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737BD" w14:textId="77777777" w:rsidR="009C1B8A" w:rsidRDefault="009C1B8A">
      <w:pPr>
        <w:pStyle w:val="BodyText"/>
        <w:rPr>
          <w:rFonts w:ascii="Times New Roman"/>
        </w:rPr>
      </w:pPr>
    </w:p>
    <w:p w14:paraId="77C235BC" w14:textId="77777777" w:rsidR="009C1B8A" w:rsidRDefault="009C1B8A">
      <w:pPr>
        <w:pStyle w:val="BodyText"/>
        <w:rPr>
          <w:rFonts w:ascii="Times New Roman"/>
        </w:rPr>
      </w:pPr>
    </w:p>
    <w:p w14:paraId="70945299" w14:textId="77777777" w:rsidR="009C1B8A" w:rsidRDefault="009C1B8A">
      <w:pPr>
        <w:pStyle w:val="BodyText"/>
        <w:rPr>
          <w:rFonts w:ascii="Times New Roman"/>
        </w:rPr>
      </w:pPr>
    </w:p>
    <w:p w14:paraId="0531A79B" w14:textId="77777777" w:rsidR="009C1B8A" w:rsidRDefault="009C1B8A">
      <w:pPr>
        <w:pStyle w:val="BodyText"/>
        <w:rPr>
          <w:rFonts w:ascii="Times New Roman"/>
        </w:rPr>
      </w:pPr>
    </w:p>
    <w:p w14:paraId="5CF787B3" w14:textId="77777777" w:rsidR="009C1B8A" w:rsidRDefault="009C1B8A">
      <w:pPr>
        <w:pStyle w:val="BodyText"/>
        <w:rPr>
          <w:rFonts w:ascii="Times New Roman"/>
        </w:rPr>
      </w:pPr>
    </w:p>
    <w:p w14:paraId="1F1DC62E" w14:textId="77777777" w:rsidR="009C1B8A" w:rsidRDefault="009C1B8A">
      <w:pPr>
        <w:pStyle w:val="BodyText"/>
        <w:rPr>
          <w:rFonts w:ascii="Times New Roman"/>
        </w:rPr>
      </w:pPr>
    </w:p>
    <w:p w14:paraId="5448989E" w14:textId="77777777" w:rsidR="009C1B8A" w:rsidRDefault="009C1B8A">
      <w:pPr>
        <w:pStyle w:val="BodyText"/>
        <w:rPr>
          <w:rFonts w:ascii="Times New Roman"/>
        </w:rPr>
      </w:pPr>
    </w:p>
    <w:p w14:paraId="0013D14D" w14:textId="77777777" w:rsidR="009C1B8A" w:rsidRDefault="009C1B8A">
      <w:pPr>
        <w:pStyle w:val="BodyText"/>
        <w:rPr>
          <w:rFonts w:ascii="Times New Roman"/>
        </w:rPr>
      </w:pPr>
    </w:p>
    <w:p w14:paraId="135119AB" w14:textId="77777777" w:rsidR="009C1B8A" w:rsidRDefault="009C1B8A">
      <w:pPr>
        <w:pStyle w:val="BodyText"/>
        <w:spacing w:before="9"/>
        <w:rPr>
          <w:rFonts w:ascii="Times New Roman"/>
          <w:sz w:val="28"/>
        </w:rPr>
      </w:pPr>
    </w:p>
    <w:p w14:paraId="29526C6C" w14:textId="77777777" w:rsidR="009C1B8A" w:rsidRDefault="008E2174">
      <w:pPr>
        <w:pStyle w:val="Heading1"/>
        <w:spacing w:before="99" w:line="480" w:lineRule="auto"/>
        <w:ind w:left="2101" w:right="1116" w:hanging="401"/>
        <w:jc w:val="left"/>
      </w:pPr>
      <w:bookmarkStart w:id="0" w:name="seriec_511_esp"/>
      <w:bookmarkEnd w:id="0"/>
      <w:r>
        <w:t>CORTE</w:t>
      </w:r>
      <w:r>
        <w:rPr>
          <w:spacing w:val="-11"/>
        </w:rPr>
        <w:t xml:space="preserve"> </w:t>
      </w:r>
      <w:r>
        <w:t>INTERAMERICANA</w:t>
      </w:r>
      <w:r>
        <w:rPr>
          <w:spacing w:val="-11"/>
        </w:rPr>
        <w:t xml:space="preserve"> </w:t>
      </w:r>
      <w:r>
        <w:t>DE</w:t>
      </w:r>
      <w:r>
        <w:rPr>
          <w:spacing w:val="-11"/>
        </w:rPr>
        <w:t xml:space="preserve"> </w:t>
      </w:r>
      <w:r>
        <w:t>DERECHOS</w:t>
      </w:r>
      <w:r>
        <w:rPr>
          <w:spacing w:val="-12"/>
        </w:rPr>
        <w:t xml:space="preserve"> </w:t>
      </w:r>
      <w:r>
        <w:t>HUMANOS CASO HABITANTES DE LA OROYA VS. PERÚ</w:t>
      </w:r>
    </w:p>
    <w:p w14:paraId="5A162E50" w14:textId="77777777" w:rsidR="009C1B8A" w:rsidRDefault="008E2174">
      <w:pPr>
        <w:spacing w:before="3" w:line="243" w:lineRule="exact"/>
        <w:ind w:left="297" w:right="261"/>
        <w:jc w:val="center"/>
        <w:rPr>
          <w:b/>
          <w:sz w:val="20"/>
        </w:rPr>
      </w:pPr>
      <w:r>
        <w:rPr>
          <w:b/>
          <w:sz w:val="20"/>
        </w:rPr>
        <w:t>SENTENCIA</w:t>
      </w:r>
      <w:r>
        <w:rPr>
          <w:b/>
          <w:spacing w:val="-10"/>
          <w:sz w:val="20"/>
        </w:rPr>
        <w:t xml:space="preserve"> </w:t>
      </w:r>
      <w:r>
        <w:rPr>
          <w:b/>
          <w:sz w:val="20"/>
        </w:rPr>
        <w:t>DE</w:t>
      </w:r>
      <w:r>
        <w:rPr>
          <w:b/>
          <w:spacing w:val="-5"/>
          <w:sz w:val="20"/>
        </w:rPr>
        <w:t xml:space="preserve"> </w:t>
      </w:r>
      <w:r>
        <w:rPr>
          <w:b/>
          <w:sz w:val="20"/>
        </w:rPr>
        <w:t>27</w:t>
      </w:r>
      <w:r>
        <w:rPr>
          <w:b/>
          <w:spacing w:val="-6"/>
          <w:sz w:val="20"/>
        </w:rPr>
        <w:t xml:space="preserve"> </w:t>
      </w:r>
      <w:r>
        <w:rPr>
          <w:b/>
          <w:sz w:val="20"/>
        </w:rPr>
        <w:t>DE</w:t>
      </w:r>
      <w:r>
        <w:rPr>
          <w:b/>
          <w:spacing w:val="-5"/>
          <w:sz w:val="20"/>
        </w:rPr>
        <w:t xml:space="preserve"> </w:t>
      </w:r>
      <w:r>
        <w:rPr>
          <w:b/>
          <w:sz w:val="20"/>
        </w:rPr>
        <w:t>NOVIEMBRE</w:t>
      </w:r>
      <w:r>
        <w:rPr>
          <w:b/>
          <w:spacing w:val="-6"/>
          <w:sz w:val="20"/>
        </w:rPr>
        <w:t xml:space="preserve"> </w:t>
      </w:r>
      <w:r>
        <w:rPr>
          <w:b/>
          <w:sz w:val="20"/>
        </w:rPr>
        <w:t>DE</w:t>
      </w:r>
      <w:r>
        <w:rPr>
          <w:b/>
          <w:spacing w:val="-6"/>
          <w:sz w:val="20"/>
        </w:rPr>
        <w:t xml:space="preserve"> </w:t>
      </w:r>
      <w:r>
        <w:rPr>
          <w:b/>
          <w:spacing w:val="-4"/>
          <w:sz w:val="20"/>
        </w:rPr>
        <w:t>2023</w:t>
      </w:r>
    </w:p>
    <w:p w14:paraId="1FFB9AD7" w14:textId="77777777" w:rsidR="009C1B8A" w:rsidRDefault="008E2174">
      <w:pPr>
        <w:pStyle w:val="Heading3"/>
        <w:spacing w:line="243" w:lineRule="exact"/>
        <w:ind w:left="297" w:right="261"/>
        <w:jc w:val="center"/>
      </w:pPr>
      <w:r>
        <w:t>(Excepciones</w:t>
      </w:r>
      <w:r>
        <w:rPr>
          <w:spacing w:val="-14"/>
        </w:rPr>
        <w:t xml:space="preserve"> </w:t>
      </w:r>
      <w:r>
        <w:t>Preliminares,</w:t>
      </w:r>
      <w:r>
        <w:rPr>
          <w:spacing w:val="-10"/>
        </w:rPr>
        <w:t xml:space="preserve"> </w:t>
      </w:r>
      <w:r>
        <w:t>Fondo,</w:t>
      </w:r>
      <w:r>
        <w:rPr>
          <w:spacing w:val="-13"/>
        </w:rPr>
        <w:t xml:space="preserve"> </w:t>
      </w:r>
      <w:r>
        <w:t>Reparaciones</w:t>
      </w:r>
      <w:r>
        <w:rPr>
          <w:spacing w:val="-13"/>
        </w:rPr>
        <w:t xml:space="preserve"> </w:t>
      </w:r>
      <w:r>
        <w:t>y</w:t>
      </w:r>
      <w:r>
        <w:rPr>
          <w:spacing w:val="-14"/>
        </w:rPr>
        <w:t xml:space="preserve"> </w:t>
      </w:r>
      <w:r>
        <w:rPr>
          <w:spacing w:val="-2"/>
        </w:rPr>
        <w:t>Costas)</w:t>
      </w:r>
    </w:p>
    <w:p w14:paraId="126FF38A" w14:textId="77777777" w:rsidR="009C1B8A" w:rsidRDefault="009C1B8A">
      <w:pPr>
        <w:pStyle w:val="BodyText"/>
        <w:rPr>
          <w:b/>
          <w:i/>
          <w:sz w:val="24"/>
        </w:rPr>
      </w:pPr>
    </w:p>
    <w:p w14:paraId="6BDEA8E8" w14:textId="77777777" w:rsidR="009C1B8A" w:rsidRDefault="009C1B8A">
      <w:pPr>
        <w:pStyle w:val="BodyText"/>
        <w:rPr>
          <w:b/>
          <w:i/>
          <w:sz w:val="24"/>
        </w:rPr>
      </w:pPr>
    </w:p>
    <w:p w14:paraId="5802B9D3" w14:textId="77777777" w:rsidR="009C1B8A" w:rsidRDefault="009C1B8A">
      <w:pPr>
        <w:pStyle w:val="BodyText"/>
        <w:rPr>
          <w:b/>
          <w:i/>
          <w:sz w:val="24"/>
        </w:rPr>
      </w:pPr>
    </w:p>
    <w:p w14:paraId="7B9FC311" w14:textId="77777777" w:rsidR="009C1B8A" w:rsidRDefault="009C1B8A">
      <w:pPr>
        <w:pStyle w:val="BodyText"/>
        <w:spacing w:before="1"/>
        <w:rPr>
          <w:b/>
          <w:i/>
          <w:sz w:val="28"/>
        </w:rPr>
      </w:pPr>
    </w:p>
    <w:p w14:paraId="3B0B6733" w14:textId="77777777" w:rsidR="009C1B8A" w:rsidRDefault="008E2174">
      <w:pPr>
        <w:ind w:left="102"/>
        <w:rPr>
          <w:i/>
          <w:sz w:val="20"/>
        </w:rPr>
      </w:pPr>
      <w:r>
        <w:rPr>
          <w:sz w:val="20"/>
        </w:rPr>
        <w:t>En</w:t>
      </w:r>
      <w:r>
        <w:rPr>
          <w:spacing w:val="-5"/>
          <w:sz w:val="20"/>
        </w:rPr>
        <w:t xml:space="preserve"> </w:t>
      </w:r>
      <w:r>
        <w:rPr>
          <w:sz w:val="20"/>
        </w:rPr>
        <w:t>el</w:t>
      </w:r>
      <w:r>
        <w:rPr>
          <w:spacing w:val="-5"/>
          <w:sz w:val="20"/>
        </w:rPr>
        <w:t xml:space="preserve"> </w:t>
      </w:r>
      <w:r>
        <w:rPr>
          <w:i/>
          <w:sz w:val="20"/>
        </w:rPr>
        <w:t>caso</w:t>
      </w:r>
      <w:r>
        <w:rPr>
          <w:i/>
          <w:spacing w:val="-4"/>
          <w:sz w:val="20"/>
        </w:rPr>
        <w:t xml:space="preserve"> </w:t>
      </w:r>
      <w:r>
        <w:rPr>
          <w:i/>
          <w:sz w:val="20"/>
        </w:rPr>
        <w:t>Habitantes</w:t>
      </w:r>
      <w:r>
        <w:rPr>
          <w:i/>
          <w:spacing w:val="-2"/>
          <w:sz w:val="20"/>
        </w:rPr>
        <w:t xml:space="preserve"> </w:t>
      </w:r>
      <w:r>
        <w:rPr>
          <w:i/>
          <w:sz w:val="20"/>
        </w:rPr>
        <w:t>de</w:t>
      </w:r>
      <w:r>
        <w:rPr>
          <w:i/>
          <w:spacing w:val="-6"/>
          <w:sz w:val="20"/>
        </w:rPr>
        <w:t xml:space="preserve"> </w:t>
      </w:r>
      <w:r>
        <w:rPr>
          <w:i/>
          <w:sz w:val="20"/>
        </w:rPr>
        <w:t>La</w:t>
      </w:r>
      <w:r>
        <w:rPr>
          <w:i/>
          <w:spacing w:val="-3"/>
          <w:sz w:val="20"/>
        </w:rPr>
        <w:t xml:space="preserve"> </w:t>
      </w:r>
      <w:r>
        <w:rPr>
          <w:i/>
          <w:sz w:val="20"/>
        </w:rPr>
        <w:t>Oroya</w:t>
      </w:r>
      <w:r>
        <w:rPr>
          <w:i/>
          <w:spacing w:val="-4"/>
          <w:sz w:val="20"/>
        </w:rPr>
        <w:t xml:space="preserve"> </w:t>
      </w:r>
      <w:r>
        <w:rPr>
          <w:i/>
          <w:sz w:val="20"/>
        </w:rPr>
        <w:t>Vs.</w:t>
      </w:r>
      <w:r>
        <w:rPr>
          <w:i/>
          <w:spacing w:val="-5"/>
          <w:sz w:val="20"/>
        </w:rPr>
        <w:t xml:space="preserve"> </w:t>
      </w:r>
      <w:r>
        <w:rPr>
          <w:i/>
          <w:spacing w:val="-4"/>
          <w:sz w:val="20"/>
        </w:rPr>
        <w:t>Perú,</w:t>
      </w:r>
    </w:p>
    <w:p w14:paraId="3F82EB77" w14:textId="77777777" w:rsidR="009C1B8A" w:rsidRDefault="009C1B8A">
      <w:pPr>
        <w:pStyle w:val="BodyText"/>
        <w:spacing w:before="11"/>
        <w:rPr>
          <w:i/>
          <w:sz w:val="19"/>
        </w:rPr>
      </w:pPr>
    </w:p>
    <w:p w14:paraId="1C900934" w14:textId="77777777" w:rsidR="009C1B8A" w:rsidRDefault="008E2174">
      <w:pPr>
        <w:pStyle w:val="BodyText"/>
        <w:ind w:left="102" w:right="200"/>
      </w:pPr>
      <w:r>
        <w:t>la</w:t>
      </w:r>
      <w:r>
        <w:rPr>
          <w:spacing w:val="-1"/>
        </w:rPr>
        <w:t xml:space="preserve"> </w:t>
      </w:r>
      <w:r>
        <w:t>Corte</w:t>
      </w:r>
      <w:r>
        <w:rPr>
          <w:spacing w:val="-2"/>
        </w:rPr>
        <w:t xml:space="preserve"> </w:t>
      </w:r>
      <w:r>
        <w:t>Interamericana de</w:t>
      </w:r>
      <w:r>
        <w:rPr>
          <w:spacing w:val="-2"/>
        </w:rPr>
        <w:t xml:space="preserve"> </w:t>
      </w:r>
      <w:r>
        <w:t>Derechos</w:t>
      </w:r>
      <w:r>
        <w:rPr>
          <w:spacing w:val="-2"/>
        </w:rPr>
        <w:t xml:space="preserve"> </w:t>
      </w:r>
      <w:r>
        <w:t>Humanos (en</w:t>
      </w:r>
      <w:r>
        <w:rPr>
          <w:spacing w:val="-1"/>
        </w:rPr>
        <w:t xml:space="preserve"> </w:t>
      </w:r>
      <w:r>
        <w:t>adelante</w:t>
      </w:r>
      <w:r>
        <w:rPr>
          <w:spacing w:val="-2"/>
        </w:rPr>
        <w:t xml:space="preserve"> </w:t>
      </w:r>
      <w:r>
        <w:t>“la</w:t>
      </w:r>
      <w:r>
        <w:rPr>
          <w:spacing w:val="-1"/>
        </w:rPr>
        <w:t xml:space="preserve"> </w:t>
      </w:r>
      <w:r>
        <w:t>Corte</w:t>
      </w:r>
      <w:r>
        <w:rPr>
          <w:spacing w:val="-2"/>
        </w:rPr>
        <w:t xml:space="preserve"> </w:t>
      </w:r>
      <w:r>
        <w:t>Interamericana”, “la Corte” o “el Tribunal”), integrada por los siguientes Jueces y Juezas:</w:t>
      </w:r>
    </w:p>
    <w:p w14:paraId="5CBDC29E" w14:textId="77777777" w:rsidR="009C1B8A" w:rsidRDefault="009C1B8A">
      <w:pPr>
        <w:pStyle w:val="BodyText"/>
      </w:pPr>
    </w:p>
    <w:p w14:paraId="76E0001C" w14:textId="77777777" w:rsidR="009C1B8A" w:rsidRDefault="008E2174">
      <w:pPr>
        <w:pStyle w:val="BodyText"/>
        <w:spacing w:line="243" w:lineRule="exact"/>
        <w:ind w:left="102"/>
      </w:pPr>
      <w:r>
        <w:t>Ricardo</w:t>
      </w:r>
      <w:r>
        <w:rPr>
          <w:spacing w:val="-6"/>
        </w:rPr>
        <w:t xml:space="preserve"> </w:t>
      </w:r>
      <w:r>
        <w:t>C.</w:t>
      </w:r>
      <w:r>
        <w:rPr>
          <w:spacing w:val="-6"/>
        </w:rPr>
        <w:t xml:space="preserve"> </w:t>
      </w:r>
      <w:r>
        <w:t>Pérez</w:t>
      </w:r>
      <w:r>
        <w:rPr>
          <w:spacing w:val="-7"/>
        </w:rPr>
        <w:t xml:space="preserve"> </w:t>
      </w:r>
      <w:r>
        <w:t>Manrique,</w:t>
      </w:r>
      <w:r>
        <w:rPr>
          <w:spacing w:val="-7"/>
        </w:rPr>
        <w:t xml:space="preserve"> </w:t>
      </w:r>
      <w:r>
        <w:rPr>
          <w:spacing w:val="-2"/>
        </w:rPr>
        <w:t>Presidente;</w:t>
      </w:r>
    </w:p>
    <w:p w14:paraId="0A7134C7" w14:textId="77777777" w:rsidR="009C1B8A" w:rsidRDefault="008E2174">
      <w:pPr>
        <w:pStyle w:val="BodyText"/>
        <w:ind w:left="102" w:right="2972"/>
      </w:pPr>
      <w:r>
        <w:t>Eduardo</w:t>
      </w:r>
      <w:r>
        <w:rPr>
          <w:spacing w:val="-12"/>
        </w:rPr>
        <w:t xml:space="preserve"> </w:t>
      </w:r>
      <w:r>
        <w:t>Ferrer</w:t>
      </w:r>
      <w:r>
        <w:rPr>
          <w:spacing w:val="-12"/>
        </w:rPr>
        <w:t xml:space="preserve"> </w:t>
      </w:r>
      <w:r>
        <w:t>Mac-Gregor</w:t>
      </w:r>
      <w:r>
        <w:rPr>
          <w:spacing w:val="-10"/>
        </w:rPr>
        <w:t xml:space="preserve"> </w:t>
      </w:r>
      <w:r>
        <w:t>Poisot,</w:t>
      </w:r>
      <w:r>
        <w:rPr>
          <w:spacing w:val="-9"/>
        </w:rPr>
        <w:t xml:space="preserve"> </w:t>
      </w:r>
      <w:r>
        <w:t>Vicepresidente; Humberto Antonio Sierra Porto, Juez;</w:t>
      </w:r>
    </w:p>
    <w:p w14:paraId="34025A7C" w14:textId="77777777" w:rsidR="009C1B8A" w:rsidRDefault="008E2174">
      <w:pPr>
        <w:pStyle w:val="BodyText"/>
        <w:spacing w:before="1"/>
        <w:ind w:left="102" w:right="5027"/>
      </w:pPr>
      <w:r>
        <w:t>Nancy</w:t>
      </w:r>
      <w:r>
        <w:rPr>
          <w:spacing w:val="-13"/>
        </w:rPr>
        <w:t xml:space="preserve"> </w:t>
      </w:r>
      <w:r>
        <w:t>Hernández</w:t>
      </w:r>
      <w:r>
        <w:rPr>
          <w:spacing w:val="-12"/>
        </w:rPr>
        <w:t xml:space="preserve"> </w:t>
      </w:r>
      <w:r>
        <w:t>López,</w:t>
      </w:r>
      <w:r>
        <w:rPr>
          <w:spacing w:val="-15"/>
        </w:rPr>
        <w:t xml:space="preserve"> </w:t>
      </w:r>
      <w:r>
        <w:t>Jueza; Verónica Gómez, Jueza;</w:t>
      </w:r>
    </w:p>
    <w:p w14:paraId="5956169F" w14:textId="77777777" w:rsidR="009C1B8A" w:rsidRDefault="008E2174">
      <w:pPr>
        <w:pStyle w:val="BodyText"/>
        <w:ind w:left="102" w:right="5027"/>
      </w:pPr>
      <w:r>
        <w:t>Patricia</w:t>
      </w:r>
      <w:r>
        <w:rPr>
          <w:spacing w:val="-12"/>
        </w:rPr>
        <w:t xml:space="preserve"> </w:t>
      </w:r>
      <w:r>
        <w:t>Pérez</w:t>
      </w:r>
      <w:r>
        <w:rPr>
          <w:spacing w:val="-10"/>
        </w:rPr>
        <w:t xml:space="preserve"> </w:t>
      </w:r>
      <w:r>
        <w:t>Goldberg,</w:t>
      </w:r>
      <w:r>
        <w:rPr>
          <w:spacing w:val="-11"/>
        </w:rPr>
        <w:t xml:space="preserve"> </w:t>
      </w:r>
      <w:r>
        <w:t>Jueza,</w:t>
      </w:r>
      <w:r>
        <w:rPr>
          <w:spacing w:val="-13"/>
        </w:rPr>
        <w:t xml:space="preserve"> </w:t>
      </w:r>
      <w:r>
        <w:t>y Rodrigo Mudrovitsch, Juez,</w:t>
      </w:r>
    </w:p>
    <w:p w14:paraId="56AEA7DA" w14:textId="77777777" w:rsidR="009C1B8A" w:rsidRDefault="009C1B8A">
      <w:pPr>
        <w:pStyle w:val="BodyText"/>
        <w:spacing w:before="11"/>
        <w:rPr>
          <w:sz w:val="19"/>
        </w:rPr>
      </w:pPr>
    </w:p>
    <w:p w14:paraId="056A4B16" w14:textId="77777777" w:rsidR="009C1B8A" w:rsidRDefault="008E2174">
      <w:pPr>
        <w:pStyle w:val="BodyText"/>
        <w:spacing w:before="1"/>
        <w:ind w:left="102"/>
      </w:pPr>
      <w:r>
        <w:t>presentes,</w:t>
      </w:r>
      <w:r>
        <w:rPr>
          <w:spacing w:val="-11"/>
        </w:rPr>
        <w:t xml:space="preserve"> </w:t>
      </w:r>
      <w:r>
        <w:rPr>
          <w:spacing w:val="-2"/>
        </w:rPr>
        <w:t>además,</w:t>
      </w:r>
    </w:p>
    <w:p w14:paraId="59CF4C41" w14:textId="77777777" w:rsidR="009C1B8A" w:rsidRDefault="009C1B8A">
      <w:pPr>
        <w:pStyle w:val="BodyText"/>
      </w:pPr>
    </w:p>
    <w:p w14:paraId="00AD3B79" w14:textId="77777777" w:rsidR="009C1B8A" w:rsidRDefault="008E2174">
      <w:pPr>
        <w:pStyle w:val="BodyText"/>
        <w:spacing w:before="1"/>
        <w:ind w:left="102" w:right="4214"/>
      </w:pPr>
      <w:r>
        <w:t>Pablo Saavedra Alessandri, Secretario, y Romina</w:t>
      </w:r>
      <w:r>
        <w:rPr>
          <w:spacing w:val="-11"/>
        </w:rPr>
        <w:t xml:space="preserve"> </w:t>
      </w:r>
      <w:r>
        <w:t>I.</w:t>
      </w:r>
      <w:r>
        <w:rPr>
          <w:spacing w:val="-11"/>
        </w:rPr>
        <w:t xml:space="preserve"> </w:t>
      </w:r>
      <w:r>
        <w:t>Sijniensky,</w:t>
      </w:r>
      <w:r>
        <w:rPr>
          <w:spacing w:val="-12"/>
        </w:rPr>
        <w:t xml:space="preserve"> </w:t>
      </w:r>
      <w:r>
        <w:t>Secretaria</w:t>
      </w:r>
      <w:r>
        <w:rPr>
          <w:spacing w:val="-11"/>
        </w:rPr>
        <w:t xml:space="preserve"> </w:t>
      </w:r>
      <w:r>
        <w:t>Adjunta,</w:t>
      </w:r>
    </w:p>
    <w:p w14:paraId="10CF4CFA" w14:textId="77777777" w:rsidR="009C1B8A" w:rsidRDefault="009C1B8A">
      <w:pPr>
        <w:pStyle w:val="BodyText"/>
        <w:rPr>
          <w:sz w:val="24"/>
        </w:rPr>
      </w:pPr>
    </w:p>
    <w:p w14:paraId="7BC8D940" w14:textId="77777777" w:rsidR="009C1B8A" w:rsidRDefault="008E2174">
      <w:pPr>
        <w:pStyle w:val="BodyText"/>
        <w:spacing w:before="194"/>
        <w:ind w:left="102" w:right="205"/>
        <w:jc w:val="both"/>
      </w:pPr>
      <w:r>
        <w:t>de</w:t>
      </w:r>
      <w:r>
        <w:rPr>
          <w:spacing w:val="-18"/>
        </w:rPr>
        <w:t xml:space="preserve"> </w:t>
      </w:r>
      <w:r>
        <w:t>conformidad</w:t>
      </w:r>
      <w:r>
        <w:rPr>
          <w:spacing w:val="-18"/>
        </w:rPr>
        <w:t xml:space="preserve"> </w:t>
      </w:r>
      <w:r>
        <w:t>con</w:t>
      </w:r>
      <w:r>
        <w:rPr>
          <w:spacing w:val="-17"/>
        </w:rPr>
        <w:t xml:space="preserve"> </w:t>
      </w:r>
      <w:r>
        <w:t>los</w:t>
      </w:r>
      <w:r>
        <w:rPr>
          <w:spacing w:val="-18"/>
        </w:rPr>
        <w:t xml:space="preserve"> </w:t>
      </w:r>
      <w:r>
        <w:t>artículos</w:t>
      </w:r>
      <w:r>
        <w:rPr>
          <w:spacing w:val="-17"/>
        </w:rPr>
        <w:t xml:space="preserve"> </w:t>
      </w:r>
      <w:r>
        <w:t>62.3</w:t>
      </w:r>
      <w:r>
        <w:rPr>
          <w:spacing w:val="-18"/>
        </w:rPr>
        <w:t xml:space="preserve"> </w:t>
      </w:r>
      <w:r>
        <w:t>y</w:t>
      </w:r>
      <w:r>
        <w:rPr>
          <w:spacing w:val="-18"/>
        </w:rPr>
        <w:t xml:space="preserve"> </w:t>
      </w:r>
      <w:r>
        <w:t>63.1</w:t>
      </w:r>
      <w:r>
        <w:rPr>
          <w:spacing w:val="-17"/>
        </w:rPr>
        <w:t xml:space="preserve"> </w:t>
      </w:r>
      <w:r>
        <w:t>de</w:t>
      </w:r>
      <w:r>
        <w:rPr>
          <w:spacing w:val="-18"/>
        </w:rPr>
        <w:t xml:space="preserve"> </w:t>
      </w:r>
      <w:r>
        <w:t>la</w:t>
      </w:r>
      <w:r>
        <w:rPr>
          <w:spacing w:val="-17"/>
        </w:rPr>
        <w:t xml:space="preserve"> </w:t>
      </w:r>
      <w:r>
        <w:t>Convención</w:t>
      </w:r>
      <w:r>
        <w:rPr>
          <w:spacing w:val="-18"/>
        </w:rPr>
        <w:t xml:space="preserve"> </w:t>
      </w:r>
      <w:r>
        <w:t>Americana</w:t>
      </w:r>
      <w:r>
        <w:rPr>
          <w:spacing w:val="-17"/>
        </w:rPr>
        <w:t xml:space="preserve"> </w:t>
      </w:r>
      <w:r>
        <w:t>sobre</w:t>
      </w:r>
      <w:r>
        <w:rPr>
          <w:spacing w:val="-18"/>
        </w:rPr>
        <w:t xml:space="preserve"> </w:t>
      </w:r>
      <w:r>
        <w:t>Derechos Humanos</w:t>
      </w:r>
      <w:r>
        <w:rPr>
          <w:spacing w:val="-11"/>
        </w:rPr>
        <w:t xml:space="preserve"> </w:t>
      </w:r>
      <w:r>
        <w:t>(en</w:t>
      </w:r>
      <w:r>
        <w:rPr>
          <w:spacing w:val="-9"/>
        </w:rPr>
        <w:t xml:space="preserve"> </w:t>
      </w:r>
      <w:r>
        <w:t>adelante</w:t>
      </w:r>
      <w:r>
        <w:rPr>
          <w:spacing w:val="-11"/>
        </w:rPr>
        <w:t xml:space="preserve"> </w:t>
      </w:r>
      <w:r>
        <w:t>“la</w:t>
      </w:r>
      <w:r>
        <w:rPr>
          <w:spacing w:val="-9"/>
        </w:rPr>
        <w:t xml:space="preserve"> </w:t>
      </w:r>
      <w:r>
        <w:t>Convención</w:t>
      </w:r>
      <w:r>
        <w:rPr>
          <w:spacing w:val="-10"/>
        </w:rPr>
        <w:t xml:space="preserve"> </w:t>
      </w:r>
      <w:r>
        <w:t>Americana”</w:t>
      </w:r>
      <w:r>
        <w:rPr>
          <w:spacing w:val="-10"/>
        </w:rPr>
        <w:t xml:space="preserve"> </w:t>
      </w:r>
      <w:r>
        <w:t>o</w:t>
      </w:r>
      <w:r>
        <w:rPr>
          <w:spacing w:val="-9"/>
        </w:rPr>
        <w:t xml:space="preserve"> </w:t>
      </w:r>
      <w:r>
        <w:t>“la</w:t>
      </w:r>
      <w:r>
        <w:rPr>
          <w:spacing w:val="-9"/>
        </w:rPr>
        <w:t xml:space="preserve"> </w:t>
      </w:r>
      <w:r>
        <w:t>Convención”)</w:t>
      </w:r>
      <w:r>
        <w:rPr>
          <w:spacing w:val="-9"/>
        </w:rPr>
        <w:t xml:space="preserve"> </w:t>
      </w:r>
      <w:r>
        <w:t>y</w:t>
      </w:r>
      <w:r>
        <w:rPr>
          <w:spacing w:val="-6"/>
        </w:rPr>
        <w:t xml:space="preserve"> </w:t>
      </w:r>
      <w:r>
        <w:t>con</w:t>
      </w:r>
      <w:r>
        <w:rPr>
          <w:spacing w:val="-9"/>
        </w:rPr>
        <w:t xml:space="preserve"> </w:t>
      </w:r>
      <w:r>
        <w:t>los</w:t>
      </w:r>
      <w:r>
        <w:rPr>
          <w:spacing w:val="-11"/>
        </w:rPr>
        <w:t xml:space="preserve"> </w:t>
      </w:r>
      <w:r>
        <w:t>artículos 31, 32, 42, 65 y 67 del Reglamento</w:t>
      </w:r>
      <w:r>
        <w:rPr>
          <w:spacing w:val="-1"/>
        </w:rPr>
        <w:t xml:space="preserve"> </w:t>
      </w:r>
      <w:r>
        <w:t>de</w:t>
      </w:r>
      <w:r>
        <w:rPr>
          <w:spacing w:val="-1"/>
        </w:rPr>
        <w:t xml:space="preserve"> </w:t>
      </w:r>
      <w:r>
        <w:t>la Corte (en adelante</w:t>
      </w:r>
      <w:r>
        <w:rPr>
          <w:spacing w:val="-1"/>
        </w:rPr>
        <w:t xml:space="preserve"> </w:t>
      </w:r>
      <w:r>
        <w:t>“el Reglamento”), dicta la presente Sentencia, que se estructura en el siguiente orden:</w:t>
      </w:r>
    </w:p>
    <w:p w14:paraId="63436E10" w14:textId="77777777" w:rsidR="009C1B8A" w:rsidRDefault="009C1B8A">
      <w:pPr>
        <w:jc w:val="both"/>
        <w:sectPr w:rsidR="009C1B8A">
          <w:type w:val="continuous"/>
          <w:pgSz w:w="12240" w:h="15840"/>
          <w:pgMar w:top="1820" w:right="1500" w:bottom="280" w:left="1600" w:header="720" w:footer="720" w:gutter="0"/>
          <w:cols w:space="720"/>
        </w:sectPr>
      </w:pPr>
    </w:p>
    <w:sdt>
      <w:sdtPr>
        <w:id w:val="1269810991"/>
        <w:docPartObj>
          <w:docPartGallery w:val="Table of Contents"/>
          <w:docPartUnique/>
        </w:docPartObj>
      </w:sdtPr>
      <w:sdtEndPr/>
      <w:sdtContent>
        <w:p w14:paraId="2CE23D25" w14:textId="77777777" w:rsidR="009C1B8A" w:rsidRDefault="008E2174">
          <w:pPr>
            <w:pStyle w:val="TOC1"/>
            <w:tabs>
              <w:tab w:val="left" w:leader="dot" w:pos="8789"/>
            </w:tabs>
            <w:spacing w:before="76" w:line="240" w:lineRule="auto"/>
            <w:ind w:firstLine="0"/>
          </w:pPr>
          <w:hyperlink w:anchor="_bookmark0" w:history="1">
            <w:r>
              <w:t>I</w:t>
            </w:r>
            <w:r>
              <w:rPr>
                <w:spacing w:val="-7"/>
              </w:rPr>
              <w:t xml:space="preserve"> </w:t>
            </w:r>
            <w:r>
              <w:t>INTRODUCCIÓN</w:t>
            </w:r>
            <w:r>
              <w:rPr>
                <w:spacing w:val="-4"/>
              </w:rPr>
              <w:t xml:space="preserve"> </w:t>
            </w:r>
            <w:r>
              <w:t>A</w:t>
            </w:r>
            <w:r>
              <w:rPr>
                <w:spacing w:val="-6"/>
              </w:rPr>
              <w:t xml:space="preserve"> </w:t>
            </w:r>
            <w:r>
              <w:t>LA</w:t>
            </w:r>
            <w:r>
              <w:rPr>
                <w:spacing w:val="-7"/>
              </w:rPr>
              <w:t xml:space="preserve"> </w:t>
            </w:r>
            <w:r>
              <w:t>CAUSA</w:t>
            </w:r>
            <w:r>
              <w:rPr>
                <w:spacing w:val="-5"/>
              </w:rPr>
              <w:t xml:space="preserve"> </w:t>
            </w:r>
            <w:r>
              <w:t>Y</w:t>
            </w:r>
            <w:r>
              <w:rPr>
                <w:spacing w:val="-7"/>
              </w:rPr>
              <w:t xml:space="preserve"> </w:t>
            </w:r>
            <w:r>
              <w:t>OBJETO</w:t>
            </w:r>
            <w:r>
              <w:rPr>
                <w:spacing w:val="-5"/>
              </w:rPr>
              <w:t xml:space="preserve"> </w:t>
            </w:r>
            <w:r>
              <w:t>DE</w:t>
            </w:r>
            <w:r>
              <w:rPr>
                <w:spacing w:val="-5"/>
              </w:rPr>
              <w:t xml:space="preserve"> </w:t>
            </w:r>
            <w:r>
              <w:t>LA</w:t>
            </w:r>
            <w:r>
              <w:rPr>
                <w:spacing w:val="-5"/>
              </w:rPr>
              <w:t xml:space="preserve"> </w:t>
            </w:r>
            <w:r>
              <w:rPr>
                <w:spacing w:val="-2"/>
              </w:rPr>
              <w:t>CONTROVERSIA</w:t>
            </w:r>
            <w:r>
              <w:tab/>
            </w:r>
            <w:r>
              <w:rPr>
                <w:spacing w:val="-10"/>
              </w:rPr>
              <w:t>4</w:t>
            </w:r>
          </w:hyperlink>
        </w:p>
        <w:p w14:paraId="7E508C67" w14:textId="77777777" w:rsidR="009C1B8A" w:rsidRDefault="008E2174">
          <w:pPr>
            <w:pStyle w:val="TOC1"/>
            <w:numPr>
              <w:ilvl w:val="0"/>
              <w:numId w:val="38"/>
            </w:numPr>
            <w:tabs>
              <w:tab w:val="left" w:pos="388"/>
              <w:tab w:val="left" w:leader="dot" w:pos="8789"/>
            </w:tabs>
            <w:spacing w:before="2"/>
          </w:pPr>
          <w:hyperlink w:anchor="_bookmark1" w:history="1">
            <w:r>
              <w:t>PROCEDIMIENTO</w:t>
            </w:r>
            <w:r>
              <w:rPr>
                <w:spacing w:val="-8"/>
              </w:rPr>
              <w:t xml:space="preserve"> </w:t>
            </w:r>
            <w:r>
              <w:t>ANTE</w:t>
            </w:r>
            <w:r>
              <w:rPr>
                <w:spacing w:val="-10"/>
              </w:rPr>
              <w:t xml:space="preserve"> </w:t>
            </w:r>
            <w:r>
              <w:t>LA</w:t>
            </w:r>
            <w:r>
              <w:rPr>
                <w:spacing w:val="-12"/>
              </w:rPr>
              <w:t xml:space="preserve"> </w:t>
            </w:r>
            <w:r>
              <w:rPr>
                <w:spacing w:val="-4"/>
              </w:rPr>
              <w:t>CORTE</w:t>
            </w:r>
            <w:r>
              <w:tab/>
            </w:r>
            <w:r>
              <w:rPr>
                <w:spacing w:val="-10"/>
              </w:rPr>
              <w:t>5</w:t>
            </w:r>
          </w:hyperlink>
        </w:p>
        <w:p w14:paraId="7327550F" w14:textId="77777777" w:rsidR="009C1B8A" w:rsidRDefault="008E2174">
          <w:pPr>
            <w:pStyle w:val="TOC1"/>
            <w:numPr>
              <w:ilvl w:val="0"/>
              <w:numId w:val="38"/>
            </w:numPr>
            <w:tabs>
              <w:tab w:val="left" w:pos="496"/>
              <w:tab w:val="left" w:leader="dot" w:pos="8647"/>
            </w:tabs>
            <w:spacing w:line="242" w:lineRule="exact"/>
            <w:ind w:left="495" w:hanging="394"/>
          </w:pPr>
          <w:hyperlink w:anchor="_bookmark2" w:history="1">
            <w:r>
              <w:rPr>
                <w:spacing w:val="-2"/>
              </w:rPr>
              <w:t>COMPETENCIA</w:t>
            </w:r>
            <w:r>
              <w:tab/>
            </w:r>
            <w:r>
              <w:rPr>
                <w:spacing w:val="-5"/>
              </w:rPr>
              <w:t>10</w:t>
            </w:r>
          </w:hyperlink>
        </w:p>
        <w:p w14:paraId="46F71437" w14:textId="77777777" w:rsidR="009C1B8A" w:rsidRDefault="008E2174">
          <w:pPr>
            <w:pStyle w:val="TOC1"/>
            <w:numPr>
              <w:ilvl w:val="0"/>
              <w:numId w:val="38"/>
            </w:numPr>
            <w:tabs>
              <w:tab w:val="left" w:pos="431"/>
              <w:tab w:val="left" w:leader="dot" w:pos="8647"/>
            </w:tabs>
            <w:ind w:left="430" w:hanging="329"/>
          </w:pPr>
          <w:hyperlink w:anchor="_bookmark3" w:history="1">
            <w:r>
              <w:rPr>
                <w:w w:val="95"/>
              </w:rPr>
              <w:t>EXCEPCIONES</w:t>
            </w:r>
            <w:r>
              <w:rPr>
                <w:spacing w:val="63"/>
              </w:rPr>
              <w:t xml:space="preserve"> </w:t>
            </w:r>
            <w:r>
              <w:rPr>
                <w:spacing w:val="-2"/>
                <w:w w:val="95"/>
              </w:rPr>
              <w:t>PRELIMINARES</w:t>
            </w:r>
            <w:r>
              <w:tab/>
            </w:r>
            <w:r>
              <w:rPr>
                <w:spacing w:val="-5"/>
              </w:rPr>
              <w:t>10</w:t>
            </w:r>
          </w:hyperlink>
        </w:p>
        <w:p w14:paraId="0FCF4DE3" w14:textId="77777777" w:rsidR="009C1B8A" w:rsidRDefault="008E2174">
          <w:pPr>
            <w:pStyle w:val="TOC2"/>
            <w:numPr>
              <w:ilvl w:val="0"/>
              <w:numId w:val="34"/>
            </w:numPr>
            <w:tabs>
              <w:tab w:val="left" w:pos="761"/>
              <w:tab w:val="left" w:pos="762"/>
              <w:tab w:val="left" w:leader="dot" w:pos="8685"/>
            </w:tabs>
            <w:spacing w:before="2"/>
          </w:pPr>
          <w:hyperlink w:anchor="_bookmark4" w:history="1">
            <w:r>
              <w:t>Excepción</w:t>
            </w:r>
            <w:r>
              <w:rPr>
                <w:spacing w:val="-6"/>
              </w:rPr>
              <w:t xml:space="preserve"> </w:t>
            </w:r>
            <w:r>
              <w:t>preliminar</w:t>
            </w:r>
            <w:r>
              <w:rPr>
                <w:spacing w:val="-5"/>
              </w:rPr>
              <w:t xml:space="preserve"> </w:t>
            </w:r>
            <w:r>
              <w:t>en</w:t>
            </w:r>
            <w:r>
              <w:rPr>
                <w:spacing w:val="-2"/>
              </w:rPr>
              <w:t xml:space="preserve"> </w:t>
            </w:r>
            <w:r>
              <w:t>razón</w:t>
            </w:r>
            <w:r>
              <w:rPr>
                <w:spacing w:val="-5"/>
              </w:rPr>
              <w:t xml:space="preserve"> </w:t>
            </w:r>
            <w:r>
              <w:t>de</w:t>
            </w:r>
            <w:r>
              <w:rPr>
                <w:spacing w:val="-7"/>
              </w:rPr>
              <w:t xml:space="preserve"> </w:t>
            </w:r>
            <w:r>
              <w:t>la</w:t>
            </w:r>
            <w:r>
              <w:rPr>
                <w:spacing w:val="-5"/>
              </w:rPr>
              <w:t xml:space="preserve"> </w:t>
            </w:r>
            <w:r>
              <w:t>materia</w:t>
            </w:r>
            <w:r>
              <w:rPr>
                <w:spacing w:val="-6"/>
              </w:rPr>
              <w:t xml:space="preserve"> </w:t>
            </w:r>
            <w:r>
              <w:t>y</w:t>
            </w:r>
            <w:r>
              <w:rPr>
                <w:spacing w:val="-4"/>
              </w:rPr>
              <w:t xml:space="preserve"> </w:t>
            </w:r>
            <w:r>
              <w:t>en</w:t>
            </w:r>
            <w:r>
              <w:rPr>
                <w:spacing w:val="-5"/>
              </w:rPr>
              <w:t xml:space="preserve"> </w:t>
            </w:r>
            <w:r>
              <w:t>razón</w:t>
            </w:r>
            <w:r>
              <w:rPr>
                <w:spacing w:val="-5"/>
              </w:rPr>
              <w:t xml:space="preserve"> </w:t>
            </w:r>
            <w:r>
              <w:t>del</w:t>
            </w:r>
            <w:r>
              <w:rPr>
                <w:spacing w:val="-5"/>
              </w:rPr>
              <w:t xml:space="preserve"> </w:t>
            </w:r>
            <w:r>
              <w:rPr>
                <w:spacing w:val="-2"/>
              </w:rPr>
              <w:t>tiempo</w:t>
            </w:r>
            <w:r>
              <w:tab/>
            </w:r>
            <w:r>
              <w:rPr>
                <w:spacing w:val="-5"/>
              </w:rPr>
              <w:t>10</w:t>
            </w:r>
          </w:hyperlink>
        </w:p>
        <w:p w14:paraId="1EEBB105" w14:textId="77777777" w:rsidR="009C1B8A" w:rsidRDefault="008E2174">
          <w:pPr>
            <w:pStyle w:val="TOC3"/>
            <w:numPr>
              <w:ilvl w:val="1"/>
              <w:numId w:val="34"/>
            </w:numPr>
            <w:tabs>
              <w:tab w:val="left" w:pos="900"/>
            </w:tabs>
          </w:pPr>
          <w:hyperlink w:anchor="_bookmark5" w:history="1">
            <w:r>
              <w:t>Alegatos</w:t>
            </w:r>
            <w:r>
              <w:rPr>
                <w:spacing w:val="-6"/>
              </w:rPr>
              <w:t xml:space="preserve"> </w:t>
            </w:r>
            <w:r>
              <w:t>del</w:t>
            </w:r>
            <w:r>
              <w:rPr>
                <w:spacing w:val="-4"/>
              </w:rPr>
              <w:t xml:space="preserve"> </w:t>
            </w:r>
            <w:r>
              <w:t>Estado</w:t>
            </w:r>
            <w:r>
              <w:rPr>
                <w:spacing w:val="-3"/>
              </w:rPr>
              <w:t xml:space="preserve"> </w:t>
            </w:r>
            <w:r>
              <w:t>y</w:t>
            </w:r>
            <w:r>
              <w:rPr>
                <w:spacing w:val="-5"/>
              </w:rPr>
              <w:t xml:space="preserve"> </w:t>
            </w:r>
            <w:r>
              <w:t>observaciones</w:t>
            </w:r>
            <w:r>
              <w:rPr>
                <w:spacing w:val="-5"/>
              </w:rPr>
              <w:t xml:space="preserve"> </w:t>
            </w:r>
            <w:r>
              <w:t>de</w:t>
            </w:r>
            <w:r>
              <w:rPr>
                <w:spacing w:val="-6"/>
              </w:rPr>
              <w:t xml:space="preserve"> </w:t>
            </w:r>
            <w:r>
              <w:t>la</w:t>
            </w:r>
            <w:r>
              <w:rPr>
                <w:spacing w:val="-2"/>
              </w:rPr>
              <w:t xml:space="preserve"> </w:t>
            </w:r>
            <w:r>
              <w:t>Comisión</w:t>
            </w:r>
            <w:r>
              <w:rPr>
                <w:spacing w:val="-4"/>
              </w:rPr>
              <w:t xml:space="preserve"> </w:t>
            </w:r>
            <w:r>
              <w:t>y</w:t>
            </w:r>
            <w:r>
              <w:rPr>
                <w:spacing w:val="-5"/>
              </w:rPr>
              <w:t xml:space="preserve"> </w:t>
            </w:r>
            <w:r>
              <w:t>de</w:t>
            </w:r>
            <w:r>
              <w:rPr>
                <w:spacing w:val="-5"/>
              </w:rPr>
              <w:t xml:space="preserve"> </w:t>
            </w:r>
            <w:r>
              <w:t>los</w:t>
            </w:r>
            <w:r>
              <w:rPr>
                <w:spacing w:val="-3"/>
              </w:rPr>
              <w:t xml:space="preserve"> </w:t>
            </w:r>
            <w:r>
              <w:t>representantes.</w:t>
            </w:r>
            <w:r>
              <w:rPr>
                <w:spacing w:val="-15"/>
              </w:rPr>
              <w:t xml:space="preserve"> </w:t>
            </w:r>
            <w:r>
              <w:rPr>
                <w:spacing w:val="-5"/>
              </w:rPr>
              <w:t>10</w:t>
            </w:r>
          </w:hyperlink>
        </w:p>
        <w:p w14:paraId="52F2BF18" w14:textId="77777777" w:rsidR="009C1B8A" w:rsidRDefault="008E2174">
          <w:pPr>
            <w:pStyle w:val="TOC3"/>
            <w:numPr>
              <w:ilvl w:val="1"/>
              <w:numId w:val="34"/>
            </w:numPr>
            <w:tabs>
              <w:tab w:val="left" w:pos="900"/>
              <w:tab w:val="left" w:leader="dot" w:pos="8685"/>
            </w:tabs>
          </w:pPr>
          <w:hyperlink w:anchor="_bookmark6" w:history="1">
            <w:r>
              <w:t>Consideraciones</w:t>
            </w:r>
            <w:r>
              <w:rPr>
                <w:spacing w:val="-9"/>
              </w:rPr>
              <w:t xml:space="preserve"> </w:t>
            </w:r>
            <w:r>
              <w:t>de</w:t>
            </w:r>
            <w:r>
              <w:rPr>
                <w:spacing w:val="-6"/>
              </w:rPr>
              <w:t xml:space="preserve"> </w:t>
            </w:r>
            <w:r>
              <w:t>la</w:t>
            </w:r>
            <w:r>
              <w:rPr>
                <w:spacing w:val="-6"/>
              </w:rPr>
              <w:t xml:space="preserve"> </w:t>
            </w:r>
            <w:r>
              <w:rPr>
                <w:spacing w:val="-2"/>
              </w:rPr>
              <w:t>Corte</w:t>
            </w:r>
            <w:r>
              <w:tab/>
            </w:r>
            <w:r>
              <w:rPr>
                <w:spacing w:val="-5"/>
              </w:rPr>
              <w:t>11</w:t>
            </w:r>
          </w:hyperlink>
        </w:p>
        <w:p w14:paraId="4599D0FD" w14:textId="77777777" w:rsidR="009C1B8A" w:rsidRDefault="008E2174">
          <w:pPr>
            <w:pStyle w:val="TOC2"/>
            <w:numPr>
              <w:ilvl w:val="0"/>
              <w:numId w:val="34"/>
            </w:numPr>
            <w:tabs>
              <w:tab w:val="left" w:pos="761"/>
              <w:tab w:val="left" w:pos="762"/>
              <w:tab w:val="left" w:leader="dot" w:pos="8685"/>
            </w:tabs>
          </w:pPr>
          <w:hyperlink w:anchor="_bookmark7" w:history="1">
            <w:r>
              <w:t>Excepción</w:t>
            </w:r>
            <w:r>
              <w:rPr>
                <w:spacing w:val="-6"/>
              </w:rPr>
              <w:t xml:space="preserve"> </w:t>
            </w:r>
            <w:r>
              <w:t>preliminar</w:t>
            </w:r>
            <w:r>
              <w:rPr>
                <w:spacing w:val="-7"/>
              </w:rPr>
              <w:t xml:space="preserve"> </w:t>
            </w:r>
            <w:r>
              <w:t>por</w:t>
            </w:r>
            <w:r>
              <w:rPr>
                <w:spacing w:val="-8"/>
              </w:rPr>
              <w:t xml:space="preserve"> </w:t>
            </w:r>
            <w:r>
              <w:t>falta</w:t>
            </w:r>
            <w:r>
              <w:rPr>
                <w:spacing w:val="-6"/>
              </w:rPr>
              <w:t xml:space="preserve"> </w:t>
            </w:r>
            <w:r>
              <w:t>de</w:t>
            </w:r>
            <w:r>
              <w:rPr>
                <w:spacing w:val="-8"/>
              </w:rPr>
              <w:t xml:space="preserve"> </w:t>
            </w:r>
            <w:r>
              <w:t>agotamiento</w:t>
            </w:r>
            <w:r>
              <w:rPr>
                <w:spacing w:val="-5"/>
              </w:rPr>
              <w:t xml:space="preserve"> </w:t>
            </w:r>
            <w:r>
              <w:t>de</w:t>
            </w:r>
            <w:r>
              <w:rPr>
                <w:spacing w:val="-7"/>
              </w:rPr>
              <w:t xml:space="preserve"> </w:t>
            </w:r>
            <w:r>
              <w:t>los</w:t>
            </w:r>
            <w:r>
              <w:rPr>
                <w:spacing w:val="-5"/>
              </w:rPr>
              <w:t xml:space="preserve"> </w:t>
            </w:r>
            <w:r>
              <w:t>recursos</w:t>
            </w:r>
            <w:r>
              <w:rPr>
                <w:spacing w:val="-5"/>
              </w:rPr>
              <w:t xml:space="preserve"> </w:t>
            </w:r>
            <w:r>
              <w:rPr>
                <w:spacing w:val="-2"/>
              </w:rPr>
              <w:t>internos</w:t>
            </w:r>
            <w:r>
              <w:tab/>
            </w:r>
            <w:r>
              <w:rPr>
                <w:spacing w:val="-5"/>
              </w:rPr>
              <w:t>13</w:t>
            </w:r>
          </w:hyperlink>
        </w:p>
        <w:p w14:paraId="38F34883" w14:textId="77777777" w:rsidR="009C1B8A" w:rsidRDefault="008E2174">
          <w:pPr>
            <w:pStyle w:val="TOC3"/>
            <w:numPr>
              <w:ilvl w:val="1"/>
              <w:numId w:val="34"/>
            </w:numPr>
            <w:tabs>
              <w:tab w:val="left" w:pos="900"/>
            </w:tabs>
            <w:spacing w:before="2" w:line="243" w:lineRule="exact"/>
          </w:pPr>
          <w:hyperlink w:anchor="_bookmark8" w:history="1">
            <w:r>
              <w:t>Alegatos</w:t>
            </w:r>
            <w:r>
              <w:rPr>
                <w:spacing w:val="-4"/>
              </w:rPr>
              <w:t xml:space="preserve"> </w:t>
            </w:r>
            <w:r>
              <w:t>del</w:t>
            </w:r>
            <w:r>
              <w:rPr>
                <w:spacing w:val="-4"/>
              </w:rPr>
              <w:t xml:space="preserve"> </w:t>
            </w:r>
            <w:r>
              <w:t>Estado</w:t>
            </w:r>
            <w:r>
              <w:rPr>
                <w:spacing w:val="-3"/>
              </w:rPr>
              <w:t xml:space="preserve"> </w:t>
            </w:r>
            <w:r>
              <w:t>y</w:t>
            </w:r>
            <w:r>
              <w:rPr>
                <w:spacing w:val="-4"/>
              </w:rPr>
              <w:t xml:space="preserve"> </w:t>
            </w:r>
            <w:r>
              <w:t>observaciones</w:t>
            </w:r>
            <w:r>
              <w:rPr>
                <w:spacing w:val="-6"/>
              </w:rPr>
              <w:t xml:space="preserve"> </w:t>
            </w:r>
            <w:r>
              <w:t>de</w:t>
            </w:r>
            <w:r>
              <w:rPr>
                <w:spacing w:val="-6"/>
              </w:rPr>
              <w:t xml:space="preserve"> </w:t>
            </w:r>
            <w:r>
              <w:t>la</w:t>
            </w:r>
            <w:r>
              <w:rPr>
                <w:spacing w:val="-3"/>
              </w:rPr>
              <w:t xml:space="preserve"> </w:t>
            </w:r>
            <w:r>
              <w:t>Comisión</w:t>
            </w:r>
            <w:r>
              <w:rPr>
                <w:spacing w:val="-3"/>
              </w:rPr>
              <w:t xml:space="preserve"> </w:t>
            </w:r>
            <w:r>
              <w:t>y</w:t>
            </w:r>
            <w:r>
              <w:rPr>
                <w:spacing w:val="-5"/>
              </w:rPr>
              <w:t xml:space="preserve"> </w:t>
            </w:r>
            <w:r>
              <w:t>de</w:t>
            </w:r>
            <w:r>
              <w:rPr>
                <w:spacing w:val="-6"/>
              </w:rPr>
              <w:t xml:space="preserve"> </w:t>
            </w:r>
            <w:r>
              <w:t>los</w:t>
            </w:r>
            <w:r>
              <w:rPr>
                <w:spacing w:val="-3"/>
              </w:rPr>
              <w:t xml:space="preserve"> </w:t>
            </w:r>
            <w:r>
              <w:t>representantes.</w:t>
            </w:r>
            <w:r>
              <w:rPr>
                <w:spacing w:val="-15"/>
              </w:rPr>
              <w:t xml:space="preserve"> </w:t>
            </w:r>
            <w:r>
              <w:rPr>
                <w:spacing w:val="-5"/>
              </w:rPr>
              <w:t>13</w:t>
            </w:r>
          </w:hyperlink>
        </w:p>
        <w:p w14:paraId="683191D2" w14:textId="77777777" w:rsidR="009C1B8A" w:rsidRDefault="008E2174">
          <w:pPr>
            <w:pStyle w:val="TOC3"/>
            <w:numPr>
              <w:ilvl w:val="1"/>
              <w:numId w:val="34"/>
            </w:numPr>
            <w:tabs>
              <w:tab w:val="left" w:pos="900"/>
              <w:tab w:val="left" w:leader="dot" w:pos="8685"/>
            </w:tabs>
          </w:pPr>
          <w:hyperlink w:anchor="_bookmark9" w:history="1">
            <w:r>
              <w:t>Consideraciones</w:t>
            </w:r>
            <w:r>
              <w:rPr>
                <w:spacing w:val="-8"/>
              </w:rPr>
              <w:t xml:space="preserve"> </w:t>
            </w:r>
            <w:r>
              <w:t>de</w:t>
            </w:r>
            <w:r>
              <w:rPr>
                <w:spacing w:val="-5"/>
              </w:rPr>
              <w:t xml:space="preserve"> </w:t>
            </w:r>
            <w:r>
              <w:t>la</w:t>
            </w:r>
            <w:r>
              <w:rPr>
                <w:spacing w:val="-5"/>
              </w:rPr>
              <w:t xml:space="preserve"> </w:t>
            </w:r>
            <w:r>
              <w:rPr>
                <w:spacing w:val="-4"/>
              </w:rPr>
              <w:t>Corte</w:t>
            </w:r>
            <w:r>
              <w:tab/>
            </w:r>
            <w:r>
              <w:rPr>
                <w:spacing w:val="-5"/>
              </w:rPr>
              <w:t>15</w:t>
            </w:r>
          </w:hyperlink>
        </w:p>
        <w:p w14:paraId="50B40306" w14:textId="77777777" w:rsidR="009C1B8A" w:rsidRDefault="008E2174">
          <w:pPr>
            <w:pStyle w:val="TOC1"/>
            <w:numPr>
              <w:ilvl w:val="0"/>
              <w:numId w:val="38"/>
            </w:numPr>
            <w:tabs>
              <w:tab w:val="left" w:pos="321"/>
              <w:tab w:val="left" w:leader="dot" w:pos="8647"/>
            </w:tabs>
            <w:spacing w:line="242" w:lineRule="exact"/>
            <w:ind w:left="320" w:hanging="219"/>
          </w:pPr>
          <w:hyperlink w:anchor="_bookmark10" w:history="1">
            <w:r>
              <w:rPr>
                <w:w w:val="95"/>
              </w:rPr>
              <w:t>CONSIDERACIONES</w:t>
            </w:r>
            <w:r>
              <w:rPr>
                <w:spacing w:val="58"/>
                <w:w w:val="150"/>
              </w:rPr>
              <w:t xml:space="preserve"> </w:t>
            </w:r>
            <w:r>
              <w:rPr>
                <w:spacing w:val="-2"/>
                <w:w w:val="95"/>
              </w:rPr>
              <w:t>PREVIAS</w:t>
            </w:r>
            <w:r>
              <w:tab/>
            </w:r>
            <w:r>
              <w:rPr>
                <w:spacing w:val="-5"/>
              </w:rPr>
              <w:t>18</w:t>
            </w:r>
          </w:hyperlink>
        </w:p>
        <w:p w14:paraId="24E4DFF0" w14:textId="77777777" w:rsidR="009C1B8A" w:rsidRDefault="008E2174">
          <w:pPr>
            <w:pStyle w:val="TOC2"/>
            <w:numPr>
              <w:ilvl w:val="0"/>
              <w:numId w:val="35"/>
            </w:numPr>
            <w:tabs>
              <w:tab w:val="left" w:pos="761"/>
              <w:tab w:val="left" w:pos="762"/>
            </w:tabs>
            <w:spacing w:line="240" w:lineRule="auto"/>
            <w:ind w:left="761" w:right="206"/>
          </w:pPr>
          <w:hyperlink w:anchor="_bookmark11" w:history="1">
            <w:r>
              <w:t>Sobre</w:t>
            </w:r>
            <w:r>
              <w:rPr>
                <w:spacing w:val="-3"/>
              </w:rPr>
              <w:t xml:space="preserve"> </w:t>
            </w:r>
            <w:r>
              <w:t>la</w:t>
            </w:r>
            <w:r>
              <w:rPr>
                <w:spacing w:val="-2"/>
              </w:rPr>
              <w:t xml:space="preserve"> </w:t>
            </w:r>
            <w:r>
              <w:t>inclusión</w:t>
            </w:r>
            <w:r>
              <w:rPr>
                <w:spacing w:val="-2"/>
              </w:rPr>
              <w:t xml:space="preserve"> </w:t>
            </w:r>
            <w:r>
              <w:t>de</w:t>
            </w:r>
            <w:r>
              <w:rPr>
                <w:spacing w:val="-3"/>
              </w:rPr>
              <w:t xml:space="preserve"> </w:t>
            </w:r>
            <w:r>
              <w:t>hechos</w:t>
            </w:r>
            <w:r>
              <w:rPr>
                <w:spacing w:val="-3"/>
              </w:rPr>
              <w:t xml:space="preserve"> </w:t>
            </w:r>
            <w:r>
              <w:t>y</w:t>
            </w:r>
            <w:r>
              <w:rPr>
                <w:spacing w:val="-2"/>
              </w:rPr>
              <w:t xml:space="preserve"> </w:t>
            </w:r>
            <w:r>
              <w:t>derechos</w:t>
            </w:r>
            <w:r>
              <w:rPr>
                <w:spacing w:val="-3"/>
              </w:rPr>
              <w:t xml:space="preserve"> </w:t>
            </w:r>
            <w:r>
              <w:t>no</w:t>
            </w:r>
            <w:r>
              <w:rPr>
                <w:spacing w:val="-3"/>
              </w:rPr>
              <w:t xml:space="preserve"> </w:t>
            </w:r>
            <w:r>
              <w:t>mencionados</w:t>
            </w:r>
            <w:r>
              <w:rPr>
                <w:spacing w:val="-2"/>
              </w:rPr>
              <w:t xml:space="preserve"> </w:t>
            </w:r>
            <w:r>
              <w:t>en</w:t>
            </w:r>
            <w:r>
              <w:rPr>
                <w:spacing w:val="-1"/>
              </w:rPr>
              <w:t xml:space="preserve"> </w:t>
            </w:r>
            <w:r>
              <w:t>el</w:t>
            </w:r>
            <w:r>
              <w:rPr>
                <w:spacing w:val="-2"/>
              </w:rPr>
              <w:t xml:space="preserve"> </w:t>
            </w:r>
            <w:r>
              <w:t>Informe de</w:t>
            </w:r>
            <w:r>
              <w:rPr>
                <w:spacing w:val="-3"/>
              </w:rPr>
              <w:t xml:space="preserve"> </w:t>
            </w:r>
            <w:r>
              <w:t>Fondo</w:t>
            </w:r>
          </w:hyperlink>
          <w:r>
            <w:t xml:space="preserve"> </w:t>
          </w:r>
          <w:hyperlink w:anchor="_bookmark11" w:history="1">
            <w:r>
              <w:rPr>
                <w:spacing w:val="-6"/>
              </w:rPr>
              <w:t>18</w:t>
            </w:r>
          </w:hyperlink>
        </w:p>
        <w:p w14:paraId="7B6FBD18" w14:textId="77777777" w:rsidR="009C1B8A" w:rsidRDefault="008E2174">
          <w:pPr>
            <w:pStyle w:val="TOC3"/>
            <w:numPr>
              <w:ilvl w:val="1"/>
              <w:numId w:val="35"/>
            </w:numPr>
            <w:tabs>
              <w:tab w:val="left" w:pos="900"/>
            </w:tabs>
            <w:spacing w:before="1" w:line="243" w:lineRule="exact"/>
          </w:pPr>
          <w:hyperlink w:anchor="_bookmark12" w:history="1">
            <w:r>
              <w:t>Alegatos</w:t>
            </w:r>
            <w:r>
              <w:rPr>
                <w:spacing w:val="-6"/>
              </w:rPr>
              <w:t xml:space="preserve"> </w:t>
            </w:r>
            <w:r>
              <w:t>del</w:t>
            </w:r>
            <w:r>
              <w:rPr>
                <w:spacing w:val="-4"/>
              </w:rPr>
              <w:t xml:space="preserve"> </w:t>
            </w:r>
            <w:r>
              <w:t>Estado</w:t>
            </w:r>
            <w:r>
              <w:rPr>
                <w:spacing w:val="-3"/>
              </w:rPr>
              <w:t xml:space="preserve"> </w:t>
            </w:r>
            <w:r>
              <w:t>y</w:t>
            </w:r>
            <w:r>
              <w:rPr>
                <w:spacing w:val="-5"/>
              </w:rPr>
              <w:t xml:space="preserve"> </w:t>
            </w:r>
            <w:r>
              <w:t>observaciones</w:t>
            </w:r>
            <w:r>
              <w:rPr>
                <w:spacing w:val="-5"/>
              </w:rPr>
              <w:t xml:space="preserve"> </w:t>
            </w:r>
            <w:r>
              <w:t>de</w:t>
            </w:r>
            <w:r>
              <w:rPr>
                <w:spacing w:val="-6"/>
              </w:rPr>
              <w:t xml:space="preserve"> </w:t>
            </w:r>
            <w:r>
              <w:t>la</w:t>
            </w:r>
            <w:r>
              <w:rPr>
                <w:spacing w:val="-2"/>
              </w:rPr>
              <w:t xml:space="preserve"> </w:t>
            </w:r>
            <w:r>
              <w:t>Comisión</w:t>
            </w:r>
            <w:r>
              <w:rPr>
                <w:spacing w:val="-4"/>
              </w:rPr>
              <w:t xml:space="preserve"> </w:t>
            </w:r>
            <w:r>
              <w:t>y</w:t>
            </w:r>
            <w:r>
              <w:rPr>
                <w:spacing w:val="-5"/>
              </w:rPr>
              <w:t xml:space="preserve"> </w:t>
            </w:r>
            <w:r>
              <w:t>de</w:t>
            </w:r>
            <w:r>
              <w:rPr>
                <w:spacing w:val="-5"/>
              </w:rPr>
              <w:t xml:space="preserve"> </w:t>
            </w:r>
            <w:r>
              <w:t>los</w:t>
            </w:r>
            <w:r>
              <w:rPr>
                <w:spacing w:val="-3"/>
              </w:rPr>
              <w:t xml:space="preserve"> </w:t>
            </w:r>
            <w:r>
              <w:t>representantes.</w:t>
            </w:r>
            <w:r>
              <w:rPr>
                <w:spacing w:val="-15"/>
              </w:rPr>
              <w:t xml:space="preserve"> </w:t>
            </w:r>
            <w:r>
              <w:rPr>
                <w:spacing w:val="-5"/>
              </w:rPr>
              <w:t>19</w:t>
            </w:r>
          </w:hyperlink>
        </w:p>
        <w:p w14:paraId="08B649CB" w14:textId="77777777" w:rsidR="009C1B8A" w:rsidRDefault="008E2174">
          <w:pPr>
            <w:pStyle w:val="TOC3"/>
            <w:numPr>
              <w:ilvl w:val="1"/>
              <w:numId w:val="35"/>
            </w:numPr>
            <w:tabs>
              <w:tab w:val="left" w:pos="900"/>
              <w:tab w:val="left" w:leader="dot" w:pos="8685"/>
            </w:tabs>
            <w:spacing w:line="243" w:lineRule="exact"/>
          </w:pPr>
          <w:hyperlink w:anchor="_bookmark13" w:history="1">
            <w:r>
              <w:t>Consideraciones</w:t>
            </w:r>
            <w:r>
              <w:rPr>
                <w:spacing w:val="-9"/>
              </w:rPr>
              <w:t xml:space="preserve"> </w:t>
            </w:r>
            <w:r>
              <w:t>de</w:t>
            </w:r>
            <w:r>
              <w:rPr>
                <w:spacing w:val="-6"/>
              </w:rPr>
              <w:t xml:space="preserve"> </w:t>
            </w:r>
            <w:r>
              <w:t>la</w:t>
            </w:r>
            <w:r>
              <w:rPr>
                <w:spacing w:val="-6"/>
              </w:rPr>
              <w:t xml:space="preserve"> </w:t>
            </w:r>
            <w:r>
              <w:rPr>
                <w:spacing w:val="-2"/>
              </w:rPr>
              <w:t>Corte</w:t>
            </w:r>
            <w:r>
              <w:tab/>
            </w:r>
            <w:r>
              <w:rPr>
                <w:spacing w:val="-5"/>
              </w:rPr>
              <w:t>19</w:t>
            </w:r>
          </w:hyperlink>
        </w:p>
        <w:p w14:paraId="54399ED3" w14:textId="77777777" w:rsidR="009C1B8A" w:rsidRDefault="008E2174">
          <w:pPr>
            <w:pStyle w:val="TOC2"/>
            <w:numPr>
              <w:ilvl w:val="0"/>
              <w:numId w:val="35"/>
            </w:numPr>
            <w:tabs>
              <w:tab w:val="left" w:pos="761"/>
              <w:tab w:val="left" w:pos="762"/>
              <w:tab w:val="left" w:leader="dot" w:pos="8685"/>
            </w:tabs>
            <w:spacing w:before="2"/>
          </w:pPr>
          <w:hyperlink w:anchor="_bookmark14" w:history="1">
            <w:r>
              <w:t>Sobre</w:t>
            </w:r>
            <w:r>
              <w:rPr>
                <w:spacing w:val="-9"/>
              </w:rPr>
              <w:t xml:space="preserve"> </w:t>
            </w:r>
            <w:r>
              <w:t>las</w:t>
            </w:r>
            <w:r>
              <w:rPr>
                <w:spacing w:val="-5"/>
              </w:rPr>
              <w:t xml:space="preserve"> </w:t>
            </w:r>
            <w:r>
              <w:t>observaciones</w:t>
            </w:r>
            <w:r>
              <w:rPr>
                <w:spacing w:val="-5"/>
              </w:rPr>
              <w:t xml:space="preserve"> </w:t>
            </w:r>
            <w:r>
              <w:t>respecto</w:t>
            </w:r>
            <w:r>
              <w:rPr>
                <w:spacing w:val="-6"/>
              </w:rPr>
              <w:t xml:space="preserve"> </w:t>
            </w:r>
            <w:r>
              <w:t>al</w:t>
            </w:r>
            <w:r>
              <w:rPr>
                <w:spacing w:val="-7"/>
              </w:rPr>
              <w:t xml:space="preserve"> </w:t>
            </w:r>
            <w:r>
              <w:t>número</w:t>
            </w:r>
            <w:r>
              <w:rPr>
                <w:spacing w:val="-8"/>
              </w:rPr>
              <w:t xml:space="preserve"> </w:t>
            </w:r>
            <w:r>
              <w:t>de</w:t>
            </w:r>
            <w:r>
              <w:rPr>
                <w:spacing w:val="-7"/>
              </w:rPr>
              <w:t xml:space="preserve"> </w:t>
            </w:r>
            <w:r>
              <w:t>presuntas</w:t>
            </w:r>
            <w:r>
              <w:rPr>
                <w:spacing w:val="-7"/>
              </w:rPr>
              <w:t xml:space="preserve"> </w:t>
            </w:r>
            <w:r>
              <w:rPr>
                <w:spacing w:val="-2"/>
              </w:rPr>
              <w:t>víctimas</w:t>
            </w:r>
            <w:r>
              <w:tab/>
            </w:r>
            <w:r>
              <w:rPr>
                <w:spacing w:val="-5"/>
              </w:rPr>
              <w:t>22</w:t>
            </w:r>
          </w:hyperlink>
        </w:p>
        <w:p w14:paraId="418EF9B1" w14:textId="77777777" w:rsidR="009C1B8A" w:rsidRDefault="008E2174">
          <w:pPr>
            <w:pStyle w:val="TOC3"/>
            <w:numPr>
              <w:ilvl w:val="1"/>
              <w:numId w:val="35"/>
            </w:numPr>
            <w:tabs>
              <w:tab w:val="left" w:pos="900"/>
            </w:tabs>
          </w:pPr>
          <w:hyperlink w:anchor="_bookmark15" w:history="1">
            <w:r>
              <w:t>Alegatos</w:t>
            </w:r>
            <w:r>
              <w:rPr>
                <w:spacing w:val="-4"/>
              </w:rPr>
              <w:t xml:space="preserve"> </w:t>
            </w:r>
            <w:r>
              <w:t>del</w:t>
            </w:r>
            <w:r>
              <w:rPr>
                <w:spacing w:val="-4"/>
              </w:rPr>
              <w:t xml:space="preserve"> </w:t>
            </w:r>
            <w:r>
              <w:t>Estado</w:t>
            </w:r>
            <w:r>
              <w:rPr>
                <w:spacing w:val="-3"/>
              </w:rPr>
              <w:t xml:space="preserve"> </w:t>
            </w:r>
            <w:r>
              <w:t>y</w:t>
            </w:r>
            <w:r>
              <w:rPr>
                <w:spacing w:val="-4"/>
              </w:rPr>
              <w:t xml:space="preserve"> </w:t>
            </w:r>
            <w:r>
              <w:t>observaciones</w:t>
            </w:r>
            <w:r>
              <w:rPr>
                <w:spacing w:val="-6"/>
              </w:rPr>
              <w:t xml:space="preserve"> </w:t>
            </w:r>
            <w:r>
              <w:t>de</w:t>
            </w:r>
            <w:r>
              <w:rPr>
                <w:spacing w:val="-6"/>
              </w:rPr>
              <w:t xml:space="preserve"> </w:t>
            </w:r>
            <w:r>
              <w:t>la</w:t>
            </w:r>
            <w:r>
              <w:rPr>
                <w:spacing w:val="-3"/>
              </w:rPr>
              <w:t xml:space="preserve"> </w:t>
            </w:r>
            <w:r>
              <w:t>Comisión</w:t>
            </w:r>
            <w:r>
              <w:rPr>
                <w:spacing w:val="-3"/>
              </w:rPr>
              <w:t xml:space="preserve"> </w:t>
            </w:r>
            <w:r>
              <w:t>y</w:t>
            </w:r>
            <w:r>
              <w:rPr>
                <w:spacing w:val="-5"/>
              </w:rPr>
              <w:t xml:space="preserve"> </w:t>
            </w:r>
            <w:r>
              <w:t>de</w:t>
            </w:r>
            <w:r>
              <w:rPr>
                <w:spacing w:val="-6"/>
              </w:rPr>
              <w:t xml:space="preserve"> </w:t>
            </w:r>
            <w:r>
              <w:t>los</w:t>
            </w:r>
            <w:r>
              <w:rPr>
                <w:spacing w:val="-3"/>
              </w:rPr>
              <w:t xml:space="preserve"> </w:t>
            </w:r>
            <w:r>
              <w:t>representantes.</w:t>
            </w:r>
            <w:r>
              <w:rPr>
                <w:spacing w:val="-15"/>
              </w:rPr>
              <w:t xml:space="preserve"> </w:t>
            </w:r>
            <w:r>
              <w:rPr>
                <w:spacing w:val="-5"/>
              </w:rPr>
              <w:t>22</w:t>
            </w:r>
          </w:hyperlink>
        </w:p>
        <w:p w14:paraId="250DCA81" w14:textId="77777777" w:rsidR="009C1B8A" w:rsidRDefault="008E2174">
          <w:pPr>
            <w:pStyle w:val="TOC3"/>
            <w:numPr>
              <w:ilvl w:val="1"/>
              <w:numId w:val="35"/>
            </w:numPr>
            <w:tabs>
              <w:tab w:val="left" w:pos="900"/>
              <w:tab w:val="left" w:leader="dot" w:pos="8685"/>
            </w:tabs>
          </w:pPr>
          <w:hyperlink w:anchor="_bookmark16" w:history="1">
            <w:r>
              <w:t>Consideraciones</w:t>
            </w:r>
            <w:r>
              <w:rPr>
                <w:spacing w:val="-8"/>
              </w:rPr>
              <w:t xml:space="preserve"> </w:t>
            </w:r>
            <w:r>
              <w:t>de</w:t>
            </w:r>
            <w:r>
              <w:rPr>
                <w:spacing w:val="-5"/>
              </w:rPr>
              <w:t xml:space="preserve"> </w:t>
            </w:r>
            <w:r>
              <w:t>la</w:t>
            </w:r>
            <w:r>
              <w:rPr>
                <w:spacing w:val="-5"/>
              </w:rPr>
              <w:t xml:space="preserve"> </w:t>
            </w:r>
            <w:r>
              <w:rPr>
                <w:spacing w:val="-4"/>
              </w:rPr>
              <w:t>Corte</w:t>
            </w:r>
            <w:r>
              <w:tab/>
            </w:r>
            <w:r>
              <w:rPr>
                <w:spacing w:val="-5"/>
              </w:rPr>
              <w:t>22</w:t>
            </w:r>
          </w:hyperlink>
        </w:p>
        <w:p w14:paraId="1D1E6A1E" w14:textId="77777777" w:rsidR="009C1B8A" w:rsidRDefault="008E2174">
          <w:pPr>
            <w:pStyle w:val="TOC1"/>
            <w:numPr>
              <w:ilvl w:val="0"/>
              <w:numId w:val="38"/>
            </w:numPr>
            <w:tabs>
              <w:tab w:val="left" w:pos="431"/>
              <w:tab w:val="left" w:leader="dot" w:pos="8647"/>
            </w:tabs>
            <w:ind w:left="430" w:hanging="329"/>
          </w:pPr>
          <w:hyperlink w:anchor="_bookmark17" w:history="1">
            <w:r>
              <w:rPr>
                <w:spacing w:val="-2"/>
              </w:rPr>
              <w:t>PRUEBA</w:t>
            </w:r>
            <w:r>
              <w:tab/>
            </w:r>
            <w:r>
              <w:rPr>
                <w:spacing w:val="-5"/>
              </w:rPr>
              <w:t>23</w:t>
            </w:r>
          </w:hyperlink>
        </w:p>
        <w:p w14:paraId="32D9BDAB" w14:textId="77777777" w:rsidR="009C1B8A" w:rsidRDefault="008E2174">
          <w:pPr>
            <w:pStyle w:val="TOC2"/>
            <w:numPr>
              <w:ilvl w:val="0"/>
              <w:numId w:val="36"/>
            </w:numPr>
            <w:tabs>
              <w:tab w:val="left" w:pos="761"/>
              <w:tab w:val="left" w:pos="762"/>
              <w:tab w:val="left" w:leader="dot" w:pos="8685"/>
            </w:tabs>
            <w:spacing w:before="2"/>
          </w:pPr>
          <w:hyperlink w:anchor="_bookmark18" w:history="1">
            <w:r>
              <w:t>Admisibilidad</w:t>
            </w:r>
            <w:r>
              <w:rPr>
                <w:spacing w:val="-6"/>
              </w:rPr>
              <w:t xml:space="preserve"> </w:t>
            </w:r>
            <w:r>
              <w:t>de</w:t>
            </w:r>
            <w:r>
              <w:rPr>
                <w:spacing w:val="-8"/>
              </w:rPr>
              <w:t xml:space="preserve"> </w:t>
            </w:r>
            <w:r>
              <w:t>la</w:t>
            </w:r>
            <w:r>
              <w:rPr>
                <w:spacing w:val="-5"/>
              </w:rPr>
              <w:t xml:space="preserve"> </w:t>
            </w:r>
            <w:r>
              <w:t>prueba</w:t>
            </w:r>
            <w:r>
              <w:rPr>
                <w:spacing w:val="-7"/>
              </w:rPr>
              <w:t xml:space="preserve"> </w:t>
            </w:r>
            <w:r>
              <w:rPr>
                <w:spacing w:val="-2"/>
              </w:rPr>
              <w:t>documental</w:t>
            </w:r>
            <w:r>
              <w:tab/>
            </w:r>
            <w:r>
              <w:rPr>
                <w:spacing w:val="-5"/>
              </w:rPr>
              <w:t>23</w:t>
            </w:r>
          </w:hyperlink>
        </w:p>
        <w:p w14:paraId="664E0882" w14:textId="77777777" w:rsidR="009C1B8A" w:rsidRDefault="008E2174">
          <w:pPr>
            <w:pStyle w:val="TOC2"/>
            <w:numPr>
              <w:ilvl w:val="0"/>
              <w:numId w:val="36"/>
            </w:numPr>
            <w:tabs>
              <w:tab w:val="left" w:pos="761"/>
              <w:tab w:val="left" w:pos="762"/>
              <w:tab w:val="left" w:leader="dot" w:pos="8685"/>
            </w:tabs>
            <w:spacing w:line="242" w:lineRule="exact"/>
          </w:pPr>
          <w:hyperlink w:anchor="_bookmark19" w:history="1">
            <w:r>
              <w:t>Admisibilidad</w:t>
            </w:r>
            <w:r>
              <w:rPr>
                <w:spacing w:val="-6"/>
              </w:rPr>
              <w:t xml:space="preserve"> </w:t>
            </w:r>
            <w:r>
              <w:t>de</w:t>
            </w:r>
            <w:r>
              <w:rPr>
                <w:spacing w:val="-8"/>
              </w:rPr>
              <w:t xml:space="preserve"> </w:t>
            </w:r>
            <w:r>
              <w:t>la</w:t>
            </w:r>
            <w:r>
              <w:rPr>
                <w:spacing w:val="-5"/>
              </w:rPr>
              <w:t xml:space="preserve"> </w:t>
            </w:r>
            <w:r>
              <w:t>prueba</w:t>
            </w:r>
            <w:r>
              <w:rPr>
                <w:spacing w:val="-7"/>
              </w:rPr>
              <w:t xml:space="preserve"> </w:t>
            </w:r>
            <w:r>
              <w:t>testimonial</w:t>
            </w:r>
            <w:r>
              <w:rPr>
                <w:spacing w:val="-6"/>
              </w:rPr>
              <w:t xml:space="preserve"> </w:t>
            </w:r>
            <w:r>
              <w:t>y</w:t>
            </w:r>
            <w:r>
              <w:rPr>
                <w:spacing w:val="-6"/>
              </w:rPr>
              <w:t xml:space="preserve"> </w:t>
            </w:r>
            <w:r>
              <w:rPr>
                <w:spacing w:val="-2"/>
              </w:rPr>
              <w:t>pericial</w:t>
            </w:r>
            <w:r>
              <w:tab/>
            </w:r>
            <w:r>
              <w:rPr>
                <w:spacing w:val="-5"/>
              </w:rPr>
              <w:t>25</w:t>
            </w:r>
          </w:hyperlink>
        </w:p>
        <w:p w14:paraId="5AA956B1" w14:textId="77777777" w:rsidR="009C1B8A" w:rsidRDefault="008E2174">
          <w:pPr>
            <w:pStyle w:val="TOC1"/>
            <w:numPr>
              <w:ilvl w:val="0"/>
              <w:numId w:val="38"/>
            </w:numPr>
            <w:tabs>
              <w:tab w:val="left" w:pos="539"/>
              <w:tab w:val="left" w:leader="dot" w:pos="8647"/>
            </w:tabs>
            <w:ind w:left="538" w:hanging="437"/>
          </w:pPr>
          <w:hyperlink w:anchor="_bookmark20" w:history="1">
            <w:r>
              <w:rPr>
                <w:spacing w:val="-2"/>
              </w:rPr>
              <w:t>HECHOS</w:t>
            </w:r>
            <w:r>
              <w:tab/>
            </w:r>
            <w:r>
              <w:rPr>
                <w:spacing w:val="-5"/>
              </w:rPr>
              <w:t>26</w:t>
            </w:r>
          </w:hyperlink>
        </w:p>
        <w:p w14:paraId="2D6F9A9F" w14:textId="77777777" w:rsidR="009C1B8A" w:rsidRDefault="008E2174">
          <w:pPr>
            <w:pStyle w:val="TOC2"/>
            <w:numPr>
              <w:ilvl w:val="0"/>
              <w:numId w:val="37"/>
            </w:numPr>
            <w:tabs>
              <w:tab w:val="left" w:pos="761"/>
              <w:tab w:val="left" w:pos="762"/>
              <w:tab w:val="left" w:leader="dot" w:pos="8685"/>
            </w:tabs>
            <w:spacing w:before="1" w:line="240" w:lineRule="auto"/>
            <w:ind w:right="197" w:firstLine="0"/>
          </w:pPr>
          <w:hyperlink w:anchor="_bookmark21" w:history="1">
            <w:r>
              <w:t>Sobre</w:t>
            </w:r>
            <w:r>
              <w:rPr>
                <w:spacing w:val="-6"/>
              </w:rPr>
              <w:t xml:space="preserve"> </w:t>
            </w:r>
            <w:r>
              <w:t>el</w:t>
            </w:r>
            <w:r>
              <w:rPr>
                <w:spacing w:val="-4"/>
              </w:rPr>
              <w:t xml:space="preserve"> </w:t>
            </w:r>
            <w:r>
              <w:t>Complejo</w:t>
            </w:r>
            <w:r>
              <w:rPr>
                <w:spacing w:val="-4"/>
              </w:rPr>
              <w:t xml:space="preserve"> </w:t>
            </w:r>
            <w:r>
              <w:t>Metalúrgico</w:t>
            </w:r>
            <w:r>
              <w:rPr>
                <w:spacing w:val="-6"/>
              </w:rPr>
              <w:t xml:space="preserve"> </w:t>
            </w:r>
            <w:r>
              <w:t>de</w:t>
            </w:r>
            <w:r>
              <w:rPr>
                <w:spacing w:val="-6"/>
              </w:rPr>
              <w:t xml:space="preserve"> </w:t>
            </w:r>
            <w:r>
              <w:t>La</w:t>
            </w:r>
            <w:r>
              <w:rPr>
                <w:spacing w:val="-5"/>
              </w:rPr>
              <w:t xml:space="preserve"> </w:t>
            </w:r>
            <w:r>
              <w:t>Oroya</w:t>
            </w:r>
            <w:r>
              <w:rPr>
                <w:spacing w:val="-5"/>
              </w:rPr>
              <w:t xml:space="preserve"> </w:t>
            </w:r>
            <w:r>
              <w:t>(CMLO)</w:t>
            </w:r>
            <w:r>
              <w:rPr>
                <w:spacing w:val="-4"/>
              </w:rPr>
              <w:t xml:space="preserve"> </w:t>
            </w:r>
            <w:r>
              <w:t>y</w:t>
            </w:r>
            <w:r>
              <w:rPr>
                <w:spacing w:val="-5"/>
              </w:rPr>
              <w:t xml:space="preserve"> </w:t>
            </w:r>
            <w:r>
              <w:t>el</w:t>
            </w:r>
            <w:r>
              <w:rPr>
                <w:spacing w:val="-4"/>
              </w:rPr>
              <w:t xml:space="preserve"> </w:t>
            </w:r>
            <w:r>
              <w:t>Programa</w:t>
            </w:r>
            <w:r>
              <w:rPr>
                <w:spacing w:val="-5"/>
              </w:rPr>
              <w:t xml:space="preserve"> </w:t>
            </w:r>
            <w:r>
              <w:t>de</w:t>
            </w:r>
            <w:r>
              <w:rPr>
                <w:spacing w:val="-6"/>
              </w:rPr>
              <w:t xml:space="preserve"> </w:t>
            </w:r>
            <w:r>
              <w:t>Adecuación</w:t>
            </w:r>
          </w:hyperlink>
          <w:r>
            <w:t xml:space="preserve"> </w:t>
          </w:r>
          <w:hyperlink w:anchor="_bookmark21" w:history="1">
            <w:r>
              <w:t>y Manejo Ambiental (PAMA)</w:t>
            </w:r>
            <w:r>
              <w:tab/>
            </w:r>
            <w:r>
              <w:rPr>
                <w:spacing w:val="-6"/>
              </w:rPr>
              <w:t>27</w:t>
            </w:r>
          </w:hyperlink>
        </w:p>
        <w:p w14:paraId="2D8B82D4" w14:textId="77777777" w:rsidR="009C1B8A" w:rsidRDefault="008E2174">
          <w:pPr>
            <w:pStyle w:val="TOC2"/>
            <w:numPr>
              <w:ilvl w:val="0"/>
              <w:numId w:val="37"/>
            </w:numPr>
            <w:tabs>
              <w:tab w:val="left" w:pos="761"/>
              <w:tab w:val="left" w:pos="762"/>
              <w:tab w:val="left" w:leader="dot" w:pos="8685"/>
            </w:tabs>
            <w:spacing w:line="240" w:lineRule="auto"/>
            <w:ind w:right="197" w:firstLine="0"/>
          </w:pPr>
          <w:hyperlink w:anchor="_bookmark22" w:history="1">
            <w:r>
              <w:t>Sobre</w:t>
            </w:r>
            <w:r>
              <w:rPr>
                <w:spacing w:val="-13"/>
              </w:rPr>
              <w:t xml:space="preserve"> </w:t>
            </w:r>
            <w:r>
              <w:t>las</w:t>
            </w:r>
            <w:r>
              <w:rPr>
                <w:spacing w:val="-9"/>
              </w:rPr>
              <w:t xml:space="preserve"> </w:t>
            </w:r>
            <w:r>
              <w:t>modificaciones</w:t>
            </w:r>
            <w:r>
              <w:rPr>
                <w:spacing w:val="-12"/>
              </w:rPr>
              <w:t xml:space="preserve"> </w:t>
            </w:r>
            <w:r>
              <w:t>al</w:t>
            </w:r>
            <w:r>
              <w:rPr>
                <w:spacing w:val="-11"/>
              </w:rPr>
              <w:t xml:space="preserve"> </w:t>
            </w:r>
            <w:r>
              <w:t>PAMA,</w:t>
            </w:r>
            <w:r>
              <w:rPr>
                <w:spacing w:val="-9"/>
              </w:rPr>
              <w:t xml:space="preserve"> </w:t>
            </w:r>
            <w:r>
              <w:t>el</w:t>
            </w:r>
            <w:r>
              <w:rPr>
                <w:spacing w:val="-11"/>
              </w:rPr>
              <w:t xml:space="preserve"> </w:t>
            </w:r>
            <w:r>
              <w:t>otorgamiento</w:t>
            </w:r>
            <w:r>
              <w:rPr>
                <w:spacing w:val="-12"/>
              </w:rPr>
              <w:t xml:space="preserve"> </w:t>
            </w:r>
            <w:r>
              <w:t>de</w:t>
            </w:r>
            <w:r>
              <w:rPr>
                <w:spacing w:val="-13"/>
              </w:rPr>
              <w:t xml:space="preserve"> </w:t>
            </w:r>
            <w:r>
              <w:t>prórrogas,</w:t>
            </w:r>
            <w:r>
              <w:rPr>
                <w:spacing w:val="-12"/>
              </w:rPr>
              <w:t xml:space="preserve"> </w:t>
            </w:r>
            <w:r>
              <w:t>y</w:t>
            </w:r>
            <w:r>
              <w:rPr>
                <w:spacing w:val="-10"/>
              </w:rPr>
              <w:t xml:space="preserve"> </w:t>
            </w:r>
            <w:r>
              <w:t>las</w:t>
            </w:r>
            <w:r>
              <w:rPr>
                <w:spacing w:val="-9"/>
              </w:rPr>
              <w:t xml:space="preserve"> </w:t>
            </w:r>
            <w:r>
              <w:t>actividades</w:t>
            </w:r>
          </w:hyperlink>
          <w:r>
            <w:t xml:space="preserve"> </w:t>
          </w:r>
          <w:hyperlink w:anchor="_bookmark22" w:history="1">
            <w:r>
              <w:t>mineras</w:t>
            </w:r>
            <w:r>
              <w:rPr>
                <w:spacing w:val="-5"/>
              </w:rPr>
              <w:t xml:space="preserve"> </w:t>
            </w:r>
            <w:r>
              <w:t>desde</w:t>
            </w:r>
            <w:r>
              <w:rPr>
                <w:spacing w:val="-4"/>
              </w:rPr>
              <w:t xml:space="preserve"> </w:t>
            </w:r>
            <w:r>
              <w:t>el</w:t>
            </w:r>
            <w:r>
              <w:rPr>
                <w:spacing w:val="-5"/>
              </w:rPr>
              <w:t xml:space="preserve"> </w:t>
            </w:r>
            <w:r>
              <w:t>2009</w:t>
            </w:r>
            <w:r>
              <w:rPr>
                <w:spacing w:val="-1"/>
              </w:rPr>
              <w:t xml:space="preserve"> </w:t>
            </w:r>
            <w:r>
              <w:t>al</w:t>
            </w:r>
            <w:r>
              <w:rPr>
                <w:spacing w:val="-3"/>
              </w:rPr>
              <w:t xml:space="preserve"> </w:t>
            </w:r>
            <w:r>
              <w:rPr>
                <w:spacing w:val="-4"/>
              </w:rPr>
              <w:t>2023</w:t>
            </w:r>
            <w:r>
              <w:tab/>
            </w:r>
            <w:r>
              <w:rPr>
                <w:spacing w:val="-5"/>
              </w:rPr>
              <w:t>28</w:t>
            </w:r>
          </w:hyperlink>
        </w:p>
        <w:p w14:paraId="5C26DA47" w14:textId="77777777" w:rsidR="009C1B8A" w:rsidRDefault="008E2174">
          <w:pPr>
            <w:pStyle w:val="TOC3"/>
            <w:numPr>
              <w:ilvl w:val="1"/>
              <w:numId w:val="37"/>
            </w:numPr>
            <w:tabs>
              <w:tab w:val="left" w:pos="900"/>
              <w:tab w:val="left" w:leader="dot" w:pos="8685"/>
            </w:tabs>
            <w:spacing w:line="243" w:lineRule="exact"/>
          </w:pPr>
          <w:hyperlink w:anchor="_bookmark23" w:history="1">
            <w:r>
              <w:t>Las</w:t>
            </w:r>
            <w:r>
              <w:rPr>
                <w:spacing w:val="-8"/>
              </w:rPr>
              <w:t xml:space="preserve"> </w:t>
            </w:r>
            <w:r>
              <w:t>modificaciones</w:t>
            </w:r>
            <w:r>
              <w:rPr>
                <w:spacing w:val="-5"/>
              </w:rPr>
              <w:t xml:space="preserve"> </w:t>
            </w:r>
            <w:r>
              <w:t>al</w:t>
            </w:r>
            <w:r>
              <w:rPr>
                <w:spacing w:val="-5"/>
              </w:rPr>
              <w:t xml:space="preserve"> </w:t>
            </w:r>
            <w:r>
              <w:rPr>
                <w:spacing w:val="-4"/>
              </w:rPr>
              <w:t>PAMA</w:t>
            </w:r>
            <w:r>
              <w:tab/>
            </w:r>
            <w:r>
              <w:rPr>
                <w:spacing w:val="-5"/>
              </w:rPr>
              <w:t>28</w:t>
            </w:r>
          </w:hyperlink>
        </w:p>
        <w:p w14:paraId="5990B8C6" w14:textId="77777777" w:rsidR="009C1B8A" w:rsidRDefault="008E2174">
          <w:pPr>
            <w:pStyle w:val="TOC3"/>
            <w:numPr>
              <w:ilvl w:val="1"/>
              <w:numId w:val="37"/>
            </w:numPr>
            <w:tabs>
              <w:tab w:val="left" w:pos="900"/>
              <w:tab w:val="left" w:leader="dot" w:pos="8685"/>
            </w:tabs>
          </w:pPr>
          <w:hyperlink w:anchor="_bookmark24" w:history="1">
            <w:r>
              <w:t>El</w:t>
            </w:r>
            <w:r>
              <w:rPr>
                <w:spacing w:val="-7"/>
              </w:rPr>
              <w:t xml:space="preserve"> </w:t>
            </w:r>
            <w:r>
              <w:t>otorgamiento</w:t>
            </w:r>
            <w:r>
              <w:rPr>
                <w:spacing w:val="-8"/>
              </w:rPr>
              <w:t xml:space="preserve"> </w:t>
            </w:r>
            <w:r>
              <w:t>de</w:t>
            </w:r>
            <w:r>
              <w:rPr>
                <w:spacing w:val="-6"/>
              </w:rPr>
              <w:t xml:space="preserve"> </w:t>
            </w:r>
            <w:r>
              <w:t>prórrogas</w:t>
            </w:r>
            <w:r>
              <w:rPr>
                <w:spacing w:val="-6"/>
              </w:rPr>
              <w:t xml:space="preserve"> </w:t>
            </w:r>
            <w:r>
              <w:t>para</w:t>
            </w:r>
            <w:r>
              <w:rPr>
                <w:spacing w:val="-4"/>
              </w:rPr>
              <w:t xml:space="preserve"> </w:t>
            </w:r>
            <w:r>
              <w:t>el</w:t>
            </w:r>
            <w:r>
              <w:rPr>
                <w:spacing w:val="-6"/>
              </w:rPr>
              <w:t xml:space="preserve"> </w:t>
            </w:r>
            <w:r>
              <w:t>cumplimiento</w:t>
            </w:r>
            <w:r>
              <w:rPr>
                <w:spacing w:val="-8"/>
              </w:rPr>
              <w:t xml:space="preserve"> </w:t>
            </w:r>
            <w:r>
              <w:t>del</w:t>
            </w:r>
            <w:r>
              <w:rPr>
                <w:spacing w:val="-5"/>
              </w:rPr>
              <w:t xml:space="preserve"> </w:t>
            </w:r>
            <w:r>
              <w:rPr>
                <w:spacing w:val="-4"/>
              </w:rPr>
              <w:t>PAMA</w:t>
            </w:r>
            <w:r>
              <w:tab/>
            </w:r>
            <w:r>
              <w:rPr>
                <w:spacing w:val="-5"/>
              </w:rPr>
              <w:t>29</w:t>
            </w:r>
          </w:hyperlink>
        </w:p>
        <w:p w14:paraId="200D5BBF" w14:textId="77777777" w:rsidR="009C1B8A" w:rsidRDefault="008E2174">
          <w:pPr>
            <w:pStyle w:val="TOC3"/>
            <w:numPr>
              <w:ilvl w:val="1"/>
              <w:numId w:val="37"/>
            </w:numPr>
            <w:tabs>
              <w:tab w:val="left" w:pos="900"/>
              <w:tab w:val="left" w:leader="dot" w:pos="8685"/>
            </w:tabs>
            <w:spacing w:line="243" w:lineRule="exact"/>
          </w:pPr>
          <w:hyperlink w:anchor="_bookmark25" w:history="1">
            <w:r>
              <w:t>Actividades</w:t>
            </w:r>
            <w:r>
              <w:rPr>
                <w:spacing w:val="-4"/>
              </w:rPr>
              <w:t xml:space="preserve"> </w:t>
            </w:r>
            <w:r>
              <w:t>mineras</w:t>
            </w:r>
            <w:r>
              <w:rPr>
                <w:spacing w:val="-7"/>
              </w:rPr>
              <w:t xml:space="preserve"> </w:t>
            </w:r>
            <w:r>
              <w:t>en</w:t>
            </w:r>
            <w:r>
              <w:rPr>
                <w:spacing w:val="-3"/>
              </w:rPr>
              <w:t xml:space="preserve"> </w:t>
            </w:r>
            <w:r>
              <w:t>el</w:t>
            </w:r>
            <w:r>
              <w:rPr>
                <w:spacing w:val="-5"/>
              </w:rPr>
              <w:t xml:space="preserve"> </w:t>
            </w:r>
            <w:r>
              <w:t>CMLO</w:t>
            </w:r>
            <w:r>
              <w:rPr>
                <w:spacing w:val="-7"/>
              </w:rPr>
              <w:t xml:space="preserve"> </w:t>
            </w:r>
            <w:r>
              <w:t>desde</w:t>
            </w:r>
            <w:r>
              <w:rPr>
                <w:spacing w:val="-4"/>
              </w:rPr>
              <w:t xml:space="preserve"> </w:t>
            </w:r>
            <w:r>
              <w:t>el</w:t>
            </w:r>
            <w:r>
              <w:rPr>
                <w:spacing w:val="-3"/>
              </w:rPr>
              <w:t xml:space="preserve"> </w:t>
            </w:r>
            <w:r>
              <w:t>2009</w:t>
            </w:r>
            <w:r>
              <w:rPr>
                <w:spacing w:val="-6"/>
              </w:rPr>
              <w:t xml:space="preserve"> </w:t>
            </w:r>
            <w:r>
              <w:t>al</w:t>
            </w:r>
            <w:r>
              <w:rPr>
                <w:spacing w:val="-4"/>
              </w:rPr>
              <w:t xml:space="preserve"> 2023</w:t>
            </w:r>
            <w:r>
              <w:tab/>
            </w:r>
            <w:r>
              <w:rPr>
                <w:spacing w:val="-5"/>
              </w:rPr>
              <w:t>30</w:t>
            </w:r>
          </w:hyperlink>
        </w:p>
        <w:p w14:paraId="3B8583BB" w14:textId="77777777" w:rsidR="009C1B8A" w:rsidRDefault="008E2174">
          <w:pPr>
            <w:pStyle w:val="TOC2"/>
            <w:numPr>
              <w:ilvl w:val="0"/>
              <w:numId w:val="37"/>
            </w:numPr>
            <w:tabs>
              <w:tab w:val="left" w:pos="762"/>
              <w:tab w:val="left" w:leader="dot" w:pos="8685"/>
            </w:tabs>
            <w:spacing w:line="240" w:lineRule="auto"/>
            <w:ind w:left="762"/>
            <w:jc w:val="both"/>
          </w:pPr>
          <w:hyperlink w:anchor="_bookmark26" w:history="1">
            <w:r>
              <w:t>La</w:t>
            </w:r>
            <w:r>
              <w:rPr>
                <w:spacing w:val="-6"/>
              </w:rPr>
              <w:t xml:space="preserve"> </w:t>
            </w:r>
            <w:r>
              <w:t>contaminación</w:t>
            </w:r>
            <w:r>
              <w:rPr>
                <w:spacing w:val="-5"/>
              </w:rPr>
              <w:t xml:space="preserve"> </w:t>
            </w:r>
            <w:r>
              <w:t>ambiental</w:t>
            </w:r>
            <w:r>
              <w:rPr>
                <w:spacing w:val="-5"/>
              </w:rPr>
              <w:t xml:space="preserve"> </w:t>
            </w:r>
            <w:r>
              <w:t>en</w:t>
            </w:r>
            <w:r>
              <w:rPr>
                <w:spacing w:val="-5"/>
              </w:rPr>
              <w:t xml:space="preserve"> </w:t>
            </w:r>
            <w:r>
              <w:t>La</w:t>
            </w:r>
            <w:r>
              <w:rPr>
                <w:spacing w:val="-5"/>
              </w:rPr>
              <w:t xml:space="preserve"> </w:t>
            </w:r>
            <w:r>
              <w:t>Oroya</w:t>
            </w:r>
            <w:r>
              <w:rPr>
                <w:spacing w:val="-3"/>
              </w:rPr>
              <w:t xml:space="preserve"> </w:t>
            </w:r>
            <w:r>
              <w:t>y</w:t>
            </w:r>
            <w:r>
              <w:rPr>
                <w:spacing w:val="-5"/>
              </w:rPr>
              <w:t xml:space="preserve"> </w:t>
            </w:r>
            <w:r>
              <w:t>sus</w:t>
            </w:r>
            <w:r>
              <w:rPr>
                <w:spacing w:val="-4"/>
              </w:rPr>
              <w:t xml:space="preserve"> </w:t>
            </w:r>
            <w:r>
              <w:t>efectos</w:t>
            </w:r>
            <w:r>
              <w:rPr>
                <w:spacing w:val="-4"/>
              </w:rPr>
              <w:t xml:space="preserve"> </w:t>
            </w:r>
            <w:r>
              <w:t>en</w:t>
            </w:r>
            <w:r>
              <w:rPr>
                <w:spacing w:val="-5"/>
              </w:rPr>
              <w:t xml:space="preserve"> </w:t>
            </w:r>
            <w:r>
              <w:t>la</w:t>
            </w:r>
            <w:r>
              <w:rPr>
                <w:spacing w:val="-5"/>
              </w:rPr>
              <w:t xml:space="preserve"> </w:t>
            </w:r>
            <w:r>
              <w:rPr>
                <w:spacing w:val="-2"/>
              </w:rPr>
              <w:t>población</w:t>
            </w:r>
            <w:r>
              <w:tab/>
            </w:r>
            <w:r>
              <w:rPr>
                <w:spacing w:val="-5"/>
              </w:rPr>
              <w:t>31</w:t>
            </w:r>
          </w:hyperlink>
        </w:p>
        <w:p w14:paraId="0C1B7281" w14:textId="77777777" w:rsidR="009C1B8A" w:rsidRDefault="008E2174">
          <w:pPr>
            <w:pStyle w:val="TOC2"/>
            <w:numPr>
              <w:ilvl w:val="0"/>
              <w:numId w:val="37"/>
            </w:numPr>
            <w:tabs>
              <w:tab w:val="left" w:pos="762"/>
              <w:tab w:val="left" w:leader="dot" w:pos="8685"/>
            </w:tabs>
            <w:spacing w:before="2"/>
            <w:ind w:left="762"/>
            <w:jc w:val="both"/>
          </w:pPr>
          <w:hyperlink w:anchor="_bookmark27" w:history="1">
            <w:r>
              <w:t>La</w:t>
            </w:r>
            <w:r>
              <w:rPr>
                <w:spacing w:val="-6"/>
              </w:rPr>
              <w:t xml:space="preserve"> </w:t>
            </w:r>
            <w:r>
              <w:t>situación</w:t>
            </w:r>
            <w:r>
              <w:rPr>
                <w:spacing w:val="-5"/>
              </w:rPr>
              <w:t xml:space="preserve"> </w:t>
            </w:r>
            <w:r>
              <w:t>de</w:t>
            </w:r>
            <w:r>
              <w:rPr>
                <w:spacing w:val="-5"/>
              </w:rPr>
              <w:t xml:space="preserve"> </w:t>
            </w:r>
            <w:r>
              <w:t>salud</w:t>
            </w:r>
            <w:r>
              <w:rPr>
                <w:spacing w:val="-4"/>
              </w:rPr>
              <w:t xml:space="preserve"> </w:t>
            </w:r>
            <w:r>
              <w:t>de</w:t>
            </w:r>
            <w:r>
              <w:rPr>
                <w:spacing w:val="-4"/>
              </w:rPr>
              <w:t xml:space="preserve"> </w:t>
            </w:r>
            <w:r>
              <w:t>las</w:t>
            </w:r>
            <w:r>
              <w:rPr>
                <w:spacing w:val="-7"/>
              </w:rPr>
              <w:t xml:space="preserve"> </w:t>
            </w:r>
            <w:r>
              <w:t>presuntas</w:t>
            </w:r>
            <w:r>
              <w:rPr>
                <w:spacing w:val="-4"/>
              </w:rPr>
              <w:t xml:space="preserve"> </w:t>
            </w:r>
            <w:r>
              <w:rPr>
                <w:spacing w:val="-2"/>
              </w:rPr>
              <w:t>víctimas</w:t>
            </w:r>
            <w:r>
              <w:tab/>
            </w:r>
            <w:r>
              <w:rPr>
                <w:spacing w:val="-5"/>
              </w:rPr>
              <w:t>35</w:t>
            </w:r>
          </w:hyperlink>
        </w:p>
        <w:p w14:paraId="140482FA" w14:textId="77777777" w:rsidR="009C1B8A" w:rsidRDefault="008E2174">
          <w:pPr>
            <w:pStyle w:val="TOC2"/>
            <w:numPr>
              <w:ilvl w:val="0"/>
              <w:numId w:val="37"/>
            </w:numPr>
            <w:tabs>
              <w:tab w:val="left" w:pos="762"/>
              <w:tab w:val="left" w:leader="dot" w:pos="8685"/>
            </w:tabs>
            <w:spacing w:line="240" w:lineRule="auto"/>
            <w:ind w:right="197" w:firstLine="0"/>
            <w:jc w:val="both"/>
          </w:pPr>
          <w:hyperlink w:anchor="_bookmark28" w:history="1">
            <w:r>
              <w:t>Sobre la acción de cumplimiento del Tribunal Constitucional, las medidas</w:t>
            </w:r>
          </w:hyperlink>
          <w:r>
            <w:t xml:space="preserve"> </w:t>
          </w:r>
          <w:hyperlink w:anchor="_bookmark28" w:history="1">
            <w:r>
              <w:t>cautelares otorgadas por</w:t>
            </w:r>
            <w:r>
              <w:rPr>
                <w:spacing w:val="-1"/>
              </w:rPr>
              <w:t xml:space="preserve"> </w:t>
            </w:r>
            <w:r>
              <w:t>la Comisión Interamericana, y las medidas adoptadas por el</w:t>
            </w:r>
          </w:hyperlink>
          <w:r>
            <w:t xml:space="preserve"> </w:t>
          </w:r>
          <w:hyperlink w:anchor="_bookmark28" w:history="1">
            <w:r>
              <w:t>Estado</w:t>
            </w:r>
            <w:r>
              <w:rPr>
                <w:spacing w:val="-8"/>
              </w:rPr>
              <w:t xml:space="preserve"> </w:t>
            </w:r>
            <w:r>
              <w:t>en</w:t>
            </w:r>
            <w:r>
              <w:rPr>
                <w:spacing w:val="-4"/>
              </w:rPr>
              <w:t xml:space="preserve"> </w:t>
            </w:r>
            <w:r>
              <w:t>cumplimiento</w:t>
            </w:r>
            <w:r>
              <w:rPr>
                <w:spacing w:val="-5"/>
              </w:rPr>
              <w:t xml:space="preserve"> </w:t>
            </w:r>
            <w:r>
              <w:t>de</w:t>
            </w:r>
            <w:r>
              <w:rPr>
                <w:spacing w:val="-8"/>
              </w:rPr>
              <w:t xml:space="preserve"> </w:t>
            </w:r>
            <w:r>
              <w:t>dichas</w:t>
            </w:r>
            <w:r>
              <w:rPr>
                <w:spacing w:val="-8"/>
              </w:rPr>
              <w:t xml:space="preserve"> </w:t>
            </w:r>
            <w:r>
              <w:rPr>
                <w:spacing w:val="-2"/>
              </w:rPr>
              <w:t>decisiones</w:t>
            </w:r>
            <w:r>
              <w:tab/>
            </w:r>
            <w:r>
              <w:rPr>
                <w:spacing w:val="-5"/>
              </w:rPr>
              <w:t>35</w:t>
            </w:r>
          </w:hyperlink>
        </w:p>
        <w:p w14:paraId="0C216892" w14:textId="77777777" w:rsidR="009C1B8A" w:rsidRDefault="008E2174">
          <w:pPr>
            <w:pStyle w:val="TOC3"/>
            <w:numPr>
              <w:ilvl w:val="1"/>
              <w:numId w:val="37"/>
            </w:numPr>
            <w:tabs>
              <w:tab w:val="left" w:pos="890"/>
            </w:tabs>
            <w:spacing w:line="243" w:lineRule="exact"/>
            <w:ind w:left="889" w:hanging="469"/>
            <w:jc w:val="both"/>
          </w:pPr>
          <w:hyperlink w:anchor="_bookmark29" w:history="1">
            <w:r>
              <w:t>Sobre</w:t>
            </w:r>
            <w:r>
              <w:rPr>
                <w:spacing w:val="-4"/>
              </w:rPr>
              <w:t xml:space="preserve"> </w:t>
            </w:r>
            <w:r>
              <w:t>la</w:t>
            </w:r>
            <w:r>
              <w:rPr>
                <w:spacing w:val="-4"/>
              </w:rPr>
              <w:t xml:space="preserve"> </w:t>
            </w:r>
            <w:r>
              <w:t>acción</w:t>
            </w:r>
            <w:r>
              <w:rPr>
                <w:spacing w:val="-4"/>
              </w:rPr>
              <w:t xml:space="preserve"> </w:t>
            </w:r>
            <w:r>
              <w:t>de</w:t>
            </w:r>
            <w:r>
              <w:rPr>
                <w:spacing w:val="-4"/>
              </w:rPr>
              <w:t xml:space="preserve"> </w:t>
            </w:r>
            <w:r>
              <w:t>cumplimiento</w:t>
            </w:r>
            <w:r>
              <w:rPr>
                <w:spacing w:val="-6"/>
              </w:rPr>
              <w:t xml:space="preserve"> </w:t>
            </w:r>
            <w:r>
              <w:t>y</w:t>
            </w:r>
            <w:r>
              <w:rPr>
                <w:spacing w:val="-3"/>
              </w:rPr>
              <w:t xml:space="preserve"> </w:t>
            </w:r>
            <w:r>
              <w:t>la</w:t>
            </w:r>
            <w:r>
              <w:rPr>
                <w:spacing w:val="-4"/>
              </w:rPr>
              <w:t xml:space="preserve"> </w:t>
            </w:r>
            <w:r>
              <w:t>decisión</w:t>
            </w:r>
            <w:r>
              <w:rPr>
                <w:spacing w:val="-4"/>
              </w:rPr>
              <w:t xml:space="preserve"> </w:t>
            </w:r>
            <w:r>
              <w:t>del</w:t>
            </w:r>
            <w:r>
              <w:rPr>
                <w:spacing w:val="-3"/>
              </w:rPr>
              <w:t xml:space="preserve"> </w:t>
            </w:r>
            <w:r>
              <w:t>Tribunal</w:t>
            </w:r>
            <w:r>
              <w:rPr>
                <w:spacing w:val="-3"/>
              </w:rPr>
              <w:t xml:space="preserve"> </w:t>
            </w:r>
            <w:r>
              <w:t>Constitucional</w:t>
            </w:r>
            <w:r>
              <w:rPr>
                <w:spacing w:val="79"/>
              </w:rPr>
              <w:t xml:space="preserve">   </w:t>
            </w:r>
            <w:r>
              <w:rPr>
                <w:spacing w:val="-5"/>
              </w:rPr>
              <w:t>35</w:t>
            </w:r>
          </w:hyperlink>
        </w:p>
        <w:p w14:paraId="78B561E8" w14:textId="77777777" w:rsidR="009C1B8A" w:rsidRDefault="008E2174">
          <w:pPr>
            <w:pStyle w:val="TOC3"/>
            <w:numPr>
              <w:ilvl w:val="1"/>
              <w:numId w:val="37"/>
            </w:numPr>
            <w:tabs>
              <w:tab w:val="left" w:pos="890"/>
            </w:tabs>
            <w:ind w:left="889" w:hanging="469"/>
            <w:jc w:val="both"/>
          </w:pPr>
          <w:hyperlink w:anchor="_bookmark30" w:history="1">
            <w:r>
              <w:t>Sobre</w:t>
            </w:r>
            <w:r>
              <w:rPr>
                <w:spacing w:val="-5"/>
              </w:rPr>
              <w:t xml:space="preserve"> </w:t>
            </w:r>
            <w:r>
              <w:t>las</w:t>
            </w:r>
            <w:r>
              <w:rPr>
                <w:spacing w:val="-6"/>
              </w:rPr>
              <w:t xml:space="preserve"> </w:t>
            </w:r>
            <w:r>
              <w:t>medidas</w:t>
            </w:r>
            <w:r>
              <w:rPr>
                <w:spacing w:val="-4"/>
              </w:rPr>
              <w:t xml:space="preserve"> </w:t>
            </w:r>
            <w:r>
              <w:t>cautelares</w:t>
            </w:r>
            <w:r>
              <w:rPr>
                <w:spacing w:val="-3"/>
              </w:rPr>
              <w:t xml:space="preserve"> </w:t>
            </w:r>
            <w:r>
              <w:t>otorgadas</w:t>
            </w:r>
            <w:r>
              <w:rPr>
                <w:spacing w:val="-4"/>
              </w:rPr>
              <w:t xml:space="preserve"> </w:t>
            </w:r>
            <w:r>
              <w:t>por</w:t>
            </w:r>
            <w:r>
              <w:rPr>
                <w:spacing w:val="-6"/>
              </w:rPr>
              <w:t xml:space="preserve"> </w:t>
            </w:r>
            <w:r>
              <w:t>la</w:t>
            </w:r>
            <w:r>
              <w:rPr>
                <w:spacing w:val="-4"/>
              </w:rPr>
              <w:t xml:space="preserve"> </w:t>
            </w:r>
            <w:r>
              <w:t>Comisión</w:t>
            </w:r>
            <w:r>
              <w:rPr>
                <w:spacing w:val="-5"/>
              </w:rPr>
              <w:t xml:space="preserve"> </w:t>
            </w:r>
            <w:r>
              <w:t>Interamericana</w:t>
            </w:r>
            <w:r>
              <w:rPr>
                <w:spacing w:val="61"/>
                <w:w w:val="150"/>
              </w:rPr>
              <w:t xml:space="preserve">   </w:t>
            </w:r>
            <w:r>
              <w:rPr>
                <w:spacing w:val="-5"/>
              </w:rPr>
              <w:t>37</w:t>
            </w:r>
          </w:hyperlink>
        </w:p>
        <w:p w14:paraId="6179FC50" w14:textId="77777777" w:rsidR="009C1B8A" w:rsidRDefault="008E2174">
          <w:pPr>
            <w:pStyle w:val="TOC3"/>
            <w:numPr>
              <w:ilvl w:val="1"/>
              <w:numId w:val="37"/>
            </w:numPr>
            <w:tabs>
              <w:tab w:val="left" w:pos="890"/>
              <w:tab w:val="left" w:leader="dot" w:pos="8685"/>
            </w:tabs>
            <w:spacing w:line="240" w:lineRule="auto"/>
            <w:ind w:left="421" w:right="197" w:firstLine="0"/>
            <w:jc w:val="both"/>
          </w:pPr>
          <w:hyperlink w:anchor="_bookmark31" w:history="1">
            <w:r>
              <w:t>Sobre</w:t>
            </w:r>
            <w:r>
              <w:rPr>
                <w:spacing w:val="-4"/>
              </w:rPr>
              <w:t xml:space="preserve"> </w:t>
            </w:r>
            <w:r>
              <w:t>las</w:t>
            </w:r>
            <w:r>
              <w:rPr>
                <w:spacing w:val="-3"/>
              </w:rPr>
              <w:t xml:space="preserve"> </w:t>
            </w:r>
            <w:r>
              <w:t>acciones</w:t>
            </w:r>
            <w:r>
              <w:rPr>
                <w:spacing w:val="-3"/>
              </w:rPr>
              <w:t xml:space="preserve"> </w:t>
            </w:r>
            <w:r>
              <w:t>tomadas</w:t>
            </w:r>
            <w:r>
              <w:rPr>
                <w:spacing w:val="-5"/>
              </w:rPr>
              <w:t xml:space="preserve"> </w:t>
            </w:r>
            <w:r>
              <w:t>por</w:t>
            </w:r>
            <w:r>
              <w:rPr>
                <w:spacing w:val="-3"/>
              </w:rPr>
              <w:t xml:space="preserve"> </w:t>
            </w:r>
            <w:r>
              <w:t>el</w:t>
            </w:r>
            <w:r>
              <w:rPr>
                <w:spacing w:val="-2"/>
              </w:rPr>
              <w:t xml:space="preserve"> </w:t>
            </w:r>
            <w:r>
              <w:t>Estado</w:t>
            </w:r>
            <w:r>
              <w:rPr>
                <w:spacing w:val="-3"/>
              </w:rPr>
              <w:t xml:space="preserve"> </w:t>
            </w:r>
            <w:r>
              <w:t>para</w:t>
            </w:r>
            <w:r>
              <w:rPr>
                <w:spacing w:val="-3"/>
              </w:rPr>
              <w:t xml:space="preserve"> </w:t>
            </w:r>
            <w:r>
              <w:t>remediar</w:t>
            </w:r>
            <w:r>
              <w:rPr>
                <w:spacing w:val="-3"/>
              </w:rPr>
              <w:t xml:space="preserve"> </w:t>
            </w:r>
            <w:r>
              <w:t>la</w:t>
            </w:r>
            <w:r>
              <w:rPr>
                <w:spacing w:val="-2"/>
              </w:rPr>
              <w:t xml:space="preserve"> </w:t>
            </w:r>
            <w:r>
              <w:t>contaminación</w:t>
            </w:r>
            <w:r>
              <w:rPr>
                <w:spacing w:val="-4"/>
              </w:rPr>
              <w:t xml:space="preserve"> </w:t>
            </w:r>
            <w:r>
              <w:t>y</w:t>
            </w:r>
            <w:r>
              <w:rPr>
                <w:spacing w:val="-3"/>
              </w:rPr>
              <w:t xml:space="preserve"> </w:t>
            </w:r>
            <w:r>
              <w:t>sus</w:t>
            </w:r>
          </w:hyperlink>
          <w:r>
            <w:t xml:space="preserve"> </w:t>
          </w:r>
          <w:hyperlink w:anchor="_bookmark31" w:history="1">
            <w:r>
              <w:t>efectos en la Oroya con posterioridad a las decisiones del TC y de la Comisión</w:t>
            </w:r>
          </w:hyperlink>
          <w:r>
            <w:t xml:space="preserve"> </w:t>
          </w:r>
          <w:hyperlink w:anchor="_bookmark31" w:history="1">
            <w:r>
              <w:rPr>
                <w:spacing w:val="-2"/>
              </w:rPr>
              <w:t>Interamericana</w:t>
            </w:r>
            <w:r>
              <w:tab/>
            </w:r>
            <w:r>
              <w:rPr>
                <w:spacing w:val="-5"/>
              </w:rPr>
              <w:t>38</w:t>
            </w:r>
          </w:hyperlink>
        </w:p>
        <w:p w14:paraId="1FD16CCB" w14:textId="77777777" w:rsidR="009C1B8A" w:rsidRDefault="008E2174">
          <w:pPr>
            <w:pStyle w:val="TOC2"/>
            <w:numPr>
              <w:ilvl w:val="0"/>
              <w:numId w:val="37"/>
            </w:numPr>
            <w:tabs>
              <w:tab w:val="left" w:pos="762"/>
            </w:tabs>
            <w:spacing w:line="240" w:lineRule="auto"/>
            <w:ind w:left="761" w:right="204"/>
            <w:jc w:val="both"/>
          </w:pPr>
          <w:hyperlink w:anchor="_bookmark32" w:history="1">
            <w:r>
              <w:rPr>
                <w:w w:val="95"/>
              </w:rPr>
              <w:t>De los alegados actos de hostigamiento en perjuicio de algunas presuntas víctimas</w:t>
            </w:r>
          </w:hyperlink>
          <w:r>
            <w:rPr>
              <w:w w:val="95"/>
            </w:rPr>
            <w:t xml:space="preserve"> </w:t>
          </w:r>
          <w:hyperlink w:anchor="_bookmark32" w:history="1">
            <w:r>
              <w:rPr>
                <w:spacing w:val="-6"/>
              </w:rPr>
              <w:t>38</w:t>
            </w:r>
          </w:hyperlink>
        </w:p>
        <w:p w14:paraId="40477885" w14:textId="77777777" w:rsidR="009C1B8A" w:rsidRDefault="008E2174">
          <w:pPr>
            <w:pStyle w:val="TOC1"/>
            <w:numPr>
              <w:ilvl w:val="0"/>
              <w:numId w:val="38"/>
            </w:numPr>
            <w:tabs>
              <w:tab w:val="left" w:pos="649"/>
              <w:tab w:val="left" w:leader="dot" w:pos="8647"/>
            </w:tabs>
            <w:spacing w:before="1"/>
            <w:ind w:left="648" w:hanging="547"/>
            <w:jc w:val="both"/>
          </w:pPr>
          <w:hyperlink w:anchor="_bookmark33" w:history="1">
            <w:r>
              <w:rPr>
                <w:spacing w:val="-2"/>
              </w:rPr>
              <w:t>FONDO</w:t>
            </w:r>
            <w:r>
              <w:tab/>
            </w:r>
            <w:r>
              <w:rPr>
                <w:spacing w:val="-5"/>
              </w:rPr>
              <w:t>40</w:t>
            </w:r>
          </w:hyperlink>
        </w:p>
        <w:p w14:paraId="10E758D1" w14:textId="77777777" w:rsidR="009C1B8A" w:rsidRDefault="008E2174">
          <w:pPr>
            <w:pStyle w:val="TOC1"/>
            <w:numPr>
              <w:ilvl w:val="1"/>
              <w:numId w:val="38"/>
            </w:numPr>
            <w:tabs>
              <w:tab w:val="left" w:pos="1055"/>
            </w:tabs>
            <w:spacing w:line="240" w:lineRule="auto"/>
            <w:ind w:right="205" w:firstLine="0"/>
            <w:jc w:val="both"/>
          </w:pPr>
          <w:hyperlink w:anchor="_bookmark34" w:history="1">
            <w:r>
              <w:t>DERECHOS AL MEDIO AMBIENTE SANO, SALUD, INTEGRIDAD</w:t>
            </w:r>
          </w:hyperlink>
          <w:r>
            <w:t xml:space="preserve"> </w:t>
          </w:r>
          <w:hyperlink w:anchor="_bookmark34" w:history="1">
            <w:r>
              <w:t>PERSONAL,</w:t>
            </w:r>
            <w:r>
              <w:rPr>
                <w:spacing w:val="-4"/>
              </w:rPr>
              <w:t xml:space="preserve"> </w:t>
            </w:r>
            <w:r>
              <w:t>VIDA,</w:t>
            </w:r>
            <w:r>
              <w:rPr>
                <w:spacing w:val="-4"/>
              </w:rPr>
              <w:t xml:space="preserve"> </w:t>
            </w:r>
            <w:r>
              <w:t>NIÑEZ,</w:t>
            </w:r>
            <w:r>
              <w:rPr>
                <w:spacing w:val="-4"/>
              </w:rPr>
              <w:t xml:space="preserve"> </w:t>
            </w:r>
            <w:r>
              <w:t>ACCESO</w:t>
            </w:r>
            <w:r>
              <w:rPr>
                <w:spacing w:val="-3"/>
              </w:rPr>
              <w:t xml:space="preserve"> </w:t>
            </w:r>
            <w:r>
              <w:t>A</w:t>
            </w:r>
            <w:r>
              <w:rPr>
                <w:spacing w:val="-5"/>
              </w:rPr>
              <w:t xml:space="preserve"> </w:t>
            </w:r>
            <w:r>
              <w:t>LA</w:t>
            </w:r>
            <w:r>
              <w:rPr>
                <w:spacing w:val="-5"/>
              </w:rPr>
              <w:t xml:space="preserve"> </w:t>
            </w:r>
            <w:r>
              <w:t>INFORMACIÓN,</w:t>
            </w:r>
            <w:r>
              <w:rPr>
                <w:spacing w:val="-4"/>
              </w:rPr>
              <w:t xml:space="preserve"> </w:t>
            </w:r>
            <w:r>
              <w:t>Y</w:t>
            </w:r>
            <w:r>
              <w:rPr>
                <w:spacing w:val="-4"/>
              </w:rPr>
              <w:t xml:space="preserve"> </w:t>
            </w:r>
            <w:r>
              <w:t>PARTICIPACIÓN</w:t>
            </w:r>
            <w:r>
              <w:rPr>
                <w:spacing w:val="80"/>
              </w:rPr>
              <w:t xml:space="preserve"> </w:t>
            </w:r>
            <w:r>
              <w:t>40</w:t>
            </w:r>
          </w:hyperlink>
        </w:p>
        <w:p w14:paraId="1646FCE1" w14:textId="77777777" w:rsidR="009C1B8A" w:rsidRDefault="008E2174">
          <w:pPr>
            <w:pStyle w:val="TOC2"/>
            <w:numPr>
              <w:ilvl w:val="2"/>
              <w:numId w:val="38"/>
            </w:numPr>
            <w:tabs>
              <w:tab w:val="left" w:pos="761"/>
              <w:tab w:val="left" w:pos="762"/>
              <w:tab w:val="left" w:leader="dot" w:pos="8685"/>
            </w:tabs>
            <w:spacing w:before="1"/>
          </w:pPr>
          <w:hyperlink w:anchor="_bookmark35" w:history="1">
            <w:r>
              <w:t>Alegatos</w:t>
            </w:r>
            <w:r>
              <w:rPr>
                <w:spacing w:val="-5"/>
              </w:rPr>
              <w:t xml:space="preserve"> </w:t>
            </w:r>
            <w:r>
              <w:t>de</w:t>
            </w:r>
            <w:r>
              <w:rPr>
                <w:spacing w:val="-7"/>
              </w:rPr>
              <w:t xml:space="preserve"> </w:t>
            </w:r>
            <w:r>
              <w:t>la</w:t>
            </w:r>
            <w:r>
              <w:rPr>
                <w:spacing w:val="-3"/>
              </w:rPr>
              <w:t xml:space="preserve"> </w:t>
            </w:r>
            <w:r>
              <w:t>Comisión</w:t>
            </w:r>
            <w:r>
              <w:rPr>
                <w:spacing w:val="-3"/>
              </w:rPr>
              <w:t xml:space="preserve"> </w:t>
            </w:r>
            <w:r>
              <w:t>y</w:t>
            </w:r>
            <w:r>
              <w:rPr>
                <w:spacing w:val="-6"/>
              </w:rPr>
              <w:t xml:space="preserve"> </w:t>
            </w:r>
            <w:r>
              <w:t>de</w:t>
            </w:r>
            <w:r>
              <w:rPr>
                <w:spacing w:val="-4"/>
              </w:rPr>
              <w:t xml:space="preserve"> </w:t>
            </w:r>
            <w:r>
              <w:t>las</w:t>
            </w:r>
            <w:r>
              <w:rPr>
                <w:spacing w:val="-7"/>
              </w:rPr>
              <w:t xml:space="preserve"> </w:t>
            </w:r>
            <w:r>
              <w:rPr>
                <w:spacing w:val="-2"/>
              </w:rPr>
              <w:t>partes</w:t>
            </w:r>
            <w:r>
              <w:tab/>
            </w:r>
            <w:r>
              <w:rPr>
                <w:spacing w:val="-5"/>
              </w:rPr>
              <w:t>40</w:t>
            </w:r>
          </w:hyperlink>
        </w:p>
        <w:p w14:paraId="3C600AFF" w14:textId="77777777" w:rsidR="009C1B8A" w:rsidRDefault="008E2174">
          <w:pPr>
            <w:pStyle w:val="TOC2"/>
            <w:numPr>
              <w:ilvl w:val="2"/>
              <w:numId w:val="38"/>
            </w:numPr>
            <w:tabs>
              <w:tab w:val="left" w:pos="761"/>
              <w:tab w:val="left" w:pos="762"/>
              <w:tab w:val="left" w:leader="dot" w:pos="8685"/>
            </w:tabs>
            <w:spacing w:line="242" w:lineRule="exact"/>
          </w:pPr>
          <w:hyperlink w:anchor="_bookmark36" w:history="1">
            <w:r>
              <w:t>Consideraciones</w:t>
            </w:r>
            <w:r>
              <w:rPr>
                <w:spacing w:val="-9"/>
              </w:rPr>
              <w:t xml:space="preserve"> </w:t>
            </w:r>
            <w:r>
              <w:t>de</w:t>
            </w:r>
            <w:r>
              <w:rPr>
                <w:spacing w:val="-8"/>
              </w:rPr>
              <w:t xml:space="preserve"> </w:t>
            </w:r>
            <w:r>
              <w:t>la</w:t>
            </w:r>
            <w:r>
              <w:rPr>
                <w:spacing w:val="-6"/>
              </w:rPr>
              <w:t xml:space="preserve"> </w:t>
            </w:r>
            <w:r>
              <w:rPr>
                <w:spacing w:val="-4"/>
              </w:rPr>
              <w:t>Corte</w:t>
            </w:r>
            <w:r>
              <w:tab/>
            </w:r>
            <w:r>
              <w:rPr>
                <w:spacing w:val="-5"/>
              </w:rPr>
              <w:t>42</w:t>
            </w:r>
          </w:hyperlink>
        </w:p>
        <w:p w14:paraId="4B92A883" w14:textId="77777777" w:rsidR="009C1B8A" w:rsidRDefault="008E2174">
          <w:pPr>
            <w:pStyle w:val="TOC3"/>
            <w:numPr>
              <w:ilvl w:val="3"/>
              <w:numId w:val="38"/>
            </w:numPr>
            <w:tabs>
              <w:tab w:val="left" w:pos="931"/>
              <w:tab w:val="left" w:leader="dot" w:pos="8685"/>
            </w:tabs>
            <w:spacing w:line="240" w:lineRule="auto"/>
            <w:ind w:right="197" w:firstLine="0"/>
          </w:pPr>
          <w:hyperlink w:anchor="_bookmark37" w:history="1">
            <w:r>
              <w:t>Obligaciones del Estado para</w:t>
            </w:r>
            <w:r>
              <w:rPr>
                <w:spacing w:val="27"/>
              </w:rPr>
              <w:t xml:space="preserve"> </w:t>
            </w:r>
            <w:r>
              <w:t>el</w:t>
            </w:r>
            <w:r>
              <w:rPr>
                <w:spacing w:val="27"/>
              </w:rPr>
              <w:t xml:space="preserve"> </w:t>
            </w:r>
            <w:r>
              <w:t>respeto y garantía de los derechos humanos</w:t>
            </w:r>
          </w:hyperlink>
          <w:r>
            <w:rPr>
              <w:spacing w:val="40"/>
            </w:rPr>
            <w:t xml:space="preserve"> </w:t>
          </w:r>
          <w:hyperlink w:anchor="_bookmark37" w:history="1">
            <w:r>
              <w:t>frente a acciones u omisiones de empresas públicas y privadas</w:t>
            </w:r>
            <w:r>
              <w:tab/>
            </w:r>
            <w:r>
              <w:rPr>
                <w:spacing w:val="-6"/>
              </w:rPr>
              <w:t>42</w:t>
            </w:r>
          </w:hyperlink>
        </w:p>
        <w:p w14:paraId="54577531" w14:textId="77777777" w:rsidR="009C1B8A" w:rsidRDefault="008E2174">
          <w:pPr>
            <w:pStyle w:val="TOC3"/>
            <w:numPr>
              <w:ilvl w:val="3"/>
              <w:numId w:val="38"/>
            </w:numPr>
            <w:tabs>
              <w:tab w:val="left" w:pos="892"/>
              <w:tab w:val="left" w:leader="dot" w:pos="8685"/>
            </w:tabs>
            <w:spacing w:before="1" w:line="240" w:lineRule="auto"/>
            <w:ind w:right="197" w:firstLine="0"/>
          </w:pPr>
          <w:hyperlink w:anchor="_bookmark38" w:history="1">
            <w:r>
              <w:t>Derecho</w:t>
            </w:r>
            <w:r>
              <w:rPr>
                <w:spacing w:val="-12"/>
              </w:rPr>
              <w:t xml:space="preserve"> </w:t>
            </w:r>
            <w:r>
              <w:t>al</w:t>
            </w:r>
            <w:r>
              <w:rPr>
                <w:spacing w:val="-11"/>
              </w:rPr>
              <w:t xml:space="preserve"> </w:t>
            </w:r>
            <w:r>
              <w:t>medio</w:t>
            </w:r>
            <w:r>
              <w:rPr>
                <w:spacing w:val="-12"/>
              </w:rPr>
              <w:t xml:space="preserve"> </w:t>
            </w:r>
            <w:r>
              <w:t>ambiente</w:t>
            </w:r>
            <w:r>
              <w:rPr>
                <w:spacing w:val="-13"/>
              </w:rPr>
              <w:t xml:space="preserve"> </w:t>
            </w:r>
            <w:r>
              <w:t>sano,</w:t>
            </w:r>
            <w:r>
              <w:rPr>
                <w:spacing w:val="-9"/>
              </w:rPr>
              <w:t xml:space="preserve"> </w:t>
            </w:r>
            <w:r>
              <w:t>salud,</w:t>
            </w:r>
            <w:r>
              <w:rPr>
                <w:spacing w:val="-12"/>
              </w:rPr>
              <w:t xml:space="preserve"> </w:t>
            </w:r>
            <w:r>
              <w:t>vida,</w:t>
            </w:r>
            <w:r>
              <w:rPr>
                <w:spacing w:val="-11"/>
              </w:rPr>
              <w:t xml:space="preserve"> </w:t>
            </w:r>
            <w:r>
              <w:t>integridad</w:t>
            </w:r>
            <w:r>
              <w:rPr>
                <w:spacing w:val="-11"/>
              </w:rPr>
              <w:t xml:space="preserve"> </w:t>
            </w:r>
            <w:r>
              <w:t>personal,</w:t>
            </w:r>
            <w:r>
              <w:rPr>
                <w:spacing w:val="-12"/>
              </w:rPr>
              <w:t xml:space="preserve"> </w:t>
            </w:r>
            <w:r>
              <w:t>niñez,</w:t>
            </w:r>
            <w:r>
              <w:rPr>
                <w:spacing w:val="-12"/>
              </w:rPr>
              <w:t xml:space="preserve"> </w:t>
            </w:r>
            <w:r>
              <w:t>acceso</w:t>
            </w:r>
          </w:hyperlink>
          <w:r>
            <w:t xml:space="preserve"> </w:t>
          </w:r>
          <w:hyperlink w:anchor="_bookmark38" w:history="1">
            <w:r>
              <w:t>a</w:t>
            </w:r>
            <w:r>
              <w:rPr>
                <w:spacing w:val="-7"/>
              </w:rPr>
              <w:t xml:space="preserve"> </w:t>
            </w:r>
            <w:r>
              <w:t>la</w:t>
            </w:r>
            <w:r>
              <w:rPr>
                <w:spacing w:val="-6"/>
              </w:rPr>
              <w:t xml:space="preserve"> </w:t>
            </w:r>
            <w:r>
              <w:t>información</w:t>
            </w:r>
            <w:r>
              <w:rPr>
                <w:spacing w:val="-5"/>
              </w:rPr>
              <w:t xml:space="preserve"> </w:t>
            </w:r>
            <w:r>
              <w:t>y</w:t>
            </w:r>
            <w:r>
              <w:rPr>
                <w:spacing w:val="-7"/>
              </w:rPr>
              <w:t xml:space="preserve"> </w:t>
            </w:r>
            <w:r>
              <w:t>participación</w:t>
            </w:r>
            <w:r>
              <w:rPr>
                <w:spacing w:val="-5"/>
              </w:rPr>
              <w:t xml:space="preserve"> </w:t>
            </w:r>
            <w:r>
              <w:rPr>
                <w:spacing w:val="-2"/>
              </w:rPr>
              <w:t>política</w:t>
            </w:r>
            <w:r>
              <w:tab/>
            </w:r>
            <w:r>
              <w:rPr>
                <w:spacing w:val="-5"/>
              </w:rPr>
              <w:t>46</w:t>
            </w:r>
          </w:hyperlink>
        </w:p>
        <w:p w14:paraId="3A37BD35" w14:textId="77777777" w:rsidR="009C1B8A" w:rsidRDefault="008E2174">
          <w:pPr>
            <w:pStyle w:val="TOC4"/>
            <w:numPr>
              <w:ilvl w:val="4"/>
              <w:numId w:val="38"/>
            </w:numPr>
            <w:tabs>
              <w:tab w:val="left" w:pos="1500"/>
              <w:tab w:val="left" w:leader="dot" w:pos="8676"/>
            </w:tabs>
            <w:spacing w:line="242" w:lineRule="exact"/>
            <w:ind w:hanging="679"/>
          </w:pPr>
          <w:hyperlink w:anchor="_bookmark39" w:history="1">
            <w:r>
              <w:t>El</w:t>
            </w:r>
            <w:r>
              <w:rPr>
                <w:spacing w:val="-5"/>
              </w:rPr>
              <w:t xml:space="preserve"> </w:t>
            </w:r>
            <w:r>
              <w:t>contenido</w:t>
            </w:r>
            <w:r>
              <w:rPr>
                <w:spacing w:val="-7"/>
              </w:rPr>
              <w:t xml:space="preserve"> </w:t>
            </w:r>
            <w:r>
              <w:t>del</w:t>
            </w:r>
            <w:r>
              <w:rPr>
                <w:spacing w:val="-1"/>
              </w:rPr>
              <w:t xml:space="preserve"> </w:t>
            </w:r>
            <w:r>
              <w:t>derecho</w:t>
            </w:r>
            <w:r>
              <w:rPr>
                <w:spacing w:val="-7"/>
              </w:rPr>
              <w:t xml:space="preserve"> </w:t>
            </w:r>
            <w:r>
              <w:t>al</w:t>
            </w:r>
            <w:r>
              <w:rPr>
                <w:spacing w:val="-6"/>
              </w:rPr>
              <w:t xml:space="preserve"> </w:t>
            </w:r>
            <w:r>
              <w:t>medio</w:t>
            </w:r>
            <w:r>
              <w:rPr>
                <w:spacing w:val="-7"/>
              </w:rPr>
              <w:t xml:space="preserve"> </w:t>
            </w:r>
            <w:r>
              <w:t>ambiente</w:t>
            </w:r>
            <w:r>
              <w:rPr>
                <w:spacing w:val="-7"/>
              </w:rPr>
              <w:t xml:space="preserve"> </w:t>
            </w:r>
            <w:r>
              <w:rPr>
                <w:spacing w:val="-4"/>
              </w:rPr>
              <w:t>sano</w:t>
            </w:r>
            <w:r>
              <w:tab/>
            </w:r>
            <w:r>
              <w:rPr>
                <w:spacing w:val="-5"/>
              </w:rPr>
              <w:t>46</w:t>
            </w:r>
          </w:hyperlink>
        </w:p>
        <w:p w14:paraId="07625D05" w14:textId="77777777" w:rsidR="009C1B8A" w:rsidRDefault="008E2174">
          <w:pPr>
            <w:pStyle w:val="TOC4"/>
            <w:numPr>
              <w:ilvl w:val="4"/>
              <w:numId w:val="38"/>
            </w:numPr>
            <w:tabs>
              <w:tab w:val="left" w:pos="1502"/>
              <w:tab w:val="left" w:leader="dot" w:pos="8676"/>
            </w:tabs>
            <w:spacing w:before="2"/>
            <w:ind w:left="1501" w:hanging="681"/>
          </w:pPr>
          <w:hyperlink w:anchor="_bookmark40" w:history="1">
            <w:r>
              <w:t>Derecho</w:t>
            </w:r>
            <w:r>
              <w:rPr>
                <w:spacing w:val="-3"/>
              </w:rPr>
              <w:t xml:space="preserve"> </w:t>
            </w:r>
            <w:r>
              <w:t>a</w:t>
            </w:r>
            <w:r>
              <w:rPr>
                <w:spacing w:val="-4"/>
              </w:rPr>
              <w:t xml:space="preserve"> </w:t>
            </w:r>
            <w:r>
              <w:t>la</w:t>
            </w:r>
            <w:r>
              <w:rPr>
                <w:spacing w:val="-5"/>
              </w:rPr>
              <w:t xml:space="preserve"> </w:t>
            </w:r>
            <w:r>
              <w:rPr>
                <w:spacing w:val="-4"/>
              </w:rPr>
              <w:t>salud</w:t>
            </w:r>
            <w:r>
              <w:tab/>
            </w:r>
            <w:r>
              <w:rPr>
                <w:spacing w:val="-5"/>
              </w:rPr>
              <w:t>53</w:t>
            </w:r>
          </w:hyperlink>
        </w:p>
        <w:p w14:paraId="63973639" w14:textId="77777777" w:rsidR="009C1B8A" w:rsidRDefault="008E2174">
          <w:pPr>
            <w:pStyle w:val="TOC4"/>
            <w:numPr>
              <w:ilvl w:val="4"/>
              <w:numId w:val="38"/>
            </w:numPr>
            <w:tabs>
              <w:tab w:val="left" w:pos="1502"/>
              <w:tab w:val="left" w:leader="dot" w:pos="8676"/>
            </w:tabs>
            <w:spacing w:after="20"/>
            <w:ind w:left="1501" w:hanging="681"/>
          </w:pPr>
          <w:hyperlink w:anchor="_bookmark41" w:history="1">
            <w:r>
              <w:t>Derecho</w:t>
            </w:r>
            <w:r>
              <w:rPr>
                <w:spacing w:val="-4"/>
              </w:rPr>
              <w:t xml:space="preserve"> </w:t>
            </w:r>
            <w:r>
              <w:t>a</w:t>
            </w:r>
            <w:r>
              <w:rPr>
                <w:spacing w:val="-5"/>
              </w:rPr>
              <w:t xml:space="preserve"> </w:t>
            </w:r>
            <w:r>
              <w:t>la</w:t>
            </w:r>
            <w:r>
              <w:rPr>
                <w:spacing w:val="-5"/>
              </w:rPr>
              <w:t xml:space="preserve"> </w:t>
            </w:r>
            <w:r>
              <w:t>vida</w:t>
            </w:r>
            <w:r>
              <w:rPr>
                <w:spacing w:val="-3"/>
              </w:rPr>
              <w:t xml:space="preserve"> </w:t>
            </w:r>
            <w:r>
              <w:t>y</w:t>
            </w:r>
            <w:r>
              <w:rPr>
                <w:spacing w:val="-5"/>
              </w:rPr>
              <w:t xml:space="preserve"> </w:t>
            </w:r>
            <w:r>
              <w:t>la</w:t>
            </w:r>
            <w:r>
              <w:rPr>
                <w:spacing w:val="-5"/>
              </w:rPr>
              <w:t xml:space="preserve"> </w:t>
            </w:r>
            <w:r>
              <w:t>integridad</w:t>
            </w:r>
            <w:r>
              <w:rPr>
                <w:spacing w:val="-4"/>
              </w:rPr>
              <w:t xml:space="preserve"> </w:t>
            </w:r>
            <w:r>
              <w:rPr>
                <w:spacing w:val="-2"/>
              </w:rPr>
              <w:t>personal</w:t>
            </w:r>
            <w:r>
              <w:tab/>
            </w:r>
            <w:r>
              <w:rPr>
                <w:spacing w:val="-5"/>
              </w:rPr>
              <w:t>55</w:t>
            </w:r>
          </w:hyperlink>
        </w:p>
        <w:p w14:paraId="3B080565" w14:textId="77777777" w:rsidR="009C1B8A" w:rsidRDefault="008E2174">
          <w:pPr>
            <w:pStyle w:val="TOC4"/>
            <w:numPr>
              <w:ilvl w:val="4"/>
              <w:numId w:val="38"/>
            </w:numPr>
            <w:tabs>
              <w:tab w:val="left" w:pos="1502"/>
              <w:tab w:val="left" w:leader="dot" w:pos="8676"/>
            </w:tabs>
            <w:spacing w:before="76" w:line="240" w:lineRule="auto"/>
            <w:ind w:left="1501" w:hanging="681"/>
          </w:pPr>
          <w:hyperlink w:anchor="_bookmark42" w:history="1">
            <w:r>
              <w:t>Derechos</w:t>
            </w:r>
            <w:r>
              <w:rPr>
                <w:spacing w:val="-7"/>
              </w:rPr>
              <w:t xml:space="preserve"> </w:t>
            </w:r>
            <w:r>
              <w:t>de</w:t>
            </w:r>
            <w:r>
              <w:rPr>
                <w:spacing w:val="-4"/>
              </w:rPr>
              <w:t xml:space="preserve"> </w:t>
            </w:r>
            <w:r>
              <w:t>la</w:t>
            </w:r>
            <w:r>
              <w:rPr>
                <w:spacing w:val="-4"/>
              </w:rPr>
              <w:t xml:space="preserve"> niñez</w:t>
            </w:r>
            <w:r>
              <w:tab/>
            </w:r>
            <w:r>
              <w:rPr>
                <w:spacing w:val="-5"/>
              </w:rPr>
              <w:t>56</w:t>
            </w:r>
          </w:hyperlink>
        </w:p>
        <w:p w14:paraId="3DC3C19E" w14:textId="77777777" w:rsidR="009C1B8A" w:rsidRDefault="008E2174">
          <w:pPr>
            <w:pStyle w:val="TOC4"/>
            <w:numPr>
              <w:ilvl w:val="4"/>
              <w:numId w:val="38"/>
            </w:numPr>
            <w:tabs>
              <w:tab w:val="left" w:pos="1502"/>
              <w:tab w:val="left" w:leader="dot" w:pos="8676"/>
            </w:tabs>
            <w:spacing w:before="2"/>
            <w:ind w:left="1501" w:hanging="681"/>
          </w:pPr>
          <w:hyperlink w:anchor="_bookmark43" w:history="1">
            <w:r>
              <w:t>Derecho</w:t>
            </w:r>
            <w:r>
              <w:rPr>
                <w:spacing w:val="-5"/>
              </w:rPr>
              <w:t xml:space="preserve"> </w:t>
            </w:r>
            <w:r>
              <w:t>al</w:t>
            </w:r>
            <w:r>
              <w:rPr>
                <w:spacing w:val="-5"/>
              </w:rPr>
              <w:t xml:space="preserve"> </w:t>
            </w:r>
            <w:r>
              <w:t>acceso</w:t>
            </w:r>
            <w:r>
              <w:rPr>
                <w:spacing w:val="-6"/>
              </w:rPr>
              <w:t xml:space="preserve"> </w:t>
            </w:r>
            <w:r>
              <w:t>a</w:t>
            </w:r>
            <w:r>
              <w:rPr>
                <w:spacing w:val="-6"/>
              </w:rPr>
              <w:t xml:space="preserve"> </w:t>
            </w:r>
            <w:r>
              <w:t>la</w:t>
            </w:r>
            <w:r>
              <w:rPr>
                <w:spacing w:val="-6"/>
              </w:rPr>
              <w:t xml:space="preserve"> </w:t>
            </w:r>
            <w:r>
              <w:t>información</w:t>
            </w:r>
            <w:r>
              <w:rPr>
                <w:spacing w:val="-4"/>
              </w:rPr>
              <w:t xml:space="preserve"> </w:t>
            </w:r>
            <w:r>
              <w:t>y</w:t>
            </w:r>
            <w:r>
              <w:rPr>
                <w:spacing w:val="-5"/>
              </w:rPr>
              <w:t xml:space="preserve"> </w:t>
            </w:r>
            <w:r>
              <w:t>la</w:t>
            </w:r>
            <w:r>
              <w:rPr>
                <w:spacing w:val="-5"/>
              </w:rPr>
              <w:t xml:space="preserve"> </w:t>
            </w:r>
            <w:r>
              <w:t>participación</w:t>
            </w:r>
            <w:r>
              <w:rPr>
                <w:spacing w:val="-3"/>
              </w:rPr>
              <w:t xml:space="preserve"> </w:t>
            </w:r>
            <w:r>
              <w:rPr>
                <w:spacing w:val="-2"/>
              </w:rPr>
              <w:t>política</w:t>
            </w:r>
            <w:r>
              <w:tab/>
            </w:r>
            <w:r>
              <w:rPr>
                <w:spacing w:val="-5"/>
              </w:rPr>
              <w:t>58</w:t>
            </w:r>
          </w:hyperlink>
        </w:p>
        <w:p w14:paraId="19E7A0A5" w14:textId="77777777" w:rsidR="009C1B8A" w:rsidRDefault="008E2174">
          <w:pPr>
            <w:pStyle w:val="TOC3"/>
            <w:numPr>
              <w:ilvl w:val="3"/>
              <w:numId w:val="38"/>
            </w:numPr>
            <w:tabs>
              <w:tab w:val="left" w:pos="900"/>
              <w:tab w:val="left" w:leader="dot" w:pos="8685"/>
            </w:tabs>
            <w:ind w:left="899" w:hanging="479"/>
          </w:pPr>
          <w:hyperlink w:anchor="_bookmark44" w:history="1">
            <w:r>
              <w:t>Análisis</w:t>
            </w:r>
            <w:r>
              <w:rPr>
                <w:spacing w:val="-5"/>
              </w:rPr>
              <w:t xml:space="preserve"> </w:t>
            </w:r>
            <w:r>
              <w:t>del</w:t>
            </w:r>
            <w:r>
              <w:rPr>
                <w:spacing w:val="-4"/>
              </w:rPr>
              <w:t xml:space="preserve"> </w:t>
            </w:r>
            <w:r>
              <w:t>caso</w:t>
            </w:r>
            <w:r>
              <w:rPr>
                <w:spacing w:val="-7"/>
              </w:rPr>
              <w:t xml:space="preserve"> </w:t>
            </w:r>
            <w:r>
              <w:rPr>
                <w:spacing w:val="-2"/>
              </w:rPr>
              <w:t>concreto</w:t>
            </w:r>
            <w:r>
              <w:tab/>
            </w:r>
            <w:r>
              <w:rPr>
                <w:spacing w:val="-5"/>
              </w:rPr>
              <w:t>62</w:t>
            </w:r>
          </w:hyperlink>
        </w:p>
        <w:p w14:paraId="660A900A" w14:textId="77777777" w:rsidR="009C1B8A" w:rsidRDefault="008E2174">
          <w:pPr>
            <w:pStyle w:val="TOC4"/>
            <w:numPr>
              <w:ilvl w:val="4"/>
              <w:numId w:val="38"/>
            </w:numPr>
            <w:tabs>
              <w:tab w:val="left" w:pos="1500"/>
              <w:tab w:val="left" w:leader="dot" w:pos="8676"/>
            </w:tabs>
            <w:ind w:hanging="679"/>
          </w:pPr>
          <w:hyperlink w:anchor="_bookmark45" w:history="1">
            <w:r>
              <w:t>Respecto</w:t>
            </w:r>
            <w:r>
              <w:rPr>
                <w:spacing w:val="-8"/>
              </w:rPr>
              <w:t xml:space="preserve"> </w:t>
            </w:r>
            <w:r>
              <w:t>del</w:t>
            </w:r>
            <w:r>
              <w:rPr>
                <w:spacing w:val="-6"/>
              </w:rPr>
              <w:t xml:space="preserve"> </w:t>
            </w:r>
            <w:r>
              <w:t>derecho</w:t>
            </w:r>
            <w:r>
              <w:rPr>
                <w:spacing w:val="-5"/>
              </w:rPr>
              <w:t xml:space="preserve"> </w:t>
            </w:r>
            <w:r>
              <w:t>al</w:t>
            </w:r>
            <w:r>
              <w:rPr>
                <w:spacing w:val="-6"/>
              </w:rPr>
              <w:t xml:space="preserve"> </w:t>
            </w:r>
            <w:r>
              <w:t>medio</w:t>
            </w:r>
            <w:r>
              <w:rPr>
                <w:spacing w:val="-8"/>
              </w:rPr>
              <w:t xml:space="preserve"> </w:t>
            </w:r>
            <w:r>
              <w:t>ambiente</w:t>
            </w:r>
            <w:r>
              <w:rPr>
                <w:spacing w:val="-6"/>
              </w:rPr>
              <w:t xml:space="preserve"> </w:t>
            </w:r>
            <w:r>
              <w:rPr>
                <w:spacing w:val="-4"/>
              </w:rPr>
              <w:t>sano</w:t>
            </w:r>
            <w:r>
              <w:tab/>
            </w:r>
            <w:r>
              <w:rPr>
                <w:spacing w:val="-5"/>
              </w:rPr>
              <w:t>62</w:t>
            </w:r>
          </w:hyperlink>
        </w:p>
        <w:p w14:paraId="3E44AF04" w14:textId="77777777" w:rsidR="009C1B8A" w:rsidRDefault="008E2174">
          <w:pPr>
            <w:pStyle w:val="TOC4"/>
            <w:numPr>
              <w:ilvl w:val="4"/>
              <w:numId w:val="38"/>
            </w:numPr>
            <w:tabs>
              <w:tab w:val="left" w:pos="1500"/>
              <w:tab w:val="left" w:leader="dot" w:pos="8676"/>
            </w:tabs>
            <w:spacing w:before="2" w:line="240" w:lineRule="auto"/>
            <w:ind w:left="821" w:right="207" w:firstLine="0"/>
          </w:pPr>
          <w:hyperlink w:anchor="_bookmark46" w:history="1">
            <w:r>
              <w:t>Respecto de las obligaciones de desarrollo progresivo en relación con el</w:t>
            </w:r>
          </w:hyperlink>
          <w:r>
            <w:t xml:space="preserve"> </w:t>
          </w:r>
          <w:hyperlink w:anchor="_bookmark46" w:history="1">
            <w:r>
              <w:t>derecho</w:t>
            </w:r>
            <w:r>
              <w:rPr>
                <w:spacing w:val="-8"/>
              </w:rPr>
              <w:t xml:space="preserve"> </w:t>
            </w:r>
            <w:r>
              <w:t>al</w:t>
            </w:r>
            <w:r>
              <w:rPr>
                <w:spacing w:val="-6"/>
              </w:rPr>
              <w:t xml:space="preserve"> </w:t>
            </w:r>
            <w:r>
              <w:t>medio</w:t>
            </w:r>
            <w:r>
              <w:rPr>
                <w:spacing w:val="-7"/>
              </w:rPr>
              <w:t xml:space="preserve"> </w:t>
            </w:r>
            <w:r>
              <w:t>ambiente</w:t>
            </w:r>
            <w:r>
              <w:rPr>
                <w:spacing w:val="-8"/>
              </w:rPr>
              <w:t xml:space="preserve"> </w:t>
            </w:r>
            <w:r>
              <w:rPr>
                <w:spacing w:val="-4"/>
              </w:rPr>
              <w:t>sano</w:t>
            </w:r>
            <w:r>
              <w:tab/>
            </w:r>
            <w:r>
              <w:rPr>
                <w:spacing w:val="-5"/>
              </w:rPr>
              <w:t>73</w:t>
            </w:r>
          </w:hyperlink>
        </w:p>
        <w:p w14:paraId="6BFB0F0E" w14:textId="77777777" w:rsidR="009C1B8A" w:rsidRDefault="008E2174">
          <w:pPr>
            <w:pStyle w:val="TOC4"/>
            <w:numPr>
              <w:ilvl w:val="4"/>
              <w:numId w:val="38"/>
            </w:numPr>
            <w:tabs>
              <w:tab w:val="left" w:pos="1500"/>
              <w:tab w:val="left" w:leader="dot" w:pos="8676"/>
            </w:tabs>
            <w:spacing w:line="241" w:lineRule="exact"/>
            <w:ind w:hanging="679"/>
          </w:pPr>
          <w:hyperlink w:anchor="_bookmark47" w:history="1">
            <w:r>
              <w:t>Respecto</w:t>
            </w:r>
            <w:r>
              <w:rPr>
                <w:spacing w:val="-7"/>
              </w:rPr>
              <w:t xml:space="preserve"> </w:t>
            </w:r>
            <w:r>
              <w:t>del</w:t>
            </w:r>
            <w:r>
              <w:rPr>
                <w:spacing w:val="-4"/>
              </w:rPr>
              <w:t xml:space="preserve"> </w:t>
            </w:r>
            <w:r>
              <w:t>derecho</w:t>
            </w:r>
            <w:r>
              <w:rPr>
                <w:spacing w:val="-3"/>
              </w:rPr>
              <w:t xml:space="preserve"> </w:t>
            </w:r>
            <w:r>
              <w:t>a</w:t>
            </w:r>
            <w:r>
              <w:rPr>
                <w:spacing w:val="-5"/>
              </w:rPr>
              <w:t xml:space="preserve"> </w:t>
            </w:r>
            <w:r>
              <w:t>la</w:t>
            </w:r>
            <w:r>
              <w:rPr>
                <w:spacing w:val="-4"/>
              </w:rPr>
              <w:t xml:space="preserve"> </w:t>
            </w:r>
            <w:r>
              <w:rPr>
                <w:spacing w:val="-2"/>
              </w:rPr>
              <w:t>salud</w:t>
            </w:r>
            <w:r>
              <w:tab/>
            </w:r>
            <w:r>
              <w:rPr>
                <w:spacing w:val="-5"/>
              </w:rPr>
              <w:t>75</w:t>
            </w:r>
          </w:hyperlink>
        </w:p>
        <w:p w14:paraId="197D8DCA" w14:textId="77777777" w:rsidR="009C1B8A" w:rsidRDefault="008E2174">
          <w:pPr>
            <w:pStyle w:val="TOC4"/>
            <w:numPr>
              <w:ilvl w:val="4"/>
              <w:numId w:val="38"/>
            </w:numPr>
            <w:tabs>
              <w:tab w:val="left" w:pos="1500"/>
              <w:tab w:val="left" w:leader="dot" w:pos="8676"/>
            </w:tabs>
            <w:ind w:hanging="679"/>
          </w:pPr>
          <w:hyperlink w:anchor="_bookmark48" w:history="1">
            <w:r>
              <w:t>Respecto</w:t>
            </w:r>
            <w:r>
              <w:rPr>
                <w:spacing w:val="-7"/>
              </w:rPr>
              <w:t xml:space="preserve"> </w:t>
            </w:r>
            <w:r>
              <w:t>de</w:t>
            </w:r>
            <w:r>
              <w:rPr>
                <w:spacing w:val="-6"/>
              </w:rPr>
              <w:t xml:space="preserve"> </w:t>
            </w:r>
            <w:r>
              <w:t>los</w:t>
            </w:r>
            <w:r>
              <w:rPr>
                <w:spacing w:val="-6"/>
              </w:rPr>
              <w:t xml:space="preserve"> </w:t>
            </w:r>
            <w:r>
              <w:t>derechos</w:t>
            </w:r>
            <w:r>
              <w:rPr>
                <w:spacing w:val="-6"/>
              </w:rPr>
              <w:t xml:space="preserve"> </w:t>
            </w:r>
            <w:r>
              <w:t>a</w:t>
            </w:r>
            <w:r>
              <w:rPr>
                <w:spacing w:val="-2"/>
              </w:rPr>
              <w:t xml:space="preserve"> </w:t>
            </w:r>
            <w:r>
              <w:t>la</w:t>
            </w:r>
            <w:r>
              <w:rPr>
                <w:spacing w:val="-4"/>
              </w:rPr>
              <w:t xml:space="preserve"> </w:t>
            </w:r>
            <w:r>
              <w:t>vida</w:t>
            </w:r>
            <w:r>
              <w:rPr>
                <w:spacing w:val="-4"/>
              </w:rPr>
              <w:t xml:space="preserve"> </w:t>
            </w:r>
            <w:r>
              <w:t>y</w:t>
            </w:r>
            <w:r>
              <w:rPr>
                <w:spacing w:val="-5"/>
              </w:rPr>
              <w:t xml:space="preserve"> </w:t>
            </w:r>
            <w:r>
              <w:t>la</w:t>
            </w:r>
            <w:r>
              <w:rPr>
                <w:spacing w:val="-5"/>
              </w:rPr>
              <w:t xml:space="preserve"> </w:t>
            </w:r>
            <w:r>
              <w:t>integridad</w:t>
            </w:r>
            <w:r>
              <w:rPr>
                <w:spacing w:val="-4"/>
              </w:rPr>
              <w:t xml:space="preserve"> </w:t>
            </w:r>
            <w:r>
              <w:rPr>
                <w:spacing w:val="-2"/>
              </w:rPr>
              <w:t>personal</w:t>
            </w:r>
            <w:r>
              <w:tab/>
            </w:r>
            <w:r>
              <w:rPr>
                <w:spacing w:val="-5"/>
              </w:rPr>
              <w:t>84</w:t>
            </w:r>
          </w:hyperlink>
        </w:p>
        <w:p w14:paraId="00B5420C" w14:textId="77777777" w:rsidR="009C1B8A" w:rsidRDefault="008E2174">
          <w:pPr>
            <w:pStyle w:val="TOC4"/>
            <w:numPr>
              <w:ilvl w:val="5"/>
              <w:numId w:val="38"/>
            </w:numPr>
            <w:tabs>
              <w:tab w:val="left" w:pos="1701"/>
              <w:tab w:val="left" w:leader="dot" w:pos="8676"/>
            </w:tabs>
            <w:spacing w:before="2"/>
            <w:ind w:hanging="880"/>
          </w:pPr>
          <w:hyperlink w:anchor="_bookmark49" w:history="1">
            <w:r>
              <w:t>Derecho</w:t>
            </w:r>
            <w:r>
              <w:rPr>
                <w:spacing w:val="-3"/>
              </w:rPr>
              <w:t xml:space="preserve"> </w:t>
            </w:r>
            <w:r>
              <w:t>a</w:t>
            </w:r>
            <w:r>
              <w:rPr>
                <w:spacing w:val="-4"/>
              </w:rPr>
              <w:t xml:space="preserve"> </w:t>
            </w:r>
            <w:r>
              <w:t>la</w:t>
            </w:r>
            <w:r>
              <w:rPr>
                <w:spacing w:val="-2"/>
              </w:rPr>
              <w:t xml:space="preserve"> </w:t>
            </w:r>
            <w:r>
              <w:t>vida</w:t>
            </w:r>
            <w:r>
              <w:rPr>
                <w:spacing w:val="-4"/>
              </w:rPr>
              <w:t xml:space="preserve"> </w:t>
            </w:r>
            <w:r>
              <w:t>de</w:t>
            </w:r>
            <w:r>
              <w:rPr>
                <w:spacing w:val="-4"/>
              </w:rPr>
              <w:t xml:space="preserve"> </w:t>
            </w:r>
            <w:r>
              <w:t>Juan</w:t>
            </w:r>
            <w:r>
              <w:rPr>
                <w:spacing w:val="-2"/>
              </w:rPr>
              <w:t xml:space="preserve"> </w:t>
            </w:r>
            <w:r>
              <w:t>5</w:t>
            </w:r>
            <w:r>
              <w:rPr>
                <w:spacing w:val="-5"/>
              </w:rPr>
              <w:t xml:space="preserve"> </w:t>
            </w:r>
            <w:r>
              <w:t>y</w:t>
            </w:r>
            <w:r>
              <w:rPr>
                <w:spacing w:val="-2"/>
              </w:rPr>
              <w:t xml:space="preserve"> </w:t>
            </w:r>
            <w:r>
              <w:t>María</w:t>
            </w:r>
            <w:r>
              <w:rPr>
                <w:spacing w:val="-4"/>
              </w:rPr>
              <w:t xml:space="preserve"> </w:t>
            </w:r>
            <w:r>
              <w:rPr>
                <w:spacing w:val="-5"/>
              </w:rPr>
              <w:t>14</w:t>
            </w:r>
            <w:r>
              <w:tab/>
            </w:r>
            <w:r>
              <w:rPr>
                <w:spacing w:val="-5"/>
              </w:rPr>
              <w:t>84</w:t>
            </w:r>
          </w:hyperlink>
        </w:p>
        <w:p w14:paraId="44B37AA9" w14:textId="77777777" w:rsidR="009C1B8A" w:rsidRDefault="008E2174">
          <w:pPr>
            <w:pStyle w:val="TOC4"/>
            <w:numPr>
              <w:ilvl w:val="5"/>
              <w:numId w:val="38"/>
            </w:numPr>
            <w:tabs>
              <w:tab w:val="left" w:pos="1701"/>
              <w:tab w:val="left" w:leader="dot" w:pos="8676"/>
            </w:tabs>
            <w:spacing w:line="242" w:lineRule="exact"/>
            <w:ind w:hanging="880"/>
          </w:pPr>
          <w:hyperlink w:anchor="_bookmark50" w:history="1">
            <w:r>
              <w:t>Derecho</w:t>
            </w:r>
            <w:r>
              <w:rPr>
                <w:spacing w:val="-3"/>
              </w:rPr>
              <w:t xml:space="preserve"> </w:t>
            </w:r>
            <w:r>
              <w:t>a</w:t>
            </w:r>
            <w:r>
              <w:rPr>
                <w:spacing w:val="-5"/>
              </w:rPr>
              <w:t xml:space="preserve"> </w:t>
            </w:r>
            <w:r>
              <w:t>la</w:t>
            </w:r>
            <w:r>
              <w:rPr>
                <w:spacing w:val="-3"/>
              </w:rPr>
              <w:t xml:space="preserve"> </w:t>
            </w:r>
            <w:r>
              <w:t>vida</w:t>
            </w:r>
            <w:r>
              <w:rPr>
                <w:spacing w:val="-5"/>
              </w:rPr>
              <w:t xml:space="preserve"> </w:t>
            </w:r>
            <w:r>
              <w:rPr>
                <w:spacing w:val="-4"/>
              </w:rPr>
              <w:t>digna</w:t>
            </w:r>
            <w:r>
              <w:tab/>
            </w:r>
            <w:r>
              <w:rPr>
                <w:spacing w:val="-5"/>
              </w:rPr>
              <w:t>86</w:t>
            </w:r>
          </w:hyperlink>
        </w:p>
        <w:p w14:paraId="347576FE" w14:textId="77777777" w:rsidR="009C1B8A" w:rsidRDefault="008E2174">
          <w:pPr>
            <w:pStyle w:val="TOC4"/>
            <w:numPr>
              <w:ilvl w:val="5"/>
              <w:numId w:val="38"/>
            </w:numPr>
            <w:tabs>
              <w:tab w:val="left" w:pos="1701"/>
              <w:tab w:val="left" w:leader="dot" w:pos="8676"/>
            </w:tabs>
            <w:spacing w:line="242" w:lineRule="exact"/>
            <w:ind w:hanging="880"/>
          </w:pPr>
          <w:hyperlink w:anchor="_bookmark51" w:history="1">
            <w:r>
              <w:t>Derecho</w:t>
            </w:r>
            <w:r>
              <w:rPr>
                <w:spacing w:val="-5"/>
              </w:rPr>
              <w:t xml:space="preserve"> </w:t>
            </w:r>
            <w:r>
              <w:t>a</w:t>
            </w:r>
            <w:r>
              <w:rPr>
                <w:spacing w:val="-7"/>
              </w:rPr>
              <w:t xml:space="preserve"> </w:t>
            </w:r>
            <w:r>
              <w:t>la</w:t>
            </w:r>
            <w:r>
              <w:rPr>
                <w:spacing w:val="-7"/>
              </w:rPr>
              <w:t xml:space="preserve"> </w:t>
            </w:r>
            <w:r>
              <w:t>integridad</w:t>
            </w:r>
            <w:r>
              <w:rPr>
                <w:spacing w:val="-6"/>
              </w:rPr>
              <w:t xml:space="preserve"> </w:t>
            </w:r>
            <w:r>
              <w:rPr>
                <w:spacing w:val="-2"/>
              </w:rPr>
              <w:t>personal</w:t>
            </w:r>
            <w:r>
              <w:tab/>
            </w:r>
            <w:r>
              <w:rPr>
                <w:spacing w:val="-5"/>
              </w:rPr>
              <w:t>87</w:t>
            </w:r>
          </w:hyperlink>
        </w:p>
        <w:p w14:paraId="1962CC29" w14:textId="77777777" w:rsidR="009C1B8A" w:rsidRDefault="008E2174">
          <w:pPr>
            <w:pStyle w:val="TOC4"/>
            <w:numPr>
              <w:ilvl w:val="4"/>
              <w:numId w:val="38"/>
            </w:numPr>
            <w:tabs>
              <w:tab w:val="left" w:pos="1500"/>
              <w:tab w:val="left" w:leader="dot" w:pos="8676"/>
            </w:tabs>
            <w:ind w:hanging="679"/>
          </w:pPr>
          <w:hyperlink w:anchor="_bookmark52" w:history="1">
            <w:r>
              <w:t>Respecto</w:t>
            </w:r>
            <w:r>
              <w:rPr>
                <w:spacing w:val="-6"/>
              </w:rPr>
              <w:t xml:space="preserve"> </w:t>
            </w:r>
            <w:r>
              <w:t>de</w:t>
            </w:r>
            <w:r>
              <w:rPr>
                <w:spacing w:val="-6"/>
              </w:rPr>
              <w:t xml:space="preserve"> </w:t>
            </w:r>
            <w:r>
              <w:t>los</w:t>
            </w:r>
            <w:r>
              <w:rPr>
                <w:spacing w:val="-6"/>
              </w:rPr>
              <w:t xml:space="preserve"> </w:t>
            </w:r>
            <w:r>
              <w:t>derechos</w:t>
            </w:r>
            <w:r>
              <w:rPr>
                <w:spacing w:val="-5"/>
              </w:rPr>
              <w:t xml:space="preserve"> </w:t>
            </w:r>
            <w:r>
              <w:t>de</w:t>
            </w:r>
            <w:r>
              <w:rPr>
                <w:spacing w:val="-6"/>
              </w:rPr>
              <w:t xml:space="preserve"> </w:t>
            </w:r>
            <w:r>
              <w:t>la</w:t>
            </w:r>
            <w:r>
              <w:rPr>
                <w:spacing w:val="-4"/>
              </w:rPr>
              <w:t xml:space="preserve"> niñez</w:t>
            </w:r>
            <w:r>
              <w:tab/>
            </w:r>
            <w:r>
              <w:rPr>
                <w:spacing w:val="-5"/>
              </w:rPr>
              <w:t>91</w:t>
            </w:r>
          </w:hyperlink>
        </w:p>
        <w:p w14:paraId="7E3F0B38" w14:textId="77777777" w:rsidR="009C1B8A" w:rsidRDefault="008E2174">
          <w:pPr>
            <w:pStyle w:val="TOC4"/>
            <w:numPr>
              <w:ilvl w:val="4"/>
              <w:numId w:val="38"/>
            </w:numPr>
            <w:tabs>
              <w:tab w:val="left" w:pos="1502"/>
              <w:tab w:val="left" w:leader="dot" w:pos="8676"/>
            </w:tabs>
            <w:spacing w:before="2"/>
            <w:ind w:left="1501" w:hanging="681"/>
          </w:pPr>
          <w:hyperlink w:anchor="_bookmark53" w:history="1">
            <w:r>
              <w:t>Derecho</w:t>
            </w:r>
            <w:r>
              <w:rPr>
                <w:spacing w:val="-5"/>
              </w:rPr>
              <w:t xml:space="preserve"> </w:t>
            </w:r>
            <w:r>
              <w:t>a</w:t>
            </w:r>
            <w:r>
              <w:rPr>
                <w:spacing w:val="-5"/>
              </w:rPr>
              <w:t xml:space="preserve"> </w:t>
            </w:r>
            <w:r>
              <w:t>la</w:t>
            </w:r>
            <w:r>
              <w:rPr>
                <w:spacing w:val="-6"/>
              </w:rPr>
              <w:t xml:space="preserve"> </w:t>
            </w:r>
            <w:r>
              <w:t>información</w:t>
            </w:r>
            <w:r>
              <w:rPr>
                <w:spacing w:val="-5"/>
              </w:rPr>
              <w:t xml:space="preserve"> </w:t>
            </w:r>
            <w:r>
              <w:t>y</w:t>
            </w:r>
            <w:r>
              <w:rPr>
                <w:spacing w:val="-6"/>
              </w:rPr>
              <w:t xml:space="preserve"> </w:t>
            </w:r>
            <w:r>
              <w:t>la</w:t>
            </w:r>
            <w:r>
              <w:rPr>
                <w:spacing w:val="-5"/>
              </w:rPr>
              <w:t xml:space="preserve"> </w:t>
            </w:r>
            <w:r>
              <w:t>participación</w:t>
            </w:r>
            <w:r>
              <w:rPr>
                <w:spacing w:val="-5"/>
              </w:rPr>
              <w:t xml:space="preserve"> </w:t>
            </w:r>
            <w:r>
              <w:rPr>
                <w:spacing w:val="-2"/>
              </w:rPr>
              <w:t>política</w:t>
            </w:r>
            <w:r>
              <w:tab/>
            </w:r>
            <w:r>
              <w:rPr>
                <w:spacing w:val="-5"/>
              </w:rPr>
              <w:t>95</w:t>
            </w:r>
          </w:hyperlink>
        </w:p>
        <w:p w14:paraId="539E6ABD" w14:textId="77777777" w:rsidR="009C1B8A" w:rsidRDefault="008E2174">
          <w:pPr>
            <w:pStyle w:val="TOC3"/>
            <w:numPr>
              <w:ilvl w:val="3"/>
              <w:numId w:val="38"/>
            </w:numPr>
            <w:tabs>
              <w:tab w:val="left" w:pos="900"/>
              <w:tab w:val="left" w:leader="dot" w:pos="8685"/>
            </w:tabs>
            <w:ind w:left="899" w:hanging="479"/>
          </w:pPr>
          <w:hyperlink w:anchor="_bookmark54" w:history="1">
            <w:r>
              <w:rPr>
                <w:spacing w:val="-2"/>
              </w:rPr>
              <w:t>Conclusión</w:t>
            </w:r>
            <w:r>
              <w:tab/>
            </w:r>
            <w:r>
              <w:rPr>
                <w:spacing w:val="-5"/>
              </w:rPr>
              <w:t>99</w:t>
            </w:r>
          </w:hyperlink>
        </w:p>
        <w:p w14:paraId="7F71B730" w14:textId="77777777" w:rsidR="009C1B8A" w:rsidRDefault="008E2174">
          <w:pPr>
            <w:pStyle w:val="TOC1"/>
            <w:numPr>
              <w:ilvl w:val="1"/>
              <w:numId w:val="38"/>
            </w:numPr>
            <w:tabs>
              <w:tab w:val="left" w:pos="1018"/>
              <w:tab w:val="left" w:pos="1019"/>
              <w:tab w:val="left" w:pos="2298"/>
              <w:tab w:val="left" w:pos="2653"/>
              <w:tab w:val="left" w:pos="3137"/>
              <w:tab w:val="left" w:pos="4823"/>
              <w:tab w:val="left" w:pos="6106"/>
              <w:tab w:val="left" w:pos="6615"/>
              <w:tab w:val="left" w:pos="7982"/>
              <w:tab w:val="left" w:leader="dot" w:pos="8503"/>
            </w:tabs>
            <w:spacing w:line="242" w:lineRule="auto"/>
            <w:ind w:right="206" w:firstLine="0"/>
          </w:pPr>
          <w:hyperlink w:anchor="_bookmark55" w:history="1">
            <w:r>
              <w:rPr>
                <w:spacing w:val="-2"/>
              </w:rPr>
              <w:t>DERECHO</w:t>
            </w:r>
            <w:r>
              <w:tab/>
            </w:r>
            <w:r>
              <w:rPr>
                <w:spacing w:val="-10"/>
              </w:rPr>
              <w:t>A</w:t>
            </w:r>
            <w:r>
              <w:tab/>
            </w:r>
            <w:r>
              <w:rPr>
                <w:spacing w:val="-6"/>
              </w:rPr>
              <w:t>LA</w:t>
            </w:r>
            <w:r>
              <w:tab/>
            </w:r>
            <w:r>
              <w:rPr>
                <w:spacing w:val="-2"/>
              </w:rPr>
              <w:t>PROTECCIÓN</w:t>
            </w:r>
            <w:r>
              <w:tab/>
            </w:r>
            <w:r>
              <w:rPr>
                <w:spacing w:val="-2"/>
              </w:rPr>
              <w:t>JUDICIAL</w:t>
            </w:r>
            <w:r>
              <w:tab/>
            </w:r>
            <w:r>
              <w:rPr>
                <w:spacing w:val="-6"/>
              </w:rPr>
              <w:t>EN</w:t>
            </w:r>
            <w:r>
              <w:tab/>
            </w:r>
            <w:r>
              <w:rPr>
                <w:spacing w:val="-2"/>
              </w:rPr>
              <w:t>RELACIÓN</w:t>
            </w:r>
            <w:r>
              <w:tab/>
              <w:t>CON</w:t>
            </w:r>
            <w:r>
              <w:rPr>
                <w:spacing w:val="95"/>
              </w:rPr>
              <w:t xml:space="preserve"> </w:t>
            </w:r>
            <w:r>
              <w:t>EL</w:t>
            </w:r>
          </w:hyperlink>
          <w:r>
            <w:t xml:space="preserve"> </w:t>
          </w:r>
          <w:hyperlink w:anchor="_bookmark55" w:history="1">
            <w:r>
              <w:t>CUMPLIMIENTO</w:t>
            </w:r>
            <w:r>
              <w:rPr>
                <w:spacing w:val="-8"/>
              </w:rPr>
              <w:t xml:space="preserve"> </w:t>
            </w:r>
            <w:r>
              <w:t>DE</w:t>
            </w:r>
            <w:r>
              <w:rPr>
                <w:spacing w:val="-7"/>
              </w:rPr>
              <w:t xml:space="preserve"> </w:t>
            </w:r>
            <w:r>
              <w:t>LOS</w:t>
            </w:r>
            <w:r>
              <w:rPr>
                <w:spacing w:val="-8"/>
              </w:rPr>
              <w:t xml:space="preserve"> </w:t>
            </w:r>
            <w:r>
              <w:t>FALLOS</w:t>
            </w:r>
            <w:r>
              <w:rPr>
                <w:spacing w:val="-7"/>
              </w:rPr>
              <w:t xml:space="preserve"> </w:t>
            </w:r>
            <w:r>
              <w:t>INTERNOS</w:t>
            </w:r>
            <w:r>
              <w:rPr>
                <w:spacing w:val="-8"/>
              </w:rPr>
              <w:t xml:space="preserve"> </w:t>
            </w:r>
            <w:r>
              <w:t>Y</w:t>
            </w:r>
            <w:r>
              <w:rPr>
                <w:spacing w:val="-7"/>
              </w:rPr>
              <w:t xml:space="preserve"> </w:t>
            </w:r>
            <w:r>
              <w:t>EL</w:t>
            </w:r>
            <w:r>
              <w:rPr>
                <w:spacing w:val="-7"/>
              </w:rPr>
              <w:t xml:space="preserve"> </w:t>
            </w:r>
            <w:r>
              <w:t>DEBER</w:t>
            </w:r>
            <w:r>
              <w:rPr>
                <w:spacing w:val="-7"/>
              </w:rPr>
              <w:t xml:space="preserve"> </w:t>
            </w:r>
            <w:r>
              <w:t>DE</w:t>
            </w:r>
            <w:r>
              <w:rPr>
                <w:spacing w:val="-6"/>
              </w:rPr>
              <w:t xml:space="preserve"> </w:t>
            </w:r>
            <w:r>
              <w:rPr>
                <w:spacing w:val="-2"/>
              </w:rPr>
              <w:t>INVESTIGAR</w:t>
            </w:r>
            <w:r>
              <w:tab/>
            </w:r>
            <w:r>
              <w:rPr>
                <w:spacing w:val="-5"/>
              </w:rPr>
              <w:t>102</w:t>
            </w:r>
          </w:hyperlink>
        </w:p>
        <w:p w14:paraId="488DA72B" w14:textId="77777777" w:rsidR="009C1B8A" w:rsidRDefault="008E2174">
          <w:pPr>
            <w:pStyle w:val="TOC2"/>
            <w:numPr>
              <w:ilvl w:val="2"/>
              <w:numId w:val="38"/>
            </w:numPr>
            <w:tabs>
              <w:tab w:val="left" w:pos="761"/>
              <w:tab w:val="left" w:pos="762"/>
              <w:tab w:val="left" w:leader="dot" w:pos="8558"/>
            </w:tabs>
            <w:spacing w:line="240" w:lineRule="exact"/>
          </w:pPr>
          <w:hyperlink w:anchor="_bookmark56" w:history="1">
            <w:r>
              <w:t>Alegatos</w:t>
            </w:r>
            <w:r>
              <w:rPr>
                <w:spacing w:val="-5"/>
              </w:rPr>
              <w:t xml:space="preserve"> </w:t>
            </w:r>
            <w:r>
              <w:t>de</w:t>
            </w:r>
            <w:r>
              <w:rPr>
                <w:spacing w:val="-7"/>
              </w:rPr>
              <w:t xml:space="preserve"> </w:t>
            </w:r>
            <w:r>
              <w:t>la</w:t>
            </w:r>
            <w:r>
              <w:rPr>
                <w:spacing w:val="-3"/>
              </w:rPr>
              <w:t xml:space="preserve"> </w:t>
            </w:r>
            <w:r>
              <w:t>Comisión</w:t>
            </w:r>
            <w:r>
              <w:rPr>
                <w:spacing w:val="-3"/>
              </w:rPr>
              <w:t xml:space="preserve"> </w:t>
            </w:r>
            <w:r>
              <w:t>y</w:t>
            </w:r>
            <w:r>
              <w:rPr>
                <w:spacing w:val="-6"/>
              </w:rPr>
              <w:t xml:space="preserve"> </w:t>
            </w:r>
            <w:r>
              <w:t>de</w:t>
            </w:r>
            <w:r>
              <w:rPr>
                <w:spacing w:val="-4"/>
              </w:rPr>
              <w:t xml:space="preserve"> </w:t>
            </w:r>
            <w:r>
              <w:t>las</w:t>
            </w:r>
            <w:r>
              <w:rPr>
                <w:spacing w:val="-7"/>
              </w:rPr>
              <w:t xml:space="preserve"> </w:t>
            </w:r>
            <w:r>
              <w:rPr>
                <w:spacing w:val="-2"/>
              </w:rPr>
              <w:t>partes</w:t>
            </w:r>
            <w:r>
              <w:tab/>
            </w:r>
            <w:r>
              <w:rPr>
                <w:spacing w:val="-5"/>
              </w:rPr>
              <w:t>102</w:t>
            </w:r>
          </w:hyperlink>
        </w:p>
        <w:p w14:paraId="7D530AD6" w14:textId="77777777" w:rsidR="009C1B8A" w:rsidRDefault="008E2174">
          <w:pPr>
            <w:pStyle w:val="TOC2"/>
            <w:numPr>
              <w:ilvl w:val="2"/>
              <w:numId w:val="38"/>
            </w:numPr>
            <w:tabs>
              <w:tab w:val="left" w:pos="761"/>
              <w:tab w:val="left" w:pos="762"/>
              <w:tab w:val="left" w:leader="dot" w:pos="8558"/>
            </w:tabs>
            <w:spacing w:line="242" w:lineRule="exact"/>
          </w:pPr>
          <w:hyperlink w:anchor="_bookmark57" w:history="1">
            <w:r>
              <w:t>Consideraciones</w:t>
            </w:r>
            <w:r>
              <w:rPr>
                <w:spacing w:val="-9"/>
              </w:rPr>
              <w:t xml:space="preserve"> </w:t>
            </w:r>
            <w:r>
              <w:t>de</w:t>
            </w:r>
            <w:r>
              <w:rPr>
                <w:spacing w:val="-8"/>
              </w:rPr>
              <w:t xml:space="preserve"> </w:t>
            </w:r>
            <w:r>
              <w:t>la</w:t>
            </w:r>
            <w:r>
              <w:rPr>
                <w:spacing w:val="-6"/>
              </w:rPr>
              <w:t xml:space="preserve"> </w:t>
            </w:r>
            <w:r>
              <w:rPr>
                <w:spacing w:val="-4"/>
              </w:rPr>
              <w:t>Corte</w:t>
            </w:r>
            <w:r>
              <w:tab/>
            </w:r>
            <w:r>
              <w:rPr>
                <w:spacing w:val="-5"/>
              </w:rPr>
              <w:t>103</w:t>
            </w:r>
          </w:hyperlink>
        </w:p>
        <w:p w14:paraId="75D3BB5C" w14:textId="77777777" w:rsidR="009C1B8A" w:rsidRDefault="008E2174">
          <w:pPr>
            <w:pStyle w:val="TOC3"/>
            <w:numPr>
              <w:ilvl w:val="3"/>
              <w:numId w:val="38"/>
            </w:numPr>
            <w:tabs>
              <w:tab w:val="left" w:pos="900"/>
              <w:tab w:val="left" w:leader="dot" w:pos="8558"/>
            </w:tabs>
            <w:spacing w:line="243" w:lineRule="exact"/>
            <w:ind w:left="899" w:hanging="479"/>
          </w:pPr>
          <w:hyperlink w:anchor="_bookmark58" w:history="1">
            <w:r>
              <w:t>Sobre</w:t>
            </w:r>
            <w:r>
              <w:rPr>
                <w:spacing w:val="-7"/>
              </w:rPr>
              <w:t xml:space="preserve"> </w:t>
            </w:r>
            <w:r>
              <w:t>el</w:t>
            </w:r>
            <w:r>
              <w:rPr>
                <w:spacing w:val="-6"/>
              </w:rPr>
              <w:t xml:space="preserve"> </w:t>
            </w:r>
            <w:r>
              <w:t>cumplimiento</w:t>
            </w:r>
            <w:r>
              <w:rPr>
                <w:spacing w:val="-7"/>
              </w:rPr>
              <w:t xml:space="preserve"> </w:t>
            </w:r>
            <w:r>
              <w:t>de</w:t>
            </w:r>
            <w:r>
              <w:rPr>
                <w:spacing w:val="-8"/>
              </w:rPr>
              <w:t xml:space="preserve"> </w:t>
            </w:r>
            <w:r>
              <w:t>la</w:t>
            </w:r>
            <w:r>
              <w:rPr>
                <w:spacing w:val="-4"/>
              </w:rPr>
              <w:t xml:space="preserve"> </w:t>
            </w:r>
            <w:r>
              <w:t>sentencia</w:t>
            </w:r>
            <w:r>
              <w:rPr>
                <w:spacing w:val="-6"/>
              </w:rPr>
              <w:t xml:space="preserve"> </w:t>
            </w:r>
            <w:r>
              <w:t>del</w:t>
            </w:r>
            <w:r>
              <w:rPr>
                <w:spacing w:val="-6"/>
              </w:rPr>
              <w:t xml:space="preserve"> </w:t>
            </w:r>
            <w:r>
              <w:t>Tribunal</w:t>
            </w:r>
            <w:r>
              <w:rPr>
                <w:spacing w:val="-6"/>
              </w:rPr>
              <w:t xml:space="preserve"> </w:t>
            </w:r>
            <w:r>
              <w:rPr>
                <w:spacing w:val="-2"/>
              </w:rPr>
              <w:t>Constitucional</w:t>
            </w:r>
            <w:r>
              <w:tab/>
            </w:r>
            <w:r>
              <w:rPr>
                <w:spacing w:val="-5"/>
              </w:rPr>
              <w:t>103</w:t>
            </w:r>
          </w:hyperlink>
        </w:p>
        <w:p w14:paraId="56C7AFEE" w14:textId="77777777" w:rsidR="009C1B8A" w:rsidRDefault="008E2174">
          <w:pPr>
            <w:pStyle w:val="TOC3"/>
            <w:numPr>
              <w:ilvl w:val="1"/>
              <w:numId w:val="33"/>
            </w:numPr>
            <w:tabs>
              <w:tab w:val="left" w:pos="904"/>
              <w:tab w:val="left" w:leader="dot" w:pos="8558"/>
            </w:tabs>
            <w:spacing w:before="1" w:line="240" w:lineRule="auto"/>
            <w:ind w:right="197" w:firstLine="0"/>
          </w:pPr>
          <w:hyperlink w:anchor="_bookmark59" w:history="1">
            <w:r>
              <w:t>La</w:t>
            </w:r>
            <w:r>
              <w:rPr>
                <w:spacing w:val="74"/>
              </w:rPr>
              <w:t xml:space="preserve"> </w:t>
            </w:r>
            <w:r>
              <w:t>alegada</w:t>
            </w:r>
            <w:r>
              <w:rPr>
                <w:spacing w:val="75"/>
              </w:rPr>
              <w:t xml:space="preserve"> </w:t>
            </w:r>
            <w:r>
              <w:t>falta</w:t>
            </w:r>
            <w:r>
              <w:rPr>
                <w:spacing w:val="75"/>
              </w:rPr>
              <w:t xml:space="preserve"> </w:t>
            </w:r>
            <w:r>
              <w:t>de</w:t>
            </w:r>
            <w:r>
              <w:rPr>
                <w:spacing w:val="40"/>
              </w:rPr>
              <w:t xml:space="preserve"> </w:t>
            </w:r>
            <w:r>
              <w:t>investigación</w:t>
            </w:r>
            <w:r>
              <w:rPr>
                <w:spacing w:val="73"/>
              </w:rPr>
              <w:t xml:space="preserve"> </w:t>
            </w:r>
            <w:r>
              <w:t>de</w:t>
            </w:r>
            <w:r>
              <w:rPr>
                <w:spacing w:val="73"/>
              </w:rPr>
              <w:t xml:space="preserve"> </w:t>
            </w:r>
            <w:r>
              <w:t>denuncias</w:t>
            </w:r>
            <w:r>
              <w:rPr>
                <w:spacing w:val="40"/>
              </w:rPr>
              <w:t xml:space="preserve"> </w:t>
            </w:r>
            <w:r>
              <w:t>formuladas</w:t>
            </w:r>
            <w:r>
              <w:rPr>
                <w:spacing w:val="40"/>
              </w:rPr>
              <w:t xml:space="preserve"> </w:t>
            </w:r>
            <w:r>
              <w:t>por</w:t>
            </w:r>
            <w:r>
              <w:rPr>
                <w:spacing w:val="73"/>
              </w:rPr>
              <w:t xml:space="preserve"> </w:t>
            </w:r>
            <w:r>
              <w:t>presuntos</w:t>
            </w:r>
          </w:hyperlink>
          <w:r>
            <w:t xml:space="preserve"> </w:t>
          </w:r>
          <w:hyperlink w:anchor="_bookmark59" w:history="1">
            <w:r>
              <w:rPr>
                <w:spacing w:val="-2"/>
              </w:rPr>
              <w:t>hostigamientos</w:t>
            </w:r>
            <w:r>
              <w:tab/>
            </w:r>
            <w:r>
              <w:rPr>
                <w:spacing w:val="-5"/>
              </w:rPr>
              <w:t>114</w:t>
            </w:r>
          </w:hyperlink>
        </w:p>
        <w:p w14:paraId="45B532E0" w14:textId="77777777" w:rsidR="009C1B8A" w:rsidRDefault="008E2174">
          <w:pPr>
            <w:pStyle w:val="TOC1"/>
            <w:numPr>
              <w:ilvl w:val="0"/>
              <w:numId w:val="38"/>
            </w:numPr>
            <w:tabs>
              <w:tab w:val="left" w:pos="431"/>
              <w:tab w:val="left" w:leader="dot" w:pos="8503"/>
            </w:tabs>
            <w:spacing w:line="242" w:lineRule="exact"/>
            <w:ind w:left="430" w:hanging="329"/>
          </w:pPr>
          <w:hyperlink w:anchor="_bookmark60" w:history="1">
            <w:r>
              <w:rPr>
                <w:spacing w:val="-2"/>
              </w:rPr>
              <w:t>REPARACIONES</w:t>
            </w:r>
            <w:r>
              <w:tab/>
            </w:r>
            <w:r>
              <w:rPr>
                <w:spacing w:val="-5"/>
              </w:rPr>
              <w:t>120</w:t>
            </w:r>
          </w:hyperlink>
        </w:p>
        <w:p w14:paraId="536D870D" w14:textId="77777777" w:rsidR="009C1B8A" w:rsidRDefault="008E2174">
          <w:pPr>
            <w:pStyle w:val="TOC2"/>
            <w:numPr>
              <w:ilvl w:val="0"/>
              <w:numId w:val="32"/>
            </w:numPr>
            <w:tabs>
              <w:tab w:val="left" w:pos="761"/>
              <w:tab w:val="left" w:pos="762"/>
              <w:tab w:val="left" w:leader="dot" w:pos="8558"/>
            </w:tabs>
            <w:spacing w:before="2"/>
          </w:pPr>
          <w:hyperlink w:anchor="_bookmark61" w:history="1">
            <w:r>
              <w:t>Parte</w:t>
            </w:r>
            <w:r>
              <w:rPr>
                <w:spacing w:val="-7"/>
              </w:rPr>
              <w:t xml:space="preserve"> </w:t>
            </w:r>
            <w:r>
              <w:rPr>
                <w:spacing w:val="-2"/>
              </w:rPr>
              <w:t>lesionada</w:t>
            </w:r>
            <w:r>
              <w:tab/>
            </w:r>
            <w:r>
              <w:rPr>
                <w:spacing w:val="-5"/>
              </w:rPr>
              <w:t>121</w:t>
            </w:r>
          </w:hyperlink>
        </w:p>
        <w:p w14:paraId="2BE2E919" w14:textId="77777777" w:rsidR="009C1B8A" w:rsidRDefault="008E2174">
          <w:pPr>
            <w:pStyle w:val="TOC2"/>
            <w:numPr>
              <w:ilvl w:val="0"/>
              <w:numId w:val="32"/>
            </w:numPr>
            <w:tabs>
              <w:tab w:val="left" w:pos="761"/>
              <w:tab w:val="left" w:pos="762"/>
              <w:tab w:val="left" w:leader="dot" w:pos="8558"/>
            </w:tabs>
            <w:spacing w:line="240" w:lineRule="auto"/>
            <w:ind w:left="262" w:right="197" w:firstLine="0"/>
          </w:pPr>
          <w:hyperlink w:anchor="_bookmark62" w:history="1">
            <w:r>
              <w:t>Obligación de investigar los hechos e identificar, juzgar y, en su caso, sancionar</w:t>
            </w:r>
          </w:hyperlink>
          <w:r>
            <w:t xml:space="preserve"> </w:t>
          </w:r>
          <w:hyperlink w:anchor="_bookmark62" w:history="1">
            <w:r>
              <w:t>a</w:t>
            </w:r>
            <w:r>
              <w:rPr>
                <w:spacing w:val="-6"/>
              </w:rPr>
              <w:t xml:space="preserve"> </w:t>
            </w:r>
            <w:r>
              <w:t>los</w:t>
            </w:r>
            <w:r>
              <w:rPr>
                <w:spacing w:val="-1"/>
              </w:rPr>
              <w:t xml:space="preserve"> </w:t>
            </w:r>
            <w:r>
              <w:rPr>
                <w:spacing w:val="-2"/>
              </w:rPr>
              <w:t>responsables</w:t>
            </w:r>
            <w:r>
              <w:tab/>
            </w:r>
            <w:r>
              <w:rPr>
                <w:spacing w:val="-5"/>
              </w:rPr>
              <w:t>121</w:t>
            </w:r>
          </w:hyperlink>
        </w:p>
        <w:p w14:paraId="3B1522B9" w14:textId="77777777" w:rsidR="009C1B8A" w:rsidRDefault="008E2174">
          <w:pPr>
            <w:pStyle w:val="TOC2"/>
            <w:numPr>
              <w:ilvl w:val="0"/>
              <w:numId w:val="32"/>
            </w:numPr>
            <w:tabs>
              <w:tab w:val="left" w:pos="761"/>
              <w:tab w:val="left" w:pos="762"/>
              <w:tab w:val="left" w:leader="dot" w:pos="8558"/>
            </w:tabs>
            <w:spacing w:line="242" w:lineRule="exact"/>
          </w:pPr>
          <w:hyperlink w:anchor="_bookmark63" w:history="1">
            <w:r>
              <w:t>Medidas</w:t>
            </w:r>
            <w:r>
              <w:rPr>
                <w:spacing w:val="-6"/>
              </w:rPr>
              <w:t xml:space="preserve"> </w:t>
            </w:r>
            <w:r>
              <w:t>de</w:t>
            </w:r>
            <w:r>
              <w:rPr>
                <w:spacing w:val="-5"/>
              </w:rPr>
              <w:t xml:space="preserve"> </w:t>
            </w:r>
            <w:r>
              <w:rPr>
                <w:spacing w:val="-2"/>
              </w:rPr>
              <w:t>restitución</w:t>
            </w:r>
            <w:r>
              <w:tab/>
            </w:r>
            <w:r>
              <w:rPr>
                <w:spacing w:val="-5"/>
              </w:rPr>
              <w:t>122</w:t>
            </w:r>
          </w:hyperlink>
        </w:p>
        <w:p w14:paraId="34E1E75A" w14:textId="77777777" w:rsidR="009C1B8A" w:rsidRDefault="008E2174">
          <w:pPr>
            <w:pStyle w:val="TOC2"/>
            <w:numPr>
              <w:ilvl w:val="0"/>
              <w:numId w:val="32"/>
            </w:numPr>
            <w:tabs>
              <w:tab w:val="left" w:pos="761"/>
              <w:tab w:val="left" w:pos="762"/>
              <w:tab w:val="left" w:leader="dot" w:pos="8558"/>
            </w:tabs>
            <w:spacing w:before="1"/>
          </w:pPr>
          <w:hyperlink w:anchor="_bookmark64" w:history="1">
            <w:r>
              <w:t>Medidas</w:t>
            </w:r>
            <w:r>
              <w:rPr>
                <w:spacing w:val="-6"/>
              </w:rPr>
              <w:t xml:space="preserve"> </w:t>
            </w:r>
            <w:r>
              <w:t>de</w:t>
            </w:r>
            <w:r>
              <w:rPr>
                <w:spacing w:val="-5"/>
              </w:rPr>
              <w:t xml:space="preserve"> </w:t>
            </w:r>
            <w:r>
              <w:rPr>
                <w:spacing w:val="-2"/>
              </w:rPr>
              <w:t>rehabilitación</w:t>
            </w:r>
            <w:r>
              <w:tab/>
            </w:r>
            <w:r>
              <w:rPr>
                <w:spacing w:val="-5"/>
              </w:rPr>
              <w:t>124</w:t>
            </w:r>
          </w:hyperlink>
        </w:p>
        <w:p w14:paraId="597540DC" w14:textId="77777777" w:rsidR="009C1B8A" w:rsidRDefault="008E2174">
          <w:pPr>
            <w:pStyle w:val="TOC2"/>
            <w:numPr>
              <w:ilvl w:val="0"/>
              <w:numId w:val="32"/>
            </w:numPr>
            <w:tabs>
              <w:tab w:val="left" w:pos="761"/>
              <w:tab w:val="left" w:pos="762"/>
              <w:tab w:val="left" w:leader="dot" w:pos="8558"/>
            </w:tabs>
            <w:spacing w:line="242" w:lineRule="exact"/>
          </w:pPr>
          <w:hyperlink w:anchor="_bookmark65" w:history="1">
            <w:r>
              <w:t>Medidas</w:t>
            </w:r>
            <w:r>
              <w:rPr>
                <w:spacing w:val="-6"/>
              </w:rPr>
              <w:t xml:space="preserve"> </w:t>
            </w:r>
            <w:r>
              <w:t>de</w:t>
            </w:r>
            <w:r>
              <w:rPr>
                <w:spacing w:val="-5"/>
              </w:rPr>
              <w:t xml:space="preserve"> </w:t>
            </w:r>
            <w:r>
              <w:rPr>
                <w:spacing w:val="-2"/>
              </w:rPr>
              <w:t>satisfacción</w:t>
            </w:r>
            <w:r>
              <w:tab/>
            </w:r>
            <w:r>
              <w:rPr>
                <w:spacing w:val="-5"/>
              </w:rPr>
              <w:t>125</w:t>
            </w:r>
          </w:hyperlink>
        </w:p>
        <w:p w14:paraId="0246179C" w14:textId="77777777" w:rsidR="009C1B8A" w:rsidRDefault="008E2174">
          <w:pPr>
            <w:pStyle w:val="TOC2"/>
            <w:numPr>
              <w:ilvl w:val="0"/>
              <w:numId w:val="32"/>
            </w:numPr>
            <w:tabs>
              <w:tab w:val="left" w:pos="761"/>
              <w:tab w:val="left" w:pos="762"/>
              <w:tab w:val="left" w:leader="dot" w:pos="8558"/>
            </w:tabs>
          </w:pPr>
          <w:hyperlink w:anchor="_bookmark66" w:history="1">
            <w:r>
              <w:t>Garantías</w:t>
            </w:r>
            <w:r>
              <w:rPr>
                <w:spacing w:val="-4"/>
              </w:rPr>
              <w:t xml:space="preserve"> </w:t>
            </w:r>
            <w:r>
              <w:t>de</w:t>
            </w:r>
            <w:r>
              <w:rPr>
                <w:spacing w:val="-7"/>
              </w:rPr>
              <w:t xml:space="preserve"> </w:t>
            </w:r>
            <w:r>
              <w:t>no</w:t>
            </w:r>
            <w:r>
              <w:rPr>
                <w:spacing w:val="-4"/>
              </w:rPr>
              <w:t xml:space="preserve"> </w:t>
            </w:r>
            <w:r>
              <w:rPr>
                <w:spacing w:val="-2"/>
              </w:rPr>
              <w:t>repetición</w:t>
            </w:r>
            <w:r>
              <w:tab/>
            </w:r>
            <w:r>
              <w:rPr>
                <w:spacing w:val="-5"/>
              </w:rPr>
              <w:t>126</w:t>
            </w:r>
          </w:hyperlink>
        </w:p>
        <w:p w14:paraId="56046D6C" w14:textId="77777777" w:rsidR="009C1B8A" w:rsidRDefault="008E2174">
          <w:pPr>
            <w:pStyle w:val="TOC2"/>
            <w:numPr>
              <w:ilvl w:val="0"/>
              <w:numId w:val="32"/>
            </w:numPr>
            <w:tabs>
              <w:tab w:val="left" w:pos="761"/>
              <w:tab w:val="left" w:pos="762"/>
              <w:tab w:val="left" w:leader="dot" w:pos="8558"/>
            </w:tabs>
            <w:spacing w:line="240" w:lineRule="auto"/>
          </w:pPr>
          <w:hyperlink w:anchor="_bookmark67" w:history="1">
            <w:r>
              <w:t>Otras</w:t>
            </w:r>
            <w:r>
              <w:rPr>
                <w:spacing w:val="-7"/>
              </w:rPr>
              <w:t xml:space="preserve"> </w:t>
            </w:r>
            <w:r>
              <w:t>medidas</w:t>
            </w:r>
            <w:r>
              <w:rPr>
                <w:spacing w:val="-9"/>
              </w:rPr>
              <w:t xml:space="preserve"> </w:t>
            </w:r>
            <w:r>
              <w:rPr>
                <w:spacing w:val="-2"/>
              </w:rPr>
              <w:t>solicitadas</w:t>
            </w:r>
            <w:r>
              <w:tab/>
            </w:r>
            <w:r>
              <w:rPr>
                <w:spacing w:val="-5"/>
              </w:rPr>
              <w:t>132</w:t>
            </w:r>
          </w:hyperlink>
        </w:p>
        <w:p w14:paraId="02E6B975" w14:textId="77777777" w:rsidR="009C1B8A" w:rsidRDefault="008E2174">
          <w:pPr>
            <w:pStyle w:val="TOC2"/>
            <w:numPr>
              <w:ilvl w:val="0"/>
              <w:numId w:val="32"/>
            </w:numPr>
            <w:tabs>
              <w:tab w:val="left" w:pos="761"/>
              <w:tab w:val="left" w:pos="762"/>
              <w:tab w:val="left" w:leader="dot" w:pos="8558"/>
            </w:tabs>
            <w:spacing w:before="2"/>
          </w:pPr>
          <w:hyperlink w:anchor="_bookmark68" w:history="1">
            <w:r>
              <w:rPr>
                <w:w w:val="95"/>
              </w:rPr>
              <w:t>Indemnizaciones</w:t>
            </w:r>
            <w:r>
              <w:rPr>
                <w:spacing w:val="66"/>
              </w:rPr>
              <w:t xml:space="preserve"> </w:t>
            </w:r>
            <w:r>
              <w:rPr>
                <w:spacing w:val="-2"/>
              </w:rPr>
              <w:t>compensatorias</w:t>
            </w:r>
            <w:r>
              <w:tab/>
            </w:r>
            <w:r>
              <w:rPr>
                <w:spacing w:val="-5"/>
              </w:rPr>
              <w:t>133</w:t>
            </w:r>
          </w:hyperlink>
        </w:p>
        <w:p w14:paraId="6865733A" w14:textId="77777777" w:rsidR="009C1B8A" w:rsidRDefault="008E2174">
          <w:pPr>
            <w:pStyle w:val="TOC3"/>
            <w:numPr>
              <w:ilvl w:val="1"/>
              <w:numId w:val="32"/>
            </w:numPr>
            <w:tabs>
              <w:tab w:val="left" w:pos="914"/>
              <w:tab w:val="left" w:leader="dot" w:pos="8558"/>
            </w:tabs>
          </w:pPr>
          <w:hyperlink w:anchor="_bookmark69" w:history="1">
            <w:r>
              <w:t>Daño</w:t>
            </w:r>
            <w:r>
              <w:rPr>
                <w:spacing w:val="-8"/>
              </w:rPr>
              <w:t xml:space="preserve"> </w:t>
            </w:r>
            <w:r>
              <w:rPr>
                <w:spacing w:val="-2"/>
              </w:rPr>
              <w:t>material</w:t>
            </w:r>
            <w:r>
              <w:tab/>
            </w:r>
            <w:r>
              <w:rPr>
                <w:spacing w:val="-5"/>
              </w:rPr>
              <w:t>133</w:t>
            </w:r>
          </w:hyperlink>
        </w:p>
        <w:p w14:paraId="17025AFB" w14:textId="77777777" w:rsidR="009C1B8A" w:rsidRDefault="008E2174">
          <w:pPr>
            <w:pStyle w:val="TOC3"/>
            <w:numPr>
              <w:ilvl w:val="2"/>
              <w:numId w:val="32"/>
            </w:numPr>
            <w:tabs>
              <w:tab w:val="left" w:pos="1041"/>
              <w:tab w:val="left" w:leader="dot" w:pos="8558"/>
            </w:tabs>
            <w:spacing w:line="243" w:lineRule="exact"/>
          </w:pPr>
          <w:hyperlink w:anchor="_bookmark70" w:history="1">
            <w:r>
              <w:t>Alegatos</w:t>
            </w:r>
            <w:r>
              <w:rPr>
                <w:spacing w:val="-6"/>
              </w:rPr>
              <w:t xml:space="preserve"> </w:t>
            </w:r>
            <w:r>
              <w:t>de</w:t>
            </w:r>
            <w:r>
              <w:rPr>
                <w:spacing w:val="-5"/>
              </w:rPr>
              <w:t xml:space="preserve"> </w:t>
            </w:r>
            <w:r>
              <w:t>la</w:t>
            </w:r>
            <w:r>
              <w:rPr>
                <w:spacing w:val="-4"/>
              </w:rPr>
              <w:t xml:space="preserve"> </w:t>
            </w:r>
            <w:r>
              <w:t>Comisión</w:t>
            </w:r>
            <w:r>
              <w:rPr>
                <w:spacing w:val="-3"/>
              </w:rPr>
              <w:t xml:space="preserve"> </w:t>
            </w:r>
            <w:r>
              <w:t>y</w:t>
            </w:r>
            <w:r>
              <w:rPr>
                <w:spacing w:val="-4"/>
              </w:rPr>
              <w:t xml:space="preserve"> </w:t>
            </w:r>
            <w:r>
              <w:t>de</w:t>
            </w:r>
            <w:r>
              <w:rPr>
                <w:spacing w:val="-6"/>
              </w:rPr>
              <w:t xml:space="preserve"> </w:t>
            </w:r>
            <w:r>
              <w:t>las</w:t>
            </w:r>
            <w:r>
              <w:rPr>
                <w:spacing w:val="-5"/>
              </w:rPr>
              <w:t xml:space="preserve"> </w:t>
            </w:r>
            <w:r>
              <w:rPr>
                <w:spacing w:val="-2"/>
              </w:rPr>
              <w:t>partes</w:t>
            </w:r>
            <w:r>
              <w:tab/>
            </w:r>
            <w:r>
              <w:rPr>
                <w:spacing w:val="-5"/>
              </w:rPr>
              <w:t>133</w:t>
            </w:r>
          </w:hyperlink>
        </w:p>
        <w:p w14:paraId="506910AC" w14:textId="77777777" w:rsidR="009C1B8A" w:rsidRDefault="008E2174">
          <w:pPr>
            <w:pStyle w:val="TOC3"/>
            <w:numPr>
              <w:ilvl w:val="2"/>
              <w:numId w:val="31"/>
            </w:numPr>
            <w:tabs>
              <w:tab w:val="left" w:pos="1113"/>
              <w:tab w:val="left" w:leader="dot" w:pos="8558"/>
            </w:tabs>
            <w:spacing w:before="1" w:line="243" w:lineRule="exact"/>
          </w:pPr>
          <w:hyperlink w:anchor="_bookmark71" w:history="1">
            <w:r>
              <w:t>Consideraciones</w:t>
            </w:r>
            <w:r>
              <w:rPr>
                <w:spacing w:val="-5"/>
              </w:rPr>
              <w:t xml:space="preserve"> </w:t>
            </w:r>
            <w:r>
              <w:t>de</w:t>
            </w:r>
            <w:r>
              <w:rPr>
                <w:spacing w:val="-8"/>
              </w:rPr>
              <w:t xml:space="preserve"> </w:t>
            </w:r>
            <w:r>
              <w:t>la</w:t>
            </w:r>
            <w:r>
              <w:rPr>
                <w:spacing w:val="-6"/>
              </w:rPr>
              <w:t xml:space="preserve"> </w:t>
            </w:r>
            <w:r>
              <w:rPr>
                <w:spacing w:val="-4"/>
              </w:rPr>
              <w:t>Corte</w:t>
            </w:r>
            <w:r>
              <w:tab/>
            </w:r>
            <w:r>
              <w:rPr>
                <w:spacing w:val="-5"/>
              </w:rPr>
              <w:t>134</w:t>
            </w:r>
          </w:hyperlink>
        </w:p>
        <w:p w14:paraId="69B166E1" w14:textId="77777777" w:rsidR="009C1B8A" w:rsidRDefault="008E2174">
          <w:pPr>
            <w:pStyle w:val="TOC3"/>
            <w:numPr>
              <w:ilvl w:val="1"/>
              <w:numId w:val="32"/>
            </w:numPr>
            <w:tabs>
              <w:tab w:val="left" w:pos="914"/>
              <w:tab w:val="left" w:leader="dot" w:pos="8558"/>
            </w:tabs>
          </w:pPr>
          <w:hyperlink w:anchor="_bookmark72" w:history="1">
            <w:r>
              <w:t>Daño</w:t>
            </w:r>
            <w:r>
              <w:rPr>
                <w:spacing w:val="-8"/>
              </w:rPr>
              <w:t xml:space="preserve"> </w:t>
            </w:r>
            <w:r>
              <w:rPr>
                <w:spacing w:val="-2"/>
              </w:rPr>
              <w:t>inmaterial</w:t>
            </w:r>
            <w:r>
              <w:tab/>
            </w:r>
            <w:r>
              <w:rPr>
                <w:spacing w:val="-5"/>
              </w:rPr>
              <w:t>136</w:t>
            </w:r>
          </w:hyperlink>
        </w:p>
        <w:p w14:paraId="55C4C21E" w14:textId="77777777" w:rsidR="009C1B8A" w:rsidRDefault="008E2174">
          <w:pPr>
            <w:pStyle w:val="TOC3"/>
            <w:numPr>
              <w:ilvl w:val="2"/>
              <w:numId w:val="30"/>
            </w:numPr>
            <w:tabs>
              <w:tab w:val="left" w:pos="1113"/>
              <w:tab w:val="left" w:leader="dot" w:pos="8558"/>
            </w:tabs>
          </w:pPr>
          <w:hyperlink w:anchor="_bookmark73" w:history="1">
            <w:r>
              <w:t>Alegatos</w:t>
            </w:r>
            <w:r>
              <w:rPr>
                <w:spacing w:val="-7"/>
              </w:rPr>
              <w:t xml:space="preserve"> </w:t>
            </w:r>
            <w:r>
              <w:t>de</w:t>
            </w:r>
            <w:r>
              <w:rPr>
                <w:spacing w:val="-7"/>
              </w:rPr>
              <w:t xml:space="preserve"> </w:t>
            </w:r>
            <w:r>
              <w:t>la</w:t>
            </w:r>
            <w:r>
              <w:rPr>
                <w:spacing w:val="-3"/>
              </w:rPr>
              <w:t xml:space="preserve"> </w:t>
            </w:r>
            <w:r>
              <w:t>Comisión</w:t>
            </w:r>
            <w:r>
              <w:rPr>
                <w:spacing w:val="-5"/>
              </w:rPr>
              <w:t xml:space="preserve"> </w:t>
            </w:r>
            <w:r>
              <w:t>de</w:t>
            </w:r>
            <w:r>
              <w:rPr>
                <w:spacing w:val="-4"/>
              </w:rPr>
              <w:t xml:space="preserve"> </w:t>
            </w:r>
            <w:r>
              <w:t>las</w:t>
            </w:r>
            <w:r>
              <w:rPr>
                <w:spacing w:val="-7"/>
              </w:rPr>
              <w:t xml:space="preserve"> </w:t>
            </w:r>
            <w:r>
              <w:rPr>
                <w:spacing w:val="-2"/>
              </w:rPr>
              <w:t>partes</w:t>
            </w:r>
            <w:r>
              <w:tab/>
            </w:r>
            <w:r>
              <w:rPr>
                <w:spacing w:val="-5"/>
              </w:rPr>
              <w:t>136</w:t>
            </w:r>
          </w:hyperlink>
        </w:p>
        <w:p w14:paraId="7857E6D1" w14:textId="77777777" w:rsidR="009C1B8A" w:rsidRDefault="008E2174">
          <w:pPr>
            <w:pStyle w:val="TOC3"/>
            <w:numPr>
              <w:ilvl w:val="2"/>
              <w:numId w:val="30"/>
            </w:numPr>
            <w:tabs>
              <w:tab w:val="left" w:pos="1113"/>
              <w:tab w:val="left" w:leader="dot" w:pos="8558"/>
            </w:tabs>
            <w:spacing w:line="243" w:lineRule="exact"/>
          </w:pPr>
          <w:hyperlink w:anchor="_bookmark74" w:history="1">
            <w:r>
              <w:t>Consideraciones</w:t>
            </w:r>
            <w:r>
              <w:rPr>
                <w:spacing w:val="-5"/>
              </w:rPr>
              <w:t xml:space="preserve"> </w:t>
            </w:r>
            <w:r>
              <w:t>de</w:t>
            </w:r>
            <w:r>
              <w:rPr>
                <w:spacing w:val="-8"/>
              </w:rPr>
              <w:t xml:space="preserve"> </w:t>
            </w:r>
            <w:r>
              <w:t>la</w:t>
            </w:r>
            <w:r>
              <w:rPr>
                <w:spacing w:val="-6"/>
              </w:rPr>
              <w:t xml:space="preserve"> </w:t>
            </w:r>
            <w:r>
              <w:rPr>
                <w:spacing w:val="-4"/>
              </w:rPr>
              <w:t>Corte</w:t>
            </w:r>
            <w:r>
              <w:tab/>
            </w:r>
            <w:r>
              <w:rPr>
                <w:spacing w:val="-5"/>
              </w:rPr>
              <w:t>136</w:t>
            </w:r>
          </w:hyperlink>
        </w:p>
        <w:p w14:paraId="5F3ECBAC" w14:textId="77777777" w:rsidR="009C1B8A" w:rsidRDefault="008E2174">
          <w:pPr>
            <w:pStyle w:val="TOC2"/>
            <w:numPr>
              <w:ilvl w:val="0"/>
              <w:numId w:val="32"/>
            </w:numPr>
            <w:tabs>
              <w:tab w:val="left" w:pos="761"/>
              <w:tab w:val="left" w:pos="762"/>
              <w:tab w:val="left" w:leader="dot" w:pos="8558"/>
            </w:tabs>
            <w:spacing w:before="2"/>
          </w:pPr>
          <w:hyperlink w:anchor="_bookmark75" w:history="1">
            <w:r>
              <w:t>Costas</w:t>
            </w:r>
            <w:r>
              <w:rPr>
                <w:spacing w:val="-6"/>
              </w:rPr>
              <w:t xml:space="preserve"> </w:t>
            </w:r>
            <w:r>
              <w:t>y</w:t>
            </w:r>
            <w:r>
              <w:rPr>
                <w:spacing w:val="-5"/>
              </w:rPr>
              <w:t xml:space="preserve"> </w:t>
            </w:r>
            <w:r>
              <w:rPr>
                <w:spacing w:val="-2"/>
              </w:rPr>
              <w:t>gastos</w:t>
            </w:r>
            <w:r>
              <w:tab/>
            </w:r>
            <w:r>
              <w:rPr>
                <w:spacing w:val="-5"/>
              </w:rPr>
              <w:t>137</w:t>
            </w:r>
          </w:hyperlink>
        </w:p>
        <w:p w14:paraId="0718671F" w14:textId="77777777" w:rsidR="009C1B8A" w:rsidRDefault="008E2174">
          <w:pPr>
            <w:pStyle w:val="TOC2"/>
            <w:numPr>
              <w:ilvl w:val="0"/>
              <w:numId w:val="32"/>
            </w:numPr>
            <w:tabs>
              <w:tab w:val="left" w:pos="761"/>
              <w:tab w:val="left" w:pos="762"/>
              <w:tab w:val="left" w:leader="dot" w:pos="8558"/>
            </w:tabs>
            <w:spacing w:line="240" w:lineRule="auto"/>
            <w:ind w:left="262" w:right="197" w:firstLine="0"/>
          </w:pPr>
          <w:hyperlink w:anchor="_bookmark76" w:history="1">
            <w:r>
              <w:t>Reintegro</w:t>
            </w:r>
            <w:r>
              <w:rPr>
                <w:spacing w:val="35"/>
              </w:rPr>
              <w:t xml:space="preserve"> </w:t>
            </w:r>
            <w:r>
              <w:t>de</w:t>
            </w:r>
            <w:r>
              <w:rPr>
                <w:spacing w:val="34"/>
              </w:rPr>
              <w:t xml:space="preserve"> </w:t>
            </w:r>
            <w:r>
              <w:t>los</w:t>
            </w:r>
            <w:r>
              <w:rPr>
                <w:spacing w:val="34"/>
              </w:rPr>
              <w:t xml:space="preserve"> </w:t>
            </w:r>
            <w:r>
              <w:t>gastos</w:t>
            </w:r>
            <w:r>
              <w:rPr>
                <w:spacing w:val="34"/>
              </w:rPr>
              <w:t xml:space="preserve"> </w:t>
            </w:r>
            <w:r>
              <w:t>al</w:t>
            </w:r>
            <w:r>
              <w:rPr>
                <w:spacing w:val="35"/>
              </w:rPr>
              <w:t xml:space="preserve"> </w:t>
            </w:r>
            <w:r>
              <w:t>Fondo</w:t>
            </w:r>
            <w:r>
              <w:rPr>
                <w:spacing w:val="34"/>
              </w:rPr>
              <w:t xml:space="preserve"> </w:t>
            </w:r>
            <w:r>
              <w:t>de</w:t>
            </w:r>
            <w:r>
              <w:rPr>
                <w:spacing w:val="34"/>
              </w:rPr>
              <w:t xml:space="preserve"> </w:t>
            </w:r>
            <w:r>
              <w:t>Asistencia</w:t>
            </w:r>
            <w:r>
              <w:rPr>
                <w:spacing w:val="35"/>
              </w:rPr>
              <w:t xml:space="preserve"> </w:t>
            </w:r>
            <w:r>
              <w:t>Legal</w:t>
            </w:r>
            <w:r>
              <w:rPr>
                <w:spacing w:val="38"/>
              </w:rPr>
              <w:t xml:space="preserve"> </w:t>
            </w:r>
            <w:r>
              <w:t>de</w:t>
            </w:r>
            <w:r>
              <w:rPr>
                <w:spacing w:val="36"/>
              </w:rPr>
              <w:t xml:space="preserve"> </w:t>
            </w:r>
            <w:r>
              <w:t>Víctimas</w:t>
            </w:r>
            <w:r>
              <w:rPr>
                <w:spacing w:val="34"/>
              </w:rPr>
              <w:t xml:space="preserve"> </w:t>
            </w:r>
            <w:r>
              <w:t>de</w:t>
            </w:r>
            <w:r>
              <w:rPr>
                <w:spacing w:val="36"/>
              </w:rPr>
              <w:t xml:space="preserve"> </w:t>
            </w:r>
            <w:r>
              <w:t>la</w:t>
            </w:r>
            <w:r>
              <w:rPr>
                <w:spacing w:val="35"/>
              </w:rPr>
              <w:t xml:space="preserve"> </w:t>
            </w:r>
            <w:r>
              <w:t>Corte</w:t>
            </w:r>
          </w:hyperlink>
          <w:r>
            <w:t xml:space="preserve"> </w:t>
          </w:r>
          <w:hyperlink w:anchor="_bookmark76" w:history="1">
            <w:r>
              <w:rPr>
                <w:spacing w:val="-2"/>
              </w:rPr>
              <w:t>Interamericana</w:t>
            </w:r>
            <w:r>
              <w:tab/>
            </w:r>
            <w:r>
              <w:rPr>
                <w:spacing w:val="-5"/>
              </w:rPr>
              <w:t>138</w:t>
            </w:r>
          </w:hyperlink>
        </w:p>
        <w:p w14:paraId="4E38B760" w14:textId="77777777" w:rsidR="009C1B8A" w:rsidRDefault="008E2174">
          <w:pPr>
            <w:pStyle w:val="TOC2"/>
            <w:numPr>
              <w:ilvl w:val="0"/>
              <w:numId w:val="32"/>
            </w:numPr>
            <w:tabs>
              <w:tab w:val="left" w:pos="761"/>
              <w:tab w:val="left" w:pos="762"/>
              <w:tab w:val="left" w:leader="dot" w:pos="8558"/>
            </w:tabs>
            <w:spacing w:before="1"/>
          </w:pPr>
          <w:hyperlink w:anchor="_bookmark77" w:history="1">
            <w:r>
              <w:t>Modalidad</w:t>
            </w:r>
            <w:r>
              <w:rPr>
                <w:spacing w:val="-6"/>
              </w:rPr>
              <w:t xml:space="preserve"> </w:t>
            </w:r>
            <w:r>
              <w:t>de</w:t>
            </w:r>
            <w:r>
              <w:rPr>
                <w:spacing w:val="-5"/>
              </w:rPr>
              <w:t xml:space="preserve"> </w:t>
            </w:r>
            <w:r>
              <w:t>cumplimiento</w:t>
            </w:r>
            <w:r>
              <w:rPr>
                <w:spacing w:val="-7"/>
              </w:rPr>
              <w:t xml:space="preserve"> </w:t>
            </w:r>
            <w:r>
              <w:t>de</w:t>
            </w:r>
            <w:r>
              <w:rPr>
                <w:spacing w:val="-8"/>
              </w:rPr>
              <w:t xml:space="preserve"> </w:t>
            </w:r>
            <w:r>
              <w:t>los</w:t>
            </w:r>
            <w:r>
              <w:rPr>
                <w:spacing w:val="-7"/>
              </w:rPr>
              <w:t xml:space="preserve"> </w:t>
            </w:r>
            <w:r>
              <w:t>pagos</w:t>
            </w:r>
            <w:r>
              <w:rPr>
                <w:spacing w:val="-5"/>
              </w:rPr>
              <w:t xml:space="preserve"> </w:t>
            </w:r>
            <w:r>
              <w:rPr>
                <w:spacing w:val="-2"/>
              </w:rPr>
              <w:t>ordenados</w:t>
            </w:r>
            <w:r>
              <w:tab/>
            </w:r>
            <w:r>
              <w:rPr>
                <w:spacing w:val="-5"/>
              </w:rPr>
              <w:t>139</w:t>
            </w:r>
          </w:hyperlink>
        </w:p>
        <w:p w14:paraId="70DFB0AB" w14:textId="77777777" w:rsidR="009C1B8A" w:rsidRDefault="008E2174">
          <w:pPr>
            <w:pStyle w:val="TOC1"/>
            <w:numPr>
              <w:ilvl w:val="0"/>
              <w:numId w:val="38"/>
            </w:numPr>
            <w:tabs>
              <w:tab w:val="left" w:pos="321"/>
              <w:tab w:val="left" w:leader="dot" w:pos="8503"/>
            </w:tabs>
            <w:ind w:left="320" w:hanging="219"/>
          </w:pPr>
          <w:hyperlink w:anchor="_bookmark78" w:history="1">
            <w:r>
              <w:t>PUNTOS</w:t>
            </w:r>
            <w:r>
              <w:rPr>
                <w:spacing w:val="-9"/>
              </w:rPr>
              <w:t xml:space="preserve"> </w:t>
            </w:r>
            <w:r>
              <w:rPr>
                <w:spacing w:val="-2"/>
              </w:rPr>
              <w:t>RESOLUTIVOS</w:t>
            </w:r>
            <w:r>
              <w:tab/>
            </w:r>
            <w:r>
              <w:rPr>
                <w:spacing w:val="-5"/>
              </w:rPr>
              <w:t>140</w:t>
            </w:r>
          </w:hyperlink>
        </w:p>
      </w:sdtContent>
    </w:sdt>
    <w:p w14:paraId="5089854F" w14:textId="77777777" w:rsidR="009C1B8A" w:rsidRDefault="009C1B8A">
      <w:pPr>
        <w:spacing w:line="243" w:lineRule="exact"/>
        <w:sectPr w:rsidR="009C1B8A">
          <w:footerReference w:type="default" r:id="rId7"/>
          <w:pgSz w:w="12240" w:h="15840"/>
          <w:pgMar w:top="1340" w:right="1500" w:bottom="1517" w:left="1600" w:header="0" w:footer="896" w:gutter="0"/>
          <w:pgNumType w:start="2"/>
          <w:cols w:space="720"/>
        </w:sectPr>
      </w:pPr>
    </w:p>
    <w:p w14:paraId="46CC04D6" w14:textId="77777777" w:rsidR="009C1B8A" w:rsidRDefault="008E2174">
      <w:pPr>
        <w:pStyle w:val="Heading1"/>
        <w:spacing w:before="76"/>
        <w:ind w:left="183"/>
      </w:pPr>
      <w:bookmarkStart w:id="1" w:name="_bookmark0"/>
      <w:bookmarkEnd w:id="1"/>
      <w:r>
        <w:rPr>
          <w:w w:val="99"/>
        </w:rPr>
        <w:t>I</w:t>
      </w:r>
    </w:p>
    <w:p w14:paraId="1BE2571E" w14:textId="77777777" w:rsidR="009C1B8A" w:rsidRDefault="008E2174">
      <w:pPr>
        <w:spacing w:before="2"/>
        <w:ind w:left="166" w:right="270"/>
        <w:jc w:val="center"/>
        <w:rPr>
          <w:b/>
          <w:sz w:val="20"/>
        </w:rPr>
      </w:pPr>
      <w:r>
        <w:rPr>
          <w:b/>
          <w:sz w:val="20"/>
        </w:rPr>
        <w:t>INTRODUCCIÓN</w:t>
      </w:r>
      <w:r>
        <w:rPr>
          <w:b/>
          <w:spacing w:val="-6"/>
          <w:sz w:val="20"/>
        </w:rPr>
        <w:t xml:space="preserve"> </w:t>
      </w:r>
      <w:r>
        <w:rPr>
          <w:b/>
          <w:sz w:val="20"/>
        </w:rPr>
        <w:t>A</w:t>
      </w:r>
      <w:r>
        <w:rPr>
          <w:b/>
          <w:spacing w:val="-7"/>
          <w:sz w:val="20"/>
        </w:rPr>
        <w:t xml:space="preserve"> </w:t>
      </w:r>
      <w:r>
        <w:rPr>
          <w:b/>
          <w:sz w:val="20"/>
        </w:rPr>
        <w:t>LA</w:t>
      </w:r>
      <w:r>
        <w:rPr>
          <w:b/>
          <w:spacing w:val="-6"/>
          <w:sz w:val="20"/>
        </w:rPr>
        <w:t xml:space="preserve"> </w:t>
      </w:r>
      <w:r>
        <w:rPr>
          <w:b/>
          <w:sz w:val="20"/>
        </w:rPr>
        <w:t>CAUSA</w:t>
      </w:r>
      <w:r>
        <w:rPr>
          <w:b/>
          <w:spacing w:val="-9"/>
          <w:sz w:val="20"/>
        </w:rPr>
        <w:t xml:space="preserve"> </w:t>
      </w:r>
      <w:r>
        <w:rPr>
          <w:b/>
          <w:sz w:val="20"/>
        </w:rPr>
        <w:t>Y</w:t>
      </w:r>
      <w:r>
        <w:rPr>
          <w:b/>
          <w:spacing w:val="-6"/>
          <w:sz w:val="20"/>
        </w:rPr>
        <w:t xml:space="preserve"> </w:t>
      </w:r>
      <w:r>
        <w:rPr>
          <w:b/>
          <w:sz w:val="20"/>
        </w:rPr>
        <w:t>OBJETO</w:t>
      </w:r>
      <w:r>
        <w:rPr>
          <w:b/>
          <w:spacing w:val="-6"/>
          <w:sz w:val="20"/>
        </w:rPr>
        <w:t xml:space="preserve"> </w:t>
      </w:r>
      <w:r>
        <w:rPr>
          <w:b/>
          <w:sz w:val="20"/>
        </w:rPr>
        <w:t>DE</w:t>
      </w:r>
      <w:r>
        <w:rPr>
          <w:b/>
          <w:spacing w:val="-5"/>
          <w:sz w:val="20"/>
        </w:rPr>
        <w:t xml:space="preserve"> </w:t>
      </w:r>
      <w:r>
        <w:rPr>
          <w:b/>
          <w:sz w:val="20"/>
        </w:rPr>
        <w:t>LA</w:t>
      </w:r>
      <w:r>
        <w:rPr>
          <w:b/>
          <w:spacing w:val="-6"/>
          <w:sz w:val="20"/>
        </w:rPr>
        <w:t xml:space="preserve"> </w:t>
      </w:r>
      <w:r>
        <w:rPr>
          <w:b/>
          <w:spacing w:val="-2"/>
          <w:sz w:val="20"/>
        </w:rPr>
        <w:t>CONTROVERSIA</w:t>
      </w:r>
    </w:p>
    <w:p w14:paraId="5534D76A" w14:textId="77777777" w:rsidR="009C1B8A" w:rsidRDefault="009C1B8A">
      <w:pPr>
        <w:pStyle w:val="BodyText"/>
        <w:spacing w:before="11"/>
        <w:rPr>
          <w:b/>
          <w:sz w:val="19"/>
        </w:rPr>
      </w:pPr>
    </w:p>
    <w:p w14:paraId="6738DC37" w14:textId="77777777" w:rsidR="009C1B8A" w:rsidRDefault="008E2174">
      <w:pPr>
        <w:pStyle w:val="ListParagraph"/>
        <w:numPr>
          <w:ilvl w:val="0"/>
          <w:numId w:val="29"/>
        </w:numPr>
        <w:tabs>
          <w:tab w:val="left" w:pos="810"/>
        </w:tabs>
        <w:ind w:right="196" w:firstLine="0"/>
        <w:jc w:val="both"/>
        <w:rPr>
          <w:sz w:val="20"/>
        </w:rPr>
      </w:pPr>
      <w:r>
        <w:rPr>
          <w:i/>
          <w:sz w:val="20"/>
        </w:rPr>
        <w:t xml:space="preserve">El caso sometido a la Corte. </w:t>
      </w:r>
      <w:r>
        <w:rPr>
          <w:sz w:val="20"/>
        </w:rPr>
        <w:t>– El 30 de septiembre de 2021, la Comisión Interamericana de Derechos Humanos (en adelante “la Comisión Interamericana” o “la Comisión”)</w:t>
      </w:r>
      <w:r>
        <w:rPr>
          <w:spacing w:val="-18"/>
          <w:sz w:val="20"/>
        </w:rPr>
        <w:t xml:space="preserve"> </w:t>
      </w:r>
      <w:r>
        <w:rPr>
          <w:sz w:val="20"/>
        </w:rPr>
        <w:t>sometió</w:t>
      </w:r>
      <w:r>
        <w:rPr>
          <w:spacing w:val="-18"/>
          <w:sz w:val="20"/>
        </w:rPr>
        <w:t xml:space="preserve"> </w:t>
      </w:r>
      <w:r>
        <w:rPr>
          <w:sz w:val="20"/>
        </w:rPr>
        <w:t>a</w:t>
      </w:r>
      <w:r>
        <w:rPr>
          <w:spacing w:val="-17"/>
          <w:sz w:val="20"/>
        </w:rPr>
        <w:t xml:space="preserve"> </w:t>
      </w:r>
      <w:r>
        <w:rPr>
          <w:sz w:val="20"/>
        </w:rPr>
        <w:t>la</w:t>
      </w:r>
      <w:r>
        <w:rPr>
          <w:spacing w:val="-18"/>
          <w:sz w:val="20"/>
        </w:rPr>
        <w:t xml:space="preserve"> </w:t>
      </w:r>
      <w:r>
        <w:rPr>
          <w:sz w:val="20"/>
        </w:rPr>
        <w:t>jurisdicción</w:t>
      </w:r>
      <w:r>
        <w:rPr>
          <w:spacing w:val="-17"/>
          <w:sz w:val="20"/>
        </w:rPr>
        <w:t xml:space="preserve"> </w:t>
      </w:r>
      <w:r>
        <w:rPr>
          <w:sz w:val="20"/>
        </w:rPr>
        <w:t>de</w:t>
      </w:r>
      <w:r>
        <w:rPr>
          <w:spacing w:val="-18"/>
          <w:sz w:val="20"/>
        </w:rPr>
        <w:t xml:space="preserve"> </w:t>
      </w:r>
      <w:r>
        <w:rPr>
          <w:sz w:val="20"/>
        </w:rPr>
        <w:t>la</w:t>
      </w:r>
      <w:r>
        <w:rPr>
          <w:spacing w:val="-18"/>
          <w:sz w:val="20"/>
        </w:rPr>
        <w:t xml:space="preserve"> </w:t>
      </w:r>
      <w:r>
        <w:rPr>
          <w:sz w:val="20"/>
        </w:rPr>
        <w:t>Corte</w:t>
      </w:r>
      <w:r>
        <w:rPr>
          <w:spacing w:val="-17"/>
          <w:sz w:val="20"/>
        </w:rPr>
        <w:t xml:space="preserve"> </w:t>
      </w:r>
      <w:r>
        <w:rPr>
          <w:sz w:val="20"/>
        </w:rPr>
        <w:t>el</w:t>
      </w:r>
      <w:r>
        <w:rPr>
          <w:spacing w:val="-18"/>
          <w:sz w:val="20"/>
        </w:rPr>
        <w:t xml:space="preserve"> </w:t>
      </w:r>
      <w:r>
        <w:rPr>
          <w:sz w:val="20"/>
        </w:rPr>
        <w:t>caso</w:t>
      </w:r>
      <w:r>
        <w:rPr>
          <w:spacing w:val="-17"/>
          <w:sz w:val="20"/>
        </w:rPr>
        <w:t xml:space="preserve"> </w:t>
      </w:r>
      <w:r>
        <w:rPr>
          <w:sz w:val="20"/>
        </w:rPr>
        <w:t>“Comunidad</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Oroya</w:t>
      </w:r>
      <w:r>
        <w:rPr>
          <w:spacing w:val="-18"/>
          <w:sz w:val="20"/>
        </w:rPr>
        <w:t xml:space="preserve"> </w:t>
      </w:r>
      <w:r>
        <w:rPr>
          <w:sz w:val="20"/>
        </w:rPr>
        <w:t>respecto de</w:t>
      </w:r>
      <w:r>
        <w:rPr>
          <w:spacing w:val="-7"/>
          <w:sz w:val="20"/>
        </w:rPr>
        <w:t xml:space="preserve"> </w:t>
      </w:r>
      <w:r>
        <w:rPr>
          <w:sz w:val="20"/>
        </w:rPr>
        <w:t>la</w:t>
      </w:r>
      <w:r>
        <w:rPr>
          <w:spacing w:val="-5"/>
          <w:sz w:val="20"/>
        </w:rPr>
        <w:t xml:space="preserve"> </w:t>
      </w:r>
      <w:r>
        <w:rPr>
          <w:sz w:val="20"/>
        </w:rPr>
        <w:t>República</w:t>
      </w:r>
      <w:r>
        <w:rPr>
          <w:spacing w:val="-6"/>
          <w:sz w:val="20"/>
        </w:rPr>
        <w:t xml:space="preserve"> </w:t>
      </w:r>
      <w:r>
        <w:rPr>
          <w:sz w:val="20"/>
        </w:rPr>
        <w:t>del</w:t>
      </w:r>
      <w:r>
        <w:rPr>
          <w:spacing w:val="-5"/>
          <w:sz w:val="20"/>
        </w:rPr>
        <w:t xml:space="preserve"> </w:t>
      </w:r>
      <w:r>
        <w:rPr>
          <w:sz w:val="20"/>
        </w:rPr>
        <w:t>Perú”</w:t>
      </w:r>
      <w:r>
        <w:rPr>
          <w:spacing w:val="-6"/>
          <w:sz w:val="20"/>
        </w:rPr>
        <w:t xml:space="preserve"> </w:t>
      </w:r>
      <w:r>
        <w:rPr>
          <w:sz w:val="20"/>
        </w:rPr>
        <w:t>(en</w:t>
      </w:r>
      <w:r>
        <w:rPr>
          <w:spacing w:val="-5"/>
          <w:sz w:val="20"/>
        </w:rPr>
        <w:t xml:space="preserve"> </w:t>
      </w:r>
      <w:r>
        <w:rPr>
          <w:sz w:val="20"/>
        </w:rPr>
        <w:t>adelante</w:t>
      </w:r>
      <w:r>
        <w:rPr>
          <w:spacing w:val="-4"/>
          <w:sz w:val="20"/>
        </w:rPr>
        <w:t xml:space="preserve"> </w:t>
      </w:r>
      <w:r>
        <w:rPr>
          <w:sz w:val="20"/>
        </w:rPr>
        <w:t>“el</w:t>
      </w:r>
      <w:r>
        <w:rPr>
          <w:spacing w:val="-3"/>
          <w:sz w:val="20"/>
        </w:rPr>
        <w:t xml:space="preserve"> </w:t>
      </w:r>
      <w:r>
        <w:rPr>
          <w:sz w:val="20"/>
        </w:rPr>
        <w:t>Estado”</w:t>
      </w:r>
      <w:r>
        <w:rPr>
          <w:spacing w:val="-3"/>
          <w:sz w:val="20"/>
        </w:rPr>
        <w:t xml:space="preserve"> </w:t>
      </w:r>
      <w:r>
        <w:rPr>
          <w:sz w:val="20"/>
        </w:rPr>
        <w:t>o</w:t>
      </w:r>
      <w:r>
        <w:rPr>
          <w:spacing w:val="-7"/>
          <w:sz w:val="20"/>
        </w:rPr>
        <w:t xml:space="preserve"> </w:t>
      </w:r>
      <w:r>
        <w:rPr>
          <w:sz w:val="20"/>
        </w:rPr>
        <w:t>“Perú”). De</w:t>
      </w:r>
      <w:r>
        <w:rPr>
          <w:spacing w:val="-5"/>
          <w:sz w:val="20"/>
        </w:rPr>
        <w:t xml:space="preserve"> </w:t>
      </w:r>
      <w:r>
        <w:rPr>
          <w:sz w:val="20"/>
        </w:rPr>
        <w:t>acuerdo</w:t>
      </w:r>
      <w:r>
        <w:rPr>
          <w:spacing w:val="-7"/>
          <w:sz w:val="20"/>
        </w:rPr>
        <w:t xml:space="preserve"> </w:t>
      </w:r>
      <w:r>
        <w:rPr>
          <w:sz w:val="20"/>
        </w:rPr>
        <w:t>con</w:t>
      </w:r>
      <w:r>
        <w:rPr>
          <w:spacing w:val="-5"/>
          <w:sz w:val="20"/>
        </w:rPr>
        <w:t xml:space="preserve"> </w:t>
      </w:r>
      <w:r>
        <w:rPr>
          <w:sz w:val="20"/>
        </w:rPr>
        <w:t>lo</w:t>
      </w:r>
      <w:r>
        <w:rPr>
          <w:spacing w:val="-7"/>
          <w:sz w:val="20"/>
        </w:rPr>
        <w:t xml:space="preserve"> </w:t>
      </w:r>
      <w:r>
        <w:rPr>
          <w:sz w:val="20"/>
        </w:rPr>
        <w:t>indicado por</w:t>
      </w:r>
      <w:r>
        <w:rPr>
          <w:spacing w:val="-18"/>
          <w:sz w:val="20"/>
        </w:rPr>
        <w:t xml:space="preserve"> </w:t>
      </w:r>
      <w:r>
        <w:rPr>
          <w:sz w:val="20"/>
        </w:rPr>
        <w:t>la</w:t>
      </w:r>
      <w:r>
        <w:rPr>
          <w:spacing w:val="-18"/>
          <w:sz w:val="20"/>
        </w:rPr>
        <w:t xml:space="preserve"> </w:t>
      </w:r>
      <w:r>
        <w:rPr>
          <w:sz w:val="20"/>
        </w:rPr>
        <w:t>Comisión,</w:t>
      </w:r>
      <w:r>
        <w:rPr>
          <w:spacing w:val="-16"/>
          <w:sz w:val="20"/>
        </w:rPr>
        <w:t xml:space="preserve"> </w:t>
      </w:r>
      <w:r>
        <w:rPr>
          <w:sz w:val="20"/>
        </w:rPr>
        <w:t>el</w:t>
      </w:r>
      <w:r>
        <w:rPr>
          <w:spacing w:val="-17"/>
          <w:sz w:val="20"/>
        </w:rPr>
        <w:t xml:space="preserve"> </w:t>
      </w:r>
      <w:r>
        <w:rPr>
          <w:sz w:val="20"/>
        </w:rPr>
        <w:t>caso</w:t>
      </w:r>
      <w:r>
        <w:rPr>
          <w:spacing w:val="-15"/>
          <w:sz w:val="20"/>
        </w:rPr>
        <w:t xml:space="preserve"> </w:t>
      </w:r>
      <w:r>
        <w:rPr>
          <w:sz w:val="20"/>
        </w:rPr>
        <w:t>se</w:t>
      </w:r>
      <w:r>
        <w:rPr>
          <w:spacing w:val="-18"/>
          <w:sz w:val="20"/>
        </w:rPr>
        <w:t xml:space="preserve"> </w:t>
      </w:r>
      <w:r>
        <w:rPr>
          <w:sz w:val="20"/>
        </w:rPr>
        <w:t>relaciona</w:t>
      </w:r>
      <w:r>
        <w:rPr>
          <w:spacing w:val="-15"/>
          <w:sz w:val="20"/>
        </w:rPr>
        <w:t xml:space="preserve"> </w:t>
      </w:r>
      <w:r>
        <w:rPr>
          <w:sz w:val="20"/>
        </w:rPr>
        <w:t>con</w:t>
      </w:r>
      <w:r>
        <w:rPr>
          <w:spacing w:val="-18"/>
          <w:sz w:val="20"/>
        </w:rPr>
        <w:t xml:space="preserve"> </w:t>
      </w:r>
      <w:r>
        <w:rPr>
          <w:sz w:val="20"/>
        </w:rPr>
        <w:t>una</w:t>
      </w:r>
      <w:r>
        <w:rPr>
          <w:spacing w:val="-17"/>
          <w:sz w:val="20"/>
        </w:rPr>
        <w:t xml:space="preserve"> </w:t>
      </w:r>
      <w:r>
        <w:rPr>
          <w:sz w:val="20"/>
        </w:rPr>
        <w:t>serie</w:t>
      </w:r>
      <w:r>
        <w:rPr>
          <w:spacing w:val="-18"/>
          <w:sz w:val="20"/>
        </w:rPr>
        <w:t xml:space="preserve"> </w:t>
      </w:r>
      <w:r>
        <w:rPr>
          <w:sz w:val="20"/>
        </w:rPr>
        <w:t>de</w:t>
      </w:r>
      <w:r>
        <w:rPr>
          <w:spacing w:val="-14"/>
          <w:sz w:val="20"/>
        </w:rPr>
        <w:t xml:space="preserve"> </w:t>
      </w:r>
      <w:r>
        <w:rPr>
          <w:sz w:val="20"/>
        </w:rPr>
        <w:t>alegadas</w:t>
      </w:r>
      <w:r>
        <w:rPr>
          <w:spacing w:val="-16"/>
          <w:sz w:val="20"/>
        </w:rPr>
        <w:t xml:space="preserve"> </w:t>
      </w:r>
      <w:r>
        <w:rPr>
          <w:sz w:val="20"/>
        </w:rPr>
        <w:t>violaciones</w:t>
      </w:r>
      <w:r>
        <w:rPr>
          <w:spacing w:val="-18"/>
          <w:sz w:val="20"/>
        </w:rPr>
        <w:t xml:space="preserve"> </w:t>
      </w:r>
      <w:r>
        <w:rPr>
          <w:sz w:val="20"/>
        </w:rPr>
        <w:t>a</w:t>
      </w:r>
      <w:r>
        <w:rPr>
          <w:spacing w:val="-17"/>
          <w:sz w:val="20"/>
        </w:rPr>
        <w:t xml:space="preserve"> </w:t>
      </w:r>
      <w:r>
        <w:rPr>
          <w:sz w:val="20"/>
        </w:rPr>
        <w:t>los</w:t>
      </w:r>
      <w:r>
        <w:rPr>
          <w:spacing w:val="-17"/>
          <w:sz w:val="20"/>
        </w:rPr>
        <w:t xml:space="preserve"> </w:t>
      </w:r>
      <w:r>
        <w:rPr>
          <w:sz w:val="20"/>
        </w:rPr>
        <w:t>derechos humanos en perjuicio de un grupo de pobladores de La Oroya</w:t>
      </w:r>
      <w:r>
        <w:rPr>
          <w:position w:val="7"/>
          <w:sz w:val="13"/>
        </w:rPr>
        <w:t>1</w:t>
      </w:r>
      <w:r>
        <w:rPr>
          <w:sz w:val="20"/>
        </w:rPr>
        <w:t>, como consecuencia de supuestos</w:t>
      </w:r>
      <w:r>
        <w:rPr>
          <w:spacing w:val="-14"/>
          <w:sz w:val="20"/>
        </w:rPr>
        <w:t xml:space="preserve"> </w:t>
      </w:r>
      <w:r>
        <w:rPr>
          <w:sz w:val="20"/>
        </w:rPr>
        <w:t>actos</w:t>
      </w:r>
      <w:r>
        <w:rPr>
          <w:spacing w:val="-14"/>
          <w:sz w:val="20"/>
        </w:rPr>
        <w:t xml:space="preserve"> </w:t>
      </w:r>
      <w:r>
        <w:rPr>
          <w:sz w:val="20"/>
        </w:rPr>
        <w:t>de</w:t>
      </w:r>
      <w:r>
        <w:rPr>
          <w:spacing w:val="-13"/>
          <w:sz w:val="20"/>
        </w:rPr>
        <w:t xml:space="preserve"> </w:t>
      </w:r>
      <w:r>
        <w:rPr>
          <w:sz w:val="20"/>
        </w:rPr>
        <w:t>contaminación</w:t>
      </w:r>
      <w:r>
        <w:rPr>
          <w:spacing w:val="-7"/>
          <w:sz w:val="20"/>
        </w:rPr>
        <w:t xml:space="preserve"> </w:t>
      </w:r>
      <w:r>
        <w:rPr>
          <w:sz w:val="20"/>
        </w:rPr>
        <w:t>ocurridos</w:t>
      </w:r>
      <w:r>
        <w:rPr>
          <w:spacing w:val="-11"/>
          <w:sz w:val="20"/>
        </w:rPr>
        <w:t xml:space="preserve"> </w:t>
      </w:r>
      <w:r>
        <w:rPr>
          <w:sz w:val="20"/>
        </w:rPr>
        <w:t>en</w:t>
      </w:r>
      <w:r>
        <w:rPr>
          <w:spacing w:val="-10"/>
          <w:sz w:val="20"/>
        </w:rPr>
        <w:t xml:space="preserve"> </w:t>
      </w:r>
      <w:r>
        <w:rPr>
          <w:sz w:val="20"/>
        </w:rPr>
        <w:t>el</w:t>
      </w:r>
      <w:r>
        <w:rPr>
          <w:spacing w:val="-14"/>
          <w:sz w:val="20"/>
        </w:rPr>
        <w:t xml:space="preserve"> </w:t>
      </w:r>
      <w:r>
        <w:rPr>
          <w:sz w:val="20"/>
        </w:rPr>
        <w:t>Complejo</w:t>
      </w:r>
      <w:r>
        <w:rPr>
          <w:spacing w:val="-15"/>
          <w:sz w:val="20"/>
        </w:rPr>
        <w:t xml:space="preserve"> </w:t>
      </w:r>
      <w:r>
        <w:rPr>
          <w:sz w:val="20"/>
        </w:rPr>
        <w:t>Metalúrgico</w:t>
      </w:r>
      <w:r>
        <w:rPr>
          <w:spacing w:val="-13"/>
          <w:sz w:val="20"/>
        </w:rPr>
        <w:t xml:space="preserve"> </w:t>
      </w:r>
      <w:r>
        <w:rPr>
          <w:sz w:val="20"/>
        </w:rPr>
        <w:t>de</w:t>
      </w:r>
      <w:r>
        <w:rPr>
          <w:spacing w:val="-13"/>
          <w:sz w:val="20"/>
        </w:rPr>
        <w:t xml:space="preserve"> </w:t>
      </w:r>
      <w:r>
        <w:rPr>
          <w:sz w:val="20"/>
        </w:rPr>
        <w:t>La</w:t>
      </w:r>
      <w:r>
        <w:rPr>
          <w:spacing w:val="-12"/>
          <w:sz w:val="20"/>
        </w:rPr>
        <w:t xml:space="preserve"> </w:t>
      </w:r>
      <w:r>
        <w:rPr>
          <w:sz w:val="20"/>
        </w:rPr>
        <w:t>Oroya</w:t>
      </w:r>
      <w:r>
        <w:rPr>
          <w:spacing w:val="-14"/>
          <w:sz w:val="20"/>
        </w:rPr>
        <w:t xml:space="preserve"> </w:t>
      </w:r>
      <w:r>
        <w:rPr>
          <w:sz w:val="20"/>
        </w:rPr>
        <w:t>(en adelante también “el CMLO”). La Comisión observó que el Estado peruano habría incumplido</w:t>
      </w:r>
      <w:r>
        <w:rPr>
          <w:spacing w:val="-6"/>
          <w:sz w:val="20"/>
        </w:rPr>
        <w:t xml:space="preserve"> </w:t>
      </w:r>
      <w:r>
        <w:rPr>
          <w:sz w:val="20"/>
        </w:rPr>
        <w:t>con</w:t>
      </w:r>
      <w:r>
        <w:rPr>
          <w:spacing w:val="-2"/>
          <w:sz w:val="20"/>
        </w:rPr>
        <w:t xml:space="preserve"> </w:t>
      </w:r>
      <w:r>
        <w:rPr>
          <w:sz w:val="20"/>
        </w:rPr>
        <w:t>su</w:t>
      </w:r>
      <w:r>
        <w:rPr>
          <w:spacing w:val="-5"/>
          <w:sz w:val="20"/>
        </w:rPr>
        <w:t xml:space="preserve"> </w:t>
      </w:r>
      <w:r>
        <w:rPr>
          <w:sz w:val="20"/>
        </w:rPr>
        <w:t>deber</w:t>
      </w:r>
      <w:r>
        <w:rPr>
          <w:spacing w:val="-3"/>
          <w:sz w:val="20"/>
        </w:rPr>
        <w:t xml:space="preserve"> </w:t>
      </w:r>
      <w:r>
        <w:rPr>
          <w:sz w:val="20"/>
        </w:rPr>
        <w:t>de</w:t>
      </w:r>
      <w:r>
        <w:rPr>
          <w:spacing w:val="-6"/>
          <w:sz w:val="20"/>
        </w:rPr>
        <w:t xml:space="preserve"> </w:t>
      </w:r>
      <w:r>
        <w:rPr>
          <w:sz w:val="20"/>
        </w:rPr>
        <w:t>actuar</w:t>
      </w:r>
      <w:r>
        <w:rPr>
          <w:spacing w:val="-5"/>
          <w:sz w:val="20"/>
        </w:rPr>
        <w:t xml:space="preserve"> </w:t>
      </w:r>
      <w:r>
        <w:rPr>
          <w:sz w:val="20"/>
        </w:rPr>
        <w:t>con debida</w:t>
      </w:r>
      <w:r>
        <w:rPr>
          <w:spacing w:val="-2"/>
          <w:sz w:val="20"/>
        </w:rPr>
        <w:t xml:space="preserve"> </w:t>
      </w:r>
      <w:r>
        <w:rPr>
          <w:sz w:val="20"/>
        </w:rPr>
        <w:t>diligencia</w:t>
      </w:r>
      <w:r>
        <w:rPr>
          <w:spacing w:val="-4"/>
          <w:sz w:val="20"/>
        </w:rPr>
        <w:t xml:space="preserve"> </w:t>
      </w:r>
      <w:r>
        <w:rPr>
          <w:sz w:val="20"/>
        </w:rPr>
        <w:t>en</w:t>
      </w:r>
      <w:r>
        <w:rPr>
          <w:spacing w:val="-4"/>
          <w:sz w:val="20"/>
        </w:rPr>
        <w:t xml:space="preserve"> </w:t>
      </w:r>
      <w:r>
        <w:rPr>
          <w:sz w:val="20"/>
        </w:rPr>
        <w:t>la regulación,</w:t>
      </w:r>
      <w:r>
        <w:rPr>
          <w:spacing w:val="-6"/>
          <w:sz w:val="20"/>
        </w:rPr>
        <w:t xml:space="preserve"> </w:t>
      </w:r>
      <w:r>
        <w:rPr>
          <w:sz w:val="20"/>
        </w:rPr>
        <w:t>fiscalización</w:t>
      </w:r>
      <w:r>
        <w:rPr>
          <w:spacing w:val="-4"/>
          <w:sz w:val="20"/>
        </w:rPr>
        <w:t xml:space="preserve"> </w:t>
      </w:r>
      <w:r>
        <w:rPr>
          <w:sz w:val="20"/>
        </w:rPr>
        <w:t>y control de las actividades del CMLO respecto de los derechos al medio ambiente sano, la</w:t>
      </w:r>
      <w:r>
        <w:rPr>
          <w:spacing w:val="-16"/>
          <w:sz w:val="20"/>
        </w:rPr>
        <w:t xml:space="preserve"> </w:t>
      </w:r>
      <w:r>
        <w:rPr>
          <w:sz w:val="20"/>
        </w:rPr>
        <w:t>salud,</w:t>
      </w:r>
      <w:r>
        <w:rPr>
          <w:spacing w:val="-17"/>
          <w:sz w:val="20"/>
        </w:rPr>
        <w:t xml:space="preserve"> </w:t>
      </w:r>
      <w:r>
        <w:rPr>
          <w:sz w:val="20"/>
        </w:rPr>
        <w:t>la</w:t>
      </w:r>
      <w:r>
        <w:rPr>
          <w:spacing w:val="-14"/>
          <w:sz w:val="20"/>
        </w:rPr>
        <w:t xml:space="preserve"> </w:t>
      </w:r>
      <w:r>
        <w:rPr>
          <w:sz w:val="20"/>
        </w:rPr>
        <w:t>vida</w:t>
      </w:r>
      <w:r>
        <w:rPr>
          <w:spacing w:val="-13"/>
          <w:sz w:val="20"/>
        </w:rPr>
        <w:t xml:space="preserve"> </w:t>
      </w:r>
      <w:r>
        <w:rPr>
          <w:sz w:val="20"/>
        </w:rPr>
        <w:t>y</w:t>
      </w:r>
      <w:r>
        <w:rPr>
          <w:spacing w:val="-16"/>
          <w:sz w:val="20"/>
        </w:rPr>
        <w:t xml:space="preserve"> </w:t>
      </w:r>
      <w:r>
        <w:rPr>
          <w:sz w:val="20"/>
        </w:rPr>
        <w:t>la</w:t>
      </w:r>
      <w:r>
        <w:rPr>
          <w:spacing w:val="-14"/>
          <w:sz w:val="20"/>
        </w:rPr>
        <w:t xml:space="preserve"> </w:t>
      </w:r>
      <w:r>
        <w:rPr>
          <w:sz w:val="20"/>
        </w:rPr>
        <w:t>integridad</w:t>
      </w:r>
      <w:r>
        <w:rPr>
          <w:spacing w:val="-15"/>
          <w:sz w:val="20"/>
        </w:rPr>
        <w:t xml:space="preserve"> </w:t>
      </w:r>
      <w:r>
        <w:rPr>
          <w:sz w:val="20"/>
        </w:rPr>
        <w:t>personal.</w:t>
      </w:r>
      <w:r>
        <w:rPr>
          <w:spacing w:val="-17"/>
          <w:sz w:val="20"/>
        </w:rPr>
        <w:t xml:space="preserve"> </w:t>
      </w:r>
      <w:r>
        <w:rPr>
          <w:sz w:val="20"/>
        </w:rPr>
        <w:t>En</w:t>
      </w:r>
      <w:r>
        <w:rPr>
          <w:spacing w:val="-13"/>
          <w:sz w:val="20"/>
        </w:rPr>
        <w:t xml:space="preserve"> </w:t>
      </w:r>
      <w:r>
        <w:rPr>
          <w:sz w:val="20"/>
        </w:rPr>
        <w:t>el</w:t>
      </w:r>
      <w:r>
        <w:rPr>
          <w:spacing w:val="-16"/>
          <w:sz w:val="20"/>
        </w:rPr>
        <w:t xml:space="preserve"> </w:t>
      </w:r>
      <w:r>
        <w:rPr>
          <w:sz w:val="20"/>
        </w:rPr>
        <w:t>mismo</w:t>
      </w:r>
      <w:r>
        <w:rPr>
          <w:spacing w:val="-15"/>
          <w:sz w:val="20"/>
        </w:rPr>
        <w:t xml:space="preserve"> </w:t>
      </w:r>
      <w:r>
        <w:rPr>
          <w:sz w:val="20"/>
        </w:rPr>
        <w:t>sentido,</w:t>
      </w:r>
      <w:r>
        <w:rPr>
          <w:spacing w:val="-10"/>
          <w:sz w:val="20"/>
        </w:rPr>
        <w:t xml:space="preserve"> </w:t>
      </w:r>
      <w:r>
        <w:rPr>
          <w:sz w:val="20"/>
        </w:rPr>
        <w:t>alegó</w:t>
      </w:r>
      <w:r>
        <w:rPr>
          <w:spacing w:val="-14"/>
          <w:sz w:val="20"/>
        </w:rPr>
        <w:t xml:space="preserve"> </w:t>
      </w:r>
      <w:r>
        <w:rPr>
          <w:sz w:val="20"/>
        </w:rPr>
        <w:t>que</w:t>
      </w:r>
      <w:r>
        <w:rPr>
          <w:spacing w:val="-13"/>
          <w:sz w:val="20"/>
        </w:rPr>
        <w:t xml:space="preserve"> </w:t>
      </w:r>
      <w:r>
        <w:rPr>
          <w:sz w:val="20"/>
        </w:rPr>
        <w:t>el</w:t>
      </w:r>
      <w:r>
        <w:rPr>
          <w:spacing w:val="-16"/>
          <w:sz w:val="20"/>
        </w:rPr>
        <w:t xml:space="preserve"> </w:t>
      </w:r>
      <w:r>
        <w:rPr>
          <w:sz w:val="20"/>
        </w:rPr>
        <w:t>Estado</w:t>
      </w:r>
      <w:r>
        <w:rPr>
          <w:spacing w:val="-15"/>
          <w:sz w:val="20"/>
        </w:rPr>
        <w:t xml:space="preserve"> </w:t>
      </w:r>
      <w:r>
        <w:rPr>
          <w:sz w:val="20"/>
        </w:rPr>
        <w:t>habría incumplido</w:t>
      </w:r>
      <w:r>
        <w:rPr>
          <w:spacing w:val="-4"/>
          <w:sz w:val="20"/>
        </w:rPr>
        <w:t xml:space="preserve"> </w:t>
      </w:r>
      <w:r>
        <w:rPr>
          <w:sz w:val="20"/>
        </w:rPr>
        <w:t>con</w:t>
      </w:r>
      <w:r>
        <w:rPr>
          <w:spacing w:val="-3"/>
          <w:sz w:val="20"/>
        </w:rPr>
        <w:t xml:space="preserve"> </w:t>
      </w:r>
      <w:r>
        <w:rPr>
          <w:sz w:val="20"/>
        </w:rPr>
        <w:t>su</w:t>
      </w:r>
      <w:r>
        <w:rPr>
          <w:spacing w:val="-1"/>
          <w:sz w:val="20"/>
        </w:rPr>
        <w:t xml:space="preserve"> </w:t>
      </w:r>
      <w:r>
        <w:rPr>
          <w:sz w:val="20"/>
        </w:rPr>
        <w:t>obligación</w:t>
      </w:r>
      <w:r>
        <w:rPr>
          <w:spacing w:val="-3"/>
          <w:sz w:val="20"/>
        </w:rPr>
        <w:t xml:space="preserve"> </w:t>
      </w:r>
      <w:r>
        <w:rPr>
          <w:sz w:val="20"/>
        </w:rPr>
        <w:t>de</w:t>
      </w:r>
      <w:r>
        <w:rPr>
          <w:spacing w:val="-5"/>
          <w:sz w:val="20"/>
        </w:rPr>
        <w:t xml:space="preserve"> </w:t>
      </w:r>
      <w:r>
        <w:rPr>
          <w:sz w:val="20"/>
        </w:rPr>
        <w:t>lograr</w:t>
      </w:r>
      <w:r>
        <w:rPr>
          <w:spacing w:val="-5"/>
          <w:sz w:val="20"/>
        </w:rPr>
        <w:t xml:space="preserve"> </w:t>
      </w:r>
      <w:r>
        <w:rPr>
          <w:sz w:val="20"/>
        </w:rPr>
        <w:t>progresivamente</w:t>
      </w:r>
      <w:r>
        <w:rPr>
          <w:spacing w:val="-5"/>
          <w:sz w:val="20"/>
        </w:rPr>
        <w:t xml:space="preserve"> </w:t>
      </w:r>
      <w:r>
        <w:rPr>
          <w:sz w:val="20"/>
        </w:rPr>
        <w:t>la</w:t>
      </w:r>
      <w:r>
        <w:rPr>
          <w:spacing w:val="-1"/>
          <w:sz w:val="20"/>
        </w:rPr>
        <w:t xml:space="preserve"> </w:t>
      </w:r>
      <w:r>
        <w:rPr>
          <w:sz w:val="20"/>
        </w:rPr>
        <w:t>realización</w:t>
      </w:r>
      <w:r>
        <w:rPr>
          <w:spacing w:val="-3"/>
          <w:sz w:val="20"/>
        </w:rPr>
        <w:t xml:space="preserve"> </w:t>
      </w:r>
      <w:r>
        <w:rPr>
          <w:sz w:val="20"/>
        </w:rPr>
        <w:t>de</w:t>
      </w:r>
      <w:r>
        <w:rPr>
          <w:spacing w:val="-5"/>
          <w:sz w:val="20"/>
        </w:rPr>
        <w:t xml:space="preserve"> </w:t>
      </w:r>
      <w:r>
        <w:rPr>
          <w:sz w:val="20"/>
        </w:rPr>
        <w:t>los</w:t>
      </w:r>
      <w:r>
        <w:rPr>
          <w:spacing w:val="-5"/>
          <w:sz w:val="20"/>
        </w:rPr>
        <w:t xml:space="preserve"> </w:t>
      </w:r>
      <w:r>
        <w:rPr>
          <w:sz w:val="20"/>
        </w:rPr>
        <w:t>derechos</w:t>
      </w:r>
      <w:r>
        <w:rPr>
          <w:spacing w:val="-5"/>
          <w:sz w:val="20"/>
        </w:rPr>
        <w:t xml:space="preserve"> </w:t>
      </w:r>
      <w:r>
        <w:rPr>
          <w:sz w:val="20"/>
        </w:rPr>
        <w:t>a la salud y el medio ambiente sano como resultado de la modificación de los estándares de</w:t>
      </w:r>
      <w:r>
        <w:rPr>
          <w:spacing w:val="-18"/>
          <w:sz w:val="20"/>
        </w:rPr>
        <w:t xml:space="preserve"> </w:t>
      </w:r>
      <w:r>
        <w:rPr>
          <w:sz w:val="20"/>
        </w:rPr>
        <w:t>calidad</w:t>
      </w:r>
      <w:r>
        <w:rPr>
          <w:spacing w:val="-18"/>
          <w:sz w:val="20"/>
        </w:rPr>
        <w:t xml:space="preserve"> </w:t>
      </w:r>
      <w:r>
        <w:rPr>
          <w:sz w:val="20"/>
        </w:rPr>
        <w:t>del</w:t>
      </w:r>
      <w:r>
        <w:rPr>
          <w:spacing w:val="-17"/>
          <w:sz w:val="20"/>
        </w:rPr>
        <w:t xml:space="preserve"> </w:t>
      </w:r>
      <w:r>
        <w:rPr>
          <w:sz w:val="20"/>
        </w:rPr>
        <w:t>aire</w:t>
      </w:r>
      <w:r>
        <w:rPr>
          <w:spacing w:val="-18"/>
          <w:sz w:val="20"/>
        </w:rPr>
        <w:t xml:space="preserve"> </w:t>
      </w:r>
      <w:r>
        <w:rPr>
          <w:sz w:val="20"/>
        </w:rPr>
        <w:t>aprobados</w:t>
      </w:r>
      <w:r>
        <w:rPr>
          <w:spacing w:val="-17"/>
          <w:sz w:val="20"/>
        </w:rPr>
        <w:t xml:space="preserve"> </w:t>
      </w:r>
      <w:r>
        <w:rPr>
          <w:sz w:val="20"/>
        </w:rPr>
        <w:t>por</w:t>
      </w:r>
      <w:r>
        <w:rPr>
          <w:spacing w:val="-18"/>
          <w:sz w:val="20"/>
        </w:rPr>
        <w:t xml:space="preserve"> </w:t>
      </w:r>
      <w:r>
        <w:rPr>
          <w:sz w:val="20"/>
        </w:rPr>
        <w:t>el</w:t>
      </w:r>
      <w:r>
        <w:rPr>
          <w:spacing w:val="-18"/>
          <w:sz w:val="20"/>
        </w:rPr>
        <w:t xml:space="preserve"> </w:t>
      </w:r>
      <w:r>
        <w:rPr>
          <w:sz w:val="20"/>
        </w:rPr>
        <w:t>Estado,</w:t>
      </w:r>
      <w:r>
        <w:rPr>
          <w:spacing w:val="-17"/>
          <w:sz w:val="20"/>
        </w:rPr>
        <w:t xml:space="preserve"> </w:t>
      </w:r>
      <w:r>
        <w:rPr>
          <w:sz w:val="20"/>
        </w:rPr>
        <w:t>los</w:t>
      </w:r>
      <w:r>
        <w:rPr>
          <w:spacing w:val="-18"/>
          <w:sz w:val="20"/>
        </w:rPr>
        <w:t xml:space="preserve"> </w:t>
      </w:r>
      <w:r>
        <w:rPr>
          <w:sz w:val="20"/>
        </w:rPr>
        <w:t>cuales</w:t>
      </w:r>
      <w:r>
        <w:rPr>
          <w:spacing w:val="-17"/>
          <w:sz w:val="20"/>
        </w:rPr>
        <w:t xml:space="preserve"> </w:t>
      </w:r>
      <w:r>
        <w:rPr>
          <w:sz w:val="20"/>
        </w:rPr>
        <w:t>habrían</w:t>
      </w:r>
      <w:r>
        <w:rPr>
          <w:spacing w:val="-18"/>
          <w:sz w:val="20"/>
        </w:rPr>
        <w:t xml:space="preserve"> </w:t>
      </w:r>
      <w:r>
        <w:rPr>
          <w:sz w:val="20"/>
        </w:rPr>
        <w:t>sido</w:t>
      </w:r>
      <w:r>
        <w:rPr>
          <w:spacing w:val="-17"/>
          <w:sz w:val="20"/>
        </w:rPr>
        <w:t xml:space="preserve"> </w:t>
      </w:r>
      <w:r>
        <w:rPr>
          <w:sz w:val="20"/>
        </w:rPr>
        <w:t>regresivos.</w:t>
      </w:r>
      <w:r>
        <w:rPr>
          <w:spacing w:val="-18"/>
          <w:sz w:val="20"/>
        </w:rPr>
        <w:t xml:space="preserve"> </w:t>
      </w:r>
      <w:r>
        <w:rPr>
          <w:sz w:val="20"/>
        </w:rPr>
        <w:t>Asimismo, sostuvo que Perú es responsable por la violación de los derechos de la niñez, pues las medidas adoptadas por el Estado para la protección de niños y niñas habrían sido insuficientes y no habrían enfrentado la principal fuente de riesgo para garantizar su salud.</w:t>
      </w:r>
      <w:r>
        <w:rPr>
          <w:spacing w:val="-2"/>
          <w:sz w:val="20"/>
        </w:rPr>
        <w:t xml:space="preserve"> </w:t>
      </w:r>
      <w:r>
        <w:rPr>
          <w:sz w:val="20"/>
        </w:rPr>
        <w:t>Además, observó</w:t>
      </w:r>
      <w:r>
        <w:rPr>
          <w:spacing w:val="-1"/>
          <w:sz w:val="20"/>
        </w:rPr>
        <w:t xml:space="preserve"> </w:t>
      </w:r>
      <w:r>
        <w:rPr>
          <w:sz w:val="20"/>
        </w:rPr>
        <w:t>que</w:t>
      </w:r>
      <w:r>
        <w:rPr>
          <w:spacing w:val="-1"/>
          <w:sz w:val="20"/>
        </w:rPr>
        <w:t xml:space="preserve"> </w:t>
      </w:r>
      <w:r>
        <w:rPr>
          <w:sz w:val="20"/>
        </w:rPr>
        <w:t>el Estado</w:t>
      </w:r>
      <w:r>
        <w:rPr>
          <w:spacing w:val="-1"/>
          <w:sz w:val="20"/>
        </w:rPr>
        <w:t xml:space="preserve"> </w:t>
      </w:r>
      <w:r>
        <w:rPr>
          <w:sz w:val="20"/>
        </w:rPr>
        <w:t>no habría</w:t>
      </w:r>
      <w:r>
        <w:rPr>
          <w:spacing w:val="-2"/>
          <w:sz w:val="20"/>
        </w:rPr>
        <w:t xml:space="preserve"> </w:t>
      </w:r>
      <w:r>
        <w:rPr>
          <w:sz w:val="20"/>
        </w:rPr>
        <w:t>gar</w:t>
      </w:r>
      <w:r>
        <w:rPr>
          <w:sz w:val="20"/>
        </w:rPr>
        <w:t>antizado la</w:t>
      </w:r>
      <w:r>
        <w:rPr>
          <w:spacing w:val="-2"/>
          <w:sz w:val="20"/>
        </w:rPr>
        <w:t xml:space="preserve"> </w:t>
      </w:r>
      <w:r>
        <w:rPr>
          <w:sz w:val="20"/>
        </w:rPr>
        <w:t>participación</w:t>
      </w:r>
      <w:r>
        <w:rPr>
          <w:spacing w:val="-1"/>
          <w:sz w:val="20"/>
        </w:rPr>
        <w:t xml:space="preserve"> </w:t>
      </w:r>
      <w:r>
        <w:rPr>
          <w:sz w:val="20"/>
        </w:rPr>
        <w:t>pública de las</w:t>
      </w:r>
      <w:r>
        <w:rPr>
          <w:spacing w:val="-9"/>
          <w:sz w:val="20"/>
        </w:rPr>
        <w:t xml:space="preserve"> </w:t>
      </w:r>
      <w:r>
        <w:rPr>
          <w:sz w:val="20"/>
        </w:rPr>
        <w:t>presuntas</w:t>
      </w:r>
      <w:r>
        <w:rPr>
          <w:spacing w:val="-9"/>
          <w:sz w:val="20"/>
        </w:rPr>
        <w:t xml:space="preserve"> </w:t>
      </w:r>
      <w:r>
        <w:rPr>
          <w:sz w:val="20"/>
        </w:rPr>
        <w:t>víctimas,</w:t>
      </w:r>
      <w:r>
        <w:rPr>
          <w:spacing w:val="-9"/>
          <w:sz w:val="20"/>
        </w:rPr>
        <w:t xml:space="preserve"> </w:t>
      </w:r>
      <w:r>
        <w:rPr>
          <w:sz w:val="20"/>
        </w:rPr>
        <w:t>las</w:t>
      </w:r>
      <w:r>
        <w:rPr>
          <w:spacing w:val="-9"/>
          <w:sz w:val="20"/>
        </w:rPr>
        <w:t xml:space="preserve"> </w:t>
      </w:r>
      <w:r>
        <w:rPr>
          <w:sz w:val="20"/>
        </w:rPr>
        <w:t>cuales</w:t>
      </w:r>
      <w:r>
        <w:rPr>
          <w:spacing w:val="-9"/>
          <w:sz w:val="20"/>
        </w:rPr>
        <w:t xml:space="preserve"> </w:t>
      </w:r>
      <w:r>
        <w:rPr>
          <w:sz w:val="20"/>
        </w:rPr>
        <w:t>tampoco</w:t>
      </w:r>
      <w:r>
        <w:rPr>
          <w:spacing w:val="-6"/>
          <w:sz w:val="20"/>
        </w:rPr>
        <w:t xml:space="preserve"> </w:t>
      </w:r>
      <w:r>
        <w:rPr>
          <w:sz w:val="20"/>
        </w:rPr>
        <w:t>habrían</w:t>
      </w:r>
      <w:r>
        <w:rPr>
          <w:spacing w:val="-7"/>
          <w:sz w:val="20"/>
        </w:rPr>
        <w:t xml:space="preserve"> </w:t>
      </w:r>
      <w:r>
        <w:rPr>
          <w:sz w:val="20"/>
        </w:rPr>
        <w:t>recibido</w:t>
      </w:r>
      <w:r>
        <w:rPr>
          <w:spacing w:val="-8"/>
          <w:sz w:val="20"/>
        </w:rPr>
        <w:t xml:space="preserve"> </w:t>
      </w:r>
      <w:r>
        <w:rPr>
          <w:sz w:val="20"/>
        </w:rPr>
        <w:t>información</w:t>
      </w:r>
      <w:r>
        <w:rPr>
          <w:spacing w:val="-5"/>
          <w:sz w:val="20"/>
        </w:rPr>
        <w:t xml:space="preserve"> </w:t>
      </w:r>
      <w:r>
        <w:rPr>
          <w:sz w:val="20"/>
        </w:rPr>
        <w:t>relevante</w:t>
      </w:r>
      <w:r>
        <w:rPr>
          <w:spacing w:val="-7"/>
          <w:sz w:val="20"/>
        </w:rPr>
        <w:t xml:space="preserve"> </w:t>
      </w:r>
      <w:r>
        <w:rPr>
          <w:sz w:val="20"/>
        </w:rPr>
        <w:t>sobre medidas que afectaron sus derechos. Adicionalmente, señaló que el Estado habría violado</w:t>
      </w:r>
      <w:r>
        <w:rPr>
          <w:spacing w:val="-10"/>
          <w:sz w:val="20"/>
        </w:rPr>
        <w:t xml:space="preserve"> </w:t>
      </w:r>
      <w:r>
        <w:rPr>
          <w:sz w:val="20"/>
        </w:rPr>
        <w:t>el</w:t>
      </w:r>
      <w:r>
        <w:rPr>
          <w:spacing w:val="-11"/>
          <w:sz w:val="20"/>
        </w:rPr>
        <w:t xml:space="preserve"> </w:t>
      </w:r>
      <w:r>
        <w:rPr>
          <w:sz w:val="20"/>
        </w:rPr>
        <w:t>derecho</w:t>
      </w:r>
      <w:r>
        <w:rPr>
          <w:spacing w:val="-12"/>
          <w:sz w:val="20"/>
        </w:rPr>
        <w:t xml:space="preserve"> </w:t>
      </w:r>
      <w:r>
        <w:rPr>
          <w:sz w:val="20"/>
        </w:rPr>
        <w:t>a</w:t>
      </w:r>
      <w:r>
        <w:rPr>
          <w:spacing w:val="-11"/>
          <w:sz w:val="20"/>
        </w:rPr>
        <w:t xml:space="preserve"> </w:t>
      </w:r>
      <w:r>
        <w:rPr>
          <w:sz w:val="20"/>
        </w:rPr>
        <w:t>la</w:t>
      </w:r>
      <w:r>
        <w:rPr>
          <w:spacing w:val="-11"/>
          <w:sz w:val="20"/>
        </w:rPr>
        <w:t xml:space="preserve"> </w:t>
      </w:r>
      <w:r>
        <w:rPr>
          <w:sz w:val="20"/>
        </w:rPr>
        <w:t>protección</w:t>
      </w:r>
      <w:r>
        <w:rPr>
          <w:spacing w:val="-10"/>
          <w:sz w:val="20"/>
        </w:rPr>
        <w:t xml:space="preserve"> </w:t>
      </w:r>
      <w:r>
        <w:rPr>
          <w:sz w:val="20"/>
        </w:rPr>
        <w:t>judicial,</w:t>
      </w:r>
      <w:r>
        <w:rPr>
          <w:spacing w:val="-12"/>
          <w:sz w:val="20"/>
        </w:rPr>
        <w:t xml:space="preserve"> </w:t>
      </w:r>
      <w:r>
        <w:rPr>
          <w:sz w:val="20"/>
        </w:rPr>
        <w:t>pues</w:t>
      </w:r>
      <w:r>
        <w:rPr>
          <w:spacing w:val="-7"/>
          <w:sz w:val="20"/>
        </w:rPr>
        <w:t xml:space="preserve"> </w:t>
      </w:r>
      <w:r>
        <w:rPr>
          <w:sz w:val="20"/>
        </w:rPr>
        <w:t>transcurridos</w:t>
      </w:r>
      <w:r>
        <w:rPr>
          <w:spacing w:val="-12"/>
          <w:sz w:val="20"/>
        </w:rPr>
        <w:t xml:space="preserve"> </w:t>
      </w:r>
      <w:r>
        <w:rPr>
          <w:sz w:val="20"/>
        </w:rPr>
        <w:t>más</w:t>
      </w:r>
      <w:r>
        <w:rPr>
          <w:spacing w:val="-12"/>
          <w:sz w:val="20"/>
        </w:rPr>
        <w:t xml:space="preserve"> </w:t>
      </w:r>
      <w:r>
        <w:rPr>
          <w:sz w:val="20"/>
        </w:rPr>
        <w:t>de</w:t>
      </w:r>
      <w:r>
        <w:rPr>
          <w:spacing w:val="-10"/>
          <w:sz w:val="20"/>
        </w:rPr>
        <w:t xml:space="preserve"> </w:t>
      </w:r>
      <w:r>
        <w:rPr>
          <w:sz w:val="20"/>
        </w:rPr>
        <w:t>14</w:t>
      </w:r>
      <w:r>
        <w:rPr>
          <w:spacing w:val="-8"/>
          <w:sz w:val="20"/>
        </w:rPr>
        <w:t xml:space="preserve"> </w:t>
      </w:r>
      <w:r>
        <w:rPr>
          <w:sz w:val="20"/>
        </w:rPr>
        <w:t>años</w:t>
      </w:r>
      <w:r>
        <w:rPr>
          <w:spacing w:val="-12"/>
          <w:sz w:val="20"/>
        </w:rPr>
        <w:t xml:space="preserve"> </w:t>
      </w:r>
      <w:r>
        <w:rPr>
          <w:sz w:val="20"/>
        </w:rPr>
        <w:t>desde</w:t>
      </w:r>
      <w:r>
        <w:rPr>
          <w:spacing w:val="-13"/>
          <w:sz w:val="20"/>
        </w:rPr>
        <w:t xml:space="preserve"> </w:t>
      </w:r>
      <w:r>
        <w:rPr>
          <w:sz w:val="20"/>
        </w:rPr>
        <w:t>una decisión del Tribunal Constitucional (en adelante también “TC”), donde se ordenaron medidas de protección para la comunidad, el Estado no habría adoptado medidas efectivas para implementar integralmente todos los puntos referidos en la sentencia, y tampoco habría promovido acciones para impulsar su cumplimiento. Finalmente, la Comisión indicó que el Estado también es responsable por presuntamente no haber realizado investigaciones de manera seria y efect</w:t>
      </w:r>
      <w:r>
        <w:rPr>
          <w:sz w:val="20"/>
        </w:rPr>
        <w:t>iva respecto de los alegados actos de hostigamientos,</w:t>
      </w:r>
      <w:r>
        <w:rPr>
          <w:spacing w:val="-5"/>
          <w:sz w:val="20"/>
        </w:rPr>
        <w:t xml:space="preserve"> </w:t>
      </w:r>
      <w:r>
        <w:rPr>
          <w:sz w:val="20"/>
        </w:rPr>
        <w:t>amenazas</w:t>
      </w:r>
      <w:r>
        <w:rPr>
          <w:spacing w:val="-4"/>
          <w:sz w:val="20"/>
        </w:rPr>
        <w:t xml:space="preserve"> </w:t>
      </w:r>
      <w:r>
        <w:rPr>
          <w:sz w:val="20"/>
        </w:rPr>
        <w:t>y</w:t>
      </w:r>
      <w:r>
        <w:rPr>
          <w:spacing w:val="-4"/>
          <w:sz w:val="20"/>
        </w:rPr>
        <w:t xml:space="preserve"> </w:t>
      </w:r>
      <w:r>
        <w:rPr>
          <w:sz w:val="20"/>
        </w:rPr>
        <w:t>represalias</w:t>
      </w:r>
      <w:r>
        <w:rPr>
          <w:spacing w:val="-4"/>
          <w:sz w:val="20"/>
        </w:rPr>
        <w:t xml:space="preserve"> </w:t>
      </w:r>
      <w:r>
        <w:rPr>
          <w:sz w:val="20"/>
        </w:rPr>
        <w:t>que</w:t>
      </w:r>
      <w:r>
        <w:rPr>
          <w:spacing w:val="-3"/>
          <w:sz w:val="20"/>
        </w:rPr>
        <w:t xml:space="preserve"> </w:t>
      </w:r>
      <w:r>
        <w:rPr>
          <w:sz w:val="20"/>
        </w:rPr>
        <w:t>fueron</w:t>
      </w:r>
      <w:r>
        <w:rPr>
          <w:spacing w:val="-3"/>
          <w:sz w:val="20"/>
        </w:rPr>
        <w:t xml:space="preserve"> </w:t>
      </w:r>
      <w:r>
        <w:rPr>
          <w:sz w:val="20"/>
        </w:rPr>
        <w:t>denunciados</w:t>
      </w:r>
      <w:r>
        <w:rPr>
          <w:spacing w:val="-4"/>
          <w:sz w:val="20"/>
        </w:rPr>
        <w:t xml:space="preserve"> </w:t>
      </w:r>
      <w:r>
        <w:rPr>
          <w:sz w:val="20"/>
        </w:rPr>
        <w:t>por algunas</w:t>
      </w:r>
      <w:r>
        <w:rPr>
          <w:spacing w:val="-3"/>
          <w:sz w:val="20"/>
        </w:rPr>
        <w:t xml:space="preserve"> </w:t>
      </w:r>
      <w:r>
        <w:rPr>
          <w:sz w:val="20"/>
        </w:rPr>
        <w:t xml:space="preserve">presuntas </w:t>
      </w:r>
      <w:r>
        <w:rPr>
          <w:spacing w:val="-2"/>
          <w:sz w:val="20"/>
        </w:rPr>
        <w:t>víctimas.</w:t>
      </w:r>
    </w:p>
    <w:p w14:paraId="0B651A9A" w14:textId="77777777" w:rsidR="009C1B8A" w:rsidRDefault="009C1B8A">
      <w:pPr>
        <w:pStyle w:val="BodyText"/>
        <w:spacing w:before="3"/>
      </w:pPr>
    </w:p>
    <w:p w14:paraId="40BA39A5" w14:textId="77777777" w:rsidR="009C1B8A" w:rsidRDefault="008E2174">
      <w:pPr>
        <w:pStyle w:val="ListParagraph"/>
        <w:numPr>
          <w:ilvl w:val="0"/>
          <w:numId w:val="29"/>
        </w:numPr>
        <w:tabs>
          <w:tab w:val="left" w:pos="810"/>
        </w:tabs>
        <w:ind w:left="810"/>
        <w:jc w:val="both"/>
        <w:rPr>
          <w:sz w:val="20"/>
        </w:rPr>
      </w:pPr>
      <w:r>
        <w:rPr>
          <w:i/>
          <w:sz w:val="20"/>
        </w:rPr>
        <w:t>Trámite</w:t>
      </w:r>
      <w:r>
        <w:rPr>
          <w:i/>
          <w:spacing w:val="-5"/>
          <w:sz w:val="20"/>
        </w:rPr>
        <w:t xml:space="preserve"> </w:t>
      </w:r>
      <w:r>
        <w:rPr>
          <w:i/>
          <w:sz w:val="20"/>
        </w:rPr>
        <w:t>ante</w:t>
      </w:r>
      <w:r>
        <w:rPr>
          <w:i/>
          <w:spacing w:val="-7"/>
          <w:sz w:val="20"/>
        </w:rPr>
        <w:t xml:space="preserve"> </w:t>
      </w:r>
      <w:r>
        <w:rPr>
          <w:i/>
          <w:sz w:val="20"/>
        </w:rPr>
        <w:t>la</w:t>
      </w:r>
      <w:r>
        <w:rPr>
          <w:i/>
          <w:spacing w:val="-3"/>
          <w:sz w:val="20"/>
        </w:rPr>
        <w:t xml:space="preserve"> </w:t>
      </w:r>
      <w:r>
        <w:rPr>
          <w:i/>
          <w:sz w:val="20"/>
        </w:rPr>
        <w:t>Comisión</w:t>
      </w:r>
      <w:r>
        <w:rPr>
          <w:sz w:val="20"/>
        </w:rPr>
        <w:t>.</w:t>
      </w:r>
      <w:r>
        <w:rPr>
          <w:spacing w:val="-7"/>
          <w:sz w:val="20"/>
        </w:rPr>
        <w:t xml:space="preserve"> </w:t>
      </w:r>
      <w:r>
        <w:rPr>
          <w:sz w:val="20"/>
        </w:rPr>
        <w:t>–</w:t>
      </w:r>
      <w:r>
        <w:rPr>
          <w:spacing w:val="-6"/>
          <w:sz w:val="20"/>
        </w:rPr>
        <w:t xml:space="preserve"> </w:t>
      </w:r>
      <w:r>
        <w:rPr>
          <w:sz w:val="20"/>
        </w:rPr>
        <w:t>El</w:t>
      </w:r>
      <w:r>
        <w:rPr>
          <w:spacing w:val="-5"/>
          <w:sz w:val="20"/>
        </w:rPr>
        <w:t xml:space="preserve"> </w:t>
      </w:r>
      <w:r>
        <w:rPr>
          <w:sz w:val="20"/>
        </w:rPr>
        <w:t>trámite</w:t>
      </w:r>
      <w:r>
        <w:rPr>
          <w:spacing w:val="-4"/>
          <w:sz w:val="20"/>
        </w:rPr>
        <w:t xml:space="preserve"> </w:t>
      </w:r>
      <w:r>
        <w:rPr>
          <w:sz w:val="20"/>
        </w:rPr>
        <w:t>ante</w:t>
      </w:r>
      <w:r>
        <w:rPr>
          <w:spacing w:val="-7"/>
          <w:sz w:val="20"/>
        </w:rPr>
        <w:t xml:space="preserve"> </w:t>
      </w:r>
      <w:r>
        <w:rPr>
          <w:sz w:val="20"/>
        </w:rPr>
        <w:t>la</w:t>
      </w:r>
      <w:r>
        <w:rPr>
          <w:spacing w:val="-3"/>
          <w:sz w:val="20"/>
        </w:rPr>
        <w:t xml:space="preserve"> </w:t>
      </w:r>
      <w:r>
        <w:rPr>
          <w:sz w:val="20"/>
        </w:rPr>
        <w:t>Comisión</w:t>
      </w:r>
      <w:r>
        <w:rPr>
          <w:spacing w:val="-4"/>
          <w:sz w:val="20"/>
        </w:rPr>
        <w:t xml:space="preserve"> </w:t>
      </w:r>
      <w:r>
        <w:rPr>
          <w:sz w:val="20"/>
        </w:rPr>
        <w:t>fue</w:t>
      </w:r>
      <w:r>
        <w:rPr>
          <w:spacing w:val="-4"/>
          <w:sz w:val="20"/>
        </w:rPr>
        <w:t xml:space="preserve"> </w:t>
      </w:r>
      <w:r>
        <w:rPr>
          <w:sz w:val="20"/>
        </w:rPr>
        <w:t>el</w:t>
      </w:r>
      <w:r>
        <w:rPr>
          <w:spacing w:val="-4"/>
          <w:sz w:val="20"/>
        </w:rPr>
        <w:t xml:space="preserve"> </w:t>
      </w:r>
      <w:r>
        <w:rPr>
          <w:spacing w:val="-2"/>
          <w:sz w:val="20"/>
        </w:rPr>
        <w:t>siguiente:</w:t>
      </w:r>
    </w:p>
    <w:p w14:paraId="43425585" w14:textId="77777777" w:rsidR="009C1B8A" w:rsidRDefault="009C1B8A">
      <w:pPr>
        <w:pStyle w:val="BodyText"/>
        <w:spacing w:before="10"/>
        <w:rPr>
          <w:sz w:val="19"/>
        </w:rPr>
      </w:pPr>
    </w:p>
    <w:p w14:paraId="62D79C57" w14:textId="77777777" w:rsidR="009C1B8A" w:rsidRDefault="008E2174">
      <w:pPr>
        <w:pStyle w:val="ListParagraph"/>
        <w:numPr>
          <w:ilvl w:val="1"/>
          <w:numId w:val="29"/>
        </w:numPr>
        <w:tabs>
          <w:tab w:val="left" w:pos="822"/>
        </w:tabs>
        <w:spacing w:before="1"/>
        <w:ind w:left="821" w:right="199" w:hanging="360"/>
        <w:jc w:val="both"/>
        <w:rPr>
          <w:sz w:val="20"/>
        </w:rPr>
      </w:pPr>
      <w:r>
        <w:rPr>
          <w:i/>
          <w:sz w:val="20"/>
        </w:rPr>
        <w:t xml:space="preserve">Medidas cautelares ante la Comisión. – </w:t>
      </w:r>
      <w:r>
        <w:rPr>
          <w:sz w:val="20"/>
        </w:rPr>
        <w:t>El 21 de noviembre de 2005, los peticionarios presentaron una solicitud de medidas cautelares destinada a proteger los derechos a la vida, integridad personal y salud de 66 personas. El 31</w:t>
      </w:r>
      <w:r>
        <w:rPr>
          <w:spacing w:val="-3"/>
          <w:sz w:val="20"/>
        </w:rPr>
        <w:t xml:space="preserve"> </w:t>
      </w:r>
      <w:r>
        <w:rPr>
          <w:sz w:val="20"/>
        </w:rPr>
        <w:t>de</w:t>
      </w:r>
      <w:r>
        <w:rPr>
          <w:spacing w:val="-5"/>
          <w:sz w:val="20"/>
        </w:rPr>
        <w:t xml:space="preserve"> </w:t>
      </w:r>
      <w:r>
        <w:rPr>
          <w:sz w:val="20"/>
        </w:rPr>
        <w:t>agosto</w:t>
      </w:r>
      <w:r>
        <w:rPr>
          <w:spacing w:val="-5"/>
          <w:sz w:val="20"/>
        </w:rPr>
        <w:t xml:space="preserve"> </w:t>
      </w:r>
      <w:r>
        <w:rPr>
          <w:sz w:val="20"/>
        </w:rPr>
        <w:t>de</w:t>
      </w:r>
      <w:r>
        <w:rPr>
          <w:spacing w:val="-5"/>
          <w:sz w:val="20"/>
        </w:rPr>
        <w:t xml:space="preserve"> </w:t>
      </w:r>
      <w:r>
        <w:rPr>
          <w:sz w:val="20"/>
        </w:rPr>
        <w:t>2007</w:t>
      </w:r>
      <w:r>
        <w:rPr>
          <w:spacing w:val="-4"/>
          <w:sz w:val="20"/>
        </w:rPr>
        <w:t xml:space="preserve"> </w:t>
      </w:r>
      <w:r>
        <w:rPr>
          <w:sz w:val="20"/>
        </w:rPr>
        <w:t>la</w:t>
      </w:r>
      <w:r>
        <w:rPr>
          <w:spacing w:val="-4"/>
          <w:sz w:val="20"/>
        </w:rPr>
        <w:t xml:space="preserve"> </w:t>
      </w:r>
      <w:r>
        <w:rPr>
          <w:sz w:val="20"/>
        </w:rPr>
        <w:t>Comisión</w:t>
      </w:r>
      <w:r>
        <w:rPr>
          <w:spacing w:val="-2"/>
          <w:sz w:val="20"/>
        </w:rPr>
        <w:t xml:space="preserve"> </w:t>
      </w:r>
      <w:r>
        <w:rPr>
          <w:sz w:val="20"/>
        </w:rPr>
        <w:t>otorgó</w:t>
      </w:r>
      <w:r>
        <w:rPr>
          <w:spacing w:val="-5"/>
          <w:sz w:val="20"/>
        </w:rPr>
        <w:t xml:space="preserve"> </w:t>
      </w:r>
      <w:r>
        <w:rPr>
          <w:sz w:val="20"/>
        </w:rPr>
        <w:t>las</w:t>
      </w:r>
      <w:r>
        <w:rPr>
          <w:spacing w:val="-5"/>
          <w:sz w:val="20"/>
        </w:rPr>
        <w:t xml:space="preserve"> </w:t>
      </w:r>
      <w:r>
        <w:rPr>
          <w:sz w:val="20"/>
        </w:rPr>
        <w:t>medidas</w:t>
      </w:r>
      <w:r>
        <w:rPr>
          <w:spacing w:val="-1"/>
          <w:sz w:val="20"/>
        </w:rPr>
        <w:t xml:space="preserve"> </w:t>
      </w:r>
      <w:r>
        <w:rPr>
          <w:sz w:val="20"/>
        </w:rPr>
        <w:t>a</w:t>
      </w:r>
      <w:r>
        <w:rPr>
          <w:spacing w:val="-4"/>
          <w:sz w:val="20"/>
        </w:rPr>
        <w:t xml:space="preserve"> </w:t>
      </w:r>
      <w:r>
        <w:rPr>
          <w:sz w:val="20"/>
        </w:rPr>
        <w:t>favor</w:t>
      </w:r>
      <w:r>
        <w:rPr>
          <w:spacing w:val="-5"/>
          <w:sz w:val="20"/>
        </w:rPr>
        <w:t xml:space="preserve"> </w:t>
      </w:r>
      <w:r>
        <w:rPr>
          <w:sz w:val="20"/>
        </w:rPr>
        <w:t>de</w:t>
      </w:r>
      <w:r>
        <w:rPr>
          <w:spacing w:val="-5"/>
          <w:sz w:val="20"/>
        </w:rPr>
        <w:t xml:space="preserve"> </w:t>
      </w:r>
      <w:r>
        <w:rPr>
          <w:sz w:val="20"/>
        </w:rPr>
        <w:t>65</w:t>
      </w:r>
      <w:r>
        <w:rPr>
          <w:spacing w:val="-3"/>
          <w:sz w:val="20"/>
        </w:rPr>
        <w:t xml:space="preserve"> </w:t>
      </w:r>
      <w:r>
        <w:rPr>
          <w:sz w:val="20"/>
        </w:rPr>
        <w:t>personas.</w:t>
      </w:r>
      <w:r>
        <w:rPr>
          <w:spacing w:val="-4"/>
          <w:sz w:val="20"/>
        </w:rPr>
        <w:t xml:space="preserve"> </w:t>
      </w:r>
      <w:r>
        <w:rPr>
          <w:sz w:val="20"/>
        </w:rPr>
        <w:t>El 3</w:t>
      </w:r>
      <w:r>
        <w:rPr>
          <w:spacing w:val="-11"/>
          <w:sz w:val="20"/>
        </w:rPr>
        <w:t xml:space="preserve"> </w:t>
      </w:r>
      <w:r>
        <w:rPr>
          <w:sz w:val="20"/>
        </w:rPr>
        <w:t>de</w:t>
      </w:r>
      <w:r>
        <w:rPr>
          <w:spacing w:val="-12"/>
          <w:sz w:val="20"/>
        </w:rPr>
        <w:t xml:space="preserve"> </w:t>
      </w:r>
      <w:r>
        <w:rPr>
          <w:sz w:val="20"/>
        </w:rPr>
        <w:t>mayo</w:t>
      </w:r>
      <w:r>
        <w:rPr>
          <w:spacing w:val="-11"/>
          <w:sz w:val="20"/>
        </w:rPr>
        <w:t xml:space="preserve"> </w:t>
      </w:r>
      <w:r>
        <w:rPr>
          <w:sz w:val="20"/>
        </w:rPr>
        <w:t>de</w:t>
      </w:r>
      <w:r>
        <w:rPr>
          <w:spacing w:val="-12"/>
          <w:sz w:val="20"/>
        </w:rPr>
        <w:t xml:space="preserve"> </w:t>
      </w:r>
      <w:r>
        <w:rPr>
          <w:sz w:val="20"/>
        </w:rPr>
        <w:t>2016</w:t>
      </w:r>
      <w:r>
        <w:rPr>
          <w:spacing w:val="-11"/>
          <w:sz w:val="20"/>
        </w:rPr>
        <w:t xml:space="preserve"> </w:t>
      </w:r>
      <w:r>
        <w:rPr>
          <w:sz w:val="20"/>
        </w:rPr>
        <w:t>la</w:t>
      </w:r>
      <w:r>
        <w:rPr>
          <w:spacing w:val="-11"/>
          <w:sz w:val="20"/>
        </w:rPr>
        <w:t xml:space="preserve"> </w:t>
      </w:r>
      <w:r>
        <w:rPr>
          <w:sz w:val="20"/>
        </w:rPr>
        <w:t>Comisión</w:t>
      </w:r>
      <w:r>
        <w:rPr>
          <w:spacing w:val="-11"/>
          <w:sz w:val="20"/>
        </w:rPr>
        <w:t xml:space="preserve"> </w:t>
      </w:r>
      <w:r>
        <w:rPr>
          <w:sz w:val="20"/>
        </w:rPr>
        <w:t>decidió</w:t>
      </w:r>
      <w:r>
        <w:rPr>
          <w:spacing w:val="-11"/>
          <w:sz w:val="20"/>
        </w:rPr>
        <w:t xml:space="preserve"> </w:t>
      </w:r>
      <w:r>
        <w:rPr>
          <w:sz w:val="20"/>
        </w:rPr>
        <w:t>ampliar</w:t>
      </w:r>
      <w:r>
        <w:rPr>
          <w:spacing w:val="-10"/>
          <w:sz w:val="20"/>
        </w:rPr>
        <w:t xml:space="preserve"> </w:t>
      </w:r>
      <w:r>
        <w:rPr>
          <w:sz w:val="20"/>
        </w:rPr>
        <w:t>la</w:t>
      </w:r>
      <w:r>
        <w:rPr>
          <w:spacing w:val="-11"/>
          <w:sz w:val="20"/>
        </w:rPr>
        <w:t xml:space="preserve"> </w:t>
      </w:r>
      <w:r>
        <w:rPr>
          <w:sz w:val="20"/>
        </w:rPr>
        <w:t>medida</w:t>
      </w:r>
      <w:r>
        <w:rPr>
          <w:spacing w:val="-11"/>
          <w:sz w:val="20"/>
        </w:rPr>
        <w:t xml:space="preserve"> </w:t>
      </w:r>
      <w:r>
        <w:rPr>
          <w:sz w:val="20"/>
        </w:rPr>
        <w:t>a</w:t>
      </w:r>
      <w:r>
        <w:rPr>
          <w:spacing w:val="-11"/>
          <w:sz w:val="20"/>
        </w:rPr>
        <w:t xml:space="preserve"> </w:t>
      </w:r>
      <w:r>
        <w:rPr>
          <w:sz w:val="20"/>
        </w:rPr>
        <w:t>favor</w:t>
      </w:r>
      <w:r>
        <w:rPr>
          <w:spacing w:val="-11"/>
          <w:sz w:val="20"/>
        </w:rPr>
        <w:t xml:space="preserve"> </w:t>
      </w:r>
      <w:r>
        <w:rPr>
          <w:sz w:val="20"/>
        </w:rPr>
        <w:t>de</w:t>
      </w:r>
      <w:r>
        <w:rPr>
          <w:spacing w:val="-12"/>
          <w:sz w:val="20"/>
        </w:rPr>
        <w:t xml:space="preserve"> </w:t>
      </w:r>
      <w:r>
        <w:rPr>
          <w:sz w:val="20"/>
        </w:rPr>
        <w:t>14</w:t>
      </w:r>
      <w:r>
        <w:rPr>
          <w:spacing w:val="-8"/>
          <w:sz w:val="20"/>
        </w:rPr>
        <w:t xml:space="preserve"> </w:t>
      </w:r>
      <w:r>
        <w:rPr>
          <w:sz w:val="20"/>
        </w:rPr>
        <w:t xml:space="preserve">personas </w:t>
      </w:r>
      <w:r>
        <w:rPr>
          <w:spacing w:val="-2"/>
          <w:sz w:val="20"/>
        </w:rPr>
        <w:t>adicionales.</w:t>
      </w:r>
    </w:p>
    <w:p w14:paraId="0495AB52" w14:textId="77777777" w:rsidR="009C1B8A" w:rsidRDefault="009C1B8A">
      <w:pPr>
        <w:pStyle w:val="BodyText"/>
      </w:pPr>
    </w:p>
    <w:p w14:paraId="7CDA29F9" w14:textId="77777777" w:rsidR="009C1B8A" w:rsidRDefault="008E2174">
      <w:pPr>
        <w:pStyle w:val="ListParagraph"/>
        <w:numPr>
          <w:ilvl w:val="1"/>
          <w:numId w:val="29"/>
        </w:numPr>
        <w:tabs>
          <w:tab w:val="left" w:pos="822"/>
        </w:tabs>
        <w:ind w:left="821" w:right="201" w:hanging="360"/>
        <w:jc w:val="both"/>
        <w:rPr>
          <w:sz w:val="20"/>
        </w:rPr>
      </w:pPr>
      <w:r>
        <w:rPr>
          <w:i/>
          <w:sz w:val="20"/>
        </w:rPr>
        <w:t xml:space="preserve">Petición. </w:t>
      </w:r>
      <w:r>
        <w:rPr>
          <w:sz w:val="20"/>
        </w:rPr>
        <w:t>–</w:t>
      </w:r>
      <w:r>
        <w:rPr>
          <w:spacing w:val="40"/>
          <w:sz w:val="20"/>
        </w:rPr>
        <w:t xml:space="preserve"> </w:t>
      </w:r>
      <w:r>
        <w:rPr>
          <w:sz w:val="20"/>
        </w:rPr>
        <w:t>El 27 de diciembre de 2006, la Asociación Interamericana para la Defensa</w:t>
      </w:r>
      <w:r>
        <w:rPr>
          <w:spacing w:val="40"/>
          <w:sz w:val="20"/>
        </w:rPr>
        <w:t xml:space="preserve"> </w:t>
      </w:r>
      <w:r>
        <w:rPr>
          <w:sz w:val="20"/>
        </w:rPr>
        <w:t>del</w:t>
      </w:r>
      <w:r>
        <w:rPr>
          <w:spacing w:val="40"/>
          <w:sz w:val="20"/>
        </w:rPr>
        <w:t xml:space="preserve"> </w:t>
      </w:r>
      <w:r>
        <w:rPr>
          <w:sz w:val="20"/>
        </w:rPr>
        <w:t>Ambiente</w:t>
      </w:r>
      <w:r>
        <w:rPr>
          <w:spacing w:val="40"/>
          <w:sz w:val="20"/>
        </w:rPr>
        <w:t xml:space="preserve"> </w:t>
      </w:r>
      <w:r>
        <w:rPr>
          <w:sz w:val="20"/>
        </w:rPr>
        <w:t>(AIDA),</w:t>
      </w:r>
      <w:r>
        <w:rPr>
          <w:spacing w:val="40"/>
          <w:sz w:val="20"/>
        </w:rPr>
        <w:t xml:space="preserve"> </w:t>
      </w:r>
      <w:r>
        <w:rPr>
          <w:sz w:val="20"/>
        </w:rPr>
        <w:t>el</w:t>
      </w:r>
      <w:r>
        <w:rPr>
          <w:spacing w:val="40"/>
          <w:sz w:val="20"/>
        </w:rPr>
        <w:t xml:space="preserve"> </w:t>
      </w:r>
      <w:r>
        <w:rPr>
          <w:sz w:val="20"/>
        </w:rPr>
        <w:t>Centro</w:t>
      </w:r>
      <w:r>
        <w:rPr>
          <w:spacing w:val="40"/>
          <w:sz w:val="20"/>
        </w:rPr>
        <w:t xml:space="preserve"> </w:t>
      </w:r>
      <w:r>
        <w:rPr>
          <w:sz w:val="20"/>
        </w:rPr>
        <w:t>de</w:t>
      </w:r>
      <w:r>
        <w:rPr>
          <w:spacing w:val="40"/>
          <w:sz w:val="20"/>
        </w:rPr>
        <w:t xml:space="preserve"> </w:t>
      </w:r>
      <w:r>
        <w:rPr>
          <w:sz w:val="20"/>
        </w:rPr>
        <w:t>Derechos</w:t>
      </w:r>
      <w:r>
        <w:rPr>
          <w:spacing w:val="40"/>
          <w:sz w:val="20"/>
        </w:rPr>
        <w:t xml:space="preserve"> </w:t>
      </w:r>
      <w:r>
        <w:rPr>
          <w:sz w:val="20"/>
        </w:rPr>
        <w:t>Humanos</w:t>
      </w:r>
      <w:r>
        <w:rPr>
          <w:spacing w:val="40"/>
          <w:sz w:val="20"/>
        </w:rPr>
        <w:t xml:space="preserve"> </w:t>
      </w:r>
      <w:r>
        <w:rPr>
          <w:sz w:val="20"/>
        </w:rPr>
        <w:t>y</w:t>
      </w:r>
      <w:r>
        <w:rPr>
          <w:spacing w:val="40"/>
          <w:sz w:val="20"/>
        </w:rPr>
        <w:t xml:space="preserve"> </w:t>
      </w:r>
      <w:r>
        <w:rPr>
          <w:sz w:val="20"/>
        </w:rPr>
        <w:t>Ambiente</w:t>
      </w:r>
    </w:p>
    <w:p w14:paraId="588936B5" w14:textId="77777777" w:rsidR="009C1B8A" w:rsidRDefault="009C1B8A">
      <w:pPr>
        <w:pStyle w:val="BodyText"/>
      </w:pPr>
    </w:p>
    <w:p w14:paraId="2304A455" w14:textId="77777777" w:rsidR="009C1B8A" w:rsidRDefault="008E2174">
      <w:pPr>
        <w:pStyle w:val="BodyText"/>
        <w:spacing w:before="10"/>
        <w:rPr>
          <w:sz w:val="26"/>
        </w:rPr>
      </w:pPr>
      <w:r>
        <w:pict w14:anchorId="3CA46192">
          <v:rect id="docshape2" o:spid="_x0000_s2245" style="position:absolute;margin-left:85.1pt;margin-top:17.55pt;width:2in;height:.6pt;z-index:-15728640;mso-wrap-distance-left:0;mso-wrap-distance-right:0;mso-position-horizontal-relative:page" fillcolor="black" stroked="f">
            <w10:wrap type="topAndBottom" anchorx="page"/>
          </v:rect>
        </w:pict>
      </w:r>
    </w:p>
    <w:p w14:paraId="04211DE9" w14:textId="77777777" w:rsidR="009C1B8A" w:rsidRDefault="009C1B8A">
      <w:pPr>
        <w:pStyle w:val="BodyText"/>
        <w:rPr>
          <w:sz w:val="10"/>
        </w:rPr>
      </w:pPr>
    </w:p>
    <w:p w14:paraId="05851CA2" w14:textId="77777777" w:rsidR="009C1B8A" w:rsidRDefault="008E2174">
      <w:pPr>
        <w:tabs>
          <w:tab w:val="left" w:pos="809"/>
        </w:tabs>
        <w:spacing w:before="101"/>
        <w:ind w:left="102" w:right="195"/>
        <w:jc w:val="both"/>
        <w:rPr>
          <w:sz w:val="16"/>
        </w:rPr>
      </w:pPr>
      <w:r>
        <w:rPr>
          <w:spacing w:val="-10"/>
          <w:sz w:val="16"/>
          <w:vertAlign w:val="superscript"/>
        </w:rPr>
        <w:t>1</w:t>
      </w:r>
      <w:r>
        <w:rPr>
          <w:sz w:val="16"/>
        </w:rPr>
        <w:tab/>
        <w:t>En</w:t>
      </w:r>
      <w:r>
        <w:rPr>
          <w:spacing w:val="-13"/>
          <w:sz w:val="16"/>
        </w:rPr>
        <w:t xml:space="preserve"> </w:t>
      </w:r>
      <w:r>
        <w:rPr>
          <w:sz w:val="16"/>
        </w:rPr>
        <w:t>su</w:t>
      </w:r>
      <w:r>
        <w:rPr>
          <w:spacing w:val="-15"/>
          <w:sz w:val="16"/>
        </w:rPr>
        <w:t xml:space="preserve"> </w:t>
      </w:r>
      <w:r>
        <w:rPr>
          <w:sz w:val="16"/>
        </w:rPr>
        <w:t>petición</w:t>
      </w:r>
      <w:r>
        <w:rPr>
          <w:spacing w:val="-11"/>
          <w:sz w:val="16"/>
        </w:rPr>
        <w:t xml:space="preserve"> </w:t>
      </w:r>
      <w:r>
        <w:rPr>
          <w:sz w:val="16"/>
        </w:rPr>
        <w:t>ante</w:t>
      </w:r>
      <w:r>
        <w:rPr>
          <w:spacing w:val="-14"/>
          <w:sz w:val="16"/>
        </w:rPr>
        <w:t xml:space="preserve"> </w:t>
      </w:r>
      <w:r>
        <w:rPr>
          <w:sz w:val="16"/>
        </w:rPr>
        <w:t>la</w:t>
      </w:r>
      <w:r>
        <w:rPr>
          <w:spacing w:val="-12"/>
          <w:sz w:val="16"/>
        </w:rPr>
        <w:t xml:space="preserve"> </w:t>
      </w:r>
      <w:r>
        <w:rPr>
          <w:sz w:val="16"/>
        </w:rPr>
        <w:t>Comisión</w:t>
      </w:r>
      <w:r>
        <w:rPr>
          <w:spacing w:val="-13"/>
          <w:sz w:val="16"/>
        </w:rPr>
        <w:t xml:space="preserve"> </w:t>
      </w:r>
      <w:r>
        <w:rPr>
          <w:sz w:val="16"/>
        </w:rPr>
        <w:t>Interamericana</w:t>
      </w:r>
      <w:r>
        <w:rPr>
          <w:spacing w:val="-12"/>
          <w:sz w:val="16"/>
        </w:rPr>
        <w:t xml:space="preserve"> </w:t>
      </w:r>
      <w:r>
        <w:rPr>
          <w:sz w:val="16"/>
        </w:rPr>
        <w:t>los</w:t>
      </w:r>
      <w:r>
        <w:rPr>
          <w:spacing w:val="-14"/>
          <w:sz w:val="16"/>
        </w:rPr>
        <w:t xml:space="preserve"> </w:t>
      </w:r>
      <w:r>
        <w:rPr>
          <w:sz w:val="16"/>
        </w:rPr>
        <w:t>representantes</w:t>
      </w:r>
      <w:r>
        <w:rPr>
          <w:spacing w:val="-11"/>
          <w:sz w:val="16"/>
        </w:rPr>
        <w:t xml:space="preserve"> </w:t>
      </w:r>
      <w:r>
        <w:rPr>
          <w:sz w:val="16"/>
        </w:rPr>
        <w:t>solicitaron</w:t>
      </w:r>
      <w:r>
        <w:rPr>
          <w:spacing w:val="-15"/>
          <w:sz w:val="16"/>
        </w:rPr>
        <w:t xml:space="preserve"> </w:t>
      </w:r>
      <w:r>
        <w:rPr>
          <w:sz w:val="16"/>
        </w:rPr>
        <w:t>que</w:t>
      </w:r>
      <w:r>
        <w:rPr>
          <w:spacing w:val="-13"/>
          <w:sz w:val="16"/>
        </w:rPr>
        <w:t xml:space="preserve"> </w:t>
      </w:r>
      <w:r>
        <w:rPr>
          <w:sz w:val="16"/>
        </w:rPr>
        <w:t>se</w:t>
      </w:r>
      <w:r>
        <w:rPr>
          <w:spacing w:val="-14"/>
          <w:sz w:val="16"/>
        </w:rPr>
        <w:t xml:space="preserve"> </w:t>
      </w:r>
      <w:r>
        <w:rPr>
          <w:sz w:val="16"/>
        </w:rPr>
        <w:t>guardara</w:t>
      </w:r>
      <w:r>
        <w:rPr>
          <w:spacing w:val="-12"/>
          <w:sz w:val="16"/>
        </w:rPr>
        <w:t xml:space="preserve"> </w:t>
      </w:r>
      <w:r>
        <w:rPr>
          <w:sz w:val="16"/>
        </w:rPr>
        <w:t>estricta confidencialidad de la identidad de las [presuntas] víctimas en razón de las presiones sufridas por quienes están implementando trabajos de protección ambiental y de salud humana. Atendiendo a dicha solicitud, la Comisión mantuvo en reserva los nombres de las presuntas víctimas, sustituyéndolos por los seudónimos “María”</w:t>
      </w:r>
      <w:r>
        <w:rPr>
          <w:spacing w:val="-8"/>
          <w:sz w:val="16"/>
        </w:rPr>
        <w:t xml:space="preserve"> </w:t>
      </w:r>
      <w:r>
        <w:rPr>
          <w:sz w:val="16"/>
        </w:rPr>
        <w:t>y</w:t>
      </w:r>
      <w:r>
        <w:rPr>
          <w:spacing w:val="-8"/>
          <w:sz w:val="16"/>
        </w:rPr>
        <w:t xml:space="preserve"> </w:t>
      </w:r>
      <w:r>
        <w:rPr>
          <w:sz w:val="16"/>
        </w:rPr>
        <w:t>“Juan”,</w:t>
      </w:r>
      <w:r>
        <w:rPr>
          <w:spacing w:val="-7"/>
          <w:sz w:val="16"/>
        </w:rPr>
        <w:t xml:space="preserve"> </w:t>
      </w:r>
      <w:r>
        <w:rPr>
          <w:sz w:val="16"/>
        </w:rPr>
        <w:t>cada</w:t>
      </w:r>
      <w:r>
        <w:rPr>
          <w:spacing w:val="-9"/>
          <w:sz w:val="16"/>
        </w:rPr>
        <w:t xml:space="preserve"> </w:t>
      </w:r>
      <w:r>
        <w:rPr>
          <w:sz w:val="16"/>
        </w:rPr>
        <w:t>uno</w:t>
      </w:r>
      <w:r>
        <w:rPr>
          <w:spacing w:val="-8"/>
          <w:sz w:val="16"/>
        </w:rPr>
        <w:t xml:space="preserve"> </w:t>
      </w:r>
      <w:r>
        <w:rPr>
          <w:sz w:val="16"/>
        </w:rPr>
        <w:t>con</w:t>
      </w:r>
      <w:r>
        <w:rPr>
          <w:spacing w:val="-7"/>
          <w:sz w:val="16"/>
        </w:rPr>
        <w:t xml:space="preserve"> </w:t>
      </w:r>
      <w:r>
        <w:rPr>
          <w:sz w:val="16"/>
        </w:rPr>
        <w:t>un</w:t>
      </w:r>
      <w:r>
        <w:rPr>
          <w:spacing w:val="-7"/>
          <w:sz w:val="16"/>
        </w:rPr>
        <w:t xml:space="preserve"> </w:t>
      </w:r>
      <w:r>
        <w:rPr>
          <w:sz w:val="16"/>
        </w:rPr>
        <w:t>número</w:t>
      </w:r>
      <w:r>
        <w:rPr>
          <w:spacing w:val="-8"/>
          <w:sz w:val="16"/>
        </w:rPr>
        <w:t xml:space="preserve"> </w:t>
      </w:r>
      <w:r>
        <w:rPr>
          <w:sz w:val="16"/>
        </w:rPr>
        <w:t>respectivo.</w:t>
      </w:r>
      <w:r>
        <w:rPr>
          <w:spacing w:val="-7"/>
          <w:sz w:val="16"/>
        </w:rPr>
        <w:t xml:space="preserve"> </w:t>
      </w:r>
      <w:r>
        <w:rPr>
          <w:sz w:val="16"/>
        </w:rPr>
        <w:t>El</w:t>
      </w:r>
      <w:r>
        <w:rPr>
          <w:spacing w:val="-7"/>
          <w:sz w:val="16"/>
        </w:rPr>
        <w:t xml:space="preserve"> </w:t>
      </w:r>
      <w:r>
        <w:rPr>
          <w:sz w:val="16"/>
        </w:rPr>
        <w:t>Estado</w:t>
      </w:r>
      <w:r>
        <w:rPr>
          <w:spacing w:val="-5"/>
          <w:sz w:val="16"/>
        </w:rPr>
        <w:t xml:space="preserve"> </w:t>
      </w:r>
      <w:r>
        <w:rPr>
          <w:sz w:val="16"/>
        </w:rPr>
        <w:t>tiene</w:t>
      </w:r>
      <w:r>
        <w:rPr>
          <w:spacing w:val="-8"/>
          <w:sz w:val="16"/>
        </w:rPr>
        <w:t xml:space="preserve"> </w:t>
      </w:r>
      <w:r>
        <w:rPr>
          <w:sz w:val="16"/>
        </w:rPr>
        <w:t>conocimiento</w:t>
      </w:r>
      <w:r>
        <w:rPr>
          <w:spacing w:val="-8"/>
          <w:sz w:val="16"/>
        </w:rPr>
        <w:t xml:space="preserve"> </w:t>
      </w:r>
      <w:r>
        <w:rPr>
          <w:sz w:val="16"/>
        </w:rPr>
        <w:t>de</w:t>
      </w:r>
      <w:r>
        <w:rPr>
          <w:spacing w:val="-8"/>
          <w:sz w:val="16"/>
        </w:rPr>
        <w:t xml:space="preserve"> </w:t>
      </w:r>
      <w:r>
        <w:rPr>
          <w:sz w:val="16"/>
        </w:rPr>
        <w:t>los</w:t>
      </w:r>
      <w:r>
        <w:rPr>
          <w:spacing w:val="-10"/>
          <w:sz w:val="16"/>
        </w:rPr>
        <w:t xml:space="preserve"> </w:t>
      </w:r>
      <w:r>
        <w:rPr>
          <w:sz w:val="16"/>
        </w:rPr>
        <w:t>nomb</w:t>
      </w:r>
      <w:r>
        <w:rPr>
          <w:sz w:val="16"/>
        </w:rPr>
        <w:t>res</w:t>
      </w:r>
      <w:r>
        <w:rPr>
          <w:spacing w:val="-8"/>
          <w:sz w:val="16"/>
        </w:rPr>
        <w:t xml:space="preserve"> </w:t>
      </w:r>
      <w:r>
        <w:rPr>
          <w:sz w:val="16"/>
        </w:rPr>
        <w:t>reales</w:t>
      </w:r>
      <w:r>
        <w:rPr>
          <w:spacing w:val="-8"/>
          <w:sz w:val="16"/>
        </w:rPr>
        <w:t xml:space="preserve"> </w:t>
      </w:r>
      <w:r>
        <w:rPr>
          <w:sz w:val="16"/>
        </w:rPr>
        <w:t>que corresponden a cada uno de los seudónimos utilizados. Las presuntas víctimas identificadas por la Comisión, de conformidad con los seudónimos se encuentran señaladas en el Anexo 1 de la presente Sentencia.</w:t>
      </w:r>
    </w:p>
    <w:p w14:paraId="5EA8340A" w14:textId="77777777" w:rsidR="009C1B8A" w:rsidRDefault="009C1B8A">
      <w:pPr>
        <w:jc w:val="both"/>
        <w:rPr>
          <w:sz w:val="16"/>
        </w:rPr>
        <w:sectPr w:rsidR="009C1B8A">
          <w:pgSz w:w="12240" w:h="15840"/>
          <w:pgMar w:top="1340" w:right="1500" w:bottom="1080" w:left="1600" w:header="0" w:footer="896" w:gutter="0"/>
          <w:cols w:space="720"/>
        </w:sectPr>
      </w:pPr>
    </w:p>
    <w:p w14:paraId="75E13E85" w14:textId="77777777" w:rsidR="009C1B8A" w:rsidRDefault="008E2174">
      <w:pPr>
        <w:pStyle w:val="BodyText"/>
        <w:spacing w:before="76" w:line="242" w:lineRule="auto"/>
        <w:ind w:left="821"/>
      </w:pPr>
      <w:r>
        <w:t>(CEDHA),</w:t>
      </w:r>
      <w:r>
        <w:rPr>
          <w:spacing w:val="40"/>
        </w:rPr>
        <w:t xml:space="preserve"> </w:t>
      </w:r>
      <w:r>
        <w:t>EarthJustice,</w:t>
      </w:r>
      <w:r>
        <w:rPr>
          <w:spacing w:val="40"/>
        </w:rPr>
        <w:t xml:space="preserve"> </w:t>
      </w:r>
      <w:r>
        <w:t>y</w:t>
      </w:r>
      <w:r>
        <w:rPr>
          <w:spacing w:val="40"/>
        </w:rPr>
        <w:t xml:space="preserve"> </w:t>
      </w:r>
      <w:r>
        <w:t>la</w:t>
      </w:r>
      <w:r>
        <w:rPr>
          <w:spacing w:val="40"/>
        </w:rPr>
        <w:t xml:space="preserve"> </w:t>
      </w:r>
      <w:r>
        <w:t>Asociación</w:t>
      </w:r>
      <w:r>
        <w:rPr>
          <w:spacing w:val="40"/>
        </w:rPr>
        <w:t xml:space="preserve"> </w:t>
      </w:r>
      <w:r>
        <w:t>Pro</w:t>
      </w:r>
      <w:r>
        <w:rPr>
          <w:spacing w:val="40"/>
        </w:rPr>
        <w:t xml:space="preserve"> </w:t>
      </w:r>
      <w:r>
        <w:t>Derechos</w:t>
      </w:r>
      <w:r>
        <w:rPr>
          <w:spacing w:val="40"/>
        </w:rPr>
        <w:t xml:space="preserve"> </w:t>
      </w:r>
      <w:r>
        <w:t>Humanos</w:t>
      </w:r>
      <w:r>
        <w:rPr>
          <w:spacing w:val="40"/>
        </w:rPr>
        <w:t xml:space="preserve"> </w:t>
      </w:r>
      <w:r>
        <w:t>(APRODEH), presentaron la petición inicial ante la Comisión.</w:t>
      </w:r>
    </w:p>
    <w:p w14:paraId="5D285AD1" w14:textId="77777777" w:rsidR="009C1B8A" w:rsidRDefault="009C1B8A">
      <w:pPr>
        <w:pStyle w:val="BodyText"/>
        <w:spacing w:before="8"/>
        <w:rPr>
          <w:sz w:val="19"/>
        </w:rPr>
      </w:pPr>
    </w:p>
    <w:p w14:paraId="7030F058" w14:textId="77777777" w:rsidR="009C1B8A" w:rsidRDefault="008E2174">
      <w:pPr>
        <w:pStyle w:val="ListParagraph"/>
        <w:numPr>
          <w:ilvl w:val="1"/>
          <w:numId w:val="29"/>
        </w:numPr>
        <w:tabs>
          <w:tab w:val="left" w:pos="822"/>
        </w:tabs>
        <w:ind w:left="821" w:right="198" w:hanging="360"/>
        <w:jc w:val="both"/>
        <w:rPr>
          <w:sz w:val="20"/>
        </w:rPr>
      </w:pPr>
      <w:r>
        <w:rPr>
          <w:i/>
          <w:sz w:val="20"/>
        </w:rPr>
        <w:t>Informe</w:t>
      </w:r>
      <w:r>
        <w:rPr>
          <w:i/>
          <w:spacing w:val="-17"/>
          <w:sz w:val="20"/>
        </w:rPr>
        <w:t xml:space="preserve"> </w:t>
      </w:r>
      <w:r>
        <w:rPr>
          <w:i/>
          <w:sz w:val="20"/>
        </w:rPr>
        <w:t>de</w:t>
      </w:r>
      <w:r>
        <w:rPr>
          <w:i/>
          <w:spacing w:val="-17"/>
          <w:sz w:val="20"/>
        </w:rPr>
        <w:t xml:space="preserve"> </w:t>
      </w:r>
      <w:r>
        <w:rPr>
          <w:i/>
          <w:sz w:val="20"/>
        </w:rPr>
        <w:t>Admisibilidad.</w:t>
      </w:r>
      <w:r>
        <w:rPr>
          <w:i/>
          <w:spacing w:val="-14"/>
          <w:sz w:val="20"/>
        </w:rPr>
        <w:t xml:space="preserve"> </w:t>
      </w:r>
      <w:r>
        <w:rPr>
          <w:sz w:val="20"/>
        </w:rPr>
        <w:t>–</w:t>
      </w:r>
      <w:r>
        <w:rPr>
          <w:spacing w:val="-16"/>
          <w:sz w:val="20"/>
        </w:rPr>
        <w:t xml:space="preserve"> </w:t>
      </w:r>
      <w:r>
        <w:rPr>
          <w:sz w:val="20"/>
        </w:rPr>
        <w:t>El</w:t>
      </w:r>
      <w:r>
        <w:rPr>
          <w:spacing w:val="-16"/>
          <w:sz w:val="20"/>
        </w:rPr>
        <w:t xml:space="preserve"> </w:t>
      </w:r>
      <w:r>
        <w:rPr>
          <w:sz w:val="20"/>
        </w:rPr>
        <w:t>5</w:t>
      </w:r>
      <w:r>
        <w:rPr>
          <w:spacing w:val="-16"/>
          <w:sz w:val="20"/>
        </w:rPr>
        <w:t xml:space="preserve"> </w:t>
      </w:r>
      <w:r>
        <w:rPr>
          <w:sz w:val="20"/>
        </w:rPr>
        <w:t>de</w:t>
      </w:r>
      <w:r>
        <w:rPr>
          <w:spacing w:val="-17"/>
          <w:sz w:val="20"/>
        </w:rPr>
        <w:t xml:space="preserve"> </w:t>
      </w:r>
      <w:r>
        <w:rPr>
          <w:sz w:val="20"/>
        </w:rPr>
        <w:t>agosto</w:t>
      </w:r>
      <w:r>
        <w:rPr>
          <w:spacing w:val="-16"/>
          <w:sz w:val="20"/>
        </w:rPr>
        <w:t xml:space="preserve"> </w:t>
      </w:r>
      <w:r>
        <w:rPr>
          <w:sz w:val="20"/>
        </w:rPr>
        <w:t>de</w:t>
      </w:r>
      <w:r>
        <w:rPr>
          <w:spacing w:val="-17"/>
          <w:sz w:val="20"/>
        </w:rPr>
        <w:t xml:space="preserve"> </w:t>
      </w:r>
      <w:r>
        <w:rPr>
          <w:sz w:val="20"/>
        </w:rPr>
        <w:t>2009</w:t>
      </w:r>
      <w:r>
        <w:rPr>
          <w:spacing w:val="-16"/>
          <w:sz w:val="20"/>
        </w:rPr>
        <w:t xml:space="preserve"> </w:t>
      </w:r>
      <w:r>
        <w:rPr>
          <w:sz w:val="20"/>
        </w:rPr>
        <w:t>la</w:t>
      </w:r>
      <w:r>
        <w:rPr>
          <w:spacing w:val="-16"/>
          <w:sz w:val="20"/>
        </w:rPr>
        <w:t xml:space="preserve"> </w:t>
      </w:r>
      <w:r>
        <w:rPr>
          <w:sz w:val="20"/>
        </w:rPr>
        <w:t>Comisión</w:t>
      </w:r>
      <w:r>
        <w:rPr>
          <w:spacing w:val="-16"/>
          <w:sz w:val="20"/>
        </w:rPr>
        <w:t xml:space="preserve"> </w:t>
      </w:r>
      <w:r>
        <w:rPr>
          <w:sz w:val="20"/>
        </w:rPr>
        <w:t>aprobó</w:t>
      </w:r>
      <w:r>
        <w:rPr>
          <w:spacing w:val="-17"/>
          <w:sz w:val="20"/>
        </w:rPr>
        <w:t xml:space="preserve"> </w:t>
      </w:r>
      <w:r>
        <w:rPr>
          <w:sz w:val="20"/>
        </w:rPr>
        <w:t>el</w:t>
      </w:r>
      <w:r>
        <w:rPr>
          <w:spacing w:val="-14"/>
          <w:sz w:val="20"/>
        </w:rPr>
        <w:t xml:space="preserve"> </w:t>
      </w:r>
      <w:r>
        <w:rPr>
          <w:sz w:val="20"/>
        </w:rPr>
        <w:t>Informe de Admisibilidad Nº 76/09, en el que concluyó que la petición era admisible</w:t>
      </w:r>
      <w:r>
        <w:rPr>
          <w:position w:val="7"/>
          <w:sz w:val="13"/>
        </w:rPr>
        <w:t>2</w:t>
      </w:r>
      <w:r>
        <w:rPr>
          <w:sz w:val="20"/>
        </w:rPr>
        <w:t>.</w:t>
      </w:r>
    </w:p>
    <w:p w14:paraId="208159CE" w14:textId="77777777" w:rsidR="009C1B8A" w:rsidRDefault="009C1B8A">
      <w:pPr>
        <w:pStyle w:val="BodyText"/>
        <w:spacing w:before="1"/>
      </w:pPr>
    </w:p>
    <w:p w14:paraId="1D5EF4CD" w14:textId="77777777" w:rsidR="009C1B8A" w:rsidRDefault="008E2174">
      <w:pPr>
        <w:pStyle w:val="ListParagraph"/>
        <w:numPr>
          <w:ilvl w:val="1"/>
          <w:numId w:val="29"/>
        </w:numPr>
        <w:tabs>
          <w:tab w:val="left" w:pos="822"/>
        </w:tabs>
        <w:ind w:left="821" w:right="200" w:hanging="360"/>
        <w:jc w:val="both"/>
        <w:rPr>
          <w:sz w:val="20"/>
        </w:rPr>
      </w:pPr>
      <w:r>
        <w:rPr>
          <w:i/>
          <w:sz w:val="20"/>
        </w:rPr>
        <w:t>Informe</w:t>
      </w:r>
      <w:r>
        <w:rPr>
          <w:i/>
          <w:spacing w:val="-3"/>
          <w:sz w:val="20"/>
        </w:rPr>
        <w:t xml:space="preserve"> </w:t>
      </w:r>
      <w:r>
        <w:rPr>
          <w:i/>
          <w:sz w:val="20"/>
        </w:rPr>
        <w:t>de</w:t>
      </w:r>
      <w:r>
        <w:rPr>
          <w:i/>
          <w:spacing w:val="-3"/>
          <w:sz w:val="20"/>
        </w:rPr>
        <w:t xml:space="preserve"> </w:t>
      </w:r>
      <w:r>
        <w:rPr>
          <w:i/>
          <w:sz w:val="20"/>
        </w:rPr>
        <w:t xml:space="preserve">Fondo. </w:t>
      </w:r>
      <w:r>
        <w:rPr>
          <w:sz w:val="20"/>
        </w:rPr>
        <w:t>–</w:t>
      </w:r>
      <w:r>
        <w:rPr>
          <w:spacing w:val="-1"/>
          <w:sz w:val="20"/>
        </w:rPr>
        <w:t xml:space="preserve"> </w:t>
      </w:r>
      <w:r>
        <w:rPr>
          <w:sz w:val="20"/>
        </w:rPr>
        <w:t>El</w:t>
      </w:r>
      <w:r>
        <w:rPr>
          <w:spacing w:val="-1"/>
          <w:sz w:val="20"/>
        </w:rPr>
        <w:t xml:space="preserve"> </w:t>
      </w:r>
      <w:r>
        <w:rPr>
          <w:sz w:val="20"/>
        </w:rPr>
        <w:t>19</w:t>
      </w:r>
      <w:r>
        <w:rPr>
          <w:spacing w:val="-1"/>
          <w:sz w:val="20"/>
        </w:rPr>
        <w:t xml:space="preserve"> </w:t>
      </w:r>
      <w:r>
        <w:rPr>
          <w:sz w:val="20"/>
        </w:rPr>
        <w:t>de</w:t>
      </w:r>
      <w:r>
        <w:rPr>
          <w:spacing w:val="-3"/>
          <w:sz w:val="20"/>
        </w:rPr>
        <w:t xml:space="preserve"> </w:t>
      </w:r>
      <w:r>
        <w:rPr>
          <w:sz w:val="20"/>
        </w:rPr>
        <w:t>noviembre</w:t>
      </w:r>
      <w:r>
        <w:rPr>
          <w:spacing w:val="-2"/>
          <w:sz w:val="20"/>
        </w:rPr>
        <w:t xml:space="preserve"> </w:t>
      </w:r>
      <w:r>
        <w:rPr>
          <w:sz w:val="20"/>
        </w:rPr>
        <w:t>de</w:t>
      </w:r>
      <w:r>
        <w:rPr>
          <w:spacing w:val="-3"/>
          <w:sz w:val="20"/>
        </w:rPr>
        <w:t xml:space="preserve"> </w:t>
      </w:r>
      <w:r>
        <w:rPr>
          <w:sz w:val="20"/>
        </w:rPr>
        <w:t>2020</w:t>
      </w:r>
      <w:r>
        <w:rPr>
          <w:spacing w:val="-1"/>
          <w:sz w:val="20"/>
        </w:rPr>
        <w:t xml:space="preserve"> </w:t>
      </w:r>
      <w:r>
        <w:rPr>
          <w:sz w:val="20"/>
        </w:rPr>
        <w:t>la</w:t>
      </w:r>
      <w:r>
        <w:rPr>
          <w:spacing w:val="-2"/>
          <w:sz w:val="20"/>
        </w:rPr>
        <w:t xml:space="preserve"> </w:t>
      </w:r>
      <w:r>
        <w:rPr>
          <w:sz w:val="20"/>
        </w:rPr>
        <w:t>Comisión</w:t>
      </w:r>
      <w:r>
        <w:rPr>
          <w:spacing w:val="-2"/>
          <w:sz w:val="20"/>
        </w:rPr>
        <w:t xml:space="preserve"> </w:t>
      </w:r>
      <w:r>
        <w:rPr>
          <w:sz w:val="20"/>
        </w:rPr>
        <w:t>aprobó</w:t>
      </w:r>
      <w:r>
        <w:rPr>
          <w:spacing w:val="-1"/>
          <w:sz w:val="20"/>
        </w:rPr>
        <w:t xml:space="preserve"> </w:t>
      </w:r>
      <w:r>
        <w:rPr>
          <w:sz w:val="20"/>
        </w:rPr>
        <w:t>el</w:t>
      </w:r>
      <w:r>
        <w:rPr>
          <w:spacing w:val="-2"/>
          <w:sz w:val="20"/>
        </w:rPr>
        <w:t xml:space="preserve"> </w:t>
      </w:r>
      <w:r>
        <w:rPr>
          <w:sz w:val="20"/>
        </w:rPr>
        <w:t>Informe de</w:t>
      </w:r>
      <w:r>
        <w:rPr>
          <w:spacing w:val="-1"/>
          <w:sz w:val="20"/>
        </w:rPr>
        <w:t xml:space="preserve"> </w:t>
      </w:r>
      <w:r>
        <w:rPr>
          <w:sz w:val="20"/>
        </w:rPr>
        <w:t>Fondo Nº 330/20 (en adelante</w:t>
      </w:r>
      <w:r>
        <w:rPr>
          <w:spacing w:val="-1"/>
          <w:sz w:val="20"/>
        </w:rPr>
        <w:t xml:space="preserve"> </w:t>
      </w:r>
      <w:r>
        <w:rPr>
          <w:sz w:val="20"/>
        </w:rPr>
        <w:t>“el Informe de</w:t>
      </w:r>
      <w:r>
        <w:rPr>
          <w:spacing w:val="-1"/>
          <w:sz w:val="20"/>
        </w:rPr>
        <w:t xml:space="preserve"> </w:t>
      </w:r>
      <w:r>
        <w:rPr>
          <w:sz w:val="20"/>
        </w:rPr>
        <w:t>Fondo”), en el cual llegó</w:t>
      </w:r>
      <w:r>
        <w:rPr>
          <w:spacing w:val="-1"/>
          <w:sz w:val="20"/>
        </w:rPr>
        <w:t xml:space="preserve"> </w:t>
      </w:r>
      <w:r>
        <w:rPr>
          <w:sz w:val="20"/>
        </w:rPr>
        <w:t>a una serie de conclusiones y formuló varias recomendaciones al Estado.</w:t>
      </w:r>
    </w:p>
    <w:p w14:paraId="5EE22274" w14:textId="77777777" w:rsidR="009C1B8A" w:rsidRDefault="009C1B8A">
      <w:pPr>
        <w:pStyle w:val="BodyText"/>
        <w:spacing w:before="11"/>
        <w:rPr>
          <w:sz w:val="19"/>
        </w:rPr>
      </w:pPr>
    </w:p>
    <w:p w14:paraId="2450AF02" w14:textId="77777777" w:rsidR="009C1B8A" w:rsidRDefault="008E2174">
      <w:pPr>
        <w:pStyle w:val="ListParagraph"/>
        <w:numPr>
          <w:ilvl w:val="1"/>
          <w:numId w:val="29"/>
        </w:numPr>
        <w:tabs>
          <w:tab w:val="left" w:pos="822"/>
        </w:tabs>
        <w:spacing w:before="1"/>
        <w:ind w:left="821" w:right="202" w:hanging="360"/>
        <w:jc w:val="both"/>
        <w:rPr>
          <w:sz w:val="20"/>
        </w:rPr>
      </w:pPr>
      <w:r>
        <w:rPr>
          <w:i/>
          <w:sz w:val="20"/>
        </w:rPr>
        <w:t>Notificación al Estado</w:t>
      </w:r>
      <w:r>
        <w:rPr>
          <w:sz w:val="20"/>
        </w:rPr>
        <w:t>. – La Comisión notificó al Estado el Informe de Fondo mediante</w:t>
      </w:r>
      <w:r>
        <w:rPr>
          <w:spacing w:val="-5"/>
          <w:sz w:val="20"/>
        </w:rPr>
        <w:t xml:space="preserve"> </w:t>
      </w:r>
      <w:r>
        <w:rPr>
          <w:sz w:val="20"/>
        </w:rPr>
        <w:t>una</w:t>
      </w:r>
      <w:r>
        <w:rPr>
          <w:spacing w:val="-3"/>
          <w:sz w:val="20"/>
        </w:rPr>
        <w:t xml:space="preserve"> </w:t>
      </w:r>
      <w:r>
        <w:rPr>
          <w:sz w:val="20"/>
        </w:rPr>
        <w:t>comunicación</w:t>
      </w:r>
      <w:r>
        <w:rPr>
          <w:spacing w:val="-3"/>
          <w:sz w:val="20"/>
        </w:rPr>
        <w:t xml:space="preserve"> </w:t>
      </w:r>
      <w:r>
        <w:rPr>
          <w:sz w:val="20"/>
        </w:rPr>
        <w:t>de</w:t>
      </w:r>
      <w:r>
        <w:rPr>
          <w:spacing w:val="-5"/>
          <w:sz w:val="20"/>
        </w:rPr>
        <w:t xml:space="preserve"> </w:t>
      </w:r>
      <w:r>
        <w:rPr>
          <w:sz w:val="20"/>
        </w:rPr>
        <w:t>30</w:t>
      </w:r>
      <w:r>
        <w:rPr>
          <w:spacing w:val="-2"/>
          <w:sz w:val="20"/>
        </w:rPr>
        <w:t xml:space="preserve"> </w:t>
      </w:r>
      <w:r>
        <w:rPr>
          <w:sz w:val="20"/>
        </w:rPr>
        <w:t>de</w:t>
      </w:r>
      <w:r>
        <w:rPr>
          <w:spacing w:val="-3"/>
          <w:sz w:val="20"/>
        </w:rPr>
        <w:t xml:space="preserve"> </w:t>
      </w:r>
      <w:r>
        <w:rPr>
          <w:sz w:val="20"/>
        </w:rPr>
        <w:t>diciembre</w:t>
      </w:r>
      <w:r>
        <w:rPr>
          <w:spacing w:val="-3"/>
          <w:sz w:val="20"/>
        </w:rPr>
        <w:t xml:space="preserve"> </w:t>
      </w:r>
      <w:r>
        <w:rPr>
          <w:sz w:val="20"/>
        </w:rPr>
        <w:t>de</w:t>
      </w:r>
      <w:r>
        <w:rPr>
          <w:spacing w:val="-3"/>
          <w:sz w:val="20"/>
        </w:rPr>
        <w:t xml:space="preserve"> </w:t>
      </w:r>
      <w:r>
        <w:rPr>
          <w:sz w:val="20"/>
        </w:rPr>
        <w:t>2020,</w:t>
      </w:r>
      <w:r>
        <w:rPr>
          <w:spacing w:val="-2"/>
          <w:sz w:val="20"/>
        </w:rPr>
        <w:t xml:space="preserve"> </w:t>
      </w:r>
      <w:r>
        <w:rPr>
          <w:sz w:val="20"/>
        </w:rPr>
        <w:t>otorgando</w:t>
      </w:r>
      <w:r>
        <w:rPr>
          <w:spacing w:val="-3"/>
          <w:sz w:val="20"/>
        </w:rPr>
        <w:t xml:space="preserve"> </w:t>
      </w:r>
      <w:r>
        <w:rPr>
          <w:sz w:val="20"/>
        </w:rPr>
        <w:t>un</w:t>
      </w:r>
      <w:r>
        <w:rPr>
          <w:spacing w:val="-3"/>
          <w:sz w:val="20"/>
        </w:rPr>
        <w:t xml:space="preserve"> </w:t>
      </w:r>
      <w:r>
        <w:rPr>
          <w:sz w:val="20"/>
        </w:rPr>
        <w:t>plazo</w:t>
      </w:r>
      <w:r>
        <w:rPr>
          <w:spacing w:val="-5"/>
          <w:sz w:val="20"/>
        </w:rPr>
        <w:t xml:space="preserve"> </w:t>
      </w:r>
      <w:r>
        <w:rPr>
          <w:sz w:val="20"/>
        </w:rPr>
        <w:t>de dos</w:t>
      </w:r>
      <w:r>
        <w:rPr>
          <w:spacing w:val="-3"/>
          <w:sz w:val="20"/>
        </w:rPr>
        <w:t xml:space="preserve"> </w:t>
      </w:r>
      <w:r>
        <w:rPr>
          <w:sz w:val="20"/>
        </w:rPr>
        <w:t>meses</w:t>
      </w:r>
      <w:r>
        <w:rPr>
          <w:spacing w:val="-3"/>
          <w:sz w:val="20"/>
        </w:rPr>
        <w:t xml:space="preserve"> </w:t>
      </w:r>
      <w:r>
        <w:rPr>
          <w:sz w:val="20"/>
        </w:rPr>
        <w:t>para</w:t>
      </w:r>
      <w:r>
        <w:rPr>
          <w:spacing w:val="-2"/>
          <w:sz w:val="20"/>
        </w:rPr>
        <w:t xml:space="preserve"> </w:t>
      </w:r>
      <w:r>
        <w:rPr>
          <w:sz w:val="20"/>
        </w:rPr>
        <w:t>informar</w:t>
      </w:r>
      <w:r>
        <w:rPr>
          <w:spacing w:val="-4"/>
          <w:sz w:val="20"/>
        </w:rPr>
        <w:t xml:space="preserve"> </w:t>
      </w:r>
      <w:r>
        <w:rPr>
          <w:sz w:val="20"/>
        </w:rPr>
        <w:t>sobre</w:t>
      </w:r>
      <w:r>
        <w:rPr>
          <w:spacing w:val="-2"/>
          <w:sz w:val="20"/>
        </w:rPr>
        <w:t xml:space="preserve"> </w:t>
      </w:r>
      <w:r>
        <w:rPr>
          <w:sz w:val="20"/>
        </w:rPr>
        <w:t>el</w:t>
      </w:r>
      <w:r>
        <w:rPr>
          <w:spacing w:val="-2"/>
          <w:sz w:val="20"/>
        </w:rPr>
        <w:t xml:space="preserve"> </w:t>
      </w:r>
      <w:r>
        <w:rPr>
          <w:sz w:val="20"/>
        </w:rPr>
        <w:t>cumplimiento</w:t>
      </w:r>
      <w:r>
        <w:rPr>
          <w:spacing w:val="-2"/>
          <w:sz w:val="20"/>
        </w:rPr>
        <w:t xml:space="preserve"> </w:t>
      </w:r>
      <w:r>
        <w:rPr>
          <w:sz w:val="20"/>
        </w:rPr>
        <w:t>de</w:t>
      </w:r>
      <w:r>
        <w:rPr>
          <w:spacing w:val="-6"/>
          <w:sz w:val="20"/>
        </w:rPr>
        <w:t xml:space="preserve"> </w:t>
      </w:r>
      <w:r>
        <w:rPr>
          <w:sz w:val="20"/>
        </w:rPr>
        <w:t>las</w:t>
      </w:r>
      <w:r>
        <w:rPr>
          <w:spacing w:val="-3"/>
          <w:sz w:val="20"/>
        </w:rPr>
        <w:t xml:space="preserve"> </w:t>
      </w:r>
      <w:r>
        <w:rPr>
          <w:sz w:val="20"/>
        </w:rPr>
        <w:t>recomendaciones.</w:t>
      </w:r>
      <w:r>
        <w:rPr>
          <w:spacing w:val="-6"/>
          <w:sz w:val="20"/>
        </w:rPr>
        <w:t xml:space="preserve"> </w:t>
      </w:r>
      <w:r>
        <w:rPr>
          <w:sz w:val="20"/>
        </w:rPr>
        <w:t>Tras</w:t>
      </w:r>
      <w:r>
        <w:rPr>
          <w:spacing w:val="-1"/>
          <w:sz w:val="20"/>
        </w:rPr>
        <w:t xml:space="preserve"> </w:t>
      </w:r>
      <w:r>
        <w:rPr>
          <w:sz w:val="20"/>
        </w:rPr>
        <w:t>el otorgamiento</w:t>
      </w:r>
      <w:r>
        <w:rPr>
          <w:spacing w:val="-2"/>
          <w:sz w:val="20"/>
        </w:rPr>
        <w:t xml:space="preserve"> </w:t>
      </w:r>
      <w:r>
        <w:rPr>
          <w:sz w:val="20"/>
        </w:rPr>
        <w:t>de</w:t>
      </w:r>
      <w:r>
        <w:rPr>
          <w:spacing w:val="-4"/>
          <w:sz w:val="20"/>
        </w:rPr>
        <w:t xml:space="preserve"> </w:t>
      </w:r>
      <w:r>
        <w:rPr>
          <w:sz w:val="20"/>
        </w:rPr>
        <w:t>dos</w:t>
      </w:r>
      <w:r>
        <w:rPr>
          <w:spacing w:val="-1"/>
          <w:sz w:val="20"/>
        </w:rPr>
        <w:t xml:space="preserve"> </w:t>
      </w:r>
      <w:r>
        <w:rPr>
          <w:sz w:val="20"/>
        </w:rPr>
        <w:t>prórrogas,</w:t>
      </w:r>
      <w:r>
        <w:rPr>
          <w:spacing w:val="-2"/>
          <w:sz w:val="20"/>
        </w:rPr>
        <w:t xml:space="preserve"> </w:t>
      </w:r>
      <w:r>
        <w:rPr>
          <w:sz w:val="20"/>
        </w:rPr>
        <w:t>el Estado solicitó</w:t>
      </w:r>
      <w:r>
        <w:rPr>
          <w:spacing w:val="-4"/>
          <w:sz w:val="20"/>
        </w:rPr>
        <w:t xml:space="preserve"> </w:t>
      </w:r>
      <w:r>
        <w:rPr>
          <w:sz w:val="20"/>
        </w:rPr>
        <w:t>una</w:t>
      </w:r>
      <w:r>
        <w:rPr>
          <w:spacing w:val="-3"/>
          <w:sz w:val="20"/>
        </w:rPr>
        <w:t xml:space="preserve"> </w:t>
      </w:r>
      <w:r>
        <w:rPr>
          <w:sz w:val="20"/>
        </w:rPr>
        <w:t>prórroga adicional,</w:t>
      </w:r>
      <w:r>
        <w:rPr>
          <w:spacing w:val="-3"/>
          <w:sz w:val="20"/>
        </w:rPr>
        <w:t xml:space="preserve"> </w:t>
      </w:r>
      <w:r>
        <w:rPr>
          <w:sz w:val="20"/>
        </w:rPr>
        <w:t>la</w:t>
      </w:r>
      <w:r>
        <w:rPr>
          <w:spacing w:val="-1"/>
          <w:sz w:val="20"/>
        </w:rPr>
        <w:t xml:space="preserve"> </w:t>
      </w:r>
      <w:r>
        <w:rPr>
          <w:sz w:val="20"/>
        </w:rPr>
        <w:t>cual fue rechazada por la Comisión.</w:t>
      </w:r>
    </w:p>
    <w:p w14:paraId="4656A4A9" w14:textId="77777777" w:rsidR="009C1B8A" w:rsidRDefault="009C1B8A">
      <w:pPr>
        <w:pStyle w:val="BodyText"/>
        <w:spacing w:before="1"/>
      </w:pPr>
    </w:p>
    <w:p w14:paraId="04F7C56F" w14:textId="77777777" w:rsidR="009C1B8A" w:rsidRDefault="008E2174">
      <w:pPr>
        <w:pStyle w:val="ListParagraph"/>
        <w:numPr>
          <w:ilvl w:val="0"/>
          <w:numId w:val="29"/>
        </w:numPr>
        <w:tabs>
          <w:tab w:val="left" w:pos="810"/>
        </w:tabs>
        <w:ind w:right="195" w:firstLine="0"/>
        <w:jc w:val="both"/>
        <w:rPr>
          <w:sz w:val="20"/>
        </w:rPr>
      </w:pPr>
      <w:r>
        <w:rPr>
          <w:i/>
          <w:sz w:val="20"/>
        </w:rPr>
        <w:t>Sometimiento a la Corte</w:t>
      </w:r>
      <w:r>
        <w:rPr>
          <w:sz w:val="20"/>
        </w:rPr>
        <w:t>. – El 30 de septiembre de 2021, la Comisión sometió a la</w:t>
      </w:r>
      <w:r>
        <w:rPr>
          <w:spacing w:val="-3"/>
          <w:sz w:val="20"/>
        </w:rPr>
        <w:t xml:space="preserve"> </w:t>
      </w:r>
      <w:r>
        <w:rPr>
          <w:sz w:val="20"/>
        </w:rPr>
        <w:t>Corte</w:t>
      </w:r>
      <w:r>
        <w:rPr>
          <w:spacing w:val="-2"/>
          <w:sz w:val="20"/>
        </w:rPr>
        <w:t xml:space="preserve"> </w:t>
      </w:r>
      <w:r>
        <w:rPr>
          <w:sz w:val="20"/>
        </w:rPr>
        <w:t>la</w:t>
      </w:r>
      <w:r>
        <w:rPr>
          <w:spacing w:val="-2"/>
          <w:sz w:val="20"/>
        </w:rPr>
        <w:t xml:space="preserve"> </w:t>
      </w:r>
      <w:r>
        <w:rPr>
          <w:sz w:val="20"/>
        </w:rPr>
        <w:t>totalidad</w:t>
      </w:r>
      <w:r>
        <w:rPr>
          <w:spacing w:val="-2"/>
          <w:sz w:val="20"/>
        </w:rPr>
        <w:t xml:space="preserve"> </w:t>
      </w:r>
      <w:r>
        <w:rPr>
          <w:sz w:val="20"/>
        </w:rPr>
        <w:t>de</w:t>
      </w:r>
      <w:r>
        <w:rPr>
          <w:spacing w:val="-4"/>
          <w:sz w:val="20"/>
        </w:rPr>
        <w:t xml:space="preserve"> </w:t>
      </w:r>
      <w:r>
        <w:rPr>
          <w:sz w:val="20"/>
        </w:rPr>
        <w:t>los</w:t>
      </w:r>
      <w:r>
        <w:rPr>
          <w:spacing w:val="-4"/>
          <w:sz w:val="20"/>
        </w:rPr>
        <w:t xml:space="preserve"> </w:t>
      </w:r>
      <w:r>
        <w:rPr>
          <w:sz w:val="20"/>
        </w:rPr>
        <w:t>hechos</w:t>
      </w:r>
      <w:r>
        <w:rPr>
          <w:spacing w:val="-1"/>
          <w:sz w:val="20"/>
        </w:rPr>
        <w:t xml:space="preserve"> </w:t>
      </w:r>
      <w:r>
        <w:rPr>
          <w:sz w:val="20"/>
        </w:rPr>
        <w:t>y</w:t>
      </w:r>
      <w:r>
        <w:rPr>
          <w:spacing w:val="-3"/>
          <w:sz w:val="20"/>
        </w:rPr>
        <w:t xml:space="preserve"> </w:t>
      </w:r>
      <w:r>
        <w:rPr>
          <w:sz w:val="20"/>
        </w:rPr>
        <w:t>violaciones a</w:t>
      </w:r>
      <w:r>
        <w:rPr>
          <w:spacing w:val="-3"/>
          <w:sz w:val="20"/>
        </w:rPr>
        <w:t xml:space="preserve"> </w:t>
      </w:r>
      <w:r>
        <w:rPr>
          <w:sz w:val="20"/>
        </w:rPr>
        <w:t>derechos</w:t>
      </w:r>
      <w:r>
        <w:rPr>
          <w:spacing w:val="-1"/>
          <w:sz w:val="20"/>
        </w:rPr>
        <w:t xml:space="preserve"> </w:t>
      </w:r>
      <w:r>
        <w:rPr>
          <w:sz w:val="20"/>
        </w:rPr>
        <w:t>humanos</w:t>
      </w:r>
      <w:r>
        <w:rPr>
          <w:spacing w:val="-1"/>
          <w:sz w:val="20"/>
        </w:rPr>
        <w:t xml:space="preserve"> </w:t>
      </w:r>
      <w:r>
        <w:rPr>
          <w:sz w:val="20"/>
        </w:rPr>
        <w:t>del caso</w:t>
      </w:r>
      <w:r>
        <w:rPr>
          <w:position w:val="7"/>
          <w:sz w:val="13"/>
        </w:rPr>
        <w:t>3</w:t>
      </w:r>
      <w:r>
        <w:rPr>
          <w:sz w:val="20"/>
        </w:rPr>
        <w:t>.</w:t>
      </w:r>
      <w:r>
        <w:rPr>
          <w:spacing w:val="-4"/>
          <w:sz w:val="20"/>
        </w:rPr>
        <w:t xml:space="preserve"> </w:t>
      </w:r>
      <w:r>
        <w:rPr>
          <w:sz w:val="20"/>
        </w:rPr>
        <w:t>Lo</w:t>
      </w:r>
      <w:r>
        <w:rPr>
          <w:spacing w:val="-4"/>
          <w:sz w:val="20"/>
        </w:rPr>
        <w:t xml:space="preserve"> </w:t>
      </w:r>
      <w:r>
        <w:rPr>
          <w:sz w:val="20"/>
        </w:rPr>
        <w:t>hizo, según indicó, por la necesidad de obtención de justicia y reparación para la víctima. El Tribunal nota, con preocupación que, entre la presentación de la petición inicial ante la Comisión,</w:t>
      </w:r>
      <w:r>
        <w:rPr>
          <w:spacing w:val="-2"/>
          <w:sz w:val="20"/>
        </w:rPr>
        <w:t xml:space="preserve"> </w:t>
      </w:r>
      <w:r>
        <w:rPr>
          <w:sz w:val="20"/>
        </w:rPr>
        <w:t>y el sometimiento</w:t>
      </w:r>
      <w:r>
        <w:rPr>
          <w:spacing w:val="-2"/>
          <w:sz w:val="20"/>
        </w:rPr>
        <w:t xml:space="preserve"> </w:t>
      </w:r>
      <w:r>
        <w:rPr>
          <w:sz w:val="20"/>
        </w:rPr>
        <w:t>del caso ante</w:t>
      </w:r>
      <w:r>
        <w:rPr>
          <w:spacing w:val="-2"/>
          <w:sz w:val="20"/>
        </w:rPr>
        <w:t xml:space="preserve"> </w:t>
      </w:r>
      <w:r>
        <w:rPr>
          <w:sz w:val="20"/>
        </w:rPr>
        <w:t>la Corte, han transcurrido</w:t>
      </w:r>
      <w:r>
        <w:rPr>
          <w:spacing w:val="-2"/>
          <w:sz w:val="20"/>
        </w:rPr>
        <w:t xml:space="preserve"> </w:t>
      </w:r>
      <w:r>
        <w:rPr>
          <w:sz w:val="20"/>
        </w:rPr>
        <w:t>cerca</w:t>
      </w:r>
      <w:r>
        <w:rPr>
          <w:spacing w:val="-1"/>
          <w:sz w:val="20"/>
        </w:rPr>
        <w:t xml:space="preserve"> </w:t>
      </w:r>
      <w:r>
        <w:rPr>
          <w:sz w:val="20"/>
        </w:rPr>
        <w:t>de 15 años.</w:t>
      </w:r>
    </w:p>
    <w:p w14:paraId="305DE53A" w14:textId="77777777" w:rsidR="009C1B8A" w:rsidRDefault="009C1B8A">
      <w:pPr>
        <w:pStyle w:val="BodyText"/>
        <w:spacing w:before="1"/>
      </w:pPr>
    </w:p>
    <w:p w14:paraId="1D2FBADD" w14:textId="77777777" w:rsidR="009C1B8A" w:rsidRDefault="008E2174">
      <w:pPr>
        <w:pStyle w:val="ListParagraph"/>
        <w:numPr>
          <w:ilvl w:val="0"/>
          <w:numId w:val="29"/>
        </w:numPr>
        <w:tabs>
          <w:tab w:val="left" w:pos="810"/>
        </w:tabs>
        <w:ind w:right="200" w:firstLine="0"/>
        <w:jc w:val="both"/>
        <w:rPr>
          <w:sz w:val="20"/>
        </w:rPr>
      </w:pPr>
      <w:r>
        <w:rPr>
          <w:i/>
          <w:sz w:val="20"/>
        </w:rPr>
        <w:t xml:space="preserve">Solicitudes de la Comisión. </w:t>
      </w:r>
      <w:r>
        <w:rPr>
          <w:sz w:val="20"/>
        </w:rPr>
        <w:t>– La Comisión solicitó a la Corte que concluyera y declarara la responsabilidad internacional de Perú por las violaciones a los derechos contenidos en los artículos 4.1, 5.1, 8.1, 13.1, 19, 23.1.a, 25.1, 25.2.c. y 26 de la Convención Americana, en relación con los artículos 1.1 y 2 del mismo instrumento, y que</w:t>
      </w:r>
      <w:r>
        <w:rPr>
          <w:spacing w:val="-9"/>
          <w:sz w:val="20"/>
        </w:rPr>
        <w:t xml:space="preserve"> </w:t>
      </w:r>
      <w:r>
        <w:rPr>
          <w:sz w:val="20"/>
        </w:rPr>
        <w:t>ordenara</w:t>
      </w:r>
      <w:r>
        <w:rPr>
          <w:spacing w:val="-7"/>
          <w:sz w:val="20"/>
        </w:rPr>
        <w:t xml:space="preserve"> </w:t>
      </w:r>
      <w:r>
        <w:rPr>
          <w:sz w:val="20"/>
        </w:rPr>
        <w:t>al</w:t>
      </w:r>
      <w:r>
        <w:rPr>
          <w:spacing w:val="-7"/>
          <w:sz w:val="20"/>
        </w:rPr>
        <w:t xml:space="preserve"> </w:t>
      </w:r>
      <w:r>
        <w:rPr>
          <w:sz w:val="20"/>
        </w:rPr>
        <w:t>Estado,</w:t>
      </w:r>
      <w:r>
        <w:rPr>
          <w:spacing w:val="-6"/>
          <w:sz w:val="20"/>
        </w:rPr>
        <w:t xml:space="preserve"> </w:t>
      </w:r>
      <w:r>
        <w:rPr>
          <w:sz w:val="20"/>
        </w:rPr>
        <w:t>como</w:t>
      </w:r>
      <w:r>
        <w:rPr>
          <w:spacing w:val="-9"/>
          <w:sz w:val="20"/>
        </w:rPr>
        <w:t xml:space="preserve"> </w:t>
      </w:r>
      <w:r>
        <w:rPr>
          <w:sz w:val="20"/>
        </w:rPr>
        <w:t>medidas</w:t>
      </w:r>
      <w:r>
        <w:rPr>
          <w:spacing w:val="-8"/>
          <w:sz w:val="20"/>
        </w:rPr>
        <w:t xml:space="preserve"> </w:t>
      </w:r>
      <w:r>
        <w:rPr>
          <w:sz w:val="20"/>
        </w:rPr>
        <w:t>de</w:t>
      </w:r>
      <w:r>
        <w:rPr>
          <w:spacing w:val="-6"/>
          <w:sz w:val="20"/>
        </w:rPr>
        <w:t xml:space="preserve"> </w:t>
      </w:r>
      <w:r>
        <w:rPr>
          <w:sz w:val="20"/>
        </w:rPr>
        <w:t>reparación,</w:t>
      </w:r>
      <w:r>
        <w:rPr>
          <w:spacing w:val="-8"/>
          <w:sz w:val="20"/>
        </w:rPr>
        <w:t xml:space="preserve"> </w:t>
      </w:r>
      <w:r>
        <w:rPr>
          <w:sz w:val="20"/>
        </w:rPr>
        <w:t>las</w:t>
      </w:r>
      <w:r>
        <w:rPr>
          <w:spacing w:val="-5"/>
          <w:sz w:val="20"/>
        </w:rPr>
        <w:t xml:space="preserve"> </w:t>
      </w:r>
      <w:r>
        <w:rPr>
          <w:sz w:val="20"/>
        </w:rPr>
        <w:t>recomendaciones</w:t>
      </w:r>
      <w:r>
        <w:rPr>
          <w:spacing w:val="-8"/>
          <w:sz w:val="20"/>
        </w:rPr>
        <w:t xml:space="preserve"> </w:t>
      </w:r>
      <w:r>
        <w:rPr>
          <w:sz w:val="20"/>
        </w:rPr>
        <w:t>incluidas</w:t>
      </w:r>
      <w:r>
        <w:rPr>
          <w:spacing w:val="-8"/>
          <w:sz w:val="20"/>
        </w:rPr>
        <w:t xml:space="preserve"> </w:t>
      </w:r>
      <w:r>
        <w:rPr>
          <w:sz w:val="20"/>
        </w:rPr>
        <w:t>en dicho Informe.</w:t>
      </w:r>
    </w:p>
    <w:p w14:paraId="4B206D20" w14:textId="77777777" w:rsidR="009C1B8A" w:rsidRDefault="009C1B8A">
      <w:pPr>
        <w:pStyle w:val="BodyText"/>
        <w:spacing w:before="10"/>
        <w:rPr>
          <w:sz w:val="19"/>
        </w:rPr>
      </w:pPr>
    </w:p>
    <w:p w14:paraId="36075159" w14:textId="77777777" w:rsidR="009C1B8A" w:rsidRDefault="008E2174">
      <w:pPr>
        <w:pStyle w:val="Heading1"/>
        <w:ind w:left="2634" w:right="2462" w:firstLine="1917"/>
        <w:jc w:val="left"/>
      </w:pPr>
      <w:bookmarkStart w:id="2" w:name="_bookmark1"/>
      <w:bookmarkEnd w:id="2"/>
      <w:r>
        <w:rPr>
          <w:spacing w:val="-6"/>
        </w:rPr>
        <w:t xml:space="preserve">II </w:t>
      </w:r>
      <w:r>
        <w:t>PROCEDIMIENTO</w:t>
      </w:r>
      <w:r>
        <w:rPr>
          <w:spacing w:val="-14"/>
        </w:rPr>
        <w:t xml:space="preserve"> </w:t>
      </w:r>
      <w:r>
        <w:t>ANTE</w:t>
      </w:r>
      <w:r>
        <w:rPr>
          <w:spacing w:val="-16"/>
        </w:rPr>
        <w:t xml:space="preserve"> </w:t>
      </w:r>
      <w:r>
        <w:t>LA</w:t>
      </w:r>
      <w:r>
        <w:rPr>
          <w:spacing w:val="-15"/>
        </w:rPr>
        <w:t xml:space="preserve"> </w:t>
      </w:r>
      <w:r>
        <w:t>CORTE</w:t>
      </w:r>
    </w:p>
    <w:p w14:paraId="51C88C50" w14:textId="77777777" w:rsidR="009C1B8A" w:rsidRDefault="009C1B8A">
      <w:pPr>
        <w:pStyle w:val="BodyText"/>
        <w:rPr>
          <w:b/>
        </w:rPr>
      </w:pPr>
    </w:p>
    <w:p w14:paraId="15BBAFC2" w14:textId="77777777" w:rsidR="009C1B8A" w:rsidRDefault="008E2174">
      <w:pPr>
        <w:pStyle w:val="ListParagraph"/>
        <w:numPr>
          <w:ilvl w:val="0"/>
          <w:numId w:val="29"/>
        </w:numPr>
        <w:tabs>
          <w:tab w:val="left" w:pos="810"/>
        </w:tabs>
        <w:ind w:right="203" w:firstLine="0"/>
        <w:jc w:val="both"/>
        <w:rPr>
          <w:sz w:val="20"/>
        </w:rPr>
      </w:pPr>
      <w:r>
        <w:rPr>
          <w:i/>
          <w:sz w:val="20"/>
        </w:rPr>
        <w:t xml:space="preserve">Notificación al Estado y a los representantes. </w:t>
      </w:r>
      <w:r>
        <w:rPr>
          <w:sz w:val="20"/>
        </w:rPr>
        <w:t>– El sometimiento del caso fue notificado a los representantes</w:t>
      </w:r>
      <w:r>
        <w:rPr>
          <w:position w:val="7"/>
          <w:sz w:val="13"/>
        </w:rPr>
        <w:t>4</w:t>
      </w:r>
      <w:r>
        <w:rPr>
          <w:spacing w:val="33"/>
          <w:position w:val="7"/>
          <w:sz w:val="13"/>
        </w:rPr>
        <w:t xml:space="preserve"> </w:t>
      </w:r>
      <w:r>
        <w:rPr>
          <w:sz w:val="20"/>
        </w:rPr>
        <w:t>y al Estado el 2 de diciembre de 2021</w:t>
      </w:r>
      <w:r>
        <w:rPr>
          <w:position w:val="7"/>
          <w:sz w:val="13"/>
        </w:rPr>
        <w:t>5</w:t>
      </w:r>
      <w:r>
        <w:rPr>
          <w:sz w:val="20"/>
        </w:rPr>
        <w:t>.</w:t>
      </w:r>
    </w:p>
    <w:p w14:paraId="5C525F05" w14:textId="77777777" w:rsidR="009C1B8A" w:rsidRDefault="009C1B8A">
      <w:pPr>
        <w:pStyle w:val="BodyText"/>
        <w:spacing w:before="1"/>
      </w:pPr>
    </w:p>
    <w:p w14:paraId="5F142FD6" w14:textId="77777777" w:rsidR="009C1B8A" w:rsidRDefault="008E2174">
      <w:pPr>
        <w:pStyle w:val="ListParagraph"/>
        <w:numPr>
          <w:ilvl w:val="0"/>
          <w:numId w:val="29"/>
        </w:numPr>
        <w:tabs>
          <w:tab w:val="left" w:pos="810"/>
        </w:tabs>
        <w:ind w:right="199" w:firstLine="0"/>
        <w:jc w:val="both"/>
        <w:rPr>
          <w:sz w:val="20"/>
        </w:rPr>
      </w:pPr>
      <w:r>
        <w:rPr>
          <w:i/>
          <w:sz w:val="20"/>
        </w:rPr>
        <w:t xml:space="preserve">Escrito de solicitudes, argumentos y pruebas. </w:t>
      </w:r>
      <w:r>
        <w:rPr>
          <w:sz w:val="20"/>
        </w:rPr>
        <w:t xml:space="preserve">– El 3 de febrero de 2022, los </w:t>
      </w:r>
      <w:r>
        <w:rPr>
          <w:w w:val="95"/>
          <w:sz w:val="20"/>
        </w:rPr>
        <w:t>representantes presentaron</w:t>
      </w:r>
      <w:r>
        <w:rPr>
          <w:sz w:val="20"/>
        </w:rPr>
        <w:t xml:space="preserve"> </w:t>
      </w:r>
      <w:r>
        <w:rPr>
          <w:w w:val="95"/>
          <w:sz w:val="20"/>
        </w:rPr>
        <w:t>su</w:t>
      </w:r>
      <w:r>
        <w:rPr>
          <w:spacing w:val="25"/>
          <w:sz w:val="20"/>
        </w:rPr>
        <w:t xml:space="preserve"> </w:t>
      </w:r>
      <w:r>
        <w:rPr>
          <w:w w:val="95"/>
          <w:sz w:val="20"/>
        </w:rPr>
        <w:t>escrito de solicitudes, argumentos y</w:t>
      </w:r>
      <w:r>
        <w:rPr>
          <w:sz w:val="20"/>
        </w:rPr>
        <w:t xml:space="preserve"> </w:t>
      </w:r>
      <w:r>
        <w:rPr>
          <w:w w:val="95"/>
          <w:sz w:val="20"/>
        </w:rPr>
        <w:t>pruebas</w:t>
      </w:r>
      <w:r>
        <w:rPr>
          <w:sz w:val="20"/>
        </w:rPr>
        <w:t xml:space="preserve"> </w:t>
      </w:r>
      <w:r>
        <w:rPr>
          <w:w w:val="95"/>
          <w:sz w:val="20"/>
        </w:rPr>
        <w:t>(en</w:t>
      </w:r>
      <w:r>
        <w:rPr>
          <w:sz w:val="20"/>
        </w:rPr>
        <w:t xml:space="preserve"> </w:t>
      </w:r>
      <w:r>
        <w:rPr>
          <w:w w:val="95"/>
          <w:sz w:val="20"/>
        </w:rPr>
        <w:t>adelante</w:t>
      </w:r>
      <w:r>
        <w:rPr>
          <w:spacing w:val="40"/>
          <w:sz w:val="20"/>
        </w:rPr>
        <w:t xml:space="preserve"> </w:t>
      </w:r>
      <w:r>
        <w:rPr>
          <w:sz w:val="20"/>
        </w:rPr>
        <w:t>el “escrito de solicitudes y argumentos”), conforme a los artículos 25 y 40 del Reglamento. Los representantes coincidieron sustancialmente con los alegatos de la Comisión y complementaron su línea argumentativa. Adicionalmente, propusieron medidas de reparación específicas.</w:t>
      </w:r>
    </w:p>
    <w:p w14:paraId="247C0999" w14:textId="77777777" w:rsidR="009C1B8A" w:rsidRDefault="008E2174">
      <w:pPr>
        <w:pStyle w:val="BodyText"/>
        <w:spacing w:before="1"/>
        <w:rPr>
          <w:sz w:val="23"/>
        </w:rPr>
      </w:pPr>
      <w:r>
        <w:pict w14:anchorId="094002E5">
          <v:rect id="docshape3" o:spid="_x0000_s2244" style="position:absolute;margin-left:85.1pt;margin-top:15.25pt;width:2in;height:.6pt;z-index:-15728128;mso-wrap-distance-left:0;mso-wrap-distance-right:0;mso-position-horizontal-relative:page" fillcolor="black" stroked="f">
            <w10:wrap type="topAndBottom" anchorx="page"/>
          </v:rect>
        </w:pict>
      </w:r>
    </w:p>
    <w:p w14:paraId="4588F8CA" w14:textId="77777777" w:rsidR="009C1B8A" w:rsidRDefault="008E2174">
      <w:pPr>
        <w:spacing w:before="103"/>
        <w:ind w:left="102"/>
        <w:jc w:val="both"/>
        <w:rPr>
          <w:sz w:val="16"/>
        </w:rPr>
      </w:pPr>
      <w:r>
        <w:rPr>
          <w:sz w:val="16"/>
          <w:vertAlign w:val="superscript"/>
        </w:rPr>
        <w:t>2</w:t>
      </w:r>
      <w:r>
        <w:rPr>
          <w:spacing w:val="77"/>
          <w:w w:val="150"/>
          <w:sz w:val="16"/>
        </w:rPr>
        <w:t xml:space="preserve">   </w:t>
      </w:r>
      <w:r>
        <w:rPr>
          <w:sz w:val="16"/>
        </w:rPr>
        <w:t>El</w:t>
      </w:r>
      <w:r>
        <w:rPr>
          <w:spacing w:val="-2"/>
          <w:sz w:val="16"/>
        </w:rPr>
        <w:t xml:space="preserve"> </w:t>
      </w:r>
      <w:r>
        <w:rPr>
          <w:sz w:val="16"/>
        </w:rPr>
        <w:t>14</w:t>
      </w:r>
      <w:r>
        <w:rPr>
          <w:spacing w:val="-3"/>
          <w:sz w:val="16"/>
        </w:rPr>
        <w:t xml:space="preserve"> </w:t>
      </w:r>
      <w:r>
        <w:rPr>
          <w:sz w:val="16"/>
        </w:rPr>
        <w:t>de</w:t>
      </w:r>
      <w:r>
        <w:rPr>
          <w:spacing w:val="-1"/>
          <w:sz w:val="16"/>
        </w:rPr>
        <w:t xml:space="preserve"> </w:t>
      </w:r>
      <w:r>
        <w:rPr>
          <w:sz w:val="16"/>
        </w:rPr>
        <w:t>agosto</w:t>
      </w:r>
      <w:r>
        <w:rPr>
          <w:spacing w:val="-3"/>
          <w:sz w:val="16"/>
        </w:rPr>
        <w:t xml:space="preserve"> </w:t>
      </w:r>
      <w:r>
        <w:rPr>
          <w:sz w:val="16"/>
        </w:rPr>
        <w:t>de</w:t>
      </w:r>
      <w:r>
        <w:rPr>
          <w:spacing w:val="-4"/>
          <w:sz w:val="16"/>
        </w:rPr>
        <w:t xml:space="preserve"> </w:t>
      </w:r>
      <w:r>
        <w:rPr>
          <w:sz w:val="16"/>
        </w:rPr>
        <w:t>2009</w:t>
      </w:r>
      <w:r>
        <w:rPr>
          <w:spacing w:val="-3"/>
          <w:sz w:val="16"/>
        </w:rPr>
        <w:t xml:space="preserve"> </w:t>
      </w:r>
      <w:r>
        <w:rPr>
          <w:sz w:val="16"/>
        </w:rPr>
        <w:t>la</w:t>
      </w:r>
      <w:r>
        <w:rPr>
          <w:spacing w:val="-2"/>
          <w:sz w:val="16"/>
        </w:rPr>
        <w:t xml:space="preserve"> </w:t>
      </w:r>
      <w:r>
        <w:rPr>
          <w:sz w:val="16"/>
        </w:rPr>
        <w:t>Comisión</w:t>
      </w:r>
      <w:r>
        <w:rPr>
          <w:spacing w:val="-2"/>
          <w:sz w:val="16"/>
        </w:rPr>
        <w:t xml:space="preserve"> </w:t>
      </w:r>
      <w:r>
        <w:rPr>
          <w:sz w:val="16"/>
        </w:rPr>
        <w:t>notificó el</w:t>
      </w:r>
      <w:r>
        <w:rPr>
          <w:spacing w:val="-4"/>
          <w:sz w:val="16"/>
        </w:rPr>
        <w:t xml:space="preserve"> </w:t>
      </w:r>
      <w:r>
        <w:rPr>
          <w:sz w:val="16"/>
        </w:rPr>
        <w:t>Informe</w:t>
      </w:r>
      <w:r>
        <w:rPr>
          <w:spacing w:val="-3"/>
          <w:sz w:val="16"/>
        </w:rPr>
        <w:t xml:space="preserve"> </w:t>
      </w:r>
      <w:r>
        <w:rPr>
          <w:sz w:val="16"/>
        </w:rPr>
        <w:t>de</w:t>
      </w:r>
      <w:r>
        <w:rPr>
          <w:spacing w:val="-3"/>
          <w:sz w:val="16"/>
        </w:rPr>
        <w:t xml:space="preserve"> </w:t>
      </w:r>
      <w:r>
        <w:rPr>
          <w:sz w:val="16"/>
        </w:rPr>
        <w:t>Admisibilidad</w:t>
      </w:r>
      <w:r>
        <w:rPr>
          <w:spacing w:val="-3"/>
          <w:sz w:val="16"/>
        </w:rPr>
        <w:t xml:space="preserve"> </w:t>
      </w:r>
      <w:r>
        <w:rPr>
          <w:sz w:val="16"/>
        </w:rPr>
        <w:t>a</w:t>
      </w:r>
      <w:r>
        <w:rPr>
          <w:spacing w:val="-2"/>
          <w:sz w:val="16"/>
        </w:rPr>
        <w:t xml:space="preserve"> </w:t>
      </w:r>
      <w:r>
        <w:rPr>
          <w:sz w:val="16"/>
        </w:rPr>
        <w:t>las</w:t>
      </w:r>
      <w:r>
        <w:rPr>
          <w:spacing w:val="-4"/>
          <w:sz w:val="16"/>
        </w:rPr>
        <w:t xml:space="preserve"> </w:t>
      </w:r>
      <w:r>
        <w:rPr>
          <w:spacing w:val="-2"/>
          <w:sz w:val="16"/>
        </w:rPr>
        <w:t>partes.</w:t>
      </w:r>
    </w:p>
    <w:p w14:paraId="32BD3ECA" w14:textId="77777777" w:rsidR="009C1B8A" w:rsidRDefault="008E2174">
      <w:pPr>
        <w:spacing w:before="120"/>
        <w:ind w:left="102" w:right="194"/>
        <w:jc w:val="both"/>
        <w:rPr>
          <w:sz w:val="16"/>
        </w:rPr>
      </w:pPr>
      <w:r>
        <w:rPr>
          <w:sz w:val="16"/>
          <w:vertAlign w:val="superscript"/>
        </w:rPr>
        <w:t>3</w:t>
      </w:r>
      <w:r>
        <w:rPr>
          <w:spacing w:val="80"/>
          <w:sz w:val="16"/>
        </w:rPr>
        <w:t xml:space="preserve">  </w:t>
      </w:r>
      <w:r>
        <w:rPr>
          <w:sz w:val="16"/>
        </w:rPr>
        <w:t>La Comisión designó como sus delegados ante la Corte al entonces Comisionado Edgar Stuardo Ralón Orellana y a la Secretaria Ejecutiva Tania Reneaum Panszi. Asimismo, designó a la entonces Secretaria Ejecutiva Adjunta, Marisol Blanchard Vera, y a Jorge Humberto Meza Flores, Christian González Chacón y Daniela Saavedra Murillo, como asesores y asesora legales.</w:t>
      </w:r>
    </w:p>
    <w:p w14:paraId="211EAA52" w14:textId="77777777" w:rsidR="009C1B8A" w:rsidRDefault="008E2174">
      <w:pPr>
        <w:spacing w:before="120"/>
        <w:ind w:left="102" w:right="195"/>
        <w:jc w:val="both"/>
        <w:rPr>
          <w:sz w:val="16"/>
        </w:rPr>
      </w:pPr>
      <w:r>
        <w:rPr>
          <w:sz w:val="16"/>
          <w:vertAlign w:val="superscript"/>
        </w:rPr>
        <w:t>4</w:t>
      </w:r>
      <w:r>
        <w:rPr>
          <w:spacing w:val="80"/>
          <w:w w:val="150"/>
          <w:sz w:val="16"/>
        </w:rPr>
        <w:t xml:space="preserve">  </w:t>
      </w:r>
      <w:r>
        <w:rPr>
          <w:sz w:val="16"/>
        </w:rPr>
        <w:t>La representación de las presuntas víctimas fue ejercida por la Asociación Interamericana para la Defensa del Ambiente (AIDA) y la Asociación Pro Derechos Humanos (APRODEH).</w:t>
      </w:r>
    </w:p>
    <w:p w14:paraId="3078C496" w14:textId="77777777" w:rsidR="009C1B8A" w:rsidRDefault="008E2174">
      <w:pPr>
        <w:spacing w:before="120"/>
        <w:ind w:left="102" w:right="196"/>
        <w:jc w:val="both"/>
        <w:rPr>
          <w:sz w:val="16"/>
        </w:rPr>
      </w:pPr>
      <w:r>
        <w:rPr>
          <w:sz w:val="16"/>
          <w:vertAlign w:val="superscript"/>
        </w:rPr>
        <w:t>5</w:t>
      </w:r>
      <w:r>
        <w:rPr>
          <w:spacing w:val="80"/>
          <w:w w:val="150"/>
          <w:sz w:val="16"/>
        </w:rPr>
        <w:t xml:space="preserve">  </w:t>
      </w:r>
      <w:r>
        <w:rPr>
          <w:sz w:val="16"/>
        </w:rPr>
        <w:t xml:space="preserve">El Estado designó como agentes en el caso a los señores Carlos Miguel Reaño Balerezo, Procurador Público Especializado Supranacional; Carlos Llaja Villena, Procurador Público Adjunto Especializado Supranacional, y Christian Adolfo Samillan Ley Cuen, abogado de la Procuraduría Pública Especializada </w:t>
      </w:r>
      <w:r>
        <w:rPr>
          <w:spacing w:val="-2"/>
          <w:sz w:val="16"/>
        </w:rPr>
        <w:t>Supranacional.</w:t>
      </w:r>
    </w:p>
    <w:p w14:paraId="241A7C32" w14:textId="77777777" w:rsidR="009C1B8A" w:rsidRDefault="009C1B8A">
      <w:pPr>
        <w:jc w:val="both"/>
        <w:rPr>
          <w:sz w:val="16"/>
        </w:rPr>
        <w:sectPr w:rsidR="009C1B8A">
          <w:pgSz w:w="12240" w:h="15840"/>
          <w:pgMar w:top="1340" w:right="1500" w:bottom="1080" w:left="1600" w:header="0" w:footer="896" w:gutter="0"/>
          <w:cols w:space="720"/>
        </w:sectPr>
      </w:pPr>
    </w:p>
    <w:p w14:paraId="271B4B81" w14:textId="77777777" w:rsidR="009C1B8A" w:rsidRDefault="008E2174">
      <w:pPr>
        <w:pStyle w:val="ListParagraph"/>
        <w:numPr>
          <w:ilvl w:val="0"/>
          <w:numId w:val="29"/>
        </w:numPr>
        <w:tabs>
          <w:tab w:val="left" w:pos="810"/>
        </w:tabs>
        <w:spacing w:before="81"/>
        <w:ind w:right="197" w:firstLine="0"/>
        <w:jc w:val="both"/>
        <w:rPr>
          <w:sz w:val="20"/>
        </w:rPr>
      </w:pPr>
      <w:r>
        <w:rPr>
          <w:i/>
          <w:sz w:val="20"/>
        </w:rPr>
        <w:t xml:space="preserve">Escrito de excepciones preliminares y contestación. </w:t>
      </w:r>
      <w:r>
        <w:rPr>
          <w:sz w:val="20"/>
        </w:rPr>
        <w:t>– El 20 de julio de 2022 el Estado</w:t>
      </w:r>
      <w:r>
        <w:rPr>
          <w:spacing w:val="-2"/>
          <w:sz w:val="20"/>
        </w:rPr>
        <w:t xml:space="preserve"> </w:t>
      </w:r>
      <w:r>
        <w:rPr>
          <w:sz w:val="20"/>
        </w:rPr>
        <w:t>presentó su escrito</w:t>
      </w:r>
      <w:r>
        <w:rPr>
          <w:spacing w:val="-2"/>
          <w:sz w:val="20"/>
        </w:rPr>
        <w:t xml:space="preserve"> </w:t>
      </w:r>
      <w:r>
        <w:rPr>
          <w:sz w:val="20"/>
        </w:rPr>
        <w:t xml:space="preserve">de excepciones preliminares y contestación al sometimiento del caso e Informe de Fondo y al escrito de solicitudes y argumentos (en adelante “escrito de contestación”), en los términos del artículo 41 del Reglamento del Tribunal. En dicho escrito, el Estado presentó tres excepciones preliminares y se opuso a las violaciones alegadas y a las solicitudes de reparación de la Comisión y los </w:t>
      </w:r>
      <w:r>
        <w:rPr>
          <w:spacing w:val="-2"/>
          <w:sz w:val="20"/>
        </w:rPr>
        <w:t>representantes.</w:t>
      </w:r>
    </w:p>
    <w:p w14:paraId="5D2C5653" w14:textId="77777777" w:rsidR="009C1B8A" w:rsidRDefault="009C1B8A">
      <w:pPr>
        <w:pStyle w:val="BodyText"/>
      </w:pPr>
    </w:p>
    <w:p w14:paraId="08F88C6A" w14:textId="77777777" w:rsidR="009C1B8A" w:rsidRDefault="008E2174">
      <w:pPr>
        <w:pStyle w:val="ListParagraph"/>
        <w:numPr>
          <w:ilvl w:val="0"/>
          <w:numId w:val="29"/>
        </w:numPr>
        <w:tabs>
          <w:tab w:val="left" w:pos="810"/>
        </w:tabs>
        <w:ind w:right="197" w:firstLine="0"/>
        <w:jc w:val="both"/>
        <w:rPr>
          <w:sz w:val="20"/>
        </w:rPr>
      </w:pPr>
      <w:r>
        <w:rPr>
          <w:i/>
          <w:sz w:val="20"/>
        </w:rPr>
        <w:t>Observaciones</w:t>
      </w:r>
      <w:r>
        <w:rPr>
          <w:i/>
          <w:spacing w:val="-2"/>
          <w:sz w:val="20"/>
        </w:rPr>
        <w:t xml:space="preserve"> </w:t>
      </w:r>
      <w:r>
        <w:rPr>
          <w:i/>
          <w:sz w:val="20"/>
        </w:rPr>
        <w:t>a las</w:t>
      </w:r>
      <w:r>
        <w:rPr>
          <w:i/>
          <w:spacing w:val="-2"/>
          <w:sz w:val="20"/>
        </w:rPr>
        <w:t xml:space="preserve"> </w:t>
      </w:r>
      <w:r>
        <w:rPr>
          <w:i/>
          <w:sz w:val="20"/>
        </w:rPr>
        <w:t>excepciones</w:t>
      </w:r>
      <w:r>
        <w:rPr>
          <w:i/>
          <w:spacing w:val="-2"/>
          <w:sz w:val="20"/>
        </w:rPr>
        <w:t xml:space="preserve"> </w:t>
      </w:r>
      <w:r>
        <w:rPr>
          <w:i/>
          <w:sz w:val="20"/>
        </w:rPr>
        <w:t xml:space="preserve">preliminares. </w:t>
      </w:r>
      <w:r>
        <w:rPr>
          <w:sz w:val="20"/>
        </w:rPr>
        <w:t>–</w:t>
      </w:r>
      <w:r>
        <w:rPr>
          <w:spacing w:val="-1"/>
          <w:sz w:val="20"/>
        </w:rPr>
        <w:t xml:space="preserve"> </w:t>
      </w:r>
      <w:r>
        <w:rPr>
          <w:sz w:val="20"/>
        </w:rPr>
        <w:t>El</w:t>
      </w:r>
      <w:r>
        <w:rPr>
          <w:spacing w:val="-1"/>
          <w:sz w:val="20"/>
        </w:rPr>
        <w:t xml:space="preserve"> </w:t>
      </w:r>
      <w:r>
        <w:rPr>
          <w:sz w:val="20"/>
        </w:rPr>
        <w:t>2</w:t>
      </w:r>
      <w:r>
        <w:rPr>
          <w:spacing w:val="-1"/>
          <w:sz w:val="20"/>
        </w:rPr>
        <w:t xml:space="preserve"> </w:t>
      </w:r>
      <w:r>
        <w:rPr>
          <w:sz w:val="20"/>
        </w:rPr>
        <w:t>y</w:t>
      </w:r>
      <w:r>
        <w:rPr>
          <w:spacing w:val="-2"/>
          <w:sz w:val="20"/>
        </w:rPr>
        <w:t xml:space="preserve"> </w:t>
      </w:r>
      <w:r>
        <w:rPr>
          <w:sz w:val="20"/>
        </w:rPr>
        <w:t>5</w:t>
      </w:r>
      <w:r>
        <w:rPr>
          <w:spacing w:val="-1"/>
          <w:sz w:val="20"/>
        </w:rPr>
        <w:t xml:space="preserve"> </w:t>
      </w:r>
      <w:r>
        <w:rPr>
          <w:sz w:val="20"/>
        </w:rPr>
        <w:t>de</w:t>
      </w:r>
      <w:r>
        <w:rPr>
          <w:spacing w:val="-3"/>
          <w:sz w:val="20"/>
        </w:rPr>
        <w:t xml:space="preserve"> </w:t>
      </w:r>
      <w:r>
        <w:rPr>
          <w:sz w:val="20"/>
        </w:rPr>
        <w:t>septiembre</w:t>
      </w:r>
      <w:r>
        <w:rPr>
          <w:spacing w:val="-1"/>
          <w:sz w:val="20"/>
        </w:rPr>
        <w:t xml:space="preserve"> </w:t>
      </w:r>
      <w:r>
        <w:rPr>
          <w:sz w:val="20"/>
        </w:rPr>
        <w:t>de</w:t>
      </w:r>
      <w:r>
        <w:rPr>
          <w:spacing w:val="-3"/>
          <w:sz w:val="20"/>
        </w:rPr>
        <w:t xml:space="preserve"> </w:t>
      </w:r>
      <w:r>
        <w:rPr>
          <w:sz w:val="20"/>
        </w:rPr>
        <w:t>2022 los</w:t>
      </w:r>
      <w:r>
        <w:rPr>
          <w:spacing w:val="-8"/>
          <w:sz w:val="20"/>
        </w:rPr>
        <w:t xml:space="preserve"> </w:t>
      </w:r>
      <w:r>
        <w:rPr>
          <w:sz w:val="20"/>
        </w:rPr>
        <w:t>representantes</w:t>
      </w:r>
      <w:r>
        <w:rPr>
          <w:spacing w:val="-11"/>
          <w:sz w:val="20"/>
        </w:rPr>
        <w:t xml:space="preserve"> </w:t>
      </w:r>
      <w:r>
        <w:rPr>
          <w:sz w:val="20"/>
        </w:rPr>
        <w:t>y</w:t>
      </w:r>
      <w:r>
        <w:rPr>
          <w:spacing w:val="-8"/>
          <w:sz w:val="20"/>
        </w:rPr>
        <w:t xml:space="preserve"> </w:t>
      </w:r>
      <w:r>
        <w:rPr>
          <w:sz w:val="20"/>
        </w:rPr>
        <w:t>la</w:t>
      </w:r>
      <w:r>
        <w:rPr>
          <w:spacing w:val="-8"/>
          <w:sz w:val="20"/>
        </w:rPr>
        <w:t xml:space="preserve"> </w:t>
      </w:r>
      <w:r>
        <w:rPr>
          <w:sz w:val="20"/>
        </w:rPr>
        <w:t>Comisión</w:t>
      </w:r>
      <w:r>
        <w:rPr>
          <w:spacing w:val="-9"/>
          <w:sz w:val="20"/>
        </w:rPr>
        <w:t xml:space="preserve"> </w:t>
      </w:r>
      <w:r>
        <w:rPr>
          <w:sz w:val="20"/>
        </w:rPr>
        <w:t>presentaron,</w:t>
      </w:r>
      <w:r>
        <w:rPr>
          <w:spacing w:val="-10"/>
          <w:sz w:val="20"/>
        </w:rPr>
        <w:t xml:space="preserve"> </w:t>
      </w:r>
      <w:r>
        <w:rPr>
          <w:sz w:val="20"/>
        </w:rPr>
        <w:t>respectivamente,</w:t>
      </w:r>
      <w:r>
        <w:rPr>
          <w:spacing w:val="-8"/>
          <w:sz w:val="20"/>
        </w:rPr>
        <w:t xml:space="preserve"> </w:t>
      </w:r>
      <w:r>
        <w:rPr>
          <w:sz w:val="20"/>
        </w:rPr>
        <w:t>sus</w:t>
      </w:r>
      <w:r>
        <w:rPr>
          <w:spacing w:val="-8"/>
          <w:sz w:val="20"/>
        </w:rPr>
        <w:t xml:space="preserve"> </w:t>
      </w:r>
      <w:r>
        <w:rPr>
          <w:sz w:val="20"/>
        </w:rPr>
        <w:t>observaciones</w:t>
      </w:r>
      <w:r>
        <w:rPr>
          <w:spacing w:val="-11"/>
          <w:sz w:val="20"/>
        </w:rPr>
        <w:t xml:space="preserve"> </w:t>
      </w:r>
      <w:r>
        <w:rPr>
          <w:sz w:val="20"/>
        </w:rPr>
        <w:t>a</w:t>
      </w:r>
      <w:r>
        <w:rPr>
          <w:spacing w:val="-8"/>
          <w:sz w:val="20"/>
        </w:rPr>
        <w:t xml:space="preserve"> </w:t>
      </w:r>
      <w:r>
        <w:rPr>
          <w:sz w:val="20"/>
        </w:rPr>
        <w:t>las excepciones preliminares del Estado.</w:t>
      </w:r>
    </w:p>
    <w:p w14:paraId="422F8551" w14:textId="77777777" w:rsidR="009C1B8A" w:rsidRDefault="009C1B8A">
      <w:pPr>
        <w:pStyle w:val="BodyText"/>
        <w:spacing w:before="12"/>
        <w:rPr>
          <w:sz w:val="19"/>
        </w:rPr>
      </w:pPr>
    </w:p>
    <w:p w14:paraId="341A40DB" w14:textId="77777777" w:rsidR="009C1B8A" w:rsidRDefault="008E2174">
      <w:pPr>
        <w:pStyle w:val="ListParagraph"/>
        <w:numPr>
          <w:ilvl w:val="0"/>
          <w:numId w:val="29"/>
        </w:numPr>
        <w:tabs>
          <w:tab w:val="left" w:pos="810"/>
        </w:tabs>
        <w:ind w:right="195" w:firstLine="0"/>
        <w:jc w:val="both"/>
        <w:rPr>
          <w:sz w:val="20"/>
        </w:rPr>
      </w:pPr>
      <w:r>
        <w:rPr>
          <w:i/>
          <w:sz w:val="20"/>
        </w:rPr>
        <w:t>Audiencia</w:t>
      </w:r>
      <w:r>
        <w:rPr>
          <w:i/>
          <w:spacing w:val="-6"/>
          <w:sz w:val="20"/>
        </w:rPr>
        <w:t xml:space="preserve"> </w:t>
      </w:r>
      <w:r>
        <w:rPr>
          <w:i/>
          <w:sz w:val="20"/>
        </w:rPr>
        <w:t>pública.</w:t>
      </w:r>
      <w:r>
        <w:rPr>
          <w:i/>
          <w:spacing w:val="-5"/>
          <w:sz w:val="20"/>
        </w:rPr>
        <w:t xml:space="preserve"> </w:t>
      </w:r>
      <w:r>
        <w:rPr>
          <w:i/>
          <w:sz w:val="20"/>
        </w:rPr>
        <w:t>–</w:t>
      </w:r>
      <w:r>
        <w:rPr>
          <w:i/>
          <w:spacing w:val="-6"/>
          <w:sz w:val="20"/>
        </w:rPr>
        <w:t xml:space="preserve"> </w:t>
      </w:r>
      <w:r>
        <w:rPr>
          <w:sz w:val="20"/>
        </w:rPr>
        <w:t>El</w:t>
      </w:r>
      <w:r>
        <w:rPr>
          <w:spacing w:val="-6"/>
          <w:sz w:val="20"/>
        </w:rPr>
        <w:t xml:space="preserve"> </w:t>
      </w:r>
      <w:r>
        <w:rPr>
          <w:sz w:val="20"/>
        </w:rPr>
        <w:t>12</w:t>
      </w:r>
      <w:r>
        <w:rPr>
          <w:spacing w:val="-6"/>
          <w:sz w:val="20"/>
        </w:rPr>
        <w:t xml:space="preserve"> </w:t>
      </w:r>
      <w:r>
        <w:rPr>
          <w:sz w:val="20"/>
        </w:rPr>
        <w:t>de</w:t>
      </w:r>
      <w:r>
        <w:rPr>
          <w:spacing w:val="-8"/>
          <w:sz w:val="20"/>
        </w:rPr>
        <w:t xml:space="preserve"> </w:t>
      </w:r>
      <w:r>
        <w:rPr>
          <w:sz w:val="20"/>
        </w:rPr>
        <w:t>septiembre</w:t>
      </w:r>
      <w:r>
        <w:rPr>
          <w:spacing w:val="-6"/>
          <w:sz w:val="20"/>
        </w:rPr>
        <w:t xml:space="preserve"> </w:t>
      </w:r>
      <w:r>
        <w:rPr>
          <w:sz w:val="20"/>
        </w:rPr>
        <w:t>de</w:t>
      </w:r>
      <w:r>
        <w:rPr>
          <w:spacing w:val="-8"/>
          <w:sz w:val="20"/>
        </w:rPr>
        <w:t xml:space="preserve"> </w:t>
      </w:r>
      <w:r>
        <w:rPr>
          <w:sz w:val="20"/>
        </w:rPr>
        <w:t>2022</w:t>
      </w:r>
      <w:r>
        <w:rPr>
          <w:position w:val="7"/>
          <w:sz w:val="13"/>
        </w:rPr>
        <w:t>6</w:t>
      </w:r>
      <w:r>
        <w:rPr>
          <w:spacing w:val="17"/>
          <w:position w:val="7"/>
          <w:sz w:val="13"/>
        </w:rPr>
        <w:t xml:space="preserve"> </w:t>
      </w:r>
      <w:r>
        <w:rPr>
          <w:sz w:val="20"/>
        </w:rPr>
        <w:t>el</w:t>
      </w:r>
      <w:r>
        <w:rPr>
          <w:spacing w:val="-6"/>
          <w:sz w:val="20"/>
        </w:rPr>
        <w:t xml:space="preserve"> </w:t>
      </w:r>
      <w:r>
        <w:rPr>
          <w:sz w:val="20"/>
        </w:rPr>
        <w:t>Presidente</w:t>
      </w:r>
      <w:r>
        <w:rPr>
          <w:spacing w:val="-7"/>
          <w:sz w:val="20"/>
        </w:rPr>
        <w:t xml:space="preserve"> </w:t>
      </w:r>
      <w:r>
        <w:rPr>
          <w:sz w:val="20"/>
        </w:rPr>
        <w:t>de</w:t>
      </w:r>
      <w:r>
        <w:rPr>
          <w:spacing w:val="-8"/>
          <w:sz w:val="20"/>
        </w:rPr>
        <w:t xml:space="preserve"> </w:t>
      </w:r>
      <w:r>
        <w:rPr>
          <w:sz w:val="20"/>
        </w:rPr>
        <w:t>la</w:t>
      </w:r>
      <w:r>
        <w:rPr>
          <w:spacing w:val="-6"/>
          <w:sz w:val="20"/>
        </w:rPr>
        <w:t xml:space="preserve"> </w:t>
      </w:r>
      <w:r>
        <w:rPr>
          <w:sz w:val="20"/>
        </w:rPr>
        <w:t>Corte</w:t>
      </w:r>
      <w:r>
        <w:rPr>
          <w:spacing w:val="-6"/>
          <w:sz w:val="20"/>
        </w:rPr>
        <w:t xml:space="preserve"> </w:t>
      </w:r>
      <w:r>
        <w:rPr>
          <w:sz w:val="20"/>
        </w:rPr>
        <w:t>dictó una Resolución mediante la cual convocó a las partes y a la Comisión a una audiencia pública sobre las excepciones preliminares y eventuales fondo, reparaciones y costas, para</w:t>
      </w:r>
      <w:r>
        <w:rPr>
          <w:spacing w:val="-9"/>
          <w:sz w:val="20"/>
        </w:rPr>
        <w:t xml:space="preserve"> </w:t>
      </w:r>
      <w:r>
        <w:rPr>
          <w:sz w:val="20"/>
        </w:rPr>
        <w:t>escuchar</w:t>
      </w:r>
      <w:r>
        <w:rPr>
          <w:spacing w:val="-9"/>
          <w:sz w:val="20"/>
        </w:rPr>
        <w:t xml:space="preserve"> </w:t>
      </w:r>
      <w:r>
        <w:rPr>
          <w:sz w:val="20"/>
        </w:rPr>
        <w:t>los</w:t>
      </w:r>
      <w:r>
        <w:rPr>
          <w:spacing w:val="-12"/>
          <w:sz w:val="20"/>
        </w:rPr>
        <w:t xml:space="preserve"> </w:t>
      </w:r>
      <w:r>
        <w:rPr>
          <w:sz w:val="20"/>
        </w:rPr>
        <w:t>alegatos</w:t>
      </w:r>
      <w:r>
        <w:rPr>
          <w:spacing w:val="-10"/>
          <w:sz w:val="20"/>
        </w:rPr>
        <w:t xml:space="preserve"> </w:t>
      </w:r>
      <w:r>
        <w:rPr>
          <w:sz w:val="20"/>
        </w:rPr>
        <w:t>y</w:t>
      </w:r>
      <w:r>
        <w:rPr>
          <w:spacing w:val="-9"/>
          <w:sz w:val="20"/>
        </w:rPr>
        <w:t xml:space="preserve"> </w:t>
      </w:r>
      <w:r>
        <w:rPr>
          <w:sz w:val="20"/>
        </w:rPr>
        <w:t>observaciones</w:t>
      </w:r>
      <w:r>
        <w:rPr>
          <w:spacing w:val="-10"/>
          <w:sz w:val="20"/>
        </w:rPr>
        <w:t xml:space="preserve"> </w:t>
      </w:r>
      <w:r>
        <w:rPr>
          <w:sz w:val="20"/>
        </w:rPr>
        <w:t>finales</w:t>
      </w:r>
      <w:r>
        <w:rPr>
          <w:spacing w:val="-10"/>
          <w:sz w:val="20"/>
        </w:rPr>
        <w:t xml:space="preserve"> </w:t>
      </w:r>
      <w:r>
        <w:rPr>
          <w:sz w:val="20"/>
        </w:rPr>
        <w:t>orales</w:t>
      </w:r>
      <w:r>
        <w:rPr>
          <w:spacing w:val="-10"/>
          <w:sz w:val="20"/>
        </w:rPr>
        <w:t xml:space="preserve"> </w:t>
      </w:r>
      <w:r>
        <w:rPr>
          <w:sz w:val="20"/>
        </w:rPr>
        <w:t>de</w:t>
      </w:r>
      <w:r>
        <w:rPr>
          <w:spacing w:val="-10"/>
          <w:sz w:val="20"/>
        </w:rPr>
        <w:t xml:space="preserve"> </w:t>
      </w:r>
      <w:r>
        <w:rPr>
          <w:sz w:val="20"/>
        </w:rPr>
        <w:t>las</w:t>
      </w:r>
      <w:r>
        <w:rPr>
          <w:spacing w:val="-9"/>
          <w:sz w:val="20"/>
        </w:rPr>
        <w:t xml:space="preserve"> </w:t>
      </w:r>
      <w:r>
        <w:rPr>
          <w:sz w:val="20"/>
        </w:rPr>
        <w:t>partes</w:t>
      </w:r>
      <w:r>
        <w:rPr>
          <w:spacing w:val="-10"/>
          <w:sz w:val="20"/>
        </w:rPr>
        <w:t xml:space="preserve"> </w:t>
      </w:r>
      <w:r>
        <w:rPr>
          <w:sz w:val="20"/>
        </w:rPr>
        <w:t>y</w:t>
      </w:r>
      <w:r>
        <w:rPr>
          <w:spacing w:val="-11"/>
          <w:sz w:val="20"/>
        </w:rPr>
        <w:t xml:space="preserve"> </w:t>
      </w:r>
      <w:r>
        <w:rPr>
          <w:sz w:val="20"/>
        </w:rPr>
        <w:t>de</w:t>
      </w:r>
      <w:r>
        <w:rPr>
          <w:spacing w:val="-6"/>
          <w:sz w:val="20"/>
        </w:rPr>
        <w:t xml:space="preserve"> </w:t>
      </w:r>
      <w:r>
        <w:rPr>
          <w:sz w:val="20"/>
        </w:rPr>
        <w:t>la</w:t>
      </w:r>
      <w:r>
        <w:rPr>
          <w:spacing w:val="-11"/>
          <w:sz w:val="20"/>
        </w:rPr>
        <w:t xml:space="preserve"> </w:t>
      </w:r>
      <w:r>
        <w:rPr>
          <w:sz w:val="20"/>
        </w:rPr>
        <w:t>Comisión, respectivamente,</w:t>
      </w:r>
      <w:r>
        <w:rPr>
          <w:spacing w:val="-18"/>
          <w:sz w:val="20"/>
        </w:rPr>
        <w:t xml:space="preserve"> </w:t>
      </w:r>
      <w:r>
        <w:rPr>
          <w:sz w:val="20"/>
        </w:rPr>
        <w:t>así</w:t>
      </w:r>
      <w:r>
        <w:rPr>
          <w:spacing w:val="-18"/>
          <w:sz w:val="20"/>
        </w:rPr>
        <w:t xml:space="preserve"> </w:t>
      </w:r>
      <w:r>
        <w:rPr>
          <w:sz w:val="20"/>
        </w:rPr>
        <w:t>como</w:t>
      </w:r>
      <w:r>
        <w:rPr>
          <w:spacing w:val="-17"/>
          <w:sz w:val="20"/>
        </w:rPr>
        <w:t xml:space="preserve"> </w:t>
      </w:r>
      <w:r>
        <w:rPr>
          <w:sz w:val="20"/>
        </w:rPr>
        <w:t>para</w:t>
      </w:r>
      <w:r>
        <w:rPr>
          <w:spacing w:val="-18"/>
          <w:sz w:val="20"/>
        </w:rPr>
        <w:t xml:space="preserve"> </w:t>
      </w:r>
      <w:r>
        <w:rPr>
          <w:sz w:val="20"/>
        </w:rPr>
        <w:t>recibir</w:t>
      </w:r>
      <w:r>
        <w:rPr>
          <w:spacing w:val="-17"/>
          <w:sz w:val="20"/>
        </w:rPr>
        <w:t xml:space="preserve"> </w:t>
      </w:r>
      <w:r>
        <w:rPr>
          <w:sz w:val="20"/>
        </w:rPr>
        <w:t>las</w:t>
      </w:r>
      <w:r>
        <w:rPr>
          <w:spacing w:val="-18"/>
          <w:sz w:val="20"/>
        </w:rPr>
        <w:t xml:space="preserve"> </w:t>
      </w:r>
      <w:r>
        <w:rPr>
          <w:sz w:val="20"/>
        </w:rPr>
        <w:t>declaraciones</w:t>
      </w:r>
      <w:r>
        <w:rPr>
          <w:spacing w:val="-18"/>
          <w:sz w:val="20"/>
        </w:rPr>
        <w:t xml:space="preserve"> </w:t>
      </w:r>
      <w:r>
        <w:rPr>
          <w:sz w:val="20"/>
        </w:rPr>
        <w:t>de</w:t>
      </w:r>
      <w:r>
        <w:rPr>
          <w:spacing w:val="-17"/>
          <w:sz w:val="20"/>
        </w:rPr>
        <w:t xml:space="preserve"> </w:t>
      </w:r>
      <w:r>
        <w:rPr>
          <w:sz w:val="20"/>
        </w:rPr>
        <w:t>tres</w:t>
      </w:r>
      <w:r>
        <w:rPr>
          <w:spacing w:val="-18"/>
          <w:sz w:val="20"/>
        </w:rPr>
        <w:t xml:space="preserve"> </w:t>
      </w:r>
      <w:r>
        <w:rPr>
          <w:sz w:val="20"/>
        </w:rPr>
        <w:t>presuntas</w:t>
      </w:r>
      <w:r>
        <w:rPr>
          <w:spacing w:val="-17"/>
          <w:sz w:val="20"/>
        </w:rPr>
        <w:t xml:space="preserve"> </w:t>
      </w:r>
      <w:r>
        <w:rPr>
          <w:sz w:val="20"/>
        </w:rPr>
        <w:t>víctimas</w:t>
      </w:r>
      <w:r>
        <w:rPr>
          <w:spacing w:val="-18"/>
          <w:sz w:val="20"/>
        </w:rPr>
        <w:t xml:space="preserve"> </w:t>
      </w:r>
      <w:r>
        <w:rPr>
          <w:sz w:val="20"/>
        </w:rPr>
        <w:t>y</w:t>
      </w:r>
      <w:r>
        <w:rPr>
          <w:spacing w:val="-17"/>
          <w:sz w:val="20"/>
        </w:rPr>
        <w:t xml:space="preserve"> </w:t>
      </w:r>
      <w:r>
        <w:rPr>
          <w:sz w:val="20"/>
        </w:rPr>
        <w:t>dos peritos ofrecidos por los representantes</w:t>
      </w:r>
      <w:r>
        <w:rPr>
          <w:position w:val="7"/>
          <w:sz w:val="13"/>
        </w:rPr>
        <w:t>7</w:t>
      </w:r>
      <w:r>
        <w:rPr>
          <w:sz w:val="20"/>
        </w:rPr>
        <w:t>, y un testigo y una perita ofrecidos por el Estado</w:t>
      </w:r>
      <w:r>
        <w:rPr>
          <w:position w:val="7"/>
          <w:sz w:val="13"/>
        </w:rPr>
        <w:t>8</w:t>
      </w:r>
      <w:r>
        <w:rPr>
          <w:sz w:val="20"/>
        </w:rPr>
        <w:t>.</w:t>
      </w:r>
      <w:r>
        <w:rPr>
          <w:spacing w:val="-7"/>
          <w:sz w:val="20"/>
        </w:rPr>
        <w:t xml:space="preserve"> </w:t>
      </w:r>
      <w:r>
        <w:rPr>
          <w:sz w:val="20"/>
        </w:rPr>
        <w:t>La</w:t>
      </w:r>
      <w:r>
        <w:rPr>
          <w:spacing w:val="-7"/>
          <w:sz w:val="20"/>
        </w:rPr>
        <w:t xml:space="preserve"> </w:t>
      </w:r>
      <w:r>
        <w:rPr>
          <w:sz w:val="20"/>
        </w:rPr>
        <w:t>audiencia</w:t>
      </w:r>
      <w:r>
        <w:rPr>
          <w:spacing w:val="-6"/>
          <w:sz w:val="20"/>
        </w:rPr>
        <w:t xml:space="preserve"> </w:t>
      </w:r>
      <w:r>
        <w:rPr>
          <w:sz w:val="20"/>
        </w:rPr>
        <w:t>pública</w:t>
      </w:r>
      <w:r>
        <w:rPr>
          <w:spacing w:val="-7"/>
          <w:sz w:val="20"/>
        </w:rPr>
        <w:t xml:space="preserve"> </w:t>
      </w:r>
      <w:r>
        <w:rPr>
          <w:sz w:val="20"/>
        </w:rPr>
        <w:t>se</w:t>
      </w:r>
      <w:r>
        <w:rPr>
          <w:spacing w:val="-5"/>
          <w:sz w:val="20"/>
        </w:rPr>
        <w:t xml:space="preserve"> </w:t>
      </w:r>
      <w:r>
        <w:rPr>
          <w:sz w:val="20"/>
        </w:rPr>
        <w:t>celebró</w:t>
      </w:r>
      <w:r>
        <w:rPr>
          <w:spacing w:val="-8"/>
          <w:sz w:val="20"/>
        </w:rPr>
        <w:t xml:space="preserve"> </w:t>
      </w:r>
      <w:r>
        <w:rPr>
          <w:sz w:val="20"/>
        </w:rPr>
        <w:t>los</w:t>
      </w:r>
      <w:r>
        <w:rPr>
          <w:spacing w:val="-7"/>
          <w:sz w:val="20"/>
        </w:rPr>
        <w:t xml:space="preserve"> </w:t>
      </w:r>
      <w:r>
        <w:rPr>
          <w:sz w:val="20"/>
        </w:rPr>
        <w:t>días</w:t>
      </w:r>
      <w:r>
        <w:rPr>
          <w:spacing w:val="-4"/>
          <w:sz w:val="20"/>
        </w:rPr>
        <w:t xml:space="preserve"> </w:t>
      </w:r>
      <w:r>
        <w:rPr>
          <w:sz w:val="20"/>
        </w:rPr>
        <w:t>12</w:t>
      </w:r>
      <w:r>
        <w:rPr>
          <w:spacing w:val="-6"/>
          <w:sz w:val="20"/>
        </w:rPr>
        <w:t xml:space="preserve"> </w:t>
      </w:r>
      <w:r>
        <w:rPr>
          <w:sz w:val="20"/>
        </w:rPr>
        <w:t>y</w:t>
      </w:r>
      <w:r>
        <w:rPr>
          <w:spacing w:val="-7"/>
          <w:sz w:val="20"/>
        </w:rPr>
        <w:t xml:space="preserve"> </w:t>
      </w:r>
      <w:r>
        <w:rPr>
          <w:sz w:val="20"/>
        </w:rPr>
        <w:t>13</w:t>
      </w:r>
      <w:r>
        <w:rPr>
          <w:spacing w:val="-6"/>
          <w:sz w:val="20"/>
        </w:rPr>
        <w:t xml:space="preserve"> </w:t>
      </w:r>
      <w:r>
        <w:rPr>
          <w:sz w:val="20"/>
        </w:rPr>
        <w:t>de</w:t>
      </w:r>
      <w:r>
        <w:rPr>
          <w:spacing w:val="-3"/>
          <w:sz w:val="20"/>
        </w:rPr>
        <w:t xml:space="preserve"> </w:t>
      </w:r>
      <w:r>
        <w:rPr>
          <w:sz w:val="20"/>
        </w:rPr>
        <w:t>octubre</w:t>
      </w:r>
      <w:r>
        <w:rPr>
          <w:spacing w:val="-8"/>
          <w:sz w:val="20"/>
        </w:rPr>
        <w:t xml:space="preserve"> </w:t>
      </w:r>
      <w:r>
        <w:rPr>
          <w:sz w:val="20"/>
        </w:rPr>
        <w:t>de</w:t>
      </w:r>
      <w:r>
        <w:rPr>
          <w:spacing w:val="-8"/>
          <w:sz w:val="20"/>
        </w:rPr>
        <w:t xml:space="preserve"> </w:t>
      </w:r>
      <w:r>
        <w:rPr>
          <w:sz w:val="20"/>
        </w:rPr>
        <w:t>2022,</w:t>
      </w:r>
      <w:r>
        <w:rPr>
          <w:spacing w:val="-7"/>
          <w:sz w:val="20"/>
        </w:rPr>
        <w:t xml:space="preserve"> </w:t>
      </w:r>
      <w:r>
        <w:rPr>
          <w:sz w:val="20"/>
        </w:rPr>
        <w:t>durante</w:t>
      </w:r>
      <w:r>
        <w:rPr>
          <w:spacing w:val="-8"/>
          <w:sz w:val="20"/>
        </w:rPr>
        <w:t xml:space="preserve"> </w:t>
      </w:r>
      <w:r>
        <w:rPr>
          <w:sz w:val="20"/>
        </w:rPr>
        <w:t>el 153</w:t>
      </w:r>
      <w:r>
        <w:rPr>
          <w:position w:val="7"/>
          <w:sz w:val="13"/>
        </w:rPr>
        <w:t>o</w:t>
      </w:r>
      <w:r>
        <w:rPr>
          <w:spacing w:val="33"/>
          <w:position w:val="7"/>
          <w:sz w:val="13"/>
        </w:rPr>
        <w:t xml:space="preserve"> </w:t>
      </w:r>
      <w:r>
        <w:rPr>
          <w:sz w:val="20"/>
        </w:rPr>
        <w:t>Período Ordinario de Sesiones, el cual se llevó a cabo en Montevideo, Uruguay</w:t>
      </w:r>
      <w:r>
        <w:rPr>
          <w:position w:val="7"/>
          <w:sz w:val="13"/>
        </w:rPr>
        <w:t>9</w:t>
      </w:r>
      <w:r>
        <w:rPr>
          <w:sz w:val="20"/>
        </w:rPr>
        <w:t>.</w:t>
      </w:r>
    </w:p>
    <w:p w14:paraId="6E36CF86" w14:textId="77777777" w:rsidR="009C1B8A" w:rsidRDefault="009C1B8A">
      <w:pPr>
        <w:pStyle w:val="BodyText"/>
        <w:spacing w:before="1"/>
      </w:pPr>
    </w:p>
    <w:p w14:paraId="47C429D6" w14:textId="77777777" w:rsidR="009C1B8A" w:rsidRDefault="008E2174">
      <w:pPr>
        <w:pStyle w:val="ListParagraph"/>
        <w:numPr>
          <w:ilvl w:val="0"/>
          <w:numId w:val="29"/>
        </w:numPr>
        <w:tabs>
          <w:tab w:val="left" w:pos="810"/>
        </w:tabs>
        <w:spacing w:before="1"/>
        <w:ind w:right="198" w:firstLine="0"/>
        <w:jc w:val="both"/>
        <w:rPr>
          <w:sz w:val="20"/>
        </w:rPr>
      </w:pPr>
      <w:r>
        <w:rPr>
          <w:i/>
          <w:sz w:val="20"/>
        </w:rPr>
        <w:t>Amici</w:t>
      </w:r>
      <w:r>
        <w:rPr>
          <w:i/>
          <w:spacing w:val="-2"/>
          <w:sz w:val="20"/>
        </w:rPr>
        <w:t xml:space="preserve"> </w:t>
      </w:r>
      <w:r>
        <w:rPr>
          <w:i/>
          <w:sz w:val="20"/>
        </w:rPr>
        <w:t>curiae.</w:t>
      </w:r>
      <w:r>
        <w:rPr>
          <w:i/>
          <w:spacing w:val="-2"/>
          <w:sz w:val="20"/>
        </w:rPr>
        <w:t xml:space="preserve"> </w:t>
      </w:r>
      <w:r>
        <w:rPr>
          <w:sz w:val="20"/>
        </w:rPr>
        <w:t>–</w:t>
      </w:r>
      <w:r>
        <w:rPr>
          <w:spacing w:val="-1"/>
          <w:sz w:val="20"/>
        </w:rPr>
        <w:t xml:space="preserve"> </w:t>
      </w:r>
      <w:r>
        <w:rPr>
          <w:sz w:val="20"/>
        </w:rPr>
        <w:t>El</w:t>
      </w:r>
      <w:r>
        <w:rPr>
          <w:spacing w:val="-2"/>
          <w:sz w:val="20"/>
        </w:rPr>
        <w:t xml:space="preserve"> </w:t>
      </w:r>
      <w:r>
        <w:rPr>
          <w:sz w:val="20"/>
        </w:rPr>
        <w:t>Tribunal</w:t>
      </w:r>
      <w:r>
        <w:rPr>
          <w:spacing w:val="-1"/>
          <w:sz w:val="20"/>
        </w:rPr>
        <w:t xml:space="preserve"> </w:t>
      </w:r>
      <w:r>
        <w:rPr>
          <w:sz w:val="20"/>
        </w:rPr>
        <w:t>recibió</w:t>
      </w:r>
      <w:r>
        <w:rPr>
          <w:spacing w:val="-1"/>
          <w:sz w:val="20"/>
        </w:rPr>
        <w:t xml:space="preserve"> </w:t>
      </w:r>
      <w:r>
        <w:rPr>
          <w:sz w:val="20"/>
        </w:rPr>
        <w:t>diecisiete escritos</w:t>
      </w:r>
      <w:r>
        <w:rPr>
          <w:spacing w:val="-2"/>
          <w:sz w:val="20"/>
        </w:rPr>
        <w:t xml:space="preserve"> </w:t>
      </w:r>
      <w:r>
        <w:rPr>
          <w:sz w:val="20"/>
        </w:rPr>
        <w:t>de</w:t>
      </w:r>
      <w:r>
        <w:rPr>
          <w:spacing w:val="-2"/>
          <w:sz w:val="20"/>
        </w:rPr>
        <w:t xml:space="preserve"> </w:t>
      </w:r>
      <w:r>
        <w:rPr>
          <w:i/>
          <w:sz w:val="20"/>
        </w:rPr>
        <w:t>amici</w:t>
      </w:r>
      <w:r>
        <w:rPr>
          <w:i/>
          <w:spacing w:val="-2"/>
          <w:sz w:val="20"/>
        </w:rPr>
        <w:t xml:space="preserve"> </w:t>
      </w:r>
      <w:r>
        <w:rPr>
          <w:i/>
          <w:sz w:val="20"/>
        </w:rPr>
        <w:t>curiae</w:t>
      </w:r>
      <w:r>
        <w:rPr>
          <w:i/>
          <w:spacing w:val="-2"/>
          <w:sz w:val="20"/>
        </w:rPr>
        <w:t xml:space="preserve"> </w:t>
      </w:r>
      <w:r>
        <w:rPr>
          <w:sz w:val="20"/>
        </w:rPr>
        <w:t>presentados por: 1) la Clínica Legal del Instituto de Empresa (</w:t>
      </w:r>
      <w:r>
        <w:rPr>
          <w:i/>
          <w:sz w:val="20"/>
        </w:rPr>
        <w:t>IE Law School</w:t>
      </w:r>
      <w:r>
        <w:rPr>
          <w:sz w:val="20"/>
        </w:rPr>
        <w:t>)</w:t>
      </w:r>
      <w:r>
        <w:rPr>
          <w:position w:val="7"/>
          <w:sz w:val="13"/>
        </w:rPr>
        <w:t>10</w:t>
      </w:r>
      <w:r>
        <w:rPr>
          <w:sz w:val="20"/>
        </w:rPr>
        <w:t>; 2) la Mesa Técnica de Salud Ambiental y Humana y la Plataforma de la sociedad civil sobre Empresas y Derechos</w:t>
      </w:r>
      <w:r>
        <w:rPr>
          <w:spacing w:val="21"/>
          <w:sz w:val="20"/>
        </w:rPr>
        <w:t xml:space="preserve"> </w:t>
      </w:r>
      <w:r>
        <w:rPr>
          <w:sz w:val="20"/>
        </w:rPr>
        <w:t>Humanos</w:t>
      </w:r>
      <w:r>
        <w:rPr>
          <w:position w:val="7"/>
          <w:sz w:val="13"/>
        </w:rPr>
        <w:t>11</w:t>
      </w:r>
      <w:r>
        <w:rPr>
          <w:sz w:val="20"/>
        </w:rPr>
        <w:t>;</w:t>
      </w:r>
      <w:r>
        <w:rPr>
          <w:spacing w:val="18"/>
          <w:sz w:val="20"/>
        </w:rPr>
        <w:t xml:space="preserve"> </w:t>
      </w:r>
      <w:r>
        <w:rPr>
          <w:sz w:val="20"/>
        </w:rPr>
        <w:t>3)</w:t>
      </w:r>
      <w:r>
        <w:rPr>
          <w:spacing w:val="18"/>
          <w:sz w:val="20"/>
        </w:rPr>
        <w:t xml:space="preserve"> </w:t>
      </w:r>
      <w:r>
        <w:rPr>
          <w:sz w:val="20"/>
        </w:rPr>
        <w:t>la</w:t>
      </w:r>
      <w:r>
        <w:rPr>
          <w:spacing w:val="18"/>
          <w:sz w:val="20"/>
        </w:rPr>
        <w:t xml:space="preserve"> </w:t>
      </w:r>
      <w:r>
        <w:rPr>
          <w:sz w:val="20"/>
        </w:rPr>
        <w:t>Relatoría</w:t>
      </w:r>
      <w:r>
        <w:rPr>
          <w:spacing w:val="18"/>
          <w:sz w:val="20"/>
        </w:rPr>
        <w:t xml:space="preserve"> </w:t>
      </w:r>
      <w:r>
        <w:rPr>
          <w:sz w:val="20"/>
        </w:rPr>
        <w:t>Especial</w:t>
      </w:r>
      <w:r>
        <w:rPr>
          <w:spacing w:val="20"/>
          <w:sz w:val="20"/>
        </w:rPr>
        <w:t xml:space="preserve"> </w:t>
      </w:r>
      <w:r>
        <w:rPr>
          <w:sz w:val="20"/>
        </w:rPr>
        <w:t>de las</w:t>
      </w:r>
      <w:r>
        <w:rPr>
          <w:spacing w:val="19"/>
          <w:sz w:val="20"/>
        </w:rPr>
        <w:t xml:space="preserve"> </w:t>
      </w:r>
      <w:r>
        <w:rPr>
          <w:sz w:val="20"/>
        </w:rPr>
        <w:t>Naciones</w:t>
      </w:r>
      <w:r>
        <w:rPr>
          <w:spacing w:val="19"/>
          <w:sz w:val="20"/>
        </w:rPr>
        <w:t xml:space="preserve"> </w:t>
      </w:r>
      <w:r>
        <w:rPr>
          <w:sz w:val="20"/>
        </w:rPr>
        <w:t>Unidas</w:t>
      </w:r>
      <w:r>
        <w:rPr>
          <w:spacing w:val="19"/>
          <w:sz w:val="20"/>
        </w:rPr>
        <w:t xml:space="preserve"> </w:t>
      </w:r>
      <w:r>
        <w:rPr>
          <w:sz w:val="20"/>
        </w:rPr>
        <w:t>sobre</w:t>
      </w:r>
      <w:r>
        <w:rPr>
          <w:spacing w:val="18"/>
          <w:sz w:val="20"/>
        </w:rPr>
        <w:t xml:space="preserve"> </w:t>
      </w:r>
      <w:r>
        <w:rPr>
          <w:sz w:val="20"/>
        </w:rPr>
        <w:t>Derechos</w:t>
      </w:r>
    </w:p>
    <w:p w14:paraId="4B85CEC8" w14:textId="77777777" w:rsidR="009C1B8A" w:rsidRDefault="008E2174">
      <w:pPr>
        <w:pStyle w:val="BodyText"/>
        <w:spacing w:before="5"/>
        <w:rPr>
          <w:sz w:val="18"/>
        </w:rPr>
      </w:pPr>
      <w:r>
        <w:pict w14:anchorId="77BBD165">
          <v:rect id="docshape4" o:spid="_x0000_s2243" style="position:absolute;margin-left:85.1pt;margin-top:12.45pt;width:2in;height:.6pt;z-index:-15727616;mso-wrap-distance-left:0;mso-wrap-distance-right:0;mso-position-horizontal-relative:page" fillcolor="black" stroked="f">
            <w10:wrap type="topAndBottom" anchorx="page"/>
          </v:rect>
        </w:pict>
      </w:r>
    </w:p>
    <w:p w14:paraId="675AB8E7" w14:textId="77777777" w:rsidR="009C1B8A" w:rsidRDefault="008E2174">
      <w:pPr>
        <w:spacing w:before="103"/>
        <w:ind w:left="102" w:right="194"/>
        <w:jc w:val="both"/>
        <w:rPr>
          <w:sz w:val="16"/>
        </w:rPr>
      </w:pPr>
      <w:r>
        <w:rPr>
          <w:sz w:val="16"/>
          <w:vertAlign w:val="superscript"/>
        </w:rPr>
        <w:t>6</w:t>
      </w:r>
      <w:r>
        <w:rPr>
          <w:spacing w:val="80"/>
          <w:w w:val="150"/>
          <w:sz w:val="16"/>
        </w:rPr>
        <w:t xml:space="preserve">  </w:t>
      </w:r>
      <w:r>
        <w:rPr>
          <w:i/>
          <w:sz w:val="16"/>
        </w:rPr>
        <w:t xml:space="preserve">Cfr. Caso Comunidad de La Oroya Vs. Perú. </w:t>
      </w:r>
      <w:r>
        <w:rPr>
          <w:sz w:val="16"/>
        </w:rPr>
        <w:t xml:space="preserve">Convocatoria a audiencia. Resolución del Presidente de la Corte Interamericana de Derechos Humanos de 12 de septiembre de 2022. Disponible en: </w:t>
      </w:r>
      <w:hyperlink r:id="rId8">
        <w:r>
          <w:rPr>
            <w:spacing w:val="-2"/>
            <w:sz w:val="16"/>
            <w:u w:val="single"/>
          </w:rPr>
          <w:t>www.corteidh.or.cr/docs/asuntos/comunidad_la_oroya_12_09_22.pdf</w:t>
        </w:r>
      </w:hyperlink>
    </w:p>
    <w:p w14:paraId="1E74657D" w14:textId="77777777" w:rsidR="009C1B8A" w:rsidRDefault="008E2174">
      <w:pPr>
        <w:spacing w:before="120"/>
        <w:ind w:left="102" w:right="192"/>
        <w:jc w:val="both"/>
        <w:rPr>
          <w:sz w:val="16"/>
        </w:rPr>
      </w:pPr>
      <w:r>
        <w:rPr>
          <w:sz w:val="16"/>
          <w:vertAlign w:val="superscript"/>
        </w:rPr>
        <w:t>7</w:t>
      </w:r>
      <w:r>
        <w:rPr>
          <w:spacing w:val="80"/>
          <w:sz w:val="16"/>
        </w:rPr>
        <w:t xml:space="preserve">  </w:t>
      </w:r>
      <w:r>
        <w:rPr>
          <w:sz w:val="16"/>
        </w:rPr>
        <w:t>El 19 de septiembre de 2022 los representantes informaron que la declarante María 9 se encontraba físicamente</w:t>
      </w:r>
      <w:r>
        <w:rPr>
          <w:spacing w:val="-8"/>
          <w:sz w:val="16"/>
        </w:rPr>
        <w:t xml:space="preserve"> </w:t>
      </w:r>
      <w:r>
        <w:rPr>
          <w:sz w:val="16"/>
        </w:rPr>
        <w:t>imposibilitada</w:t>
      </w:r>
      <w:r>
        <w:rPr>
          <w:spacing w:val="-9"/>
          <w:sz w:val="16"/>
        </w:rPr>
        <w:t xml:space="preserve"> </w:t>
      </w:r>
      <w:r>
        <w:rPr>
          <w:sz w:val="16"/>
        </w:rPr>
        <w:t>de</w:t>
      </w:r>
      <w:r>
        <w:rPr>
          <w:spacing w:val="-13"/>
          <w:sz w:val="16"/>
        </w:rPr>
        <w:t xml:space="preserve"> </w:t>
      </w:r>
      <w:r>
        <w:rPr>
          <w:sz w:val="16"/>
        </w:rPr>
        <w:t>asistir</w:t>
      </w:r>
      <w:r>
        <w:rPr>
          <w:spacing w:val="-8"/>
          <w:sz w:val="16"/>
        </w:rPr>
        <w:t xml:space="preserve"> </w:t>
      </w:r>
      <w:r>
        <w:rPr>
          <w:sz w:val="16"/>
        </w:rPr>
        <w:t>a</w:t>
      </w:r>
      <w:r>
        <w:rPr>
          <w:spacing w:val="-11"/>
          <w:sz w:val="16"/>
        </w:rPr>
        <w:t xml:space="preserve"> </w:t>
      </w:r>
      <w:r>
        <w:rPr>
          <w:sz w:val="16"/>
        </w:rPr>
        <w:t>dicha</w:t>
      </w:r>
      <w:r>
        <w:rPr>
          <w:spacing w:val="-9"/>
          <w:sz w:val="16"/>
        </w:rPr>
        <w:t xml:space="preserve"> </w:t>
      </w:r>
      <w:r>
        <w:rPr>
          <w:sz w:val="16"/>
        </w:rPr>
        <w:t>audiencia</w:t>
      </w:r>
      <w:r>
        <w:rPr>
          <w:spacing w:val="-9"/>
          <w:sz w:val="16"/>
        </w:rPr>
        <w:t xml:space="preserve"> </w:t>
      </w:r>
      <w:r>
        <w:rPr>
          <w:sz w:val="16"/>
        </w:rPr>
        <w:t>por</w:t>
      </w:r>
      <w:r>
        <w:rPr>
          <w:spacing w:val="-10"/>
          <w:sz w:val="16"/>
        </w:rPr>
        <w:t xml:space="preserve"> </w:t>
      </w:r>
      <w:r>
        <w:rPr>
          <w:sz w:val="16"/>
        </w:rPr>
        <w:t>lo</w:t>
      </w:r>
      <w:r>
        <w:rPr>
          <w:spacing w:val="-10"/>
          <w:sz w:val="16"/>
        </w:rPr>
        <w:t xml:space="preserve"> </w:t>
      </w:r>
      <w:r>
        <w:rPr>
          <w:sz w:val="16"/>
        </w:rPr>
        <w:t>que</w:t>
      </w:r>
      <w:r>
        <w:rPr>
          <w:spacing w:val="-11"/>
          <w:sz w:val="16"/>
        </w:rPr>
        <w:t xml:space="preserve"> </w:t>
      </w:r>
      <w:r>
        <w:rPr>
          <w:sz w:val="16"/>
        </w:rPr>
        <w:t>solicitaron</w:t>
      </w:r>
      <w:r>
        <w:rPr>
          <w:spacing w:val="-9"/>
          <w:sz w:val="16"/>
        </w:rPr>
        <w:t xml:space="preserve"> </w:t>
      </w:r>
      <w:r>
        <w:rPr>
          <w:sz w:val="16"/>
        </w:rPr>
        <w:t>que</w:t>
      </w:r>
      <w:r>
        <w:rPr>
          <w:spacing w:val="-10"/>
          <w:sz w:val="16"/>
        </w:rPr>
        <w:t xml:space="preserve"> </w:t>
      </w:r>
      <w:r>
        <w:rPr>
          <w:sz w:val="16"/>
        </w:rPr>
        <w:t>María</w:t>
      </w:r>
      <w:r>
        <w:rPr>
          <w:spacing w:val="-11"/>
          <w:sz w:val="16"/>
        </w:rPr>
        <w:t xml:space="preserve"> </w:t>
      </w:r>
      <w:r>
        <w:rPr>
          <w:sz w:val="16"/>
        </w:rPr>
        <w:t>9</w:t>
      </w:r>
      <w:r>
        <w:rPr>
          <w:spacing w:val="-10"/>
          <w:sz w:val="16"/>
        </w:rPr>
        <w:t xml:space="preserve"> </w:t>
      </w:r>
      <w:r>
        <w:rPr>
          <w:sz w:val="16"/>
        </w:rPr>
        <w:t>rindiera</w:t>
      </w:r>
      <w:r>
        <w:rPr>
          <w:spacing w:val="-11"/>
          <w:sz w:val="16"/>
        </w:rPr>
        <w:t xml:space="preserve"> </w:t>
      </w:r>
      <w:r>
        <w:rPr>
          <w:sz w:val="16"/>
        </w:rPr>
        <w:t>su</w:t>
      </w:r>
      <w:r>
        <w:rPr>
          <w:spacing w:val="-11"/>
          <w:sz w:val="16"/>
        </w:rPr>
        <w:t xml:space="preserve"> </w:t>
      </w:r>
      <w:r>
        <w:rPr>
          <w:sz w:val="16"/>
        </w:rPr>
        <w:t>declaración por affidavit y que, en su lugar, se permitiera a</w:t>
      </w:r>
      <w:r>
        <w:rPr>
          <w:spacing w:val="-2"/>
          <w:sz w:val="16"/>
        </w:rPr>
        <w:t xml:space="preserve"> </w:t>
      </w:r>
      <w:r>
        <w:rPr>
          <w:sz w:val="16"/>
        </w:rPr>
        <w:t>María 1,</w:t>
      </w:r>
      <w:r>
        <w:rPr>
          <w:spacing w:val="-2"/>
          <w:sz w:val="16"/>
        </w:rPr>
        <w:t xml:space="preserve"> </w:t>
      </w:r>
      <w:r>
        <w:rPr>
          <w:sz w:val="16"/>
        </w:rPr>
        <w:t>quien habría sido llamada a declarar por affidavit, a declarar durante la audiencia pública. El 26 de septiembre de 2022 el Estado y la Comisión presentaron sus observaciones a la solicitud de sustitución de los representantes. Mediante la nota de Secretaría de 29 de septiembre de 2022 se decidió recibir la declaración de María 1 en audiencia pública, y la de María 9 ante fedatario público.</w:t>
      </w:r>
    </w:p>
    <w:p w14:paraId="726631A4" w14:textId="77777777" w:rsidR="009C1B8A" w:rsidRDefault="008E2174">
      <w:pPr>
        <w:spacing w:before="120"/>
        <w:ind w:left="102" w:right="200"/>
        <w:jc w:val="both"/>
        <w:rPr>
          <w:sz w:val="16"/>
        </w:rPr>
      </w:pPr>
      <w:r>
        <w:rPr>
          <w:sz w:val="16"/>
          <w:vertAlign w:val="superscript"/>
        </w:rPr>
        <w:t>8</w:t>
      </w:r>
      <w:r>
        <w:rPr>
          <w:spacing w:val="80"/>
          <w:sz w:val="16"/>
        </w:rPr>
        <w:t xml:space="preserve">  </w:t>
      </w:r>
      <w:r>
        <w:rPr>
          <w:sz w:val="16"/>
        </w:rPr>
        <w:t>El 19 de septiembre de 2022 el Estado solicitó dos aclaraciones en relación con la Resolución del Presidente</w:t>
      </w:r>
      <w:r>
        <w:rPr>
          <w:spacing w:val="-10"/>
          <w:sz w:val="16"/>
        </w:rPr>
        <w:t xml:space="preserve"> </w:t>
      </w:r>
      <w:r>
        <w:rPr>
          <w:sz w:val="16"/>
        </w:rPr>
        <w:t>de</w:t>
      </w:r>
      <w:r>
        <w:rPr>
          <w:spacing w:val="-4"/>
          <w:sz w:val="16"/>
        </w:rPr>
        <w:t xml:space="preserve"> </w:t>
      </w:r>
      <w:r>
        <w:rPr>
          <w:sz w:val="16"/>
        </w:rPr>
        <w:t>la</w:t>
      </w:r>
      <w:r>
        <w:rPr>
          <w:spacing w:val="-8"/>
          <w:sz w:val="16"/>
        </w:rPr>
        <w:t xml:space="preserve"> </w:t>
      </w:r>
      <w:r>
        <w:rPr>
          <w:sz w:val="16"/>
        </w:rPr>
        <w:t>Corte</w:t>
      </w:r>
      <w:r>
        <w:rPr>
          <w:spacing w:val="-5"/>
          <w:sz w:val="16"/>
        </w:rPr>
        <w:t xml:space="preserve"> </w:t>
      </w:r>
      <w:r>
        <w:rPr>
          <w:sz w:val="16"/>
        </w:rPr>
        <w:t>de</w:t>
      </w:r>
      <w:r>
        <w:rPr>
          <w:spacing w:val="-7"/>
          <w:sz w:val="16"/>
        </w:rPr>
        <w:t xml:space="preserve"> </w:t>
      </w:r>
      <w:r>
        <w:rPr>
          <w:sz w:val="16"/>
        </w:rPr>
        <w:t>12</w:t>
      </w:r>
      <w:r>
        <w:rPr>
          <w:spacing w:val="-6"/>
          <w:sz w:val="16"/>
        </w:rPr>
        <w:t xml:space="preserve"> </w:t>
      </w:r>
      <w:r>
        <w:rPr>
          <w:sz w:val="16"/>
        </w:rPr>
        <w:t>de</w:t>
      </w:r>
      <w:r>
        <w:rPr>
          <w:spacing w:val="-4"/>
          <w:sz w:val="16"/>
        </w:rPr>
        <w:t xml:space="preserve"> </w:t>
      </w:r>
      <w:r>
        <w:rPr>
          <w:sz w:val="16"/>
        </w:rPr>
        <w:t>septiembre</w:t>
      </w:r>
      <w:r>
        <w:rPr>
          <w:spacing w:val="-5"/>
          <w:sz w:val="16"/>
        </w:rPr>
        <w:t xml:space="preserve"> </w:t>
      </w:r>
      <w:r>
        <w:rPr>
          <w:sz w:val="16"/>
        </w:rPr>
        <w:t>de</w:t>
      </w:r>
      <w:r>
        <w:rPr>
          <w:spacing w:val="-4"/>
          <w:sz w:val="16"/>
        </w:rPr>
        <w:t xml:space="preserve"> </w:t>
      </w:r>
      <w:r>
        <w:rPr>
          <w:sz w:val="16"/>
        </w:rPr>
        <w:t>2022.</w:t>
      </w:r>
      <w:r>
        <w:rPr>
          <w:spacing w:val="-6"/>
          <w:sz w:val="16"/>
        </w:rPr>
        <w:t xml:space="preserve"> </w:t>
      </w:r>
      <w:r>
        <w:rPr>
          <w:sz w:val="16"/>
        </w:rPr>
        <w:t>En</w:t>
      </w:r>
      <w:r>
        <w:rPr>
          <w:spacing w:val="-7"/>
          <w:sz w:val="16"/>
        </w:rPr>
        <w:t xml:space="preserve"> </w:t>
      </w:r>
      <w:r>
        <w:rPr>
          <w:sz w:val="16"/>
        </w:rPr>
        <w:t>concreto,</w:t>
      </w:r>
      <w:r>
        <w:rPr>
          <w:spacing w:val="-8"/>
          <w:sz w:val="16"/>
        </w:rPr>
        <w:t xml:space="preserve"> </w:t>
      </w:r>
      <w:r>
        <w:rPr>
          <w:sz w:val="16"/>
        </w:rPr>
        <w:t>pidió</w:t>
      </w:r>
      <w:r>
        <w:rPr>
          <w:spacing w:val="-4"/>
          <w:sz w:val="16"/>
        </w:rPr>
        <w:t xml:space="preserve"> </w:t>
      </w:r>
      <w:r>
        <w:rPr>
          <w:sz w:val="16"/>
        </w:rPr>
        <w:t>aclaraciones</w:t>
      </w:r>
      <w:r>
        <w:rPr>
          <w:spacing w:val="-5"/>
          <w:sz w:val="16"/>
        </w:rPr>
        <w:t xml:space="preserve"> </w:t>
      </w:r>
      <w:r>
        <w:rPr>
          <w:sz w:val="16"/>
        </w:rPr>
        <w:t>respecto</w:t>
      </w:r>
      <w:r>
        <w:rPr>
          <w:spacing w:val="-4"/>
          <w:sz w:val="16"/>
        </w:rPr>
        <w:t xml:space="preserve"> </w:t>
      </w:r>
      <w:r>
        <w:rPr>
          <w:sz w:val="16"/>
        </w:rPr>
        <w:t>de</w:t>
      </w:r>
      <w:r>
        <w:rPr>
          <w:spacing w:val="-7"/>
          <w:sz w:val="16"/>
        </w:rPr>
        <w:t xml:space="preserve"> </w:t>
      </w:r>
      <w:r>
        <w:rPr>
          <w:sz w:val="16"/>
        </w:rPr>
        <w:t>lo</w:t>
      </w:r>
      <w:r>
        <w:rPr>
          <w:spacing w:val="-4"/>
          <w:sz w:val="16"/>
        </w:rPr>
        <w:t xml:space="preserve"> </w:t>
      </w:r>
      <w:r>
        <w:rPr>
          <w:spacing w:val="-2"/>
          <w:sz w:val="16"/>
        </w:rPr>
        <w:t>siguiente:</w:t>
      </w:r>
    </w:p>
    <w:p w14:paraId="558B5A7C" w14:textId="77777777" w:rsidR="009C1B8A" w:rsidRDefault="008E2174">
      <w:pPr>
        <w:pStyle w:val="ListParagraph"/>
        <w:numPr>
          <w:ilvl w:val="1"/>
          <w:numId w:val="29"/>
        </w:numPr>
        <w:tabs>
          <w:tab w:val="left" w:pos="333"/>
        </w:tabs>
        <w:ind w:left="102" w:right="195" w:firstLine="0"/>
        <w:jc w:val="both"/>
        <w:rPr>
          <w:sz w:val="16"/>
        </w:rPr>
      </w:pPr>
      <w:r>
        <w:rPr>
          <w:sz w:val="16"/>
        </w:rPr>
        <w:t>la modalidad en que María 15 realizaría su declaración, y b) la omisión respecto de la declaración de C.M. en sustitución de Juan 12. Mediante la nota de Secretaría de 16 de septiembre de 2022 se subsanaron los errores materiales presentes en la Resolución del Presidente.</w:t>
      </w:r>
    </w:p>
    <w:p w14:paraId="5E1B3544" w14:textId="77777777" w:rsidR="009C1B8A" w:rsidRDefault="008E2174">
      <w:pPr>
        <w:spacing w:before="119"/>
        <w:ind w:left="102" w:right="193"/>
        <w:jc w:val="both"/>
        <w:rPr>
          <w:sz w:val="16"/>
        </w:rPr>
      </w:pPr>
      <w:r>
        <w:rPr>
          <w:sz w:val="16"/>
          <w:vertAlign w:val="superscript"/>
        </w:rPr>
        <w:t>9</w:t>
      </w:r>
      <w:r>
        <w:rPr>
          <w:spacing w:val="80"/>
          <w:sz w:val="16"/>
        </w:rPr>
        <w:t xml:space="preserve">  </w:t>
      </w:r>
      <w:r>
        <w:rPr>
          <w:sz w:val="16"/>
        </w:rPr>
        <w:t>A esta audiencia comparecieron: a) por la Comisión Interamericana; Jorge Meza Flores, Secretario Ejecutivo Adjunto y Daniela Saavedra, Asesora de la Comisión; b) por los representantes de las presuntas víctimas: Anna Cederstav, Liliana Ávila García, Marcella Ribeiro, Daniela Garcia, Jacob Kopas, Gloria Cano y Christian</w:t>
      </w:r>
      <w:r>
        <w:rPr>
          <w:spacing w:val="-5"/>
          <w:sz w:val="16"/>
        </w:rPr>
        <w:t xml:space="preserve"> </w:t>
      </w:r>
      <w:r>
        <w:rPr>
          <w:sz w:val="16"/>
        </w:rPr>
        <w:t>Huaylinos;</w:t>
      </w:r>
      <w:r>
        <w:rPr>
          <w:spacing w:val="-4"/>
          <w:sz w:val="16"/>
        </w:rPr>
        <w:t xml:space="preserve"> </w:t>
      </w:r>
      <w:r>
        <w:rPr>
          <w:sz w:val="16"/>
        </w:rPr>
        <w:t>c)</w:t>
      </w:r>
      <w:r>
        <w:rPr>
          <w:spacing w:val="-4"/>
          <w:sz w:val="16"/>
        </w:rPr>
        <w:t xml:space="preserve"> </w:t>
      </w:r>
      <w:r>
        <w:rPr>
          <w:sz w:val="16"/>
        </w:rPr>
        <w:t>por</w:t>
      </w:r>
      <w:r>
        <w:rPr>
          <w:spacing w:val="-5"/>
          <w:sz w:val="16"/>
        </w:rPr>
        <w:t xml:space="preserve"> </w:t>
      </w:r>
      <w:r>
        <w:rPr>
          <w:sz w:val="16"/>
        </w:rPr>
        <w:t>el</w:t>
      </w:r>
      <w:r>
        <w:rPr>
          <w:spacing w:val="-7"/>
          <w:sz w:val="16"/>
        </w:rPr>
        <w:t xml:space="preserve"> </w:t>
      </w:r>
      <w:r>
        <w:rPr>
          <w:sz w:val="16"/>
        </w:rPr>
        <w:t>Estado</w:t>
      </w:r>
      <w:r>
        <w:rPr>
          <w:spacing w:val="-5"/>
          <w:sz w:val="16"/>
        </w:rPr>
        <w:t xml:space="preserve"> </w:t>
      </w:r>
      <w:r>
        <w:rPr>
          <w:sz w:val="16"/>
        </w:rPr>
        <w:t>de</w:t>
      </w:r>
      <w:r>
        <w:rPr>
          <w:spacing w:val="-3"/>
          <w:sz w:val="16"/>
        </w:rPr>
        <w:t xml:space="preserve"> </w:t>
      </w:r>
      <w:r>
        <w:rPr>
          <w:sz w:val="16"/>
        </w:rPr>
        <w:t>Perú:</w:t>
      </w:r>
      <w:r>
        <w:rPr>
          <w:spacing w:val="-5"/>
          <w:sz w:val="16"/>
        </w:rPr>
        <w:t xml:space="preserve"> </w:t>
      </w:r>
      <w:r>
        <w:rPr>
          <w:sz w:val="16"/>
        </w:rPr>
        <w:t>Carlos</w:t>
      </w:r>
      <w:r>
        <w:rPr>
          <w:spacing w:val="-6"/>
          <w:sz w:val="16"/>
        </w:rPr>
        <w:t xml:space="preserve"> </w:t>
      </w:r>
      <w:r>
        <w:rPr>
          <w:sz w:val="16"/>
        </w:rPr>
        <w:t>Miguel</w:t>
      </w:r>
      <w:r>
        <w:rPr>
          <w:spacing w:val="-7"/>
          <w:sz w:val="16"/>
        </w:rPr>
        <w:t xml:space="preserve"> </w:t>
      </w:r>
      <w:r>
        <w:rPr>
          <w:sz w:val="16"/>
        </w:rPr>
        <w:t>Reaño</w:t>
      </w:r>
      <w:r>
        <w:rPr>
          <w:spacing w:val="-3"/>
          <w:sz w:val="16"/>
        </w:rPr>
        <w:t xml:space="preserve"> </w:t>
      </w:r>
      <w:r>
        <w:rPr>
          <w:sz w:val="16"/>
        </w:rPr>
        <w:t>Balarezo,</w:t>
      </w:r>
      <w:r>
        <w:rPr>
          <w:spacing w:val="-5"/>
          <w:sz w:val="16"/>
        </w:rPr>
        <w:t xml:space="preserve"> </w:t>
      </w:r>
      <w:r>
        <w:rPr>
          <w:sz w:val="16"/>
        </w:rPr>
        <w:t>Procurador</w:t>
      </w:r>
      <w:r>
        <w:rPr>
          <w:spacing w:val="-3"/>
          <w:sz w:val="16"/>
        </w:rPr>
        <w:t xml:space="preserve"> </w:t>
      </w:r>
      <w:r>
        <w:rPr>
          <w:sz w:val="16"/>
        </w:rPr>
        <w:t>Público</w:t>
      </w:r>
      <w:r>
        <w:rPr>
          <w:spacing w:val="-3"/>
          <w:sz w:val="16"/>
        </w:rPr>
        <w:t xml:space="preserve"> </w:t>
      </w:r>
      <w:r>
        <w:rPr>
          <w:sz w:val="16"/>
        </w:rPr>
        <w:t>Especializado Supranacional,</w:t>
      </w:r>
      <w:r>
        <w:rPr>
          <w:spacing w:val="-10"/>
          <w:sz w:val="16"/>
        </w:rPr>
        <w:t xml:space="preserve"> </w:t>
      </w:r>
      <w:r>
        <w:rPr>
          <w:sz w:val="16"/>
        </w:rPr>
        <w:t>Judith</w:t>
      </w:r>
      <w:r>
        <w:rPr>
          <w:spacing w:val="-10"/>
          <w:sz w:val="16"/>
        </w:rPr>
        <w:t xml:space="preserve"> </w:t>
      </w:r>
      <w:r>
        <w:rPr>
          <w:sz w:val="16"/>
        </w:rPr>
        <w:t>Cateriny</w:t>
      </w:r>
      <w:r>
        <w:rPr>
          <w:spacing w:val="-10"/>
          <w:sz w:val="16"/>
        </w:rPr>
        <w:t xml:space="preserve"> </w:t>
      </w:r>
      <w:r>
        <w:rPr>
          <w:sz w:val="16"/>
        </w:rPr>
        <w:t>Córdova</w:t>
      </w:r>
      <w:r>
        <w:rPr>
          <w:spacing w:val="-11"/>
          <w:sz w:val="16"/>
        </w:rPr>
        <w:t xml:space="preserve"> </w:t>
      </w:r>
      <w:r>
        <w:rPr>
          <w:sz w:val="16"/>
        </w:rPr>
        <w:t>Alva,</w:t>
      </w:r>
      <w:r>
        <w:rPr>
          <w:spacing w:val="-12"/>
          <w:sz w:val="16"/>
        </w:rPr>
        <w:t xml:space="preserve"> </w:t>
      </w:r>
      <w:r>
        <w:rPr>
          <w:sz w:val="16"/>
        </w:rPr>
        <w:t>Abogada</w:t>
      </w:r>
      <w:r>
        <w:rPr>
          <w:spacing w:val="-11"/>
          <w:sz w:val="16"/>
        </w:rPr>
        <w:t xml:space="preserve"> </w:t>
      </w:r>
      <w:r>
        <w:rPr>
          <w:sz w:val="16"/>
        </w:rPr>
        <w:t>de</w:t>
      </w:r>
      <w:r>
        <w:rPr>
          <w:spacing w:val="-9"/>
          <w:sz w:val="16"/>
        </w:rPr>
        <w:t xml:space="preserve"> </w:t>
      </w:r>
      <w:r>
        <w:rPr>
          <w:sz w:val="16"/>
        </w:rPr>
        <w:t>la</w:t>
      </w:r>
      <w:r>
        <w:rPr>
          <w:spacing w:val="-14"/>
          <w:sz w:val="16"/>
        </w:rPr>
        <w:t xml:space="preserve"> </w:t>
      </w:r>
      <w:r>
        <w:rPr>
          <w:sz w:val="16"/>
        </w:rPr>
        <w:t>Procuraduría</w:t>
      </w:r>
      <w:r>
        <w:rPr>
          <w:spacing w:val="-11"/>
          <w:sz w:val="16"/>
        </w:rPr>
        <w:t xml:space="preserve"> </w:t>
      </w:r>
      <w:r>
        <w:rPr>
          <w:sz w:val="16"/>
        </w:rPr>
        <w:t>Pública</w:t>
      </w:r>
      <w:r>
        <w:rPr>
          <w:spacing w:val="-10"/>
          <w:sz w:val="16"/>
        </w:rPr>
        <w:t xml:space="preserve"> </w:t>
      </w:r>
      <w:r>
        <w:rPr>
          <w:sz w:val="16"/>
        </w:rPr>
        <w:t>Especializada</w:t>
      </w:r>
      <w:r>
        <w:rPr>
          <w:spacing w:val="-10"/>
          <w:sz w:val="16"/>
        </w:rPr>
        <w:t xml:space="preserve"> </w:t>
      </w:r>
      <w:r>
        <w:rPr>
          <w:sz w:val="16"/>
        </w:rPr>
        <w:t xml:space="preserve">Supranacional, José Carlos Vargas Soncco, y Manuel Jesús Gallo Esteves, Abogados de la Procuraduría Pública Especializada </w:t>
      </w:r>
      <w:r>
        <w:rPr>
          <w:spacing w:val="-2"/>
          <w:sz w:val="16"/>
        </w:rPr>
        <w:t>Supranacional.</w:t>
      </w:r>
    </w:p>
    <w:p w14:paraId="54D752F6" w14:textId="77777777" w:rsidR="009C1B8A" w:rsidRDefault="008E2174">
      <w:pPr>
        <w:spacing w:before="121" w:line="242" w:lineRule="auto"/>
        <w:ind w:left="102" w:right="200"/>
        <w:jc w:val="both"/>
        <w:rPr>
          <w:sz w:val="16"/>
        </w:rPr>
      </w:pPr>
      <w:r>
        <w:rPr>
          <w:sz w:val="16"/>
          <w:vertAlign w:val="superscript"/>
        </w:rPr>
        <w:t>10</w:t>
      </w:r>
      <w:r>
        <w:rPr>
          <w:spacing w:val="80"/>
          <w:sz w:val="16"/>
        </w:rPr>
        <w:t xml:space="preserve">  </w:t>
      </w:r>
      <w:r>
        <w:rPr>
          <w:sz w:val="16"/>
        </w:rPr>
        <w:t>El escrito fue firmado por Celia Cabré Sánchez, Lucía Camarero Garau, Santiago Celis y Alexandra Martínez</w:t>
      </w:r>
      <w:r>
        <w:rPr>
          <w:spacing w:val="-4"/>
          <w:sz w:val="16"/>
        </w:rPr>
        <w:t xml:space="preserve"> </w:t>
      </w:r>
      <w:r>
        <w:rPr>
          <w:sz w:val="16"/>
        </w:rPr>
        <w:t>y</w:t>
      </w:r>
      <w:r>
        <w:rPr>
          <w:spacing w:val="-3"/>
          <w:sz w:val="16"/>
        </w:rPr>
        <w:t xml:space="preserve"> </w:t>
      </w:r>
      <w:r>
        <w:rPr>
          <w:sz w:val="16"/>
        </w:rPr>
        <w:t>realiza</w:t>
      </w:r>
      <w:r>
        <w:rPr>
          <w:spacing w:val="-3"/>
          <w:sz w:val="16"/>
        </w:rPr>
        <w:t xml:space="preserve"> </w:t>
      </w:r>
      <w:r>
        <w:rPr>
          <w:sz w:val="16"/>
        </w:rPr>
        <w:t>consideraciones</w:t>
      </w:r>
      <w:r>
        <w:rPr>
          <w:spacing w:val="-3"/>
          <w:sz w:val="16"/>
        </w:rPr>
        <w:t xml:space="preserve"> </w:t>
      </w:r>
      <w:r>
        <w:rPr>
          <w:sz w:val="16"/>
        </w:rPr>
        <w:t>respecto</w:t>
      </w:r>
      <w:r>
        <w:rPr>
          <w:spacing w:val="-3"/>
          <w:sz w:val="16"/>
        </w:rPr>
        <w:t xml:space="preserve"> </w:t>
      </w:r>
      <w:r>
        <w:rPr>
          <w:sz w:val="16"/>
        </w:rPr>
        <w:t>al</w:t>
      </w:r>
      <w:r>
        <w:rPr>
          <w:spacing w:val="-2"/>
          <w:sz w:val="16"/>
        </w:rPr>
        <w:t xml:space="preserve"> </w:t>
      </w:r>
      <w:r>
        <w:rPr>
          <w:sz w:val="16"/>
        </w:rPr>
        <w:t>desarrollo</w:t>
      </w:r>
      <w:r>
        <w:rPr>
          <w:spacing w:val="-3"/>
          <w:sz w:val="16"/>
        </w:rPr>
        <w:t xml:space="preserve"> </w:t>
      </w:r>
      <w:r>
        <w:rPr>
          <w:sz w:val="16"/>
        </w:rPr>
        <w:t>de</w:t>
      </w:r>
      <w:r>
        <w:rPr>
          <w:spacing w:val="-4"/>
          <w:sz w:val="16"/>
        </w:rPr>
        <w:t xml:space="preserve"> </w:t>
      </w:r>
      <w:r>
        <w:rPr>
          <w:sz w:val="16"/>
        </w:rPr>
        <w:t>los</w:t>
      </w:r>
      <w:r>
        <w:rPr>
          <w:spacing w:val="-4"/>
          <w:sz w:val="16"/>
        </w:rPr>
        <w:t xml:space="preserve"> </w:t>
      </w:r>
      <w:r>
        <w:rPr>
          <w:sz w:val="16"/>
        </w:rPr>
        <w:t>derechos</w:t>
      </w:r>
      <w:r>
        <w:rPr>
          <w:spacing w:val="-4"/>
          <w:sz w:val="16"/>
        </w:rPr>
        <w:t xml:space="preserve"> </w:t>
      </w:r>
      <w:r>
        <w:rPr>
          <w:sz w:val="16"/>
        </w:rPr>
        <w:t>a</w:t>
      </w:r>
      <w:r>
        <w:rPr>
          <w:spacing w:val="-4"/>
          <w:sz w:val="16"/>
        </w:rPr>
        <w:t xml:space="preserve"> </w:t>
      </w:r>
      <w:r>
        <w:rPr>
          <w:sz w:val="16"/>
        </w:rPr>
        <w:t>un</w:t>
      </w:r>
      <w:r>
        <w:rPr>
          <w:spacing w:val="-2"/>
          <w:sz w:val="16"/>
        </w:rPr>
        <w:t xml:space="preserve"> </w:t>
      </w:r>
      <w:r>
        <w:rPr>
          <w:sz w:val="16"/>
        </w:rPr>
        <w:t>medio</w:t>
      </w:r>
      <w:r>
        <w:rPr>
          <w:spacing w:val="-3"/>
          <w:sz w:val="16"/>
        </w:rPr>
        <w:t xml:space="preserve"> </w:t>
      </w:r>
      <w:r>
        <w:rPr>
          <w:sz w:val="16"/>
        </w:rPr>
        <w:t>ambiente</w:t>
      </w:r>
      <w:r>
        <w:rPr>
          <w:spacing w:val="-1"/>
          <w:sz w:val="16"/>
        </w:rPr>
        <w:t xml:space="preserve"> </w:t>
      </w:r>
      <w:r>
        <w:rPr>
          <w:sz w:val="16"/>
        </w:rPr>
        <w:t>sano,</w:t>
      </w:r>
      <w:r>
        <w:rPr>
          <w:spacing w:val="-2"/>
          <w:sz w:val="16"/>
        </w:rPr>
        <w:t xml:space="preserve"> </w:t>
      </w:r>
      <w:r>
        <w:rPr>
          <w:sz w:val="16"/>
        </w:rPr>
        <w:t>la</w:t>
      </w:r>
      <w:r>
        <w:rPr>
          <w:spacing w:val="-4"/>
          <w:sz w:val="16"/>
        </w:rPr>
        <w:t xml:space="preserve"> </w:t>
      </w:r>
      <w:r>
        <w:rPr>
          <w:sz w:val="16"/>
        </w:rPr>
        <w:t>salud, la</w:t>
      </w:r>
      <w:r>
        <w:rPr>
          <w:spacing w:val="-6"/>
          <w:sz w:val="16"/>
        </w:rPr>
        <w:t xml:space="preserve"> </w:t>
      </w:r>
      <w:r>
        <w:rPr>
          <w:sz w:val="16"/>
        </w:rPr>
        <w:t>vida,</w:t>
      </w:r>
      <w:r>
        <w:rPr>
          <w:spacing w:val="-3"/>
          <w:sz w:val="16"/>
        </w:rPr>
        <w:t xml:space="preserve"> </w:t>
      </w:r>
      <w:r>
        <w:rPr>
          <w:sz w:val="16"/>
        </w:rPr>
        <w:t>la</w:t>
      </w:r>
      <w:r>
        <w:rPr>
          <w:spacing w:val="-3"/>
          <w:sz w:val="16"/>
        </w:rPr>
        <w:t xml:space="preserve"> </w:t>
      </w:r>
      <w:r>
        <w:rPr>
          <w:sz w:val="16"/>
        </w:rPr>
        <w:t>integridad</w:t>
      </w:r>
      <w:r>
        <w:rPr>
          <w:spacing w:val="-4"/>
          <w:sz w:val="16"/>
        </w:rPr>
        <w:t xml:space="preserve"> </w:t>
      </w:r>
      <w:r>
        <w:rPr>
          <w:sz w:val="16"/>
        </w:rPr>
        <w:t>personal</w:t>
      </w:r>
      <w:r>
        <w:rPr>
          <w:spacing w:val="-5"/>
          <w:sz w:val="16"/>
        </w:rPr>
        <w:t xml:space="preserve"> </w:t>
      </w:r>
      <w:r>
        <w:rPr>
          <w:sz w:val="16"/>
        </w:rPr>
        <w:t>y</w:t>
      </w:r>
      <w:r>
        <w:rPr>
          <w:spacing w:val="-2"/>
          <w:sz w:val="16"/>
        </w:rPr>
        <w:t xml:space="preserve"> </w:t>
      </w:r>
      <w:r>
        <w:rPr>
          <w:sz w:val="16"/>
        </w:rPr>
        <w:t>las</w:t>
      </w:r>
      <w:r>
        <w:rPr>
          <w:spacing w:val="-5"/>
          <w:sz w:val="16"/>
        </w:rPr>
        <w:t xml:space="preserve"> </w:t>
      </w:r>
      <w:r>
        <w:rPr>
          <w:sz w:val="16"/>
        </w:rPr>
        <w:t>garantías</w:t>
      </w:r>
      <w:r>
        <w:rPr>
          <w:spacing w:val="-3"/>
          <w:sz w:val="16"/>
        </w:rPr>
        <w:t xml:space="preserve"> </w:t>
      </w:r>
      <w:r>
        <w:rPr>
          <w:sz w:val="16"/>
        </w:rPr>
        <w:t>judiciales</w:t>
      </w:r>
      <w:r>
        <w:rPr>
          <w:spacing w:val="-4"/>
          <w:sz w:val="16"/>
        </w:rPr>
        <w:t xml:space="preserve"> </w:t>
      </w:r>
      <w:r>
        <w:rPr>
          <w:sz w:val="16"/>
        </w:rPr>
        <w:t>en</w:t>
      </w:r>
      <w:r>
        <w:rPr>
          <w:spacing w:val="-3"/>
          <w:sz w:val="16"/>
        </w:rPr>
        <w:t xml:space="preserve"> </w:t>
      </w:r>
      <w:r>
        <w:rPr>
          <w:sz w:val="16"/>
        </w:rPr>
        <w:t>el</w:t>
      </w:r>
      <w:r>
        <w:rPr>
          <w:spacing w:val="-5"/>
          <w:sz w:val="16"/>
        </w:rPr>
        <w:t xml:space="preserve"> </w:t>
      </w:r>
      <w:r>
        <w:rPr>
          <w:sz w:val="16"/>
        </w:rPr>
        <w:t>derecho</w:t>
      </w:r>
      <w:r>
        <w:rPr>
          <w:spacing w:val="-2"/>
          <w:sz w:val="16"/>
        </w:rPr>
        <w:t xml:space="preserve"> </w:t>
      </w:r>
      <w:r>
        <w:rPr>
          <w:sz w:val="16"/>
        </w:rPr>
        <w:t>internacional</w:t>
      </w:r>
      <w:r>
        <w:rPr>
          <w:spacing w:val="-3"/>
          <w:sz w:val="16"/>
        </w:rPr>
        <w:t xml:space="preserve"> </w:t>
      </w:r>
      <w:r>
        <w:rPr>
          <w:sz w:val="16"/>
        </w:rPr>
        <w:t>de</w:t>
      </w:r>
      <w:r>
        <w:rPr>
          <w:spacing w:val="-5"/>
          <w:sz w:val="16"/>
        </w:rPr>
        <w:t xml:space="preserve"> </w:t>
      </w:r>
      <w:r>
        <w:rPr>
          <w:sz w:val="16"/>
        </w:rPr>
        <w:t>los</w:t>
      </w:r>
      <w:r>
        <w:rPr>
          <w:spacing w:val="-7"/>
          <w:sz w:val="16"/>
        </w:rPr>
        <w:t xml:space="preserve"> </w:t>
      </w:r>
      <w:r>
        <w:rPr>
          <w:sz w:val="16"/>
        </w:rPr>
        <w:t>derechos</w:t>
      </w:r>
      <w:r>
        <w:rPr>
          <w:spacing w:val="-5"/>
          <w:sz w:val="16"/>
        </w:rPr>
        <w:t xml:space="preserve"> </w:t>
      </w:r>
      <w:r>
        <w:rPr>
          <w:spacing w:val="-2"/>
          <w:sz w:val="16"/>
        </w:rPr>
        <w:t>humanos.</w:t>
      </w:r>
    </w:p>
    <w:p w14:paraId="6396785D" w14:textId="77777777" w:rsidR="009C1B8A" w:rsidRDefault="008E2174">
      <w:pPr>
        <w:spacing w:before="116"/>
        <w:ind w:left="102" w:right="191"/>
        <w:jc w:val="both"/>
        <w:rPr>
          <w:sz w:val="16"/>
        </w:rPr>
      </w:pPr>
      <w:r>
        <w:rPr>
          <w:sz w:val="16"/>
          <w:vertAlign w:val="superscript"/>
        </w:rPr>
        <w:t>11</w:t>
      </w:r>
      <w:r>
        <w:rPr>
          <w:spacing w:val="80"/>
          <w:w w:val="150"/>
          <w:sz w:val="16"/>
        </w:rPr>
        <w:t xml:space="preserve"> </w:t>
      </w:r>
      <w:r>
        <w:rPr>
          <w:sz w:val="16"/>
        </w:rPr>
        <w:t>El Estado señaló que la Mesa Técnica de Salud Ambiental y Humana está integrada por diversas organizaciones,</w:t>
      </w:r>
      <w:r>
        <w:rPr>
          <w:spacing w:val="-9"/>
          <w:sz w:val="16"/>
        </w:rPr>
        <w:t xml:space="preserve"> </w:t>
      </w:r>
      <w:r>
        <w:rPr>
          <w:sz w:val="16"/>
        </w:rPr>
        <w:t>entre</w:t>
      </w:r>
      <w:r>
        <w:rPr>
          <w:spacing w:val="-8"/>
          <w:sz w:val="16"/>
        </w:rPr>
        <w:t xml:space="preserve"> </w:t>
      </w:r>
      <w:r>
        <w:rPr>
          <w:sz w:val="16"/>
        </w:rPr>
        <w:t>ellas,</w:t>
      </w:r>
      <w:r>
        <w:rPr>
          <w:spacing w:val="-9"/>
          <w:sz w:val="16"/>
        </w:rPr>
        <w:t xml:space="preserve"> </w:t>
      </w:r>
      <w:r>
        <w:rPr>
          <w:sz w:val="16"/>
        </w:rPr>
        <w:t>dos</w:t>
      </w:r>
      <w:r>
        <w:rPr>
          <w:spacing w:val="-8"/>
          <w:sz w:val="16"/>
        </w:rPr>
        <w:t xml:space="preserve"> </w:t>
      </w:r>
      <w:r>
        <w:rPr>
          <w:sz w:val="16"/>
        </w:rPr>
        <w:t>de</w:t>
      </w:r>
      <w:r>
        <w:rPr>
          <w:spacing w:val="-8"/>
          <w:sz w:val="16"/>
        </w:rPr>
        <w:t xml:space="preserve"> </w:t>
      </w:r>
      <w:r>
        <w:rPr>
          <w:sz w:val="16"/>
        </w:rPr>
        <w:t>las</w:t>
      </w:r>
      <w:r>
        <w:rPr>
          <w:spacing w:val="-8"/>
          <w:sz w:val="16"/>
        </w:rPr>
        <w:t xml:space="preserve"> </w:t>
      </w:r>
      <w:r>
        <w:rPr>
          <w:sz w:val="16"/>
        </w:rPr>
        <w:t>organizaciones</w:t>
      </w:r>
      <w:r>
        <w:rPr>
          <w:spacing w:val="-10"/>
          <w:sz w:val="16"/>
        </w:rPr>
        <w:t xml:space="preserve"> </w:t>
      </w:r>
      <w:r>
        <w:rPr>
          <w:sz w:val="16"/>
        </w:rPr>
        <w:t>que</w:t>
      </w:r>
      <w:r>
        <w:rPr>
          <w:spacing w:val="-8"/>
          <w:sz w:val="16"/>
        </w:rPr>
        <w:t xml:space="preserve"> </w:t>
      </w:r>
      <w:r>
        <w:rPr>
          <w:sz w:val="16"/>
        </w:rPr>
        <w:t>representan</w:t>
      </w:r>
      <w:r>
        <w:rPr>
          <w:spacing w:val="-7"/>
          <w:sz w:val="16"/>
        </w:rPr>
        <w:t xml:space="preserve"> </w:t>
      </w:r>
      <w:r>
        <w:rPr>
          <w:sz w:val="16"/>
        </w:rPr>
        <w:t>a</w:t>
      </w:r>
      <w:r>
        <w:rPr>
          <w:spacing w:val="-9"/>
          <w:sz w:val="16"/>
        </w:rPr>
        <w:t xml:space="preserve"> </w:t>
      </w:r>
      <w:r>
        <w:rPr>
          <w:sz w:val="16"/>
        </w:rPr>
        <w:t>las</w:t>
      </w:r>
      <w:r>
        <w:rPr>
          <w:spacing w:val="-8"/>
          <w:sz w:val="16"/>
        </w:rPr>
        <w:t xml:space="preserve"> </w:t>
      </w:r>
      <w:r>
        <w:rPr>
          <w:sz w:val="16"/>
        </w:rPr>
        <w:t>presuntas</w:t>
      </w:r>
      <w:r>
        <w:rPr>
          <w:spacing w:val="-8"/>
          <w:sz w:val="16"/>
        </w:rPr>
        <w:t xml:space="preserve"> </w:t>
      </w:r>
      <w:r>
        <w:rPr>
          <w:sz w:val="16"/>
        </w:rPr>
        <w:t>víctimas.</w:t>
      </w:r>
      <w:r>
        <w:rPr>
          <w:spacing w:val="-7"/>
          <w:sz w:val="16"/>
        </w:rPr>
        <w:t xml:space="preserve"> </w:t>
      </w:r>
      <w:r>
        <w:rPr>
          <w:sz w:val="16"/>
        </w:rPr>
        <w:t>APRODEH.</w:t>
      </w:r>
      <w:r>
        <w:rPr>
          <w:spacing w:val="-6"/>
          <w:sz w:val="16"/>
        </w:rPr>
        <w:t xml:space="preserve"> </w:t>
      </w:r>
      <w:r>
        <w:rPr>
          <w:sz w:val="16"/>
        </w:rPr>
        <w:t xml:space="preserve">En </w:t>
      </w:r>
      <w:r>
        <w:rPr>
          <w:spacing w:val="-2"/>
          <w:sz w:val="16"/>
        </w:rPr>
        <w:t>concreto,</w:t>
      </w:r>
      <w:r>
        <w:rPr>
          <w:spacing w:val="-6"/>
          <w:sz w:val="16"/>
        </w:rPr>
        <w:t xml:space="preserve"> </w:t>
      </w:r>
      <w:r>
        <w:rPr>
          <w:spacing w:val="-2"/>
          <w:sz w:val="16"/>
        </w:rPr>
        <w:t>el</w:t>
      </w:r>
      <w:r>
        <w:rPr>
          <w:spacing w:val="-9"/>
          <w:sz w:val="16"/>
        </w:rPr>
        <w:t xml:space="preserve"> </w:t>
      </w:r>
      <w:r>
        <w:rPr>
          <w:spacing w:val="-2"/>
          <w:sz w:val="16"/>
        </w:rPr>
        <w:t>Estado</w:t>
      </w:r>
      <w:r>
        <w:rPr>
          <w:spacing w:val="-7"/>
          <w:sz w:val="16"/>
        </w:rPr>
        <w:t xml:space="preserve"> </w:t>
      </w:r>
      <w:r>
        <w:rPr>
          <w:spacing w:val="-2"/>
          <w:sz w:val="16"/>
        </w:rPr>
        <w:t>suministró</w:t>
      </w:r>
      <w:r>
        <w:rPr>
          <w:spacing w:val="-9"/>
          <w:sz w:val="16"/>
        </w:rPr>
        <w:t xml:space="preserve"> </w:t>
      </w:r>
      <w:r>
        <w:rPr>
          <w:spacing w:val="-2"/>
          <w:sz w:val="16"/>
        </w:rPr>
        <w:t>un</w:t>
      </w:r>
      <w:r>
        <w:rPr>
          <w:spacing w:val="-6"/>
          <w:sz w:val="16"/>
        </w:rPr>
        <w:t xml:space="preserve"> </w:t>
      </w:r>
      <w:r>
        <w:rPr>
          <w:spacing w:val="-2"/>
          <w:sz w:val="16"/>
        </w:rPr>
        <w:t>enlace</w:t>
      </w:r>
      <w:r>
        <w:rPr>
          <w:spacing w:val="-4"/>
          <w:sz w:val="16"/>
        </w:rPr>
        <w:t xml:space="preserve"> </w:t>
      </w:r>
      <w:r>
        <w:rPr>
          <w:spacing w:val="-2"/>
          <w:sz w:val="16"/>
        </w:rPr>
        <w:t>a</w:t>
      </w:r>
      <w:r>
        <w:rPr>
          <w:spacing w:val="-6"/>
          <w:sz w:val="16"/>
        </w:rPr>
        <w:t xml:space="preserve"> </w:t>
      </w:r>
      <w:r>
        <w:rPr>
          <w:spacing w:val="-2"/>
          <w:sz w:val="16"/>
        </w:rPr>
        <w:t>una</w:t>
      </w:r>
      <w:r>
        <w:rPr>
          <w:spacing w:val="-9"/>
          <w:sz w:val="16"/>
        </w:rPr>
        <w:t xml:space="preserve"> </w:t>
      </w:r>
      <w:r>
        <w:rPr>
          <w:spacing w:val="-2"/>
          <w:sz w:val="16"/>
        </w:rPr>
        <w:t>página</w:t>
      </w:r>
      <w:r>
        <w:rPr>
          <w:spacing w:val="-5"/>
          <w:sz w:val="16"/>
        </w:rPr>
        <w:t xml:space="preserve"> </w:t>
      </w:r>
      <w:r>
        <w:rPr>
          <w:spacing w:val="-2"/>
          <w:sz w:val="16"/>
        </w:rPr>
        <w:t>web</w:t>
      </w:r>
      <w:r>
        <w:rPr>
          <w:spacing w:val="-6"/>
          <w:sz w:val="16"/>
        </w:rPr>
        <w:t xml:space="preserve"> </w:t>
      </w:r>
      <w:r>
        <w:rPr>
          <w:spacing w:val="-2"/>
          <w:sz w:val="16"/>
        </w:rPr>
        <w:t>de</w:t>
      </w:r>
      <w:r>
        <w:rPr>
          <w:spacing w:val="-7"/>
          <w:sz w:val="16"/>
        </w:rPr>
        <w:t xml:space="preserve"> </w:t>
      </w:r>
      <w:r>
        <w:rPr>
          <w:spacing w:val="-2"/>
          <w:sz w:val="16"/>
        </w:rPr>
        <w:t>fecha</w:t>
      </w:r>
      <w:r>
        <w:rPr>
          <w:spacing w:val="-6"/>
          <w:sz w:val="16"/>
        </w:rPr>
        <w:t xml:space="preserve"> </w:t>
      </w:r>
      <w:r>
        <w:rPr>
          <w:spacing w:val="-2"/>
          <w:sz w:val="16"/>
        </w:rPr>
        <w:t>16</w:t>
      </w:r>
      <w:r>
        <w:rPr>
          <w:spacing w:val="-7"/>
          <w:sz w:val="16"/>
        </w:rPr>
        <w:t xml:space="preserve"> </w:t>
      </w:r>
      <w:r>
        <w:rPr>
          <w:spacing w:val="-2"/>
          <w:sz w:val="16"/>
        </w:rPr>
        <w:t>de</w:t>
      </w:r>
      <w:r>
        <w:rPr>
          <w:spacing w:val="-7"/>
          <w:sz w:val="16"/>
        </w:rPr>
        <w:t xml:space="preserve"> </w:t>
      </w:r>
      <w:r>
        <w:rPr>
          <w:spacing w:val="-2"/>
          <w:sz w:val="16"/>
        </w:rPr>
        <w:t>diciembre</w:t>
      </w:r>
      <w:r>
        <w:rPr>
          <w:spacing w:val="-7"/>
          <w:sz w:val="16"/>
        </w:rPr>
        <w:t xml:space="preserve"> </w:t>
      </w:r>
      <w:r>
        <w:rPr>
          <w:spacing w:val="-2"/>
          <w:sz w:val="16"/>
        </w:rPr>
        <w:t>de</w:t>
      </w:r>
      <w:r>
        <w:rPr>
          <w:spacing w:val="-7"/>
          <w:sz w:val="16"/>
        </w:rPr>
        <w:t xml:space="preserve"> </w:t>
      </w:r>
      <w:r>
        <w:rPr>
          <w:spacing w:val="-2"/>
          <w:sz w:val="16"/>
        </w:rPr>
        <w:t>2020</w:t>
      </w:r>
      <w:r>
        <w:rPr>
          <w:spacing w:val="-5"/>
          <w:sz w:val="16"/>
        </w:rPr>
        <w:t xml:space="preserve"> </w:t>
      </w:r>
      <w:r>
        <w:rPr>
          <w:spacing w:val="-2"/>
          <w:sz w:val="16"/>
        </w:rPr>
        <w:t>donde</w:t>
      </w:r>
      <w:r>
        <w:rPr>
          <w:spacing w:val="-5"/>
          <w:sz w:val="16"/>
        </w:rPr>
        <w:t xml:space="preserve"> </w:t>
      </w:r>
      <w:r>
        <w:rPr>
          <w:spacing w:val="-2"/>
          <w:sz w:val="16"/>
        </w:rPr>
        <w:t>se</w:t>
      </w:r>
      <w:r>
        <w:rPr>
          <w:spacing w:val="-4"/>
          <w:sz w:val="16"/>
        </w:rPr>
        <w:t xml:space="preserve"> </w:t>
      </w:r>
      <w:r>
        <w:rPr>
          <w:spacing w:val="-2"/>
          <w:sz w:val="16"/>
        </w:rPr>
        <w:t>indicaba</w:t>
      </w:r>
    </w:p>
    <w:p w14:paraId="1E946F30" w14:textId="77777777" w:rsidR="009C1B8A" w:rsidRDefault="009C1B8A">
      <w:pPr>
        <w:jc w:val="both"/>
        <w:rPr>
          <w:sz w:val="16"/>
        </w:rPr>
        <w:sectPr w:rsidR="009C1B8A">
          <w:pgSz w:w="12240" w:h="15840"/>
          <w:pgMar w:top="1580" w:right="1500" w:bottom="1080" w:left="1600" w:header="0" w:footer="896" w:gutter="0"/>
          <w:cols w:space="720"/>
        </w:sectPr>
      </w:pPr>
    </w:p>
    <w:p w14:paraId="3F7A5164" w14:textId="77777777" w:rsidR="009C1B8A" w:rsidRDefault="008E2174">
      <w:pPr>
        <w:pStyle w:val="BodyText"/>
        <w:spacing w:before="76"/>
        <w:ind w:left="102" w:right="201"/>
        <w:jc w:val="both"/>
      </w:pPr>
      <w:r>
        <w:t>Humanos y Ambiente</w:t>
      </w:r>
      <w:r>
        <w:rPr>
          <w:position w:val="7"/>
          <w:sz w:val="13"/>
        </w:rPr>
        <w:t>12</w:t>
      </w:r>
      <w:r>
        <w:t>; 4) Susana Ramírez Hita</w:t>
      </w:r>
      <w:r>
        <w:rPr>
          <w:position w:val="7"/>
          <w:sz w:val="13"/>
        </w:rPr>
        <w:t>13</w:t>
      </w:r>
      <w:r>
        <w:t>; 5) Carla Luzuriaga-Salinas</w:t>
      </w:r>
      <w:r>
        <w:rPr>
          <w:position w:val="7"/>
          <w:sz w:val="13"/>
        </w:rPr>
        <w:t>14</w:t>
      </w:r>
      <w:r>
        <w:t>; 6); Laura Sofía Garzón Quijano, Verónica Hernández López, Julián Murcia Rodríguez, Valentina Sierra Camacho y Andrés Felipe López</w:t>
      </w:r>
      <w:r>
        <w:rPr>
          <w:position w:val="7"/>
          <w:sz w:val="13"/>
        </w:rPr>
        <w:t>15</w:t>
      </w:r>
      <w:r>
        <w:t>; 7) el Centro Mexicano de Derecho Ambiental</w:t>
      </w:r>
      <w:r>
        <w:rPr>
          <w:spacing w:val="-18"/>
        </w:rPr>
        <w:t xml:space="preserve"> </w:t>
      </w:r>
      <w:r>
        <w:t>A.C.</w:t>
      </w:r>
      <w:r>
        <w:rPr>
          <w:spacing w:val="-18"/>
        </w:rPr>
        <w:t xml:space="preserve"> </w:t>
      </w:r>
      <w:r>
        <w:t>(CEMDA)</w:t>
      </w:r>
      <w:r>
        <w:rPr>
          <w:position w:val="7"/>
          <w:sz w:val="13"/>
        </w:rPr>
        <w:t>16</w:t>
      </w:r>
      <w:r>
        <w:t>;</w:t>
      </w:r>
      <w:r>
        <w:rPr>
          <w:spacing w:val="-17"/>
        </w:rPr>
        <w:t xml:space="preserve"> </w:t>
      </w:r>
      <w:r>
        <w:t>8)</w:t>
      </w:r>
      <w:r>
        <w:rPr>
          <w:spacing w:val="-18"/>
        </w:rPr>
        <w:t xml:space="preserve"> </w:t>
      </w:r>
      <w:r>
        <w:t>la</w:t>
      </w:r>
      <w:r>
        <w:rPr>
          <w:spacing w:val="-13"/>
        </w:rPr>
        <w:t xml:space="preserve"> </w:t>
      </w:r>
      <w:r>
        <w:t>ONG</w:t>
      </w:r>
      <w:r>
        <w:rPr>
          <w:spacing w:val="-17"/>
        </w:rPr>
        <w:t xml:space="preserve"> </w:t>
      </w:r>
      <w:r>
        <w:t>Defensoría</w:t>
      </w:r>
      <w:r>
        <w:rPr>
          <w:spacing w:val="-16"/>
        </w:rPr>
        <w:t xml:space="preserve"> </w:t>
      </w:r>
      <w:r>
        <w:t>Ambiental</w:t>
      </w:r>
      <w:r>
        <w:rPr>
          <w:position w:val="7"/>
          <w:sz w:val="13"/>
        </w:rPr>
        <w:t>17</w:t>
      </w:r>
      <w:r>
        <w:t>;</w:t>
      </w:r>
      <w:r>
        <w:rPr>
          <w:spacing w:val="-18"/>
        </w:rPr>
        <w:t xml:space="preserve"> </w:t>
      </w:r>
      <w:r>
        <w:t>9)</w:t>
      </w:r>
      <w:r>
        <w:rPr>
          <w:spacing w:val="-15"/>
        </w:rPr>
        <w:t xml:space="preserve"> </w:t>
      </w:r>
      <w:r>
        <w:t>el</w:t>
      </w:r>
      <w:r>
        <w:rPr>
          <w:spacing w:val="-16"/>
        </w:rPr>
        <w:t xml:space="preserve"> </w:t>
      </w:r>
      <w:r>
        <w:t>Centro</w:t>
      </w:r>
      <w:r>
        <w:rPr>
          <w:spacing w:val="-17"/>
        </w:rPr>
        <w:t xml:space="preserve"> </w:t>
      </w:r>
      <w:r>
        <w:t>por</w:t>
      </w:r>
      <w:r>
        <w:rPr>
          <w:spacing w:val="-17"/>
        </w:rPr>
        <w:t xml:space="preserve"> </w:t>
      </w:r>
      <w:r>
        <w:t>la</w:t>
      </w:r>
      <w:r>
        <w:rPr>
          <w:spacing w:val="-16"/>
        </w:rPr>
        <w:t xml:space="preserve"> </w:t>
      </w:r>
      <w:r>
        <w:t>Justicia y</w:t>
      </w:r>
      <w:r>
        <w:rPr>
          <w:spacing w:val="-4"/>
        </w:rPr>
        <w:t xml:space="preserve"> </w:t>
      </w:r>
      <w:r>
        <w:t>el</w:t>
      </w:r>
      <w:r>
        <w:rPr>
          <w:spacing w:val="-6"/>
        </w:rPr>
        <w:t xml:space="preserve"> </w:t>
      </w:r>
      <w:r>
        <w:t>Derecho</w:t>
      </w:r>
      <w:r>
        <w:rPr>
          <w:spacing w:val="-5"/>
        </w:rPr>
        <w:t xml:space="preserve"> </w:t>
      </w:r>
      <w:r>
        <w:t>Internacional</w:t>
      </w:r>
      <w:r>
        <w:rPr>
          <w:spacing w:val="-6"/>
        </w:rPr>
        <w:t xml:space="preserve"> </w:t>
      </w:r>
      <w:r>
        <w:t>(CEJIL)</w:t>
      </w:r>
      <w:r>
        <w:rPr>
          <w:position w:val="7"/>
          <w:sz w:val="13"/>
        </w:rPr>
        <w:t>18</w:t>
      </w:r>
      <w:r>
        <w:t>;</w:t>
      </w:r>
      <w:r>
        <w:rPr>
          <w:spacing w:val="-6"/>
        </w:rPr>
        <w:t xml:space="preserve"> </w:t>
      </w:r>
      <w:r>
        <w:t>10)</w:t>
      </w:r>
      <w:r>
        <w:rPr>
          <w:spacing w:val="-5"/>
        </w:rPr>
        <w:t xml:space="preserve"> </w:t>
      </w:r>
      <w:r>
        <w:t>la</w:t>
      </w:r>
      <w:r>
        <w:rPr>
          <w:spacing w:val="-4"/>
        </w:rPr>
        <w:t xml:space="preserve"> </w:t>
      </w:r>
      <w:r>
        <w:t>Clínica</w:t>
      </w:r>
      <w:r>
        <w:rPr>
          <w:spacing w:val="-7"/>
        </w:rPr>
        <w:t xml:space="preserve"> </w:t>
      </w:r>
      <w:r>
        <w:t>de</w:t>
      </w:r>
      <w:r>
        <w:rPr>
          <w:spacing w:val="-8"/>
        </w:rPr>
        <w:t xml:space="preserve"> </w:t>
      </w:r>
      <w:r>
        <w:t>Derechos</w:t>
      </w:r>
      <w:r>
        <w:rPr>
          <w:spacing w:val="-2"/>
        </w:rPr>
        <w:t xml:space="preserve"> </w:t>
      </w:r>
      <w:r>
        <w:t>Humanos</w:t>
      </w:r>
      <w:r>
        <w:rPr>
          <w:spacing w:val="-7"/>
        </w:rPr>
        <w:t xml:space="preserve"> </w:t>
      </w:r>
      <w:r>
        <w:t>del</w:t>
      </w:r>
      <w:r>
        <w:rPr>
          <w:spacing w:val="-6"/>
        </w:rPr>
        <w:t xml:space="preserve"> </w:t>
      </w:r>
      <w:r>
        <w:t>Centro</w:t>
      </w:r>
      <w:r>
        <w:rPr>
          <w:spacing w:val="-8"/>
        </w:rPr>
        <w:t xml:space="preserve"> </w:t>
      </w:r>
      <w:r>
        <w:t>de Investigación y Enseñanza en Derechos Humanos de la Universidad de Ottawa y la Clínica de Derechos Humanos del Programa de Postgrado en Derecho de la Pontificia Universidad</w:t>
      </w:r>
      <w:r>
        <w:rPr>
          <w:spacing w:val="53"/>
          <w:w w:val="150"/>
        </w:rPr>
        <w:t xml:space="preserve"> </w:t>
      </w:r>
      <w:r>
        <w:t>Católica</w:t>
      </w:r>
      <w:r>
        <w:rPr>
          <w:spacing w:val="53"/>
          <w:w w:val="150"/>
        </w:rPr>
        <w:t xml:space="preserve"> </w:t>
      </w:r>
      <w:r>
        <w:t>de</w:t>
      </w:r>
      <w:r>
        <w:rPr>
          <w:spacing w:val="52"/>
          <w:w w:val="150"/>
        </w:rPr>
        <w:t xml:space="preserve"> </w:t>
      </w:r>
      <w:r>
        <w:t>Paraná</w:t>
      </w:r>
      <w:r>
        <w:rPr>
          <w:position w:val="7"/>
          <w:sz w:val="13"/>
        </w:rPr>
        <w:t>19</w:t>
      </w:r>
      <w:r>
        <w:t>;</w:t>
      </w:r>
      <w:r>
        <w:rPr>
          <w:spacing w:val="54"/>
          <w:w w:val="150"/>
        </w:rPr>
        <w:t xml:space="preserve"> </w:t>
      </w:r>
      <w:r>
        <w:t>11)</w:t>
      </w:r>
      <w:r>
        <w:rPr>
          <w:spacing w:val="53"/>
          <w:w w:val="150"/>
        </w:rPr>
        <w:t xml:space="preserve"> </w:t>
      </w:r>
      <w:r>
        <w:t>Ezio</w:t>
      </w:r>
      <w:r>
        <w:rPr>
          <w:spacing w:val="50"/>
          <w:w w:val="150"/>
        </w:rPr>
        <w:t xml:space="preserve"> </w:t>
      </w:r>
      <w:r>
        <w:t>Costa</w:t>
      </w:r>
      <w:r>
        <w:rPr>
          <w:spacing w:val="54"/>
          <w:w w:val="150"/>
        </w:rPr>
        <w:t xml:space="preserve"> </w:t>
      </w:r>
      <w:r>
        <w:t>Cordella</w:t>
      </w:r>
      <w:r>
        <w:rPr>
          <w:spacing w:val="54"/>
          <w:w w:val="150"/>
        </w:rPr>
        <w:t xml:space="preserve"> </w:t>
      </w:r>
      <w:r>
        <w:t>y</w:t>
      </w:r>
      <w:r>
        <w:rPr>
          <w:spacing w:val="54"/>
          <w:w w:val="150"/>
        </w:rPr>
        <w:t xml:space="preserve"> </w:t>
      </w:r>
      <w:r>
        <w:t>Macarena</w:t>
      </w:r>
      <w:r>
        <w:rPr>
          <w:spacing w:val="54"/>
          <w:w w:val="150"/>
        </w:rPr>
        <w:t xml:space="preserve"> </w:t>
      </w:r>
      <w:r>
        <w:rPr>
          <w:spacing w:val="-2"/>
        </w:rPr>
        <w:t>Martinic</w:t>
      </w:r>
    </w:p>
    <w:p w14:paraId="529131B5" w14:textId="77777777" w:rsidR="009C1B8A" w:rsidRDefault="009C1B8A">
      <w:pPr>
        <w:pStyle w:val="BodyText"/>
      </w:pPr>
    </w:p>
    <w:p w14:paraId="272CD86D" w14:textId="77777777" w:rsidR="009C1B8A" w:rsidRDefault="009C1B8A">
      <w:pPr>
        <w:pStyle w:val="BodyText"/>
      </w:pPr>
    </w:p>
    <w:p w14:paraId="7E77A81C" w14:textId="77777777" w:rsidR="009C1B8A" w:rsidRDefault="008E2174">
      <w:pPr>
        <w:pStyle w:val="BodyText"/>
        <w:rPr>
          <w:sz w:val="18"/>
        </w:rPr>
      </w:pPr>
      <w:r>
        <w:pict w14:anchorId="7B5D1775">
          <v:rect id="docshape5" o:spid="_x0000_s2242" style="position:absolute;margin-left:85.1pt;margin-top:12.15pt;width:2in;height:.6pt;z-index:-15727104;mso-wrap-distance-left:0;mso-wrap-distance-right:0;mso-position-horizontal-relative:page" fillcolor="black" stroked="f">
            <w10:wrap type="topAndBottom" anchorx="page"/>
          </v:rect>
        </w:pict>
      </w:r>
    </w:p>
    <w:p w14:paraId="4F792432" w14:textId="77777777" w:rsidR="009C1B8A" w:rsidRDefault="008E2174">
      <w:pPr>
        <w:spacing w:before="103"/>
        <w:ind w:left="102" w:right="193"/>
        <w:jc w:val="both"/>
        <w:rPr>
          <w:sz w:val="16"/>
        </w:rPr>
      </w:pPr>
      <w:r>
        <w:rPr>
          <w:sz w:val="16"/>
        </w:rPr>
        <w:t>que</w:t>
      </w:r>
      <w:r>
        <w:rPr>
          <w:spacing w:val="-6"/>
          <w:sz w:val="16"/>
        </w:rPr>
        <w:t xml:space="preserve"> </w:t>
      </w:r>
      <w:r>
        <w:rPr>
          <w:sz w:val="16"/>
        </w:rPr>
        <w:t>la</w:t>
      </w:r>
      <w:r>
        <w:rPr>
          <w:spacing w:val="-9"/>
          <w:sz w:val="16"/>
        </w:rPr>
        <w:t xml:space="preserve"> </w:t>
      </w:r>
      <w:r>
        <w:rPr>
          <w:sz w:val="16"/>
        </w:rPr>
        <w:t>Mesa</w:t>
      </w:r>
      <w:r>
        <w:rPr>
          <w:spacing w:val="-9"/>
          <w:sz w:val="16"/>
        </w:rPr>
        <w:t xml:space="preserve"> </w:t>
      </w:r>
      <w:r>
        <w:rPr>
          <w:sz w:val="16"/>
        </w:rPr>
        <w:t>Técnica</w:t>
      </w:r>
      <w:r>
        <w:rPr>
          <w:spacing w:val="-9"/>
          <w:sz w:val="16"/>
        </w:rPr>
        <w:t xml:space="preserve"> </w:t>
      </w:r>
      <w:r>
        <w:rPr>
          <w:sz w:val="16"/>
        </w:rPr>
        <w:t>de</w:t>
      </w:r>
      <w:r>
        <w:rPr>
          <w:spacing w:val="-8"/>
          <w:sz w:val="16"/>
        </w:rPr>
        <w:t xml:space="preserve"> </w:t>
      </w:r>
      <w:r>
        <w:rPr>
          <w:sz w:val="16"/>
        </w:rPr>
        <w:t>Salud</w:t>
      </w:r>
      <w:r>
        <w:rPr>
          <w:spacing w:val="-8"/>
          <w:sz w:val="16"/>
        </w:rPr>
        <w:t xml:space="preserve"> </w:t>
      </w:r>
      <w:r>
        <w:rPr>
          <w:sz w:val="16"/>
        </w:rPr>
        <w:t>Ambiental</w:t>
      </w:r>
      <w:r>
        <w:rPr>
          <w:spacing w:val="-7"/>
          <w:sz w:val="16"/>
        </w:rPr>
        <w:t xml:space="preserve"> </w:t>
      </w:r>
      <w:r>
        <w:rPr>
          <w:sz w:val="16"/>
        </w:rPr>
        <w:t>y</w:t>
      </w:r>
      <w:r>
        <w:rPr>
          <w:spacing w:val="-8"/>
          <w:sz w:val="16"/>
        </w:rPr>
        <w:t xml:space="preserve"> </w:t>
      </w:r>
      <w:r>
        <w:rPr>
          <w:sz w:val="16"/>
        </w:rPr>
        <w:t>Humana</w:t>
      </w:r>
      <w:r>
        <w:rPr>
          <w:spacing w:val="-5"/>
          <w:sz w:val="16"/>
        </w:rPr>
        <w:t xml:space="preserve"> </w:t>
      </w:r>
      <w:r>
        <w:rPr>
          <w:sz w:val="16"/>
        </w:rPr>
        <w:t>(en</w:t>
      </w:r>
      <w:r>
        <w:rPr>
          <w:spacing w:val="-7"/>
          <w:sz w:val="16"/>
        </w:rPr>
        <w:t xml:space="preserve"> </w:t>
      </w:r>
      <w:r>
        <w:rPr>
          <w:sz w:val="16"/>
        </w:rPr>
        <w:t>adelante</w:t>
      </w:r>
      <w:r>
        <w:rPr>
          <w:spacing w:val="-6"/>
          <w:sz w:val="16"/>
        </w:rPr>
        <w:t xml:space="preserve"> </w:t>
      </w:r>
      <w:r>
        <w:rPr>
          <w:sz w:val="16"/>
        </w:rPr>
        <w:t>también,</w:t>
      </w:r>
      <w:r>
        <w:rPr>
          <w:spacing w:val="-7"/>
          <w:sz w:val="16"/>
        </w:rPr>
        <w:t xml:space="preserve"> </w:t>
      </w:r>
      <w:r>
        <w:rPr>
          <w:sz w:val="16"/>
        </w:rPr>
        <w:t>“la</w:t>
      </w:r>
      <w:r>
        <w:rPr>
          <w:spacing w:val="-9"/>
          <w:sz w:val="16"/>
        </w:rPr>
        <w:t xml:space="preserve"> </w:t>
      </w:r>
      <w:r>
        <w:rPr>
          <w:sz w:val="16"/>
        </w:rPr>
        <w:t>Mesa</w:t>
      </w:r>
      <w:r>
        <w:rPr>
          <w:spacing w:val="-6"/>
          <w:sz w:val="16"/>
        </w:rPr>
        <w:t xml:space="preserve"> </w:t>
      </w:r>
      <w:r>
        <w:rPr>
          <w:sz w:val="16"/>
        </w:rPr>
        <w:t>Técnica”)</w:t>
      </w:r>
      <w:r>
        <w:rPr>
          <w:spacing w:val="-6"/>
          <w:sz w:val="16"/>
        </w:rPr>
        <w:t xml:space="preserve"> </w:t>
      </w:r>
      <w:r>
        <w:rPr>
          <w:sz w:val="16"/>
        </w:rPr>
        <w:t>estaba</w:t>
      </w:r>
      <w:r>
        <w:rPr>
          <w:spacing w:val="-7"/>
          <w:sz w:val="16"/>
        </w:rPr>
        <w:t xml:space="preserve"> </w:t>
      </w:r>
      <w:r>
        <w:rPr>
          <w:sz w:val="16"/>
        </w:rPr>
        <w:t>integrada por</w:t>
      </w:r>
      <w:r>
        <w:rPr>
          <w:spacing w:val="-5"/>
          <w:sz w:val="16"/>
        </w:rPr>
        <w:t xml:space="preserve"> </w:t>
      </w:r>
      <w:r>
        <w:rPr>
          <w:sz w:val="16"/>
        </w:rPr>
        <w:t>diversas</w:t>
      </w:r>
      <w:r>
        <w:rPr>
          <w:spacing w:val="-6"/>
          <w:sz w:val="16"/>
        </w:rPr>
        <w:t xml:space="preserve"> </w:t>
      </w:r>
      <w:r>
        <w:rPr>
          <w:sz w:val="16"/>
        </w:rPr>
        <w:t>organizaciones,</w:t>
      </w:r>
      <w:r>
        <w:rPr>
          <w:spacing w:val="-7"/>
          <w:sz w:val="16"/>
        </w:rPr>
        <w:t xml:space="preserve"> </w:t>
      </w:r>
      <w:r>
        <w:rPr>
          <w:sz w:val="16"/>
        </w:rPr>
        <w:t>tales</w:t>
      </w:r>
      <w:r>
        <w:rPr>
          <w:spacing w:val="-3"/>
          <w:sz w:val="16"/>
        </w:rPr>
        <w:t xml:space="preserve"> </w:t>
      </w:r>
      <w:r>
        <w:rPr>
          <w:sz w:val="16"/>
        </w:rPr>
        <w:t>como</w:t>
      </w:r>
      <w:r>
        <w:rPr>
          <w:spacing w:val="-6"/>
          <w:sz w:val="16"/>
        </w:rPr>
        <w:t xml:space="preserve"> </w:t>
      </w:r>
      <w:r>
        <w:rPr>
          <w:sz w:val="16"/>
        </w:rPr>
        <w:t>AIDA</w:t>
      </w:r>
      <w:r>
        <w:rPr>
          <w:spacing w:val="-5"/>
          <w:sz w:val="16"/>
        </w:rPr>
        <w:t xml:space="preserve"> </w:t>
      </w:r>
      <w:r>
        <w:rPr>
          <w:sz w:val="16"/>
        </w:rPr>
        <w:t>Y</w:t>
      </w:r>
      <w:r>
        <w:rPr>
          <w:spacing w:val="-7"/>
          <w:sz w:val="16"/>
        </w:rPr>
        <w:t xml:space="preserve"> </w:t>
      </w:r>
      <w:r>
        <w:rPr>
          <w:sz w:val="16"/>
        </w:rPr>
        <w:t>APRODEH.</w:t>
      </w:r>
      <w:r>
        <w:rPr>
          <w:spacing w:val="-6"/>
          <w:sz w:val="16"/>
        </w:rPr>
        <w:t xml:space="preserve"> </w:t>
      </w:r>
      <w:r>
        <w:rPr>
          <w:sz w:val="16"/>
        </w:rPr>
        <w:t>En</w:t>
      </w:r>
      <w:r>
        <w:rPr>
          <w:spacing w:val="-5"/>
          <w:sz w:val="16"/>
        </w:rPr>
        <w:t xml:space="preserve"> </w:t>
      </w:r>
      <w:r>
        <w:rPr>
          <w:sz w:val="16"/>
        </w:rPr>
        <w:t>vista</w:t>
      </w:r>
      <w:r>
        <w:rPr>
          <w:spacing w:val="-4"/>
          <w:sz w:val="16"/>
        </w:rPr>
        <w:t xml:space="preserve"> </w:t>
      </w:r>
      <w:r>
        <w:rPr>
          <w:sz w:val="16"/>
        </w:rPr>
        <w:t>de</w:t>
      </w:r>
      <w:r>
        <w:rPr>
          <w:spacing w:val="-3"/>
          <w:sz w:val="16"/>
        </w:rPr>
        <w:t xml:space="preserve"> </w:t>
      </w:r>
      <w:r>
        <w:rPr>
          <w:sz w:val="16"/>
        </w:rPr>
        <w:t>lo</w:t>
      </w:r>
      <w:r>
        <w:rPr>
          <w:spacing w:val="-5"/>
          <w:sz w:val="16"/>
        </w:rPr>
        <w:t xml:space="preserve"> </w:t>
      </w:r>
      <w:r>
        <w:rPr>
          <w:sz w:val="16"/>
        </w:rPr>
        <w:t>anterior,</w:t>
      </w:r>
      <w:r>
        <w:rPr>
          <w:spacing w:val="-4"/>
          <w:sz w:val="16"/>
        </w:rPr>
        <w:t xml:space="preserve"> </w:t>
      </w:r>
      <w:r>
        <w:rPr>
          <w:sz w:val="16"/>
        </w:rPr>
        <w:t>argumentó</w:t>
      </w:r>
      <w:r>
        <w:rPr>
          <w:spacing w:val="-3"/>
          <w:sz w:val="16"/>
        </w:rPr>
        <w:t xml:space="preserve"> </w:t>
      </w:r>
      <w:r>
        <w:rPr>
          <w:sz w:val="16"/>
        </w:rPr>
        <w:t>que</w:t>
      </w:r>
      <w:r>
        <w:rPr>
          <w:spacing w:val="-6"/>
          <w:sz w:val="16"/>
        </w:rPr>
        <w:t xml:space="preserve"> </w:t>
      </w:r>
      <w:r>
        <w:rPr>
          <w:sz w:val="16"/>
        </w:rPr>
        <w:t>los</w:t>
      </w:r>
      <w:r>
        <w:rPr>
          <w:spacing w:val="-6"/>
          <w:sz w:val="16"/>
        </w:rPr>
        <w:t xml:space="preserve"> </w:t>
      </w:r>
      <w:r>
        <w:rPr>
          <w:sz w:val="16"/>
        </w:rPr>
        <w:t xml:space="preserve">escritos de </w:t>
      </w:r>
      <w:r>
        <w:rPr>
          <w:i/>
          <w:sz w:val="16"/>
        </w:rPr>
        <w:t xml:space="preserve">amicus curiae </w:t>
      </w:r>
      <w:r>
        <w:rPr>
          <w:sz w:val="16"/>
        </w:rPr>
        <w:t>deben ser presentados por personas o institucionales ajenas al litigio y proceso, por lo que solicitó que el escrito fuera inadmitido. Al respecto, la Corte advierte que AIDA Y APRODEH no figuran como firmantes</w:t>
      </w:r>
      <w:r>
        <w:rPr>
          <w:spacing w:val="-2"/>
          <w:sz w:val="16"/>
        </w:rPr>
        <w:t xml:space="preserve"> </w:t>
      </w:r>
      <w:r>
        <w:rPr>
          <w:sz w:val="16"/>
        </w:rPr>
        <w:t>del</w:t>
      </w:r>
      <w:r>
        <w:rPr>
          <w:spacing w:val="-3"/>
          <w:sz w:val="16"/>
        </w:rPr>
        <w:t xml:space="preserve"> </w:t>
      </w:r>
      <w:r>
        <w:rPr>
          <w:sz w:val="16"/>
        </w:rPr>
        <w:t>escrito</w:t>
      </w:r>
      <w:r>
        <w:rPr>
          <w:spacing w:val="-2"/>
          <w:sz w:val="16"/>
        </w:rPr>
        <w:t xml:space="preserve"> </w:t>
      </w:r>
      <w:r>
        <w:rPr>
          <w:sz w:val="16"/>
        </w:rPr>
        <w:t xml:space="preserve">de </w:t>
      </w:r>
      <w:r>
        <w:rPr>
          <w:i/>
          <w:sz w:val="16"/>
        </w:rPr>
        <w:t>amicus curiae</w:t>
      </w:r>
      <w:r>
        <w:rPr>
          <w:sz w:val="16"/>
        </w:rPr>
        <w:t>.</w:t>
      </w:r>
      <w:r>
        <w:rPr>
          <w:spacing w:val="-4"/>
          <w:sz w:val="16"/>
        </w:rPr>
        <w:t xml:space="preserve"> </w:t>
      </w:r>
      <w:r>
        <w:rPr>
          <w:sz w:val="16"/>
        </w:rPr>
        <w:t>Sin</w:t>
      </w:r>
      <w:r>
        <w:rPr>
          <w:spacing w:val="-1"/>
          <w:sz w:val="16"/>
        </w:rPr>
        <w:t xml:space="preserve"> </w:t>
      </w:r>
      <w:r>
        <w:rPr>
          <w:sz w:val="16"/>
        </w:rPr>
        <w:t>embargo,</w:t>
      </w:r>
      <w:r>
        <w:rPr>
          <w:spacing w:val="-4"/>
          <w:sz w:val="16"/>
        </w:rPr>
        <w:t xml:space="preserve"> </w:t>
      </w:r>
      <w:r>
        <w:rPr>
          <w:sz w:val="16"/>
        </w:rPr>
        <w:t>en</w:t>
      </w:r>
      <w:r>
        <w:rPr>
          <w:spacing w:val="-1"/>
          <w:sz w:val="16"/>
        </w:rPr>
        <w:t xml:space="preserve"> </w:t>
      </w:r>
      <w:r>
        <w:rPr>
          <w:sz w:val="16"/>
        </w:rPr>
        <w:t>consideración</w:t>
      </w:r>
      <w:r>
        <w:rPr>
          <w:spacing w:val="-1"/>
          <w:sz w:val="16"/>
        </w:rPr>
        <w:t xml:space="preserve"> </w:t>
      </w:r>
      <w:r>
        <w:rPr>
          <w:sz w:val="16"/>
        </w:rPr>
        <w:t>a</w:t>
      </w:r>
      <w:r>
        <w:rPr>
          <w:spacing w:val="-1"/>
          <w:sz w:val="16"/>
        </w:rPr>
        <w:t xml:space="preserve"> </w:t>
      </w:r>
      <w:r>
        <w:rPr>
          <w:sz w:val="16"/>
        </w:rPr>
        <w:t>lo señalado</w:t>
      </w:r>
      <w:r>
        <w:rPr>
          <w:spacing w:val="-2"/>
          <w:sz w:val="16"/>
        </w:rPr>
        <w:t xml:space="preserve"> </w:t>
      </w:r>
      <w:r>
        <w:rPr>
          <w:sz w:val="16"/>
        </w:rPr>
        <w:t>por</w:t>
      </w:r>
      <w:r>
        <w:rPr>
          <w:spacing w:val="-2"/>
          <w:sz w:val="16"/>
        </w:rPr>
        <w:t xml:space="preserve"> </w:t>
      </w:r>
      <w:r>
        <w:rPr>
          <w:sz w:val="16"/>
        </w:rPr>
        <w:t>el</w:t>
      </w:r>
      <w:r>
        <w:rPr>
          <w:spacing w:val="-3"/>
          <w:sz w:val="16"/>
        </w:rPr>
        <w:t xml:space="preserve"> </w:t>
      </w:r>
      <w:r>
        <w:rPr>
          <w:sz w:val="16"/>
        </w:rPr>
        <w:t>Estado,</w:t>
      </w:r>
      <w:r>
        <w:rPr>
          <w:spacing w:val="-4"/>
          <w:sz w:val="16"/>
        </w:rPr>
        <w:t xml:space="preserve"> </w:t>
      </w:r>
      <w:r>
        <w:rPr>
          <w:sz w:val="16"/>
        </w:rPr>
        <w:t>y</w:t>
      </w:r>
      <w:r>
        <w:rPr>
          <w:spacing w:val="-2"/>
          <w:sz w:val="16"/>
        </w:rPr>
        <w:t xml:space="preserve"> </w:t>
      </w:r>
      <w:r>
        <w:rPr>
          <w:sz w:val="16"/>
        </w:rPr>
        <w:t>al</w:t>
      </w:r>
      <w:r>
        <w:rPr>
          <w:spacing w:val="-1"/>
          <w:sz w:val="16"/>
        </w:rPr>
        <w:t xml:space="preserve"> </w:t>
      </w:r>
      <w:r>
        <w:rPr>
          <w:sz w:val="16"/>
        </w:rPr>
        <w:t>hecho que los representantes señalaron en su escrito de solicitudes, argumentos y pruebas que pertenecen a dicha Mesa Técnica, y con fundamento en el artículo 2.3 del Reglamento, el escrito presentado la Mesa Técnica no resulta admisible. En vista de lo anterior, dicho escrito no será considerado por este Tribunal.</w:t>
      </w:r>
    </w:p>
    <w:p w14:paraId="756E6CE6" w14:textId="77777777" w:rsidR="009C1B8A" w:rsidRDefault="008E2174">
      <w:pPr>
        <w:spacing w:before="120"/>
        <w:ind w:left="102" w:right="196"/>
        <w:jc w:val="both"/>
        <w:rPr>
          <w:sz w:val="16"/>
        </w:rPr>
      </w:pPr>
      <w:r>
        <w:rPr>
          <w:sz w:val="16"/>
          <w:vertAlign w:val="superscript"/>
        </w:rPr>
        <w:t>12</w:t>
      </w:r>
      <w:r>
        <w:rPr>
          <w:spacing w:val="80"/>
          <w:w w:val="150"/>
          <w:sz w:val="16"/>
        </w:rPr>
        <w:t xml:space="preserve">  </w:t>
      </w:r>
      <w:r>
        <w:rPr>
          <w:sz w:val="16"/>
        </w:rPr>
        <w:t>El</w:t>
      </w:r>
      <w:r>
        <w:rPr>
          <w:spacing w:val="-3"/>
          <w:sz w:val="16"/>
        </w:rPr>
        <w:t xml:space="preserve"> </w:t>
      </w:r>
      <w:r>
        <w:rPr>
          <w:sz w:val="16"/>
        </w:rPr>
        <w:t>escrito</w:t>
      </w:r>
      <w:r>
        <w:rPr>
          <w:spacing w:val="-4"/>
          <w:sz w:val="16"/>
        </w:rPr>
        <w:t xml:space="preserve"> </w:t>
      </w:r>
      <w:r>
        <w:rPr>
          <w:sz w:val="16"/>
        </w:rPr>
        <w:t>fue</w:t>
      </w:r>
      <w:r>
        <w:rPr>
          <w:spacing w:val="-7"/>
          <w:sz w:val="16"/>
        </w:rPr>
        <w:t xml:space="preserve"> </w:t>
      </w:r>
      <w:r>
        <w:rPr>
          <w:sz w:val="16"/>
        </w:rPr>
        <w:t>firmado</w:t>
      </w:r>
      <w:r>
        <w:rPr>
          <w:spacing w:val="-7"/>
          <w:sz w:val="16"/>
        </w:rPr>
        <w:t xml:space="preserve"> </w:t>
      </w:r>
      <w:r>
        <w:rPr>
          <w:sz w:val="16"/>
        </w:rPr>
        <w:t>por</w:t>
      </w:r>
      <w:r>
        <w:rPr>
          <w:spacing w:val="-4"/>
          <w:sz w:val="16"/>
        </w:rPr>
        <w:t xml:space="preserve"> </w:t>
      </w:r>
      <w:r>
        <w:rPr>
          <w:sz w:val="16"/>
        </w:rPr>
        <w:t>David</w:t>
      </w:r>
      <w:r>
        <w:rPr>
          <w:spacing w:val="-5"/>
          <w:sz w:val="16"/>
        </w:rPr>
        <w:t xml:space="preserve"> </w:t>
      </w:r>
      <w:r>
        <w:rPr>
          <w:sz w:val="16"/>
        </w:rPr>
        <w:t>R.</w:t>
      </w:r>
      <w:r>
        <w:rPr>
          <w:spacing w:val="-6"/>
          <w:sz w:val="16"/>
        </w:rPr>
        <w:t xml:space="preserve"> </w:t>
      </w:r>
      <w:r>
        <w:rPr>
          <w:sz w:val="16"/>
        </w:rPr>
        <w:t>Boyd</w:t>
      </w:r>
      <w:r>
        <w:rPr>
          <w:spacing w:val="-5"/>
          <w:sz w:val="16"/>
        </w:rPr>
        <w:t xml:space="preserve"> </w:t>
      </w:r>
      <w:r>
        <w:rPr>
          <w:sz w:val="16"/>
        </w:rPr>
        <w:t>y</w:t>
      </w:r>
      <w:r>
        <w:rPr>
          <w:spacing w:val="-4"/>
          <w:sz w:val="16"/>
        </w:rPr>
        <w:t xml:space="preserve"> </w:t>
      </w:r>
      <w:r>
        <w:rPr>
          <w:sz w:val="16"/>
        </w:rPr>
        <w:t>se</w:t>
      </w:r>
      <w:r>
        <w:rPr>
          <w:spacing w:val="-7"/>
          <w:sz w:val="16"/>
        </w:rPr>
        <w:t xml:space="preserve"> </w:t>
      </w:r>
      <w:r>
        <w:rPr>
          <w:sz w:val="16"/>
        </w:rPr>
        <w:t>relaciona</w:t>
      </w:r>
      <w:r>
        <w:rPr>
          <w:spacing w:val="-6"/>
          <w:sz w:val="16"/>
        </w:rPr>
        <w:t xml:space="preserve"> </w:t>
      </w:r>
      <w:r>
        <w:rPr>
          <w:sz w:val="16"/>
        </w:rPr>
        <w:t>con</w:t>
      </w:r>
      <w:r>
        <w:rPr>
          <w:spacing w:val="-6"/>
          <w:sz w:val="16"/>
        </w:rPr>
        <w:t xml:space="preserve"> </w:t>
      </w:r>
      <w:r>
        <w:rPr>
          <w:sz w:val="16"/>
        </w:rPr>
        <w:t>lo</w:t>
      </w:r>
      <w:r>
        <w:rPr>
          <w:spacing w:val="-4"/>
          <w:sz w:val="16"/>
        </w:rPr>
        <w:t xml:space="preserve"> </w:t>
      </w:r>
      <w:r>
        <w:rPr>
          <w:sz w:val="16"/>
        </w:rPr>
        <w:t>siguiente:</w:t>
      </w:r>
      <w:r>
        <w:rPr>
          <w:spacing w:val="-3"/>
          <w:sz w:val="16"/>
        </w:rPr>
        <w:t xml:space="preserve"> </w:t>
      </w:r>
      <w:r>
        <w:rPr>
          <w:sz w:val="16"/>
        </w:rPr>
        <w:t>(i)</w:t>
      </w:r>
      <w:r>
        <w:rPr>
          <w:spacing w:val="-4"/>
          <w:sz w:val="16"/>
        </w:rPr>
        <w:t xml:space="preserve"> </w:t>
      </w:r>
      <w:r>
        <w:rPr>
          <w:sz w:val="16"/>
        </w:rPr>
        <w:t>consideraciones</w:t>
      </w:r>
      <w:r>
        <w:rPr>
          <w:spacing w:val="-5"/>
          <w:sz w:val="16"/>
        </w:rPr>
        <w:t xml:space="preserve"> </w:t>
      </w:r>
      <w:r>
        <w:rPr>
          <w:sz w:val="16"/>
        </w:rPr>
        <w:t>fácticas</w:t>
      </w:r>
      <w:r>
        <w:rPr>
          <w:spacing w:val="-5"/>
          <w:sz w:val="16"/>
        </w:rPr>
        <w:t xml:space="preserve"> </w:t>
      </w:r>
      <w:r>
        <w:rPr>
          <w:sz w:val="16"/>
        </w:rPr>
        <w:t>del caso; (ii) el derecho a un medio ambiente limpio, sano y sostenible; (iii) el aire limpio; (iv) ambientes no tóxicos; (v) principios clave que guían la interpretación del derecho a un medio ambiente limpio, sano y sostenible;</w:t>
      </w:r>
      <w:r>
        <w:rPr>
          <w:spacing w:val="-9"/>
          <w:sz w:val="16"/>
        </w:rPr>
        <w:t xml:space="preserve"> </w:t>
      </w:r>
      <w:r>
        <w:rPr>
          <w:sz w:val="16"/>
        </w:rPr>
        <w:t>(vi)</w:t>
      </w:r>
      <w:r>
        <w:rPr>
          <w:spacing w:val="-9"/>
          <w:sz w:val="16"/>
        </w:rPr>
        <w:t xml:space="preserve"> </w:t>
      </w:r>
      <w:r>
        <w:rPr>
          <w:sz w:val="16"/>
        </w:rPr>
        <w:t>el</w:t>
      </w:r>
      <w:r>
        <w:rPr>
          <w:spacing w:val="-9"/>
          <w:sz w:val="16"/>
        </w:rPr>
        <w:t xml:space="preserve"> </w:t>
      </w:r>
      <w:r>
        <w:rPr>
          <w:sz w:val="16"/>
        </w:rPr>
        <w:t>impacto</w:t>
      </w:r>
      <w:r>
        <w:rPr>
          <w:spacing w:val="-8"/>
          <w:sz w:val="16"/>
        </w:rPr>
        <w:t xml:space="preserve"> </w:t>
      </w:r>
      <w:r>
        <w:rPr>
          <w:sz w:val="16"/>
        </w:rPr>
        <w:t>especial</w:t>
      </w:r>
      <w:r>
        <w:rPr>
          <w:spacing w:val="-9"/>
          <w:sz w:val="16"/>
        </w:rPr>
        <w:t xml:space="preserve"> </w:t>
      </w:r>
      <w:r>
        <w:rPr>
          <w:sz w:val="16"/>
        </w:rPr>
        <w:t>del</w:t>
      </w:r>
      <w:r>
        <w:rPr>
          <w:spacing w:val="-9"/>
          <w:sz w:val="16"/>
        </w:rPr>
        <w:t xml:space="preserve"> </w:t>
      </w:r>
      <w:r>
        <w:rPr>
          <w:sz w:val="16"/>
        </w:rPr>
        <w:t>daño</w:t>
      </w:r>
      <w:r>
        <w:rPr>
          <w:spacing w:val="-8"/>
          <w:sz w:val="16"/>
        </w:rPr>
        <w:t xml:space="preserve"> </w:t>
      </w:r>
      <w:r>
        <w:rPr>
          <w:sz w:val="16"/>
        </w:rPr>
        <w:t>ambiental</w:t>
      </w:r>
      <w:r>
        <w:rPr>
          <w:spacing w:val="-9"/>
          <w:sz w:val="16"/>
        </w:rPr>
        <w:t xml:space="preserve"> </w:t>
      </w:r>
      <w:r>
        <w:rPr>
          <w:sz w:val="16"/>
        </w:rPr>
        <w:t>en</w:t>
      </w:r>
      <w:r>
        <w:rPr>
          <w:spacing w:val="-9"/>
          <w:sz w:val="16"/>
        </w:rPr>
        <w:t xml:space="preserve"> </w:t>
      </w:r>
      <w:r>
        <w:rPr>
          <w:sz w:val="16"/>
        </w:rPr>
        <w:t>los</w:t>
      </w:r>
      <w:r>
        <w:rPr>
          <w:spacing w:val="-8"/>
          <w:sz w:val="16"/>
        </w:rPr>
        <w:t xml:space="preserve"> </w:t>
      </w:r>
      <w:r>
        <w:rPr>
          <w:sz w:val="16"/>
        </w:rPr>
        <w:t>derechos</w:t>
      </w:r>
      <w:r>
        <w:rPr>
          <w:spacing w:val="-8"/>
          <w:sz w:val="16"/>
        </w:rPr>
        <w:t xml:space="preserve"> </w:t>
      </w:r>
      <w:r>
        <w:rPr>
          <w:sz w:val="16"/>
        </w:rPr>
        <w:t>de</w:t>
      </w:r>
      <w:r>
        <w:rPr>
          <w:spacing w:val="-8"/>
          <w:sz w:val="16"/>
        </w:rPr>
        <w:t xml:space="preserve"> </w:t>
      </w:r>
      <w:r>
        <w:rPr>
          <w:sz w:val="16"/>
        </w:rPr>
        <w:t>la</w:t>
      </w:r>
      <w:r>
        <w:rPr>
          <w:spacing w:val="-9"/>
          <w:sz w:val="16"/>
        </w:rPr>
        <w:t xml:space="preserve"> </w:t>
      </w:r>
      <w:r>
        <w:rPr>
          <w:sz w:val="16"/>
        </w:rPr>
        <w:t>niñez;</w:t>
      </w:r>
      <w:r>
        <w:rPr>
          <w:spacing w:val="-10"/>
          <w:sz w:val="16"/>
        </w:rPr>
        <w:t xml:space="preserve"> </w:t>
      </w:r>
      <w:r>
        <w:rPr>
          <w:sz w:val="16"/>
        </w:rPr>
        <w:t>(vii)</w:t>
      </w:r>
      <w:r>
        <w:rPr>
          <w:spacing w:val="-9"/>
          <w:sz w:val="16"/>
        </w:rPr>
        <w:t xml:space="preserve"> </w:t>
      </w:r>
      <w:r>
        <w:rPr>
          <w:sz w:val="16"/>
        </w:rPr>
        <w:t>el</w:t>
      </w:r>
      <w:r>
        <w:rPr>
          <w:spacing w:val="-7"/>
          <w:sz w:val="16"/>
        </w:rPr>
        <w:t xml:space="preserve"> </w:t>
      </w:r>
      <w:r>
        <w:rPr>
          <w:sz w:val="16"/>
        </w:rPr>
        <w:t>derecho</w:t>
      </w:r>
      <w:r>
        <w:rPr>
          <w:spacing w:val="-8"/>
          <w:sz w:val="16"/>
        </w:rPr>
        <w:t xml:space="preserve"> </w:t>
      </w:r>
      <w:r>
        <w:rPr>
          <w:sz w:val="16"/>
        </w:rPr>
        <w:t>a</w:t>
      </w:r>
      <w:r>
        <w:rPr>
          <w:spacing w:val="-9"/>
          <w:sz w:val="16"/>
        </w:rPr>
        <w:t xml:space="preserve"> </w:t>
      </w:r>
      <w:r>
        <w:rPr>
          <w:sz w:val="16"/>
        </w:rPr>
        <w:t>un</w:t>
      </w:r>
      <w:r>
        <w:rPr>
          <w:spacing w:val="-9"/>
          <w:sz w:val="16"/>
        </w:rPr>
        <w:t xml:space="preserve"> </w:t>
      </w:r>
      <w:r>
        <w:rPr>
          <w:sz w:val="16"/>
        </w:rPr>
        <w:t>medio ambiente sano y el acceso a la justicia con recursos efectivos; (viii) compensaciones; (ix) restitución no pecuniaria, y (x) conclusiones.</w:t>
      </w:r>
    </w:p>
    <w:p w14:paraId="2854B27C" w14:textId="77777777" w:rsidR="009C1B8A" w:rsidRDefault="008E2174">
      <w:pPr>
        <w:spacing w:before="120"/>
        <w:ind w:left="102" w:right="195"/>
        <w:jc w:val="both"/>
        <w:rPr>
          <w:sz w:val="16"/>
        </w:rPr>
      </w:pPr>
      <w:r>
        <w:rPr>
          <w:sz w:val="16"/>
          <w:vertAlign w:val="superscript"/>
        </w:rPr>
        <w:t>13</w:t>
      </w:r>
      <w:r>
        <w:rPr>
          <w:spacing w:val="80"/>
          <w:sz w:val="16"/>
        </w:rPr>
        <w:t xml:space="preserve">   </w:t>
      </w:r>
      <w:r>
        <w:rPr>
          <w:sz w:val="16"/>
        </w:rPr>
        <w:t>El</w:t>
      </w:r>
      <w:r>
        <w:rPr>
          <w:spacing w:val="-13"/>
          <w:sz w:val="16"/>
        </w:rPr>
        <w:t xml:space="preserve"> </w:t>
      </w:r>
      <w:r>
        <w:rPr>
          <w:sz w:val="16"/>
        </w:rPr>
        <w:t>escrito</w:t>
      </w:r>
      <w:r>
        <w:rPr>
          <w:spacing w:val="-14"/>
          <w:sz w:val="16"/>
        </w:rPr>
        <w:t xml:space="preserve"> </w:t>
      </w:r>
      <w:r>
        <w:rPr>
          <w:sz w:val="16"/>
        </w:rPr>
        <w:t>fue</w:t>
      </w:r>
      <w:r>
        <w:rPr>
          <w:spacing w:val="-14"/>
          <w:sz w:val="16"/>
        </w:rPr>
        <w:t xml:space="preserve"> </w:t>
      </w:r>
      <w:r>
        <w:rPr>
          <w:sz w:val="16"/>
        </w:rPr>
        <w:t>firmado</w:t>
      </w:r>
      <w:r>
        <w:rPr>
          <w:spacing w:val="-14"/>
          <w:sz w:val="16"/>
        </w:rPr>
        <w:t xml:space="preserve"> </w:t>
      </w:r>
      <w:r>
        <w:rPr>
          <w:sz w:val="16"/>
        </w:rPr>
        <w:t>por</w:t>
      </w:r>
      <w:r>
        <w:rPr>
          <w:spacing w:val="-13"/>
          <w:sz w:val="16"/>
        </w:rPr>
        <w:t xml:space="preserve"> </w:t>
      </w:r>
      <w:r>
        <w:rPr>
          <w:sz w:val="16"/>
        </w:rPr>
        <w:t>Susana</w:t>
      </w:r>
      <w:r>
        <w:rPr>
          <w:spacing w:val="-13"/>
          <w:sz w:val="16"/>
        </w:rPr>
        <w:t xml:space="preserve"> </w:t>
      </w:r>
      <w:r>
        <w:rPr>
          <w:sz w:val="16"/>
        </w:rPr>
        <w:t>Ramírez</w:t>
      </w:r>
      <w:r>
        <w:rPr>
          <w:spacing w:val="-15"/>
          <w:sz w:val="16"/>
        </w:rPr>
        <w:t xml:space="preserve"> </w:t>
      </w:r>
      <w:r>
        <w:rPr>
          <w:sz w:val="16"/>
        </w:rPr>
        <w:t>Hita</w:t>
      </w:r>
      <w:r>
        <w:rPr>
          <w:spacing w:val="-12"/>
          <w:sz w:val="16"/>
        </w:rPr>
        <w:t xml:space="preserve"> </w:t>
      </w:r>
      <w:r>
        <w:rPr>
          <w:sz w:val="16"/>
        </w:rPr>
        <w:t>y</w:t>
      </w:r>
      <w:r>
        <w:rPr>
          <w:spacing w:val="-14"/>
          <w:sz w:val="16"/>
        </w:rPr>
        <w:t xml:space="preserve"> </w:t>
      </w:r>
      <w:r>
        <w:rPr>
          <w:sz w:val="16"/>
        </w:rPr>
        <w:t>realiza</w:t>
      </w:r>
      <w:r>
        <w:rPr>
          <w:spacing w:val="-13"/>
          <w:sz w:val="16"/>
        </w:rPr>
        <w:t xml:space="preserve"> </w:t>
      </w:r>
      <w:r>
        <w:rPr>
          <w:sz w:val="16"/>
        </w:rPr>
        <w:t>consideraciones</w:t>
      </w:r>
      <w:r>
        <w:rPr>
          <w:spacing w:val="-14"/>
          <w:sz w:val="16"/>
        </w:rPr>
        <w:t xml:space="preserve"> </w:t>
      </w:r>
      <w:r>
        <w:rPr>
          <w:sz w:val="16"/>
        </w:rPr>
        <w:t>respecto</w:t>
      </w:r>
      <w:r>
        <w:rPr>
          <w:spacing w:val="-11"/>
          <w:sz w:val="16"/>
        </w:rPr>
        <w:t xml:space="preserve"> </w:t>
      </w:r>
      <w:r>
        <w:rPr>
          <w:sz w:val="16"/>
        </w:rPr>
        <w:t>a</w:t>
      </w:r>
      <w:r>
        <w:rPr>
          <w:spacing w:val="-13"/>
          <w:sz w:val="16"/>
        </w:rPr>
        <w:t xml:space="preserve"> </w:t>
      </w:r>
      <w:r>
        <w:rPr>
          <w:sz w:val="16"/>
        </w:rPr>
        <w:t>las</w:t>
      </w:r>
      <w:r>
        <w:rPr>
          <w:spacing w:val="-14"/>
          <w:sz w:val="16"/>
        </w:rPr>
        <w:t xml:space="preserve"> </w:t>
      </w:r>
      <w:r>
        <w:rPr>
          <w:sz w:val="16"/>
        </w:rPr>
        <w:t>posibles</w:t>
      </w:r>
      <w:r>
        <w:rPr>
          <w:spacing w:val="-12"/>
          <w:sz w:val="16"/>
        </w:rPr>
        <w:t xml:space="preserve"> </w:t>
      </w:r>
      <w:r>
        <w:rPr>
          <w:sz w:val="16"/>
        </w:rPr>
        <w:t>medidas de</w:t>
      </w:r>
      <w:r>
        <w:rPr>
          <w:spacing w:val="-13"/>
          <w:sz w:val="16"/>
        </w:rPr>
        <w:t xml:space="preserve"> </w:t>
      </w:r>
      <w:r>
        <w:rPr>
          <w:sz w:val="16"/>
        </w:rPr>
        <w:t>reparación</w:t>
      </w:r>
      <w:r>
        <w:rPr>
          <w:spacing w:val="-14"/>
          <w:sz w:val="16"/>
        </w:rPr>
        <w:t xml:space="preserve"> </w:t>
      </w:r>
      <w:r>
        <w:rPr>
          <w:sz w:val="16"/>
        </w:rPr>
        <w:t>que</w:t>
      </w:r>
      <w:r>
        <w:rPr>
          <w:spacing w:val="-13"/>
          <w:sz w:val="16"/>
        </w:rPr>
        <w:t xml:space="preserve"> </w:t>
      </w:r>
      <w:r>
        <w:rPr>
          <w:sz w:val="16"/>
        </w:rPr>
        <w:t>podrían</w:t>
      </w:r>
      <w:r>
        <w:rPr>
          <w:spacing w:val="-12"/>
          <w:sz w:val="16"/>
        </w:rPr>
        <w:t xml:space="preserve"> </w:t>
      </w:r>
      <w:r>
        <w:rPr>
          <w:sz w:val="16"/>
        </w:rPr>
        <w:t>ser</w:t>
      </w:r>
      <w:r>
        <w:rPr>
          <w:spacing w:val="-12"/>
          <w:sz w:val="16"/>
        </w:rPr>
        <w:t xml:space="preserve"> </w:t>
      </w:r>
      <w:r>
        <w:rPr>
          <w:sz w:val="16"/>
        </w:rPr>
        <w:t>implementadas</w:t>
      </w:r>
      <w:r>
        <w:rPr>
          <w:spacing w:val="-10"/>
          <w:sz w:val="16"/>
        </w:rPr>
        <w:t xml:space="preserve"> </w:t>
      </w:r>
      <w:r>
        <w:rPr>
          <w:sz w:val="16"/>
        </w:rPr>
        <w:t>en</w:t>
      </w:r>
      <w:r>
        <w:rPr>
          <w:spacing w:val="-14"/>
          <w:sz w:val="16"/>
        </w:rPr>
        <w:t xml:space="preserve"> </w:t>
      </w:r>
      <w:r>
        <w:rPr>
          <w:sz w:val="16"/>
        </w:rPr>
        <w:t>el</w:t>
      </w:r>
      <w:r>
        <w:rPr>
          <w:spacing w:val="-12"/>
          <w:sz w:val="16"/>
        </w:rPr>
        <w:t xml:space="preserve"> </w:t>
      </w:r>
      <w:r>
        <w:rPr>
          <w:sz w:val="16"/>
        </w:rPr>
        <w:t>caso</w:t>
      </w:r>
      <w:r>
        <w:rPr>
          <w:spacing w:val="-10"/>
          <w:sz w:val="16"/>
        </w:rPr>
        <w:t xml:space="preserve"> </w:t>
      </w:r>
      <w:r>
        <w:rPr>
          <w:sz w:val="16"/>
        </w:rPr>
        <w:t>concreto.</w:t>
      </w:r>
      <w:r>
        <w:rPr>
          <w:spacing w:val="-12"/>
          <w:sz w:val="16"/>
        </w:rPr>
        <w:t xml:space="preserve"> </w:t>
      </w:r>
      <w:r>
        <w:rPr>
          <w:sz w:val="16"/>
        </w:rPr>
        <w:t>Para</w:t>
      </w:r>
      <w:r>
        <w:rPr>
          <w:spacing w:val="-11"/>
          <w:sz w:val="16"/>
        </w:rPr>
        <w:t xml:space="preserve"> </w:t>
      </w:r>
      <w:r>
        <w:rPr>
          <w:sz w:val="16"/>
        </w:rPr>
        <w:t>la</w:t>
      </w:r>
      <w:r>
        <w:rPr>
          <w:spacing w:val="-11"/>
          <w:sz w:val="16"/>
        </w:rPr>
        <w:t xml:space="preserve"> </w:t>
      </w:r>
      <w:r>
        <w:rPr>
          <w:sz w:val="16"/>
        </w:rPr>
        <w:t>propuesta</w:t>
      </w:r>
      <w:r>
        <w:rPr>
          <w:spacing w:val="-11"/>
          <w:sz w:val="16"/>
        </w:rPr>
        <w:t xml:space="preserve"> </w:t>
      </w:r>
      <w:r>
        <w:rPr>
          <w:sz w:val="16"/>
        </w:rPr>
        <w:t>de</w:t>
      </w:r>
      <w:r>
        <w:rPr>
          <w:spacing w:val="-10"/>
          <w:sz w:val="16"/>
        </w:rPr>
        <w:t xml:space="preserve"> </w:t>
      </w:r>
      <w:r>
        <w:rPr>
          <w:sz w:val="16"/>
        </w:rPr>
        <w:t>medidas</w:t>
      </w:r>
      <w:r>
        <w:rPr>
          <w:spacing w:val="-13"/>
          <w:sz w:val="16"/>
        </w:rPr>
        <w:t xml:space="preserve"> </w:t>
      </w:r>
      <w:r>
        <w:rPr>
          <w:sz w:val="16"/>
        </w:rPr>
        <w:t>de</w:t>
      </w:r>
      <w:r>
        <w:rPr>
          <w:spacing w:val="-13"/>
          <w:sz w:val="16"/>
        </w:rPr>
        <w:t xml:space="preserve"> </w:t>
      </w:r>
      <w:r>
        <w:rPr>
          <w:sz w:val="16"/>
        </w:rPr>
        <w:t>reparación se contemplan casos tales como: (i) el derrame de petróleo en la quebrada de Ynayo, y (ii) el derrame de petróleo por falta de mantenimiento de Petroperú en el río Marañón.</w:t>
      </w:r>
    </w:p>
    <w:p w14:paraId="54500D7F" w14:textId="77777777" w:rsidR="009C1B8A" w:rsidRDefault="008E2174">
      <w:pPr>
        <w:spacing w:before="119"/>
        <w:ind w:left="102" w:right="198"/>
        <w:jc w:val="both"/>
        <w:rPr>
          <w:sz w:val="16"/>
        </w:rPr>
      </w:pPr>
      <w:r>
        <w:rPr>
          <w:sz w:val="16"/>
          <w:vertAlign w:val="superscript"/>
        </w:rPr>
        <w:t>14</w:t>
      </w:r>
      <w:r>
        <w:rPr>
          <w:spacing w:val="80"/>
          <w:sz w:val="16"/>
        </w:rPr>
        <w:t xml:space="preserve">   </w:t>
      </w:r>
      <w:r>
        <w:rPr>
          <w:sz w:val="16"/>
        </w:rPr>
        <w:t>El escrito fue firmado por Carla Luzuriaga-Salinas, y realiza consideraciones respecto al caso concreto en</w:t>
      </w:r>
      <w:r>
        <w:rPr>
          <w:spacing w:val="-4"/>
          <w:sz w:val="16"/>
        </w:rPr>
        <w:t xml:space="preserve"> </w:t>
      </w:r>
      <w:r>
        <w:rPr>
          <w:sz w:val="16"/>
        </w:rPr>
        <w:t>relación</w:t>
      </w:r>
      <w:r>
        <w:rPr>
          <w:spacing w:val="-6"/>
          <w:sz w:val="16"/>
        </w:rPr>
        <w:t xml:space="preserve"> </w:t>
      </w:r>
      <w:r>
        <w:rPr>
          <w:sz w:val="16"/>
        </w:rPr>
        <w:t>con</w:t>
      </w:r>
      <w:r>
        <w:rPr>
          <w:spacing w:val="-7"/>
          <w:sz w:val="16"/>
        </w:rPr>
        <w:t xml:space="preserve"> </w:t>
      </w:r>
      <w:r>
        <w:rPr>
          <w:sz w:val="16"/>
        </w:rPr>
        <w:t>la</w:t>
      </w:r>
      <w:r>
        <w:rPr>
          <w:spacing w:val="-7"/>
          <w:sz w:val="16"/>
        </w:rPr>
        <w:t xml:space="preserve"> </w:t>
      </w:r>
      <w:r>
        <w:rPr>
          <w:sz w:val="16"/>
        </w:rPr>
        <w:t>vulneración</w:t>
      </w:r>
      <w:r>
        <w:rPr>
          <w:spacing w:val="-7"/>
          <w:sz w:val="16"/>
        </w:rPr>
        <w:t xml:space="preserve"> </w:t>
      </w:r>
      <w:r>
        <w:rPr>
          <w:sz w:val="16"/>
        </w:rPr>
        <w:t>del</w:t>
      </w:r>
      <w:r>
        <w:rPr>
          <w:spacing w:val="-7"/>
          <w:sz w:val="16"/>
        </w:rPr>
        <w:t xml:space="preserve"> </w:t>
      </w:r>
      <w:r>
        <w:rPr>
          <w:sz w:val="16"/>
        </w:rPr>
        <w:t>derecho</w:t>
      </w:r>
      <w:r>
        <w:rPr>
          <w:spacing w:val="-5"/>
          <w:sz w:val="16"/>
        </w:rPr>
        <w:t xml:space="preserve"> </w:t>
      </w:r>
      <w:r>
        <w:rPr>
          <w:sz w:val="16"/>
        </w:rPr>
        <w:t>a</w:t>
      </w:r>
      <w:r>
        <w:rPr>
          <w:spacing w:val="-7"/>
          <w:sz w:val="16"/>
        </w:rPr>
        <w:t xml:space="preserve"> </w:t>
      </w:r>
      <w:r>
        <w:rPr>
          <w:sz w:val="16"/>
        </w:rPr>
        <w:t>un</w:t>
      </w:r>
      <w:r>
        <w:rPr>
          <w:spacing w:val="-7"/>
          <w:sz w:val="16"/>
        </w:rPr>
        <w:t xml:space="preserve"> </w:t>
      </w:r>
      <w:r>
        <w:rPr>
          <w:sz w:val="16"/>
        </w:rPr>
        <w:t>medio</w:t>
      </w:r>
      <w:r>
        <w:rPr>
          <w:spacing w:val="-3"/>
          <w:sz w:val="16"/>
        </w:rPr>
        <w:t xml:space="preserve"> </w:t>
      </w:r>
      <w:r>
        <w:rPr>
          <w:sz w:val="16"/>
        </w:rPr>
        <w:t>ambiente</w:t>
      </w:r>
      <w:r>
        <w:rPr>
          <w:spacing w:val="-3"/>
          <w:sz w:val="16"/>
        </w:rPr>
        <w:t xml:space="preserve"> </w:t>
      </w:r>
      <w:r>
        <w:rPr>
          <w:sz w:val="16"/>
        </w:rPr>
        <w:t>sano,</w:t>
      </w:r>
      <w:r>
        <w:rPr>
          <w:spacing w:val="-7"/>
          <w:sz w:val="16"/>
        </w:rPr>
        <w:t xml:space="preserve"> </w:t>
      </w:r>
      <w:r>
        <w:rPr>
          <w:sz w:val="16"/>
        </w:rPr>
        <w:t>así</w:t>
      </w:r>
      <w:r>
        <w:rPr>
          <w:spacing w:val="-7"/>
          <w:sz w:val="16"/>
        </w:rPr>
        <w:t xml:space="preserve"> </w:t>
      </w:r>
      <w:r>
        <w:rPr>
          <w:sz w:val="16"/>
        </w:rPr>
        <w:t>como</w:t>
      </w:r>
      <w:r>
        <w:rPr>
          <w:spacing w:val="-6"/>
          <w:sz w:val="16"/>
        </w:rPr>
        <w:t xml:space="preserve"> </w:t>
      </w:r>
      <w:r>
        <w:rPr>
          <w:sz w:val="16"/>
        </w:rPr>
        <w:t>posibles</w:t>
      </w:r>
      <w:r>
        <w:rPr>
          <w:spacing w:val="-6"/>
          <w:sz w:val="16"/>
        </w:rPr>
        <w:t xml:space="preserve"> </w:t>
      </w:r>
      <w:r>
        <w:rPr>
          <w:sz w:val="16"/>
        </w:rPr>
        <w:t>formas</w:t>
      </w:r>
      <w:r>
        <w:rPr>
          <w:spacing w:val="-6"/>
          <w:sz w:val="16"/>
        </w:rPr>
        <w:t xml:space="preserve"> </w:t>
      </w:r>
      <w:r>
        <w:rPr>
          <w:sz w:val="16"/>
        </w:rPr>
        <w:t>de</w:t>
      </w:r>
      <w:r>
        <w:rPr>
          <w:spacing w:val="-8"/>
          <w:sz w:val="16"/>
        </w:rPr>
        <w:t xml:space="preserve"> </w:t>
      </w:r>
      <w:r>
        <w:rPr>
          <w:sz w:val="16"/>
        </w:rPr>
        <w:t xml:space="preserve">reparación </w:t>
      </w:r>
      <w:r>
        <w:rPr>
          <w:spacing w:val="-2"/>
          <w:sz w:val="16"/>
        </w:rPr>
        <w:t>integral.</w:t>
      </w:r>
    </w:p>
    <w:p w14:paraId="1E22A1CC" w14:textId="77777777" w:rsidR="009C1B8A" w:rsidRDefault="008E2174">
      <w:pPr>
        <w:spacing w:before="121"/>
        <w:ind w:left="102" w:right="193"/>
        <w:jc w:val="both"/>
        <w:rPr>
          <w:sz w:val="16"/>
        </w:rPr>
      </w:pPr>
      <w:r>
        <w:rPr>
          <w:sz w:val="16"/>
          <w:vertAlign w:val="superscript"/>
        </w:rPr>
        <w:t>15</w:t>
      </w:r>
      <w:r>
        <w:rPr>
          <w:spacing w:val="80"/>
          <w:sz w:val="16"/>
        </w:rPr>
        <w:t xml:space="preserve">  </w:t>
      </w:r>
      <w:r>
        <w:rPr>
          <w:sz w:val="16"/>
        </w:rPr>
        <w:t>El escrito fue firmado por Julián Ricardo Murcia Rodríguez, María Verónica Hernández, Laura Sofía Garzón</w:t>
      </w:r>
      <w:r>
        <w:rPr>
          <w:spacing w:val="-6"/>
          <w:sz w:val="16"/>
        </w:rPr>
        <w:t xml:space="preserve"> </w:t>
      </w:r>
      <w:r>
        <w:rPr>
          <w:sz w:val="16"/>
        </w:rPr>
        <w:t>Quijano,</w:t>
      </w:r>
      <w:r>
        <w:rPr>
          <w:spacing w:val="-4"/>
          <w:sz w:val="16"/>
        </w:rPr>
        <w:t xml:space="preserve"> </w:t>
      </w:r>
      <w:r>
        <w:rPr>
          <w:sz w:val="16"/>
        </w:rPr>
        <w:t>Valentina</w:t>
      </w:r>
      <w:r>
        <w:rPr>
          <w:spacing w:val="-1"/>
          <w:sz w:val="16"/>
        </w:rPr>
        <w:t xml:space="preserve"> </w:t>
      </w:r>
      <w:r>
        <w:rPr>
          <w:sz w:val="16"/>
        </w:rPr>
        <w:t>Sierra</w:t>
      </w:r>
      <w:r>
        <w:rPr>
          <w:spacing w:val="-3"/>
          <w:sz w:val="16"/>
        </w:rPr>
        <w:t xml:space="preserve"> </w:t>
      </w:r>
      <w:r>
        <w:rPr>
          <w:sz w:val="16"/>
        </w:rPr>
        <w:t>Camacho,</w:t>
      </w:r>
      <w:r>
        <w:rPr>
          <w:spacing w:val="-4"/>
          <w:sz w:val="16"/>
        </w:rPr>
        <w:t xml:space="preserve"> </w:t>
      </w:r>
      <w:r>
        <w:rPr>
          <w:sz w:val="16"/>
        </w:rPr>
        <w:t>estudiantes</w:t>
      </w:r>
      <w:r>
        <w:rPr>
          <w:spacing w:val="-5"/>
          <w:sz w:val="16"/>
        </w:rPr>
        <w:t xml:space="preserve"> </w:t>
      </w:r>
      <w:r>
        <w:rPr>
          <w:sz w:val="16"/>
        </w:rPr>
        <w:t>de</w:t>
      </w:r>
      <w:r>
        <w:rPr>
          <w:spacing w:val="-5"/>
          <w:sz w:val="16"/>
        </w:rPr>
        <w:t xml:space="preserve"> </w:t>
      </w:r>
      <w:r>
        <w:rPr>
          <w:sz w:val="16"/>
        </w:rPr>
        <w:t>derecho</w:t>
      </w:r>
      <w:r>
        <w:rPr>
          <w:spacing w:val="-4"/>
          <w:sz w:val="16"/>
        </w:rPr>
        <w:t xml:space="preserve"> </w:t>
      </w:r>
      <w:r>
        <w:rPr>
          <w:sz w:val="16"/>
        </w:rPr>
        <w:t>de</w:t>
      </w:r>
      <w:r>
        <w:rPr>
          <w:spacing w:val="-3"/>
          <w:sz w:val="16"/>
        </w:rPr>
        <w:t xml:space="preserve"> </w:t>
      </w:r>
      <w:r>
        <w:rPr>
          <w:sz w:val="16"/>
        </w:rPr>
        <w:t>la</w:t>
      </w:r>
      <w:r>
        <w:rPr>
          <w:spacing w:val="-3"/>
          <w:sz w:val="16"/>
        </w:rPr>
        <w:t xml:space="preserve"> </w:t>
      </w:r>
      <w:r>
        <w:rPr>
          <w:sz w:val="16"/>
        </w:rPr>
        <w:t>Universidad</w:t>
      </w:r>
      <w:r>
        <w:rPr>
          <w:spacing w:val="-5"/>
          <w:sz w:val="16"/>
        </w:rPr>
        <w:t xml:space="preserve"> </w:t>
      </w:r>
      <w:r>
        <w:rPr>
          <w:sz w:val="16"/>
        </w:rPr>
        <w:t>de</w:t>
      </w:r>
      <w:r>
        <w:rPr>
          <w:spacing w:val="-5"/>
          <w:sz w:val="16"/>
        </w:rPr>
        <w:t xml:space="preserve"> </w:t>
      </w:r>
      <w:r>
        <w:rPr>
          <w:sz w:val="16"/>
        </w:rPr>
        <w:t>La</w:t>
      </w:r>
      <w:r>
        <w:rPr>
          <w:spacing w:val="-1"/>
          <w:sz w:val="16"/>
        </w:rPr>
        <w:t xml:space="preserve"> </w:t>
      </w:r>
      <w:r>
        <w:rPr>
          <w:sz w:val="16"/>
        </w:rPr>
        <w:t>Sabana, y</w:t>
      </w:r>
      <w:r>
        <w:rPr>
          <w:spacing w:val="-2"/>
          <w:sz w:val="16"/>
        </w:rPr>
        <w:t xml:space="preserve"> </w:t>
      </w:r>
      <w:r>
        <w:rPr>
          <w:sz w:val="16"/>
        </w:rPr>
        <w:t>Andrés Felipe</w:t>
      </w:r>
      <w:r>
        <w:rPr>
          <w:spacing w:val="-1"/>
          <w:sz w:val="16"/>
        </w:rPr>
        <w:t xml:space="preserve"> </w:t>
      </w:r>
      <w:r>
        <w:rPr>
          <w:sz w:val="16"/>
        </w:rPr>
        <w:t>López</w:t>
      </w:r>
      <w:r>
        <w:rPr>
          <w:spacing w:val="-2"/>
          <w:sz w:val="16"/>
        </w:rPr>
        <w:t xml:space="preserve"> </w:t>
      </w:r>
      <w:r>
        <w:rPr>
          <w:sz w:val="16"/>
        </w:rPr>
        <w:t>Latorre, miembro</w:t>
      </w:r>
      <w:r>
        <w:rPr>
          <w:spacing w:val="-1"/>
          <w:sz w:val="16"/>
        </w:rPr>
        <w:t xml:space="preserve"> </w:t>
      </w:r>
      <w:r>
        <w:rPr>
          <w:sz w:val="16"/>
        </w:rPr>
        <w:t>del</w:t>
      </w:r>
      <w:r>
        <w:rPr>
          <w:spacing w:val="-2"/>
          <w:sz w:val="16"/>
        </w:rPr>
        <w:t xml:space="preserve"> </w:t>
      </w:r>
      <w:r>
        <w:rPr>
          <w:sz w:val="16"/>
        </w:rPr>
        <w:t>Grupo</w:t>
      </w:r>
      <w:r>
        <w:rPr>
          <w:spacing w:val="-3"/>
          <w:sz w:val="16"/>
        </w:rPr>
        <w:t xml:space="preserve"> </w:t>
      </w:r>
      <w:r>
        <w:rPr>
          <w:sz w:val="16"/>
        </w:rPr>
        <w:t>de</w:t>
      </w:r>
      <w:r>
        <w:rPr>
          <w:spacing w:val="-1"/>
          <w:sz w:val="16"/>
        </w:rPr>
        <w:t xml:space="preserve"> </w:t>
      </w:r>
      <w:r>
        <w:rPr>
          <w:sz w:val="16"/>
        </w:rPr>
        <w:t>Investigación</w:t>
      </w:r>
      <w:r>
        <w:rPr>
          <w:spacing w:val="-4"/>
          <w:sz w:val="16"/>
        </w:rPr>
        <w:t xml:space="preserve"> </w:t>
      </w:r>
      <w:r>
        <w:rPr>
          <w:sz w:val="16"/>
        </w:rPr>
        <w:t>en</w:t>
      </w:r>
      <w:r>
        <w:rPr>
          <w:spacing w:val="-2"/>
          <w:sz w:val="16"/>
        </w:rPr>
        <w:t xml:space="preserve"> </w:t>
      </w:r>
      <w:r>
        <w:rPr>
          <w:sz w:val="16"/>
        </w:rPr>
        <w:t>Derecho</w:t>
      </w:r>
      <w:r>
        <w:rPr>
          <w:spacing w:val="-1"/>
          <w:sz w:val="16"/>
        </w:rPr>
        <w:t xml:space="preserve"> </w:t>
      </w:r>
      <w:r>
        <w:rPr>
          <w:sz w:val="16"/>
        </w:rPr>
        <w:t>Internacional</w:t>
      </w:r>
      <w:r>
        <w:rPr>
          <w:spacing w:val="-2"/>
          <w:sz w:val="16"/>
        </w:rPr>
        <w:t xml:space="preserve"> </w:t>
      </w:r>
      <w:r>
        <w:rPr>
          <w:sz w:val="16"/>
        </w:rPr>
        <w:t>y profesor de</w:t>
      </w:r>
      <w:r>
        <w:rPr>
          <w:spacing w:val="-1"/>
          <w:sz w:val="16"/>
        </w:rPr>
        <w:t xml:space="preserve"> </w:t>
      </w:r>
      <w:r>
        <w:rPr>
          <w:sz w:val="16"/>
        </w:rPr>
        <w:t>la</w:t>
      </w:r>
      <w:r>
        <w:rPr>
          <w:spacing w:val="-2"/>
          <w:sz w:val="16"/>
        </w:rPr>
        <w:t xml:space="preserve"> </w:t>
      </w:r>
      <w:r>
        <w:rPr>
          <w:sz w:val="16"/>
        </w:rPr>
        <w:t>Facultad de Derecho</w:t>
      </w:r>
      <w:r>
        <w:rPr>
          <w:spacing w:val="3"/>
          <w:sz w:val="16"/>
        </w:rPr>
        <w:t xml:space="preserve"> </w:t>
      </w:r>
      <w:r>
        <w:rPr>
          <w:sz w:val="16"/>
        </w:rPr>
        <w:t>y</w:t>
      </w:r>
      <w:r>
        <w:rPr>
          <w:spacing w:val="2"/>
          <w:sz w:val="16"/>
        </w:rPr>
        <w:t xml:space="preserve"> </w:t>
      </w:r>
      <w:r>
        <w:rPr>
          <w:sz w:val="16"/>
        </w:rPr>
        <w:t>Ciencias</w:t>
      </w:r>
      <w:r>
        <w:rPr>
          <w:spacing w:val="4"/>
          <w:sz w:val="16"/>
        </w:rPr>
        <w:t xml:space="preserve"> </w:t>
      </w:r>
      <w:r>
        <w:rPr>
          <w:sz w:val="16"/>
        </w:rPr>
        <w:t>Políticas</w:t>
      </w:r>
      <w:r>
        <w:rPr>
          <w:spacing w:val="5"/>
          <w:sz w:val="16"/>
        </w:rPr>
        <w:t xml:space="preserve"> </w:t>
      </w:r>
      <w:r>
        <w:rPr>
          <w:sz w:val="16"/>
        </w:rPr>
        <w:t>de</w:t>
      </w:r>
      <w:r>
        <w:rPr>
          <w:spacing w:val="2"/>
          <w:sz w:val="16"/>
        </w:rPr>
        <w:t xml:space="preserve"> </w:t>
      </w:r>
      <w:r>
        <w:rPr>
          <w:sz w:val="16"/>
        </w:rPr>
        <w:t>la</w:t>
      </w:r>
      <w:r>
        <w:rPr>
          <w:spacing w:val="4"/>
          <w:sz w:val="16"/>
        </w:rPr>
        <w:t xml:space="preserve"> </w:t>
      </w:r>
      <w:r>
        <w:rPr>
          <w:sz w:val="16"/>
        </w:rPr>
        <w:t>Universidad</w:t>
      </w:r>
      <w:r>
        <w:rPr>
          <w:spacing w:val="4"/>
          <w:sz w:val="16"/>
        </w:rPr>
        <w:t xml:space="preserve"> </w:t>
      </w:r>
      <w:r>
        <w:rPr>
          <w:sz w:val="16"/>
        </w:rPr>
        <w:t>de</w:t>
      </w:r>
      <w:r>
        <w:rPr>
          <w:spacing w:val="5"/>
          <w:sz w:val="16"/>
        </w:rPr>
        <w:t xml:space="preserve"> </w:t>
      </w:r>
      <w:r>
        <w:rPr>
          <w:sz w:val="16"/>
        </w:rPr>
        <w:t>La</w:t>
      </w:r>
      <w:r>
        <w:rPr>
          <w:spacing w:val="1"/>
          <w:sz w:val="16"/>
        </w:rPr>
        <w:t xml:space="preserve"> </w:t>
      </w:r>
      <w:r>
        <w:rPr>
          <w:sz w:val="16"/>
        </w:rPr>
        <w:t>Sabana.</w:t>
      </w:r>
      <w:r>
        <w:rPr>
          <w:spacing w:val="4"/>
          <w:sz w:val="16"/>
        </w:rPr>
        <w:t xml:space="preserve"> </w:t>
      </w:r>
      <w:r>
        <w:rPr>
          <w:sz w:val="16"/>
        </w:rPr>
        <w:t>Dicho</w:t>
      </w:r>
      <w:r>
        <w:rPr>
          <w:spacing w:val="5"/>
          <w:sz w:val="16"/>
        </w:rPr>
        <w:t xml:space="preserve"> </w:t>
      </w:r>
      <w:r>
        <w:rPr>
          <w:sz w:val="16"/>
        </w:rPr>
        <w:t>escrito</w:t>
      </w:r>
      <w:r>
        <w:rPr>
          <w:spacing w:val="3"/>
          <w:sz w:val="16"/>
        </w:rPr>
        <w:t xml:space="preserve"> </w:t>
      </w:r>
      <w:r>
        <w:rPr>
          <w:sz w:val="16"/>
        </w:rPr>
        <w:t>realiza</w:t>
      </w:r>
      <w:r>
        <w:rPr>
          <w:spacing w:val="3"/>
          <w:sz w:val="16"/>
        </w:rPr>
        <w:t xml:space="preserve"> </w:t>
      </w:r>
      <w:r>
        <w:rPr>
          <w:sz w:val="16"/>
        </w:rPr>
        <w:t>consideraciones</w:t>
      </w:r>
      <w:r>
        <w:rPr>
          <w:spacing w:val="3"/>
          <w:sz w:val="16"/>
        </w:rPr>
        <w:t xml:space="preserve"> </w:t>
      </w:r>
      <w:r>
        <w:rPr>
          <w:spacing w:val="-2"/>
          <w:sz w:val="16"/>
        </w:rPr>
        <w:t>sobre:</w:t>
      </w:r>
    </w:p>
    <w:p w14:paraId="31A5CEBA" w14:textId="77777777" w:rsidR="009C1B8A" w:rsidRDefault="008E2174">
      <w:pPr>
        <w:ind w:left="102" w:right="201"/>
        <w:jc w:val="both"/>
        <w:rPr>
          <w:sz w:val="16"/>
        </w:rPr>
      </w:pPr>
      <w:r>
        <w:rPr>
          <w:sz w:val="16"/>
        </w:rPr>
        <w:t>(i) el riesgo de ausencia de análisis de atribución a los Estados por actos cometidos por terceros en la jurisprudencia interamericana, y (ii) la justiciabilidad de los DESCA.</w:t>
      </w:r>
    </w:p>
    <w:p w14:paraId="40F87137" w14:textId="77777777" w:rsidR="009C1B8A" w:rsidRDefault="008E2174">
      <w:pPr>
        <w:spacing w:before="119"/>
        <w:ind w:left="102" w:right="197"/>
        <w:jc w:val="both"/>
        <w:rPr>
          <w:sz w:val="16"/>
        </w:rPr>
      </w:pPr>
      <w:r>
        <w:rPr>
          <w:sz w:val="16"/>
          <w:vertAlign w:val="superscript"/>
        </w:rPr>
        <w:t>16</w:t>
      </w:r>
      <w:r>
        <w:rPr>
          <w:spacing w:val="80"/>
          <w:sz w:val="16"/>
        </w:rPr>
        <w:t xml:space="preserve">  </w:t>
      </w:r>
      <w:r>
        <w:rPr>
          <w:sz w:val="16"/>
        </w:rPr>
        <w:t>El</w:t>
      </w:r>
      <w:r>
        <w:rPr>
          <w:spacing w:val="-1"/>
          <w:sz w:val="16"/>
        </w:rPr>
        <w:t xml:space="preserve"> </w:t>
      </w:r>
      <w:r>
        <w:rPr>
          <w:sz w:val="16"/>
        </w:rPr>
        <w:t>escrito</w:t>
      </w:r>
      <w:r>
        <w:rPr>
          <w:spacing w:val="-2"/>
          <w:sz w:val="16"/>
        </w:rPr>
        <w:t xml:space="preserve"> </w:t>
      </w:r>
      <w:r>
        <w:rPr>
          <w:sz w:val="16"/>
        </w:rPr>
        <w:t>fue</w:t>
      </w:r>
      <w:r>
        <w:rPr>
          <w:spacing w:val="-3"/>
          <w:sz w:val="16"/>
        </w:rPr>
        <w:t xml:space="preserve"> </w:t>
      </w:r>
      <w:r>
        <w:rPr>
          <w:sz w:val="16"/>
        </w:rPr>
        <w:t>firmado</w:t>
      </w:r>
      <w:r>
        <w:rPr>
          <w:spacing w:val="-4"/>
          <w:sz w:val="16"/>
        </w:rPr>
        <w:t xml:space="preserve"> </w:t>
      </w:r>
      <w:r>
        <w:rPr>
          <w:sz w:val="16"/>
        </w:rPr>
        <w:t>por</w:t>
      </w:r>
      <w:r>
        <w:rPr>
          <w:spacing w:val="-2"/>
          <w:sz w:val="16"/>
        </w:rPr>
        <w:t xml:space="preserve"> </w:t>
      </w:r>
      <w:r>
        <w:rPr>
          <w:sz w:val="16"/>
        </w:rPr>
        <w:t>Gustavo</w:t>
      </w:r>
      <w:r>
        <w:rPr>
          <w:spacing w:val="-2"/>
          <w:sz w:val="16"/>
        </w:rPr>
        <w:t xml:space="preserve"> </w:t>
      </w:r>
      <w:r>
        <w:rPr>
          <w:sz w:val="16"/>
        </w:rPr>
        <w:t>Adolfo</w:t>
      </w:r>
      <w:r>
        <w:rPr>
          <w:spacing w:val="-2"/>
          <w:sz w:val="16"/>
        </w:rPr>
        <w:t xml:space="preserve"> </w:t>
      </w:r>
      <w:r>
        <w:rPr>
          <w:sz w:val="16"/>
        </w:rPr>
        <w:t>Alanís Ortega,</w:t>
      </w:r>
      <w:r>
        <w:rPr>
          <w:spacing w:val="-4"/>
          <w:sz w:val="16"/>
        </w:rPr>
        <w:t xml:space="preserve"> </w:t>
      </w:r>
      <w:r>
        <w:rPr>
          <w:sz w:val="16"/>
        </w:rPr>
        <w:t>y</w:t>
      </w:r>
      <w:r>
        <w:rPr>
          <w:spacing w:val="-4"/>
          <w:sz w:val="16"/>
        </w:rPr>
        <w:t xml:space="preserve"> </w:t>
      </w:r>
      <w:r>
        <w:rPr>
          <w:sz w:val="16"/>
        </w:rPr>
        <w:t>realiza</w:t>
      </w:r>
      <w:r>
        <w:rPr>
          <w:spacing w:val="-2"/>
          <w:sz w:val="16"/>
        </w:rPr>
        <w:t xml:space="preserve"> </w:t>
      </w:r>
      <w:r>
        <w:rPr>
          <w:sz w:val="16"/>
        </w:rPr>
        <w:t>consideraciones</w:t>
      </w:r>
      <w:r>
        <w:rPr>
          <w:spacing w:val="-2"/>
          <w:sz w:val="16"/>
        </w:rPr>
        <w:t xml:space="preserve"> </w:t>
      </w:r>
      <w:r>
        <w:rPr>
          <w:sz w:val="16"/>
        </w:rPr>
        <w:t>sobre:</w:t>
      </w:r>
      <w:r>
        <w:rPr>
          <w:spacing w:val="-3"/>
          <w:sz w:val="16"/>
        </w:rPr>
        <w:t xml:space="preserve"> </w:t>
      </w:r>
      <w:r>
        <w:rPr>
          <w:sz w:val="16"/>
        </w:rPr>
        <w:t>(i)</w:t>
      </w:r>
      <w:r>
        <w:rPr>
          <w:spacing w:val="-1"/>
          <w:sz w:val="16"/>
        </w:rPr>
        <w:t xml:space="preserve"> </w:t>
      </w:r>
      <w:r>
        <w:rPr>
          <w:sz w:val="16"/>
        </w:rPr>
        <w:t>la</w:t>
      </w:r>
      <w:r>
        <w:rPr>
          <w:spacing w:val="-1"/>
          <w:sz w:val="16"/>
        </w:rPr>
        <w:t xml:space="preserve"> </w:t>
      </w:r>
      <w:r>
        <w:rPr>
          <w:sz w:val="16"/>
        </w:rPr>
        <w:t>relación entre calidad del aire, medio ambiente sano y salud; (ii) las obligaciones y estándares internacionales de la calidad del aire, y (iii) conclusiones y solicitudes.</w:t>
      </w:r>
    </w:p>
    <w:p w14:paraId="161C14F0" w14:textId="77777777" w:rsidR="009C1B8A" w:rsidRDefault="008E2174">
      <w:pPr>
        <w:spacing w:before="120"/>
        <w:ind w:left="102" w:right="196"/>
        <w:jc w:val="both"/>
        <w:rPr>
          <w:sz w:val="16"/>
        </w:rPr>
      </w:pPr>
      <w:r>
        <w:rPr>
          <w:sz w:val="16"/>
          <w:vertAlign w:val="superscript"/>
        </w:rPr>
        <w:t>17</w:t>
      </w:r>
      <w:r>
        <w:rPr>
          <w:spacing w:val="40"/>
          <w:sz w:val="16"/>
        </w:rPr>
        <w:t xml:space="preserve">  </w:t>
      </w:r>
      <w:r>
        <w:rPr>
          <w:sz w:val="16"/>
        </w:rPr>
        <w:t>El escrito fue firmado por Alejandra Donoso y realiza consideraciones sobre: (i) los casos de contaminación</w:t>
      </w:r>
      <w:r>
        <w:rPr>
          <w:spacing w:val="-15"/>
          <w:sz w:val="16"/>
        </w:rPr>
        <w:t xml:space="preserve"> </w:t>
      </w:r>
      <w:r>
        <w:rPr>
          <w:sz w:val="16"/>
        </w:rPr>
        <w:t>en</w:t>
      </w:r>
      <w:r>
        <w:rPr>
          <w:spacing w:val="-14"/>
          <w:sz w:val="16"/>
        </w:rPr>
        <w:t xml:space="preserve"> </w:t>
      </w:r>
      <w:r>
        <w:rPr>
          <w:sz w:val="16"/>
        </w:rPr>
        <w:t>La</w:t>
      </w:r>
      <w:r>
        <w:rPr>
          <w:spacing w:val="-14"/>
          <w:sz w:val="16"/>
        </w:rPr>
        <w:t xml:space="preserve"> </w:t>
      </w:r>
      <w:r>
        <w:rPr>
          <w:sz w:val="16"/>
        </w:rPr>
        <w:t>Oroya</w:t>
      </w:r>
      <w:r>
        <w:rPr>
          <w:spacing w:val="-14"/>
          <w:sz w:val="16"/>
        </w:rPr>
        <w:t xml:space="preserve"> </w:t>
      </w:r>
      <w:r>
        <w:rPr>
          <w:sz w:val="16"/>
        </w:rPr>
        <w:t>en</w:t>
      </w:r>
      <w:r>
        <w:rPr>
          <w:spacing w:val="-14"/>
          <w:sz w:val="16"/>
        </w:rPr>
        <w:t xml:space="preserve"> </w:t>
      </w:r>
      <w:r>
        <w:rPr>
          <w:sz w:val="16"/>
        </w:rPr>
        <w:t>Perú</w:t>
      </w:r>
      <w:r>
        <w:rPr>
          <w:spacing w:val="-14"/>
          <w:sz w:val="16"/>
        </w:rPr>
        <w:t xml:space="preserve"> </w:t>
      </w:r>
      <w:r>
        <w:rPr>
          <w:sz w:val="16"/>
        </w:rPr>
        <w:t>y</w:t>
      </w:r>
      <w:r>
        <w:rPr>
          <w:spacing w:val="-14"/>
          <w:sz w:val="16"/>
        </w:rPr>
        <w:t xml:space="preserve"> </w:t>
      </w:r>
      <w:r>
        <w:rPr>
          <w:sz w:val="16"/>
        </w:rPr>
        <w:t>en</w:t>
      </w:r>
      <w:r>
        <w:rPr>
          <w:spacing w:val="-14"/>
          <w:sz w:val="16"/>
        </w:rPr>
        <w:t xml:space="preserve"> </w:t>
      </w:r>
      <w:r>
        <w:rPr>
          <w:sz w:val="16"/>
        </w:rPr>
        <w:t>Quintero</w:t>
      </w:r>
      <w:r>
        <w:rPr>
          <w:spacing w:val="-14"/>
          <w:sz w:val="16"/>
        </w:rPr>
        <w:t xml:space="preserve"> </w:t>
      </w:r>
      <w:r>
        <w:rPr>
          <w:sz w:val="16"/>
        </w:rPr>
        <w:t>y</w:t>
      </w:r>
      <w:r>
        <w:rPr>
          <w:spacing w:val="-14"/>
          <w:sz w:val="16"/>
        </w:rPr>
        <w:t xml:space="preserve"> </w:t>
      </w:r>
      <w:r>
        <w:rPr>
          <w:sz w:val="16"/>
        </w:rPr>
        <w:t>Pachuncaví</w:t>
      </w:r>
      <w:r>
        <w:rPr>
          <w:spacing w:val="-14"/>
          <w:sz w:val="16"/>
        </w:rPr>
        <w:t xml:space="preserve"> </w:t>
      </w:r>
      <w:r>
        <w:rPr>
          <w:sz w:val="16"/>
        </w:rPr>
        <w:t>en</w:t>
      </w:r>
      <w:r>
        <w:rPr>
          <w:spacing w:val="-14"/>
          <w:sz w:val="16"/>
        </w:rPr>
        <w:t xml:space="preserve"> </w:t>
      </w:r>
      <w:r>
        <w:rPr>
          <w:sz w:val="16"/>
        </w:rPr>
        <w:t>Chile,</w:t>
      </w:r>
      <w:r>
        <w:rPr>
          <w:spacing w:val="-14"/>
          <w:sz w:val="16"/>
        </w:rPr>
        <w:t xml:space="preserve"> </w:t>
      </w:r>
      <w:r>
        <w:rPr>
          <w:sz w:val="16"/>
        </w:rPr>
        <w:t>como</w:t>
      </w:r>
      <w:r>
        <w:rPr>
          <w:spacing w:val="-14"/>
          <w:sz w:val="16"/>
        </w:rPr>
        <w:t xml:space="preserve"> </w:t>
      </w:r>
      <w:r>
        <w:rPr>
          <w:sz w:val="16"/>
        </w:rPr>
        <w:t>ejemplos</w:t>
      </w:r>
      <w:r>
        <w:rPr>
          <w:spacing w:val="-14"/>
          <w:sz w:val="16"/>
        </w:rPr>
        <w:t xml:space="preserve"> </w:t>
      </w:r>
      <w:r>
        <w:rPr>
          <w:sz w:val="16"/>
        </w:rPr>
        <w:t>de</w:t>
      </w:r>
      <w:r>
        <w:rPr>
          <w:spacing w:val="-14"/>
          <w:sz w:val="16"/>
        </w:rPr>
        <w:t xml:space="preserve"> </w:t>
      </w:r>
      <w:r>
        <w:rPr>
          <w:sz w:val="16"/>
        </w:rPr>
        <w:t>“zonas</w:t>
      </w:r>
      <w:r>
        <w:rPr>
          <w:spacing w:val="-15"/>
          <w:sz w:val="16"/>
        </w:rPr>
        <w:t xml:space="preserve"> </w:t>
      </w:r>
      <w:r>
        <w:rPr>
          <w:sz w:val="16"/>
        </w:rPr>
        <w:t>de</w:t>
      </w:r>
      <w:r>
        <w:rPr>
          <w:spacing w:val="-14"/>
          <w:sz w:val="16"/>
        </w:rPr>
        <w:t xml:space="preserve"> </w:t>
      </w:r>
      <w:r>
        <w:rPr>
          <w:sz w:val="16"/>
        </w:rPr>
        <w:t>sacrificio” y</w:t>
      </w:r>
      <w:r>
        <w:rPr>
          <w:spacing w:val="-1"/>
          <w:sz w:val="16"/>
        </w:rPr>
        <w:t xml:space="preserve"> </w:t>
      </w:r>
      <w:r>
        <w:rPr>
          <w:sz w:val="16"/>
        </w:rPr>
        <w:t>de</w:t>
      </w:r>
      <w:r>
        <w:rPr>
          <w:spacing w:val="-2"/>
          <w:sz w:val="16"/>
        </w:rPr>
        <w:t xml:space="preserve"> </w:t>
      </w:r>
      <w:r>
        <w:rPr>
          <w:sz w:val="16"/>
        </w:rPr>
        <w:t>injusticia</w:t>
      </w:r>
      <w:r>
        <w:rPr>
          <w:spacing w:val="-1"/>
          <w:sz w:val="16"/>
        </w:rPr>
        <w:t xml:space="preserve"> </w:t>
      </w:r>
      <w:r>
        <w:rPr>
          <w:sz w:val="16"/>
        </w:rPr>
        <w:t>ambiental</w:t>
      </w:r>
      <w:r>
        <w:rPr>
          <w:spacing w:val="-1"/>
          <w:sz w:val="16"/>
        </w:rPr>
        <w:t xml:space="preserve"> </w:t>
      </w:r>
      <w:r>
        <w:rPr>
          <w:sz w:val="16"/>
        </w:rPr>
        <w:t>en</w:t>
      </w:r>
      <w:r>
        <w:rPr>
          <w:spacing w:val="-3"/>
          <w:sz w:val="16"/>
        </w:rPr>
        <w:t xml:space="preserve"> </w:t>
      </w:r>
      <w:r>
        <w:rPr>
          <w:sz w:val="16"/>
        </w:rPr>
        <w:t>Latinoamericana,</w:t>
      </w:r>
      <w:r>
        <w:rPr>
          <w:spacing w:val="-3"/>
          <w:sz w:val="16"/>
        </w:rPr>
        <w:t xml:space="preserve"> </w:t>
      </w:r>
      <w:r>
        <w:rPr>
          <w:sz w:val="16"/>
        </w:rPr>
        <w:t>y</w:t>
      </w:r>
      <w:r>
        <w:rPr>
          <w:spacing w:val="-1"/>
          <w:sz w:val="16"/>
        </w:rPr>
        <w:t xml:space="preserve"> </w:t>
      </w:r>
      <w:r>
        <w:rPr>
          <w:sz w:val="16"/>
        </w:rPr>
        <w:t>(ii)</w:t>
      </w:r>
      <w:r>
        <w:rPr>
          <w:spacing w:val="-1"/>
          <w:sz w:val="16"/>
        </w:rPr>
        <w:t xml:space="preserve"> </w:t>
      </w:r>
      <w:r>
        <w:rPr>
          <w:sz w:val="16"/>
        </w:rPr>
        <w:t>la importancia</w:t>
      </w:r>
      <w:r>
        <w:rPr>
          <w:spacing w:val="-1"/>
          <w:sz w:val="16"/>
        </w:rPr>
        <w:t xml:space="preserve"> </w:t>
      </w:r>
      <w:r>
        <w:rPr>
          <w:sz w:val="16"/>
        </w:rPr>
        <w:t>del</w:t>
      </w:r>
      <w:r>
        <w:rPr>
          <w:spacing w:val="-3"/>
          <w:sz w:val="16"/>
        </w:rPr>
        <w:t xml:space="preserve"> </w:t>
      </w:r>
      <w:r>
        <w:rPr>
          <w:sz w:val="16"/>
        </w:rPr>
        <w:t>pronunciamiento</w:t>
      </w:r>
      <w:r>
        <w:rPr>
          <w:spacing w:val="-2"/>
          <w:sz w:val="16"/>
        </w:rPr>
        <w:t xml:space="preserve"> </w:t>
      </w:r>
      <w:r>
        <w:rPr>
          <w:sz w:val="16"/>
        </w:rPr>
        <w:t>de la</w:t>
      </w:r>
      <w:r>
        <w:rPr>
          <w:spacing w:val="-3"/>
          <w:sz w:val="16"/>
        </w:rPr>
        <w:t xml:space="preserve"> </w:t>
      </w:r>
      <w:r>
        <w:rPr>
          <w:sz w:val="16"/>
        </w:rPr>
        <w:t>Honorable</w:t>
      </w:r>
      <w:r>
        <w:rPr>
          <w:spacing w:val="-2"/>
          <w:sz w:val="16"/>
        </w:rPr>
        <w:t xml:space="preserve"> </w:t>
      </w:r>
      <w:r>
        <w:rPr>
          <w:sz w:val="16"/>
        </w:rPr>
        <w:t>Corte Interamericana de Derechos Humanos para la justicia ambiental en Latinoamérica.</w:t>
      </w:r>
    </w:p>
    <w:p w14:paraId="4E5BF961" w14:textId="77777777" w:rsidR="009C1B8A" w:rsidRDefault="008E2174">
      <w:pPr>
        <w:spacing w:before="120"/>
        <w:ind w:left="102" w:right="196"/>
        <w:jc w:val="both"/>
        <w:rPr>
          <w:sz w:val="16"/>
        </w:rPr>
      </w:pPr>
      <w:r>
        <w:rPr>
          <w:sz w:val="16"/>
          <w:vertAlign w:val="superscript"/>
        </w:rPr>
        <w:t>18</w:t>
      </w:r>
      <w:r>
        <w:rPr>
          <w:spacing w:val="80"/>
          <w:sz w:val="16"/>
        </w:rPr>
        <w:t xml:space="preserve">   </w:t>
      </w:r>
      <w:r>
        <w:rPr>
          <w:sz w:val="16"/>
        </w:rPr>
        <w:t>El</w:t>
      </w:r>
      <w:r>
        <w:rPr>
          <w:spacing w:val="-8"/>
          <w:sz w:val="16"/>
        </w:rPr>
        <w:t xml:space="preserve"> </w:t>
      </w:r>
      <w:r>
        <w:rPr>
          <w:sz w:val="16"/>
        </w:rPr>
        <w:t>escrito</w:t>
      </w:r>
      <w:r>
        <w:rPr>
          <w:spacing w:val="-9"/>
          <w:sz w:val="16"/>
        </w:rPr>
        <w:t xml:space="preserve"> </w:t>
      </w:r>
      <w:r>
        <w:rPr>
          <w:sz w:val="16"/>
        </w:rPr>
        <w:t>fue</w:t>
      </w:r>
      <w:r>
        <w:rPr>
          <w:spacing w:val="-9"/>
          <w:sz w:val="16"/>
        </w:rPr>
        <w:t xml:space="preserve"> </w:t>
      </w:r>
      <w:r>
        <w:rPr>
          <w:sz w:val="16"/>
        </w:rPr>
        <w:t>firmado</w:t>
      </w:r>
      <w:r>
        <w:rPr>
          <w:spacing w:val="-9"/>
          <w:sz w:val="16"/>
        </w:rPr>
        <w:t xml:space="preserve"> </w:t>
      </w:r>
      <w:r>
        <w:rPr>
          <w:sz w:val="16"/>
        </w:rPr>
        <w:t>por</w:t>
      </w:r>
      <w:r>
        <w:rPr>
          <w:spacing w:val="-7"/>
          <w:sz w:val="16"/>
        </w:rPr>
        <w:t xml:space="preserve"> </w:t>
      </w:r>
      <w:r>
        <w:rPr>
          <w:sz w:val="16"/>
        </w:rPr>
        <w:t>Viviana</w:t>
      </w:r>
      <w:r>
        <w:rPr>
          <w:spacing w:val="-8"/>
          <w:sz w:val="16"/>
        </w:rPr>
        <w:t xml:space="preserve"> </w:t>
      </w:r>
      <w:r>
        <w:rPr>
          <w:sz w:val="16"/>
        </w:rPr>
        <w:t>Krsticevic,</w:t>
      </w:r>
      <w:r>
        <w:rPr>
          <w:spacing w:val="-8"/>
          <w:sz w:val="16"/>
        </w:rPr>
        <w:t xml:space="preserve"> </w:t>
      </w:r>
      <w:r>
        <w:rPr>
          <w:sz w:val="16"/>
        </w:rPr>
        <w:t>Gisela</w:t>
      </w:r>
      <w:r>
        <w:rPr>
          <w:spacing w:val="-8"/>
          <w:sz w:val="16"/>
        </w:rPr>
        <w:t xml:space="preserve"> </w:t>
      </w:r>
      <w:r>
        <w:rPr>
          <w:sz w:val="16"/>
        </w:rPr>
        <w:t>de</w:t>
      </w:r>
      <w:r>
        <w:rPr>
          <w:spacing w:val="-7"/>
          <w:sz w:val="16"/>
        </w:rPr>
        <w:t xml:space="preserve"> </w:t>
      </w:r>
      <w:r>
        <w:rPr>
          <w:sz w:val="16"/>
        </w:rPr>
        <w:t>León,</w:t>
      </w:r>
      <w:r>
        <w:rPr>
          <w:spacing w:val="-11"/>
          <w:sz w:val="16"/>
        </w:rPr>
        <w:t xml:space="preserve"> </w:t>
      </w:r>
      <w:r>
        <w:rPr>
          <w:sz w:val="16"/>
        </w:rPr>
        <w:t>Florencia</w:t>
      </w:r>
      <w:r>
        <w:rPr>
          <w:spacing w:val="-8"/>
          <w:sz w:val="16"/>
        </w:rPr>
        <w:t xml:space="preserve"> </w:t>
      </w:r>
      <w:r>
        <w:rPr>
          <w:sz w:val="16"/>
        </w:rPr>
        <w:t>Reggiardo,</w:t>
      </w:r>
      <w:r>
        <w:rPr>
          <w:spacing w:val="-8"/>
          <w:sz w:val="16"/>
        </w:rPr>
        <w:t xml:space="preserve"> </w:t>
      </w:r>
      <w:r>
        <w:rPr>
          <w:sz w:val="16"/>
        </w:rPr>
        <w:t>y</w:t>
      </w:r>
      <w:r>
        <w:rPr>
          <w:spacing w:val="-9"/>
          <w:sz w:val="16"/>
        </w:rPr>
        <w:t xml:space="preserve"> </w:t>
      </w:r>
      <w:r>
        <w:rPr>
          <w:sz w:val="16"/>
        </w:rPr>
        <w:t>Francisco</w:t>
      </w:r>
      <w:r>
        <w:rPr>
          <w:spacing w:val="-7"/>
          <w:sz w:val="16"/>
        </w:rPr>
        <w:t xml:space="preserve"> </w:t>
      </w:r>
      <w:r>
        <w:rPr>
          <w:sz w:val="16"/>
        </w:rPr>
        <w:t>Quintana, y</w:t>
      </w:r>
      <w:r>
        <w:rPr>
          <w:spacing w:val="-5"/>
          <w:sz w:val="16"/>
        </w:rPr>
        <w:t xml:space="preserve"> </w:t>
      </w:r>
      <w:r>
        <w:rPr>
          <w:sz w:val="16"/>
        </w:rPr>
        <w:t>realiza</w:t>
      </w:r>
      <w:r>
        <w:rPr>
          <w:spacing w:val="-7"/>
          <w:sz w:val="16"/>
        </w:rPr>
        <w:t xml:space="preserve"> </w:t>
      </w:r>
      <w:r>
        <w:rPr>
          <w:sz w:val="16"/>
        </w:rPr>
        <w:t>consideraciones</w:t>
      </w:r>
      <w:r>
        <w:rPr>
          <w:spacing w:val="-6"/>
          <w:sz w:val="16"/>
        </w:rPr>
        <w:t xml:space="preserve"> </w:t>
      </w:r>
      <w:r>
        <w:rPr>
          <w:sz w:val="16"/>
        </w:rPr>
        <w:t>sobre:</w:t>
      </w:r>
      <w:r>
        <w:rPr>
          <w:spacing w:val="-4"/>
          <w:sz w:val="16"/>
        </w:rPr>
        <w:t xml:space="preserve"> </w:t>
      </w:r>
      <w:r>
        <w:rPr>
          <w:sz w:val="16"/>
        </w:rPr>
        <w:t>(i)</w:t>
      </w:r>
      <w:r>
        <w:rPr>
          <w:spacing w:val="-5"/>
          <w:sz w:val="16"/>
        </w:rPr>
        <w:t xml:space="preserve"> </w:t>
      </w:r>
      <w:r>
        <w:rPr>
          <w:sz w:val="16"/>
        </w:rPr>
        <w:t>las</w:t>
      </w:r>
      <w:r>
        <w:rPr>
          <w:spacing w:val="-6"/>
          <w:sz w:val="16"/>
        </w:rPr>
        <w:t xml:space="preserve"> </w:t>
      </w:r>
      <w:r>
        <w:rPr>
          <w:sz w:val="16"/>
        </w:rPr>
        <w:t>obligaciones</w:t>
      </w:r>
      <w:r>
        <w:rPr>
          <w:spacing w:val="-8"/>
          <w:sz w:val="16"/>
        </w:rPr>
        <w:t xml:space="preserve"> </w:t>
      </w:r>
      <w:r>
        <w:rPr>
          <w:sz w:val="16"/>
        </w:rPr>
        <w:t>estatales</w:t>
      </w:r>
      <w:r>
        <w:rPr>
          <w:spacing w:val="-5"/>
          <w:sz w:val="16"/>
        </w:rPr>
        <w:t xml:space="preserve"> </w:t>
      </w:r>
      <w:r>
        <w:rPr>
          <w:sz w:val="16"/>
        </w:rPr>
        <w:t>de</w:t>
      </w:r>
      <w:r>
        <w:rPr>
          <w:spacing w:val="-6"/>
          <w:sz w:val="16"/>
        </w:rPr>
        <w:t xml:space="preserve"> </w:t>
      </w:r>
      <w:r>
        <w:rPr>
          <w:sz w:val="16"/>
        </w:rPr>
        <w:t>garantizar</w:t>
      </w:r>
      <w:r>
        <w:rPr>
          <w:spacing w:val="-5"/>
          <w:sz w:val="16"/>
        </w:rPr>
        <w:t xml:space="preserve"> </w:t>
      </w:r>
      <w:r>
        <w:rPr>
          <w:sz w:val="16"/>
        </w:rPr>
        <w:t>el</w:t>
      </w:r>
      <w:r>
        <w:rPr>
          <w:spacing w:val="-7"/>
          <w:sz w:val="16"/>
        </w:rPr>
        <w:t xml:space="preserve"> </w:t>
      </w:r>
      <w:r>
        <w:rPr>
          <w:sz w:val="16"/>
        </w:rPr>
        <w:t>derecho</w:t>
      </w:r>
      <w:r>
        <w:rPr>
          <w:spacing w:val="-5"/>
          <w:sz w:val="16"/>
        </w:rPr>
        <w:t xml:space="preserve"> </w:t>
      </w:r>
      <w:r>
        <w:rPr>
          <w:sz w:val="16"/>
        </w:rPr>
        <w:t>a</w:t>
      </w:r>
      <w:r>
        <w:rPr>
          <w:spacing w:val="-7"/>
          <w:sz w:val="16"/>
        </w:rPr>
        <w:t xml:space="preserve"> </w:t>
      </w:r>
      <w:r>
        <w:rPr>
          <w:sz w:val="16"/>
        </w:rPr>
        <w:t>la</w:t>
      </w:r>
      <w:r>
        <w:rPr>
          <w:spacing w:val="-7"/>
          <w:sz w:val="16"/>
        </w:rPr>
        <w:t xml:space="preserve"> </w:t>
      </w:r>
      <w:r>
        <w:rPr>
          <w:sz w:val="16"/>
        </w:rPr>
        <w:t>vida</w:t>
      </w:r>
      <w:r>
        <w:rPr>
          <w:spacing w:val="-7"/>
          <w:sz w:val="16"/>
        </w:rPr>
        <w:t xml:space="preserve"> </w:t>
      </w:r>
      <w:r>
        <w:rPr>
          <w:sz w:val="16"/>
        </w:rPr>
        <w:t>y</w:t>
      </w:r>
      <w:r>
        <w:rPr>
          <w:spacing w:val="-5"/>
          <w:sz w:val="16"/>
        </w:rPr>
        <w:t xml:space="preserve"> </w:t>
      </w:r>
      <w:r>
        <w:rPr>
          <w:sz w:val="16"/>
        </w:rPr>
        <w:t>la</w:t>
      </w:r>
      <w:r>
        <w:rPr>
          <w:spacing w:val="-4"/>
          <w:sz w:val="16"/>
        </w:rPr>
        <w:t xml:space="preserve"> </w:t>
      </w:r>
      <w:r>
        <w:rPr>
          <w:sz w:val="16"/>
        </w:rPr>
        <w:t>integridad personal relacionadas con el derecho al aire puro; (ii) las obligaciones estatales de garantizar el derecho al medio</w:t>
      </w:r>
      <w:r>
        <w:rPr>
          <w:spacing w:val="-1"/>
          <w:sz w:val="16"/>
        </w:rPr>
        <w:t xml:space="preserve"> </w:t>
      </w:r>
      <w:r>
        <w:rPr>
          <w:sz w:val="16"/>
        </w:rPr>
        <w:t>ambiente</w:t>
      </w:r>
      <w:r>
        <w:rPr>
          <w:spacing w:val="-1"/>
          <w:sz w:val="16"/>
        </w:rPr>
        <w:t xml:space="preserve"> </w:t>
      </w:r>
      <w:r>
        <w:rPr>
          <w:sz w:val="16"/>
        </w:rPr>
        <w:t>sano</w:t>
      </w:r>
      <w:r>
        <w:rPr>
          <w:spacing w:val="-3"/>
          <w:sz w:val="16"/>
        </w:rPr>
        <w:t xml:space="preserve"> </w:t>
      </w:r>
      <w:r>
        <w:rPr>
          <w:sz w:val="16"/>
        </w:rPr>
        <w:t>relacionadas</w:t>
      </w:r>
      <w:r>
        <w:rPr>
          <w:spacing w:val="-1"/>
          <w:sz w:val="16"/>
        </w:rPr>
        <w:t xml:space="preserve"> </w:t>
      </w:r>
      <w:r>
        <w:rPr>
          <w:sz w:val="16"/>
        </w:rPr>
        <w:t>con</w:t>
      </w:r>
      <w:r>
        <w:rPr>
          <w:spacing w:val="-2"/>
          <w:sz w:val="16"/>
        </w:rPr>
        <w:t xml:space="preserve"> </w:t>
      </w:r>
      <w:r>
        <w:rPr>
          <w:sz w:val="16"/>
        </w:rPr>
        <w:t>el</w:t>
      </w:r>
      <w:r>
        <w:rPr>
          <w:spacing w:val="-2"/>
          <w:sz w:val="16"/>
        </w:rPr>
        <w:t xml:space="preserve"> </w:t>
      </w:r>
      <w:r>
        <w:rPr>
          <w:sz w:val="16"/>
        </w:rPr>
        <w:t>derecho</w:t>
      </w:r>
      <w:r>
        <w:rPr>
          <w:spacing w:val="-1"/>
          <w:sz w:val="16"/>
        </w:rPr>
        <w:t xml:space="preserve"> </w:t>
      </w:r>
      <w:r>
        <w:rPr>
          <w:sz w:val="16"/>
        </w:rPr>
        <w:t>al</w:t>
      </w:r>
      <w:r>
        <w:rPr>
          <w:spacing w:val="-2"/>
          <w:sz w:val="16"/>
        </w:rPr>
        <w:t xml:space="preserve"> </w:t>
      </w:r>
      <w:r>
        <w:rPr>
          <w:sz w:val="16"/>
        </w:rPr>
        <w:t>aire</w:t>
      </w:r>
      <w:r>
        <w:rPr>
          <w:spacing w:val="-1"/>
          <w:sz w:val="16"/>
        </w:rPr>
        <w:t xml:space="preserve"> </w:t>
      </w:r>
      <w:r>
        <w:rPr>
          <w:sz w:val="16"/>
        </w:rPr>
        <w:t>puro;</w:t>
      </w:r>
      <w:r>
        <w:rPr>
          <w:spacing w:val="-2"/>
          <w:sz w:val="16"/>
        </w:rPr>
        <w:t xml:space="preserve"> </w:t>
      </w:r>
      <w:r>
        <w:rPr>
          <w:sz w:val="16"/>
        </w:rPr>
        <w:t>(iii)</w:t>
      </w:r>
      <w:r>
        <w:rPr>
          <w:spacing w:val="-2"/>
          <w:sz w:val="16"/>
        </w:rPr>
        <w:t xml:space="preserve"> </w:t>
      </w:r>
      <w:r>
        <w:rPr>
          <w:sz w:val="16"/>
        </w:rPr>
        <w:t>las</w:t>
      </w:r>
      <w:r>
        <w:rPr>
          <w:spacing w:val="-1"/>
          <w:sz w:val="16"/>
        </w:rPr>
        <w:t xml:space="preserve"> </w:t>
      </w:r>
      <w:r>
        <w:rPr>
          <w:sz w:val="16"/>
        </w:rPr>
        <w:t>obligaciones</w:t>
      </w:r>
      <w:r>
        <w:rPr>
          <w:spacing w:val="-1"/>
          <w:sz w:val="16"/>
        </w:rPr>
        <w:t xml:space="preserve"> </w:t>
      </w:r>
      <w:r>
        <w:rPr>
          <w:sz w:val="16"/>
        </w:rPr>
        <w:t>estatales</w:t>
      </w:r>
      <w:r>
        <w:rPr>
          <w:spacing w:val="-1"/>
          <w:sz w:val="16"/>
        </w:rPr>
        <w:t xml:space="preserve"> </w:t>
      </w:r>
      <w:r>
        <w:rPr>
          <w:sz w:val="16"/>
        </w:rPr>
        <w:t>de</w:t>
      </w:r>
      <w:r>
        <w:rPr>
          <w:spacing w:val="-3"/>
          <w:sz w:val="16"/>
        </w:rPr>
        <w:t xml:space="preserve"> </w:t>
      </w:r>
      <w:r>
        <w:rPr>
          <w:sz w:val="16"/>
        </w:rPr>
        <w:t>garantizar el derecho</w:t>
      </w:r>
      <w:r>
        <w:rPr>
          <w:spacing w:val="-5"/>
          <w:sz w:val="16"/>
        </w:rPr>
        <w:t xml:space="preserve"> </w:t>
      </w:r>
      <w:r>
        <w:rPr>
          <w:sz w:val="16"/>
        </w:rPr>
        <w:t>al</w:t>
      </w:r>
      <w:r>
        <w:rPr>
          <w:spacing w:val="-4"/>
          <w:sz w:val="16"/>
        </w:rPr>
        <w:t xml:space="preserve"> </w:t>
      </w:r>
      <w:r>
        <w:rPr>
          <w:sz w:val="16"/>
        </w:rPr>
        <w:t>medio</w:t>
      </w:r>
      <w:r>
        <w:rPr>
          <w:spacing w:val="-3"/>
          <w:sz w:val="16"/>
        </w:rPr>
        <w:t xml:space="preserve"> </w:t>
      </w:r>
      <w:r>
        <w:rPr>
          <w:sz w:val="16"/>
        </w:rPr>
        <w:t>ambiente</w:t>
      </w:r>
      <w:r>
        <w:rPr>
          <w:spacing w:val="-3"/>
          <w:sz w:val="16"/>
        </w:rPr>
        <w:t xml:space="preserve"> </w:t>
      </w:r>
      <w:r>
        <w:rPr>
          <w:sz w:val="16"/>
        </w:rPr>
        <w:t>sano</w:t>
      </w:r>
      <w:r>
        <w:rPr>
          <w:spacing w:val="-3"/>
          <w:sz w:val="16"/>
        </w:rPr>
        <w:t xml:space="preserve"> </w:t>
      </w:r>
      <w:r>
        <w:rPr>
          <w:sz w:val="16"/>
        </w:rPr>
        <w:t>relacionadas</w:t>
      </w:r>
      <w:r>
        <w:rPr>
          <w:spacing w:val="-6"/>
          <w:sz w:val="16"/>
        </w:rPr>
        <w:t xml:space="preserve"> </w:t>
      </w:r>
      <w:r>
        <w:rPr>
          <w:sz w:val="16"/>
        </w:rPr>
        <w:t>con</w:t>
      </w:r>
      <w:r>
        <w:rPr>
          <w:spacing w:val="-7"/>
          <w:sz w:val="16"/>
        </w:rPr>
        <w:t xml:space="preserve"> </w:t>
      </w:r>
      <w:r>
        <w:rPr>
          <w:sz w:val="16"/>
        </w:rPr>
        <w:t>el</w:t>
      </w:r>
      <w:r>
        <w:rPr>
          <w:spacing w:val="-4"/>
          <w:sz w:val="16"/>
        </w:rPr>
        <w:t xml:space="preserve"> </w:t>
      </w:r>
      <w:r>
        <w:rPr>
          <w:sz w:val="16"/>
        </w:rPr>
        <w:t>derecho</w:t>
      </w:r>
      <w:r>
        <w:rPr>
          <w:spacing w:val="-3"/>
          <w:sz w:val="16"/>
        </w:rPr>
        <w:t xml:space="preserve"> </w:t>
      </w:r>
      <w:r>
        <w:rPr>
          <w:sz w:val="16"/>
        </w:rPr>
        <w:t>al</w:t>
      </w:r>
      <w:r>
        <w:rPr>
          <w:spacing w:val="-4"/>
          <w:sz w:val="16"/>
        </w:rPr>
        <w:t xml:space="preserve"> </w:t>
      </w:r>
      <w:r>
        <w:rPr>
          <w:sz w:val="16"/>
        </w:rPr>
        <w:t>aire</w:t>
      </w:r>
      <w:r>
        <w:rPr>
          <w:spacing w:val="-3"/>
          <w:sz w:val="16"/>
        </w:rPr>
        <w:t xml:space="preserve"> </w:t>
      </w:r>
      <w:r>
        <w:rPr>
          <w:sz w:val="16"/>
        </w:rPr>
        <w:t>puro;</w:t>
      </w:r>
      <w:r>
        <w:rPr>
          <w:spacing w:val="-5"/>
          <w:sz w:val="16"/>
        </w:rPr>
        <w:t xml:space="preserve"> </w:t>
      </w:r>
      <w:r>
        <w:rPr>
          <w:sz w:val="16"/>
        </w:rPr>
        <w:t>(iv)</w:t>
      </w:r>
      <w:r>
        <w:rPr>
          <w:spacing w:val="-7"/>
          <w:sz w:val="16"/>
        </w:rPr>
        <w:t xml:space="preserve"> </w:t>
      </w:r>
      <w:r>
        <w:rPr>
          <w:sz w:val="16"/>
        </w:rPr>
        <w:t>estándares</w:t>
      </w:r>
      <w:r>
        <w:rPr>
          <w:spacing w:val="-6"/>
          <w:sz w:val="16"/>
        </w:rPr>
        <w:t xml:space="preserve"> </w:t>
      </w:r>
      <w:r>
        <w:rPr>
          <w:sz w:val="16"/>
        </w:rPr>
        <w:t>internacionales</w:t>
      </w:r>
      <w:r>
        <w:rPr>
          <w:spacing w:val="-5"/>
          <w:sz w:val="16"/>
        </w:rPr>
        <w:t xml:space="preserve"> </w:t>
      </w:r>
      <w:r>
        <w:rPr>
          <w:sz w:val="16"/>
        </w:rPr>
        <w:t>que podrían</w:t>
      </w:r>
      <w:r>
        <w:rPr>
          <w:spacing w:val="-8"/>
          <w:sz w:val="16"/>
        </w:rPr>
        <w:t xml:space="preserve"> </w:t>
      </w:r>
      <w:r>
        <w:rPr>
          <w:sz w:val="16"/>
        </w:rPr>
        <w:t>desarrollarse</w:t>
      </w:r>
      <w:r>
        <w:rPr>
          <w:spacing w:val="-8"/>
          <w:sz w:val="16"/>
        </w:rPr>
        <w:t xml:space="preserve"> </w:t>
      </w:r>
      <w:r>
        <w:rPr>
          <w:sz w:val="16"/>
        </w:rPr>
        <w:t>sobre</w:t>
      </w:r>
      <w:r>
        <w:rPr>
          <w:spacing w:val="-8"/>
          <w:sz w:val="16"/>
        </w:rPr>
        <w:t xml:space="preserve"> </w:t>
      </w:r>
      <w:r>
        <w:rPr>
          <w:sz w:val="16"/>
        </w:rPr>
        <w:t>el</w:t>
      </w:r>
      <w:r>
        <w:rPr>
          <w:spacing w:val="-8"/>
          <w:sz w:val="16"/>
        </w:rPr>
        <w:t xml:space="preserve"> </w:t>
      </w:r>
      <w:r>
        <w:rPr>
          <w:sz w:val="16"/>
        </w:rPr>
        <w:t>derecho</w:t>
      </w:r>
      <w:r>
        <w:rPr>
          <w:spacing w:val="-8"/>
          <w:sz w:val="16"/>
        </w:rPr>
        <w:t xml:space="preserve"> </w:t>
      </w:r>
      <w:r>
        <w:rPr>
          <w:sz w:val="16"/>
        </w:rPr>
        <w:t>a</w:t>
      </w:r>
      <w:r>
        <w:rPr>
          <w:spacing w:val="-8"/>
          <w:sz w:val="16"/>
        </w:rPr>
        <w:t xml:space="preserve"> </w:t>
      </w:r>
      <w:r>
        <w:rPr>
          <w:sz w:val="16"/>
        </w:rPr>
        <w:t>la</w:t>
      </w:r>
      <w:r>
        <w:rPr>
          <w:spacing w:val="-8"/>
          <w:sz w:val="16"/>
        </w:rPr>
        <w:t xml:space="preserve"> </w:t>
      </w:r>
      <w:r>
        <w:rPr>
          <w:sz w:val="16"/>
        </w:rPr>
        <w:t>aire</w:t>
      </w:r>
      <w:r>
        <w:rPr>
          <w:spacing w:val="-10"/>
          <w:sz w:val="16"/>
        </w:rPr>
        <w:t xml:space="preserve"> </w:t>
      </w:r>
      <w:r>
        <w:rPr>
          <w:sz w:val="16"/>
        </w:rPr>
        <w:t>puro</w:t>
      </w:r>
      <w:r>
        <w:rPr>
          <w:spacing w:val="-8"/>
          <w:sz w:val="16"/>
        </w:rPr>
        <w:t xml:space="preserve"> </w:t>
      </w:r>
      <w:r>
        <w:rPr>
          <w:sz w:val="16"/>
        </w:rPr>
        <w:t>frente</w:t>
      </w:r>
      <w:r>
        <w:rPr>
          <w:spacing w:val="-8"/>
          <w:sz w:val="16"/>
        </w:rPr>
        <w:t xml:space="preserve"> </w:t>
      </w:r>
      <w:r>
        <w:rPr>
          <w:sz w:val="16"/>
        </w:rPr>
        <w:t>a</w:t>
      </w:r>
      <w:r>
        <w:rPr>
          <w:spacing w:val="-8"/>
          <w:sz w:val="16"/>
        </w:rPr>
        <w:t xml:space="preserve"> </w:t>
      </w:r>
      <w:r>
        <w:rPr>
          <w:sz w:val="16"/>
        </w:rPr>
        <w:t>la</w:t>
      </w:r>
      <w:r>
        <w:rPr>
          <w:spacing w:val="-8"/>
          <w:sz w:val="16"/>
        </w:rPr>
        <w:t xml:space="preserve"> </w:t>
      </w:r>
      <w:r>
        <w:rPr>
          <w:sz w:val="16"/>
        </w:rPr>
        <w:t>mala</w:t>
      </w:r>
      <w:r>
        <w:rPr>
          <w:spacing w:val="-8"/>
          <w:sz w:val="16"/>
        </w:rPr>
        <w:t xml:space="preserve"> </w:t>
      </w:r>
      <w:r>
        <w:rPr>
          <w:sz w:val="16"/>
        </w:rPr>
        <w:t>calidad</w:t>
      </w:r>
      <w:r>
        <w:rPr>
          <w:spacing w:val="-8"/>
          <w:sz w:val="16"/>
        </w:rPr>
        <w:t xml:space="preserve"> </w:t>
      </w:r>
      <w:r>
        <w:rPr>
          <w:sz w:val="16"/>
        </w:rPr>
        <w:t>de</w:t>
      </w:r>
      <w:r>
        <w:rPr>
          <w:spacing w:val="-8"/>
          <w:sz w:val="16"/>
        </w:rPr>
        <w:t xml:space="preserve"> </w:t>
      </w:r>
      <w:r>
        <w:rPr>
          <w:sz w:val="16"/>
        </w:rPr>
        <w:t>aire</w:t>
      </w:r>
      <w:r>
        <w:rPr>
          <w:spacing w:val="-10"/>
          <w:sz w:val="16"/>
        </w:rPr>
        <w:t xml:space="preserve"> </w:t>
      </w:r>
      <w:r>
        <w:rPr>
          <w:sz w:val="16"/>
        </w:rPr>
        <w:t>y</w:t>
      </w:r>
      <w:r>
        <w:rPr>
          <w:spacing w:val="-8"/>
          <w:sz w:val="16"/>
        </w:rPr>
        <w:t xml:space="preserve"> </w:t>
      </w:r>
      <w:r>
        <w:rPr>
          <w:sz w:val="16"/>
        </w:rPr>
        <w:t>la</w:t>
      </w:r>
      <w:r>
        <w:rPr>
          <w:spacing w:val="-7"/>
          <w:sz w:val="16"/>
        </w:rPr>
        <w:t xml:space="preserve"> </w:t>
      </w:r>
      <w:r>
        <w:rPr>
          <w:sz w:val="16"/>
        </w:rPr>
        <w:t>emergencia</w:t>
      </w:r>
      <w:r>
        <w:rPr>
          <w:spacing w:val="-8"/>
          <w:sz w:val="16"/>
        </w:rPr>
        <w:t xml:space="preserve"> </w:t>
      </w:r>
      <w:r>
        <w:rPr>
          <w:sz w:val="16"/>
        </w:rPr>
        <w:t>climática, y (v) conclusiones.</w:t>
      </w:r>
    </w:p>
    <w:p w14:paraId="397ACEF0" w14:textId="77777777" w:rsidR="009C1B8A" w:rsidRDefault="008E2174">
      <w:pPr>
        <w:spacing w:before="120"/>
        <w:ind w:left="102" w:right="193"/>
        <w:jc w:val="both"/>
        <w:rPr>
          <w:sz w:val="16"/>
        </w:rPr>
      </w:pPr>
      <w:r>
        <w:rPr>
          <w:sz w:val="16"/>
          <w:vertAlign w:val="superscript"/>
        </w:rPr>
        <w:t>19</w:t>
      </w:r>
      <w:r>
        <w:rPr>
          <w:spacing w:val="80"/>
          <w:sz w:val="16"/>
        </w:rPr>
        <w:t xml:space="preserve">  </w:t>
      </w:r>
      <w:r>
        <w:rPr>
          <w:sz w:val="16"/>
        </w:rPr>
        <w:t>El escrito fue firmado por Danielle Anne Pamplona, Juliana Bertholdi y Salvador Herencia Carrasco, y realiza</w:t>
      </w:r>
      <w:r>
        <w:rPr>
          <w:spacing w:val="-2"/>
          <w:sz w:val="16"/>
        </w:rPr>
        <w:t xml:space="preserve"> </w:t>
      </w:r>
      <w:r>
        <w:rPr>
          <w:sz w:val="16"/>
        </w:rPr>
        <w:t>consideraciones</w:t>
      </w:r>
      <w:r>
        <w:rPr>
          <w:spacing w:val="-1"/>
          <w:sz w:val="16"/>
        </w:rPr>
        <w:t xml:space="preserve"> </w:t>
      </w:r>
      <w:r>
        <w:rPr>
          <w:sz w:val="16"/>
        </w:rPr>
        <w:t>sobre:</w:t>
      </w:r>
      <w:r>
        <w:rPr>
          <w:spacing w:val="-4"/>
          <w:sz w:val="16"/>
        </w:rPr>
        <w:t xml:space="preserve"> </w:t>
      </w:r>
      <w:r>
        <w:rPr>
          <w:sz w:val="16"/>
        </w:rPr>
        <w:t>(i)</w:t>
      </w:r>
      <w:r>
        <w:rPr>
          <w:spacing w:val="-1"/>
          <w:sz w:val="16"/>
        </w:rPr>
        <w:t xml:space="preserve"> </w:t>
      </w:r>
      <w:r>
        <w:rPr>
          <w:sz w:val="16"/>
        </w:rPr>
        <w:t>la</w:t>
      </w:r>
      <w:r>
        <w:rPr>
          <w:spacing w:val="-1"/>
          <w:sz w:val="16"/>
        </w:rPr>
        <w:t xml:space="preserve"> </w:t>
      </w:r>
      <w:r>
        <w:rPr>
          <w:sz w:val="16"/>
        </w:rPr>
        <w:t>afectación</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Derechos</w:t>
      </w:r>
      <w:r>
        <w:rPr>
          <w:spacing w:val="-1"/>
          <w:sz w:val="16"/>
        </w:rPr>
        <w:t xml:space="preserve"> </w:t>
      </w:r>
      <w:r>
        <w:rPr>
          <w:sz w:val="16"/>
        </w:rPr>
        <w:t>Humanos</w:t>
      </w:r>
      <w:r>
        <w:rPr>
          <w:spacing w:val="-2"/>
          <w:sz w:val="16"/>
        </w:rPr>
        <w:t xml:space="preserve"> </w:t>
      </w:r>
      <w:r>
        <w:rPr>
          <w:sz w:val="16"/>
        </w:rPr>
        <w:t>de</w:t>
      </w:r>
      <w:r>
        <w:rPr>
          <w:spacing w:val="-1"/>
          <w:sz w:val="16"/>
        </w:rPr>
        <w:t xml:space="preserve"> </w:t>
      </w:r>
      <w:r>
        <w:rPr>
          <w:sz w:val="16"/>
        </w:rPr>
        <w:t>la</w:t>
      </w:r>
      <w:r>
        <w:rPr>
          <w:spacing w:val="-1"/>
          <w:sz w:val="16"/>
        </w:rPr>
        <w:t xml:space="preserve"> </w:t>
      </w:r>
      <w:r>
        <w:rPr>
          <w:sz w:val="16"/>
        </w:rPr>
        <w:t>comunidad</w:t>
      </w:r>
      <w:r>
        <w:rPr>
          <w:spacing w:val="-1"/>
          <w:sz w:val="16"/>
        </w:rPr>
        <w:t xml:space="preserve"> </w:t>
      </w:r>
      <w:r>
        <w:rPr>
          <w:sz w:val="16"/>
        </w:rPr>
        <w:t>de</w:t>
      </w:r>
      <w:r>
        <w:rPr>
          <w:spacing w:val="-1"/>
          <w:sz w:val="16"/>
        </w:rPr>
        <w:t xml:space="preserve"> </w:t>
      </w:r>
      <w:r>
        <w:rPr>
          <w:sz w:val="16"/>
        </w:rPr>
        <w:t>La</w:t>
      </w:r>
      <w:r>
        <w:rPr>
          <w:spacing w:val="-3"/>
          <w:sz w:val="16"/>
        </w:rPr>
        <w:t xml:space="preserve"> </w:t>
      </w:r>
      <w:r>
        <w:rPr>
          <w:sz w:val="16"/>
        </w:rPr>
        <w:t>Oroya</w:t>
      </w:r>
      <w:r>
        <w:rPr>
          <w:spacing w:val="-1"/>
          <w:sz w:val="16"/>
        </w:rPr>
        <w:t xml:space="preserve"> </w:t>
      </w:r>
      <w:r>
        <w:rPr>
          <w:sz w:val="16"/>
        </w:rPr>
        <w:t>por la explotación minera; (ii) las repercusiones de las actividades económicas en los derechos humanos y la responsabilidad del Estado de protegerlos, incluso en el caso de violaciones por parte de las empresas; (iii) obligaciones del Estado de asegurar un ambiente sano y saludable a comunidades afectadas por actividades empresariales, y (iv) conclusiones y petitorio.</w:t>
      </w:r>
    </w:p>
    <w:p w14:paraId="376198B7" w14:textId="77777777" w:rsidR="009C1B8A" w:rsidRDefault="009C1B8A">
      <w:pPr>
        <w:jc w:val="both"/>
        <w:rPr>
          <w:sz w:val="16"/>
        </w:rPr>
        <w:sectPr w:rsidR="009C1B8A">
          <w:pgSz w:w="12240" w:h="15840"/>
          <w:pgMar w:top="1340" w:right="1500" w:bottom="1080" w:left="1600" w:header="0" w:footer="896" w:gutter="0"/>
          <w:cols w:space="720"/>
        </w:sectPr>
      </w:pPr>
    </w:p>
    <w:p w14:paraId="362C81EB" w14:textId="77777777" w:rsidR="009C1B8A" w:rsidRDefault="008E2174">
      <w:pPr>
        <w:pStyle w:val="BodyText"/>
        <w:spacing w:before="76"/>
        <w:ind w:left="102" w:right="198"/>
        <w:jc w:val="both"/>
      </w:pPr>
      <w:r>
        <w:t>Cristensen</w:t>
      </w:r>
      <w:r>
        <w:rPr>
          <w:position w:val="7"/>
          <w:sz w:val="13"/>
        </w:rPr>
        <w:t>20</w:t>
      </w:r>
      <w:r>
        <w:t>; 12) Las organizaciones Earthjustice y Justicia para la Naturaleza</w:t>
      </w:r>
      <w:r>
        <w:rPr>
          <w:position w:val="7"/>
          <w:sz w:val="13"/>
        </w:rPr>
        <w:t>21</w:t>
      </w:r>
      <w:r>
        <w:t>; 13) el Grupo de Trabajo de las Naciones Unidas sobre el tema de los derechos humanos y empresas transnacionales y otras empresas comerciales y la Relatora Especial sobre la situación</w:t>
      </w:r>
      <w:r>
        <w:rPr>
          <w:spacing w:val="-18"/>
        </w:rPr>
        <w:t xml:space="preserve"> </w:t>
      </w:r>
      <w:r>
        <w:t>de</w:t>
      </w:r>
      <w:r>
        <w:rPr>
          <w:spacing w:val="-18"/>
        </w:rPr>
        <w:t xml:space="preserve"> </w:t>
      </w:r>
      <w:r>
        <w:t>los</w:t>
      </w:r>
      <w:r>
        <w:rPr>
          <w:spacing w:val="-17"/>
        </w:rPr>
        <w:t xml:space="preserve"> </w:t>
      </w:r>
      <w:r>
        <w:t>defensores</w:t>
      </w:r>
      <w:r>
        <w:rPr>
          <w:spacing w:val="-18"/>
        </w:rPr>
        <w:t xml:space="preserve"> </w:t>
      </w:r>
      <w:r>
        <w:t>de</w:t>
      </w:r>
      <w:r>
        <w:rPr>
          <w:spacing w:val="-17"/>
        </w:rPr>
        <w:t xml:space="preserve"> </w:t>
      </w:r>
      <w:r>
        <w:t>derechos</w:t>
      </w:r>
      <w:r>
        <w:rPr>
          <w:spacing w:val="-18"/>
        </w:rPr>
        <w:t xml:space="preserve"> </w:t>
      </w:r>
      <w:r>
        <w:t>humanos</w:t>
      </w:r>
      <w:r>
        <w:rPr>
          <w:spacing w:val="-18"/>
        </w:rPr>
        <w:t xml:space="preserve"> </w:t>
      </w:r>
      <w:r>
        <w:rPr>
          <w:position w:val="7"/>
          <w:sz w:val="13"/>
        </w:rPr>
        <w:t>22</w:t>
      </w:r>
      <w:r>
        <w:t>;</w:t>
      </w:r>
      <w:r>
        <w:rPr>
          <w:spacing w:val="-17"/>
        </w:rPr>
        <w:t xml:space="preserve"> </w:t>
      </w:r>
      <w:r>
        <w:t>14)</w:t>
      </w:r>
      <w:r>
        <w:rPr>
          <w:spacing w:val="-16"/>
        </w:rPr>
        <w:t xml:space="preserve"> </w:t>
      </w:r>
      <w:r>
        <w:t>la</w:t>
      </w:r>
      <w:r>
        <w:rPr>
          <w:spacing w:val="-15"/>
        </w:rPr>
        <w:t xml:space="preserve"> </w:t>
      </w:r>
      <w:r>
        <w:t>ALTSEAN-Burma</w:t>
      </w:r>
      <w:r>
        <w:rPr>
          <w:spacing w:val="-16"/>
        </w:rPr>
        <w:t xml:space="preserve"> </w:t>
      </w:r>
      <w:r>
        <w:t>(Alternative ASEAN Network on Burma); el Centro de Estudios de Derecho, Justicia y Sociedad – Dejusticia;</w:t>
      </w:r>
      <w:r>
        <w:rPr>
          <w:spacing w:val="-3"/>
        </w:rPr>
        <w:t xml:space="preserve"> </w:t>
      </w:r>
      <w:r>
        <w:t>el</w:t>
      </w:r>
      <w:r>
        <w:rPr>
          <w:spacing w:val="-4"/>
        </w:rPr>
        <w:t xml:space="preserve"> </w:t>
      </w:r>
      <w:r>
        <w:t>Centro</w:t>
      </w:r>
      <w:r>
        <w:rPr>
          <w:spacing w:val="-3"/>
        </w:rPr>
        <w:t xml:space="preserve"> </w:t>
      </w:r>
      <w:r>
        <w:t>de</w:t>
      </w:r>
      <w:r>
        <w:rPr>
          <w:spacing w:val="-4"/>
        </w:rPr>
        <w:t xml:space="preserve"> </w:t>
      </w:r>
      <w:r>
        <w:t>Estudios</w:t>
      </w:r>
      <w:r>
        <w:rPr>
          <w:spacing w:val="-5"/>
        </w:rPr>
        <w:t xml:space="preserve"> </w:t>
      </w:r>
      <w:r>
        <w:t>Legales</w:t>
      </w:r>
      <w:r>
        <w:rPr>
          <w:spacing w:val="-5"/>
        </w:rPr>
        <w:t xml:space="preserve"> </w:t>
      </w:r>
      <w:r>
        <w:t>y</w:t>
      </w:r>
      <w:r>
        <w:rPr>
          <w:spacing w:val="-3"/>
        </w:rPr>
        <w:t xml:space="preserve"> </w:t>
      </w:r>
      <w:r>
        <w:t>Sociales</w:t>
      </w:r>
      <w:r>
        <w:rPr>
          <w:spacing w:val="-5"/>
        </w:rPr>
        <w:t xml:space="preserve"> </w:t>
      </w:r>
      <w:r>
        <w:t>(CELS);</w:t>
      </w:r>
      <w:r>
        <w:rPr>
          <w:spacing w:val="-4"/>
        </w:rPr>
        <w:t xml:space="preserve"> </w:t>
      </w:r>
      <w:r>
        <w:t>la</w:t>
      </w:r>
      <w:r>
        <w:rPr>
          <w:spacing w:val="-2"/>
        </w:rPr>
        <w:t xml:space="preserve"> </w:t>
      </w:r>
      <w:r>
        <w:t>Comisión</w:t>
      </w:r>
      <w:r>
        <w:rPr>
          <w:spacing w:val="-4"/>
        </w:rPr>
        <w:t xml:space="preserve"> </w:t>
      </w:r>
      <w:r>
        <w:t>Colombiana</w:t>
      </w:r>
      <w:r>
        <w:rPr>
          <w:spacing w:val="-5"/>
        </w:rPr>
        <w:t xml:space="preserve"> </w:t>
      </w:r>
      <w:r>
        <w:t>de Juristas (CC</w:t>
      </w:r>
      <w:r>
        <w:t>J); la Egyptian Initiative for Personal Rights (EIPR); la Fundación para el Debido Proceso</w:t>
      </w:r>
      <w:r>
        <w:rPr>
          <w:spacing w:val="-2"/>
        </w:rPr>
        <w:t xml:space="preserve"> </w:t>
      </w:r>
      <w:r>
        <w:t>(DPLF, por sus</w:t>
      </w:r>
      <w:r>
        <w:rPr>
          <w:spacing w:val="-1"/>
        </w:rPr>
        <w:t xml:space="preserve"> </w:t>
      </w:r>
      <w:r>
        <w:t>siglas</w:t>
      </w:r>
      <w:r>
        <w:rPr>
          <w:spacing w:val="-1"/>
        </w:rPr>
        <w:t xml:space="preserve"> </w:t>
      </w:r>
      <w:r>
        <w:t>en inglés) ;</w:t>
      </w:r>
      <w:r>
        <w:rPr>
          <w:spacing w:val="-1"/>
        </w:rPr>
        <w:t xml:space="preserve"> </w:t>
      </w:r>
      <w:r>
        <w:t>la</w:t>
      </w:r>
      <w:r>
        <w:rPr>
          <w:spacing w:val="-1"/>
        </w:rPr>
        <w:t xml:space="preserve"> </w:t>
      </w:r>
      <w:r>
        <w:t>Clínica</w:t>
      </w:r>
      <w:r>
        <w:rPr>
          <w:spacing w:val="-1"/>
        </w:rPr>
        <w:t xml:space="preserve"> </w:t>
      </w:r>
      <w:r>
        <w:t>de Derechos</w:t>
      </w:r>
      <w:r>
        <w:rPr>
          <w:spacing w:val="-1"/>
        </w:rPr>
        <w:t xml:space="preserve"> </w:t>
      </w:r>
      <w:r>
        <w:t>Humanos</w:t>
      </w:r>
      <w:r>
        <w:rPr>
          <w:spacing w:val="-1"/>
        </w:rPr>
        <w:t xml:space="preserve"> </w:t>
      </w:r>
      <w:r>
        <w:t>de</w:t>
      </w:r>
      <w:r>
        <w:rPr>
          <w:spacing w:val="-2"/>
        </w:rPr>
        <w:t xml:space="preserve"> </w:t>
      </w:r>
      <w:r>
        <w:t>la Universidad</w:t>
      </w:r>
      <w:r>
        <w:rPr>
          <w:spacing w:val="-18"/>
        </w:rPr>
        <w:t xml:space="preserve"> </w:t>
      </w:r>
      <w:r>
        <w:t>de</w:t>
      </w:r>
      <w:r>
        <w:rPr>
          <w:spacing w:val="-18"/>
        </w:rPr>
        <w:t xml:space="preserve"> </w:t>
      </w:r>
      <w:r>
        <w:t>Virginia;</w:t>
      </w:r>
      <w:r>
        <w:rPr>
          <w:spacing w:val="-17"/>
        </w:rPr>
        <w:t xml:space="preserve"> </w:t>
      </w:r>
      <w:r>
        <w:t>Justiça</w:t>
      </w:r>
      <w:r>
        <w:rPr>
          <w:spacing w:val="-18"/>
        </w:rPr>
        <w:t xml:space="preserve"> </w:t>
      </w:r>
      <w:r>
        <w:t>Global;</w:t>
      </w:r>
      <w:r>
        <w:rPr>
          <w:spacing w:val="-17"/>
        </w:rPr>
        <w:t xml:space="preserve"> </w:t>
      </w:r>
      <w:r>
        <w:t>Minority</w:t>
      </w:r>
      <w:r>
        <w:rPr>
          <w:spacing w:val="-18"/>
        </w:rPr>
        <w:t xml:space="preserve"> </w:t>
      </w:r>
      <w:r>
        <w:t>Rights</w:t>
      </w:r>
      <w:r>
        <w:rPr>
          <w:spacing w:val="-18"/>
        </w:rPr>
        <w:t xml:space="preserve"> </w:t>
      </w:r>
      <w:r>
        <w:t>Group</w:t>
      </w:r>
      <w:r>
        <w:rPr>
          <w:spacing w:val="-17"/>
        </w:rPr>
        <w:t xml:space="preserve"> </w:t>
      </w:r>
      <w:r>
        <w:t>(MRG);</w:t>
      </w:r>
      <w:r>
        <w:rPr>
          <w:spacing w:val="-18"/>
        </w:rPr>
        <w:t xml:space="preserve"> </w:t>
      </w:r>
      <w:r>
        <w:t>y</w:t>
      </w:r>
      <w:r>
        <w:rPr>
          <w:spacing w:val="-17"/>
        </w:rPr>
        <w:t xml:space="preserve"> </w:t>
      </w:r>
      <w:r>
        <w:t>el</w:t>
      </w:r>
      <w:r>
        <w:rPr>
          <w:spacing w:val="-18"/>
        </w:rPr>
        <w:t xml:space="preserve"> </w:t>
      </w:r>
      <w:r>
        <w:t>Proyecto</w:t>
      </w:r>
      <w:r>
        <w:rPr>
          <w:spacing w:val="-17"/>
        </w:rPr>
        <w:t xml:space="preserve"> </w:t>
      </w:r>
      <w:r>
        <w:t>sobre Organización,</w:t>
      </w:r>
      <w:r>
        <w:rPr>
          <w:spacing w:val="-17"/>
        </w:rPr>
        <w:t xml:space="preserve"> </w:t>
      </w:r>
      <w:r>
        <w:t>Desarrollo,</w:t>
      </w:r>
      <w:r>
        <w:rPr>
          <w:spacing w:val="-17"/>
        </w:rPr>
        <w:t xml:space="preserve"> </w:t>
      </w:r>
      <w:r>
        <w:t>Educación</w:t>
      </w:r>
      <w:r>
        <w:rPr>
          <w:spacing w:val="-13"/>
        </w:rPr>
        <w:t xml:space="preserve"> </w:t>
      </w:r>
      <w:r>
        <w:t>e</w:t>
      </w:r>
      <w:r>
        <w:rPr>
          <w:spacing w:val="-17"/>
        </w:rPr>
        <w:t xml:space="preserve"> </w:t>
      </w:r>
      <w:r>
        <w:t>Investigación</w:t>
      </w:r>
      <w:r>
        <w:rPr>
          <w:spacing w:val="-15"/>
        </w:rPr>
        <w:t xml:space="preserve"> </w:t>
      </w:r>
      <w:r>
        <w:t>(PODER),</w:t>
      </w:r>
      <w:r>
        <w:rPr>
          <w:spacing w:val="-14"/>
        </w:rPr>
        <w:t xml:space="preserve"> </w:t>
      </w:r>
      <w:r>
        <w:t>como</w:t>
      </w:r>
      <w:r>
        <w:rPr>
          <w:spacing w:val="-17"/>
        </w:rPr>
        <w:t xml:space="preserve"> </w:t>
      </w:r>
      <w:r>
        <w:t>miembros</w:t>
      </w:r>
      <w:r>
        <w:rPr>
          <w:spacing w:val="-17"/>
        </w:rPr>
        <w:t xml:space="preserve"> </w:t>
      </w:r>
      <w:r>
        <w:t>del</w:t>
      </w:r>
      <w:r>
        <w:rPr>
          <w:spacing w:val="-16"/>
        </w:rPr>
        <w:t xml:space="preserve"> </w:t>
      </w:r>
      <w:r>
        <w:t>grupo de trabajo sobre litigio estratégico de la Red-DESC</w:t>
      </w:r>
      <w:r>
        <w:rPr>
          <w:position w:val="7"/>
          <w:sz w:val="13"/>
        </w:rPr>
        <w:t>23</w:t>
      </w:r>
      <w:r>
        <w:t>; 15) la University Network for Human Rights</w:t>
      </w:r>
      <w:r>
        <w:rPr>
          <w:position w:val="7"/>
          <w:sz w:val="13"/>
        </w:rPr>
        <w:t>24</w:t>
      </w:r>
      <w:r>
        <w:t>; 16) Juan Méndez, John Knox, James Anaya, Tracy Robinson, James Cavallaro,</w:t>
      </w:r>
      <w:r>
        <w:rPr>
          <w:spacing w:val="-3"/>
        </w:rPr>
        <w:t xml:space="preserve"> </w:t>
      </w:r>
      <w:r>
        <w:t>Paulo</w:t>
      </w:r>
      <w:r>
        <w:rPr>
          <w:spacing w:val="-5"/>
        </w:rPr>
        <w:t xml:space="preserve"> </w:t>
      </w:r>
      <w:r>
        <w:t>de</w:t>
      </w:r>
      <w:r>
        <w:rPr>
          <w:spacing w:val="-3"/>
        </w:rPr>
        <w:t xml:space="preserve"> </w:t>
      </w:r>
      <w:r>
        <w:t>Tarso</w:t>
      </w:r>
      <w:r>
        <w:rPr>
          <w:spacing w:val="-4"/>
        </w:rPr>
        <w:t xml:space="preserve"> </w:t>
      </w:r>
      <w:r>
        <w:t>Vannuchi,</w:t>
      </w:r>
      <w:r>
        <w:rPr>
          <w:spacing w:val="-4"/>
        </w:rPr>
        <w:t xml:space="preserve"> </w:t>
      </w:r>
      <w:r>
        <w:t>Flávia</w:t>
      </w:r>
      <w:r>
        <w:rPr>
          <w:spacing w:val="-2"/>
        </w:rPr>
        <w:t xml:space="preserve"> </w:t>
      </w:r>
      <w:r>
        <w:t>Piovesan,</w:t>
      </w:r>
      <w:r>
        <w:rPr>
          <w:spacing w:val="-4"/>
        </w:rPr>
        <w:t xml:space="preserve"> </w:t>
      </w:r>
      <w:r>
        <w:t>Paulo</w:t>
      </w:r>
      <w:r>
        <w:rPr>
          <w:spacing w:val="-3"/>
        </w:rPr>
        <w:t xml:space="preserve"> </w:t>
      </w:r>
      <w:r>
        <w:t>Abrão</w:t>
      </w:r>
      <w:r>
        <w:rPr>
          <w:spacing w:val="7"/>
        </w:rPr>
        <w:t xml:space="preserve"> </w:t>
      </w:r>
      <w:r>
        <w:t>y</w:t>
      </w:r>
      <w:r>
        <w:rPr>
          <w:spacing w:val="-4"/>
        </w:rPr>
        <w:t xml:space="preserve"> </w:t>
      </w:r>
      <w:r>
        <w:t>la</w:t>
      </w:r>
      <w:r>
        <w:rPr>
          <w:spacing w:val="-4"/>
        </w:rPr>
        <w:t xml:space="preserve"> </w:t>
      </w:r>
      <w:r>
        <w:t>Red</w:t>
      </w:r>
      <w:r>
        <w:rPr>
          <w:spacing w:val="-4"/>
        </w:rPr>
        <w:t xml:space="preserve"> </w:t>
      </w:r>
      <w:r>
        <w:rPr>
          <w:spacing w:val="-2"/>
        </w:rPr>
        <w:t>Universitaria</w:t>
      </w:r>
    </w:p>
    <w:p w14:paraId="6480DB40" w14:textId="77777777" w:rsidR="009C1B8A" w:rsidRDefault="009C1B8A">
      <w:pPr>
        <w:pStyle w:val="BodyText"/>
      </w:pPr>
    </w:p>
    <w:p w14:paraId="3E682002" w14:textId="77777777" w:rsidR="009C1B8A" w:rsidRDefault="009C1B8A">
      <w:pPr>
        <w:pStyle w:val="BodyText"/>
      </w:pPr>
    </w:p>
    <w:p w14:paraId="3BA0CCEF" w14:textId="77777777" w:rsidR="009C1B8A" w:rsidRDefault="009C1B8A">
      <w:pPr>
        <w:pStyle w:val="BodyText"/>
      </w:pPr>
    </w:p>
    <w:p w14:paraId="22E2CF5B" w14:textId="77777777" w:rsidR="009C1B8A" w:rsidRDefault="009C1B8A">
      <w:pPr>
        <w:pStyle w:val="BodyText"/>
      </w:pPr>
    </w:p>
    <w:p w14:paraId="7239AA6D" w14:textId="77777777" w:rsidR="009C1B8A" w:rsidRDefault="009C1B8A">
      <w:pPr>
        <w:pStyle w:val="BodyText"/>
      </w:pPr>
    </w:p>
    <w:p w14:paraId="294C05AB" w14:textId="77777777" w:rsidR="009C1B8A" w:rsidRDefault="009C1B8A">
      <w:pPr>
        <w:pStyle w:val="BodyText"/>
      </w:pPr>
    </w:p>
    <w:p w14:paraId="64824484" w14:textId="77777777" w:rsidR="009C1B8A" w:rsidRDefault="009C1B8A">
      <w:pPr>
        <w:pStyle w:val="BodyText"/>
      </w:pPr>
    </w:p>
    <w:p w14:paraId="748B5C28" w14:textId="77777777" w:rsidR="009C1B8A" w:rsidRDefault="009C1B8A">
      <w:pPr>
        <w:pStyle w:val="BodyText"/>
      </w:pPr>
    </w:p>
    <w:p w14:paraId="215B736D" w14:textId="77777777" w:rsidR="009C1B8A" w:rsidRDefault="008E2174">
      <w:pPr>
        <w:pStyle w:val="BodyText"/>
        <w:spacing w:before="6"/>
        <w:rPr>
          <w:sz w:val="29"/>
        </w:rPr>
      </w:pPr>
      <w:r>
        <w:pict w14:anchorId="3D59E8CD">
          <v:rect id="docshape6" o:spid="_x0000_s2241" style="position:absolute;margin-left:85.1pt;margin-top:19.15pt;width:2in;height:.6pt;z-index:-15726592;mso-wrap-distance-left:0;mso-wrap-distance-right:0;mso-position-horizontal-relative:page" fillcolor="black" stroked="f">
            <w10:wrap type="topAndBottom" anchorx="page"/>
          </v:rect>
        </w:pict>
      </w:r>
    </w:p>
    <w:p w14:paraId="4C67F10B" w14:textId="77777777" w:rsidR="009C1B8A" w:rsidRDefault="008E2174">
      <w:pPr>
        <w:spacing w:before="103"/>
        <w:ind w:left="102" w:right="197"/>
        <w:jc w:val="both"/>
        <w:rPr>
          <w:sz w:val="16"/>
        </w:rPr>
      </w:pPr>
      <w:r>
        <w:rPr>
          <w:sz w:val="16"/>
          <w:vertAlign w:val="superscript"/>
        </w:rPr>
        <w:t>20</w:t>
      </w:r>
      <w:r>
        <w:rPr>
          <w:spacing w:val="80"/>
          <w:w w:val="150"/>
          <w:sz w:val="16"/>
        </w:rPr>
        <w:t xml:space="preserve">  </w:t>
      </w:r>
      <w:r>
        <w:rPr>
          <w:sz w:val="16"/>
        </w:rPr>
        <w:t>El escrito fue firmado por Ezio Simone Costa Cordella y Macarena Martinic Cristensen, y se relaciona con: (i) el cumplimiento de las garantías establecidas en la Convención y la necesidad de una mirada precautoria; (ii) contenido y aplicación del principio precautorio; (iii) consecuencias de la aplicación del principio precautorio; (iv) aplicación del principio precautorio en el caso, y (v) reflexiones finales.</w:t>
      </w:r>
    </w:p>
    <w:p w14:paraId="4A9701AC" w14:textId="77777777" w:rsidR="009C1B8A" w:rsidRDefault="008E2174">
      <w:pPr>
        <w:spacing w:before="120"/>
        <w:ind w:left="102" w:right="196"/>
        <w:jc w:val="both"/>
        <w:rPr>
          <w:sz w:val="16"/>
        </w:rPr>
      </w:pPr>
      <w:r>
        <w:rPr>
          <w:sz w:val="16"/>
          <w:vertAlign w:val="superscript"/>
        </w:rPr>
        <w:t>21</w:t>
      </w:r>
      <w:r>
        <w:rPr>
          <w:spacing w:val="80"/>
          <w:sz w:val="16"/>
        </w:rPr>
        <w:t xml:space="preserve">   </w:t>
      </w:r>
      <w:r>
        <w:rPr>
          <w:sz w:val="16"/>
        </w:rPr>
        <w:t>El escrito fue firmado por Mae Manupipatpong, Jacob Kopas, Martin Wagner y Rafael González</w:t>
      </w:r>
      <w:r>
        <w:rPr>
          <w:spacing w:val="6"/>
          <w:sz w:val="16"/>
        </w:rPr>
        <w:t xml:space="preserve"> </w:t>
      </w:r>
      <w:r>
        <w:rPr>
          <w:sz w:val="16"/>
        </w:rPr>
        <w:t>Ballar,</w:t>
      </w:r>
      <w:r>
        <w:rPr>
          <w:spacing w:val="40"/>
          <w:sz w:val="16"/>
        </w:rPr>
        <w:t xml:space="preserve"> </w:t>
      </w:r>
      <w:r>
        <w:rPr>
          <w:sz w:val="16"/>
        </w:rPr>
        <w:t xml:space="preserve">y contiene alegatos relacionados con: (i) los impactos de la contaminación del complejo metalúrgico en la salud; (ii) la contaminación de La Oroya causó riesgos materiales y previsibles para la salud humana, y los daños que ya se manifestaron en muchas víctimas son consecuencias razonablemente previsibles de tales </w:t>
      </w:r>
      <w:r>
        <w:rPr>
          <w:spacing w:val="-2"/>
          <w:sz w:val="16"/>
        </w:rPr>
        <w:t>riesgos.</w:t>
      </w:r>
    </w:p>
    <w:p w14:paraId="1E27F2B0" w14:textId="77777777" w:rsidR="009C1B8A" w:rsidRDefault="008E2174">
      <w:pPr>
        <w:spacing w:before="120"/>
        <w:ind w:left="102" w:right="195"/>
        <w:jc w:val="both"/>
        <w:rPr>
          <w:sz w:val="16"/>
        </w:rPr>
      </w:pPr>
      <w:r>
        <w:rPr>
          <w:sz w:val="16"/>
          <w:vertAlign w:val="superscript"/>
        </w:rPr>
        <w:t>22</w:t>
      </w:r>
      <w:r>
        <w:rPr>
          <w:spacing w:val="80"/>
          <w:sz w:val="16"/>
        </w:rPr>
        <w:t xml:space="preserve">  </w:t>
      </w:r>
      <w:r>
        <w:rPr>
          <w:sz w:val="16"/>
        </w:rPr>
        <w:t>El</w:t>
      </w:r>
      <w:r>
        <w:rPr>
          <w:spacing w:val="-1"/>
          <w:sz w:val="16"/>
        </w:rPr>
        <w:t xml:space="preserve"> </w:t>
      </w:r>
      <w:r>
        <w:rPr>
          <w:sz w:val="16"/>
        </w:rPr>
        <w:t>escrito</w:t>
      </w:r>
      <w:r>
        <w:rPr>
          <w:spacing w:val="-2"/>
          <w:sz w:val="16"/>
        </w:rPr>
        <w:t xml:space="preserve"> </w:t>
      </w:r>
      <w:r>
        <w:rPr>
          <w:sz w:val="16"/>
        </w:rPr>
        <w:t>fue</w:t>
      </w:r>
      <w:r>
        <w:rPr>
          <w:spacing w:val="-2"/>
          <w:sz w:val="16"/>
        </w:rPr>
        <w:t xml:space="preserve"> </w:t>
      </w:r>
      <w:r>
        <w:rPr>
          <w:sz w:val="16"/>
        </w:rPr>
        <w:t>firmado</w:t>
      </w:r>
      <w:r>
        <w:rPr>
          <w:spacing w:val="-2"/>
          <w:sz w:val="16"/>
        </w:rPr>
        <w:t xml:space="preserve"> </w:t>
      </w:r>
      <w:r>
        <w:rPr>
          <w:sz w:val="16"/>
        </w:rPr>
        <w:t>por</w:t>
      </w:r>
      <w:r>
        <w:rPr>
          <w:spacing w:val="-2"/>
          <w:sz w:val="16"/>
        </w:rPr>
        <w:t xml:space="preserve"> </w:t>
      </w:r>
      <w:r>
        <w:rPr>
          <w:sz w:val="16"/>
        </w:rPr>
        <w:t>Fernanda</w:t>
      </w:r>
      <w:r>
        <w:rPr>
          <w:spacing w:val="-1"/>
          <w:sz w:val="16"/>
        </w:rPr>
        <w:t xml:space="preserve"> </w:t>
      </w:r>
      <w:r>
        <w:rPr>
          <w:sz w:val="16"/>
        </w:rPr>
        <w:t>Hopenhaym,</w:t>
      </w:r>
      <w:r>
        <w:rPr>
          <w:spacing w:val="-3"/>
          <w:sz w:val="16"/>
        </w:rPr>
        <w:t xml:space="preserve"> </w:t>
      </w:r>
      <w:r>
        <w:rPr>
          <w:sz w:val="16"/>
        </w:rPr>
        <w:t>Presidenta</w:t>
      </w:r>
      <w:r>
        <w:rPr>
          <w:spacing w:val="-3"/>
          <w:sz w:val="16"/>
        </w:rPr>
        <w:t xml:space="preserve"> </w:t>
      </w:r>
      <w:r>
        <w:rPr>
          <w:sz w:val="16"/>
        </w:rPr>
        <w:t>del</w:t>
      </w:r>
      <w:r>
        <w:rPr>
          <w:spacing w:val="-1"/>
          <w:sz w:val="16"/>
        </w:rPr>
        <w:t xml:space="preserve"> </w:t>
      </w:r>
      <w:r>
        <w:rPr>
          <w:sz w:val="16"/>
        </w:rPr>
        <w:t>Grupo</w:t>
      </w:r>
      <w:r>
        <w:rPr>
          <w:spacing w:val="-2"/>
          <w:sz w:val="16"/>
        </w:rPr>
        <w:t xml:space="preserve"> </w:t>
      </w:r>
      <w:r>
        <w:rPr>
          <w:sz w:val="16"/>
        </w:rPr>
        <w:t>de</w:t>
      </w:r>
      <w:r>
        <w:rPr>
          <w:spacing w:val="-3"/>
          <w:sz w:val="16"/>
        </w:rPr>
        <w:t xml:space="preserve"> </w:t>
      </w:r>
      <w:r>
        <w:rPr>
          <w:sz w:val="16"/>
        </w:rPr>
        <w:t>Trabajo</w:t>
      </w:r>
      <w:r>
        <w:rPr>
          <w:spacing w:val="-2"/>
          <w:sz w:val="16"/>
        </w:rPr>
        <w:t xml:space="preserve"> </w:t>
      </w:r>
      <w:r>
        <w:rPr>
          <w:sz w:val="16"/>
        </w:rPr>
        <w:t>sobre</w:t>
      </w:r>
      <w:r>
        <w:rPr>
          <w:spacing w:val="-3"/>
          <w:sz w:val="16"/>
        </w:rPr>
        <w:t xml:space="preserve"> </w:t>
      </w:r>
      <w:r>
        <w:rPr>
          <w:sz w:val="16"/>
        </w:rPr>
        <w:t>el</w:t>
      </w:r>
      <w:r>
        <w:rPr>
          <w:spacing w:val="-3"/>
          <w:sz w:val="16"/>
        </w:rPr>
        <w:t xml:space="preserve"> </w:t>
      </w:r>
      <w:r>
        <w:rPr>
          <w:sz w:val="16"/>
        </w:rPr>
        <w:t>tema</w:t>
      </w:r>
      <w:r>
        <w:rPr>
          <w:spacing w:val="-1"/>
          <w:sz w:val="16"/>
        </w:rPr>
        <w:t xml:space="preserve"> </w:t>
      </w:r>
      <w:r>
        <w:rPr>
          <w:sz w:val="16"/>
        </w:rPr>
        <w:t>de los derechos</w:t>
      </w:r>
      <w:r>
        <w:rPr>
          <w:spacing w:val="-15"/>
          <w:sz w:val="16"/>
        </w:rPr>
        <w:t xml:space="preserve"> </w:t>
      </w:r>
      <w:r>
        <w:rPr>
          <w:sz w:val="16"/>
        </w:rPr>
        <w:t>humanos</w:t>
      </w:r>
      <w:r>
        <w:rPr>
          <w:spacing w:val="-14"/>
          <w:sz w:val="16"/>
        </w:rPr>
        <w:t xml:space="preserve"> </w:t>
      </w:r>
      <w:r>
        <w:rPr>
          <w:sz w:val="16"/>
        </w:rPr>
        <w:t>y</w:t>
      </w:r>
      <w:r>
        <w:rPr>
          <w:spacing w:val="-14"/>
          <w:sz w:val="16"/>
        </w:rPr>
        <w:t xml:space="preserve"> </w:t>
      </w:r>
      <w:r>
        <w:rPr>
          <w:sz w:val="16"/>
        </w:rPr>
        <w:t>empresas</w:t>
      </w:r>
      <w:r>
        <w:rPr>
          <w:spacing w:val="-14"/>
          <w:sz w:val="16"/>
        </w:rPr>
        <w:t xml:space="preserve"> </w:t>
      </w:r>
      <w:r>
        <w:rPr>
          <w:sz w:val="16"/>
        </w:rPr>
        <w:t>transnacionales</w:t>
      </w:r>
      <w:r>
        <w:rPr>
          <w:spacing w:val="-14"/>
          <w:sz w:val="16"/>
        </w:rPr>
        <w:t xml:space="preserve"> </w:t>
      </w:r>
      <w:r>
        <w:rPr>
          <w:sz w:val="16"/>
        </w:rPr>
        <w:t>y</w:t>
      </w:r>
      <w:r>
        <w:rPr>
          <w:spacing w:val="-14"/>
          <w:sz w:val="16"/>
        </w:rPr>
        <w:t xml:space="preserve"> </w:t>
      </w:r>
      <w:r>
        <w:rPr>
          <w:sz w:val="16"/>
        </w:rPr>
        <w:t>otras</w:t>
      </w:r>
      <w:r>
        <w:rPr>
          <w:spacing w:val="-14"/>
          <w:sz w:val="16"/>
        </w:rPr>
        <w:t xml:space="preserve"> </w:t>
      </w:r>
      <w:r>
        <w:rPr>
          <w:sz w:val="16"/>
        </w:rPr>
        <w:t>empresas</w:t>
      </w:r>
      <w:r>
        <w:rPr>
          <w:spacing w:val="-14"/>
          <w:sz w:val="16"/>
        </w:rPr>
        <w:t xml:space="preserve"> </w:t>
      </w:r>
      <w:r>
        <w:rPr>
          <w:sz w:val="16"/>
        </w:rPr>
        <w:t>comerciales,</w:t>
      </w:r>
      <w:r>
        <w:rPr>
          <w:spacing w:val="-14"/>
          <w:sz w:val="16"/>
        </w:rPr>
        <w:t xml:space="preserve"> </w:t>
      </w:r>
      <w:r>
        <w:rPr>
          <w:sz w:val="16"/>
        </w:rPr>
        <w:t>y</w:t>
      </w:r>
      <w:r>
        <w:rPr>
          <w:spacing w:val="-14"/>
          <w:sz w:val="16"/>
        </w:rPr>
        <w:t xml:space="preserve"> </w:t>
      </w:r>
      <w:r>
        <w:rPr>
          <w:sz w:val="16"/>
        </w:rPr>
        <w:t>Mary</w:t>
      </w:r>
      <w:r>
        <w:rPr>
          <w:spacing w:val="-14"/>
          <w:sz w:val="16"/>
        </w:rPr>
        <w:t xml:space="preserve"> </w:t>
      </w:r>
      <w:r>
        <w:rPr>
          <w:sz w:val="16"/>
        </w:rPr>
        <w:t>Lawlor,</w:t>
      </w:r>
      <w:r>
        <w:rPr>
          <w:spacing w:val="-14"/>
          <w:sz w:val="16"/>
        </w:rPr>
        <w:t xml:space="preserve"> </w:t>
      </w:r>
      <w:r>
        <w:rPr>
          <w:sz w:val="16"/>
        </w:rPr>
        <w:t>Relatora</w:t>
      </w:r>
      <w:r>
        <w:rPr>
          <w:spacing w:val="-14"/>
          <w:sz w:val="16"/>
        </w:rPr>
        <w:t xml:space="preserve"> </w:t>
      </w:r>
      <w:r>
        <w:rPr>
          <w:sz w:val="16"/>
        </w:rPr>
        <w:t>Especial sobre</w:t>
      </w:r>
      <w:r>
        <w:rPr>
          <w:spacing w:val="-10"/>
          <w:sz w:val="16"/>
        </w:rPr>
        <w:t xml:space="preserve"> </w:t>
      </w:r>
      <w:r>
        <w:rPr>
          <w:sz w:val="16"/>
        </w:rPr>
        <w:t>la</w:t>
      </w:r>
      <w:r>
        <w:rPr>
          <w:spacing w:val="-8"/>
          <w:sz w:val="16"/>
        </w:rPr>
        <w:t xml:space="preserve"> </w:t>
      </w:r>
      <w:r>
        <w:rPr>
          <w:sz w:val="16"/>
        </w:rPr>
        <w:t>situación</w:t>
      </w:r>
      <w:r>
        <w:rPr>
          <w:spacing w:val="-10"/>
          <w:sz w:val="16"/>
        </w:rPr>
        <w:t xml:space="preserve"> </w:t>
      </w:r>
      <w:r>
        <w:rPr>
          <w:sz w:val="16"/>
        </w:rPr>
        <w:t>de</w:t>
      </w:r>
      <w:r>
        <w:rPr>
          <w:spacing w:val="-10"/>
          <w:sz w:val="16"/>
        </w:rPr>
        <w:t xml:space="preserve"> </w:t>
      </w:r>
      <w:r>
        <w:rPr>
          <w:sz w:val="16"/>
        </w:rPr>
        <w:t>los</w:t>
      </w:r>
      <w:r>
        <w:rPr>
          <w:spacing w:val="-12"/>
          <w:sz w:val="16"/>
        </w:rPr>
        <w:t xml:space="preserve"> </w:t>
      </w:r>
      <w:r>
        <w:rPr>
          <w:sz w:val="16"/>
        </w:rPr>
        <w:t>defensores</w:t>
      </w:r>
      <w:r>
        <w:rPr>
          <w:spacing w:val="-9"/>
          <w:sz w:val="16"/>
        </w:rPr>
        <w:t xml:space="preserve"> </w:t>
      </w:r>
      <w:r>
        <w:rPr>
          <w:sz w:val="16"/>
        </w:rPr>
        <w:t>de</w:t>
      </w:r>
      <w:r>
        <w:rPr>
          <w:spacing w:val="-10"/>
          <w:sz w:val="16"/>
        </w:rPr>
        <w:t xml:space="preserve"> </w:t>
      </w:r>
      <w:r>
        <w:rPr>
          <w:sz w:val="16"/>
        </w:rPr>
        <w:t>los</w:t>
      </w:r>
      <w:r>
        <w:rPr>
          <w:spacing w:val="-12"/>
          <w:sz w:val="16"/>
        </w:rPr>
        <w:t xml:space="preserve"> </w:t>
      </w:r>
      <w:r>
        <w:rPr>
          <w:sz w:val="16"/>
        </w:rPr>
        <w:t>derechos</w:t>
      </w:r>
      <w:r>
        <w:rPr>
          <w:spacing w:val="-7"/>
          <w:sz w:val="16"/>
        </w:rPr>
        <w:t xml:space="preserve"> </w:t>
      </w:r>
      <w:r>
        <w:rPr>
          <w:sz w:val="16"/>
        </w:rPr>
        <w:t>humanos,</w:t>
      </w:r>
      <w:r>
        <w:rPr>
          <w:spacing w:val="-6"/>
          <w:sz w:val="16"/>
        </w:rPr>
        <w:t xml:space="preserve"> </w:t>
      </w:r>
      <w:r>
        <w:rPr>
          <w:sz w:val="16"/>
        </w:rPr>
        <w:t>y</w:t>
      </w:r>
      <w:r>
        <w:rPr>
          <w:spacing w:val="-9"/>
          <w:sz w:val="16"/>
        </w:rPr>
        <w:t xml:space="preserve"> </w:t>
      </w:r>
      <w:r>
        <w:rPr>
          <w:sz w:val="16"/>
        </w:rPr>
        <w:t>se</w:t>
      </w:r>
      <w:r>
        <w:rPr>
          <w:spacing w:val="-12"/>
          <w:sz w:val="16"/>
        </w:rPr>
        <w:t xml:space="preserve"> </w:t>
      </w:r>
      <w:r>
        <w:rPr>
          <w:sz w:val="16"/>
        </w:rPr>
        <w:t>relaciona</w:t>
      </w:r>
      <w:r>
        <w:rPr>
          <w:spacing w:val="-10"/>
          <w:sz w:val="16"/>
        </w:rPr>
        <w:t xml:space="preserve"> </w:t>
      </w:r>
      <w:r>
        <w:rPr>
          <w:sz w:val="16"/>
        </w:rPr>
        <w:t>con:</w:t>
      </w:r>
      <w:r>
        <w:rPr>
          <w:spacing w:val="-11"/>
          <w:sz w:val="16"/>
        </w:rPr>
        <w:t xml:space="preserve"> </w:t>
      </w:r>
      <w:r>
        <w:rPr>
          <w:sz w:val="16"/>
        </w:rPr>
        <w:t>(i)</w:t>
      </w:r>
      <w:r>
        <w:rPr>
          <w:spacing w:val="-8"/>
          <w:sz w:val="16"/>
        </w:rPr>
        <w:t xml:space="preserve"> </w:t>
      </w:r>
      <w:r>
        <w:rPr>
          <w:sz w:val="16"/>
        </w:rPr>
        <w:t>los</w:t>
      </w:r>
      <w:r>
        <w:rPr>
          <w:spacing w:val="-10"/>
          <w:sz w:val="16"/>
        </w:rPr>
        <w:t xml:space="preserve"> </w:t>
      </w:r>
      <w:r>
        <w:rPr>
          <w:sz w:val="16"/>
        </w:rPr>
        <w:t>desarrollos</w:t>
      </w:r>
      <w:r>
        <w:rPr>
          <w:spacing w:val="-10"/>
          <w:sz w:val="16"/>
        </w:rPr>
        <w:t xml:space="preserve"> </w:t>
      </w:r>
      <w:r>
        <w:rPr>
          <w:sz w:val="16"/>
        </w:rPr>
        <w:t>relevantes en</w:t>
      </w:r>
      <w:r>
        <w:rPr>
          <w:spacing w:val="-2"/>
          <w:sz w:val="16"/>
        </w:rPr>
        <w:t xml:space="preserve"> </w:t>
      </w:r>
      <w:r>
        <w:rPr>
          <w:sz w:val="16"/>
        </w:rPr>
        <w:t>materia</w:t>
      </w:r>
      <w:r>
        <w:rPr>
          <w:spacing w:val="-4"/>
          <w:sz w:val="16"/>
        </w:rPr>
        <w:t xml:space="preserve"> </w:t>
      </w:r>
      <w:r>
        <w:rPr>
          <w:sz w:val="16"/>
        </w:rPr>
        <w:t>de</w:t>
      </w:r>
      <w:r>
        <w:rPr>
          <w:spacing w:val="-3"/>
          <w:sz w:val="16"/>
        </w:rPr>
        <w:t xml:space="preserve"> </w:t>
      </w:r>
      <w:r>
        <w:rPr>
          <w:sz w:val="16"/>
        </w:rPr>
        <w:t>estándares</w:t>
      </w:r>
      <w:r>
        <w:rPr>
          <w:spacing w:val="-1"/>
          <w:sz w:val="16"/>
        </w:rPr>
        <w:t xml:space="preserve"> </w:t>
      </w:r>
      <w:r>
        <w:rPr>
          <w:sz w:val="16"/>
        </w:rPr>
        <w:t>internacionales</w:t>
      </w:r>
      <w:r>
        <w:rPr>
          <w:spacing w:val="-3"/>
          <w:sz w:val="16"/>
        </w:rPr>
        <w:t xml:space="preserve"> </w:t>
      </w:r>
      <w:r>
        <w:rPr>
          <w:sz w:val="16"/>
        </w:rPr>
        <w:t>en</w:t>
      </w:r>
      <w:r>
        <w:rPr>
          <w:spacing w:val="-2"/>
          <w:sz w:val="16"/>
        </w:rPr>
        <w:t xml:space="preserve"> </w:t>
      </w:r>
      <w:r>
        <w:rPr>
          <w:sz w:val="16"/>
        </w:rPr>
        <w:t>relación</w:t>
      </w:r>
      <w:r>
        <w:rPr>
          <w:spacing w:val="-2"/>
          <w:sz w:val="16"/>
        </w:rPr>
        <w:t xml:space="preserve"> </w:t>
      </w:r>
      <w:r>
        <w:rPr>
          <w:sz w:val="16"/>
        </w:rPr>
        <w:t>con</w:t>
      </w:r>
      <w:r>
        <w:rPr>
          <w:spacing w:val="-2"/>
          <w:sz w:val="16"/>
        </w:rPr>
        <w:t xml:space="preserve"> </w:t>
      </w:r>
      <w:r>
        <w:rPr>
          <w:sz w:val="16"/>
        </w:rPr>
        <w:t>las</w:t>
      </w:r>
      <w:r>
        <w:rPr>
          <w:spacing w:val="-1"/>
          <w:sz w:val="16"/>
        </w:rPr>
        <w:t xml:space="preserve"> </w:t>
      </w:r>
      <w:r>
        <w:rPr>
          <w:sz w:val="16"/>
        </w:rPr>
        <w:t>empresas</w:t>
      </w:r>
      <w:r>
        <w:rPr>
          <w:spacing w:val="-4"/>
          <w:sz w:val="16"/>
        </w:rPr>
        <w:t xml:space="preserve"> </w:t>
      </w:r>
      <w:r>
        <w:rPr>
          <w:sz w:val="16"/>
        </w:rPr>
        <w:t>y</w:t>
      </w:r>
      <w:r>
        <w:rPr>
          <w:spacing w:val="-3"/>
          <w:sz w:val="16"/>
        </w:rPr>
        <w:t xml:space="preserve"> </w:t>
      </w:r>
      <w:r>
        <w:rPr>
          <w:sz w:val="16"/>
        </w:rPr>
        <w:t>derechos</w:t>
      </w:r>
      <w:r>
        <w:rPr>
          <w:spacing w:val="-1"/>
          <w:sz w:val="16"/>
        </w:rPr>
        <w:t xml:space="preserve"> </w:t>
      </w:r>
      <w:r>
        <w:rPr>
          <w:sz w:val="16"/>
        </w:rPr>
        <w:t>humanos</w:t>
      </w:r>
      <w:r>
        <w:rPr>
          <w:spacing w:val="-3"/>
          <w:sz w:val="16"/>
        </w:rPr>
        <w:t xml:space="preserve"> </w:t>
      </w:r>
      <w:r>
        <w:rPr>
          <w:sz w:val="16"/>
        </w:rPr>
        <w:t>y</w:t>
      </w:r>
      <w:r>
        <w:rPr>
          <w:spacing w:val="-1"/>
          <w:sz w:val="16"/>
        </w:rPr>
        <w:t xml:space="preserve"> </w:t>
      </w:r>
      <w:r>
        <w:rPr>
          <w:sz w:val="16"/>
        </w:rPr>
        <w:t>su</w:t>
      </w:r>
      <w:r>
        <w:rPr>
          <w:spacing w:val="-2"/>
          <w:sz w:val="16"/>
        </w:rPr>
        <w:t xml:space="preserve"> </w:t>
      </w:r>
      <w:r>
        <w:rPr>
          <w:sz w:val="16"/>
        </w:rPr>
        <w:t>aplicación</w:t>
      </w:r>
      <w:r>
        <w:rPr>
          <w:spacing w:val="-2"/>
          <w:sz w:val="16"/>
        </w:rPr>
        <w:t xml:space="preserve"> </w:t>
      </w:r>
      <w:r>
        <w:rPr>
          <w:sz w:val="16"/>
        </w:rPr>
        <w:t>a la hora de determinar la responsabilidad internacional de los Estados a la luz de su deber de proteger contra abusos de derechos humanos cometidos por empresas; (ii) el deber del Estado de respetar y proteger los derechos</w:t>
      </w:r>
      <w:r>
        <w:rPr>
          <w:spacing w:val="-8"/>
          <w:sz w:val="16"/>
        </w:rPr>
        <w:t xml:space="preserve"> </w:t>
      </w:r>
      <w:r>
        <w:rPr>
          <w:sz w:val="16"/>
        </w:rPr>
        <w:t>humanos</w:t>
      </w:r>
      <w:r>
        <w:rPr>
          <w:spacing w:val="-8"/>
          <w:sz w:val="16"/>
        </w:rPr>
        <w:t xml:space="preserve"> </w:t>
      </w:r>
      <w:r>
        <w:rPr>
          <w:sz w:val="16"/>
        </w:rPr>
        <w:t>en</w:t>
      </w:r>
      <w:r>
        <w:rPr>
          <w:spacing w:val="-9"/>
          <w:sz w:val="16"/>
        </w:rPr>
        <w:t xml:space="preserve"> </w:t>
      </w:r>
      <w:r>
        <w:rPr>
          <w:sz w:val="16"/>
        </w:rPr>
        <w:t>el</w:t>
      </w:r>
      <w:r>
        <w:rPr>
          <w:spacing w:val="-9"/>
          <w:sz w:val="16"/>
        </w:rPr>
        <w:t xml:space="preserve"> </w:t>
      </w:r>
      <w:r>
        <w:rPr>
          <w:sz w:val="16"/>
        </w:rPr>
        <w:t>contexto</w:t>
      </w:r>
      <w:r>
        <w:rPr>
          <w:spacing w:val="-8"/>
          <w:sz w:val="16"/>
        </w:rPr>
        <w:t xml:space="preserve"> </w:t>
      </w:r>
      <w:r>
        <w:rPr>
          <w:sz w:val="16"/>
        </w:rPr>
        <w:t>de</w:t>
      </w:r>
      <w:r>
        <w:rPr>
          <w:spacing w:val="-8"/>
          <w:sz w:val="16"/>
        </w:rPr>
        <w:t xml:space="preserve"> </w:t>
      </w:r>
      <w:r>
        <w:rPr>
          <w:sz w:val="16"/>
        </w:rPr>
        <w:t>la</w:t>
      </w:r>
      <w:r>
        <w:rPr>
          <w:spacing w:val="-7"/>
          <w:sz w:val="16"/>
        </w:rPr>
        <w:t xml:space="preserve"> </w:t>
      </w:r>
      <w:r>
        <w:rPr>
          <w:sz w:val="16"/>
        </w:rPr>
        <w:t>actividad</w:t>
      </w:r>
      <w:r>
        <w:rPr>
          <w:spacing w:val="-8"/>
          <w:sz w:val="16"/>
        </w:rPr>
        <w:t xml:space="preserve"> </w:t>
      </w:r>
      <w:r>
        <w:rPr>
          <w:sz w:val="16"/>
        </w:rPr>
        <w:t>empresarial;</w:t>
      </w:r>
      <w:r>
        <w:rPr>
          <w:spacing w:val="-7"/>
          <w:sz w:val="16"/>
        </w:rPr>
        <w:t xml:space="preserve"> </w:t>
      </w:r>
      <w:r>
        <w:rPr>
          <w:sz w:val="16"/>
        </w:rPr>
        <w:t>(iii)</w:t>
      </w:r>
      <w:r>
        <w:rPr>
          <w:spacing w:val="-7"/>
          <w:sz w:val="16"/>
        </w:rPr>
        <w:t xml:space="preserve"> </w:t>
      </w:r>
      <w:r>
        <w:rPr>
          <w:sz w:val="16"/>
        </w:rPr>
        <w:t>la</w:t>
      </w:r>
      <w:r>
        <w:rPr>
          <w:spacing w:val="-7"/>
          <w:sz w:val="16"/>
        </w:rPr>
        <w:t xml:space="preserve"> </w:t>
      </w:r>
      <w:r>
        <w:rPr>
          <w:sz w:val="16"/>
        </w:rPr>
        <w:t>responsabilidad</w:t>
      </w:r>
      <w:r>
        <w:rPr>
          <w:spacing w:val="-8"/>
          <w:sz w:val="16"/>
        </w:rPr>
        <w:t xml:space="preserve"> </w:t>
      </w:r>
      <w:r>
        <w:rPr>
          <w:sz w:val="16"/>
        </w:rPr>
        <w:t>de</w:t>
      </w:r>
      <w:r>
        <w:rPr>
          <w:spacing w:val="-6"/>
          <w:sz w:val="16"/>
        </w:rPr>
        <w:t xml:space="preserve"> </w:t>
      </w:r>
      <w:r>
        <w:rPr>
          <w:sz w:val="16"/>
        </w:rPr>
        <w:t>empresas</w:t>
      </w:r>
      <w:r>
        <w:rPr>
          <w:spacing w:val="-9"/>
          <w:sz w:val="16"/>
        </w:rPr>
        <w:t xml:space="preserve"> </w:t>
      </w:r>
      <w:r>
        <w:rPr>
          <w:sz w:val="16"/>
        </w:rPr>
        <w:t>de</w:t>
      </w:r>
      <w:r>
        <w:rPr>
          <w:spacing w:val="-8"/>
          <w:sz w:val="16"/>
        </w:rPr>
        <w:t xml:space="preserve"> </w:t>
      </w:r>
      <w:r>
        <w:rPr>
          <w:sz w:val="16"/>
        </w:rPr>
        <w:t>respetar los derechos humanos; (iv) el acceso a reparación y (v) observaciones finales.</w:t>
      </w:r>
    </w:p>
    <w:p w14:paraId="7D95FD2F" w14:textId="77777777" w:rsidR="009C1B8A" w:rsidRDefault="008E2174">
      <w:pPr>
        <w:spacing w:before="119"/>
        <w:ind w:left="102" w:right="196"/>
        <w:jc w:val="both"/>
        <w:rPr>
          <w:sz w:val="16"/>
        </w:rPr>
      </w:pPr>
      <w:r>
        <w:rPr>
          <w:sz w:val="16"/>
          <w:vertAlign w:val="superscript"/>
        </w:rPr>
        <w:t>23</w:t>
      </w:r>
      <w:r>
        <w:rPr>
          <w:spacing w:val="40"/>
          <w:sz w:val="16"/>
        </w:rPr>
        <w:t xml:space="preserve">  </w:t>
      </w:r>
      <w:r>
        <w:rPr>
          <w:sz w:val="16"/>
        </w:rPr>
        <w:t>El escrito fue firmado por Debbi Stothard, Vivian Newman Pont, Diego Morales, Moises David Meza, Sebastían</w:t>
      </w:r>
      <w:r>
        <w:rPr>
          <w:spacing w:val="-12"/>
          <w:sz w:val="16"/>
        </w:rPr>
        <w:t xml:space="preserve"> </w:t>
      </w:r>
      <w:r>
        <w:rPr>
          <w:sz w:val="16"/>
        </w:rPr>
        <w:t>Saavedra</w:t>
      </w:r>
      <w:r>
        <w:rPr>
          <w:spacing w:val="-9"/>
          <w:sz w:val="16"/>
        </w:rPr>
        <w:t xml:space="preserve"> </w:t>
      </w:r>
      <w:r>
        <w:rPr>
          <w:sz w:val="16"/>
        </w:rPr>
        <w:t>Eslava,</w:t>
      </w:r>
      <w:r>
        <w:rPr>
          <w:spacing w:val="-9"/>
          <w:sz w:val="16"/>
        </w:rPr>
        <w:t xml:space="preserve"> </w:t>
      </w:r>
      <w:r>
        <w:rPr>
          <w:sz w:val="16"/>
        </w:rPr>
        <w:t>Nelson</w:t>
      </w:r>
      <w:r>
        <w:rPr>
          <w:spacing w:val="-12"/>
          <w:sz w:val="16"/>
        </w:rPr>
        <w:t xml:space="preserve"> </w:t>
      </w:r>
      <w:r>
        <w:rPr>
          <w:sz w:val="16"/>
        </w:rPr>
        <w:t>Camilo</w:t>
      </w:r>
      <w:r>
        <w:rPr>
          <w:spacing w:val="-10"/>
          <w:sz w:val="16"/>
        </w:rPr>
        <w:t xml:space="preserve"> </w:t>
      </w:r>
      <w:r>
        <w:rPr>
          <w:sz w:val="16"/>
        </w:rPr>
        <w:t>Sánchez,</w:t>
      </w:r>
      <w:r>
        <w:rPr>
          <w:spacing w:val="-12"/>
          <w:sz w:val="16"/>
        </w:rPr>
        <w:t xml:space="preserve"> </w:t>
      </w:r>
      <w:r>
        <w:rPr>
          <w:sz w:val="16"/>
        </w:rPr>
        <w:t>Ahmed</w:t>
      </w:r>
      <w:r>
        <w:rPr>
          <w:spacing w:val="-10"/>
          <w:sz w:val="16"/>
        </w:rPr>
        <w:t xml:space="preserve"> </w:t>
      </w:r>
      <w:r>
        <w:rPr>
          <w:sz w:val="16"/>
        </w:rPr>
        <w:t>Elseidi,</w:t>
      </w:r>
      <w:r>
        <w:rPr>
          <w:spacing w:val="-9"/>
          <w:sz w:val="16"/>
        </w:rPr>
        <w:t xml:space="preserve"> </w:t>
      </w:r>
      <w:r>
        <w:rPr>
          <w:sz w:val="16"/>
        </w:rPr>
        <w:t>Daniel</w:t>
      </w:r>
      <w:r>
        <w:rPr>
          <w:spacing w:val="-12"/>
          <w:sz w:val="16"/>
        </w:rPr>
        <w:t xml:space="preserve"> </w:t>
      </w:r>
      <w:r>
        <w:rPr>
          <w:sz w:val="16"/>
        </w:rPr>
        <w:t>Cerqueira,</w:t>
      </w:r>
      <w:r>
        <w:rPr>
          <w:spacing w:val="-12"/>
          <w:sz w:val="16"/>
        </w:rPr>
        <w:t xml:space="preserve"> </w:t>
      </w:r>
      <w:r>
        <w:rPr>
          <w:sz w:val="16"/>
        </w:rPr>
        <w:t>Eduardo</w:t>
      </w:r>
      <w:r>
        <w:rPr>
          <w:spacing w:val="-10"/>
          <w:sz w:val="16"/>
        </w:rPr>
        <w:t xml:space="preserve"> </w:t>
      </w:r>
      <w:r>
        <w:rPr>
          <w:sz w:val="16"/>
        </w:rPr>
        <w:t>Baker,</w:t>
      </w:r>
      <w:r>
        <w:rPr>
          <w:spacing w:val="-12"/>
          <w:sz w:val="16"/>
        </w:rPr>
        <w:t xml:space="preserve"> </w:t>
      </w:r>
      <w:r>
        <w:rPr>
          <w:sz w:val="16"/>
        </w:rPr>
        <w:t>Stefanía Carrer,</w:t>
      </w:r>
      <w:r>
        <w:rPr>
          <w:spacing w:val="-5"/>
          <w:sz w:val="16"/>
        </w:rPr>
        <w:t xml:space="preserve"> </w:t>
      </w:r>
      <w:r>
        <w:rPr>
          <w:sz w:val="16"/>
        </w:rPr>
        <w:t>Jennifer</w:t>
      </w:r>
      <w:r>
        <w:rPr>
          <w:spacing w:val="-3"/>
          <w:sz w:val="16"/>
        </w:rPr>
        <w:t xml:space="preserve"> </w:t>
      </w:r>
      <w:r>
        <w:rPr>
          <w:sz w:val="16"/>
        </w:rPr>
        <w:t>Castello,</w:t>
      </w:r>
      <w:r>
        <w:rPr>
          <w:spacing w:val="-5"/>
          <w:sz w:val="16"/>
        </w:rPr>
        <w:t xml:space="preserve"> </w:t>
      </w:r>
      <w:r>
        <w:rPr>
          <w:sz w:val="16"/>
        </w:rPr>
        <w:t>Victoria</w:t>
      </w:r>
      <w:r>
        <w:rPr>
          <w:spacing w:val="-4"/>
          <w:sz w:val="16"/>
        </w:rPr>
        <w:t xml:space="preserve"> </w:t>
      </w:r>
      <w:r>
        <w:rPr>
          <w:sz w:val="16"/>
        </w:rPr>
        <w:t>de</w:t>
      </w:r>
      <w:r>
        <w:rPr>
          <w:spacing w:val="-4"/>
          <w:sz w:val="16"/>
        </w:rPr>
        <w:t xml:space="preserve"> </w:t>
      </w:r>
      <w:r>
        <w:rPr>
          <w:sz w:val="16"/>
        </w:rPr>
        <w:t>los</w:t>
      </w:r>
      <w:r>
        <w:rPr>
          <w:spacing w:val="-4"/>
          <w:sz w:val="16"/>
        </w:rPr>
        <w:t xml:space="preserve"> </w:t>
      </w:r>
      <w:r>
        <w:rPr>
          <w:sz w:val="16"/>
        </w:rPr>
        <w:t>Ángeles Beltrán</w:t>
      </w:r>
      <w:r>
        <w:rPr>
          <w:spacing w:val="-5"/>
          <w:sz w:val="16"/>
        </w:rPr>
        <w:t xml:space="preserve"> </w:t>
      </w:r>
      <w:r>
        <w:rPr>
          <w:sz w:val="16"/>
        </w:rPr>
        <w:t>Camacho,</w:t>
      </w:r>
      <w:r>
        <w:rPr>
          <w:spacing w:val="-5"/>
          <w:sz w:val="16"/>
        </w:rPr>
        <w:t xml:space="preserve"> </w:t>
      </w:r>
      <w:r>
        <w:rPr>
          <w:sz w:val="16"/>
        </w:rPr>
        <w:t>Fernando</w:t>
      </w:r>
      <w:r>
        <w:rPr>
          <w:spacing w:val="-5"/>
          <w:sz w:val="16"/>
        </w:rPr>
        <w:t xml:space="preserve"> </w:t>
      </w:r>
      <w:r>
        <w:rPr>
          <w:sz w:val="16"/>
        </w:rPr>
        <w:t>Ribeiro</w:t>
      </w:r>
      <w:r>
        <w:rPr>
          <w:spacing w:val="-5"/>
          <w:sz w:val="16"/>
        </w:rPr>
        <w:t xml:space="preserve"> </w:t>
      </w:r>
      <w:r>
        <w:rPr>
          <w:sz w:val="16"/>
        </w:rPr>
        <w:t>Delgado</w:t>
      </w:r>
      <w:r>
        <w:rPr>
          <w:spacing w:val="-3"/>
          <w:sz w:val="16"/>
        </w:rPr>
        <w:t xml:space="preserve"> </w:t>
      </w:r>
      <w:r>
        <w:rPr>
          <w:sz w:val="16"/>
        </w:rPr>
        <w:t>y</w:t>
      </w:r>
      <w:r>
        <w:rPr>
          <w:spacing w:val="-5"/>
          <w:sz w:val="16"/>
        </w:rPr>
        <w:t xml:space="preserve"> </w:t>
      </w:r>
      <w:r>
        <w:rPr>
          <w:sz w:val="16"/>
        </w:rPr>
        <w:t>María</w:t>
      </w:r>
      <w:r>
        <w:rPr>
          <w:spacing w:val="-2"/>
          <w:sz w:val="16"/>
        </w:rPr>
        <w:t xml:space="preserve"> </w:t>
      </w:r>
      <w:r>
        <w:rPr>
          <w:sz w:val="16"/>
        </w:rPr>
        <w:t>Eugenia Meléndez</w:t>
      </w:r>
      <w:r>
        <w:rPr>
          <w:spacing w:val="-9"/>
          <w:sz w:val="16"/>
        </w:rPr>
        <w:t xml:space="preserve"> </w:t>
      </w:r>
      <w:r>
        <w:rPr>
          <w:sz w:val="16"/>
        </w:rPr>
        <w:t>Margarida,</w:t>
      </w:r>
      <w:r>
        <w:rPr>
          <w:spacing w:val="-9"/>
          <w:sz w:val="16"/>
        </w:rPr>
        <w:t xml:space="preserve"> </w:t>
      </w:r>
      <w:r>
        <w:rPr>
          <w:sz w:val="16"/>
        </w:rPr>
        <w:t>y</w:t>
      </w:r>
      <w:r>
        <w:rPr>
          <w:spacing w:val="-10"/>
          <w:sz w:val="16"/>
        </w:rPr>
        <w:t xml:space="preserve"> </w:t>
      </w:r>
      <w:r>
        <w:rPr>
          <w:sz w:val="16"/>
        </w:rPr>
        <w:t>se</w:t>
      </w:r>
      <w:r>
        <w:rPr>
          <w:spacing w:val="-8"/>
          <w:sz w:val="16"/>
        </w:rPr>
        <w:t xml:space="preserve"> </w:t>
      </w:r>
      <w:r>
        <w:rPr>
          <w:sz w:val="16"/>
        </w:rPr>
        <w:t>relaciona</w:t>
      </w:r>
      <w:r>
        <w:rPr>
          <w:spacing w:val="-9"/>
          <w:sz w:val="16"/>
        </w:rPr>
        <w:t xml:space="preserve"> </w:t>
      </w:r>
      <w:r>
        <w:rPr>
          <w:sz w:val="16"/>
        </w:rPr>
        <w:t>con:</w:t>
      </w:r>
      <w:r>
        <w:rPr>
          <w:spacing w:val="-9"/>
          <w:sz w:val="16"/>
        </w:rPr>
        <w:t xml:space="preserve"> </w:t>
      </w:r>
      <w:r>
        <w:rPr>
          <w:sz w:val="16"/>
        </w:rPr>
        <w:t>(i)</w:t>
      </w:r>
      <w:r>
        <w:rPr>
          <w:spacing w:val="-7"/>
          <w:sz w:val="16"/>
        </w:rPr>
        <w:t xml:space="preserve"> </w:t>
      </w:r>
      <w:r>
        <w:rPr>
          <w:sz w:val="16"/>
        </w:rPr>
        <w:t>las</w:t>
      </w:r>
      <w:r>
        <w:rPr>
          <w:spacing w:val="-8"/>
          <w:sz w:val="16"/>
        </w:rPr>
        <w:t xml:space="preserve"> </w:t>
      </w:r>
      <w:r>
        <w:rPr>
          <w:sz w:val="16"/>
        </w:rPr>
        <w:t>obligaciones</w:t>
      </w:r>
      <w:r>
        <w:rPr>
          <w:spacing w:val="-10"/>
          <w:sz w:val="16"/>
        </w:rPr>
        <w:t xml:space="preserve"> </w:t>
      </w:r>
      <w:r>
        <w:rPr>
          <w:sz w:val="16"/>
        </w:rPr>
        <w:t>del</w:t>
      </w:r>
      <w:r>
        <w:rPr>
          <w:spacing w:val="-7"/>
          <w:sz w:val="16"/>
        </w:rPr>
        <w:t xml:space="preserve"> </w:t>
      </w:r>
      <w:r>
        <w:rPr>
          <w:sz w:val="16"/>
        </w:rPr>
        <w:t>Estado</w:t>
      </w:r>
      <w:r>
        <w:rPr>
          <w:spacing w:val="-10"/>
          <w:sz w:val="16"/>
        </w:rPr>
        <w:t xml:space="preserve"> </w:t>
      </w:r>
      <w:r>
        <w:rPr>
          <w:sz w:val="16"/>
        </w:rPr>
        <w:t>de</w:t>
      </w:r>
      <w:r>
        <w:rPr>
          <w:spacing w:val="-8"/>
          <w:sz w:val="16"/>
        </w:rPr>
        <w:t xml:space="preserve"> </w:t>
      </w:r>
      <w:r>
        <w:rPr>
          <w:sz w:val="16"/>
        </w:rPr>
        <w:t>garantizar</w:t>
      </w:r>
      <w:r>
        <w:rPr>
          <w:spacing w:val="-7"/>
          <w:sz w:val="16"/>
        </w:rPr>
        <w:t xml:space="preserve"> </w:t>
      </w:r>
      <w:r>
        <w:rPr>
          <w:sz w:val="16"/>
        </w:rPr>
        <w:t>el</w:t>
      </w:r>
      <w:r>
        <w:rPr>
          <w:spacing w:val="-9"/>
          <w:sz w:val="16"/>
        </w:rPr>
        <w:t xml:space="preserve"> </w:t>
      </w:r>
      <w:r>
        <w:rPr>
          <w:sz w:val="16"/>
        </w:rPr>
        <w:t>derecho</w:t>
      </w:r>
      <w:r>
        <w:rPr>
          <w:spacing w:val="-8"/>
          <w:sz w:val="16"/>
        </w:rPr>
        <w:t xml:space="preserve"> </w:t>
      </w:r>
      <w:r>
        <w:rPr>
          <w:sz w:val="16"/>
        </w:rPr>
        <w:t>a</w:t>
      </w:r>
      <w:r>
        <w:rPr>
          <w:spacing w:val="-9"/>
          <w:sz w:val="16"/>
        </w:rPr>
        <w:t xml:space="preserve"> </w:t>
      </w:r>
      <w:r>
        <w:rPr>
          <w:sz w:val="16"/>
        </w:rPr>
        <w:t>un</w:t>
      </w:r>
      <w:r>
        <w:rPr>
          <w:spacing w:val="-7"/>
          <w:sz w:val="16"/>
        </w:rPr>
        <w:t xml:space="preserve"> </w:t>
      </w:r>
      <w:r>
        <w:rPr>
          <w:sz w:val="16"/>
        </w:rPr>
        <w:t>ambiente sano y los derechos relacionados a través de la regulación efectiva de las actividades empresariales frente a la contaminación industrial; (ii) los efectos desproporcionados de la injusticia ambiental sobre los derechos humanos de poblaciones específicas y la correspondiente obligación del Estado de asegurar la igualdad sustantiva</w:t>
      </w:r>
      <w:r>
        <w:rPr>
          <w:spacing w:val="-2"/>
          <w:sz w:val="16"/>
        </w:rPr>
        <w:t xml:space="preserve"> </w:t>
      </w:r>
      <w:r>
        <w:rPr>
          <w:sz w:val="16"/>
        </w:rPr>
        <w:t>y</w:t>
      </w:r>
      <w:r>
        <w:rPr>
          <w:spacing w:val="-5"/>
          <w:sz w:val="16"/>
        </w:rPr>
        <w:t xml:space="preserve"> </w:t>
      </w:r>
      <w:r>
        <w:rPr>
          <w:sz w:val="16"/>
        </w:rPr>
        <w:t>prevenir</w:t>
      </w:r>
      <w:r>
        <w:rPr>
          <w:spacing w:val="-3"/>
          <w:sz w:val="16"/>
        </w:rPr>
        <w:t xml:space="preserve"> </w:t>
      </w:r>
      <w:r>
        <w:rPr>
          <w:sz w:val="16"/>
        </w:rPr>
        <w:t>y</w:t>
      </w:r>
      <w:r>
        <w:rPr>
          <w:spacing w:val="-5"/>
          <w:sz w:val="16"/>
        </w:rPr>
        <w:t xml:space="preserve"> </w:t>
      </w:r>
      <w:r>
        <w:rPr>
          <w:sz w:val="16"/>
        </w:rPr>
        <w:t>reparar</w:t>
      </w:r>
      <w:r>
        <w:rPr>
          <w:spacing w:val="-3"/>
          <w:sz w:val="16"/>
        </w:rPr>
        <w:t xml:space="preserve"> </w:t>
      </w:r>
      <w:r>
        <w:rPr>
          <w:sz w:val="16"/>
        </w:rPr>
        <w:t>la</w:t>
      </w:r>
      <w:r>
        <w:rPr>
          <w:spacing w:val="-4"/>
          <w:sz w:val="16"/>
        </w:rPr>
        <w:t xml:space="preserve"> </w:t>
      </w:r>
      <w:r>
        <w:rPr>
          <w:sz w:val="16"/>
        </w:rPr>
        <w:t>discriminación</w:t>
      </w:r>
      <w:r>
        <w:rPr>
          <w:spacing w:val="-4"/>
          <w:sz w:val="16"/>
        </w:rPr>
        <w:t xml:space="preserve"> </w:t>
      </w:r>
      <w:r>
        <w:rPr>
          <w:sz w:val="16"/>
        </w:rPr>
        <w:t>interseccional;</w:t>
      </w:r>
      <w:r>
        <w:rPr>
          <w:spacing w:val="-2"/>
          <w:sz w:val="16"/>
        </w:rPr>
        <w:t xml:space="preserve"> </w:t>
      </w:r>
      <w:r>
        <w:rPr>
          <w:sz w:val="16"/>
        </w:rPr>
        <w:t>(iii)</w:t>
      </w:r>
      <w:r>
        <w:rPr>
          <w:spacing w:val="-2"/>
          <w:sz w:val="16"/>
        </w:rPr>
        <w:t xml:space="preserve"> </w:t>
      </w:r>
      <w:r>
        <w:rPr>
          <w:sz w:val="16"/>
        </w:rPr>
        <w:t>las</w:t>
      </w:r>
      <w:r>
        <w:rPr>
          <w:spacing w:val="-1"/>
          <w:sz w:val="16"/>
        </w:rPr>
        <w:t xml:space="preserve"> </w:t>
      </w:r>
      <w:r>
        <w:rPr>
          <w:sz w:val="16"/>
        </w:rPr>
        <w:t>obligaciones</w:t>
      </w:r>
      <w:r>
        <w:rPr>
          <w:spacing w:val="-6"/>
          <w:sz w:val="16"/>
        </w:rPr>
        <w:t xml:space="preserve"> </w:t>
      </w:r>
      <w:r>
        <w:rPr>
          <w:sz w:val="16"/>
        </w:rPr>
        <w:t>de</w:t>
      </w:r>
      <w:r>
        <w:rPr>
          <w:spacing w:val="-6"/>
          <w:sz w:val="16"/>
        </w:rPr>
        <w:t xml:space="preserve"> </w:t>
      </w:r>
      <w:r>
        <w:rPr>
          <w:sz w:val="16"/>
        </w:rPr>
        <w:t>derechos</w:t>
      </w:r>
      <w:r>
        <w:rPr>
          <w:spacing w:val="-4"/>
          <w:sz w:val="16"/>
        </w:rPr>
        <w:t xml:space="preserve"> </w:t>
      </w:r>
      <w:r>
        <w:rPr>
          <w:sz w:val="16"/>
        </w:rPr>
        <w:t>humanos</w:t>
      </w:r>
      <w:r>
        <w:rPr>
          <w:spacing w:val="-6"/>
          <w:sz w:val="16"/>
        </w:rPr>
        <w:t xml:space="preserve"> </w:t>
      </w:r>
      <w:r>
        <w:rPr>
          <w:sz w:val="16"/>
        </w:rPr>
        <w:t>de los Estados respecto de la protección de las personas defensoras ambientalistas; (iv) la primacía de los derechos humanos respecto de las empresas y los instrumentos y las decisiones de inversión, y (v) la importancia regional y global de los estándares implicados en el presente caso.</w:t>
      </w:r>
    </w:p>
    <w:p w14:paraId="7E1EFD90" w14:textId="77777777" w:rsidR="009C1B8A" w:rsidRDefault="008E2174">
      <w:pPr>
        <w:spacing w:before="120"/>
        <w:ind w:left="102" w:right="196"/>
        <w:jc w:val="both"/>
        <w:rPr>
          <w:sz w:val="16"/>
        </w:rPr>
      </w:pPr>
      <w:r>
        <w:rPr>
          <w:sz w:val="16"/>
          <w:vertAlign w:val="superscript"/>
        </w:rPr>
        <w:t>24</w:t>
      </w:r>
      <w:r>
        <w:rPr>
          <w:spacing w:val="80"/>
          <w:sz w:val="16"/>
        </w:rPr>
        <w:t xml:space="preserve">  </w:t>
      </w:r>
      <w:r>
        <w:rPr>
          <w:sz w:val="16"/>
        </w:rPr>
        <w:t>El escrito fue firmado por Thomas B. Becker Jr., María Luisa Aguilar Rodríguez, Juliana Bravo, Eliana Rojas, Margarita Flórez, Guillermo Pérez, Marlene Alleyne, Sofía Chávez, Gédéon Jean, Rosa María Mateus, Dakota Fenn, Alejandra Donoso Cáceres, Ruhan Nagra, Danny Noonan, Alberto Mexia, Freddy Ordóñez, Maricler</w:t>
      </w:r>
      <w:r>
        <w:rPr>
          <w:spacing w:val="-3"/>
          <w:sz w:val="16"/>
        </w:rPr>
        <w:t xml:space="preserve"> </w:t>
      </w:r>
      <w:r>
        <w:rPr>
          <w:sz w:val="16"/>
        </w:rPr>
        <w:t>Acosta,</w:t>
      </w:r>
      <w:r>
        <w:rPr>
          <w:spacing w:val="-5"/>
          <w:sz w:val="16"/>
        </w:rPr>
        <w:t xml:space="preserve"> </w:t>
      </w:r>
      <w:r>
        <w:rPr>
          <w:sz w:val="16"/>
        </w:rPr>
        <w:t>Angie</w:t>
      </w:r>
      <w:r>
        <w:rPr>
          <w:spacing w:val="-4"/>
          <w:sz w:val="16"/>
        </w:rPr>
        <w:t xml:space="preserve"> </w:t>
      </w:r>
      <w:r>
        <w:rPr>
          <w:sz w:val="16"/>
        </w:rPr>
        <w:t>Tórrez,</w:t>
      </w:r>
      <w:r>
        <w:rPr>
          <w:spacing w:val="-5"/>
          <w:sz w:val="16"/>
        </w:rPr>
        <w:t xml:space="preserve"> </w:t>
      </w:r>
      <w:r>
        <w:rPr>
          <w:sz w:val="16"/>
        </w:rPr>
        <w:t>Perry</w:t>
      </w:r>
      <w:r>
        <w:rPr>
          <w:spacing w:val="-3"/>
          <w:sz w:val="16"/>
        </w:rPr>
        <w:t xml:space="preserve"> </w:t>
      </w:r>
      <w:r>
        <w:rPr>
          <w:sz w:val="16"/>
        </w:rPr>
        <w:t>Gottesfeld,</w:t>
      </w:r>
      <w:r>
        <w:rPr>
          <w:spacing w:val="-7"/>
          <w:sz w:val="16"/>
        </w:rPr>
        <w:t xml:space="preserve"> </w:t>
      </w:r>
      <w:r>
        <w:rPr>
          <w:sz w:val="16"/>
        </w:rPr>
        <w:t>Martha</w:t>
      </w:r>
      <w:r>
        <w:rPr>
          <w:spacing w:val="-4"/>
          <w:sz w:val="16"/>
        </w:rPr>
        <w:t xml:space="preserve"> </w:t>
      </w:r>
      <w:r>
        <w:rPr>
          <w:sz w:val="16"/>
        </w:rPr>
        <w:t>Inés</w:t>
      </w:r>
      <w:r>
        <w:rPr>
          <w:spacing w:val="-6"/>
          <w:sz w:val="16"/>
        </w:rPr>
        <w:t xml:space="preserve"> </w:t>
      </w:r>
      <w:r>
        <w:rPr>
          <w:sz w:val="16"/>
        </w:rPr>
        <w:t>Romero,</w:t>
      </w:r>
      <w:r>
        <w:rPr>
          <w:spacing w:val="-2"/>
          <w:sz w:val="16"/>
        </w:rPr>
        <w:t xml:space="preserve"> </w:t>
      </w:r>
      <w:r>
        <w:rPr>
          <w:sz w:val="16"/>
        </w:rPr>
        <w:t>Gabriella</w:t>
      </w:r>
      <w:r>
        <w:rPr>
          <w:spacing w:val="-4"/>
          <w:sz w:val="16"/>
        </w:rPr>
        <w:t xml:space="preserve"> </w:t>
      </w:r>
      <w:r>
        <w:rPr>
          <w:sz w:val="16"/>
        </w:rPr>
        <w:t>Alves</w:t>
      </w:r>
      <w:r>
        <w:rPr>
          <w:spacing w:val="-3"/>
          <w:sz w:val="16"/>
        </w:rPr>
        <w:t xml:space="preserve"> </w:t>
      </w:r>
      <w:r>
        <w:rPr>
          <w:sz w:val="16"/>
        </w:rPr>
        <w:t>de</w:t>
      </w:r>
      <w:r>
        <w:rPr>
          <w:spacing w:val="-4"/>
          <w:sz w:val="16"/>
        </w:rPr>
        <w:t xml:space="preserve"> </w:t>
      </w:r>
      <w:r>
        <w:rPr>
          <w:sz w:val="16"/>
        </w:rPr>
        <w:t>Paula,</w:t>
      </w:r>
      <w:r>
        <w:rPr>
          <w:spacing w:val="-2"/>
          <w:sz w:val="16"/>
        </w:rPr>
        <w:t xml:space="preserve"> </w:t>
      </w:r>
      <w:r>
        <w:rPr>
          <w:sz w:val="16"/>
        </w:rPr>
        <w:t>Laura</w:t>
      </w:r>
      <w:r>
        <w:rPr>
          <w:spacing w:val="-4"/>
          <w:sz w:val="16"/>
        </w:rPr>
        <w:t xml:space="preserve"> </w:t>
      </w:r>
      <w:r>
        <w:rPr>
          <w:sz w:val="16"/>
        </w:rPr>
        <w:t>Chacón, Priyanka</w:t>
      </w:r>
      <w:r>
        <w:rPr>
          <w:spacing w:val="-14"/>
          <w:sz w:val="16"/>
        </w:rPr>
        <w:t xml:space="preserve"> </w:t>
      </w:r>
      <w:r>
        <w:rPr>
          <w:sz w:val="16"/>
        </w:rPr>
        <w:t>Radhakrishnan</w:t>
      </w:r>
      <w:r>
        <w:rPr>
          <w:spacing w:val="-14"/>
          <w:sz w:val="16"/>
        </w:rPr>
        <w:t xml:space="preserve"> </w:t>
      </w:r>
      <w:r>
        <w:rPr>
          <w:sz w:val="16"/>
        </w:rPr>
        <w:t>y</w:t>
      </w:r>
      <w:r>
        <w:rPr>
          <w:spacing w:val="-12"/>
          <w:sz w:val="16"/>
        </w:rPr>
        <w:t xml:space="preserve"> </w:t>
      </w:r>
      <w:r>
        <w:rPr>
          <w:sz w:val="16"/>
        </w:rPr>
        <w:t>Mayeli</w:t>
      </w:r>
      <w:r>
        <w:rPr>
          <w:spacing w:val="-12"/>
          <w:sz w:val="16"/>
        </w:rPr>
        <w:t xml:space="preserve"> </w:t>
      </w:r>
      <w:r>
        <w:rPr>
          <w:sz w:val="16"/>
        </w:rPr>
        <w:t>Sánchez</w:t>
      </w:r>
      <w:r>
        <w:rPr>
          <w:spacing w:val="-13"/>
          <w:sz w:val="16"/>
        </w:rPr>
        <w:t xml:space="preserve"> </w:t>
      </w:r>
      <w:r>
        <w:rPr>
          <w:sz w:val="16"/>
        </w:rPr>
        <w:t>Martínez,</w:t>
      </w:r>
      <w:r>
        <w:rPr>
          <w:spacing w:val="-12"/>
          <w:sz w:val="16"/>
        </w:rPr>
        <w:t xml:space="preserve"> </w:t>
      </w:r>
      <w:r>
        <w:rPr>
          <w:sz w:val="16"/>
        </w:rPr>
        <w:t>y</w:t>
      </w:r>
      <w:r>
        <w:rPr>
          <w:spacing w:val="-12"/>
          <w:sz w:val="16"/>
        </w:rPr>
        <w:t xml:space="preserve"> </w:t>
      </w:r>
      <w:r>
        <w:rPr>
          <w:sz w:val="16"/>
        </w:rPr>
        <w:t>se</w:t>
      </w:r>
      <w:r>
        <w:rPr>
          <w:spacing w:val="-13"/>
          <w:sz w:val="16"/>
        </w:rPr>
        <w:t xml:space="preserve"> </w:t>
      </w:r>
      <w:r>
        <w:rPr>
          <w:sz w:val="16"/>
        </w:rPr>
        <w:t>relaciona</w:t>
      </w:r>
      <w:r>
        <w:rPr>
          <w:spacing w:val="-11"/>
          <w:sz w:val="16"/>
        </w:rPr>
        <w:t xml:space="preserve"> </w:t>
      </w:r>
      <w:r>
        <w:rPr>
          <w:sz w:val="16"/>
        </w:rPr>
        <w:t>con:</w:t>
      </w:r>
      <w:r>
        <w:rPr>
          <w:spacing w:val="-12"/>
          <w:sz w:val="16"/>
        </w:rPr>
        <w:t xml:space="preserve"> </w:t>
      </w:r>
      <w:r>
        <w:rPr>
          <w:sz w:val="16"/>
        </w:rPr>
        <w:t>(i)</w:t>
      </w:r>
      <w:r>
        <w:rPr>
          <w:spacing w:val="-12"/>
          <w:sz w:val="16"/>
        </w:rPr>
        <w:t xml:space="preserve"> </w:t>
      </w:r>
      <w:r>
        <w:rPr>
          <w:sz w:val="16"/>
        </w:rPr>
        <w:t>las</w:t>
      </w:r>
      <w:r>
        <w:rPr>
          <w:spacing w:val="-13"/>
          <w:sz w:val="16"/>
        </w:rPr>
        <w:t xml:space="preserve"> </w:t>
      </w:r>
      <w:r>
        <w:rPr>
          <w:sz w:val="16"/>
        </w:rPr>
        <w:t>obligaciones</w:t>
      </w:r>
      <w:r>
        <w:rPr>
          <w:spacing w:val="-13"/>
          <w:sz w:val="16"/>
        </w:rPr>
        <w:t xml:space="preserve"> </w:t>
      </w:r>
      <w:r>
        <w:rPr>
          <w:sz w:val="16"/>
        </w:rPr>
        <w:t>positi</w:t>
      </w:r>
      <w:r>
        <w:rPr>
          <w:sz w:val="16"/>
        </w:rPr>
        <w:t>vas</w:t>
      </w:r>
      <w:r>
        <w:rPr>
          <w:spacing w:val="-13"/>
          <w:sz w:val="16"/>
        </w:rPr>
        <w:t xml:space="preserve"> </w:t>
      </w:r>
      <w:r>
        <w:rPr>
          <w:sz w:val="16"/>
        </w:rPr>
        <w:t>del</w:t>
      </w:r>
      <w:r>
        <w:rPr>
          <w:spacing w:val="-12"/>
          <w:sz w:val="16"/>
        </w:rPr>
        <w:t xml:space="preserve"> </w:t>
      </w:r>
      <w:r>
        <w:rPr>
          <w:sz w:val="16"/>
        </w:rPr>
        <w:t>Estado en virtud el derecho a un medio ambiente sano; (ii) antecedentes; (iii) violaciones similares de los derechos medioambientales en Perú, Chile, Colombia, México y Brasil, y (iv) conclusiones.</w:t>
      </w:r>
    </w:p>
    <w:p w14:paraId="05F28982" w14:textId="77777777" w:rsidR="009C1B8A" w:rsidRDefault="009C1B8A">
      <w:pPr>
        <w:jc w:val="both"/>
        <w:rPr>
          <w:sz w:val="16"/>
        </w:rPr>
        <w:sectPr w:rsidR="009C1B8A">
          <w:pgSz w:w="12240" w:h="15840"/>
          <w:pgMar w:top="1340" w:right="1500" w:bottom="1080" w:left="1600" w:header="0" w:footer="896" w:gutter="0"/>
          <w:cols w:space="720"/>
        </w:sectPr>
      </w:pPr>
    </w:p>
    <w:p w14:paraId="4491EE02" w14:textId="77777777" w:rsidR="009C1B8A" w:rsidRDefault="008E2174">
      <w:pPr>
        <w:pStyle w:val="BodyText"/>
        <w:spacing w:before="76"/>
        <w:ind w:left="102"/>
      </w:pPr>
      <w:r>
        <w:rPr>
          <w:w w:val="95"/>
        </w:rPr>
        <w:t>para</w:t>
      </w:r>
      <w:r>
        <w:rPr>
          <w:spacing w:val="3"/>
        </w:rPr>
        <w:t xml:space="preserve"> </w:t>
      </w:r>
      <w:r>
        <w:rPr>
          <w:w w:val="95"/>
        </w:rPr>
        <w:t>los</w:t>
      </w:r>
      <w:r>
        <w:rPr>
          <w:spacing w:val="6"/>
        </w:rPr>
        <w:t xml:space="preserve"> </w:t>
      </w:r>
      <w:r>
        <w:rPr>
          <w:w w:val="95"/>
        </w:rPr>
        <w:t>Derechos</w:t>
      </w:r>
      <w:r>
        <w:rPr>
          <w:spacing w:val="6"/>
        </w:rPr>
        <w:t xml:space="preserve"> </w:t>
      </w:r>
      <w:r>
        <w:rPr>
          <w:w w:val="95"/>
        </w:rPr>
        <w:t>Humanos</w:t>
      </w:r>
      <w:r>
        <w:rPr>
          <w:w w:val="95"/>
          <w:position w:val="7"/>
          <w:sz w:val="13"/>
        </w:rPr>
        <w:t>25</w:t>
      </w:r>
      <w:r>
        <w:rPr>
          <w:w w:val="95"/>
        </w:rPr>
        <w:t>,</w:t>
      </w:r>
      <w:r>
        <w:rPr>
          <w:spacing w:val="4"/>
        </w:rPr>
        <w:t xml:space="preserve"> </w:t>
      </w:r>
      <w:r>
        <w:rPr>
          <w:w w:val="95"/>
        </w:rPr>
        <w:t>y</w:t>
      </w:r>
      <w:r>
        <w:rPr>
          <w:spacing w:val="6"/>
        </w:rPr>
        <w:t xml:space="preserve"> </w:t>
      </w:r>
      <w:r>
        <w:rPr>
          <w:w w:val="95"/>
        </w:rPr>
        <w:t>17)</w:t>
      </w:r>
      <w:r>
        <w:rPr>
          <w:spacing w:val="5"/>
        </w:rPr>
        <w:t xml:space="preserve"> </w:t>
      </w:r>
      <w:r>
        <w:rPr>
          <w:w w:val="95"/>
        </w:rPr>
        <w:t>la</w:t>
      </w:r>
      <w:r>
        <w:rPr>
          <w:spacing w:val="9"/>
        </w:rPr>
        <w:t xml:space="preserve"> </w:t>
      </w:r>
      <w:r>
        <w:rPr>
          <w:w w:val="95"/>
        </w:rPr>
        <w:t>Clínica</w:t>
      </w:r>
      <w:r>
        <w:rPr>
          <w:spacing w:val="6"/>
        </w:rPr>
        <w:t xml:space="preserve"> </w:t>
      </w:r>
      <w:r>
        <w:rPr>
          <w:w w:val="95"/>
        </w:rPr>
        <w:t>Jurídica</w:t>
      </w:r>
      <w:r>
        <w:rPr>
          <w:spacing w:val="3"/>
        </w:rPr>
        <w:t xml:space="preserve"> </w:t>
      </w:r>
      <w:r>
        <w:rPr>
          <w:w w:val="95"/>
        </w:rPr>
        <w:t>de</w:t>
      </w:r>
      <w:r>
        <w:rPr>
          <w:spacing w:val="2"/>
        </w:rPr>
        <w:t xml:space="preserve"> </w:t>
      </w:r>
      <w:r>
        <w:rPr>
          <w:w w:val="95"/>
        </w:rPr>
        <w:t>Medio</w:t>
      </w:r>
      <w:r>
        <w:rPr>
          <w:spacing w:val="5"/>
        </w:rPr>
        <w:t xml:space="preserve"> </w:t>
      </w:r>
      <w:r>
        <w:rPr>
          <w:w w:val="95"/>
        </w:rPr>
        <w:t>Ambiente</w:t>
      </w:r>
      <w:r>
        <w:rPr>
          <w:spacing w:val="7"/>
        </w:rPr>
        <w:t xml:space="preserve"> </w:t>
      </w:r>
      <w:r>
        <w:rPr>
          <w:w w:val="95"/>
        </w:rPr>
        <w:t>y</w:t>
      </w:r>
      <w:r>
        <w:rPr>
          <w:spacing w:val="4"/>
        </w:rPr>
        <w:t xml:space="preserve"> </w:t>
      </w:r>
      <w:r>
        <w:rPr>
          <w:w w:val="95"/>
        </w:rPr>
        <w:t>Salud</w:t>
      </w:r>
      <w:r>
        <w:rPr>
          <w:spacing w:val="7"/>
        </w:rPr>
        <w:t xml:space="preserve"> </w:t>
      </w:r>
      <w:r>
        <w:rPr>
          <w:spacing w:val="-2"/>
          <w:w w:val="95"/>
        </w:rPr>
        <w:t>Pública</w:t>
      </w:r>
    </w:p>
    <w:p w14:paraId="2D649BE5" w14:textId="77777777" w:rsidR="009C1B8A" w:rsidRDefault="008E2174">
      <w:pPr>
        <w:pStyle w:val="BodyText"/>
        <w:spacing w:before="2"/>
        <w:ind w:left="102"/>
      </w:pPr>
      <w:r>
        <w:t>–</w:t>
      </w:r>
      <w:r>
        <w:rPr>
          <w:spacing w:val="-4"/>
        </w:rPr>
        <w:t xml:space="preserve"> </w:t>
      </w:r>
      <w:r>
        <w:t>MASP</w:t>
      </w:r>
      <w:r>
        <w:rPr>
          <w:spacing w:val="-4"/>
        </w:rPr>
        <w:t xml:space="preserve"> </w:t>
      </w:r>
      <w:r>
        <w:t>–</w:t>
      </w:r>
      <w:r>
        <w:rPr>
          <w:spacing w:val="-4"/>
        </w:rPr>
        <w:t xml:space="preserve"> </w:t>
      </w:r>
      <w:r>
        <w:t>de</w:t>
      </w:r>
      <w:r>
        <w:rPr>
          <w:spacing w:val="-5"/>
        </w:rPr>
        <w:t xml:space="preserve"> </w:t>
      </w:r>
      <w:r>
        <w:t>la</w:t>
      </w:r>
      <w:r>
        <w:rPr>
          <w:spacing w:val="-3"/>
        </w:rPr>
        <w:t xml:space="preserve"> </w:t>
      </w:r>
      <w:r>
        <w:t>Universidad</w:t>
      </w:r>
      <w:r>
        <w:rPr>
          <w:spacing w:val="-3"/>
        </w:rPr>
        <w:t xml:space="preserve"> </w:t>
      </w:r>
      <w:r>
        <w:t>de</w:t>
      </w:r>
      <w:r>
        <w:rPr>
          <w:spacing w:val="-5"/>
        </w:rPr>
        <w:t xml:space="preserve"> </w:t>
      </w:r>
      <w:r>
        <w:t>los</w:t>
      </w:r>
      <w:r>
        <w:rPr>
          <w:spacing w:val="-2"/>
        </w:rPr>
        <w:t xml:space="preserve"> Andes</w:t>
      </w:r>
      <w:r>
        <w:rPr>
          <w:spacing w:val="-2"/>
          <w:position w:val="7"/>
          <w:sz w:val="13"/>
        </w:rPr>
        <w:t>26</w:t>
      </w:r>
      <w:r>
        <w:rPr>
          <w:spacing w:val="-2"/>
        </w:rPr>
        <w:t>.</w:t>
      </w:r>
    </w:p>
    <w:p w14:paraId="07BD5984" w14:textId="77777777" w:rsidR="009C1B8A" w:rsidRDefault="009C1B8A">
      <w:pPr>
        <w:pStyle w:val="BodyText"/>
        <w:spacing w:before="11"/>
        <w:rPr>
          <w:sz w:val="19"/>
        </w:rPr>
      </w:pPr>
    </w:p>
    <w:p w14:paraId="061FCEB6" w14:textId="77777777" w:rsidR="009C1B8A" w:rsidRDefault="008E2174">
      <w:pPr>
        <w:pStyle w:val="ListParagraph"/>
        <w:numPr>
          <w:ilvl w:val="0"/>
          <w:numId w:val="29"/>
        </w:numPr>
        <w:tabs>
          <w:tab w:val="left" w:pos="810"/>
        </w:tabs>
        <w:ind w:right="197" w:firstLine="0"/>
        <w:jc w:val="both"/>
        <w:rPr>
          <w:sz w:val="20"/>
        </w:rPr>
      </w:pPr>
      <w:r>
        <w:rPr>
          <w:i/>
          <w:sz w:val="20"/>
        </w:rPr>
        <w:t>Alegatos</w:t>
      </w:r>
      <w:r>
        <w:rPr>
          <w:i/>
          <w:spacing w:val="-18"/>
          <w:sz w:val="20"/>
        </w:rPr>
        <w:t xml:space="preserve"> </w:t>
      </w:r>
      <w:r>
        <w:rPr>
          <w:i/>
          <w:sz w:val="20"/>
        </w:rPr>
        <w:t>y</w:t>
      </w:r>
      <w:r>
        <w:rPr>
          <w:i/>
          <w:spacing w:val="-18"/>
          <w:sz w:val="20"/>
        </w:rPr>
        <w:t xml:space="preserve"> </w:t>
      </w:r>
      <w:r>
        <w:rPr>
          <w:i/>
          <w:sz w:val="20"/>
        </w:rPr>
        <w:t>observaciones</w:t>
      </w:r>
      <w:r>
        <w:rPr>
          <w:i/>
          <w:spacing w:val="-17"/>
          <w:sz w:val="20"/>
        </w:rPr>
        <w:t xml:space="preserve"> </w:t>
      </w:r>
      <w:r>
        <w:rPr>
          <w:i/>
          <w:sz w:val="20"/>
        </w:rPr>
        <w:t>finales</w:t>
      </w:r>
      <w:r>
        <w:rPr>
          <w:i/>
          <w:spacing w:val="-18"/>
          <w:sz w:val="20"/>
        </w:rPr>
        <w:t xml:space="preserve"> </w:t>
      </w:r>
      <w:r>
        <w:rPr>
          <w:i/>
          <w:sz w:val="20"/>
        </w:rPr>
        <w:t>escritos.</w:t>
      </w:r>
      <w:r>
        <w:rPr>
          <w:i/>
          <w:spacing w:val="-17"/>
          <w:sz w:val="20"/>
        </w:rPr>
        <w:t xml:space="preserve"> </w:t>
      </w:r>
      <w:r>
        <w:rPr>
          <w:sz w:val="20"/>
        </w:rPr>
        <w:t>–</w:t>
      </w:r>
      <w:r>
        <w:rPr>
          <w:spacing w:val="-18"/>
          <w:sz w:val="20"/>
        </w:rPr>
        <w:t xml:space="preserve"> </w:t>
      </w:r>
      <w:r>
        <w:rPr>
          <w:sz w:val="20"/>
        </w:rPr>
        <w:t>El</w:t>
      </w:r>
      <w:r>
        <w:rPr>
          <w:spacing w:val="-18"/>
          <w:sz w:val="20"/>
        </w:rPr>
        <w:t xml:space="preserve"> </w:t>
      </w:r>
      <w:r>
        <w:rPr>
          <w:sz w:val="20"/>
        </w:rPr>
        <w:t>29</w:t>
      </w:r>
      <w:r>
        <w:rPr>
          <w:spacing w:val="-17"/>
          <w:sz w:val="20"/>
        </w:rPr>
        <w:t xml:space="preserve"> </w:t>
      </w:r>
      <w:r>
        <w:rPr>
          <w:sz w:val="20"/>
        </w:rPr>
        <w:t>de</w:t>
      </w:r>
      <w:r>
        <w:rPr>
          <w:spacing w:val="-18"/>
          <w:sz w:val="20"/>
        </w:rPr>
        <w:t xml:space="preserve"> </w:t>
      </w:r>
      <w:r>
        <w:rPr>
          <w:sz w:val="20"/>
        </w:rPr>
        <w:t>noviembre</w:t>
      </w:r>
      <w:r>
        <w:rPr>
          <w:spacing w:val="-17"/>
          <w:sz w:val="20"/>
        </w:rPr>
        <w:t xml:space="preserve"> </w:t>
      </w:r>
      <w:r>
        <w:rPr>
          <w:sz w:val="20"/>
        </w:rPr>
        <w:t>de</w:t>
      </w:r>
      <w:r>
        <w:rPr>
          <w:spacing w:val="-18"/>
          <w:sz w:val="20"/>
        </w:rPr>
        <w:t xml:space="preserve"> </w:t>
      </w:r>
      <w:r>
        <w:rPr>
          <w:sz w:val="20"/>
        </w:rPr>
        <w:t>2022</w:t>
      </w:r>
      <w:r>
        <w:rPr>
          <w:spacing w:val="-17"/>
          <w:sz w:val="20"/>
        </w:rPr>
        <w:t xml:space="preserve"> </w:t>
      </w:r>
      <w:r>
        <w:rPr>
          <w:sz w:val="20"/>
        </w:rPr>
        <w:t>las</w:t>
      </w:r>
      <w:r>
        <w:rPr>
          <w:spacing w:val="-18"/>
          <w:sz w:val="20"/>
        </w:rPr>
        <w:t xml:space="preserve"> </w:t>
      </w:r>
      <w:r>
        <w:rPr>
          <w:sz w:val="20"/>
        </w:rPr>
        <w:t>partes y la Comisión presentaron sus alegatos y observaciones finales escritas, respectivamente.</w:t>
      </w:r>
      <w:r>
        <w:rPr>
          <w:spacing w:val="-18"/>
          <w:sz w:val="20"/>
        </w:rPr>
        <w:t xml:space="preserve"> </w:t>
      </w:r>
      <w:r>
        <w:rPr>
          <w:sz w:val="20"/>
        </w:rPr>
        <w:t>El</w:t>
      </w:r>
      <w:r>
        <w:rPr>
          <w:spacing w:val="-18"/>
          <w:sz w:val="20"/>
        </w:rPr>
        <w:t xml:space="preserve"> </w:t>
      </w:r>
      <w:r>
        <w:rPr>
          <w:sz w:val="20"/>
        </w:rPr>
        <w:t>Estado</w:t>
      </w:r>
      <w:r>
        <w:rPr>
          <w:spacing w:val="-17"/>
          <w:sz w:val="20"/>
        </w:rPr>
        <w:t xml:space="preserve"> </w:t>
      </w:r>
      <w:r>
        <w:rPr>
          <w:sz w:val="20"/>
        </w:rPr>
        <w:t>y</w:t>
      </w:r>
      <w:r>
        <w:rPr>
          <w:spacing w:val="-17"/>
          <w:sz w:val="20"/>
        </w:rPr>
        <w:t xml:space="preserve"> </w:t>
      </w:r>
      <w:r>
        <w:rPr>
          <w:sz w:val="20"/>
        </w:rPr>
        <w:t>los</w:t>
      </w:r>
      <w:r>
        <w:rPr>
          <w:spacing w:val="-18"/>
          <w:sz w:val="20"/>
        </w:rPr>
        <w:t xml:space="preserve"> </w:t>
      </w:r>
      <w:r>
        <w:rPr>
          <w:sz w:val="20"/>
        </w:rPr>
        <w:t>representantes</w:t>
      </w:r>
      <w:r>
        <w:rPr>
          <w:spacing w:val="-13"/>
          <w:sz w:val="20"/>
        </w:rPr>
        <w:t xml:space="preserve"> </w:t>
      </w:r>
      <w:r>
        <w:rPr>
          <w:sz w:val="20"/>
        </w:rPr>
        <w:t>remitieron</w:t>
      </w:r>
      <w:r>
        <w:rPr>
          <w:spacing w:val="-16"/>
          <w:sz w:val="20"/>
        </w:rPr>
        <w:t xml:space="preserve"> </w:t>
      </w:r>
      <w:r>
        <w:rPr>
          <w:sz w:val="20"/>
        </w:rPr>
        <w:t>anexos</w:t>
      </w:r>
      <w:r>
        <w:rPr>
          <w:spacing w:val="-18"/>
          <w:sz w:val="20"/>
        </w:rPr>
        <w:t xml:space="preserve"> </w:t>
      </w:r>
      <w:r>
        <w:rPr>
          <w:sz w:val="20"/>
        </w:rPr>
        <w:t>a</w:t>
      </w:r>
      <w:r>
        <w:rPr>
          <w:spacing w:val="-14"/>
          <w:sz w:val="20"/>
        </w:rPr>
        <w:t xml:space="preserve"> </w:t>
      </w:r>
      <w:r>
        <w:rPr>
          <w:sz w:val="20"/>
        </w:rPr>
        <w:t>sus</w:t>
      </w:r>
      <w:r>
        <w:rPr>
          <w:spacing w:val="-16"/>
          <w:sz w:val="20"/>
        </w:rPr>
        <w:t xml:space="preserve"> </w:t>
      </w:r>
      <w:r>
        <w:rPr>
          <w:sz w:val="20"/>
        </w:rPr>
        <w:t>alegatos</w:t>
      </w:r>
      <w:r>
        <w:rPr>
          <w:spacing w:val="-16"/>
          <w:sz w:val="20"/>
        </w:rPr>
        <w:t xml:space="preserve"> </w:t>
      </w:r>
      <w:r>
        <w:rPr>
          <w:sz w:val="20"/>
        </w:rPr>
        <w:t xml:space="preserve">finales </w:t>
      </w:r>
      <w:r>
        <w:rPr>
          <w:spacing w:val="-2"/>
          <w:sz w:val="20"/>
        </w:rPr>
        <w:t>escritos.</w:t>
      </w:r>
    </w:p>
    <w:p w14:paraId="0D49C09C" w14:textId="77777777" w:rsidR="009C1B8A" w:rsidRDefault="009C1B8A">
      <w:pPr>
        <w:pStyle w:val="BodyText"/>
        <w:spacing w:before="1"/>
      </w:pPr>
    </w:p>
    <w:p w14:paraId="616EE5C1" w14:textId="77777777" w:rsidR="009C1B8A" w:rsidRDefault="008E2174">
      <w:pPr>
        <w:pStyle w:val="ListParagraph"/>
        <w:numPr>
          <w:ilvl w:val="0"/>
          <w:numId w:val="29"/>
        </w:numPr>
        <w:tabs>
          <w:tab w:val="left" w:pos="810"/>
        </w:tabs>
        <w:spacing w:before="1"/>
        <w:ind w:right="194" w:firstLine="0"/>
        <w:jc w:val="both"/>
        <w:rPr>
          <w:sz w:val="20"/>
        </w:rPr>
      </w:pPr>
      <w:r>
        <w:rPr>
          <w:i/>
          <w:sz w:val="20"/>
        </w:rPr>
        <w:t xml:space="preserve">Observaciones a los anexos a los alegatos finales. </w:t>
      </w:r>
      <w:r>
        <w:rPr>
          <w:sz w:val="20"/>
        </w:rPr>
        <w:t>- El 12 de enero de 2023 los representantes</w:t>
      </w:r>
      <w:r>
        <w:rPr>
          <w:spacing w:val="-1"/>
          <w:sz w:val="20"/>
        </w:rPr>
        <w:t xml:space="preserve"> </w:t>
      </w:r>
      <w:r>
        <w:rPr>
          <w:sz w:val="20"/>
        </w:rPr>
        <w:t>y el</w:t>
      </w:r>
      <w:r>
        <w:rPr>
          <w:spacing w:val="-2"/>
          <w:sz w:val="20"/>
        </w:rPr>
        <w:t xml:space="preserve"> </w:t>
      </w:r>
      <w:r>
        <w:rPr>
          <w:sz w:val="20"/>
        </w:rPr>
        <w:t>Estado</w:t>
      </w:r>
      <w:r>
        <w:rPr>
          <w:spacing w:val="-1"/>
          <w:sz w:val="20"/>
        </w:rPr>
        <w:t xml:space="preserve"> </w:t>
      </w:r>
      <w:r>
        <w:rPr>
          <w:sz w:val="20"/>
        </w:rPr>
        <w:t>remitieron sus observaciones</w:t>
      </w:r>
      <w:r>
        <w:rPr>
          <w:spacing w:val="-2"/>
          <w:sz w:val="20"/>
        </w:rPr>
        <w:t xml:space="preserve"> </w:t>
      </w:r>
      <w:r>
        <w:rPr>
          <w:sz w:val="20"/>
        </w:rPr>
        <w:t>a los anexos remitidos</w:t>
      </w:r>
      <w:r>
        <w:rPr>
          <w:spacing w:val="-2"/>
          <w:sz w:val="20"/>
        </w:rPr>
        <w:t xml:space="preserve"> </w:t>
      </w:r>
      <w:r>
        <w:rPr>
          <w:sz w:val="20"/>
        </w:rPr>
        <w:t>junto</w:t>
      </w:r>
      <w:r>
        <w:rPr>
          <w:spacing w:val="-3"/>
          <w:sz w:val="20"/>
        </w:rPr>
        <w:t xml:space="preserve"> </w:t>
      </w:r>
      <w:r>
        <w:rPr>
          <w:sz w:val="20"/>
        </w:rPr>
        <w:t>a los alegatos finales escritos de las partes, respectivamente, y los representantes remitieron anexos junto con dichas observaciones. En la misma fecha, la Comisión informó que no tenía observaciones que formular respecto de los anexos remitidos por el Estado junto con sus alegatos finales escritos.</w:t>
      </w:r>
    </w:p>
    <w:p w14:paraId="76710915" w14:textId="77777777" w:rsidR="009C1B8A" w:rsidRDefault="009C1B8A">
      <w:pPr>
        <w:pStyle w:val="BodyText"/>
      </w:pPr>
    </w:p>
    <w:p w14:paraId="69766103" w14:textId="77777777" w:rsidR="009C1B8A" w:rsidRDefault="008E2174">
      <w:pPr>
        <w:pStyle w:val="ListParagraph"/>
        <w:numPr>
          <w:ilvl w:val="0"/>
          <w:numId w:val="29"/>
        </w:numPr>
        <w:tabs>
          <w:tab w:val="left" w:pos="810"/>
        </w:tabs>
        <w:ind w:right="198" w:firstLine="0"/>
        <w:jc w:val="both"/>
        <w:rPr>
          <w:sz w:val="20"/>
        </w:rPr>
      </w:pPr>
      <w:r>
        <w:rPr>
          <w:i/>
          <w:sz w:val="20"/>
        </w:rPr>
        <w:t>Observaciones</w:t>
      </w:r>
      <w:r>
        <w:rPr>
          <w:i/>
          <w:spacing w:val="-1"/>
          <w:sz w:val="20"/>
        </w:rPr>
        <w:t xml:space="preserve"> </w:t>
      </w:r>
      <w:r>
        <w:rPr>
          <w:i/>
          <w:sz w:val="20"/>
        </w:rPr>
        <w:t>a los</w:t>
      </w:r>
      <w:r>
        <w:rPr>
          <w:i/>
          <w:spacing w:val="-1"/>
          <w:sz w:val="20"/>
        </w:rPr>
        <w:t xml:space="preserve"> </w:t>
      </w:r>
      <w:r>
        <w:rPr>
          <w:i/>
          <w:sz w:val="20"/>
        </w:rPr>
        <w:t>anexos</w:t>
      </w:r>
      <w:r>
        <w:rPr>
          <w:i/>
          <w:spacing w:val="-1"/>
          <w:sz w:val="20"/>
        </w:rPr>
        <w:t xml:space="preserve"> </w:t>
      </w:r>
      <w:r>
        <w:rPr>
          <w:i/>
          <w:sz w:val="20"/>
        </w:rPr>
        <w:t>presentados</w:t>
      </w:r>
      <w:r>
        <w:rPr>
          <w:i/>
          <w:spacing w:val="-1"/>
          <w:sz w:val="20"/>
        </w:rPr>
        <w:t xml:space="preserve"> </w:t>
      </w:r>
      <w:r>
        <w:rPr>
          <w:i/>
          <w:sz w:val="20"/>
        </w:rPr>
        <w:t>por</w:t>
      </w:r>
      <w:r>
        <w:rPr>
          <w:i/>
          <w:spacing w:val="-2"/>
          <w:sz w:val="20"/>
        </w:rPr>
        <w:t xml:space="preserve"> </w:t>
      </w:r>
      <w:r>
        <w:rPr>
          <w:i/>
          <w:sz w:val="20"/>
        </w:rPr>
        <w:t>los representantes en su escrito</w:t>
      </w:r>
      <w:r>
        <w:rPr>
          <w:i/>
          <w:spacing w:val="-2"/>
          <w:sz w:val="20"/>
        </w:rPr>
        <w:t xml:space="preserve"> </w:t>
      </w:r>
      <w:r>
        <w:rPr>
          <w:i/>
          <w:sz w:val="20"/>
        </w:rPr>
        <w:t>de 12</w:t>
      </w:r>
      <w:r>
        <w:rPr>
          <w:i/>
          <w:spacing w:val="-7"/>
          <w:sz w:val="20"/>
        </w:rPr>
        <w:t xml:space="preserve"> </w:t>
      </w:r>
      <w:r>
        <w:rPr>
          <w:i/>
          <w:sz w:val="20"/>
        </w:rPr>
        <w:t>de</w:t>
      </w:r>
      <w:r>
        <w:rPr>
          <w:i/>
          <w:spacing w:val="-4"/>
          <w:sz w:val="20"/>
        </w:rPr>
        <w:t xml:space="preserve"> </w:t>
      </w:r>
      <w:r>
        <w:rPr>
          <w:i/>
          <w:sz w:val="20"/>
        </w:rPr>
        <w:t>enero</w:t>
      </w:r>
      <w:r>
        <w:rPr>
          <w:i/>
          <w:spacing w:val="-6"/>
          <w:sz w:val="20"/>
        </w:rPr>
        <w:t xml:space="preserve"> </w:t>
      </w:r>
      <w:r>
        <w:rPr>
          <w:i/>
          <w:sz w:val="20"/>
        </w:rPr>
        <w:t>de</w:t>
      </w:r>
      <w:r>
        <w:rPr>
          <w:i/>
          <w:spacing w:val="-7"/>
          <w:sz w:val="20"/>
        </w:rPr>
        <w:t xml:space="preserve"> </w:t>
      </w:r>
      <w:r>
        <w:rPr>
          <w:i/>
          <w:sz w:val="20"/>
        </w:rPr>
        <w:t>2023.-</w:t>
      </w:r>
      <w:r>
        <w:rPr>
          <w:i/>
          <w:spacing w:val="-4"/>
          <w:sz w:val="20"/>
        </w:rPr>
        <w:t xml:space="preserve"> </w:t>
      </w:r>
      <w:r>
        <w:rPr>
          <w:sz w:val="20"/>
        </w:rPr>
        <w:t>El</w:t>
      </w:r>
      <w:r>
        <w:rPr>
          <w:spacing w:val="-8"/>
          <w:sz w:val="20"/>
        </w:rPr>
        <w:t xml:space="preserve"> </w:t>
      </w:r>
      <w:r>
        <w:rPr>
          <w:sz w:val="20"/>
        </w:rPr>
        <w:t>30</w:t>
      </w:r>
      <w:r>
        <w:rPr>
          <w:spacing w:val="-7"/>
          <w:sz w:val="20"/>
        </w:rPr>
        <w:t xml:space="preserve"> </w:t>
      </w:r>
      <w:r>
        <w:rPr>
          <w:sz w:val="20"/>
        </w:rPr>
        <w:t>de</w:t>
      </w:r>
      <w:r>
        <w:rPr>
          <w:spacing w:val="-7"/>
          <w:sz w:val="20"/>
        </w:rPr>
        <w:t xml:space="preserve"> </w:t>
      </w:r>
      <w:r>
        <w:rPr>
          <w:sz w:val="20"/>
        </w:rPr>
        <w:t>enero</w:t>
      </w:r>
      <w:r>
        <w:rPr>
          <w:spacing w:val="-7"/>
          <w:sz w:val="20"/>
        </w:rPr>
        <w:t xml:space="preserve"> </w:t>
      </w:r>
      <w:r>
        <w:rPr>
          <w:sz w:val="20"/>
        </w:rPr>
        <w:t>de</w:t>
      </w:r>
      <w:r>
        <w:rPr>
          <w:spacing w:val="-7"/>
          <w:sz w:val="20"/>
        </w:rPr>
        <w:t xml:space="preserve"> </w:t>
      </w:r>
      <w:r>
        <w:rPr>
          <w:sz w:val="20"/>
        </w:rPr>
        <w:t>2023</w:t>
      </w:r>
      <w:r>
        <w:rPr>
          <w:spacing w:val="-5"/>
          <w:sz w:val="20"/>
        </w:rPr>
        <w:t xml:space="preserve"> </w:t>
      </w:r>
      <w:r>
        <w:rPr>
          <w:sz w:val="20"/>
        </w:rPr>
        <w:t>el</w:t>
      </w:r>
      <w:r>
        <w:rPr>
          <w:spacing w:val="-5"/>
          <w:sz w:val="20"/>
        </w:rPr>
        <w:t xml:space="preserve"> </w:t>
      </w:r>
      <w:r>
        <w:rPr>
          <w:sz w:val="20"/>
        </w:rPr>
        <w:t>Estado</w:t>
      </w:r>
      <w:r>
        <w:rPr>
          <w:spacing w:val="-4"/>
          <w:sz w:val="20"/>
        </w:rPr>
        <w:t xml:space="preserve"> </w:t>
      </w:r>
      <w:r>
        <w:rPr>
          <w:sz w:val="20"/>
        </w:rPr>
        <w:t>remitió</w:t>
      </w:r>
      <w:r>
        <w:rPr>
          <w:spacing w:val="-4"/>
          <w:sz w:val="20"/>
        </w:rPr>
        <w:t xml:space="preserve"> </w:t>
      </w:r>
      <w:r>
        <w:rPr>
          <w:sz w:val="20"/>
        </w:rPr>
        <w:t>sus</w:t>
      </w:r>
      <w:r>
        <w:rPr>
          <w:spacing w:val="-6"/>
          <w:sz w:val="20"/>
        </w:rPr>
        <w:t xml:space="preserve"> </w:t>
      </w:r>
      <w:r>
        <w:rPr>
          <w:sz w:val="20"/>
        </w:rPr>
        <w:t>observaciones</w:t>
      </w:r>
      <w:r>
        <w:rPr>
          <w:spacing w:val="-9"/>
          <w:sz w:val="20"/>
        </w:rPr>
        <w:t xml:space="preserve"> </w:t>
      </w:r>
      <w:r>
        <w:rPr>
          <w:sz w:val="20"/>
        </w:rPr>
        <w:t>a</w:t>
      </w:r>
      <w:r>
        <w:rPr>
          <w:spacing w:val="-6"/>
          <w:sz w:val="20"/>
        </w:rPr>
        <w:t xml:space="preserve"> </w:t>
      </w:r>
      <w:r>
        <w:rPr>
          <w:sz w:val="20"/>
        </w:rPr>
        <w:t>los anexos</w:t>
      </w:r>
      <w:r>
        <w:rPr>
          <w:spacing w:val="-4"/>
          <w:sz w:val="20"/>
        </w:rPr>
        <w:t xml:space="preserve"> </w:t>
      </w:r>
      <w:r>
        <w:rPr>
          <w:sz w:val="20"/>
        </w:rPr>
        <w:t>presentados</w:t>
      </w:r>
      <w:r>
        <w:rPr>
          <w:spacing w:val="-2"/>
          <w:sz w:val="20"/>
        </w:rPr>
        <w:t xml:space="preserve"> </w:t>
      </w:r>
      <w:r>
        <w:rPr>
          <w:sz w:val="20"/>
        </w:rPr>
        <w:t>por</w:t>
      </w:r>
      <w:r>
        <w:rPr>
          <w:spacing w:val="-2"/>
          <w:sz w:val="20"/>
        </w:rPr>
        <w:t xml:space="preserve"> </w:t>
      </w:r>
      <w:r>
        <w:rPr>
          <w:sz w:val="20"/>
        </w:rPr>
        <w:t>los</w:t>
      </w:r>
      <w:r>
        <w:rPr>
          <w:spacing w:val="-1"/>
          <w:sz w:val="20"/>
        </w:rPr>
        <w:t xml:space="preserve"> </w:t>
      </w:r>
      <w:r>
        <w:rPr>
          <w:sz w:val="20"/>
        </w:rPr>
        <w:t>representantes</w:t>
      </w:r>
      <w:r>
        <w:rPr>
          <w:spacing w:val="-2"/>
          <w:sz w:val="20"/>
        </w:rPr>
        <w:t xml:space="preserve"> </w:t>
      </w:r>
      <w:r>
        <w:rPr>
          <w:sz w:val="20"/>
        </w:rPr>
        <w:t>en</w:t>
      </w:r>
      <w:r>
        <w:rPr>
          <w:spacing w:val="-1"/>
          <w:sz w:val="20"/>
        </w:rPr>
        <w:t xml:space="preserve"> </w:t>
      </w:r>
      <w:r>
        <w:rPr>
          <w:sz w:val="20"/>
        </w:rPr>
        <w:t>su</w:t>
      </w:r>
      <w:r>
        <w:rPr>
          <w:spacing w:val="-3"/>
          <w:sz w:val="20"/>
        </w:rPr>
        <w:t xml:space="preserve"> </w:t>
      </w:r>
      <w:r>
        <w:rPr>
          <w:sz w:val="20"/>
        </w:rPr>
        <w:t>escrito</w:t>
      </w:r>
      <w:r>
        <w:rPr>
          <w:spacing w:val="-4"/>
          <w:sz w:val="20"/>
        </w:rPr>
        <w:t xml:space="preserve"> </w:t>
      </w:r>
      <w:r>
        <w:rPr>
          <w:sz w:val="20"/>
        </w:rPr>
        <w:t>de</w:t>
      </w:r>
      <w:r>
        <w:rPr>
          <w:spacing w:val="-3"/>
          <w:sz w:val="20"/>
        </w:rPr>
        <w:t xml:space="preserve"> </w:t>
      </w:r>
      <w:r>
        <w:rPr>
          <w:sz w:val="20"/>
        </w:rPr>
        <w:t>12</w:t>
      </w:r>
      <w:r>
        <w:rPr>
          <w:spacing w:val="-3"/>
          <w:sz w:val="20"/>
        </w:rPr>
        <w:t xml:space="preserve"> </w:t>
      </w:r>
      <w:r>
        <w:rPr>
          <w:sz w:val="20"/>
        </w:rPr>
        <w:t>de enero</w:t>
      </w:r>
      <w:r>
        <w:rPr>
          <w:spacing w:val="-3"/>
          <w:sz w:val="20"/>
        </w:rPr>
        <w:t xml:space="preserve"> </w:t>
      </w:r>
      <w:r>
        <w:rPr>
          <w:sz w:val="20"/>
        </w:rPr>
        <w:t>de</w:t>
      </w:r>
      <w:r>
        <w:rPr>
          <w:spacing w:val="-4"/>
          <w:sz w:val="20"/>
        </w:rPr>
        <w:t xml:space="preserve"> </w:t>
      </w:r>
      <w:r>
        <w:rPr>
          <w:sz w:val="20"/>
        </w:rPr>
        <w:t>2023.</w:t>
      </w:r>
      <w:r>
        <w:rPr>
          <w:spacing w:val="-4"/>
          <w:sz w:val="20"/>
        </w:rPr>
        <w:t xml:space="preserve"> </w:t>
      </w:r>
      <w:r>
        <w:rPr>
          <w:sz w:val="20"/>
        </w:rPr>
        <w:t>En</w:t>
      </w:r>
      <w:r>
        <w:rPr>
          <w:spacing w:val="-3"/>
          <w:sz w:val="20"/>
        </w:rPr>
        <w:t xml:space="preserve"> </w:t>
      </w:r>
      <w:r>
        <w:rPr>
          <w:sz w:val="20"/>
        </w:rPr>
        <w:t>la misma</w:t>
      </w:r>
      <w:r>
        <w:rPr>
          <w:spacing w:val="-6"/>
          <w:sz w:val="20"/>
        </w:rPr>
        <w:t xml:space="preserve"> </w:t>
      </w:r>
      <w:r>
        <w:rPr>
          <w:sz w:val="20"/>
        </w:rPr>
        <w:t>fecha,</w:t>
      </w:r>
      <w:r>
        <w:rPr>
          <w:spacing w:val="-5"/>
          <w:sz w:val="20"/>
        </w:rPr>
        <w:t xml:space="preserve"> </w:t>
      </w:r>
      <w:r>
        <w:rPr>
          <w:sz w:val="20"/>
        </w:rPr>
        <w:t>la</w:t>
      </w:r>
      <w:r>
        <w:rPr>
          <w:spacing w:val="-6"/>
          <w:sz w:val="20"/>
        </w:rPr>
        <w:t xml:space="preserve"> </w:t>
      </w:r>
      <w:r>
        <w:rPr>
          <w:sz w:val="20"/>
        </w:rPr>
        <w:t>Comisión</w:t>
      </w:r>
      <w:r>
        <w:rPr>
          <w:spacing w:val="-6"/>
          <w:sz w:val="20"/>
        </w:rPr>
        <w:t xml:space="preserve"> </w:t>
      </w:r>
      <w:r>
        <w:rPr>
          <w:sz w:val="20"/>
        </w:rPr>
        <w:t>informó</w:t>
      </w:r>
      <w:r>
        <w:rPr>
          <w:spacing w:val="-8"/>
          <w:sz w:val="20"/>
        </w:rPr>
        <w:t xml:space="preserve"> </w:t>
      </w:r>
      <w:r>
        <w:rPr>
          <w:sz w:val="20"/>
        </w:rPr>
        <w:t>que</w:t>
      </w:r>
      <w:r>
        <w:rPr>
          <w:spacing w:val="-8"/>
          <w:sz w:val="20"/>
        </w:rPr>
        <w:t xml:space="preserve"> </w:t>
      </w:r>
      <w:r>
        <w:rPr>
          <w:sz w:val="20"/>
        </w:rPr>
        <w:t>no</w:t>
      </w:r>
      <w:r>
        <w:rPr>
          <w:spacing w:val="-5"/>
          <w:sz w:val="20"/>
        </w:rPr>
        <w:t xml:space="preserve"> </w:t>
      </w:r>
      <w:r>
        <w:rPr>
          <w:sz w:val="20"/>
        </w:rPr>
        <w:t>tenía</w:t>
      </w:r>
      <w:r>
        <w:rPr>
          <w:spacing w:val="-4"/>
          <w:sz w:val="20"/>
        </w:rPr>
        <w:t xml:space="preserve"> </w:t>
      </w:r>
      <w:r>
        <w:rPr>
          <w:sz w:val="20"/>
        </w:rPr>
        <w:t>observaciones</w:t>
      </w:r>
      <w:r>
        <w:rPr>
          <w:spacing w:val="-5"/>
          <w:sz w:val="20"/>
        </w:rPr>
        <w:t xml:space="preserve"> </w:t>
      </w:r>
      <w:r>
        <w:rPr>
          <w:sz w:val="20"/>
        </w:rPr>
        <w:t>que</w:t>
      </w:r>
      <w:r>
        <w:rPr>
          <w:spacing w:val="-5"/>
          <w:sz w:val="20"/>
        </w:rPr>
        <w:t xml:space="preserve"> </w:t>
      </w:r>
      <w:r>
        <w:rPr>
          <w:sz w:val="20"/>
        </w:rPr>
        <w:t>formular</w:t>
      </w:r>
      <w:r>
        <w:rPr>
          <w:spacing w:val="-7"/>
          <w:sz w:val="20"/>
        </w:rPr>
        <w:t xml:space="preserve"> </w:t>
      </w:r>
      <w:r>
        <w:rPr>
          <w:sz w:val="20"/>
        </w:rPr>
        <w:t>respecto</w:t>
      </w:r>
      <w:r>
        <w:rPr>
          <w:spacing w:val="-8"/>
          <w:sz w:val="20"/>
        </w:rPr>
        <w:t xml:space="preserve"> </w:t>
      </w:r>
      <w:r>
        <w:rPr>
          <w:sz w:val="20"/>
        </w:rPr>
        <w:t>de dichos anexos.</w:t>
      </w:r>
    </w:p>
    <w:p w14:paraId="7D74AFFD" w14:textId="77777777" w:rsidR="009C1B8A" w:rsidRDefault="009C1B8A">
      <w:pPr>
        <w:pStyle w:val="BodyText"/>
        <w:spacing w:before="11"/>
        <w:rPr>
          <w:sz w:val="19"/>
        </w:rPr>
      </w:pPr>
    </w:p>
    <w:p w14:paraId="00907F70" w14:textId="77777777" w:rsidR="009C1B8A" w:rsidRDefault="008E2174">
      <w:pPr>
        <w:pStyle w:val="ListParagraph"/>
        <w:numPr>
          <w:ilvl w:val="0"/>
          <w:numId w:val="29"/>
        </w:numPr>
        <w:tabs>
          <w:tab w:val="left" w:pos="810"/>
        </w:tabs>
        <w:ind w:right="199" w:firstLine="0"/>
        <w:jc w:val="both"/>
        <w:rPr>
          <w:sz w:val="20"/>
        </w:rPr>
      </w:pPr>
      <w:r>
        <w:rPr>
          <w:i/>
          <w:sz w:val="20"/>
        </w:rPr>
        <w:t xml:space="preserve">Erogaciones en aplicación del Fondo de Asistencia.- </w:t>
      </w:r>
      <w:r>
        <w:rPr>
          <w:sz w:val="20"/>
        </w:rPr>
        <w:t>El 1 de agosto de 2023 la Secretaría, siguiendo instrucciones del Presidente de la Corte, remitió información al Estado sobre las erogaciones del Fondo de Asistencia Legal de Víctimas (en adelante también</w:t>
      </w:r>
      <w:r>
        <w:rPr>
          <w:spacing w:val="-18"/>
          <w:sz w:val="20"/>
        </w:rPr>
        <w:t xml:space="preserve"> </w:t>
      </w:r>
      <w:r>
        <w:rPr>
          <w:sz w:val="20"/>
        </w:rPr>
        <w:t>“el</w:t>
      </w:r>
      <w:r>
        <w:rPr>
          <w:spacing w:val="-18"/>
          <w:sz w:val="20"/>
        </w:rPr>
        <w:t xml:space="preserve"> </w:t>
      </w:r>
      <w:r>
        <w:rPr>
          <w:sz w:val="20"/>
        </w:rPr>
        <w:t>FALV”)</w:t>
      </w:r>
      <w:r>
        <w:rPr>
          <w:spacing w:val="-17"/>
          <w:sz w:val="20"/>
        </w:rPr>
        <w:t xml:space="preserve"> </w:t>
      </w:r>
      <w:r>
        <w:rPr>
          <w:sz w:val="20"/>
        </w:rPr>
        <w:t>en</w:t>
      </w:r>
      <w:r>
        <w:rPr>
          <w:spacing w:val="-18"/>
          <w:sz w:val="20"/>
        </w:rPr>
        <w:t xml:space="preserve"> </w:t>
      </w:r>
      <w:r>
        <w:rPr>
          <w:sz w:val="20"/>
        </w:rPr>
        <w:t>el</w:t>
      </w:r>
      <w:r>
        <w:rPr>
          <w:spacing w:val="-17"/>
          <w:sz w:val="20"/>
        </w:rPr>
        <w:t xml:space="preserve"> </w:t>
      </w:r>
      <w:r>
        <w:rPr>
          <w:sz w:val="20"/>
        </w:rPr>
        <w:t>presente</w:t>
      </w:r>
      <w:r>
        <w:rPr>
          <w:spacing w:val="-18"/>
          <w:sz w:val="20"/>
        </w:rPr>
        <w:t xml:space="preserve"> </w:t>
      </w:r>
      <w:r>
        <w:rPr>
          <w:sz w:val="20"/>
        </w:rPr>
        <w:t>caso.</w:t>
      </w:r>
      <w:r>
        <w:rPr>
          <w:spacing w:val="-18"/>
          <w:sz w:val="20"/>
        </w:rPr>
        <w:t xml:space="preserve"> </w:t>
      </w:r>
      <w:r>
        <w:rPr>
          <w:sz w:val="20"/>
        </w:rPr>
        <w:t>Asimismo,</w:t>
      </w:r>
      <w:r>
        <w:rPr>
          <w:spacing w:val="-17"/>
          <w:sz w:val="20"/>
        </w:rPr>
        <w:t xml:space="preserve"> </w:t>
      </w:r>
      <w:r>
        <w:rPr>
          <w:sz w:val="20"/>
        </w:rPr>
        <w:t>conforme</w:t>
      </w:r>
      <w:r>
        <w:rPr>
          <w:spacing w:val="-18"/>
          <w:sz w:val="20"/>
        </w:rPr>
        <w:t xml:space="preserve"> </w:t>
      </w:r>
      <w:r>
        <w:rPr>
          <w:sz w:val="20"/>
        </w:rPr>
        <w:t>al</w:t>
      </w:r>
      <w:r>
        <w:rPr>
          <w:spacing w:val="-17"/>
          <w:sz w:val="20"/>
        </w:rPr>
        <w:t xml:space="preserve"> </w:t>
      </w:r>
      <w:r>
        <w:rPr>
          <w:sz w:val="20"/>
        </w:rPr>
        <w:t>artículo</w:t>
      </w:r>
      <w:r>
        <w:rPr>
          <w:spacing w:val="-18"/>
          <w:sz w:val="20"/>
        </w:rPr>
        <w:t xml:space="preserve"> </w:t>
      </w:r>
      <w:r>
        <w:rPr>
          <w:sz w:val="20"/>
        </w:rPr>
        <w:t>5</w:t>
      </w:r>
      <w:r>
        <w:rPr>
          <w:spacing w:val="-16"/>
          <w:sz w:val="20"/>
        </w:rPr>
        <w:t xml:space="preserve"> </w:t>
      </w:r>
      <w:r>
        <w:rPr>
          <w:sz w:val="20"/>
        </w:rPr>
        <w:t>del</w:t>
      </w:r>
      <w:r>
        <w:rPr>
          <w:spacing w:val="-18"/>
          <w:sz w:val="20"/>
        </w:rPr>
        <w:t xml:space="preserve"> </w:t>
      </w:r>
      <w:r>
        <w:rPr>
          <w:sz w:val="20"/>
        </w:rPr>
        <w:t>Reglamento de</w:t>
      </w:r>
      <w:r>
        <w:rPr>
          <w:spacing w:val="-14"/>
          <w:sz w:val="20"/>
        </w:rPr>
        <w:t xml:space="preserve"> </w:t>
      </w:r>
      <w:r>
        <w:rPr>
          <w:sz w:val="20"/>
        </w:rPr>
        <w:t>la</w:t>
      </w:r>
      <w:r>
        <w:rPr>
          <w:spacing w:val="-13"/>
          <w:sz w:val="20"/>
        </w:rPr>
        <w:t xml:space="preserve"> </w:t>
      </w:r>
      <w:r>
        <w:rPr>
          <w:sz w:val="20"/>
        </w:rPr>
        <w:t>Corte</w:t>
      </w:r>
      <w:r>
        <w:rPr>
          <w:spacing w:val="-14"/>
          <w:sz w:val="20"/>
        </w:rPr>
        <w:t xml:space="preserve"> </w:t>
      </w:r>
      <w:r>
        <w:rPr>
          <w:sz w:val="20"/>
        </w:rPr>
        <w:t>sobre</w:t>
      </w:r>
      <w:r>
        <w:rPr>
          <w:spacing w:val="-13"/>
          <w:sz w:val="20"/>
        </w:rPr>
        <w:t xml:space="preserve"> </w:t>
      </w:r>
      <w:r>
        <w:rPr>
          <w:sz w:val="20"/>
        </w:rPr>
        <w:t>el</w:t>
      </w:r>
      <w:r>
        <w:rPr>
          <w:spacing w:val="-13"/>
          <w:sz w:val="20"/>
        </w:rPr>
        <w:t xml:space="preserve"> </w:t>
      </w:r>
      <w:r>
        <w:rPr>
          <w:sz w:val="20"/>
        </w:rPr>
        <w:t>Funcionamiento</w:t>
      </w:r>
      <w:r>
        <w:rPr>
          <w:spacing w:val="-13"/>
          <w:sz w:val="20"/>
        </w:rPr>
        <w:t xml:space="preserve"> </w:t>
      </w:r>
      <w:r>
        <w:rPr>
          <w:sz w:val="20"/>
        </w:rPr>
        <w:t>del</w:t>
      </w:r>
      <w:r>
        <w:rPr>
          <w:spacing w:val="-11"/>
          <w:sz w:val="20"/>
        </w:rPr>
        <w:t xml:space="preserve"> </w:t>
      </w:r>
      <w:r>
        <w:rPr>
          <w:sz w:val="20"/>
        </w:rPr>
        <w:t>referido</w:t>
      </w:r>
      <w:r>
        <w:rPr>
          <w:spacing w:val="-13"/>
          <w:sz w:val="20"/>
        </w:rPr>
        <w:t xml:space="preserve"> </w:t>
      </w:r>
      <w:r>
        <w:rPr>
          <w:sz w:val="20"/>
        </w:rPr>
        <w:t>Fondo</w:t>
      </w:r>
      <w:r>
        <w:rPr>
          <w:spacing w:val="-14"/>
          <w:sz w:val="20"/>
        </w:rPr>
        <w:t xml:space="preserve"> </w:t>
      </w:r>
      <w:r>
        <w:rPr>
          <w:sz w:val="20"/>
        </w:rPr>
        <w:t>le</w:t>
      </w:r>
      <w:r>
        <w:rPr>
          <w:spacing w:val="-13"/>
          <w:sz w:val="20"/>
        </w:rPr>
        <w:t xml:space="preserve"> </w:t>
      </w:r>
      <w:r>
        <w:rPr>
          <w:sz w:val="20"/>
        </w:rPr>
        <w:t>otorgó</w:t>
      </w:r>
      <w:r>
        <w:rPr>
          <w:spacing w:val="-14"/>
          <w:sz w:val="20"/>
        </w:rPr>
        <w:t xml:space="preserve"> </w:t>
      </w:r>
      <w:r>
        <w:rPr>
          <w:sz w:val="20"/>
        </w:rPr>
        <w:t>un</w:t>
      </w:r>
      <w:r>
        <w:rPr>
          <w:spacing w:val="-13"/>
          <w:sz w:val="20"/>
        </w:rPr>
        <w:t xml:space="preserve"> </w:t>
      </w:r>
      <w:r>
        <w:rPr>
          <w:sz w:val="20"/>
        </w:rPr>
        <w:t>plazo</w:t>
      </w:r>
      <w:r>
        <w:rPr>
          <w:spacing w:val="-14"/>
          <w:sz w:val="20"/>
        </w:rPr>
        <w:t xml:space="preserve"> </w:t>
      </w:r>
      <w:r>
        <w:rPr>
          <w:sz w:val="20"/>
        </w:rPr>
        <w:t>para</w:t>
      </w:r>
      <w:r>
        <w:rPr>
          <w:spacing w:val="-11"/>
          <w:sz w:val="20"/>
        </w:rPr>
        <w:t xml:space="preserve"> </w:t>
      </w:r>
      <w:r>
        <w:rPr>
          <w:sz w:val="20"/>
        </w:rPr>
        <w:t>presentar las</w:t>
      </w:r>
      <w:r>
        <w:rPr>
          <w:spacing w:val="-9"/>
          <w:sz w:val="20"/>
        </w:rPr>
        <w:t xml:space="preserve"> </w:t>
      </w:r>
      <w:r>
        <w:rPr>
          <w:sz w:val="20"/>
        </w:rPr>
        <w:t>observaciones</w:t>
      </w:r>
      <w:r>
        <w:rPr>
          <w:spacing w:val="-10"/>
          <w:sz w:val="20"/>
        </w:rPr>
        <w:t xml:space="preserve"> </w:t>
      </w:r>
      <w:r>
        <w:rPr>
          <w:sz w:val="20"/>
        </w:rPr>
        <w:t>que</w:t>
      </w:r>
      <w:r>
        <w:rPr>
          <w:spacing w:val="-8"/>
          <w:sz w:val="20"/>
        </w:rPr>
        <w:t xml:space="preserve"> </w:t>
      </w:r>
      <w:r>
        <w:rPr>
          <w:sz w:val="20"/>
        </w:rPr>
        <w:t>estimara</w:t>
      </w:r>
      <w:r>
        <w:rPr>
          <w:spacing w:val="-8"/>
          <w:sz w:val="20"/>
        </w:rPr>
        <w:t xml:space="preserve"> </w:t>
      </w:r>
      <w:r>
        <w:rPr>
          <w:sz w:val="20"/>
        </w:rPr>
        <w:t>pertinentes.</w:t>
      </w:r>
      <w:r>
        <w:rPr>
          <w:spacing w:val="-10"/>
          <w:sz w:val="20"/>
        </w:rPr>
        <w:t xml:space="preserve"> </w:t>
      </w:r>
      <w:r>
        <w:rPr>
          <w:sz w:val="20"/>
        </w:rPr>
        <w:t>El</w:t>
      </w:r>
      <w:r>
        <w:rPr>
          <w:spacing w:val="-6"/>
          <w:sz w:val="20"/>
        </w:rPr>
        <w:t xml:space="preserve"> </w:t>
      </w:r>
      <w:r>
        <w:rPr>
          <w:sz w:val="20"/>
        </w:rPr>
        <w:t>10</w:t>
      </w:r>
      <w:r>
        <w:rPr>
          <w:spacing w:val="-8"/>
          <w:sz w:val="20"/>
        </w:rPr>
        <w:t xml:space="preserve"> </w:t>
      </w:r>
      <w:r>
        <w:rPr>
          <w:sz w:val="20"/>
        </w:rPr>
        <w:t>de</w:t>
      </w:r>
      <w:r>
        <w:rPr>
          <w:spacing w:val="-10"/>
          <w:sz w:val="20"/>
        </w:rPr>
        <w:t xml:space="preserve"> </w:t>
      </w:r>
      <w:r>
        <w:rPr>
          <w:sz w:val="20"/>
        </w:rPr>
        <w:t>agosto</w:t>
      </w:r>
      <w:r>
        <w:rPr>
          <w:spacing w:val="-10"/>
          <w:sz w:val="20"/>
        </w:rPr>
        <w:t xml:space="preserve"> </w:t>
      </w:r>
      <w:r>
        <w:rPr>
          <w:sz w:val="20"/>
        </w:rPr>
        <w:t>de</w:t>
      </w:r>
      <w:r>
        <w:rPr>
          <w:spacing w:val="-10"/>
          <w:sz w:val="20"/>
        </w:rPr>
        <w:t xml:space="preserve"> </w:t>
      </w:r>
      <w:r>
        <w:rPr>
          <w:sz w:val="20"/>
        </w:rPr>
        <w:t>2023</w:t>
      </w:r>
      <w:r>
        <w:rPr>
          <w:spacing w:val="-6"/>
          <w:sz w:val="20"/>
        </w:rPr>
        <w:t xml:space="preserve"> </w:t>
      </w:r>
      <w:r>
        <w:rPr>
          <w:sz w:val="20"/>
        </w:rPr>
        <w:t>el</w:t>
      </w:r>
      <w:r>
        <w:rPr>
          <w:spacing w:val="-6"/>
          <w:sz w:val="20"/>
        </w:rPr>
        <w:t xml:space="preserve"> </w:t>
      </w:r>
      <w:r>
        <w:rPr>
          <w:sz w:val="20"/>
        </w:rPr>
        <w:t>Estado</w:t>
      </w:r>
      <w:r>
        <w:rPr>
          <w:spacing w:val="-10"/>
          <w:sz w:val="20"/>
        </w:rPr>
        <w:t xml:space="preserve"> </w:t>
      </w:r>
      <w:r>
        <w:rPr>
          <w:sz w:val="20"/>
        </w:rPr>
        <w:t>presentó sus observaciones.</w:t>
      </w:r>
    </w:p>
    <w:p w14:paraId="4275AF59" w14:textId="77777777" w:rsidR="009C1B8A" w:rsidRDefault="009C1B8A">
      <w:pPr>
        <w:pStyle w:val="BodyText"/>
      </w:pPr>
    </w:p>
    <w:p w14:paraId="37D4C3FF" w14:textId="77777777" w:rsidR="009C1B8A" w:rsidRDefault="008E2174">
      <w:pPr>
        <w:pStyle w:val="ListParagraph"/>
        <w:numPr>
          <w:ilvl w:val="0"/>
          <w:numId w:val="29"/>
        </w:numPr>
        <w:tabs>
          <w:tab w:val="left" w:pos="810"/>
        </w:tabs>
        <w:ind w:right="197" w:firstLine="0"/>
        <w:jc w:val="both"/>
        <w:rPr>
          <w:sz w:val="20"/>
        </w:rPr>
      </w:pPr>
      <w:r>
        <w:rPr>
          <w:i/>
          <w:sz w:val="20"/>
        </w:rPr>
        <w:t xml:space="preserve">Otros escritos.- </w:t>
      </w:r>
      <w:r>
        <w:rPr>
          <w:sz w:val="20"/>
        </w:rPr>
        <w:t>El 20 de octubre de 2023 se recibió un escrito de los representantes</w:t>
      </w:r>
      <w:r>
        <w:rPr>
          <w:spacing w:val="-15"/>
          <w:sz w:val="20"/>
        </w:rPr>
        <w:t xml:space="preserve"> </w:t>
      </w:r>
      <w:r>
        <w:rPr>
          <w:sz w:val="20"/>
        </w:rPr>
        <w:t>relacionado</w:t>
      </w:r>
      <w:r>
        <w:rPr>
          <w:spacing w:val="-17"/>
          <w:sz w:val="20"/>
        </w:rPr>
        <w:t xml:space="preserve"> </w:t>
      </w:r>
      <w:r>
        <w:rPr>
          <w:sz w:val="20"/>
        </w:rPr>
        <w:t>con</w:t>
      </w:r>
      <w:r>
        <w:rPr>
          <w:spacing w:val="-16"/>
          <w:sz w:val="20"/>
        </w:rPr>
        <w:t xml:space="preserve"> </w:t>
      </w:r>
      <w:r>
        <w:rPr>
          <w:sz w:val="20"/>
        </w:rPr>
        <w:t>la</w:t>
      </w:r>
      <w:r>
        <w:rPr>
          <w:spacing w:val="-14"/>
          <w:sz w:val="20"/>
        </w:rPr>
        <w:t xml:space="preserve"> </w:t>
      </w:r>
      <w:r>
        <w:rPr>
          <w:sz w:val="20"/>
        </w:rPr>
        <w:t>alegada</w:t>
      </w:r>
      <w:r>
        <w:rPr>
          <w:spacing w:val="-14"/>
          <w:sz w:val="20"/>
        </w:rPr>
        <w:t xml:space="preserve"> </w:t>
      </w:r>
      <w:r>
        <w:rPr>
          <w:sz w:val="20"/>
        </w:rPr>
        <w:t>reactivación</w:t>
      </w:r>
      <w:r>
        <w:rPr>
          <w:spacing w:val="-16"/>
          <w:sz w:val="20"/>
        </w:rPr>
        <w:t xml:space="preserve"> </w:t>
      </w:r>
      <w:r>
        <w:rPr>
          <w:sz w:val="20"/>
        </w:rPr>
        <w:t>de</w:t>
      </w:r>
      <w:r>
        <w:rPr>
          <w:spacing w:val="-17"/>
          <w:sz w:val="20"/>
        </w:rPr>
        <w:t xml:space="preserve"> </w:t>
      </w:r>
      <w:r>
        <w:rPr>
          <w:sz w:val="20"/>
        </w:rPr>
        <w:t>las</w:t>
      </w:r>
      <w:r>
        <w:rPr>
          <w:spacing w:val="-17"/>
          <w:sz w:val="20"/>
        </w:rPr>
        <w:t xml:space="preserve"> </w:t>
      </w:r>
      <w:r>
        <w:rPr>
          <w:sz w:val="20"/>
        </w:rPr>
        <w:t>actividades</w:t>
      </w:r>
      <w:r>
        <w:rPr>
          <w:spacing w:val="-17"/>
          <w:sz w:val="20"/>
        </w:rPr>
        <w:t xml:space="preserve"> </w:t>
      </w:r>
      <w:r>
        <w:rPr>
          <w:sz w:val="20"/>
        </w:rPr>
        <w:t>en</w:t>
      </w:r>
      <w:r>
        <w:rPr>
          <w:spacing w:val="-14"/>
          <w:sz w:val="20"/>
        </w:rPr>
        <w:t xml:space="preserve"> </w:t>
      </w:r>
      <w:r>
        <w:rPr>
          <w:sz w:val="20"/>
        </w:rPr>
        <w:t>el</w:t>
      </w:r>
      <w:r>
        <w:rPr>
          <w:spacing w:val="-15"/>
          <w:sz w:val="20"/>
        </w:rPr>
        <w:t xml:space="preserve"> </w:t>
      </w:r>
      <w:r>
        <w:rPr>
          <w:sz w:val="20"/>
        </w:rPr>
        <w:t>Complejo Metalúrgico de La Oroya y sobre presuntos nuevos hechos de estigmatización y hostigamiento en contra de las presuntas víctimas. El 27 de octubre de 2023 el Estado y</w:t>
      </w:r>
      <w:r>
        <w:rPr>
          <w:spacing w:val="-4"/>
          <w:sz w:val="20"/>
        </w:rPr>
        <w:t xml:space="preserve"> </w:t>
      </w:r>
      <w:r>
        <w:rPr>
          <w:sz w:val="20"/>
        </w:rPr>
        <w:t>la</w:t>
      </w:r>
      <w:r>
        <w:rPr>
          <w:spacing w:val="-4"/>
          <w:sz w:val="20"/>
        </w:rPr>
        <w:t xml:space="preserve"> </w:t>
      </w:r>
      <w:r>
        <w:rPr>
          <w:sz w:val="20"/>
        </w:rPr>
        <w:t>Comisión</w:t>
      </w:r>
      <w:r>
        <w:rPr>
          <w:spacing w:val="-2"/>
          <w:sz w:val="20"/>
        </w:rPr>
        <w:t xml:space="preserve"> </w:t>
      </w:r>
      <w:r>
        <w:rPr>
          <w:sz w:val="20"/>
        </w:rPr>
        <w:t>remitieron</w:t>
      </w:r>
      <w:r>
        <w:rPr>
          <w:spacing w:val="-3"/>
          <w:sz w:val="20"/>
        </w:rPr>
        <w:t xml:space="preserve"> </w:t>
      </w:r>
      <w:r>
        <w:rPr>
          <w:sz w:val="20"/>
        </w:rPr>
        <w:t>sus</w:t>
      </w:r>
      <w:r>
        <w:rPr>
          <w:spacing w:val="-5"/>
          <w:sz w:val="20"/>
        </w:rPr>
        <w:t xml:space="preserve"> </w:t>
      </w:r>
      <w:r>
        <w:rPr>
          <w:sz w:val="20"/>
        </w:rPr>
        <w:t>observaciones</w:t>
      </w:r>
      <w:r>
        <w:rPr>
          <w:spacing w:val="-5"/>
          <w:sz w:val="20"/>
        </w:rPr>
        <w:t xml:space="preserve"> </w:t>
      </w:r>
      <w:r>
        <w:rPr>
          <w:sz w:val="20"/>
        </w:rPr>
        <w:t>al</w:t>
      </w:r>
      <w:r>
        <w:rPr>
          <w:spacing w:val="-1"/>
          <w:sz w:val="20"/>
        </w:rPr>
        <w:t xml:space="preserve"> </w:t>
      </w:r>
      <w:r>
        <w:rPr>
          <w:sz w:val="20"/>
        </w:rPr>
        <w:t>escrito</w:t>
      </w:r>
      <w:r>
        <w:rPr>
          <w:spacing w:val="-5"/>
          <w:sz w:val="20"/>
        </w:rPr>
        <w:t xml:space="preserve"> </w:t>
      </w:r>
      <w:r>
        <w:rPr>
          <w:sz w:val="20"/>
        </w:rPr>
        <w:t>de</w:t>
      </w:r>
      <w:r>
        <w:rPr>
          <w:spacing w:val="-5"/>
          <w:sz w:val="20"/>
        </w:rPr>
        <w:t xml:space="preserve"> </w:t>
      </w:r>
      <w:r>
        <w:rPr>
          <w:sz w:val="20"/>
        </w:rPr>
        <w:t>los</w:t>
      </w:r>
      <w:r>
        <w:rPr>
          <w:spacing w:val="-2"/>
          <w:sz w:val="20"/>
        </w:rPr>
        <w:t xml:space="preserve"> </w:t>
      </w:r>
      <w:r>
        <w:rPr>
          <w:sz w:val="20"/>
        </w:rPr>
        <w:t>representantes,</w:t>
      </w:r>
      <w:r>
        <w:rPr>
          <w:spacing w:val="-5"/>
          <w:sz w:val="20"/>
        </w:rPr>
        <w:t xml:space="preserve"> </w:t>
      </w:r>
      <w:r>
        <w:rPr>
          <w:sz w:val="20"/>
        </w:rPr>
        <w:t>y</w:t>
      </w:r>
      <w:r>
        <w:rPr>
          <w:spacing w:val="-2"/>
          <w:sz w:val="20"/>
        </w:rPr>
        <w:t xml:space="preserve"> </w:t>
      </w:r>
      <w:r>
        <w:rPr>
          <w:sz w:val="20"/>
        </w:rPr>
        <w:t>el</w:t>
      </w:r>
      <w:r>
        <w:rPr>
          <w:spacing w:val="-3"/>
          <w:sz w:val="20"/>
        </w:rPr>
        <w:t xml:space="preserve"> </w:t>
      </w:r>
      <w:r>
        <w:rPr>
          <w:sz w:val="20"/>
        </w:rPr>
        <w:t>Estado presentó anexos. Asimismo, mediante nota de la Secretaría se otorgó plazo a los representantes y a la Comisión para presentar las observaciones que estimaren pertinentes a dichos anexos. El 10 de noviembre de 2023 los representantes y la Comisión remitieron sus observaciones a los anexos del escrito del Estado.</w:t>
      </w:r>
    </w:p>
    <w:p w14:paraId="786FEAB2" w14:textId="77777777" w:rsidR="009C1B8A" w:rsidRDefault="009C1B8A">
      <w:pPr>
        <w:pStyle w:val="BodyText"/>
      </w:pPr>
    </w:p>
    <w:p w14:paraId="788B9F6E" w14:textId="77777777" w:rsidR="009C1B8A" w:rsidRDefault="009C1B8A">
      <w:pPr>
        <w:pStyle w:val="BodyText"/>
      </w:pPr>
    </w:p>
    <w:p w14:paraId="1F70270A" w14:textId="77777777" w:rsidR="009C1B8A" w:rsidRDefault="008E2174">
      <w:pPr>
        <w:pStyle w:val="BodyText"/>
        <w:spacing w:before="11"/>
        <w:rPr>
          <w:sz w:val="14"/>
        </w:rPr>
      </w:pPr>
      <w:r>
        <w:pict w14:anchorId="3D44DFB5">
          <v:rect id="docshape7" o:spid="_x0000_s2240" style="position:absolute;margin-left:85.1pt;margin-top:10.3pt;width:2in;height:.6pt;z-index:-15726080;mso-wrap-distance-left:0;mso-wrap-distance-right:0;mso-position-horizontal-relative:page" fillcolor="black" stroked="f">
            <w10:wrap type="topAndBottom" anchorx="page"/>
          </v:rect>
        </w:pict>
      </w:r>
    </w:p>
    <w:p w14:paraId="2C9669A6" w14:textId="77777777" w:rsidR="009C1B8A" w:rsidRDefault="008E2174">
      <w:pPr>
        <w:spacing w:before="103"/>
        <w:ind w:left="102" w:right="194"/>
        <w:jc w:val="both"/>
        <w:rPr>
          <w:sz w:val="16"/>
        </w:rPr>
      </w:pPr>
      <w:r>
        <w:rPr>
          <w:sz w:val="16"/>
          <w:vertAlign w:val="superscript"/>
        </w:rPr>
        <w:t>25</w:t>
      </w:r>
      <w:r>
        <w:rPr>
          <w:spacing w:val="80"/>
          <w:w w:val="150"/>
          <w:sz w:val="16"/>
        </w:rPr>
        <w:t xml:space="preserve">  </w:t>
      </w:r>
      <w:r>
        <w:rPr>
          <w:sz w:val="16"/>
        </w:rPr>
        <w:t>El escrito fue firmado por Juan Méndez, John Knox, James Anaya, Tracy Robinson, James Cavallaro, Paulo</w:t>
      </w:r>
      <w:r>
        <w:rPr>
          <w:spacing w:val="-14"/>
          <w:sz w:val="16"/>
        </w:rPr>
        <w:t xml:space="preserve"> </w:t>
      </w:r>
      <w:r>
        <w:rPr>
          <w:sz w:val="16"/>
        </w:rPr>
        <w:t>de</w:t>
      </w:r>
      <w:r>
        <w:rPr>
          <w:spacing w:val="-13"/>
          <w:sz w:val="16"/>
        </w:rPr>
        <w:t xml:space="preserve"> </w:t>
      </w:r>
      <w:r>
        <w:rPr>
          <w:sz w:val="16"/>
        </w:rPr>
        <w:t>Tarso</w:t>
      </w:r>
      <w:r>
        <w:rPr>
          <w:spacing w:val="-13"/>
          <w:sz w:val="16"/>
        </w:rPr>
        <w:t xml:space="preserve"> </w:t>
      </w:r>
      <w:r>
        <w:rPr>
          <w:sz w:val="16"/>
        </w:rPr>
        <w:t>Vannuchi,</w:t>
      </w:r>
      <w:r>
        <w:rPr>
          <w:spacing w:val="-13"/>
          <w:sz w:val="16"/>
        </w:rPr>
        <w:t xml:space="preserve"> </w:t>
      </w:r>
      <w:r>
        <w:rPr>
          <w:sz w:val="16"/>
        </w:rPr>
        <w:t>Flávia</w:t>
      </w:r>
      <w:r>
        <w:rPr>
          <w:spacing w:val="-12"/>
          <w:sz w:val="16"/>
        </w:rPr>
        <w:t xml:space="preserve"> </w:t>
      </w:r>
      <w:r>
        <w:rPr>
          <w:sz w:val="16"/>
        </w:rPr>
        <w:t>Piovesan,</w:t>
      </w:r>
      <w:r>
        <w:rPr>
          <w:spacing w:val="-13"/>
          <w:sz w:val="16"/>
        </w:rPr>
        <w:t xml:space="preserve"> </w:t>
      </w:r>
      <w:r>
        <w:rPr>
          <w:sz w:val="16"/>
        </w:rPr>
        <w:t>Paulo</w:t>
      </w:r>
      <w:r>
        <w:rPr>
          <w:spacing w:val="-12"/>
          <w:sz w:val="16"/>
        </w:rPr>
        <w:t xml:space="preserve"> </w:t>
      </w:r>
      <w:r>
        <w:rPr>
          <w:sz w:val="16"/>
        </w:rPr>
        <w:t>Abrão,</w:t>
      </w:r>
      <w:r>
        <w:rPr>
          <w:spacing w:val="-15"/>
          <w:sz w:val="16"/>
        </w:rPr>
        <w:t xml:space="preserve"> </w:t>
      </w:r>
      <w:r>
        <w:rPr>
          <w:sz w:val="16"/>
        </w:rPr>
        <w:t>Aua</w:t>
      </w:r>
      <w:r>
        <w:rPr>
          <w:spacing w:val="-14"/>
          <w:sz w:val="16"/>
        </w:rPr>
        <w:t xml:space="preserve"> </w:t>
      </w:r>
      <w:r>
        <w:rPr>
          <w:sz w:val="16"/>
        </w:rPr>
        <w:t>Balde,</w:t>
      </w:r>
      <w:r>
        <w:rPr>
          <w:spacing w:val="-14"/>
          <w:sz w:val="16"/>
        </w:rPr>
        <w:t xml:space="preserve"> </w:t>
      </w:r>
      <w:r>
        <w:rPr>
          <w:sz w:val="16"/>
        </w:rPr>
        <w:t>Bernard</w:t>
      </w:r>
      <w:r>
        <w:rPr>
          <w:spacing w:val="-14"/>
          <w:sz w:val="16"/>
        </w:rPr>
        <w:t xml:space="preserve"> </w:t>
      </w:r>
      <w:r>
        <w:rPr>
          <w:sz w:val="16"/>
        </w:rPr>
        <w:t>Duhaime,</w:t>
      </w:r>
      <w:r>
        <w:rPr>
          <w:spacing w:val="-14"/>
          <w:sz w:val="16"/>
        </w:rPr>
        <w:t xml:space="preserve"> </w:t>
      </w:r>
      <w:r>
        <w:rPr>
          <w:sz w:val="16"/>
        </w:rPr>
        <w:t>Dominique</w:t>
      </w:r>
      <w:r>
        <w:rPr>
          <w:spacing w:val="-10"/>
          <w:sz w:val="16"/>
        </w:rPr>
        <w:t xml:space="preserve"> </w:t>
      </w:r>
      <w:r>
        <w:rPr>
          <w:sz w:val="16"/>
        </w:rPr>
        <w:t>Hervé,</w:t>
      </w:r>
      <w:r>
        <w:rPr>
          <w:spacing w:val="-15"/>
          <w:sz w:val="16"/>
        </w:rPr>
        <w:t xml:space="preserve"> </w:t>
      </w:r>
      <w:r>
        <w:rPr>
          <w:sz w:val="16"/>
        </w:rPr>
        <w:t>Sergio Puig,</w:t>
      </w:r>
      <w:r>
        <w:rPr>
          <w:spacing w:val="-15"/>
          <w:sz w:val="16"/>
        </w:rPr>
        <w:t xml:space="preserve"> </w:t>
      </w:r>
      <w:r>
        <w:rPr>
          <w:sz w:val="16"/>
        </w:rPr>
        <w:t>César</w:t>
      </w:r>
      <w:r>
        <w:rPr>
          <w:spacing w:val="-14"/>
          <w:sz w:val="16"/>
        </w:rPr>
        <w:t xml:space="preserve"> </w:t>
      </w:r>
      <w:r>
        <w:rPr>
          <w:sz w:val="16"/>
        </w:rPr>
        <w:t>Rodríguez</w:t>
      </w:r>
      <w:r>
        <w:rPr>
          <w:spacing w:val="-14"/>
          <w:sz w:val="16"/>
        </w:rPr>
        <w:t xml:space="preserve"> </w:t>
      </w:r>
      <w:r>
        <w:rPr>
          <w:sz w:val="16"/>
        </w:rPr>
        <w:t>Garavito,</w:t>
      </w:r>
      <w:r>
        <w:rPr>
          <w:spacing w:val="-14"/>
          <w:sz w:val="16"/>
        </w:rPr>
        <w:t xml:space="preserve"> </w:t>
      </w:r>
      <w:r>
        <w:rPr>
          <w:sz w:val="16"/>
        </w:rPr>
        <w:t>Armando</w:t>
      </w:r>
      <w:r>
        <w:rPr>
          <w:spacing w:val="-14"/>
          <w:sz w:val="16"/>
        </w:rPr>
        <w:t xml:space="preserve"> </w:t>
      </w:r>
      <w:r>
        <w:rPr>
          <w:sz w:val="16"/>
        </w:rPr>
        <w:t>Rocha,</w:t>
      </w:r>
      <w:r>
        <w:rPr>
          <w:spacing w:val="-14"/>
          <w:sz w:val="16"/>
        </w:rPr>
        <w:t xml:space="preserve"> </w:t>
      </w:r>
      <w:r>
        <w:rPr>
          <w:sz w:val="16"/>
        </w:rPr>
        <w:t>Adriana</w:t>
      </w:r>
      <w:r>
        <w:rPr>
          <w:spacing w:val="-14"/>
          <w:sz w:val="16"/>
        </w:rPr>
        <w:t xml:space="preserve"> </w:t>
      </w:r>
      <w:r>
        <w:rPr>
          <w:sz w:val="16"/>
        </w:rPr>
        <w:t>Sanín,</w:t>
      </w:r>
      <w:r>
        <w:rPr>
          <w:spacing w:val="-14"/>
          <w:sz w:val="16"/>
        </w:rPr>
        <w:t xml:space="preserve"> </w:t>
      </w:r>
      <w:r>
        <w:rPr>
          <w:sz w:val="16"/>
        </w:rPr>
        <w:t>Jânia</w:t>
      </w:r>
      <w:r>
        <w:rPr>
          <w:spacing w:val="-14"/>
          <w:sz w:val="16"/>
        </w:rPr>
        <w:t xml:space="preserve"> </w:t>
      </w:r>
      <w:r>
        <w:rPr>
          <w:sz w:val="16"/>
        </w:rPr>
        <w:t>Saldanha</w:t>
      </w:r>
      <w:r>
        <w:rPr>
          <w:spacing w:val="-14"/>
          <w:sz w:val="16"/>
        </w:rPr>
        <w:t xml:space="preserve"> </w:t>
      </w:r>
      <w:r>
        <w:rPr>
          <w:sz w:val="16"/>
        </w:rPr>
        <w:t>y</w:t>
      </w:r>
      <w:r>
        <w:rPr>
          <w:spacing w:val="-14"/>
          <w:sz w:val="16"/>
        </w:rPr>
        <w:t xml:space="preserve"> </w:t>
      </w:r>
      <w:r>
        <w:rPr>
          <w:sz w:val="16"/>
        </w:rPr>
        <w:t>Tomaso</w:t>
      </w:r>
      <w:r>
        <w:rPr>
          <w:spacing w:val="-14"/>
          <w:sz w:val="16"/>
        </w:rPr>
        <w:t xml:space="preserve"> </w:t>
      </w:r>
      <w:r>
        <w:rPr>
          <w:sz w:val="16"/>
        </w:rPr>
        <w:t>Ferrando,</w:t>
      </w:r>
      <w:r>
        <w:rPr>
          <w:spacing w:val="-14"/>
          <w:sz w:val="16"/>
        </w:rPr>
        <w:t xml:space="preserve"> </w:t>
      </w:r>
      <w:r>
        <w:rPr>
          <w:sz w:val="16"/>
        </w:rPr>
        <w:t>y</w:t>
      </w:r>
      <w:r>
        <w:rPr>
          <w:spacing w:val="-14"/>
          <w:sz w:val="16"/>
        </w:rPr>
        <w:t xml:space="preserve"> </w:t>
      </w:r>
      <w:r>
        <w:rPr>
          <w:sz w:val="16"/>
        </w:rPr>
        <w:t>contiene alegatos</w:t>
      </w:r>
      <w:r>
        <w:rPr>
          <w:spacing w:val="-10"/>
          <w:sz w:val="16"/>
        </w:rPr>
        <w:t xml:space="preserve"> </w:t>
      </w:r>
      <w:r>
        <w:rPr>
          <w:sz w:val="16"/>
        </w:rPr>
        <w:t>relacionados</w:t>
      </w:r>
      <w:r>
        <w:rPr>
          <w:spacing w:val="-10"/>
          <w:sz w:val="16"/>
        </w:rPr>
        <w:t xml:space="preserve"> </w:t>
      </w:r>
      <w:r>
        <w:rPr>
          <w:sz w:val="16"/>
        </w:rPr>
        <w:t>con:</w:t>
      </w:r>
      <w:r>
        <w:rPr>
          <w:spacing w:val="-9"/>
          <w:sz w:val="16"/>
        </w:rPr>
        <w:t xml:space="preserve"> </w:t>
      </w:r>
      <w:r>
        <w:rPr>
          <w:sz w:val="16"/>
        </w:rPr>
        <w:t>(i)</w:t>
      </w:r>
      <w:r>
        <w:rPr>
          <w:spacing w:val="-11"/>
          <w:sz w:val="16"/>
        </w:rPr>
        <w:t xml:space="preserve"> </w:t>
      </w:r>
      <w:r>
        <w:rPr>
          <w:sz w:val="16"/>
        </w:rPr>
        <w:t>el</w:t>
      </w:r>
      <w:r>
        <w:rPr>
          <w:spacing w:val="-9"/>
          <w:sz w:val="16"/>
        </w:rPr>
        <w:t xml:space="preserve"> </w:t>
      </w:r>
      <w:r>
        <w:rPr>
          <w:sz w:val="16"/>
        </w:rPr>
        <w:t>hecho</w:t>
      </w:r>
      <w:r>
        <w:rPr>
          <w:spacing w:val="-10"/>
          <w:sz w:val="16"/>
        </w:rPr>
        <w:t xml:space="preserve"> </w:t>
      </w:r>
      <w:r>
        <w:rPr>
          <w:sz w:val="16"/>
        </w:rPr>
        <w:t>de</w:t>
      </w:r>
      <w:r>
        <w:rPr>
          <w:spacing w:val="-10"/>
          <w:sz w:val="16"/>
        </w:rPr>
        <w:t xml:space="preserve"> </w:t>
      </w:r>
      <w:r>
        <w:rPr>
          <w:sz w:val="16"/>
        </w:rPr>
        <w:t>que</w:t>
      </w:r>
      <w:r>
        <w:rPr>
          <w:spacing w:val="-8"/>
          <w:sz w:val="16"/>
        </w:rPr>
        <w:t xml:space="preserve"> </w:t>
      </w:r>
      <w:r>
        <w:rPr>
          <w:sz w:val="16"/>
        </w:rPr>
        <w:t>el</w:t>
      </w:r>
      <w:r>
        <w:rPr>
          <w:spacing w:val="-11"/>
          <w:sz w:val="16"/>
        </w:rPr>
        <w:t xml:space="preserve"> </w:t>
      </w:r>
      <w:r>
        <w:rPr>
          <w:sz w:val="16"/>
        </w:rPr>
        <w:t>derecho</w:t>
      </w:r>
      <w:r>
        <w:rPr>
          <w:spacing w:val="-8"/>
          <w:sz w:val="16"/>
        </w:rPr>
        <w:t xml:space="preserve"> </w:t>
      </w:r>
      <w:r>
        <w:rPr>
          <w:sz w:val="16"/>
        </w:rPr>
        <w:t>a</w:t>
      </w:r>
      <w:r>
        <w:rPr>
          <w:spacing w:val="-9"/>
          <w:sz w:val="16"/>
        </w:rPr>
        <w:t xml:space="preserve"> </w:t>
      </w:r>
      <w:r>
        <w:rPr>
          <w:sz w:val="16"/>
        </w:rPr>
        <w:t>un</w:t>
      </w:r>
      <w:r>
        <w:rPr>
          <w:spacing w:val="-9"/>
          <w:sz w:val="16"/>
        </w:rPr>
        <w:t xml:space="preserve"> </w:t>
      </w:r>
      <w:r>
        <w:rPr>
          <w:sz w:val="16"/>
        </w:rPr>
        <w:t>medio</w:t>
      </w:r>
      <w:r>
        <w:rPr>
          <w:spacing w:val="-10"/>
          <w:sz w:val="16"/>
        </w:rPr>
        <w:t xml:space="preserve"> </w:t>
      </w:r>
      <w:r>
        <w:rPr>
          <w:sz w:val="16"/>
        </w:rPr>
        <w:t>ambiente</w:t>
      </w:r>
      <w:r>
        <w:rPr>
          <w:spacing w:val="-8"/>
          <w:sz w:val="16"/>
        </w:rPr>
        <w:t xml:space="preserve"> </w:t>
      </w:r>
      <w:r>
        <w:rPr>
          <w:sz w:val="16"/>
        </w:rPr>
        <w:t>sano</w:t>
      </w:r>
      <w:r>
        <w:rPr>
          <w:spacing w:val="-8"/>
          <w:sz w:val="16"/>
        </w:rPr>
        <w:t xml:space="preserve"> </w:t>
      </w:r>
      <w:r>
        <w:rPr>
          <w:sz w:val="16"/>
        </w:rPr>
        <w:t>ha</w:t>
      </w:r>
      <w:r>
        <w:rPr>
          <w:spacing w:val="-9"/>
          <w:sz w:val="16"/>
        </w:rPr>
        <w:t xml:space="preserve"> </w:t>
      </w:r>
      <w:r>
        <w:rPr>
          <w:sz w:val="16"/>
        </w:rPr>
        <w:t>sido</w:t>
      </w:r>
      <w:r>
        <w:rPr>
          <w:spacing w:val="-8"/>
          <w:sz w:val="16"/>
        </w:rPr>
        <w:t xml:space="preserve"> </w:t>
      </w:r>
      <w:r>
        <w:rPr>
          <w:sz w:val="16"/>
        </w:rPr>
        <w:t>reconocido</w:t>
      </w:r>
      <w:r>
        <w:rPr>
          <w:spacing w:val="-8"/>
          <w:sz w:val="16"/>
        </w:rPr>
        <w:t xml:space="preserve"> </w:t>
      </w:r>
      <w:r>
        <w:rPr>
          <w:sz w:val="16"/>
        </w:rPr>
        <w:t>a</w:t>
      </w:r>
      <w:r>
        <w:rPr>
          <w:spacing w:val="-9"/>
          <w:sz w:val="16"/>
        </w:rPr>
        <w:t xml:space="preserve"> </w:t>
      </w:r>
      <w:r>
        <w:rPr>
          <w:sz w:val="16"/>
        </w:rPr>
        <w:t>nivel internacional y es aplicable</w:t>
      </w:r>
      <w:r>
        <w:rPr>
          <w:spacing w:val="-1"/>
          <w:sz w:val="16"/>
        </w:rPr>
        <w:t xml:space="preserve"> </w:t>
      </w:r>
      <w:r>
        <w:rPr>
          <w:sz w:val="16"/>
        </w:rPr>
        <w:t>al</w:t>
      </w:r>
      <w:r>
        <w:rPr>
          <w:spacing w:val="-2"/>
          <w:sz w:val="16"/>
        </w:rPr>
        <w:t xml:space="preserve"> </w:t>
      </w:r>
      <w:r>
        <w:rPr>
          <w:sz w:val="16"/>
        </w:rPr>
        <w:t>caso</w:t>
      </w:r>
      <w:r>
        <w:rPr>
          <w:spacing w:val="-1"/>
          <w:sz w:val="16"/>
        </w:rPr>
        <w:t xml:space="preserve"> </w:t>
      </w:r>
      <w:r>
        <w:rPr>
          <w:sz w:val="16"/>
        </w:rPr>
        <w:t>de Perú</w:t>
      </w:r>
      <w:r>
        <w:rPr>
          <w:spacing w:val="-2"/>
          <w:sz w:val="16"/>
        </w:rPr>
        <w:t xml:space="preserve"> </w:t>
      </w:r>
      <w:r>
        <w:rPr>
          <w:sz w:val="16"/>
        </w:rPr>
        <w:t>respecto del control de la contaminación industrial privada; (ii) el derecho a un medio ambiente sano impone a los Estados obligaciones sustantivas que se aplican a casos de contaminación ambiental por parte de agentes y entes privados; (iii) el derecho a un medio ambiente sano impone a los Estados obligaciones de procedimiento que se aplican a casos de contaminación ambiental por agentes</w:t>
      </w:r>
      <w:r>
        <w:rPr>
          <w:spacing w:val="-8"/>
          <w:sz w:val="16"/>
        </w:rPr>
        <w:t xml:space="preserve"> </w:t>
      </w:r>
      <w:r>
        <w:rPr>
          <w:sz w:val="16"/>
        </w:rPr>
        <w:t>y</w:t>
      </w:r>
      <w:r>
        <w:rPr>
          <w:spacing w:val="-5"/>
          <w:sz w:val="16"/>
        </w:rPr>
        <w:t xml:space="preserve"> </w:t>
      </w:r>
      <w:r>
        <w:rPr>
          <w:sz w:val="16"/>
        </w:rPr>
        <w:t>entes</w:t>
      </w:r>
      <w:r>
        <w:rPr>
          <w:spacing w:val="-6"/>
          <w:sz w:val="16"/>
        </w:rPr>
        <w:t xml:space="preserve"> </w:t>
      </w:r>
      <w:r>
        <w:rPr>
          <w:sz w:val="16"/>
        </w:rPr>
        <w:t>privados,</w:t>
      </w:r>
      <w:r>
        <w:rPr>
          <w:spacing w:val="-8"/>
          <w:sz w:val="16"/>
        </w:rPr>
        <w:t xml:space="preserve"> </w:t>
      </w:r>
      <w:r>
        <w:rPr>
          <w:sz w:val="16"/>
        </w:rPr>
        <w:t>y</w:t>
      </w:r>
      <w:r>
        <w:rPr>
          <w:spacing w:val="-8"/>
          <w:sz w:val="16"/>
        </w:rPr>
        <w:t xml:space="preserve"> </w:t>
      </w:r>
      <w:r>
        <w:rPr>
          <w:sz w:val="16"/>
        </w:rPr>
        <w:t>(iv)</w:t>
      </w:r>
      <w:r>
        <w:rPr>
          <w:spacing w:val="-7"/>
          <w:sz w:val="16"/>
        </w:rPr>
        <w:t xml:space="preserve"> </w:t>
      </w:r>
      <w:r>
        <w:rPr>
          <w:sz w:val="16"/>
        </w:rPr>
        <w:t>el</w:t>
      </w:r>
      <w:r>
        <w:rPr>
          <w:spacing w:val="-7"/>
          <w:sz w:val="16"/>
        </w:rPr>
        <w:t xml:space="preserve"> </w:t>
      </w:r>
      <w:r>
        <w:rPr>
          <w:sz w:val="16"/>
        </w:rPr>
        <w:t>Estado</w:t>
      </w:r>
      <w:r>
        <w:rPr>
          <w:spacing w:val="-8"/>
          <w:sz w:val="16"/>
        </w:rPr>
        <w:t xml:space="preserve"> </w:t>
      </w:r>
      <w:r>
        <w:rPr>
          <w:sz w:val="16"/>
        </w:rPr>
        <w:t>de</w:t>
      </w:r>
      <w:r>
        <w:rPr>
          <w:spacing w:val="-6"/>
          <w:sz w:val="16"/>
        </w:rPr>
        <w:t xml:space="preserve"> </w:t>
      </w:r>
      <w:r>
        <w:rPr>
          <w:sz w:val="16"/>
        </w:rPr>
        <w:t>Perú</w:t>
      </w:r>
      <w:r>
        <w:rPr>
          <w:spacing w:val="-8"/>
          <w:sz w:val="16"/>
        </w:rPr>
        <w:t xml:space="preserve"> </w:t>
      </w:r>
      <w:r>
        <w:rPr>
          <w:sz w:val="16"/>
        </w:rPr>
        <w:t>es</w:t>
      </w:r>
      <w:r>
        <w:rPr>
          <w:spacing w:val="-8"/>
          <w:sz w:val="16"/>
        </w:rPr>
        <w:t xml:space="preserve"> </w:t>
      </w:r>
      <w:r>
        <w:rPr>
          <w:sz w:val="16"/>
        </w:rPr>
        <w:t>responsable</w:t>
      </w:r>
      <w:r>
        <w:rPr>
          <w:spacing w:val="-8"/>
          <w:sz w:val="16"/>
        </w:rPr>
        <w:t xml:space="preserve"> </w:t>
      </w:r>
      <w:r>
        <w:rPr>
          <w:sz w:val="16"/>
        </w:rPr>
        <w:t>y</w:t>
      </w:r>
      <w:r>
        <w:rPr>
          <w:spacing w:val="-8"/>
          <w:sz w:val="16"/>
        </w:rPr>
        <w:t xml:space="preserve"> </w:t>
      </w:r>
      <w:r>
        <w:rPr>
          <w:sz w:val="16"/>
        </w:rPr>
        <w:t>debe</w:t>
      </w:r>
      <w:r>
        <w:rPr>
          <w:spacing w:val="-8"/>
          <w:sz w:val="16"/>
        </w:rPr>
        <w:t xml:space="preserve"> </w:t>
      </w:r>
      <w:r>
        <w:rPr>
          <w:sz w:val="16"/>
        </w:rPr>
        <w:t>remediar</w:t>
      </w:r>
      <w:r>
        <w:rPr>
          <w:spacing w:val="-5"/>
          <w:sz w:val="16"/>
        </w:rPr>
        <w:t xml:space="preserve"> </w:t>
      </w:r>
      <w:r>
        <w:rPr>
          <w:sz w:val="16"/>
        </w:rPr>
        <w:t>la</w:t>
      </w:r>
      <w:r>
        <w:rPr>
          <w:spacing w:val="-8"/>
          <w:sz w:val="16"/>
        </w:rPr>
        <w:t xml:space="preserve"> </w:t>
      </w:r>
      <w:r>
        <w:rPr>
          <w:sz w:val="16"/>
        </w:rPr>
        <w:t>contaminación</w:t>
      </w:r>
      <w:r>
        <w:rPr>
          <w:spacing w:val="-6"/>
          <w:sz w:val="16"/>
        </w:rPr>
        <w:t xml:space="preserve"> </w:t>
      </w:r>
      <w:r>
        <w:rPr>
          <w:sz w:val="16"/>
        </w:rPr>
        <w:t>del</w:t>
      </w:r>
      <w:r>
        <w:rPr>
          <w:spacing w:val="-7"/>
          <w:sz w:val="16"/>
        </w:rPr>
        <w:t xml:space="preserve"> </w:t>
      </w:r>
      <w:r>
        <w:rPr>
          <w:sz w:val="16"/>
        </w:rPr>
        <w:t>medio ambiente en La Oroya.</w:t>
      </w:r>
    </w:p>
    <w:p w14:paraId="215FD5EE" w14:textId="77777777" w:rsidR="009C1B8A" w:rsidRDefault="008E2174">
      <w:pPr>
        <w:spacing w:before="120"/>
        <w:ind w:left="102" w:right="193"/>
        <w:jc w:val="both"/>
        <w:rPr>
          <w:sz w:val="16"/>
        </w:rPr>
      </w:pPr>
      <w:r>
        <w:rPr>
          <w:sz w:val="16"/>
          <w:vertAlign w:val="superscript"/>
        </w:rPr>
        <w:t>26</w:t>
      </w:r>
      <w:r>
        <w:rPr>
          <w:spacing w:val="80"/>
          <w:sz w:val="16"/>
        </w:rPr>
        <w:t xml:space="preserve">  </w:t>
      </w:r>
      <w:r>
        <w:rPr>
          <w:sz w:val="16"/>
        </w:rPr>
        <w:t>El</w:t>
      </w:r>
      <w:r>
        <w:rPr>
          <w:spacing w:val="-1"/>
          <w:sz w:val="16"/>
        </w:rPr>
        <w:t xml:space="preserve"> </w:t>
      </w:r>
      <w:r>
        <w:rPr>
          <w:sz w:val="16"/>
        </w:rPr>
        <w:t>escrito</w:t>
      </w:r>
      <w:r>
        <w:rPr>
          <w:spacing w:val="-2"/>
          <w:sz w:val="16"/>
        </w:rPr>
        <w:t xml:space="preserve"> </w:t>
      </w:r>
      <w:r>
        <w:rPr>
          <w:sz w:val="16"/>
        </w:rPr>
        <w:t>fue</w:t>
      </w:r>
      <w:r>
        <w:rPr>
          <w:spacing w:val="-5"/>
          <w:sz w:val="16"/>
        </w:rPr>
        <w:t xml:space="preserve"> </w:t>
      </w:r>
      <w:r>
        <w:rPr>
          <w:sz w:val="16"/>
        </w:rPr>
        <w:t>firmado</w:t>
      </w:r>
      <w:r>
        <w:rPr>
          <w:spacing w:val="-2"/>
          <w:sz w:val="16"/>
        </w:rPr>
        <w:t xml:space="preserve"> </w:t>
      </w:r>
      <w:r>
        <w:rPr>
          <w:sz w:val="16"/>
        </w:rPr>
        <w:t>por</w:t>
      </w:r>
      <w:r>
        <w:rPr>
          <w:spacing w:val="-4"/>
          <w:sz w:val="16"/>
        </w:rPr>
        <w:t xml:space="preserve"> </w:t>
      </w:r>
      <w:r>
        <w:rPr>
          <w:sz w:val="16"/>
        </w:rPr>
        <w:t>Mauricio</w:t>
      </w:r>
      <w:r>
        <w:rPr>
          <w:spacing w:val="-2"/>
          <w:sz w:val="16"/>
        </w:rPr>
        <w:t xml:space="preserve"> </w:t>
      </w:r>
      <w:r>
        <w:rPr>
          <w:sz w:val="16"/>
        </w:rPr>
        <w:t>Felipe</w:t>
      </w:r>
      <w:r>
        <w:rPr>
          <w:spacing w:val="-3"/>
          <w:sz w:val="16"/>
        </w:rPr>
        <w:t xml:space="preserve"> </w:t>
      </w:r>
      <w:r>
        <w:rPr>
          <w:sz w:val="16"/>
        </w:rPr>
        <w:t>Madrigal</w:t>
      </w:r>
      <w:r>
        <w:rPr>
          <w:spacing w:val="-1"/>
          <w:sz w:val="16"/>
        </w:rPr>
        <w:t xml:space="preserve"> </w:t>
      </w:r>
      <w:r>
        <w:rPr>
          <w:sz w:val="16"/>
        </w:rPr>
        <w:t>Pérez,</w:t>
      </w:r>
      <w:r>
        <w:rPr>
          <w:spacing w:val="-4"/>
          <w:sz w:val="16"/>
        </w:rPr>
        <w:t xml:space="preserve"> </w:t>
      </w:r>
      <w:r>
        <w:rPr>
          <w:sz w:val="16"/>
        </w:rPr>
        <w:t>Silvia</w:t>
      </w:r>
      <w:r>
        <w:rPr>
          <w:spacing w:val="-3"/>
          <w:sz w:val="16"/>
        </w:rPr>
        <w:t xml:space="preserve"> </w:t>
      </w:r>
      <w:r>
        <w:rPr>
          <w:sz w:val="16"/>
        </w:rPr>
        <w:t>Catalina</w:t>
      </w:r>
      <w:r>
        <w:rPr>
          <w:spacing w:val="-1"/>
          <w:sz w:val="16"/>
        </w:rPr>
        <w:t xml:space="preserve"> </w:t>
      </w:r>
      <w:r>
        <w:rPr>
          <w:sz w:val="16"/>
        </w:rPr>
        <w:t>Quintero,</w:t>
      </w:r>
      <w:r>
        <w:rPr>
          <w:spacing w:val="-3"/>
          <w:sz w:val="16"/>
        </w:rPr>
        <w:t xml:space="preserve"> </w:t>
      </w:r>
      <w:r>
        <w:rPr>
          <w:sz w:val="16"/>
        </w:rPr>
        <w:t>Leonardo</w:t>
      </w:r>
      <w:r>
        <w:rPr>
          <w:spacing w:val="-2"/>
          <w:sz w:val="16"/>
        </w:rPr>
        <w:t xml:space="preserve"> </w:t>
      </w:r>
      <w:r>
        <w:rPr>
          <w:sz w:val="16"/>
        </w:rPr>
        <w:t>Fernández Jiménez, y Juan Sebastián Avendaño Castañeda, y contiene alegatos relacionados con la responsabilidad internacional</w:t>
      </w:r>
      <w:r>
        <w:rPr>
          <w:spacing w:val="-15"/>
          <w:sz w:val="16"/>
        </w:rPr>
        <w:t xml:space="preserve"> </w:t>
      </w:r>
      <w:r>
        <w:rPr>
          <w:sz w:val="16"/>
        </w:rPr>
        <w:t>del</w:t>
      </w:r>
      <w:r>
        <w:rPr>
          <w:spacing w:val="-14"/>
          <w:sz w:val="16"/>
        </w:rPr>
        <w:t xml:space="preserve"> </w:t>
      </w:r>
      <w:r>
        <w:rPr>
          <w:sz w:val="16"/>
        </w:rPr>
        <w:t>Estado</w:t>
      </w:r>
      <w:r>
        <w:rPr>
          <w:spacing w:val="-14"/>
          <w:sz w:val="16"/>
        </w:rPr>
        <w:t xml:space="preserve"> </w:t>
      </w:r>
      <w:r>
        <w:rPr>
          <w:sz w:val="16"/>
        </w:rPr>
        <w:t>peruano</w:t>
      </w:r>
      <w:r>
        <w:rPr>
          <w:spacing w:val="-14"/>
          <w:sz w:val="16"/>
        </w:rPr>
        <w:t xml:space="preserve"> </w:t>
      </w:r>
      <w:r>
        <w:rPr>
          <w:sz w:val="16"/>
        </w:rPr>
        <w:t>por</w:t>
      </w:r>
      <w:r>
        <w:rPr>
          <w:spacing w:val="-14"/>
          <w:sz w:val="16"/>
        </w:rPr>
        <w:t xml:space="preserve"> </w:t>
      </w:r>
      <w:r>
        <w:rPr>
          <w:sz w:val="16"/>
        </w:rPr>
        <w:t>los</w:t>
      </w:r>
      <w:r>
        <w:rPr>
          <w:spacing w:val="-14"/>
          <w:sz w:val="16"/>
        </w:rPr>
        <w:t xml:space="preserve"> </w:t>
      </w:r>
      <w:r>
        <w:rPr>
          <w:sz w:val="16"/>
        </w:rPr>
        <w:t>hechos</w:t>
      </w:r>
      <w:r>
        <w:rPr>
          <w:spacing w:val="-14"/>
          <w:sz w:val="16"/>
        </w:rPr>
        <w:t xml:space="preserve"> </w:t>
      </w:r>
      <w:r>
        <w:rPr>
          <w:sz w:val="16"/>
        </w:rPr>
        <w:t>del</w:t>
      </w:r>
      <w:r>
        <w:rPr>
          <w:spacing w:val="-14"/>
          <w:sz w:val="16"/>
        </w:rPr>
        <w:t xml:space="preserve"> </w:t>
      </w:r>
      <w:r>
        <w:rPr>
          <w:sz w:val="16"/>
        </w:rPr>
        <w:t>presente</w:t>
      </w:r>
      <w:r>
        <w:rPr>
          <w:spacing w:val="-14"/>
          <w:sz w:val="16"/>
        </w:rPr>
        <w:t xml:space="preserve"> </w:t>
      </w:r>
      <w:r>
        <w:rPr>
          <w:sz w:val="16"/>
        </w:rPr>
        <w:t>caso.</w:t>
      </w:r>
      <w:r>
        <w:rPr>
          <w:spacing w:val="-14"/>
          <w:sz w:val="16"/>
        </w:rPr>
        <w:t xml:space="preserve"> </w:t>
      </w:r>
      <w:r>
        <w:rPr>
          <w:sz w:val="16"/>
        </w:rPr>
        <w:t>Asimismo,</w:t>
      </w:r>
      <w:r>
        <w:rPr>
          <w:spacing w:val="-14"/>
          <w:sz w:val="16"/>
        </w:rPr>
        <w:t xml:space="preserve"> </w:t>
      </w:r>
      <w:r>
        <w:rPr>
          <w:sz w:val="16"/>
        </w:rPr>
        <w:t>se</w:t>
      </w:r>
      <w:r>
        <w:rPr>
          <w:spacing w:val="-14"/>
          <w:sz w:val="16"/>
        </w:rPr>
        <w:t xml:space="preserve"> </w:t>
      </w:r>
      <w:r>
        <w:rPr>
          <w:sz w:val="16"/>
        </w:rPr>
        <w:t>relaciona</w:t>
      </w:r>
      <w:r>
        <w:rPr>
          <w:spacing w:val="-14"/>
          <w:sz w:val="16"/>
        </w:rPr>
        <w:t xml:space="preserve"> </w:t>
      </w:r>
      <w:r>
        <w:rPr>
          <w:sz w:val="16"/>
        </w:rPr>
        <w:t>con</w:t>
      </w:r>
      <w:r>
        <w:rPr>
          <w:spacing w:val="-14"/>
          <w:sz w:val="16"/>
        </w:rPr>
        <w:t xml:space="preserve"> </w:t>
      </w:r>
      <w:r>
        <w:rPr>
          <w:sz w:val="16"/>
        </w:rPr>
        <w:t>las</w:t>
      </w:r>
      <w:r>
        <w:rPr>
          <w:spacing w:val="-14"/>
          <w:sz w:val="16"/>
        </w:rPr>
        <w:t xml:space="preserve"> </w:t>
      </w:r>
      <w:r>
        <w:rPr>
          <w:sz w:val="16"/>
        </w:rPr>
        <w:t xml:space="preserve">disposiciones de derecho indicativo o </w:t>
      </w:r>
      <w:r>
        <w:rPr>
          <w:i/>
          <w:sz w:val="16"/>
        </w:rPr>
        <w:t xml:space="preserve">soft law </w:t>
      </w:r>
      <w:r>
        <w:rPr>
          <w:sz w:val="16"/>
        </w:rPr>
        <w:t>aplicables al caso concreto.</w:t>
      </w:r>
    </w:p>
    <w:p w14:paraId="749ED004" w14:textId="77777777" w:rsidR="009C1B8A" w:rsidRDefault="009C1B8A">
      <w:pPr>
        <w:jc w:val="both"/>
        <w:rPr>
          <w:sz w:val="16"/>
        </w:rPr>
        <w:sectPr w:rsidR="009C1B8A">
          <w:pgSz w:w="12240" w:h="15840"/>
          <w:pgMar w:top="1340" w:right="1500" w:bottom="1080" w:left="1600" w:header="0" w:footer="896" w:gutter="0"/>
          <w:cols w:space="720"/>
        </w:sectPr>
      </w:pPr>
    </w:p>
    <w:p w14:paraId="0B9F3160" w14:textId="77777777" w:rsidR="009C1B8A" w:rsidRDefault="008E2174">
      <w:pPr>
        <w:pStyle w:val="ListParagraph"/>
        <w:numPr>
          <w:ilvl w:val="0"/>
          <w:numId w:val="29"/>
        </w:numPr>
        <w:tabs>
          <w:tab w:val="left" w:pos="810"/>
        </w:tabs>
        <w:spacing w:before="76"/>
        <w:ind w:right="196" w:firstLine="0"/>
        <w:jc w:val="both"/>
        <w:rPr>
          <w:sz w:val="20"/>
        </w:rPr>
      </w:pPr>
      <w:r>
        <w:rPr>
          <w:i/>
          <w:sz w:val="20"/>
        </w:rPr>
        <w:t>Deliberación del presente caso</w:t>
      </w:r>
      <w:r>
        <w:rPr>
          <w:sz w:val="20"/>
        </w:rPr>
        <w:t>. - La Corte deliberó la presente Sentencia, de forma virtual, los días 19 y 20 de octubre de 2023 y, de forma presencial, los días 13, 14, 20 y 27 de noviembre de 2023.</w:t>
      </w:r>
    </w:p>
    <w:p w14:paraId="7535F688" w14:textId="77777777" w:rsidR="009C1B8A" w:rsidRDefault="009C1B8A">
      <w:pPr>
        <w:pStyle w:val="BodyText"/>
        <w:spacing w:before="3"/>
      </w:pPr>
    </w:p>
    <w:p w14:paraId="323FA443" w14:textId="77777777" w:rsidR="009C1B8A" w:rsidRDefault="008E2174">
      <w:pPr>
        <w:pStyle w:val="Heading1"/>
        <w:ind w:left="3700" w:right="2972" w:firstLine="799"/>
        <w:jc w:val="left"/>
      </w:pPr>
      <w:bookmarkStart w:id="3" w:name="_bookmark2"/>
      <w:bookmarkEnd w:id="3"/>
      <w:r>
        <w:rPr>
          <w:spacing w:val="-4"/>
        </w:rPr>
        <w:t xml:space="preserve">III </w:t>
      </w:r>
      <w:r>
        <w:rPr>
          <w:spacing w:val="-2"/>
        </w:rPr>
        <w:t>COMPETENCIA</w:t>
      </w:r>
    </w:p>
    <w:p w14:paraId="4E8D64B2" w14:textId="77777777" w:rsidR="009C1B8A" w:rsidRDefault="009C1B8A">
      <w:pPr>
        <w:pStyle w:val="BodyText"/>
        <w:spacing w:before="10"/>
        <w:rPr>
          <w:b/>
          <w:sz w:val="19"/>
        </w:rPr>
      </w:pPr>
    </w:p>
    <w:p w14:paraId="215CF002" w14:textId="77777777" w:rsidR="009C1B8A" w:rsidRDefault="008E2174">
      <w:pPr>
        <w:pStyle w:val="ListParagraph"/>
        <w:numPr>
          <w:ilvl w:val="0"/>
          <w:numId w:val="29"/>
        </w:numPr>
        <w:tabs>
          <w:tab w:val="left" w:pos="810"/>
        </w:tabs>
        <w:ind w:right="201" w:firstLine="0"/>
        <w:jc w:val="both"/>
        <w:rPr>
          <w:sz w:val="20"/>
        </w:rPr>
      </w:pPr>
      <w:r>
        <w:rPr>
          <w:sz w:val="20"/>
        </w:rPr>
        <w:t>La Corte es competente para conocer el presente caso, en los términos del artículo</w:t>
      </w:r>
      <w:r>
        <w:rPr>
          <w:spacing w:val="-17"/>
          <w:sz w:val="20"/>
        </w:rPr>
        <w:t xml:space="preserve"> </w:t>
      </w:r>
      <w:r>
        <w:rPr>
          <w:sz w:val="20"/>
        </w:rPr>
        <w:t>62.3</w:t>
      </w:r>
      <w:r>
        <w:rPr>
          <w:spacing w:val="-16"/>
          <w:sz w:val="20"/>
        </w:rPr>
        <w:t xml:space="preserve"> </w:t>
      </w:r>
      <w:r>
        <w:rPr>
          <w:sz w:val="20"/>
        </w:rPr>
        <w:t>de</w:t>
      </w:r>
      <w:r>
        <w:rPr>
          <w:spacing w:val="-16"/>
          <w:sz w:val="20"/>
        </w:rPr>
        <w:t xml:space="preserve"> </w:t>
      </w:r>
      <w:r>
        <w:rPr>
          <w:sz w:val="20"/>
        </w:rPr>
        <w:t>la</w:t>
      </w:r>
      <w:r>
        <w:rPr>
          <w:spacing w:val="-16"/>
          <w:sz w:val="20"/>
        </w:rPr>
        <w:t xml:space="preserve"> </w:t>
      </w:r>
      <w:r>
        <w:rPr>
          <w:sz w:val="20"/>
        </w:rPr>
        <w:t>Convención</w:t>
      </w:r>
      <w:r>
        <w:rPr>
          <w:spacing w:val="-16"/>
          <w:sz w:val="20"/>
        </w:rPr>
        <w:t xml:space="preserve"> </w:t>
      </w:r>
      <w:r>
        <w:rPr>
          <w:sz w:val="20"/>
        </w:rPr>
        <w:t>Americana,</w:t>
      </w:r>
      <w:r>
        <w:rPr>
          <w:spacing w:val="-15"/>
          <w:sz w:val="20"/>
        </w:rPr>
        <w:t xml:space="preserve"> </w:t>
      </w:r>
      <w:r>
        <w:rPr>
          <w:sz w:val="20"/>
        </w:rPr>
        <w:t>en</w:t>
      </w:r>
      <w:r>
        <w:rPr>
          <w:spacing w:val="-15"/>
          <w:sz w:val="20"/>
        </w:rPr>
        <w:t xml:space="preserve"> </w:t>
      </w:r>
      <w:r>
        <w:rPr>
          <w:sz w:val="20"/>
        </w:rPr>
        <w:t>razón</w:t>
      </w:r>
      <w:r>
        <w:rPr>
          <w:spacing w:val="-16"/>
          <w:sz w:val="20"/>
        </w:rPr>
        <w:t xml:space="preserve"> </w:t>
      </w:r>
      <w:r>
        <w:rPr>
          <w:sz w:val="20"/>
        </w:rPr>
        <w:t>de</w:t>
      </w:r>
      <w:r>
        <w:rPr>
          <w:spacing w:val="-17"/>
          <w:sz w:val="20"/>
        </w:rPr>
        <w:t xml:space="preserve"> </w:t>
      </w:r>
      <w:r>
        <w:rPr>
          <w:sz w:val="20"/>
        </w:rPr>
        <w:t>que</w:t>
      </w:r>
      <w:r>
        <w:rPr>
          <w:spacing w:val="-17"/>
          <w:sz w:val="20"/>
        </w:rPr>
        <w:t xml:space="preserve"> </w:t>
      </w:r>
      <w:r>
        <w:rPr>
          <w:sz w:val="20"/>
        </w:rPr>
        <w:t>Perú</w:t>
      </w:r>
      <w:r>
        <w:rPr>
          <w:spacing w:val="-15"/>
          <w:sz w:val="20"/>
        </w:rPr>
        <w:t xml:space="preserve"> </w:t>
      </w:r>
      <w:r>
        <w:rPr>
          <w:sz w:val="20"/>
        </w:rPr>
        <w:t>es</w:t>
      </w:r>
      <w:r>
        <w:rPr>
          <w:spacing w:val="-15"/>
          <w:sz w:val="20"/>
        </w:rPr>
        <w:t xml:space="preserve"> </w:t>
      </w:r>
      <w:r>
        <w:rPr>
          <w:sz w:val="20"/>
        </w:rPr>
        <w:t>Estado</w:t>
      </w:r>
      <w:r>
        <w:rPr>
          <w:spacing w:val="-17"/>
          <w:sz w:val="20"/>
        </w:rPr>
        <w:t xml:space="preserve"> </w:t>
      </w:r>
      <w:r>
        <w:rPr>
          <w:sz w:val="20"/>
        </w:rPr>
        <w:t>Parte</w:t>
      </w:r>
      <w:r>
        <w:rPr>
          <w:spacing w:val="-17"/>
          <w:sz w:val="20"/>
        </w:rPr>
        <w:t xml:space="preserve"> </w:t>
      </w:r>
      <w:r>
        <w:rPr>
          <w:sz w:val="20"/>
        </w:rPr>
        <w:t>de</w:t>
      </w:r>
      <w:r>
        <w:rPr>
          <w:spacing w:val="-17"/>
          <w:sz w:val="20"/>
        </w:rPr>
        <w:t xml:space="preserve"> </w:t>
      </w:r>
      <w:r>
        <w:rPr>
          <w:sz w:val="20"/>
        </w:rPr>
        <w:t>dicho instrumento desde el 28 de julio de 1978 y reconoció la competencia contenciosa de la Corte el 21 de enero de 1981.</w:t>
      </w:r>
    </w:p>
    <w:p w14:paraId="0570536C" w14:textId="77777777" w:rsidR="009C1B8A" w:rsidRDefault="009C1B8A">
      <w:pPr>
        <w:pStyle w:val="BodyText"/>
        <w:spacing w:before="1"/>
      </w:pPr>
    </w:p>
    <w:p w14:paraId="413D0FC8" w14:textId="77777777" w:rsidR="009C1B8A" w:rsidRDefault="008E2174">
      <w:pPr>
        <w:pStyle w:val="Heading1"/>
        <w:ind w:left="2824" w:right="2921" w:firstLine="1706"/>
        <w:jc w:val="left"/>
      </w:pPr>
      <w:bookmarkStart w:id="4" w:name="_bookmark3"/>
      <w:bookmarkEnd w:id="4"/>
      <w:r>
        <w:rPr>
          <w:spacing w:val="-6"/>
        </w:rPr>
        <w:t xml:space="preserve">IV </w:t>
      </w:r>
      <w:r>
        <w:t>EXCEPCIONES</w:t>
      </w:r>
      <w:r>
        <w:rPr>
          <w:spacing w:val="-18"/>
        </w:rPr>
        <w:t xml:space="preserve"> </w:t>
      </w:r>
      <w:r>
        <w:t>PRELIMINARES</w:t>
      </w:r>
    </w:p>
    <w:p w14:paraId="5E933250" w14:textId="77777777" w:rsidR="009C1B8A" w:rsidRDefault="009C1B8A">
      <w:pPr>
        <w:pStyle w:val="BodyText"/>
        <w:spacing w:before="1"/>
        <w:rPr>
          <w:b/>
        </w:rPr>
      </w:pPr>
    </w:p>
    <w:p w14:paraId="4FFE0BEA" w14:textId="77777777" w:rsidR="009C1B8A" w:rsidRDefault="008E2174">
      <w:pPr>
        <w:pStyle w:val="ListParagraph"/>
        <w:numPr>
          <w:ilvl w:val="0"/>
          <w:numId w:val="29"/>
        </w:numPr>
        <w:tabs>
          <w:tab w:val="left" w:pos="810"/>
        </w:tabs>
        <w:ind w:right="199" w:firstLine="0"/>
        <w:jc w:val="both"/>
        <w:rPr>
          <w:sz w:val="20"/>
        </w:rPr>
      </w:pPr>
      <w:r>
        <w:rPr>
          <w:sz w:val="20"/>
        </w:rPr>
        <w:t>El</w:t>
      </w:r>
      <w:r>
        <w:rPr>
          <w:spacing w:val="-4"/>
          <w:sz w:val="20"/>
        </w:rPr>
        <w:t xml:space="preserve"> </w:t>
      </w:r>
      <w:r>
        <w:rPr>
          <w:sz w:val="20"/>
        </w:rPr>
        <w:t>Estado</w:t>
      </w:r>
      <w:r>
        <w:rPr>
          <w:spacing w:val="-3"/>
          <w:sz w:val="20"/>
        </w:rPr>
        <w:t xml:space="preserve"> </w:t>
      </w:r>
      <w:r>
        <w:rPr>
          <w:sz w:val="20"/>
        </w:rPr>
        <w:t>presentó</w:t>
      </w:r>
      <w:r>
        <w:rPr>
          <w:spacing w:val="-3"/>
          <w:sz w:val="20"/>
        </w:rPr>
        <w:t xml:space="preserve"> </w:t>
      </w:r>
      <w:r>
        <w:rPr>
          <w:sz w:val="20"/>
        </w:rPr>
        <w:t>tres</w:t>
      </w:r>
      <w:r>
        <w:rPr>
          <w:spacing w:val="-1"/>
          <w:sz w:val="20"/>
        </w:rPr>
        <w:t xml:space="preserve"> </w:t>
      </w:r>
      <w:r>
        <w:rPr>
          <w:sz w:val="20"/>
        </w:rPr>
        <w:t>excepciones</w:t>
      </w:r>
      <w:r>
        <w:rPr>
          <w:spacing w:val="-6"/>
          <w:sz w:val="20"/>
        </w:rPr>
        <w:t xml:space="preserve"> </w:t>
      </w:r>
      <w:r>
        <w:rPr>
          <w:sz w:val="20"/>
        </w:rPr>
        <w:t>preliminares,</w:t>
      </w:r>
      <w:r>
        <w:rPr>
          <w:spacing w:val="-6"/>
          <w:sz w:val="20"/>
        </w:rPr>
        <w:t xml:space="preserve"> </w:t>
      </w:r>
      <w:r>
        <w:rPr>
          <w:sz w:val="20"/>
        </w:rPr>
        <w:t>las</w:t>
      </w:r>
      <w:r>
        <w:rPr>
          <w:spacing w:val="-3"/>
          <w:sz w:val="20"/>
        </w:rPr>
        <w:t xml:space="preserve"> </w:t>
      </w:r>
      <w:r>
        <w:rPr>
          <w:sz w:val="20"/>
        </w:rPr>
        <w:t>cuales</w:t>
      </w:r>
      <w:r>
        <w:rPr>
          <w:spacing w:val="-3"/>
          <w:sz w:val="20"/>
        </w:rPr>
        <w:t xml:space="preserve"> </w:t>
      </w:r>
      <w:r>
        <w:rPr>
          <w:sz w:val="20"/>
        </w:rPr>
        <w:t>serán</w:t>
      </w:r>
      <w:r>
        <w:rPr>
          <w:spacing w:val="-1"/>
          <w:sz w:val="20"/>
        </w:rPr>
        <w:t xml:space="preserve"> </w:t>
      </w:r>
      <w:r>
        <w:rPr>
          <w:sz w:val="20"/>
        </w:rPr>
        <w:t>analizadas</w:t>
      </w:r>
      <w:r>
        <w:rPr>
          <w:spacing w:val="-3"/>
          <w:sz w:val="20"/>
        </w:rPr>
        <w:t xml:space="preserve"> </w:t>
      </w:r>
      <w:r>
        <w:rPr>
          <w:sz w:val="20"/>
        </w:rPr>
        <w:t>en el</w:t>
      </w:r>
      <w:r>
        <w:rPr>
          <w:spacing w:val="-16"/>
          <w:sz w:val="20"/>
        </w:rPr>
        <w:t xml:space="preserve"> </w:t>
      </w:r>
      <w:r>
        <w:rPr>
          <w:sz w:val="20"/>
        </w:rPr>
        <w:t>siguiente</w:t>
      </w:r>
      <w:r>
        <w:rPr>
          <w:spacing w:val="-16"/>
          <w:sz w:val="20"/>
        </w:rPr>
        <w:t xml:space="preserve"> </w:t>
      </w:r>
      <w:r>
        <w:rPr>
          <w:sz w:val="20"/>
        </w:rPr>
        <w:t>orden:</w:t>
      </w:r>
      <w:r>
        <w:rPr>
          <w:spacing w:val="-16"/>
          <w:sz w:val="20"/>
        </w:rPr>
        <w:t xml:space="preserve"> </w:t>
      </w:r>
      <w:r>
        <w:rPr>
          <w:sz w:val="20"/>
        </w:rPr>
        <w:t>a)</w:t>
      </w:r>
      <w:r>
        <w:rPr>
          <w:spacing w:val="-14"/>
          <w:sz w:val="20"/>
        </w:rPr>
        <w:t xml:space="preserve"> </w:t>
      </w:r>
      <w:r>
        <w:rPr>
          <w:sz w:val="20"/>
        </w:rPr>
        <w:t>excepción</w:t>
      </w:r>
      <w:r>
        <w:rPr>
          <w:spacing w:val="-16"/>
          <w:sz w:val="20"/>
        </w:rPr>
        <w:t xml:space="preserve"> </w:t>
      </w:r>
      <w:r>
        <w:rPr>
          <w:sz w:val="20"/>
        </w:rPr>
        <w:t>preliminar</w:t>
      </w:r>
      <w:r>
        <w:rPr>
          <w:spacing w:val="-16"/>
          <w:sz w:val="20"/>
        </w:rPr>
        <w:t xml:space="preserve"> </w:t>
      </w:r>
      <w:r>
        <w:rPr>
          <w:sz w:val="20"/>
        </w:rPr>
        <w:t>en</w:t>
      </w:r>
      <w:r>
        <w:rPr>
          <w:spacing w:val="-14"/>
          <w:sz w:val="20"/>
        </w:rPr>
        <w:t xml:space="preserve"> </w:t>
      </w:r>
      <w:r>
        <w:rPr>
          <w:sz w:val="20"/>
        </w:rPr>
        <w:t>razón</w:t>
      </w:r>
      <w:r>
        <w:rPr>
          <w:spacing w:val="-16"/>
          <w:sz w:val="20"/>
        </w:rPr>
        <w:t xml:space="preserve"> </w:t>
      </w:r>
      <w:r>
        <w:rPr>
          <w:sz w:val="20"/>
        </w:rPr>
        <w:t>de</w:t>
      </w:r>
      <w:r>
        <w:rPr>
          <w:spacing w:val="-16"/>
          <w:sz w:val="20"/>
        </w:rPr>
        <w:t xml:space="preserve"> </w:t>
      </w:r>
      <w:r>
        <w:rPr>
          <w:sz w:val="20"/>
        </w:rPr>
        <w:t>la</w:t>
      </w:r>
      <w:r>
        <w:rPr>
          <w:spacing w:val="-16"/>
          <w:sz w:val="20"/>
        </w:rPr>
        <w:t xml:space="preserve"> </w:t>
      </w:r>
      <w:r>
        <w:rPr>
          <w:sz w:val="20"/>
        </w:rPr>
        <w:t>materia</w:t>
      </w:r>
      <w:r>
        <w:rPr>
          <w:spacing w:val="-8"/>
          <w:sz w:val="20"/>
        </w:rPr>
        <w:t xml:space="preserve"> </w:t>
      </w:r>
      <w:r>
        <w:rPr>
          <w:sz w:val="20"/>
        </w:rPr>
        <w:t>y</w:t>
      </w:r>
      <w:r>
        <w:rPr>
          <w:spacing w:val="-15"/>
          <w:sz w:val="20"/>
        </w:rPr>
        <w:t xml:space="preserve"> </w:t>
      </w:r>
      <w:r>
        <w:rPr>
          <w:sz w:val="20"/>
        </w:rPr>
        <w:t>en</w:t>
      </w:r>
      <w:r>
        <w:rPr>
          <w:spacing w:val="-14"/>
          <w:sz w:val="20"/>
        </w:rPr>
        <w:t xml:space="preserve"> </w:t>
      </w:r>
      <w:r>
        <w:rPr>
          <w:sz w:val="20"/>
        </w:rPr>
        <w:t>razón</w:t>
      </w:r>
      <w:r>
        <w:rPr>
          <w:spacing w:val="-16"/>
          <w:sz w:val="20"/>
        </w:rPr>
        <w:t xml:space="preserve"> </w:t>
      </w:r>
      <w:r>
        <w:rPr>
          <w:sz w:val="20"/>
        </w:rPr>
        <w:t>del</w:t>
      </w:r>
      <w:r>
        <w:rPr>
          <w:spacing w:val="-15"/>
          <w:sz w:val="20"/>
        </w:rPr>
        <w:t xml:space="preserve"> </w:t>
      </w:r>
      <w:r>
        <w:rPr>
          <w:sz w:val="20"/>
        </w:rPr>
        <w:t>tiempo, y b) excepción preliminar por falta de agotamiento de recursos internos.</w:t>
      </w:r>
    </w:p>
    <w:p w14:paraId="601BFC94" w14:textId="77777777" w:rsidR="009C1B8A" w:rsidRDefault="009C1B8A">
      <w:pPr>
        <w:pStyle w:val="BodyText"/>
      </w:pPr>
    </w:p>
    <w:p w14:paraId="2CB59B2D" w14:textId="77777777" w:rsidR="009C1B8A" w:rsidRDefault="008E2174">
      <w:pPr>
        <w:pStyle w:val="Heading2"/>
        <w:numPr>
          <w:ilvl w:val="0"/>
          <w:numId w:val="28"/>
        </w:numPr>
        <w:tabs>
          <w:tab w:val="left" w:pos="530"/>
        </w:tabs>
        <w:jc w:val="both"/>
      </w:pPr>
      <w:bookmarkStart w:id="5" w:name="_bookmark4"/>
      <w:bookmarkEnd w:id="5"/>
      <w:r>
        <w:t>Excepción</w:t>
      </w:r>
      <w:r>
        <w:rPr>
          <w:spacing w:val="-6"/>
        </w:rPr>
        <w:t xml:space="preserve"> </w:t>
      </w:r>
      <w:r>
        <w:t>preliminar</w:t>
      </w:r>
      <w:r>
        <w:rPr>
          <w:spacing w:val="-3"/>
        </w:rPr>
        <w:t xml:space="preserve"> </w:t>
      </w:r>
      <w:r>
        <w:t>en</w:t>
      </w:r>
      <w:r>
        <w:rPr>
          <w:spacing w:val="-6"/>
        </w:rPr>
        <w:t xml:space="preserve"> </w:t>
      </w:r>
      <w:r>
        <w:t>razón</w:t>
      </w:r>
      <w:r>
        <w:rPr>
          <w:spacing w:val="-7"/>
        </w:rPr>
        <w:t xml:space="preserve"> </w:t>
      </w:r>
      <w:r>
        <w:t>de</w:t>
      </w:r>
      <w:r>
        <w:rPr>
          <w:spacing w:val="-5"/>
        </w:rPr>
        <w:t xml:space="preserve"> </w:t>
      </w:r>
      <w:r>
        <w:t>la</w:t>
      </w:r>
      <w:r>
        <w:rPr>
          <w:spacing w:val="-7"/>
        </w:rPr>
        <w:t xml:space="preserve"> </w:t>
      </w:r>
      <w:r>
        <w:t>materia</w:t>
      </w:r>
      <w:r>
        <w:rPr>
          <w:spacing w:val="-3"/>
        </w:rPr>
        <w:t xml:space="preserve"> </w:t>
      </w:r>
      <w:r>
        <w:t>y</w:t>
      </w:r>
      <w:r>
        <w:rPr>
          <w:spacing w:val="-6"/>
        </w:rPr>
        <w:t xml:space="preserve"> </w:t>
      </w:r>
      <w:r>
        <w:t>en</w:t>
      </w:r>
      <w:r>
        <w:rPr>
          <w:spacing w:val="-5"/>
        </w:rPr>
        <w:t xml:space="preserve"> </w:t>
      </w:r>
      <w:r>
        <w:t>razón</w:t>
      </w:r>
      <w:r>
        <w:rPr>
          <w:spacing w:val="-5"/>
        </w:rPr>
        <w:t xml:space="preserve"> </w:t>
      </w:r>
      <w:r>
        <w:t>del</w:t>
      </w:r>
      <w:r>
        <w:rPr>
          <w:spacing w:val="-7"/>
        </w:rPr>
        <w:t xml:space="preserve"> </w:t>
      </w:r>
      <w:r>
        <w:rPr>
          <w:spacing w:val="-2"/>
        </w:rPr>
        <w:t>tiempo</w:t>
      </w:r>
    </w:p>
    <w:p w14:paraId="4E0EC5EB" w14:textId="77777777" w:rsidR="009C1B8A" w:rsidRDefault="009C1B8A">
      <w:pPr>
        <w:pStyle w:val="BodyText"/>
        <w:spacing w:before="11"/>
        <w:rPr>
          <w:b/>
          <w:sz w:val="19"/>
        </w:rPr>
      </w:pPr>
    </w:p>
    <w:p w14:paraId="27CBA788" w14:textId="77777777" w:rsidR="009C1B8A" w:rsidRDefault="008E2174">
      <w:pPr>
        <w:pStyle w:val="Heading3"/>
        <w:numPr>
          <w:ilvl w:val="1"/>
          <w:numId w:val="28"/>
        </w:numPr>
        <w:tabs>
          <w:tab w:val="left" w:pos="1400"/>
        </w:tabs>
        <w:ind w:right="204" w:firstLine="0"/>
      </w:pPr>
      <w:bookmarkStart w:id="6" w:name="_bookmark5"/>
      <w:bookmarkEnd w:id="6"/>
      <w:r>
        <w:t>Alegatos</w:t>
      </w:r>
      <w:r>
        <w:rPr>
          <w:spacing w:val="75"/>
        </w:rPr>
        <w:t xml:space="preserve"> </w:t>
      </w:r>
      <w:r>
        <w:t>del</w:t>
      </w:r>
      <w:r>
        <w:rPr>
          <w:spacing w:val="74"/>
        </w:rPr>
        <w:t xml:space="preserve"> </w:t>
      </w:r>
      <w:r>
        <w:t>Estado</w:t>
      </w:r>
      <w:r>
        <w:rPr>
          <w:spacing w:val="78"/>
        </w:rPr>
        <w:t xml:space="preserve"> </w:t>
      </w:r>
      <w:r>
        <w:t>y</w:t>
      </w:r>
      <w:r>
        <w:rPr>
          <w:spacing w:val="75"/>
        </w:rPr>
        <w:t xml:space="preserve"> </w:t>
      </w:r>
      <w:r>
        <w:t>observaciones</w:t>
      </w:r>
      <w:r>
        <w:rPr>
          <w:spacing w:val="75"/>
        </w:rPr>
        <w:t xml:space="preserve"> </w:t>
      </w:r>
      <w:r>
        <w:t>de</w:t>
      </w:r>
      <w:r>
        <w:rPr>
          <w:spacing w:val="78"/>
        </w:rPr>
        <w:t xml:space="preserve"> </w:t>
      </w:r>
      <w:r>
        <w:t>la</w:t>
      </w:r>
      <w:r>
        <w:rPr>
          <w:spacing w:val="77"/>
        </w:rPr>
        <w:t xml:space="preserve"> </w:t>
      </w:r>
      <w:r>
        <w:t>Comisión</w:t>
      </w:r>
      <w:r>
        <w:rPr>
          <w:spacing w:val="78"/>
        </w:rPr>
        <w:t xml:space="preserve"> </w:t>
      </w:r>
      <w:r>
        <w:t>y</w:t>
      </w:r>
      <w:r>
        <w:rPr>
          <w:spacing w:val="75"/>
        </w:rPr>
        <w:t xml:space="preserve"> </w:t>
      </w:r>
      <w:r>
        <w:t>de</w:t>
      </w:r>
      <w:r>
        <w:rPr>
          <w:spacing w:val="77"/>
        </w:rPr>
        <w:t xml:space="preserve"> </w:t>
      </w:r>
      <w:r>
        <w:t>los</w:t>
      </w:r>
      <w:r>
        <w:t xml:space="preserve"> </w:t>
      </w:r>
      <w:r>
        <w:rPr>
          <w:spacing w:val="-2"/>
        </w:rPr>
        <w:t>representantes</w:t>
      </w:r>
    </w:p>
    <w:p w14:paraId="4AE6DA1B" w14:textId="77777777" w:rsidR="009C1B8A" w:rsidRDefault="009C1B8A">
      <w:pPr>
        <w:pStyle w:val="BodyText"/>
        <w:rPr>
          <w:b/>
          <w:i/>
        </w:rPr>
      </w:pPr>
    </w:p>
    <w:p w14:paraId="154A2583" w14:textId="77777777" w:rsidR="009C1B8A" w:rsidRDefault="008E2174">
      <w:pPr>
        <w:pStyle w:val="ListParagraph"/>
        <w:numPr>
          <w:ilvl w:val="0"/>
          <w:numId w:val="29"/>
        </w:numPr>
        <w:tabs>
          <w:tab w:val="left" w:pos="810"/>
        </w:tabs>
        <w:ind w:right="196" w:firstLine="0"/>
        <w:jc w:val="both"/>
        <w:rPr>
          <w:sz w:val="20"/>
        </w:rPr>
      </w:pPr>
      <w:r>
        <w:rPr>
          <w:sz w:val="20"/>
        </w:rPr>
        <w:t xml:space="preserve">El </w:t>
      </w:r>
      <w:r>
        <w:rPr>
          <w:b/>
          <w:i/>
          <w:sz w:val="20"/>
        </w:rPr>
        <w:t xml:space="preserve">Estado </w:t>
      </w:r>
      <w:r>
        <w:rPr>
          <w:sz w:val="20"/>
        </w:rPr>
        <w:t>alegó que, según el numeral 6 del artículo 19 del Protocolo de San Salvador, solo pueden ser objeto de análisis, por medio del mecanismo de peticiones ante el Sistema Interamericano de Protección de Derechos Humanos (ya sea directa o indirectamente), la protección del derecho a la libertad sindical o a la educación, pero no se permite tal posibilidad respecto del derecho a un medio ambiente sano, ni del derecho</w:t>
      </w:r>
      <w:r>
        <w:rPr>
          <w:spacing w:val="-2"/>
          <w:sz w:val="20"/>
        </w:rPr>
        <w:t xml:space="preserve"> </w:t>
      </w:r>
      <w:r>
        <w:rPr>
          <w:sz w:val="20"/>
        </w:rPr>
        <w:t>a la salud. Por lo</w:t>
      </w:r>
      <w:r>
        <w:rPr>
          <w:spacing w:val="-2"/>
          <w:sz w:val="20"/>
        </w:rPr>
        <w:t xml:space="preserve"> </w:t>
      </w:r>
      <w:r>
        <w:rPr>
          <w:sz w:val="20"/>
        </w:rPr>
        <w:t>tanto, el Estado consideró que, ante la indebida</w:t>
      </w:r>
      <w:r>
        <w:rPr>
          <w:spacing w:val="-1"/>
          <w:sz w:val="20"/>
        </w:rPr>
        <w:t xml:space="preserve"> </w:t>
      </w:r>
      <w:r>
        <w:rPr>
          <w:sz w:val="20"/>
        </w:rPr>
        <w:t>inclusión por parte de los re</w:t>
      </w:r>
      <w:r>
        <w:rPr>
          <w:sz w:val="20"/>
        </w:rPr>
        <w:t>presentantes de los artículos 10 y 11 del Protocolo de San Salvador, procede</w:t>
      </w:r>
      <w:r>
        <w:rPr>
          <w:spacing w:val="-5"/>
          <w:sz w:val="20"/>
        </w:rPr>
        <w:t xml:space="preserve"> </w:t>
      </w:r>
      <w:r>
        <w:rPr>
          <w:sz w:val="20"/>
        </w:rPr>
        <w:t>la</w:t>
      </w:r>
      <w:r>
        <w:rPr>
          <w:spacing w:val="-1"/>
          <w:sz w:val="20"/>
        </w:rPr>
        <w:t xml:space="preserve"> </w:t>
      </w:r>
      <w:r>
        <w:rPr>
          <w:sz w:val="20"/>
        </w:rPr>
        <w:t>interposición de</w:t>
      </w:r>
      <w:r>
        <w:rPr>
          <w:spacing w:val="-3"/>
          <w:sz w:val="20"/>
        </w:rPr>
        <w:t xml:space="preserve"> </w:t>
      </w:r>
      <w:r>
        <w:rPr>
          <w:sz w:val="20"/>
        </w:rPr>
        <w:t>una</w:t>
      </w:r>
      <w:r>
        <w:rPr>
          <w:spacing w:val="-2"/>
          <w:sz w:val="20"/>
        </w:rPr>
        <w:t xml:space="preserve"> </w:t>
      </w:r>
      <w:r>
        <w:rPr>
          <w:sz w:val="20"/>
        </w:rPr>
        <w:t>excepción</w:t>
      </w:r>
      <w:r>
        <w:rPr>
          <w:spacing w:val="-3"/>
          <w:sz w:val="20"/>
        </w:rPr>
        <w:t xml:space="preserve"> </w:t>
      </w:r>
      <w:r>
        <w:rPr>
          <w:sz w:val="20"/>
        </w:rPr>
        <w:t>preliminar</w:t>
      </w:r>
      <w:r>
        <w:rPr>
          <w:spacing w:val="-3"/>
          <w:sz w:val="20"/>
        </w:rPr>
        <w:t xml:space="preserve"> </w:t>
      </w:r>
      <w:r>
        <w:rPr>
          <w:sz w:val="20"/>
        </w:rPr>
        <w:t>en</w:t>
      </w:r>
      <w:r>
        <w:rPr>
          <w:spacing w:val="-3"/>
          <w:sz w:val="20"/>
        </w:rPr>
        <w:t xml:space="preserve"> </w:t>
      </w:r>
      <w:r>
        <w:rPr>
          <w:sz w:val="20"/>
        </w:rPr>
        <w:t>razón</w:t>
      </w:r>
      <w:r>
        <w:rPr>
          <w:spacing w:val="-3"/>
          <w:sz w:val="20"/>
        </w:rPr>
        <w:t xml:space="preserve"> </w:t>
      </w:r>
      <w:r>
        <w:rPr>
          <w:sz w:val="20"/>
        </w:rPr>
        <w:t>de</w:t>
      </w:r>
      <w:r>
        <w:rPr>
          <w:spacing w:val="-5"/>
          <w:sz w:val="20"/>
        </w:rPr>
        <w:t xml:space="preserve"> </w:t>
      </w:r>
      <w:r>
        <w:rPr>
          <w:sz w:val="20"/>
        </w:rPr>
        <w:t>la</w:t>
      </w:r>
      <w:r>
        <w:rPr>
          <w:spacing w:val="-1"/>
          <w:sz w:val="20"/>
        </w:rPr>
        <w:t xml:space="preserve"> </w:t>
      </w:r>
      <w:r>
        <w:rPr>
          <w:sz w:val="20"/>
        </w:rPr>
        <w:t>materia</w:t>
      </w:r>
      <w:r>
        <w:rPr>
          <w:spacing w:val="-1"/>
          <w:sz w:val="20"/>
        </w:rPr>
        <w:t xml:space="preserve"> </w:t>
      </w:r>
      <w:r>
        <w:rPr>
          <w:sz w:val="20"/>
        </w:rPr>
        <w:t>.</w:t>
      </w:r>
      <w:r>
        <w:rPr>
          <w:spacing w:val="-2"/>
          <w:sz w:val="20"/>
        </w:rPr>
        <w:t xml:space="preserve"> </w:t>
      </w:r>
      <w:r>
        <w:rPr>
          <w:sz w:val="20"/>
        </w:rPr>
        <w:t>Asimismo sostuvo que no es posible derivar la justiciabilidad directa del artículo 26 de la Convención, por lo que interpuso una excepción preliminar en razón de la materia por “la indebida inclusión” de dicho artículo.</w:t>
      </w:r>
    </w:p>
    <w:p w14:paraId="588DD50D" w14:textId="77777777" w:rsidR="009C1B8A" w:rsidRDefault="009C1B8A">
      <w:pPr>
        <w:pStyle w:val="BodyText"/>
      </w:pPr>
    </w:p>
    <w:p w14:paraId="543331FB" w14:textId="77777777" w:rsidR="009C1B8A" w:rsidRDefault="008E2174">
      <w:pPr>
        <w:pStyle w:val="ListParagraph"/>
        <w:numPr>
          <w:ilvl w:val="0"/>
          <w:numId w:val="29"/>
        </w:numPr>
        <w:tabs>
          <w:tab w:val="left" w:pos="810"/>
        </w:tabs>
        <w:ind w:right="200" w:firstLine="0"/>
        <w:jc w:val="both"/>
        <w:rPr>
          <w:sz w:val="20"/>
        </w:rPr>
      </w:pPr>
      <w:r>
        <w:rPr>
          <w:sz w:val="20"/>
        </w:rPr>
        <w:t>Por</w:t>
      </w:r>
      <w:r>
        <w:rPr>
          <w:spacing w:val="-6"/>
          <w:sz w:val="20"/>
        </w:rPr>
        <w:t xml:space="preserve"> </w:t>
      </w:r>
      <w:r>
        <w:rPr>
          <w:sz w:val="20"/>
        </w:rPr>
        <w:t>otra</w:t>
      </w:r>
      <w:r>
        <w:rPr>
          <w:spacing w:val="-7"/>
          <w:sz w:val="20"/>
        </w:rPr>
        <w:t xml:space="preserve"> </w:t>
      </w:r>
      <w:r>
        <w:rPr>
          <w:sz w:val="20"/>
        </w:rPr>
        <w:t>parte,</w:t>
      </w:r>
      <w:r>
        <w:rPr>
          <w:spacing w:val="-6"/>
          <w:sz w:val="20"/>
        </w:rPr>
        <w:t xml:space="preserve"> </w:t>
      </w:r>
      <w:r>
        <w:rPr>
          <w:sz w:val="20"/>
        </w:rPr>
        <w:t>el</w:t>
      </w:r>
      <w:r>
        <w:rPr>
          <w:spacing w:val="-7"/>
          <w:sz w:val="20"/>
        </w:rPr>
        <w:t xml:space="preserve"> </w:t>
      </w:r>
      <w:r>
        <w:rPr>
          <w:sz w:val="20"/>
        </w:rPr>
        <w:t>Estado</w:t>
      </w:r>
      <w:r>
        <w:rPr>
          <w:spacing w:val="-8"/>
          <w:sz w:val="20"/>
        </w:rPr>
        <w:t xml:space="preserve"> </w:t>
      </w:r>
      <w:r>
        <w:rPr>
          <w:sz w:val="20"/>
        </w:rPr>
        <w:t>presentó</w:t>
      </w:r>
      <w:r>
        <w:rPr>
          <w:spacing w:val="-9"/>
          <w:sz w:val="20"/>
        </w:rPr>
        <w:t xml:space="preserve"> </w:t>
      </w:r>
      <w:r>
        <w:rPr>
          <w:sz w:val="20"/>
        </w:rPr>
        <w:t>una</w:t>
      </w:r>
      <w:r>
        <w:rPr>
          <w:spacing w:val="-5"/>
          <w:sz w:val="20"/>
        </w:rPr>
        <w:t xml:space="preserve"> </w:t>
      </w:r>
      <w:r>
        <w:rPr>
          <w:sz w:val="20"/>
        </w:rPr>
        <w:t>excepción</w:t>
      </w:r>
      <w:r>
        <w:rPr>
          <w:spacing w:val="-4"/>
          <w:sz w:val="20"/>
        </w:rPr>
        <w:t xml:space="preserve"> </w:t>
      </w:r>
      <w:r>
        <w:rPr>
          <w:sz w:val="20"/>
        </w:rPr>
        <w:t>preliminar</w:t>
      </w:r>
      <w:r>
        <w:rPr>
          <w:spacing w:val="-6"/>
          <w:sz w:val="20"/>
        </w:rPr>
        <w:t xml:space="preserve"> </w:t>
      </w:r>
      <w:r>
        <w:rPr>
          <w:sz w:val="20"/>
        </w:rPr>
        <w:t>en</w:t>
      </w:r>
      <w:r>
        <w:rPr>
          <w:spacing w:val="-4"/>
          <w:sz w:val="20"/>
        </w:rPr>
        <w:t xml:space="preserve"> </w:t>
      </w:r>
      <w:r>
        <w:rPr>
          <w:sz w:val="20"/>
        </w:rPr>
        <w:t>razón</w:t>
      </w:r>
      <w:r>
        <w:rPr>
          <w:spacing w:val="-7"/>
          <w:sz w:val="20"/>
        </w:rPr>
        <w:t xml:space="preserve"> </w:t>
      </w:r>
      <w:r>
        <w:rPr>
          <w:sz w:val="20"/>
        </w:rPr>
        <w:t>del</w:t>
      </w:r>
      <w:r>
        <w:rPr>
          <w:spacing w:val="-5"/>
          <w:sz w:val="20"/>
        </w:rPr>
        <w:t xml:space="preserve"> </w:t>
      </w:r>
      <w:r>
        <w:rPr>
          <w:sz w:val="20"/>
        </w:rPr>
        <w:t>tiempo, al considerar que el litigio se encuentra delimitado por un periodo temporal que los representantes exceden con sus argumentos. En particular, el Estado alegó que la pretensión de los representantes de que se analicen violaciones al artículo 10 y 11 del Protocolo de San Salvador por hechos ocurridos al menos desde 1974 excede la competencia</w:t>
      </w:r>
      <w:r>
        <w:rPr>
          <w:spacing w:val="-6"/>
          <w:sz w:val="20"/>
        </w:rPr>
        <w:t xml:space="preserve"> </w:t>
      </w:r>
      <w:r>
        <w:rPr>
          <w:sz w:val="20"/>
        </w:rPr>
        <w:t>temporal</w:t>
      </w:r>
      <w:r>
        <w:rPr>
          <w:spacing w:val="-8"/>
          <w:sz w:val="20"/>
        </w:rPr>
        <w:t xml:space="preserve"> </w:t>
      </w:r>
      <w:r>
        <w:rPr>
          <w:sz w:val="20"/>
        </w:rPr>
        <w:t>de</w:t>
      </w:r>
      <w:r>
        <w:rPr>
          <w:spacing w:val="-10"/>
          <w:sz w:val="20"/>
        </w:rPr>
        <w:t xml:space="preserve"> </w:t>
      </w:r>
      <w:r>
        <w:rPr>
          <w:sz w:val="20"/>
        </w:rPr>
        <w:t>la</w:t>
      </w:r>
      <w:r>
        <w:rPr>
          <w:spacing w:val="-8"/>
          <w:sz w:val="20"/>
        </w:rPr>
        <w:t xml:space="preserve"> </w:t>
      </w:r>
      <w:r>
        <w:rPr>
          <w:sz w:val="20"/>
        </w:rPr>
        <w:t>Corte.</w:t>
      </w:r>
      <w:r>
        <w:rPr>
          <w:spacing w:val="-7"/>
          <w:sz w:val="20"/>
        </w:rPr>
        <w:t xml:space="preserve"> </w:t>
      </w:r>
      <w:r>
        <w:rPr>
          <w:sz w:val="20"/>
        </w:rPr>
        <w:t>Esto</w:t>
      </w:r>
      <w:r>
        <w:rPr>
          <w:spacing w:val="-8"/>
          <w:sz w:val="20"/>
        </w:rPr>
        <w:t xml:space="preserve"> </w:t>
      </w:r>
      <w:r>
        <w:rPr>
          <w:sz w:val="20"/>
        </w:rPr>
        <w:t>es</w:t>
      </w:r>
      <w:r>
        <w:rPr>
          <w:spacing w:val="-10"/>
          <w:sz w:val="20"/>
        </w:rPr>
        <w:t xml:space="preserve"> </w:t>
      </w:r>
      <w:r>
        <w:rPr>
          <w:sz w:val="20"/>
        </w:rPr>
        <w:t>así,</w:t>
      </w:r>
      <w:r>
        <w:rPr>
          <w:spacing w:val="-9"/>
          <w:sz w:val="20"/>
        </w:rPr>
        <w:t xml:space="preserve"> </w:t>
      </w:r>
      <w:r>
        <w:rPr>
          <w:sz w:val="20"/>
        </w:rPr>
        <w:t>toda</w:t>
      </w:r>
      <w:r>
        <w:rPr>
          <w:spacing w:val="-8"/>
          <w:sz w:val="20"/>
        </w:rPr>
        <w:t xml:space="preserve"> </w:t>
      </w:r>
      <w:r>
        <w:rPr>
          <w:sz w:val="20"/>
        </w:rPr>
        <w:t>vez</w:t>
      </w:r>
      <w:r>
        <w:rPr>
          <w:spacing w:val="-8"/>
          <w:sz w:val="20"/>
        </w:rPr>
        <w:t xml:space="preserve"> </w:t>
      </w:r>
      <w:r>
        <w:rPr>
          <w:sz w:val="20"/>
        </w:rPr>
        <w:t>que</w:t>
      </w:r>
      <w:r>
        <w:rPr>
          <w:spacing w:val="-8"/>
          <w:sz w:val="20"/>
        </w:rPr>
        <w:t xml:space="preserve"> </w:t>
      </w:r>
      <w:r>
        <w:rPr>
          <w:sz w:val="20"/>
        </w:rPr>
        <w:t>el</w:t>
      </w:r>
      <w:r>
        <w:rPr>
          <w:spacing w:val="-9"/>
          <w:sz w:val="20"/>
        </w:rPr>
        <w:t xml:space="preserve"> </w:t>
      </w:r>
      <w:r>
        <w:rPr>
          <w:sz w:val="20"/>
        </w:rPr>
        <w:t>Estado</w:t>
      </w:r>
      <w:r>
        <w:rPr>
          <w:spacing w:val="-10"/>
          <w:sz w:val="20"/>
        </w:rPr>
        <w:t xml:space="preserve"> </w:t>
      </w:r>
      <w:r>
        <w:rPr>
          <w:sz w:val="20"/>
        </w:rPr>
        <w:t>peruano</w:t>
      </w:r>
      <w:r>
        <w:rPr>
          <w:spacing w:val="-8"/>
          <w:sz w:val="20"/>
        </w:rPr>
        <w:t xml:space="preserve"> </w:t>
      </w:r>
      <w:r>
        <w:rPr>
          <w:sz w:val="20"/>
        </w:rPr>
        <w:t>suscribió el Protocolo de San Salvador en 1988 y lo ratificó en 1995, entrando en vigor en 1999</w:t>
      </w:r>
      <w:r>
        <w:rPr>
          <w:sz w:val="20"/>
        </w:rPr>
        <w:t>. En tal sentido, consideró que, si fuera procedente analizar hechos bajo los derechos contenidos</w:t>
      </w:r>
      <w:r>
        <w:rPr>
          <w:spacing w:val="-5"/>
          <w:sz w:val="20"/>
        </w:rPr>
        <w:t xml:space="preserve"> </w:t>
      </w:r>
      <w:r>
        <w:rPr>
          <w:sz w:val="20"/>
        </w:rPr>
        <w:t>en</w:t>
      </w:r>
      <w:r>
        <w:rPr>
          <w:spacing w:val="-3"/>
          <w:sz w:val="20"/>
        </w:rPr>
        <w:t xml:space="preserve"> </w:t>
      </w:r>
      <w:r>
        <w:rPr>
          <w:sz w:val="20"/>
        </w:rPr>
        <w:t>el</w:t>
      </w:r>
      <w:r>
        <w:rPr>
          <w:spacing w:val="-6"/>
          <w:sz w:val="20"/>
        </w:rPr>
        <w:t xml:space="preserve"> </w:t>
      </w:r>
      <w:r>
        <w:rPr>
          <w:sz w:val="20"/>
        </w:rPr>
        <w:t>Protocolo</w:t>
      </w:r>
      <w:r>
        <w:rPr>
          <w:spacing w:val="-8"/>
          <w:sz w:val="20"/>
        </w:rPr>
        <w:t xml:space="preserve"> </w:t>
      </w:r>
      <w:r>
        <w:rPr>
          <w:sz w:val="20"/>
        </w:rPr>
        <w:t>de</w:t>
      </w:r>
      <w:r>
        <w:rPr>
          <w:spacing w:val="-8"/>
          <w:sz w:val="20"/>
        </w:rPr>
        <w:t xml:space="preserve"> </w:t>
      </w:r>
      <w:r>
        <w:rPr>
          <w:sz w:val="20"/>
        </w:rPr>
        <w:t>San</w:t>
      </w:r>
      <w:r>
        <w:rPr>
          <w:spacing w:val="-3"/>
          <w:sz w:val="20"/>
        </w:rPr>
        <w:t xml:space="preserve"> </w:t>
      </w:r>
      <w:r>
        <w:rPr>
          <w:sz w:val="20"/>
        </w:rPr>
        <w:t>Salvador,</w:t>
      </w:r>
      <w:r>
        <w:rPr>
          <w:spacing w:val="-5"/>
          <w:sz w:val="20"/>
        </w:rPr>
        <w:t xml:space="preserve"> </w:t>
      </w:r>
      <w:r>
        <w:rPr>
          <w:sz w:val="20"/>
        </w:rPr>
        <w:t>esto</w:t>
      </w:r>
      <w:r>
        <w:rPr>
          <w:spacing w:val="-8"/>
          <w:sz w:val="20"/>
        </w:rPr>
        <w:t xml:space="preserve"> </w:t>
      </w:r>
      <w:r>
        <w:rPr>
          <w:sz w:val="20"/>
        </w:rPr>
        <w:t>solo</w:t>
      </w:r>
      <w:r>
        <w:rPr>
          <w:spacing w:val="-5"/>
          <w:sz w:val="20"/>
        </w:rPr>
        <w:t xml:space="preserve"> </w:t>
      </w:r>
      <w:r>
        <w:rPr>
          <w:sz w:val="20"/>
        </w:rPr>
        <w:t>sería</w:t>
      </w:r>
      <w:r>
        <w:rPr>
          <w:spacing w:val="-4"/>
          <w:sz w:val="20"/>
        </w:rPr>
        <w:t xml:space="preserve"> </w:t>
      </w:r>
      <w:r>
        <w:rPr>
          <w:sz w:val="20"/>
        </w:rPr>
        <w:t>posible</w:t>
      </w:r>
      <w:r>
        <w:rPr>
          <w:spacing w:val="-5"/>
          <w:sz w:val="20"/>
        </w:rPr>
        <w:t xml:space="preserve"> </w:t>
      </w:r>
      <w:r>
        <w:rPr>
          <w:sz w:val="20"/>
        </w:rPr>
        <w:t>respecto</w:t>
      </w:r>
      <w:r>
        <w:rPr>
          <w:spacing w:val="-5"/>
          <w:sz w:val="20"/>
        </w:rPr>
        <w:t xml:space="preserve"> </w:t>
      </w:r>
      <w:r>
        <w:rPr>
          <w:sz w:val="20"/>
        </w:rPr>
        <w:t>de</w:t>
      </w:r>
      <w:r>
        <w:rPr>
          <w:spacing w:val="-6"/>
          <w:sz w:val="20"/>
        </w:rPr>
        <w:t xml:space="preserve"> </w:t>
      </w:r>
      <w:r>
        <w:rPr>
          <w:sz w:val="20"/>
        </w:rPr>
        <w:t>aquellos ocurridos con posterioridad a noviembre de 1999.</w:t>
      </w:r>
    </w:p>
    <w:p w14:paraId="4B11575B" w14:textId="77777777" w:rsidR="009C1B8A" w:rsidRDefault="009C1B8A">
      <w:pPr>
        <w:pStyle w:val="BodyText"/>
        <w:spacing w:before="7"/>
        <w:rPr>
          <w:sz w:val="21"/>
        </w:rPr>
      </w:pPr>
    </w:p>
    <w:p w14:paraId="73510A7C" w14:textId="77777777" w:rsidR="009C1B8A" w:rsidRDefault="008E2174">
      <w:pPr>
        <w:pStyle w:val="ListParagraph"/>
        <w:numPr>
          <w:ilvl w:val="0"/>
          <w:numId w:val="29"/>
        </w:numPr>
        <w:tabs>
          <w:tab w:val="left" w:pos="810"/>
        </w:tabs>
        <w:ind w:right="198" w:firstLine="0"/>
        <w:jc w:val="both"/>
        <w:rPr>
          <w:sz w:val="20"/>
        </w:rPr>
      </w:pPr>
      <w:r>
        <w:rPr>
          <w:sz w:val="20"/>
        </w:rPr>
        <w:t xml:space="preserve">Los </w:t>
      </w:r>
      <w:r>
        <w:rPr>
          <w:b/>
          <w:i/>
          <w:sz w:val="20"/>
        </w:rPr>
        <w:t xml:space="preserve">representantes </w:t>
      </w:r>
      <w:r>
        <w:rPr>
          <w:sz w:val="20"/>
        </w:rPr>
        <w:t>señalaron que es claro que los hechos del presente caso ponen en evidencia una violación al medio ambiente sano, lo que a su vez generó la vulneración de otros derechos como la vida y la integridad personal, respecto de los cuales se derivaron obligaciones inmediatas para el Estado, las cuales no fueron cumplidas.</w:t>
      </w:r>
      <w:r>
        <w:rPr>
          <w:spacing w:val="-14"/>
          <w:sz w:val="20"/>
        </w:rPr>
        <w:t xml:space="preserve"> </w:t>
      </w:r>
      <w:r>
        <w:rPr>
          <w:sz w:val="20"/>
        </w:rPr>
        <w:t>En</w:t>
      </w:r>
      <w:r>
        <w:rPr>
          <w:spacing w:val="-13"/>
          <w:sz w:val="20"/>
        </w:rPr>
        <w:t xml:space="preserve"> </w:t>
      </w:r>
      <w:r>
        <w:rPr>
          <w:sz w:val="20"/>
        </w:rPr>
        <w:t>tal</w:t>
      </w:r>
      <w:r>
        <w:rPr>
          <w:spacing w:val="-11"/>
          <w:sz w:val="20"/>
        </w:rPr>
        <w:t xml:space="preserve"> </w:t>
      </w:r>
      <w:r>
        <w:rPr>
          <w:sz w:val="20"/>
        </w:rPr>
        <w:t>sentido,</w:t>
      </w:r>
      <w:r>
        <w:rPr>
          <w:spacing w:val="-12"/>
          <w:sz w:val="20"/>
        </w:rPr>
        <w:t xml:space="preserve"> </w:t>
      </w:r>
      <w:r>
        <w:rPr>
          <w:sz w:val="20"/>
        </w:rPr>
        <w:t>sostuvieron</w:t>
      </w:r>
      <w:r>
        <w:rPr>
          <w:spacing w:val="-9"/>
          <w:sz w:val="20"/>
        </w:rPr>
        <w:t xml:space="preserve"> </w:t>
      </w:r>
      <w:r>
        <w:rPr>
          <w:sz w:val="20"/>
        </w:rPr>
        <w:t>que</w:t>
      </w:r>
      <w:r>
        <w:rPr>
          <w:spacing w:val="-13"/>
          <w:sz w:val="20"/>
        </w:rPr>
        <w:t xml:space="preserve"> </w:t>
      </w:r>
      <w:r>
        <w:rPr>
          <w:sz w:val="20"/>
        </w:rPr>
        <w:t>“es</w:t>
      </w:r>
      <w:r>
        <w:rPr>
          <w:spacing w:val="-12"/>
          <w:sz w:val="20"/>
        </w:rPr>
        <w:t xml:space="preserve"> </w:t>
      </w:r>
      <w:r>
        <w:rPr>
          <w:sz w:val="20"/>
        </w:rPr>
        <w:t>evidente</w:t>
      </w:r>
      <w:r>
        <w:rPr>
          <w:spacing w:val="-13"/>
          <w:sz w:val="20"/>
        </w:rPr>
        <w:t xml:space="preserve"> </w:t>
      </w:r>
      <w:r>
        <w:rPr>
          <w:sz w:val="20"/>
        </w:rPr>
        <w:t>que</w:t>
      </w:r>
      <w:r>
        <w:rPr>
          <w:spacing w:val="-13"/>
          <w:sz w:val="20"/>
        </w:rPr>
        <w:t xml:space="preserve"> </w:t>
      </w:r>
      <w:r>
        <w:rPr>
          <w:sz w:val="20"/>
        </w:rPr>
        <w:t>la</w:t>
      </w:r>
      <w:r>
        <w:rPr>
          <w:spacing w:val="-13"/>
          <w:sz w:val="20"/>
        </w:rPr>
        <w:t xml:space="preserve"> </w:t>
      </w:r>
      <w:r>
        <w:rPr>
          <w:sz w:val="20"/>
        </w:rPr>
        <w:t>Corte</w:t>
      </w:r>
      <w:r>
        <w:rPr>
          <w:spacing w:val="-13"/>
          <w:sz w:val="20"/>
        </w:rPr>
        <w:t xml:space="preserve"> </w:t>
      </w:r>
      <w:r>
        <w:rPr>
          <w:sz w:val="20"/>
        </w:rPr>
        <w:t>puede</w:t>
      </w:r>
      <w:r>
        <w:rPr>
          <w:spacing w:val="-15"/>
          <w:sz w:val="20"/>
        </w:rPr>
        <w:t xml:space="preserve"> </w:t>
      </w:r>
      <w:r>
        <w:rPr>
          <w:sz w:val="20"/>
        </w:rPr>
        <w:t>pronunciarse sobre las violaciones al derecho a un medio ambiente sano y la salud, evidenciadas en</w:t>
      </w:r>
    </w:p>
    <w:p w14:paraId="070C1B61" w14:textId="77777777" w:rsidR="009C1B8A" w:rsidRDefault="009C1B8A">
      <w:pPr>
        <w:jc w:val="both"/>
        <w:rPr>
          <w:sz w:val="20"/>
        </w:rPr>
        <w:sectPr w:rsidR="009C1B8A">
          <w:pgSz w:w="12240" w:h="15840"/>
          <w:pgMar w:top="1340" w:right="1500" w:bottom="1080" w:left="1600" w:header="0" w:footer="896" w:gutter="0"/>
          <w:cols w:space="720"/>
        </w:sectPr>
      </w:pPr>
    </w:p>
    <w:p w14:paraId="7683141A" w14:textId="77777777" w:rsidR="009C1B8A" w:rsidRDefault="008E2174">
      <w:pPr>
        <w:pStyle w:val="BodyText"/>
        <w:spacing w:before="76"/>
        <w:ind w:left="102" w:right="197"/>
        <w:jc w:val="both"/>
      </w:pPr>
      <w:r>
        <w:t>el presente caso”. Por otro lado, alegaron que la Corte ha reiterado en numerosas ocasiones su competencia para conocer de violaciones al artículo 26 de la Convención Americana. Con respecto de los artículos 10 y 11 del Protocolo de San Salvador, señalaron que la utilización de dichos artículos sirve para identificar e interpretar derechos</w:t>
      </w:r>
      <w:r>
        <w:rPr>
          <w:spacing w:val="-13"/>
        </w:rPr>
        <w:t xml:space="preserve"> </w:t>
      </w:r>
      <w:r>
        <w:t>amparados</w:t>
      </w:r>
      <w:r>
        <w:rPr>
          <w:spacing w:val="-13"/>
        </w:rPr>
        <w:t xml:space="preserve"> </w:t>
      </w:r>
      <w:r>
        <w:t>por</w:t>
      </w:r>
      <w:r>
        <w:rPr>
          <w:spacing w:val="-13"/>
        </w:rPr>
        <w:t xml:space="preserve"> </w:t>
      </w:r>
      <w:r>
        <w:t>la</w:t>
      </w:r>
      <w:r>
        <w:rPr>
          <w:spacing w:val="-12"/>
        </w:rPr>
        <w:t xml:space="preserve"> </w:t>
      </w:r>
      <w:r>
        <w:t>Convención.</w:t>
      </w:r>
      <w:r>
        <w:rPr>
          <w:spacing w:val="-13"/>
        </w:rPr>
        <w:t xml:space="preserve"> </w:t>
      </w:r>
      <w:r>
        <w:t>En</w:t>
      </w:r>
      <w:r>
        <w:rPr>
          <w:spacing w:val="-11"/>
        </w:rPr>
        <w:t xml:space="preserve"> </w:t>
      </w:r>
      <w:r>
        <w:t>consecuencia,</w:t>
      </w:r>
      <w:r>
        <w:rPr>
          <w:spacing w:val="-13"/>
        </w:rPr>
        <w:t xml:space="preserve"> </w:t>
      </w:r>
      <w:r>
        <w:t>solicitaron</w:t>
      </w:r>
      <w:r>
        <w:rPr>
          <w:spacing w:val="-11"/>
        </w:rPr>
        <w:t xml:space="preserve"> </w:t>
      </w:r>
      <w:r>
        <w:t>que</w:t>
      </w:r>
      <w:r>
        <w:rPr>
          <w:spacing w:val="-12"/>
        </w:rPr>
        <w:t xml:space="preserve"> </w:t>
      </w:r>
      <w:r>
        <w:t>desestimara</w:t>
      </w:r>
      <w:r>
        <w:rPr>
          <w:spacing w:val="-10"/>
        </w:rPr>
        <w:t xml:space="preserve"> </w:t>
      </w:r>
      <w:r>
        <w:t>la excepción preliminar en razón de la materia planteada por el Estado.</w:t>
      </w:r>
    </w:p>
    <w:p w14:paraId="1DA72EAC" w14:textId="77777777" w:rsidR="009C1B8A" w:rsidRDefault="009C1B8A">
      <w:pPr>
        <w:pStyle w:val="BodyText"/>
        <w:spacing w:before="1"/>
      </w:pPr>
    </w:p>
    <w:p w14:paraId="31B62E76" w14:textId="77777777" w:rsidR="009C1B8A" w:rsidRDefault="008E2174">
      <w:pPr>
        <w:pStyle w:val="ListParagraph"/>
        <w:numPr>
          <w:ilvl w:val="0"/>
          <w:numId w:val="29"/>
        </w:numPr>
        <w:tabs>
          <w:tab w:val="left" w:pos="810"/>
        </w:tabs>
        <w:ind w:right="239" w:firstLine="0"/>
        <w:jc w:val="both"/>
        <w:rPr>
          <w:sz w:val="20"/>
        </w:rPr>
      </w:pPr>
      <w:r>
        <w:rPr>
          <w:sz w:val="20"/>
        </w:rPr>
        <w:t>En relación con la excepción preliminar en razón del tiempo, los representantes alegaron</w:t>
      </w:r>
      <w:r>
        <w:rPr>
          <w:spacing w:val="-15"/>
          <w:sz w:val="20"/>
        </w:rPr>
        <w:t xml:space="preserve"> </w:t>
      </w:r>
      <w:r>
        <w:rPr>
          <w:sz w:val="20"/>
        </w:rPr>
        <w:t>que</w:t>
      </w:r>
      <w:r>
        <w:rPr>
          <w:spacing w:val="-17"/>
          <w:sz w:val="20"/>
        </w:rPr>
        <w:t xml:space="preserve"> </w:t>
      </w:r>
      <w:r>
        <w:rPr>
          <w:sz w:val="20"/>
        </w:rPr>
        <w:t>los</w:t>
      </w:r>
      <w:r>
        <w:rPr>
          <w:spacing w:val="-16"/>
          <w:sz w:val="20"/>
        </w:rPr>
        <w:t xml:space="preserve"> </w:t>
      </w:r>
      <w:r>
        <w:rPr>
          <w:sz w:val="20"/>
        </w:rPr>
        <w:t>derechos</w:t>
      </w:r>
      <w:r>
        <w:rPr>
          <w:spacing w:val="-16"/>
          <w:sz w:val="20"/>
        </w:rPr>
        <w:t xml:space="preserve"> </w:t>
      </w:r>
      <w:r>
        <w:rPr>
          <w:sz w:val="20"/>
        </w:rPr>
        <w:t>al</w:t>
      </w:r>
      <w:r>
        <w:rPr>
          <w:spacing w:val="-15"/>
          <w:sz w:val="20"/>
        </w:rPr>
        <w:t xml:space="preserve"> </w:t>
      </w:r>
      <w:r>
        <w:rPr>
          <w:sz w:val="20"/>
        </w:rPr>
        <w:t>medio</w:t>
      </w:r>
      <w:r>
        <w:rPr>
          <w:spacing w:val="-16"/>
          <w:sz w:val="20"/>
        </w:rPr>
        <w:t xml:space="preserve"> </w:t>
      </w:r>
      <w:r>
        <w:rPr>
          <w:sz w:val="20"/>
        </w:rPr>
        <w:t>ambiente</w:t>
      </w:r>
      <w:r>
        <w:rPr>
          <w:spacing w:val="-15"/>
          <w:sz w:val="20"/>
        </w:rPr>
        <w:t xml:space="preserve"> </w:t>
      </w:r>
      <w:r>
        <w:rPr>
          <w:sz w:val="20"/>
        </w:rPr>
        <w:t>sano</w:t>
      </w:r>
      <w:r>
        <w:rPr>
          <w:spacing w:val="-16"/>
          <w:sz w:val="20"/>
        </w:rPr>
        <w:t xml:space="preserve"> </w:t>
      </w:r>
      <w:r>
        <w:rPr>
          <w:sz w:val="20"/>
        </w:rPr>
        <w:t>y</w:t>
      </w:r>
      <w:r>
        <w:rPr>
          <w:spacing w:val="-16"/>
          <w:sz w:val="20"/>
        </w:rPr>
        <w:t xml:space="preserve"> </w:t>
      </w:r>
      <w:r>
        <w:rPr>
          <w:sz w:val="20"/>
        </w:rPr>
        <w:t>a</w:t>
      </w:r>
      <w:r>
        <w:rPr>
          <w:spacing w:val="-15"/>
          <w:sz w:val="20"/>
        </w:rPr>
        <w:t xml:space="preserve"> </w:t>
      </w:r>
      <w:r>
        <w:rPr>
          <w:sz w:val="20"/>
        </w:rPr>
        <w:t>la</w:t>
      </w:r>
      <w:r>
        <w:rPr>
          <w:spacing w:val="-14"/>
          <w:sz w:val="20"/>
        </w:rPr>
        <w:t xml:space="preserve"> </w:t>
      </w:r>
      <w:r>
        <w:rPr>
          <w:sz w:val="20"/>
        </w:rPr>
        <w:t>salud</w:t>
      </w:r>
      <w:r>
        <w:rPr>
          <w:spacing w:val="-15"/>
          <w:sz w:val="20"/>
        </w:rPr>
        <w:t xml:space="preserve"> </w:t>
      </w:r>
      <w:r>
        <w:rPr>
          <w:sz w:val="20"/>
        </w:rPr>
        <w:t>se</w:t>
      </w:r>
      <w:r>
        <w:rPr>
          <w:spacing w:val="-17"/>
          <w:sz w:val="20"/>
        </w:rPr>
        <w:t xml:space="preserve"> </w:t>
      </w:r>
      <w:r>
        <w:rPr>
          <w:sz w:val="20"/>
        </w:rPr>
        <w:t>encuentran</w:t>
      </w:r>
      <w:r>
        <w:rPr>
          <w:spacing w:val="-17"/>
          <w:sz w:val="20"/>
        </w:rPr>
        <w:t xml:space="preserve"> </w:t>
      </w:r>
      <w:r>
        <w:rPr>
          <w:sz w:val="20"/>
        </w:rPr>
        <w:t>protegidos por</w:t>
      </w:r>
      <w:r>
        <w:rPr>
          <w:spacing w:val="-15"/>
          <w:sz w:val="20"/>
        </w:rPr>
        <w:t xml:space="preserve"> </w:t>
      </w:r>
      <w:r>
        <w:rPr>
          <w:sz w:val="20"/>
        </w:rPr>
        <w:t>el</w:t>
      </w:r>
      <w:r>
        <w:rPr>
          <w:spacing w:val="-16"/>
          <w:sz w:val="20"/>
        </w:rPr>
        <w:t xml:space="preserve"> </w:t>
      </w:r>
      <w:r>
        <w:rPr>
          <w:sz w:val="20"/>
        </w:rPr>
        <w:t>artículo</w:t>
      </w:r>
      <w:r>
        <w:rPr>
          <w:spacing w:val="-15"/>
          <w:sz w:val="20"/>
        </w:rPr>
        <w:t xml:space="preserve"> </w:t>
      </w:r>
      <w:r>
        <w:rPr>
          <w:sz w:val="20"/>
        </w:rPr>
        <w:t>26</w:t>
      </w:r>
      <w:r>
        <w:rPr>
          <w:spacing w:val="-13"/>
          <w:sz w:val="20"/>
        </w:rPr>
        <w:t xml:space="preserve"> </w:t>
      </w:r>
      <w:r>
        <w:rPr>
          <w:sz w:val="20"/>
        </w:rPr>
        <w:t>de</w:t>
      </w:r>
      <w:r>
        <w:rPr>
          <w:spacing w:val="-17"/>
          <w:sz w:val="20"/>
        </w:rPr>
        <w:t xml:space="preserve"> </w:t>
      </w:r>
      <w:r>
        <w:rPr>
          <w:sz w:val="20"/>
        </w:rPr>
        <w:t>la</w:t>
      </w:r>
      <w:r>
        <w:rPr>
          <w:spacing w:val="-14"/>
          <w:sz w:val="20"/>
        </w:rPr>
        <w:t xml:space="preserve"> </w:t>
      </w:r>
      <w:r>
        <w:rPr>
          <w:sz w:val="20"/>
        </w:rPr>
        <w:t>Convención.</w:t>
      </w:r>
      <w:r>
        <w:rPr>
          <w:spacing w:val="-15"/>
          <w:sz w:val="20"/>
        </w:rPr>
        <w:t xml:space="preserve"> </w:t>
      </w:r>
      <w:r>
        <w:rPr>
          <w:sz w:val="20"/>
        </w:rPr>
        <w:t>En</w:t>
      </w:r>
      <w:r>
        <w:rPr>
          <w:spacing w:val="-13"/>
          <w:sz w:val="20"/>
        </w:rPr>
        <w:t xml:space="preserve"> </w:t>
      </w:r>
      <w:r>
        <w:rPr>
          <w:sz w:val="20"/>
        </w:rPr>
        <w:t>ese</w:t>
      </w:r>
      <w:r>
        <w:rPr>
          <w:spacing w:val="-15"/>
          <w:sz w:val="20"/>
        </w:rPr>
        <w:t xml:space="preserve"> </w:t>
      </w:r>
      <w:r>
        <w:rPr>
          <w:sz w:val="20"/>
        </w:rPr>
        <w:t>sentido,</w:t>
      </w:r>
      <w:r>
        <w:rPr>
          <w:spacing w:val="-16"/>
          <w:sz w:val="20"/>
        </w:rPr>
        <w:t xml:space="preserve"> </w:t>
      </w:r>
      <w:r>
        <w:rPr>
          <w:sz w:val="20"/>
        </w:rPr>
        <w:t>hicieron</w:t>
      </w:r>
      <w:r>
        <w:rPr>
          <w:spacing w:val="-15"/>
          <w:sz w:val="20"/>
        </w:rPr>
        <w:t xml:space="preserve"> </w:t>
      </w:r>
      <w:r>
        <w:rPr>
          <w:sz w:val="20"/>
        </w:rPr>
        <w:t>notar</w:t>
      </w:r>
      <w:r>
        <w:rPr>
          <w:spacing w:val="-16"/>
          <w:sz w:val="20"/>
        </w:rPr>
        <w:t xml:space="preserve"> </w:t>
      </w:r>
      <w:r>
        <w:rPr>
          <w:sz w:val="20"/>
        </w:rPr>
        <w:t>que</w:t>
      </w:r>
      <w:r>
        <w:rPr>
          <w:spacing w:val="-15"/>
          <w:sz w:val="20"/>
        </w:rPr>
        <w:t xml:space="preserve"> </w:t>
      </w:r>
      <w:r>
        <w:rPr>
          <w:sz w:val="20"/>
        </w:rPr>
        <w:t>la</w:t>
      </w:r>
      <w:r>
        <w:rPr>
          <w:spacing w:val="-12"/>
          <w:sz w:val="20"/>
        </w:rPr>
        <w:t xml:space="preserve"> </w:t>
      </w:r>
      <w:r>
        <w:rPr>
          <w:sz w:val="20"/>
        </w:rPr>
        <w:t>Carta</w:t>
      </w:r>
      <w:r>
        <w:rPr>
          <w:spacing w:val="-14"/>
          <w:sz w:val="20"/>
        </w:rPr>
        <w:t xml:space="preserve"> </w:t>
      </w:r>
      <w:r>
        <w:rPr>
          <w:sz w:val="20"/>
        </w:rPr>
        <w:t>de</w:t>
      </w:r>
      <w:r>
        <w:rPr>
          <w:spacing w:val="-17"/>
          <w:sz w:val="20"/>
        </w:rPr>
        <w:t xml:space="preserve"> </w:t>
      </w:r>
      <w:r>
        <w:rPr>
          <w:sz w:val="20"/>
        </w:rPr>
        <w:t>la</w:t>
      </w:r>
      <w:r>
        <w:rPr>
          <w:spacing w:val="-14"/>
          <w:sz w:val="20"/>
        </w:rPr>
        <w:t xml:space="preserve"> </w:t>
      </w:r>
      <w:r>
        <w:rPr>
          <w:sz w:val="20"/>
        </w:rPr>
        <w:t>OEA fue</w:t>
      </w:r>
      <w:r>
        <w:rPr>
          <w:spacing w:val="-6"/>
          <w:sz w:val="20"/>
        </w:rPr>
        <w:t xml:space="preserve"> </w:t>
      </w:r>
      <w:r>
        <w:rPr>
          <w:sz w:val="20"/>
        </w:rPr>
        <w:t>ratificada</w:t>
      </w:r>
      <w:r>
        <w:rPr>
          <w:spacing w:val="-5"/>
          <w:sz w:val="20"/>
        </w:rPr>
        <w:t xml:space="preserve"> </w:t>
      </w:r>
      <w:r>
        <w:rPr>
          <w:sz w:val="20"/>
        </w:rPr>
        <w:t>por</w:t>
      </w:r>
      <w:r>
        <w:rPr>
          <w:spacing w:val="-6"/>
          <w:sz w:val="20"/>
        </w:rPr>
        <w:t xml:space="preserve"> </w:t>
      </w:r>
      <w:r>
        <w:rPr>
          <w:sz w:val="20"/>
        </w:rPr>
        <w:t>Perú</w:t>
      </w:r>
      <w:r>
        <w:rPr>
          <w:spacing w:val="-4"/>
          <w:sz w:val="20"/>
        </w:rPr>
        <w:t xml:space="preserve"> </w:t>
      </w:r>
      <w:r>
        <w:rPr>
          <w:sz w:val="20"/>
        </w:rPr>
        <w:t>el</w:t>
      </w:r>
      <w:r>
        <w:rPr>
          <w:spacing w:val="-7"/>
          <w:sz w:val="20"/>
        </w:rPr>
        <w:t xml:space="preserve"> </w:t>
      </w:r>
      <w:r>
        <w:rPr>
          <w:sz w:val="20"/>
        </w:rPr>
        <w:t>12</w:t>
      </w:r>
      <w:r>
        <w:rPr>
          <w:spacing w:val="-5"/>
          <w:sz w:val="20"/>
        </w:rPr>
        <w:t xml:space="preserve"> </w:t>
      </w:r>
      <w:r>
        <w:rPr>
          <w:sz w:val="20"/>
        </w:rPr>
        <w:t>de</w:t>
      </w:r>
      <w:r>
        <w:rPr>
          <w:spacing w:val="-6"/>
          <w:sz w:val="20"/>
        </w:rPr>
        <w:t xml:space="preserve"> </w:t>
      </w:r>
      <w:r>
        <w:rPr>
          <w:sz w:val="20"/>
        </w:rPr>
        <w:t>febrero</w:t>
      </w:r>
      <w:r>
        <w:rPr>
          <w:spacing w:val="-6"/>
          <w:sz w:val="20"/>
        </w:rPr>
        <w:t xml:space="preserve"> </w:t>
      </w:r>
      <w:r>
        <w:rPr>
          <w:sz w:val="20"/>
        </w:rPr>
        <w:t>de</w:t>
      </w:r>
      <w:r>
        <w:rPr>
          <w:spacing w:val="-6"/>
          <w:sz w:val="20"/>
        </w:rPr>
        <w:t xml:space="preserve"> </w:t>
      </w:r>
      <w:r>
        <w:rPr>
          <w:sz w:val="20"/>
        </w:rPr>
        <w:t>1954,</w:t>
      </w:r>
      <w:r>
        <w:rPr>
          <w:spacing w:val="-6"/>
          <w:sz w:val="20"/>
        </w:rPr>
        <w:t xml:space="preserve"> </w:t>
      </w:r>
      <w:r>
        <w:rPr>
          <w:sz w:val="20"/>
        </w:rPr>
        <w:t>por</w:t>
      </w:r>
      <w:r>
        <w:rPr>
          <w:spacing w:val="-9"/>
          <w:sz w:val="20"/>
        </w:rPr>
        <w:t xml:space="preserve"> </w:t>
      </w:r>
      <w:r>
        <w:rPr>
          <w:sz w:val="20"/>
        </w:rPr>
        <w:t>lo</w:t>
      </w:r>
      <w:r>
        <w:rPr>
          <w:spacing w:val="-6"/>
          <w:sz w:val="20"/>
        </w:rPr>
        <w:t xml:space="preserve"> </w:t>
      </w:r>
      <w:r>
        <w:rPr>
          <w:sz w:val="20"/>
        </w:rPr>
        <w:t>que</w:t>
      </w:r>
      <w:r>
        <w:rPr>
          <w:spacing w:val="-6"/>
          <w:sz w:val="20"/>
        </w:rPr>
        <w:t xml:space="preserve"> </w:t>
      </w:r>
      <w:r>
        <w:rPr>
          <w:sz w:val="20"/>
        </w:rPr>
        <w:t>el</w:t>
      </w:r>
      <w:r>
        <w:rPr>
          <w:spacing w:val="-5"/>
          <w:sz w:val="20"/>
        </w:rPr>
        <w:t xml:space="preserve"> </w:t>
      </w:r>
      <w:r>
        <w:rPr>
          <w:sz w:val="20"/>
        </w:rPr>
        <w:t>reconocimiento</w:t>
      </w:r>
      <w:r>
        <w:rPr>
          <w:spacing w:val="-2"/>
          <w:sz w:val="20"/>
        </w:rPr>
        <w:t xml:space="preserve"> </w:t>
      </w:r>
      <w:r>
        <w:rPr>
          <w:sz w:val="20"/>
        </w:rPr>
        <w:t>de</w:t>
      </w:r>
      <w:r>
        <w:rPr>
          <w:spacing w:val="-6"/>
          <w:sz w:val="20"/>
        </w:rPr>
        <w:t xml:space="preserve"> </w:t>
      </w:r>
      <w:r>
        <w:rPr>
          <w:sz w:val="20"/>
        </w:rPr>
        <w:t>dichos derechos data con anterioridad a la entrada en vigor del Protocolo de San Salvador. Asimismo,</w:t>
      </w:r>
      <w:r>
        <w:rPr>
          <w:spacing w:val="-8"/>
          <w:sz w:val="20"/>
        </w:rPr>
        <w:t xml:space="preserve"> </w:t>
      </w:r>
      <w:r>
        <w:rPr>
          <w:sz w:val="20"/>
        </w:rPr>
        <w:t>señalaron</w:t>
      </w:r>
      <w:r>
        <w:rPr>
          <w:spacing w:val="-8"/>
          <w:sz w:val="20"/>
        </w:rPr>
        <w:t xml:space="preserve"> </w:t>
      </w:r>
      <w:r>
        <w:rPr>
          <w:sz w:val="20"/>
        </w:rPr>
        <w:t>que</w:t>
      </w:r>
      <w:r>
        <w:rPr>
          <w:spacing w:val="-9"/>
          <w:sz w:val="20"/>
        </w:rPr>
        <w:t xml:space="preserve"> </w:t>
      </w:r>
      <w:r>
        <w:rPr>
          <w:sz w:val="20"/>
        </w:rPr>
        <w:t>dichos</w:t>
      </w:r>
      <w:r>
        <w:rPr>
          <w:spacing w:val="-8"/>
          <w:sz w:val="20"/>
        </w:rPr>
        <w:t xml:space="preserve"> </w:t>
      </w:r>
      <w:r>
        <w:rPr>
          <w:sz w:val="20"/>
        </w:rPr>
        <w:t>derechos</w:t>
      </w:r>
      <w:r>
        <w:rPr>
          <w:spacing w:val="-8"/>
          <w:sz w:val="20"/>
        </w:rPr>
        <w:t xml:space="preserve"> </w:t>
      </w:r>
      <w:r>
        <w:rPr>
          <w:sz w:val="20"/>
        </w:rPr>
        <w:t>se</w:t>
      </w:r>
      <w:r>
        <w:rPr>
          <w:spacing w:val="-8"/>
          <w:sz w:val="20"/>
        </w:rPr>
        <w:t xml:space="preserve"> </w:t>
      </w:r>
      <w:r>
        <w:rPr>
          <w:sz w:val="20"/>
        </w:rPr>
        <w:t>encuentran</w:t>
      </w:r>
      <w:r>
        <w:rPr>
          <w:spacing w:val="-6"/>
          <w:sz w:val="20"/>
        </w:rPr>
        <w:t xml:space="preserve"> </w:t>
      </w:r>
      <w:r>
        <w:rPr>
          <w:sz w:val="20"/>
        </w:rPr>
        <w:t>reconocidos</w:t>
      </w:r>
      <w:r>
        <w:rPr>
          <w:spacing w:val="-7"/>
          <w:sz w:val="20"/>
        </w:rPr>
        <w:t xml:space="preserve"> </w:t>
      </w:r>
      <w:r>
        <w:rPr>
          <w:sz w:val="20"/>
        </w:rPr>
        <w:t>en</w:t>
      </w:r>
      <w:r>
        <w:rPr>
          <w:spacing w:val="-8"/>
          <w:sz w:val="20"/>
        </w:rPr>
        <w:t xml:space="preserve"> </w:t>
      </w:r>
      <w:r>
        <w:rPr>
          <w:sz w:val="20"/>
        </w:rPr>
        <w:t>la</w:t>
      </w:r>
      <w:r>
        <w:rPr>
          <w:spacing w:val="-8"/>
          <w:sz w:val="20"/>
        </w:rPr>
        <w:t xml:space="preserve"> </w:t>
      </w:r>
      <w:r>
        <w:rPr>
          <w:sz w:val="20"/>
        </w:rPr>
        <w:t>Constitución peruana desde el año 1979 y que igualmente se encuentra reconocida en otros instrumentos internacionales de protección de derechos. Adicionalmente, los representantes alegaron que la Corte tiene competencia para conocer violaciones de naturaleza permanente y continuada que empezaron antes de la entrada en vigor del Protocolo de San Salvador.</w:t>
      </w:r>
    </w:p>
    <w:p w14:paraId="352144A0" w14:textId="77777777" w:rsidR="009C1B8A" w:rsidRDefault="009C1B8A">
      <w:pPr>
        <w:pStyle w:val="BodyText"/>
        <w:spacing w:before="2"/>
      </w:pPr>
    </w:p>
    <w:p w14:paraId="58528D35" w14:textId="77777777" w:rsidR="009C1B8A" w:rsidRDefault="008E2174">
      <w:pPr>
        <w:pStyle w:val="ListParagraph"/>
        <w:numPr>
          <w:ilvl w:val="0"/>
          <w:numId w:val="29"/>
        </w:numPr>
        <w:tabs>
          <w:tab w:val="left" w:pos="810"/>
        </w:tabs>
        <w:ind w:right="200" w:firstLine="0"/>
        <w:jc w:val="both"/>
        <w:rPr>
          <w:sz w:val="20"/>
        </w:rPr>
      </w:pPr>
      <w:r>
        <w:rPr>
          <w:sz w:val="20"/>
        </w:rPr>
        <w:t xml:space="preserve">La </w:t>
      </w:r>
      <w:r>
        <w:rPr>
          <w:b/>
          <w:i/>
          <w:sz w:val="20"/>
        </w:rPr>
        <w:t xml:space="preserve">Comisión </w:t>
      </w:r>
      <w:r>
        <w:rPr>
          <w:sz w:val="20"/>
        </w:rPr>
        <w:t>observó que, de acuerdo con el artículo 62 de la Convención Americana, la Corte es plenamente competente para pronunciarse respecto del cumplimiento</w:t>
      </w:r>
      <w:r>
        <w:rPr>
          <w:spacing w:val="-5"/>
          <w:sz w:val="20"/>
        </w:rPr>
        <w:t xml:space="preserve"> </w:t>
      </w:r>
      <w:r>
        <w:rPr>
          <w:sz w:val="20"/>
        </w:rPr>
        <w:t>del</w:t>
      </w:r>
      <w:r>
        <w:rPr>
          <w:spacing w:val="-3"/>
          <w:sz w:val="20"/>
        </w:rPr>
        <w:t xml:space="preserve"> </w:t>
      </w:r>
      <w:r>
        <w:rPr>
          <w:sz w:val="20"/>
        </w:rPr>
        <w:t>artículo</w:t>
      </w:r>
      <w:r>
        <w:rPr>
          <w:spacing w:val="-5"/>
          <w:sz w:val="20"/>
        </w:rPr>
        <w:t xml:space="preserve"> </w:t>
      </w:r>
      <w:r>
        <w:rPr>
          <w:sz w:val="20"/>
        </w:rPr>
        <w:t>26</w:t>
      </w:r>
      <w:r>
        <w:rPr>
          <w:spacing w:val="-1"/>
          <w:sz w:val="20"/>
        </w:rPr>
        <w:t xml:space="preserve"> </w:t>
      </w:r>
      <w:r>
        <w:rPr>
          <w:sz w:val="20"/>
        </w:rPr>
        <w:t>de</w:t>
      </w:r>
      <w:r>
        <w:rPr>
          <w:spacing w:val="-2"/>
          <w:sz w:val="20"/>
        </w:rPr>
        <w:t xml:space="preserve"> </w:t>
      </w:r>
      <w:r>
        <w:rPr>
          <w:sz w:val="20"/>
        </w:rPr>
        <w:t>la</w:t>
      </w:r>
      <w:r>
        <w:rPr>
          <w:spacing w:val="-1"/>
          <w:sz w:val="20"/>
        </w:rPr>
        <w:t xml:space="preserve"> </w:t>
      </w:r>
      <w:r>
        <w:rPr>
          <w:sz w:val="20"/>
        </w:rPr>
        <w:t>Convención</w:t>
      </w:r>
      <w:r>
        <w:rPr>
          <w:spacing w:val="-3"/>
          <w:sz w:val="20"/>
        </w:rPr>
        <w:t xml:space="preserve"> </w:t>
      </w:r>
      <w:r>
        <w:rPr>
          <w:sz w:val="20"/>
        </w:rPr>
        <w:t>al</w:t>
      </w:r>
      <w:r>
        <w:rPr>
          <w:spacing w:val="-3"/>
          <w:sz w:val="20"/>
        </w:rPr>
        <w:t xml:space="preserve"> </w:t>
      </w:r>
      <w:r>
        <w:rPr>
          <w:sz w:val="20"/>
        </w:rPr>
        <w:t>haber</w:t>
      </w:r>
      <w:r>
        <w:rPr>
          <w:spacing w:val="-1"/>
          <w:sz w:val="20"/>
        </w:rPr>
        <w:t xml:space="preserve"> </w:t>
      </w:r>
      <w:r>
        <w:rPr>
          <w:sz w:val="20"/>
        </w:rPr>
        <w:t>el</w:t>
      </w:r>
      <w:r>
        <w:rPr>
          <w:spacing w:val="-3"/>
          <w:sz w:val="20"/>
        </w:rPr>
        <w:t xml:space="preserve"> </w:t>
      </w:r>
      <w:r>
        <w:rPr>
          <w:sz w:val="20"/>
        </w:rPr>
        <w:t>Estado</w:t>
      </w:r>
      <w:r>
        <w:rPr>
          <w:spacing w:val="-5"/>
          <w:sz w:val="20"/>
        </w:rPr>
        <w:t xml:space="preserve"> </w:t>
      </w:r>
      <w:r>
        <w:rPr>
          <w:sz w:val="20"/>
        </w:rPr>
        <w:t>peruano</w:t>
      </w:r>
      <w:r>
        <w:rPr>
          <w:spacing w:val="-3"/>
          <w:sz w:val="20"/>
        </w:rPr>
        <w:t xml:space="preserve"> </w:t>
      </w:r>
      <w:r>
        <w:rPr>
          <w:sz w:val="20"/>
        </w:rPr>
        <w:t>reconocido</w:t>
      </w:r>
      <w:r>
        <w:rPr>
          <w:spacing w:val="-2"/>
          <w:sz w:val="20"/>
        </w:rPr>
        <w:t xml:space="preserve"> </w:t>
      </w:r>
      <w:r>
        <w:rPr>
          <w:sz w:val="20"/>
        </w:rPr>
        <w:t>la jurisdicción contenciosa de dicho Tribunal para la interpretación y aplicación de las disposiciones de tal tratado. En este sentido, manifestó que</w:t>
      </w:r>
      <w:r>
        <w:rPr>
          <w:spacing w:val="-1"/>
          <w:sz w:val="20"/>
        </w:rPr>
        <w:t xml:space="preserve"> </w:t>
      </w:r>
      <w:r>
        <w:rPr>
          <w:sz w:val="20"/>
        </w:rPr>
        <w:t>la Corte</w:t>
      </w:r>
      <w:r>
        <w:rPr>
          <w:spacing w:val="-1"/>
          <w:sz w:val="20"/>
        </w:rPr>
        <w:t xml:space="preserve"> </w:t>
      </w:r>
      <w:r>
        <w:rPr>
          <w:sz w:val="20"/>
        </w:rPr>
        <w:t>tiene</w:t>
      </w:r>
      <w:r>
        <w:rPr>
          <w:spacing w:val="-1"/>
          <w:sz w:val="20"/>
        </w:rPr>
        <w:t xml:space="preserve"> </w:t>
      </w:r>
      <w:r>
        <w:rPr>
          <w:sz w:val="20"/>
        </w:rPr>
        <w:t xml:space="preserve">competencia en razón de la materia para determinar si el Estado ha cumplido con las obligaciones que dimanan de dicho </w:t>
      </w:r>
      <w:r>
        <w:rPr>
          <w:sz w:val="20"/>
        </w:rPr>
        <w:t>artículo, por lo cual la excepción formulada por el Estado es improcedente. Asimismo, la Comisión señaló que Perú ratificó el Protocolo de San Salvador,</w:t>
      </w:r>
      <w:r>
        <w:rPr>
          <w:spacing w:val="-5"/>
          <w:sz w:val="20"/>
        </w:rPr>
        <w:t xml:space="preserve"> </w:t>
      </w:r>
      <w:r>
        <w:rPr>
          <w:sz w:val="20"/>
        </w:rPr>
        <w:t>el</w:t>
      </w:r>
      <w:r>
        <w:rPr>
          <w:spacing w:val="-3"/>
          <w:sz w:val="20"/>
        </w:rPr>
        <w:t xml:space="preserve"> </w:t>
      </w:r>
      <w:r>
        <w:rPr>
          <w:sz w:val="20"/>
        </w:rPr>
        <w:t>cual</w:t>
      </w:r>
      <w:r>
        <w:rPr>
          <w:spacing w:val="-3"/>
          <w:sz w:val="20"/>
        </w:rPr>
        <w:t xml:space="preserve"> </w:t>
      </w:r>
      <w:r>
        <w:rPr>
          <w:sz w:val="20"/>
        </w:rPr>
        <w:t>reconoce</w:t>
      </w:r>
      <w:r>
        <w:rPr>
          <w:spacing w:val="-6"/>
          <w:sz w:val="20"/>
        </w:rPr>
        <w:t xml:space="preserve"> </w:t>
      </w:r>
      <w:r>
        <w:rPr>
          <w:sz w:val="20"/>
        </w:rPr>
        <w:t>el</w:t>
      </w:r>
      <w:r>
        <w:rPr>
          <w:spacing w:val="-4"/>
          <w:sz w:val="20"/>
        </w:rPr>
        <w:t xml:space="preserve"> </w:t>
      </w:r>
      <w:r>
        <w:rPr>
          <w:sz w:val="20"/>
        </w:rPr>
        <w:t>derecho</w:t>
      </w:r>
      <w:r>
        <w:rPr>
          <w:spacing w:val="-5"/>
          <w:sz w:val="20"/>
        </w:rPr>
        <w:t xml:space="preserve"> </w:t>
      </w:r>
      <w:r>
        <w:rPr>
          <w:sz w:val="20"/>
        </w:rPr>
        <w:t>a</w:t>
      </w:r>
      <w:r>
        <w:rPr>
          <w:spacing w:val="-4"/>
          <w:sz w:val="20"/>
        </w:rPr>
        <w:t xml:space="preserve"> </w:t>
      </w:r>
      <w:r>
        <w:rPr>
          <w:sz w:val="20"/>
        </w:rPr>
        <w:t>un</w:t>
      </w:r>
      <w:r>
        <w:rPr>
          <w:spacing w:val="-6"/>
          <w:sz w:val="20"/>
        </w:rPr>
        <w:t xml:space="preserve"> </w:t>
      </w:r>
      <w:r>
        <w:rPr>
          <w:sz w:val="20"/>
        </w:rPr>
        <w:t>medio</w:t>
      </w:r>
      <w:r>
        <w:rPr>
          <w:spacing w:val="-8"/>
          <w:sz w:val="20"/>
        </w:rPr>
        <w:t xml:space="preserve"> </w:t>
      </w:r>
      <w:r>
        <w:rPr>
          <w:sz w:val="20"/>
        </w:rPr>
        <w:t>ambiente</w:t>
      </w:r>
      <w:r>
        <w:rPr>
          <w:spacing w:val="-6"/>
          <w:sz w:val="20"/>
        </w:rPr>
        <w:t xml:space="preserve"> </w:t>
      </w:r>
      <w:r>
        <w:rPr>
          <w:sz w:val="20"/>
        </w:rPr>
        <w:t>sano</w:t>
      </w:r>
      <w:r>
        <w:rPr>
          <w:spacing w:val="-2"/>
          <w:sz w:val="20"/>
        </w:rPr>
        <w:t xml:space="preserve"> </w:t>
      </w:r>
      <w:r>
        <w:rPr>
          <w:sz w:val="20"/>
        </w:rPr>
        <w:t>en</w:t>
      </w:r>
      <w:r>
        <w:rPr>
          <w:spacing w:val="-6"/>
          <w:sz w:val="20"/>
        </w:rPr>
        <w:t xml:space="preserve"> </w:t>
      </w:r>
      <w:r>
        <w:rPr>
          <w:sz w:val="20"/>
        </w:rPr>
        <w:t>su</w:t>
      </w:r>
      <w:r>
        <w:rPr>
          <w:spacing w:val="-1"/>
          <w:sz w:val="20"/>
        </w:rPr>
        <w:t xml:space="preserve"> </w:t>
      </w:r>
      <w:r>
        <w:rPr>
          <w:sz w:val="20"/>
        </w:rPr>
        <w:t>artículo</w:t>
      </w:r>
      <w:r>
        <w:rPr>
          <w:spacing w:val="-5"/>
          <w:sz w:val="20"/>
        </w:rPr>
        <w:t xml:space="preserve"> </w:t>
      </w:r>
      <w:r>
        <w:rPr>
          <w:sz w:val="20"/>
        </w:rPr>
        <w:t>11,</w:t>
      </w:r>
      <w:r>
        <w:rPr>
          <w:spacing w:val="-7"/>
          <w:sz w:val="20"/>
        </w:rPr>
        <w:t xml:space="preserve"> </w:t>
      </w:r>
      <w:r>
        <w:rPr>
          <w:sz w:val="20"/>
        </w:rPr>
        <w:t>pero no se pronunció respecto de la competencia de la Corte para declarar violaciones autónomas a dicho artículo.</w:t>
      </w:r>
    </w:p>
    <w:p w14:paraId="72001759" w14:textId="77777777" w:rsidR="009C1B8A" w:rsidRDefault="009C1B8A">
      <w:pPr>
        <w:pStyle w:val="BodyText"/>
        <w:spacing w:before="12"/>
        <w:rPr>
          <w:sz w:val="19"/>
        </w:rPr>
      </w:pPr>
    </w:p>
    <w:p w14:paraId="088C9D28" w14:textId="77777777" w:rsidR="009C1B8A" w:rsidRDefault="008E2174">
      <w:pPr>
        <w:pStyle w:val="Heading3"/>
        <w:numPr>
          <w:ilvl w:val="1"/>
          <w:numId w:val="28"/>
        </w:numPr>
        <w:tabs>
          <w:tab w:val="left" w:pos="1319"/>
        </w:tabs>
        <w:ind w:left="1318" w:hanging="509"/>
      </w:pPr>
      <w:bookmarkStart w:id="7" w:name="_bookmark6"/>
      <w:bookmarkEnd w:id="7"/>
      <w:r>
        <w:t>Consideraciones</w:t>
      </w:r>
      <w:r>
        <w:rPr>
          <w:spacing w:val="-9"/>
        </w:rPr>
        <w:t xml:space="preserve"> </w:t>
      </w:r>
      <w:r>
        <w:t>de</w:t>
      </w:r>
      <w:r>
        <w:rPr>
          <w:spacing w:val="-8"/>
        </w:rPr>
        <w:t xml:space="preserve"> </w:t>
      </w:r>
      <w:r>
        <w:t>la</w:t>
      </w:r>
      <w:r>
        <w:rPr>
          <w:spacing w:val="-9"/>
        </w:rPr>
        <w:t xml:space="preserve"> </w:t>
      </w:r>
      <w:r>
        <w:rPr>
          <w:spacing w:val="-4"/>
        </w:rPr>
        <w:t>Corte</w:t>
      </w:r>
    </w:p>
    <w:p w14:paraId="1575C9B2" w14:textId="77777777" w:rsidR="009C1B8A" w:rsidRDefault="009C1B8A">
      <w:pPr>
        <w:pStyle w:val="BodyText"/>
        <w:spacing w:before="1"/>
        <w:rPr>
          <w:b/>
          <w:i/>
        </w:rPr>
      </w:pPr>
    </w:p>
    <w:p w14:paraId="62C7740C" w14:textId="77777777" w:rsidR="009C1B8A" w:rsidRDefault="008E2174">
      <w:pPr>
        <w:pStyle w:val="ListParagraph"/>
        <w:numPr>
          <w:ilvl w:val="0"/>
          <w:numId w:val="29"/>
        </w:numPr>
        <w:tabs>
          <w:tab w:val="left" w:pos="810"/>
        </w:tabs>
        <w:ind w:right="237" w:firstLine="0"/>
        <w:jc w:val="both"/>
        <w:rPr>
          <w:sz w:val="20"/>
        </w:rPr>
      </w:pPr>
      <w:r>
        <w:rPr>
          <w:spacing w:val="-2"/>
          <w:sz w:val="20"/>
        </w:rPr>
        <w:t>La</w:t>
      </w:r>
      <w:r>
        <w:rPr>
          <w:spacing w:val="-11"/>
          <w:sz w:val="20"/>
        </w:rPr>
        <w:t xml:space="preserve"> </w:t>
      </w:r>
      <w:r>
        <w:rPr>
          <w:spacing w:val="-2"/>
          <w:sz w:val="20"/>
        </w:rPr>
        <w:t>Corte</w:t>
      </w:r>
      <w:r>
        <w:rPr>
          <w:spacing w:val="-13"/>
          <w:sz w:val="20"/>
        </w:rPr>
        <w:t xml:space="preserve"> </w:t>
      </w:r>
      <w:r>
        <w:rPr>
          <w:spacing w:val="-2"/>
          <w:sz w:val="20"/>
        </w:rPr>
        <w:t>recuerda</w:t>
      </w:r>
      <w:r>
        <w:rPr>
          <w:spacing w:val="-11"/>
          <w:sz w:val="20"/>
        </w:rPr>
        <w:t xml:space="preserve"> </w:t>
      </w:r>
      <w:r>
        <w:rPr>
          <w:spacing w:val="-2"/>
          <w:sz w:val="20"/>
        </w:rPr>
        <w:t>que,</w:t>
      </w:r>
      <w:r>
        <w:rPr>
          <w:spacing w:val="-12"/>
          <w:sz w:val="20"/>
        </w:rPr>
        <w:t xml:space="preserve"> </w:t>
      </w:r>
      <w:r>
        <w:rPr>
          <w:spacing w:val="-2"/>
          <w:sz w:val="20"/>
        </w:rPr>
        <w:t>como</w:t>
      </w:r>
      <w:r>
        <w:rPr>
          <w:spacing w:val="-12"/>
          <w:sz w:val="20"/>
        </w:rPr>
        <w:t xml:space="preserve"> </w:t>
      </w:r>
      <w:r>
        <w:rPr>
          <w:spacing w:val="-2"/>
          <w:sz w:val="20"/>
        </w:rPr>
        <w:t>todo</w:t>
      </w:r>
      <w:r>
        <w:rPr>
          <w:spacing w:val="-12"/>
          <w:sz w:val="20"/>
        </w:rPr>
        <w:t xml:space="preserve"> </w:t>
      </w:r>
      <w:r>
        <w:rPr>
          <w:spacing w:val="-2"/>
          <w:sz w:val="20"/>
        </w:rPr>
        <w:t>órgano</w:t>
      </w:r>
      <w:r>
        <w:rPr>
          <w:spacing w:val="-12"/>
          <w:sz w:val="20"/>
        </w:rPr>
        <w:t xml:space="preserve"> </w:t>
      </w:r>
      <w:r>
        <w:rPr>
          <w:spacing w:val="-2"/>
          <w:sz w:val="20"/>
        </w:rPr>
        <w:t>jurisdiccional,</w:t>
      </w:r>
      <w:r>
        <w:rPr>
          <w:spacing w:val="-12"/>
          <w:sz w:val="20"/>
        </w:rPr>
        <w:t xml:space="preserve"> </w:t>
      </w:r>
      <w:r>
        <w:rPr>
          <w:spacing w:val="-2"/>
          <w:sz w:val="20"/>
        </w:rPr>
        <w:t>tiene</w:t>
      </w:r>
      <w:r>
        <w:rPr>
          <w:spacing w:val="-13"/>
          <w:sz w:val="20"/>
        </w:rPr>
        <w:t xml:space="preserve"> </w:t>
      </w:r>
      <w:r>
        <w:rPr>
          <w:spacing w:val="-2"/>
          <w:sz w:val="20"/>
        </w:rPr>
        <w:t>el</w:t>
      </w:r>
      <w:r>
        <w:rPr>
          <w:spacing w:val="-11"/>
          <w:sz w:val="20"/>
        </w:rPr>
        <w:t xml:space="preserve"> </w:t>
      </w:r>
      <w:r>
        <w:rPr>
          <w:spacing w:val="-2"/>
          <w:sz w:val="20"/>
        </w:rPr>
        <w:t>poder</w:t>
      </w:r>
      <w:r>
        <w:rPr>
          <w:spacing w:val="-15"/>
          <w:sz w:val="20"/>
        </w:rPr>
        <w:t xml:space="preserve"> </w:t>
      </w:r>
      <w:r>
        <w:rPr>
          <w:spacing w:val="-2"/>
          <w:sz w:val="20"/>
        </w:rPr>
        <w:t>inherente</w:t>
      </w:r>
      <w:r>
        <w:rPr>
          <w:spacing w:val="-13"/>
          <w:sz w:val="20"/>
        </w:rPr>
        <w:t xml:space="preserve"> </w:t>
      </w:r>
      <w:r>
        <w:rPr>
          <w:spacing w:val="-2"/>
          <w:sz w:val="20"/>
        </w:rPr>
        <w:t xml:space="preserve">a </w:t>
      </w:r>
      <w:r>
        <w:rPr>
          <w:sz w:val="20"/>
        </w:rPr>
        <w:t>sus</w:t>
      </w:r>
      <w:r>
        <w:rPr>
          <w:spacing w:val="-18"/>
          <w:sz w:val="20"/>
        </w:rPr>
        <w:t xml:space="preserve"> </w:t>
      </w:r>
      <w:r>
        <w:rPr>
          <w:sz w:val="20"/>
        </w:rPr>
        <w:t>atribuciones</w:t>
      </w:r>
      <w:r>
        <w:rPr>
          <w:spacing w:val="-18"/>
          <w:sz w:val="20"/>
        </w:rPr>
        <w:t xml:space="preserve"> </w:t>
      </w:r>
      <w:r>
        <w:rPr>
          <w:sz w:val="20"/>
        </w:rPr>
        <w:t>para</w:t>
      </w:r>
      <w:r>
        <w:rPr>
          <w:spacing w:val="-17"/>
          <w:sz w:val="20"/>
        </w:rPr>
        <w:t xml:space="preserve"> </w:t>
      </w:r>
      <w:r>
        <w:rPr>
          <w:sz w:val="20"/>
        </w:rPr>
        <w:t>determinar</w:t>
      </w:r>
      <w:r>
        <w:rPr>
          <w:spacing w:val="-18"/>
          <w:sz w:val="20"/>
        </w:rPr>
        <w:t xml:space="preserve"> </w:t>
      </w:r>
      <w:r>
        <w:rPr>
          <w:sz w:val="20"/>
        </w:rPr>
        <w:t>el</w:t>
      </w:r>
      <w:r>
        <w:rPr>
          <w:spacing w:val="-17"/>
          <w:sz w:val="20"/>
        </w:rPr>
        <w:t xml:space="preserve"> </w:t>
      </w:r>
      <w:r>
        <w:rPr>
          <w:sz w:val="20"/>
        </w:rPr>
        <w:t>alcance</w:t>
      </w:r>
      <w:r>
        <w:rPr>
          <w:spacing w:val="-18"/>
          <w:sz w:val="20"/>
        </w:rPr>
        <w:t xml:space="preserve"> </w:t>
      </w:r>
      <w:r>
        <w:rPr>
          <w:sz w:val="20"/>
        </w:rPr>
        <w:t>de</w:t>
      </w:r>
      <w:r>
        <w:rPr>
          <w:spacing w:val="-18"/>
          <w:sz w:val="20"/>
        </w:rPr>
        <w:t xml:space="preserve"> </w:t>
      </w:r>
      <w:r>
        <w:rPr>
          <w:sz w:val="20"/>
        </w:rPr>
        <w:t>su</w:t>
      </w:r>
      <w:r>
        <w:rPr>
          <w:spacing w:val="-17"/>
          <w:sz w:val="20"/>
        </w:rPr>
        <w:t xml:space="preserve"> </w:t>
      </w:r>
      <w:r>
        <w:rPr>
          <w:sz w:val="20"/>
        </w:rPr>
        <w:t>propia</w:t>
      </w:r>
      <w:r>
        <w:rPr>
          <w:spacing w:val="-18"/>
          <w:sz w:val="20"/>
        </w:rPr>
        <w:t xml:space="preserve"> </w:t>
      </w:r>
      <w:r>
        <w:rPr>
          <w:sz w:val="20"/>
        </w:rPr>
        <w:t>competencia</w:t>
      </w:r>
      <w:r>
        <w:rPr>
          <w:spacing w:val="-17"/>
          <w:sz w:val="20"/>
        </w:rPr>
        <w:t xml:space="preserve"> </w:t>
      </w:r>
      <w:r>
        <w:rPr>
          <w:sz w:val="20"/>
        </w:rPr>
        <w:t>(</w:t>
      </w:r>
      <w:r>
        <w:rPr>
          <w:i/>
          <w:sz w:val="20"/>
        </w:rPr>
        <w:t>compétence</w:t>
      </w:r>
      <w:r>
        <w:rPr>
          <w:i/>
          <w:spacing w:val="-18"/>
          <w:sz w:val="20"/>
        </w:rPr>
        <w:t xml:space="preserve"> </w:t>
      </w:r>
      <w:r>
        <w:rPr>
          <w:i/>
          <w:sz w:val="20"/>
        </w:rPr>
        <w:t>de</w:t>
      </w:r>
      <w:r>
        <w:rPr>
          <w:i/>
          <w:spacing w:val="-17"/>
          <w:sz w:val="20"/>
        </w:rPr>
        <w:t xml:space="preserve"> </w:t>
      </w:r>
      <w:r>
        <w:rPr>
          <w:i/>
          <w:sz w:val="20"/>
        </w:rPr>
        <w:t>la compétence</w:t>
      </w:r>
      <w:r>
        <w:rPr>
          <w:sz w:val="20"/>
        </w:rPr>
        <w:t xml:space="preserve">). Para hacer dicha determinación, la Corte debe tener en cuenta que los instrumentos de reconocimiento de la cláusula facultativa de la jurisdicción obligatoria </w:t>
      </w:r>
      <w:r>
        <w:rPr>
          <w:spacing w:val="-4"/>
          <w:sz w:val="20"/>
        </w:rPr>
        <w:t>(artículo</w:t>
      </w:r>
      <w:r>
        <w:rPr>
          <w:spacing w:val="-13"/>
          <w:sz w:val="20"/>
        </w:rPr>
        <w:t xml:space="preserve"> </w:t>
      </w:r>
      <w:r>
        <w:rPr>
          <w:spacing w:val="-4"/>
          <w:sz w:val="20"/>
        </w:rPr>
        <w:t>62.1</w:t>
      </w:r>
      <w:r>
        <w:rPr>
          <w:spacing w:val="-12"/>
          <w:sz w:val="20"/>
        </w:rPr>
        <w:t xml:space="preserve"> </w:t>
      </w:r>
      <w:r>
        <w:rPr>
          <w:spacing w:val="-4"/>
          <w:sz w:val="20"/>
        </w:rPr>
        <w:t>de</w:t>
      </w:r>
      <w:r>
        <w:rPr>
          <w:spacing w:val="-13"/>
          <w:sz w:val="20"/>
        </w:rPr>
        <w:t xml:space="preserve"> </w:t>
      </w:r>
      <w:r>
        <w:rPr>
          <w:spacing w:val="-4"/>
          <w:sz w:val="20"/>
        </w:rPr>
        <w:t>la</w:t>
      </w:r>
      <w:r>
        <w:rPr>
          <w:spacing w:val="-12"/>
          <w:sz w:val="20"/>
        </w:rPr>
        <w:t xml:space="preserve"> </w:t>
      </w:r>
      <w:r>
        <w:rPr>
          <w:spacing w:val="-4"/>
          <w:sz w:val="20"/>
        </w:rPr>
        <w:t>Convención)</w:t>
      </w:r>
      <w:r>
        <w:rPr>
          <w:spacing w:val="-11"/>
          <w:sz w:val="20"/>
        </w:rPr>
        <w:t xml:space="preserve"> </w:t>
      </w:r>
      <w:r>
        <w:rPr>
          <w:spacing w:val="-4"/>
          <w:sz w:val="20"/>
        </w:rPr>
        <w:t>presuponen</w:t>
      </w:r>
      <w:r>
        <w:rPr>
          <w:spacing w:val="-11"/>
          <w:sz w:val="20"/>
        </w:rPr>
        <w:t xml:space="preserve"> </w:t>
      </w:r>
      <w:r>
        <w:rPr>
          <w:spacing w:val="-4"/>
          <w:sz w:val="20"/>
        </w:rPr>
        <w:t>la</w:t>
      </w:r>
      <w:r>
        <w:rPr>
          <w:spacing w:val="-12"/>
          <w:sz w:val="20"/>
        </w:rPr>
        <w:t xml:space="preserve"> </w:t>
      </w:r>
      <w:r>
        <w:rPr>
          <w:spacing w:val="-4"/>
          <w:sz w:val="20"/>
        </w:rPr>
        <w:t>admisión,</w:t>
      </w:r>
      <w:r>
        <w:rPr>
          <w:spacing w:val="-13"/>
          <w:sz w:val="20"/>
        </w:rPr>
        <w:t xml:space="preserve"> </w:t>
      </w:r>
      <w:r>
        <w:rPr>
          <w:spacing w:val="-4"/>
          <w:sz w:val="20"/>
        </w:rPr>
        <w:t>por</w:t>
      </w:r>
      <w:r>
        <w:rPr>
          <w:spacing w:val="-13"/>
          <w:sz w:val="20"/>
        </w:rPr>
        <w:t xml:space="preserve"> </w:t>
      </w:r>
      <w:r>
        <w:rPr>
          <w:spacing w:val="-4"/>
          <w:sz w:val="20"/>
        </w:rPr>
        <w:t>los</w:t>
      </w:r>
      <w:r>
        <w:rPr>
          <w:spacing w:val="-9"/>
          <w:sz w:val="20"/>
        </w:rPr>
        <w:t xml:space="preserve"> </w:t>
      </w:r>
      <w:r>
        <w:rPr>
          <w:spacing w:val="-4"/>
          <w:sz w:val="20"/>
        </w:rPr>
        <w:t>Estados</w:t>
      </w:r>
      <w:r>
        <w:rPr>
          <w:spacing w:val="-13"/>
          <w:sz w:val="20"/>
        </w:rPr>
        <w:t xml:space="preserve"> </w:t>
      </w:r>
      <w:r>
        <w:rPr>
          <w:spacing w:val="-4"/>
          <w:sz w:val="20"/>
        </w:rPr>
        <w:t>que</w:t>
      </w:r>
      <w:r>
        <w:rPr>
          <w:spacing w:val="-13"/>
          <w:sz w:val="20"/>
        </w:rPr>
        <w:t xml:space="preserve"> </w:t>
      </w:r>
      <w:r>
        <w:rPr>
          <w:spacing w:val="-4"/>
          <w:sz w:val="20"/>
        </w:rPr>
        <w:t>la</w:t>
      </w:r>
      <w:r>
        <w:rPr>
          <w:spacing w:val="-12"/>
          <w:sz w:val="20"/>
        </w:rPr>
        <w:t xml:space="preserve"> </w:t>
      </w:r>
      <w:r>
        <w:rPr>
          <w:spacing w:val="-4"/>
          <w:sz w:val="20"/>
        </w:rPr>
        <w:t xml:space="preserve">presentan, </w:t>
      </w:r>
      <w:r>
        <w:rPr>
          <w:sz w:val="20"/>
        </w:rPr>
        <w:t>del derecho de la Corte a resolver cualquier controversia relativa a su jurisdicción</w:t>
      </w:r>
      <w:r>
        <w:rPr>
          <w:position w:val="7"/>
          <w:sz w:val="13"/>
        </w:rPr>
        <w:t>27</w:t>
      </w:r>
      <w:r>
        <w:rPr>
          <w:sz w:val="20"/>
        </w:rPr>
        <w:t>. Además,</w:t>
      </w:r>
      <w:r>
        <w:rPr>
          <w:spacing w:val="-2"/>
          <w:sz w:val="20"/>
        </w:rPr>
        <w:t xml:space="preserve"> </w:t>
      </w:r>
      <w:r>
        <w:rPr>
          <w:sz w:val="20"/>
        </w:rPr>
        <w:t>el</w:t>
      </w:r>
      <w:r>
        <w:rPr>
          <w:spacing w:val="-1"/>
          <w:sz w:val="20"/>
        </w:rPr>
        <w:t xml:space="preserve"> </w:t>
      </w:r>
      <w:r>
        <w:rPr>
          <w:sz w:val="20"/>
        </w:rPr>
        <w:t>Tribunal</w:t>
      </w:r>
      <w:r>
        <w:rPr>
          <w:spacing w:val="-2"/>
          <w:sz w:val="20"/>
        </w:rPr>
        <w:t xml:space="preserve"> </w:t>
      </w:r>
      <w:r>
        <w:rPr>
          <w:sz w:val="20"/>
        </w:rPr>
        <w:t>ha</w:t>
      </w:r>
      <w:r>
        <w:rPr>
          <w:spacing w:val="-1"/>
          <w:sz w:val="20"/>
        </w:rPr>
        <w:t xml:space="preserve"> </w:t>
      </w:r>
      <w:r>
        <w:rPr>
          <w:sz w:val="20"/>
        </w:rPr>
        <w:t>afirmado</w:t>
      </w:r>
      <w:r>
        <w:rPr>
          <w:spacing w:val="-2"/>
          <w:sz w:val="20"/>
        </w:rPr>
        <w:t xml:space="preserve"> </w:t>
      </w:r>
      <w:r>
        <w:rPr>
          <w:sz w:val="20"/>
        </w:rPr>
        <w:t>su</w:t>
      </w:r>
      <w:r>
        <w:rPr>
          <w:spacing w:val="-1"/>
          <w:sz w:val="20"/>
        </w:rPr>
        <w:t xml:space="preserve"> </w:t>
      </w:r>
      <w:r>
        <w:rPr>
          <w:sz w:val="20"/>
        </w:rPr>
        <w:t>competencia</w:t>
      </w:r>
      <w:r>
        <w:rPr>
          <w:spacing w:val="-3"/>
          <w:sz w:val="20"/>
        </w:rPr>
        <w:t xml:space="preserve"> </w:t>
      </w:r>
      <w:r>
        <w:rPr>
          <w:sz w:val="20"/>
        </w:rPr>
        <w:t>para</w:t>
      </w:r>
      <w:r>
        <w:rPr>
          <w:spacing w:val="-1"/>
          <w:sz w:val="20"/>
        </w:rPr>
        <w:t xml:space="preserve"> </w:t>
      </w:r>
      <w:r>
        <w:rPr>
          <w:sz w:val="20"/>
        </w:rPr>
        <w:t>conocer</w:t>
      </w:r>
      <w:r>
        <w:rPr>
          <w:spacing w:val="-3"/>
          <w:sz w:val="20"/>
        </w:rPr>
        <w:t xml:space="preserve"> </w:t>
      </w:r>
      <w:r>
        <w:rPr>
          <w:sz w:val="20"/>
        </w:rPr>
        <w:t>y</w:t>
      </w:r>
      <w:r>
        <w:rPr>
          <w:spacing w:val="-1"/>
          <w:sz w:val="20"/>
        </w:rPr>
        <w:t xml:space="preserve"> </w:t>
      </w:r>
      <w:r>
        <w:rPr>
          <w:sz w:val="20"/>
        </w:rPr>
        <w:t>resolver</w:t>
      </w:r>
      <w:r>
        <w:rPr>
          <w:spacing w:val="-2"/>
          <w:sz w:val="20"/>
        </w:rPr>
        <w:t xml:space="preserve"> </w:t>
      </w:r>
      <w:r>
        <w:rPr>
          <w:sz w:val="20"/>
        </w:rPr>
        <w:t xml:space="preserve">controversias </w:t>
      </w:r>
      <w:r>
        <w:rPr>
          <w:spacing w:val="-4"/>
          <w:sz w:val="20"/>
        </w:rPr>
        <w:t>relativas</w:t>
      </w:r>
      <w:r>
        <w:rPr>
          <w:spacing w:val="-12"/>
          <w:sz w:val="20"/>
        </w:rPr>
        <w:t xml:space="preserve"> </w:t>
      </w:r>
      <w:r>
        <w:rPr>
          <w:spacing w:val="-4"/>
          <w:sz w:val="20"/>
        </w:rPr>
        <w:t>al</w:t>
      </w:r>
      <w:r>
        <w:rPr>
          <w:spacing w:val="-8"/>
          <w:sz w:val="20"/>
        </w:rPr>
        <w:t xml:space="preserve"> </w:t>
      </w:r>
      <w:r>
        <w:rPr>
          <w:spacing w:val="-4"/>
          <w:sz w:val="20"/>
        </w:rPr>
        <w:t>artículo</w:t>
      </w:r>
      <w:r>
        <w:rPr>
          <w:spacing w:val="-10"/>
          <w:sz w:val="20"/>
        </w:rPr>
        <w:t xml:space="preserve"> </w:t>
      </w:r>
      <w:r>
        <w:rPr>
          <w:spacing w:val="-4"/>
          <w:sz w:val="20"/>
        </w:rPr>
        <w:t>26</w:t>
      </w:r>
      <w:r>
        <w:rPr>
          <w:spacing w:val="-8"/>
          <w:sz w:val="20"/>
        </w:rPr>
        <w:t xml:space="preserve"> </w:t>
      </w:r>
      <w:r>
        <w:rPr>
          <w:spacing w:val="-4"/>
          <w:sz w:val="20"/>
        </w:rPr>
        <w:t>de</w:t>
      </w:r>
      <w:r>
        <w:rPr>
          <w:spacing w:val="-10"/>
          <w:sz w:val="20"/>
        </w:rPr>
        <w:t xml:space="preserve"> </w:t>
      </w:r>
      <w:r>
        <w:rPr>
          <w:spacing w:val="-4"/>
          <w:sz w:val="20"/>
        </w:rPr>
        <w:t>la</w:t>
      </w:r>
      <w:r>
        <w:rPr>
          <w:spacing w:val="-9"/>
          <w:sz w:val="20"/>
        </w:rPr>
        <w:t xml:space="preserve"> </w:t>
      </w:r>
      <w:r>
        <w:rPr>
          <w:spacing w:val="-4"/>
          <w:sz w:val="20"/>
        </w:rPr>
        <w:t>Convención</w:t>
      </w:r>
      <w:r>
        <w:rPr>
          <w:spacing w:val="-10"/>
          <w:sz w:val="20"/>
        </w:rPr>
        <w:t xml:space="preserve"> </w:t>
      </w:r>
      <w:r>
        <w:rPr>
          <w:spacing w:val="-4"/>
          <w:sz w:val="20"/>
        </w:rPr>
        <w:t>Americana,</w:t>
      </w:r>
      <w:r>
        <w:rPr>
          <w:spacing w:val="-9"/>
          <w:sz w:val="20"/>
        </w:rPr>
        <w:t xml:space="preserve"> </w:t>
      </w:r>
      <w:r>
        <w:rPr>
          <w:spacing w:val="-4"/>
          <w:sz w:val="20"/>
        </w:rPr>
        <w:t>como</w:t>
      </w:r>
      <w:r>
        <w:rPr>
          <w:spacing w:val="-10"/>
          <w:sz w:val="20"/>
        </w:rPr>
        <w:t xml:space="preserve"> </w:t>
      </w:r>
      <w:r>
        <w:rPr>
          <w:spacing w:val="-4"/>
          <w:sz w:val="20"/>
        </w:rPr>
        <w:t>parte</w:t>
      </w:r>
      <w:r>
        <w:rPr>
          <w:spacing w:val="-12"/>
          <w:sz w:val="20"/>
        </w:rPr>
        <w:t xml:space="preserve"> </w:t>
      </w:r>
      <w:r>
        <w:rPr>
          <w:spacing w:val="-4"/>
          <w:sz w:val="20"/>
        </w:rPr>
        <w:t>integrante</w:t>
      </w:r>
      <w:r>
        <w:rPr>
          <w:spacing w:val="-10"/>
          <w:sz w:val="20"/>
        </w:rPr>
        <w:t xml:space="preserve"> </w:t>
      </w:r>
      <w:r>
        <w:rPr>
          <w:spacing w:val="-4"/>
          <w:sz w:val="20"/>
        </w:rPr>
        <w:t>de</w:t>
      </w:r>
      <w:r>
        <w:rPr>
          <w:spacing w:val="-12"/>
          <w:sz w:val="20"/>
        </w:rPr>
        <w:t xml:space="preserve"> </w:t>
      </w:r>
      <w:r>
        <w:rPr>
          <w:spacing w:val="-4"/>
          <w:sz w:val="20"/>
        </w:rPr>
        <w:t>los</w:t>
      </w:r>
      <w:r>
        <w:rPr>
          <w:spacing w:val="-9"/>
          <w:sz w:val="20"/>
        </w:rPr>
        <w:t xml:space="preserve"> </w:t>
      </w:r>
      <w:r>
        <w:rPr>
          <w:spacing w:val="-4"/>
          <w:sz w:val="20"/>
        </w:rPr>
        <w:t xml:space="preserve">derechos </w:t>
      </w:r>
      <w:r>
        <w:rPr>
          <w:sz w:val="20"/>
        </w:rPr>
        <w:t>enumerados</w:t>
      </w:r>
      <w:r>
        <w:rPr>
          <w:spacing w:val="-18"/>
          <w:sz w:val="20"/>
        </w:rPr>
        <w:t xml:space="preserve"> </w:t>
      </w:r>
      <w:r>
        <w:rPr>
          <w:sz w:val="20"/>
        </w:rPr>
        <w:t>en</w:t>
      </w:r>
      <w:r>
        <w:rPr>
          <w:spacing w:val="-18"/>
          <w:sz w:val="20"/>
        </w:rPr>
        <w:t xml:space="preserve"> </w:t>
      </w:r>
      <w:r>
        <w:rPr>
          <w:sz w:val="20"/>
        </w:rPr>
        <w:t>la</w:t>
      </w:r>
      <w:r>
        <w:rPr>
          <w:spacing w:val="-17"/>
          <w:sz w:val="20"/>
        </w:rPr>
        <w:t xml:space="preserve"> </w:t>
      </w:r>
      <w:r>
        <w:rPr>
          <w:sz w:val="20"/>
        </w:rPr>
        <w:t>misma,</w:t>
      </w:r>
      <w:r>
        <w:rPr>
          <w:spacing w:val="-18"/>
          <w:sz w:val="20"/>
        </w:rPr>
        <w:t xml:space="preserve"> </w:t>
      </w:r>
      <w:r>
        <w:rPr>
          <w:sz w:val="20"/>
        </w:rPr>
        <w:t>respecto</w:t>
      </w:r>
      <w:r>
        <w:rPr>
          <w:spacing w:val="-17"/>
          <w:sz w:val="20"/>
        </w:rPr>
        <w:t xml:space="preserve"> </w:t>
      </w:r>
      <w:r>
        <w:rPr>
          <w:sz w:val="20"/>
        </w:rPr>
        <w:t>de</w:t>
      </w:r>
      <w:r>
        <w:rPr>
          <w:spacing w:val="-18"/>
          <w:sz w:val="20"/>
        </w:rPr>
        <w:t xml:space="preserve"> </w:t>
      </w:r>
      <w:r>
        <w:rPr>
          <w:sz w:val="20"/>
        </w:rPr>
        <w:t>los</w:t>
      </w:r>
      <w:r>
        <w:rPr>
          <w:spacing w:val="-18"/>
          <w:sz w:val="20"/>
        </w:rPr>
        <w:t xml:space="preserve"> </w:t>
      </w:r>
      <w:r>
        <w:rPr>
          <w:sz w:val="20"/>
        </w:rPr>
        <w:t>cuales</w:t>
      </w:r>
      <w:r>
        <w:rPr>
          <w:spacing w:val="-17"/>
          <w:sz w:val="20"/>
        </w:rPr>
        <w:t xml:space="preserve"> </w:t>
      </w:r>
      <w:r>
        <w:rPr>
          <w:sz w:val="20"/>
        </w:rPr>
        <w:t>el</w:t>
      </w:r>
      <w:r>
        <w:rPr>
          <w:spacing w:val="-18"/>
          <w:sz w:val="20"/>
        </w:rPr>
        <w:t xml:space="preserve"> </w:t>
      </w:r>
      <w:r>
        <w:rPr>
          <w:sz w:val="20"/>
        </w:rPr>
        <w:t>artículo</w:t>
      </w:r>
      <w:r>
        <w:rPr>
          <w:spacing w:val="-17"/>
          <w:sz w:val="20"/>
        </w:rPr>
        <w:t xml:space="preserve"> </w:t>
      </w:r>
      <w:r>
        <w:rPr>
          <w:sz w:val="20"/>
        </w:rPr>
        <w:t>1.1</w:t>
      </w:r>
      <w:r>
        <w:rPr>
          <w:spacing w:val="-18"/>
          <w:sz w:val="20"/>
        </w:rPr>
        <w:t xml:space="preserve"> </w:t>
      </w:r>
      <w:r>
        <w:rPr>
          <w:sz w:val="20"/>
        </w:rPr>
        <w:t>establece</w:t>
      </w:r>
      <w:r>
        <w:rPr>
          <w:spacing w:val="-17"/>
          <w:sz w:val="20"/>
        </w:rPr>
        <w:t xml:space="preserve"> </w:t>
      </w:r>
      <w:r>
        <w:rPr>
          <w:sz w:val="20"/>
        </w:rPr>
        <w:t>obligaciones</w:t>
      </w:r>
      <w:r>
        <w:rPr>
          <w:spacing w:val="-18"/>
          <w:sz w:val="20"/>
        </w:rPr>
        <w:t xml:space="preserve"> </w:t>
      </w:r>
      <w:r>
        <w:rPr>
          <w:sz w:val="20"/>
        </w:rPr>
        <w:t>de respeto y garantía a los Estados</w:t>
      </w:r>
      <w:r>
        <w:rPr>
          <w:position w:val="7"/>
          <w:sz w:val="13"/>
        </w:rPr>
        <w:t>28</w:t>
      </w:r>
      <w:r>
        <w:rPr>
          <w:sz w:val="20"/>
        </w:rPr>
        <w:t>.</w:t>
      </w:r>
    </w:p>
    <w:p w14:paraId="18BBEE04" w14:textId="77777777" w:rsidR="009C1B8A" w:rsidRDefault="008E2174">
      <w:pPr>
        <w:pStyle w:val="BodyText"/>
        <w:spacing w:before="11"/>
        <w:rPr>
          <w:sz w:val="21"/>
        </w:rPr>
      </w:pPr>
      <w:r>
        <w:pict w14:anchorId="1646F76D">
          <v:rect id="docshape8" o:spid="_x0000_s2239" style="position:absolute;margin-left:85.1pt;margin-top:14.55pt;width:2in;height:.6pt;z-index:-15725568;mso-wrap-distance-left:0;mso-wrap-distance-right:0;mso-position-horizontal-relative:page" fillcolor="black" stroked="f">
            <w10:wrap type="topAndBottom" anchorx="page"/>
          </v:rect>
        </w:pict>
      </w:r>
    </w:p>
    <w:p w14:paraId="7CA6DA61" w14:textId="77777777" w:rsidR="009C1B8A" w:rsidRDefault="008E2174">
      <w:pPr>
        <w:spacing w:before="103"/>
        <w:ind w:left="102" w:right="194"/>
        <w:jc w:val="both"/>
        <w:rPr>
          <w:sz w:val="16"/>
        </w:rPr>
      </w:pPr>
      <w:r>
        <w:rPr>
          <w:sz w:val="16"/>
          <w:vertAlign w:val="superscript"/>
        </w:rPr>
        <w:t>27</w:t>
      </w:r>
      <w:r>
        <w:rPr>
          <w:spacing w:val="80"/>
          <w:w w:val="150"/>
          <w:sz w:val="16"/>
        </w:rPr>
        <w:t xml:space="preserve">  </w:t>
      </w:r>
      <w:r>
        <w:rPr>
          <w:i/>
          <w:sz w:val="16"/>
        </w:rPr>
        <w:t>Cfr</w:t>
      </w:r>
      <w:r>
        <w:rPr>
          <w:sz w:val="16"/>
        </w:rPr>
        <w:t>.</w:t>
      </w:r>
      <w:r>
        <w:rPr>
          <w:spacing w:val="-8"/>
          <w:sz w:val="16"/>
        </w:rPr>
        <w:t xml:space="preserve"> </w:t>
      </w:r>
      <w:r>
        <w:rPr>
          <w:i/>
          <w:sz w:val="16"/>
        </w:rPr>
        <w:t>Caso</w:t>
      </w:r>
      <w:r>
        <w:rPr>
          <w:i/>
          <w:spacing w:val="-7"/>
          <w:sz w:val="16"/>
        </w:rPr>
        <w:t xml:space="preserve"> </w:t>
      </w:r>
      <w:r>
        <w:rPr>
          <w:i/>
          <w:sz w:val="16"/>
        </w:rPr>
        <w:t>Ivcher</w:t>
      </w:r>
      <w:r>
        <w:rPr>
          <w:i/>
          <w:spacing w:val="-9"/>
          <w:sz w:val="16"/>
        </w:rPr>
        <w:t xml:space="preserve"> </w:t>
      </w:r>
      <w:r>
        <w:rPr>
          <w:i/>
          <w:sz w:val="16"/>
        </w:rPr>
        <w:t>Bronstein</w:t>
      </w:r>
      <w:r>
        <w:rPr>
          <w:i/>
          <w:spacing w:val="-8"/>
          <w:sz w:val="16"/>
        </w:rPr>
        <w:t xml:space="preserve"> </w:t>
      </w:r>
      <w:r>
        <w:rPr>
          <w:i/>
          <w:sz w:val="16"/>
        </w:rPr>
        <w:t>Vs.</w:t>
      </w:r>
      <w:r>
        <w:rPr>
          <w:i/>
          <w:spacing w:val="-10"/>
          <w:sz w:val="16"/>
        </w:rPr>
        <w:t xml:space="preserve"> </w:t>
      </w:r>
      <w:r>
        <w:rPr>
          <w:i/>
          <w:sz w:val="16"/>
        </w:rPr>
        <w:t>Perú.</w:t>
      </w:r>
      <w:r>
        <w:rPr>
          <w:i/>
          <w:spacing w:val="-8"/>
          <w:sz w:val="16"/>
        </w:rPr>
        <w:t xml:space="preserve"> </w:t>
      </w:r>
      <w:r>
        <w:rPr>
          <w:i/>
          <w:sz w:val="16"/>
        </w:rPr>
        <w:t>Competencia.</w:t>
      </w:r>
      <w:r>
        <w:rPr>
          <w:i/>
          <w:spacing w:val="-8"/>
          <w:sz w:val="16"/>
        </w:rPr>
        <w:t xml:space="preserve"> </w:t>
      </w:r>
      <w:r>
        <w:rPr>
          <w:sz w:val="16"/>
        </w:rPr>
        <w:t>Sentencia</w:t>
      </w:r>
      <w:r>
        <w:rPr>
          <w:spacing w:val="-8"/>
          <w:sz w:val="16"/>
        </w:rPr>
        <w:t xml:space="preserve"> </w:t>
      </w:r>
      <w:r>
        <w:rPr>
          <w:sz w:val="16"/>
        </w:rPr>
        <w:t>de</w:t>
      </w:r>
      <w:r>
        <w:rPr>
          <w:spacing w:val="-7"/>
          <w:sz w:val="16"/>
        </w:rPr>
        <w:t xml:space="preserve"> </w:t>
      </w:r>
      <w:r>
        <w:rPr>
          <w:sz w:val="16"/>
        </w:rPr>
        <w:t>24</w:t>
      </w:r>
      <w:r>
        <w:rPr>
          <w:spacing w:val="-9"/>
          <w:sz w:val="16"/>
        </w:rPr>
        <w:t xml:space="preserve"> </w:t>
      </w:r>
      <w:r>
        <w:rPr>
          <w:sz w:val="16"/>
        </w:rPr>
        <w:t>de</w:t>
      </w:r>
      <w:r>
        <w:rPr>
          <w:spacing w:val="-7"/>
          <w:sz w:val="16"/>
        </w:rPr>
        <w:t xml:space="preserve"> </w:t>
      </w:r>
      <w:r>
        <w:rPr>
          <w:sz w:val="16"/>
        </w:rPr>
        <w:t>septiembre</w:t>
      </w:r>
      <w:r>
        <w:rPr>
          <w:spacing w:val="-9"/>
          <w:sz w:val="16"/>
        </w:rPr>
        <w:t xml:space="preserve"> </w:t>
      </w:r>
      <w:r>
        <w:rPr>
          <w:sz w:val="16"/>
        </w:rPr>
        <w:t>de</w:t>
      </w:r>
      <w:r>
        <w:rPr>
          <w:spacing w:val="-9"/>
          <w:sz w:val="16"/>
        </w:rPr>
        <w:t xml:space="preserve"> </w:t>
      </w:r>
      <w:r>
        <w:rPr>
          <w:sz w:val="16"/>
        </w:rPr>
        <w:t>1999.</w:t>
      </w:r>
      <w:r>
        <w:rPr>
          <w:spacing w:val="-8"/>
          <w:sz w:val="16"/>
        </w:rPr>
        <w:t xml:space="preserve"> </w:t>
      </w:r>
      <w:r>
        <w:rPr>
          <w:sz w:val="16"/>
        </w:rPr>
        <w:t>Serie</w:t>
      </w:r>
      <w:r>
        <w:rPr>
          <w:spacing w:val="-7"/>
          <w:sz w:val="16"/>
        </w:rPr>
        <w:t xml:space="preserve"> </w:t>
      </w:r>
      <w:r>
        <w:rPr>
          <w:sz w:val="16"/>
        </w:rPr>
        <w:t>C</w:t>
      </w:r>
      <w:r>
        <w:rPr>
          <w:spacing w:val="-7"/>
          <w:sz w:val="16"/>
        </w:rPr>
        <w:t xml:space="preserve"> </w:t>
      </w:r>
      <w:r>
        <w:rPr>
          <w:sz w:val="16"/>
        </w:rPr>
        <w:t xml:space="preserve">No. 54, párrs. 32 y 34, y </w:t>
      </w:r>
      <w:r>
        <w:rPr>
          <w:i/>
          <w:sz w:val="16"/>
        </w:rPr>
        <w:t xml:space="preserve">Caso San Miguel Sosa y otras Vs. Venezuela. Fondo, Reparaciones y Costas. </w:t>
      </w:r>
      <w:r>
        <w:rPr>
          <w:sz w:val="16"/>
        </w:rPr>
        <w:t>Sentencia de 8 de febrero de 2018. Serie C No. 348, párr. 220.</w:t>
      </w:r>
    </w:p>
    <w:p w14:paraId="2814ADA8" w14:textId="77777777" w:rsidR="009C1B8A" w:rsidRDefault="008E2174">
      <w:pPr>
        <w:spacing w:before="120"/>
        <w:ind w:left="102" w:right="193"/>
        <w:jc w:val="both"/>
        <w:rPr>
          <w:sz w:val="16"/>
        </w:rPr>
      </w:pPr>
      <w:r>
        <w:rPr>
          <w:sz w:val="16"/>
          <w:vertAlign w:val="superscript"/>
        </w:rPr>
        <w:t>28</w:t>
      </w:r>
      <w:r>
        <w:rPr>
          <w:spacing w:val="40"/>
          <w:sz w:val="16"/>
        </w:rPr>
        <w:t xml:space="preserve">  </w:t>
      </w:r>
      <w:r>
        <w:rPr>
          <w:i/>
          <w:sz w:val="16"/>
        </w:rPr>
        <w:t>Cfr. Caso Acevedo Buendía y otros ("Cesantes y Jubilados de la Contraloría") Vs. Perú. Excepción Preliminar,</w:t>
      </w:r>
      <w:r>
        <w:rPr>
          <w:i/>
          <w:spacing w:val="-1"/>
          <w:sz w:val="16"/>
        </w:rPr>
        <w:t xml:space="preserve"> </w:t>
      </w:r>
      <w:r>
        <w:rPr>
          <w:i/>
          <w:sz w:val="16"/>
        </w:rPr>
        <w:t>Fondo,</w:t>
      </w:r>
      <w:r>
        <w:rPr>
          <w:i/>
          <w:spacing w:val="-4"/>
          <w:sz w:val="16"/>
        </w:rPr>
        <w:t xml:space="preserve"> </w:t>
      </w:r>
      <w:r>
        <w:rPr>
          <w:i/>
          <w:sz w:val="16"/>
        </w:rPr>
        <w:t>Reparaciones</w:t>
      </w:r>
      <w:r>
        <w:rPr>
          <w:i/>
          <w:spacing w:val="-2"/>
          <w:sz w:val="16"/>
        </w:rPr>
        <w:t xml:space="preserve"> </w:t>
      </w:r>
      <w:r>
        <w:rPr>
          <w:i/>
          <w:sz w:val="16"/>
        </w:rPr>
        <w:t>y</w:t>
      </w:r>
      <w:r>
        <w:rPr>
          <w:i/>
          <w:spacing w:val="-2"/>
          <w:sz w:val="16"/>
        </w:rPr>
        <w:t xml:space="preserve"> </w:t>
      </w:r>
      <w:r>
        <w:rPr>
          <w:i/>
          <w:sz w:val="16"/>
        </w:rPr>
        <w:t>Costas</w:t>
      </w:r>
      <w:r>
        <w:rPr>
          <w:sz w:val="16"/>
        </w:rPr>
        <w:t>.</w:t>
      </w:r>
      <w:r>
        <w:rPr>
          <w:spacing w:val="-4"/>
          <w:sz w:val="16"/>
        </w:rPr>
        <w:t xml:space="preserve"> </w:t>
      </w:r>
      <w:r>
        <w:rPr>
          <w:sz w:val="16"/>
        </w:rPr>
        <w:t>Sentencia</w:t>
      </w:r>
      <w:r>
        <w:rPr>
          <w:spacing w:val="-3"/>
          <w:sz w:val="16"/>
        </w:rPr>
        <w:t xml:space="preserve"> </w:t>
      </w:r>
      <w:r>
        <w:rPr>
          <w:sz w:val="16"/>
        </w:rPr>
        <w:t>de</w:t>
      </w:r>
      <w:r>
        <w:rPr>
          <w:spacing w:val="-3"/>
          <w:sz w:val="16"/>
        </w:rPr>
        <w:t xml:space="preserve"> </w:t>
      </w:r>
      <w:r>
        <w:rPr>
          <w:sz w:val="16"/>
        </w:rPr>
        <w:t>1</w:t>
      </w:r>
      <w:r>
        <w:rPr>
          <w:spacing w:val="-2"/>
          <w:sz w:val="16"/>
        </w:rPr>
        <w:t xml:space="preserve"> </w:t>
      </w:r>
      <w:r>
        <w:rPr>
          <w:sz w:val="16"/>
        </w:rPr>
        <w:t>de julio</w:t>
      </w:r>
      <w:r>
        <w:rPr>
          <w:spacing w:val="-2"/>
          <w:sz w:val="16"/>
        </w:rPr>
        <w:t xml:space="preserve"> </w:t>
      </w:r>
      <w:r>
        <w:rPr>
          <w:sz w:val="16"/>
        </w:rPr>
        <w:t>de</w:t>
      </w:r>
      <w:r>
        <w:rPr>
          <w:spacing w:val="-5"/>
          <w:sz w:val="16"/>
        </w:rPr>
        <w:t xml:space="preserve"> </w:t>
      </w:r>
      <w:r>
        <w:rPr>
          <w:sz w:val="16"/>
        </w:rPr>
        <w:t>2009.</w:t>
      </w:r>
      <w:r>
        <w:rPr>
          <w:spacing w:val="-4"/>
          <w:sz w:val="16"/>
        </w:rPr>
        <w:t xml:space="preserve"> </w:t>
      </w:r>
      <w:r>
        <w:rPr>
          <w:sz w:val="16"/>
        </w:rPr>
        <w:t>Serie</w:t>
      </w:r>
      <w:r>
        <w:rPr>
          <w:spacing w:val="-3"/>
          <w:sz w:val="16"/>
        </w:rPr>
        <w:t xml:space="preserve"> </w:t>
      </w:r>
      <w:r>
        <w:rPr>
          <w:sz w:val="16"/>
        </w:rPr>
        <w:t>C</w:t>
      </w:r>
      <w:r>
        <w:rPr>
          <w:spacing w:val="-2"/>
          <w:sz w:val="16"/>
        </w:rPr>
        <w:t xml:space="preserve"> </w:t>
      </w:r>
      <w:r>
        <w:rPr>
          <w:sz w:val="16"/>
        </w:rPr>
        <w:t>No.</w:t>
      </w:r>
      <w:r>
        <w:rPr>
          <w:spacing w:val="-4"/>
          <w:sz w:val="16"/>
        </w:rPr>
        <w:t xml:space="preserve"> </w:t>
      </w:r>
      <w:r>
        <w:rPr>
          <w:sz w:val="16"/>
        </w:rPr>
        <w:t>198,</w:t>
      </w:r>
      <w:r>
        <w:rPr>
          <w:spacing w:val="-4"/>
          <w:sz w:val="16"/>
        </w:rPr>
        <w:t xml:space="preserve"> </w:t>
      </w:r>
      <w:r>
        <w:rPr>
          <w:sz w:val="16"/>
        </w:rPr>
        <w:t>párrs.</w:t>
      </w:r>
      <w:r>
        <w:rPr>
          <w:spacing w:val="-6"/>
          <w:sz w:val="16"/>
        </w:rPr>
        <w:t xml:space="preserve"> </w:t>
      </w:r>
      <w:r>
        <w:rPr>
          <w:sz w:val="16"/>
        </w:rPr>
        <w:t>97 –</w:t>
      </w:r>
      <w:r>
        <w:rPr>
          <w:spacing w:val="-4"/>
          <w:sz w:val="16"/>
        </w:rPr>
        <w:t xml:space="preserve"> </w:t>
      </w:r>
      <w:r>
        <w:rPr>
          <w:sz w:val="16"/>
        </w:rPr>
        <w:t xml:space="preserve">103; </w:t>
      </w:r>
      <w:r>
        <w:rPr>
          <w:i/>
          <w:sz w:val="16"/>
        </w:rPr>
        <w:t>Caso</w:t>
      </w:r>
      <w:r>
        <w:rPr>
          <w:i/>
          <w:spacing w:val="-5"/>
          <w:sz w:val="16"/>
        </w:rPr>
        <w:t xml:space="preserve"> </w:t>
      </w:r>
      <w:r>
        <w:rPr>
          <w:i/>
          <w:sz w:val="16"/>
        </w:rPr>
        <w:t>Lagos</w:t>
      </w:r>
      <w:r>
        <w:rPr>
          <w:i/>
          <w:spacing w:val="-6"/>
          <w:sz w:val="16"/>
        </w:rPr>
        <w:t xml:space="preserve"> </w:t>
      </w:r>
      <w:r>
        <w:rPr>
          <w:i/>
          <w:sz w:val="16"/>
        </w:rPr>
        <w:t>del</w:t>
      </w:r>
      <w:r>
        <w:rPr>
          <w:i/>
          <w:spacing w:val="-7"/>
          <w:sz w:val="16"/>
        </w:rPr>
        <w:t xml:space="preserve"> </w:t>
      </w:r>
      <w:r>
        <w:rPr>
          <w:i/>
          <w:sz w:val="16"/>
        </w:rPr>
        <w:t>Campo</w:t>
      </w:r>
      <w:r>
        <w:rPr>
          <w:i/>
          <w:spacing w:val="-5"/>
          <w:sz w:val="16"/>
        </w:rPr>
        <w:t xml:space="preserve"> </w:t>
      </w:r>
      <w:r>
        <w:rPr>
          <w:i/>
          <w:sz w:val="16"/>
        </w:rPr>
        <w:t>Vs.</w:t>
      </w:r>
      <w:r>
        <w:rPr>
          <w:i/>
          <w:spacing w:val="-7"/>
          <w:sz w:val="16"/>
        </w:rPr>
        <w:t xml:space="preserve"> </w:t>
      </w:r>
      <w:r>
        <w:rPr>
          <w:i/>
          <w:sz w:val="16"/>
        </w:rPr>
        <w:t>Perú.</w:t>
      </w:r>
      <w:r>
        <w:rPr>
          <w:i/>
          <w:spacing w:val="-5"/>
          <w:sz w:val="16"/>
        </w:rPr>
        <w:t xml:space="preserve"> </w:t>
      </w:r>
      <w:r>
        <w:rPr>
          <w:i/>
          <w:sz w:val="16"/>
        </w:rPr>
        <w:t>Excepciones</w:t>
      </w:r>
      <w:r>
        <w:rPr>
          <w:i/>
          <w:spacing w:val="-3"/>
          <w:sz w:val="16"/>
        </w:rPr>
        <w:t xml:space="preserve"> </w:t>
      </w:r>
      <w:r>
        <w:rPr>
          <w:i/>
          <w:sz w:val="16"/>
        </w:rPr>
        <w:t>Preliminares,</w:t>
      </w:r>
      <w:r>
        <w:rPr>
          <w:i/>
          <w:spacing w:val="-6"/>
          <w:sz w:val="16"/>
        </w:rPr>
        <w:t xml:space="preserve"> </w:t>
      </w:r>
      <w:r>
        <w:rPr>
          <w:i/>
          <w:sz w:val="16"/>
        </w:rPr>
        <w:t>Fondo,</w:t>
      </w:r>
      <w:r>
        <w:rPr>
          <w:i/>
          <w:spacing w:val="-7"/>
          <w:sz w:val="16"/>
        </w:rPr>
        <w:t xml:space="preserve"> </w:t>
      </w:r>
      <w:r>
        <w:rPr>
          <w:i/>
          <w:sz w:val="16"/>
        </w:rPr>
        <w:t>Reparaciones</w:t>
      </w:r>
      <w:r>
        <w:rPr>
          <w:i/>
          <w:spacing w:val="-6"/>
          <w:sz w:val="16"/>
        </w:rPr>
        <w:t xml:space="preserve"> </w:t>
      </w:r>
      <w:r>
        <w:rPr>
          <w:i/>
          <w:sz w:val="16"/>
        </w:rPr>
        <w:t>y</w:t>
      </w:r>
      <w:r>
        <w:rPr>
          <w:i/>
          <w:spacing w:val="-5"/>
          <w:sz w:val="16"/>
        </w:rPr>
        <w:t xml:space="preserve"> </w:t>
      </w:r>
      <w:r>
        <w:rPr>
          <w:i/>
          <w:sz w:val="16"/>
        </w:rPr>
        <w:t>Costas</w:t>
      </w:r>
      <w:r>
        <w:rPr>
          <w:sz w:val="16"/>
        </w:rPr>
        <w:t>.</w:t>
      </w:r>
      <w:r>
        <w:rPr>
          <w:spacing w:val="-7"/>
          <w:sz w:val="16"/>
        </w:rPr>
        <w:t xml:space="preserve"> </w:t>
      </w:r>
      <w:r>
        <w:rPr>
          <w:sz w:val="16"/>
        </w:rPr>
        <w:t>Sentencia</w:t>
      </w:r>
      <w:r>
        <w:rPr>
          <w:spacing w:val="-4"/>
          <w:sz w:val="16"/>
        </w:rPr>
        <w:t xml:space="preserve"> </w:t>
      </w:r>
      <w:r>
        <w:rPr>
          <w:sz w:val="16"/>
        </w:rPr>
        <w:t>de</w:t>
      </w:r>
      <w:r>
        <w:rPr>
          <w:spacing w:val="-6"/>
          <w:sz w:val="16"/>
        </w:rPr>
        <w:t xml:space="preserve"> </w:t>
      </w:r>
      <w:r>
        <w:rPr>
          <w:sz w:val="16"/>
        </w:rPr>
        <w:t>31</w:t>
      </w:r>
      <w:r>
        <w:rPr>
          <w:spacing w:val="-5"/>
          <w:sz w:val="16"/>
        </w:rPr>
        <w:t xml:space="preserve"> </w:t>
      </w:r>
      <w:r>
        <w:rPr>
          <w:sz w:val="16"/>
        </w:rPr>
        <w:t>de agosto</w:t>
      </w:r>
      <w:r>
        <w:rPr>
          <w:spacing w:val="-9"/>
          <w:sz w:val="16"/>
        </w:rPr>
        <w:t xml:space="preserve"> </w:t>
      </w:r>
      <w:r>
        <w:rPr>
          <w:sz w:val="16"/>
        </w:rPr>
        <w:t>de</w:t>
      </w:r>
      <w:r>
        <w:rPr>
          <w:spacing w:val="-7"/>
          <w:sz w:val="16"/>
        </w:rPr>
        <w:t xml:space="preserve"> </w:t>
      </w:r>
      <w:r>
        <w:rPr>
          <w:sz w:val="16"/>
        </w:rPr>
        <w:t>2017.</w:t>
      </w:r>
      <w:r>
        <w:rPr>
          <w:spacing w:val="-8"/>
          <w:sz w:val="16"/>
        </w:rPr>
        <w:t xml:space="preserve"> </w:t>
      </w:r>
      <w:r>
        <w:rPr>
          <w:sz w:val="16"/>
        </w:rPr>
        <w:t>Serie</w:t>
      </w:r>
      <w:r>
        <w:rPr>
          <w:spacing w:val="-7"/>
          <w:sz w:val="16"/>
        </w:rPr>
        <w:t xml:space="preserve"> </w:t>
      </w:r>
      <w:r>
        <w:rPr>
          <w:sz w:val="16"/>
        </w:rPr>
        <w:t>C</w:t>
      </w:r>
      <w:r>
        <w:rPr>
          <w:spacing w:val="-7"/>
          <w:sz w:val="16"/>
        </w:rPr>
        <w:t xml:space="preserve"> </w:t>
      </w:r>
      <w:r>
        <w:rPr>
          <w:sz w:val="16"/>
        </w:rPr>
        <w:t>No.</w:t>
      </w:r>
      <w:r>
        <w:rPr>
          <w:spacing w:val="-8"/>
          <w:sz w:val="16"/>
        </w:rPr>
        <w:t xml:space="preserve"> </w:t>
      </w:r>
      <w:r>
        <w:rPr>
          <w:sz w:val="16"/>
        </w:rPr>
        <w:t>340,</w:t>
      </w:r>
      <w:r>
        <w:rPr>
          <w:spacing w:val="-8"/>
          <w:sz w:val="16"/>
        </w:rPr>
        <w:t xml:space="preserve"> </w:t>
      </w:r>
      <w:r>
        <w:rPr>
          <w:sz w:val="16"/>
        </w:rPr>
        <w:t>párrs.</w:t>
      </w:r>
      <w:r>
        <w:rPr>
          <w:spacing w:val="-8"/>
          <w:sz w:val="16"/>
        </w:rPr>
        <w:t xml:space="preserve"> </w:t>
      </w:r>
      <w:r>
        <w:rPr>
          <w:sz w:val="16"/>
        </w:rPr>
        <w:t>142</w:t>
      </w:r>
      <w:r>
        <w:rPr>
          <w:spacing w:val="-6"/>
          <w:sz w:val="16"/>
        </w:rPr>
        <w:t xml:space="preserve"> </w:t>
      </w:r>
      <w:r>
        <w:rPr>
          <w:sz w:val="16"/>
        </w:rPr>
        <w:t>y</w:t>
      </w:r>
      <w:r>
        <w:rPr>
          <w:spacing w:val="-9"/>
          <w:sz w:val="16"/>
        </w:rPr>
        <w:t xml:space="preserve"> </w:t>
      </w:r>
      <w:r>
        <w:rPr>
          <w:sz w:val="16"/>
        </w:rPr>
        <w:t>154;</w:t>
      </w:r>
      <w:r>
        <w:rPr>
          <w:spacing w:val="-5"/>
          <w:sz w:val="16"/>
        </w:rPr>
        <w:t xml:space="preserve"> </w:t>
      </w:r>
      <w:r>
        <w:rPr>
          <w:i/>
          <w:sz w:val="16"/>
        </w:rPr>
        <w:t>Caso</w:t>
      </w:r>
      <w:r>
        <w:rPr>
          <w:i/>
          <w:spacing w:val="-7"/>
          <w:sz w:val="16"/>
        </w:rPr>
        <w:t xml:space="preserve"> </w:t>
      </w:r>
      <w:r>
        <w:rPr>
          <w:i/>
          <w:sz w:val="16"/>
        </w:rPr>
        <w:t>Trabajadores</w:t>
      </w:r>
      <w:r>
        <w:rPr>
          <w:i/>
          <w:spacing w:val="-9"/>
          <w:sz w:val="16"/>
        </w:rPr>
        <w:t xml:space="preserve"> </w:t>
      </w:r>
      <w:r>
        <w:rPr>
          <w:i/>
          <w:sz w:val="16"/>
        </w:rPr>
        <w:t>Cesados</w:t>
      </w:r>
      <w:r>
        <w:rPr>
          <w:i/>
          <w:spacing w:val="-7"/>
          <w:sz w:val="16"/>
        </w:rPr>
        <w:t xml:space="preserve"> </w:t>
      </w:r>
      <w:r>
        <w:rPr>
          <w:i/>
          <w:sz w:val="16"/>
        </w:rPr>
        <w:t>de</w:t>
      </w:r>
      <w:r>
        <w:rPr>
          <w:i/>
          <w:spacing w:val="-7"/>
          <w:sz w:val="16"/>
        </w:rPr>
        <w:t xml:space="preserve"> </w:t>
      </w:r>
      <w:r>
        <w:rPr>
          <w:i/>
          <w:sz w:val="16"/>
        </w:rPr>
        <w:t>Petroperú</w:t>
      </w:r>
      <w:r>
        <w:rPr>
          <w:i/>
          <w:spacing w:val="-8"/>
          <w:sz w:val="16"/>
        </w:rPr>
        <w:t xml:space="preserve"> </w:t>
      </w:r>
      <w:r>
        <w:rPr>
          <w:i/>
          <w:sz w:val="16"/>
        </w:rPr>
        <w:t>y</w:t>
      </w:r>
      <w:r>
        <w:rPr>
          <w:i/>
          <w:spacing w:val="-6"/>
          <w:sz w:val="16"/>
        </w:rPr>
        <w:t xml:space="preserve"> </w:t>
      </w:r>
      <w:r>
        <w:rPr>
          <w:i/>
          <w:sz w:val="16"/>
        </w:rPr>
        <w:t>otros</w:t>
      </w:r>
      <w:r>
        <w:rPr>
          <w:i/>
          <w:spacing w:val="-7"/>
          <w:sz w:val="16"/>
        </w:rPr>
        <w:t xml:space="preserve"> </w:t>
      </w:r>
      <w:r>
        <w:rPr>
          <w:i/>
          <w:sz w:val="16"/>
        </w:rPr>
        <w:t>Vs.</w:t>
      </w:r>
      <w:r>
        <w:rPr>
          <w:i/>
          <w:spacing w:val="-8"/>
          <w:sz w:val="16"/>
        </w:rPr>
        <w:t xml:space="preserve"> </w:t>
      </w:r>
      <w:r>
        <w:rPr>
          <w:i/>
          <w:sz w:val="16"/>
        </w:rPr>
        <w:t>Perú. Excepciones</w:t>
      </w:r>
      <w:r>
        <w:rPr>
          <w:i/>
          <w:spacing w:val="-5"/>
          <w:sz w:val="16"/>
        </w:rPr>
        <w:t xml:space="preserve"> </w:t>
      </w:r>
      <w:r>
        <w:rPr>
          <w:i/>
          <w:sz w:val="16"/>
        </w:rPr>
        <w:t>Preliminares,</w:t>
      </w:r>
      <w:r>
        <w:rPr>
          <w:i/>
          <w:spacing w:val="-5"/>
          <w:sz w:val="16"/>
        </w:rPr>
        <w:t xml:space="preserve"> </w:t>
      </w:r>
      <w:r>
        <w:rPr>
          <w:i/>
          <w:sz w:val="16"/>
        </w:rPr>
        <w:t>Fondo,</w:t>
      </w:r>
      <w:r>
        <w:rPr>
          <w:i/>
          <w:spacing w:val="-6"/>
          <w:sz w:val="16"/>
        </w:rPr>
        <w:t xml:space="preserve"> </w:t>
      </w:r>
      <w:r>
        <w:rPr>
          <w:i/>
          <w:sz w:val="16"/>
        </w:rPr>
        <w:t>Reparaciones</w:t>
      </w:r>
      <w:r>
        <w:rPr>
          <w:i/>
          <w:spacing w:val="-4"/>
          <w:sz w:val="16"/>
        </w:rPr>
        <w:t xml:space="preserve"> </w:t>
      </w:r>
      <w:r>
        <w:rPr>
          <w:i/>
          <w:sz w:val="16"/>
        </w:rPr>
        <w:t>y</w:t>
      </w:r>
      <w:r>
        <w:rPr>
          <w:i/>
          <w:spacing w:val="-4"/>
          <w:sz w:val="16"/>
        </w:rPr>
        <w:t xml:space="preserve"> </w:t>
      </w:r>
      <w:r>
        <w:rPr>
          <w:i/>
          <w:sz w:val="16"/>
        </w:rPr>
        <w:t>Costas</w:t>
      </w:r>
      <w:r>
        <w:rPr>
          <w:sz w:val="16"/>
        </w:rPr>
        <w:t>.</w:t>
      </w:r>
      <w:r>
        <w:rPr>
          <w:spacing w:val="-4"/>
          <w:sz w:val="16"/>
        </w:rPr>
        <w:t xml:space="preserve"> </w:t>
      </w:r>
      <w:r>
        <w:rPr>
          <w:sz w:val="16"/>
        </w:rPr>
        <w:t>Sentencia</w:t>
      </w:r>
      <w:r>
        <w:rPr>
          <w:spacing w:val="-3"/>
          <w:sz w:val="16"/>
        </w:rPr>
        <w:t xml:space="preserve"> </w:t>
      </w:r>
      <w:r>
        <w:rPr>
          <w:sz w:val="16"/>
        </w:rPr>
        <w:t>de</w:t>
      </w:r>
      <w:r>
        <w:rPr>
          <w:spacing w:val="-5"/>
          <w:sz w:val="16"/>
        </w:rPr>
        <w:t xml:space="preserve"> </w:t>
      </w:r>
      <w:r>
        <w:rPr>
          <w:sz w:val="16"/>
        </w:rPr>
        <w:t>23</w:t>
      </w:r>
      <w:r>
        <w:rPr>
          <w:spacing w:val="-4"/>
          <w:sz w:val="16"/>
        </w:rPr>
        <w:t xml:space="preserve"> </w:t>
      </w:r>
      <w:r>
        <w:rPr>
          <w:sz w:val="16"/>
        </w:rPr>
        <w:t>de</w:t>
      </w:r>
      <w:r>
        <w:rPr>
          <w:spacing w:val="-5"/>
          <w:sz w:val="16"/>
        </w:rPr>
        <w:t xml:space="preserve"> </w:t>
      </w:r>
      <w:r>
        <w:rPr>
          <w:sz w:val="16"/>
        </w:rPr>
        <w:t>noviembre</w:t>
      </w:r>
      <w:r>
        <w:rPr>
          <w:spacing w:val="-5"/>
          <w:sz w:val="16"/>
        </w:rPr>
        <w:t xml:space="preserve"> </w:t>
      </w:r>
      <w:r>
        <w:rPr>
          <w:sz w:val="16"/>
        </w:rPr>
        <w:t>de</w:t>
      </w:r>
      <w:r>
        <w:rPr>
          <w:spacing w:val="-3"/>
          <w:sz w:val="16"/>
        </w:rPr>
        <w:t xml:space="preserve"> </w:t>
      </w:r>
      <w:r>
        <w:rPr>
          <w:sz w:val="16"/>
        </w:rPr>
        <w:t>2017.</w:t>
      </w:r>
      <w:r>
        <w:rPr>
          <w:spacing w:val="-6"/>
          <w:sz w:val="16"/>
        </w:rPr>
        <w:t xml:space="preserve"> </w:t>
      </w:r>
      <w:r>
        <w:rPr>
          <w:sz w:val="16"/>
        </w:rPr>
        <w:t>Serie</w:t>
      </w:r>
      <w:r>
        <w:rPr>
          <w:spacing w:val="-3"/>
          <w:sz w:val="16"/>
        </w:rPr>
        <w:t xml:space="preserve"> </w:t>
      </w:r>
      <w:r>
        <w:rPr>
          <w:sz w:val="16"/>
        </w:rPr>
        <w:t>C</w:t>
      </w:r>
      <w:r>
        <w:rPr>
          <w:spacing w:val="-4"/>
          <w:sz w:val="16"/>
        </w:rPr>
        <w:t xml:space="preserve"> </w:t>
      </w:r>
      <w:r>
        <w:rPr>
          <w:sz w:val="16"/>
        </w:rPr>
        <w:t xml:space="preserve">No. 344, párr. 192; </w:t>
      </w:r>
      <w:r>
        <w:rPr>
          <w:i/>
          <w:sz w:val="16"/>
        </w:rPr>
        <w:t>Caso San Miguel Sosa y otras Vs. Venezuela. Fondo, Reparaciones y Costas</w:t>
      </w:r>
      <w:r>
        <w:rPr>
          <w:sz w:val="16"/>
        </w:rPr>
        <w:t>. Sentencia de 8</w:t>
      </w:r>
    </w:p>
    <w:p w14:paraId="3C56C798" w14:textId="77777777" w:rsidR="009C1B8A" w:rsidRDefault="009C1B8A">
      <w:pPr>
        <w:jc w:val="both"/>
        <w:rPr>
          <w:sz w:val="16"/>
        </w:rPr>
        <w:sectPr w:rsidR="009C1B8A">
          <w:pgSz w:w="12240" w:h="15840"/>
          <w:pgMar w:top="1340" w:right="1500" w:bottom="1080" w:left="1600" w:header="0" w:footer="896" w:gutter="0"/>
          <w:cols w:space="720"/>
        </w:sectPr>
      </w:pPr>
    </w:p>
    <w:p w14:paraId="6833E995" w14:textId="77777777" w:rsidR="009C1B8A" w:rsidRDefault="008E2174">
      <w:pPr>
        <w:pStyle w:val="ListParagraph"/>
        <w:numPr>
          <w:ilvl w:val="0"/>
          <w:numId w:val="29"/>
        </w:numPr>
        <w:tabs>
          <w:tab w:val="left" w:pos="810"/>
        </w:tabs>
        <w:spacing w:before="73"/>
        <w:ind w:right="237" w:firstLine="0"/>
        <w:jc w:val="both"/>
        <w:rPr>
          <w:sz w:val="20"/>
        </w:rPr>
      </w:pPr>
      <w:r>
        <w:rPr>
          <w:spacing w:val="-2"/>
          <w:sz w:val="20"/>
        </w:rPr>
        <w:t>En</w:t>
      </w:r>
      <w:r>
        <w:rPr>
          <w:spacing w:val="-16"/>
          <w:sz w:val="20"/>
        </w:rPr>
        <w:t xml:space="preserve"> </w:t>
      </w:r>
      <w:r>
        <w:rPr>
          <w:spacing w:val="-2"/>
          <w:sz w:val="20"/>
        </w:rPr>
        <w:t>particular,</w:t>
      </w:r>
      <w:r>
        <w:rPr>
          <w:spacing w:val="-16"/>
          <w:sz w:val="20"/>
        </w:rPr>
        <w:t xml:space="preserve"> </w:t>
      </w:r>
      <w:r>
        <w:rPr>
          <w:spacing w:val="-2"/>
          <w:sz w:val="20"/>
        </w:rPr>
        <w:t>este</w:t>
      </w:r>
      <w:r>
        <w:rPr>
          <w:spacing w:val="-15"/>
          <w:sz w:val="20"/>
        </w:rPr>
        <w:t xml:space="preserve"> </w:t>
      </w:r>
      <w:r>
        <w:rPr>
          <w:spacing w:val="-2"/>
          <w:sz w:val="20"/>
        </w:rPr>
        <w:t>Tribunal</w:t>
      </w:r>
      <w:r>
        <w:rPr>
          <w:spacing w:val="-16"/>
          <w:sz w:val="20"/>
        </w:rPr>
        <w:t xml:space="preserve"> </w:t>
      </w:r>
      <w:r>
        <w:rPr>
          <w:spacing w:val="-2"/>
          <w:sz w:val="20"/>
        </w:rPr>
        <w:t>ha</w:t>
      </w:r>
      <w:r>
        <w:rPr>
          <w:spacing w:val="-15"/>
          <w:sz w:val="20"/>
        </w:rPr>
        <w:t xml:space="preserve"> </w:t>
      </w:r>
      <w:r>
        <w:rPr>
          <w:spacing w:val="-2"/>
          <w:sz w:val="20"/>
        </w:rPr>
        <w:t>señalado</w:t>
      </w:r>
      <w:r>
        <w:rPr>
          <w:spacing w:val="-16"/>
          <w:sz w:val="20"/>
        </w:rPr>
        <w:t xml:space="preserve"> </w:t>
      </w:r>
      <w:r>
        <w:rPr>
          <w:spacing w:val="-2"/>
          <w:sz w:val="20"/>
        </w:rPr>
        <w:t>que</w:t>
      </w:r>
      <w:r>
        <w:rPr>
          <w:spacing w:val="-14"/>
          <w:sz w:val="20"/>
        </w:rPr>
        <w:t xml:space="preserve"> </w:t>
      </w:r>
      <w:r>
        <w:rPr>
          <w:spacing w:val="-2"/>
          <w:sz w:val="20"/>
        </w:rPr>
        <w:t>una</w:t>
      </w:r>
      <w:r>
        <w:rPr>
          <w:spacing w:val="-15"/>
          <w:sz w:val="20"/>
        </w:rPr>
        <w:t xml:space="preserve"> </w:t>
      </w:r>
      <w:r>
        <w:rPr>
          <w:spacing w:val="-2"/>
          <w:sz w:val="20"/>
        </w:rPr>
        <w:t>interpretación</w:t>
      </w:r>
      <w:r>
        <w:rPr>
          <w:spacing w:val="-14"/>
          <w:sz w:val="20"/>
        </w:rPr>
        <w:t xml:space="preserve"> </w:t>
      </w:r>
      <w:r>
        <w:rPr>
          <w:spacing w:val="-2"/>
          <w:sz w:val="20"/>
        </w:rPr>
        <w:t>literal,</w:t>
      </w:r>
      <w:r>
        <w:rPr>
          <w:spacing w:val="-12"/>
          <w:sz w:val="20"/>
        </w:rPr>
        <w:t xml:space="preserve"> </w:t>
      </w:r>
      <w:r>
        <w:rPr>
          <w:spacing w:val="-2"/>
          <w:sz w:val="20"/>
        </w:rPr>
        <w:t xml:space="preserve">sistemática, </w:t>
      </w:r>
      <w:r>
        <w:rPr>
          <w:sz w:val="20"/>
        </w:rPr>
        <w:t xml:space="preserve">teleológica y evolutiva respecto al alcance de su competencia permite concluir que el artículo 26 de la Convención Americana protege aquellos derechos que derivan de las </w:t>
      </w:r>
      <w:r>
        <w:rPr>
          <w:spacing w:val="-4"/>
          <w:sz w:val="20"/>
        </w:rPr>
        <w:t>normas</w:t>
      </w:r>
      <w:r>
        <w:rPr>
          <w:spacing w:val="-6"/>
          <w:sz w:val="20"/>
        </w:rPr>
        <w:t xml:space="preserve"> </w:t>
      </w:r>
      <w:r>
        <w:rPr>
          <w:spacing w:val="-4"/>
          <w:sz w:val="20"/>
        </w:rPr>
        <w:t>económicas,</w:t>
      </w:r>
      <w:r>
        <w:rPr>
          <w:spacing w:val="-8"/>
          <w:sz w:val="20"/>
        </w:rPr>
        <w:t xml:space="preserve"> </w:t>
      </w:r>
      <w:r>
        <w:rPr>
          <w:spacing w:val="-4"/>
          <w:sz w:val="20"/>
        </w:rPr>
        <w:t>sociales</w:t>
      </w:r>
      <w:r>
        <w:rPr>
          <w:spacing w:val="-8"/>
          <w:sz w:val="20"/>
        </w:rPr>
        <w:t xml:space="preserve"> </w:t>
      </w:r>
      <w:r>
        <w:rPr>
          <w:spacing w:val="-4"/>
          <w:sz w:val="20"/>
        </w:rPr>
        <w:t>y</w:t>
      </w:r>
      <w:r>
        <w:rPr>
          <w:spacing w:val="-8"/>
          <w:sz w:val="20"/>
        </w:rPr>
        <w:t xml:space="preserve"> </w:t>
      </w:r>
      <w:r>
        <w:rPr>
          <w:spacing w:val="-4"/>
          <w:sz w:val="20"/>
        </w:rPr>
        <w:t>de</w:t>
      </w:r>
      <w:r>
        <w:rPr>
          <w:spacing w:val="-9"/>
          <w:sz w:val="20"/>
        </w:rPr>
        <w:t xml:space="preserve"> </w:t>
      </w:r>
      <w:r>
        <w:rPr>
          <w:spacing w:val="-4"/>
          <w:sz w:val="20"/>
        </w:rPr>
        <w:t>educación,</w:t>
      </w:r>
      <w:r>
        <w:rPr>
          <w:spacing w:val="-8"/>
          <w:sz w:val="20"/>
        </w:rPr>
        <w:t xml:space="preserve"> </w:t>
      </w:r>
      <w:r>
        <w:rPr>
          <w:spacing w:val="-4"/>
          <w:sz w:val="20"/>
        </w:rPr>
        <w:t>ciencia</w:t>
      </w:r>
      <w:r>
        <w:rPr>
          <w:spacing w:val="-7"/>
          <w:sz w:val="20"/>
        </w:rPr>
        <w:t xml:space="preserve"> </w:t>
      </w:r>
      <w:r>
        <w:rPr>
          <w:spacing w:val="-4"/>
          <w:sz w:val="20"/>
        </w:rPr>
        <w:t>y</w:t>
      </w:r>
      <w:r>
        <w:rPr>
          <w:spacing w:val="-8"/>
          <w:sz w:val="20"/>
        </w:rPr>
        <w:t xml:space="preserve"> </w:t>
      </w:r>
      <w:r>
        <w:rPr>
          <w:spacing w:val="-4"/>
          <w:sz w:val="20"/>
        </w:rPr>
        <w:t>cultura</w:t>
      </w:r>
      <w:r>
        <w:rPr>
          <w:spacing w:val="-7"/>
          <w:sz w:val="20"/>
        </w:rPr>
        <w:t xml:space="preserve"> </w:t>
      </w:r>
      <w:r>
        <w:rPr>
          <w:spacing w:val="-4"/>
          <w:sz w:val="20"/>
        </w:rPr>
        <w:t>contenidas</w:t>
      </w:r>
      <w:r>
        <w:rPr>
          <w:spacing w:val="-6"/>
          <w:sz w:val="20"/>
        </w:rPr>
        <w:t xml:space="preserve"> </w:t>
      </w:r>
      <w:r>
        <w:rPr>
          <w:spacing w:val="-4"/>
          <w:sz w:val="20"/>
        </w:rPr>
        <w:t>en</w:t>
      </w:r>
      <w:r>
        <w:rPr>
          <w:spacing w:val="-6"/>
          <w:sz w:val="20"/>
        </w:rPr>
        <w:t xml:space="preserve"> </w:t>
      </w:r>
      <w:r>
        <w:rPr>
          <w:spacing w:val="-4"/>
          <w:sz w:val="20"/>
        </w:rPr>
        <w:t>la</w:t>
      </w:r>
      <w:r>
        <w:rPr>
          <w:spacing w:val="-7"/>
          <w:sz w:val="20"/>
        </w:rPr>
        <w:t xml:space="preserve"> </w:t>
      </w:r>
      <w:r>
        <w:rPr>
          <w:spacing w:val="-4"/>
          <w:sz w:val="20"/>
        </w:rPr>
        <w:t>Carta</w:t>
      </w:r>
      <w:r>
        <w:rPr>
          <w:spacing w:val="-10"/>
          <w:sz w:val="20"/>
        </w:rPr>
        <w:t xml:space="preserve"> </w:t>
      </w:r>
      <w:r>
        <w:rPr>
          <w:spacing w:val="-4"/>
          <w:sz w:val="20"/>
        </w:rPr>
        <w:t>de</w:t>
      </w:r>
      <w:r>
        <w:rPr>
          <w:spacing w:val="-9"/>
          <w:sz w:val="20"/>
        </w:rPr>
        <w:t xml:space="preserve"> </w:t>
      </w:r>
      <w:r>
        <w:rPr>
          <w:spacing w:val="-4"/>
          <w:sz w:val="20"/>
        </w:rPr>
        <w:t xml:space="preserve">la </w:t>
      </w:r>
      <w:r>
        <w:rPr>
          <w:sz w:val="20"/>
        </w:rPr>
        <w:t>OEA.</w:t>
      </w:r>
      <w:r>
        <w:rPr>
          <w:spacing w:val="-18"/>
          <w:sz w:val="20"/>
        </w:rPr>
        <w:t xml:space="preserve"> </w:t>
      </w:r>
      <w:r>
        <w:rPr>
          <w:sz w:val="20"/>
        </w:rPr>
        <w:t>Los</w:t>
      </w:r>
      <w:r>
        <w:rPr>
          <w:spacing w:val="-18"/>
          <w:sz w:val="20"/>
        </w:rPr>
        <w:t xml:space="preserve"> </w:t>
      </w:r>
      <w:r>
        <w:rPr>
          <w:sz w:val="20"/>
        </w:rPr>
        <w:t>alcances</w:t>
      </w:r>
      <w:r>
        <w:rPr>
          <w:spacing w:val="-17"/>
          <w:sz w:val="20"/>
        </w:rPr>
        <w:t xml:space="preserve"> </w:t>
      </w:r>
      <w:r>
        <w:rPr>
          <w:sz w:val="20"/>
        </w:rPr>
        <w:t>de</w:t>
      </w:r>
      <w:r>
        <w:rPr>
          <w:spacing w:val="-18"/>
          <w:sz w:val="20"/>
        </w:rPr>
        <w:t xml:space="preserve"> </w:t>
      </w:r>
      <w:r>
        <w:rPr>
          <w:sz w:val="20"/>
        </w:rPr>
        <w:t>estos</w:t>
      </w:r>
      <w:r>
        <w:rPr>
          <w:spacing w:val="-17"/>
          <w:sz w:val="20"/>
        </w:rPr>
        <w:t xml:space="preserve"> </w:t>
      </w:r>
      <w:r>
        <w:rPr>
          <w:sz w:val="20"/>
        </w:rPr>
        <w:t>derechos</w:t>
      </w:r>
      <w:r>
        <w:rPr>
          <w:spacing w:val="-18"/>
          <w:sz w:val="20"/>
        </w:rPr>
        <w:t xml:space="preserve"> </w:t>
      </w:r>
      <w:r>
        <w:rPr>
          <w:sz w:val="20"/>
        </w:rPr>
        <w:t>deben</w:t>
      </w:r>
      <w:r>
        <w:rPr>
          <w:spacing w:val="-18"/>
          <w:sz w:val="20"/>
        </w:rPr>
        <w:t xml:space="preserve"> </w:t>
      </w:r>
      <w:r>
        <w:rPr>
          <w:sz w:val="20"/>
        </w:rPr>
        <w:t>ser</w:t>
      </w:r>
      <w:r>
        <w:rPr>
          <w:spacing w:val="-17"/>
          <w:sz w:val="20"/>
        </w:rPr>
        <w:t xml:space="preserve"> </w:t>
      </w:r>
      <w:r>
        <w:rPr>
          <w:sz w:val="20"/>
        </w:rPr>
        <w:t>entendidos</w:t>
      </w:r>
      <w:r>
        <w:rPr>
          <w:spacing w:val="-18"/>
          <w:sz w:val="20"/>
        </w:rPr>
        <w:t xml:space="preserve"> </w:t>
      </w:r>
      <w:r>
        <w:rPr>
          <w:sz w:val="20"/>
        </w:rPr>
        <w:t>en</w:t>
      </w:r>
      <w:r>
        <w:rPr>
          <w:spacing w:val="-17"/>
          <w:sz w:val="20"/>
        </w:rPr>
        <w:t xml:space="preserve"> </w:t>
      </w:r>
      <w:r>
        <w:rPr>
          <w:sz w:val="20"/>
        </w:rPr>
        <w:t>relación</w:t>
      </w:r>
      <w:r>
        <w:rPr>
          <w:spacing w:val="-18"/>
          <w:sz w:val="20"/>
        </w:rPr>
        <w:t xml:space="preserve"> </w:t>
      </w:r>
      <w:r>
        <w:rPr>
          <w:sz w:val="20"/>
        </w:rPr>
        <w:t>con</w:t>
      </w:r>
      <w:r>
        <w:rPr>
          <w:spacing w:val="-17"/>
          <w:sz w:val="20"/>
        </w:rPr>
        <w:t xml:space="preserve"> </w:t>
      </w:r>
      <w:r>
        <w:rPr>
          <w:sz w:val="20"/>
        </w:rPr>
        <w:t>el</w:t>
      </w:r>
      <w:r>
        <w:rPr>
          <w:spacing w:val="-18"/>
          <w:sz w:val="20"/>
        </w:rPr>
        <w:t xml:space="preserve"> </w:t>
      </w:r>
      <w:r>
        <w:rPr>
          <w:sz w:val="20"/>
        </w:rPr>
        <w:t>resto</w:t>
      </w:r>
      <w:r>
        <w:rPr>
          <w:spacing w:val="-18"/>
          <w:sz w:val="20"/>
        </w:rPr>
        <w:t xml:space="preserve"> </w:t>
      </w:r>
      <w:r>
        <w:rPr>
          <w:sz w:val="20"/>
        </w:rPr>
        <w:t>de</w:t>
      </w:r>
      <w:r>
        <w:rPr>
          <w:spacing w:val="-17"/>
          <w:sz w:val="20"/>
        </w:rPr>
        <w:t xml:space="preserve"> </w:t>
      </w:r>
      <w:r>
        <w:rPr>
          <w:sz w:val="20"/>
        </w:rPr>
        <w:t>las demás</w:t>
      </w:r>
      <w:r>
        <w:rPr>
          <w:spacing w:val="-18"/>
          <w:sz w:val="20"/>
        </w:rPr>
        <w:t xml:space="preserve"> </w:t>
      </w:r>
      <w:r>
        <w:rPr>
          <w:sz w:val="20"/>
        </w:rPr>
        <w:t>cláusulas</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Convención</w:t>
      </w:r>
      <w:r>
        <w:rPr>
          <w:spacing w:val="-17"/>
          <w:sz w:val="20"/>
        </w:rPr>
        <w:t xml:space="preserve"> </w:t>
      </w:r>
      <w:r>
        <w:rPr>
          <w:sz w:val="20"/>
        </w:rPr>
        <w:t>Americana,</w:t>
      </w:r>
      <w:r>
        <w:rPr>
          <w:spacing w:val="-18"/>
          <w:sz w:val="20"/>
        </w:rPr>
        <w:t xml:space="preserve"> </w:t>
      </w:r>
      <w:r>
        <w:rPr>
          <w:sz w:val="20"/>
        </w:rPr>
        <w:t>por</w:t>
      </w:r>
      <w:r>
        <w:rPr>
          <w:spacing w:val="-18"/>
          <w:sz w:val="20"/>
        </w:rPr>
        <w:t xml:space="preserve"> </w:t>
      </w:r>
      <w:r>
        <w:rPr>
          <w:sz w:val="20"/>
        </w:rPr>
        <w:t>lo</w:t>
      </w:r>
      <w:r>
        <w:rPr>
          <w:spacing w:val="-17"/>
          <w:sz w:val="20"/>
        </w:rPr>
        <w:t xml:space="preserve"> </w:t>
      </w:r>
      <w:r>
        <w:rPr>
          <w:sz w:val="20"/>
        </w:rPr>
        <w:t>que</w:t>
      </w:r>
      <w:r>
        <w:rPr>
          <w:spacing w:val="-18"/>
          <w:sz w:val="20"/>
        </w:rPr>
        <w:t xml:space="preserve"> </w:t>
      </w:r>
      <w:r>
        <w:rPr>
          <w:sz w:val="20"/>
        </w:rPr>
        <w:t>están</w:t>
      </w:r>
      <w:r>
        <w:rPr>
          <w:spacing w:val="-16"/>
          <w:sz w:val="20"/>
        </w:rPr>
        <w:t xml:space="preserve"> </w:t>
      </w:r>
      <w:r>
        <w:rPr>
          <w:sz w:val="20"/>
        </w:rPr>
        <w:t>sujetos</w:t>
      </w:r>
      <w:r>
        <w:rPr>
          <w:spacing w:val="-16"/>
          <w:sz w:val="20"/>
        </w:rPr>
        <w:t xml:space="preserve"> </w:t>
      </w:r>
      <w:r>
        <w:rPr>
          <w:sz w:val="20"/>
        </w:rPr>
        <w:t>a</w:t>
      </w:r>
      <w:r>
        <w:rPr>
          <w:spacing w:val="-18"/>
          <w:sz w:val="20"/>
        </w:rPr>
        <w:t xml:space="preserve"> </w:t>
      </w:r>
      <w:r>
        <w:rPr>
          <w:sz w:val="20"/>
        </w:rPr>
        <w:t>las</w:t>
      </w:r>
      <w:r>
        <w:rPr>
          <w:spacing w:val="-16"/>
          <w:sz w:val="20"/>
        </w:rPr>
        <w:t xml:space="preserve"> </w:t>
      </w:r>
      <w:r>
        <w:rPr>
          <w:sz w:val="20"/>
        </w:rPr>
        <w:t>obligaciones generales</w:t>
      </w:r>
      <w:r>
        <w:rPr>
          <w:spacing w:val="-2"/>
          <w:sz w:val="20"/>
        </w:rPr>
        <w:t xml:space="preserve"> </w:t>
      </w:r>
      <w:r>
        <w:rPr>
          <w:sz w:val="20"/>
        </w:rPr>
        <w:t>contenidas en los</w:t>
      </w:r>
      <w:r>
        <w:rPr>
          <w:spacing w:val="-2"/>
          <w:sz w:val="20"/>
        </w:rPr>
        <w:t xml:space="preserve"> </w:t>
      </w:r>
      <w:r>
        <w:rPr>
          <w:sz w:val="20"/>
        </w:rPr>
        <w:t>artículos</w:t>
      </w:r>
      <w:r>
        <w:rPr>
          <w:spacing w:val="-2"/>
          <w:sz w:val="20"/>
        </w:rPr>
        <w:t xml:space="preserve"> </w:t>
      </w:r>
      <w:r>
        <w:rPr>
          <w:sz w:val="20"/>
        </w:rPr>
        <w:t>1.1 y</w:t>
      </w:r>
      <w:r>
        <w:rPr>
          <w:spacing w:val="-2"/>
          <w:sz w:val="20"/>
        </w:rPr>
        <w:t xml:space="preserve"> </w:t>
      </w:r>
      <w:r>
        <w:rPr>
          <w:sz w:val="20"/>
        </w:rPr>
        <w:t>2</w:t>
      </w:r>
      <w:r>
        <w:rPr>
          <w:spacing w:val="-1"/>
          <w:sz w:val="20"/>
        </w:rPr>
        <w:t xml:space="preserve"> </w:t>
      </w:r>
      <w:r>
        <w:rPr>
          <w:sz w:val="20"/>
        </w:rPr>
        <w:t>de</w:t>
      </w:r>
      <w:r>
        <w:rPr>
          <w:spacing w:val="-3"/>
          <w:sz w:val="20"/>
        </w:rPr>
        <w:t xml:space="preserve"> </w:t>
      </w:r>
      <w:r>
        <w:rPr>
          <w:sz w:val="20"/>
        </w:rPr>
        <w:t>la Convención y</w:t>
      </w:r>
      <w:r>
        <w:rPr>
          <w:spacing w:val="-2"/>
          <w:sz w:val="20"/>
        </w:rPr>
        <w:t xml:space="preserve"> </w:t>
      </w:r>
      <w:r>
        <w:rPr>
          <w:sz w:val="20"/>
        </w:rPr>
        <w:t>pueden</w:t>
      </w:r>
      <w:r>
        <w:rPr>
          <w:spacing w:val="-1"/>
          <w:sz w:val="20"/>
        </w:rPr>
        <w:t xml:space="preserve"> </w:t>
      </w:r>
      <w:r>
        <w:rPr>
          <w:sz w:val="20"/>
        </w:rPr>
        <w:t>ser</w:t>
      </w:r>
      <w:r>
        <w:rPr>
          <w:spacing w:val="-2"/>
          <w:sz w:val="20"/>
        </w:rPr>
        <w:t xml:space="preserve"> </w:t>
      </w:r>
      <w:r>
        <w:rPr>
          <w:sz w:val="20"/>
        </w:rPr>
        <w:t>sujetos</w:t>
      </w:r>
      <w:r>
        <w:rPr>
          <w:spacing w:val="-2"/>
          <w:sz w:val="20"/>
        </w:rPr>
        <w:t xml:space="preserve"> </w:t>
      </w:r>
      <w:r>
        <w:rPr>
          <w:sz w:val="20"/>
        </w:rPr>
        <w:t xml:space="preserve">de supervisión por parte de este Tribunal en términos de los artículos 62 y 63 del mismo instrumento. Esta conclusión se fundamenta no sólo en cuestiones formales, sino que resulta de la interdependencia e indivisibilidad de los derechos civiles y políticos y los </w:t>
      </w:r>
      <w:r>
        <w:rPr>
          <w:w w:val="95"/>
          <w:sz w:val="20"/>
        </w:rPr>
        <w:t>derechos</w:t>
      </w:r>
      <w:r>
        <w:rPr>
          <w:spacing w:val="-5"/>
          <w:w w:val="95"/>
          <w:sz w:val="20"/>
        </w:rPr>
        <w:t xml:space="preserve"> </w:t>
      </w:r>
      <w:r>
        <w:rPr>
          <w:w w:val="95"/>
          <w:sz w:val="20"/>
        </w:rPr>
        <w:t>económicos,</w:t>
      </w:r>
      <w:r>
        <w:rPr>
          <w:spacing w:val="-5"/>
          <w:w w:val="95"/>
          <w:sz w:val="20"/>
        </w:rPr>
        <w:t xml:space="preserve"> </w:t>
      </w:r>
      <w:r>
        <w:rPr>
          <w:w w:val="95"/>
          <w:sz w:val="20"/>
        </w:rPr>
        <w:t>sociales,</w:t>
      </w:r>
      <w:r>
        <w:rPr>
          <w:spacing w:val="-5"/>
          <w:w w:val="95"/>
          <w:sz w:val="20"/>
        </w:rPr>
        <w:t xml:space="preserve"> </w:t>
      </w:r>
      <w:r>
        <w:rPr>
          <w:w w:val="95"/>
          <w:sz w:val="20"/>
        </w:rPr>
        <w:t>culturales</w:t>
      </w:r>
      <w:r>
        <w:rPr>
          <w:spacing w:val="-5"/>
          <w:w w:val="95"/>
          <w:sz w:val="20"/>
        </w:rPr>
        <w:t xml:space="preserve"> </w:t>
      </w:r>
      <w:r>
        <w:rPr>
          <w:w w:val="95"/>
          <w:sz w:val="20"/>
        </w:rPr>
        <w:t>y</w:t>
      </w:r>
      <w:r>
        <w:rPr>
          <w:spacing w:val="-4"/>
          <w:w w:val="95"/>
          <w:sz w:val="20"/>
        </w:rPr>
        <w:t xml:space="preserve"> </w:t>
      </w:r>
      <w:r>
        <w:rPr>
          <w:w w:val="95"/>
          <w:sz w:val="20"/>
        </w:rPr>
        <w:t>ambientales,</w:t>
      </w:r>
      <w:r>
        <w:rPr>
          <w:spacing w:val="-5"/>
          <w:w w:val="95"/>
          <w:sz w:val="20"/>
        </w:rPr>
        <w:t xml:space="preserve"> </w:t>
      </w:r>
      <w:r>
        <w:rPr>
          <w:w w:val="95"/>
          <w:sz w:val="20"/>
        </w:rPr>
        <w:t>así</w:t>
      </w:r>
      <w:r>
        <w:rPr>
          <w:spacing w:val="-3"/>
          <w:w w:val="95"/>
          <w:sz w:val="20"/>
        </w:rPr>
        <w:t xml:space="preserve"> </w:t>
      </w:r>
      <w:r>
        <w:rPr>
          <w:w w:val="95"/>
          <w:sz w:val="20"/>
        </w:rPr>
        <w:t>como</w:t>
      </w:r>
      <w:r>
        <w:rPr>
          <w:spacing w:val="-5"/>
          <w:w w:val="95"/>
          <w:sz w:val="20"/>
        </w:rPr>
        <w:t xml:space="preserve"> </w:t>
      </w:r>
      <w:r>
        <w:rPr>
          <w:w w:val="95"/>
          <w:sz w:val="20"/>
        </w:rPr>
        <w:t>de</w:t>
      </w:r>
      <w:r>
        <w:rPr>
          <w:spacing w:val="-5"/>
          <w:w w:val="95"/>
          <w:sz w:val="20"/>
        </w:rPr>
        <w:t xml:space="preserve"> </w:t>
      </w:r>
      <w:r>
        <w:rPr>
          <w:w w:val="95"/>
          <w:sz w:val="20"/>
        </w:rPr>
        <w:t>su</w:t>
      </w:r>
      <w:r>
        <w:rPr>
          <w:spacing w:val="-3"/>
          <w:w w:val="95"/>
          <w:sz w:val="20"/>
        </w:rPr>
        <w:t xml:space="preserve"> </w:t>
      </w:r>
      <w:r>
        <w:rPr>
          <w:w w:val="95"/>
          <w:sz w:val="20"/>
        </w:rPr>
        <w:t>compatibilidad</w:t>
      </w:r>
      <w:r>
        <w:rPr>
          <w:spacing w:val="-3"/>
          <w:w w:val="95"/>
          <w:sz w:val="20"/>
        </w:rPr>
        <w:t xml:space="preserve"> </w:t>
      </w:r>
      <w:r>
        <w:rPr>
          <w:w w:val="95"/>
          <w:sz w:val="20"/>
        </w:rPr>
        <w:t xml:space="preserve">con </w:t>
      </w:r>
      <w:r>
        <w:rPr>
          <w:spacing w:val="-4"/>
          <w:sz w:val="20"/>
        </w:rPr>
        <w:t>el</w:t>
      </w:r>
      <w:r>
        <w:rPr>
          <w:spacing w:val="-6"/>
          <w:sz w:val="20"/>
        </w:rPr>
        <w:t xml:space="preserve"> </w:t>
      </w:r>
      <w:r>
        <w:rPr>
          <w:spacing w:val="-4"/>
          <w:sz w:val="20"/>
        </w:rPr>
        <w:t>objeto</w:t>
      </w:r>
      <w:r>
        <w:rPr>
          <w:spacing w:val="-10"/>
          <w:sz w:val="20"/>
        </w:rPr>
        <w:t xml:space="preserve"> </w:t>
      </w:r>
      <w:r>
        <w:rPr>
          <w:spacing w:val="-4"/>
          <w:sz w:val="20"/>
        </w:rPr>
        <w:t>y</w:t>
      </w:r>
      <w:r>
        <w:rPr>
          <w:spacing w:val="-9"/>
          <w:sz w:val="20"/>
        </w:rPr>
        <w:t xml:space="preserve"> </w:t>
      </w:r>
      <w:r>
        <w:rPr>
          <w:spacing w:val="-4"/>
          <w:sz w:val="20"/>
        </w:rPr>
        <w:t>fin</w:t>
      </w:r>
      <w:r>
        <w:rPr>
          <w:spacing w:val="-8"/>
          <w:sz w:val="20"/>
        </w:rPr>
        <w:t xml:space="preserve"> </w:t>
      </w:r>
      <w:r>
        <w:rPr>
          <w:spacing w:val="-4"/>
          <w:sz w:val="20"/>
        </w:rPr>
        <w:t>de</w:t>
      </w:r>
      <w:r>
        <w:rPr>
          <w:spacing w:val="-10"/>
          <w:sz w:val="20"/>
        </w:rPr>
        <w:t xml:space="preserve"> </w:t>
      </w:r>
      <w:r>
        <w:rPr>
          <w:spacing w:val="-4"/>
          <w:sz w:val="20"/>
        </w:rPr>
        <w:t>la</w:t>
      </w:r>
      <w:r>
        <w:rPr>
          <w:spacing w:val="-9"/>
          <w:sz w:val="20"/>
        </w:rPr>
        <w:t xml:space="preserve"> </w:t>
      </w:r>
      <w:r>
        <w:rPr>
          <w:spacing w:val="-4"/>
          <w:sz w:val="20"/>
        </w:rPr>
        <w:t>Convención,</w:t>
      </w:r>
      <w:r>
        <w:rPr>
          <w:spacing w:val="-12"/>
          <w:sz w:val="20"/>
        </w:rPr>
        <w:t xml:space="preserve"> </w:t>
      </w:r>
      <w:r>
        <w:rPr>
          <w:spacing w:val="-4"/>
          <w:sz w:val="20"/>
        </w:rPr>
        <w:t>que</w:t>
      </w:r>
      <w:r>
        <w:rPr>
          <w:spacing w:val="-8"/>
          <w:sz w:val="20"/>
        </w:rPr>
        <w:t xml:space="preserve"> </w:t>
      </w:r>
      <w:r>
        <w:rPr>
          <w:spacing w:val="-4"/>
          <w:sz w:val="20"/>
        </w:rPr>
        <w:t>es</w:t>
      </w:r>
      <w:r>
        <w:rPr>
          <w:spacing w:val="-12"/>
          <w:sz w:val="20"/>
        </w:rPr>
        <w:t xml:space="preserve"> </w:t>
      </w:r>
      <w:r>
        <w:rPr>
          <w:spacing w:val="-4"/>
          <w:sz w:val="20"/>
        </w:rPr>
        <w:t>la</w:t>
      </w:r>
      <w:r>
        <w:rPr>
          <w:spacing w:val="-11"/>
          <w:sz w:val="20"/>
        </w:rPr>
        <w:t xml:space="preserve"> </w:t>
      </w:r>
      <w:r>
        <w:rPr>
          <w:spacing w:val="-4"/>
          <w:sz w:val="20"/>
        </w:rPr>
        <w:t>protección</w:t>
      </w:r>
      <w:r>
        <w:rPr>
          <w:spacing w:val="-8"/>
          <w:sz w:val="20"/>
        </w:rPr>
        <w:t xml:space="preserve"> </w:t>
      </w:r>
      <w:r>
        <w:rPr>
          <w:spacing w:val="-4"/>
          <w:sz w:val="20"/>
        </w:rPr>
        <w:t>de</w:t>
      </w:r>
      <w:r>
        <w:rPr>
          <w:spacing w:val="-12"/>
          <w:sz w:val="20"/>
        </w:rPr>
        <w:t xml:space="preserve"> </w:t>
      </w:r>
      <w:r>
        <w:rPr>
          <w:spacing w:val="-4"/>
          <w:sz w:val="20"/>
        </w:rPr>
        <w:t>los</w:t>
      </w:r>
      <w:r>
        <w:rPr>
          <w:spacing w:val="-7"/>
          <w:sz w:val="20"/>
        </w:rPr>
        <w:t xml:space="preserve"> </w:t>
      </w:r>
      <w:r>
        <w:rPr>
          <w:spacing w:val="-4"/>
          <w:sz w:val="20"/>
        </w:rPr>
        <w:t>derechos</w:t>
      </w:r>
      <w:r>
        <w:rPr>
          <w:spacing w:val="-9"/>
          <w:sz w:val="20"/>
        </w:rPr>
        <w:t xml:space="preserve"> </w:t>
      </w:r>
      <w:r>
        <w:rPr>
          <w:spacing w:val="-4"/>
          <w:sz w:val="20"/>
        </w:rPr>
        <w:t>fundamentales</w:t>
      </w:r>
      <w:r>
        <w:rPr>
          <w:spacing w:val="-9"/>
          <w:sz w:val="20"/>
        </w:rPr>
        <w:t xml:space="preserve"> </w:t>
      </w:r>
      <w:r>
        <w:rPr>
          <w:spacing w:val="-4"/>
          <w:sz w:val="20"/>
        </w:rPr>
        <w:t>de</w:t>
      </w:r>
      <w:r>
        <w:rPr>
          <w:spacing w:val="-12"/>
          <w:sz w:val="20"/>
        </w:rPr>
        <w:t xml:space="preserve"> </w:t>
      </w:r>
      <w:r>
        <w:rPr>
          <w:spacing w:val="-4"/>
          <w:sz w:val="20"/>
        </w:rPr>
        <w:t xml:space="preserve">los </w:t>
      </w:r>
      <w:r>
        <w:rPr>
          <w:w w:val="95"/>
          <w:sz w:val="20"/>
        </w:rPr>
        <w:t>seres</w:t>
      </w:r>
      <w:r>
        <w:rPr>
          <w:spacing w:val="-8"/>
          <w:w w:val="95"/>
          <w:sz w:val="20"/>
        </w:rPr>
        <w:t xml:space="preserve"> </w:t>
      </w:r>
      <w:r>
        <w:rPr>
          <w:w w:val="95"/>
          <w:sz w:val="20"/>
        </w:rPr>
        <w:t>humanos.</w:t>
      </w:r>
      <w:r>
        <w:rPr>
          <w:spacing w:val="-8"/>
          <w:w w:val="95"/>
          <w:sz w:val="20"/>
        </w:rPr>
        <w:t xml:space="preserve"> </w:t>
      </w:r>
      <w:r>
        <w:rPr>
          <w:w w:val="95"/>
          <w:sz w:val="20"/>
        </w:rPr>
        <w:t>Corresponderá,</w:t>
      </w:r>
      <w:r>
        <w:rPr>
          <w:spacing w:val="-6"/>
          <w:w w:val="95"/>
          <w:sz w:val="20"/>
        </w:rPr>
        <w:t xml:space="preserve"> </w:t>
      </w:r>
      <w:r>
        <w:rPr>
          <w:w w:val="95"/>
          <w:sz w:val="20"/>
        </w:rPr>
        <w:t>en</w:t>
      </w:r>
      <w:r>
        <w:rPr>
          <w:spacing w:val="-7"/>
          <w:w w:val="95"/>
          <w:sz w:val="20"/>
        </w:rPr>
        <w:t xml:space="preserve"> </w:t>
      </w:r>
      <w:r>
        <w:rPr>
          <w:w w:val="95"/>
          <w:sz w:val="20"/>
        </w:rPr>
        <w:t>cada</w:t>
      </w:r>
      <w:r>
        <w:rPr>
          <w:spacing w:val="-8"/>
          <w:w w:val="95"/>
          <w:sz w:val="20"/>
        </w:rPr>
        <w:t xml:space="preserve"> </w:t>
      </w:r>
      <w:r>
        <w:rPr>
          <w:w w:val="95"/>
          <w:sz w:val="20"/>
        </w:rPr>
        <w:t>caso</w:t>
      </w:r>
      <w:r>
        <w:rPr>
          <w:spacing w:val="-10"/>
          <w:w w:val="95"/>
          <w:sz w:val="20"/>
        </w:rPr>
        <w:t xml:space="preserve"> </w:t>
      </w:r>
      <w:r>
        <w:rPr>
          <w:w w:val="95"/>
          <w:sz w:val="20"/>
        </w:rPr>
        <w:t>concreto</w:t>
      </w:r>
      <w:r>
        <w:rPr>
          <w:spacing w:val="-10"/>
          <w:w w:val="95"/>
          <w:sz w:val="20"/>
        </w:rPr>
        <w:t xml:space="preserve"> </w:t>
      </w:r>
      <w:r>
        <w:rPr>
          <w:w w:val="95"/>
          <w:sz w:val="20"/>
        </w:rPr>
        <w:t>que</w:t>
      </w:r>
      <w:r>
        <w:rPr>
          <w:spacing w:val="-10"/>
          <w:w w:val="95"/>
          <w:sz w:val="20"/>
        </w:rPr>
        <w:t xml:space="preserve"> </w:t>
      </w:r>
      <w:r>
        <w:rPr>
          <w:w w:val="95"/>
          <w:sz w:val="20"/>
        </w:rPr>
        <w:t>requiera</w:t>
      </w:r>
      <w:r>
        <w:rPr>
          <w:spacing w:val="-8"/>
          <w:w w:val="95"/>
          <w:sz w:val="20"/>
        </w:rPr>
        <w:t xml:space="preserve"> </w:t>
      </w:r>
      <w:r>
        <w:rPr>
          <w:w w:val="95"/>
          <w:sz w:val="20"/>
        </w:rPr>
        <w:t>un</w:t>
      </w:r>
      <w:r>
        <w:rPr>
          <w:spacing w:val="-7"/>
          <w:w w:val="95"/>
          <w:sz w:val="20"/>
        </w:rPr>
        <w:t xml:space="preserve"> </w:t>
      </w:r>
      <w:r>
        <w:rPr>
          <w:w w:val="95"/>
          <w:sz w:val="20"/>
        </w:rPr>
        <w:t>análisis</w:t>
      </w:r>
      <w:r>
        <w:rPr>
          <w:spacing w:val="-8"/>
          <w:w w:val="95"/>
          <w:sz w:val="20"/>
        </w:rPr>
        <w:t xml:space="preserve"> </w:t>
      </w:r>
      <w:r>
        <w:rPr>
          <w:w w:val="95"/>
          <w:sz w:val="20"/>
        </w:rPr>
        <w:t>de</w:t>
      </w:r>
      <w:r>
        <w:rPr>
          <w:spacing w:val="-10"/>
          <w:w w:val="95"/>
          <w:sz w:val="20"/>
        </w:rPr>
        <w:t xml:space="preserve"> </w:t>
      </w:r>
      <w:r>
        <w:rPr>
          <w:w w:val="95"/>
          <w:sz w:val="20"/>
        </w:rPr>
        <w:t xml:space="preserve">Derechos </w:t>
      </w:r>
      <w:r>
        <w:rPr>
          <w:sz w:val="20"/>
        </w:rPr>
        <w:t>Económicos,</w:t>
      </w:r>
      <w:r>
        <w:rPr>
          <w:spacing w:val="-1"/>
          <w:sz w:val="20"/>
        </w:rPr>
        <w:t xml:space="preserve"> </w:t>
      </w:r>
      <w:r>
        <w:rPr>
          <w:sz w:val="20"/>
        </w:rPr>
        <w:t>Sociales,</w:t>
      </w:r>
      <w:r>
        <w:rPr>
          <w:spacing w:val="-3"/>
          <w:sz w:val="20"/>
        </w:rPr>
        <w:t xml:space="preserve"> </w:t>
      </w:r>
      <w:r>
        <w:rPr>
          <w:sz w:val="20"/>
        </w:rPr>
        <w:t>Culturales</w:t>
      </w:r>
      <w:r>
        <w:rPr>
          <w:spacing w:val="-3"/>
          <w:sz w:val="20"/>
        </w:rPr>
        <w:t xml:space="preserve"> </w:t>
      </w:r>
      <w:r>
        <w:rPr>
          <w:sz w:val="20"/>
        </w:rPr>
        <w:t>y</w:t>
      </w:r>
      <w:r>
        <w:rPr>
          <w:spacing w:val="-1"/>
          <w:sz w:val="20"/>
        </w:rPr>
        <w:t xml:space="preserve"> </w:t>
      </w:r>
      <w:r>
        <w:rPr>
          <w:sz w:val="20"/>
        </w:rPr>
        <w:t>Ambientales,</w:t>
      </w:r>
      <w:r>
        <w:rPr>
          <w:spacing w:val="-3"/>
          <w:sz w:val="20"/>
        </w:rPr>
        <w:t xml:space="preserve"> </w:t>
      </w:r>
      <w:r>
        <w:rPr>
          <w:sz w:val="20"/>
        </w:rPr>
        <w:t>determinar</w:t>
      </w:r>
      <w:r>
        <w:rPr>
          <w:spacing w:val="-2"/>
          <w:sz w:val="20"/>
        </w:rPr>
        <w:t xml:space="preserve"> </w:t>
      </w:r>
      <w:r>
        <w:rPr>
          <w:sz w:val="20"/>
        </w:rPr>
        <w:t>si</w:t>
      </w:r>
      <w:r>
        <w:rPr>
          <w:spacing w:val="-3"/>
          <w:sz w:val="20"/>
        </w:rPr>
        <w:t xml:space="preserve"> </w:t>
      </w:r>
      <w:r>
        <w:rPr>
          <w:sz w:val="20"/>
        </w:rPr>
        <w:t>de</w:t>
      </w:r>
      <w:r>
        <w:rPr>
          <w:spacing w:val="-2"/>
          <w:sz w:val="20"/>
        </w:rPr>
        <w:t xml:space="preserve"> </w:t>
      </w:r>
      <w:r>
        <w:rPr>
          <w:sz w:val="20"/>
        </w:rPr>
        <w:t>la Carta</w:t>
      </w:r>
      <w:r>
        <w:rPr>
          <w:spacing w:val="-3"/>
          <w:sz w:val="20"/>
        </w:rPr>
        <w:t xml:space="preserve"> </w:t>
      </w:r>
      <w:r>
        <w:rPr>
          <w:sz w:val="20"/>
        </w:rPr>
        <w:t>de</w:t>
      </w:r>
      <w:r>
        <w:rPr>
          <w:spacing w:val="-3"/>
          <w:sz w:val="20"/>
        </w:rPr>
        <w:t xml:space="preserve"> </w:t>
      </w:r>
      <w:r>
        <w:rPr>
          <w:sz w:val="20"/>
        </w:rPr>
        <w:t>la OEA</w:t>
      </w:r>
      <w:r>
        <w:rPr>
          <w:spacing w:val="-2"/>
          <w:sz w:val="20"/>
        </w:rPr>
        <w:t xml:space="preserve"> </w:t>
      </w:r>
      <w:r>
        <w:rPr>
          <w:sz w:val="20"/>
        </w:rPr>
        <w:t>se deriva explícita o implícitamente un derecho humano protegido por el artículo 26 de la Convención</w:t>
      </w:r>
      <w:r>
        <w:rPr>
          <w:spacing w:val="-14"/>
          <w:sz w:val="20"/>
        </w:rPr>
        <w:t xml:space="preserve"> </w:t>
      </w:r>
      <w:r>
        <w:rPr>
          <w:sz w:val="20"/>
        </w:rPr>
        <w:t>Americana,</w:t>
      </w:r>
      <w:r>
        <w:rPr>
          <w:spacing w:val="-16"/>
          <w:sz w:val="20"/>
        </w:rPr>
        <w:t xml:space="preserve"> </w:t>
      </w:r>
      <w:r>
        <w:rPr>
          <w:sz w:val="20"/>
        </w:rPr>
        <w:t>así</w:t>
      </w:r>
      <w:r>
        <w:rPr>
          <w:spacing w:val="-13"/>
          <w:sz w:val="20"/>
        </w:rPr>
        <w:t xml:space="preserve"> </w:t>
      </w:r>
      <w:r>
        <w:rPr>
          <w:sz w:val="20"/>
        </w:rPr>
        <w:t>como</w:t>
      </w:r>
      <w:r>
        <w:rPr>
          <w:spacing w:val="-16"/>
          <w:sz w:val="20"/>
        </w:rPr>
        <w:t xml:space="preserve"> </w:t>
      </w:r>
      <w:r>
        <w:rPr>
          <w:sz w:val="20"/>
        </w:rPr>
        <w:t>los</w:t>
      </w:r>
      <w:r>
        <w:rPr>
          <w:spacing w:val="-16"/>
          <w:sz w:val="20"/>
        </w:rPr>
        <w:t xml:space="preserve"> </w:t>
      </w:r>
      <w:r>
        <w:rPr>
          <w:sz w:val="20"/>
        </w:rPr>
        <w:t>alcances</w:t>
      </w:r>
      <w:r>
        <w:rPr>
          <w:spacing w:val="-16"/>
          <w:sz w:val="20"/>
        </w:rPr>
        <w:t xml:space="preserve"> </w:t>
      </w:r>
      <w:r>
        <w:rPr>
          <w:sz w:val="20"/>
        </w:rPr>
        <w:t>de</w:t>
      </w:r>
      <w:r>
        <w:rPr>
          <w:spacing w:val="-14"/>
          <w:sz w:val="20"/>
        </w:rPr>
        <w:t xml:space="preserve"> </w:t>
      </w:r>
      <w:r>
        <w:rPr>
          <w:sz w:val="20"/>
        </w:rPr>
        <w:t>dicha</w:t>
      </w:r>
      <w:r>
        <w:rPr>
          <w:spacing w:val="-15"/>
          <w:sz w:val="20"/>
        </w:rPr>
        <w:t xml:space="preserve"> </w:t>
      </w:r>
      <w:r>
        <w:rPr>
          <w:sz w:val="20"/>
        </w:rPr>
        <w:t>protección</w:t>
      </w:r>
      <w:r>
        <w:rPr>
          <w:position w:val="7"/>
          <w:sz w:val="13"/>
        </w:rPr>
        <w:t>29</w:t>
      </w:r>
      <w:r>
        <w:rPr>
          <w:sz w:val="20"/>
        </w:rPr>
        <w:t>.</w:t>
      </w:r>
    </w:p>
    <w:p w14:paraId="2A94F164" w14:textId="77777777" w:rsidR="009C1B8A" w:rsidRDefault="009C1B8A">
      <w:pPr>
        <w:pStyle w:val="BodyText"/>
        <w:spacing w:before="1"/>
      </w:pPr>
    </w:p>
    <w:p w14:paraId="2EFD5143" w14:textId="77777777" w:rsidR="009C1B8A" w:rsidRDefault="008E2174">
      <w:pPr>
        <w:pStyle w:val="ListParagraph"/>
        <w:numPr>
          <w:ilvl w:val="0"/>
          <w:numId w:val="29"/>
        </w:numPr>
        <w:tabs>
          <w:tab w:val="left" w:pos="810"/>
        </w:tabs>
        <w:ind w:right="243" w:firstLine="0"/>
        <w:jc w:val="both"/>
        <w:rPr>
          <w:sz w:val="20"/>
        </w:rPr>
      </w:pPr>
      <w:r>
        <w:rPr>
          <w:spacing w:val="-2"/>
          <w:sz w:val="20"/>
        </w:rPr>
        <w:t>Asimismo,</w:t>
      </w:r>
      <w:r>
        <w:rPr>
          <w:spacing w:val="-16"/>
          <w:sz w:val="20"/>
        </w:rPr>
        <w:t xml:space="preserve"> </w:t>
      </w:r>
      <w:r>
        <w:rPr>
          <w:spacing w:val="-2"/>
          <w:sz w:val="20"/>
        </w:rPr>
        <w:t>el</w:t>
      </w:r>
      <w:r>
        <w:rPr>
          <w:spacing w:val="-16"/>
          <w:sz w:val="20"/>
        </w:rPr>
        <w:t xml:space="preserve"> </w:t>
      </w:r>
      <w:r>
        <w:rPr>
          <w:spacing w:val="-2"/>
          <w:sz w:val="20"/>
        </w:rPr>
        <w:t>Tribunal</w:t>
      </w:r>
      <w:r>
        <w:rPr>
          <w:spacing w:val="-15"/>
          <w:sz w:val="20"/>
        </w:rPr>
        <w:t xml:space="preserve"> </w:t>
      </w:r>
      <w:r>
        <w:rPr>
          <w:spacing w:val="-2"/>
          <w:sz w:val="20"/>
        </w:rPr>
        <w:t>ha</w:t>
      </w:r>
      <w:r>
        <w:rPr>
          <w:spacing w:val="-16"/>
          <w:sz w:val="20"/>
        </w:rPr>
        <w:t xml:space="preserve"> </w:t>
      </w:r>
      <w:r>
        <w:rPr>
          <w:spacing w:val="-2"/>
          <w:sz w:val="20"/>
        </w:rPr>
        <w:t>concluido</w:t>
      </w:r>
      <w:r>
        <w:rPr>
          <w:spacing w:val="-15"/>
          <w:sz w:val="20"/>
        </w:rPr>
        <w:t xml:space="preserve"> </w:t>
      </w:r>
      <w:r>
        <w:rPr>
          <w:spacing w:val="-2"/>
          <w:sz w:val="20"/>
        </w:rPr>
        <w:t>que</w:t>
      </w:r>
      <w:r>
        <w:rPr>
          <w:spacing w:val="-16"/>
          <w:sz w:val="20"/>
        </w:rPr>
        <w:t xml:space="preserve"> </w:t>
      </w:r>
      <w:r>
        <w:rPr>
          <w:spacing w:val="-2"/>
          <w:sz w:val="20"/>
        </w:rPr>
        <w:t>los</w:t>
      </w:r>
      <w:r>
        <w:rPr>
          <w:spacing w:val="-16"/>
          <w:sz w:val="20"/>
        </w:rPr>
        <w:t xml:space="preserve"> </w:t>
      </w:r>
      <w:r>
        <w:rPr>
          <w:spacing w:val="-2"/>
          <w:sz w:val="20"/>
        </w:rPr>
        <w:t>derechos</w:t>
      </w:r>
      <w:r>
        <w:rPr>
          <w:spacing w:val="-15"/>
          <w:sz w:val="20"/>
        </w:rPr>
        <w:t xml:space="preserve"> </w:t>
      </w:r>
      <w:r>
        <w:rPr>
          <w:spacing w:val="-2"/>
          <w:sz w:val="20"/>
        </w:rPr>
        <w:t>a</w:t>
      </w:r>
      <w:r>
        <w:rPr>
          <w:spacing w:val="-16"/>
          <w:sz w:val="20"/>
        </w:rPr>
        <w:t xml:space="preserve"> </w:t>
      </w:r>
      <w:r>
        <w:rPr>
          <w:spacing w:val="-2"/>
          <w:sz w:val="20"/>
        </w:rPr>
        <w:t>la</w:t>
      </w:r>
      <w:r>
        <w:rPr>
          <w:spacing w:val="-15"/>
          <w:sz w:val="20"/>
        </w:rPr>
        <w:t xml:space="preserve"> </w:t>
      </w:r>
      <w:r>
        <w:rPr>
          <w:spacing w:val="-2"/>
          <w:sz w:val="20"/>
        </w:rPr>
        <w:t>salud</w:t>
      </w:r>
      <w:r>
        <w:rPr>
          <w:spacing w:val="-16"/>
          <w:sz w:val="20"/>
        </w:rPr>
        <w:t xml:space="preserve"> </w:t>
      </w:r>
      <w:r>
        <w:rPr>
          <w:spacing w:val="-2"/>
          <w:sz w:val="20"/>
        </w:rPr>
        <w:t>y</w:t>
      </w:r>
      <w:r>
        <w:rPr>
          <w:spacing w:val="-15"/>
          <w:sz w:val="20"/>
        </w:rPr>
        <w:t xml:space="preserve"> </w:t>
      </w:r>
      <w:r>
        <w:rPr>
          <w:spacing w:val="-2"/>
          <w:sz w:val="20"/>
        </w:rPr>
        <w:t>al</w:t>
      </w:r>
      <w:r>
        <w:rPr>
          <w:spacing w:val="-16"/>
          <w:sz w:val="20"/>
        </w:rPr>
        <w:t xml:space="preserve"> </w:t>
      </w:r>
      <w:r>
        <w:rPr>
          <w:spacing w:val="-2"/>
          <w:sz w:val="20"/>
        </w:rPr>
        <w:t>medio</w:t>
      </w:r>
      <w:r>
        <w:rPr>
          <w:spacing w:val="-16"/>
          <w:sz w:val="20"/>
        </w:rPr>
        <w:t xml:space="preserve"> </w:t>
      </w:r>
      <w:r>
        <w:rPr>
          <w:spacing w:val="-2"/>
          <w:sz w:val="20"/>
        </w:rPr>
        <w:t>ambiente sano</w:t>
      </w:r>
      <w:r>
        <w:rPr>
          <w:spacing w:val="-10"/>
          <w:sz w:val="20"/>
        </w:rPr>
        <w:t xml:space="preserve"> </w:t>
      </w:r>
      <w:r>
        <w:rPr>
          <w:spacing w:val="-2"/>
          <w:sz w:val="20"/>
        </w:rPr>
        <w:t>se</w:t>
      </w:r>
      <w:r>
        <w:rPr>
          <w:spacing w:val="-10"/>
          <w:sz w:val="20"/>
        </w:rPr>
        <w:t xml:space="preserve"> </w:t>
      </w:r>
      <w:r>
        <w:rPr>
          <w:spacing w:val="-2"/>
          <w:sz w:val="20"/>
        </w:rPr>
        <w:t>encuentran</w:t>
      </w:r>
      <w:r>
        <w:rPr>
          <w:spacing w:val="-10"/>
          <w:sz w:val="20"/>
        </w:rPr>
        <w:t xml:space="preserve"> </w:t>
      </w:r>
      <w:r>
        <w:rPr>
          <w:spacing w:val="-2"/>
          <w:sz w:val="20"/>
        </w:rPr>
        <w:t>protegidos</w:t>
      </w:r>
      <w:r>
        <w:rPr>
          <w:spacing w:val="-10"/>
          <w:sz w:val="20"/>
        </w:rPr>
        <w:t xml:space="preserve"> </w:t>
      </w:r>
      <w:r>
        <w:rPr>
          <w:spacing w:val="-2"/>
          <w:sz w:val="20"/>
        </w:rPr>
        <w:t>por</w:t>
      </w:r>
      <w:r>
        <w:rPr>
          <w:spacing w:val="-10"/>
          <w:sz w:val="20"/>
        </w:rPr>
        <w:t xml:space="preserve"> </w:t>
      </w:r>
      <w:r>
        <w:rPr>
          <w:spacing w:val="-2"/>
          <w:sz w:val="20"/>
        </w:rPr>
        <w:t>el</w:t>
      </w:r>
      <w:r>
        <w:rPr>
          <w:spacing w:val="-9"/>
          <w:sz w:val="20"/>
        </w:rPr>
        <w:t xml:space="preserve"> </w:t>
      </w:r>
      <w:r>
        <w:rPr>
          <w:spacing w:val="-2"/>
          <w:sz w:val="20"/>
        </w:rPr>
        <w:t>artículo</w:t>
      </w:r>
      <w:r>
        <w:rPr>
          <w:spacing w:val="-12"/>
          <w:sz w:val="20"/>
        </w:rPr>
        <w:t xml:space="preserve"> </w:t>
      </w:r>
      <w:r>
        <w:rPr>
          <w:spacing w:val="-2"/>
          <w:sz w:val="20"/>
        </w:rPr>
        <w:t>26</w:t>
      </w:r>
      <w:r>
        <w:rPr>
          <w:spacing w:val="-8"/>
          <w:sz w:val="20"/>
        </w:rPr>
        <w:t xml:space="preserve"> </w:t>
      </w:r>
      <w:r>
        <w:rPr>
          <w:spacing w:val="-2"/>
          <w:sz w:val="20"/>
        </w:rPr>
        <w:t>de</w:t>
      </w:r>
      <w:r>
        <w:rPr>
          <w:spacing w:val="-12"/>
          <w:sz w:val="20"/>
        </w:rPr>
        <w:t xml:space="preserve"> </w:t>
      </w:r>
      <w:r>
        <w:rPr>
          <w:spacing w:val="-2"/>
          <w:sz w:val="20"/>
        </w:rPr>
        <w:t>la</w:t>
      </w:r>
      <w:r>
        <w:rPr>
          <w:spacing w:val="-11"/>
          <w:sz w:val="20"/>
        </w:rPr>
        <w:t xml:space="preserve"> </w:t>
      </w:r>
      <w:r>
        <w:rPr>
          <w:spacing w:val="-2"/>
          <w:sz w:val="20"/>
        </w:rPr>
        <w:t>Convención</w:t>
      </w:r>
      <w:r>
        <w:rPr>
          <w:spacing w:val="-10"/>
          <w:sz w:val="20"/>
        </w:rPr>
        <w:t xml:space="preserve"> </w:t>
      </w:r>
      <w:r>
        <w:rPr>
          <w:spacing w:val="-2"/>
          <w:sz w:val="20"/>
        </w:rPr>
        <w:t>Americana,</w:t>
      </w:r>
      <w:r>
        <w:rPr>
          <w:spacing w:val="-10"/>
          <w:sz w:val="20"/>
        </w:rPr>
        <w:t xml:space="preserve"> </w:t>
      </w:r>
      <w:r>
        <w:rPr>
          <w:spacing w:val="-2"/>
          <w:sz w:val="20"/>
        </w:rPr>
        <w:t>en</w:t>
      </w:r>
      <w:r>
        <w:rPr>
          <w:spacing w:val="-8"/>
          <w:sz w:val="20"/>
        </w:rPr>
        <w:t xml:space="preserve"> </w:t>
      </w:r>
      <w:r>
        <w:rPr>
          <w:spacing w:val="-2"/>
          <w:sz w:val="20"/>
        </w:rPr>
        <w:t>tanto</w:t>
      </w:r>
      <w:r>
        <w:rPr>
          <w:spacing w:val="-10"/>
          <w:sz w:val="20"/>
        </w:rPr>
        <w:t xml:space="preserve"> </w:t>
      </w:r>
      <w:r>
        <w:rPr>
          <w:spacing w:val="-2"/>
          <w:sz w:val="20"/>
        </w:rPr>
        <w:t>el</w:t>
      </w:r>
    </w:p>
    <w:p w14:paraId="47233934" w14:textId="77777777" w:rsidR="009C1B8A" w:rsidRDefault="008E2174">
      <w:pPr>
        <w:pStyle w:val="BodyText"/>
        <w:spacing w:before="3"/>
        <w:rPr>
          <w:sz w:val="12"/>
        </w:rPr>
      </w:pPr>
      <w:r>
        <w:pict w14:anchorId="3B8ECDD1">
          <v:rect id="docshape9" o:spid="_x0000_s2238" style="position:absolute;margin-left:85.1pt;margin-top:8.7pt;width:2in;height:.6pt;z-index:-15725056;mso-wrap-distance-left:0;mso-wrap-distance-right:0;mso-position-horizontal-relative:page" fillcolor="black" stroked="f">
            <w10:wrap type="topAndBottom" anchorx="page"/>
          </v:rect>
        </w:pict>
      </w:r>
    </w:p>
    <w:p w14:paraId="2D564CC5" w14:textId="77777777" w:rsidR="009C1B8A" w:rsidRDefault="008E2174">
      <w:pPr>
        <w:spacing w:before="103"/>
        <w:ind w:left="102" w:right="193"/>
        <w:jc w:val="both"/>
        <w:rPr>
          <w:sz w:val="16"/>
        </w:rPr>
      </w:pPr>
      <w:r>
        <w:rPr>
          <w:sz w:val="16"/>
        </w:rPr>
        <w:t xml:space="preserve">de febrero de 2018. Serie C No. 348, párr. 220; </w:t>
      </w:r>
      <w:r>
        <w:rPr>
          <w:i/>
          <w:sz w:val="16"/>
        </w:rPr>
        <w:t>Caso Poblete Vilches y otros Vs. Chile. Fondo, Reparaciones y Costas</w:t>
      </w:r>
      <w:r>
        <w:rPr>
          <w:sz w:val="16"/>
        </w:rPr>
        <w:t xml:space="preserve">. Sentencia de 8 de marzo de 2018. Serie C No. 349, párr. 100; </w:t>
      </w:r>
      <w:r>
        <w:rPr>
          <w:i/>
          <w:sz w:val="16"/>
        </w:rPr>
        <w:t>Caso Cuscul Pivaral y otros Vs. Guatemala.</w:t>
      </w:r>
      <w:r>
        <w:rPr>
          <w:i/>
          <w:spacing w:val="-1"/>
          <w:sz w:val="16"/>
        </w:rPr>
        <w:t xml:space="preserve"> </w:t>
      </w:r>
      <w:r>
        <w:rPr>
          <w:i/>
          <w:sz w:val="16"/>
        </w:rPr>
        <w:t>Excepción</w:t>
      </w:r>
      <w:r>
        <w:rPr>
          <w:i/>
          <w:spacing w:val="-4"/>
          <w:sz w:val="16"/>
        </w:rPr>
        <w:t xml:space="preserve"> </w:t>
      </w:r>
      <w:r>
        <w:rPr>
          <w:i/>
          <w:sz w:val="16"/>
        </w:rPr>
        <w:t>Preliminar,</w:t>
      </w:r>
      <w:r>
        <w:rPr>
          <w:i/>
          <w:spacing w:val="-4"/>
          <w:sz w:val="16"/>
        </w:rPr>
        <w:t xml:space="preserve"> </w:t>
      </w:r>
      <w:r>
        <w:rPr>
          <w:i/>
          <w:sz w:val="16"/>
        </w:rPr>
        <w:t>Fondo,</w:t>
      </w:r>
      <w:r>
        <w:rPr>
          <w:i/>
          <w:spacing w:val="-4"/>
          <w:sz w:val="16"/>
        </w:rPr>
        <w:t xml:space="preserve"> </w:t>
      </w:r>
      <w:r>
        <w:rPr>
          <w:i/>
          <w:sz w:val="16"/>
        </w:rPr>
        <w:t>Reparaciones</w:t>
      </w:r>
      <w:r>
        <w:rPr>
          <w:i/>
          <w:spacing w:val="-5"/>
          <w:sz w:val="16"/>
        </w:rPr>
        <w:t xml:space="preserve"> </w:t>
      </w:r>
      <w:r>
        <w:rPr>
          <w:i/>
          <w:sz w:val="16"/>
        </w:rPr>
        <w:t>y</w:t>
      </w:r>
      <w:r>
        <w:rPr>
          <w:i/>
          <w:spacing w:val="-2"/>
          <w:sz w:val="16"/>
        </w:rPr>
        <w:t xml:space="preserve"> </w:t>
      </w:r>
      <w:r>
        <w:rPr>
          <w:i/>
          <w:sz w:val="16"/>
        </w:rPr>
        <w:t>Costas</w:t>
      </w:r>
      <w:r>
        <w:rPr>
          <w:sz w:val="16"/>
        </w:rPr>
        <w:t>.</w:t>
      </w:r>
      <w:r>
        <w:rPr>
          <w:spacing w:val="-4"/>
          <w:sz w:val="16"/>
        </w:rPr>
        <w:t xml:space="preserve"> </w:t>
      </w:r>
      <w:r>
        <w:rPr>
          <w:sz w:val="16"/>
        </w:rPr>
        <w:t>Sentencia</w:t>
      </w:r>
      <w:r>
        <w:rPr>
          <w:spacing w:val="-4"/>
          <w:sz w:val="16"/>
        </w:rPr>
        <w:t xml:space="preserve"> </w:t>
      </w:r>
      <w:r>
        <w:rPr>
          <w:sz w:val="16"/>
        </w:rPr>
        <w:t>de</w:t>
      </w:r>
      <w:r>
        <w:rPr>
          <w:spacing w:val="-5"/>
          <w:sz w:val="16"/>
        </w:rPr>
        <w:t xml:space="preserve"> </w:t>
      </w:r>
      <w:r>
        <w:rPr>
          <w:sz w:val="16"/>
        </w:rPr>
        <w:t>23</w:t>
      </w:r>
      <w:r>
        <w:rPr>
          <w:spacing w:val="-2"/>
          <w:sz w:val="16"/>
        </w:rPr>
        <w:t xml:space="preserve"> </w:t>
      </w:r>
      <w:r>
        <w:rPr>
          <w:sz w:val="16"/>
        </w:rPr>
        <w:t>de</w:t>
      </w:r>
      <w:r>
        <w:rPr>
          <w:spacing w:val="-3"/>
          <w:sz w:val="16"/>
        </w:rPr>
        <w:t xml:space="preserve"> </w:t>
      </w:r>
      <w:r>
        <w:rPr>
          <w:sz w:val="16"/>
        </w:rPr>
        <w:t>agosto</w:t>
      </w:r>
      <w:r>
        <w:rPr>
          <w:spacing w:val="-2"/>
          <w:sz w:val="16"/>
        </w:rPr>
        <w:t xml:space="preserve"> </w:t>
      </w:r>
      <w:r>
        <w:rPr>
          <w:sz w:val="16"/>
        </w:rPr>
        <w:t>de</w:t>
      </w:r>
      <w:r>
        <w:rPr>
          <w:spacing w:val="-5"/>
          <w:sz w:val="16"/>
        </w:rPr>
        <w:t xml:space="preserve"> </w:t>
      </w:r>
      <w:r>
        <w:rPr>
          <w:sz w:val="16"/>
        </w:rPr>
        <w:t>2018.</w:t>
      </w:r>
      <w:r>
        <w:rPr>
          <w:spacing w:val="-4"/>
          <w:sz w:val="16"/>
        </w:rPr>
        <w:t xml:space="preserve"> </w:t>
      </w:r>
      <w:r>
        <w:rPr>
          <w:sz w:val="16"/>
        </w:rPr>
        <w:t>Serie</w:t>
      </w:r>
      <w:r>
        <w:rPr>
          <w:spacing w:val="-5"/>
          <w:sz w:val="16"/>
        </w:rPr>
        <w:t xml:space="preserve"> </w:t>
      </w:r>
      <w:r>
        <w:rPr>
          <w:sz w:val="16"/>
        </w:rPr>
        <w:t>C No.</w:t>
      </w:r>
      <w:r>
        <w:rPr>
          <w:spacing w:val="-11"/>
          <w:sz w:val="16"/>
        </w:rPr>
        <w:t xml:space="preserve"> </w:t>
      </w:r>
      <w:r>
        <w:rPr>
          <w:sz w:val="16"/>
        </w:rPr>
        <w:t>359,</w:t>
      </w:r>
      <w:r>
        <w:rPr>
          <w:spacing w:val="-13"/>
          <w:sz w:val="16"/>
        </w:rPr>
        <w:t xml:space="preserve"> </w:t>
      </w:r>
      <w:r>
        <w:rPr>
          <w:sz w:val="16"/>
        </w:rPr>
        <w:t>párrs.</w:t>
      </w:r>
      <w:r>
        <w:rPr>
          <w:spacing w:val="-10"/>
          <w:sz w:val="16"/>
        </w:rPr>
        <w:t xml:space="preserve"> </w:t>
      </w:r>
      <w:r>
        <w:rPr>
          <w:sz w:val="16"/>
        </w:rPr>
        <w:t>75</w:t>
      </w:r>
      <w:r>
        <w:rPr>
          <w:spacing w:val="-9"/>
          <w:sz w:val="16"/>
        </w:rPr>
        <w:t xml:space="preserve"> </w:t>
      </w:r>
      <w:r>
        <w:rPr>
          <w:sz w:val="16"/>
        </w:rPr>
        <w:t>a</w:t>
      </w:r>
      <w:r>
        <w:rPr>
          <w:spacing w:val="-13"/>
          <w:sz w:val="16"/>
        </w:rPr>
        <w:t xml:space="preserve"> </w:t>
      </w:r>
      <w:r>
        <w:rPr>
          <w:sz w:val="16"/>
        </w:rPr>
        <w:t>97;</w:t>
      </w:r>
      <w:r>
        <w:rPr>
          <w:spacing w:val="-13"/>
          <w:sz w:val="16"/>
        </w:rPr>
        <w:t xml:space="preserve"> </w:t>
      </w:r>
      <w:r>
        <w:rPr>
          <w:i/>
          <w:sz w:val="16"/>
        </w:rPr>
        <w:t>Caso</w:t>
      </w:r>
      <w:r>
        <w:rPr>
          <w:i/>
          <w:spacing w:val="-11"/>
          <w:sz w:val="16"/>
        </w:rPr>
        <w:t xml:space="preserve"> </w:t>
      </w:r>
      <w:r>
        <w:rPr>
          <w:i/>
          <w:sz w:val="16"/>
        </w:rPr>
        <w:t>Muelle</w:t>
      </w:r>
      <w:r>
        <w:rPr>
          <w:i/>
          <w:spacing w:val="-9"/>
          <w:sz w:val="16"/>
        </w:rPr>
        <w:t xml:space="preserve"> </w:t>
      </w:r>
      <w:r>
        <w:rPr>
          <w:i/>
          <w:sz w:val="16"/>
        </w:rPr>
        <w:t>Flores</w:t>
      </w:r>
      <w:r>
        <w:rPr>
          <w:i/>
          <w:spacing w:val="-9"/>
          <w:sz w:val="16"/>
        </w:rPr>
        <w:t xml:space="preserve"> </w:t>
      </w:r>
      <w:r>
        <w:rPr>
          <w:i/>
          <w:sz w:val="16"/>
        </w:rPr>
        <w:t>Vs.</w:t>
      </w:r>
      <w:r>
        <w:rPr>
          <w:i/>
          <w:spacing w:val="-10"/>
          <w:sz w:val="16"/>
        </w:rPr>
        <w:t xml:space="preserve"> </w:t>
      </w:r>
      <w:r>
        <w:rPr>
          <w:i/>
          <w:sz w:val="16"/>
        </w:rPr>
        <w:t>Perú.</w:t>
      </w:r>
      <w:r>
        <w:rPr>
          <w:i/>
          <w:spacing w:val="-11"/>
          <w:sz w:val="16"/>
        </w:rPr>
        <w:t xml:space="preserve"> </w:t>
      </w:r>
      <w:r>
        <w:rPr>
          <w:i/>
          <w:sz w:val="16"/>
        </w:rPr>
        <w:t>Excepciones</w:t>
      </w:r>
      <w:r>
        <w:rPr>
          <w:i/>
          <w:spacing w:val="-9"/>
          <w:sz w:val="16"/>
        </w:rPr>
        <w:t xml:space="preserve"> </w:t>
      </w:r>
      <w:r>
        <w:rPr>
          <w:i/>
          <w:sz w:val="16"/>
        </w:rPr>
        <w:t>Preliminares,</w:t>
      </w:r>
      <w:r>
        <w:rPr>
          <w:i/>
          <w:spacing w:val="-13"/>
          <w:sz w:val="16"/>
        </w:rPr>
        <w:t xml:space="preserve"> </w:t>
      </w:r>
      <w:r>
        <w:rPr>
          <w:i/>
          <w:sz w:val="16"/>
        </w:rPr>
        <w:t>Fondo,</w:t>
      </w:r>
      <w:r>
        <w:rPr>
          <w:i/>
          <w:spacing w:val="-13"/>
          <w:sz w:val="16"/>
        </w:rPr>
        <w:t xml:space="preserve"> </w:t>
      </w:r>
      <w:r>
        <w:rPr>
          <w:i/>
          <w:sz w:val="16"/>
        </w:rPr>
        <w:t>Reparaciones</w:t>
      </w:r>
      <w:r>
        <w:rPr>
          <w:i/>
          <w:spacing w:val="-9"/>
          <w:sz w:val="16"/>
        </w:rPr>
        <w:t xml:space="preserve"> </w:t>
      </w:r>
      <w:r>
        <w:rPr>
          <w:i/>
          <w:sz w:val="16"/>
        </w:rPr>
        <w:t>y</w:t>
      </w:r>
      <w:r>
        <w:rPr>
          <w:i/>
          <w:spacing w:val="-11"/>
          <w:sz w:val="16"/>
        </w:rPr>
        <w:t xml:space="preserve"> </w:t>
      </w:r>
      <w:r>
        <w:rPr>
          <w:i/>
          <w:sz w:val="16"/>
        </w:rPr>
        <w:t xml:space="preserve">Costas. </w:t>
      </w:r>
      <w:r>
        <w:rPr>
          <w:sz w:val="16"/>
        </w:rPr>
        <w:t xml:space="preserve">Sentencia de 6 de marzo de 2019. Serie C No. 375, párrs. 34 a 37; </w:t>
      </w:r>
      <w:r>
        <w:rPr>
          <w:i/>
          <w:sz w:val="16"/>
        </w:rPr>
        <w:t>Caso Asociación Nacional de Cesantes y Jubilados de la Superintendencia Nacional de Administración Tributaria (ANCEJUB-SUNAT) Vs. Perú. Excepciones</w:t>
      </w:r>
      <w:r>
        <w:rPr>
          <w:i/>
          <w:spacing w:val="-5"/>
          <w:sz w:val="16"/>
        </w:rPr>
        <w:t xml:space="preserve"> </w:t>
      </w:r>
      <w:r>
        <w:rPr>
          <w:i/>
          <w:sz w:val="16"/>
        </w:rPr>
        <w:t>Preliminares,</w:t>
      </w:r>
      <w:r>
        <w:rPr>
          <w:i/>
          <w:spacing w:val="-5"/>
          <w:sz w:val="16"/>
        </w:rPr>
        <w:t xml:space="preserve"> </w:t>
      </w:r>
      <w:r>
        <w:rPr>
          <w:i/>
          <w:sz w:val="16"/>
        </w:rPr>
        <w:t>Fondo,</w:t>
      </w:r>
      <w:r>
        <w:rPr>
          <w:i/>
          <w:spacing w:val="-6"/>
          <w:sz w:val="16"/>
        </w:rPr>
        <w:t xml:space="preserve"> </w:t>
      </w:r>
      <w:r>
        <w:rPr>
          <w:i/>
          <w:sz w:val="16"/>
        </w:rPr>
        <w:t>Reparaciones</w:t>
      </w:r>
      <w:r>
        <w:rPr>
          <w:i/>
          <w:spacing w:val="-4"/>
          <w:sz w:val="16"/>
        </w:rPr>
        <w:t xml:space="preserve"> </w:t>
      </w:r>
      <w:r>
        <w:rPr>
          <w:i/>
          <w:sz w:val="16"/>
        </w:rPr>
        <w:t>y</w:t>
      </w:r>
      <w:r>
        <w:rPr>
          <w:i/>
          <w:spacing w:val="-4"/>
          <w:sz w:val="16"/>
        </w:rPr>
        <w:t xml:space="preserve"> </w:t>
      </w:r>
      <w:r>
        <w:rPr>
          <w:i/>
          <w:sz w:val="16"/>
        </w:rPr>
        <w:t>Costas</w:t>
      </w:r>
      <w:r>
        <w:rPr>
          <w:sz w:val="16"/>
        </w:rPr>
        <w:t>.</w:t>
      </w:r>
      <w:r>
        <w:rPr>
          <w:spacing w:val="-4"/>
          <w:sz w:val="16"/>
        </w:rPr>
        <w:t xml:space="preserve"> </w:t>
      </w:r>
      <w:r>
        <w:rPr>
          <w:sz w:val="16"/>
        </w:rPr>
        <w:t>Sentencia</w:t>
      </w:r>
      <w:r>
        <w:rPr>
          <w:spacing w:val="-3"/>
          <w:sz w:val="16"/>
        </w:rPr>
        <w:t xml:space="preserve"> </w:t>
      </w:r>
      <w:r>
        <w:rPr>
          <w:sz w:val="16"/>
        </w:rPr>
        <w:t>de</w:t>
      </w:r>
      <w:r>
        <w:rPr>
          <w:spacing w:val="-5"/>
          <w:sz w:val="16"/>
        </w:rPr>
        <w:t xml:space="preserve"> </w:t>
      </w:r>
      <w:r>
        <w:rPr>
          <w:sz w:val="16"/>
        </w:rPr>
        <w:t>21</w:t>
      </w:r>
      <w:r>
        <w:rPr>
          <w:spacing w:val="-4"/>
          <w:sz w:val="16"/>
        </w:rPr>
        <w:t xml:space="preserve"> </w:t>
      </w:r>
      <w:r>
        <w:rPr>
          <w:sz w:val="16"/>
        </w:rPr>
        <w:t>de</w:t>
      </w:r>
      <w:r>
        <w:rPr>
          <w:spacing w:val="-5"/>
          <w:sz w:val="16"/>
        </w:rPr>
        <w:t xml:space="preserve"> </w:t>
      </w:r>
      <w:r>
        <w:rPr>
          <w:sz w:val="16"/>
        </w:rPr>
        <w:t>noviembre</w:t>
      </w:r>
      <w:r>
        <w:rPr>
          <w:spacing w:val="-5"/>
          <w:sz w:val="16"/>
        </w:rPr>
        <w:t xml:space="preserve"> </w:t>
      </w:r>
      <w:r>
        <w:rPr>
          <w:sz w:val="16"/>
        </w:rPr>
        <w:t>de</w:t>
      </w:r>
      <w:r>
        <w:rPr>
          <w:spacing w:val="-3"/>
          <w:sz w:val="16"/>
        </w:rPr>
        <w:t xml:space="preserve"> </w:t>
      </w:r>
      <w:r>
        <w:rPr>
          <w:sz w:val="16"/>
        </w:rPr>
        <w:t>2019.</w:t>
      </w:r>
      <w:r>
        <w:rPr>
          <w:spacing w:val="-6"/>
          <w:sz w:val="16"/>
        </w:rPr>
        <w:t xml:space="preserve"> </w:t>
      </w:r>
      <w:r>
        <w:rPr>
          <w:sz w:val="16"/>
        </w:rPr>
        <w:t>Serie</w:t>
      </w:r>
      <w:r>
        <w:rPr>
          <w:spacing w:val="-3"/>
          <w:sz w:val="16"/>
        </w:rPr>
        <w:t xml:space="preserve"> </w:t>
      </w:r>
      <w:r>
        <w:rPr>
          <w:sz w:val="16"/>
        </w:rPr>
        <w:t>C</w:t>
      </w:r>
      <w:r>
        <w:rPr>
          <w:spacing w:val="-4"/>
          <w:sz w:val="16"/>
        </w:rPr>
        <w:t xml:space="preserve"> </w:t>
      </w:r>
      <w:r>
        <w:rPr>
          <w:sz w:val="16"/>
        </w:rPr>
        <w:t xml:space="preserve">No. 394, párrs. 33 a 34; </w:t>
      </w:r>
      <w:r>
        <w:rPr>
          <w:i/>
          <w:sz w:val="16"/>
        </w:rPr>
        <w:t xml:space="preserve">Caso Hernández Vs. Argentina. Excepción Preliminar, Fondo, Reparaciones y Costas. </w:t>
      </w:r>
      <w:r>
        <w:rPr>
          <w:sz w:val="16"/>
        </w:rPr>
        <w:t>Sentencia</w:t>
      </w:r>
      <w:r>
        <w:rPr>
          <w:spacing w:val="-6"/>
          <w:sz w:val="16"/>
        </w:rPr>
        <w:t xml:space="preserve"> </w:t>
      </w:r>
      <w:r>
        <w:rPr>
          <w:sz w:val="16"/>
        </w:rPr>
        <w:t>de</w:t>
      </w:r>
      <w:r>
        <w:rPr>
          <w:spacing w:val="-7"/>
          <w:sz w:val="16"/>
        </w:rPr>
        <w:t xml:space="preserve"> </w:t>
      </w:r>
      <w:r>
        <w:rPr>
          <w:sz w:val="16"/>
        </w:rPr>
        <w:t>22</w:t>
      </w:r>
      <w:r>
        <w:rPr>
          <w:spacing w:val="-7"/>
          <w:sz w:val="16"/>
        </w:rPr>
        <w:t xml:space="preserve"> </w:t>
      </w:r>
      <w:r>
        <w:rPr>
          <w:sz w:val="16"/>
        </w:rPr>
        <w:t>de</w:t>
      </w:r>
      <w:r>
        <w:rPr>
          <w:spacing w:val="-7"/>
          <w:sz w:val="16"/>
        </w:rPr>
        <w:t xml:space="preserve"> </w:t>
      </w:r>
      <w:r>
        <w:rPr>
          <w:sz w:val="16"/>
        </w:rPr>
        <w:t>noviembre</w:t>
      </w:r>
      <w:r>
        <w:rPr>
          <w:spacing w:val="-7"/>
          <w:sz w:val="16"/>
        </w:rPr>
        <w:t xml:space="preserve"> </w:t>
      </w:r>
      <w:r>
        <w:rPr>
          <w:sz w:val="16"/>
        </w:rPr>
        <w:t>de</w:t>
      </w:r>
      <w:r>
        <w:rPr>
          <w:spacing w:val="-7"/>
          <w:sz w:val="16"/>
        </w:rPr>
        <w:t xml:space="preserve"> </w:t>
      </w:r>
      <w:r>
        <w:rPr>
          <w:sz w:val="16"/>
        </w:rPr>
        <w:t>2019.</w:t>
      </w:r>
      <w:r>
        <w:rPr>
          <w:spacing w:val="-8"/>
          <w:sz w:val="16"/>
        </w:rPr>
        <w:t xml:space="preserve"> </w:t>
      </w:r>
      <w:r>
        <w:rPr>
          <w:sz w:val="16"/>
        </w:rPr>
        <w:t>Serie</w:t>
      </w:r>
      <w:r>
        <w:rPr>
          <w:spacing w:val="-7"/>
          <w:sz w:val="16"/>
        </w:rPr>
        <w:t xml:space="preserve"> </w:t>
      </w:r>
      <w:r>
        <w:rPr>
          <w:sz w:val="16"/>
        </w:rPr>
        <w:t>C</w:t>
      </w:r>
      <w:r>
        <w:rPr>
          <w:spacing w:val="-7"/>
          <w:sz w:val="16"/>
        </w:rPr>
        <w:t xml:space="preserve"> </w:t>
      </w:r>
      <w:r>
        <w:rPr>
          <w:sz w:val="16"/>
        </w:rPr>
        <w:t>No.</w:t>
      </w:r>
      <w:r>
        <w:rPr>
          <w:spacing w:val="-8"/>
          <w:sz w:val="16"/>
        </w:rPr>
        <w:t xml:space="preserve"> </w:t>
      </w:r>
      <w:r>
        <w:rPr>
          <w:sz w:val="16"/>
        </w:rPr>
        <w:t>395,</w:t>
      </w:r>
      <w:r>
        <w:rPr>
          <w:spacing w:val="-8"/>
          <w:sz w:val="16"/>
        </w:rPr>
        <w:t xml:space="preserve"> </w:t>
      </w:r>
      <w:r>
        <w:rPr>
          <w:sz w:val="16"/>
        </w:rPr>
        <w:t>párr.</w:t>
      </w:r>
      <w:r>
        <w:rPr>
          <w:spacing w:val="-6"/>
          <w:sz w:val="16"/>
        </w:rPr>
        <w:t xml:space="preserve"> </w:t>
      </w:r>
      <w:r>
        <w:rPr>
          <w:sz w:val="16"/>
        </w:rPr>
        <w:t>62;</w:t>
      </w:r>
      <w:r>
        <w:rPr>
          <w:spacing w:val="-2"/>
          <w:sz w:val="16"/>
        </w:rPr>
        <w:t xml:space="preserve"> </w:t>
      </w:r>
      <w:r>
        <w:rPr>
          <w:i/>
          <w:sz w:val="16"/>
        </w:rPr>
        <w:t>Caso</w:t>
      </w:r>
      <w:r>
        <w:rPr>
          <w:i/>
          <w:spacing w:val="-6"/>
          <w:sz w:val="16"/>
        </w:rPr>
        <w:t xml:space="preserve"> </w:t>
      </w:r>
      <w:r>
        <w:rPr>
          <w:i/>
          <w:sz w:val="16"/>
        </w:rPr>
        <w:t>Comunidades</w:t>
      </w:r>
      <w:r>
        <w:rPr>
          <w:i/>
          <w:spacing w:val="-7"/>
          <w:sz w:val="16"/>
        </w:rPr>
        <w:t xml:space="preserve"> </w:t>
      </w:r>
      <w:r>
        <w:rPr>
          <w:i/>
          <w:sz w:val="16"/>
        </w:rPr>
        <w:t>Indígenas</w:t>
      </w:r>
      <w:r>
        <w:rPr>
          <w:i/>
          <w:spacing w:val="-7"/>
          <w:sz w:val="16"/>
        </w:rPr>
        <w:t xml:space="preserve"> </w:t>
      </w:r>
      <w:r>
        <w:rPr>
          <w:i/>
          <w:sz w:val="16"/>
        </w:rPr>
        <w:t>Miembros</w:t>
      </w:r>
      <w:r>
        <w:rPr>
          <w:i/>
          <w:spacing w:val="-7"/>
          <w:sz w:val="16"/>
        </w:rPr>
        <w:t xml:space="preserve"> </w:t>
      </w:r>
      <w:r>
        <w:rPr>
          <w:i/>
          <w:sz w:val="16"/>
        </w:rPr>
        <w:t>de la Asociación Lhaka Honhat (Nuestra Tierra) Vs. Argentina. Fondo,</w:t>
      </w:r>
      <w:r>
        <w:rPr>
          <w:i/>
          <w:spacing w:val="-2"/>
          <w:sz w:val="16"/>
        </w:rPr>
        <w:t xml:space="preserve"> </w:t>
      </w:r>
      <w:r>
        <w:rPr>
          <w:i/>
          <w:sz w:val="16"/>
        </w:rPr>
        <w:t>Reparaciones</w:t>
      </w:r>
      <w:r>
        <w:rPr>
          <w:i/>
          <w:spacing w:val="-1"/>
          <w:sz w:val="16"/>
        </w:rPr>
        <w:t xml:space="preserve"> </w:t>
      </w:r>
      <w:r>
        <w:rPr>
          <w:i/>
          <w:sz w:val="16"/>
        </w:rPr>
        <w:t>y</w:t>
      </w:r>
      <w:r>
        <w:rPr>
          <w:i/>
          <w:spacing w:val="-1"/>
          <w:sz w:val="16"/>
        </w:rPr>
        <w:t xml:space="preserve"> </w:t>
      </w:r>
      <w:r>
        <w:rPr>
          <w:i/>
          <w:sz w:val="16"/>
        </w:rPr>
        <w:t>Costas</w:t>
      </w:r>
      <w:r>
        <w:rPr>
          <w:sz w:val="16"/>
        </w:rPr>
        <w:t xml:space="preserve">. Sentencia de 6 de febrero de 2020. Serie C No. 400, párr. 195, </w:t>
      </w:r>
      <w:r>
        <w:rPr>
          <w:i/>
          <w:sz w:val="16"/>
        </w:rPr>
        <w:t>Caso Spoltore Vs. Argentina. Excepción Preliminar, Fondo, Reparaciones y Costas</w:t>
      </w:r>
      <w:r>
        <w:rPr>
          <w:sz w:val="16"/>
        </w:rPr>
        <w:t xml:space="preserve">. Sentencia de 9 de junio de 2020. Serie C No. 404, párr. 85; </w:t>
      </w:r>
      <w:r>
        <w:rPr>
          <w:i/>
          <w:sz w:val="16"/>
        </w:rPr>
        <w:t>Caso de los Empleados de</w:t>
      </w:r>
      <w:r>
        <w:rPr>
          <w:i/>
          <w:spacing w:val="-12"/>
          <w:sz w:val="16"/>
        </w:rPr>
        <w:t xml:space="preserve"> </w:t>
      </w:r>
      <w:r>
        <w:rPr>
          <w:i/>
          <w:sz w:val="16"/>
        </w:rPr>
        <w:t>la</w:t>
      </w:r>
      <w:r>
        <w:rPr>
          <w:i/>
          <w:spacing w:val="-13"/>
          <w:sz w:val="16"/>
        </w:rPr>
        <w:t xml:space="preserve"> </w:t>
      </w:r>
      <w:r>
        <w:rPr>
          <w:i/>
          <w:sz w:val="16"/>
        </w:rPr>
        <w:t>Fábrica</w:t>
      </w:r>
      <w:r>
        <w:rPr>
          <w:i/>
          <w:spacing w:val="-13"/>
          <w:sz w:val="16"/>
        </w:rPr>
        <w:t xml:space="preserve"> </w:t>
      </w:r>
      <w:r>
        <w:rPr>
          <w:i/>
          <w:sz w:val="16"/>
        </w:rPr>
        <w:t>de</w:t>
      </w:r>
      <w:r>
        <w:rPr>
          <w:i/>
          <w:spacing w:val="-14"/>
          <w:sz w:val="16"/>
        </w:rPr>
        <w:t xml:space="preserve"> </w:t>
      </w:r>
      <w:r>
        <w:rPr>
          <w:i/>
          <w:sz w:val="16"/>
        </w:rPr>
        <w:t>Fuegos</w:t>
      </w:r>
      <w:r>
        <w:rPr>
          <w:i/>
          <w:spacing w:val="-14"/>
          <w:sz w:val="16"/>
        </w:rPr>
        <w:t xml:space="preserve"> </w:t>
      </w:r>
      <w:r>
        <w:rPr>
          <w:i/>
          <w:sz w:val="16"/>
        </w:rPr>
        <w:t>de</w:t>
      </w:r>
      <w:r>
        <w:rPr>
          <w:i/>
          <w:spacing w:val="-12"/>
          <w:sz w:val="16"/>
        </w:rPr>
        <w:t xml:space="preserve"> </w:t>
      </w:r>
      <w:r>
        <w:rPr>
          <w:i/>
          <w:sz w:val="16"/>
        </w:rPr>
        <w:t>Santo</w:t>
      </w:r>
      <w:r>
        <w:rPr>
          <w:i/>
          <w:spacing w:val="-11"/>
          <w:sz w:val="16"/>
        </w:rPr>
        <w:t xml:space="preserve"> </w:t>
      </w:r>
      <w:r>
        <w:rPr>
          <w:i/>
          <w:sz w:val="16"/>
        </w:rPr>
        <w:t>Antônio</w:t>
      </w:r>
      <w:r>
        <w:rPr>
          <w:i/>
          <w:spacing w:val="-11"/>
          <w:sz w:val="16"/>
        </w:rPr>
        <w:t xml:space="preserve"> </w:t>
      </w:r>
      <w:r>
        <w:rPr>
          <w:i/>
          <w:sz w:val="16"/>
        </w:rPr>
        <w:t>de</w:t>
      </w:r>
      <w:r>
        <w:rPr>
          <w:i/>
          <w:spacing w:val="-12"/>
          <w:sz w:val="16"/>
        </w:rPr>
        <w:t xml:space="preserve"> </w:t>
      </w:r>
      <w:r>
        <w:rPr>
          <w:i/>
          <w:sz w:val="16"/>
        </w:rPr>
        <w:t>Jesus</w:t>
      </w:r>
      <w:r>
        <w:rPr>
          <w:i/>
          <w:spacing w:val="-14"/>
          <w:sz w:val="16"/>
        </w:rPr>
        <w:t xml:space="preserve"> </w:t>
      </w:r>
      <w:r>
        <w:rPr>
          <w:i/>
          <w:sz w:val="16"/>
        </w:rPr>
        <w:t>y</w:t>
      </w:r>
      <w:r>
        <w:rPr>
          <w:i/>
          <w:spacing w:val="-11"/>
          <w:sz w:val="16"/>
        </w:rPr>
        <w:t xml:space="preserve"> </w:t>
      </w:r>
      <w:r>
        <w:rPr>
          <w:i/>
          <w:sz w:val="16"/>
        </w:rPr>
        <w:t>sus</w:t>
      </w:r>
      <w:r>
        <w:rPr>
          <w:i/>
          <w:spacing w:val="-14"/>
          <w:sz w:val="16"/>
        </w:rPr>
        <w:t xml:space="preserve"> </w:t>
      </w:r>
      <w:r>
        <w:rPr>
          <w:i/>
          <w:sz w:val="16"/>
        </w:rPr>
        <w:t>familiares</w:t>
      </w:r>
      <w:r>
        <w:rPr>
          <w:i/>
          <w:spacing w:val="-12"/>
          <w:sz w:val="16"/>
        </w:rPr>
        <w:t xml:space="preserve"> </w:t>
      </w:r>
      <w:r>
        <w:rPr>
          <w:i/>
          <w:sz w:val="16"/>
        </w:rPr>
        <w:t>Vs.</w:t>
      </w:r>
      <w:r>
        <w:rPr>
          <w:i/>
          <w:spacing w:val="-13"/>
          <w:sz w:val="16"/>
        </w:rPr>
        <w:t xml:space="preserve"> </w:t>
      </w:r>
      <w:r>
        <w:rPr>
          <w:i/>
          <w:sz w:val="16"/>
        </w:rPr>
        <w:t>Brasil.</w:t>
      </w:r>
      <w:r>
        <w:rPr>
          <w:i/>
          <w:spacing w:val="-11"/>
          <w:sz w:val="16"/>
        </w:rPr>
        <w:t xml:space="preserve"> </w:t>
      </w:r>
      <w:r>
        <w:rPr>
          <w:i/>
          <w:sz w:val="16"/>
        </w:rPr>
        <w:t>Excepciones</w:t>
      </w:r>
      <w:r>
        <w:rPr>
          <w:i/>
          <w:spacing w:val="-12"/>
          <w:sz w:val="16"/>
        </w:rPr>
        <w:t xml:space="preserve"> </w:t>
      </w:r>
      <w:r>
        <w:rPr>
          <w:i/>
          <w:sz w:val="16"/>
        </w:rPr>
        <w:t>Preliminares,</w:t>
      </w:r>
      <w:r>
        <w:rPr>
          <w:i/>
          <w:spacing w:val="-13"/>
          <w:sz w:val="16"/>
        </w:rPr>
        <w:t xml:space="preserve"> </w:t>
      </w:r>
      <w:r>
        <w:rPr>
          <w:i/>
          <w:sz w:val="16"/>
        </w:rPr>
        <w:t>Fondo, Reparaciones</w:t>
      </w:r>
      <w:r>
        <w:rPr>
          <w:i/>
          <w:spacing w:val="-5"/>
          <w:sz w:val="16"/>
        </w:rPr>
        <w:t xml:space="preserve"> </w:t>
      </w:r>
      <w:r>
        <w:rPr>
          <w:i/>
          <w:sz w:val="16"/>
        </w:rPr>
        <w:t>y</w:t>
      </w:r>
      <w:r>
        <w:rPr>
          <w:i/>
          <w:spacing w:val="-6"/>
          <w:sz w:val="16"/>
        </w:rPr>
        <w:t xml:space="preserve"> </w:t>
      </w:r>
      <w:r>
        <w:rPr>
          <w:i/>
          <w:sz w:val="16"/>
        </w:rPr>
        <w:t>Costas</w:t>
      </w:r>
      <w:r>
        <w:rPr>
          <w:sz w:val="16"/>
        </w:rPr>
        <w:t>.</w:t>
      </w:r>
      <w:r>
        <w:rPr>
          <w:spacing w:val="-6"/>
          <w:sz w:val="16"/>
        </w:rPr>
        <w:t xml:space="preserve"> </w:t>
      </w:r>
      <w:r>
        <w:rPr>
          <w:sz w:val="16"/>
        </w:rPr>
        <w:t>Sentencia</w:t>
      </w:r>
      <w:r>
        <w:rPr>
          <w:spacing w:val="-3"/>
          <w:sz w:val="16"/>
        </w:rPr>
        <w:t xml:space="preserve"> </w:t>
      </w:r>
      <w:r>
        <w:rPr>
          <w:sz w:val="16"/>
        </w:rPr>
        <w:t>de</w:t>
      </w:r>
      <w:r>
        <w:rPr>
          <w:spacing w:val="-7"/>
          <w:sz w:val="16"/>
        </w:rPr>
        <w:t xml:space="preserve"> </w:t>
      </w:r>
      <w:r>
        <w:rPr>
          <w:sz w:val="16"/>
        </w:rPr>
        <w:t>15</w:t>
      </w:r>
      <w:r>
        <w:rPr>
          <w:spacing w:val="-4"/>
          <w:sz w:val="16"/>
        </w:rPr>
        <w:t xml:space="preserve"> </w:t>
      </w:r>
      <w:r>
        <w:rPr>
          <w:sz w:val="16"/>
        </w:rPr>
        <w:t>de</w:t>
      </w:r>
      <w:r>
        <w:rPr>
          <w:spacing w:val="-5"/>
          <w:sz w:val="16"/>
        </w:rPr>
        <w:t xml:space="preserve"> </w:t>
      </w:r>
      <w:r>
        <w:rPr>
          <w:sz w:val="16"/>
        </w:rPr>
        <w:t>julio</w:t>
      </w:r>
      <w:r>
        <w:rPr>
          <w:spacing w:val="-4"/>
          <w:sz w:val="16"/>
        </w:rPr>
        <w:t xml:space="preserve"> </w:t>
      </w:r>
      <w:r>
        <w:rPr>
          <w:sz w:val="16"/>
        </w:rPr>
        <w:t>de</w:t>
      </w:r>
      <w:r>
        <w:rPr>
          <w:spacing w:val="-5"/>
          <w:sz w:val="16"/>
        </w:rPr>
        <w:t xml:space="preserve"> </w:t>
      </w:r>
      <w:r>
        <w:rPr>
          <w:sz w:val="16"/>
        </w:rPr>
        <w:t>2020.</w:t>
      </w:r>
      <w:r>
        <w:rPr>
          <w:spacing w:val="-6"/>
          <w:sz w:val="16"/>
        </w:rPr>
        <w:t xml:space="preserve"> </w:t>
      </w:r>
      <w:r>
        <w:rPr>
          <w:sz w:val="16"/>
        </w:rPr>
        <w:t>Serie</w:t>
      </w:r>
      <w:r>
        <w:rPr>
          <w:spacing w:val="-5"/>
          <w:sz w:val="16"/>
        </w:rPr>
        <w:t xml:space="preserve"> </w:t>
      </w:r>
      <w:r>
        <w:rPr>
          <w:sz w:val="16"/>
        </w:rPr>
        <w:t>C</w:t>
      </w:r>
      <w:r>
        <w:rPr>
          <w:spacing w:val="-4"/>
          <w:sz w:val="16"/>
        </w:rPr>
        <w:t xml:space="preserve"> </w:t>
      </w:r>
      <w:r>
        <w:rPr>
          <w:sz w:val="16"/>
        </w:rPr>
        <w:t>No.</w:t>
      </w:r>
      <w:r>
        <w:rPr>
          <w:spacing w:val="-6"/>
          <w:sz w:val="16"/>
        </w:rPr>
        <w:t xml:space="preserve"> </w:t>
      </w:r>
      <w:r>
        <w:rPr>
          <w:sz w:val="16"/>
        </w:rPr>
        <w:t>407,</w:t>
      </w:r>
      <w:r>
        <w:rPr>
          <w:spacing w:val="-6"/>
          <w:sz w:val="16"/>
        </w:rPr>
        <w:t xml:space="preserve"> </w:t>
      </w:r>
      <w:r>
        <w:rPr>
          <w:sz w:val="16"/>
        </w:rPr>
        <w:t>párr.</w:t>
      </w:r>
      <w:r>
        <w:rPr>
          <w:spacing w:val="-8"/>
          <w:sz w:val="16"/>
        </w:rPr>
        <w:t xml:space="preserve"> </w:t>
      </w:r>
      <w:r>
        <w:rPr>
          <w:sz w:val="16"/>
        </w:rPr>
        <w:t>23;</w:t>
      </w:r>
      <w:r>
        <w:rPr>
          <w:spacing w:val="-6"/>
          <w:sz w:val="16"/>
        </w:rPr>
        <w:t xml:space="preserve"> </w:t>
      </w:r>
      <w:r>
        <w:rPr>
          <w:i/>
          <w:sz w:val="16"/>
        </w:rPr>
        <w:t>Caso</w:t>
      </w:r>
      <w:r>
        <w:rPr>
          <w:i/>
          <w:spacing w:val="-4"/>
          <w:sz w:val="16"/>
        </w:rPr>
        <w:t xml:space="preserve"> </w:t>
      </w:r>
      <w:r>
        <w:rPr>
          <w:i/>
          <w:sz w:val="16"/>
        </w:rPr>
        <w:t>Casa</w:t>
      </w:r>
      <w:r>
        <w:rPr>
          <w:i/>
          <w:spacing w:val="-5"/>
          <w:sz w:val="16"/>
        </w:rPr>
        <w:t xml:space="preserve"> </w:t>
      </w:r>
      <w:r>
        <w:rPr>
          <w:i/>
          <w:sz w:val="16"/>
        </w:rPr>
        <w:t>Nina</w:t>
      </w:r>
      <w:r>
        <w:rPr>
          <w:i/>
          <w:spacing w:val="-3"/>
          <w:sz w:val="16"/>
        </w:rPr>
        <w:t xml:space="preserve"> </w:t>
      </w:r>
      <w:r>
        <w:rPr>
          <w:i/>
          <w:sz w:val="16"/>
        </w:rPr>
        <w:t>Vs.</w:t>
      </w:r>
      <w:r>
        <w:rPr>
          <w:i/>
          <w:spacing w:val="-3"/>
          <w:sz w:val="16"/>
        </w:rPr>
        <w:t xml:space="preserve"> </w:t>
      </w:r>
      <w:r>
        <w:rPr>
          <w:i/>
          <w:sz w:val="16"/>
        </w:rPr>
        <w:t>Perú. Excepciones</w:t>
      </w:r>
      <w:r>
        <w:rPr>
          <w:i/>
          <w:spacing w:val="-6"/>
          <w:sz w:val="16"/>
        </w:rPr>
        <w:t xml:space="preserve"> </w:t>
      </w:r>
      <w:r>
        <w:rPr>
          <w:i/>
          <w:sz w:val="16"/>
        </w:rPr>
        <w:t>Preliminares,</w:t>
      </w:r>
      <w:r>
        <w:rPr>
          <w:i/>
          <w:spacing w:val="-6"/>
          <w:sz w:val="16"/>
        </w:rPr>
        <w:t xml:space="preserve"> </w:t>
      </w:r>
      <w:r>
        <w:rPr>
          <w:i/>
          <w:sz w:val="16"/>
        </w:rPr>
        <w:t>Fondo,</w:t>
      </w:r>
      <w:r>
        <w:rPr>
          <w:i/>
          <w:spacing w:val="-7"/>
          <w:sz w:val="16"/>
        </w:rPr>
        <w:t xml:space="preserve"> </w:t>
      </w:r>
      <w:r>
        <w:rPr>
          <w:i/>
          <w:sz w:val="16"/>
        </w:rPr>
        <w:t>Reparaciones</w:t>
      </w:r>
      <w:r>
        <w:rPr>
          <w:i/>
          <w:spacing w:val="-5"/>
          <w:sz w:val="16"/>
        </w:rPr>
        <w:t xml:space="preserve"> </w:t>
      </w:r>
      <w:r>
        <w:rPr>
          <w:i/>
          <w:sz w:val="16"/>
        </w:rPr>
        <w:t>y</w:t>
      </w:r>
      <w:r>
        <w:rPr>
          <w:i/>
          <w:spacing w:val="-5"/>
          <w:sz w:val="16"/>
        </w:rPr>
        <w:t xml:space="preserve"> </w:t>
      </w:r>
      <w:r>
        <w:rPr>
          <w:i/>
          <w:sz w:val="16"/>
        </w:rPr>
        <w:t>Costas.</w:t>
      </w:r>
      <w:r>
        <w:rPr>
          <w:i/>
          <w:spacing w:val="-2"/>
          <w:sz w:val="16"/>
        </w:rPr>
        <w:t xml:space="preserve"> </w:t>
      </w:r>
      <w:r>
        <w:rPr>
          <w:sz w:val="16"/>
        </w:rPr>
        <w:t>Sentencia</w:t>
      </w:r>
      <w:r>
        <w:rPr>
          <w:spacing w:val="-4"/>
          <w:sz w:val="16"/>
        </w:rPr>
        <w:t xml:space="preserve"> </w:t>
      </w:r>
      <w:r>
        <w:rPr>
          <w:sz w:val="16"/>
        </w:rPr>
        <w:t>de</w:t>
      </w:r>
      <w:r>
        <w:rPr>
          <w:spacing w:val="-6"/>
          <w:sz w:val="16"/>
        </w:rPr>
        <w:t xml:space="preserve"> </w:t>
      </w:r>
      <w:r>
        <w:rPr>
          <w:sz w:val="16"/>
        </w:rPr>
        <w:t>24</w:t>
      </w:r>
      <w:r>
        <w:rPr>
          <w:spacing w:val="-5"/>
          <w:sz w:val="16"/>
        </w:rPr>
        <w:t xml:space="preserve"> </w:t>
      </w:r>
      <w:r>
        <w:rPr>
          <w:sz w:val="16"/>
        </w:rPr>
        <w:t>de</w:t>
      </w:r>
      <w:r>
        <w:rPr>
          <w:spacing w:val="-6"/>
          <w:sz w:val="16"/>
        </w:rPr>
        <w:t xml:space="preserve"> </w:t>
      </w:r>
      <w:r>
        <w:rPr>
          <w:sz w:val="16"/>
        </w:rPr>
        <w:t>noviembre</w:t>
      </w:r>
      <w:r>
        <w:rPr>
          <w:spacing w:val="-6"/>
          <w:sz w:val="16"/>
        </w:rPr>
        <w:t xml:space="preserve"> </w:t>
      </w:r>
      <w:r>
        <w:rPr>
          <w:sz w:val="16"/>
        </w:rPr>
        <w:t>de</w:t>
      </w:r>
      <w:r>
        <w:rPr>
          <w:spacing w:val="-3"/>
          <w:sz w:val="16"/>
        </w:rPr>
        <w:t xml:space="preserve"> </w:t>
      </w:r>
      <w:r>
        <w:rPr>
          <w:sz w:val="16"/>
        </w:rPr>
        <w:t>2020.</w:t>
      </w:r>
      <w:r>
        <w:rPr>
          <w:spacing w:val="-7"/>
          <w:sz w:val="16"/>
        </w:rPr>
        <w:t xml:space="preserve"> </w:t>
      </w:r>
      <w:r>
        <w:rPr>
          <w:sz w:val="16"/>
        </w:rPr>
        <w:t>Serie</w:t>
      </w:r>
      <w:r>
        <w:rPr>
          <w:spacing w:val="-3"/>
          <w:sz w:val="16"/>
        </w:rPr>
        <w:t xml:space="preserve"> </w:t>
      </w:r>
      <w:r>
        <w:rPr>
          <w:sz w:val="16"/>
        </w:rPr>
        <w:t>C</w:t>
      </w:r>
      <w:r>
        <w:rPr>
          <w:spacing w:val="-5"/>
          <w:sz w:val="16"/>
        </w:rPr>
        <w:t xml:space="preserve"> </w:t>
      </w:r>
      <w:r>
        <w:rPr>
          <w:sz w:val="16"/>
        </w:rPr>
        <w:t>No. 419,</w:t>
      </w:r>
      <w:r>
        <w:rPr>
          <w:spacing w:val="-4"/>
          <w:sz w:val="16"/>
        </w:rPr>
        <w:t xml:space="preserve"> </w:t>
      </w:r>
      <w:r>
        <w:rPr>
          <w:sz w:val="16"/>
        </w:rPr>
        <w:t>párrs.</w:t>
      </w:r>
      <w:r>
        <w:rPr>
          <w:spacing w:val="-6"/>
          <w:sz w:val="16"/>
        </w:rPr>
        <w:t xml:space="preserve"> </w:t>
      </w:r>
      <w:r>
        <w:rPr>
          <w:sz w:val="16"/>
        </w:rPr>
        <w:t>26</w:t>
      </w:r>
      <w:r>
        <w:rPr>
          <w:spacing w:val="-4"/>
          <w:sz w:val="16"/>
        </w:rPr>
        <w:t xml:space="preserve"> </w:t>
      </w:r>
      <w:r>
        <w:rPr>
          <w:sz w:val="16"/>
        </w:rPr>
        <w:t>y</w:t>
      </w:r>
      <w:r>
        <w:rPr>
          <w:spacing w:val="-2"/>
          <w:sz w:val="16"/>
        </w:rPr>
        <w:t xml:space="preserve"> </w:t>
      </w:r>
      <w:r>
        <w:rPr>
          <w:sz w:val="16"/>
        </w:rPr>
        <w:t>27</w:t>
      </w:r>
      <w:r>
        <w:rPr>
          <w:i/>
          <w:sz w:val="16"/>
        </w:rPr>
        <w:t>;</w:t>
      </w:r>
      <w:r>
        <w:rPr>
          <w:i/>
          <w:spacing w:val="-4"/>
          <w:sz w:val="16"/>
        </w:rPr>
        <w:t xml:space="preserve"> </w:t>
      </w:r>
      <w:r>
        <w:rPr>
          <w:i/>
          <w:sz w:val="16"/>
        </w:rPr>
        <w:t>Caso</w:t>
      </w:r>
      <w:r>
        <w:rPr>
          <w:i/>
          <w:spacing w:val="-2"/>
          <w:sz w:val="16"/>
        </w:rPr>
        <w:t xml:space="preserve"> </w:t>
      </w:r>
      <w:r>
        <w:rPr>
          <w:i/>
          <w:sz w:val="16"/>
        </w:rPr>
        <w:t>Guachalá</w:t>
      </w:r>
      <w:r>
        <w:rPr>
          <w:i/>
          <w:spacing w:val="-1"/>
          <w:sz w:val="16"/>
        </w:rPr>
        <w:t xml:space="preserve"> </w:t>
      </w:r>
      <w:r>
        <w:rPr>
          <w:i/>
          <w:sz w:val="16"/>
        </w:rPr>
        <w:t>Chimbo</w:t>
      </w:r>
      <w:r>
        <w:rPr>
          <w:i/>
          <w:spacing w:val="-2"/>
          <w:sz w:val="16"/>
        </w:rPr>
        <w:t xml:space="preserve"> </w:t>
      </w:r>
      <w:r>
        <w:rPr>
          <w:i/>
          <w:sz w:val="16"/>
        </w:rPr>
        <w:t>y</w:t>
      </w:r>
      <w:r>
        <w:rPr>
          <w:i/>
          <w:spacing w:val="-4"/>
          <w:sz w:val="16"/>
        </w:rPr>
        <w:t xml:space="preserve"> </w:t>
      </w:r>
      <w:r>
        <w:rPr>
          <w:i/>
          <w:sz w:val="16"/>
        </w:rPr>
        <w:t>otros</w:t>
      </w:r>
      <w:r>
        <w:rPr>
          <w:i/>
          <w:spacing w:val="-3"/>
          <w:sz w:val="16"/>
        </w:rPr>
        <w:t xml:space="preserve"> </w:t>
      </w:r>
      <w:r>
        <w:rPr>
          <w:i/>
          <w:sz w:val="16"/>
        </w:rPr>
        <w:t>Vs.</w:t>
      </w:r>
      <w:r>
        <w:rPr>
          <w:i/>
          <w:spacing w:val="-1"/>
          <w:sz w:val="16"/>
        </w:rPr>
        <w:t xml:space="preserve"> </w:t>
      </w:r>
      <w:r>
        <w:rPr>
          <w:i/>
          <w:sz w:val="16"/>
        </w:rPr>
        <w:t>Ecuador.</w:t>
      </w:r>
      <w:r>
        <w:rPr>
          <w:i/>
          <w:spacing w:val="-4"/>
          <w:sz w:val="16"/>
        </w:rPr>
        <w:t xml:space="preserve"> </w:t>
      </w:r>
      <w:r>
        <w:rPr>
          <w:i/>
          <w:sz w:val="16"/>
        </w:rPr>
        <w:t>Fondo,</w:t>
      </w:r>
      <w:r>
        <w:rPr>
          <w:i/>
          <w:spacing w:val="-6"/>
          <w:sz w:val="16"/>
        </w:rPr>
        <w:t xml:space="preserve"> </w:t>
      </w:r>
      <w:r>
        <w:rPr>
          <w:i/>
          <w:sz w:val="16"/>
        </w:rPr>
        <w:t>Reparaciones</w:t>
      </w:r>
      <w:r>
        <w:rPr>
          <w:i/>
          <w:spacing w:val="-3"/>
          <w:sz w:val="16"/>
        </w:rPr>
        <w:t xml:space="preserve"> </w:t>
      </w:r>
      <w:r>
        <w:rPr>
          <w:i/>
          <w:sz w:val="16"/>
        </w:rPr>
        <w:t>y</w:t>
      </w:r>
      <w:r>
        <w:rPr>
          <w:i/>
          <w:spacing w:val="-4"/>
          <w:sz w:val="16"/>
        </w:rPr>
        <w:t xml:space="preserve"> </w:t>
      </w:r>
      <w:r>
        <w:rPr>
          <w:i/>
          <w:sz w:val="16"/>
        </w:rPr>
        <w:t xml:space="preserve">Costas. </w:t>
      </w:r>
      <w:r>
        <w:rPr>
          <w:sz w:val="16"/>
        </w:rPr>
        <w:t>Sentencia</w:t>
      </w:r>
      <w:r>
        <w:rPr>
          <w:spacing w:val="-4"/>
          <w:sz w:val="16"/>
        </w:rPr>
        <w:t xml:space="preserve"> </w:t>
      </w:r>
      <w:r>
        <w:rPr>
          <w:sz w:val="16"/>
        </w:rPr>
        <w:t>de 26 de marzo de 2021. Serie C No. 423, párr. 97</w:t>
      </w:r>
      <w:r>
        <w:rPr>
          <w:i/>
          <w:sz w:val="16"/>
        </w:rPr>
        <w:t xml:space="preserve">; Caso de los Buzos Miskitos (Lemoth Morris y otros) Vs. Honduras. </w:t>
      </w:r>
      <w:r>
        <w:rPr>
          <w:sz w:val="16"/>
        </w:rPr>
        <w:t>Sentencia de 31 de agosto de 2021. Serie C No. 432, párrs.</w:t>
      </w:r>
      <w:r>
        <w:rPr>
          <w:spacing w:val="-1"/>
          <w:sz w:val="16"/>
        </w:rPr>
        <w:t xml:space="preserve"> </w:t>
      </w:r>
      <w:r>
        <w:rPr>
          <w:sz w:val="16"/>
        </w:rPr>
        <w:t>62 – 66</w:t>
      </w:r>
      <w:r>
        <w:rPr>
          <w:i/>
          <w:sz w:val="16"/>
        </w:rPr>
        <w:t>; Caso Vera Rojas y otros Vs. Chile. Excepciones preliminares, Fondo, Reparaciones y Costas</w:t>
      </w:r>
      <w:r>
        <w:rPr>
          <w:sz w:val="16"/>
        </w:rPr>
        <w:t>. Sentencia de 1 de octubre de 2021. Serie C No.</w:t>
      </w:r>
      <w:r>
        <w:rPr>
          <w:spacing w:val="-8"/>
          <w:sz w:val="16"/>
        </w:rPr>
        <w:t xml:space="preserve"> </w:t>
      </w:r>
      <w:r>
        <w:rPr>
          <w:sz w:val="16"/>
        </w:rPr>
        <w:t>439,</w:t>
      </w:r>
      <w:r>
        <w:rPr>
          <w:spacing w:val="-6"/>
          <w:sz w:val="16"/>
        </w:rPr>
        <w:t xml:space="preserve"> </w:t>
      </w:r>
      <w:r>
        <w:rPr>
          <w:sz w:val="16"/>
        </w:rPr>
        <w:t>párrs.</w:t>
      </w:r>
      <w:r>
        <w:rPr>
          <w:spacing w:val="-8"/>
          <w:sz w:val="16"/>
        </w:rPr>
        <w:t xml:space="preserve"> </w:t>
      </w:r>
      <w:r>
        <w:rPr>
          <w:sz w:val="16"/>
        </w:rPr>
        <w:t>32</w:t>
      </w:r>
      <w:r>
        <w:rPr>
          <w:spacing w:val="-5"/>
          <w:sz w:val="16"/>
        </w:rPr>
        <w:t xml:space="preserve"> </w:t>
      </w:r>
      <w:r>
        <w:rPr>
          <w:sz w:val="16"/>
        </w:rPr>
        <w:t>–</w:t>
      </w:r>
      <w:r>
        <w:rPr>
          <w:spacing w:val="-6"/>
          <w:sz w:val="16"/>
        </w:rPr>
        <w:t xml:space="preserve"> </w:t>
      </w:r>
      <w:r>
        <w:rPr>
          <w:sz w:val="16"/>
        </w:rPr>
        <w:t>35</w:t>
      </w:r>
      <w:r>
        <w:rPr>
          <w:i/>
          <w:sz w:val="16"/>
        </w:rPr>
        <w:t>;</w:t>
      </w:r>
      <w:r>
        <w:rPr>
          <w:i/>
          <w:spacing w:val="-8"/>
          <w:sz w:val="16"/>
        </w:rPr>
        <w:t xml:space="preserve"> </w:t>
      </w:r>
      <w:r>
        <w:rPr>
          <w:i/>
          <w:sz w:val="16"/>
        </w:rPr>
        <w:t>Caso</w:t>
      </w:r>
      <w:r>
        <w:rPr>
          <w:i/>
          <w:spacing w:val="-9"/>
          <w:sz w:val="16"/>
        </w:rPr>
        <w:t xml:space="preserve"> </w:t>
      </w:r>
      <w:r>
        <w:rPr>
          <w:i/>
          <w:sz w:val="16"/>
        </w:rPr>
        <w:t>Pueblos</w:t>
      </w:r>
      <w:r>
        <w:rPr>
          <w:i/>
          <w:spacing w:val="-5"/>
          <w:sz w:val="16"/>
        </w:rPr>
        <w:t xml:space="preserve"> </w:t>
      </w:r>
      <w:r>
        <w:rPr>
          <w:i/>
          <w:sz w:val="16"/>
        </w:rPr>
        <w:t>Indígenas</w:t>
      </w:r>
      <w:r>
        <w:rPr>
          <w:i/>
          <w:spacing w:val="-7"/>
          <w:sz w:val="16"/>
        </w:rPr>
        <w:t xml:space="preserve"> </w:t>
      </w:r>
      <w:r>
        <w:rPr>
          <w:i/>
          <w:sz w:val="16"/>
        </w:rPr>
        <w:t>Maya</w:t>
      </w:r>
      <w:r>
        <w:rPr>
          <w:i/>
          <w:spacing w:val="-6"/>
          <w:sz w:val="16"/>
        </w:rPr>
        <w:t xml:space="preserve"> </w:t>
      </w:r>
      <w:r>
        <w:rPr>
          <w:i/>
          <w:sz w:val="16"/>
        </w:rPr>
        <w:t>Kaqchikel</w:t>
      </w:r>
      <w:r>
        <w:rPr>
          <w:i/>
          <w:spacing w:val="-6"/>
          <w:sz w:val="16"/>
        </w:rPr>
        <w:t xml:space="preserve"> </w:t>
      </w:r>
      <w:r>
        <w:rPr>
          <w:i/>
          <w:sz w:val="16"/>
        </w:rPr>
        <w:t>de</w:t>
      </w:r>
      <w:r>
        <w:rPr>
          <w:i/>
          <w:spacing w:val="-7"/>
          <w:sz w:val="16"/>
        </w:rPr>
        <w:t xml:space="preserve"> </w:t>
      </w:r>
      <w:r>
        <w:rPr>
          <w:i/>
          <w:sz w:val="16"/>
        </w:rPr>
        <w:t>Sumpango</w:t>
      </w:r>
      <w:r>
        <w:rPr>
          <w:i/>
          <w:spacing w:val="-7"/>
          <w:sz w:val="16"/>
        </w:rPr>
        <w:t xml:space="preserve"> </w:t>
      </w:r>
      <w:r>
        <w:rPr>
          <w:i/>
          <w:sz w:val="16"/>
        </w:rPr>
        <w:t>y</w:t>
      </w:r>
      <w:r>
        <w:rPr>
          <w:i/>
          <w:spacing w:val="-7"/>
          <w:sz w:val="16"/>
        </w:rPr>
        <w:t xml:space="preserve"> </w:t>
      </w:r>
      <w:r>
        <w:rPr>
          <w:i/>
          <w:sz w:val="16"/>
        </w:rPr>
        <w:t>otros</w:t>
      </w:r>
      <w:r>
        <w:rPr>
          <w:i/>
          <w:spacing w:val="-7"/>
          <w:sz w:val="16"/>
        </w:rPr>
        <w:t xml:space="preserve"> </w:t>
      </w:r>
      <w:r>
        <w:rPr>
          <w:i/>
          <w:sz w:val="16"/>
        </w:rPr>
        <w:t>Vs.</w:t>
      </w:r>
      <w:r>
        <w:rPr>
          <w:i/>
          <w:spacing w:val="-8"/>
          <w:sz w:val="16"/>
        </w:rPr>
        <w:t xml:space="preserve"> </w:t>
      </w:r>
      <w:r>
        <w:rPr>
          <w:i/>
          <w:sz w:val="16"/>
        </w:rPr>
        <w:t>Guatemala.</w:t>
      </w:r>
      <w:r>
        <w:rPr>
          <w:i/>
          <w:spacing w:val="-6"/>
          <w:sz w:val="16"/>
        </w:rPr>
        <w:t xml:space="preserve"> </w:t>
      </w:r>
      <w:r>
        <w:rPr>
          <w:i/>
          <w:sz w:val="16"/>
        </w:rPr>
        <w:t>Fondo, Reparaciones</w:t>
      </w:r>
      <w:r>
        <w:rPr>
          <w:i/>
          <w:spacing w:val="-5"/>
          <w:sz w:val="16"/>
        </w:rPr>
        <w:t xml:space="preserve"> </w:t>
      </w:r>
      <w:r>
        <w:rPr>
          <w:i/>
          <w:sz w:val="16"/>
        </w:rPr>
        <w:t>y</w:t>
      </w:r>
      <w:r>
        <w:rPr>
          <w:i/>
          <w:spacing w:val="-2"/>
          <w:sz w:val="16"/>
        </w:rPr>
        <w:t xml:space="preserve"> </w:t>
      </w:r>
      <w:r>
        <w:rPr>
          <w:i/>
          <w:sz w:val="16"/>
        </w:rPr>
        <w:t>Costas.</w:t>
      </w:r>
      <w:r>
        <w:rPr>
          <w:i/>
          <w:spacing w:val="-2"/>
          <w:sz w:val="16"/>
        </w:rPr>
        <w:t xml:space="preserve"> </w:t>
      </w:r>
      <w:r>
        <w:rPr>
          <w:sz w:val="16"/>
        </w:rPr>
        <w:t>Sentencia</w:t>
      </w:r>
      <w:r>
        <w:rPr>
          <w:spacing w:val="-3"/>
          <w:sz w:val="16"/>
        </w:rPr>
        <w:t xml:space="preserve"> </w:t>
      </w:r>
      <w:r>
        <w:rPr>
          <w:sz w:val="16"/>
        </w:rPr>
        <w:t>de</w:t>
      </w:r>
      <w:r>
        <w:rPr>
          <w:spacing w:val="-2"/>
          <w:sz w:val="16"/>
        </w:rPr>
        <w:t xml:space="preserve"> </w:t>
      </w:r>
      <w:r>
        <w:rPr>
          <w:sz w:val="16"/>
        </w:rPr>
        <w:t>6</w:t>
      </w:r>
      <w:r>
        <w:rPr>
          <w:spacing w:val="-4"/>
          <w:sz w:val="16"/>
        </w:rPr>
        <w:t xml:space="preserve"> </w:t>
      </w:r>
      <w:r>
        <w:rPr>
          <w:sz w:val="16"/>
        </w:rPr>
        <w:t>de</w:t>
      </w:r>
      <w:r>
        <w:rPr>
          <w:spacing w:val="-5"/>
          <w:sz w:val="16"/>
        </w:rPr>
        <w:t xml:space="preserve"> </w:t>
      </w:r>
      <w:r>
        <w:rPr>
          <w:sz w:val="16"/>
        </w:rPr>
        <w:t>octubre</w:t>
      </w:r>
      <w:r>
        <w:rPr>
          <w:spacing w:val="-5"/>
          <w:sz w:val="16"/>
        </w:rPr>
        <w:t xml:space="preserve"> </w:t>
      </w:r>
      <w:r>
        <w:rPr>
          <w:sz w:val="16"/>
        </w:rPr>
        <w:t>de</w:t>
      </w:r>
      <w:r>
        <w:rPr>
          <w:spacing w:val="-5"/>
          <w:sz w:val="16"/>
        </w:rPr>
        <w:t xml:space="preserve"> </w:t>
      </w:r>
      <w:r>
        <w:rPr>
          <w:sz w:val="16"/>
        </w:rPr>
        <w:t>2021.</w:t>
      </w:r>
      <w:r>
        <w:rPr>
          <w:spacing w:val="-6"/>
          <w:sz w:val="16"/>
        </w:rPr>
        <w:t xml:space="preserve"> </w:t>
      </w:r>
      <w:r>
        <w:rPr>
          <w:sz w:val="16"/>
        </w:rPr>
        <w:t>Serie</w:t>
      </w:r>
      <w:r>
        <w:rPr>
          <w:spacing w:val="-5"/>
          <w:sz w:val="16"/>
        </w:rPr>
        <w:t xml:space="preserve"> </w:t>
      </w:r>
      <w:r>
        <w:rPr>
          <w:sz w:val="16"/>
        </w:rPr>
        <w:t>C</w:t>
      </w:r>
      <w:r>
        <w:rPr>
          <w:spacing w:val="-2"/>
          <w:sz w:val="16"/>
        </w:rPr>
        <w:t xml:space="preserve"> </w:t>
      </w:r>
      <w:r>
        <w:rPr>
          <w:sz w:val="16"/>
        </w:rPr>
        <w:t>No.</w:t>
      </w:r>
      <w:r>
        <w:rPr>
          <w:spacing w:val="-6"/>
          <w:sz w:val="16"/>
        </w:rPr>
        <w:t xml:space="preserve"> </w:t>
      </w:r>
      <w:r>
        <w:rPr>
          <w:sz w:val="16"/>
        </w:rPr>
        <w:t>440,</w:t>
      </w:r>
      <w:r>
        <w:rPr>
          <w:spacing w:val="-4"/>
          <w:sz w:val="16"/>
        </w:rPr>
        <w:t xml:space="preserve"> </w:t>
      </w:r>
      <w:r>
        <w:rPr>
          <w:sz w:val="16"/>
        </w:rPr>
        <w:t>párr.</w:t>
      </w:r>
      <w:r>
        <w:rPr>
          <w:spacing w:val="-6"/>
          <w:sz w:val="16"/>
        </w:rPr>
        <w:t xml:space="preserve"> </w:t>
      </w:r>
      <w:r>
        <w:rPr>
          <w:sz w:val="16"/>
        </w:rPr>
        <w:t>118</w:t>
      </w:r>
      <w:r>
        <w:rPr>
          <w:i/>
          <w:sz w:val="16"/>
        </w:rPr>
        <w:t>;</w:t>
      </w:r>
      <w:r>
        <w:rPr>
          <w:i/>
          <w:spacing w:val="-4"/>
          <w:sz w:val="16"/>
        </w:rPr>
        <w:t xml:space="preserve"> </w:t>
      </w:r>
      <w:r>
        <w:rPr>
          <w:i/>
          <w:sz w:val="16"/>
        </w:rPr>
        <w:t>Caso</w:t>
      </w:r>
      <w:r>
        <w:rPr>
          <w:i/>
          <w:spacing w:val="-4"/>
          <w:sz w:val="16"/>
        </w:rPr>
        <w:t xml:space="preserve"> </w:t>
      </w:r>
      <w:r>
        <w:rPr>
          <w:i/>
          <w:sz w:val="16"/>
        </w:rPr>
        <w:t>Manuela</w:t>
      </w:r>
      <w:r>
        <w:rPr>
          <w:i/>
          <w:spacing w:val="-3"/>
          <w:sz w:val="16"/>
        </w:rPr>
        <w:t xml:space="preserve"> </w:t>
      </w:r>
      <w:r>
        <w:rPr>
          <w:i/>
          <w:sz w:val="16"/>
        </w:rPr>
        <w:t>y</w:t>
      </w:r>
      <w:r>
        <w:rPr>
          <w:i/>
          <w:spacing w:val="-4"/>
          <w:sz w:val="16"/>
        </w:rPr>
        <w:t xml:space="preserve"> </w:t>
      </w:r>
      <w:r>
        <w:rPr>
          <w:i/>
          <w:sz w:val="16"/>
        </w:rPr>
        <w:t xml:space="preserve">otros Vs. El Salvador. Excepciones preliminares, Fondo, Reparaciones y Costas. </w:t>
      </w:r>
      <w:r>
        <w:rPr>
          <w:sz w:val="16"/>
        </w:rPr>
        <w:t>Sentencia de 2 de noviembre de 2021. Serie C No. 441, párr. 182</w:t>
      </w:r>
      <w:r>
        <w:rPr>
          <w:i/>
          <w:sz w:val="16"/>
        </w:rPr>
        <w:t xml:space="preserve">; Caso Extrabajadores del Organismo Judicial Vs. Guatemala. Excepciones Preliminares, Fondo y Reparaciones. </w:t>
      </w:r>
      <w:r>
        <w:rPr>
          <w:sz w:val="16"/>
        </w:rPr>
        <w:t>Sentencia de 17 de noviembre de 2021. Serie C No. 445, párrs. 100 – 104</w:t>
      </w:r>
      <w:r>
        <w:rPr>
          <w:i/>
          <w:sz w:val="16"/>
        </w:rPr>
        <w:t>; Caso Palacio Urrutia y otros</w:t>
      </w:r>
      <w:r>
        <w:rPr>
          <w:i/>
          <w:spacing w:val="-1"/>
          <w:sz w:val="16"/>
        </w:rPr>
        <w:t xml:space="preserve"> </w:t>
      </w:r>
      <w:r>
        <w:rPr>
          <w:i/>
          <w:sz w:val="16"/>
        </w:rPr>
        <w:t>Vs. Ecuador.</w:t>
      </w:r>
      <w:r>
        <w:rPr>
          <w:i/>
          <w:spacing w:val="-2"/>
          <w:sz w:val="16"/>
        </w:rPr>
        <w:t xml:space="preserve"> </w:t>
      </w:r>
      <w:r>
        <w:rPr>
          <w:i/>
          <w:sz w:val="16"/>
        </w:rPr>
        <w:t>Fondo, Reparaciones</w:t>
      </w:r>
      <w:r>
        <w:rPr>
          <w:i/>
          <w:spacing w:val="-1"/>
          <w:sz w:val="16"/>
        </w:rPr>
        <w:t xml:space="preserve"> </w:t>
      </w:r>
      <w:r>
        <w:rPr>
          <w:i/>
          <w:sz w:val="16"/>
        </w:rPr>
        <w:t xml:space="preserve">y Costas. </w:t>
      </w:r>
      <w:r>
        <w:rPr>
          <w:sz w:val="16"/>
        </w:rPr>
        <w:t>Sentencia de 24 de noviembre de 2021. Serie C No. 446, párr. 153</w:t>
      </w:r>
      <w:r>
        <w:rPr>
          <w:i/>
          <w:sz w:val="16"/>
        </w:rPr>
        <w:t xml:space="preserve">; Caso Federación Nacional </w:t>
      </w:r>
      <w:r>
        <w:rPr>
          <w:i/>
          <w:sz w:val="16"/>
        </w:rPr>
        <w:t xml:space="preserve">de Trabajadores Marítimos y Portuarios (FEMAPOR) Vs. Perú. Excepciones Preliminares, Fondo y Reparaciones. </w:t>
      </w:r>
      <w:r>
        <w:rPr>
          <w:sz w:val="16"/>
        </w:rPr>
        <w:t>Sentencia de 1 de febrero de 2022. Serie C No. 448, párrs.</w:t>
      </w:r>
      <w:r>
        <w:rPr>
          <w:spacing w:val="-1"/>
          <w:sz w:val="16"/>
        </w:rPr>
        <w:t xml:space="preserve"> </w:t>
      </w:r>
      <w:r>
        <w:rPr>
          <w:sz w:val="16"/>
        </w:rPr>
        <w:t xml:space="preserve">107-112; </w:t>
      </w:r>
      <w:r>
        <w:rPr>
          <w:i/>
          <w:sz w:val="16"/>
        </w:rPr>
        <w:t xml:space="preserve">Caso Pavez Pavez Vs. Chile. Fondo, Reparaciones y Costas. </w:t>
      </w:r>
      <w:r>
        <w:rPr>
          <w:sz w:val="16"/>
        </w:rPr>
        <w:t>Sentencia de</w:t>
      </w:r>
      <w:r>
        <w:rPr>
          <w:spacing w:val="-3"/>
          <w:sz w:val="16"/>
        </w:rPr>
        <w:t xml:space="preserve"> </w:t>
      </w:r>
      <w:r>
        <w:rPr>
          <w:sz w:val="16"/>
        </w:rPr>
        <w:t>4 de febrero de 2022. Serie C No. 449, párr. 87</w:t>
      </w:r>
      <w:r>
        <w:rPr>
          <w:i/>
          <w:sz w:val="16"/>
        </w:rPr>
        <w:t xml:space="preserve">; Caso Guevara Díaz Vs. Costa Rica. Fondo, Reparaciones y Costas. </w:t>
      </w:r>
      <w:r>
        <w:rPr>
          <w:sz w:val="16"/>
        </w:rPr>
        <w:t>Sentencia de 22 de junio de 2022. Serie C No. 453, párrs. 55 – 63</w:t>
      </w:r>
      <w:r>
        <w:rPr>
          <w:i/>
          <w:sz w:val="16"/>
        </w:rPr>
        <w:t xml:space="preserve">, </w:t>
      </w:r>
      <w:r>
        <w:rPr>
          <w:sz w:val="16"/>
        </w:rPr>
        <w:t xml:space="preserve">y </w:t>
      </w:r>
      <w:r>
        <w:rPr>
          <w:i/>
          <w:sz w:val="16"/>
        </w:rPr>
        <w:t>Caso Mina Cuero Vs. Ecuador. Excepción</w:t>
      </w:r>
      <w:r>
        <w:rPr>
          <w:i/>
          <w:spacing w:val="-4"/>
          <w:sz w:val="16"/>
        </w:rPr>
        <w:t xml:space="preserve"> </w:t>
      </w:r>
      <w:r>
        <w:rPr>
          <w:i/>
          <w:sz w:val="16"/>
        </w:rPr>
        <w:t>Preliminar,</w:t>
      </w:r>
      <w:r>
        <w:rPr>
          <w:i/>
          <w:spacing w:val="-4"/>
          <w:sz w:val="16"/>
        </w:rPr>
        <w:t xml:space="preserve"> </w:t>
      </w:r>
      <w:r>
        <w:rPr>
          <w:i/>
          <w:sz w:val="16"/>
        </w:rPr>
        <w:t>Fondo,</w:t>
      </w:r>
      <w:r>
        <w:rPr>
          <w:i/>
          <w:spacing w:val="-6"/>
          <w:sz w:val="16"/>
        </w:rPr>
        <w:t xml:space="preserve"> </w:t>
      </w:r>
      <w:r>
        <w:rPr>
          <w:i/>
          <w:sz w:val="16"/>
        </w:rPr>
        <w:t>Reparaciones</w:t>
      </w:r>
      <w:r>
        <w:rPr>
          <w:i/>
          <w:spacing w:val="-5"/>
          <w:sz w:val="16"/>
        </w:rPr>
        <w:t xml:space="preserve"> </w:t>
      </w:r>
      <w:r>
        <w:rPr>
          <w:i/>
          <w:sz w:val="16"/>
        </w:rPr>
        <w:t>y</w:t>
      </w:r>
      <w:r>
        <w:rPr>
          <w:i/>
          <w:spacing w:val="-4"/>
          <w:sz w:val="16"/>
        </w:rPr>
        <w:t xml:space="preserve"> </w:t>
      </w:r>
      <w:r>
        <w:rPr>
          <w:i/>
          <w:sz w:val="16"/>
        </w:rPr>
        <w:t>Costas</w:t>
      </w:r>
      <w:r>
        <w:rPr>
          <w:sz w:val="16"/>
        </w:rPr>
        <w:t>.</w:t>
      </w:r>
      <w:r>
        <w:rPr>
          <w:spacing w:val="-4"/>
          <w:sz w:val="16"/>
        </w:rPr>
        <w:t xml:space="preserve"> </w:t>
      </w:r>
      <w:r>
        <w:rPr>
          <w:sz w:val="16"/>
        </w:rPr>
        <w:t>Sentencia</w:t>
      </w:r>
      <w:r>
        <w:rPr>
          <w:spacing w:val="-3"/>
          <w:sz w:val="16"/>
        </w:rPr>
        <w:t xml:space="preserve"> </w:t>
      </w:r>
      <w:r>
        <w:rPr>
          <w:sz w:val="16"/>
        </w:rPr>
        <w:t>de</w:t>
      </w:r>
      <w:r>
        <w:rPr>
          <w:spacing w:val="-5"/>
          <w:sz w:val="16"/>
        </w:rPr>
        <w:t xml:space="preserve"> </w:t>
      </w:r>
      <w:r>
        <w:rPr>
          <w:sz w:val="16"/>
        </w:rPr>
        <w:t>7</w:t>
      </w:r>
      <w:r>
        <w:rPr>
          <w:spacing w:val="-4"/>
          <w:sz w:val="16"/>
        </w:rPr>
        <w:t xml:space="preserve"> </w:t>
      </w:r>
      <w:r>
        <w:rPr>
          <w:sz w:val="16"/>
        </w:rPr>
        <w:t>de</w:t>
      </w:r>
      <w:r>
        <w:rPr>
          <w:spacing w:val="-3"/>
          <w:sz w:val="16"/>
        </w:rPr>
        <w:t xml:space="preserve"> </w:t>
      </w:r>
      <w:r>
        <w:rPr>
          <w:sz w:val="16"/>
        </w:rPr>
        <w:t>septiembre</w:t>
      </w:r>
      <w:r>
        <w:rPr>
          <w:spacing w:val="-5"/>
          <w:sz w:val="16"/>
        </w:rPr>
        <w:t xml:space="preserve"> </w:t>
      </w:r>
      <w:r>
        <w:rPr>
          <w:sz w:val="16"/>
        </w:rPr>
        <w:t>de</w:t>
      </w:r>
      <w:r>
        <w:rPr>
          <w:spacing w:val="-5"/>
          <w:sz w:val="16"/>
        </w:rPr>
        <w:t xml:space="preserve"> </w:t>
      </w:r>
      <w:r>
        <w:rPr>
          <w:sz w:val="16"/>
        </w:rPr>
        <w:t>2022.</w:t>
      </w:r>
      <w:r>
        <w:rPr>
          <w:spacing w:val="-6"/>
          <w:sz w:val="16"/>
        </w:rPr>
        <w:t xml:space="preserve"> </w:t>
      </w:r>
      <w:r>
        <w:rPr>
          <w:sz w:val="16"/>
        </w:rPr>
        <w:t>Serie</w:t>
      </w:r>
      <w:r>
        <w:rPr>
          <w:spacing w:val="-5"/>
          <w:sz w:val="16"/>
        </w:rPr>
        <w:t xml:space="preserve"> </w:t>
      </w:r>
      <w:r>
        <w:rPr>
          <w:sz w:val="16"/>
        </w:rPr>
        <w:t>C</w:t>
      </w:r>
      <w:r>
        <w:rPr>
          <w:spacing w:val="-5"/>
          <w:sz w:val="16"/>
        </w:rPr>
        <w:t xml:space="preserve"> </w:t>
      </w:r>
      <w:r>
        <w:rPr>
          <w:sz w:val="16"/>
        </w:rPr>
        <w:t>No.</w:t>
      </w:r>
      <w:r>
        <w:rPr>
          <w:spacing w:val="-6"/>
          <w:sz w:val="16"/>
        </w:rPr>
        <w:t xml:space="preserve"> </w:t>
      </w:r>
      <w:r>
        <w:rPr>
          <w:sz w:val="16"/>
        </w:rPr>
        <w:t>464, párr.</w:t>
      </w:r>
      <w:r>
        <w:rPr>
          <w:spacing w:val="-15"/>
          <w:sz w:val="16"/>
        </w:rPr>
        <w:t xml:space="preserve"> </w:t>
      </w:r>
      <w:r>
        <w:rPr>
          <w:sz w:val="16"/>
        </w:rPr>
        <w:t>127;</w:t>
      </w:r>
      <w:r>
        <w:rPr>
          <w:spacing w:val="-14"/>
          <w:sz w:val="16"/>
        </w:rPr>
        <w:t xml:space="preserve"> </w:t>
      </w:r>
      <w:r>
        <w:rPr>
          <w:i/>
          <w:sz w:val="16"/>
        </w:rPr>
        <w:t>Caso</w:t>
      </w:r>
      <w:r>
        <w:rPr>
          <w:i/>
          <w:spacing w:val="-14"/>
          <w:sz w:val="16"/>
        </w:rPr>
        <w:t xml:space="preserve"> </w:t>
      </w:r>
      <w:r>
        <w:rPr>
          <w:i/>
          <w:sz w:val="16"/>
        </w:rPr>
        <w:t>Brítez</w:t>
      </w:r>
      <w:r>
        <w:rPr>
          <w:i/>
          <w:spacing w:val="-14"/>
          <w:sz w:val="16"/>
        </w:rPr>
        <w:t xml:space="preserve"> </w:t>
      </w:r>
      <w:r>
        <w:rPr>
          <w:i/>
          <w:sz w:val="16"/>
        </w:rPr>
        <w:t>Arce</w:t>
      </w:r>
      <w:r>
        <w:rPr>
          <w:i/>
          <w:spacing w:val="-14"/>
          <w:sz w:val="16"/>
        </w:rPr>
        <w:t xml:space="preserve"> </w:t>
      </w:r>
      <w:r>
        <w:rPr>
          <w:i/>
          <w:sz w:val="16"/>
        </w:rPr>
        <w:t>y</w:t>
      </w:r>
      <w:r>
        <w:rPr>
          <w:i/>
          <w:spacing w:val="-14"/>
          <w:sz w:val="16"/>
        </w:rPr>
        <w:t xml:space="preserve"> </w:t>
      </w:r>
      <w:r>
        <w:rPr>
          <w:i/>
          <w:sz w:val="16"/>
        </w:rPr>
        <w:t>otros</w:t>
      </w:r>
      <w:r>
        <w:rPr>
          <w:i/>
          <w:spacing w:val="-14"/>
          <w:sz w:val="16"/>
        </w:rPr>
        <w:t xml:space="preserve"> </w:t>
      </w:r>
      <w:r>
        <w:rPr>
          <w:i/>
          <w:sz w:val="16"/>
        </w:rPr>
        <w:t>Vs.</w:t>
      </w:r>
      <w:r>
        <w:rPr>
          <w:i/>
          <w:spacing w:val="-14"/>
          <w:sz w:val="16"/>
        </w:rPr>
        <w:t xml:space="preserve"> </w:t>
      </w:r>
      <w:r>
        <w:rPr>
          <w:i/>
          <w:sz w:val="16"/>
        </w:rPr>
        <w:t>Argentina.</w:t>
      </w:r>
      <w:r>
        <w:rPr>
          <w:i/>
          <w:spacing w:val="-14"/>
          <w:sz w:val="16"/>
        </w:rPr>
        <w:t xml:space="preserve"> </w:t>
      </w:r>
      <w:r>
        <w:rPr>
          <w:i/>
          <w:sz w:val="16"/>
        </w:rPr>
        <w:t>Fondo,</w:t>
      </w:r>
      <w:r>
        <w:rPr>
          <w:i/>
          <w:spacing w:val="-14"/>
          <w:sz w:val="16"/>
        </w:rPr>
        <w:t xml:space="preserve"> </w:t>
      </w:r>
      <w:r>
        <w:rPr>
          <w:i/>
          <w:sz w:val="16"/>
        </w:rPr>
        <w:t>Reparaciones</w:t>
      </w:r>
      <w:r>
        <w:rPr>
          <w:i/>
          <w:spacing w:val="-14"/>
          <w:sz w:val="16"/>
        </w:rPr>
        <w:t xml:space="preserve"> </w:t>
      </w:r>
      <w:r>
        <w:rPr>
          <w:i/>
          <w:sz w:val="16"/>
        </w:rPr>
        <w:t>y</w:t>
      </w:r>
      <w:r>
        <w:rPr>
          <w:i/>
          <w:spacing w:val="-14"/>
          <w:sz w:val="16"/>
        </w:rPr>
        <w:t xml:space="preserve"> </w:t>
      </w:r>
      <w:r>
        <w:rPr>
          <w:i/>
          <w:sz w:val="16"/>
        </w:rPr>
        <w:t>Costas.</w:t>
      </w:r>
      <w:r>
        <w:rPr>
          <w:i/>
          <w:spacing w:val="-14"/>
          <w:sz w:val="16"/>
        </w:rPr>
        <w:t xml:space="preserve"> </w:t>
      </w:r>
      <w:r>
        <w:rPr>
          <w:sz w:val="16"/>
        </w:rPr>
        <w:t>Sentencia</w:t>
      </w:r>
      <w:r>
        <w:rPr>
          <w:spacing w:val="-14"/>
          <w:sz w:val="16"/>
        </w:rPr>
        <w:t xml:space="preserve"> </w:t>
      </w:r>
      <w:r>
        <w:rPr>
          <w:sz w:val="16"/>
        </w:rPr>
        <w:t>de</w:t>
      </w:r>
      <w:r>
        <w:rPr>
          <w:spacing w:val="-14"/>
          <w:sz w:val="16"/>
        </w:rPr>
        <w:t xml:space="preserve"> </w:t>
      </w:r>
      <w:r>
        <w:rPr>
          <w:sz w:val="16"/>
        </w:rPr>
        <w:t>16</w:t>
      </w:r>
      <w:r>
        <w:rPr>
          <w:spacing w:val="-14"/>
          <w:sz w:val="16"/>
        </w:rPr>
        <w:t xml:space="preserve"> </w:t>
      </w:r>
      <w:r>
        <w:rPr>
          <w:sz w:val="16"/>
        </w:rPr>
        <w:t>de</w:t>
      </w:r>
      <w:r>
        <w:rPr>
          <w:spacing w:val="-15"/>
          <w:sz w:val="16"/>
        </w:rPr>
        <w:t xml:space="preserve"> </w:t>
      </w:r>
      <w:r>
        <w:rPr>
          <w:sz w:val="16"/>
        </w:rPr>
        <w:t xml:space="preserve">noviembre de 2022. Serie C No. 474, párr. 58; </w:t>
      </w:r>
      <w:r>
        <w:rPr>
          <w:i/>
          <w:sz w:val="16"/>
        </w:rPr>
        <w:t xml:space="preserve">Caso Nissen Pessolani Vs. Paraguay. Fondo, Reparaciones y Costas. </w:t>
      </w:r>
      <w:r>
        <w:rPr>
          <w:sz w:val="16"/>
        </w:rPr>
        <w:t>Sentencia</w:t>
      </w:r>
      <w:r>
        <w:rPr>
          <w:spacing w:val="-6"/>
          <w:sz w:val="16"/>
        </w:rPr>
        <w:t xml:space="preserve"> </w:t>
      </w:r>
      <w:r>
        <w:rPr>
          <w:sz w:val="16"/>
        </w:rPr>
        <w:t>de</w:t>
      </w:r>
      <w:r>
        <w:rPr>
          <w:spacing w:val="-7"/>
          <w:sz w:val="16"/>
        </w:rPr>
        <w:t xml:space="preserve"> </w:t>
      </w:r>
      <w:r>
        <w:rPr>
          <w:sz w:val="16"/>
        </w:rPr>
        <w:t>21</w:t>
      </w:r>
      <w:r>
        <w:rPr>
          <w:spacing w:val="-7"/>
          <w:sz w:val="16"/>
        </w:rPr>
        <w:t xml:space="preserve"> </w:t>
      </w:r>
      <w:r>
        <w:rPr>
          <w:sz w:val="16"/>
        </w:rPr>
        <w:t>de</w:t>
      </w:r>
      <w:r>
        <w:rPr>
          <w:spacing w:val="-7"/>
          <w:sz w:val="16"/>
        </w:rPr>
        <w:t xml:space="preserve"> </w:t>
      </w:r>
      <w:r>
        <w:rPr>
          <w:sz w:val="16"/>
        </w:rPr>
        <w:t>noviembre</w:t>
      </w:r>
      <w:r>
        <w:rPr>
          <w:spacing w:val="-7"/>
          <w:sz w:val="16"/>
        </w:rPr>
        <w:t xml:space="preserve"> </w:t>
      </w:r>
      <w:r>
        <w:rPr>
          <w:sz w:val="16"/>
        </w:rPr>
        <w:t>de</w:t>
      </w:r>
      <w:r>
        <w:rPr>
          <w:spacing w:val="-10"/>
          <w:sz w:val="16"/>
        </w:rPr>
        <w:t xml:space="preserve"> </w:t>
      </w:r>
      <w:r>
        <w:rPr>
          <w:sz w:val="16"/>
        </w:rPr>
        <w:t>2022.</w:t>
      </w:r>
      <w:r>
        <w:rPr>
          <w:spacing w:val="-8"/>
          <w:sz w:val="16"/>
        </w:rPr>
        <w:t xml:space="preserve"> </w:t>
      </w:r>
      <w:r>
        <w:rPr>
          <w:sz w:val="16"/>
        </w:rPr>
        <w:t>Serie</w:t>
      </w:r>
      <w:r>
        <w:rPr>
          <w:spacing w:val="-10"/>
          <w:sz w:val="16"/>
        </w:rPr>
        <w:t xml:space="preserve"> </w:t>
      </w:r>
      <w:r>
        <w:rPr>
          <w:sz w:val="16"/>
        </w:rPr>
        <w:t>C</w:t>
      </w:r>
      <w:r>
        <w:rPr>
          <w:spacing w:val="-5"/>
          <w:sz w:val="16"/>
        </w:rPr>
        <w:t xml:space="preserve"> </w:t>
      </w:r>
      <w:r>
        <w:rPr>
          <w:sz w:val="16"/>
        </w:rPr>
        <w:t>No.</w:t>
      </w:r>
      <w:r>
        <w:rPr>
          <w:spacing w:val="-8"/>
          <w:sz w:val="16"/>
        </w:rPr>
        <w:t xml:space="preserve"> </w:t>
      </w:r>
      <w:r>
        <w:rPr>
          <w:sz w:val="16"/>
        </w:rPr>
        <w:t>477,</w:t>
      </w:r>
      <w:r>
        <w:rPr>
          <w:spacing w:val="-8"/>
          <w:sz w:val="16"/>
        </w:rPr>
        <w:t xml:space="preserve"> </w:t>
      </w:r>
      <w:r>
        <w:rPr>
          <w:sz w:val="16"/>
        </w:rPr>
        <w:t>párrs.</w:t>
      </w:r>
      <w:r>
        <w:rPr>
          <w:spacing w:val="-8"/>
          <w:sz w:val="16"/>
        </w:rPr>
        <w:t xml:space="preserve"> </w:t>
      </w:r>
      <w:r>
        <w:rPr>
          <w:sz w:val="16"/>
        </w:rPr>
        <w:t>99</w:t>
      </w:r>
      <w:r>
        <w:rPr>
          <w:spacing w:val="-4"/>
          <w:sz w:val="16"/>
        </w:rPr>
        <w:t xml:space="preserve"> </w:t>
      </w:r>
      <w:r>
        <w:rPr>
          <w:sz w:val="16"/>
        </w:rPr>
        <w:t>a</w:t>
      </w:r>
      <w:r>
        <w:rPr>
          <w:spacing w:val="-10"/>
          <w:sz w:val="16"/>
        </w:rPr>
        <w:t xml:space="preserve"> </w:t>
      </w:r>
      <w:r>
        <w:rPr>
          <w:sz w:val="16"/>
        </w:rPr>
        <w:t>104,</w:t>
      </w:r>
      <w:r>
        <w:rPr>
          <w:spacing w:val="-8"/>
          <w:sz w:val="16"/>
        </w:rPr>
        <w:t xml:space="preserve"> </w:t>
      </w:r>
      <w:r>
        <w:rPr>
          <w:sz w:val="16"/>
        </w:rPr>
        <w:t>y</w:t>
      </w:r>
      <w:r>
        <w:rPr>
          <w:spacing w:val="-2"/>
          <w:sz w:val="16"/>
        </w:rPr>
        <w:t xml:space="preserve"> </w:t>
      </w:r>
      <w:r>
        <w:rPr>
          <w:i/>
          <w:sz w:val="16"/>
        </w:rPr>
        <w:t>Caso</w:t>
      </w:r>
      <w:r>
        <w:rPr>
          <w:i/>
          <w:spacing w:val="-7"/>
          <w:sz w:val="16"/>
        </w:rPr>
        <w:t xml:space="preserve"> </w:t>
      </w:r>
      <w:r>
        <w:rPr>
          <w:i/>
          <w:sz w:val="16"/>
        </w:rPr>
        <w:t>Aguinaga</w:t>
      </w:r>
      <w:r>
        <w:rPr>
          <w:i/>
          <w:spacing w:val="-6"/>
          <w:sz w:val="16"/>
        </w:rPr>
        <w:t xml:space="preserve"> </w:t>
      </w:r>
      <w:r>
        <w:rPr>
          <w:i/>
          <w:sz w:val="16"/>
        </w:rPr>
        <w:t>Aillón</w:t>
      </w:r>
      <w:r>
        <w:rPr>
          <w:i/>
          <w:spacing w:val="-8"/>
          <w:sz w:val="16"/>
        </w:rPr>
        <w:t xml:space="preserve"> </w:t>
      </w:r>
      <w:r>
        <w:rPr>
          <w:i/>
          <w:sz w:val="16"/>
        </w:rPr>
        <w:t>Vs.</w:t>
      </w:r>
      <w:r>
        <w:rPr>
          <w:i/>
          <w:spacing w:val="-8"/>
          <w:sz w:val="16"/>
        </w:rPr>
        <w:t xml:space="preserve"> </w:t>
      </w:r>
      <w:r>
        <w:rPr>
          <w:i/>
          <w:sz w:val="16"/>
        </w:rPr>
        <w:t>Ecuador. Fondo, Reparaciones y Costas</w:t>
      </w:r>
      <w:r>
        <w:rPr>
          <w:sz w:val="16"/>
        </w:rPr>
        <w:t xml:space="preserve">. Sentencia de 30 de enero de 2023. Serie C No. 483, párrs. 91 a 101, y </w:t>
      </w:r>
      <w:r>
        <w:rPr>
          <w:i/>
          <w:sz w:val="16"/>
        </w:rPr>
        <w:t>Caso Rodríguez Pacheco y</w:t>
      </w:r>
      <w:r>
        <w:rPr>
          <w:i/>
          <w:spacing w:val="-1"/>
          <w:sz w:val="16"/>
        </w:rPr>
        <w:t xml:space="preserve"> </w:t>
      </w:r>
      <w:r>
        <w:rPr>
          <w:i/>
          <w:sz w:val="16"/>
        </w:rPr>
        <w:t>otra</w:t>
      </w:r>
      <w:r>
        <w:rPr>
          <w:i/>
          <w:spacing w:val="-3"/>
          <w:sz w:val="16"/>
        </w:rPr>
        <w:t xml:space="preserve"> </w:t>
      </w:r>
      <w:r>
        <w:rPr>
          <w:i/>
          <w:sz w:val="16"/>
        </w:rPr>
        <w:t>Vs.</w:t>
      </w:r>
      <w:r>
        <w:rPr>
          <w:i/>
          <w:spacing w:val="-3"/>
          <w:sz w:val="16"/>
        </w:rPr>
        <w:t xml:space="preserve"> </w:t>
      </w:r>
      <w:r>
        <w:rPr>
          <w:i/>
          <w:sz w:val="16"/>
        </w:rPr>
        <w:t>Venezuela. Excepciones Preliminares, Fondo,</w:t>
      </w:r>
      <w:r>
        <w:rPr>
          <w:i/>
          <w:spacing w:val="-1"/>
          <w:sz w:val="16"/>
        </w:rPr>
        <w:t xml:space="preserve"> </w:t>
      </w:r>
      <w:r>
        <w:rPr>
          <w:i/>
          <w:sz w:val="16"/>
        </w:rPr>
        <w:t>Reparaciones</w:t>
      </w:r>
      <w:r>
        <w:rPr>
          <w:i/>
          <w:spacing w:val="-2"/>
          <w:sz w:val="16"/>
        </w:rPr>
        <w:t xml:space="preserve"> </w:t>
      </w:r>
      <w:r>
        <w:rPr>
          <w:i/>
          <w:sz w:val="16"/>
        </w:rPr>
        <w:t>y Costas.</w:t>
      </w:r>
      <w:r>
        <w:rPr>
          <w:i/>
          <w:spacing w:val="-2"/>
          <w:sz w:val="16"/>
        </w:rPr>
        <w:t xml:space="preserve"> </w:t>
      </w:r>
      <w:r>
        <w:rPr>
          <w:sz w:val="16"/>
        </w:rPr>
        <w:t>Sentencia de 1 de septiembre de 2023. Serie C No. 504. párr. 114</w:t>
      </w:r>
    </w:p>
    <w:p w14:paraId="62CBE2FA" w14:textId="77777777" w:rsidR="009C1B8A" w:rsidRDefault="008E2174">
      <w:pPr>
        <w:tabs>
          <w:tab w:val="left" w:pos="668"/>
        </w:tabs>
        <w:spacing w:before="121"/>
        <w:ind w:left="102" w:right="200"/>
        <w:rPr>
          <w:sz w:val="16"/>
        </w:rPr>
      </w:pPr>
      <w:r>
        <w:rPr>
          <w:spacing w:val="-6"/>
          <w:sz w:val="16"/>
          <w:vertAlign w:val="superscript"/>
        </w:rPr>
        <w:t>29</w:t>
      </w:r>
      <w:r>
        <w:rPr>
          <w:sz w:val="16"/>
        </w:rPr>
        <w:tab/>
      </w:r>
      <w:r>
        <w:rPr>
          <w:i/>
          <w:sz w:val="16"/>
        </w:rPr>
        <w:t>Cfr</w:t>
      </w:r>
      <w:r>
        <w:rPr>
          <w:sz w:val="16"/>
        </w:rPr>
        <w:t xml:space="preserve">. </w:t>
      </w:r>
      <w:r>
        <w:rPr>
          <w:i/>
          <w:sz w:val="16"/>
        </w:rPr>
        <w:t xml:space="preserve">Caso Cuscul Pivaral y otros Vs. Guatemala supra, </w:t>
      </w:r>
      <w:r>
        <w:rPr>
          <w:sz w:val="16"/>
        </w:rPr>
        <w:t xml:space="preserve">párrs. 75 a 97, y </w:t>
      </w:r>
      <w:r>
        <w:rPr>
          <w:i/>
          <w:sz w:val="16"/>
        </w:rPr>
        <w:t xml:space="preserve">Caso Benites Cabrera y otros Vs. Perú, supra, </w:t>
      </w:r>
      <w:r>
        <w:rPr>
          <w:sz w:val="16"/>
        </w:rPr>
        <w:t>párr. 110.</w:t>
      </w:r>
    </w:p>
    <w:p w14:paraId="42CF809D" w14:textId="77777777" w:rsidR="009C1B8A" w:rsidRDefault="009C1B8A">
      <w:pPr>
        <w:rPr>
          <w:sz w:val="16"/>
        </w:rPr>
        <w:sectPr w:rsidR="009C1B8A">
          <w:pgSz w:w="12240" w:h="15840"/>
          <w:pgMar w:top="1620" w:right="1500" w:bottom="1080" w:left="1600" w:header="0" w:footer="896" w:gutter="0"/>
          <w:cols w:space="720"/>
        </w:sectPr>
      </w:pPr>
    </w:p>
    <w:p w14:paraId="2D85E12D" w14:textId="77777777" w:rsidR="009C1B8A" w:rsidRDefault="008E2174">
      <w:pPr>
        <w:pStyle w:val="BodyText"/>
        <w:spacing w:before="76"/>
        <w:ind w:left="102" w:right="237"/>
        <w:jc w:val="both"/>
      </w:pPr>
      <w:r>
        <w:rPr>
          <w:spacing w:val="-2"/>
        </w:rPr>
        <w:t>primero</w:t>
      </w:r>
      <w:r>
        <w:rPr>
          <w:spacing w:val="-12"/>
        </w:rPr>
        <w:t xml:space="preserve"> </w:t>
      </w:r>
      <w:r>
        <w:rPr>
          <w:spacing w:val="-2"/>
        </w:rPr>
        <w:t>se</w:t>
      </w:r>
      <w:r>
        <w:rPr>
          <w:spacing w:val="-13"/>
        </w:rPr>
        <w:t xml:space="preserve"> </w:t>
      </w:r>
      <w:r>
        <w:rPr>
          <w:spacing w:val="-2"/>
        </w:rPr>
        <w:t>deriva</w:t>
      </w:r>
      <w:r>
        <w:rPr>
          <w:spacing w:val="-11"/>
        </w:rPr>
        <w:t xml:space="preserve"> </w:t>
      </w:r>
      <w:r>
        <w:rPr>
          <w:spacing w:val="-2"/>
        </w:rPr>
        <w:t>de</w:t>
      </w:r>
      <w:r>
        <w:rPr>
          <w:spacing w:val="-16"/>
        </w:rPr>
        <w:t xml:space="preserve"> </w:t>
      </w:r>
      <w:r>
        <w:rPr>
          <w:spacing w:val="-2"/>
        </w:rPr>
        <w:t>los</w:t>
      </w:r>
      <w:r>
        <w:rPr>
          <w:spacing w:val="-12"/>
        </w:rPr>
        <w:t xml:space="preserve"> </w:t>
      </w:r>
      <w:r>
        <w:rPr>
          <w:spacing w:val="-2"/>
        </w:rPr>
        <w:t>artículos</w:t>
      </w:r>
      <w:r>
        <w:rPr>
          <w:spacing w:val="-13"/>
        </w:rPr>
        <w:t xml:space="preserve"> </w:t>
      </w:r>
      <w:r>
        <w:rPr>
          <w:spacing w:val="-2"/>
        </w:rPr>
        <w:t>34.i),</w:t>
      </w:r>
      <w:r>
        <w:rPr>
          <w:spacing w:val="-15"/>
        </w:rPr>
        <w:t xml:space="preserve"> </w:t>
      </w:r>
      <w:r>
        <w:rPr>
          <w:spacing w:val="-2"/>
        </w:rPr>
        <w:t>34.l)</w:t>
      </w:r>
      <w:r>
        <w:rPr>
          <w:spacing w:val="-11"/>
        </w:rPr>
        <w:t xml:space="preserve"> </w:t>
      </w:r>
      <w:r>
        <w:rPr>
          <w:spacing w:val="-2"/>
        </w:rPr>
        <w:t>y</w:t>
      </w:r>
      <w:r>
        <w:rPr>
          <w:spacing w:val="-15"/>
        </w:rPr>
        <w:t xml:space="preserve"> </w:t>
      </w:r>
      <w:r>
        <w:rPr>
          <w:spacing w:val="-2"/>
        </w:rPr>
        <w:t>45.h)</w:t>
      </w:r>
      <w:r>
        <w:rPr>
          <w:spacing w:val="-14"/>
        </w:rPr>
        <w:t xml:space="preserve"> </w:t>
      </w:r>
      <w:r>
        <w:rPr>
          <w:spacing w:val="-2"/>
        </w:rPr>
        <w:t>de</w:t>
      </w:r>
      <w:r>
        <w:rPr>
          <w:spacing w:val="-13"/>
        </w:rPr>
        <w:t xml:space="preserve"> </w:t>
      </w:r>
      <w:r>
        <w:rPr>
          <w:spacing w:val="-2"/>
        </w:rPr>
        <w:t>la</w:t>
      </w:r>
      <w:r>
        <w:rPr>
          <w:spacing w:val="-11"/>
        </w:rPr>
        <w:t xml:space="preserve"> </w:t>
      </w:r>
      <w:r>
        <w:rPr>
          <w:spacing w:val="-2"/>
        </w:rPr>
        <w:t>Carta</w:t>
      </w:r>
      <w:r>
        <w:rPr>
          <w:spacing w:val="-14"/>
        </w:rPr>
        <w:t xml:space="preserve"> </w:t>
      </w:r>
      <w:r>
        <w:rPr>
          <w:spacing w:val="-2"/>
        </w:rPr>
        <w:t>de</w:t>
      </w:r>
      <w:r>
        <w:rPr>
          <w:spacing w:val="-13"/>
        </w:rPr>
        <w:t xml:space="preserve"> </w:t>
      </w:r>
      <w:r>
        <w:rPr>
          <w:spacing w:val="-2"/>
        </w:rPr>
        <w:t>la</w:t>
      </w:r>
      <w:r>
        <w:rPr>
          <w:spacing w:val="-11"/>
        </w:rPr>
        <w:t xml:space="preserve"> </w:t>
      </w:r>
      <w:r>
        <w:rPr>
          <w:spacing w:val="-2"/>
        </w:rPr>
        <w:t>OEA</w:t>
      </w:r>
      <w:r>
        <w:rPr>
          <w:spacing w:val="-2"/>
          <w:position w:val="7"/>
          <w:sz w:val="13"/>
        </w:rPr>
        <w:t>30</w:t>
      </w:r>
      <w:r>
        <w:rPr>
          <w:spacing w:val="-2"/>
        </w:rPr>
        <w:t>,</w:t>
      </w:r>
      <w:r>
        <w:rPr>
          <w:spacing w:val="-12"/>
        </w:rPr>
        <w:t xml:space="preserve"> </w:t>
      </w:r>
      <w:r>
        <w:rPr>
          <w:spacing w:val="-2"/>
        </w:rPr>
        <w:t>y</w:t>
      </w:r>
      <w:r>
        <w:rPr>
          <w:spacing w:val="-12"/>
        </w:rPr>
        <w:t xml:space="preserve"> </w:t>
      </w:r>
      <w:r>
        <w:rPr>
          <w:spacing w:val="-2"/>
        </w:rPr>
        <w:t>el</w:t>
      </w:r>
      <w:r>
        <w:rPr>
          <w:spacing w:val="-11"/>
        </w:rPr>
        <w:t xml:space="preserve"> </w:t>
      </w:r>
      <w:r>
        <w:rPr>
          <w:spacing w:val="-2"/>
        </w:rPr>
        <w:t xml:space="preserve">segundo </w:t>
      </w:r>
      <w:r>
        <w:rPr>
          <w:spacing w:val="-4"/>
        </w:rPr>
        <w:t>de</w:t>
      </w:r>
      <w:r>
        <w:rPr>
          <w:spacing w:val="-9"/>
        </w:rPr>
        <w:t xml:space="preserve"> </w:t>
      </w:r>
      <w:r>
        <w:rPr>
          <w:spacing w:val="-4"/>
        </w:rPr>
        <w:t>los</w:t>
      </w:r>
      <w:r>
        <w:rPr>
          <w:spacing w:val="-11"/>
        </w:rPr>
        <w:t xml:space="preserve"> </w:t>
      </w:r>
      <w:r>
        <w:rPr>
          <w:spacing w:val="-4"/>
        </w:rPr>
        <w:t>artículos</w:t>
      </w:r>
      <w:r>
        <w:rPr>
          <w:spacing w:val="-8"/>
        </w:rPr>
        <w:t xml:space="preserve"> </w:t>
      </w:r>
      <w:r>
        <w:rPr>
          <w:spacing w:val="-4"/>
        </w:rPr>
        <w:t>30,</w:t>
      </w:r>
      <w:r>
        <w:rPr>
          <w:spacing w:val="-8"/>
        </w:rPr>
        <w:t xml:space="preserve"> </w:t>
      </w:r>
      <w:r>
        <w:rPr>
          <w:spacing w:val="-4"/>
        </w:rPr>
        <w:t>31,</w:t>
      </w:r>
      <w:r>
        <w:rPr>
          <w:spacing w:val="-8"/>
        </w:rPr>
        <w:t xml:space="preserve"> </w:t>
      </w:r>
      <w:r>
        <w:rPr>
          <w:spacing w:val="-4"/>
        </w:rPr>
        <w:t>33</w:t>
      </w:r>
      <w:r>
        <w:rPr>
          <w:spacing w:val="-10"/>
        </w:rPr>
        <w:t xml:space="preserve"> </w:t>
      </w:r>
      <w:r>
        <w:rPr>
          <w:spacing w:val="-4"/>
        </w:rPr>
        <w:t>y</w:t>
      </w:r>
      <w:r>
        <w:rPr>
          <w:spacing w:val="-8"/>
        </w:rPr>
        <w:t xml:space="preserve"> </w:t>
      </w:r>
      <w:r>
        <w:rPr>
          <w:spacing w:val="-4"/>
        </w:rPr>
        <w:t>34</w:t>
      </w:r>
      <w:r>
        <w:rPr>
          <w:spacing w:val="-9"/>
        </w:rPr>
        <w:t xml:space="preserve"> </w:t>
      </w:r>
      <w:r>
        <w:rPr>
          <w:spacing w:val="-4"/>
        </w:rPr>
        <w:t>del</w:t>
      </w:r>
      <w:r>
        <w:rPr>
          <w:spacing w:val="-7"/>
        </w:rPr>
        <w:t xml:space="preserve"> </w:t>
      </w:r>
      <w:r>
        <w:rPr>
          <w:spacing w:val="-4"/>
        </w:rPr>
        <w:t>mismo</w:t>
      </w:r>
      <w:r>
        <w:rPr>
          <w:spacing w:val="-11"/>
        </w:rPr>
        <w:t xml:space="preserve"> </w:t>
      </w:r>
      <w:r>
        <w:rPr>
          <w:spacing w:val="-4"/>
        </w:rPr>
        <w:t>instrumento</w:t>
      </w:r>
      <w:r>
        <w:rPr>
          <w:spacing w:val="-4"/>
          <w:position w:val="7"/>
          <w:sz w:val="13"/>
        </w:rPr>
        <w:t>31</w:t>
      </w:r>
      <w:r>
        <w:rPr>
          <w:spacing w:val="-4"/>
        </w:rPr>
        <w:t>.</w:t>
      </w:r>
      <w:r>
        <w:rPr>
          <w:spacing w:val="-11"/>
        </w:rPr>
        <w:t xml:space="preserve"> </w:t>
      </w:r>
      <w:r>
        <w:rPr>
          <w:spacing w:val="-4"/>
        </w:rPr>
        <w:t>Adicionalmente,</w:t>
      </w:r>
      <w:r>
        <w:rPr>
          <w:spacing w:val="-6"/>
        </w:rPr>
        <w:t xml:space="preserve"> </w:t>
      </w:r>
      <w:r>
        <w:rPr>
          <w:spacing w:val="-4"/>
        </w:rPr>
        <w:t>ha</w:t>
      </w:r>
      <w:r>
        <w:rPr>
          <w:spacing w:val="-8"/>
        </w:rPr>
        <w:t xml:space="preserve"> </w:t>
      </w:r>
      <w:r>
        <w:rPr>
          <w:spacing w:val="-4"/>
        </w:rPr>
        <w:t>señalado</w:t>
      </w:r>
      <w:r>
        <w:rPr>
          <w:spacing w:val="-9"/>
        </w:rPr>
        <w:t xml:space="preserve"> </w:t>
      </w:r>
      <w:r>
        <w:rPr>
          <w:spacing w:val="-4"/>
        </w:rPr>
        <w:t xml:space="preserve">que </w:t>
      </w:r>
      <w:r>
        <w:rPr>
          <w:w w:val="95"/>
        </w:rPr>
        <w:t>las</w:t>
      </w:r>
      <w:r>
        <w:rPr>
          <w:spacing w:val="-15"/>
          <w:w w:val="95"/>
        </w:rPr>
        <w:t xml:space="preserve"> </w:t>
      </w:r>
      <w:r>
        <w:rPr>
          <w:w w:val="95"/>
        </w:rPr>
        <w:t>obligaciones</w:t>
      </w:r>
      <w:r>
        <w:rPr>
          <w:spacing w:val="-14"/>
          <w:w w:val="95"/>
        </w:rPr>
        <w:t xml:space="preserve"> </w:t>
      </w:r>
      <w:r>
        <w:rPr>
          <w:w w:val="95"/>
        </w:rPr>
        <w:t>contenidas</w:t>
      </w:r>
      <w:r>
        <w:rPr>
          <w:spacing w:val="-13"/>
          <w:w w:val="95"/>
        </w:rPr>
        <w:t xml:space="preserve"> </w:t>
      </w:r>
      <w:r>
        <w:rPr>
          <w:w w:val="95"/>
        </w:rPr>
        <w:t>en</w:t>
      </w:r>
      <w:r>
        <w:rPr>
          <w:spacing w:val="-14"/>
          <w:w w:val="95"/>
        </w:rPr>
        <w:t xml:space="preserve"> </w:t>
      </w:r>
      <w:r>
        <w:rPr>
          <w:w w:val="95"/>
        </w:rPr>
        <w:t>los</w:t>
      </w:r>
      <w:r>
        <w:rPr>
          <w:spacing w:val="-15"/>
          <w:w w:val="95"/>
        </w:rPr>
        <w:t xml:space="preserve"> </w:t>
      </w:r>
      <w:r>
        <w:rPr>
          <w:w w:val="95"/>
        </w:rPr>
        <w:t>artículos</w:t>
      </w:r>
      <w:r>
        <w:rPr>
          <w:spacing w:val="-5"/>
          <w:w w:val="95"/>
        </w:rPr>
        <w:t xml:space="preserve"> </w:t>
      </w:r>
      <w:r>
        <w:rPr>
          <w:w w:val="95"/>
        </w:rPr>
        <w:t>1.1</w:t>
      </w:r>
      <w:r>
        <w:rPr>
          <w:spacing w:val="-4"/>
          <w:w w:val="95"/>
        </w:rPr>
        <w:t xml:space="preserve"> </w:t>
      </w:r>
      <w:r>
        <w:rPr>
          <w:w w:val="95"/>
        </w:rPr>
        <w:t>y</w:t>
      </w:r>
      <w:r>
        <w:rPr>
          <w:spacing w:val="-3"/>
          <w:w w:val="95"/>
        </w:rPr>
        <w:t xml:space="preserve"> </w:t>
      </w:r>
      <w:r>
        <w:rPr>
          <w:w w:val="95"/>
        </w:rPr>
        <w:t>2</w:t>
      </w:r>
      <w:r>
        <w:rPr>
          <w:spacing w:val="-4"/>
          <w:w w:val="95"/>
        </w:rPr>
        <w:t xml:space="preserve"> </w:t>
      </w:r>
      <w:r>
        <w:rPr>
          <w:w w:val="95"/>
        </w:rPr>
        <w:t>de</w:t>
      </w:r>
      <w:r>
        <w:rPr>
          <w:spacing w:val="-6"/>
          <w:w w:val="95"/>
        </w:rPr>
        <w:t xml:space="preserve"> </w:t>
      </w:r>
      <w:r>
        <w:rPr>
          <w:w w:val="95"/>
        </w:rPr>
        <w:t>la</w:t>
      </w:r>
      <w:r>
        <w:rPr>
          <w:spacing w:val="-5"/>
          <w:w w:val="95"/>
        </w:rPr>
        <w:t xml:space="preserve"> </w:t>
      </w:r>
      <w:r>
        <w:rPr>
          <w:w w:val="95"/>
        </w:rPr>
        <w:t>Convención</w:t>
      </w:r>
      <w:r>
        <w:rPr>
          <w:spacing w:val="-4"/>
          <w:w w:val="95"/>
        </w:rPr>
        <w:t xml:space="preserve"> </w:t>
      </w:r>
      <w:r>
        <w:rPr>
          <w:w w:val="95"/>
        </w:rPr>
        <w:t>Americana</w:t>
      </w:r>
      <w:r>
        <w:rPr>
          <w:spacing w:val="-1"/>
          <w:w w:val="95"/>
        </w:rPr>
        <w:t xml:space="preserve"> </w:t>
      </w:r>
      <w:r>
        <w:rPr>
          <w:w w:val="95"/>
        </w:rPr>
        <w:t>constituyen, en</w:t>
      </w:r>
      <w:r>
        <w:rPr>
          <w:spacing w:val="-1"/>
          <w:w w:val="95"/>
        </w:rPr>
        <w:t xml:space="preserve"> </w:t>
      </w:r>
      <w:r>
        <w:rPr>
          <w:w w:val="95"/>
        </w:rPr>
        <w:t>definitiva,</w:t>
      </w:r>
      <w:r>
        <w:rPr>
          <w:spacing w:val="-3"/>
          <w:w w:val="95"/>
        </w:rPr>
        <w:t xml:space="preserve"> </w:t>
      </w:r>
      <w:r>
        <w:rPr>
          <w:w w:val="95"/>
        </w:rPr>
        <w:t>la</w:t>
      </w:r>
      <w:r>
        <w:rPr>
          <w:spacing w:val="-2"/>
          <w:w w:val="95"/>
        </w:rPr>
        <w:t xml:space="preserve"> </w:t>
      </w:r>
      <w:r>
        <w:rPr>
          <w:w w:val="95"/>
        </w:rPr>
        <w:t>base</w:t>
      </w:r>
      <w:r>
        <w:rPr>
          <w:spacing w:val="-3"/>
          <w:w w:val="95"/>
        </w:rPr>
        <w:t xml:space="preserve"> </w:t>
      </w:r>
      <w:r>
        <w:rPr>
          <w:w w:val="95"/>
        </w:rPr>
        <w:t>para</w:t>
      </w:r>
      <w:r>
        <w:rPr>
          <w:spacing w:val="-5"/>
          <w:w w:val="95"/>
        </w:rPr>
        <w:t xml:space="preserve"> </w:t>
      </w:r>
      <w:r>
        <w:rPr>
          <w:w w:val="95"/>
        </w:rPr>
        <w:t>ladeterminación</w:t>
      </w:r>
      <w:r>
        <w:rPr>
          <w:spacing w:val="-1"/>
          <w:w w:val="95"/>
        </w:rPr>
        <w:t xml:space="preserve"> </w:t>
      </w:r>
      <w:r>
        <w:rPr>
          <w:w w:val="95"/>
        </w:rPr>
        <w:t>de</w:t>
      </w:r>
      <w:r>
        <w:rPr>
          <w:spacing w:val="-6"/>
          <w:w w:val="95"/>
        </w:rPr>
        <w:t xml:space="preserve"> </w:t>
      </w:r>
      <w:r>
        <w:rPr>
          <w:w w:val="95"/>
        </w:rPr>
        <w:t>responsabilidad</w:t>
      </w:r>
      <w:r>
        <w:rPr>
          <w:spacing w:val="-3"/>
          <w:w w:val="95"/>
        </w:rPr>
        <w:t xml:space="preserve"> </w:t>
      </w:r>
      <w:r>
        <w:rPr>
          <w:w w:val="95"/>
        </w:rPr>
        <w:t>internacional</w:t>
      </w:r>
      <w:r>
        <w:rPr>
          <w:spacing w:val="-7"/>
          <w:w w:val="95"/>
        </w:rPr>
        <w:t xml:space="preserve"> </w:t>
      </w:r>
      <w:r>
        <w:rPr>
          <w:w w:val="95"/>
        </w:rPr>
        <w:t>a</w:t>
      </w:r>
      <w:r>
        <w:rPr>
          <w:spacing w:val="-2"/>
          <w:w w:val="95"/>
        </w:rPr>
        <w:t xml:space="preserve"> </w:t>
      </w:r>
      <w:r>
        <w:rPr>
          <w:w w:val="95"/>
        </w:rPr>
        <w:t>un</w:t>
      </w:r>
      <w:r>
        <w:rPr>
          <w:spacing w:val="-3"/>
          <w:w w:val="95"/>
        </w:rPr>
        <w:t xml:space="preserve"> </w:t>
      </w:r>
      <w:r>
        <w:rPr>
          <w:w w:val="95"/>
        </w:rPr>
        <w:t>Estado</w:t>
      </w:r>
      <w:r>
        <w:rPr>
          <w:spacing w:val="-10"/>
          <w:w w:val="95"/>
        </w:rPr>
        <w:t xml:space="preserve"> </w:t>
      </w:r>
      <w:r>
        <w:rPr>
          <w:w w:val="95"/>
        </w:rPr>
        <w:t xml:space="preserve">por </w:t>
      </w:r>
      <w:r>
        <w:rPr>
          <w:spacing w:val="-2"/>
        </w:rPr>
        <w:t>violaciones</w:t>
      </w:r>
      <w:r>
        <w:rPr>
          <w:spacing w:val="-15"/>
        </w:rPr>
        <w:t xml:space="preserve"> </w:t>
      </w:r>
      <w:r>
        <w:rPr>
          <w:spacing w:val="-2"/>
        </w:rPr>
        <w:t>a</w:t>
      </w:r>
      <w:r>
        <w:rPr>
          <w:spacing w:val="-13"/>
        </w:rPr>
        <w:t xml:space="preserve"> </w:t>
      </w:r>
      <w:r>
        <w:rPr>
          <w:spacing w:val="-2"/>
        </w:rPr>
        <w:t>los</w:t>
      </w:r>
      <w:r>
        <w:rPr>
          <w:spacing w:val="-14"/>
        </w:rPr>
        <w:t xml:space="preserve"> </w:t>
      </w:r>
      <w:r>
        <w:rPr>
          <w:spacing w:val="-2"/>
        </w:rPr>
        <w:t>derechos</w:t>
      </w:r>
      <w:r>
        <w:rPr>
          <w:spacing w:val="-13"/>
        </w:rPr>
        <w:t xml:space="preserve"> </w:t>
      </w:r>
      <w:r>
        <w:rPr>
          <w:spacing w:val="-2"/>
        </w:rPr>
        <w:t>reconocidos</w:t>
      </w:r>
      <w:r>
        <w:rPr>
          <w:spacing w:val="-10"/>
        </w:rPr>
        <w:t xml:space="preserve"> </w:t>
      </w:r>
      <w:r>
        <w:rPr>
          <w:spacing w:val="-2"/>
        </w:rPr>
        <w:t>en</w:t>
      </w:r>
      <w:r>
        <w:rPr>
          <w:spacing w:val="-14"/>
        </w:rPr>
        <w:t xml:space="preserve"> </w:t>
      </w:r>
      <w:r>
        <w:rPr>
          <w:spacing w:val="-2"/>
        </w:rPr>
        <w:t>la</w:t>
      </w:r>
      <w:r>
        <w:rPr>
          <w:spacing w:val="-11"/>
        </w:rPr>
        <w:t xml:space="preserve"> </w:t>
      </w:r>
      <w:r>
        <w:rPr>
          <w:spacing w:val="-2"/>
        </w:rPr>
        <w:t>Convención</w:t>
      </w:r>
      <w:r>
        <w:rPr>
          <w:spacing w:val="-8"/>
        </w:rPr>
        <w:t xml:space="preserve"> </w:t>
      </w:r>
      <w:r>
        <w:rPr>
          <w:spacing w:val="-2"/>
        </w:rPr>
        <w:t>en</w:t>
      </w:r>
      <w:r>
        <w:rPr>
          <w:spacing w:val="-8"/>
        </w:rPr>
        <w:t xml:space="preserve"> </w:t>
      </w:r>
      <w:r>
        <w:rPr>
          <w:spacing w:val="-2"/>
        </w:rPr>
        <w:t>el</w:t>
      </w:r>
      <w:r>
        <w:rPr>
          <w:spacing w:val="-11"/>
        </w:rPr>
        <w:t xml:space="preserve"> </w:t>
      </w:r>
      <w:r>
        <w:rPr>
          <w:spacing w:val="-2"/>
        </w:rPr>
        <w:t>marco</w:t>
      </w:r>
      <w:r>
        <w:rPr>
          <w:spacing w:val="-12"/>
        </w:rPr>
        <w:t xml:space="preserve"> </w:t>
      </w:r>
      <w:r>
        <w:rPr>
          <w:spacing w:val="-2"/>
        </w:rPr>
        <w:t>de</w:t>
      </w:r>
      <w:r>
        <w:rPr>
          <w:spacing w:val="-13"/>
        </w:rPr>
        <w:t xml:space="preserve"> </w:t>
      </w:r>
      <w:r>
        <w:rPr>
          <w:spacing w:val="-2"/>
        </w:rPr>
        <w:t>un</w:t>
      </w:r>
      <w:r>
        <w:rPr>
          <w:spacing w:val="-13"/>
        </w:rPr>
        <w:t xml:space="preserve"> </w:t>
      </w:r>
      <w:r>
        <w:rPr>
          <w:spacing w:val="-2"/>
        </w:rPr>
        <w:t xml:space="preserve">procedimiento </w:t>
      </w:r>
      <w:r>
        <w:t>contencioso,</w:t>
      </w:r>
      <w:r>
        <w:rPr>
          <w:spacing w:val="-3"/>
        </w:rPr>
        <w:t xml:space="preserve"> </w:t>
      </w:r>
      <w:r>
        <w:t>incluidos</w:t>
      </w:r>
      <w:r>
        <w:rPr>
          <w:spacing w:val="-2"/>
        </w:rPr>
        <w:t xml:space="preserve"> </w:t>
      </w:r>
      <w:r>
        <w:t>aquellos reconocidos en virtud del artículo</w:t>
      </w:r>
      <w:r>
        <w:rPr>
          <w:spacing w:val="-2"/>
        </w:rPr>
        <w:t xml:space="preserve"> </w:t>
      </w:r>
      <w:r>
        <w:t>26</w:t>
      </w:r>
      <w:r>
        <w:rPr>
          <w:position w:val="7"/>
          <w:sz w:val="13"/>
        </w:rPr>
        <w:t>32</w:t>
      </w:r>
      <w:r>
        <w:t>.</w:t>
      </w:r>
      <w:r>
        <w:rPr>
          <w:spacing w:val="-1"/>
        </w:rPr>
        <w:t xml:space="preserve"> </w:t>
      </w:r>
      <w:r>
        <w:t>Sin embargo, el Tribunal</w:t>
      </w:r>
      <w:r>
        <w:rPr>
          <w:spacing w:val="-18"/>
        </w:rPr>
        <w:t xml:space="preserve"> </w:t>
      </w:r>
      <w:r>
        <w:t>ha</w:t>
      </w:r>
      <w:r>
        <w:rPr>
          <w:spacing w:val="-16"/>
        </w:rPr>
        <w:t xml:space="preserve"> </w:t>
      </w:r>
      <w:r>
        <w:t>establecido</w:t>
      </w:r>
      <w:r>
        <w:rPr>
          <w:spacing w:val="-11"/>
        </w:rPr>
        <w:t xml:space="preserve"> </w:t>
      </w:r>
      <w:r>
        <w:t>que</w:t>
      </w:r>
      <w:r>
        <w:rPr>
          <w:spacing w:val="-18"/>
        </w:rPr>
        <w:t xml:space="preserve"> </w:t>
      </w:r>
      <w:r>
        <w:t>la</w:t>
      </w:r>
      <w:r>
        <w:rPr>
          <w:spacing w:val="-18"/>
        </w:rPr>
        <w:t xml:space="preserve"> </w:t>
      </w:r>
      <w:r>
        <w:t>misma</w:t>
      </w:r>
      <w:r>
        <w:rPr>
          <w:spacing w:val="-9"/>
        </w:rPr>
        <w:t xml:space="preserve"> </w:t>
      </w:r>
      <w:r>
        <w:t xml:space="preserve">Convención hace expresa referencia a las normas </w:t>
      </w:r>
      <w:r>
        <w:rPr>
          <w:spacing w:val="-2"/>
        </w:rPr>
        <w:t>del</w:t>
      </w:r>
      <w:r>
        <w:rPr>
          <w:spacing w:val="-16"/>
        </w:rPr>
        <w:t xml:space="preserve"> </w:t>
      </w:r>
      <w:r>
        <w:rPr>
          <w:spacing w:val="-2"/>
        </w:rPr>
        <w:t>derecho</w:t>
      </w:r>
      <w:r>
        <w:rPr>
          <w:spacing w:val="-16"/>
        </w:rPr>
        <w:t xml:space="preserve"> </w:t>
      </w:r>
      <w:r>
        <w:rPr>
          <w:spacing w:val="-2"/>
        </w:rPr>
        <w:t>internacional</w:t>
      </w:r>
      <w:r>
        <w:rPr>
          <w:spacing w:val="-15"/>
        </w:rPr>
        <w:t xml:space="preserve"> </w:t>
      </w:r>
      <w:r>
        <w:rPr>
          <w:spacing w:val="-2"/>
        </w:rPr>
        <w:t>para</w:t>
      </w:r>
      <w:r>
        <w:rPr>
          <w:spacing w:val="-6"/>
        </w:rPr>
        <w:t xml:space="preserve"> </w:t>
      </w:r>
      <w:r>
        <w:rPr>
          <w:spacing w:val="-2"/>
        </w:rPr>
        <w:t>su</w:t>
      </w:r>
      <w:r>
        <w:rPr>
          <w:spacing w:val="-16"/>
        </w:rPr>
        <w:t xml:space="preserve"> </w:t>
      </w:r>
      <w:r>
        <w:rPr>
          <w:spacing w:val="-2"/>
        </w:rPr>
        <w:t>interpretación</w:t>
      </w:r>
      <w:r>
        <w:rPr>
          <w:spacing w:val="-15"/>
        </w:rPr>
        <w:t xml:space="preserve"> </w:t>
      </w:r>
      <w:r>
        <w:rPr>
          <w:spacing w:val="-2"/>
        </w:rPr>
        <w:t>y</w:t>
      </w:r>
      <w:r>
        <w:rPr>
          <w:spacing w:val="-16"/>
        </w:rPr>
        <w:t xml:space="preserve"> </w:t>
      </w:r>
      <w:r>
        <w:rPr>
          <w:spacing w:val="-2"/>
        </w:rPr>
        <w:t>aplicación,</w:t>
      </w:r>
      <w:r>
        <w:rPr>
          <w:spacing w:val="-15"/>
        </w:rPr>
        <w:t xml:space="preserve"> </w:t>
      </w:r>
      <w:r>
        <w:rPr>
          <w:spacing w:val="-2"/>
        </w:rPr>
        <w:t>específicamente</w:t>
      </w:r>
      <w:r>
        <w:rPr>
          <w:spacing w:val="-16"/>
        </w:rPr>
        <w:t xml:space="preserve"> </w:t>
      </w:r>
      <w:r>
        <w:rPr>
          <w:spacing w:val="-2"/>
        </w:rPr>
        <w:t>a</w:t>
      </w:r>
      <w:r>
        <w:rPr>
          <w:spacing w:val="-15"/>
        </w:rPr>
        <w:t xml:space="preserve"> </w:t>
      </w:r>
      <w:r>
        <w:rPr>
          <w:spacing w:val="-2"/>
        </w:rPr>
        <w:t>través</w:t>
      </w:r>
      <w:r>
        <w:rPr>
          <w:spacing w:val="-16"/>
        </w:rPr>
        <w:t xml:space="preserve"> </w:t>
      </w:r>
      <w:r>
        <w:rPr>
          <w:spacing w:val="-2"/>
        </w:rPr>
        <w:t xml:space="preserve">del </w:t>
      </w:r>
      <w:r>
        <w:t xml:space="preserve">artículo 29, el cual, como fue mencionado, prevé el principio </w:t>
      </w:r>
      <w:r>
        <w:rPr>
          <w:i/>
        </w:rPr>
        <w:t>pro personae</w:t>
      </w:r>
      <w:r>
        <w:rPr>
          <w:position w:val="7"/>
          <w:sz w:val="13"/>
        </w:rPr>
        <w:t>33</w:t>
      </w:r>
      <w:r>
        <w:t xml:space="preserve">. De esta </w:t>
      </w:r>
      <w:r>
        <w:rPr>
          <w:spacing w:val="-4"/>
        </w:rPr>
        <w:t>manera,</w:t>
      </w:r>
      <w:r>
        <w:rPr>
          <w:spacing w:val="-10"/>
        </w:rPr>
        <w:t xml:space="preserve"> </w:t>
      </w:r>
      <w:r>
        <w:rPr>
          <w:spacing w:val="-4"/>
        </w:rPr>
        <w:t>como</w:t>
      </w:r>
      <w:r>
        <w:rPr>
          <w:spacing w:val="-12"/>
        </w:rPr>
        <w:t xml:space="preserve"> </w:t>
      </w:r>
      <w:r>
        <w:rPr>
          <w:spacing w:val="-4"/>
        </w:rPr>
        <w:t>ha</w:t>
      </w:r>
      <w:r>
        <w:rPr>
          <w:spacing w:val="-9"/>
        </w:rPr>
        <w:t xml:space="preserve"> </w:t>
      </w:r>
      <w:r>
        <w:rPr>
          <w:spacing w:val="-4"/>
        </w:rPr>
        <w:t>sido</w:t>
      </w:r>
      <w:r>
        <w:rPr>
          <w:spacing w:val="-10"/>
        </w:rPr>
        <w:t xml:space="preserve"> </w:t>
      </w:r>
      <w:r>
        <w:rPr>
          <w:spacing w:val="-4"/>
        </w:rPr>
        <w:t>la</w:t>
      </w:r>
      <w:r>
        <w:rPr>
          <w:spacing w:val="-9"/>
        </w:rPr>
        <w:t xml:space="preserve"> </w:t>
      </w:r>
      <w:r>
        <w:rPr>
          <w:spacing w:val="-4"/>
        </w:rPr>
        <w:t>práctica</w:t>
      </w:r>
      <w:r>
        <w:rPr>
          <w:spacing w:val="-7"/>
        </w:rPr>
        <w:t xml:space="preserve"> </w:t>
      </w:r>
      <w:r>
        <w:rPr>
          <w:spacing w:val="-4"/>
        </w:rPr>
        <w:t>constante</w:t>
      </w:r>
      <w:r>
        <w:rPr>
          <w:spacing w:val="-10"/>
        </w:rPr>
        <w:t xml:space="preserve"> </w:t>
      </w:r>
      <w:r>
        <w:rPr>
          <w:spacing w:val="-4"/>
        </w:rPr>
        <w:t>de</w:t>
      </w:r>
      <w:r>
        <w:rPr>
          <w:spacing w:val="-10"/>
        </w:rPr>
        <w:t xml:space="preserve"> </w:t>
      </w:r>
      <w:r>
        <w:rPr>
          <w:spacing w:val="-4"/>
        </w:rPr>
        <w:t>este</w:t>
      </w:r>
      <w:r>
        <w:rPr>
          <w:spacing w:val="-10"/>
        </w:rPr>
        <w:t xml:space="preserve"> </w:t>
      </w:r>
      <w:r>
        <w:rPr>
          <w:spacing w:val="-4"/>
        </w:rPr>
        <w:t>Tribunal,</w:t>
      </w:r>
      <w:r>
        <w:rPr>
          <w:spacing w:val="-12"/>
        </w:rPr>
        <w:t xml:space="preserve"> </w:t>
      </w:r>
      <w:r>
        <w:rPr>
          <w:spacing w:val="-4"/>
        </w:rPr>
        <w:t>la</w:t>
      </w:r>
      <w:r>
        <w:rPr>
          <w:spacing w:val="-11"/>
        </w:rPr>
        <w:t xml:space="preserve"> </w:t>
      </w:r>
      <w:r>
        <w:rPr>
          <w:spacing w:val="-4"/>
        </w:rPr>
        <w:t>Corte</w:t>
      </w:r>
      <w:r>
        <w:rPr>
          <w:spacing w:val="-10"/>
        </w:rPr>
        <w:t xml:space="preserve"> </w:t>
      </w:r>
      <w:r>
        <w:rPr>
          <w:spacing w:val="-4"/>
        </w:rPr>
        <w:t>puede</w:t>
      </w:r>
      <w:r>
        <w:rPr>
          <w:spacing w:val="-12"/>
        </w:rPr>
        <w:t xml:space="preserve"> </w:t>
      </w:r>
      <w:r>
        <w:rPr>
          <w:spacing w:val="-4"/>
        </w:rPr>
        <w:t>interpretar</w:t>
      </w:r>
      <w:r>
        <w:rPr>
          <w:spacing w:val="-14"/>
        </w:rPr>
        <w:t xml:space="preserve"> </w:t>
      </w:r>
      <w:r>
        <w:rPr>
          <w:spacing w:val="-4"/>
        </w:rPr>
        <w:t xml:space="preserve">las </w:t>
      </w:r>
      <w:r>
        <w:rPr>
          <w:w w:val="95"/>
        </w:rPr>
        <w:t>obligaciones</w:t>
      </w:r>
      <w:r>
        <w:rPr>
          <w:spacing w:val="-20"/>
          <w:w w:val="95"/>
        </w:rPr>
        <w:t xml:space="preserve"> </w:t>
      </w:r>
      <w:r>
        <w:rPr>
          <w:w w:val="95"/>
        </w:rPr>
        <w:t>y</w:t>
      </w:r>
      <w:r>
        <w:rPr>
          <w:spacing w:val="-21"/>
          <w:w w:val="95"/>
        </w:rPr>
        <w:t xml:space="preserve"> </w:t>
      </w:r>
      <w:r>
        <w:rPr>
          <w:w w:val="95"/>
        </w:rPr>
        <w:t>derechos</w:t>
      </w:r>
      <w:r>
        <w:rPr>
          <w:spacing w:val="-18"/>
          <w:w w:val="95"/>
        </w:rPr>
        <w:t xml:space="preserve"> </w:t>
      </w:r>
      <w:r>
        <w:rPr>
          <w:w w:val="95"/>
        </w:rPr>
        <w:t>en</w:t>
      </w:r>
      <w:r>
        <w:rPr>
          <w:spacing w:val="-16"/>
          <w:w w:val="95"/>
        </w:rPr>
        <w:t xml:space="preserve"> </w:t>
      </w:r>
      <w:r>
        <w:rPr>
          <w:w w:val="95"/>
        </w:rPr>
        <w:t>ellos</w:t>
      </w:r>
      <w:r>
        <w:rPr>
          <w:spacing w:val="-17"/>
          <w:w w:val="95"/>
        </w:rPr>
        <w:t xml:space="preserve"> </w:t>
      </w:r>
      <w:r>
        <w:rPr>
          <w:w w:val="95"/>
        </w:rPr>
        <w:t>contenidos</w:t>
      </w:r>
      <w:r>
        <w:rPr>
          <w:spacing w:val="-19"/>
          <w:w w:val="95"/>
        </w:rPr>
        <w:t xml:space="preserve"> </w:t>
      </w:r>
      <w:r>
        <w:rPr>
          <w:w w:val="95"/>
        </w:rPr>
        <w:t>a</w:t>
      </w:r>
      <w:r>
        <w:rPr>
          <w:spacing w:val="-22"/>
          <w:w w:val="95"/>
        </w:rPr>
        <w:t xml:space="preserve"> </w:t>
      </w:r>
      <w:r>
        <w:rPr>
          <w:w w:val="95"/>
        </w:rPr>
        <w:t>la</w:t>
      </w:r>
      <w:r>
        <w:rPr>
          <w:spacing w:val="-21"/>
          <w:w w:val="95"/>
        </w:rPr>
        <w:t xml:space="preserve"> </w:t>
      </w:r>
      <w:r>
        <w:rPr>
          <w:w w:val="95"/>
        </w:rPr>
        <w:t>luz</w:t>
      </w:r>
      <w:r>
        <w:rPr>
          <w:spacing w:val="-20"/>
          <w:w w:val="95"/>
        </w:rPr>
        <w:t xml:space="preserve"> </w:t>
      </w:r>
      <w:r>
        <w:rPr>
          <w:w w:val="95"/>
        </w:rPr>
        <w:t>de</w:t>
      </w:r>
      <w:r>
        <w:rPr>
          <w:spacing w:val="-20"/>
          <w:w w:val="95"/>
        </w:rPr>
        <w:t xml:space="preserve"> </w:t>
      </w:r>
      <w:r>
        <w:rPr>
          <w:w w:val="95"/>
        </w:rPr>
        <w:t>otros</w:t>
      </w:r>
      <w:r>
        <w:rPr>
          <w:spacing w:val="-22"/>
          <w:w w:val="95"/>
        </w:rPr>
        <w:t xml:space="preserve"> </w:t>
      </w:r>
      <w:r>
        <w:rPr>
          <w:w w:val="95"/>
        </w:rPr>
        <w:t>tratados</w:t>
      </w:r>
      <w:r>
        <w:rPr>
          <w:spacing w:val="-19"/>
          <w:w w:val="95"/>
        </w:rPr>
        <w:t xml:space="preserve"> </w:t>
      </w:r>
      <w:r>
        <w:rPr>
          <w:w w:val="95"/>
        </w:rPr>
        <w:t>y</w:t>
      </w:r>
      <w:r>
        <w:rPr>
          <w:spacing w:val="-21"/>
          <w:w w:val="95"/>
        </w:rPr>
        <w:t xml:space="preserve"> </w:t>
      </w:r>
      <w:r>
        <w:rPr>
          <w:w w:val="95"/>
        </w:rPr>
        <w:t>normas</w:t>
      </w:r>
      <w:r>
        <w:rPr>
          <w:spacing w:val="-13"/>
          <w:w w:val="95"/>
        </w:rPr>
        <w:t xml:space="preserve"> </w:t>
      </w:r>
      <w:r>
        <w:rPr>
          <w:spacing w:val="-2"/>
          <w:w w:val="95"/>
        </w:rPr>
        <w:t>pertinentes</w:t>
      </w:r>
      <w:r>
        <w:rPr>
          <w:spacing w:val="-2"/>
          <w:w w:val="95"/>
          <w:position w:val="7"/>
          <w:sz w:val="13"/>
        </w:rPr>
        <w:t>34</w:t>
      </w:r>
      <w:r>
        <w:rPr>
          <w:spacing w:val="-2"/>
          <w:w w:val="95"/>
        </w:rPr>
        <w:t>.</w:t>
      </w:r>
    </w:p>
    <w:p w14:paraId="041C4289" w14:textId="77777777" w:rsidR="009C1B8A" w:rsidRDefault="009C1B8A">
      <w:pPr>
        <w:pStyle w:val="BodyText"/>
        <w:spacing w:before="9"/>
        <w:rPr>
          <w:sz w:val="22"/>
        </w:rPr>
      </w:pPr>
    </w:p>
    <w:p w14:paraId="4B312450" w14:textId="77777777" w:rsidR="009C1B8A" w:rsidRDefault="008E2174">
      <w:pPr>
        <w:pStyle w:val="ListParagraph"/>
        <w:numPr>
          <w:ilvl w:val="0"/>
          <w:numId w:val="29"/>
        </w:numPr>
        <w:tabs>
          <w:tab w:val="left" w:pos="810"/>
        </w:tabs>
        <w:ind w:right="240" w:firstLine="0"/>
        <w:jc w:val="both"/>
        <w:rPr>
          <w:sz w:val="20"/>
        </w:rPr>
      </w:pPr>
      <w:r>
        <w:rPr>
          <w:spacing w:val="-2"/>
          <w:sz w:val="20"/>
        </w:rPr>
        <w:t>En</w:t>
      </w:r>
      <w:r>
        <w:rPr>
          <w:spacing w:val="-16"/>
          <w:sz w:val="20"/>
        </w:rPr>
        <w:t xml:space="preserve"> </w:t>
      </w:r>
      <w:r>
        <w:rPr>
          <w:spacing w:val="-2"/>
          <w:sz w:val="20"/>
        </w:rPr>
        <w:t>razón</w:t>
      </w:r>
      <w:r>
        <w:rPr>
          <w:spacing w:val="-16"/>
          <w:sz w:val="20"/>
        </w:rPr>
        <w:t xml:space="preserve"> </w:t>
      </w:r>
      <w:r>
        <w:rPr>
          <w:spacing w:val="-2"/>
          <w:sz w:val="20"/>
        </w:rPr>
        <w:t>de</w:t>
      </w:r>
      <w:r>
        <w:rPr>
          <w:spacing w:val="-15"/>
          <w:sz w:val="20"/>
        </w:rPr>
        <w:t xml:space="preserve"> </w:t>
      </w:r>
      <w:r>
        <w:rPr>
          <w:spacing w:val="-2"/>
          <w:sz w:val="20"/>
        </w:rPr>
        <w:t>lo</w:t>
      </w:r>
      <w:r>
        <w:rPr>
          <w:spacing w:val="-16"/>
          <w:sz w:val="20"/>
        </w:rPr>
        <w:t xml:space="preserve"> </w:t>
      </w:r>
      <w:r>
        <w:rPr>
          <w:spacing w:val="-2"/>
          <w:sz w:val="20"/>
        </w:rPr>
        <w:t>anteriormente</w:t>
      </w:r>
      <w:r>
        <w:rPr>
          <w:spacing w:val="-14"/>
          <w:sz w:val="20"/>
        </w:rPr>
        <w:t xml:space="preserve"> </w:t>
      </w:r>
      <w:r>
        <w:rPr>
          <w:spacing w:val="-2"/>
          <w:sz w:val="20"/>
        </w:rPr>
        <w:t>expuesto,</w:t>
      </w:r>
      <w:r>
        <w:rPr>
          <w:spacing w:val="-13"/>
          <w:sz w:val="20"/>
        </w:rPr>
        <w:t xml:space="preserve"> </w:t>
      </w:r>
      <w:r>
        <w:rPr>
          <w:spacing w:val="-2"/>
          <w:sz w:val="20"/>
        </w:rPr>
        <w:t>y</w:t>
      </w:r>
      <w:r>
        <w:rPr>
          <w:spacing w:val="-16"/>
          <w:sz w:val="20"/>
        </w:rPr>
        <w:t xml:space="preserve"> </w:t>
      </w:r>
      <w:r>
        <w:rPr>
          <w:spacing w:val="-2"/>
          <w:sz w:val="20"/>
        </w:rPr>
        <w:t>dado</w:t>
      </w:r>
      <w:r>
        <w:rPr>
          <w:spacing w:val="-16"/>
          <w:sz w:val="20"/>
        </w:rPr>
        <w:t xml:space="preserve"> </w:t>
      </w:r>
      <w:r>
        <w:rPr>
          <w:spacing w:val="-2"/>
          <w:sz w:val="20"/>
        </w:rPr>
        <w:t>que</w:t>
      </w:r>
      <w:r>
        <w:rPr>
          <w:spacing w:val="-14"/>
          <w:sz w:val="20"/>
        </w:rPr>
        <w:t xml:space="preserve"> </w:t>
      </w:r>
      <w:r>
        <w:rPr>
          <w:spacing w:val="-2"/>
          <w:sz w:val="20"/>
        </w:rPr>
        <w:t>Perú</w:t>
      </w:r>
      <w:r>
        <w:rPr>
          <w:spacing w:val="-12"/>
          <w:sz w:val="20"/>
        </w:rPr>
        <w:t xml:space="preserve"> </w:t>
      </w:r>
      <w:r>
        <w:rPr>
          <w:spacing w:val="-2"/>
          <w:sz w:val="20"/>
        </w:rPr>
        <w:t>es</w:t>
      </w:r>
      <w:r>
        <w:rPr>
          <w:spacing w:val="-16"/>
          <w:sz w:val="20"/>
        </w:rPr>
        <w:t xml:space="preserve"> </w:t>
      </w:r>
      <w:r>
        <w:rPr>
          <w:spacing w:val="-2"/>
          <w:sz w:val="20"/>
        </w:rPr>
        <w:t>Parte</w:t>
      </w:r>
      <w:r>
        <w:rPr>
          <w:spacing w:val="-16"/>
          <w:sz w:val="20"/>
        </w:rPr>
        <w:t xml:space="preserve"> </w:t>
      </w:r>
      <w:r>
        <w:rPr>
          <w:spacing w:val="-2"/>
          <w:sz w:val="20"/>
        </w:rPr>
        <w:t>de</w:t>
      </w:r>
      <w:r>
        <w:rPr>
          <w:spacing w:val="-14"/>
          <w:sz w:val="20"/>
        </w:rPr>
        <w:t xml:space="preserve"> </w:t>
      </w:r>
      <w:r>
        <w:rPr>
          <w:spacing w:val="-2"/>
          <w:sz w:val="20"/>
        </w:rPr>
        <w:t>la</w:t>
      </w:r>
      <w:r>
        <w:rPr>
          <w:spacing w:val="-13"/>
          <w:sz w:val="20"/>
        </w:rPr>
        <w:t xml:space="preserve"> </w:t>
      </w:r>
      <w:r>
        <w:rPr>
          <w:spacing w:val="-2"/>
          <w:sz w:val="20"/>
        </w:rPr>
        <w:t xml:space="preserve">Convención </w:t>
      </w:r>
      <w:r>
        <w:rPr>
          <w:sz w:val="20"/>
        </w:rPr>
        <w:t>Americana,</w:t>
      </w:r>
      <w:r>
        <w:rPr>
          <w:spacing w:val="-18"/>
          <w:sz w:val="20"/>
        </w:rPr>
        <w:t xml:space="preserve"> </w:t>
      </w:r>
      <w:r>
        <w:rPr>
          <w:sz w:val="20"/>
        </w:rPr>
        <w:t>por</w:t>
      </w:r>
      <w:r>
        <w:rPr>
          <w:spacing w:val="-18"/>
          <w:sz w:val="20"/>
        </w:rPr>
        <w:t xml:space="preserve"> </w:t>
      </w:r>
      <w:r>
        <w:rPr>
          <w:sz w:val="20"/>
        </w:rPr>
        <w:t>lo</w:t>
      </w:r>
      <w:r>
        <w:rPr>
          <w:spacing w:val="-17"/>
          <w:sz w:val="20"/>
        </w:rPr>
        <w:t xml:space="preserve"> </w:t>
      </w:r>
      <w:r>
        <w:rPr>
          <w:sz w:val="20"/>
        </w:rPr>
        <w:t>que</w:t>
      </w:r>
      <w:r>
        <w:rPr>
          <w:spacing w:val="-18"/>
          <w:sz w:val="20"/>
        </w:rPr>
        <w:t xml:space="preserve"> </w:t>
      </w:r>
      <w:r>
        <w:rPr>
          <w:sz w:val="20"/>
        </w:rPr>
        <w:t>está</w:t>
      </w:r>
      <w:r>
        <w:rPr>
          <w:spacing w:val="-17"/>
          <w:sz w:val="20"/>
        </w:rPr>
        <w:t xml:space="preserve"> </w:t>
      </w:r>
      <w:r>
        <w:rPr>
          <w:sz w:val="20"/>
        </w:rPr>
        <w:t>obligado</w:t>
      </w:r>
      <w:r>
        <w:rPr>
          <w:spacing w:val="-18"/>
          <w:sz w:val="20"/>
        </w:rPr>
        <w:t xml:space="preserve"> </w:t>
      </w:r>
      <w:r>
        <w:rPr>
          <w:sz w:val="20"/>
        </w:rPr>
        <w:t>a</w:t>
      </w:r>
      <w:r>
        <w:rPr>
          <w:spacing w:val="-18"/>
          <w:sz w:val="20"/>
        </w:rPr>
        <w:t xml:space="preserve"> </w:t>
      </w:r>
      <w:r>
        <w:rPr>
          <w:sz w:val="20"/>
        </w:rPr>
        <w:t>cumplir</w:t>
      </w:r>
      <w:r>
        <w:rPr>
          <w:spacing w:val="-17"/>
          <w:sz w:val="20"/>
        </w:rPr>
        <w:t xml:space="preserve"> </w:t>
      </w:r>
      <w:r>
        <w:rPr>
          <w:sz w:val="20"/>
        </w:rPr>
        <w:t>con</w:t>
      </w:r>
      <w:r>
        <w:rPr>
          <w:spacing w:val="-18"/>
          <w:sz w:val="20"/>
        </w:rPr>
        <w:t xml:space="preserve"> </w:t>
      </w:r>
      <w:r>
        <w:rPr>
          <w:sz w:val="20"/>
        </w:rPr>
        <w:t>sus</w:t>
      </w:r>
      <w:r>
        <w:rPr>
          <w:spacing w:val="-17"/>
          <w:sz w:val="20"/>
        </w:rPr>
        <w:t xml:space="preserve"> </w:t>
      </w:r>
      <w:r>
        <w:rPr>
          <w:sz w:val="20"/>
        </w:rPr>
        <w:t>obligaciones</w:t>
      </w:r>
      <w:r>
        <w:rPr>
          <w:spacing w:val="-18"/>
          <w:sz w:val="20"/>
        </w:rPr>
        <w:t xml:space="preserve"> </w:t>
      </w:r>
      <w:r>
        <w:rPr>
          <w:sz w:val="20"/>
        </w:rPr>
        <w:t>derivadas</w:t>
      </w:r>
      <w:r>
        <w:rPr>
          <w:spacing w:val="-17"/>
          <w:sz w:val="20"/>
        </w:rPr>
        <w:t xml:space="preserve"> </w:t>
      </w:r>
      <w:r>
        <w:rPr>
          <w:sz w:val="20"/>
        </w:rPr>
        <w:t>del</w:t>
      </w:r>
      <w:r>
        <w:rPr>
          <w:spacing w:val="-18"/>
          <w:sz w:val="20"/>
        </w:rPr>
        <w:t xml:space="preserve"> </w:t>
      </w:r>
      <w:r>
        <w:rPr>
          <w:sz w:val="20"/>
        </w:rPr>
        <w:t xml:space="preserve">artículo </w:t>
      </w:r>
      <w:r>
        <w:rPr>
          <w:spacing w:val="-2"/>
          <w:sz w:val="20"/>
        </w:rPr>
        <w:t>26</w:t>
      </w:r>
      <w:r>
        <w:rPr>
          <w:spacing w:val="-16"/>
          <w:sz w:val="20"/>
        </w:rPr>
        <w:t xml:space="preserve"> </w:t>
      </w:r>
      <w:r>
        <w:rPr>
          <w:spacing w:val="-2"/>
          <w:sz w:val="20"/>
        </w:rPr>
        <w:t>de</w:t>
      </w:r>
      <w:r>
        <w:rPr>
          <w:spacing w:val="-16"/>
          <w:sz w:val="20"/>
        </w:rPr>
        <w:t xml:space="preserve"> </w:t>
      </w:r>
      <w:r>
        <w:rPr>
          <w:spacing w:val="-2"/>
          <w:sz w:val="20"/>
        </w:rPr>
        <w:t>la</w:t>
      </w:r>
      <w:r>
        <w:rPr>
          <w:spacing w:val="-15"/>
          <w:sz w:val="20"/>
        </w:rPr>
        <w:t xml:space="preserve"> </w:t>
      </w:r>
      <w:r>
        <w:rPr>
          <w:spacing w:val="-2"/>
          <w:sz w:val="20"/>
        </w:rPr>
        <w:t>Convención,</w:t>
      </w:r>
      <w:r>
        <w:rPr>
          <w:spacing w:val="-16"/>
          <w:sz w:val="20"/>
        </w:rPr>
        <w:t xml:space="preserve"> </w:t>
      </w:r>
      <w:r>
        <w:rPr>
          <w:spacing w:val="-2"/>
          <w:sz w:val="20"/>
        </w:rPr>
        <w:t>sobre</w:t>
      </w:r>
      <w:r>
        <w:rPr>
          <w:spacing w:val="-15"/>
          <w:sz w:val="20"/>
        </w:rPr>
        <w:t xml:space="preserve"> </w:t>
      </w:r>
      <w:r>
        <w:rPr>
          <w:spacing w:val="-2"/>
          <w:sz w:val="20"/>
        </w:rPr>
        <w:t>el</w:t>
      </w:r>
      <w:r>
        <w:rPr>
          <w:spacing w:val="-16"/>
          <w:sz w:val="20"/>
        </w:rPr>
        <w:t xml:space="preserve"> </w:t>
      </w:r>
      <w:r>
        <w:rPr>
          <w:spacing w:val="-2"/>
          <w:sz w:val="20"/>
        </w:rPr>
        <w:t>cual</w:t>
      </w:r>
      <w:r>
        <w:rPr>
          <w:spacing w:val="-16"/>
          <w:sz w:val="20"/>
        </w:rPr>
        <w:t xml:space="preserve"> </w:t>
      </w:r>
      <w:r>
        <w:rPr>
          <w:spacing w:val="-2"/>
          <w:sz w:val="20"/>
        </w:rPr>
        <w:t>la</w:t>
      </w:r>
      <w:r>
        <w:rPr>
          <w:spacing w:val="-15"/>
          <w:sz w:val="20"/>
        </w:rPr>
        <w:t xml:space="preserve"> </w:t>
      </w:r>
      <w:r>
        <w:rPr>
          <w:spacing w:val="-2"/>
          <w:sz w:val="20"/>
        </w:rPr>
        <w:t>Corte</w:t>
      </w:r>
      <w:r>
        <w:rPr>
          <w:spacing w:val="-16"/>
          <w:sz w:val="20"/>
        </w:rPr>
        <w:t xml:space="preserve"> </w:t>
      </w:r>
      <w:r>
        <w:rPr>
          <w:spacing w:val="-2"/>
          <w:sz w:val="20"/>
        </w:rPr>
        <w:t>tiene</w:t>
      </w:r>
      <w:r>
        <w:rPr>
          <w:spacing w:val="-15"/>
          <w:sz w:val="20"/>
        </w:rPr>
        <w:t xml:space="preserve"> </w:t>
      </w:r>
      <w:r>
        <w:rPr>
          <w:spacing w:val="-2"/>
          <w:sz w:val="20"/>
        </w:rPr>
        <w:t>competencia</w:t>
      </w:r>
      <w:r>
        <w:rPr>
          <w:spacing w:val="-15"/>
          <w:sz w:val="20"/>
        </w:rPr>
        <w:t xml:space="preserve"> </w:t>
      </w:r>
      <w:r>
        <w:rPr>
          <w:spacing w:val="-2"/>
          <w:sz w:val="20"/>
        </w:rPr>
        <w:t>material</w:t>
      </w:r>
      <w:r>
        <w:rPr>
          <w:spacing w:val="-16"/>
          <w:sz w:val="20"/>
        </w:rPr>
        <w:t xml:space="preserve"> </w:t>
      </w:r>
      <w:r>
        <w:rPr>
          <w:spacing w:val="-2"/>
          <w:sz w:val="20"/>
        </w:rPr>
        <w:t>para</w:t>
      </w:r>
      <w:r>
        <w:rPr>
          <w:spacing w:val="-14"/>
          <w:sz w:val="20"/>
        </w:rPr>
        <w:t xml:space="preserve"> </w:t>
      </w:r>
      <w:r>
        <w:rPr>
          <w:spacing w:val="-2"/>
          <w:sz w:val="20"/>
        </w:rPr>
        <w:t>conocer</w:t>
      </w:r>
      <w:r>
        <w:rPr>
          <w:spacing w:val="-16"/>
          <w:sz w:val="20"/>
        </w:rPr>
        <w:t xml:space="preserve"> </w:t>
      </w:r>
      <w:r>
        <w:rPr>
          <w:spacing w:val="-2"/>
          <w:sz w:val="20"/>
        </w:rPr>
        <w:t xml:space="preserve">sobre </w:t>
      </w:r>
      <w:r>
        <w:rPr>
          <w:sz w:val="20"/>
        </w:rPr>
        <w:t>violaciones a los derechos protegidos por dicho dispositivo, el Tribunal desestima la excepción</w:t>
      </w:r>
      <w:r>
        <w:rPr>
          <w:spacing w:val="-18"/>
          <w:sz w:val="20"/>
        </w:rPr>
        <w:t xml:space="preserve"> </w:t>
      </w:r>
      <w:r>
        <w:rPr>
          <w:sz w:val="20"/>
        </w:rPr>
        <w:t>preliminar</w:t>
      </w:r>
      <w:r>
        <w:rPr>
          <w:spacing w:val="-18"/>
          <w:sz w:val="20"/>
        </w:rPr>
        <w:t xml:space="preserve"> </w:t>
      </w:r>
      <w:r>
        <w:rPr>
          <w:sz w:val="20"/>
        </w:rPr>
        <w:t>presentada</w:t>
      </w:r>
      <w:r>
        <w:rPr>
          <w:spacing w:val="-17"/>
          <w:sz w:val="20"/>
        </w:rPr>
        <w:t xml:space="preserve"> </w:t>
      </w:r>
      <w:r>
        <w:rPr>
          <w:sz w:val="20"/>
        </w:rPr>
        <w:t>por</w:t>
      </w:r>
      <w:r>
        <w:rPr>
          <w:spacing w:val="-18"/>
          <w:sz w:val="20"/>
        </w:rPr>
        <w:t xml:space="preserve"> </w:t>
      </w:r>
      <w:r>
        <w:rPr>
          <w:sz w:val="20"/>
        </w:rPr>
        <w:t>el</w:t>
      </w:r>
      <w:r>
        <w:rPr>
          <w:spacing w:val="-17"/>
          <w:sz w:val="20"/>
        </w:rPr>
        <w:t xml:space="preserve"> </w:t>
      </w:r>
      <w:r>
        <w:rPr>
          <w:sz w:val="20"/>
        </w:rPr>
        <w:t>Estado.</w:t>
      </w:r>
      <w:r>
        <w:rPr>
          <w:spacing w:val="-18"/>
          <w:sz w:val="20"/>
        </w:rPr>
        <w:t xml:space="preserve"> </w:t>
      </w:r>
      <w:r>
        <w:rPr>
          <w:sz w:val="20"/>
        </w:rPr>
        <w:t>En</w:t>
      </w:r>
      <w:r>
        <w:rPr>
          <w:spacing w:val="-18"/>
          <w:sz w:val="20"/>
        </w:rPr>
        <w:t xml:space="preserve"> </w:t>
      </w:r>
      <w:r>
        <w:rPr>
          <w:sz w:val="20"/>
        </w:rPr>
        <w:t>consecuencia,</w:t>
      </w:r>
      <w:r>
        <w:rPr>
          <w:spacing w:val="-17"/>
          <w:sz w:val="20"/>
        </w:rPr>
        <w:t xml:space="preserve"> </w:t>
      </w:r>
      <w:r>
        <w:rPr>
          <w:sz w:val="20"/>
        </w:rPr>
        <w:t>se</w:t>
      </w:r>
      <w:r>
        <w:rPr>
          <w:spacing w:val="-18"/>
          <w:sz w:val="20"/>
        </w:rPr>
        <w:t xml:space="preserve"> </w:t>
      </w:r>
      <w:r>
        <w:rPr>
          <w:sz w:val="20"/>
        </w:rPr>
        <w:t>pronunciará</w:t>
      </w:r>
      <w:r>
        <w:rPr>
          <w:spacing w:val="-17"/>
          <w:sz w:val="20"/>
        </w:rPr>
        <w:t xml:space="preserve"> </w:t>
      </w:r>
      <w:r>
        <w:rPr>
          <w:sz w:val="20"/>
        </w:rPr>
        <w:t>sobre</w:t>
      </w:r>
      <w:r>
        <w:rPr>
          <w:spacing w:val="-18"/>
          <w:sz w:val="20"/>
        </w:rPr>
        <w:t xml:space="preserve"> </w:t>
      </w:r>
      <w:r>
        <w:rPr>
          <w:sz w:val="20"/>
        </w:rPr>
        <w:t>el fondo</w:t>
      </w:r>
      <w:r>
        <w:rPr>
          <w:spacing w:val="-9"/>
          <w:sz w:val="20"/>
        </w:rPr>
        <w:t xml:space="preserve"> </w:t>
      </w:r>
      <w:r>
        <w:rPr>
          <w:sz w:val="20"/>
        </w:rPr>
        <w:t>del</w:t>
      </w:r>
      <w:r>
        <w:rPr>
          <w:spacing w:val="-8"/>
          <w:sz w:val="20"/>
        </w:rPr>
        <w:t xml:space="preserve"> </w:t>
      </w:r>
      <w:r>
        <w:rPr>
          <w:sz w:val="20"/>
        </w:rPr>
        <w:t>asunto</w:t>
      </w:r>
      <w:r>
        <w:rPr>
          <w:spacing w:val="-9"/>
          <w:sz w:val="20"/>
        </w:rPr>
        <w:t xml:space="preserve"> </w:t>
      </w:r>
      <w:r>
        <w:rPr>
          <w:sz w:val="20"/>
        </w:rPr>
        <w:t>en</w:t>
      </w:r>
      <w:r>
        <w:rPr>
          <w:spacing w:val="-7"/>
          <w:sz w:val="20"/>
        </w:rPr>
        <w:t xml:space="preserve"> </w:t>
      </w:r>
      <w:r>
        <w:rPr>
          <w:sz w:val="20"/>
        </w:rPr>
        <w:t>el</w:t>
      </w:r>
      <w:r>
        <w:rPr>
          <w:spacing w:val="-8"/>
          <w:sz w:val="20"/>
        </w:rPr>
        <w:t xml:space="preserve"> </w:t>
      </w:r>
      <w:r>
        <w:rPr>
          <w:sz w:val="20"/>
        </w:rPr>
        <w:t>apartado</w:t>
      </w:r>
      <w:r>
        <w:rPr>
          <w:spacing w:val="-7"/>
          <w:sz w:val="20"/>
        </w:rPr>
        <w:t xml:space="preserve"> </w:t>
      </w:r>
      <w:r>
        <w:rPr>
          <w:sz w:val="20"/>
        </w:rPr>
        <w:t>correspondiente.</w:t>
      </w:r>
    </w:p>
    <w:p w14:paraId="374AE0C9" w14:textId="77777777" w:rsidR="009C1B8A" w:rsidRDefault="009C1B8A">
      <w:pPr>
        <w:pStyle w:val="BodyText"/>
        <w:spacing w:before="10"/>
        <w:rPr>
          <w:sz w:val="22"/>
        </w:rPr>
      </w:pPr>
    </w:p>
    <w:p w14:paraId="4E9E630C" w14:textId="77777777" w:rsidR="009C1B8A" w:rsidRDefault="008E2174">
      <w:pPr>
        <w:pStyle w:val="ListParagraph"/>
        <w:numPr>
          <w:ilvl w:val="0"/>
          <w:numId w:val="29"/>
        </w:numPr>
        <w:tabs>
          <w:tab w:val="left" w:pos="810"/>
        </w:tabs>
        <w:ind w:right="237" w:firstLine="0"/>
        <w:jc w:val="both"/>
        <w:rPr>
          <w:sz w:val="20"/>
        </w:rPr>
      </w:pPr>
      <w:r>
        <w:rPr>
          <w:w w:val="95"/>
          <w:sz w:val="20"/>
        </w:rPr>
        <w:t>Por</w:t>
      </w:r>
      <w:r>
        <w:rPr>
          <w:spacing w:val="-5"/>
          <w:w w:val="95"/>
          <w:sz w:val="20"/>
        </w:rPr>
        <w:t xml:space="preserve"> </w:t>
      </w:r>
      <w:r>
        <w:rPr>
          <w:w w:val="95"/>
          <w:sz w:val="20"/>
        </w:rPr>
        <w:t>otra</w:t>
      </w:r>
      <w:r>
        <w:rPr>
          <w:spacing w:val="-6"/>
          <w:w w:val="95"/>
          <w:sz w:val="20"/>
        </w:rPr>
        <w:t xml:space="preserve"> </w:t>
      </w:r>
      <w:r>
        <w:rPr>
          <w:w w:val="95"/>
          <w:sz w:val="20"/>
        </w:rPr>
        <w:t>parte,</w:t>
      </w:r>
      <w:r>
        <w:rPr>
          <w:spacing w:val="-7"/>
          <w:w w:val="95"/>
          <w:sz w:val="20"/>
        </w:rPr>
        <w:t xml:space="preserve"> </w:t>
      </w:r>
      <w:r>
        <w:rPr>
          <w:w w:val="95"/>
          <w:sz w:val="20"/>
        </w:rPr>
        <w:t>los</w:t>
      </w:r>
      <w:r>
        <w:rPr>
          <w:spacing w:val="-7"/>
          <w:w w:val="95"/>
          <w:sz w:val="20"/>
        </w:rPr>
        <w:t xml:space="preserve"> </w:t>
      </w:r>
      <w:r>
        <w:rPr>
          <w:w w:val="95"/>
          <w:sz w:val="20"/>
        </w:rPr>
        <w:t>representantes</w:t>
      </w:r>
      <w:r>
        <w:rPr>
          <w:spacing w:val="-7"/>
          <w:w w:val="95"/>
          <w:sz w:val="20"/>
        </w:rPr>
        <w:t xml:space="preserve"> </w:t>
      </w:r>
      <w:r>
        <w:rPr>
          <w:w w:val="95"/>
          <w:sz w:val="20"/>
        </w:rPr>
        <w:t>señalaron</w:t>
      </w:r>
      <w:r>
        <w:rPr>
          <w:spacing w:val="-5"/>
          <w:w w:val="95"/>
          <w:sz w:val="20"/>
        </w:rPr>
        <w:t xml:space="preserve"> </w:t>
      </w:r>
      <w:r>
        <w:rPr>
          <w:w w:val="95"/>
          <w:sz w:val="20"/>
        </w:rPr>
        <w:t>que</w:t>
      </w:r>
      <w:r>
        <w:rPr>
          <w:spacing w:val="-11"/>
          <w:w w:val="95"/>
          <w:sz w:val="20"/>
        </w:rPr>
        <w:t xml:space="preserve"> </w:t>
      </w:r>
      <w:r>
        <w:rPr>
          <w:w w:val="95"/>
          <w:sz w:val="20"/>
        </w:rPr>
        <w:t>la</w:t>
      </w:r>
      <w:r>
        <w:rPr>
          <w:spacing w:val="-6"/>
          <w:w w:val="95"/>
          <w:sz w:val="20"/>
        </w:rPr>
        <w:t xml:space="preserve"> </w:t>
      </w:r>
      <w:r>
        <w:rPr>
          <w:w w:val="95"/>
          <w:sz w:val="20"/>
        </w:rPr>
        <w:t>referencia</w:t>
      </w:r>
      <w:r>
        <w:rPr>
          <w:spacing w:val="-6"/>
          <w:w w:val="95"/>
          <w:sz w:val="20"/>
        </w:rPr>
        <w:t xml:space="preserve"> </w:t>
      </w:r>
      <w:r>
        <w:rPr>
          <w:w w:val="95"/>
          <w:sz w:val="20"/>
        </w:rPr>
        <w:t>realizada</w:t>
      </w:r>
      <w:r>
        <w:rPr>
          <w:spacing w:val="-3"/>
          <w:w w:val="95"/>
          <w:sz w:val="20"/>
        </w:rPr>
        <w:t xml:space="preserve"> </w:t>
      </w:r>
      <w:r>
        <w:rPr>
          <w:w w:val="95"/>
          <w:sz w:val="20"/>
        </w:rPr>
        <w:t>en</w:t>
      </w:r>
      <w:r>
        <w:rPr>
          <w:spacing w:val="-2"/>
          <w:w w:val="95"/>
          <w:sz w:val="20"/>
        </w:rPr>
        <w:t xml:space="preserve"> </w:t>
      </w:r>
      <w:r>
        <w:rPr>
          <w:w w:val="95"/>
          <w:sz w:val="20"/>
        </w:rPr>
        <w:t>su</w:t>
      </w:r>
      <w:r>
        <w:rPr>
          <w:spacing w:val="-5"/>
          <w:w w:val="95"/>
          <w:sz w:val="20"/>
        </w:rPr>
        <w:t xml:space="preserve"> </w:t>
      </w:r>
      <w:r>
        <w:rPr>
          <w:w w:val="95"/>
          <w:sz w:val="20"/>
        </w:rPr>
        <w:t xml:space="preserve">escrito </w:t>
      </w:r>
      <w:r>
        <w:rPr>
          <w:sz w:val="20"/>
        </w:rPr>
        <w:t>de</w:t>
      </w:r>
      <w:r>
        <w:rPr>
          <w:spacing w:val="-16"/>
          <w:sz w:val="20"/>
        </w:rPr>
        <w:t xml:space="preserve"> </w:t>
      </w:r>
      <w:r>
        <w:rPr>
          <w:sz w:val="20"/>
        </w:rPr>
        <w:t>solicitudes</w:t>
      </w:r>
      <w:r>
        <w:rPr>
          <w:spacing w:val="-17"/>
          <w:sz w:val="20"/>
        </w:rPr>
        <w:t xml:space="preserve"> </w:t>
      </w:r>
      <w:r>
        <w:rPr>
          <w:sz w:val="20"/>
        </w:rPr>
        <w:t>y</w:t>
      </w:r>
      <w:r>
        <w:rPr>
          <w:spacing w:val="-17"/>
          <w:sz w:val="20"/>
        </w:rPr>
        <w:t xml:space="preserve"> </w:t>
      </w:r>
      <w:r>
        <w:rPr>
          <w:sz w:val="20"/>
        </w:rPr>
        <w:t>argumentos</w:t>
      </w:r>
      <w:r>
        <w:rPr>
          <w:spacing w:val="-15"/>
          <w:sz w:val="20"/>
        </w:rPr>
        <w:t xml:space="preserve"> </w:t>
      </w:r>
      <w:r>
        <w:rPr>
          <w:sz w:val="20"/>
        </w:rPr>
        <w:t>a</w:t>
      </w:r>
      <w:r>
        <w:rPr>
          <w:spacing w:val="-17"/>
          <w:sz w:val="20"/>
        </w:rPr>
        <w:t xml:space="preserve"> </w:t>
      </w:r>
      <w:r>
        <w:rPr>
          <w:sz w:val="20"/>
        </w:rPr>
        <w:t>los</w:t>
      </w:r>
      <w:r>
        <w:rPr>
          <w:spacing w:val="-17"/>
          <w:sz w:val="20"/>
        </w:rPr>
        <w:t xml:space="preserve"> </w:t>
      </w:r>
      <w:r>
        <w:rPr>
          <w:sz w:val="20"/>
        </w:rPr>
        <w:t>artículos</w:t>
      </w:r>
      <w:r>
        <w:rPr>
          <w:spacing w:val="-17"/>
          <w:sz w:val="20"/>
        </w:rPr>
        <w:t xml:space="preserve"> </w:t>
      </w:r>
      <w:r>
        <w:rPr>
          <w:sz w:val="20"/>
        </w:rPr>
        <w:t>10</w:t>
      </w:r>
      <w:r>
        <w:rPr>
          <w:spacing w:val="-16"/>
          <w:sz w:val="20"/>
        </w:rPr>
        <w:t xml:space="preserve"> </w:t>
      </w:r>
      <w:r>
        <w:rPr>
          <w:sz w:val="20"/>
        </w:rPr>
        <w:t>y</w:t>
      </w:r>
      <w:r>
        <w:rPr>
          <w:spacing w:val="-17"/>
          <w:sz w:val="20"/>
        </w:rPr>
        <w:t xml:space="preserve"> </w:t>
      </w:r>
      <w:r>
        <w:rPr>
          <w:sz w:val="20"/>
        </w:rPr>
        <w:t>11</w:t>
      </w:r>
      <w:r>
        <w:rPr>
          <w:spacing w:val="-18"/>
          <w:sz w:val="20"/>
        </w:rPr>
        <w:t xml:space="preserve"> </w:t>
      </w:r>
      <w:r>
        <w:rPr>
          <w:sz w:val="20"/>
        </w:rPr>
        <w:t>del</w:t>
      </w:r>
      <w:r>
        <w:rPr>
          <w:spacing w:val="-16"/>
          <w:sz w:val="20"/>
        </w:rPr>
        <w:t xml:space="preserve"> </w:t>
      </w:r>
      <w:r>
        <w:rPr>
          <w:sz w:val="20"/>
        </w:rPr>
        <w:t>Protocolo</w:t>
      </w:r>
      <w:r>
        <w:rPr>
          <w:spacing w:val="-17"/>
          <w:sz w:val="20"/>
        </w:rPr>
        <w:t xml:space="preserve"> </w:t>
      </w:r>
      <w:r>
        <w:rPr>
          <w:sz w:val="20"/>
        </w:rPr>
        <w:t>de</w:t>
      </w:r>
      <w:r>
        <w:rPr>
          <w:spacing w:val="-17"/>
          <w:sz w:val="20"/>
        </w:rPr>
        <w:t xml:space="preserve"> </w:t>
      </w:r>
      <w:r>
        <w:rPr>
          <w:sz w:val="20"/>
        </w:rPr>
        <w:t>San</w:t>
      </w:r>
      <w:r>
        <w:rPr>
          <w:spacing w:val="-16"/>
          <w:sz w:val="20"/>
        </w:rPr>
        <w:t xml:space="preserve"> </w:t>
      </w:r>
      <w:r>
        <w:rPr>
          <w:sz w:val="20"/>
        </w:rPr>
        <w:t>Salvador</w:t>
      </w:r>
      <w:r>
        <w:rPr>
          <w:spacing w:val="-17"/>
          <w:sz w:val="20"/>
        </w:rPr>
        <w:t xml:space="preserve"> </w:t>
      </w:r>
      <w:r>
        <w:rPr>
          <w:sz w:val="20"/>
        </w:rPr>
        <w:t xml:space="preserve">cumple </w:t>
      </w:r>
      <w:r>
        <w:rPr>
          <w:spacing w:val="-4"/>
          <w:sz w:val="20"/>
        </w:rPr>
        <w:t>el</w:t>
      </w:r>
      <w:r>
        <w:rPr>
          <w:spacing w:val="-14"/>
          <w:sz w:val="20"/>
        </w:rPr>
        <w:t xml:space="preserve"> </w:t>
      </w:r>
      <w:r>
        <w:rPr>
          <w:spacing w:val="-4"/>
          <w:sz w:val="20"/>
        </w:rPr>
        <w:t>propósito</w:t>
      </w:r>
      <w:r>
        <w:rPr>
          <w:spacing w:val="-14"/>
          <w:sz w:val="20"/>
        </w:rPr>
        <w:t xml:space="preserve"> </w:t>
      </w:r>
      <w:r>
        <w:rPr>
          <w:spacing w:val="-4"/>
          <w:sz w:val="20"/>
        </w:rPr>
        <w:t>de</w:t>
      </w:r>
      <w:r>
        <w:rPr>
          <w:spacing w:val="-13"/>
          <w:sz w:val="20"/>
        </w:rPr>
        <w:t xml:space="preserve"> </w:t>
      </w:r>
      <w:r>
        <w:rPr>
          <w:spacing w:val="-4"/>
          <w:sz w:val="20"/>
        </w:rPr>
        <w:t>“caracterizar</w:t>
      </w:r>
      <w:r>
        <w:rPr>
          <w:spacing w:val="-11"/>
          <w:sz w:val="20"/>
        </w:rPr>
        <w:t xml:space="preserve"> </w:t>
      </w:r>
      <w:r>
        <w:rPr>
          <w:spacing w:val="-4"/>
          <w:sz w:val="20"/>
        </w:rPr>
        <w:t>el</w:t>
      </w:r>
      <w:r>
        <w:rPr>
          <w:spacing w:val="-13"/>
          <w:sz w:val="20"/>
        </w:rPr>
        <w:t xml:space="preserve"> </w:t>
      </w:r>
      <w:r>
        <w:rPr>
          <w:spacing w:val="-4"/>
          <w:sz w:val="20"/>
        </w:rPr>
        <w:t>contenido</w:t>
      </w:r>
      <w:r>
        <w:rPr>
          <w:spacing w:val="-14"/>
          <w:sz w:val="20"/>
        </w:rPr>
        <w:t xml:space="preserve"> </w:t>
      </w:r>
      <w:r>
        <w:rPr>
          <w:spacing w:val="-4"/>
          <w:sz w:val="20"/>
        </w:rPr>
        <w:t>y</w:t>
      </w:r>
      <w:r>
        <w:rPr>
          <w:spacing w:val="-11"/>
          <w:sz w:val="20"/>
        </w:rPr>
        <w:t xml:space="preserve"> </w:t>
      </w:r>
      <w:r>
        <w:rPr>
          <w:spacing w:val="-4"/>
          <w:sz w:val="20"/>
        </w:rPr>
        <w:t>avance</w:t>
      </w:r>
      <w:r>
        <w:rPr>
          <w:spacing w:val="-14"/>
          <w:sz w:val="20"/>
        </w:rPr>
        <w:t xml:space="preserve"> </w:t>
      </w:r>
      <w:r>
        <w:rPr>
          <w:spacing w:val="-4"/>
          <w:sz w:val="20"/>
        </w:rPr>
        <w:t>de</w:t>
      </w:r>
      <w:r>
        <w:rPr>
          <w:spacing w:val="-14"/>
          <w:sz w:val="20"/>
        </w:rPr>
        <w:t xml:space="preserve"> </w:t>
      </w:r>
      <w:r>
        <w:rPr>
          <w:spacing w:val="-4"/>
          <w:sz w:val="20"/>
        </w:rPr>
        <w:t>la</w:t>
      </w:r>
      <w:r>
        <w:rPr>
          <w:spacing w:val="-12"/>
          <w:sz w:val="20"/>
        </w:rPr>
        <w:t xml:space="preserve"> </w:t>
      </w:r>
      <w:r>
        <w:rPr>
          <w:spacing w:val="-4"/>
          <w:sz w:val="20"/>
        </w:rPr>
        <w:t>identificación</w:t>
      </w:r>
      <w:r>
        <w:rPr>
          <w:spacing w:val="-13"/>
          <w:sz w:val="20"/>
        </w:rPr>
        <w:t xml:space="preserve"> </w:t>
      </w:r>
      <w:r>
        <w:rPr>
          <w:spacing w:val="-4"/>
          <w:sz w:val="20"/>
        </w:rPr>
        <w:t>y</w:t>
      </w:r>
      <w:r>
        <w:rPr>
          <w:spacing w:val="-14"/>
          <w:sz w:val="20"/>
        </w:rPr>
        <w:t xml:space="preserve"> </w:t>
      </w:r>
      <w:r>
        <w:rPr>
          <w:spacing w:val="-4"/>
          <w:sz w:val="20"/>
        </w:rPr>
        <w:t>la</w:t>
      </w:r>
      <w:r>
        <w:rPr>
          <w:spacing w:val="-12"/>
          <w:sz w:val="20"/>
        </w:rPr>
        <w:t xml:space="preserve"> </w:t>
      </w:r>
      <w:r>
        <w:rPr>
          <w:spacing w:val="-4"/>
          <w:sz w:val="20"/>
        </w:rPr>
        <w:t>interpretación</w:t>
      </w:r>
      <w:r>
        <w:rPr>
          <w:spacing w:val="-12"/>
          <w:sz w:val="20"/>
        </w:rPr>
        <w:t xml:space="preserve"> </w:t>
      </w:r>
      <w:r>
        <w:rPr>
          <w:spacing w:val="-4"/>
          <w:sz w:val="20"/>
        </w:rPr>
        <w:t xml:space="preserve">de </w:t>
      </w:r>
      <w:r>
        <w:rPr>
          <w:sz w:val="20"/>
        </w:rPr>
        <w:t>los derechos a la vida e integridad, el ambiente sano y a la salud entre los derechos amparados</w:t>
      </w:r>
      <w:r>
        <w:rPr>
          <w:spacing w:val="-18"/>
          <w:sz w:val="20"/>
        </w:rPr>
        <w:t xml:space="preserve"> </w:t>
      </w:r>
      <w:r>
        <w:rPr>
          <w:sz w:val="20"/>
        </w:rPr>
        <w:t>en</w:t>
      </w:r>
      <w:r>
        <w:rPr>
          <w:spacing w:val="-18"/>
          <w:sz w:val="20"/>
        </w:rPr>
        <w:t xml:space="preserve"> </w:t>
      </w:r>
      <w:r>
        <w:rPr>
          <w:sz w:val="20"/>
        </w:rPr>
        <w:t>la</w:t>
      </w:r>
      <w:r>
        <w:rPr>
          <w:spacing w:val="-17"/>
          <w:sz w:val="20"/>
        </w:rPr>
        <w:t xml:space="preserve"> </w:t>
      </w:r>
      <w:r>
        <w:rPr>
          <w:sz w:val="20"/>
        </w:rPr>
        <w:t>Convención</w:t>
      </w:r>
      <w:r>
        <w:rPr>
          <w:spacing w:val="-18"/>
          <w:sz w:val="20"/>
        </w:rPr>
        <w:t xml:space="preserve"> </w:t>
      </w:r>
      <w:r>
        <w:rPr>
          <w:sz w:val="20"/>
        </w:rPr>
        <w:t>Americana</w:t>
      </w:r>
      <w:r>
        <w:rPr>
          <w:spacing w:val="-17"/>
          <w:sz w:val="20"/>
        </w:rPr>
        <w:t xml:space="preserve"> </w:t>
      </w:r>
      <w:r>
        <w:rPr>
          <w:sz w:val="20"/>
        </w:rPr>
        <w:t>en</w:t>
      </w:r>
      <w:r>
        <w:rPr>
          <w:spacing w:val="-18"/>
          <w:sz w:val="20"/>
        </w:rPr>
        <w:t xml:space="preserve"> </w:t>
      </w:r>
      <w:r>
        <w:rPr>
          <w:sz w:val="20"/>
        </w:rPr>
        <w:t>general</w:t>
      </w:r>
      <w:r>
        <w:rPr>
          <w:spacing w:val="-18"/>
          <w:sz w:val="20"/>
        </w:rPr>
        <w:t xml:space="preserve"> </w:t>
      </w:r>
      <w:r>
        <w:rPr>
          <w:sz w:val="20"/>
        </w:rPr>
        <w:t>y</w:t>
      </w:r>
      <w:r>
        <w:rPr>
          <w:spacing w:val="-17"/>
          <w:sz w:val="20"/>
        </w:rPr>
        <w:t xml:space="preserve"> </w:t>
      </w:r>
      <w:r>
        <w:rPr>
          <w:sz w:val="20"/>
        </w:rPr>
        <w:t>el</w:t>
      </w:r>
      <w:r>
        <w:rPr>
          <w:spacing w:val="-18"/>
          <w:sz w:val="20"/>
        </w:rPr>
        <w:t xml:space="preserve"> </w:t>
      </w:r>
      <w:r>
        <w:rPr>
          <w:sz w:val="20"/>
        </w:rPr>
        <w:t>art.</w:t>
      </w:r>
      <w:r>
        <w:rPr>
          <w:spacing w:val="-17"/>
          <w:sz w:val="20"/>
        </w:rPr>
        <w:t xml:space="preserve"> </w:t>
      </w:r>
      <w:r>
        <w:rPr>
          <w:sz w:val="20"/>
        </w:rPr>
        <w:t>26</w:t>
      </w:r>
      <w:r>
        <w:rPr>
          <w:spacing w:val="-18"/>
          <w:sz w:val="20"/>
        </w:rPr>
        <w:t xml:space="preserve"> </w:t>
      </w:r>
      <w:r>
        <w:rPr>
          <w:sz w:val="20"/>
        </w:rPr>
        <w:t>en</w:t>
      </w:r>
      <w:r>
        <w:rPr>
          <w:spacing w:val="-17"/>
          <w:sz w:val="20"/>
        </w:rPr>
        <w:t xml:space="preserve"> </w:t>
      </w:r>
      <w:r>
        <w:rPr>
          <w:sz w:val="20"/>
        </w:rPr>
        <w:t>particular”</w:t>
      </w:r>
      <w:r>
        <w:rPr>
          <w:position w:val="7"/>
          <w:sz w:val="13"/>
        </w:rPr>
        <w:t>35</w:t>
      </w:r>
      <w:r>
        <w:rPr>
          <w:sz w:val="20"/>
        </w:rPr>
        <w:t>.</w:t>
      </w:r>
      <w:r>
        <w:rPr>
          <w:spacing w:val="-18"/>
          <w:sz w:val="20"/>
        </w:rPr>
        <w:t xml:space="preserve"> </w:t>
      </w:r>
      <w:r>
        <w:rPr>
          <w:sz w:val="20"/>
        </w:rPr>
        <w:t>Tal</w:t>
      </w:r>
      <w:r>
        <w:rPr>
          <w:spacing w:val="-18"/>
          <w:sz w:val="20"/>
        </w:rPr>
        <w:t xml:space="preserve"> </w:t>
      </w:r>
      <w:r>
        <w:rPr>
          <w:sz w:val="20"/>
        </w:rPr>
        <w:t>como lo</w:t>
      </w:r>
      <w:r>
        <w:rPr>
          <w:spacing w:val="-15"/>
          <w:sz w:val="20"/>
        </w:rPr>
        <w:t xml:space="preserve"> </w:t>
      </w:r>
      <w:r>
        <w:rPr>
          <w:sz w:val="20"/>
        </w:rPr>
        <w:t>aseveraron</w:t>
      </w:r>
      <w:r>
        <w:rPr>
          <w:spacing w:val="-13"/>
          <w:sz w:val="20"/>
        </w:rPr>
        <w:t xml:space="preserve"> </w:t>
      </w:r>
      <w:r>
        <w:rPr>
          <w:sz w:val="20"/>
        </w:rPr>
        <w:t>los</w:t>
      </w:r>
      <w:r>
        <w:rPr>
          <w:spacing w:val="-14"/>
          <w:sz w:val="20"/>
        </w:rPr>
        <w:t xml:space="preserve"> </w:t>
      </w:r>
      <w:r>
        <w:rPr>
          <w:sz w:val="20"/>
        </w:rPr>
        <w:t>representantes,</w:t>
      </w:r>
      <w:r>
        <w:rPr>
          <w:spacing w:val="-14"/>
          <w:sz w:val="20"/>
        </w:rPr>
        <w:t xml:space="preserve"> </w:t>
      </w:r>
      <w:r>
        <w:rPr>
          <w:sz w:val="20"/>
        </w:rPr>
        <w:t>no</w:t>
      </w:r>
      <w:r>
        <w:rPr>
          <w:spacing w:val="-15"/>
          <w:sz w:val="20"/>
        </w:rPr>
        <w:t xml:space="preserve"> </w:t>
      </w:r>
      <w:r>
        <w:rPr>
          <w:sz w:val="20"/>
        </w:rPr>
        <w:t>se</w:t>
      </w:r>
      <w:r>
        <w:rPr>
          <w:spacing w:val="-15"/>
          <w:sz w:val="20"/>
        </w:rPr>
        <w:t xml:space="preserve"> </w:t>
      </w:r>
      <w:r>
        <w:rPr>
          <w:sz w:val="20"/>
        </w:rPr>
        <w:t>reclamó</w:t>
      </w:r>
      <w:r>
        <w:rPr>
          <w:spacing w:val="-15"/>
          <w:sz w:val="20"/>
        </w:rPr>
        <w:t xml:space="preserve"> </w:t>
      </w:r>
      <w:r>
        <w:rPr>
          <w:sz w:val="20"/>
        </w:rPr>
        <w:t>la</w:t>
      </w:r>
      <w:r>
        <w:rPr>
          <w:spacing w:val="-13"/>
          <w:sz w:val="20"/>
        </w:rPr>
        <w:t xml:space="preserve"> </w:t>
      </w:r>
      <w:r>
        <w:rPr>
          <w:sz w:val="20"/>
        </w:rPr>
        <w:t>violación</w:t>
      </w:r>
      <w:r>
        <w:rPr>
          <w:spacing w:val="-15"/>
          <w:sz w:val="20"/>
        </w:rPr>
        <w:t xml:space="preserve"> </w:t>
      </w:r>
      <w:r>
        <w:rPr>
          <w:sz w:val="20"/>
        </w:rPr>
        <w:t>directa</w:t>
      </w:r>
      <w:r>
        <w:rPr>
          <w:spacing w:val="-15"/>
          <w:sz w:val="20"/>
        </w:rPr>
        <w:t xml:space="preserve"> </w:t>
      </w:r>
      <w:r>
        <w:rPr>
          <w:sz w:val="20"/>
        </w:rPr>
        <w:t>del</w:t>
      </w:r>
      <w:r>
        <w:rPr>
          <w:spacing w:val="-12"/>
          <w:sz w:val="20"/>
        </w:rPr>
        <w:t xml:space="preserve"> </w:t>
      </w:r>
      <w:r>
        <w:rPr>
          <w:sz w:val="20"/>
        </w:rPr>
        <w:t>Protocolo</w:t>
      </w:r>
      <w:r>
        <w:rPr>
          <w:spacing w:val="-15"/>
          <w:sz w:val="20"/>
        </w:rPr>
        <w:t xml:space="preserve"> </w:t>
      </w:r>
      <w:r>
        <w:rPr>
          <w:sz w:val="20"/>
        </w:rPr>
        <w:t>de</w:t>
      </w:r>
      <w:r>
        <w:rPr>
          <w:spacing w:val="-15"/>
          <w:sz w:val="20"/>
        </w:rPr>
        <w:t xml:space="preserve"> </w:t>
      </w:r>
      <w:r>
        <w:rPr>
          <w:sz w:val="20"/>
        </w:rPr>
        <w:t xml:space="preserve">San Salvador, y, en consecuencia, no resulta necesario proceder al estudio de fondo de la competencia de este Tribunal para pronunciarse sobre violaciones directas a derechos reconocidos en dicho instrumento. Por esta razón, la Corte desestima las excepciones preliminares en razón de la materia y en razón del tiempo presentadas por el Estado </w:t>
      </w:r>
      <w:r>
        <w:rPr>
          <w:spacing w:val="-2"/>
          <w:sz w:val="20"/>
        </w:rPr>
        <w:t>respecto</w:t>
      </w:r>
      <w:r>
        <w:rPr>
          <w:spacing w:val="-16"/>
          <w:sz w:val="20"/>
        </w:rPr>
        <w:t xml:space="preserve"> </w:t>
      </w:r>
      <w:r>
        <w:rPr>
          <w:spacing w:val="-2"/>
          <w:sz w:val="20"/>
        </w:rPr>
        <w:t>de</w:t>
      </w:r>
      <w:r>
        <w:rPr>
          <w:spacing w:val="-15"/>
          <w:sz w:val="20"/>
        </w:rPr>
        <w:t xml:space="preserve"> </w:t>
      </w:r>
      <w:r>
        <w:rPr>
          <w:spacing w:val="-2"/>
          <w:sz w:val="20"/>
        </w:rPr>
        <w:t>la</w:t>
      </w:r>
      <w:r>
        <w:rPr>
          <w:spacing w:val="-12"/>
          <w:sz w:val="20"/>
        </w:rPr>
        <w:t xml:space="preserve"> </w:t>
      </w:r>
      <w:r>
        <w:rPr>
          <w:spacing w:val="-2"/>
          <w:sz w:val="20"/>
        </w:rPr>
        <w:t>competencia</w:t>
      </w:r>
      <w:r>
        <w:rPr>
          <w:spacing w:val="-15"/>
          <w:sz w:val="20"/>
        </w:rPr>
        <w:t xml:space="preserve"> </w:t>
      </w:r>
      <w:r>
        <w:rPr>
          <w:spacing w:val="-2"/>
          <w:sz w:val="20"/>
        </w:rPr>
        <w:t>de</w:t>
      </w:r>
      <w:r>
        <w:rPr>
          <w:spacing w:val="-16"/>
          <w:sz w:val="20"/>
        </w:rPr>
        <w:t xml:space="preserve"> </w:t>
      </w:r>
      <w:r>
        <w:rPr>
          <w:spacing w:val="-2"/>
          <w:sz w:val="20"/>
        </w:rPr>
        <w:t>la</w:t>
      </w:r>
      <w:r>
        <w:rPr>
          <w:spacing w:val="-14"/>
          <w:sz w:val="20"/>
        </w:rPr>
        <w:t xml:space="preserve"> </w:t>
      </w:r>
      <w:r>
        <w:rPr>
          <w:spacing w:val="-2"/>
          <w:sz w:val="20"/>
        </w:rPr>
        <w:t>Corte</w:t>
      </w:r>
      <w:r>
        <w:rPr>
          <w:spacing w:val="-16"/>
          <w:sz w:val="20"/>
        </w:rPr>
        <w:t xml:space="preserve"> </w:t>
      </w:r>
      <w:r>
        <w:rPr>
          <w:spacing w:val="-2"/>
          <w:sz w:val="20"/>
        </w:rPr>
        <w:t>para</w:t>
      </w:r>
      <w:r>
        <w:rPr>
          <w:spacing w:val="-14"/>
          <w:sz w:val="20"/>
        </w:rPr>
        <w:t xml:space="preserve"> </w:t>
      </w:r>
      <w:r>
        <w:rPr>
          <w:spacing w:val="-2"/>
          <w:sz w:val="20"/>
        </w:rPr>
        <w:t>conocer</w:t>
      </w:r>
      <w:r>
        <w:rPr>
          <w:spacing w:val="-15"/>
          <w:sz w:val="20"/>
        </w:rPr>
        <w:t xml:space="preserve"> </w:t>
      </w:r>
      <w:r>
        <w:rPr>
          <w:spacing w:val="-2"/>
          <w:sz w:val="20"/>
        </w:rPr>
        <w:t>sobre</w:t>
      </w:r>
      <w:r>
        <w:rPr>
          <w:spacing w:val="-13"/>
          <w:sz w:val="20"/>
        </w:rPr>
        <w:t xml:space="preserve"> </w:t>
      </w:r>
      <w:r>
        <w:rPr>
          <w:spacing w:val="-2"/>
          <w:sz w:val="20"/>
        </w:rPr>
        <w:t>violaciones</w:t>
      </w:r>
      <w:r>
        <w:rPr>
          <w:spacing w:val="-16"/>
          <w:sz w:val="20"/>
        </w:rPr>
        <w:t xml:space="preserve"> </w:t>
      </w:r>
      <w:r>
        <w:rPr>
          <w:spacing w:val="-2"/>
          <w:sz w:val="20"/>
        </w:rPr>
        <w:t>al</w:t>
      </w:r>
      <w:r>
        <w:rPr>
          <w:spacing w:val="-12"/>
          <w:sz w:val="20"/>
        </w:rPr>
        <w:t xml:space="preserve"> </w:t>
      </w:r>
      <w:r>
        <w:rPr>
          <w:spacing w:val="-2"/>
          <w:sz w:val="20"/>
        </w:rPr>
        <w:t>Protocolo</w:t>
      </w:r>
      <w:r>
        <w:rPr>
          <w:spacing w:val="-16"/>
          <w:sz w:val="20"/>
        </w:rPr>
        <w:t xml:space="preserve"> </w:t>
      </w:r>
      <w:r>
        <w:rPr>
          <w:spacing w:val="-2"/>
          <w:sz w:val="20"/>
        </w:rPr>
        <w:t>de</w:t>
      </w:r>
      <w:r>
        <w:rPr>
          <w:spacing w:val="-15"/>
          <w:sz w:val="20"/>
        </w:rPr>
        <w:t xml:space="preserve"> </w:t>
      </w:r>
      <w:r>
        <w:rPr>
          <w:spacing w:val="-2"/>
          <w:sz w:val="20"/>
        </w:rPr>
        <w:t>San Salvador.</w:t>
      </w:r>
    </w:p>
    <w:p w14:paraId="2D4AB002" w14:textId="77777777" w:rsidR="009C1B8A" w:rsidRDefault="009C1B8A">
      <w:pPr>
        <w:pStyle w:val="BodyText"/>
        <w:spacing w:before="1"/>
      </w:pPr>
    </w:p>
    <w:p w14:paraId="254EFEBE" w14:textId="77777777" w:rsidR="009C1B8A" w:rsidRDefault="008E2174">
      <w:pPr>
        <w:pStyle w:val="Heading2"/>
        <w:numPr>
          <w:ilvl w:val="0"/>
          <w:numId w:val="28"/>
        </w:numPr>
        <w:tabs>
          <w:tab w:val="left" w:pos="530"/>
        </w:tabs>
        <w:jc w:val="both"/>
      </w:pPr>
      <w:bookmarkStart w:id="8" w:name="_bookmark7"/>
      <w:bookmarkEnd w:id="8"/>
      <w:r>
        <w:t>Excepción</w:t>
      </w:r>
      <w:r>
        <w:rPr>
          <w:spacing w:val="-9"/>
        </w:rPr>
        <w:t xml:space="preserve"> </w:t>
      </w:r>
      <w:r>
        <w:t>preliminar</w:t>
      </w:r>
      <w:r>
        <w:rPr>
          <w:spacing w:val="-7"/>
        </w:rPr>
        <w:t xml:space="preserve"> </w:t>
      </w:r>
      <w:r>
        <w:t>por</w:t>
      </w:r>
      <w:r>
        <w:rPr>
          <w:spacing w:val="-8"/>
        </w:rPr>
        <w:t xml:space="preserve"> </w:t>
      </w:r>
      <w:r>
        <w:t>falta</w:t>
      </w:r>
      <w:r>
        <w:rPr>
          <w:spacing w:val="-9"/>
        </w:rPr>
        <w:t xml:space="preserve"> </w:t>
      </w:r>
      <w:r>
        <w:t>de</w:t>
      </w:r>
      <w:r>
        <w:rPr>
          <w:spacing w:val="-7"/>
        </w:rPr>
        <w:t xml:space="preserve"> </w:t>
      </w:r>
      <w:r>
        <w:t>agotamiento</w:t>
      </w:r>
      <w:r>
        <w:rPr>
          <w:spacing w:val="-10"/>
        </w:rPr>
        <w:t xml:space="preserve"> </w:t>
      </w:r>
      <w:r>
        <w:t>de</w:t>
      </w:r>
      <w:r>
        <w:rPr>
          <w:spacing w:val="-9"/>
        </w:rPr>
        <w:t xml:space="preserve"> </w:t>
      </w:r>
      <w:r>
        <w:t>los</w:t>
      </w:r>
      <w:r>
        <w:rPr>
          <w:spacing w:val="-8"/>
        </w:rPr>
        <w:t xml:space="preserve"> </w:t>
      </w:r>
      <w:r>
        <w:t>recursos</w:t>
      </w:r>
      <w:r>
        <w:rPr>
          <w:spacing w:val="-10"/>
        </w:rPr>
        <w:t xml:space="preserve"> </w:t>
      </w:r>
      <w:r>
        <w:rPr>
          <w:spacing w:val="-2"/>
        </w:rPr>
        <w:t>internos</w:t>
      </w:r>
    </w:p>
    <w:p w14:paraId="628F7379" w14:textId="77777777" w:rsidR="009C1B8A" w:rsidRDefault="009C1B8A">
      <w:pPr>
        <w:pStyle w:val="BodyText"/>
        <w:spacing w:before="11"/>
        <w:rPr>
          <w:b/>
          <w:sz w:val="19"/>
        </w:rPr>
      </w:pPr>
    </w:p>
    <w:p w14:paraId="344DC87E" w14:textId="77777777" w:rsidR="009C1B8A" w:rsidRDefault="008E2174">
      <w:pPr>
        <w:pStyle w:val="Heading3"/>
        <w:numPr>
          <w:ilvl w:val="1"/>
          <w:numId w:val="28"/>
        </w:numPr>
        <w:tabs>
          <w:tab w:val="left" w:pos="1398"/>
        </w:tabs>
        <w:ind w:right="204" w:firstLine="0"/>
      </w:pPr>
      <w:bookmarkStart w:id="9" w:name="_bookmark8"/>
      <w:bookmarkEnd w:id="9"/>
      <w:r>
        <w:t>Alegatos</w:t>
      </w:r>
      <w:r>
        <w:rPr>
          <w:spacing w:val="78"/>
        </w:rPr>
        <w:t xml:space="preserve"> </w:t>
      </w:r>
      <w:r>
        <w:t>del</w:t>
      </w:r>
      <w:r>
        <w:rPr>
          <w:spacing w:val="74"/>
        </w:rPr>
        <w:t xml:space="preserve"> </w:t>
      </w:r>
      <w:r>
        <w:t>Estado</w:t>
      </w:r>
      <w:r>
        <w:rPr>
          <w:spacing w:val="78"/>
        </w:rPr>
        <w:t xml:space="preserve"> </w:t>
      </w:r>
      <w:r>
        <w:t>y</w:t>
      </w:r>
      <w:r>
        <w:rPr>
          <w:spacing w:val="78"/>
        </w:rPr>
        <w:t xml:space="preserve"> </w:t>
      </w:r>
      <w:r>
        <w:t>observaciones</w:t>
      </w:r>
      <w:r>
        <w:rPr>
          <w:spacing w:val="75"/>
        </w:rPr>
        <w:t xml:space="preserve"> </w:t>
      </w:r>
      <w:r>
        <w:t>de</w:t>
      </w:r>
      <w:r>
        <w:rPr>
          <w:spacing w:val="78"/>
        </w:rPr>
        <w:t xml:space="preserve"> </w:t>
      </w:r>
      <w:r>
        <w:t>la</w:t>
      </w:r>
      <w:r>
        <w:rPr>
          <w:spacing w:val="77"/>
        </w:rPr>
        <w:t xml:space="preserve"> </w:t>
      </w:r>
      <w:r>
        <w:t>Comisión</w:t>
      </w:r>
      <w:r>
        <w:rPr>
          <w:spacing w:val="80"/>
        </w:rPr>
        <w:t xml:space="preserve"> </w:t>
      </w:r>
      <w:r>
        <w:t>y</w:t>
      </w:r>
      <w:r>
        <w:rPr>
          <w:spacing w:val="75"/>
        </w:rPr>
        <w:t xml:space="preserve"> </w:t>
      </w:r>
      <w:r>
        <w:t>de</w:t>
      </w:r>
      <w:r>
        <w:rPr>
          <w:spacing w:val="77"/>
        </w:rPr>
        <w:t xml:space="preserve"> </w:t>
      </w:r>
      <w:r>
        <w:t>los</w:t>
      </w:r>
      <w:r>
        <w:t xml:space="preserve"> </w:t>
      </w:r>
      <w:r>
        <w:rPr>
          <w:spacing w:val="-2"/>
        </w:rPr>
        <w:t>representantes</w:t>
      </w:r>
    </w:p>
    <w:p w14:paraId="271153F4" w14:textId="77777777" w:rsidR="009C1B8A" w:rsidRDefault="008E2174">
      <w:pPr>
        <w:pStyle w:val="BodyText"/>
        <w:rPr>
          <w:b/>
          <w:i/>
          <w:sz w:val="18"/>
        </w:rPr>
      </w:pPr>
      <w:r>
        <w:pict w14:anchorId="707A8DC2">
          <v:rect id="docshape10" o:spid="_x0000_s2237" style="position:absolute;margin-left:85.1pt;margin-top:12.2pt;width:2in;height:.6pt;z-index:-15724544;mso-wrap-distance-left:0;mso-wrap-distance-right:0;mso-position-horizontal-relative:page" fillcolor="black" stroked="f">
            <w10:wrap type="topAndBottom" anchorx="page"/>
          </v:rect>
        </w:pict>
      </w:r>
    </w:p>
    <w:p w14:paraId="5ECE8ABC" w14:textId="77777777" w:rsidR="009C1B8A" w:rsidRDefault="008E2174">
      <w:pPr>
        <w:spacing w:before="103"/>
        <w:ind w:left="102" w:right="194"/>
        <w:jc w:val="both"/>
        <w:rPr>
          <w:sz w:val="16"/>
        </w:rPr>
      </w:pPr>
      <w:r>
        <w:rPr>
          <w:sz w:val="16"/>
          <w:vertAlign w:val="superscript"/>
        </w:rPr>
        <w:t>30</w:t>
      </w:r>
      <w:r>
        <w:rPr>
          <w:spacing w:val="80"/>
          <w:w w:val="150"/>
          <w:sz w:val="16"/>
        </w:rPr>
        <w:t xml:space="preserve">  </w:t>
      </w:r>
      <w:r>
        <w:rPr>
          <w:i/>
          <w:sz w:val="16"/>
        </w:rPr>
        <w:t>Cfr.</w:t>
      </w:r>
      <w:r>
        <w:rPr>
          <w:i/>
          <w:spacing w:val="-8"/>
          <w:sz w:val="16"/>
        </w:rPr>
        <w:t xml:space="preserve"> </w:t>
      </w:r>
      <w:r>
        <w:rPr>
          <w:i/>
          <w:sz w:val="16"/>
        </w:rPr>
        <w:t>Caso</w:t>
      </w:r>
      <w:r>
        <w:rPr>
          <w:i/>
          <w:spacing w:val="-4"/>
          <w:sz w:val="16"/>
        </w:rPr>
        <w:t xml:space="preserve"> </w:t>
      </w:r>
      <w:r>
        <w:rPr>
          <w:i/>
          <w:sz w:val="16"/>
        </w:rPr>
        <w:t>Poblete</w:t>
      </w:r>
      <w:r>
        <w:rPr>
          <w:i/>
          <w:spacing w:val="-10"/>
          <w:sz w:val="16"/>
        </w:rPr>
        <w:t xml:space="preserve"> </w:t>
      </w:r>
      <w:r>
        <w:rPr>
          <w:i/>
          <w:sz w:val="16"/>
        </w:rPr>
        <w:t>Vilches</w:t>
      </w:r>
      <w:r>
        <w:rPr>
          <w:i/>
          <w:spacing w:val="-7"/>
          <w:sz w:val="16"/>
        </w:rPr>
        <w:t xml:space="preserve"> </w:t>
      </w:r>
      <w:r>
        <w:rPr>
          <w:i/>
          <w:sz w:val="16"/>
        </w:rPr>
        <w:t>y</w:t>
      </w:r>
      <w:r>
        <w:rPr>
          <w:i/>
          <w:spacing w:val="-9"/>
          <w:sz w:val="16"/>
        </w:rPr>
        <w:t xml:space="preserve"> </w:t>
      </w:r>
      <w:r>
        <w:rPr>
          <w:i/>
          <w:sz w:val="16"/>
        </w:rPr>
        <w:t>otros</w:t>
      </w:r>
      <w:r>
        <w:rPr>
          <w:i/>
          <w:spacing w:val="-7"/>
          <w:sz w:val="16"/>
        </w:rPr>
        <w:t xml:space="preserve"> </w:t>
      </w:r>
      <w:r>
        <w:rPr>
          <w:i/>
          <w:sz w:val="16"/>
        </w:rPr>
        <w:t>Vs.</w:t>
      </w:r>
      <w:r>
        <w:rPr>
          <w:i/>
          <w:spacing w:val="-6"/>
          <w:sz w:val="16"/>
        </w:rPr>
        <w:t xml:space="preserve"> </w:t>
      </w:r>
      <w:r>
        <w:rPr>
          <w:i/>
          <w:sz w:val="16"/>
        </w:rPr>
        <w:t>Chile,</w:t>
      </w:r>
      <w:r>
        <w:rPr>
          <w:i/>
          <w:spacing w:val="-6"/>
          <w:sz w:val="16"/>
        </w:rPr>
        <w:t xml:space="preserve"> </w:t>
      </w:r>
      <w:r>
        <w:rPr>
          <w:i/>
          <w:sz w:val="16"/>
        </w:rPr>
        <w:t>supra</w:t>
      </w:r>
      <w:r>
        <w:rPr>
          <w:sz w:val="16"/>
        </w:rPr>
        <w:t>,</w:t>
      </w:r>
      <w:r>
        <w:rPr>
          <w:spacing w:val="-8"/>
          <w:sz w:val="16"/>
        </w:rPr>
        <w:t xml:space="preserve"> </w:t>
      </w:r>
      <w:r>
        <w:rPr>
          <w:sz w:val="16"/>
        </w:rPr>
        <w:t>párr.</w:t>
      </w:r>
      <w:r>
        <w:rPr>
          <w:spacing w:val="-11"/>
          <w:sz w:val="16"/>
        </w:rPr>
        <w:t xml:space="preserve"> </w:t>
      </w:r>
      <w:r>
        <w:rPr>
          <w:sz w:val="16"/>
        </w:rPr>
        <w:t>106,</w:t>
      </w:r>
      <w:r>
        <w:rPr>
          <w:spacing w:val="-9"/>
          <w:sz w:val="16"/>
        </w:rPr>
        <w:t xml:space="preserve"> </w:t>
      </w:r>
      <w:r>
        <w:rPr>
          <w:sz w:val="16"/>
        </w:rPr>
        <w:t>y</w:t>
      </w:r>
      <w:r>
        <w:rPr>
          <w:spacing w:val="-7"/>
          <w:sz w:val="16"/>
        </w:rPr>
        <w:t xml:space="preserve"> </w:t>
      </w:r>
      <w:r>
        <w:rPr>
          <w:i/>
          <w:sz w:val="16"/>
        </w:rPr>
        <w:t>Caso</w:t>
      </w:r>
      <w:r>
        <w:rPr>
          <w:i/>
          <w:spacing w:val="-7"/>
          <w:sz w:val="16"/>
        </w:rPr>
        <w:t xml:space="preserve"> </w:t>
      </w:r>
      <w:r>
        <w:rPr>
          <w:i/>
          <w:sz w:val="16"/>
        </w:rPr>
        <w:t>Vera</w:t>
      </w:r>
      <w:r>
        <w:rPr>
          <w:i/>
          <w:spacing w:val="-10"/>
          <w:sz w:val="16"/>
        </w:rPr>
        <w:t xml:space="preserve"> </w:t>
      </w:r>
      <w:r>
        <w:rPr>
          <w:i/>
          <w:sz w:val="16"/>
        </w:rPr>
        <w:t>Rojas</w:t>
      </w:r>
      <w:r>
        <w:rPr>
          <w:i/>
          <w:spacing w:val="-10"/>
          <w:sz w:val="16"/>
        </w:rPr>
        <w:t xml:space="preserve"> </w:t>
      </w:r>
      <w:r>
        <w:rPr>
          <w:i/>
          <w:sz w:val="16"/>
        </w:rPr>
        <w:t>y</w:t>
      </w:r>
      <w:r>
        <w:rPr>
          <w:i/>
          <w:spacing w:val="-9"/>
          <w:sz w:val="16"/>
        </w:rPr>
        <w:t xml:space="preserve"> </w:t>
      </w:r>
      <w:r>
        <w:rPr>
          <w:i/>
          <w:sz w:val="16"/>
        </w:rPr>
        <w:t>otros</w:t>
      </w:r>
      <w:r>
        <w:rPr>
          <w:i/>
          <w:spacing w:val="-7"/>
          <w:sz w:val="16"/>
        </w:rPr>
        <w:t xml:space="preserve"> </w:t>
      </w:r>
      <w:r>
        <w:rPr>
          <w:i/>
          <w:sz w:val="16"/>
        </w:rPr>
        <w:t>Vs.</w:t>
      </w:r>
      <w:r>
        <w:rPr>
          <w:i/>
          <w:spacing w:val="-10"/>
          <w:sz w:val="16"/>
        </w:rPr>
        <w:t xml:space="preserve"> </w:t>
      </w:r>
      <w:r>
        <w:rPr>
          <w:i/>
          <w:sz w:val="16"/>
        </w:rPr>
        <w:t>Chile,</w:t>
      </w:r>
      <w:r>
        <w:rPr>
          <w:i/>
          <w:spacing w:val="-6"/>
          <w:sz w:val="16"/>
        </w:rPr>
        <w:t xml:space="preserve"> </w:t>
      </w:r>
      <w:r>
        <w:rPr>
          <w:i/>
          <w:sz w:val="16"/>
        </w:rPr>
        <w:t>supra</w:t>
      </w:r>
      <w:r>
        <w:rPr>
          <w:sz w:val="16"/>
        </w:rPr>
        <w:t>, párr. 34.</w:t>
      </w:r>
    </w:p>
    <w:p w14:paraId="34AD38FF" w14:textId="77777777" w:rsidR="009C1B8A" w:rsidRDefault="008E2174">
      <w:pPr>
        <w:spacing w:before="120"/>
        <w:ind w:left="102" w:right="195"/>
        <w:jc w:val="both"/>
        <w:rPr>
          <w:sz w:val="16"/>
        </w:rPr>
      </w:pPr>
      <w:r>
        <w:rPr>
          <w:sz w:val="16"/>
          <w:vertAlign w:val="superscript"/>
        </w:rPr>
        <w:t>31</w:t>
      </w:r>
      <w:r>
        <w:rPr>
          <w:spacing w:val="80"/>
          <w:sz w:val="16"/>
        </w:rPr>
        <w:t xml:space="preserve">   </w:t>
      </w:r>
      <w:r>
        <w:rPr>
          <w:i/>
          <w:sz w:val="16"/>
        </w:rPr>
        <w:t>Cfr</w:t>
      </w:r>
      <w:r>
        <w:rPr>
          <w:sz w:val="16"/>
        </w:rPr>
        <w:t>.</w:t>
      </w:r>
      <w:r>
        <w:rPr>
          <w:spacing w:val="-7"/>
          <w:sz w:val="16"/>
        </w:rPr>
        <w:t xml:space="preserve"> </w:t>
      </w:r>
      <w:r>
        <w:rPr>
          <w:i/>
          <w:sz w:val="16"/>
        </w:rPr>
        <w:t>Medio</w:t>
      </w:r>
      <w:r>
        <w:rPr>
          <w:i/>
          <w:spacing w:val="-5"/>
          <w:sz w:val="16"/>
        </w:rPr>
        <w:t xml:space="preserve"> </w:t>
      </w:r>
      <w:r>
        <w:rPr>
          <w:i/>
          <w:sz w:val="16"/>
        </w:rPr>
        <w:t>ambiente</w:t>
      </w:r>
      <w:r>
        <w:rPr>
          <w:i/>
          <w:spacing w:val="-6"/>
          <w:sz w:val="16"/>
        </w:rPr>
        <w:t xml:space="preserve"> </w:t>
      </w:r>
      <w:r>
        <w:rPr>
          <w:i/>
          <w:sz w:val="16"/>
        </w:rPr>
        <w:t>y</w:t>
      </w:r>
      <w:r>
        <w:rPr>
          <w:i/>
          <w:spacing w:val="-7"/>
          <w:sz w:val="16"/>
        </w:rPr>
        <w:t xml:space="preserve"> </w:t>
      </w:r>
      <w:r>
        <w:rPr>
          <w:i/>
          <w:sz w:val="16"/>
        </w:rPr>
        <w:t>derechos</w:t>
      </w:r>
      <w:r>
        <w:rPr>
          <w:i/>
          <w:spacing w:val="-6"/>
          <w:sz w:val="16"/>
        </w:rPr>
        <w:t xml:space="preserve"> </w:t>
      </w:r>
      <w:r>
        <w:rPr>
          <w:i/>
          <w:sz w:val="16"/>
        </w:rPr>
        <w:t>humanos</w:t>
      </w:r>
      <w:r>
        <w:rPr>
          <w:i/>
          <w:spacing w:val="-6"/>
          <w:sz w:val="16"/>
        </w:rPr>
        <w:t xml:space="preserve"> </w:t>
      </w:r>
      <w:r>
        <w:rPr>
          <w:i/>
          <w:sz w:val="16"/>
        </w:rPr>
        <w:t>(obligaciones</w:t>
      </w:r>
      <w:r>
        <w:rPr>
          <w:i/>
          <w:spacing w:val="-6"/>
          <w:sz w:val="16"/>
        </w:rPr>
        <w:t xml:space="preserve"> </w:t>
      </w:r>
      <w:r>
        <w:rPr>
          <w:i/>
          <w:sz w:val="16"/>
        </w:rPr>
        <w:t>estatales</w:t>
      </w:r>
      <w:r>
        <w:rPr>
          <w:i/>
          <w:spacing w:val="-3"/>
          <w:sz w:val="16"/>
        </w:rPr>
        <w:t xml:space="preserve"> </w:t>
      </w:r>
      <w:r>
        <w:rPr>
          <w:i/>
          <w:sz w:val="16"/>
        </w:rPr>
        <w:t>en</w:t>
      </w:r>
      <w:r>
        <w:rPr>
          <w:i/>
          <w:spacing w:val="-8"/>
          <w:sz w:val="16"/>
        </w:rPr>
        <w:t xml:space="preserve"> </w:t>
      </w:r>
      <w:r>
        <w:rPr>
          <w:i/>
          <w:sz w:val="16"/>
        </w:rPr>
        <w:t>relación</w:t>
      </w:r>
      <w:r>
        <w:rPr>
          <w:i/>
          <w:spacing w:val="-7"/>
          <w:sz w:val="16"/>
        </w:rPr>
        <w:t xml:space="preserve"> </w:t>
      </w:r>
      <w:r>
        <w:rPr>
          <w:i/>
          <w:sz w:val="16"/>
        </w:rPr>
        <w:t>con</w:t>
      </w:r>
      <w:r>
        <w:rPr>
          <w:i/>
          <w:spacing w:val="-7"/>
          <w:sz w:val="16"/>
        </w:rPr>
        <w:t xml:space="preserve"> </w:t>
      </w:r>
      <w:r>
        <w:rPr>
          <w:i/>
          <w:sz w:val="16"/>
        </w:rPr>
        <w:t>el</w:t>
      </w:r>
      <w:r>
        <w:rPr>
          <w:i/>
          <w:spacing w:val="-4"/>
          <w:sz w:val="16"/>
        </w:rPr>
        <w:t xml:space="preserve"> </w:t>
      </w:r>
      <w:r>
        <w:rPr>
          <w:i/>
          <w:sz w:val="16"/>
        </w:rPr>
        <w:t>medio</w:t>
      </w:r>
      <w:r>
        <w:rPr>
          <w:i/>
          <w:spacing w:val="-5"/>
          <w:sz w:val="16"/>
        </w:rPr>
        <w:t xml:space="preserve"> </w:t>
      </w:r>
      <w:r>
        <w:rPr>
          <w:i/>
          <w:sz w:val="16"/>
        </w:rPr>
        <w:t>ambiente</w:t>
      </w:r>
      <w:r>
        <w:rPr>
          <w:i/>
          <w:spacing w:val="-6"/>
          <w:sz w:val="16"/>
        </w:rPr>
        <w:t xml:space="preserve"> </w:t>
      </w:r>
      <w:r>
        <w:rPr>
          <w:i/>
          <w:sz w:val="16"/>
        </w:rPr>
        <w:t xml:space="preserve">en el marco de la protección y garantía de los derechos a la vida y a la integridad personal - interpretación y alcance de los artículos 4.1 y 5.1, en relación con los artículos 1.1 y 2 de la Convención Americana sobre Derechos Humanos). </w:t>
      </w:r>
      <w:r>
        <w:rPr>
          <w:sz w:val="16"/>
        </w:rPr>
        <w:t>Opinión</w:t>
      </w:r>
      <w:r>
        <w:rPr>
          <w:spacing w:val="-1"/>
          <w:sz w:val="16"/>
        </w:rPr>
        <w:t xml:space="preserve"> </w:t>
      </w:r>
      <w:r>
        <w:rPr>
          <w:sz w:val="16"/>
        </w:rPr>
        <w:t>Consultiva</w:t>
      </w:r>
      <w:r>
        <w:rPr>
          <w:spacing w:val="-1"/>
          <w:sz w:val="16"/>
        </w:rPr>
        <w:t xml:space="preserve"> </w:t>
      </w:r>
      <w:r>
        <w:rPr>
          <w:sz w:val="16"/>
        </w:rPr>
        <w:t>OC-23/17,</w:t>
      </w:r>
      <w:r>
        <w:rPr>
          <w:spacing w:val="-1"/>
          <w:sz w:val="16"/>
        </w:rPr>
        <w:t xml:space="preserve"> </w:t>
      </w:r>
      <w:r>
        <w:rPr>
          <w:sz w:val="16"/>
        </w:rPr>
        <w:t>de 15 de noviembre de</w:t>
      </w:r>
      <w:r>
        <w:rPr>
          <w:spacing w:val="-3"/>
          <w:sz w:val="16"/>
        </w:rPr>
        <w:t xml:space="preserve"> </w:t>
      </w:r>
      <w:r>
        <w:rPr>
          <w:sz w:val="16"/>
        </w:rPr>
        <w:t>2017.</w:t>
      </w:r>
      <w:r>
        <w:rPr>
          <w:spacing w:val="-1"/>
          <w:sz w:val="16"/>
        </w:rPr>
        <w:t xml:space="preserve"> </w:t>
      </w:r>
      <w:r>
        <w:rPr>
          <w:sz w:val="16"/>
        </w:rPr>
        <w:t>Serie A No.</w:t>
      </w:r>
      <w:r>
        <w:rPr>
          <w:spacing w:val="-1"/>
          <w:sz w:val="16"/>
        </w:rPr>
        <w:t xml:space="preserve"> </w:t>
      </w:r>
      <w:r>
        <w:rPr>
          <w:sz w:val="16"/>
        </w:rPr>
        <w:t>23, párr.</w:t>
      </w:r>
      <w:r>
        <w:rPr>
          <w:spacing w:val="-1"/>
          <w:sz w:val="16"/>
        </w:rPr>
        <w:t xml:space="preserve"> </w:t>
      </w:r>
      <w:r>
        <w:rPr>
          <w:sz w:val="16"/>
        </w:rPr>
        <w:t>57,</w:t>
      </w:r>
      <w:r>
        <w:rPr>
          <w:spacing w:val="-1"/>
          <w:sz w:val="16"/>
        </w:rPr>
        <w:t xml:space="preserve"> </w:t>
      </w:r>
      <w:r>
        <w:rPr>
          <w:sz w:val="16"/>
        </w:rPr>
        <w:t xml:space="preserve">y </w:t>
      </w:r>
      <w:r>
        <w:rPr>
          <w:i/>
          <w:sz w:val="16"/>
        </w:rPr>
        <w:t>Caso</w:t>
      </w:r>
      <w:r>
        <w:rPr>
          <w:i/>
          <w:spacing w:val="-3"/>
          <w:sz w:val="16"/>
        </w:rPr>
        <w:t xml:space="preserve"> </w:t>
      </w:r>
      <w:r>
        <w:rPr>
          <w:i/>
          <w:sz w:val="16"/>
        </w:rPr>
        <w:t>Comunidades</w:t>
      </w:r>
      <w:r>
        <w:rPr>
          <w:i/>
          <w:spacing w:val="-1"/>
          <w:sz w:val="16"/>
        </w:rPr>
        <w:t xml:space="preserve"> </w:t>
      </w:r>
      <w:r>
        <w:rPr>
          <w:i/>
          <w:sz w:val="16"/>
        </w:rPr>
        <w:t>Indígenas</w:t>
      </w:r>
      <w:r>
        <w:rPr>
          <w:i/>
          <w:spacing w:val="-3"/>
          <w:sz w:val="16"/>
        </w:rPr>
        <w:t xml:space="preserve"> </w:t>
      </w:r>
      <w:r>
        <w:rPr>
          <w:i/>
          <w:sz w:val="16"/>
        </w:rPr>
        <w:t>Miembros</w:t>
      </w:r>
      <w:r>
        <w:rPr>
          <w:i/>
          <w:spacing w:val="-3"/>
          <w:sz w:val="16"/>
        </w:rPr>
        <w:t xml:space="preserve"> </w:t>
      </w:r>
      <w:r>
        <w:rPr>
          <w:i/>
          <w:sz w:val="16"/>
        </w:rPr>
        <w:t>de</w:t>
      </w:r>
      <w:r>
        <w:rPr>
          <w:i/>
          <w:spacing w:val="-1"/>
          <w:sz w:val="16"/>
        </w:rPr>
        <w:t xml:space="preserve"> </w:t>
      </w:r>
      <w:r>
        <w:rPr>
          <w:i/>
          <w:sz w:val="16"/>
        </w:rPr>
        <w:t>la</w:t>
      </w:r>
      <w:r>
        <w:rPr>
          <w:i/>
          <w:spacing w:val="-4"/>
          <w:sz w:val="16"/>
        </w:rPr>
        <w:t xml:space="preserve"> </w:t>
      </w:r>
      <w:r>
        <w:rPr>
          <w:i/>
          <w:sz w:val="16"/>
        </w:rPr>
        <w:t>Asociación</w:t>
      </w:r>
      <w:r>
        <w:rPr>
          <w:i/>
          <w:spacing w:val="-5"/>
          <w:sz w:val="16"/>
        </w:rPr>
        <w:t xml:space="preserve"> </w:t>
      </w:r>
      <w:r>
        <w:rPr>
          <w:i/>
          <w:sz w:val="16"/>
        </w:rPr>
        <w:t>Lhaka</w:t>
      </w:r>
      <w:r>
        <w:rPr>
          <w:i/>
          <w:spacing w:val="-2"/>
          <w:sz w:val="16"/>
        </w:rPr>
        <w:t xml:space="preserve"> </w:t>
      </w:r>
      <w:r>
        <w:rPr>
          <w:i/>
          <w:sz w:val="16"/>
        </w:rPr>
        <w:t>Honhat</w:t>
      </w:r>
      <w:r>
        <w:rPr>
          <w:i/>
          <w:spacing w:val="-2"/>
          <w:sz w:val="16"/>
        </w:rPr>
        <w:t xml:space="preserve"> </w:t>
      </w:r>
      <w:r>
        <w:rPr>
          <w:i/>
          <w:sz w:val="16"/>
        </w:rPr>
        <w:t>(Nuestra</w:t>
      </w:r>
      <w:r>
        <w:rPr>
          <w:i/>
          <w:spacing w:val="-2"/>
          <w:sz w:val="16"/>
        </w:rPr>
        <w:t xml:space="preserve"> </w:t>
      </w:r>
      <w:r>
        <w:rPr>
          <w:i/>
          <w:sz w:val="16"/>
        </w:rPr>
        <w:t>Tierra)</w:t>
      </w:r>
      <w:r>
        <w:rPr>
          <w:i/>
          <w:spacing w:val="-5"/>
          <w:sz w:val="16"/>
        </w:rPr>
        <w:t xml:space="preserve"> </w:t>
      </w:r>
      <w:r>
        <w:rPr>
          <w:i/>
          <w:sz w:val="16"/>
        </w:rPr>
        <w:t>Vs.</w:t>
      </w:r>
      <w:r>
        <w:rPr>
          <w:i/>
          <w:spacing w:val="-2"/>
          <w:sz w:val="16"/>
        </w:rPr>
        <w:t xml:space="preserve"> </w:t>
      </w:r>
      <w:r>
        <w:rPr>
          <w:i/>
          <w:sz w:val="16"/>
        </w:rPr>
        <w:t>Argentina</w:t>
      </w:r>
      <w:r>
        <w:rPr>
          <w:sz w:val="16"/>
        </w:rPr>
        <w:t>,</w:t>
      </w:r>
      <w:r>
        <w:rPr>
          <w:spacing w:val="-2"/>
          <w:sz w:val="16"/>
        </w:rPr>
        <w:t xml:space="preserve"> </w:t>
      </w:r>
      <w:r>
        <w:rPr>
          <w:i/>
          <w:sz w:val="16"/>
        </w:rPr>
        <w:t>supra</w:t>
      </w:r>
      <w:r>
        <w:rPr>
          <w:sz w:val="16"/>
        </w:rPr>
        <w:t>, párr. 186, nota a pie 173.</w:t>
      </w:r>
    </w:p>
    <w:p w14:paraId="74705B49" w14:textId="77777777" w:rsidR="009C1B8A" w:rsidRDefault="008E2174">
      <w:pPr>
        <w:spacing w:before="120"/>
        <w:ind w:left="102" w:right="194"/>
        <w:jc w:val="both"/>
        <w:rPr>
          <w:i/>
          <w:sz w:val="16"/>
        </w:rPr>
      </w:pPr>
      <w:r>
        <w:rPr>
          <w:sz w:val="16"/>
          <w:vertAlign w:val="superscript"/>
        </w:rPr>
        <w:t>32</w:t>
      </w:r>
      <w:r>
        <w:rPr>
          <w:spacing w:val="80"/>
          <w:sz w:val="16"/>
        </w:rPr>
        <w:t xml:space="preserve">   </w:t>
      </w:r>
      <w:r>
        <w:rPr>
          <w:i/>
          <w:sz w:val="16"/>
        </w:rPr>
        <w:t>Cfr. Caso Hernández Vs. Argentina, supra</w:t>
      </w:r>
      <w:r>
        <w:rPr>
          <w:sz w:val="16"/>
        </w:rPr>
        <w:t>, párr.</w:t>
      </w:r>
      <w:r>
        <w:rPr>
          <w:spacing w:val="-3"/>
          <w:sz w:val="16"/>
        </w:rPr>
        <w:t xml:space="preserve"> </w:t>
      </w:r>
      <w:r>
        <w:rPr>
          <w:sz w:val="16"/>
        </w:rPr>
        <w:t xml:space="preserve">65, y </w:t>
      </w:r>
      <w:r>
        <w:rPr>
          <w:i/>
          <w:sz w:val="16"/>
        </w:rPr>
        <w:t xml:space="preserve">Caso Vera Rojas y otros Vs. Chile, supra, </w:t>
      </w:r>
      <w:r>
        <w:rPr>
          <w:sz w:val="16"/>
        </w:rPr>
        <w:t xml:space="preserve">párr. </w:t>
      </w:r>
      <w:r>
        <w:rPr>
          <w:spacing w:val="-4"/>
          <w:sz w:val="16"/>
        </w:rPr>
        <w:t>34.</w:t>
      </w:r>
      <w:r>
        <w:rPr>
          <w:i/>
          <w:spacing w:val="-4"/>
          <w:sz w:val="16"/>
        </w:rPr>
        <w:t>.</w:t>
      </w:r>
    </w:p>
    <w:p w14:paraId="156AF8C2" w14:textId="77777777" w:rsidR="009C1B8A" w:rsidRDefault="008E2174">
      <w:pPr>
        <w:spacing w:before="120"/>
        <w:ind w:left="102" w:right="194"/>
        <w:jc w:val="both"/>
        <w:rPr>
          <w:sz w:val="16"/>
        </w:rPr>
      </w:pPr>
      <w:r>
        <w:rPr>
          <w:sz w:val="16"/>
          <w:vertAlign w:val="superscript"/>
        </w:rPr>
        <w:t>33</w:t>
      </w:r>
      <w:r>
        <w:rPr>
          <w:spacing w:val="80"/>
          <w:sz w:val="16"/>
        </w:rPr>
        <w:t xml:space="preserve">  </w:t>
      </w:r>
      <w:r>
        <w:rPr>
          <w:i/>
          <w:sz w:val="16"/>
        </w:rPr>
        <w:t xml:space="preserve">Cfr. Caso familia Pacheco Tineo Vs. Bolivia. Excepciones Preliminares, Fondo, Reparaciones y Costas. </w:t>
      </w:r>
      <w:r>
        <w:rPr>
          <w:sz w:val="16"/>
        </w:rPr>
        <w:t>Sentencia</w:t>
      </w:r>
      <w:r>
        <w:rPr>
          <w:spacing w:val="-11"/>
          <w:sz w:val="16"/>
        </w:rPr>
        <w:t xml:space="preserve"> </w:t>
      </w:r>
      <w:r>
        <w:rPr>
          <w:sz w:val="16"/>
        </w:rPr>
        <w:t>de</w:t>
      </w:r>
      <w:r>
        <w:rPr>
          <w:spacing w:val="-10"/>
          <w:sz w:val="16"/>
        </w:rPr>
        <w:t xml:space="preserve"> </w:t>
      </w:r>
      <w:r>
        <w:rPr>
          <w:sz w:val="16"/>
        </w:rPr>
        <w:t>25</w:t>
      </w:r>
      <w:r>
        <w:rPr>
          <w:spacing w:val="-9"/>
          <w:sz w:val="16"/>
        </w:rPr>
        <w:t xml:space="preserve"> </w:t>
      </w:r>
      <w:r>
        <w:rPr>
          <w:sz w:val="16"/>
        </w:rPr>
        <w:t>de</w:t>
      </w:r>
      <w:r>
        <w:rPr>
          <w:spacing w:val="-10"/>
          <w:sz w:val="16"/>
        </w:rPr>
        <w:t xml:space="preserve"> </w:t>
      </w:r>
      <w:r>
        <w:rPr>
          <w:sz w:val="16"/>
        </w:rPr>
        <w:t>noviembre</w:t>
      </w:r>
      <w:r>
        <w:rPr>
          <w:spacing w:val="-10"/>
          <w:sz w:val="16"/>
        </w:rPr>
        <w:t xml:space="preserve"> </w:t>
      </w:r>
      <w:r>
        <w:rPr>
          <w:sz w:val="16"/>
        </w:rPr>
        <w:t>de</w:t>
      </w:r>
      <w:r>
        <w:rPr>
          <w:spacing w:val="-9"/>
          <w:sz w:val="16"/>
        </w:rPr>
        <w:t xml:space="preserve"> </w:t>
      </w:r>
      <w:r>
        <w:rPr>
          <w:sz w:val="16"/>
        </w:rPr>
        <w:t>2013.</w:t>
      </w:r>
      <w:r>
        <w:rPr>
          <w:spacing w:val="-11"/>
          <w:sz w:val="16"/>
        </w:rPr>
        <w:t xml:space="preserve"> </w:t>
      </w:r>
      <w:r>
        <w:rPr>
          <w:sz w:val="16"/>
        </w:rPr>
        <w:t>Serie</w:t>
      </w:r>
      <w:r>
        <w:rPr>
          <w:spacing w:val="-9"/>
          <w:sz w:val="16"/>
        </w:rPr>
        <w:t xml:space="preserve"> </w:t>
      </w:r>
      <w:r>
        <w:rPr>
          <w:sz w:val="16"/>
        </w:rPr>
        <w:t>C</w:t>
      </w:r>
      <w:r>
        <w:rPr>
          <w:spacing w:val="-9"/>
          <w:sz w:val="16"/>
        </w:rPr>
        <w:t xml:space="preserve"> </w:t>
      </w:r>
      <w:r>
        <w:rPr>
          <w:sz w:val="16"/>
        </w:rPr>
        <w:t>No.</w:t>
      </w:r>
      <w:r>
        <w:rPr>
          <w:spacing w:val="-11"/>
          <w:sz w:val="16"/>
        </w:rPr>
        <w:t xml:space="preserve"> </w:t>
      </w:r>
      <w:r>
        <w:rPr>
          <w:sz w:val="16"/>
        </w:rPr>
        <w:t>272,</w:t>
      </w:r>
      <w:r>
        <w:rPr>
          <w:spacing w:val="-11"/>
          <w:sz w:val="16"/>
        </w:rPr>
        <w:t xml:space="preserve"> </w:t>
      </w:r>
      <w:r>
        <w:rPr>
          <w:sz w:val="16"/>
        </w:rPr>
        <w:t>párr.</w:t>
      </w:r>
      <w:r>
        <w:rPr>
          <w:spacing w:val="-11"/>
          <w:sz w:val="16"/>
        </w:rPr>
        <w:t xml:space="preserve"> </w:t>
      </w:r>
      <w:r>
        <w:rPr>
          <w:sz w:val="16"/>
        </w:rPr>
        <w:t>143,</w:t>
      </w:r>
      <w:r>
        <w:rPr>
          <w:spacing w:val="-11"/>
          <w:sz w:val="16"/>
        </w:rPr>
        <w:t xml:space="preserve"> </w:t>
      </w:r>
      <w:r>
        <w:rPr>
          <w:sz w:val="16"/>
        </w:rPr>
        <w:t>y</w:t>
      </w:r>
      <w:r>
        <w:rPr>
          <w:spacing w:val="-6"/>
          <w:sz w:val="16"/>
        </w:rPr>
        <w:t xml:space="preserve"> </w:t>
      </w:r>
      <w:r>
        <w:rPr>
          <w:i/>
          <w:sz w:val="16"/>
        </w:rPr>
        <w:t>Caso</w:t>
      </w:r>
      <w:r>
        <w:rPr>
          <w:i/>
          <w:spacing w:val="-9"/>
          <w:sz w:val="16"/>
        </w:rPr>
        <w:t xml:space="preserve"> </w:t>
      </w:r>
      <w:r>
        <w:rPr>
          <w:i/>
          <w:sz w:val="16"/>
        </w:rPr>
        <w:t>Vera</w:t>
      </w:r>
      <w:r>
        <w:rPr>
          <w:i/>
          <w:spacing w:val="-13"/>
          <w:sz w:val="16"/>
        </w:rPr>
        <w:t xml:space="preserve"> </w:t>
      </w:r>
      <w:r>
        <w:rPr>
          <w:i/>
          <w:sz w:val="16"/>
        </w:rPr>
        <w:t>Rojas</w:t>
      </w:r>
      <w:r>
        <w:rPr>
          <w:i/>
          <w:spacing w:val="-12"/>
          <w:sz w:val="16"/>
        </w:rPr>
        <w:t xml:space="preserve"> </w:t>
      </w:r>
      <w:r>
        <w:rPr>
          <w:i/>
          <w:sz w:val="16"/>
        </w:rPr>
        <w:t>y</w:t>
      </w:r>
      <w:r>
        <w:rPr>
          <w:i/>
          <w:spacing w:val="-9"/>
          <w:sz w:val="16"/>
        </w:rPr>
        <w:t xml:space="preserve"> </w:t>
      </w:r>
      <w:r>
        <w:rPr>
          <w:i/>
          <w:sz w:val="16"/>
        </w:rPr>
        <w:t>otros</w:t>
      </w:r>
      <w:r>
        <w:rPr>
          <w:i/>
          <w:spacing w:val="-10"/>
          <w:sz w:val="16"/>
        </w:rPr>
        <w:t xml:space="preserve"> </w:t>
      </w:r>
      <w:r>
        <w:rPr>
          <w:i/>
          <w:sz w:val="16"/>
        </w:rPr>
        <w:t>Vs.</w:t>
      </w:r>
      <w:r>
        <w:rPr>
          <w:i/>
          <w:spacing w:val="-10"/>
          <w:sz w:val="16"/>
        </w:rPr>
        <w:t xml:space="preserve"> </w:t>
      </w:r>
      <w:r>
        <w:rPr>
          <w:i/>
          <w:sz w:val="16"/>
        </w:rPr>
        <w:t>Chile,</w:t>
      </w:r>
      <w:r>
        <w:rPr>
          <w:i/>
          <w:spacing w:val="-10"/>
          <w:sz w:val="16"/>
        </w:rPr>
        <w:t xml:space="preserve"> </w:t>
      </w:r>
      <w:r>
        <w:rPr>
          <w:i/>
          <w:sz w:val="16"/>
        </w:rPr>
        <w:t xml:space="preserve">supra, </w:t>
      </w:r>
      <w:r>
        <w:rPr>
          <w:sz w:val="16"/>
        </w:rPr>
        <w:t>párr. 34.</w:t>
      </w:r>
    </w:p>
    <w:p w14:paraId="43D5DA0E" w14:textId="77777777" w:rsidR="009C1B8A" w:rsidRDefault="008E2174">
      <w:pPr>
        <w:spacing w:before="122"/>
        <w:ind w:left="102" w:right="197"/>
        <w:jc w:val="both"/>
        <w:rPr>
          <w:sz w:val="16"/>
        </w:rPr>
      </w:pPr>
      <w:r>
        <w:rPr>
          <w:sz w:val="16"/>
          <w:vertAlign w:val="superscript"/>
        </w:rPr>
        <w:t>34</w:t>
      </w:r>
      <w:r>
        <w:rPr>
          <w:spacing w:val="80"/>
          <w:sz w:val="16"/>
        </w:rPr>
        <w:t xml:space="preserve">  </w:t>
      </w:r>
      <w:r>
        <w:rPr>
          <w:i/>
          <w:sz w:val="16"/>
        </w:rPr>
        <w:t>Cfr. Caso Muelle Flores Vs. Perú, supra</w:t>
      </w:r>
      <w:r>
        <w:rPr>
          <w:sz w:val="16"/>
        </w:rPr>
        <w:t xml:space="preserve">, párr. 176, y </w:t>
      </w:r>
      <w:r>
        <w:rPr>
          <w:i/>
          <w:sz w:val="16"/>
        </w:rPr>
        <w:t>Caso Federación Nacional de Trabajadores</w:t>
      </w:r>
      <w:r>
        <w:rPr>
          <w:i/>
          <w:sz w:val="16"/>
        </w:rPr>
        <w:t xml:space="preserve"> Marítimos y Portuarios (FEMAPOR) Vs. Perú, supra</w:t>
      </w:r>
      <w:r>
        <w:rPr>
          <w:sz w:val="16"/>
        </w:rPr>
        <w:t>, párr. 107.</w:t>
      </w:r>
    </w:p>
    <w:p w14:paraId="7E1B3209" w14:textId="77777777" w:rsidR="009C1B8A" w:rsidRDefault="008E2174">
      <w:pPr>
        <w:spacing w:before="120"/>
        <w:ind w:left="102"/>
        <w:jc w:val="both"/>
        <w:rPr>
          <w:sz w:val="16"/>
        </w:rPr>
      </w:pPr>
      <w:r>
        <w:rPr>
          <w:sz w:val="16"/>
          <w:vertAlign w:val="superscript"/>
        </w:rPr>
        <w:t>35</w:t>
      </w:r>
      <w:r>
        <w:rPr>
          <w:spacing w:val="54"/>
          <w:w w:val="150"/>
          <w:sz w:val="16"/>
        </w:rPr>
        <w:t xml:space="preserve">   </w:t>
      </w:r>
      <w:r>
        <w:rPr>
          <w:sz w:val="16"/>
        </w:rPr>
        <w:t>Escrito</w:t>
      </w:r>
      <w:r>
        <w:rPr>
          <w:spacing w:val="-1"/>
          <w:sz w:val="16"/>
        </w:rPr>
        <w:t xml:space="preserve"> </w:t>
      </w:r>
      <w:r>
        <w:rPr>
          <w:sz w:val="16"/>
        </w:rPr>
        <w:t>de</w:t>
      </w:r>
      <w:r>
        <w:rPr>
          <w:spacing w:val="-4"/>
          <w:sz w:val="16"/>
        </w:rPr>
        <w:t xml:space="preserve"> </w:t>
      </w:r>
      <w:r>
        <w:rPr>
          <w:sz w:val="16"/>
        </w:rPr>
        <w:t>Solicitudes,</w:t>
      </w:r>
      <w:r>
        <w:rPr>
          <w:spacing w:val="-3"/>
          <w:sz w:val="16"/>
        </w:rPr>
        <w:t xml:space="preserve"> </w:t>
      </w:r>
      <w:r>
        <w:rPr>
          <w:sz w:val="16"/>
        </w:rPr>
        <w:t>Argumentos</w:t>
      </w:r>
      <w:r>
        <w:rPr>
          <w:spacing w:val="-1"/>
          <w:sz w:val="16"/>
        </w:rPr>
        <w:t xml:space="preserve"> </w:t>
      </w:r>
      <w:r>
        <w:rPr>
          <w:sz w:val="16"/>
        </w:rPr>
        <w:t>y</w:t>
      </w:r>
      <w:r>
        <w:rPr>
          <w:spacing w:val="-3"/>
          <w:sz w:val="16"/>
        </w:rPr>
        <w:t xml:space="preserve"> </w:t>
      </w:r>
      <w:r>
        <w:rPr>
          <w:sz w:val="16"/>
        </w:rPr>
        <w:t>Pruebas</w:t>
      </w:r>
      <w:r>
        <w:rPr>
          <w:spacing w:val="-5"/>
          <w:sz w:val="16"/>
        </w:rPr>
        <w:t xml:space="preserve"> </w:t>
      </w:r>
      <w:r>
        <w:rPr>
          <w:sz w:val="16"/>
        </w:rPr>
        <w:t>(Expediente</w:t>
      </w:r>
      <w:r>
        <w:rPr>
          <w:spacing w:val="-3"/>
          <w:sz w:val="16"/>
        </w:rPr>
        <w:t xml:space="preserve"> </w:t>
      </w:r>
      <w:r>
        <w:rPr>
          <w:sz w:val="16"/>
        </w:rPr>
        <w:t>de</w:t>
      </w:r>
      <w:r>
        <w:rPr>
          <w:spacing w:val="-1"/>
          <w:sz w:val="16"/>
        </w:rPr>
        <w:t xml:space="preserve"> </w:t>
      </w:r>
      <w:r>
        <w:rPr>
          <w:sz w:val="16"/>
        </w:rPr>
        <w:t>fondo,</w:t>
      </w:r>
      <w:r>
        <w:rPr>
          <w:spacing w:val="-6"/>
          <w:sz w:val="16"/>
        </w:rPr>
        <w:t xml:space="preserve"> </w:t>
      </w:r>
      <w:r>
        <w:rPr>
          <w:sz w:val="16"/>
        </w:rPr>
        <w:t>folio</w:t>
      </w:r>
      <w:r>
        <w:rPr>
          <w:spacing w:val="1"/>
          <w:sz w:val="16"/>
        </w:rPr>
        <w:t xml:space="preserve"> </w:t>
      </w:r>
      <w:r>
        <w:rPr>
          <w:spacing w:val="-2"/>
          <w:sz w:val="16"/>
        </w:rPr>
        <w:t>948).</w:t>
      </w:r>
    </w:p>
    <w:p w14:paraId="745B7322" w14:textId="77777777" w:rsidR="009C1B8A" w:rsidRDefault="009C1B8A">
      <w:pPr>
        <w:jc w:val="both"/>
        <w:rPr>
          <w:sz w:val="16"/>
        </w:rPr>
        <w:sectPr w:rsidR="009C1B8A">
          <w:pgSz w:w="12240" w:h="15840"/>
          <w:pgMar w:top="1340" w:right="1500" w:bottom="1080" w:left="1600" w:header="0" w:footer="896" w:gutter="0"/>
          <w:cols w:space="720"/>
        </w:sectPr>
      </w:pPr>
    </w:p>
    <w:p w14:paraId="735CE6E5" w14:textId="77777777" w:rsidR="009C1B8A" w:rsidRDefault="008E2174">
      <w:pPr>
        <w:pStyle w:val="ListParagraph"/>
        <w:numPr>
          <w:ilvl w:val="0"/>
          <w:numId w:val="29"/>
        </w:numPr>
        <w:tabs>
          <w:tab w:val="left" w:pos="810"/>
        </w:tabs>
        <w:spacing w:before="81"/>
        <w:ind w:right="237" w:firstLine="0"/>
        <w:jc w:val="both"/>
        <w:rPr>
          <w:sz w:val="20"/>
        </w:rPr>
      </w:pPr>
      <w:r>
        <w:rPr>
          <w:sz w:val="20"/>
        </w:rPr>
        <w:t xml:space="preserve">El </w:t>
      </w:r>
      <w:r>
        <w:rPr>
          <w:b/>
          <w:i/>
          <w:sz w:val="20"/>
        </w:rPr>
        <w:t xml:space="preserve">Estado </w:t>
      </w:r>
      <w:r>
        <w:rPr>
          <w:sz w:val="20"/>
        </w:rPr>
        <w:t>resaltó que, a la fecha de presentación de la petición inicial, el 27 de diciembre</w:t>
      </w:r>
      <w:r>
        <w:rPr>
          <w:spacing w:val="-18"/>
          <w:sz w:val="20"/>
        </w:rPr>
        <w:t xml:space="preserve"> </w:t>
      </w:r>
      <w:r>
        <w:rPr>
          <w:sz w:val="20"/>
        </w:rPr>
        <w:t>de</w:t>
      </w:r>
      <w:r>
        <w:rPr>
          <w:spacing w:val="-18"/>
          <w:sz w:val="20"/>
        </w:rPr>
        <w:t xml:space="preserve"> </w:t>
      </w:r>
      <w:r>
        <w:rPr>
          <w:sz w:val="20"/>
        </w:rPr>
        <w:t>2006,</w:t>
      </w:r>
      <w:r>
        <w:rPr>
          <w:spacing w:val="-17"/>
          <w:sz w:val="20"/>
        </w:rPr>
        <w:t xml:space="preserve"> </w:t>
      </w:r>
      <w:r>
        <w:rPr>
          <w:sz w:val="20"/>
        </w:rPr>
        <w:t>los</w:t>
      </w:r>
      <w:r>
        <w:rPr>
          <w:spacing w:val="-18"/>
          <w:sz w:val="20"/>
        </w:rPr>
        <w:t xml:space="preserve"> </w:t>
      </w:r>
      <w:r>
        <w:rPr>
          <w:sz w:val="20"/>
        </w:rPr>
        <w:t>representantes</w:t>
      </w:r>
      <w:r>
        <w:rPr>
          <w:spacing w:val="-17"/>
          <w:sz w:val="20"/>
        </w:rPr>
        <w:t xml:space="preserve"> </w:t>
      </w:r>
      <w:r>
        <w:rPr>
          <w:sz w:val="20"/>
        </w:rPr>
        <w:t>no</w:t>
      </w:r>
      <w:r>
        <w:rPr>
          <w:spacing w:val="-18"/>
          <w:sz w:val="20"/>
        </w:rPr>
        <w:t xml:space="preserve"> </w:t>
      </w:r>
      <w:r>
        <w:rPr>
          <w:sz w:val="20"/>
        </w:rPr>
        <w:t>habrían</w:t>
      </w:r>
      <w:r>
        <w:rPr>
          <w:spacing w:val="-18"/>
          <w:sz w:val="20"/>
        </w:rPr>
        <w:t xml:space="preserve"> </w:t>
      </w:r>
      <w:r>
        <w:rPr>
          <w:sz w:val="20"/>
        </w:rPr>
        <w:t>cumplido</w:t>
      </w:r>
      <w:r>
        <w:rPr>
          <w:spacing w:val="-17"/>
          <w:sz w:val="20"/>
        </w:rPr>
        <w:t xml:space="preserve"> </w:t>
      </w:r>
      <w:r>
        <w:rPr>
          <w:sz w:val="20"/>
        </w:rPr>
        <w:t>con</w:t>
      </w:r>
      <w:r>
        <w:rPr>
          <w:spacing w:val="-18"/>
          <w:sz w:val="20"/>
        </w:rPr>
        <w:t xml:space="preserve"> </w:t>
      </w:r>
      <w:r>
        <w:rPr>
          <w:sz w:val="20"/>
        </w:rPr>
        <w:t>el</w:t>
      </w:r>
      <w:r>
        <w:rPr>
          <w:spacing w:val="-17"/>
          <w:sz w:val="20"/>
        </w:rPr>
        <w:t xml:space="preserve"> </w:t>
      </w:r>
      <w:r>
        <w:rPr>
          <w:sz w:val="20"/>
        </w:rPr>
        <w:t>requisito</w:t>
      </w:r>
      <w:r>
        <w:rPr>
          <w:spacing w:val="-18"/>
          <w:sz w:val="20"/>
        </w:rPr>
        <w:t xml:space="preserve"> </w:t>
      </w:r>
      <w:r>
        <w:rPr>
          <w:sz w:val="20"/>
        </w:rPr>
        <w:t>de</w:t>
      </w:r>
      <w:r>
        <w:rPr>
          <w:spacing w:val="-17"/>
          <w:sz w:val="20"/>
        </w:rPr>
        <w:t xml:space="preserve"> </w:t>
      </w:r>
      <w:r>
        <w:rPr>
          <w:sz w:val="20"/>
        </w:rPr>
        <w:t>agotar</w:t>
      </w:r>
      <w:r>
        <w:rPr>
          <w:spacing w:val="-18"/>
          <w:sz w:val="20"/>
        </w:rPr>
        <w:t xml:space="preserve"> </w:t>
      </w:r>
      <w:r>
        <w:rPr>
          <w:sz w:val="20"/>
        </w:rPr>
        <w:t>los recursos</w:t>
      </w:r>
      <w:r>
        <w:rPr>
          <w:spacing w:val="-14"/>
          <w:sz w:val="20"/>
        </w:rPr>
        <w:t xml:space="preserve"> </w:t>
      </w:r>
      <w:r>
        <w:rPr>
          <w:sz w:val="20"/>
        </w:rPr>
        <w:t>internos</w:t>
      </w:r>
      <w:r>
        <w:rPr>
          <w:spacing w:val="-14"/>
          <w:sz w:val="20"/>
        </w:rPr>
        <w:t xml:space="preserve"> </w:t>
      </w:r>
      <w:r>
        <w:rPr>
          <w:sz w:val="20"/>
        </w:rPr>
        <w:t>que</w:t>
      </w:r>
      <w:r>
        <w:rPr>
          <w:spacing w:val="-14"/>
          <w:sz w:val="20"/>
        </w:rPr>
        <w:t xml:space="preserve"> </w:t>
      </w:r>
      <w:r>
        <w:rPr>
          <w:sz w:val="20"/>
        </w:rPr>
        <w:t>prevé</w:t>
      </w:r>
      <w:r>
        <w:rPr>
          <w:spacing w:val="-14"/>
          <w:sz w:val="20"/>
        </w:rPr>
        <w:t xml:space="preserve"> </w:t>
      </w:r>
      <w:r>
        <w:rPr>
          <w:sz w:val="20"/>
        </w:rPr>
        <w:t>la</w:t>
      </w:r>
      <w:r>
        <w:rPr>
          <w:spacing w:val="-13"/>
          <w:sz w:val="20"/>
        </w:rPr>
        <w:t xml:space="preserve"> </w:t>
      </w:r>
      <w:r>
        <w:rPr>
          <w:sz w:val="20"/>
        </w:rPr>
        <w:t>legislación</w:t>
      </w:r>
      <w:r>
        <w:rPr>
          <w:spacing w:val="-14"/>
          <w:sz w:val="20"/>
        </w:rPr>
        <w:t xml:space="preserve"> </w:t>
      </w:r>
      <w:r>
        <w:rPr>
          <w:sz w:val="20"/>
        </w:rPr>
        <w:t>interna.</w:t>
      </w:r>
      <w:r>
        <w:rPr>
          <w:spacing w:val="-16"/>
          <w:sz w:val="20"/>
        </w:rPr>
        <w:t xml:space="preserve"> </w:t>
      </w:r>
      <w:r>
        <w:rPr>
          <w:sz w:val="20"/>
        </w:rPr>
        <w:t>En</w:t>
      </w:r>
      <w:r>
        <w:rPr>
          <w:spacing w:val="-11"/>
          <w:sz w:val="20"/>
        </w:rPr>
        <w:t xml:space="preserve"> </w:t>
      </w:r>
      <w:r>
        <w:rPr>
          <w:sz w:val="20"/>
        </w:rPr>
        <w:t>específico,</w:t>
      </w:r>
      <w:r>
        <w:rPr>
          <w:spacing w:val="-12"/>
          <w:sz w:val="20"/>
        </w:rPr>
        <w:t xml:space="preserve"> </w:t>
      </w:r>
      <w:r>
        <w:rPr>
          <w:sz w:val="20"/>
        </w:rPr>
        <w:t>el</w:t>
      </w:r>
      <w:r>
        <w:rPr>
          <w:spacing w:val="-13"/>
          <w:sz w:val="20"/>
        </w:rPr>
        <w:t xml:space="preserve"> </w:t>
      </w:r>
      <w:r>
        <w:rPr>
          <w:sz w:val="20"/>
        </w:rPr>
        <w:t>Estado</w:t>
      </w:r>
      <w:r>
        <w:rPr>
          <w:spacing w:val="-14"/>
          <w:sz w:val="20"/>
        </w:rPr>
        <w:t xml:space="preserve"> </w:t>
      </w:r>
      <w:r>
        <w:rPr>
          <w:sz w:val="20"/>
        </w:rPr>
        <w:t>señaló</w:t>
      </w:r>
      <w:r>
        <w:rPr>
          <w:spacing w:val="-14"/>
          <w:sz w:val="20"/>
        </w:rPr>
        <w:t xml:space="preserve"> </w:t>
      </w:r>
      <w:r>
        <w:rPr>
          <w:sz w:val="20"/>
        </w:rPr>
        <w:t>que</w:t>
      </w:r>
      <w:r>
        <w:rPr>
          <w:spacing w:val="-12"/>
          <w:sz w:val="20"/>
        </w:rPr>
        <w:t xml:space="preserve"> </w:t>
      </w:r>
      <w:r>
        <w:rPr>
          <w:sz w:val="20"/>
        </w:rPr>
        <w:t>en dicha</w:t>
      </w:r>
      <w:r>
        <w:rPr>
          <w:spacing w:val="-9"/>
          <w:sz w:val="20"/>
        </w:rPr>
        <w:t xml:space="preserve"> </w:t>
      </w:r>
      <w:r>
        <w:rPr>
          <w:sz w:val="20"/>
        </w:rPr>
        <w:t>fecha</w:t>
      </w:r>
      <w:r>
        <w:rPr>
          <w:spacing w:val="-12"/>
          <w:sz w:val="20"/>
        </w:rPr>
        <w:t xml:space="preserve"> </w:t>
      </w:r>
      <w:r>
        <w:rPr>
          <w:sz w:val="20"/>
        </w:rPr>
        <w:t>aún</w:t>
      </w:r>
      <w:r>
        <w:rPr>
          <w:spacing w:val="-7"/>
          <w:sz w:val="20"/>
        </w:rPr>
        <w:t xml:space="preserve"> </w:t>
      </w:r>
      <w:r>
        <w:rPr>
          <w:sz w:val="20"/>
        </w:rPr>
        <w:t>estaba</w:t>
      </w:r>
      <w:r>
        <w:rPr>
          <w:spacing w:val="-9"/>
          <w:sz w:val="20"/>
        </w:rPr>
        <w:t xml:space="preserve"> </w:t>
      </w:r>
      <w:r>
        <w:rPr>
          <w:sz w:val="20"/>
        </w:rPr>
        <w:t>en</w:t>
      </w:r>
      <w:r>
        <w:rPr>
          <w:spacing w:val="-9"/>
          <w:sz w:val="20"/>
        </w:rPr>
        <w:t xml:space="preserve"> </w:t>
      </w:r>
      <w:r>
        <w:rPr>
          <w:sz w:val="20"/>
        </w:rPr>
        <w:t>curso</w:t>
      </w:r>
      <w:r>
        <w:rPr>
          <w:spacing w:val="-13"/>
          <w:sz w:val="20"/>
        </w:rPr>
        <w:t xml:space="preserve"> </w:t>
      </w:r>
      <w:r>
        <w:rPr>
          <w:sz w:val="20"/>
        </w:rPr>
        <w:t>la</w:t>
      </w:r>
      <w:r>
        <w:rPr>
          <w:spacing w:val="-8"/>
          <w:sz w:val="20"/>
        </w:rPr>
        <w:t xml:space="preserve"> </w:t>
      </w:r>
      <w:r>
        <w:rPr>
          <w:sz w:val="20"/>
        </w:rPr>
        <w:t>etapa</w:t>
      </w:r>
      <w:r>
        <w:rPr>
          <w:spacing w:val="-12"/>
          <w:sz w:val="20"/>
        </w:rPr>
        <w:t xml:space="preserve"> </w:t>
      </w:r>
      <w:r>
        <w:rPr>
          <w:sz w:val="20"/>
        </w:rPr>
        <w:t>de</w:t>
      </w:r>
      <w:r>
        <w:rPr>
          <w:spacing w:val="-11"/>
          <w:sz w:val="20"/>
        </w:rPr>
        <w:t xml:space="preserve"> </w:t>
      </w:r>
      <w:r>
        <w:rPr>
          <w:sz w:val="20"/>
        </w:rPr>
        <w:t>ejecución</w:t>
      </w:r>
      <w:r>
        <w:rPr>
          <w:spacing w:val="-11"/>
          <w:sz w:val="20"/>
        </w:rPr>
        <w:t xml:space="preserve"> </w:t>
      </w:r>
      <w:r>
        <w:rPr>
          <w:sz w:val="20"/>
        </w:rPr>
        <w:t>de</w:t>
      </w:r>
      <w:r>
        <w:rPr>
          <w:spacing w:val="-11"/>
          <w:sz w:val="20"/>
        </w:rPr>
        <w:t xml:space="preserve"> </w:t>
      </w:r>
      <w:r>
        <w:rPr>
          <w:sz w:val="20"/>
        </w:rPr>
        <w:t>sentencia,</w:t>
      </w:r>
      <w:r>
        <w:rPr>
          <w:spacing w:val="-9"/>
          <w:sz w:val="20"/>
        </w:rPr>
        <w:t xml:space="preserve"> </w:t>
      </w:r>
      <w:r>
        <w:rPr>
          <w:sz w:val="20"/>
        </w:rPr>
        <w:t>en</w:t>
      </w:r>
      <w:r>
        <w:rPr>
          <w:spacing w:val="-9"/>
          <w:sz w:val="20"/>
        </w:rPr>
        <w:t xml:space="preserve"> </w:t>
      </w:r>
      <w:r>
        <w:rPr>
          <w:sz w:val="20"/>
        </w:rPr>
        <w:t>el</w:t>
      </w:r>
      <w:r>
        <w:rPr>
          <w:spacing w:val="-9"/>
          <w:sz w:val="20"/>
        </w:rPr>
        <w:t xml:space="preserve"> </w:t>
      </w:r>
      <w:r>
        <w:rPr>
          <w:sz w:val="20"/>
        </w:rPr>
        <w:t>proceso</w:t>
      </w:r>
      <w:r>
        <w:rPr>
          <w:spacing w:val="-11"/>
          <w:sz w:val="20"/>
        </w:rPr>
        <w:t xml:space="preserve"> </w:t>
      </w:r>
      <w:r>
        <w:rPr>
          <w:sz w:val="20"/>
        </w:rPr>
        <w:t xml:space="preserve">sobre </w:t>
      </w:r>
      <w:r>
        <w:rPr>
          <w:spacing w:val="-2"/>
          <w:sz w:val="20"/>
        </w:rPr>
        <w:t>acción</w:t>
      </w:r>
      <w:r>
        <w:rPr>
          <w:spacing w:val="-16"/>
          <w:sz w:val="20"/>
        </w:rPr>
        <w:t xml:space="preserve"> </w:t>
      </w:r>
      <w:r>
        <w:rPr>
          <w:spacing w:val="-2"/>
          <w:sz w:val="20"/>
        </w:rPr>
        <w:t>de</w:t>
      </w:r>
      <w:r>
        <w:rPr>
          <w:spacing w:val="-16"/>
          <w:sz w:val="20"/>
        </w:rPr>
        <w:t xml:space="preserve"> </w:t>
      </w:r>
      <w:r>
        <w:rPr>
          <w:spacing w:val="-2"/>
          <w:sz w:val="20"/>
        </w:rPr>
        <w:t>cumplimiento</w:t>
      </w:r>
      <w:r>
        <w:rPr>
          <w:spacing w:val="-15"/>
          <w:sz w:val="20"/>
        </w:rPr>
        <w:t xml:space="preserve"> </w:t>
      </w:r>
      <w:r>
        <w:rPr>
          <w:spacing w:val="-2"/>
          <w:sz w:val="20"/>
        </w:rPr>
        <w:t>conocido</w:t>
      </w:r>
      <w:r>
        <w:rPr>
          <w:spacing w:val="-16"/>
          <w:sz w:val="20"/>
        </w:rPr>
        <w:t xml:space="preserve"> </w:t>
      </w:r>
      <w:r>
        <w:rPr>
          <w:spacing w:val="-2"/>
          <w:sz w:val="20"/>
        </w:rPr>
        <w:t>por</w:t>
      </w:r>
      <w:r>
        <w:rPr>
          <w:spacing w:val="-15"/>
          <w:sz w:val="20"/>
        </w:rPr>
        <w:t xml:space="preserve"> </w:t>
      </w:r>
      <w:r>
        <w:rPr>
          <w:spacing w:val="-2"/>
          <w:sz w:val="20"/>
        </w:rPr>
        <w:t>el</w:t>
      </w:r>
      <w:r>
        <w:rPr>
          <w:spacing w:val="-16"/>
          <w:sz w:val="20"/>
        </w:rPr>
        <w:t xml:space="preserve"> </w:t>
      </w:r>
      <w:r>
        <w:rPr>
          <w:spacing w:val="-2"/>
          <w:sz w:val="20"/>
        </w:rPr>
        <w:t>Tribunal</w:t>
      </w:r>
      <w:r>
        <w:rPr>
          <w:spacing w:val="-16"/>
          <w:sz w:val="20"/>
        </w:rPr>
        <w:t xml:space="preserve"> </w:t>
      </w:r>
      <w:r>
        <w:rPr>
          <w:spacing w:val="-2"/>
          <w:sz w:val="20"/>
        </w:rPr>
        <w:t>Constitucional.</w:t>
      </w:r>
      <w:r>
        <w:rPr>
          <w:spacing w:val="-15"/>
          <w:sz w:val="20"/>
        </w:rPr>
        <w:t xml:space="preserve"> </w:t>
      </w:r>
      <w:r>
        <w:rPr>
          <w:spacing w:val="-2"/>
          <w:sz w:val="20"/>
        </w:rPr>
        <w:t>Asimismo,</w:t>
      </w:r>
      <w:r>
        <w:rPr>
          <w:spacing w:val="-16"/>
          <w:sz w:val="20"/>
        </w:rPr>
        <w:t xml:space="preserve"> </w:t>
      </w:r>
      <w:r>
        <w:rPr>
          <w:spacing w:val="-2"/>
          <w:sz w:val="20"/>
        </w:rPr>
        <w:t>alegó</w:t>
      </w:r>
      <w:r>
        <w:rPr>
          <w:spacing w:val="-15"/>
          <w:sz w:val="20"/>
        </w:rPr>
        <w:t xml:space="preserve"> </w:t>
      </w:r>
      <w:r>
        <w:rPr>
          <w:spacing w:val="-2"/>
          <w:sz w:val="20"/>
        </w:rPr>
        <w:t>que</w:t>
      </w:r>
      <w:r>
        <w:rPr>
          <w:spacing w:val="-16"/>
          <w:sz w:val="20"/>
        </w:rPr>
        <w:t xml:space="preserve"> </w:t>
      </w:r>
      <w:r>
        <w:rPr>
          <w:spacing w:val="-2"/>
          <w:sz w:val="20"/>
        </w:rPr>
        <w:t>en</w:t>
      </w:r>
      <w:r>
        <w:rPr>
          <w:spacing w:val="-15"/>
          <w:sz w:val="20"/>
        </w:rPr>
        <w:t xml:space="preserve"> </w:t>
      </w:r>
      <w:r>
        <w:rPr>
          <w:spacing w:val="-2"/>
          <w:sz w:val="20"/>
        </w:rPr>
        <w:t xml:space="preserve">el </w:t>
      </w:r>
      <w:r>
        <w:rPr>
          <w:sz w:val="20"/>
        </w:rPr>
        <w:t>ordenamiento</w:t>
      </w:r>
      <w:r>
        <w:rPr>
          <w:spacing w:val="-10"/>
          <w:sz w:val="20"/>
        </w:rPr>
        <w:t xml:space="preserve"> </w:t>
      </w:r>
      <w:r>
        <w:rPr>
          <w:sz w:val="20"/>
        </w:rPr>
        <w:t>jurídico</w:t>
      </w:r>
      <w:r>
        <w:rPr>
          <w:spacing w:val="-10"/>
          <w:sz w:val="20"/>
        </w:rPr>
        <w:t xml:space="preserve"> </w:t>
      </w:r>
      <w:r>
        <w:rPr>
          <w:sz w:val="20"/>
        </w:rPr>
        <w:t>peruano</w:t>
      </w:r>
      <w:r>
        <w:rPr>
          <w:spacing w:val="-9"/>
          <w:sz w:val="20"/>
        </w:rPr>
        <w:t xml:space="preserve"> </w:t>
      </w:r>
      <w:r>
        <w:rPr>
          <w:sz w:val="20"/>
        </w:rPr>
        <w:t>existían</w:t>
      </w:r>
      <w:r>
        <w:rPr>
          <w:spacing w:val="-9"/>
          <w:sz w:val="20"/>
        </w:rPr>
        <w:t xml:space="preserve"> </w:t>
      </w:r>
      <w:r>
        <w:rPr>
          <w:sz w:val="20"/>
        </w:rPr>
        <w:t>distintos</w:t>
      </w:r>
      <w:r>
        <w:rPr>
          <w:spacing w:val="-10"/>
          <w:sz w:val="20"/>
        </w:rPr>
        <w:t xml:space="preserve"> </w:t>
      </w:r>
      <w:r>
        <w:rPr>
          <w:sz w:val="20"/>
        </w:rPr>
        <w:t>recursos</w:t>
      </w:r>
      <w:r>
        <w:rPr>
          <w:spacing w:val="-12"/>
          <w:sz w:val="20"/>
        </w:rPr>
        <w:t xml:space="preserve"> </w:t>
      </w:r>
      <w:r>
        <w:rPr>
          <w:sz w:val="20"/>
        </w:rPr>
        <w:t>para</w:t>
      </w:r>
      <w:r>
        <w:rPr>
          <w:spacing w:val="-10"/>
          <w:sz w:val="20"/>
        </w:rPr>
        <w:t xml:space="preserve"> </w:t>
      </w:r>
      <w:r>
        <w:rPr>
          <w:sz w:val="20"/>
        </w:rPr>
        <w:t>cuestionar:</w:t>
      </w:r>
      <w:r>
        <w:rPr>
          <w:spacing w:val="-9"/>
          <w:sz w:val="20"/>
        </w:rPr>
        <w:t xml:space="preserve"> </w:t>
      </w:r>
      <w:r>
        <w:rPr>
          <w:sz w:val="20"/>
        </w:rPr>
        <w:t>a)</w:t>
      </w:r>
      <w:r>
        <w:rPr>
          <w:spacing w:val="-9"/>
          <w:sz w:val="20"/>
        </w:rPr>
        <w:t xml:space="preserve"> </w:t>
      </w:r>
      <w:r>
        <w:rPr>
          <w:sz w:val="20"/>
        </w:rPr>
        <w:t>la</w:t>
      </w:r>
      <w:r>
        <w:rPr>
          <w:spacing w:val="-10"/>
          <w:sz w:val="20"/>
        </w:rPr>
        <w:t xml:space="preserve"> </w:t>
      </w:r>
      <w:r>
        <w:rPr>
          <w:sz w:val="20"/>
        </w:rPr>
        <w:t>falta</w:t>
      </w:r>
      <w:r>
        <w:rPr>
          <w:spacing w:val="-10"/>
          <w:sz w:val="20"/>
        </w:rPr>
        <w:t xml:space="preserve"> </w:t>
      </w:r>
      <w:r>
        <w:rPr>
          <w:sz w:val="20"/>
        </w:rPr>
        <w:t xml:space="preserve">de investigación respecto de los alegados actos de hostigamiento y amenazas contra las </w:t>
      </w:r>
      <w:r>
        <w:rPr>
          <w:spacing w:val="-2"/>
          <w:sz w:val="20"/>
        </w:rPr>
        <w:t>presuntas</w:t>
      </w:r>
      <w:r>
        <w:rPr>
          <w:spacing w:val="-16"/>
          <w:sz w:val="20"/>
        </w:rPr>
        <w:t xml:space="preserve"> </w:t>
      </w:r>
      <w:r>
        <w:rPr>
          <w:spacing w:val="-2"/>
          <w:sz w:val="20"/>
        </w:rPr>
        <w:t>víctimas;</w:t>
      </w:r>
      <w:r>
        <w:rPr>
          <w:spacing w:val="-16"/>
          <w:sz w:val="20"/>
        </w:rPr>
        <w:t xml:space="preserve"> </w:t>
      </w:r>
      <w:r>
        <w:rPr>
          <w:spacing w:val="-2"/>
          <w:sz w:val="20"/>
        </w:rPr>
        <w:t>b)</w:t>
      </w:r>
      <w:r>
        <w:rPr>
          <w:spacing w:val="-15"/>
          <w:sz w:val="20"/>
        </w:rPr>
        <w:t xml:space="preserve"> </w:t>
      </w:r>
      <w:r>
        <w:rPr>
          <w:spacing w:val="-2"/>
          <w:sz w:val="20"/>
        </w:rPr>
        <w:t>la</w:t>
      </w:r>
      <w:r>
        <w:rPr>
          <w:spacing w:val="-16"/>
          <w:sz w:val="20"/>
        </w:rPr>
        <w:t xml:space="preserve"> </w:t>
      </w:r>
      <w:r>
        <w:rPr>
          <w:spacing w:val="-2"/>
          <w:sz w:val="20"/>
        </w:rPr>
        <w:t>tutela</w:t>
      </w:r>
      <w:r>
        <w:rPr>
          <w:spacing w:val="-15"/>
          <w:sz w:val="20"/>
        </w:rPr>
        <w:t xml:space="preserve"> </w:t>
      </w:r>
      <w:r>
        <w:rPr>
          <w:spacing w:val="-2"/>
          <w:sz w:val="20"/>
        </w:rPr>
        <w:t>del</w:t>
      </w:r>
      <w:r>
        <w:rPr>
          <w:spacing w:val="-16"/>
          <w:sz w:val="20"/>
        </w:rPr>
        <w:t xml:space="preserve"> </w:t>
      </w:r>
      <w:r>
        <w:rPr>
          <w:spacing w:val="-2"/>
          <w:sz w:val="20"/>
        </w:rPr>
        <w:t>medio</w:t>
      </w:r>
      <w:r>
        <w:rPr>
          <w:spacing w:val="-16"/>
          <w:sz w:val="20"/>
        </w:rPr>
        <w:t xml:space="preserve"> </w:t>
      </w:r>
      <w:r>
        <w:rPr>
          <w:spacing w:val="-2"/>
          <w:sz w:val="20"/>
        </w:rPr>
        <w:t>ambiente,</w:t>
      </w:r>
      <w:r>
        <w:rPr>
          <w:spacing w:val="-15"/>
          <w:sz w:val="20"/>
        </w:rPr>
        <w:t xml:space="preserve"> </w:t>
      </w:r>
      <w:r>
        <w:rPr>
          <w:spacing w:val="-2"/>
          <w:sz w:val="20"/>
        </w:rPr>
        <w:t>el</w:t>
      </w:r>
      <w:r>
        <w:rPr>
          <w:spacing w:val="-16"/>
          <w:sz w:val="20"/>
        </w:rPr>
        <w:t xml:space="preserve"> </w:t>
      </w:r>
      <w:r>
        <w:rPr>
          <w:spacing w:val="-2"/>
          <w:sz w:val="20"/>
        </w:rPr>
        <w:t>derecho</w:t>
      </w:r>
      <w:r>
        <w:rPr>
          <w:spacing w:val="-15"/>
          <w:sz w:val="20"/>
        </w:rPr>
        <w:t xml:space="preserve"> </w:t>
      </w:r>
      <w:r>
        <w:rPr>
          <w:spacing w:val="-2"/>
          <w:sz w:val="20"/>
        </w:rPr>
        <w:t>a</w:t>
      </w:r>
      <w:r>
        <w:rPr>
          <w:spacing w:val="-16"/>
          <w:sz w:val="20"/>
        </w:rPr>
        <w:t xml:space="preserve"> </w:t>
      </w:r>
      <w:r>
        <w:rPr>
          <w:spacing w:val="-2"/>
          <w:sz w:val="20"/>
        </w:rPr>
        <w:t>la</w:t>
      </w:r>
      <w:r>
        <w:rPr>
          <w:spacing w:val="-15"/>
          <w:sz w:val="20"/>
        </w:rPr>
        <w:t xml:space="preserve"> </w:t>
      </w:r>
      <w:r>
        <w:rPr>
          <w:spacing w:val="-2"/>
          <w:sz w:val="20"/>
        </w:rPr>
        <w:t>salud</w:t>
      </w:r>
      <w:r>
        <w:rPr>
          <w:spacing w:val="-16"/>
          <w:sz w:val="20"/>
        </w:rPr>
        <w:t xml:space="preserve"> </w:t>
      </w:r>
      <w:r>
        <w:rPr>
          <w:spacing w:val="-2"/>
          <w:sz w:val="20"/>
        </w:rPr>
        <w:t>y</w:t>
      </w:r>
      <w:r>
        <w:rPr>
          <w:spacing w:val="-16"/>
          <w:sz w:val="20"/>
        </w:rPr>
        <w:t xml:space="preserve"> </w:t>
      </w:r>
      <w:r>
        <w:rPr>
          <w:spacing w:val="-2"/>
          <w:sz w:val="20"/>
        </w:rPr>
        <w:t>el</w:t>
      </w:r>
      <w:r>
        <w:rPr>
          <w:spacing w:val="-15"/>
          <w:sz w:val="20"/>
        </w:rPr>
        <w:t xml:space="preserve"> </w:t>
      </w:r>
      <w:r>
        <w:rPr>
          <w:spacing w:val="-2"/>
          <w:sz w:val="20"/>
        </w:rPr>
        <w:t>derecho</w:t>
      </w:r>
      <w:r>
        <w:rPr>
          <w:spacing w:val="-16"/>
          <w:sz w:val="20"/>
        </w:rPr>
        <w:t xml:space="preserve"> </w:t>
      </w:r>
      <w:r>
        <w:rPr>
          <w:spacing w:val="-2"/>
          <w:sz w:val="20"/>
        </w:rPr>
        <w:t>a</w:t>
      </w:r>
      <w:r>
        <w:rPr>
          <w:spacing w:val="-15"/>
          <w:sz w:val="20"/>
        </w:rPr>
        <w:t xml:space="preserve"> </w:t>
      </w:r>
      <w:r>
        <w:rPr>
          <w:spacing w:val="-2"/>
          <w:sz w:val="20"/>
        </w:rPr>
        <w:t>la integridad</w:t>
      </w:r>
      <w:r>
        <w:rPr>
          <w:spacing w:val="-16"/>
          <w:sz w:val="20"/>
        </w:rPr>
        <w:t xml:space="preserve"> </w:t>
      </w:r>
      <w:r>
        <w:rPr>
          <w:spacing w:val="-2"/>
          <w:sz w:val="20"/>
        </w:rPr>
        <w:t>personal,</w:t>
      </w:r>
      <w:r>
        <w:rPr>
          <w:spacing w:val="-16"/>
          <w:sz w:val="20"/>
        </w:rPr>
        <w:t xml:space="preserve"> </w:t>
      </w:r>
      <w:r>
        <w:rPr>
          <w:spacing w:val="-2"/>
          <w:sz w:val="20"/>
        </w:rPr>
        <w:t>y</w:t>
      </w:r>
      <w:r>
        <w:rPr>
          <w:spacing w:val="-13"/>
          <w:sz w:val="20"/>
        </w:rPr>
        <w:t xml:space="preserve"> </w:t>
      </w:r>
      <w:r>
        <w:rPr>
          <w:spacing w:val="-2"/>
          <w:sz w:val="20"/>
        </w:rPr>
        <w:t>c)</w:t>
      </w:r>
      <w:r>
        <w:rPr>
          <w:spacing w:val="-12"/>
          <w:sz w:val="20"/>
        </w:rPr>
        <w:t xml:space="preserve"> </w:t>
      </w:r>
      <w:r>
        <w:rPr>
          <w:spacing w:val="-2"/>
          <w:sz w:val="20"/>
        </w:rPr>
        <w:t>el</w:t>
      </w:r>
      <w:r>
        <w:rPr>
          <w:spacing w:val="-16"/>
          <w:sz w:val="20"/>
        </w:rPr>
        <w:t xml:space="preserve"> </w:t>
      </w:r>
      <w:r>
        <w:rPr>
          <w:spacing w:val="-2"/>
          <w:sz w:val="20"/>
        </w:rPr>
        <w:t>acceso</w:t>
      </w:r>
      <w:r>
        <w:rPr>
          <w:spacing w:val="-16"/>
          <w:sz w:val="20"/>
        </w:rPr>
        <w:t xml:space="preserve"> </w:t>
      </w:r>
      <w:r>
        <w:rPr>
          <w:spacing w:val="-2"/>
          <w:sz w:val="20"/>
        </w:rPr>
        <w:t>a</w:t>
      </w:r>
      <w:r>
        <w:rPr>
          <w:spacing w:val="-13"/>
          <w:sz w:val="20"/>
        </w:rPr>
        <w:t xml:space="preserve"> </w:t>
      </w:r>
      <w:r>
        <w:rPr>
          <w:spacing w:val="-2"/>
          <w:sz w:val="20"/>
        </w:rPr>
        <w:t>la</w:t>
      </w:r>
      <w:r>
        <w:rPr>
          <w:spacing w:val="-13"/>
          <w:sz w:val="20"/>
        </w:rPr>
        <w:t xml:space="preserve"> </w:t>
      </w:r>
      <w:r>
        <w:rPr>
          <w:spacing w:val="-2"/>
          <w:sz w:val="20"/>
        </w:rPr>
        <w:t>información</w:t>
      </w:r>
      <w:r>
        <w:rPr>
          <w:spacing w:val="-16"/>
          <w:sz w:val="20"/>
        </w:rPr>
        <w:t xml:space="preserve"> </w:t>
      </w:r>
      <w:r>
        <w:rPr>
          <w:spacing w:val="-2"/>
          <w:sz w:val="20"/>
        </w:rPr>
        <w:t>pública.</w:t>
      </w:r>
      <w:r>
        <w:rPr>
          <w:spacing w:val="-16"/>
          <w:sz w:val="20"/>
        </w:rPr>
        <w:t xml:space="preserve"> </w:t>
      </w:r>
      <w:r>
        <w:rPr>
          <w:spacing w:val="-2"/>
          <w:sz w:val="20"/>
        </w:rPr>
        <w:t>En</w:t>
      </w:r>
      <w:r>
        <w:rPr>
          <w:spacing w:val="-14"/>
          <w:sz w:val="20"/>
        </w:rPr>
        <w:t xml:space="preserve"> </w:t>
      </w:r>
      <w:r>
        <w:rPr>
          <w:spacing w:val="-2"/>
          <w:sz w:val="20"/>
        </w:rPr>
        <w:t>particular,</w:t>
      </w:r>
      <w:r>
        <w:rPr>
          <w:spacing w:val="-16"/>
          <w:sz w:val="20"/>
        </w:rPr>
        <w:t xml:space="preserve"> </w:t>
      </w:r>
      <w:r>
        <w:rPr>
          <w:spacing w:val="-2"/>
          <w:sz w:val="20"/>
        </w:rPr>
        <w:t>el</w:t>
      </w:r>
      <w:r>
        <w:rPr>
          <w:spacing w:val="-15"/>
          <w:sz w:val="20"/>
        </w:rPr>
        <w:t xml:space="preserve"> </w:t>
      </w:r>
      <w:r>
        <w:rPr>
          <w:spacing w:val="-2"/>
          <w:sz w:val="20"/>
        </w:rPr>
        <w:t>Estado</w:t>
      </w:r>
      <w:r>
        <w:rPr>
          <w:spacing w:val="-16"/>
          <w:sz w:val="20"/>
        </w:rPr>
        <w:t xml:space="preserve"> </w:t>
      </w:r>
      <w:r>
        <w:rPr>
          <w:spacing w:val="-2"/>
          <w:sz w:val="20"/>
        </w:rPr>
        <w:t xml:space="preserve">señaló </w:t>
      </w:r>
      <w:r>
        <w:rPr>
          <w:w w:val="95"/>
          <w:sz w:val="20"/>
        </w:rPr>
        <w:t>que</w:t>
      </w:r>
      <w:r>
        <w:rPr>
          <w:spacing w:val="-5"/>
          <w:w w:val="95"/>
          <w:sz w:val="20"/>
        </w:rPr>
        <w:t xml:space="preserve"> </w:t>
      </w:r>
      <w:r>
        <w:rPr>
          <w:w w:val="95"/>
          <w:sz w:val="20"/>
        </w:rPr>
        <w:t>el</w:t>
      </w:r>
      <w:r>
        <w:rPr>
          <w:spacing w:val="-6"/>
          <w:w w:val="95"/>
          <w:sz w:val="20"/>
        </w:rPr>
        <w:t xml:space="preserve"> </w:t>
      </w:r>
      <w:r>
        <w:rPr>
          <w:w w:val="95"/>
          <w:sz w:val="20"/>
        </w:rPr>
        <w:t>proceso</w:t>
      </w:r>
      <w:r>
        <w:rPr>
          <w:spacing w:val="-8"/>
          <w:w w:val="95"/>
          <w:sz w:val="20"/>
        </w:rPr>
        <w:t xml:space="preserve"> </w:t>
      </w:r>
      <w:r>
        <w:rPr>
          <w:w w:val="95"/>
          <w:sz w:val="20"/>
        </w:rPr>
        <w:t>de</w:t>
      </w:r>
      <w:r>
        <w:rPr>
          <w:spacing w:val="-8"/>
          <w:w w:val="95"/>
          <w:sz w:val="20"/>
        </w:rPr>
        <w:t xml:space="preserve"> </w:t>
      </w:r>
      <w:r>
        <w:rPr>
          <w:w w:val="95"/>
          <w:sz w:val="20"/>
        </w:rPr>
        <w:t>amparo,</w:t>
      </w:r>
      <w:r>
        <w:rPr>
          <w:spacing w:val="-8"/>
          <w:w w:val="95"/>
          <w:sz w:val="20"/>
        </w:rPr>
        <w:t xml:space="preserve"> </w:t>
      </w:r>
      <w:r>
        <w:rPr>
          <w:w w:val="95"/>
          <w:sz w:val="20"/>
        </w:rPr>
        <w:t>el</w:t>
      </w:r>
      <w:r>
        <w:rPr>
          <w:spacing w:val="-6"/>
          <w:w w:val="95"/>
          <w:sz w:val="20"/>
        </w:rPr>
        <w:t xml:space="preserve"> </w:t>
      </w:r>
      <w:r>
        <w:rPr>
          <w:w w:val="95"/>
          <w:sz w:val="20"/>
        </w:rPr>
        <w:t>recurso</w:t>
      </w:r>
      <w:r>
        <w:rPr>
          <w:spacing w:val="-8"/>
          <w:w w:val="95"/>
          <w:sz w:val="20"/>
        </w:rPr>
        <w:t xml:space="preserve"> </w:t>
      </w:r>
      <w:r>
        <w:rPr>
          <w:w w:val="95"/>
          <w:sz w:val="20"/>
        </w:rPr>
        <w:t>de</w:t>
      </w:r>
      <w:r>
        <w:rPr>
          <w:spacing w:val="-9"/>
          <w:w w:val="95"/>
          <w:sz w:val="20"/>
        </w:rPr>
        <w:t xml:space="preserve"> </w:t>
      </w:r>
      <w:r>
        <w:rPr>
          <w:w w:val="95"/>
          <w:sz w:val="20"/>
        </w:rPr>
        <w:t>habeas</w:t>
      </w:r>
      <w:r>
        <w:rPr>
          <w:spacing w:val="-5"/>
          <w:w w:val="95"/>
          <w:sz w:val="20"/>
        </w:rPr>
        <w:t xml:space="preserve"> </w:t>
      </w:r>
      <w:r>
        <w:rPr>
          <w:w w:val="95"/>
          <w:sz w:val="20"/>
        </w:rPr>
        <w:t>data,</w:t>
      </w:r>
      <w:r>
        <w:rPr>
          <w:spacing w:val="-8"/>
          <w:w w:val="95"/>
          <w:sz w:val="20"/>
        </w:rPr>
        <w:t xml:space="preserve"> </w:t>
      </w:r>
      <w:r>
        <w:rPr>
          <w:w w:val="95"/>
          <w:sz w:val="20"/>
        </w:rPr>
        <w:t>la</w:t>
      </w:r>
      <w:r>
        <w:rPr>
          <w:spacing w:val="-6"/>
          <w:w w:val="95"/>
          <w:sz w:val="20"/>
        </w:rPr>
        <w:t xml:space="preserve"> </w:t>
      </w:r>
      <w:r>
        <w:rPr>
          <w:w w:val="95"/>
          <w:sz w:val="20"/>
        </w:rPr>
        <w:t>posibilidad</w:t>
      </w:r>
      <w:r>
        <w:rPr>
          <w:spacing w:val="-6"/>
          <w:w w:val="95"/>
          <w:sz w:val="20"/>
        </w:rPr>
        <w:t xml:space="preserve"> </w:t>
      </w:r>
      <w:r>
        <w:rPr>
          <w:w w:val="95"/>
          <w:sz w:val="20"/>
        </w:rPr>
        <w:t>de</w:t>
      </w:r>
      <w:r>
        <w:rPr>
          <w:spacing w:val="-9"/>
          <w:w w:val="95"/>
          <w:sz w:val="20"/>
        </w:rPr>
        <w:t xml:space="preserve"> </w:t>
      </w:r>
      <w:r>
        <w:rPr>
          <w:w w:val="95"/>
          <w:sz w:val="20"/>
        </w:rPr>
        <w:t>interponer</w:t>
      </w:r>
      <w:r>
        <w:rPr>
          <w:spacing w:val="-8"/>
          <w:w w:val="95"/>
          <w:sz w:val="20"/>
        </w:rPr>
        <w:t xml:space="preserve"> </w:t>
      </w:r>
      <w:r>
        <w:rPr>
          <w:w w:val="95"/>
          <w:sz w:val="20"/>
        </w:rPr>
        <w:t xml:space="preserve">denuncias </w:t>
      </w:r>
      <w:r>
        <w:rPr>
          <w:spacing w:val="-4"/>
          <w:sz w:val="20"/>
        </w:rPr>
        <w:t>penales,</w:t>
      </w:r>
      <w:r>
        <w:rPr>
          <w:spacing w:val="-13"/>
          <w:sz w:val="20"/>
        </w:rPr>
        <w:t xml:space="preserve"> </w:t>
      </w:r>
      <w:r>
        <w:rPr>
          <w:spacing w:val="-4"/>
          <w:sz w:val="20"/>
        </w:rPr>
        <w:t>y</w:t>
      </w:r>
      <w:r>
        <w:rPr>
          <w:spacing w:val="-13"/>
          <w:sz w:val="20"/>
        </w:rPr>
        <w:t xml:space="preserve"> </w:t>
      </w:r>
      <w:r>
        <w:rPr>
          <w:spacing w:val="-4"/>
          <w:sz w:val="20"/>
        </w:rPr>
        <w:t>de</w:t>
      </w:r>
      <w:r>
        <w:rPr>
          <w:spacing w:val="-13"/>
          <w:sz w:val="20"/>
        </w:rPr>
        <w:t xml:space="preserve"> </w:t>
      </w:r>
      <w:r>
        <w:rPr>
          <w:spacing w:val="-4"/>
          <w:sz w:val="20"/>
        </w:rPr>
        <w:t>solicitar</w:t>
      </w:r>
      <w:r>
        <w:rPr>
          <w:spacing w:val="-13"/>
          <w:sz w:val="20"/>
        </w:rPr>
        <w:t xml:space="preserve"> </w:t>
      </w:r>
      <w:r>
        <w:rPr>
          <w:spacing w:val="-4"/>
          <w:sz w:val="20"/>
        </w:rPr>
        <w:t>una</w:t>
      </w:r>
      <w:r>
        <w:rPr>
          <w:spacing w:val="-14"/>
          <w:sz w:val="20"/>
        </w:rPr>
        <w:t xml:space="preserve"> </w:t>
      </w:r>
      <w:r>
        <w:rPr>
          <w:spacing w:val="-4"/>
          <w:sz w:val="20"/>
        </w:rPr>
        <w:t>indemnización</w:t>
      </w:r>
      <w:r>
        <w:rPr>
          <w:spacing w:val="-10"/>
          <w:sz w:val="20"/>
        </w:rPr>
        <w:t xml:space="preserve"> </w:t>
      </w:r>
      <w:r>
        <w:rPr>
          <w:spacing w:val="-4"/>
          <w:sz w:val="20"/>
        </w:rPr>
        <w:t>civil,</w:t>
      </w:r>
      <w:r>
        <w:rPr>
          <w:spacing w:val="-13"/>
          <w:sz w:val="20"/>
        </w:rPr>
        <w:t xml:space="preserve"> </w:t>
      </w:r>
      <w:r>
        <w:rPr>
          <w:spacing w:val="-4"/>
          <w:sz w:val="20"/>
        </w:rPr>
        <w:t>eran</w:t>
      </w:r>
      <w:r>
        <w:rPr>
          <w:spacing w:val="-14"/>
          <w:sz w:val="20"/>
        </w:rPr>
        <w:t xml:space="preserve"> </w:t>
      </w:r>
      <w:r>
        <w:rPr>
          <w:spacing w:val="-4"/>
          <w:sz w:val="20"/>
        </w:rPr>
        <w:t>mecanismos</w:t>
      </w:r>
      <w:r>
        <w:rPr>
          <w:spacing w:val="-14"/>
          <w:sz w:val="20"/>
        </w:rPr>
        <w:t xml:space="preserve"> </w:t>
      </w:r>
      <w:r>
        <w:rPr>
          <w:spacing w:val="-4"/>
          <w:sz w:val="20"/>
        </w:rPr>
        <w:t>idóneos</w:t>
      </w:r>
      <w:r>
        <w:rPr>
          <w:spacing w:val="-12"/>
          <w:sz w:val="20"/>
        </w:rPr>
        <w:t xml:space="preserve"> </w:t>
      </w:r>
      <w:r>
        <w:rPr>
          <w:spacing w:val="-4"/>
          <w:sz w:val="20"/>
        </w:rPr>
        <w:t>para</w:t>
      </w:r>
      <w:r>
        <w:rPr>
          <w:spacing w:val="-14"/>
          <w:sz w:val="20"/>
        </w:rPr>
        <w:t xml:space="preserve"> </w:t>
      </w:r>
      <w:r>
        <w:rPr>
          <w:spacing w:val="-4"/>
          <w:sz w:val="20"/>
        </w:rPr>
        <w:t>la</w:t>
      </w:r>
      <w:r>
        <w:rPr>
          <w:spacing w:val="-13"/>
          <w:sz w:val="20"/>
        </w:rPr>
        <w:t xml:space="preserve"> </w:t>
      </w:r>
      <w:r>
        <w:rPr>
          <w:spacing w:val="-4"/>
          <w:sz w:val="20"/>
        </w:rPr>
        <w:t xml:space="preserve">protección </w:t>
      </w:r>
      <w:r>
        <w:rPr>
          <w:sz w:val="20"/>
        </w:rPr>
        <w:t>de</w:t>
      </w:r>
      <w:r>
        <w:rPr>
          <w:spacing w:val="-3"/>
          <w:sz w:val="20"/>
        </w:rPr>
        <w:t xml:space="preserve"> </w:t>
      </w:r>
      <w:r>
        <w:rPr>
          <w:sz w:val="20"/>
        </w:rPr>
        <w:t>los</w:t>
      </w:r>
      <w:r>
        <w:rPr>
          <w:spacing w:val="-3"/>
          <w:sz w:val="20"/>
        </w:rPr>
        <w:t xml:space="preserve"> </w:t>
      </w:r>
      <w:r>
        <w:rPr>
          <w:sz w:val="20"/>
        </w:rPr>
        <w:t>derechos</w:t>
      </w:r>
      <w:r>
        <w:rPr>
          <w:spacing w:val="-3"/>
          <w:sz w:val="20"/>
        </w:rPr>
        <w:t xml:space="preserve"> </w:t>
      </w:r>
      <w:r>
        <w:rPr>
          <w:sz w:val="20"/>
        </w:rPr>
        <w:t>alegados</w:t>
      </w:r>
      <w:r>
        <w:rPr>
          <w:spacing w:val="-3"/>
          <w:sz w:val="20"/>
        </w:rPr>
        <w:t xml:space="preserve"> </w:t>
      </w:r>
      <w:r>
        <w:rPr>
          <w:sz w:val="20"/>
        </w:rPr>
        <w:t>por</w:t>
      </w:r>
      <w:r>
        <w:rPr>
          <w:spacing w:val="-3"/>
          <w:sz w:val="20"/>
        </w:rPr>
        <w:t xml:space="preserve"> </w:t>
      </w:r>
      <w:r>
        <w:rPr>
          <w:sz w:val="20"/>
        </w:rPr>
        <w:t>las</w:t>
      </w:r>
      <w:r>
        <w:rPr>
          <w:spacing w:val="-3"/>
          <w:sz w:val="20"/>
        </w:rPr>
        <w:t xml:space="preserve"> </w:t>
      </w:r>
      <w:r>
        <w:rPr>
          <w:sz w:val="20"/>
        </w:rPr>
        <w:t>presuntas víctimas,</w:t>
      </w:r>
      <w:r>
        <w:rPr>
          <w:spacing w:val="-3"/>
          <w:sz w:val="20"/>
        </w:rPr>
        <w:t xml:space="preserve"> </w:t>
      </w:r>
      <w:r>
        <w:rPr>
          <w:sz w:val="20"/>
        </w:rPr>
        <w:t>los cuales</w:t>
      </w:r>
      <w:r>
        <w:rPr>
          <w:spacing w:val="-3"/>
          <w:sz w:val="20"/>
        </w:rPr>
        <w:t xml:space="preserve"> </w:t>
      </w:r>
      <w:r>
        <w:rPr>
          <w:sz w:val="20"/>
        </w:rPr>
        <w:t>no</w:t>
      </w:r>
      <w:r>
        <w:rPr>
          <w:spacing w:val="-1"/>
          <w:sz w:val="20"/>
        </w:rPr>
        <w:t xml:space="preserve"> </w:t>
      </w:r>
      <w:r>
        <w:rPr>
          <w:sz w:val="20"/>
        </w:rPr>
        <w:t>fueron</w:t>
      </w:r>
      <w:r>
        <w:rPr>
          <w:spacing w:val="-1"/>
          <w:sz w:val="20"/>
        </w:rPr>
        <w:t xml:space="preserve"> </w:t>
      </w:r>
      <w:r>
        <w:rPr>
          <w:sz w:val="20"/>
        </w:rPr>
        <w:t>agotados.</w:t>
      </w:r>
      <w:r>
        <w:rPr>
          <w:spacing w:val="-3"/>
          <w:sz w:val="20"/>
        </w:rPr>
        <w:t xml:space="preserve"> </w:t>
      </w:r>
      <w:r>
        <w:rPr>
          <w:sz w:val="20"/>
        </w:rPr>
        <w:t xml:space="preserve">En </w:t>
      </w:r>
      <w:r>
        <w:rPr>
          <w:spacing w:val="-4"/>
          <w:sz w:val="20"/>
        </w:rPr>
        <w:t>razón</w:t>
      </w:r>
      <w:r>
        <w:rPr>
          <w:spacing w:val="-5"/>
          <w:sz w:val="20"/>
        </w:rPr>
        <w:t xml:space="preserve"> </w:t>
      </w:r>
      <w:r>
        <w:rPr>
          <w:spacing w:val="-4"/>
          <w:sz w:val="20"/>
        </w:rPr>
        <w:t>de</w:t>
      </w:r>
      <w:r>
        <w:rPr>
          <w:spacing w:val="-5"/>
          <w:sz w:val="20"/>
        </w:rPr>
        <w:t xml:space="preserve"> </w:t>
      </w:r>
      <w:r>
        <w:rPr>
          <w:spacing w:val="-4"/>
          <w:sz w:val="20"/>
        </w:rPr>
        <w:t>ello,</w:t>
      </w:r>
      <w:r>
        <w:rPr>
          <w:spacing w:val="-9"/>
          <w:sz w:val="20"/>
        </w:rPr>
        <w:t xml:space="preserve"> </w:t>
      </w:r>
      <w:r>
        <w:rPr>
          <w:spacing w:val="-4"/>
          <w:sz w:val="20"/>
        </w:rPr>
        <w:t>alegó</w:t>
      </w:r>
      <w:r>
        <w:rPr>
          <w:spacing w:val="-7"/>
          <w:sz w:val="20"/>
        </w:rPr>
        <w:t xml:space="preserve"> </w:t>
      </w:r>
      <w:r>
        <w:rPr>
          <w:spacing w:val="-4"/>
          <w:sz w:val="20"/>
        </w:rPr>
        <w:t>que</w:t>
      </w:r>
      <w:r>
        <w:rPr>
          <w:spacing w:val="-8"/>
          <w:sz w:val="20"/>
        </w:rPr>
        <w:t xml:space="preserve"> </w:t>
      </w:r>
      <w:r>
        <w:rPr>
          <w:spacing w:val="-4"/>
          <w:sz w:val="20"/>
        </w:rPr>
        <w:t>existió</w:t>
      </w:r>
      <w:r>
        <w:rPr>
          <w:spacing w:val="-10"/>
          <w:sz w:val="20"/>
        </w:rPr>
        <w:t xml:space="preserve"> </w:t>
      </w:r>
      <w:r>
        <w:rPr>
          <w:spacing w:val="-4"/>
          <w:sz w:val="20"/>
        </w:rPr>
        <w:t>un</w:t>
      </w:r>
      <w:r>
        <w:rPr>
          <w:spacing w:val="-8"/>
          <w:sz w:val="20"/>
        </w:rPr>
        <w:t xml:space="preserve"> </w:t>
      </w:r>
      <w:r>
        <w:rPr>
          <w:spacing w:val="-4"/>
          <w:sz w:val="20"/>
        </w:rPr>
        <w:t>incumplimiento</w:t>
      </w:r>
      <w:r>
        <w:rPr>
          <w:spacing w:val="-7"/>
          <w:sz w:val="20"/>
        </w:rPr>
        <w:t xml:space="preserve"> </w:t>
      </w:r>
      <w:r>
        <w:rPr>
          <w:spacing w:val="-4"/>
          <w:sz w:val="20"/>
        </w:rPr>
        <w:t>del</w:t>
      </w:r>
      <w:r>
        <w:rPr>
          <w:spacing w:val="-6"/>
          <w:sz w:val="20"/>
        </w:rPr>
        <w:t xml:space="preserve"> </w:t>
      </w:r>
      <w:r>
        <w:rPr>
          <w:spacing w:val="-4"/>
          <w:sz w:val="20"/>
        </w:rPr>
        <w:t>requisito</w:t>
      </w:r>
      <w:r>
        <w:rPr>
          <w:spacing w:val="-7"/>
          <w:sz w:val="20"/>
        </w:rPr>
        <w:t xml:space="preserve"> </w:t>
      </w:r>
      <w:r>
        <w:rPr>
          <w:spacing w:val="-4"/>
          <w:sz w:val="20"/>
        </w:rPr>
        <w:t>relativo</w:t>
      </w:r>
      <w:r>
        <w:rPr>
          <w:spacing w:val="-7"/>
          <w:sz w:val="20"/>
        </w:rPr>
        <w:t xml:space="preserve"> </w:t>
      </w:r>
      <w:r>
        <w:rPr>
          <w:spacing w:val="-4"/>
          <w:sz w:val="20"/>
        </w:rPr>
        <w:t>a</w:t>
      </w:r>
      <w:r>
        <w:rPr>
          <w:spacing w:val="-9"/>
          <w:sz w:val="20"/>
        </w:rPr>
        <w:t xml:space="preserve"> </w:t>
      </w:r>
      <w:r>
        <w:rPr>
          <w:spacing w:val="-4"/>
          <w:sz w:val="20"/>
        </w:rPr>
        <w:t>la</w:t>
      </w:r>
      <w:r>
        <w:rPr>
          <w:spacing w:val="-9"/>
          <w:sz w:val="20"/>
        </w:rPr>
        <w:t xml:space="preserve"> </w:t>
      </w:r>
      <w:r>
        <w:rPr>
          <w:spacing w:val="-4"/>
          <w:sz w:val="20"/>
        </w:rPr>
        <w:t>interposición</w:t>
      </w:r>
      <w:r>
        <w:rPr>
          <w:spacing w:val="-5"/>
          <w:sz w:val="20"/>
        </w:rPr>
        <w:t xml:space="preserve"> </w:t>
      </w:r>
      <w:r>
        <w:rPr>
          <w:spacing w:val="-4"/>
          <w:sz w:val="20"/>
        </w:rPr>
        <w:t xml:space="preserve">y </w:t>
      </w:r>
      <w:r>
        <w:rPr>
          <w:sz w:val="20"/>
        </w:rPr>
        <w:t>al agotamiento de los recursos internos de conformidad con el artículo 46.1.a) de la Convención.</w:t>
      </w:r>
      <w:r>
        <w:rPr>
          <w:spacing w:val="-5"/>
          <w:sz w:val="20"/>
        </w:rPr>
        <w:t xml:space="preserve"> </w:t>
      </w:r>
      <w:r>
        <w:rPr>
          <w:sz w:val="20"/>
        </w:rPr>
        <w:t>Por</w:t>
      </w:r>
      <w:r>
        <w:rPr>
          <w:spacing w:val="-5"/>
          <w:sz w:val="20"/>
        </w:rPr>
        <w:t xml:space="preserve"> </w:t>
      </w:r>
      <w:r>
        <w:rPr>
          <w:sz w:val="20"/>
        </w:rPr>
        <w:t>otro</w:t>
      </w:r>
      <w:r>
        <w:rPr>
          <w:spacing w:val="-5"/>
          <w:sz w:val="20"/>
        </w:rPr>
        <w:t xml:space="preserve"> </w:t>
      </w:r>
      <w:r>
        <w:rPr>
          <w:sz w:val="20"/>
        </w:rPr>
        <w:t>lado,</w:t>
      </w:r>
      <w:r>
        <w:rPr>
          <w:spacing w:val="-5"/>
          <w:sz w:val="20"/>
        </w:rPr>
        <w:t xml:space="preserve"> </w:t>
      </w:r>
      <w:r>
        <w:rPr>
          <w:sz w:val="20"/>
        </w:rPr>
        <w:t>el</w:t>
      </w:r>
      <w:r>
        <w:rPr>
          <w:spacing w:val="-4"/>
          <w:sz w:val="20"/>
        </w:rPr>
        <w:t xml:space="preserve"> </w:t>
      </w:r>
      <w:r>
        <w:rPr>
          <w:sz w:val="20"/>
        </w:rPr>
        <w:t>Estado</w:t>
      </w:r>
      <w:r>
        <w:rPr>
          <w:spacing w:val="-5"/>
          <w:sz w:val="20"/>
        </w:rPr>
        <w:t xml:space="preserve"> </w:t>
      </w:r>
      <w:r>
        <w:rPr>
          <w:sz w:val="20"/>
        </w:rPr>
        <w:t>solicitó</w:t>
      </w:r>
      <w:r>
        <w:rPr>
          <w:spacing w:val="-7"/>
          <w:sz w:val="20"/>
        </w:rPr>
        <w:t xml:space="preserve"> </w:t>
      </w:r>
      <w:r>
        <w:rPr>
          <w:sz w:val="20"/>
        </w:rPr>
        <w:t>que</w:t>
      </w:r>
      <w:r>
        <w:rPr>
          <w:spacing w:val="-5"/>
          <w:sz w:val="20"/>
        </w:rPr>
        <w:t xml:space="preserve"> </w:t>
      </w:r>
      <w:r>
        <w:rPr>
          <w:sz w:val="20"/>
        </w:rPr>
        <w:t>la</w:t>
      </w:r>
      <w:r>
        <w:rPr>
          <w:spacing w:val="-4"/>
          <w:sz w:val="20"/>
        </w:rPr>
        <w:t xml:space="preserve"> </w:t>
      </w:r>
      <w:r>
        <w:rPr>
          <w:sz w:val="20"/>
        </w:rPr>
        <w:t>Corte</w:t>
      </w:r>
      <w:r>
        <w:rPr>
          <w:spacing w:val="-5"/>
          <w:sz w:val="20"/>
        </w:rPr>
        <w:t xml:space="preserve"> </w:t>
      </w:r>
      <w:r>
        <w:rPr>
          <w:sz w:val="20"/>
        </w:rPr>
        <w:t>realice</w:t>
      </w:r>
      <w:r>
        <w:rPr>
          <w:spacing w:val="-7"/>
          <w:sz w:val="20"/>
        </w:rPr>
        <w:t xml:space="preserve"> </w:t>
      </w:r>
      <w:r>
        <w:rPr>
          <w:sz w:val="20"/>
        </w:rPr>
        <w:t>un</w:t>
      </w:r>
      <w:r>
        <w:rPr>
          <w:spacing w:val="-1"/>
          <w:sz w:val="20"/>
        </w:rPr>
        <w:t xml:space="preserve"> </w:t>
      </w:r>
      <w:r>
        <w:rPr>
          <w:sz w:val="20"/>
        </w:rPr>
        <w:t>control</w:t>
      </w:r>
      <w:r>
        <w:rPr>
          <w:spacing w:val="-4"/>
          <w:sz w:val="20"/>
        </w:rPr>
        <w:t xml:space="preserve"> </w:t>
      </w:r>
      <w:r>
        <w:rPr>
          <w:sz w:val="20"/>
        </w:rPr>
        <w:t>de</w:t>
      </w:r>
      <w:r>
        <w:rPr>
          <w:spacing w:val="-7"/>
          <w:sz w:val="20"/>
        </w:rPr>
        <w:t xml:space="preserve"> </w:t>
      </w:r>
      <w:r>
        <w:rPr>
          <w:sz w:val="20"/>
        </w:rPr>
        <w:t xml:space="preserve">legalidad respecto de las actuaciones de la Comisión al momento de calificar la petición de </w:t>
      </w:r>
      <w:r>
        <w:rPr>
          <w:w w:val="95"/>
          <w:sz w:val="20"/>
        </w:rPr>
        <w:t>conformidad</w:t>
      </w:r>
      <w:r>
        <w:rPr>
          <w:spacing w:val="-13"/>
          <w:w w:val="95"/>
          <w:sz w:val="20"/>
        </w:rPr>
        <w:t xml:space="preserve"> </w:t>
      </w:r>
      <w:r>
        <w:rPr>
          <w:w w:val="95"/>
          <w:sz w:val="20"/>
        </w:rPr>
        <w:t>con</w:t>
      </w:r>
      <w:r>
        <w:rPr>
          <w:spacing w:val="-10"/>
          <w:w w:val="95"/>
          <w:sz w:val="20"/>
        </w:rPr>
        <w:t xml:space="preserve"> </w:t>
      </w:r>
      <w:r>
        <w:rPr>
          <w:w w:val="95"/>
          <w:sz w:val="20"/>
        </w:rPr>
        <w:t>los</w:t>
      </w:r>
      <w:r>
        <w:rPr>
          <w:spacing w:val="-11"/>
          <w:w w:val="95"/>
          <w:sz w:val="20"/>
        </w:rPr>
        <w:t xml:space="preserve"> </w:t>
      </w:r>
      <w:r>
        <w:rPr>
          <w:w w:val="95"/>
          <w:sz w:val="20"/>
        </w:rPr>
        <w:t>requisitos</w:t>
      </w:r>
      <w:r>
        <w:rPr>
          <w:spacing w:val="-15"/>
          <w:w w:val="95"/>
          <w:sz w:val="20"/>
        </w:rPr>
        <w:t xml:space="preserve"> </w:t>
      </w:r>
      <w:r>
        <w:rPr>
          <w:w w:val="95"/>
          <w:sz w:val="20"/>
        </w:rPr>
        <w:t>detallados</w:t>
      </w:r>
      <w:r>
        <w:rPr>
          <w:spacing w:val="-10"/>
          <w:w w:val="95"/>
          <w:sz w:val="20"/>
        </w:rPr>
        <w:t xml:space="preserve"> </w:t>
      </w:r>
      <w:r>
        <w:rPr>
          <w:w w:val="95"/>
          <w:sz w:val="20"/>
        </w:rPr>
        <w:t>en</w:t>
      </w:r>
      <w:r>
        <w:rPr>
          <w:spacing w:val="-10"/>
          <w:w w:val="95"/>
          <w:sz w:val="20"/>
        </w:rPr>
        <w:t xml:space="preserve"> </w:t>
      </w:r>
      <w:r>
        <w:rPr>
          <w:w w:val="95"/>
          <w:sz w:val="20"/>
        </w:rPr>
        <w:t>el</w:t>
      </w:r>
      <w:r>
        <w:rPr>
          <w:spacing w:val="-14"/>
          <w:w w:val="95"/>
          <w:sz w:val="20"/>
        </w:rPr>
        <w:t xml:space="preserve"> </w:t>
      </w:r>
      <w:r>
        <w:rPr>
          <w:w w:val="95"/>
          <w:sz w:val="20"/>
        </w:rPr>
        <w:t>artículo</w:t>
      </w:r>
      <w:r>
        <w:rPr>
          <w:spacing w:val="-12"/>
          <w:w w:val="95"/>
          <w:sz w:val="20"/>
        </w:rPr>
        <w:t xml:space="preserve"> </w:t>
      </w:r>
      <w:r>
        <w:rPr>
          <w:w w:val="95"/>
          <w:sz w:val="20"/>
        </w:rPr>
        <w:t>46</w:t>
      </w:r>
      <w:r>
        <w:rPr>
          <w:spacing w:val="-14"/>
          <w:w w:val="95"/>
          <w:sz w:val="20"/>
        </w:rPr>
        <w:t xml:space="preserve"> </w:t>
      </w:r>
      <w:r>
        <w:rPr>
          <w:w w:val="95"/>
          <w:sz w:val="20"/>
        </w:rPr>
        <w:t>de</w:t>
      </w:r>
      <w:r>
        <w:rPr>
          <w:spacing w:val="-15"/>
          <w:w w:val="95"/>
          <w:sz w:val="20"/>
        </w:rPr>
        <w:t xml:space="preserve"> </w:t>
      </w:r>
      <w:r>
        <w:rPr>
          <w:w w:val="95"/>
          <w:sz w:val="20"/>
        </w:rPr>
        <w:t>la</w:t>
      </w:r>
      <w:r>
        <w:rPr>
          <w:spacing w:val="-13"/>
          <w:w w:val="95"/>
          <w:sz w:val="20"/>
        </w:rPr>
        <w:t xml:space="preserve"> </w:t>
      </w:r>
      <w:r>
        <w:rPr>
          <w:w w:val="95"/>
          <w:sz w:val="20"/>
        </w:rPr>
        <w:t>Convención,</w:t>
      </w:r>
      <w:r>
        <w:rPr>
          <w:spacing w:val="-15"/>
          <w:w w:val="95"/>
          <w:sz w:val="20"/>
        </w:rPr>
        <w:t xml:space="preserve"> </w:t>
      </w:r>
      <w:r>
        <w:rPr>
          <w:w w:val="95"/>
          <w:sz w:val="20"/>
        </w:rPr>
        <w:t>y,</w:t>
      </w:r>
      <w:r>
        <w:rPr>
          <w:spacing w:val="-10"/>
          <w:w w:val="95"/>
          <w:sz w:val="20"/>
        </w:rPr>
        <w:t xml:space="preserve"> </w:t>
      </w:r>
      <w:r>
        <w:rPr>
          <w:w w:val="95"/>
          <w:sz w:val="20"/>
        </w:rPr>
        <w:t>en</w:t>
      </w:r>
      <w:r>
        <w:rPr>
          <w:spacing w:val="-10"/>
          <w:w w:val="95"/>
          <w:sz w:val="20"/>
        </w:rPr>
        <w:t xml:space="preserve"> </w:t>
      </w:r>
      <w:r>
        <w:rPr>
          <w:w w:val="95"/>
          <w:sz w:val="20"/>
        </w:rPr>
        <w:t xml:space="preserve">particular, </w:t>
      </w:r>
      <w:r>
        <w:rPr>
          <w:sz w:val="20"/>
        </w:rPr>
        <w:t>respecto</w:t>
      </w:r>
      <w:r>
        <w:rPr>
          <w:spacing w:val="-16"/>
          <w:sz w:val="20"/>
        </w:rPr>
        <w:t xml:space="preserve"> </w:t>
      </w:r>
      <w:r>
        <w:rPr>
          <w:sz w:val="20"/>
        </w:rPr>
        <w:t>de</w:t>
      </w:r>
      <w:r>
        <w:rPr>
          <w:spacing w:val="-16"/>
          <w:sz w:val="20"/>
        </w:rPr>
        <w:t xml:space="preserve"> </w:t>
      </w:r>
      <w:r>
        <w:rPr>
          <w:sz w:val="20"/>
        </w:rPr>
        <w:t>la</w:t>
      </w:r>
      <w:r>
        <w:rPr>
          <w:spacing w:val="-15"/>
          <w:sz w:val="20"/>
        </w:rPr>
        <w:t xml:space="preserve"> </w:t>
      </w:r>
      <w:r>
        <w:rPr>
          <w:sz w:val="20"/>
        </w:rPr>
        <w:t>forma</w:t>
      </w:r>
      <w:r>
        <w:rPr>
          <w:spacing w:val="-13"/>
          <w:sz w:val="20"/>
        </w:rPr>
        <w:t xml:space="preserve"> </w:t>
      </w:r>
      <w:r>
        <w:rPr>
          <w:sz w:val="20"/>
        </w:rPr>
        <w:t>en</w:t>
      </w:r>
      <w:r>
        <w:rPr>
          <w:spacing w:val="-12"/>
          <w:sz w:val="20"/>
        </w:rPr>
        <w:t xml:space="preserve"> </w:t>
      </w:r>
      <w:r>
        <w:rPr>
          <w:sz w:val="20"/>
        </w:rPr>
        <w:t>que</w:t>
      </w:r>
      <w:r>
        <w:rPr>
          <w:spacing w:val="-14"/>
          <w:sz w:val="20"/>
        </w:rPr>
        <w:t xml:space="preserve"> </w:t>
      </w:r>
      <w:r>
        <w:rPr>
          <w:sz w:val="20"/>
        </w:rPr>
        <w:t>se</w:t>
      </w:r>
      <w:r>
        <w:rPr>
          <w:spacing w:val="-16"/>
          <w:sz w:val="20"/>
        </w:rPr>
        <w:t xml:space="preserve"> </w:t>
      </w:r>
      <w:r>
        <w:rPr>
          <w:sz w:val="20"/>
        </w:rPr>
        <w:t>acreditó</w:t>
      </w:r>
      <w:r>
        <w:rPr>
          <w:spacing w:val="-13"/>
          <w:sz w:val="20"/>
        </w:rPr>
        <w:t xml:space="preserve"> </w:t>
      </w:r>
      <w:r>
        <w:rPr>
          <w:sz w:val="20"/>
        </w:rPr>
        <w:t>el</w:t>
      </w:r>
      <w:r>
        <w:rPr>
          <w:spacing w:val="-13"/>
          <w:sz w:val="20"/>
        </w:rPr>
        <w:t xml:space="preserve"> </w:t>
      </w:r>
      <w:r>
        <w:rPr>
          <w:sz w:val="20"/>
        </w:rPr>
        <w:t>requisito</w:t>
      </w:r>
      <w:r>
        <w:rPr>
          <w:spacing w:val="-13"/>
          <w:sz w:val="20"/>
        </w:rPr>
        <w:t xml:space="preserve"> </w:t>
      </w:r>
      <w:r>
        <w:rPr>
          <w:sz w:val="20"/>
        </w:rPr>
        <w:t>de</w:t>
      </w:r>
      <w:r>
        <w:rPr>
          <w:spacing w:val="-16"/>
          <w:sz w:val="20"/>
        </w:rPr>
        <w:t xml:space="preserve"> </w:t>
      </w:r>
      <w:r>
        <w:rPr>
          <w:sz w:val="20"/>
        </w:rPr>
        <w:t>agotamiento</w:t>
      </w:r>
      <w:r>
        <w:rPr>
          <w:spacing w:val="-13"/>
          <w:sz w:val="20"/>
        </w:rPr>
        <w:t xml:space="preserve"> </w:t>
      </w:r>
      <w:r>
        <w:rPr>
          <w:sz w:val="20"/>
        </w:rPr>
        <w:t>de</w:t>
      </w:r>
      <w:r>
        <w:rPr>
          <w:spacing w:val="-16"/>
          <w:sz w:val="20"/>
        </w:rPr>
        <w:t xml:space="preserve"> </w:t>
      </w:r>
      <w:r>
        <w:rPr>
          <w:sz w:val="20"/>
        </w:rPr>
        <w:t>los</w:t>
      </w:r>
      <w:r>
        <w:rPr>
          <w:spacing w:val="-13"/>
          <w:sz w:val="20"/>
        </w:rPr>
        <w:t xml:space="preserve"> </w:t>
      </w:r>
      <w:r>
        <w:rPr>
          <w:sz w:val="20"/>
        </w:rPr>
        <w:t>recursos</w:t>
      </w:r>
      <w:r>
        <w:rPr>
          <w:spacing w:val="-16"/>
          <w:sz w:val="20"/>
        </w:rPr>
        <w:t xml:space="preserve"> </w:t>
      </w:r>
      <w:r>
        <w:rPr>
          <w:sz w:val="20"/>
        </w:rPr>
        <w:t>de</w:t>
      </w:r>
      <w:r>
        <w:rPr>
          <w:spacing w:val="-16"/>
          <w:sz w:val="20"/>
        </w:rPr>
        <w:t xml:space="preserve"> </w:t>
      </w:r>
      <w:r>
        <w:rPr>
          <w:sz w:val="20"/>
        </w:rPr>
        <w:t>la jurisdicción interna.</w:t>
      </w:r>
    </w:p>
    <w:p w14:paraId="4E12CFA9" w14:textId="77777777" w:rsidR="009C1B8A" w:rsidRDefault="009C1B8A">
      <w:pPr>
        <w:pStyle w:val="BodyText"/>
        <w:spacing w:before="12"/>
        <w:rPr>
          <w:sz w:val="19"/>
        </w:rPr>
      </w:pPr>
    </w:p>
    <w:p w14:paraId="42B55299" w14:textId="77777777" w:rsidR="009C1B8A" w:rsidRDefault="008E2174">
      <w:pPr>
        <w:pStyle w:val="ListParagraph"/>
        <w:numPr>
          <w:ilvl w:val="0"/>
          <w:numId w:val="29"/>
        </w:numPr>
        <w:tabs>
          <w:tab w:val="left" w:pos="810"/>
        </w:tabs>
        <w:ind w:right="237" w:firstLine="0"/>
        <w:jc w:val="both"/>
        <w:rPr>
          <w:sz w:val="20"/>
        </w:rPr>
      </w:pPr>
      <w:r>
        <w:rPr>
          <w:sz w:val="20"/>
        </w:rPr>
        <w:t>Los</w:t>
      </w:r>
      <w:r>
        <w:rPr>
          <w:spacing w:val="-16"/>
          <w:sz w:val="20"/>
        </w:rPr>
        <w:t xml:space="preserve"> </w:t>
      </w:r>
      <w:r>
        <w:rPr>
          <w:b/>
          <w:i/>
          <w:sz w:val="20"/>
        </w:rPr>
        <w:t>representantes</w:t>
      </w:r>
      <w:r>
        <w:rPr>
          <w:b/>
          <w:i/>
          <w:spacing w:val="-16"/>
          <w:sz w:val="20"/>
        </w:rPr>
        <w:t xml:space="preserve"> </w:t>
      </w:r>
      <w:r>
        <w:rPr>
          <w:sz w:val="20"/>
        </w:rPr>
        <w:t>alegaron</w:t>
      </w:r>
      <w:r>
        <w:rPr>
          <w:spacing w:val="-16"/>
          <w:sz w:val="20"/>
        </w:rPr>
        <w:t xml:space="preserve"> </w:t>
      </w:r>
      <w:r>
        <w:rPr>
          <w:sz w:val="20"/>
        </w:rPr>
        <w:t>que</w:t>
      </w:r>
      <w:r>
        <w:rPr>
          <w:spacing w:val="-16"/>
          <w:sz w:val="20"/>
        </w:rPr>
        <w:t xml:space="preserve"> </w:t>
      </w:r>
      <w:r>
        <w:rPr>
          <w:sz w:val="20"/>
        </w:rPr>
        <w:t>el</w:t>
      </w:r>
      <w:r>
        <w:rPr>
          <w:spacing w:val="-17"/>
          <w:sz w:val="20"/>
        </w:rPr>
        <w:t xml:space="preserve"> </w:t>
      </w:r>
      <w:r>
        <w:rPr>
          <w:sz w:val="20"/>
        </w:rPr>
        <w:t>Estado</w:t>
      </w:r>
      <w:r>
        <w:rPr>
          <w:spacing w:val="-14"/>
          <w:sz w:val="20"/>
        </w:rPr>
        <w:t xml:space="preserve"> </w:t>
      </w:r>
      <w:r>
        <w:rPr>
          <w:sz w:val="20"/>
        </w:rPr>
        <w:t>efectuó</w:t>
      </w:r>
      <w:r>
        <w:rPr>
          <w:spacing w:val="-18"/>
          <w:sz w:val="20"/>
        </w:rPr>
        <w:t xml:space="preserve"> </w:t>
      </w:r>
      <w:r>
        <w:rPr>
          <w:sz w:val="20"/>
        </w:rPr>
        <w:t>una</w:t>
      </w:r>
      <w:r>
        <w:rPr>
          <w:spacing w:val="-15"/>
          <w:sz w:val="20"/>
        </w:rPr>
        <w:t xml:space="preserve"> </w:t>
      </w:r>
      <w:r>
        <w:rPr>
          <w:sz w:val="20"/>
        </w:rPr>
        <w:t>renuncia</w:t>
      </w:r>
      <w:r>
        <w:rPr>
          <w:spacing w:val="-17"/>
          <w:sz w:val="20"/>
        </w:rPr>
        <w:t xml:space="preserve"> </w:t>
      </w:r>
      <w:r>
        <w:rPr>
          <w:sz w:val="20"/>
        </w:rPr>
        <w:t>tácita</w:t>
      </w:r>
      <w:r>
        <w:rPr>
          <w:spacing w:val="-15"/>
          <w:sz w:val="20"/>
        </w:rPr>
        <w:t xml:space="preserve"> </w:t>
      </w:r>
      <w:r>
        <w:rPr>
          <w:sz w:val="20"/>
        </w:rPr>
        <w:t>y</w:t>
      </w:r>
      <w:r>
        <w:rPr>
          <w:spacing w:val="-16"/>
          <w:sz w:val="20"/>
        </w:rPr>
        <w:t xml:space="preserve"> </w:t>
      </w:r>
      <w:r>
        <w:rPr>
          <w:sz w:val="20"/>
        </w:rPr>
        <w:t xml:space="preserve">parcial de la excepción por falta de agotamiento de los recursos internos, pues no formuló la </w:t>
      </w:r>
      <w:r>
        <w:rPr>
          <w:spacing w:val="-2"/>
          <w:sz w:val="20"/>
        </w:rPr>
        <w:t>excepción</w:t>
      </w:r>
      <w:r>
        <w:rPr>
          <w:spacing w:val="-16"/>
          <w:sz w:val="20"/>
        </w:rPr>
        <w:t xml:space="preserve"> </w:t>
      </w:r>
      <w:r>
        <w:rPr>
          <w:spacing w:val="-2"/>
          <w:sz w:val="20"/>
        </w:rPr>
        <w:t>durante</w:t>
      </w:r>
      <w:r>
        <w:rPr>
          <w:spacing w:val="-16"/>
          <w:sz w:val="20"/>
        </w:rPr>
        <w:t xml:space="preserve"> </w:t>
      </w:r>
      <w:r>
        <w:rPr>
          <w:spacing w:val="-2"/>
          <w:sz w:val="20"/>
        </w:rPr>
        <w:t>la</w:t>
      </w:r>
      <w:r>
        <w:rPr>
          <w:spacing w:val="-15"/>
          <w:sz w:val="20"/>
        </w:rPr>
        <w:t xml:space="preserve"> </w:t>
      </w:r>
      <w:r>
        <w:rPr>
          <w:spacing w:val="-2"/>
          <w:sz w:val="20"/>
        </w:rPr>
        <w:t>admisibilidad</w:t>
      </w:r>
      <w:r>
        <w:rPr>
          <w:spacing w:val="-16"/>
          <w:sz w:val="20"/>
        </w:rPr>
        <w:t xml:space="preserve"> </w:t>
      </w:r>
      <w:r>
        <w:rPr>
          <w:spacing w:val="-2"/>
          <w:sz w:val="20"/>
        </w:rPr>
        <w:t>del</w:t>
      </w:r>
      <w:r>
        <w:rPr>
          <w:spacing w:val="-15"/>
          <w:sz w:val="20"/>
        </w:rPr>
        <w:t xml:space="preserve"> </w:t>
      </w:r>
      <w:r>
        <w:rPr>
          <w:spacing w:val="-2"/>
          <w:sz w:val="20"/>
        </w:rPr>
        <w:t>caso</w:t>
      </w:r>
      <w:r>
        <w:rPr>
          <w:spacing w:val="-16"/>
          <w:sz w:val="20"/>
        </w:rPr>
        <w:t xml:space="preserve"> </w:t>
      </w:r>
      <w:r>
        <w:rPr>
          <w:spacing w:val="-2"/>
          <w:sz w:val="20"/>
        </w:rPr>
        <w:t>o</w:t>
      </w:r>
      <w:r>
        <w:rPr>
          <w:spacing w:val="-16"/>
          <w:sz w:val="20"/>
        </w:rPr>
        <w:t xml:space="preserve"> </w:t>
      </w:r>
      <w:r>
        <w:rPr>
          <w:spacing w:val="-2"/>
          <w:sz w:val="20"/>
        </w:rPr>
        <w:t>en</w:t>
      </w:r>
      <w:r>
        <w:rPr>
          <w:spacing w:val="-15"/>
          <w:sz w:val="20"/>
        </w:rPr>
        <w:t xml:space="preserve"> </w:t>
      </w:r>
      <w:r>
        <w:rPr>
          <w:spacing w:val="-2"/>
          <w:sz w:val="20"/>
        </w:rPr>
        <w:t>el</w:t>
      </w:r>
      <w:r>
        <w:rPr>
          <w:spacing w:val="-16"/>
          <w:sz w:val="20"/>
        </w:rPr>
        <w:t xml:space="preserve"> </w:t>
      </w:r>
      <w:r>
        <w:rPr>
          <w:spacing w:val="-2"/>
          <w:sz w:val="20"/>
        </w:rPr>
        <w:t>proceso</w:t>
      </w:r>
      <w:r>
        <w:rPr>
          <w:spacing w:val="-15"/>
          <w:sz w:val="20"/>
        </w:rPr>
        <w:t xml:space="preserve"> </w:t>
      </w:r>
      <w:r>
        <w:rPr>
          <w:spacing w:val="-2"/>
          <w:sz w:val="20"/>
        </w:rPr>
        <w:t>llevado</w:t>
      </w:r>
      <w:r>
        <w:rPr>
          <w:spacing w:val="-16"/>
          <w:sz w:val="20"/>
        </w:rPr>
        <w:t xml:space="preserve"> </w:t>
      </w:r>
      <w:r>
        <w:rPr>
          <w:spacing w:val="-2"/>
          <w:sz w:val="20"/>
        </w:rPr>
        <w:t>frente</w:t>
      </w:r>
      <w:r>
        <w:rPr>
          <w:spacing w:val="-15"/>
          <w:sz w:val="20"/>
        </w:rPr>
        <w:t xml:space="preserve"> </w:t>
      </w:r>
      <w:r>
        <w:rPr>
          <w:spacing w:val="-2"/>
          <w:sz w:val="20"/>
        </w:rPr>
        <w:t>a</w:t>
      </w:r>
      <w:r>
        <w:rPr>
          <w:spacing w:val="-16"/>
          <w:sz w:val="20"/>
        </w:rPr>
        <w:t xml:space="preserve"> </w:t>
      </w:r>
      <w:r>
        <w:rPr>
          <w:spacing w:val="-2"/>
          <w:sz w:val="20"/>
        </w:rPr>
        <w:t>la</w:t>
      </w:r>
      <w:r>
        <w:rPr>
          <w:spacing w:val="-16"/>
          <w:sz w:val="20"/>
        </w:rPr>
        <w:t xml:space="preserve"> </w:t>
      </w:r>
      <w:r>
        <w:rPr>
          <w:spacing w:val="-2"/>
          <w:sz w:val="20"/>
        </w:rPr>
        <w:t>Comisión,</w:t>
      </w:r>
      <w:r>
        <w:rPr>
          <w:spacing w:val="-15"/>
          <w:sz w:val="20"/>
        </w:rPr>
        <w:t xml:space="preserve"> </w:t>
      </w:r>
      <w:r>
        <w:rPr>
          <w:spacing w:val="-2"/>
          <w:sz w:val="20"/>
        </w:rPr>
        <w:t xml:space="preserve">ni </w:t>
      </w:r>
      <w:r>
        <w:rPr>
          <w:sz w:val="20"/>
        </w:rPr>
        <w:t>hizo</w:t>
      </w:r>
      <w:r>
        <w:rPr>
          <w:spacing w:val="-16"/>
          <w:sz w:val="20"/>
        </w:rPr>
        <w:t xml:space="preserve"> </w:t>
      </w:r>
      <w:r>
        <w:rPr>
          <w:sz w:val="20"/>
        </w:rPr>
        <w:t>referencia</w:t>
      </w:r>
      <w:r>
        <w:rPr>
          <w:spacing w:val="-16"/>
          <w:sz w:val="20"/>
        </w:rPr>
        <w:t xml:space="preserve"> </w:t>
      </w:r>
      <w:r>
        <w:rPr>
          <w:sz w:val="20"/>
        </w:rPr>
        <w:t>a</w:t>
      </w:r>
      <w:r>
        <w:rPr>
          <w:spacing w:val="-18"/>
          <w:sz w:val="20"/>
        </w:rPr>
        <w:t xml:space="preserve"> </w:t>
      </w:r>
      <w:r>
        <w:rPr>
          <w:sz w:val="20"/>
        </w:rPr>
        <w:t>la</w:t>
      </w:r>
      <w:r>
        <w:rPr>
          <w:spacing w:val="-16"/>
          <w:sz w:val="20"/>
        </w:rPr>
        <w:t xml:space="preserve"> </w:t>
      </w:r>
      <w:r>
        <w:rPr>
          <w:sz w:val="20"/>
        </w:rPr>
        <w:t>falta</w:t>
      </w:r>
      <w:r>
        <w:rPr>
          <w:spacing w:val="-15"/>
          <w:sz w:val="20"/>
        </w:rPr>
        <w:t xml:space="preserve"> </w:t>
      </w:r>
      <w:r>
        <w:rPr>
          <w:sz w:val="20"/>
        </w:rPr>
        <w:t>de</w:t>
      </w:r>
      <w:r>
        <w:rPr>
          <w:spacing w:val="-18"/>
          <w:sz w:val="20"/>
        </w:rPr>
        <w:t xml:space="preserve"> </w:t>
      </w:r>
      <w:r>
        <w:rPr>
          <w:sz w:val="20"/>
        </w:rPr>
        <w:t>agotamiento</w:t>
      </w:r>
      <w:r>
        <w:rPr>
          <w:spacing w:val="-18"/>
          <w:sz w:val="20"/>
        </w:rPr>
        <w:t xml:space="preserve"> </w:t>
      </w:r>
      <w:r>
        <w:rPr>
          <w:sz w:val="20"/>
        </w:rPr>
        <w:t>de</w:t>
      </w:r>
      <w:r>
        <w:rPr>
          <w:spacing w:val="-17"/>
          <w:sz w:val="20"/>
        </w:rPr>
        <w:t xml:space="preserve"> </w:t>
      </w:r>
      <w:r>
        <w:rPr>
          <w:sz w:val="20"/>
        </w:rPr>
        <w:t>acciones</w:t>
      </w:r>
      <w:r>
        <w:rPr>
          <w:spacing w:val="-17"/>
          <w:sz w:val="20"/>
        </w:rPr>
        <w:t xml:space="preserve"> </w:t>
      </w:r>
      <w:r>
        <w:rPr>
          <w:sz w:val="20"/>
        </w:rPr>
        <w:t>penales,</w:t>
      </w:r>
      <w:r>
        <w:rPr>
          <w:spacing w:val="-17"/>
          <w:sz w:val="20"/>
        </w:rPr>
        <w:t xml:space="preserve"> </w:t>
      </w:r>
      <w:r>
        <w:rPr>
          <w:sz w:val="20"/>
        </w:rPr>
        <w:t>acciones</w:t>
      </w:r>
      <w:r>
        <w:rPr>
          <w:spacing w:val="-17"/>
          <w:sz w:val="20"/>
        </w:rPr>
        <w:t xml:space="preserve"> </w:t>
      </w:r>
      <w:r>
        <w:rPr>
          <w:sz w:val="20"/>
        </w:rPr>
        <w:t>de</w:t>
      </w:r>
      <w:r>
        <w:rPr>
          <w:spacing w:val="-18"/>
          <w:sz w:val="20"/>
        </w:rPr>
        <w:t xml:space="preserve"> </w:t>
      </w:r>
      <w:r>
        <w:rPr>
          <w:sz w:val="20"/>
        </w:rPr>
        <w:t>derecho</w:t>
      </w:r>
      <w:r>
        <w:rPr>
          <w:spacing w:val="-15"/>
          <w:sz w:val="20"/>
        </w:rPr>
        <w:t xml:space="preserve"> </w:t>
      </w:r>
      <w:r>
        <w:rPr>
          <w:sz w:val="20"/>
        </w:rPr>
        <w:t>civil</w:t>
      </w:r>
      <w:r>
        <w:rPr>
          <w:spacing w:val="-16"/>
          <w:sz w:val="20"/>
        </w:rPr>
        <w:t xml:space="preserve"> </w:t>
      </w:r>
      <w:r>
        <w:rPr>
          <w:sz w:val="20"/>
        </w:rPr>
        <w:t xml:space="preserve">o </w:t>
      </w:r>
      <w:r>
        <w:rPr>
          <w:i/>
          <w:sz w:val="20"/>
        </w:rPr>
        <w:t>habeas</w:t>
      </w:r>
      <w:r>
        <w:rPr>
          <w:i/>
          <w:spacing w:val="-10"/>
          <w:sz w:val="20"/>
        </w:rPr>
        <w:t xml:space="preserve"> </w:t>
      </w:r>
      <w:r>
        <w:rPr>
          <w:i/>
          <w:sz w:val="20"/>
        </w:rPr>
        <w:t>data</w:t>
      </w:r>
      <w:r>
        <w:rPr>
          <w:sz w:val="20"/>
        </w:rPr>
        <w:t>.</w:t>
      </w:r>
      <w:r>
        <w:rPr>
          <w:spacing w:val="-10"/>
          <w:sz w:val="20"/>
        </w:rPr>
        <w:t xml:space="preserve"> </w:t>
      </w:r>
      <w:r>
        <w:rPr>
          <w:sz w:val="20"/>
        </w:rPr>
        <w:t>Asimismo,</w:t>
      </w:r>
      <w:r>
        <w:rPr>
          <w:spacing w:val="-8"/>
          <w:sz w:val="20"/>
        </w:rPr>
        <w:t xml:space="preserve"> </w:t>
      </w:r>
      <w:r>
        <w:rPr>
          <w:sz w:val="20"/>
        </w:rPr>
        <w:t>señalaron</w:t>
      </w:r>
      <w:r>
        <w:rPr>
          <w:spacing w:val="-9"/>
          <w:sz w:val="20"/>
        </w:rPr>
        <w:t xml:space="preserve"> </w:t>
      </w:r>
      <w:r>
        <w:rPr>
          <w:sz w:val="20"/>
        </w:rPr>
        <w:t>que</w:t>
      </w:r>
      <w:r>
        <w:rPr>
          <w:spacing w:val="-10"/>
          <w:sz w:val="20"/>
        </w:rPr>
        <w:t xml:space="preserve"> </w:t>
      </w:r>
      <w:r>
        <w:rPr>
          <w:sz w:val="20"/>
        </w:rPr>
        <w:t>la</w:t>
      </w:r>
      <w:r>
        <w:rPr>
          <w:spacing w:val="-7"/>
          <w:sz w:val="20"/>
        </w:rPr>
        <w:t xml:space="preserve"> </w:t>
      </w:r>
      <w:r>
        <w:rPr>
          <w:sz w:val="20"/>
        </w:rPr>
        <w:t>acción</w:t>
      </w:r>
      <w:r>
        <w:rPr>
          <w:spacing w:val="-7"/>
          <w:sz w:val="20"/>
        </w:rPr>
        <w:t xml:space="preserve"> </w:t>
      </w:r>
      <w:r>
        <w:rPr>
          <w:sz w:val="20"/>
        </w:rPr>
        <w:t>de</w:t>
      </w:r>
      <w:r>
        <w:rPr>
          <w:spacing w:val="-9"/>
          <w:sz w:val="20"/>
        </w:rPr>
        <w:t xml:space="preserve"> </w:t>
      </w:r>
      <w:r>
        <w:rPr>
          <w:sz w:val="20"/>
        </w:rPr>
        <w:t>cumplimiento</w:t>
      </w:r>
      <w:r>
        <w:rPr>
          <w:spacing w:val="-9"/>
          <w:sz w:val="20"/>
        </w:rPr>
        <w:t xml:space="preserve"> </w:t>
      </w:r>
      <w:r>
        <w:rPr>
          <w:sz w:val="20"/>
        </w:rPr>
        <w:t>era</w:t>
      </w:r>
      <w:r>
        <w:rPr>
          <w:spacing w:val="-10"/>
          <w:sz w:val="20"/>
        </w:rPr>
        <w:t xml:space="preserve"> </w:t>
      </w:r>
      <w:r>
        <w:rPr>
          <w:sz w:val="20"/>
        </w:rPr>
        <w:t>una</w:t>
      </w:r>
      <w:r>
        <w:rPr>
          <w:spacing w:val="-10"/>
          <w:sz w:val="20"/>
        </w:rPr>
        <w:t xml:space="preserve"> </w:t>
      </w:r>
      <w:r>
        <w:rPr>
          <w:sz w:val="20"/>
        </w:rPr>
        <w:t>acción</w:t>
      </w:r>
      <w:r>
        <w:rPr>
          <w:spacing w:val="-9"/>
          <w:sz w:val="20"/>
        </w:rPr>
        <w:t xml:space="preserve"> </w:t>
      </w:r>
      <w:r>
        <w:rPr>
          <w:sz w:val="20"/>
        </w:rPr>
        <w:t xml:space="preserve">idónea </w:t>
      </w:r>
      <w:r>
        <w:rPr>
          <w:spacing w:val="-4"/>
          <w:sz w:val="20"/>
        </w:rPr>
        <w:t>para</w:t>
      </w:r>
      <w:r>
        <w:rPr>
          <w:spacing w:val="-9"/>
          <w:sz w:val="20"/>
        </w:rPr>
        <w:t xml:space="preserve"> </w:t>
      </w:r>
      <w:r>
        <w:rPr>
          <w:spacing w:val="-4"/>
          <w:sz w:val="20"/>
        </w:rPr>
        <w:t>acreditar</w:t>
      </w:r>
      <w:r>
        <w:rPr>
          <w:spacing w:val="-7"/>
          <w:sz w:val="20"/>
        </w:rPr>
        <w:t xml:space="preserve"> </w:t>
      </w:r>
      <w:r>
        <w:rPr>
          <w:spacing w:val="-4"/>
          <w:sz w:val="20"/>
        </w:rPr>
        <w:t>el</w:t>
      </w:r>
      <w:r>
        <w:rPr>
          <w:spacing w:val="-8"/>
          <w:sz w:val="20"/>
        </w:rPr>
        <w:t xml:space="preserve"> </w:t>
      </w:r>
      <w:r>
        <w:rPr>
          <w:spacing w:val="-4"/>
          <w:sz w:val="20"/>
        </w:rPr>
        <w:t>agotamiento</w:t>
      </w:r>
      <w:r>
        <w:rPr>
          <w:spacing w:val="-10"/>
          <w:sz w:val="20"/>
        </w:rPr>
        <w:t xml:space="preserve"> </w:t>
      </w:r>
      <w:r>
        <w:rPr>
          <w:spacing w:val="-4"/>
          <w:sz w:val="20"/>
        </w:rPr>
        <w:t>de</w:t>
      </w:r>
      <w:r>
        <w:rPr>
          <w:spacing w:val="-10"/>
          <w:sz w:val="20"/>
        </w:rPr>
        <w:t xml:space="preserve"> </w:t>
      </w:r>
      <w:r>
        <w:rPr>
          <w:spacing w:val="-4"/>
          <w:sz w:val="20"/>
        </w:rPr>
        <w:t>los</w:t>
      </w:r>
      <w:r>
        <w:rPr>
          <w:spacing w:val="-7"/>
          <w:sz w:val="20"/>
        </w:rPr>
        <w:t xml:space="preserve"> </w:t>
      </w:r>
      <w:r>
        <w:rPr>
          <w:spacing w:val="-4"/>
          <w:sz w:val="20"/>
        </w:rPr>
        <w:t>recursos</w:t>
      </w:r>
      <w:r>
        <w:rPr>
          <w:spacing w:val="-9"/>
          <w:sz w:val="20"/>
        </w:rPr>
        <w:t xml:space="preserve"> </w:t>
      </w:r>
      <w:r>
        <w:rPr>
          <w:spacing w:val="-4"/>
          <w:sz w:val="20"/>
        </w:rPr>
        <w:t>internos,</w:t>
      </w:r>
      <w:r>
        <w:rPr>
          <w:spacing w:val="-7"/>
          <w:sz w:val="20"/>
        </w:rPr>
        <w:t xml:space="preserve"> </w:t>
      </w:r>
      <w:r>
        <w:rPr>
          <w:spacing w:val="-4"/>
          <w:sz w:val="20"/>
        </w:rPr>
        <w:t>ya</w:t>
      </w:r>
      <w:r>
        <w:rPr>
          <w:spacing w:val="-9"/>
          <w:sz w:val="20"/>
        </w:rPr>
        <w:t xml:space="preserve"> </w:t>
      </w:r>
      <w:r>
        <w:rPr>
          <w:spacing w:val="-4"/>
          <w:sz w:val="20"/>
        </w:rPr>
        <w:t>que</w:t>
      </w:r>
      <w:r>
        <w:rPr>
          <w:spacing w:val="-8"/>
          <w:sz w:val="20"/>
        </w:rPr>
        <w:t xml:space="preserve"> </w:t>
      </w:r>
      <w:r>
        <w:rPr>
          <w:spacing w:val="-4"/>
          <w:sz w:val="20"/>
        </w:rPr>
        <w:t>“por</w:t>
      </w:r>
      <w:r>
        <w:rPr>
          <w:spacing w:val="-7"/>
          <w:sz w:val="20"/>
        </w:rPr>
        <w:t xml:space="preserve"> </w:t>
      </w:r>
      <w:r>
        <w:rPr>
          <w:spacing w:val="-4"/>
          <w:sz w:val="20"/>
        </w:rPr>
        <w:t>su</w:t>
      </w:r>
      <w:r>
        <w:rPr>
          <w:spacing w:val="-8"/>
          <w:sz w:val="20"/>
        </w:rPr>
        <w:t xml:space="preserve"> </w:t>
      </w:r>
      <w:r>
        <w:rPr>
          <w:spacing w:val="-4"/>
          <w:sz w:val="20"/>
        </w:rPr>
        <w:t>diseño</w:t>
      </w:r>
      <w:r>
        <w:rPr>
          <w:spacing w:val="-8"/>
          <w:sz w:val="20"/>
        </w:rPr>
        <w:t xml:space="preserve"> </w:t>
      </w:r>
      <w:r>
        <w:rPr>
          <w:spacing w:val="-4"/>
          <w:sz w:val="20"/>
        </w:rPr>
        <w:t>y</w:t>
      </w:r>
      <w:r>
        <w:rPr>
          <w:spacing w:val="-7"/>
          <w:sz w:val="20"/>
        </w:rPr>
        <w:t xml:space="preserve"> </w:t>
      </w:r>
      <w:r>
        <w:rPr>
          <w:spacing w:val="-4"/>
          <w:sz w:val="20"/>
        </w:rPr>
        <w:t>enfoque</w:t>
      </w:r>
      <w:r>
        <w:rPr>
          <w:spacing w:val="-8"/>
          <w:sz w:val="20"/>
        </w:rPr>
        <w:t xml:space="preserve"> </w:t>
      </w:r>
      <w:r>
        <w:rPr>
          <w:spacing w:val="-4"/>
          <w:sz w:val="20"/>
        </w:rPr>
        <w:t>en el</w:t>
      </w:r>
      <w:r>
        <w:rPr>
          <w:spacing w:val="-14"/>
          <w:sz w:val="20"/>
        </w:rPr>
        <w:t xml:space="preserve"> </w:t>
      </w:r>
      <w:r>
        <w:rPr>
          <w:spacing w:val="-4"/>
          <w:sz w:val="20"/>
        </w:rPr>
        <w:t>caso</w:t>
      </w:r>
      <w:r>
        <w:rPr>
          <w:spacing w:val="-14"/>
          <w:sz w:val="20"/>
        </w:rPr>
        <w:t xml:space="preserve"> </w:t>
      </w:r>
      <w:r>
        <w:rPr>
          <w:spacing w:val="-4"/>
          <w:sz w:val="20"/>
        </w:rPr>
        <w:t>concreto,</w:t>
      </w:r>
      <w:r>
        <w:rPr>
          <w:spacing w:val="-13"/>
          <w:sz w:val="20"/>
        </w:rPr>
        <w:t xml:space="preserve"> </w:t>
      </w:r>
      <w:r>
        <w:rPr>
          <w:spacing w:val="-4"/>
          <w:sz w:val="20"/>
        </w:rPr>
        <w:t>buscaba</w:t>
      </w:r>
      <w:r>
        <w:rPr>
          <w:spacing w:val="-14"/>
          <w:sz w:val="20"/>
        </w:rPr>
        <w:t xml:space="preserve"> </w:t>
      </w:r>
      <w:r>
        <w:rPr>
          <w:spacing w:val="-4"/>
          <w:sz w:val="20"/>
        </w:rPr>
        <w:t>la</w:t>
      </w:r>
      <w:r>
        <w:rPr>
          <w:spacing w:val="-13"/>
          <w:sz w:val="20"/>
        </w:rPr>
        <w:t xml:space="preserve"> </w:t>
      </w:r>
      <w:r>
        <w:rPr>
          <w:spacing w:val="-4"/>
          <w:sz w:val="20"/>
        </w:rPr>
        <w:t>protección</w:t>
      </w:r>
      <w:r>
        <w:rPr>
          <w:spacing w:val="-11"/>
          <w:sz w:val="20"/>
        </w:rPr>
        <w:t xml:space="preserve"> </w:t>
      </w:r>
      <w:r>
        <w:rPr>
          <w:spacing w:val="-4"/>
          <w:sz w:val="20"/>
        </w:rPr>
        <w:t>efectiva</w:t>
      </w:r>
      <w:r>
        <w:rPr>
          <w:spacing w:val="-13"/>
          <w:sz w:val="20"/>
        </w:rPr>
        <w:t xml:space="preserve"> </w:t>
      </w:r>
      <w:r>
        <w:rPr>
          <w:spacing w:val="-4"/>
          <w:sz w:val="20"/>
        </w:rPr>
        <w:t>de</w:t>
      </w:r>
      <w:r>
        <w:rPr>
          <w:spacing w:val="-14"/>
          <w:sz w:val="20"/>
        </w:rPr>
        <w:t xml:space="preserve"> </w:t>
      </w:r>
      <w:r>
        <w:rPr>
          <w:spacing w:val="-4"/>
          <w:sz w:val="20"/>
        </w:rPr>
        <w:t>los</w:t>
      </w:r>
      <w:r>
        <w:rPr>
          <w:spacing w:val="-14"/>
          <w:sz w:val="20"/>
        </w:rPr>
        <w:t xml:space="preserve"> </w:t>
      </w:r>
      <w:r>
        <w:rPr>
          <w:spacing w:val="-4"/>
          <w:sz w:val="20"/>
        </w:rPr>
        <w:t>derechos</w:t>
      </w:r>
      <w:r>
        <w:rPr>
          <w:spacing w:val="-13"/>
          <w:sz w:val="20"/>
        </w:rPr>
        <w:t xml:space="preserve"> </w:t>
      </w:r>
      <w:r>
        <w:rPr>
          <w:spacing w:val="-4"/>
          <w:sz w:val="20"/>
        </w:rPr>
        <w:t>humanos</w:t>
      </w:r>
      <w:r>
        <w:rPr>
          <w:spacing w:val="-12"/>
          <w:sz w:val="20"/>
        </w:rPr>
        <w:t xml:space="preserve"> </w:t>
      </w:r>
      <w:r>
        <w:rPr>
          <w:spacing w:val="-4"/>
          <w:sz w:val="20"/>
        </w:rPr>
        <w:t>de</w:t>
      </w:r>
      <w:r>
        <w:rPr>
          <w:spacing w:val="-14"/>
          <w:sz w:val="20"/>
        </w:rPr>
        <w:t xml:space="preserve"> </w:t>
      </w:r>
      <w:r>
        <w:rPr>
          <w:spacing w:val="-4"/>
          <w:sz w:val="20"/>
        </w:rPr>
        <w:t>las</w:t>
      </w:r>
      <w:r>
        <w:rPr>
          <w:spacing w:val="-12"/>
          <w:sz w:val="20"/>
        </w:rPr>
        <w:t xml:space="preserve"> </w:t>
      </w:r>
      <w:r>
        <w:rPr>
          <w:spacing w:val="-4"/>
          <w:sz w:val="20"/>
        </w:rPr>
        <w:t xml:space="preserve">personas”. </w:t>
      </w:r>
      <w:r>
        <w:rPr>
          <w:sz w:val="20"/>
        </w:rPr>
        <w:t>Ahora</w:t>
      </w:r>
      <w:r>
        <w:rPr>
          <w:spacing w:val="-15"/>
          <w:sz w:val="20"/>
        </w:rPr>
        <w:t xml:space="preserve"> </w:t>
      </w:r>
      <w:r>
        <w:rPr>
          <w:sz w:val="20"/>
        </w:rPr>
        <w:t>bien,</w:t>
      </w:r>
      <w:r>
        <w:rPr>
          <w:spacing w:val="-17"/>
          <w:sz w:val="20"/>
        </w:rPr>
        <w:t xml:space="preserve"> </w:t>
      </w:r>
      <w:r>
        <w:rPr>
          <w:sz w:val="20"/>
        </w:rPr>
        <w:t>los</w:t>
      </w:r>
      <w:r>
        <w:rPr>
          <w:spacing w:val="-14"/>
          <w:sz w:val="20"/>
        </w:rPr>
        <w:t xml:space="preserve"> </w:t>
      </w:r>
      <w:r>
        <w:rPr>
          <w:sz w:val="20"/>
        </w:rPr>
        <w:t>representantes</w:t>
      </w:r>
      <w:r>
        <w:rPr>
          <w:spacing w:val="-16"/>
          <w:sz w:val="20"/>
        </w:rPr>
        <w:t xml:space="preserve"> </w:t>
      </w:r>
      <w:r>
        <w:rPr>
          <w:sz w:val="20"/>
        </w:rPr>
        <w:t>expresaron</w:t>
      </w:r>
      <w:r>
        <w:rPr>
          <w:spacing w:val="-14"/>
          <w:sz w:val="20"/>
        </w:rPr>
        <w:t xml:space="preserve"> </w:t>
      </w:r>
      <w:r>
        <w:rPr>
          <w:sz w:val="20"/>
        </w:rPr>
        <w:t>que</w:t>
      </w:r>
      <w:r>
        <w:rPr>
          <w:spacing w:val="-16"/>
          <w:sz w:val="20"/>
        </w:rPr>
        <w:t xml:space="preserve"> </w:t>
      </w:r>
      <w:r>
        <w:rPr>
          <w:sz w:val="20"/>
        </w:rPr>
        <w:t>la</w:t>
      </w:r>
      <w:r>
        <w:rPr>
          <w:spacing w:val="-15"/>
          <w:sz w:val="20"/>
        </w:rPr>
        <w:t xml:space="preserve"> </w:t>
      </w:r>
      <w:r>
        <w:rPr>
          <w:sz w:val="20"/>
        </w:rPr>
        <w:t>acción</w:t>
      </w:r>
      <w:r>
        <w:rPr>
          <w:spacing w:val="-14"/>
          <w:sz w:val="20"/>
        </w:rPr>
        <w:t xml:space="preserve"> </w:t>
      </w:r>
      <w:r>
        <w:rPr>
          <w:sz w:val="20"/>
        </w:rPr>
        <w:t>de</w:t>
      </w:r>
      <w:r>
        <w:rPr>
          <w:spacing w:val="-14"/>
          <w:sz w:val="20"/>
        </w:rPr>
        <w:t xml:space="preserve"> </w:t>
      </w:r>
      <w:r>
        <w:rPr>
          <w:sz w:val="20"/>
        </w:rPr>
        <w:t>cumplimiento</w:t>
      </w:r>
      <w:r>
        <w:rPr>
          <w:spacing w:val="-16"/>
          <w:sz w:val="20"/>
        </w:rPr>
        <w:t xml:space="preserve"> </w:t>
      </w:r>
      <w:r>
        <w:rPr>
          <w:sz w:val="20"/>
        </w:rPr>
        <w:t>no</w:t>
      </w:r>
      <w:r>
        <w:rPr>
          <w:spacing w:val="-16"/>
          <w:sz w:val="20"/>
        </w:rPr>
        <w:t xml:space="preserve"> </w:t>
      </w:r>
      <w:r>
        <w:rPr>
          <w:sz w:val="20"/>
        </w:rPr>
        <w:t>fue</w:t>
      </w:r>
      <w:r>
        <w:rPr>
          <w:spacing w:val="-14"/>
          <w:sz w:val="20"/>
        </w:rPr>
        <w:t xml:space="preserve"> </w:t>
      </w:r>
      <w:r>
        <w:rPr>
          <w:sz w:val="20"/>
        </w:rPr>
        <w:t>eficaz</w:t>
      </w:r>
      <w:r>
        <w:rPr>
          <w:spacing w:val="-14"/>
          <w:sz w:val="20"/>
        </w:rPr>
        <w:t xml:space="preserve"> </w:t>
      </w:r>
      <w:r>
        <w:rPr>
          <w:sz w:val="20"/>
        </w:rPr>
        <w:t>y que</w:t>
      </w:r>
      <w:r>
        <w:rPr>
          <w:spacing w:val="-1"/>
          <w:sz w:val="20"/>
        </w:rPr>
        <w:t xml:space="preserve"> </w:t>
      </w:r>
      <w:r>
        <w:rPr>
          <w:sz w:val="20"/>
        </w:rPr>
        <w:t>no</w:t>
      </w:r>
      <w:r>
        <w:rPr>
          <w:spacing w:val="-2"/>
          <w:sz w:val="20"/>
        </w:rPr>
        <w:t xml:space="preserve"> </w:t>
      </w:r>
      <w:r>
        <w:rPr>
          <w:sz w:val="20"/>
        </w:rPr>
        <w:t>había necesidad de</w:t>
      </w:r>
      <w:r>
        <w:rPr>
          <w:spacing w:val="-1"/>
          <w:sz w:val="20"/>
        </w:rPr>
        <w:t xml:space="preserve"> </w:t>
      </w:r>
      <w:r>
        <w:rPr>
          <w:sz w:val="20"/>
        </w:rPr>
        <w:t>esperar</w:t>
      </w:r>
      <w:r>
        <w:rPr>
          <w:spacing w:val="-1"/>
          <w:sz w:val="20"/>
        </w:rPr>
        <w:t xml:space="preserve"> </w:t>
      </w:r>
      <w:r>
        <w:rPr>
          <w:sz w:val="20"/>
        </w:rPr>
        <w:t>de</w:t>
      </w:r>
      <w:r>
        <w:rPr>
          <w:spacing w:val="-3"/>
          <w:sz w:val="20"/>
        </w:rPr>
        <w:t xml:space="preserve"> </w:t>
      </w:r>
      <w:r>
        <w:rPr>
          <w:sz w:val="20"/>
        </w:rPr>
        <w:t>manera indefinida su cumplimiento.</w:t>
      </w:r>
      <w:r>
        <w:rPr>
          <w:spacing w:val="-2"/>
          <w:sz w:val="20"/>
        </w:rPr>
        <w:t xml:space="preserve"> </w:t>
      </w:r>
      <w:r>
        <w:rPr>
          <w:sz w:val="20"/>
        </w:rPr>
        <w:t xml:space="preserve">Finalmente, </w:t>
      </w:r>
      <w:r>
        <w:rPr>
          <w:w w:val="95"/>
          <w:sz w:val="20"/>
        </w:rPr>
        <w:t>alegaron</w:t>
      </w:r>
      <w:r>
        <w:rPr>
          <w:spacing w:val="-8"/>
          <w:w w:val="95"/>
          <w:sz w:val="20"/>
        </w:rPr>
        <w:t xml:space="preserve"> </w:t>
      </w:r>
      <w:r>
        <w:rPr>
          <w:w w:val="95"/>
          <w:sz w:val="20"/>
        </w:rPr>
        <w:t>que</w:t>
      </w:r>
      <w:r>
        <w:rPr>
          <w:spacing w:val="-11"/>
          <w:w w:val="95"/>
          <w:sz w:val="20"/>
        </w:rPr>
        <w:t xml:space="preserve"> </w:t>
      </w:r>
      <w:r>
        <w:rPr>
          <w:w w:val="95"/>
          <w:sz w:val="20"/>
        </w:rPr>
        <w:t>el</w:t>
      </w:r>
      <w:r>
        <w:rPr>
          <w:spacing w:val="-8"/>
          <w:w w:val="95"/>
          <w:sz w:val="20"/>
        </w:rPr>
        <w:t xml:space="preserve"> </w:t>
      </w:r>
      <w:r>
        <w:rPr>
          <w:w w:val="95"/>
          <w:sz w:val="20"/>
        </w:rPr>
        <w:t>requisito</w:t>
      </w:r>
      <w:r>
        <w:rPr>
          <w:spacing w:val="-11"/>
          <w:w w:val="95"/>
          <w:sz w:val="20"/>
        </w:rPr>
        <w:t xml:space="preserve"> </w:t>
      </w:r>
      <w:r>
        <w:rPr>
          <w:w w:val="95"/>
          <w:sz w:val="20"/>
        </w:rPr>
        <w:t>del</w:t>
      </w:r>
      <w:r>
        <w:rPr>
          <w:spacing w:val="-8"/>
          <w:w w:val="95"/>
          <w:sz w:val="20"/>
        </w:rPr>
        <w:t xml:space="preserve"> </w:t>
      </w:r>
      <w:r>
        <w:rPr>
          <w:w w:val="95"/>
          <w:sz w:val="20"/>
        </w:rPr>
        <w:t>agotamiento</w:t>
      </w:r>
      <w:r>
        <w:rPr>
          <w:spacing w:val="-11"/>
          <w:w w:val="95"/>
          <w:sz w:val="20"/>
        </w:rPr>
        <w:t xml:space="preserve"> </w:t>
      </w:r>
      <w:r>
        <w:rPr>
          <w:w w:val="95"/>
          <w:sz w:val="20"/>
        </w:rPr>
        <w:t>de</w:t>
      </w:r>
      <w:r>
        <w:rPr>
          <w:spacing w:val="-13"/>
          <w:w w:val="95"/>
          <w:sz w:val="20"/>
        </w:rPr>
        <w:t xml:space="preserve"> </w:t>
      </w:r>
      <w:r>
        <w:rPr>
          <w:w w:val="95"/>
          <w:sz w:val="20"/>
        </w:rPr>
        <w:t>los</w:t>
      </w:r>
      <w:r>
        <w:rPr>
          <w:spacing w:val="-9"/>
          <w:w w:val="95"/>
          <w:sz w:val="20"/>
        </w:rPr>
        <w:t xml:space="preserve"> </w:t>
      </w:r>
      <w:r>
        <w:rPr>
          <w:w w:val="95"/>
          <w:sz w:val="20"/>
        </w:rPr>
        <w:t>recursos</w:t>
      </w:r>
      <w:r>
        <w:rPr>
          <w:spacing w:val="-9"/>
          <w:w w:val="95"/>
          <w:sz w:val="20"/>
        </w:rPr>
        <w:t xml:space="preserve"> </w:t>
      </w:r>
      <w:r>
        <w:rPr>
          <w:w w:val="95"/>
          <w:sz w:val="20"/>
        </w:rPr>
        <w:t>internos</w:t>
      </w:r>
      <w:r>
        <w:rPr>
          <w:spacing w:val="-13"/>
          <w:w w:val="95"/>
          <w:sz w:val="20"/>
        </w:rPr>
        <w:t xml:space="preserve"> </w:t>
      </w:r>
      <w:r>
        <w:rPr>
          <w:w w:val="95"/>
          <w:sz w:val="20"/>
        </w:rPr>
        <w:t>no</w:t>
      </w:r>
      <w:r>
        <w:rPr>
          <w:spacing w:val="-11"/>
          <w:w w:val="95"/>
          <w:sz w:val="20"/>
        </w:rPr>
        <w:t xml:space="preserve"> </w:t>
      </w:r>
      <w:r>
        <w:rPr>
          <w:w w:val="95"/>
          <w:sz w:val="20"/>
        </w:rPr>
        <w:t>implica</w:t>
      </w:r>
      <w:r>
        <w:rPr>
          <w:spacing w:val="-12"/>
          <w:w w:val="95"/>
          <w:sz w:val="20"/>
        </w:rPr>
        <w:t xml:space="preserve"> </w:t>
      </w:r>
      <w:r>
        <w:rPr>
          <w:w w:val="95"/>
          <w:sz w:val="20"/>
        </w:rPr>
        <w:t>la</w:t>
      </w:r>
      <w:r>
        <w:rPr>
          <w:spacing w:val="-12"/>
          <w:w w:val="95"/>
          <w:sz w:val="20"/>
        </w:rPr>
        <w:t xml:space="preserve"> </w:t>
      </w:r>
      <w:r>
        <w:rPr>
          <w:w w:val="95"/>
          <w:sz w:val="20"/>
        </w:rPr>
        <w:t xml:space="preserve">interposición </w:t>
      </w:r>
      <w:r>
        <w:rPr>
          <w:sz w:val="20"/>
        </w:rPr>
        <w:t>de</w:t>
      </w:r>
      <w:r>
        <w:rPr>
          <w:spacing w:val="-12"/>
          <w:sz w:val="20"/>
        </w:rPr>
        <w:t xml:space="preserve"> </w:t>
      </w:r>
      <w:r>
        <w:rPr>
          <w:sz w:val="20"/>
        </w:rPr>
        <w:t>todas</w:t>
      </w:r>
      <w:r>
        <w:rPr>
          <w:spacing w:val="-12"/>
          <w:sz w:val="20"/>
        </w:rPr>
        <w:t xml:space="preserve"> </w:t>
      </w:r>
      <w:r>
        <w:rPr>
          <w:sz w:val="20"/>
        </w:rPr>
        <w:t>las</w:t>
      </w:r>
      <w:r>
        <w:rPr>
          <w:spacing w:val="-12"/>
          <w:sz w:val="20"/>
        </w:rPr>
        <w:t xml:space="preserve"> </w:t>
      </w:r>
      <w:r>
        <w:rPr>
          <w:sz w:val="20"/>
        </w:rPr>
        <w:t>acciones</w:t>
      </w:r>
      <w:r>
        <w:rPr>
          <w:spacing w:val="-13"/>
          <w:sz w:val="20"/>
        </w:rPr>
        <w:t xml:space="preserve"> </w:t>
      </w:r>
      <w:r>
        <w:rPr>
          <w:sz w:val="20"/>
        </w:rPr>
        <w:t>posibles</w:t>
      </w:r>
      <w:r>
        <w:rPr>
          <w:spacing w:val="-10"/>
          <w:sz w:val="20"/>
        </w:rPr>
        <w:t xml:space="preserve"> </w:t>
      </w:r>
      <w:r>
        <w:rPr>
          <w:sz w:val="20"/>
        </w:rPr>
        <w:t>en</w:t>
      </w:r>
      <w:r>
        <w:rPr>
          <w:spacing w:val="-10"/>
          <w:sz w:val="20"/>
        </w:rPr>
        <w:t xml:space="preserve"> </w:t>
      </w:r>
      <w:r>
        <w:rPr>
          <w:sz w:val="20"/>
        </w:rPr>
        <w:t>la</w:t>
      </w:r>
      <w:r>
        <w:rPr>
          <w:spacing w:val="-11"/>
          <w:sz w:val="20"/>
        </w:rPr>
        <w:t xml:space="preserve"> </w:t>
      </w:r>
      <w:r>
        <w:rPr>
          <w:sz w:val="20"/>
        </w:rPr>
        <w:t>normatividad</w:t>
      </w:r>
      <w:r>
        <w:rPr>
          <w:spacing w:val="-13"/>
          <w:sz w:val="20"/>
        </w:rPr>
        <w:t xml:space="preserve"> </w:t>
      </w:r>
      <w:r>
        <w:rPr>
          <w:sz w:val="20"/>
        </w:rPr>
        <w:t>interna,</w:t>
      </w:r>
      <w:r>
        <w:rPr>
          <w:spacing w:val="-12"/>
          <w:sz w:val="20"/>
        </w:rPr>
        <w:t xml:space="preserve"> </w:t>
      </w:r>
      <w:r>
        <w:rPr>
          <w:sz w:val="20"/>
        </w:rPr>
        <w:t>ni</w:t>
      </w:r>
      <w:r>
        <w:rPr>
          <w:spacing w:val="-11"/>
          <w:sz w:val="20"/>
        </w:rPr>
        <w:t xml:space="preserve"> </w:t>
      </w:r>
      <w:r>
        <w:rPr>
          <w:sz w:val="20"/>
        </w:rPr>
        <w:t>la</w:t>
      </w:r>
      <w:r>
        <w:rPr>
          <w:spacing w:val="-11"/>
          <w:sz w:val="20"/>
        </w:rPr>
        <w:t xml:space="preserve"> </w:t>
      </w:r>
      <w:r>
        <w:rPr>
          <w:sz w:val="20"/>
        </w:rPr>
        <w:t>interposición</w:t>
      </w:r>
      <w:r>
        <w:rPr>
          <w:spacing w:val="-10"/>
          <w:sz w:val="20"/>
        </w:rPr>
        <w:t xml:space="preserve"> </w:t>
      </w:r>
      <w:r>
        <w:rPr>
          <w:sz w:val="20"/>
        </w:rPr>
        <w:t>de</w:t>
      </w:r>
      <w:r>
        <w:rPr>
          <w:spacing w:val="-12"/>
          <w:sz w:val="20"/>
        </w:rPr>
        <w:t xml:space="preserve"> </w:t>
      </w:r>
      <w:r>
        <w:rPr>
          <w:sz w:val="20"/>
        </w:rPr>
        <w:t xml:space="preserve">recursos </w:t>
      </w:r>
      <w:r>
        <w:rPr>
          <w:spacing w:val="-2"/>
          <w:sz w:val="20"/>
        </w:rPr>
        <w:t>internos</w:t>
      </w:r>
      <w:r>
        <w:rPr>
          <w:spacing w:val="-13"/>
          <w:sz w:val="20"/>
        </w:rPr>
        <w:t xml:space="preserve"> </w:t>
      </w:r>
      <w:r>
        <w:rPr>
          <w:spacing w:val="-2"/>
          <w:sz w:val="20"/>
        </w:rPr>
        <w:t>por</w:t>
      </w:r>
      <w:r>
        <w:rPr>
          <w:spacing w:val="-11"/>
          <w:sz w:val="20"/>
        </w:rPr>
        <w:t xml:space="preserve"> </w:t>
      </w:r>
      <w:r>
        <w:rPr>
          <w:spacing w:val="-2"/>
          <w:sz w:val="20"/>
        </w:rPr>
        <w:t>cada</w:t>
      </w:r>
      <w:r>
        <w:rPr>
          <w:spacing w:val="-12"/>
          <w:sz w:val="20"/>
        </w:rPr>
        <w:t xml:space="preserve"> </w:t>
      </w:r>
      <w:r>
        <w:rPr>
          <w:spacing w:val="-2"/>
          <w:sz w:val="20"/>
        </w:rPr>
        <w:t>violación</w:t>
      </w:r>
      <w:r>
        <w:rPr>
          <w:spacing w:val="-11"/>
          <w:sz w:val="20"/>
        </w:rPr>
        <w:t xml:space="preserve"> </w:t>
      </w:r>
      <w:r>
        <w:rPr>
          <w:spacing w:val="-2"/>
          <w:sz w:val="20"/>
        </w:rPr>
        <w:t>alegada.</w:t>
      </w:r>
      <w:r>
        <w:rPr>
          <w:spacing w:val="-10"/>
          <w:sz w:val="20"/>
        </w:rPr>
        <w:t xml:space="preserve"> </w:t>
      </w:r>
      <w:r>
        <w:rPr>
          <w:spacing w:val="-2"/>
          <w:sz w:val="20"/>
        </w:rPr>
        <w:t>En</w:t>
      </w:r>
      <w:r>
        <w:rPr>
          <w:spacing w:val="-10"/>
          <w:sz w:val="20"/>
        </w:rPr>
        <w:t xml:space="preserve"> </w:t>
      </w:r>
      <w:r>
        <w:rPr>
          <w:spacing w:val="-2"/>
          <w:sz w:val="20"/>
        </w:rPr>
        <w:t>el</w:t>
      </w:r>
      <w:r>
        <w:rPr>
          <w:spacing w:val="-12"/>
          <w:sz w:val="20"/>
        </w:rPr>
        <w:t xml:space="preserve"> </w:t>
      </w:r>
      <w:r>
        <w:rPr>
          <w:spacing w:val="-2"/>
          <w:sz w:val="20"/>
        </w:rPr>
        <w:t>presente</w:t>
      </w:r>
      <w:r>
        <w:rPr>
          <w:spacing w:val="-11"/>
          <w:sz w:val="20"/>
        </w:rPr>
        <w:t xml:space="preserve"> </w:t>
      </w:r>
      <w:r>
        <w:rPr>
          <w:spacing w:val="-2"/>
          <w:sz w:val="20"/>
        </w:rPr>
        <w:t>caso,</w:t>
      </w:r>
      <w:r>
        <w:rPr>
          <w:spacing w:val="-13"/>
          <w:sz w:val="20"/>
        </w:rPr>
        <w:t xml:space="preserve"> </w:t>
      </w:r>
      <w:r>
        <w:rPr>
          <w:spacing w:val="-2"/>
          <w:sz w:val="20"/>
        </w:rPr>
        <w:t>indicaron</w:t>
      </w:r>
      <w:r>
        <w:rPr>
          <w:spacing w:val="-8"/>
          <w:sz w:val="20"/>
        </w:rPr>
        <w:t xml:space="preserve"> </w:t>
      </w:r>
      <w:r>
        <w:rPr>
          <w:spacing w:val="-2"/>
          <w:sz w:val="20"/>
        </w:rPr>
        <w:t>el</w:t>
      </w:r>
      <w:r>
        <w:rPr>
          <w:spacing w:val="-10"/>
          <w:sz w:val="20"/>
        </w:rPr>
        <w:t xml:space="preserve"> </w:t>
      </w:r>
      <w:r>
        <w:rPr>
          <w:spacing w:val="-2"/>
          <w:sz w:val="20"/>
        </w:rPr>
        <w:t>requisito</w:t>
      </w:r>
      <w:r>
        <w:rPr>
          <w:spacing w:val="-11"/>
          <w:sz w:val="20"/>
        </w:rPr>
        <w:t xml:space="preserve"> </w:t>
      </w:r>
      <w:r>
        <w:rPr>
          <w:spacing w:val="-2"/>
          <w:sz w:val="20"/>
        </w:rPr>
        <w:t>se</w:t>
      </w:r>
      <w:r>
        <w:rPr>
          <w:spacing w:val="-14"/>
          <w:sz w:val="20"/>
        </w:rPr>
        <w:t xml:space="preserve"> </w:t>
      </w:r>
      <w:r>
        <w:rPr>
          <w:spacing w:val="-2"/>
          <w:sz w:val="20"/>
        </w:rPr>
        <w:t xml:space="preserve">cumplió </w:t>
      </w:r>
      <w:r>
        <w:rPr>
          <w:sz w:val="20"/>
        </w:rPr>
        <w:t>en el momento en que las víctimas agotaron la vía que se estimó más idónea para la protección</w:t>
      </w:r>
      <w:r>
        <w:rPr>
          <w:spacing w:val="-12"/>
          <w:sz w:val="20"/>
        </w:rPr>
        <w:t xml:space="preserve"> </w:t>
      </w:r>
      <w:r>
        <w:rPr>
          <w:sz w:val="20"/>
        </w:rPr>
        <w:t>de</w:t>
      </w:r>
      <w:r>
        <w:rPr>
          <w:spacing w:val="-15"/>
          <w:sz w:val="20"/>
        </w:rPr>
        <w:t xml:space="preserve"> </w:t>
      </w:r>
      <w:r>
        <w:rPr>
          <w:sz w:val="20"/>
        </w:rPr>
        <w:t>sus</w:t>
      </w:r>
      <w:r>
        <w:rPr>
          <w:spacing w:val="-14"/>
          <w:sz w:val="20"/>
        </w:rPr>
        <w:t xml:space="preserve"> </w:t>
      </w:r>
      <w:r>
        <w:rPr>
          <w:sz w:val="20"/>
        </w:rPr>
        <w:t>derechos,</w:t>
      </w:r>
      <w:r>
        <w:rPr>
          <w:spacing w:val="-12"/>
          <w:sz w:val="20"/>
        </w:rPr>
        <w:t xml:space="preserve"> </w:t>
      </w:r>
      <w:r>
        <w:rPr>
          <w:sz w:val="20"/>
        </w:rPr>
        <w:t>esto</w:t>
      </w:r>
      <w:r>
        <w:rPr>
          <w:spacing w:val="-14"/>
          <w:sz w:val="20"/>
        </w:rPr>
        <w:t xml:space="preserve"> </w:t>
      </w:r>
      <w:r>
        <w:rPr>
          <w:sz w:val="20"/>
        </w:rPr>
        <w:t>es,</w:t>
      </w:r>
      <w:r>
        <w:rPr>
          <w:spacing w:val="-14"/>
          <w:sz w:val="20"/>
        </w:rPr>
        <w:t xml:space="preserve"> </w:t>
      </w:r>
      <w:r>
        <w:rPr>
          <w:sz w:val="20"/>
        </w:rPr>
        <w:t>la</w:t>
      </w:r>
      <w:r>
        <w:rPr>
          <w:spacing w:val="-13"/>
          <w:sz w:val="20"/>
        </w:rPr>
        <w:t xml:space="preserve"> </w:t>
      </w:r>
      <w:r>
        <w:rPr>
          <w:sz w:val="20"/>
        </w:rPr>
        <w:t>acción</w:t>
      </w:r>
      <w:r>
        <w:rPr>
          <w:spacing w:val="-12"/>
          <w:sz w:val="20"/>
        </w:rPr>
        <w:t xml:space="preserve"> </w:t>
      </w:r>
      <w:r>
        <w:rPr>
          <w:sz w:val="20"/>
        </w:rPr>
        <w:t>de</w:t>
      </w:r>
      <w:r>
        <w:rPr>
          <w:spacing w:val="-15"/>
          <w:sz w:val="20"/>
        </w:rPr>
        <w:t xml:space="preserve"> </w:t>
      </w:r>
      <w:r>
        <w:rPr>
          <w:sz w:val="20"/>
        </w:rPr>
        <w:t>cumplimiento.</w:t>
      </w:r>
    </w:p>
    <w:p w14:paraId="412E8702" w14:textId="77777777" w:rsidR="009C1B8A" w:rsidRDefault="009C1B8A">
      <w:pPr>
        <w:pStyle w:val="BodyText"/>
      </w:pPr>
    </w:p>
    <w:p w14:paraId="30FE1FE2" w14:textId="77777777" w:rsidR="009C1B8A" w:rsidRDefault="008E2174">
      <w:pPr>
        <w:pStyle w:val="ListParagraph"/>
        <w:numPr>
          <w:ilvl w:val="0"/>
          <w:numId w:val="29"/>
        </w:numPr>
        <w:tabs>
          <w:tab w:val="left" w:pos="810"/>
        </w:tabs>
        <w:ind w:right="237" w:firstLine="0"/>
        <w:jc w:val="both"/>
        <w:rPr>
          <w:sz w:val="20"/>
        </w:rPr>
      </w:pPr>
      <w:r>
        <w:rPr>
          <w:sz w:val="20"/>
        </w:rPr>
        <w:t>En relación con la alegada falta de agotamiento del proceso de ejecución de sentencia</w:t>
      </w:r>
      <w:r>
        <w:rPr>
          <w:spacing w:val="-2"/>
          <w:sz w:val="20"/>
        </w:rPr>
        <w:t xml:space="preserve"> </w:t>
      </w:r>
      <w:r>
        <w:rPr>
          <w:sz w:val="20"/>
        </w:rPr>
        <w:t>de</w:t>
      </w:r>
      <w:r>
        <w:rPr>
          <w:spacing w:val="-5"/>
          <w:sz w:val="20"/>
        </w:rPr>
        <w:t xml:space="preserve"> </w:t>
      </w:r>
      <w:r>
        <w:rPr>
          <w:sz w:val="20"/>
        </w:rPr>
        <w:t>la</w:t>
      </w:r>
      <w:r>
        <w:rPr>
          <w:spacing w:val="-4"/>
          <w:sz w:val="20"/>
        </w:rPr>
        <w:t xml:space="preserve"> </w:t>
      </w:r>
      <w:r>
        <w:rPr>
          <w:sz w:val="20"/>
        </w:rPr>
        <w:t>acción</w:t>
      </w:r>
      <w:r>
        <w:rPr>
          <w:spacing w:val="-3"/>
          <w:sz w:val="20"/>
        </w:rPr>
        <w:t xml:space="preserve"> </w:t>
      </w:r>
      <w:r>
        <w:rPr>
          <w:sz w:val="20"/>
        </w:rPr>
        <w:t>de</w:t>
      </w:r>
      <w:r>
        <w:rPr>
          <w:spacing w:val="-3"/>
          <w:sz w:val="20"/>
        </w:rPr>
        <w:t xml:space="preserve"> </w:t>
      </w:r>
      <w:r>
        <w:rPr>
          <w:sz w:val="20"/>
        </w:rPr>
        <w:t>cumplimiento,</w:t>
      </w:r>
      <w:r>
        <w:rPr>
          <w:spacing w:val="-5"/>
          <w:sz w:val="20"/>
        </w:rPr>
        <w:t xml:space="preserve"> </w:t>
      </w:r>
      <w:r>
        <w:rPr>
          <w:sz w:val="20"/>
        </w:rPr>
        <w:t>la</w:t>
      </w:r>
      <w:r>
        <w:rPr>
          <w:spacing w:val="-2"/>
          <w:sz w:val="20"/>
        </w:rPr>
        <w:t xml:space="preserve"> </w:t>
      </w:r>
      <w:r>
        <w:rPr>
          <w:b/>
          <w:i/>
          <w:sz w:val="20"/>
        </w:rPr>
        <w:t>Comisión</w:t>
      </w:r>
      <w:r>
        <w:rPr>
          <w:b/>
          <w:i/>
          <w:spacing w:val="-2"/>
          <w:sz w:val="20"/>
        </w:rPr>
        <w:t xml:space="preserve"> </w:t>
      </w:r>
      <w:r>
        <w:rPr>
          <w:sz w:val="20"/>
        </w:rPr>
        <w:t>recordó</w:t>
      </w:r>
      <w:r>
        <w:rPr>
          <w:spacing w:val="-5"/>
          <w:sz w:val="20"/>
        </w:rPr>
        <w:t xml:space="preserve"> </w:t>
      </w:r>
      <w:r>
        <w:rPr>
          <w:sz w:val="20"/>
        </w:rPr>
        <w:t>que</w:t>
      </w:r>
      <w:r>
        <w:rPr>
          <w:spacing w:val="-3"/>
          <w:sz w:val="20"/>
        </w:rPr>
        <w:t xml:space="preserve"> </w:t>
      </w:r>
      <w:r>
        <w:rPr>
          <w:sz w:val="20"/>
        </w:rPr>
        <w:t>dicho</w:t>
      </w:r>
      <w:r>
        <w:rPr>
          <w:spacing w:val="-5"/>
          <w:sz w:val="20"/>
        </w:rPr>
        <w:t xml:space="preserve"> </w:t>
      </w:r>
      <w:r>
        <w:rPr>
          <w:sz w:val="20"/>
        </w:rPr>
        <w:t>argumento</w:t>
      </w:r>
      <w:r>
        <w:rPr>
          <w:spacing w:val="-3"/>
          <w:sz w:val="20"/>
        </w:rPr>
        <w:t xml:space="preserve"> </w:t>
      </w:r>
      <w:r>
        <w:rPr>
          <w:sz w:val="20"/>
        </w:rPr>
        <w:t xml:space="preserve">fue </w:t>
      </w:r>
      <w:r>
        <w:rPr>
          <w:w w:val="95"/>
          <w:sz w:val="20"/>
        </w:rPr>
        <w:t>debidamente</w:t>
      </w:r>
      <w:r>
        <w:rPr>
          <w:spacing w:val="-5"/>
          <w:w w:val="95"/>
          <w:sz w:val="20"/>
        </w:rPr>
        <w:t xml:space="preserve"> </w:t>
      </w:r>
      <w:r>
        <w:rPr>
          <w:w w:val="95"/>
          <w:sz w:val="20"/>
        </w:rPr>
        <w:t>atendido</w:t>
      </w:r>
      <w:r>
        <w:rPr>
          <w:spacing w:val="-5"/>
          <w:w w:val="95"/>
          <w:sz w:val="20"/>
        </w:rPr>
        <w:t xml:space="preserve"> </w:t>
      </w:r>
      <w:r>
        <w:rPr>
          <w:w w:val="95"/>
          <w:sz w:val="20"/>
        </w:rPr>
        <w:t>en el</w:t>
      </w:r>
      <w:r>
        <w:rPr>
          <w:spacing w:val="-3"/>
          <w:w w:val="95"/>
          <w:sz w:val="20"/>
        </w:rPr>
        <w:t xml:space="preserve"> </w:t>
      </w:r>
      <w:r>
        <w:rPr>
          <w:w w:val="95"/>
          <w:sz w:val="20"/>
        </w:rPr>
        <w:t>informe</w:t>
      </w:r>
      <w:r>
        <w:rPr>
          <w:spacing w:val="-5"/>
          <w:w w:val="95"/>
          <w:sz w:val="20"/>
        </w:rPr>
        <w:t xml:space="preserve"> </w:t>
      </w:r>
      <w:r>
        <w:rPr>
          <w:w w:val="95"/>
          <w:sz w:val="20"/>
        </w:rPr>
        <w:t>de</w:t>
      </w:r>
      <w:r>
        <w:rPr>
          <w:spacing w:val="-5"/>
          <w:w w:val="95"/>
          <w:sz w:val="20"/>
        </w:rPr>
        <w:t xml:space="preserve"> </w:t>
      </w:r>
      <w:r>
        <w:rPr>
          <w:w w:val="95"/>
          <w:sz w:val="20"/>
        </w:rPr>
        <w:t>admisibilidad</w:t>
      </w:r>
      <w:r>
        <w:rPr>
          <w:spacing w:val="-3"/>
          <w:w w:val="95"/>
          <w:sz w:val="20"/>
        </w:rPr>
        <w:t xml:space="preserve"> </w:t>
      </w:r>
      <w:r>
        <w:rPr>
          <w:w w:val="95"/>
          <w:sz w:val="20"/>
        </w:rPr>
        <w:t>N°76/09.</w:t>
      </w:r>
      <w:r>
        <w:rPr>
          <w:spacing w:val="-2"/>
          <w:w w:val="95"/>
          <w:sz w:val="20"/>
        </w:rPr>
        <w:t xml:space="preserve"> </w:t>
      </w:r>
      <w:r>
        <w:rPr>
          <w:w w:val="95"/>
          <w:sz w:val="20"/>
        </w:rPr>
        <w:t>De</w:t>
      </w:r>
      <w:r>
        <w:rPr>
          <w:spacing w:val="-5"/>
          <w:w w:val="95"/>
          <w:sz w:val="20"/>
        </w:rPr>
        <w:t xml:space="preserve"> </w:t>
      </w:r>
      <w:r>
        <w:rPr>
          <w:w w:val="95"/>
          <w:sz w:val="20"/>
        </w:rPr>
        <w:t>esta</w:t>
      </w:r>
      <w:r>
        <w:rPr>
          <w:spacing w:val="-1"/>
          <w:w w:val="95"/>
          <w:sz w:val="20"/>
        </w:rPr>
        <w:t xml:space="preserve"> </w:t>
      </w:r>
      <w:r>
        <w:rPr>
          <w:w w:val="95"/>
          <w:sz w:val="20"/>
        </w:rPr>
        <w:t>forma,</w:t>
      </w:r>
      <w:r>
        <w:rPr>
          <w:spacing w:val="-2"/>
          <w:w w:val="95"/>
          <w:sz w:val="20"/>
        </w:rPr>
        <w:t xml:space="preserve"> </w:t>
      </w:r>
      <w:r>
        <w:rPr>
          <w:w w:val="95"/>
          <w:sz w:val="20"/>
        </w:rPr>
        <w:t>recordó</w:t>
      </w:r>
      <w:r>
        <w:rPr>
          <w:spacing w:val="-8"/>
          <w:w w:val="95"/>
          <w:sz w:val="20"/>
        </w:rPr>
        <w:t xml:space="preserve"> </w:t>
      </w:r>
      <w:r>
        <w:rPr>
          <w:w w:val="95"/>
          <w:sz w:val="20"/>
        </w:rPr>
        <w:t xml:space="preserve">que, </w:t>
      </w:r>
      <w:r>
        <w:rPr>
          <w:sz w:val="20"/>
        </w:rPr>
        <w:t>al</w:t>
      </w:r>
      <w:r>
        <w:rPr>
          <w:spacing w:val="-16"/>
          <w:sz w:val="20"/>
        </w:rPr>
        <w:t xml:space="preserve"> </w:t>
      </w:r>
      <w:r>
        <w:rPr>
          <w:sz w:val="20"/>
        </w:rPr>
        <w:t>momento</w:t>
      </w:r>
      <w:r>
        <w:rPr>
          <w:spacing w:val="-16"/>
          <w:sz w:val="20"/>
        </w:rPr>
        <w:t xml:space="preserve"> </w:t>
      </w:r>
      <w:r>
        <w:rPr>
          <w:sz w:val="20"/>
        </w:rPr>
        <w:t>de</w:t>
      </w:r>
      <w:r>
        <w:rPr>
          <w:spacing w:val="-16"/>
          <w:sz w:val="20"/>
        </w:rPr>
        <w:t xml:space="preserve"> </w:t>
      </w:r>
      <w:r>
        <w:rPr>
          <w:sz w:val="20"/>
        </w:rPr>
        <w:t>emitir</w:t>
      </w:r>
      <w:r>
        <w:rPr>
          <w:spacing w:val="-16"/>
          <w:sz w:val="20"/>
        </w:rPr>
        <w:t xml:space="preserve"> </w:t>
      </w:r>
      <w:r>
        <w:rPr>
          <w:sz w:val="20"/>
        </w:rPr>
        <w:t>su</w:t>
      </w:r>
      <w:r>
        <w:rPr>
          <w:spacing w:val="-14"/>
          <w:sz w:val="20"/>
        </w:rPr>
        <w:t xml:space="preserve"> </w:t>
      </w:r>
      <w:r>
        <w:rPr>
          <w:sz w:val="20"/>
        </w:rPr>
        <w:t>decisión</w:t>
      </w:r>
      <w:r>
        <w:rPr>
          <w:spacing w:val="-16"/>
          <w:sz w:val="20"/>
        </w:rPr>
        <w:t xml:space="preserve"> </w:t>
      </w:r>
      <w:r>
        <w:rPr>
          <w:sz w:val="20"/>
        </w:rPr>
        <w:t>de</w:t>
      </w:r>
      <w:r>
        <w:rPr>
          <w:spacing w:val="-16"/>
          <w:sz w:val="20"/>
        </w:rPr>
        <w:t xml:space="preserve"> </w:t>
      </w:r>
      <w:r>
        <w:rPr>
          <w:sz w:val="20"/>
        </w:rPr>
        <w:t>admisibilidad,</w:t>
      </w:r>
      <w:r>
        <w:rPr>
          <w:spacing w:val="-17"/>
          <w:sz w:val="20"/>
        </w:rPr>
        <w:t xml:space="preserve"> </w:t>
      </w:r>
      <w:r>
        <w:rPr>
          <w:sz w:val="20"/>
        </w:rPr>
        <w:t>habían</w:t>
      </w:r>
      <w:r>
        <w:rPr>
          <w:spacing w:val="-16"/>
          <w:sz w:val="20"/>
        </w:rPr>
        <w:t xml:space="preserve"> </w:t>
      </w:r>
      <w:r>
        <w:rPr>
          <w:sz w:val="20"/>
        </w:rPr>
        <w:t>transcurrido</w:t>
      </w:r>
      <w:r>
        <w:rPr>
          <w:spacing w:val="-17"/>
          <w:sz w:val="20"/>
        </w:rPr>
        <w:t xml:space="preserve"> </w:t>
      </w:r>
      <w:r>
        <w:rPr>
          <w:sz w:val="20"/>
        </w:rPr>
        <w:t>más</w:t>
      </w:r>
      <w:r>
        <w:rPr>
          <w:spacing w:val="-16"/>
          <w:sz w:val="20"/>
        </w:rPr>
        <w:t xml:space="preserve"> </w:t>
      </w:r>
      <w:r>
        <w:rPr>
          <w:sz w:val="20"/>
        </w:rPr>
        <w:t>de</w:t>
      </w:r>
      <w:r>
        <w:rPr>
          <w:spacing w:val="-16"/>
          <w:sz w:val="20"/>
        </w:rPr>
        <w:t xml:space="preserve"> </w:t>
      </w:r>
      <w:r>
        <w:rPr>
          <w:sz w:val="20"/>
        </w:rPr>
        <w:t>tres</w:t>
      </w:r>
      <w:r>
        <w:rPr>
          <w:spacing w:val="-16"/>
          <w:sz w:val="20"/>
        </w:rPr>
        <w:t xml:space="preserve"> </w:t>
      </w:r>
      <w:r>
        <w:rPr>
          <w:sz w:val="20"/>
        </w:rPr>
        <w:t xml:space="preserve">años </w:t>
      </w:r>
      <w:r>
        <w:rPr>
          <w:spacing w:val="-2"/>
          <w:sz w:val="20"/>
        </w:rPr>
        <w:t>desde</w:t>
      </w:r>
      <w:r>
        <w:rPr>
          <w:spacing w:val="-12"/>
          <w:sz w:val="20"/>
        </w:rPr>
        <w:t xml:space="preserve"> </w:t>
      </w:r>
      <w:r>
        <w:rPr>
          <w:spacing w:val="-2"/>
          <w:sz w:val="20"/>
        </w:rPr>
        <w:t>la</w:t>
      </w:r>
      <w:r>
        <w:rPr>
          <w:spacing w:val="-10"/>
          <w:sz w:val="20"/>
        </w:rPr>
        <w:t xml:space="preserve"> </w:t>
      </w:r>
      <w:r>
        <w:rPr>
          <w:spacing w:val="-2"/>
          <w:sz w:val="20"/>
        </w:rPr>
        <w:t>adopción</w:t>
      </w:r>
      <w:r>
        <w:rPr>
          <w:spacing w:val="-10"/>
          <w:sz w:val="20"/>
        </w:rPr>
        <w:t xml:space="preserve"> </w:t>
      </w:r>
      <w:r>
        <w:rPr>
          <w:spacing w:val="-2"/>
          <w:sz w:val="20"/>
        </w:rPr>
        <w:t>de</w:t>
      </w:r>
      <w:r>
        <w:rPr>
          <w:spacing w:val="-14"/>
          <w:sz w:val="20"/>
        </w:rPr>
        <w:t xml:space="preserve"> </w:t>
      </w:r>
      <w:r>
        <w:rPr>
          <w:spacing w:val="-2"/>
          <w:sz w:val="20"/>
        </w:rPr>
        <w:t>la</w:t>
      </w:r>
      <w:r>
        <w:rPr>
          <w:spacing w:val="-10"/>
          <w:sz w:val="20"/>
        </w:rPr>
        <w:t xml:space="preserve"> </w:t>
      </w:r>
      <w:r>
        <w:rPr>
          <w:spacing w:val="-2"/>
          <w:sz w:val="20"/>
        </w:rPr>
        <w:t>sentencia</w:t>
      </w:r>
      <w:r>
        <w:rPr>
          <w:spacing w:val="-10"/>
          <w:sz w:val="20"/>
        </w:rPr>
        <w:t xml:space="preserve"> </w:t>
      </w:r>
      <w:r>
        <w:rPr>
          <w:spacing w:val="-2"/>
          <w:sz w:val="20"/>
        </w:rPr>
        <w:t>del</w:t>
      </w:r>
      <w:r>
        <w:rPr>
          <w:spacing w:val="-9"/>
          <w:sz w:val="20"/>
        </w:rPr>
        <w:t xml:space="preserve"> </w:t>
      </w:r>
      <w:r>
        <w:rPr>
          <w:spacing w:val="-2"/>
          <w:sz w:val="20"/>
        </w:rPr>
        <w:t>Tribunal</w:t>
      </w:r>
      <w:r>
        <w:rPr>
          <w:spacing w:val="-10"/>
          <w:sz w:val="20"/>
        </w:rPr>
        <w:t xml:space="preserve"> </w:t>
      </w:r>
      <w:r>
        <w:rPr>
          <w:spacing w:val="-2"/>
          <w:sz w:val="20"/>
        </w:rPr>
        <w:t>Constitucional</w:t>
      </w:r>
      <w:r>
        <w:rPr>
          <w:spacing w:val="-10"/>
          <w:sz w:val="20"/>
        </w:rPr>
        <w:t xml:space="preserve"> </w:t>
      </w:r>
      <w:r>
        <w:rPr>
          <w:spacing w:val="-2"/>
          <w:sz w:val="20"/>
        </w:rPr>
        <w:t>y</w:t>
      </w:r>
      <w:r>
        <w:rPr>
          <w:spacing w:val="-9"/>
          <w:sz w:val="20"/>
        </w:rPr>
        <w:t xml:space="preserve"> </w:t>
      </w:r>
      <w:r>
        <w:rPr>
          <w:spacing w:val="-2"/>
          <w:sz w:val="20"/>
        </w:rPr>
        <w:t>el</w:t>
      </w:r>
      <w:r>
        <w:rPr>
          <w:spacing w:val="-10"/>
          <w:sz w:val="20"/>
        </w:rPr>
        <w:t xml:space="preserve"> </w:t>
      </w:r>
      <w:r>
        <w:rPr>
          <w:spacing w:val="-2"/>
          <w:sz w:val="20"/>
        </w:rPr>
        <w:t>proceso</w:t>
      </w:r>
      <w:r>
        <w:rPr>
          <w:spacing w:val="-11"/>
          <w:sz w:val="20"/>
        </w:rPr>
        <w:t xml:space="preserve"> </w:t>
      </w:r>
      <w:r>
        <w:rPr>
          <w:spacing w:val="-2"/>
          <w:sz w:val="20"/>
        </w:rPr>
        <w:t>de</w:t>
      </w:r>
      <w:r>
        <w:rPr>
          <w:spacing w:val="-12"/>
          <w:sz w:val="20"/>
        </w:rPr>
        <w:t xml:space="preserve"> </w:t>
      </w:r>
      <w:r>
        <w:rPr>
          <w:spacing w:val="-2"/>
          <w:sz w:val="20"/>
        </w:rPr>
        <w:t>ejecución</w:t>
      </w:r>
      <w:r>
        <w:rPr>
          <w:spacing w:val="-10"/>
          <w:sz w:val="20"/>
        </w:rPr>
        <w:t xml:space="preserve"> </w:t>
      </w:r>
      <w:r>
        <w:rPr>
          <w:spacing w:val="-2"/>
          <w:sz w:val="20"/>
        </w:rPr>
        <w:t xml:space="preserve">de </w:t>
      </w:r>
      <w:r>
        <w:rPr>
          <w:sz w:val="20"/>
        </w:rPr>
        <w:t>sentencia</w:t>
      </w:r>
      <w:r>
        <w:rPr>
          <w:spacing w:val="-17"/>
          <w:sz w:val="20"/>
        </w:rPr>
        <w:t xml:space="preserve"> </w:t>
      </w:r>
      <w:r>
        <w:rPr>
          <w:sz w:val="20"/>
        </w:rPr>
        <w:t>permanecía</w:t>
      </w:r>
      <w:r>
        <w:rPr>
          <w:spacing w:val="-16"/>
          <w:sz w:val="20"/>
        </w:rPr>
        <w:t xml:space="preserve"> </w:t>
      </w:r>
      <w:r>
        <w:rPr>
          <w:sz w:val="20"/>
        </w:rPr>
        <w:t>abierto,</w:t>
      </w:r>
      <w:r>
        <w:rPr>
          <w:spacing w:val="-17"/>
          <w:sz w:val="20"/>
        </w:rPr>
        <w:t xml:space="preserve"> </w:t>
      </w:r>
      <w:r>
        <w:rPr>
          <w:sz w:val="20"/>
        </w:rPr>
        <w:t>sin</w:t>
      </w:r>
      <w:r>
        <w:rPr>
          <w:spacing w:val="-15"/>
          <w:sz w:val="20"/>
        </w:rPr>
        <w:t xml:space="preserve"> </w:t>
      </w:r>
      <w:r>
        <w:rPr>
          <w:sz w:val="20"/>
        </w:rPr>
        <w:t>que</w:t>
      </w:r>
      <w:r>
        <w:rPr>
          <w:spacing w:val="-15"/>
          <w:sz w:val="20"/>
        </w:rPr>
        <w:t xml:space="preserve"> </w:t>
      </w:r>
      <w:r>
        <w:rPr>
          <w:sz w:val="20"/>
        </w:rPr>
        <w:t>se</w:t>
      </w:r>
      <w:r>
        <w:rPr>
          <w:spacing w:val="-18"/>
          <w:sz w:val="20"/>
        </w:rPr>
        <w:t xml:space="preserve"> </w:t>
      </w:r>
      <w:r>
        <w:rPr>
          <w:sz w:val="20"/>
        </w:rPr>
        <w:t>hubiera</w:t>
      </w:r>
      <w:r>
        <w:rPr>
          <w:spacing w:val="-15"/>
          <w:sz w:val="20"/>
        </w:rPr>
        <w:t xml:space="preserve"> </w:t>
      </w:r>
      <w:r>
        <w:rPr>
          <w:sz w:val="20"/>
        </w:rPr>
        <w:t>verificado</w:t>
      </w:r>
      <w:r>
        <w:rPr>
          <w:spacing w:val="-15"/>
          <w:sz w:val="20"/>
        </w:rPr>
        <w:t xml:space="preserve"> </w:t>
      </w:r>
      <w:r>
        <w:rPr>
          <w:sz w:val="20"/>
        </w:rPr>
        <w:t>el</w:t>
      </w:r>
      <w:r>
        <w:rPr>
          <w:spacing w:val="-15"/>
          <w:sz w:val="20"/>
        </w:rPr>
        <w:t xml:space="preserve"> </w:t>
      </w:r>
      <w:r>
        <w:rPr>
          <w:sz w:val="20"/>
        </w:rPr>
        <w:t>cumplimiento</w:t>
      </w:r>
      <w:r>
        <w:rPr>
          <w:spacing w:val="-17"/>
          <w:sz w:val="20"/>
        </w:rPr>
        <w:t xml:space="preserve"> </w:t>
      </w:r>
      <w:r>
        <w:rPr>
          <w:sz w:val="20"/>
        </w:rPr>
        <w:t>del</w:t>
      </w:r>
      <w:r>
        <w:rPr>
          <w:spacing w:val="-16"/>
          <w:sz w:val="20"/>
        </w:rPr>
        <w:t xml:space="preserve"> </w:t>
      </w:r>
      <w:r>
        <w:rPr>
          <w:sz w:val="20"/>
        </w:rPr>
        <w:t>fallo.</w:t>
      </w:r>
      <w:r>
        <w:rPr>
          <w:spacing w:val="-17"/>
          <w:sz w:val="20"/>
        </w:rPr>
        <w:t xml:space="preserve"> </w:t>
      </w:r>
      <w:r>
        <w:rPr>
          <w:sz w:val="20"/>
        </w:rPr>
        <w:t>De esta forma, la Comisión estableció que en el caso se configuró la excepción de retardo injustificado,</w:t>
      </w:r>
      <w:r>
        <w:rPr>
          <w:spacing w:val="-12"/>
          <w:sz w:val="20"/>
        </w:rPr>
        <w:t xml:space="preserve"> </w:t>
      </w:r>
      <w:r>
        <w:rPr>
          <w:sz w:val="20"/>
        </w:rPr>
        <w:t>prevista</w:t>
      </w:r>
      <w:r>
        <w:rPr>
          <w:spacing w:val="-11"/>
          <w:sz w:val="20"/>
        </w:rPr>
        <w:t xml:space="preserve"> </w:t>
      </w:r>
      <w:r>
        <w:rPr>
          <w:sz w:val="20"/>
        </w:rPr>
        <w:t>en</w:t>
      </w:r>
      <w:r>
        <w:rPr>
          <w:spacing w:val="-11"/>
          <w:sz w:val="20"/>
        </w:rPr>
        <w:t xml:space="preserve"> </w:t>
      </w:r>
      <w:r>
        <w:rPr>
          <w:sz w:val="20"/>
        </w:rPr>
        <w:t>el</w:t>
      </w:r>
      <w:r>
        <w:rPr>
          <w:spacing w:val="-13"/>
          <w:sz w:val="20"/>
        </w:rPr>
        <w:t xml:space="preserve"> </w:t>
      </w:r>
      <w:r>
        <w:rPr>
          <w:sz w:val="20"/>
        </w:rPr>
        <w:t>artículo</w:t>
      </w:r>
      <w:r>
        <w:rPr>
          <w:spacing w:val="-14"/>
          <w:sz w:val="20"/>
        </w:rPr>
        <w:t xml:space="preserve"> </w:t>
      </w:r>
      <w:r>
        <w:rPr>
          <w:sz w:val="20"/>
        </w:rPr>
        <w:t>46.2.c</w:t>
      </w:r>
      <w:r>
        <w:rPr>
          <w:spacing w:val="-12"/>
          <w:sz w:val="20"/>
        </w:rPr>
        <w:t xml:space="preserve"> </w:t>
      </w:r>
      <w:r>
        <w:rPr>
          <w:sz w:val="20"/>
        </w:rPr>
        <w:t>de</w:t>
      </w:r>
      <w:r>
        <w:rPr>
          <w:spacing w:val="-14"/>
          <w:sz w:val="20"/>
        </w:rPr>
        <w:t xml:space="preserve"> </w:t>
      </w:r>
      <w:r>
        <w:rPr>
          <w:sz w:val="20"/>
        </w:rPr>
        <w:t>la</w:t>
      </w:r>
      <w:r>
        <w:rPr>
          <w:spacing w:val="-11"/>
          <w:sz w:val="20"/>
        </w:rPr>
        <w:t xml:space="preserve"> </w:t>
      </w:r>
      <w:r>
        <w:rPr>
          <w:sz w:val="20"/>
        </w:rPr>
        <w:t>Convención</w:t>
      </w:r>
      <w:r>
        <w:rPr>
          <w:spacing w:val="-11"/>
          <w:sz w:val="20"/>
        </w:rPr>
        <w:t xml:space="preserve"> </w:t>
      </w:r>
      <w:r>
        <w:rPr>
          <w:sz w:val="20"/>
        </w:rPr>
        <w:t>Americana.</w:t>
      </w:r>
      <w:r>
        <w:rPr>
          <w:spacing w:val="-12"/>
          <w:sz w:val="20"/>
        </w:rPr>
        <w:t xml:space="preserve"> </w:t>
      </w:r>
      <w:r>
        <w:rPr>
          <w:sz w:val="20"/>
        </w:rPr>
        <w:t>Por</w:t>
      </w:r>
      <w:r>
        <w:rPr>
          <w:spacing w:val="-11"/>
          <w:sz w:val="20"/>
        </w:rPr>
        <w:t xml:space="preserve"> </w:t>
      </w:r>
      <w:r>
        <w:rPr>
          <w:sz w:val="20"/>
        </w:rPr>
        <w:t>otro</w:t>
      </w:r>
      <w:r>
        <w:rPr>
          <w:spacing w:val="-14"/>
          <w:sz w:val="20"/>
        </w:rPr>
        <w:t xml:space="preserve"> </w:t>
      </w:r>
      <w:r>
        <w:rPr>
          <w:sz w:val="20"/>
        </w:rPr>
        <w:t>lado,</w:t>
      </w:r>
      <w:r>
        <w:rPr>
          <w:spacing w:val="-14"/>
          <w:sz w:val="20"/>
        </w:rPr>
        <w:t xml:space="preserve"> </w:t>
      </w:r>
      <w:r>
        <w:rPr>
          <w:sz w:val="20"/>
        </w:rPr>
        <w:t>la Comisión</w:t>
      </w:r>
      <w:r>
        <w:rPr>
          <w:spacing w:val="-13"/>
          <w:sz w:val="20"/>
        </w:rPr>
        <w:t xml:space="preserve"> </w:t>
      </w:r>
      <w:r>
        <w:rPr>
          <w:sz w:val="20"/>
        </w:rPr>
        <w:t>recordó</w:t>
      </w:r>
      <w:r>
        <w:rPr>
          <w:spacing w:val="-16"/>
          <w:sz w:val="20"/>
        </w:rPr>
        <w:t xml:space="preserve"> </w:t>
      </w:r>
      <w:r>
        <w:rPr>
          <w:sz w:val="20"/>
        </w:rPr>
        <w:t>que</w:t>
      </w:r>
      <w:r>
        <w:rPr>
          <w:spacing w:val="-14"/>
          <w:sz w:val="20"/>
        </w:rPr>
        <w:t xml:space="preserve"> </w:t>
      </w:r>
      <w:r>
        <w:rPr>
          <w:sz w:val="20"/>
        </w:rPr>
        <w:t>no</w:t>
      </w:r>
      <w:r>
        <w:rPr>
          <w:spacing w:val="-14"/>
          <w:sz w:val="20"/>
        </w:rPr>
        <w:t xml:space="preserve"> </w:t>
      </w:r>
      <w:r>
        <w:rPr>
          <w:sz w:val="20"/>
        </w:rPr>
        <w:t>es</w:t>
      </w:r>
      <w:r>
        <w:rPr>
          <w:spacing w:val="-16"/>
          <w:sz w:val="20"/>
        </w:rPr>
        <w:t xml:space="preserve"> </w:t>
      </w:r>
      <w:r>
        <w:rPr>
          <w:sz w:val="20"/>
        </w:rPr>
        <w:t>práctica</w:t>
      </w:r>
      <w:r>
        <w:rPr>
          <w:spacing w:val="-13"/>
          <w:sz w:val="20"/>
        </w:rPr>
        <w:t xml:space="preserve"> </w:t>
      </w:r>
      <w:r>
        <w:rPr>
          <w:sz w:val="20"/>
        </w:rPr>
        <w:t>de</w:t>
      </w:r>
      <w:r>
        <w:rPr>
          <w:spacing w:val="-16"/>
          <w:sz w:val="20"/>
        </w:rPr>
        <w:t xml:space="preserve"> </w:t>
      </w:r>
      <w:r>
        <w:rPr>
          <w:sz w:val="20"/>
        </w:rPr>
        <w:t>los</w:t>
      </w:r>
      <w:r>
        <w:rPr>
          <w:spacing w:val="-13"/>
          <w:sz w:val="20"/>
        </w:rPr>
        <w:t xml:space="preserve"> </w:t>
      </w:r>
      <w:r>
        <w:rPr>
          <w:sz w:val="20"/>
        </w:rPr>
        <w:t>órganos</w:t>
      </w:r>
      <w:r>
        <w:rPr>
          <w:spacing w:val="-16"/>
          <w:sz w:val="20"/>
        </w:rPr>
        <w:t xml:space="preserve"> </w:t>
      </w:r>
      <w:r>
        <w:rPr>
          <w:sz w:val="20"/>
        </w:rPr>
        <w:t>del</w:t>
      </w:r>
      <w:r>
        <w:rPr>
          <w:spacing w:val="-10"/>
          <w:sz w:val="20"/>
        </w:rPr>
        <w:t xml:space="preserve"> </w:t>
      </w:r>
      <w:r>
        <w:rPr>
          <w:sz w:val="20"/>
        </w:rPr>
        <w:t>Sistema</w:t>
      </w:r>
      <w:r>
        <w:rPr>
          <w:spacing w:val="-13"/>
          <w:sz w:val="20"/>
        </w:rPr>
        <w:t xml:space="preserve"> </w:t>
      </w:r>
      <w:r>
        <w:rPr>
          <w:sz w:val="20"/>
        </w:rPr>
        <w:t>Interamericano</w:t>
      </w:r>
      <w:r>
        <w:rPr>
          <w:spacing w:val="-14"/>
          <w:sz w:val="20"/>
        </w:rPr>
        <w:t xml:space="preserve"> </w:t>
      </w:r>
      <w:r>
        <w:rPr>
          <w:sz w:val="20"/>
        </w:rPr>
        <w:t>exigir</w:t>
      </w:r>
      <w:r>
        <w:rPr>
          <w:spacing w:val="-14"/>
          <w:sz w:val="20"/>
        </w:rPr>
        <w:t xml:space="preserve"> </w:t>
      </w:r>
      <w:r>
        <w:rPr>
          <w:sz w:val="20"/>
        </w:rPr>
        <w:t>el agotamiento</w:t>
      </w:r>
      <w:r>
        <w:rPr>
          <w:spacing w:val="-18"/>
          <w:sz w:val="20"/>
        </w:rPr>
        <w:t xml:space="preserve"> </w:t>
      </w:r>
      <w:r>
        <w:rPr>
          <w:sz w:val="20"/>
        </w:rPr>
        <w:t>de</w:t>
      </w:r>
      <w:r>
        <w:rPr>
          <w:spacing w:val="-18"/>
          <w:sz w:val="20"/>
        </w:rPr>
        <w:t xml:space="preserve"> </w:t>
      </w:r>
      <w:r>
        <w:rPr>
          <w:sz w:val="20"/>
        </w:rPr>
        <w:t>los</w:t>
      </w:r>
      <w:r>
        <w:rPr>
          <w:spacing w:val="-17"/>
          <w:sz w:val="20"/>
        </w:rPr>
        <w:t xml:space="preserve"> </w:t>
      </w:r>
      <w:r>
        <w:rPr>
          <w:sz w:val="20"/>
        </w:rPr>
        <w:t>recursos</w:t>
      </w:r>
      <w:r>
        <w:rPr>
          <w:spacing w:val="-18"/>
          <w:sz w:val="20"/>
        </w:rPr>
        <w:t xml:space="preserve"> </w:t>
      </w:r>
      <w:r>
        <w:rPr>
          <w:sz w:val="20"/>
        </w:rPr>
        <w:t>internos</w:t>
      </w:r>
      <w:r>
        <w:rPr>
          <w:spacing w:val="-17"/>
          <w:sz w:val="20"/>
        </w:rPr>
        <w:t xml:space="preserve"> </w:t>
      </w:r>
      <w:r>
        <w:rPr>
          <w:sz w:val="20"/>
        </w:rPr>
        <w:t>de</w:t>
      </w:r>
      <w:r>
        <w:rPr>
          <w:spacing w:val="-18"/>
          <w:sz w:val="20"/>
        </w:rPr>
        <w:t xml:space="preserve"> </w:t>
      </w:r>
      <w:r>
        <w:rPr>
          <w:sz w:val="20"/>
        </w:rPr>
        <w:t>manera</w:t>
      </w:r>
      <w:r>
        <w:rPr>
          <w:spacing w:val="-17"/>
          <w:sz w:val="20"/>
        </w:rPr>
        <w:t xml:space="preserve"> </w:t>
      </w:r>
      <w:r>
        <w:rPr>
          <w:sz w:val="20"/>
        </w:rPr>
        <w:t>separada</w:t>
      </w:r>
      <w:r>
        <w:rPr>
          <w:spacing w:val="-17"/>
          <w:sz w:val="20"/>
        </w:rPr>
        <w:t xml:space="preserve"> </w:t>
      </w:r>
      <w:r>
        <w:rPr>
          <w:sz w:val="20"/>
        </w:rPr>
        <w:t>y</w:t>
      </w:r>
      <w:r>
        <w:rPr>
          <w:spacing w:val="-17"/>
          <w:sz w:val="20"/>
        </w:rPr>
        <w:t xml:space="preserve"> </w:t>
      </w:r>
      <w:r>
        <w:rPr>
          <w:sz w:val="20"/>
        </w:rPr>
        <w:t>autónoma</w:t>
      </w:r>
      <w:r>
        <w:rPr>
          <w:spacing w:val="-17"/>
          <w:sz w:val="20"/>
        </w:rPr>
        <w:t xml:space="preserve"> </w:t>
      </w:r>
      <w:r>
        <w:rPr>
          <w:sz w:val="20"/>
        </w:rPr>
        <w:t>frente</w:t>
      </w:r>
      <w:r>
        <w:rPr>
          <w:spacing w:val="-18"/>
          <w:sz w:val="20"/>
        </w:rPr>
        <w:t xml:space="preserve"> </w:t>
      </w:r>
      <w:r>
        <w:rPr>
          <w:sz w:val="20"/>
        </w:rPr>
        <w:t>a</w:t>
      </w:r>
      <w:r>
        <w:rPr>
          <w:spacing w:val="-16"/>
          <w:sz w:val="20"/>
        </w:rPr>
        <w:t xml:space="preserve"> </w:t>
      </w:r>
      <w:r>
        <w:rPr>
          <w:sz w:val="20"/>
        </w:rPr>
        <w:t>cada</w:t>
      </w:r>
      <w:r>
        <w:rPr>
          <w:spacing w:val="-18"/>
          <w:sz w:val="20"/>
        </w:rPr>
        <w:t xml:space="preserve"> </w:t>
      </w:r>
      <w:r>
        <w:rPr>
          <w:sz w:val="20"/>
        </w:rPr>
        <w:t>uno de los efectos derivados de una violación principal. En cualquier caso, señaló que, si el Estado</w:t>
      </w:r>
      <w:r>
        <w:rPr>
          <w:spacing w:val="-11"/>
          <w:sz w:val="20"/>
        </w:rPr>
        <w:t xml:space="preserve"> </w:t>
      </w:r>
      <w:r>
        <w:rPr>
          <w:sz w:val="20"/>
        </w:rPr>
        <w:t>considerara</w:t>
      </w:r>
      <w:r>
        <w:rPr>
          <w:spacing w:val="-10"/>
          <w:sz w:val="20"/>
        </w:rPr>
        <w:t xml:space="preserve"> </w:t>
      </w:r>
      <w:r>
        <w:rPr>
          <w:sz w:val="20"/>
        </w:rPr>
        <w:t>que</w:t>
      </w:r>
      <w:r>
        <w:rPr>
          <w:spacing w:val="-9"/>
          <w:sz w:val="20"/>
        </w:rPr>
        <w:t xml:space="preserve"> </w:t>
      </w:r>
      <w:r>
        <w:rPr>
          <w:sz w:val="20"/>
        </w:rPr>
        <w:t>frente</w:t>
      </w:r>
      <w:r>
        <w:rPr>
          <w:spacing w:val="-11"/>
          <w:sz w:val="20"/>
        </w:rPr>
        <w:t xml:space="preserve"> </w:t>
      </w:r>
      <w:r>
        <w:rPr>
          <w:sz w:val="20"/>
        </w:rPr>
        <w:t>a</w:t>
      </w:r>
      <w:r>
        <w:rPr>
          <w:spacing w:val="-10"/>
          <w:sz w:val="20"/>
        </w:rPr>
        <w:t xml:space="preserve"> </w:t>
      </w:r>
      <w:r>
        <w:rPr>
          <w:sz w:val="20"/>
        </w:rPr>
        <w:t>determinados</w:t>
      </w:r>
      <w:r>
        <w:rPr>
          <w:spacing w:val="-10"/>
          <w:sz w:val="20"/>
        </w:rPr>
        <w:t xml:space="preserve"> </w:t>
      </w:r>
      <w:r>
        <w:rPr>
          <w:sz w:val="20"/>
        </w:rPr>
        <w:t>hechos</w:t>
      </w:r>
      <w:r>
        <w:rPr>
          <w:spacing w:val="-9"/>
          <w:sz w:val="20"/>
        </w:rPr>
        <w:t xml:space="preserve"> </w:t>
      </w:r>
      <w:r>
        <w:rPr>
          <w:sz w:val="20"/>
        </w:rPr>
        <w:t>o</w:t>
      </w:r>
      <w:r>
        <w:rPr>
          <w:spacing w:val="-9"/>
          <w:sz w:val="20"/>
        </w:rPr>
        <w:t xml:space="preserve"> </w:t>
      </w:r>
      <w:r>
        <w:rPr>
          <w:sz w:val="20"/>
        </w:rPr>
        <w:t>alegaciones</w:t>
      </w:r>
      <w:r>
        <w:rPr>
          <w:spacing w:val="-10"/>
          <w:sz w:val="20"/>
        </w:rPr>
        <w:t xml:space="preserve"> </w:t>
      </w:r>
      <w:r>
        <w:rPr>
          <w:sz w:val="20"/>
        </w:rPr>
        <w:t>de</w:t>
      </w:r>
      <w:r>
        <w:rPr>
          <w:spacing w:val="-11"/>
          <w:sz w:val="20"/>
        </w:rPr>
        <w:t xml:space="preserve"> </w:t>
      </w:r>
      <w:r>
        <w:rPr>
          <w:sz w:val="20"/>
        </w:rPr>
        <w:t>los</w:t>
      </w:r>
      <w:r>
        <w:rPr>
          <w:spacing w:val="-10"/>
          <w:sz w:val="20"/>
        </w:rPr>
        <w:t xml:space="preserve"> </w:t>
      </w:r>
      <w:r>
        <w:rPr>
          <w:sz w:val="20"/>
        </w:rPr>
        <w:t>peticionarios existían recursos autónomos pendientes de agotar, tal cuestión debería haber sido presentada</w:t>
      </w:r>
      <w:r>
        <w:rPr>
          <w:spacing w:val="-18"/>
          <w:sz w:val="20"/>
        </w:rPr>
        <w:t xml:space="preserve"> </w:t>
      </w:r>
      <w:r>
        <w:rPr>
          <w:sz w:val="20"/>
        </w:rPr>
        <w:t>en</w:t>
      </w:r>
      <w:r>
        <w:rPr>
          <w:spacing w:val="-18"/>
          <w:sz w:val="20"/>
        </w:rPr>
        <w:t xml:space="preserve"> </w:t>
      </w:r>
      <w:r>
        <w:rPr>
          <w:sz w:val="20"/>
        </w:rPr>
        <w:t>el</w:t>
      </w:r>
      <w:r>
        <w:rPr>
          <w:spacing w:val="-17"/>
          <w:sz w:val="20"/>
        </w:rPr>
        <w:t xml:space="preserve"> </w:t>
      </w:r>
      <w:r>
        <w:rPr>
          <w:sz w:val="20"/>
        </w:rPr>
        <w:t>momento</w:t>
      </w:r>
      <w:r>
        <w:rPr>
          <w:spacing w:val="-18"/>
          <w:sz w:val="20"/>
        </w:rPr>
        <w:t xml:space="preserve"> </w:t>
      </w:r>
      <w:r>
        <w:rPr>
          <w:sz w:val="20"/>
        </w:rPr>
        <w:t>oportuno,</w:t>
      </w:r>
      <w:r>
        <w:rPr>
          <w:spacing w:val="-17"/>
          <w:sz w:val="20"/>
        </w:rPr>
        <w:t xml:space="preserve"> </w:t>
      </w:r>
      <w:r>
        <w:rPr>
          <w:sz w:val="20"/>
        </w:rPr>
        <w:t>esto</w:t>
      </w:r>
      <w:r>
        <w:rPr>
          <w:spacing w:val="-18"/>
          <w:sz w:val="20"/>
        </w:rPr>
        <w:t xml:space="preserve"> </w:t>
      </w:r>
      <w:r>
        <w:rPr>
          <w:sz w:val="20"/>
        </w:rPr>
        <w:t>es,</w:t>
      </w:r>
      <w:r>
        <w:rPr>
          <w:spacing w:val="-16"/>
          <w:sz w:val="20"/>
        </w:rPr>
        <w:t xml:space="preserve"> </w:t>
      </w:r>
      <w:r>
        <w:rPr>
          <w:sz w:val="20"/>
        </w:rPr>
        <w:t>en</w:t>
      </w:r>
      <w:r>
        <w:rPr>
          <w:spacing w:val="-18"/>
          <w:sz w:val="20"/>
        </w:rPr>
        <w:t xml:space="preserve"> </w:t>
      </w:r>
      <w:r>
        <w:rPr>
          <w:sz w:val="20"/>
        </w:rPr>
        <w:t>la</w:t>
      </w:r>
      <w:r>
        <w:rPr>
          <w:spacing w:val="-16"/>
          <w:sz w:val="20"/>
        </w:rPr>
        <w:t xml:space="preserve"> </w:t>
      </w:r>
      <w:r>
        <w:rPr>
          <w:sz w:val="20"/>
        </w:rPr>
        <w:t>etapa</w:t>
      </w:r>
      <w:r>
        <w:rPr>
          <w:spacing w:val="-18"/>
          <w:sz w:val="20"/>
        </w:rPr>
        <w:t xml:space="preserve"> </w:t>
      </w:r>
      <w:r>
        <w:rPr>
          <w:sz w:val="20"/>
        </w:rPr>
        <w:t>de</w:t>
      </w:r>
      <w:r>
        <w:rPr>
          <w:spacing w:val="-18"/>
          <w:sz w:val="20"/>
        </w:rPr>
        <w:t xml:space="preserve"> </w:t>
      </w:r>
      <w:r>
        <w:rPr>
          <w:sz w:val="20"/>
        </w:rPr>
        <w:t>admisibilidad,</w:t>
      </w:r>
      <w:r>
        <w:rPr>
          <w:spacing w:val="-16"/>
          <w:sz w:val="20"/>
        </w:rPr>
        <w:t xml:space="preserve"> </w:t>
      </w:r>
      <w:r>
        <w:rPr>
          <w:sz w:val="20"/>
        </w:rPr>
        <w:t>situación</w:t>
      </w:r>
      <w:r>
        <w:rPr>
          <w:spacing w:val="-17"/>
          <w:sz w:val="20"/>
        </w:rPr>
        <w:t xml:space="preserve"> </w:t>
      </w:r>
      <w:r>
        <w:rPr>
          <w:sz w:val="20"/>
        </w:rPr>
        <w:t xml:space="preserve">que </w:t>
      </w:r>
      <w:r>
        <w:rPr>
          <w:spacing w:val="-4"/>
          <w:sz w:val="20"/>
        </w:rPr>
        <w:t>no</w:t>
      </w:r>
      <w:r>
        <w:rPr>
          <w:spacing w:val="-11"/>
          <w:sz w:val="20"/>
        </w:rPr>
        <w:t xml:space="preserve"> </w:t>
      </w:r>
      <w:r>
        <w:rPr>
          <w:spacing w:val="-4"/>
          <w:sz w:val="20"/>
        </w:rPr>
        <w:t>ocurrió</w:t>
      </w:r>
      <w:r>
        <w:rPr>
          <w:spacing w:val="-11"/>
          <w:sz w:val="20"/>
        </w:rPr>
        <w:t xml:space="preserve"> </w:t>
      </w:r>
      <w:r>
        <w:rPr>
          <w:spacing w:val="-4"/>
          <w:sz w:val="20"/>
        </w:rPr>
        <w:t>en</w:t>
      </w:r>
      <w:r>
        <w:rPr>
          <w:spacing w:val="-6"/>
          <w:sz w:val="20"/>
        </w:rPr>
        <w:t xml:space="preserve"> </w:t>
      </w:r>
      <w:r>
        <w:rPr>
          <w:spacing w:val="-4"/>
          <w:sz w:val="20"/>
        </w:rPr>
        <w:t>el</w:t>
      </w:r>
      <w:r>
        <w:rPr>
          <w:spacing w:val="-9"/>
          <w:sz w:val="20"/>
        </w:rPr>
        <w:t xml:space="preserve"> </w:t>
      </w:r>
      <w:r>
        <w:rPr>
          <w:spacing w:val="-4"/>
          <w:sz w:val="20"/>
        </w:rPr>
        <w:t>caso.</w:t>
      </w:r>
      <w:r>
        <w:rPr>
          <w:spacing w:val="-10"/>
          <w:sz w:val="20"/>
        </w:rPr>
        <w:t xml:space="preserve"> </w:t>
      </w:r>
      <w:r>
        <w:rPr>
          <w:spacing w:val="-4"/>
          <w:sz w:val="20"/>
        </w:rPr>
        <w:t>Asimismo,</w:t>
      </w:r>
      <w:r>
        <w:rPr>
          <w:spacing w:val="-7"/>
          <w:sz w:val="20"/>
        </w:rPr>
        <w:t xml:space="preserve"> </w:t>
      </w:r>
      <w:r>
        <w:rPr>
          <w:spacing w:val="-4"/>
          <w:sz w:val="20"/>
        </w:rPr>
        <w:t>respecto</w:t>
      </w:r>
      <w:r>
        <w:rPr>
          <w:spacing w:val="-11"/>
          <w:sz w:val="20"/>
        </w:rPr>
        <w:t xml:space="preserve"> </w:t>
      </w:r>
      <w:r>
        <w:rPr>
          <w:spacing w:val="-4"/>
          <w:sz w:val="20"/>
        </w:rPr>
        <w:t>del</w:t>
      </w:r>
      <w:r>
        <w:rPr>
          <w:spacing w:val="-9"/>
          <w:sz w:val="20"/>
        </w:rPr>
        <w:t xml:space="preserve"> </w:t>
      </w:r>
      <w:r>
        <w:rPr>
          <w:spacing w:val="-4"/>
          <w:sz w:val="20"/>
        </w:rPr>
        <w:t>recurso</w:t>
      </w:r>
      <w:r>
        <w:rPr>
          <w:spacing w:val="-13"/>
          <w:sz w:val="20"/>
        </w:rPr>
        <w:t xml:space="preserve"> </w:t>
      </w:r>
      <w:r>
        <w:rPr>
          <w:spacing w:val="-4"/>
          <w:sz w:val="20"/>
        </w:rPr>
        <w:t>de</w:t>
      </w:r>
      <w:r>
        <w:rPr>
          <w:spacing w:val="-11"/>
          <w:sz w:val="20"/>
        </w:rPr>
        <w:t xml:space="preserve"> </w:t>
      </w:r>
      <w:r>
        <w:rPr>
          <w:spacing w:val="-4"/>
          <w:sz w:val="20"/>
        </w:rPr>
        <w:t>amparo,</w:t>
      </w:r>
      <w:r>
        <w:rPr>
          <w:spacing w:val="-10"/>
          <w:sz w:val="20"/>
        </w:rPr>
        <w:t xml:space="preserve"> </w:t>
      </w:r>
      <w:r>
        <w:rPr>
          <w:spacing w:val="-4"/>
          <w:sz w:val="20"/>
        </w:rPr>
        <w:t>la</w:t>
      </w:r>
      <w:r>
        <w:rPr>
          <w:spacing w:val="-10"/>
          <w:sz w:val="20"/>
        </w:rPr>
        <w:t xml:space="preserve"> </w:t>
      </w:r>
      <w:r>
        <w:rPr>
          <w:spacing w:val="-4"/>
          <w:sz w:val="20"/>
        </w:rPr>
        <w:t>Comisión</w:t>
      </w:r>
      <w:r>
        <w:rPr>
          <w:spacing w:val="-9"/>
          <w:sz w:val="20"/>
        </w:rPr>
        <w:t xml:space="preserve"> </w:t>
      </w:r>
      <w:r>
        <w:rPr>
          <w:spacing w:val="-4"/>
          <w:sz w:val="20"/>
        </w:rPr>
        <w:t>alegó</w:t>
      </w:r>
      <w:r>
        <w:rPr>
          <w:spacing w:val="-11"/>
          <w:sz w:val="20"/>
        </w:rPr>
        <w:t xml:space="preserve"> </w:t>
      </w:r>
      <w:r>
        <w:rPr>
          <w:spacing w:val="-4"/>
          <w:sz w:val="20"/>
        </w:rPr>
        <w:t>que,</w:t>
      </w:r>
      <w:r>
        <w:rPr>
          <w:spacing w:val="-10"/>
          <w:sz w:val="20"/>
        </w:rPr>
        <w:t xml:space="preserve"> </w:t>
      </w:r>
      <w:r>
        <w:rPr>
          <w:spacing w:val="-4"/>
          <w:sz w:val="20"/>
        </w:rPr>
        <w:t xml:space="preserve">si </w:t>
      </w:r>
      <w:r>
        <w:rPr>
          <w:sz w:val="20"/>
        </w:rPr>
        <w:t>bien</w:t>
      </w:r>
      <w:r>
        <w:rPr>
          <w:spacing w:val="-15"/>
          <w:sz w:val="20"/>
        </w:rPr>
        <w:t xml:space="preserve"> </w:t>
      </w:r>
      <w:r>
        <w:rPr>
          <w:sz w:val="20"/>
        </w:rPr>
        <w:t>podría</w:t>
      </w:r>
      <w:r>
        <w:rPr>
          <w:spacing w:val="-14"/>
          <w:sz w:val="20"/>
        </w:rPr>
        <w:t xml:space="preserve"> </w:t>
      </w:r>
      <w:r>
        <w:rPr>
          <w:sz w:val="20"/>
        </w:rPr>
        <w:t>haber</w:t>
      </w:r>
      <w:r>
        <w:rPr>
          <w:spacing w:val="-15"/>
          <w:sz w:val="20"/>
        </w:rPr>
        <w:t xml:space="preserve"> </w:t>
      </w:r>
      <w:r>
        <w:rPr>
          <w:sz w:val="20"/>
        </w:rPr>
        <w:t>sido</w:t>
      </w:r>
      <w:r>
        <w:rPr>
          <w:spacing w:val="-16"/>
          <w:sz w:val="20"/>
        </w:rPr>
        <w:t xml:space="preserve"> </w:t>
      </w:r>
      <w:r>
        <w:rPr>
          <w:sz w:val="20"/>
        </w:rPr>
        <w:t>un</w:t>
      </w:r>
      <w:r>
        <w:rPr>
          <w:spacing w:val="-16"/>
          <w:sz w:val="20"/>
        </w:rPr>
        <w:t xml:space="preserve"> </w:t>
      </w:r>
      <w:r>
        <w:rPr>
          <w:sz w:val="20"/>
        </w:rPr>
        <w:t>mecanismo</w:t>
      </w:r>
      <w:r>
        <w:rPr>
          <w:spacing w:val="-15"/>
          <w:sz w:val="20"/>
        </w:rPr>
        <w:t xml:space="preserve"> </w:t>
      </w:r>
      <w:r>
        <w:rPr>
          <w:sz w:val="20"/>
        </w:rPr>
        <w:t>idóneo,</w:t>
      </w:r>
      <w:r>
        <w:rPr>
          <w:spacing w:val="-14"/>
          <w:sz w:val="20"/>
        </w:rPr>
        <w:t xml:space="preserve"> </w:t>
      </w:r>
      <w:r>
        <w:rPr>
          <w:sz w:val="20"/>
        </w:rPr>
        <w:t>su</w:t>
      </w:r>
      <w:r>
        <w:rPr>
          <w:spacing w:val="-14"/>
          <w:sz w:val="20"/>
        </w:rPr>
        <w:t xml:space="preserve"> </w:t>
      </w:r>
      <w:r>
        <w:rPr>
          <w:sz w:val="20"/>
        </w:rPr>
        <w:t>interposición</w:t>
      </w:r>
      <w:r>
        <w:rPr>
          <w:spacing w:val="-14"/>
          <w:sz w:val="20"/>
        </w:rPr>
        <w:t xml:space="preserve"> </w:t>
      </w:r>
      <w:r>
        <w:rPr>
          <w:sz w:val="20"/>
        </w:rPr>
        <w:t>no</w:t>
      </w:r>
      <w:r>
        <w:rPr>
          <w:spacing w:val="-14"/>
          <w:sz w:val="20"/>
        </w:rPr>
        <w:t xml:space="preserve"> </w:t>
      </w:r>
      <w:r>
        <w:rPr>
          <w:sz w:val="20"/>
        </w:rPr>
        <w:t>era</w:t>
      </w:r>
      <w:r>
        <w:rPr>
          <w:spacing w:val="-15"/>
          <w:sz w:val="20"/>
        </w:rPr>
        <w:t xml:space="preserve"> </w:t>
      </w:r>
      <w:r>
        <w:rPr>
          <w:sz w:val="20"/>
        </w:rPr>
        <w:t>necesaria</w:t>
      </w:r>
      <w:r>
        <w:rPr>
          <w:spacing w:val="-15"/>
          <w:sz w:val="20"/>
        </w:rPr>
        <w:t xml:space="preserve"> </w:t>
      </w:r>
      <w:r>
        <w:rPr>
          <w:sz w:val="20"/>
        </w:rPr>
        <w:t>debido</w:t>
      </w:r>
      <w:r>
        <w:rPr>
          <w:spacing w:val="-14"/>
          <w:sz w:val="20"/>
        </w:rPr>
        <w:t xml:space="preserve"> </w:t>
      </w:r>
      <w:r>
        <w:rPr>
          <w:spacing w:val="-10"/>
          <w:sz w:val="20"/>
        </w:rPr>
        <w:t>a</w:t>
      </w:r>
    </w:p>
    <w:p w14:paraId="2019F7DF" w14:textId="77777777" w:rsidR="009C1B8A" w:rsidRDefault="009C1B8A">
      <w:pPr>
        <w:jc w:val="both"/>
        <w:rPr>
          <w:sz w:val="20"/>
        </w:rPr>
        <w:sectPr w:rsidR="009C1B8A">
          <w:pgSz w:w="12240" w:h="15840"/>
          <w:pgMar w:top="1580" w:right="1500" w:bottom="1080" w:left="1600" w:header="0" w:footer="896" w:gutter="0"/>
          <w:cols w:space="720"/>
        </w:sectPr>
      </w:pPr>
    </w:p>
    <w:p w14:paraId="1F46E687" w14:textId="77777777" w:rsidR="009C1B8A" w:rsidRDefault="008E2174">
      <w:pPr>
        <w:pStyle w:val="BodyText"/>
        <w:spacing w:before="76" w:line="242" w:lineRule="auto"/>
        <w:ind w:left="102"/>
      </w:pPr>
      <w:r>
        <w:t>que</w:t>
      </w:r>
      <w:r>
        <w:rPr>
          <w:spacing w:val="40"/>
        </w:rPr>
        <w:t xml:space="preserve"> </w:t>
      </w:r>
      <w:r>
        <w:t>ya</w:t>
      </w:r>
      <w:r>
        <w:rPr>
          <w:spacing w:val="40"/>
        </w:rPr>
        <w:t xml:space="preserve"> </w:t>
      </w:r>
      <w:r>
        <w:t>se</w:t>
      </w:r>
      <w:r>
        <w:rPr>
          <w:spacing w:val="40"/>
        </w:rPr>
        <w:t xml:space="preserve"> </w:t>
      </w:r>
      <w:r>
        <w:t>había</w:t>
      </w:r>
      <w:r>
        <w:rPr>
          <w:spacing w:val="40"/>
        </w:rPr>
        <w:t xml:space="preserve"> </w:t>
      </w:r>
      <w:r>
        <w:t>llevado</w:t>
      </w:r>
      <w:r>
        <w:rPr>
          <w:spacing w:val="40"/>
        </w:rPr>
        <w:t xml:space="preserve"> </w:t>
      </w:r>
      <w:r>
        <w:t>a</w:t>
      </w:r>
      <w:r>
        <w:rPr>
          <w:spacing w:val="40"/>
        </w:rPr>
        <w:t xml:space="preserve"> </w:t>
      </w:r>
      <w:r>
        <w:t>cabo</w:t>
      </w:r>
      <w:r>
        <w:rPr>
          <w:spacing w:val="40"/>
        </w:rPr>
        <w:t xml:space="preserve"> </w:t>
      </w:r>
      <w:r>
        <w:t>la</w:t>
      </w:r>
      <w:r>
        <w:rPr>
          <w:spacing w:val="40"/>
        </w:rPr>
        <w:t xml:space="preserve"> </w:t>
      </w:r>
      <w:r>
        <w:t>acción</w:t>
      </w:r>
      <w:r>
        <w:rPr>
          <w:spacing w:val="40"/>
        </w:rPr>
        <w:t xml:space="preserve"> </w:t>
      </w:r>
      <w:r>
        <w:t>de</w:t>
      </w:r>
      <w:r>
        <w:rPr>
          <w:spacing w:val="40"/>
        </w:rPr>
        <w:t xml:space="preserve"> </w:t>
      </w:r>
      <w:r>
        <w:t>cumplimiento,</w:t>
      </w:r>
      <w:r>
        <w:rPr>
          <w:spacing w:val="40"/>
        </w:rPr>
        <w:t xml:space="preserve"> </w:t>
      </w:r>
      <w:r>
        <w:t>la</w:t>
      </w:r>
      <w:r>
        <w:rPr>
          <w:spacing w:val="40"/>
        </w:rPr>
        <w:t xml:space="preserve"> </w:t>
      </w:r>
      <w:r>
        <w:t>cual</w:t>
      </w:r>
      <w:r>
        <w:rPr>
          <w:spacing w:val="40"/>
        </w:rPr>
        <w:t xml:space="preserve"> </w:t>
      </w:r>
      <w:r>
        <w:t>también</w:t>
      </w:r>
      <w:r>
        <w:rPr>
          <w:spacing w:val="40"/>
        </w:rPr>
        <w:t xml:space="preserve"> </w:t>
      </w:r>
      <w:r>
        <w:t>podía considerarse un recurso idóneo.</w:t>
      </w:r>
    </w:p>
    <w:p w14:paraId="7E068B93" w14:textId="77777777" w:rsidR="009C1B8A" w:rsidRDefault="009C1B8A">
      <w:pPr>
        <w:pStyle w:val="BodyText"/>
        <w:spacing w:before="8"/>
        <w:rPr>
          <w:sz w:val="19"/>
        </w:rPr>
      </w:pPr>
    </w:p>
    <w:p w14:paraId="5C2591FE" w14:textId="77777777" w:rsidR="009C1B8A" w:rsidRDefault="008E2174">
      <w:pPr>
        <w:pStyle w:val="Heading3"/>
        <w:numPr>
          <w:ilvl w:val="1"/>
          <w:numId w:val="28"/>
        </w:numPr>
        <w:tabs>
          <w:tab w:val="left" w:pos="1316"/>
        </w:tabs>
        <w:ind w:left="1315" w:hanging="506"/>
      </w:pPr>
      <w:bookmarkStart w:id="10" w:name="_bookmark9"/>
      <w:bookmarkEnd w:id="10"/>
      <w:r>
        <w:t>Consideraciones</w:t>
      </w:r>
      <w:r>
        <w:rPr>
          <w:spacing w:val="-9"/>
        </w:rPr>
        <w:t xml:space="preserve"> </w:t>
      </w:r>
      <w:r>
        <w:t>de</w:t>
      </w:r>
      <w:r>
        <w:rPr>
          <w:spacing w:val="-8"/>
        </w:rPr>
        <w:t xml:space="preserve"> </w:t>
      </w:r>
      <w:r>
        <w:t>la</w:t>
      </w:r>
      <w:r>
        <w:rPr>
          <w:spacing w:val="-9"/>
        </w:rPr>
        <w:t xml:space="preserve"> </w:t>
      </w:r>
      <w:r>
        <w:rPr>
          <w:spacing w:val="-4"/>
        </w:rPr>
        <w:t>Corte</w:t>
      </w:r>
    </w:p>
    <w:p w14:paraId="285EA666" w14:textId="77777777" w:rsidR="009C1B8A" w:rsidRDefault="009C1B8A">
      <w:pPr>
        <w:pStyle w:val="BodyText"/>
        <w:spacing w:before="1"/>
        <w:rPr>
          <w:b/>
          <w:i/>
        </w:rPr>
      </w:pPr>
    </w:p>
    <w:p w14:paraId="52226AD3" w14:textId="77777777" w:rsidR="009C1B8A" w:rsidRDefault="008E2174">
      <w:pPr>
        <w:pStyle w:val="ListParagraph"/>
        <w:numPr>
          <w:ilvl w:val="0"/>
          <w:numId w:val="29"/>
        </w:numPr>
        <w:tabs>
          <w:tab w:val="left" w:pos="810"/>
        </w:tabs>
        <w:ind w:right="239" w:firstLine="0"/>
        <w:jc w:val="both"/>
        <w:rPr>
          <w:sz w:val="20"/>
        </w:rPr>
      </w:pPr>
      <w:r>
        <w:rPr>
          <w:sz w:val="20"/>
        </w:rPr>
        <w:t xml:space="preserve">El artículo 46.1.a) de la Convención Americana dispone que, para determinar la </w:t>
      </w:r>
      <w:r>
        <w:rPr>
          <w:spacing w:val="-2"/>
          <w:sz w:val="20"/>
        </w:rPr>
        <w:t>admisibilidad</w:t>
      </w:r>
      <w:r>
        <w:rPr>
          <w:spacing w:val="-16"/>
          <w:sz w:val="20"/>
        </w:rPr>
        <w:t xml:space="preserve"> </w:t>
      </w:r>
      <w:r>
        <w:rPr>
          <w:spacing w:val="-2"/>
          <w:sz w:val="20"/>
        </w:rPr>
        <w:t>de</w:t>
      </w:r>
      <w:r>
        <w:rPr>
          <w:spacing w:val="-16"/>
          <w:sz w:val="20"/>
        </w:rPr>
        <w:t xml:space="preserve"> </w:t>
      </w:r>
      <w:r>
        <w:rPr>
          <w:spacing w:val="-2"/>
          <w:sz w:val="20"/>
        </w:rPr>
        <w:t>una</w:t>
      </w:r>
      <w:r>
        <w:rPr>
          <w:spacing w:val="-15"/>
          <w:sz w:val="20"/>
        </w:rPr>
        <w:t xml:space="preserve"> </w:t>
      </w:r>
      <w:r>
        <w:rPr>
          <w:spacing w:val="-2"/>
          <w:sz w:val="20"/>
        </w:rPr>
        <w:t>petición</w:t>
      </w:r>
      <w:r>
        <w:rPr>
          <w:spacing w:val="-16"/>
          <w:sz w:val="20"/>
        </w:rPr>
        <w:t xml:space="preserve"> </w:t>
      </w:r>
      <w:r>
        <w:rPr>
          <w:spacing w:val="-2"/>
          <w:sz w:val="20"/>
        </w:rPr>
        <w:t>o</w:t>
      </w:r>
      <w:r>
        <w:rPr>
          <w:spacing w:val="-15"/>
          <w:sz w:val="20"/>
        </w:rPr>
        <w:t xml:space="preserve"> </w:t>
      </w:r>
      <w:r>
        <w:rPr>
          <w:spacing w:val="-2"/>
          <w:sz w:val="20"/>
        </w:rPr>
        <w:t>comunicación</w:t>
      </w:r>
      <w:r>
        <w:rPr>
          <w:spacing w:val="-16"/>
          <w:sz w:val="20"/>
        </w:rPr>
        <w:t xml:space="preserve"> </w:t>
      </w:r>
      <w:r>
        <w:rPr>
          <w:spacing w:val="-2"/>
          <w:sz w:val="20"/>
        </w:rPr>
        <w:t>presentada</w:t>
      </w:r>
      <w:r>
        <w:rPr>
          <w:spacing w:val="-16"/>
          <w:sz w:val="20"/>
        </w:rPr>
        <w:t xml:space="preserve"> </w:t>
      </w:r>
      <w:r>
        <w:rPr>
          <w:spacing w:val="-2"/>
          <w:sz w:val="20"/>
        </w:rPr>
        <w:t>ante</w:t>
      </w:r>
      <w:r>
        <w:rPr>
          <w:spacing w:val="-15"/>
          <w:sz w:val="20"/>
        </w:rPr>
        <w:t xml:space="preserve"> </w:t>
      </w:r>
      <w:r>
        <w:rPr>
          <w:spacing w:val="-2"/>
          <w:sz w:val="20"/>
        </w:rPr>
        <w:t>la</w:t>
      </w:r>
      <w:r>
        <w:rPr>
          <w:spacing w:val="-16"/>
          <w:sz w:val="20"/>
        </w:rPr>
        <w:t xml:space="preserve"> </w:t>
      </w:r>
      <w:r>
        <w:rPr>
          <w:spacing w:val="-2"/>
          <w:sz w:val="20"/>
        </w:rPr>
        <w:t>Comisión</w:t>
      </w:r>
      <w:r>
        <w:rPr>
          <w:spacing w:val="-15"/>
          <w:sz w:val="20"/>
        </w:rPr>
        <w:t xml:space="preserve"> </w:t>
      </w:r>
      <w:r>
        <w:rPr>
          <w:spacing w:val="-2"/>
          <w:sz w:val="20"/>
        </w:rPr>
        <w:t xml:space="preserve">Interamericana </w:t>
      </w:r>
      <w:r>
        <w:rPr>
          <w:w w:val="95"/>
          <w:sz w:val="20"/>
        </w:rPr>
        <w:t>de</w:t>
      </w:r>
      <w:r>
        <w:rPr>
          <w:spacing w:val="-6"/>
          <w:w w:val="95"/>
          <w:sz w:val="20"/>
        </w:rPr>
        <w:t xml:space="preserve"> </w:t>
      </w:r>
      <w:r>
        <w:rPr>
          <w:w w:val="95"/>
          <w:sz w:val="20"/>
        </w:rPr>
        <w:t>conformidad</w:t>
      </w:r>
      <w:r>
        <w:rPr>
          <w:spacing w:val="-1"/>
          <w:w w:val="95"/>
          <w:sz w:val="20"/>
        </w:rPr>
        <w:t xml:space="preserve"> </w:t>
      </w:r>
      <w:r>
        <w:rPr>
          <w:w w:val="95"/>
          <w:sz w:val="20"/>
        </w:rPr>
        <w:t>con</w:t>
      </w:r>
      <w:r>
        <w:rPr>
          <w:spacing w:val="-4"/>
          <w:w w:val="95"/>
          <w:sz w:val="20"/>
        </w:rPr>
        <w:t xml:space="preserve"> </w:t>
      </w:r>
      <w:r>
        <w:rPr>
          <w:w w:val="95"/>
          <w:sz w:val="20"/>
        </w:rPr>
        <w:t>los</w:t>
      </w:r>
      <w:r>
        <w:rPr>
          <w:spacing w:val="-6"/>
          <w:w w:val="95"/>
          <w:sz w:val="20"/>
        </w:rPr>
        <w:t xml:space="preserve"> </w:t>
      </w:r>
      <w:r>
        <w:rPr>
          <w:w w:val="95"/>
          <w:sz w:val="20"/>
        </w:rPr>
        <w:t>artículos</w:t>
      </w:r>
      <w:r>
        <w:rPr>
          <w:spacing w:val="-6"/>
          <w:w w:val="95"/>
          <w:sz w:val="20"/>
        </w:rPr>
        <w:t xml:space="preserve"> </w:t>
      </w:r>
      <w:r>
        <w:rPr>
          <w:w w:val="95"/>
          <w:sz w:val="20"/>
        </w:rPr>
        <w:t>44</w:t>
      </w:r>
      <w:r>
        <w:rPr>
          <w:spacing w:val="-5"/>
          <w:w w:val="95"/>
          <w:sz w:val="20"/>
        </w:rPr>
        <w:t xml:space="preserve"> </w:t>
      </w:r>
      <w:r>
        <w:rPr>
          <w:w w:val="95"/>
          <w:sz w:val="20"/>
        </w:rPr>
        <w:t>o</w:t>
      </w:r>
      <w:r>
        <w:rPr>
          <w:spacing w:val="-6"/>
          <w:w w:val="95"/>
          <w:sz w:val="20"/>
        </w:rPr>
        <w:t xml:space="preserve"> </w:t>
      </w:r>
      <w:r>
        <w:rPr>
          <w:w w:val="95"/>
          <w:sz w:val="20"/>
        </w:rPr>
        <w:t>45</w:t>
      </w:r>
      <w:r>
        <w:rPr>
          <w:spacing w:val="-4"/>
          <w:w w:val="95"/>
          <w:sz w:val="20"/>
        </w:rPr>
        <w:t xml:space="preserve"> </w:t>
      </w:r>
      <w:r>
        <w:rPr>
          <w:w w:val="95"/>
          <w:sz w:val="20"/>
        </w:rPr>
        <w:t>del</w:t>
      </w:r>
      <w:r>
        <w:rPr>
          <w:spacing w:val="-4"/>
          <w:w w:val="95"/>
          <w:sz w:val="20"/>
        </w:rPr>
        <w:t xml:space="preserve"> </w:t>
      </w:r>
      <w:r>
        <w:rPr>
          <w:w w:val="95"/>
          <w:sz w:val="20"/>
        </w:rPr>
        <w:t>mismo</w:t>
      </w:r>
      <w:r>
        <w:rPr>
          <w:spacing w:val="-6"/>
          <w:w w:val="95"/>
          <w:sz w:val="20"/>
        </w:rPr>
        <w:t xml:space="preserve"> </w:t>
      </w:r>
      <w:r>
        <w:rPr>
          <w:w w:val="95"/>
          <w:sz w:val="20"/>
        </w:rPr>
        <w:t>instrumento,</w:t>
      </w:r>
      <w:r>
        <w:rPr>
          <w:spacing w:val="-6"/>
          <w:w w:val="95"/>
          <w:sz w:val="20"/>
        </w:rPr>
        <w:t xml:space="preserve"> </w:t>
      </w:r>
      <w:r>
        <w:rPr>
          <w:w w:val="95"/>
          <w:sz w:val="20"/>
        </w:rPr>
        <w:t>es</w:t>
      </w:r>
      <w:r>
        <w:rPr>
          <w:spacing w:val="-8"/>
          <w:w w:val="95"/>
          <w:sz w:val="20"/>
        </w:rPr>
        <w:t xml:space="preserve"> </w:t>
      </w:r>
      <w:r>
        <w:rPr>
          <w:w w:val="95"/>
          <w:sz w:val="20"/>
        </w:rPr>
        <w:t>necesario</w:t>
      </w:r>
      <w:r>
        <w:rPr>
          <w:spacing w:val="-6"/>
          <w:w w:val="95"/>
          <w:sz w:val="20"/>
        </w:rPr>
        <w:t xml:space="preserve"> </w:t>
      </w:r>
      <w:r>
        <w:rPr>
          <w:w w:val="95"/>
          <w:sz w:val="20"/>
        </w:rPr>
        <w:t>que</w:t>
      </w:r>
      <w:r>
        <w:rPr>
          <w:spacing w:val="-6"/>
          <w:w w:val="95"/>
          <w:sz w:val="20"/>
        </w:rPr>
        <w:t xml:space="preserve"> </w:t>
      </w:r>
      <w:r>
        <w:rPr>
          <w:w w:val="95"/>
          <w:sz w:val="20"/>
        </w:rPr>
        <w:t>se</w:t>
      </w:r>
      <w:r>
        <w:rPr>
          <w:spacing w:val="-10"/>
          <w:w w:val="95"/>
          <w:sz w:val="20"/>
        </w:rPr>
        <w:t xml:space="preserve"> </w:t>
      </w:r>
      <w:r>
        <w:rPr>
          <w:w w:val="95"/>
          <w:sz w:val="20"/>
        </w:rPr>
        <w:t xml:space="preserve">hayan </w:t>
      </w:r>
      <w:r>
        <w:rPr>
          <w:sz w:val="20"/>
        </w:rPr>
        <w:t>interpuesto y agotado los recursos de la jurisdicción interna, según los principios del Derecho Internacional generalmente reconocidos</w:t>
      </w:r>
      <w:r>
        <w:rPr>
          <w:position w:val="7"/>
          <w:sz w:val="13"/>
        </w:rPr>
        <w:t>36</w:t>
      </w:r>
      <w:r>
        <w:rPr>
          <w:sz w:val="20"/>
        </w:rPr>
        <w:t>. La Corte recuerda que la regla del previo</w:t>
      </w:r>
      <w:r>
        <w:rPr>
          <w:spacing w:val="-5"/>
          <w:sz w:val="20"/>
        </w:rPr>
        <w:t xml:space="preserve"> </w:t>
      </w:r>
      <w:r>
        <w:rPr>
          <w:sz w:val="20"/>
        </w:rPr>
        <w:t>agotamiento</w:t>
      </w:r>
      <w:r>
        <w:rPr>
          <w:spacing w:val="-5"/>
          <w:sz w:val="20"/>
        </w:rPr>
        <w:t xml:space="preserve"> </w:t>
      </w:r>
      <w:r>
        <w:rPr>
          <w:sz w:val="20"/>
        </w:rPr>
        <w:t>de</w:t>
      </w:r>
      <w:r>
        <w:rPr>
          <w:spacing w:val="-5"/>
          <w:sz w:val="20"/>
        </w:rPr>
        <w:t xml:space="preserve"> </w:t>
      </w:r>
      <w:r>
        <w:rPr>
          <w:sz w:val="20"/>
        </w:rPr>
        <w:t>los</w:t>
      </w:r>
      <w:r>
        <w:rPr>
          <w:spacing w:val="-4"/>
          <w:sz w:val="20"/>
        </w:rPr>
        <w:t xml:space="preserve"> </w:t>
      </w:r>
      <w:r>
        <w:rPr>
          <w:sz w:val="20"/>
        </w:rPr>
        <w:t>recursos</w:t>
      </w:r>
      <w:r>
        <w:rPr>
          <w:spacing w:val="-4"/>
          <w:sz w:val="20"/>
        </w:rPr>
        <w:t xml:space="preserve"> </w:t>
      </w:r>
      <w:r>
        <w:rPr>
          <w:sz w:val="20"/>
        </w:rPr>
        <w:t>internos</w:t>
      </w:r>
      <w:r>
        <w:rPr>
          <w:spacing w:val="-4"/>
          <w:sz w:val="20"/>
        </w:rPr>
        <w:t xml:space="preserve"> </w:t>
      </w:r>
      <w:r>
        <w:rPr>
          <w:sz w:val="20"/>
        </w:rPr>
        <w:t>está</w:t>
      </w:r>
      <w:r>
        <w:rPr>
          <w:spacing w:val="-3"/>
          <w:sz w:val="20"/>
        </w:rPr>
        <w:t xml:space="preserve"> </w:t>
      </w:r>
      <w:r>
        <w:rPr>
          <w:sz w:val="20"/>
        </w:rPr>
        <w:t>concebida</w:t>
      </w:r>
      <w:r>
        <w:rPr>
          <w:spacing w:val="-2"/>
          <w:sz w:val="20"/>
        </w:rPr>
        <w:t xml:space="preserve"> </w:t>
      </w:r>
      <w:r>
        <w:rPr>
          <w:sz w:val="20"/>
        </w:rPr>
        <w:t>en</w:t>
      </w:r>
      <w:r>
        <w:rPr>
          <w:spacing w:val="-3"/>
          <w:sz w:val="20"/>
        </w:rPr>
        <w:t xml:space="preserve"> </w:t>
      </w:r>
      <w:r>
        <w:rPr>
          <w:sz w:val="20"/>
        </w:rPr>
        <w:t>interés</w:t>
      </w:r>
      <w:r>
        <w:rPr>
          <w:spacing w:val="-2"/>
          <w:sz w:val="20"/>
        </w:rPr>
        <w:t xml:space="preserve"> </w:t>
      </w:r>
      <w:r>
        <w:rPr>
          <w:sz w:val="20"/>
        </w:rPr>
        <w:t>del</w:t>
      </w:r>
      <w:r>
        <w:rPr>
          <w:spacing w:val="-3"/>
          <w:sz w:val="20"/>
        </w:rPr>
        <w:t xml:space="preserve"> </w:t>
      </w:r>
      <w:r>
        <w:rPr>
          <w:sz w:val="20"/>
        </w:rPr>
        <w:t>Estado,</w:t>
      </w:r>
      <w:r>
        <w:rPr>
          <w:spacing w:val="-4"/>
          <w:sz w:val="20"/>
        </w:rPr>
        <w:t xml:space="preserve"> </w:t>
      </w:r>
      <w:r>
        <w:rPr>
          <w:sz w:val="20"/>
        </w:rPr>
        <w:t xml:space="preserve">pues </w:t>
      </w:r>
      <w:r>
        <w:rPr>
          <w:spacing w:val="-2"/>
          <w:sz w:val="20"/>
        </w:rPr>
        <w:t>busca</w:t>
      </w:r>
      <w:r>
        <w:rPr>
          <w:spacing w:val="-16"/>
          <w:sz w:val="20"/>
        </w:rPr>
        <w:t xml:space="preserve"> </w:t>
      </w:r>
      <w:r>
        <w:rPr>
          <w:spacing w:val="-2"/>
          <w:sz w:val="20"/>
        </w:rPr>
        <w:t>dispensarlo</w:t>
      </w:r>
      <w:r>
        <w:rPr>
          <w:spacing w:val="-16"/>
          <w:sz w:val="20"/>
        </w:rPr>
        <w:t xml:space="preserve"> </w:t>
      </w:r>
      <w:r>
        <w:rPr>
          <w:spacing w:val="-2"/>
          <w:sz w:val="20"/>
        </w:rPr>
        <w:t>de</w:t>
      </w:r>
      <w:r>
        <w:rPr>
          <w:spacing w:val="-15"/>
          <w:sz w:val="20"/>
        </w:rPr>
        <w:t xml:space="preserve"> </w:t>
      </w:r>
      <w:r>
        <w:rPr>
          <w:spacing w:val="-2"/>
          <w:sz w:val="20"/>
        </w:rPr>
        <w:t>responder</w:t>
      </w:r>
      <w:r>
        <w:rPr>
          <w:spacing w:val="-16"/>
          <w:sz w:val="20"/>
        </w:rPr>
        <w:t xml:space="preserve"> </w:t>
      </w:r>
      <w:r>
        <w:rPr>
          <w:spacing w:val="-2"/>
          <w:sz w:val="20"/>
        </w:rPr>
        <w:t>ante</w:t>
      </w:r>
      <w:r>
        <w:rPr>
          <w:spacing w:val="-15"/>
          <w:sz w:val="20"/>
        </w:rPr>
        <w:t xml:space="preserve"> </w:t>
      </w:r>
      <w:r>
        <w:rPr>
          <w:spacing w:val="-2"/>
          <w:sz w:val="20"/>
        </w:rPr>
        <w:t>un</w:t>
      </w:r>
      <w:r>
        <w:rPr>
          <w:spacing w:val="-13"/>
          <w:sz w:val="20"/>
        </w:rPr>
        <w:t xml:space="preserve"> </w:t>
      </w:r>
      <w:r>
        <w:rPr>
          <w:spacing w:val="-2"/>
          <w:sz w:val="20"/>
        </w:rPr>
        <w:t>órgano</w:t>
      </w:r>
      <w:r>
        <w:rPr>
          <w:spacing w:val="-14"/>
          <w:sz w:val="20"/>
        </w:rPr>
        <w:t xml:space="preserve"> </w:t>
      </w:r>
      <w:r>
        <w:rPr>
          <w:spacing w:val="-2"/>
          <w:sz w:val="20"/>
        </w:rPr>
        <w:t>internacional</w:t>
      </w:r>
      <w:r>
        <w:rPr>
          <w:spacing w:val="-16"/>
          <w:sz w:val="20"/>
        </w:rPr>
        <w:t xml:space="preserve"> </w:t>
      </w:r>
      <w:r>
        <w:rPr>
          <w:spacing w:val="-2"/>
          <w:sz w:val="20"/>
        </w:rPr>
        <w:t>por</w:t>
      </w:r>
      <w:r>
        <w:rPr>
          <w:spacing w:val="-15"/>
          <w:sz w:val="20"/>
        </w:rPr>
        <w:t xml:space="preserve"> </w:t>
      </w:r>
      <w:r>
        <w:rPr>
          <w:spacing w:val="-2"/>
          <w:sz w:val="20"/>
        </w:rPr>
        <w:t>actos</w:t>
      </w:r>
      <w:r>
        <w:rPr>
          <w:spacing w:val="-16"/>
          <w:sz w:val="20"/>
        </w:rPr>
        <w:t xml:space="preserve"> </w:t>
      </w:r>
      <w:r>
        <w:rPr>
          <w:spacing w:val="-2"/>
          <w:sz w:val="20"/>
        </w:rPr>
        <w:t>que</w:t>
      </w:r>
      <w:r>
        <w:rPr>
          <w:spacing w:val="-14"/>
          <w:sz w:val="20"/>
        </w:rPr>
        <w:t xml:space="preserve"> </w:t>
      </w:r>
      <w:r>
        <w:rPr>
          <w:spacing w:val="-2"/>
          <w:sz w:val="20"/>
        </w:rPr>
        <w:t>se</w:t>
      </w:r>
      <w:r>
        <w:rPr>
          <w:spacing w:val="-16"/>
          <w:sz w:val="20"/>
        </w:rPr>
        <w:t xml:space="preserve"> </w:t>
      </w:r>
      <w:r>
        <w:rPr>
          <w:spacing w:val="-2"/>
          <w:sz w:val="20"/>
        </w:rPr>
        <w:t>le</w:t>
      </w:r>
      <w:r>
        <w:rPr>
          <w:spacing w:val="-15"/>
          <w:sz w:val="20"/>
        </w:rPr>
        <w:t xml:space="preserve"> </w:t>
      </w:r>
      <w:r>
        <w:rPr>
          <w:spacing w:val="-2"/>
          <w:sz w:val="20"/>
        </w:rPr>
        <w:t xml:space="preserve">imputen, </w:t>
      </w:r>
      <w:r>
        <w:rPr>
          <w:sz w:val="20"/>
        </w:rPr>
        <w:t>antes de haber tenido la ocasión de remediarlos con sus propios medios</w:t>
      </w:r>
      <w:r>
        <w:rPr>
          <w:position w:val="7"/>
          <w:sz w:val="13"/>
        </w:rPr>
        <w:t>37</w:t>
      </w:r>
      <w:r>
        <w:rPr>
          <w:sz w:val="20"/>
        </w:rPr>
        <w:t xml:space="preserve">. Lo anterior </w:t>
      </w:r>
      <w:r>
        <w:rPr>
          <w:spacing w:val="-4"/>
          <w:sz w:val="20"/>
        </w:rPr>
        <w:t>significa</w:t>
      </w:r>
      <w:r>
        <w:rPr>
          <w:spacing w:val="-7"/>
          <w:sz w:val="20"/>
        </w:rPr>
        <w:t xml:space="preserve"> </w:t>
      </w:r>
      <w:r>
        <w:rPr>
          <w:spacing w:val="-4"/>
          <w:sz w:val="20"/>
        </w:rPr>
        <w:t>que</w:t>
      </w:r>
      <w:r>
        <w:rPr>
          <w:spacing w:val="-9"/>
          <w:sz w:val="20"/>
        </w:rPr>
        <w:t xml:space="preserve"> </w:t>
      </w:r>
      <w:r>
        <w:rPr>
          <w:spacing w:val="-4"/>
          <w:sz w:val="20"/>
        </w:rPr>
        <w:t>no</w:t>
      </w:r>
      <w:r>
        <w:rPr>
          <w:spacing w:val="-8"/>
          <w:sz w:val="20"/>
        </w:rPr>
        <w:t xml:space="preserve"> </w:t>
      </w:r>
      <w:r>
        <w:rPr>
          <w:spacing w:val="-4"/>
          <w:sz w:val="20"/>
        </w:rPr>
        <w:t>sólo</w:t>
      </w:r>
      <w:r>
        <w:rPr>
          <w:spacing w:val="-8"/>
          <w:sz w:val="20"/>
        </w:rPr>
        <w:t xml:space="preserve"> </w:t>
      </w:r>
      <w:r>
        <w:rPr>
          <w:spacing w:val="-4"/>
          <w:sz w:val="20"/>
        </w:rPr>
        <w:t>deben</w:t>
      </w:r>
      <w:r>
        <w:rPr>
          <w:spacing w:val="-6"/>
          <w:sz w:val="20"/>
        </w:rPr>
        <w:t xml:space="preserve"> </w:t>
      </w:r>
      <w:r>
        <w:rPr>
          <w:spacing w:val="-4"/>
          <w:sz w:val="20"/>
        </w:rPr>
        <w:t>existir</w:t>
      </w:r>
      <w:r>
        <w:rPr>
          <w:spacing w:val="-8"/>
          <w:sz w:val="20"/>
        </w:rPr>
        <w:t xml:space="preserve"> </w:t>
      </w:r>
      <w:r>
        <w:rPr>
          <w:spacing w:val="-4"/>
          <w:sz w:val="20"/>
        </w:rPr>
        <w:t>formalmente</w:t>
      </w:r>
      <w:r>
        <w:rPr>
          <w:spacing w:val="-9"/>
          <w:sz w:val="20"/>
        </w:rPr>
        <w:t xml:space="preserve"> </w:t>
      </w:r>
      <w:r>
        <w:rPr>
          <w:spacing w:val="-4"/>
          <w:sz w:val="20"/>
        </w:rPr>
        <w:t>esos</w:t>
      </w:r>
      <w:r>
        <w:rPr>
          <w:spacing w:val="-6"/>
          <w:sz w:val="20"/>
        </w:rPr>
        <w:t xml:space="preserve"> </w:t>
      </w:r>
      <w:r>
        <w:rPr>
          <w:spacing w:val="-4"/>
          <w:sz w:val="20"/>
        </w:rPr>
        <w:t>recursos,</w:t>
      </w:r>
      <w:r>
        <w:rPr>
          <w:spacing w:val="-8"/>
          <w:sz w:val="20"/>
        </w:rPr>
        <w:t xml:space="preserve"> </w:t>
      </w:r>
      <w:r>
        <w:rPr>
          <w:spacing w:val="-4"/>
          <w:sz w:val="20"/>
        </w:rPr>
        <w:t>sino</w:t>
      </w:r>
      <w:r>
        <w:rPr>
          <w:spacing w:val="-8"/>
          <w:sz w:val="20"/>
        </w:rPr>
        <w:t xml:space="preserve"> </w:t>
      </w:r>
      <w:r>
        <w:rPr>
          <w:spacing w:val="-4"/>
          <w:sz w:val="20"/>
        </w:rPr>
        <w:t>que</w:t>
      </w:r>
      <w:r>
        <w:rPr>
          <w:spacing w:val="-11"/>
          <w:sz w:val="20"/>
        </w:rPr>
        <w:t xml:space="preserve"> </w:t>
      </w:r>
      <w:r>
        <w:rPr>
          <w:spacing w:val="-4"/>
          <w:sz w:val="20"/>
        </w:rPr>
        <w:t>también</w:t>
      </w:r>
      <w:r>
        <w:rPr>
          <w:spacing w:val="-6"/>
          <w:sz w:val="20"/>
        </w:rPr>
        <w:t xml:space="preserve"> </w:t>
      </w:r>
      <w:r>
        <w:rPr>
          <w:spacing w:val="-4"/>
          <w:sz w:val="20"/>
        </w:rPr>
        <w:t>deben</w:t>
      </w:r>
      <w:r>
        <w:rPr>
          <w:spacing w:val="-6"/>
          <w:sz w:val="20"/>
        </w:rPr>
        <w:t xml:space="preserve"> </w:t>
      </w:r>
      <w:r>
        <w:rPr>
          <w:spacing w:val="-4"/>
          <w:sz w:val="20"/>
        </w:rPr>
        <w:t>ser adecuados</w:t>
      </w:r>
      <w:r>
        <w:rPr>
          <w:spacing w:val="-10"/>
          <w:sz w:val="20"/>
        </w:rPr>
        <w:t xml:space="preserve"> </w:t>
      </w:r>
      <w:r>
        <w:rPr>
          <w:spacing w:val="-4"/>
          <w:sz w:val="20"/>
        </w:rPr>
        <w:t>y</w:t>
      </w:r>
      <w:r>
        <w:rPr>
          <w:spacing w:val="-6"/>
          <w:sz w:val="20"/>
        </w:rPr>
        <w:t xml:space="preserve"> </w:t>
      </w:r>
      <w:r>
        <w:rPr>
          <w:spacing w:val="-4"/>
          <w:sz w:val="20"/>
        </w:rPr>
        <w:t>efectivos,</w:t>
      </w:r>
      <w:r>
        <w:rPr>
          <w:spacing w:val="-7"/>
          <w:sz w:val="20"/>
        </w:rPr>
        <w:t xml:space="preserve"> </w:t>
      </w:r>
      <w:r>
        <w:rPr>
          <w:spacing w:val="-4"/>
          <w:sz w:val="20"/>
        </w:rPr>
        <w:t>como</w:t>
      </w:r>
      <w:r>
        <w:rPr>
          <w:spacing w:val="-7"/>
          <w:sz w:val="20"/>
        </w:rPr>
        <w:t xml:space="preserve"> </w:t>
      </w:r>
      <w:r>
        <w:rPr>
          <w:spacing w:val="-4"/>
          <w:sz w:val="20"/>
        </w:rPr>
        <w:t>se</w:t>
      </w:r>
      <w:r>
        <w:rPr>
          <w:spacing w:val="-9"/>
          <w:sz w:val="20"/>
        </w:rPr>
        <w:t xml:space="preserve"> </w:t>
      </w:r>
      <w:r>
        <w:rPr>
          <w:spacing w:val="-4"/>
          <w:sz w:val="20"/>
        </w:rPr>
        <w:t>desprende</w:t>
      </w:r>
      <w:r>
        <w:rPr>
          <w:spacing w:val="-7"/>
          <w:sz w:val="20"/>
        </w:rPr>
        <w:t xml:space="preserve"> </w:t>
      </w:r>
      <w:r>
        <w:rPr>
          <w:spacing w:val="-4"/>
          <w:sz w:val="20"/>
        </w:rPr>
        <w:t>de</w:t>
      </w:r>
      <w:r>
        <w:rPr>
          <w:spacing w:val="-10"/>
          <w:sz w:val="20"/>
        </w:rPr>
        <w:t xml:space="preserve"> </w:t>
      </w:r>
      <w:r>
        <w:rPr>
          <w:spacing w:val="-4"/>
          <w:sz w:val="20"/>
        </w:rPr>
        <w:t>las</w:t>
      </w:r>
      <w:r>
        <w:rPr>
          <w:spacing w:val="-6"/>
          <w:sz w:val="20"/>
        </w:rPr>
        <w:t xml:space="preserve"> </w:t>
      </w:r>
      <w:r>
        <w:rPr>
          <w:spacing w:val="-4"/>
          <w:sz w:val="20"/>
        </w:rPr>
        <w:t>excepciones</w:t>
      </w:r>
      <w:r>
        <w:rPr>
          <w:spacing w:val="-7"/>
          <w:sz w:val="20"/>
        </w:rPr>
        <w:t xml:space="preserve"> </w:t>
      </w:r>
      <w:r>
        <w:rPr>
          <w:spacing w:val="-4"/>
          <w:sz w:val="20"/>
        </w:rPr>
        <w:t>contempladas</w:t>
      </w:r>
      <w:r>
        <w:rPr>
          <w:spacing w:val="-7"/>
          <w:sz w:val="20"/>
        </w:rPr>
        <w:t xml:space="preserve"> </w:t>
      </w:r>
      <w:r>
        <w:rPr>
          <w:spacing w:val="-4"/>
          <w:sz w:val="20"/>
        </w:rPr>
        <w:t>en</w:t>
      </w:r>
      <w:r>
        <w:rPr>
          <w:spacing w:val="-5"/>
          <w:sz w:val="20"/>
        </w:rPr>
        <w:t xml:space="preserve"> </w:t>
      </w:r>
      <w:r>
        <w:rPr>
          <w:spacing w:val="-4"/>
          <w:sz w:val="20"/>
        </w:rPr>
        <w:t>el</w:t>
      </w:r>
      <w:r>
        <w:rPr>
          <w:spacing w:val="-6"/>
          <w:sz w:val="20"/>
        </w:rPr>
        <w:t xml:space="preserve"> </w:t>
      </w:r>
      <w:r>
        <w:rPr>
          <w:spacing w:val="-4"/>
          <w:sz w:val="20"/>
        </w:rPr>
        <w:t>artículo</w:t>
      </w:r>
    </w:p>
    <w:p w14:paraId="0D68FD58" w14:textId="77777777" w:rsidR="009C1B8A" w:rsidRDefault="008E2174">
      <w:pPr>
        <w:pStyle w:val="BodyText"/>
        <w:spacing w:before="2"/>
        <w:ind w:left="102"/>
        <w:jc w:val="both"/>
      </w:pPr>
      <w:r>
        <w:rPr>
          <w:spacing w:val="-2"/>
        </w:rPr>
        <w:t>46.2</w:t>
      </w:r>
      <w:r>
        <w:rPr>
          <w:spacing w:val="-14"/>
        </w:rPr>
        <w:t xml:space="preserve"> </w:t>
      </w:r>
      <w:r>
        <w:rPr>
          <w:spacing w:val="-2"/>
        </w:rPr>
        <w:t>de</w:t>
      </w:r>
      <w:r>
        <w:rPr>
          <w:spacing w:val="-13"/>
        </w:rPr>
        <w:t xml:space="preserve"> </w:t>
      </w:r>
      <w:r>
        <w:rPr>
          <w:spacing w:val="-2"/>
        </w:rPr>
        <w:t>la</w:t>
      </w:r>
      <w:r>
        <w:rPr>
          <w:spacing w:val="-11"/>
        </w:rPr>
        <w:t xml:space="preserve"> </w:t>
      </w:r>
      <w:r>
        <w:rPr>
          <w:spacing w:val="-2"/>
        </w:rPr>
        <w:t>Convención</w:t>
      </w:r>
      <w:r>
        <w:rPr>
          <w:spacing w:val="-2"/>
          <w:position w:val="7"/>
          <w:sz w:val="13"/>
        </w:rPr>
        <w:t>38</w:t>
      </w:r>
      <w:r>
        <w:rPr>
          <w:spacing w:val="-2"/>
        </w:rPr>
        <w:t>.</w:t>
      </w:r>
    </w:p>
    <w:p w14:paraId="0FCBC089" w14:textId="77777777" w:rsidR="009C1B8A" w:rsidRDefault="009C1B8A">
      <w:pPr>
        <w:pStyle w:val="BodyText"/>
        <w:spacing w:before="10"/>
        <w:rPr>
          <w:sz w:val="19"/>
        </w:rPr>
      </w:pPr>
    </w:p>
    <w:p w14:paraId="16A5F7A7" w14:textId="77777777" w:rsidR="009C1B8A" w:rsidRDefault="008E2174">
      <w:pPr>
        <w:pStyle w:val="ListParagraph"/>
        <w:numPr>
          <w:ilvl w:val="0"/>
          <w:numId w:val="29"/>
        </w:numPr>
        <w:tabs>
          <w:tab w:val="left" w:pos="810"/>
        </w:tabs>
        <w:ind w:right="238" w:firstLine="0"/>
        <w:jc w:val="both"/>
        <w:rPr>
          <w:sz w:val="20"/>
        </w:rPr>
      </w:pPr>
      <w:r>
        <w:rPr>
          <w:w w:val="95"/>
          <w:sz w:val="20"/>
        </w:rPr>
        <w:t>En</w:t>
      </w:r>
      <w:r>
        <w:rPr>
          <w:spacing w:val="-5"/>
          <w:w w:val="95"/>
          <w:sz w:val="20"/>
        </w:rPr>
        <w:t xml:space="preserve"> </w:t>
      </w:r>
      <w:r>
        <w:rPr>
          <w:w w:val="95"/>
          <w:sz w:val="20"/>
        </w:rPr>
        <w:t>consideración</w:t>
      </w:r>
      <w:r>
        <w:rPr>
          <w:spacing w:val="-2"/>
          <w:w w:val="95"/>
          <w:sz w:val="20"/>
        </w:rPr>
        <w:t xml:space="preserve"> </w:t>
      </w:r>
      <w:r>
        <w:rPr>
          <w:w w:val="95"/>
          <w:sz w:val="20"/>
        </w:rPr>
        <w:t>a</w:t>
      </w:r>
      <w:r>
        <w:rPr>
          <w:spacing w:val="-6"/>
          <w:w w:val="95"/>
          <w:sz w:val="20"/>
        </w:rPr>
        <w:t xml:space="preserve"> </w:t>
      </w:r>
      <w:r>
        <w:rPr>
          <w:w w:val="95"/>
          <w:sz w:val="20"/>
        </w:rPr>
        <w:t>lo</w:t>
      </w:r>
      <w:r>
        <w:rPr>
          <w:spacing w:val="-5"/>
          <w:w w:val="95"/>
          <w:sz w:val="20"/>
        </w:rPr>
        <w:t xml:space="preserve"> </w:t>
      </w:r>
      <w:r>
        <w:rPr>
          <w:w w:val="95"/>
          <w:sz w:val="20"/>
        </w:rPr>
        <w:t>anterior,</w:t>
      </w:r>
      <w:r>
        <w:rPr>
          <w:spacing w:val="-8"/>
          <w:w w:val="95"/>
          <w:sz w:val="20"/>
        </w:rPr>
        <w:t xml:space="preserve"> </w:t>
      </w:r>
      <w:r>
        <w:rPr>
          <w:w w:val="95"/>
          <w:sz w:val="20"/>
        </w:rPr>
        <w:t>la</w:t>
      </w:r>
      <w:r>
        <w:rPr>
          <w:spacing w:val="-3"/>
          <w:w w:val="95"/>
          <w:sz w:val="20"/>
        </w:rPr>
        <w:t xml:space="preserve"> </w:t>
      </w:r>
      <w:r>
        <w:rPr>
          <w:w w:val="95"/>
          <w:sz w:val="20"/>
        </w:rPr>
        <w:t>Corte</w:t>
      </w:r>
      <w:r>
        <w:rPr>
          <w:spacing w:val="-8"/>
          <w:w w:val="95"/>
          <w:sz w:val="20"/>
        </w:rPr>
        <w:t xml:space="preserve"> </w:t>
      </w:r>
      <w:r>
        <w:rPr>
          <w:w w:val="95"/>
          <w:sz w:val="20"/>
        </w:rPr>
        <w:t>determinará,</w:t>
      </w:r>
      <w:r>
        <w:rPr>
          <w:spacing w:val="-4"/>
          <w:w w:val="95"/>
          <w:sz w:val="20"/>
        </w:rPr>
        <w:t xml:space="preserve"> </w:t>
      </w:r>
      <w:r>
        <w:rPr>
          <w:w w:val="95"/>
          <w:sz w:val="20"/>
        </w:rPr>
        <w:t>en</w:t>
      </w:r>
      <w:r>
        <w:rPr>
          <w:spacing w:val="-3"/>
          <w:w w:val="95"/>
          <w:sz w:val="20"/>
        </w:rPr>
        <w:t xml:space="preserve"> </w:t>
      </w:r>
      <w:r>
        <w:rPr>
          <w:w w:val="95"/>
          <w:sz w:val="20"/>
        </w:rPr>
        <w:t>primer</w:t>
      </w:r>
      <w:r>
        <w:rPr>
          <w:spacing w:val="-8"/>
          <w:w w:val="95"/>
          <w:sz w:val="20"/>
        </w:rPr>
        <w:t xml:space="preserve"> </w:t>
      </w:r>
      <w:r>
        <w:rPr>
          <w:w w:val="95"/>
          <w:sz w:val="20"/>
        </w:rPr>
        <w:t>lugar,</w:t>
      </w:r>
      <w:r>
        <w:rPr>
          <w:spacing w:val="-4"/>
          <w:w w:val="95"/>
          <w:sz w:val="20"/>
        </w:rPr>
        <w:t xml:space="preserve"> </w:t>
      </w:r>
      <w:r>
        <w:rPr>
          <w:w w:val="95"/>
          <w:sz w:val="20"/>
        </w:rPr>
        <w:t>si</w:t>
      </w:r>
      <w:r>
        <w:rPr>
          <w:spacing w:val="-5"/>
          <w:w w:val="95"/>
          <w:sz w:val="20"/>
        </w:rPr>
        <w:t xml:space="preserve"> </w:t>
      </w:r>
      <w:r>
        <w:rPr>
          <w:w w:val="95"/>
          <w:sz w:val="20"/>
        </w:rPr>
        <w:t>la</w:t>
      </w:r>
      <w:r>
        <w:rPr>
          <w:spacing w:val="-3"/>
          <w:w w:val="95"/>
          <w:sz w:val="20"/>
        </w:rPr>
        <w:t xml:space="preserve"> </w:t>
      </w:r>
      <w:r>
        <w:rPr>
          <w:w w:val="95"/>
          <w:sz w:val="20"/>
        </w:rPr>
        <w:t xml:space="preserve">excepción </w:t>
      </w:r>
      <w:r>
        <w:rPr>
          <w:sz w:val="20"/>
        </w:rPr>
        <w:t>preliminar</w:t>
      </w:r>
      <w:r>
        <w:rPr>
          <w:spacing w:val="-12"/>
          <w:sz w:val="20"/>
        </w:rPr>
        <w:t xml:space="preserve"> </w:t>
      </w:r>
      <w:r>
        <w:rPr>
          <w:sz w:val="20"/>
        </w:rPr>
        <w:t>fue</w:t>
      </w:r>
      <w:r>
        <w:rPr>
          <w:spacing w:val="-12"/>
          <w:sz w:val="20"/>
        </w:rPr>
        <w:t xml:space="preserve"> </w:t>
      </w:r>
      <w:r>
        <w:rPr>
          <w:sz w:val="20"/>
        </w:rPr>
        <w:t>planteada</w:t>
      </w:r>
      <w:r>
        <w:rPr>
          <w:spacing w:val="-11"/>
          <w:sz w:val="20"/>
        </w:rPr>
        <w:t xml:space="preserve"> </w:t>
      </w:r>
      <w:r>
        <w:rPr>
          <w:sz w:val="20"/>
        </w:rPr>
        <w:t>por</w:t>
      </w:r>
      <w:r>
        <w:rPr>
          <w:spacing w:val="-12"/>
          <w:sz w:val="20"/>
        </w:rPr>
        <w:t xml:space="preserve"> </w:t>
      </w:r>
      <w:r>
        <w:rPr>
          <w:sz w:val="20"/>
        </w:rPr>
        <w:t>el</w:t>
      </w:r>
      <w:r>
        <w:rPr>
          <w:spacing w:val="-13"/>
          <w:sz w:val="20"/>
        </w:rPr>
        <w:t xml:space="preserve"> </w:t>
      </w:r>
      <w:r>
        <w:rPr>
          <w:sz w:val="20"/>
        </w:rPr>
        <w:t>Estado</w:t>
      </w:r>
      <w:r>
        <w:rPr>
          <w:spacing w:val="-12"/>
          <w:sz w:val="20"/>
        </w:rPr>
        <w:t xml:space="preserve"> </w:t>
      </w:r>
      <w:r>
        <w:rPr>
          <w:sz w:val="20"/>
        </w:rPr>
        <w:t>en</w:t>
      </w:r>
      <w:r>
        <w:rPr>
          <w:spacing w:val="-10"/>
          <w:sz w:val="20"/>
        </w:rPr>
        <w:t xml:space="preserve"> </w:t>
      </w:r>
      <w:r>
        <w:rPr>
          <w:sz w:val="20"/>
        </w:rPr>
        <w:t>el</w:t>
      </w:r>
      <w:r>
        <w:rPr>
          <w:spacing w:val="-11"/>
          <w:sz w:val="20"/>
        </w:rPr>
        <w:t xml:space="preserve"> </w:t>
      </w:r>
      <w:r>
        <w:rPr>
          <w:sz w:val="20"/>
        </w:rPr>
        <w:t>momento</w:t>
      </w:r>
      <w:r>
        <w:rPr>
          <w:spacing w:val="-14"/>
          <w:sz w:val="20"/>
        </w:rPr>
        <w:t xml:space="preserve"> </w:t>
      </w:r>
      <w:r>
        <w:rPr>
          <w:sz w:val="20"/>
        </w:rPr>
        <w:t>procesal</w:t>
      </w:r>
      <w:r>
        <w:rPr>
          <w:spacing w:val="-11"/>
          <w:sz w:val="20"/>
        </w:rPr>
        <w:t xml:space="preserve"> </w:t>
      </w:r>
      <w:r>
        <w:rPr>
          <w:sz w:val="20"/>
        </w:rPr>
        <w:t>oportuno.</w:t>
      </w:r>
      <w:r>
        <w:rPr>
          <w:spacing w:val="-13"/>
          <w:sz w:val="20"/>
        </w:rPr>
        <w:t xml:space="preserve"> </w:t>
      </w:r>
      <w:r>
        <w:rPr>
          <w:sz w:val="20"/>
        </w:rPr>
        <w:t>Al</w:t>
      </w:r>
      <w:r>
        <w:rPr>
          <w:spacing w:val="-11"/>
          <w:sz w:val="20"/>
        </w:rPr>
        <w:t xml:space="preserve"> </w:t>
      </w:r>
      <w:r>
        <w:rPr>
          <w:sz w:val="20"/>
        </w:rPr>
        <w:t>respecto,</w:t>
      </w:r>
      <w:r>
        <w:rPr>
          <w:spacing w:val="-10"/>
          <w:sz w:val="20"/>
        </w:rPr>
        <w:t xml:space="preserve"> </w:t>
      </w:r>
      <w:r>
        <w:rPr>
          <w:sz w:val="20"/>
        </w:rPr>
        <w:t xml:space="preserve">la </w:t>
      </w:r>
      <w:r>
        <w:rPr>
          <w:spacing w:val="-2"/>
          <w:sz w:val="20"/>
        </w:rPr>
        <w:t>Corte</w:t>
      </w:r>
      <w:r>
        <w:rPr>
          <w:spacing w:val="-13"/>
          <w:sz w:val="20"/>
        </w:rPr>
        <w:t xml:space="preserve"> </w:t>
      </w:r>
      <w:r>
        <w:rPr>
          <w:spacing w:val="-2"/>
          <w:sz w:val="20"/>
        </w:rPr>
        <w:t>recuerda</w:t>
      </w:r>
      <w:r>
        <w:rPr>
          <w:spacing w:val="-13"/>
          <w:sz w:val="20"/>
        </w:rPr>
        <w:t xml:space="preserve"> </w:t>
      </w:r>
      <w:r>
        <w:rPr>
          <w:spacing w:val="-2"/>
          <w:sz w:val="20"/>
        </w:rPr>
        <w:t>que</w:t>
      </w:r>
      <w:r>
        <w:rPr>
          <w:spacing w:val="-14"/>
          <w:sz w:val="20"/>
        </w:rPr>
        <w:t xml:space="preserve"> </w:t>
      </w:r>
      <w:r>
        <w:rPr>
          <w:spacing w:val="-2"/>
          <w:sz w:val="20"/>
        </w:rPr>
        <w:t>una</w:t>
      </w:r>
      <w:r>
        <w:rPr>
          <w:spacing w:val="-12"/>
          <w:sz w:val="20"/>
        </w:rPr>
        <w:t xml:space="preserve"> </w:t>
      </w:r>
      <w:r>
        <w:rPr>
          <w:spacing w:val="-2"/>
          <w:sz w:val="20"/>
        </w:rPr>
        <w:t>objeción</w:t>
      </w:r>
      <w:r>
        <w:rPr>
          <w:spacing w:val="-12"/>
          <w:sz w:val="20"/>
        </w:rPr>
        <w:t xml:space="preserve"> </w:t>
      </w:r>
      <w:r>
        <w:rPr>
          <w:spacing w:val="-2"/>
          <w:sz w:val="20"/>
        </w:rPr>
        <w:t>al</w:t>
      </w:r>
      <w:r>
        <w:rPr>
          <w:spacing w:val="-12"/>
          <w:sz w:val="20"/>
        </w:rPr>
        <w:t xml:space="preserve"> </w:t>
      </w:r>
      <w:r>
        <w:rPr>
          <w:spacing w:val="-2"/>
          <w:sz w:val="20"/>
        </w:rPr>
        <w:t>ejercicio</w:t>
      </w:r>
      <w:r>
        <w:rPr>
          <w:spacing w:val="-16"/>
          <w:sz w:val="20"/>
        </w:rPr>
        <w:t xml:space="preserve"> </w:t>
      </w:r>
      <w:r>
        <w:rPr>
          <w:spacing w:val="-2"/>
          <w:sz w:val="20"/>
        </w:rPr>
        <w:t>de</w:t>
      </w:r>
      <w:r>
        <w:rPr>
          <w:spacing w:val="-13"/>
          <w:sz w:val="20"/>
        </w:rPr>
        <w:t xml:space="preserve"> </w:t>
      </w:r>
      <w:r>
        <w:rPr>
          <w:spacing w:val="-2"/>
          <w:sz w:val="20"/>
        </w:rPr>
        <w:t>su</w:t>
      </w:r>
      <w:r>
        <w:rPr>
          <w:spacing w:val="-14"/>
          <w:sz w:val="20"/>
        </w:rPr>
        <w:t xml:space="preserve"> </w:t>
      </w:r>
      <w:r>
        <w:rPr>
          <w:spacing w:val="-2"/>
          <w:sz w:val="20"/>
        </w:rPr>
        <w:t>jurisdicción</w:t>
      </w:r>
      <w:r>
        <w:rPr>
          <w:spacing w:val="-13"/>
          <w:sz w:val="20"/>
        </w:rPr>
        <w:t xml:space="preserve"> </w:t>
      </w:r>
      <w:r>
        <w:rPr>
          <w:spacing w:val="-2"/>
          <w:sz w:val="20"/>
        </w:rPr>
        <w:t>basada</w:t>
      </w:r>
      <w:r>
        <w:rPr>
          <w:spacing w:val="-14"/>
          <w:sz w:val="20"/>
        </w:rPr>
        <w:t xml:space="preserve"> </w:t>
      </w:r>
      <w:r>
        <w:rPr>
          <w:spacing w:val="-2"/>
          <w:sz w:val="20"/>
        </w:rPr>
        <w:t>en</w:t>
      </w:r>
      <w:r>
        <w:rPr>
          <w:spacing w:val="-11"/>
          <w:sz w:val="20"/>
        </w:rPr>
        <w:t xml:space="preserve"> </w:t>
      </w:r>
      <w:r>
        <w:rPr>
          <w:spacing w:val="-2"/>
          <w:sz w:val="20"/>
        </w:rPr>
        <w:t>la</w:t>
      </w:r>
      <w:r>
        <w:rPr>
          <w:spacing w:val="-14"/>
          <w:sz w:val="20"/>
        </w:rPr>
        <w:t xml:space="preserve"> </w:t>
      </w:r>
      <w:r>
        <w:rPr>
          <w:spacing w:val="-2"/>
          <w:sz w:val="20"/>
        </w:rPr>
        <w:t>supuesta</w:t>
      </w:r>
      <w:r>
        <w:rPr>
          <w:spacing w:val="-14"/>
          <w:sz w:val="20"/>
        </w:rPr>
        <w:t xml:space="preserve"> </w:t>
      </w:r>
      <w:r>
        <w:rPr>
          <w:spacing w:val="-2"/>
          <w:sz w:val="20"/>
        </w:rPr>
        <w:t xml:space="preserve">falta </w:t>
      </w:r>
      <w:r>
        <w:rPr>
          <w:sz w:val="20"/>
        </w:rPr>
        <w:t xml:space="preserve">de agotamiento de los recursos internos debe ser presentada en el momento procesal </w:t>
      </w:r>
      <w:r>
        <w:rPr>
          <w:spacing w:val="-4"/>
          <w:sz w:val="20"/>
        </w:rPr>
        <w:t>oportuno,</w:t>
      </w:r>
      <w:r>
        <w:rPr>
          <w:spacing w:val="-7"/>
          <w:sz w:val="20"/>
        </w:rPr>
        <w:t xml:space="preserve"> </w:t>
      </w:r>
      <w:r>
        <w:rPr>
          <w:spacing w:val="-4"/>
          <w:sz w:val="20"/>
        </w:rPr>
        <w:t>esto</w:t>
      </w:r>
      <w:r>
        <w:rPr>
          <w:spacing w:val="-7"/>
          <w:sz w:val="20"/>
        </w:rPr>
        <w:t xml:space="preserve"> </w:t>
      </w:r>
      <w:r>
        <w:rPr>
          <w:spacing w:val="-4"/>
          <w:sz w:val="20"/>
        </w:rPr>
        <w:t>es</w:t>
      </w:r>
      <w:r>
        <w:rPr>
          <w:spacing w:val="-7"/>
          <w:sz w:val="20"/>
        </w:rPr>
        <w:t xml:space="preserve"> </w:t>
      </w:r>
      <w:r>
        <w:rPr>
          <w:spacing w:val="-4"/>
          <w:sz w:val="20"/>
        </w:rPr>
        <w:t>durante</w:t>
      </w:r>
      <w:r>
        <w:rPr>
          <w:spacing w:val="-10"/>
          <w:sz w:val="20"/>
        </w:rPr>
        <w:t xml:space="preserve"> </w:t>
      </w:r>
      <w:r>
        <w:rPr>
          <w:spacing w:val="-4"/>
          <w:sz w:val="20"/>
        </w:rPr>
        <w:t>la</w:t>
      </w:r>
      <w:r>
        <w:rPr>
          <w:spacing w:val="-9"/>
          <w:sz w:val="20"/>
        </w:rPr>
        <w:t xml:space="preserve"> </w:t>
      </w:r>
      <w:r>
        <w:rPr>
          <w:spacing w:val="-4"/>
          <w:sz w:val="20"/>
        </w:rPr>
        <w:t>admisibilidad</w:t>
      </w:r>
      <w:r>
        <w:rPr>
          <w:spacing w:val="-8"/>
          <w:sz w:val="20"/>
        </w:rPr>
        <w:t xml:space="preserve"> </w:t>
      </w:r>
      <w:r>
        <w:rPr>
          <w:spacing w:val="-4"/>
          <w:sz w:val="20"/>
        </w:rPr>
        <w:t>del</w:t>
      </w:r>
      <w:r>
        <w:rPr>
          <w:spacing w:val="-8"/>
          <w:sz w:val="20"/>
        </w:rPr>
        <w:t xml:space="preserve"> </w:t>
      </w:r>
      <w:r>
        <w:rPr>
          <w:spacing w:val="-4"/>
          <w:sz w:val="20"/>
        </w:rPr>
        <w:t>procedimiento</w:t>
      </w:r>
      <w:r>
        <w:rPr>
          <w:spacing w:val="-10"/>
          <w:sz w:val="20"/>
        </w:rPr>
        <w:t xml:space="preserve"> </w:t>
      </w:r>
      <w:r>
        <w:rPr>
          <w:spacing w:val="-4"/>
          <w:sz w:val="20"/>
        </w:rPr>
        <w:t>ante</w:t>
      </w:r>
      <w:r>
        <w:rPr>
          <w:spacing w:val="-10"/>
          <w:sz w:val="20"/>
        </w:rPr>
        <w:t xml:space="preserve"> </w:t>
      </w:r>
      <w:r>
        <w:rPr>
          <w:spacing w:val="-4"/>
          <w:sz w:val="20"/>
        </w:rPr>
        <w:t>la</w:t>
      </w:r>
      <w:r>
        <w:rPr>
          <w:spacing w:val="-6"/>
          <w:sz w:val="20"/>
        </w:rPr>
        <w:t xml:space="preserve"> </w:t>
      </w:r>
      <w:r>
        <w:rPr>
          <w:spacing w:val="-4"/>
          <w:sz w:val="20"/>
        </w:rPr>
        <w:t>Comisión</w:t>
      </w:r>
      <w:r>
        <w:rPr>
          <w:spacing w:val="-4"/>
          <w:position w:val="7"/>
          <w:sz w:val="13"/>
        </w:rPr>
        <w:t>39</w:t>
      </w:r>
      <w:r>
        <w:rPr>
          <w:spacing w:val="-4"/>
          <w:sz w:val="20"/>
        </w:rPr>
        <w:t>.</w:t>
      </w:r>
      <w:r>
        <w:rPr>
          <w:spacing w:val="-9"/>
          <w:sz w:val="20"/>
        </w:rPr>
        <w:t xml:space="preserve"> </w:t>
      </w:r>
      <w:r>
        <w:rPr>
          <w:spacing w:val="-4"/>
          <w:sz w:val="20"/>
        </w:rPr>
        <w:t>Por</w:t>
      </w:r>
      <w:r>
        <w:rPr>
          <w:spacing w:val="-10"/>
          <w:sz w:val="20"/>
        </w:rPr>
        <w:t xml:space="preserve"> </w:t>
      </w:r>
      <w:r>
        <w:rPr>
          <w:spacing w:val="-4"/>
          <w:sz w:val="20"/>
        </w:rPr>
        <w:t>tanto, el</w:t>
      </w:r>
      <w:r>
        <w:rPr>
          <w:spacing w:val="-8"/>
          <w:sz w:val="20"/>
        </w:rPr>
        <w:t xml:space="preserve"> </w:t>
      </w:r>
      <w:r>
        <w:rPr>
          <w:spacing w:val="-4"/>
          <w:sz w:val="20"/>
        </w:rPr>
        <w:t>Estado</w:t>
      </w:r>
      <w:r>
        <w:rPr>
          <w:spacing w:val="-7"/>
          <w:sz w:val="20"/>
        </w:rPr>
        <w:t xml:space="preserve"> </w:t>
      </w:r>
      <w:r>
        <w:rPr>
          <w:spacing w:val="-4"/>
          <w:sz w:val="20"/>
        </w:rPr>
        <w:t>debe,</w:t>
      </w:r>
      <w:r>
        <w:rPr>
          <w:spacing w:val="-7"/>
          <w:sz w:val="20"/>
        </w:rPr>
        <w:t xml:space="preserve"> </w:t>
      </w:r>
      <w:r>
        <w:rPr>
          <w:spacing w:val="-4"/>
          <w:sz w:val="20"/>
        </w:rPr>
        <w:t>en</w:t>
      </w:r>
      <w:r>
        <w:rPr>
          <w:spacing w:val="-8"/>
          <w:sz w:val="20"/>
        </w:rPr>
        <w:t xml:space="preserve"> </w:t>
      </w:r>
      <w:r>
        <w:rPr>
          <w:spacing w:val="-4"/>
          <w:sz w:val="20"/>
        </w:rPr>
        <w:t>primer</w:t>
      </w:r>
      <w:r>
        <w:rPr>
          <w:spacing w:val="-10"/>
          <w:sz w:val="20"/>
        </w:rPr>
        <w:t xml:space="preserve"> </w:t>
      </w:r>
      <w:r>
        <w:rPr>
          <w:spacing w:val="-4"/>
          <w:sz w:val="20"/>
        </w:rPr>
        <w:t>lugar,</w:t>
      </w:r>
      <w:r>
        <w:rPr>
          <w:spacing w:val="-9"/>
          <w:sz w:val="20"/>
        </w:rPr>
        <w:t xml:space="preserve"> </w:t>
      </w:r>
      <w:r>
        <w:rPr>
          <w:spacing w:val="-4"/>
          <w:sz w:val="20"/>
        </w:rPr>
        <w:t>precisar</w:t>
      </w:r>
      <w:r>
        <w:rPr>
          <w:spacing w:val="-7"/>
          <w:sz w:val="20"/>
        </w:rPr>
        <w:t xml:space="preserve"> </w:t>
      </w:r>
      <w:r>
        <w:rPr>
          <w:spacing w:val="-4"/>
          <w:sz w:val="20"/>
        </w:rPr>
        <w:t>claramente</w:t>
      </w:r>
      <w:r>
        <w:rPr>
          <w:spacing w:val="-10"/>
          <w:sz w:val="20"/>
        </w:rPr>
        <w:t xml:space="preserve"> </w:t>
      </w:r>
      <w:r>
        <w:rPr>
          <w:spacing w:val="-4"/>
          <w:sz w:val="20"/>
        </w:rPr>
        <w:t>ante</w:t>
      </w:r>
      <w:r>
        <w:rPr>
          <w:spacing w:val="-10"/>
          <w:sz w:val="20"/>
        </w:rPr>
        <w:t xml:space="preserve"> </w:t>
      </w:r>
      <w:r>
        <w:rPr>
          <w:spacing w:val="-4"/>
          <w:sz w:val="20"/>
        </w:rPr>
        <w:t>la</w:t>
      </w:r>
      <w:r>
        <w:rPr>
          <w:spacing w:val="-9"/>
          <w:sz w:val="20"/>
        </w:rPr>
        <w:t xml:space="preserve"> </w:t>
      </w:r>
      <w:r>
        <w:rPr>
          <w:spacing w:val="-4"/>
          <w:sz w:val="20"/>
        </w:rPr>
        <w:t>Comisión,</w:t>
      </w:r>
      <w:r>
        <w:rPr>
          <w:spacing w:val="-9"/>
          <w:sz w:val="20"/>
        </w:rPr>
        <w:t xml:space="preserve"> </w:t>
      </w:r>
      <w:r>
        <w:rPr>
          <w:spacing w:val="-4"/>
          <w:sz w:val="20"/>
        </w:rPr>
        <w:t>durante</w:t>
      </w:r>
      <w:r>
        <w:rPr>
          <w:spacing w:val="-10"/>
          <w:sz w:val="20"/>
        </w:rPr>
        <w:t xml:space="preserve"> </w:t>
      </w:r>
      <w:r>
        <w:rPr>
          <w:spacing w:val="-4"/>
          <w:sz w:val="20"/>
        </w:rPr>
        <w:t>la</w:t>
      </w:r>
      <w:r>
        <w:rPr>
          <w:spacing w:val="-6"/>
          <w:sz w:val="20"/>
        </w:rPr>
        <w:t xml:space="preserve"> </w:t>
      </w:r>
      <w:r>
        <w:rPr>
          <w:spacing w:val="-4"/>
          <w:sz w:val="20"/>
        </w:rPr>
        <w:t>etapa</w:t>
      </w:r>
      <w:r>
        <w:rPr>
          <w:spacing w:val="-9"/>
          <w:sz w:val="20"/>
        </w:rPr>
        <w:t xml:space="preserve"> </w:t>
      </w:r>
      <w:r>
        <w:rPr>
          <w:spacing w:val="-4"/>
          <w:sz w:val="20"/>
        </w:rPr>
        <w:t>de admisibilidad</w:t>
      </w:r>
      <w:r>
        <w:rPr>
          <w:spacing w:val="-12"/>
          <w:sz w:val="20"/>
        </w:rPr>
        <w:t xml:space="preserve"> </w:t>
      </w:r>
      <w:r>
        <w:rPr>
          <w:spacing w:val="-4"/>
          <w:sz w:val="20"/>
        </w:rPr>
        <w:t>del</w:t>
      </w:r>
      <w:r>
        <w:rPr>
          <w:spacing w:val="-8"/>
          <w:sz w:val="20"/>
        </w:rPr>
        <w:t xml:space="preserve"> </w:t>
      </w:r>
      <w:r>
        <w:rPr>
          <w:spacing w:val="-4"/>
          <w:sz w:val="20"/>
        </w:rPr>
        <w:t>caso,</w:t>
      </w:r>
      <w:r>
        <w:rPr>
          <w:spacing w:val="-13"/>
          <w:sz w:val="20"/>
        </w:rPr>
        <w:t xml:space="preserve"> </w:t>
      </w:r>
      <w:r>
        <w:rPr>
          <w:spacing w:val="-4"/>
          <w:sz w:val="20"/>
        </w:rPr>
        <w:t>los</w:t>
      </w:r>
      <w:r>
        <w:rPr>
          <w:spacing w:val="-13"/>
          <w:sz w:val="20"/>
        </w:rPr>
        <w:t xml:space="preserve"> </w:t>
      </w:r>
      <w:r>
        <w:rPr>
          <w:spacing w:val="-4"/>
          <w:sz w:val="20"/>
        </w:rPr>
        <w:t>recursos</w:t>
      </w:r>
      <w:r>
        <w:rPr>
          <w:spacing w:val="-13"/>
          <w:sz w:val="20"/>
        </w:rPr>
        <w:t xml:space="preserve"> </w:t>
      </w:r>
      <w:r>
        <w:rPr>
          <w:spacing w:val="-4"/>
          <w:sz w:val="20"/>
        </w:rPr>
        <w:t>que,</w:t>
      </w:r>
      <w:r>
        <w:rPr>
          <w:spacing w:val="-9"/>
          <w:sz w:val="20"/>
        </w:rPr>
        <w:t xml:space="preserve"> </w:t>
      </w:r>
      <w:r>
        <w:rPr>
          <w:spacing w:val="-4"/>
          <w:sz w:val="20"/>
        </w:rPr>
        <w:t>en</w:t>
      </w:r>
      <w:r>
        <w:rPr>
          <w:spacing w:val="-11"/>
          <w:sz w:val="20"/>
        </w:rPr>
        <w:t xml:space="preserve"> </w:t>
      </w:r>
      <w:r>
        <w:rPr>
          <w:spacing w:val="-4"/>
          <w:sz w:val="20"/>
        </w:rPr>
        <w:t>su</w:t>
      </w:r>
      <w:r>
        <w:rPr>
          <w:spacing w:val="-8"/>
          <w:sz w:val="20"/>
        </w:rPr>
        <w:t xml:space="preserve"> </w:t>
      </w:r>
      <w:r>
        <w:rPr>
          <w:spacing w:val="-4"/>
          <w:sz w:val="20"/>
        </w:rPr>
        <w:t>criterio,</w:t>
      </w:r>
      <w:r>
        <w:rPr>
          <w:spacing w:val="-13"/>
          <w:sz w:val="20"/>
        </w:rPr>
        <w:t xml:space="preserve"> </w:t>
      </w:r>
      <w:r>
        <w:rPr>
          <w:spacing w:val="-4"/>
          <w:sz w:val="20"/>
        </w:rPr>
        <w:t>aún</w:t>
      </w:r>
      <w:r>
        <w:rPr>
          <w:spacing w:val="-11"/>
          <w:sz w:val="20"/>
        </w:rPr>
        <w:t xml:space="preserve"> </w:t>
      </w:r>
      <w:r>
        <w:rPr>
          <w:spacing w:val="-4"/>
          <w:sz w:val="20"/>
        </w:rPr>
        <w:t>no</w:t>
      </w:r>
      <w:r>
        <w:rPr>
          <w:spacing w:val="-13"/>
          <w:sz w:val="20"/>
        </w:rPr>
        <w:t xml:space="preserve"> </w:t>
      </w:r>
      <w:r>
        <w:rPr>
          <w:spacing w:val="-4"/>
          <w:sz w:val="20"/>
        </w:rPr>
        <w:t>se</w:t>
      </w:r>
      <w:r>
        <w:rPr>
          <w:spacing w:val="-13"/>
          <w:sz w:val="20"/>
        </w:rPr>
        <w:t xml:space="preserve"> </w:t>
      </w:r>
      <w:r>
        <w:rPr>
          <w:spacing w:val="-4"/>
          <w:sz w:val="20"/>
        </w:rPr>
        <w:t>habrían</w:t>
      </w:r>
      <w:r>
        <w:rPr>
          <w:spacing w:val="-11"/>
          <w:sz w:val="20"/>
        </w:rPr>
        <w:t xml:space="preserve"> </w:t>
      </w:r>
      <w:r>
        <w:rPr>
          <w:spacing w:val="-4"/>
          <w:sz w:val="20"/>
        </w:rPr>
        <w:t>agotado.</w:t>
      </w:r>
      <w:r>
        <w:rPr>
          <w:spacing w:val="-13"/>
          <w:sz w:val="20"/>
        </w:rPr>
        <w:t xml:space="preserve"> </w:t>
      </w:r>
      <w:r>
        <w:rPr>
          <w:spacing w:val="-4"/>
          <w:sz w:val="20"/>
        </w:rPr>
        <w:t>Por</w:t>
      </w:r>
      <w:r>
        <w:rPr>
          <w:spacing w:val="-13"/>
          <w:sz w:val="20"/>
        </w:rPr>
        <w:t xml:space="preserve"> </w:t>
      </w:r>
      <w:r>
        <w:rPr>
          <w:spacing w:val="-4"/>
          <w:sz w:val="20"/>
        </w:rPr>
        <w:t xml:space="preserve">otra </w:t>
      </w:r>
      <w:r>
        <w:rPr>
          <w:w w:val="95"/>
          <w:sz w:val="20"/>
        </w:rPr>
        <w:t>parte,</w:t>
      </w:r>
      <w:r>
        <w:rPr>
          <w:spacing w:val="-10"/>
          <w:w w:val="95"/>
          <w:sz w:val="20"/>
        </w:rPr>
        <w:t xml:space="preserve"> </w:t>
      </w:r>
      <w:r>
        <w:rPr>
          <w:w w:val="95"/>
          <w:sz w:val="20"/>
        </w:rPr>
        <w:t>los</w:t>
      </w:r>
      <w:r>
        <w:rPr>
          <w:spacing w:val="-10"/>
          <w:w w:val="95"/>
          <w:sz w:val="20"/>
        </w:rPr>
        <w:t xml:space="preserve"> </w:t>
      </w:r>
      <w:r>
        <w:rPr>
          <w:w w:val="95"/>
          <w:sz w:val="20"/>
        </w:rPr>
        <w:t>argumentos</w:t>
      </w:r>
      <w:r>
        <w:rPr>
          <w:spacing w:val="-10"/>
          <w:w w:val="95"/>
          <w:sz w:val="20"/>
        </w:rPr>
        <w:t xml:space="preserve"> </w:t>
      </w:r>
      <w:r>
        <w:rPr>
          <w:w w:val="95"/>
          <w:sz w:val="20"/>
        </w:rPr>
        <w:t>que</w:t>
      </w:r>
      <w:r>
        <w:rPr>
          <w:spacing w:val="-11"/>
          <w:w w:val="95"/>
          <w:sz w:val="20"/>
        </w:rPr>
        <w:t xml:space="preserve"> </w:t>
      </w:r>
      <w:r>
        <w:rPr>
          <w:w w:val="95"/>
          <w:sz w:val="20"/>
        </w:rPr>
        <w:t>dan</w:t>
      </w:r>
      <w:r>
        <w:rPr>
          <w:spacing w:val="-5"/>
          <w:w w:val="95"/>
          <w:sz w:val="20"/>
        </w:rPr>
        <w:t xml:space="preserve"> </w:t>
      </w:r>
      <w:r>
        <w:rPr>
          <w:w w:val="95"/>
          <w:sz w:val="20"/>
        </w:rPr>
        <w:t>contenido</w:t>
      </w:r>
      <w:r>
        <w:rPr>
          <w:spacing w:val="-11"/>
          <w:w w:val="95"/>
          <w:sz w:val="20"/>
        </w:rPr>
        <w:t xml:space="preserve"> </w:t>
      </w:r>
      <w:r>
        <w:rPr>
          <w:w w:val="95"/>
          <w:sz w:val="20"/>
        </w:rPr>
        <w:t>a</w:t>
      </w:r>
      <w:r>
        <w:rPr>
          <w:spacing w:val="-10"/>
          <w:w w:val="95"/>
          <w:sz w:val="20"/>
        </w:rPr>
        <w:t xml:space="preserve"> </w:t>
      </w:r>
      <w:r>
        <w:rPr>
          <w:w w:val="95"/>
          <w:sz w:val="20"/>
        </w:rPr>
        <w:t>la</w:t>
      </w:r>
      <w:r>
        <w:rPr>
          <w:spacing w:val="-10"/>
          <w:w w:val="95"/>
          <w:sz w:val="20"/>
        </w:rPr>
        <w:t xml:space="preserve"> </w:t>
      </w:r>
      <w:r>
        <w:rPr>
          <w:w w:val="95"/>
          <w:sz w:val="20"/>
        </w:rPr>
        <w:t>excepción</w:t>
      </w:r>
      <w:r>
        <w:rPr>
          <w:spacing w:val="-9"/>
          <w:w w:val="95"/>
          <w:sz w:val="20"/>
        </w:rPr>
        <w:t xml:space="preserve"> </w:t>
      </w:r>
      <w:r>
        <w:rPr>
          <w:w w:val="95"/>
          <w:sz w:val="20"/>
        </w:rPr>
        <w:t>preliminar</w:t>
      </w:r>
      <w:r>
        <w:rPr>
          <w:spacing w:val="-11"/>
          <w:w w:val="95"/>
          <w:sz w:val="20"/>
        </w:rPr>
        <w:t xml:space="preserve"> </w:t>
      </w:r>
      <w:r>
        <w:rPr>
          <w:w w:val="95"/>
          <w:sz w:val="20"/>
        </w:rPr>
        <w:t>interpuesta</w:t>
      </w:r>
      <w:r>
        <w:rPr>
          <w:spacing w:val="-10"/>
          <w:w w:val="95"/>
          <w:sz w:val="20"/>
        </w:rPr>
        <w:t xml:space="preserve"> </w:t>
      </w:r>
      <w:r>
        <w:rPr>
          <w:w w:val="95"/>
          <w:sz w:val="20"/>
        </w:rPr>
        <w:t>por</w:t>
      </w:r>
      <w:r>
        <w:rPr>
          <w:spacing w:val="-7"/>
          <w:w w:val="95"/>
          <w:sz w:val="20"/>
        </w:rPr>
        <w:t xml:space="preserve"> </w:t>
      </w:r>
      <w:r>
        <w:rPr>
          <w:w w:val="95"/>
          <w:sz w:val="20"/>
        </w:rPr>
        <w:t>el</w:t>
      </w:r>
      <w:r>
        <w:rPr>
          <w:spacing w:val="-9"/>
          <w:w w:val="95"/>
          <w:sz w:val="20"/>
        </w:rPr>
        <w:t xml:space="preserve"> </w:t>
      </w:r>
      <w:r>
        <w:rPr>
          <w:w w:val="95"/>
          <w:sz w:val="20"/>
        </w:rPr>
        <w:t xml:space="preserve">Estado </w:t>
      </w:r>
      <w:r>
        <w:rPr>
          <w:sz w:val="20"/>
        </w:rPr>
        <w:t>ante la Comisión durante la etapa de admisibilidad deben corresponder con aquellos esgrimidos ante la Corte</w:t>
      </w:r>
      <w:r>
        <w:rPr>
          <w:position w:val="7"/>
          <w:sz w:val="13"/>
        </w:rPr>
        <w:t>40</w:t>
      </w:r>
      <w:r>
        <w:rPr>
          <w:sz w:val="20"/>
        </w:rPr>
        <w:t>.</w:t>
      </w:r>
    </w:p>
    <w:p w14:paraId="781A77C3" w14:textId="77777777" w:rsidR="009C1B8A" w:rsidRDefault="009C1B8A">
      <w:pPr>
        <w:pStyle w:val="BodyText"/>
      </w:pPr>
    </w:p>
    <w:p w14:paraId="2A717997" w14:textId="77777777" w:rsidR="009C1B8A" w:rsidRDefault="008E2174">
      <w:pPr>
        <w:pStyle w:val="ListParagraph"/>
        <w:numPr>
          <w:ilvl w:val="0"/>
          <w:numId w:val="29"/>
        </w:numPr>
        <w:tabs>
          <w:tab w:val="left" w:pos="810"/>
        </w:tabs>
        <w:ind w:right="235" w:firstLine="0"/>
        <w:jc w:val="both"/>
        <w:rPr>
          <w:sz w:val="20"/>
        </w:rPr>
      </w:pPr>
      <w:r>
        <w:rPr>
          <w:sz w:val="20"/>
        </w:rPr>
        <w:t>En</w:t>
      </w:r>
      <w:r>
        <w:rPr>
          <w:spacing w:val="-10"/>
          <w:sz w:val="20"/>
        </w:rPr>
        <w:t xml:space="preserve"> </w:t>
      </w:r>
      <w:r>
        <w:rPr>
          <w:sz w:val="20"/>
        </w:rPr>
        <w:t>el</w:t>
      </w:r>
      <w:r>
        <w:rPr>
          <w:spacing w:val="-8"/>
          <w:sz w:val="20"/>
        </w:rPr>
        <w:t xml:space="preserve"> </w:t>
      </w:r>
      <w:r>
        <w:rPr>
          <w:sz w:val="20"/>
        </w:rPr>
        <w:t>procedimiento</w:t>
      </w:r>
      <w:r>
        <w:rPr>
          <w:spacing w:val="-10"/>
          <w:sz w:val="20"/>
        </w:rPr>
        <w:t xml:space="preserve"> </w:t>
      </w:r>
      <w:r>
        <w:rPr>
          <w:sz w:val="20"/>
        </w:rPr>
        <w:t>ante</w:t>
      </w:r>
      <w:r>
        <w:rPr>
          <w:spacing w:val="-11"/>
          <w:sz w:val="20"/>
        </w:rPr>
        <w:t xml:space="preserve"> </w:t>
      </w:r>
      <w:r>
        <w:rPr>
          <w:sz w:val="20"/>
        </w:rPr>
        <w:t>la</w:t>
      </w:r>
      <w:r>
        <w:rPr>
          <w:spacing w:val="-10"/>
          <w:sz w:val="20"/>
        </w:rPr>
        <w:t xml:space="preserve"> </w:t>
      </w:r>
      <w:r>
        <w:rPr>
          <w:sz w:val="20"/>
        </w:rPr>
        <w:t>Comisión,</w:t>
      </w:r>
      <w:r>
        <w:rPr>
          <w:spacing w:val="-9"/>
          <w:sz w:val="20"/>
        </w:rPr>
        <w:t xml:space="preserve"> </w:t>
      </w:r>
      <w:r>
        <w:rPr>
          <w:sz w:val="20"/>
        </w:rPr>
        <w:t>el</w:t>
      </w:r>
      <w:r>
        <w:rPr>
          <w:spacing w:val="-10"/>
          <w:sz w:val="20"/>
        </w:rPr>
        <w:t xml:space="preserve"> </w:t>
      </w:r>
      <w:r>
        <w:rPr>
          <w:sz w:val="20"/>
        </w:rPr>
        <w:t>Estado</w:t>
      </w:r>
      <w:r>
        <w:rPr>
          <w:spacing w:val="-11"/>
          <w:sz w:val="20"/>
        </w:rPr>
        <w:t xml:space="preserve"> </w:t>
      </w:r>
      <w:r>
        <w:rPr>
          <w:sz w:val="20"/>
        </w:rPr>
        <w:t>presentó</w:t>
      </w:r>
      <w:r>
        <w:rPr>
          <w:spacing w:val="-11"/>
          <w:sz w:val="20"/>
        </w:rPr>
        <w:t xml:space="preserve"> </w:t>
      </w:r>
      <w:r>
        <w:rPr>
          <w:sz w:val="20"/>
        </w:rPr>
        <w:t>la</w:t>
      </w:r>
      <w:r>
        <w:rPr>
          <w:spacing w:val="-8"/>
          <w:sz w:val="20"/>
        </w:rPr>
        <w:t xml:space="preserve"> </w:t>
      </w:r>
      <w:r>
        <w:rPr>
          <w:sz w:val="20"/>
        </w:rPr>
        <w:t>excepción</w:t>
      </w:r>
      <w:r>
        <w:rPr>
          <w:spacing w:val="-10"/>
          <w:sz w:val="20"/>
        </w:rPr>
        <w:t xml:space="preserve"> </w:t>
      </w:r>
      <w:r>
        <w:rPr>
          <w:sz w:val="20"/>
        </w:rPr>
        <w:t>preliminar por</w:t>
      </w:r>
      <w:r>
        <w:rPr>
          <w:spacing w:val="-18"/>
          <w:sz w:val="20"/>
        </w:rPr>
        <w:t xml:space="preserve"> </w:t>
      </w:r>
      <w:r>
        <w:rPr>
          <w:sz w:val="20"/>
        </w:rPr>
        <w:t>falta</w:t>
      </w:r>
      <w:r>
        <w:rPr>
          <w:spacing w:val="-18"/>
          <w:sz w:val="20"/>
        </w:rPr>
        <w:t xml:space="preserve"> </w:t>
      </w:r>
      <w:r>
        <w:rPr>
          <w:sz w:val="20"/>
        </w:rPr>
        <w:t>de</w:t>
      </w:r>
      <w:r>
        <w:rPr>
          <w:spacing w:val="-17"/>
          <w:sz w:val="20"/>
        </w:rPr>
        <w:t xml:space="preserve"> </w:t>
      </w:r>
      <w:r>
        <w:rPr>
          <w:sz w:val="20"/>
        </w:rPr>
        <w:t>agotamiento</w:t>
      </w:r>
      <w:r>
        <w:rPr>
          <w:spacing w:val="-18"/>
          <w:sz w:val="20"/>
        </w:rPr>
        <w:t xml:space="preserve"> </w:t>
      </w:r>
      <w:r>
        <w:rPr>
          <w:sz w:val="20"/>
        </w:rPr>
        <w:t>de</w:t>
      </w:r>
      <w:r>
        <w:rPr>
          <w:spacing w:val="-17"/>
          <w:sz w:val="20"/>
        </w:rPr>
        <w:t xml:space="preserve"> </w:t>
      </w:r>
      <w:r>
        <w:rPr>
          <w:sz w:val="20"/>
        </w:rPr>
        <w:t>los</w:t>
      </w:r>
      <w:r>
        <w:rPr>
          <w:spacing w:val="-16"/>
          <w:sz w:val="20"/>
        </w:rPr>
        <w:t xml:space="preserve"> </w:t>
      </w:r>
      <w:r>
        <w:rPr>
          <w:sz w:val="20"/>
        </w:rPr>
        <w:t>recursos</w:t>
      </w:r>
      <w:r>
        <w:rPr>
          <w:spacing w:val="-18"/>
          <w:sz w:val="20"/>
        </w:rPr>
        <w:t xml:space="preserve"> </w:t>
      </w:r>
      <w:r>
        <w:rPr>
          <w:sz w:val="20"/>
        </w:rPr>
        <w:t>internos</w:t>
      </w:r>
      <w:r>
        <w:rPr>
          <w:spacing w:val="-16"/>
          <w:sz w:val="20"/>
        </w:rPr>
        <w:t xml:space="preserve"> </w:t>
      </w:r>
      <w:r>
        <w:rPr>
          <w:sz w:val="20"/>
        </w:rPr>
        <w:t>en</w:t>
      </w:r>
      <w:r>
        <w:rPr>
          <w:spacing w:val="-15"/>
          <w:sz w:val="20"/>
        </w:rPr>
        <w:t xml:space="preserve"> </w:t>
      </w:r>
      <w:r>
        <w:rPr>
          <w:sz w:val="20"/>
        </w:rPr>
        <w:t>el</w:t>
      </w:r>
      <w:r>
        <w:rPr>
          <w:spacing w:val="-16"/>
          <w:sz w:val="20"/>
        </w:rPr>
        <w:t xml:space="preserve"> </w:t>
      </w:r>
      <w:r>
        <w:rPr>
          <w:sz w:val="20"/>
        </w:rPr>
        <w:t>momento</w:t>
      </w:r>
      <w:r>
        <w:rPr>
          <w:spacing w:val="-18"/>
          <w:sz w:val="20"/>
        </w:rPr>
        <w:t xml:space="preserve"> </w:t>
      </w:r>
      <w:r>
        <w:rPr>
          <w:sz w:val="20"/>
        </w:rPr>
        <w:t>procesal</w:t>
      </w:r>
      <w:r>
        <w:rPr>
          <w:spacing w:val="-15"/>
          <w:sz w:val="20"/>
        </w:rPr>
        <w:t xml:space="preserve"> </w:t>
      </w:r>
      <w:r>
        <w:rPr>
          <w:sz w:val="20"/>
        </w:rPr>
        <w:t>oportuno</w:t>
      </w:r>
      <w:r>
        <w:rPr>
          <w:spacing w:val="-16"/>
          <w:sz w:val="20"/>
        </w:rPr>
        <w:t xml:space="preserve"> </w:t>
      </w:r>
      <w:r>
        <w:rPr>
          <w:sz w:val="20"/>
        </w:rPr>
        <w:t>en</w:t>
      </w:r>
      <w:r>
        <w:rPr>
          <w:spacing w:val="-15"/>
          <w:sz w:val="20"/>
        </w:rPr>
        <w:t xml:space="preserve"> </w:t>
      </w:r>
      <w:r>
        <w:rPr>
          <w:sz w:val="20"/>
        </w:rPr>
        <w:t xml:space="preserve">lo </w:t>
      </w:r>
      <w:r>
        <w:rPr>
          <w:spacing w:val="-2"/>
          <w:sz w:val="20"/>
        </w:rPr>
        <w:t>que</w:t>
      </w:r>
      <w:r>
        <w:rPr>
          <w:spacing w:val="-14"/>
          <w:sz w:val="20"/>
        </w:rPr>
        <w:t xml:space="preserve"> </w:t>
      </w:r>
      <w:r>
        <w:rPr>
          <w:spacing w:val="-2"/>
          <w:sz w:val="20"/>
        </w:rPr>
        <w:t>respecta</w:t>
      </w:r>
      <w:r>
        <w:rPr>
          <w:spacing w:val="-13"/>
          <w:sz w:val="20"/>
        </w:rPr>
        <w:t xml:space="preserve"> </w:t>
      </w:r>
      <w:r>
        <w:rPr>
          <w:spacing w:val="-2"/>
          <w:sz w:val="20"/>
        </w:rPr>
        <w:t>a</w:t>
      </w:r>
      <w:r>
        <w:rPr>
          <w:spacing w:val="-15"/>
          <w:sz w:val="20"/>
        </w:rPr>
        <w:t xml:space="preserve"> </w:t>
      </w:r>
      <w:r>
        <w:rPr>
          <w:spacing w:val="-2"/>
          <w:sz w:val="20"/>
        </w:rPr>
        <w:t>la</w:t>
      </w:r>
      <w:r>
        <w:rPr>
          <w:spacing w:val="-13"/>
          <w:sz w:val="20"/>
        </w:rPr>
        <w:t xml:space="preserve"> </w:t>
      </w:r>
      <w:r>
        <w:rPr>
          <w:spacing w:val="-2"/>
          <w:sz w:val="20"/>
        </w:rPr>
        <w:t>acción</w:t>
      </w:r>
      <w:r>
        <w:rPr>
          <w:spacing w:val="-12"/>
          <w:sz w:val="20"/>
        </w:rPr>
        <w:t xml:space="preserve"> </w:t>
      </w:r>
      <w:r>
        <w:rPr>
          <w:spacing w:val="-2"/>
          <w:sz w:val="20"/>
        </w:rPr>
        <w:t>de</w:t>
      </w:r>
      <w:r>
        <w:rPr>
          <w:spacing w:val="-13"/>
          <w:sz w:val="20"/>
        </w:rPr>
        <w:t xml:space="preserve"> </w:t>
      </w:r>
      <w:r>
        <w:rPr>
          <w:spacing w:val="-2"/>
          <w:sz w:val="20"/>
        </w:rPr>
        <w:t>cumplimiento,</w:t>
      </w:r>
      <w:r>
        <w:rPr>
          <w:spacing w:val="-13"/>
          <w:sz w:val="20"/>
        </w:rPr>
        <w:t xml:space="preserve"> </w:t>
      </w:r>
      <w:r>
        <w:rPr>
          <w:spacing w:val="-2"/>
          <w:sz w:val="20"/>
        </w:rPr>
        <w:t>al</w:t>
      </w:r>
      <w:r>
        <w:rPr>
          <w:spacing w:val="-13"/>
          <w:sz w:val="20"/>
        </w:rPr>
        <w:t xml:space="preserve"> </w:t>
      </w:r>
      <w:r>
        <w:rPr>
          <w:spacing w:val="-2"/>
          <w:sz w:val="20"/>
        </w:rPr>
        <w:t>señalar</w:t>
      </w:r>
      <w:r>
        <w:rPr>
          <w:spacing w:val="-13"/>
          <w:sz w:val="20"/>
        </w:rPr>
        <w:t xml:space="preserve"> </w:t>
      </w:r>
      <w:r>
        <w:rPr>
          <w:spacing w:val="-2"/>
          <w:sz w:val="20"/>
        </w:rPr>
        <w:t>que</w:t>
      </w:r>
      <w:r>
        <w:rPr>
          <w:spacing w:val="-16"/>
          <w:sz w:val="20"/>
        </w:rPr>
        <w:t xml:space="preserve"> </w:t>
      </w:r>
      <w:r>
        <w:rPr>
          <w:spacing w:val="-2"/>
          <w:sz w:val="20"/>
        </w:rPr>
        <w:t>las</w:t>
      </w:r>
      <w:r>
        <w:rPr>
          <w:spacing w:val="-16"/>
          <w:sz w:val="20"/>
        </w:rPr>
        <w:t xml:space="preserve"> </w:t>
      </w:r>
      <w:r>
        <w:rPr>
          <w:spacing w:val="-2"/>
          <w:sz w:val="20"/>
        </w:rPr>
        <w:t>presuntas</w:t>
      </w:r>
      <w:r>
        <w:rPr>
          <w:spacing w:val="-13"/>
          <w:sz w:val="20"/>
        </w:rPr>
        <w:t xml:space="preserve"> </w:t>
      </w:r>
      <w:r>
        <w:rPr>
          <w:spacing w:val="-2"/>
          <w:sz w:val="20"/>
        </w:rPr>
        <w:t>víctimas</w:t>
      </w:r>
      <w:r>
        <w:rPr>
          <w:spacing w:val="-16"/>
          <w:sz w:val="20"/>
        </w:rPr>
        <w:t xml:space="preserve"> </w:t>
      </w:r>
      <w:r>
        <w:rPr>
          <w:spacing w:val="-2"/>
          <w:sz w:val="20"/>
        </w:rPr>
        <w:t>no</w:t>
      </w:r>
      <w:r>
        <w:rPr>
          <w:spacing w:val="-16"/>
          <w:sz w:val="20"/>
        </w:rPr>
        <w:t xml:space="preserve"> </w:t>
      </w:r>
      <w:r>
        <w:rPr>
          <w:spacing w:val="-2"/>
          <w:sz w:val="20"/>
        </w:rPr>
        <w:t xml:space="preserve">habían </w:t>
      </w:r>
      <w:r>
        <w:rPr>
          <w:sz w:val="20"/>
        </w:rPr>
        <w:t>solicitado</w:t>
      </w:r>
      <w:r>
        <w:rPr>
          <w:spacing w:val="-18"/>
          <w:sz w:val="20"/>
        </w:rPr>
        <w:t xml:space="preserve"> </w:t>
      </w:r>
      <w:r>
        <w:rPr>
          <w:sz w:val="20"/>
        </w:rPr>
        <w:t>que</w:t>
      </w:r>
      <w:r>
        <w:rPr>
          <w:spacing w:val="-18"/>
          <w:sz w:val="20"/>
        </w:rPr>
        <w:t xml:space="preserve"> </w:t>
      </w:r>
      <w:r>
        <w:rPr>
          <w:sz w:val="20"/>
        </w:rPr>
        <w:t>se</w:t>
      </w:r>
      <w:r>
        <w:rPr>
          <w:spacing w:val="-17"/>
          <w:sz w:val="20"/>
        </w:rPr>
        <w:t xml:space="preserve"> </w:t>
      </w:r>
      <w:r>
        <w:rPr>
          <w:sz w:val="20"/>
        </w:rPr>
        <w:t>aplicaran</w:t>
      </w:r>
      <w:r>
        <w:rPr>
          <w:spacing w:val="-18"/>
          <w:sz w:val="20"/>
        </w:rPr>
        <w:t xml:space="preserve"> </w:t>
      </w:r>
      <w:r>
        <w:rPr>
          <w:sz w:val="20"/>
        </w:rPr>
        <w:t>“los</w:t>
      </w:r>
      <w:r>
        <w:rPr>
          <w:spacing w:val="-17"/>
          <w:sz w:val="20"/>
        </w:rPr>
        <w:t xml:space="preserve"> </w:t>
      </w:r>
      <w:r>
        <w:rPr>
          <w:sz w:val="20"/>
        </w:rPr>
        <w:t>apercibimientos</w:t>
      </w:r>
      <w:r>
        <w:rPr>
          <w:spacing w:val="-18"/>
          <w:sz w:val="20"/>
        </w:rPr>
        <w:t xml:space="preserve"> </w:t>
      </w:r>
      <w:r>
        <w:rPr>
          <w:sz w:val="20"/>
        </w:rPr>
        <w:t>para</w:t>
      </w:r>
      <w:r>
        <w:rPr>
          <w:spacing w:val="-18"/>
          <w:sz w:val="20"/>
        </w:rPr>
        <w:t xml:space="preserve"> </w:t>
      </w:r>
      <w:r>
        <w:rPr>
          <w:sz w:val="20"/>
        </w:rPr>
        <w:t>el</w:t>
      </w:r>
      <w:r>
        <w:rPr>
          <w:spacing w:val="-17"/>
          <w:sz w:val="20"/>
        </w:rPr>
        <w:t xml:space="preserve"> </w:t>
      </w:r>
      <w:r>
        <w:rPr>
          <w:sz w:val="20"/>
        </w:rPr>
        <w:t>cumplimiento</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sentencia</w:t>
      </w:r>
      <w:r>
        <w:rPr>
          <w:spacing w:val="-17"/>
          <w:sz w:val="20"/>
        </w:rPr>
        <w:t xml:space="preserve"> </w:t>
      </w:r>
      <w:r>
        <w:rPr>
          <w:sz w:val="20"/>
        </w:rPr>
        <w:t xml:space="preserve">[del </w:t>
      </w:r>
      <w:r>
        <w:rPr>
          <w:spacing w:val="-2"/>
          <w:sz w:val="20"/>
        </w:rPr>
        <w:t>Tribunal</w:t>
      </w:r>
      <w:r>
        <w:rPr>
          <w:spacing w:val="-15"/>
          <w:sz w:val="20"/>
        </w:rPr>
        <w:t xml:space="preserve"> </w:t>
      </w:r>
      <w:r>
        <w:rPr>
          <w:spacing w:val="-2"/>
          <w:sz w:val="20"/>
        </w:rPr>
        <w:t>Constitucional]”.</w:t>
      </w:r>
      <w:r>
        <w:rPr>
          <w:spacing w:val="-16"/>
          <w:sz w:val="20"/>
        </w:rPr>
        <w:t xml:space="preserve"> </w:t>
      </w:r>
      <w:r>
        <w:rPr>
          <w:spacing w:val="-2"/>
          <w:sz w:val="20"/>
        </w:rPr>
        <w:t>Asimismo,</w:t>
      </w:r>
      <w:r>
        <w:rPr>
          <w:spacing w:val="-14"/>
          <w:sz w:val="20"/>
        </w:rPr>
        <w:t xml:space="preserve"> </w:t>
      </w:r>
      <w:r>
        <w:rPr>
          <w:spacing w:val="-2"/>
          <w:sz w:val="20"/>
        </w:rPr>
        <w:t>el</w:t>
      </w:r>
      <w:r>
        <w:rPr>
          <w:spacing w:val="-14"/>
          <w:sz w:val="20"/>
        </w:rPr>
        <w:t xml:space="preserve"> </w:t>
      </w:r>
      <w:r>
        <w:rPr>
          <w:spacing w:val="-2"/>
          <w:sz w:val="20"/>
        </w:rPr>
        <w:t>Tribunal</w:t>
      </w:r>
      <w:r>
        <w:rPr>
          <w:spacing w:val="-14"/>
          <w:sz w:val="20"/>
        </w:rPr>
        <w:t xml:space="preserve"> </w:t>
      </w:r>
      <w:r>
        <w:rPr>
          <w:spacing w:val="-2"/>
          <w:sz w:val="20"/>
        </w:rPr>
        <w:t>advierte</w:t>
      </w:r>
      <w:r>
        <w:rPr>
          <w:spacing w:val="-15"/>
          <w:sz w:val="20"/>
        </w:rPr>
        <w:t xml:space="preserve"> </w:t>
      </w:r>
      <w:r>
        <w:rPr>
          <w:spacing w:val="-2"/>
          <w:sz w:val="20"/>
        </w:rPr>
        <w:t>que</w:t>
      </w:r>
      <w:r>
        <w:rPr>
          <w:spacing w:val="-16"/>
          <w:sz w:val="20"/>
        </w:rPr>
        <w:t xml:space="preserve"> </w:t>
      </w:r>
      <w:r>
        <w:rPr>
          <w:spacing w:val="-2"/>
          <w:sz w:val="20"/>
        </w:rPr>
        <w:t>la</w:t>
      </w:r>
      <w:r>
        <w:rPr>
          <w:spacing w:val="-14"/>
          <w:sz w:val="20"/>
        </w:rPr>
        <w:t xml:space="preserve"> </w:t>
      </w:r>
      <w:r>
        <w:rPr>
          <w:spacing w:val="-2"/>
          <w:sz w:val="20"/>
        </w:rPr>
        <w:t>argumentación</w:t>
      </w:r>
      <w:r>
        <w:rPr>
          <w:spacing w:val="-9"/>
          <w:sz w:val="20"/>
        </w:rPr>
        <w:t xml:space="preserve"> </w:t>
      </w:r>
      <w:r>
        <w:rPr>
          <w:spacing w:val="-2"/>
          <w:sz w:val="20"/>
        </w:rPr>
        <w:t>del</w:t>
      </w:r>
      <w:r>
        <w:rPr>
          <w:spacing w:val="-14"/>
          <w:sz w:val="20"/>
        </w:rPr>
        <w:t xml:space="preserve"> </w:t>
      </w:r>
      <w:r>
        <w:rPr>
          <w:spacing w:val="-2"/>
          <w:sz w:val="20"/>
        </w:rPr>
        <w:t xml:space="preserve">Estado </w:t>
      </w:r>
      <w:r>
        <w:rPr>
          <w:sz w:val="20"/>
        </w:rPr>
        <w:t>se</w:t>
      </w:r>
      <w:r>
        <w:rPr>
          <w:spacing w:val="-15"/>
          <w:sz w:val="20"/>
        </w:rPr>
        <w:t xml:space="preserve"> </w:t>
      </w:r>
      <w:r>
        <w:rPr>
          <w:sz w:val="20"/>
        </w:rPr>
        <w:t>dirigió</w:t>
      </w:r>
      <w:r>
        <w:rPr>
          <w:spacing w:val="-13"/>
          <w:sz w:val="20"/>
        </w:rPr>
        <w:t xml:space="preserve"> </w:t>
      </w:r>
      <w:r>
        <w:rPr>
          <w:sz w:val="20"/>
        </w:rPr>
        <w:t>a</w:t>
      </w:r>
      <w:r>
        <w:rPr>
          <w:spacing w:val="-12"/>
          <w:sz w:val="20"/>
        </w:rPr>
        <w:t xml:space="preserve"> </w:t>
      </w:r>
      <w:r>
        <w:rPr>
          <w:sz w:val="20"/>
        </w:rPr>
        <w:t>señalar</w:t>
      </w:r>
      <w:r>
        <w:rPr>
          <w:spacing w:val="-14"/>
          <w:sz w:val="20"/>
        </w:rPr>
        <w:t xml:space="preserve"> </w:t>
      </w:r>
      <w:r>
        <w:rPr>
          <w:sz w:val="20"/>
        </w:rPr>
        <w:t>que</w:t>
      </w:r>
      <w:r>
        <w:rPr>
          <w:spacing w:val="-11"/>
          <w:sz w:val="20"/>
        </w:rPr>
        <w:t xml:space="preserve"> </w:t>
      </w:r>
      <w:r>
        <w:rPr>
          <w:sz w:val="20"/>
        </w:rPr>
        <w:t>el</w:t>
      </w:r>
      <w:r>
        <w:rPr>
          <w:spacing w:val="-12"/>
          <w:sz w:val="20"/>
        </w:rPr>
        <w:t xml:space="preserve"> </w:t>
      </w:r>
      <w:r>
        <w:rPr>
          <w:sz w:val="20"/>
        </w:rPr>
        <w:t>proceso</w:t>
      </w:r>
      <w:r>
        <w:rPr>
          <w:spacing w:val="-13"/>
          <w:sz w:val="20"/>
        </w:rPr>
        <w:t xml:space="preserve"> </w:t>
      </w:r>
      <w:r>
        <w:rPr>
          <w:sz w:val="20"/>
        </w:rPr>
        <w:t>de</w:t>
      </w:r>
      <w:r>
        <w:rPr>
          <w:spacing w:val="-13"/>
          <w:sz w:val="20"/>
        </w:rPr>
        <w:t xml:space="preserve"> </w:t>
      </w:r>
      <w:r>
        <w:rPr>
          <w:sz w:val="20"/>
        </w:rPr>
        <w:t>verificación</w:t>
      </w:r>
      <w:r>
        <w:rPr>
          <w:spacing w:val="-13"/>
          <w:sz w:val="20"/>
        </w:rPr>
        <w:t xml:space="preserve"> </w:t>
      </w:r>
      <w:r>
        <w:rPr>
          <w:sz w:val="20"/>
        </w:rPr>
        <w:t>del</w:t>
      </w:r>
      <w:r>
        <w:rPr>
          <w:spacing w:val="-12"/>
          <w:sz w:val="20"/>
        </w:rPr>
        <w:t xml:space="preserve"> </w:t>
      </w:r>
      <w:r>
        <w:rPr>
          <w:sz w:val="20"/>
        </w:rPr>
        <w:t>cumplimiento</w:t>
      </w:r>
      <w:r>
        <w:rPr>
          <w:spacing w:val="-14"/>
          <w:sz w:val="20"/>
        </w:rPr>
        <w:t xml:space="preserve"> </w:t>
      </w:r>
      <w:r>
        <w:rPr>
          <w:sz w:val="20"/>
        </w:rPr>
        <w:t>de</w:t>
      </w:r>
      <w:r>
        <w:rPr>
          <w:spacing w:val="-13"/>
          <w:sz w:val="20"/>
        </w:rPr>
        <w:t xml:space="preserve"> </w:t>
      </w:r>
      <w:r>
        <w:rPr>
          <w:sz w:val="20"/>
        </w:rPr>
        <w:t>la</w:t>
      </w:r>
      <w:r>
        <w:rPr>
          <w:spacing w:val="-12"/>
          <w:sz w:val="20"/>
        </w:rPr>
        <w:t xml:space="preserve"> </w:t>
      </w:r>
      <w:r>
        <w:rPr>
          <w:sz w:val="20"/>
        </w:rPr>
        <w:t>sentencia</w:t>
      </w:r>
      <w:r>
        <w:rPr>
          <w:spacing w:val="-14"/>
          <w:sz w:val="20"/>
        </w:rPr>
        <w:t xml:space="preserve"> </w:t>
      </w:r>
      <w:r>
        <w:rPr>
          <w:sz w:val="20"/>
        </w:rPr>
        <w:t>no</w:t>
      </w:r>
      <w:r>
        <w:rPr>
          <w:spacing w:val="-13"/>
          <w:sz w:val="20"/>
        </w:rPr>
        <w:t xml:space="preserve"> </w:t>
      </w:r>
      <w:r>
        <w:rPr>
          <w:sz w:val="20"/>
        </w:rPr>
        <w:t>se encontraba agotado; que existió una ausencia de imposición de mecanismos de apercibimiento</w:t>
      </w:r>
      <w:r>
        <w:rPr>
          <w:spacing w:val="-18"/>
          <w:sz w:val="20"/>
        </w:rPr>
        <w:t xml:space="preserve"> </w:t>
      </w:r>
      <w:r>
        <w:rPr>
          <w:sz w:val="20"/>
        </w:rPr>
        <w:t>previstos</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z w:val="20"/>
        </w:rPr>
        <w:t>artículo</w:t>
      </w:r>
      <w:r>
        <w:rPr>
          <w:spacing w:val="-17"/>
          <w:sz w:val="20"/>
        </w:rPr>
        <w:t xml:space="preserve"> </w:t>
      </w:r>
      <w:r>
        <w:rPr>
          <w:sz w:val="20"/>
        </w:rPr>
        <w:t>22</w:t>
      </w:r>
      <w:r>
        <w:rPr>
          <w:spacing w:val="-18"/>
          <w:sz w:val="20"/>
        </w:rPr>
        <w:t xml:space="preserve"> </w:t>
      </w:r>
      <w:r>
        <w:rPr>
          <w:sz w:val="20"/>
        </w:rPr>
        <w:t>del</w:t>
      </w:r>
      <w:r>
        <w:rPr>
          <w:spacing w:val="-18"/>
          <w:sz w:val="20"/>
        </w:rPr>
        <w:t xml:space="preserve"> </w:t>
      </w:r>
      <w:r>
        <w:rPr>
          <w:sz w:val="20"/>
        </w:rPr>
        <w:t>Código</w:t>
      </w:r>
      <w:r>
        <w:rPr>
          <w:spacing w:val="-17"/>
          <w:sz w:val="20"/>
        </w:rPr>
        <w:t xml:space="preserve"> </w:t>
      </w:r>
      <w:r>
        <w:rPr>
          <w:sz w:val="20"/>
        </w:rPr>
        <w:t>Procesal</w:t>
      </w:r>
      <w:r>
        <w:rPr>
          <w:spacing w:val="-18"/>
          <w:sz w:val="20"/>
        </w:rPr>
        <w:t xml:space="preserve"> </w:t>
      </w:r>
      <w:r>
        <w:rPr>
          <w:sz w:val="20"/>
        </w:rPr>
        <w:t>Constitucional,</w:t>
      </w:r>
      <w:r>
        <w:rPr>
          <w:spacing w:val="-15"/>
          <w:sz w:val="20"/>
        </w:rPr>
        <w:t xml:space="preserve"> </w:t>
      </w:r>
      <w:r>
        <w:rPr>
          <w:sz w:val="20"/>
        </w:rPr>
        <w:t>y</w:t>
      </w:r>
      <w:r>
        <w:rPr>
          <w:spacing w:val="-18"/>
          <w:sz w:val="20"/>
        </w:rPr>
        <w:t xml:space="preserve"> </w:t>
      </w:r>
      <w:r>
        <w:rPr>
          <w:sz w:val="20"/>
        </w:rPr>
        <w:t>que</w:t>
      </w:r>
      <w:r>
        <w:rPr>
          <w:spacing w:val="-18"/>
          <w:sz w:val="20"/>
        </w:rPr>
        <w:t xml:space="preserve"> </w:t>
      </w:r>
      <w:r>
        <w:rPr>
          <w:sz w:val="20"/>
        </w:rPr>
        <w:t>no</w:t>
      </w:r>
      <w:r>
        <w:rPr>
          <w:spacing w:val="-17"/>
          <w:sz w:val="20"/>
        </w:rPr>
        <w:t xml:space="preserve"> </w:t>
      </w:r>
      <w:r>
        <w:rPr>
          <w:sz w:val="20"/>
        </w:rPr>
        <w:t>se interpuso</w:t>
      </w:r>
      <w:r>
        <w:rPr>
          <w:spacing w:val="-9"/>
          <w:sz w:val="20"/>
        </w:rPr>
        <w:t xml:space="preserve"> </w:t>
      </w:r>
      <w:r>
        <w:rPr>
          <w:sz w:val="20"/>
        </w:rPr>
        <w:t>un</w:t>
      </w:r>
      <w:r>
        <w:rPr>
          <w:spacing w:val="-5"/>
          <w:sz w:val="20"/>
        </w:rPr>
        <w:t xml:space="preserve"> </w:t>
      </w:r>
      <w:r>
        <w:rPr>
          <w:sz w:val="20"/>
        </w:rPr>
        <w:t>recurso</w:t>
      </w:r>
      <w:r>
        <w:rPr>
          <w:spacing w:val="-9"/>
          <w:sz w:val="20"/>
        </w:rPr>
        <w:t xml:space="preserve"> </w:t>
      </w:r>
      <w:r>
        <w:rPr>
          <w:sz w:val="20"/>
        </w:rPr>
        <w:t>de</w:t>
      </w:r>
      <w:r>
        <w:rPr>
          <w:spacing w:val="-7"/>
          <w:sz w:val="20"/>
        </w:rPr>
        <w:t xml:space="preserve"> </w:t>
      </w:r>
      <w:r>
        <w:rPr>
          <w:sz w:val="20"/>
        </w:rPr>
        <w:t>amparo</w:t>
      </w:r>
      <w:r>
        <w:rPr>
          <w:spacing w:val="-9"/>
          <w:sz w:val="20"/>
        </w:rPr>
        <w:t xml:space="preserve"> </w:t>
      </w:r>
      <w:r>
        <w:rPr>
          <w:sz w:val="20"/>
        </w:rPr>
        <w:t>ante</w:t>
      </w:r>
      <w:r>
        <w:rPr>
          <w:spacing w:val="-10"/>
          <w:sz w:val="20"/>
        </w:rPr>
        <w:t xml:space="preserve"> </w:t>
      </w:r>
      <w:r>
        <w:rPr>
          <w:sz w:val="20"/>
        </w:rPr>
        <w:t>dichos</w:t>
      </w:r>
      <w:r>
        <w:rPr>
          <w:spacing w:val="-9"/>
          <w:sz w:val="20"/>
        </w:rPr>
        <w:t xml:space="preserve"> </w:t>
      </w:r>
      <w:r>
        <w:rPr>
          <w:sz w:val="20"/>
        </w:rPr>
        <w:t>hechos</w:t>
      </w:r>
      <w:r>
        <w:rPr>
          <w:position w:val="7"/>
          <w:sz w:val="13"/>
        </w:rPr>
        <w:t>41</w:t>
      </w:r>
      <w:r>
        <w:rPr>
          <w:sz w:val="20"/>
        </w:rPr>
        <w:t>.</w:t>
      </w:r>
    </w:p>
    <w:p w14:paraId="5E52522C" w14:textId="77777777" w:rsidR="009C1B8A" w:rsidRDefault="009C1B8A">
      <w:pPr>
        <w:pStyle w:val="BodyText"/>
      </w:pPr>
    </w:p>
    <w:p w14:paraId="1727444B" w14:textId="77777777" w:rsidR="009C1B8A" w:rsidRDefault="008E2174">
      <w:pPr>
        <w:pStyle w:val="BodyText"/>
        <w:spacing w:before="5"/>
        <w:rPr>
          <w:sz w:val="15"/>
        </w:rPr>
      </w:pPr>
      <w:r>
        <w:pict w14:anchorId="289D4C94">
          <v:rect id="docshape11" o:spid="_x0000_s2236" style="position:absolute;margin-left:85.1pt;margin-top:10.6pt;width:2in;height:.6pt;z-index:-15724032;mso-wrap-distance-left:0;mso-wrap-distance-right:0;mso-position-horizontal-relative:page" fillcolor="black" stroked="f">
            <w10:wrap type="topAndBottom" anchorx="page"/>
          </v:rect>
        </w:pict>
      </w:r>
    </w:p>
    <w:p w14:paraId="5873B0B6" w14:textId="77777777" w:rsidR="009C1B8A" w:rsidRDefault="008E2174">
      <w:pPr>
        <w:spacing w:before="103"/>
        <w:ind w:left="102" w:right="197"/>
        <w:jc w:val="both"/>
        <w:rPr>
          <w:sz w:val="16"/>
        </w:rPr>
      </w:pPr>
      <w:r>
        <w:rPr>
          <w:sz w:val="16"/>
          <w:vertAlign w:val="superscript"/>
        </w:rPr>
        <w:t>36</w:t>
      </w:r>
      <w:r>
        <w:rPr>
          <w:spacing w:val="80"/>
          <w:sz w:val="16"/>
        </w:rPr>
        <w:t xml:space="preserve">  </w:t>
      </w:r>
      <w:r>
        <w:rPr>
          <w:i/>
          <w:sz w:val="16"/>
        </w:rPr>
        <w:t>Cfr. Caso Velásquez Rodríguez Vs. Honduras. Excepciones Preliminares</w:t>
      </w:r>
      <w:r>
        <w:rPr>
          <w:sz w:val="16"/>
        </w:rPr>
        <w:t xml:space="preserve">. Sentencia de 26 de junio de 1987. Serie C No. 1, párrs. 85 y 86, y </w:t>
      </w:r>
      <w:r>
        <w:rPr>
          <w:i/>
          <w:sz w:val="16"/>
        </w:rPr>
        <w:t>Caso Rodríguez Pacheco y otra Vs. Venezuela, supra,</w:t>
      </w:r>
      <w:r>
        <w:rPr>
          <w:sz w:val="16"/>
        </w:rPr>
        <w:t>, párr. 26.</w:t>
      </w:r>
    </w:p>
    <w:p w14:paraId="694F0A2F" w14:textId="77777777" w:rsidR="009C1B8A" w:rsidRDefault="008E2174">
      <w:pPr>
        <w:spacing w:before="120"/>
        <w:ind w:left="102" w:right="100"/>
        <w:jc w:val="both"/>
        <w:rPr>
          <w:sz w:val="16"/>
        </w:rPr>
      </w:pPr>
      <w:r>
        <w:rPr>
          <w:sz w:val="16"/>
          <w:vertAlign w:val="superscript"/>
        </w:rPr>
        <w:t>37</w:t>
      </w:r>
      <w:r>
        <w:rPr>
          <w:spacing w:val="80"/>
          <w:w w:val="150"/>
          <w:sz w:val="16"/>
        </w:rPr>
        <w:t xml:space="preserve">  </w:t>
      </w:r>
      <w:r>
        <w:rPr>
          <w:i/>
          <w:sz w:val="16"/>
        </w:rPr>
        <w:t>Cfr</w:t>
      </w:r>
      <w:r>
        <w:rPr>
          <w:sz w:val="16"/>
        </w:rPr>
        <w:t xml:space="preserve">. </w:t>
      </w:r>
      <w:r>
        <w:rPr>
          <w:i/>
          <w:sz w:val="16"/>
        </w:rPr>
        <w:t xml:space="preserve">Caso Velásquez Rodríguez Vs. Honduras. Fondo. </w:t>
      </w:r>
      <w:r>
        <w:rPr>
          <w:sz w:val="16"/>
        </w:rPr>
        <w:t xml:space="preserve">Sentencia de 29 de julio de 1988. Serie C No. 4, párr. 61, y </w:t>
      </w:r>
      <w:r>
        <w:rPr>
          <w:i/>
          <w:sz w:val="16"/>
        </w:rPr>
        <w:t>Caso Bendezú Tuncar Vs. Perú. Excepciones Preliminares y Fondo. Sentencia de 29 de agosto de 2023</w:t>
      </w:r>
      <w:r>
        <w:rPr>
          <w:sz w:val="16"/>
        </w:rPr>
        <w:t>. Serie C No. 497, párr. 20.</w:t>
      </w:r>
    </w:p>
    <w:p w14:paraId="1846A5A3" w14:textId="77777777" w:rsidR="009C1B8A" w:rsidRDefault="008E2174">
      <w:pPr>
        <w:spacing w:before="120"/>
        <w:ind w:left="102" w:right="196"/>
        <w:jc w:val="both"/>
        <w:rPr>
          <w:sz w:val="16"/>
        </w:rPr>
      </w:pPr>
      <w:r>
        <w:rPr>
          <w:sz w:val="16"/>
          <w:vertAlign w:val="superscript"/>
        </w:rPr>
        <w:t>38</w:t>
      </w:r>
      <w:r>
        <w:rPr>
          <w:spacing w:val="80"/>
          <w:sz w:val="16"/>
        </w:rPr>
        <w:t xml:space="preserve">  </w:t>
      </w:r>
      <w:r>
        <w:rPr>
          <w:i/>
          <w:sz w:val="16"/>
        </w:rPr>
        <w:t>Cfr</w:t>
      </w:r>
      <w:r>
        <w:rPr>
          <w:sz w:val="16"/>
        </w:rPr>
        <w:t>.</w:t>
      </w:r>
      <w:r>
        <w:rPr>
          <w:spacing w:val="-3"/>
          <w:sz w:val="16"/>
        </w:rPr>
        <w:t xml:space="preserve"> </w:t>
      </w:r>
      <w:r>
        <w:rPr>
          <w:i/>
          <w:sz w:val="16"/>
        </w:rPr>
        <w:t>Caso</w:t>
      </w:r>
      <w:r>
        <w:rPr>
          <w:i/>
          <w:spacing w:val="-4"/>
          <w:sz w:val="16"/>
        </w:rPr>
        <w:t xml:space="preserve"> </w:t>
      </w:r>
      <w:r>
        <w:rPr>
          <w:i/>
          <w:sz w:val="16"/>
        </w:rPr>
        <w:t>Velásquez</w:t>
      </w:r>
      <w:r>
        <w:rPr>
          <w:i/>
          <w:spacing w:val="-5"/>
          <w:sz w:val="16"/>
        </w:rPr>
        <w:t xml:space="preserve"> </w:t>
      </w:r>
      <w:r>
        <w:rPr>
          <w:i/>
          <w:sz w:val="16"/>
        </w:rPr>
        <w:t>Rodríguez</w:t>
      </w:r>
      <w:r>
        <w:rPr>
          <w:i/>
          <w:spacing w:val="-5"/>
          <w:sz w:val="16"/>
        </w:rPr>
        <w:t xml:space="preserve"> </w:t>
      </w:r>
      <w:r>
        <w:rPr>
          <w:i/>
          <w:sz w:val="16"/>
        </w:rPr>
        <w:t>Vs.</w:t>
      </w:r>
      <w:r>
        <w:rPr>
          <w:i/>
          <w:spacing w:val="-3"/>
          <w:sz w:val="16"/>
        </w:rPr>
        <w:t xml:space="preserve"> </w:t>
      </w:r>
      <w:r>
        <w:rPr>
          <w:i/>
          <w:sz w:val="16"/>
        </w:rPr>
        <w:t>Honduras</w:t>
      </w:r>
      <w:r>
        <w:rPr>
          <w:sz w:val="16"/>
        </w:rPr>
        <w:t>.</w:t>
      </w:r>
      <w:r>
        <w:rPr>
          <w:spacing w:val="-6"/>
          <w:sz w:val="16"/>
        </w:rPr>
        <w:t xml:space="preserve"> </w:t>
      </w:r>
      <w:r>
        <w:rPr>
          <w:i/>
          <w:sz w:val="16"/>
        </w:rPr>
        <w:t>Fondo</w:t>
      </w:r>
      <w:r>
        <w:rPr>
          <w:sz w:val="16"/>
        </w:rPr>
        <w:t>,</w:t>
      </w:r>
      <w:r>
        <w:rPr>
          <w:spacing w:val="-5"/>
          <w:sz w:val="16"/>
        </w:rPr>
        <w:t xml:space="preserve"> </w:t>
      </w:r>
      <w:r>
        <w:rPr>
          <w:i/>
          <w:sz w:val="16"/>
        </w:rPr>
        <w:t>supra</w:t>
      </w:r>
      <w:r>
        <w:rPr>
          <w:sz w:val="16"/>
        </w:rPr>
        <w:t>,</w:t>
      </w:r>
      <w:r>
        <w:rPr>
          <w:spacing w:val="-8"/>
          <w:sz w:val="16"/>
        </w:rPr>
        <w:t xml:space="preserve"> </w:t>
      </w:r>
      <w:r>
        <w:rPr>
          <w:sz w:val="16"/>
        </w:rPr>
        <w:t>párr.</w:t>
      </w:r>
      <w:r>
        <w:rPr>
          <w:spacing w:val="-4"/>
          <w:sz w:val="16"/>
        </w:rPr>
        <w:t xml:space="preserve"> </w:t>
      </w:r>
      <w:r>
        <w:rPr>
          <w:sz w:val="16"/>
        </w:rPr>
        <w:t>63,</w:t>
      </w:r>
      <w:r>
        <w:rPr>
          <w:spacing w:val="-6"/>
          <w:sz w:val="16"/>
        </w:rPr>
        <w:t xml:space="preserve"> </w:t>
      </w:r>
      <w:r>
        <w:rPr>
          <w:sz w:val="16"/>
        </w:rPr>
        <w:t>y</w:t>
      </w:r>
      <w:r>
        <w:rPr>
          <w:spacing w:val="-3"/>
          <w:sz w:val="16"/>
        </w:rPr>
        <w:t xml:space="preserve"> </w:t>
      </w:r>
      <w:r>
        <w:rPr>
          <w:i/>
          <w:sz w:val="16"/>
        </w:rPr>
        <w:t>Caso</w:t>
      </w:r>
      <w:r>
        <w:rPr>
          <w:i/>
          <w:spacing w:val="-4"/>
          <w:sz w:val="16"/>
        </w:rPr>
        <w:t xml:space="preserve"> </w:t>
      </w:r>
      <w:r>
        <w:rPr>
          <w:i/>
          <w:sz w:val="16"/>
        </w:rPr>
        <w:t>Bendezú</w:t>
      </w:r>
      <w:r>
        <w:rPr>
          <w:i/>
          <w:spacing w:val="-4"/>
          <w:sz w:val="16"/>
        </w:rPr>
        <w:t xml:space="preserve"> </w:t>
      </w:r>
      <w:r>
        <w:rPr>
          <w:i/>
          <w:sz w:val="16"/>
        </w:rPr>
        <w:t>Tuncar</w:t>
      </w:r>
      <w:r>
        <w:rPr>
          <w:i/>
          <w:spacing w:val="-5"/>
          <w:sz w:val="16"/>
        </w:rPr>
        <w:t xml:space="preserve"> </w:t>
      </w:r>
      <w:r>
        <w:rPr>
          <w:i/>
          <w:sz w:val="16"/>
        </w:rPr>
        <w:t>Vs.</w:t>
      </w:r>
      <w:r>
        <w:rPr>
          <w:i/>
          <w:spacing w:val="-3"/>
          <w:sz w:val="16"/>
        </w:rPr>
        <w:t xml:space="preserve"> </w:t>
      </w:r>
      <w:r>
        <w:rPr>
          <w:i/>
          <w:sz w:val="16"/>
        </w:rPr>
        <w:t xml:space="preserve">Perú, supra, </w:t>
      </w:r>
      <w:r>
        <w:rPr>
          <w:sz w:val="16"/>
        </w:rPr>
        <w:t>párr. 20.</w:t>
      </w:r>
    </w:p>
    <w:p w14:paraId="694D1BA7" w14:textId="77777777" w:rsidR="009C1B8A" w:rsidRDefault="008E2174">
      <w:pPr>
        <w:spacing w:before="120"/>
        <w:ind w:left="102" w:right="196"/>
        <w:jc w:val="both"/>
        <w:rPr>
          <w:sz w:val="16"/>
        </w:rPr>
      </w:pPr>
      <w:r>
        <w:rPr>
          <w:sz w:val="16"/>
          <w:vertAlign w:val="superscript"/>
        </w:rPr>
        <w:t>39</w:t>
      </w:r>
      <w:r>
        <w:rPr>
          <w:spacing w:val="80"/>
          <w:sz w:val="16"/>
        </w:rPr>
        <w:t xml:space="preserve">  </w:t>
      </w:r>
      <w:r>
        <w:rPr>
          <w:i/>
          <w:sz w:val="16"/>
        </w:rPr>
        <w:t>Cfr. Caso Velásquez Rodríguez Vs. Honduras. Excepciones Preliminares</w:t>
      </w:r>
      <w:r>
        <w:rPr>
          <w:sz w:val="16"/>
        </w:rPr>
        <w:t xml:space="preserve">, </w:t>
      </w:r>
      <w:r>
        <w:rPr>
          <w:i/>
          <w:sz w:val="16"/>
        </w:rPr>
        <w:t>supra</w:t>
      </w:r>
      <w:r>
        <w:rPr>
          <w:sz w:val="16"/>
        </w:rPr>
        <w:t xml:space="preserve">, párrs. 84 y 85, y </w:t>
      </w:r>
      <w:r>
        <w:rPr>
          <w:i/>
          <w:sz w:val="16"/>
        </w:rPr>
        <w:t>Caso Rodríguez Pacheco y otra Vs. Venezuela, supra</w:t>
      </w:r>
      <w:r>
        <w:rPr>
          <w:sz w:val="16"/>
        </w:rPr>
        <w:t>, párr. 23.</w:t>
      </w:r>
    </w:p>
    <w:p w14:paraId="4E2AD3C6" w14:textId="77777777" w:rsidR="009C1B8A" w:rsidRDefault="008E2174">
      <w:pPr>
        <w:spacing w:before="120" w:line="242" w:lineRule="auto"/>
        <w:ind w:left="102" w:right="194"/>
        <w:jc w:val="both"/>
        <w:rPr>
          <w:sz w:val="16"/>
        </w:rPr>
      </w:pPr>
      <w:r>
        <w:rPr>
          <w:sz w:val="16"/>
          <w:vertAlign w:val="superscript"/>
        </w:rPr>
        <w:t>40</w:t>
      </w:r>
      <w:r>
        <w:rPr>
          <w:spacing w:val="80"/>
          <w:sz w:val="16"/>
        </w:rPr>
        <w:t xml:space="preserve">  </w:t>
      </w:r>
      <w:r>
        <w:rPr>
          <w:i/>
          <w:sz w:val="16"/>
        </w:rPr>
        <w:t xml:space="preserve">Cfr. Caso Furlan y Familiares Vs. Argentina. Excepciones Preliminares, Fondo, Reparaciones y Costas. </w:t>
      </w:r>
      <w:r>
        <w:rPr>
          <w:sz w:val="16"/>
        </w:rPr>
        <w:t>Sentencia</w:t>
      </w:r>
      <w:r>
        <w:rPr>
          <w:spacing w:val="-1"/>
          <w:sz w:val="16"/>
        </w:rPr>
        <w:t xml:space="preserve"> </w:t>
      </w:r>
      <w:r>
        <w:rPr>
          <w:sz w:val="16"/>
        </w:rPr>
        <w:t>de 31 de agosto de 2012.</w:t>
      </w:r>
      <w:r>
        <w:rPr>
          <w:spacing w:val="-1"/>
          <w:sz w:val="16"/>
        </w:rPr>
        <w:t xml:space="preserve"> </w:t>
      </w:r>
      <w:r>
        <w:rPr>
          <w:sz w:val="16"/>
        </w:rPr>
        <w:t>Serie C No.</w:t>
      </w:r>
      <w:r>
        <w:rPr>
          <w:spacing w:val="-1"/>
          <w:sz w:val="16"/>
        </w:rPr>
        <w:t xml:space="preserve"> </w:t>
      </w:r>
      <w:r>
        <w:rPr>
          <w:sz w:val="16"/>
        </w:rPr>
        <w:t>246,</w:t>
      </w:r>
      <w:r>
        <w:rPr>
          <w:spacing w:val="-4"/>
          <w:sz w:val="16"/>
        </w:rPr>
        <w:t xml:space="preserve"> </w:t>
      </w:r>
      <w:r>
        <w:rPr>
          <w:sz w:val="16"/>
        </w:rPr>
        <w:t>párr.</w:t>
      </w:r>
      <w:r>
        <w:rPr>
          <w:spacing w:val="-1"/>
          <w:sz w:val="16"/>
        </w:rPr>
        <w:t xml:space="preserve"> </w:t>
      </w:r>
      <w:r>
        <w:rPr>
          <w:sz w:val="16"/>
        </w:rPr>
        <w:t>29,</w:t>
      </w:r>
      <w:r>
        <w:rPr>
          <w:spacing w:val="-1"/>
          <w:sz w:val="16"/>
        </w:rPr>
        <w:t xml:space="preserve"> </w:t>
      </w:r>
      <w:r>
        <w:rPr>
          <w:sz w:val="16"/>
        </w:rPr>
        <w:t xml:space="preserve">y </w:t>
      </w:r>
      <w:r>
        <w:rPr>
          <w:i/>
          <w:sz w:val="16"/>
        </w:rPr>
        <w:t>Caso</w:t>
      </w:r>
      <w:r>
        <w:rPr>
          <w:i/>
          <w:spacing w:val="-2"/>
          <w:sz w:val="16"/>
        </w:rPr>
        <w:t xml:space="preserve"> </w:t>
      </w:r>
      <w:r>
        <w:rPr>
          <w:i/>
          <w:sz w:val="16"/>
        </w:rPr>
        <w:t>Bendezú</w:t>
      </w:r>
      <w:r>
        <w:rPr>
          <w:i/>
          <w:spacing w:val="-2"/>
          <w:sz w:val="16"/>
        </w:rPr>
        <w:t xml:space="preserve"> </w:t>
      </w:r>
      <w:r>
        <w:rPr>
          <w:i/>
          <w:sz w:val="16"/>
        </w:rPr>
        <w:t>Tuncar</w:t>
      </w:r>
      <w:r>
        <w:rPr>
          <w:i/>
          <w:spacing w:val="-2"/>
          <w:sz w:val="16"/>
        </w:rPr>
        <w:t xml:space="preserve"> </w:t>
      </w:r>
      <w:r>
        <w:rPr>
          <w:i/>
          <w:sz w:val="16"/>
        </w:rPr>
        <w:t>Vs. Perú,</w:t>
      </w:r>
      <w:r>
        <w:rPr>
          <w:i/>
          <w:spacing w:val="-1"/>
          <w:sz w:val="16"/>
        </w:rPr>
        <w:t xml:space="preserve"> </w:t>
      </w:r>
      <w:r>
        <w:rPr>
          <w:i/>
          <w:sz w:val="16"/>
        </w:rPr>
        <w:t>supra,</w:t>
      </w:r>
      <w:r>
        <w:rPr>
          <w:i/>
          <w:spacing w:val="-1"/>
          <w:sz w:val="16"/>
        </w:rPr>
        <w:t xml:space="preserve"> </w:t>
      </w:r>
      <w:r>
        <w:rPr>
          <w:sz w:val="16"/>
        </w:rPr>
        <w:t xml:space="preserve">párr. </w:t>
      </w:r>
      <w:r>
        <w:rPr>
          <w:spacing w:val="-4"/>
          <w:sz w:val="16"/>
        </w:rPr>
        <w:t>21.</w:t>
      </w:r>
    </w:p>
    <w:p w14:paraId="5C0B214E" w14:textId="77777777" w:rsidR="009C1B8A" w:rsidRDefault="008E2174">
      <w:pPr>
        <w:spacing w:before="116"/>
        <w:ind w:left="102" w:right="198"/>
        <w:jc w:val="both"/>
        <w:rPr>
          <w:sz w:val="16"/>
        </w:rPr>
      </w:pPr>
      <w:r>
        <w:rPr>
          <w:sz w:val="16"/>
          <w:vertAlign w:val="superscript"/>
        </w:rPr>
        <w:t>41</w:t>
      </w:r>
      <w:r>
        <w:rPr>
          <w:spacing w:val="80"/>
          <w:sz w:val="16"/>
        </w:rPr>
        <w:t xml:space="preserve">   </w:t>
      </w:r>
      <w:r>
        <w:rPr>
          <w:i/>
          <w:sz w:val="16"/>
        </w:rPr>
        <w:t xml:space="preserve">Cfr. </w:t>
      </w:r>
      <w:r>
        <w:rPr>
          <w:sz w:val="16"/>
        </w:rPr>
        <w:t>Escrito del Estado respecto a aspectos de admisibilidad y fondo ante la Comisión Interamericana de Derechos Humanos de 25 de julio de 2007 (expediente de prueba, folio 416).</w:t>
      </w:r>
    </w:p>
    <w:p w14:paraId="32098707" w14:textId="77777777" w:rsidR="009C1B8A" w:rsidRDefault="009C1B8A">
      <w:pPr>
        <w:jc w:val="both"/>
        <w:rPr>
          <w:sz w:val="16"/>
        </w:rPr>
        <w:sectPr w:rsidR="009C1B8A">
          <w:pgSz w:w="12240" w:h="15840"/>
          <w:pgMar w:top="1340" w:right="1500" w:bottom="1080" w:left="1600" w:header="0" w:footer="896" w:gutter="0"/>
          <w:cols w:space="720"/>
        </w:sectPr>
      </w:pPr>
    </w:p>
    <w:p w14:paraId="328DDB47" w14:textId="77777777" w:rsidR="009C1B8A" w:rsidRDefault="008E2174">
      <w:pPr>
        <w:pStyle w:val="ListParagraph"/>
        <w:numPr>
          <w:ilvl w:val="0"/>
          <w:numId w:val="29"/>
        </w:numPr>
        <w:tabs>
          <w:tab w:val="left" w:pos="810"/>
        </w:tabs>
        <w:spacing w:before="76"/>
        <w:ind w:right="239" w:firstLine="0"/>
        <w:jc w:val="both"/>
        <w:rPr>
          <w:sz w:val="20"/>
        </w:rPr>
      </w:pPr>
      <w:r>
        <w:rPr>
          <w:sz w:val="20"/>
        </w:rPr>
        <w:t>De</w:t>
      </w:r>
      <w:r>
        <w:rPr>
          <w:spacing w:val="-18"/>
          <w:sz w:val="20"/>
        </w:rPr>
        <w:t xml:space="preserve"> </w:t>
      </w:r>
      <w:r>
        <w:rPr>
          <w:sz w:val="20"/>
        </w:rPr>
        <w:t>lo</w:t>
      </w:r>
      <w:r>
        <w:rPr>
          <w:spacing w:val="-18"/>
          <w:sz w:val="20"/>
        </w:rPr>
        <w:t xml:space="preserve"> </w:t>
      </w:r>
      <w:r>
        <w:rPr>
          <w:sz w:val="20"/>
        </w:rPr>
        <w:t>anterior</w:t>
      </w:r>
      <w:r>
        <w:rPr>
          <w:spacing w:val="-17"/>
          <w:sz w:val="20"/>
        </w:rPr>
        <w:t xml:space="preserve"> </w:t>
      </w:r>
      <w:r>
        <w:rPr>
          <w:sz w:val="20"/>
        </w:rPr>
        <w:t>se</w:t>
      </w:r>
      <w:r>
        <w:rPr>
          <w:spacing w:val="-18"/>
          <w:sz w:val="20"/>
        </w:rPr>
        <w:t xml:space="preserve"> </w:t>
      </w:r>
      <w:r>
        <w:rPr>
          <w:sz w:val="20"/>
        </w:rPr>
        <w:t>desprende</w:t>
      </w:r>
      <w:r>
        <w:rPr>
          <w:spacing w:val="-17"/>
          <w:sz w:val="20"/>
        </w:rPr>
        <w:t xml:space="preserve"> </w:t>
      </w:r>
      <w:r>
        <w:rPr>
          <w:sz w:val="20"/>
        </w:rPr>
        <w:t>que</w:t>
      </w:r>
      <w:r>
        <w:rPr>
          <w:spacing w:val="-18"/>
          <w:sz w:val="20"/>
        </w:rPr>
        <w:t xml:space="preserve"> </w:t>
      </w:r>
      <w:r>
        <w:rPr>
          <w:sz w:val="20"/>
        </w:rPr>
        <w:t>el</w:t>
      </w:r>
      <w:r>
        <w:rPr>
          <w:spacing w:val="-18"/>
          <w:sz w:val="20"/>
        </w:rPr>
        <w:t xml:space="preserve"> </w:t>
      </w:r>
      <w:r>
        <w:rPr>
          <w:sz w:val="20"/>
        </w:rPr>
        <w:t>Estado</w:t>
      </w:r>
      <w:r>
        <w:rPr>
          <w:spacing w:val="-17"/>
          <w:sz w:val="20"/>
        </w:rPr>
        <w:t xml:space="preserve"> </w:t>
      </w:r>
      <w:r>
        <w:rPr>
          <w:sz w:val="20"/>
        </w:rPr>
        <w:t>identificó</w:t>
      </w:r>
      <w:r>
        <w:rPr>
          <w:spacing w:val="-17"/>
          <w:sz w:val="20"/>
        </w:rPr>
        <w:t xml:space="preserve"> </w:t>
      </w:r>
      <w:r>
        <w:rPr>
          <w:sz w:val="20"/>
        </w:rPr>
        <w:t>con</w:t>
      </w:r>
      <w:r>
        <w:rPr>
          <w:spacing w:val="-15"/>
          <w:sz w:val="20"/>
        </w:rPr>
        <w:t xml:space="preserve"> </w:t>
      </w:r>
      <w:r>
        <w:rPr>
          <w:sz w:val="20"/>
        </w:rPr>
        <w:t>claridad</w:t>
      </w:r>
      <w:r>
        <w:rPr>
          <w:spacing w:val="-16"/>
          <w:sz w:val="20"/>
        </w:rPr>
        <w:t xml:space="preserve"> </w:t>
      </w:r>
      <w:r>
        <w:rPr>
          <w:sz w:val="20"/>
        </w:rPr>
        <w:t>suficiente</w:t>
      </w:r>
      <w:r>
        <w:rPr>
          <w:spacing w:val="-18"/>
          <w:sz w:val="20"/>
        </w:rPr>
        <w:t xml:space="preserve"> </w:t>
      </w:r>
      <w:r>
        <w:rPr>
          <w:sz w:val="20"/>
        </w:rPr>
        <w:t>que</w:t>
      </w:r>
      <w:r>
        <w:rPr>
          <w:spacing w:val="-17"/>
          <w:sz w:val="20"/>
        </w:rPr>
        <w:t xml:space="preserve"> </w:t>
      </w:r>
      <w:r>
        <w:rPr>
          <w:sz w:val="20"/>
        </w:rPr>
        <w:t>no había</w:t>
      </w:r>
      <w:r>
        <w:rPr>
          <w:spacing w:val="-1"/>
          <w:sz w:val="20"/>
        </w:rPr>
        <w:t xml:space="preserve"> </w:t>
      </w:r>
      <w:r>
        <w:rPr>
          <w:sz w:val="20"/>
        </w:rPr>
        <w:t>sido</w:t>
      </w:r>
      <w:r>
        <w:rPr>
          <w:spacing w:val="-4"/>
          <w:sz w:val="20"/>
        </w:rPr>
        <w:t xml:space="preserve"> </w:t>
      </w:r>
      <w:r>
        <w:rPr>
          <w:sz w:val="20"/>
        </w:rPr>
        <w:t>agotada</w:t>
      </w:r>
      <w:r>
        <w:rPr>
          <w:spacing w:val="-2"/>
          <w:sz w:val="20"/>
        </w:rPr>
        <w:t xml:space="preserve"> </w:t>
      </w:r>
      <w:r>
        <w:rPr>
          <w:sz w:val="20"/>
        </w:rPr>
        <w:t>la</w:t>
      </w:r>
      <w:r>
        <w:rPr>
          <w:spacing w:val="-1"/>
          <w:sz w:val="20"/>
        </w:rPr>
        <w:t xml:space="preserve"> </w:t>
      </w:r>
      <w:r>
        <w:rPr>
          <w:sz w:val="20"/>
        </w:rPr>
        <w:t>acción</w:t>
      </w:r>
      <w:r>
        <w:rPr>
          <w:spacing w:val="-2"/>
          <w:sz w:val="20"/>
        </w:rPr>
        <w:t xml:space="preserve"> </w:t>
      </w:r>
      <w:r>
        <w:rPr>
          <w:sz w:val="20"/>
        </w:rPr>
        <w:t>de</w:t>
      </w:r>
      <w:r>
        <w:rPr>
          <w:spacing w:val="-2"/>
          <w:sz w:val="20"/>
        </w:rPr>
        <w:t xml:space="preserve"> </w:t>
      </w:r>
      <w:r>
        <w:rPr>
          <w:sz w:val="20"/>
        </w:rPr>
        <w:t>cumplimiento</w:t>
      </w:r>
      <w:r>
        <w:rPr>
          <w:spacing w:val="-4"/>
          <w:sz w:val="20"/>
        </w:rPr>
        <w:t xml:space="preserve"> </w:t>
      </w:r>
      <w:r>
        <w:rPr>
          <w:sz w:val="20"/>
        </w:rPr>
        <w:t>del</w:t>
      </w:r>
      <w:r>
        <w:rPr>
          <w:spacing w:val="-1"/>
          <w:sz w:val="20"/>
        </w:rPr>
        <w:t xml:space="preserve"> </w:t>
      </w:r>
      <w:r>
        <w:rPr>
          <w:sz w:val="20"/>
        </w:rPr>
        <w:t>Tribunal</w:t>
      </w:r>
      <w:r>
        <w:rPr>
          <w:spacing w:val="-1"/>
          <w:sz w:val="20"/>
        </w:rPr>
        <w:t xml:space="preserve"> </w:t>
      </w:r>
      <w:r>
        <w:rPr>
          <w:sz w:val="20"/>
        </w:rPr>
        <w:t>Constitucional</w:t>
      </w:r>
      <w:r>
        <w:rPr>
          <w:spacing w:val="-2"/>
          <w:sz w:val="20"/>
        </w:rPr>
        <w:t xml:space="preserve"> </w:t>
      </w:r>
      <w:r>
        <w:rPr>
          <w:sz w:val="20"/>
        </w:rPr>
        <w:t>conforme</w:t>
      </w:r>
      <w:r>
        <w:rPr>
          <w:spacing w:val="-2"/>
          <w:sz w:val="20"/>
        </w:rPr>
        <w:t xml:space="preserve"> </w:t>
      </w:r>
      <w:r>
        <w:rPr>
          <w:sz w:val="20"/>
        </w:rPr>
        <w:t>a</w:t>
      </w:r>
      <w:r>
        <w:rPr>
          <w:spacing w:val="-2"/>
          <w:sz w:val="20"/>
        </w:rPr>
        <w:t xml:space="preserve"> </w:t>
      </w:r>
      <w:r>
        <w:rPr>
          <w:sz w:val="20"/>
        </w:rPr>
        <w:t xml:space="preserve">la </w:t>
      </w:r>
      <w:r>
        <w:rPr>
          <w:spacing w:val="-2"/>
          <w:sz w:val="20"/>
        </w:rPr>
        <w:t>jurisdicción</w:t>
      </w:r>
      <w:r>
        <w:rPr>
          <w:spacing w:val="-9"/>
          <w:sz w:val="20"/>
        </w:rPr>
        <w:t xml:space="preserve"> </w:t>
      </w:r>
      <w:r>
        <w:rPr>
          <w:spacing w:val="-2"/>
          <w:sz w:val="20"/>
        </w:rPr>
        <w:t>interna,</w:t>
      </w:r>
      <w:r>
        <w:rPr>
          <w:spacing w:val="-11"/>
          <w:sz w:val="20"/>
        </w:rPr>
        <w:t xml:space="preserve"> </w:t>
      </w:r>
      <w:r>
        <w:rPr>
          <w:spacing w:val="-2"/>
          <w:sz w:val="20"/>
        </w:rPr>
        <w:t>lo</w:t>
      </w:r>
      <w:r>
        <w:rPr>
          <w:spacing w:val="-11"/>
          <w:sz w:val="20"/>
        </w:rPr>
        <w:t xml:space="preserve"> </w:t>
      </w:r>
      <w:r>
        <w:rPr>
          <w:spacing w:val="-2"/>
          <w:sz w:val="20"/>
        </w:rPr>
        <w:t>que</w:t>
      </w:r>
      <w:r>
        <w:rPr>
          <w:spacing w:val="-11"/>
          <w:sz w:val="20"/>
        </w:rPr>
        <w:t xml:space="preserve"> </w:t>
      </w:r>
      <w:r>
        <w:rPr>
          <w:spacing w:val="-2"/>
          <w:sz w:val="20"/>
        </w:rPr>
        <w:t>incluye</w:t>
      </w:r>
      <w:r>
        <w:rPr>
          <w:spacing w:val="-11"/>
          <w:sz w:val="20"/>
        </w:rPr>
        <w:t xml:space="preserve"> </w:t>
      </w:r>
      <w:r>
        <w:rPr>
          <w:spacing w:val="-2"/>
          <w:sz w:val="20"/>
        </w:rPr>
        <w:t>la</w:t>
      </w:r>
      <w:r>
        <w:rPr>
          <w:spacing w:val="-10"/>
          <w:sz w:val="20"/>
        </w:rPr>
        <w:t xml:space="preserve"> </w:t>
      </w:r>
      <w:r>
        <w:rPr>
          <w:spacing w:val="-2"/>
          <w:sz w:val="20"/>
        </w:rPr>
        <w:t>imposición</w:t>
      </w:r>
      <w:r>
        <w:rPr>
          <w:spacing w:val="-6"/>
          <w:sz w:val="20"/>
        </w:rPr>
        <w:t xml:space="preserve"> </w:t>
      </w:r>
      <w:r>
        <w:rPr>
          <w:spacing w:val="-2"/>
          <w:sz w:val="20"/>
        </w:rPr>
        <w:t>de</w:t>
      </w:r>
      <w:r>
        <w:rPr>
          <w:spacing w:val="-9"/>
          <w:sz w:val="20"/>
        </w:rPr>
        <w:t xml:space="preserve"> </w:t>
      </w:r>
      <w:r>
        <w:rPr>
          <w:spacing w:val="-2"/>
          <w:sz w:val="20"/>
        </w:rPr>
        <w:t>mecanismos</w:t>
      </w:r>
      <w:r>
        <w:rPr>
          <w:spacing w:val="-11"/>
          <w:sz w:val="20"/>
        </w:rPr>
        <w:t xml:space="preserve"> </w:t>
      </w:r>
      <w:r>
        <w:rPr>
          <w:spacing w:val="-2"/>
          <w:sz w:val="20"/>
        </w:rPr>
        <w:t>de</w:t>
      </w:r>
      <w:r>
        <w:rPr>
          <w:spacing w:val="-9"/>
          <w:sz w:val="20"/>
        </w:rPr>
        <w:t xml:space="preserve"> </w:t>
      </w:r>
      <w:r>
        <w:rPr>
          <w:spacing w:val="-2"/>
          <w:sz w:val="20"/>
        </w:rPr>
        <w:t>apercibimiento,</w:t>
      </w:r>
      <w:r>
        <w:rPr>
          <w:spacing w:val="-8"/>
          <w:sz w:val="20"/>
        </w:rPr>
        <w:t xml:space="preserve"> </w:t>
      </w:r>
      <w:r>
        <w:rPr>
          <w:spacing w:val="-2"/>
          <w:sz w:val="20"/>
        </w:rPr>
        <w:t>y</w:t>
      </w:r>
      <w:r>
        <w:rPr>
          <w:spacing w:val="-10"/>
          <w:sz w:val="20"/>
        </w:rPr>
        <w:t xml:space="preserve"> </w:t>
      </w:r>
      <w:r>
        <w:rPr>
          <w:spacing w:val="-2"/>
          <w:sz w:val="20"/>
        </w:rPr>
        <w:t xml:space="preserve">que </w:t>
      </w:r>
      <w:r>
        <w:rPr>
          <w:sz w:val="20"/>
        </w:rPr>
        <w:t>no</w:t>
      </w:r>
      <w:r>
        <w:rPr>
          <w:spacing w:val="-12"/>
          <w:sz w:val="20"/>
        </w:rPr>
        <w:t xml:space="preserve"> </w:t>
      </w:r>
      <w:r>
        <w:rPr>
          <w:sz w:val="20"/>
        </w:rPr>
        <w:t>se</w:t>
      </w:r>
      <w:r>
        <w:rPr>
          <w:spacing w:val="-14"/>
          <w:sz w:val="20"/>
        </w:rPr>
        <w:t xml:space="preserve"> </w:t>
      </w:r>
      <w:r>
        <w:rPr>
          <w:sz w:val="20"/>
        </w:rPr>
        <w:t>habría</w:t>
      </w:r>
      <w:r>
        <w:rPr>
          <w:spacing w:val="-11"/>
          <w:sz w:val="20"/>
        </w:rPr>
        <w:t xml:space="preserve"> </w:t>
      </w:r>
      <w:r>
        <w:rPr>
          <w:sz w:val="20"/>
        </w:rPr>
        <w:t>interpuesto</w:t>
      </w:r>
      <w:r>
        <w:rPr>
          <w:spacing w:val="-12"/>
          <w:sz w:val="20"/>
        </w:rPr>
        <w:t xml:space="preserve"> </w:t>
      </w:r>
      <w:r>
        <w:rPr>
          <w:sz w:val="20"/>
        </w:rPr>
        <w:t>el</w:t>
      </w:r>
      <w:r>
        <w:rPr>
          <w:spacing w:val="-11"/>
          <w:sz w:val="20"/>
        </w:rPr>
        <w:t xml:space="preserve"> </w:t>
      </w:r>
      <w:r>
        <w:rPr>
          <w:sz w:val="20"/>
        </w:rPr>
        <w:t>recurso</w:t>
      </w:r>
      <w:r>
        <w:rPr>
          <w:spacing w:val="-14"/>
          <w:sz w:val="20"/>
        </w:rPr>
        <w:t xml:space="preserve"> </w:t>
      </w:r>
      <w:r>
        <w:rPr>
          <w:sz w:val="20"/>
        </w:rPr>
        <w:t>de</w:t>
      </w:r>
      <w:r>
        <w:rPr>
          <w:spacing w:val="-12"/>
          <w:sz w:val="20"/>
        </w:rPr>
        <w:t xml:space="preserve"> </w:t>
      </w:r>
      <w:r>
        <w:rPr>
          <w:sz w:val="20"/>
        </w:rPr>
        <w:t>amparo</w:t>
      </w:r>
      <w:r>
        <w:rPr>
          <w:spacing w:val="-12"/>
          <w:sz w:val="20"/>
        </w:rPr>
        <w:t xml:space="preserve"> </w:t>
      </w:r>
      <w:r>
        <w:rPr>
          <w:sz w:val="20"/>
        </w:rPr>
        <w:t>respecto</w:t>
      </w:r>
      <w:r>
        <w:rPr>
          <w:spacing w:val="-14"/>
          <w:sz w:val="20"/>
        </w:rPr>
        <w:t xml:space="preserve"> </w:t>
      </w:r>
      <w:r>
        <w:rPr>
          <w:sz w:val="20"/>
        </w:rPr>
        <w:t>de</w:t>
      </w:r>
      <w:r>
        <w:rPr>
          <w:spacing w:val="-12"/>
          <w:sz w:val="20"/>
        </w:rPr>
        <w:t xml:space="preserve"> </w:t>
      </w:r>
      <w:r>
        <w:rPr>
          <w:sz w:val="20"/>
        </w:rPr>
        <w:t>las</w:t>
      </w:r>
      <w:r>
        <w:rPr>
          <w:spacing w:val="-14"/>
          <w:sz w:val="20"/>
        </w:rPr>
        <w:t xml:space="preserve"> </w:t>
      </w:r>
      <w:r>
        <w:rPr>
          <w:sz w:val="20"/>
        </w:rPr>
        <w:t>alegadas</w:t>
      </w:r>
      <w:r>
        <w:rPr>
          <w:spacing w:val="-11"/>
          <w:sz w:val="20"/>
        </w:rPr>
        <w:t xml:space="preserve"> </w:t>
      </w:r>
      <w:r>
        <w:rPr>
          <w:sz w:val="20"/>
        </w:rPr>
        <w:t>violaciones</w:t>
      </w:r>
      <w:r>
        <w:rPr>
          <w:spacing w:val="-11"/>
          <w:sz w:val="20"/>
        </w:rPr>
        <w:t xml:space="preserve"> </w:t>
      </w:r>
      <w:r>
        <w:rPr>
          <w:sz w:val="20"/>
        </w:rPr>
        <w:t>a</w:t>
      </w:r>
      <w:r>
        <w:rPr>
          <w:spacing w:val="-13"/>
          <w:sz w:val="20"/>
        </w:rPr>
        <w:t xml:space="preserve"> </w:t>
      </w:r>
      <w:r>
        <w:rPr>
          <w:sz w:val="20"/>
        </w:rPr>
        <w:t>los derechos</w:t>
      </w:r>
      <w:r>
        <w:rPr>
          <w:spacing w:val="-9"/>
          <w:sz w:val="20"/>
        </w:rPr>
        <w:t xml:space="preserve"> </w:t>
      </w:r>
      <w:r>
        <w:rPr>
          <w:sz w:val="20"/>
        </w:rPr>
        <w:t>reclamados.</w:t>
      </w:r>
      <w:r>
        <w:rPr>
          <w:spacing w:val="-10"/>
          <w:sz w:val="20"/>
        </w:rPr>
        <w:t xml:space="preserve"> </w:t>
      </w:r>
      <w:r>
        <w:rPr>
          <w:sz w:val="20"/>
        </w:rPr>
        <w:t>Asimismo,</w:t>
      </w:r>
      <w:r>
        <w:rPr>
          <w:spacing w:val="-10"/>
          <w:sz w:val="20"/>
        </w:rPr>
        <w:t xml:space="preserve"> </w:t>
      </w:r>
      <w:r>
        <w:rPr>
          <w:sz w:val="20"/>
        </w:rPr>
        <w:t>la</w:t>
      </w:r>
      <w:r>
        <w:rPr>
          <w:spacing w:val="-10"/>
          <w:sz w:val="20"/>
        </w:rPr>
        <w:t xml:space="preserve"> </w:t>
      </w:r>
      <w:r>
        <w:rPr>
          <w:sz w:val="20"/>
        </w:rPr>
        <w:t>Corte</w:t>
      </w:r>
      <w:r>
        <w:rPr>
          <w:spacing w:val="-9"/>
          <w:sz w:val="20"/>
        </w:rPr>
        <w:t xml:space="preserve"> </w:t>
      </w:r>
      <w:r>
        <w:rPr>
          <w:sz w:val="20"/>
        </w:rPr>
        <w:t>advierte</w:t>
      </w:r>
      <w:r>
        <w:rPr>
          <w:spacing w:val="-11"/>
          <w:sz w:val="20"/>
        </w:rPr>
        <w:t xml:space="preserve"> </w:t>
      </w:r>
      <w:r>
        <w:rPr>
          <w:sz w:val="20"/>
        </w:rPr>
        <w:t>que,</w:t>
      </w:r>
      <w:r>
        <w:rPr>
          <w:spacing w:val="-9"/>
          <w:sz w:val="20"/>
        </w:rPr>
        <w:t xml:space="preserve"> </w:t>
      </w:r>
      <w:r>
        <w:rPr>
          <w:sz w:val="20"/>
        </w:rPr>
        <w:t>respecto</w:t>
      </w:r>
      <w:r>
        <w:rPr>
          <w:spacing w:val="-11"/>
          <w:sz w:val="20"/>
        </w:rPr>
        <w:t xml:space="preserve"> </w:t>
      </w:r>
      <w:r>
        <w:rPr>
          <w:sz w:val="20"/>
        </w:rPr>
        <w:t>de</w:t>
      </w:r>
      <w:r>
        <w:rPr>
          <w:spacing w:val="-11"/>
          <w:sz w:val="20"/>
        </w:rPr>
        <w:t xml:space="preserve"> </w:t>
      </w:r>
      <w:r>
        <w:rPr>
          <w:sz w:val="20"/>
        </w:rPr>
        <w:t>dichas</w:t>
      </w:r>
      <w:r>
        <w:rPr>
          <w:spacing w:val="-9"/>
          <w:sz w:val="20"/>
        </w:rPr>
        <w:t xml:space="preserve"> </w:t>
      </w:r>
      <w:r>
        <w:rPr>
          <w:sz w:val="20"/>
        </w:rPr>
        <w:t>acciones,</w:t>
      </w:r>
      <w:r>
        <w:rPr>
          <w:spacing w:val="-10"/>
          <w:sz w:val="20"/>
        </w:rPr>
        <w:t xml:space="preserve"> </w:t>
      </w:r>
      <w:r>
        <w:rPr>
          <w:sz w:val="20"/>
        </w:rPr>
        <w:t>los argumentos presentados por parte del Estado durante la etapa de admisibilidad corresponden</w:t>
      </w:r>
      <w:r>
        <w:rPr>
          <w:spacing w:val="-13"/>
          <w:sz w:val="20"/>
        </w:rPr>
        <w:t xml:space="preserve"> </w:t>
      </w:r>
      <w:r>
        <w:rPr>
          <w:sz w:val="20"/>
        </w:rPr>
        <w:t>a</w:t>
      </w:r>
      <w:r>
        <w:rPr>
          <w:spacing w:val="-11"/>
          <w:sz w:val="20"/>
        </w:rPr>
        <w:t xml:space="preserve"> </w:t>
      </w:r>
      <w:r>
        <w:rPr>
          <w:sz w:val="20"/>
        </w:rPr>
        <w:t>aquellos</w:t>
      </w:r>
      <w:r>
        <w:rPr>
          <w:spacing w:val="-12"/>
          <w:sz w:val="20"/>
        </w:rPr>
        <w:t xml:space="preserve"> </w:t>
      </w:r>
      <w:r>
        <w:rPr>
          <w:sz w:val="20"/>
        </w:rPr>
        <w:t>esgrimidos</w:t>
      </w:r>
      <w:r>
        <w:rPr>
          <w:spacing w:val="-14"/>
          <w:sz w:val="20"/>
        </w:rPr>
        <w:t xml:space="preserve"> </w:t>
      </w:r>
      <w:r>
        <w:rPr>
          <w:sz w:val="20"/>
        </w:rPr>
        <w:t>ante</w:t>
      </w:r>
      <w:r>
        <w:rPr>
          <w:spacing w:val="-14"/>
          <w:sz w:val="20"/>
        </w:rPr>
        <w:t xml:space="preserve"> </w:t>
      </w:r>
      <w:r>
        <w:rPr>
          <w:sz w:val="20"/>
        </w:rPr>
        <w:t>la</w:t>
      </w:r>
      <w:r>
        <w:rPr>
          <w:spacing w:val="-11"/>
          <w:sz w:val="20"/>
        </w:rPr>
        <w:t xml:space="preserve"> </w:t>
      </w:r>
      <w:r>
        <w:rPr>
          <w:sz w:val="20"/>
        </w:rPr>
        <w:t>Corte,</w:t>
      </w:r>
      <w:r>
        <w:rPr>
          <w:spacing w:val="-12"/>
          <w:sz w:val="20"/>
        </w:rPr>
        <w:t xml:space="preserve"> </w:t>
      </w:r>
      <w:r>
        <w:rPr>
          <w:sz w:val="20"/>
        </w:rPr>
        <w:t>y</w:t>
      </w:r>
      <w:r>
        <w:rPr>
          <w:spacing w:val="-13"/>
          <w:sz w:val="20"/>
        </w:rPr>
        <w:t xml:space="preserve"> </w:t>
      </w:r>
      <w:r>
        <w:rPr>
          <w:sz w:val="20"/>
        </w:rPr>
        <w:t>que</w:t>
      </w:r>
      <w:r>
        <w:rPr>
          <w:spacing w:val="-10"/>
          <w:sz w:val="20"/>
        </w:rPr>
        <w:t xml:space="preserve"> </w:t>
      </w:r>
      <w:r>
        <w:rPr>
          <w:sz w:val="20"/>
        </w:rPr>
        <w:t>en</w:t>
      </w:r>
      <w:r>
        <w:rPr>
          <w:spacing w:val="-9"/>
          <w:sz w:val="20"/>
        </w:rPr>
        <w:t xml:space="preserve"> </w:t>
      </w:r>
      <w:r>
        <w:rPr>
          <w:sz w:val="20"/>
        </w:rPr>
        <w:t>ese</w:t>
      </w:r>
      <w:r>
        <w:rPr>
          <w:spacing w:val="-13"/>
          <w:sz w:val="20"/>
        </w:rPr>
        <w:t xml:space="preserve"> </w:t>
      </w:r>
      <w:r>
        <w:rPr>
          <w:sz w:val="20"/>
        </w:rPr>
        <w:t>sentido</w:t>
      </w:r>
      <w:r>
        <w:rPr>
          <w:spacing w:val="-13"/>
          <w:sz w:val="20"/>
        </w:rPr>
        <w:t xml:space="preserve"> </w:t>
      </w:r>
      <w:r>
        <w:rPr>
          <w:sz w:val="20"/>
        </w:rPr>
        <w:t>el</w:t>
      </w:r>
      <w:r>
        <w:rPr>
          <w:spacing w:val="-13"/>
          <w:sz w:val="20"/>
        </w:rPr>
        <w:t xml:space="preserve"> </w:t>
      </w:r>
      <w:r>
        <w:rPr>
          <w:sz w:val="20"/>
        </w:rPr>
        <w:t>Estado</w:t>
      </w:r>
      <w:r>
        <w:rPr>
          <w:spacing w:val="-11"/>
          <w:sz w:val="20"/>
        </w:rPr>
        <w:t xml:space="preserve"> </w:t>
      </w:r>
      <w:r>
        <w:rPr>
          <w:sz w:val="20"/>
        </w:rPr>
        <w:t xml:space="preserve">señaló </w:t>
      </w:r>
      <w:r>
        <w:rPr>
          <w:spacing w:val="-2"/>
          <w:sz w:val="20"/>
        </w:rPr>
        <w:t>que</w:t>
      </w:r>
      <w:r>
        <w:rPr>
          <w:spacing w:val="-14"/>
          <w:sz w:val="20"/>
        </w:rPr>
        <w:t xml:space="preserve"> </w:t>
      </w:r>
      <w:r>
        <w:rPr>
          <w:spacing w:val="-2"/>
          <w:sz w:val="20"/>
        </w:rPr>
        <w:t>la</w:t>
      </w:r>
      <w:r>
        <w:rPr>
          <w:spacing w:val="-14"/>
          <w:sz w:val="20"/>
        </w:rPr>
        <w:t xml:space="preserve"> </w:t>
      </w:r>
      <w:r>
        <w:rPr>
          <w:spacing w:val="-2"/>
          <w:sz w:val="20"/>
        </w:rPr>
        <w:t>posición</w:t>
      </w:r>
      <w:r>
        <w:rPr>
          <w:spacing w:val="-13"/>
          <w:sz w:val="20"/>
        </w:rPr>
        <w:t xml:space="preserve"> </w:t>
      </w:r>
      <w:r>
        <w:rPr>
          <w:spacing w:val="-2"/>
          <w:sz w:val="20"/>
        </w:rPr>
        <w:t>de</w:t>
      </w:r>
      <w:r>
        <w:rPr>
          <w:spacing w:val="-14"/>
          <w:sz w:val="20"/>
        </w:rPr>
        <w:t xml:space="preserve"> </w:t>
      </w:r>
      <w:r>
        <w:rPr>
          <w:spacing w:val="-2"/>
          <w:sz w:val="20"/>
        </w:rPr>
        <w:t>los</w:t>
      </w:r>
      <w:r>
        <w:rPr>
          <w:spacing w:val="-13"/>
          <w:sz w:val="20"/>
        </w:rPr>
        <w:t xml:space="preserve"> </w:t>
      </w:r>
      <w:r>
        <w:rPr>
          <w:spacing w:val="-2"/>
          <w:sz w:val="20"/>
        </w:rPr>
        <w:t>representantes</w:t>
      </w:r>
      <w:r>
        <w:rPr>
          <w:spacing w:val="-13"/>
          <w:sz w:val="20"/>
        </w:rPr>
        <w:t xml:space="preserve"> </w:t>
      </w:r>
      <w:r>
        <w:rPr>
          <w:spacing w:val="-2"/>
          <w:sz w:val="20"/>
        </w:rPr>
        <w:t>“estuvo</w:t>
      </w:r>
      <w:r>
        <w:rPr>
          <w:spacing w:val="-13"/>
          <w:sz w:val="20"/>
        </w:rPr>
        <w:t xml:space="preserve"> </w:t>
      </w:r>
      <w:r>
        <w:rPr>
          <w:spacing w:val="-2"/>
          <w:sz w:val="20"/>
        </w:rPr>
        <w:t>orientada</w:t>
      </w:r>
      <w:r>
        <w:rPr>
          <w:spacing w:val="-12"/>
          <w:sz w:val="20"/>
        </w:rPr>
        <w:t xml:space="preserve"> </w:t>
      </w:r>
      <w:r>
        <w:rPr>
          <w:spacing w:val="-2"/>
          <w:sz w:val="20"/>
        </w:rPr>
        <w:t>a</w:t>
      </w:r>
      <w:r>
        <w:rPr>
          <w:spacing w:val="-14"/>
          <w:sz w:val="20"/>
        </w:rPr>
        <w:t xml:space="preserve"> </w:t>
      </w:r>
      <w:r>
        <w:rPr>
          <w:spacing w:val="-2"/>
          <w:sz w:val="20"/>
        </w:rPr>
        <w:t>sustituir</w:t>
      </w:r>
      <w:r>
        <w:rPr>
          <w:spacing w:val="-15"/>
          <w:sz w:val="20"/>
        </w:rPr>
        <w:t xml:space="preserve"> </w:t>
      </w:r>
      <w:r>
        <w:rPr>
          <w:spacing w:val="-2"/>
          <w:sz w:val="20"/>
        </w:rPr>
        <w:t>la</w:t>
      </w:r>
      <w:r>
        <w:rPr>
          <w:spacing w:val="-14"/>
          <w:sz w:val="20"/>
        </w:rPr>
        <w:t xml:space="preserve"> </w:t>
      </w:r>
      <w:r>
        <w:rPr>
          <w:spacing w:val="-2"/>
          <w:sz w:val="20"/>
        </w:rPr>
        <w:t>jurisdicción</w:t>
      </w:r>
      <w:r>
        <w:rPr>
          <w:spacing w:val="-13"/>
          <w:sz w:val="20"/>
        </w:rPr>
        <w:t xml:space="preserve"> </w:t>
      </w:r>
      <w:r>
        <w:rPr>
          <w:spacing w:val="-2"/>
          <w:sz w:val="20"/>
        </w:rPr>
        <w:t>interna</w:t>
      </w:r>
      <w:r>
        <w:rPr>
          <w:spacing w:val="-14"/>
          <w:sz w:val="20"/>
        </w:rPr>
        <w:t xml:space="preserve"> </w:t>
      </w:r>
      <w:r>
        <w:rPr>
          <w:spacing w:val="-2"/>
          <w:sz w:val="20"/>
        </w:rPr>
        <w:t xml:space="preserve">a </w:t>
      </w:r>
      <w:r>
        <w:rPr>
          <w:w w:val="95"/>
          <w:sz w:val="20"/>
        </w:rPr>
        <w:t>partir</w:t>
      </w:r>
      <w:r>
        <w:rPr>
          <w:spacing w:val="-8"/>
          <w:w w:val="95"/>
          <w:sz w:val="20"/>
        </w:rPr>
        <w:t xml:space="preserve"> </w:t>
      </w:r>
      <w:r>
        <w:rPr>
          <w:w w:val="95"/>
          <w:sz w:val="20"/>
        </w:rPr>
        <w:t>de</w:t>
      </w:r>
      <w:r>
        <w:rPr>
          <w:spacing w:val="-5"/>
          <w:w w:val="95"/>
          <w:sz w:val="20"/>
        </w:rPr>
        <w:t xml:space="preserve"> </w:t>
      </w:r>
      <w:r>
        <w:rPr>
          <w:w w:val="95"/>
          <w:sz w:val="20"/>
        </w:rPr>
        <w:t>la</w:t>
      </w:r>
      <w:r>
        <w:rPr>
          <w:spacing w:val="-6"/>
          <w:w w:val="95"/>
          <w:sz w:val="20"/>
        </w:rPr>
        <w:t xml:space="preserve"> </w:t>
      </w:r>
      <w:r>
        <w:rPr>
          <w:w w:val="95"/>
          <w:sz w:val="20"/>
        </w:rPr>
        <w:t>intervención</w:t>
      </w:r>
      <w:r>
        <w:rPr>
          <w:spacing w:val="-3"/>
          <w:w w:val="95"/>
          <w:sz w:val="20"/>
        </w:rPr>
        <w:t xml:space="preserve"> </w:t>
      </w:r>
      <w:r>
        <w:rPr>
          <w:w w:val="95"/>
          <w:sz w:val="20"/>
        </w:rPr>
        <w:t>directa</w:t>
      </w:r>
      <w:r>
        <w:rPr>
          <w:spacing w:val="-6"/>
          <w:w w:val="95"/>
          <w:sz w:val="20"/>
        </w:rPr>
        <w:t xml:space="preserve"> </w:t>
      </w:r>
      <w:r>
        <w:rPr>
          <w:w w:val="95"/>
          <w:sz w:val="20"/>
        </w:rPr>
        <w:t>del</w:t>
      </w:r>
      <w:r>
        <w:rPr>
          <w:spacing w:val="-3"/>
          <w:w w:val="95"/>
          <w:sz w:val="20"/>
        </w:rPr>
        <w:t xml:space="preserve"> </w:t>
      </w:r>
      <w:r>
        <w:rPr>
          <w:w w:val="95"/>
          <w:sz w:val="20"/>
        </w:rPr>
        <w:t>SIDH</w:t>
      </w:r>
      <w:r>
        <w:rPr>
          <w:spacing w:val="-5"/>
          <w:w w:val="95"/>
          <w:sz w:val="20"/>
        </w:rPr>
        <w:t xml:space="preserve"> </w:t>
      </w:r>
      <w:r>
        <w:rPr>
          <w:w w:val="95"/>
          <w:sz w:val="20"/>
        </w:rPr>
        <w:t>en</w:t>
      </w:r>
      <w:r>
        <w:rPr>
          <w:spacing w:val="-5"/>
          <w:w w:val="95"/>
          <w:sz w:val="20"/>
        </w:rPr>
        <w:t xml:space="preserve"> </w:t>
      </w:r>
      <w:r>
        <w:rPr>
          <w:w w:val="95"/>
          <w:sz w:val="20"/>
        </w:rPr>
        <w:t>un</w:t>
      </w:r>
      <w:r>
        <w:rPr>
          <w:spacing w:val="-5"/>
          <w:w w:val="95"/>
          <w:sz w:val="20"/>
        </w:rPr>
        <w:t xml:space="preserve"> </w:t>
      </w:r>
      <w:r>
        <w:rPr>
          <w:w w:val="95"/>
          <w:sz w:val="20"/>
        </w:rPr>
        <w:t>proceso”.</w:t>
      </w:r>
      <w:r>
        <w:rPr>
          <w:spacing w:val="-8"/>
          <w:w w:val="95"/>
          <w:sz w:val="20"/>
        </w:rPr>
        <w:t xml:space="preserve"> </w:t>
      </w:r>
      <w:r>
        <w:rPr>
          <w:w w:val="95"/>
          <w:sz w:val="20"/>
        </w:rPr>
        <w:t>En</w:t>
      </w:r>
      <w:r>
        <w:rPr>
          <w:spacing w:val="-3"/>
          <w:w w:val="95"/>
          <w:sz w:val="20"/>
        </w:rPr>
        <w:t xml:space="preserve"> </w:t>
      </w:r>
      <w:r>
        <w:rPr>
          <w:w w:val="95"/>
          <w:sz w:val="20"/>
        </w:rPr>
        <w:t>ese</w:t>
      </w:r>
      <w:r>
        <w:rPr>
          <w:spacing w:val="-5"/>
          <w:w w:val="95"/>
          <w:sz w:val="20"/>
        </w:rPr>
        <w:t xml:space="preserve"> </w:t>
      </w:r>
      <w:r>
        <w:rPr>
          <w:w w:val="95"/>
          <w:sz w:val="20"/>
        </w:rPr>
        <w:t>sentido,</w:t>
      </w:r>
      <w:r>
        <w:rPr>
          <w:spacing w:val="-3"/>
          <w:w w:val="95"/>
          <w:sz w:val="20"/>
        </w:rPr>
        <w:t xml:space="preserve"> </w:t>
      </w:r>
      <w:r>
        <w:rPr>
          <w:w w:val="95"/>
          <w:sz w:val="20"/>
        </w:rPr>
        <w:t>la</w:t>
      </w:r>
      <w:r>
        <w:rPr>
          <w:spacing w:val="-3"/>
          <w:w w:val="95"/>
          <w:sz w:val="20"/>
        </w:rPr>
        <w:t xml:space="preserve"> </w:t>
      </w:r>
      <w:r>
        <w:rPr>
          <w:w w:val="95"/>
          <w:sz w:val="20"/>
        </w:rPr>
        <w:t>Corte</w:t>
      </w:r>
      <w:r>
        <w:rPr>
          <w:spacing w:val="-5"/>
          <w:w w:val="95"/>
          <w:sz w:val="20"/>
        </w:rPr>
        <w:t xml:space="preserve"> </w:t>
      </w:r>
      <w:r>
        <w:rPr>
          <w:w w:val="95"/>
          <w:sz w:val="20"/>
        </w:rPr>
        <w:t xml:space="preserve">considera </w:t>
      </w:r>
      <w:r>
        <w:rPr>
          <w:sz w:val="20"/>
        </w:rPr>
        <w:t>que el Estado alegó que no se cumplió con el requisito previsto por el artículo 46 de la Convención</w:t>
      </w:r>
      <w:r>
        <w:rPr>
          <w:spacing w:val="-3"/>
          <w:sz w:val="20"/>
        </w:rPr>
        <w:t xml:space="preserve"> </w:t>
      </w:r>
      <w:r>
        <w:rPr>
          <w:sz w:val="20"/>
        </w:rPr>
        <w:t>en</w:t>
      </w:r>
      <w:r>
        <w:rPr>
          <w:spacing w:val="-5"/>
          <w:sz w:val="20"/>
        </w:rPr>
        <w:t xml:space="preserve"> </w:t>
      </w:r>
      <w:r>
        <w:rPr>
          <w:sz w:val="20"/>
        </w:rPr>
        <w:t>el</w:t>
      </w:r>
      <w:r>
        <w:rPr>
          <w:spacing w:val="-6"/>
          <w:sz w:val="20"/>
        </w:rPr>
        <w:t xml:space="preserve"> </w:t>
      </w:r>
      <w:r>
        <w:rPr>
          <w:sz w:val="20"/>
        </w:rPr>
        <w:t>momento</w:t>
      </w:r>
      <w:r>
        <w:rPr>
          <w:spacing w:val="-7"/>
          <w:sz w:val="20"/>
        </w:rPr>
        <w:t xml:space="preserve"> </w:t>
      </w:r>
      <w:r>
        <w:rPr>
          <w:sz w:val="20"/>
        </w:rPr>
        <w:t>procesal</w:t>
      </w:r>
      <w:r>
        <w:rPr>
          <w:spacing w:val="-6"/>
          <w:sz w:val="20"/>
        </w:rPr>
        <w:t xml:space="preserve"> </w:t>
      </w:r>
      <w:r>
        <w:rPr>
          <w:sz w:val="20"/>
        </w:rPr>
        <w:t>oportuno.</w:t>
      </w:r>
    </w:p>
    <w:p w14:paraId="0722146E" w14:textId="77777777" w:rsidR="009C1B8A" w:rsidRDefault="009C1B8A">
      <w:pPr>
        <w:pStyle w:val="BodyText"/>
        <w:spacing w:before="2"/>
      </w:pPr>
    </w:p>
    <w:p w14:paraId="41766713" w14:textId="77777777" w:rsidR="009C1B8A" w:rsidRDefault="008E2174">
      <w:pPr>
        <w:pStyle w:val="ListParagraph"/>
        <w:numPr>
          <w:ilvl w:val="0"/>
          <w:numId w:val="29"/>
        </w:numPr>
        <w:tabs>
          <w:tab w:val="left" w:pos="810"/>
        </w:tabs>
        <w:ind w:right="235" w:firstLine="0"/>
        <w:jc w:val="both"/>
        <w:rPr>
          <w:sz w:val="20"/>
        </w:rPr>
      </w:pPr>
      <w:r>
        <w:rPr>
          <w:sz w:val="20"/>
        </w:rPr>
        <w:t>Dicho lo anterior, la Corte advierte que el Tribunal Constitucional emitió una sentencia el 12 de mayo de 2006 en la que resolvió declarar fundada la demanda presentada</w:t>
      </w:r>
      <w:r>
        <w:rPr>
          <w:spacing w:val="-15"/>
          <w:sz w:val="20"/>
        </w:rPr>
        <w:t xml:space="preserve"> </w:t>
      </w:r>
      <w:r>
        <w:rPr>
          <w:sz w:val="20"/>
        </w:rPr>
        <w:t>a</w:t>
      </w:r>
      <w:r>
        <w:rPr>
          <w:spacing w:val="-12"/>
          <w:sz w:val="20"/>
        </w:rPr>
        <w:t xml:space="preserve"> </w:t>
      </w:r>
      <w:r>
        <w:rPr>
          <w:sz w:val="20"/>
        </w:rPr>
        <w:t>favor</w:t>
      </w:r>
      <w:r>
        <w:rPr>
          <w:spacing w:val="-15"/>
          <w:sz w:val="20"/>
        </w:rPr>
        <w:t xml:space="preserve"> </w:t>
      </w:r>
      <w:r>
        <w:rPr>
          <w:sz w:val="20"/>
        </w:rPr>
        <w:t>de</w:t>
      </w:r>
      <w:r>
        <w:rPr>
          <w:spacing w:val="-15"/>
          <w:sz w:val="20"/>
        </w:rPr>
        <w:t xml:space="preserve"> </w:t>
      </w:r>
      <w:r>
        <w:rPr>
          <w:sz w:val="20"/>
        </w:rPr>
        <w:t>los</w:t>
      </w:r>
      <w:r>
        <w:rPr>
          <w:spacing w:val="-13"/>
          <w:sz w:val="20"/>
        </w:rPr>
        <w:t xml:space="preserve"> </w:t>
      </w:r>
      <w:r>
        <w:rPr>
          <w:sz w:val="20"/>
        </w:rPr>
        <w:t>habitantes</w:t>
      </w:r>
      <w:r>
        <w:rPr>
          <w:spacing w:val="-15"/>
          <w:sz w:val="20"/>
        </w:rPr>
        <w:t xml:space="preserve"> </w:t>
      </w:r>
      <w:r>
        <w:rPr>
          <w:sz w:val="20"/>
        </w:rPr>
        <w:t>de</w:t>
      </w:r>
      <w:r>
        <w:rPr>
          <w:spacing w:val="-14"/>
          <w:sz w:val="20"/>
        </w:rPr>
        <w:t xml:space="preserve"> </w:t>
      </w:r>
      <w:r>
        <w:rPr>
          <w:sz w:val="20"/>
        </w:rPr>
        <w:t>La</w:t>
      </w:r>
      <w:r>
        <w:rPr>
          <w:spacing w:val="-12"/>
          <w:sz w:val="20"/>
        </w:rPr>
        <w:t xml:space="preserve"> </w:t>
      </w:r>
      <w:r>
        <w:rPr>
          <w:sz w:val="20"/>
        </w:rPr>
        <w:t>Oroya</w:t>
      </w:r>
      <w:r>
        <w:rPr>
          <w:spacing w:val="-16"/>
          <w:sz w:val="20"/>
        </w:rPr>
        <w:t xml:space="preserve"> </w:t>
      </w:r>
      <w:r>
        <w:rPr>
          <w:sz w:val="20"/>
        </w:rPr>
        <w:t>para</w:t>
      </w:r>
      <w:r>
        <w:rPr>
          <w:spacing w:val="-15"/>
          <w:sz w:val="20"/>
        </w:rPr>
        <w:t xml:space="preserve"> </w:t>
      </w:r>
      <w:r>
        <w:rPr>
          <w:sz w:val="20"/>
        </w:rPr>
        <w:t>la</w:t>
      </w:r>
      <w:r>
        <w:rPr>
          <w:spacing w:val="-15"/>
          <w:sz w:val="20"/>
        </w:rPr>
        <w:t xml:space="preserve"> </w:t>
      </w:r>
      <w:r>
        <w:rPr>
          <w:sz w:val="20"/>
        </w:rPr>
        <w:t>protección</w:t>
      </w:r>
      <w:r>
        <w:rPr>
          <w:spacing w:val="-14"/>
          <w:sz w:val="20"/>
        </w:rPr>
        <w:t xml:space="preserve"> </w:t>
      </w:r>
      <w:r>
        <w:rPr>
          <w:sz w:val="20"/>
        </w:rPr>
        <w:t>de</w:t>
      </w:r>
      <w:r>
        <w:rPr>
          <w:spacing w:val="-14"/>
          <w:sz w:val="20"/>
        </w:rPr>
        <w:t xml:space="preserve"> </w:t>
      </w:r>
      <w:r>
        <w:rPr>
          <w:sz w:val="20"/>
        </w:rPr>
        <w:t>sus</w:t>
      </w:r>
      <w:r>
        <w:rPr>
          <w:spacing w:val="-15"/>
          <w:sz w:val="20"/>
        </w:rPr>
        <w:t xml:space="preserve"> </w:t>
      </w:r>
      <w:r>
        <w:rPr>
          <w:sz w:val="20"/>
        </w:rPr>
        <w:t>derechos</w:t>
      </w:r>
      <w:r>
        <w:rPr>
          <w:spacing w:val="-13"/>
          <w:sz w:val="20"/>
        </w:rPr>
        <w:t xml:space="preserve"> </w:t>
      </w:r>
      <w:r>
        <w:rPr>
          <w:sz w:val="20"/>
        </w:rPr>
        <w:t>a</w:t>
      </w:r>
      <w:r>
        <w:rPr>
          <w:spacing w:val="-15"/>
          <w:sz w:val="20"/>
        </w:rPr>
        <w:t xml:space="preserve"> </w:t>
      </w:r>
      <w:r>
        <w:rPr>
          <w:sz w:val="20"/>
        </w:rPr>
        <w:t xml:space="preserve">la </w:t>
      </w:r>
      <w:r>
        <w:rPr>
          <w:spacing w:val="-2"/>
          <w:sz w:val="20"/>
        </w:rPr>
        <w:t>vida</w:t>
      </w:r>
      <w:r>
        <w:rPr>
          <w:spacing w:val="-16"/>
          <w:sz w:val="20"/>
        </w:rPr>
        <w:t xml:space="preserve"> </w:t>
      </w:r>
      <w:r>
        <w:rPr>
          <w:spacing w:val="-2"/>
          <w:sz w:val="20"/>
        </w:rPr>
        <w:t>y</w:t>
      </w:r>
      <w:r>
        <w:rPr>
          <w:spacing w:val="-16"/>
          <w:sz w:val="20"/>
        </w:rPr>
        <w:t xml:space="preserve"> </w:t>
      </w:r>
      <w:r>
        <w:rPr>
          <w:spacing w:val="-2"/>
          <w:sz w:val="20"/>
        </w:rPr>
        <w:t>la</w:t>
      </w:r>
      <w:r>
        <w:rPr>
          <w:spacing w:val="-15"/>
          <w:sz w:val="20"/>
        </w:rPr>
        <w:t xml:space="preserve"> </w:t>
      </w:r>
      <w:r>
        <w:rPr>
          <w:spacing w:val="-2"/>
          <w:sz w:val="20"/>
        </w:rPr>
        <w:t>integridad</w:t>
      </w:r>
      <w:r>
        <w:rPr>
          <w:spacing w:val="-16"/>
          <w:sz w:val="20"/>
        </w:rPr>
        <w:t xml:space="preserve"> </w:t>
      </w:r>
      <w:r>
        <w:rPr>
          <w:spacing w:val="-2"/>
          <w:sz w:val="20"/>
        </w:rPr>
        <w:t>personal,</w:t>
      </w:r>
      <w:r>
        <w:rPr>
          <w:spacing w:val="-14"/>
          <w:sz w:val="20"/>
        </w:rPr>
        <w:t xml:space="preserve"> </w:t>
      </w:r>
      <w:r>
        <w:rPr>
          <w:spacing w:val="-2"/>
          <w:sz w:val="20"/>
        </w:rPr>
        <w:t>y,</w:t>
      </w:r>
      <w:r>
        <w:rPr>
          <w:spacing w:val="-13"/>
          <w:sz w:val="20"/>
        </w:rPr>
        <w:t xml:space="preserve"> </w:t>
      </w:r>
      <w:r>
        <w:rPr>
          <w:spacing w:val="-2"/>
          <w:sz w:val="20"/>
        </w:rPr>
        <w:t>de</w:t>
      </w:r>
      <w:r>
        <w:rPr>
          <w:spacing w:val="-16"/>
          <w:sz w:val="20"/>
        </w:rPr>
        <w:t xml:space="preserve"> </w:t>
      </w:r>
      <w:r>
        <w:rPr>
          <w:spacing w:val="-2"/>
          <w:sz w:val="20"/>
        </w:rPr>
        <w:t>manera</w:t>
      </w:r>
      <w:r>
        <w:rPr>
          <w:spacing w:val="-15"/>
          <w:sz w:val="20"/>
        </w:rPr>
        <w:t xml:space="preserve"> </w:t>
      </w:r>
      <w:r>
        <w:rPr>
          <w:spacing w:val="-2"/>
          <w:sz w:val="20"/>
        </w:rPr>
        <w:t>indirecta,</w:t>
      </w:r>
      <w:r>
        <w:rPr>
          <w:spacing w:val="-13"/>
          <w:sz w:val="20"/>
        </w:rPr>
        <w:t xml:space="preserve"> </w:t>
      </w:r>
      <w:r>
        <w:rPr>
          <w:spacing w:val="-2"/>
          <w:sz w:val="20"/>
        </w:rPr>
        <w:t>respecto</w:t>
      </w:r>
      <w:r>
        <w:rPr>
          <w:spacing w:val="-16"/>
          <w:sz w:val="20"/>
        </w:rPr>
        <w:t xml:space="preserve"> </w:t>
      </w:r>
      <w:r>
        <w:rPr>
          <w:spacing w:val="-2"/>
          <w:sz w:val="20"/>
        </w:rPr>
        <w:t>de</w:t>
      </w:r>
      <w:r>
        <w:rPr>
          <w:spacing w:val="-16"/>
          <w:sz w:val="20"/>
        </w:rPr>
        <w:t xml:space="preserve"> </w:t>
      </w:r>
      <w:r>
        <w:rPr>
          <w:spacing w:val="-2"/>
          <w:sz w:val="20"/>
        </w:rPr>
        <w:t>los</w:t>
      </w:r>
      <w:r>
        <w:rPr>
          <w:spacing w:val="-15"/>
          <w:sz w:val="20"/>
        </w:rPr>
        <w:t xml:space="preserve"> </w:t>
      </w:r>
      <w:r>
        <w:rPr>
          <w:spacing w:val="-2"/>
          <w:sz w:val="20"/>
        </w:rPr>
        <w:t>derechos</w:t>
      </w:r>
      <w:r>
        <w:rPr>
          <w:spacing w:val="-14"/>
          <w:sz w:val="20"/>
        </w:rPr>
        <w:t xml:space="preserve"> </w:t>
      </w:r>
      <w:r>
        <w:rPr>
          <w:spacing w:val="-2"/>
          <w:sz w:val="20"/>
        </w:rPr>
        <w:t>a</w:t>
      </w:r>
      <w:r>
        <w:rPr>
          <w:spacing w:val="-15"/>
          <w:sz w:val="20"/>
        </w:rPr>
        <w:t xml:space="preserve"> </w:t>
      </w:r>
      <w:r>
        <w:rPr>
          <w:spacing w:val="-2"/>
          <w:sz w:val="20"/>
        </w:rPr>
        <w:t>la</w:t>
      </w:r>
      <w:r>
        <w:rPr>
          <w:spacing w:val="-13"/>
          <w:sz w:val="20"/>
        </w:rPr>
        <w:t xml:space="preserve"> </w:t>
      </w:r>
      <w:r>
        <w:rPr>
          <w:spacing w:val="-2"/>
          <w:sz w:val="20"/>
        </w:rPr>
        <w:t>salud</w:t>
      </w:r>
      <w:r>
        <w:rPr>
          <w:spacing w:val="-15"/>
          <w:sz w:val="20"/>
        </w:rPr>
        <w:t xml:space="preserve"> </w:t>
      </w:r>
      <w:r>
        <w:rPr>
          <w:spacing w:val="-2"/>
          <w:sz w:val="20"/>
        </w:rPr>
        <w:t>y el</w:t>
      </w:r>
      <w:r>
        <w:rPr>
          <w:spacing w:val="-15"/>
          <w:sz w:val="20"/>
        </w:rPr>
        <w:t xml:space="preserve"> </w:t>
      </w:r>
      <w:r>
        <w:rPr>
          <w:spacing w:val="-2"/>
          <w:sz w:val="20"/>
        </w:rPr>
        <w:t>medio</w:t>
      </w:r>
      <w:r>
        <w:rPr>
          <w:spacing w:val="-15"/>
          <w:sz w:val="20"/>
        </w:rPr>
        <w:t xml:space="preserve"> </w:t>
      </w:r>
      <w:r>
        <w:rPr>
          <w:spacing w:val="-2"/>
          <w:sz w:val="20"/>
        </w:rPr>
        <w:t>ambiente,</w:t>
      </w:r>
      <w:r>
        <w:rPr>
          <w:spacing w:val="-13"/>
          <w:sz w:val="20"/>
        </w:rPr>
        <w:t xml:space="preserve"> </w:t>
      </w:r>
      <w:r>
        <w:rPr>
          <w:spacing w:val="-2"/>
          <w:sz w:val="20"/>
        </w:rPr>
        <w:t>y</w:t>
      </w:r>
      <w:r>
        <w:rPr>
          <w:spacing w:val="-15"/>
          <w:sz w:val="20"/>
        </w:rPr>
        <w:t xml:space="preserve"> </w:t>
      </w:r>
      <w:r>
        <w:rPr>
          <w:spacing w:val="-2"/>
          <w:sz w:val="20"/>
        </w:rPr>
        <w:t>ordenó</w:t>
      </w:r>
      <w:r>
        <w:rPr>
          <w:spacing w:val="-16"/>
          <w:sz w:val="20"/>
        </w:rPr>
        <w:t xml:space="preserve"> </w:t>
      </w:r>
      <w:r>
        <w:rPr>
          <w:spacing w:val="-2"/>
          <w:sz w:val="20"/>
        </w:rPr>
        <w:t>al</w:t>
      </w:r>
      <w:r>
        <w:rPr>
          <w:spacing w:val="-14"/>
          <w:sz w:val="20"/>
        </w:rPr>
        <w:t xml:space="preserve"> </w:t>
      </w:r>
      <w:r>
        <w:rPr>
          <w:spacing w:val="-2"/>
          <w:sz w:val="20"/>
        </w:rPr>
        <w:t>Ministerio</w:t>
      </w:r>
      <w:r>
        <w:rPr>
          <w:spacing w:val="-15"/>
          <w:sz w:val="20"/>
        </w:rPr>
        <w:t xml:space="preserve"> </w:t>
      </w:r>
      <w:r>
        <w:rPr>
          <w:spacing w:val="-2"/>
          <w:sz w:val="20"/>
        </w:rPr>
        <w:t>de</w:t>
      </w:r>
      <w:r>
        <w:rPr>
          <w:spacing w:val="-16"/>
          <w:sz w:val="20"/>
        </w:rPr>
        <w:t xml:space="preserve"> </w:t>
      </w:r>
      <w:r>
        <w:rPr>
          <w:spacing w:val="-2"/>
          <w:sz w:val="20"/>
        </w:rPr>
        <w:t>Salud</w:t>
      </w:r>
      <w:r>
        <w:rPr>
          <w:spacing w:val="-16"/>
          <w:sz w:val="20"/>
        </w:rPr>
        <w:t xml:space="preserve"> </w:t>
      </w:r>
      <w:r>
        <w:rPr>
          <w:spacing w:val="-2"/>
          <w:sz w:val="20"/>
        </w:rPr>
        <w:t>adoptar</w:t>
      </w:r>
      <w:r>
        <w:rPr>
          <w:spacing w:val="-15"/>
          <w:sz w:val="20"/>
        </w:rPr>
        <w:t xml:space="preserve"> </w:t>
      </w:r>
      <w:r>
        <w:rPr>
          <w:spacing w:val="-2"/>
          <w:sz w:val="20"/>
        </w:rPr>
        <w:t>una</w:t>
      </w:r>
      <w:r>
        <w:rPr>
          <w:spacing w:val="-12"/>
          <w:sz w:val="20"/>
        </w:rPr>
        <w:t xml:space="preserve"> </w:t>
      </w:r>
      <w:r>
        <w:rPr>
          <w:spacing w:val="-2"/>
          <w:sz w:val="20"/>
        </w:rPr>
        <w:t>serie</w:t>
      </w:r>
      <w:r>
        <w:rPr>
          <w:spacing w:val="-16"/>
          <w:sz w:val="20"/>
        </w:rPr>
        <w:t xml:space="preserve"> </w:t>
      </w:r>
      <w:r>
        <w:rPr>
          <w:spacing w:val="-2"/>
          <w:sz w:val="20"/>
        </w:rPr>
        <w:t>de</w:t>
      </w:r>
      <w:r>
        <w:rPr>
          <w:spacing w:val="-15"/>
          <w:sz w:val="20"/>
        </w:rPr>
        <w:t xml:space="preserve"> </w:t>
      </w:r>
      <w:r>
        <w:rPr>
          <w:spacing w:val="-2"/>
          <w:sz w:val="20"/>
        </w:rPr>
        <w:t>medidas</w:t>
      </w:r>
      <w:r>
        <w:rPr>
          <w:spacing w:val="-16"/>
          <w:sz w:val="20"/>
        </w:rPr>
        <w:t xml:space="preserve"> </w:t>
      </w:r>
      <w:r>
        <w:rPr>
          <w:spacing w:val="-2"/>
          <w:sz w:val="20"/>
        </w:rPr>
        <w:t xml:space="preserve">dirigidas </w:t>
      </w:r>
      <w:r>
        <w:rPr>
          <w:sz w:val="20"/>
        </w:rPr>
        <w:t>a</w:t>
      </w:r>
      <w:r>
        <w:rPr>
          <w:spacing w:val="-12"/>
          <w:sz w:val="20"/>
        </w:rPr>
        <w:t xml:space="preserve"> </w:t>
      </w:r>
      <w:r>
        <w:rPr>
          <w:sz w:val="20"/>
        </w:rPr>
        <w:t>atender</w:t>
      </w:r>
      <w:r>
        <w:rPr>
          <w:spacing w:val="-13"/>
          <w:sz w:val="20"/>
        </w:rPr>
        <w:t xml:space="preserve"> </w:t>
      </w:r>
      <w:r>
        <w:rPr>
          <w:sz w:val="20"/>
        </w:rPr>
        <w:t>la</w:t>
      </w:r>
      <w:r>
        <w:rPr>
          <w:spacing w:val="-10"/>
          <w:sz w:val="20"/>
        </w:rPr>
        <w:t xml:space="preserve"> </w:t>
      </w:r>
      <w:r>
        <w:rPr>
          <w:sz w:val="20"/>
        </w:rPr>
        <w:t>salud</w:t>
      </w:r>
      <w:r>
        <w:rPr>
          <w:spacing w:val="-12"/>
          <w:sz w:val="20"/>
        </w:rPr>
        <w:t xml:space="preserve"> </w:t>
      </w:r>
      <w:r>
        <w:rPr>
          <w:sz w:val="20"/>
        </w:rPr>
        <w:t>de</w:t>
      </w:r>
      <w:r>
        <w:rPr>
          <w:spacing w:val="-13"/>
          <w:sz w:val="20"/>
        </w:rPr>
        <w:t xml:space="preserve"> </w:t>
      </w:r>
      <w:r>
        <w:rPr>
          <w:sz w:val="20"/>
        </w:rPr>
        <w:t>los</w:t>
      </w:r>
      <w:r>
        <w:rPr>
          <w:spacing w:val="-13"/>
          <w:sz w:val="20"/>
        </w:rPr>
        <w:t xml:space="preserve"> </w:t>
      </w:r>
      <w:r>
        <w:rPr>
          <w:sz w:val="20"/>
        </w:rPr>
        <w:t>habitantes</w:t>
      </w:r>
      <w:r>
        <w:rPr>
          <w:spacing w:val="-12"/>
          <w:sz w:val="20"/>
        </w:rPr>
        <w:t xml:space="preserve"> </w:t>
      </w:r>
      <w:r>
        <w:rPr>
          <w:sz w:val="20"/>
        </w:rPr>
        <w:t>de</w:t>
      </w:r>
      <w:r>
        <w:rPr>
          <w:spacing w:val="-11"/>
          <w:sz w:val="20"/>
        </w:rPr>
        <w:t xml:space="preserve"> </w:t>
      </w:r>
      <w:r>
        <w:rPr>
          <w:sz w:val="20"/>
        </w:rPr>
        <w:t>La</w:t>
      </w:r>
      <w:r>
        <w:rPr>
          <w:spacing w:val="-10"/>
          <w:sz w:val="20"/>
        </w:rPr>
        <w:t xml:space="preserve"> </w:t>
      </w:r>
      <w:r>
        <w:rPr>
          <w:sz w:val="20"/>
        </w:rPr>
        <w:t>Oroya,</w:t>
      </w:r>
      <w:r>
        <w:rPr>
          <w:spacing w:val="-13"/>
          <w:sz w:val="20"/>
        </w:rPr>
        <w:t xml:space="preserve"> </w:t>
      </w:r>
      <w:r>
        <w:rPr>
          <w:sz w:val="20"/>
        </w:rPr>
        <w:t>mejorar</w:t>
      </w:r>
      <w:r>
        <w:rPr>
          <w:spacing w:val="-13"/>
          <w:sz w:val="20"/>
        </w:rPr>
        <w:t xml:space="preserve"> </w:t>
      </w:r>
      <w:r>
        <w:rPr>
          <w:sz w:val="20"/>
        </w:rPr>
        <w:t>la</w:t>
      </w:r>
      <w:r>
        <w:rPr>
          <w:spacing w:val="-10"/>
          <w:sz w:val="20"/>
        </w:rPr>
        <w:t xml:space="preserve"> </w:t>
      </w:r>
      <w:r>
        <w:rPr>
          <w:sz w:val="20"/>
        </w:rPr>
        <w:t>calidad</w:t>
      </w:r>
      <w:r>
        <w:rPr>
          <w:spacing w:val="-12"/>
          <w:sz w:val="20"/>
        </w:rPr>
        <w:t xml:space="preserve"> </w:t>
      </w:r>
      <w:r>
        <w:rPr>
          <w:sz w:val="20"/>
        </w:rPr>
        <w:t>del</w:t>
      </w:r>
      <w:r>
        <w:rPr>
          <w:spacing w:val="-10"/>
          <w:sz w:val="20"/>
        </w:rPr>
        <w:t xml:space="preserve"> </w:t>
      </w:r>
      <w:r>
        <w:rPr>
          <w:sz w:val="20"/>
        </w:rPr>
        <w:t>aire,</w:t>
      </w:r>
      <w:r>
        <w:rPr>
          <w:spacing w:val="-13"/>
          <w:sz w:val="20"/>
        </w:rPr>
        <w:t xml:space="preserve"> </w:t>
      </w:r>
      <w:r>
        <w:rPr>
          <w:sz w:val="20"/>
        </w:rPr>
        <w:t>declarar</w:t>
      </w:r>
      <w:r>
        <w:rPr>
          <w:spacing w:val="-13"/>
          <w:sz w:val="20"/>
        </w:rPr>
        <w:t xml:space="preserve"> </w:t>
      </w:r>
      <w:r>
        <w:rPr>
          <w:sz w:val="20"/>
        </w:rPr>
        <w:t xml:space="preserve">un </w:t>
      </w:r>
      <w:r>
        <w:rPr>
          <w:spacing w:val="-2"/>
          <w:sz w:val="20"/>
        </w:rPr>
        <w:t>Estado</w:t>
      </w:r>
      <w:r>
        <w:rPr>
          <w:spacing w:val="-10"/>
          <w:sz w:val="20"/>
        </w:rPr>
        <w:t xml:space="preserve"> </w:t>
      </w:r>
      <w:r>
        <w:rPr>
          <w:spacing w:val="-2"/>
          <w:sz w:val="20"/>
        </w:rPr>
        <w:t>de</w:t>
      </w:r>
      <w:r>
        <w:rPr>
          <w:spacing w:val="-8"/>
          <w:sz w:val="20"/>
        </w:rPr>
        <w:t xml:space="preserve"> </w:t>
      </w:r>
      <w:r>
        <w:rPr>
          <w:spacing w:val="-2"/>
          <w:sz w:val="20"/>
        </w:rPr>
        <w:t>Alerta,</w:t>
      </w:r>
      <w:r>
        <w:rPr>
          <w:spacing w:val="-6"/>
          <w:sz w:val="20"/>
        </w:rPr>
        <w:t xml:space="preserve"> </w:t>
      </w:r>
      <w:r>
        <w:rPr>
          <w:spacing w:val="-2"/>
          <w:sz w:val="20"/>
        </w:rPr>
        <w:t>y</w:t>
      </w:r>
      <w:r>
        <w:rPr>
          <w:spacing w:val="-7"/>
          <w:sz w:val="20"/>
        </w:rPr>
        <w:t xml:space="preserve"> </w:t>
      </w:r>
      <w:r>
        <w:rPr>
          <w:spacing w:val="-2"/>
          <w:sz w:val="20"/>
        </w:rPr>
        <w:t>establecer</w:t>
      </w:r>
      <w:r>
        <w:rPr>
          <w:spacing w:val="-8"/>
          <w:sz w:val="20"/>
        </w:rPr>
        <w:t xml:space="preserve"> </w:t>
      </w:r>
      <w:r>
        <w:rPr>
          <w:spacing w:val="-2"/>
          <w:sz w:val="20"/>
        </w:rPr>
        <w:t>programas</w:t>
      </w:r>
      <w:r>
        <w:rPr>
          <w:spacing w:val="-8"/>
          <w:sz w:val="20"/>
        </w:rPr>
        <w:t xml:space="preserve"> </w:t>
      </w:r>
      <w:r>
        <w:rPr>
          <w:spacing w:val="-2"/>
          <w:sz w:val="20"/>
        </w:rPr>
        <w:t>de</w:t>
      </w:r>
      <w:r>
        <w:rPr>
          <w:spacing w:val="-8"/>
          <w:sz w:val="20"/>
        </w:rPr>
        <w:t xml:space="preserve"> </w:t>
      </w:r>
      <w:r>
        <w:rPr>
          <w:spacing w:val="-2"/>
          <w:sz w:val="20"/>
        </w:rPr>
        <w:t>vigilancia</w:t>
      </w:r>
      <w:r>
        <w:rPr>
          <w:spacing w:val="-5"/>
          <w:sz w:val="20"/>
        </w:rPr>
        <w:t xml:space="preserve"> </w:t>
      </w:r>
      <w:r>
        <w:rPr>
          <w:spacing w:val="-2"/>
          <w:sz w:val="20"/>
        </w:rPr>
        <w:t>epidemiológica</w:t>
      </w:r>
      <w:r>
        <w:rPr>
          <w:spacing w:val="-5"/>
          <w:sz w:val="20"/>
        </w:rPr>
        <w:t xml:space="preserve"> </w:t>
      </w:r>
      <w:r>
        <w:rPr>
          <w:spacing w:val="-2"/>
          <w:sz w:val="20"/>
        </w:rPr>
        <w:t>y</w:t>
      </w:r>
      <w:r>
        <w:rPr>
          <w:spacing w:val="-7"/>
          <w:sz w:val="20"/>
        </w:rPr>
        <w:t xml:space="preserve"> </w:t>
      </w:r>
      <w:r>
        <w:rPr>
          <w:spacing w:val="-2"/>
          <w:sz w:val="20"/>
        </w:rPr>
        <w:t>ambiental</w:t>
      </w:r>
      <w:r>
        <w:rPr>
          <w:spacing w:val="-7"/>
          <w:sz w:val="20"/>
        </w:rPr>
        <w:t xml:space="preserve"> </w:t>
      </w:r>
      <w:r>
        <w:rPr>
          <w:spacing w:val="-2"/>
          <w:sz w:val="20"/>
        </w:rPr>
        <w:t>(</w:t>
      </w:r>
      <w:r>
        <w:rPr>
          <w:i/>
          <w:spacing w:val="-2"/>
          <w:sz w:val="20"/>
        </w:rPr>
        <w:t>infra</w:t>
      </w:r>
      <w:r>
        <w:rPr>
          <w:spacing w:val="-2"/>
          <w:sz w:val="20"/>
        </w:rPr>
        <w:t xml:space="preserve">, </w:t>
      </w:r>
      <w:r>
        <w:rPr>
          <w:spacing w:val="-4"/>
          <w:sz w:val="20"/>
        </w:rPr>
        <w:t>párr.</w:t>
      </w:r>
      <w:r>
        <w:rPr>
          <w:spacing w:val="-7"/>
          <w:sz w:val="20"/>
        </w:rPr>
        <w:t xml:space="preserve"> </w:t>
      </w:r>
      <w:r>
        <w:rPr>
          <w:spacing w:val="-4"/>
          <w:sz w:val="20"/>
        </w:rPr>
        <w:t>87).</w:t>
      </w:r>
      <w:r>
        <w:rPr>
          <w:spacing w:val="-7"/>
          <w:sz w:val="20"/>
        </w:rPr>
        <w:t xml:space="preserve"> </w:t>
      </w:r>
      <w:r>
        <w:rPr>
          <w:spacing w:val="-4"/>
          <w:sz w:val="20"/>
        </w:rPr>
        <w:t>Esta</w:t>
      </w:r>
      <w:r>
        <w:rPr>
          <w:spacing w:val="-6"/>
          <w:sz w:val="20"/>
        </w:rPr>
        <w:t xml:space="preserve"> </w:t>
      </w:r>
      <w:r>
        <w:rPr>
          <w:spacing w:val="-4"/>
          <w:sz w:val="20"/>
        </w:rPr>
        <w:t>sentencia</w:t>
      </w:r>
      <w:r>
        <w:rPr>
          <w:spacing w:val="-6"/>
          <w:sz w:val="20"/>
        </w:rPr>
        <w:t xml:space="preserve"> </w:t>
      </w:r>
      <w:r>
        <w:rPr>
          <w:spacing w:val="-4"/>
          <w:sz w:val="20"/>
        </w:rPr>
        <w:t>fue</w:t>
      </w:r>
      <w:r>
        <w:rPr>
          <w:spacing w:val="-5"/>
          <w:sz w:val="20"/>
        </w:rPr>
        <w:t xml:space="preserve"> </w:t>
      </w:r>
      <w:r>
        <w:rPr>
          <w:spacing w:val="-4"/>
          <w:sz w:val="20"/>
        </w:rPr>
        <w:t>resultado</w:t>
      </w:r>
      <w:r>
        <w:rPr>
          <w:spacing w:val="-7"/>
          <w:sz w:val="20"/>
        </w:rPr>
        <w:t xml:space="preserve"> </w:t>
      </w:r>
      <w:r>
        <w:rPr>
          <w:spacing w:val="-4"/>
          <w:sz w:val="20"/>
        </w:rPr>
        <w:t>de</w:t>
      </w:r>
      <w:r>
        <w:rPr>
          <w:spacing w:val="-8"/>
          <w:sz w:val="20"/>
        </w:rPr>
        <w:t xml:space="preserve"> </w:t>
      </w:r>
      <w:r>
        <w:rPr>
          <w:spacing w:val="-4"/>
          <w:sz w:val="20"/>
        </w:rPr>
        <w:t>una</w:t>
      </w:r>
      <w:r>
        <w:rPr>
          <w:spacing w:val="-6"/>
          <w:sz w:val="20"/>
        </w:rPr>
        <w:t xml:space="preserve"> </w:t>
      </w:r>
      <w:r>
        <w:rPr>
          <w:spacing w:val="-4"/>
          <w:sz w:val="20"/>
        </w:rPr>
        <w:t>acción</w:t>
      </w:r>
      <w:r>
        <w:rPr>
          <w:spacing w:val="-5"/>
          <w:sz w:val="20"/>
        </w:rPr>
        <w:t xml:space="preserve"> </w:t>
      </w:r>
      <w:r>
        <w:rPr>
          <w:spacing w:val="-4"/>
          <w:sz w:val="20"/>
        </w:rPr>
        <w:t>de</w:t>
      </w:r>
      <w:r>
        <w:rPr>
          <w:spacing w:val="-8"/>
          <w:sz w:val="20"/>
        </w:rPr>
        <w:t xml:space="preserve"> </w:t>
      </w:r>
      <w:r>
        <w:rPr>
          <w:spacing w:val="-4"/>
          <w:sz w:val="20"/>
        </w:rPr>
        <w:t>cumplimiento</w:t>
      </w:r>
      <w:r>
        <w:rPr>
          <w:spacing w:val="-7"/>
          <w:sz w:val="20"/>
        </w:rPr>
        <w:t xml:space="preserve"> </w:t>
      </w:r>
      <w:r>
        <w:rPr>
          <w:spacing w:val="-4"/>
          <w:sz w:val="20"/>
        </w:rPr>
        <w:t>presentada</w:t>
      </w:r>
      <w:r>
        <w:rPr>
          <w:spacing w:val="-6"/>
          <w:sz w:val="20"/>
        </w:rPr>
        <w:t xml:space="preserve"> </w:t>
      </w:r>
      <w:r>
        <w:rPr>
          <w:spacing w:val="-4"/>
          <w:sz w:val="20"/>
        </w:rPr>
        <w:t>sobre</w:t>
      </w:r>
      <w:r>
        <w:rPr>
          <w:spacing w:val="-11"/>
          <w:sz w:val="20"/>
        </w:rPr>
        <w:t xml:space="preserve"> </w:t>
      </w:r>
      <w:r>
        <w:rPr>
          <w:spacing w:val="-4"/>
          <w:sz w:val="20"/>
        </w:rPr>
        <w:t xml:space="preserve">la </w:t>
      </w:r>
      <w:r>
        <w:rPr>
          <w:sz w:val="20"/>
        </w:rPr>
        <w:t>base del artículo 200 de la Constitución Política</w:t>
      </w:r>
      <w:r>
        <w:rPr>
          <w:position w:val="7"/>
          <w:sz w:val="13"/>
        </w:rPr>
        <w:t>42</w:t>
      </w:r>
      <w:r>
        <w:rPr>
          <w:sz w:val="20"/>
        </w:rPr>
        <w:t xml:space="preserve">, y el artículo 66 del Código Procesal </w:t>
      </w:r>
      <w:r>
        <w:rPr>
          <w:spacing w:val="-2"/>
          <w:sz w:val="20"/>
        </w:rPr>
        <w:t>Constitucional</w:t>
      </w:r>
      <w:r>
        <w:rPr>
          <w:spacing w:val="-2"/>
          <w:position w:val="7"/>
          <w:sz w:val="13"/>
        </w:rPr>
        <w:t>43</w:t>
      </w:r>
      <w:r>
        <w:rPr>
          <w:spacing w:val="-2"/>
          <w:sz w:val="20"/>
        </w:rPr>
        <w:t>.</w:t>
      </w:r>
      <w:r>
        <w:rPr>
          <w:spacing w:val="-16"/>
          <w:sz w:val="20"/>
        </w:rPr>
        <w:t xml:space="preserve"> </w:t>
      </w:r>
      <w:r>
        <w:rPr>
          <w:spacing w:val="-2"/>
          <w:sz w:val="20"/>
        </w:rPr>
        <w:t>En</w:t>
      </w:r>
      <w:r>
        <w:rPr>
          <w:spacing w:val="-16"/>
          <w:sz w:val="20"/>
        </w:rPr>
        <w:t xml:space="preserve"> </w:t>
      </w:r>
      <w:r>
        <w:rPr>
          <w:spacing w:val="-2"/>
          <w:sz w:val="20"/>
        </w:rPr>
        <w:t>particular,</w:t>
      </w:r>
      <w:r>
        <w:rPr>
          <w:spacing w:val="-15"/>
          <w:sz w:val="20"/>
        </w:rPr>
        <w:t xml:space="preserve"> </w:t>
      </w:r>
      <w:r>
        <w:rPr>
          <w:spacing w:val="-2"/>
          <w:sz w:val="20"/>
        </w:rPr>
        <w:t>la</w:t>
      </w:r>
      <w:r>
        <w:rPr>
          <w:spacing w:val="-16"/>
          <w:sz w:val="20"/>
        </w:rPr>
        <w:t xml:space="preserve"> </w:t>
      </w:r>
      <w:r>
        <w:rPr>
          <w:spacing w:val="-2"/>
          <w:sz w:val="20"/>
        </w:rPr>
        <w:t>demanda</w:t>
      </w:r>
      <w:r>
        <w:rPr>
          <w:spacing w:val="-15"/>
          <w:sz w:val="20"/>
        </w:rPr>
        <w:t xml:space="preserve"> </w:t>
      </w:r>
      <w:r>
        <w:rPr>
          <w:spacing w:val="-2"/>
          <w:sz w:val="20"/>
        </w:rPr>
        <w:t>ante</w:t>
      </w:r>
      <w:r>
        <w:rPr>
          <w:spacing w:val="-16"/>
          <w:sz w:val="20"/>
        </w:rPr>
        <w:t xml:space="preserve"> </w:t>
      </w:r>
      <w:r>
        <w:rPr>
          <w:spacing w:val="-2"/>
          <w:sz w:val="20"/>
        </w:rPr>
        <w:t>el</w:t>
      </w:r>
      <w:r>
        <w:rPr>
          <w:spacing w:val="-14"/>
          <w:sz w:val="20"/>
        </w:rPr>
        <w:t xml:space="preserve"> </w:t>
      </w:r>
      <w:r>
        <w:rPr>
          <w:spacing w:val="-2"/>
          <w:sz w:val="20"/>
        </w:rPr>
        <w:t>Tribunal</w:t>
      </w:r>
      <w:r>
        <w:rPr>
          <w:spacing w:val="-15"/>
          <w:sz w:val="20"/>
        </w:rPr>
        <w:t xml:space="preserve"> </w:t>
      </w:r>
      <w:r>
        <w:rPr>
          <w:spacing w:val="-2"/>
          <w:sz w:val="20"/>
        </w:rPr>
        <w:t>Constitucional</w:t>
      </w:r>
      <w:r>
        <w:rPr>
          <w:spacing w:val="-15"/>
          <w:sz w:val="20"/>
        </w:rPr>
        <w:t xml:space="preserve"> </w:t>
      </w:r>
      <w:r>
        <w:rPr>
          <w:spacing w:val="-2"/>
          <w:sz w:val="20"/>
        </w:rPr>
        <w:t>se</w:t>
      </w:r>
      <w:r>
        <w:rPr>
          <w:spacing w:val="-16"/>
          <w:sz w:val="20"/>
        </w:rPr>
        <w:t xml:space="preserve"> </w:t>
      </w:r>
      <w:r>
        <w:rPr>
          <w:spacing w:val="-2"/>
          <w:sz w:val="20"/>
        </w:rPr>
        <w:t>presentó</w:t>
      </w:r>
      <w:r>
        <w:rPr>
          <w:spacing w:val="-16"/>
          <w:sz w:val="20"/>
        </w:rPr>
        <w:t xml:space="preserve"> </w:t>
      </w:r>
      <w:r>
        <w:rPr>
          <w:spacing w:val="-2"/>
          <w:sz w:val="20"/>
        </w:rPr>
        <w:t xml:space="preserve">por </w:t>
      </w:r>
      <w:r>
        <w:rPr>
          <w:sz w:val="20"/>
        </w:rPr>
        <w:t>el</w:t>
      </w:r>
      <w:r>
        <w:rPr>
          <w:spacing w:val="-5"/>
          <w:sz w:val="20"/>
        </w:rPr>
        <w:t xml:space="preserve"> </w:t>
      </w:r>
      <w:r>
        <w:rPr>
          <w:sz w:val="20"/>
        </w:rPr>
        <w:t>incumplimiento</w:t>
      </w:r>
      <w:r>
        <w:rPr>
          <w:spacing w:val="-7"/>
          <w:sz w:val="20"/>
        </w:rPr>
        <w:t xml:space="preserve"> </w:t>
      </w:r>
      <w:r>
        <w:rPr>
          <w:sz w:val="20"/>
        </w:rPr>
        <w:t>de</w:t>
      </w:r>
      <w:r>
        <w:rPr>
          <w:spacing w:val="-8"/>
          <w:sz w:val="20"/>
        </w:rPr>
        <w:t xml:space="preserve"> </w:t>
      </w:r>
      <w:r>
        <w:rPr>
          <w:sz w:val="20"/>
        </w:rPr>
        <w:t>diversas</w:t>
      </w:r>
      <w:r>
        <w:rPr>
          <w:spacing w:val="-8"/>
          <w:sz w:val="20"/>
        </w:rPr>
        <w:t xml:space="preserve"> </w:t>
      </w:r>
      <w:r>
        <w:rPr>
          <w:sz w:val="20"/>
        </w:rPr>
        <w:t>disposiciones</w:t>
      </w:r>
      <w:r>
        <w:rPr>
          <w:spacing w:val="-6"/>
          <w:sz w:val="20"/>
        </w:rPr>
        <w:t xml:space="preserve"> </w:t>
      </w:r>
      <w:r>
        <w:rPr>
          <w:sz w:val="20"/>
        </w:rPr>
        <w:t>legales</w:t>
      </w:r>
      <w:r>
        <w:rPr>
          <w:spacing w:val="-6"/>
          <w:sz w:val="20"/>
        </w:rPr>
        <w:t xml:space="preserve"> </w:t>
      </w:r>
      <w:r>
        <w:rPr>
          <w:sz w:val="20"/>
        </w:rPr>
        <w:t>con</w:t>
      </w:r>
      <w:r>
        <w:rPr>
          <w:spacing w:val="-5"/>
          <w:sz w:val="20"/>
        </w:rPr>
        <w:t xml:space="preserve"> </w:t>
      </w:r>
      <w:r>
        <w:rPr>
          <w:sz w:val="20"/>
        </w:rPr>
        <w:t>el</w:t>
      </w:r>
      <w:r>
        <w:rPr>
          <w:spacing w:val="-5"/>
          <w:sz w:val="20"/>
        </w:rPr>
        <w:t xml:space="preserve"> </w:t>
      </w:r>
      <w:r>
        <w:rPr>
          <w:sz w:val="20"/>
        </w:rPr>
        <w:t>objeto</w:t>
      </w:r>
      <w:r>
        <w:rPr>
          <w:spacing w:val="-8"/>
          <w:sz w:val="20"/>
        </w:rPr>
        <w:t xml:space="preserve"> </w:t>
      </w:r>
      <w:r>
        <w:rPr>
          <w:sz w:val="20"/>
        </w:rPr>
        <w:t>de</w:t>
      </w:r>
      <w:r>
        <w:rPr>
          <w:spacing w:val="-7"/>
          <w:sz w:val="20"/>
        </w:rPr>
        <w:t xml:space="preserve"> </w:t>
      </w:r>
      <w:r>
        <w:rPr>
          <w:sz w:val="20"/>
        </w:rPr>
        <w:t>prevenir</w:t>
      </w:r>
      <w:r>
        <w:rPr>
          <w:spacing w:val="-6"/>
          <w:sz w:val="20"/>
        </w:rPr>
        <w:t xml:space="preserve"> </w:t>
      </w:r>
      <w:r>
        <w:rPr>
          <w:sz w:val="20"/>
        </w:rPr>
        <w:t>daños</w:t>
      </w:r>
      <w:r>
        <w:rPr>
          <w:spacing w:val="-8"/>
          <w:sz w:val="20"/>
        </w:rPr>
        <w:t xml:space="preserve"> </w:t>
      </w:r>
      <w:r>
        <w:rPr>
          <w:sz w:val="20"/>
        </w:rPr>
        <w:t>a</w:t>
      </w:r>
      <w:r>
        <w:rPr>
          <w:spacing w:val="-5"/>
          <w:sz w:val="20"/>
        </w:rPr>
        <w:t xml:space="preserve"> </w:t>
      </w:r>
      <w:r>
        <w:rPr>
          <w:sz w:val="20"/>
        </w:rPr>
        <w:t>la salud</w:t>
      </w:r>
      <w:r>
        <w:rPr>
          <w:spacing w:val="-6"/>
          <w:sz w:val="20"/>
        </w:rPr>
        <w:t xml:space="preserve"> </w:t>
      </w:r>
      <w:r>
        <w:rPr>
          <w:sz w:val="20"/>
        </w:rPr>
        <w:t>y</w:t>
      </w:r>
      <w:r>
        <w:rPr>
          <w:spacing w:val="-5"/>
          <w:sz w:val="20"/>
        </w:rPr>
        <w:t xml:space="preserve"> </w:t>
      </w:r>
      <w:r>
        <w:rPr>
          <w:sz w:val="20"/>
        </w:rPr>
        <w:t>el</w:t>
      </w:r>
      <w:r>
        <w:rPr>
          <w:spacing w:val="-4"/>
          <w:sz w:val="20"/>
        </w:rPr>
        <w:t xml:space="preserve"> </w:t>
      </w:r>
      <w:r>
        <w:rPr>
          <w:sz w:val="20"/>
        </w:rPr>
        <w:t>medio</w:t>
      </w:r>
      <w:r>
        <w:rPr>
          <w:spacing w:val="-7"/>
          <w:sz w:val="20"/>
        </w:rPr>
        <w:t xml:space="preserve"> </w:t>
      </w:r>
      <w:r>
        <w:rPr>
          <w:sz w:val="20"/>
        </w:rPr>
        <w:t>ambiente</w:t>
      </w:r>
      <w:r>
        <w:rPr>
          <w:spacing w:val="-7"/>
          <w:sz w:val="20"/>
        </w:rPr>
        <w:t xml:space="preserve"> </w:t>
      </w:r>
      <w:r>
        <w:rPr>
          <w:sz w:val="20"/>
        </w:rPr>
        <w:t>por</w:t>
      </w:r>
      <w:r>
        <w:rPr>
          <w:spacing w:val="-7"/>
          <w:sz w:val="20"/>
        </w:rPr>
        <w:t xml:space="preserve"> </w:t>
      </w:r>
      <w:r>
        <w:rPr>
          <w:sz w:val="20"/>
        </w:rPr>
        <w:t>parte</w:t>
      </w:r>
      <w:r>
        <w:rPr>
          <w:spacing w:val="-7"/>
          <w:sz w:val="20"/>
        </w:rPr>
        <w:t xml:space="preserve"> </w:t>
      </w:r>
      <w:r>
        <w:rPr>
          <w:sz w:val="20"/>
        </w:rPr>
        <w:t>de</w:t>
      </w:r>
      <w:r>
        <w:rPr>
          <w:spacing w:val="-7"/>
          <w:sz w:val="20"/>
        </w:rPr>
        <w:t xml:space="preserve"> </w:t>
      </w:r>
      <w:r>
        <w:rPr>
          <w:sz w:val="20"/>
        </w:rPr>
        <w:t>diversas</w:t>
      </w:r>
      <w:r>
        <w:rPr>
          <w:spacing w:val="-7"/>
          <w:sz w:val="20"/>
        </w:rPr>
        <w:t xml:space="preserve"> </w:t>
      </w:r>
      <w:r>
        <w:rPr>
          <w:sz w:val="20"/>
        </w:rPr>
        <w:t>instancias</w:t>
      </w:r>
      <w:r>
        <w:rPr>
          <w:spacing w:val="-5"/>
          <w:sz w:val="20"/>
        </w:rPr>
        <w:t xml:space="preserve"> </w:t>
      </w:r>
      <w:r>
        <w:rPr>
          <w:sz w:val="20"/>
        </w:rPr>
        <w:t>gubernamentales.</w:t>
      </w:r>
      <w:r>
        <w:rPr>
          <w:spacing w:val="-5"/>
          <w:sz w:val="20"/>
        </w:rPr>
        <w:t xml:space="preserve"> </w:t>
      </w:r>
      <w:r>
        <w:rPr>
          <w:sz w:val="20"/>
        </w:rPr>
        <w:t xml:space="preserve">Tomando </w:t>
      </w:r>
      <w:r>
        <w:rPr>
          <w:spacing w:val="-2"/>
          <w:sz w:val="20"/>
        </w:rPr>
        <w:t>esta</w:t>
      </w:r>
      <w:r>
        <w:rPr>
          <w:spacing w:val="-16"/>
          <w:sz w:val="20"/>
        </w:rPr>
        <w:t xml:space="preserve"> </w:t>
      </w:r>
      <w:r>
        <w:rPr>
          <w:spacing w:val="-2"/>
          <w:sz w:val="20"/>
        </w:rPr>
        <w:t>cuestión</w:t>
      </w:r>
      <w:r>
        <w:rPr>
          <w:spacing w:val="-16"/>
          <w:sz w:val="20"/>
        </w:rPr>
        <w:t xml:space="preserve"> </w:t>
      </w:r>
      <w:r>
        <w:rPr>
          <w:spacing w:val="-2"/>
          <w:sz w:val="20"/>
        </w:rPr>
        <w:t>en</w:t>
      </w:r>
      <w:r>
        <w:rPr>
          <w:spacing w:val="-15"/>
          <w:sz w:val="20"/>
        </w:rPr>
        <w:t xml:space="preserve"> </w:t>
      </w:r>
      <w:r>
        <w:rPr>
          <w:spacing w:val="-2"/>
          <w:sz w:val="20"/>
        </w:rPr>
        <w:t>consideración,</w:t>
      </w:r>
      <w:r>
        <w:rPr>
          <w:spacing w:val="-16"/>
          <w:sz w:val="20"/>
        </w:rPr>
        <w:t xml:space="preserve"> </w:t>
      </w:r>
      <w:r>
        <w:rPr>
          <w:spacing w:val="-2"/>
          <w:sz w:val="20"/>
        </w:rPr>
        <w:t>la</w:t>
      </w:r>
      <w:r>
        <w:rPr>
          <w:spacing w:val="-15"/>
          <w:sz w:val="20"/>
        </w:rPr>
        <w:t xml:space="preserve"> </w:t>
      </w:r>
      <w:r>
        <w:rPr>
          <w:spacing w:val="-2"/>
          <w:sz w:val="20"/>
        </w:rPr>
        <w:t>Corte</w:t>
      </w:r>
      <w:r>
        <w:rPr>
          <w:spacing w:val="-16"/>
          <w:sz w:val="20"/>
        </w:rPr>
        <w:t xml:space="preserve"> </w:t>
      </w:r>
      <w:r>
        <w:rPr>
          <w:spacing w:val="-2"/>
          <w:sz w:val="20"/>
        </w:rPr>
        <w:t>procederá</w:t>
      </w:r>
      <w:r>
        <w:rPr>
          <w:spacing w:val="-16"/>
          <w:sz w:val="20"/>
        </w:rPr>
        <w:t xml:space="preserve"> </w:t>
      </w:r>
      <w:r>
        <w:rPr>
          <w:spacing w:val="-2"/>
          <w:sz w:val="20"/>
        </w:rPr>
        <w:t>a</w:t>
      </w:r>
      <w:r>
        <w:rPr>
          <w:spacing w:val="-15"/>
          <w:sz w:val="20"/>
        </w:rPr>
        <w:t xml:space="preserve"> </w:t>
      </w:r>
      <w:r>
        <w:rPr>
          <w:spacing w:val="-2"/>
          <w:sz w:val="20"/>
        </w:rPr>
        <w:t>analizar</w:t>
      </w:r>
      <w:r>
        <w:rPr>
          <w:spacing w:val="-16"/>
          <w:sz w:val="20"/>
        </w:rPr>
        <w:t xml:space="preserve"> </w:t>
      </w:r>
      <w:r>
        <w:rPr>
          <w:spacing w:val="-2"/>
          <w:sz w:val="20"/>
        </w:rPr>
        <w:t>la</w:t>
      </w:r>
      <w:r>
        <w:rPr>
          <w:spacing w:val="-15"/>
          <w:sz w:val="20"/>
        </w:rPr>
        <w:t xml:space="preserve"> </w:t>
      </w:r>
      <w:r>
        <w:rPr>
          <w:spacing w:val="-2"/>
          <w:sz w:val="20"/>
        </w:rPr>
        <w:t>idoneidad</w:t>
      </w:r>
      <w:r>
        <w:rPr>
          <w:spacing w:val="-16"/>
          <w:sz w:val="20"/>
        </w:rPr>
        <w:t xml:space="preserve"> </w:t>
      </w:r>
      <w:r>
        <w:rPr>
          <w:spacing w:val="-2"/>
          <w:sz w:val="20"/>
        </w:rPr>
        <w:t>y</w:t>
      </w:r>
      <w:r>
        <w:rPr>
          <w:spacing w:val="-15"/>
          <w:sz w:val="20"/>
        </w:rPr>
        <w:t xml:space="preserve"> </w:t>
      </w:r>
      <w:r>
        <w:rPr>
          <w:spacing w:val="-2"/>
          <w:sz w:val="20"/>
        </w:rPr>
        <w:t>efectividad</w:t>
      </w:r>
      <w:r>
        <w:rPr>
          <w:spacing w:val="-16"/>
          <w:sz w:val="20"/>
        </w:rPr>
        <w:t xml:space="preserve"> </w:t>
      </w:r>
      <w:r>
        <w:rPr>
          <w:spacing w:val="-2"/>
          <w:sz w:val="20"/>
        </w:rPr>
        <w:t xml:space="preserve">del </w:t>
      </w:r>
      <w:r>
        <w:rPr>
          <w:sz w:val="20"/>
        </w:rPr>
        <w:t>recurso intentado.</w:t>
      </w:r>
    </w:p>
    <w:p w14:paraId="765D16B2" w14:textId="77777777" w:rsidR="009C1B8A" w:rsidRDefault="009C1B8A">
      <w:pPr>
        <w:pStyle w:val="BodyText"/>
        <w:spacing w:before="10"/>
        <w:rPr>
          <w:sz w:val="22"/>
        </w:rPr>
      </w:pPr>
    </w:p>
    <w:p w14:paraId="6C3C9FD9" w14:textId="77777777" w:rsidR="009C1B8A" w:rsidRDefault="008E2174">
      <w:pPr>
        <w:pStyle w:val="ListParagraph"/>
        <w:numPr>
          <w:ilvl w:val="0"/>
          <w:numId w:val="29"/>
        </w:numPr>
        <w:tabs>
          <w:tab w:val="left" w:pos="810"/>
        </w:tabs>
        <w:ind w:right="237" w:firstLine="0"/>
        <w:jc w:val="both"/>
        <w:rPr>
          <w:sz w:val="20"/>
        </w:rPr>
      </w:pPr>
      <w:r>
        <w:rPr>
          <w:sz w:val="20"/>
        </w:rPr>
        <w:t>Respecto</w:t>
      </w:r>
      <w:r>
        <w:rPr>
          <w:spacing w:val="-18"/>
          <w:sz w:val="20"/>
        </w:rPr>
        <w:t xml:space="preserve"> </w:t>
      </w:r>
      <w:r>
        <w:rPr>
          <w:sz w:val="20"/>
        </w:rPr>
        <w:t>de</w:t>
      </w:r>
      <w:r>
        <w:rPr>
          <w:spacing w:val="-18"/>
          <w:sz w:val="20"/>
        </w:rPr>
        <w:t xml:space="preserve"> </w:t>
      </w:r>
      <w:r>
        <w:rPr>
          <w:sz w:val="20"/>
        </w:rPr>
        <w:t>la</w:t>
      </w:r>
      <w:r>
        <w:rPr>
          <w:spacing w:val="-17"/>
          <w:sz w:val="20"/>
        </w:rPr>
        <w:t xml:space="preserve"> </w:t>
      </w:r>
      <w:r>
        <w:rPr>
          <w:sz w:val="20"/>
        </w:rPr>
        <w:t>idoneidad</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acción</w:t>
      </w:r>
      <w:r>
        <w:rPr>
          <w:spacing w:val="-18"/>
          <w:sz w:val="20"/>
        </w:rPr>
        <w:t xml:space="preserve"> </w:t>
      </w:r>
      <w:r>
        <w:rPr>
          <w:sz w:val="20"/>
        </w:rPr>
        <w:t>de</w:t>
      </w:r>
      <w:r>
        <w:rPr>
          <w:spacing w:val="-17"/>
          <w:sz w:val="20"/>
        </w:rPr>
        <w:t xml:space="preserve"> </w:t>
      </w:r>
      <w:r>
        <w:rPr>
          <w:sz w:val="20"/>
        </w:rPr>
        <w:t>cumplimiento,</w:t>
      </w:r>
      <w:r>
        <w:rPr>
          <w:spacing w:val="-18"/>
          <w:sz w:val="20"/>
        </w:rPr>
        <w:t xml:space="preserve"> </w:t>
      </w:r>
      <w:r>
        <w:rPr>
          <w:sz w:val="20"/>
        </w:rPr>
        <w:t>el</w:t>
      </w:r>
      <w:r>
        <w:rPr>
          <w:spacing w:val="-17"/>
          <w:sz w:val="20"/>
        </w:rPr>
        <w:t xml:space="preserve"> </w:t>
      </w:r>
      <w:r>
        <w:rPr>
          <w:sz w:val="20"/>
        </w:rPr>
        <w:t>Tribunal</w:t>
      </w:r>
      <w:r>
        <w:rPr>
          <w:spacing w:val="-18"/>
          <w:sz w:val="20"/>
        </w:rPr>
        <w:t xml:space="preserve"> </w:t>
      </w:r>
      <w:r>
        <w:rPr>
          <w:sz w:val="20"/>
        </w:rPr>
        <w:t>advierte</w:t>
      </w:r>
      <w:r>
        <w:rPr>
          <w:spacing w:val="-17"/>
          <w:sz w:val="20"/>
        </w:rPr>
        <w:t xml:space="preserve"> </w:t>
      </w:r>
      <w:r>
        <w:rPr>
          <w:sz w:val="20"/>
        </w:rPr>
        <w:t>que</w:t>
      </w:r>
      <w:r>
        <w:rPr>
          <w:spacing w:val="-18"/>
          <w:sz w:val="20"/>
        </w:rPr>
        <w:t xml:space="preserve"> </w:t>
      </w:r>
      <w:r>
        <w:rPr>
          <w:sz w:val="20"/>
        </w:rPr>
        <w:t>el propio</w:t>
      </w:r>
      <w:r>
        <w:rPr>
          <w:spacing w:val="-7"/>
          <w:sz w:val="20"/>
        </w:rPr>
        <w:t xml:space="preserve"> </w:t>
      </w:r>
      <w:r>
        <w:rPr>
          <w:sz w:val="20"/>
        </w:rPr>
        <w:t>Tribunal</w:t>
      </w:r>
      <w:r>
        <w:rPr>
          <w:spacing w:val="-8"/>
          <w:sz w:val="20"/>
        </w:rPr>
        <w:t xml:space="preserve"> </w:t>
      </w:r>
      <w:r>
        <w:rPr>
          <w:sz w:val="20"/>
        </w:rPr>
        <w:t>Constitucional</w:t>
      </w:r>
      <w:r>
        <w:rPr>
          <w:spacing w:val="-8"/>
          <w:sz w:val="20"/>
        </w:rPr>
        <w:t xml:space="preserve"> </w:t>
      </w:r>
      <w:r>
        <w:rPr>
          <w:sz w:val="20"/>
        </w:rPr>
        <w:t>estableció</w:t>
      </w:r>
      <w:r>
        <w:rPr>
          <w:spacing w:val="-9"/>
          <w:sz w:val="20"/>
        </w:rPr>
        <w:t xml:space="preserve"> </w:t>
      </w:r>
      <w:r>
        <w:rPr>
          <w:sz w:val="20"/>
        </w:rPr>
        <w:t>en</w:t>
      </w:r>
      <w:r>
        <w:rPr>
          <w:spacing w:val="-6"/>
          <w:sz w:val="20"/>
        </w:rPr>
        <w:t xml:space="preserve"> </w:t>
      </w:r>
      <w:r>
        <w:rPr>
          <w:sz w:val="20"/>
        </w:rPr>
        <w:t>su</w:t>
      </w:r>
      <w:r>
        <w:rPr>
          <w:spacing w:val="-7"/>
          <w:sz w:val="20"/>
        </w:rPr>
        <w:t xml:space="preserve"> </w:t>
      </w:r>
      <w:r>
        <w:rPr>
          <w:sz w:val="20"/>
        </w:rPr>
        <w:t>sentencia</w:t>
      </w:r>
      <w:r>
        <w:rPr>
          <w:spacing w:val="-10"/>
          <w:sz w:val="20"/>
        </w:rPr>
        <w:t xml:space="preserve"> </w:t>
      </w:r>
      <w:r>
        <w:rPr>
          <w:sz w:val="20"/>
        </w:rPr>
        <w:t>de</w:t>
      </w:r>
      <w:r>
        <w:rPr>
          <w:spacing w:val="-9"/>
          <w:sz w:val="20"/>
        </w:rPr>
        <w:t xml:space="preserve"> </w:t>
      </w:r>
      <w:r>
        <w:rPr>
          <w:sz w:val="20"/>
        </w:rPr>
        <w:t>12</w:t>
      </w:r>
      <w:r>
        <w:rPr>
          <w:spacing w:val="-10"/>
          <w:sz w:val="20"/>
        </w:rPr>
        <w:t xml:space="preserve"> </w:t>
      </w:r>
      <w:r>
        <w:rPr>
          <w:sz w:val="20"/>
        </w:rPr>
        <w:t>de</w:t>
      </w:r>
      <w:r>
        <w:rPr>
          <w:spacing w:val="-9"/>
          <w:sz w:val="20"/>
        </w:rPr>
        <w:t xml:space="preserve"> </w:t>
      </w:r>
      <w:r>
        <w:rPr>
          <w:sz w:val="20"/>
        </w:rPr>
        <w:t>mayo</w:t>
      </w:r>
      <w:r>
        <w:rPr>
          <w:spacing w:val="-9"/>
          <w:sz w:val="20"/>
        </w:rPr>
        <w:t xml:space="preserve"> </w:t>
      </w:r>
      <w:r>
        <w:rPr>
          <w:sz w:val="20"/>
        </w:rPr>
        <w:t>de</w:t>
      </w:r>
      <w:r>
        <w:rPr>
          <w:spacing w:val="-9"/>
          <w:sz w:val="20"/>
        </w:rPr>
        <w:t xml:space="preserve"> </w:t>
      </w:r>
      <w:r>
        <w:rPr>
          <w:sz w:val="20"/>
        </w:rPr>
        <w:t>2006</w:t>
      </w:r>
      <w:r>
        <w:rPr>
          <w:spacing w:val="-10"/>
          <w:sz w:val="20"/>
        </w:rPr>
        <w:t xml:space="preserve"> </w:t>
      </w:r>
      <w:r>
        <w:rPr>
          <w:sz w:val="20"/>
        </w:rPr>
        <w:t>que</w:t>
      </w:r>
      <w:r>
        <w:rPr>
          <w:spacing w:val="-9"/>
          <w:sz w:val="20"/>
        </w:rPr>
        <w:t xml:space="preserve"> </w:t>
      </w:r>
      <w:r>
        <w:rPr>
          <w:sz w:val="20"/>
        </w:rPr>
        <w:t>la exigencia</w:t>
      </w:r>
      <w:r>
        <w:rPr>
          <w:spacing w:val="-18"/>
          <w:sz w:val="20"/>
        </w:rPr>
        <w:t xml:space="preserve"> </w:t>
      </w:r>
      <w:r>
        <w:rPr>
          <w:sz w:val="20"/>
        </w:rPr>
        <w:t>de</w:t>
      </w:r>
      <w:r>
        <w:rPr>
          <w:spacing w:val="-18"/>
          <w:sz w:val="20"/>
        </w:rPr>
        <w:t xml:space="preserve"> </w:t>
      </w:r>
      <w:r>
        <w:rPr>
          <w:sz w:val="20"/>
        </w:rPr>
        <w:t>los</w:t>
      </w:r>
      <w:r>
        <w:rPr>
          <w:spacing w:val="-17"/>
          <w:sz w:val="20"/>
        </w:rPr>
        <w:t xml:space="preserve"> </w:t>
      </w:r>
      <w:r>
        <w:rPr>
          <w:sz w:val="20"/>
        </w:rPr>
        <w:t>mandatos</w:t>
      </w:r>
      <w:r>
        <w:rPr>
          <w:spacing w:val="-18"/>
          <w:sz w:val="20"/>
        </w:rPr>
        <w:t xml:space="preserve"> </w:t>
      </w:r>
      <w:r>
        <w:rPr>
          <w:sz w:val="20"/>
        </w:rPr>
        <w:t>contenidos</w:t>
      </w:r>
      <w:r>
        <w:rPr>
          <w:spacing w:val="-17"/>
          <w:sz w:val="20"/>
        </w:rPr>
        <w:t xml:space="preserve"> </w:t>
      </w:r>
      <w:r>
        <w:rPr>
          <w:sz w:val="20"/>
        </w:rPr>
        <w:t>en</w:t>
      </w:r>
      <w:r>
        <w:rPr>
          <w:spacing w:val="-18"/>
          <w:sz w:val="20"/>
        </w:rPr>
        <w:t xml:space="preserve"> </w:t>
      </w:r>
      <w:r>
        <w:rPr>
          <w:sz w:val="20"/>
        </w:rPr>
        <w:t>diversas</w:t>
      </w:r>
      <w:r>
        <w:rPr>
          <w:spacing w:val="-18"/>
          <w:sz w:val="20"/>
        </w:rPr>
        <w:t xml:space="preserve"> </w:t>
      </w:r>
      <w:r>
        <w:rPr>
          <w:sz w:val="20"/>
        </w:rPr>
        <w:t>disposiciones</w:t>
      </w:r>
      <w:r>
        <w:rPr>
          <w:spacing w:val="-17"/>
          <w:sz w:val="20"/>
        </w:rPr>
        <w:t xml:space="preserve"> </w:t>
      </w:r>
      <w:r>
        <w:rPr>
          <w:sz w:val="20"/>
        </w:rPr>
        <w:t>reglamentarias</w:t>
      </w:r>
      <w:r>
        <w:rPr>
          <w:spacing w:val="-18"/>
          <w:sz w:val="20"/>
        </w:rPr>
        <w:t xml:space="preserve"> </w:t>
      </w:r>
      <w:r>
        <w:rPr>
          <w:sz w:val="20"/>
        </w:rPr>
        <w:t>y</w:t>
      </w:r>
      <w:r>
        <w:rPr>
          <w:spacing w:val="-17"/>
          <w:sz w:val="20"/>
        </w:rPr>
        <w:t xml:space="preserve"> </w:t>
      </w:r>
      <w:r>
        <w:rPr>
          <w:sz w:val="20"/>
        </w:rPr>
        <w:t xml:space="preserve">legales </w:t>
      </w:r>
      <w:r>
        <w:rPr>
          <w:spacing w:val="-4"/>
          <w:sz w:val="20"/>
        </w:rPr>
        <w:t>“no</w:t>
      </w:r>
      <w:r>
        <w:rPr>
          <w:spacing w:val="-8"/>
          <w:sz w:val="20"/>
        </w:rPr>
        <w:t xml:space="preserve"> </w:t>
      </w:r>
      <w:r>
        <w:rPr>
          <w:spacing w:val="-4"/>
          <w:sz w:val="20"/>
        </w:rPr>
        <w:t>solo</w:t>
      </w:r>
      <w:r>
        <w:rPr>
          <w:spacing w:val="-8"/>
          <w:sz w:val="20"/>
        </w:rPr>
        <w:t xml:space="preserve"> </w:t>
      </w:r>
      <w:r>
        <w:rPr>
          <w:spacing w:val="-4"/>
          <w:sz w:val="20"/>
        </w:rPr>
        <w:t>se</w:t>
      </w:r>
      <w:r>
        <w:rPr>
          <w:spacing w:val="-9"/>
          <w:sz w:val="20"/>
        </w:rPr>
        <w:t xml:space="preserve"> </w:t>
      </w:r>
      <w:r>
        <w:rPr>
          <w:spacing w:val="-4"/>
          <w:sz w:val="20"/>
        </w:rPr>
        <w:t>relaciona</w:t>
      </w:r>
      <w:r>
        <w:rPr>
          <w:spacing w:val="-7"/>
          <w:sz w:val="20"/>
        </w:rPr>
        <w:t xml:space="preserve"> </w:t>
      </w:r>
      <w:r>
        <w:rPr>
          <w:spacing w:val="-4"/>
          <w:sz w:val="20"/>
        </w:rPr>
        <w:t>con</w:t>
      </w:r>
      <w:r>
        <w:rPr>
          <w:spacing w:val="-6"/>
          <w:sz w:val="20"/>
        </w:rPr>
        <w:t xml:space="preserve"> </w:t>
      </w:r>
      <w:r>
        <w:rPr>
          <w:spacing w:val="-4"/>
          <w:sz w:val="20"/>
        </w:rPr>
        <w:t>el</w:t>
      </w:r>
      <w:r>
        <w:rPr>
          <w:spacing w:val="-7"/>
          <w:sz w:val="20"/>
        </w:rPr>
        <w:t xml:space="preserve"> </w:t>
      </w:r>
      <w:r>
        <w:rPr>
          <w:spacing w:val="-4"/>
          <w:sz w:val="20"/>
        </w:rPr>
        <w:t>control</w:t>
      </w:r>
      <w:r>
        <w:rPr>
          <w:spacing w:val="-7"/>
          <w:sz w:val="20"/>
        </w:rPr>
        <w:t xml:space="preserve"> </w:t>
      </w:r>
      <w:r>
        <w:rPr>
          <w:spacing w:val="-4"/>
          <w:sz w:val="20"/>
        </w:rPr>
        <w:t>y</w:t>
      </w:r>
      <w:r>
        <w:rPr>
          <w:spacing w:val="-10"/>
          <w:sz w:val="20"/>
        </w:rPr>
        <w:t xml:space="preserve"> </w:t>
      </w:r>
      <w:r>
        <w:rPr>
          <w:spacing w:val="-4"/>
          <w:sz w:val="20"/>
        </w:rPr>
        <w:t>la</w:t>
      </w:r>
      <w:r>
        <w:rPr>
          <w:spacing w:val="-7"/>
          <w:sz w:val="20"/>
        </w:rPr>
        <w:t xml:space="preserve"> </w:t>
      </w:r>
      <w:r>
        <w:rPr>
          <w:spacing w:val="-4"/>
          <w:sz w:val="20"/>
        </w:rPr>
        <w:t>inacción</w:t>
      </w:r>
      <w:r>
        <w:rPr>
          <w:spacing w:val="-6"/>
          <w:sz w:val="20"/>
        </w:rPr>
        <w:t xml:space="preserve"> </w:t>
      </w:r>
      <w:r>
        <w:rPr>
          <w:spacing w:val="-4"/>
          <w:sz w:val="20"/>
        </w:rPr>
        <w:t>administrativa</w:t>
      </w:r>
      <w:r>
        <w:rPr>
          <w:spacing w:val="-7"/>
          <w:sz w:val="20"/>
        </w:rPr>
        <w:t xml:space="preserve"> </w:t>
      </w:r>
      <w:r>
        <w:rPr>
          <w:spacing w:val="-4"/>
          <w:sz w:val="20"/>
        </w:rPr>
        <w:t>sino,</w:t>
      </w:r>
      <w:r>
        <w:rPr>
          <w:spacing w:val="-10"/>
          <w:sz w:val="20"/>
        </w:rPr>
        <w:t xml:space="preserve"> </w:t>
      </w:r>
      <w:r>
        <w:rPr>
          <w:spacing w:val="-4"/>
          <w:sz w:val="20"/>
        </w:rPr>
        <w:t>precisamente,</w:t>
      </w:r>
      <w:r>
        <w:rPr>
          <w:spacing w:val="-8"/>
          <w:sz w:val="20"/>
        </w:rPr>
        <w:t xml:space="preserve"> </w:t>
      </w:r>
      <w:r>
        <w:rPr>
          <w:spacing w:val="-4"/>
          <w:sz w:val="20"/>
        </w:rPr>
        <w:t xml:space="preserve">conque </w:t>
      </w:r>
      <w:r>
        <w:rPr>
          <w:sz w:val="20"/>
        </w:rPr>
        <w:t>(sic) tal inacción vulnera los derechos a la salud y a un medio ambiente equilibrado y adecuado</w:t>
      </w:r>
      <w:r>
        <w:rPr>
          <w:spacing w:val="-7"/>
          <w:sz w:val="20"/>
        </w:rPr>
        <w:t xml:space="preserve"> </w:t>
      </w:r>
      <w:r>
        <w:rPr>
          <w:sz w:val="20"/>
        </w:rPr>
        <w:t>[…]”</w:t>
      </w:r>
      <w:r>
        <w:rPr>
          <w:position w:val="7"/>
          <w:sz w:val="13"/>
        </w:rPr>
        <w:t>44</w:t>
      </w:r>
      <w:r>
        <w:rPr>
          <w:sz w:val="20"/>
        </w:rPr>
        <w:t>.</w:t>
      </w:r>
      <w:r>
        <w:rPr>
          <w:spacing w:val="-6"/>
          <w:sz w:val="20"/>
        </w:rPr>
        <w:t xml:space="preserve"> </w:t>
      </w:r>
      <w:r>
        <w:rPr>
          <w:sz w:val="20"/>
        </w:rPr>
        <w:t>De</w:t>
      </w:r>
      <w:r>
        <w:rPr>
          <w:spacing w:val="-7"/>
          <w:sz w:val="20"/>
        </w:rPr>
        <w:t xml:space="preserve"> </w:t>
      </w:r>
      <w:r>
        <w:rPr>
          <w:sz w:val="20"/>
        </w:rPr>
        <w:t>lo</w:t>
      </w:r>
      <w:r>
        <w:rPr>
          <w:spacing w:val="-7"/>
          <w:sz w:val="20"/>
        </w:rPr>
        <w:t xml:space="preserve"> </w:t>
      </w:r>
      <w:r>
        <w:rPr>
          <w:sz w:val="20"/>
        </w:rPr>
        <w:t>anterior</w:t>
      </w:r>
      <w:r>
        <w:rPr>
          <w:spacing w:val="-7"/>
          <w:sz w:val="20"/>
        </w:rPr>
        <w:t xml:space="preserve"> </w:t>
      </w:r>
      <w:r>
        <w:rPr>
          <w:sz w:val="20"/>
        </w:rPr>
        <w:t>se</w:t>
      </w:r>
      <w:r>
        <w:rPr>
          <w:spacing w:val="-7"/>
          <w:sz w:val="20"/>
        </w:rPr>
        <w:t xml:space="preserve"> </w:t>
      </w:r>
      <w:r>
        <w:rPr>
          <w:sz w:val="20"/>
        </w:rPr>
        <w:t>desprende</w:t>
      </w:r>
      <w:r>
        <w:rPr>
          <w:spacing w:val="-7"/>
          <w:sz w:val="20"/>
        </w:rPr>
        <w:t xml:space="preserve"> </w:t>
      </w:r>
      <w:r>
        <w:rPr>
          <w:sz w:val="20"/>
        </w:rPr>
        <w:t>que</w:t>
      </w:r>
      <w:r>
        <w:rPr>
          <w:spacing w:val="-7"/>
          <w:sz w:val="20"/>
        </w:rPr>
        <w:t xml:space="preserve"> </w:t>
      </w:r>
      <w:r>
        <w:rPr>
          <w:sz w:val="20"/>
        </w:rPr>
        <w:t>la</w:t>
      </w:r>
      <w:r>
        <w:rPr>
          <w:spacing w:val="-7"/>
          <w:sz w:val="20"/>
        </w:rPr>
        <w:t xml:space="preserve"> </w:t>
      </w:r>
      <w:r>
        <w:rPr>
          <w:sz w:val="20"/>
        </w:rPr>
        <w:t>interposición</w:t>
      </w:r>
      <w:r>
        <w:rPr>
          <w:spacing w:val="-5"/>
          <w:sz w:val="20"/>
        </w:rPr>
        <w:t xml:space="preserve"> </w:t>
      </w:r>
      <w:r>
        <w:rPr>
          <w:sz w:val="20"/>
        </w:rPr>
        <w:t>de</w:t>
      </w:r>
      <w:r>
        <w:rPr>
          <w:spacing w:val="-7"/>
          <w:sz w:val="20"/>
        </w:rPr>
        <w:t xml:space="preserve"> </w:t>
      </w:r>
      <w:r>
        <w:rPr>
          <w:sz w:val="20"/>
        </w:rPr>
        <w:t>dicho</w:t>
      </w:r>
      <w:r>
        <w:rPr>
          <w:spacing w:val="-7"/>
          <w:sz w:val="20"/>
        </w:rPr>
        <w:t xml:space="preserve"> </w:t>
      </w:r>
      <w:r>
        <w:rPr>
          <w:sz w:val="20"/>
        </w:rPr>
        <w:t>recurso,</w:t>
      </w:r>
      <w:r>
        <w:rPr>
          <w:spacing w:val="-6"/>
          <w:sz w:val="20"/>
        </w:rPr>
        <w:t xml:space="preserve"> </w:t>
      </w:r>
      <w:r>
        <w:rPr>
          <w:sz w:val="20"/>
        </w:rPr>
        <w:t>y</w:t>
      </w:r>
      <w:r>
        <w:rPr>
          <w:spacing w:val="-6"/>
          <w:sz w:val="20"/>
        </w:rPr>
        <w:t xml:space="preserve"> </w:t>
      </w:r>
      <w:r>
        <w:rPr>
          <w:sz w:val="20"/>
        </w:rPr>
        <w:t xml:space="preserve">la </w:t>
      </w:r>
      <w:r>
        <w:rPr>
          <w:spacing w:val="-2"/>
          <w:sz w:val="20"/>
        </w:rPr>
        <w:t>resolución</w:t>
      </w:r>
      <w:r>
        <w:rPr>
          <w:spacing w:val="-13"/>
          <w:sz w:val="20"/>
        </w:rPr>
        <w:t xml:space="preserve"> </w:t>
      </w:r>
      <w:r>
        <w:rPr>
          <w:spacing w:val="-2"/>
          <w:sz w:val="20"/>
        </w:rPr>
        <w:t>del</w:t>
      </w:r>
      <w:r>
        <w:rPr>
          <w:spacing w:val="-13"/>
          <w:sz w:val="20"/>
        </w:rPr>
        <w:t xml:space="preserve"> </w:t>
      </w:r>
      <w:r>
        <w:rPr>
          <w:spacing w:val="-2"/>
          <w:sz w:val="20"/>
        </w:rPr>
        <w:t>Tribunal</w:t>
      </w:r>
      <w:r>
        <w:rPr>
          <w:spacing w:val="-11"/>
          <w:sz w:val="20"/>
        </w:rPr>
        <w:t xml:space="preserve"> </w:t>
      </w:r>
      <w:r>
        <w:rPr>
          <w:spacing w:val="-2"/>
          <w:sz w:val="20"/>
        </w:rPr>
        <w:t>Constitucional,</w:t>
      </w:r>
      <w:r>
        <w:rPr>
          <w:spacing w:val="-14"/>
          <w:sz w:val="20"/>
        </w:rPr>
        <w:t xml:space="preserve"> </w:t>
      </w:r>
      <w:r>
        <w:rPr>
          <w:spacing w:val="-2"/>
          <w:sz w:val="20"/>
        </w:rPr>
        <w:t>se</w:t>
      </w:r>
      <w:r>
        <w:rPr>
          <w:spacing w:val="-14"/>
          <w:sz w:val="20"/>
        </w:rPr>
        <w:t xml:space="preserve"> </w:t>
      </w:r>
      <w:r>
        <w:rPr>
          <w:spacing w:val="-2"/>
          <w:sz w:val="20"/>
        </w:rPr>
        <w:t>dirigió</w:t>
      </w:r>
      <w:r>
        <w:rPr>
          <w:spacing w:val="-15"/>
          <w:sz w:val="20"/>
        </w:rPr>
        <w:t xml:space="preserve"> </w:t>
      </w:r>
      <w:r>
        <w:rPr>
          <w:spacing w:val="-2"/>
          <w:sz w:val="20"/>
        </w:rPr>
        <w:t>a</w:t>
      </w:r>
      <w:r>
        <w:rPr>
          <w:spacing w:val="-13"/>
          <w:sz w:val="20"/>
        </w:rPr>
        <w:t xml:space="preserve"> </w:t>
      </w:r>
      <w:r>
        <w:rPr>
          <w:spacing w:val="-2"/>
          <w:sz w:val="20"/>
        </w:rPr>
        <w:t>lograr</w:t>
      </w:r>
      <w:r>
        <w:rPr>
          <w:spacing w:val="-14"/>
          <w:sz w:val="20"/>
        </w:rPr>
        <w:t xml:space="preserve"> </w:t>
      </w:r>
      <w:r>
        <w:rPr>
          <w:spacing w:val="-2"/>
          <w:sz w:val="20"/>
        </w:rPr>
        <w:t>la</w:t>
      </w:r>
      <w:r>
        <w:rPr>
          <w:spacing w:val="-14"/>
          <w:sz w:val="20"/>
        </w:rPr>
        <w:t xml:space="preserve"> </w:t>
      </w:r>
      <w:r>
        <w:rPr>
          <w:spacing w:val="-2"/>
          <w:sz w:val="20"/>
        </w:rPr>
        <w:t>protección</w:t>
      </w:r>
      <w:r>
        <w:rPr>
          <w:spacing w:val="-12"/>
          <w:sz w:val="20"/>
        </w:rPr>
        <w:t xml:space="preserve"> </w:t>
      </w:r>
      <w:r>
        <w:rPr>
          <w:spacing w:val="-2"/>
          <w:sz w:val="20"/>
        </w:rPr>
        <w:t>de</w:t>
      </w:r>
      <w:r>
        <w:rPr>
          <w:spacing w:val="-14"/>
          <w:sz w:val="20"/>
        </w:rPr>
        <w:t xml:space="preserve"> </w:t>
      </w:r>
      <w:r>
        <w:rPr>
          <w:spacing w:val="-2"/>
          <w:sz w:val="20"/>
        </w:rPr>
        <w:t>los</w:t>
      </w:r>
      <w:r>
        <w:rPr>
          <w:spacing w:val="-14"/>
          <w:sz w:val="20"/>
        </w:rPr>
        <w:t xml:space="preserve"> </w:t>
      </w:r>
      <w:r>
        <w:rPr>
          <w:spacing w:val="-2"/>
          <w:sz w:val="20"/>
        </w:rPr>
        <w:t>derechos</w:t>
      </w:r>
      <w:r>
        <w:rPr>
          <w:spacing w:val="-14"/>
          <w:sz w:val="20"/>
        </w:rPr>
        <w:t xml:space="preserve"> </w:t>
      </w:r>
      <w:r>
        <w:rPr>
          <w:spacing w:val="-2"/>
          <w:sz w:val="20"/>
        </w:rPr>
        <w:t>a</w:t>
      </w:r>
      <w:r>
        <w:rPr>
          <w:spacing w:val="-13"/>
          <w:sz w:val="20"/>
        </w:rPr>
        <w:t xml:space="preserve"> </w:t>
      </w:r>
      <w:r>
        <w:rPr>
          <w:spacing w:val="-2"/>
          <w:sz w:val="20"/>
        </w:rPr>
        <w:t xml:space="preserve">la </w:t>
      </w:r>
      <w:r>
        <w:rPr>
          <w:sz w:val="20"/>
        </w:rPr>
        <w:t xml:space="preserve">salud y el medio ambiente sano de los habitantes de La Oroya, incluidas las presuntas víctimas. Adicionalmente, el Tribunal advierte que el Estado alegó, a lo largo del procedimiento ante la Comisión, y en su escrito de contestación ante la Corte, que </w:t>
      </w:r>
      <w:r>
        <w:rPr>
          <w:w w:val="95"/>
          <w:sz w:val="20"/>
        </w:rPr>
        <w:t>precisamente</w:t>
      </w:r>
      <w:r>
        <w:rPr>
          <w:spacing w:val="-8"/>
          <w:w w:val="95"/>
          <w:sz w:val="20"/>
        </w:rPr>
        <w:t xml:space="preserve"> </w:t>
      </w:r>
      <w:r>
        <w:rPr>
          <w:w w:val="95"/>
          <w:sz w:val="20"/>
        </w:rPr>
        <w:t>se</w:t>
      </w:r>
      <w:r>
        <w:rPr>
          <w:spacing w:val="-5"/>
          <w:w w:val="95"/>
          <w:sz w:val="20"/>
        </w:rPr>
        <w:t xml:space="preserve"> </w:t>
      </w:r>
      <w:r>
        <w:rPr>
          <w:w w:val="95"/>
          <w:sz w:val="20"/>
        </w:rPr>
        <w:t>encontraba</w:t>
      </w:r>
      <w:r>
        <w:rPr>
          <w:spacing w:val="-6"/>
          <w:w w:val="95"/>
          <w:sz w:val="20"/>
        </w:rPr>
        <w:t xml:space="preserve"> </w:t>
      </w:r>
      <w:r>
        <w:rPr>
          <w:w w:val="95"/>
          <w:sz w:val="20"/>
        </w:rPr>
        <w:t>abierto</w:t>
      </w:r>
      <w:r>
        <w:rPr>
          <w:spacing w:val="-5"/>
          <w:w w:val="95"/>
          <w:sz w:val="20"/>
        </w:rPr>
        <w:t xml:space="preserve"> </w:t>
      </w:r>
      <w:r>
        <w:rPr>
          <w:w w:val="95"/>
          <w:sz w:val="20"/>
        </w:rPr>
        <w:t>el</w:t>
      </w:r>
      <w:r>
        <w:rPr>
          <w:spacing w:val="-6"/>
          <w:w w:val="95"/>
          <w:sz w:val="20"/>
        </w:rPr>
        <w:t xml:space="preserve"> </w:t>
      </w:r>
      <w:r>
        <w:rPr>
          <w:w w:val="95"/>
          <w:sz w:val="20"/>
        </w:rPr>
        <w:t>proceso</w:t>
      </w:r>
      <w:r>
        <w:rPr>
          <w:spacing w:val="-7"/>
          <w:w w:val="95"/>
          <w:sz w:val="20"/>
        </w:rPr>
        <w:t xml:space="preserve"> </w:t>
      </w:r>
      <w:r>
        <w:rPr>
          <w:w w:val="95"/>
          <w:sz w:val="20"/>
        </w:rPr>
        <w:t>de</w:t>
      </w:r>
      <w:r>
        <w:rPr>
          <w:spacing w:val="-5"/>
          <w:w w:val="95"/>
          <w:sz w:val="20"/>
        </w:rPr>
        <w:t xml:space="preserve"> </w:t>
      </w:r>
      <w:r>
        <w:rPr>
          <w:w w:val="95"/>
          <w:sz w:val="20"/>
        </w:rPr>
        <w:t>cumplimiento</w:t>
      </w:r>
      <w:r>
        <w:rPr>
          <w:spacing w:val="-7"/>
          <w:w w:val="95"/>
          <w:sz w:val="20"/>
        </w:rPr>
        <w:t xml:space="preserve"> </w:t>
      </w:r>
      <w:r>
        <w:rPr>
          <w:w w:val="95"/>
          <w:sz w:val="20"/>
        </w:rPr>
        <w:t>de</w:t>
      </w:r>
      <w:r>
        <w:rPr>
          <w:spacing w:val="-8"/>
          <w:w w:val="95"/>
          <w:sz w:val="20"/>
        </w:rPr>
        <w:t xml:space="preserve"> </w:t>
      </w:r>
      <w:r>
        <w:rPr>
          <w:w w:val="95"/>
          <w:sz w:val="20"/>
        </w:rPr>
        <w:t>la</w:t>
      </w:r>
      <w:r>
        <w:rPr>
          <w:spacing w:val="-3"/>
          <w:w w:val="95"/>
          <w:sz w:val="20"/>
        </w:rPr>
        <w:t xml:space="preserve"> </w:t>
      </w:r>
      <w:r>
        <w:rPr>
          <w:w w:val="95"/>
          <w:sz w:val="20"/>
        </w:rPr>
        <w:t>sentencia</w:t>
      </w:r>
      <w:r>
        <w:rPr>
          <w:spacing w:val="-3"/>
          <w:w w:val="95"/>
          <w:sz w:val="20"/>
        </w:rPr>
        <w:t xml:space="preserve"> </w:t>
      </w:r>
      <w:r>
        <w:rPr>
          <w:w w:val="95"/>
          <w:sz w:val="20"/>
        </w:rPr>
        <w:t>del</w:t>
      </w:r>
      <w:r>
        <w:rPr>
          <w:spacing w:val="-6"/>
          <w:w w:val="95"/>
          <w:sz w:val="20"/>
        </w:rPr>
        <w:t xml:space="preserve"> </w:t>
      </w:r>
      <w:r>
        <w:rPr>
          <w:w w:val="95"/>
          <w:sz w:val="20"/>
        </w:rPr>
        <w:t xml:space="preserve">Tribunal </w:t>
      </w:r>
      <w:r>
        <w:rPr>
          <w:sz w:val="20"/>
        </w:rPr>
        <w:t xml:space="preserve">Constitucional, por lo que no se habrían agotado los recursos internos. En razón de lo </w:t>
      </w:r>
      <w:r>
        <w:rPr>
          <w:spacing w:val="-4"/>
          <w:sz w:val="20"/>
        </w:rPr>
        <w:t>anterior,</w:t>
      </w:r>
      <w:r>
        <w:rPr>
          <w:spacing w:val="-7"/>
          <w:sz w:val="20"/>
        </w:rPr>
        <w:t xml:space="preserve"> </w:t>
      </w:r>
      <w:r>
        <w:rPr>
          <w:spacing w:val="-4"/>
          <w:sz w:val="20"/>
        </w:rPr>
        <w:t>esta</w:t>
      </w:r>
      <w:r>
        <w:rPr>
          <w:spacing w:val="-9"/>
          <w:sz w:val="20"/>
        </w:rPr>
        <w:t xml:space="preserve"> </w:t>
      </w:r>
      <w:r>
        <w:rPr>
          <w:spacing w:val="-4"/>
          <w:sz w:val="20"/>
        </w:rPr>
        <w:t>Corte</w:t>
      </w:r>
      <w:r>
        <w:rPr>
          <w:spacing w:val="-8"/>
          <w:sz w:val="20"/>
        </w:rPr>
        <w:t xml:space="preserve"> </w:t>
      </w:r>
      <w:r>
        <w:rPr>
          <w:spacing w:val="-4"/>
          <w:sz w:val="20"/>
        </w:rPr>
        <w:t>considera</w:t>
      </w:r>
      <w:r>
        <w:rPr>
          <w:spacing w:val="-9"/>
          <w:sz w:val="20"/>
        </w:rPr>
        <w:t xml:space="preserve"> </w:t>
      </w:r>
      <w:r>
        <w:rPr>
          <w:spacing w:val="-4"/>
          <w:sz w:val="20"/>
        </w:rPr>
        <w:t>que</w:t>
      </w:r>
      <w:r>
        <w:rPr>
          <w:spacing w:val="-10"/>
          <w:sz w:val="20"/>
        </w:rPr>
        <w:t xml:space="preserve"> </w:t>
      </w:r>
      <w:r>
        <w:rPr>
          <w:spacing w:val="-4"/>
          <w:sz w:val="20"/>
        </w:rPr>
        <w:t>la</w:t>
      </w:r>
      <w:r>
        <w:rPr>
          <w:spacing w:val="-9"/>
          <w:sz w:val="20"/>
        </w:rPr>
        <w:t xml:space="preserve"> </w:t>
      </w:r>
      <w:r>
        <w:rPr>
          <w:spacing w:val="-4"/>
          <w:sz w:val="20"/>
        </w:rPr>
        <w:t>acción</w:t>
      </w:r>
      <w:r>
        <w:rPr>
          <w:spacing w:val="-8"/>
          <w:sz w:val="20"/>
        </w:rPr>
        <w:t xml:space="preserve"> </w:t>
      </w:r>
      <w:r>
        <w:rPr>
          <w:spacing w:val="-4"/>
          <w:sz w:val="20"/>
        </w:rPr>
        <w:t>de</w:t>
      </w:r>
      <w:r>
        <w:rPr>
          <w:spacing w:val="-8"/>
          <w:sz w:val="20"/>
        </w:rPr>
        <w:t xml:space="preserve"> </w:t>
      </w:r>
      <w:r>
        <w:rPr>
          <w:spacing w:val="-4"/>
          <w:sz w:val="20"/>
        </w:rPr>
        <w:t>cumplimiento</w:t>
      </w:r>
      <w:r>
        <w:rPr>
          <w:spacing w:val="-7"/>
          <w:sz w:val="20"/>
        </w:rPr>
        <w:t xml:space="preserve"> </w:t>
      </w:r>
      <w:r>
        <w:rPr>
          <w:spacing w:val="-4"/>
          <w:sz w:val="20"/>
        </w:rPr>
        <w:t>era</w:t>
      </w:r>
      <w:r>
        <w:rPr>
          <w:spacing w:val="-9"/>
          <w:sz w:val="20"/>
        </w:rPr>
        <w:t xml:space="preserve"> </w:t>
      </w:r>
      <w:r>
        <w:rPr>
          <w:spacing w:val="-4"/>
          <w:sz w:val="20"/>
        </w:rPr>
        <w:t>un</w:t>
      </w:r>
      <w:r>
        <w:rPr>
          <w:spacing w:val="-5"/>
          <w:sz w:val="20"/>
        </w:rPr>
        <w:t xml:space="preserve"> </w:t>
      </w:r>
      <w:r>
        <w:rPr>
          <w:spacing w:val="-4"/>
          <w:sz w:val="20"/>
        </w:rPr>
        <w:t>recurso</w:t>
      </w:r>
      <w:r>
        <w:rPr>
          <w:spacing w:val="-10"/>
          <w:sz w:val="20"/>
        </w:rPr>
        <w:t xml:space="preserve"> </w:t>
      </w:r>
      <w:r>
        <w:rPr>
          <w:spacing w:val="-4"/>
          <w:sz w:val="20"/>
        </w:rPr>
        <w:t>idóneo</w:t>
      </w:r>
      <w:r>
        <w:rPr>
          <w:spacing w:val="-7"/>
          <w:sz w:val="20"/>
        </w:rPr>
        <w:t xml:space="preserve"> </w:t>
      </w:r>
      <w:r>
        <w:rPr>
          <w:spacing w:val="-4"/>
          <w:sz w:val="20"/>
        </w:rPr>
        <w:t>para</w:t>
      </w:r>
      <w:r>
        <w:rPr>
          <w:spacing w:val="-9"/>
          <w:sz w:val="20"/>
        </w:rPr>
        <w:t xml:space="preserve"> </w:t>
      </w:r>
      <w:r>
        <w:rPr>
          <w:spacing w:val="-4"/>
          <w:sz w:val="20"/>
        </w:rPr>
        <w:t>la</w:t>
      </w:r>
    </w:p>
    <w:p w14:paraId="6CCD4B54" w14:textId="77777777" w:rsidR="009C1B8A" w:rsidRDefault="009C1B8A">
      <w:pPr>
        <w:pStyle w:val="BodyText"/>
      </w:pPr>
    </w:p>
    <w:p w14:paraId="1ACFCD54" w14:textId="77777777" w:rsidR="009C1B8A" w:rsidRDefault="009C1B8A">
      <w:pPr>
        <w:pStyle w:val="BodyText"/>
      </w:pPr>
    </w:p>
    <w:p w14:paraId="3104D414" w14:textId="77777777" w:rsidR="009C1B8A" w:rsidRDefault="008E2174">
      <w:pPr>
        <w:pStyle w:val="BodyText"/>
        <w:spacing w:before="2"/>
        <w:rPr>
          <w:sz w:val="10"/>
        </w:rPr>
      </w:pPr>
      <w:r>
        <w:pict w14:anchorId="358FA268">
          <v:rect id="docshape12" o:spid="_x0000_s2235" style="position:absolute;margin-left:85.1pt;margin-top:7.4pt;width:2in;height:.6pt;z-index:-15723520;mso-wrap-distance-left:0;mso-wrap-distance-right:0;mso-position-horizontal-relative:page" fillcolor="black" stroked="f">
            <w10:wrap type="topAndBottom" anchorx="page"/>
          </v:rect>
        </w:pict>
      </w:r>
    </w:p>
    <w:p w14:paraId="2148BE76" w14:textId="77777777" w:rsidR="009C1B8A" w:rsidRDefault="008E2174">
      <w:pPr>
        <w:spacing w:before="103"/>
        <w:ind w:left="102" w:right="196"/>
        <w:jc w:val="both"/>
        <w:rPr>
          <w:sz w:val="16"/>
        </w:rPr>
      </w:pPr>
      <w:r>
        <w:rPr>
          <w:sz w:val="16"/>
          <w:vertAlign w:val="superscript"/>
        </w:rPr>
        <w:t>42</w:t>
      </w:r>
      <w:r>
        <w:rPr>
          <w:spacing w:val="80"/>
          <w:sz w:val="16"/>
        </w:rPr>
        <w:t xml:space="preserve">  </w:t>
      </w:r>
      <w:r>
        <w:rPr>
          <w:sz w:val="16"/>
        </w:rPr>
        <w:t>El artículo 200 de la Constitución Política establece que la acción de cumplimiento, como una garantía constitucional,</w:t>
      </w:r>
      <w:r>
        <w:rPr>
          <w:spacing w:val="-4"/>
          <w:sz w:val="16"/>
        </w:rPr>
        <w:t xml:space="preserve"> </w:t>
      </w:r>
      <w:r>
        <w:rPr>
          <w:sz w:val="16"/>
        </w:rPr>
        <w:t>“procede</w:t>
      </w:r>
      <w:r>
        <w:rPr>
          <w:spacing w:val="-6"/>
          <w:sz w:val="16"/>
        </w:rPr>
        <w:t xml:space="preserve"> </w:t>
      </w:r>
      <w:r>
        <w:rPr>
          <w:sz w:val="16"/>
        </w:rPr>
        <w:t>contra</w:t>
      </w:r>
      <w:r>
        <w:rPr>
          <w:spacing w:val="-4"/>
          <w:sz w:val="16"/>
        </w:rPr>
        <w:t xml:space="preserve"> </w:t>
      </w:r>
      <w:r>
        <w:rPr>
          <w:sz w:val="16"/>
        </w:rPr>
        <w:t>cualquier</w:t>
      </w:r>
      <w:r>
        <w:rPr>
          <w:spacing w:val="-3"/>
          <w:sz w:val="16"/>
        </w:rPr>
        <w:t xml:space="preserve"> </w:t>
      </w:r>
      <w:r>
        <w:rPr>
          <w:sz w:val="16"/>
        </w:rPr>
        <w:t>autoridad</w:t>
      </w:r>
      <w:r>
        <w:rPr>
          <w:spacing w:val="-5"/>
          <w:sz w:val="16"/>
        </w:rPr>
        <w:t xml:space="preserve"> </w:t>
      </w:r>
      <w:r>
        <w:rPr>
          <w:sz w:val="16"/>
        </w:rPr>
        <w:t>o</w:t>
      </w:r>
      <w:r>
        <w:rPr>
          <w:spacing w:val="-5"/>
          <w:sz w:val="16"/>
        </w:rPr>
        <w:t xml:space="preserve"> </w:t>
      </w:r>
      <w:r>
        <w:rPr>
          <w:sz w:val="16"/>
        </w:rPr>
        <w:t>funcionario</w:t>
      </w:r>
      <w:r>
        <w:rPr>
          <w:spacing w:val="-3"/>
          <w:sz w:val="16"/>
        </w:rPr>
        <w:t xml:space="preserve"> </w:t>
      </w:r>
      <w:r>
        <w:rPr>
          <w:sz w:val="16"/>
        </w:rPr>
        <w:t>renuente</w:t>
      </w:r>
      <w:r>
        <w:rPr>
          <w:spacing w:val="-3"/>
          <w:sz w:val="16"/>
        </w:rPr>
        <w:t xml:space="preserve"> </w:t>
      </w:r>
      <w:r>
        <w:rPr>
          <w:sz w:val="16"/>
        </w:rPr>
        <w:t>a</w:t>
      </w:r>
      <w:r>
        <w:rPr>
          <w:spacing w:val="-4"/>
          <w:sz w:val="16"/>
        </w:rPr>
        <w:t xml:space="preserve"> </w:t>
      </w:r>
      <w:r>
        <w:rPr>
          <w:sz w:val="16"/>
        </w:rPr>
        <w:t>acatar</w:t>
      </w:r>
      <w:r>
        <w:rPr>
          <w:spacing w:val="-5"/>
          <w:sz w:val="16"/>
        </w:rPr>
        <w:t xml:space="preserve"> </w:t>
      </w:r>
      <w:r>
        <w:rPr>
          <w:sz w:val="16"/>
        </w:rPr>
        <w:t>una</w:t>
      </w:r>
      <w:r>
        <w:rPr>
          <w:spacing w:val="-4"/>
          <w:sz w:val="16"/>
        </w:rPr>
        <w:t xml:space="preserve"> </w:t>
      </w:r>
      <w:r>
        <w:rPr>
          <w:sz w:val="16"/>
        </w:rPr>
        <w:t>norma</w:t>
      </w:r>
      <w:r>
        <w:rPr>
          <w:spacing w:val="-7"/>
          <w:sz w:val="16"/>
        </w:rPr>
        <w:t xml:space="preserve"> </w:t>
      </w:r>
      <w:r>
        <w:rPr>
          <w:sz w:val="16"/>
        </w:rPr>
        <w:t>legal</w:t>
      </w:r>
      <w:r>
        <w:rPr>
          <w:spacing w:val="-4"/>
          <w:sz w:val="16"/>
        </w:rPr>
        <w:t xml:space="preserve"> </w:t>
      </w:r>
      <w:r>
        <w:rPr>
          <w:sz w:val="16"/>
        </w:rPr>
        <w:t>o</w:t>
      </w:r>
      <w:r>
        <w:rPr>
          <w:spacing w:val="-5"/>
          <w:sz w:val="16"/>
        </w:rPr>
        <w:t xml:space="preserve"> </w:t>
      </w:r>
      <w:r>
        <w:rPr>
          <w:sz w:val="16"/>
        </w:rPr>
        <w:t>un</w:t>
      </w:r>
      <w:r>
        <w:rPr>
          <w:spacing w:val="-5"/>
          <w:sz w:val="16"/>
        </w:rPr>
        <w:t xml:space="preserve"> </w:t>
      </w:r>
      <w:r>
        <w:rPr>
          <w:sz w:val="16"/>
        </w:rPr>
        <w:t>acto administrativo, sin perjuicio de las responsabilidades de ley”. Al respecto, ver: Constitución Política de la República de Perú, promulgada el 29 de diciembre de 1993.</w:t>
      </w:r>
    </w:p>
    <w:p w14:paraId="7EBF7B5F" w14:textId="77777777" w:rsidR="009C1B8A" w:rsidRDefault="008E2174">
      <w:pPr>
        <w:spacing w:before="120"/>
        <w:ind w:left="102" w:right="197"/>
        <w:jc w:val="both"/>
        <w:rPr>
          <w:sz w:val="16"/>
        </w:rPr>
      </w:pPr>
      <w:r>
        <w:rPr>
          <w:sz w:val="16"/>
          <w:vertAlign w:val="superscript"/>
        </w:rPr>
        <w:t>43</w:t>
      </w:r>
      <w:r>
        <w:rPr>
          <w:spacing w:val="80"/>
          <w:sz w:val="16"/>
        </w:rPr>
        <w:t xml:space="preserve">  </w:t>
      </w:r>
      <w:r>
        <w:rPr>
          <w:sz w:val="16"/>
        </w:rPr>
        <w:t>El</w:t>
      </w:r>
      <w:r>
        <w:rPr>
          <w:spacing w:val="-2"/>
          <w:sz w:val="16"/>
        </w:rPr>
        <w:t xml:space="preserve"> </w:t>
      </w:r>
      <w:r>
        <w:rPr>
          <w:sz w:val="16"/>
        </w:rPr>
        <w:t>artículo</w:t>
      </w:r>
      <w:r>
        <w:rPr>
          <w:spacing w:val="-1"/>
          <w:sz w:val="16"/>
        </w:rPr>
        <w:t xml:space="preserve"> </w:t>
      </w:r>
      <w:r>
        <w:rPr>
          <w:sz w:val="16"/>
        </w:rPr>
        <w:t>66</w:t>
      </w:r>
      <w:r>
        <w:rPr>
          <w:spacing w:val="-3"/>
          <w:sz w:val="16"/>
        </w:rPr>
        <w:t xml:space="preserve"> </w:t>
      </w:r>
      <w:r>
        <w:rPr>
          <w:sz w:val="16"/>
        </w:rPr>
        <w:t>del</w:t>
      </w:r>
      <w:r>
        <w:rPr>
          <w:spacing w:val="-2"/>
          <w:sz w:val="16"/>
        </w:rPr>
        <w:t xml:space="preserve"> </w:t>
      </w:r>
      <w:r>
        <w:rPr>
          <w:sz w:val="16"/>
        </w:rPr>
        <w:t>Código</w:t>
      </w:r>
      <w:r>
        <w:rPr>
          <w:spacing w:val="-1"/>
          <w:sz w:val="16"/>
        </w:rPr>
        <w:t xml:space="preserve"> </w:t>
      </w:r>
      <w:r>
        <w:rPr>
          <w:sz w:val="16"/>
        </w:rPr>
        <w:t>Procesal</w:t>
      </w:r>
      <w:r>
        <w:rPr>
          <w:spacing w:val="-3"/>
          <w:sz w:val="16"/>
        </w:rPr>
        <w:t xml:space="preserve"> </w:t>
      </w:r>
      <w:r>
        <w:rPr>
          <w:sz w:val="16"/>
        </w:rPr>
        <w:t>Constitucional</w:t>
      </w:r>
      <w:r>
        <w:rPr>
          <w:spacing w:val="-2"/>
          <w:sz w:val="16"/>
        </w:rPr>
        <w:t xml:space="preserve"> </w:t>
      </w:r>
      <w:r>
        <w:rPr>
          <w:sz w:val="16"/>
        </w:rPr>
        <w:t>dispone</w:t>
      </w:r>
      <w:r>
        <w:rPr>
          <w:spacing w:val="-3"/>
          <w:sz w:val="16"/>
        </w:rPr>
        <w:t xml:space="preserve"> </w:t>
      </w:r>
      <w:r>
        <w:rPr>
          <w:sz w:val="16"/>
        </w:rPr>
        <w:t>que</w:t>
      </w:r>
      <w:r>
        <w:rPr>
          <w:spacing w:val="-1"/>
          <w:sz w:val="16"/>
        </w:rPr>
        <w:t xml:space="preserve"> </w:t>
      </w:r>
      <w:r>
        <w:rPr>
          <w:sz w:val="16"/>
        </w:rPr>
        <w:t>el objeto</w:t>
      </w:r>
      <w:r>
        <w:rPr>
          <w:spacing w:val="-3"/>
          <w:sz w:val="16"/>
        </w:rPr>
        <w:t xml:space="preserve"> </w:t>
      </w:r>
      <w:r>
        <w:rPr>
          <w:sz w:val="16"/>
        </w:rPr>
        <w:t>del</w:t>
      </w:r>
      <w:r>
        <w:rPr>
          <w:spacing w:val="-2"/>
          <w:sz w:val="16"/>
        </w:rPr>
        <w:t xml:space="preserve"> </w:t>
      </w:r>
      <w:r>
        <w:rPr>
          <w:sz w:val="16"/>
        </w:rPr>
        <w:t>proceso</w:t>
      </w:r>
      <w:r>
        <w:rPr>
          <w:spacing w:val="-1"/>
          <w:sz w:val="16"/>
        </w:rPr>
        <w:t xml:space="preserve"> </w:t>
      </w:r>
      <w:r>
        <w:rPr>
          <w:sz w:val="16"/>
        </w:rPr>
        <w:t>de</w:t>
      </w:r>
      <w:r>
        <w:rPr>
          <w:spacing w:val="-1"/>
          <w:sz w:val="16"/>
        </w:rPr>
        <w:t xml:space="preserve"> </w:t>
      </w:r>
      <w:r>
        <w:rPr>
          <w:sz w:val="16"/>
        </w:rPr>
        <w:t>cumplimiento es “ordenar</w:t>
      </w:r>
      <w:r>
        <w:rPr>
          <w:spacing w:val="-3"/>
          <w:sz w:val="16"/>
        </w:rPr>
        <w:t xml:space="preserve"> </w:t>
      </w:r>
      <w:r>
        <w:rPr>
          <w:sz w:val="16"/>
        </w:rPr>
        <w:t>que</w:t>
      </w:r>
      <w:r>
        <w:rPr>
          <w:spacing w:val="-6"/>
          <w:sz w:val="16"/>
        </w:rPr>
        <w:t xml:space="preserve"> </w:t>
      </w:r>
      <w:r>
        <w:rPr>
          <w:sz w:val="16"/>
        </w:rPr>
        <w:t>el</w:t>
      </w:r>
      <w:r>
        <w:rPr>
          <w:spacing w:val="-4"/>
          <w:sz w:val="16"/>
        </w:rPr>
        <w:t xml:space="preserve"> </w:t>
      </w:r>
      <w:r>
        <w:rPr>
          <w:sz w:val="16"/>
        </w:rPr>
        <w:t>funcionario</w:t>
      </w:r>
      <w:r>
        <w:rPr>
          <w:spacing w:val="-3"/>
          <w:sz w:val="16"/>
        </w:rPr>
        <w:t xml:space="preserve"> </w:t>
      </w:r>
      <w:r>
        <w:rPr>
          <w:sz w:val="16"/>
        </w:rPr>
        <w:t>o</w:t>
      </w:r>
      <w:r>
        <w:rPr>
          <w:spacing w:val="-8"/>
          <w:sz w:val="16"/>
        </w:rPr>
        <w:t xml:space="preserve"> </w:t>
      </w:r>
      <w:r>
        <w:rPr>
          <w:sz w:val="16"/>
        </w:rPr>
        <w:t>autoridad</w:t>
      </w:r>
      <w:r>
        <w:rPr>
          <w:spacing w:val="-6"/>
          <w:sz w:val="16"/>
        </w:rPr>
        <w:t xml:space="preserve"> </w:t>
      </w:r>
      <w:r>
        <w:rPr>
          <w:sz w:val="16"/>
        </w:rPr>
        <w:t>pública</w:t>
      </w:r>
      <w:r>
        <w:rPr>
          <w:spacing w:val="-4"/>
          <w:sz w:val="16"/>
        </w:rPr>
        <w:t xml:space="preserve"> </w:t>
      </w:r>
      <w:r>
        <w:rPr>
          <w:sz w:val="16"/>
        </w:rPr>
        <w:t>renuente:</w:t>
      </w:r>
      <w:r>
        <w:rPr>
          <w:spacing w:val="-4"/>
          <w:sz w:val="16"/>
        </w:rPr>
        <w:t xml:space="preserve"> </w:t>
      </w:r>
      <w:r>
        <w:rPr>
          <w:sz w:val="16"/>
        </w:rPr>
        <w:t>1)</w:t>
      </w:r>
      <w:r>
        <w:rPr>
          <w:spacing w:val="-5"/>
          <w:sz w:val="16"/>
        </w:rPr>
        <w:t xml:space="preserve"> </w:t>
      </w:r>
      <w:r>
        <w:rPr>
          <w:sz w:val="16"/>
        </w:rPr>
        <w:t>Dé</w:t>
      </w:r>
      <w:r>
        <w:rPr>
          <w:spacing w:val="-3"/>
          <w:sz w:val="16"/>
        </w:rPr>
        <w:t xml:space="preserve"> </w:t>
      </w:r>
      <w:r>
        <w:rPr>
          <w:sz w:val="16"/>
        </w:rPr>
        <w:t>cumplimiento</w:t>
      </w:r>
      <w:r>
        <w:rPr>
          <w:spacing w:val="-3"/>
          <w:sz w:val="16"/>
        </w:rPr>
        <w:t xml:space="preserve"> </w:t>
      </w:r>
      <w:r>
        <w:rPr>
          <w:sz w:val="16"/>
        </w:rPr>
        <w:t>a</w:t>
      </w:r>
      <w:r>
        <w:rPr>
          <w:spacing w:val="-4"/>
          <w:sz w:val="16"/>
        </w:rPr>
        <w:t xml:space="preserve"> </w:t>
      </w:r>
      <w:r>
        <w:rPr>
          <w:sz w:val="16"/>
        </w:rPr>
        <w:t>una</w:t>
      </w:r>
      <w:r>
        <w:rPr>
          <w:spacing w:val="-4"/>
          <w:sz w:val="16"/>
        </w:rPr>
        <w:t xml:space="preserve"> </w:t>
      </w:r>
      <w:r>
        <w:rPr>
          <w:sz w:val="16"/>
        </w:rPr>
        <w:t>norma</w:t>
      </w:r>
      <w:r>
        <w:rPr>
          <w:spacing w:val="-5"/>
          <w:sz w:val="16"/>
        </w:rPr>
        <w:t xml:space="preserve"> </w:t>
      </w:r>
      <w:r>
        <w:rPr>
          <w:sz w:val="16"/>
        </w:rPr>
        <w:t>legal</w:t>
      </w:r>
      <w:r>
        <w:rPr>
          <w:spacing w:val="-4"/>
          <w:sz w:val="16"/>
        </w:rPr>
        <w:t xml:space="preserve"> </w:t>
      </w:r>
      <w:r>
        <w:rPr>
          <w:sz w:val="16"/>
        </w:rPr>
        <w:t>o</w:t>
      </w:r>
      <w:r>
        <w:rPr>
          <w:spacing w:val="-3"/>
          <w:sz w:val="16"/>
        </w:rPr>
        <w:t xml:space="preserve"> </w:t>
      </w:r>
      <w:r>
        <w:rPr>
          <w:sz w:val="16"/>
        </w:rPr>
        <w:t>ejecute</w:t>
      </w:r>
      <w:r>
        <w:rPr>
          <w:spacing w:val="-3"/>
          <w:sz w:val="16"/>
        </w:rPr>
        <w:t xml:space="preserve"> </w:t>
      </w:r>
      <w:r>
        <w:rPr>
          <w:sz w:val="16"/>
        </w:rPr>
        <w:t>un acto administrativo firme; o 2) Se pronuncie expresamente cuando las normas legales le ordenan</w:t>
      </w:r>
      <w:r>
        <w:rPr>
          <w:spacing w:val="-1"/>
          <w:sz w:val="16"/>
        </w:rPr>
        <w:t xml:space="preserve"> </w:t>
      </w:r>
      <w:r>
        <w:rPr>
          <w:sz w:val="16"/>
        </w:rPr>
        <w:t>emitir una resolución administrativa o dictar un reglamento”. Al respecto ver: Código Procesal Constitucional, Ley No. 28237, de 2004.</w:t>
      </w:r>
    </w:p>
    <w:p w14:paraId="12ECE8CB" w14:textId="77777777" w:rsidR="009C1B8A" w:rsidRDefault="008E2174">
      <w:pPr>
        <w:spacing w:before="122"/>
        <w:ind w:left="102" w:right="200"/>
        <w:jc w:val="both"/>
        <w:rPr>
          <w:sz w:val="16"/>
        </w:rPr>
      </w:pPr>
      <w:r>
        <w:rPr>
          <w:sz w:val="16"/>
          <w:vertAlign w:val="superscript"/>
        </w:rPr>
        <w:t>44</w:t>
      </w:r>
      <w:r>
        <w:rPr>
          <w:spacing w:val="80"/>
          <w:w w:val="150"/>
          <w:sz w:val="16"/>
        </w:rPr>
        <w:t xml:space="preserve">  </w:t>
      </w:r>
      <w:r>
        <w:rPr>
          <w:i/>
          <w:sz w:val="16"/>
        </w:rPr>
        <w:t>Cfr</w:t>
      </w:r>
      <w:r>
        <w:rPr>
          <w:sz w:val="16"/>
        </w:rPr>
        <w:t>. Tribunal Constitucional de Perú, Caso Pablo Miguel Fabián Martínez y otros, Sentencia de 12 de mayo de 2005 (expediente de prueba, folio .820).</w:t>
      </w:r>
    </w:p>
    <w:p w14:paraId="25AB8233" w14:textId="77777777" w:rsidR="009C1B8A" w:rsidRDefault="009C1B8A">
      <w:pPr>
        <w:jc w:val="both"/>
        <w:rPr>
          <w:sz w:val="16"/>
        </w:rPr>
        <w:sectPr w:rsidR="009C1B8A">
          <w:pgSz w:w="12240" w:h="15840"/>
          <w:pgMar w:top="1340" w:right="1500" w:bottom="1080" w:left="1600" w:header="0" w:footer="896" w:gutter="0"/>
          <w:cols w:space="720"/>
        </w:sectPr>
      </w:pPr>
    </w:p>
    <w:p w14:paraId="3FAE98D2" w14:textId="77777777" w:rsidR="009C1B8A" w:rsidRDefault="008E2174">
      <w:pPr>
        <w:pStyle w:val="BodyText"/>
        <w:spacing w:before="76" w:line="242" w:lineRule="auto"/>
        <w:ind w:left="102" w:right="194"/>
      </w:pPr>
      <w:r>
        <w:rPr>
          <w:spacing w:val="-4"/>
        </w:rPr>
        <w:t>protección</w:t>
      </w:r>
      <w:r>
        <w:rPr>
          <w:spacing w:val="-10"/>
        </w:rPr>
        <w:t xml:space="preserve"> </w:t>
      </w:r>
      <w:r>
        <w:rPr>
          <w:spacing w:val="-4"/>
        </w:rPr>
        <w:t>de</w:t>
      </w:r>
      <w:r>
        <w:rPr>
          <w:spacing w:val="-12"/>
        </w:rPr>
        <w:t xml:space="preserve"> </w:t>
      </w:r>
      <w:r>
        <w:rPr>
          <w:spacing w:val="-4"/>
        </w:rPr>
        <w:t>los</w:t>
      </w:r>
      <w:r>
        <w:rPr>
          <w:spacing w:val="-12"/>
        </w:rPr>
        <w:t xml:space="preserve"> </w:t>
      </w:r>
      <w:r>
        <w:rPr>
          <w:spacing w:val="-4"/>
        </w:rPr>
        <w:t>derechos</w:t>
      </w:r>
      <w:r>
        <w:rPr>
          <w:spacing w:val="-12"/>
        </w:rPr>
        <w:t xml:space="preserve"> </w:t>
      </w:r>
      <w:r>
        <w:rPr>
          <w:spacing w:val="-4"/>
        </w:rPr>
        <w:t>que</w:t>
      </w:r>
      <w:r>
        <w:rPr>
          <w:spacing w:val="-12"/>
        </w:rPr>
        <w:t xml:space="preserve"> </w:t>
      </w:r>
      <w:r>
        <w:rPr>
          <w:spacing w:val="-4"/>
        </w:rPr>
        <w:t>fueron</w:t>
      </w:r>
      <w:r>
        <w:rPr>
          <w:spacing w:val="-10"/>
        </w:rPr>
        <w:t xml:space="preserve"> </w:t>
      </w:r>
      <w:r>
        <w:rPr>
          <w:spacing w:val="-4"/>
        </w:rPr>
        <w:t>alegados</w:t>
      </w:r>
      <w:r>
        <w:rPr>
          <w:spacing w:val="-12"/>
        </w:rPr>
        <w:t xml:space="preserve"> </w:t>
      </w:r>
      <w:r>
        <w:rPr>
          <w:spacing w:val="-4"/>
        </w:rPr>
        <w:t>por</w:t>
      </w:r>
      <w:r>
        <w:rPr>
          <w:spacing w:val="-12"/>
        </w:rPr>
        <w:t xml:space="preserve"> </w:t>
      </w:r>
      <w:r>
        <w:rPr>
          <w:spacing w:val="-4"/>
        </w:rPr>
        <w:t>las</w:t>
      </w:r>
      <w:r>
        <w:rPr>
          <w:spacing w:val="-12"/>
        </w:rPr>
        <w:t xml:space="preserve"> </w:t>
      </w:r>
      <w:r>
        <w:rPr>
          <w:spacing w:val="-4"/>
        </w:rPr>
        <w:t>presuntas</w:t>
      </w:r>
      <w:r>
        <w:rPr>
          <w:spacing w:val="-12"/>
        </w:rPr>
        <w:t xml:space="preserve"> </w:t>
      </w:r>
      <w:r>
        <w:rPr>
          <w:spacing w:val="-4"/>
        </w:rPr>
        <w:t>víctimas</w:t>
      </w:r>
      <w:r>
        <w:rPr>
          <w:spacing w:val="-9"/>
        </w:rPr>
        <w:t xml:space="preserve"> </w:t>
      </w:r>
      <w:r>
        <w:rPr>
          <w:spacing w:val="-4"/>
        </w:rPr>
        <w:t>por</w:t>
      </w:r>
      <w:r>
        <w:rPr>
          <w:spacing w:val="-12"/>
        </w:rPr>
        <w:t xml:space="preserve"> </w:t>
      </w:r>
      <w:r>
        <w:rPr>
          <w:spacing w:val="-4"/>
        </w:rPr>
        <w:t>medio</w:t>
      </w:r>
      <w:r>
        <w:rPr>
          <w:spacing w:val="-12"/>
        </w:rPr>
        <w:t xml:space="preserve"> </w:t>
      </w:r>
      <w:r>
        <w:rPr>
          <w:spacing w:val="-4"/>
        </w:rPr>
        <w:t>de</w:t>
      </w:r>
      <w:r>
        <w:rPr>
          <w:spacing w:val="-9"/>
        </w:rPr>
        <w:t xml:space="preserve"> </w:t>
      </w:r>
      <w:r>
        <w:rPr>
          <w:spacing w:val="-4"/>
        </w:rPr>
        <w:t xml:space="preserve">su </w:t>
      </w:r>
      <w:r>
        <w:rPr>
          <w:spacing w:val="-2"/>
        </w:rPr>
        <w:t>interposición.</w:t>
      </w:r>
    </w:p>
    <w:p w14:paraId="28299645" w14:textId="77777777" w:rsidR="009C1B8A" w:rsidRDefault="009C1B8A">
      <w:pPr>
        <w:pStyle w:val="BodyText"/>
        <w:spacing w:before="5"/>
        <w:rPr>
          <w:sz w:val="22"/>
        </w:rPr>
      </w:pPr>
    </w:p>
    <w:p w14:paraId="5E7690B5" w14:textId="77777777" w:rsidR="009C1B8A" w:rsidRDefault="008E2174">
      <w:pPr>
        <w:pStyle w:val="ListParagraph"/>
        <w:numPr>
          <w:ilvl w:val="0"/>
          <w:numId w:val="29"/>
        </w:numPr>
        <w:tabs>
          <w:tab w:val="left" w:pos="810"/>
        </w:tabs>
        <w:ind w:right="236" w:firstLine="0"/>
        <w:jc w:val="both"/>
        <w:rPr>
          <w:sz w:val="20"/>
        </w:rPr>
      </w:pPr>
      <w:r>
        <w:rPr>
          <w:w w:val="95"/>
          <w:sz w:val="20"/>
        </w:rPr>
        <w:t>Ahora</w:t>
      </w:r>
      <w:r>
        <w:rPr>
          <w:spacing w:val="-12"/>
          <w:w w:val="95"/>
          <w:sz w:val="20"/>
        </w:rPr>
        <w:t xml:space="preserve"> </w:t>
      </w:r>
      <w:r>
        <w:rPr>
          <w:w w:val="95"/>
          <w:sz w:val="20"/>
        </w:rPr>
        <w:t>bien,</w:t>
      </w:r>
      <w:r>
        <w:rPr>
          <w:spacing w:val="-10"/>
          <w:w w:val="95"/>
          <w:sz w:val="20"/>
        </w:rPr>
        <w:t xml:space="preserve"> </w:t>
      </w:r>
      <w:r>
        <w:rPr>
          <w:w w:val="95"/>
          <w:sz w:val="20"/>
        </w:rPr>
        <w:t>respecto</w:t>
      </w:r>
      <w:r>
        <w:rPr>
          <w:spacing w:val="-10"/>
          <w:w w:val="95"/>
          <w:sz w:val="20"/>
        </w:rPr>
        <w:t xml:space="preserve"> </w:t>
      </w:r>
      <w:r>
        <w:rPr>
          <w:w w:val="95"/>
          <w:sz w:val="20"/>
        </w:rPr>
        <w:t>a</w:t>
      </w:r>
      <w:r>
        <w:rPr>
          <w:spacing w:val="-12"/>
          <w:w w:val="95"/>
          <w:sz w:val="20"/>
        </w:rPr>
        <w:t xml:space="preserve"> </w:t>
      </w:r>
      <w:r>
        <w:rPr>
          <w:w w:val="95"/>
          <w:sz w:val="20"/>
        </w:rPr>
        <w:t>la</w:t>
      </w:r>
      <w:r>
        <w:rPr>
          <w:spacing w:val="-8"/>
          <w:w w:val="95"/>
          <w:sz w:val="20"/>
        </w:rPr>
        <w:t xml:space="preserve"> </w:t>
      </w:r>
      <w:r>
        <w:rPr>
          <w:w w:val="95"/>
          <w:sz w:val="20"/>
        </w:rPr>
        <w:t>efectividad</w:t>
      </w:r>
      <w:r>
        <w:rPr>
          <w:spacing w:val="-8"/>
          <w:w w:val="95"/>
          <w:sz w:val="20"/>
        </w:rPr>
        <w:t xml:space="preserve"> </w:t>
      </w:r>
      <w:r>
        <w:rPr>
          <w:w w:val="95"/>
          <w:sz w:val="20"/>
        </w:rPr>
        <w:t>del</w:t>
      </w:r>
      <w:r>
        <w:rPr>
          <w:spacing w:val="-8"/>
          <w:w w:val="95"/>
          <w:sz w:val="20"/>
        </w:rPr>
        <w:t xml:space="preserve"> </w:t>
      </w:r>
      <w:r>
        <w:rPr>
          <w:w w:val="95"/>
          <w:sz w:val="20"/>
        </w:rPr>
        <w:t>recurso,</w:t>
      </w:r>
      <w:r>
        <w:rPr>
          <w:spacing w:val="-10"/>
          <w:w w:val="95"/>
          <w:sz w:val="20"/>
        </w:rPr>
        <w:t xml:space="preserve"> </w:t>
      </w:r>
      <w:r>
        <w:rPr>
          <w:w w:val="95"/>
          <w:sz w:val="20"/>
        </w:rPr>
        <w:t>el</w:t>
      </w:r>
      <w:r>
        <w:rPr>
          <w:spacing w:val="-8"/>
          <w:w w:val="95"/>
          <w:sz w:val="20"/>
        </w:rPr>
        <w:t xml:space="preserve"> </w:t>
      </w:r>
      <w:r>
        <w:rPr>
          <w:w w:val="95"/>
          <w:sz w:val="20"/>
        </w:rPr>
        <w:t>Tribunal</w:t>
      </w:r>
      <w:r>
        <w:rPr>
          <w:spacing w:val="-8"/>
          <w:w w:val="95"/>
          <w:sz w:val="20"/>
        </w:rPr>
        <w:t xml:space="preserve"> </w:t>
      </w:r>
      <w:r>
        <w:rPr>
          <w:w w:val="95"/>
          <w:sz w:val="20"/>
        </w:rPr>
        <w:t>recuerda</w:t>
      </w:r>
      <w:r>
        <w:rPr>
          <w:spacing w:val="-12"/>
          <w:w w:val="95"/>
          <w:sz w:val="20"/>
        </w:rPr>
        <w:t xml:space="preserve"> </w:t>
      </w:r>
      <w:r>
        <w:rPr>
          <w:w w:val="95"/>
          <w:sz w:val="20"/>
        </w:rPr>
        <w:t>que</w:t>
      </w:r>
      <w:r>
        <w:rPr>
          <w:spacing w:val="-13"/>
          <w:w w:val="95"/>
          <w:sz w:val="20"/>
        </w:rPr>
        <w:t xml:space="preserve"> </w:t>
      </w:r>
      <w:r>
        <w:rPr>
          <w:w w:val="95"/>
          <w:sz w:val="20"/>
        </w:rPr>
        <w:t>un</w:t>
      </w:r>
      <w:r>
        <w:rPr>
          <w:spacing w:val="-7"/>
          <w:w w:val="95"/>
          <w:sz w:val="20"/>
        </w:rPr>
        <w:t xml:space="preserve"> </w:t>
      </w:r>
      <w:r>
        <w:rPr>
          <w:w w:val="95"/>
          <w:sz w:val="20"/>
        </w:rPr>
        <w:t xml:space="preserve">recurso </w:t>
      </w:r>
      <w:r>
        <w:rPr>
          <w:spacing w:val="-2"/>
          <w:sz w:val="20"/>
        </w:rPr>
        <w:t>eficaz</w:t>
      </w:r>
      <w:r>
        <w:rPr>
          <w:spacing w:val="-14"/>
          <w:sz w:val="20"/>
        </w:rPr>
        <w:t xml:space="preserve"> </w:t>
      </w:r>
      <w:r>
        <w:rPr>
          <w:spacing w:val="-2"/>
          <w:sz w:val="20"/>
        </w:rPr>
        <w:t>es</w:t>
      </w:r>
      <w:r>
        <w:rPr>
          <w:spacing w:val="-16"/>
          <w:sz w:val="20"/>
        </w:rPr>
        <w:t xml:space="preserve"> </w:t>
      </w:r>
      <w:r>
        <w:rPr>
          <w:spacing w:val="-2"/>
          <w:sz w:val="20"/>
        </w:rPr>
        <w:t>aquel</w:t>
      </w:r>
      <w:r>
        <w:rPr>
          <w:spacing w:val="-14"/>
          <w:sz w:val="20"/>
        </w:rPr>
        <w:t xml:space="preserve"> </w:t>
      </w:r>
      <w:r>
        <w:rPr>
          <w:spacing w:val="-2"/>
          <w:sz w:val="20"/>
        </w:rPr>
        <w:t>que</w:t>
      </w:r>
      <w:r>
        <w:rPr>
          <w:spacing w:val="-14"/>
          <w:sz w:val="20"/>
        </w:rPr>
        <w:t xml:space="preserve"> </w:t>
      </w:r>
      <w:r>
        <w:rPr>
          <w:spacing w:val="-2"/>
          <w:sz w:val="20"/>
        </w:rPr>
        <w:t>es</w:t>
      </w:r>
      <w:r>
        <w:rPr>
          <w:spacing w:val="-16"/>
          <w:sz w:val="20"/>
        </w:rPr>
        <w:t xml:space="preserve"> </w:t>
      </w:r>
      <w:r>
        <w:rPr>
          <w:spacing w:val="-2"/>
          <w:sz w:val="20"/>
        </w:rPr>
        <w:t>“capaz</w:t>
      </w:r>
      <w:r>
        <w:rPr>
          <w:spacing w:val="-14"/>
          <w:sz w:val="20"/>
        </w:rPr>
        <w:t xml:space="preserve"> </w:t>
      </w:r>
      <w:r>
        <w:rPr>
          <w:spacing w:val="-2"/>
          <w:sz w:val="20"/>
        </w:rPr>
        <w:t>de</w:t>
      </w:r>
      <w:r>
        <w:rPr>
          <w:spacing w:val="-14"/>
          <w:sz w:val="20"/>
        </w:rPr>
        <w:t xml:space="preserve"> </w:t>
      </w:r>
      <w:r>
        <w:rPr>
          <w:spacing w:val="-2"/>
          <w:sz w:val="20"/>
        </w:rPr>
        <w:t>producir</w:t>
      </w:r>
      <w:r>
        <w:rPr>
          <w:spacing w:val="-16"/>
          <w:sz w:val="20"/>
        </w:rPr>
        <w:t xml:space="preserve"> </w:t>
      </w:r>
      <w:r>
        <w:rPr>
          <w:spacing w:val="-2"/>
          <w:sz w:val="20"/>
        </w:rPr>
        <w:t>el</w:t>
      </w:r>
      <w:r>
        <w:rPr>
          <w:spacing w:val="-10"/>
          <w:sz w:val="20"/>
        </w:rPr>
        <w:t xml:space="preserve"> </w:t>
      </w:r>
      <w:r>
        <w:rPr>
          <w:spacing w:val="-2"/>
          <w:sz w:val="20"/>
        </w:rPr>
        <w:t>resultado</w:t>
      </w:r>
      <w:r>
        <w:rPr>
          <w:spacing w:val="-16"/>
          <w:sz w:val="20"/>
        </w:rPr>
        <w:t xml:space="preserve"> </w:t>
      </w:r>
      <w:r>
        <w:rPr>
          <w:spacing w:val="-2"/>
          <w:sz w:val="20"/>
        </w:rPr>
        <w:t>para</w:t>
      </w:r>
      <w:r>
        <w:rPr>
          <w:spacing w:val="-13"/>
          <w:sz w:val="20"/>
        </w:rPr>
        <w:t xml:space="preserve"> </w:t>
      </w:r>
      <w:r>
        <w:rPr>
          <w:spacing w:val="-2"/>
          <w:sz w:val="20"/>
        </w:rPr>
        <w:t>el</w:t>
      </w:r>
      <w:r>
        <w:rPr>
          <w:spacing w:val="-15"/>
          <w:sz w:val="20"/>
        </w:rPr>
        <w:t xml:space="preserve"> </w:t>
      </w:r>
      <w:r>
        <w:rPr>
          <w:spacing w:val="-2"/>
          <w:sz w:val="20"/>
        </w:rPr>
        <w:t>que</w:t>
      </w:r>
      <w:r>
        <w:rPr>
          <w:spacing w:val="-16"/>
          <w:sz w:val="20"/>
        </w:rPr>
        <w:t xml:space="preserve"> </w:t>
      </w:r>
      <w:r>
        <w:rPr>
          <w:spacing w:val="-2"/>
          <w:sz w:val="20"/>
        </w:rPr>
        <w:t>ha</w:t>
      </w:r>
      <w:r>
        <w:rPr>
          <w:spacing w:val="-13"/>
          <w:sz w:val="20"/>
        </w:rPr>
        <w:t xml:space="preserve"> </w:t>
      </w:r>
      <w:r>
        <w:rPr>
          <w:spacing w:val="-2"/>
          <w:sz w:val="20"/>
        </w:rPr>
        <w:t>sido</w:t>
      </w:r>
      <w:r>
        <w:rPr>
          <w:spacing w:val="-14"/>
          <w:sz w:val="20"/>
        </w:rPr>
        <w:t xml:space="preserve"> </w:t>
      </w:r>
      <w:r>
        <w:rPr>
          <w:spacing w:val="-2"/>
          <w:sz w:val="20"/>
        </w:rPr>
        <w:t>concebido”</w:t>
      </w:r>
      <w:r>
        <w:rPr>
          <w:spacing w:val="-2"/>
          <w:position w:val="7"/>
          <w:sz w:val="13"/>
        </w:rPr>
        <w:t>45</w:t>
      </w:r>
      <w:r>
        <w:rPr>
          <w:spacing w:val="-2"/>
          <w:sz w:val="20"/>
        </w:rPr>
        <w:t>.</w:t>
      </w:r>
      <w:r>
        <w:rPr>
          <w:spacing w:val="-16"/>
          <w:sz w:val="20"/>
        </w:rPr>
        <w:t xml:space="preserve"> </w:t>
      </w:r>
      <w:r>
        <w:rPr>
          <w:spacing w:val="-2"/>
          <w:sz w:val="20"/>
        </w:rPr>
        <w:t xml:space="preserve">En </w:t>
      </w:r>
      <w:r>
        <w:rPr>
          <w:w w:val="95"/>
          <w:sz w:val="20"/>
        </w:rPr>
        <w:t>el</w:t>
      </w:r>
      <w:r>
        <w:rPr>
          <w:spacing w:val="-12"/>
          <w:w w:val="95"/>
          <w:sz w:val="20"/>
        </w:rPr>
        <w:t xml:space="preserve"> </w:t>
      </w:r>
      <w:r>
        <w:rPr>
          <w:w w:val="95"/>
          <w:sz w:val="20"/>
        </w:rPr>
        <w:t>presente</w:t>
      </w:r>
      <w:r>
        <w:rPr>
          <w:spacing w:val="-11"/>
          <w:w w:val="95"/>
          <w:sz w:val="20"/>
        </w:rPr>
        <w:t xml:space="preserve"> </w:t>
      </w:r>
      <w:r>
        <w:rPr>
          <w:w w:val="95"/>
          <w:sz w:val="20"/>
        </w:rPr>
        <w:t>caso,</w:t>
      </w:r>
      <w:r>
        <w:rPr>
          <w:spacing w:val="-13"/>
          <w:w w:val="95"/>
          <w:sz w:val="20"/>
        </w:rPr>
        <w:t xml:space="preserve"> </w:t>
      </w:r>
      <w:r>
        <w:rPr>
          <w:w w:val="95"/>
          <w:sz w:val="20"/>
        </w:rPr>
        <w:t>la</w:t>
      </w:r>
      <w:r>
        <w:rPr>
          <w:spacing w:val="-12"/>
          <w:w w:val="95"/>
          <w:sz w:val="20"/>
        </w:rPr>
        <w:t xml:space="preserve"> </w:t>
      </w:r>
      <w:r>
        <w:rPr>
          <w:w w:val="95"/>
          <w:sz w:val="20"/>
        </w:rPr>
        <w:t>Corte</w:t>
      </w:r>
      <w:r>
        <w:rPr>
          <w:spacing w:val="-11"/>
          <w:w w:val="95"/>
          <w:sz w:val="20"/>
        </w:rPr>
        <w:t xml:space="preserve"> </w:t>
      </w:r>
      <w:r>
        <w:rPr>
          <w:w w:val="95"/>
          <w:sz w:val="20"/>
        </w:rPr>
        <w:t>recuerda</w:t>
      </w:r>
      <w:r>
        <w:rPr>
          <w:spacing w:val="-12"/>
          <w:w w:val="95"/>
          <w:sz w:val="20"/>
        </w:rPr>
        <w:t xml:space="preserve"> </w:t>
      </w:r>
      <w:r>
        <w:rPr>
          <w:w w:val="95"/>
          <w:sz w:val="20"/>
        </w:rPr>
        <w:t>que</w:t>
      </w:r>
      <w:r>
        <w:rPr>
          <w:spacing w:val="-13"/>
          <w:w w:val="95"/>
          <w:sz w:val="20"/>
        </w:rPr>
        <w:t xml:space="preserve"> </w:t>
      </w:r>
      <w:r>
        <w:rPr>
          <w:w w:val="95"/>
          <w:sz w:val="20"/>
        </w:rPr>
        <w:t>la</w:t>
      </w:r>
      <w:r>
        <w:rPr>
          <w:spacing w:val="-12"/>
          <w:w w:val="95"/>
          <w:sz w:val="20"/>
        </w:rPr>
        <w:t xml:space="preserve"> </w:t>
      </w:r>
      <w:r>
        <w:rPr>
          <w:w w:val="95"/>
          <w:sz w:val="20"/>
        </w:rPr>
        <w:t>acción</w:t>
      </w:r>
      <w:r>
        <w:rPr>
          <w:spacing w:val="-11"/>
          <w:w w:val="95"/>
          <w:sz w:val="20"/>
        </w:rPr>
        <w:t xml:space="preserve"> </w:t>
      </w:r>
      <w:r>
        <w:rPr>
          <w:w w:val="95"/>
          <w:sz w:val="20"/>
        </w:rPr>
        <w:t>de</w:t>
      </w:r>
      <w:r>
        <w:rPr>
          <w:spacing w:val="-11"/>
          <w:w w:val="95"/>
          <w:sz w:val="20"/>
        </w:rPr>
        <w:t xml:space="preserve"> </w:t>
      </w:r>
      <w:r>
        <w:rPr>
          <w:w w:val="95"/>
          <w:sz w:val="20"/>
        </w:rPr>
        <w:t>cumplimiento,</w:t>
      </w:r>
      <w:r>
        <w:rPr>
          <w:spacing w:val="-13"/>
          <w:w w:val="95"/>
          <w:sz w:val="20"/>
        </w:rPr>
        <w:t xml:space="preserve"> </w:t>
      </w:r>
      <w:r>
        <w:rPr>
          <w:w w:val="95"/>
          <w:sz w:val="20"/>
        </w:rPr>
        <w:t>intentada</w:t>
      </w:r>
      <w:r>
        <w:rPr>
          <w:spacing w:val="-12"/>
          <w:w w:val="95"/>
          <w:sz w:val="20"/>
        </w:rPr>
        <w:t xml:space="preserve"> </w:t>
      </w:r>
      <w:r>
        <w:rPr>
          <w:w w:val="95"/>
          <w:sz w:val="20"/>
        </w:rPr>
        <w:t>ante</w:t>
      </w:r>
      <w:r>
        <w:rPr>
          <w:spacing w:val="-13"/>
          <w:w w:val="95"/>
          <w:sz w:val="20"/>
        </w:rPr>
        <w:t xml:space="preserve"> </w:t>
      </w:r>
      <w:r>
        <w:rPr>
          <w:w w:val="95"/>
          <w:sz w:val="20"/>
        </w:rPr>
        <w:t>el</w:t>
      </w:r>
      <w:r>
        <w:rPr>
          <w:spacing w:val="-12"/>
          <w:w w:val="95"/>
          <w:sz w:val="20"/>
        </w:rPr>
        <w:t xml:space="preserve"> </w:t>
      </w:r>
      <w:r>
        <w:rPr>
          <w:w w:val="95"/>
          <w:sz w:val="20"/>
        </w:rPr>
        <w:t xml:space="preserve">Tribunal </w:t>
      </w:r>
      <w:r>
        <w:rPr>
          <w:sz w:val="20"/>
        </w:rPr>
        <w:t>Constitucional,</w:t>
      </w:r>
      <w:r>
        <w:rPr>
          <w:spacing w:val="-10"/>
          <w:sz w:val="20"/>
        </w:rPr>
        <w:t xml:space="preserve"> </w:t>
      </w:r>
      <w:r>
        <w:rPr>
          <w:sz w:val="20"/>
        </w:rPr>
        <w:t>fue</w:t>
      </w:r>
      <w:r>
        <w:rPr>
          <w:spacing w:val="-10"/>
          <w:sz w:val="20"/>
        </w:rPr>
        <w:t xml:space="preserve"> </w:t>
      </w:r>
      <w:r>
        <w:rPr>
          <w:sz w:val="20"/>
        </w:rPr>
        <w:t>resuelta</w:t>
      </w:r>
      <w:r>
        <w:rPr>
          <w:spacing w:val="-11"/>
          <w:sz w:val="20"/>
        </w:rPr>
        <w:t xml:space="preserve"> </w:t>
      </w:r>
      <w:r>
        <w:rPr>
          <w:sz w:val="20"/>
        </w:rPr>
        <w:t>a</w:t>
      </w:r>
      <w:r>
        <w:rPr>
          <w:spacing w:val="-10"/>
          <w:sz w:val="20"/>
        </w:rPr>
        <w:t xml:space="preserve"> </w:t>
      </w:r>
      <w:r>
        <w:rPr>
          <w:sz w:val="20"/>
        </w:rPr>
        <w:t>favor</w:t>
      </w:r>
      <w:r>
        <w:rPr>
          <w:spacing w:val="-12"/>
          <w:sz w:val="20"/>
        </w:rPr>
        <w:t xml:space="preserve"> </w:t>
      </w:r>
      <w:r>
        <w:rPr>
          <w:sz w:val="20"/>
        </w:rPr>
        <w:t>de</w:t>
      </w:r>
      <w:r>
        <w:rPr>
          <w:spacing w:val="-12"/>
          <w:sz w:val="20"/>
        </w:rPr>
        <w:t xml:space="preserve"> </w:t>
      </w:r>
      <w:r>
        <w:rPr>
          <w:sz w:val="20"/>
        </w:rPr>
        <w:t>las</w:t>
      </w:r>
      <w:r>
        <w:rPr>
          <w:spacing w:val="-12"/>
          <w:sz w:val="20"/>
        </w:rPr>
        <w:t xml:space="preserve"> </w:t>
      </w:r>
      <w:r>
        <w:rPr>
          <w:sz w:val="20"/>
        </w:rPr>
        <w:t>presuntas</w:t>
      </w:r>
      <w:r>
        <w:rPr>
          <w:spacing w:val="-10"/>
          <w:sz w:val="20"/>
        </w:rPr>
        <w:t xml:space="preserve"> </w:t>
      </w:r>
      <w:r>
        <w:rPr>
          <w:sz w:val="20"/>
        </w:rPr>
        <w:t>víctimas.</w:t>
      </w:r>
      <w:r>
        <w:rPr>
          <w:spacing w:val="-12"/>
          <w:sz w:val="20"/>
        </w:rPr>
        <w:t xml:space="preserve"> </w:t>
      </w:r>
      <w:r>
        <w:rPr>
          <w:sz w:val="20"/>
        </w:rPr>
        <w:t>En</w:t>
      </w:r>
      <w:r>
        <w:rPr>
          <w:spacing w:val="-10"/>
          <w:sz w:val="20"/>
        </w:rPr>
        <w:t xml:space="preserve"> </w:t>
      </w:r>
      <w:r>
        <w:rPr>
          <w:sz w:val="20"/>
        </w:rPr>
        <w:t>ese</w:t>
      </w:r>
      <w:r>
        <w:rPr>
          <w:spacing w:val="-10"/>
          <w:sz w:val="20"/>
        </w:rPr>
        <w:t xml:space="preserve"> </w:t>
      </w:r>
      <w:r>
        <w:rPr>
          <w:sz w:val="20"/>
        </w:rPr>
        <w:t>sentido,</w:t>
      </w:r>
      <w:r>
        <w:rPr>
          <w:spacing w:val="-10"/>
          <w:sz w:val="20"/>
        </w:rPr>
        <w:t xml:space="preserve"> </w:t>
      </w:r>
      <w:r>
        <w:rPr>
          <w:sz w:val="20"/>
        </w:rPr>
        <w:t>el</w:t>
      </w:r>
      <w:r>
        <w:rPr>
          <w:spacing w:val="-9"/>
          <w:sz w:val="20"/>
        </w:rPr>
        <w:t xml:space="preserve"> </w:t>
      </w:r>
      <w:r>
        <w:rPr>
          <w:sz w:val="20"/>
        </w:rPr>
        <w:t xml:space="preserve">recurso </w:t>
      </w:r>
      <w:r>
        <w:rPr>
          <w:spacing w:val="-4"/>
          <w:sz w:val="20"/>
        </w:rPr>
        <w:t>determinó</w:t>
      </w:r>
      <w:r>
        <w:rPr>
          <w:spacing w:val="-8"/>
          <w:sz w:val="20"/>
        </w:rPr>
        <w:t xml:space="preserve"> </w:t>
      </w:r>
      <w:r>
        <w:rPr>
          <w:spacing w:val="-4"/>
          <w:sz w:val="20"/>
        </w:rPr>
        <w:t>el</w:t>
      </w:r>
      <w:r>
        <w:rPr>
          <w:spacing w:val="-7"/>
          <w:sz w:val="20"/>
        </w:rPr>
        <w:t xml:space="preserve"> </w:t>
      </w:r>
      <w:r>
        <w:rPr>
          <w:spacing w:val="-4"/>
          <w:sz w:val="20"/>
        </w:rPr>
        <w:t>incumplimiento</w:t>
      </w:r>
      <w:r>
        <w:rPr>
          <w:spacing w:val="-8"/>
          <w:sz w:val="20"/>
        </w:rPr>
        <w:t xml:space="preserve"> </w:t>
      </w:r>
      <w:r>
        <w:rPr>
          <w:spacing w:val="-4"/>
          <w:sz w:val="20"/>
        </w:rPr>
        <w:t>de</w:t>
      </w:r>
      <w:r>
        <w:rPr>
          <w:spacing w:val="-11"/>
          <w:sz w:val="20"/>
        </w:rPr>
        <w:t xml:space="preserve"> </w:t>
      </w:r>
      <w:r>
        <w:rPr>
          <w:spacing w:val="-4"/>
          <w:sz w:val="20"/>
        </w:rPr>
        <w:t>las</w:t>
      </w:r>
      <w:r>
        <w:rPr>
          <w:spacing w:val="-8"/>
          <w:sz w:val="20"/>
        </w:rPr>
        <w:t xml:space="preserve"> </w:t>
      </w:r>
      <w:r>
        <w:rPr>
          <w:spacing w:val="-4"/>
          <w:sz w:val="20"/>
        </w:rPr>
        <w:t>autoridades</w:t>
      </w:r>
      <w:r>
        <w:rPr>
          <w:spacing w:val="-8"/>
          <w:sz w:val="20"/>
        </w:rPr>
        <w:t xml:space="preserve"> </w:t>
      </w:r>
      <w:r>
        <w:rPr>
          <w:spacing w:val="-4"/>
          <w:sz w:val="20"/>
        </w:rPr>
        <w:t>de</w:t>
      </w:r>
      <w:r>
        <w:rPr>
          <w:spacing w:val="-9"/>
          <w:sz w:val="20"/>
        </w:rPr>
        <w:t xml:space="preserve"> </w:t>
      </w:r>
      <w:r>
        <w:rPr>
          <w:spacing w:val="-4"/>
          <w:sz w:val="20"/>
        </w:rPr>
        <w:t>diversas</w:t>
      </w:r>
      <w:r>
        <w:rPr>
          <w:spacing w:val="-10"/>
          <w:sz w:val="20"/>
        </w:rPr>
        <w:t xml:space="preserve"> </w:t>
      </w:r>
      <w:r>
        <w:rPr>
          <w:spacing w:val="-4"/>
          <w:sz w:val="20"/>
        </w:rPr>
        <w:t>disposiciones</w:t>
      </w:r>
      <w:r>
        <w:rPr>
          <w:spacing w:val="-8"/>
          <w:sz w:val="20"/>
        </w:rPr>
        <w:t xml:space="preserve"> </w:t>
      </w:r>
      <w:r>
        <w:rPr>
          <w:spacing w:val="-4"/>
          <w:sz w:val="20"/>
        </w:rPr>
        <w:t>reglamentarias</w:t>
      </w:r>
      <w:r>
        <w:rPr>
          <w:spacing w:val="-8"/>
          <w:sz w:val="20"/>
        </w:rPr>
        <w:t xml:space="preserve"> </w:t>
      </w:r>
      <w:r>
        <w:rPr>
          <w:spacing w:val="-4"/>
          <w:sz w:val="20"/>
        </w:rPr>
        <w:t xml:space="preserve">y </w:t>
      </w:r>
      <w:r>
        <w:rPr>
          <w:sz w:val="20"/>
        </w:rPr>
        <w:t>legales y ordenó la adopción de una serie de medidas dirigidas a la protección de los derechos</w:t>
      </w:r>
      <w:r>
        <w:rPr>
          <w:spacing w:val="-18"/>
          <w:sz w:val="20"/>
        </w:rPr>
        <w:t xml:space="preserve"> </w:t>
      </w:r>
      <w:r>
        <w:rPr>
          <w:sz w:val="20"/>
        </w:rPr>
        <w:t>a</w:t>
      </w:r>
      <w:r>
        <w:rPr>
          <w:spacing w:val="-18"/>
          <w:sz w:val="20"/>
        </w:rPr>
        <w:t xml:space="preserve"> </w:t>
      </w:r>
      <w:r>
        <w:rPr>
          <w:sz w:val="20"/>
        </w:rPr>
        <w:t>la</w:t>
      </w:r>
      <w:r>
        <w:rPr>
          <w:spacing w:val="-17"/>
          <w:sz w:val="20"/>
        </w:rPr>
        <w:t xml:space="preserve"> </w:t>
      </w:r>
      <w:r>
        <w:rPr>
          <w:sz w:val="20"/>
        </w:rPr>
        <w:t>salud</w:t>
      </w:r>
      <w:r>
        <w:rPr>
          <w:spacing w:val="-18"/>
          <w:sz w:val="20"/>
        </w:rPr>
        <w:t xml:space="preserve"> </w:t>
      </w:r>
      <w:r>
        <w:rPr>
          <w:sz w:val="20"/>
        </w:rPr>
        <w:t>y</w:t>
      </w:r>
      <w:r>
        <w:rPr>
          <w:spacing w:val="-17"/>
          <w:sz w:val="20"/>
        </w:rPr>
        <w:t xml:space="preserve"> </w:t>
      </w:r>
      <w:r>
        <w:rPr>
          <w:sz w:val="20"/>
        </w:rPr>
        <w:t>el</w:t>
      </w:r>
      <w:r>
        <w:rPr>
          <w:spacing w:val="-18"/>
          <w:sz w:val="20"/>
        </w:rPr>
        <w:t xml:space="preserve"> </w:t>
      </w:r>
      <w:r>
        <w:rPr>
          <w:sz w:val="20"/>
        </w:rPr>
        <w:t>medio</w:t>
      </w:r>
      <w:r>
        <w:rPr>
          <w:spacing w:val="-18"/>
          <w:sz w:val="20"/>
        </w:rPr>
        <w:t xml:space="preserve"> </w:t>
      </w:r>
      <w:r>
        <w:rPr>
          <w:sz w:val="20"/>
        </w:rPr>
        <w:t>ambiente</w:t>
      </w:r>
      <w:r>
        <w:rPr>
          <w:spacing w:val="-17"/>
          <w:sz w:val="20"/>
        </w:rPr>
        <w:t xml:space="preserve"> </w:t>
      </w:r>
      <w:r>
        <w:rPr>
          <w:sz w:val="20"/>
        </w:rPr>
        <w:t>sano</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habitantes</w:t>
      </w:r>
      <w:r>
        <w:rPr>
          <w:spacing w:val="-17"/>
          <w:sz w:val="20"/>
        </w:rPr>
        <w:t xml:space="preserve"> </w:t>
      </w:r>
      <w:r>
        <w:rPr>
          <w:sz w:val="20"/>
        </w:rPr>
        <w:t>de</w:t>
      </w:r>
      <w:r>
        <w:rPr>
          <w:spacing w:val="-18"/>
          <w:sz w:val="20"/>
        </w:rPr>
        <w:t xml:space="preserve"> </w:t>
      </w:r>
      <w:r>
        <w:rPr>
          <w:sz w:val="20"/>
        </w:rPr>
        <w:t>La</w:t>
      </w:r>
      <w:r>
        <w:rPr>
          <w:spacing w:val="-18"/>
          <w:sz w:val="20"/>
        </w:rPr>
        <w:t xml:space="preserve"> </w:t>
      </w:r>
      <w:r>
        <w:rPr>
          <w:sz w:val="20"/>
        </w:rPr>
        <w:t>Oroya,</w:t>
      </w:r>
      <w:r>
        <w:rPr>
          <w:spacing w:val="-17"/>
          <w:sz w:val="20"/>
        </w:rPr>
        <w:t xml:space="preserve"> </w:t>
      </w:r>
      <w:r>
        <w:rPr>
          <w:sz w:val="20"/>
        </w:rPr>
        <w:t>incluidos</w:t>
      </w:r>
      <w:r>
        <w:rPr>
          <w:spacing w:val="-18"/>
          <w:sz w:val="20"/>
        </w:rPr>
        <w:t xml:space="preserve"> </w:t>
      </w:r>
      <w:r>
        <w:rPr>
          <w:sz w:val="20"/>
        </w:rPr>
        <w:t xml:space="preserve">los </w:t>
      </w:r>
      <w:r>
        <w:rPr>
          <w:w w:val="95"/>
          <w:sz w:val="20"/>
        </w:rPr>
        <w:t>accionantes</w:t>
      </w:r>
      <w:r>
        <w:rPr>
          <w:spacing w:val="-7"/>
          <w:w w:val="95"/>
          <w:sz w:val="20"/>
        </w:rPr>
        <w:t xml:space="preserve"> </w:t>
      </w:r>
      <w:r>
        <w:rPr>
          <w:w w:val="95"/>
          <w:sz w:val="20"/>
        </w:rPr>
        <w:t>y</w:t>
      </w:r>
      <w:r>
        <w:rPr>
          <w:spacing w:val="-6"/>
          <w:w w:val="95"/>
          <w:sz w:val="20"/>
        </w:rPr>
        <w:t xml:space="preserve"> </w:t>
      </w:r>
      <w:r>
        <w:rPr>
          <w:w w:val="95"/>
          <w:sz w:val="20"/>
        </w:rPr>
        <w:t>el</w:t>
      </w:r>
      <w:r>
        <w:rPr>
          <w:spacing w:val="-5"/>
          <w:w w:val="95"/>
          <w:sz w:val="20"/>
        </w:rPr>
        <w:t xml:space="preserve"> </w:t>
      </w:r>
      <w:r>
        <w:rPr>
          <w:w w:val="95"/>
          <w:sz w:val="20"/>
        </w:rPr>
        <w:t>resto</w:t>
      </w:r>
      <w:r>
        <w:rPr>
          <w:spacing w:val="-9"/>
          <w:w w:val="95"/>
          <w:sz w:val="20"/>
        </w:rPr>
        <w:t xml:space="preserve"> </w:t>
      </w:r>
      <w:r>
        <w:rPr>
          <w:w w:val="95"/>
          <w:sz w:val="20"/>
        </w:rPr>
        <w:t>de</w:t>
      </w:r>
      <w:r>
        <w:rPr>
          <w:spacing w:val="-7"/>
          <w:w w:val="95"/>
          <w:sz w:val="20"/>
        </w:rPr>
        <w:t xml:space="preserve"> </w:t>
      </w:r>
      <w:r>
        <w:rPr>
          <w:w w:val="95"/>
          <w:sz w:val="20"/>
        </w:rPr>
        <w:t>presuntas</w:t>
      </w:r>
      <w:r>
        <w:rPr>
          <w:spacing w:val="-7"/>
          <w:w w:val="95"/>
          <w:sz w:val="20"/>
        </w:rPr>
        <w:t xml:space="preserve"> </w:t>
      </w:r>
      <w:r>
        <w:rPr>
          <w:w w:val="95"/>
          <w:sz w:val="20"/>
        </w:rPr>
        <w:t>víctimas.</w:t>
      </w:r>
      <w:r>
        <w:rPr>
          <w:spacing w:val="-9"/>
          <w:w w:val="95"/>
          <w:sz w:val="20"/>
        </w:rPr>
        <w:t xml:space="preserve"> </w:t>
      </w:r>
      <w:r>
        <w:rPr>
          <w:w w:val="95"/>
          <w:sz w:val="20"/>
        </w:rPr>
        <w:t>Sin</w:t>
      </w:r>
      <w:r>
        <w:rPr>
          <w:spacing w:val="-5"/>
          <w:w w:val="95"/>
          <w:sz w:val="20"/>
        </w:rPr>
        <w:t xml:space="preserve"> </w:t>
      </w:r>
      <w:r>
        <w:rPr>
          <w:w w:val="95"/>
          <w:sz w:val="20"/>
        </w:rPr>
        <w:t>embargo,</w:t>
      </w:r>
      <w:r>
        <w:rPr>
          <w:spacing w:val="-9"/>
          <w:w w:val="95"/>
          <w:sz w:val="20"/>
        </w:rPr>
        <w:t xml:space="preserve"> </w:t>
      </w:r>
      <w:r>
        <w:rPr>
          <w:w w:val="95"/>
          <w:sz w:val="20"/>
        </w:rPr>
        <w:t>la</w:t>
      </w:r>
      <w:r>
        <w:rPr>
          <w:spacing w:val="-6"/>
          <w:w w:val="95"/>
          <w:sz w:val="20"/>
        </w:rPr>
        <w:t xml:space="preserve"> </w:t>
      </w:r>
      <w:r>
        <w:rPr>
          <w:w w:val="95"/>
          <w:sz w:val="20"/>
        </w:rPr>
        <w:t>Corte</w:t>
      </w:r>
      <w:r>
        <w:rPr>
          <w:spacing w:val="-7"/>
          <w:w w:val="95"/>
          <w:sz w:val="20"/>
        </w:rPr>
        <w:t xml:space="preserve"> </w:t>
      </w:r>
      <w:r>
        <w:rPr>
          <w:w w:val="95"/>
          <w:sz w:val="20"/>
        </w:rPr>
        <w:t>constata</w:t>
      </w:r>
      <w:r>
        <w:rPr>
          <w:spacing w:val="-8"/>
          <w:w w:val="95"/>
          <w:sz w:val="20"/>
        </w:rPr>
        <w:t xml:space="preserve"> </w:t>
      </w:r>
      <w:r>
        <w:rPr>
          <w:w w:val="95"/>
          <w:sz w:val="20"/>
        </w:rPr>
        <w:t>que</w:t>
      </w:r>
      <w:r>
        <w:rPr>
          <w:spacing w:val="-7"/>
          <w:w w:val="95"/>
          <w:sz w:val="20"/>
        </w:rPr>
        <w:t xml:space="preserve"> </w:t>
      </w:r>
      <w:r>
        <w:rPr>
          <w:w w:val="95"/>
          <w:sz w:val="20"/>
        </w:rPr>
        <w:t>el</w:t>
      </w:r>
      <w:r>
        <w:rPr>
          <w:spacing w:val="-5"/>
          <w:w w:val="95"/>
          <w:sz w:val="20"/>
        </w:rPr>
        <w:t xml:space="preserve"> </w:t>
      </w:r>
      <w:r>
        <w:rPr>
          <w:w w:val="95"/>
          <w:sz w:val="20"/>
        </w:rPr>
        <w:t xml:space="preserve">Tribunal </w:t>
      </w:r>
      <w:r>
        <w:rPr>
          <w:sz w:val="20"/>
        </w:rPr>
        <w:t>Constitucional</w:t>
      </w:r>
      <w:r>
        <w:rPr>
          <w:spacing w:val="-6"/>
          <w:sz w:val="20"/>
        </w:rPr>
        <w:t xml:space="preserve"> </w:t>
      </w:r>
      <w:r>
        <w:rPr>
          <w:sz w:val="20"/>
        </w:rPr>
        <w:t>emitió</w:t>
      </w:r>
      <w:r>
        <w:rPr>
          <w:spacing w:val="-9"/>
          <w:sz w:val="20"/>
        </w:rPr>
        <w:t xml:space="preserve"> </w:t>
      </w:r>
      <w:r>
        <w:rPr>
          <w:sz w:val="20"/>
        </w:rPr>
        <w:t>la</w:t>
      </w:r>
      <w:r>
        <w:rPr>
          <w:spacing w:val="-6"/>
          <w:sz w:val="20"/>
        </w:rPr>
        <w:t xml:space="preserve"> </w:t>
      </w:r>
      <w:r>
        <w:rPr>
          <w:sz w:val="20"/>
        </w:rPr>
        <w:t>sentencia</w:t>
      </w:r>
      <w:r>
        <w:rPr>
          <w:spacing w:val="-6"/>
          <w:sz w:val="20"/>
        </w:rPr>
        <w:t xml:space="preserve"> </w:t>
      </w:r>
      <w:r>
        <w:rPr>
          <w:sz w:val="20"/>
        </w:rPr>
        <w:t>el</w:t>
      </w:r>
      <w:r>
        <w:rPr>
          <w:spacing w:val="-8"/>
          <w:sz w:val="20"/>
        </w:rPr>
        <w:t xml:space="preserve"> </w:t>
      </w:r>
      <w:r>
        <w:rPr>
          <w:sz w:val="20"/>
        </w:rPr>
        <w:t>12</w:t>
      </w:r>
      <w:r>
        <w:rPr>
          <w:spacing w:val="-8"/>
          <w:sz w:val="20"/>
        </w:rPr>
        <w:t xml:space="preserve"> </w:t>
      </w:r>
      <w:r>
        <w:rPr>
          <w:sz w:val="20"/>
        </w:rPr>
        <w:t>de</w:t>
      </w:r>
      <w:r>
        <w:rPr>
          <w:spacing w:val="-8"/>
          <w:sz w:val="20"/>
        </w:rPr>
        <w:t xml:space="preserve"> </w:t>
      </w:r>
      <w:r>
        <w:rPr>
          <w:sz w:val="20"/>
        </w:rPr>
        <w:t>mayo</w:t>
      </w:r>
      <w:r>
        <w:rPr>
          <w:spacing w:val="-9"/>
          <w:sz w:val="20"/>
        </w:rPr>
        <w:t xml:space="preserve"> </w:t>
      </w:r>
      <w:r>
        <w:rPr>
          <w:sz w:val="20"/>
        </w:rPr>
        <w:t>de</w:t>
      </w:r>
      <w:r>
        <w:rPr>
          <w:spacing w:val="-9"/>
          <w:sz w:val="20"/>
        </w:rPr>
        <w:t xml:space="preserve"> </w:t>
      </w:r>
      <w:r>
        <w:rPr>
          <w:sz w:val="20"/>
        </w:rPr>
        <w:t>2006,</w:t>
      </w:r>
      <w:r>
        <w:rPr>
          <w:spacing w:val="-4"/>
          <w:sz w:val="20"/>
        </w:rPr>
        <w:t xml:space="preserve"> </w:t>
      </w:r>
      <w:r>
        <w:rPr>
          <w:sz w:val="20"/>
        </w:rPr>
        <w:t>y</w:t>
      </w:r>
      <w:r>
        <w:rPr>
          <w:spacing w:val="-8"/>
          <w:sz w:val="20"/>
        </w:rPr>
        <w:t xml:space="preserve"> </w:t>
      </w:r>
      <w:r>
        <w:rPr>
          <w:sz w:val="20"/>
        </w:rPr>
        <w:t>que,</w:t>
      </w:r>
      <w:r>
        <w:rPr>
          <w:spacing w:val="-8"/>
          <w:sz w:val="20"/>
        </w:rPr>
        <w:t xml:space="preserve"> </w:t>
      </w:r>
      <w:r>
        <w:rPr>
          <w:sz w:val="20"/>
        </w:rPr>
        <w:t>para</w:t>
      </w:r>
      <w:r>
        <w:rPr>
          <w:spacing w:val="-6"/>
          <w:sz w:val="20"/>
        </w:rPr>
        <w:t xml:space="preserve"> </w:t>
      </w:r>
      <w:r>
        <w:rPr>
          <w:sz w:val="20"/>
        </w:rPr>
        <w:t>el</w:t>
      </w:r>
      <w:r>
        <w:rPr>
          <w:spacing w:val="-8"/>
          <w:sz w:val="20"/>
        </w:rPr>
        <w:t xml:space="preserve"> </w:t>
      </w:r>
      <w:r>
        <w:rPr>
          <w:sz w:val="20"/>
        </w:rPr>
        <w:t>5</w:t>
      </w:r>
      <w:r>
        <w:rPr>
          <w:spacing w:val="-8"/>
          <w:sz w:val="20"/>
        </w:rPr>
        <w:t xml:space="preserve"> </w:t>
      </w:r>
      <w:r>
        <w:rPr>
          <w:sz w:val="20"/>
        </w:rPr>
        <w:t>de</w:t>
      </w:r>
      <w:r>
        <w:rPr>
          <w:spacing w:val="-8"/>
          <w:sz w:val="20"/>
        </w:rPr>
        <w:t xml:space="preserve"> </w:t>
      </w:r>
      <w:r>
        <w:rPr>
          <w:sz w:val="20"/>
        </w:rPr>
        <w:t>agosto</w:t>
      </w:r>
      <w:r>
        <w:rPr>
          <w:spacing w:val="-9"/>
          <w:sz w:val="20"/>
        </w:rPr>
        <w:t xml:space="preserve"> </w:t>
      </w:r>
      <w:r>
        <w:rPr>
          <w:sz w:val="20"/>
        </w:rPr>
        <w:t xml:space="preserve">de </w:t>
      </w:r>
      <w:r>
        <w:rPr>
          <w:spacing w:val="-2"/>
          <w:sz w:val="20"/>
        </w:rPr>
        <w:t>2009,</w:t>
      </w:r>
      <w:r>
        <w:rPr>
          <w:spacing w:val="-16"/>
          <w:sz w:val="20"/>
        </w:rPr>
        <w:t xml:space="preserve"> </w:t>
      </w:r>
      <w:r>
        <w:rPr>
          <w:spacing w:val="-2"/>
          <w:sz w:val="20"/>
        </w:rPr>
        <w:t>fecha</w:t>
      </w:r>
      <w:r>
        <w:rPr>
          <w:spacing w:val="-16"/>
          <w:sz w:val="20"/>
        </w:rPr>
        <w:t xml:space="preserve"> </w:t>
      </w:r>
      <w:r>
        <w:rPr>
          <w:spacing w:val="-2"/>
          <w:sz w:val="20"/>
        </w:rPr>
        <w:t>en</w:t>
      </w:r>
      <w:r>
        <w:rPr>
          <w:spacing w:val="-15"/>
          <w:sz w:val="20"/>
        </w:rPr>
        <w:t xml:space="preserve"> </w:t>
      </w:r>
      <w:r>
        <w:rPr>
          <w:spacing w:val="-2"/>
          <w:sz w:val="20"/>
        </w:rPr>
        <w:t>que</w:t>
      </w:r>
      <w:r>
        <w:rPr>
          <w:spacing w:val="-16"/>
          <w:sz w:val="20"/>
        </w:rPr>
        <w:t xml:space="preserve"> </w:t>
      </w:r>
      <w:r>
        <w:rPr>
          <w:spacing w:val="-2"/>
          <w:sz w:val="20"/>
        </w:rPr>
        <w:t>se</w:t>
      </w:r>
      <w:r>
        <w:rPr>
          <w:spacing w:val="-15"/>
          <w:sz w:val="20"/>
        </w:rPr>
        <w:t xml:space="preserve"> </w:t>
      </w:r>
      <w:r>
        <w:rPr>
          <w:spacing w:val="-2"/>
          <w:sz w:val="20"/>
        </w:rPr>
        <w:t>resolvió</w:t>
      </w:r>
      <w:r>
        <w:rPr>
          <w:spacing w:val="-16"/>
          <w:sz w:val="20"/>
        </w:rPr>
        <w:t xml:space="preserve"> </w:t>
      </w:r>
      <w:r>
        <w:rPr>
          <w:spacing w:val="-2"/>
          <w:sz w:val="20"/>
        </w:rPr>
        <w:t>el</w:t>
      </w:r>
      <w:r>
        <w:rPr>
          <w:spacing w:val="-16"/>
          <w:sz w:val="20"/>
        </w:rPr>
        <w:t xml:space="preserve"> </w:t>
      </w:r>
      <w:r>
        <w:rPr>
          <w:spacing w:val="-2"/>
          <w:sz w:val="20"/>
        </w:rPr>
        <w:t>Informe</w:t>
      </w:r>
      <w:r>
        <w:rPr>
          <w:spacing w:val="-15"/>
          <w:sz w:val="20"/>
        </w:rPr>
        <w:t xml:space="preserve"> </w:t>
      </w:r>
      <w:r>
        <w:rPr>
          <w:spacing w:val="-2"/>
          <w:sz w:val="20"/>
        </w:rPr>
        <w:t>de</w:t>
      </w:r>
      <w:r>
        <w:rPr>
          <w:spacing w:val="-16"/>
          <w:sz w:val="20"/>
        </w:rPr>
        <w:t xml:space="preserve"> </w:t>
      </w:r>
      <w:r>
        <w:rPr>
          <w:spacing w:val="-2"/>
          <w:sz w:val="20"/>
        </w:rPr>
        <w:t>Admisibilidad</w:t>
      </w:r>
      <w:r>
        <w:rPr>
          <w:spacing w:val="-15"/>
          <w:sz w:val="20"/>
        </w:rPr>
        <w:t xml:space="preserve"> </w:t>
      </w:r>
      <w:r>
        <w:rPr>
          <w:spacing w:val="-2"/>
          <w:sz w:val="20"/>
        </w:rPr>
        <w:t>por</w:t>
      </w:r>
      <w:r>
        <w:rPr>
          <w:spacing w:val="-16"/>
          <w:sz w:val="20"/>
        </w:rPr>
        <w:t xml:space="preserve"> </w:t>
      </w:r>
      <w:r>
        <w:rPr>
          <w:spacing w:val="-2"/>
          <w:sz w:val="20"/>
        </w:rPr>
        <w:t>parte</w:t>
      </w:r>
      <w:r>
        <w:rPr>
          <w:spacing w:val="-15"/>
          <w:sz w:val="20"/>
        </w:rPr>
        <w:t xml:space="preserve"> </w:t>
      </w:r>
      <w:r>
        <w:rPr>
          <w:spacing w:val="-2"/>
          <w:sz w:val="20"/>
        </w:rPr>
        <w:t>de</w:t>
      </w:r>
      <w:r>
        <w:rPr>
          <w:spacing w:val="-16"/>
          <w:sz w:val="20"/>
        </w:rPr>
        <w:t xml:space="preserve"> </w:t>
      </w:r>
      <w:r>
        <w:rPr>
          <w:spacing w:val="-2"/>
          <w:sz w:val="20"/>
        </w:rPr>
        <w:t>la</w:t>
      </w:r>
      <w:r>
        <w:rPr>
          <w:spacing w:val="-12"/>
          <w:sz w:val="20"/>
        </w:rPr>
        <w:t xml:space="preserve"> </w:t>
      </w:r>
      <w:r>
        <w:rPr>
          <w:spacing w:val="-2"/>
          <w:sz w:val="20"/>
        </w:rPr>
        <w:t>Comisión,</w:t>
      </w:r>
      <w:r>
        <w:rPr>
          <w:spacing w:val="-15"/>
          <w:sz w:val="20"/>
        </w:rPr>
        <w:t xml:space="preserve"> </w:t>
      </w:r>
      <w:r>
        <w:rPr>
          <w:spacing w:val="-2"/>
          <w:sz w:val="20"/>
        </w:rPr>
        <w:t>dicha sentencia</w:t>
      </w:r>
      <w:r>
        <w:rPr>
          <w:spacing w:val="-9"/>
          <w:sz w:val="20"/>
        </w:rPr>
        <w:t xml:space="preserve"> </w:t>
      </w:r>
      <w:r>
        <w:rPr>
          <w:spacing w:val="-2"/>
          <w:sz w:val="20"/>
        </w:rPr>
        <w:t>no</w:t>
      </w:r>
      <w:r>
        <w:rPr>
          <w:spacing w:val="-12"/>
          <w:sz w:val="20"/>
        </w:rPr>
        <w:t xml:space="preserve"> </w:t>
      </w:r>
      <w:r>
        <w:rPr>
          <w:spacing w:val="-2"/>
          <w:sz w:val="20"/>
        </w:rPr>
        <w:t>habría</w:t>
      </w:r>
      <w:r>
        <w:rPr>
          <w:spacing w:val="-7"/>
          <w:sz w:val="20"/>
        </w:rPr>
        <w:t xml:space="preserve"> </w:t>
      </w:r>
      <w:r>
        <w:rPr>
          <w:spacing w:val="-2"/>
          <w:sz w:val="20"/>
        </w:rPr>
        <w:t>sido</w:t>
      </w:r>
      <w:r>
        <w:rPr>
          <w:spacing w:val="-10"/>
          <w:sz w:val="20"/>
        </w:rPr>
        <w:t xml:space="preserve"> </w:t>
      </w:r>
      <w:r>
        <w:rPr>
          <w:spacing w:val="-2"/>
          <w:sz w:val="20"/>
        </w:rPr>
        <w:t>cumplida</w:t>
      </w:r>
      <w:r>
        <w:rPr>
          <w:spacing w:val="-9"/>
          <w:sz w:val="20"/>
        </w:rPr>
        <w:t xml:space="preserve"> </w:t>
      </w:r>
      <w:r>
        <w:rPr>
          <w:spacing w:val="-2"/>
          <w:sz w:val="20"/>
        </w:rPr>
        <w:t>de</w:t>
      </w:r>
      <w:r>
        <w:rPr>
          <w:spacing w:val="-10"/>
          <w:sz w:val="20"/>
        </w:rPr>
        <w:t xml:space="preserve"> </w:t>
      </w:r>
      <w:r>
        <w:rPr>
          <w:spacing w:val="-2"/>
          <w:sz w:val="20"/>
        </w:rPr>
        <w:t>manera</w:t>
      </w:r>
      <w:r>
        <w:rPr>
          <w:spacing w:val="-9"/>
          <w:sz w:val="20"/>
        </w:rPr>
        <w:t xml:space="preserve"> </w:t>
      </w:r>
      <w:r>
        <w:rPr>
          <w:spacing w:val="-2"/>
          <w:sz w:val="20"/>
        </w:rPr>
        <w:t>íntegra.</w:t>
      </w:r>
      <w:r>
        <w:rPr>
          <w:spacing w:val="-7"/>
          <w:sz w:val="20"/>
        </w:rPr>
        <w:t xml:space="preserve"> </w:t>
      </w:r>
      <w:r>
        <w:rPr>
          <w:spacing w:val="-2"/>
          <w:sz w:val="20"/>
        </w:rPr>
        <w:t>Lo</w:t>
      </w:r>
      <w:r>
        <w:rPr>
          <w:spacing w:val="-10"/>
          <w:sz w:val="20"/>
        </w:rPr>
        <w:t xml:space="preserve"> </w:t>
      </w:r>
      <w:r>
        <w:rPr>
          <w:spacing w:val="-2"/>
          <w:sz w:val="20"/>
        </w:rPr>
        <w:t>anterior</w:t>
      </w:r>
      <w:r>
        <w:rPr>
          <w:spacing w:val="-10"/>
          <w:sz w:val="20"/>
        </w:rPr>
        <w:t xml:space="preserve"> </w:t>
      </w:r>
      <w:r>
        <w:rPr>
          <w:spacing w:val="-2"/>
          <w:sz w:val="20"/>
        </w:rPr>
        <w:t>permite</w:t>
      </w:r>
      <w:r>
        <w:rPr>
          <w:spacing w:val="-10"/>
          <w:sz w:val="20"/>
        </w:rPr>
        <w:t xml:space="preserve"> </w:t>
      </w:r>
      <w:r>
        <w:rPr>
          <w:spacing w:val="-2"/>
          <w:sz w:val="20"/>
        </w:rPr>
        <w:t>concluir</w:t>
      </w:r>
      <w:r>
        <w:rPr>
          <w:spacing w:val="-10"/>
          <w:sz w:val="20"/>
        </w:rPr>
        <w:t xml:space="preserve"> </w:t>
      </w:r>
      <w:r>
        <w:rPr>
          <w:spacing w:val="-2"/>
          <w:sz w:val="20"/>
        </w:rPr>
        <w:t>que,</w:t>
      </w:r>
      <w:r>
        <w:rPr>
          <w:spacing w:val="-9"/>
          <w:sz w:val="20"/>
        </w:rPr>
        <w:t xml:space="preserve"> </w:t>
      </w:r>
      <w:r>
        <w:rPr>
          <w:spacing w:val="-2"/>
          <w:sz w:val="20"/>
        </w:rPr>
        <w:t xml:space="preserve">si </w:t>
      </w:r>
      <w:r>
        <w:rPr>
          <w:w w:val="95"/>
          <w:sz w:val="20"/>
        </w:rPr>
        <w:t>bien</w:t>
      </w:r>
      <w:r>
        <w:rPr>
          <w:spacing w:val="-2"/>
          <w:w w:val="95"/>
          <w:sz w:val="20"/>
        </w:rPr>
        <w:t xml:space="preserve"> </w:t>
      </w:r>
      <w:r>
        <w:rPr>
          <w:w w:val="95"/>
          <w:sz w:val="20"/>
        </w:rPr>
        <w:t>el</w:t>
      </w:r>
      <w:r>
        <w:rPr>
          <w:spacing w:val="-3"/>
          <w:w w:val="95"/>
          <w:sz w:val="20"/>
        </w:rPr>
        <w:t xml:space="preserve"> </w:t>
      </w:r>
      <w:r>
        <w:rPr>
          <w:w w:val="95"/>
          <w:sz w:val="20"/>
        </w:rPr>
        <w:t>recurso</w:t>
      </w:r>
      <w:r>
        <w:rPr>
          <w:spacing w:val="-8"/>
          <w:w w:val="95"/>
          <w:sz w:val="20"/>
        </w:rPr>
        <w:t xml:space="preserve"> </w:t>
      </w:r>
      <w:r>
        <w:rPr>
          <w:w w:val="95"/>
          <w:sz w:val="20"/>
        </w:rPr>
        <w:t>intentado</w:t>
      </w:r>
      <w:r>
        <w:rPr>
          <w:spacing w:val="-5"/>
          <w:w w:val="95"/>
          <w:sz w:val="20"/>
        </w:rPr>
        <w:t xml:space="preserve"> </w:t>
      </w:r>
      <w:r>
        <w:rPr>
          <w:w w:val="95"/>
          <w:sz w:val="20"/>
        </w:rPr>
        <w:t>era</w:t>
      </w:r>
      <w:r>
        <w:rPr>
          <w:spacing w:val="-3"/>
          <w:w w:val="95"/>
          <w:sz w:val="20"/>
        </w:rPr>
        <w:t xml:space="preserve"> </w:t>
      </w:r>
      <w:r>
        <w:rPr>
          <w:w w:val="95"/>
          <w:sz w:val="20"/>
        </w:rPr>
        <w:t>idóneo</w:t>
      </w:r>
      <w:r>
        <w:rPr>
          <w:spacing w:val="-8"/>
          <w:w w:val="95"/>
          <w:sz w:val="20"/>
        </w:rPr>
        <w:t xml:space="preserve"> </w:t>
      </w:r>
      <w:r>
        <w:rPr>
          <w:w w:val="95"/>
          <w:sz w:val="20"/>
        </w:rPr>
        <w:t>para</w:t>
      </w:r>
      <w:r>
        <w:rPr>
          <w:spacing w:val="-7"/>
          <w:w w:val="95"/>
          <w:sz w:val="20"/>
        </w:rPr>
        <w:t xml:space="preserve"> </w:t>
      </w:r>
      <w:r>
        <w:rPr>
          <w:w w:val="95"/>
          <w:sz w:val="20"/>
        </w:rPr>
        <w:t>la</w:t>
      </w:r>
      <w:r>
        <w:rPr>
          <w:spacing w:val="-3"/>
          <w:w w:val="95"/>
          <w:sz w:val="20"/>
        </w:rPr>
        <w:t xml:space="preserve"> </w:t>
      </w:r>
      <w:r>
        <w:rPr>
          <w:w w:val="95"/>
          <w:sz w:val="20"/>
        </w:rPr>
        <w:t>protección</w:t>
      </w:r>
      <w:r>
        <w:rPr>
          <w:spacing w:val="-5"/>
          <w:w w:val="95"/>
          <w:sz w:val="20"/>
        </w:rPr>
        <w:t xml:space="preserve"> </w:t>
      </w:r>
      <w:r>
        <w:rPr>
          <w:w w:val="95"/>
          <w:sz w:val="20"/>
        </w:rPr>
        <w:t>de</w:t>
      </w:r>
      <w:r>
        <w:rPr>
          <w:spacing w:val="-8"/>
          <w:w w:val="95"/>
          <w:sz w:val="20"/>
        </w:rPr>
        <w:t xml:space="preserve"> </w:t>
      </w:r>
      <w:r>
        <w:rPr>
          <w:w w:val="95"/>
          <w:sz w:val="20"/>
        </w:rPr>
        <w:t>los</w:t>
      </w:r>
      <w:r>
        <w:rPr>
          <w:spacing w:val="-8"/>
          <w:w w:val="95"/>
          <w:sz w:val="20"/>
        </w:rPr>
        <w:t xml:space="preserve"> </w:t>
      </w:r>
      <w:r>
        <w:rPr>
          <w:w w:val="95"/>
          <w:sz w:val="20"/>
        </w:rPr>
        <w:t>derechos</w:t>
      </w:r>
      <w:r>
        <w:rPr>
          <w:spacing w:val="-8"/>
          <w:w w:val="95"/>
          <w:sz w:val="20"/>
        </w:rPr>
        <w:t xml:space="preserve"> </w:t>
      </w:r>
      <w:r>
        <w:rPr>
          <w:w w:val="95"/>
          <w:sz w:val="20"/>
        </w:rPr>
        <w:t>a</w:t>
      </w:r>
      <w:r>
        <w:rPr>
          <w:spacing w:val="-7"/>
          <w:w w:val="95"/>
          <w:sz w:val="20"/>
        </w:rPr>
        <w:t xml:space="preserve"> </w:t>
      </w:r>
      <w:r>
        <w:rPr>
          <w:w w:val="95"/>
          <w:sz w:val="20"/>
        </w:rPr>
        <w:t>la</w:t>
      </w:r>
      <w:r>
        <w:rPr>
          <w:spacing w:val="-3"/>
          <w:w w:val="95"/>
          <w:sz w:val="20"/>
        </w:rPr>
        <w:t xml:space="preserve"> </w:t>
      </w:r>
      <w:r>
        <w:rPr>
          <w:w w:val="95"/>
          <w:sz w:val="20"/>
        </w:rPr>
        <w:t>salud</w:t>
      </w:r>
      <w:r>
        <w:rPr>
          <w:spacing w:val="-5"/>
          <w:w w:val="95"/>
          <w:sz w:val="20"/>
        </w:rPr>
        <w:t xml:space="preserve"> </w:t>
      </w:r>
      <w:r>
        <w:rPr>
          <w:w w:val="95"/>
          <w:sz w:val="20"/>
        </w:rPr>
        <w:t>y</w:t>
      </w:r>
      <w:r>
        <w:rPr>
          <w:spacing w:val="-4"/>
          <w:w w:val="95"/>
          <w:sz w:val="20"/>
        </w:rPr>
        <w:t xml:space="preserve"> </w:t>
      </w:r>
      <w:r>
        <w:rPr>
          <w:w w:val="95"/>
          <w:sz w:val="20"/>
        </w:rPr>
        <w:t>el</w:t>
      </w:r>
      <w:r>
        <w:rPr>
          <w:spacing w:val="-5"/>
          <w:w w:val="95"/>
          <w:sz w:val="20"/>
        </w:rPr>
        <w:t xml:space="preserve"> </w:t>
      </w:r>
      <w:r>
        <w:rPr>
          <w:w w:val="95"/>
          <w:sz w:val="20"/>
        </w:rPr>
        <w:t xml:space="preserve">medio </w:t>
      </w:r>
      <w:r>
        <w:rPr>
          <w:sz w:val="20"/>
        </w:rPr>
        <w:t>ambiente</w:t>
      </w:r>
      <w:r>
        <w:rPr>
          <w:spacing w:val="-18"/>
          <w:sz w:val="20"/>
        </w:rPr>
        <w:t xml:space="preserve"> </w:t>
      </w:r>
      <w:r>
        <w:rPr>
          <w:sz w:val="20"/>
        </w:rPr>
        <w:t>en</w:t>
      </w:r>
      <w:r>
        <w:rPr>
          <w:spacing w:val="-18"/>
          <w:sz w:val="20"/>
        </w:rPr>
        <w:t xml:space="preserve"> </w:t>
      </w:r>
      <w:r>
        <w:rPr>
          <w:sz w:val="20"/>
        </w:rPr>
        <w:t>favor</w:t>
      </w:r>
      <w:r>
        <w:rPr>
          <w:spacing w:val="-17"/>
          <w:sz w:val="20"/>
        </w:rPr>
        <w:t xml:space="preserve"> </w:t>
      </w:r>
      <w:r>
        <w:rPr>
          <w:sz w:val="20"/>
        </w:rPr>
        <w:t>de</w:t>
      </w:r>
      <w:r>
        <w:rPr>
          <w:spacing w:val="-18"/>
          <w:sz w:val="20"/>
        </w:rPr>
        <w:t xml:space="preserve"> </w:t>
      </w:r>
      <w:r>
        <w:rPr>
          <w:sz w:val="20"/>
        </w:rPr>
        <w:t>las</w:t>
      </w:r>
      <w:r>
        <w:rPr>
          <w:spacing w:val="-17"/>
          <w:sz w:val="20"/>
        </w:rPr>
        <w:t xml:space="preserve"> </w:t>
      </w:r>
      <w:r>
        <w:rPr>
          <w:sz w:val="20"/>
        </w:rPr>
        <w:t>presuntas</w:t>
      </w:r>
      <w:r>
        <w:rPr>
          <w:spacing w:val="-18"/>
          <w:sz w:val="20"/>
        </w:rPr>
        <w:t xml:space="preserve"> </w:t>
      </w:r>
      <w:r>
        <w:rPr>
          <w:sz w:val="20"/>
        </w:rPr>
        <w:t>víctimas</w:t>
      </w:r>
      <w:r>
        <w:rPr>
          <w:position w:val="7"/>
          <w:sz w:val="13"/>
        </w:rPr>
        <w:t>46</w:t>
      </w:r>
      <w:r>
        <w:rPr>
          <w:sz w:val="20"/>
        </w:rPr>
        <w:t>,</w:t>
      </w:r>
      <w:r>
        <w:rPr>
          <w:spacing w:val="-18"/>
          <w:sz w:val="20"/>
        </w:rPr>
        <w:t xml:space="preserve"> </w:t>
      </w:r>
      <w:r>
        <w:rPr>
          <w:sz w:val="20"/>
        </w:rPr>
        <w:t>las</w:t>
      </w:r>
      <w:r>
        <w:rPr>
          <w:spacing w:val="-17"/>
          <w:sz w:val="20"/>
        </w:rPr>
        <w:t xml:space="preserve"> </w:t>
      </w:r>
      <w:r>
        <w:rPr>
          <w:sz w:val="20"/>
        </w:rPr>
        <w:t>órdenes</w:t>
      </w:r>
      <w:r>
        <w:rPr>
          <w:spacing w:val="-18"/>
          <w:sz w:val="20"/>
        </w:rPr>
        <w:t xml:space="preserve"> </w:t>
      </w:r>
      <w:r>
        <w:rPr>
          <w:sz w:val="20"/>
        </w:rPr>
        <w:t>del</w:t>
      </w:r>
      <w:r>
        <w:rPr>
          <w:spacing w:val="-17"/>
          <w:sz w:val="20"/>
        </w:rPr>
        <w:t xml:space="preserve"> </w:t>
      </w:r>
      <w:r>
        <w:rPr>
          <w:sz w:val="20"/>
        </w:rPr>
        <w:t>Tribunal</w:t>
      </w:r>
      <w:r>
        <w:rPr>
          <w:spacing w:val="-18"/>
          <w:sz w:val="20"/>
        </w:rPr>
        <w:t xml:space="preserve"> </w:t>
      </w:r>
      <w:r>
        <w:rPr>
          <w:sz w:val="20"/>
        </w:rPr>
        <w:t>Constitucional</w:t>
      </w:r>
      <w:r>
        <w:rPr>
          <w:spacing w:val="-17"/>
          <w:sz w:val="20"/>
        </w:rPr>
        <w:t xml:space="preserve"> </w:t>
      </w:r>
      <w:r>
        <w:rPr>
          <w:sz w:val="20"/>
        </w:rPr>
        <w:t>no habían sido cumplidas al momento que la Comisión Interamericana resolvió sobre la admisibilidad</w:t>
      </w:r>
      <w:r>
        <w:rPr>
          <w:spacing w:val="-11"/>
          <w:sz w:val="20"/>
        </w:rPr>
        <w:t xml:space="preserve"> </w:t>
      </w:r>
      <w:r>
        <w:rPr>
          <w:sz w:val="20"/>
        </w:rPr>
        <w:t>del</w:t>
      </w:r>
      <w:r>
        <w:rPr>
          <w:spacing w:val="-11"/>
          <w:sz w:val="20"/>
        </w:rPr>
        <w:t xml:space="preserve"> </w:t>
      </w:r>
      <w:r>
        <w:rPr>
          <w:sz w:val="20"/>
        </w:rPr>
        <w:t>caso,</w:t>
      </w:r>
      <w:r>
        <w:rPr>
          <w:spacing w:val="-12"/>
          <w:sz w:val="20"/>
        </w:rPr>
        <w:t xml:space="preserve"> </w:t>
      </w:r>
      <w:r>
        <w:rPr>
          <w:sz w:val="20"/>
        </w:rPr>
        <w:t>por</w:t>
      </w:r>
      <w:r>
        <w:rPr>
          <w:spacing w:val="-11"/>
          <w:sz w:val="20"/>
        </w:rPr>
        <w:t xml:space="preserve"> </w:t>
      </w:r>
      <w:r>
        <w:rPr>
          <w:sz w:val="20"/>
        </w:rPr>
        <w:t>lo</w:t>
      </w:r>
      <w:r>
        <w:rPr>
          <w:spacing w:val="-15"/>
          <w:sz w:val="20"/>
        </w:rPr>
        <w:t xml:space="preserve"> </w:t>
      </w:r>
      <w:r>
        <w:rPr>
          <w:sz w:val="20"/>
        </w:rPr>
        <w:t>que</w:t>
      </w:r>
      <w:r>
        <w:rPr>
          <w:spacing w:val="-12"/>
          <w:sz w:val="20"/>
        </w:rPr>
        <w:t xml:space="preserve"> </w:t>
      </w:r>
      <w:r>
        <w:rPr>
          <w:sz w:val="20"/>
        </w:rPr>
        <w:t>el</w:t>
      </w:r>
      <w:r>
        <w:rPr>
          <w:spacing w:val="-9"/>
          <w:sz w:val="20"/>
        </w:rPr>
        <w:t xml:space="preserve"> </w:t>
      </w:r>
      <w:r>
        <w:rPr>
          <w:sz w:val="20"/>
        </w:rPr>
        <w:t>recurso</w:t>
      </w:r>
      <w:r>
        <w:rPr>
          <w:spacing w:val="-12"/>
          <w:sz w:val="20"/>
        </w:rPr>
        <w:t xml:space="preserve"> </w:t>
      </w:r>
      <w:r>
        <w:rPr>
          <w:sz w:val="20"/>
        </w:rPr>
        <w:t>no</w:t>
      </w:r>
      <w:r>
        <w:rPr>
          <w:spacing w:val="-12"/>
          <w:sz w:val="20"/>
        </w:rPr>
        <w:t xml:space="preserve"> </w:t>
      </w:r>
      <w:r>
        <w:rPr>
          <w:sz w:val="20"/>
        </w:rPr>
        <w:t>fue</w:t>
      </w:r>
      <w:r>
        <w:rPr>
          <w:spacing w:val="-10"/>
          <w:sz w:val="20"/>
        </w:rPr>
        <w:t xml:space="preserve"> </w:t>
      </w:r>
      <w:r>
        <w:rPr>
          <w:sz w:val="20"/>
        </w:rPr>
        <w:t>efectivo.</w:t>
      </w:r>
    </w:p>
    <w:p w14:paraId="059A6013" w14:textId="77777777" w:rsidR="009C1B8A" w:rsidRDefault="009C1B8A">
      <w:pPr>
        <w:pStyle w:val="BodyText"/>
      </w:pPr>
    </w:p>
    <w:p w14:paraId="0E647719" w14:textId="77777777" w:rsidR="009C1B8A" w:rsidRDefault="008E2174">
      <w:pPr>
        <w:pStyle w:val="ListParagraph"/>
        <w:numPr>
          <w:ilvl w:val="0"/>
          <w:numId w:val="29"/>
        </w:numPr>
        <w:tabs>
          <w:tab w:val="left" w:pos="810"/>
        </w:tabs>
        <w:ind w:right="237" w:firstLine="0"/>
        <w:jc w:val="both"/>
        <w:rPr>
          <w:sz w:val="20"/>
        </w:rPr>
      </w:pPr>
      <w:r>
        <w:rPr>
          <w:spacing w:val="-2"/>
          <w:sz w:val="20"/>
        </w:rPr>
        <w:t>Por</w:t>
      </w:r>
      <w:r>
        <w:rPr>
          <w:spacing w:val="-11"/>
          <w:sz w:val="20"/>
        </w:rPr>
        <w:t xml:space="preserve"> </w:t>
      </w:r>
      <w:r>
        <w:rPr>
          <w:spacing w:val="-2"/>
          <w:sz w:val="20"/>
        </w:rPr>
        <w:t>otro</w:t>
      </w:r>
      <w:r>
        <w:rPr>
          <w:spacing w:val="-15"/>
          <w:sz w:val="20"/>
        </w:rPr>
        <w:t xml:space="preserve"> </w:t>
      </w:r>
      <w:r>
        <w:rPr>
          <w:spacing w:val="-2"/>
          <w:sz w:val="20"/>
        </w:rPr>
        <w:t>lado,</w:t>
      </w:r>
      <w:r>
        <w:rPr>
          <w:spacing w:val="-13"/>
          <w:sz w:val="20"/>
        </w:rPr>
        <w:t xml:space="preserve"> </w:t>
      </w:r>
      <w:r>
        <w:rPr>
          <w:spacing w:val="-2"/>
          <w:sz w:val="20"/>
        </w:rPr>
        <w:t>el</w:t>
      </w:r>
      <w:r>
        <w:rPr>
          <w:spacing w:val="-14"/>
          <w:sz w:val="20"/>
        </w:rPr>
        <w:t xml:space="preserve"> </w:t>
      </w:r>
      <w:r>
        <w:rPr>
          <w:spacing w:val="-2"/>
          <w:sz w:val="20"/>
        </w:rPr>
        <w:t>Estado</w:t>
      </w:r>
      <w:r>
        <w:rPr>
          <w:spacing w:val="-11"/>
          <w:sz w:val="20"/>
        </w:rPr>
        <w:t xml:space="preserve"> </w:t>
      </w:r>
      <w:r>
        <w:rPr>
          <w:spacing w:val="-2"/>
          <w:sz w:val="20"/>
        </w:rPr>
        <w:t>alegó,</w:t>
      </w:r>
      <w:r>
        <w:rPr>
          <w:spacing w:val="-12"/>
          <w:sz w:val="20"/>
        </w:rPr>
        <w:t xml:space="preserve"> </w:t>
      </w:r>
      <w:r>
        <w:rPr>
          <w:spacing w:val="-2"/>
          <w:sz w:val="20"/>
        </w:rPr>
        <w:t>en</w:t>
      </w:r>
      <w:r>
        <w:rPr>
          <w:spacing w:val="-12"/>
          <w:sz w:val="20"/>
        </w:rPr>
        <w:t xml:space="preserve"> </w:t>
      </w:r>
      <w:r>
        <w:rPr>
          <w:spacing w:val="-2"/>
          <w:sz w:val="20"/>
        </w:rPr>
        <w:t>su</w:t>
      </w:r>
      <w:r>
        <w:rPr>
          <w:spacing w:val="-12"/>
          <w:sz w:val="20"/>
        </w:rPr>
        <w:t xml:space="preserve"> </w:t>
      </w:r>
      <w:r>
        <w:rPr>
          <w:spacing w:val="-2"/>
          <w:sz w:val="20"/>
        </w:rPr>
        <w:t>escrito</w:t>
      </w:r>
      <w:r>
        <w:rPr>
          <w:spacing w:val="-15"/>
          <w:sz w:val="20"/>
        </w:rPr>
        <w:t xml:space="preserve"> </w:t>
      </w:r>
      <w:r>
        <w:rPr>
          <w:spacing w:val="-2"/>
          <w:sz w:val="20"/>
        </w:rPr>
        <w:t>de</w:t>
      </w:r>
      <w:r>
        <w:rPr>
          <w:spacing w:val="-14"/>
          <w:sz w:val="20"/>
        </w:rPr>
        <w:t xml:space="preserve"> </w:t>
      </w:r>
      <w:r>
        <w:rPr>
          <w:spacing w:val="-2"/>
          <w:sz w:val="20"/>
        </w:rPr>
        <w:t>contestación,</w:t>
      </w:r>
      <w:r>
        <w:rPr>
          <w:spacing w:val="-13"/>
          <w:sz w:val="20"/>
        </w:rPr>
        <w:t xml:space="preserve"> </w:t>
      </w:r>
      <w:r>
        <w:rPr>
          <w:spacing w:val="-2"/>
          <w:sz w:val="20"/>
        </w:rPr>
        <w:t>que</w:t>
      </w:r>
      <w:r>
        <w:rPr>
          <w:spacing w:val="-16"/>
          <w:sz w:val="20"/>
        </w:rPr>
        <w:t xml:space="preserve"> </w:t>
      </w:r>
      <w:r>
        <w:rPr>
          <w:spacing w:val="-2"/>
          <w:sz w:val="20"/>
        </w:rPr>
        <w:t>la</w:t>
      </w:r>
      <w:r>
        <w:rPr>
          <w:spacing w:val="-12"/>
          <w:sz w:val="20"/>
        </w:rPr>
        <w:t xml:space="preserve"> </w:t>
      </w:r>
      <w:r>
        <w:rPr>
          <w:spacing w:val="-2"/>
          <w:sz w:val="20"/>
        </w:rPr>
        <w:t>verificación</w:t>
      </w:r>
      <w:r>
        <w:rPr>
          <w:spacing w:val="-12"/>
          <w:sz w:val="20"/>
        </w:rPr>
        <w:t xml:space="preserve"> </w:t>
      </w:r>
      <w:r>
        <w:rPr>
          <w:spacing w:val="-2"/>
          <w:sz w:val="20"/>
        </w:rPr>
        <w:t xml:space="preserve">del </w:t>
      </w:r>
      <w:r>
        <w:rPr>
          <w:w w:val="95"/>
          <w:sz w:val="20"/>
        </w:rPr>
        <w:t>agotamiento</w:t>
      </w:r>
      <w:r>
        <w:rPr>
          <w:spacing w:val="-6"/>
          <w:w w:val="95"/>
          <w:sz w:val="20"/>
        </w:rPr>
        <w:t xml:space="preserve"> </w:t>
      </w:r>
      <w:r>
        <w:rPr>
          <w:w w:val="95"/>
          <w:sz w:val="20"/>
        </w:rPr>
        <w:t>de</w:t>
      </w:r>
      <w:r>
        <w:rPr>
          <w:spacing w:val="-6"/>
          <w:w w:val="95"/>
          <w:sz w:val="20"/>
        </w:rPr>
        <w:t xml:space="preserve"> </w:t>
      </w:r>
      <w:r>
        <w:rPr>
          <w:w w:val="95"/>
          <w:sz w:val="20"/>
        </w:rPr>
        <w:t>los</w:t>
      </w:r>
      <w:r>
        <w:rPr>
          <w:spacing w:val="-2"/>
          <w:w w:val="95"/>
          <w:sz w:val="20"/>
        </w:rPr>
        <w:t xml:space="preserve"> </w:t>
      </w:r>
      <w:r>
        <w:rPr>
          <w:w w:val="95"/>
          <w:sz w:val="20"/>
        </w:rPr>
        <w:t>recursos</w:t>
      </w:r>
      <w:r>
        <w:rPr>
          <w:spacing w:val="-2"/>
          <w:w w:val="95"/>
          <w:sz w:val="20"/>
        </w:rPr>
        <w:t xml:space="preserve"> </w:t>
      </w:r>
      <w:r>
        <w:rPr>
          <w:w w:val="95"/>
          <w:sz w:val="20"/>
        </w:rPr>
        <w:t>internos</w:t>
      </w:r>
      <w:r>
        <w:rPr>
          <w:spacing w:val="-2"/>
          <w:w w:val="95"/>
          <w:sz w:val="20"/>
        </w:rPr>
        <w:t xml:space="preserve"> </w:t>
      </w:r>
      <w:r>
        <w:rPr>
          <w:w w:val="95"/>
          <w:sz w:val="20"/>
        </w:rPr>
        <w:t>por</w:t>
      </w:r>
      <w:r>
        <w:rPr>
          <w:spacing w:val="-4"/>
          <w:w w:val="95"/>
          <w:sz w:val="20"/>
        </w:rPr>
        <w:t xml:space="preserve"> </w:t>
      </w:r>
      <w:r>
        <w:rPr>
          <w:w w:val="95"/>
          <w:sz w:val="20"/>
        </w:rPr>
        <w:t>parte</w:t>
      </w:r>
      <w:r>
        <w:rPr>
          <w:spacing w:val="-6"/>
          <w:w w:val="95"/>
          <w:sz w:val="20"/>
        </w:rPr>
        <w:t xml:space="preserve"> </w:t>
      </w:r>
      <w:r>
        <w:rPr>
          <w:w w:val="95"/>
          <w:sz w:val="20"/>
        </w:rPr>
        <w:t>de</w:t>
      </w:r>
      <w:r>
        <w:rPr>
          <w:spacing w:val="-4"/>
          <w:w w:val="95"/>
          <w:sz w:val="20"/>
        </w:rPr>
        <w:t xml:space="preserve"> </w:t>
      </w:r>
      <w:r>
        <w:rPr>
          <w:w w:val="95"/>
          <w:sz w:val="20"/>
        </w:rPr>
        <w:t>la</w:t>
      </w:r>
      <w:r>
        <w:rPr>
          <w:spacing w:val="-5"/>
          <w:w w:val="95"/>
          <w:sz w:val="20"/>
        </w:rPr>
        <w:t xml:space="preserve"> </w:t>
      </w:r>
      <w:r>
        <w:rPr>
          <w:w w:val="95"/>
          <w:sz w:val="20"/>
        </w:rPr>
        <w:t>Comisión</w:t>
      </w:r>
      <w:r>
        <w:rPr>
          <w:spacing w:val="-4"/>
          <w:w w:val="95"/>
          <w:sz w:val="20"/>
        </w:rPr>
        <w:t xml:space="preserve"> </w:t>
      </w:r>
      <w:r>
        <w:rPr>
          <w:w w:val="95"/>
          <w:sz w:val="20"/>
        </w:rPr>
        <w:t>se</w:t>
      </w:r>
      <w:r>
        <w:rPr>
          <w:spacing w:val="-6"/>
          <w:w w:val="95"/>
          <w:sz w:val="20"/>
        </w:rPr>
        <w:t xml:space="preserve"> </w:t>
      </w:r>
      <w:r>
        <w:rPr>
          <w:w w:val="95"/>
          <w:sz w:val="20"/>
        </w:rPr>
        <w:t>debió</w:t>
      </w:r>
      <w:r>
        <w:rPr>
          <w:spacing w:val="-4"/>
          <w:w w:val="95"/>
          <w:sz w:val="20"/>
        </w:rPr>
        <w:t xml:space="preserve"> </w:t>
      </w:r>
      <w:r>
        <w:rPr>
          <w:w w:val="95"/>
          <w:sz w:val="20"/>
        </w:rPr>
        <w:t>realizar</w:t>
      </w:r>
      <w:r>
        <w:rPr>
          <w:spacing w:val="-4"/>
          <w:w w:val="95"/>
          <w:sz w:val="20"/>
        </w:rPr>
        <w:t xml:space="preserve"> </w:t>
      </w:r>
      <w:r>
        <w:rPr>
          <w:w w:val="95"/>
          <w:sz w:val="20"/>
        </w:rPr>
        <w:t>al</w:t>
      </w:r>
      <w:r>
        <w:rPr>
          <w:spacing w:val="-4"/>
          <w:w w:val="95"/>
          <w:sz w:val="20"/>
        </w:rPr>
        <w:t xml:space="preserve"> </w:t>
      </w:r>
      <w:r>
        <w:rPr>
          <w:w w:val="95"/>
          <w:sz w:val="20"/>
        </w:rPr>
        <w:t xml:space="preserve">momento </w:t>
      </w:r>
      <w:r>
        <w:rPr>
          <w:sz w:val="20"/>
        </w:rPr>
        <w:t>de</w:t>
      </w:r>
      <w:r>
        <w:rPr>
          <w:spacing w:val="-18"/>
          <w:sz w:val="20"/>
        </w:rPr>
        <w:t xml:space="preserve"> </w:t>
      </w:r>
      <w:r>
        <w:rPr>
          <w:sz w:val="20"/>
        </w:rPr>
        <w:t>la</w:t>
      </w:r>
      <w:r>
        <w:rPr>
          <w:spacing w:val="-18"/>
          <w:sz w:val="20"/>
        </w:rPr>
        <w:t xml:space="preserve"> </w:t>
      </w:r>
      <w:r>
        <w:rPr>
          <w:sz w:val="20"/>
        </w:rPr>
        <w:t>presentación</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petición</w:t>
      </w:r>
      <w:r>
        <w:rPr>
          <w:spacing w:val="-18"/>
          <w:sz w:val="20"/>
        </w:rPr>
        <w:t xml:space="preserve"> </w:t>
      </w:r>
      <w:r>
        <w:rPr>
          <w:sz w:val="20"/>
        </w:rPr>
        <w:t>inicial</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representantes,</w:t>
      </w:r>
      <w:r>
        <w:rPr>
          <w:spacing w:val="-17"/>
          <w:sz w:val="20"/>
        </w:rPr>
        <w:t xml:space="preserve"> </w:t>
      </w:r>
      <w:r>
        <w:rPr>
          <w:sz w:val="20"/>
        </w:rPr>
        <w:t>y</w:t>
      </w:r>
      <w:r>
        <w:rPr>
          <w:spacing w:val="-18"/>
          <w:sz w:val="20"/>
        </w:rPr>
        <w:t xml:space="preserve"> </w:t>
      </w:r>
      <w:r>
        <w:rPr>
          <w:sz w:val="20"/>
        </w:rPr>
        <w:t>no</w:t>
      </w:r>
      <w:r>
        <w:rPr>
          <w:spacing w:val="-17"/>
          <w:sz w:val="20"/>
        </w:rPr>
        <w:t xml:space="preserve"> </w:t>
      </w:r>
      <w:r>
        <w:rPr>
          <w:sz w:val="20"/>
        </w:rPr>
        <w:t>al</w:t>
      </w:r>
      <w:r>
        <w:rPr>
          <w:spacing w:val="-18"/>
          <w:sz w:val="20"/>
        </w:rPr>
        <w:t xml:space="preserve"> </w:t>
      </w:r>
      <w:r>
        <w:rPr>
          <w:sz w:val="20"/>
        </w:rPr>
        <w:t>momento</w:t>
      </w:r>
      <w:r>
        <w:rPr>
          <w:spacing w:val="-18"/>
          <w:sz w:val="20"/>
        </w:rPr>
        <w:t xml:space="preserve"> </w:t>
      </w:r>
      <w:r>
        <w:rPr>
          <w:sz w:val="20"/>
        </w:rPr>
        <w:t>en</w:t>
      </w:r>
      <w:r>
        <w:rPr>
          <w:spacing w:val="-17"/>
          <w:sz w:val="20"/>
        </w:rPr>
        <w:t xml:space="preserve"> </w:t>
      </w:r>
      <w:r>
        <w:rPr>
          <w:sz w:val="20"/>
        </w:rPr>
        <w:t>que</w:t>
      </w:r>
      <w:r>
        <w:rPr>
          <w:spacing w:val="-18"/>
          <w:sz w:val="20"/>
        </w:rPr>
        <w:t xml:space="preserve"> </w:t>
      </w:r>
      <w:r>
        <w:rPr>
          <w:sz w:val="20"/>
        </w:rPr>
        <w:t>se pronunció</w:t>
      </w:r>
      <w:r>
        <w:rPr>
          <w:spacing w:val="-15"/>
          <w:sz w:val="20"/>
        </w:rPr>
        <w:t xml:space="preserve"> </w:t>
      </w:r>
      <w:r>
        <w:rPr>
          <w:sz w:val="20"/>
        </w:rPr>
        <w:t>sobre</w:t>
      </w:r>
      <w:r>
        <w:rPr>
          <w:spacing w:val="-15"/>
          <w:sz w:val="20"/>
        </w:rPr>
        <w:t xml:space="preserve"> </w:t>
      </w:r>
      <w:r>
        <w:rPr>
          <w:sz w:val="20"/>
        </w:rPr>
        <w:t>la</w:t>
      </w:r>
      <w:r>
        <w:rPr>
          <w:spacing w:val="-16"/>
          <w:sz w:val="20"/>
        </w:rPr>
        <w:t xml:space="preserve"> </w:t>
      </w:r>
      <w:r>
        <w:rPr>
          <w:sz w:val="20"/>
        </w:rPr>
        <w:t>admisibilidad.</w:t>
      </w:r>
      <w:r>
        <w:rPr>
          <w:spacing w:val="-13"/>
          <w:sz w:val="20"/>
        </w:rPr>
        <w:t xml:space="preserve"> </w:t>
      </w:r>
      <w:r>
        <w:rPr>
          <w:sz w:val="20"/>
        </w:rPr>
        <w:t>Al</w:t>
      </w:r>
      <w:r>
        <w:rPr>
          <w:spacing w:val="-12"/>
          <w:sz w:val="20"/>
        </w:rPr>
        <w:t xml:space="preserve"> </w:t>
      </w:r>
      <w:r>
        <w:rPr>
          <w:sz w:val="20"/>
        </w:rPr>
        <w:t>respecto,</w:t>
      </w:r>
      <w:r>
        <w:rPr>
          <w:spacing w:val="-14"/>
          <w:sz w:val="20"/>
        </w:rPr>
        <w:t xml:space="preserve"> </w:t>
      </w:r>
      <w:r>
        <w:rPr>
          <w:sz w:val="20"/>
        </w:rPr>
        <w:t>la</w:t>
      </w:r>
      <w:r>
        <w:rPr>
          <w:spacing w:val="-12"/>
          <w:sz w:val="20"/>
        </w:rPr>
        <w:t xml:space="preserve"> </w:t>
      </w:r>
      <w:r>
        <w:rPr>
          <w:sz w:val="20"/>
        </w:rPr>
        <w:t>Corte</w:t>
      </w:r>
      <w:r>
        <w:rPr>
          <w:spacing w:val="-15"/>
          <w:sz w:val="20"/>
        </w:rPr>
        <w:t xml:space="preserve"> </w:t>
      </w:r>
      <w:r>
        <w:rPr>
          <w:sz w:val="20"/>
        </w:rPr>
        <w:t>advierte</w:t>
      </w:r>
      <w:r>
        <w:rPr>
          <w:spacing w:val="-16"/>
          <w:sz w:val="20"/>
        </w:rPr>
        <w:t xml:space="preserve"> </w:t>
      </w:r>
      <w:r>
        <w:rPr>
          <w:sz w:val="20"/>
        </w:rPr>
        <w:t>que</w:t>
      </w:r>
      <w:r>
        <w:rPr>
          <w:spacing w:val="-13"/>
          <w:sz w:val="20"/>
        </w:rPr>
        <w:t xml:space="preserve"> </w:t>
      </w:r>
      <w:r>
        <w:rPr>
          <w:sz w:val="20"/>
        </w:rPr>
        <w:t>el</w:t>
      </w:r>
      <w:r>
        <w:rPr>
          <w:spacing w:val="-12"/>
          <w:sz w:val="20"/>
        </w:rPr>
        <w:t xml:space="preserve"> </w:t>
      </w:r>
      <w:r>
        <w:rPr>
          <w:sz w:val="20"/>
        </w:rPr>
        <w:t>alegato</w:t>
      </w:r>
      <w:r>
        <w:rPr>
          <w:spacing w:val="-14"/>
          <w:sz w:val="20"/>
        </w:rPr>
        <w:t xml:space="preserve"> </w:t>
      </w:r>
      <w:r>
        <w:rPr>
          <w:sz w:val="20"/>
        </w:rPr>
        <w:t>del</w:t>
      </w:r>
      <w:r>
        <w:rPr>
          <w:spacing w:val="-16"/>
          <w:sz w:val="20"/>
        </w:rPr>
        <w:t xml:space="preserve"> </w:t>
      </w:r>
      <w:r>
        <w:rPr>
          <w:sz w:val="20"/>
        </w:rPr>
        <w:t>Estado podría</w:t>
      </w:r>
      <w:r>
        <w:rPr>
          <w:spacing w:val="-6"/>
          <w:sz w:val="20"/>
        </w:rPr>
        <w:t xml:space="preserve"> </w:t>
      </w:r>
      <w:r>
        <w:rPr>
          <w:sz w:val="20"/>
        </w:rPr>
        <w:t>tener</w:t>
      </w:r>
      <w:r>
        <w:rPr>
          <w:spacing w:val="-7"/>
          <w:sz w:val="20"/>
        </w:rPr>
        <w:t xml:space="preserve"> </w:t>
      </w:r>
      <w:r>
        <w:rPr>
          <w:sz w:val="20"/>
        </w:rPr>
        <w:t>un</w:t>
      </w:r>
      <w:r>
        <w:rPr>
          <w:spacing w:val="-5"/>
          <w:sz w:val="20"/>
        </w:rPr>
        <w:t xml:space="preserve"> </w:t>
      </w:r>
      <w:r>
        <w:rPr>
          <w:sz w:val="20"/>
        </w:rPr>
        <w:t>impacto</w:t>
      </w:r>
      <w:r>
        <w:rPr>
          <w:spacing w:val="-7"/>
          <w:sz w:val="20"/>
        </w:rPr>
        <w:t xml:space="preserve"> </w:t>
      </w:r>
      <w:r>
        <w:rPr>
          <w:sz w:val="20"/>
        </w:rPr>
        <w:t>en</w:t>
      </w:r>
      <w:r>
        <w:rPr>
          <w:spacing w:val="-7"/>
          <w:sz w:val="20"/>
        </w:rPr>
        <w:t xml:space="preserve"> </w:t>
      </w:r>
      <w:r>
        <w:rPr>
          <w:sz w:val="20"/>
        </w:rPr>
        <w:t>la</w:t>
      </w:r>
      <w:r>
        <w:rPr>
          <w:spacing w:val="-6"/>
          <w:sz w:val="20"/>
        </w:rPr>
        <w:t xml:space="preserve"> </w:t>
      </w:r>
      <w:r>
        <w:rPr>
          <w:sz w:val="20"/>
        </w:rPr>
        <w:t>consideración</w:t>
      </w:r>
      <w:r>
        <w:rPr>
          <w:spacing w:val="-4"/>
          <w:sz w:val="20"/>
        </w:rPr>
        <w:t xml:space="preserve"> </w:t>
      </w:r>
      <w:r>
        <w:rPr>
          <w:sz w:val="20"/>
        </w:rPr>
        <w:t>respecto</w:t>
      </w:r>
      <w:r>
        <w:rPr>
          <w:spacing w:val="-7"/>
          <w:sz w:val="20"/>
        </w:rPr>
        <w:t xml:space="preserve"> </w:t>
      </w:r>
      <w:r>
        <w:rPr>
          <w:sz w:val="20"/>
        </w:rPr>
        <w:t>de</w:t>
      </w:r>
      <w:r>
        <w:rPr>
          <w:spacing w:val="-9"/>
          <w:sz w:val="20"/>
        </w:rPr>
        <w:t xml:space="preserve"> </w:t>
      </w:r>
      <w:r>
        <w:rPr>
          <w:sz w:val="20"/>
        </w:rPr>
        <w:t>la</w:t>
      </w:r>
      <w:r>
        <w:rPr>
          <w:spacing w:val="-6"/>
          <w:sz w:val="20"/>
        </w:rPr>
        <w:t xml:space="preserve"> </w:t>
      </w:r>
      <w:r>
        <w:rPr>
          <w:sz w:val="20"/>
        </w:rPr>
        <w:t>aplicabilidad</w:t>
      </w:r>
      <w:r>
        <w:rPr>
          <w:spacing w:val="-6"/>
          <w:sz w:val="20"/>
        </w:rPr>
        <w:t xml:space="preserve"> </w:t>
      </w:r>
      <w:r>
        <w:rPr>
          <w:sz w:val="20"/>
        </w:rPr>
        <w:t>de</w:t>
      </w:r>
      <w:r>
        <w:rPr>
          <w:spacing w:val="-9"/>
          <w:sz w:val="20"/>
        </w:rPr>
        <w:t xml:space="preserve"> </w:t>
      </w:r>
      <w:r>
        <w:rPr>
          <w:sz w:val="20"/>
        </w:rPr>
        <w:t>la</w:t>
      </w:r>
      <w:r>
        <w:rPr>
          <w:spacing w:val="-6"/>
          <w:sz w:val="20"/>
        </w:rPr>
        <w:t xml:space="preserve"> </w:t>
      </w:r>
      <w:r>
        <w:rPr>
          <w:sz w:val="20"/>
        </w:rPr>
        <w:t>excepción prevista</w:t>
      </w:r>
      <w:r>
        <w:rPr>
          <w:spacing w:val="-18"/>
          <w:sz w:val="20"/>
        </w:rPr>
        <w:t xml:space="preserve"> </w:t>
      </w:r>
      <w:r>
        <w:rPr>
          <w:sz w:val="20"/>
        </w:rPr>
        <w:t>en</w:t>
      </w:r>
      <w:r>
        <w:rPr>
          <w:spacing w:val="-18"/>
          <w:sz w:val="20"/>
        </w:rPr>
        <w:t xml:space="preserve"> </w:t>
      </w:r>
      <w:r>
        <w:rPr>
          <w:sz w:val="20"/>
        </w:rPr>
        <w:t>el</w:t>
      </w:r>
      <w:r>
        <w:rPr>
          <w:spacing w:val="-17"/>
          <w:sz w:val="20"/>
        </w:rPr>
        <w:t xml:space="preserve"> </w:t>
      </w:r>
      <w:r>
        <w:rPr>
          <w:sz w:val="20"/>
        </w:rPr>
        <w:t>artículo</w:t>
      </w:r>
      <w:r>
        <w:rPr>
          <w:spacing w:val="-18"/>
          <w:sz w:val="20"/>
        </w:rPr>
        <w:t xml:space="preserve"> </w:t>
      </w:r>
      <w:r>
        <w:rPr>
          <w:sz w:val="20"/>
        </w:rPr>
        <w:t>46.2.c)</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Convención,</w:t>
      </w:r>
      <w:r>
        <w:rPr>
          <w:spacing w:val="-18"/>
          <w:sz w:val="20"/>
        </w:rPr>
        <w:t xml:space="preserve"> </w:t>
      </w:r>
      <w:r>
        <w:rPr>
          <w:sz w:val="20"/>
        </w:rPr>
        <w:t>pues</w:t>
      </w:r>
      <w:r>
        <w:rPr>
          <w:spacing w:val="-17"/>
          <w:sz w:val="20"/>
        </w:rPr>
        <w:t xml:space="preserve"> </w:t>
      </w:r>
      <w:r>
        <w:rPr>
          <w:sz w:val="20"/>
        </w:rPr>
        <w:t>podría</w:t>
      </w:r>
      <w:r>
        <w:rPr>
          <w:spacing w:val="-18"/>
          <w:sz w:val="20"/>
        </w:rPr>
        <w:t xml:space="preserve"> </w:t>
      </w:r>
      <w:r>
        <w:rPr>
          <w:sz w:val="20"/>
        </w:rPr>
        <w:t>entenderse</w:t>
      </w:r>
      <w:r>
        <w:rPr>
          <w:spacing w:val="-16"/>
          <w:sz w:val="20"/>
        </w:rPr>
        <w:t xml:space="preserve"> </w:t>
      </w:r>
      <w:r>
        <w:rPr>
          <w:sz w:val="20"/>
        </w:rPr>
        <w:t>que</w:t>
      </w:r>
      <w:r>
        <w:rPr>
          <w:spacing w:val="-18"/>
          <w:sz w:val="20"/>
        </w:rPr>
        <w:t xml:space="preserve"> </w:t>
      </w:r>
      <w:r>
        <w:rPr>
          <w:sz w:val="20"/>
        </w:rPr>
        <w:t>al</w:t>
      </w:r>
      <w:r>
        <w:rPr>
          <w:spacing w:val="-17"/>
          <w:sz w:val="20"/>
        </w:rPr>
        <w:t xml:space="preserve"> </w:t>
      </w:r>
      <w:r>
        <w:rPr>
          <w:sz w:val="20"/>
        </w:rPr>
        <w:t xml:space="preserve">momento </w:t>
      </w:r>
      <w:r>
        <w:rPr>
          <w:w w:val="95"/>
          <w:sz w:val="20"/>
        </w:rPr>
        <w:t>de</w:t>
      </w:r>
      <w:r>
        <w:rPr>
          <w:spacing w:val="-13"/>
          <w:w w:val="95"/>
          <w:sz w:val="20"/>
        </w:rPr>
        <w:t xml:space="preserve"> </w:t>
      </w:r>
      <w:r>
        <w:rPr>
          <w:w w:val="95"/>
          <w:sz w:val="20"/>
        </w:rPr>
        <w:t>la</w:t>
      </w:r>
      <w:r>
        <w:rPr>
          <w:spacing w:val="-12"/>
          <w:w w:val="95"/>
          <w:sz w:val="20"/>
        </w:rPr>
        <w:t xml:space="preserve"> </w:t>
      </w:r>
      <w:r>
        <w:rPr>
          <w:w w:val="95"/>
          <w:sz w:val="20"/>
        </w:rPr>
        <w:t>petición</w:t>
      </w:r>
      <w:r>
        <w:rPr>
          <w:spacing w:val="-10"/>
          <w:w w:val="95"/>
          <w:sz w:val="20"/>
        </w:rPr>
        <w:t xml:space="preserve"> </w:t>
      </w:r>
      <w:r>
        <w:rPr>
          <w:w w:val="95"/>
          <w:sz w:val="20"/>
        </w:rPr>
        <w:t>inicial</w:t>
      </w:r>
      <w:r>
        <w:rPr>
          <w:spacing w:val="-10"/>
          <w:w w:val="95"/>
          <w:sz w:val="20"/>
        </w:rPr>
        <w:t xml:space="preserve"> </w:t>
      </w:r>
      <w:r>
        <w:rPr>
          <w:w w:val="95"/>
          <w:sz w:val="20"/>
        </w:rPr>
        <w:t>no</w:t>
      </w:r>
      <w:r>
        <w:rPr>
          <w:spacing w:val="-9"/>
          <w:w w:val="95"/>
          <w:sz w:val="20"/>
        </w:rPr>
        <w:t xml:space="preserve"> </w:t>
      </w:r>
      <w:r>
        <w:rPr>
          <w:w w:val="95"/>
          <w:sz w:val="20"/>
        </w:rPr>
        <w:t>se</w:t>
      </w:r>
      <w:r>
        <w:rPr>
          <w:spacing w:val="-13"/>
          <w:w w:val="95"/>
          <w:sz w:val="20"/>
        </w:rPr>
        <w:t xml:space="preserve"> </w:t>
      </w:r>
      <w:r>
        <w:rPr>
          <w:w w:val="95"/>
          <w:sz w:val="20"/>
        </w:rPr>
        <w:t>habría</w:t>
      </w:r>
      <w:r>
        <w:rPr>
          <w:spacing w:val="-12"/>
          <w:w w:val="95"/>
          <w:sz w:val="20"/>
        </w:rPr>
        <w:t xml:space="preserve"> </w:t>
      </w:r>
      <w:r>
        <w:rPr>
          <w:w w:val="95"/>
          <w:sz w:val="20"/>
        </w:rPr>
        <w:t>producido</w:t>
      </w:r>
      <w:r>
        <w:rPr>
          <w:spacing w:val="-13"/>
          <w:w w:val="95"/>
          <w:sz w:val="20"/>
        </w:rPr>
        <w:t xml:space="preserve"> </w:t>
      </w:r>
      <w:r>
        <w:rPr>
          <w:w w:val="95"/>
          <w:sz w:val="20"/>
        </w:rPr>
        <w:t>aún</w:t>
      </w:r>
      <w:r>
        <w:rPr>
          <w:spacing w:val="-13"/>
          <w:w w:val="95"/>
          <w:sz w:val="20"/>
        </w:rPr>
        <w:t xml:space="preserve"> </w:t>
      </w:r>
      <w:r>
        <w:rPr>
          <w:w w:val="95"/>
          <w:sz w:val="20"/>
        </w:rPr>
        <w:t>un</w:t>
      </w:r>
      <w:r>
        <w:rPr>
          <w:spacing w:val="-10"/>
          <w:w w:val="95"/>
          <w:sz w:val="20"/>
        </w:rPr>
        <w:t xml:space="preserve"> </w:t>
      </w:r>
      <w:r>
        <w:rPr>
          <w:w w:val="95"/>
          <w:sz w:val="20"/>
        </w:rPr>
        <w:t>“retardo</w:t>
      </w:r>
      <w:r>
        <w:rPr>
          <w:spacing w:val="-13"/>
          <w:w w:val="95"/>
          <w:sz w:val="20"/>
        </w:rPr>
        <w:t xml:space="preserve"> </w:t>
      </w:r>
      <w:r>
        <w:rPr>
          <w:w w:val="95"/>
          <w:sz w:val="20"/>
        </w:rPr>
        <w:t>injustificado”</w:t>
      </w:r>
      <w:r>
        <w:rPr>
          <w:spacing w:val="-12"/>
          <w:w w:val="95"/>
          <w:sz w:val="20"/>
        </w:rPr>
        <w:t xml:space="preserve"> </w:t>
      </w:r>
      <w:r>
        <w:rPr>
          <w:w w:val="95"/>
          <w:sz w:val="20"/>
        </w:rPr>
        <w:t>en</w:t>
      </w:r>
      <w:r>
        <w:rPr>
          <w:spacing w:val="-7"/>
          <w:w w:val="95"/>
          <w:sz w:val="20"/>
        </w:rPr>
        <w:t xml:space="preserve"> </w:t>
      </w:r>
      <w:r>
        <w:rPr>
          <w:w w:val="95"/>
          <w:sz w:val="20"/>
        </w:rPr>
        <w:t>el</w:t>
      </w:r>
      <w:r>
        <w:rPr>
          <w:spacing w:val="-10"/>
          <w:w w:val="95"/>
          <w:sz w:val="20"/>
        </w:rPr>
        <w:t xml:space="preserve"> </w:t>
      </w:r>
      <w:r>
        <w:rPr>
          <w:w w:val="95"/>
          <w:sz w:val="20"/>
        </w:rPr>
        <w:t xml:space="preserve">cumplimiento </w:t>
      </w:r>
      <w:r>
        <w:rPr>
          <w:sz w:val="20"/>
        </w:rPr>
        <w:t xml:space="preserve">de la decisión del Tribunal Constitucional. Sin embargo, la Corte ya ha señalado que el </w:t>
      </w:r>
      <w:r>
        <w:rPr>
          <w:w w:val="95"/>
          <w:sz w:val="20"/>
        </w:rPr>
        <w:t>hecho</w:t>
      </w:r>
      <w:r>
        <w:rPr>
          <w:spacing w:val="-5"/>
          <w:w w:val="95"/>
          <w:sz w:val="20"/>
        </w:rPr>
        <w:t xml:space="preserve"> </w:t>
      </w:r>
      <w:r>
        <w:rPr>
          <w:w w:val="95"/>
          <w:sz w:val="20"/>
        </w:rPr>
        <w:t>de</w:t>
      </w:r>
      <w:r>
        <w:rPr>
          <w:spacing w:val="-5"/>
          <w:w w:val="95"/>
          <w:sz w:val="20"/>
        </w:rPr>
        <w:t xml:space="preserve"> </w:t>
      </w:r>
      <w:r>
        <w:rPr>
          <w:w w:val="95"/>
          <w:sz w:val="20"/>
        </w:rPr>
        <w:t>que</w:t>
      </w:r>
      <w:r>
        <w:rPr>
          <w:spacing w:val="-3"/>
          <w:w w:val="95"/>
          <w:sz w:val="20"/>
        </w:rPr>
        <w:t xml:space="preserve"> </w:t>
      </w:r>
      <w:r>
        <w:rPr>
          <w:w w:val="95"/>
          <w:sz w:val="20"/>
        </w:rPr>
        <w:t>el</w:t>
      </w:r>
      <w:r>
        <w:rPr>
          <w:spacing w:val="-3"/>
          <w:w w:val="95"/>
          <w:sz w:val="20"/>
        </w:rPr>
        <w:t xml:space="preserve"> </w:t>
      </w:r>
      <w:r>
        <w:rPr>
          <w:w w:val="95"/>
          <w:sz w:val="20"/>
        </w:rPr>
        <w:t>análisis</w:t>
      </w:r>
      <w:r>
        <w:rPr>
          <w:spacing w:val="-5"/>
          <w:w w:val="95"/>
          <w:sz w:val="20"/>
        </w:rPr>
        <w:t xml:space="preserve"> </w:t>
      </w:r>
      <w:r>
        <w:rPr>
          <w:w w:val="95"/>
          <w:sz w:val="20"/>
        </w:rPr>
        <w:t>del</w:t>
      </w:r>
      <w:r>
        <w:rPr>
          <w:spacing w:val="-1"/>
          <w:w w:val="95"/>
          <w:sz w:val="20"/>
        </w:rPr>
        <w:t xml:space="preserve"> </w:t>
      </w:r>
      <w:r>
        <w:rPr>
          <w:w w:val="95"/>
          <w:sz w:val="20"/>
        </w:rPr>
        <w:t>cumplimiento</w:t>
      </w:r>
      <w:r>
        <w:rPr>
          <w:spacing w:val="-5"/>
          <w:w w:val="95"/>
          <w:sz w:val="20"/>
        </w:rPr>
        <w:t xml:space="preserve"> </w:t>
      </w:r>
      <w:r>
        <w:rPr>
          <w:w w:val="95"/>
          <w:sz w:val="20"/>
        </w:rPr>
        <w:t>del</w:t>
      </w:r>
      <w:r>
        <w:rPr>
          <w:spacing w:val="-3"/>
          <w:w w:val="95"/>
          <w:sz w:val="20"/>
        </w:rPr>
        <w:t xml:space="preserve"> </w:t>
      </w:r>
      <w:r>
        <w:rPr>
          <w:w w:val="95"/>
          <w:sz w:val="20"/>
        </w:rPr>
        <w:t>requisito</w:t>
      </w:r>
      <w:r>
        <w:rPr>
          <w:spacing w:val="-5"/>
          <w:w w:val="95"/>
          <w:sz w:val="20"/>
        </w:rPr>
        <w:t xml:space="preserve"> </w:t>
      </w:r>
      <w:r>
        <w:rPr>
          <w:w w:val="95"/>
          <w:sz w:val="20"/>
        </w:rPr>
        <w:t>de</w:t>
      </w:r>
      <w:r>
        <w:rPr>
          <w:spacing w:val="-5"/>
          <w:w w:val="95"/>
          <w:sz w:val="20"/>
        </w:rPr>
        <w:t xml:space="preserve"> </w:t>
      </w:r>
      <w:r>
        <w:rPr>
          <w:w w:val="95"/>
          <w:sz w:val="20"/>
        </w:rPr>
        <w:t>agotamiento</w:t>
      </w:r>
      <w:r>
        <w:rPr>
          <w:spacing w:val="-5"/>
          <w:w w:val="95"/>
          <w:sz w:val="20"/>
        </w:rPr>
        <w:t xml:space="preserve"> </w:t>
      </w:r>
      <w:r>
        <w:rPr>
          <w:w w:val="95"/>
          <w:sz w:val="20"/>
        </w:rPr>
        <w:t>de</w:t>
      </w:r>
      <w:r>
        <w:rPr>
          <w:spacing w:val="-5"/>
          <w:w w:val="95"/>
          <w:sz w:val="20"/>
        </w:rPr>
        <w:t xml:space="preserve"> </w:t>
      </w:r>
      <w:r>
        <w:rPr>
          <w:w w:val="95"/>
          <w:sz w:val="20"/>
        </w:rPr>
        <w:t>recursos</w:t>
      </w:r>
      <w:r>
        <w:rPr>
          <w:spacing w:val="-5"/>
          <w:w w:val="95"/>
          <w:sz w:val="20"/>
        </w:rPr>
        <w:t xml:space="preserve"> </w:t>
      </w:r>
      <w:r>
        <w:rPr>
          <w:w w:val="95"/>
          <w:sz w:val="20"/>
        </w:rPr>
        <w:t xml:space="preserve">internos </w:t>
      </w:r>
      <w:r>
        <w:rPr>
          <w:sz w:val="20"/>
        </w:rPr>
        <w:t>se</w:t>
      </w:r>
      <w:r>
        <w:rPr>
          <w:spacing w:val="-10"/>
          <w:sz w:val="20"/>
        </w:rPr>
        <w:t xml:space="preserve"> </w:t>
      </w:r>
      <w:r>
        <w:rPr>
          <w:sz w:val="20"/>
        </w:rPr>
        <w:t>realice</w:t>
      </w:r>
      <w:r>
        <w:rPr>
          <w:spacing w:val="-12"/>
          <w:sz w:val="20"/>
        </w:rPr>
        <w:t xml:space="preserve"> </w:t>
      </w:r>
      <w:r>
        <w:rPr>
          <w:sz w:val="20"/>
        </w:rPr>
        <w:t>de</w:t>
      </w:r>
      <w:r>
        <w:rPr>
          <w:spacing w:val="-10"/>
          <w:sz w:val="20"/>
        </w:rPr>
        <w:t xml:space="preserve"> </w:t>
      </w:r>
      <w:r>
        <w:rPr>
          <w:sz w:val="20"/>
        </w:rPr>
        <w:t>acuerdo</w:t>
      </w:r>
      <w:r>
        <w:rPr>
          <w:spacing w:val="-10"/>
          <w:sz w:val="20"/>
        </w:rPr>
        <w:t xml:space="preserve"> </w:t>
      </w:r>
      <w:r>
        <w:rPr>
          <w:sz w:val="20"/>
        </w:rPr>
        <w:t>con</w:t>
      </w:r>
      <w:r>
        <w:rPr>
          <w:spacing w:val="-10"/>
          <w:sz w:val="20"/>
        </w:rPr>
        <w:t xml:space="preserve"> </w:t>
      </w:r>
      <w:r>
        <w:rPr>
          <w:sz w:val="20"/>
        </w:rPr>
        <w:t>la</w:t>
      </w:r>
      <w:r>
        <w:rPr>
          <w:spacing w:val="-9"/>
          <w:sz w:val="20"/>
        </w:rPr>
        <w:t xml:space="preserve"> </w:t>
      </w:r>
      <w:r>
        <w:rPr>
          <w:sz w:val="20"/>
        </w:rPr>
        <w:t>situación</w:t>
      </w:r>
      <w:r>
        <w:rPr>
          <w:spacing w:val="-8"/>
          <w:sz w:val="20"/>
        </w:rPr>
        <w:t xml:space="preserve"> </w:t>
      </w:r>
      <w:r>
        <w:rPr>
          <w:sz w:val="20"/>
        </w:rPr>
        <w:t>al</w:t>
      </w:r>
      <w:r>
        <w:rPr>
          <w:spacing w:val="-9"/>
          <w:sz w:val="20"/>
        </w:rPr>
        <w:t xml:space="preserve"> </w:t>
      </w:r>
      <w:r>
        <w:rPr>
          <w:sz w:val="20"/>
        </w:rPr>
        <w:t>momento</w:t>
      </w:r>
      <w:r>
        <w:rPr>
          <w:spacing w:val="-10"/>
          <w:sz w:val="20"/>
        </w:rPr>
        <w:t xml:space="preserve"> </w:t>
      </w:r>
      <w:r>
        <w:rPr>
          <w:sz w:val="20"/>
        </w:rPr>
        <w:t>de</w:t>
      </w:r>
      <w:r>
        <w:rPr>
          <w:spacing w:val="-12"/>
          <w:sz w:val="20"/>
        </w:rPr>
        <w:t xml:space="preserve"> </w:t>
      </w:r>
      <w:r>
        <w:rPr>
          <w:sz w:val="20"/>
        </w:rPr>
        <w:t>decidir</w:t>
      </w:r>
      <w:r>
        <w:rPr>
          <w:spacing w:val="-10"/>
          <w:sz w:val="20"/>
        </w:rPr>
        <w:t xml:space="preserve"> </w:t>
      </w:r>
      <w:r>
        <w:rPr>
          <w:sz w:val="20"/>
        </w:rPr>
        <w:t>sobre</w:t>
      </w:r>
      <w:r>
        <w:rPr>
          <w:spacing w:val="-10"/>
          <w:sz w:val="20"/>
        </w:rPr>
        <w:t xml:space="preserve"> </w:t>
      </w:r>
      <w:r>
        <w:rPr>
          <w:sz w:val="20"/>
        </w:rPr>
        <w:t>la</w:t>
      </w:r>
      <w:r>
        <w:rPr>
          <w:spacing w:val="-9"/>
          <w:sz w:val="20"/>
        </w:rPr>
        <w:t xml:space="preserve"> </w:t>
      </w:r>
      <w:r>
        <w:rPr>
          <w:sz w:val="20"/>
        </w:rPr>
        <w:t>admisibilidad</w:t>
      </w:r>
      <w:r>
        <w:rPr>
          <w:spacing w:val="-9"/>
          <w:sz w:val="20"/>
        </w:rPr>
        <w:t xml:space="preserve"> </w:t>
      </w:r>
      <w:r>
        <w:rPr>
          <w:sz w:val="20"/>
        </w:rPr>
        <w:t>de</w:t>
      </w:r>
      <w:r>
        <w:rPr>
          <w:spacing w:val="-10"/>
          <w:sz w:val="20"/>
        </w:rPr>
        <w:t xml:space="preserve"> </w:t>
      </w:r>
      <w:r>
        <w:rPr>
          <w:sz w:val="20"/>
        </w:rPr>
        <w:t>la petición</w:t>
      </w:r>
      <w:r>
        <w:rPr>
          <w:spacing w:val="-18"/>
          <w:sz w:val="20"/>
        </w:rPr>
        <w:t xml:space="preserve"> </w:t>
      </w:r>
      <w:r>
        <w:rPr>
          <w:sz w:val="20"/>
        </w:rPr>
        <w:t>no</w:t>
      </w:r>
      <w:r>
        <w:rPr>
          <w:spacing w:val="-18"/>
          <w:sz w:val="20"/>
        </w:rPr>
        <w:t xml:space="preserve"> </w:t>
      </w:r>
      <w:r>
        <w:rPr>
          <w:sz w:val="20"/>
        </w:rPr>
        <w:t>afecta</w:t>
      </w:r>
      <w:r>
        <w:rPr>
          <w:spacing w:val="-16"/>
          <w:sz w:val="20"/>
        </w:rPr>
        <w:t xml:space="preserve"> </w:t>
      </w:r>
      <w:r>
        <w:rPr>
          <w:sz w:val="20"/>
        </w:rPr>
        <w:t>el</w:t>
      </w:r>
      <w:r>
        <w:rPr>
          <w:spacing w:val="-18"/>
          <w:sz w:val="20"/>
        </w:rPr>
        <w:t xml:space="preserve"> </w:t>
      </w:r>
      <w:r>
        <w:rPr>
          <w:sz w:val="20"/>
        </w:rPr>
        <w:t>beneficio</w:t>
      </w:r>
      <w:r>
        <w:rPr>
          <w:spacing w:val="-17"/>
          <w:sz w:val="20"/>
        </w:rPr>
        <w:t xml:space="preserve"> </w:t>
      </w:r>
      <w:r>
        <w:rPr>
          <w:sz w:val="20"/>
        </w:rPr>
        <w:t>del</w:t>
      </w:r>
      <w:r>
        <w:rPr>
          <w:spacing w:val="-18"/>
          <w:sz w:val="20"/>
        </w:rPr>
        <w:t xml:space="preserve"> </w:t>
      </w:r>
      <w:r>
        <w:rPr>
          <w:sz w:val="20"/>
        </w:rPr>
        <w:t>Estado</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deriva</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regla</w:t>
      </w:r>
      <w:r>
        <w:rPr>
          <w:spacing w:val="-18"/>
          <w:sz w:val="20"/>
        </w:rPr>
        <w:t xml:space="preserve"> </w:t>
      </w:r>
      <w:r>
        <w:rPr>
          <w:sz w:val="20"/>
        </w:rPr>
        <w:t>del</w:t>
      </w:r>
      <w:r>
        <w:rPr>
          <w:spacing w:val="-17"/>
          <w:sz w:val="20"/>
        </w:rPr>
        <w:t xml:space="preserve"> </w:t>
      </w:r>
      <w:r>
        <w:rPr>
          <w:sz w:val="20"/>
        </w:rPr>
        <w:t>agotamiento</w:t>
      </w:r>
      <w:r>
        <w:rPr>
          <w:spacing w:val="-18"/>
          <w:sz w:val="20"/>
        </w:rPr>
        <w:t xml:space="preserve"> </w:t>
      </w:r>
      <w:r>
        <w:rPr>
          <w:sz w:val="20"/>
        </w:rPr>
        <w:t>de</w:t>
      </w:r>
      <w:r>
        <w:rPr>
          <w:spacing w:val="-18"/>
          <w:sz w:val="20"/>
        </w:rPr>
        <w:t xml:space="preserve"> </w:t>
      </w:r>
      <w:r>
        <w:rPr>
          <w:sz w:val="20"/>
        </w:rPr>
        <w:t xml:space="preserve">los </w:t>
      </w:r>
      <w:r>
        <w:rPr>
          <w:spacing w:val="-2"/>
          <w:sz w:val="20"/>
        </w:rPr>
        <w:t>recursos</w:t>
      </w:r>
      <w:r>
        <w:rPr>
          <w:spacing w:val="-12"/>
          <w:sz w:val="20"/>
        </w:rPr>
        <w:t xml:space="preserve"> </w:t>
      </w:r>
      <w:r>
        <w:rPr>
          <w:spacing w:val="-2"/>
          <w:sz w:val="20"/>
        </w:rPr>
        <w:t>internos,</w:t>
      </w:r>
      <w:r>
        <w:rPr>
          <w:spacing w:val="-12"/>
          <w:sz w:val="20"/>
        </w:rPr>
        <w:t xml:space="preserve"> </w:t>
      </w:r>
      <w:r>
        <w:rPr>
          <w:spacing w:val="-2"/>
          <w:sz w:val="20"/>
        </w:rPr>
        <w:t>y</w:t>
      </w:r>
      <w:r>
        <w:rPr>
          <w:spacing w:val="-12"/>
          <w:sz w:val="20"/>
        </w:rPr>
        <w:t xml:space="preserve"> </w:t>
      </w:r>
      <w:r>
        <w:rPr>
          <w:spacing w:val="-2"/>
          <w:sz w:val="20"/>
        </w:rPr>
        <w:t>de</w:t>
      </w:r>
      <w:r>
        <w:rPr>
          <w:spacing w:val="-14"/>
          <w:sz w:val="20"/>
        </w:rPr>
        <w:t xml:space="preserve"> </w:t>
      </w:r>
      <w:r>
        <w:rPr>
          <w:spacing w:val="-2"/>
          <w:sz w:val="20"/>
        </w:rPr>
        <w:t>hecho</w:t>
      </w:r>
      <w:r>
        <w:rPr>
          <w:spacing w:val="-13"/>
          <w:sz w:val="20"/>
        </w:rPr>
        <w:t xml:space="preserve"> </w:t>
      </w:r>
      <w:r>
        <w:rPr>
          <w:spacing w:val="-2"/>
          <w:sz w:val="20"/>
        </w:rPr>
        <w:t>le</w:t>
      </w:r>
      <w:r>
        <w:rPr>
          <w:spacing w:val="-13"/>
          <w:sz w:val="20"/>
        </w:rPr>
        <w:t xml:space="preserve"> </w:t>
      </w:r>
      <w:r>
        <w:rPr>
          <w:spacing w:val="-2"/>
          <w:sz w:val="20"/>
        </w:rPr>
        <w:t>permite</w:t>
      </w:r>
      <w:r>
        <w:rPr>
          <w:spacing w:val="-14"/>
          <w:sz w:val="20"/>
        </w:rPr>
        <w:t xml:space="preserve"> </w:t>
      </w:r>
      <w:r>
        <w:rPr>
          <w:spacing w:val="-2"/>
          <w:sz w:val="20"/>
        </w:rPr>
        <w:t>al</w:t>
      </w:r>
      <w:r>
        <w:rPr>
          <w:spacing w:val="-13"/>
          <w:sz w:val="20"/>
        </w:rPr>
        <w:t xml:space="preserve"> </w:t>
      </w:r>
      <w:r>
        <w:rPr>
          <w:spacing w:val="-2"/>
          <w:sz w:val="20"/>
        </w:rPr>
        <w:t>Estado</w:t>
      </w:r>
      <w:r>
        <w:rPr>
          <w:spacing w:val="-12"/>
          <w:sz w:val="20"/>
        </w:rPr>
        <w:t xml:space="preserve"> </w:t>
      </w:r>
      <w:r>
        <w:rPr>
          <w:spacing w:val="-2"/>
          <w:sz w:val="20"/>
        </w:rPr>
        <w:t>solucionar</w:t>
      </w:r>
      <w:r>
        <w:rPr>
          <w:spacing w:val="-14"/>
          <w:sz w:val="20"/>
        </w:rPr>
        <w:t xml:space="preserve"> </w:t>
      </w:r>
      <w:r>
        <w:rPr>
          <w:spacing w:val="-2"/>
          <w:sz w:val="20"/>
        </w:rPr>
        <w:t>la</w:t>
      </w:r>
      <w:r>
        <w:rPr>
          <w:spacing w:val="-11"/>
          <w:sz w:val="20"/>
        </w:rPr>
        <w:t xml:space="preserve"> </w:t>
      </w:r>
      <w:r>
        <w:rPr>
          <w:spacing w:val="-2"/>
          <w:sz w:val="20"/>
        </w:rPr>
        <w:t>situación</w:t>
      </w:r>
      <w:r>
        <w:rPr>
          <w:spacing w:val="-8"/>
          <w:sz w:val="20"/>
        </w:rPr>
        <w:t xml:space="preserve"> </w:t>
      </w:r>
      <w:r>
        <w:rPr>
          <w:spacing w:val="-2"/>
          <w:sz w:val="20"/>
        </w:rPr>
        <w:t>alegada</w:t>
      </w:r>
      <w:r>
        <w:rPr>
          <w:spacing w:val="-11"/>
          <w:sz w:val="20"/>
        </w:rPr>
        <w:t xml:space="preserve"> </w:t>
      </w:r>
      <w:r>
        <w:rPr>
          <w:spacing w:val="-2"/>
          <w:sz w:val="20"/>
        </w:rPr>
        <w:t xml:space="preserve">durante </w:t>
      </w:r>
      <w:r>
        <w:rPr>
          <w:sz w:val="20"/>
        </w:rPr>
        <w:t>la etapa de admisibilidad</w:t>
      </w:r>
      <w:r>
        <w:rPr>
          <w:position w:val="7"/>
          <w:sz w:val="13"/>
        </w:rPr>
        <w:t>47</w:t>
      </w:r>
      <w:r>
        <w:rPr>
          <w:sz w:val="20"/>
        </w:rPr>
        <w:t>. Este Tribunal no encuentra razones para apartarse del mencionado criterio.</w:t>
      </w:r>
    </w:p>
    <w:p w14:paraId="3F39A46B" w14:textId="77777777" w:rsidR="009C1B8A" w:rsidRDefault="009C1B8A">
      <w:pPr>
        <w:pStyle w:val="BodyText"/>
        <w:spacing w:before="2"/>
      </w:pPr>
    </w:p>
    <w:p w14:paraId="21656867" w14:textId="77777777" w:rsidR="009C1B8A" w:rsidRDefault="008E2174">
      <w:pPr>
        <w:pStyle w:val="ListParagraph"/>
        <w:numPr>
          <w:ilvl w:val="0"/>
          <w:numId w:val="29"/>
        </w:numPr>
        <w:tabs>
          <w:tab w:val="left" w:pos="810"/>
        </w:tabs>
        <w:ind w:right="237" w:firstLine="0"/>
        <w:jc w:val="both"/>
        <w:rPr>
          <w:sz w:val="20"/>
        </w:rPr>
      </w:pPr>
      <w:r>
        <w:rPr>
          <w:spacing w:val="-2"/>
          <w:sz w:val="20"/>
        </w:rPr>
        <w:t>Asimismo,</w:t>
      </w:r>
      <w:r>
        <w:rPr>
          <w:spacing w:val="-9"/>
          <w:sz w:val="20"/>
        </w:rPr>
        <w:t xml:space="preserve"> </w:t>
      </w:r>
      <w:r>
        <w:rPr>
          <w:spacing w:val="-2"/>
          <w:sz w:val="20"/>
        </w:rPr>
        <w:t>el</w:t>
      </w:r>
      <w:r>
        <w:rPr>
          <w:spacing w:val="-10"/>
          <w:sz w:val="20"/>
        </w:rPr>
        <w:t xml:space="preserve"> </w:t>
      </w:r>
      <w:r>
        <w:rPr>
          <w:spacing w:val="-2"/>
          <w:sz w:val="20"/>
        </w:rPr>
        <w:t>Estado</w:t>
      </w:r>
      <w:r>
        <w:rPr>
          <w:spacing w:val="-11"/>
          <w:sz w:val="20"/>
        </w:rPr>
        <w:t xml:space="preserve"> </w:t>
      </w:r>
      <w:r>
        <w:rPr>
          <w:spacing w:val="-2"/>
          <w:sz w:val="20"/>
        </w:rPr>
        <w:t>alegó</w:t>
      </w:r>
      <w:r>
        <w:rPr>
          <w:spacing w:val="-11"/>
          <w:sz w:val="20"/>
        </w:rPr>
        <w:t xml:space="preserve"> </w:t>
      </w:r>
      <w:r>
        <w:rPr>
          <w:spacing w:val="-2"/>
          <w:sz w:val="20"/>
        </w:rPr>
        <w:t>que</w:t>
      </w:r>
      <w:r>
        <w:rPr>
          <w:spacing w:val="-10"/>
          <w:sz w:val="20"/>
        </w:rPr>
        <w:t xml:space="preserve"> </w:t>
      </w:r>
      <w:r>
        <w:rPr>
          <w:spacing w:val="-2"/>
          <w:sz w:val="20"/>
        </w:rPr>
        <w:t>los</w:t>
      </w:r>
      <w:r>
        <w:rPr>
          <w:spacing w:val="-9"/>
          <w:sz w:val="20"/>
        </w:rPr>
        <w:t xml:space="preserve"> </w:t>
      </w:r>
      <w:r>
        <w:rPr>
          <w:spacing w:val="-2"/>
          <w:sz w:val="20"/>
        </w:rPr>
        <w:t>representantes</w:t>
      </w:r>
      <w:r>
        <w:rPr>
          <w:spacing w:val="-10"/>
          <w:sz w:val="20"/>
        </w:rPr>
        <w:t xml:space="preserve"> </w:t>
      </w:r>
      <w:r>
        <w:rPr>
          <w:spacing w:val="-2"/>
          <w:sz w:val="20"/>
        </w:rPr>
        <w:t>no</w:t>
      </w:r>
      <w:r>
        <w:rPr>
          <w:spacing w:val="-11"/>
          <w:sz w:val="20"/>
        </w:rPr>
        <w:t xml:space="preserve"> </w:t>
      </w:r>
      <w:r>
        <w:rPr>
          <w:spacing w:val="-2"/>
          <w:sz w:val="20"/>
        </w:rPr>
        <w:t>habrían</w:t>
      </w:r>
      <w:r>
        <w:rPr>
          <w:spacing w:val="-10"/>
          <w:sz w:val="20"/>
        </w:rPr>
        <w:t xml:space="preserve"> </w:t>
      </w:r>
      <w:r>
        <w:rPr>
          <w:spacing w:val="-2"/>
          <w:sz w:val="20"/>
        </w:rPr>
        <w:t>agotado</w:t>
      </w:r>
      <w:r>
        <w:rPr>
          <w:spacing w:val="-10"/>
          <w:sz w:val="20"/>
        </w:rPr>
        <w:t xml:space="preserve"> </w:t>
      </w:r>
      <w:r>
        <w:rPr>
          <w:spacing w:val="-2"/>
          <w:sz w:val="20"/>
        </w:rPr>
        <w:t>la</w:t>
      </w:r>
      <w:r>
        <w:rPr>
          <w:spacing w:val="-9"/>
          <w:sz w:val="20"/>
        </w:rPr>
        <w:t xml:space="preserve"> </w:t>
      </w:r>
      <w:r>
        <w:rPr>
          <w:spacing w:val="-2"/>
          <w:sz w:val="20"/>
        </w:rPr>
        <w:t>acción</w:t>
      </w:r>
      <w:r>
        <w:rPr>
          <w:spacing w:val="-10"/>
          <w:sz w:val="20"/>
        </w:rPr>
        <w:t xml:space="preserve"> </w:t>
      </w:r>
      <w:r>
        <w:rPr>
          <w:spacing w:val="-2"/>
          <w:sz w:val="20"/>
        </w:rPr>
        <w:t xml:space="preserve">de </w:t>
      </w:r>
      <w:r>
        <w:rPr>
          <w:spacing w:val="-4"/>
          <w:sz w:val="20"/>
        </w:rPr>
        <w:t>amparo</w:t>
      </w:r>
      <w:r>
        <w:rPr>
          <w:spacing w:val="-12"/>
          <w:sz w:val="20"/>
        </w:rPr>
        <w:t xml:space="preserve"> </w:t>
      </w:r>
      <w:r>
        <w:rPr>
          <w:spacing w:val="-4"/>
          <w:sz w:val="20"/>
        </w:rPr>
        <w:t>como</w:t>
      </w:r>
      <w:r>
        <w:rPr>
          <w:spacing w:val="-14"/>
          <w:sz w:val="20"/>
        </w:rPr>
        <w:t xml:space="preserve"> </w:t>
      </w:r>
      <w:r>
        <w:rPr>
          <w:spacing w:val="-4"/>
          <w:sz w:val="20"/>
        </w:rPr>
        <w:t>un</w:t>
      </w:r>
      <w:r>
        <w:rPr>
          <w:spacing w:val="-10"/>
          <w:sz w:val="20"/>
        </w:rPr>
        <w:t xml:space="preserve"> </w:t>
      </w:r>
      <w:r>
        <w:rPr>
          <w:spacing w:val="-4"/>
          <w:sz w:val="20"/>
        </w:rPr>
        <w:t>mecanismo</w:t>
      </w:r>
      <w:r>
        <w:rPr>
          <w:spacing w:val="-10"/>
          <w:sz w:val="20"/>
        </w:rPr>
        <w:t xml:space="preserve"> </w:t>
      </w:r>
      <w:r>
        <w:rPr>
          <w:spacing w:val="-4"/>
          <w:sz w:val="20"/>
        </w:rPr>
        <w:t>eficaz</w:t>
      </w:r>
      <w:r>
        <w:rPr>
          <w:spacing w:val="-13"/>
          <w:sz w:val="20"/>
        </w:rPr>
        <w:t xml:space="preserve"> </w:t>
      </w:r>
      <w:r>
        <w:rPr>
          <w:spacing w:val="-4"/>
          <w:sz w:val="20"/>
        </w:rPr>
        <w:t>para</w:t>
      </w:r>
      <w:r>
        <w:rPr>
          <w:spacing w:val="-11"/>
          <w:sz w:val="20"/>
        </w:rPr>
        <w:t xml:space="preserve"> </w:t>
      </w:r>
      <w:r>
        <w:rPr>
          <w:spacing w:val="-4"/>
          <w:sz w:val="20"/>
        </w:rPr>
        <w:t>la</w:t>
      </w:r>
      <w:r>
        <w:rPr>
          <w:spacing w:val="-11"/>
          <w:sz w:val="20"/>
        </w:rPr>
        <w:t xml:space="preserve"> </w:t>
      </w:r>
      <w:r>
        <w:rPr>
          <w:spacing w:val="-4"/>
          <w:sz w:val="20"/>
        </w:rPr>
        <w:t>protección</w:t>
      </w:r>
      <w:r>
        <w:rPr>
          <w:spacing w:val="-10"/>
          <w:sz w:val="20"/>
        </w:rPr>
        <w:t xml:space="preserve"> </w:t>
      </w:r>
      <w:r>
        <w:rPr>
          <w:spacing w:val="-4"/>
          <w:sz w:val="20"/>
        </w:rPr>
        <w:t>de</w:t>
      </w:r>
      <w:r>
        <w:rPr>
          <w:spacing w:val="-14"/>
          <w:sz w:val="20"/>
        </w:rPr>
        <w:t xml:space="preserve"> </w:t>
      </w:r>
      <w:r>
        <w:rPr>
          <w:spacing w:val="-4"/>
          <w:sz w:val="20"/>
        </w:rPr>
        <w:t>los</w:t>
      </w:r>
      <w:r>
        <w:rPr>
          <w:spacing w:val="-12"/>
          <w:sz w:val="20"/>
        </w:rPr>
        <w:t xml:space="preserve"> </w:t>
      </w:r>
      <w:r>
        <w:rPr>
          <w:spacing w:val="-4"/>
          <w:sz w:val="20"/>
        </w:rPr>
        <w:t>derechos</w:t>
      </w:r>
      <w:r>
        <w:rPr>
          <w:spacing w:val="-12"/>
          <w:sz w:val="20"/>
        </w:rPr>
        <w:t xml:space="preserve"> </w:t>
      </w:r>
      <w:r>
        <w:rPr>
          <w:spacing w:val="-4"/>
          <w:sz w:val="20"/>
        </w:rPr>
        <w:t>a</w:t>
      </w:r>
      <w:r>
        <w:rPr>
          <w:spacing w:val="-11"/>
          <w:sz w:val="20"/>
        </w:rPr>
        <w:t xml:space="preserve"> </w:t>
      </w:r>
      <w:r>
        <w:rPr>
          <w:spacing w:val="-4"/>
          <w:sz w:val="20"/>
        </w:rPr>
        <w:t>la</w:t>
      </w:r>
      <w:r>
        <w:rPr>
          <w:spacing w:val="-9"/>
          <w:sz w:val="20"/>
        </w:rPr>
        <w:t xml:space="preserve"> </w:t>
      </w:r>
      <w:r>
        <w:rPr>
          <w:spacing w:val="-4"/>
          <w:sz w:val="20"/>
        </w:rPr>
        <w:t>salud</w:t>
      </w:r>
      <w:r>
        <w:rPr>
          <w:spacing w:val="-11"/>
          <w:sz w:val="20"/>
        </w:rPr>
        <w:t xml:space="preserve"> </w:t>
      </w:r>
      <w:r>
        <w:rPr>
          <w:spacing w:val="-4"/>
          <w:sz w:val="20"/>
        </w:rPr>
        <w:t>y</w:t>
      </w:r>
      <w:r>
        <w:rPr>
          <w:spacing w:val="-12"/>
          <w:sz w:val="20"/>
        </w:rPr>
        <w:t xml:space="preserve"> </w:t>
      </w:r>
      <w:r>
        <w:rPr>
          <w:spacing w:val="-4"/>
          <w:sz w:val="20"/>
        </w:rPr>
        <w:t>el</w:t>
      </w:r>
      <w:r>
        <w:rPr>
          <w:spacing w:val="-13"/>
          <w:sz w:val="20"/>
        </w:rPr>
        <w:t xml:space="preserve"> </w:t>
      </w:r>
      <w:r>
        <w:rPr>
          <w:spacing w:val="-4"/>
          <w:sz w:val="20"/>
        </w:rPr>
        <w:t xml:space="preserve">medio </w:t>
      </w:r>
      <w:r>
        <w:rPr>
          <w:sz w:val="20"/>
        </w:rPr>
        <w:t xml:space="preserve">ambiente, y en cambio “sólo se activó como recurso” la denominada “acción de </w:t>
      </w:r>
      <w:r>
        <w:rPr>
          <w:spacing w:val="-2"/>
          <w:sz w:val="20"/>
        </w:rPr>
        <w:t>cumplimiento”.</w:t>
      </w:r>
      <w:r>
        <w:rPr>
          <w:spacing w:val="-11"/>
          <w:sz w:val="20"/>
        </w:rPr>
        <w:t xml:space="preserve"> </w:t>
      </w:r>
      <w:r>
        <w:rPr>
          <w:spacing w:val="-2"/>
          <w:sz w:val="20"/>
        </w:rPr>
        <w:t>Al</w:t>
      </w:r>
      <w:r>
        <w:rPr>
          <w:spacing w:val="-10"/>
          <w:sz w:val="20"/>
        </w:rPr>
        <w:t xml:space="preserve"> </w:t>
      </w:r>
      <w:r>
        <w:rPr>
          <w:spacing w:val="-2"/>
          <w:sz w:val="20"/>
        </w:rPr>
        <w:t>respecto,</w:t>
      </w:r>
      <w:r>
        <w:rPr>
          <w:spacing w:val="-13"/>
          <w:sz w:val="20"/>
        </w:rPr>
        <w:t xml:space="preserve"> </w:t>
      </w:r>
      <w:r>
        <w:rPr>
          <w:spacing w:val="-2"/>
          <w:sz w:val="20"/>
        </w:rPr>
        <w:t>la</w:t>
      </w:r>
      <w:r>
        <w:rPr>
          <w:spacing w:val="-10"/>
          <w:sz w:val="20"/>
        </w:rPr>
        <w:t xml:space="preserve"> </w:t>
      </w:r>
      <w:r>
        <w:rPr>
          <w:spacing w:val="-2"/>
          <w:sz w:val="20"/>
        </w:rPr>
        <w:t>Corte</w:t>
      </w:r>
      <w:r>
        <w:rPr>
          <w:spacing w:val="-12"/>
          <w:sz w:val="20"/>
        </w:rPr>
        <w:t xml:space="preserve"> </w:t>
      </w:r>
      <w:r>
        <w:rPr>
          <w:spacing w:val="-2"/>
          <w:sz w:val="20"/>
        </w:rPr>
        <w:t>considera</w:t>
      </w:r>
      <w:r>
        <w:rPr>
          <w:spacing w:val="-10"/>
          <w:sz w:val="20"/>
        </w:rPr>
        <w:t xml:space="preserve"> </w:t>
      </w:r>
      <w:r>
        <w:rPr>
          <w:spacing w:val="-2"/>
          <w:sz w:val="20"/>
        </w:rPr>
        <w:t>que</w:t>
      </w:r>
      <w:r>
        <w:rPr>
          <w:spacing w:val="-12"/>
          <w:sz w:val="20"/>
        </w:rPr>
        <w:t xml:space="preserve"> </w:t>
      </w:r>
      <w:r>
        <w:rPr>
          <w:spacing w:val="-2"/>
          <w:sz w:val="20"/>
        </w:rPr>
        <w:t>si</w:t>
      </w:r>
      <w:r>
        <w:rPr>
          <w:spacing w:val="-10"/>
          <w:sz w:val="20"/>
        </w:rPr>
        <w:t xml:space="preserve"> </w:t>
      </w:r>
      <w:r>
        <w:rPr>
          <w:spacing w:val="-2"/>
          <w:sz w:val="20"/>
        </w:rPr>
        <w:t>bien</w:t>
      </w:r>
      <w:r>
        <w:rPr>
          <w:spacing w:val="-8"/>
          <w:sz w:val="20"/>
        </w:rPr>
        <w:t xml:space="preserve"> </w:t>
      </w:r>
      <w:r>
        <w:rPr>
          <w:spacing w:val="-2"/>
          <w:sz w:val="20"/>
        </w:rPr>
        <w:t>el</w:t>
      </w:r>
      <w:r>
        <w:rPr>
          <w:spacing w:val="-10"/>
          <w:sz w:val="20"/>
        </w:rPr>
        <w:t xml:space="preserve"> </w:t>
      </w:r>
      <w:r>
        <w:rPr>
          <w:spacing w:val="-2"/>
          <w:sz w:val="20"/>
        </w:rPr>
        <w:t>amparo</w:t>
      </w:r>
      <w:r>
        <w:rPr>
          <w:spacing w:val="-11"/>
          <w:sz w:val="20"/>
        </w:rPr>
        <w:t xml:space="preserve"> </w:t>
      </w:r>
      <w:r>
        <w:rPr>
          <w:spacing w:val="-2"/>
          <w:sz w:val="20"/>
        </w:rPr>
        <w:t>podía</w:t>
      </w:r>
      <w:r>
        <w:rPr>
          <w:spacing w:val="-10"/>
          <w:sz w:val="20"/>
        </w:rPr>
        <w:t xml:space="preserve"> </w:t>
      </w:r>
      <w:r>
        <w:rPr>
          <w:spacing w:val="-2"/>
          <w:sz w:val="20"/>
        </w:rPr>
        <w:t>ser</w:t>
      </w:r>
      <w:r>
        <w:rPr>
          <w:spacing w:val="-11"/>
          <w:sz w:val="20"/>
        </w:rPr>
        <w:t xml:space="preserve"> </w:t>
      </w:r>
      <w:r>
        <w:rPr>
          <w:spacing w:val="-2"/>
          <w:sz w:val="20"/>
        </w:rPr>
        <w:t>un</w:t>
      </w:r>
      <w:r>
        <w:rPr>
          <w:spacing w:val="-8"/>
          <w:sz w:val="20"/>
        </w:rPr>
        <w:t xml:space="preserve"> </w:t>
      </w:r>
      <w:r>
        <w:rPr>
          <w:spacing w:val="-2"/>
          <w:sz w:val="20"/>
        </w:rPr>
        <w:t>recurso idóneo</w:t>
      </w:r>
      <w:r>
        <w:rPr>
          <w:spacing w:val="-16"/>
          <w:sz w:val="20"/>
        </w:rPr>
        <w:t xml:space="preserve"> </w:t>
      </w:r>
      <w:r>
        <w:rPr>
          <w:spacing w:val="-2"/>
          <w:sz w:val="20"/>
        </w:rPr>
        <w:t>y</w:t>
      </w:r>
      <w:r>
        <w:rPr>
          <w:spacing w:val="-16"/>
          <w:sz w:val="20"/>
        </w:rPr>
        <w:t xml:space="preserve"> </w:t>
      </w:r>
      <w:r>
        <w:rPr>
          <w:spacing w:val="-2"/>
          <w:sz w:val="20"/>
        </w:rPr>
        <w:t>efectivo</w:t>
      </w:r>
      <w:r>
        <w:rPr>
          <w:spacing w:val="-15"/>
          <w:sz w:val="20"/>
        </w:rPr>
        <w:t xml:space="preserve"> </w:t>
      </w:r>
      <w:r>
        <w:rPr>
          <w:spacing w:val="-2"/>
          <w:sz w:val="20"/>
        </w:rPr>
        <w:t>para</w:t>
      </w:r>
      <w:r>
        <w:rPr>
          <w:spacing w:val="-14"/>
          <w:sz w:val="20"/>
        </w:rPr>
        <w:t xml:space="preserve"> </w:t>
      </w:r>
      <w:r>
        <w:rPr>
          <w:spacing w:val="-2"/>
          <w:sz w:val="20"/>
        </w:rPr>
        <w:t>la</w:t>
      </w:r>
      <w:r>
        <w:rPr>
          <w:spacing w:val="-13"/>
          <w:sz w:val="20"/>
        </w:rPr>
        <w:t xml:space="preserve"> </w:t>
      </w:r>
      <w:r>
        <w:rPr>
          <w:spacing w:val="-2"/>
          <w:sz w:val="20"/>
        </w:rPr>
        <w:t>protección</w:t>
      </w:r>
      <w:r>
        <w:rPr>
          <w:spacing w:val="-15"/>
          <w:sz w:val="20"/>
        </w:rPr>
        <w:t xml:space="preserve"> </w:t>
      </w:r>
      <w:r>
        <w:rPr>
          <w:spacing w:val="-2"/>
          <w:sz w:val="20"/>
        </w:rPr>
        <w:t>de</w:t>
      </w:r>
      <w:r>
        <w:rPr>
          <w:spacing w:val="-15"/>
          <w:sz w:val="20"/>
        </w:rPr>
        <w:t xml:space="preserve"> </w:t>
      </w:r>
      <w:r>
        <w:rPr>
          <w:spacing w:val="-2"/>
          <w:sz w:val="20"/>
        </w:rPr>
        <w:t>los</w:t>
      </w:r>
      <w:r>
        <w:rPr>
          <w:spacing w:val="-16"/>
          <w:sz w:val="20"/>
        </w:rPr>
        <w:t xml:space="preserve"> </w:t>
      </w:r>
      <w:r>
        <w:rPr>
          <w:spacing w:val="-2"/>
          <w:sz w:val="20"/>
        </w:rPr>
        <w:t>derechos</w:t>
      </w:r>
      <w:r>
        <w:rPr>
          <w:spacing w:val="-14"/>
          <w:sz w:val="20"/>
        </w:rPr>
        <w:t xml:space="preserve"> </w:t>
      </w:r>
      <w:r>
        <w:rPr>
          <w:spacing w:val="-2"/>
          <w:sz w:val="20"/>
        </w:rPr>
        <w:t>sobre</w:t>
      </w:r>
      <w:r>
        <w:rPr>
          <w:spacing w:val="-16"/>
          <w:sz w:val="20"/>
        </w:rPr>
        <w:t xml:space="preserve"> </w:t>
      </w:r>
      <w:r>
        <w:rPr>
          <w:spacing w:val="-2"/>
          <w:sz w:val="20"/>
        </w:rPr>
        <w:t>los</w:t>
      </w:r>
      <w:r>
        <w:rPr>
          <w:spacing w:val="-14"/>
          <w:sz w:val="20"/>
        </w:rPr>
        <w:t xml:space="preserve"> </w:t>
      </w:r>
      <w:r>
        <w:rPr>
          <w:spacing w:val="-2"/>
          <w:sz w:val="20"/>
        </w:rPr>
        <w:t>que</w:t>
      </w:r>
      <w:r>
        <w:rPr>
          <w:spacing w:val="-15"/>
          <w:sz w:val="20"/>
        </w:rPr>
        <w:t xml:space="preserve"> </w:t>
      </w:r>
      <w:r>
        <w:rPr>
          <w:spacing w:val="-2"/>
          <w:sz w:val="20"/>
        </w:rPr>
        <w:t>se</w:t>
      </w:r>
      <w:r>
        <w:rPr>
          <w:spacing w:val="-16"/>
          <w:sz w:val="20"/>
        </w:rPr>
        <w:t xml:space="preserve"> </w:t>
      </w:r>
      <w:r>
        <w:rPr>
          <w:spacing w:val="-2"/>
          <w:sz w:val="20"/>
        </w:rPr>
        <w:t>pronunció</w:t>
      </w:r>
      <w:r>
        <w:rPr>
          <w:spacing w:val="-14"/>
          <w:sz w:val="20"/>
        </w:rPr>
        <w:t xml:space="preserve"> </w:t>
      </w:r>
      <w:r>
        <w:rPr>
          <w:spacing w:val="-2"/>
          <w:sz w:val="20"/>
        </w:rPr>
        <w:t>el</w:t>
      </w:r>
      <w:r>
        <w:rPr>
          <w:spacing w:val="-14"/>
          <w:sz w:val="20"/>
        </w:rPr>
        <w:t xml:space="preserve"> </w:t>
      </w:r>
      <w:r>
        <w:rPr>
          <w:spacing w:val="-2"/>
          <w:sz w:val="20"/>
        </w:rPr>
        <w:t xml:space="preserve">Tribunal </w:t>
      </w:r>
      <w:r>
        <w:rPr>
          <w:sz w:val="20"/>
        </w:rPr>
        <w:t>Constitucional</w:t>
      </w:r>
      <w:r>
        <w:rPr>
          <w:spacing w:val="-6"/>
          <w:sz w:val="20"/>
        </w:rPr>
        <w:t xml:space="preserve"> </w:t>
      </w:r>
      <w:r>
        <w:rPr>
          <w:sz w:val="20"/>
        </w:rPr>
        <w:t>a</w:t>
      </w:r>
      <w:r>
        <w:rPr>
          <w:spacing w:val="-8"/>
          <w:sz w:val="20"/>
        </w:rPr>
        <w:t xml:space="preserve"> </w:t>
      </w:r>
      <w:r>
        <w:rPr>
          <w:sz w:val="20"/>
        </w:rPr>
        <w:t>través</w:t>
      </w:r>
      <w:r>
        <w:rPr>
          <w:spacing w:val="-8"/>
          <w:sz w:val="20"/>
        </w:rPr>
        <w:t xml:space="preserve"> </w:t>
      </w:r>
      <w:r>
        <w:rPr>
          <w:sz w:val="20"/>
        </w:rPr>
        <w:t>de</w:t>
      </w:r>
      <w:r>
        <w:rPr>
          <w:spacing w:val="-9"/>
          <w:sz w:val="20"/>
        </w:rPr>
        <w:t xml:space="preserve"> </w:t>
      </w:r>
      <w:r>
        <w:rPr>
          <w:sz w:val="20"/>
        </w:rPr>
        <w:t>la</w:t>
      </w:r>
      <w:r>
        <w:rPr>
          <w:spacing w:val="-8"/>
          <w:sz w:val="20"/>
        </w:rPr>
        <w:t xml:space="preserve"> </w:t>
      </w:r>
      <w:r>
        <w:rPr>
          <w:sz w:val="20"/>
        </w:rPr>
        <w:t>acción</w:t>
      </w:r>
      <w:r>
        <w:rPr>
          <w:spacing w:val="-7"/>
          <w:sz w:val="20"/>
        </w:rPr>
        <w:t xml:space="preserve"> </w:t>
      </w:r>
      <w:r>
        <w:rPr>
          <w:sz w:val="20"/>
        </w:rPr>
        <w:t>de</w:t>
      </w:r>
      <w:r>
        <w:rPr>
          <w:spacing w:val="-7"/>
          <w:sz w:val="20"/>
        </w:rPr>
        <w:t xml:space="preserve"> </w:t>
      </w:r>
      <w:r>
        <w:rPr>
          <w:sz w:val="20"/>
        </w:rPr>
        <w:t>cumplimiento,</w:t>
      </w:r>
      <w:r>
        <w:rPr>
          <w:spacing w:val="-8"/>
          <w:sz w:val="20"/>
        </w:rPr>
        <w:t xml:space="preserve"> </w:t>
      </w:r>
      <w:r>
        <w:rPr>
          <w:sz w:val="20"/>
        </w:rPr>
        <w:t>para</w:t>
      </w:r>
      <w:r>
        <w:rPr>
          <w:spacing w:val="-6"/>
          <w:sz w:val="20"/>
        </w:rPr>
        <w:t xml:space="preserve"> </w:t>
      </w:r>
      <w:r>
        <w:rPr>
          <w:sz w:val="20"/>
        </w:rPr>
        <w:t>efectos</w:t>
      </w:r>
      <w:r>
        <w:rPr>
          <w:spacing w:val="-8"/>
          <w:sz w:val="20"/>
        </w:rPr>
        <w:t xml:space="preserve"> </w:t>
      </w:r>
      <w:r>
        <w:rPr>
          <w:sz w:val="20"/>
        </w:rPr>
        <w:t>del</w:t>
      </w:r>
      <w:r>
        <w:rPr>
          <w:spacing w:val="-6"/>
          <w:sz w:val="20"/>
        </w:rPr>
        <w:t xml:space="preserve"> </w:t>
      </w:r>
      <w:r>
        <w:rPr>
          <w:sz w:val="20"/>
        </w:rPr>
        <w:t>cumplimiento</w:t>
      </w:r>
      <w:r>
        <w:rPr>
          <w:spacing w:val="-8"/>
          <w:sz w:val="20"/>
        </w:rPr>
        <w:t xml:space="preserve"> </w:t>
      </w:r>
      <w:r>
        <w:rPr>
          <w:sz w:val="20"/>
        </w:rPr>
        <w:t xml:space="preserve">del </w:t>
      </w:r>
      <w:r>
        <w:rPr>
          <w:spacing w:val="-2"/>
          <w:sz w:val="20"/>
        </w:rPr>
        <w:t>requisito</w:t>
      </w:r>
      <w:r>
        <w:rPr>
          <w:spacing w:val="-12"/>
          <w:sz w:val="20"/>
        </w:rPr>
        <w:t xml:space="preserve"> </w:t>
      </w:r>
      <w:r>
        <w:rPr>
          <w:spacing w:val="-2"/>
          <w:sz w:val="20"/>
        </w:rPr>
        <w:t>del</w:t>
      </w:r>
      <w:r>
        <w:rPr>
          <w:spacing w:val="-11"/>
          <w:sz w:val="20"/>
        </w:rPr>
        <w:t xml:space="preserve"> </w:t>
      </w:r>
      <w:r>
        <w:rPr>
          <w:spacing w:val="-2"/>
          <w:sz w:val="20"/>
        </w:rPr>
        <w:t>agotamiento</w:t>
      </w:r>
      <w:r>
        <w:rPr>
          <w:spacing w:val="-15"/>
          <w:sz w:val="20"/>
        </w:rPr>
        <w:t xml:space="preserve"> </w:t>
      </w:r>
      <w:r>
        <w:rPr>
          <w:spacing w:val="-2"/>
          <w:sz w:val="20"/>
        </w:rPr>
        <w:t>de</w:t>
      </w:r>
      <w:r>
        <w:rPr>
          <w:spacing w:val="-13"/>
          <w:sz w:val="20"/>
        </w:rPr>
        <w:t xml:space="preserve"> </w:t>
      </w:r>
      <w:r>
        <w:rPr>
          <w:spacing w:val="-2"/>
          <w:sz w:val="20"/>
        </w:rPr>
        <w:t>los</w:t>
      </w:r>
      <w:r>
        <w:rPr>
          <w:spacing w:val="-12"/>
          <w:sz w:val="20"/>
        </w:rPr>
        <w:t xml:space="preserve"> </w:t>
      </w:r>
      <w:r>
        <w:rPr>
          <w:spacing w:val="-2"/>
          <w:sz w:val="20"/>
        </w:rPr>
        <w:t>recursos</w:t>
      </w:r>
      <w:r>
        <w:rPr>
          <w:spacing w:val="-12"/>
          <w:sz w:val="20"/>
        </w:rPr>
        <w:t xml:space="preserve"> </w:t>
      </w:r>
      <w:r>
        <w:rPr>
          <w:spacing w:val="-2"/>
          <w:sz w:val="20"/>
        </w:rPr>
        <w:t>internos,</w:t>
      </w:r>
      <w:r>
        <w:rPr>
          <w:spacing w:val="-12"/>
          <w:sz w:val="20"/>
        </w:rPr>
        <w:t xml:space="preserve"> </w:t>
      </w:r>
      <w:r>
        <w:rPr>
          <w:spacing w:val="-2"/>
          <w:sz w:val="20"/>
        </w:rPr>
        <w:t>de</w:t>
      </w:r>
      <w:r>
        <w:rPr>
          <w:spacing w:val="-13"/>
          <w:sz w:val="20"/>
        </w:rPr>
        <w:t xml:space="preserve"> </w:t>
      </w:r>
      <w:r>
        <w:rPr>
          <w:spacing w:val="-2"/>
          <w:sz w:val="20"/>
        </w:rPr>
        <w:t>conformidad</w:t>
      </w:r>
      <w:r>
        <w:rPr>
          <w:spacing w:val="-11"/>
          <w:sz w:val="20"/>
        </w:rPr>
        <w:t xml:space="preserve"> </w:t>
      </w:r>
      <w:r>
        <w:rPr>
          <w:spacing w:val="-2"/>
          <w:sz w:val="20"/>
        </w:rPr>
        <w:t>con</w:t>
      </w:r>
      <w:r>
        <w:rPr>
          <w:spacing w:val="-11"/>
          <w:sz w:val="20"/>
        </w:rPr>
        <w:t xml:space="preserve"> </w:t>
      </w:r>
      <w:r>
        <w:rPr>
          <w:spacing w:val="-2"/>
          <w:sz w:val="20"/>
        </w:rPr>
        <w:t>el</w:t>
      </w:r>
      <w:r>
        <w:rPr>
          <w:spacing w:val="-11"/>
          <w:sz w:val="20"/>
        </w:rPr>
        <w:t xml:space="preserve"> </w:t>
      </w:r>
      <w:r>
        <w:rPr>
          <w:spacing w:val="-2"/>
          <w:sz w:val="20"/>
        </w:rPr>
        <w:t>artículo</w:t>
      </w:r>
      <w:r>
        <w:rPr>
          <w:spacing w:val="-12"/>
          <w:sz w:val="20"/>
        </w:rPr>
        <w:t xml:space="preserve"> </w:t>
      </w:r>
      <w:r>
        <w:rPr>
          <w:spacing w:val="-2"/>
          <w:sz w:val="20"/>
        </w:rPr>
        <w:t>46.1</w:t>
      </w:r>
      <w:r>
        <w:rPr>
          <w:spacing w:val="-13"/>
          <w:sz w:val="20"/>
        </w:rPr>
        <w:t xml:space="preserve"> </w:t>
      </w:r>
      <w:r>
        <w:rPr>
          <w:spacing w:val="-2"/>
          <w:sz w:val="20"/>
        </w:rPr>
        <w:t xml:space="preserve">de </w:t>
      </w:r>
      <w:r>
        <w:rPr>
          <w:spacing w:val="-4"/>
          <w:sz w:val="20"/>
        </w:rPr>
        <w:t>la</w:t>
      </w:r>
      <w:r>
        <w:rPr>
          <w:spacing w:val="-6"/>
          <w:sz w:val="20"/>
        </w:rPr>
        <w:t xml:space="preserve"> </w:t>
      </w:r>
      <w:r>
        <w:rPr>
          <w:spacing w:val="-4"/>
          <w:sz w:val="20"/>
        </w:rPr>
        <w:t>Convención,</w:t>
      </w:r>
      <w:r>
        <w:rPr>
          <w:spacing w:val="-5"/>
          <w:sz w:val="20"/>
        </w:rPr>
        <w:t xml:space="preserve"> </w:t>
      </w:r>
      <w:r>
        <w:rPr>
          <w:spacing w:val="-4"/>
          <w:sz w:val="20"/>
        </w:rPr>
        <w:t>resulta suficiente</w:t>
      </w:r>
      <w:r>
        <w:rPr>
          <w:spacing w:val="-8"/>
          <w:sz w:val="20"/>
        </w:rPr>
        <w:t xml:space="preserve"> </w:t>
      </w:r>
      <w:r>
        <w:rPr>
          <w:spacing w:val="-4"/>
          <w:sz w:val="20"/>
        </w:rPr>
        <w:t>que</w:t>
      </w:r>
      <w:r>
        <w:rPr>
          <w:spacing w:val="-5"/>
          <w:sz w:val="20"/>
        </w:rPr>
        <w:t xml:space="preserve"> </w:t>
      </w:r>
      <w:r>
        <w:rPr>
          <w:spacing w:val="-4"/>
          <w:sz w:val="20"/>
        </w:rPr>
        <w:t>las</w:t>
      </w:r>
      <w:r>
        <w:rPr>
          <w:spacing w:val="-7"/>
          <w:sz w:val="20"/>
        </w:rPr>
        <w:t xml:space="preserve"> </w:t>
      </w:r>
      <w:r>
        <w:rPr>
          <w:spacing w:val="-4"/>
          <w:sz w:val="20"/>
        </w:rPr>
        <w:t>presuntas</w:t>
      </w:r>
      <w:r>
        <w:rPr>
          <w:spacing w:val="-7"/>
          <w:sz w:val="20"/>
        </w:rPr>
        <w:t xml:space="preserve"> </w:t>
      </w:r>
      <w:r>
        <w:rPr>
          <w:spacing w:val="-4"/>
          <w:sz w:val="20"/>
        </w:rPr>
        <w:t>víctimas</w:t>
      </w:r>
      <w:r>
        <w:rPr>
          <w:spacing w:val="-5"/>
          <w:sz w:val="20"/>
        </w:rPr>
        <w:t xml:space="preserve"> </w:t>
      </w:r>
      <w:r>
        <w:rPr>
          <w:spacing w:val="-4"/>
          <w:sz w:val="20"/>
        </w:rPr>
        <w:t>agoten</w:t>
      </w:r>
      <w:r>
        <w:rPr>
          <w:spacing w:val="-5"/>
          <w:sz w:val="20"/>
        </w:rPr>
        <w:t xml:space="preserve"> </w:t>
      </w:r>
      <w:r>
        <w:rPr>
          <w:spacing w:val="-4"/>
          <w:sz w:val="20"/>
        </w:rPr>
        <w:t>un recurso</w:t>
      </w:r>
      <w:r>
        <w:rPr>
          <w:spacing w:val="-7"/>
          <w:sz w:val="20"/>
        </w:rPr>
        <w:t xml:space="preserve"> </w:t>
      </w:r>
      <w:r>
        <w:rPr>
          <w:spacing w:val="-4"/>
          <w:sz w:val="20"/>
        </w:rPr>
        <w:t>adecuado</w:t>
      </w:r>
      <w:r>
        <w:rPr>
          <w:spacing w:val="-7"/>
          <w:sz w:val="20"/>
        </w:rPr>
        <w:t xml:space="preserve"> </w:t>
      </w:r>
      <w:r>
        <w:rPr>
          <w:spacing w:val="-4"/>
          <w:sz w:val="20"/>
        </w:rPr>
        <w:t xml:space="preserve">y </w:t>
      </w:r>
      <w:r>
        <w:rPr>
          <w:sz w:val="20"/>
        </w:rPr>
        <w:t>efectivo</w:t>
      </w:r>
      <w:r>
        <w:rPr>
          <w:spacing w:val="-14"/>
          <w:sz w:val="20"/>
        </w:rPr>
        <w:t xml:space="preserve"> </w:t>
      </w:r>
      <w:r>
        <w:rPr>
          <w:sz w:val="20"/>
        </w:rPr>
        <w:t>para</w:t>
      </w:r>
      <w:r>
        <w:rPr>
          <w:spacing w:val="-13"/>
          <w:sz w:val="20"/>
        </w:rPr>
        <w:t xml:space="preserve"> </w:t>
      </w:r>
      <w:r>
        <w:rPr>
          <w:sz w:val="20"/>
        </w:rPr>
        <w:t>cumplir</w:t>
      </w:r>
      <w:r>
        <w:rPr>
          <w:spacing w:val="-14"/>
          <w:sz w:val="20"/>
        </w:rPr>
        <w:t xml:space="preserve"> </w:t>
      </w:r>
      <w:r>
        <w:rPr>
          <w:sz w:val="20"/>
        </w:rPr>
        <w:t>con</w:t>
      </w:r>
      <w:r>
        <w:rPr>
          <w:spacing w:val="-14"/>
          <w:sz w:val="20"/>
        </w:rPr>
        <w:t xml:space="preserve"> </w:t>
      </w:r>
      <w:r>
        <w:rPr>
          <w:sz w:val="20"/>
        </w:rPr>
        <w:t>las</w:t>
      </w:r>
      <w:r>
        <w:rPr>
          <w:spacing w:val="-14"/>
          <w:sz w:val="20"/>
        </w:rPr>
        <w:t xml:space="preserve"> </w:t>
      </w:r>
      <w:r>
        <w:rPr>
          <w:sz w:val="20"/>
        </w:rPr>
        <w:t>finalidades</w:t>
      </w:r>
      <w:r>
        <w:rPr>
          <w:spacing w:val="-15"/>
          <w:sz w:val="20"/>
        </w:rPr>
        <w:t xml:space="preserve"> </w:t>
      </w:r>
      <w:r>
        <w:rPr>
          <w:sz w:val="20"/>
        </w:rPr>
        <w:t>perseguidas,</w:t>
      </w:r>
      <w:r>
        <w:rPr>
          <w:spacing w:val="-13"/>
          <w:sz w:val="20"/>
        </w:rPr>
        <w:t xml:space="preserve"> </w:t>
      </w:r>
      <w:r>
        <w:rPr>
          <w:sz w:val="20"/>
        </w:rPr>
        <w:t>con</w:t>
      </w:r>
      <w:r>
        <w:rPr>
          <w:spacing w:val="-13"/>
          <w:sz w:val="20"/>
        </w:rPr>
        <w:t xml:space="preserve"> </w:t>
      </w:r>
      <w:r>
        <w:rPr>
          <w:sz w:val="20"/>
        </w:rPr>
        <w:t>independencia</w:t>
      </w:r>
      <w:r>
        <w:rPr>
          <w:spacing w:val="-15"/>
          <w:sz w:val="20"/>
        </w:rPr>
        <w:t xml:space="preserve"> </w:t>
      </w:r>
      <w:r>
        <w:rPr>
          <w:sz w:val="20"/>
        </w:rPr>
        <w:t>de</w:t>
      </w:r>
      <w:r>
        <w:rPr>
          <w:spacing w:val="-14"/>
          <w:sz w:val="20"/>
        </w:rPr>
        <w:t xml:space="preserve"> </w:t>
      </w:r>
      <w:r>
        <w:rPr>
          <w:sz w:val="20"/>
        </w:rPr>
        <w:t>que</w:t>
      </w:r>
      <w:r>
        <w:rPr>
          <w:spacing w:val="-15"/>
          <w:sz w:val="20"/>
        </w:rPr>
        <w:t xml:space="preserve"> </w:t>
      </w:r>
      <w:r>
        <w:rPr>
          <w:sz w:val="20"/>
        </w:rPr>
        <w:t>podrían</w:t>
      </w:r>
    </w:p>
    <w:p w14:paraId="4A62EE7D" w14:textId="77777777" w:rsidR="009C1B8A" w:rsidRDefault="008E2174">
      <w:pPr>
        <w:pStyle w:val="BodyText"/>
        <w:spacing w:before="3"/>
        <w:rPr>
          <w:sz w:val="22"/>
        </w:rPr>
      </w:pPr>
      <w:r>
        <w:pict w14:anchorId="6256450C">
          <v:rect id="docshape13" o:spid="_x0000_s2234" style="position:absolute;margin-left:85.1pt;margin-top:14.75pt;width:2in;height:.6pt;z-index:-15723008;mso-wrap-distance-left:0;mso-wrap-distance-right:0;mso-position-horizontal-relative:page" fillcolor="black" stroked="f">
            <w10:wrap type="topAndBottom" anchorx="page"/>
          </v:rect>
        </w:pict>
      </w:r>
    </w:p>
    <w:p w14:paraId="50641EA8" w14:textId="77777777" w:rsidR="009C1B8A" w:rsidRDefault="008E2174">
      <w:pPr>
        <w:spacing w:before="103"/>
        <w:ind w:left="102" w:right="196"/>
        <w:jc w:val="both"/>
        <w:rPr>
          <w:i/>
          <w:sz w:val="16"/>
        </w:rPr>
      </w:pPr>
      <w:r>
        <w:rPr>
          <w:sz w:val="16"/>
          <w:vertAlign w:val="superscript"/>
        </w:rPr>
        <w:t>45</w:t>
      </w:r>
      <w:r>
        <w:rPr>
          <w:spacing w:val="80"/>
          <w:sz w:val="16"/>
        </w:rPr>
        <w:t xml:space="preserve">  </w:t>
      </w:r>
      <w:r>
        <w:rPr>
          <w:i/>
          <w:sz w:val="16"/>
        </w:rPr>
        <w:t>Cfr.</w:t>
      </w:r>
      <w:r>
        <w:rPr>
          <w:i/>
          <w:spacing w:val="-1"/>
          <w:sz w:val="16"/>
        </w:rPr>
        <w:t xml:space="preserve"> </w:t>
      </w:r>
      <w:r>
        <w:rPr>
          <w:i/>
          <w:sz w:val="16"/>
        </w:rPr>
        <w:t>Caso</w:t>
      </w:r>
      <w:r>
        <w:rPr>
          <w:i/>
          <w:spacing w:val="-2"/>
          <w:sz w:val="16"/>
        </w:rPr>
        <w:t xml:space="preserve"> </w:t>
      </w:r>
      <w:r>
        <w:rPr>
          <w:i/>
          <w:sz w:val="16"/>
        </w:rPr>
        <w:t>Velásquez</w:t>
      </w:r>
      <w:r>
        <w:rPr>
          <w:i/>
          <w:spacing w:val="-3"/>
          <w:sz w:val="16"/>
        </w:rPr>
        <w:t xml:space="preserve"> </w:t>
      </w:r>
      <w:r>
        <w:rPr>
          <w:i/>
          <w:sz w:val="16"/>
        </w:rPr>
        <w:t>Rodríguez</w:t>
      </w:r>
      <w:r>
        <w:rPr>
          <w:i/>
          <w:spacing w:val="-1"/>
          <w:sz w:val="16"/>
        </w:rPr>
        <w:t xml:space="preserve"> </w:t>
      </w:r>
      <w:r>
        <w:rPr>
          <w:i/>
          <w:sz w:val="16"/>
        </w:rPr>
        <w:t>Vs.</w:t>
      </w:r>
      <w:r>
        <w:rPr>
          <w:i/>
          <w:spacing w:val="-3"/>
          <w:sz w:val="16"/>
        </w:rPr>
        <w:t xml:space="preserve"> </w:t>
      </w:r>
      <w:r>
        <w:rPr>
          <w:i/>
          <w:sz w:val="16"/>
        </w:rPr>
        <w:t>Honduras.</w:t>
      </w:r>
      <w:r>
        <w:rPr>
          <w:i/>
          <w:spacing w:val="-3"/>
          <w:sz w:val="16"/>
        </w:rPr>
        <w:t xml:space="preserve"> </w:t>
      </w:r>
      <w:r>
        <w:rPr>
          <w:i/>
          <w:sz w:val="16"/>
        </w:rPr>
        <w:t>Fondo</w:t>
      </w:r>
      <w:r>
        <w:rPr>
          <w:sz w:val="16"/>
        </w:rPr>
        <w:t>,</w:t>
      </w:r>
      <w:r>
        <w:rPr>
          <w:spacing w:val="-3"/>
          <w:sz w:val="16"/>
        </w:rPr>
        <w:t xml:space="preserve"> </w:t>
      </w:r>
      <w:r>
        <w:rPr>
          <w:i/>
          <w:sz w:val="16"/>
        </w:rPr>
        <w:t>supra,</w:t>
      </w:r>
      <w:r>
        <w:rPr>
          <w:i/>
          <w:spacing w:val="-3"/>
          <w:sz w:val="16"/>
        </w:rPr>
        <w:t xml:space="preserve"> </w:t>
      </w:r>
      <w:r>
        <w:rPr>
          <w:sz w:val="16"/>
        </w:rPr>
        <w:t>párrs.</w:t>
      </w:r>
      <w:r>
        <w:rPr>
          <w:spacing w:val="-3"/>
          <w:sz w:val="16"/>
        </w:rPr>
        <w:t xml:space="preserve"> </w:t>
      </w:r>
      <w:r>
        <w:rPr>
          <w:sz w:val="16"/>
        </w:rPr>
        <w:t>66</w:t>
      </w:r>
      <w:r>
        <w:rPr>
          <w:spacing w:val="-2"/>
          <w:sz w:val="16"/>
        </w:rPr>
        <w:t xml:space="preserve"> </w:t>
      </w:r>
      <w:r>
        <w:rPr>
          <w:sz w:val="16"/>
        </w:rPr>
        <w:t>y</w:t>
      </w:r>
      <w:r>
        <w:rPr>
          <w:spacing w:val="-2"/>
          <w:sz w:val="16"/>
        </w:rPr>
        <w:t xml:space="preserve"> </w:t>
      </w:r>
      <w:r>
        <w:rPr>
          <w:sz w:val="16"/>
        </w:rPr>
        <w:t>67,</w:t>
      </w:r>
      <w:r>
        <w:rPr>
          <w:spacing w:val="-4"/>
          <w:sz w:val="16"/>
        </w:rPr>
        <w:t xml:space="preserve"> </w:t>
      </w:r>
      <w:r>
        <w:rPr>
          <w:sz w:val="16"/>
        </w:rPr>
        <w:t>y</w:t>
      </w:r>
      <w:r>
        <w:rPr>
          <w:spacing w:val="-1"/>
          <w:sz w:val="16"/>
        </w:rPr>
        <w:t xml:space="preserve"> </w:t>
      </w:r>
      <w:r>
        <w:rPr>
          <w:i/>
          <w:sz w:val="16"/>
        </w:rPr>
        <w:t>Caso</w:t>
      </w:r>
      <w:r>
        <w:rPr>
          <w:i/>
          <w:spacing w:val="-2"/>
          <w:sz w:val="16"/>
        </w:rPr>
        <w:t xml:space="preserve"> </w:t>
      </w:r>
      <w:r>
        <w:rPr>
          <w:i/>
          <w:sz w:val="16"/>
        </w:rPr>
        <w:t>Aguinaga</w:t>
      </w:r>
      <w:r>
        <w:rPr>
          <w:i/>
          <w:spacing w:val="-3"/>
          <w:sz w:val="16"/>
        </w:rPr>
        <w:t xml:space="preserve"> </w:t>
      </w:r>
      <w:r>
        <w:rPr>
          <w:i/>
          <w:sz w:val="16"/>
        </w:rPr>
        <w:t>Aillón</w:t>
      </w:r>
      <w:r>
        <w:rPr>
          <w:i/>
          <w:spacing w:val="-1"/>
          <w:sz w:val="16"/>
        </w:rPr>
        <w:t xml:space="preserve"> </w:t>
      </w:r>
      <w:r>
        <w:rPr>
          <w:i/>
          <w:sz w:val="16"/>
        </w:rPr>
        <w:t>Vs.</w:t>
      </w:r>
      <w:r>
        <w:rPr>
          <w:i/>
          <w:sz w:val="16"/>
        </w:rPr>
        <w:t xml:space="preserve"> Ecuador, supra, </w:t>
      </w:r>
      <w:r>
        <w:rPr>
          <w:sz w:val="16"/>
        </w:rPr>
        <w:t>párr. 104</w:t>
      </w:r>
      <w:r>
        <w:rPr>
          <w:i/>
          <w:sz w:val="16"/>
        </w:rPr>
        <w:t>.</w:t>
      </w:r>
    </w:p>
    <w:p w14:paraId="2BF8E66E" w14:textId="77777777" w:rsidR="009C1B8A" w:rsidRDefault="008E2174">
      <w:pPr>
        <w:spacing w:before="120"/>
        <w:ind w:left="102" w:right="200"/>
        <w:jc w:val="both"/>
        <w:rPr>
          <w:sz w:val="16"/>
        </w:rPr>
      </w:pPr>
      <w:r>
        <w:rPr>
          <w:sz w:val="16"/>
          <w:vertAlign w:val="superscript"/>
        </w:rPr>
        <w:t>46</w:t>
      </w:r>
      <w:r>
        <w:rPr>
          <w:spacing w:val="80"/>
          <w:sz w:val="16"/>
        </w:rPr>
        <w:t xml:space="preserve">  </w:t>
      </w:r>
      <w:r>
        <w:rPr>
          <w:sz w:val="16"/>
        </w:rPr>
        <w:t>El Tribunal Constitucional señaló al respecto que la sentencia “no solo se relación con el control y la inacción administrativo sino, precisamente, conque tal inacción vulnera los derechos a la salud y a un medio ambiente sano”.</w:t>
      </w:r>
    </w:p>
    <w:p w14:paraId="06ACC3CF" w14:textId="77777777" w:rsidR="009C1B8A" w:rsidRDefault="008E2174">
      <w:pPr>
        <w:spacing w:before="120"/>
        <w:ind w:left="102" w:right="194"/>
        <w:jc w:val="both"/>
        <w:rPr>
          <w:sz w:val="16"/>
        </w:rPr>
      </w:pPr>
      <w:r>
        <w:rPr>
          <w:sz w:val="16"/>
          <w:vertAlign w:val="superscript"/>
        </w:rPr>
        <w:t>47</w:t>
      </w:r>
      <w:r>
        <w:rPr>
          <w:spacing w:val="80"/>
          <w:sz w:val="16"/>
        </w:rPr>
        <w:t xml:space="preserve">   </w:t>
      </w:r>
      <w:r>
        <w:rPr>
          <w:i/>
          <w:sz w:val="16"/>
        </w:rPr>
        <w:t>Cfr. Caso Wong Ho Wing Vs. Perú. Excepción Preliminar, Fondo, Reparaciones y Costas</w:t>
      </w:r>
      <w:r>
        <w:rPr>
          <w:sz w:val="16"/>
        </w:rPr>
        <w:t xml:space="preserve">. Sentencia de 30 de junio de 2015. Serie C No. 297, párr. 28, y </w:t>
      </w:r>
      <w:r>
        <w:rPr>
          <w:i/>
          <w:sz w:val="16"/>
        </w:rPr>
        <w:t>Caso Barbosa de Souza y otros Vs. Brasil. Excepciones preliminares, Fondo, Reparaciones y Costas</w:t>
      </w:r>
      <w:r>
        <w:rPr>
          <w:sz w:val="16"/>
        </w:rPr>
        <w:t xml:space="preserve">. Sentencia de 7 de septiembre de 2021. Serie C No. 435, párr. </w:t>
      </w:r>
      <w:r>
        <w:rPr>
          <w:spacing w:val="-4"/>
          <w:sz w:val="16"/>
        </w:rPr>
        <w:t>33.</w:t>
      </w:r>
    </w:p>
    <w:p w14:paraId="2CE0985E" w14:textId="77777777" w:rsidR="009C1B8A" w:rsidRDefault="009C1B8A">
      <w:pPr>
        <w:jc w:val="both"/>
        <w:rPr>
          <w:sz w:val="16"/>
        </w:rPr>
        <w:sectPr w:rsidR="009C1B8A">
          <w:pgSz w:w="12240" w:h="15840"/>
          <w:pgMar w:top="1340" w:right="1500" w:bottom="1080" w:left="1600" w:header="0" w:footer="896" w:gutter="0"/>
          <w:cols w:space="720"/>
        </w:sectPr>
      </w:pPr>
    </w:p>
    <w:p w14:paraId="3F422285" w14:textId="77777777" w:rsidR="009C1B8A" w:rsidRDefault="008E2174">
      <w:pPr>
        <w:pStyle w:val="BodyText"/>
        <w:spacing w:before="76"/>
        <w:ind w:left="102" w:right="238"/>
        <w:jc w:val="both"/>
      </w:pPr>
      <w:r>
        <w:rPr>
          <w:spacing w:val="-2"/>
        </w:rPr>
        <w:t>haber</w:t>
      </w:r>
      <w:r>
        <w:rPr>
          <w:spacing w:val="-15"/>
        </w:rPr>
        <w:t xml:space="preserve"> </w:t>
      </w:r>
      <w:r>
        <w:rPr>
          <w:spacing w:val="-2"/>
        </w:rPr>
        <w:t>existido</w:t>
      </w:r>
      <w:r>
        <w:rPr>
          <w:spacing w:val="-15"/>
        </w:rPr>
        <w:t xml:space="preserve"> </w:t>
      </w:r>
      <w:r>
        <w:rPr>
          <w:spacing w:val="-2"/>
        </w:rPr>
        <w:t>otros</w:t>
      </w:r>
      <w:r>
        <w:rPr>
          <w:spacing w:val="-13"/>
        </w:rPr>
        <w:t xml:space="preserve"> </w:t>
      </w:r>
      <w:r>
        <w:rPr>
          <w:spacing w:val="-2"/>
        </w:rPr>
        <w:t>recursos</w:t>
      </w:r>
      <w:r>
        <w:rPr>
          <w:spacing w:val="-15"/>
        </w:rPr>
        <w:t xml:space="preserve"> </w:t>
      </w:r>
      <w:r>
        <w:rPr>
          <w:spacing w:val="-2"/>
        </w:rPr>
        <w:t>que</w:t>
      </w:r>
      <w:r>
        <w:rPr>
          <w:spacing w:val="-13"/>
        </w:rPr>
        <w:t xml:space="preserve"> </w:t>
      </w:r>
      <w:r>
        <w:rPr>
          <w:spacing w:val="-2"/>
        </w:rPr>
        <w:t>resultaran</w:t>
      </w:r>
      <w:r>
        <w:rPr>
          <w:spacing w:val="-13"/>
        </w:rPr>
        <w:t xml:space="preserve"> </w:t>
      </w:r>
      <w:r>
        <w:rPr>
          <w:spacing w:val="-2"/>
        </w:rPr>
        <w:t>igualmente</w:t>
      </w:r>
      <w:r>
        <w:rPr>
          <w:spacing w:val="-16"/>
        </w:rPr>
        <w:t xml:space="preserve"> </w:t>
      </w:r>
      <w:r>
        <w:rPr>
          <w:spacing w:val="-2"/>
        </w:rPr>
        <w:t>idóneos</w:t>
      </w:r>
      <w:r>
        <w:rPr>
          <w:spacing w:val="-13"/>
        </w:rPr>
        <w:t xml:space="preserve"> </w:t>
      </w:r>
      <w:r>
        <w:rPr>
          <w:spacing w:val="-2"/>
        </w:rPr>
        <w:t>y</w:t>
      </w:r>
      <w:r>
        <w:rPr>
          <w:spacing w:val="-13"/>
        </w:rPr>
        <w:t xml:space="preserve"> </w:t>
      </w:r>
      <w:r>
        <w:rPr>
          <w:spacing w:val="-2"/>
        </w:rPr>
        <w:t>efectivos</w:t>
      </w:r>
      <w:r>
        <w:rPr>
          <w:spacing w:val="-15"/>
        </w:rPr>
        <w:t xml:space="preserve"> </w:t>
      </w:r>
      <w:r>
        <w:rPr>
          <w:spacing w:val="-2"/>
        </w:rPr>
        <w:t>para</w:t>
      </w:r>
      <w:r>
        <w:rPr>
          <w:spacing w:val="-13"/>
        </w:rPr>
        <w:t xml:space="preserve"> </w:t>
      </w:r>
      <w:r>
        <w:rPr>
          <w:spacing w:val="-2"/>
        </w:rPr>
        <w:t xml:space="preserve">alcanzar </w:t>
      </w:r>
      <w:r>
        <w:rPr>
          <w:spacing w:val="-4"/>
        </w:rPr>
        <w:t>los</w:t>
      </w:r>
      <w:r>
        <w:rPr>
          <w:spacing w:val="-9"/>
        </w:rPr>
        <w:t xml:space="preserve"> </w:t>
      </w:r>
      <w:r>
        <w:rPr>
          <w:spacing w:val="-4"/>
        </w:rPr>
        <w:t>mismos</w:t>
      </w:r>
      <w:r>
        <w:rPr>
          <w:spacing w:val="-9"/>
        </w:rPr>
        <w:t xml:space="preserve"> </w:t>
      </w:r>
      <w:r>
        <w:rPr>
          <w:spacing w:val="-4"/>
        </w:rPr>
        <w:t>fines.</w:t>
      </w:r>
      <w:r>
        <w:rPr>
          <w:spacing w:val="-12"/>
        </w:rPr>
        <w:t xml:space="preserve"> </w:t>
      </w:r>
      <w:r>
        <w:rPr>
          <w:spacing w:val="-4"/>
        </w:rPr>
        <w:t>En</w:t>
      </w:r>
      <w:r>
        <w:rPr>
          <w:spacing w:val="-8"/>
        </w:rPr>
        <w:t xml:space="preserve"> </w:t>
      </w:r>
      <w:r>
        <w:rPr>
          <w:spacing w:val="-4"/>
        </w:rPr>
        <w:t>consecuencia,</w:t>
      </w:r>
      <w:r>
        <w:rPr>
          <w:spacing w:val="-12"/>
        </w:rPr>
        <w:t xml:space="preserve"> </w:t>
      </w:r>
      <w:r>
        <w:rPr>
          <w:spacing w:val="-4"/>
        </w:rPr>
        <w:t>la</w:t>
      </w:r>
      <w:r>
        <w:rPr>
          <w:spacing w:val="-9"/>
        </w:rPr>
        <w:t xml:space="preserve"> </w:t>
      </w:r>
      <w:r>
        <w:rPr>
          <w:spacing w:val="-4"/>
        </w:rPr>
        <w:t>Corte</w:t>
      </w:r>
      <w:r>
        <w:rPr>
          <w:spacing w:val="-10"/>
        </w:rPr>
        <w:t xml:space="preserve"> </w:t>
      </w:r>
      <w:r>
        <w:rPr>
          <w:spacing w:val="-4"/>
        </w:rPr>
        <w:t>considera</w:t>
      </w:r>
      <w:r>
        <w:rPr>
          <w:spacing w:val="-11"/>
        </w:rPr>
        <w:t xml:space="preserve"> </w:t>
      </w:r>
      <w:r>
        <w:rPr>
          <w:spacing w:val="-4"/>
        </w:rPr>
        <w:t>que</w:t>
      </w:r>
      <w:r>
        <w:rPr>
          <w:spacing w:val="-10"/>
        </w:rPr>
        <w:t xml:space="preserve"> </w:t>
      </w:r>
      <w:r>
        <w:rPr>
          <w:spacing w:val="-4"/>
        </w:rPr>
        <w:t>no</w:t>
      </w:r>
      <w:r>
        <w:rPr>
          <w:spacing w:val="-10"/>
        </w:rPr>
        <w:t xml:space="preserve"> </w:t>
      </w:r>
      <w:r>
        <w:rPr>
          <w:spacing w:val="-4"/>
        </w:rPr>
        <w:t>era</w:t>
      </w:r>
      <w:r>
        <w:rPr>
          <w:spacing w:val="-11"/>
        </w:rPr>
        <w:t xml:space="preserve"> </w:t>
      </w:r>
      <w:r>
        <w:rPr>
          <w:spacing w:val="-4"/>
        </w:rPr>
        <w:t>necesario</w:t>
      </w:r>
      <w:r>
        <w:rPr>
          <w:spacing w:val="-10"/>
        </w:rPr>
        <w:t xml:space="preserve"> </w:t>
      </w:r>
      <w:r>
        <w:rPr>
          <w:spacing w:val="-4"/>
        </w:rPr>
        <w:t>el</w:t>
      </w:r>
      <w:r>
        <w:rPr>
          <w:spacing w:val="-11"/>
        </w:rPr>
        <w:t xml:space="preserve"> </w:t>
      </w:r>
      <w:r>
        <w:rPr>
          <w:spacing w:val="-4"/>
        </w:rPr>
        <w:t xml:space="preserve">agotamiento </w:t>
      </w:r>
      <w:r>
        <w:rPr>
          <w:spacing w:val="-2"/>
        </w:rPr>
        <w:t>del</w:t>
      </w:r>
      <w:r>
        <w:rPr>
          <w:spacing w:val="-10"/>
        </w:rPr>
        <w:t xml:space="preserve"> </w:t>
      </w:r>
      <w:r>
        <w:rPr>
          <w:spacing w:val="-2"/>
        </w:rPr>
        <w:t>recurso</w:t>
      </w:r>
      <w:r>
        <w:rPr>
          <w:spacing w:val="-12"/>
        </w:rPr>
        <w:t xml:space="preserve"> </w:t>
      </w:r>
      <w:r>
        <w:rPr>
          <w:spacing w:val="-2"/>
        </w:rPr>
        <w:t>de</w:t>
      </w:r>
      <w:r>
        <w:rPr>
          <w:spacing w:val="-13"/>
        </w:rPr>
        <w:t xml:space="preserve"> </w:t>
      </w:r>
      <w:r>
        <w:rPr>
          <w:spacing w:val="-2"/>
        </w:rPr>
        <w:t>amparo</w:t>
      </w:r>
      <w:r>
        <w:rPr>
          <w:spacing w:val="-12"/>
        </w:rPr>
        <w:t xml:space="preserve"> </w:t>
      </w:r>
      <w:r>
        <w:rPr>
          <w:spacing w:val="-2"/>
        </w:rPr>
        <w:t>para</w:t>
      </w:r>
      <w:r>
        <w:rPr>
          <w:spacing w:val="-11"/>
        </w:rPr>
        <w:t xml:space="preserve"> </w:t>
      </w:r>
      <w:r>
        <w:rPr>
          <w:spacing w:val="-2"/>
        </w:rPr>
        <w:t>el</w:t>
      </w:r>
      <w:r>
        <w:rPr>
          <w:spacing w:val="-11"/>
        </w:rPr>
        <w:t xml:space="preserve"> </w:t>
      </w:r>
      <w:r>
        <w:rPr>
          <w:spacing w:val="-2"/>
        </w:rPr>
        <w:t>cumplimiento</w:t>
      </w:r>
      <w:r>
        <w:rPr>
          <w:spacing w:val="-12"/>
        </w:rPr>
        <w:t xml:space="preserve"> </w:t>
      </w:r>
      <w:r>
        <w:rPr>
          <w:spacing w:val="-2"/>
        </w:rPr>
        <w:t>del</w:t>
      </w:r>
      <w:r>
        <w:rPr>
          <w:spacing w:val="-10"/>
        </w:rPr>
        <w:t xml:space="preserve"> </w:t>
      </w:r>
      <w:r>
        <w:rPr>
          <w:spacing w:val="-2"/>
        </w:rPr>
        <w:t>requisito</w:t>
      </w:r>
      <w:r>
        <w:rPr>
          <w:spacing w:val="-15"/>
        </w:rPr>
        <w:t xml:space="preserve"> </w:t>
      </w:r>
      <w:r>
        <w:rPr>
          <w:spacing w:val="-2"/>
        </w:rPr>
        <w:t>del</w:t>
      </w:r>
      <w:r>
        <w:rPr>
          <w:spacing w:val="-11"/>
        </w:rPr>
        <w:t xml:space="preserve"> </w:t>
      </w:r>
      <w:r>
        <w:rPr>
          <w:spacing w:val="-2"/>
        </w:rPr>
        <w:t>agotamiento</w:t>
      </w:r>
      <w:r>
        <w:rPr>
          <w:spacing w:val="-12"/>
        </w:rPr>
        <w:t xml:space="preserve"> </w:t>
      </w:r>
      <w:r>
        <w:rPr>
          <w:spacing w:val="-2"/>
        </w:rPr>
        <w:t>de</w:t>
      </w:r>
      <w:r>
        <w:rPr>
          <w:spacing w:val="-7"/>
        </w:rPr>
        <w:t xml:space="preserve"> </w:t>
      </w:r>
      <w:r>
        <w:rPr>
          <w:spacing w:val="-2"/>
        </w:rPr>
        <w:t>los</w:t>
      </w:r>
      <w:r>
        <w:rPr>
          <w:spacing w:val="-10"/>
        </w:rPr>
        <w:t xml:space="preserve"> </w:t>
      </w:r>
      <w:r>
        <w:rPr>
          <w:spacing w:val="-2"/>
        </w:rPr>
        <w:t xml:space="preserve">recursos </w:t>
      </w:r>
      <w:r>
        <w:t>internos</w:t>
      </w:r>
      <w:r>
        <w:rPr>
          <w:spacing w:val="-14"/>
        </w:rPr>
        <w:t xml:space="preserve"> </w:t>
      </w:r>
      <w:r>
        <w:t>en</w:t>
      </w:r>
      <w:r>
        <w:rPr>
          <w:spacing w:val="-14"/>
        </w:rPr>
        <w:t xml:space="preserve"> </w:t>
      </w:r>
      <w:r>
        <w:t>términos</w:t>
      </w:r>
      <w:r>
        <w:rPr>
          <w:spacing w:val="-15"/>
        </w:rPr>
        <w:t xml:space="preserve"> </w:t>
      </w:r>
      <w:r>
        <w:t>del</w:t>
      </w:r>
      <w:r>
        <w:rPr>
          <w:spacing w:val="-15"/>
        </w:rPr>
        <w:t xml:space="preserve"> </w:t>
      </w:r>
      <w:r>
        <w:t>artículo</w:t>
      </w:r>
      <w:r>
        <w:rPr>
          <w:spacing w:val="-15"/>
        </w:rPr>
        <w:t xml:space="preserve"> </w:t>
      </w:r>
      <w:r>
        <w:t>46.1</w:t>
      </w:r>
      <w:r>
        <w:rPr>
          <w:spacing w:val="-15"/>
        </w:rPr>
        <w:t xml:space="preserve"> </w:t>
      </w:r>
      <w:r>
        <w:t>de</w:t>
      </w:r>
      <w:r>
        <w:rPr>
          <w:spacing w:val="-16"/>
        </w:rPr>
        <w:t xml:space="preserve"> </w:t>
      </w:r>
      <w:r>
        <w:t>la</w:t>
      </w:r>
      <w:r>
        <w:rPr>
          <w:spacing w:val="-15"/>
        </w:rPr>
        <w:t xml:space="preserve"> </w:t>
      </w:r>
      <w:r>
        <w:t>Convención</w:t>
      </w:r>
      <w:r>
        <w:rPr>
          <w:spacing w:val="-14"/>
        </w:rPr>
        <w:t xml:space="preserve"> </w:t>
      </w:r>
      <w:r>
        <w:t>Americana.</w:t>
      </w:r>
    </w:p>
    <w:p w14:paraId="67331005" w14:textId="77777777" w:rsidR="009C1B8A" w:rsidRDefault="009C1B8A">
      <w:pPr>
        <w:pStyle w:val="BodyText"/>
        <w:spacing w:before="2"/>
      </w:pPr>
    </w:p>
    <w:p w14:paraId="2CFA8980" w14:textId="77777777" w:rsidR="009C1B8A" w:rsidRDefault="008E2174">
      <w:pPr>
        <w:pStyle w:val="ListParagraph"/>
        <w:numPr>
          <w:ilvl w:val="0"/>
          <w:numId w:val="29"/>
        </w:numPr>
        <w:tabs>
          <w:tab w:val="left" w:pos="810"/>
        </w:tabs>
        <w:ind w:right="238" w:firstLine="0"/>
        <w:jc w:val="both"/>
        <w:rPr>
          <w:sz w:val="20"/>
        </w:rPr>
      </w:pPr>
      <w:r>
        <w:rPr>
          <w:sz w:val="20"/>
        </w:rPr>
        <w:t>Adicionalmente,</w:t>
      </w:r>
      <w:r>
        <w:rPr>
          <w:spacing w:val="-10"/>
          <w:sz w:val="20"/>
        </w:rPr>
        <w:t xml:space="preserve"> </w:t>
      </w:r>
      <w:r>
        <w:rPr>
          <w:sz w:val="20"/>
        </w:rPr>
        <w:t>la</w:t>
      </w:r>
      <w:r>
        <w:rPr>
          <w:spacing w:val="-10"/>
          <w:sz w:val="20"/>
        </w:rPr>
        <w:t xml:space="preserve"> </w:t>
      </w:r>
      <w:r>
        <w:rPr>
          <w:sz w:val="20"/>
        </w:rPr>
        <w:t>Corte</w:t>
      </w:r>
      <w:r>
        <w:rPr>
          <w:spacing w:val="-9"/>
          <w:sz w:val="20"/>
        </w:rPr>
        <w:t xml:space="preserve"> </w:t>
      </w:r>
      <w:r>
        <w:rPr>
          <w:sz w:val="20"/>
        </w:rPr>
        <w:t>recuerda</w:t>
      </w:r>
      <w:r>
        <w:rPr>
          <w:spacing w:val="-10"/>
          <w:sz w:val="20"/>
        </w:rPr>
        <w:t xml:space="preserve"> </w:t>
      </w:r>
      <w:r>
        <w:rPr>
          <w:sz w:val="20"/>
        </w:rPr>
        <w:t>que</w:t>
      </w:r>
      <w:r>
        <w:rPr>
          <w:spacing w:val="-9"/>
          <w:sz w:val="20"/>
        </w:rPr>
        <w:t xml:space="preserve"> </w:t>
      </w:r>
      <w:r>
        <w:rPr>
          <w:sz w:val="20"/>
        </w:rPr>
        <w:t>el</w:t>
      </w:r>
      <w:r>
        <w:rPr>
          <w:spacing w:val="-9"/>
          <w:sz w:val="20"/>
        </w:rPr>
        <w:t xml:space="preserve"> </w:t>
      </w:r>
      <w:r>
        <w:rPr>
          <w:sz w:val="20"/>
        </w:rPr>
        <w:t>Estado</w:t>
      </w:r>
      <w:r>
        <w:rPr>
          <w:spacing w:val="-11"/>
          <w:sz w:val="20"/>
        </w:rPr>
        <w:t xml:space="preserve"> </w:t>
      </w:r>
      <w:r>
        <w:rPr>
          <w:sz w:val="20"/>
        </w:rPr>
        <w:t>alegó</w:t>
      </w:r>
      <w:r>
        <w:rPr>
          <w:spacing w:val="-11"/>
          <w:sz w:val="20"/>
        </w:rPr>
        <w:t xml:space="preserve"> </w:t>
      </w:r>
      <w:r>
        <w:rPr>
          <w:sz w:val="20"/>
        </w:rPr>
        <w:t>que</w:t>
      </w:r>
      <w:r>
        <w:rPr>
          <w:spacing w:val="-11"/>
          <w:sz w:val="20"/>
        </w:rPr>
        <w:t xml:space="preserve"> </w:t>
      </w:r>
      <w:r>
        <w:rPr>
          <w:sz w:val="20"/>
        </w:rPr>
        <w:t>los</w:t>
      </w:r>
      <w:r>
        <w:rPr>
          <w:spacing w:val="-11"/>
          <w:sz w:val="20"/>
        </w:rPr>
        <w:t xml:space="preserve"> </w:t>
      </w:r>
      <w:r>
        <w:rPr>
          <w:sz w:val="20"/>
        </w:rPr>
        <w:t>representantes</w:t>
      </w:r>
      <w:r>
        <w:rPr>
          <w:spacing w:val="-11"/>
          <w:sz w:val="20"/>
        </w:rPr>
        <w:t xml:space="preserve"> </w:t>
      </w:r>
      <w:r>
        <w:rPr>
          <w:sz w:val="20"/>
        </w:rPr>
        <w:t>no agotaron</w:t>
      </w:r>
      <w:r>
        <w:rPr>
          <w:spacing w:val="-13"/>
          <w:sz w:val="20"/>
        </w:rPr>
        <w:t xml:space="preserve"> </w:t>
      </w:r>
      <w:r>
        <w:rPr>
          <w:sz w:val="20"/>
        </w:rPr>
        <w:t>otros</w:t>
      </w:r>
      <w:r>
        <w:rPr>
          <w:spacing w:val="-14"/>
          <w:sz w:val="20"/>
        </w:rPr>
        <w:t xml:space="preserve"> </w:t>
      </w:r>
      <w:r>
        <w:rPr>
          <w:sz w:val="20"/>
        </w:rPr>
        <w:t>recursos</w:t>
      </w:r>
      <w:r>
        <w:rPr>
          <w:spacing w:val="-14"/>
          <w:sz w:val="20"/>
        </w:rPr>
        <w:t xml:space="preserve"> </w:t>
      </w:r>
      <w:r>
        <w:rPr>
          <w:sz w:val="20"/>
        </w:rPr>
        <w:t>que</w:t>
      </w:r>
      <w:r>
        <w:rPr>
          <w:spacing w:val="-14"/>
          <w:sz w:val="20"/>
        </w:rPr>
        <w:t xml:space="preserve"> </w:t>
      </w:r>
      <w:r>
        <w:rPr>
          <w:sz w:val="20"/>
        </w:rPr>
        <w:t>habrían</w:t>
      </w:r>
      <w:r>
        <w:rPr>
          <w:spacing w:val="-13"/>
          <w:sz w:val="20"/>
        </w:rPr>
        <w:t xml:space="preserve"> </w:t>
      </w:r>
      <w:r>
        <w:rPr>
          <w:sz w:val="20"/>
        </w:rPr>
        <w:t>sido</w:t>
      </w:r>
      <w:r>
        <w:rPr>
          <w:spacing w:val="-14"/>
          <w:sz w:val="20"/>
        </w:rPr>
        <w:t xml:space="preserve"> </w:t>
      </w:r>
      <w:r>
        <w:rPr>
          <w:sz w:val="20"/>
        </w:rPr>
        <w:t>efectivos</w:t>
      </w:r>
      <w:r>
        <w:rPr>
          <w:spacing w:val="-16"/>
          <w:sz w:val="20"/>
        </w:rPr>
        <w:t xml:space="preserve"> </w:t>
      </w:r>
      <w:r>
        <w:rPr>
          <w:sz w:val="20"/>
        </w:rPr>
        <w:t>para</w:t>
      </w:r>
      <w:r>
        <w:rPr>
          <w:spacing w:val="-15"/>
          <w:sz w:val="20"/>
        </w:rPr>
        <w:t xml:space="preserve"> </w:t>
      </w:r>
      <w:r>
        <w:rPr>
          <w:sz w:val="20"/>
        </w:rPr>
        <w:t>la</w:t>
      </w:r>
      <w:r>
        <w:rPr>
          <w:spacing w:val="-15"/>
          <w:sz w:val="20"/>
        </w:rPr>
        <w:t xml:space="preserve"> </w:t>
      </w:r>
      <w:r>
        <w:rPr>
          <w:sz w:val="20"/>
        </w:rPr>
        <w:t>protección</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derechos</w:t>
      </w:r>
      <w:r>
        <w:rPr>
          <w:spacing w:val="-16"/>
          <w:sz w:val="20"/>
        </w:rPr>
        <w:t xml:space="preserve"> </w:t>
      </w:r>
      <w:r>
        <w:rPr>
          <w:sz w:val="20"/>
        </w:rPr>
        <w:t xml:space="preserve">no </w:t>
      </w:r>
      <w:r>
        <w:rPr>
          <w:spacing w:val="-4"/>
          <w:sz w:val="20"/>
        </w:rPr>
        <w:t>alegados</w:t>
      </w:r>
      <w:r>
        <w:rPr>
          <w:spacing w:val="-14"/>
          <w:sz w:val="20"/>
        </w:rPr>
        <w:t xml:space="preserve"> </w:t>
      </w:r>
      <w:r>
        <w:rPr>
          <w:spacing w:val="-4"/>
          <w:sz w:val="20"/>
        </w:rPr>
        <w:t>mediante</w:t>
      </w:r>
      <w:r>
        <w:rPr>
          <w:spacing w:val="-14"/>
          <w:sz w:val="20"/>
        </w:rPr>
        <w:t xml:space="preserve"> </w:t>
      </w:r>
      <w:r>
        <w:rPr>
          <w:spacing w:val="-4"/>
          <w:sz w:val="20"/>
        </w:rPr>
        <w:t>la</w:t>
      </w:r>
      <w:r>
        <w:rPr>
          <w:spacing w:val="-13"/>
          <w:sz w:val="20"/>
        </w:rPr>
        <w:t xml:space="preserve"> </w:t>
      </w:r>
      <w:r>
        <w:rPr>
          <w:spacing w:val="-4"/>
          <w:sz w:val="20"/>
        </w:rPr>
        <w:t>acción</w:t>
      </w:r>
      <w:r>
        <w:rPr>
          <w:spacing w:val="-14"/>
          <w:sz w:val="20"/>
        </w:rPr>
        <w:t xml:space="preserve"> </w:t>
      </w:r>
      <w:r>
        <w:rPr>
          <w:spacing w:val="-4"/>
          <w:sz w:val="20"/>
        </w:rPr>
        <w:t>de</w:t>
      </w:r>
      <w:r>
        <w:rPr>
          <w:spacing w:val="-13"/>
          <w:sz w:val="20"/>
        </w:rPr>
        <w:t xml:space="preserve"> </w:t>
      </w:r>
      <w:r>
        <w:rPr>
          <w:spacing w:val="-4"/>
          <w:sz w:val="20"/>
        </w:rPr>
        <w:t>cumplimiento,</w:t>
      </w:r>
      <w:r>
        <w:rPr>
          <w:spacing w:val="-13"/>
          <w:sz w:val="20"/>
        </w:rPr>
        <w:t xml:space="preserve"> </w:t>
      </w:r>
      <w:r>
        <w:rPr>
          <w:spacing w:val="-4"/>
          <w:sz w:val="20"/>
        </w:rPr>
        <w:t>a</w:t>
      </w:r>
      <w:r>
        <w:rPr>
          <w:spacing w:val="-14"/>
          <w:sz w:val="20"/>
        </w:rPr>
        <w:t xml:space="preserve"> </w:t>
      </w:r>
      <w:r>
        <w:rPr>
          <w:spacing w:val="-4"/>
          <w:sz w:val="20"/>
        </w:rPr>
        <w:t>saber:</w:t>
      </w:r>
      <w:r>
        <w:rPr>
          <w:spacing w:val="-10"/>
          <w:sz w:val="20"/>
        </w:rPr>
        <w:t xml:space="preserve"> </w:t>
      </w:r>
      <w:r>
        <w:rPr>
          <w:spacing w:val="-4"/>
          <w:sz w:val="20"/>
        </w:rPr>
        <w:t>el</w:t>
      </w:r>
      <w:r>
        <w:rPr>
          <w:spacing w:val="-12"/>
          <w:sz w:val="20"/>
        </w:rPr>
        <w:t xml:space="preserve"> </w:t>
      </w:r>
      <w:r>
        <w:rPr>
          <w:spacing w:val="-4"/>
          <w:sz w:val="20"/>
        </w:rPr>
        <w:t>recurso</w:t>
      </w:r>
      <w:r>
        <w:rPr>
          <w:spacing w:val="-14"/>
          <w:sz w:val="20"/>
        </w:rPr>
        <w:t xml:space="preserve"> </w:t>
      </w:r>
      <w:r>
        <w:rPr>
          <w:spacing w:val="-4"/>
          <w:sz w:val="20"/>
        </w:rPr>
        <w:t>de</w:t>
      </w:r>
      <w:r>
        <w:rPr>
          <w:spacing w:val="-14"/>
          <w:sz w:val="20"/>
        </w:rPr>
        <w:t xml:space="preserve"> </w:t>
      </w:r>
      <w:r>
        <w:rPr>
          <w:spacing w:val="-4"/>
          <w:sz w:val="20"/>
        </w:rPr>
        <w:t>amparo</w:t>
      </w:r>
      <w:r>
        <w:rPr>
          <w:spacing w:val="-12"/>
          <w:sz w:val="20"/>
        </w:rPr>
        <w:t xml:space="preserve"> </w:t>
      </w:r>
      <w:r>
        <w:rPr>
          <w:spacing w:val="-4"/>
          <w:sz w:val="20"/>
        </w:rPr>
        <w:t>respecto</w:t>
      </w:r>
      <w:r>
        <w:rPr>
          <w:spacing w:val="-13"/>
          <w:sz w:val="20"/>
        </w:rPr>
        <w:t xml:space="preserve"> </w:t>
      </w:r>
      <w:r>
        <w:rPr>
          <w:spacing w:val="-4"/>
          <w:sz w:val="20"/>
        </w:rPr>
        <w:t>a</w:t>
      </w:r>
      <w:r>
        <w:rPr>
          <w:spacing w:val="-14"/>
          <w:sz w:val="20"/>
        </w:rPr>
        <w:t xml:space="preserve"> </w:t>
      </w:r>
      <w:r>
        <w:rPr>
          <w:spacing w:val="-4"/>
          <w:sz w:val="20"/>
        </w:rPr>
        <w:t xml:space="preserve">los </w:t>
      </w:r>
      <w:r>
        <w:rPr>
          <w:sz w:val="20"/>
        </w:rPr>
        <w:t xml:space="preserve">derechos a la participación política; el recurso de habeas data respecto al acceso a la información; la presentación de denuncias ante el Ministerio Público frente a actos de hostigamiento; y la indemnización por vía civil. Al respecto, la Corte comprobó que los </w:t>
      </w:r>
      <w:r>
        <w:rPr>
          <w:w w:val="95"/>
          <w:sz w:val="20"/>
        </w:rPr>
        <w:t>alegatos</w:t>
      </w:r>
      <w:r>
        <w:rPr>
          <w:spacing w:val="-9"/>
          <w:w w:val="95"/>
          <w:sz w:val="20"/>
        </w:rPr>
        <w:t xml:space="preserve"> </w:t>
      </w:r>
      <w:r>
        <w:rPr>
          <w:w w:val="95"/>
          <w:sz w:val="20"/>
        </w:rPr>
        <w:t>relativos</w:t>
      </w:r>
      <w:r>
        <w:rPr>
          <w:spacing w:val="-9"/>
          <w:w w:val="95"/>
          <w:sz w:val="20"/>
        </w:rPr>
        <w:t xml:space="preserve"> </w:t>
      </w:r>
      <w:r>
        <w:rPr>
          <w:w w:val="95"/>
          <w:sz w:val="20"/>
        </w:rPr>
        <w:t>a</w:t>
      </w:r>
      <w:r>
        <w:rPr>
          <w:spacing w:val="-11"/>
          <w:w w:val="95"/>
          <w:sz w:val="20"/>
        </w:rPr>
        <w:t xml:space="preserve"> </w:t>
      </w:r>
      <w:r>
        <w:rPr>
          <w:w w:val="95"/>
          <w:sz w:val="20"/>
        </w:rPr>
        <w:t>la</w:t>
      </w:r>
      <w:r>
        <w:rPr>
          <w:spacing w:val="-8"/>
          <w:w w:val="95"/>
          <w:sz w:val="20"/>
        </w:rPr>
        <w:t xml:space="preserve"> </w:t>
      </w:r>
      <w:r>
        <w:rPr>
          <w:w w:val="95"/>
          <w:sz w:val="20"/>
        </w:rPr>
        <w:t>falta</w:t>
      </w:r>
      <w:r>
        <w:rPr>
          <w:spacing w:val="-11"/>
          <w:w w:val="95"/>
          <w:sz w:val="20"/>
        </w:rPr>
        <w:t xml:space="preserve"> </w:t>
      </w:r>
      <w:r>
        <w:rPr>
          <w:w w:val="95"/>
          <w:sz w:val="20"/>
        </w:rPr>
        <w:t>de</w:t>
      </w:r>
      <w:r>
        <w:rPr>
          <w:spacing w:val="-12"/>
          <w:w w:val="95"/>
          <w:sz w:val="20"/>
        </w:rPr>
        <w:t xml:space="preserve"> </w:t>
      </w:r>
      <w:r>
        <w:rPr>
          <w:w w:val="95"/>
          <w:sz w:val="20"/>
        </w:rPr>
        <w:t>agotamiento</w:t>
      </w:r>
      <w:r>
        <w:rPr>
          <w:spacing w:val="-12"/>
          <w:w w:val="95"/>
          <w:sz w:val="20"/>
        </w:rPr>
        <w:t xml:space="preserve"> </w:t>
      </w:r>
      <w:r>
        <w:rPr>
          <w:w w:val="95"/>
          <w:sz w:val="20"/>
        </w:rPr>
        <w:t>de</w:t>
      </w:r>
      <w:r>
        <w:rPr>
          <w:spacing w:val="-10"/>
          <w:w w:val="95"/>
          <w:sz w:val="20"/>
        </w:rPr>
        <w:t xml:space="preserve"> </w:t>
      </w:r>
      <w:r>
        <w:rPr>
          <w:w w:val="95"/>
          <w:sz w:val="20"/>
        </w:rPr>
        <w:t>los</w:t>
      </w:r>
      <w:r>
        <w:rPr>
          <w:spacing w:val="-6"/>
          <w:w w:val="95"/>
          <w:sz w:val="20"/>
        </w:rPr>
        <w:t xml:space="preserve"> </w:t>
      </w:r>
      <w:r>
        <w:rPr>
          <w:w w:val="95"/>
          <w:sz w:val="20"/>
        </w:rPr>
        <w:t>recursos</w:t>
      </w:r>
      <w:r>
        <w:rPr>
          <w:spacing w:val="-9"/>
          <w:w w:val="95"/>
          <w:sz w:val="20"/>
        </w:rPr>
        <w:t xml:space="preserve"> </w:t>
      </w:r>
      <w:r>
        <w:rPr>
          <w:w w:val="95"/>
          <w:sz w:val="20"/>
        </w:rPr>
        <w:t>internos</w:t>
      </w:r>
      <w:r>
        <w:rPr>
          <w:spacing w:val="-6"/>
          <w:w w:val="95"/>
          <w:sz w:val="20"/>
        </w:rPr>
        <w:t xml:space="preserve"> </w:t>
      </w:r>
      <w:r>
        <w:rPr>
          <w:w w:val="95"/>
          <w:sz w:val="20"/>
        </w:rPr>
        <w:t>respecto</w:t>
      </w:r>
      <w:r>
        <w:rPr>
          <w:spacing w:val="-9"/>
          <w:w w:val="95"/>
          <w:sz w:val="20"/>
        </w:rPr>
        <w:t xml:space="preserve"> </w:t>
      </w:r>
      <w:r>
        <w:rPr>
          <w:w w:val="95"/>
          <w:sz w:val="20"/>
        </w:rPr>
        <w:t>de</w:t>
      </w:r>
      <w:r>
        <w:rPr>
          <w:spacing w:val="-10"/>
          <w:w w:val="95"/>
          <w:sz w:val="20"/>
        </w:rPr>
        <w:t xml:space="preserve"> </w:t>
      </w:r>
      <w:r>
        <w:rPr>
          <w:w w:val="95"/>
          <w:sz w:val="20"/>
        </w:rPr>
        <w:t>los</w:t>
      </w:r>
      <w:r>
        <w:rPr>
          <w:spacing w:val="-9"/>
          <w:w w:val="95"/>
          <w:sz w:val="20"/>
        </w:rPr>
        <w:t xml:space="preserve"> </w:t>
      </w:r>
      <w:r>
        <w:rPr>
          <w:w w:val="95"/>
          <w:sz w:val="20"/>
        </w:rPr>
        <w:t xml:space="preserve">recursos </w:t>
      </w:r>
      <w:r>
        <w:rPr>
          <w:spacing w:val="-4"/>
          <w:sz w:val="20"/>
        </w:rPr>
        <w:t>antes</w:t>
      </w:r>
      <w:r>
        <w:rPr>
          <w:spacing w:val="-10"/>
          <w:sz w:val="20"/>
        </w:rPr>
        <w:t xml:space="preserve"> </w:t>
      </w:r>
      <w:r>
        <w:rPr>
          <w:spacing w:val="-4"/>
          <w:sz w:val="20"/>
        </w:rPr>
        <w:t>señalados</w:t>
      </w:r>
      <w:r>
        <w:rPr>
          <w:spacing w:val="-13"/>
          <w:sz w:val="20"/>
        </w:rPr>
        <w:t xml:space="preserve"> </w:t>
      </w:r>
      <w:r>
        <w:rPr>
          <w:spacing w:val="-4"/>
          <w:sz w:val="20"/>
        </w:rPr>
        <w:t>no</w:t>
      </w:r>
      <w:r>
        <w:rPr>
          <w:spacing w:val="-11"/>
          <w:sz w:val="20"/>
        </w:rPr>
        <w:t xml:space="preserve"> </w:t>
      </w:r>
      <w:r>
        <w:rPr>
          <w:spacing w:val="-4"/>
          <w:sz w:val="20"/>
        </w:rPr>
        <w:t>fueron</w:t>
      </w:r>
      <w:r>
        <w:rPr>
          <w:spacing w:val="-14"/>
          <w:sz w:val="20"/>
        </w:rPr>
        <w:t xml:space="preserve"> </w:t>
      </w:r>
      <w:r>
        <w:rPr>
          <w:spacing w:val="-4"/>
          <w:sz w:val="20"/>
        </w:rPr>
        <w:t>presentados</w:t>
      </w:r>
      <w:r>
        <w:rPr>
          <w:spacing w:val="-9"/>
          <w:sz w:val="20"/>
        </w:rPr>
        <w:t xml:space="preserve"> </w:t>
      </w:r>
      <w:r>
        <w:rPr>
          <w:spacing w:val="-4"/>
          <w:sz w:val="20"/>
        </w:rPr>
        <w:t>durante</w:t>
      </w:r>
      <w:r>
        <w:rPr>
          <w:spacing w:val="-13"/>
          <w:sz w:val="20"/>
        </w:rPr>
        <w:t xml:space="preserve"> </w:t>
      </w:r>
      <w:r>
        <w:rPr>
          <w:spacing w:val="-4"/>
          <w:sz w:val="20"/>
        </w:rPr>
        <w:t>la</w:t>
      </w:r>
      <w:r>
        <w:rPr>
          <w:spacing w:val="-10"/>
          <w:sz w:val="20"/>
        </w:rPr>
        <w:t xml:space="preserve"> </w:t>
      </w:r>
      <w:r>
        <w:rPr>
          <w:spacing w:val="-4"/>
          <w:sz w:val="20"/>
        </w:rPr>
        <w:t>etapa</w:t>
      </w:r>
      <w:r>
        <w:rPr>
          <w:spacing w:val="-12"/>
          <w:sz w:val="20"/>
        </w:rPr>
        <w:t xml:space="preserve"> </w:t>
      </w:r>
      <w:r>
        <w:rPr>
          <w:spacing w:val="-4"/>
          <w:sz w:val="20"/>
        </w:rPr>
        <w:t>de</w:t>
      </w:r>
      <w:r>
        <w:rPr>
          <w:spacing w:val="-11"/>
          <w:sz w:val="20"/>
        </w:rPr>
        <w:t xml:space="preserve"> </w:t>
      </w:r>
      <w:r>
        <w:rPr>
          <w:spacing w:val="-4"/>
          <w:sz w:val="20"/>
        </w:rPr>
        <w:t>admisibilidad</w:t>
      </w:r>
      <w:r>
        <w:rPr>
          <w:spacing w:val="-9"/>
          <w:sz w:val="20"/>
        </w:rPr>
        <w:t xml:space="preserve"> </w:t>
      </w:r>
      <w:r>
        <w:rPr>
          <w:spacing w:val="-4"/>
          <w:sz w:val="20"/>
        </w:rPr>
        <w:t>ante</w:t>
      </w:r>
      <w:r>
        <w:rPr>
          <w:spacing w:val="-13"/>
          <w:sz w:val="20"/>
        </w:rPr>
        <w:t xml:space="preserve"> </w:t>
      </w:r>
      <w:r>
        <w:rPr>
          <w:spacing w:val="-4"/>
          <w:sz w:val="20"/>
        </w:rPr>
        <w:t>la</w:t>
      </w:r>
      <w:r>
        <w:rPr>
          <w:spacing w:val="-12"/>
          <w:sz w:val="20"/>
        </w:rPr>
        <w:t xml:space="preserve"> </w:t>
      </w:r>
      <w:r>
        <w:rPr>
          <w:spacing w:val="-4"/>
          <w:sz w:val="20"/>
        </w:rPr>
        <w:t xml:space="preserve">Comisión, </w:t>
      </w:r>
      <w:r>
        <w:rPr>
          <w:spacing w:val="-2"/>
          <w:sz w:val="20"/>
        </w:rPr>
        <w:t>ni</w:t>
      </w:r>
      <w:r>
        <w:rPr>
          <w:spacing w:val="-11"/>
          <w:sz w:val="20"/>
        </w:rPr>
        <w:t xml:space="preserve"> </w:t>
      </w:r>
      <w:r>
        <w:rPr>
          <w:spacing w:val="-2"/>
          <w:sz w:val="20"/>
        </w:rPr>
        <w:t>en</w:t>
      </w:r>
      <w:r>
        <w:rPr>
          <w:spacing w:val="-11"/>
          <w:sz w:val="20"/>
        </w:rPr>
        <w:t xml:space="preserve"> </w:t>
      </w:r>
      <w:r>
        <w:rPr>
          <w:spacing w:val="-2"/>
          <w:sz w:val="20"/>
        </w:rPr>
        <w:t>alguna</w:t>
      </w:r>
      <w:r>
        <w:rPr>
          <w:spacing w:val="-12"/>
          <w:sz w:val="20"/>
        </w:rPr>
        <w:t xml:space="preserve"> </w:t>
      </w:r>
      <w:r>
        <w:rPr>
          <w:spacing w:val="-2"/>
          <w:sz w:val="20"/>
        </w:rPr>
        <w:t>etapa</w:t>
      </w:r>
      <w:r>
        <w:rPr>
          <w:spacing w:val="-11"/>
          <w:sz w:val="20"/>
        </w:rPr>
        <w:t xml:space="preserve"> </w:t>
      </w:r>
      <w:r>
        <w:rPr>
          <w:spacing w:val="-2"/>
          <w:sz w:val="20"/>
        </w:rPr>
        <w:t>posterior</w:t>
      </w:r>
      <w:r>
        <w:rPr>
          <w:spacing w:val="-12"/>
          <w:sz w:val="20"/>
        </w:rPr>
        <w:t xml:space="preserve"> </w:t>
      </w:r>
      <w:r>
        <w:rPr>
          <w:spacing w:val="-2"/>
          <w:sz w:val="20"/>
        </w:rPr>
        <w:t>previo</w:t>
      </w:r>
      <w:r>
        <w:rPr>
          <w:spacing w:val="-12"/>
          <w:sz w:val="20"/>
        </w:rPr>
        <w:t xml:space="preserve"> </w:t>
      </w:r>
      <w:r>
        <w:rPr>
          <w:spacing w:val="-2"/>
          <w:sz w:val="20"/>
        </w:rPr>
        <w:t>a</w:t>
      </w:r>
      <w:r>
        <w:rPr>
          <w:spacing w:val="-11"/>
          <w:sz w:val="20"/>
        </w:rPr>
        <w:t xml:space="preserve"> </w:t>
      </w:r>
      <w:r>
        <w:rPr>
          <w:spacing w:val="-2"/>
          <w:sz w:val="20"/>
        </w:rPr>
        <w:t>la</w:t>
      </w:r>
      <w:r>
        <w:rPr>
          <w:spacing w:val="-9"/>
          <w:sz w:val="20"/>
        </w:rPr>
        <w:t xml:space="preserve"> </w:t>
      </w:r>
      <w:r>
        <w:rPr>
          <w:spacing w:val="-2"/>
          <w:sz w:val="20"/>
        </w:rPr>
        <w:t>emisión</w:t>
      </w:r>
      <w:r>
        <w:rPr>
          <w:spacing w:val="-10"/>
          <w:sz w:val="20"/>
        </w:rPr>
        <w:t xml:space="preserve"> </w:t>
      </w:r>
      <w:r>
        <w:rPr>
          <w:spacing w:val="-2"/>
          <w:sz w:val="20"/>
        </w:rPr>
        <w:t>del</w:t>
      </w:r>
      <w:r>
        <w:rPr>
          <w:spacing w:val="-11"/>
          <w:sz w:val="20"/>
        </w:rPr>
        <w:t xml:space="preserve"> </w:t>
      </w:r>
      <w:r>
        <w:rPr>
          <w:spacing w:val="-2"/>
          <w:sz w:val="20"/>
        </w:rPr>
        <w:t>Informe</w:t>
      </w:r>
      <w:r>
        <w:rPr>
          <w:spacing w:val="-12"/>
          <w:sz w:val="20"/>
        </w:rPr>
        <w:t xml:space="preserve"> </w:t>
      </w:r>
      <w:r>
        <w:rPr>
          <w:spacing w:val="-2"/>
          <w:sz w:val="20"/>
        </w:rPr>
        <w:t>de</w:t>
      </w:r>
      <w:r>
        <w:rPr>
          <w:spacing w:val="-12"/>
          <w:sz w:val="20"/>
        </w:rPr>
        <w:t xml:space="preserve"> </w:t>
      </w:r>
      <w:r>
        <w:rPr>
          <w:spacing w:val="-2"/>
          <w:sz w:val="20"/>
        </w:rPr>
        <w:t>Fondo</w:t>
      </w:r>
      <w:r>
        <w:rPr>
          <w:spacing w:val="-12"/>
          <w:sz w:val="20"/>
        </w:rPr>
        <w:t xml:space="preserve"> </w:t>
      </w:r>
      <w:r>
        <w:rPr>
          <w:spacing w:val="-2"/>
          <w:sz w:val="20"/>
        </w:rPr>
        <w:t>de</w:t>
      </w:r>
      <w:r>
        <w:rPr>
          <w:spacing w:val="-12"/>
          <w:sz w:val="20"/>
        </w:rPr>
        <w:t xml:space="preserve"> </w:t>
      </w:r>
      <w:r>
        <w:rPr>
          <w:spacing w:val="-2"/>
          <w:sz w:val="20"/>
        </w:rPr>
        <w:t>la</w:t>
      </w:r>
      <w:r>
        <w:rPr>
          <w:spacing w:val="-12"/>
          <w:sz w:val="20"/>
        </w:rPr>
        <w:t xml:space="preserve"> </w:t>
      </w:r>
      <w:r>
        <w:rPr>
          <w:spacing w:val="-2"/>
          <w:sz w:val="20"/>
        </w:rPr>
        <w:t>Comisión.</w:t>
      </w:r>
      <w:r>
        <w:rPr>
          <w:spacing w:val="-10"/>
          <w:sz w:val="20"/>
        </w:rPr>
        <w:t xml:space="preserve"> </w:t>
      </w:r>
      <w:r>
        <w:rPr>
          <w:spacing w:val="-2"/>
          <w:sz w:val="20"/>
        </w:rPr>
        <w:t>Los referidos</w:t>
      </w:r>
      <w:r>
        <w:rPr>
          <w:spacing w:val="-16"/>
          <w:sz w:val="20"/>
        </w:rPr>
        <w:t xml:space="preserve"> </w:t>
      </w:r>
      <w:r>
        <w:rPr>
          <w:spacing w:val="-2"/>
          <w:sz w:val="20"/>
        </w:rPr>
        <w:t>alegatos</w:t>
      </w:r>
      <w:r>
        <w:rPr>
          <w:spacing w:val="-16"/>
          <w:sz w:val="20"/>
        </w:rPr>
        <w:t xml:space="preserve"> </w:t>
      </w:r>
      <w:r>
        <w:rPr>
          <w:spacing w:val="-2"/>
          <w:sz w:val="20"/>
        </w:rPr>
        <w:t>fueron</w:t>
      </w:r>
      <w:r>
        <w:rPr>
          <w:spacing w:val="-15"/>
          <w:sz w:val="20"/>
        </w:rPr>
        <w:t xml:space="preserve"> </w:t>
      </w:r>
      <w:r>
        <w:rPr>
          <w:spacing w:val="-2"/>
          <w:sz w:val="20"/>
        </w:rPr>
        <w:t>formulados</w:t>
      </w:r>
      <w:r>
        <w:rPr>
          <w:spacing w:val="-16"/>
          <w:sz w:val="20"/>
        </w:rPr>
        <w:t xml:space="preserve"> </w:t>
      </w:r>
      <w:r>
        <w:rPr>
          <w:spacing w:val="-2"/>
          <w:sz w:val="20"/>
        </w:rPr>
        <w:t>por</w:t>
      </w:r>
      <w:r>
        <w:rPr>
          <w:spacing w:val="-15"/>
          <w:sz w:val="20"/>
        </w:rPr>
        <w:t xml:space="preserve"> </w:t>
      </w:r>
      <w:r>
        <w:rPr>
          <w:spacing w:val="-2"/>
          <w:sz w:val="20"/>
        </w:rPr>
        <w:t>vez</w:t>
      </w:r>
      <w:r>
        <w:rPr>
          <w:spacing w:val="-16"/>
          <w:sz w:val="20"/>
        </w:rPr>
        <w:t xml:space="preserve"> </w:t>
      </w:r>
      <w:r>
        <w:rPr>
          <w:spacing w:val="-2"/>
          <w:sz w:val="20"/>
        </w:rPr>
        <w:t>primera,</w:t>
      </w:r>
      <w:r>
        <w:rPr>
          <w:spacing w:val="-16"/>
          <w:sz w:val="20"/>
        </w:rPr>
        <w:t xml:space="preserve"> </w:t>
      </w:r>
      <w:r>
        <w:rPr>
          <w:spacing w:val="-2"/>
          <w:sz w:val="20"/>
        </w:rPr>
        <w:t>de</w:t>
      </w:r>
      <w:r>
        <w:rPr>
          <w:spacing w:val="-15"/>
          <w:sz w:val="20"/>
        </w:rPr>
        <w:t xml:space="preserve"> </w:t>
      </w:r>
      <w:r>
        <w:rPr>
          <w:spacing w:val="-2"/>
          <w:sz w:val="20"/>
        </w:rPr>
        <w:t>forma</w:t>
      </w:r>
      <w:r>
        <w:rPr>
          <w:spacing w:val="-16"/>
          <w:sz w:val="20"/>
        </w:rPr>
        <w:t xml:space="preserve"> </w:t>
      </w:r>
      <w:r>
        <w:rPr>
          <w:spacing w:val="-2"/>
          <w:sz w:val="20"/>
        </w:rPr>
        <w:t>clara,</w:t>
      </w:r>
      <w:r>
        <w:rPr>
          <w:spacing w:val="-15"/>
          <w:sz w:val="20"/>
        </w:rPr>
        <w:t xml:space="preserve"> </w:t>
      </w:r>
      <w:r>
        <w:rPr>
          <w:spacing w:val="-2"/>
          <w:sz w:val="20"/>
        </w:rPr>
        <w:t>en</w:t>
      </w:r>
      <w:r>
        <w:rPr>
          <w:spacing w:val="-16"/>
          <w:sz w:val="20"/>
        </w:rPr>
        <w:t xml:space="preserve"> </w:t>
      </w:r>
      <w:r>
        <w:rPr>
          <w:spacing w:val="-2"/>
          <w:sz w:val="20"/>
        </w:rPr>
        <w:t>el</w:t>
      </w:r>
      <w:r>
        <w:rPr>
          <w:spacing w:val="-15"/>
          <w:sz w:val="20"/>
        </w:rPr>
        <w:t xml:space="preserve"> </w:t>
      </w:r>
      <w:r>
        <w:rPr>
          <w:spacing w:val="-2"/>
          <w:sz w:val="20"/>
        </w:rPr>
        <w:t xml:space="preserve">procedimiento </w:t>
      </w:r>
      <w:r>
        <w:rPr>
          <w:w w:val="95"/>
          <w:sz w:val="20"/>
        </w:rPr>
        <w:t>contencioso</w:t>
      </w:r>
      <w:r>
        <w:rPr>
          <w:spacing w:val="-11"/>
          <w:w w:val="95"/>
          <w:sz w:val="20"/>
        </w:rPr>
        <w:t xml:space="preserve"> </w:t>
      </w:r>
      <w:r>
        <w:rPr>
          <w:w w:val="95"/>
          <w:sz w:val="20"/>
        </w:rPr>
        <w:t>ante</w:t>
      </w:r>
      <w:r>
        <w:rPr>
          <w:spacing w:val="-9"/>
          <w:w w:val="95"/>
          <w:sz w:val="20"/>
        </w:rPr>
        <w:t xml:space="preserve"> </w:t>
      </w:r>
      <w:r>
        <w:rPr>
          <w:w w:val="95"/>
          <w:sz w:val="20"/>
        </w:rPr>
        <w:t>la</w:t>
      </w:r>
      <w:r>
        <w:rPr>
          <w:spacing w:val="-6"/>
          <w:w w:val="95"/>
          <w:sz w:val="20"/>
        </w:rPr>
        <w:t xml:space="preserve"> </w:t>
      </w:r>
      <w:r>
        <w:rPr>
          <w:w w:val="95"/>
          <w:sz w:val="20"/>
        </w:rPr>
        <w:t>Corte</w:t>
      </w:r>
      <w:r>
        <w:rPr>
          <w:spacing w:val="-8"/>
          <w:w w:val="95"/>
          <w:sz w:val="20"/>
        </w:rPr>
        <w:t xml:space="preserve"> </w:t>
      </w:r>
      <w:r>
        <w:rPr>
          <w:w w:val="95"/>
          <w:sz w:val="20"/>
        </w:rPr>
        <w:t>a</w:t>
      </w:r>
      <w:r>
        <w:rPr>
          <w:spacing w:val="-10"/>
          <w:w w:val="95"/>
          <w:sz w:val="20"/>
        </w:rPr>
        <w:t xml:space="preserve"> </w:t>
      </w:r>
      <w:r>
        <w:rPr>
          <w:w w:val="95"/>
          <w:sz w:val="20"/>
        </w:rPr>
        <w:t>través</w:t>
      </w:r>
      <w:r>
        <w:rPr>
          <w:spacing w:val="-10"/>
          <w:w w:val="95"/>
          <w:sz w:val="20"/>
        </w:rPr>
        <w:t xml:space="preserve"> </w:t>
      </w:r>
      <w:r>
        <w:rPr>
          <w:w w:val="95"/>
          <w:sz w:val="20"/>
        </w:rPr>
        <w:t>del</w:t>
      </w:r>
      <w:r>
        <w:rPr>
          <w:spacing w:val="-6"/>
          <w:w w:val="95"/>
          <w:sz w:val="20"/>
        </w:rPr>
        <w:t xml:space="preserve"> </w:t>
      </w:r>
      <w:r>
        <w:rPr>
          <w:w w:val="95"/>
          <w:sz w:val="20"/>
        </w:rPr>
        <w:t>escrito</w:t>
      </w:r>
      <w:r>
        <w:rPr>
          <w:spacing w:val="-11"/>
          <w:w w:val="95"/>
          <w:sz w:val="20"/>
        </w:rPr>
        <w:t xml:space="preserve"> </w:t>
      </w:r>
      <w:r>
        <w:rPr>
          <w:w w:val="95"/>
          <w:sz w:val="20"/>
        </w:rPr>
        <w:t>de</w:t>
      </w:r>
      <w:r>
        <w:rPr>
          <w:spacing w:val="-9"/>
          <w:w w:val="95"/>
          <w:sz w:val="20"/>
        </w:rPr>
        <w:t xml:space="preserve"> </w:t>
      </w:r>
      <w:r>
        <w:rPr>
          <w:w w:val="95"/>
          <w:sz w:val="20"/>
        </w:rPr>
        <w:t>contestación.</w:t>
      </w:r>
      <w:r>
        <w:rPr>
          <w:spacing w:val="-10"/>
          <w:w w:val="95"/>
          <w:sz w:val="20"/>
        </w:rPr>
        <w:t xml:space="preserve"> </w:t>
      </w:r>
      <w:r>
        <w:rPr>
          <w:w w:val="95"/>
          <w:sz w:val="20"/>
        </w:rPr>
        <w:t>En</w:t>
      </w:r>
      <w:r>
        <w:rPr>
          <w:spacing w:val="-5"/>
          <w:w w:val="95"/>
          <w:sz w:val="20"/>
        </w:rPr>
        <w:t xml:space="preserve"> </w:t>
      </w:r>
      <w:r>
        <w:rPr>
          <w:w w:val="95"/>
          <w:sz w:val="20"/>
        </w:rPr>
        <w:t>consecuencia,</w:t>
      </w:r>
      <w:r>
        <w:rPr>
          <w:spacing w:val="-6"/>
          <w:w w:val="95"/>
          <w:sz w:val="20"/>
        </w:rPr>
        <w:t xml:space="preserve"> </w:t>
      </w:r>
      <w:r>
        <w:rPr>
          <w:w w:val="95"/>
          <w:sz w:val="20"/>
        </w:rPr>
        <w:t>los</w:t>
      </w:r>
      <w:r>
        <w:rPr>
          <w:spacing w:val="-8"/>
          <w:w w:val="95"/>
          <w:sz w:val="20"/>
        </w:rPr>
        <w:t xml:space="preserve"> </w:t>
      </w:r>
      <w:r>
        <w:rPr>
          <w:w w:val="95"/>
          <w:sz w:val="20"/>
        </w:rPr>
        <w:t>alegatos del</w:t>
      </w:r>
      <w:r>
        <w:rPr>
          <w:spacing w:val="-8"/>
          <w:w w:val="95"/>
          <w:sz w:val="20"/>
        </w:rPr>
        <w:t xml:space="preserve"> </w:t>
      </w:r>
      <w:r>
        <w:rPr>
          <w:w w:val="95"/>
          <w:sz w:val="20"/>
        </w:rPr>
        <w:t>Estado</w:t>
      </w:r>
      <w:r>
        <w:rPr>
          <w:spacing w:val="-7"/>
          <w:w w:val="95"/>
          <w:sz w:val="20"/>
        </w:rPr>
        <w:t xml:space="preserve"> </w:t>
      </w:r>
      <w:r>
        <w:rPr>
          <w:w w:val="95"/>
          <w:sz w:val="20"/>
        </w:rPr>
        <w:t>en</w:t>
      </w:r>
      <w:r>
        <w:rPr>
          <w:spacing w:val="-8"/>
          <w:w w:val="95"/>
          <w:sz w:val="20"/>
        </w:rPr>
        <w:t xml:space="preserve"> </w:t>
      </w:r>
      <w:r>
        <w:rPr>
          <w:w w:val="95"/>
          <w:sz w:val="20"/>
        </w:rPr>
        <w:t>cuanto</w:t>
      </w:r>
      <w:r>
        <w:rPr>
          <w:spacing w:val="-12"/>
          <w:w w:val="95"/>
          <w:sz w:val="20"/>
        </w:rPr>
        <w:t xml:space="preserve"> </w:t>
      </w:r>
      <w:r>
        <w:rPr>
          <w:w w:val="95"/>
          <w:sz w:val="20"/>
        </w:rPr>
        <w:t>a</w:t>
      </w:r>
      <w:r>
        <w:rPr>
          <w:spacing w:val="-9"/>
          <w:w w:val="95"/>
          <w:sz w:val="20"/>
        </w:rPr>
        <w:t xml:space="preserve"> </w:t>
      </w:r>
      <w:r>
        <w:rPr>
          <w:w w:val="95"/>
          <w:sz w:val="20"/>
        </w:rPr>
        <w:t>la</w:t>
      </w:r>
      <w:r>
        <w:rPr>
          <w:spacing w:val="-5"/>
          <w:w w:val="95"/>
          <w:sz w:val="20"/>
        </w:rPr>
        <w:t xml:space="preserve"> </w:t>
      </w:r>
      <w:r>
        <w:rPr>
          <w:w w:val="95"/>
          <w:sz w:val="20"/>
        </w:rPr>
        <w:t>falta</w:t>
      </w:r>
      <w:r>
        <w:rPr>
          <w:spacing w:val="-11"/>
          <w:w w:val="95"/>
          <w:sz w:val="20"/>
        </w:rPr>
        <w:t xml:space="preserve"> </w:t>
      </w:r>
      <w:r>
        <w:rPr>
          <w:w w:val="95"/>
          <w:sz w:val="20"/>
        </w:rPr>
        <w:t>de</w:t>
      </w:r>
      <w:r>
        <w:rPr>
          <w:spacing w:val="-10"/>
          <w:w w:val="95"/>
          <w:sz w:val="20"/>
        </w:rPr>
        <w:t xml:space="preserve"> </w:t>
      </w:r>
      <w:r>
        <w:rPr>
          <w:w w:val="95"/>
          <w:sz w:val="20"/>
        </w:rPr>
        <w:t>agotamiento</w:t>
      </w:r>
      <w:r>
        <w:rPr>
          <w:spacing w:val="-12"/>
          <w:w w:val="95"/>
          <w:sz w:val="20"/>
        </w:rPr>
        <w:t xml:space="preserve"> </w:t>
      </w:r>
      <w:r>
        <w:rPr>
          <w:w w:val="95"/>
          <w:sz w:val="20"/>
        </w:rPr>
        <w:t>de</w:t>
      </w:r>
      <w:r>
        <w:rPr>
          <w:spacing w:val="-10"/>
          <w:w w:val="95"/>
          <w:sz w:val="20"/>
        </w:rPr>
        <w:t xml:space="preserve"> </w:t>
      </w:r>
      <w:r>
        <w:rPr>
          <w:w w:val="95"/>
          <w:sz w:val="20"/>
        </w:rPr>
        <w:t>los</w:t>
      </w:r>
      <w:r>
        <w:rPr>
          <w:spacing w:val="-10"/>
          <w:w w:val="95"/>
          <w:sz w:val="20"/>
        </w:rPr>
        <w:t xml:space="preserve"> </w:t>
      </w:r>
      <w:r>
        <w:rPr>
          <w:w w:val="95"/>
          <w:sz w:val="20"/>
        </w:rPr>
        <w:t>recursos</w:t>
      </w:r>
      <w:r>
        <w:rPr>
          <w:spacing w:val="-10"/>
          <w:w w:val="95"/>
          <w:sz w:val="20"/>
        </w:rPr>
        <w:t xml:space="preserve"> </w:t>
      </w:r>
      <w:r>
        <w:rPr>
          <w:w w:val="95"/>
          <w:sz w:val="20"/>
        </w:rPr>
        <w:t>internos</w:t>
      </w:r>
      <w:r>
        <w:rPr>
          <w:spacing w:val="-9"/>
          <w:w w:val="95"/>
          <w:sz w:val="20"/>
        </w:rPr>
        <w:t xml:space="preserve"> </w:t>
      </w:r>
      <w:r>
        <w:rPr>
          <w:w w:val="95"/>
          <w:sz w:val="20"/>
        </w:rPr>
        <w:t>son</w:t>
      </w:r>
      <w:r>
        <w:rPr>
          <w:spacing w:val="-8"/>
          <w:w w:val="95"/>
          <w:sz w:val="20"/>
        </w:rPr>
        <w:t xml:space="preserve"> </w:t>
      </w:r>
      <w:r>
        <w:rPr>
          <w:spacing w:val="-2"/>
          <w:w w:val="95"/>
          <w:sz w:val="20"/>
        </w:rPr>
        <w:t>extemporáneos.</w:t>
      </w:r>
    </w:p>
    <w:p w14:paraId="2279CCBE" w14:textId="77777777" w:rsidR="009C1B8A" w:rsidRDefault="009C1B8A">
      <w:pPr>
        <w:pStyle w:val="BodyText"/>
        <w:spacing w:before="11"/>
        <w:rPr>
          <w:sz w:val="19"/>
        </w:rPr>
      </w:pPr>
    </w:p>
    <w:p w14:paraId="35B05550" w14:textId="77777777" w:rsidR="009C1B8A" w:rsidRDefault="008E2174">
      <w:pPr>
        <w:pStyle w:val="ListParagraph"/>
        <w:numPr>
          <w:ilvl w:val="0"/>
          <w:numId w:val="29"/>
        </w:numPr>
        <w:tabs>
          <w:tab w:val="left" w:pos="810"/>
        </w:tabs>
        <w:ind w:right="239" w:firstLine="0"/>
        <w:jc w:val="both"/>
        <w:rPr>
          <w:sz w:val="20"/>
        </w:rPr>
      </w:pPr>
      <w:r>
        <w:rPr>
          <w:sz w:val="20"/>
        </w:rPr>
        <w:t>En</w:t>
      </w:r>
      <w:r>
        <w:rPr>
          <w:spacing w:val="-2"/>
          <w:sz w:val="20"/>
        </w:rPr>
        <w:t xml:space="preserve"> </w:t>
      </w:r>
      <w:r>
        <w:rPr>
          <w:sz w:val="20"/>
        </w:rPr>
        <w:t>lo</w:t>
      </w:r>
      <w:r>
        <w:rPr>
          <w:spacing w:val="-2"/>
          <w:sz w:val="20"/>
        </w:rPr>
        <w:t xml:space="preserve"> </w:t>
      </w:r>
      <w:r>
        <w:rPr>
          <w:sz w:val="20"/>
        </w:rPr>
        <w:t>que</w:t>
      </w:r>
      <w:r>
        <w:rPr>
          <w:spacing w:val="-1"/>
          <w:sz w:val="20"/>
        </w:rPr>
        <w:t xml:space="preserve"> </w:t>
      </w:r>
      <w:r>
        <w:rPr>
          <w:sz w:val="20"/>
        </w:rPr>
        <w:t>respecta</w:t>
      </w:r>
      <w:r>
        <w:rPr>
          <w:spacing w:val="-1"/>
          <w:sz w:val="20"/>
        </w:rPr>
        <w:t xml:space="preserve"> </w:t>
      </w:r>
      <w:r>
        <w:rPr>
          <w:sz w:val="20"/>
        </w:rPr>
        <w:t>a</w:t>
      </w:r>
      <w:r>
        <w:rPr>
          <w:spacing w:val="-1"/>
          <w:sz w:val="20"/>
        </w:rPr>
        <w:t xml:space="preserve"> </w:t>
      </w:r>
      <w:r>
        <w:rPr>
          <w:sz w:val="20"/>
        </w:rPr>
        <w:t>la solicitud</w:t>
      </w:r>
      <w:r>
        <w:rPr>
          <w:spacing w:val="-1"/>
          <w:sz w:val="20"/>
        </w:rPr>
        <w:t xml:space="preserve"> </w:t>
      </w:r>
      <w:r>
        <w:rPr>
          <w:sz w:val="20"/>
        </w:rPr>
        <w:t>del</w:t>
      </w:r>
      <w:r>
        <w:rPr>
          <w:spacing w:val="-1"/>
          <w:sz w:val="20"/>
        </w:rPr>
        <w:t xml:space="preserve"> </w:t>
      </w:r>
      <w:r>
        <w:rPr>
          <w:sz w:val="20"/>
        </w:rPr>
        <w:t>Estado de</w:t>
      </w:r>
      <w:r>
        <w:rPr>
          <w:spacing w:val="-2"/>
          <w:sz w:val="20"/>
        </w:rPr>
        <w:t xml:space="preserve"> </w:t>
      </w:r>
      <w:r>
        <w:rPr>
          <w:sz w:val="20"/>
        </w:rPr>
        <w:t>que</w:t>
      </w:r>
      <w:r>
        <w:rPr>
          <w:spacing w:val="-2"/>
          <w:sz w:val="20"/>
        </w:rPr>
        <w:t xml:space="preserve"> </w:t>
      </w:r>
      <w:r>
        <w:rPr>
          <w:sz w:val="20"/>
        </w:rPr>
        <w:t>la</w:t>
      </w:r>
      <w:r>
        <w:rPr>
          <w:spacing w:val="-1"/>
          <w:sz w:val="20"/>
        </w:rPr>
        <w:t xml:space="preserve"> </w:t>
      </w:r>
      <w:r>
        <w:rPr>
          <w:sz w:val="20"/>
        </w:rPr>
        <w:t>Corte</w:t>
      </w:r>
      <w:r>
        <w:rPr>
          <w:spacing w:val="-1"/>
          <w:sz w:val="20"/>
        </w:rPr>
        <w:t xml:space="preserve"> </w:t>
      </w:r>
      <w:r>
        <w:rPr>
          <w:sz w:val="20"/>
        </w:rPr>
        <w:t>realice</w:t>
      </w:r>
      <w:r>
        <w:rPr>
          <w:spacing w:val="-2"/>
          <w:sz w:val="20"/>
        </w:rPr>
        <w:t xml:space="preserve"> </w:t>
      </w:r>
      <w:r>
        <w:rPr>
          <w:sz w:val="20"/>
        </w:rPr>
        <w:t>un control</w:t>
      </w:r>
      <w:r>
        <w:rPr>
          <w:spacing w:val="-1"/>
          <w:sz w:val="20"/>
        </w:rPr>
        <w:t xml:space="preserve"> </w:t>
      </w:r>
      <w:r>
        <w:rPr>
          <w:sz w:val="20"/>
        </w:rPr>
        <w:t xml:space="preserve">de legalidad, la Corte recuerda que la Comisión Interamericana posee independencia y autonomía en el ejercicio de sus funciones conforme a lo estipulado en la Convención </w:t>
      </w:r>
      <w:r>
        <w:rPr>
          <w:w w:val="95"/>
          <w:sz w:val="20"/>
        </w:rPr>
        <w:t>Americana,</w:t>
      </w:r>
      <w:r>
        <w:rPr>
          <w:spacing w:val="-6"/>
          <w:w w:val="95"/>
          <w:sz w:val="20"/>
        </w:rPr>
        <w:t xml:space="preserve"> </w:t>
      </w:r>
      <w:r>
        <w:rPr>
          <w:w w:val="95"/>
          <w:sz w:val="20"/>
        </w:rPr>
        <w:t>en</w:t>
      </w:r>
      <w:r>
        <w:rPr>
          <w:spacing w:val="-4"/>
          <w:w w:val="95"/>
          <w:sz w:val="20"/>
        </w:rPr>
        <w:t xml:space="preserve"> </w:t>
      </w:r>
      <w:r>
        <w:rPr>
          <w:w w:val="95"/>
          <w:sz w:val="20"/>
        </w:rPr>
        <w:t>especial,</w:t>
      </w:r>
      <w:r>
        <w:rPr>
          <w:spacing w:val="-6"/>
          <w:w w:val="95"/>
          <w:sz w:val="20"/>
        </w:rPr>
        <w:t xml:space="preserve"> </w:t>
      </w:r>
      <w:r>
        <w:rPr>
          <w:w w:val="95"/>
          <w:sz w:val="20"/>
        </w:rPr>
        <w:t>en</w:t>
      </w:r>
      <w:r>
        <w:rPr>
          <w:spacing w:val="-6"/>
          <w:w w:val="95"/>
          <w:sz w:val="20"/>
        </w:rPr>
        <w:t xml:space="preserve"> </w:t>
      </w:r>
      <w:r>
        <w:rPr>
          <w:w w:val="95"/>
          <w:sz w:val="20"/>
        </w:rPr>
        <w:t>lo</w:t>
      </w:r>
      <w:r>
        <w:rPr>
          <w:spacing w:val="-4"/>
          <w:w w:val="95"/>
          <w:sz w:val="20"/>
        </w:rPr>
        <w:t xml:space="preserve"> </w:t>
      </w:r>
      <w:r>
        <w:rPr>
          <w:w w:val="95"/>
          <w:sz w:val="20"/>
        </w:rPr>
        <w:t>relativo</w:t>
      </w:r>
      <w:r>
        <w:rPr>
          <w:spacing w:val="-6"/>
          <w:w w:val="95"/>
          <w:sz w:val="20"/>
        </w:rPr>
        <w:t xml:space="preserve"> </w:t>
      </w:r>
      <w:r>
        <w:rPr>
          <w:w w:val="95"/>
          <w:sz w:val="20"/>
        </w:rPr>
        <w:t>al</w:t>
      </w:r>
      <w:r>
        <w:rPr>
          <w:spacing w:val="-7"/>
          <w:w w:val="95"/>
          <w:sz w:val="20"/>
        </w:rPr>
        <w:t xml:space="preserve"> </w:t>
      </w:r>
      <w:r>
        <w:rPr>
          <w:w w:val="95"/>
          <w:sz w:val="20"/>
        </w:rPr>
        <w:t>procedimiento</w:t>
      </w:r>
      <w:r>
        <w:rPr>
          <w:spacing w:val="-6"/>
          <w:w w:val="95"/>
          <w:sz w:val="20"/>
        </w:rPr>
        <w:t xml:space="preserve"> </w:t>
      </w:r>
      <w:r>
        <w:rPr>
          <w:w w:val="95"/>
          <w:sz w:val="20"/>
        </w:rPr>
        <w:t>de</w:t>
      </w:r>
      <w:r>
        <w:rPr>
          <w:spacing w:val="-10"/>
          <w:w w:val="95"/>
          <w:sz w:val="20"/>
        </w:rPr>
        <w:t xml:space="preserve"> </w:t>
      </w:r>
      <w:r>
        <w:rPr>
          <w:w w:val="95"/>
          <w:sz w:val="20"/>
        </w:rPr>
        <w:t>análisis</w:t>
      </w:r>
      <w:r>
        <w:rPr>
          <w:spacing w:val="-9"/>
          <w:w w:val="95"/>
          <w:sz w:val="20"/>
        </w:rPr>
        <w:t xml:space="preserve"> </w:t>
      </w:r>
      <w:r>
        <w:rPr>
          <w:w w:val="95"/>
          <w:sz w:val="20"/>
        </w:rPr>
        <w:t>de</w:t>
      </w:r>
      <w:r>
        <w:rPr>
          <w:spacing w:val="-6"/>
          <w:w w:val="95"/>
          <w:sz w:val="20"/>
        </w:rPr>
        <w:t xml:space="preserve"> </w:t>
      </w:r>
      <w:r>
        <w:rPr>
          <w:w w:val="95"/>
          <w:sz w:val="20"/>
        </w:rPr>
        <w:t>peticiones</w:t>
      </w:r>
      <w:r>
        <w:rPr>
          <w:spacing w:val="-9"/>
          <w:w w:val="95"/>
          <w:sz w:val="20"/>
        </w:rPr>
        <w:t xml:space="preserve"> </w:t>
      </w:r>
      <w:r>
        <w:rPr>
          <w:w w:val="95"/>
          <w:sz w:val="20"/>
        </w:rPr>
        <w:t xml:space="preserve">individuales </w:t>
      </w:r>
      <w:r>
        <w:rPr>
          <w:spacing w:val="-4"/>
          <w:sz w:val="20"/>
        </w:rPr>
        <w:t>dispuesto</w:t>
      </w:r>
      <w:r>
        <w:rPr>
          <w:spacing w:val="-10"/>
          <w:sz w:val="20"/>
        </w:rPr>
        <w:t xml:space="preserve"> </w:t>
      </w:r>
      <w:r>
        <w:rPr>
          <w:spacing w:val="-4"/>
          <w:sz w:val="20"/>
        </w:rPr>
        <w:t>en</w:t>
      </w:r>
      <w:r>
        <w:rPr>
          <w:spacing w:val="-10"/>
          <w:sz w:val="20"/>
        </w:rPr>
        <w:t xml:space="preserve"> </w:t>
      </w:r>
      <w:r>
        <w:rPr>
          <w:spacing w:val="-4"/>
          <w:sz w:val="20"/>
        </w:rPr>
        <w:t>los</w:t>
      </w:r>
      <w:r>
        <w:rPr>
          <w:spacing w:val="-12"/>
          <w:sz w:val="20"/>
        </w:rPr>
        <w:t xml:space="preserve"> </w:t>
      </w:r>
      <w:r>
        <w:rPr>
          <w:spacing w:val="-4"/>
          <w:sz w:val="20"/>
        </w:rPr>
        <w:t>numerales</w:t>
      </w:r>
      <w:r>
        <w:rPr>
          <w:spacing w:val="-12"/>
          <w:sz w:val="20"/>
        </w:rPr>
        <w:t xml:space="preserve"> </w:t>
      </w:r>
      <w:r>
        <w:rPr>
          <w:spacing w:val="-4"/>
          <w:sz w:val="20"/>
        </w:rPr>
        <w:t>44</w:t>
      </w:r>
      <w:r>
        <w:rPr>
          <w:spacing w:val="-11"/>
          <w:sz w:val="20"/>
        </w:rPr>
        <w:t xml:space="preserve"> </w:t>
      </w:r>
      <w:r>
        <w:rPr>
          <w:spacing w:val="-4"/>
          <w:sz w:val="20"/>
        </w:rPr>
        <w:t>a</w:t>
      </w:r>
      <w:r>
        <w:rPr>
          <w:spacing w:val="-9"/>
          <w:sz w:val="20"/>
        </w:rPr>
        <w:t xml:space="preserve"> </w:t>
      </w:r>
      <w:r>
        <w:rPr>
          <w:spacing w:val="-4"/>
          <w:sz w:val="20"/>
        </w:rPr>
        <w:t>51</w:t>
      </w:r>
      <w:r>
        <w:rPr>
          <w:spacing w:val="-11"/>
          <w:sz w:val="20"/>
        </w:rPr>
        <w:t xml:space="preserve"> </w:t>
      </w:r>
      <w:r>
        <w:rPr>
          <w:spacing w:val="-4"/>
          <w:sz w:val="20"/>
        </w:rPr>
        <w:t>de</w:t>
      </w:r>
      <w:r>
        <w:rPr>
          <w:spacing w:val="-12"/>
          <w:sz w:val="20"/>
        </w:rPr>
        <w:t xml:space="preserve"> </w:t>
      </w:r>
      <w:r>
        <w:rPr>
          <w:spacing w:val="-4"/>
          <w:sz w:val="20"/>
        </w:rPr>
        <w:t>la</w:t>
      </w:r>
      <w:r>
        <w:rPr>
          <w:spacing w:val="-9"/>
          <w:sz w:val="20"/>
        </w:rPr>
        <w:t xml:space="preserve"> </w:t>
      </w:r>
      <w:r>
        <w:rPr>
          <w:spacing w:val="-4"/>
          <w:sz w:val="20"/>
        </w:rPr>
        <w:t>Convención.</w:t>
      </w:r>
      <w:r>
        <w:rPr>
          <w:spacing w:val="-12"/>
          <w:sz w:val="20"/>
        </w:rPr>
        <w:t xml:space="preserve"> </w:t>
      </w:r>
      <w:r>
        <w:rPr>
          <w:spacing w:val="-4"/>
          <w:sz w:val="20"/>
        </w:rPr>
        <w:t>A</w:t>
      </w:r>
      <w:r>
        <w:rPr>
          <w:spacing w:val="-11"/>
          <w:sz w:val="20"/>
        </w:rPr>
        <w:t xml:space="preserve"> </w:t>
      </w:r>
      <w:r>
        <w:rPr>
          <w:spacing w:val="-4"/>
          <w:sz w:val="20"/>
        </w:rPr>
        <w:t>pesar</w:t>
      </w:r>
      <w:r>
        <w:rPr>
          <w:spacing w:val="-12"/>
          <w:sz w:val="20"/>
        </w:rPr>
        <w:t xml:space="preserve"> </w:t>
      </w:r>
      <w:r>
        <w:rPr>
          <w:spacing w:val="-4"/>
          <w:sz w:val="20"/>
        </w:rPr>
        <w:t>de</w:t>
      </w:r>
      <w:r>
        <w:rPr>
          <w:spacing w:val="-10"/>
          <w:sz w:val="20"/>
        </w:rPr>
        <w:t xml:space="preserve"> </w:t>
      </w:r>
      <w:r>
        <w:rPr>
          <w:spacing w:val="-4"/>
          <w:sz w:val="20"/>
        </w:rPr>
        <w:t>esto,</w:t>
      </w:r>
      <w:r>
        <w:rPr>
          <w:spacing w:val="-9"/>
          <w:sz w:val="20"/>
        </w:rPr>
        <w:t xml:space="preserve"> </w:t>
      </w:r>
      <w:r>
        <w:rPr>
          <w:spacing w:val="-4"/>
          <w:sz w:val="20"/>
        </w:rPr>
        <w:t>este</w:t>
      </w:r>
      <w:r>
        <w:rPr>
          <w:spacing w:val="-10"/>
          <w:sz w:val="20"/>
        </w:rPr>
        <w:t xml:space="preserve"> </w:t>
      </w:r>
      <w:r>
        <w:rPr>
          <w:spacing w:val="-4"/>
          <w:sz w:val="20"/>
        </w:rPr>
        <w:t>Tribunal,</w:t>
      </w:r>
      <w:r>
        <w:rPr>
          <w:spacing w:val="-9"/>
          <w:sz w:val="20"/>
        </w:rPr>
        <w:t xml:space="preserve"> </w:t>
      </w:r>
      <w:r>
        <w:rPr>
          <w:spacing w:val="-4"/>
          <w:sz w:val="20"/>
        </w:rPr>
        <w:t>en</w:t>
      </w:r>
      <w:r>
        <w:rPr>
          <w:spacing w:val="-8"/>
          <w:sz w:val="20"/>
        </w:rPr>
        <w:t xml:space="preserve"> </w:t>
      </w:r>
      <w:r>
        <w:rPr>
          <w:spacing w:val="-4"/>
          <w:sz w:val="20"/>
        </w:rPr>
        <w:t xml:space="preserve">su </w:t>
      </w:r>
      <w:r>
        <w:rPr>
          <w:spacing w:val="-2"/>
          <w:sz w:val="20"/>
        </w:rPr>
        <w:t>jurisprudencia</w:t>
      </w:r>
      <w:r>
        <w:rPr>
          <w:spacing w:val="-16"/>
          <w:sz w:val="20"/>
        </w:rPr>
        <w:t xml:space="preserve"> </w:t>
      </w:r>
      <w:r>
        <w:rPr>
          <w:spacing w:val="-2"/>
          <w:sz w:val="20"/>
        </w:rPr>
        <w:t>constante,</w:t>
      </w:r>
      <w:r>
        <w:rPr>
          <w:spacing w:val="-16"/>
          <w:sz w:val="20"/>
        </w:rPr>
        <w:t xml:space="preserve"> </w:t>
      </w:r>
      <w:r>
        <w:rPr>
          <w:spacing w:val="-2"/>
          <w:sz w:val="20"/>
        </w:rPr>
        <w:t>ha</w:t>
      </w:r>
      <w:r>
        <w:rPr>
          <w:spacing w:val="-15"/>
          <w:sz w:val="20"/>
        </w:rPr>
        <w:t xml:space="preserve"> </w:t>
      </w:r>
      <w:r>
        <w:rPr>
          <w:spacing w:val="-2"/>
          <w:sz w:val="20"/>
        </w:rPr>
        <w:t>establecido</w:t>
      </w:r>
      <w:r>
        <w:rPr>
          <w:spacing w:val="-16"/>
          <w:sz w:val="20"/>
        </w:rPr>
        <w:t xml:space="preserve"> </w:t>
      </w:r>
      <w:r>
        <w:rPr>
          <w:spacing w:val="-2"/>
          <w:sz w:val="20"/>
        </w:rPr>
        <w:t>que</w:t>
      </w:r>
      <w:r>
        <w:rPr>
          <w:spacing w:val="-15"/>
          <w:sz w:val="20"/>
        </w:rPr>
        <w:t xml:space="preserve"> </w:t>
      </w:r>
      <w:r>
        <w:rPr>
          <w:spacing w:val="-2"/>
          <w:sz w:val="20"/>
        </w:rPr>
        <w:t>puede</w:t>
      </w:r>
      <w:r>
        <w:rPr>
          <w:spacing w:val="-16"/>
          <w:sz w:val="20"/>
        </w:rPr>
        <w:t xml:space="preserve"> </w:t>
      </w:r>
      <w:r>
        <w:rPr>
          <w:spacing w:val="-2"/>
          <w:sz w:val="20"/>
        </w:rPr>
        <w:t>efectuar</w:t>
      </w:r>
      <w:r>
        <w:rPr>
          <w:spacing w:val="-16"/>
          <w:sz w:val="20"/>
        </w:rPr>
        <w:t xml:space="preserve"> </w:t>
      </w:r>
      <w:r>
        <w:rPr>
          <w:spacing w:val="-2"/>
          <w:sz w:val="20"/>
        </w:rPr>
        <w:t>un</w:t>
      </w:r>
      <w:r>
        <w:rPr>
          <w:spacing w:val="-15"/>
          <w:sz w:val="20"/>
        </w:rPr>
        <w:t xml:space="preserve"> </w:t>
      </w:r>
      <w:r>
        <w:rPr>
          <w:spacing w:val="-2"/>
          <w:sz w:val="20"/>
        </w:rPr>
        <w:t>control</w:t>
      </w:r>
      <w:r>
        <w:rPr>
          <w:spacing w:val="-16"/>
          <w:sz w:val="20"/>
        </w:rPr>
        <w:t xml:space="preserve"> </w:t>
      </w:r>
      <w:r>
        <w:rPr>
          <w:spacing w:val="-2"/>
          <w:sz w:val="20"/>
        </w:rPr>
        <w:t>de</w:t>
      </w:r>
      <w:r>
        <w:rPr>
          <w:spacing w:val="-15"/>
          <w:sz w:val="20"/>
        </w:rPr>
        <w:t xml:space="preserve"> </w:t>
      </w:r>
      <w:r>
        <w:rPr>
          <w:spacing w:val="-2"/>
          <w:sz w:val="20"/>
        </w:rPr>
        <w:t>legalidad</w:t>
      </w:r>
      <w:r>
        <w:rPr>
          <w:spacing w:val="-16"/>
          <w:sz w:val="20"/>
        </w:rPr>
        <w:t xml:space="preserve"> </w:t>
      </w:r>
      <w:r>
        <w:rPr>
          <w:spacing w:val="-2"/>
          <w:sz w:val="20"/>
        </w:rPr>
        <w:t>de</w:t>
      </w:r>
      <w:r>
        <w:rPr>
          <w:spacing w:val="-15"/>
          <w:sz w:val="20"/>
        </w:rPr>
        <w:t xml:space="preserve"> </w:t>
      </w:r>
      <w:r>
        <w:rPr>
          <w:spacing w:val="-2"/>
          <w:sz w:val="20"/>
        </w:rPr>
        <w:t>las actuaciones</w:t>
      </w:r>
      <w:r>
        <w:rPr>
          <w:spacing w:val="-12"/>
          <w:sz w:val="20"/>
        </w:rPr>
        <w:t xml:space="preserve"> </w:t>
      </w:r>
      <w:r>
        <w:rPr>
          <w:spacing w:val="-2"/>
          <w:sz w:val="20"/>
        </w:rPr>
        <w:t>de</w:t>
      </w:r>
      <w:r>
        <w:rPr>
          <w:spacing w:val="-12"/>
          <w:sz w:val="20"/>
        </w:rPr>
        <w:t xml:space="preserve"> </w:t>
      </w:r>
      <w:r>
        <w:rPr>
          <w:spacing w:val="-2"/>
          <w:sz w:val="20"/>
        </w:rPr>
        <w:t>la</w:t>
      </w:r>
      <w:r>
        <w:rPr>
          <w:spacing w:val="-12"/>
          <w:sz w:val="20"/>
        </w:rPr>
        <w:t xml:space="preserve"> </w:t>
      </w:r>
      <w:r>
        <w:rPr>
          <w:spacing w:val="-2"/>
          <w:sz w:val="20"/>
        </w:rPr>
        <w:t>Comisión</w:t>
      </w:r>
      <w:r>
        <w:rPr>
          <w:spacing w:val="-9"/>
          <w:sz w:val="20"/>
        </w:rPr>
        <w:t xml:space="preserve"> </w:t>
      </w:r>
      <w:r>
        <w:rPr>
          <w:spacing w:val="-2"/>
          <w:sz w:val="20"/>
        </w:rPr>
        <w:t>en</w:t>
      </w:r>
      <w:r>
        <w:rPr>
          <w:spacing w:val="-11"/>
          <w:sz w:val="20"/>
        </w:rPr>
        <w:t xml:space="preserve"> </w:t>
      </w:r>
      <w:r>
        <w:rPr>
          <w:spacing w:val="-2"/>
          <w:sz w:val="20"/>
        </w:rPr>
        <w:t>tanto</w:t>
      </w:r>
      <w:r>
        <w:rPr>
          <w:spacing w:val="-12"/>
          <w:sz w:val="20"/>
        </w:rPr>
        <w:t xml:space="preserve"> </w:t>
      </w:r>
      <w:r>
        <w:rPr>
          <w:spacing w:val="-2"/>
          <w:sz w:val="20"/>
        </w:rPr>
        <w:t>alguna</w:t>
      </w:r>
      <w:r>
        <w:rPr>
          <w:spacing w:val="-11"/>
          <w:sz w:val="20"/>
        </w:rPr>
        <w:t xml:space="preserve"> </w:t>
      </w:r>
      <w:r>
        <w:rPr>
          <w:spacing w:val="-2"/>
          <w:sz w:val="20"/>
        </w:rPr>
        <w:t>de</w:t>
      </w:r>
      <w:r>
        <w:rPr>
          <w:spacing w:val="-12"/>
          <w:sz w:val="20"/>
        </w:rPr>
        <w:t xml:space="preserve"> </w:t>
      </w:r>
      <w:r>
        <w:rPr>
          <w:spacing w:val="-2"/>
          <w:sz w:val="20"/>
        </w:rPr>
        <w:t>las</w:t>
      </w:r>
      <w:r>
        <w:rPr>
          <w:spacing w:val="-12"/>
          <w:sz w:val="20"/>
        </w:rPr>
        <w:t xml:space="preserve"> </w:t>
      </w:r>
      <w:r>
        <w:rPr>
          <w:spacing w:val="-2"/>
          <w:sz w:val="20"/>
        </w:rPr>
        <w:t>partes</w:t>
      </w:r>
      <w:r>
        <w:rPr>
          <w:spacing w:val="-12"/>
          <w:sz w:val="20"/>
        </w:rPr>
        <w:t xml:space="preserve"> </w:t>
      </w:r>
      <w:r>
        <w:rPr>
          <w:spacing w:val="-2"/>
          <w:sz w:val="20"/>
        </w:rPr>
        <w:t>alegue</w:t>
      </w:r>
      <w:r>
        <w:rPr>
          <w:spacing w:val="-12"/>
          <w:sz w:val="20"/>
        </w:rPr>
        <w:t xml:space="preserve"> </w:t>
      </w:r>
      <w:r>
        <w:rPr>
          <w:spacing w:val="-2"/>
          <w:sz w:val="20"/>
        </w:rPr>
        <w:t>la</w:t>
      </w:r>
      <w:r>
        <w:rPr>
          <w:spacing w:val="-12"/>
          <w:sz w:val="20"/>
        </w:rPr>
        <w:t xml:space="preserve"> </w:t>
      </w:r>
      <w:r>
        <w:rPr>
          <w:spacing w:val="-2"/>
          <w:sz w:val="20"/>
        </w:rPr>
        <w:t>existencia</w:t>
      </w:r>
      <w:r>
        <w:rPr>
          <w:spacing w:val="-11"/>
          <w:sz w:val="20"/>
        </w:rPr>
        <w:t xml:space="preserve"> </w:t>
      </w:r>
      <w:r>
        <w:rPr>
          <w:spacing w:val="-2"/>
          <w:sz w:val="20"/>
        </w:rPr>
        <w:t>de</w:t>
      </w:r>
      <w:r>
        <w:rPr>
          <w:spacing w:val="-12"/>
          <w:sz w:val="20"/>
        </w:rPr>
        <w:t xml:space="preserve"> </w:t>
      </w:r>
      <w:r>
        <w:rPr>
          <w:spacing w:val="-2"/>
          <w:sz w:val="20"/>
        </w:rPr>
        <w:t>un</w:t>
      </w:r>
      <w:r>
        <w:rPr>
          <w:spacing w:val="-10"/>
          <w:sz w:val="20"/>
        </w:rPr>
        <w:t xml:space="preserve"> </w:t>
      </w:r>
      <w:r>
        <w:rPr>
          <w:spacing w:val="-2"/>
          <w:sz w:val="20"/>
        </w:rPr>
        <w:t xml:space="preserve">grave </w:t>
      </w:r>
      <w:r>
        <w:rPr>
          <w:sz w:val="20"/>
        </w:rPr>
        <w:t>error</w:t>
      </w:r>
      <w:r>
        <w:rPr>
          <w:spacing w:val="-13"/>
          <w:sz w:val="20"/>
        </w:rPr>
        <w:t xml:space="preserve"> </w:t>
      </w:r>
      <w:r>
        <w:rPr>
          <w:sz w:val="20"/>
        </w:rPr>
        <w:t>que</w:t>
      </w:r>
      <w:r>
        <w:rPr>
          <w:spacing w:val="-12"/>
          <w:sz w:val="20"/>
        </w:rPr>
        <w:t xml:space="preserve"> </w:t>
      </w:r>
      <w:r>
        <w:rPr>
          <w:sz w:val="20"/>
        </w:rPr>
        <w:t>genere</w:t>
      </w:r>
      <w:r>
        <w:rPr>
          <w:spacing w:val="-12"/>
          <w:sz w:val="20"/>
        </w:rPr>
        <w:t xml:space="preserve"> </w:t>
      </w:r>
      <w:r>
        <w:rPr>
          <w:sz w:val="20"/>
        </w:rPr>
        <w:t>indefensión</w:t>
      </w:r>
      <w:r>
        <w:rPr>
          <w:position w:val="7"/>
          <w:sz w:val="13"/>
        </w:rPr>
        <w:t>48</w:t>
      </w:r>
      <w:r>
        <w:rPr>
          <w:sz w:val="20"/>
        </w:rPr>
        <w:t>.</w:t>
      </w:r>
      <w:r>
        <w:rPr>
          <w:spacing w:val="-13"/>
          <w:sz w:val="20"/>
        </w:rPr>
        <w:t xml:space="preserve"> </w:t>
      </w:r>
      <w:r>
        <w:rPr>
          <w:sz w:val="20"/>
        </w:rPr>
        <w:t>En</w:t>
      </w:r>
      <w:r>
        <w:rPr>
          <w:spacing w:val="-8"/>
          <w:sz w:val="20"/>
        </w:rPr>
        <w:t xml:space="preserve"> </w:t>
      </w:r>
      <w:r>
        <w:rPr>
          <w:sz w:val="20"/>
        </w:rPr>
        <w:t>el</w:t>
      </w:r>
      <w:r>
        <w:rPr>
          <w:spacing w:val="-10"/>
          <w:sz w:val="20"/>
        </w:rPr>
        <w:t xml:space="preserve"> </w:t>
      </w:r>
      <w:r>
        <w:rPr>
          <w:sz w:val="20"/>
        </w:rPr>
        <w:t>presente</w:t>
      </w:r>
      <w:r>
        <w:rPr>
          <w:spacing w:val="-12"/>
          <w:sz w:val="20"/>
        </w:rPr>
        <w:t xml:space="preserve"> </w:t>
      </w:r>
      <w:r>
        <w:rPr>
          <w:sz w:val="20"/>
        </w:rPr>
        <w:t>caso,</w:t>
      </w:r>
      <w:r>
        <w:rPr>
          <w:spacing w:val="-11"/>
          <w:sz w:val="20"/>
        </w:rPr>
        <w:t xml:space="preserve"> </w:t>
      </w:r>
      <w:r>
        <w:rPr>
          <w:sz w:val="20"/>
        </w:rPr>
        <w:t>la</w:t>
      </w:r>
      <w:r>
        <w:rPr>
          <w:spacing w:val="-10"/>
          <w:sz w:val="20"/>
        </w:rPr>
        <w:t xml:space="preserve"> </w:t>
      </w:r>
      <w:r>
        <w:rPr>
          <w:sz w:val="20"/>
        </w:rPr>
        <w:t>Corte</w:t>
      </w:r>
      <w:r>
        <w:rPr>
          <w:spacing w:val="-9"/>
          <w:sz w:val="20"/>
        </w:rPr>
        <w:t xml:space="preserve"> </w:t>
      </w:r>
      <w:r>
        <w:rPr>
          <w:sz w:val="20"/>
        </w:rPr>
        <w:t>considera</w:t>
      </w:r>
      <w:r>
        <w:rPr>
          <w:spacing w:val="-10"/>
          <w:sz w:val="20"/>
        </w:rPr>
        <w:t xml:space="preserve"> </w:t>
      </w:r>
      <w:r>
        <w:rPr>
          <w:sz w:val="20"/>
        </w:rPr>
        <w:t>que</w:t>
      </w:r>
      <w:r>
        <w:rPr>
          <w:spacing w:val="-9"/>
          <w:sz w:val="20"/>
        </w:rPr>
        <w:t xml:space="preserve"> </w:t>
      </w:r>
      <w:r>
        <w:rPr>
          <w:sz w:val="20"/>
        </w:rPr>
        <w:t>el</w:t>
      </w:r>
      <w:r>
        <w:rPr>
          <w:spacing w:val="-12"/>
          <w:sz w:val="20"/>
        </w:rPr>
        <w:t xml:space="preserve"> </w:t>
      </w:r>
      <w:r>
        <w:rPr>
          <w:sz w:val="20"/>
        </w:rPr>
        <w:t>Estado</w:t>
      </w:r>
      <w:r>
        <w:rPr>
          <w:spacing w:val="-13"/>
          <w:sz w:val="20"/>
        </w:rPr>
        <w:t xml:space="preserve"> </w:t>
      </w:r>
      <w:r>
        <w:rPr>
          <w:sz w:val="20"/>
        </w:rPr>
        <w:t xml:space="preserve">no </w:t>
      </w:r>
      <w:r>
        <w:rPr>
          <w:spacing w:val="-2"/>
          <w:sz w:val="20"/>
        </w:rPr>
        <w:t>desplegó</w:t>
      </w:r>
      <w:r>
        <w:rPr>
          <w:spacing w:val="-16"/>
          <w:sz w:val="20"/>
        </w:rPr>
        <w:t xml:space="preserve"> </w:t>
      </w:r>
      <w:r>
        <w:rPr>
          <w:spacing w:val="-2"/>
          <w:sz w:val="20"/>
        </w:rPr>
        <w:t>argumentos</w:t>
      </w:r>
      <w:r>
        <w:rPr>
          <w:spacing w:val="-16"/>
          <w:sz w:val="20"/>
        </w:rPr>
        <w:t xml:space="preserve"> </w:t>
      </w:r>
      <w:r>
        <w:rPr>
          <w:spacing w:val="-2"/>
          <w:sz w:val="20"/>
        </w:rPr>
        <w:t>o</w:t>
      </w:r>
      <w:r>
        <w:rPr>
          <w:spacing w:val="-15"/>
          <w:sz w:val="20"/>
        </w:rPr>
        <w:t xml:space="preserve"> </w:t>
      </w:r>
      <w:r>
        <w:rPr>
          <w:spacing w:val="-2"/>
          <w:sz w:val="20"/>
        </w:rPr>
        <w:t>elementos</w:t>
      </w:r>
      <w:r>
        <w:rPr>
          <w:spacing w:val="-16"/>
          <w:sz w:val="20"/>
        </w:rPr>
        <w:t xml:space="preserve"> </w:t>
      </w:r>
      <w:r>
        <w:rPr>
          <w:spacing w:val="-2"/>
          <w:sz w:val="20"/>
        </w:rPr>
        <w:t>probatorios</w:t>
      </w:r>
      <w:r>
        <w:rPr>
          <w:spacing w:val="-15"/>
          <w:sz w:val="20"/>
        </w:rPr>
        <w:t xml:space="preserve"> </w:t>
      </w:r>
      <w:r>
        <w:rPr>
          <w:spacing w:val="-2"/>
          <w:sz w:val="20"/>
        </w:rPr>
        <w:t>que</w:t>
      </w:r>
      <w:r>
        <w:rPr>
          <w:spacing w:val="-16"/>
          <w:sz w:val="20"/>
        </w:rPr>
        <w:t xml:space="preserve"> </w:t>
      </w:r>
      <w:r>
        <w:rPr>
          <w:spacing w:val="-2"/>
          <w:sz w:val="20"/>
        </w:rPr>
        <w:t>permitieran</w:t>
      </w:r>
      <w:r>
        <w:rPr>
          <w:spacing w:val="-16"/>
          <w:sz w:val="20"/>
        </w:rPr>
        <w:t xml:space="preserve"> </w:t>
      </w:r>
      <w:r>
        <w:rPr>
          <w:spacing w:val="-2"/>
          <w:sz w:val="20"/>
        </w:rPr>
        <w:t>establecer</w:t>
      </w:r>
      <w:r>
        <w:rPr>
          <w:spacing w:val="-15"/>
          <w:sz w:val="20"/>
        </w:rPr>
        <w:t xml:space="preserve"> </w:t>
      </w:r>
      <w:r>
        <w:rPr>
          <w:spacing w:val="-2"/>
          <w:sz w:val="20"/>
        </w:rPr>
        <w:t>la</w:t>
      </w:r>
      <w:r>
        <w:rPr>
          <w:spacing w:val="-16"/>
          <w:sz w:val="20"/>
        </w:rPr>
        <w:t xml:space="preserve"> </w:t>
      </w:r>
      <w:r>
        <w:rPr>
          <w:spacing w:val="-2"/>
          <w:sz w:val="20"/>
        </w:rPr>
        <w:t>existencia</w:t>
      </w:r>
      <w:r>
        <w:rPr>
          <w:spacing w:val="-15"/>
          <w:sz w:val="20"/>
        </w:rPr>
        <w:t xml:space="preserve"> </w:t>
      </w:r>
      <w:r>
        <w:rPr>
          <w:spacing w:val="-2"/>
          <w:sz w:val="20"/>
        </w:rPr>
        <w:t xml:space="preserve">de </w:t>
      </w:r>
      <w:r>
        <w:rPr>
          <w:sz w:val="20"/>
        </w:rPr>
        <w:t>un</w:t>
      </w:r>
      <w:r>
        <w:rPr>
          <w:spacing w:val="-10"/>
          <w:sz w:val="20"/>
        </w:rPr>
        <w:t xml:space="preserve"> </w:t>
      </w:r>
      <w:r>
        <w:rPr>
          <w:sz w:val="20"/>
        </w:rPr>
        <w:t>error</w:t>
      </w:r>
      <w:r>
        <w:rPr>
          <w:spacing w:val="-11"/>
          <w:sz w:val="20"/>
        </w:rPr>
        <w:t xml:space="preserve"> </w:t>
      </w:r>
      <w:r>
        <w:rPr>
          <w:sz w:val="20"/>
        </w:rPr>
        <w:t>grave</w:t>
      </w:r>
      <w:r>
        <w:rPr>
          <w:spacing w:val="-12"/>
          <w:sz w:val="20"/>
        </w:rPr>
        <w:t xml:space="preserve"> </w:t>
      </w:r>
      <w:r>
        <w:rPr>
          <w:sz w:val="20"/>
        </w:rPr>
        <w:t>que</w:t>
      </w:r>
      <w:r>
        <w:rPr>
          <w:spacing w:val="-12"/>
          <w:sz w:val="20"/>
        </w:rPr>
        <w:t xml:space="preserve"> </w:t>
      </w:r>
      <w:r>
        <w:rPr>
          <w:sz w:val="20"/>
        </w:rPr>
        <w:t>afectara</w:t>
      </w:r>
      <w:r>
        <w:rPr>
          <w:spacing w:val="-9"/>
          <w:sz w:val="20"/>
        </w:rPr>
        <w:t xml:space="preserve"> </w:t>
      </w:r>
      <w:r>
        <w:rPr>
          <w:sz w:val="20"/>
        </w:rPr>
        <w:t>el</w:t>
      </w:r>
      <w:r>
        <w:rPr>
          <w:spacing w:val="-10"/>
          <w:sz w:val="20"/>
        </w:rPr>
        <w:t xml:space="preserve"> </w:t>
      </w:r>
      <w:r>
        <w:rPr>
          <w:sz w:val="20"/>
        </w:rPr>
        <w:t>derecho</w:t>
      </w:r>
      <w:r>
        <w:rPr>
          <w:spacing w:val="-11"/>
          <w:sz w:val="20"/>
        </w:rPr>
        <w:t xml:space="preserve"> </w:t>
      </w:r>
      <w:r>
        <w:rPr>
          <w:sz w:val="20"/>
        </w:rPr>
        <w:t>a</w:t>
      </w:r>
      <w:r>
        <w:rPr>
          <w:spacing w:val="-10"/>
          <w:sz w:val="20"/>
        </w:rPr>
        <w:t xml:space="preserve"> </w:t>
      </w:r>
      <w:r>
        <w:rPr>
          <w:sz w:val="20"/>
        </w:rPr>
        <w:t>la</w:t>
      </w:r>
      <w:r>
        <w:rPr>
          <w:spacing w:val="-11"/>
          <w:sz w:val="20"/>
        </w:rPr>
        <w:t xml:space="preserve"> </w:t>
      </w:r>
      <w:r>
        <w:rPr>
          <w:sz w:val="20"/>
        </w:rPr>
        <w:t>defensa</w:t>
      </w:r>
      <w:r>
        <w:rPr>
          <w:spacing w:val="-10"/>
          <w:sz w:val="20"/>
        </w:rPr>
        <w:t xml:space="preserve"> </w:t>
      </w:r>
      <w:r>
        <w:rPr>
          <w:sz w:val="20"/>
        </w:rPr>
        <w:t>del</w:t>
      </w:r>
      <w:r>
        <w:rPr>
          <w:spacing w:val="-12"/>
          <w:sz w:val="20"/>
        </w:rPr>
        <w:t xml:space="preserve"> </w:t>
      </w:r>
      <w:r>
        <w:rPr>
          <w:sz w:val="20"/>
        </w:rPr>
        <w:t>Estado</w:t>
      </w:r>
      <w:r>
        <w:rPr>
          <w:spacing w:val="-6"/>
          <w:sz w:val="20"/>
        </w:rPr>
        <w:t xml:space="preserve"> </w:t>
      </w:r>
      <w:r>
        <w:rPr>
          <w:sz w:val="20"/>
        </w:rPr>
        <w:t>respecto</w:t>
      </w:r>
      <w:r>
        <w:rPr>
          <w:spacing w:val="-10"/>
          <w:sz w:val="20"/>
        </w:rPr>
        <w:t xml:space="preserve"> </w:t>
      </w:r>
      <w:r>
        <w:rPr>
          <w:sz w:val="20"/>
        </w:rPr>
        <w:t>a</w:t>
      </w:r>
      <w:r>
        <w:rPr>
          <w:spacing w:val="-13"/>
          <w:sz w:val="20"/>
        </w:rPr>
        <w:t xml:space="preserve"> </w:t>
      </w:r>
      <w:r>
        <w:rPr>
          <w:sz w:val="20"/>
        </w:rPr>
        <w:t>los</w:t>
      </w:r>
      <w:r>
        <w:rPr>
          <w:spacing w:val="-11"/>
          <w:sz w:val="20"/>
        </w:rPr>
        <w:t xml:space="preserve"> </w:t>
      </w:r>
      <w:r>
        <w:rPr>
          <w:sz w:val="20"/>
        </w:rPr>
        <w:t>actos</w:t>
      </w:r>
      <w:r>
        <w:rPr>
          <w:spacing w:val="-11"/>
          <w:sz w:val="20"/>
        </w:rPr>
        <w:t xml:space="preserve"> </w:t>
      </w:r>
      <w:r>
        <w:rPr>
          <w:sz w:val="20"/>
        </w:rPr>
        <w:t>de</w:t>
      </w:r>
      <w:r>
        <w:rPr>
          <w:spacing w:val="-12"/>
          <w:sz w:val="20"/>
        </w:rPr>
        <w:t xml:space="preserve"> </w:t>
      </w:r>
      <w:r>
        <w:rPr>
          <w:sz w:val="20"/>
        </w:rPr>
        <w:t xml:space="preserve">la </w:t>
      </w:r>
      <w:r>
        <w:rPr>
          <w:w w:val="95"/>
          <w:sz w:val="20"/>
        </w:rPr>
        <w:t>Comisión,</w:t>
      </w:r>
      <w:r>
        <w:rPr>
          <w:spacing w:val="-6"/>
          <w:w w:val="95"/>
          <w:sz w:val="20"/>
        </w:rPr>
        <w:t xml:space="preserve"> </w:t>
      </w:r>
      <w:r>
        <w:rPr>
          <w:w w:val="95"/>
          <w:sz w:val="20"/>
        </w:rPr>
        <w:t>sino</w:t>
      </w:r>
      <w:r>
        <w:rPr>
          <w:spacing w:val="-8"/>
          <w:w w:val="95"/>
          <w:sz w:val="20"/>
        </w:rPr>
        <w:t xml:space="preserve"> </w:t>
      </w:r>
      <w:r>
        <w:rPr>
          <w:w w:val="95"/>
          <w:sz w:val="20"/>
        </w:rPr>
        <w:t>una</w:t>
      </w:r>
      <w:r>
        <w:rPr>
          <w:spacing w:val="-5"/>
          <w:w w:val="95"/>
          <w:sz w:val="20"/>
        </w:rPr>
        <w:t xml:space="preserve"> </w:t>
      </w:r>
      <w:r>
        <w:rPr>
          <w:w w:val="95"/>
          <w:sz w:val="20"/>
        </w:rPr>
        <w:t>discrepancia</w:t>
      </w:r>
      <w:r>
        <w:rPr>
          <w:spacing w:val="-1"/>
          <w:w w:val="95"/>
          <w:sz w:val="20"/>
        </w:rPr>
        <w:t xml:space="preserve"> </w:t>
      </w:r>
      <w:r>
        <w:rPr>
          <w:w w:val="95"/>
          <w:sz w:val="20"/>
        </w:rPr>
        <w:t>respecto</w:t>
      </w:r>
      <w:r>
        <w:rPr>
          <w:spacing w:val="-6"/>
          <w:w w:val="95"/>
          <w:sz w:val="20"/>
        </w:rPr>
        <w:t xml:space="preserve"> </w:t>
      </w:r>
      <w:r>
        <w:rPr>
          <w:w w:val="95"/>
          <w:sz w:val="20"/>
        </w:rPr>
        <w:t>al</w:t>
      </w:r>
      <w:r>
        <w:rPr>
          <w:spacing w:val="-1"/>
          <w:w w:val="95"/>
          <w:sz w:val="20"/>
        </w:rPr>
        <w:t xml:space="preserve"> </w:t>
      </w:r>
      <w:r>
        <w:rPr>
          <w:w w:val="95"/>
          <w:sz w:val="20"/>
        </w:rPr>
        <w:t>análisis</w:t>
      </w:r>
      <w:r>
        <w:rPr>
          <w:spacing w:val="-6"/>
          <w:w w:val="95"/>
          <w:sz w:val="20"/>
        </w:rPr>
        <w:t xml:space="preserve"> </w:t>
      </w:r>
      <w:r>
        <w:rPr>
          <w:w w:val="95"/>
          <w:sz w:val="20"/>
        </w:rPr>
        <w:t>jurídico</w:t>
      </w:r>
      <w:r>
        <w:rPr>
          <w:spacing w:val="-6"/>
          <w:w w:val="95"/>
          <w:sz w:val="20"/>
        </w:rPr>
        <w:t xml:space="preserve"> </w:t>
      </w:r>
      <w:r>
        <w:rPr>
          <w:w w:val="95"/>
          <w:sz w:val="20"/>
        </w:rPr>
        <w:t>de</w:t>
      </w:r>
      <w:r>
        <w:rPr>
          <w:spacing w:val="-6"/>
          <w:w w:val="95"/>
          <w:sz w:val="20"/>
        </w:rPr>
        <w:t xml:space="preserve"> </w:t>
      </w:r>
      <w:r>
        <w:rPr>
          <w:w w:val="95"/>
          <w:sz w:val="20"/>
        </w:rPr>
        <w:t>la</w:t>
      </w:r>
      <w:r>
        <w:rPr>
          <w:spacing w:val="-5"/>
          <w:w w:val="95"/>
          <w:sz w:val="20"/>
        </w:rPr>
        <w:t xml:space="preserve"> </w:t>
      </w:r>
      <w:r>
        <w:rPr>
          <w:w w:val="95"/>
          <w:sz w:val="20"/>
        </w:rPr>
        <w:t>admisibilidad</w:t>
      </w:r>
      <w:r>
        <w:rPr>
          <w:spacing w:val="-4"/>
          <w:w w:val="95"/>
          <w:sz w:val="20"/>
        </w:rPr>
        <w:t xml:space="preserve"> </w:t>
      </w:r>
      <w:r>
        <w:rPr>
          <w:w w:val="95"/>
          <w:sz w:val="20"/>
        </w:rPr>
        <w:t>del</w:t>
      </w:r>
      <w:r>
        <w:rPr>
          <w:spacing w:val="-4"/>
          <w:w w:val="95"/>
          <w:sz w:val="20"/>
        </w:rPr>
        <w:t xml:space="preserve"> </w:t>
      </w:r>
      <w:r>
        <w:rPr>
          <w:w w:val="95"/>
          <w:sz w:val="20"/>
        </w:rPr>
        <w:t xml:space="preserve">presente </w:t>
      </w:r>
      <w:r>
        <w:rPr>
          <w:sz w:val="20"/>
        </w:rPr>
        <w:t>caso por parte de la Comisión.</w:t>
      </w:r>
    </w:p>
    <w:p w14:paraId="48C5B20F" w14:textId="77777777" w:rsidR="009C1B8A" w:rsidRDefault="009C1B8A">
      <w:pPr>
        <w:pStyle w:val="BodyText"/>
        <w:spacing w:before="2"/>
      </w:pPr>
    </w:p>
    <w:p w14:paraId="634CB4AD" w14:textId="77777777" w:rsidR="009C1B8A" w:rsidRDefault="008E2174">
      <w:pPr>
        <w:pStyle w:val="ListParagraph"/>
        <w:numPr>
          <w:ilvl w:val="0"/>
          <w:numId w:val="29"/>
        </w:numPr>
        <w:tabs>
          <w:tab w:val="left" w:pos="810"/>
        </w:tabs>
        <w:ind w:right="236" w:firstLine="0"/>
        <w:jc w:val="both"/>
        <w:rPr>
          <w:sz w:val="20"/>
        </w:rPr>
      </w:pPr>
      <w:r>
        <w:rPr>
          <w:w w:val="95"/>
          <w:sz w:val="20"/>
        </w:rPr>
        <w:t>En</w:t>
      </w:r>
      <w:r>
        <w:rPr>
          <w:spacing w:val="-4"/>
          <w:w w:val="95"/>
          <w:sz w:val="20"/>
        </w:rPr>
        <w:t xml:space="preserve"> </w:t>
      </w:r>
      <w:r>
        <w:rPr>
          <w:w w:val="95"/>
          <w:sz w:val="20"/>
        </w:rPr>
        <w:t>razón</w:t>
      </w:r>
      <w:r>
        <w:rPr>
          <w:spacing w:val="-4"/>
          <w:w w:val="95"/>
          <w:sz w:val="20"/>
        </w:rPr>
        <w:t xml:space="preserve"> </w:t>
      </w:r>
      <w:r>
        <w:rPr>
          <w:w w:val="95"/>
          <w:sz w:val="20"/>
        </w:rPr>
        <w:t>de</w:t>
      </w:r>
      <w:r>
        <w:rPr>
          <w:spacing w:val="-4"/>
          <w:w w:val="95"/>
          <w:sz w:val="20"/>
        </w:rPr>
        <w:t xml:space="preserve"> </w:t>
      </w:r>
      <w:r>
        <w:rPr>
          <w:w w:val="95"/>
          <w:sz w:val="20"/>
        </w:rPr>
        <w:t>lo</w:t>
      </w:r>
      <w:r>
        <w:rPr>
          <w:spacing w:val="-7"/>
          <w:w w:val="95"/>
          <w:sz w:val="20"/>
        </w:rPr>
        <w:t xml:space="preserve"> </w:t>
      </w:r>
      <w:r>
        <w:rPr>
          <w:w w:val="95"/>
          <w:sz w:val="20"/>
        </w:rPr>
        <w:t>anterior,</w:t>
      </w:r>
      <w:r>
        <w:rPr>
          <w:spacing w:val="-7"/>
          <w:w w:val="95"/>
          <w:sz w:val="20"/>
        </w:rPr>
        <w:t xml:space="preserve"> </w:t>
      </w:r>
      <w:r>
        <w:rPr>
          <w:w w:val="95"/>
          <w:sz w:val="20"/>
        </w:rPr>
        <w:t>la</w:t>
      </w:r>
      <w:r>
        <w:rPr>
          <w:spacing w:val="-5"/>
          <w:w w:val="95"/>
          <w:sz w:val="20"/>
        </w:rPr>
        <w:t xml:space="preserve"> </w:t>
      </w:r>
      <w:r>
        <w:rPr>
          <w:w w:val="95"/>
          <w:sz w:val="20"/>
        </w:rPr>
        <w:t>Corte</w:t>
      </w:r>
      <w:r>
        <w:rPr>
          <w:spacing w:val="-4"/>
          <w:w w:val="95"/>
          <w:sz w:val="20"/>
        </w:rPr>
        <w:t xml:space="preserve"> </w:t>
      </w:r>
      <w:r>
        <w:rPr>
          <w:w w:val="95"/>
          <w:sz w:val="20"/>
        </w:rPr>
        <w:t>concluye</w:t>
      </w:r>
      <w:r>
        <w:rPr>
          <w:spacing w:val="-7"/>
          <w:w w:val="95"/>
          <w:sz w:val="20"/>
        </w:rPr>
        <w:t xml:space="preserve"> </w:t>
      </w:r>
      <w:r>
        <w:rPr>
          <w:w w:val="95"/>
          <w:sz w:val="20"/>
        </w:rPr>
        <w:t>que</w:t>
      </w:r>
      <w:r>
        <w:rPr>
          <w:spacing w:val="-4"/>
          <w:w w:val="95"/>
          <w:sz w:val="20"/>
        </w:rPr>
        <w:t xml:space="preserve"> </w:t>
      </w:r>
      <w:r>
        <w:rPr>
          <w:w w:val="95"/>
          <w:sz w:val="20"/>
        </w:rPr>
        <w:t>la</w:t>
      </w:r>
      <w:r>
        <w:rPr>
          <w:spacing w:val="-2"/>
          <w:w w:val="95"/>
          <w:sz w:val="20"/>
        </w:rPr>
        <w:t xml:space="preserve"> </w:t>
      </w:r>
      <w:r>
        <w:rPr>
          <w:w w:val="95"/>
          <w:sz w:val="20"/>
        </w:rPr>
        <w:t>excepción</w:t>
      </w:r>
      <w:r>
        <w:rPr>
          <w:spacing w:val="-4"/>
          <w:w w:val="95"/>
          <w:sz w:val="20"/>
        </w:rPr>
        <w:t xml:space="preserve"> </w:t>
      </w:r>
      <w:r>
        <w:rPr>
          <w:w w:val="95"/>
          <w:sz w:val="20"/>
        </w:rPr>
        <w:t>preliminar</w:t>
      </w:r>
      <w:r>
        <w:rPr>
          <w:spacing w:val="-4"/>
          <w:w w:val="95"/>
          <w:sz w:val="20"/>
        </w:rPr>
        <w:t xml:space="preserve"> </w:t>
      </w:r>
      <w:r>
        <w:rPr>
          <w:w w:val="95"/>
          <w:sz w:val="20"/>
        </w:rPr>
        <w:t>del</w:t>
      </w:r>
      <w:r>
        <w:rPr>
          <w:spacing w:val="-4"/>
          <w:w w:val="95"/>
          <w:sz w:val="20"/>
        </w:rPr>
        <w:t xml:space="preserve"> </w:t>
      </w:r>
      <w:r>
        <w:rPr>
          <w:w w:val="95"/>
          <w:sz w:val="20"/>
        </w:rPr>
        <w:t>Estado</w:t>
      </w:r>
      <w:r>
        <w:rPr>
          <w:spacing w:val="-4"/>
          <w:w w:val="95"/>
          <w:sz w:val="20"/>
        </w:rPr>
        <w:t xml:space="preserve"> </w:t>
      </w:r>
      <w:r>
        <w:rPr>
          <w:w w:val="95"/>
          <w:sz w:val="20"/>
        </w:rPr>
        <w:t xml:space="preserve">por </w:t>
      </w:r>
      <w:r>
        <w:rPr>
          <w:sz w:val="20"/>
        </w:rPr>
        <w:t>falta</w:t>
      </w:r>
      <w:r>
        <w:rPr>
          <w:spacing w:val="-18"/>
          <w:sz w:val="20"/>
        </w:rPr>
        <w:t xml:space="preserve"> </w:t>
      </w:r>
      <w:r>
        <w:rPr>
          <w:sz w:val="20"/>
        </w:rPr>
        <w:t>de</w:t>
      </w:r>
      <w:r>
        <w:rPr>
          <w:spacing w:val="-18"/>
          <w:sz w:val="20"/>
        </w:rPr>
        <w:t xml:space="preserve"> </w:t>
      </w:r>
      <w:r>
        <w:rPr>
          <w:sz w:val="20"/>
        </w:rPr>
        <w:t>agotamiento</w:t>
      </w:r>
      <w:r>
        <w:rPr>
          <w:spacing w:val="-17"/>
          <w:sz w:val="20"/>
        </w:rPr>
        <w:t xml:space="preserve"> </w:t>
      </w:r>
      <w:r>
        <w:rPr>
          <w:sz w:val="20"/>
        </w:rPr>
        <w:t>de</w:t>
      </w:r>
      <w:r>
        <w:rPr>
          <w:spacing w:val="-18"/>
          <w:sz w:val="20"/>
        </w:rPr>
        <w:t xml:space="preserve"> </w:t>
      </w:r>
      <w:r>
        <w:rPr>
          <w:sz w:val="20"/>
        </w:rPr>
        <w:t>los</w:t>
      </w:r>
      <w:r>
        <w:rPr>
          <w:spacing w:val="-17"/>
          <w:sz w:val="20"/>
        </w:rPr>
        <w:t xml:space="preserve"> </w:t>
      </w:r>
      <w:r>
        <w:rPr>
          <w:sz w:val="20"/>
        </w:rPr>
        <w:t>recursos</w:t>
      </w:r>
      <w:r>
        <w:rPr>
          <w:spacing w:val="-18"/>
          <w:sz w:val="20"/>
        </w:rPr>
        <w:t xml:space="preserve"> </w:t>
      </w:r>
      <w:r>
        <w:rPr>
          <w:sz w:val="20"/>
        </w:rPr>
        <w:t>internos</w:t>
      </w:r>
      <w:r>
        <w:rPr>
          <w:spacing w:val="-18"/>
          <w:sz w:val="20"/>
        </w:rPr>
        <w:t xml:space="preserve"> </w:t>
      </w:r>
      <w:r>
        <w:rPr>
          <w:sz w:val="20"/>
        </w:rPr>
        <w:t>es</w:t>
      </w:r>
      <w:r>
        <w:rPr>
          <w:spacing w:val="-17"/>
          <w:sz w:val="20"/>
        </w:rPr>
        <w:t xml:space="preserve"> </w:t>
      </w:r>
      <w:r>
        <w:rPr>
          <w:sz w:val="20"/>
        </w:rPr>
        <w:t>improcedente,</w:t>
      </w:r>
      <w:r>
        <w:rPr>
          <w:spacing w:val="-18"/>
          <w:sz w:val="20"/>
        </w:rPr>
        <w:t xml:space="preserve"> </w:t>
      </w:r>
      <w:r>
        <w:rPr>
          <w:sz w:val="20"/>
        </w:rPr>
        <w:t>y</w:t>
      </w:r>
      <w:r>
        <w:rPr>
          <w:spacing w:val="-17"/>
          <w:sz w:val="20"/>
        </w:rPr>
        <w:t xml:space="preserve"> </w:t>
      </w:r>
      <w:r>
        <w:rPr>
          <w:sz w:val="20"/>
        </w:rPr>
        <w:t>que</w:t>
      </w:r>
      <w:r>
        <w:rPr>
          <w:spacing w:val="-18"/>
          <w:sz w:val="20"/>
        </w:rPr>
        <w:t xml:space="preserve"> </w:t>
      </w:r>
      <w:r>
        <w:rPr>
          <w:sz w:val="20"/>
        </w:rPr>
        <w:t>tampoco</w:t>
      </w:r>
      <w:r>
        <w:rPr>
          <w:spacing w:val="-17"/>
          <w:sz w:val="20"/>
        </w:rPr>
        <w:t xml:space="preserve"> </w:t>
      </w:r>
      <w:r>
        <w:rPr>
          <w:sz w:val="20"/>
        </w:rPr>
        <w:t>se</w:t>
      </w:r>
      <w:r>
        <w:rPr>
          <w:spacing w:val="-18"/>
          <w:sz w:val="20"/>
        </w:rPr>
        <w:t xml:space="preserve"> </w:t>
      </w:r>
      <w:r>
        <w:rPr>
          <w:sz w:val="20"/>
        </w:rPr>
        <w:t>dan</w:t>
      </w:r>
      <w:r>
        <w:rPr>
          <w:spacing w:val="-18"/>
          <w:sz w:val="20"/>
        </w:rPr>
        <w:t xml:space="preserve"> </w:t>
      </w:r>
      <w:r>
        <w:rPr>
          <w:sz w:val="20"/>
        </w:rPr>
        <w:t>los supuestos</w:t>
      </w:r>
      <w:r>
        <w:rPr>
          <w:spacing w:val="-15"/>
          <w:sz w:val="20"/>
        </w:rPr>
        <w:t xml:space="preserve"> </w:t>
      </w:r>
      <w:r>
        <w:rPr>
          <w:sz w:val="20"/>
        </w:rPr>
        <w:t>en</w:t>
      </w:r>
      <w:r>
        <w:rPr>
          <w:spacing w:val="-12"/>
          <w:sz w:val="20"/>
        </w:rPr>
        <w:t xml:space="preserve"> </w:t>
      </w:r>
      <w:r>
        <w:rPr>
          <w:sz w:val="20"/>
        </w:rPr>
        <w:t>el</w:t>
      </w:r>
      <w:r>
        <w:rPr>
          <w:spacing w:val="-13"/>
          <w:sz w:val="20"/>
        </w:rPr>
        <w:t xml:space="preserve"> </w:t>
      </w:r>
      <w:r>
        <w:rPr>
          <w:sz w:val="20"/>
        </w:rPr>
        <w:t>caso</w:t>
      </w:r>
      <w:r>
        <w:rPr>
          <w:spacing w:val="-15"/>
          <w:sz w:val="20"/>
        </w:rPr>
        <w:t xml:space="preserve"> </w:t>
      </w:r>
      <w:r>
        <w:rPr>
          <w:sz w:val="20"/>
        </w:rPr>
        <w:t>para</w:t>
      </w:r>
      <w:r>
        <w:rPr>
          <w:spacing w:val="-14"/>
          <w:sz w:val="20"/>
        </w:rPr>
        <w:t xml:space="preserve"> </w:t>
      </w:r>
      <w:r>
        <w:rPr>
          <w:sz w:val="20"/>
        </w:rPr>
        <w:t>ejercer</w:t>
      </w:r>
      <w:r>
        <w:rPr>
          <w:spacing w:val="-18"/>
          <w:sz w:val="20"/>
        </w:rPr>
        <w:t xml:space="preserve"> </w:t>
      </w:r>
      <w:r>
        <w:rPr>
          <w:sz w:val="20"/>
        </w:rPr>
        <w:t>un</w:t>
      </w:r>
      <w:r>
        <w:rPr>
          <w:spacing w:val="-11"/>
          <w:sz w:val="20"/>
        </w:rPr>
        <w:t xml:space="preserve"> </w:t>
      </w:r>
      <w:r>
        <w:rPr>
          <w:sz w:val="20"/>
        </w:rPr>
        <w:t>control</w:t>
      </w:r>
      <w:r>
        <w:rPr>
          <w:spacing w:val="-14"/>
          <w:sz w:val="20"/>
        </w:rPr>
        <w:t xml:space="preserve"> </w:t>
      </w:r>
      <w:r>
        <w:rPr>
          <w:sz w:val="20"/>
        </w:rPr>
        <w:t>de</w:t>
      </w:r>
      <w:r>
        <w:rPr>
          <w:spacing w:val="-16"/>
          <w:sz w:val="20"/>
        </w:rPr>
        <w:t xml:space="preserve"> </w:t>
      </w:r>
      <w:r>
        <w:rPr>
          <w:sz w:val="20"/>
        </w:rPr>
        <w:t>legalidad</w:t>
      </w:r>
      <w:r>
        <w:rPr>
          <w:spacing w:val="-14"/>
          <w:sz w:val="20"/>
        </w:rPr>
        <w:t xml:space="preserve"> </w:t>
      </w:r>
      <w:r>
        <w:rPr>
          <w:sz w:val="20"/>
        </w:rPr>
        <w:t>de</w:t>
      </w:r>
      <w:r>
        <w:rPr>
          <w:spacing w:val="-16"/>
          <w:sz w:val="20"/>
        </w:rPr>
        <w:t xml:space="preserve"> </w:t>
      </w:r>
      <w:r>
        <w:rPr>
          <w:sz w:val="20"/>
        </w:rPr>
        <w:t>los</w:t>
      </w:r>
      <w:r>
        <w:rPr>
          <w:spacing w:val="-15"/>
          <w:sz w:val="20"/>
        </w:rPr>
        <w:t xml:space="preserve"> </w:t>
      </w:r>
      <w:r>
        <w:rPr>
          <w:sz w:val="20"/>
        </w:rPr>
        <w:t>actos</w:t>
      </w:r>
      <w:r>
        <w:rPr>
          <w:spacing w:val="-15"/>
          <w:sz w:val="20"/>
        </w:rPr>
        <w:t xml:space="preserve"> </w:t>
      </w:r>
      <w:r>
        <w:rPr>
          <w:sz w:val="20"/>
        </w:rPr>
        <w:t>de</w:t>
      </w:r>
      <w:r>
        <w:rPr>
          <w:spacing w:val="-16"/>
          <w:sz w:val="20"/>
        </w:rPr>
        <w:t xml:space="preserve"> </w:t>
      </w:r>
      <w:r>
        <w:rPr>
          <w:sz w:val="20"/>
        </w:rPr>
        <w:t>la</w:t>
      </w:r>
      <w:r>
        <w:rPr>
          <w:spacing w:val="-14"/>
          <w:sz w:val="20"/>
        </w:rPr>
        <w:t xml:space="preserve"> </w:t>
      </w:r>
      <w:r>
        <w:rPr>
          <w:sz w:val="20"/>
        </w:rPr>
        <w:t>Comisión.</w:t>
      </w:r>
    </w:p>
    <w:p w14:paraId="10BC38C7" w14:textId="77777777" w:rsidR="009C1B8A" w:rsidRDefault="009C1B8A">
      <w:pPr>
        <w:pStyle w:val="BodyText"/>
        <w:spacing w:before="11"/>
        <w:rPr>
          <w:sz w:val="19"/>
        </w:rPr>
      </w:pPr>
    </w:p>
    <w:p w14:paraId="1FDADB4C" w14:textId="77777777" w:rsidR="009C1B8A" w:rsidRDefault="008E2174">
      <w:pPr>
        <w:pStyle w:val="Heading1"/>
        <w:spacing w:before="1"/>
        <w:ind w:left="2877" w:right="2972" w:firstLine="1708"/>
        <w:jc w:val="left"/>
      </w:pPr>
      <w:bookmarkStart w:id="11" w:name="_bookmark10"/>
      <w:bookmarkEnd w:id="11"/>
      <w:r>
        <w:rPr>
          <w:spacing w:val="-10"/>
        </w:rPr>
        <w:t xml:space="preserve">V </w:t>
      </w:r>
      <w:r>
        <w:t>CONSIDERACIONES</w:t>
      </w:r>
      <w:r>
        <w:rPr>
          <w:spacing w:val="-18"/>
        </w:rPr>
        <w:t xml:space="preserve"> </w:t>
      </w:r>
      <w:r>
        <w:t>PREVIAS</w:t>
      </w:r>
    </w:p>
    <w:p w14:paraId="2A1BC482" w14:textId="77777777" w:rsidR="009C1B8A" w:rsidRDefault="009C1B8A">
      <w:pPr>
        <w:pStyle w:val="BodyText"/>
        <w:rPr>
          <w:b/>
        </w:rPr>
      </w:pPr>
    </w:p>
    <w:p w14:paraId="064E7729" w14:textId="77777777" w:rsidR="009C1B8A" w:rsidRDefault="008E2174">
      <w:pPr>
        <w:pStyle w:val="ListParagraph"/>
        <w:numPr>
          <w:ilvl w:val="0"/>
          <w:numId w:val="29"/>
        </w:numPr>
        <w:tabs>
          <w:tab w:val="left" w:pos="810"/>
        </w:tabs>
        <w:ind w:right="240" w:firstLine="0"/>
        <w:jc w:val="both"/>
        <w:rPr>
          <w:sz w:val="20"/>
        </w:rPr>
      </w:pPr>
      <w:r>
        <w:rPr>
          <w:sz w:val="20"/>
        </w:rPr>
        <w:t>El Estado presentó consideraciones adicionales a sus excepciones preliminares sobre:</w:t>
      </w:r>
      <w:r>
        <w:rPr>
          <w:spacing w:val="-18"/>
          <w:sz w:val="20"/>
        </w:rPr>
        <w:t xml:space="preserve"> </w:t>
      </w:r>
      <w:r>
        <w:rPr>
          <w:sz w:val="20"/>
        </w:rPr>
        <w:t>a)</w:t>
      </w:r>
      <w:r>
        <w:rPr>
          <w:spacing w:val="-18"/>
          <w:sz w:val="20"/>
        </w:rPr>
        <w:t xml:space="preserve"> </w:t>
      </w:r>
      <w:r>
        <w:rPr>
          <w:sz w:val="20"/>
        </w:rPr>
        <w:t>la</w:t>
      </w:r>
      <w:r>
        <w:rPr>
          <w:spacing w:val="-17"/>
          <w:sz w:val="20"/>
        </w:rPr>
        <w:t xml:space="preserve"> </w:t>
      </w:r>
      <w:r>
        <w:rPr>
          <w:sz w:val="20"/>
        </w:rPr>
        <w:t>inclusión</w:t>
      </w:r>
      <w:r>
        <w:rPr>
          <w:spacing w:val="-18"/>
          <w:sz w:val="20"/>
        </w:rPr>
        <w:t xml:space="preserve"> </w:t>
      </w:r>
      <w:r>
        <w:rPr>
          <w:sz w:val="20"/>
        </w:rPr>
        <w:t>de</w:t>
      </w:r>
      <w:r>
        <w:rPr>
          <w:spacing w:val="-17"/>
          <w:sz w:val="20"/>
        </w:rPr>
        <w:t xml:space="preserve"> </w:t>
      </w:r>
      <w:r>
        <w:rPr>
          <w:sz w:val="20"/>
        </w:rPr>
        <w:t>hechos</w:t>
      </w:r>
      <w:r>
        <w:rPr>
          <w:spacing w:val="-18"/>
          <w:sz w:val="20"/>
        </w:rPr>
        <w:t xml:space="preserve"> </w:t>
      </w:r>
      <w:r>
        <w:rPr>
          <w:sz w:val="20"/>
        </w:rPr>
        <w:t>y</w:t>
      </w:r>
      <w:r>
        <w:rPr>
          <w:spacing w:val="-18"/>
          <w:sz w:val="20"/>
        </w:rPr>
        <w:t xml:space="preserve"> </w:t>
      </w:r>
      <w:r>
        <w:rPr>
          <w:sz w:val="20"/>
        </w:rPr>
        <w:t>derechos</w:t>
      </w:r>
      <w:r>
        <w:rPr>
          <w:spacing w:val="-17"/>
          <w:sz w:val="20"/>
        </w:rPr>
        <w:t xml:space="preserve"> </w:t>
      </w:r>
      <w:r>
        <w:rPr>
          <w:sz w:val="20"/>
        </w:rPr>
        <w:t>no</w:t>
      </w:r>
      <w:r>
        <w:rPr>
          <w:spacing w:val="-18"/>
          <w:sz w:val="20"/>
        </w:rPr>
        <w:t xml:space="preserve"> </w:t>
      </w:r>
      <w:r>
        <w:rPr>
          <w:sz w:val="20"/>
        </w:rPr>
        <w:t>mencionados</w:t>
      </w:r>
      <w:r>
        <w:rPr>
          <w:spacing w:val="-17"/>
          <w:sz w:val="20"/>
        </w:rPr>
        <w:t xml:space="preserve"> </w:t>
      </w:r>
      <w:r>
        <w:rPr>
          <w:sz w:val="20"/>
        </w:rPr>
        <w:t>en</w:t>
      </w:r>
      <w:r>
        <w:rPr>
          <w:spacing w:val="-18"/>
          <w:sz w:val="20"/>
        </w:rPr>
        <w:t xml:space="preserve"> </w:t>
      </w:r>
      <w:r>
        <w:rPr>
          <w:sz w:val="20"/>
        </w:rPr>
        <w:t>el</w:t>
      </w:r>
      <w:r>
        <w:rPr>
          <w:spacing w:val="-17"/>
          <w:sz w:val="20"/>
        </w:rPr>
        <w:t xml:space="preserve"> </w:t>
      </w:r>
      <w:r>
        <w:rPr>
          <w:sz w:val="20"/>
        </w:rPr>
        <w:t>Informe</w:t>
      </w:r>
      <w:r>
        <w:rPr>
          <w:spacing w:val="-18"/>
          <w:sz w:val="20"/>
        </w:rPr>
        <w:t xml:space="preserve"> </w:t>
      </w:r>
      <w:r>
        <w:rPr>
          <w:sz w:val="20"/>
        </w:rPr>
        <w:t>de</w:t>
      </w:r>
      <w:r>
        <w:rPr>
          <w:spacing w:val="-18"/>
          <w:sz w:val="20"/>
        </w:rPr>
        <w:t xml:space="preserve"> </w:t>
      </w:r>
      <w:r>
        <w:rPr>
          <w:sz w:val="20"/>
        </w:rPr>
        <w:t>Fondo,</w:t>
      </w:r>
      <w:r>
        <w:rPr>
          <w:spacing w:val="-17"/>
          <w:sz w:val="20"/>
        </w:rPr>
        <w:t xml:space="preserve"> </w:t>
      </w:r>
      <w:r>
        <w:rPr>
          <w:sz w:val="20"/>
        </w:rPr>
        <w:t>y</w:t>
      </w:r>
      <w:r>
        <w:rPr>
          <w:spacing w:val="-18"/>
          <w:sz w:val="20"/>
        </w:rPr>
        <w:t xml:space="preserve"> </w:t>
      </w:r>
      <w:r>
        <w:rPr>
          <w:sz w:val="20"/>
        </w:rPr>
        <w:t>b) las</w:t>
      </w:r>
      <w:r>
        <w:rPr>
          <w:spacing w:val="-18"/>
          <w:sz w:val="20"/>
        </w:rPr>
        <w:t xml:space="preserve"> </w:t>
      </w:r>
      <w:r>
        <w:rPr>
          <w:sz w:val="20"/>
        </w:rPr>
        <w:t>observaciones</w:t>
      </w:r>
      <w:r>
        <w:rPr>
          <w:spacing w:val="-18"/>
          <w:sz w:val="20"/>
        </w:rPr>
        <w:t xml:space="preserve"> </w:t>
      </w:r>
      <w:r>
        <w:rPr>
          <w:sz w:val="20"/>
        </w:rPr>
        <w:t>al</w:t>
      </w:r>
      <w:r>
        <w:rPr>
          <w:spacing w:val="-17"/>
          <w:sz w:val="20"/>
        </w:rPr>
        <w:t xml:space="preserve"> </w:t>
      </w:r>
      <w:r>
        <w:rPr>
          <w:sz w:val="20"/>
        </w:rPr>
        <w:t>número</w:t>
      </w:r>
      <w:r>
        <w:rPr>
          <w:spacing w:val="-18"/>
          <w:sz w:val="20"/>
        </w:rPr>
        <w:t xml:space="preserve"> </w:t>
      </w:r>
      <w:r>
        <w:rPr>
          <w:sz w:val="20"/>
        </w:rPr>
        <w:t>de</w:t>
      </w:r>
      <w:r>
        <w:rPr>
          <w:spacing w:val="-17"/>
          <w:sz w:val="20"/>
        </w:rPr>
        <w:t xml:space="preserve"> </w:t>
      </w:r>
      <w:r>
        <w:rPr>
          <w:sz w:val="20"/>
        </w:rPr>
        <w:t>presuntas</w:t>
      </w:r>
      <w:r>
        <w:rPr>
          <w:spacing w:val="-18"/>
          <w:sz w:val="20"/>
        </w:rPr>
        <w:t xml:space="preserve"> </w:t>
      </w:r>
      <w:r>
        <w:rPr>
          <w:sz w:val="20"/>
        </w:rPr>
        <w:t>víctimas.</w:t>
      </w:r>
      <w:r>
        <w:rPr>
          <w:spacing w:val="-18"/>
          <w:sz w:val="20"/>
        </w:rPr>
        <w:t xml:space="preserve"> </w:t>
      </w:r>
      <w:r>
        <w:rPr>
          <w:sz w:val="20"/>
        </w:rPr>
        <w:t>La</w:t>
      </w:r>
      <w:r>
        <w:rPr>
          <w:spacing w:val="-17"/>
          <w:sz w:val="20"/>
        </w:rPr>
        <w:t xml:space="preserve"> </w:t>
      </w:r>
      <w:r>
        <w:rPr>
          <w:sz w:val="20"/>
        </w:rPr>
        <w:t>Corte</w:t>
      </w:r>
      <w:r>
        <w:rPr>
          <w:spacing w:val="-18"/>
          <w:sz w:val="20"/>
        </w:rPr>
        <w:t xml:space="preserve"> </w:t>
      </w:r>
      <w:r>
        <w:rPr>
          <w:sz w:val="20"/>
        </w:rPr>
        <w:t>analizará</w:t>
      </w:r>
      <w:r>
        <w:rPr>
          <w:spacing w:val="-17"/>
          <w:sz w:val="20"/>
        </w:rPr>
        <w:t xml:space="preserve"> </w:t>
      </w:r>
      <w:r>
        <w:rPr>
          <w:sz w:val="20"/>
        </w:rPr>
        <w:t>ambas</w:t>
      </w:r>
      <w:r>
        <w:rPr>
          <w:spacing w:val="-18"/>
          <w:sz w:val="20"/>
        </w:rPr>
        <w:t xml:space="preserve"> </w:t>
      </w:r>
      <w:r>
        <w:rPr>
          <w:sz w:val="20"/>
        </w:rPr>
        <w:t>cuestiones como consideraciones previas.</w:t>
      </w:r>
    </w:p>
    <w:p w14:paraId="0B3E21C3" w14:textId="77777777" w:rsidR="009C1B8A" w:rsidRDefault="009C1B8A">
      <w:pPr>
        <w:pStyle w:val="BodyText"/>
        <w:spacing w:before="12"/>
        <w:rPr>
          <w:sz w:val="19"/>
        </w:rPr>
      </w:pPr>
    </w:p>
    <w:p w14:paraId="69A1DC5A" w14:textId="77777777" w:rsidR="009C1B8A" w:rsidRDefault="008E2174">
      <w:pPr>
        <w:pStyle w:val="Heading2"/>
        <w:numPr>
          <w:ilvl w:val="0"/>
          <w:numId w:val="27"/>
        </w:numPr>
        <w:tabs>
          <w:tab w:val="left" w:pos="530"/>
        </w:tabs>
        <w:ind w:right="202" w:firstLine="0"/>
        <w:jc w:val="both"/>
      </w:pPr>
      <w:bookmarkStart w:id="12" w:name="_bookmark11"/>
      <w:bookmarkEnd w:id="12"/>
      <w:r>
        <w:t xml:space="preserve">Sobre la inclusión de hechos y derechos no mencionados en el Informe de </w:t>
      </w:r>
      <w:r>
        <w:rPr>
          <w:spacing w:val="-2"/>
        </w:rPr>
        <w:t>Fondo</w:t>
      </w:r>
    </w:p>
    <w:p w14:paraId="018F507A" w14:textId="77777777" w:rsidR="009C1B8A" w:rsidRDefault="009C1B8A">
      <w:pPr>
        <w:pStyle w:val="BodyText"/>
        <w:rPr>
          <w:b/>
        </w:rPr>
      </w:pPr>
    </w:p>
    <w:p w14:paraId="720EFB62" w14:textId="77777777" w:rsidR="009C1B8A" w:rsidRDefault="009C1B8A">
      <w:pPr>
        <w:pStyle w:val="BodyText"/>
        <w:rPr>
          <w:b/>
        </w:rPr>
      </w:pPr>
    </w:p>
    <w:p w14:paraId="43CEDF1B" w14:textId="77777777" w:rsidR="009C1B8A" w:rsidRDefault="008E2174">
      <w:pPr>
        <w:pStyle w:val="BodyText"/>
        <w:spacing w:before="9"/>
        <w:rPr>
          <w:b/>
          <w:sz w:val="28"/>
        </w:rPr>
      </w:pPr>
      <w:r>
        <w:pict w14:anchorId="22A3D253">
          <v:rect id="docshape14" o:spid="_x0000_s2233" style="position:absolute;margin-left:85.1pt;margin-top:18.7pt;width:2in;height:.6pt;z-index:-15722496;mso-wrap-distance-left:0;mso-wrap-distance-right:0;mso-position-horizontal-relative:page" fillcolor="black" stroked="f">
            <w10:wrap type="topAndBottom" anchorx="page"/>
          </v:rect>
        </w:pict>
      </w:r>
    </w:p>
    <w:p w14:paraId="7251E19A" w14:textId="77777777" w:rsidR="009C1B8A" w:rsidRDefault="008E2174">
      <w:pPr>
        <w:spacing w:before="103"/>
        <w:ind w:left="102" w:right="194"/>
        <w:jc w:val="both"/>
        <w:rPr>
          <w:sz w:val="16"/>
        </w:rPr>
      </w:pPr>
      <w:r>
        <w:rPr>
          <w:sz w:val="16"/>
          <w:vertAlign w:val="superscript"/>
        </w:rPr>
        <w:t>48</w:t>
      </w:r>
      <w:r>
        <w:rPr>
          <w:spacing w:val="80"/>
          <w:sz w:val="16"/>
        </w:rPr>
        <w:t xml:space="preserve">  </w:t>
      </w:r>
      <w:r>
        <w:rPr>
          <w:i/>
          <w:sz w:val="16"/>
        </w:rPr>
        <w:t>Cfr</w:t>
      </w:r>
      <w:r>
        <w:rPr>
          <w:sz w:val="16"/>
        </w:rPr>
        <w:t>.</w:t>
      </w:r>
      <w:r>
        <w:rPr>
          <w:spacing w:val="-6"/>
          <w:sz w:val="16"/>
        </w:rPr>
        <w:t xml:space="preserve"> </w:t>
      </w:r>
      <w:r>
        <w:rPr>
          <w:i/>
          <w:sz w:val="16"/>
        </w:rPr>
        <w:t>Control</w:t>
      </w:r>
      <w:r>
        <w:rPr>
          <w:i/>
          <w:spacing w:val="-8"/>
          <w:sz w:val="16"/>
        </w:rPr>
        <w:t xml:space="preserve"> </w:t>
      </w:r>
      <w:r>
        <w:rPr>
          <w:i/>
          <w:sz w:val="16"/>
        </w:rPr>
        <w:t>de</w:t>
      </w:r>
      <w:r>
        <w:rPr>
          <w:i/>
          <w:spacing w:val="-5"/>
          <w:sz w:val="16"/>
        </w:rPr>
        <w:t xml:space="preserve"> </w:t>
      </w:r>
      <w:r>
        <w:rPr>
          <w:i/>
          <w:sz w:val="16"/>
        </w:rPr>
        <w:t>Legalidad</w:t>
      </w:r>
      <w:r>
        <w:rPr>
          <w:i/>
          <w:spacing w:val="-7"/>
          <w:sz w:val="16"/>
        </w:rPr>
        <w:t xml:space="preserve"> </w:t>
      </w:r>
      <w:r>
        <w:rPr>
          <w:i/>
          <w:sz w:val="16"/>
        </w:rPr>
        <w:t>en</w:t>
      </w:r>
      <w:r>
        <w:rPr>
          <w:i/>
          <w:spacing w:val="-8"/>
          <w:sz w:val="16"/>
        </w:rPr>
        <w:t xml:space="preserve"> </w:t>
      </w:r>
      <w:r>
        <w:rPr>
          <w:i/>
          <w:sz w:val="16"/>
        </w:rPr>
        <w:t>el</w:t>
      </w:r>
      <w:r>
        <w:rPr>
          <w:i/>
          <w:spacing w:val="-6"/>
          <w:sz w:val="16"/>
        </w:rPr>
        <w:t xml:space="preserve"> </w:t>
      </w:r>
      <w:r>
        <w:rPr>
          <w:i/>
          <w:sz w:val="16"/>
        </w:rPr>
        <w:t>Ejercicio</w:t>
      </w:r>
      <w:r>
        <w:rPr>
          <w:i/>
          <w:spacing w:val="-4"/>
          <w:sz w:val="16"/>
        </w:rPr>
        <w:t xml:space="preserve"> </w:t>
      </w:r>
      <w:r>
        <w:rPr>
          <w:i/>
          <w:sz w:val="16"/>
        </w:rPr>
        <w:t>de</w:t>
      </w:r>
      <w:r>
        <w:rPr>
          <w:i/>
          <w:spacing w:val="-5"/>
          <w:sz w:val="16"/>
        </w:rPr>
        <w:t xml:space="preserve"> </w:t>
      </w:r>
      <w:r>
        <w:rPr>
          <w:i/>
          <w:sz w:val="16"/>
        </w:rPr>
        <w:t>las</w:t>
      </w:r>
      <w:r>
        <w:rPr>
          <w:i/>
          <w:spacing w:val="-7"/>
          <w:sz w:val="16"/>
        </w:rPr>
        <w:t xml:space="preserve"> </w:t>
      </w:r>
      <w:r>
        <w:rPr>
          <w:i/>
          <w:sz w:val="16"/>
        </w:rPr>
        <w:t>Atribuciones</w:t>
      </w:r>
      <w:r>
        <w:rPr>
          <w:i/>
          <w:spacing w:val="-7"/>
          <w:sz w:val="16"/>
        </w:rPr>
        <w:t xml:space="preserve"> </w:t>
      </w:r>
      <w:r>
        <w:rPr>
          <w:i/>
          <w:sz w:val="16"/>
        </w:rPr>
        <w:t>de</w:t>
      </w:r>
      <w:r>
        <w:rPr>
          <w:i/>
          <w:spacing w:val="-5"/>
          <w:sz w:val="16"/>
        </w:rPr>
        <w:t xml:space="preserve"> </w:t>
      </w:r>
      <w:r>
        <w:rPr>
          <w:i/>
          <w:sz w:val="16"/>
        </w:rPr>
        <w:t>la</w:t>
      </w:r>
      <w:r>
        <w:rPr>
          <w:i/>
          <w:spacing w:val="-6"/>
          <w:sz w:val="16"/>
        </w:rPr>
        <w:t xml:space="preserve"> </w:t>
      </w:r>
      <w:r>
        <w:rPr>
          <w:i/>
          <w:sz w:val="16"/>
        </w:rPr>
        <w:t>Comisión</w:t>
      </w:r>
      <w:r>
        <w:rPr>
          <w:i/>
          <w:spacing w:val="-6"/>
          <w:sz w:val="16"/>
        </w:rPr>
        <w:t xml:space="preserve"> </w:t>
      </w:r>
      <w:r>
        <w:rPr>
          <w:i/>
          <w:sz w:val="16"/>
        </w:rPr>
        <w:t>Interamericana</w:t>
      </w:r>
      <w:r>
        <w:rPr>
          <w:i/>
          <w:spacing w:val="-8"/>
          <w:sz w:val="16"/>
        </w:rPr>
        <w:t xml:space="preserve"> </w:t>
      </w:r>
      <w:r>
        <w:rPr>
          <w:i/>
          <w:sz w:val="16"/>
        </w:rPr>
        <w:t>de</w:t>
      </w:r>
      <w:r>
        <w:rPr>
          <w:i/>
          <w:spacing w:val="-5"/>
          <w:sz w:val="16"/>
        </w:rPr>
        <w:t xml:space="preserve"> </w:t>
      </w:r>
      <w:r>
        <w:rPr>
          <w:i/>
          <w:sz w:val="16"/>
        </w:rPr>
        <w:t>Derechos Humanos</w:t>
      </w:r>
      <w:r>
        <w:rPr>
          <w:i/>
          <w:spacing w:val="-6"/>
          <w:sz w:val="16"/>
        </w:rPr>
        <w:t xml:space="preserve"> </w:t>
      </w:r>
      <w:r>
        <w:rPr>
          <w:i/>
          <w:sz w:val="16"/>
        </w:rPr>
        <w:t>(arts.</w:t>
      </w:r>
      <w:r>
        <w:rPr>
          <w:i/>
          <w:spacing w:val="-9"/>
          <w:sz w:val="16"/>
        </w:rPr>
        <w:t xml:space="preserve"> </w:t>
      </w:r>
      <w:r>
        <w:rPr>
          <w:i/>
          <w:sz w:val="16"/>
        </w:rPr>
        <w:t>41</w:t>
      </w:r>
      <w:r>
        <w:rPr>
          <w:i/>
          <w:spacing w:val="-7"/>
          <w:sz w:val="16"/>
        </w:rPr>
        <w:t xml:space="preserve"> </w:t>
      </w:r>
      <w:r>
        <w:rPr>
          <w:i/>
          <w:sz w:val="16"/>
        </w:rPr>
        <w:t>y</w:t>
      </w:r>
      <w:r>
        <w:rPr>
          <w:i/>
          <w:spacing w:val="-10"/>
          <w:sz w:val="16"/>
        </w:rPr>
        <w:t xml:space="preserve"> </w:t>
      </w:r>
      <w:r>
        <w:rPr>
          <w:i/>
          <w:sz w:val="16"/>
        </w:rPr>
        <w:t>44</w:t>
      </w:r>
      <w:r>
        <w:rPr>
          <w:i/>
          <w:spacing w:val="-10"/>
          <w:sz w:val="16"/>
        </w:rPr>
        <w:t xml:space="preserve"> </w:t>
      </w:r>
      <w:r>
        <w:rPr>
          <w:i/>
          <w:sz w:val="16"/>
        </w:rPr>
        <w:t>de</w:t>
      </w:r>
      <w:r>
        <w:rPr>
          <w:i/>
          <w:spacing w:val="-8"/>
          <w:sz w:val="16"/>
        </w:rPr>
        <w:t xml:space="preserve"> </w:t>
      </w:r>
      <w:r>
        <w:rPr>
          <w:i/>
          <w:sz w:val="16"/>
        </w:rPr>
        <w:t>la</w:t>
      </w:r>
      <w:r>
        <w:rPr>
          <w:i/>
          <w:spacing w:val="-9"/>
          <w:sz w:val="16"/>
        </w:rPr>
        <w:t xml:space="preserve"> </w:t>
      </w:r>
      <w:r>
        <w:rPr>
          <w:i/>
          <w:sz w:val="16"/>
        </w:rPr>
        <w:t>Convención</w:t>
      </w:r>
      <w:r>
        <w:rPr>
          <w:i/>
          <w:spacing w:val="-9"/>
          <w:sz w:val="16"/>
        </w:rPr>
        <w:t xml:space="preserve"> </w:t>
      </w:r>
      <w:r>
        <w:rPr>
          <w:i/>
          <w:sz w:val="16"/>
        </w:rPr>
        <w:t>Americana</w:t>
      </w:r>
      <w:r>
        <w:rPr>
          <w:i/>
          <w:spacing w:val="-9"/>
          <w:sz w:val="16"/>
        </w:rPr>
        <w:t xml:space="preserve"> </w:t>
      </w:r>
      <w:r>
        <w:rPr>
          <w:i/>
          <w:sz w:val="16"/>
        </w:rPr>
        <w:t>sobre</w:t>
      </w:r>
      <w:r>
        <w:rPr>
          <w:i/>
          <w:spacing w:val="-8"/>
          <w:sz w:val="16"/>
        </w:rPr>
        <w:t xml:space="preserve"> </w:t>
      </w:r>
      <w:r>
        <w:rPr>
          <w:i/>
          <w:sz w:val="16"/>
        </w:rPr>
        <w:t>Derechos</w:t>
      </w:r>
      <w:r>
        <w:rPr>
          <w:i/>
          <w:spacing w:val="-8"/>
          <w:sz w:val="16"/>
        </w:rPr>
        <w:t xml:space="preserve"> </w:t>
      </w:r>
      <w:r>
        <w:rPr>
          <w:i/>
          <w:sz w:val="16"/>
        </w:rPr>
        <w:t>Humanos).</w:t>
      </w:r>
      <w:r>
        <w:rPr>
          <w:i/>
          <w:spacing w:val="-6"/>
          <w:sz w:val="16"/>
        </w:rPr>
        <w:t xml:space="preserve"> </w:t>
      </w:r>
      <w:r>
        <w:rPr>
          <w:sz w:val="16"/>
        </w:rPr>
        <w:t>Opinión</w:t>
      </w:r>
      <w:r>
        <w:rPr>
          <w:spacing w:val="-12"/>
          <w:sz w:val="16"/>
        </w:rPr>
        <w:t xml:space="preserve"> </w:t>
      </w:r>
      <w:r>
        <w:rPr>
          <w:sz w:val="16"/>
        </w:rPr>
        <w:t>Consultiva</w:t>
      </w:r>
      <w:r>
        <w:rPr>
          <w:spacing w:val="-9"/>
          <w:sz w:val="16"/>
        </w:rPr>
        <w:t xml:space="preserve"> </w:t>
      </w:r>
      <w:r>
        <w:rPr>
          <w:sz w:val="16"/>
        </w:rPr>
        <w:t>OC-19/05 de</w:t>
      </w:r>
      <w:r>
        <w:rPr>
          <w:spacing w:val="-8"/>
          <w:sz w:val="16"/>
        </w:rPr>
        <w:t xml:space="preserve"> </w:t>
      </w:r>
      <w:r>
        <w:rPr>
          <w:sz w:val="16"/>
        </w:rPr>
        <w:t>28</w:t>
      </w:r>
      <w:r>
        <w:rPr>
          <w:spacing w:val="-8"/>
          <w:sz w:val="16"/>
        </w:rPr>
        <w:t xml:space="preserve"> </w:t>
      </w:r>
      <w:r>
        <w:rPr>
          <w:sz w:val="16"/>
        </w:rPr>
        <w:t>de</w:t>
      </w:r>
      <w:r>
        <w:rPr>
          <w:spacing w:val="-8"/>
          <w:sz w:val="16"/>
        </w:rPr>
        <w:t xml:space="preserve"> </w:t>
      </w:r>
      <w:r>
        <w:rPr>
          <w:sz w:val="16"/>
        </w:rPr>
        <w:t>noviembre</w:t>
      </w:r>
      <w:r>
        <w:rPr>
          <w:spacing w:val="-8"/>
          <w:sz w:val="16"/>
        </w:rPr>
        <w:t xml:space="preserve"> </w:t>
      </w:r>
      <w:r>
        <w:rPr>
          <w:sz w:val="16"/>
        </w:rPr>
        <w:t>de</w:t>
      </w:r>
      <w:r>
        <w:rPr>
          <w:spacing w:val="-8"/>
          <w:sz w:val="16"/>
        </w:rPr>
        <w:t xml:space="preserve"> </w:t>
      </w:r>
      <w:r>
        <w:rPr>
          <w:sz w:val="16"/>
        </w:rPr>
        <w:t>2005.</w:t>
      </w:r>
      <w:r>
        <w:rPr>
          <w:spacing w:val="-9"/>
          <w:sz w:val="16"/>
        </w:rPr>
        <w:t xml:space="preserve"> </w:t>
      </w:r>
      <w:r>
        <w:rPr>
          <w:sz w:val="16"/>
        </w:rPr>
        <w:t>Serie</w:t>
      </w:r>
      <w:r>
        <w:rPr>
          <w:spacing w:val="-8"/>
          <w:sz w:val="16"/>
        </w:rPr>
        <w:t xml:space="preserve"> </w:t>
      </w:r>
      <w:r>
        <w:rPr>
          <w:sz w:val="16"/>
        </w:rPr>
        <w:t>A</w:t>
      </w:r>
      <w:r>
        <w:rPr>
          <w:spacing w:val="-8"/>
          <w:sz w:val="16"/>
        </w:rPr>
        <w:t xml:space="preserve"> </w:t>
      </w:r>
      <w:r>
        <w:rPr>
          <w:sz w:val="16"/>
        </w:rPr>
        <w:t>No.</w:t>
      </w:r>
      <w:r>
        <w:rPr>
          <w:spacing w:val="-9"/>
          <w:sz w:val="16"/>
        </w:rPr>
        <w:t xml:space="preserve"> </w:t>
      </w:r>
      <w:r>
        <w:rPr>
          <w:sz w:val="16"/>
        </w:rPr>
        <w:t>19,</w:t>
      </w:r>
      <w:r>
        <w:rPr>
          <w:spacing w:val="-9"/>
          <w:sz w:val="16"/>
        </w:rPr>
        <w:t xml:space="preserve"> </w:t>
      </w:r>
      <w:r>
        <w:rPr>
          <w:sz w:val="16"/>
        </w:rPr>
        <w:t>puntos</w:t>
      </w:r>
      <w:r>
        <w:rPr>
          <w:spacing w:val="-8"/>
          <w:sz w:val="16"/>
        </w:rPr>
        <w:t xml:space="preserve"> </w:t>
      </w:r>
      <w:r>
        <w:rPr>
          <w:sz w:val="16"/>
        </w:rPr>
        <w:t>resolutivos</w:t>
      </w:r>
      <w:r>
        <w:rPr>
          <w:spacing w:val="-11"/>
          <w:sz w:val="16"/>
        </w:rPr>
        <w:t xml:space="preserve"> </w:t>
      </w:r>
      <w:r>
        <w:rPr>
          <w:sz w:val="16"/>
        </w:rPr>
        <w:t>primero</w:t>
      </w:r>
      <w:r>
        <w:rPr>
          <w:spacing w:val="-10"/>
          <w:sz w:val="16"/>
        </w:rPr>
        <w:t xml:space="preserve"> </w:t>
      </w:r>
      <w:r>
        <w:rPr>
          <w:sz w:val="16"/>
        </w:rPr>
        <w:t>y</w:t>
      </w:r>
      <w:r>
        <w:rPr>
          <w:spacing w:val="-5"/>
          <w:sz w:val="16"/>
        </w:rPr>
        <w:t xml:space="preserve"> </w:t>
      </w:r>
      <w:r>
        <w:rPr>
          <w:sz w:val="16"/>
        </w:rPr>
        <w:t>tercero;</w:t>
      </w:r>
      <w:r>
        <w:rPr>
          <w:spacing w:val="-4"/>
          <w:sz w:val="16"/>
        </w:rPr>
        <w:t xml:space="preserve"> </w:t>
      </w:r>
      <w:r>
        <w:rPr>
          <w:i/>
          <w:sz w:val="16"/>
        </w:rPr>
        <w:t>Caso</w:t>
      </w:r>
      <w:r>
        <w:rPr>
          <w:i/>
          <w:spacing w:val="-7"/>
          <w:sz w:val="16"/>
        </w:rPr>
        <w:t xml:space="preserve"> </w:t>
      </w:r>
      <w:r>
        <w:rPr>
          <w:i/>
          <w:sz w:val="16"/>
        </w:rPr>
        <w:t>del</w:t>
      </w:r>
      <w:r>
        <w:rPr>
          <w:i/>
          <w:spacing w:val="-7"/>
          <w:sz w:val="16"/>
        </w:rPr>
        <w:t xml:space="preserve"> </w:t>
      </w:r>
      <w:r>
        <w:rPr>
          <w:i/>
          <w:sz w:val="16"/>
        </w:rPr>
        <w:t>Pueblo</w:t>
      </w:r>
      <w:r>
        <w:rPr>
          <w:i/>
          <w:spacing w:val="-8"/>
          <w:sz w:val="16"/>
        </w:rPr>
        <w:t xml:space="preserve"> </w:t>
      </w:r>
      <w:r>
        <w:rPr>
          <w:i/>
          <w:sz w:val="16"/>
        </w:rPr>
        <w:t>Saramaka</w:t>
      </w:r>
      <w:r>
        <w:rPr>
          <w:i/>
          <w:sz w:val="16"/>
        </w:rPr>
        <w:t xml:space="preserve"> Vs. Suriname. Excepciones Preliminares, Fondo, Reparaciones y Costas. </w:t>
      </w:r>
      <w:r>
        <w:rPr>
          <w:sz w:val="16"/>
        </w:rPr>
        <w:t xml:space="preserve">Sentencia de 28 de noviembre de 2007. Serie C No. 172, párr. 32, y </w:t>
      </w:r>
      <w:r>
        <w:rPr>
          <w:i/>
          <w:sz w:val="16"/>
        </w:rPr>
        <w:t xml:space="preserve">Caso Rodríguez Pacheco y otra Vs. Venezuela, supra, </w:t>
      </w:r>
      <w:r>
        <w:rPr>
          <w:sz w:val="16"/>
        </w:rPr>
        <w:t>párr. 21.</w:t>
      </w:r>
    </w:p>
    <w:p w14:paraId="4A48C622" w14:textId="77777777" w:rsidR="009C1B8A" w:rsidRDefault="009C1B8A">
      <w:pPr>
        <w:jc w:val="both"/>
        <w:rPr>
          <w:sz w:val="16"/>
        </w:rPr>
        <w:sectPr w:rsidR="009C1B8A">
          <w:pgSz w:w="12240" w:h="15840"/>
          <w:pgMar w:top="1340" w:right="1500" w:bottom="1080" w:left="1600" w:header="0" w:footer="896" w:gutter="0"/>
          <w:cols w:space="720"/>
        </w:sectPr>
      </w:pPr>
    </w:p>
    <w:p w14:paraId="64E5E37C" w14:textId="77777777" w:rsidR="009C1B8A" w:rsidRDefault="008E2174">
      <w:pPr>
        <w:pStyle w:val="Heading3"/>
        <w:numPr>
          <w:ilvl w:val="1"/>
          <w:numId w:val="27"/>
        </w:numPr>
        <w:tabs>
          <w:tab w:val="left" w:pos="1400"/>
        </w:tabs>
        <w:spacing w:before="76" w:line="242" w:lineRule="auto"/>
        <w:ind w:right="204" w:firstLine="0"/>
      </w:pPr>
      <w:bookmarkStart w:id="13" w:name="_bookmark12"/>
      <w:bookmarkEnd w:id="13"/>
      <w:r>
        <w:t>Alegatos</w:t>
      </w:r>
      <w:r>
        <w:rPr>
          <w:spacing w:val="75"/>
        </w:rPr>
        <w:t xml:space="preserve"> </w:t>
      </w:r>
      <w:r>
        <w:t>del</w:t>
      </w:r>
      <w:r>
        <w:rPr>
          <w:spacing w:val="74"/>
        </w:rPr>
        <w:t xml:space="preserve"> </w:t>
      </w:r>
      <w:r>
        <w:t>Estado</w:t>
      </w:r>
      <w:r>
        <w:rPr>
          <w:spacing w:val="78"/>
        </w:rPr>
        <w:t xml:space="preserve"> </w:t>
      </w:r>
      <w:r>
        <w:t>y</w:t>
      </w:r>
      <w:r>
        <w:rPr>
          <w:spacing w:val="75"/>
        </w:rPr>
        <w:t xml:space="preserve"> </w:t>
      </w:r>
      <w:r>
        <w:t>observaciones</w:t>
      </w:r>
      <w:r>
        <w:rPr>
          <w:spacing w:val="75"/>
        </w:rPr>
        <w:t xml:space="preserve"> </w:t>
      </w:r>
      <w:r>
        <w:t>de</w:t>
      </w:r>
      <w:r>
        <w:rPr>
          <w:spacing w:val="78"/>
        </w:rPr>
        <w:t xml:space="preserve"> </w:t>
      </w:r>
      <w:r>
        <w:t>la</w:t>
      </w:r>
      <w:r>
        <w:rPr>
          <w:spacing w:val="77"/>
        </w:rPr>
        <w:t xml:space="preserve"> </w:t>
      </w:r>
      <w:r>
        <w:t>Comisión</w:t>
      </w:r>
      <w:r>
        <w:rPr>
          <w:spacing w:val="78"/>
        </w:rPr>
        <w:t xml:space="preserve"> </w:t>
      </w:r>
      <w:r>
        <w:t>y</w:t>
      </w:r>
      <w:r>
        <w:rPr>
          <w:spacing w:val="75"/>
        </w:rPr>
        <w:t xml:space="preserve"> </w:t>
      </w:r>
      <w:r>
        <w:t>de</w:t>
      </w:r>
      <w:r>
        <w:rPr>
          <w:spacing w:val="77"/>
        </w:rPr>
        <w:t xml:space="preserve"> </w:t>
      </w:r>
      <w:r>
        <w:t>los</w:t>
      </w:r>
      <w:r>
        <w:t xml:space="preserve"> </w:t>
      </w:r>
      <w:r>
        <w:rPr>
          <w:spacing w:val="-2"/>
        </w:rPr>
        <w:t>representantes</w:t>
      </w:r>
    </w:p>
    <w:p w14:paraId="625503C8" w14:textId="77777777" w:rsidR="009C1B8A" w:rsidRDefault="009C1B8A">
      <w:pPr>
        <w:pStyle w:val="BodyText"/>
        <w:spacing w:before="8"/>
        <w:rPr>
          <w:b/>
          <w:i/>
          <w:sz w:val="19"/>
        </w:rPr>
      </w:pPr>
    </w:p>
    <w:p w14:paraId="727EF388" w14:textId="77777777" w:rsidR="009C1B8A" w:rsidRDefault="008E2174">
      <w:pPr>
        <w:pStyle w:val="ListParagraph"/>
        <w:numPr>
          <w:ilvl w:val="0"/>
          <w:numId w:val="29"/>
        </w:numPr>
        <w:tabs>
          <w:tab w:val="left" w:pos="810"/>
        </w:tabs>
        <w:ind w:right="237" w:firstLine="0"/>
        <w:jc w:val="both"/>
        <w:rPr>
          <w:sz w:val="20"/>
        </w:rPr>
      </w:pPr>
      <w:r>
        <w:rPr>
          <w:spacing w:val="-2"/>
          <w:sz w:val="20"/>
        </w:rPr>
        <w:t>El</w:t>
      </w:r>
      <w:r>
        <w:rPr>
          <w:spacing w:val="-16"/>
          <w:sz w:val="20"/>
        </w:rPr>
        <w:t xml:space="preserve"> </w:t>
      </w:r>
      <w:r>
        <w:rPr>
          <w:b/>
          <w:i/>
          <w:spacing w:val="-2"/>
          <w:sz w:val="20"/>
        </w:rPr>
        <w:t>Estado</w:t>
      </w:r>
      <w:r>
        <w:rPr>
          <w:b/>
          <w:i/>
          <w:spacing w:val="-12"/>
          <w:sz w:val="20"/>
        </w:rPr>
        <w:t xml:space="preserve"> </w:t>
      </w:r>
      <w:r>
        <w:rPr>
          <w:spacing w:val="-2"/>
          <w:sz w:val="20"/>
        </w:rPr>
        <w:t>alegó</w:t>
      </w:r>
      <w:r>
        <w:rPr>
          <w:spacing w:val="-15"/>
          <w:sz w:val="20"/>
        </w:rPr>
        <w:t xml:space="preserve"> </w:t>
      </w:r>
      <w:r>
        <w:rPr>
          <w:spacing w:val="-2"/>
          <w:sz w:val="20"/>
        </w:rPr>
        <w:t>que</w:t>
      </w:r>
      <w:r>
        <w:rPr>
          <w:spacing w:val="-16"/>
          <w:sz w:val="20"/>
        </w:rPr>
        <w:t xml:space="preserve"> </w:t>
      </w:r>
      <w:r>
        <w:rPr>
          <w:spacing w:val="-2"/>
          <w:sz w:val="20"/>
        </w:rPr>
        <w:t>los</w:t>
      </w:r>
      <w:r>
        <w:rPr>
          <w:spacing w:val="-13"/>
          <w:sz w:val="20"/>
        </w:rPr>
        <w:t xml:space="preserve"> </w:t>
      </w:r>
      <w:r>
        <w:rPr>
          <w:spacing w:val="-2"/>
          <w:sz w:val="20"/>
        </w:rPr>
        <w:t>representantes</w:t>
      </w:r>
      <w:r>
        <w:rPr>
          <w:spacing w:val="-15"/>
          <w:sz w:val="20"/>
        </w:rPr>
        <w:t xml:space="preserve"> </w:t>
      </w:r>
      <w:r>
        <w:rPr>
          <w:spacing w:val="-2"/>
          <w:sz w:val="20"/>
        </w:rPr>
        <w:t>hicieron</w:t>
      </w:r>
      <w:r>
        <w:rPr>
          <w:spacing w:val="-13"/>
          <w:sz w:val="20"/>
        </w:rPr>
        <w:t xml:space="preserve"> </w:t>
      </w:r>
      <w:r>
        <w:rPr>
          <w:spacing w:val="-2"/>
          <w:sz w:val="20"/>
        </w:rPr>
        <w:t>referencia</w:t>
      </w:r>
      <w:r>
        <w:rPr>
          <w:spacing w:val="-14"/>
          <w:sz w:val="20"/>
        </w:rPr>
        <w:t xml:space="preserve"> </w:t>
      </w:r>
      <w:r>
        <w:rPr>
          <w:spacing w:val="-2"/>
          <w:sz w:val="20"/>
        </w:rPr>
        <w:t>a</w:t>
      </w:r>
      <w:r>
        <w:rPr>
          <w:spacing w:val="-16"/>
          <w:sz w:val="20"/>
        </w:rPr>
        <w:t xml:space="preserve"> </w:t>
      </w:r>
      <w:r>
        <w:rPr>
          <w:spacing w:val="-2"/>
          <w:sz w:val="20"/>
        </w:rPr>
        <w:t>determinados</w:t>
      </w:r>
      <w:r>
        <w:rPr>
          <w:spacing w:val="-16"/>
          <w:sz w:val="20"/>
        </w:rPr>
        <w:t xml:space="preserve"> </w:t>
      </w:r>
      <w:r>
        <w:rPr>
          <w:spacing w:val="-2"/>
          <w:sz w:val="20"/>
        </w:rPr>
        <w:t xml:space="preserve">hechos </w:t>
      </w:r>
      <w:r>
        <w:rPr>
          <w:sz w:val="20"/>
        </w:rPr>
        <w:t>en el escrito de solicitudes y argumentos, sobre los cuales pretendieron sustentar vulneraciones</w:t>
      </w:r>
      <w:r>
        <w:rPr>
          <w:spacing w:val="-18"/>
          <w:sz w:val="20"/>
        </w:rPr>
        <w:t xml:space="preserve"> </w:t>
      </w:r>
      <w:r>
        <w:rPr>
          <w:sz w:val="20"/>
        </w:rPr>
        <w:t>de</w:t>
      </w:r>
      <w:r>
        <w:rPr>
          <w:spacing w:val="-18"/>
          <w:sz w:val="20"/>
        </w:rPr>
        <w:t xml:space="preserve"> </w:t>
      </w:r>
      <w:r>
        <w:rPr>
          <w:sz w:val="20"/>
        </w:rPr>
        <w:t>derechos</w:t>
      </w:r>
      <w:r>
        <w:rPr>
          <w:spacing w:val="-17"/>
          <w:sz w:val="20"/>
        </w:rPr>
        <w:t xml:space="preserve"> </w:t>
      </w:r>
      <w:r>
        <w:rPr>
          <w:sz w:val="20"/>
        </w:rPr>
        <w:t>en</w:t>
      </w:r>
      <w:r>
        <w:rPr>
          <w:spacing w:val="-18"/>
          <w:sz w:val="20"/>
        </w:rPr>
        <w:t xml:space="preserve"> </w:t>
      </w:r>
      <w:r>
        <w:rPr>
          <w:sz w:val="20"/>
        </w:rPr>
        <w:t>perjuicio</w:t>
      </w:r>
      <w:r>
        <w:rPr>
          <w:spacing w:val="-17"/>
          <w:sz w:val="20"/>
        </w:rPr>
        <w:t xml:space="preserve"> </w:t>
      </w:r>
      <w:r>
        <w:rPr>
          <w:sz w:val="20"/>
        </w:rPr>
        <w:t>de</w:t>
      </w:r>
      <w:r>
        <w:rPr>
          <w:spacing w:val="-18"/>
          <w:sz w:val="20"/>
        </w:rPr>
        <w:t xml:space="preserve"> </w:t>
      </w:r>
      <w:r>
        <w:rPr>
          <w:sz w:val="20"/>
        </w:rPr>
        <w:t>las</w:t>
      </w:r>
      <w:r>
        <w:rPr>
          <w:spacing w:val="-18"/>
          <w:sz w:val="20"/>
        </w:rPr>
        <w:t xml:space="preserve"> </w:t>
      </w:r>
      <w:r>
        <w:rPr>
          <w:sz w:val="20"/>
        </w:rPr>
        <w:t>presuntas</w:t>
      </w:r>
      <w:r>
        <w:rPr>
          <w:spacing w:val="-17"/>
          <w:sz w:val="20"/>
        </w:rPr>
        <w:t xml:space="preserve"> </w:t>
      </w:r>
      <w:r>
        <w:rPr>
          <w:sz w:val="20"/>
        </w:rPr>
        <w:t>víctimas,</w:t>
      </w:r>
      <w:r>
        <w:rPr>
          <w:spacing w:val="-18"/>
          <w:sz w:val="20"/>
        </w:rPr>
        <w:t xml:space="preserve"> </w:t>
      </w:r>
      <w:r>
        <w:rPr>
          <w:sz w:val="20"/>
        </w:rPr>
        <w:t>que</w:t>
      </w:r>
      <w:r>
        <w:rPr>
          <w:spacing w:val="-17"/>
          <w:sz w:val="20"/>
        </w:rPr>
        <w:t xml:space="preserve"> </w:t>
      </w:r>
      <w:r>
        <w:rPr>
          <w:sz w:val="20"/>
        </w:rPr>
        <w:t>no</w:t>
      </w:r>
      <w:r>
        <w:rPr>
          <w:spacing w:val="-18"/>
          <w:sz w:val="20"/>
        </w:rPr>
        <w:t xml:space="preserve"> </w:t>
      </w:r>
      <w:r>
        <w:rPr>
          <w:sz w:val="20"/>
        </w:rPr>
        <w:t>se</w:t>
      </w:r>
      <w:r>
        <w:rPr>
          <w:spacing w:val="-17"/>
          <w:sz w:val="20"/>
        </w:rPr>
        <w:t xml:space="preserve"> </w:t>
      </w:r>
      <w:r>
        <w:rPr>
          <w:sz w:val="20"/>
        </w:rPr>
        <w:t xml:space="preserve">encontraban </w:t>
      </w:r>
      <w:r>
        <w:rPr>
          <w:spacing w:val="-4"/>
          <w:sz w:val="20"/>
        </w:rPr>
        <w:t>comprendidos</w:t>
      </w:r>
      <w:r>
        <w:rPr>
          <w:spacing w:val="-13"/>
          <w:sz w:val="20"/>
        </w:rPr>
        <w:t xml:space="preserve"> </w:t>
      </w:r>
      <w:r>
        <w:rPr>
          <w:spacing w:val="-4"/>
          <w:sz w:val="20"/>
        </w:rPr>
        <w:t>en</w:t>
      </w:r>
      <w:r>
        <w:rPr>
          <w:spacing w:val="-11"/>
          <w:sz w:val="20"/>
        </w:rPr>
        <w:t xml:space="preserve"> </w:t>
      </w:r>
      <w:r>
        <w:rPr>
          <w:spacing w:val="-4"/>
          <w:sz w:val="20"/>
        </w:rPr>
        <w:t>la</w:t>
      </w:r>
      <w:r>
        <w:rPr>
          <w:spacing w:val="-14"/>
          <w:sz w:val="20"/>
        </w:rPr>
        <w:t xml:space="preserve"> </w:t>
      </w:r>
      <w:r>
        <w:rPr>
          <w:spacing w:val="-4"/>
          <w:sz w:val="20"/>
        </w:rPr>
        <w:t>delimitación</w:t>
      </w:r>
      <w:r>
        <w:rPr>
          <w:spacing w:val="-10"/>
          <w:sz w:val="20"/>
        </w:rPr>
        <w:t xml:space="preserve"> </w:t>
      </w:r>
      <w:r>
        <w:rPr>
          <w:spacing w:val="-4"/>
          <w:sz w:val="20"/>
        </w:rPr>
        <w:t>del</w:t>
      </w:r>
      <w:r>
        <w:rPr>
          <w:spacing w:val="-12"/>
          <w:sz w:val="20"/>
        </w:rPr>
        <w:t xml:space="preserve"> </w:t>
      </w:r>
      <w:r>
        <w:rPr>
          <w:spacing w:val="-4"/>
          <w:sz w:val="20"/>
        </w:rPr>
        <w:t>marco</w:t>
      </w:r>
      <w:r>
        <w:rPr>
          <w:spacing w:val="-13"/>
          <w:sz w:val="20"/>
        </w:rPr>
        <w:t xml:space="preserve"> </w:t>
      </w:r>
      <w:r>
        <w:rPr>
          <w:spacing w:val="-4"/>
          <w:sz w:val="20"/>
        </w:rPr>
        <w:t>fáctico</w:t>
      </w:r>
      <w:r>
        <w:rPr>
          <w:spacing w:val="-13"/>
          <w:sz w:val="20"/>
        </w:rPr>
        <w:t xml:space="preserve"> </w:t>
      </w:r>
      <w:r>
        <w:rPr>
          <w:spacing w:val="-4"/>
          <w:sz w:val="20"/>
        </w:rPr>
        <w:t>del</w:t>
      </w:r>
      <w:r>
        <w:rPr>
          <w:spacing w:val="-12"/>
          <w:sz w:val="20"/>
        </w:rPr>
        <w:t xml:space="preserve"> </w:t>
      </w:r>
      <w:r>
        <w:rPr>
          <w:spacing w:val="-4"/>
          <w:sz w:val="20"/>
        </w:rPr>
        <w:t>caso</w:t>
      </w:r>
      <w:r>
        <w:rPr>
          <w:spacing w:val="-8"/>
          <w:sz w:val="20"/>
        </w:rPr>
        <w:t xml:space="preserve"> </w:t>
      </w:r>
      <w:r>
        <w:rPr>
          <w:spacing w:val="-4"/>
          <w:sz w:val="20"/>
        </w:rPr>
        <w:t>estudiado</w:t>
      </w:r>
      <w:r>
        <w:rPr>
          <w:spacing w:val="-13"/>
          <w:sz w:val="20"/>
        </w:rPr>
        <w:t xml:space="preserve"> </w:t>
      </w:r>
      <w:r>
        <w:rPr>
          <w:spacing w:val="-4"/>
          <w:sz w:val="20"/>
        </w:rPr>
        <w:t>por</w:t>
      </w:r>
      <w:r>
        <w:rPr>
          <w:spacing w:val="-13"/>
          <w:sz w:val="20"/>
        </w:rPr>
        <w:t xml:space="preserve"> </w:t>
      </w:r>
      <w:r>
        <w:rPr>
          <w:spacing w:val="-4"/>
          <w:sz w:val="20"/>
        </w:rPr>
        <w:t>la</w:t>
      </w:r>
      <w:r>
        <w:rPr>
          <w:spacing w:val="-12"/>
          <w:sz w:val="20"/>
        </w:rPr>
        <w:t xml:space="preserve"> </w:t>
      </w:r>
      <w:r>
        <w:rPr>
          <w:spacing w:val="-4"/>
          <w:sz w:val="20"/>
        </w:rPr>
        <w:t>Comisión</w:t>
      </w:r>
      <w:r>
        <w:rPr>
          <w:spacing w:val="-9"/>
          <w:sz w:val="20"/>
        </w:rPr>
        <w:t xml:space="preserve"> </w:t>
      </w:r>
      <w:r>
        <w:rPr>
          <w:spacing w:val="-4"/>
          <w:sz w:val="20"/>
        </w:rPr>
        <w:t>en</w:t>
      </w:r>
      <w:r>
        <w:rPr>
          <w:spacing w:val="-11"/>
          <w:sz w:val="20"/>
        </w:rPr>
        <w:t xml:space="preserve"> </w:t>
      </w:r>
      <w:r>
        <w:rPr>
          <w:spacing w:val="-4"/>
          <w:sz w:val="20"/>
        </w:rPr>
        <w:t xml:space="preserve">su </w:t>
      </w:r>
      <w:r>
        <w:rPr>
          <w:sz w:val="20"/>
        </w:rPr>
        <w:t xml:space="preserve">Informe de Fondo. En particular, el Estado interpretó que las determinaciones fácticas </w:t>
      </w:r>
      <w:r>
        <w:rPr>
          <w:w w:val="95"/>
          <w:sz w:val="20"/>
        </w:rPr>
        <w:t>tomadas</w:t>
      </w:r>
      <w:r>
        <w:rPr>
          <w:spacing w:val="-2"/>
          <w:w w:val="95"/>
          <w:sz w:val="20"/>
        </w:rPr>
        <w:t xml:space="preserve"> </w:t>
      </w:r>
      <w:r>
        <w:rPr>
          <w:w w:val="95"/>
          <w:sz w:val="20"/>
        </w:rPr>
        <w:t>en</w:t>
      </w:r>
      <w:r>
        <w:rPr>
          <w:spacing w:val="-3"/>
          <w:w w:val="95"/>
          <w:sz w:val="20"/>
        </w:rPr>
        <w:t xml:space="preserve"> </w:t>
      </w:r>
      <w:r>
        <w:rPr>
          <w:w w:val="95"/>
          <w:sz w:val="20"/>
        </w:rPr>
        <w:t>cuenta</w:t>
      </w:r>
      <w:r>
        <w:rPr>
          <w:spacing w:val="-3"/>
          <w:w w:val="95"/>
          <w:sz w:val="20"/>
        </w:rPr>
        <w:t xml:space="preserve"> </w:t>
      </w:r>
      <w:r>
        <w:rPr>
          <w:w w:val="95"/>
          <w:sz w:val="20"/>
        </w:rPr>
        <w:t>por</w:t>
      </w:r>
      <w:r>
        <w:rPr>
          <w:spacing w:val="-8"/>
          <w:w w:val="95"/>
          <w:sz w:val="20"/>
        </w:rPr>
        <w:t xml:space="preserve"> </w:t>
      </w:r>
      <w:r>
        <w:rPr>
          <w:w w:val="95"/>
          <w:sz w:val="20"/>
        </w:rPr>
        <w:t>la</w:t>
      </w:r>
      <w:r>
        <w:rPr>
          <w:spacing w:val="-4"/>
          <w:w w:val="95"/>
          <w:sz w:val="20"/>
        </w:rPr>
        <w:t xml:space="preserve"> </w:t>
      </w:r>
      <w:r>
        <w:rPr>
          <w:w w:val="95"/>
          <w:sz w:val="20"/>
        </w:rPr>
        <w:t>Comisión</w:t>
      </w:r>
      <w:r>
        <w:rPr>
          <w:spacing w:val="-3"/>
          <w:w w:val="95"/>
          <w:sz w:val="20"/>
        </w:rPr>
        <w:t xml:space="preserve"> </w:t>
      </w:r>
      <w:r>
        <w:rPr>
          <w:w w:val="95"/>
          <w:sz w:val="20"/>
        </w:rPr>
        <w:t>se</w:t>
      </w:r>
      <w:r>
        <w:rPr>
          <w:spacing w:val="-5"/>
          <w:w w:val="95"/>
          <w:sz w:val="20"/>
        </w:rPr>
        <w:t xml:space="preserve"> </w:t>
      </w:r>
      <w:r>
        <w:rPr>
          <w:w w:val="95"/>
          <w:sz w:val="20"/>
        </w:rPr>
        <w:t>circunscriben</w:t>
      </w:r>
      <w:r>
        <w:rPr>
          <w:spacing w:val="-5"/>
          <w:w w:val="95"/>
          <w:sz w:val="20"/>
        </w:rPr>
        <w:t xml:space="preserve"> </w:t>
      </w:r>
      <w:r>
        <w:rPr>
          <w:w w:val="95"/>
          <w:sz w:val="20"/>
        </w:rPr>
        <w:t>al</w:t>
      </w:r>
      <w:r>
        <w:rPr>
          <w:spacing w:val="-7"/>
          <w:w w:val="95"/>
          <w:sz w:val="20"/>
        </w:rPr>
        <w:t xml:space="preserve"> </w:t>
      </w:r>
      <w:r>
        <w:rPr>
          <w:w w:val="95"/>
          <w:sz w:val="20"/>
        </w:rPr>
        <w:t>periodo</w:t>
      </w:r>
      <w:r>
        <w:rPr>
          <w:spacing w:val="-8"/>
          <w:w w:val="95"/>
          <w:sz w:val="20"/>
        </w:rPr>
        <w:t xml:space="preserve"> </w:t>
      </w:r>
      <w:r>
        <w:rPr>
          <w:w w:val="95"/>
          <w:sz w:val="20"/>
        </w:rPr>
        <w:t>posterior</w:t>
      </w:r>
      <w:r>
        <w:rPr>
          <w:spacing w:val="-5"/>
          <w:w w:val="95"/>
          <w:sz w:val="20"/>
        </w:rPr>
        <w:t xml:space="preserve"> </w:t>
      </w:r>
      <w:r>
        <w:rPr>
          <w:w w:val="95"/>
          <w:sz w:val="20"/>
        </w:rPr>
        <w:t>al</w:t>
      </w:r>
      <w:r>
        <w:rPr>
          <w:spacing w:val="-7"/>
          <w:w w:val="95"/>
          <w:sz w:val="20"/>
        </w:rPr>
        <w:t xml:space="preserve"> </w:t>
      </w:r>
      <w:r>
        <w:rPr>
          <w:w w:val="95"/>
          <w:sz w:val="20"/>
        </w:rPr>
        <w:t xml:space="preserve">pronunciamiento </w:t>
      </w:r>
      <w:r>
        <w:rPr>
          <w:sz w:val="20"/>
        </w:rPr>
        <w:t>del</w:t>
      </w:r>
      <w:r>
        <w:rPr>
          <w:spacing w:val="-14"/>
          <w:sz w:val="20"/>
        </w:rPr>
        <w:t xml:space="preserve"> </w:t>
      </w:r>
      <w:r>
        <w:rPr>
          <w:sz w:val="20"/>
        </w:rPr>
        <w:t>Tribunal</w:t>
      </w:r>
      <w:r>
        <w:rPr>
          <w:spacing w:val="-14"/>
          <w:sz w:val="20"/>
        </w:rPr>
        <w:t xml:space="preserve"> </w:t>
      </w:r>
      <w:r>
        <w:rPr>
          <w:sz w:val="20"/>
        </w:rPr>
        <w:t>Constitucional</w:t>
      </w:r>
      <w:r>
        <w:rPr>
          <w:spacing w:val="-15"/>
          <w:sz w:val="20"/>
        </w:rPr>
        <w:t xml:space="preserve"> </w:t>
      </w:r>
      <w:r>
        <w:rPr>
          <w:sz w:val="20"/>
        </w:rPr>
        <w:t>de</w:t>
      </w:r>
      <w:r>
        <w:rPr>
          <w:spacing w:val="-17"/>
          <w:sz w:val="20"/>
        </w:rPr>
        <w:t xml:space="preserve"> </w:t>
      </w:r>
      <w:r>
        <w:rPr>
          <w:sz w:val="20"/>
        </w:rPr>
        <w:t>2006,</w:t>
      </w:r>
      <w:r>
        <w:rPr>
          <w:spacing w:val="-16"/>
          <w:sz w:val="20"/>
        </w:rPr>
        <w:t xml:space="preserve"> </w:t>
      </w:r>
      <w:r>
        <w:rPr>
          <w:sz w:val="20"/>
        </w:rPr>
        <w:t>toda</w:t>
      </w:r>
      <w:r>
        <w:rPr>
          <w:spacing w:val="-14"/>
          <w:sz w:val="20"/>
        </w:rPr>
        <w:t xml:space="preserve"> </w:t>
      </w:r>
      <w:r>
        <w:rPr>
          <w:sz w:val="20"/>
        </w:rPr>
        <w:t>vez</w:t>
      </w:r>
      <w:r>
        <w:rPr>
          <w:spacing w:val="-15"/>
          <w:sz w:val="20"/>
        </w:rPr>
        <w:t xml:space="preserve"> </w:t>
      </w:r>
      <w:r>
        <w:rPr>
          <w:sz w:val="20"/>
        </w:rPr>
        <w:t>que,</w:t>
      </w:r>
      <w:r>
        <w:rPr>
          <w:spacing w:val="-16"/>
          <w:sz w:val="20"/>
        </w:rPr>
        <w:t xml:space="preserve"> </w:t>
      </w:r>
      <w:r>
        <w:rPr>
          <w:sz w:val="20"/>
        </w:rPr>
        <w:t>según</w:t>
      </w:r>
      <w:r>
        <w:rPr>
          <w:spacing w:val="-13"/>
          <w:sz w:val="20"/>
        </w:rPr>
        <w:t xml:space="preserve"> </w:t>
      </w:r>
      <w:r>
        <w:rPr>
          <w:sz w:val="20"/>
        </w:rPr>
        <w:t>el</w:t>
      </w:r>
      <w:r>
        <w:rPr>
          <w:spacing w:val="-15"/>
          <w:sz w:val="20"/>
        </w:rPr>
        <w:t xml:space="preserve"> </w:t>
      </w:r>
      <w:r>
        <w:rPr>
          <w:sz w:val="20"/>
        </w:rPr>
        <w:t>Informe</w:t>
      </w:r>
      <w:r>
        <w:rPr>
          <w:spacing w:val="-17"/>
          <w:sz w:val="20"/>
        </w:rPr>
        <w:t xml:space="preserve"> </w:t>
      </w:r>
      <w:r>
        <w:rPr>
          <w:sz w:val="20"/>
        </w:rPr>
        <w:t>de</w:t>
      </w:r>
      <w:r>
        <w:rPr>
          <w:spacing w:val="-17"/>
          <w:sz w:val="20"/>
        </w:rPr>
        <w:t xml:space="preserve"> </w:t>
      </w:r>
      <w:r>
        <w:rPr>
          <w:sz w:val="20"/>
        </w:rPr>
        <w:t>Fondo,</w:t>
      </w:r>
      <w:r>
        <w:rPr>
          <w:spacing w:val="-16"/>
          <w:sz w:val="20"/>
        </w:rPr>
        <w:t xml:space="preserve"> </w:t>
      </w:r>
      <w:r>
        <w:rPr>
          <w:sz w:val="20"/>
        </w:rPr>
        <w:t>no</w:t>
      </w:r>
      <w:r>
        <w:rPr>
          <w:spacing w:val="-15"/>
          <w:sz w:val="20"/>
        </w:rPr>
        <w:t xml:space="preserve"> </w:t>
      </w:r>
      <w:r>
        <w:rPr>
          <w:sz w:val="20"/>
        </w:rPr>
        <w:t xml:space="preserve">existía </w:t>
      </w:r>
      <w:r>
        <w:rPr>
          <w:spacing w:val="-2"/>
          <w:sz w:val="20"/>
        </w:rPr>
        <w:t>controversia</w:t>
      </w:r>
      <w:r>
        <w:rPr>
          <w:spacing w:val="-16"/>
          <w:sz w:val="20"/>
        </w:rPr>
        <w:t xml:space="preserve"> </w:t>
      </w:r>
      <w:r>
        <w:rPr>
          <w:spacing w:val="-2"/>
          <w:sz w:val="20"/>
        </w:rPr>
        <w:t>sobre</w:t>
      </w:r>
      <w:r>
        <w:rPr>
          <w:spacing w:val="-16"/>
          <w:sz w:val="20"/>
        </w:rPr>
        <w:t xml:space="preserve"> </w:t>
      </w:r>
      <w:r>
        <w:rPr>
          <w:spacing w:val="-2"/>
          <w:sz w:val="20"/>
        </w:rPr>
        <w:t>el</w:t>
      </w:r>
      <w:r>
        <w:rPr>
          <w:spacing w:val="-15"/>
          <w:sz w:val="20"/>
        </w:rPr>
        <w:t xml:space="preserve"> </w:t>
      </w:r>
      <w:r>
        <w:rPr>
          <w:spacing w:val="-2"/>
          <w:sz w:val="20"/>
        </w:rPr>
        <w:t>menoscabo</w:t>
      </w:r>
      <w:r>
        <w:rPr>
          <w:spacing w:val="-14"/>
          <w:sz w:val="20"/>
        </w:rPr>
        <w:t xml:space="preserve"> </w:t>
      </w:r>
      <w:r>
        <w:rPr>
          <w:spacing w:val="-2"/>
          <w:sz w:val="20"/>
        </w:rPr>
        <w:t>ocasionado</w:t>
      </w:r>
      <w:r>
        <w:rPr>
          <w:spacing w:val="-16"/>
          <w:sz w:val="20"/>
        </w:rPr>
        <w:t xml:space="preserve"> </w:t>
      </w:r>
      <w:r>
        <w:rPr>
          <w:spacing w:val="-2"/>
          <w:sz w:val="20"/>
        </w:rPr>
        <w:t>a</w:t>
      </w:r>
      <w:r>
        <w:rPr>
          <w:spacing w:val="-13"/>
          <w:sz w:val="20"/>
        </w:rPr>
        <w:t xml:space="preserve"> </w:t>
      </w:r>
      <w:r>
        <w:rPr>
          <w:spacing w:val="-2"/>
          <w:sz w:val="20"/>
        </w:rPr>
        <w:t>los</w:t>
      </w:r>
      <w:r>
        <w:rPr>
          <w:spacing w:val="-16"/>
          <w:sz w:val="20"/>
        </w:rPr>
        <w:t xml:space="preserve"> </w:t>
      </w:r>
      <w:r>
        <w:rPr>
          <w:spacing w:val="-2"/>
          <w:sz w:val="20"/>
        </w:rPr>
        <w:t>pobladores</w:t>
      </w:r>
      <w:r>
        <w:rPr>
          <w:spacing w:val="-16"/>
          <w:sz w:val="20"/>
        </w:rPr>
        <w:t xml:space="preserve"> </w:t>
      </w:r>
      <w:r>
        <w:rPr>
          <w:spacing w:val="-2"/>
          <w:sz w:val="20"/>
        </w:rPr>
        <w:t>de</w:t>
      </w:r>
      <w:r>
        <w:rPr>
          <w:spacing w:val="-13"/>
          <w:sz w:val="20"/>
        </w:rPr>
        <w:t xml:space="preserve"> </w:t>
      </w:r>
      <w:r>
        <w:rPr>
          <w:spacing w:val="-2"/>
          <w:sz w:val="20"/>
        </w:rPr>
        <w:t>La</w:t>
      </w:r>
      <w:r>
        <w:rPr>
          <w:spacing w:val="-13"/>
          <w:sz w:val="20"/>
        </w:rPr>
        <w:t xml:space="preserve"> </w:t>
      </w:r>
      <w:r>
        <w:rPr>
          <w:spacing w:val="-2"/>
          <w:sz w:val="20"/>
        </w:rPr>
        <w:t>Oroya.</w:t>
      </w:r>
      <w:r>
        <w:rPr>
          <w:spacing w:val="-16"/>
          <w:sz w:val="20"/>
        </w:rPr>
        <w:t xml:space="preserve"> </w:t>
      </w:r>
      <w:r>
        <w:rPr>
          <w:spacing w:val="-2"/>
          <w:sz w:val="20"/>
        </w:rPr>
        <w:t>En</w:t>
      </w:r>
      <w:r>
        <w:rPr>
          <w:spacing w:val="-12"/>
          <w:sz w:val="20"/>
        </w:rPr>
        <w:t xml:space="preserve"> </w:t>
      </w:r>
      <w:r>
        <w:rPr>
          <w:spacing w:val="-2"/>
          <w:sz w:val="20"/>
        </w:rPr>
        <w:t>tal</w:t>
      </w:r>
      <w:r>
        <w:rPr>
          <w:spacing w:val="-13"/>
          <w:sz w:val="20"/>
        </w:rPr>
        <w:t xml:space="preserve"> </w:t>
      </w:r>
      <w:r>
        <w:rPr>
          <w:spacing w:val="-2"/>
          <w:sz w:val="20"/>
        </w:rPr>
        <w:t xml:space="preserve">sentido, </w:t>
      </w:r>
      <w:r>
        <w:rPr>
          <w:sz w:val="20"/>
        </w:rPr>
        <w:t>indicó</w:t>
      </w:r>
      <w:r>
        <w:rPr>
          <w:spacing w:val="-10"/>
          <w:sz w:val="20"/>
        </w:rPr>
        <w:t xml:space="preserve"> </w:t>
      </w:r>
      <w:r>
        <w:rPr>
          <w:sz w:val="20"/>
        </w:rPr>
        <w:t>que</w:t>
      </w:r>
      <w:r>
        <w:rPr>
          <w:spacing w:val="-10"/>
          <w:sz w:val="20"/>
        </w:rPr>
        <w:t xml:space="preserve"> </w:t>
      </w:r>
      <w:r>
        <w:rPr>
          <w:sz w:val="20"/>
        </w:rPr>
        <w:t>los</w:t>
      </w:r>
      <w:r>
        <w:rPr>
          <w:spacing w:val="-10"/>
          <w:sz w:val="20"/>
        </w:rPr>
        <w:t xml:space="preserve"> </w:t>
      </w:r>
      <w:r>
        <w:rPr>
          <w:sz w:val="20"/>
        </w:rPr>
        <w:t>hechos</w:t>
      </w:r>
      <w:r>
        <w:rPr>
          <w:spacing w:val="-10"/>
          <w:sz w:val="20"/>
        </w:rPr>
        <w:t xml:space="preserve"> </w:t>
      </w:r>
      <w:r>
        <w:rPr>
          <w:sz w:val="20"/>
        </w:rPr>
        <w:t>del</w:t>
      </w:r>
      <w:r>
        <w:rPr>
          <w:spacing w:val="-10"/>
          <w:sz w:val="20"/>
        </w:rPr>
        <w:t xml:space="preserve"> </w:t>
      </w:r>
      <w:r>
        <w:rPr>
          <w:sz w:val="20"/>
        </w:rPr>
        <w:t>caso</w:t>
      </w:r>
      <w:r>
        <w:rPr>
          <w:spacing w:val="-10"/>
          <w:sz w:val="20"/>
        </w:rPr>
        <w:t xml:space="preserve"> </w:t>
      </w:r>
      <w:r>
        <w:rPr>
          <w:sz w:val="20"/>
        </w:rPr>
        <w:t>deberán</w:t>
      </w:r>
      <w:r>
        <w:rPr>
          <w:spacing w:val="-8"/>
          <w:sz w:val="20"/>
        </w:rPr>
        <w:t xml:space="preserve"> </w:t>
      </w:r>
      <w:r>
        <w:rPr>
          <w:sz w:val="20"/>
        </w:rPr>
        <w:t>circunscribirse</w:t>
      </w:r>
      <w:r>
        <w:rPr>
          <w:spacing w:val="-10"/>
          <w:sz w:val="20"/>
        </w:rPr>
        <w:t xml:space="preserve"> </w:t>
      </w:r>
      <w:r>
        <w:rPr>
          <w:sz w:val="20"/>
        </w:rPr>
        <w:t>a</w:t>
      </w:r>
      <w:r>
        <w:rPr>
          <w:spacing w:val="-11"/>
          <w:sz w:val="20"/>
        </w:rPr>
        <w:t xml:space="preserve"> </w:t>
      </w:r>
      <w:r>
        <w:rPr>
          <w:sz w:val="20"/>
        </w:rPr>
        <w:t>las</w:t>
      </w:r>
      <w:r>
        <w:rPr>
          <w:spacing w:val="-10"/>
          <w:sz w:val="20"/>
        </w:rPr>
        <w:t xml:space="preserve"> </w:t>
      </w:r>
      <w:r>
        <w:rPr>
          <w:sz w:val="20"/>
        </w:rPr>
        <w:t>obligaciones</w:t>
      </w:r>
      <w:r>
        <w:rPr>
          <w:spacing w:val="-10"/>
          <w:sz w:val="20"/>
        </w:rPr>
        <w:t xml:space="preserve"> </w:t>
      </w:r>
      <w:r>
        <w:rPr>
          <w:sz w:val="20"/>
        </w:rPr>
        <w:t xml:space="preserve">internacionales </w:t>
      </w:r>
      <w:r>
        <w:rPr>
          <w:w w:val="95"/>
          <w:sz w:val="20"/>
        </w:rPr>
        <w:t>presuntamente</w:t>
      </w:r>
      <w:r>
        <w:rPr>
          <w:spacing w:val="-10"/>
          <w:w w:val="95"/>
          <w:sz w:val="20"/>
        </w:rPr>
        <w:t xml:space="preserve"> </w:t>
      </w:r>
      <w:r>
        <w:rPr>
          <w:w w:val="95"/>
          <w:sz w:val="20"/>
        </w:rPr>
        <w:t>incumplidas</w:t>
      </w:r>
      <w:r>
        <w:rPr>
          <w:spacing w:val="-7"/>
          <w:w w:val="95"/>
          <w:sz w:val="20"/>
        </w:rPr>
        <w:t xml:space="preserve"> </w:t>
      </w:r>
      <w:r>
        <w:rPr>
          <w:w w:val="95"/>
          <w:sz w:val="20"/>
        </w:rPr>
        <w:t>a</w:t>
      </w:r>
      <w:r>
        <w:rPr>
          <w:spacing w:val="-9"/>
          <w:w w:val="95"/>
          <w:sz w:val="20"/>
        </w:rPr>
        <w:t xml:space="preserve"> </w:t>
      </w:r>
      <w:r>
        <w:rPr>
          <w:w w:val="95"/>
          <w:sz w:val="20"/>
        </w:rPr>
        <w:t>partir</w:t>
      </w:r>
      <w:r>
        <w:rPr>
          <w:spacing w:val="-7"/>
          <w:w w:val="95"/>
          <w:sz w:val="20"/>
        </w:rPr>
        <w:t xml:space="preserve"> </w:t>
      </w:r>
      <w:r>
        <w:rPr>
          <w:w w:val="95"/>
          <w:sz w:val="20"/>
        </w:rPr>
        <w:t>de</w:t>
      </w:r>
      <w:r>
        <w:rPr>
          <w:spacing w:val="-10"/>
          <w:w w:val="95"/>
          <w:sz w:val="20"/>
        </w:rPr>
        <w:t xml:space="preserve"> </w:t>
      </w:r>
      <w:r>
        <w:rPr>
          <w:w w:val="95"/>
          <w:sz w:val="20"/>
        </w:rPr>
        <w:t>la</w:t>
      </w:r>
      <w:r>
        <w:rPr>
          <w:spacing w:val="-5"/>
          <w:w w:val="95"/>
          <w:sz w:val="20"/>
        </w:rPr>
        <w:t xml:space="preserve"> </w:t>
      </w:r>
      <w:r>
        <w:rPr>
          <w:w w:val="95"/>
          <w:sz w:val="20"/>
        </w:rPr>
        <w:t>emisión</w:t>
      </w:r>
      <w:r>
        <w:rPr>
          <w:spacing w:val="-8"/>
          <w:w w:val="95"/>
          <w:sz w:val="20"/>
        </w:rPr>
        <w:t xml:space="preserve"> </w:t>
      </w:r>
      <w:r>
        <w:rPr>
          <w:w w:val="95"/>
          <w:sz w:val="20"/>
        </w:rPr>
        <w:t>de</w:t>
      </w:r>
      <w:r>
        <w:rPr>
          <w:spacing w:val="-10"/>
          <w:w w:val="95"/>
          <w:sz w:val="20"/>
        </w:rPr>
        <w:t xml:space="preserve"> </w:t>
      </w:r>
      <w:r>
        <w:rPr>
          <w:w w:val="95"/>
          <w:sz w:val="20"/>
        </w:rPr>
        <w:t>la</w:t>
      </w:r>
      <w:r>
        <w:rPr>
          <w:spacing w:val="-9"/>
          <w:w w:val="95"/>
          <w:sz w:val="20"/>
        </w:rPr>
        <w:t xml:space="preserve"> </w:t>
      </w:r>
      <w:r>
        <w:rPr>
          <w:w w:val="95"/>
          <w:sz w:val="20"/>
        </w:rPr>
        <w:t>sentencia</w:t>
      </w:r>
      <w:r>
        <w:rPr>
          <w:spacing w:val="-9"/>
          <w:w w:val="95"/>
          <w:sz w:val="20"/>
        </w:rPr>
        <w:t xml:space="preserve"> </w:t>
      </w:r>
      <w:r>
        <w:rPr>
          <w:w w:val="95"/>
          <w:sz w:val="20"/>
        </w:rPr>
        <w:t>del</w:t>
      </w:r>
      <w:r>
        <w:rPr>
          <w:spacing w:val="-8"/>
          <w:w w:val="95"/>
          <w:sz w:val="20"/>
        </w:rPr>
        <w:t xml:space="preserve"> </w:t>
      </w:r>
      <w:r>
        <w:rPr>
          <w:w w:val="95"/>
          <w:sz w:val="20"/>
        </w:rPr>
        <w:t>Tribunal</w:t>
      </w:r>
      <w:r>
        <w:rPr>
          <w:spacing w:val="-8"/>
          <w:w w:val="95"/>
          <w:sz w:val="20"/>
        </w:rPr>
        <w:t xml:space="preserve"> </w:t>
      </w:r>
      <w:r>
        <w:rPr>
          <w:w w:val="95"/>
          <w:sz w:val="20"/>
        </w:rPr>
        <w:t xml:space="preserve">Constitucional </w:t>
      </w:r>
      <w:r>
        <w:rPr>
          <w:sz w:val="20"/>
        </w:rPr>
        <w:t>de</w:t>
      </w:r>
      <w:r>
        <w:rPr>
          <w:spacing w:val="-10"/>
          <w:sz w:val="20"/>
        </w:rPr>
        <w:t xml:space="preserve"> </w:t>
      </w:r>
      <w:r>
        <w:rPr>
          <w:sz w:val="20"/>
        </w:rPr>
        <w:t>2006.</w:t>
      </w:r>
      <w:r>
        <w:rPr>
          <w:spacing w:val="-10"/>
          <w:sz w:val="20"/>
        </w:rPr>
        <w:t xml:space="preserve"> </w:t>
      </w:r>
      <w:r>
        <w:rPr>
          <w:sz w:val="20"/>
        </w:rPr>
        <w:t>En</w:t>
      </w:r>
      <w:r>
        <w:rPr>
          <w:spacing w:val="-7"/>
          <w:sz w:val="20"/>
        </w:rPr>
        <w:t xml:space="preserve"> </w:t>
      </w:r>
      <w:r>
        <w:rPr>
          <w:sz w:val="20"/>
        </w:rPr>
        <w:t>esta</w:t>
      </w:r>
      <w:r>
        <w:rPr>
          <w:spacing w:val="-9"/>
          <w:sz w:val="20"/>
        </w:rPr>
        <w:t xml:space="preserve"> </w:t>
      </w:r>
      <w:r>
        <w:rPr>
          <w:sz w:val="20"/>
        </w:rPr>
        <w:t>línea,</w:t>
      </w:r>
      <w:r>
        <w:rPr>
          <w:spacing w:val="-10"/>
          <w:sz w:val="20"/>
        </w:rPr>
        <w:t xml:space="preserve"> </w:t>
      </w:r>
      <w:r>
        <w:rPr>
          <w:sz w:val="20"/>
        </w:rPr>
        <w:t>el</w:t>
      </w:r>
      <w:r>
        <w:rPr>
          <w:spacing w:val="-9"/>
          <w:sz w:val="20"/>
        </w:rPr>
        <w:t xml:space="preserve"> </w:t>
      </w:r>
      <w:r>
        <w:rPr>
          <w:sz w:val="20"/>
        </w:rPr>
        <w:t>Estado</w:t>
      </w:r>
      <w:r>
        <w:rPr>
          <w:spacing w:val="-10"/>
          <w:sz w:val="20"/>
        </w:rPr>
        <w:t xml:space="preserve"> </w:t>
      </w:r>
      <w:r>
        <w:rPr>
          <w:sz w:val="20"/>
        </w:rPr>
        <w:t>indicó</w:t>
      </w:r>
      <w:r>
        <w:rPr>
          <w:spacing w:val="-10"/>
          <w:sz w:val="20"/>
        </w:rPr>
        <w:t xml:space="preserve"> </w:t>
      </w:r>
      <w:r>
        <w:rPr>
          <w:sz w:val="20"/>
        </w:rPr>
        <w:t>que</w:t>
      </w:r>
      <w:r>
        <w:rPr>
          <w:spacing w:val="-8"/>
          <w:sz w:val="20"/>
        </w:rPr>
        <w:t xml:space="preserve"> </w:t>
      </w:r>
      <w:r>
        <w:rPr>
          <w:sz w:val="20"/>
        </w:rPr>
        <w:t>el</w:t>
      </w:r>
      <w:r>
        <w:rPr>
          <w:spacing w:val="-9"/>
          <w:sz w:val="20"/>
        </w:rPr>
        <w:t xml:space="preserve"> </w:t>
      </w:r>
      <w:r>
        <w:rPr>
          <w:sz w:val="20"/>
        </w:rPr>
        <w:t>análisis</w:t>
      </w:r>
      <w:r>
        <w:rPr>
          <w:spacing w:val="-10"/>
          <w:sz w:val="20"/>
        </w:rPr>
        <w:t xml:space="preserve"> </w:t>
      </w:r>
      <w:r>
        <w:rPr>
          <w:sz w:val="20"/>
        </w:rPr>
        <w:t>de</w:t>
      </w:r>
      <w:r>
        <w:rPr>
          <w:spacing w:val="-10"/>
          <w:sz w:val="20"/>
        </w:rPr>
        <w:t xml:space="preserve"> </w:t>
      </w:r>
      <w:r>
        <w:rPr>
          <w:sz w:val="20"/>
        </w:rPr>
        <w:t>las</w:t>
      </w:r>
      <w:r>
        <w:rPr>
          <w:spacing w:val="-10"/>
          <w:sz w:val="20"/>
        </w:rPr>
        <w:t xml:space="preserve"> </w:t>
      </w:r>
      <w:r>
        <w:rPr>
          <w:sz w:val="20"/>
        </w:rPr>
        <w:t>presuntas</w:t>
      </w:r>
      <w:r>
        <w:rPr>
          <w:spacing w:val="-8"/>
          <w:sz w:val="20"/>
        </w:rPr>
        <w:t xml:space="preserve"> </w:t>
      </w:r>
      <w:r>
        <w:rPr>
          <w:sz w:val="20"/>
        </w:rPr>
        <w:t>vulneraciones</w:t>
      </w:r>
      <w:r>
        <w:rPr>
          <w:spacing w:val="-10"/>
          <w:sz w:val="20"/>
        </w:rPr>
        <w:t xml:space="preserve"> </w:t>
      </w:r>
      <w:r>
        <w:rPr>
          <w:sz w:val="20"/>
        </w:rPr>
        <w:t xml:space="preserve">al </w:t>
      </w:r>
      <w:r>
        <w:rPr>
          <w:w w:val="95"/>
          <w:sz w:val="20"/>
        </w:rPr>
        <w:t>derecho</w:t>
      </w:r>
      <w:r>
        <w:rPr>
          <w:spacing w:val="-12"/>
          <w:w w:val="95"/>
          <w:sz w:val="20"/>
        </w:rPr>
        <w:t xml:space="preserve"> </w:t>
      </w:r>
      <w:r>
        <w:rPr>
          <w:w w:val="95"/>
          <w:sz w:val="20"/>
        </w:rPr>
        <w:t>a</w:t>
      </w:r>
      <w:r>
        <w:rPr>
          <w:spacing w:val="-7"/>
          <w:w w:val="95"/>
          <w:sz w:val="20"/>
        </w:rPr>
        <w:t xml:space="preserve"> </w:t>
      </w:r>
      <w:r>
        <w:rPr>
          <w:w w:val="95"/>
          <w:sz w:val="20"/>
        </w:rPr>
        <w:t>la</w:t>
      </w:r>
      <w:r>
        <w:rPr>
          <w:spacing w:val="-7"/>
          <w:w w:val="95"/>
          <w:sz w:val="20"/>
        </w:rPr>
        <w:t xml:space="preserve"> </w:t>
      </w:r>
      <w:r>
        <w:rPr>
          <w:w w:val="95"/>
          <w:sz w:val="20"/>
        </w:rPr>
        <w:t>salud</w:t>
      </w:r>
      <w:r>
        <w:rPr>
          <w:spacing w:val="-7"/>
          <w:w w:val="95"/>
          <w:sz w:val="20"/>
        </w:rPr>
        <w:t xml:space="preserve"> </w:t>
      </w:r>
      <w:r>
        <w:rPr>
          <w:w w:val="95"/>
          <w:sz w:val="20"/>
        </w:rPr>
        <w:t>y</w:t>
      </w:r>
      <w:r>
        <w:rPr>
          <w:spacing w:val="-11"/>
          <w:w w:val="95"/>
          <w:sz w:val="20"/>
        </w:rPr>
        <w:t xml:space="preserve"> </w:t>
      </w:r>
      <w:r>
        <w:rPr>
          <w:w w:val="95"/>
          <w:sz w:val="20"/>
        </w:rPr>
        <w:t>al</w:t>
      </w:r>
      <w:r>
        <w:rPr>
          <w:spacing w:val="-10"/>
          <w:w w:val="95"/>
          <w:sz w:val="20"/>
        </w:rPr>
        <w:t xml:space="preserve"> </w:t>
      </w:r>
      <w:r>
        <w:rPr>
          <w:w w:val="95"/>
          <w:sz w:val="20"/>
        </w:rPr>
        <w:t>medio</w:t>
      </w:r>
      <w:r>
        <w:rPr>
          <w:spacing w:val="-8"/>
          <w:w w:val="95"/>
          <w:sz w:val="20"/>
        </w:rPr>
        <w:t xml:space="preserve"> </w:t>
      </w:r>
      <w:r>
        <w:rPr>
          <w:w w:val="95"/>
          <w:sz w:val="20"/>
        </w:rPr>
        <w:t>ambiente</w:t>
      </w:r>
      <w:r>
        <w:rPr>
          <w:spacing w:val="-10"/>
          <w:w w:val="95"/>
          <w:sz w:val="20"/>
        </w:rPr>
        <w:t xml:space="preserve"> </w:t>
      </w:r>
      <w:r>
        <w:rPr>
          <w:w w:val="95"/>
          <w:sz w:val="20"/>
        </w:rPr>
        <w:t>sano</w:t>
      </w:r>
      <w:r>
        <w:rPr>
          <w:spacing w:val="-8"/>
          <w:w w:val="95"/>
          <w:sz w:val="20"/>
        </w:rPr>
        <w:t xml:space="preserve"> </w:t>
      </w:r>
      <w:r>
        <w:rPr>
          <w:w w:val="95"/>
          <w:sz w:val="20"/>
        </w:rPr>
        <w:t>efectuadas</w:t>
      </w:r>
      <w:r>
        <w:rPr>
          <w:spacing w:val="-11"/>
          <w:w w:val="95"/>
          <w:sz w:val="20"/>
        </w:rPr>
        <w:t xml:space="preserve"> </w:t>
      </w:r>
      <w:r>
        <w:rPr>
          <w:w w:val="95"/>
          <w:sz w:val="20"/>
        </w:rPr>
        <w:t>por</w:t>
      </w:r>
      <w:r>
        <w:rPr>
          <w:spacing w:val="-12"/>
          <w:w w:val="95"/>
          <w:sz w:val="20"/>
        </w:rPr>
        <w:t xml:space="preserve"> </w:t>
      </w:r>
      <w:r>
        <w:rPr>
          <w:w w:val="95"/>
          <w:sz w:val="20"/>
        </w:rPr>
        <w:t>los</w:t>
      </w:r>
      <w:r>
        <w:rPr>
          <w:spacing w:val="-8"/>
          <w:w w:val="95"/>
          <w:sz w:val="20"/>
        </w:rPr>
        <w:t xml:space="preserve"> </w:t>
      </w:r>
      <w:r>
        <w:rPr>
          <w:w w:val="95"/>
          <w:sz w:val="20"/>
        </w:rPr>
        <w:t>representantes</w:t>
      </w:r>
      <w:r>
        <w:rPr>
          <w:spacing w:val="-8"/>
          <w:w w:val="95"/>
          <w:sz w:val="20"/>
        </w:rPr>
        <w:t xml:space="preserve"> </w:t>
      </w:r>
      <w:r>
        <w:rPr>
          <w:w w:val="95"/>
          <w:sz w:val="20"/>
        </w:rPr>
        <w:t>en</w:t>
      </w:r>
      <w:r>
        <w:rPr>
          <w:spacing w:val="-6"/>
          <w:w w:val="95"/>
          <w:sz w:val="20"/>
        </w:rPr>
        <w:t xml:space="preserve"> </w:t>
      </w:r>
      <w:r>
        <w:rPr>
          <w:w w:val="95"/>
          <w:sz w:val="20"/>
        </w:rPr>
        <w:t>su</w:t>
      </w:r>
      <w:r>
        <w:rPr>
          <w:spacing w:val="-6"/>
          <w:w w:val="95"/>
          <w:sz w:val="20"/>
        </w:rPr>
        <w:t xml:space="preserve"> </w:t>
      </w:r>
      <w:r>
        <w:rPr>
          <w:w w:val="95"/>
          <w:sz w:val="20"/>
        </w:rPr>
        <w:t>escrito de</w:t>
      </w:r>
      <w:r>
        <w:rPr>
          <w:spacing w:val="-8"/>
          <w:w w:val="95"/>
          <w:sz w:val="20"/>
        </w:rPr>
        <w:t xml:space="preserve"> </w:t>
      </w:r>
      <w:r>
        <w:rPr>
          <w:w w:val="95"/>
          <w:sz w:val="20"/>
        </w:rPr>
        <w:t>solicitudes</w:t>
      </w:r>
      <w:r>
        <w:rPr>
          <w:spacing w:val="-8"/>
          <w:w w:val="95"/>
          <w:sz w:val="20"/>
        </w:rPr>
        <w:t xml:space="preserve"> </w:t>
      </w:r>
      <w:r>
        <w:rPr>
          <w:w w:val="95"/>
          <w:sz w:val="20"/>
        </w:rPr>
        <w:t>y</w:t>
      </w:r>
      <w:r>
        <w:rPr>
          <w:spacing w:val="-7"/>
          <w:w w:val="95"/>
          <w:sz w:val="20"/>
        </w:rPr>
        <w:t xml:space="preserve"> </w:t>
      </w:r>
      <w:r>
        <w:rPr>
          <w:w w:val="95"/>
          <w:sz w:val="20"/>
        </w:rPr>
        <w:t>argumentos</w:t>
      </w:r>
      <w:r>
        <w:rPr>
          <w:spacing w:val="-7"/>
          <w:w w:val="95"/>
          <w:sz w:val="20"/>
        </w:rPr>
        <w:t xml:space="preserve"> </w:t>
      </w:r>
      <w:r>
        <w:rPr>
          <w:w w:val="95"/>
          <w:sz w:val="20"/>
        </w:rPr>
        <w:t>supondría</w:t>
      </w:r>
      <w:r>
        <w:rPr>
          <w:spacing w:val="-7"/>
          <w:w w:val="95"/>
          <w:sz w:val="20"/>
        </w:rPr>
        <w:t xml:space="preserve"> </w:t>
      </w:r>
      <w:r>
        <w:rPr>
          <w:w w:val="95"/>
          <w:sz w:val="20"/>
        </w:rPr>
        <w:t>abrir</w:t>
      </w:r>
      <w:r>
        <w:rPr>
          <w:spacing w:val="-11"/>
          <w:w w:val="95"/>
          <w:sz w:val="20"/>
        </w:rPr>
        <w:t xml:space="preserve"> </w:t>
      </w:r>
      <w:r>
        <w:rPr>
          <w:w w:val="95"/>
          <w:sz w:val="20"/>
        </w:rPr>
        <w:t>un</w:t>
      </w:r>
      <w:r>
        <w:rPr>
          <w:spacing w:val="-5"/>
          <w:w w:val="95"/>
          <w:sz w:val="20"/>
        </w:rPr>
        <w:t xml:space="preserve"> </w:t>
      </w:r>
      <w:r>
        <w:rPr>
          <w:w w:val="95"/>
          <w:sz w:val="20"/>
        </w:rPr>
        <w:t>debate</w:t>
      </w:r>
      <w:r>
        <w:rPr>
          <w:spacing w:val="-9"/>
          <w:w w:val="95"/>
          <w:sz w:val="20"/>
        </w:rPr>
        <w:t xml:space="preserve"> </w:t>
      </w:r>
      <w:r>
        <w:rPr>
          <w:w w:val="95"/>
          <w:sz w:val="20"/>
        </w:rPr>
        <w:t>sobre</w:t>
      </w:r>
      <w:r>
        <w:rPr>
          <w:spacing w:val="-11"/>
          <w:w w:val="95"/>
          <w:sz w:val="20"/>
        </w:rPr>
        <w:t xml:space="preserve"> </w:t>
      </w:r>
      <w:r>
        <w:rPr>
          <w:w w:val="95"/>
          <w:sz w:val="20"/>
        </w:rPr>
        <w:t>lo</w:t>
      </w:r>
      <w:r>
        <w:rPr>
          <w:spacing w:val="-8"/>
          <w:w w:val="95"/>
          <w:sz w:val="20"/>
        </w:rPr>
        <w:t xml:space="preserve"> </w:t>
      </w:r>
      <w:r>
        <w:rPr>
          <w:w w:val="95"/>
          <w:sz w:val="20"/>
        </w:rPr>
        <w:t>ya</w:t>
      </w:r>
      <w:r>
        <w:rPr>
          <w:spacing w:val="-10"/>
          <w:w w:val="95"/>
          <w:sz w:val="20"/>
        </w:rPr>
        <w:t xml:space="preserve"> </w:t>
      </w:r>
      <w:r>
        <w:rPr>
          <w:w w:val="95"/>
          <w:sz w:val="20"/>
        </w:rPr>
        <w:t>analizado</w:t>
      </w:r>
      <w:r>
        <w:rPr>
          <w:spacing w:val="-7"/>
          <w:w w:val="95"/>
          <w:sz w:val="20"/>
        </w:rPr>
        <w:t xml:space="preserve"> </w:t>
      </w:r>
      <w:r>
        <w:rPr>
          <w:w w:val="95"/>
          <w:sz w:val="20"/>
        </w:rPr>
        <w:t>en</w:t>
      </w:r>
      <w:r>
        <w:rPr>
          <w:spacing w:val="-5"/>
          <w:w w:val="95"/>
          <w:sz w:val="20"/>
        </w:rPr>
        <w:t xml:space="preserve"> </w:t>
      </w:r>
      <w:r>
        <w:rPr>
          <w:w w:val="95"/>
          <w:sz w:val="20"/>
        </w:rPr>
        <w:t>sede</w:t>
      </w:r>
      <w:r>
        <w:rPr>
          <w:spacing w:val="-11"/>
          <w:w w:val="95"/>
          <w:sz w:val="20"/>
        </w:rPr>
        <w:t xml:space="preserve"> </w:t>
      </w:r>
      <w:r>
        <w:rPr>
          <w:w w:val="95"/>
          <w:sz w:val="20"/>
        </w:rPr>
        <w:t xml:space="preserve">interna </w:t>
      </w:r>
      <w:r>
        <w:rPr>
          <w:sz w:val="20"/>
        </w:rPr>
        <w:t xml:space="preserve">por el Tribunal Constitucional, tomando como base hechos ajenos al marco fáctico, en </w:t>
      </w:r>
      <w:r>
        <w:rPr>
          <w:w w:val="95"/>
          <w:sz w:val="20"/>
        </w:rPr>
        <w:t>contra</w:t>
      </w:r>
      <w:r>
        <w:rPr>
          <w:spacing w:val="-10"/>
          <w:w w:val="95"/>
          <w:sz w:val="20"/>
        </w:rPr>
        <w:t xml:space="preserve"> </w:t>
      </w:r>
      <w:r>
        <w:rPr>
          <w:w w:val="95"/>
          <w:sz w:val="20"/>
        </w:rPr>
        <w:t>del</w:t>
      </w:r>
      <w:r>
        <w:rPr>
          <w:spacing w:val="-9"/>
          <w:w w:val="95"/>
          <w:sz w:val="20"/>
        </w:rPr>
        <w:t xml:space="preserve"> </w:t>
      </w:r>
      <w:r>
        <w:rPr>
          <w:w w:val="95"/>
          <w:sz w:val="20"/>
        </w:rPr>
        <w:t>principio</w:t>
      </w:r>
      <w:r>
        <w:rPr>
          <w:spacing w:val="-11"/>
          <w:w w:val="95"/>
          <w:sz w:val="20"/>
        </w:rPr>
        <w:t xml:space="preserve"> </w:t>
      </w:r>
      <w:r>
        <w:rPr>
          <w:w w:val="95"/>
          <w:sz w:val="20"/>
        </w:rPr>
        <w:t>de</w:t>
      </w:r>
      <w:r>
        <w:rPr>
          <w:spacing w:val="-11"/>
          <w:w w:val="95"/>
          <w:sz w:val="20"/>
        </w:rPr>
        <w:t xml:space="preserve"> </w:t>
      </w:r>
      <w:r>
        <w:rPr>
          <w:w w:val="95"/>
          <w:sz w:val="20"/>
        </w:rPr>
        <w:t>subsidiariedad.</w:t>
      </w:r>
      <w:r>
        <w:rPr>
          <w:spacing w:val="-14"/>
          <w:w w:val="95"/>
          <w:sz w:val="20"/>
        </w:rPr>
        <w:t xml:space="preserve"> </w:t>
      </w:r>
      <w:r>
        <w:rPr>
          <w:w w:val="95"/>
          <w:sz w:val="20"/>
        </w:rPr>
        <w:t>En</w:t>
      </w:r>
      <w:r>
        <w:rPr>
          <w:spacing w:val="-9"/>
          <w:w w:val="95"/>
          <w:sz w:val="20"/>
        </w:rPr>
        <w:t xml:space="preserve"> </w:t>
      </w:r>
      <w:r>
        <w:rPr>
          <w:w w:val="95"/>
          <w:sz w:val="20"/>
        </w:rPr>
        <w:t>virtud</w:t>
      </w:r>
      <w:r>
        <w:rPr>
          <w:spacing w:val="-9"/>
          <w:w w:val="95"/>
          <w:sz w:val="20"/>
        </w:rPr>
        <w:t xml:space="preserve"> </w:t>
      </w:r>
      <w:r>
        <w:rPr>
          <w:w w:val="95"/>
          <w:sz w:val="20"/>
        </w:rPr>
        <w:t>de</w:t>
      </w:r>
      <w:r>
        <w:rPr>
          <w:spacing w:val="-11"/>
          <w:w w:val="95"/>
          <w:sz w:val="20"/>
        </w:rPr>
        <w:t xml:space="preserve"> </w:t>
      </w:r>
      <w:r>
        <w:rPr>
          <w:w w:val="95"/>
          <w:sz w:val="20"/>
        </w:rPr>
        <w:t>lo</w:t>
      </w:r>
      <w:r>
        <w:rPr>
          <w:spacing w:val="-11"/>
          <w:w w:val="95"/>
          <w:sz w:val="20"/>
        </w:rPr>
        <w:t xml:space="preserve"> </w:t>
      </w:r>
      <w:r>
        <w:rPr>
          <w:w w:val="95"/>
          <w:sz w:val="20"/>
        </w:rPr>
        <w:t>anterior,</w:t>
      </w:r>
      <w:r>
        <w:rPr>
          <w:spacing w:val="-10"/>
          <w:w w:val="95"/>
          <w:sz w:val="20"/>
        </w:rPr>
        <w:t xml:space="preserve"> </w:t>
      </w:r>
      <w:r>
        <w:rPr>
          <w:w w:val="95"/>
          <w:sz w:val="20"/>
        </w:rPr>
        <w:t>concluyó</w:t>
      </w:r>
      <w:r>
        <w:rPr>
          <w:spacing w:val="-11"/>
          <w:w w:val="95"/>
          <w:sz w:val="20"/>
        </w:rPr>
        <w:t xml:space="preserve"> </w:t>
      </w:r>
      <w:r>
        <w:rPr>
          <w:w w:val="95"/>
          <w:sz w:val="20"/>
        </w:rPr>
        <w:t>que</w:t>
      </w:r>
      <w:r>
        <w:rPr>
          <w:spacing w:val="-11"/>
          <w:w w:val="95"/>
          <w:sz w:val="20"/>
        </w:rPr>
        <w:t xml:space="preserve"> </w:t>
      </w:r>
      <w:r>
        <w:rPr>
          <w:w w:val="95"/>
          <w:sz w:val="20"/>
        </w:rPr>
        <w:t>la</w:t>
      </w:r>
      <w:r>
        <w:rPr>
          <w:spacing w:val="-7"/>
          <w:w w:val="95"/>
          <w:sz w:val="20"/>
        </w:rPr>
        <w:t xml:space="preserve"> </w:t>
      </w:r>
      <w:r>
        <w:rPr>
          <w:w w:val="95"/>
          <w:sz w:val="20"/>
        </w:rPr>
        <w:t>Corte</w:t>
      </w:r>
      <w:r>
        <w:rPr>
          <w:spacing w:val="-11"/>
          <w:w w:val="95"/>
          <w:sz w:val="20"/>
        </w:rPr>
        <w:t xml:space="preserve"> </w:t>
      </w:r>
      <w:r>
        <w:rPr>
          <w:w w:val="95"/>
          <w:sz w:val="20"/>
        </w:rPr>
        <w:t xml:space="preserve">debería </w:t>
      </w:r>
      <w:r>
        <w:rPr>
          <w:spacing w:val="-2"/>
          <w:sz w:val="20"/>
        </w:rPr>
        <w:t>ceñir</w:t>
      </w:r>
      <w:r>
        <w:rPr>
          <w:spacing w:val="-11"/>
          <w:sz w:val="20"/>
        </w:rPr>
        <w:t xml:space="preserve"> </w:t>
      </w:r>
      <w:r>
        <w:rPr>
          <w:spacing w:val="-2"/>
          <w:sz w:val="20"/>
        </w:rPr>
        <w:t>su</w:t>
      </w:r>
      <w:r>
        <w:rPr>
          <w:spacing w:val="-12"/>
          <w:sz w:val="20"/>
        </w:rPr>
        <w:t xml:space="preserve"> </w:t>
      </w:r>
      <w:r>
        <w:rPr>
          <w:spacing w:val="-2"/>
          <w:sz w:val="20"/>
        </w:rPr>
        <w:t>análisis</w:t>
      </w:r>
      <w:r>
        <w:rPr>
          <w:spacing w:val="-11"/>
          <w:sz w:val="20"/>
        </w:rPr>
        <w:t xml:space="preserve"> </w:t>
      </w:r>
      <w:r>
        <w:rPr>
          <w:spacing w:val="-2"/>
          <w:sz w:val="20"/>
        </w:rPr>
        <w:t>a</w:t>
      </w:r>
      <w:r>
        <w:rPr>
          <w:spacing w:val="-13"/>
          <w:sz w:val="20"/>
        </w:rPr>
        <w:t xml:space="preserve"> </w:t>
      </w:r>
      <w:r>
        <w:rPr>
          <w:spacing w:val="-2"/>
          <w:sz w:val="20"/>
        </w:rPr>
        <w:t>las</w:t>
      </w:r>
      <w:r>
        <w:rPr>
          <w:spacing w:val="-11"/>
          <w:sz w:val="20"/>
        </w:rPr>
        <w:t xml:space="preserve"> </w:t>
      </w:r>
      <w:r>
        <w:rPr>
          <w:spacing w:val="-2"/>
          <w:sz w:val="20"/>
        </w:rPr>
        <w:t>obligaciones</w:t>
      </w:r>
      <w:r>
        <w:rPr>
          <w:spacing w:val="-13"/>
          <w:sz w:val="20"/>
        </w:rPr>
        <w:t xml:space="preserve"> </w:t>
      </w:r>
      <w:r>
        <w:rPr>
          <w:spacing w:val="-2"/>
          <w:sz w:val="20"/>
        </w:rPr>
        <w:t>presuntamente</w:t>
      </w:r>
      <w:r>
        <w:rPr>
          <w:spacing w:val="-12"/>
          <w:sz w:val="20"/>
        </w:rPr>
        <w:t xml:space="preserve"> </w:t>
      </w:r>
      <w:r>
        <w:rPr>
          <w:spacing w:val="-2"/>
          <w:sz w:val="20"/>
        </w:rPr>
        <w:t>incumplidas</w:t>
      </w:r>
      <w:r>
        <w:rPr>
          <w:spacing w:val="-13"/>
          <w:sz w:val="20"/>
        </w:rPr>
        <w:t xml:space="preserve"> </w:t>
      </w:r>
      <w:r>
        <w:rPr>
          <w:spacing w:val="-2"/>
          <w:sz w:val="20"/>
        </w:rPr>
        <w:t>a</w:t>
      </w:r>
      <w:r>
        <w:rPr>
          <w:spacing w:val="-10"/>
          <w:sz w:val="20"/>
        </w:rPr>
        <w:t xml:space="preserve"> </w:t>
      </w:r>
      <w:r>
        <w:rPr>
          <w:spacing w:val="-2"/>
          <w:sz w:val="20"/>
        </w:rPr>
        <w:t>partir</w:t>
      </w:r>
      <w:r>
        <w:rPr>
          <w:spacing w:val="-11"/>
          <w:sz w:val="20"/>
        </w:rPr>
        <w:t xml:space="preserve"> </w:t>
      </w:r>
      <w:r>
        <w:rPr>
          <w:spacing w:val="-2"/>
          <w:sz w:val="20"/>
        </w:rPr>
        <w:t>de</w:t>
      </w:r>
      <w:r>
        <w:rPr>
          <w:spacing w:val="-14"/>
          <w:sz w:val="20"/>
        </w:rPr>
        <w:t xml:space="preserve"> </w:t>
      </w:r>
      <w:r>
        <w:rPr>
          <w:spacing w:val="-2"/>
          <w:sz w:val="20"/>
        </w:rPr>
        <w:t>la</w:t>
      </w:r>
      <w:r>
        <w:rPr>
          <w:spacing w:val="-10"/>
          <w:sz w:val="20"/>
        </w:rPr>
        <w:t xml:space="preserve"> </w:t>
      </w:r>
      <w:r>
        <w:rPr>
          <w:spacing w:val="-2"/>
          <w:sz w:val="20"/>
        </w:rPr>
        <w:t>emisión</w:t>
      </w:r>
      <w:r>
        <w:rPr>
          <w:spacing w:val="-9"/>
          <w:sz w:val="20"/>
        </w:rPr>
        <w:t xml:space="preserve"> </w:t>
      </w:r>
      <w:r>
        <w:rPr>
          <w:spacing w:val="-2"/>
          <w:sz w:val="20"/>
        </w:rPr>
        <w:t>de</w:t>
      </w:r>
      <w:r>
        <w:rPr>
          <w:spacing w:val="-14"/>
          <w:sz w:val="20"/>
        </w:rPr>
        <w:t xml:space="preserve"> </w:t>
      </w:r>
      <w:r>
        <w:rPr>
          <w:spacing w:val="-2"/>
          <w:sz w:val="20"/>
        </w:rPr>
        <w:t xml:space="preserve">la </w:t>
      </w:r>
      <w:r>
        <w:rPr>
          <w:sz w:val="20"/>
        </w:rPr>
        <w:t>sentencia</w:t>
      </w:r>
      <w:r>
        <w:rPr>
          <w:spacing w:val="-3"/>
          <w:sz w:val="20"/>
        </w:rPr>
        <w:t xml:space="preserve"> </w:t>
      </w:r>
      <w:r>
        <w:rPr>
          <w:sz w:val="20"/>
        </w:rPr>
        <w:t>del</w:t>
      </w:r>
      <w:r>
        <w:rPr>
          <w:spacing w:val="-1"/>
          <w:sz w:val="20"/>
        </w:rPr>
        <w:t xml:space="preserve"> </w:t>
      </w:r>
      <w:r>
        <w:rPr>
          <w:sz w:val="20"/>
        </w:rPr>
        <w:t>Tribunal</w:t>
      </w:r>
      <w:r>
        <w:rPr>
          <w:spacing w:val="-3"/>
          <w:sz w:val="20"/>
        </w:rPr>
        <w:t xml:space="preserve"> </w:t>
      </w:r>
      <w:r>
        <w:rPr>
          <w:sz w:val="20"/>
        </w:rPr>
        <w:t>Constitucional.</w:t>
      </w:r>
    </w:p>
    <w:p w14:paraId="0B51AD7C" w14:textId="77777777" w:rsidR="009C1B8A" w:rsidRDefault="009C1B8A">
      <w:pPr>
        <w:pStyle w:val="BodyText"/>
        <w:spacing w:before="1"/>
      </w:pPr>
    </w:p>
    <w:p w14:paraId="577911F0" w14:textId="77777777" w:rsidR="009C1B8A" w:rsidRDefault="008E2174">
      <w:pPr>
        <w:pStyle w:val="ListParagraph"/>
        <w:numPr>
          <w:ilvl w:val="0"/>
          <w:numId w:val="29"/>
        </w:numPr>
        <w:tabs>
          <w:tab w:val="left" w:pos="810"/>
        </w:tabs>
        <w:ind w:right="238" w:firstLine="0"/>
        <w:jc w:val="both"/>
        <w:rPr>
          <w:sz w:val="20"/>
        </w:rPr>
      </w:pPr>
      <w:r>
        <w:rPr>
          <w:sz w:val="20"/>
        </w:rPr>
        <w:t>Los</w:t>
      </w:r>
      <w:r>
        <w:rPr>
          <w:spacing w:val="-15"/>
          <w:sz w:val="20"/>
        </w:rPr>
        <w:t xml:space="preserve"> </w:t>
      </w:r>
      <w:r>
        <w:rPr>
          <w:b/>
          <w:i/>
          <w:sz w:val="20"/>
        </w:rPr>
        <w:t>representantes</w:t>
      </w:r>
      <w:r>
        <w:rPr>
          <w:b/>
          <w:i/>
          <w:spacing w:val="-16"/>
          <w:sz w:val="20"/>
        </w:rPr>
        <w:t xml:space="preserve"> </w:t>
      </w:r>
      <w:r>
        <w:rPr>
          <w:sz w:val="20"/>
        </w:rPr>
        <w:t>alegaron</w:t>
      </w:r>
      <w:r>
        <w:rPr>
          <w:spacing w:val="-17"/>
          <w:sz w:val="20"/>
        </w:rPr>
        <w:t xml:space="preserve"> </w:t>
      </w:r>
      <w:r>
        <w:rPr>
          <w:sz w:val="20"/>
        </w:rPr>
        <w:t>que,</w:t>
      </w:r>
      <w:r>
        <w:rPr>
          <w:spacing w:val="-16"/>
          <w:sz w:val="20"/>
        </w:rPr>
        <w:t xml:space="preserve"> </w:t>
      </w:r>
      <w:r>
        <w:rPr>
          <w:sz w:val="20"/>
        </w:rPr>
        <w:t>conforme</w:t>
      </w:r>
      <w:r>
        <w:rPr>
          <w:spacing w:val="-17"/>
          <w:sz w:val="20"/>
        </w:rPr>
        <w:t xml:space="preserve"> </w:t>
      </w:r>
      <w:r>
        <w:rPr>
          <w:sz w:val="20"/>
        </w:rPr>
        <w:t>a</w:t>
      </w:r>
      <w:r>
        <w:rPr>
          <w:spacing w:val="-18"/>
          <w:sz w:val="20"/>
        </w:rPr>
        <w:t xml:space="preserve"> </w:t>
      </w:r>
      <w:r>
        <w:rPr>
          <w:sz w:val="20"/>
        </w:rPr>
        <w:t>las</w:t>
      </w:r>
      <w:r>
        <w:rPr>
          <w:spacing w:val="-16"/>
          <w:sz w:val="20"/>
        </w:rPr>
        <w:t xml:space="preserve"> </w:t>
      </w:r>
      <w:r>
        <w:rPr>
          <w:sz w:val="20"/>
        </w:rPr>
        <w:t>reglas</w:t>
      </w:r>
      <w:r>
        <w:rPr>
          <w:spacing w:val="-16"/>
          <w:sz w:val="20"/>
        </w:rPr>
        <w:t xml:space="preserve"> </w:t>
      </w:r>
      <w:r>
        <w:rPr>
          <w:sz w:val="20"/>
        </w:rPr>
        <w:t>procesales</w:t>
      </w:r>
      <w:r>
        <w:rPr>
          <w:spacing w:val="-16"/>
          <w:sz w:val="20"/>
        </w:rPr>
        <w:t xml:space="preserve"> </w:t>
      </w:r>
      <w:r>
        <w:rPr>
          <w:sz w:val="20"/>
        </w:rPr>
        <w:t>del</w:t>
      </w:r>
      <w:r>
        <w:rPr>
          <w:spacing w:val="-16"/>
          <w:sz w:val="20"/>
        </w:rPr>
        <w:t xml:space="preserve"> </w:t>
      </w:r>
      <w:r>
        <w:rPr>
          <w:sz w:val="20"/>
        </w:rPr>
        <w:t>litigio</w:t>
      </w:r>
      <w:r>
        <w:rPr>
          <w:spacing w:val="-17"/>
          <w:sz w:val="20"/>
        </w:rPr>
        <w:t xml:space="preserve"> </w:t>
      </w:r>
      <w:r>
        <w:rPr>
          <w:sz w:val="20"/>
        </w:rPr>
        <w:t>de casos</w:t>
      </w:r>
      <w:r>
        <w:rPr>
          <w:spacing w:val="-12"/>
          <w:sz w:val="20"/>
        </w:rPr>
        <w:t xml:space="preserve"> </w:t>
      </w:r>
      <w:r>
        <w:rPr>
          <w:sz w:val="20"/>
        </w:rPr>
        <w:t>contenciosos</w:t>
      </w:r>
      <w:r>
        <w:rPr>
          <w:spacing w:val="-12"/>
          <w:sz w:val="20"/>
        </w:rPr>
        <w:t xml:space="preserve"> </w:t>
      </w:r>
      <w:r>
        <w:rPr>
          <w:sz w:val="20"/>
        </w:rPr>
        <w:t>ante</w:t>
      </w:r>
      <w:r>
        <w:rPr>
          <w:spacing w:val="-10"/>
          <w:sz w:val="20"/>
        </w:rPr>
        <w:t xml:space="preserve"> </w:t>
      </w:r>
      <w:r>
        <w:rPr>
          <w:sz w:val="20"/>
        </w:rPr>
        <w:t>la</w:t>
      </w:r>
      <w:r>
        <w:rPr>
          <w:spacing w:val="-11"/>
          <w:sz w:val="20"/>
        </w:rPr>
        <w:t xml:space="preserve"> </w:t>
      </w:r>
      <w:r>
        <w:rPr>
          <w:sz w:val="20"/>
        </w:rPr>
        <w:t>Corte,</w:t>
      </w:r>
      <w:r>
        <w:rPr>
          <w:spacing w:val="-12"/>
          <w:sz w:val="20"/>
        </w:rPr>
        <w:t xml:space="preserve"> </w:t>
      </w:r>
      <w:r>
        <w:rPr>
          <w:sz w:val="20"/>
        </w:rPr>
        <w:t>el</w:t>
      </w:r>
      <w:r>
        <w:rPr>
          <w:spacing w:val="-11"/>
          <w:sz w:val="20"/>
        </w:rPr>
        <w:t xml:space="preserve"> </w:t>
      </w:r>
      <w:r>
        <w:rPr>
          <w:sz w:val="20"/>
        </w:rPr>
        <w:t>marco</w:t>
      </w:r>
      <w:r>
        <w:rPr>
          <w:spacing w:val="-13"/>
          <w:sz w:val="20"/>
        </w:rPr>
        <w:t xml:space="preserve"> </w:t>
      </w:r>
      <w:r>
        <w:rPr>
          <w:sz w:val="20"/>
        </w:rPr>
        <w:t>fáctico</w:t>
      </w:r>
      <w:r>
        <w:rPr>
          <w:spacing w:val="-13"/>
          <w:sz w:val="20"/>
        </w:rPr>
        <w:t xml:space="preserve"> </w:t>
      </w:r>
      <w:r>
        <w:rPr>
          <w:sz w:val="20"/>
        </w:rPr>
        <w:t>aplicable</w:t>
      </w:r>
      <w:r>
        <w:rPr>
          <w:spacing w:val="-10"/>
          <w:sz w:val="20"/>
        </w:rPr>
        <w:t xml:space="preserve"> </w:t>
      </w:r>
      <w:r>
        <w:rPr>
          <w:sz w:val="20"/>
        </w:rPr>
        <w:t>debe</w:t>
      </w:r>
      <w:r>
        <w:rPr>
          <w:spacing w:val="-13"/>
          <w:sz w:val="20"/>
        </w:rPr>
        <w:t xml:space="preserve"> </w:t>
      </w:r>
      <w:r>
        <w:rPr>
          <w:sz w:val="20"/>
        </w:rPr>
        <w:t>ser</w:t>
      </w:r>
      <w:r>
        <w:rPr>
          <w:spacing w:val="-10"/>
          <w:sz w:val="20"/>
        </w:rPr>
        <w:t xml:space="preserve"> </w:t>
      </w:r>
      <w:r>
        <w:rPr>
          <w:sz w:val="20"/>
        </w:rPr>
        <w:t>el</w:t>
      </w:r>
      <w:r>
        <w:rPr>
          <w:spacing w:val="-10"/>
          <w:sz w:val="20"/>
        </w:rPr>
        <w:t xml:space="preserve"> </w:t>
      </w:r>
      <w:r>
        <w:rPr>
          <w:sz w:val="20"/>
        </w:rPr>
        <w:t>establecido</w:t>
      </w:r>
      <w:r>
        <w:rPr>
          <w:spacing w:val="-10"/>
          <w:sz w:val="20"/>
        </w:rPr>
        <w:t xml:space="preserve"> </w:t>
      </w:r>
      <w:r>
        <w:rPr>
          <w:sz w:val="20"/>
        </w:rPr>
        <w:t>en</w:t>
      </w:r>
      <w:r>
        <w:rPr>
          <w:spacing w:val="-9"/>
          <w:sz w:val="20"/>
        </w:rPr>
        <w:t xml:space="preserve"> </w:t>
      </w:r>
      <w:r>
        <w:rPr>
          <w:sz w:val="20"/>
        </w:rPr>
        <w:t>el Informe</w:t>
      </w:r>
      <w:r>
        <w:rPr>
          <w:spacing w:val="-15"/>
          <w:sz w:val="20"/>
        </w:rPr>
        <w:t xml:space="preserve"> </w:t>
      </w:r>
      <w:r>
        <w:rPr>
          <w:sz w:val="20"/>
        </w:rPr>
        <w:t>de</w:t>
      </w:r>
      <w:r>
        <w:rPr>
          <w:spacing w:val="-17"/>
          <w:sz w:val="20"/>
        </w:rPr>
        <w:t xml:space="preserve"> </w:t>
      </w:r>
      <w:r>
        <w:rPr>
          <w:sz w:val="20"/>
        </w:rPr>
        <w:t>Fondo</w:t>
      </w:r>
      <w:r>
        <w:rPr>
          <w:spacing w:val="-16"/>
          <w:sz w:val="20"/>
        </w:rPr>
        <w:t xml:space="preserve"> </w:t>
      </w:r>
      <w:r>
        <w:rPr>
          <w:sz w:val="20"/>
        </w:rPr>
        <w:t>de</w:t>
      </w:r>
      <w:r>
        <w:rPr>
          <w:spacing w:val="-17"/>
          <w:sz w:val="20"/>
        </w:rPr>
        <w:t xml:space="preserve"> </w:t>
      </w:r>
      <w:r>
        <w:rPr>
          <w:sz w:val="20"/>
        </w:rPr>
        <w:t>la</w:t>
      </w:r>
      <w:r>
        <w:rPr>
          <w:spacing w:val="-14"/>
          <w:sz w:val="20"/>
        </w:rPr>
        <w:t xml:space="preserve"> </w:t>
      </w:r>
      <w:r>
        <w:rPr>
          <w:sz w:val="20"/>
        </w:rPr>
        <w:t>Comisión,</w:t>
      </w:r>
      <w:r>
        <w:rPr>
          <w:spacing w:val="-15"/>
          <w:sz w:val="20"/>
        </w:rPr>
        <w:t xml:space="preserve"> </w:t>
      </w:r>
      <w:r>
        <w:rPr>
          <w:sz w:val="20"/>
        </w:rPr>
        <w:t>el</w:t>
      </w:r>
      <w:r>
        <w:rPr>
          <w:spacing w:val="-14"/>
          <w:sz w:val="20"/>
        </w:rPr>
        <w:t xml:space="preserve"> </w:t>
      </w:r>
      <w:r>
        <w:rPr>
          <w:sz w:val="20"/>
        </w:rPr>
        <w:t>cual</w:t>
      </w:r>
      <w:r>
        <w:rPr>
          <w:spacing w:val="-14"/>
          <w:sz w:val="20"/>
        </w:rPr>
        <w:t xml:space="preserve"> </w:t>
      </w:r>
      <w:r>
        <w:rPr>
          <w:sz w:val="20"/>
        </w:rPr>
        <w:t>abarca</w:t>
      </w:r>
      <w:r>
        <w:rPr>
          <w:spacing w:val="-16"/>
          <w:sz w:val="20"/>
        </w:rPr>
        <w:t xml:space="preserve"> </w:t>
      </w:r>
      <w:r>
        <w:rPr>
          <w:sz w:val="20"/>
        </w:rPr>
        <w:t>la</w:t>
      </w:r>
      <w:r>
        <w:rPr>
          <w:spacing w:val="-16"/>
          <w:sz w:val="20"/>
        </w:rPr>
        <w:t xml:space="preserve"> </w:t>
      </w:r>
      <w:r>
        <w:rPr>
          <w:sz w:val="20"/>
        </w:rPr>
        <w:t>totalidad</w:t>
      </w:r>
      <w:r>
        <w:rPr>
          <w:spacing w:val="-16"/>
          <w:sz w:val="20"/>
        </w:rPr>
        <w:t xml:space="preserve"> </w:t>
      </w:r>
      <w:r>
        <w:rPr>
          <w:sz w:val="20"/>
        </w:rPr>
        <w:t>de</w:t>
      </w:r>
      <w:r>
        <w:rPr>
          <w:spacing w:val="-17"/>
          <w:sz w:val="20"/>
        </w:rPr>
        <w:t xml:space="preserve"> </w:t>
      </w:r>
      <w:r>
        <w:rPr>
          <w:sz w:val="20"/>
        </w:rPr>
        <w:t>la</w:t>
      </w:r>
      <w:r>
        <w:rPr>
          <w:spacing w:val="-14"/>
          <w:sz w:val="20"/>
        </w:rPr>
        <w:t xml:space="preserve"> </w:t>
      </w:r>
      <w:r>
        <w:rPr>
          <w:sz w:val="20"/>
        </w:rPr>
        <w:t>controversia</w:t>
      </w:r>
      <w:r>
        <w:rPr>
          <w:spacing w:val="-16"/>
          <w:sz w:val="20"/>
        </w:rPr>
        <w:t xml:space="preserve"> </w:t>
      </w:r>
      <w:r>
        <w:rPr>
          <w:sz w:val="20"/>
        </w:rPr>
        <w:t>alrededor de</w:t>
      </w:r>
      <w:r>
        <w:rPr>
          <w:spacing w:val="-4"/>
          <w:sz w:val="20"/>
        </w:rPr>
        <w:t xml:space="preserve"> </w:t>
      </w:r>
      <w:r>
        <w:rPr>
          <w:sz w:val="20"/>
        </w:rPr>
        <w:t>la</w:t>
      </w:r>
      <w:r>
        <w:rPr>
          <w:spacing w:val="-3"/>
          <w:sz w:val="20"/>
        </w:rPr>
        <w:t xml:space="preserve"> </w:t>
      </w:r>
      <w:r>
        <w:rPr>
          <w:sz w:val="20"/>
        </w:rPr>
        <w:t>contaminación</w:t>
      </w:r>
      <w:r>
        <w:rPr>
          <w:spacing w:val="-4"/>
          <w:sz w:val="20"/>
        </w:rPr>
        <w:t xml:space="preserve"> </w:t>
      </w:r>
      <w:r>
        <w:rPr>
          <w:sz w:val="20"/>
        </w:rPr>
        <w:t>ambiental</w:t>
      </w:r>
      <w:r>
        <w:rPr>
          <w:spacing w:val="-3"/>
          <w:sz w:val="20"/>
        </w:rPr>
        <w:t xml:space="preserve"> </w:t>
      </w:r>
      <w:r>
        <w:rPr>
          <w:sz w:val="20"/>
        </w:rPr>
        <w:t>proveniente</w:t>
      </w:r>
      <w:r>
        <w:rPr>
          <w:spacing w:val="-6"/>
          <w:sz w:val="20"/>
        </w:rPr>
        <w:t xml:space="preserve"> </w:t>
      </w:r>
      <w:r>
        <w:rPr>
          <w:sz w:val="20"/>
        </w:rPr>
        <w:t>del CMLO,</w:t>
      </w:r>
      <w:r>
        <w:rPr>
          <w:spacing w:val="-4"/>
          <w:sz w:val="20"/>
        </w:rPr>
        <w:t xml:space="preserve"> </w:t>
      </w:r>
      <w:r>
        <w:rPr>
          <w:sz w:val="20"/>
        </w:rPr>
        <w:t>y</w:t>
      </w:r>
      <w:r>
        <w:rPr>
          <w:spacing w:val="-4"/>
          <w:sz w:val="20"/>
        </w:rPr>
        <w:t xml:space="preserve"> </w:t>
      </w:r>
      <w:r>
        <w:rPr>
          <w:sz w:val="20"/>
        </w:rPr>
        <w:t>las</w:t>
      </w:r>
      <w:r>
        <w:rPr>
          <w:spacing w:val="-4"/>
          <w:sz w:val="20"/>
        </w:rPr>
        <w:t xml:space="preserve"> </w:t>
      </w:r>
      <w:r>
        <w:rPr>
          <w:sz w:val="20"/>
        </w:rPr>
        <w:t>afectaciones</w:t>
      </w:r>
      <w:r>
        <w:rPr>
          <w:spacing w:val="-6"/>
          <w:sz w:val="20"/>
        </w:rPr>
        <w:t xml:space="preserve"> </w:t>
      </w:r>
      <w:r>
        <w:rPr>
          <w:sz w:val="20"/>
        </w:rPr>
        <w:t>a</w:t>
      </w:r>
      <w:r>
        <w:rPr>
          <w:spacing w:val="-3"/>
          <w:sz w:val="20"/>
        </w:rPr>
        <w:t xml:space="preserve"> </w:t>
      </w:r>
      <w:r>
        <w:rPr>
          <w:sz w:val="20"/>
        </w:rPr>
        <w:t>los</w:t>
      </w:r>
      <w:r>
        <w:rPr>
          <w:spacing w:val="-6"/>
          <w:sz w:val="20"/>
        </w:rPr>
        <w:t xml:space="preserve"> </w:t>
      </w:r>
      <w:r>
        <w:rPr>
          <w:sz w:val="20"/>
        </w:rPr>
        <w:t xml:space="preserve">derechos </w:t>
      </w:r>
      <w:r>
        <w:rPr>
          <w:spacing w:val="-4"/>
          <w:sz w:val="20"/>
        </w:rPr>
        <w:t>humanos</w:t>
      </w:r>
      <w:r>
        <w:rPr>
          <w:spacing w:val="-10"/>
          <w:sz w:val="20"/>
        </w:rPr>
        <w:t xml:space="preserve"> </w:t>
      </w:r>
      <w:r>
        <w:rPr>
          <w:spacing w:val="-4"/>
          <w:sz w:val="20"/>
        </w:rPr>
        <w:t>derivadas</w:t>
      </w:r>
      <w:r>
        <w:rPr>
          <w:spacing w:val="-10"/>
          <w:sz w:val="20"/>
        </w:rPr>
        <w:t xml:space="preserve"> </w:t>
      </w:r>
      <w:r>
        <w:rPr>
          <w:spacing w:val="-4"/>
          <w:sz w:val="20"/>
        </w:rPr>
        <w:t>de</w:t>
      </w:r>
      <w:r>
        <w:rPr>
          <w:spacing w:val="-11"/>
          <w:sz w:val="20"/>
        </w:rPr>
        <w:t xml:space="preserve"> </w:t>
      </w:r>
      <w:r>
        <w:rPr>
          <w:spacing w:val="-4"/>
          <w:sz w:val="20"/>
        </w:rPr>
        <w:t>dicha</w:t>
      </w:r>
      <w:r>
        <w:rPr>
          <w:spacing w:val="-7"/>
          <w:sz w:val="20"/>
        </w:rPr>
        <w:t xml:space="preserve"> </w:t>
      </w:r>
      <w:r>
        <w:rPr>
          <w:spacing w:val="-4"/>
          <w:sz w:val="20"/>
        </w:rPr>
        <w:t>contaminación.</w:t>
      </w:r>
      <w:r>
        <w:rPr>
          <w:spacing w:val="-10"/>
          <w:sz w:val="20"/>
        </w:rPr>
        <w:t xml:space="preserve"> </w:t>
      </w:r>
      <w:r>
        <w:rPr>
          <w:spacing w:val="-4"/>
          <w:sz w:val="20"/>
        </w:rPr>
        <w:t>De</w:t>
      </w:r>
      <w:r>
        <w:rPr>
          <w:spacing w:val="-11"/>
          <w:sz w:val="20"/>
        </w:rPr>
        <w:t xml:space="preserve"> </w:t>
      </w:r>
      <w:r>
        <w:rPr>
          <w:spacing w:val="-4"/>
          <w:sz w:val="20"/>
        </w:rPr>
        <w:t>esta</w:t>
      </w:r>
      <w:r>
        <w:rPr>
          <w:spacing w:val="-7"/>
          <w:sz w:val="20"/>
        </w:rPr>
        <w:t xml:space="preserve"> </w:t>
      </w:r>
      <w:r>
        <w:rPr>
          <w:spacing w:val="-4"/>
          <w:sz w:val="20"/>
        </w:rPr>
        <w:t>forma,</w:t>
      </w:r>
      <w:r>
        <w:rPr>
          <w:spacing w:val="-8"/>
          <w:sz w:val="20"/>
        </w:rPr>
        <w:t xml:space="preserve"> </w:t>
      </w:r>
      <w:r>
        <w:rPr>
          <w:spacing w:val="-4"/>
          <w:sz w:val="20"/>
        </w:rPr>
        <w:t>sostuvieron</w:t>
      </w:r>
      <w:r>
        <w:rPr>
          <w:spacing w:val="-9"/>
          <w:sz w:val="20"/>
        </w:rPr>
        <w:t xml:space="preserve"> </w:t>
      </w:r>
      <w:r>
        <w:rPr>
          <w:spacing w:val="-4"/>
          <w:sz w:val="20"/>
        </w:rPr>
        <w:t>que</w:t>
      </w:r>
      <w:r>
        <w:rPr>
          <w:spacing w:val="-9"/>
          <w:sz w:val="20"/>
        </w:rPr>
        <w:t xml:space="preserve"> </w:t>
      </w:r>
      <w:r>
        <w:rPr>
          <w:spacing w:val="-4"/>
          <w:sz w:val="20"/>
        </w:rPr>
        <w:t>estos</w:t>
      </w:r>
      <w:r>
        <w:rPr>
          <w:spacing w:val="-10"/>
          <w:sz w:val="20"/>
        </w:rPr>
        <w:t xml:space="preserve"> </w:t>
      </w:r>
      <w:r>
        <w:rPr>
          <w:spacing w:val="-4"/>
          <w:sz w:val="20"/>
        </w:rPr>
        <w:t xml:space="preserve">hechos, </w:t>
      </w:r>
      <w:r>
        <w:rPr>
          <w:sz w:val="20"/>
        </w:rPr>
        <w:t xml:space="preserve">sobre los cuales se motivan los alegatos de violaciones a los derechos humanos, están </w:t>
      </w:r>
      <w:r>
        <w:rPr>
          <w:spacing w:val="-4"/>
          <w:sz w:val="20"/>
        </w:rPr>
        <w:t>descritos</w:t>
      </w:r>
      <w:r>
        <w:rPr>
          <w:spacing w:val="-8"/>
          <w:sz w:val="20"/>
        </w:rPr>
        <w:t xml:space="preserve"> </w:t>
      </w:r>
      <w:r>
        <w:rPr>
          <w:spacing w:val="-4"/>
          <w:sz w:val="20"/>
        </w:rPr>
        <w:t>claramente</w:t>
      </w:r>
      <w:r>
        <w:rPr>
          <w:spacing w:val="-6"/>
          <w:sz w:val="20"/>
        </w:rPr>
        <w:t xml:space="preserve"> </w:t>
      </w:r>
      <w:r>
        <w:rPr>
          <w:spacing w:val="-4"/>
          <w:sz w:val="20"/>
        </w:rPr>
        <w:t>en el</w:t>
      </w:r>
      <w:r>
        <w:rPr>
          <w:spacing w:val="-7"/>
          <w:sz w:val="20"/>
        </w:rPr>
        <w:t xml:space="preserve"> </w:t>
      </w:r>
      <w:r>
        <w:rPr>
          <w:spacing w:val="-4"/>
          <w:sz w:val="20"/>
        </w:rPr>
        <w:t>Informe</w:t>
      </w:r>
      <w:r>
        <w:rPr>
          <w:spacing w:val="-6"/>
          <w:sz w:val="20"/>
        </w:rPr>
        <w:t xml:space="preserve"> </w:t>
      </w:r>
      <w:r>
        <w:rPr>
          <w:spacing w:val="-4"/>
          <w:sz w:val="20"/>
        </w:rPr>
        <w:t>de</w:t>
      </w:r>
      <w:r>
        <w:rPr>
          <w:spacing w:val="-6"/>
          <w:sz w:val="20"/>
        </w:rPr>
        <w:t xml:space="preserve"> </w:t>
      </w:r>
      <w:r>
        <w:rPr>
          <w:spacing w:val="-4"/>
          <w:sz w:val="20"/>
        </w:rPr>
        <w:t>Fondo,</w:t>
      </w:r>
      <w:r>
        <w:rPr>
          <w:spacing w:val="-8"/>
          <w:sz w:val="20"/>
        </w:rPr>
        <w:t xml:space="preserve"> </w:t>
      </w:r>
      <w:r>
        <w:rPr>
          <w:spacing w:val="-4"/>
          <w:sz w:val="20"/>
        </w:rPr>
        <w:t>incluyendo</w:t>
      </w:r>
      <w:r>
        <w:rPr>
          <w:spacing w:val="-8"/>
          <w:sz w:val="20"/>
        </w:rPr>
        <w:t xml:space="preserve"> </w:t>
      </w:r>
      <w:r>
        <w:rPr>
          <w:spacing w:val="-4"/>
          <w:sz w:val="20"/>
        </w:rPr>
        <w:t>aquellos</w:t>
      </w:r>
      <w:r>
        <w:rPr>
          <w:spacing w:val="-8"/>
          <w:sz w:val="20"/>
        </w:rPr>
        <w:t xml:space="preserve"> </w:t>
      </w:r>
      <w:r>
        <w:rPr>
          <w:spacing w:val="-4"/>
          <w:sz w:val="20"/>
        </w:rPr>
        <w:t>relacionados</w:t>
      </w:r>
      <w:r>
        <w:rPr>
          <w:spacing w:val="-6"/>
          <w:sz w:val="20"/>
        </w:rPr>
        <w:t xml:space="preserve"> </w:t>
      </w:r>
      <w:r>
        <w:rPr>
          <w:spacing w:val="-4"/>
          <w:sz w:val="20"/>
        </w:rPr>
        <w:t>con</w:t>
      </w:r>
      <w:r>
        <w:rPr>
          <w:spacing w:val="-6"/>
          <w:sz w:val="20"/>
        </w:rPr>
        <w:t xml:space="preserve"> </w:t>
      </w:r>
      <w:r>
        <w:rPr>
          <w:spacing w:val="-4"/>
          <w:sz w:val="20"/>
        </w:rPr>
        <w:t>toda</w:t>
      </w:r>
      <w:r>
        <w:rPr>
          <w:spacing w:val="-7"/>
          <w:sz w:val="20"/>
        </w:rPr>
        <w:t xml:space="preserve"> </w:t>
      </w:r>
      <w:r>
        <w:rPr>
          <w:spacing w:val="-4"/>
          <w:sz w:val="20"/>
        </w:rPr>
        <w:t xml:space="preserve">la </w:t>
      </w:r>
      <w:r>
        <w:rPr>
          <w:sz w:val="20"/>
        </w:rPr>
        <w:t>operación</w:t>
      </w:r>
      <w:r>
        <w:rPr>
          <w:spacing w:val="-18"/>
          <w:sz w:val="20"/>
        </w:rPr>
        <w:t xml:space="preserve"> </w:t>
      </w:r>
      <w:r>
        <w:rPr>
          <w:sz w:val="20"/>
        </w:rPr>
        <w:t>del</w:t>
      </w:r>
      <w:r>
        <w:rPr>
          <w:spacing w:val="-18"/>
          <w:sz w:val="20"/>
        </w:rPr>
        <w:t xml:space="preserve"> </w:t>
      </w:r>
      <w:r>
        <w:rPr>
          <w:sz w:val="20"/>
        </w:rPr>
        <w:t>CMLO.</w:t>
      </w:r>
      <w:r>
        <w:rPr>
          <w:spacing w:val="-17"/>
          <w:sz w:val="20"/>
        </w:rPr>
        <w:t xml:space="preserve"> </w:t>
      </w:r>
      <w:r>
        <w:rPr>
          <w:sz w:val="20"/>
        </w:rPr>
        <w:t>En</w:t>
      </w:r>
      <w:r>
        <w:rPr>
          <w:spacing w:val="-18"/>
          <w:sz w:val="20"/>
        </w:rPr>
        <w:t xml:space="preserve"> </w:t>
      </w:r>
      <w:r>
        <w:rPr>
          <w:sz w:val="20"/>
        </w:rPr>
        <w:t>virtud</w:t>
      </w:r>
      <w:r>
        <w:rPr>
          <w:spacing w:val="-17"/>
          <w:sz w:val="20"/>
        </w:rPr>
        <w:t xml:space="preserve"> </w:t>
      </w:r>
      <w:r>
        <w:rPr>
          <w:sz w:val="20"/>
        </w:rPr>
        <w:t>de</w:t>
      </w:r>
      <w:r>
        <w:rPr>
          <w:spacing w:val="-18"/>
          <w:sz w:val="20"/>
        </w:rPr>
        <w:t xml:space="preserve"> </w:t>
      </w:r>
      <w:r>
        <w:rPr>
          <w:sz w:val="20"/>
        </w:rPr>
        <w:t>lo</w:t>
      </w:r>
      <w:r>
        <w:rPr>
          <w:spacing w:val="-18"/>
          <w:sz w:val="20"/>
        </w:rPr>
        <w:t xml:space="preserve"> </w:t>
      </w:r>
      <w:r>
        <w:rPr>
          <w:sz w:val="20"/>
        </w:rPr>
        <w:t>anterior,</w:t>
      </w:r>
      <w:r>
        <w:rPr>
          <w:spacing w:val="-17"/>
          <w:sz w:val="20"/>
        </w:rPr>
        <w:t xml:space="preserve"> </w:t>
      </w:r>
      <w:r>
        <w:rPr>
          <w:sz w:val="20"/>
        </w:rPr>
        <w:t>sostuvieron</w:t>
      </w:r>
      <w:r>
        <w:rPr>
          <w:spacing w:val="-18"/>
          <w:sz w:val="20"/>
        </w:rPr>
        <w:t xml:space="preserve"> </w:t>
      </w:r>
      <w:r>
        <w:rPr>
          <w:sz w:val="20"/>
        </w:rPr>
        <w:t>que</w:t>
      </w:r>
      <w:r>
        <w:rPr>
          <w:spacing w:val="-17"/>
          <w:sz w:val="20"/>
        </w:rPr>
        <w:t xml:space="preserve"> </w:t>
      </w:r>
      <w:r>
        <w:rPr>
          <w:sz w:val="20"/>
        </w:rPr>
        <w:t>la</w:t>
      </w:r>
      <w:r>
        <w:rPr>
          <w:spacing w:val="-18"/>
          <w:sz w:val="20"/>
        </w:rPr>
        <w:t xml:space="preserve"> </w:t>
      </w:r>
      <w:r>
        <w:rPr>
          <w:sz w:val="20"/>
        </w:rPr>
        <w:t>Corte</w:t>
      </w:r>
      <w:r>
        <w:rPr>
          <w:spacing w:val="-17"/>
          <w:sz w:val="20"/>
        </w:rPr>
        <w:t xml:space="preserve"> </w:t>
      </w:r>
      <w:r>
        <w:rPr>
          <w:sz w:val="20"/>
        </w:rPr>
        <w:t>debe</w:t>
      </w:r>
      <w:r>
        <w:rPr>
          <w:spacing w:val="-18"/>
          <w:sz w:val="20"/>
        </w:rPr>
        <w:t xml:space="preserve"> </w:t>
      </w:r>
      <w:r>
        <w:rPr>
          <w:sz w:val="20"/>
        </w:rPr>
        <w:t>admitir</w:t>
      </w:r>
      <w:r>
        <w:rPr>
          <w:spacing w:val="-18"/>
          <w:sz w:val="20"/>
        </w:rPr>
        <w:t xml:space="preserve"> </w:t>
      </w:r>
      <w:r>
        <w:rPr>
          <w:sz w:val="20"/>
        </w:rPr>
        <w:t>como probados todos los hechos anteriores a 2006, que fueron alegados en el escrito de solicitudes</w:t>
      </w:r>
      <w:r>
        <w:rPr>
          <w:spacing w:val="-8"/>
          <w:sz w:val="20"/>
        </w:rPr>
        <w:t xml:space="preserve"> </w:t>
      </w:r>
      <w:r>
        <w:rPr>
          <w:sz w:val="20"/>
        </w:rPr>
        <w:t>y</w:t>
      </w:r>
      <w:r>
        <w:rPr>
          <w:spacing w:val="-9"/>
          <w:sz w:val="20"/>
        </w:rPr>
        <w:t xml:space="preserve"> </w:t>
      </w:r>
      <w:r>
        <w:rPr>
          <w:sz w:val="20"/>
        </w:rPr>
        <w:t>argumentos,</w:t>
      </w:r>
      <w:r>
        <w:rPr>
          <w:spacing w:val="-8"/>
          <w:sz w:val="20"/>
        </w:rPr>
        <w:t xml:space="preserve"> </w:t>
      </w:r>
      <w:r>
        <w:rPr>
          <w:sz w:val="20"/>
        </w:rPr>
        <w:t>pues</w:t>
      </w:r>
      <w:r>
        <w:rPr>
          <w:spacing w:val="-8"/>
          <w:sz w:val="20"/>
        </w:rPr>
        <w:t xml:space="preserve"> </w:t>
      </w:r>
      <w:r>
        <w:rPr>
          <w:sz w:val="20"/>
        </w:rPr>
        <w:t>resultan</w:t>
      </w:r>
      <w:r>
        <w:rPr>
          <w:spacing w:val="-7"/>
          <w:sz w:val="20"/>
        </w:rPr>
        <w:t xml:space="preserve"> </w:t>
      </w:r>
      <w:r>
        <w:rPr>
          <w:sz w:val="20"/>
        </w:rPr>
        <w:t>complementarios</w:t>
      </w:r>
      <w:r>
        <w:rPr>
          <w:spacing w:val="-9"/>
          <w:sz w:val="20"/>
        </w:rPr>
        <w:t xml:space="preserve"> </w:t>
      </w:r>
      <w:r>
        <w:rPr>
          <w:sz w:val="20"/>
        </w:rPr>
        <w:t>a</w:t>
      </w:r>
      <w:r>
        <w:rPr>
          <w:spacing w:val="-7"/>
          <w:sz w:val="20"/>
        </w:rPr>
        <w:t xml:space="preserve"> </w:t>
      </w:r>
      <w:r>
        <w:rPr>
          <w:sz w:val="20"/>
        </w:rPr>
        <w:t>aquellos</w:t>
      </w:r>
      <w:r>
        <w:rPr>
          <w:spacing w:val="-8"/>
          <w:sz w:val="20"/>
        </w:rPr>
        <w:t xml:space="preserve"> </w:t>
      </w:r>
      <w:r>
        <w:rPr>
          <w:sz w:val="20"/>
        </w:rPr>
        <w:t>establecidos</w:t>
      </w:r>
      <w:r>
        <w:rPr>
          <w:spacing w:val="-9"/>
          <w:sz w:val="20"/>
        </w:rPr>
        <w:t xml:space="preserve"> </w:t>
      </w:r>
      <w:r>
        <w:rPr>
          <w:sz w:val="20"/>
        </w:rPr>
        <w:t>por</w:t>
      </w:r>
      <w:r>
        <w:rPr>
          <w:spacing w:val="-10"/>
          <w:sz w:val="20"/>
        </w:rPr>
        <w:t xml:space="preserve"> </w:t>
      </w:r>
      <w:r>
        <w:rPr>
          <w:sz w:val="20"/>
        </w:rPr>
        <w:t>la Comisión en su Informe de Fondo.</w:t>
      </w:r>
    </w:p>
    <w:p w14:paraId="5AB1FE40" w14:textId="77777777" w:rsidR="009C1B8A" w:rsidRDefault="009C1B8A">
      <w:pPr>
        <w:pStyle w:val="BodyText"/>
        <w:spacing w:before="2"/>
      </w:pPr>
    </w:p>
    <w:p w14:paraId="7973C3D3" w14:textId="77777777" w:rsidR="009C1B8A" w:rsidRDefault="008E2174">
      <w:pPr>
        <w:pStyle w:val="ListParagraph"/>
        <w:numPr>
          <w:ilvl w:val="0"/>
          <w:numId w:val="29"/>
        </w:numPr>
        <w:tabs>
          <w:tab w:val="left" w:pos="810"/>
        </w:tabs>
        <w:ind w:right="239" w:firstLine="0"/>
        <w:jc w:val="both"/>
        <w:rPr>
          <w:sz w:val="20"/>
        </w:rPr>
      </w:pPr>
      <w:r>
        <w:rPr>
          <w:sz w:val="20"/>
        </w:rPr>
        <w:t xml:space="preserve">La </w:t>
      </w:r>
      <w:r>
        <w:rPr>
          <w:b/>
          <w:i/>
          <w:sz w:val="20"/>
        </w:rPr>
        <w:t xml:space="preserve">Comisión </w:t>
      </w:r>
      <w:r>
        <w:rPr>
          <w:sz w:val="20"/>
        </w:rPr>
        <w:t>resaltó que los aspectos indicados por los representantes de las presuntas</w:t>
      </w:r>
      <w:r>
        <w:rPr>
          <w:spacing w:val="-9"/>
          <w:sz w:val="20"/>
        </w:rPr>
        <w:t xml:space="preserve"> </w:t>
      </w:r>
      <w:r>
        <w:rPr>
          <w:sz w:val="20"/>
        </w:rPr>
        <w:t>víctimas</w:t>
      </w:r>
      <w:r>
        <w:rPr>
          <w:spacing w:val="-10"/>
          <w:sz w:val="20"/>
        </w:rPr>
        <w:t xml:space="preserve"> </w:t>
      </w:r>
      <w:r>
        <w:rPr>
          <w:sz w:val="20"/>
        </w:rPr>
        <w:t>(presentados</w:t>
      </w:r>
      <w:r>
        <w:rPr>
          <w:spacing w:val="-10"/>
          <w:sz w:val="20"/>
        </w:rPr>
        <w:t xml:space="preserve"> </w:t>
      </w:r>
      <w:r>
        <w:rPr>
          <w:sz w:val="20"/>
        </w:rPr>
        <w:t>por</w:t>
      </w:r>
      <w:r>
        <w:rPr>
          <w:spacing w:val="-9"/>
          <w:sz w:val="20"/>
        </w:rPr>
        <w:t xml:space="preserve"> </w:t>
      </w:r>
      <w:r>
        <w:rPr>
          <w:sz w:val="20"/>
        </w:rPr>
        <w:t>el</w:t>
      </w:r>
      <w:r>
        <w:rPr>
          <w:spacing w:val="-9"/>
          <w:sz w:val="20"/>
        </w:rPr>
        <w:t xml:space="preserve"> </w:t>
      </w:r>
      <w:r>
        <w:rPr>
          <w:sz w:val="20"/>
        </w:rPr>
        <w:t>Estado</w:t>
      </w:r>
      <w:r>
        <w:rPr>
          <w:spacing w:val="-9"/>
          <w:sz w:val="20"/>
        </w:rPr>
        <w:t xml:space="preserve"> </w:t>
      </w:r>
      <w:r>
        <w:rPr>
          <w:sz w:val="20"/>
        </w:rPr>
        <w:t>como</w:t>
      </w:r>
      <w:r>
        <w:rPr>
          <w:spacing w:val="-6"/>
          <w:sz w:val="20"/>
        </w:rPr>
        <w:t xml:space="preserve"> </w:t>
      </w:r>
      <w:r>
        <w:rPr>
          <w:sz w:val="20"/>
        </w:rPr>
        <w:t>“novedosos”),</w:t>
      </w:r>
      <w:r>
        <w:rPr>
          <w:spacing w:val="-9"/>
          <w:sz w:val="20"/>
        </w:rPr>
        <w:t xml:space="preserve"> </w:t>
      </w:r>
      <w:r>
        <w:rPr>
          <w:sz w:val="20"/>
        </w:rPr>
        <w:t>únicamente</w:t>
      </w:r>
      <w:r>
        <w:rPr>
          <w:spacing w:val="-11"/>
          <w:sz w:val="20"/>
        </w:rPr>
        <w:t xml:space="preserve"> </w:t>
      </w:r>
      <w:r>
        <w:rPr>
          <w:sz w:val="20"/>
        </w:rPr>
        <w:t>brindan información</w:t>
      </w:r>
      <w:r>
        <w:rPr>
          <w:spacing w:val="-10"/>
          <w:sz w:val="20"/>
        </w:rPr>
        <w:t xml:space="preserve"> </w:t>
      </w:r>
      <w:r>
        <w:rPr>
          <w:sz w:val="20"/>
        </w:rPr>
        <w:t>complementaria</w:t>
      </w:r>
      <w:r>
        <w:rPr>
          <w:spacing w:val="-13"/>
          <w:sz w:val="20"/>
        </w:rPr>
        <w:t xml:space="preserve"> </w:t>
      </w:r>
      <w:r>
        <w:rPr>
          <w:sz w:val="20"/>
        </w:rPr>
        <w:t>que</w:t>
      </w:r>
      <w:r>
        <w:rPr>
          <w:spacing w:val="-15"/>
          <w:sz w:val="20"/>
        </w:rPr>
        <w:t xml:space="preserve"> </w:t>
      </w:r>
      <w:r>
        <w:rPr>
          <w:sz w:val="20"/>
        </w:rPr>
        <w:t>detallan</w:t>
      </w:r>
      <w:r>
        <w:rPr>
          <w:spacing w:val="-14"/>
          <w:sz w:val="20"/>
        </w:rPr>
        <w:t xml:space="preserve"> </w:t>
      </w:r>
      <w:r>
        <w:rPr>
          <w:sz w:val="20"/>
        </w:rPr>
        <w:t>tanto</w:t>
      </w:r>
      <w:r>
        <w:rPr>
          <w:spacing w:val="-14"/>
          <w:sz w:val="20"/>
        </w:rPr>
        <w:t xml:space="preserve"> </w:t>
      </w:r>
      <w:r>
        <w:rPr>
          <w:sz w:val="20"/>
        </w:rPr>
        <w:t>el</w:t>
      </w:r>
      <w:r>
        <w:rPr>
          <w:spacing w:val="-12"/>
          <w:sz w:val="20"/>
        </w:rPr>
        <w:t xml:space="preserve"> </w:t>
      </w:r>
      <w:r>
        <w:rPr>
          <w:sz w:val="20"/>
        </w:rPr>
        <w:t>marco</w:t>
      </w:r>
      <w:r>
        <w:rPr>
          <w:spacing w:val="-15"/>
          <w:sz w:val="20"/>
        </w:rPr>
        <w:t xml:space="preserve"> </w:t>
      </w:r>
      <w:r>
        <w:rPr>
          <w:sz w:val="20"/>
        </w:rPr>
        <w:t>normativo</w:t>
      </w:r>
      <w:r>
        <w:rPr>
          <w:spacing w:val="-14"/>
          <w:sz w:val="20"/>
        </w:rPr>
        <w:t xml:space="preserve"> </w:t>
      </w:r>
      <w:r>
        <w:rPr>
          <w:sz w:val="20"/>
        </w:rPr>
        <w:t>como</w:t>
      </w:r>
      <w:r>
        <w:rPr>
          <w:spacing w:val="-15"/>
          <w:sz w:val="20"/>
        </w:rPr>
        <w:t xml:space="preserve"> </w:t>
      </w:r>
      <w:r>
        <w:rPr>
          <w:sz w:val="20"/>
        </w:rPr>
        <w:t>histórico</w:t>
      </w:r>
      <w:r>
        <w:rPr>
          <w:spacing w:val="-12"/>
          <w:sz w:val="20"/>
        </w:rPr>
        <w:t xml:space="preserve"> </w:t>
      </w:r>
      <w:r>
        <w:rPr>
          <w:sz w:val="20"/>
        </w:rPr>
        <w:t>en</w:t>
      </w:r>
      <w:r>
        <w:rPr>
          <w:spacing w:val="-12"/>
          <w:sz w:val="20"/>
        </w:rPr>
        <w:t xml:space="preserve"> </w:t>
      </w:r>
      <w:r>
        <w:rPr>
          <w:sz w:val="20"/>
        </w:rPr>
        <w:t xml:space="preserve">el </w:t>
      </w:r>
      <w:r>
        <w:rPr>
          <w:spacing w:val="-4"/>
          <w:sz w:val="20"/>
        </w:rPr>
        <w:t>que</w:t>
      </w:r>
      <w:r>
        <w:rPr>
          <w:spacing w:val="-11"/>
          <w:sz w:val="20"/>
        </w:rPr>
        <w:t xml:space="preserve"> </w:t>
      </w:r>
      <w:r>
        <w:rPr>
          <w:spacing w:val="-4"/>
          <w:sz w:val="20"/>
        </w:rPr>
        <w:t>se</w:t>
      </w:r>
      <w:r>
        <w:rPr>
          <w:spacing w:val="-13"/>
          <w:sz w:val="20"/>
        </w:rPr>
        <w:t xml:space="preserve"> </w:t>
      </w:r>
      <w:r>
        <w:rPr>
          <w:spacing w:val="-4"/>
          <w:sz w:val="20"/>
        </w:rPr>
        <w:t>desarrollaron</w:t>
      </w:r>
      <w:r>
        <w:rPr>
          <w:spacing w:val="-11"/>
          <w:sz w:val="20"/>
        </w:rPr>
        <w:t xml:space="preserve"> </w:t>
      </w:r>
      <w:r>
        <w:rPr>
          <w:spacing w:val="-4"/>
          <w:sz w:val="20"/>
        </w:rPr>
        <w:t>las</w:t>
      </w:r>
      <w:r>
        <w:rPr>
          <w:spacing w:val="-10"/>
          <w:sz w:val="20"/>
        </w:rPr>
        <w:t xml:space="preserve"> </w:t>
      </w:r>
      <w:r>
        <w:rPr>
          <w:spacing w:val="-4"/>
          <w:sz w:val="20"/>
        </w:rPr>
        <w:t>operaciones</w:t>
      </w:r>
      <w:r>
        <w:rPr>
          <w:spacing w:val="-13"/>
          <w:sz w:val="20"/>
        </w:rPr>
        <w:t xml:space="preserve"> </w:t>
      </w:r>
      <w:r>
        <w:rPr>
          <w:spacing w:val="-4"/>
          <w:sz w:val="20"/>
        </w:rPr>
        <w:t>metalúrgicas</w:t>
      </w:r>
      <w:r>
        <w:rPr>
          <w:spacing w:val="-10"/>
          <w:sz w:val="20"/>
        </w:rPr>
        <w:t xml:space="preserve"> </w:t>
      </w:r>
      <w:r>
        <w:rPr>
          <w:spacing w:val="-4"/>
          <w:sz w:val="20"/>
        </w:rPr>
        <w:t>en</w:t>
      </w:r>
      <w:r>
        <w:rPr>
          <w:spacing w:val="-9"/>
          <w:sz w:val="20"/>
        </w:rPr>
        <w:t xml:space="preserve"> </w:t>
      </w:r>
      <w:r>
        <w:rPr>
          <w:spacing w:val="-4"/>
          <w:sz w:val="20"/>
        </w:rPr>
        <w:t>La</w:t>
      </w:r>
      <w:r>
        <w:rPr>
          <w:spacing w:val="-9"/>
          <w:sz w:val="20"/>
        </w:rPr>
        <w:t xml:space="preserve"> </w:t>
      </w:r>
      <w:r>
        <w:rPr>
          <w:spacing w:val="-4"/>
          <w:sz w:val="20"/>
        </w:rPr>
        <w:t>Oroya,</w:t>
      </w:r>
      <w:r>
        <w:rPr>
          <w:spacing w:val="-13"/>
          <w:sz w:val="20"/>
        </w:rPr>
        <w:t xml:space="preserve"> </w:t>
      </w:r>
      <w:r>
        <w:rPr>
          <w:spacing w:val="-4"/>
          <w:sz w:val="20"/>
        </w:rPr>
        <w:t>los</w:t>
      </w:r>
      <w:r>
        <w:rPr>
          <w:spacing w:val="-10"/>
          <w:sz w:val="20"/>
        </w:rPr>
        <w:t xml:space="preserve"> </w:t>
      </w:r>
      <w:r>
        <w:rPr>
          <w:spacing w:val="-4"/>
          <w:sz w:val="20"/>
        </w:rPr>
        <w:t>cuales</w:t>
      </w:r>
      <w:r>
        <w:rPr>
          <w:spacing w:val="-10"/>
          <w:sz w:val="20"/>
        </w:rPr>
        <w:t xml:space="preserve"> </w:t>
      </w:r>
      <w:r>
        <w:rPr>
          <w:spacing w:val="-4"/>
          <w:sz w:val="20"/>
        </w:rPr>
        <w:t>forman</w:t>
      </w:r>
      <w:r>
        <w:rPr>
          <w:spacing w:val="-10"/>
          <w:sz w:val="20"/>
        </w:rPr>
        <w:t xml:space="preserve"> </w:t>
      </w:r>
      <w:r>
        <w:rPr>
          <w:spacing w:val="-4"/>
          <w:sz w:val="20"/>
        </w:rPr>
        <w:t>parte</w:t>
      </w:r>
      <w:r>
        <w:rPr>
          <w:spacing w:val="-13"/>
          <w:sz w:val="20"/>
        </w:rPr>
        <w:t xml:space="preserve"> </w:t>
      </w:r>
      <w:r>
        <w:rPr>
          <w:spacing w:val="-4"/>
          <w:sz w:val="20"/>
        </w:rPr>
        <w:t xml:space="preserve">del </w:t>
      </w:r>
      <w:r>
        <w:rPr>
          <w:sz w:val="20"/>
        </w:rPr>
        <w:t>marco</w:t>
      </w:r>
      <w:r>
        <w:rPr>
          <w:spacing w:val="-9"/>
          <w:sz w:val="20"/>
        </w:rPr>
        <w:t xml:space="preserve"> </w:t>
      </w:r>
      <w:r>
        <w:rPr>
          <w:sz w:val="20"/>
        </w:rPr>
        <w:t>fáctico</w:t>
      </w:r>
      <w:r>
        <w:rPr>
          <w:spacing w:val="-9"/>
          <w:sz w:val="20"/>
        </w:rPr>
        <w:t xml:space="preserve"> </w:t>
      </w:r>
      <w:r>
        <w:rPr>
          <w:sz w:val="20"/>
        </w:rPr>
        <w:t>y</w:t>
      </w:r>
      <w:r>
        <w:rPr>
          <w:spacing w:val="-10"/>
          <w:sz w:val="20"/>
        </w:rPr>
        <w:t xml:space="preserve"> </w:t>
      </w:r>
      <w:r>
        <w:rPr>
          <w:sz w:val="20"/>
        </w:rPr>
        <w:t>permitirían</w:t>
      </w:r>
      <w:r>
        <w:rPr>
          <w:spacing w:val="-9"/>
          <w:sz w:val="20"/>
        </w:rPr>
        <w:t xml:space="preserve"> </w:t>
      </w:r>
      <w:r>
        <w:rPr>
          <w:sz w:val="20"/>
        </w:rPr>
        <w:t>a</w:t>
      </w:r>
      <w:r>
        <w:rPr>
          <w:spacing w:val="-10"/>
          <w:sz w:val="20"/>
        </w:rPr>
        <w:t xml:space="preserve"> </w:t>
      </w:r>
      <w:r>
        <w:rPr>
          <w:sz w:val="20"/>
        </w:rPr>
        <w:t>la</w:t>
      </w:r>
      <w:r>
        <w:rPr>
          <w:spacing w:val="-10"/>
          <w:sz w:val="20"/>
        </w:rPr>
        <w:t xml:space="preserve"> </w:t>
      </w:r>
      <w:r>
        <w:rPr>
          <w:sz w:val="20"/>
        </w:rPr>
        <w:t>Corte</w:t>
      </w:r>
      <w:r>
        <w:rPr>
          <w:spacing w:val="-9"/>
          <w:sz w:val="20"/>
        </w:rPr>
        <w:t xml:space="preserve"> </w:t>
      </w:r>
      <w:r>
        <w:rPr>
          <w:sz w:val="20"/>
        </w:rPr>
        <w:t>contar</w:t>
      </w:r>
      <w:r>
        <w:rPr>
          <w:spacing w:val="-9"/>
          <w:sz w:val="20"/>
        </w:rPr>
        <w:t xml:space="preserve"> </w:t>
      </w:r>
      <w:r>
        <w:rPr>
          <w:sz w:val="20"/>
        </w:rPr>
        <w:t>con</w:t>
      </w:r>
      <w:r>
        <w:rPr>
          <w:spacing w:val="-9"/>
          <w:sz w:val="20"/>
        </w:rPr>
        <w:t xml:space="preserve"> </w:t>
      </w:r>
      <w:r>
        <w:rPr>
          <w:sz w:val="20"/>
        </w:rPr>
        <w:t>mayores</w:t>
      </w:r>
      <w:r>
        <w:rPr>
          <w:spacing w:val="-9"/>
          <w:sz w:val="20"/>
        </w:rPr>
        <w:t xml:space="preserve"> </w:t>
      </w:r>
      <w:r>
        <w:rPr>
          <w:sz w:val="20"/>
        </w:rPr>
        <w:t>elementos</w:t>
      </w:r>
      <w:r>
        <w:rPr>
          <w:spacing w:val="-10"/>
          <w:sz w:val="20"/>
        </w:rPr>
        <w:t xml:space="preserve"> </w:t>
      </w:r>
      <w:r>
        <w:rPr>
          <w:sz w:val="20"/>
        </w:rPr>
        <w:t>para</w:t>
      </w:r>
      <w:r>
        <w:rPr>
          <w:spacing w:val="-10"/>
          <w:sz w:val="20"/>
        </w:rPr>
        <w:t xml:space="preserve"> </w:t>
      </w:r>
      <w:r>
        <w:rPr>
          <w:sz w:val="20"/>
        </w:rPr>
        <w:t>determinar</w:t>
      </w:r>
      <w:r>
        <w:rPr>
          <w:spacing w:val="-10"/>
          <w:sz w:val="20"/>
        </w:rPr>
        <w:t xml:space="preserve"> </w:t>
      </w:r>
      <w:r>
        <w:rPr>
          <w:sz w:val="20"/>
        </w:rPr>
        <w:t xml:space="preserve">la </w:t>
      </w:r>
      <w:r>
        <w:rPr>
          <w:spacing w:val="-2"/>
          <w:sz w:val="20"/>
        </w:rPr>
        <w:t>responsabilidad</w:t>
      </w:r>
      <w:r>
        <w:rPr>
          <w:spacing w:val="-16"/>
          <w:sz w:val="20"/>
        </w:rPr>
        <w:t xml:space="preserve"> </w:t>
      </w:r>
      <w:r>
        <w:rPr>
          <w:spacing w:val="-2"/>
          <w:sz w:val="20"/>
        </w:rPr>
        <w:t>estatal</w:t>
      </w:r>
      <w:r>
        <w:rPr>
          <w:spacing w:val="-16"/>
          <w:sz w:val="20"/>
        </w:rPr>
        <w:t xml:space="preserve"> </w:t>
      </w:r>
      <w:r>
        <w:rPr>
          <w:spacing w:val="-2"/>
          <w:sz w:val="20"/>
        </w:rPr>
        <w:t>en</w:t>
      </w:r>
      <w:r>
        <w:rPr>
          <w:spacing w:val="-15"/>
          <w:sz w:val="20"/>
        </w:rPr>
        <w:t xml:space="preserve"> </w:t>
      </w:r>
      <w:r>
        <w:rPr>
          <w:spacing w:val="-2"/>
          <w:sz w:val="20"/>
        </w:rPr>
        <w:t>el</w:t>
      </w:r>
      <w:r>
        <w:rPr>
          <w:spacing w:val="-16"/>
          <w:sz w:val="20"/>
        </w:rPr>
        <w:t xml:space="preserve"> </w:t>
      </w:r>
      <w:r>
        <w:rPr>
          <w:spacing w:val="-2"/>
          <w:sz w:val="20"/>
        </w:rPr>
        <w:t>caso.</w:t>
      </w:r>
      <w:r>
        <w:rPr>
          <w:spacing w:val="-15"/>
          <w:sz w:val="20"/>
        </w:rPr>
        <w:t xml:space="preserve"> </w:t>
      </w:r>
      <w:r>
        <w:rPr>
          <w:spacing w:val="-2"/>
          <w:sz w:val="20"/>
        </w:rPr>
        <w:t>En</w:t>
      </w:r>
      <w:r>
        <w:rPr>
          <w:spacing w:val="-16"/>
          <w:sz w:val="20"/>
        </w:rPr>
        <w:t xml:space="preserve"> </w:t>
      </w:r>
      <w:r>
        <w:rPr>
          <w:spacing w:val="-2"/>
          <w:sz w:val="20"/>
        </w:rPr>
        <w:t>vista</w:t>
      </w:r>
      <w:r>
        <w:rPr>
          <w:spacing w:val="-16"/>
          <w:sz w:val="20"/>
        </w:rPr>
        <w:t xml:space="preserve"> </w:t>
      </w:r>
      <w:r>
        <w:rPr>
          <w:spacing w:val="-2"/>
          <w:sz w:val="20"/>
        </w:rPr>
        <w:t>de</w:t>
      </w:r>
      <w:r>
        <w:rPr>
          <w:spacing w:val="-15"/>
          <w:sz w:val="20"/>
        </w:rPr>
        <w:t xml:space="preserve"> </w:t>
      </w:r>
      <w:r>
        <w:rPr>
          <w:spacing w:val="-2"/>
          <w:sz w:val="20"/>
        </w:rPr>
        <w:t>lo</w:t>
      </w:r>
      <w:r>
        <w:rPr>
          <w:spacing w:val="-16"/>
          <w:sz w:val="20"/>
        </w:rPr>
        <w:t xml:space="preserve"> </w:t>
      </w:r>
      <w:r>
        <w:rPr>
          <w:spacing w:val="-2"/>
          <w:sz w:val="20"/>
        </w:rPr>
        <w:t>anterior,</w:t>
      </w:r>
      <w:r>
        <w:rPr>
          <w:spacing w:val="-15"/>
          <w:sz w:val="20"/>
        </w:rPr>
        <w:t xml:space="preserve"> </w:t>
      </w:r>
      <w:r>
        <w:rPr>
          <w:spacing w:val="-2"/>
          <w:sz w:val="20"/>
        </w:rPr>
        <w:t>solicitó</w:t>
      </w:r>
      <w:r>
        <w:rPr>
          <w:spacing w:val="-16"/>
          <w:sz w:val="20"/>
        </w:rPr>
        <w:t xml:space="preserve"> </w:t>
      </w:r>
      <w:r>
        <w:rPr>
          <w:spacing w:val="-2"/>
          <w:sz w:val="20"/>
        </w:rPr>
        <w:t>a</w:t>
      </w:r>
      <w:r>
        <w:rPr>
          <w:spacing w:val="-15"/>
          <w:sz w:val="20"/>
        </w:rPr>
        <w:t xml:space="preserve"> </w:t>
      </w:r>
      <w:r>
        <w:rPr>
          <w:spacing w:val="-2"/>
          <w:sz w:val="20"/>
        </w:rPr>
        <w:t>la</w:t>
      </w:r>
      <w:r>
        <w:rPr>
          <w:spacing w:val="-16"/>
          <w:sz w:val="20"/>
        </w:rPr>
        <w:t xml:space="preserve"> </w:t>
      </w:r>
      <w:r>
        <w:rPr>
          <w:spacing w:val="-2"/>
          <w:sz w:val="20"/>
        </w:rPr>
        <w:t>Corte</w:t>
      </w:r>
      <w:r>
        <w:rPr>
          <w:spacing w:val="-16"/>
          <w:sz w:val="20"/>
        </w:rPr>
        <w:t xml:space="preserve"> </w:t>
      </w:r>
      <w:r>
        <w:rPr>
          <w:spacing w:val="-2"/>
          <w:sz w:val="20"/>
        </w:rPr>
        <w:t>desestimar</w:t>
      </w:r>
      <w:r>
        <w:rPr>
          <w:spacing w:val="-15"/>
          <w:sz w:val="20"/>
        </w:rPr>
        <w:t xml:space="preserve"> </w:t>
      </w:r>
      <w:r>
        <w:rPr>
          <w:spacing w:val="-2"/>
          <w:sz w:val="20"/>
        </w:rPr>
        <w:t xml:space="preserve">los </w:t>
      </w:r>
      <w:r>
        <w:rPr>
          <w:sz w:val="20"/>
        </w:rPr>
        <w:t>argumentos</w:t>
      </w:r>
      <w:r>
        <w:rPr>
          <w:spacing w:val="-2"/>
          <w:sz w:val="20"/>
        </w:rPr>
        <w:t xml:space="preserve"> </w:t>
      </w:r>
      <w:r>
        <w:rPr>
          <w:sz w:val="20"/>
        </w:rPr>
        <w:t>interpuestos</w:t>
      </w:r>
      <w:r>
        <w:rPr>
          <w:spacing w:val="-2"/>
          <w:sz w:val="20"/>
        </w:rPr>
        <w:t xml:space="preserve"> </w:t>
      </w:r>
      <w:r>
        <w:rPr>
          <w:sz w:val="20"/>
        </w:rPr>
        <w:t>por</w:t>
      </w:r>
      <w:r>
        <w:rPr>
          <w:spacing w:val="-2"/>
          <w:sz w:val="20"/>
        </w:rPr>
        <w:t xml:space="preserve"> </w:t>
      </w:r>
      <w:r>
        <w:rPr>
          <w:sz w:val="20"/>
        </w:rPr>
        <w:t>el</w:t>
      </w:r>
      <w:r>
        <w:rPr>
          <w:spacing w:val="-3"/>
          <w:sz w:val="20"/>
        </w:rPr>
        <w:t xml:space="preserve"> </w:t>
      </w:r>
      <w:r>
        <w:rPr>
          <w:sz w:val="20"/>
        </w:rPr>
        <w:t>Estado.</w:t>
      </w:r>
    </w:p>
    <w:p w14:paraId="692C690A" w14:textId="77777777" w:rsidR="009C1B8A" w:rsidRDefault="009C1B8A">
      <w:pPr>
        <w:pStyle w:val="BodyText"/>
        <w:spacing w:before="11"/>
        <w:rPr>
          <w:sz w:val="19"/>
        </w:rPr>
      </w:pPr>
    </w:p>
    <w:p w14:paraId="67C69A58" w14:textId="77777777" w:rsidR="009C1B8A" w:rsidRDefault="008E2174">
      <w:pPr>
        <w:pStyle w:val="Heading3"/>
        <w:numPr>
          <w:ilvl w:val="1"/>
          <w:numId w:val="27"/>
        </w:numPr>
        <w:tabs>
          <w:tab w:val="left" w:pos="1319"/>
        </w:tabs>
        <w:spacing w:before="1"/>
        <w:ind w:left="1318" w:hanging="509"/>
      </w:pPr>
      <w:bookmarkStart w:id="14" w:name="_bookmark13"/>
      <w:bookmarkEnd w:id="14"/>
      <w:r>
        <w:t>Consideraciones</w:t>
      </w:r>
      <w:r>
        <w:rPr>
          <w:spacing w:val="-9"/>
        </w:rPr>
        <w:t xml:space="preserve"> </w:t>
      </w:r>
      <w:r>
        <w:t>de</w:t>
      </w:r>
      <w:r>
        <w:rPr>
          <w:spacing w:val="-8"/>
        </w:rPr>
        <w:t xml:space="preserve"> </w:t>
      </w:r>
      <w:r>
        <w:t>la</w:t>
      </w:r>
      <w:r>
        <w:rPr>
          <w:spacing w:val="-9"/>
        </w:rPr>
        <w:t xml:space="preserve"> </w:t>
      </w:r>
      <w:r>
        <w:rPr>
          <w:spacing w:val="-4"/>
        </w:rPr>
        <w:t>Corte</w:t>
      </w:r>
    </w:p>
    <w:p w14:paraId="491C0985" w14:textId="77777777" w:rsidR="009C1B8A" w:rsidRDefault="009C1B8A">
      <w:pPr>
        <w:pStyle w:val="BodyText"/>
        <w:spacing w:before="11"/>
        <w:rPr>
          <w:b/>
          <w:i/>
          <w:sz w:val="19"/>
        </w:rPr>
      </w:pPr>
    </w:p>
    <w:p w14:paraId="53A60E34" w14:textId="77777777" w:rsidR="009C1B8A" w:rsidRDefault="008E2174">
      <w:pPr>
        <w:pStyle w:val="ListParagraph"/>
        <w:numPr>
          <w:ilvl w:val="0"/>
          <w:numId w:val="29"/>
        </w:numPr>
        <w:tabs>
          <w:tab w:val="left" w:pos="810"/>
        </w:tabs>
        <w:ind w:right="238" w:firstLine="0"/>
        <w:jc w:val="both"/>
        <w:rPr>
          <w:sz w:val="20"/>
        </w:rPr>
      </w:pPr>
      <w:r>
        <w:rPr>
          <w:sz w:val="20"/>
        </w:rPr>
        <w:t>La Comisión, en su Informe de Fondo, se refirió a los siguientes hechos: a) el Complejo</w:t>
      </w:r>
      <w:r>
        <w:rPr>
          <w:spacing w:val="-14"/>
          <w:sz w:val="20"/>
        </w:rPr>
        <w:t xml:space="preserve"> </w:t>
      </w:r>
      <w:r>
        <w:rPr>
          <w:sz w:val="20"/>
        </w:rPr>
        <w:t>Metalúrgico</w:t>
      </w:r>
      <w:r>
        <w:rPr>
          <w:spacing w:val="-14"/>
          <w:sz w:val="20"/>
        </w:rPr>
        <w:t xml:space="preserve"> </w:t>
      </w:r>
      <w:r>
        <w:rPr>
          <w:sz w:val="20"/>
        </w:rPr>
        <w:t>de</w:t>
      </w:r>
      <w:r>
        <w:rPr>
          <w:spacing w:val="-14"/>
          <w:sz w:val="20"/>
        </w:rPr>
        <w:t xml:space="preserve"> </w:t>
      </w:r>
      <w:r>
        <w:rPr>
          <w:sz w:val="20"/>
        </w:rPr>
        <w:t>La</w:t>
      </w:r>
      <w:r>
        <w:rPr>
          <w:spacing w:val="-12"/>
          <w:sz w:val="20"/>
        </w:rPr>
        <w:t xml:space="preserve"> </w:t>
      </w:r>
      <w:r>
        <w:rPr>
          <w:sz w:val="20"/>
        </w:rPr>
        <w:t>Oroya</w:t>
      </w:r>
      <w:r>
        <w:rPr>
          <w:spacing w:val="-15"/>
          <w:sz w:val="20"/>
        </w:rPr>
        <w:t xml:space="preserve"> </w:t>
      </w:r>
      <w:r>
        <w:rPr>
          <w:sz w:val="20"/>
        </w:rPr>
        <w:t>y</w:t>
      </w:r>
      <w:r>
        <w:rPr>
          <w:spacing w:val="-13"/>
          <w:sz w:val="20"/>
        </w:rPr>
        <w:t xml:space="preserve"> </w:t>
      </w:r>
      <w:r>
        <w:rPr>
          <w:sz w:val="20"/>
        </w:rPr>
        <w:t>el</w:t>
      </w:r>
      <w:r>
        <w:rPr>
          <w:spacing w:val="-12"/>
          <w:sz w:val="20"/>
        </w:rPr>
        <w:t xml:space="preserve"> </w:t>
      </w:r>
      <w:r>
        <w:rPr>
          <w:sz w:val="20"/>
        </w:rPr>
        <w:t>Programa</w:t>
      </w:r>
      <w:r>
        <w:rPr>
          <w:spacing w:val="-15"/>
          <w:sz w:val="20"/>
        </w:rPr>
        <w:t xml:space="preserve"> </w:t>
      </w:r>
      <w:r>
        <w:rPr>
          <w:sz w:val="20"/>
        </w:rPr>
        <w:t>de</w:t>
      </w:r>
      <w:r>
        <w:rPr>
          <w:spacing w:val="-15"/>
          <w:sz w:val="20"/>
        </w:rPr>
        <w:t xml:space="preserve"> </w:t>
      </w:r>
      <w:r>
        <w:rPr>
          <w:sz w:val="20"/>
        </w:rPr>
        <w:t>Adecuación</w:t>
      </w:r>
      <w:r>
        <w:rPr>
          <w:spacing w:val="-12"/>
          <w:sz w:val="20"/>
        </w:rPr>
        <w:t xml:space="preserve"> </w:t>
      </w:r>
      <w:r>
        <w:rPr>
          <w:sz w:val="20"/>
        </w:rPr>
        <w:t>y</w:t>
      </w:r>
      <w:r>
        <w:rPr>
          <w:spacing w:val="-13"/>
          <w:sz w:val="20"/>
        </w:rPr>
        <w:t xml:space="preserve"> </w:t>
      </w:r>
      <w:r>
        <w:rPr>
          <w:sz w:val="20"/>
        </w:rPr>
        <w:t>Manejo</w:t>
      </w:r>
      <w:r>
        <w:rPr>
          <w:spacing w:val="-15"/>
          <w:sz w:val="20"/>
        </w:rPr>
        <w:t xml:space="preserve"> </w:t>
      </w:r>
      <w:r>
        <w:rPr>
          <w:sz w:val="20"/>
        </w:rPr>
        <w:t>Ambiental</w:t>
      </w:r>
      <w:r>
        <w:rPr>
          <w:spacing w:val="-15"/>
          <w:sz w:val="20"/>
        </w:rPr>
        <w:t xml:space="preserve"> </w:t>
      </w:r>
      <w:r>
        <w:rPr>
          <w:sz w:val="20"/>
        </w:rPr>
        <w:t xml:space="preserve">(en </w:t>
      </w:r>
      <w:r>
        <w:rPr>
          <w:spacing w:val="-4"/>
          <w:sz w:val="20"/>
        </w:rPr>
        <w:t>adelante</w:t>
      </w:r>
      <w:r>
        <w:rPr>
          <w:spacing w:val="-11"/>
          <w:sz w:val="20"/>
        </w:rPr>
        <w:t xml:space="preserve"> </w:t>
      </w:r>
      <w:r>
        <w:rPr>
          <w:spacing w:val="-4"/>
          <w:sz w:val="20"/>
        </w:rPr>
        <w:t>el</w:t>
      </w:r>
      <w:r>
        <w:rPr>
          <w:spacing w:val="-12"/>
          <w:sz w:val="20"/>
        </w:rPr>
        <w:t xml:space="preserve"> </w:t>
      </w:r>
      <w:r>
        <w:rPr>
          <w:spacing w:val="-4"/>
          <w:sz w:val="20"/>
        </w:rPr>
        <w:t>“PAMA”);</w:t>
      </w:r>
      <w:r>
        <w:rPr>
          <w:spacing w:val="-11"/>
          <w:sz w:val="20"/>
        </w:rPr>
        <w:t xml:space="preserve"> </w:t>
      </w:r>
      <w:r>
        <w:rPr>
          <w:spacing w:val="-4"/>
          <w:sz w:val="20"/>
        </w:rPr>
        <w:t>b)</w:t>
      </w:r>
      <w:r>
        <w:rPr>
          <w:spacing w:val="-11"/>
          <w:sz w:val="20"/>
        </w:rPr>
        <w:t xml:space="preserve"> </w:t>
      </w:r>
      <w:r>
        <w:rPr>
          <w:spacing w:val="-4"/>
          <w:sz w:val="20"/>
        </w:rPr>
        <w:t>las</w:t>
      </w:r>
      <w:r>
        <w:rPr>
          <w:spacing w:val="-13"/>
          <w:sz w:val="20"/>
        </w:rPr>
        <w:t xml:space="preserve"> </w:t>
      </w:r>
      <w:r>
        <w:rPr>
          <w:spacing w:val="-4"/>
          <w:sz w:val="20"/>
        </w:rPr>
        <w:t>modificaciones</w:t>
      </w:r>
      <w:r>
        <w:rPr>
          <w:spacing w:val="-13"/>
          <w:sz w:val="20"/>
        </w:rPr>
        <w:t xml:space="preserve"> </w:t>
      </w:r>
      <w:r>
        <w:rPr>
          <w:spacing w:val="-4"/>
          <w:sz w:val="20"/>
        </w:rPr>
        <w:t>del</w:t>
      </w:r>
      <w:r>
        <w:rPr>
          <w:spacing w:val="-12"/>
          <w:sz w:val="20"/>
        </w:rPr>
        <w:t xml:space="preserve"> </w:t>
      </w:r>
      <w:r>
        <w:rPr>
          <w:spacing w:val="-4"/>
          <w:sz w:val="20"/>
        </w:rPr>
        <w:t>PAMA</w:t>
      </w:r>
      <w:r>
        <w:rPr>
          <w:spacing w:val="-12"/>
          <w:sz w:val="20"/>
        </w:rPr>
        <w:t xml:space="preserve"> </w:t>
      </w:r>
      <w:r>
        <w:rPr>
          <w:spacing w:val="-4"/>
          <w:sz w:val="20"/>
        </w:rPr>
        <w:t>y</w:t>
      </w:r>
      <w:r>
        <w:rPr>
          <w:spacing w:val="-13"/>
          <w:sz w:val="20"/>
        </w:rPr>
        <w:t xml:space="preserve"> </w:t>
      </w:r>
      <w:r>
        <w:rPr>
          <w:spacing w:val="-4"/>
          <w:sz w:val="20"/>
        </w:rPr>
        <w:t>cierre</w:t>
      </w:r>
      <w:r>
        <w:rPr>
          <w:spacing w:val="-13"/>
          <w:sz w:val="20"/>
        </w:rPr>
        <w:t xml:space="preserve"> </w:t>
      </w:r>
      <w:r>
        <w:rPr>
          <w:spacing w:val="-4"/>
          <w:sz w:val="20"/>
        </w:rPr>
        <w:t>de</w:t>
      </w:r>
      <w:r>
        <w:rPr>
          <w:spacing w:val="-13"/>
          <w:sz w:val="20"/>
        </w:rPr>
        <w:t xml:space="preserve"> </w:t>
      </w:r>
      <w:r>
        <w:rPr>
          <w:spacing w:val="-4"/>
          <w:sz w:val="20"/>
        </w:rPr>
        <w:t>la</w:t>
      </w:r>
      <w:r>
        <w:rPr>
          <w:spacing w:val="-10"/>
          <w:sz w:val="20"/>
        </w:rPr>
        <w:t xml:space="preserve"> </w:t>
      </w:r>
      <w:r>
        <w:rPr>
          <w:spacing w:val="-4"/>
          <w:sz w:val="20"/>
        </w:rPr>
        <w:t>empresa</w:t>
      </w:r>
      <w:r>
        <w:rPr>
          <w:spacing w:val="-14"/>
          <w:sz w:val="20"/>
        </w:rPr>
        <w:t xml:space="preserve"> </w:t>
      </w:r>
      <w:r>
        <w:rPr>
          <w:spacing w:val="-4"/>
          <w:sz w:val="20"/>
        </w:rPr>
        <w:t>metalúrgica;</w:t>
      </w:r>
      <w:r>
        <w:rPr>
          <w:spacing w:val="-10"/>
          <w:sz w:val="20"/>
        </w:rPr>
        <w:t xml:space="preserve"> </w:t>
      </w:r>
      <w:r>
        <w:rPr>
          <w:spacing w:val="-4"/>
          <w:sz w:val="20"/>
        </w:rPr>
        <w:t xml:space="preserve">c) </w:t>
      </w:r>
      <w:r>
        <w:rPr>
          <w:spacing w:val="-2"/>
          <w:sz w:val="20"/>
        </w:rPr>
        <w:t>las</w:t>
      </w:r>
      <w:r>
        <w:rPr>
          <w:spacing w:val="-16"/>
          <w:sz w:val="20"/>
        </w:rPr>
        <w:t xml:space="preserve"> </w:t>
      </w:r>
      <w:r>
        <w:rPr>
          <w:spacing w:val="-2"/>
          <w:sz w:val="20"/>
        </w:rPr>
        <w:t>afectaciones</w:t>
      </w:r>
      <w:r>
        <w:rPr>
          <w:spacing w:val="-16"/>
          <w:sz w:val="20"/>
        </w:rPr>
        <w:t xml:space="preserve"> </w:t>
      </w:r>
      <w:r>
        <w:rPr>
          <w:spacing w:val="-2"/>
          <w:sz w:val="20"/>
        </w:rPr>
        <w:t>a</w:t>
      </w:r>
      <w:r>
        <w:rPr>
          <w:spacing w:val="-15"/>
          <w:sz w:val="20"/>
        </w:rPr>
        <w:t xml:space="preserve"> </w:t>
      </w:r>
      <w:r>
        <w:rPr>
          <w:spacing w:val="-2"/>
          <w:sz w:val="20"/>
        </w:rPr>
        <w:t>la</w:t>
      </w:r>
      <w:r>
        <w:rPr>
          <w:spacing w:val="-16"/>
          <w:sz w:val="20"/>
        </w:rPr>
        <w:t xml:space="preserve"> </w:t>
      </w:r>
      <w:r>
        <w:rPr>
          <w:spacing w:val="-2"/>
          <w:sz w:val="20"/>
        </w:rPr>
        <w:t>salud</w:t>
      </w:r>
      <w:r>
        <w:rPr>
          <w:spacing w:val="-15"/>
          <w:sz w:val="20"/>
        </w:rPr>
        <w:t xml:space="preserve"> </w:t>
      </w:r>
      <w:r>
        <w:rPr>
          <w:spacing w:val="-2"/>
          <w:sz w:val="20"/>
        </w:rPr>
        <w:t>y</w:t>
      </w:r>
      <w:r>
        <w:rPr>
          <w:spacing w:val="-16"/>
          <w:sz w:val="20"/>
        </w:rPr>
        <w:t xml:space="preserve"> </w:t>
      </w:r>
      <w:r>
        <w:rPr>
          <w:spacing w:val="-2"/>
          <w:sz w:val="20"/>
        </w:rPr>
        <w:t>otros</w:t>
      </w:r>
      <w:r>
        <w:rPr>
          <w:spacing w:val="-16"/>
          <w:sz w:val="20"/>
        </w:rPr>
        <w:t xml:space="preserve"> </w:t>
      </w:r>
      <w:r>
        <w:rPr>
          <w:spacing w:val="-2"/>
          <w:sz w:val="20"/>
        </w:rPr>
        <w:t>derechos</w:t>
      </w:r>
      <w:r>
        <w:rPr>
          <w:spacing w:val="-15"/>
          <w:sz w:val="20"/>
        </w:rPr>
        <w:t xml:space="preserve"> </w:t>
      </w:r>
      <w:r>
        <w:rPr>
          <w:spacing w:val="-2"/>
          <w:sz w:val="20"/>
        </w:rPr>
        <w:t>por</w:t>
      </w:r>
      <w:r>
        <w:rPr>
          <w:spacing w:val="-16"/>
          <w:sz w:val="20"/>
        </w:rPr>
        <w:t xml:space="preserve"> </w:t>
      </w:r>
      <w:r>
        <w:rPr>
          <w:spacing w:val="-2"/>
          <w:sz w:val="20"/>
        </w:rPr>
        <w:t>las</w:t>
      </w:r>
      <w:r>
        <w:rPr>
          <w:spacing w:val="-15"/>
          <w:sz w:val="20"/>
        </w:rPr>
        <w:t xml:space="preserve"> </w:t>
      </w:r>
      <w:r>
        <w:rPr>
          <w:spacing w:val="-2"/>
          <w:sz w:val="20"/>
        </w:rPr>
        <w:t>operaciones</w:t>
      </w:r>
      <w:r>
        <w:rPr>
          <w:spacing w:val="-16"/>
          <w:sz w:val="20"/>
        </w:rPr>
        <w:t xml:space="preserve"> </w:t>
      </w:r>
      <w:r>
        <w:rPr>
          <w:spacing w:val="-2"/>
          <w:sz w:val="20"/>
        </w:rPr>
        <w:t>de</w:t>
      </w:r>
      <w:r>
        <w:rPr>
          <w:spacing w:val="-15"/>
          <w:sz w:val="20"/>
        </w:rPr>
        <w:t xml:space="preserve"> </w:t>
      </w:r>
      <w:r>
        <w:rPr>
          <w:spacing w:val="-2"/>
          <w:sz w:val="20"/>
        </w:rPr>
        <w:t>la</w:t>
      </w:r>
      <w:r>
        <w:rPr>
          <w:spacing w:val="-16"/>
          <w:sz w:val="20"/>
        </w:rPr>
        <w:t xml:space="preserve"> </w:t>
      </w:r>
      <w:r>
        <w:rPr>
          <w:spacing w:val="-2"/>
          <w:sz w:val="20"/>
        </w:rPr>
        <w:t>empresa</w:t>
      </w:r>
      <w:r>
        <w:rPr>
          <w:spacing w:val="-16"/>
          <w:sz w:val="20"/>
        </w:rPr>
        <w:t xml:space="preserve"> </w:t>
      </w:r>
      <w:r>
        <w:rPr>
          <w:spacing w:val="-2"/>
          <w:sz w:val="20"/>
        </w:rPr>
        <w:t xml:space="preserve">metalúrgica </w:t>
      </w:r>
      <w:r>
        <w:rPr>
          <w:w w:val="95"/>
          <w:sz w:val="20"/>
        </w:rPr>
        <w:t>en</w:t>
      </w:r>
      <w:r>
        <w:rPr>
          <w:spacing w:val="-10"/>
          <w:w w:val="95"/>
          <w:sz w:val="20"/>
        </w:rPr>
        <w:t xml:space="preserve"> </w:t>
      </w:r>
      <w:r>
        <w:rPr>
          <w:w w:val="95"/>
          <w:sz w:val="20"/>
        </w:rPr>
        <w:t>La</w:t>
      </w:r>
      <w:r>
        <w:rPr>
          <w:spacing w:val="-11"/>
          <w:w w:val="95"/>
          <w:sz w:val="20"/>
        </w:rPr>
        <w:t xml:space="preserve"> </w:t>
      </w:r>
      <w:r>
        <w:rPr>
          <w:w w:val="95"/>
          <w:sz w:val="20"/>
        </w:rPr>
        <w:t>Oroya;</w:t>
      </w:r>
      <w:r>
        <w:rPr>
          <w:spacing w:val="-10"/>
          <w:w w:val="95"/>
          <w:sz w:val="20"/>
        </w:rPr>
        <w:t xml:space="preserve"> </w:t>
      </w:r>
      <w:r>
        <w:rPr>
          <w:w w:val="95"/>
          <w:sz w:val="20"/>
        </w:rPr>
        <w:t>d)</w:t>
      </w:r>
      <w:r>
        <w:rPr>
          <w:spacing w:val="-10"/>
          <w:w w:val="95"/>
          <w:sz w:val="20"/>
        </w:rPr>
        <w:t xml:space="preserve"> </w:t>
      </w:r>
      <w:r>
        <w:rPr>
          <w:w w:val="95"/>
          <w:sz w:val="20"/>
        </w:rPr>
        <w:t>la</w:t>
      </w:r>
      <w:r>
        <w:rPr>
          <w:spacing w:val="-11"/>
          <w:w w:val="95"/>
          <w:sz w:val="20"/>
        </w:rPr>
        <w:t xml:space="preserve"> </w:t>
      </w:r>
      <w:r>
        <w:rPr>
          <w:w w:val="95"/>
          <w:sz w:val="20"/>
        </w:rPr>
        <w:t>situación</w:t>
      </w:r>
      <w:r>
        <w:rPr>
          <w:spacing w:val="-10"/>
          <w:w w:val="95"/>
          <w:sz w:val="20"/>
        </w:rPr>
        <w:t xml:space="preserve"> </w:t>
      </w:r>
      <w:r>
        <w:rPr>
          <w:w w:val="95"/>
          <w:sz w:val="20"/>
        </w:rPr>
        <w:t>de</w:t>
      </w:r>
      <w:r>
        <w:rPr>
          <w:spacing w:val="-12"/>
          <w:w w:val="95"/>
          <w:sz w:val="20"/>
        </w:rPr>
        <w:t xml:space="preserve"> </w:t>
      </w:r>
      <w:r>
        <w:rPr>
          <w:w w:val="95"/>
          <w:sz w:val="20"/>
        </w:rPr>
        <w:t>salud</w:t>
      </w:r>
      <w:r>
        <w:rPr>
          <w:spacing w:val="-10"/>
          <w:w w:val="95"/>
          <w:sz w:val="20"/>
        </w:rPr>
        <w:t xml:space="preserve"> </w:t>
      </w:r>
      <w:r>
        <w:rPr>
          <w:w w:val="95"/>
          <w:sz w:val="20"/>
        </w:rPr>
        <w:t>de</w:t>
      </w:r>
      <w:r>
        <w:rPr>
          <w:spacing w:val="-15"/>
          <w:w w:val="95"/>
          <w:sz w:val="20"/>
        </w:rPr>
        <w:t xml:space="preserve"> </w:t>
      </w:r>
      <w:r>
        <w:rPr>
          <w:w w:val="95"/>
          <w:sz w:val="20"/>
        </w:rPr>
        <w:t>las</w:t>
      </w:r>
      <w:r>
        <w:rPr>
          <w:spacing w:val="-14"/>
          <w:w w:val="95"/>
          <w:sz w:val="20"/>
        </w:rPr>
        <w:t xml:space="preserve"> </w:t>
      </w:r>
      <w:r>
        <w:rPr>
          <w:w w:val="95"/>
          <w:sz w:val="20"/>
        </w:rPr>
        <w:t>presuntas</w:t>
      </w:r>
      <w:r>
        <w:rPr>
          <w:spacing w:val="-10"/>
          <w:w w:val="95"/>
          <w:sz w:val="20"/>
        </w:rPr>
        <w:t xml:space="preserve"> </w:t>
      </w:r>
      <w:r>
        <w:rPr>
          <w:w w:val="95"/>
          <w:sz w:val="20"/>
        </w:rPr>
        <w:t>víctimas;</w:t>
      </w:r>
      <w:r>
        <w:rPr>
          <w:spacing w:val="-10"/>
          <w:w w:val="95"/>
          <w:sz w:val="20"/>
        </w:rPr>
        <w:t xml:space="preserve"> </w:t>
      </w:r>
      <w:r>
        <w:rPr>
          <w:w w:val="95"/>
          <w:sz w:val="20"/>
        </w:rPr>
        <w:t>e)</w:t>
      </w:r>
      <w:r>
        <w:rPr>
          <w:spacing w:val="-10"/>
          <w:w w:val="95"/>
          <w:sz w:val="20"/>
        </w:rPr>
        <w:t xml:space="preserve"> </w:t>
      </w:r>
      <w:r>
        <w:rPr>
          <w:w w:val="95"/>
          <w:sz w:val="20"/>
        </w:rPr>
        <w:t>la</w:t>
      </w:r>
      <w:r>
        <w:rPr>
          <w:spacing w:val="-11"/>
          <w:w w:val="95"/>
          <w:sz w:val="20"/>
        </w:rPr>
        <w:t xml:space="preserve"> </w:t>
      </w:r>
      <w:r>
        <w:rPr>
          <w:w w:val="95"/>
          <w:sz w:val="20"/>
        </w:rPr>
        <w:t>acción</w:t>
      </w:r>
      <w:r>
        <w:rPr>
          <w:spacing w:val="-10"/>
          <w:w w:val="95"/>
          <w:sz w:val="20"/>
        </w:rPr>
        <w:t xml:space="preserve"> </w:t>
      </w:r>
      <w:r>
        <w:rPr>
          <w:w w:val="95"/>
          <w:sz w:val="20"/>
        </w:rPr>
        <w:t>de</w:t>
      </w:r>
      <w:r>
        <w:rPr>
          <w:spacing w:val="-12"/>
          <w:w w:val="95"/>
          <w:sz w:val="20"/>
        </w:rPr>
        <w:t xml:space="preserve"> </w:t>
      </w:r>
      <w:r>
        <w:rPr>
          <w:w w:val="95"/>
          <w:sz w:val="20"/>
        </w:rPr>
        <w:t>cumplimiento y</w:t>
      </w:r>
      <w:r>
        <w:rPr>
          <w:spacing w:val="-14"/>
          <w:w w:val="95"/>
          <w:sz w:val="20"/>
        </w:rPr>
        <w:t xml:space="preserve"> </w:t>
      </w:r>
      <w:r>
        <w:rPr>
          <w:w w:val="95"/>
          <w:sz w:val="20"/>
        </w:rPr>
        <w:t>la</w:t>
      </w:r>
      <w:r>
        <w:rPr>
          <w:spacing w:val="-13"/>
          <w:w w:val="95"/>
          <w:sz w:val="20"/>
        </w:rPr>
        <w:t xml:space="preserve"> </w:t>
      </w:r>
      <w:r>
        <w:rPr>
          <w:w w:val="95"/>
          <w:sz w:val="20"/>
        </w:rPr>
        <w:t>decisión</w:t>
      </w:r>
      <w:r>
        <w:rPr>
          <w:spacing w:val="-12"/>
          <w:w w:val="95"/>
          <w:sz w:val="20"/>
        </w:rPr>
        <w:t xml:space="preserve"> </w:t>
      </w:r>
      <w:r>
        <w:rPr>
          <w:w w:val="95"/>
          <w:sz w:val="20"/>
        </w:rPr>
        <w:t>del</w:t>
      </w:r>
      <w:r>
        <w:rPr>
          <w:spacing w:val="-9"/>
          <w:w w:val="95"/>
          <w:sz w:val="20"/>
        </w:rPr>
        <w:t xml:space="preserve"> </w:t>
      </w:r>
      <w:r>
        <w:rPr>
          <w:w w:val="95"/>
          <w:sz w:val="20"/>
        </w:rPr>
        <w:t>Tribunal</w:t>
      </w:r>
      <w:r>
        <w:rPr>
          <w:spacing w:val="-13"/>
          <w:w w:val="95"/>
          <w:sz w:val="20"/>
        </w:rPr>
        <w:t xml:space="preserve"> </w:t>
      </w:r>
      <w:r>
        <w:rPr>
          <w:w w:val="95"/>
          <w:sz w:val="20"/>
        </w:rPr>
        <w:t>Constitucional;</w:t>
      </w:r>
      <w:r>
        <w:rPr>
          <w:spacing w:val="-12"/>
          <w:w w:val="95"/>
          <w:sz w:val="20"/>
        </w:rPr>
        <w:t xml:space="preserve"> </w:t>
      </w:r>
      <w:r>
        <w:rPr>
          <w:w w:val="95"/>
          <w:sz w:val="20"/>
        </w:rPr>
        <w:t>f)</w:t>
      </w:r>
      <w:r>
        <w:rPr>
          <w:spacing w:val="-12"/>
          <w:w w:val="95"/>
          <w:sz w:val="20"/>
        </w:rPr>
        <w:t xml:space="preserve"> </w:t>
      </w:r>
      <w:r>
        <w:rPr>
          <w:w w:val="95"/>
          <w:sz w:val="20"/>
        </w:rPr>
        <w:t>las</w:t>
      </w:r>
      <w:r>
        <w:rPr>
          <w:spacing w:val="-14"/>
          <w:w w:val="95"/>
          <w:sz w:val="20"/>
        </w:rPr>
        <w:t xml:space="preserve"> </w:t>
      </w:r>
      <w:r>
        <w:rPr>
          <w:w w:val="95"/>
          <w:sz w:val="20"/>
        </w:rPr>
        <w:t>acciones</w:t>
      </w:r>
      <w:r>
        <w:rPr>
          <w:spacing w:val="-14"/>
          <w:w w:val="95"/>
          <w:sz w:val="20"/>
        </w:rPr>
        <w:t xml:space="preserve"> </w:t>
      </w:r>
      <w:r>
        <w:rPr>
          <w:w w:val="95"/>
          <w:sz w:val="20"/>
        </w:rPr>
        <w:t>tomadas</w:t>
      </w:r>
      <w:r>
        <w:rPr>
          <w:spacing w:val="-14"/>
          <w:w w:val="95"/>
          <w:sz w:val="20"/>
        </w:rPr>
        <w:t xml:space="preserve"> </w:t>
      </w:r>
      <w:r>
        <w:rPr>
          <w:w w:val="95"/>
          <w:sz w:val="20"/>
        </w:rPr>
        <w:t>por</w:t>
      </w:r>
      <w:r>
        <w:rPr>
          <w:spacing w:val="-14"/>
          <w:w w:val="95"/>
          <w:sz w:val="20"/>
        </w:rPr>
        <w:t xml:space="preserve"> </w:t>
      </w:r>
      <w:r>
        <w:rPr>
          <w:w w:val="95"/>
          <w:sz w:val="20"/>
        </w:rPr>
        <w:t>el</w:t>
      </w:r>
      <w:r>
        <w:rPr>
          <w:spacing w:val="-13"/>
          <w:w w:val="95"/>
          <w:sz w:val="20"/>
        </w:rPr>
        <w:t xml:space="preserve"> </w:t>
      </w:r>
      <w:r>
        <w:rPr>
          <w:w w:val="95"/>
          <w:sz w:val="20"/>
        </w:rPr>
        <w:t>Estado</w:t>
      </w:r>
      <w:r>
        <w:rPr>
          <w:spacing w:val="-14"/>
          <w:w w:val="95"/>
          <w:sz w:val="20"/>
        </w:rPr>
        <w:t xml:space="preserve"> </w:t>
      </w:r>
      <w:r>
        <w:rPr>
          <w:w w:val="95"/>
          <w:sz w:val="20"/>
        </w:rPr>
        <w:t>para</w:t>
      </w:r>
      <w:r>
        <w:rPr>
          <w:spacing w:val="-10"/>
          <w:w w:val="95"/>
          <w:sz w:val="20"/>
        </w:rPr>
        <w:t xml:space="preserve"> </w:t>
      </w:r>
      <w:r>
        <w:rPr>
          <w:w w:val="95"/>
          <w:sz w:val="20"/>
        </w:rPr>
        <w:t xml:space="preserve">remediar </w:t>
      </w:r>
      <w:r>
        <w:rPr>
          <w:spacing w:val="-2"/>
          <w:sz w:val="20"/>
        </w:rPr>
        <w:t>la</w:t>
      </w:r>
      <w:r>
        <w:rPr>
          <w:spacing w:val="-16"/>
          <w:sz w:val="20"/>
        </w:rPr>
        <w:t xml:space="preserve"> </w:t>
      </w:r>
      <w:r>
        <w:rPr>
          <w:spacing w:val="-2"/>
          <w:sz w:val="20"/>
        </w:rPr>
        <w:t>contaminación</w:t>
      </w:r>
      <w:r>
        <w:rPr>
          <w:spacing w:val="-16"/>
          <w:sz w:val="20"/>
        </w:rPr>
        <w:t xml:space="preserve"> </w:t>
      </w:r>
      <w:r>
        <w:rPr>
          <w:spacing w:val="-2"/>
          <w:sz w:val="20"/>
        </w:rPr>
        <w:t>y</w:t>
      </w:r>
      <w:r>
        <w:rPr>
          <w:spacing w:val="-15"/>
          <w:sz w:val="20"/>
        </w:rPr>
        <w:t xml:space="preserve"> </w:t>
      </w:r>
      <w:r>
        <w:rPr>
          <w:spacing w:val="-2"/>
          <w:sz w:val="20"/>
        </w:rPr>
        <w:t>sus</w:t>
      </w:r>
      <w:r>
        <w:rPr>
          <w:spacing w:val="-16"/>
          <w:sz w:val="20"/>
        </w:rPr>
        <w:t xml:space="preserve"> </w:t>
      </w:r>
      <w:r>
        <w:rPr>
          <w:spacing w:val="-2"/>
          <w:sz w:val="20"/>
        </w:rPr>
        <w:t>efectos</w:t>
      </w:r>
      <w:r>
        <w:rPr>
          <w:spacing w:val="-15"/>
          <w:sz w:val="20"/>
        </w:rPr>
        <w:t xml:space="preserve"> </w:t>
      </w:r>
      <w:r>
        <w:rPr>
          <w:spacing w:val="-2"/>
          <w:sz w:val="20"/>
        </w:rPr>
        <w:t>en</w:t>
      </w:r>
      <w:r>
        <w:rPr>
          <w:spacing w:val="-16"/>
          <w:sz w:val="20"/>
        </w:rPr>
        <w:t xml:space="preserve"> </w:t>
      </w:r>
      <w:r>
        <w:rPr>
          <w:spacing w:val="-2"/>
          <w:sz w:val="20"/>
        </w:rPr>
        <w:t>La</w:t>
      </w:r>
      <w:r>
        <w:rPr>
          <w:spacing w:val="-16"/>
          <w:sz w:val="20"/>
        </w:rPr>
        <w:t xml:space="preserve"> </w:t>
      </w:r>
      <w:r>
        <w:rPr>
          <w:spacing w:val="-2"/>
          <w:sz w:val="20"/>
        </w:rPr>
        <w:t>Oroya</w:t>
      </w:r>
      <w:r>
        <w:rPr>
          <w:spacing w:val="-15"/>
          <w:sz w:val="20"/>
        </w:rPr>
        <w:t xml:space="preserve"> </w:t>
      </w:r>
      <w:r>
        <w:rPr>
          <w:spacing w:val="-2"/>
          <w:sz w:val="20"/>
        </w:rPr>
        <w:t>en</w:t>
      </w:r>
      <w:r>
        <w:rPr>
          <w:spacing w:val="-13"/>
          <w:sz w:val="20"/>
        </w:rPr>
        <w:t xml:space="preserve"> </w:t>
      </w:r>
      <w:r>
        <w:rPr>
          <w:spacing w:val="-2"/>
          <w:sz w:val="20"/>
        </w:rPr>
        <w:t>el</w:t>
      </w:r>
      <w:r>
        <w:rPr>
          <w:spacing w:val="-16"/>
          <w:sz w:val="20"/>
        </w:rPr>
        <w:t xml:space="preserve"> </w:t>
      </w:r>
      <w:r>
        <w:rPr>
          <w:spacing w:val="-2"/>
          <w:sz w:val="20"/>
        </w:rPr>
        <w:t>marco</w:t>
      </w:r>
      <w:r>
        <w:rPr>
          <w:spacing w:val="-16"/>
          <w:sz w:val="20"/>
        </w:rPr>
        <w:t xml:space="preserve"> </w:t>
      </w:r>
      <w:r>
        <w:rPr>
          <w:spacing w:val="-2"/>
          <w:sz w:val="20"/>
        </w:rPr>
        <w:t>de</w:t>
      </w:r>
      <w:r>
        <w:rPr>
          <w:spacing w:val="-15"/>
          <w:sz w:val="20"/>
        </w:rPr>
        <w:t xml:space="preserve"> </w:t>
      </w:r>
      <w:r>
        <w:rPr>
          <w:spacing w:val="-2"/>
          <w:sz w:val="20"/>
        </w:rPr>
        <w:t>la</w:t>
      </w:r>
      <w:r>
        <w:rPr>
          <w:spacing w:val="-16"/>
          <w:sz w:val="20"/>
        </w:rPr>
        <w:t xml:space="preserve"> </w:t>
      </w:r>
      <w:r>
        <w:rPr>
          <w:spacing w:val="-2"/>
          <w:sz w:val="20"/>
        </w:rPr>
        <w:t>decisión</w:t>
      </w:r>
      <w:r>
        <w:rPr>
          <w:spacing w:val="-15"/>
          <w:sz w:val="20"/>
        </w:rPr>
        <w:t xml:space="preserve"> </w:t>
      </w:r>
      <w:r>
        <w:rPr>
          <w:spacing w:val="-2"/>
          <w:sz w:val="20"/>
        </w:rPr>
        <w:t>constitucional</w:t>
      </w:r>
      <w:r>
        <w:rPr>
          <w:spacing w:val="-15"/>
          <w:sz w:val="20"/>
        </w:rPr>
        <w:t xml:space="preserve"> </w:t>
      </w:r>
      <w:r>
        <w:rPr>
          <w:spacing w:val="-2"/>
          <w:sz w:val="20"/>
        </w:rPr>
        <w:t>de</w:t>
      </w:r>
      <w:r>
        <w:rPr>
          <w:spacing w:val="-16"/>
          <w:sz w:val="20"/>
        </w:rPr>
        <w:t xml:space="preserve"> </w:t>
      </w:r>
      <w:r>
        <w:rPr>
          <w:spacing w:val="-2"/>
          <w:sz w:val="20"/>
        </w:rPr>
        <w:t xml:space="preserve">12 </w:t>
      </w:r>
      <w:r>
        <w:rPr>
          <w:w w:val="95"/>
          <w:sz w:val="20"/>
        </w:rPr>
        <w:t>de</w:t>
      </w:r>
      <w:r>
        <w:rPr>
          <w:spacing w:val="-2"/>
          <w:w w:val="95"/>
          <w:sz w:val="20"/>
        </w:rPr>
        <w:t xml:space="preserve"> </w:t>
      </w:r>
      <w:r>
        <w:rPr>
          <w:w w:val="95"/>
          <w:sz w:val="20"/>
        </w:rPr>
        <w:t>mayo</w:t>
      </w:r>
      <w:r>
        <w:rPr>
          <w:spacing w:val="-2"/>
          <w:w w:val="95"/>
          <w:sz w:val="20"/>
        </w:rPr>
        <w:t xml:space="preserve"> </w:t>
      </w:r>
      <w:r>
        <w:rPr>
          <w:w w:val="95"/>
          <w:sz w:val="20"/>
        </w:rPr>
        <w:t>de</w:t>
      </w:r>
      <w:r>
        <w:rPr>
          <w:spacing w:val="-1"/>
          <w:w w:val="95"/>
          <w:sz w:val="20"/>
        </w:rPr>
        <w:t xml:space="preserve"> </w:t>
      </w:r>
      <w:r>
        <w:rPr>
          <w:w w:val="95"/>
          <w:sz w:val="20"/>
        </w:rPr>
        <w:t>2006;</w:t>
      </w:r>
      <w:r>
        <w:rPr>
          <w:spacing w:val="-1"/>
          <w:sz w:val="20"/>
        </w:rPr>
        <w:t xml:space="preserve"> </w:t>
      </w:r>
      <w:r>
        <w:rPr>
          <w:w w:val="95"/>
          <w:sz w:val="20"/>
        </w:rPr>
        <w:t>y</w:t>
      </w:r>
      <w:r>
        <w:rPr>
          <w:spacing w:val="-4"/>
          <w:w w:val="95"/>
          <w:sz w:val="20"/>
        </w:rPr>
        <w:t xml:space="preserve"> </w:t>
      </w:r>
      <w:r>
        <w:rPr>
          <w:w w:val="95"/>
          <w:sz w:val="20"/>
        </w:rPr>
        <w:t>g)</w:t>
      </w:r>
      <w:r>
        <w:rPr>
          <w:spacing w:val="-2"/>
          <w:w w:val="95"/>
          <w:sz w:val="20"/>
        </w:rPr>
        <w:t xml:space="preserve"> </w:t>
      </w:r>
      <w:r>
        <w:rPr>
          <w:w w:val="95"/>
          <w:sz w:val="20"/>
        </w:rPr>
        <w:t>los</w:t>
      </w:r>
      <w:r>
        <w:rPr>
          <w:spacing w:val="-4"/>
          <w:sz w:val="20"/>
        </w:rPr>
        <w:t xml:space="preserve"> </w:t>
      </w:r>
      <w:r>
        <w:rPr>
          <w:w w:val="95"/>
          <w:sz w:val="20"/>
        </w:rPr>
        <w:t>supuestos</w:t>
      </w:r>
      <w:r>
        <w:rPr>
          <w:spacing w:val="-4"/>
          <w:sz w:val="20"/>
        </w:rPr>
        <w:t xml:space="preserve"> </w:t>
      </w:r>
      <w:r>
        <w:rPr>
          <w:w w:val="95"/>
          <w:sz w:val="20"/>
        </w:rPr>
        <w:t>actos</w:t>
      </w:r>
      <w:r>
        <w:rPr>
          <w:spacing w:val="-4"/>
          <w:sz w:val="20"/>
        </w:rPr>
        <w:t xml:space="preserve"> </w:t>
      </w:r>
      <w:r>
        <w:rPr>
          <w:w w:val="95"/>
          <w:sz w:val="20"/>
        </w:rPr>
        <w:t>de</w:t>
      </w:r>
      <w:r>
        <w:rPr>
          <w:spacing w:val="-4"/>
          <w:w w:val="95"/>
          <w:sz w:val="20"/>
        </w:rPr>
        <w:t xml:space="preserve"> </w:t>
      </w:r>
      <w:r>
        <w:rPr>
          <w:w w:val="95"/>
          <w:sz w:val="20"/>
        </w:rPr>
        <w:t>hostigamiento</w:t>
      </w:r>
      <w:r>
        <w:rPr>
          <w:spacing w:val="-3"/>
          <w:w w:val="95"/>
          <w:sz w:val="20"/>
        </w:rPr>
        <w:t xml:space="preserve"> </w:t>
      </w:r>
      <w:r>
        <w:rPr>
          <w:w w:val="95"/>
          <w:sz w:val="20"/>
        </w:rPr>
        <w:t>de</w:t>
      </w:r>
      <w:r>
        <w:rPr>
          <w:spacing w:val="-3"/>
          <w:sz w:val="20"/>
        </w:rPr>
        <w:t xml:space="preserve"> </w:t>
      </w:r>
      <w:r>
        <w:rPr>
          <w:w w:val="95"/>
          <w:sz w:val="20"/>
        </w:rPr>
        <w:t>ciertas</w:t>
      </w:r>
      <w:r>
        <w:rPr>
          <w:spacing w:val="-1"/>
          <w:w w:val="95"/>
          <w:sz w:val="20"/>
        </w:rPr>
        <w:t xml:space="preserve"> </w:t>
      </w:r>
      <w:r>
        <w:rPr>
          <w:w w:val="95"/>
          <w:sz w:val="20"/>
        </w:rPr>
        <w:t>presuntas</w:t>
      </w:r>
      <w:r>
        <w:rPr>
          <w:spacing w:val="-4"/>
          <w:sz w:val="20"/>
        </w:rPr>
        <w:t xml:space="preserve"> </w:t>
      </w:r>
      <w:r>
        <w:rPr>
          <w:spacing w:val="-2"/>
          <w:w w:val="95"/>
          <w:sz w:val="20"/>
        </w:rPr>
        <w:t>víctimas</w:t>
      </w:r>
    </w:p>
    <w:p w14:paraId="247BC765" w14:textId="77777777" w:rsidR="009C1B8A" w:rsidRDefault="008E2174">
      <w:pPr>
        <w:pStyle w:val="BodyText"/>
        <w:spacing w:before="2"/>
        <w:ind w:left="102"/>
        <w:jc w:val="both"/>
      </w:pPr>
      <w:r>
        <w:rPr>
          <w:spacing w:val="-4"/>
        </w:rPr>
        <w:t>.</w:t>
      </w:r>
      <w:r>
        <w:rPr>
          <w:spacing w:val="-11"/>
        </w:rPr>
        <w:t xml:space="preserve"> </w:t>
      </w:r>
      <w:r>
        <w:rPr>
          <w:spacing w:val="-4"/>
        </w:rPr>
        <w:t>Los</w:t>
      </w:r>
      <w:r>
        <w:rPr>
          <w:spacing w:val="-10"/>
        </w:rPr>
        <w:t xml:space="preserve"> </w:t>
      </w:r>
      <w:r>
        <w:rPr>
          <w:spacing w:val="-4"/>
        </w:rPr>
        <w:t>hechos</w:t>
      </w:r>
      <w:r>
        <w:rPr>
          <w:spacing w:val="-10"/>
        </w:rPr>
        <w:t xml:space="preserve"> </w:t>
      </w:r>
      <w:r>
        <w:rPr>
          <w:spacing w:val="-4"/>
        </w:rPr>
        <w:t>descritos</w:t>
      </w:r>
      <w:r>
        <w:rPr>
          <w:spacing w:val="-8"/>
        </w:rPr>
        <w:t xml:space="preserve"> </w:t>
      </w:r>
      <w:r>
        <w:rPr>
          <w:spacing w:val="-4"/>
        </w:rPr>
        <w:t>en</w:t>
      </w:r>
      <w:r>
        <w:rPr>
          <w:spacing w:val="-8"/>
        </w:rPr>
        <w:t xml:space="preserve"> </w:t>
      </w:r>
      <w:r>
        <w:rPr>
          <w:spacing w:val="-4"/>
        </w:rPr>
        <w:t>los</w:t>
      </w:r>
      <w:r>
        <w:rPr>
          <w:spacing w:val="-7"/>
        </w:rPr>
        <w:t xml:space="preserve"> </w:t>
      </w:r>
      <w:r>
        <w:rPr>
          <w:spacing w:val="-4"/>
        </w:rPr>
        <w:t>subacápites</w:t>
      </w:r>
      <w:r>
        <w:rPr>
          <w:spacing w:val="-11"/>
        </w:rPr>
        <w:t xml:space="preserve"> </w:t>
      </w:r>
      <w:r>
        <w:rPr>
          <w:spacing w:val="-4"/>
        </w:rPr>
        <w:t>del</w:t>
      </w:r>
      <w:r>
        <w:rPr>
          <w:spacing w:val="-7"/>
        </w:rPr>
        <w:t xml:space="preserve"> </w:t>
      </w:r>
      <w:r>
        <w:rPr>
          <w:spacing w:val="-4"/>
        </w:rPr>
        <w:t>Informe</w:t>
      </w:r>
      <w:r>
        <w:rPr>
          <w:spacing w:val="-8"/>
        </w:rPr>
        <w:t xml:space="preserve"> </w:t>
      </w:r>
      <w:r>
        <w:rPr>
          <w:spacing w:val="-4"/>
        </w:rPr>
        <w:t>de</w:t>
      </w:r>
      <w:r>
        <w:rPr>
          <w:spacing w:val="-11"/>
        </w:rPr>
        <w:t xml:space="preserve"> </w:t>
      </w:r>
      <w:r>
        <w:rPr>
          <w:spacing w:val="-4"/>
        </w:rPr>
        <w:t>Fondo</w:t>
      </w:r>
      <w:r>
        <w:rPr>
          <w:spacing w:val="-10"/>
        </w:rPr>
        <w:t xml:space="preserve"> </w:t>
      </w:r>
      <w:r>
        <w:rPr>
          <w:spacing w:val="-4"/>
        </w:rPr>
        <w:t>antes</w:t>
      </w:r>
      <w:r>
        <w:rPr>
          <w:spacing w:val="-8"/>
        </w:rPr>
        <w:t xml:space="preserve"> </w:t>
      </w:r>
      <w:r>
        <w:rPr>
          <w:spacing w:val="-4"/>
        </w:rPr>
        <w:t>señalados</w:t>
      </w:r>
      <w:r>
        <w:rPr>
          <w:spacing w:val="-9"/>
        </w:rPr>
        <w:t xml:space="preserve"> </w:t>
      </w:r>
      <w:r>
        <w:rPr>
          <w:spacing w:val="-4"/>
        </w:rPr>
        <w:t>abarcaron</w:t>
      </w:r>
    </w:p>
    <w:p w14:paraId="3B9D33C0" w14:textId="77777777" w:rsidR="009C1B8A" w:rsidRDefault="009C1B8A">
      <w:pPr>
        <w:jc w:val="both"/>
        <w:sectPr w:rsidR="009C1B8A">
          <w:pgSz w:w="12240" w:h="15840"/>
          <w:pgMar w:top="1340" w:right="1500" w:bottom="1080" w:left="1600" w:header="0" w:footer="896" w:gutter="0"/>
          <w:cols w:space="720"/>
        </w:sectPr>
      </w:pPr>
    </w:p>
    <w:p w14:paraId="18D72039" w14:textId="77777777" w:rsidR="009C1B8A" w:rsidRDefault="008E2174">
      <w:pPr>
        <w:pStyle w:val="BodyText"/>
        <w:spacing w:before="76" w:line="242" w:lineRule="auto"/>
        <w:ind w:left="102" w:right="200"/>
      </w:pPr>
      <w:r>
        <w:rPr>
          <w:spacing w:val="-4"/>
        </w:rPr>
        <w:t>diversas</w:t>
      </w:r>
      <w:r>
        <w:rPr>
          <w:spacing w:val="-8"/>
        </w:rPr>
        <w:t xml:space="preserve"> </w:t>
      </w:r>
      <w:r>
        <w:rPr>
          <w:spacing w:val="-4"/>
        </w:rPr>
        <w:t>cuestiones</w:t>
      </w:r>
      <w:r>
        <w:rPr>
          <w:spacing w:val="-6"/>
        </w:rPr>
        <w:t xml:space="preserve"> </w:t>
      </w:r>
      <w:r>
        <w:rPr>
          <w:spacing w:val="-4"/>
        </w:rPr>
        <w:t>fácticas</w:t>
      </w:r>
      <w:r>
        <w:rPr>
          <w:spacing w:val="-8"/>
        </w:rPr>
        <w:t xml:space="preserve"> </w:t>
      </w:r>
      <w:r>
        <w:rPr>
          <w:spacing w:val="-4"/>
        </w:rPr>
        <w:t>previas</w:t>
      </w:r>
      <w:r>
        <w:rPr>
          <w:spacing w:val="-8"/>
        </w:rPr>
        <w:t xml:space="preserve"> </w:t>
      </w:r>
      <w:r>
        <w:rPr>
          <w:spacing w:val="-4"/>
        </w:rPr>
        <w:t>y</w:t>
      </w:r>
      <w:r>
        <w:rPr>
          <w:spacing w:val="-8"/>
        </w:rPr>
        <w:t xml:space="preserve"> </w:t>
      </w:r>
      <w:r>
        <w:rPr>
          <w:spacing w:val="-4"/>
        </w:rPr>
        <w:t>posteriores</w:t>
      </w:r>
      <w:r>
        <w:rPr>
          <w:spacing w:val="-8"/>
        </w:rPr>
        <w:t xml:space="preserve"> </w:t>
      </w:r>
      <w:r>
        <w:rPr>
          <w:spacing w:val="-4"/>
        </w:rPr>
        <w:t>a</w:t>
      </w:r>
      <w:r>
        <w:rPr>
          <w:spacing w:val="-7"/>
        </w:rPr>
        <w:t xml:space="preserve"> </w:t>
      </w:r>
      <w:r>
        <w:rPr>
          <w:spacing w:val="-4"/>
        </w:rPr>
        <w:t>la</w:t>
      </w:r>
      <w:r>
        <w:rPr>
          <w:spacing w:val="-7"/>
        </w:rPr>
        <w:t xml:space="preserve"> </w:t>
      </w:r>
      <w:r>
        <w:rPr>
          <w:spacing w:val="-4"/>
        </w:rPr>
        <w:t>sentencia</w:t>
      </w:r>
      <w:r>
        <w:rPr>
          <w:spacing w:val="-7"/>
        </w:rPr>
        <w:t xml:space="preserve"> </w:t>
      </w:r>
      <w:r>
        <w:rPr>
          <w:spacing w:val="-4"/>
        </w:rPr>
        <w:t>del</w:t>
      </w:r>
      <w:r>
        <w:rPr>
          <w:spacing w:val="-5"/>
        </w:rPr>
        <w:t xml:space="preserve"> </w:t>
      </w:r>
      <w:r>
        <w:rPr>
          <w:spacing w:val="-4"/>
        </w:rPr>
        <w:t>Tribunal</w:t>
      </w:r>
      <w:r>
        <w:rPr>
          <w:spacing w:val="-7"/>
        </w:rPr>
        <w:t xml:space="preserve"> </w:t>
      </w:r>
      <w:r>
        <w:rPr>
          <w:spacing w:val="-4"/>
        </w:rPr>
        <w:t xml:space="preserve">Constitucional </w:t>
      </w:r>
      <w:r>
        <w:rPr>
          <w:w w:val="95"/>
        </w:rPr>
        <w:t>de</w:t>
      </w:r>
      <w:r>
        <w:rPr>
          <w:spacing w:val="-8"/>
          <w:w w:val="95"/>
        </w:rPr>
        <w:t xml:space="preserve"> </w:t>
      </w:r>
      <w:r>
        <w:rPr>
          <w:w w:val="95"/>
        </w:rPr>
        <w:t>2006,</w:t>
      </w:r>
      <w:r>
        <w:rPr>
          <w:spacing w:val="-7"/>
          <w:w w:val="95"/>
        </w:rPr>
        <w:t xml:space="preserve"> </w:t>
      </w:r>
      <w:r>
        <w:rPr>
          <w:w w:val="95"/>
        </w:rPr>
        <w:t>las</w:t>
      </w:r>
      <w:r>
        <w:rPr>
          <w:spacing w:val="-7"/>
          <w:w w:val="95"/>
        </w:rPr>
        <w:t xml:space="preserve"> </w:t>
      </w:r>
      <w:r>
        <w:rPr>
          <w:w w:val="95"/>
        </w:rPr>
        <w:t>cuales</w:t>
      </w:r>
      <w:r>
        <w:rPr>
          <w:spacing w:val="-6"/>
          <w:w w:val="95"/>
        </w:rPr>
        <w:t xml:space="preserve"> </w:t>
      </w:r>
      <w:r>
        <w:rPr>
          <w:w w:val="95"/>
        </w:rPr>
        <w:t>también</w:t>
      </w:r>
      <w:r>
        <w:rPr>
          <w:spacing w:val="-5"/>
          <w:w w:val="95"/>
        </w:rPr>
        <w:t xml:space="preserve"> </w:t>
      </w:r>
      <w:r>
        <w:rPr>
          <w:w w:val="95"/>
        </w:rPr>
        <w:t>fueron</w:t>
      </w:r>
      <w:r>
        <w:rPr>
          <w:spacing w:val="-2"/>
          <w:w w:val="95"/>
        </w:rPr>
        <w:t xml:space="preserve"> </w:t>
      </w:r>
      <w:r>
        <w:rPr>
          <w:w w:val="95"/>
        </w:rPr>
        <w:t>objeto</w:t>
      </w:r>
      <w:r>
        <w:rPr>
          <w:spacing w:val="-8"/>
          <w:w w:val="95"/>
        </w:rPr>
        <w:t xml:space="preserve"> </w:t>
      </w:r>
      <w:r>
        <w:rPr>
          <w:w w:val="95"/>
        </w:rPr>
        <w:t>de</w:t>
      </w:r>
      <w:r>
        <w:rPr>
          <w:spacing w:val="-7"/>
          <w:w w:val="95"/>
        </w:rPr>
        <w:t xml:space="preserve"> </w:t>
      </w:r>
      <w:r>
        <w:rPr>
          <w:w w:val="95"/>
        </w:rPr>
        <w:t>un</w:t>
      </w:r>
      <w:r>
        <w:rPr>
          <w:spacing w:val="-6"/>
          <w:w w:val="95"/>
        </w:rPr>
        <w:t xml:space="preserve"> </w:t>
      </w:r>
      <w:r>
        <w:rPr>
          <w:w w:val="95"/>
        </w:rPr>
        <w:t>análisis</w:t>
      </w:r>
      <w:r>
        <w:rPr>
          <w:spacing w:val="-10"/>
          <w:w w:val="95"/>
        </w:rPr>
        <w:t xml:space="preserve"> </w:t>
      </w:r>
      <w:r>
        <w:rPr>
          <w:w w:val="95"/>
        </w:rPr>
        <w:t>de</w:t>
      </w:r>
      <w:r>
        <w:rPr>
          <w:spacing w:val="-4"/>
          <w:w w:val="95"/>
        </w:rPr>
        <w:t xml:space="preserve"> </w:t>
      </w:r>
      <w:r>
        <w:rPr>
          <w:w w:val="95"/>
        </w:rPr>
        <w:t>fondo</w:t>
      </w:r>
      <w:r>
        <w:rPr>
          <w:spacing w:val="-8"/>
          <w:w w:val="95"/>
        </w:rPr>
        <w:t xml:space="preserve"> </w:t>
      </w:r>
      <w:r>
        <w:rPr>
          <w:w w:val="95"/>
        </w:rPr>
        <w:t>por</w:t>
      </w:r>
      <w:r>
        <w:rPr>
          <w:spacing w:val="-8"/>
          <w:w w:val="95"/>
        </w:rPr>
        <w:t xml:space="preserve"> </w:t>
      </w:r>
      <w:r>
        <w:rPr>
          <w:w w:val="95"/>
        </w:rPr>
        <w:t>parte</w:t>
      </w:r>
      <w:r>
        <w:rPr>
          <w:spacing w:val="-8"/>
          <w:w w:val="95"/>
        </w:rPr>
        <w:t xml:space="preserve"> </w:t>
      </w:r>
      <w:r>
        <w:rPr>
          <w:w w:val="95"/>
        </w:rPr>
        <w:t>de</w:t>
      </w:r>
      <w:r>
        <w:rPr>
          <w:spacing w:val="-7"/>
          <w:w w:val="95"/>
        </w:rPr>
        <w:t xml:space="preserve"> </w:t>
      </w:r>
      <w:r>
        <w:rPr>
          <w:w w:val="95"/>
        </w:rPr>
        <w:t>la</w:t>
      </w:r>
      <w:r>
        <w:rPr>
          <w:spacing w:val="-6"/>
          <w:w w:val="95"/>
        </w:rPr>
        <w:t xml:space="preserve"> </w:t>
      </w:r>
      <w:r>
        <w:rPr>
          <w:spacing w:val="-2"/>
          <w:w w:val="95"/>
        </w:rPr>
        <w:t>Comisión.</w:t>
      </w:r>
    </w:p>
    <w:p w14:paraId="0FFBEB86" w14:textId="77777777" w:rsidR="009C1B8A" w:rsidRDefault="009C1B8A">
      <w:pPr>
        <w:pStyle w:val="BodyText"/>
        <w:spacing w:before="8"/>
        <w:rPr>
          <w:sz w:val="19"/>
        </w:rPr>
      </w:pPr>
    </w:p>
    <w:p w14:paraId="4E872BBA" w14:textId="77777777" w:rsidR="009C1B8A" w:rsidRDefault="008E2174">
      <w:pPr>
        <w:pStyle w:val="ListParagraph"/>
        <w:numPr>
          <w:ilvl w:val="0"/>
          <w:numId w:val="29"/>
        </w:numPr>
        <w:tabs>
          <w:tab w:val="left" w:pos="810"/>
        </w:tabs>
        <w:ind w:right="242" w:firstLine="0"/>
        <w:jc w:val="both"/>
        <w:rPr>
          <w:sz w:val="20"/>
        </w:rPr>
      </w:pPr>
      <w:r>
        <w:rPr>
          <w:sz w:val="20"/>
        </w:rPr>
        <w:t>Al</w:t>
      </w:r>
      <w:r>
        <w:rPr>
          <w:spacing w:val="-16"/>
          <w:sz w:val="20"/>
        </w:rPr>
        <w:t xml:space="preserve"> </w:t>
      </w:r>
      <w:r>
        <w:rPr>
          <w:sz w:val="20"/>
        </w:rPr>
        <w:t>respecto,</w:t>
      </w:r>
      <w:r>
        <w:rPr>
          <w:spacing w:val="-15"/>
          <w:sz w:val="20"/>
        </w:rPr>
        <w:t xml:space="preserve"> </w:t>
      </w:r>
      <w:r>
        <w:rPr>
          <w:sz w:val="20"/>
        </w:rPr>
        <w:t>este</w:t>
      </w:r>
      <w:r>
        <w:rPr>
          <w:spacing w:val="-18"/>
          <w:sz w:val="20"/>
        </w:rPr>
        <w:t xml:space="preserve"> </w:t>
      </w:r>
      <w:r>
        <w:rPr>
          <w:sz w:val="20"/>
        </w:rPr>
        <w:t>Tribunal</w:t>
      </w:r>
      <w:r>
        <w:rPr>
          <w:spacing w:val="-16"/>
          <w:sz w:val="20"/>
        </w:rPr>
        <w:t xml:space="preserve"> </w:t>
      </w:r>
      <w:r>
        <w:rPr>
          <w:sz w:val="20"/>
        </w:rPr>
        <w:t>recuerda</w:t>
      </w:r>
      <w:r>
        <w:rPr>
          <w:spacing w:val="-12"/>
          <w:sz w:val="20"/>
        </w:rPr>
        <w:t xml:space="preserve"> </w:t>
      </w:r>
      <w:r>
        <w:rPr>
          <w:sz w:val="20"/>
        </w:rPr>
        <w:t>que</w:t>
      </w:r>
      <w:r>
        <w:rPr>
          <w:spacing w:val="-11"/>
          <w:sz w:val="20"/>
        </w:rPr>
        <w:t xml:space="preserve"> </w:t>
      </w:r>
      <w:r>
        <w:rPr>
          <w:sz w:val="20"/>
        </w:rPr>
        <w:t>el</w:t>
      </w:r>
      <w:r>
        <w:rPr>
          <w:spacing w:val="-14"/>
          <w:sz w:val="20"/>
        </w:rPr>
        <w:t xml:space="preserve"> </w:t>
      </w:r>
      <w:r>
        <w:rPr>
          <w:sz w:val="20"/>
        </w:rPr>
        <w:t>marco</w:t>
      </w:r>
      <w:r>
        <w:rPr>
          <w:spacing w:val="-14"/>
          <w:sz w:val="20"/>
        </w:rPr>
        <w:t xml:space="preserve"> </w:t>
      </w:r>
      <w:r>
        <w:rPr>
          <w:sz w:val="20"/>
        </w:rPr>
        <w:t>fáctico</w:t>
      </w:r>
      <w:r>
        <w:rPr>
          <w:spacing w:val="-16"/>
          <w:sz w:val="20"/>
        </w:rPr>
        <w:t xml:space="preserve"> </w:t>
      </w:r>
      <w:r>
        <w:rPr>
          <w:sz w:val="20"/>
        </w:rPr>
        <w:t>del</w:t>
      </w:r>
      <w:r>
        <w:rPr>
          <w:spacing w:val="-12"/>
          <w:sz w:val="20"/>
        </w:rPr>
        <w:t xml:space="preserve"> </w:t>
      </w:r>
      <w:r>
        <w:rPr>
          <w:sz w:val="20"/>
        </w:rPr>
        <w:t>proceso</w:t>
      </w:r>
      <w:r>
        <w:rPr>
          <w:spacing w:val="-14"/>
          <w:sz w:val="20"/>
        </w:rPr>
        <w:t xml:space="preserve"> </w:t>
      </w:r>
      <w:r>
        <w:rPr>
          <w:sz w:val="20"/>
        </w:rPr>
        <w:t>ante</w:t>
      </w:r>
      <w:r>
        <w:rPr>
          <w:spacing w:val="-11"/>
          <w:sz w:val="20"/>
        </w:rPr>
        <w:t xml:space="preserve"> </w:t>
      </w:r>
      <w:r>
        <w:rPr>
          <w:sz w:val="20"/>
        </w:rPr>
        <w:t>la</w:t>
      </w:r>
      <w:r>
        <w:rPr>
          <w:spacing w:val="-14"/>
          <w:sz w:val="20"/>
        </w:rPr>
        <w:t xml:space="preserve"> </w:t>
      </w:r>
      <w:r>
        <w:rPr>
          <w:sz w:val="20"/>
        </w:rPr>
        <w:t xml:space="preserve">Corte </w:t>
      </w:r>
      <w:r>
        <w:rPr>
          <w:spacing w:val="-2"/>
          <w:sz w:val="20"/>
        </w:rPr>
        <w:t>se</w:t>
      </w:r>
      <w:r>
        <w:rPr>
          <w:spacing w:val="-11"/>
          <w:sz w:val="20"/>
        </w:rPr>
        <w:t xml:space="preserve"> </w:t>
      </w:r>
      <w:r>
        <w:rPr>
          <w:spacing w:val="-2"/>
          <w:sz w:val="20"/>
        </w:rPr>
        <w:t>encuentra</w:t>
      </w:r>
      <w:r>
        <w:rPr>
          <w:spacing w:val="-9"/>
          <w:sz w:val="20"/>
        </w:rPr>
        <w:t xml:space="preserve"> </w:t>
      </w:r>
      <w:r>
        <w:rPr>
          <w:spacing w:val="-2"/>
          <w:sz w:val="20"/>
        </w:rPr>
        <w:t>constituido</w:t>
      </w:r>
      <w:r>
        <w:rPr>
          <w:spacing w:val="-10"/>
          <w:sz w:val="20"/>
        </w:rPr>
        <w:t xml:space="preserve"> </w:t>
      </w:r>
      <w:r>
        <w:rPr>
          <w:spacing w:val="-2"/>
          <w:sz w:val="20"/>
        </w:rPr>
        <w:t>por</w:t>
      </w:r>
      <w:r>
        <w:rPr>
          <w:spacing w:val="-13"/>
          <w:sz w:val="20"/>
        </w:rPr>
        <w:t xml:space="preserve"> </w:t>
      </w:r>
      <w:r>
        <w:rPr>
          <w:spacing w:val="-2"/>
          <w:sz w:val="20"/>
        </w:rPr>
        <w:t>los</w:t>
      </w:r>
      <w:r>
        <w:rPr>
          <w:spacing w:val="-12"/>
          <w:sz w:val="20"/>
        </w:rPr>
        <w:t xml:space="preserve"> </w:t>
      </w:r>
      <w:r>
        <w:rPr>
          <w:spacing w:val="-2"/>
          <w:sz w:val="20"/>
        </w:rPr>
        <w:t>hechos</w:t>
      </w:r>
      <w:r>
        <w:rPr>
          <w:spacing w:val="-12"/>
          <w:sz w:val="20"/>
        </w:rPr>
        <w:t xml:space="preserve"> </w:t>
      </w:r>
      <w:r>
        <w:rPr>
          <w:spacing w:val="-2"/>
          <w:sz w:val="20"/>
        </w:rPr>
        <w:t>contenidos</w:t>
      </w:r>
      <w:r>
        <w:rPr>
          <w:spacing w:val="-10"/>
          <w:sz w:val="20"/>
        </w:rPr>
        <w:t xml:space="preserve"> </w:t>
      </w:r>
      <w:r>
        <w:rPr>
          <w:spacing w:val="-2"/>
          <w:sz w:val="20"/>
        </w:rPr>
        <w:t>en</w:t>
      </w:r>
      <w:r>
        <w:rPr>
          <w:spacing w:val="-8"/>
          <w:sz w:val="20"/>
        </w:rPr>
        <w:t xml:space="preserve"> </w:t>
      </w:r>
      <w:r>
        <w:rPr>
          <w:spacing w:val="-2"/>
          <w:sz w:val="20"/>
        </w:rPr>
        <w:t>el</w:t>
      </w:r>
      <w:r>
        <w:rPr>
          <w:spacing w:val="-11"/>
          <w:sz w:val="20"/>
        </w:rPr>
        <w:t xml:space="preserve"> </w:t>
      </w:r>
      <w:r>
        <w:rPr>
          <w:spacing w:val="-2"/>
          <w:sz w:val="20"/>
        </w:rPr>
        <w:t>Informe</w:t>
      </w:r>
      <w:r>
        <w:rPr>
          <w:spacing w:val="-12"/>
          <w:sz w:val="20"/>
        </w:rPr>
        <w:t xml:space="preserve"> </w:t>
      </w:r>
      <w:r>
        <w:rPr>
          <w:spacing w:val="-2"/>
          <w:sz w:val="20"/>
        </w:rPr>
        <w:t>de</w:t>
      </w:r>
      <w:r>
        <w:rPr>
          <w:spacing w:val="-13"/>
          <w:sz w:val="20"/>
        </w:rPr>
        <w:t xml:space="preserve"> </w:t>
      </w:r>
      <w:r>
        <w:rPr>
          <w:spacing w:val="-2"/>
          <w:sz w:val="20"/>
        </w:rPr>
        <w:t>Fondo</w:t>
      </w:r>
      <w:r>
        <w:rPr>
          <w:spacing w:val="-13"/>
          <w:sz w:val="20"/>
        </w:rPr>
        <w:t xml:space="preserve"> </w:t>
      </w:r>
      <w:r>
        <w:rPr>
          <w:spacing w:val="-2"/>
          <w:sz w:val="20"/>
        </w:rPr>
        <w:t>sometido</w:t>
      </w:r>
      <w:r>
        <w:rPr>
          <w:spacing w:val="-13"/>
          <w:sz w:val="20"/>
        </w:rPr>
        <w:t xml:space="preserve"> </w:t>
      </w:r>
      <w:r>
        <w:rPr>
          <w:spacing w:val="-2"/>
          <w:sz w:val="20"/>
        </w:rPr>
        <w:t>a</w:t>
      </w:r>
      <w:r>
        <w:rPr>
          <w:spacing w:val="-9"/>
          <w:sz w:val="20"/>
        </w:rPr>
        <w:t xml:space="preserve"> </w:t>
      </w:r>
      <w:r>
        <w:rPr>
          <w:spacing w:val="-2"/>
          <w:sz w:val="20"/>
        </w:rPr>
        <w:t xml:space="preserve">su </w:t>
      </w:r>
      <w:r>
        <w:rPr>
          <w:sz w:val="20"/>
        </w:rPr>
        <w:t>consideración. En consecuencia,</w:t>
      </w:r>
      <w:r>
        <w:rPr>
          <w:spacing w:val="-5"/>
          <w:sz w:val="20"/>
        </w:rPr>
        <w:t xml:space="preserve"> </w:t>
      </w:r>
      <w:r>
        <w:rPr>
          <w:sz w:val="20"/>
        </w:rPr>
        <w:t>no</w:t>
      </w:r>
      <w:r>
        <w:rPr>
          <w:spacing w:val="-1"/>
          <w:sz w:val="20"/>
        </w:rPr>
        <w:t xml:space="preserve"> </w:t>
      </w:r>
      <w:r>
        <w:rPr>
          <w:sz w:val="20"/>
        </w:rPr>
        <w:t>es</w:t>
      </w:r>
      <w:r>
        <w:rPr>
          <w:spacing w:val="-5"/>
          <w:sz w:val="20"/>
        </w:rPr>
        <w:t xml:space="preserve"> </w:t>
      </w:r>
      <w:r>
        <w:rPr>
          <w:sz w:val="20"/>
        </w:rPr>
        <w:t>admisible</w:t>
      </w:r>
      <w:r>
        <w:rPr>
          <w:spacing w:val="-4"/>
          <w:sz w:val="20"/>
        </w:rPr>
        <w:t xml:space="preserve"> </w:t>
      </w:r>
      <w:r>
        <w:rPr>
          <w:sz w:val="20"/>
        </w:rPr>
        <w:t>que</w:t>
      </w:r>
      <w:r>
        <w:rPr>
          <w:spacing w:val="-4"/>
          <w:sz w:val="20"/>
        </w:rPr>
        <w:t xml:space="preserve"> </w:t>
      </w:r>
      <w:r>
        <w:rPr>
          <w:sz w:val="20"/>
        </w:rPr>
        <w:t>las</w:t>
      </w:r>
      <w:r>
        <w:rPr>
          <w:spacing w:val="-5"/>
          <w:sz w:val="20"/>
        </w:rPr>
        <w:t xml:space="preserve"> </w:t>
      </w:r>
      <w:r>
        <w:rPr>
          <w:sz w:val="20"/>
        </w:rPr>
        <w:t>partes</w:t>
      </w:r>
      <w:r>
        <w:rPr>
          <w:spacing w:val="-5"/>
          <w:sz w:val="20"/>
        </w:rPr>
        <w:t xml:space="preserve"> </w:t>
      </w:r>
      <w:r>
        <w:rPr>
          <w:sz w:val="20"/>
        </w:rPr>
        <w:t>aleguen</w:t>
      </w:r>
      <w:r>
        <w:rPr>
          <w:spacing w:val="-2"/>
          <w:sz w:val="20"/>
        </w:rPr>
        <w:t xml:space="preserve"> </w:t>
      </w:r>
      <w:r>
        <w:rPr>
          <w:sz w:val="20"/>
        </w:rPr>
        <w:t>nuevos</w:t>
      </w:r>
      <w:r>
        <w:rPr>
          <w:spacing w:val="-3"/>
          <w:sz w:val="20"/>
        </w:rPr>
        <w:t xml:space="preserve"> </w:t>
      </w:r>
      <w:r>
        <w:rPr>
          <w:sz w:val="20"/>
        </w:rPr>
        <w:t xml:space="preserve">hechos </w:t>
      </w:r>
      <w:r>
        <w:rPr>
          <w:spacing w:val="-4"/>
          <w:sz w:val="20"/>
        </w:rPr>
        <w:t>distintos</w:t>
      </w:r>
      <w:r>
        <w:rPr>
          <w:spacing w:val="-10"/>
          <w:sz w:val="20"/>
        </w:rPr>
        <w:t xml:space="preserve"> </w:t>
      </w:r>
      <w:r>
        <w:rPr>
          <w:spacing w:val="-4"/>
          <w:sz w:val="20"/>
        </w:rPr>
        <w:t>a</w:t>
      </w:r>
      <w:r>
        <w:rPr>
          <w:spacing w:val="-10"/>
          <w:sz w:val="20"/>
        </w:rPr>
        <w:t xml:space="preserve"> </w:t>
      </w:r>
      <w:r>
        <w:rPr>
          <w:spacing w:val="-4"/>
          <w:sz w:val="20"/>
        </w:rPr>
        <w:t>los</w:t>
      </w:r>
      <w:r>
        <w:rPr>
          <w:spacing w:val="-8"/>
          <w:sz w:val="20"/>
        </w:rPr>
        <w:t xml:space="preserve"> </w:t>
      </w:r>
      <w:r>
        <w:rPr>
          <w:spacing w:val="-4"/>
          <w:sz w:val="20"/>
        </w:rPr>
        <w:t>contenidos</w:t>
      </w:r>
      <w:r>
        <w:rPr>
          <w:spacing w:val="-8"/>
          <w:sz w:val="20"/>
        </w:rPr>
        <w:t xml:space="preserve"> </w:t>
      </w:r>
      <w:r>
        <w:rPr>
          <w:spacing w:val="-4"/>
          <w:sz w:val="20"/>
        </w:rPr>
        <w:t>en</w:t>
      </w:r>
      <w:r>
        <w:rPr>
          <w:spacing w:val="-6"/>
          <w:sz w:val="20"/>
        </w:rPr>
        <w:t xml:space="preserve"> </w:t>
      </w:r>
      <w:r>
        <w:rPr>
          <w:spacing w:val="-4"/>
          <w:sz w:val="20"/>
        </w:rPr>
        <w:t>dicho</w:t>
      </w:r>
      <w:r>
        <w:rPr>
          <w:spacing w:val="-11"/>
          <w:sz w:val="20"/>
        </w:rPr>
        <w:t xml:space="preserve"> </w:t>
      </w:r>
      <w:r>
        <w:rPr>
          <w:spacing w:val="-4"/>
          <w:sz w:val="20"/>
        </w:rPr>
        <w:t>informe,</w:t>
      </w:r>
      <w:r>
        <w:rPr>
          <w:spacing w:val="-10"/>
          <w:sz w:val="20"/>
        </w:rPr>
        <w:t xml:space="preserve"> </w:t>
      </w:r>
      <w:r>
        <w:rPr>
          <w:spacing w:val="-4"/>
          <w:sz w:val="20"/>
        </w:rPr>
        <w:t>sin</w:t>
      </w:r>
      <w:r>
        <w:rPr>
          <w:spacing w:val="-9"/>
          <w:sz w:val="20"/>
        </w:rPr>
        <w:t xml:space="preserve"> </w:t>
      </w:r>
      <w:r>
        <w:rPr>
          <w:spacing w:val="-4"/>
          <w:sz w:val="20"/>
        </w:rPr>
        <w:t>perjuicio</w:t>
      </w:r>
      <w:r>
        <w:rPr>
          <w:spacing w:val="-8"/>
          <w:sz w:val="20"/>
        </w:rPr>
        <w:t xml:space="preserve"> </w:t>
      </w:r>
      <w:r>
        <w:rPr>
          <w:spacing w:val="-4"/>
          <w:sz w:val="20"/>
        </w:rPr>
        <w:t>de</w:t>
      </w:r>
      <w:r>
        <w:rPr>
          <w:spacing w:val="-6"/>
          <w:sz w:val="20"/>
        </w:rPr>
        <w:t xml:space="preserve"> </w:t>
      </w:r>
      <w:r>
        <w:rPr>
          <w:spacing w:val="-4"/>
          <w:sz w:val="20"/>
        </w:rPr>
        <w:t>exponer</w:t>
      </w:r>
      <w:r>
        <w:rPr>
          <w:spacing w:val="-8"/>
          <w:sz w:val="20"/>
        </w:rPr>
        <w:t xml:space="preserve"> </w:t>
      </w:r>
      <w:r>
        <w:rPr>
          <w:spacing w:val="-4"/>
          <w:sz w:val="20"/>
        </w:rPr>
        <w:t>aquellos</w:t>
      </w:r>
      <w:r>
        <w:rPr>
          <w:spacing w:val="-10"/>
          <w:sz w:val="20"/>
        </w:rPr>
        <w:t xml:space="preserve"> </w:t>
      </w:r>
      <w:r>
        <w:rPr>
          <w:spacing w:val="-4"/>
          <w:sz w:val="20"/>
        </w:rPr>
        <w:t>que</w:t>
      </w:r>
      <w:r>
        <w:rPr>
          <w:spacing w:val="-9"/>
          <w:sz w:val="20"/>
        </w:rPr>
        <w:t xml:space="preserve"> </w:t>
      </w:r>
      <w:r>
        <w:rPr>
          <w:spacing w:val="-4"/>
          <w:sz w:val="20"/>
        </w:rPr>
        <w:t xml:space="preserve">permitan </w:t>
      </w:r>
      <w:r>
        <w:rPr>
          <w:sz w:val="20"/>
        </w:rPr>
        <w:t>explicar,</w:t>
      </w:r>
      <w:r>
        <w:rPr>
          <w:spacing w:val="-16"/>
          <w:sz w:val="20"/>
        </w:rPr>
        <w:t xml:space="preserve"> </w:t>
      </w:r>
      <w:r>
        <w:rPr>
          <w:sz w:val="20"/>
        </w:rPr>
        <w:t>aclarar</w:t>
      </w:r>
      <w:r>
        <w:rPr>
          <w:spacing w:val="-16"/>
          <w:sz w:val="20"/>
        </w:rPr>
        <w:t xml:space="preserve"> </w:t>
      </w:r>
      <w:r>
        <w:rPr>
          <w:sz w:val="20"/>
        </w:rPr>
        <w:t>o</w:t>
      </w:r>
      <w:r>
        <w:rPr>
          <w:spacing w:val="-16"/>
          <w:sz w:val="20"/>
        </w:rPr>
        <w:t xml:space="preserve"> </w:t>
      </w:r>
      <w:r>
        <w:rPr>
          <w:sz w:val="20"/>
        </w:rPr>
        <w:t>desestimar</w:t>
      </w:r>
      <w:r>
        <w:rPr>
          <w:spacing w:val="-16"/>
          <w:sz w:val="20"/>
        </w:rPr>
        <w:t xml:space="preserve"> </w:t>
      </w:r>
      <w:r>
        <w:rPr>
          <w:sz w:val="20"/>
        </w:rPr>
        <w:t>los</w:t>
      </w:r>
      <w:r>
        <w:rPr>
          <w:spacing w:val="-16"/>
          <w:sz w:val="20"/>
        </w:rPr>
        <w:t xml:space="preserve"> </w:t>
      </w:r>
      <w:r>
        <w:rPr>
          <w:sz w:val="20"/>
        </w:rPr>
        <w:t>que</w:t>
      </w:r>
      <w:r>
        <w:rPr>
          <w:spacing w:val="-17"/>
          <w:sz w:val="20"/>
        </w:rPr>
        <w:t xml:space="preserve"> </w:t>
      </w:r>
      <w:r>
        <w:rPr>
          <w:sz w:val="20"/>
        </w:rPr>
        <w:t>hayan</w:t>
      </w:r>
      <w:r>
        <w:rPr>
          <w:spacing w:val="-13"/>
          <w:sz w:val="20"/>
        </w:rPr>
        <w:t xml:space="preserve"> </w:t>
      </w:r>
      <w:r>
        <w:rPr>
          <w:sz w:val="20"/>
        </w:rPr>
        <w:t>sido</w:t>
      </w:r>
      <w:r>
        <w:rPr>
          <w:spacing w:val="-16"/>
          <w:sz w:val="20"/>
        </w:rPr>
        <w:t xml:space="preserve"> </w:t>
      </w:r>
      <w:r>
        <w:rPr>
          <w:sz w:val="20"/>
        </w:rPr>
        <w:t>mencionados</w:t>
      </w:r>
      <w:r>
        <w:rPr>
          <w:spacing w:val="-15"/>
          <w:sz w:val="20"/>
        </w:rPr>
        <w:t xml:space="preserve"> </w:t>
      </w:r>
      <w:r>
        <w:rPr>
          <w:sz w:val="20"/>
        </w:rPr>
        <w:t>en</w:t>
      </w:r>
      <w:r>
        <w:rPr>
          <w:spacing w:val="-13"/>
          <w:sz w:val="20"/>
        </w:rPr>
        <w:t xml:space="preserve"> </w:t>
      </w:r>
      <w:r>
        <w:rPr>
          <w:sz w:val="20"/>
        </w:rPr>
        <w:t>el</w:t>
      </w:r>
      <w:r>
        <w:rPr>
          <w:spacing w:val="-16"/>
          <w:sz w:val="20"/>
        </w:rPr>
        <w:t xml:space="preserve"> </w:t>
      </w:r>
      <w:r>
        <w:rPr>
          <w:sz w:val="20"/>
        </w:rPr>
        <w:t>mismo</w:t>
      </w:r>
      <w:r>
        <w:rPr>
          <w:spacing w:val="-15"/>
          <w:sz w:val="20"/>
        </w:rPr>
        <w:t xml:space="preserve"> </w:t>
      </w:r>
      <w:r>
        <w:rPr>
          <w:sz w:val="20"/>
        </w:rPr>
        <w:t>y</w:t>
      </w:r>
      <w:r>
        <w:rPr>
          <w:spacing w:val="-16"/>
          <w:sz w:val="20"/>
        </w:rPr>
        <w:t xml:space="preserve"> </w:t>
      </w:r>
      <w:r>
        <w:rPr>
          <w:sz w:val="20"/>
        </w:rPr>
        <w:t>hayan</w:t>
      </w:r>
      <w:r>
        <w:rPr>
          <w:spacing w:val="-13"/>
          <w:sz w:val="20"/>
        </w:rPr>
        <w:t xml:space="preserve"> </w:t>
      </w:r>
      <w:r>
        <w:rPr>
          <w:sz w:val="20"/>
        </w:rPr>
        <w:t>sido sometidos</w:t>
      </w:r>
      <w:r>
        <w:rPr>
          <w:spacing w:val="-18"/>
          <w:sz w:val="20"/>
        </w:rPr>
        <w:t xml:space="preserve"> </w:t>
      </w:r>
      <w:r>
        <w:rPr>
          <w:sz w:val="20"/>
        </w:rPr>
        <w:t>a</w:t>
      </w:r>
      <w:r>
        <w:rPr>
          <w:spacing w:val="-18"/>
          <w:sz w:val="20"/>
        </w:rPr>
        <w:t xml:space="preserve"> </w:t>
      </w:r>
      <w:r>
        <w:rPr>
          <w:sz w:val="20"/>
        </w:rPr>
        <w:t>consideración</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Corte</w:t>
      </w:r>
      <w:r>
        <w:rPr>
          <w:position w:val="7"/>
          <w:sz w:val="13"/>
        </w:rPr>
        <w:t>49</w:t>
      </w:r>
      <w:r>
        <w:rPr>
          <w:sz w:val="20"/>
        </w:rPr>
        <w:t>.</w:t>
      </w:r>
      <w:r>
        <w:rPr>
          <w:spacing w:val="-18"/>
          <w:sz w:val="20"/>
        </w:rPr>
        <w:t xml:space="preserve"> </w:t>
      </w:r>
      <w:r>
        <w:rPr>
          <w:sz w:val="20"/>
        </w:rPr>
        <w:t>La</w:t>
      </w:r>
      <w:r>
        <w:rPr>
          <w:spacing w:val="-18"/>
          <w:sz w:val="20"/>
        </w:rPr>
        <w:t xml:space="preserve"> </w:t>
      </w:r>
      <w:r>
        <w:rPr>
          <w:sz w:val="20"/>
        </w:rPr>
        <w:t>excepción</w:t>
      </w:r>
      <w:r>
        <w:rPr>
          <w:spacing w:val="-17"/>
          <w:sz w:val="20"/>
        </w:rPr>
        <w:t xml:space="preserve"> </w:t>
      </w:r>
      <w:r>
        <w:rPr>
          <w:sz w:val="20"/>
        </w:rPr>
        <w:t>a</w:t>
      </w:r>
      <w:r>
        <w:rPr>
          <w:spacing w:val="-18"/>
          <w:sz w:val="20"/>
        </w:rPr>
        <w:t xml:space="preserve"> </w:t>
      </w:r>
      <w:r>
        <w:rPr>
          <w:sz w:val="20"/>
        </w:rPr>
        <w:t>este</w:t>
      </w:r>
      <w:r>
        <w:rPr>
          <w:spacing w:val="-17"/>
          <w:sz w:val="20"/>
        </w:rPr>
        <w:t xml:space="preserve"> </w:t>
      </w:r>
      <w:r>
        <w:rPr>
          <w:sz w:val="20"/>
        </w:rPr>
        <w:t>principio</w:t>
      </w:r>
      <w:r>
        <w:rPr>
          <w:spacing w:val="-18"/>
          <w:sz w:val="20"/>
        </w:rPr>
        <w:t xml:space="preserve"> </w:t>
      </w:r>
      <w:r>
        <w:rPr>
          <w:sz w:val="20"/>
        </w:rPr>
        <w:t>son</w:t>
      </w:r>
      <w:r>
        <w:rPr>
          <w:spacing w:val="-17"/>
          <w:sz w:val="20"/>
        </w:rPr>
        <w:t xml:space="preserve"> </w:t>
      </w:r>
      <w:r>
        <w:rPr>
          <w:sz w:val="20"/>
        </w:rPr>
        <w:t>los</w:t>
      </w:r>
      <w:r>
        <w:rPr>
          <w:spacing w:val="-18"/>
          <w:sz w:val="20"/>
        </w:rPr>
        <w:t xml:space="preserve"> </w:t>
      </w:r>
      <w:r>
        <w:rPr>
          <w:sz w:val="20"/>
        </w:rPr>
        <w:t>hechos</w:t>
      </w:r>
      <w:r>
        <w:rPr>
          <w:spacing w:val="-18"/>
          <w:sz w:val="20"/>
        </w:rPr>
        <w:t xml:space="preserve"> </w:t>
      </w:r>
      <w:r>
        <w:rPr>
          <w:sz w:val="20"/>
        </w:rPr>
        <w:t xml:space="preserve">que </w:t>
      </w:r>
      <w:r>
        <w:rPr>
          <w:spacing w:val="-2"/>
          <w:sz w:val="20"/>
        </w:rPr>
        <w:t>se</w:t>
      </w:r>
      <w:r>
        <w:rPr>
          <w:spacing w:val="-16"/>
          <w:sz w:val="20"/>
        </w:rPr>
        <w:t xml:space="preserve"> </w:t>
      </w:r>
      <w:r>
        <w:rPr>
          <w:spacing w:val="-2"/>
          <w:sz w:val="20"/>
        </w:rPr>
        <w:t>califican</w:t>
      </w:r>
      <w:r>
        <w:rPr>
          <w:spacing w:val="-16"/>
          <w:sz w:val="20"/>
        </w:rPr>
        <w:t xml:space="preserve"> </w:t>
      </w:r>
      <w:r>
        <w:rPr>
          <w:spacing w:val="-2"/>
          <w:sz w:val="20"/>
        </w:rPr>
        <w:t>como</w:t>
      </w:r>
      <w:r>
        <w:rPr>
          <w:spacing w:val="-15"/>
          <w:sz w:val="20"/>
        </w:rPr>
        <w:t xml:space="preserve"> </w:t>
      </w:r>
      <w:r>
        <w:rPr>
          <w:spacing w:val="-2"/>
          <w:sz w:val="20"/>
        </w:rPr>
        <w:t>supervinientes,</w:t>
      </w:r>
      <w:r>
        <w:rPr>
          <w:spacing w:val="-16"/>
          <w:sz w:val="20"/>
        </w:rPr>
        <w:t xml:space="preserve"> </w:t>
      </w:r>
      <w:r>
        <w:rPr>
          <w:spacing w:val="-2"/>
          <w:sz w:val="20"/>
        </w:rPr>
        <w:t>que</w:t>
      </w:r>
      <w:r>
        <w:rPr>
          <w:spacing w:val="-15"/>
          <w:sz w:val="20"/>
        </w:rPr>
        <w:t xml:space="preserve"> </w:t>
      </w:r>
      <w:r>
        <w:rPr>
          <w:spacing w:val="-2"/>
          <w:sz w:val="20"/>
        </w:rPr>
        <w:t>podrán</w:t>
      </w:r>
      <w:r>
        <w:rPr>
          <w:spacing w:val="-16"/>
          <w:sz w:val="20"/>
        </w:rPr>
        <w:t xml:space="preserve"> </w:t>
      </w:r>
      <w:r>
        <w:rPr>
          <w:spacing w:val="-2"/>
          <w:sz w:val="20"/>
        </w:rPr>
        <w:t>ser</w:t>
      </w:r>
      <w:r>
        <w:rPr>
          <w:spacing w:val="-16"/>
          <w:sz w:val="20"/>
        </w:rPr>
        <w:t xml:space="preserve"> </w:t>
      </w:r>
      <w:r>
        <w:rPr>
          <w:spacing w:val="-2"/>
          <w:sz w:val="20"/>
        </w:rPr>
        <w:t>remitidos</w:t>
      </w:r>
      <w:r>
        <w:rPr>
          <w:spacing w:val="-15"/>
          <w:sz w:val="20"/>
        </w:rPr>
        <w:t xml:space="preserve"> </w:t>
      </w:r>
      <w:r>
        <w:rPr>
          <w:spacing w:val="-2"/>
          <w:sz w:val="20"/>
        </w:rPr>
        <w:t>al</w:t>
      </w:r>
      <w:r>
        <w:rPr>
          <w:spacing w:val="-16"/>
          <w:sz w:val="20"/>
        </w:rPr>
        <w:t xml:space="preserve"> </w:t>
      </w:r>
      <w:r>
        <w:rPr>
          <w:spacing w:val="-2"/>
          <w:sz w:val="20"/>
        </w:rPr>
        <w:t>Tribunal</w:t>
      </w:r>
      <w:r>
        <w:rPr>
          <w:spacing w:val="-14"/>
          <w:sz w:val="20"/>
        </w:rPr>
        <w:t xml:space="preserve"> </w:t>
      </w:r>
      <w:r>
        <w:rPr>
          <w:spacing w:val="-2"/>
          <w:sz w:val="20"/>
        </w:rPr>
        <w:t>en</w:t>
      </w:r>
      <w:r>
        <w:rPr>
          <w:spacing w:val="-13"/>
          <w:sz w:val="20"/>
        </w:rPr>
        <w:t xml:space="preserve"> </w:t>
      </w:r>
      <w:r>
        <w:rPr>
          <w:spacing w:val="-2"/>
          <w:sz w:val="20"/>
        </w:rPr>
        <w:t>cualquier</w:t>
      </w:r>
      <w:r>
        <w:rPr>
          <w:spacing w:val="-16"/>
          <w:sz w:val="20"/>
        </w:rPr>
        <w:t xml:space="preserve"> </w:t>
      </w:r>
      <w:r>
        <w:rPr>
          <w:spacing w:val="-2"/>
          <w:sz w:val="20"/>
        </w:rPr>
        <w:t>estado del</w:t>
      </w:r>
      <w:r>
        <w:rPr>
          <w:spacing w:val="-9"/>
          <w:sz w:val="20"/>
        </w:rPr>
        <w:t xml:space="preserve"> </w:t>
      </w:r>
      <w:r>
        <w:rPr>
          <w:spacing w:val="-2"/>
          <w:sz w:val="20"/>
        </w:rPr>
        <w:t>proceso</w:t>
      </w:r>
      <w:r>
        <w:rPr>
          <w:spacing w:val="-10"/>
          <w:sz w:val="20"/>
        </w:rPr>
        <w:t xml:space="preserve"> </w:t>
      </w:r>
      <w:r>
        <w:rPr>
          <w:spacing w:val="-2"/>
          <w:sz w:val="20"/>
        </w:rPr>
        <w:t>antes</w:t>
      </w:r>
      <w:r>
        <w:rPr>
          <w:spacing w:val="-12"/>
          <w:sz w:val="20"/>
        </w:rPr>
        <w:t xml:space="preserve"> </w:t>
      </w:r>
      <w:r>
        <w:rPr>
          <w:spacing w:val="-2"/>
          <w:sz w:val="20"/>
        </w:rPr>
        <w:t>de</w:t>
      </w:r>
      <w:r>
        <w:rPr>
          <w:spacing w:val="-11"/>
          <w:sz w:val="20"/>
        </w:rPr>
        <w:t xml:space="preserve"> </w:t>
      </w:r>
      <w:r>
        <w:rPr>
          <w:spacing w:val="-2"/>
          <w:sz w:val="20"/>
        </w:rPr>
        <w:t>la</w:t>
      </w:r>
      <w:r>
        <w:rPr>
          <w:spacing w:val="-9"/>
          <w:sz w:val="20"/>
        </w:rPr>
        <w:t xml:space="preserve"> </w:t>
      </w:r>
      <w:r>
        <w:rPr>
          <w:spacing w:val="-2"/>
          <w:sz w:val="20"/>
        </w:rPr>
        <w:t>emisión</w:t>
      </w:r>
      <w:r>
        <w:rPr>
          <w:spacing w:val="-11"/>
          <w:sz w:val="20"/>
        </w:rPr>
        <w:t xml:space="preserve"> </w:t>
      </w:r>
      <w:r>
        <w:rPr>
          <w:spacing w:val="-2"/>
          <w:sz w:val="20"/>
        </w:rPr>
        <w:t>de</w:t>
      </w:r>
      <w:r>
        <w:rPr>
          <w:spacing w:val="-11"/>
          <w:sz w:val="20"/>
        </w:rPr>
        <w:t xml:space="preserve"> </w:t>
      </w:r>
      <w:r>
        <w:rPr>
          <w:spacing w:val="-2"/>
          <w:sz w:val="20"/>
        </w:rPr>
        <w:t>la</w:t>
      </w:r>
      <w:r>
        <w:rPr>
          <w:spacing w:val="-9"/>
          <w:sz w:val="20"/>
        </w:rPr>
        <w:t xml:space="preserve"> </w:t>
      </w:r>
      <w:r>
        <w:rPr>
          <w:spacing w:val="-2"/>
          <w:sz w:val="20"/>
        </w:rPr>
        <w:t>Sentencia</w:t>
      </w:r>
      <w:r>
        <w:rPr>
          <w:spacing w:val="-2"/>
          <w:position w:val="7"/>
          <w:sz w:val="13"/>
        </w:rPr>
        <w:t>50</w:t>
      </w:r>
      <w:r>
        <w:rPr>
          <w:spacing w:val="-2"/>
          <w:sz w:val="20"/>
        </w:rPr>
        <w:t>.</w:t>
      </w:r>
      <w:r>
        <w:rPr>
          <w:spacing w:val="-7"/>
          <w:sz w:val="20"/>
        </w:rPr>
        <w:t xml:space="preserve"> </w:t>
      </w:r>
      <w:r>
        <w:rPr>
          <w:spacing w:val="-2"/>
          <w:sz w:val="20"/>
        </w:rPr>
        <w:t>Asimismo,</w:t>
      </w:r>
      <w:r>
        <w:rPr>
          <w:spacing w:val="-12"/>
          <w:sz w:val="20"/>
        </w:rPr>
        <w:t xml:space="preserve"> </w:t>
      </w:r>
      <w:r>
        <w:rPr>
          <w:spacing w:val="-2"/>
          <w:sz w:val="20"/>
        </w:rPr>
        <w:t>las</w:t>
      </w:r>
      <w:r>
        <w:rPr>
          <w:spacing w:val="-12"/>
          <w:sz w:val="20"/>
        </w:rPr>
        <w:t xml:space="preserve"> </w:t>
      </w:r>
      <w:r>
        <w:rPr>
          <w:spacing w:val="-2"/>
          <w:sz w:val="20"/>
        </w:rPr>
        <w:t>presuntas</w:t>
      </w:r>
      <w:r>
        <w:rPr>
          <w:spacing w:val="-10"/>
          <w:sz w:val="20"/>
        </w:rPr>
        <w:t xml:space="preserve"> </w:t>
      </w:r>
      <w:r>
        <w:rPr>
          <w:spacing w:val="-2"/>
          <w:sz w:val="20"/>
        </w:rPr>
        <w:t>víctimas</w:t>
      </w:r>
      <w:r>
        <w:rPr>
          <w:spacing w:val="-10"/>
          <w:sz w:val="20"/>
        </w:rPr>
        <w:t xml:space="preserve"> </w:t>
      </w:r>
      <w:r>
        <w:rPr>
          <w:spacing w:val="-2"/>
          <w:sz w:val="20"/>
        </w:rPr>
        <w:t>y</w:t>
      </w:r>
      <w:r>
        <w:rPr>
          <w:spacing w:val="-10"/>
          <w:sz w:val="20"/>
        </w:rPr>
        <w:t xml:space="preserve"> </w:t>
      </w:r>
      <w:r>
        <w:rPr>
          <w:spacing w:val="-2"/>
          <w:sz w:val="20"/>
        </w:rPr>
        <w:t xml:space="preserve">sus </w:t>
      </w:r>
      <w:r>
        <w:rPr>
          <w:spacing w:val="-4"/>
          <w:sz w:val="20"/>
        </w:rPr>
        <w:t>representantes</w:t>
      </w:r>
      <w:r>
        <w:rPr>
          <w:spacing w:val="-6"/>
          <w:sz w:val="20"/>
        </w:rPr>
        <w:t xml:space="preserve"> </w:t>
      </w:r>
      <w:r>
        <w:rPr>
          <w:spacing w:val="-4"/>
          <w:sz w:val="20"/>
        </w:rPr>
        <w:t>pueden invocar</w:t>
      </w:r>
      <w:r>
        <w:rPr>
          <w:spacing w:val="-5"/>
          <w:sz w:val="20"/>
        </w:rPr>
        <w:t xml:space="preserve"> </w:t>
      </w:r>
      <w:r>
        <w:rPr>
          <w:spacing w:val="-4"/>
          <w:sz w:val="20"/>
        </w:rPr>
        <w:t>la</w:t>
      </w:r>
      <w:r>
        <w:rPr>
          <w:spacing w:val="-5"/>
          <w:sz w:val="20"/>
        </w:rPr>
        <w:t xml:space="preserve"> </w:t>
      </w:r>
      <w:r>
        <w:rPr>
          <w:spacing w:val="-4"/>
          <w:sz w:val="20"/>
        </w:rPr>
        <w:t>violación de</w:t>
      </w:r>
      <w:r>
        <w:rPr>
          <w:spacing w:val="-6"/>
          <w:sz w:val="20"/>
        </w:rPr>
        <w:t xml:space="preserve"> </w:t>
      </w:r>
      <w:r>
        <w:rPr>
          <w:spacing w:val="-4"/>
          <w:sz w:val="20"/>
        </w:rPr>
        <w:t>otros</w:t>
      </w:r>
      <w:r>
        <w:rPr>
          <w:spacing w:val="-5"/>
          <w:sz w:val="20"/>
        </w:rPr>
        <w:t xml:space="preserve"> </w:t>
      </w:r>
      <w:r>
        <w:rPr>
          <w:spacing w:val="-4"/>
          <w:sz w:val="20"/>
        </w:rPr>
        <w:t>derechos</w:t>
      </w:r>
      <w:r>
        <w:rPr>
          <w:spacing w:val="-6"/>
          <w:sz w:val="20"/>
        </w:rPr>
        <w:t xml:space="preserve"> </w:t>
      </w:r>
      <w:r>
        <w:rPr>
          <w:spacing w:val="-4"/>
          <w:sz w:val="20"/>
        </w:rPr>
        <w:t>distintos</w:t>
      </w:r>
      <w:r>
        <w:rPr>
          <w:spacing w:val="-6"/>
          <w:sz w:val="20"/>
        </w:rPr>
        <w:t xml:space="preserve"> </w:t>
      </w:r>
      <w:r>
        <w:rPr>
          <w:spacing w:val="-4"/>
          <w:sz w:val="20"/>
        </w:rPr>
        <w:t>a</w:t>
      </w:r>
      <w:r>
        <w:rPr>
          <w:spacing w:val="-5"/>
          <w:sz w:val="20"/>
        </w:rPr>
        <w:t xml:space="preserve"> </w:t>
      </w:r>
      <w:r>
        <w:rPr>
          <w:spacing w:val="-4"/>
          <w:sz w:val="20"/>
        </w:rPr>
        <w:t>los</w:t>
      </w:r>
      <w:r>
        <w:rPr>
          <w:spacing w:val="-5"/>
          <w:sz w:val="20"/>
        </w:rPr>
        <w:t xml:space="preserve"> </w:t>
      </w:r>
      <w:r>
        <w:rPr>
          <w:spacing w:val="-4"/>
          <w:sz w:val="20"/>
        </w:rPr>
        <w:t xml:space="preserve">comprendidos </w:t>
      </w:r>
      <w:r>
        <w:rPr>
          <w:sz w:val="20"/>
        </w:rPr>
        <w:t>en</w:t>
      </w:r>
      <w:r>
        <w:rPr>
          <w:spacing w:val="-4"/>
          <w:sz w:val="20"/>
        </w:rPr>
        <w:t xml:space="preserve"> </w:t>
      </w:r>
      <w:r>
        <w:rPr>
          <w:sz w:val="20"/>
        </w:rPr>
        <w:t>el</w:t>
      </w:r>
      <w:r>
        <w:rPr>
          <w:spacing w:val="-6"/>
          <w:sz w:val="20"/>
        </w:rPr>
        <w:t xml:space="preserve"> </w:t>
      </w:r>
      <w:r>
        <w:rPr>
          <w:sz w:val="20"/>
        </w:rPr>
        <w:t>Informe</w:t>
      </w:r>
      <w:r>
        <w:rPr>
          <w:spacing w:val="-9"/>
          <w:sz w:val="20"/>
        </w:rPr>
        <w:t xml:space="preserve"> </w:t>
      </w:r>
      <w:r>
        <w:rPr>
          <w:sz w:val="20"/>
        </w:rPr>
        <w:t>de</w:t>
      </w:r>
      <w:r>
        <w:rPr>
          <w:spacing w:val="-7"/>
          <w:sz w:val="20"/>
        </w:rPr>
        <w:t xml:space="preserve"> </w:t>
      </w:r>
      <w:r>
        <w:rPr>
          <w:sz w:val="20"/>
        </w:rPr>
        <w:t>Fondo,</w:t>
      </w:r>
      <w:r>
        <w:rPr>
          <w:spacing w:val="-7"/>
          <w:sz w:val="20"/>
        </w:rPr>
        <w:t xml:space="preserve"> </w:t>
      </w:r>
      <w:r>
        <w:rPr>
          <w:sz w:val="20"/>
        </w:rPr>
        <w:t>siempre</w:t>
      </w:r>
      <w:r>
        <w:rPr>
          <w:spacing w:val="-7"/>
          <w:sz w:val="20"/>
        </w:rPr>
        <w:t xml:space="preserve"> </w:t>
      </w:r>
      <w:r>
        <w:rPr>
          <w:sz w:val="20"/>
        </w:rPr>
        <w:t>y</w:t>
      </w:r>
      <w:r>
        <w:rPr>
          <w:spacing w:val="-7"/>
          <w:sz w:val="20"/>
        </w:rPr>
        <w:t xml:space="preserve"> </w:t>
      </w:r>
      <w:r>
        <w:rPr>
          <w:sz w:val="20"/>
        </w:rPr>
        <w:t>cuando</w:t>
      </w:r>
      <w:r>
        <w:rPr>
          <w:spacing w:val="-7"/>
          <w:sz w:val="20"/>
        </w:rPr>
        <w:t xml:space="preserve"> </w:t>
      </w:r>
      <w:r>
        <w:rPr>
          <w:sz w:val="20"/>
        </w:rPr>
        <w:t>se</w:t>
      </w:r>
      <w:r>
        <w:rPr>
          <w:spacing w:val="-7"/>
          <w:sz w:val="20"/>
        </w:rPr>
        <w:t xml:space="preserve"> </w:t>
      </w:r>
      <w:r>
        <w:rPr>
          <w:sz w:val="20"/>
        </w:rPr>
        <w:t>atengan</w:t>
      </w:r>
      <w:r>
        <w:rPr>
          <w:spacing w:val="-5"/>
          <w:sz w:val="20"/>
        </w:rPr>
        <w:t xml:space="preserve"> </w:t>
      </w:r>
      <w:r>
        <w:rPr>
          <w:sz w:val="20"/>
        </w:rPr>
        <w:t>a</w:t>
      </w:r>
      <w:r>
        <w:rPr>
          <w:spacing w:val="-8"/>
          <w:sz w:val="20"/>
        </w:rPr>
        <w:t xml:space="preserve"> </w:t>
      </w:r>
      <w:r>
        <w:rPr>
          <w:sz w:val="20"/>
        </w:rPr>
        <w:t>los</w:t>
      </w:r>
      <w:r>
        <w:rPr>
          <w:spacing w:val="-7"/>
          <w:sz w:val="20"/>
        </w:rPr>
        <w:t xml:space="preserve"> </w:t>
      </w:r>
      <w:r>
        <w:rPr>
          <w:sz w:val="20"/>
        </w:rPr>
        <w:t>hechos</w:t>
      </w:r>
      <w:r>
        <w:rPr>
          <w:spacing w:val="-7"/>
          <w:sz w:val="20"/>
        </w:rPr>
        <w:t xml:space="preserve"> </w:t>
      </w:r>
      <w:r>
        <w:rPr>
          <w:sz w:val="20"/>
        </w:rPr>
        <w:t>contenidos</w:t>
      </w:r>
      <w:r>
        <w:rPr>
          <w:spacing w:val="-5"/>
          <w:sz w:val="20"/>
        </w:rPr>
        <w:t xml:space="preserve"> </w:t>
      </w:r>
      <w:r>
        <w:rPr>
          <w:sz w:val="20"/>
        </w:rPr>
        <w:t>en</w:t>
      </w:r>
      <w:r>
        <w:rPr>
          <w:spacing w:val="-8"/>
          <w:sz w:val="20"/>
        </w:rPr>
        <w:t xml:space="preserve"> </w:t>
      </w:r>
      <w:r>
        <w:rPr>
          <w:sz w:val="20"/>
        </w:rPr>
        <w:t>dicho documento</w:t>
      </w:r>
      <w:r>
        <w:rPr>
          <w:position w:val="7"/>
          <w:sz w:val="13"/>
        </w:rPr>
        <w:t>51</w:t>
      </w:r>
      <w:r>
        <w:rPr>
          <w:sz w:val="20"/>
        </w:rPr>
        <w:t>.</w:t>
      </w:r>
      <w:r>
        <w:rPr>
          <w:spacing w:val="-17"/>
          <w:sz w:val="20"/>
        </w:rPr>
        <w:t xml:space="preserve"> </w:t>
      </w:r>
      <w:r>
        <w:rPr>
          <w:sz w:val="20"/>
        </w:rPr>
        <w:t>Corresponde</w:t>
      </w:r>
      <w:r>
        <w:rPr>
          <w:spacing w:val="-16"/>
          <w:sz w:val="20"/>
        </w:rPr>
        <w:t xml:space="preserve"> </w:t>
      </w:r>
      <w:r>
        <w:rPr>
          <w:sz w:val="20"/>
        </w:rPr>
        <w:t>a</w:t>
      </w:r>
      <w:r>
        <w:rPr>
          <w:spacing w:val="-15"/>
          <w:sz w:val="20"/>
        </w:rPr>
        <w:t xml:space="preserve"> </w:t>
      </w:r>
      <w:r>
        <w:rPr>
          <w:sz w:val="20"/>
        </w:rPr>
        <w:t>este</w:t>
      </w:r>
      <w:r>
        <w:rPr>
          <w:spacing w:val="-16"/>
          <w:sz w:val="20"/>
        </w:rPr>
        <w:t xml:space="preserve"> </w:t>
      </w:r>
      <w:r>
        <w:rPr>
          <w:sz w:val="20"/>
        </w:rPr>
        <w:t>Tribunal</w:t>
      </w:r>
      <w:r>
        <w:rPr>
          <w:spacing w:val="-15"/>
          <w:sz w:val="20"/>
        </w:rPr>
        <w:t xml:space="preserve"> </w:t>
      </w:r>
      <w:r>
        <w:rPr>
          <w:sz w:val="20"/>
        </w:rPr>
        <w:t>decidir</w:t>
      </w:r>
      <w:r>
        <w:rPr>
          <w:spacing w:val="-16"/>
          <w:sz w:val="20"/>
        </w:rPr>
        <w:t xml:space="preserve"> </w:t>
      </w:r>
      <w:r>
        <w:rPr>
          <w:sz w:val="20"/>
        </w:rPr>
        <w:t>en</w:t>
      </w:r>
      <w:r>
        <w:rPr>
          <w:spacing w:val="-14"/>
          <w:sz w:val="20"/>
        </w:rPr>
        <w:t xml:space="preserve"> </w:t>
      </w:r>
      <w:r>
        <w:rPr>
          <w:sz w:val="20"/>
        </w:rPr>
        <w:t>cada</w:t>
      </w:r>
      <w:r>
        <w:rPr>
          <w:spacing w:val="-13"/>
          <w:sz w:val="20"/>
        </w:rPr>
        <w:t xml:space="preserve"> </w:t>
      </w:r>
      <w:r>
        <w:rPr>
          <w:sz w:val="20"/>
        </w:rPr>
        <w:t>caso</w:t>
      </w:r>
      <w:r>
        <w:rPr>
          <w:spacing w:val="-17"/>
          <w:sz w:val="20"/>
        </w:rPr>
        <w:t xml:space="preserve"> </w:t>
      </w:r>
      <w:r>
        <w:rPr>
          <w:sz w:val="20"/>
        </w:rPr>
        <w:t>acerca</w:t>
      </w:r>
      <w:r>
        <w:rPr>
          <w:spacing w:val="-15"/>
          <w:sz w:val="20"/>
        </w:rPr>
        <w:t xml:space="preserve"> </w:t>
      </w:r>
      <w:r>
        <w:rPr>
          <w:sz w:val="20"/>
        </w:rPr>
        <w:t>de</w:t>
      </w:r>
      <w:r>
        <w:rPr>
          <w:spacing w:val="-16"/>
          <w:sz w:val="20"/>
        </w:rPr>
        <w:t xml:space="preserve"> </w:t>
      </w:r>
      <w:r>
        <w:rPr>
          <w:sz w:val="20"/>
        </w:rPr>
        <w:t>la</w:t>
      </w:r>
      <w:r>
        <w:rPr>
          <w:spacing w:val="-17"/>
          <w:sz w:val="20"/>
        </w:rPr>
        <w:t xml:space="preserve"> </w:t>
      </w:r>
      <w:r>
        <w:rPr>
          <w:sz w:val="20"/>
        </w:rPr>
        <w:t xml:space="preserve">procedencia </w:t>
      </w:r>
      <w:r>
        <w:rPr>
          <w:spacing w:val="-2"/>
          <w:sz w:val="20"/>
        </w:rPr>
        <w:t>de</w:t>
      </w:r>
      <w:r>
        <w:rPr>
          <w:spacing w:val="-10"/>
          <w:sz w:val="20"/>
        </w:rPr>
        <w:t xml:space="preserve"> </w:t>
      </w:r>
      <w:r>
        <w:rPr>
          <w:spacing w:val="-2"/>
          <w:sz w:val="20"/>
        </w:rPr>
        <w:t>alegatos</w:t>
      </w:r>
      <w:r>
        <w:rPr>
          <w:spacing w:val="-9"/>
          <w:sz w:val="20"/>
        </w:rPr>
        <w:t xml:space="preserve"> </w:t>
      </w:r>
      <w:r>
        <w:rPr>
          <w:spacing w:val="-2"/>
          <w:sz w:val="20"/>
        </w:rPr>
        <w:t>relativos</w:t>
      </w:r>
      <w:r>
        <w:rPr>
          <w:spacing w:val="-9"/>
          <w:sz w:val="20"/>
        </w:rPr>
        <w:t xml:space="preserve"> </w:t>
      </w:r>
      <w:r>
        <w:rPr>
          <w:spacing w:val="-2"/>
          <w:sz w:val="20"/>
        </w:rPr>
        <w:t>al</w:t>
      </w:r>
      <w:r>
        <w:rPr>
          <w:spacing w:val="-6"/>
          <w:sz w:val="20"/>
        </w:rPr>
        <w:t xml:space="preserve"> </w:t>
      </w:r>
      <w:r>
        <w:rPr>
          <w:spacing w:val="-2"/>
          <w:sz w:val="20"/>
        </w:rPr>
        <w:t>marco</w:t>
      </w:r>
      <w:r>
        <w:rPr>
          <w:spacing w:val="-7"/>
          <w:sz w:val="20"/>
        </w:rPr>
        <w:t xml:space="preserve"> </w:t>
      </w:r>
      <w:r>
        <w:rPr>
          <w:spacing w:val="-2"/>
          <w:sz w:val="20"/>
        </w:rPr>
        <w:t>fáctico</w:t>
      </w:r>
      <w:r>
        <w:rPr>
          <w:spacing w:val="-9"/>
          <w:sz w:val="20"/>
        </w:rPr>
        <w:t xml:space="preserve"> </w:t>
      </w:r>
      <w:r>
        <w:rPr>
          <w:spacing w:val="-2"/>
          <w:sz w:val="20"/>
        </w:rPr>
        <w:t>en</w:t>
      </w:r>
      <w:r>
        <w:rPr>
          <w:spacing w:val="-5"/>
          <w:sz w:val="20"/>
        </w:rPr>
        <w:t xml:space="preserve"> </w:t>
      </w:r>
      <w:r>
        <w:rPr>
          <w:spacing w:val="-2"/>
          <w:sz w:val="20"/>
        </w:rPr>
        <w:t>resguardo</w:t>
      </w:r>
      <w:r>
        <w:rPr>
          <w:spacing w:val="-9"/>
          <w:sz w:val="20"/>
        </w:rPr>
        <w:t xml:space="preserve"> </w:t>
      </w:r>
      <w:r>
        <w:rPr>
          <w:spacing w:val="-2"/>
          <w:sz w:val="20"/>
        </w:rPr>
        <w:t>del</w:t>
      </w:r>
      <w:r>
        <w:rPr>
          <w:spacing w:val="-6"/>
          <w:sz w:val="20"/>
        </w:rPr>
        <w:t xml:space="preserve"> </w:t>
      </w:r>
      <w:r>
        <w:rPr>
          <w:spacing w:val="-2"/>
          <w:sz w:val="20"/>
        </w:rPr>
        <w:t>equilibrio</w:t>
      </w:r>
      <w:r>
        <w:rPr>
          <w:spacing w:val="-9"/>
          <w:sz w:val="20"/>
        </w:rPr>
        <w:t xml:space="preserve"> </w:t>
      </w:r>
      <w:r>
        <w:rPr>
          <w:spacing w:val="-2"/>
          <w:sz w:val="20"/>
        </w:rPr>
        <w:t>procesal</w:t>
      </w:r>
      <w:r>
        <w:rPr>
          <w:spacing w:val="-8"/>
          <w:sz w:val="20"/>
        </w:rPr>
        <w:t xml:space="preserve"> </w:t>
      </w:r>
      <w:r>
        <w:rPr>
          <w:spacing w:val="-2"/>
          <w:sz w:val="20"/>
        </w:rPr>
        <w:t>de</w:t>
      </w:r>
      <w:r>
        <w:rPr>
          <w:spacing w:val="-10"/>
          <w:sz w:val="20"/>
        </w:rPr>
        <w:t xml:space="preserve"> </w:t>
      </w:r>
      <w:r>
        <w:rPr>
          <w:spacing w:val="-2"/>
          <w:sz w:val="20"/>
        </w:rPr>
        <w:t>las</w:t>
      </w:r>
      <w:r>
        <w:rPr>
          <w:spacing w:val="-9"/>
          <w:sz w:val="20"/>
        </w:rPr>
        <w:t xml:space="preserve"> </w:t>
      </w:r>
      <w:r>
        <w:rPr>
          <w:spacing w:val="-2"/>
          <w:sz w:val="20"/>
        </w:rPr>
        <w:t>partes</w:t>
      </w:r>
      <w:r>
        <w:rPr>
          <w:spacing w:val="-2"/>
          <w:position w:val="7"/>
          <w:sz w:val="13"/>
        </w:rPr>
        <w:t>52</w:t>
      </w:r>
      <w:r>
        <w:rPr>
          <w:spacing w:val="-2"/>
          <w:sz w:val="20"/>
        </w:rPr>
        <w:t>.</w:t>
      </w:r>
    </w:p>
    <w:p w14:paraId="32A55351" w14:textId="77777777" w:rsidR="009C1B8A" w:rsidRDefault="009C1B8A">
      <w:pPr>
        <w:pStyle w:val="BodyText"/>
        <w:spacing w:before="11"/>
        <w:rPr>
          <w:sz w:val="22"/>
        </w:rPr>
      </w:pPr>
    </w:p>
    <w:p w14:paraId="0B7A0E9D" w14:textId="77777777" w:rsidR="009C1B8A" w:rsidRDefault="008E2174">
      <w:pPr>
        <w:pStyle w:val="ListParagraph"/>
        <w:numPr>
          <w:ilvl w:val="0"/>
          <w:numId w:val="29"/>
        </w:numPr>
        <w:tabs>
          <w:tab w:val="left" w:pos="810"/>
        </w:tabs>
        <w:ind w:right="234" w:firstLine="0"/>
        <w:jc w:val="both"/>
        <w:rPr>
          <w:sz w:val="20"/>
        </w:rPr>
      </w:pPr>
      <w:r>
        <w:rPr>
          <w:w w:val="95"/>
          <w:sz w:val="20"/>
        </w:rPr>
        <w:t>En</w:t>
      </w:r>
      <w:r>
        <w:rPr>
          <w:spacing w:val="-7"/>
          <w:w w:val="95"/>
          <w:sz w:val="20"/>
        </w:rPr>
        <w:t xml:space="preserve"> </w:t>
      </w:r>
      <w:r>
        <w:rPr>
          <w:w w:val="95"/>
          <w:sz w:val="20"/>
        </w:rPr>
        <w:t>tal</w:t>
      </w:r>
      <w:r>
        <w:rPr>
          <w:spacing w:val="-5"/>
          <w:w w:val="95"/>
          <w:sz w:val="20"/>
        </w:rPr>
        <w:t xml:space="preserve"> </w:t>
      </w:r>
      <w:r>
        <w:rPr>
          <w:w w:val="95"/>
          <w:sz w:val="20"/>
        </w:rPr>
        <w:t>sentido,</w:t>
      </w:r>
      <w:r>
        <w:rPr>
          <w:spacing w:val="-9"/>
          <w:w w:val="95"/>
          <w:sz w:val="20"/>
        </w:rPr>
        <w:t xml:space="preserve"> </w:t>
      </w:r>
      <w:r>
        <w:rPr>
          <w:w w:val="95"/>
          <w:sz w:val="20"/>
        </w:rPr>
        <w:t>la</w:t>
      </w:r>
      <w:r>
        <w:rPr>
          <w:spacing w:val="-8"/>
          <w:w w:val="95"/>
          <w:sz w:val="20"/>
        </w:rPr>
        <w:t xml:space="preserve"> </w:t>
      </w:r>
      <w:r>
        <w:rPr>
          <w:w w:val="95"/>
          <w:sz w:val="20"/>
        </w:rPr>
        <w:t>Corte</w:t>
      </w:r>
      <w:r>
        <w:rPr>
          <w:spacing w:val="-6"/>
          <w:w w:val="95"/>
          <w:sz w:val="20"/>
        </w:rPr>
        <w:t xml:space="preserve"> </w:t>
      </w:r>
      <w:r>
        <w:rPr>
          <w:w w:val="95"/>
          <w:sz w:val="20"/>
        </w:rPr>
        <w:t>advierte</w:t>
      </w:r>
      <w:r>
        <w:rPr>
          <w:spacing w:val="-7"/>
          <w:w w:val="95"/>
          <w:sz w:val="20"/>
        </w:rPr>
        <w:t xml:space="preserve"> </w:t>
      </w:r>
      <w:r>
        <w:rPr>
          <w:w w:val="95"/>
          <w:sz w:val="20"/>
        </w:rPr>
        <w:t>que,</w:t>
      </w:r>
      <w:r>
        <w:rPr>
          <w:spacing w:val="-3"/>
          <w:w w:val="95"/>
          <w:sz w:val="20"/>
        </w:rPr>
        <w:t xml:space="preserve"> </w:t>
      </w:r>
      <w:r>
        <w:rPr>
          <w:w w:val="95"/>
          <w:sz w:val="20"/>
        </w:rPr>
        <w:t>en</w:t>
      </w:r>
      <w:r>
        <w:rPr>
          <w:spacing w:val="-5"/>
          <w:w w:val="95"/>
          <w:sz w:val="20"/>
        </w:rPr>
        <w:t xml:space="preserve"> </w:t>
      </w:r>
      <w:r>
        <w:rPr>
          <w:w w:val="95"/>
          <w:sz w:val="20"/>
        </w:rPr>
        <w:t>el</w:t>
      </w:r>
      <w:r>
        <w:rPr>
          <w:spacing w:val="-5"/>
          <w:w w:val="95"/>
          <w:sz w:val="20"/>
        </w:rPr>
        <w:t xml:space="preserve"> </w:t>
      </w:r>
      <w:r>
        <w:rPr>
          <w:w w:val="95"/>
          <w:sz w:val="20"/>
        </w:rPr>
        <w:t>presente</w:t>
      </w:r>
      <w:r>
        <w:rPr>
          <w:spacing w:val="-7"/>
          <w:w w:val="95"/>
          <w:sz w:val="20"/>
        </w:rPr>
        <w:t xml:space="preserve"> </w:t>
      </w:r>
      <w:r>
        <w:rPr>
          <w:w w:val="95"/>
          <w:sz w:val="20"/>
        </w:rPr>
        <w:t>caso,</w:t>
      </w:r>
      <w:r>
        <w:rPr>
          <w:spacing w:val="-5"/>
          <w:w w:val="95"/>
          <w:sz w:val="20"/>
        </w:rPr>
        <w:t xml:space="preserve"> </w:t>
      </w:r>
      <w:r>
        <w:rPr>
          <w:w w:val="95"/>
          <w:sz w:val="20"/>
        </w:rPr>
        <w:t>los</w:t>
      </w:r>
      <w:r>
        <w:rPr>
          <w:spacing w:val="-7"/>
          <w:w w:val="95"/>
          <w:sz w:val="20"/>
        </w:rPr>
        <w:t xml:space="preserve"> </w:t>
      </w:r>
      <w:r>
        <w:rPr>
          <w:w w:val="95"/>
          <w:sz w:val="20"/>
        </w:rPr>
        <w:t>representantes</w:t>
      </w:r>
      <w:r>
        <w:rPr>
          <w:spacing w:val="-8"/>
          <w:w w:val="95"/>
          <w:sz w:val="20"/>
        </w:rPr>
        <w:t xml:space="preserve"> </w:t>
      </w:r>
      <w:r>
        <w:rPr>
          <w:w w:val="95"/>
          <w:sz w:val="20"/>
        </w:rPr>
        <w:t xml:space="preserve">pueden </w:t>
      </w:r>
      <w:r>
        <w:rPr>
          <w:spacing w:val="-2"/>
          <w:sz w:val="20"/>
        </w:rPr>
        <w:t>presentar</w:t>
      </w:r>
      <w:r>
        <w:rPr>
          <w:spacing w:val="-16"/>
          <w:sz w:val="20"/>
        </w:rPr>
        <w:t xml:space="preserve"> </w:t>
      </w:r>
      <w:r>
        <w:rPr>
          <w:spacing w:val="-2"/>
          <w:sz w:val="20"/>
        </w:rPr>
        <w:t>hechos</w:t>
      </w:r>
      <w:r>
        <w:rPr>
          <w:spacing w:val="-16"/>
          <w:sz w:val="20"/>
        </w:rPr>
        <w:t xml:space="preserve"> </w:t>
      </w:r>
      <w:r>
        <w:rPr>
          <w:spacing w:val="-2"/>
          <w:sz w:val="20"/>
        </w:rPr>
        <w:t>complementarios</w:t>
      </w:r>
      <w:r>
        <w:rPr>
          <w:spacing w:val="-15"/>
          <w:sz w:val="20"/>
        </w:rPr>
        <w:t xml:space="preserve"> </w:t>
      </w:r>
      <w:r>
        <w:rPr>
          <w:spacing w:val="-2"/>
          <w:sz w:val="20"/>
        </w:rPr>
        <w:t>a</w:t>
      </w:r>
      <w:r>
        <w:rPr>
          <w:spacing w:val="-16"/>
          <w:sz w:val="20"/>
        </w:rPr>
        <w:t xml:space="preserve"> </w:t>
      </w:r>
      <w:r>
        <w:rPr>
          <w:spacing w:val="-2"/>
          <w:sz w:val="20"/>
        </w:rPr>
        <w:t>aquellos</w:t>
      </w:r>
      <w:r>
        <w:rPr>
          <w:spacing w:val="-15"/>
          <w:sz w:val="20"/>
        </w:rPr>
        <w:t xml:space="preserve"> </w:t>
      </w:r>
      <w:r>
        <w:rPr>
          <w:spacing w:val="-2"/>
          <w:sz w:val="20"/>
        </w:rPr>
        <w:t>señalados</w:t>
      </w:r>
      <w:r>
        <w:rPr>
          <w:spacing w:val="-16"/>
          <w:sz w:val="20"/>
        </w:rPr>
        <w:t xml:space="preserve"> </w:t>
      </w:r>
      <w:r>
        <w:rPr>
          <w:spacing w:val="-2"/>
          <w:sz w:val="20"/>
        </w:rPr>
        <w:t>por</w:t>
      </w:r>
      <w:r>
        <w:rPr>
          <w:spacing w:val="-16"/>
          <w:sz w:val="20"/>
        </w:rPr>
        <w:t xml:space="preserve"> </w:t>
      </w:r>
      <w:r>
        <w:rPr>
          <w:spacing w:val="-2"/>
          <w:sz w:val="20"/>
        </w:rPr>
        <w:t>la</w:t>
      </w:r>
      <w:r>
        <w:rPr>
          <w:spacing w:val="-15"/>
          <w:sz w:val="20"/>
        </w:rPr>
        <w:t xml:space="preserve"> </w:t>
      </w:r>
      <w:r>
        <w:rPr>
          <w:spacing w:val="-2"/>
          <w:sz w:val="20"/>
        </w:rPr>
        <w:t>Comisión</w:t>
      </w:r>
      <w:r>
        <w:rPr>
          <w:spacing w:val="-16"/>
          <w:sz w:val="20"/>
        </w:rPr>
        <w:t xml:space="preserve"> </w:t>
      </w:r>
      <w:r>
        <w:rPr>
          <w:spacing w:val="-2"/>
          <w:sz w:val="20"/>
        </w:rPr>
        <w:t>en</w:t>
      </w:r>
      <w:r>
        <w:rPr>
          <w:spacing w:val="-15"/>
          <w:sz w:val="20"/>
        </w:rPr>
        <w:t xml:space="preserve"> </w:t>
      </w:r>
      <w:r>
        <w:rPr>
          <w:spacing w:val="-2"/>
          <w:sz w:val="20"/>
        </w:rPr>
        <w:t>su</w:t>
      </w:r>
      <w:r>
        <w:rPr>
          <w:spacing w:val="-16"/>
          <w:sz w:val="20"/>
        </w:rPr>
        <w:t xml:space="preserve"> </w:t>
      </w:r>
      <w:r>
        <w:rPr>
          <w:spacing w:val="-2"/>
          <w:sz w:val="20"/>
        </w:rPr>
        <w:t>Informe</w:t>
      </w:r>
      <w:r>
        <w:rPr>
          <w:spacing w:val="-15"/>
          <w:sz w:val="20"/>
        </w:rPr>
        <w:t xml:space="preserve"> </w:t>
      </w:r>
      <w:r>
        <w:rPr>
          <w:spacing w:val="-2"/>
          <w:sz w:val="20"/>
        </w:rPr>
        <w:t>de Fondo,</w:t>
      </w:r>
      <w:r>
        <w:rPr>
          <w:spacing w:val="-11"/>
          <w:sz w:val="20"/>
        </w:rPr>
        <w:t xml:space="preserve"> </w:t>
      </w:r>
      <w:r>
        <w:rPr>
          <w:spacing w:val="-2"/>
          <w:sz w:val="20"/>
        </w:rPr>
        <w:t>y</w:t>
      </w:r>
      <w:r>
        <w:rPr>
          <w:spacing w:val="-12"/>
          <w:sz w:val="20"/>
        </w:rPr>
        <w:t xml:space="preserve"> </w:t>
      </w:r>
      <w:r>
        <w:rPr>
          <w:spacing w:val="-2"/>
          <w:sz w:val="20"/>
        </w:rPr>
        <w:t>presentar</w:t>
      </w:r>
      <w:r>
        <w:rPr>
          <w:spacing w:val="-13"/>
          <w:sz w:val="20"/>
        </w:rPr>
        <w:t xml:space="preserve"> </w:t>
      </w:r>
      <w:r>
        <w:rPr>
          <w:spacing w:val="-2"/>
          <w:sz w:val="20"/>
        </w:rPr>
        <w:t>nuevos</w:t>
      </w:r>
      <w:r>
        <w:rPr>
          <w:spacing w:val="-13"/>
          <w:sz w:val="20"/>
        </w:rPr>
        <w:t xml:space="preserve"> </w:t>
      </w:r>
      <w:r>
        <w:rPr>
          <w:spacing w:val="-2"/>
          <w:sz w:val="20"/>
        </w:rPr>
        <w:t>argumentos</w:t>
      </w:r>
      <w:r>
        <w:rPr>
          <w:spacing w:val="-13"/>
          <w:sz w:val="20"/>
        </w:rPr>
        <w:t xml:space="preserve"> </w:t>
      </w:r>
      <w:r>
        <w:rPr>
          <w:spacing w:val="-2"/>
          <w:sz w:val="20"/>
        </w:rPr>
        <w:t>de</w:t>
      </w:r>
      <w:r>
        <w:rPr>
          <w:spacing w:val="-13"/>
          <w:sz w:val="20"/>
        </w:rPr>
        <w:t xml:space="preserve"> </w:t>
      </w:r>
      <w:r>
        <w:rPr>
          <w:spacing w:val="-2"/>
          <w:sz w:val="20"/>
        </w:rPr>
        <w:t>derecho</w:t>
      </w:r>
      <w:r>
        <w:rPr>
          <w:spacing w:val="-11"/>
          <w:sz w:val="20"/>
        </w:rPr>
        <w:t xml:space="preserve"> </w:t>
      </w:r>
      <w:r>
        <w:rPr>
          <w:spacing w:val="-2"/>
          <w:sz w:val="20"/>
        </w:rPr>
        <w:t>respecto</w:t>
      </w:r>
      <w:r>
        <w:rPr>
          <w:spacing w:val="-13"/>
          <w:sz w:val="20"/>
        </w:rPr>
        <w:t xml:space="preserve"> </w:t>
      </w:r>
      <w:r>
        <w:rPr>
          <w:spacing w:val="-2"/>
          <w:sz w:val="20"/>
        </w:rPr>
        <w:t>de</w:t>
      </w:r>
      <w:r>
        <w:rPr>
          <w:spacing w:val="-13"/>
          <w:sz w:val="20"/>
        </w:rPr>
        <w:t xml:space="preserve"> </w:t>
      </w:r>
      <w:r>
        <w:rPr>
          <w:spacing w:val="-2"/>
          <w:sz w:val="20"/>
        </w:rPr>
        <w:t>dichos</w:t>
      </w:r>
      <w:r>
        <w:rPr>
          <w:spacing w:val="-13"/>
          <w:sz w:val="20"/>
        </w:rPr>
        <w:t xml:space="preserve"> </w:t>
      </w:r>
      <w:r>
        <w:rPr>
          <w:spacing w:val="-2"/>
          <w:sz w:val="20"/>
        </w:rPr>
        <w:t>hechos,</w:t>
      </w:r>
      <w:r>
        <w:rPr>
          <w:spacing w:val="-11"/>
          <w:sz w:val="20"/>
        </w:rPr>
        <w:t xml:space="preserve"> </w:t>
      </w:r>
      <w:r>
        <w:rPr>
          <w:spacing w:val="-2"/>
          <w:sz w:val="20"/>
        </w:rPr>
        <w:t>y</w:t>
      </w:r>
      <w:r>
        <w:rPr>
          <w:spacing w:val="-13"/>
          <w:sz w:val="20"/>
        </w:rPr>
        <w:t xml:space="preserve"> </w:t>
      </w:r>
      <w:r>
        <w:rPr>
          <w:spacing w:val="-2"/>
          <w:sz w:val="20"/>
        </w:rPr>
        <w:t>que</w:t>
      </w:r>
      <w:r>
        <w:rPr>
          <w:spacing w:val="-11"/>
          <w:sz w:val="20"/>
        </w:rPr>
        <w:t xml:space="preserve"> </w:t>
      </w:r>
      <w:r>
        <w:rPr>
          <w:spacing w:val="-2"/>
          <w:sz w:val="20"/>
        </w:rPr>
        <w:t xml:space="preserve">este </w:t>
      </w:r>
      <w:r>
        <w:rPr>
          <w:spacing w:val="-4"/>
          <w:sz w:val="20"/>
        </w:rPr>
        <w:t>Tribunal</w:t>
      </w:r>
      <w:r>
        <w:rPr>
          <w:spacing w:val="-7"/>
          <w:sz w:val="20"/>
        </w:rPr>
        <w:t xml:space="preserve"> </w:t>
      </w:r>
      <w:r>
        <w:rPr>
          <w:spacing w:val="-4"/>
          <w:sz w:val="20"/>
        </w:rPr>
        <w:t>es</w:t>
      </w:r>
      <w:r>
        <w:rPr>
          <w:spacing w:val="-8"/>
          <w:sz w:val="20"/>
        </w:rPr>
        <w:t xml:space="preserve"> </w:t>
      </w:r>
      <w:r>
        <w:rPr>
          <w:spacing w:val="-4"/>
          <w:sz w:val="20"/>
        </w:rPr>
        <w:t>competente</w:t>
      </w:r>
      <w:r>
        <w:rPr>
          <w:spacing w:val="-9"/>
          <w:sz w:val="20"/>
        </w:rPr>
        <w:t xml:space="preserve"> </w:t>
      </w:r>
      <w:r>
        <w:rPr>
          <w:spacing w:val="-4"/>
          <w:sz w:val="20"/>
        </w:rPr>
        <w:t>para</w:t>
      </w:r>
      <w:r>
        <w:rPr>
          <w:spacing w:val="-7"/>
          <w:sz w:val="20"/>
        </w:rPr>
        <w:t xml:space="preserve"> </w:t>
      </w:r>
      <w:r>
        <w:rPr>
          <w:spacing w:val="-4"/>
          <w:sz w:val="20"/>
        </w:rPr>
        <w:t>analizarlos.</w:t>
      </w:r>
      <w:r>
        <w:rPr>
          <w:spacing w:val="-8"/>
          <w:sz w:val="20"/>
        </w:rPr>
        <w:t xml:space="preserve"> </w:t>
      </w:r>
      <w:r>
        <w:rPr>
          <w:spacing w:val="-4"/>
          <w:sz w:val="20"/>
        </w:rPr>
        <w:t>Adicionalmente,</w:t>
      </w:r>
      <w:r>
        <w:rPr>
          <w:spacing w:val="-10"/>
          <w:sz w:val="20"/>
        </w:rPr>
        <w:t xml:space="preserve"> </w:t>
      </w:r>
      <w:r>
        <w:rPr>
          <w:spacing w:val="-4"/>
          <w:sz w:val="20"/>
        </w:rPr>
        <w:t>la</w:t>
      </w:r>
      <w:r>
        <w:rPr>
          <w:spacing w:val="-7"/>
          <w:sz w:val="20"/>
        </w:rPr>
        <w:t xml:space="preserve"> </w:t>
      </w:r>
      <w:r>
        <w:rPr>
          <w:spacing w:val="-4"/>
          <w:sz w:val="20"/>
        </w:rPr>
        <w:t>Corte</w:t>
      </w:r>
      <w:r>
        <w:rPr>
          <w:spacing w:val="-6"/>
          <w:sz w:val="20"/>
        </w:rPr>
        <w:t xml:space="preserve"> </w:t>
      </w:r>
      <w:r>
        <w:rPr>
          <w:spacing w:val="-4"/>
          <w:sz w:val="20"/>
        </w:rPr>
        <w:t>considera</w:t>
      </w:r>
      <w:r>
        <w:rPr>
          <w:spacing w:val="-7"/>
          <w:sz w:val="20"/>
        </w:rPr>
        <w:t xml:space="preserve"> </w:t>
      </w:r>
      <w:r>
        <w:rPr>
          <w:spacing w:val="-4"/>
          <w:sz w:val="20"/>
        </w:rPr>
        <w:t>que</w:t>
      </w:r>
      <w:r>
        <w:rPr>
          <w:spacing w:val="-8"/>
          <w:sz w:val="20"/>
        </w:rPr>
        <w:t xml:space="preserve"> </w:t>
      </w:r>
      <w:r>
        <w:rPr>
          <w:spacing w:val="-4"/>
          <w:sz w:val="20"/>
        </w:rPr>
        <w:t>el</w:t>
      </w:r>
      <w:r>
        <w:rPr>
          <w:spacing w:val="-7"/>
          <w:sz w:val="20"/>
        </w:rPr>
        <w:t xml:space="preserve"> </w:t>
      </w:r>
      <w:r>
        <w:rPr>
          <w:spacing w:val="-4"/>
          <w:sz w:val="20"/>
        </w:rPr>
        <w:t xml:space="preserve">alegato </w:t>
      </w:r>
      <w:r>
        <w:rPr>
          <w:sz w:val="20"/>
        </w:rPr>
        <w:t>del</w:t>
      </w:r>
      <w:r>
        <w:rPr>
          <w:spacing w:val="-3"/>
          <w:sz w:val="20"/>
        </w:rPr>
        <w:t xml:space="preserve"> </w:t>
      </w:r>
      <w:r>
        <w:rPr>
          <w:sz w:val="20"/>
        </w:rPr>
        <w:t>Estado</w:t>
      </w:r>
      <w:r>
        <w:rPr>
          <w:spacing w:val="-4"/>
          <w:sz w:val="20"/>
        </w:rPr>
        <w:t xml:space="preserve"> </w:t>
      </w:r>
      <w:r>
        <w:rPr>
          <w:sz w:val="20"/>
        </w:rPr>
        <w:t>respecto</w:t>
      </w:r>
      <w:r>
        <w:rPr>
          <w:spacing w:val="-4"/>
          <w:sz w:val="20"/>
        </w:rPr>
        <w:t xml:space="preserve"> </w:t>
      </w:r>
      <w:r>
        <w:rPr>
          <w:sz w:val="20"/>
        </w:rPr>
        <w:t>a</w:t>
      </w:r>
      <w:r>
        <w:rPr>
          <w:spacing w:val="-3"/>
          <w:sz w:val="20"/>
        </w:rPr>
        <w:t xml:space="preserve"> </w:t>
      </w:r>
      <w:r>
        <w:rPr>
          <w:sz w:val="20"/>
        </w:rPr>
        <w:t>que</w:t>
      </w:r>
      <w:r>
        <w:rPr>
          <w:spacing w:val="-4"/>
          <w:sz w:val="20"/>
        </w:rPr>
        <w:t xml:space="preserve"> </w:t>
      </w:r>
      <w:r>
        <w:rPr>
          <w:sz w:val="20"/>
        </w:rPr>
        <w:t>los</w:t>
      </w:r>
      <w:r>
        <w:rPr>
          <w:spacing w:val="-6"/>
          <w:sz w:val="20"/>
        </w:rPr>
        <w:t xml:space="preserve"> </w:t>
      </w:r>
      <w:r>
        <w:rPr>
          <w:sz w:val="20"/>
        </w:rPr>
        <w:t>hechos</w:t>
      </w:r>
      <w:r>
        <w:rPr>
          <w:spacing w:val="-3"/>
          <w:sz w:val="20"/>
        </w:rPr>
        <w:t xml:space="preserve"> </w:t>
      </w:r>
      <w:r>
        <w:rPr>
          <w:sz w:val="20"/>
        </w:rPr>
        <w:t>del</w:t>
      </w:r>
      <w:r>
        <w:rPr>
          <w:spacing w:val="-3"/>
          <w:sz w:val="20"/>
        </w:rPr>
        <w:t xml:space="preserve"> </w:t>
      </w:r>
      <w:r>
        <w:rPr>
          <w:sz w:val="20"/>
        </w:rPr>
        <w:t>caso</w:t>
      </w:r>
      <w:r>
        <w:rPr>
          <w:spacing w:val="-2"/>
          <w:sz w:val="20"/>
        </w:rPr>
        <w:t xml:space="preserve"> </w:t>
      </w:r>
      <w:r>
        <w:rPr>
          <w:sz w:val="20"/>
        </w:rPr>
        <w:t>se</w:t>
      </w:r>
      <w:r>
        <w:rPr>
          <w:spacing w:val="-4"/>
          <w:sz w:val="20"/>
        </w:rPr>
        <w:t xml:space="preserve"> </w:t>
      </w:r>
      <w:r>
        <w:rPr>
          <w:sz w:val="20"/>
        </w:rPr>
        <w:t>encuentran</w:t>
      </w:r>
      <w:r>
        <w:rPr>
          <w:spacing w:val="-3"/>
          <w:sz w:val="20"/>
        </w:rPr>
        <w:t xml:space="preserve"> </w:t>
      </w:r>
      <w:r>
        <w:rPr>
          <w:sz w:val="20"/>
        </w:rPr>
        <w:t>restringidos</w:t>
      </w:r>
      <w:r>
        <w:rPr>
          <w:spacing w:val="-3"/>
          <w:sz w:val="20"/>
        </w:rPr>
        <w:t xml:space="preserve"> </w:t>
      </w:r>
      <w:r>
        <w:rPr>
          <w:sz w:val="20"/>
        </w:rPr>
        <w:t>-por</w:t>
      </w:r>
      <w:r>
        <w:rPr>
          <w:spacing w:val="-6"/>
          <w:sz w:val="20"/>
        </w:rPr>
        <w:t xml:space="preserve"> </w:t>
      </w:r>
      <w:r>
        <w:rPr>
          <w:sz w:val="20"/>
        </w:rPr>
        <w:t>la</w:t>
      </w:r>
      <w:r>
        <w:rPr>
          <w:spacing w:val="-3"/>
          <w:sz w:val="20"/>
        </w:rPr>
        <w:t xml:space="preserve"> </w:t>
      </w:r>
      <w:r>
        <w:rPr>
          <w:sz w:val="20"/>
        </w:rPr>
        <w:t xml:space="preserve">propia </w:t>
      </w:r>
      <w:r>
        <w:rPr>
          <w:spacing w:val="-4"/>
          <w:sz w:val="20"/>
        </w:rPr>
        <w:t>Comisión,</w:t>
      </w:r>
      <w:r>
        <w:rPr>
          <w:spacing w:val="-14"/>
          <w:sz w:val="20"/>
        </w:rPr>
        <w:t xml:space="preserve"> </w:t>
      </w:r>
      <w:r>
        <w:rPr>
          <w:spacing w:val="-4"/>
          <w:sz w:val="20"/>
        </w:rPr>
        <w:t>y</w:t>
      </w:r>
      <w:r>
        <w:rPr>
          <w:spacing w:val="-14"/>
          <w:sz w:val="20"/>
        </w:rPr>
        <w:t xml:space="preserve"> </w:t>
      </w:r>
      <w:r>
        <w:rPr>
          <w:spacing w:val="-4"/>
          <w:sz w:val="20"/>
        </w:rPr>
        <w:t>por</w:t>
      </w:r>
      <w:r>
        <w:rPr>
          <w:spacing w:val="-13"/>
          <w:sz w:val="20"/>
        </w:rPr>
        <w:t xml:space="preserve"> </w:t>
      </w:r>
      <w:r>
        <w:rPr>
          <w:spacing w:val="-4"/>
          <w:sz w:val="20"/>
        </w:rPr>
        <w:t>lo</w:t>
      </w:r>
      <w:r>
        <w:rPr>
          <w:spacing w:val="-12"/>
          <w:sz w:val="20"/>
        </w:rPr>
        <w:t xml:space="preserve"> </w:t>
      </w:r>
      <w:r>
        <w:rPr>
          <w:spacing w:val="-4"/>
          <w:sz w:val="20"/>
        </w:rPr>
        <w:t>tanto</w:t>
      </w:r>
      <w:r>
        <w:rPr>
          <w:spacing w:val="-12"/>
          <w:sz w:val="20"/>
        </w:rPr>
        <w:t xml:space="preserve"> </w:t>
      </w:r>
      <w:r>
        <w:rPr>
          <w:spacing w:val="-4"/>
          <w:sz w:val="20"/>
        </w:rPr>
        <w:t>para</w:t>
      </w:r>
      <w:r>
        <w:rPr>
          <w:spacing w:val="-13"/>
          <w:sz w:val="20"/>
        </w:rPr>
        <w:t xml:space="preserve"> </w:t>
      </w:r>
      <w:r>
        <w:rPr>
          <w:spacing w:val="-4"/>
          <w:sz w:val="20"/>
        </w:rPr>
        <w:t>la</w:t>
      </w:r>
      <w:r>
        <w:rPr>
          <w:spacing w:val="-11"/>
          <w:sz w:val="20"/>
        </w:rPr>
        <w:t xml:space="preserve"> </w:t>
      </w:r>
      <w:r>
        <w:rPr>
          <w:spacing w:val="-4"/>
          <w:sz w:val="20"/>
        </w:rPr>
        <w:t>Corte-</w:t>
      </w:r>
      <w:r>
        <w:rPr>
          <w:spacing w:val="-13"/>
          <w:sz w:val="20"/>
        </w:rPr>
        <w:t xml:space="preserve"> </w:t>
      </w:r>
      <w:r>
        <w:rPr>
          <w:spacing w:val="-4"/>
          <w:sz w:val="20"/>
        </w:rPr>
        <w:t>a</w:t>
      </w:r>
      <w:r>
        <w:rPr>
          <w:spacing w:val="-11"/>
          <w:sz w:val="20"/>
        </w:rPr>
        <w:t xml:space="preserve"> </w:t>
      </w:r>
      <w:r>
        <w:rPr>
          <w:spacing w:val="-4"/>
          <w:sz w:val="20"/>
        </w:rPr>
        <w:t>aquellos</w:t>
      </w:r>
      <w:r>
        <w:rPr>
          <w:spacing w:val="-9"/>
          <w:sz w:val="20"/>
        </w:rPr>
        <w:t xml:space="preserve"> </w:t>
      </w:r>
      <w:r>
        <w:rPr>
          <w:spacing w:val="-4"/>
          <w:sz w:val="20"/>
        </w:rPr>
        <w:t>ocurridos</w:t>
      </w:r>
      <w:r>
        <w:rPr>
          <w:spacing w:val="-12"/>
          <w:sz w:val="20"/>
        </w:rPr>
        <w:t xml:space="preserve"> </w:t>
      </w:r>
      <w:r>
        <w:rPr>
          <w:spacing w:val="-4"/>
          <w:sz w:val="20"/>
        </w:rPr>
        <w:t>con</w:t>
      </w:r>
      <w:r>
        <w:rPr>
          <w:spacing w:val="-13"/>
          <w:sz w:val="20"/>
        </w:rPr>
        <w:t xml:space="preserve"> </w:t>
      </w:r>
      <w:r>
        <w:rPr>
          <w:spacing w:val="-4"/>
          <w:sz w:val="20"/>
        </w:rPr>
        <w:t>posterioridad</w:t>
      </w:r>
      <w:r>
        <w:rPr>
          <w:spacing w:val="-13"/>
          <w:sz w:val="20"/>
        </w:rPr>
        <w:t xml:space="preserve"> </w:t>
      </w:r>
      <w:r>
        <w:rPr>
          <w:spacing w:val="-4"/>
          <w:sz w:val="20"/>
        </w:rPr>
        <w:t>a</w:t>
      </w:r>
      <w:r>
        <w:rPr>
          <w:spacing w:val="-9"/>
          <w:sz w:val="20"/>
        </w:rPr>
        <w:t xml:space="preserve"> </w:t>
      </w:r>
      <w:r>
        <w:rPr>
          <w:spacing w:val="-4"/>
          <w:sz w:val="20"/>
        </w:rPr>
        <w:t>la</w:t>
      </w:r>
      <w:r>
        <w:rPr>
          <w:spacing w:val="-11"/>
          <w:sz w:val="20"/>
        </w:rPr>
        <w:t xml:space="preserve"> </w:t>
      </w:r>
      <w:r>
        <w:rPr>
          <w:spacing w:val="-4"/>
          <w:sz w:val="20"/>
        </w:rPr>
        <w:t xml:space="preserve">sentencia </w:t>
      </w:r>
      <w:r>
        <w:rPr>
          <w:w w:val="95"/>
          <w:sz w:val="20"/>
        </w:rPr>
        <w:t>del</w:t>
      </w:r>
      <w:r>
        <w:rPr>
          <w:spacing w:val="-7"/>
          <w:w w:val="95"/>
          <w:sz w:val="20"/>
        </w:rPr>
        <w:t xml:space="preserve"> </w:t>
      </w:r>
      <w:r>
        <w:rPr>
          <w:w w:val="95"/>
          <w:sz w:val="20"/>
        </w:rPr>
        <w:t>Tribunal</w:t>
      </w:r>
      <w:r>
        <w:rPr>
          <w:spacing w:val="-9"/>
          <w:w w:val="95"/>
          <w:sz w:val="20"/>
        </w:rPr>
        <w:t xml:space="preserve"> </w:t>
      </w:r>
      <w:r>
        <w:rPr>
          <w:w w:val="95"/>
          <w:sz w:val="20"/>
        </w:rPr>
        <w:t>Constitucional</w:t>
      </w:r>
      <w:r>
        <w:rPr>
          <w:spacing w:val="-9"/>
          <w:w w:val="95"/>
          <w:sz w:val="20"/>
        </w:rPr>
        <w:t xml:space="preserve"> </w:t>
      </w:r>
      <w:r>
        <w:rPr>
          <w:w w:val="95"/>
          <w:sz w:val="20"/>
        </w:rPr>
        <w:t>constituye</w:t>
      </w:r>
      <w:r>
        <w:rPr>
          <w:spacing w:val="-12"/>
          <w:w w:val="95"/>
          <w:sz w:val="20"/>
        </w:rPr>
        <w:t xml:space="preserve"> </w:t>
      </w:r>
      <w:r>
        <w:rPr>
          <w:w w:val="95"/>
          <w:sz w:val="20"/>
        </w:rPr>
        <w:t>una</w:t>
      </w:r>
      <w:r>
        <w:rPr>
          <w:spacing w:val="-9"/>
          <w:w w:val="95"/>
          <w:sz w:val="20"/>
        </w:rPr>
        <w:t xml:space="preserve"> </w:t>
      </w:r>
      <w:r>
        <w:rPr>
          <w:w w:val="95"/>
          <w:sz w:val="20"/>
        </w:rPr>
        <w:t>interpretación</w:t>
      </w:r>
      <w:r>
        <w:rPr>
          <w:spacing w:val="-8"/>
          <w:w w:val="95"/>
          <w:sz w:val="20"/>
        </w:rPr>
        <w:t xml:space="preserve"> </w:t>
      </w:r>
      <w:r>
        <w:rPr>
          <w:w w:val="95"/>
          <w:sz w:val="20"/>
        </w:rPr>
        <w:t>respecto</w:t>
      </w:r>
      <w:r>
        <w:rPr>
          <w:spacing w:val="-12"/>
          <w:w w:val="95"/>
          <w:sz w:val="20"/>
        </w:rPr>
        <w:t xml:space="preserve"> </w:t>
      </w:r>
      <w:r>
        <w:rPr>
          <w:w w:val="95"/>
          <w:sz w:val="20"/>
        </w:rPr>
        <w:t>a</w:t>
      </w:r>
      <w:r>
        <w:rPr>
          <w:spacing w:val="-10"/>
          <w:w w:val="95"/>
          <w:sz w:val="20"/>
        </w:rPr>
        <w:t xml:space="preserve"> </w:t>
      </w:r>
      <w:r>
        <w:rPr>
          <w:w w:val="95"/>
          <w:sz w:val="20"/>
        </w:rPr>
        <w:t>la</w:t>
      </w:r>
      <w:r>
        <w:rPr>
          <w:spacing w:val="-10"/>
          <w:w w:val="95"/>
          <w:sz w:val="20"/>
        </w:rPr>
        <w:t xml:space="preserve"> </w:t>
      </w:r>
      <w:r>
        <w:rPr>
          <w:w w:val="95"/>
          <w:sz w:val="20"/>
        </w:rPr>
        <w:t>forma</w:t>
      </w:r>
      <w:r>
        <w:rPr>
          <w:spacing w:val="-10"/>
          <w:w w:val="95"/>
          <w:sz w:val="20"/>
        </w:rPr>
        <w:t xml:space="preserve"> </w:t>
      </w:r>
      <w:r>
        <w:rPr>
          <w:w w:val="95"/>
          <w:sz w:val="20"/>
        </w:rPr>
        <w:t>en</w:t>
      </w:r>
      <w:r>
        <w:rPr>
          <w:spacing w:val="-9"/>
          <w:w w:val="95"/>
          <w:sz w:val="20"/>
        </w:rPr>
        <w:t xml:space="preserve"> </w:t>
      </w:r>
      <w:r>
        <w:rPr>
          <w:w w:val="95"/>
          <w:sz w:val="20"/>
        </w:rPr>
        <w:t>que</w:t>
      </w:r>
      <w:r>
        <w:rPr>
          <w:spacing w:val="-9"/>
          <w:w w:val="95"/>
          <w:sz w:val="20"/>
        </w:rPr>
        <w:t xml:space="preserve"> </w:t>
      </w:r>
      <w:r>
        <w:rPr>
          <w:w w:val="95"/>
          <w:sz w:val="20"/>
        </w:rPr>
        <w:t>el</w:t>
      </w:r>
      <w:r>
        <w:rPr>
          <w:spacing w:val="-6"/>
          <w:w w:val="95"/>
          <w:sz w:val="20"/>
        </w:rPr>
        <w:t xml:space="preserve"> </w:t>
      </w:r>
      <w:r>
        <w:rPr>
          <w:w w:val="95"/>
          <w:sz w:val="20"/>
        </w:rPr>
        <w:t xml:space="preserve">fondo </w:t>
      </w:r>
      <w:r>
        <w:rPr>
          <w:sz w:val="20"/>
        </w:rPr>
        <w:t xml:space="preserve">del presente caso debería ser analizado, y no una objeción respecto de la inclusión de </w:t>
      </w:r>
      <w:r>
        <w:rPr>
          <w:spacing w:val="-4"/>
          <w:sz w:val="20"/>
        </w:rPr>
        <w:t>hechos</w:t>
      </w:r>
      <w:r>
        <w:rPr>
          <w:spacing w:val="-14"/>
          <w:sz w:val="20"/>
        </w:rPr>
        <w:t xml:space="preserve"> </w:t>
      </w:r>
      <w:r>
        <w:rPr>
          <w:spacing w:val="-4"/>
          <w:sz w:val="20"/>
        </w:rPr>
        <w:t>nuevos</w:t>
      </w:r>
      <w:r>
        <w:rPr>
          <w:spacing w:val="-13"/>
          <w:sz w:val="20"/>
        </w:rPr>
        <w:t xml:space="preserve"> </w:t>
      </w:r>
      <w:r>
        <w:rPr>
          <w:spacing w:val="-4"/>
          <w:sz w:val="20"/>
        </w:rPr>
        <w:t>por</w:t>
      </w:r>
      <w:r>
        <w:rPr>
          <w:spacing w:val="-14"/>
          <w:sz w:val="20"/>
        </w:rPr>
        <w:t xml:space="preserve"> </w:t>
      </w:r>
      <w:r>
        <w:rPr>
          <w:spacing w:val="-4"/>
          <w:sz w:val="20"/>
        </w:rPr>
        <w:t>parte</w:t>
      </w:r>
      <w:r>
        <w:rPr>
          <w:spacing w:val="-9"/>
          <w:sz w:val="20"/>
        </w:rPr>
        <w:t xml:space="preserve"> </w:t>
      </w:r>
      <w:r>
        <w:rPr>
          <w:spacing w:val="-4"/>
          <w:sz w:val="20"/>
        </w:rPr>
        <w:t>de</w:t>
      </w:r>
      <w:r>
        <w:rPr>
          <w:spacing w:val="-11"/>
          <w:sz w:val="20"/>
        </w:rPr>
        <w:t xml:space="preserve"> </w:t>
      </w:r>
      <w:r>
        <w:rPr>
          <w:spacing w:val="-4"/>
          <w:sz w:val="20"/>
        </w:rPr>
        <w:t>los</w:t>
      </w:r>
      <w:r>
        <w:rPr>
          <w:spacing w:val="-12"/>
          <w:sz w:val="20"/>
        </w:rPr>
        <w:t xml:space="preserve"> </w:t>
      </w:r>
      <w:r>
        <w:rPr>
          <w:spacing w:val="-4"/>
          <w:sz w:val="20"/>
        </w:rPr>
        <w:t>representantes</w:t>
      </w:r>
      <w:r>
        <w:rPr>
          <w:spacing w:val="-11"/>
          <w:sz w:val="20"/>
        </w:rPr>
        <w:t xml:space="preserve"> </w:t>
      </w:r>
      <w:r>
        <w:rPr>
          <w:spacing w:val="-4"/>
          <w:sz w:val="20"/>
        </w:rPr>
        <w:t>o</w:t>
      </w:r>
      <w:r>
        <w:rPr>
          <w:spacing w:val="-12"/>
          <w:sz w:val="20"/>
        </w:rPr>
        <w:t xml:space="preserve"> </w:t>
      </w:r>
      <w:r>
        <w:rPr>
          <w:spacing w:val="-4"/>
          <w:sz w:val="20"/>
        </w:rPr>
        <w:t>de</w:t>
      </w:r>
      <w:r>
        <w:rPr>
          <w:spacing w:val="-12"/>
          <w:sz w:val="20"/>
        </w:rPr>
        <w:t xml:space="preserve"> </w:t>
      </w:r>
      <w:r>
        <w:rPr>
          <w:spacing w:val="-4"/>
          <w:sz w:val="20"/>
        </w:rPr>
        <w:t>alegatos</w:t>
      </w:r>
      <w:r>
        <w:rPr>
          <w:spacing w:val="-12"/>
          <w:sz w:val="20"/>
        </w:rPr>
        <w:t xml:space="preserve"> </w:t>
      </w:r>
      <w:r>
        <w:rPr>
          <w:spacing w:val="-4"/>
          <w:sz w:val="20"/>
        </w:rPr>
        <w:t>que</w:t>
      </w:r>
      <w:r>
        <w:rPr>
          <w:spacing w:val="-14"/>
          <w:sz w:val="20"/>
        </w:rPr>
        <w:t xml:space="preserve"> </w:t>
      </w:r>
      <w:r>
        <w:rPr>
          <w:spacing w:val="-4"/>
          <w:sz w:val="20"/>
        </w:rPr>
        <w:t>no</w:t>
      </w:r>
      <w:r>
        <w:rPr>
          <w:spacing w:val="-12"/>
          <w:sz w:val="20"/>
        </w:rPr>
        <w:t xml:space="preserve"> </w:t>
      </w:r>
      <w:r>
        <w:rPr>
          <w:spacing w:val="-4"/>
          <w:sz w:val="20"/>
        </w:rPr>
        <w:t>pueden</w:t>
      </w:r>
      <w:r>
        <w:rPr>
          <w:spacing w:val="-13"/>
          <w:sz w:val="20"/>
        </w:rPr>
        <w:t xml:space="preserve"> </w:t>
      </w:r>
      <w:r>
        <w:rPr>
          <w:spacing w:val="-4"/>
          <w:sz w:val="20"/>
        </w:rPr>
        <w:t>ser</w:t>
      </w:r>
      <w:r>
        <w:rPr>
          <w:spacing w:val="-12"/>
          <w:sz w:val="20"/>
        </w:rPr>
        <w:t xml:space="preserve"> </w:t>
      </w:r>
      <w:r>
        <w:rPr>
          <w:spacing w:val="-4"/>
          <w:sz w:val="20"/>
        </w:rPr>
        <w:t xml:space="preserve">analizados </w:t>
      </w:r>
      <w:r>
        <w:rPr>
          <w:sz w:val="20"/>
        </w:rPr>
        <w:t>por este Tribunal. Lo anterior resulta evidente por el hecho de que la propia Comisión incorporó hechos y analizó violaciones a los derechos de las presuntas víctimas sobre hechos previos al año 2006, y no circunscribió su análisis de fondo exclusivamente al cumplimiento</w:t>
      </w:r>
      <w:r>
        <w:rPr>
          <w:spacing w:val="-17"/>
          <w:sz w:val="20"/>
        </w:rPr>
        <w:t xml:space="preserve"> </w:t>
      </w:r>
      <w:r>
        <w:rPr>
          <w:sz w:val="20"/>
        </w:rPr>
        <w:t>de</w:t>
      </w:r>
      <w:r>
        <w:rPr>
          <w:spacing w:val="-17"/>
          <w:sz w:val="20"/>
        </w:rPr>
        <w:t xml:space="preserve"> </w:t>
      </w:r>
      <w:r>
        <w:rPr>
          <w:sz w:val="20"/>
        </w:rPr>
        <w:t>la</w:t>
      </w:r>
      <w:r>
        <w:rPr>
          <w:spacing w:val="-16"/>
          <w:sz w:val="20"/>
        </w:rPr>
        <w:t xml:space="preserve"> </w:t>
      </w:r>
      <w:r>
        <w:rPr>
          <w:sz w:val="20"/>
        </w:rPr>
        <w:t>sentenc</w:t>
      </w:r>
      <w:r>
        <w:rPr>
          <w:sz w:val="20"/>
        </w:rPr>
        <w:t>ia</w:t>
      </w:r>
      <w:r>
        <w:rPr>
          <w:spacing w:val="-16"/>
          <w:sz w:val="20"/>
        </w:rPr>
        <w:t xml:space="preserve"> </w:t>
      </w:r>
      <w:r>
        <w:rPr>
          <w:sz w:val="20"/>
        </w:rPr>
        <w:t>del</w:t>
      </w:r>
      <w:r>
        <w:rPr>
          <w:spacing w:val="-14"/>
          <w:sz w:val="20"/>
        </w:rPr>
        <w:t xml:space="preserve"> </w:t>
      </w:r>
      <w:r>
        <w:rPr>
          <w:sz w:val="20"/>
        </w:rPr>
        <w:t>Tribunal</w:t>
      </w:r>
      <w:r>
        <w:rPr>
          <w:spacing w:val="-14"/>
          <w:sz w:val="20"/>
        </w:rPr>
        <w:t xml:space="preserve"> </w:t>
      </w:r>
      <w:r>
        <w:rPr>
          <w:sz w:val="20"/>
        </w:rPr>
        <w:t>Constitucional.</w:t>
      </w:r>
    </w:p>
    <w:p w14:paraId="648F5BC0" w14:textId="77777777" w:rsidR="009C1B8A" w:rsidRDefault="009C1B8A">
      <w:pPr>
        <w:pStyle w:val="BodyText"/>
        <w:spacing w:before="10"/>
        <w:rPr>
          <w:sz w:val="19"/>
        </w:rPr>
      </w:pPr>
    </w:p>
    <w:p w14:paraId="6ABFAFDC" w14:textId="77777777" w:rsidR="009C1B8A" w:rsidRDefault="008E2174">
      <w:pPr>
        <w:pStyle w:val="ListParagraph"/>
        <w:numPr>
          <w:ilvl w:val="0"/>
          <w:numId w:val="29"/>
        </w:numPr>
        <w:tabs>
          <w:tab w:val="left" w:pos="810"/>
        </w:tabs>
        <w:spacing w:before="1"/>
        <w:ind w:right="237" w:firstLine="0"/>
        <w:jc w:val="both"/>
        <w:rPr>
          <w:sz w:val="20"/>
        </w:rPr>
      </w:pPr>
      <w:r>
        <w:rPr>
          <w:sz w:val="20"/>
        </w:rPr>
        <w:t xml:space="preserve">Asimismo, respecto de la alegada imposibilidad, basada en el principio de </w:t>
      </w:r>
      <w:r>
        <w:rPr>
          <w:w w:val="95"/>
          <w:sz w:val="20"/>
        </w:rPr>
        <w:t>subsidiariedad,</w:t>
      </w:r>
      <w:r>
        <w:rPr>
          <w:spacing w:val="-10"/>
          <w:w w:val="95"/>
          <w:sz w:val="20"/>
        </w:rPr>
        <w:t xml:space="preserve"> </w:t>
      </w:r>
      <w:r>
        <w:rPr>
          <w:w w:val="95"/>
          <w:sz w:val="20"/>
        </w:rPr>
        <w:t>de</w:t>
      </w:r>
      <w:r>
        <w:rPr>
          <w:spacing w:val="-7"/>
          <w:w w:val="95"/>
          <w:sz w:val="20"/>
        </w:rPr>
        <w:t xml:space="preserve"> </w:t>
      </w:r>
      <w:r>
        <w:rPr>
          <w:w w:val="95"/>
          <w:sz w:val="20"/>
        </w:rPr>
        <w:t>que</w:t>
      </w:r>
      <w:r>
        <w:rPr>
          <w:spacing w:val="-10"/>
          <w:w w:val="95"/>
          <w:sz w:val="20"/>
        </w:rPr>
        <w:t xml:space="preserve"> </w:t>
      </w:r>
      <w:r>
        <w:rPr>
          <w:w w:val="95"/>
          <w:sz w:val="20"/>
        </w:rPr>
        <w:t>los</w:t>
      </w:r>
      <w:r>
        <w:rPr>
          <w:spacing w:val="-7"/>
          <w:w w:val="95"/>
          <w:sz w:val="20"/>
        </w:rPr>
        <w:t xml:space="preserve"> </w:t>
      </w:r>
      <w:r>
        <w:rPr>
          <w:w w:val="95"/>
          <w:sz w:val="20"/>
        </w:rPr>
        <w:t>representantes</w:t>
      </w:r>
      <w:r>
        <w:rPr>
          <w:spacing w:val="-7"/>
          <w:w w:val="95"/>
          <w:sz w:val="20"/>
        </w:rPr>
        <w:t xml:space="preserve"> </w:t>
      </w:r>
      <w:r>
        <w:rPr>
          <w:w w:val="95"/>
          <w:sz w:val="20"/>
        </w:rPr>
        <w:t>aleguen</w:t>
      </w:r>
      <w:r>
        <w:rPr>
          <w:spacing w:val="-5"/>
          <w:w w:val="95"/>
          <w:sz w:val="20"/>
        </w:rPr>
        <w:t xml:space="preserve"> </w:t>
      </w:r>
      <w:r>
        <w:rPr>
          <w:w w:val="95"/>
          <w:sz w:val="20"/>
        </w:rPr>
        <w:t>la</w:t>
      </w:r>
      <w:r>
        <w:rPr>
          <w:spacing w:val="-6"/>
          <w:w w:val="95"/>
          <w:sz w:val="20"/>
        </w:rPr>
        <w:t xml:space="preserve"> </w:t>
      </w:r>
      <w:r>
        <w:rPr>
          <w:w w:val="95"/>
          <w:sz w:val="20"/>
        </w:rPr>
        <w:t>violación</w:t>
      </w:r>
      <w:r>
        <w:rPr>
          <w:spacing w:val="-8"/>
          <w:w w:val="95"/>
          <w:sz w:val="20"/>
        </w:rPr>
        <w:t xml:space="preserve"> </w:t>
      </w:r>
      <w:r>
        <w:rPr>
          <w:w w:val="95"/>
          <w:sz w:val="20"/>
        </w:rPr>
        <w:t>al</w:t>
      </w:r>
      <w:r>
        <w:rPr>
          <w:spacing w:val="-6"/>
          <w:w w:val="95"/>
          <w:sz w:val="20"/>
        </w:rPr>
        <w:t xml:space="preserve"> </w:t>
      </w:r>
      <w:r>
        <w:rPr>
          <w:w w:val="95"/>
          <w:sz w:val="20"/>
        </w:rPr>
        <w:t>derecho</w:t>
      </w:r>
      <w:r>
        <w:rPr>
          <w:spacing w:val="-11"/>
          <w:w w:val="95"/>
          <w:sz w:val="20"/>
        </w:rPr>
        <w:t xml:space="preserve"> </w:t>
      </w:r>
      <w:r>
        <w:rPr>
          <w:w w:val="95"/>
          <w:sz w:val="20"/>
        </w:rPr>
        <w:t>al</w:t>
      </w:r>
      <w:r>
        <w:rPr>
          <w:spacing w:val="-2"/>
          <w:w w:val="95"/>
          <w:sz w:val="20"/>
        </w:rPr>
        <w:t xml:space="preserve"> </w:t>
      </w:r>
      <w:r>
        <w:rPr>
          <w:w w:val="95"/>
          <w:sz w:val="20"/>
        </w:rPr>
        <w:t>medio</w:t>
      </w:r>
      <w:r>
        <w:rPr>
          <w:spacing w:val="-11"/>
          <w:w w:val="95"/>
          <w:sz w:val="20"/>
        </w:rPr>
        <w:t xml:space="preserve"> </w:t>
      </w:r>
      <w:r>
        <w:rPr>
          <w:w w:val="95"/>
          <w:sz w:val="20"/>
        </w:rPr>
        <w:t>ambiente sano</w:t>
      </w:r>
      <w:r>
        <w:rPr>
          <w:spacing w:val="-6"/>
          <w:w w:val="95"/>
          <w:sz w:val="20"/>
        </w:rPr>
        <w:t xml:space="preserve"> </w:t>
      </w:r>
      <w:r>
        <w:rPr>
          <w:w w:val="95"/>
          <w:sz w:val="20"/>
        </w:rPr>
        <w:t>y</w:t>
      </w:r>
      <w:r>
        <w:rPr>
          <w:spacing w:val="-7"/>
          <w:w w:val="95"/>
          <w:sz w:val="20"/>
        </w:rPr>
        <w:t xml:space="preserve"> </w:t>
      </w:r>
      <w:r>
        <w:rPr>
          <w:w w:val="95"/>
          <w:sz w:val="20"/>
        </w:rPr>
        <w:t>a</w:t>
      </w:r>
      <w:r>
        <w:rPr>
          <w:spacing w:val="-4"/>
          <w:w w:val="95"/>
          <w:sz w:val="20"/>
        </w:rPr>
        <w:t xml:space="preserve"> </w:t>
      </w:r>
      <w:r>
        <w:rPr>
          <w:w w:val="95"/>
          <w:sz w:val="20"/>
        </w:rPr>
        <w:t>la</w:t>
      </w:r>
      <w:r>
        <w:rPr>
          <w:spacing w:val="-4"/>
          <w:w w:val="95"/>
          <w:sz w:val="20"/>
        </w:rPr>
        <w:t xml:space="preserve"> </w:t>
      </w:r>
      <w:r>
        <w:rPr>
          <w:w w:val="95"/>
          <w:sz w:val="20"/>
        </w:rPr>
        <w:t>salud</w:t>
      </w:r>
      <w:r>
        <w:rPr>
          <w:spacing w:val="-3"/>
          <w:w w:val="95"/>
          <w:sz w:val="20"/>
        </w:rPr>
        <w:t xml:space="preserve"> </w:t>
      </w:r>
      <w:r>
        <w:rPr>
          <w:w w:val="95"/>
          <w:sz w:val="20"/>
        </w:rPr>
        <w:t>en</w:t>
      </w:r>
      <w:r>
        <w:rPr>
          <w:spacing w:val="-3"/>
          <w:w w:val="95"/>
          <w:sz w:val="20"/>
        </w:rPr>
        <w:t xml:space="preserve"> </w:t>
      </w:r>
      <w:r>
        <w:rPr>
          <w:w w:val="95"/>
          <w:sz w:val="20"/>
        </w:rPr>
        <w:t>virtud</w:t>
      </w:r>
      <w:r>
        <w:rPr>
          <w:spacing w:val="-6"/>
          <w:w w:val="95"/>
          <w:sz w:val="20"/>
        </w:rPr>
        <w:t xml:space="preserve"> </w:t>
      </w:r>
      <w:r>
        <w:rPr>
          <w:w w:val="95"/>
          <w:sz w:val="20"/>
        </w:rPr>
        <w:t>de</w:t>
      </w:r>
      <w:r>
        <w:rPr>
          <w:spacing w:val="-8"/>
          <w:w w:val="95"/>
          <w:sz w:val="20"/>
        </w:rPr>
        <w:t xml:space="preserve"> </w:t>
      </w:r>
      <w:r>
        <w:rPr>
          <w:w w:val="95"/>
          <w:sz w:val="20"/>
        </w:rPr>
        <w:t>la</w:t>
      </w:r>
      <w:r>
        <w:rPr>
          <w:spacing w:val="-4"/>
          <w:w w:val="95"/>
          <w:sz w:val="20"/>
        </w:rPr>
        <w:t xml:space="preserve"> </w:t>
      </w:r>
      <w:r>
        <w:rPr>
          <w:w w:val="95"/>
          <w:sz w:val="20"/>
        </w:rPr>
        <w:t>sentencia</w:t>
      </w:r>
      <w:r>
        <w:rPr>
          <w:spacing w:val="-7"/>
          <w:w w:val="95"/>
          <w:sz w:val="20"/>
        </w:rPr>
        <w:t xml:space="preserve"> </w:t>
      </w:r>
      <w:r>
        <w:rPr>
          <w:w w:val="95"/>
          <w:sz w:val="20"/>
        </w:rPr>
        <w:t>del</w:t>
      </w:r>
      <w:r>
        <w:rPr>
          <w:spacing w:val="-4"/>
          <w:w w:val="95"/>
          <w:sz w:val="20"/>
        </w:rPr>
        <w:t xml:space="preserve"> </w:t>
      </w:r>
      <w:r>
        <w:rPr>
          <w:w w:val="95"/>
          <w:sz w:val="20"/>
        </w:rPr>
        <w:t>Tribunal</w:t>
      </w:r>
      <w:r>
        <w:rPr>
          <w:spacing w:val="-6"/>
          <w:w w:val="95"/>
          <w:sz w:val="20"/>
        </w:rPr>
        <w:t xml:space="preserve"> </w:t>
      </w:r>
      <w:r>
        <w:rPr>
          <w:w w:val="95"/>
          <w:sz w:val="20"/>
        </w:rPr>
        <w:t>Constitucional</w:t>
      </w:r>
      <w:r>
        <w:rPr>
          <w:spacing w:val="-4"/>
          <w:w w:val="95"/>
          <w:sz w:val="20"/>
        </w:rPr>
        <w:t xml:space="preserve"> </w:t>
      </w:r>
      <w:r>
        <w:rPr>
          <w:w w:val="95"/>
          <w:sz w:val="20"/>
        </w:rPr>
        <w:t>del</w:t>
      </w:r>
      <w:r>
        <w:rPr>
          <w:spacing w:val="-6"/>
          <w:w w:val="95"/>
          <w:sz w:val="20"/>
        </w:rPr>
        <w:t xml:space="preserve"> </w:t>
      </w:r>
      <w:r>
        <w:rPr>
          <w:w w:val="95"/>
          <w:sz w:val="20"/>
        </w:rPr>
        <w:t>año</w:t>
      </w:r>
      <w:r>
        <w:rPr>
          <w:spacing w:val="-8"/>
          <w:w w:val="95"/>
          <w:sz w:val="20"/>
        </w:rPr>
        <w:t xml:space="preserve"> </w:t>
      </w:r>
      <w:r>
        <w:rPr>
          <w:w w:val="95"/>
          <w:sz w:val="20"/>
        </w:rPr>
        <w:t>2006,</w:t>
      </w:r>
      <w:r>
        <w:rPr>
          <w:spacing w:val="-7"/>
          <w:w w:val="95"/>
          <w:sz w:val="20"/>
        </w:rPr>
        <w:t xml:space="preserve"> </w:t>
      </w:r>
      <w:r>
        <w:rPr>
          <w:w w:val="95"/>
          <w:sz w:val="20"/>
        </w:rPr>
        <w:t>la</w:t>
      </w:r>
      <w:r>
        <w:rPr>
          <w:spacing w:val="-7"/>
          <w:w w:val="95"/>
          <w:sz w:val="20"/>
        </w:rPr>
        <w:t xml:space="preserve"> </w:t>
      </w:r>
      <w:r>
        <w:rPr>
          <w:w w:val="95"/>
          <w:sz w:val="20"/>
        </w:rPr>
        <w:t xml:space="preserve">Corte </w:t>
      </w:r>
      <w:r>
        <w:rPr>
          <w:sz w:val="20"/>
        </w:rPr>
        <w:t xml:space="preserve">recuerda que el Sistema Interamericano comparte con los sistemas nacionales la competencia para garantizar los derechos y libertades previstos en la Convención, a </w:t>
      </w:r>
      <w:r>
        <w:rPr>
          <w:w w:val="95"/>
          <w:sz w:val="20"/>
        </w:rPr>
        <w:t>investigar</w:t>
      </w:r>
      <w:r>
        <w:rPr>
          <w:spacing w:val="-12"/>
          <w:w w:val="95"/>
          <w:sz w:val="20"/>
        </w:rPr>
        <w:t xml:space="preserve"> </w:t>
      </w:r>
      <w:r>
        <w:rPr>
          <w:w w:val="95"/>
          <w:sz w:val="20"/>
        </w:rPr>
        <w:t>y</w:t>
      </w:r>
      <w:r>
        <w:rPr>
          <w:spacing w:val="-8"/>
          <w:w w:val="95"/>
          <w:sz w:val="20"/>
        </w:rPr>
        <w:t xml:space="preserve"> </w:t>
      </w:r>
      <w:r>
        <w:rPr>
          <w:w w:val="95"/>
          <w:sz w:val="20"/>
        </w:rPr>
        <w:t>en</w:t>
      </w:r>
      <w:r>
        <w:rPr>
          <w:spacing w:val="-6"/>
          <w:w w:val="95"/>
          <w:sz w:val="20"/>
        </w:rPr>
        <w:t xml:space="preserve"> </w:t>
      </w:r>
      <w:r>
        <w:rPr>
          <w:w w:val="95"/>
          <w:sz w:val="20"/>
        </w:rPr>
        <w:t>su</w:t>
      </w:r>
      <w:r>
        <w:rPr>
          <w:spacing w:val="-6"/>
          <w:w w:val="95"/>
          <w:sz w:val="20"/>
        </w:rPr>
        <w:t xml:space="preserve"> </w:t>
      </w:r>
      <w:r>
        <w:rPr>
          <w:w w:val="95"/>
          <w:sz w:val="20"/>
        </w:rPr>
        <w:t>caso</w:t>
      </w:r>
      <w:r>
        <w:rPr>
          <w:spacing w:val="-12"/>
          <w:w w:val="95"/>
          <w:sz w:val="20"/>
        </w:rPr>
        <w:t xml:space="preserve"> </w:t>
      </w:r>
      <w:r>
        <w:rPr>
          <w:w w:val="95"/>
          <w:sz w:val="20"/>
        </w:rPr>
        <w:t>juzgar</w:t>
      </w:r>
      <w:r>
        <w:rPr>
          <w:spacing w:val="-12"/>
          <w:w w:val="95"/>
          <w:sz w:val="20"/>
        </w:rPr>
        <w:t xml:space="preserve"> </w:t>
      </w:r>
      <w:r>
        <w:rPr>
          <w:w w:val="95"/>
          <w:sz w:val="20"/>
        </w:rPr>
        <w:t>y</w:t>
      </w:r>
      <w:r>
        <w:rPr>
          <w:spacing w:val="-8"/>
          <w:w w:val="95"/>
          <w:sz w:val="20"/>
        </w:rPr>
        <w:t xml:space="preserve"> </w:t>
      </w:r>
      <w:r>
        <w:rPr>
          <w:w w:val="95"/>
          <w:sz w:val="20"/>
        </w:rPr>
        <w:t>sancionar</w:t>
      </w:r>
      <w:r>
        <w:rPr>
          <w:spacing w:val="-12"/>
          <w:w w:val="95"/>
          <w:sz w:val="20"/>
        </w:rPr>
        <w:t xml:space="preserve"> </w:t>
      </w:r>
      <w:r>
        <w:rPr>
          <w:w w:val="95"/>
          <w:sz w:val="20"/>
        </w:rPr>
        <w:t>las</w:t>
      </w:r>
      <w:r>
        <w:rPr>
          <w:spacing w:val="-8"/>
          <w:w w:val="95"/>
          <w:sz w:val="20"/>
        </w:rPr>
        <w:t xml:space="preserve"> </w:t>
      </w:r>
      <w:r>
        <w:rPr>
          <w:w w:val="95"/>
          <w:sz w:val="20"/>
        </w:rPr>
        <w:t>infracciones</w:t>
      </w:r>
      <w:r>
        <w:rPr>
          <w:spacing w:val="-8"/>
          <w:w w:val="95"/>
          <w:sz w:val="20"/>
        </w:rPr>
        <w:t xml:space="preserve"> </w:t>
      </w:r>
      <w:r>
        <w:rPr>
          <w:w w:val="95"/>
          <w:sz w:val="20"/>
        </w:rPr>
        <w:t>que</w:t>
      </w:r>
      <w:r>
        <w:rPr>
          <w:spacing w:val="-10"/>
          <w:w w:val="95"/>
          <w:sz w:val="20"/>
        </w:rPr>
        <w:t xml:space="preserve"> </w:t>
      </w:r>
      <w:r>
        <w:rPr>
          <w:w w:val="95"/>
          <w:sz w:val="20"/>
        </w:rPr>
        <w:t>se</w:t>
      </w:r>
      <w:r>
        <w:rPr>
          <w:spacing w:val="-12"/>
          <w:w w:val="95"/>
          <w:sz w:val="20"/>
        </w:rPr>
        <w:t xml:space="preserve"> </w:t>
      </w:r>
      <w:r>
        <w:rPr>
          <w:w w:val="95"/>
          <w:sz w:val="20"/>
        </w:rPr>
        <w:t>cometieren;</w:t>
      </w:r>
      <w:r>
        <w:rPr>
          <w:spacing w:val="-10"/>
          <w:w w:val="95"/>
          <w:sz w:val="20"/>
        </w:rPr>
        <w:t xml:space="preserve"> </w:t>
      </w:r>
      <w:r>
        <w:rPr>
          <w:w w:val="95"/>
          <w:sz w:val="20"/>
        </w:rPr>
        <w:t>y,</w:t>
      </w:r>
      <w:r>
        <w:rPr>
          <w:spacing w:val="-8"/>
          <w:w w:val="95"/>
          <w:sz w:val="20"/>
        </w:rPr>
        <w:t xml:space="preserve"> </w:t>
      </w:r>
      <w:r>
        <w:rPr>
          <w:w w:val="95"/>
          <w:sz w:val="20"/>
        </w:rPr>
        <w:t>en</w:t>
      </w:r>
      <w:r>
        <w:rPr>
          <w:spacing w:val="-6"/>
          <w:w w:val="95"/>
          <w:sz w:val="20"/>
        </w:rPr>
        <w:t xml:space="preserve"> </w:t>
      </w:r>
      <w:r>
        <w:rPr>
          <w:w w:val="95"/>
          <w:sz w:val="20"/>
        </w:rPr>
        <w:t xml:space="preserve">segundo </w:t>
      </w:r>
      <w:r>
        <w:rPr>
          <w:sz w:val="20"/>
        </w:rPr>
        <w:t xml:space="preserve">lugar, que si un caso concreto no es solucionado en la etapa interna o nacional, la </w:t>
      </w:r>
      <w:r>
        <w:rPr>
          <w:spacing w:val="-2"/>
          <w:sz w:val="20"/>
        </w:rPr>
        <w:t>Convención</w:t>
      </w:r>
      <w:r>
        <w:rPr>
          <w:spacing w:val="-10"/>
          <w:sz w:val="20"/>
        </w:rPr>
        <w:t xml:space="preserve"> </w:t>
      </w:r>
      <w:r>
        <w:rPr>
          <w:spacing w:val="-2"/>
          <w:sz w:val="20"/>
        </w:rPr>
        <w:t>prevé</w:t>
      </w:r>
      <w:r>
        <w:rPr>
          <w:spacing w:val="-14"/>
          <w:sz w:val="20"/>
        </w:rPr>
        <w:t xml:space="preserve"> </w:t>
      </w:r>
      <w:r>
        <w:rPr>
          <w:spacing w:val="-2"/>
          <w:sz w:val="20"/>
        </w:rPr>
        <w:t>un</w:t>
      </w:r>
      <w:r>
        <w:rPr>
          <w:spacing w:val="-13"/>
          <w:sz w:val="20"/>
        </w:rPr>
        <w:t xml:space="preserve"> </w:t>
      </w:r>
      <w:r>
        <w:rPr>
          <w:spacing w:val="-2"/>
          <w:sz w:val="20"/>
        </w:rPr>
        <w:t>nivel</w:t>
      </w:r>
      <w:r>
        <w:rPr>
          <w:spacing w:val="-11"/>
          <w:sz w:val="20"/>
        </w:rPr>
        <w:t xml:space="preserve"> </w:t>
      </w:r>
      <w:r>
        <w:rPr>
          <w:spacing w:val="-2"/>
          <w:sz w:val="20"/>
        </w:rPr>
        <w:t>internacional</w:t>
      </w:r>
      <w:r>
        <w:rPr>
          <w:spacing w:val="-9"/>
          <w:sz w:val="20"/>
        </w:rPr>
        <w:t xml:space="preserve"> </w:t>
      </w:r>
      <w:r>
        <w:rPr>
          <w:spacing w:val="-2"/>
          <w:sz w:val="20"/>
        </w:rPr>
        <w:t>en</w:t>
      </w:r>
      <w:r>
        <w:rPr>
          <w:spacing w:val="-8"/>
          <w:sz w:val="20"/>
        </w:rPr>
        <w:t xml:space="preserve"> </w:t>
      </w:r>
      <w:r>
        <w:rPr>
          <w:spacing w:val="-2"/>
          <w:sz w:val="20"/>
        </w:rPr>
        <w:t>el</w:t>
      </w:r>
      <w:r>
        <w:rPr>
          <w:spacing w:val="-11"/>
          <w:sz w:val="20"/>
        </w:rPr>
        <w:t xml:space="preserve"> </w:t>
      </w:r>
      <w:r>
        <w:rPr>
          <w:spacing w:val="-2"/>
          <w:sz w:val="20"/>
        </w:rPr>
        <w:t>que</w:t>
      </w:r>
      <w:r>
        <w:rPr>
          <w:spacing w:val="-13"/>
          <w:sz w:val="20"/>
        </w:rPr>
        <w:t xml:space="preserve"> </w:t>
      </w:r>
      <w:r>
        <w:rPr>
          <w:spacing w:val="-2"/>
          <w:sz w:val="20"/>
        </w:rPr>
        <w:t>los</w:t>
      </w:r>
      <w:r>
        <w:rPr>
          <w:spacing w:val="-12"/>
          <w:sz w:val="20"/>
        </w:rPr>
        <w:t xml:space="preserve"> </w:t>
      </w:r>
      <w:r>
        <w:rPr>
          <w:spacing w:val="-2"/>
          <w:sz w:val="20"/>
        </w:rPr>
        <w:t>órganos</w:t>
      </w:r>
      <w:r>
        <w:rPr>
          <w:spacing w:val="-12"/>
          <w:sz w:val="20"/>
        </w:rPr>
        <w:t xml:space="preserve"> </w:t>
      </w:r>
      <w:r>
        <w:rPr>
          <w:spacing w:val="-2"/>
          <w:sz w:val="20"/>
        </w:rPr>
        <w:t>principales</w:t>
      </w:r>
      <w:r>
        <w:rPr>
          <w:spacing w:val="-12"/>
          <w:sz w:val="20"/>
        </w:rPr>
        <w:t xml:space="preserve"> </w:t>
      </w:r>
      <w:r>
        <w:rPr>
          <w:spacing w:val="-2"/>
          <w:sz w:val="20"/>
        </w:rPr>
        <w:t>son</w:t>
      </w:r>
      <w:r>
        <w:rPr>
          <w:spacing w:val="-10"/>
          <w:sz w:val="20"/>
        </w:rPr>
        <w:t xml:space="preserve"> </w:t>
      </w:r>
      <w:r>
        <w:rPr>
          <w:spacing w:val="-2"/>
          <w:sz w:val="20"/>
        </w:rPr>
        <w:t>la</w:t>
      </w:r>
      <w:r>
        <w:rPr>
          <w:spacing w:val="-11"/>
          <w:sz w:val="20"/>
        </w:rPr>
        <w:t xml:space="preserve"> </w:t>
      </w:r>
      <w:r>
        <w:rPr>
          <w:spacing w:val="-2"/>
          <w:sz w:val="20"/>
        </w:rPr>
        <w:t xml:space="preserve">Comisión </w:t>
      </w:r>
      <w:r>
        <w:rPr>
          <w:sz w:val="20"/>
        </w:rPr>
        <w:t>y</w:t>
      </w:r>
      <w:r>
        <w:rPr>
          <w:spacing w:val="-18"/>
          <w:sz w:val="20"/>
        </w:rPr>
        <w:t xml:space="preserve"> </w:t>
      </w:r>
      <w:r>
        <w:rPr>
          <w:sz w:val="20"/>
        </w:rPr>
        <w:t>la</w:t>
      </w:r>
      <w:r>
        <w:rPr>
          <w:spacing w:val="-18"/>
          <w:sz w:val="20"/>
        </w:rPr>
        <w:t xml:space="preserve"> </w:t>
      </w:r>
      <w:r>
        <w:rPr>
          <w:sz w:val="20"/>
        </w:rPr>
        <w:t>Corte.</w:t>
      </w:r>
      <w:r>
        <w:rPr>
          <w:spacing w:val="-17"/>
          <w:sz w:val="20"/>
        </w:rPr>
        <w:t xml:space="preserve"> </w:t>
      </w:r>
      <w:r>
        <w:rPr>
          <w:sz w:val="20"/>
        </w:rPr>
        <w:t>En</w:t>
      </w:r>
      <w:r>
        <w:rPr>
          <w:spacing w:val="-18"/>
          <w:sz w:val="20"/>
        </w:rPr>
        <w:t xml:space="preserve"> </w:t>
      </w:r>
      <w:r>
        <w:rPr>
          <w:sz w:val="20"/>
        </w:rPr>
        <w:t>este</w:t>
      </w:r>
      <w:r>
        <w:rPr>
          <w:spacing w:val="-17"/>
          <w:sz w:val="20"/>
        </w:rPr>
        <w:t xml:space="preserve"> </w:t>
      </w:r>
      <w:r>
        <w:rPr>
          <w:sz w:val="20"/>
        </w:rPr>
        <w:t>sentido,</w:t>
      </w:r>
      <w:r>
        <w:rPr>
          <w:spacing w:val="-18"/>
          <w:sz w:val="20"/>
        </w:rPr>
        <w:t xml:space="preserve"> </w:t>
      </w:r>
      <w:r>
        <w:rPr>
          <w:sz w:val="20"/>
        </w:rPr>
        <w:t>la</w:t>
      </w:r>
      <w:r>
        <w:rPr>
          <w:spacing w:val="-18"/>
          <w:sz w:val="20"/>
        </w:rPr>
        <w:t xml:space="preserve"> </w:t>
      </w:r>
      <w:r>
        <w:rPr>
          <w:sz w:val="20"/>
        </w:rPr>
        <w:t>Corte</w:t>
      </w:r>
      <w:r>
        <w:rPr>
          <w:spacing w:val="-17"/>
          <w:sz w:val="20"/>
        </w:rPr>
        <w:t xml:space="preserve"> </w:t>
      </w:r>
      <w:r>
        <w:rPr>
          <w:sz w:val="20"/>
        </w:rPr>
        <w:t>ha</w:t>
      </w:r>
      <w:r>
        <w:rPr>
          <w:spacing w:val="-18"/>
          <w:sz w:val="20"/>
        </w:rPr>
        <w:t xml:space="preserve"> </w:t>
      </w:r>
      <w:r>
        <w:rPr>
          <w:sz w:val="20"/>
        </w:rPr>
        <w:t>indicado</w:t>
      </w:r>
      <w:r>
        <w:rPr>
          <w:spacing w:val="-17"/>
          <w:sz w:val="20"/>
        </w:rPr>
        <w:t xml:space="preserve"> </w:t>
      </w:r>
      <w:r>
        <w:rPr>
          <w:sz w:val="20"/>
        </w:rPr>
        <w:t>que</w:t>
      </w:r>
      <w:r>
        <w:rPr>
          <w:spacing w:val="-18"/>
          <w:sz w:val="20"/>
        </w:rPr>
        <w:t xml:space="preserve"> </w:t>
      </w:r>
      <w:r>
        <w:rPr>
          <w:sz w:val="20"/>
        </w:rPr>
        <w:t>cuando</w:t>
      </w:r>
      <w:r>
        <w:rPr>
          <w:spacing w:val="-17"/>
          <w:sz w:val="20"/>
        </w:rPr>
        <w:t xml:space="preserve"> </w:t>
      </w:r>
      <w:r>
        <w:rPr>
          <w:sz w:val="20"/>
        </w:rPr>
        <w:t>una</w:t>
      </w:r>
      <w:r>
        <w:rPr>
          <w:spacing w:val="-18"/>
          <w:sz w:val="20"/>
        </w:rPr>
        <w:t xml:space="preserve"> </w:t>
      </w:r>
      <w:r>
        <w:rPr>
          <w:sz w:val="20"/>
        </w:rPr>
        <w:t>cuestión</w:t>
      </w:r>
      <w:r>
        <w:rPr>
          <w:spacing w:val="-18"/>
          <w:sz w:val="20"/>
        </w:rPr>
        <w:t xml:space="preserve"> </w:t>
      </w:r>
      <w:r>
        <w:rPr>
          <w:sz w:val="20"/>
        </w:rPr>
        <w:t>ha</w:t>
      </w:r>
      <w:r>
        <w:rPr>
          <w:spacing w:val="-17"/>
          <w:sz w:val="20"/>
        </w:rPr>
        <w:t xml:space="preserve"> </w:t>
      </w:r>
      <w:r>
        <w:rPr>
          <w:sz w:val="20"/>
        </w:rPr>
        <w:t>sido</w:t>
      </w:r>
      <w:r>
        <w:rPr>
          <w:spacing w:val="-18"/>
          <w:sz w:val="20"/>
        </w:rPr>
        <w:t xml:space="preserve"> </w:t>
      </w:r>
      <w:r>
        <w:rPr>
          <w:sz w:val="20"/>
        </w:rPr>
        <w:t>resuelta en</w:t>
      </w:r>
      <w:r>
        <w:rPr>
          <w:spacing w:val="-14"/>
          <w:sz w:val="20"/>
        </w:rPr>
        <w:t xml:space="preserve"> </w:t>
      </w:r>
      <w:r>
        <w:rPr>
          <w:sz w:val="20"/>
        </w:rPr>
        <w:t>el</w:t>
      </w:r>
      <w:r>
        <w:rPr>
          <w:spacing w:val="-14"/>
          <w:sz w:val="20"/>
        </w:rPr>
        <w:t xml:space="preserve"> </w:t>
      </w:r>
      <w:r>
        <w:rPr>
          <w:sz w:val="20"/>
        </w:rPr>
        <w:t>orden</w:t>
      </w:r>
      <w:r>
        <w:rPr>
          <w:spacing w:val="-16"/>
          <w:sz w:val="20"/>
        </w:rPr>
        <w:t xml:space="preserve"> </w:t>
      </w:r>
      <w:r>
        <w:rPr>
          <w:sz w:val="20"/>
        </w:rPr>
        <w:t>interno,</w:t>
      </w:r>
      <w:r>
        <w:rPr>
          <w:spacing w:val="-15"/>
          <w:sz w:val="20"/>
        </w:rPr>
        <w:t xml:space="preserve"> </w:t>
      </w:r>
      <w:r>
        <w:rPr>
          <w:sz w:val="20"/>
        </w:rPr>
        <w:t>según</w:t>
      </w:r>
      <w:r>
        <w:rPr>
          <w:spacing w:val="-17"/>
          <w:sz w:val="20"/>
        </w:rPr>
        <w:t xml:space="preserve"> </w:t>
      </w:r>
      <w:r>
        <w:rPr>
          <w:sz w:val="20"/>
        </w:rPr>
        <w:t>las</w:t>
      </w:r>
      <w:r>
        <w:rPr>
          <w:spacing w:val="-17"/>
          <w:sz w:val="20"/>
        </w:rPr>
        <w:t xml:space="preserve"> </w:t>
      </w:r>
      <w:r>
        <w:rPr>
          <w:sz w:val="20"/>
        </w:rPr>
        <w:t>cláusulas</w:t>
      </w:r>
      <w:r>
        <w:rPr>
          <w:spacing w:val="-15"/>
          <w:sz w:val="20"/>
        </w:rPr>
        <w:t xml:space="preserve"> </w:t>
      </w:r>
      <w:r>
        <w:rPr>
          <w:sz w:val="20"/>
        </w:rPr>
        <w:t>de</w:t>
      </w:r>
      <w:r>
        <w:rPr>
          <w:spacing w:val="-17"/>
          <w:sz w:val="20"/>
        </w:rPr>
        <w:t xml:space="preserve"> </w:t>
      </w:r>
      <w:r>
        <w:rPr>
          <w:sz w:val="20"/>
        </w:rPr>
        <w:t>la</w:t>
      </w:r>
      <w:r>
        <w:rPr>
          <w:spacing w:val="-14"/>
          <w:sz w:val="20"/>
        </w:rPr>
        <w:t xml:space="preserve"> </w:t>
      </w:r>
      <w:r>
        <w:rPr>
          <w:sz w:val="20"/>
        </w:rPr>
        <w:t>Convención,</w:t>
      </w:r>
      <w:r>
        <w:rPr>
          <w:spacing w:val="-15"/>
          <w:sz w:val="20"/>
        </w:rPr>
        <w:t xml:space="preserve"> </w:t>
      </w:r>
      <w:r>
        <w:rPr>
          <w:sz w:val="20"/>
        </w:rPr>
        <w:t>no</w:t>
      </w:r>
      <w:r>
        <w:rPr>
          <w:spacing w:val="-15"/>
          <w:sz w:val="20"/>
        </w:rPr>
        <w:t xml:space="preserve"> </w:t>
      </w:r>
      <w:r>
        <w:rPr>
          <w:sz w:val="20"/>
        </w:rPr>
        <w:t>es</w:t>
      </w:r>
      <w:r>
        <w:rPr>
          <w:spacing w:val="-17"/>
          <w:sz w:val="20"/>
        </w:rPr>
        <w:t xml:space="preserve"> </w:t>
      </w:r>
      <w:r>
        <w:rPr>
          <w:sz w:val="20"/>
        </w:rPr>
        <w:t>necesario</w:t>
      </w:r>
      <w:r>
        <w:rPr>
          <w:spacing w:val="-17"/>
          <w:sz w:val="20"/>
        </w:rPr>
        <w:t xml:space="preserve"> </w:t>
      </w:r>
      <w:r>
        <w:rPr>
          <w:sz w:val="20"/>
        </w:rPr>
        <w:t>traerla</w:t>
      </w:r>
      <w:r>
        <w:rPr>
          <w:spacing w:val="-17"/>
          <w:sz w:val="20"/>
        </w:rPr>
        <w:t xml:space="preserve"> </w:t>
      </w:r>
      <w:r>
        <w:rPr>
          <w:sz w:val="20"/>
        </w:rPr>
        <w:t>ante</w:t>
      </w:r>
      <w:r>
        <w:rPr>
          <w:spacing w:val="-16"/>
          <w:sz w:val="20"/>
        </w:rPr>
        <w:t xml:space="preserve"> </w:t>
      </w:r>
      <w:r>
        <w:rPr>
          <w:sz w:val="20"/>
        </w:rPr>
        <w:t xml:space="preserve">el </w:t>
      </w:r>
      <w:r>
        <w:rPr>
          <w:spacing w:val="-4"/>
          <w:sz w:val="20"/>
        </w:rPr>
        <w:t>Tribunal</w:t>
      </w:r>
      <w:r>
        <w:rPr>
          <w:spacing w:val="-7"/>
          <w:sz w:val="20"/>
        </w:rPr>
        <w:t xml:space="preserve"> </w:t>
      </w:r>
      <w:r>
        <w:rPr>
          <w:spacing w:val="-4"/>
          <w:sz w:val="20"/>
        </w:rPr>
        <w:t>Interamericano</w:t>
      </w:r>
      <w:r>
        <w:rPr>
          <w:spacing w:val="-9"/>
          <w:sz w:val="20"/>
        </w:rPr>
        <w:t xml:space="preserve"> </w:t>
      </w:r>
      <w:r>
        <w:rPr>
          <w:spacing w:val="-4"/>
          <w:sz w:val="20"/>
        </w:rPr>
        <w:t>para</w:t>
      </w:r>
      <w:r>
        <w:rPr>
          <w:spacing w:val="-6"/>
          <w:sz w:val="20"/>
        </w:rPr>
        <w:t xml:space="preserve"> </w:t>
      </w:r>
      <w:r>
        <w:rPr>
          <w:spacing w:val="-4"/>
          <w:sz w:val="20"/>
        </w:rPr>
        <w:t>la</w:t>
      </w:r>
      <w:r>
        <w:rPr>
          <w:spacing w:val="-7"/>
          <w:sz w:val="20"/>
        </w:rPr>
        <w:t xml:space="preserve"> </w:t>
      </w:r>
      <w:r>
        <w:rPr>
          <w:spacing w:val="-4"/>
          <w:sz w:val="20"/>
        </w:rPr>
        <w:t>aprobación</w:t>
      </w:r>
      <w:r>
        <w:rPr>
          <w:spacing w:val="-6"/>
          <w:sz w:val="20"/>
        </w:rPr>
        <w:t xml:space="preserve"> </w:t>
      </w:r>
      <w:r>
        <w:rPr>
          <w:spacing w:val="-4"/>
          <w:sz w:val="20"/>
        </w:rPr>
        <w:t>o</w:t>
      </w:r>
      <w:r>
        <w:rPr>
          <w:spacing w:val="-6"/>
          <w:sz w:val="20"/>
        </w:rPr>
        <w:t xml:space="preserve"> </w:t>
      </w:r>
      <w:r>
        <w:rPr>
          <w:spacing w:val="-4"/>
          <w:sz w:val="20"/>
        </w:rPr>
        <w:t>confirmación</w:t>
      </w:r>
      <w:r>
        <w:rPr>
          <w:spacing w:val="-5"/>
          <w:sz w:val="20"/>
        </w:rPr>
        <w:t xml:space="preserve"> </w:t>
      </w:r>
      <w:r>
        <w:rPr>
          <w:spacing w:val="-4"/>
          <w:sz w:val="20"/>
        </w:rPr>
        <w:t>de</w:t>
      </w:r>
      <w:r>
        <w:rPr>
          <w:spacing w:val="-10"/>
          <w:sz w:val="20"/>
        </w:rPr>
        <w:t xml:space="preserve"> </w:t>
      </w:r>
      <w:r>
        <w:rPr>
          <w:spacing w:val="-4"/>
          <w:sz w:val="20"/>
        </w:rPr>
        <w:t>dicha</w:t>
      </w:r>
      <w:r>
        <w:rPr>
          <w:spacing w:val="-7"/>
          <w:sz w:val="20"/>
        </w:rPr>
        <w:t xml:space="preserve"> </w:t>
      </w:r>
      <w:r>
        <w:rPr>
          <w:spacing w:val="-4"/>
          <w:sz w:val="20"/>
        </w:rPr>
        <w:t>resolución.</w:t>
      </w:r>
      <w:r>
        <w:rPr>
          <w:spacing w:val="-9"/>
          <w:sz w:val="20"/>
        </w:rPr>
        <w:t xml:space="preserve"> </w:t>
      </w:r>
      <w:r>
        <w:rPr>
          <w:spacing w:val="-4"/>
          <w:sz w:val="20"/>
        </w:rPr>
        <w:t>Lo</w:t>
      </w:r>
      <w:r>
        <w:rPr>
          <w:spacing w:val="-9"/>
          <w:sz w:val="20"/>
        </w:rPr>
        <w:t xml:space="preserve"> </w:t>
      </w:r>
      <w:r>
        <w:rPr>
          <w:spacing w:val="-4"/>
          <w:sz w:val="20"/>
        </w:rPr>
        <w:t xml:space="preserve">anterior </w:t>
      </w:r>
      <w:r>
        <w:rPr>
          <w:sz w:val="20"/>
        </w:rPr>
        <w:t>se</w:t>
      </w:r>
      <w:r>
        <w:rPr>
          <w:spacing w:val="79"/>
          <w:sz w:val="20"/>
        </w:rPr>
        <w:t xml:space="preserve"> </w:t>
      </w:r>
      <w:r>
        <w:rPr>
          <w:sz w:val="20"/>
        </w:rPr>
        <w:t>asienta</w:t>
      </w:r>
      <w:r>
        <w:rPr>
          <w:spacing w:val="47"/>
          <w:w w:val="150"/>
          <w:sz w:val="20"/>
        </w:rPr>
        <w:t xml:space="preserve"> </w:t>
      </w:r>
      <w:r>
        <w:rPr>
          <w:sz w:val="20"/>
        </w:rPr>
        <w:t>en</w:t>
      </w:r>
      <w:r>
        <w:rPr>
          <w:spacing w:val="50"/>
          <w:w w:val="150"/>
          <w:sz w:val="20"/>
        </w:rPr>
        <w:t xml:space="preserve"> </w:t>
      </w:r>
      <w:r>
        <w:rPr>
          <w:sz w:val="20"/>
        </w:rPr>
        <w:t>el</w:t>
      </w:r>
      <w:r>
        <w:rPr>
          <w:spacing w:val="47"/>
          <w:w w:val="150"/>
          <w:sz w:val="20"/>
        </w:rPr>
        <w:t xml:space="preserve"> </w:t>
      </w:r>
      <w:r>
        <w:rPr>
          <w:sz w:val="20"/>
        </w:rPr>
        <w:t>principio</w:t>
      </w:r>
      <w:r>
        <w:rPr>
          <w:spacing w:val="46"/>
          <w:w w:val="150"/>
          <w:sz w:val="20"/>
        </w:rPr>
        <w:t xml:space="preserve"> </w:t>
      </w:r>
      <w:r>
        <w:rPr>
          <w:sz w:val="20"/>
        </w:rPr>
        <w:t>de</w:t>
      </w:r>
      <w:r>
        <w:rPr>
          <w:spacing w:val="45"/>
          <w:w w:val="150"/>
          <w:sz w:val="20"/>
        </w:rPr>
        <w:t xml:space="preserve"> </w:t>
      </w:r>
      <w:r>
        <w:rPr>
          <w:sz w:val="20"/>
        </w:rPr>
        <w:t>subsidiariedad</w:t>
      </w:r>
      <w:r>
        <w:rPr>
          <w:spacing w:val="48"/>
          <w:w w:val="150"/>
          <w:sz w:val="20"/>
        </w:rPr>
        <w:t xml:space="preserve"> </w:t>
      </w:r>
      <w:r>
        <w:rPr>
          <w:sz w:val="20"/>
        </w:rPr>
        <w:t>o</w:t>
      </w:r>
      <w:r>
        <w:rPr>
          <w:spacing w:val="45"/>
          <w:w w:val="150"/>
          <w:sz w:val="20"/>
        </w:rPr>
        <w:t xml:space="preserve"> </w:t>
      </w:r>
      <w:r>
        <w:rPr>
          <w:sz w:val="20"/>
        </w:rPr>
        <w:t>complementariedad,</w:t>
      </w:r>
      <w:r>
        <w:rPr>
          <w:spacing w:val="45"/>
          <w:w w:val="150"/>
          <w:sz w:val="20"/>
        </w:rPr>
        <w:t xml:space="preserve"> </w:t>
      </w:r>
      <w:r>
        <w:rPr>
          <w:sz w:val="20"/>
        </w:rPr>
        <w:t>que</w:t>
      </w:r>
      <w:r>
        <w:rPr>
          <w:spacing w:val="46"/>
          <w:w w:val="150"/>
          <w:sz w:val="20"/>
        </w:rPr>
        <w:t xml:space="preserve"> </w:t>
      </w:r>
      <w:r>
        <w:rPr>
          <w:spacing w:val="-2"/>
          <w:sz w:val="20"/>
        </w:rPr>
        <w:t>informa</w:t>
      </w:r>
    </w:p>
    <w:p w14:paraId="56CA8654" w14:textId="77777777" w:rsidR="009C1B8A" w:rsidRDefault="008E2174">
      <w:pPr>
        <w:pStyle w:val="BodyText"/>
        <w:spacing w:before="5"/>
        <w:rPr>
          <w:sz w:val="16"/>
        </w:rPr>
      </w:pPr>
      <w:r>
        <w:pict w14:anchorId="01C88263">
          <v:rect id="docshape15" o:spid="_x0000_s2232" style="position:absolute;margin-left:85.1pt;margin-top:11.2pt;width:2in;height:.6pt;z-index:-15721984;mso-wrap-distance-left:0;mso-wrap-distance-right:0;mso-position-horizontal-relative:page" fillcolor="black" stroked="f">
            <w10:wrap type="topAndBottom" anchorx="page"/>
          </v:rect>
        </w:pict>
      </w:r>
    </w:p>
    <w:p w14:paraId="32902493" w14:textId="77777777" w:rsidR="009C1B8A" w:rsidRDefault="008E2174">
      <w:pPr>
        <w:spacing w:before="103"/>
        <w:ind w:left="102" w:right="195"/>
        <w:jc w:val="both"/>
        <w:rPr>
          <w:sz w:val="16"/>
        </w:rPr>
      </w:pPr>
      <w:r>
        <w:rPr>
          <w:sz w:val="16"/>
          <w:vertAlign w:val="superscript"/>
        </w:rPr>
        <w:t>49</w:t>
      </w:r>
      <w:r>
        <w:rPr>
          <w:spacing w:val="80"/>
          <w:w w:val="150"/>
          <w:sz w:val="16"/>
        </w:rPr>
        <w:t xml:space="preserve">   </w:t>
      </w:r>
      <w:r>
        <w:rPr>
          <w:i/>
          <w:sz w:val="16"/>
        </w:rPr>
        <w:t>Cfr. Caso “Cinco Pensionistas” Vs. Perú. Fondo, Reparaciones y Costas.</w:t>
      </w:r>
      <w:r>
        <w:rPr>
          <w:i/>
          <w:spacing w:val="13"/>
          <w:sz w:val="16"/>
        </w:rPr>
        <w:t xml:space="preserve"> </w:t>
      </w:r>
      <w:r>
        <w:rPr>
          <w:sz w:val="16"/>
        </w:rPr>
        <w:t>Sentencia de 28 de febrero</w:t>
      </w:r>
      <w:r>
        <w:rPr>
          <w:spacing w:val="40"/>
          <w:sz w:val="16"/>
        </w:rPr>
        <w:t xml:space="preserve"> </w:t>
      </w:r>
      <w:r>
        <w:rPr>
          <w:sz w:val="16"/>
        </w:rPr>
        <w:t xml:space="preserve">de 2003. Serie C 98, párr. 153, y </w:t>
      </w:r>
      <w:r>
        <w:rPr>
          <w:i/>
          <w:sz w:val="16"/>
        </w:rPr>
        <w:t xml:space="preserve">Caso Bendezú Tuncar Vs. Perú, supra, </w:t>
      </w:r>
      <w:r>
        <w:rPr>
          <w:sz w:val="16"/>
        </w:rPr>
        <w:t>párr. 49.</w:t>
      </w:r>
    </w:p>
    <w:p w14:paraId="5ED7EFFF" w14:textId="77777777" w:rsidR="009C1B8A" w:rsidRDefault="008E2174">
      <w:pPr>
        <w:spacing w:before="120"/>
        <w:ind w:left="102" w:right="196"/>
        <w:jc w:val="both"/>
        <w:rPr>
          <w:sz w:val="16"/>
        </w:rPr>
      </w:pPr>
      <w:r>
        <w:rPr>
          <w:sz w:val="16"/>
          <w:vertAlign w:val="superscript"/>
        </w:rPr>
        <w:t>50</w:t>
      </w:r>
      <w:r>
        <w:rPr>
          <w:spacing w:val="80"/>
          <w:w w:val="150"/>
          <w:sz w:val="16"/>
        </w:rPr>
        <w:t xml:space="preserve">  </w:t>
      </w:r>
      <w:r>
        <w:rPr>
          <w:i/>
          <w:sz w:val="16"/>
        </w:rPr>
        <w:t>Cfr.</w:t>
      </w:r>
      <w:r>
        <w:rPr>
          <w:i/>
          <w:spacing w:val="40"/>
          <w:sz w:val="16"/>
        </w:rPr>
        <w:t xml:space="preserve"> </w:t>
      </w:r>
      <w:r>
        <w:rPr>
          <w:i/>
          <w:sz w:val="16"/>
        </w:rPr>
        <w:t>Caso</w:t>
      </w:r>
      <w:r>
        <w:rPr>
          <w:i/>
          <w:spacing w:val="40"/>
          <w:sz w:val="16"/>
        </w:rPr>
        <w:t xml:space="preserve"> </w:t>
      </w:r>
      <w:r>
        <w:rPr>
          <w:i/>
          <w:sz w:val="16"/>
        </w:rPr>
        <w:t>Vera</w:t>
      </w:r>
      <w:r>
        <w:rPr>
          <w:i/>
          <w:spacing w:val="40"/>
          <w:sz w:val="16"/>
        </w:rPr>
        <w:t xml:space="preserve"> </w:t>
      </w:r>
      <w:r>
        <w:rPr>
          <w:i/>
          <w:sz w:val="16"/>
        </w:rPr>
        <w:t>Vera</w:t>
      </w:r>
      <w:r>
        <w:rPr>
          <w:i/>
          <w:spacing w:val="40"/>
          <w:sz w:val="16"/>
        </w:rPr>
        <w:t xml:space="preserve"> </w:t>
      </w:r>
      <w:r>
        <w:rPr>
          <w:i/>
          <w:sz w:val="16"/>
        </w:rPr>
        <w:t>y</w:t>
      </w:r>
      <w:r>
        <w:rPr>
          <w:i/>
          <w:spacing w:val="40"/>
          <w:sz w:val="16"/>
        </w:rPr>
        <w:t xml:space="preserve"> </w:t>
      </w:r>
      <w:r>
        <w:rPr>
          <w:i/>
          <w:sz w:val="16"/>
        </w:rPr>
        <w:t>otra</w:t>
      </w:r>
      <w:r>
        <w:rPr>
          <w:i/>
          <w:spacing w:val="40"/>
          <w:sz w:val="16"/>
        </w:rPr>
        <w:t xml:space="preserve"> </w:t>
      </w:r>
      <w:r>
        <w:rPr>
          <w:i/>
          <w:sz w:val="16"/>
        </w:rPr>
        <w:t>Vs.</w:t>
      </w:r>
      <w:r>
        <w:rPr>
          <w:i/>
          <w:spacing w:val="40"/>
          <w:sz w:val="16"/>
        </w:rPr>
        <w:t xml:space="preserve"> </w:t>
      </w:r>
      <w:r>
        <w:rPr>
          <w:i/>
          <w:sz w:val="16"/>
        </w:rPr>
        <w:t>Ecuador.</w:t>
      </w:r>
      <w:r>
        <w:rPr>
          <w:i/>
          <w:spacing w:val="40"/>
          <w:sz w:val="16"/>
        </w:rPr>
        <w:t xml:space="preserve"> </w:t>
      </w:r>
      <w:r>
        <w:rPr>
          <w:i/>
          <w:sz w:val="16"/>
        </w:rPr>
        <w:t>Excepción</w:t>
      </w:r>
      <w:r>
        <w:rPr>
          <w:i/>
          <w:spacing w:val="40"/>
          <w:sz w:val="16"/>
        </w:rPr>
        <w:t xml:space="preserve"> </w:t>
      </w:r>
      <w:r>
        <w:rPr>
          <w:i/>
          <w:sz w:val="16"/>
        </w:rPr>
        <w:t>Preliminar,</w:t>
      </w:r>
      <w:r>
        <w:rPr>
          <w:i/>
          <w:spacing w:val="40"/>
          <w:sz w:val="16"/>
        </w:rPr>
        <w:t xml:space="preserve"> </w:t>
      </w:r>
      <w:r>
        <w:rPr>
          <w:i/>
          <w:sz w:val="16"/>
        </w:rPr>
        <w:t>Fondo,</w:t>
      </w:r>
      <w:r>
        <w:rPr>
          <w:i/>
          <w:spacing w:val="40"/>
          <w:sz w:val="16"/>
        </w:rPr>
        <w:t xml:space="preserve"> </w:t>
      </w:r>
      <w:r>
        <w:rPr>
          <w:i/>
          <w:sz w:val="16"/>
        </w:rPr>
        <w:t>Reparaciones</w:t>
      </w:r>
      <w:r>
        <w:rPr>
          <w:i/>
          <w:spacing w:val="40"/>
          <w:sz w:val="16"/>
        </w:rPr>
        <w:t xml:space="preserve"> </w:t>
      </w:r>
      <w:r>
        <w:rPr>
          <w:i/>
          <w:sz w:val="16"/>
        </w:rPr>
        <w:t>y</w:t>
      </w:r>
      <w:r>
        <w:rPr>
          <w:i/>
          <w:spacing w:val="40"/>
          <w:sz w:val="16"/>
        </w:rPr>
        <w:t xml:space="preserve"> </w:t>
      </w:r>
      <w:r>
        <w:rPr>
          <w:i/>
          <w:sz w:val="16"/>
        </w:rPr>
        <w:t xml:space="preserve">Costas. </w:t>
      </w:r>
      <w:r>
        <w:rPr>
          <w:sz w:val="16"/>
        </w:rPr>
        <w:t xml:space="preserve">Sentencia de 19 de mayo de 2011. Serie C No. 226, párr. 32, y </w:t>
      </w:r>
      <w:r>
        <w:rPr>
          <w:i/>
          <w:sz w:val="16"/>
        </w:rPr>
        <w:t>Caso Álvarez Vs. Argentina. Excepción</w:t>
      </w:r>
      <w:r>
        <w:rPr>
          <w:i/>
          <w:sz w:val="16"/>
        </w:rPr>
        <w:t xml:space="preserve"> Preliminar, Fondo y Reparaciones</w:t>
      </w:r>
      <w:r>
        <w:rPr>
          <w:sz w:val="16"/>
        </w:rPr>
        <w:t>. Sentencia de 24 de marzo de 2023. Serie C No. 487, párr. 45.</w:t>
      </w:r>
    </w:p>
    <w:p w14:paraId="1D1EE640" w14:textId="77777777" w:rsidR="009C1B8A" w:rsidRDefault="008E2174">
      <w:pPr>
        <w:spacing w:before="120" w:line="242" w:lineRule="auto"/>
        <w:ind w:left="102" w:right="193"/>
        <w:jc w:val="both"/>
        <w:rPr>
          <w:sz w:val="16"/>
        </w:rPr>
      </w:pPr>
      <w:r>
        <w:rPr>
          <w:sz w:val="16"/>
          <w:vertAlign w:val="superscript"/>
        </w:rPr>
        <w:t>51</w:t>
      </w:r>
      <w:r>
        <w:rPr>
          <w:spacing w:val="80"/>
          <w:sz w:val="16"/>
        </w:rPr>
        <w:t xml:space="preserve">   </w:t>
      </w:r>
      <w:r>
        <w:rPr>
          <w:i/>
          <w:sz w:val="16"/>
        </w:rPr>
        <w:t xml:space="preserve">Cfr. Caso Cinco Pensionistas Vs. Perú, Fondo, Reparaciones y Costas. </w:t>
      </w:r>
      <w:r>
        <w:rPr>
          <w:sz w:val="16"/>
        </w:rPr>
        <w:t xml:space="preserve">Sentencia de 28 de febrero de 2003. Serie C No. 98, párr. 155, y </w:t>
      </w:r>
      <w:r>
        <w:rPr>
          <w:i/>
          <w:sz w:val="16"/>
        </w:rPr>
        <w:t xml:space="preserve">Caso Baptiste y otros Vs. Haití. Fondo y Reparaciones. </w:t>
      </w:r>
      <w:r>
        <w:rPr>
          <w:sz w:val="16"/>
        </w:rPr>
        <w:t>Sentencia de 1 de septiembre de 2023. Serie C No. 503, párr. 60.</w:t>
      </w:r>
    </w:p>
    <w:p w14:paraId="4573EC35" w14:textId="77777777" w:rsidR="009C1B8A" w:rsidRDefault="008E2174">
      <w:pPr>
        <w:spacing w:before="117"/>
        <w:ind w:left="102" w:right="194"/>
        <w:jc w:val="both"/>
        <w:rPr>
          <w:sz w:val="16"/>
        </w:rPr>
      </w:pPr>
      <w:r>
        <w:rPr>
          <w:sz w:val="16"/>
          <w:vertAlign w:val="superscript"/>
        </w:rPr>
        <w:t>52</w:t>
      </w:r>
      <w:r>
        <w:rPr>
          <w:spacing w:val="80"/>
          <w:w w:val="150"/>
          <w:sz w:val="16"/>
        </w:rPr>
        <w:t xml:space="preserve">   </w:t>
      </w:r>
      <w:r>
        <w:rPr>
          <w:i/>
          <w:sz w:val="16"/>
        </w:rPr>
        <w:t>Cfr</w:t>
      </w:r>
      <w:r>
        <w:rPr>
          <w:sz w:val="16"/>
        </w:rPr>
        <w:t xml:space="preserve">. </w:t>
      </w:r>
      <w:r>
        <w:rPr>
          <w:i/>
          <w:sz w:val="16"/>
        </w:rPr>
        <w:t xml:space="preserve">Caso de la Masacre de Mapiripán Vs. Colombia. Fondo, Reparaciones y Costas. </w:t>
      </w:r>
      <w:r>
        <w:rPr>
          <w:sz w:val="16"/>
        </w:rPr>
        <w:t xml:space="preserve">Sentencia de 15 de septiembre de 2005. Serie C No. 134, párr. 58 y </w:t>
      </w:r>
      <w:r>
        <w:rPr>
          <w:i/>
          <w:sz w:val="16"/>
        </w:rPr>
        <w:t xml:space="preserve">Caso Bendezú Tuncar Vs. Perú, supra, </w:t>
      </w:r>
      <w:r>
        <w:rPr>
          <w:sz w:val="16"/>
        </w:rPr>
        <w:t>párr. 49.</w:t>
      </w:r>
    </w:p>
    <w:p w14:paraId="0B39879F" w14:textId="77777777" w:rsidR="009C1B8A" w:rsidRDefault="009C1B8A">
      <w:pPr>
        <w:jc w:val="both"/>
        <w:rPr>
          <w:sz w:val="16"/>
        </w:rPr>
        <w:sectPr w:rsidR="009C1B8A">
          <w:pgSz w:w="12240" w:h="15840"/>
          <w:pgMar w:top="1340" w:right="1500" w:bottom="1080" w:left="1600" w:header="0" w:footer="896" w:gutter="0"/>
          <w:cols w:space="720"/>
        </w:sectPr>
      </w:pPr>
    </w:p>
    <w:p w14:paraId="3914947C" w14:textId="77777777" w:rsidR="009C1B8A" w:rsidRDefault="008E2174">
      <w:pPr>
        <w:pStyle w:val="BodyText"/>
        <w:spacing w:before="76"/>
        <w:ind w:left="102" w:right="243"/>
        <w:jc w:val="both"/>
      </w:pPr>
      <w:r>
        <w:rPr>
          <w:spacing w:val="-2"/>
        </w:rPr>
        <w:t>transversalmente</w:t>
      </w:r>
      <w:r>
        <w:rPr>
          <w:spacing w:val="-11"/>
        </w:rPr>
        <w:t xml:space="preserve"> </w:t>
      </w:r>
      <w:r>
        <w:rPr>
          <w:spacing w:val="-2"/>
        </w:rPr>
        <w:t>el</w:t>
      </w:r>
      <w:r>
        <w:rPr>
          <w:spacing w:val="-12"/>
        </w:rPr>
        <w:t xml:space="preserve"> </w:t>
      </w:r>
      <w:r>
        <w:rPr>
          <w:spacing w:val="-2"/>
        </w:rPr>
        <w:t>sistema</w:t>
      </w:r>
      <w:r>
        <w:rPr>
          <w:spacing w:val="-12"/>
        </w:rPr>
        <w:t xml:space="preserve"> </w:t>
      </w:r>
      <w:r>
        <w:rPr>
          <w:spacing w:val="-2"/>
        </w:rPr>
        <w:t>interamericano</w:t>
      </w:r>
      <w:r>
        <w:rPr>
          <w:spacing w:val="-13"/>
        </w:rPr>
        <w:t xml:space="preserve"> </w:t>
      </w:r>
      <w:r>
        <w:rPr>
          <w:spacing w:val="-2"/>
        </w:rPr>
        <w:t>de</w:t>
      </w:r>
      <w:r>
        <w:rPr>
          <w:spacing w:val="-14"/>
        </w:rPr>
        <w:t xml:space="preserve"> </w:t>
      </w:r>
      <w:r>
        <w:rPr>
          <w:spacing w:val="-2"/>
        </w:rPr>
        <w:t>derechos</w:t>
      </w:r>
      <w:r>
        <w:rPr>
          <w:spacing w:val="-13"/>
        </w:rPr>
        <w:t xml:space="preserve"> </w:t>
      </w:r>
      <w:r>
        <w:rPr>
          <w:spacing w:val="-2"/>
        </w:rPr>
        <w:t>humanos,</w:t>
      </w:r>
      <w:r>
        <w:rPr>
          <w:spacing w:val="-13"/>
        </w:rPr>
        <w:t xml:space="preserve"> </w:t>
      </w:r>
      <w:r>
        <w:rPr>
          <w:spacing w:val="-2"/>
        </w:rPr>
        <w:t>el</w:t>
      </w:r>
      <w:r>
        <w:rPr>
          <w:spacing w:val="-12"/>
        </w:rPr>
        <w:t xml:space="preserve"> </w:t>
      </w:r>
      <w:r>
        <w:rPr>
          <w:spacing w:val="-2"/>
        </w:rPr>
        <w:t>cual</w:t>
      </w:r>
      <w:r>
        <w:rPr>
          <w:spacing w:val="-11"/>
        </w:rPr>
        <w:t xml:space="preserve"> </w:t>
      </w:r>
      <w:r>
        <w:rPr>
          <w:spacing w:val="-2"/>
        </w:rPr>
        <w:t>es,</w:t>
      </w:r>
      <w:r>
        <w:rPr>
          <w:spacing w:val="-13"/>
        </w:rPr>
        <w:t xml:space="preserve"> </w:t>
      </w:r>
      <w:r>
        <w:rPr>
          <w:spacing w:val="-2"/>
        </w:rPr>
        <w:t>tal</w:t>
      </w:r>
      <w:r>
        <w:rPr>
          <w:spacing w:val="-11"/>
        </w:rPr>
        <w:t xml:space="preserve"> </w:t>
      </w:r>
      <w:r>
        <w:rPr>
          <w:spacing w:val="-2"/>
        </w:rPr>
        <w:t>como</w:t>
      </w:r>
      <w:r>
        <w:rPr>
          <w:spacing w:val="-13"/>
        </w:rPr>
        <w:t xml:space="preserve"> </w:t>
      </w:r>
      <w:r>
        <w:rPr>
          <w:spacing w:val="-2"/>
        </w:rPr>
        <w:t>lo expresa</w:t>
      </w:r>
      <w:r>
        <w:rPr>
          <w:spacing w:val="-12"/>
        </w:rPr>
        <w:t xml:space="preserve"> </w:t>
      </w:r>
      <w:r>
        <w:rPr>
          <w:spacing w:val="-2"/>
        </w:rPr>
        <w:t>el</w:t>
      </w:r>
      <w:r>
        <w:rPr>
          <w:spacing w:val="-14"/>
        </w:rPr>
        <w:t xml:space="preserve"> </w:t>
      </w:r>
      <w:r>
        <w:rPr>
          <w:spacing w:val="-2"/>
        </w:rPr>
        <w:t>Preámbulo</w:t>
      </w:r>
      <w:r>
        <w:rPr>
          <w:spacing w:val="-14"/>
        </w:rPr>
        <w:t xml:space="preserve"> </w:t>
      </w:r>
      <w:r>
        <w:rPr>
          <w:spacing w:val="-2"/>
        </w:rPr>
        <w:t>de</w:t>
      </w:r>
      <w:r>
        <w:rPr>
          <w:spacing w:val="-15"/>
        </w:rPr>
        <w:t xml:space="preserve"> </w:t>
      </w:r>
      <w:r>
        <w:rPr>
          <w:spacing w:val="-2"/>
        </w:rPr>
        <w:t>la</w:t>
      </w:r>
      <w:r>
        <w:rPr>
          <w:spacing w:val="-12"/>
        </w:rPr>
        <w:t xml:space="preserve"> </w:t>
      </w:r>
      <w:r>
        <w:rPr>
          <w:spacing w:val="-2"/>
        </w:rPr>
        <w:t>Convención</w:t>
      </w:r>
      <w:r>
        <w:rPr>
          <w:spacing w:val="-13"/>
        </w:rPr>
        <w:t xml:space="preserve"> </w:t>
      </w:r>
      <w:r>
        <w:rPr>
          <w:spacing w:val="-2"/>
        </w:rPr>
        <w:t>Americana,</w:t>
      </w:r>
      <w:r>
        <w:rPr>
          <w:spacing w:val="-14"/>
        </w:rPr>
        <w:t xml:space="preserve"> </w:t>
      </w:r>
      <w:r>
        <w:rPr>
          <w:spacing w:val="-2"/>
        </w:rPr>
        <w:t>“coadyuvante</w:t>
      </w:r>
      <w:r>
        <w:rPr>
          <w:spacing w:val="-15"/>
        </w:rPr>
        <w:t xml:space="preserve"> </w:t>
      </w:r>
      <w:r>
        <w:rPr>
          <w:spacing w:val="-2"/>
        </w:rPr>
        <w:t>o</w:t>
      </w:r>
      <w:r>
        <w:rPr>
          <w:spacing w:val="-13"/>
        </w:rPr>
        <w:t xml:space="preserve"> </w:t>
      </w:r>
      <w:r>
        <w:rPr>
          <w:spacing w:val="-2"/>
        </w:rPr>
        <w:t>complementario</w:t>
      </w:r>
      <w:r>
        <w:rPr>
          <w:spacing w:val="-14"/>
        </w:rPr>
        <w:t xml:space="preserve"> </w:t>
      </w:r>
      <w:r>
        <w:rPr>
          <w:spacing w:val="-2"/>
        </w:rPr>
        <w:t>de</w:t>
      </w:r>
      <w:r>
        <w:rPr>
          <w:spacing w:val="-15"/>
        </w:rPr>
        <w:t xml:space="preserve"> </w:t>
      </w:r>
      <w:r>
        <w:rPr>
          <w:spacing w:val="-2"/>
        </w:rPr>
        <w:t xml:space="preserve">la </w:t>
      </w:r>
      <w:r>
        <w:t>[protección]</w:t>
      </w:r>
      <w:r>
        <w:rPr>
          <w:spacing w:val="-17"/>
        </w:rPr>
        <w:t xml:space="preserve"> </w:t>
      </w:r>
      <w:r>
        <w:t>que</w:t>
      </w:r>
      <w:r>
        <w:rPr>
          <w:spacing w:val="-15"/>
        </w:rPr>
        <w:t xml:space="preserve"> </w:t>
      </w:r>
      <w:r>
        <w:t>ofrece</w:t>
      </w:r>
      <w:r>
        <w:rPr>
          <w:spacing w:val="-15"/>
        </w:rPr>
        <w:t xml:space="preserve"> </w:t>
      </w:r>
      <w:r>
        <w:t>el</w:t>
      </w:r>
      <w:r>
        <w:rPr>
          <w:spacing w:val="-18"/>
        </w:rPr>
        <w:t xml:space="preserve"> </w:t>
      </w:r>
      <w:r>
        <w:t>derecho</w:t>
      </w:r>
      <w:r>
        <w:rPr>
          <w:spacing w:val="-16"/>
        </w:rPr>
        <w:t xml:space="preserve"> </w:t>
      </w:r>
      <w:r>
        <w:t>interno</w:t>
      </w:r>
      <w:r>
        <w:rPr>
          <w:spacing w:val="-17"/>
        </w:rPr>
        <w:t xml:space="preserve"> </w:t>
      </w:r>
      <w:r>
        <w:t>de</w:t>
      </w:r>
      <w:r>
        <w:rPr>
          <w:spacing w:val="-18"/>
        </w:rPr>
        <w:t xml:space="preserve"> </w:t>
      </w:r>
      <w:r>
        <w:t>los</w:t>
      </w:r>
      <w:r>
        <w:rPr>
          <w:spacing w:val="-14"/>
        </w:rPr>
        <w:t xml:space="preserve"> </w:t>
      </w:r>
      <w:r>
        <w:t>Estados</w:t>
      </w:r>
      <w:r>
        <w:rPr>
          <w:spacing w:val="-17"/>
        </w:rPr>
        <w:t xml:space="preserve"> </w:t>
      </w:r>
      <w:r>
        <w:t>americanos”</w:t>
      </w:r>
      <w:r>
        <w:rPr>
          <w:position w:val="7"/>
          <w:sz w:val="13"/>
        </w:rPr>
        <w:t>53</w:t>
      </w:r>
      <w:r>
        <w:t>.</w:t>
      </w:r>
    </w:p>
    <w:p w14:paraId="65913BF3" w14:textId="77777777" w:rsidR="009C1B8A" w:rsidRDefault="009C1B8A">
      <w:pPr>
        <w:pStyle w:val="BodyText"/>
        <w:spacing w:before="9"/>
        <w:rPr>
          <w:sz w:val="22"/>
        </w:rPr>
      </w:pPr>
    </w:p>
    <w:p w14:paraId="0FB5D07E" w14:textId="77777777" w:rsidR="009C1B8A" w:rsidRDefault="008E2174">
      <w:pPr>
        <w:pStyle w:val="ListParagraph"/>
        <w:numPr>
          <w:ilvl w:val="0"/>
          <w:numId w:val="29"/>
        </w:numPr>
        <w:tabs>
          <w:tab w:val="left" w:pos="810"/>
        </w:tabs>
        <w:spacing w:before="1"/>
        <w:ind w:right="238" w:firstLine="0"/>
        <w:jc w:val="both"/>
        <w:rPr>
          <w:sz w:val="20"/>
        </w:rPr>
      </w:pPr>
      <w:r>
        <w:rPr>
          <w:sz w:val="20"/>
        </w:rPr>
        <w:t>El</w:t>
      </w:r>
      <w:r>
        <w:rPr>
          <w:spacing w:val="-2"/>
          <w:sz w:val="20"/>
        </w:rPr>
        <w:t xml:space="preserve"> </w:t>
      </w:r>
      <w:r>
        <w:rPr>
          <w:sz w:val="20"/>
        </w:rPr>
        <w:t>referido</w:t>
      </w:r>
      <w:r>
        <w:rPr>
          <w:spacing w:val="-1"/>
          <w:sz w:val="20"/>
        </w:rPr>
        <w:t xml:space="preserve"> </w:t>
      </w:r>
      <w:r>
        <w:rPr>
          <w:sz w:val="20"/>
        </w:rPr>
        <w:t>carácter</w:t>
      </w:r>
      <w:r>
        <w:rPr>
          <w:spacing w:val="-3"/>
          <w:sz w:val="20"/>
        </w:rPr>
        <w:t xml:space="preserve"> </w:t>
      </w:r>
      <w:r>
        <w:rPr>
          <w:sz w:val="20"/>
        </w:rPr>
        <w:t>subsidiario</w:t>
      </w:r>
      <w:r>
        <w:rPr>
          <w:spacing w:val="-3"/>
          <w:sz w:val="20"/>
        </w:rPr>
        <w:t xml:space="preserve"> </w:t>
      </w:r>
      <w:r>
        <w:rPr>
          <w:sz w:val="20"/>
        </w:rPr>
        <w:t>o</w:t>
      </w:r>
      <w:r>
        <w:rPr>
          <w:spacing w:val="-3"/>
          <w:sz w:val="20"/>
        </w:rPr>
        <w:t xml:space="preserve"> </w:t>
      </w:r>
      <w:r>
        <w:rPr>
          <w:sz w:val="20"/>
        </w:rPr>
        <w:t>complementario</w:t>
      </w:r>
      <w:r>
        <w:rPr>
          <w:spacing w:val="-3"/>
          <w:sz w:val="20"/>
        </w:rPr>
        <w:t xml:space="preserve"> </w:t>
      </w:r>
      <w:r>
        <w:rPr>
          <w:sz w:val="20"/>
        </w:rPr>
        <w:t>de</w:t>
      </w:r>
      <w:r>
        <w:rPr>
          <w:spacing w:val="-5"/>
          <w:sz w:val="20"/>
        </w:rPr>
        <w:t xml:space="preserve"> </w:t>
      </w:r>
      <w:r>
        <w:rPr>
          <w:sz w:val="20"/>
        </w:rPr>
        <w:t>la</w:t>
      </w:r>
      <w:r>
        <w:rPr>
          <w:spacing w:val="-3"/>
          <w:sz w:val="20"/>
        </w:rPr>
        <w:t xml:space="preserve"> </w:t>
      </w:r>
      <w:r>
        <w:rPr>
          <w:sz w:val="20"/>
        </w:rPr>
        <w:t>jurisdicción</w:t>
      </w:r>
      <w:r>
        <w:rPr>
          <w:spacing w:val="-1"/>
          <w:sz w:val="20"/>
        </w:rPr>
        <w:t xml:space="preserve"> </w:t>
      </w:r>
      <w:r>
        <w:rPr>
          <w:sz w:val="20"/>
        </w:rPr>
        <w:t xml:space="preserve">internacional </w:t>
      </w:r>
      <w:r>
        <w:rPr>
          <w:spacing w:val="-4"/>
          <w:sz w:val="20"/>
        </w:rPr>
        <w:t>significa</w:t>
      </w:r>
      <w:r>
        <w:rPr>
          <w:spacing w:val="-12"/>
          <w:sz w:val="20"/>
        </w:rPr>
        <w:t xml:space="preserve"> </w:t>
      </w:r>
      <w:r>
        <w:rPr>
          <w:spacing w:val="-4"/>
          <w:sz w:val="20"/>
        </w:rPr>
        <w:t>que</w:t>
      </w:r>
      <w:r>
        <w:rPr>
          <w:spacing w:val="-11"/>
          <w:sz w:val="20"/>
        </w:rPr>
        <w:t xml:space="preserve"> </w:t>
      </w:r>
      <w:r>
        <w:rPr>
          <w:spacing w:val="-4"/>
          <w:sz w:val="20"/>
        </w:rPr>
        <w:t>el</w:t>
      </w:r>
      <w:r>
        <w:rPr>
          <w:spacing w:val="-12"/>
          <w:sz w:val="20"/>
        </w:rPr>
        <w:t xml:space="preserve"> </w:t>
      </w:r>
      <w:r>
        <w:rPr>
          <w:spacing w:val="-4"/>
          <w:sz w:val="20"/>
        </w:rPr>
        <w:t>sistema</w:t>
      </w:r>
      <w:r>
        <w:rPr>
          <w:spacing w:val="-12"/>
          <w:sz w:val="20"/>
        </w:rPr>
        <w:t xml:space="preserve"> </w:t>
      </w:r>
      <w:r>
        <w:rPr>
          <w:spacing w:val="-4"/>
          <w:sz w:val="20"/>
        </w:rPr>
        <w:t>de</w:t>
      </w:r>
      <w:r>
        <w:rPr>
          <w:spacing w:val="-13"/>
          <w:sz w:val="20"/>
        </w:rPr>
        <w:t xml:space="preserve"> </w:t>
      </w:r>
      <w:r>
        <w:rPr>
          <w:spacing w:val="-4"/>
          <w:sz w:val="20"/>
        </w:rPr>
        <w:t>protección</w:t>
      </w:r>
      <w:r>
        <w:rPr>
          <w:spacing w:val="-11"/>
          <w:sz w:val="20"/>
        </w:rPr>
        <w:t xml:space="preserve"> </w:t>
      </w:r>
      <w:r>
        <w:rPr>
          <w:spacing w:val="-4"/>
          <w:sz w:val="20"/>
        </w:rPr>
        <w:t>instaurado</w:t>
      </w:r>
      <w:r>
        <w:rPr>
          <w:spacing w:val="-13"/>
          <w:sz w:val="20"/>
        </w:rPr>
        <w:t xml:space="preserve"> </w:t>
      </w:r>
      <w:r>
        <w:rPr>
          <w:spacing w:val="-4"/>
          <w:sz w:val="20"/>
        </w:rPr>
        <w:t>por</w:t>
      </w:r>
      <w:r>
        <w:rPr>
          <w:spacing w:val="-13"/>
          <w:sz w:val="20"/>
        </w:rPr>
        <w:t xml:space="preserve"> </w:t>
      </w:r>
      <w:r>
        <w:rPr>
          <w:spacing w:val="-4"/>
          <w:sz w:val="20"/>
        </w:rPr>
        <w:t>la</w:t>
      </w:r>
      <w:r>
        <w:rPr>
          <w:spacing w:val="-12"/>
          <w:sz w:val="20"/>
        </w:rPr>
        <w:t xml:space="preserve"> </w:t>
      </w:r>
      <w:r>
        <w:rPr>
          <w:spacing w:val="-4"/>
          <w:sz w:val="20"/>
        </w:rPr>
        <w:t>Convención</w:t>
      </w:r>
      <w:r>
        <w:rPr>
          <w:spacing w:val="-11"/>
          <w:sz w:val="20"/>
        </w:rPr>
        <w:t xml:space="preserve"> </w:t>
      </w:r>
      <w:r>
        <w:rPr>
          <w:spacing w:val="-4"/>
          <w:sz w:val="20"/>
        </w:rPr>
        <w:t>Americana</w:t>
      </w:r>
      <w:r>
        <w:rPr>
          <w:spacing w:val="-14"/>
          <w:sz w:val="20"/>
        </w:rPr>
        <w:t xml:space="preserve"> </w:t>
      </w:r>
      <w:r>
        <w:rPr>
          <w:spacing w:val="-4"/>
          <w:sz w:val="20"/>
        </w:rPr>
        <w:t>no</w:t>
      </w:r>
      <w:r>
        <w:rPr>
          <w:spacing w:val="-12"/>
          <w:sz w:val="20"/>
        </w:rPr>
        <w:t xml:space="preserve"> </w:t>
      </w:r>
      <w:r>
        <w:rPr>
          <w:spacing w:val="-4"/>
          <w:sz w:val="20"/>
        </w:rPr>
        <w:t xml:space="preserve">sustituye </w:t>
      </w:r>
      <w:r>
        <w:rPr>
          <w:spacing w:val="-2"/>
          <w:sz w:val="20"/>
        </w:rPr>
        <w:t>a</w:t>
      </w:r>
      <w:r>
        <w:rPr>
          <w:spacing w:val="-16"/>
          <w:sz w:val="20"/>
        </w:rPr>
        <w:t xml:space="preserve"> </w:t>
      </w:r>
      <w:r>
        <w:rPr>
          <w:spacing w:val="-2"/>
          <w:sz w:val="20"/>
        </w:rPr>
        <w:t>las</w:t>
      </w:r>
      <w:r>
        <w:rPr>
          <w:spacing w:val="-16"/>
          <w:sz w:val="20"/>
        </w:rPr>
        <w:t xml:space="preserve"> </w:t>
      </w:r>
      <w:r>
        <w:rPr>
          <w:spacing w:val="-2"/>
          <w:sz w:val="20"/>
        </w:rPr>
        <w:t>jurisdicciones</w:t>
      </w:r>
      <w:r>
        <w:rPr>
          <w:spacing w:val="-15"/>
          <w:sz w:val="20"/>
        </w:rPr>
        <w:t xml:space="preserve"> </w:t>
      </w:r>
      <w:r>
        <w:rPr>
          <w:spacing w:val="-2"/>
          <w:sz w:val="20"/>
        </w:rPr>
        <w:t>nacionales,</w:t>
      </w:r>
      <w:r>
        <w:rPr>
          <w:spacing w:val="-16"/>
          <w:sz w:val="20"/>
        </w:rPr>
        <w:t xml:space="preserve"> </w:t>
      </w:r>
      <w:r>
        <w:rPr>
          <w:spacing w:val="-2"/>
          <w:sz w:val="20"/>
        </w:rPr>
        <w:t>sino</w:t>
      </w:r>
      <w:r>
        <w:rPr>
          <w:spacing w:val="-15"/>
          <w:sz w:val="20"/>
        </w:rPr>
        <w:t xml:space="preserve"> </w:t>
      </w:r>
      <w:r>
        <w:rPr>
          <w:spacing w:val="-2"/>
          <w:sz w:val="20"/>
        </w:rPr>
        <w:t>que</w:t>
      </w:r>
      <w:r>
        <w:rPr>
          <w:spacing w:val="-16"/>
          <w:sz w:val="20"/>
        </w:rPr>
        <w:t xml:space="preserve"> </w:t>
      </w:r>
      <w:r>
        <w:rPr>
          <w:spacing w:val="-2"/>
          <w:sz w:val="20"/>
        </w:rPr>
        <w:t>las</w:t>
      </w:r>
      <w:r>
        <w:rPr>
          <w:spacing w:val="-16"/>
          <w:sz w:val="20"/>
        </w:rPr>
        <w:t xml:space="preserve"> </w:t>
      </w:r>
      <w:r>
        <w:rPr>
          <w:spacing w:val="-2"/>
          <w:sz w:val="20"/>
        </w:rPr>
        <w:t>complementa</w:t>
      </w:r>
      <w:r>
        <w:rPr>
          <w:spacing w:val="-2"/>
          <w:position w:val="7"/>
          <w:sz w:val="13"/>
        </w:rPr>
        <w:t>54</w:t>
      </w:r>
      <w:r>
        <w:rPr>
          <w:spacing w:val="-2"/>
          <w:sz w:val="20"/>
        </w:rPr>
        <w:t>.</w:t>
      </w:r>
      <w:r>
        <w:rPr>
          <w:spacing w:val="-15"/>
          <w:sz w:val="20"/>
        </w:rPr>
        <w:t xml:space="preserve"> </w:t>
      </w:r>
      <w:r>
        <w:rPr>
          <w:spacing w:val="-2"/>
          <w:sz w:val="20"/>
        </w:rPr>
        <w:t>De</w:t>
      </w:r>
      <w:r>
        <w:rPr>
          <w:spacing w:val="-16"/>
          <w:sz w:val="20"/>
        </w:rPr>
        <w:t xml:space="preserve"> </w:t>
      </w:r>
      <w:r>
        <w:rPr>
          <w:spacing w:val="-2"/>
          <w:sz w:val="20"/>
        </w:rPr>
        <w:t>tal</w:t>
      </w:r>
      <w:r>
        <w:rPr>
          <w:spacing w:val="-15"/>
          <w:sz w:val="20"/>
        </w:rPr>
        <w:t xml:space="preserve"> </w:t>
      </w:r>
      <w:r>
        <w:rPr>
          <w:spacing w:val="-2"/>
          <w:sz w:val="20"/>
        </w:rPr>
        <w:t>manera,</w:t>
      </w:r>
      <w:r>
        <w:rPr>
          <w:spacing w:val="-14"/>
          <w:sz w:val="20"/>
        </w:rPr>
        <w:t xml:space="preserve"> </w:t>
      </w:r>
      <w:r>
        <w:rPr>
          <w:spacing w:val="-2"/>
          <w:sz w:val="20"/>
        </w:rPr>
        <w:t>el</w:t>
      </w:r>
      <w:r>
        <w:rPr>
          <w:spacing w:val="-16"/>
          <w:sz w:val="20"/>
        </w:rPr>
        <w:t xml:space="preserve"> </w:t>
      </w:r>
      <w:r>
        <w:rPr>
          <w:spacing w:val="-2"/>
          <w:sz w:val="20"/>
        </w:rPr>
        <w:t>Estado</w:t>
      </w:r>
      <w:r>
        <w:rPr>
          <w:spacing w:val="-14"/>
          <w:sz w:val="20"/>
        </w:rPr>
        <w:t xml:space="preserve"> </w:t>
      </w:r>
      <w:r>
        <w:rPr>
          <w:spacing w:val="-2"/>
          <w:sz w:val="20"/>
        </w:rPr>
        <w:t>es</w:t>
      </w:r>
      <w:r>
        <w:rPr>
          <w:spacing w:val="-15"/>
          <w:sz w:val="20"/>
        </w:rPr>
        <w:t xml:space="preserve"> </w:t>
      </w:r>
      <w:r>
        <w:rPr>
          <w:spacing w:val="-2"/>
          <w:sz w:val="20"/>
        </w:rPr>
        <w:t xml:space="preserve">el </w:t>
      </w:r>
      <w:r>
        <w:rPr>
          <w:sz w:val="20"/>
        </w:rPr>
        <w:t>principal</w:t>
      </w:r>
      <w:r>
        <w:rPr>
          <w:spacing w:val="-11"/>
          <w:sz w:val="20"/>
        </w:rPr>
        <w:t xml:space="preserve"> </w:t>
      </w:r>
      <w:r>
        <w:rPr>
          <w:sz w:val="20"/>
        </w:rPr>
        <w:t>garante</w:t>
      </w:r>
      <w:r>
        <w:rPr>
          <w:spacing w:val="-11"/>
          <w:sz w:val="20"/>
        </w:rPr>
        <w:t xml:space="preserve"> </w:t>
      </w:r>
      <w:r>
        <w:rPr>
          <w:sz w:val="20"/>
        </w:rPr>
        <w:t>de</w:t>
      </w:r>
      <w:r>
        <w:rPr>
          <w:spacing w:val="-11"/>
          <w:sz w:val="20"/>
        </w:rPr>
        <w:t xml:space="preserve"> </w:t>
      </w:r>
      <w:r>
        <w:rPr>
          <w:sz w:val="20"/>
        </w:rPr>
        <w:t>los</w:t>
      </w:r>
      <w:r>
        <w:rPr>
          <w:spacing w:val="-11"/>
          <w:sz w:val="20"/>
        </w:rPr>
        <w:t xml:space="preserve"> </w:t>
      </w:r>
      <w:r>
        <w:rPr>
          <w:sz w:val="20"/>
        </w:rPr>
        <w:t>derechos</w:t>
      </w:r>
      <w:r>
        <w:rPr>
          <w:spacing w:val="-13"/>
          <w:sz w:val="20"/>
        </w:rPr>
        <w:t xml:space="preserve"> </w:t>
      </w:r>
      <w:r>
        <w:rPr>
          <w:sz w:val="20"/>
        </w:rPr>
        <w:t>humanos</w:t>
      </w:r>
      <w:r>
        <w:rPr>
          <w:spacing w:val="-11"/>
          <w:sz w:val="20"/>
        </w:rPr>
        <w:t xml:space="preserve"> </w:t>
      </w:r>
      <w:r>
        <w:rPr>
          <w:sz w:val="20"/>
        </w:rPr>
        <w:t>de</w:t>
      </w:r>
      <w:r>
        <w:rPr>
          <w:spacing w:val="-11"/>
          <w:sz w:val="20"/>
        </w:rPr>
        <w:t xml:space="preserve"> </w:t>
      </w:r>
      <w:r>
        <w:rPr>
          <w:sz w:val="20"/>
        </w:rPr>
        <w:t>las</w:t>
      </w:r>
      <w:r>
        <w:rPr>
          <w:spacing w:val="-11"/>
          <w:sz w:val="20"/>
        </w:rPr>
        <w:t xml:space="preserve"> </w:t>
      </w:r>
      <w:r>
        <w:rPr>
          <w:sz w:val="20"/>
        </w:rPr>
        <w:t>personas,</w:t>
      </w:r>
      <w:r>
        <w:rPr>
          <w:spacing w:val="-11"/>
          <w:sz w:val="20"/>
        </w:rPr>
        <w:t xml:space="preserve"> </w:t>
      </w:r>
      <w:r>
        <w:rPr>
          <w:sz w:val="20"/>
        </w:rPr>
        <w:t>por</w:t>
      </w:r>
      <w:r>
        <w:rPr>
          <w:spacing w:val="-11"/>
          <w:sz w:val="20"/>
        </w:rPr>
        <w:t xml:space="preserve"> </w:t>
      </w:r>
      <w:r>
        <w:rPr>
          <w:sz w:val="20"/>
        </w:rPr>
        <w:t>lo</w:t>
      </w:r>
      <w:r>
        <w:rPr>
          <w:spacing w:val="-11"/>
          <w:sz w:val="20"/>
        </w:rPr>
        <w:t xml:space="preserve"> </w:t>
      </w:r>
      <w:r>
        <w:rPr>
          <w:sz w:val="20"/>
        </w:rPr>
        <w:t>que,</w:t>
      </w:r>
      <w:r>
        <w:rPr>
          <w:spacing w:val="-9"/>
          <w:sz w:val="20"/>
        </w:rPr>
        <w:t xml:space="preserve"> </w:t>
      </w:r>
      <w:r>
        <w:rPr>
          <w:sz w:val="20"/>
        </w:rPr>
        <w:t>si</w:t>
      </w:r>
      <w:r>
        <w:rPr>
          <w:spacing w:val="-11"/>
          <w:sz w:val="20"/>
        </w:rPr>
        <w:t xml:space="preserve"> </w:t>
      </w:r>
      <w:r>
        <w:rPr>
          <w:sz w:val="20"/>
        </w:rPr>
        <w:t>se</w:t>
      </w:r>
      <w:r>
        <w:rPr>
          <w:spacing w:val="-11"/>
          <w:sz w:val="20"/>
        </w:rPr>
        <w:t xml:space="preserve"> </w:t>
      </w:r>
      <w:r>
        <w:rPr>
          <w:sz w:val="20"/>
        </w:rPr>
        <w:t>produce</w:t>
      </w:r>
      <w:r>
        <w:rPr>
          <w:spacing w:val="-11"/>
          <w:sz w:val="20"/>
        </w:rPr>
        <w:t xml:space="preserve"> </w:t>
      </w:r>
      <w:r>
        <w:rPr>
          <w:sz w:val="20"/>
        </w:rPr>
        <w:t xml:space="preserve">un </w:t>
      </w:r>
      <w:r>
        <w:rPr>
          <w:spacing w:val="-2"/>
          <w:sz w:val="20"/>
        </w:rPr>
        <w:t>acto</w:t>
      </w:r>
      <w:r>
        <w:rPr>
          <w:spacing w:val="-16"/>
          <w:sz w:val="20"/>
        </w:rPr>
        <w:t xml:space="preserve"> </w:t>
      </w:r>
      <w:r>
        <w:rPr>
          <w:spacing w:val="-2"/>
          <w:sz w:val="20"/>
        </w:rPr>
        <w:t>violatorio</w:t>
      </w:r>
      <w:r>
        <w:rPr>
          <w:spacing w:val="-16"/>
          <w:sz w:val="20"/>
        </w:rPr>
        <w:t xml:space="preserve"> </w:t>
      </w:r>
      <w:r>
        <w:rPr>
          <w:spacing w:val="-2"/>
          <w:sz w:val="20"/>
        </w:rPr>
        <w:t>de</w:t>
      </w:r>
      <w:r>
        <w:rPr>
          <w:spacing w:val="-15"/>
          <w:sz w:val="20"/>
        </w:rPr>
        <w:t xml:space="preserve"> </w:t>
      </w:r>
      <w:r>
        <w:rPr>
          <w:spacing w:val="-2"/>
          <w:sz w:val="20"/>
        </w:rPr>
        <w:t>dichos</w:t>
      </w:r>
      <w:r>
        <w:rPr>
          <w:spacing w:val="-16"/>
          <w:sz w:val="20"/>
        </w:rPr>
        <w:t xml:space="preserve"> </w:t>
      </w:r>
      <w:r>
        <w:rPr>
          <w:spacing w:val="-2"/>
          <w:sz w:val="20"/>
        </w:rPr>
        <w:t>derechos,</w:t>
      </w:r>
      <w:r>
        <w:rPr>
          <w:spacing w:val="-15"/>
          <w:sz w:val="20"/>
        </w:rPr>
        <w:t xml:space="preserve"> </w:t>
      </w:r>
      <w:r>
        <w:rPr>
          <w:spacing w:val="-2"/>
          <w:sz w:val="20"/>
        </w:rPr>
        <w:t>es</w:t>
      </w:r>
      <w:r>
        <w:rPr>
          <w:spacing w:val="-16"/>
          <w:sz w:val="20"/>
        </w:rPr>
        <w:t xml:space="preserve"> </w:t>
      </w:r>
      <w:r>
        <w:rPr>
          <w:spacing w:val="-2"/>
          <w:sz w:val="20"/>
        </w:rPr>
        <w:t>él</w:t>
      </w:r>
      <w:r>
        <w:rPr>
          <w:spacing w:val="-16"/>
          <w:sz w:val="20"/>
        </w:rPr>
        <w:t xml:space="preserve"> </w:t>
      </w:r>
      <w:r>
        <w:rPr>
          <w:spacing w:val="-2"/>
          <w:sz w:val="20"/>
        </w:rPr>
        <w:t>quien</w:t>
      </w:r>
      <w:r>
        <w:rPr>
          <w:spacing w:val="-15"/>
          <w:sz w:val="20"/>
        </w:rPr>
        <w:t xml:space="preserve"> </w:t>
      </w:r>
      <w:r>
        <w:rPr>
          <w:spacing w:val="-2"/>
          <w:sz w:val="20"/>
        </w:rPr>
        <w:t>debe</w:t>
      </w:r>
      <w:r>
        <w:rPr>
          <w:spacing w:val="-16"/>
          <w:sz w:val="20"/>
        </w:rPr>
        <w:t xml:space="preserve"> </w:t>
      </w:r>
      <w:r>
        <w:rPr>
          <w:spacing w:val="-2"/>
          <w:sz w:val="20"/>
        </w:rPr>
        <w:t>de</w:t>
      </w:r>
      <w:r>
        <w:rPr>
          <w:spacing w:val="-15"/>
          <w:sz w:val="20"/>
        </w:rPr>
        <w:t xml:space="preserve"> </w:t>
      </w:r>
      <w:r>
        <w:rPr>
          <w:spacing w:val="-2"/>
          <w:sz w:val="20"/>
        </w:rPr>
        <w:t>resolver</w:t>
      </w:r>
      <w:r>
        <w:rPr>
          <w:spacing w:val="-16"/>
          <w:sz w:val="20"/>
        </w:rPr>
        <w:t xml:space="preserve"> </w:t>
      </w:r>
      <w:r>
        <w:rPr>
          <w:spacing w:val="-2"/>
          <w:sz w:val="20"/>
        </w:rPr>
        <w:t>el</w:t>
      </w:r>
      <w:r>
        <w:rPr>
          <w:spacing w:val="-15"/>
          <w:sz w:val="20"/>
        </w:rPr>
        <w:t xml:space="preserve"> </w:t>
      </w:r>
      <w:r>
        <w:rPr>
          <w:spacing w:val="-2"/>
          <w:sz w:val="20"/>
        </w:rPr>
        <w:t>asunto</w:t>
      </w:r>
      <w:r>
        <w:rPr>
          <w:spacing w:val="-16"/>
          <w:sz w:val="20"/>
        </w:rPr>
        <w:t xml:space="preserve"> </w:t>
      </w:r>
      <w:r>
        <w:rPr>
          <w:spacing w:val="-2"/>
          <w:sz w:val="20"/>
        </w:rPr>
        <w:t>a</w:t>
      </w:r>
      <w:r>
        <w:rPr>
          <w:spacing w:val="-16"/>
          <w:sz w:val="20"/>
        </w:rPr>
        <w:t xml:space="preserve"> </w:t>
      </w:r>
      <w:r>
        <w:rPr>
          <w:spacing w:val="-2"/>
          <w:sz w:val="20"/>
        </w:rPr>
        <w:t>nivel</w:t>
      </w:r>
      <w:r>
        <w:rPr>
          <w:spacing w:val="-15"/>
          <w:sz w:val="20"/>
        </w:rPr>
        <w:t xml:space="preserve"> </w:t>
      </w:r>
      <w:r>
        <w:rPr>
          <w:spacing w:val="-2"/>
          <w:sz w:val="20"/>
        </w:rPr>
        <w:t>interno</w:t>
      </w:r>
      <w:r>
        <w:rPr>
          <w:spacing w:val="-16"/>
          <w:sz w:val="20"/>
        </w:rPr>
        <w:t xml:space="preserve"> </w:t>
      </w:r>
      <w:r>
        <w:rPr>
          <w:spacing w:val="-2"/>
          <w:sz w:val="20"/>
        </w:rPr>
        <w:t>y, de</w:t>
      </w:r>
      <w:r>
        <w:rPr>
          <w:spacing w:val="-16"/>
          <w:sz w:val="20"/>
        </w:rPr>
        <w:t xml:space="preserve"> </w:t>
      </w:r>
      <w:r>
        <w:rPr>
          <w:spacing w:val="-2"/>
          <w:sz w:val="20"/>
        </w:rPr>
        <w:t>ser</w:t>
      </w:r>
      <w:r>
        <w:rPr>
          <w:spacing w:val="-16"/>
          <w:sz w:val="20"/>
        </w:rPr>
        <w:t xml:space="preserve"> </w:t>
      </w:r>
      <w:r>
        <w:rPr>
          <w:spacing w:val="-2"/>
          <w:sz w:val="20"/>
        </w:rPr>
        <w:t>el</w:t>
      </w:r>
      <w:r>
        <w:rPr>
          <w:spacing w:val="-15"/>
          <w:sz w:val="20"/>
        </w:rPr>
        <w:t xml:space="preserve"> </w:t>
      </w:r>
      <w:r>
        <w:rPr>
          <w:spacing w:val="-2"/>
          <w:sz w:val="20"/>
        </w:rPr>
        <w:t>caso,</w:t>
      </w:r>
      <w:r>
        <w:rPr>
          <w:spacing w:val="-16"/>
          <w:sz w:val="20"/>
        </w:rPr>
        <w:t xml:space="preserve"> </w:t>
      </w:r>
      <w:r>
        <w:rPr>
          <w:spacing w:val="-2"/>
          <w:sz w:val="20"/>
        </w:rPr>
        <w:t>reparar,</w:t>
      </w:r>
      <w:r>
        <w:rPr>
          <w:spacing w:val="-15"/>
          <w:sz w:val="20"/>
        </w:rPr>
        <w:t xml:space="preserve"> </w:t>
      </w:r>
      <w:r>
        <w:rPr>
          <w:spacing w:val="-2"/>
          <w:sz w:val="20"/>
        </w:rPr>
        <w:t>antes</w:t>
      </w:r>
      <w:r>
        <w:rPr>
          <w:spacing w:val="-16"/>
          <w:sz w:val="20"/>
        </w:rPr>
        <w:t xml:space="preserve"> </w:t>
      </w:r>
      <w:r>
        <w:rPr>
          <w:spacing w:val="-2"/>
          <w:sz w:val="20"/>
        </w:rPr>
        <w:t>de</w:t>
      </w:r>
      <w:r>
        <w:rPr>
          <w:spacing w:val="-16"/>
          <w:sz w:val="20"/>
        </w:rPr>
        <w:t xml:space="preserve"> </w:t>
      </w:r>
      <w:r>
        <w:rPr>
          <w:spacing w:val="-2"/>
          <w:sz w:val="20"/>
        </w:rPr>
        <w:t>tener</w:t>
      </w:r>
      <w:r>
        <w:rPr>
          <w:spacing w:val="-15"/>
          <w:sz w:val="20"/>
        </w:rPr>
        <w:t xml:space="preserve"> </w:t>
      </w:r>
      <w:r>
        <w:rPr>
          <w:spacing w:val="-2"/>
          <w:sz w:val="20"/>
        </w:rPr>
        <w:t>que</w:t>
      </w:r>
      <w:r>
        <w:rPr>
          <w:spacing w:val="-16"/>
          <w:sz w:val="20"/>
        </w:rPr>
        <w:t xml:space="preserve"> </w:t>
      </w:r>
      <w:r>
        <w:rPr>
          <w:spacing w:val="-2"/>
          <w:sz w:val="20"/>
        </w:rPr>
        <w:t>responder</w:t>
      </w:r>
      <w:r>
        <w:rPr>
          <w:spacing w:val="-15"/>
          <w:sz w:val="20"/>
        </w:rPr>
        <w:t xml:space="preserve"> </w:t>
      </w:r>
      <w:r>
        <w:rPr>
          <w:spacing w:val="-2"/>
          <w:sz w:val="20"/>
        </w:rPr>
        <w:t>ante</w:t>
      </w:r>
      <w:r>
        <w:rPr>
          <w:spacing w:val="-16"/>
          <w:sz w:val="20"/>
        </w:rPr>
        <w:t xml:space="preserve"> </w:t>
      </w:r>
      <w:r>
        <w:rPr>
          <w:spacing w:val="-2"/>
          <w:sz w:val="20"/>
        </w:rPr>
        <w:t>instancias</w:t>
      </w:r>
      <w:r>
        <w:rPr>
          <w:spacing w:val="-15"/>
          <w:sz w:val="20"/>
        </w:rPr>
        <w:t xml:space="preserve"> </w:t>
      </w:r>
      <w:r>
        <w:rPr>
          <w:spacing w:val="-2"/>
          <w:sz w:val="20"/>
        </w:rPr>
        <w:t>internacionales</w:t>
      </w:r>
      <w:r>
        <w:rPr>
          <w:spacing w:val="-2"/>
          <w:position w:val="7"/>
          <w:sz w:val="13"/>
        </w:rPr>
        <w:t>55</w:t>
      </w:r>
      <w:r>
        <w:rPr>
          <w:spacing w:val="-2"/>
          <w:sz w:val="20"/>
        </w:rPr>
        <w:t>.</w:t>
      </w:r>
      <w:r>
        <w:rPr>
          <w:spacing w:val="-16"/>
          <w:sz w:val="20"/>
        </w:rPr>
        <w:t xml:space="preserve"> </w:t>
      </w:r>
      <w:r>
        <w:rPr>
          <w:spacing w:val="-2"/>
          <w:sz w:val="20"/>
        </w:rPr>
        <w:t xml:space="preserve">En </w:t>
      </w:r>
      <w:r>
        <w:rPr>
          <w:sz w:val="20"/>
        </w:rPr>
        <w:t xml:space="preserve">este sentido, la jurisprudencia reciente ha reconocido que todas las autoridades de un Estado Parte en la Convención tienen la obligación de ejercer un control de </w:t>
      </w:r>
      <w:r>
        <w:rPr>
          <w:spacing w:val="-2"/>
          <w:sz w:val="20"/>
        </w:rPr>
        <w:t>convencionalidad,</w:t>
      </w:r>
      <w:r>
        <w:rPr>
          <w:spacing w:val="-14"/>
          <w:sz w:val="20"/>
        </w:rPr>
        <w:t xml:space="preserve"> </w:t>
      </w:r>
      <w:r>
        <w:rPr>
          <w:spacing w:val="-2"/>
          <w:sz w:val="20"/>
        </w:rPr>
        <w:t>de</w:t>
      </w:r>
      <w:r>
        <w:rPr>
          <w:spacing w:val="-12"/>
          <w:sz w:val="20"/>
        </w:rPr>
        <w:t xml:space="preserve"> </w:t>
      </w:r>
      <w:r>
        <w:rPr>
          <w:spacing w:val="-2"/>
          <w:sz w:val="20"/>
        </w:rPr>
        <w:t>forma</w:t>
      </w:r>
      <w:r>
        <w:rPr>
          <w:spacing w:val="-13"/>
          <w:sz w:val="20"/>
        </w:rPr>
        <w:t xml:space="preserve"> </w:t>
      </w:r>
      <w:r>
        <w:rPr>
          <w:spacing w:val="-2"/>
          <w:sz w:val="20"/>
        </w:rPr>
        <w:t>tal</w:t>
      </w:r>
      <w:r>
        <w:rPr>
          <w:spacing w:val="-13"/>
          <w:sz w:val="20"/>
        </w:rPr>
        <w:t xml:space="preserve"> </w:t>
      </w:r>
      <w:r>
        <w:rPr>
          <w:spacing w:val="-2"/>
          <w:sz w:val="20"/>
        </w:rPr>
        <w:t>que</w:t>
      </w:r>
      <w:r>
        <w:rPr>
          <w:spacing w:val="-12"/>
          <w:sz w:val="20"/>
        </w:rPr>
        <w:t xml:space="preserve"> </w:t>
      </w:r>
      <w:r>
        <w:rPr>
          <w:spacing w:val="-2"/>
          <w:sz w:val="20"/>
        </w:rPr>
        <w:t>la</w:t>
      </w:r>
      <w:r>
        <w:rPr>
          <w:spacing w:val="-11"/>
          <w:sz w:val="20"/>
        </w:rPr>
        <w:t xml:space="preserve"> </w:t>
      </w:r>
      <w:r>
        <w:rPr>
          <w:spacing w:val="-2"/>
          <w:sz w:val="20"/>
        </w:rPr>
        <w:t>interpretación</w:t>
      </w:r>
      <w:r>
        <w:rPr>
          <w:spacing w:val="-10"/>
          <w:sz w:val="20"/>
        </w:rPr>
        <w:t xml:space="preserve"> </w:t>
      </w:r>
      <w:r>
        <w:rPr>
          <w:spacing w:val="-2"/>
          <w:sz w:val="20"/>
        </w:rPr>
        <w:t>y</w:t>
      </w:r>
      <w:r>
        <w:rPr>
          <w:spacing w:val="-11"/>
          <w:sz w:val="20"/>
        </w:rPr>
        <w:t xml:space="preserve"> </w:t>
      </w:r>
      <w:r>
        <w:rPr>
          <w:spacing w:val="-2"/>
          <w:sz w:val="20"/>
        </w:rPr>
        <w:t>aplicación</w:t>
      </w:r>
      <w:r>
        <w:rPr>
          <w:spacing w:val="-10"/>
          <w:sz w:val="20"/>
        </w:rPr>
        <w:t xml:space="preserve"> </w:t>
      </w:r>
      <w:r>
        <w:rPr>
          <w:spacing w:val="-2"/>
          <w:sz w:val="20"/>
        </w:rPr>
        <w:t>del</w:t>
      </w:r>
      <w:r>
        <w:rPr>
          <w:spacing w:val="-10"/>
          <w:sz w:val="20"/>
        </w:rPr>
        <w:t xml:space="preserve"> </w:t>
      </w:r>
      <w:r>
        <w:rPr>
          <w:spacing w:val="-2"/>
          <w:sz w:val="20"/>
        </w:rPr>
        <w:t>derecho</w:t>
      </w:r>
      <w:r>
        <w:rPr>
          <w:spacing w:val="-14"/>
          <w:sz w:val="20"/>
        </w:rPr>
        <w:t xml:space="preserve"> </w:t>
      </w:r>
      <w:r>
        <w:rPr>
          <w:spacing w:val="-2"/>
          <w:sz w:val="20"/>
        </w:rPr>
        <w:t>nacional</w:t>
      </w:r>
      <w:r>
        <w:rPr>
          <w:spacing w:val="-10"/>
          <w:sz w:val="20"/>
        </w:rPr>
        <w:t xml:space="preserve"> </w:t>
      </w:r>
      <w:r>
        <w:rPr>
          <w:spacing w:val="-2"/>
          <w:sz w:val="20"/>
        </w:rPr>
        <w:t xml:space="preserve">sea </w:t>
      </w:r>
      <w:r>
        <w:rPr>
          <w:sz w:val="20"/>
        </w:rPr>
        <w:t>congruente con las obligaciones internacionales del Estado en materia de derechos humanos</w:t>
      </w:r>
      <w:r>
        <w:rPr>
          <w:position w:val="7"/>
          <w:sz w:val="13"/>
        </w:rPr>
        <w:t>56</w:t>
      </w:r>
      <w:r>
        <w:rPr>
          <w:sz w:val="20"/>
        </w:rPr>
        <w:t>. Asimismo, la Corte ha señalado que la responsabilidad es</w:t>
      </w:r>
      <w:r>
        <w:rPr>
          <w:sz w:val="20"/>
        </w:rPr>
        <w:t>tatal bajo la Convención solo</w:t>
      </w:r>
      <w:r>
        <w:rPr>
          <w:spacing w:val="-1"/>
          <w:sz w:val="20"/>
        </w:rPr>
        <w:t xml:space="preserve"> </w:t>
      </w:r>
      <w:r>
        <w:rPr>
          <w:sz w:val="20"/>
        </w:rPr>
        <w:t>puede</w:t>
      </w:r>
      <w:r>
        <w:rPr>
          <w:spacing w:val="-1"/>
          <w:sz w:val="20"/>
        </w:rPr>
        <w:t xml:space="preserve"> </w:t>
      </w:r>
      <w:r>
        <w:rPr>
          <w:sz w:val="20"/>
        </w:rPr>
        <w:t>ser</w:t>
      </w:r>
      <w:r>
        <w:rPr>
          <w:spacing w:val="-1"/>
          <w:sz w:val="20"/>
        </w:rPr>
        <w:t xml:space="preserve"> </w:t>
      </w:r>
      <w:r>
        <w:rPr>
          <w:sz w:val="20"/>
        </w:rPr>
        <w:t>exigida</w:t>
      </w:r>
      <w:r>
        <w:rPr>
          <w:spacing w:val="-2"/>
          <w:sz w:val="20"/>
        </w:rPr>
        <w:t xml:space="preserve"> </w:t>
      </w:r>
      <w:r>
        <w:rPr>
          <w:sz w:val="20"/>
        </w:rPr>
        <w:t>a nivel</w:t>
      </w:r>
      <w:r>
        <w:rPr>
          <w:spacing w:val="-2"/>
          <w:sz w:val="20"/>
        </w:rPr>
        <w:t xml:space="preserve"> </w:t>
      </w:r>
      <w:r>
        <w:rPr>
          <w:sz w:val="20"/>
        </w:rPr>
        <w:t>internacional</w:t>
      </w:r>
      <w:r>
        <w:rPr>
          <w:spacing w:val="-2"/>
          <w:sz w:val="20"/>
        </w:rPr>
        <w:t xml:space="preserve"> </w:t>
      </w:r>
      <w:r>
        <w:rPr>
          <w:sz w:val="20"/>
        </w:rPr>
        <w:t>después</w:t>
      </w:r>
      <w:r>
        <w:rPr>
          <w:spacing w:val="-1"/>
          <w:sz w:val="20"/>
        </w:rPr>
        <w:t xml:space="preserve"> </w:t>
      </w:r>
      <w:r>
        <w:rPr>
          <w:sz w:val="20"/>
        </w:rPr>
        <w:t>de</w:t>
      </w:r>
      <w:r>
        <w:rPr>
          <w:spacing w:val="-3"/>
          <w:sz w:val="20"/>
        </w:rPr>
        <w:t xml:space="preserve"> </w:t>
      </w:r>
      <w:r>
        <w:rPr>
          <w:sz w:val="20"/>
        </w:rPr>
        <w:t>que</w:t>
      </w:r>
      <w:r>
        <w:rPr>
          <w:spacing w:val="-1"/>
          <w:sz w:val="20"/>
        </w:rPr>
        <w:t xml:space="preserve"> </w:t>
      </w:r>
      <w:r>
        <w:rPr>
          <w:sz w:val="20"/>
        </w:rPr>
        <w:t>el Estado</w:t>
      </w:r>
      <w:r>
        <w:rPr>
          <w:spacing w:val="-3"/>
          <w:sz w:val="20"/>
        </w:rPr>
        <w:t xml:space="preserve"> </w:t>
      </w:r>
      <w:r>
        <w:rPr>
          <w:sz w:val="20"/>
        </w:rPr>
        <w:t xml:space="preserve">haya </w:t>
      </w:r>
      <w:r>
        <w:rPr>
          <w:spacing w:val="-2"/>
          <w:sz w:val="20"/>
        </w:rPr>
        <w:t>tenido</w:t>
      </w:r>
      <w:r>
        <w:rPr>
          <w:spacing w:val="-14"/>
          <w:sz w:val="20"/>
        </w:rPr>
        <w:t xml:space="preserve"> </w:t>
      </w:r>
      <w:r>
        <w:rPr>
          <w:spacing w:val="-2"/>
          <w:sz w:val="20"/>
        </w:rPr>
        <w:t>la</w:t>
      </w:r>
      <w:r>
        <w:rPr>
          <w:spacing w:val="-12"/>
          <w:sz w:val="20"/>
        </w:rPr>
        <w:t xml:space="preserve"> </w:t>
      </w:r>
      <w:r>
        <w:rPr>
          <w:spacing w:val="-2"/>
          <w:sz w:val="20"/>
        </w:rPr>
        <w:t>oportunidad</w:t>
      </w:r>
      <w:r>
        <w:rPr>
          <w:spacing w:val="-10"/>
          <w:sz w:val="20"/>
        </w:rPr>
        <w:t xml:space="preserve"> </w:t>
      </w:r>
      <w:r>
        <w:rPr>
          <w:spacing w:val="-2"/>
          <w:sz w:val="20"/>
        </w:rPr>
        <w:t>de</w:t>
      </w:r>
      <w:r>
        <w:rPr>
          <w:spacing w:val="-13"/>
          <w:sz w:val="20"/>
        </w:rPr>
        <w:t xml:space="preserve"> </w:t>
      </w:r>
      <w:r>
        <w:rPr>
          <w:spacing w:val="-2"/>
          <w:sz w:val="20"/>
        </w:rPr>
        <w:t>reconocer,</w:t>
      </w:r>
      <w:r>
        <w:rPr>
          <w:spacing w:val="-12"/>
          <w:sz w:val="20"/>
        </w:rPr>
        <w:t xml:space="preserve"> </w:t>
      </w:r>
      <w:r>
        <w:rPr>
          <w:spacing w:val="-2"/>
          <w:sz w:val="20"/>
        </w:rPr>
        <w:t>en</w:t>
      </w:r>
      <w:r>
        <w:rPr>
          <w:spacing w:val="-11"/>
          <w:sz w:val="20"/>
        </w:rPr>
        <w:t xml:space="preserve"> </w:t>
      </w:r>
      <w:r>
        <w:rPr>
          <w:spacing w:val="-2"/>
          <w:sz w:val="20"/>
        </w:rPr>
        <w:t>su</w:t>
      </w:r>
      <w:r>
        <w:rPr>
          <w:spacing w:val="-10"/>
          <w:sz w:val="20"/>
        </w:rPr>
        <w:t xml:space="preserve"> </w:t>
      </w:r>
      <w:r>
        <w:rPr>
          <w:spacing w:val="-2"/>
          <w:sz w:val="20"/>
        </w:rPr>
        <w:t>caso,</w:t>
      </w:r>
      <w:r>
        <w:rPr>
          <w:spacing w:val="-14"/>
          <w:sz w:val="20"/>
        </w:rPr>
        <w:t xml:space="preserve"> </w:t>
      </w:r>
      <w:r>
        <w:rPr>
          <w:spacing w:val="-2"/>
          <w:sz w:val="20"/>
        </w:rPr>
        <w:t>una</w:t>
      </w:r>
      <w:r>
        <w:rPr>
          <w:spacing w:val="-13"/>
          <w:sz w:val="20"/>
        </w:rPr>
        <w:t xml:space="preserve"> </w:t>
      </w:r>
      <w:r>
        <w:rPr>
          <w:spacing w:val="-2"/>
          <w:sz w:val="20"/>
        </w:rPr>
        <w:t>violación</w:t>
      </w:r>
      <w:r>
        <w:rPr>
          <w:spacing w:val="-11"/>
          <w:sz w:val="20"/>
        </w:rPr>
        <w:t xml:space="preserve"> </w:t>
      </w:r>
      <w:r>
        <w:rPr>
          <w:spacing w:val="-2"/>
          <w:sz w:val="20"/>
        </w:rPr>
        <w:t>de</w:t>
      </w:r>
      <w:r>
        <w:rPr>
          <w:spacing w:val="-15"/>
          <w:sz w:val="20"/>
        </w:rPr>
        <w:t xml:space="preserve"> </w:t>
      </w:r>
      <w:r>
        <w:rPr>
          <w:spacing w:val="-2"/>
          <w:sz w:val="20"/>
        </w:rPr>
        <w:t>un</w:t>
      </w:r>
      <w:r>
        <w:rPr>
          <w:spacing w:val="-11"/>
          <w:sz w:val="20"/>
        </w:rPr>
        <w:t xml:space="preserve"> </w:t>
      </w:r>
      <w:r>
        <w:rPr>
          <w:spacing w:val="-2"/>
          <w:sz w:val="20"/>
        </w:rPr>
        <w:t>derecho,</w:t>
      </w:r>
      <w:r>
        <w:rPr>
          <w:spacing w:val="-12"/>
          <w:sz w:val="20"/>
        </w:rPr>
        <w:t xml:space="preserve"> </w:t>
      </w:r>
      <w:r>
        <w:rPr>
          <w:spacing w:val="-2"/>
          <w:sz w:val="20"/>
        </w:rPr>
        <w:t>y</w:t>
      </w:r>
      <w:r>
        <w:rPr>
          <w:spacing w:val="-14"/>
          <w:sz w:val="20"/>
        </w:rPr>
        <w:t xml:space="preserve"> </w:t>
      </w:r>
      <w:r>
        <w:rPr>
          <w:spacing w:val="-2"/>
          <w:sz w:val="20"/>
        </w:rPr>
        <w:t>de</w:t>
      </w:r>
      <w:r>
        <w:rPr>
          <w:spacing w:val="-13"/>
          <w:sz w:val="20"/>
        </w:rPr>
        <w:t xml:space="preserve"> </w:t>
      </w:r>
      <w:r>
        <w:rPr>
          <w:spacing w:val="-2"/>
          <w:sz w:val="20"/>
        </w:rPr>
        <w:t xml:space="preserve">reparar </w:t>
      </w:r>
      <w:r>
        <w:rPr>
          <w:sz w:val="20"/>
        </w:rPr>
        <w:t>por</w:t>
      </w:r>
      <w:r>
        <w:rPr>
          <w:spacing w:val="-6"/>
          <w:sz w:val="20"/>
        </w:rPr>
        <w:t xml:space="preserve"> </w:t>
      </w:r>
      <w:r>
        <w:rPr>
          <w:sz w:val="20"/>
        </w:rPr>
        <w:t>sus</w:t>
      </w:r>
      <w:r>
        <w:rPr>
          <w:spacing w:val="-6"/>
          <w:sz w:val="20"/>
        </w:rPr>
        <w:t xml:space="preserve"> </w:t>
      </w:r>
      <w:r>
        <w:rPr>
          <w:sz w:val="20"/>
        </w:rPr>
        <w:t>propios</w:t>
      </w:r>
      <w:r>
        <w:rPr>
          <w:spacing w:val="-6"/>
          <w:sz w:val="20"/>
        </w:rPr>
        <w:t xml:space="preserve"> </w:t>
      </w:r>
      <w:r>
        <w:rPr>
          <w:sz w:val="20"/>
        </w:rPr>
        <w:t>medios</w:t>
      </w:r>
      <w:r>
        <w:rPr>
          <w:spacing w:val="-6"/>
          <w:sz w:val="20"/>
        </w:rPr>
        <w:t xml:space="preserve"> </w:t>
      </w:r>
      <w:r>
        <w:rPr>
          <w:sz w:val="20"/>
        </w:rPr>
        <w:t>los</w:t>
      </w:r>
      <w:r>
        <w:rPr>
          <w:spacing w:val="-6"/>
          <w:sz w:val="20"/>
        </w:rPr>
        <w:t xml:space="preserve"> </w:t>
      </w:r>
      <w:r>
        <w:rPr>
          <w:sz w:val="20"/>
        </w:rPr>
        <w:t>daños</w:t>
      </w:r>
      <w:r>
        <w:rPr>
          <w:spacing w:val="-6"/>
          <w:sz w:val="20"/>
        </w:rPr>
        <w:t xml:space="preserve"> </w:t>
      </w:r>
      <w:r>
        <w:rPr>
          <w:sz w:val="20"/>
        </w:rPr>
        <w:t>ocasionados</w:t>
      </w:r>
      <w:r>
        <w:rPr>
          <w:position w:val="7"/>
          <w:sz w:val="13"/>
        </w:rPr>
        <w:t>57</w:t>
      </w:r>
      <w:r>
        <w:rPr>
          <w:sz w:val="20"/>
        </w:rPr>
        <w:t>.</w:t>
      </w:r>
    </w:p>
    <w:p w14:paraId="4D0C24E0" w14:textId="77777777" w:rsidR="009C1B8A" w:rsidRDefault="009C1B8A">
      <w:pPr>
        <w:pStyle w:val="BodyText"/>
      </w:pPr>
    </w:p>
    <w:p w14:paraId="65EF7A91" w14:textId="77777777" w:rsidR="009C1B8A" w:rsidRDefault="008E2174">
      <w:pPr>
        <w:pStyle w:val="ListParagraph"/>
        <w:numPr>
          <w:ilvl w:val="0"/>
          <w:numId w:val="29"/>
        </w:numPr>
        <w:tabs>
          <w:tab w:val="left" w:pos="810"/>
        </w:tabs>
        <w:ind w:right="235" w:firstLine="0"/>
        <w:jc w:val="both"/>
        <w:rPr>
          <w:sz w:val="20"/>
        </w:rPr>
      </w:pPr>
      <w:r>
        <w:rPr>
          <w:sz w:val="20"/>
        </w:rPr>
        <w:t>En</w:t>
      </w:r>
      <w:r>
        <w:rPr>
          <w:spacing w:val="-15"/>
          <w:sz w:val="20"/>
        </w:rPr>
        <w:t xml:space="preserve"> </w:t>
      </w:r>
      <w:r>
        <w:rPr>
          <w:sz w:val="20"/>
        </w:rPr>
        <w:t>razón</w:t>
      </w:r>
      <w:r>
        <w:rPr>
          <w:spacing w:val="-15"/>
          <w:sz w:val="20"/>
        </w:rPr>
        <w:t xml:space="preserve"> </w:t>
      </w:r>
      <w:r>
        <w:rPr>
          <w:sz w:val="20"/>
        </w:rPr>
        <w:t>de</w:t>
      </w:r>
      <w:r>
        <w:rPr>
          <w:spacing w:val="-15"/>
          <w:sz w:val="20"/>
        </w:rPr>
        <w:t xml:space="preserve"> </w:t>
      </w:r>
      <w:r>
        <w:rPr>
          <w:sz w:val="20"/>
        </w:rPr>
        <w:t>lo</w:t>
      </w:r>
      <w:r>
        <w:rPr>
          <w:spacing w:val="-17"/>
          <w:sz w:val="20"/>
        </w:rPr>
        <w:t xml:space="preserve"> </w:t>
      </w:r>
      <w:r>
        <w:rPr>
          <w:sz w:val="20"/>
        </w:rPr>
        <w:t>anterior,</w:t>
      </w:r>
      <w:r>
        <w:rPr>
          <w:spacing w:val="-14"/>
          <w:sz w:val="20"/>
        </w:rPr>
        <w:t xml:space="preserve"> </w:t>
      </w:r>
      <w:r>
        <w:rPr>
          <w:sz w:val="20"/>
        </w:rPr>
        <w:t>el</w:t>
      </w:r>
      <w:r>
        <w:rPr>
          <w:spacing w:val="-16"/>
          <w:sz w:val="20"/>
        </w:rPr>
        <w:t xml:space="preserve"> </w:t>
      </w:r>
      <w:r>
        <w:rPr>
          <w:sz w:val="20"/>
        </w:rPr>
        <w:t>hecho</w:t>
      </w:r>
      <w:r>
        <w:rPr>
          <w:spacing w:val="-15"/>
          <w:sz w:val="20"/>
        </w:rPr>
        <w:t xml:space="preserve"> </w:t>
      </w:r>
      <w:r>
        <w:rPr>
          <w:sz w:val="20"/>
        </w:rPr>
        <w:t>de</w:t>
      </w:r>
      <w:r>
        <w:rPr>
          <w:spacing w:val="-17"/>
          <w:sz w:val="20"/>
        </w:rPr>
        <w:t xml:space="preserve"> </w:t>
      </w:r>
      <w:r>
        <w:rPr>
          <w:sz w:val="20"/>
        </w:rPr>
        <w:t>que</w:t>
      </w:r>
      <w:r>
        <w:rPr>
          <w:spacing w:val="-17"/>
          <w:sz w:val="20"/>
        </w:rPr>
        <w:t xml:space="preserve"> </w:t>
      </w:r>
      <w:r>
        <w:rPr>
          <w:sz w:val="20"/>
        </w:rPr>
        <w:t>haya</w:t>
      </w:r>
      <w:r>
        <w:rPr>
          <w:spacing w:val="-14"/>
          <w:sz w:val="20"/>
        </w:rPr>
        <w:t xml:space="preserve"> </w:t>
      </w:r>
      <w:r>
        <w:rPr>
          <w:sz w:val="20"/>
        </w:rPr>
        <w:t>existido</w:t>
      </w:r>
      <w:r>
        <w:rPr>
          <w:spacing w:val="-17"/>
          <w:sz w:val="20"/>
        </w:rPr>
        <w:t xml:space="preserve"> </w:t>
      </w:r>
      <w:r>
        <w:rPr>
          <w:sz w:val="20"/>
        </w:rPr>
        <w:t>una</w:t>
      </w:r>
      <w:r>
        <w:rPr>
          <w:spacing w:val="-14"/>
          <w:sz w:val="20"/>
        </w:rPr>
        <w:t xml:space="preserve"> </w:t>
      </w:r>
      <w:r>
        <w:rPr>
          <w:sz w:val="20"/>
        </w:rPr>
        <w:t>sentencia</w:t>
      </w:r>
      <w:r>
        <w:rPr>
          <w:spacing w:val="-16"/>
          <w:sz w:val="20"/>
        </w:rPr>
        <w:t xml:space="preserve"> </w:t>
      </w:r>
      <w:r>
        <w:rPr>
          <w:sz w:val="20"/>
        </w:rPr>
        <w:t>por</w:t>
      </w:r>
      <w:r>
        <w:rPr>
          <w:spacing w:val="-15"/>
          <w:sz w:val="20"/>
        </w:rPr>
        <w:t xml:space="preserve"> </w:t>
      </w:r>
      <w:r>
        <w:rPr>
          <w:sz w:val="20"/>
        </w:rPr>
        <w:t>parte</w:t>
      </w:r>
      <w:r>
        <w:rPr>
          <w:spacing w:val="-17"/>
          <w:sz w:val="20"/>
        </w:rPr>
        <w:t xml:space="preserve"> </w:t>
      </w:r>
      <w:r>
        <w:rPr>
          <w:sz w:val="20"/>
        </w:rPr>
        <w:t>del Tribunal</w:t>
      </w:r>
      <w:r>
        <w:rPr>
          <w:spacing w:val="-18"/>
          <w:sz w:val="20"/>
        </w:rPr>
        <w:t xml:space="preserve"> </w:t>
      </w:r>
      <w:r>
        <w:rPr>
          <w:sz w:val="20"/>
        </w:rPr>
        <w:t>Constitucional</w:t>
      </w:r>
      <w:r>
        <w:rPr>
          <w:spacing w:val="-18"/>
          <w:sz w:val="20"/>
        </w:rPr>
        <w:t xml:space="preserve"> </w:t>
      </w:r>
      <w:r>
        <w:rPr>
          <w:sz w:val="20"/>
        </w:rPr>
        <w:t>en</w:t>
      </w:r>
      <w:r>
        <w:rPr>
          <w:spacing w:val="-17"/>
          <w:sz w:val="20"/>
        </w:rPr>
        <w:t xml:space="preserve"> </w:t>
      </w:r>
      <w:r>
        <w:rPr>
          <w:sz w:val="20"/>
        </w:rPr>
        <w:t>la</w:t>
      </w:r>
      <w:r>
        <w:rPr>
          <w:spacing w:val="-18"/>
          <w:sz w:val="20"/>
        </w:rPr>
        <w:t xml:space="preserve"> </w:t>
      </w:r>
      <w:r>
        <w:rPr>
          <w:sz w:val="20"/>
        </w:rPr>
        <w:t>que</w:t>
      </w:r>
      <w:r>
        <w:rPr>
          <w:spacing w:val="-17"/>
          <w:sz w:val="20"/>
        </w:rPr>
        <w:t xml:space="preserve"> </w:t>
      </w:r>
      <w:r>
        <w:rPr>
          <w:sz w:val="20"/>
        </w:rPr>
        <w:t>se</w:t>
      </w:r>
      <w:r>
        <w:rPr>
          <w:spacing w:val="-18"/>
          <w:sz w:val="20"/>
        </w:rPr>
        <w:t xml:space="preserve"> </w:t>
      </w:r>
      <w:r>
        <w:rPr>
          <w:sz w:val="20"/>
        </w:rPr>
        <w:t>reconociera</w:t>
      </w:r>
      <w:r>
        <w:rPr>
          <w:spacing w:val="-18"/>
          <w:sz w:val="20"/>
        </w:rPr>
        <w:t xml:space="preserve"> </w:t>
      </w:r>
      <w:r>
        <w:rPr>
          <w:sz w:val="20"/>
        </w:rPr>
        <w:t>la</w:t>
      </w:r>
      <w:r>
        <w:rPr>
          <w:spacing w:val="-17"/>
          <w:sz w:val="20"/>
        </w:rPr>
        <w:t xml:space="preserve"> </w:t>
      </w:r>
      <w:r>
        <w:rPr>
          <w:sz w:val="20"/>
        </w:rPr>
        <w:t>protección</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derechos</w:t>
      </w:r>
      <w:r>
        <w:rPr>
          <w:spacing w:val="-17"/>
          <w:sz w:val="20"/>
        </w:rPr>
        <w:t xml:space="preserve"> </w:t>
      </w:r>
      <w:r>
        <w:rPr>
          <w:sz w:val="20"/>
        </w:rPr>
        <w:t>a</w:t>
      </w:r>
      <w:r>
        <w:rPr>
          <w:spacing w:val="-18"/>
          <w:sz w:val="20"/>
        </w:rPr>
        <w:t xml:space="preserve"> </w:t>
      </w:r>
      <w:r>
        <w:rPr>
          <w:sz w:val="20"/>
        </w:rPr>
        <w:t>la</w:t>
      </w:r>
      <w:r>
        <w:rPr>
          <w:spacing w:val="-18"/>
          <w:sz w:val="20"/>
        </w:rPr>
        <w:t xml:space="preserve"> </w:t>
      </w:r>
      <w:r>
        <w:rPr>
          <w:sz w:val="20"/>
        </w:rPr>
        <w:t>salud</w:t>
      </w:r>
      <w:r>
        <w:rPr>
          <w:spacing w:val="-17"/>
          <w:sz w:val="20"/>
        </w:rPr>
        <w:t xml:space="preserve"> </w:t>
      </w:r>
      <w:r>
        <w:rPr>
          <w:sz w:val="20"/>
        </w:rPr>
        <w:t>y el</w:t>
      </w:r>
      <w:r>
        <w:rPr>
          <w:spacing w:val="-8"/>
          <w:sz w:val="20"/>
        </w:rPr>
        <w:t xml:space="preserve"> </w:t>
      </w:r>
      <w:r>
        <w:rPr>
          <w:sz w:val="20"/>
        </w:rPr>
        <w:t>medio</w:t>
      </w:r>
      <w:r>
        <w:rPr>
          <w:spacing w:val="-9"/>
          <w:sz w:val="20"/>
        </w:rPr>
        <w:t xml:space="preserve"> </w:t>
      </w:r>
      <w:r>
        <w:rPr>
          <w:sz w:val="20"/>
        </w:rPr>
        <w:t>ambiente</w:t>
      </w:r>
      <w:r>
        <w:rPr>
          <w:spacing w:val="-8"/>
          <w:sz w:val="20"/>
        </w:rPr>
        <w:t xml:space="preserve"> </w:t>
      </w:r>
      <w:r>
        <w:rPr>
          <w:sz w:val="20"/>
        </w:rPr>
        <w:t>en</w:t>
      </w:r>
      <w:r>
        <w:rPr>
          <w:spacing w:val="-8"/>
          <w:sz w:val="20"/>
        </w:rPr>
        <w:t xml:space="preserve"> </w:t>
      </w:r>
      <w:r>
        <w:rPr>
          <w:sz w:val="20"/>
        </w:rPr>
        <w:t>favor</w:t>
      </w:r>
      <w:r>
        <w:rPr>
          <w:spacing w:val="-9"/>
          <w:sz w:val="20"/>
        </w:rPr>
        <w:t xml:space="preserve"> </w:t>
      </w:r>
      <w:r>
        <w:rPr>
          <w:sz w:val="20"/>
        </w:rPr>
        <w:t>de</w:t>
      </w:r>
      <w:r>
        <w:rPr>
          <w:spacing w:val="-9"/>
          <w:sz w:val="20"/>
        </w:rPr>
        <w:t xml:space="preserve"> </w:t>
      </w:r>
      <w:r>
        <w:rPr>
          <w:sz w:val="20"/>
        </w:rPr>
        <w:t>las</w:t>
      </w:r>
      <w:r>
        <w:rPr>
          <w:spacing w:val="-9"/>
          <w:sz w:val="20"/>
        </w:rPr>
        <w:t xml:space="preserve"> </w:t>
      </w:r>
      <w:r>
        <w:rPr>
          <w:sz w:val="20"/>
        </w:rPr>
        <w:t>presuntas</w:t>
      </w:r>
      <w:r>
        <w:rPr>
          <w:spacing w:val="-9"/>
          <w:sz w:val="20"/>
        </w:rPr>
        <w:t xml:space="preserve"> </w:t>
      </w:r>
      <w:r>
        <w:rPr>
          <w:sz w:val="20"/>
        </w:rPr>
        <w:t>víctimas</w:t>
      </w:r>
      <w:r>
        <w:rPr>
          <w:spacing w:val="-11"/>
          <w:sz w:val="20"/>
        </w:rPr>
        <w:t xml:space="preserve"> </w:t>
      </w:r>
      <w:r>
        <w:rPr>
          <w:sz w:val="20"/>
        </w:rPr>
        <w:t>no</w:t>
      </w:r>
      <w:r>
        <w:rPr>
          <w:spacing w:val="-9"/>
          <w:sz w:val="20"/>
        </w:rPr>
        <w:t xml:space="preserve"> </w:t>
      </w:r>
      <w:r>
        <w:rPr>
          <w:sz w:val="20"/>
        </w:rPr>
        <w:t>impide</w:t>
      </w:r>
      <w:r>
        <w:rPr>
          <w:spacing w:val="-9"/>
          <w:sz w:val="20"/>
        </w:rPr>
        <w:t xml:space="preserve"> </w:t>
      </w:r>
      <w:r>
        <w:rPr>
          <w:sz w:val="20"/>
        </w:rPr>
        <w:t>a</w:t>
      </w:r>
      <w:r>
        <w:rPr>
          <w:spacing w:val="-8"/>
          <w:sz w:val="20"/>
        </w:rPr>
        <w:t xml:space="preserve"> </w:t>
      </w:r>
      <w:r>
        <w:rPr>
          <w:sz w:val="20"/>
        </w:rPr>
        <w:t>este</w:t>
      </w:r>
      <w:r>
        <w:rPr>
          <w:spacing w:val="-9"/>
          <w:sz w:val="20"/>
        </w:rPr>
        <w:t xml:space="preserve"> </w:t>
      </w:r>
      <w:r>
        <w:rPr>
          <w:sz w:val="20"/>
        </w:rPr>
        <w:t>Tribunal</w:t>
      </w:r>
      <w:r>
        <w:rPr>
          <w:spacing w:val="-8"/>
          <w:sz w:val="20"/>
        </w:rPr>
        <w:t xml:space="preserve"> </w:t>
      </w:r>
      <w:r>
        <w:rPr>
          <w:sz w:val="20"/>
        </w:rPr>
        <w:t xml:space="preserve">analizar </w:t>
      </w:r>
      <w:r>
        <w:rPr>
          <w:spacing w:val="-4"/>
          <w:sz w:val="20"/>
        </w:rPr>
        <w:t>alegatos</w:t>
      </w:r>
      <w:r>
        <w:rPr>
          <w:spacing w:val="-14"/>
          <w:sz w:val="20"/>
        </w:rPr>
        <w:t xml:space="preserve"> </w:t>
      </w:r>
      <w:r>
        <w:rPr>
          <w:spacing w:val="-4"/>
          <w:sz w:val="20"/>
        </w:rPr>
        <w:t>que</w:t>
      </w:r>
      <w:r>
        <w:rPr>
          <w:spacing w:val="-14"/>
          <w:sz w:val="20"/>
        </w:rPr>
        <w:t xml:space="preserve"> </w:t>
      </w:r>
      <w:r>
        <w:rPr>
          <w:spacing w:val="-4"/>
          <w:sz w:val="20"/>
        </w:rPr>
        <w:t>hayan</w:t>
      </w:r>
      <w:r>
        <w:rPr>
          <w:spacing w:val="-12"/>
          <w:sz w:val="20"/>
        </w:rPr>
        <w:t xml:space="preserve"> </w:t>
      </w:r>
      <w:r>
        <w:rPr>
          <w:spacing w:val="-4"/>
          <w:sz w:val="20"/>
        </w:rPr>
        <w:t>sido</w:t>
      </w:r>
      <w:r>
        <w:rPr>
          <w:spacing w:val="-13"/>
          <w:sz w:val="20"/>
        </w:rPr>
        <w:t xml:space="preserve"> </w:t>
      </w:r>
      <w:r>
        <w:rPr>
          <w:spacing w:val="-4"/>
          <w:sz w:val="20"/>
        </w:rPr>
        <w:t>presentados</w:t>
      </w:r>
      <w:r>
        <w:rPr>
          <w:spacing w:val="-10"/>
          <w:sz w:val="20"/>
        </w:rPr>
        <w:t xml:space="preserve"> </w:t>
      </w:r>
      <w:r>
        <w:rPr>
          <w:spacing w:val="-4"/>
          <w:sz w:val="20"/>
        </w:rPr>
        <w:t>respecto</w:t>
      </w:r>
      <w:r>
        <w:rPr>
          <w:spacing w:val="-13"/>
          <w:sz w:val="20"/>
        </w:rPr>
        <w:t xml:space="preserve"> </w:t>
      </w:r>
      <w:r>
        <w:rPr>
          <w:spacing w:val="-4"/>
          <w:sz w:val="20"/>
        </w:rPr>
        <w:t>a</w:t>
      </w:r>
      <w:r>
        <w:rPr>
          <w:spacing w:val="-14"/>
          <w:sz w:val="20"/>
        </w:rPr>
        <w:t xml:space="preserve"> </w:t>
      </w:r>
      <w:r>
        <w:rPr>
          <w:spacing w:val="-4"/>
          <w:sz w:val="20"/>
        </w:rPr>
        <w:t>la</w:t>
      </w:r>
      <w:r>
        <w:rPr>
          <w:spacing w:val="-12"/>
          <w:sz w:val="20"/>
        </w:rPr>
        <w:t xml:space="preserve"> </w:t>
      </w:r>
      <w:r>
        <w:rPr>
          <w:spacing w:val="-4"/>
          <w:sz w:val="20"/>
        </w:rPr>
        <w:t>responsabilidad</w:t>
      </w:r>
      <w:r>
        <w:rPr>
          <w:spacing w:val="-12"/>
          <w:sz w:val="20"/>
        </w:rPr>
        <w:t xml:space="preserve"> </w:t>
      </w:r>
      <w:r>
        <w:rPr>
          <w:spacing w:val="-4"/>
          <w:sz w:val="20"/>
        </w:rPr>
        <w:t>internacional</w:t>
      </w:r>
      <w:r>
        <w:rPr>
          <w:spacing w:val="-14"/>
          <w:sz w:val="20"/>
        </w:rPr>
        <w:t xml:space="preserve"> </w:t>
      </w:r>
      <w:r>
        <w:rPr>
          <w:spacing w:val="-4"/>
          <w:sz w:val="20"/>
        </w:rPr>
        <w:t>del</w:t>
      </w:r>
      <w:r>
        <w:rPr>
          <w:spacing w:val="-12"/>
          <w:sz w:val="20"/>
        </w:rPr>
        <w:t xml:space="preserve"> </w:t>
      </w:r>
      <w:r>
        <w:rPr>
          <w:spacing w:val="-4"/>
          <w:sz w:val="20"/>
        </w:rPr>
        <w:t xml:space="preserve">Estado </w:t>
      </w:r>
      <w:r>
        <w:rPr>
          <w:w w:val="95"/>
          <w:sz w:val="20"/>
        </w:rPr>
        <w:t>por</w:t>
      </w:r>
      <w:r>
        <w:rPr>
          <w:spacing w:val="-12"/>
          <w:w w:val="95"/>
          <w:sz w:val="20"/>
        </w:rPr>
        <w:t xml:space="preserve"> </w:t>
      </w:r>
      <w:r>
        <w:rPr>
          <w:w w:val="95"/>
          <w:sz w:val="20"/>
        </w:rPr>
        <w:t>violación</w:t>
      </w:r>
      <w:r>
        <w:rPr>
          <w:spacing w:val="-9"/>
          <w:w w:val="95"/>
          <w:sz w:val="20"/>
        </w:rPr>
        <w:t xml:space="preserve"> </w:t>
      </w:r>
      <w:r>
        <w:rPr>
          <w:w w:val="95"/>
          <w:sz w:val="20"/>
        </w:rPr>
        <w:t>a</w:t>
      </w:r>
      <w:r>
        <w:rPr>
          <w:spacing w:val="-10"/>
          <w:w w:val="95"/>
          <w:sz w:val="20"/>
        </w:rPr>
        <w:t xml:space="preserve"> </w:t>
      </w:r>
      <w:r>
        <w:rPr>
          <w:w w:val="95"/>
          <w:sz w:val="20"/>
        </w:rPr>
        <w:t>dichos</w:t>
      </w:r>
      <w:r>
        <w:rPr>
          <w:spacing w:val="-10"/>
          <w:w w:val="95"/>
          <w:sz w:val="20"/>
        </w:rPr>
        <w:t xml:space="preserve"> </w:t>
      </w:r>
      <w:r>
        <w:rPr>
          <w:w w:val="95"/>
          <w:sz w:val="20"/>
        </w:rPr>
        <w:t>derechos.</w:t>
      </w:r>
      <w:r>
        <w:rPr>
          <w:spacing w:val="-10"/>
          <w:w w:val="95"/>
          <w:sz w:val="20"/>
        </w:rPr>
        <w:t xml:space="preserve"> </w:t>
      </w:r>
      <w:r>
        <w:rPr>
          <w:w w:val="95"/>
          <w:sz w:val="20"/>
        </w:rPr>
        <w:t>En</w:t>
      </w:r>
      <w:r>
        <w:rPr>
          <w:spacing w:val="-9"/>
          <w:w w:val="95"/>
          <w:sz w:val="20"/>
        </w:rPr>
        <w:t xml:space="preserve"> </w:t>
      </w:r>
      <w:r>
        <w:rPr>
          <w:w w:val="95"/>
          <w:sz w:val="20"/>
        </w:rPr>
        <w:t>todo</w:t>
      </w:r>
      <w:r>
        <w:rPr>
          <w:spacing w:val="-12"/>
          <w:w w:val="95"/>
          <w:sz w:val="20"/>
        </w:rPr>
        <w:t xml:space="preserve"> </w:t>
      </w:r>
      <w:r>
        <w:rPr>
          <w:w w:val="95"/>
          <w:sz w:val="20"/>
        </w:rPr>
        <w:t>caso,</w:t>
      </w:r>
      <w:r>
        <w:rPr>
          <w:spacing w:val="-9"/>
          <w:w w:val="95"/>
          <w:sz w:val="20"/>
        </w:rPr>
        <w:t xml:space="preserve"> </w:t>
      </w:r>
      <w:r>
        <w:rPr>
          <w:w w:val="95"/>
          <w:sz w:val="20"/>
        </w:rPr>
        <w:t>conforme</w:t>
      </w:r>
      <w:r>
        <w:rPr>
          <w:spacing w:val="-12"/>
          <w:w w:val="95"/>
          <w:sz w:val="20"/>
        </w:rPr>
        <w:t xml:space="preserve"> </w:t>
      </w:r>
      <w:r>
        <w:rPr>
          <w:w w:val="95"/>
          <w:sz w:val="20"/>
        </w:rPr>
        <w:t>a</w:t>
      </w:r>
      <w:r>
        <w:rPr>
          <w:spacing w:val="-10"/>
          <w:w w:val="95"/>
          <w:sz w:val="20"/>
        </w:rPr>
        <w:t xml:space="preserve"> </w:t>
      </w:r>
      <w:r>
        <w:rPr>
          <w:w w:val="95"/>
          <w:sz w:val="20"/>
        </w:rPr>
        <w:t>la</w:t>
      </w:r>
      <w:r>
        <w:rPr>
          <w:spacing w:val="-10"/>
          <w:w w:val="95"/>
          <w:sz w:val="20"/>
        </w:rPr>
        <w:t xml:space="preserve"> </w:t>
      </w:r>
      <w:r>
        <w:rPr>
          <w:w w:val="95"/>
          <w:sz w:val="20"/>
        </w:rPr>
        <w:t>jurisprudencia</w:t>
      </w:r>
      <w:r>
        <w:rPr>
          <w:spacing w:val="-7"/>
          <w:w w:val="95"/>
          <w:sz w:val="20"/>
        </w:rPr>
        <w:t xml:space="preserve"> </w:t>
      </w:r>
      <w:r>
        <w:rPr>
          <w:w w:val="95"/>
          <w:sz w:val="20"/>
        </w:rPr>
        <w:t>de</w:t>
      </w:r>
      <w:r>
        <w:rPr>
          <w:spacing w:val="-9"/>
          <w:w w:val="95"/>
          <w:sz w:val="20"/>
        </w:rPr>
        <w:t xml:space="preserve"> </w:t>
      </w:r>
      <w:r>
        <w:rPr>
          <w:w w:val="95"/>
          <w:sz w:val="20"/>
        </w:rPr>
        <w:t>este</w:t>
      </w:r>
      <w:r>
        <w:rPr>
          <w:spacing w:val="-12"/>
          <w:w w:val="95"/>
          <w:sz w:val="20"/>
        </w:rPr>
        <w:t xml:space="preserve"> </w:t>
      </w:r>
      <w:r>
        <w:rPr>
          <w:w w:val="95"/>
          <w:sz w:val="20"/>
        </w:rPr>
        <w:t xml:space="preserve">Tribunal, </w:t>
      </w:r>
      <w:r>
        <w:rPr>
          <w:spacing w:val="-2"/>
          <w:sz w:val="20"/>
        </w:rPr>
        <w:t>en</w:t>
      </w:r>
      <w:r>
        <w:rPr>
          <w:spacing w:val="-9"/>
          <w:sz w:val="20"/>
        </w:rPr>
        <w:t xml:space="preserve"> </w:t>
      </w:r>
      <w:r>
        <w:rPr>
          <w:spacing w:val="-2"/>
          <w:sz w:val="20"/>
        </w:rPr>
        <w:t>aplicación</w:t>
      </w:r>
      <w:r>
        <w:rPr>
          <w:spacing w:val="-9"/>
          <w:sz w:val="20"/>
        </w:rPr>
        <w:t xml:space="preserve"> </w:t>
      </w:r>
      <w:r>
        <w:rPr>
          <w:spacing w:val="-2"/>
          <w:sz w:val="20"/>
        </w:rPr>
        <w:t>del</w:t>
      </w:r>
      <w:r>
        <w:rPr>
          <w:spacing w:val="-9"/>
          <w:sz w:val="20"/>
        </w:rPr>
        <w:t xml:space="preserve"> </w:t>
      </w:r>
      <w:r>
        <w:rPr>
          <w:spacing w:val="-2"/>
          <w:sz w:val="20"/>
        </w:rPr>
        <w:t>principio</w:t>
      </w:r>
      <w:r>
        <w:rPr>
          <w:spacing w:val="-10"/>
          <w:sz w:val="20"/>
        </w:rPr>
        <w:t xml:space="preserve"> </w:t>
      </w:r>
      <w:r>
        <w:rPr>
          <w:spacing w:val="-2"/>
          <w:sz w:val="20"/>
        </w:rPr>
        <w:t>de</w:t>
      </w:r>
      <w:r>
        <w:rPr>
          <w:spacing w:val="-9"/>
          <w:sz w:val="20"/>
        </w:rPr>
        <w:t xml:space="preserve"> </w:t>
      </w:r>
      <w:r>
        <w:rPr>
          <w:spacing w:val="-2"/>
          <w:sz w:val="20"/>
        </w:rPr>
        <w:t>subsidiariedad,</w:t>
      </w:r>
      <w:r>
        <w:rPr>
          <w:spacing w:val="-8"/>
          <w:sz w:val="20"/>
        </w:rPr>
        <w:t xml:space="preserve"> </w:t>
      </w:r>
      <w:r>
        <w:rPr>
          <w:spacing w:val="-2"/>
          <w:sz w:val="20"/>
        </w:rPr>
        <w:t>el</w:t>
      </w:r>
      <w:r>
        <w:rPr>
          <w:spacing w:val="-9"/>
          <w:sz w:val="20"/>
        </w:rPr>
        <w:t xml:space="preserve"> </w:t>
      </w:r>
      <w:r>
        <w:rPr>
          <w:spacing w:val="-2"/>
          <w:sz w:val="20"/>
        </w:rPr>
        <w:t>Estado</w:t>
      </w:r>
      <w:r>
        <w:rPr>
          <w:spacing w:val="-8"/>
          <w:sz w:val="20"/>
        </w:rPr>
        <w:t xml:space="preserve"> </w:t>
      </w:r>
      <w:r>
        <w:rPr>
          <w:spacing w:val="-2"/>
          <w:sz w:val="20"/>
        </w:rPr>
        <w:t>podría</w:t>
      </w:r>
      <w:r>
        <w:rPr>
          <w:spacing w:val="-5"/>
          <w:sz w:val="20"/>
        </w:rPr>
        <w:t xml:space="preserve"> </w:t>
      </w:r>
      <w:r>
        <w:rPr>
          <w:spacing w:val="-2"/>
          <w:sz w:val="20"/>
        </w:rPr>
        <w:t>alegar</w:t>
      </w:r>
      <w:r>
        <w:rPr>
          <w:spacing w:val="-10"/>
          <w:sz w:val="20"/>
        </w:rPr>
        <w:t xml:space="preserve"> </w:t>
      </w:r>
      <w:r>
        <w:rPr>
          <w:spacing w:val="-2"/>
          <w:sz w:val="20"/>
        </w:rPr>
        <w:t>que</w:t>
      </w:r>
      <w:r>
        <w:rPr>
          <w:spacing w:val="-10"/>
          <w:sz w:val="20"/>
        </w:rPr>
        <w:t xml:space="preserve"> </w:t>
      </w:r>
      <w:r>
        <w:rPr>
          <w:spacing w:val="-2"/>
          <w:sz w:val="20"/>
        </w:rPr>
        <w:t>las</w:t>
      </w:r>
      <w:r>
        <w:rPr>
          <w:spacing w:val="-8"/>
          <w:sz w:val="20"/>
        </w:rPr>
        <w:t xml:space="preserve"> </w:t>
      </w:r>
      <w:r>
        <w:rPr>
          <w:spacing w:val="-2"/>
          <w:sz w:val="20"/>
        </w:rPr>
        <w:t>violaciones</w:t>
      </w:r>
      <w:r>
        <w:rPr>
          <w:spacing w:val="-10"/>
          <w:sz w:val="20"/>
        </w:rPr>
        <w:t xml:space="preserve"> </w:t>
      </w:r>
      <w:r>
        <w:rPr>
          <w:spacing w:val="-2"/>
          <w:sz w:val="20"/>
        </w:rPr>
        <w:t xml:space="preserve">a </w:t>
      </w:r>
      <w:r>
        <w:rPr>
          <w:w w:val="95"/>
          <w:sz w:val="20"/>
        </w:rPr>
        <w:t>los</w:t>
      </w:r>
      <w:r>
        <w:rPr>
          <w:spacing w:val="-7"/>
          <w:w w:val="95"/>
          <w:sz w:val="20"/>
        </w:rPr>
        <w:t xml:space="preserve"> </w:t>
      </w:r>
      <w:r>
        <w:rPr>
          <w:w w:val="95"/>
          <w:sz w:val="20"/>
        </w:rPr>
        <w:t>derechos</w:t>
      </w:r>
      <w:r>
        <w:rPr>
          <w:spacing w:val="-7"/>
          <w:w w:val="95"/>
          <w:sz w:val="20"/>
        </w:rPr>
        <w:t xml:space="preserve"> </w:t>
      </w:r>
      <w:r>
        <w:rPr>
          <w:w w:val="95"/>
          <w:sz w:val="20"/>
        </w:rPr>
        <w:t>al</w:t>
      </w:r>
      <w:r>
        <w:rPr>
          <w:spacing w:val="-5"/>
          <w:w w:val="95"/>
          <w:sz w:val="20"/>
        </w:rPr>
        <w:t xml:space="preserve"> </w:t>
      </w:r>
      <w:r>
        <w:rPr>
          <w:w w:val="95"/>
          <w:sz w:val="20"/>
        </w:rPr>
        <w:t>medio</w:t>
      </w:r>
      <w:r>
        <w:rPr>
          <w:spacing w:val="-7"/>
          <w:w w:val="95"/>
          <w:sz w:val="20"/>
        </w:rPr>
        <w:t xml:space="preserve"> </w:t>
      </w:r>
      <w:r>
        <w:rPr>
          <w:w w:val="95"/>
          <w:sz w:val="20"/>
        </w:rPr>
        <w:t>ambiente</w:t>
      </w:r>
      <w:r>
        <w:rPr>
          <w:spacing w:val="-7"/>
          <w:w w:val="95"/>
          <w:sz w:val="20"/>
        </w:rPr>
        <w:t xml:space="preserve"> </w:t>
      </w:r>
      <w:r>
        <w:rPr>
          <w:w w:val="95"/>
          <w:sz w:val="20"/>
        </w:rPr>
        <w:t>sano</w:t>
      </w:r>
      <w:r>
        <w:rPr>
          <w:spacing w:val="-7"/>
          <w:w w:val="95"/>
          <w:sz w:val="20"/>
        </w:rPr>
        <w:t xml:space="preserve"> </w:t>
      </w:r>
      <w:r>
        <w:rPr>
          <w:w w:val="95"/>
          <w:sz w:val="20"/>
        </w:rPr>
        <w:t>y</w:t>
      </w:r>
      <w:r>
        <w:rPr>
          <w:spacing w:val="-6"/>
          <w:w w:val="95"/>
          <w:sz w:val="20"/>
        </w:rPr>
        <w:t xml:space="preserve"> </w:t>
      </w:r>
      <w:r>
        <w:rPr>
          <w:w w:val="95"/>
          <w:sz w:val="20"/>
        </w:rPr>
        <w:t>a</w:t>
      </w:r>
      <w:r>
        <w:rPr>
          <w:spacing w:val="-6"/>
          <w:w w:val="95"/>
          <w:sz w:val="20"/>
        </w:rPr>
        <w:t xml:space="preserve"> </w:t>
      </w:r>
      <w:r>
        <w:rPr>
          <w:w w:val="95"/>
          <w:sz w:val="20"/>
        </w:rPr>
        <w:t>la</w:t>
      </w:r>
      <w:r>
        <w:rPr>
          <w:spacing w:val="-6"/>
          <w:w w:val="95"/>
          <w:sz w:val="20"/>
        </w:rPr>
        <w:t xml:space="preserve"> </w:t>
      </w:r>
      <w:r>
        <w:rPr>
          <w:w w:val="95"/>
          <w:sz w:val="20"/>
        </w:rPr>
        <w:t>salud</w:t>
      </w:r>
      <w:r>
        <w:rPr>
          <w:spacing w:val="-5"/>
          <w:w w:val="95"/>
          <w:sz w:val="20"/>
        </w:rPr>
        <w:t xml:space="preserve"> </w:t>
      </w:r>
      <w:r>
        <w:rPr>
          <w:w w:val="95"/>
          <w:sz w:val="20"/>
        </w:rPr>
        <w:t>han</w:t>
      </w:r>
      <w:r>
        <w:rPr>
          <w:spacing w:val="-5"/>
          <w:w w:val="95"/>
          <w:sz w:val="20"/>
        </w:rPr>
        <w:t xml:space="preserve"> </w:t>
      </w:r>
      <w:r>
        <w:rPr>
          <w:w w:val="95"/>
          <w:sz w:val="20"/>
        </w:rPr>
        <w:t>cesado</w:t>
      </w:r>
      <w:r>
        <w:rPr>
          <w:spacing w:val="-7"/>
          <w:w w:val="95"/>
          <w:sz w:val="20"/>
        </w:rPr>
        <w:t xml:space="preserve"> </w:t>
      </w:r>
      <w:r>
        <w:rPr>
          <w:w w:val="95"/>
          <w:sz w:val="20"/>
        </w:rPr>
        <w:t>y</w:t>
      </w:r>
      <w:r>
        <w:rPr>
          <w:spacing w:val="-9"/>
          <w:w w:val="95"/>
          <w:sz w:val="20"/>
        </w:rPr>
        <w:t xml:space="preserve"> </w:t>
      </w:r>
      <w:r>
        <w:rPr>
          <w:w w:val="95"/>
          <w:sz w:val="20"/>
        </w:rPr>
        <w:t>han</w:t>
      </w:r>
      <w:r>
        <w:rPr>
          <w:spacing w:val="-5"/>
          <w:w w:val="95"/>
          <w:sz w:val="20"/>
        </w:rPr>
        <w:t xml:space="preserve"> </w:t>
      </w:r>
      <w:r>
        <w:rPr>
          <w:w w:val="95"/>
          <w:sz w:val="20"/>
        </w:rPr>
        <w:t>sido</w:t>
      </w:r>
      <w:r>
        <w:rPr>
          <w:spacing w:val="-5"/>
          <w:w w:val="95"/>
          <w:sz w:val="20"/>
        </w:rPr>
        <w:t xml:space="preserve"> </w:t>
      </w:r>
      <w:r>
        <w:rPr>
          <w:w w:val="95"/>
          <w:sz w:val="20"/>
        </w:rPr>
        <w:t>reparadas</w:t>
      </w:r>
      <w:r>
        <w:rPr>
          <w:spacing w:val="-7"/>
          <w:w w:val="95"/>
          <w:sz w:val="20"/>
        </w:rPr>
        <w:t xml:space="preserve"> </w:t>
      </w:r>
      <w:r>
        <w:rPr>
          <w:w w:val="95"/>
          <w:sz w:val="20"/>
        </w:rPr>
        <w:t>en</w:t>
      </w:r>
      <w:r>
        <w:rPr>
          <w:spacing w:val="-5"/>
          <w:w w:val="95"/>
          <w:sz w:val="20"/>
        </w:rPr>
        <w:t xml:space="preserve"> </w:t>
      </w:r>
      <w:r>
        <w:rPr>
          <w:w w:val="95"/>
          <w:sz w:val="20"/>
        </w:rPr>
        <w:t xml:space="preserve">virtud </w:t>
      </w:r>
      <w:r>
        <w:rPr>
          <w:sz w:val="20"/>
        </w:rPr>
        <w:t>de</w:t>
      </w:r>
      <w:r>
        <w:rPr>
          <w:spacing w:val="-12"/>
          <w:sz w:val="20"/>
        </w:rPr>
        <w:t xml:space="preserve"> </w:t>
      </w:r>
      <w:r>
        <w:rPr>
          <w:sz w:val="20"/>
        </w:rPr>
        <w:t>dicha</w:t>
      </w:r>
      <w:r>
        <w:rPr>
          <w:spacing w:val="-11"/>
          <w:sz w:val="20"/>
        </w:rPr>
        <w:t xml:space="preserve"> </w:t>
      </w:r>
      <w:r>
        <w:rPr>
          <w:sz w:val="20"/>
        </w:rPr>
        <w:t>sentencia,</w:t>
      </w:r>
      <w:r>
        <w:rPr>
          <w:spacing w:val="-11"/>
          <w:sz w:val="20"/>
        </w:rPr>
        <w:t xml:space="preserve"> </w:t>
      </w:r>
      <w:r>
        <w:rPr>
          <w:sz w:val="20"/>
        </w:rPr>
        <w:t>y</w:t>
      </w:r>
      <w:r>
        <w:rPr>
          <w:spacing w:val="-11"/>
          <w:sz w:val="20"/>
        </w:rPr>
        <w:t xml:space="preserve"> </w:t>
      </w:r>
      <w:r>
        <w:rPr>
          <w:sz w:val="20"/>
        </w:rPr>
        <w:t>que,</w:t>
      </w:r>
      <w:r>
        <w:rPr>
          <w:spacing w:val="-13"/>
          <w:sz w:val="20"/>
        </w:rPr>
        <w:t xml:space="preserve"> </w:t>
      </w:r>
      <w:r>
        <w:rPr>
          <w:sz w:val="20"/>
        </w:rPr>
        <w:t>por</w:t>
      </w:r>
      <w:r>
        <w:rPr>
          <w:spacing w:val="-14"/>
          <w:sz w:val="20"/>
        </w:rPr>
        <w:t xml:space="preserve"> </w:t>
      </w:r>
      <w:r>
        <w:rPr>
          <w:sz w:val="20"/>
        </w:rPr>
        <w:t>lo</w:t>
      </w:r>
      <w:r>
        <w:rPr>
          <w:spacing w:val="-12"/>
          <w:sz w:val="20"/>
        </w:rPr>
        <w:t xml:space="preserve"> </w:t>
      </w:r>
      <w:r>
        <w:rPr>
          <w:sz w:val="20"/>
        </w:rPr>
        <w:t>tanto,</w:t>
      </w:r>
      <w:r>
        <w:rPr>
          <w:spacing w:val="-13"/>
          <w:sz w:val="20"/>
        </w:rPr>
        <w:t xml:space="preserve"> </w:t>
      </w:r>
      <w:r>
        <w:rPr>
          <w:sz w:val="20"/>
        </w:rPr>
        <w:t>que</w:t>
      </w:r>
      <w:r>
        <w:rPr>
          <w:spacing w:val="-12"/>
          <w:sz w:val="20"/>
        </w:rPr>
        <w:t xml:space="preserve"> </w:t>
      </w:r>
      <w:r>
        <w:rPr>
          <w:sz w:val="20"/>
        </w:rPr>
        <w:t>fueron</w:t>
      </w:r>
      <w:r>
        <w:rPr>
          <w:spacing w:val="-11"/>
          <w:sz w:val="20"/>
        </w:rPr>
        <w:t xml:space="preserve"> </w:t>
      </w:r>
      <w:r>
        <w:rPr>
          <w:sz w:val="20"/>
        </w:rPr>
        <w:t>subsanados,</w:t>
      </w:r>
      <w:r>
        <w:rPr>
          <w:spacing w:val="-11"/>
          <w:sz w:val="20"/>
        </w:rPr>
        <w:t xml:space="preserve"> </w:t>
      </w:r>
      <w:r>
        <w:rPr>
          <w:sz w:val="20"/>
        </w:rPr>
        <w:t>situación</w:t>
      </w:r>
      <w:r>
        <w:rPr>
          <w:spacing w:val="-12"/>
          <w:sz w:val="20"/>
        </w:rPr>
        <w:t xml:space="preserve"> </w:t>
      </w:r>
      <w:r>
        <w:rPr>
          <w:sz w:val="20"/>
        </w:rPr>
        <w:t>que</w:t>
      </w:r>
      <w:r>
        <w:rPr>
          <w:spacing w:val="-14"/>
          <w:sz w:val="20"/>
        </w:rPr>
        <w:t xml:space="preserve"> </w:t>
      </w:r>
      <w:r>
        <w:rPr>
          <w:sz w:val="20"/>
        </w:rPr>
        <w:t>podría</w:t>
      </w:r>
      <w:r>
        <w:rPr>
          <w:spacing w:val="-11"/>
          <w:sz w:val="20"/>
        </w:rPr>
        <w:t xml:space="preserve"> </w:t>
      </w:r>
      <w:r>
        <w:rPr>
          <w:sz w:val="20"/>
        </w:rPr>
        <w:t>ser objeto</w:t>
      </w:r>
      <w:r>
        <w:rPr>
          <w:spacing w:val="-18"/>
          <w:sz w:val="20"/>
        </w:rPr>
        <w:t xml:space="preserve"> </w:t>
      </w:r>
      <w:r>
        <w:rPr>
          <w:sz w:val="20"/>
        </w:rPr>
        <w:t>de</w:t>
      </w:r>
      <w:r>
        <w:rPr>
          <w:spacing w:val="-18"/>
          <w:sz w:val="20"/>
        </w:rPr>
        <w:t xml:space="preserve"> </w:t>
      </w:r>
      <w:r>
        <w:rPr>
          <w:sz w:val="20"/>
        </w:rPr>
        <w:t>un</w:t>
      </w:r>
      <w:r>
        <w:rPr>
          <w:spacing w:val="-17"/>
          <w:sz w:val="20"/>
        </w:rPr>
        <w:t xml:space="preserve"> </w:t>
      </w:r>
      <w:r>
        <w:rPr>
          <w:sz w:val="20"/>
        </w:rPr>
        <w:t>análisis</w:t>
      </w:r>
      <w:r>
        <w:rPr>
          <w:spacing w:val="-17"/>
          <w:sz w:val="20"/>
        </w:rPr>
        <w:t xml:space="preserve"> </w:t>
      </w:r>
      <w:r>
        <w:rPr>
          <w:sz w:val="20"/>
        </w:rPr>
        <w:t>de</w:t>
      </w:r>
      <w:r>
        <w:rPr>
          <w:spacing w:val="-18"/>
          <w:sz w:val="20"/>
        </w:rPr>
        <w:t xml:space="preserve"> </w:t>
      </w:r>
      <w:r>
        <w:rPr>
          <w:sz w:val="20"/>
        </w:rPr>
        <w:t>fondo.</w:t>
      </w:r>
      <w:r>
        <w:rPr>
          <w:spacing w:val="-17"/>
          <w:sz w:val="20"/>
        </w:rPr>
        <w:t xml:space="preserve"> </w:t>
      </w:r>
      <w:r>
        <w:rPr>
          <w:sz w:val="20"/>
        </w:rPr>
        <w:t>Este</w:t>
      </w:r>
      <w:r>
        <w:rPr>
          <w:spacing w:val="-18"/>
          <w:sz w:val="20"/>
        </w:rPr>
        <w:t xml:space="preserve"> </w:t>
      </w:r>
      <w:r>
        <w:rPr>
          <w:sz w:val="20"/>
        </w:rPr>
        <w:t>argumento,</w:t>
      </w:r>
      <w:r>
        <w:rPr>
          <w:spacing w:val="-17"/>
          <w:sz w:val="20"/>
        </w:rPr>
        <w:t xml:space="preserve"> </w:t>
      </w:r>
      <w:r>
        <w:rPr>
          <w:sz w:val="20"/>
        </w:rPr>
        <w:t>sin</w:t>
      </w:r>
      <w:r>
        <w:rPr>
          <w:spacing w:val="-15"/>
          <w:sz w:val="20"/>
        </w:rPr>
        <w:t xml:space="preserve"> </w:t>
      </w:r>
      <w:r>
        <w:rPr>
          <w:sz w:val="20"/>
        </w:rPr>
        <w:t>embargo,</w:t>
      </w:r>
      <w:r>
        <w:rPr>
          <w:spacing w:val="-16"/>
          <w:sz w:val="20"/>
        </w:rPr>
        <w:t xml:space="preserve"> </w:t>
      </w:r>
      <w:r>
        <w:rPr>
          <w:sz w:val="20"/>
        </w:rPr>
        <w:t>no</w:t>
      </w:r>
      <w:r>
        <w:rPr>
          <w:spacing w:val="-18"/>
          <w:sz w:val="20"/>
        </w:rPr>
        <w:t xml:space="preserve"> </w:t>
      </w:r>
      <w:r>
        <w:rPr>
          <w:sz w:val="20"/>
        </w:rPr>
        <w:t>fue</w:t>
      </w:r>
      <w:r>
        <w:rPr>
          <w:spacing w:val="-16"/>
          <w:sz w:val="20"/>
        </w:rPr>
        <w:t xml:space="preserve"> </w:t>
      </w:r>
      <w:r>
        <w:rPr>
          <w:sz w:val="20"/>
        </w:rPr>
        <w:t>formulado</w:t>
      </w:r>
      <w:r>
        <w:rPr>
          <w:spacing w:val="-18"/>
          <w:sz w:val="20"/>
        </w:rPr>
        <w:t xml:space="preserve"> </w:t>
      </w:r>
      <w:r>
        <w:rPr>
          <w:sz w:val="20"/>
        </w:rPr>
        <w:t>de</w:t>
      </w:r>
      <w:r>
        <w:rPr>
          <w:spacing w:val="-18"/>
          <w:sz w:val="20"/>
        </w:rPr>
        <w:t xml:space="preserve"> </w:t>
      </w:r>
      <w:r>
        <w:rPr>
          <w:sz w:val="20"/>
        </w:rPr>
        <w:t>forma expresa</w:t>
      </w:r>
      <w:r>
        <w:rPr>
          <w:spacing w:val="-16"/>
          <w:sz w:val="20"/>
        </w:rPr>
        <w:t xml:space="preserve"> </w:t>
      </w:r>
      <w:r>
        <w:rPr>
          <w:sz w:val="20"/>
        </w:rPr>
        <w:t>por</w:t>
      </w:r>
      <w:r>
        <w:rPr>
          <w:spacing w:val="-15"/>
          <w:sz w:val="20"/>
        </w:rPr>
        <w:t xml:space="preserve"> </w:t>
      </w:r>
      <w:r>
        <w:rPr>
          <w:sz w:val="20"/>
        </w:rPr>
        <w:t>el</w:t>
      </w:r>
      <w:r>
        <w:rPr>
          <w:spacing w:val="-16"/>
          <w:sz w:val="20"/>
        </w:rPr>
        <w:t xml:space="preserve"> </w:t>
      </w:r>
      <w:r>
        <w:rPr>
          <w:sz w:val="20"/>
        </w:rPr>
        <w:t>Estado</w:t>
      </w:r>
      <w:r>
        <w:rPr>
          <w:spacing w:val="-14"/>
          <w:sz w:val="20"/>
        </w:rPr>
        <w:t xml:space="preserve"> </w:t>
      </w:r>
      <w:r>
        <w:rPr>
          <w:sz w:val="20"/>
        </w:rPr>
        <w:t>en</w:t>
      </w:r>
      <w:r>
        <w:rPr>
          <w:spacing w:val="-13"/>
          <w:sz w:val="20"/>
        </w:rPr>
        <w:t xml:space="preserve"> </w:t>
      </w:r>
      <w:r>
        <w:rPr>
          <w:sz w:val="20"/>
        </w:rPr>
        <w:t>el</w:t>
      </w:r>
      <w:r>
        <w:rPr>
          <w:spacing w:val="-16"/>
          <w:sz w:val="20"/>
        </w:rPr>
        <w:t xml:space="preserve"> </w:t>
      </w:r>
      <w:r>
        <w:rPr>
          <w:sz w:val="20"/>
        </w:rPr>
        <w:t>presente</w:t>
      </w:r>
      <w:r>
        <w:rPr>
          <w:spacing w:val="-16"/>
          <w:sz w:val="20"/>
        </w:rPr>
        <w:t xml:space="preserve"> </w:t>
      </w:r>
      <w:r>
        <w:rPr>
          <w:sz w:val="20"/>
        </w:rPr>
        <w:t>caso,</w:t>
      </w:r>
      <w:r>
        <w:rPr>
          <w:spacing w:val="-15"/>
          <w:sz w:val="20"/>
        </w:rPr>
        <w:t xml:space="preserve"> </w:t>
      </w:r>
      <w:r>
        <w:rPr>
          <w:sz w:val="20"/>
        </w:rPr>
        <w:t>y</w:t>
      </w:r>
      <w:r>
        <w:rPr>
          <w:spacing w:val="-16"/>
          <w:sz w:val="20"/>
        </w:rPr>
        <w:t xml:space="preserve"> </w:t>
      </w:r>
      <w:r>
        <w:rPr>
          <w:sz w:val="20"/>
        </w:rPr>
        <w:t>aun</w:t>
      </w:r>
      <w:r>
        <w:rPr>
          <w:spacing w:val="-15"/>
          <w:sz w:val="20"/>
        </w:rPr>
        <w:t xml:space="preserve"> </w:t>
      </w:r>
      <w:r>
        <w:rPr>
          <w:sz w:val="20"/>
        </w:rPr>
        <w:t>cuando</w:t>
      </w:r>
      <w:r>
        <w:rPr>
          <w:spacing w:val="-17"/>
          <w:sz w:val="20"/>
        </w:rPr>
        <w:t xml:space="preserve"> </w:t>
      </w:r>
      <w:r>
        <w:rPr>
          <w:sz w:val="20"/>
        </w:rPr>
        <w:t>hubiera</w:t>
      </w:r>
      <w:r>
        <w:rPr>
          <w:spacing w:val="-14"/>
          <w:sz w:val="20"/>
        </w:rPr>
        <w:t xml:space="preserve"> </w:t>
      </w:r>
      <w:r>
        <w:rPr>
          <w:sz w:val="20"/>
        </w:rPr>
        <w:t>sido</w:t>
      </w:r>
      <w:r>
        <w:rPr>
          <w:spacing w:val="-15"/>
          <w:sz w:val="20"/>
        </w:rPr>
        <w:t xml:space="preserve"> </w:t>
      </w:r>
      <w:r>
        <w:rPr>
          <w:sz w:val="20"/>
        </w:rPr>
        <w:t>formulado,</w:t>
      </w:r>
      <w:r>
        <w:rPr>
          <w:spacing w:val="-14"/>
          <w:sz w:val="20"/>
        </w:rPr>
        <w:t xml:space="preserve"> </w:t>
      </w:r>
      <w:r>
        <w:rPr>
          <w:sz w:val="20"/>
        </w:rPr>
        <w:t>esto</w:t>
      </w:r>
      <w:r>
        <w:rPr>
          <w:spacing w:val="-17"/>
          <w:sz w:val="20"/>
        </w:rPr>
        <w:t xml:space="preserve"> </w:t>
      </w:r>
      <w:r>
        <w:rPr>
          <w:sz w:val="20"/>
        </w:rPr>
        <w:t xml:space="preserve">no </w:t>
      </w:r>
      <w:r>
        <w:rPr>
          <w:spacing w:val="-2"/>
          <w:sz w:val="20"/>
        </w:rPr>
        <w:t>afectaría</w:t>
      </w:r>
      <w:r>
        <w:rPr>
          <w:spacing w:val="-16"/>
          <w:sz w:val="20"/>
        </w:rPr>
        <w:t xml:space="preserve"> </w:t>
      </w:r>
      <w:r>
        <w:rPr>
          <w:spacing w:val="-2"/>
          <w:sz w:val="20"/>
        </w:rPr>
        <w:t>la</w:t>
      </w:r>
      <w:r>
        <w:rPr>
          <w:spacing w:val="-16"/>
          <w:sz w:val="20"/>
        </w:rPr>
        <w:t xml:space="preserve"> </w:t>
      </w:r>
      <w:r>
        <w:rPr>
          <w:spacing w:val="-2"/>
          <w:sz w:val="20"/>
        </w:rPr>
        <w:t>competencia</w:t>
      </w:r>
      <w:r>
        <w:rPr>
          <w:spacing w:val="-15"/>
          <w:sz w:val="20"/>
        </w:rPr>
        <w:t xml:space="preserve"> </w:t>
      </w:r>
      <w:r>
        <w:rPr>
          <w:spacing w:val="-2"/>
          <w:sz w:val="20"/>
        </w:rPr>
        <w:t>de</w:t>
      </w:r>
      <w:r>
        <w:rPr>
          <w:spacing w:val="-16"/>
          <w:sz w:val="20"/>
        </w:rPr>
        <w:t xml:space="preserve"> </w:t>
      </w:r>
      <w:r>
        <w:rPr>
          <w:spacing w:val="-2"/>
          <w:sz w:val="20"/>
        </w:rPr>
        <w:t>este</w:t>
      </w:r>
      <w:r>
        <w:rPr>
          <w:spacing w:val="-15"/>
          <w:sz w:val="20"/>
        </w:rPr>
        <w:t xml:space="preserve"> </w:t>
      </w:r>
      <w:r>
        <w:rPr>
          <w:spacing w:val="-2"/>
          <w:sz w:val="20"/>
        </w:rPr>
        <w:t>Tribunal</w:t>
      </w:r>
      <w:r>
        <w:rPr>
          <w:spacing w:val="-16"/>
          <w:sz w:val="20"/>
        </w:rPr>
        <w:t xml:space="preserve"> </w:t>
      </w:r>
      <w:r>
        <w:rPr>
          <w:spacing w:val="-2"/>
          <w:sz w:val="20"/>
        </w:rPr>
        <w:t>para</w:t>
      </w:r>
      <w:r>
        <w:rPr>
          <w:spacing w:val="-16"/>
          <w:sz w:val="20"/>
        </w:rPr>
        <w:t xml:space="preserve"> </w:t>
      </w:r>
      <w:r>
        <w:rPr>
          <w:spacing w:val="-2"/>
          <w:sz w:val="20"/>
        </w:rPr>
        <w:t>conocer</w:t>
      </w:r>
      <w:r>
        <w:rPr>
          <w:spacing w:val="-15"/>
          <w:sz w:val="20"/>
        </w:rPr>
        <w:t xml:space="preserve"> </w:t>
      </w:r>
      <w:r>
        <w:rPr>
          <w:spacing w:val="-2"/>
          <w:sz w:val="20"/>
        </w:rPr>
        <w:t>de</w:t>
      </w:r>
      <w:r>
        <w:rPr>
          <w:spacing w:val="-16"/>
          <w:sz w:val="20"/>
        </w:rPr>
        <w:t xml:space="preserve"> </w:t>
      </w:r>
      <w:r>
        <w:rPr>
          <w:spacing w:val="-2"/>
          <w:sz w:val="20"/>
        </w:rPr>
        <w:t>violaciones</w:t>
      </w:r>
      <w:r>
        <w:rPr>
          <w:spacing w:val="-15"/>
          <w:sz w:val="20"/>
        </w:rPr>
        <w:t xml:space="preserve"> </w:t>
      </w:r>
      <w:r>
        <w:rPr>
          <w:spacing w:val="-2"/>
          <w:sz w:val="20"/>
        </w:rPr>
        <w:t>a</w:t>
      </w:r>
      <w:r>
        <w:rPr>
          <w:spacing w:val="-16"/>
          <w:sz w:val="20"/>
        </w:rPr>
        <w:t xml:space="preserve"> </w:t>
      </w:r>
      <w:r>
        <w:rPr>
          <w:spacing w:val="-2"/>
          <w:sz w:val="20"/>
        </w:rPr>
        <w:t>derechos</w:t>
      </w:r>
      <w:r>
        <w:rPr>
          <w:spacing w:val="-15"/>
          <w:sz w:val="20"/>
        </w:rPr>
        <w:t xml:space="preserve"> </w:t>
      </w:r>
      <w:r>
        <w:rPr>
          <w:spacing w:val="-2"/>
          <w:sz w:val="20"/>
        </w:rPr>
        <w:t>alegados por</w:t>
      </w:r>
      <w:r>
        <w:rPr>
          <w:spacing w:val="-14"/>
          <w:sz w:val="20"/>
        </w:rPr>
        <w:t xml:space="preserve"> </w:t>
      </w:r>
      <w:r>
        <w:rPr>
          <w:spacing w:val="-2"/>
          <w:sz w:val="20"/>
        </w:rPr>
        <w:t>la</w:t>
      </w:r>
      <w:r>
        <w:rPr>
          <w:spacing w:val="-10"/>
          <w:sz w:val="20"/>
        </w:rPr>
        <w:t xml:space="preserve"> </w:t>
      </w:r>
      <w:r>
        <w:rPr>
          <w:spacing w:val="-2"/>
          <w:sz w:val="20"/>
        </w:rPr>
        <w:t>Comisión</w:t>
      </w:r>
      <w:r>
        <w:rPr>
          <w:spacing w:val="-9"/>
          <w:sz w:val="20"/>
        </w:rPr>
        <w:t xml:space="preserve"> </w:t>
      </w:r>
      <w:r>
        <w:rPr>
          <w:spacing w:val="-2"/>
          <w:sz w:val="20"/>
        </w:rPr>
        <w:t>y</w:t>
      </w:r>
      <w:r>
        <w:rPr>
          <w:spacing w:val="-13"/>
          <w:sz w:val="20"/>
        </w:rPr>
        <w:t xml:space="preserve"> </w:t>
      </w:r>
      <w:r>
        <w:rPr>
          <w:spacing w:val="-2"/>
          <w:sz w:val="20"/>
        </w:rPr>
        <w:t>los</w:t>
      </w:r>
      <w:r>
        <w:rPr>
          <w:spacing w:val="-11"/>
          <w:sz w:val="20"/>
        </w:rPr>
        <w:t xml:space="preserve"> </w:t>
      </w:r>
      <w:r>
        <w:rPr>
          <w:spacing w:val="-2"/>
          <w:sz w:val="20"/>
        </w:rPr>
        <w:t>representantes,</w:t>
      </w:r>
      <w:r>
        <w:rPr>
          <w:spacing w:val="-11"/>
          <w:sz w:val="20"/>
        </w:rPr>
        <w:t xml:space="preserve"> </w:t>
      </w:r>
      <w:r>
        <w:rPr>
          <w:spacing w:val="-2"/>
          <w:sz w:val="20"/>
        </w:rPr>
        <w:t>sino</w:t>
      </w:r>
      <w:r>
        <w:rPr>
          <w:spacing w:val="-11"/>
          <w:sz w:val="20"/>
        </w:rPr>
        <w:t xml:space="preserve"> </w:t>
      </w:r>
      <w:r>
        <w:rPr>
          <w:spacing w:val="-2"/>
          <w:sz w:val="20"/>
        </w:rPr>
        <w:t>que</w:t>
      </w:r>
      <w:r>
        <w:rPr>
          <w:spacing w:val="-11"/>
          <w:sz w:val="20"/>
        </w:rPr>
        <w:t xml:space="preserve"> </w:t>
      </w:r>
      <w:r>
        <w:rPr>
          <w:spacing w:val="-2"/>
          <w:sz w:val="20"/>
        </w:rPr>
        <w:t>en</w:t>
      </w:r>
      <w:r>
        <w:rPr>
          <w:spacing w:val="-9"/>
          <w:sz w:val="20"/>
        </w:rPr>
        <w:t xml:space="preserve"> </w:t>
      </w:r>
      <w:r>
        <w:rPr>
          <w:spacing w:val="-2"/>
          <w:sz w:val="20"/>
        </w:rPr>
        <w:t>todo</w:t>
      </w:r>
      <w:r>
        <w:rPr>
          <w:spacing w:val="-11"/>
          <w:sz w:val="20"/>
        </w:rPr>
        <w:t xml:space="preserve"> </w:t>
      </w:r>
      <w:r>
        <w:rPr>
          <w:spacing w:val="-2"/>
          <w:sz w:val="20"/>
        </w:rPr>
        <w:t>caso</w:t>
      </w:r>
      <w:r>
        <w:rPr>
          <w:spacing w:val="-12"/>
          <w:sz w:val="20"/>
        </w:rPr>
        <w:t xml:space="preserve"> </w:t>
      </w:r>
      <w:r>
        <w:rPr>
          <w:spacing w:val="-2"/>
          <w:sz w:val="20"/>
        </w:rPr>
        <w:t>permitirían</w:t>
      </w:r>
      <w:r>
        <w:rPr>
          <w:spacing w:val="-9"/>
          <w:sz w:val="20"/>
        </w:rPr>
        <w:t xml:space="preserve"> </w:t>
      </w:r>
      <w:r>
        <w:rPr>
          <w:spacing w:val="-2"/>
          <w:sz w:val="20"/>
        </w:rPr>
        <w:t>determinar</w:t>
      </w:r>
      <w:r>
        <w:rPr>
          <w:spacing w:val="-13"/>
          <w:sz w:val="20"/>
        </w:rPr>
        <w:t xml:space="preserve"> </w:t>
      </w:r>
      <w:r>
        <w:rPr>
          <w:spacing w:val="-2"/>
          <w:sz w:val="20"/>
        </w:rPr>
        <w:t>que</w:t>
      </w:r>
      <w:r>
        <w:rPr>
          <w:spacing w:val="-11"/>
          <w:sz w:val="20"/>
        </w:rPr>
        <w:t xml:space="preserve"> </w:t>
      </w:r>
      <w:r>
        <w:rPr>
          <w:spacing w:val="-2"/>
          <w:sz w:val="20"/>
        </w:rPr>
        <w:t xml:space="preserve">el </w:t>
      </w:r>
      <w:r>
        <w:rPr>
          <w:sz w:val="20"/>
        </w:rPr>
        <w:t>Estado cesó y reparó dichas violaciones y, por lo tanto, que no es internacionalmente responsable por ellas.</w:t>
      </w:r>
    </w:p>
    <w:p w14:paraId="2F3DFAAC" w14:textId="77777777" w:rsidR="009C1B8A" w:rsidRDefault="009C1B8A">
      <w:pPr>
        <w:pStyle w:val="BodyText"/>
        <w:spacing w:before="2"/>
      </w:pPr>
    </w:p>
    <w:p w14:paraId="77C664D5" w14:textId="77777777" w:rsidR="009C1B8A" w:rsidRDefault="008E2174">
      <w:pPr>
        <w:pStyle w:val="ListParagraph"/>
        <w:numPr>
          <w:ilvl w:val="0"/>
          <w:numId w:val="29"/>
        </w:numPr>
        <w:tabs>
          <w:tab w:val="left" w:pos="810"/>
        </w:tabs>
        <w:ind w:right="239" w:firstLine="0"/>
        <w:jc w:val="both"/>
        <w:rPr>
          <w:sz w:val="20"/>
        </w:rPr>
      </w:pPr>
      <w:r>
        <w:rPr>
          <w:sz w:val="20"/>
        </w:rPr>
        <w:t>En razón de todo lo anterior, este Tribunal desestima la solicitud del Estado, y determinará los hechos probados y sus consecuencias jurídicas en los acápites correspondientes</w:t>
      </w:r>
      <w:r>
        <w:rPr>
          <w:spacing w:val="-5"/>
          <w:sz w:val="20"/>
        </w:rPr>
        <w:t xml:space="preserve"> </w:t>
      </w:r>
      <w:r>
        <w:rPr>
          <w:sz w:val="20"/>
        </w:rPr>
        <w:t>en</w:t>
      </w:r>
      <w:r>
        <w:rPr>
          <w:spacing w:val="-6"/>
          <w:sz w:val="20"/>
        </w:rPr>
        <w:t xml:space="preserve"> </w:t>
      </w:r>
      <w:r>
        <w:rPr>
          <w:sz w:val="20"/>
        </w:rPr>
        <w:t>la</w:t>
      </w:r>
      <w:r>
        <w:rPr>
          <w:spacing w:val="-4"/>
          <w:sz w:val="20"/>
        </w:rPr>
        <w:t xml:space="preserve"> </w:t>
      </w:r>
      <w:r>
        <w:rPr>
          <w:sz w:val="20"/>
        </w:rPr>
        <w:t>presente</w:t>
      </w:r>
      <w:r>
        <w:rPr>
          <w:spacing w:val="-4"/>
          <w:sz w:val="20"/>
        </w:rPr>
        <w:t xml:space="preserve"> </w:t>
      </w:r>
      <w:r>
        <w:rPr>
          <w:sz w:val="20"/>
        </w:rPr>
        <w:t>Sentencia.</w:t>
      </w:r>
    </w:p>
    <w:p w14:paraId="1117431B" w14:textId="77777777" w:rsidR="009C1B8A" w:rsidRDefault="008E2174">
      <w:pPr>
        <w:pStyle w:val="BodyText"/>
        <w:spacing w:before="6"/>
        <w:rPr>
          <w:sz w:val="26"/>
        </w:rPr>
      </w:pPr>
      <w:r>
        <w:pict w14:anchorId="043EC757">
          <v:rect id="docshape16" o:spid="_x0000_s2231" style="position:absolute;margin-left:85.1pt;margin-top:17.3pt;width:2in;height:.6pt;z-index:-15721472;mso-wrap-distance-left:0;mso-wrap-distance-right:0;mso-position-horizontal-relative:page" fillcolor="black" stroked="f">
            <w10:wrap type="topAndBottom" anchorx="page"/>
          </v:rect>
        </w:pict>
      </w:r>
    </w:p>
    <w:p w14:paraId="447622DF" w14:textId="77777777" w:rsidR="009C1B8A" w:rsidRDefault="008E2174">
      <w:pPr>
        <w:spacing w:before="103"/>
        <w:ind w:left="102" w:right="196"/>
        <w:jc w:val="both"/>
        <w:rPr>
          <w:sz w:val="16"/>
        </w:rPr>
      </w:pPr>
      <w:r>
        <w:rPr>
          <w:sz w:val="16"/>
          <w:vertAlign w:val="superscript"/>
        </w:rPr>
        <w:t>53</w:t>
      </w:r>
      <w:r>
        <w:rPr>
          <w:spacing w:val="80"/>
          <w:w w:val="150"/>
          <w:sz w:val="16"/>
        </w:rPr>
        <w:t xml:space="preserve">   </w:t>
      </w:r>
      <w:r>
        <w:rPr>
          <w:i/>
          <w:sz w:val="16"/>
        </w:rPr>
        <w:t xml:space="preserve">Cfr. Caso Las Palmeras Vs. Colombia. Fondo. </w:t>
      </w:r>
      <w:r>
        <w:rPr>
          <w:sz w:val="16"/>
        </w:rPr>
        <w:t>Sentencia de 6 de diciembre de 2001. Serie C No. 90</w:t>
      </w:r>
      <w:r>
        <w:rPr>
          <w:i/>
          <w:sz w:val="16"/>
        </w:rPr>
        <w:t xml:space="preserve">, </w:t>
      </w:r>
      <w:r>
        <w:rPr>
          <w:sz w:val="16"/>
        </w:rPr>
        <w:t xml:space="preserve">párr. 33 y </w:t>
      </w:r>
      <w:r>
        <w:rPr>
          <w:i/>
          <w:sz w:val="16"/>
        </w:rPr>
        <w:t xml:space="preserve">Caso Comunidad Garífuna de San Juan y sus miembros Vs. Honduras. Excepciones Preliminares, Fondo, Reparaciones y Costas. </w:t>
      </w:r>
      <w:r>
        <w:rPr>
          <w:sz w:val="16"/>
        </w:rPr>
        <w:t>Sentencia de 29 de agosto de 2023. Serie C No. 496, párr. 149.</w:t>
      </w:r>
    </w:p>
    <w:p w14:paraId="0324AA78" w14:textId="77777777" w:rsidR="009C1B8A" w:rsidRDefault="008E2174">
      <w:pPr>
        <w:spacing w:before="120"/>
        <w:ind w:left="102" w:right="196"/>
        <w:jc w:val="both"/>
        <w:rPr>
          <w:sz w:val="16"/>
        </w:rPr>
      </w:pPr>
      <w:r>
        <w:rPr>
          <w:sz w:val="16"/>
          <w:vertAlign w:val="superscript"/>
        </w:rPr>
        <w:t>54</w:t>
      </w:r>
      <w:r>
        <w:rPr>
          <w:spacing w:val="80"/>
          <w:sz w:val="16"/>
        </w:rPr>
        <w:t xml:space="preserve">  </w:t>
      </w:r>
      <w:r>
        <w:rPr>
          <w:i/>
          <w:sz w:val="16"/>
        </w:rPr>
        <w:t>Cfr. Caso Tarazona Arrieta y otros Vs. Perú. Excepción Preliminar, Fondo, Reparaciones y Costas. Sentencia de 15 de octubre de 2014. Serie C No. 286</w:t>
      </w:r>
      <w:r>
        <w:rPr>
          <w:sz w:val="16"/>
        </w:rPr>
        <w:t xml:space="preserve">, párr. 137, y </w:t>
      </w:r>
      <w:r>
        <w:rPr>
          <w:i/>
          <w:sz w:val="16"/>
        </w:rPr>
        <w:t>Caso Benites Cabrera y otros Vs. Perú, supra</w:t>
      </w:r>
      <w:r>
        <w:rPr>
          <w:sz w:val="16"/>
        </w:rPr>
        <w:t>, párr. 133.</w:t>
      </w:r>
    </w:p>
    <w:p w14:paraId="30AC6ED3" w14:textId="77777777" w:rsidR="009C1B8A" w:rsidRDefault="008E2174">
      <w:pPr>
        <w:spacing w:before="120"/>
        <w:ind w:left="102" w:right="192"/>
        <w:jc w:val="both"/>
        <w:rPr>
          <w:sz w:val="16"/>
        </w:rPr>
      </w:pPr>
      <w:r>
        <w:rPr>
          <w:sz w:val="16"/>
          <w:vertAlign w:val="superscript"/>
        </w:rPr>
        <w:t>55</w:t>
      </w:r>
      <w:r>
        <w:rPr>
          <w:spacing w:val="80"/>
          <w:sz w:val="16"/>
        </w:rPr>
        <w:t xml:space="preserve">  </w:t>
      </w:r>
      <w:r>
        <w:rPr>
          <w:i/>
          <w:sz w:val="16"/>
        </w:rPr>
        <w:t>Cfr. Caso Acevedo Jaramillo y otros Vs. Perú. Interpretación de la Sentencia de Excepciones Preliminares, Fondo, Reparaciones y Costas</w:t>
      </w:r>
      <w:r>
        <w:rPr>
          <w:sz w:val="16"/>
        </w:rPr>
        <w:t xml:space="preserve">. Sentencia de 24 de noviembre de 2006. Serie C No. 157, párr. 66, y </w:t>
      </w:r>
      <w:r>
        <w:rPr>
          <w:i/>
          <w:sz w:val="16"/>
        </w:rPr>
        <w:t>Caso Benites Cabrera y otros Vs. Perú, supra</w:t>
      </w:r>
      <w:r>
        <w:rPr>
          <w:sz w:val="16"/>
        </w:rPr>
        <w:t>, párr. 133.</w:t>
      </w:r>
    </w:p>
    <w:p w14:paraId="62245517" w14:textId="77777777" w:rsidR="009C1B8A" w:rsidRDefault="008E2174">
      <w:pPr>
        <w:spacing w:before="120"/>
        <w:ind w:left="102" w:right="197"/>
        <w:jc w:val="both"/>
        <w:rPr>
          <w:sz w:val="16"/>
        </w:rPr>
      </w:pPr>
      <w:r>
        <w:rPr>
          <w:sz w:val="16"/>
          <w:vertAlign w:val="superscript"/>
        </w:rPr>
        <w:t>56</w:t>
      </w:r>
      <w:r>
        <w:rPr>
          <w:spacing w:val="80"/>
          <w:sz w:val="16"/>
        </w:rPr>
        <w:t xml:space="preserve">   </w:t>
      </w:r>
      <w:r>
        <w:rPr>
          <w:i/>
          <w:sz w:val="16"/>
        </w:rPr>
        <w:t xml:space="preserve">Cfr. Caso Almonacid Arellano y otros Vs. Chile. </w:t>
      </w:r>
      <w:r>
        <w:rPr>
          <w:sz w:val="16"/>
        </w:rPr>
        <w:t xml:space="preserve">Excepciones Preliminares, Fondo, Reparaciones y costas. sentencia de 26 de septiembre de 2006. Serie C No. 154, párr. 124, y </w:t>
      </w:r>
      <w:r>
        <w:rPr>
          <w:i/>
          <w:sz w:val="16"/>
        </w:rPr>
        <w:t>Caso Federación Nacional de Trabajadores Marítimos y Portuarios (FEMAPOR) Vs. Perú, supra</w:t>
      </w:r>
      <w:r>
        <w:rPr>
          <w:sz w:val="16"/>
        </w:rPr>
        <w:t>, párr. 99.</w:t>
      </w:r>
    </w:p>
    <w:p w14:paraId="26E14C4B" w14:textId="77777777" w:rsidR="009C1B8A" w:rsidRDefault="008E2174">
      <w:pPr>
        <w:tabs>
          <w:tab w:val="left" w:pos="838"/>
        </w:tabs>
        <w:spacing w:before="122"/>
        <w:ind w:left="102" w:right="196"/>
        <w:jc w:val="both"/>
        <w:rPr>
          <w:sz w:val="16"/>
        </w:rPr>
      </w:pPr>
      <w:r>
        <w:rPr>
          <w:spacing w:val="-6"/>
          <w:sz w:val="16"/>
          <w:vertAlign w:val="superscript"/>
        </w:rPr>
        <w:t>57</w:t>
      </w:r>
      <w:r>
        <w:rPr>
          <w:sz w:val="16"/>
        </w:rPr>
        <w:tab/>
      </w:r>
      <w:r>
        <w:rPr>
          <w:i/>
          <w:sz w:val="16"/>
        </w:rPr>
        <w:t xml:space="preserve">Cfr. Caso Masacre de Santo Domingo Vs. Colombia, supra, </w:t>
      </w:r>
      <w:r>
        <w:rPr>
          <w:sz w:val="16"/>
        </w:rPr>
        <w:t xml:space="preserve">párr. 143, y </w:t>
      </w:r>
      <w:r>
        <w:rPr>
          <w:i/>
          <w:sz w:val="16"/>
        </w:rPr>
        <w:t>Caso Tzompaxtle Tecpile y otros</w:t>
      </w:r>
      <w:r>
        <w:rPr>
          <w:i/>
          <w:spacing w:val="-5"/>
          <w:sz w:val="16"/>
        </w:rPr>
        <w:t xml:space="preserve"> </w:t>
      </w:r>
      <w:r>
        <w:rPr>
          <w:i/>
          <w:sz w:val="16"/>
        </w:rPr>
        <w:t>Vs.</w:t>
      </w:r>
      <w:r>
        <w:rPr>
          <w:i/>
          <w:spacing w:val="-6"/>
          <w:sz w:val="16"/>
        </w:rPr>
        <w:t xml:space="preserve"> </w:t>
      </w:r>
      <w:r>
        <w:rPr>
          <w:i/>
          <w:sz w:val="16"/>
        </w:rPr>
        <w:t>México.</w:t>
      </w:r>
      <w:r>
        <w:rPr>
          <w:i/>
          <w:spacing w:val="-5"/>
          <w:sz w:val="16"/>
        </w:rPr>
        <w:t xml:space="preserve"> </w:t>
      </w:r>
      <w:r>
        <w:rPr>
          <w:i/>
          <w:sz w:val="16"/>
        </w:rPr>
        <w:t>Excepción</w:t>
      </w:r>
      <w:r>
        <w:rPr>
          <w:i/>
          <w:spacing w:val="-5"/>
          <w:sz w:val="16"/>
        </w:rPr>
        <w:t xml:space="preserve"> </w:t>
      </w:r>
      <w:r>
        <w:rPr>
          <w:i/>
          <w:sz w:val="16"/>
        </w:rPr>
        <w:t>Preliminar,</w:t>
      </w:r>
      <w:r>
        <w:rPr>
          <w:i/>
          <w:spacing w:val="-5"/>
          <w:sz w:val="16"/>
        </w:rPr>
        <w:t xml:space="preserve"> </w:t>
      </w:r>
      <w:r>
        <w:rPr>
          <w:i/>
          <w:sz w:val="16"/>
        </w:rPr>
        <w:t>Fondo,</w:t>
      </w:r>
      <w:r>
        <w:rPr>
          <w:i/>
          <w:spacing w:val="-6"/>
          <w:sz w:val="16"/>
        </w:rPr>
        <w:t xml:space="preserve"> </w:t>
      </w:r>
      <w:r>
        <w:rPr>
          <w:i/>
          <w:sz w:val="16"/>
        </w:rPr>
        <w:t>Reparaciones</w:t>
      </w:r>
      <w:r>
        <w:rPr>
          <w:i/>
          <w:spacing w:val="-5"/>
          <w:sz w:val="16"/>
        </w:rPr>
        <w:t xml:space="preserve"> </w:t>
      </w:r>
      <w:r>
        <w:rPr>
          <w:i/>
          <w:sz w:val="16"/>
        </w:rPr>
        <w:t>y</w:t>
      </w:r>
      <w:r>
        <w:rPr>
          <w:i/>
          <w:spacing w:val="-5"/>
          <w:sz w:val="16"/>
        </w:rPr>
        <w:t xml:space="preserve"> </w:t>
      </w:r>
      <w:r>
        <w:rPr>
          <w:i/>
          <w:sz w:val="16"/>
        </w:rPr>
        <w:t>Costas</w:t>
      </w:r>
      <w:r>
        <w:rPr>
          <w:sz w:val="16"/>
        </w:rPr>
        <w:t>.</w:t>
      </w:r>
      <w:r>
        <w:rPr>
          <w:spacing w:val="-6"/>
          <w:sz w:val="16"/>
        </w:rPr>
        <w:t xml:space="preserve"> </w:t>
      </w:r>
      <w:r>
        <w:rPr>
          <w:sz w:val="16"/>
        </w:rPr>
        <w:t>Sentencia</w:t>
      </w:r>
      <w:r>
        <w:rPr>
          <w:spacing w:val="-6"/>
          <w:sz w:val="16"/>
        </w:rPr>
        <w:t xml:space="preserve"> </w:t>
      </w:r>
      <w:r>
        <w:rPr>
          <w:sz w:val="16"/>
        </w:rPr>
        <w:t>de</w:t>
      </w:r>
      <w:r>
        <w:rPr>
          <w:spacing w:val="-5"/>
          <w:sz w:val="16"/>
        </w:rPr>
        <w:t xml:space="preserve"> </w:t>
      </w:r>
      <w:r>
        <w:rPr>
          <w:sz w:val="16"/>
        </w:rPr>
        <w:t>7</w:t>
      </w:r>
      <w:r>
        <w:rPr>
          <w:spacing w:val="-6"/>
          <w:sz w:val="16"/>
        </w:rPr>
        <w:t xml:space="preserve"> </w:t>
      </w:r>
      <w:r>
        <w:rPr>
          <w:sz w:val="16"/>
        </w:rPr>
        <w:t>de</w:t>
      </w:r>
      <w:r>
        <w:rPr>
          <w:spacing w:val="-5"/>
          <w:sz w:val="16"/>
        </w:rPr>
        <w:t xml:space="preserve"> </w:t>
      </w:r>
      <w:r>
        <w:rPr>
          <w:sz w:val="16"/>
        </w:rPr>
        <w:t>noviembre</w:t>
      </w:r>
      <w:r>
        <w:rPr>
          <w:spacing w:val="-5"/>
          <w:sz w:val="16"/>
        </w:rPr>
        <w:t xml:space="preserve"> </w:t>
      </w:r>
      <w:r>
        <w:rPr>
          <w:sz w:val="16"/>
        </w:rPr>
        <w:t>de</w:t>
      </w:r>
      <w:r>
        <w:rPr>
          <w:spacing w:val="-5"/>
          <w:sz w:val="16"/>
        </w:rPr>
        <w:t xml:space="preserve"> </w:t>
      </w:r>
      <w:r>
        <w:rPr>
          <w:sz w:val="16"/>
        </w:rPr>
        <w:t>2022. Serie C No. 470, párr. 194.</w:t>
      </w:r>
    </w:p>
    <w:p w14:paraId="2C38932B" w14:textId="77777777" w:rsidR="009C1B8A" w:rsidRDefault="009C1B8A">
      <w:pPr>
        <w:jc w:val="both"/>
        <w:rPr>
          <w:sz w:val="16"/>
        </w:rPr>
        <w:sectPr w:rsidR="009C1B8A">
          <w:pgSz w:w="12240" w:h="15840"/>
          <w:pgMar w:top="1340" w:right="1500" w:bottom="1080" w:left="1600" w:header="0" w:footer="896" w:gutter="0"/>
          <w:cols w:space="720"/>
        </w:sectPr>
      </w:pPr>
    </w:p>
    <w:p w14:paraId="11729BC3" w14:textId="77777777" w:rsidR="009C1B8A" w:rsidRDefault="008E2174">
      <w:pPr>
        <w:pStyle w:val="Heading2"/>
        <w:numPr>
          <w:ilvl w:val="0"/>
          <w:numId w:val="27"/>
        </w:numPr>
        <w:tabs>
          <w:tab w:val="left" w:pos="530"/>
        </w:tabs>
        <w:spacing w:before="81"/>
        <w:ind w:left="529"/>
        <w:jc w:val="both"/>
      </w:pPr>
      <w:bookmarkStart w:id="15" w:name="_bookmark14"/>
      <w:bookmarkEnd w:id="15"/>
      <w:r>
        <w:t>Sobre</w:t>
      </w:r>
      <w:r>
        <w:rPr>
          <w:spacing w:val="-8"/>
        </w:rPr>
        <w:t xml:space="preserve"> </w:t>
      </w:r>
      <w:r>
        <w:t>las</w:t>
      </w:r>
      <w:r>
        <w:rPr>
          <w:spacing w:val="-10"/>
        </w:rPr>
        <w:t xml:space="preserve"> </w:t>
      </w:r>
      <w:r>
        <w:t>observaciones</w:t>
      </w:r>
      <w:r>
        <w:rPr>
          <w:spacing w:val="-8"/>
        </w:rPr>
        <w:t xml:space="preserve"> </w:t>
      </w:r>
      <w:r>
        <w:t>respecto</w:t>
      </w:r>
      <w:r>
        <w:rPr>
          <w:spacing w:val="-7"/>
        </w:rPr>
        <w:t xml:space="preserve"> </w:t>
      </w:r>
      <w:r>
        <w:t>al</w:t>
      </w:r>
      <w:r>
        <w:rPr>
          <w:spacing w:val="-7"/>
        </w:rPr>
        <w:t xml:space="preserve"> </w:t>
      </w:r>
      <w:r>
        <w:t>número</w:t>
      </w:r>
      <w:r>
        <w:rPr>
          <w:spacing w:val="-10"/>
        </w:rPr>
        <w:t xml:space="preserve"> </w:t>
      </w:r>
      <w:r>
        <w:t>de</w:t>
      </w:r>
      <w:r>
        <w:rPr>
          <w:spacing w:val="-9"/>
        </w:rPr>
        <w:t xml:space="preserve"> </w:t>
      </w:r>
      <w:r>
        <w:t>presuntas</w:t>
      </w:r>
      <w:r>
        <w:rPr>
          <w:spacing w:val="-10"/>
        </w:rPr>
        <w:t xml:space="preserve"> </w:t>
      </w:r>
      <w:r>
        <w:rPr>
          <w:spacing w:val="-2"/>
        </w:rPr>
        <w:t>víctimas</w:t>
      </w:r>
    </w:p>
    <w:p w14:paraId="74CE31B9" w14:textId="77777777" w:rsidR="009C1B8A" w:rsidRDefault="009C1B8A">
      <w:pPr>
        <w:pStyle w:val="BodyText"/>
        <w:spacing w:before="11"/>
        <w:rPr>
          <w:b/>
          <w:sz w:val="19"/>
        </w:rPr>
      </w:pPr>
    </w:p>
    <w:p w14:paraId="255674A7" w14:textId="77777777" w:rsidR="009C1B8A" w:rsidRDefault="008E2174">
      <w:pPr>
        <w:pStyle w:val="Heading3"/>
        <w:numPr>
          <w:ilvl w:val="1"/>
          <w:numId w:val="27"/>
        </w:numPr>
        <w:tabs>
          <w:tab w:val="left" w:pos="1398"/>
        </w:tabs>
        <w:ind w:right="197" w:firstLine="0"/>
      </w:pPr>
      <w:bookmarkStart w:id="16" w:name="_bookmark15"/>
      <w:bookmarkEnd w:id="16"/>
      <w:r>
        <w:t>Alegatos</w:t>
      </w:r>
      <w:r>
        <w:rPr>
          <w:spacing w:val="78"/>
        </w:rPr>
        <w:t xml:space="preserve"> </w:t>
      </w:r>
      <w:r>
        <w:t>del</w:t>
      </w:r>
      <w:r>
        <w:rPr>
          <w:spacing w:val="74"/>
        </w:rPr>
        <w:t xml:space="preserve"> </w:t>
      </w:r>
      <w:r>
        <w:t>Estado</w:t>
      </w:r>
      <w:r>
        <w:rPr>
          <w:spacing w:val="78"/>
        </w:rPr>
        <w:t xml:space="preserve"> </w:t>
      </w:r>
      <w:r>
        <w:t>y</w:t>
      </w:r>
      <w:r>
        <w:rPr>
          <w:spacing w:val="78"/>
        </w:rPr>
        <w:t xml:space="preserve"> </w:t>
      </w:r>
      <w:r>
        <w:t>observaciones</w:t>
      </w:r>
      <w:r>
        <w:rPr>
          <w:spacing w:val="75"/>
        </w:rPr>
        <w:t xml:space="preserve"> </w:t>
      </w:r>
      <w:r>
        <w:t>de</w:t>
      </w:r>
      <w:r>
        <w:rPr>
          <w:spacing w:val="78"/>
        </w:rPr>
        <w:t xml:space="preserve"> </w:t>
      </w:r>
      <w:r>
        <w:t>la</w:t>
      </w:r>
      <w:r>
        <w:rPr>
          <w:spacing w:val="77"/>
        </w:rPr>
        <w:t xml:space="preserve"> </w:t>
      </w:r>
      <w:r>
        <w:t>Comisión</w:t>
      </w:r>
      <w:r>
        <w:rPr>
          <w:spacing w:val="80"/>
        </w:rPr>
        <w:t xml:space="preserve"> </w:t>
      </w:r>
      <w:r>
        <w:t>y</w:t>
      </w:r>
      <w:r>
        <w:rPr>
          <w:spacing w:val="75"/>
        </w:rPr>
        <w:t xml:space="preserve"> </w:t>
      </w:r>
      <w:r>
        <w:t>de</w:t>
      </w:r>
      <w:r>
        <w:rPr>
          <w:spacing w:val="80"/>
        </w:rPr>
        <w:t xml:space="preserve"> </w:t>
      </w:r>
      <w:r>
        <w:t>los</w:t>
      </w:r>
      <w:r>
        <w:t xml:space="preserve"> </w:t>
      </w:r>
      <w:r>
        <w:rPr>
          <w:spacing w:val="-2"/>
        </w:rPr>
        <w:t>representantes</w:t>
      </w:r>
    </w:p>
    <w:p w14:paraId="00C5FA9F" w14:textId="77777777" w:rsidR="009C1B8A" w:rsidRDefault="009C1B8A">
      <w:pPr>
        <w:pStyle w:val="BodyText"/>
        <w:rPr>
          <w:b/>
          <w:i/>
        </w:rPr>
      </w:pPr>
    </w:p>
    <w:p w14:paraId="462C51F8" w14:textId="77777777" w:rsidR="009C1B8A" w:rsidRDefault="008E2174">
      <w:pPr>
        <w:pStyle w:val="ListParagraph"/>
        <w:numPr>
          <w:ilvl w:val="0"/>
          <w:numId w:val="29"/>
        </w:numPr>
        <w:tabs>
          <w:tab w:val="left" w:pos="810"/>
        </w:tabs>
        <w:spacing w:before="1"/>
        <w:ind w:right="238" w:firstLine="0"/>
        <w:jc w:val="both"/>
        <w:rPr>
          <w:sz w:val="20"/>
        </w:rPr>
      </w:pPr>
      <w:r>
        <w:rPr>
          <w:spacing w:val="-2"/>
          <w:sz w:val="20"/>
        </w:rPr>
        <w:t>El</w:t>
      </w:r>
      <w:r>
        <w:rPr>
          <w:spacing w:val="-15"/>
          <w:sz w:val="20"/>
        </w:rPr>
        <w:t xml:space="preserve"> </w:t>
      </w:r>
      <w:r>
        <w:rPr>
          <w:b/>
          <w:i/>
          <w:spacing w:val="-2"/>
          <w:sz w:val="20"/>
        </w:rPr>
        <w:t>Estado</w:t>
      </w:r>
      <w:r>
        <w:rPr>
          <w:b/>
          <w:i/>
          <w:spacing w:val="-12"/>
          <w:sz w:val="20"/>
        </w:rPr>
        <w:t xml:space="preserve"> </w:t>
      </w:r>
      <w:r>
        <w:rPr>
          <w:spacing w:val="-2"/>
          <w:sz w:val="20"/>
        </w:rPr>
        <w:t>sostuvo</w:t>
      </w:r>
      <w:r>
        <w:rPr>
          <w:spacing w:val="-14"/>
          <w:sz w:val="20"/>
        </w:rPr>
        <w:t xml:space="preserve"> </w:t>
      </w:r>
      <w:r>
        <w:rPr>
          <w:spacing w:val="-2"/>
          <w:sz w:val="20"/>
        </w:rPr>
        <w:t>que</w:t>
      </w:r>
      <w:r>
        <w:rPr>
          <w:spacing w:val="-15"/>
          <w:sz w:val="20"/>
        </w:rPr>
        <w:t xml:space="preserve"> </w:t>
      </w:r>
      <w:r>
        <w:rPr>
          <w:spacing w:val="-2"/>
          <w:sz w:val="20"/>
        </w:rPr>
        <w:t>las</w:t>
      </w:r>
      <w:r>
        <w:rPr>
          <w:spacing w:val="-14"/>
          <w:sz w:val="20"/>
        </w:rPr>
        <w:t xml:space="preserve"> </w:t>
      </w:r>
      <w:r>
        <w:rPr>
          <w:spacing w:val="-2"/>
          <w:sz w:val="20"/>
        </w:rPr>
        <w:t>afirmaciones</w:t>
      </w:r>
      <w:r>
        <w:rPr>
          <w:spacing w:val="-14"/>
          <w:sz w:val="20"/>
        </w:rPr>
        <w:t xml:space="preserve"> </w:t>
      </w:r>
      <w:r>
        <w:rPr>
          <w:spacing w:val="-2"/>
          <w:sz w:val="20"/>
        </w:rPr>
        <w:t>realizadas</w:t>
      </w:r>
      <w:r>
        <w:rPr>
          <w:spacing w:val="-14"/>
          <w:sz w:val="20"/>
        </w:rPr>
        <w:t xml:space="preserve"> </w:t>
      </w:r>
      <w:r>
        <w:rPr>
          <w:spacing w:val="-2"/>
          <w:sz w:val="20"/>
        </w:rPr>
        <w:t>por</w:t>
      </w:r>
      <w:r>
        <w:rPr>
          <w:spacing w:val="-14"/>
          <w:sz w:val="20"/>
        </w:rPr>
        <w:t xml:space="preserve"> </w:t>
      </w:r>
      <w:r>
        <w:rPr>
          <w:spacing w:val="-2"/>
          <w:sz w:val="20"/>
        </w:rPr>
        <w:t>los</w:t>
      </w:r>
      <w:r>
        <w:rPr>
          <w:spacing w:val="-13"/>
          <w:sz w:val="20"/>
        </w:rPr>
        <w:t xml:space="preserve"> </w:t>
      </w:r>
      <w:r>
        <w:rPr>
          <w:spacing w:val="-2"/>
          <w:sz w:val="20"/>
        </w:rPr>
        <w:t>representantes</w:t>
      </w:r>
      <w:r>
        <w:rPr>
          <w:spacing w:val="-13"/>
          <w:sz w:val="20"/>
        </w:rPr>
        <w:t xml:space="preserve"> </w:t>
      </w:r>
      <w:r>
        <w:rPr>
          <w:spacing w:val="-2"/>
          <w:sz w:val="20"/>
        </w:rPr>
        <w:t xml:space="preserve">respecto </w:t>
      </w:r>
      <w:r>
        <w:rPr>
          <w:w w:val="95"/>
          <w:sz w:val="20"/>
        </w:rPr>
        <w:t>de</w:t>
      </w:r>
      <w:r>
        <w:rPr>
          <w:spacing w:val="-5"/>
          <w:w w:val="95"/>
          <w:sz w:val="20"/>
        </w:rPr>
        <w:t xml:space="preserve"> </w:t>
      </w:r>
      <w:r>
        <w:rPr>
          <w:w w:val="95"/>
          <w:sz w:val="20"/>
        </w:rPr>
        <w:t>alegadas</w:t>
      </w:r>
      <w:r>
        <w:rPr>
          <w:spacing w:val="-4"/>
          <w:w w:val="95"/>
          <w:sz w:val="20"/>
        </w:rPr>
        <w:t xml:space="preserve"> </w:t>
      </w:r>
      <w:r>
        <w:rPr>
          <w:w w:val="95"/>
          <w:sz w:val="20"/>
        </w:rPr>
        <w:t>violaciones</w:t>
      </w:r>
      <w:r>
        <w:rPr>
          <w:spacing w:val="-7"/>
          <w:w w:val="95"/>
          <w:sz w:val="20"/>
        </w:rPr>
        <w:t xml:space="preserve"> </w:t>
      </w:r>
      <w:r>
        <w:rPr>
          <w:w w:val="95"/>
          <w:sz w:val="20"/>
        </w:rPr>
        <w:t>a</w:t>
      </w:r>
      <w:r>
        <w:rPr>
          <w:spacing w:val="-3"/>
          <w:w w:val="95"/>
          <w:sz w:val="20"/>
        </w:rPr>
        <w:t xml:space="preserve"> </w:t>
      </w:r>
      <w:r>
        <w:rPr>
          <w:w w:val="95"/>
          <w:sz w:val="20"/>
        </w:rPr>
        <w:t>los</w:t>
      </w:r>
      <w:r>
        <w:rPr>
          <w:spacing w:val="-4"/>
          <w:w w:val="95"/>
          <w:sz w:val="20"/>
        </w:rPr>
        <w:t xml:space="preserve"> </w:t>
      </w:r>
      <w:r>
        <w:rPr>
          <w:w w:val="95"/>
          <w:sz w:val="20"/>
        </w:rPr>
        <w:t>derechos</w:t>
      </w:r>
      <w:r>
        <w:rPr>
          <w:spacing w:val="-1"/>
          <w:w w:val="95"/>
          <w:sz w:val="20"/>
        </w:rPr>
        <w:t xml:space="preserve"> </w:t>
      </w:r>
      <w:r>
        <w:rPr>
          <w:w w:val="95"/>
          <w:sz w:val="20"/>
        </w:rPr>
        <w:t>en</w:t>
      </w:r>
      <w:r>
        <w:rPr>
          <w:spacing w:val="-5"/>
          <w:w w:val="95"/>
          <w:sz w:val="20"/>
        </w:rPr>
        <w:t xml:space="preserve"> </w:t>
      </w:r>
      <w:r>
        <w:rPr>
          <w:w w:val="95"/>
          <w:sz w:val="20"/>
        </w:rPr>
        <w:t>perjuicio</w:t>
      </w:r>
      <w:r>
        <w:rPr>
          <w:spacing w:val="-5"/>
          <w:w w:val="95"/>
          <w:sz w:val="20"/>
        </w:rPr>
        <w:t xml:space="preserve"> </w:t>
      </w:r>
      <w:r>
        <w:rPr>
          <w:w w:val="95"/>
          <w:sz w:val="20"/>
        </w:rPr>
        <w:t>de</w:t>
      </w:r>
      <w:r>
        <w:rPr>
          <w:spacing w:val="-7"/>
          <w:w w:val="95"/>
          <w:sz w:val="20"/>
        </w:rPr>
        <w:t xml:space="preserve"> </w:t>
      </w:r>
      <w:r>
        <w:rPr>
          <w:w w:val="95"/>
          <w:sz w:val="20"/>
        </w:rPr>
        <w:t>la</w:t>
      </w:r>
      <w:r>
        <w:rPr>
          <w:spacing w:val="-3"/>
          <w:w w:val="95"/>
          <w:sz w:val="20"/>
        </w:rPr>
        <w:t xml:space="preserve"> </w:t>
      </w:r>
      <w:r>
        <w:rPr>
          <w:w w:val="95"/>
          <w:sz w:val="20"/>
        </w:rPr>
        <w:t>comunidad</w:t>
      </w:r>
      <w:r>
        <w:rPr>
          <w:spacing w:val="-3"/>
          <w:w w:val="95"/>
          <w:sz w:val="20"/>
        </w:rPr>
        <w:t xml:space="preserve"> </w:t>
      </w:r>
      <w:r>
        <w:rPr>
          <w:w w:val="95"/>
          <w:sz w:val="20"/>
        </w:rPr>
        <w:t>de</w:t>
      </w:r>
      <w:r>
        <w:rPr>
          <w:spacing w:val="-5"/>
          <w:w w:val="95"/>
          <w:sz w:val="20"/>
        </w:rPr>
        <w:t xml:space="preserve"> </w:t>
      </w:r>
      <w:r>
        <w:rPr>
          <w:w w:val="95"/>
          <w:sz w:val="20"/>
        </w:rPr>
        <w:t>La Oroya</w:t>
      </w:r>
      <w:r>
        <w:rPr>
          <w:spacing w:val="-3"/>
          <w:w w:val="95"/>
          <w:sz w:val="20"/>
        </w:rPr>
        <w:t xml:space="preserve"> </w:t>
      </w:r>
      <w:r>
        <w:rPr>
          <w:w w:val="95"/>
          <w:sz w:val="20"/>
        </w:rPr>
        <w:t xml:space="preserve">debían ser </w:t>
      </w:r>
      <w:r>
        <w:rPr>
          <w:sz w:val="20"/>
        </w:rPr>
        <w:t>desestimadas, en tanto solo deben ser consideradas como presuntas víctimas aquellas comprendidas</w:t>
      </w:r>
      <w:r>
        <w:rPr>
          <w:spacing w:val="-18"/>
          <w:sz w:val="20"/>
        </w:rPr>
        <w:t xml:space="preserve"> </w:t>
      </w:r>
      <w:r>
        <w:rPr>
          <w:sz w:val="20"/>
        </w:rPr>
        <w:t>en</w:t>
      </w:r>
      <w:r>
        <w:rPr>
          <w:spacing w:val="-18"/>
          <w:sz w:val="20"/>
        </w:rPr>
        <w:t xml:space="preserve"> </w:t>
      </w:r>
      <w:r>
        <w:rPr>
          <w:sz w:val="20"/>
        </w:rPr>
        <w:t>el</w:t>
      </w:r>
      <w:r>
        <w:rPr>
          <w:spacing w:val="-17"/>
          <w:sz w:val="20"/>
        </w:rPr>
        <w:t xml:space="preserve"> </w:t>
      </w:r>
      <w:r>
        <w:rPr>
          <w:sz w:val="20"/>
        </w:rPr>
        <w:t>Informe</w:t>
      </w:r>
      <w:r>
        <w:rPr>
          <w:spacing w:val="-18"/>
          <w:sz w:val="20"/>
        </w:rPr>
        <w:t xml:space="preserve"> </w:t>
      </w:r>
      <w:r>
        <w:rPr>
          <w:sz w:val="20"/>
        </w:rPr>
        <w:t>de</w:t>
      </w:r>
      <w:r>
        <w:rPr>
          <w:spacing w:val="-17"/>
          <w:sz w:val="20"/>
        </w:rPr>
        <w:t xml:space="preserve"> </w:t>
      </w:r>
      <w:r>
        <w:rPr>
          <w:sz w:val="20"/>
        </w:rPr>
        <w:t>Fondo</w:t>
      </w:r>
      <w:r>
        <w:rPr>
          <w:spacing w:val="-18"/>
          <w:sz w:val="20"/>
        </w:rPr>
        <w:t xml:space="preserve"> </w:t>
      </w:r>
      <w:r>
        <w:rPr>
          <w:sz w:val="20"/>
        </w:rPr>
        <w:t>de</w:t>
      </w:r>
      <w:r>
        <w:rPr>
          <w:spacing w:val="-18"/>
          <w:sz w:val="20"/>
        </w:rPr>
        <w:t xml:space="preserve"> </w:t>
      </w:r>
      <w:r>
        <w:rPr>
          <w:sz w:val="20"/>
        </w:rPr>
        <w:t>la</w:t>
      </w:r>
      <w:r>
        <w:rPr>
          <w:spacing w:val="-17"/>
          <w:sz w:val="20"/>
        </w:rPr>
        <w:t xml:space="preserve"> </w:t>
      </w:r>
      <w:r>
        <w:rPr>
          <w:sz w:val="20"/>
        </w:rPr>
        <w:t>Comisión.</w:t>
      </w:r>
      <w:r>
        <w:rPr>
          <w:spacing w:val="-18"/>
          <w:sz w:val="20"/>
        </w:rPr>
        <w:t xml:space="preserve"> </w:t>
      </w:r>
      <w:r>
        <w:rPr>
          <w:sz w:val="20"/>
        </w:rPr>
        <w:t>Por</w:t>
      </w:r>
      <w:r>
        <w:rPr>
          <w:spacing w:val="-17"/>
          <w:sz w:val="20"/>
        </w:rPr>
        <w:t xml:space="preserve"> </w:t>
      </w:r>
      <w:r>
        <w:rPr>
          <w:sz w:val="20"/>
        </w:rPr>
        <w:t>otro</w:t>
      </w:r>
      <w:r>
        <w:rPr>
          <w:spacing w:val="-18"/>
          <w:sz w:val="20"/>
        </w:rPr>
        <w:t xml:space="preserve"> </w:t>
      </w:r>
      <w:r>
        <w:rPr>
          <w:sz w:val="20"/>
        </w:rPr>
        <w:t>lado,</w:t>
      </w:r>
      <w:r>
        <w:rPr>
          <w:spacing w:val="-17"/>
          <w:sz w:val="20"/>
        </w:rPr>
        <w:t xml:space="preserve"> </w:t>
      </w:r>
      <w:r>
        <w:rPr>
          <w:sz w:val="20"/>
        </w:rPr>
        <w:t>el</w:t>
      </w:r>
      <w:r>
        <w:rPr>
          <w:spacing w:val="-18"/>
          <w:sz w:val="20"/>
        </w:rPr>
        <w:t xml:space="preserve"> </w:t>
      </w:r>
      <w:r>
        <w:rPr>
          <w:sz w:val="20"/>
        </w:rPr>
        <w:t>Estado</w:t>
      </w:r>
      <w:r>
        <w:rPr>
          <w:spacing w:val="-18"/>
          <w:sz w:val="20"/>
        </w:rPr>
        <w:t xml:space="preserve"> </w:t>
      </w:r>
      <w:r>
        <w:rPr>
          <w:sz w:val="20"/>
        </w:rPr>
        <w:t>señaló</w:t>
      </w:r>
      <w:r>
        <w:rPr>
          <w:spacing w:val="-17"/>
          <w:sz w:val="20"/>
        </w:rPr>
        <w:t xml:space="preserve"> </w:t>
      </w:r>
      <w:r>
        <w:rPr>
          <w:sz w:val="20"/>
        </w:rPr>
        <w:t>que los</w:t>
      </w:r>
      <w:r>
        <w:rPr>
          <w:spacing w:val="-11"/>
          <w:sz w:val="20"/>
        </w:rPr>
        <w:t xml:space="preserve"> </w:t>
      </w:r>
      <w:r>
        <w:rPr>
          <w:sz w:val="20"/>
        </w:rPr>
        <w:t>representantes</w:t>
      </w:r>
      <w:r>
        <w:rPr>
          <w:spacing w:val="-13"/>
          <w:sz w:val="20"/>
        </w:rPr>
        <w:t xml:space="preserve"> </w:t>
      </w:r>
      <w:r>
        <w:rPr>
          <w:sz w:val="20"/>
        </w:rPr>
        <w:t>no</w:t>
      </w:r>
      <w:r>
        <w:rPr>
          <w:spacing w:val="-11"/>
          <w:sz w:val="20"/>
        </w:rPr>
        <w:t xml:space="preserve"> </w:t>
      </w:r>
      <w:r>
        <w:rPr>
          <w:sz w:val="20"/>
        </w:rPr>
        <w:t>han</w:t>
      </w:r>
      <w:r>
        <w:rPr>
          <w:spacing w:val="-14"/>
          <w:sz w:val="20"/>
        </w:rPr>
        <w:t xml:space="preserve"> </w:t>
      </w:r>
      <w:r>
        <w:rPr>
          <w:sz w:val="20"/>
        </w:rPr>
        <w:t>podido</w:t>
      </w:r>
      <w:r>
        <w:rPr>
          <w:spacing w:val="-11"/>
          <w:sz w:val="20"/>
        </w:rPr>
        <w:t xml:space="preserve"> </w:t>
      </w:r>
      <w:r>
        <w:rPr>
          <w:sz w:val="20"/>
        </w:rPr>
        <w:t>contactar</w:t>
      </w:r>
      <w:r>
        <w:rPr>
          <w:spacing w:val="-13"/>
          <w:sz w:val="20"/>
        </w:rPr>
        <w:t xml:space="preserve"> </w:t>
      </w:r>
      <w:r>
        <w:rPr>
          <w:sz w:val="20"/>
        </w:rPr>
        <w:t>a</w:t>
      </w:r>
      <w:r>
        <w:rPr>
          <w:spacing w:val="-10"/>
          <w:sz w:val="20"/>
        </w:rPr>
        <w:t xml:space="preserve"> </w:t>
      </w:r>
      <w:r>
        <w:rPr>
          <w:sz w:val="20"/>
        </w:rPr>
        <w:t>María</w:t>
      </w:r>
      <w:r>
        <w:rPr>
          <w:spacing w:val="-10"/>
          <w:sz w:val="20"/>
        </w:rPr>
        <w:t xml:space="preserve"> </w:t>
      </w:r>
      <w:r>
        <w:rPr>
          <w:sz w:val="20"/>
        </w:rPr>
        <w:t>38,</w:t>
      </w:r>
      <w:r>
        <w:rPr>
          <w:spacing w:val="-10"/>
          <w:sz w:val="20"/>
        </w:rPr>
        <w:t xml:space="preserve"> </w:t>
      </w:r>
      <w:r>
        <w:rPr>
          <w:sz w:val="20"/>
        </w:rPr>
        <w:t>a</w:t>
      </w:r>
      <w:r>
        <w:rPr>
          <w:spacing w:val="-10"/>
          <w:sz w:val="20"/>
        </w:rPr>
        <w:t xml:space="preserve"> </w:t>
      </w:r>
      <w:r>
        <w:rPr>
          <w:sz w:val="20"/>
        </w:rPr>
        <w:t>la</w:t>
      </w:r>
      <w:r>
        <w:rPr>
          <w:spacing w:val="-10"/>
          <w:sz w:val="20"/>
        </w:rPr>
        <w:t xml:space="preserve"> </w:t>
      </w:r>
      <w:r>
        <w:rPr>
          <w:sz w:val="20"/>
        </w:rPr>
        <w:t>familia</w:t>
      </w:r>
      <w:r>
        <w:rPr>
          <w:spacing w:val="-10"/>
          <w:sz w:val="20"/>
        </w:rPr>
        <w:t xml:space="preserve"> </w:t>
      </w:r>
      <w:r>
        <w:rPr>
          <w:sz w:val="20"/>
        </w:rPr>
        <w:t>de</w:t>
      </w:r>
      <w:r>
        <w:rPr>
          <w:spacing w:val="-14"/>
          <w:sz w:val="20"/>
        </w:rPr>
        <w:t xml:space="preserve"> </w:t>
      </w:r>
      <w:r>
        <w:rPr>
          <w:sz w:val="20"/>
        </w:rPr>
        <w:t>Juan</w:t>
      </w:r>
      <w:r>
        <w:rPr>
          <w:spacing w:val="-11"/>
          <w:sz w:val="20"/>
        </w:rPr>
        <w:t xml:space="preserve"> </w:t>
      </w:r>
      <w:r>
        <w:rPr>
          <w:sz w:val="20"/>
        </w:rPr>
        <w:t>40,</w:t>
      </w:r>
      <w:r>
        <w:rPr>
          <w:spacing w:val="-13"/>
          <w:sz w:val="20"/>
        </w:rPr>
        <w:t xml:space="preserve"> </w:t>
      </w:r>
      <w:r>
        <w:rPr>
          <w:sz w:val="20"/>
        </w:rPr>
        <w:t>Juan</w:t>
      </w:r>
      <w:r>
        <w:rPr>
          <w:spacing w:val="-11"/>
          <w:sz w:val="20"/>
        </w:rPr>
        <w:t xml:space="preserve"> </w:t>
      </w:r>
      <w:r>
        <w:rPr>
          <w:sz w:val="20"/>
        </w:rPr>
        <w:t>29, María 35, Juan 20, Juan 27, Juan 28 y Juan 39; por lo que, en aras de identificar la legitimidad</w:t>
      </w:r>
      <w:r>
        <w:rPr>
          <w:spacing w:val="-9"/>
          <w:sz w:val="20"/>
        </w:rPr>
        <w:t xml:space="preserve"> </w:t>
      </w:r>
      <w:r>
        <w:rPr>
          <w:sz w:val="20"/>
        </w:rPr>
        <w:t>de</w:t>
      </w:r>
      <w:r>
        <w:rPr>
          <w:spacing w:val="-9"/>
          <w:sz w:val="20"/>
        </w:rPr>
        <w:t xml:space="preserve"> </w:t>
      </w:r>
      <w:r>
        <w:rPr>
          <w:sz w:val="20"/>
        </w:rPr>
        <w:t>la</w:t>
      </w:r>
      <w:r>
        <w:rPr>
          <w:spacing w:val="-8"/>
          <w:sz w:val="20"/>
        </w:rPr>
        <w:t xml:space="preserve"> </w:t>
      </w:r>
      <w:r>
        <w:rPr>
          <w:sz w:val="20"/>
        </w:rPr>
        <w:t>representación,</w:t>
      </w:r>
      <w:r>
        <w:rPr>
          <w:spacing w:val="-9"/>
          <w:sz w:val="20"/>
        </w:rPr>
        <w:t xml:space="preserve"> </w:t>
      </w:r>
      <w:r>
        <w:rPr>
          <w:sz w:val="20"/>
        </w:rPr>
        <w:t>se</w:t>
      </w:r>
      <w:r>
        <w:rPr>
          <w:spacing w:val="-9"/>
          <w:sz w:val="20"/>
        </w:rPr>
        <w:t xml:space="preserve"> </w:t>
      </w:r>
      <w:r>
        <w:rPr>
          <w:sz w:val="20"/>
        </w:rPr>
        <w:t>hace</w:t>
      </w:r>
      <w:r>
        <w:rPr>
          <w:spacing w:val="-11"/>
          <w:sz w:val="20"/>
        </w:rPr>
        <w:t xml:space="preserve"> </w:t>
      </w:r>
      <w:r>
        <w:rPr>
          <w:sz w:val="20"/>
        </w:rPr>
        <w:t>necesario</w:t>
      </w:r>
      <w:r>
        <w:rPr>
          <w:spacing w:val="-9"/>
          <w:sz w:val="20"/>
        </w:rPr>
        <w:t xml:space="preserve"> </w:t>
      </w:r>
      <w:r>
        <w:rPr>
          <w:sz w:val="20"/>
        </w:rPr>
        <w:t>validar</w:t>
      </w:r>
      <w:r>
        <w:rPr>
          <w:spacing w:val="-9"/>
          <w:sz w:val="20"/>
        </w:rPr>
        <w:t xml:space="preserve"> </w:t>
      </w:r>
      <w:r>
        <w:rPr>
          <w:sz w:val="20"/>
        </w:rPr>
        <w:t>el</w:t>
      </w:r>
      <w:r>
        <w:rPr>
          <w:spacing w:val="-8"/>
          <w:sz w:val="20"/>
        </w:rPr>
        <w:t xml:space="preserve"> </w:t>
      </w:r>
      <w:r>
        <w:rPr>
          <w:sz w:val="20"/>
        </w:rPr>
        <w:t>número</w:t>
      </w:r>
      <w:r>
        <w:rPr>
          <w:spacing w:val="-9"/>
          <w:sz w:val="20"/>
        </w:rPr>
        <w:t xml:space="preserve"> </w:t>
      </w:r>
      <w:r>
        <w:rPr>
          <w:sz w:val="20"/>
        </w:rPr>
        <w:t>final</w:t>
      </w:r>
      <w:r>
        <w:rPr>
          <w:spacing w:val="-9"/>
          <w:sz w:val="20"/>
        </w:rPr>
        <w:t xml:space="preserve"> </w:t>
      </w:r>
      <w:r>
        <w:rPr>
          <w:sz w:val="20"/>
        </w:rPr>
        <w:t>de</w:t>
      </w:r>
      <w:r>
        <w:rPr>
          <w:spacing w:val="-10"/>
          <w:sz w:val="20"/>
        </w:rPr>
        <w:t xml:space="preserve"> </w:t>
      </w:r>
      <w:r>
        <w:rPr>
          <w:sz w:val="20"/>
        </w:rPr>
        <w:t xml:space="preserve">presuntas </w:t>
      </w:r>
      <w:r>
        <w:rPr>
          <w:w w:val="95"/>
          <w:sz w:val="20"/>
        </w:rPr>
        <w:t>víctimas,</w:t>
      </w:r>
      <w:r>
        <w:rPr>
          <w:spacing w:val="-5"/>
          <w:w w:val="95"/>
          <w:sz w:val="20"/>
        </w:rPr>
        <w:t xml:space="preserve"> </w:t>
      </w:r>
      <w:r>
        <w:rPr>
          <w:w w:val="95"/>
          <w:sz w:val="20"/>
        </w:rPr>
        <w:t>excluyendo</w:t>
      </w:r>
      <w:r>
        <w:rPr>
          <w:spacing w:val="-9"/>
          <w:w w:val="95"/>
          <w:sz w:val="20"/>
        </w:rPr>
        <w:t xml:space="preserve"> </w:t>
      </w:r>
      <w:r>
        <w:rPr>
          <w:w w:val="95"/>
          <w:sz w:val="20"/>
        </w:rPr>
        <w:t>cualquier</w:t>
      </w:r>
      <w:r>
        <w:rPr>
          <w:spacing w:val="-9"/>
          <w:w w:val="95"/>
          <w:sz w:val="20"/>
        </w:rPr>
        <w:t xml:space="preserve"> </w:t>
      </w:r>
      <w:r>
        <w:rPr>
          <w:w w:val="95"/>
          <w:sz w:val="20"/>
        </w:rPr>
        <w:t>número</w:t>
      </w:r>
      <w:r>
        <w:rPr>
          <w:spacing w:val="-9"/>
          <w:w w:val="95"/>
          <w:sz w:val="20"/>
        </w:rPr>
        <w:t xml:space="preserve"> </w:t>
      </w:r>
      <w:r>
        <w:rPr>
          <w:w w:val="95"/>
          <w:sz w:val="20"/>
        </w:rPr>
        <w:t>mayor</w:t>
      </w:r>
      <w:r>
        <w:rPr>
          <w:spacing w:val="-9"/>
          <w:w w:val="95"/>
          <w:sz w:val="20"/>
        </w:rPr>
        <w:t xml:space="preserve"> </w:t>
      </w:r>
      <w:r>
        <w:rPr>
          <w:w w:val="95"/>
          <w:sz w:val="20"/>
        </w:rPr>
        <w:t>a</w:t>
      </w:r>
      <w:r>
        <w:rPr>
          <w:spacing w:val="-10"/>
          <w:w w:val="95"/>
          <w:sz w:val="20"/>
        </w:rPr>
        <w:t xml:space="preserve"> </w:t>
      </w:r>
      <w:r>
        <w:rPr>
          <w:w w:val="95"/>
          <w:sz w:val="20"/>
        </w:rPr>
        <w:t>80</w:t>
      </w:r>
      <w:r>
        <w:rPr>
          <w:spacing w:val="-6"/>
          <w:w w:val="95"/>
          <w:sz w:val="20"/>
        </w:rPr>
        <w:t xml:space="preserve"> </w:t>
      </w:r>
      <w:r>
        <w:rPr>
          <w:w w:val="95"/>
          <w:sz w:val="20"/>
        </w:rPr>
        <w:t>presuntas</w:t>
      </w:r>
      <w:r>
        <w:rPr>
          <w:spacing w:val="-8"/>
          <w:w w:val="95"/>
          <w:sz w:val="20"/>
        </w:rPr>
        <w:t xml:space="preserve"> </w:t>
      </w:r>
      <w:r>
        <w:rPr>
          <w:w w:val="95"/>
          <w:sz w:val="20"/>
        </w:rPr>
        <w:t>víctimas,</w:t>
      </w:r>
      <w:r>
        <w:rPr>
          <w:spacing w:val="-8"/>
          <w:w w:val="95"/>
          <w:sz w:val="20"/>
        </w:rPr>
        <w:t xml:space="preserve"> </w:t>
      </w:r>
      <w:r>
        <w:rPr>
          <w:w w:val="95"/>
          <w:sz w:val="20"/>
        </w:rPr>
        <w:t>y</w:t>
      </w:r>
      <w:r>
        <w:rPr>
          <w:spacing w:val="-8"/>
          <w:w w:val="95"/>
          <w:sz w:val="20"/>
        </w:rPr>
        <w:t xml:space="preserve"> </w:t>
      </w:r>
      <w:r>
        <w:rPr>
          <w:w w:val="95"/>
          <w:sz w:val="20"/>
        </w:rPr>
        <w:t xml:space="preserve">circunscribiéndose </w:t>
      </w:r>
      <w:r>
        <w:rPr>
          <w:sz w:val="20"/>
        </w:rPr>
        <w:t>únicamente</w:t>
      </w:r>
      <w:r>
        <w:rPr>
          <w:spacing w:val="-17"/>
          <w:sz w:val="20"/>
        </w:rPr>
        <w:t xml:space="preserve"> </w:t>
      </w:r>
      <w:r>
        <w:rPr>
          <w:sz w:val="20"/>
        </w:rPr>
        <w:t>a</w:t>
      </w:r>
      <w:r>
        <w:rPr>
          <w:spacing w:val="-15"/>
          <w:sz w:val="20"/>
        </w:rPr>
        <w:t xml:space="preserve"> </w:t>
      </w:r>
      <w:r>
        <w:rPr>
          <w:sz w:val="20"/>
        </w:rPr>
        <w:t>aquellas</w:t>
      </w:r>
      <w:r>
        <w:rPr>
          <w:spacing w:val="-16"/>
          <w:sz w:val="20"/>
        </w:rPr>
        <w:t xml:space="preserve"> </w:t>
      </w:r>
      <w:r>
        <w:rPr>
          <w:sz w:val="20"/>
        </w:rPr>
        <w:t>personas</w:t>
      </w:r>
      <w:r>
        <w:rPr>
          <w:spacing w:val="-16"/>
          <w:sz w:val="20"/>
        </w:rPr>
        <w:t xml:space="preserve"> </w:t>
      </w:r>
      <w:r>
        <w:rPr>
          <w:sz w:val="20"/>
        </w:rPr>
        <w:t>sobre</w:t>
      </w:r>
      <w:r>
        <w:rPr>
          <w:spacing w:val="-17"/>
          <w:sz w:val="20"/>
        </w:rPr>
        <w:t xml:space="preserve"> </w:t>
      </w:r>
      <w:r>
        <w:rPr>
          <w:sz w:val="20"/>
        </w:rPr>
        <w:t>las</w:t>
      </w:r>
      <w:r>
        <w:rPr>
          <w:spacing w:val="-16"/>
          <w:sz w:val="20"/>
        </w:rPr>
        <w:t xml:space="preserve"> </w:t>
      </w:r>
      <w:r>
        <w:rPr>
          <w:sz w:val="20"/>
        </w:rPr>
        <w:t>que</w:t>
      </w:r>
      <w:r>
        <w:rPr>
          <w:spacing w:val="-14"/>
          <w:sz w:val="20"/>
        </w:rPr>
        <w:t xml:space="preserve"> </w:t>
      </w:r>
      <w:r>
        <w:rPr>
          <w:sz w:val="20"/>
        </w:rPr>
        <w:t>exista</w:t>
      </w:r>
      <w:r>
        <w:rPr>
          <w:spacing w:val="-18"/>
          <w:sz w:val="20"/>
        </w:rPr>
        <w:t xml:space="preserve"> </w:t>
      </w:r>
      <w:r>
        <w:rPr>
          <w:sz w:val="20"/>
        </w:rPr>
        <w:t>prueba</w:t>
      </w:r>
      <w:r>
        <w:rPr>
          <w:spacing w:val="-14"/>
          <w:sz w:val="20"/>
        </w:rPr>
        <w:t xml:space="preserve"> </w:t>
      </w:r>
      <w:r>
        <w:rPr>
          <w:sz w:val="20"/>
        </w:rPr>
        <w:t>de</w:t>
      </w:r>
      <w:r>
        <w:rPr>
          <w:spacing w:val="-17"/>
          <w:sz w:val="20"/>
        </w:rPr>
        <w:t xml:space="preserve"> </w:t>
      </w:r>
      <w:r>
        <w:rPr>
          <w:sz w:val="20"/>
        </w:rPr>
        <w:t>su</w:t>
      </w:r>
      <w:r>
        <w:rPr>
          <w:spacing w:val="-14"/>
          <w:sz w:val="20"/>
        </w:rPr>
        <w:t xml:space="preserve"> </w:t>
      </w:r>
      <w:r>
        <w:rPr>
          <w:sz w:val="20"/>
        </w:rPr>
        <w:t>interés</w:t>
      </w:r>
      <w:r>
        <w:rPr>
          <w:spacing w:val="-14"/>
          <w:sz w:val="20"/>
        </w:rPr>
        <w:t xml:space="preserve"> </w:t>
      </w:r>
      <w:r>
        <w:rPr>
          <w:sz w:val="20"/>
        </w:rPr>
        <w:t>en</w:t>
      </w:r>
      <w:r>
        <w:rPr>
          <w:spacing w:val="-14"/>
          <w:sz w:val="20"/>
        </w:rPr>
        <w:t xml:space="preserve"> </w:t>
      </w:r>
      <w:r>
        <w:rPr>
          <w:sz w:val="20"/>
        </w:rPr>
        <w:t>el</w:t>
      </w:r>
      <w:r>
        <w:rPr>
          <w:spacing w:val="-13"/>
          <w:sz w:val="20"/>
        </w:rPr>
        <w:t xml:space="preserve"> </w:t>
      </w:r>
      <w:r>
        <w:rPr>
          <w:sz w:val="20"/>
        </w:rPr>
        <w:t>caso.</w:t>
      </w:r>
    </w:p>
    <w:p w14:paraId="2D517761" w14:textId="77777777" w:rsidR="009C1B8A" w:rsidRDefault="009C1B8A">
      <w:pPr>
        <w:pStyle w:val="BodyText"/>
        <w:spacing w:before="1"/>
      </w:pPr>
    </w:p>
    <w:p w14:paraId="295D92D7" w14:textId="77777777" w:rsidR="009C1B8A" w:rsidRDefault="008E2174">
      <w:pPr>
        <w:pStyle w:val="ListParagraph"/>
        <w:numPr>
          <w:ilvl w:val="0"/>
          <w:numId w:val="29"/>
        </w:numPr>
        <w:tabs>
          <w:tab w:val="left" w:pos="810"/>
        </w:tabs>
        <w:ind w:right="237" w:firstLine="0"/>
        <w:jc w:val="both"/>
        <w:rPr>
          <w:sz w:val="20"/>
        </w:rPr>
      </w:pPr>
      <w:r>
        <w:rPr>
          <w:sz w:val="20"/>
        </w:rPr>
        <w:t>Los</w:t>
      </w:r>
      <w:r>
        <w:rPr>
          <w:spacing w:val="-11"/>
          <w:sz w:val="20"/>
        </w:rPr>
        <w:t xml:space="preserve"> </w:t>
      </w:r>
      <w:r>
        <w:rPr>
          <w:b/>
          <w:i/>
          <w:sz w:val="20"/>
        </w:rPr>
        <w:t>representantes</w:t>
      </w:r>
      <w:r>
        <w:rPr>
          <w:b/>
          <w:i/>
          <w:spacing w:val="-11"/>
          <w:sz w:val="20"/>
        </w:rPr>
        <w:t xml:space="preserve"> </w:t>
      </w:r>
      <w:r>
        <w:rPr>
          <w:sz w:val="20"/>
        </w:rPr>
        <w:t>sostuvieron</w:t>
      </w:r>
      <w:r>
        <w:rPr>
          <w:spacing w:val="-12"/>
          <w:sz w:val="20"/>
        </w:rPr>
        <w:t xml:space="preserve"> </w:t>
      </w:r>
      <w:r>
        <w:rPr>
          <w:sz w:val="20"/>
        </w:rPr>
        <w:t>que</w:t>
      </w:r>
      <w:r>
        <w:rPr>
          <w:spacing w:val="-12"/>
          <w:sz w:val="20"/>
        </w:rPr>
        <w:t xml:space="preserve"> </w:t>
      </w:r>
      <w:r>
        <w:rPr>
          <w:sz w:val="20"/>
        </w:rPr>
        <w:t>a</w:t>
      </w:r>
      <w:r>
        <w:rPr>
          <w:spacing w:val="-13"/>
          <w:sz w:val="20"/>
        </w:rPr>
        <w:t xml:space="preserve"> </w:t>
      </w:r>
      <w:r>
        <w:rPr>
          <w:sz w:val="20"/>
        </w:rPr>
        <w:t>lo</w:t>
      </w:r>
      <w:r>
        <w:rPr>
          <w:spacing w:val="-13"/>
          <w:sz w:val="20"/>
        </w:rPr>
        <w:t xml:space="preserve"> </w:t>
      </w:r>
      <w:r>
        <w:rPr>
          <w:sz w:val="20"/>
        </w:rPr>
        <w:t>largo</w:t>
      </w:r>
      <w:r>
        <w:rPr>
          <w:spacing w:val="-12"/>
          <w:sz w:val="20"/>
        </w:rPr>
        <w:t xml:space="preserve"> </w:t>
      </w:r>
      <w:r>
        <w:rPr>
          <w:sz w:val="20"/>
        </w:rPr>
        <w:t>del</w:t>
      </w:r>
      <w:r>
        <w:rPr>
          <w:spacing w:val="-10"/>
          <w:sz w:val="20"/>
        </w:rPr>
        <w:t xml:space="preserve"> </w:t>
      </w:r>
      <w:r>
        <w:rPr>
          <w:sz w:val="20"/>
        </w:rPr>
        <w:t>proceso</w:t>
      </w:r>
      <w:r>
        <w:rPr>
          <w:spacing w:val="-13"/>
          <w:sz w:val="20"/>
        </w:rPr>
        <w:t xml:space="preserve"> </w:t>
      </w:r>
      <w:r>
        <w:rPr>
          <w:sz w:val="20"/>
        </w:rPr>
        <w:t>ante</w:t>
      </w:r>
      <w:r>
        <w:rPr>
          <w:spacing w:val="-13"/>
          <w:sz w:val="20"/>
        </w:rPr>
        <w:t xml:space="preserve"> </w:t>
      </w:r>
      <w:r>
        <w:rPr>
          <w:sz w:val="20"/>
        </w:rPr>
        <w:t>la</w:t>
      </w:r>
      <w:r>
        <w:rPr>
          <w:spacing w:val="-10"/>
          <w:sz w:val="20"/>
        </w:rPr>
        <w:t xml:space="preserve"> </w:t>
      </w:r>
      <w:r>
        <w:rPr>
          <w:sz w:val="20"/>
        </w:rPr>
        <w:t>Comisión</w:t>
      </w:r>
      <w:r>
        <w:rPr>
          <w:spacing w:val="-10"/>
          <w:sz w:val="20"/>
        </w:rPr>
        <w:t xml:space="preserve"> </w:t>
      </w:r>
      <w:r>
        <w:rPr>
          <w:sz w:val="20"/>
        </w:rPr>
        <w:t>y</w:t>
      </w:r>
      <w:r>
        <w:rPr>
          <w:spacing w:val="-13"/>
          <w:sz w:val="20"/>
        </w:rPr>
        <w:t xml:space="preserve"> </w:t>
      </w:r>
      <w:r>
        <w:rPr>
          <w:sz w:val="20"/>
        </w:rPr>
        <w:t>la Corte</w:t>
      </w:r>
      <w:r>
        <w:rPr>
          <w:spacing w:val="-18"/>
          <w:sz w:val="20"/>
        </w:rPr>
        <w:t xml:space="preserve"> </w:t>
      </w:r>
      <w:r>
        <w:rPr>
          <w:sz w:val="20"/>
        </w:rPr>
        <w:t>han</w:t>
      </w:r>
      <w:r>
        <w:rPr>
          <w:spacing w:val="-18"/>
          <w:sz w:val="20"/>
        </w:rPr>
        <w:t xml:space="preserve"> </w:t>
      </w:r>
      <w:r>
        <w:rPr>
          <w:sz w:val="20"/>
        </w:rPr>
        <w:t>insistido</w:t>
      </w:r>
      <w:r>
        <w:rPr>
          <w:spacing w:val="-17"/>
          <w:sz w:val="20"/>
        </w:rPr>
        <w:t xml:space="preserve"> </w:t>
      </w:r>
      <w:r>
        <w:rPr>
          <w:sz w:val="20"/>
        </w:rPr>
        <w:t>en</w:t>
      </w:r>
      <w:r>
        <w:rPr>
          <w:spacing w:val="-17"/>
          <w:sz w:val="20"/>
        </w:rPr>
        <w:t xml:space="preserve"> </w:t>
      </w:r>
      <w:r>
        <w:rPr>
          <w:sz w:val="20"/>
        </w:rPr>
        <w:t>que</w:t>
      </w:r>
      <w:r>
        <w:rPr>
          <w:spacing w:val="-17"/>
          <w:sz w:val="20"/>
        </w:rPr>
        <w:t xml:space="preserve"> </w:t>
      </w:r>
      <w:r>
        <w:rPr>
          <w:sz w:val="20"/>
        </w:rPr>
        <w:t>el</w:t>
      </w:r>
      <w:r>
        <w:rPr>
          <w:spacing w:val="-17"/>
          <w:sz w:val="20"/>
        </w:rPr>
        <w:t xml:space="preserve"> </w:t>
      </w:r>
      <w:r>
        <w:rPr>
          <w:sz w:val="20"/>
        </w:rPr>
        <w:t>número</w:t>
      </w:r>
      <w:r>
        <w:rPr>
          <w:spacing w:val="-18"/>
          <w:sz w:val="20"/>
        </w:rPr>
        <w:t xml:space="preserve"> </w:t>
      </w:r>
      <w:r>
        <w:rPr>
          <w:sz w:val="20"/>
        </w:rPr>
        <w:t>de</w:t>
      </w:r>
      <w:r>
        <w:rPr>
          <w:spacing w:val="-17"/>
          <w:sz w:val="20"/>
        </w:rPr>
        <w:t xml:space="preserve"> </w:t>
      </w:r>
      <w:r>
        <w:rPr>
          <w:sz w:val="20"/>
        </w:rPr>
        <w:t>víctimas</w:t>
      </w:r>
      <w:r>
        <w:rPr>
          <w:spacing w:val="-16"/>
          <w:sz w:val="20"/>
        </w:rPr>
        <w:t xml:space="preserve"> </w:t>
      </w:r>
      <w:r>
        <w:rPr>
          <w:sz w:val="20"/>
        </w:rPr>
        <w:t>identificadas</w:t>
      </w:r>
      <w:r>
        <w:rPr>
          <w:spacing w:val="-15"/>
          <w:sz w:val="20"/>
        </w:rPr>
        <w:t xml:space="preserve"> </w:t>
      </w:r>
      <w:r>
        <w:rPr>
          <w:sz w:val="20"/>
        </w:rPr>
        <w:t>en</w:t>
      </w:r>
      <w:r>
        <w:rPr>
          <w:spacing w:val="-16"/>
          <w:sz w:val="20"/>
        </w:rPr>
        <w:t xml:space="preserve"> </w:t>
      </w:r>
      <w:r>
        <w:rPr>
          <w:sz w:val="20"/>
        </w:rPr>
        <w:t>el</w:t>
      </w:r>
      <w:r>
        <w:rPr>
          <w:spacing w:val="-16"/>
          <w:sz w:val="20"/>
        </w:rPr>
        <w:t xml:space="preserve"> </w:t>
      </w:r>
      <w:r>
        <w:rPr>
          <w:sz w:val="20"/>
        </w:rPr>
        <w:t>Informe</w:t>
      </w:r>
      <w:r>
        <w:rPr>
          <w:spacing w:val="-18"/>
          <w:sz w:val="20"/>
        </w:rPr>
        <w:t xml:space="preserve"> </w:t>
      </w:r>
      <w:r>
        <w:rPr>
          <w:sz w:val="20"/>
        </w:rPr>
        <w:t>de</w:t>
      </w:r>
      <w:r>
        <w:rPr>
          <w:spacing w:val="-18"/>
          <w:sz w:val="20"/>
        </w:rPr>
        <w:t xml:space="preserve"> </w:t>
      </w:r>
      <w:r>
        <w:rPr>
          <w:sz w:val="20"/>
        </w:rPr>
        <w:t>Fondo</w:t>
      </w:r>
      <w:r>
        <w:rPr>
          <w:spacing w:val="-17"/>
          <w:sz w:val="20"/>
        </w:rPr>
        <w:t xml:space="preserve"> </w:t>
      </w:r>
      <w:r>
        <w:rPr>
          <w:sz w:val="20"/>
        </w:rPr>
        <w:t xml:space="preserve">no corresponde a la totalidad de personas afectadas por los hechos de contaminación </w:t>
      </w:r>
      <w:r>
        <w:rPr>
          <w:spacing w:val="-4"/>
          <w:sz w:val="20"/>
        </w:rPr>
        <w:t>denunciados.</w:t>
      </w:r>
      <w:r>
        <w:rPr>
          <w:spacing w:val="-10"/>
          <w:sz w:val="20"/>
        </w:rPr>
        <w:t xml:space="preserve"> </w:t>
      </w:r>
      <w:r>
        <w:rPr>
          <w:spacing w:val="-4"/>
          <w:sz w:val="20"/>
        </w:rPr>
        <w:t>En</w:t>
      </w:r>
      <w:r>
        <w:rPr>
          <w:spacing w:val="-11"/>
          <w:sz w:val="20"/>
        </w:rPr>
        <w:t xml:space="preserve"> </w:t>
      </w:r>
      <w:r>
        <w:rPr>
          <w:spacing w:val="-4"/>
          <w:sz w:val="20"/>
        </w:rPr>
        <w:t>tal</w:t>
      </w:r>
      <w:r>
        <w:rPr>
          <w:spacing w:val="-9"/>
          <w:sz w:val="20"/>
        </w:rPr>
        <w:t xml:space="preserve"> </w:t>
      </w:r>
      <w:r>
        <w:rPr>
          <w:spacing w:val="-4"/>
          <w:sz w:val="20"/>
        </w:rPr>
        <w:t>sentido,</w:t>
      </w:r>
      <w:r>
        <w:rPr>
          <w:spacing w:val="-10"/>
          <w:sz w:val="20"/>
        </w:rPr>
        <w:t xml:space="preserve"> </w:t>
      </w:r>
      <w:r>
        <w:rPr>
          <w:spacing w:val="-4"/>
          <w:sz w:val="20"/>
        </w:rPr>
        <w:t>señalaron</w:t>
      </w:r>
      <w:r>
        <w:rPr>
          <w:spacing w:val="-11"/>
          <w:sz w:val="20"/>
        </w:rPr>
        <w:t xml:space="preserve"> </w:t>
      </w:r>
      <w:r>
        <w:rPr>
          <w:spacing w:val="-4"/>
          <w:sz w:val="20"/>
        </w:rPr>
        <w:t>que</w:t>
      </w:r>
      <w:r>
        <w:rPr>
          <w:spacing w:val="-11"/>
          <w:sz w:val="20"/>
        </w:rPr>
        <w:t xml:space="preserve"> </w:t>
      </w:r>
      <w:r>
        <w:rPr>
          <w:spacing w:val="-4"/>
          <w:sz w:val="20"/>
        </w:rPr>
        <w:t>la</w:t>
      </w:r>
      <w:r>
        <w:rPr>
          <w:spacing w:val="-10"/>
          <w:sz w:val="20"/>
        </w:rPr>
        <w:t xml:space="preserve"> </w:t>
      </w:r>
      <w:r>
        <w:rPr>
          <w:spacing w:val="-4"/>
          <w:sz w:val="20"/>
        </w:rPr>
        <w:t>afectación</w:t>
      </w:r>
      <w:r>
        <w:rPr>
          <w:spacing w:val="-11"/>
          <w:sz w:val="20"/>
        </w:rPr>
        <w:t xml:space="preserve"> </w:t>
      </w:r>
      <w:r>
        <w:rPr>
          <w:spacing w:val="-4"/>
          <w:sz w:val="20"/>
        </w:rPr>
        <w:t>que</w:t>
      </w:r>
      <w:r>
        <w:rPr>
          <w:spacing w:val="-11"/>
          <w:sz w:val="20"/>
        </w:rPr>
        <w:t xml:space="preserve"> </w:t>
      </w:r>
      <w:r>
        <w:rPr>
          <w:spacing w:val="-4"/>
          <w:sz w:val="20"/>
        </w:rPr>
        <w:t>se</w:t>
      </w:r>
      <w:r>
        <w:rPr>
          <w:spacing w:val="-11"/>
          <w:sz w:val="20"/>
        </w:rPr>
        <w:t xml:space="preserve"> </w:t>
      </w:r>
      <w:r>
        <w:rPr>
          <w:spacing w:val="-4"/>
          <w:sz w:val="20"/>
        </w:rPr>
        <w:t>evalúa</w:t>
      </w:r>
      <w:r>
        <w:rPr>
          <w:spacing w:val="-10"/>
          <w:sz w:val="20"/>
        </w:rPr>
        <w:t xml:space="preserve"> </w:t>
      </w:r>
      <w:r>
        <w:rPr>
          <w:spacing w:val="-4"/>
          <w:sz w:val="20"/>
        </w:rPr>
        <w:t>en</w:t>
      </w:r>
      <w:r>
        <w:rPr>
          <w:spacing w:val="-5"/>
          <w:sz w:val="20"/>
        </w:rPr>
        <w:t xml:space="preserve"> </w:t>
      </w:r>
      <w:r>
        <w:rPr>
          <w:spacing w:val="-4"/>
          <w:sz w:val="20"/>
        </w:rPr>
        <w:t>el</w:t>
      </w:r>
      <w:r>
        <w:rPr>
          <w:spacing w:val="-9"/>
          <w:sz w:val="20"/>
        </w:rPr>
        <w:t xml:space="preserve"> </w:t>
      </w:r>
      <w:r>
        <w:rPr>
          <w:spacing w:val="-4"/>
          <w:sz w:val="20"/>
        </w:rPr>
        <w:t>caso</w:t>
      </w:r>
      <w:r>
        <w:rPr>
          <w:spacing w:val="-11"/>
          <w:sz w:val="20"/>
        </w:rPr>
        <w:t xml:space="preserve"> </w:t>
      </w:r>
      <w:r>
        <w:rPr>
          <w:spacing w:val="-4"/>
          <w:sz w:val="20"/>
        </w:rPr>
        <w:t>rebasó</w:t>
      </w:r>
      <w:r>
        <w:rPr>
          <w:spacing w:val="-13"/>
          <w:sz w:val="20"/>
        </w:rPr>
        <w:t xml:space="preserve"> </w:t>
      </w:r>
      <w:r>
        <w:rPr>
          <w:spacing w:val="-4"/>
          <w:sz w:val="20"/>
        </w:rPr>
        <w:t xml:space="preserve">la </w:t>
      </w:r>
      <w:r>
        <w:rPr>
          <w:spacing w:val="-2"/>
          <w:sz w:val="20"/>
        </w:rPr>
        <w:t>esfera</w:t>
      </w:r>
      <w:r>
        <w:rPr>
          <w:spacing w:val="-16"/>
          <w:sz w:val="20"/>
        </w:rPr>
        <w:t xml:space="preserve"> </w:t>
      </w:r>
      <w:r>
        <w:rPr>
          <w:spacing w:val="-2"/>
          <w:sz w:val="20"/>
        </w:rPr>
        <w:t>individual,</w:t>
      </w:r>
      <w:r>
        <w:rPr>
          <w:spacing w:val="-16"/>
          <w:sz w:val="20"/>
        </w:rPr>
        <w:t xml:space="preserve"> </w:t>
      </w:r>
      <w:r>
        <w:rPr>
          <w:spacing w:val="-2"/>
          <w:sz w:val="20"/>
        </w:rPr>
        <w:t>afectando</w:t>
      </w:r>
      <w:r>
        <w:rPr>
          <w:spacing w:val="-15"/>
          <w:sz w:val="20"/>
        </w:rPr>
        <w:t xml:space="preserve"> </w:t>
      </w:r>
      <w:r>
        <w:rPr>
          <w:spacing w:val="-2"/>
          <w:sz w:val="20"/>
        </w:rPr>
        <w:t>de</w:t>
      </w:r>
      <w:r>
        <w:rPr>
          <w:spacing w:val="-16"/>
          <w:sz w:val="20"/>
        </w:rPr>
        <w:t xml:space="preserve"> </w:t>
      </w:r>
      <w:r>
        <w:rPr>
          <w:spacing w:val="-2"/>
          <w:sz w:val="20"/>
        </w:rPr>
        <w:t>forma</w:t>
      </w:r>
      <w:r>
        <w:rPr>
          <w:spacing w:val="-15"/>
          <w:sz w:val="20"/>
        </w:rPr>
        <w:t xml:space="preserve"> </w:t>
      </w:r>
      <w:r>
        <w:rPr>
          <w:spacing w:val="-2"/>
          <w:sz w:val="20"/>
        </w:rPr>
        <w:t>colectiva</w:t>
      </w:r>
      <w:r>
        <w:rPr>
          <w:spacing w:val="-16"/>
          <w:sz w:val="20"/>
        </w:rPr>
        <w:t xml:space="preserve"> </w:t>
      </w:r>
      <w:r>
        <w:rPr>
          <w:spacing w:val="-2"/>
          <w:sz w:val="20"/>
        </w:rPr>
        <w:t>a</w:t>
      </w:r>
      <w:r>
        <w:rPr>
          <w:spacing w:val="-16"/>
          <w:sz w:val="20"/>
        </w:rPr>
        <w:t xml:space="preserve"> </w:t>
      </w:r>
      <w:r>
        <w:rPr>
          <w:spacing w:val="-2"/>
          <w:sz w:val="20"/>
        </w:rPr>
        <w:t>la</w:t>
      </w:r>
      <w:r>
        <w:rPr>
          <w:spacing w:val="-15"/>
          <w:sz w:val="20"/>
        </w:rPr>
        <w:t xml:space="preserve"> </w:t>
      </w:r>
      <w:r>
        <w:rPr>
          <w:spacing w:val="-2"/>
          <w:sz w:val="20"/>
        </w:rPr>
        <w:t>parte</w:t>
      </w:r>
      <w:r>
        <w:rPr>
          <w:spacing w:val="-16"/>
          <w:sz w:val="20"/>
        </w:rPr>
        <w:t xml:space="preserve"> </w:t>
      </w:r>
      <w:r>
        <w:rPr>
          <w:spacing w:val="-2"/>
          <w:sz w:val="20"/>
        </w:rPr>
        <w:t>lesionada</w:t>
      </w:r>
      <w:r>
        <w:rPr>
          <w:spacing w:val="-15"/>
          <w:sz w:val="20"/>
        </w:rPr>
        <w:t xml:space="preserve"> </w:t>
      </w:r>
      <w:r>
        <w:rPr>
          <w:spacing w:val="-2"/>
          <w:sz w:val="20"/>
        </w:rPr>
        <w:t>y</w:t>
      </w:r>
      <w:r>
        <w:rPr>
          <w:spacing w:val="-16"/>
          <w:sz w:val="20"/>
        </w:rPr>
        <w:t xml:space="preserve"> </w:t>
      </w:r>
      <w:r>
        <w:rPr>
          <w:spacing w:val="-2"/>
          <w:sz w:val="20"/>
        </w:rPr>
        <w:t>a</w:t>
      </w:r>
      <w:r>
        <w:rPr>
          <w:spacing w:val="-15"/>
          <w:sz w:val="20"/>
        </w:rPr>
        <w:t xml:space="preserve"> </w:t>
      </w:r>
      <w:r>
        <w:rPr>
          <w:spacing w:val="-2"/>
          <w:sz w:val="20"/>
        </w:rPr>
        <w:t>toda</w:t>
      </w:r>
      <w:r>
        <w:rPr>
          <w:spacing w:val="-16"/>
          <w:sz w:val="20"/>
        </w:rPr>
        <w:t xml:space="preserve"> </w:t>
      </w:r>
      <w:r>
        <w:rPr>
          <w:spacing w:val="-2"/>
          <w:sz w:val="20"/>
        </w:rPr>
        <w:t>la</w:t>
      </w:r>
      <w:r>
        <w:rPr>
          <w:spacing w:val="-13"/>
          <w:sz w:val="20"/>
        </w:rPr>
        <w:t xml:space="preserve"> </w:t>
      </w:r>
      <w:r>
        <w:rPr>
          <w:spacing w:val="-2"/>
          <w:sz w:val="20"/>
        </w:rPr>
        <w:t xml:space="preserve">comunidad. </w:t>
      </w:r>
      <w:r>
        <w:rPr>
          <w:sz w:val="20"/>
        </w:rPr>
        <w:t xml:space="preserve">De esta forma, alegaron la necesidad de que la Corte valore los daños y afectaciones </w:t>
      </w:r>
      <w:r>
        <w:rPr>
          <w:w w:val="95"/>
          <w:sz w:val="20"/>
        </w:rPr>
        <w:t>colectivas</w:t>
      </w:r>
      <w:r>
        <w:rPr>
          <w:spacing w:val="-8"/>
          <w:w w:val="95"/>
          <w:sz w:val="20"/>
        </w:rPr>
        <w:t xml:space="preserve"> </w:t>
      </w:r>
      <w:r>
        <w:rPr>
          <w:w w:val="95"/>
          <w:sz w:val="20"/>
        </w:rPr>
        <w:t>generadas</w:t>
      </w:r>
      <w:r>
        <w:rPr>
          <w:spacing w:val="-8"/>
          <w:w w:val="95"/>
          <w:sz w:val="20"/>
        </w:rPr>
        <w:t xml:space="preserve"> </w:t>
      </w:r>
      <w:r>
        <w:rPr>
          <w:w w:val="95"/>
          <w:sz w:val="20"/>
        </w:rPr>
        <w:t>con</w:t>
      </w:r>
      <w:r>
        <w:rPr>
          <w:spacing w:val="-3"/>
          <w:w w:val="95"/>
          <w:sz w:val="20"/>
        </w:rPr>
        <w:t xml:space="preserve"> </w:t>
      </w:r>
      <w:r>
        <w:rPr>
          <w:w w:val="95"/>
          <w:sz w:val="20"/>
        </w:rPr>
        <w:t>ocasión</w:t>
      </w:r>
      <w:r>
        <w:rPr>
          <w:spacing w:val="-5"/>
          <w:w w:val="95"/>
          <w:sz w:val="20"/>
        </w:rPr>
        <w:t xml:space="preserve"> </w:t>
      </w:r>
      <w:r>
        <w:rPr>
          <w:w w:val="95"/>
          <w:sz w:val="20"/>
        </w:rPr>
        <w:t>de</w:t>
      </w:r>
      <w:r>
        <w:rPr>
          <w:spacing w:val="-9"/>
          <w:w w:val="95"/>
          <w:sz w:val="20"/>
        </w:rPr>
        <w:t xml:space="preserve"> </w:t>
      </w:r>
      <w:r>
        <w:rPr>
          <w:w w:val="95"/>
          <w:sz w:val="20"/>
        </w:rPr>
        <w:t>los</w:t>
      </w:r>
      <w:r>
        <w:rPr>
          <w:spacing w:val="-8"/>
          <w:w w:val="95"/>
          <w:sz w:val="20"/>
        </w:rPr>
        <w:t xml:space="preserve"> </w:t>
      </w:r>
      <w:r>
        <w:rPr>
          <w:w w:val="95"/>
          <w:sz w:val="20"/>
        </w:rPr>
        <w:t>hechos</w:t>
      </w:r>
      <w:r>
        <w:rPr>
          <w:spacing w:val="-5"/>
          <w:w w:val="95"/>
          <w:sz w:val="20"/>
        </w:rPr>
        <w:t xml:space="preserve"> </w:t>
      </w:r>
      <w:r>
        <w:rPr>
          <w:w w:val="95"/>
          <w:sz w:val="20"/>
        </w:rPr>
        <w:t>denunciados</w:t>
      </w:r>
      <w:r>
        <w:rPr>
          <w:spacing w:val="-5"/>
          <w:w w:val="95"/>
          <w:sz w:val="20"/>
        </w:rPr>
        <w:t xml:space="preserve"> </w:t>
      </w:r>
      <w:r>
        <w:rPr>
          <w:w w:val="95"/>
          <w:sz w:val="20"/>
        </w:rPr>
        <w:t>y</w:t>
      </w:r>
      <w:r>
        <w:rPr>
          <w:spacing w:val="-8"/>
          <w:w w:val="95"/>
          <w:sz w:val="20"/>
        </w:rPr>
        <w:t xml:space="preserve"> </w:t>
      </w:r>
      <w:r>
        <w:rPr>
          <w:w w:val="95"/>
          <w:sz w:val="20"/>
        </w:rPr>
        <w:t>que,</w:t>
      </w:r>
      <w:r>
        <w:rPr>
          <w:spacing w:val="-8"/>
          <w:w w:val="95"/>
          <w:sz w:val="20"/>
        </w:rPr>
        <w:t xml:space="preserve"> </w:t>
      </w:r>
      <w:r>
        <w:rPr>
          <w:w w:val="95"/>
          <w:sz w:val="20"/>
        </w:rPr>
        <w:t>por</w:t>
      </w:r>
      <w:r>
        <w:rPr>
          <w:spacing w:val="-8"/>
          <w:w w:val="95"/>
          <w:sz w:val="20"/>
        </w:rPr>
        <w:t xml:space="preserve"> </w:t>
      </w:r>
      <w:r>
        <w:rPr>
          <w:w w:val="95"/>
          <w:sz w:val="20"/>
        </w:rPr>
        <w:t>lo</w:t>
      </w:r>
      <w:r>
        <w:rPr>
          <w:spacing w:val="-8"/>
          <w:w w:val="95"/>
          <w:sz w:val="20"/>
        </w:rPr>
        <w:t xml:space="preserve"> </w:t>
      </w:r>
      <w:r>
        <w:rPr>
          <w:w w:val="95"/>
          <w:sz w:val="20"/>
        </w:rPr>
        <w:t>tanto,</w:t>
      </w:r>
      <w:r>
        <w:rPr>
          <w:spacing w:val="-5"/>
          <w:w w:val="95"/>
          <w:sz w:val="20"/>
        </w:rPr>
        <w:t xml:space="preserve"> </w:t>
      </w:r>
      <w:r>
        <w:rPr>
          <w:w w:val="95"/>
          <w:sz w:val="20"/>
        </w:rPr>
        <w:t>se</w:t>
      </w:r>
      <w:r>
        <w:rPr>
          <w:spacing w:val="-9"/>
          <w:w w:val="95"/>
          <w:sz w:val="20"/>
        </w:rPr>
        <w:t xml:space="preserve"> </w:t>
      </w:r>
      <w:r>
        <w:rPr>
          <w:w w:val="95"/>
          <w:sz w:val="20"/>
        </w:rPr>
        <w:t xml:space="preserve">incluyan </w:t>
      </w:r>
      <w:r>
        <w:rPr>
          <w:sz w:val="20"/>
        </w:rPr>
        <w:t xml:space="preserve">medidas de reparación colectivas que puedan beneficiar a la comunidad en general. </w:t>
      </w:r>
      <w:r>
        <w:rPr>
          <w:spacing w:val="-4"/>
          <w:sz w:val="20"/>
        </w:rPr>
        <w:t>Respecto</w:t>
      </w:r>
      <w:r>
        <w:rPr>
          <w:spacing w:val="-11"/>
          <w:sz w:val="20"/>
        </w:rPr>
        <w:t xml:space="preserve"> </w:t>
      </w:r>
      <w:r>
        <w:rPr>
          <w:spacing w:val="-4"/>
          <w:sz w:val="20"/>
        </w:rPr>
        <w:t>a</w:t>
      </w:r>
      <w:r>
        <w:rPr>
          <w:spacing w:val="-12"/>
          <w:sz w:val="20"/>
        </w:rPr>
        <w:t xml:space="preserve"> </w:t>
      </w:r>
      <w:r>
        <w:rPr>
          <w:spacing w:val="-4"/>
          <w:sz w:val="20"/>
        </w:rPr>
        <w:t>la</w:t>
      </w:r>
      <w:r>
        <w:rPr>
          <w:spacing w:val="-10"/>
          <w:sz w:val="20"/>
        </w:rPr>
        <w:t xml:space="preserve"> </w:t>
      </w:r>
      <w:r>
        <w:rPr>
          <w:spacing w:val="-4"/>
          <w:sz w:val="20"/>
        </w:rPr>
        <w:t>alegada</w:t>
      </w:r>
      <w:r>
        <w:rPr>
          <w:spacing w:val="-10"/>
          <w:sz w:val="20"/>
        </w:rPr>
        <w:t xml:space="preserve"> </w:t>
      </w:r>
      <w:r>
        <w:rPr>
          <w:spacing w:val="-4"/>
          <w:sz w:val="20"/>
        </w:rPr>
        <w:t>ausencia</w:t>
      </w:r>
      <w:r>
        <w:rPr>
          <w:spacing w:val="-10"/>
          <w:sz w:val="20"/>
        </w:rPr>
        <w:t xml:space="preserve"> </w:t>
      </w:r>
      <w:r>
        <w:rPr>
          <w:spacing w:val="-4"/>
          <w:sz w:val="20"/>
        </w:rPr>
        <w:t>de</w:t>
      </w:r>
      <w:r>
        <w:rPr>
          <w:spacing w:val="-12"/>
          <w:sz w:val="20"/>
        </w:rPr>
        <w:t xml:space="preserve"> </w:t>
      </w:r>
      <w:r>
        <w:rPr>
          <w:spacing w:val="-4"/>
          <w:sz w:val="20"/>
        </w:rPr>
        <w:t>poderes</w:t>
      </w:r>
      <w:r>
        <w:rPr>
          <w:spacing w:val="-13"/>
          <w:sz w:val="20"/>
        </w:rPr>
        <w:t xml:space="preserve"> </w:t>
      </w:r>
      <w:r>
        <w:rPr>
          <w:spacing w:val="-4"/>
          <w:sz w:val="20"/>
        </w:rPr>
        <w:t>de</w:t>
      </w:r>
      <w:r>
        <w:rPr>
          <w:spacing w:val="-10"/>
          <w:sz w:val="20"/>
        </w:rPr>
        <w:t xml:space="preserve"> </w:t>
      </w:r>
      <w:r>
        <w:rPr>
          <w:spacing w:val="-4"/>
          <w:sz w:val="20"/>
        </w:rPr>
        <w:t>representación,</w:t>
      </w:r>
      <w:r>
        <w:rPr>
          <w:spacing w:val="-10"/>
          <w:sz w:val="20"/>
        </w:rPr>
        <w:t xml:space="preserve"> </w:t>
      </w:r>
      <w:r>
        <w:rPr>
          <w:spacing w:val="-4"/>
          <w:sz w:val="20"/>
        </w:rPr>
        <w:t>señalaron</w:t>
      </w:r>
      <w:r>
        <w:rPr>
          <w:spacing w:val="-11"/>
          <w:sz w:val="20"/>
        </w:rPr>
        <w:t xml:space="preserve"> </w:t>
      </w:r>
      <w:r>
        <w:rPr>
          <w:spacing w:val="-4"/>
          <w:sz w:val="20"/>
        </w:rPr>
        <w:t>que</w:t>
      </w:r>
      <w:r>
        <w:rPr>
          <w:spacing w:val="-13"/>
          <w:sz w:val="20"/>
        </w:rPr>
        <w:t xml:space="preserve"> </w:t>
      </w:r>
      <w:r>
        <w:rPr>
          <w:spacing w:val="-4"/>
          <w:sz w:val="20"/>
        </w:rPr>
        <w:t>han</w:t>
      </w:r>
      <w:r>
        <w:rPr>
          <w:spacing w:val="-9"/>
          <w:sz w:val="20"/>
        </w:rPr>
        <w:t xml:space="preserve"> </w:t>
      </w:r>
      <w:r>
        <w:rPr>
          <w:spacing w:val="-4"/>
          <w:sz w:val="20"/>
        </w:rPr>
        <w:t xml:space="preserve">cumplido </w:t>
      </w:r>
      <w:r>
        <w:rPr>
          <w:sz w:val="20"/>
        </w:rPr>
        <w:t xml:space="preserve">con su obligación de demostrar la legitimidad con que cuentan para representar los intereses de las víctimas debidamente identificadas. La </w:t>
      </w:r>
      <w:r>
        <w:rPr>
          <w:b/>
          <w:i/>
          <w:sz w:val="20"/>
        </w:rPr>
        <w:t xml:space="preserve">Comisión </w:t>
      </w:r>
      <w:r>
        <w:rPr>
          <w:sz w:val="20"/>
        </w:rPr>
        <w:t>no formuló alegatos sobre el particular.</w:t>
      </w:r>
    </w:p>
    <w:p w14:paraId="05D70A57" w14:textId="77777777" w:rsidR="009C1B8A" w:rsidRDefault="009C1B8A">
      <w:pPr>
        <w:pStyle w:val="BodyText"/>
        <w:spacing w:before="11"/>
        <w:rPr>
          <w:sz w:val="19"/>
        </w:rPr>
      </w:pPr>
    </w:p>
    <w:p w14:paraId="25B462FB" w14:textId="77777777" w:rsidR="009C1B8A" w:rsidRDefault="008E2174">
      <w:pPr>
        <w:pStyle w:val="Heading3"/>
        <w:numPr>
          <w:ilvl w:val="1"/>
          <w:numId w:val="27"/>
        </w:numPr>
        <w:tabs>
          <w:tab w:val="left" w:pos="1316"/>
        </w:tabs>
        <w:ind w:left="1315" w:hanging="506"/>
      </w:pPr>
      <w:bookmarkStart w:id="17" w:name="_bookmark16"/>
      <w:bookmarkEnd w:id="17"/>
      <w:r>
        <w:t>Consideraciones</w:t>
      </w:r>
      <w:r>
        <w:rPr>
          <w:spacing w:val="-9"/>
        </w:rPr>
        <w:t xml:space="preserve"> </w:t>
      </w:r>
      <w:r>
        <w:t>de</w:t>
      </w:r>
      <w:r>
        <w:rPr>
          <w:spacing w:val="-8"/>
        </w:rPr>
        <w:t xml:space="preserve"> </w:t>
      </w:r>
      <w:r>
        <w:t>la</w:t>
      </w:r>
      <w:r>
        <w:rPr>
          <w:spacing w:val="-9"/>
        </w:rPr>
        <w:t xml:space="preserve"> </w:t>
      </w:r>
      <w:r>
        <w:rPr>
          <w:spacing w:val="-4"/>
        </w:rPr>
        <w:t>Corte</w:t>
      </w:r>
    </w:p>
    <w:p w14:paraId="1445F394" w14:textId="77777777" w:rsidR="009C1B8A" w:rsidRDefault="009C1B8A">
      <w:pPr>
        <w:pStyle w:val="BodyText"/>
        <w:spacing w:before="1"/>
        <w:rPr>
          <w:b/>
          <w:i/>
        </w:rPr>
      </w:pPr>
    </w:p>
    <w:p w14:paraId="5A9E37AD" w14:textId="77777777" w:rsidR="009C1B8A" w:rsidRDefault="008E2174">
      <w:pPr>
        <w:pStyle w:val="ListParagraph"/>
        <w:numPr>
          <w:ilvl w:val="0"/>
          <w:numId w:val="29"/>
        </w:numPr>
        <w:tabs>
          <w:tab w:val="left" w:pos="810"/>
        </w:tabs>
        <w:spacing w:line="244" w:lineRule="auto"/>
        <w:ind w:right="199" w:firstLine="0"/>
        <w:jc w:val="both"/>
        <w:rPr>
          <w:sz w:val="20"/>
        </w:rPr>
      </w:pPr>
      <w:r>
        <w:rPr>
          <w:sz w:val="20"/>
        </w:rPr>
        <w:t>La Corte recuerda que, de acuerdo con su jurisprudencia, y con fundamento en los artículos 50 de la Convención, y 35.1 del Reglamento de la Corte, corresponde a la Comisión y no a este Tribunal, identificar con precisión, y en la debida oportunidad procesal,</w:t>
      </w:r>
      <w:r>
        <w:rPr>
          <w:spacing w:val="-16"/>
          <w:sz w:val="20"/>
        </w:rPr>
        <w:t xml:space="preserve"> </w:t>
      </w:r>
      <w:r>
        <w:rPr>
          <w:sz w:val="20"/>
        </w:rPr>
        <w:t>a</w:t>
      </w:r>
      <w:r>
        <w:rPr>
          <w:spacing w:val="-13"/>
          <w:sz w:val="20"/>
        </w:rPr>
        <w:t xml:space="preserve"> </w:t>
      </w:r>
      <w:r>
        <w:rPr>
          <w:sz w:val="20"/>
        </w:rPr>
        <w:t>las</w:t>
      </w:r>
      <w:r>
        <w:rPr>
          <w:spacing w:val="-12"/>
          <w:sz w:val="20"/>
        </w:rPr>
        <w:t xml:space="preserve"> </w:t>
      </w:r>
      <w:r>
        <w:rPr>
          <w:sz w:val="20"/>
        </w:rPr>
        <w:t>presuntas</w:t>
      </w:r>
      <w:r>
        <w:rPr>
          <w:spacing w:val="-15"/>
          <w:sz w:val="20"/>
        </w:rPr>
        <w:t xml:space="preserve"> </w:t>
      </w:r>
      <w:r>
        <w:rPr>
          <w:sz w:val="20"/>
        </w:rPr>
        <w:t>víctimas</w:t>
      </w:r>
      <w:r>
        <w:rPr>
          <w:spacing w:val="-13"/>
          <w:sz w:val="20"/>
        </w:rPr>
        <w:t xml:space="preserve"> </w:t>
      </w:r>
      <w:r>
        <w:rPr>
          <w:sz w:val="20"/>
        </w:rPr>
        <w:t>en</w:t>
      </w:r>
      <w:r>
        <w:rPr>
          <w:spacing w:val="-14"/>
          <w:sz w:val="20"/>
        </w:rPr>
        <w:t xml:space="preserve"> </w:t>
      </w:r>
      <w:r>
        <w:rPr>
          <w:sz w:val="20"/>
        </w:rPr>
        <w:t>un</w:t>
      </w:r>
      <w:r>
        <w:rPr>
          <w:spacing w:val="-14"/>
          <w:sz w:val="20"/>
        </w:rPr>
        <w:t xml:space="preserve"> </w:t>
      </w:r>
      <w:r>
        <w:rPr>
          <w:sz w:val="20"/>
        </w:rPr>
        <w:t>caso</w:t>
      </w:r>
      <w:r>
        <w:rPr>
          <w:spacing w:val="-12"/>
          <w:sz w:val="20"/>
        </w:rPr>
        <w:t xml:space="preserve"> </w:t>
      </w:r>
      <w:r>
        <w:rPr>
          <w:sz w:val="20"/>
        </w:rPr>
        <w:t>presentado</w:t>
      </w:r>
      <w:r>
        <w:rPr>
          <w:spacing w:val="-15"/>
          <w:sz w:val="20"/>
        </w:rPr>
        <w:t xml:space="preserve"> </w:t>
      </w:r>
      <w:r>
        <w:rPr>
          <w:sz w:val="20"/>
        </w:rPr>
        <w:t>ante</w:t>
      </w:r>
      <w:r>
        <w:rPr>
          <w:spacing w:val="-14"/>
          <w:sz w:val="20"/>
        </w:rPr>
        <w:t xml:space="preserve"> </w:t>
      </w:r>
      <w:r>
        <w:rPr>
          <w:sz w:val="20"/>
        </w:rPr>
        <w:t>esta</w:t>
      </w:r>
      <w:r>
        <w:rPr>
          <w:spacing w:val="-12"/>
          <w:sz w:val="20"/>
        </w:rPr>
        <w:t xml:space="preserve"> </w:t>
      </w:r>
      <w:r>
        <w:rPr>
          <w:sz w:val="20"/>
        </w:rPr>
        <w:t>Corte</w:t>
      </w:r>
      <w:r>
        <w:rPr>
          <w:sz w:val="20"/>
          <w:vertAlign w:val="superscript"/>
        </w:rPr>
        <w:t>58</w:t>
      </w:r>
      <w:r>
        <w:rPr>
          <w:sz w:val="20"/>
        </w:rPr>
        <w:t>.</w:t>
      </w:r>
      <w:r>
        <w:rPr>
          <w:spacing w:val="-16"/>
          <w:sz w:val="20"/>
        </w:rPr>
        <w:t xml:space="preserve"> </w:t>
      </w:r>
      <w:r>
        <w:rPr>
          <w:sz w:val="20"/>
        </w:rPr>
        <w:t>La</w:t>
      </w:r>
      <w:r>
        <w:rPr>
          <w:spacing w:val="-13"/>
          <w:sz w:val="20"/>
        </w:rPr>
        <w:t xml:space="preserve"> </w:t>
      </w:r>
      <w:r>
        <w:rPr>
          <w:sz w:val="20"/>
        </w:rPr>
        <w:t>seguridad jurídica</w:t>
      </w:r>
      <w:r>
        <w:rPr>
          <w:spacing w:val="-7"/>
          <w:sz w:val="20"/>
        </w:rPr>
        <w:t xml:space="preserve"> </w:t>
      </w:r>
      <w:r>
        <w:rPr>
          <w:sz w:val="20"/>
        </w:rPr>
        <w:t>exige,</w:t>
      </w:r>
      <w:r>
        <w:rPr>
          <w:spacing w:val="-5"/>
          <w:sz w:val="20"/>
        </w:rPr>
        <w:t xml:space="preserve"> </w:t>
      </w:r>
      <w:r>
        <w:rPr>
          <w:sz w:val="20"/>
        </w:rPr>
        <w:t>como</w:t>
      </w:r>
      <w:r>
        <w:rPr>
          <w:spacing w:val="-5"/>
          <w:sz w:val="20"/>
        </w:rPr>
        <w:t xml:space="preserve"> </w:t>
      </w:r>
      <w:r>
        <w:rPr>
          <w:sz w:val="20"/>
        </w:rPr>
        <w:t>regla</w:t>
      </w:r>
      <w:r>
        <w:rPr>
          <w:spacing w:val="-6"/>
          <w:sz w:val="20"/>
        </w:rPr>
        <w:t xml:space="preserve"> </w:t>
      </w:r>
      <w:r>
        <w:rPr>
          <w:sz w:val="20"/>
        </w:rPr>
        <w:t>general,</w:t>
      </w:r>
      <w:r>
        <w:rPr>
          <w:spacing w:val="-7"/>
          <w:sz w:val="20"/>
        </w:rPr>
        <w:t xml:space="preserve"> </w:t>
      </w:r>
      <w:r>
        <w:rPr>
          <w:sz w:val="20"/>
        </w:rPr>
        <w:t>que</w:t>
      </w:r>
      <w:r>
        <w:rPr>
          <w:spacing w:val="-8"/>
          <w:sz w:val="20"/>
        </w:rPr>
        <w:t xml:space="preserve"> </w:t>
      </w:r>
      <w:r>
        <w:rPr>
          <w:sz w:val="20"/>
        </w:rPr>
        <w:t>todas</w:t>
      </w:r>
      <w:r>
        <w:rPr>
          <w:spacing w:val="-7"/>
          <w:sz w:val="20"/>
        </w:rPr>
        <w:t xml:space="preserve"> </w:t>
      </w:r>
      <w:r>
        <w:rPr>
          <w:sz w:val="20"/>
        </w:rPr>
        <w:t>las</w:t>
      </w:r>
      <w:r>
        <w:rPr>
          <w:spacing w:val="-7"/>
          <w:sz w:val="20"/>
        </w:rPr>
        <w:t xml:space="preserve"> </w:t>
      </w:r>
      <w:r>
        <w:rPr>
          <w:sz w:val="20"/>
        </w:rPr>
        <w:t>presuntas</w:t>
      </w:r>
      <w:r>
        <w:rPr>
          <w:spacing w:val="-5"/>
          <w:sz w:val="20"/>
        </w:rPr>
        <w:t xml:space="preserve"> </w:t>
      </w:r>
      <w:r>
        <w:rPr>
          <w:sz w:val="20"/>
        </w:rPr>
        <w:t>víctimas</w:t>
      </w:r>
      <w:r>
        <w:rPr>
          <w:spacing w:val="-5"/>
          <w:sz w:val="20"/>
        </w:rPr>
        <w:t xml:space="preserve"> </w:t>
      </w:r>
      <w:r>
        <w:rPr>
          <w:sz w:val="20"/>
        </w:rPr>
        <w:t>estén</w:t>
      </w:r>
      <w:r>
        <w:rPr>
          <w:spacing w:val="-6"/>
          <w:sz w:val="20"/>
        </w:rPr>
        <w:t xml:space="preserve"> </w:t>
      </w:r>
      <w:r>
        <w:rPr>
          <w:sz w:val="20"/>
        </w:rPr>
        <w:t>debidamente identificadas</w:t>
      </w:r>
      <w:r>
        <w:rPr>
          <w:spacing w:val="-18"/>
          <w:sz w:val="20"/>
        </w:rPr>
        <w:t xml:space="preserve"> </w:t>
      </w:r>
      <w:r>
        <w:rPr>
          <w:sz w:val="20"/>
        </w:rPr>
        <w:t>en</w:t>
      </w:r>
      <w:r>
        <w:rPr>
          <w:spacing w:val="-18"/>
          <w:sz w:val="20"/>
        </w:rPr>
        <w:t xml:space="preserve"> </w:t>
      </w:r>
      <w:r>
        <w:rPr>
          <w:sz w:val="20"/>
        </w:rPr>
        <w:t>el</w:t>
      </w:r>
      <w:r>
        <w:rPr>
          <w:spacing w:val="-17"/>
          <w:sz w:val="20"/>
        </w:rPr>
        <w:t xml:space="preserve"> </w:t>
      </w:r>
      <w:r>
        <w:rPr>
          <w:sz w:val="20"/>
        </w:rPr>
        <w:t>Informe</w:t>
      </w:r>
      <w:r>
        <w:rPr>
          <w:spacing w:val="-18"/>
          <w:sz w:val="20"/>
        </w:rPr>
        <w:t xml:space="preserve"> </w:t>
      </w:r>
      <w:r>
        <w:rPr>
          <w:sz w:val="20"/>
        </w:rPr>
        <w:t>de</w:t>
      </w:r>
      <w:r>
        <w:rPr>
          <w:spacing w:val="-17"/>
          <w:sz w:val="20"/>
        </w:rPr>
        <w:t xml:space="preserve"> </w:t>
      </w:r>
      <w:r>
        <w:rPr>
          <w:sz w:val="20"/>
        </w:rPr>
        <w:t>Fondo,</w:t>
      </w:r>
      <w:r>
        <w:rPr>
          <w:spacing w:val="-18"/>
          <w:sz w:val="20"/>
        </w:rPr>
        <w:t xml:space="preserve"> </w:t>
      </w:r>
      <w:r>
        <w:rPr>
          <w:sz w:val="20"/>
        </w:rPr>
        <w:t>no</w:t>
      </w:r>
      <w:r>
        <w:rPr>
          <w:spacing w:val="-18"/>
          <w:sz w:val="20"/>
        </w:rPr>
        <w:t xml:space="preserve"> </w:t>
      </w:r>
      <w:r>
        <w:rPr>
          <w:sz w:val="20"/>
        </w:rPr>
        <w:t>siendo</w:t>
      </w:r>
      <w:r>
        <w:rPr>
          <w:spacing w:val="-17"/>
          <w:sz w:val="20"/>
        </w:rPr>
        <w:t xml:space="preserve"> </w:t>
      </w:r>
      <w:r>
        <w:rPr>
          <w:sz w:val="20"/>
        </w:rPr>
        <w:t>posible</w:t>
      </w:r>
      <w:r>
        <w:rPr>
          <w:spacing w:val="-18"/>
          <w:sz w:val="20"/>
        </w:rPr>
        <w:t xml:space="preserve"> </w:t>
      </w:r>
      <w:r>
        <w:rPr>
          <w:sz w:val="20"/>
        </w:rPr>
        <w:t>añadir</w:t>
      </w:r>
      <w:r>
        <w:rPr>
          <w:spacing w:val="-17"/>
          <w:sz w:val="20"/>
        </w:rPr>
        <w:t xml:space="preserve"> </w:t>
      </w:r>
      <w:r>
        <w:rPr>
          <w:sz w:val="20"/>
        </w:rPr>
        <w:t>nuevas</w:t>
      </w:r>
      <w:r>
        <w:rPr>
          <w:spacing w:val="-18"/>
          <w:sz w:val="20"/>
        </w:rPr>
        <w:t xml:space="preserve"> </w:t>
      </w:r>
      <w:r>
        <w:rPr>
          <w:sz w:val="20"/>
        </w:rPr>
        <w:t>presuntas</w:t>
      </w:r>
      <w:r>
        <w:rPr>
          <w:spacing w:val="-17"/>
          <w:sz w:val="20"/>
        </w:rPr>
        <w:t xml:space="preserve"> </w:t>
      </w:r>
      <w:r>
        <w:rPr>
          <w:sz w:val="20"/>
        </w:rPr>
        <w:t>víctimas en etapas posteriores</w:t>
      </w:r>
      <w:r>
        <w:rPr>
          <w:sz w:val="20"/>
          <w:vertAlign w:val="superscript"/>
        </w:rPr>
        <w:t>59</w:t>
      </w:r>
      <w:r>
        <w:rPr>
          <w:sz w:val="20"/>
        </w:rPr>
        <w:t>, sin que ello ocasione una afectación al derecho de defensa del Estado</w:t>
      </w:r>
      <w:r>
        <w:rPr>
          <w:spacing w:val="-2"/>
          <w:sz w:val="20"/>
        </w:rPr>
        <w:t xml:space="preserve"> </w:t>
      </w:r>
      <w:r>
        <w:rPr>
          <w:sz w:val="20"/>
        </w:rPr>
        <w:t>demandado. En el</w:t>
      </w:r>
      <w:r>
        <w:rPr>
          <w:spacing w:val="-1"/>
          <w:sz w:val="20"/>
        </w:rPr>
        <w:t xml:space="preserve"> </w:t>
      </w:r>
      <w:r>
        <w:rPr>
          <w:sz w:val="20"/>
        </w:rPr>
        <w:t>presente caso, la</w:t>
      </w:r>
      <w:r>
        <w:rPr>
          <w:spacing w:val="-1"/>
          <w:sz w:val="20"/>
        </w:rPr>
        <w:t xml:space="preserve"> </w:t>
      </w:r>
      <w:r>
        <w:rPr>
          <w:sz w:val="20"/>
        </w:rPr>
        <w:t>Comisión</w:t>
      </w:r>
      <w:r>
        <w:rPr>
          <w:spacing w:val="-1"/>
          <w:sz w:val="20"/>
        </w:rPr>
        <w:t xml:space="preserve"> </w:t>
      </w:r>
      <w:r>
        <w:rPr>
          <w:sz w:val="20"/>
        </w:rPr>
        <w:t>identificó en su Informe</w:t>
      </w:r>
      <w:r>
        <w:rPr>
          <w:spacing w:val="-2"/>
          <w:sz w:val="20"/>
        </w:rPr>
        <w:t xml:space="preserve"> </w:t>
      </w:r>
      <w:r>
        <w:rPr>
          <w:sz w:val="20"/>
        </w:rPr>
        <w:t xml:space="preserve">de Fondo a 80 personas como presuntas víctimas, las cuales fueron señaladas en un “anexo </w:t>
      </w:r>
      <w:r>
        <w:rPr>
          <w:spacing w:val="-2"/>
          <w:sz w:val="20"/>
        </w:rPr>
        <w:t>único”.</w:t>
      </w:r>
    </w:p>
    <w:p w14:paraId="02CAC98F" w14:textId="77777777" w:rsidR="009C1B8A" w:rsidRDefault="009C1B8A">
      <w:pPr>
        <w:pStyle w:val="BodyText"/>
        <w:spacing w:before="11"/>
        <w:rPr>
          <w:sz w:val="19"/>
        </w:rPr>
      </w:pPr>
    </w:p>
    <w:p w14:paraId="38A32108" w14:textId="77777777" w:rsidR="009C1B8A" w:rsidRDefault="008E2174">
      <w:pPr>
        <w:pStyle w:val="ListParagraph"/>
        <w:numPr>
          <w:ilvl w:val="0"/>
          <w:numId w:val="29"/>
        </w:numPr>
        <w:tabs>
          <w:tab w:val="left" w:pos="810"/>
        </w:tabs>
        <w:ind w:right="197" w:firstLine="0"/>
        <w:jc w:val="both"/>
        <w:rPr>
          <w:sz w:val="20"/>
        </w:rPr>
      </w:pPr>
      <w:r>
        <w:rPr>
          <w:sz w:val="20"/>
        </w:rPr>
        <w:t>En</w:t>
      </w:r>
      <w:r>
        <w:rPr>
          <w:spacing w:val="-1"/>
          <w:sz w:val="20"/>
        </w:rPr>
        <w:t xml:space="preserve"> </w:t>
      </w:r>
      <w:r>
        <w:rPr>
          <w:sz w:val="20"/>
        </w:rPr>
        <w:t>relación</w:t>
      </w:r>
      <w:r>
        <w:rPr>
          <w:spacing w:val="-1"/>
          <w:sz w:val="20"/>
        </w:rPr>
        <w:t xml:space="preserve"> </w:t>
      </w:r>
      <w:r>
        <w:rPr>
          <w:sz w:val="20"/>
        </w:rPr>
        <w:t>con</w:t>
      </w:r>
      <w:r>
        <w:rPr>
          <w:spacing w:val="-1"/>
          <w:sz w:val="20"/>
        </w:rPr>
        <w:t xml:space="preserve"> </w:t>
      </w:r>
      <w:r>
        <w:rPr>
          <w:sz w:val="20"/>
        </w:rPr>
        <w:t>lo</w:t>
      </w:r>
      <w:r>
        <w:rPr>
          <w:spacing w:val="-3"/>
          <w:sz w:val="20"/>
        </w:rPr>
        <w:t xml:space="preserve"> </w:t>
      </w:r>
      <w:r>
        <w:rPr>
          <w:sz w:val="20"/>
        </w:rPr>
        <w:t>anterior, la</w:t>
      </w:r>
      <w:r>
        <w:rPr>
          <w:spacing w:val="-2"/>
          <w:sz w:val="20"/>
        </w:rPr>
        <w:t xml:space="preserve"> </w:t>
      </w:r>
      <w:r>
        <w:rPr>
          <w:sz w:val="20"/>
        </w:rPr>
        <w:t>Corte</w:t>
      </w:r>
      <w:r>
        <w:rPr>
          <w:spacing w:val="-1"/>
          <w:sz w:val="20"/>
        </w:rPr>
        <w:t xml:space="preserve"> </w:t>
      </w:r>
      <w:r>
        <w:rPr>
          <w:sz w:val="20"/>
        </w:rPr>
        <w:t>advierte</w:t>
      </w:r>
      <w:r>
        <w:rPr>
          <w:spacing w:val="-1"/>
          <w:sz w:val="20"/>
        </w:rPr>
        <w:t xml:space="preserve"> </w:t>
      </w:r>
      <w:r>
        <w:rPr>
          <w:sz w:val="20"/>
        </w:rPr>
        <w:t>que</w:t>
      </w:r>
      <w:r>
        <w:rPr>
          <w:spacing w:val="-3"/>
          <w:sz w:val="20"/>
        </w:rPr>
        <w:t xml:space="preserve"> </w:t>
      </w:r>
      <w:r>
        <w:rPr>
          <w:sz w:val="20"/>
        </w:rPr>
        <w:t>los representantes</w:t>
      </w:r>
      <w:r>
        <w:rPr>
          <w:spacing w:val="-2"/>
          <w:sz w:val="20"/>
        </w:rPr>
        <w:t xml:space="preserve"> </w:t>
      </w:r>
      <w:r>
        <w:rPr>
          <w:sz w:val="20"/>
        </w:rPr>
        <w:t>no</w:t>
      </w:r>
      <w:r>
        <w:rPr>
          <w:spacing w:val="-1"/>
          <w:sz w:val="20"/>
        </w:rPr>
        <w:t xml:space="preserve"> </w:t>
      </w:r>
      <w:r>
        <w:rPr>
          <w:sz w:val="20"/>
        </w:rPr>
        <w:t xml:space="preserve">alegaron la inclusión de presuntas víctimas adicionales a aquellas señaladas por la Comisión en </w:t>
      </w:r>
      <w:r>
        <w:rPr>
          <w:w w:val="95"/>
          <w:sz w:val="20"/>
        </w:rPr>
        <w:t xml:space="preserve">su Informe de Fondo, sino que solicitaron que se tomen en cuenta los impactos colectivos </w:t>
      </w:r>
      <w:r>
        <w:rPr>
          <w:sz w:val="20"/>
        </w:rPr>
        <w:t>de</w:t>
      </w:r>
      <w:r>
        <w:rPr>
          <w:spacing w:val="-1"/>
          <w:sz w:val="20"/>
        </w:rPr>
        <w:t xml:space="preserve"> </w:t>
      </w:r>
      <w:r>
        <w:rPr>
          <w:sz w:val="20"/>
        </w:rPr>
        <w:t>las alegadas violaciones ocurridas en el presente</w:t>
      </w:r>
      <w:r>
        <w:rPr>
          <w:spacing w:val="-1"/>
          <w:sz w:val="20"/>
        </w:rPr>
        <w:t xml:space="preserve"> </w:t>
      </w:r>
      <w:r>
        <w:rPr>
          <w:sz w:val="20"/>
        </w:rPr>
        <w:t>caso. En efecto, la Corte</w:t>
      </w:r>
      <w:r>
        <w:rPr>
          <w:spacing w:val="-1"/>
          <w:sz w:val="20"/>
        </w:rPr>
        <w:t xml:space="preserve"> </w:t>
      </w:r>
      <w:r>
        <w:rPr>
          <w:sz w:val="20"/>
        </w:rPr>
        <w:t>considera</w:t>
      </w:r>
    </w:p>
    <w:p w14:paraId="6536FE95" w14:textId="77777777" w:rsidR="009C1B8A" w:rsidRDefault="008E2174">
      <w:pPr>
        <w:pStyle w:val="BodyText"/>
        <w:spacing w:before="12"/>
        <w:rPr>
          <w:sz w:val="18"/>
        </w:rPr>
      </w:pPr>
      <w:r>
        <w:pict w14:anchorId="777210FF">
          <v:rect id="docshape17" o:spid="_x0000_s2230" style="position:absolute;margin-left:85.1pt;margin-top:12.75pt;width:2in;height:.6pt;z-index:-15720960;mso-wrap-distance-left:0;mso-wrap-distance-right:0;mso-position-horizontal-relative:page" fillcolor="black" stroked="f">
            <w10:wrap type="topAndBottom" anchorx="page"/>
          </v:rect>
        </w:pict>
      </w:r>
    </w:p>
    <w:p w14:paraId="09D18056" w14:textId="77777777" w:rsidR="009C1B8A" w:rsidRDefault="008E2174">
      <w:pPr>
        <w:spacing w:before="103"/>
        <w:ind w:left="102" w:right="194"/>
        <w:jc w:val="both"/>
        <w:rPr>
          <w:sz w:val="16"/>
        </w:rPr>
      </w:pPr>
      <w:r>
        <w:rPr>
          <w:sz w:val="16"/>
          <w:vertAlign w:val="superscript"/>
        </w:rPr>
        <w:t>58</w:t>
      </w:r>
      <w:r>
        <w:rPr>
          <w:spacing w:val="80"/>
          <w:sz w:val="16"/>
        </w:rPr>
        <w:t xml:space="preserve">  </w:t>
      </w:r>
      <w:r>
        <w:rPr>
          <w:i/>
          <w:sz w:val="16"/>
        </w:rPr>
        <w:t>Cfr</w:t>
      </w:r>
      <w:r>
        <w:rPr>
          <w:sz w:val="16"/>
        </w:rPr>
        <w:t xml:space="preserve">. </w:t>
      </w:r>
      <w:r>
        <w:rPr>
          <w:i/>
          <w:sz w:val="16"/>
        </w:rPr>
        <w:t>Caso Masacres de Río Negro Vs. Guatemala. Excepción</w:t>
      </w:r>
      <w:r>
        <w:rPr>
          <w:i/>
          <w:spacing w:val="-1"/>
          <w:sz w:val="16"/>
        </w:rPr>
        <w:t xml:space="preserve"> </w:t>
      </w:r>
      <w:r>
        <w:rPr>
          <w:i/>
          <w:sz w:val="16"/>
        </w:rPr>
        <w:t>Preliminar,</w:t>
      </w:r>
      <w:r>
        <w:rPr>
          <w:i/>
          <w:spacing w:val="-1"/>
          <w:sz w:val="16"/>
        </w:rPr>
        <w:t xml:space="preserve"> </w:t>
      </w:r>
      <w:r>
        <w:rPr>
          <w:i/>
          <w:sz w:val="16"/>
        </w:rPr>
        <w:t>Fondo,</w:t>
      </w:r>
      <w:r>
        <w:rPr>
          <w:i/>
          <w:spacing w:val="-1"/>
          <w:sz w:val="16"/>
        </w:rPr>
        <w:t xml:space="preserve"> </w:t>
      </w:r>
      <w:r>
        <w:rPr>
          <w:i/>
          <w:sz w:val="16"/>
        </w:rPr>
        <w:t xml:space="preserve">Reparaciones y Costas. </w:t>
      </w:r>
      <w:r>
        <w:rPr>
          <w:sz w:val="16"/>
        </w:rPr>
        <w:t xml:space="preserve">Sentencia de 4 septiembre de 2012. Serie C No. 250, párr. 48, y </w:t>
      </w:r>
      <w:r>
        <w:rPr>
          <w:i/>
          <w:sz w:val="16"/>
        </w:rPr>
        <w:t xml:space="preserve">Caso Valencia Campos y otros Vs. Bolivia. Excepción Preliminar, Fondo, Reparaciones y Costas. </w:t>
      </w:r>
      <w:r>
        <w:rPr>
          <w:sz w:val="16"/>
        </w:rPr>
        <w:t>Sentencia de 18 de octubre de 2022. Serie C No. 469, párr. 34.</w:t>
      </w:r>
    </w:p>
    <w:p w14:paraId="45350D6D" w14:textId="77777777" w:rsidR="009C1B8A" w:rsidRDefault="008E2174">
      <w:pPr>
        <w:spacing w:before="122"/>
        <w:ind w:left="102" w:right="196"/>
        <w:jc w:val="both"/>
        <w:rPr>
          <w:sz w:val="16"/>
        </w:rPr>
      </w:pPr>
      <w:r>
        <w:rPr>
          <w:sz w:val="16"/>
          <w:vertAlign w:val="superscript"/>
        </w:rPr>
        <w:t>59</w:t>
      </w:r>
      <w:r>
        <w:rPr>
          <w:spacing w:val="80"/>
          <w:sz w:val="16"/>
        </w:rPr>
        <w:t xml:space="preserve">  </w:t>
      </w:r>
      <w:r>
        <w:rPr>
          <w:i/>
          <w:sz w:val="16"/>
        </w:rPr>
        <w:t>Cfr</w:t>
      </w:r>
      <w:r>
        <w:rPr>
          <w:sz w:val="16"/>
        </w:rPr>
        <w:t>.</w:t>
      </w:r>
      <w:r>
        <w:rPr>
          <w:spacing w:val="-8"/>
          <w:sz w:val="16"/>
        </w:rPr>
        <w:t xml:space="preserve"> </w:t>
      </w:r>
      <w:r>
        <w:rPr>
          <w:i/>
          <w:sz w:val="16"/>
        </w:rPr>
        <w:t>Caso</w:t>
      </w:r>
      <w:r>
        <w:rPr>
          <w:i/>
          <w:spacing w:val="-11"/>
          <w:sz w:val="16"/>
        </w:rPr>
        <w:t xml:space="preserve"> </w:t>
      </w:r>
      <w:r>
        <w:rPr>
          <w:i/>
          <w:sz w:val="16"/>
        </w:rPr>
        <w:t>Masacres</w:t>
      </w:r>
      <w:r>
        <w:rPr>
          <w:i/>
          <w:spacing w:val="-9"/>
          <w:sz w:val="16"/>
        </w:rPr>
        <w:t xml:space="preserve"> </w:t>
      </w:r>
      <w:r>
        <w:rPr>
          <w:i/>
          <w:sz w:val="16"/>
        </w:rPr>
        <w:t>de</w:t>
      </w:r>
      <w:r>
        <w:rPr>
          <w:i/>
          <w:spacing w:val="-12"/>
          <w:sz w:val="16"/>
        </w:rPr>
        <w:t xml:space="preserve"> </w:t>
      </w:r>
      <w:r>
        <w:rPr>
          <w:i/>
          <w:sz w:val="16"/>
        </w:rPr>
        <w:t>Río</w:t>
      </w:r>
      <w:r>
        <w:rPr>
          <w:i/>
          <w:spacing w:val="-9"/>
          <w:sz w:val="16"/>
        </w:rPr>
        <w:t xml:space="preserve"> </w:t>
      </w:r>
      <w:r>
        <w:rPr>
          <w:i/>
          <w:sz w:val="16"/>
        </w:rPr>
        <w:t>Negro</w:t>
      </w:r>
      <w:r>
        <w:rPr>
          <w:i/>
          <w:spacing w:val="-9"/>
          <w:sz w:val="16"/>
        </w:rPr>
        <w:t xml:space="preserve"> </w:t>
      </w:r>
      <w:r>
        <w:rPr>
          <w:i/>
          <w:sz w:val="16"/>
        </w:rPr>
        <w:t>Vs.</w:t>
      </w:r>
      <w:r>
        <w:rPr>
          <w:i/>
          <w:spacing w:val="-10"/>
          <w:sz w:val="16"/>
        </w:rPr>
        <w:t xml:space="preserve"> </w:t>
      </w:r>
      <w:r>
        <w:rPr>
          <w:i/>
          <w:sz w:val="16"/>
        </w:rPr>
        <w:t>Guatemala,</w:t>
      </w:r>
      <w:r>
        <w:rPr>
          <w:i/>
          <w:spacing w:val="-8"/>
          <w:sz w:val="16"/>
        </w:rPr>
        <w:t xml:space="preserve"> </w:t>
      </w:r>
      <w:r>
        <w:rPr>
          <w:i/>
          <w:sz w:val="16"/>
        </w:rPr>
        <w:t>supra,</w:t>
      </w:r>
      <w:r>
        <w:rPr>
          <w:i/>
          <w:spacing w:val="-8"/>
          <w:sz w:val="16"/>
        </w:rPr>
        <w:t xml:space="preserve"> </w:t>
      </w:r>
      <w:r>
        <w:rPr>
          <w:sz w:val="16"/>
        </w:rPr>
        <w:t>párr.</w:t>
      </w:r>
      <w:r>
        <w:rPr>
          <w:spacing w:val="-11"/>
          <w:sz w:val="16"/>
        </w:rPr>
        <w:t xml:space="preserve"> </w:t>
      </w:r>
      <w:r>
        <w:rPr>
          <w:sz w:val="16"/>
        </w:rPr>
        <w:t>48,</w:t>
      </w:r>
      <w:r>
        <w:rPr>
          <w:spacing w:val="-11"/>
          <w:sz w:val="16"/>
        </w:rPr>
        <w:t xml:space="preserve"> </w:t>
      </w:r>
      <w:r>
        <w:rPr>
          <w:sz w:val="16"/>
        </w:rPr>
        <w:t>y</w:t>
      </w:r>
      <w:r>
        <w:rPr>
          <w:spacing w:val="-8"/>
          <w:sz w:val="16"/>
        </w:rPr>
        <w:t xml:space="preserve"> </w:t>
      </w:r>
      <w:r>
        <w:rPr>
          <w:i/>
          <w:sz w:val="16"/>
        </w:rPr>
        <w:t>Valencia</w:t>
      </w:r>
      <w:r>
        <w:rPr>
          <w:i/>
          <w:spacing w:val="-10"/>
          <w:sz w:val="16"/>
        </w:rPr>
        <w:t xml:space="preserve"> </w:t>
      </w:r>
      <w:r>
        <w:rPr>
          <w:i/>
          <w:sz w:val="16"/>
        </w:rPr>
        <w:t>Campos</w:t>
      </w:r>
      <w:r>
        <w:rPr>
          <w:i/>
          <w:spacing w:val="-10"/>
          <w:sz w:val="16"/>
        </w:rPr>
        <w:t xml:space="preserve"> </w:t>
      </w:r>
      <w:r>
        <w:rPr>
          <w:i/>
          <w:sz w:val="16"/>
        </w:rPr>
        <w:t>y</w:t>
      </w:r>
      <w:r>
        <w:rPr>
          <w:i/>
          <w:spacing w:val="-9"/>
          <w:sz w:val="16"/>
        </w:rPr>
        <w:t xml:space="preserve"> </w:t>
      </w:r>
      <w:r>
        <w:rPr>
          <w:i/>
          <w:sz w:val="16"/>
        </w:rPr>
        <w:t>otros</w:t>
      </w:r>
      <w:r>
        <w:rPr>
          <w:i/>
          <w:spacing w:val="-7"/>
          <w:sz w:val="16"/>
        </w:rPr>
        <w:t xml:space="preserve"> </w:t>
      </w:r>
      <w:r>
        <w:rPr>
          <w:i/>
          <w:sz w:val="16"/>
        </w:rPr>
        <w:t>Vs.</w:t>
      </w:r>
      <w:r>
        <w:rPr>
          <w:i/>
          <w:spacing w:val="-8"/>
          <w:sz w:val="16"/>
        </w:rPr>
        <w:t xml:space="preserve"> </w:t>
      </w:r>
      <w:r>
        <w:rPr>
          <w:i/>
          <w:sz w:val="16"/>
        </w:rPr>
        <w:t xml:space="preserve">Bolivia, supra, </w:t>
      </w:r>
      <w:r>
        <w:rPr>
          <w:sz w:val="16"/>
        </w:rPr>
        <w:t>párr. 34.</w:t>
      </w:r>
    </w:p>
    <w:p w14:paraId="1F50F28E" w14:textId="77777777" w:rsidR="009C1B8A" w:rsidRDefault="009C1B8A">
      <w:pPr>
        <w:jc w:val="both"/>
        <w:rPr>
          <w:sz w:val="16"/>
        </w:rPr>
        <w:sectPr w:rsidR="009C1B8A">
          <w:pgSz w:w="12240" w:h="15840"/>
          <w:pgMar w:top="1580" w:right="1500" w:bottom="1080" w:left="1600" w:header="0" w:footer="896" w:gutter="0"/>
          <w:cols w:space="720"/>
        </w:sectPr>
      </w:pPr>
    </w:p>
    <w:p w14:paraId="7F75F0E6" w14:textId="77777777" w:rsidR="009C1B8A" w:rsidRDefault="008E2174">
      <w:pPr>
        <w:pStyle w:val="BodyText"/>
        <w:spacing w:before="76"/>
        <w:ind w:left="102" w:right="198"/>
        <w:jc w:val="both"/>
      </w:pPr>
      <w:r>
        <w:t>que en el presente caso las alegadas violaciones al derecho al medio ambiente sano pudieron tener impactos que trascienden a las presuntas víctimas señaladas en el Informe</w:t>
      </w:r>
      <w:r>
        <w:rPr>
          <w:spacing w:val="-14"/>
        </w:rPr>
        <w:t xml:space="preserve"> </w:t>
      </w:r>
      <w:r>
        <w:t>de</w:t>
      </w:r>
      <w:r>
        <w:rPr>
          <w:spacing w:val="-14"/>
        </w:rPr>
        <w:t xml:space="preserve"> </w:t>
      </w:r>
      <w:r>
        <w:t>Fondo</w:t>
      </w:r>
      <w:r>
        <w:rPr>
          <w:position w:val="7"/>
          <w:sz w:val="13"/>
        </w:rPr>
        <w:t>60</w:t>
      </w:r>
      <w:r>
        <w:t>,</w:t>
      </w:r>
      <w:r>
        <w:rPr>
          <w:spacing w:val="-16"/>
        </w:rPr>
        <w:t xml:space="preserve"> </w:t>
      </w:r>
      <w:r>
        <w:t>pues</w:t>
      </w:r>
      <w:r>
        <w:rPr>
          <w:spacing w:val="-12"/>
        </w:rPr>
        <w:t xml:space="preserve"> </w:t>
      </w:r>
      <w:r>
        <w:t>la</w:t>
      </w:r>
      <w:r>
        <w:rPr>
          <w:spacing w:val="-15"/>
        </w:rPr>
        <w:t xml:space="preserve"> </w:t>
      </w:r>
      <w:r>
        <w:t>contaminación</w:t>
      </w:r>
      <w:r>
        <w:rPr>
          <w:spacing w:val="-14"/>
        </w:rPr>
        <w:t xml:space="preserve"> </w:t>
      </w:r>
      <w:r>
        <w:t>ambiental</w:t>
      </w:r>
      <w:r>
        <w:rPr>
          <w:spacing w:val="-15"/>
        </w:rPr>
        <w:t xml:space="preserve"> </w:t>
      </w:r>
      <w:r>
        <w:t>pudo</w:t>
      </w:r>
      <w:r>
        <w:rPr>
          <w:spacing w:val="-13"/>
        </w:rPr>
        <w:t xml:space="preserve"> </w:t>
      </w:r>
      <w:r>
        <w:t>afectar</w:t>
      </w:r>
      <w:r>
        <w:rPr>
          <w:spacing w:val="-14"/>
        </w:rPr>
        <w:t xml:space="preserve"> </w:t>
      </w:r>
      <w:r>
        <w:t>los</w:t>
      </w:r>
      <w:r>
        <w:rPr>
          <w:spacing w:val="-16"/>
        </w:rPr>
        <w:t xml:space="preserve"> </w:t>
      </w:r>
      <w:r>
        <w:t>derechos</w:t>
      </w:r>
      <w:r>
        <w:rPr>
          <w:spacing w:val="-14"/>
        </w:rPr>
        <w:t xml:space="preserve"> </w:t>
      </w:r>
      <w:r>
        <w:t>de</w:t>
      </w:r>
      <w:r>
        <w:rPr>
          <w:spacing w:val="-14"/>
        </w:rPr>
        <w:t xml:space="preserve"> </w:t>
      </w:r>
      <w:r>
        <w:t>otros sujetos en La Oroya durante los más de 100 años en que ha operado el CMLO. Le corresponderá a la Corte determinar, en el fondo de la controversia y, en su caso, en materia de reparaciones, las consecuencias jurídicas de los alcances colectivos de las alegadas violaciones en el presente caso. En razón de ello, la Corte considera que el alegato del Estado resulta improcedente.</w:t>
      </w:r>
    </w:p>
    <w:p w14:paraId="6AA7940C" w14:textId="77777777" w:rsidR="009C1B8A" w:rsidRDefault="009C1B8A">
      <w:pPr>
        <w:pStyle w:val="BodyText"/>
        <w:spacing w:before="2"/>
      </w:pPr>
    </w:p>
    <w:p w14:paraId="39E79129" w14:textId="77777777" w:rsidR="009C1B8A" w:rsidRDefault="008E2174">
      <w:pPr>
        <w:pStyle w:val="ListParagraph"/>
        <w:numPr>
          <w:ilvl w:val="0"/>
          <w:numId w:val="29"/>
        </w:numPr>
        <w:tabs>
          <w:tab w:val="left" w:pos="810"/>
        </w:tabs>
        <w:ind w:right="237" w:firstLine="0"/>
        <w:jc w:val="both"/>
        <w:rPr>
          <w:sz w:val="20"/>
        </w:rPr>
      </w:pPr>
      <w:r>
        <w:rPr>
          <w:w w:val="95"/>
          <w:sz w:val="20"/>
        </w:rPr>
        <w:t>Respecto</w:t>
      </w:r>
      <w:r>
        <w:rPr>
          <w:spacing w:val="-6"/>
          <w:w w:val="95"/>
          <w:sz w:val="20"/>
        </w:rPr>
        <w:t xml:space="preserve"> </w:t>
      </w:r>
      <w:r>
        <w:rPr>
          <w:w w:val="95"/>
          <w:sz w:val="20"/>
        </w:rPr>
        <w:t>al</w:t>
      </w:r>
      <w:r>
        <w:rPr>
          <w:spacing w:val="-7"/>
          <w:w w:val="95"/>
          <w:sz w:val="20"/>
        </w:rPr>
        <w:t xml:space="preserve"> </w:t>
      </w:r>
      <w:r>
        <w:rPr>
          <w:w w:val="95"/>
          <w:sz w:val="20"/>
        </w:rPr>
        <w:t>alegato</w:t>
      </w:r>
      <w:r>
        <w:rPr>
          <w:spacing w:val="-6"/>
          <w:w w:val="95"/>
          <w:sz w:val="20"/>
        </w:rPr>
        <w:t xml:space="preserve"> </w:t>
      </w:r>
      <w:r>
        <w:rPr>
          <w:w w:val="95"/>
          <w:sz w:val="20"/>
        </w:rPr>
        <w:t>sobre</w:t>
      </w:r>
      <w:r>
        <w:rPr>
          <w:spacing w:val="-9"/>
          <w:w w:val="95"/>
          <w:sz w:val="20"/>
        </w:rPr>
        <w:t xml:space="preserve"> </w:t>
      </w:r>
      <w:r>
        <w:rPr>
          <w:w w:val="95"/>
          <w:sz w:val="20"/>
        </w:rPr>
        <w:t>la</w:t>
      </w:r>
      <w:r>
        <w:rPr>
          <w:spacing w:val="-7"/>
          <w:w w:val="95"/>
          <w:sz w:val="20"/>
        </w:rPr>
        <w:t xml:space="preserve"> </w:t>
      </w:r>
      <w:r>
        <w:rPr>
          <w:w w:val="95"/>
          <w:sz w:val="20"/>
        </w:rPr>
        <w:t>ausencia</w:t>
      </w:r>
      <w:r>
        <w:rPr>
          <w:spacing w:val="-4"/>
          <w:w w:val="95"/>
          <w:sz w:val="20"/>
        </w:rPr>
        <w:t xml:space="preserve"> </w:t>
      </w:r>
      <w:r>
        <w:rPr>
          <w:w w:val="95"/>
          <w:sz w:val="20"/>
        </w:rPr>
        <w:t>de</w:t>
      </w:r>
      <w:r>
        <w:rPr>
          <w:spacing w:val="-6"/>
          <w:w w:val="95"/>
          <w:sz w:val="20"/>
        </w:rPr>
        <w:t xml:space="preserve"> </w:t>
      </w:r>
      <w:r>
        <w:rPr>
          <w:w w:val="95"/>
          <w:sz w:val="20"/>
        </w:rPr>
        <w:t>legitimidad</w:t>
      </w:r>
      <w:r>
        <w:rPr>
          <w:spacing w:val="-7"/>
          <w:w w:val="95"/>
          <w:sz w:val="20"/>
        </w:rPr>
        <w:t xml:space="preserve"> </w:t>
      </w:r>
      <w:r>
        <w:rPr>
          <w:w w:val="95"/>
          <w:sz w:val="20"/>
        </w:rPr>
        <w:t>de</w:t>
      </w:r>
      <w:r>
        <w:rPr>
          <w:spacing w:val="-6"/>
          <w:w w:val="95"/>
          <w:sz w:val="20"/>
        </w:rPr>
        <w:t xml:space="preserve"> </w:t>
      </w:r>
      <w:r>
        <w:rPr>
          <w:w w:val="95"/>
          <w:sz w:val="20"/>
        </w:rPr>
        <w:t>la</w:t>
      </w:r>
      <w:r>
        <w:rPr>
          <w:spacing w:val="-7"/>
          <w:w w:val="95"/>
          <w:sz w:val="20"/>
        </w:rPr>
        <w:t xml:space="preserve"> </w:t>
      </w:r>
      <w:r>
        <w:rPr>
          <w:w w:val="95"/>
          <w:sz w:val="20"/>
        </w:rPr>
        <w:t>representación</w:t>
      </w:r>
      <w:r>
        <w:rPr>
          <w:spacing w:val="-6"/>
          <w:w w:val="95"/>
          <w:sz w:val="20"/>
        </w:rPr>
        <w:t xml:space="preserve"> </w:t>
      </w:r>
      <w:r>
        <w:rPr>
          <w:w w:val="95"/>
          <w:sz w:val="20"/>
        </w:rPr>
        <w:t>de</w:t>
      </w:r>
      <w:r>
        <w:rPr>
          <w:spacing w:val="-9"/>
          <w:w w:val="95"/>
          <w:sz w:val="20"/>
        </w:rPr>
        <w:t xml:space="preserve"> </w:t>
      </w:r>
      <w:r>
        <w:rPr>
          <w:w w:val="95"/>
          <w:sz w:val="20"/>
        </w:rPr>
        <w:t>algunas presuntas</w:t>
      </w:r>
      <w:r>
        <w:rPr>
          <w:spacing w:val="-3"/>
          <w:w w:val="95"/>
          <w:sz w:val="20"/>
        </w:rPr>
        <w:t xml:space="preserve"> </w:t>
      </w:r>
      <w:r>
        <w:rPr>
          <w:w w:val="95"/>
          <w:sz w:val="20"/>
        </w:rPr>
        <w:t>víctimas,</w:t>
      </w:r>
      <w:r>
        <w:rPr>
          <w:spacing w:val="-3"/>
          <w:w w:val="95"/>
          <w:sz w:val="20"/>
        </w:rPr>
        <w:t xml:space="preserve"> </w:t>
      </w:r>
      <w:r>
        <w:rPr>
          <w:w w:val="95"/>
          <w:sz w:val="20"/>
        </w:rPr>
        <w:t>la</w:t>
      </w:r>
      <w:r>
        <w:rPr>
          <w:spacing w:val="-2"/>
          <w:w w:val="95"/>
          <w:sz w:val="20"/>
        </w:rPr>
        <w:t xml:space="preserve"> </w:t>
      </w:r>
      <w:r>
        <w:rPr>
          <w:w w:val="95"/>
          <w:sz w:val="20"/>
        </w:rPr>
        <w:t>Corte</w:t>
      </w:r>
      <w:r>
        <w:rPr>
          <w:spacing w:val="-3"/>
          <w:w w:val="95"/>
          <w:sz w:val="20"/>
        </w:rPr>
        <w:t xml:space="preserve"> </w:t>
      </w:r>
      <w:r>
        <w:rPr>
          <w:w w:val="95"/>
          <w:sz w:val="20"/>
        </w:rPr>
        <w:t>comprueba</w:t>
      </w:r>
      <w:r>
        <w:rPr>
          <w:spacing w:val="-2"/>
          <w:w w:val="95"/>
          <w:sz w:val="20"/>
        </w:rPr>
        <w:t xml:space="preserve"> </w:t>
      </w:r>
      <w:r>
        <w:rPr>
          <w:w w:val="95"/>
          <w:sz w:val="20"/>
        </w:rPr>
        <w:t>que</w:t>
      </w:r>
      <w:r>
        <w:rPr>
          <w:spacing w:val="-1"/>
          <w:w w:val="95"/>
          <w:sz w:val="20"/>
        </w:rPr>
        <w:t xml:space="preserve"> </w:t>
      </w:r>
      <w:r>
        <w:rPr>
          <w:w w:val="95"/>
          <w:sz w:val="20"/>
        </w:rPr>
        <w:t>en</w:t>
      </w:r>
      <w:r>
        <w:rPr>
          <w:spacing w:val="-2"/>
          <w:w w:val="95"/>
          <w:sz w:val="20"/>
        </w:rPr>
        <w:t xml:space="preserve"> </w:t>
      </w:r>
      <w:r>
        <w:rPr>
          <w:w w:val="95"/>
          <w:sz w:val="20"/>
        </w:rPr>
        <w:t>el acervo</w:t>
      </w:r>
      <w:r>
        <w:rPr>
          <w:spacing w:val="-6"/>
          <w:w w:val="95"/>
          <w:sz w:val="20"/>
        </w:rPr>
        <w:t xml:space="preserve"> </w:t>
      </w:r>
      <w:r>
        <w:rPr>
          <w:w w:val="95"/>
          <w:sz w:val="20"/>
        </w:rPr>
        <w:t>probatorio</w:t>
      </w:r>
      <w:r>
        <w:rPr>
          <w:spacing w:val="-4"/>
          <w:w w:val="95"/>
          <w:sz w:val="20"/>
        </w:rPr>
        <w:t xml:space="preserve"> </w:t>
      </w:r>
      <w:r>
        <w:rPr>
          <w:w w:val="95"/>
          <w:sz w:val="20"/>
        </w:rPr>
        <w:t>del</w:t>
      </w:r>
      <w:r>
        <w:rPr>
          <w:spacing w:val="-2"/>
          <w:w w:val="95"/>
          <w:sz w:val="20"/>
        </w:rPr>
        <w:t xml:space="preserve"> </w:t>
      </w:r>
      <w:r>
        <w:rPr>
          <w:w w:val="95"/>
          <w:sz w:val="20"/>
        </w:rPr>
        <w:t>caso</w:t>
      </w:r>
      <w:r>
        <w:rPr>
          <w:spacing w:val="-4"/>
          <w:w w:val="95"/>
          <w:sz w:val="20"/>
        </w:rPr>
        <w:t xml:space="preserve"> </w:t>
      </w:r>
      <w:r>
        <w:rPr>
          <w:w w:val="95"/>
          <w:sz w:val="20"/>
        </w:rPr>
        <w:t>se</w:t>
      </w:r>
      <w:r>
        <w:rPr>
          <w:spacing w:val="-1"/>
          <w:w w:val="95"/>
          <w:sz w:val="20"/>
        </w:rPr>
        <w:t xml:space="preserve"> </w:t>
      </w:r>
      <w:r>
        <w:rPr>
          <w:w w:val="95"/>
          <w:sz w:val="20"/>
        </w:rPr>
        <w:t xml:space="preserve">encuentran </w:t>
      </w:r>
      <w:r>
        <w:rPr>
          <w:spacing w:val="-4"/>
          <w:sz w:val="20"/>
        </w:rPr>
        <w:t>los</w:t>
      </w:r>
      <w:r>
        <w:rPr>
          <w:spacing w:val="-12"/>
          <w:sz w:val="20"/>
        </w:rPr>
        <w:t xml:space="preserve"> </w:t>
      </w:r>
      <w:r>
        <w:rPr>
          <w:spacing w:val="-4"/>
          <w:sz w:val="20"/>
        </w:rPr>
        <w:t>poderes</w:t>
      </w:r>
      <w:r>
        <w:rPr>
          <w:spacing w:val="-12"/>
          <w:sz w:val="20"/>
        </w:rPr>
        <w:t xml:space="preserve"> </w:t>
      </w:r>
      <w:r>
        <w:rPr>
          <w:spacing w:val="-4"/>
          <w:sz w:val="20"/>
        </w:rPr>
        <w:t>de</w:t>
      </w:r>
      <w:r>
        <w:rPr>
          <w:spacing w:val="-10"/>
          <w:sz w:val="20"/>
        </w:rPr>
        <w:t xml:space="preserve"> </w:t>
      </w:r>
      <w:r>
        <w:rPr>
          <w:spacing w:val="-4"/>
          <w:sz w:val="20"/>
        </w:rPr>
        <w:t>representación</w:t>
      </w:r>
      <w:r>
        <w:rPr>
          <w:spacing w:val="-6"/>
          <w:sz w:val="20"/>
        </w:rPr>
        <w:t xml:space="preserve"> </w:t>
      </w:r>
      <w:r>
        <w:rPr>
          <w:spacing w:val="-4"/>
          <w:sz w:val="20"/>
        </w:rPr>
        <w:t>de</w:t>
      </w:r>
      <w:r>
        <w:rPr>
          <w:spacing w:val="-12"/>
          <w:sz w:val="20"/>
        </w:rPr>
        <w:t xml:space="preserve"> </w:t>
      </w:r>
      <w:r>
        <w:rPr>
          <w:spacing w:val="-4"/>
          <w:sz w:val="20"/>
        </w:rPr>
        <w:t>María</w:t>
      </w:r>
      <w:r>
        <w:rPr>
          <w:spacing w:val="-11"/>
          <w:sz w:val="20"/>
        </w:rPr>
        <w:t xml:space="preserve"> </w:t>
      </w:r>
      <w:r>
        <w:rPr>
          <w:spacing w:val="-4"/>
          <w:sz w:val="20"/>
        </w:rPr>
        <w:t>35,</w:t>
      </w:r>
      <w:r>
        <w:rPr>
          <w:spacing w:val="-9"/>
          <w:sz w:val="20"/>
        </w:rPr>
        <w:t xml:space="preserve"> </w:t>
      </w:r>
      <w:r>
        <w:rPr>
          <w:spacing w:val="-4"/>
          <w:sz w:val="20"/>
        </w:rPr>
        <w:t>María</w:t>
      </w:r>
      <w:r>
        <w:rPr>
          <w:spacing w:val="-9"/>
          <w:sz w:val="20"/>
        </w:rPr>
        <w:t xml:space="preserve"> </w:t>
      </w:r>
      <w:r>
        <w:rPr>
          <w:spacing w:val="-4"/>
          <w:sz w:val="20"/>
        </w:rPr>
        <w:t>38,</w:t>
      </w:r>
      <w:r>
        <w:rPr>
          <w:spacing w:val="-9"/>
          <w:sz w:val="20"/>
        </w:rPr>
        <w:t xml:space="preserve"> </w:t>
      </w:r>
      <w:r>
        <w:rPr>
          <w:spacing w:val="-4"/>
          <w:sz w:val="20"/>
        </w:rPr>
        <w:t>Juan</w:t>
      </w:r>
      <w:r>
        <w:rPr>
          <w:spacing w:val="-10"/>
          <w:sz w:val="20"/>
        </w:rPr>
        <w:t xml:space="preserve"> </w:t>
      </w:r>
      <w:r>
        <w:rPr>
          <w:spacing w:val="-4"/>
          <w:sz w:val="20"/>
        </w:rPr>
        <w:t>20,</w:t>
      </w:r>
      <w:r>
        <w:rPr>
          <w:spacing w:val="-9"/>
          <w:sz w:val="20"/>
        </w:rPr>
        <w:t xml:space="preserve"> </w:t>
      </w:r>
      <w:r>
        <w:rPr>
          <w:spacing w:val="-4"/>
          <w:sz w:val="20"/>
        </w:rPr>
        <w:t>Juan</w:t>
      </w:r>
      <w:r>
        <w:rPr>
          <w:spacing w:val="-8"/>
          <w:sz w:val="20"/>
        </w:rPr>
        <w:t xml:space="preserve"> </w:t>
      </w:r>
      <w:r>
        <w:rPr>
          <w:spacing w:val="-4"/>
          <w:sz w:val="20"/>
        </w:rPr>
        <w:t>27,</w:t>
      </w:r>
      <w:r>
        <w:rPr>
          <w:spacing w:val="-12"/>
          <w:sz w:val="20"/>
        </w:rPr>
        <w:t xml:space="preserve"> </w:t>
      </w:r>
      <w:r>
        <w:rPr>
          <w:spacing w:val="-4"/>
          <w:sz w:val="20"/>
        </w:rPr>
        <w:t>Juan</w:t>
      </w:r>
      <w:r>
        <w:rPr>
          <w:spacing w:val="-10"/>
          <w:sz w:val="20"/>
        </w:rPr>
        <w:t xml:space="preserve"> </w:t>
      </w:r>
      <w:r>
        <w:rPr>
          <w:spacing w:val="-4"/>
          <w:sz w:val="20"/>
        </w:rPr>
        <w:t>28</w:t>
      </w:r>
      <w:r>
        <w:rPr>
          <w:spacing w:val="-8"/>
          <w:sz w:val="20"/>
        </w:rPr>
        <w:t xml:space="preserve"> </w:t>
      </w:r>
      <w:r>
        <w:rPr>
          <w:spacing w:val="-4"/>
          <w:sz w:val="20"/>
        </w:rPr>
        <w:t>y</w:t>
      </w:r>
      <w:r>
        <w:rPr>
          <w:spacing w:val="-12"/>
          <w:sz w:val="20"/>
        </w:rPr>
        <w:t xml:space="preserve"> </w:t>
      </w:r>
      <w:r>
        <w:rPr>
          <w:spacing w:val="-4"/>
          <w:sz w:val="20"/>
        </w:rPr>
        <w:t>Juan</w:t>
      </w:r>
      <w:r>
        <w:rPr>
          <w:spacing w:val="-10"/>
          <w:sz w:val="20"/>
        </w:rPr>
        <w:t xml:space="preserve"> </w:t>
      </w:r>
      <w:r>
        <w:rPr>
          <w:spacing w:val="-4"/>
          <w:sz w:val="20"/>
        </w:rPr>
        <w:t xml:space="preserve">39, </w:t>
      </w:r>
      <w:r>
        <w:rPr>
          <w:sz w:val="20"/>
        </w:rPr>
        <w:t>y del padre de Juan 40</w:t>
      </w:r>
      <w:r>
        <w:rPr>
          <w:position w:val="7"/>
          <w:sz w:val="13"/>
        </w:rPr>
        <w:t>61</w:t>
      </w:r>
      <w:r>
        <w:rPr>
          <w:sz w:val="20"/>
        </w:rPr>
        <w:t>. En virtud de lo anterior, la Corte considera que no existe controversia sobre la legitimidad de la Asociación Interamericana para la Defensa del Ambiente (AIDA) y la Asociación Pro Derechos Humanos (APRODEH) para ejercer la representación</w:t>
      </w:r>
      <w:r>
        <w:rPr>
          <w:spacing w:val="-15"/>
          <w:sz w:val="20"/>
        </w:rPr>
        <w:t xml:space="preserve"> </w:t>
      </w:r>
      <w:r>
        <w:rPr>
          <w:sz w:val="20"/>
        </w:rPr>
        <w:t>de</w:t>
      </w:r>
      <w:r>
        <w:rPr>
          <w:spacing w:val="-17"/>
          <w:sz w:val="20"/>
        </w:rPr>
        <w:t xml:space="preserve"> </w:t>
      </w:r>
      <w:r>
        <w:rPr>
          <w:sz w:val="20"/>
        </w:rPr>
        <w:t>las</w:t>
      </w:r>
      <w:r>
        <w:rPr>
          <w:spacing w:val="-15"/>
          <w:sz w:val="20"/>
        </w:rPr>
        <w:t xml:space="preserve"> </w:t>
      </w:r>
      <w:r>
        <w:rPr>
          <w:sz w:val="20"/>
        </w:rPr>
        <w:t>señaladas</w:t>
      </w:r>
      <w:r>
        <w:rPr>
          <w:spacing w:val="-16"/>
          <w:sz w:val="20"/>
        </w:rPr>
        <w:t xml:space="preserve"> </w:t>
      </w:r>
      <w:r>
        <w:rPr>
          <w:sz w:val="20"/>
        </w:rPr>
        <w:t>presuntas</w:t>
      </w:r>
      <w:r>
        <w:rPr>
          <w:spacing w:val="-17"/>
          <w:sz w:val="20"/>
        </w:rPr>
        <w:t xml:space="preserve"> </w:t>
      </w:r>
      <w:r>
        <w:rPr>
          <w:sz w:val="20"/>
        </w:rPr>
        <w:t>víctimas.</w:t>
      </w:r>
      <w:r>
        <w:rPr>
          <w:spacing w:val="-17"/>
          <w:sz w:val="20"/>
        </w:rPr>
        <w:t xml:space="preserve"> </w:t>
      </w:r>
      <w:r>
        <w:rPr>
          <w:sz w:val="20"/>
        </w:rPr>
        <w:t>Por</w:t>
      </w:r>
      <w:r>
        <w:rPr>
          <w:spacing w:val="-15"/>
          <w:sz w:val="20"/>
        </w:rPr>
        <w:t xml:space="preserve"> </w:t>
      </w:r>
      <w:r>
        <w:rPr>
          <w:sz w:val="20"/>
        </w:rPr>
        <w:t>otro</w:t>
      </w:r>
      <w:r>
        <w:rPr>
          <w:spacing w:val="-17"/>
          <w:sz w:val="20"/>
        </w:rPr>
        <w:t xml:space="preserve"> </w:t>
      </w:r>
      <w:r>
        <w:rPr>
          <w:sz w:val="20"/>
        </w:rPr>
        <w:t>lado,</w:t>
      </w:r>
      <w:r>
        <w:rPr>
          <w:spacing w:val="-17"/>
          <w:sz w:val="20"/>
        </w:rPr>
        <w:t xml:space="preserve"> </w:t>
      </w:r>
      <w:r>
        <w:rPr>
          <w:sz w:val="20"/>
        </w:rPr>
        <w:t>este</w:t>
      </w:r>
      <w:r>
        <w:rPr>
          <w:spacing w:val="-15"/>
          <w:sz w:val="20"/>
        </w:rPr>
        <w:t xml:space="preserve"> </w:t>
      </w:r>
      <w:r>
        <w:rPr>
          <w:sz w:val="20"/>
        </w:rPr>
        <w:t>Tribunal</w:t>
      </w:r>
      <w:r>
        <w:rPr>
          <w:spacing w:val="-14"/>
          <w:sz w:val="20"/>
        </w:rPr>
        <w:t xml:space="preserve"> </w:t>
      </w:r>
      <w:r>
        <w:rPr>
          <w:sz w:val="20"/>
        </w:rPr>
        <w:t xml:space="preserve">observa </w:t>
      </w:r>
      <w:r>
        <w:rPr>
          <w:spacing w:val="-2"/>
          <w:sz w:val="20"/>
        </w:rPr>
        <w:t>que,</w:t>
      </w:r>
      <w:r>
        <w:rPr>
          <w:spacing w:val="-16"/>
          <w:sz w:val="20"/>
        </w:rPr>
        <w:t xml:space="preserve"> </w:t>
      </w:r>
      <w:r>
        <w:rPr>
          <w:spacing w:val="-2"/>
          <w:sz w:val="20"/>
        </w:rPr>
        <w:t>respecto</w:t>
      </w:r>
      <w:r>
        <w:rPr>
          <w:spacing w:val="-16"/>
          <w:sz w:val="20"/>
        </w:rPr>
        <w:t xml:space="preserve"> </w:t>
      </w:r>
      <w:r>
        <w:rPr>
          <w:spacing w:val="-2"/>
          <w:sz w:val="20"/>
        </w:rPr>
        <w:t>de</w:t>
      </w:r>
      <w:r>
        <w:rPr>
          <w:spacing w:val="-15"/>
          <w:sz w:val="20"/>
        </w:rPr>
        <w:t xml:space="preserve"> </w:t>
      </w:r>
      <w:r>
        <w:rPr>
          <w:spacing w:val="-2"/>
          <w:sz w:val="20"/>
        </w:rPr>
        <w:t>Juan</w:t>
      </w:r>
      <w:r>
        <w:rPr>
          <w:spacing w:val="-16"/>
          <w:sz w:val="20"/>
        </w:rPr>
        <w:t xml:space="preserve"> </w:t>
      </w:r>
      <w:r>
        <w:rPr>
          <w:spacing w:val="-2"/>
          <w:sz w:val="20"/>
        </w:rPr>
        <w:t>3,</w:t>
      </w:r>
      <w:r>
        <w:rPr>
          <w:spacing w:val="-15"/>
          <w:sz w:val="20"/>
        </w:rPr>
        <w:t xml:space="preserve"> </w:t>
      </w:r>
      <w:r>
        <w:rPr>
          <w:spacing w:val="-2"/>
          <w:sz w:val="20"/>
        </w:rPr>
        <w:t>19</w:t>
      </w:r>
      <w:r>
        <w:rPr>
          <w:spacing w:val="-16"/>
          <w:sz w:val="20"/>
        </w:rPr>
        <w:t xml:space="preserve"> </w:t>
      </w:r>
      <w:r>
        <w:rPr>
          <w:spacing w:val="-2"/>
          <w:sz w:val="20"/>
        </w:rPr>
        <w:t>y</w:t>
      </w:r>
      <w:r>
        <w:rPr>
          <w:spacing w:val="-16"/>
          <w:sz w:val="20"/>
        </w:rPr>
        <w:t xml:space="preserve"> </w:t>
      </w:r>
      <w:r>
        <w:rPr>
          <w:spacing w:val="-2"/>
          <w:sz w:val="20"/>
        </w:rPr>
        <w:t>29,</w:t>
      </w:r>
      <w:r>
        <w:rPr>
          <w:spacing w:val="-15"/>
          <w:sz w:val="20"/>
        </w:rPr>
        <w:t xml:space="preserve"> </w:t>
      </w:r>
      <w:r>
        <w:rPr>
          <w:spacing w:val="-2"/>
          <w:sz w:val="20"/>
        </w:rPr>
        <w:t>existió</w:t>
      </w:r>
      <w:r>
        <w:rPr>
          <w:spacing w:val="-16"/>
          <w:sz w:val="20"/>
        </w:rPr>
        <w:t xml:space="preserve"> </w:t>
      </w:r>
      <w:r>
        <w:rPr>
          <w:spacing w:val="-2"/>
          <w:sz w:val="20"/>
        </w:rPr>
        <w:t>una</w:t>
      </w:r>
      <w:r>
        <w:rPr>
          <w:spacing w:val="-15"/>
          <w:sz w:val="20"/>
        </w:rPr>
        <w:t xml:space="preserve"> </w:t>
      </w:r>
      <w:r>
        <w:rPr>
          <w:spacing w:val="-2"/>
          <w:sz w:val="20"/>
        </w:rPr>
        <w:t>continuidad</w:t>
      </w:r>
      <w:r>
        <w:rPr>
          <w:spacing w:val="-16"/>
          <w:sz w:val="20"/>
        </w:rPr>
        <w:t xml:space="preserve"> </w:t>
      </w:r>
      <w:r>
        <w:rPr>
          <w:spacing w:val="-2"/>
          <w:sz w:val="20"/>
        </w:rPr>
        <w:t>en</w:t>
      </w:r>
      <w:r>
        <w:rPr>
          <w:spacing w:val="-15"/>
          <w:sz w:val="20"/>
        </w:rPr>
        <w:t xml:space="preserve"> </w:t>
      </w:r>
      <w:r>
        <w:rPr>
          <w:spacing w:val="-2"/>
          <w:sz w:val="20"/>
        </w:rPr>
        <w:t>el</w:t>
      </w:r>
      <w:r>
        <w:rPr>
          <w:spacing w:val="-16"/>
          <w:sz w:val="20"/>
        </w:rPr>
        <w:t xml:space="preserve"> </w:t>
      </w:r>
      <w:r>
        <w:rPr>
          <w:spacing w:val="-2"/>
          <w:sz w:val="20"/>
        </w:rPr>
        <w:t>ejercicio</w:t>
      </w:r>
      <w:r>
        <w:rPr>
          <w:spacing w:val="-16"/>
          <w:sz w:val="20"/>
        </w:rPr>
        <w:t xml:space="preserve"> </w:t>
      </w:r>
      <w:r>
        <w:rPr>
          <w:spacing w:val="-2"/>
          <w:sz w:val="20"/>
        </w:rPr>
        <w:t>de</w:t>
      </w:r>
      <w:r>
        <w:rPr>
          <w:spacing w:val="-15"/>
          <w:sz w:val="20"/>
        </w:rPr>
        <w:t xml:space="preserve"> </w:t>
      </w:r>
      <w:r>
        <w:rPr>
          <w:spacing w:val="-2"/>
          <w:sz w:val="20"/>
        </w:rPr>
        <w:t>las</w:t>
      </w:r>
      <w:r>
        <w:rPr>
          <w:spacing w:val="-16"/>
          <w:sz w:val="20"/>
        </w:rPr>
        <w:t xml:space="preserve"> </w:t>
      </w:r>
      <w:r>
        <w:rPr>
          <w:spacing w:val="-2"/>
          <w:sz w:val="20"/>
        </w:rPr>
        <w:t xml:space="preserve">actuaciones </w:t>
      </w:r>
      <w:r>
        <w:rPr>
          <w:sz w:val="20"/>
        </w:rPr>
        <w:t>por</w:t>
      </w:r>
      <w:r>
        <w:rPr>
          <w:spacing w:val="-5"/>
          <w:sz w:val="20"/>
        </w:rPr>
        <w:t xml:space="preserve"> </w:t>
      </w:r>
      <w:r>
        <w:rPr>
          <w:sz w:val="20"/>
        </w:rPr>
        <w:t>parte</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z w:val="20"/>
        </w:rPr>
        <w:t>representantes</w:t>
      </w:r>
      <w:r>
        <w:rPr>
          <w:spacing w:val="-6"/>
          <w:sz w:val="20"/>
        </w:rPr>
        <w:t xml:space="preserve"> </w:t>
      </w:r>
      <w:r>
        <w:rPr>
          <w:sz w:val="20"/>
        </w:rPr>
        <w:t>desde</w:t>
      </w:r>
      <w:r>
        <w:rPr>
          <w:spacing w:val="-3"/>
          <w:sz w:val="20"/>
        </w:rPr>
        <w:t xml:space="preserve"> </w:t>
      </w:r>
      <w:r>
        <w:rPr>
          <w:sz w:val="20"/>
        </w:rPr>
        <w:t>el</w:t>
      </w:r>
      <w:r>
        <w:rPr>
          <w:spacing w:val="-6"/>
          <w:sz w:val="20"/>
        </w:rPr>
        <w:t xml:space="preserve"> </w:t>
      </w:r>
      <w:r>
        <w:rPr>
          <w:sz w:val="20"/>
        </w:rPr>
        <w:t>trámite</w:t>
      </w:r>
      <w:r>
        <w:rPr>
          <w:spacing w:val="-5"/>
          <w:sz w:val="20"/>
        </w:rPr>
        <w:t xml:space="preserve"> </w:t>
      </w:r>
      <w:r>
        <w:rPr>
          <w:sz w:val="20"/>
        </w:rPr>
        <w:t>del</w:t>
      </w:r>
      <w:r>
        <w:rPr>
          <w:spacing w:val="-3"/>
          <w:sz w:val="20"/>
        </w:rPr>
        <w:t xml:space="preserve"> </w:t>
      </w:r>
      <w:r>
        <w:rPr>
          <w:sz w:val="20"/>
        </w:rPr>
        <w:t>caso</w:t>
      </w:r>
      <w:r>
        <w:rPr>
          <w:spacing w:val="-5"/>
          <w:sz w:val="20"/>
        </w:rPr>
        <w:t xml:space="preserve"> </w:t>
      </w:r>
      <w:r>
        <w:rPr>
          <w:sz w:val="20"/>
        </w:rPr>
        <w:t>ante</w:t>
      </w:r>
      <w:r>
        <w:rPr>
          <w:spacing w:val="-5"/>
          <w:sz w:val="20"/>
        </w:rPr>
        <w:t xml:space="preserve"> </w:t>
      </w:r>
      <w:r>
        <w:rPr>
          <w:sz w:val="20"/>
        </w:rPr>
        <w:t>la</w:t>
      </w:r>
      <w:r>
        <w:rPr>
          <w:spacing w:val="-4"/>
          <w:sz w:val="20"/>
        </w:rPr>
        <w:t xml:space="preserve"> </w:t>
      </w:r>
      <w:r>
        <w:rPr>
          <w:sz w:val="20"/>
        </w:rPr>
        <w:t>Comisión,</w:t>
      </w:r>
      <w:r>
        <w:rPr>
          <w:spacing w:val="-4"/>
          <w:sz w:val="20"/>
        </w:rPr>
        <w:t xml:space="preserve"> </w:t>
      </w:r>
      <w:r>
        <w:rPr>
          <w:sz w:val="20"/>
        </w:rPr>
        <w:t>y</w:t>
      </w:r>
      <w:r>
        <w:rPr>
          <w:spacing w:val="-6"/>
          <w:sz w:val="20"/>
        </w:rPr>
        <w:t xml:space="preserve"> </w:t>
      </w:r>
      <w:r>
        <w:rPr>
          <w:sz w:val="20"/>
        </w:rPr>
        <w:t>no</w:t>
      </w:r>
      <w:r>
        <w:rPr>
          <w:spacing w:val="-5"/>
          <w:sz w:val="20"/>
        </w:rPr>
        <w:t xml:space="preserve"> </w:t>
      </w:r>
      <w:r>
        <w:rPr>
          <w:sz w:val="20"/>
        </w:rPr>
        <w:t>consta que, en todos los años que duró el trámite, los peticionarios indicaran su deseo de no continuar</w:t>
      </w:r>
      <w:r>
        <w:rPr>
          <w:spacing w:val="-13"/>
          <w:sz w:val="20"/>
        </w:rPr>
        <w:t xml:space="preserve"> </w:t>
      </w:r>
      <w:r>
        <w:rPr>
          <w:sz w:val="20"/>
        </w:rPr>
        <w:t>dicha</w:t>
      </w:r>
      <w:r>
        <w:rPr>
          <w:spacing w:val="-10"/>
          <w:sz w:val="20"/>
        </w:rPr>
        <w:t xml:space="preserve"> </w:t>
      </w:r>
      <w:r>
        <w:rPr>
          <w:sz w:val="20"/>
        </w:rPr>
        <w:t>representación</w:t>
      </w:r>
      <w:r>
        <w:rPr>
          <w:position w:val="7"/>
          <w:sz w:val="13"/>
        </w:rPr>
        <w:t>62</w:t>
      </w:r>
      <w:r>
        <w:rPr>
          <w:sz w:val="20"/>
        </w:rPr>
        <w:t>.</w:t>
      </w:r>
      <w:r>
        <w:rPr>
          <w:spacing w:val="-12"/>
          <w:sz w:val="20"/>
        </w:rPr>
        <w:t xml:space="preserve"> </w:t>
      </w:r>
      <w:r>
        <w:rPr>
          <w:sz w:val="20"/>
        </w:rPr>
        <w:t>En</w:t>
      </w:r>
      <w:r>
        <w:rPr>
          <w:spacing w:val="-9"/>
          <w:sz w:val="20"/>
        </w:rPr>
        <w:t xml:space="preserve"> </w:t>
      </w:r>
      <w:r>
        <w:rPr>
          <w:sz w:val="20"/>
        </w:rPr>
        <w:t>vista</w:t>
      </w:r>
      <w:r>
        <w:rPr>
          <w:spacing w:val="-10"/>
          <w:sz w:val="20"/>
        </w:rPr>
        <w:t xml:space="preserve"> </w:t>
      </w:r>
      <w:r>
        <w:rPr>
          <w:sz w:val="20"/>
        </w:rPr>
        <w:t>de</w:t>
      </w:r>
      <w:r>
        <w:rPr>
          <w:spacing w:val="-11"/>
          <w:sz w:val="20"/>
        </w:rPr>
        <w:t xml:space="preserve"> </w:t>
      </w:r>
      <w:r>
        <w:rPr>
          <w:sz w:val="20"/>
        </w:rPr>
        <w:t>ello,</w:t>
      </w:r>
      <w:r>
        <w:rPr>
          <w:spacing w:val="-11"/>
          <w:sz w:val="20"/>
        </w:rPr>
        <w:t xml:space="preserve"> </w:t>
      </w:r>
      <w:r>
        <w:rPr>
          <w:sz w:val="20"/>
        </w:rPr>
        <w:t>la</w:t>
      </w:r>
      <w:r>
        <w:rPr>
          <w:spacing w:val="-11"/>
          <w:sz w:val="20"/>
        </w:rPr>
        <w:t xml:space="preserve"> </w:t>
      </w:r>
      <w:r>
        <w:rPr>
          <w:sz w:val="20"/>
        </w:rPr>
        <w:t>Corte</w:t>
      </w:r>
      <w:r>
        <w:rPr>
          <w:spacing w:val="-11"/>
          <w:sz w:val="20"/>
        </w:rPr>
        <w:t xml:space="preserve"> </w:t>
      </w:r>
      <w:r>
        <w:rPr>
          <w:sz w:val="20"/>
        </w:rPr>
        <w:t>considera,</w:t>
      </w:r>
      <w:r>
        <w:rPr>
          <w:spacing w:val="-11"/>
          <w:sz w:val="20"/>
        </w:rPr>
        <w:t xml:space="preserve"> </w:t>
      </w:r>
      <w:r>
        <w:rPr>
          <w:sz w:val="20"/>
        </w:rPr>
        <w:t>como</w:t>
      </w:r>
      <w:r>
        <w:rPr>
          <w:spacing w:val="-13"/>
          <w:sz w:val="20"/>
        </w:rPr>
        <w:t xml:space="preserve"> </w:t>
      </w:r>
      <w:r>
        <w:rPr>
          <w:sz w:val="20"/>
        </w:rPr>
        <w:t>ha</w:t>
      </w:r>
      <w:r>
        <w:rPr>
          <w:spacing w:val="-11"/>
          <w:sz w:val="20"/>
        </w:rPr>
        <w:t xml:space="preserve"> </w:t>
      </w:r>
      <w:r>
        <w:rPr>
          <w:sz w:val="20"/>
        </w:rPr>
        <w:t>hecho</w:t>
      </w:r>
      <w:r>
        <w:rPr>
          <w:spacing w:val="-11"/>
          <w:sz w:val="20"/>
        </w:rPr>
        <w:t xml:space="preserve"> </w:t>
      </w:r>
      <w:r>
        <w:rPr>
          <w:sz w:val="20"/>
        </w:rPr>
        <w:t>en otros</w:t>
      </w:r>
      <w:r>
        <w:rPr>
          <w:spacing w:val="-10"/>
          <w:sz w:val="20"/>
        </w:rPr>
        <w:t xml:space="preserve"> </w:t>
      </w:r>
      <w:r>
        <w:rPr>
          <w:sz w:val="20"/>
        </w:rPr>
        <w:t>casos</w:t>
      </w:r>
      <w:r>
        <w:rPr>
          <w:position w:val="7"/>
          <w:sz w:val="13"/>
        </w:rPr>
        <w:t>63</w:t>
      </w:r>
      <w:r>
        <w:rPr>
          <w:sz w:val="20"/>
        </w:rPr>
        <w:t>,</w:t>
      </w:r>
      <w:r>
        <w:rPr>
          <w:spacing w:val="-12"/>
          <w:sz w:val="20"/>
        </w:rPr>
        <w:t xml:space="preserve"> </w:t>
      </w:r>
      <w:r>
        <w:rPr>
          <w:sz w:val="20"/>
        </w:rPr>
        <w:t>que</w:t>
      </w:r>
      <w:r>
        <w:rPr>
          <w:spacing w:val="-12"/>
          <w:sz w:val="20"/>
        </w:rPr>
        <w:t xml:space="preserve"> </w:t>
      </w:r>
      <w:r>
        <w:rPr>
          <w:sz w:val="20"/>
        </w:rPr>
        <w:t>los</w:t>
      </w:r>
      <w:r>
        <w:rPr>
          <w:spacing w:val="-10"/>
          <w:sz w:val="20"/>
        </w:rPr>
        <w:t xml:space="preserve"> </w:t>
      </w:r>
      <w:r>
        <w:rPr>
          <w:sz w:val="20"/>
        </w:rPr>
        <w:t>poderes</w:t>
      </w:r>
      <w:r>
        <w:rPr>
          <w:spacing w:val="-10"/>
          <w:sz w:val="20"/>
        </w:rPr>
        <w:t xml:space="preserve"> </w:t>
      </w:r>
      <w:r>
        <w:rPr>
          <w:sz w:val="20"/>
        </w:rPr>
        <w:t>de</w:t>
      </w:r>
      <w:r>
        <w:rPr>
          <w:spacing w:val="-10"/>
          <w:sz w:val="20"/>
        </w:rPr>
        <w:t xml:space="preserve"> </w:t>
      </w:r>
      <w:r>
        <w:rPr>
          <w:sz w:val="20"/>
        </w:rPr>
        <w:t>representación</w:t>
      </w:r>
      <w:r>
        <w:rPr>
          <w:spacing w:val="-9"/>
          <w:sz w:val="20"/>
        </w:rPr>
        <w:t xml:space="preserve"> </w:t>
      </w:r>
      <w:r>
        <w:rPr>
          <w:sz w:val="20"/>
        </w:rPr>
        <w:t>aportados</w:t>
      </w:r>
      <w:r>
        <w:rPr>
          <w:spacing w:val="-10"/>
          <w:sz w:val="20"/>
        </w:rPr>
        <w:t xml:space="preserve"> </w:t>
      </w:r>
      <w:r>
        <w:rPr>
          <w:sz w:val="20"/>
        </w:rPr>
        <w:t>por</w:t>
      </w:r>
      <w:r>
        <w:rPr>
          <w:spacing w:val="-10"/>
          <w:sz w:val="20"/>
        </w:rPr>
        <w:t xml:space="preserve"> </w:t>
      </w:r>
      <w:r>
        <w:rPr>
          <w:sz w:val="20"/>
        </w:rPr>
        <w:t>los</w:t>
      </w:r>
      <w:r>
        <w:rPr>
          <w:spacing w:val="-8"/>
          <w:sz w:val="20"/>
        </w:rPr>
        <w:t xml:space="preserve"> </w:t>
      </w:r>
      <w:r>
        <w:rPr>
          <w:sz w:val="20"/>
        </w:rPr>
        <w:t>representantes</w:t>
      </w:r>
      <w:r>
        <w:rPr>
          <w:spacing w:val="-10"/>
          <w:sz w:val="20"/>
        </w:rPr>
        <w:t xml:space="preserve"> </w:t>
      </w:r>
      <w:r>
        <w:rPr>
          <w:sz w:val="20"/>
        </w:rPr>
        <w:t>en</w:t>
      </w:r>
      <w:r>
        <w:rPr>
          <w:spacing w:val="-7"/>
          <w:sz w:val="20"/>
        </w:rPr>
        <w:t xml:space="preserve"> </w:t>
      </w:r>
      <w:r>
        <w:rPr>
          <w:sz w:val="20"/>
        </w:rPr>
        <w:t xml:space="preserve">el </w:t>
      </w:r>
      <w:r>
        <w:rPr>
          <w:spacing w:val="-4"/>
          <w:sz w:val="20"/>
        </w:rPr>
        <w:t>trámite</w:t>
      </w:r>
      <w:r>
        <w:rPr>
          <w:spacing w:val="-14"/>
          <w:sz w:val="20"/>
        </w:rPr>
        <w:t xml:space="preserve"> </w:t>
      </w:r>
      <w:r>
        <w:rPr>
          <w:spacing w:val="-4"/>
          <w:sz w:val="20"/>
        </w:rPr>
        <w:t>ante</w:t>
      </w:r>
      <w:r>
        <w:rPr>
          <w:spacing w:val="-14"/>
          <w:sz w:val="20"/>
        </w:rPr>
        <w:t xml:space="preserve"> </w:t>
      </w:r>
      <w:r>
        <w:rPr>
          <w:spacing w:val="-4"/>
          <w:sz w:val="20"/>
        </w:rPr>
        <w:t>la</w:t>
      </w:r>
      <w:r>
        <w:rPr>
          <w:spacing w:val="-13"/>
          <w:sz w:val="20"/>
        </w:rPr>
        <w:t xml:space="preserve"> </w:t>
      </w:r>
      <w:r>
        <w:rPr>
          <w:spacing w:val="-4"/>
          <w:sz w:val="20"/>
        </w:rPr>
        <w:t>Comisión</w:t>
      </w:r>
      <w:r>
        <w:rPr>
          <w:spacing w:val="-14"/>
          <w:sz w:val="20"/>
        </w:rPr>
        <w:t xml:space="preserve"> </w:t>
      </w:r>
      <w:r>
        <w:rPr>
          <w:spacing w:val="-4"/>
          <w:sz w:val="20"/>
        </w:rPr>
        <w:t>se</w:t>
      </w:r>
      <w:r>
        <w:rPr>
          <w:spacing w:val="-13"/>
          <w:sz w:val="20"/>
        </w:rPr>
        <w:t xml:space="preserve"> </w:t>
      </w:r>
      <w:r>
        <w:rPr>
          <w:spacing w:val="-4"/>
          <w:sz w:val="20"/>
        </w:rPr>
        <w:t>encuentran</w:t>
      </w:r>
      <w:r>
        <w:rPr>
          <w:spacing w:val="-14"/>
          <w:sz w:val="20"/>
        </w:rPr>
        <w:t xml:space="preserve"> </w:t>
      </w:r>
      <w:r>
        <w:rPr>
          <w:spacing w:val="-4"/>
          <w:sz w:val="20"/>
        </w:rPr>
        <w:t>vigentes</w:t>
      </w:r>
      <w:r>
        <w:rPr>
          <w:spacing w:val="-14"/>
          <w:sz w:val="20"/>
        </w:rPr>
        <w:t xml:space="preserve"> </w:t>
      </w:r>
      <w:r>
        <w:rPr>
          <w:spacing w:val="-4"/>
          <w:sz w:val="20"/>
        </w:rPr>
        <w:t>y</w:t>
      </w:r>
      <w:r>
        <w:rPr>
          <w:spacing w:val="-13"/>
          <w:sz w:val="20"/>
        </w:rPr>
        <w:t xml:space="preserve"> </w:t>
      </w:r>
      <w:r>
        <w:rPr>
          <w:spacing w:val="-4"/>
          <w:sz w:val="20"/>
        </w:rPr>
        <w:t>resultan</w:t>
      </w:r>
      <w:r>
        <w:rPr>
          <w:spacing w:val="-14"/>
          <w:sz w:val="20"/>
        </w:rPr>
        <w:t xml:space="preserve"> </w:t>
      </w:r>
      <w:r>
        <w:rPr>
          <w:spacing w:val="-4"/>
          <w:sz w:val="20"/>
        </w:rPr>
        <w:t>suficiente</w:t>
      </w:r>
      <w:r>
        <w:rPr>
          <w:spacing w:val="-13"/>
          <w:sz w:val="20"/>
        </w:rPr>
        <w:t xml:space="preserve"> </w:t>
      </w:r>
      <w:r>
        <w:rPr>
          <w:spacing w:val="-4"/>
          <w:sz w:val="20"/>
        </w:rPr>
        <w:t>para</w:t>
      </w:r>
      <w:r>
        <w:rPr>
          <w:spacing w:val="-14"/>
          <w:sz w:val="20"/>
        </w:rPr>
        <w:t xml:space="preserve"> </w:t>
      </w:r>
      <w:r>
        <w:rPr>
          <w:spacing w:val="-4"/>
          <w:sz w:val="20"/>
        </w:rPr>
        <w:t>acreditar</w:t>
      </w:r>
      <w:r>
        <w:rPr>
          <w:spacing w:val="-13"/>
          <w:sz w:val="20"/>
        </w:rPr>
        <w:t xml:space="preserve"> </w:t>
      </w:r>
      <w:r>
        <w:rPr>
          <w:spacing w:val="-4"/>
          <w:sz w:val="20"/>
        </w:rPr>
        <w:t>a</w:t>
      </w:r>
      <w:r>
        <w:rPr>
          <w:spacing w:val="-14"/>
          <w:sz w:val="20"/>
        </w:rPr>
        <w:t xml:space="preserve"> </w:t>
      </w:r>
      <w:r>
        <w:rPr>
          <w:spacing w:val="-4"/>
          <w:sz w:val="20"/>
        </w:rPr>
        <w:t xml:space="preserve">AIDA </w:t>
      </w:r>
      <w:r>
        <w:rPr>
          <w:sz w:val="20"/>
        </w:rPr>
        <w:t>y</w:t>
      </w:r>
      <w:r>
        <w:rPr>
          <w:spacing w:val="-12"/>
          <w:sz w:val="20"/>
        </w:rPr>
        <w:t xml:space="preserve"> </w:t>
      </w:r>
      <w:r>
        <w:rPr>
          <w:sz w:val="20"/>
        </w:rPr>
        <w:t>APRODEH</w:t>
      </w:r>
      <w:r>
        <w:rPr>
          <w:spacing w:val="-12"/>
          <w:sz w:val="20"/>
        </w:rPr>
        <w:t xml:space="preserve"> </w:t>
      </w:r>
      <w:r>
        <w:rPr>
          <w:sz w:val="20"/>
        </w:rPr>
        <w:t>como</w:t>
      </w:r>
      <w:r>
        <w:rPr>
          <w:spacing w:val="-12"/>
          <w:sz w:val="20"/>
        </w:rPr>
        <w:t xml:space="preserve"> </w:t>
      </w:r>
      <w:r>
        <w:rPr>
          <w:sz w:val="20"/>
        </w:rPr>
        <w:t>representantes</w:t>
      </w:r>
      <w:r>
        <w:rPr>
          <w:spacing w:val="-14"/>
          <w:sz w:val="20"/>
        </w:rPr>
        <w:t xml:space="preserve"> </w:t>
      </w:r>
      <w:r>
        <w:rPr>
          <w:sz w:val="20"/>
        </w:rPr>
        <w:t>de</w:t>
      </w:r>
      <w:r>
        <w:rPr>
          <w:spacing w:val="-13"/>
          <w:sz w:val="20"/>
        </w:rPr>
        <w:t xml:space="preserve"> </w:t>
      </w:r>
      <w:r>
        <w:rPr>
          <w:sz w:val="20"/>
        </w:rPr>
        <w:t>Juan</w:t>
      </w:r>
      <w:r>
        <w:rPr>
          <w:spacing w:val="-10"/>
          <w:sz w:val="20"/>
        </w:rPr>
        <w:t xml:space="preserve"> </w:t>
      </w:r>
      <w:r>
        <w:rPr>
          <w:sz w:val="20"/>
        </w:rPr>
        <w:t>3,</w:t>
      </w:r>
      <w:r>
        <w:rPr>
          <w:spacing w:val="-12"/>
          <w:sz w:val="20"/>
        </w:rPr>
        <w:t xml:space="preserve"> </w:t>
      </w:r>
      <w:r>
        <w:rPr>
          <w:sz w:val="20"/>
        </w:rPr>
        <w:t>19</w:t>
      </w:r>
      <w:r>
        <w:rPr>
          <w:spacing w:val="-11"/>
          <w:sz w:val="20"/>
        </w:rPr>
        <w:t xml:space="preserve"> </w:t>
      </w:r>
      <w:r>
        <w:rPr>
          <w:sz w:val="20"/>
        </w:rPr>
        <w:t>y</w:t>
      </w:r>
      <w:r>
        <w:rPr>
          <w:spacing w:val="-12"/>
          <w:sz w:val="20"/>
        </w:rPr>
        <w:t xml:space="preserve"> </w:t>
      </w:r>
      <w:r>
        <w:rPr>
          <w:sz w:val="20"/>
        </w:rPr>
        <w:t>29</w:t>
      </w:r>
      <w:r>
        <w:rPr>
          <w:spacing w:val="-11"/>
          <w:sz w:val="20"/>
        </w:rPr>
        <w:t xml:space="preserve"> </w:t>
      </w:r>
      <w:r>
        <w:rPr>
          <w:sz w:val="20"/>
        </w:rPr>
        <w:t>ante</w:t>
      </w:r>
      <w:r>
        <w:rPr>
          <w:spacing w:val="-13"/>
          <w:sz w:val="20"/>
        </w:rPr>
        <w:t xml:space="preserve"> </w:t>
      </w:r>
      <w:r>
        <w:rPr>
          <w:sz w:val="20"/>
        </w:rPr>
        <w:t>este</w:t>
      </w:r>
      <w:r>
        <w:rPr>
          <w:spacing w:val="-13"/>
          <w:sz w:val="20"/>
        </w:rPr>
        <w:t xml:space="preserve"> </w:t>
      </w:r>
      <w:r>
        <w:rPr>
          <w:sz w:val="20"/>
        </w:rPr>
        <w:t>Tribunal.</w:t>
      </w:r>
    </w:p>
    <w:p w14:paraId="03B8B4F4" w14:textId="77777777" w:rsidR="009C1B8A" w:rsidRDefault="009C1B8A">
      <w:pPr>
        <w:pStyle w:val="BodyText"/>
      </w:pPr>
    </w:p>
    <w:p w14:paraId="6002AD0F" w14:textId="77777777" w:rsidR="009C1B8A" w:rsidRDefault="008E2174">
      <w:pPr>
        <w:pStyle w:val="Heading1"/>
        <w:ind w:left="4064" w:right="4165"/>
      </w:pPr>
      <w:bookmarkStart w:id="18" w:name="_bookmark17"/>
      <w:bookmarkEnd w:id="18"/>
      <w:r>
        <w:rPr>
          <w:spacing w:val="-6"/>
        </w:rPr>
        <w:t xml:space="preserve">VI </w:t>
      </w:r>
      <w:r>
        <w:rPr>
          <w:spacing w:val="-2"/>
        </w:rPr>
        <w:t>PRUEBA</w:t>
      </w:r>
    </w:p>
    <w:p w14:paraId="61B61008" w14:textId="77777777" w:rsidR="009C1B8A" w:rsidRDefault="009C1B8A">
      <w:pPr>
        <w:pStyle w:val="BodyText"/>
        <w:rPr>
          <w:b/>
        </w:rPr>
      </w:pPr>
    </w:p>
    <w:p w14:paraId="2091FF37" w14:textId="77777777" w:rsidR="009C1B8A" w:rsidRDefault="008E2174">
      <w:pPr>
        <w:pStyle w:val="Heading2"/>
        <w:numPr>
          <w:ilvl w:val="0"/>
          <w:numId w:val="26"/>
        </w:numPr>
        <w:tabs>
          <w:tab w:val="left" w:pos="530"/>
        </w:tabs>
        <w:jc w:val="both"/>
      </w:pPr>
      <w:bookmarkStart w:id="19" w:name="_bookmark18"/>
      <w:bookmarkEnd w:id="19"/>
      <w:r>
        <w:t>Admisibilidad</w:t>
      </w:r>
      <w:r>
        <w:rPr>
          <w:spacing w:val="-10"/>
        </w:rPr>
        <w:t xml:space="preserve"> </w:t>
      </w:r>
      <w:r>
        <w:t>de</w:t>
      </w:r>
      <w:r>
        <w:rPr>
          <w:spacing w:val="-8"/>
        </w:rPr>
        <w:t xml:space="preserve"> </w:t>
      </w:r>
      <w:r>
        <w:t>la</w:t>
      </w:r>
      <w:r>
        <w:rPr>
          <w:spacing w:val="-9"/>
        </w:rPr>
        <w:t xml:space="preserve"> </w:t>
      </w:r>
      <w:r>
        <w:t>prueba</w:t>
      </w:r>
      <w:r>
        <w:rPr>
          <w:spacing w:val="-10"/>
        </w:rPr>
        <w:t xml:space="preserve"> </w:t>
      </w:r>
      <w:r>
        <w:rPr>
          <w:spacing w:val="-2"/>
        </w:rPr>
        <w:t>documental</w:t>
      </w:r>
    </w:p>
    <w:p w14:paraId="1BF8A192" w14:textId="77777777" w:rsidR="009C1B8A" w:rsidRDefault="009C1B8A">
      <w:pPr>
        <w:pStyle w:val="BodyText"/>
        <w:rPr>
          <w:b/>
        </w:rPr>
      </w:pPr>
    </w:p>
    <w:p w14:paraId="2C5B278C" w14:textId="77777777" w:rsidR="009C1B8A" w:rsidRDefault="009C1B8A">
      <w:pPr>
        <w:pStyle w:val="BodyText"/>
        <w:rPr>
          <w:b/>
        </w:rPr>
      </w:pPr>
    </w:p>
    <w:p w14:paraId="4008E09A" w14:textId="77777777" w:rsidR="009C1B8A" w:rsidRDefault="009C1B8A">
      <w:pPr>
        <w:pStyle w:val="BodyText"/>
        <w:rPr>
          <w:b/>
        </w:rPr>
      </w:pPr>
    </w:p>
    <w:p w14:paraId="2F9D5D5F" w14:textId="77777777" w:rsidR="009C1B8A" w:rsidRDefault="009C1B8A">
      <w:pPr>
        <w:pStyle w:val="BodyText"/>
        <w:rPr>
          <w:b/>
        </w:rPr>
      </w:pPr>
    </w:p>
    <w:p w14:paraId="4313CECB" w14:textId="77777777" w:rsidR="009C1B8A" w:rsidRDefault="009C1B8A">
      <w:pPr>
        <w:pStyle w:val="BodyText"/>
        <w:rPr>
          <w:b/>
        </w:rPr>
      </w:pPr>
    </w:p>
    <w:p w14:paraId="69F10DF2" w14:textId="77777777" w:rsidR="009C1B8A" w:rsidRDefault="009C1B8A">
      <w:pPr>
        <w:pStyle w:val="BodyText"/>
        <w:rPr>
          <w:b/>
        </w:rPr>
      </w:pPr>
    </w:p>
    <w:p w14:paraId="5FB0F2B3" w14:textId="77777777" w:rsidR="009C1B8A" w:rsidRDefault="009C1B8A">
      <w:pPr>
        <w:pStyle w:val="BodyText"/>
        <w:rPr>
          <w:b/>
        </w:rPr>
      </w:pPr>
    </w:p>
    <w:p w14:paraId="225BAB8C" w14:textId="77777777" w:rsidR="009C1B8A" w:rsidRDefault="008E2174">
      <w:pPr>
        <w:pStyle w:val="BodyText"/>
        <w:spacing w:before="2"/>
        <w:rPr>
          <w:b/>
          <w:sz w:val="15"/>
        </w:rPr>
      </w:pPr>
      <w:r>
        <w:pict w14:anchorId="6E0306E7">
          <v:rect id="docshape18" o:spid="_x0000_s2229" style="position:absolute;margin-left:85.1pt;margin-top:10.45pt;width:2in;height:.6pt;z-index:-15720448;mso-wrap-distance-left:0;mso-wrap-distance-right:0;mso-position-horizontal-relative:page" fillcolor="black" stroked="f">
            <w10:wrap type="topAndBottom" anchorx="page"/>
          </v:rect>
        </w:pict>
      </w:r>
    </w:p>
    <w:p w14:paraId="31D0F0A1" w14:textId="77777777" w:rsidR="009C1B8A" w:rsidRDefault="008E2174">
      <w:pPr>
        <w:spacing w:before="103"/>
        <w:ind w:left="102" w:right="193"/>
        <w:jc w:val="both"/>
        <w:rPr>
          <w:sz w:val="16"/>
        </w:rPr>
      </w:pPr>
      <w:r>
        <w:rPr>
          <w:sz w:val="16"/>
          <w:vertAlign w:val="superscript"/>
        </w:rPr>
        <w:t>60</w:t>
      </w:r>
      <w:r>
        <w:rPr>
          <w:spacing w:val="80"/>
          <w:sz w:val="16"/>
        </w:rPr>
        <w:t xml:space="preserve">   </w:t>
      </w:r>
      <w:r>
        <w:rPr>
          <w:i/>
          <w:sz w:val="16"/>
        </w:rPr>
        <w:t>Cfr</w:t>
      </w:r>
      <w:r>
        <w:rPr>
          <w:sz w:val="16"/>
        </w:rPr>
        <w:t>.</w:t>
      </w:r>
      <w:r>
        <w:rPr>
          <w:spacing w:val="-6"/>
          <w:sz w:val="16"/>
        </w:rPr>
        <w:t xml:space="preserve"> </w:t>
      </w:r>
      <w:r>
        <w:rPr>
          <w:sz w:val="16"/>
        </w:rPr>
        <w:t>Medio</w:t>
      </w:r>
      <w:r>
        <w:rPr>
          <w:spacing w:val="-4"/>
          <w:sz w:val="16"/>
        </w:rPr>
        <w:t xml:space="preserve"> </w:t>
      </w:r>
      <w:r>
        <w:rPr>
          <w:sz w:val="16"/>
        </w:rPr>
        <w:t>ambiente</w:t>
      </w:r>
      <w:r>
        <w:rPr>
          <w:spacing w:val="-5"/>
          <w:sz w:val="16"/>
        </w:rPr>
        <w:t xml:space="preserve"> </w:t>
      </w:r>
      <w:r>
        <w:rPr>
          <w:sz w:val="16"/>
        </w:rPr>
        <w:t>y</w:t>
      </w:r>
      <w:r>
        <w:rPr>
          <w:spacing w:val="-4"/>
          <w:sz w:val="16"/>
        </w:rPr>
        <w:t xml:space="preserve"> </w:t>
      </w:r>
      <w:r>
        <w:rPr>
          <w:sz w:val="16"/>
        </w:rPr>
        <w:t>derechos</w:t>
      </w:r>
      <w:r>
        <w:rPr>
          <w:spacing w:val="-5"/>
          <w:sz w:val="16"/>
        </w:rPr>
        <w:t xml:space="preserve"> </w:t>
      </w:r>
      <w:r>
        <w:rPr>
          <w:sz w:val="16"/>
        </w:rPr>
        <w:t>humanos</w:t>
      </w:r>
      <w:r>
        <w:rPr>
          <w:spacing w:val="-5"/>
          <w:sz w:val="16"/>
        </w:rPr>
        <w:t xml:space="preserve"> </w:t>
      </w:r>
      <w:r>
        <w:rPr>
          <w:sz w:val="16"/>
        </w:rPr>
        <w:t>(obligaciones</w:t>
      </w:r>
      <w:r>
        <w:rPr>
          <w:spacing w:val="-5"/>
          <w:sz w:val="16"/>
        </w:rPr>
        <w:t xml:space="preserve"> </w:t>
      </w:r>
      <w:r>
        <w:rPr>
          <w:sz w:val="16"/>
        </w:rPr>
        <w:t>estatales</w:t>
      </w:r>
      <w:r>
        <w:rPr>
          <w:spacing w:val="-3"/>
          <w:sz w:val="16"/>
        </w:rPr>
        <w:t xml:space="preserve"> </w:t>
      </w:r>
      <w:r>
        <w:rPr>
          <w:sz w:val="16"/>
        </w:rPr>
        <w:t>en</w:t>
      </w:r>
      <w:r>
        <w:rPr>
          <w:spacing w:val="-8"/>
          <w:sz w:val="16"/>
        </w:rPr>
        <w:t xml:space="preserve"> </w:t>
      </w:r>
      <w:r>
        <w:rPr>
          <w:sz w:val="16"/>
        </w:rPr>
        <w:t>relación</w:t>
      </w:r>
      <w:r>
        <w:rPr>
          <w:spacing w:val="-5"/>
          <w:sz w:val="16"/>
        </w:rPr>
        <w:t xml:space="preserve"> </w:t>
      </w:r>
      <w:r>
        <w:rPr>
          <w:sz w:val="16"/>
        </w:rPr>
        <w:t>con</w:t>
      </w:r>
      <w:r>
        <w:rPr>
          <w:spacing w:val="-6"/>
          <w:sz w:val="16"/>
        </w:rPr>
        <w:t xml:space="preserve"> </w:t>
      </w:r>
      <w:r>
        <w:rPr>
          <w:sz w:val="16"/>
        </w:rPr>
        <w:t>el</w:t>
      </w:r>
      <w:r>
        <w:rPr>
          <w:spacing w:val="-6"/>
          <w:sz w:val="16"/>
        </w:rPr>
        <w:t xml:space="preserve"> </w:t>
      </w:r>
      <w:r>
        <w:rPr>
          <w:sz w:val="16"/>
        </w:rPr>
        <w:t>medio</w:t>
      </w:r>
      <w:r>
        <w:rPr>
          <w:spacing w:val="-4"/>
          <w:sz w:val="16"/>
        </w:rPr>
        <w:t xml:space="preserve"> </w:t>
      </w:r>
      <w:r>
        <w:rPr>
          <w:sz w:val="16"/>
        </w:rPr>
        <w:t>ambiente</w:t>
      </w:r>
      <w:r>
        <w:rPr>
          <w:spacing w:val="-5"/>
          <w:sz w:val="16"/>
        </w:rPr>
        <w:t xml:space="preserve"> </w:t>
      </w:r>
      <w:r>
        <w:rPr>
          <w:sz w:val="16"/>
        </w:rPr>
        <w:t>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 párr. 59.</w:t>
      </w:r>
    </w:p>
    <w:p w14:paraId="37AC1101" w14:textId="77777777" w:rsidR="009C1B8A" w:rsidRDefault="008E2174">
      <w:pPr>
        <w:spacing w:before="120"/>
        <w:ind w:left="102" w:right="195"/>
        <w:jc w:val="both"/>
        <w:rPr>
          <w:sz w:val="16"/>
        </w:rPr>
      </w:pPr>
      <w:r>
        <w:rPr>
          <w:sz w:val="16"/>
          <w:vertAlign w:val="superscript"/>
        </w:rPr>
        <w:t>61</w:t>
      </w:r>
      <w:r>
        <w:rPr>
          <w:spacing w:val="80"/>
          <w:w w:val="150"/>
          <w:sz w:val="16"/>
        </w:rPr>
        <w:t xml:space="preserve">  </w:t>
      </w:r>
      <w:r>
        <w:rPr>
          <w:sz w:val="16"/>
        </w:rPr>
        <w:t>Cfr.</w:t>
      </w:r>
      <w:r>
        <w:rPr>
          <w:spacing w:val="-6"/>
          <w:sz w:val="16"/>
        </w:rPr>
        <w:t xml:space="preserve"> </w:t>
      </w:r>
      <w:r>
        <w:rPr>
          <w:sz w:val="16"/>
        </w:rPr>
        <w:t>Poder</w:t>
      </w:r>
      <w:r>
        <w:rPr>
          <w:spacing w:val="-6"/>
          <w:sz w:val="16"/>
        </w:rPr>
        <w:t xml:space="preserve"> </w:t>
      </w:r>
      <w:r>
        <w:rPr>
          <w:sz w:val="16"/>
        </w:rPr>
        <w:t>de</w:t>
      </w:r>
      <w:r>
        <w:rPr>
          <w:spacing w:val="-7"/>
          <w:sz w:val="16"/>
        </w:rPr>
        <w:t xml:space="preserve"> </w:t>
      </w:r>
      <w:r>
        <w:rPr>
          <w:sz w:val="16"/>
        </w:rPr>
        <w:t>representación</w:t>
      </w:r>
      <w:r>
        <w:rPr>
          <w:spacing w:val="-5"/>
          <w:sz w:val="16"/>
        </w:rPr>
        <w:t xml:space="preserve"> </w:t>
      </w:r>
      <w:r>
        <w:rPr>
          <w:sz w:val="16"/>
        </w:rPr>
        <w:t>firmado</w:t>
      </w:r>
      <w:r>
        <w:rPr>
          <w:spacing w:val="-4"/>
          <w:sz w:val="16"/>
        </w:rPr>
        <w:t xml:space="preserve"> </w:t>
      </w:r>
      <w:r>
        <w:rPr>
          <w:sz w:val="16"/>
        </w:rPr>
        <w:t>por</w:t>
      </w:r>
      <w:r>
        <w:rPr>
          <w:spacing w:val="-6"/>
          <w:sz w:val="16"/>
        </w:rPr>
        <w:t xml:space="preserve"> </w:t>
      </w:r>
      <w:r>
        <w:rPr>
          <w:sz w:val="16"/>
        </w:rPr>
        <w:t>R.D.E.G.</w:t>
      </w:r>
      <w:r>
        <w:rPr>
          <w:spacing w:val="-6"/>
          <w:sz w:val="16"/>
        </w:rPr>
        <w:t xml:space="preserve"> </w:t>
      </w:r>
      <w:r>
        <w:rPr>
          <w:sz w:val="16"/>
        </w:rPr>
        <w:t>en</w:t>
      </w:r>
      <w:r>
        <w:rPr>
          <w:spacing w:val="-6"/>
          <w:sz w:val="16"/>
        </w:rPr>
        <w:t xml:space="preserve"> </w:t>
      </w:r>
      <w:r>
        <w:rPr>
          <w:sz w:val="16"/>
        </w:rPr>
        <w:t>favor</w:t>
      </w:r>
      <w:r>
        <w:rPr>
          <w:spacing w:val="-4"/>
          <w:sz w:val="16"/>
        </w:rPr>
        <w:t xml:space="preserve"> </w:t>
      </w:r>
      <w:r>
        <w:rPr>
          <w:sz w:val="16"/>
        </w:rPr>
        <w:t>de</w:t>
      </w:r>
      <w:r>
        <w:rPr>
          <w:spacing w:val="-5"/>
          <w:sz w:val="16"/>
        </w:rPr>
        <w:t xml:space="preserve"> </w:t>
      </w:r>
      <w:r>
        <w:rPr>
          <w:sz w:val="16"/>
        </w:rPr>
        <w:t>su</w:t>
      </w:r>
      <w:r>
        <w:rPr>
          <w:spacing w:val="-6"/>
          <w:sz w:val="16"/>
        </w:rPr>
        <w:t xml:space="preserve"> </w:t>
      </w:r>
      <w:r>
        <w:rPr>
          <w:sz w:val="16"/>
        </w:rPr>
        <w:t>hijo,</w:t>
      </w:r>
      <w:r>
        <w:rPr>
          <w:spacing w:val="-6"/>
          <w:sz w:val="16"/>
        </w:rPr>
        <w:t xml:space="preserve"> </w:t>
      </w:r>
      <w:r>
        <w:rPr>
          <w:sz w:val="16"/>
        </w:rPr>
        <w:t>Juan</w:t>
      </w:r>
      <w:r>
        <w:rPr>
          <w:spacing w:val="-6"/>
          <w:sz w:val="16"/>
        </w:rPr>
        <w:t xml:space="preserve"> </w:t>
      </w:r>
      <w:r>
        <w:rPr>
          <w:sz w:val="16"/>
        </w:rPr>
        <w:t>40,</w:t>
      </w:r>
      <w:r>
        <w:rPr>
          <w:spacing w:val="-8"/>
          <w:sz w:val="16"/>
        </w:rPr>
        <w:t xml:space="preserve"> </w:t>
      </w:r>
      <w:r>
        <w:rPr>
          <w:sz w:val="16"/>
        </w:rPr>
        <w:t>de</w:t>
      </w:r>
      <w:r>
        <w:rPr>
          <w:spacing w:val="-7"/>
          <w:sz w:val="16"/>
        </w:rPr>
        <w:t xml:space="preserve"> </w:t>
      </w:r>
      <w:r>
        <w:rPr>
          <w:sz w:val="16"/>
        </w:rPr>
        <w:t>15</w:t>
      </w:r>
      <w:r>
        <w:rPr>
          <w:spacing w:val="-4"/>
          <w:sz w:val="16"/>
        </w:rPr>
        <w:t xml:space="preserve"> </w:t>
      </w:r>
      <w:r>
        <w:rPr>
          <w:sz w:val="16"/>
        </w:rPr>
        <w:t>de</w:t>
      </w:r>
      <w:r>
        <w:rPr>
          <w:spacing w:val="-5"/>
          <w:sz w:val="16"/>
        </w:rPr>
        <w:t xml:space="preserve"> </w:t>
      </w:r>
      <w:r>
        <w:rPr>
          <w:sz w:val="16"/>
        </w:rPr>
        <w:t>noviembre</w:t>
      </w:r>
      <w:r>
        <w:rPr>
          <w:spacing w:val="-5"/>
          <w:sz w:val="16"/>
        </w:rPr>
        <w:t xml:space="preserve"> </w:t>
      </w:r>
      <w:r>
        <w:rPr>
          <w:sz w:val="16"/>
        </w:rPr>
        <w:t>de 2021</w:t>
      </w:r>
      <w:r>
        <w:rPr>
          <w:spacing w:val="-9"/>
          <w:sz w:val="16"/>
        </w:rPr>
        <w:t xml:space="preserve"> </w:t>
      </w:r>
      <w:r>
        <w:rPr>
          <w:sz w:val="16"/>
        </w:rPr>
        <w:t>(expediente</w:t>
      </w:r>
      <w:r>
        <w:rPr>
          <w:spacing w:val="-9"/>
          <w:sz w:val="16"/>
        </w:rPr>
        <w:t xml:space="preserve"> </w:t>
      </w:r>
      <w:r>
        <w:rPr>
          <w:sz w:val="16"/>
        </w:rPr>
        <w:t>de</w:t>
      </w:r>
      <w:r>
        <w:rPr>
          <w:spacing w:val="-9"/>
          <w:sz w:val="16"/>
        </w:rPr>
        <w:t xml:space="preserve"> </w:t>
      </w:r>
      <w:r>
        <w:rPr>
          <w:sz w:val="16"/>
        </w:rPr>
        <w:t>prueba,</w:t>
      </w:r>
      <w:r>
        <w:rPr>
          <w:spacing w:val="-8"/>
          <w:sz w:val="16"/>
        </w:rPr>
        <w:t xml:space="preserve"> </w:t>
      </w:r>
      <w:r>
        <w:rPr>
          <w:sz w:val="16"/>
        </w:rPr>
        <w:t>folio</w:t>
      </w:r>
      <w:r>
        <w:rPr>
          <w:spacing w:val="-7"/>
          <w:sz w:val="16"/>
        </w:rPr>
        <w:t xml:space="preserve"> </w:t>
      </w:r>
      <w:r>
        <w:rPr>
          <w:sz w:val="16"/>
        </w:rPr>
        <w:t>17994);</w:t>
      </w:r>
      <w:r>
        <w:rPr>
          <w:spacing w:val="-8"/>
          <w:sz w:val="16"/>
        </w:rPr>
        <w:t xml:space="preserve"> </w:t>
      </w:r>
      <w:r>
        <w:rPr>
          <w:sz w:val="16"/>
        </w:rPr>
        <w:t>Poder</w:t>
      </w:r>
      <w:r>
        <w:rPr>
          <w:spacing w:val="-9"/>
          <w:sz w:val="16"/>
        </w:rPr>
        <w:t xml:space="preserve"> </w:t>
      </w:r>
      <w:r>
        <w:rPr>
          <w:sz w:val="16"/>
        </w:rPr>
        <w:t>de</w:t>
      </w:r>
      <w:r>
        <w:rPr>
          <w:spacing w:val="-9"/>
          <w:sz w:val="16"/>
        </w:rPr>
        <w:t xml:space="preserve"> </w:t>
      </w:r>
      <w:r>
        <w:rPr>
          <w:sz w:val="16"/>
        </w:rPr>
        <w:t>representación</w:t>
      </w:r>
      <w:r>
        <w:rPr>
          <w:spacing w:val="-8"/>
          <w:sz w:val="16"/>
        </w:rPr>
        <w:t xml:space="preserve"> </w:t>
      </w:r>
      <w:r>
        <w:rPr>
          <w:sz w:val="16"/>
        </w:rPr>
        <w:t>firmado</w:t>
      </w:r>
      <w:r>
        <w:rPr>
          <w:spacing w:val="-9"/>
          <w:sz w:val="16"/>
        </w:rPr>
        <w:t xml:space="preserve"> </w:t>
      </w:r>
      <w:r>
        <w:rPr>
          <w:sz w:val="16"/>
        </w:rPr>
        <w:t>por</w:t>
      </w:r>
      <w:r>
        <w:rPr>
          <w:spacing w:val="-9"/>
          <w:sz w:val="16"/>
        </w:rPr>
        <w:t xml:space="preserve"> </w:t>
      </w:r>
      <w:r>
        <w:rPr>
          <w:sz w:val="16"/>
        </w:rPr>
        <w:t>María</w:t>
      </w:r>
      <w:r>
        <w:rPr>
          <w:spacing w:val="-10"/>
          <w:sz w:val="16"/>
        </w:rPr>
        <w:t xml:space="preserve"> </w:t>
      </w:r>
      <w:r>
        <w:rPr>
          <w:sz w:val="16"/>
        </w:rPr>
        <w:t>35,</w:t>
      </w:r>
      <w:r>
        <w:rPr>
          <w:spacing w:val="-11"/>
          <w:sz w:val="16"/>
        </w:rPr>
        <w:t xml:space="preserve"> </w:t>
      </w:r>
      <w:r>
        <w:rPr>
          <w:sz w:val="16"/>
        </w:rPr>
        <w:t>de</w:t>
      </w:r>
      <w:r>
        <w:rPr>
          <w:spacing w:val="-9"/>
          <w:sz w:val="16"/>
        </w:rPr>
        <w:t xml:space="preserve"> </w:t>
      </w:r>
      <w:r>
        <w:rPr>
          <w:sz w:val="16"/>
        </w:rPr>
        <w:t>12</w:t>
      </w:r>
      <w:r>
        <w:rPr>
          <w:spacing w:val="-9"/>
          <w:sz w:val="16"/>
        </w:rPr>
        <w:t xml:space="preserve"> </w:t>
      </w:r>
      <w:r>
        <w:rPr>
          <w:sz w:val="16"/>
        </w:rPr>
        <w:t>de</w:t>
      </w:r>
      <w:r>
        <w:rPr>
          <w:spacing w:val="-7"/>
          <w:sz w:val="16"/>
        </w:rPr>
        <w:t xml:space="preserve"> </w:t>
      </w:r>
      <w:r>
        <w:rPr>
          <w:sz w:val="16"/>
        </w:rPr>
        <w:t>noviembre de 2021 (expediente de prueba, folio 26718); Poder de representación firmado por María 38, de 12 de noviembre</w:t>
      </w:r>
      <w:r>
        <w:rPr>
          <w:spacing w:val="-6"/>
          <w:sz w:val="16"/>
        </w:rPr>
        <w:t xml:space="preserve"> </w:t>
      </w:r>
      <w:r>
        <w:rPr>
          <w:sz w:val="16"/>
        </w:rPr>
        <w:t>de</w:t>
      </w:r>
      <w:r>
        <w:rPr>
          <w:spacing w:val="-6"/>
          <w:sz w:val="16"/>
        </w:rPr>
        <w:t xml:space="preserve"> </w:t>
      </w:r>
      <w:r>
        <w:rPr>
          <w:sz w:val="16"/>
        </w:rPr>
        <w:t>2021</w:t>
      </w:r>
      <w:r>
        <w:rPr>
          <w:spacing w:val="-5"/>
          <w:sz w:val="16"/>
        </w:rPr>
        <w:t xml:space="preserve"> </w:t>
      </w:r>
      <w:r>
        <w:rPr>
          <w:sz w:val="16"/>
        </w:rPr>
        <w:t>(expediente</w:t>
      </w:r>
      <w:r>
        <w:rPr>
          <w:spacing w:val="-3"/>
          <w:sz w:val="16"/>
        </w:rPr>
        <w:t xml:space="preserve"> </w:t>
      </w:r>
      <w:r>
        <w:rPr>
          <w:sz w:val="16"/>
        </w:rPr>
        <w:t>de</w:t>
      </w:r>
      <w:r>
        <w:rPr>
          <w:spacing w:val="-6"/>
          <w:sz w:val="16"/>
        </w:rPr>
        <w:t xml:space="preserve"> </w:t>
      </w:r>
      <w:r>
        <w:rPr>
          <w:sz w:val="16"/>
        </w:rPr>
        <w:t>prueba,</w:t>
      </w:r>
      <w:r>
        <w:rPr>
          <w:spacing w:val="-7"/>
          <w:sz w:val="16"/>
        </w:rPr>
        <w:t xml:space="preserve"> </w:t>
      </w:r>
      <w:r>
        <w:rPr>
          <w:sz w:val="16"/>
        </w:rPr>
        <w:t>folio</w:t>
      </w:r>
      <w:r>
        <w:rPr>
          <w:spacing w:val="-5"/>
          <w:sz w:val="16"/>
        </w:rPr>
        <w:t xml:space="preserve"> </w:t>
      </w:r>
      <w:r>
        <w:rPr>
          <w:sz w:val="16"/>
        </w:rPr>
        <w:t>26715);</w:t>
      </w:r>
      <w:r>
        <w:rPr>
          <w:spacing w:val="-2"/>
          <w:sz w:val="16"/>
        </w:rPr>
        <w:t xml:space="preserve"> </w:t>
      </w:r>
      <w:r>
        <w:rPr>
          <w:sz w:val="16"/>
        </w:rPr>
        <w:t>Poder</w:t>
      </w:r>
      <w:r>
        <w:rPr>
          <w:spacing w:val="-5"/>
          <w:sz w:val="16"/>
        </w:rPr>
        <w:t xml:space="preserve"> </w:t>
      </w:r>
      <w:r>
        <w:rPr>
          <w:sz w:val="16"/>
        </w:rPr>
        <w:t>de</w:t>
      </w:r>
      <w:r>
        <w:rPr>
          <w:spacing w:val="-6"/>
          <w:sz w:val="16"/>
        </w:rPr>
        <w:t xml:space="preserve"> </w:t>
      </w:r>
      <w:r>
        <w:rPr>
          <w:sz w:val="16"/>
        </w:rPr>
        <w:t>representación</w:t>
      </w:r>
      <w:r>
        <w:rPr>
          <w:spacing w:val="-4"/>
          <w:sz w:val="16"/>
        </w:rPr>
        <w:t xml:space="preserve"> </w:t>
      </w:r>
      <w:r>
        <w:rPr>
          <w:sz w:val="16"/>
        </w:rPr>
        <w:t>firmado</w:t>
      </w:r>
      <w:r>
        <w:rPr>
          <w:spacing w:val="-5"/>
          <w:sz w:val="16"/>
        </w:rPr>
        <w:t xml:space="preserve"> </w:t>
      </w:r>
      <w:r>
        <w:rPr>
          <w:sz w:val="16"/>
        </w:rPr>
        <w:t>por</w:t>
      </w:r>
      <w:r>
        <w:rPr>
          <w:spacing w:val="-3"/>
          <w:sz w:val="16"/>
        </w:rPr>
        <w:t xml:space="preserve"> </w:t>
      </w:r>
      <w:r>
        <w:rPr>
          <w:sz w:val="16"/>
        </w:rPr>
        <w:t>Juan</w:t>
      </w:r>
      <w:r>
        <w:rPr>
          <w:spacing w:val="-7"/>
          <w:sz w:val="16"/>
        </w:rPr>
        <w:t xml:space="preserve"> </w:t>
      </w:r>
      <w:r>
        <w:rPr>
          <w:sz w:val="16"/>
        </w:rPr>
        <w:t>20,</w:t>
      </w:r>
      <w:r>
        <w:rPr>
          <w:spacing w:val="-7"/>
          <w:sz w:val="16"/>
        </w:rPr>
        <w:t xml:space="preserve"> </w:t>
      </w:r>
      <w:r>
        <w:rPr>
          <w:sz w:val="16"/>
        </w:rPr>
        <w:t>de</w:t>
      </w:r>
      <w:r>
        <w:rPr>
          <w:spacing w:val="-6"/>
          <w:sz w:val="16"/>
        </w:rPr>
        <w:t xml:space="preserve"> </w:t>
      </w:r>
      <w:r>
        <w:rPr>
          <w:sz w:val="16"/>
        </w:rPr>
        <w:t>10 de</w:t>
      </w:r>
      <w:r>
        <w:rPr>
          <w:spacing w:val="-5"/>
          <w:sz w:val="16"/>
        </w:rPr>
        <w:t xml:space="preserve"> </w:t>
      </w:r>
      <w:r>
        <w:rPr>
          <w:sz w:val="16"/>
        </w:rPr>
        <w:t>junio</w:t>
      </w:r>
      <w:r>
        <w:rPr>
          <w:spacing w:val="-7"/>
          <w:sz w:val="16"/>
        </w:rPr>
        <w:t xml:space="preserve"> </w:t>
      </w:r>
      <w:r>
        <w:rPr>
          <w:sz w:val="16"/>
        </w:rPr>
        <w:t>de</w:t>
      </w:r>
      <w:r>
        <w:rPr>
          <w:spacing w:val="-10"/>
          <w:sz w:val="16"/>
        </w:rPr>
        <w:t xml:space="preserve"> </w:t>
      </w:r>
      <w:r>
        <w:rPr>
          <w:sz w:val="16"/>
        </w:rPr>
        <w:t>2022</w:t>
      </w:r>
      <w:r>
        <w:rPr>
          <w:spacing w:val="-6"/>
          <w:sz w:val="16"/>
        </w:rPr>
        <w:t xml:space="preserve"> </w:t>
      </w:r>
      <w:r>
        <w:rPr>
          <w:sz w:val="16"/>
        </w:rPr>
        <w:t>(expediente</w:t>
      </w:r>
      <w:r>
        <w:rPr>
          <w:spacing w:val="-7"/>
          <w:sz w:val="16"/>
        </w:rPr>
        <w:t xml:space="preserve"> </w:t>
      </w:r>
      <w:r>
        <w:rPr>
          <w:sz w:val="16"/>
        </w:rPr>
        <w:t>de</w:t>
      </w:r>
      <w:r>
        <w:rPr>
          <w:spacing w:val="-7"/>
          <w:sz w:val="16"/>
        </w:rPr>
        <w:t xml:space="preserve"> </w:t>
      </w:r>
      <w:r>
        <w:rPr>
          <w:sz w:val="16"/>
        </w:rPr>
        <w:t>prueba,</w:t>
      </w:r>
      <w:r>
        <w:rPr>
          <w:spacing w:val="-8"/>
          <w:sz w:val="16"/>
        </w:rPr>
        <w:t xml:space="preserve"> </w:t>
      </w:r>
      <w:r>
        <w:rPr>
          <w:sz w:val="16"/>
        </w:rPr>
        <w:t>folio</w:t>
      </w:r>
      <w:r>
        <w:rPr>
          <w:spacing w:val="-7"/>
          <w:sz w:val="16"/>
        </w:rPr>
        <w:t xml:space="preserve"> </w:t>
      </w:r>
      <w:r>
        <w:rPr>
          <w:sz w:val="16"/>
        </w:rPr>
        <w:t>30202);</w:t>
      </w:r>
      <w:r>
        <w:rPr>
          <w:spacing w:val="-6"/>
          <w:sz w:val="16"/>
        </w:rPr>
        <w:t xml:space="preserve"> </w:t>
      </w:r>
      <w:r>
        <w:rPr>
          <w:sz w:val="16"/>
        </w:rPr>
        <w:t>Poder</w:t>
      </w:r>
      <w:r>
        <w:rPr>
          <w:spacing w:val="-7"/>
          <w:sz w:val="16"/>
        </w:rPr>
        <w:t xml:space="preserve"> </w:t>
      </w:r>
      <w:r>
        <w:rPr>
          <w:sz w:val="16"/>
        </w:rPr>
        <w:t>de</w:t>
      </w:r>
      <w:r>
        <w:rPr>
          <w:spacing w:val="-7"/>
          <w:sz w:val="16"/>
        </w:rPr>
        <w:t xml:space="preserve"> </w:t>
      </w:r>
      <w:r>
        <w:rPr>
          <w:sz w:val="16"/>
        </w:rPr>
        <w:t>representación</w:t>
      </w:r>
      <w:r>
        <w:rPr>
          <w:spacing w:val="-8"/>
          <w:sz w:val="16"/>
        </w:rPr>
        <w:t xml:space="preserve"> </w:t>
      </w:r>
      <w:r>
        <w:rPr>
          <w:sz w:val="16"/>
        </w:rPr>
        <w:t>firmado</w:t>
      </w:r>
      <w:r>
        <w:rPr>
          <w:spacing w:val="-7"/>
          <w:sz w:val="16"/>
        </w:rPr>
        <w:t xml:space="preserve"> </w:t>
      </w:r>
      <w:r>
        <w:rPr>
          <w:sz w:val="16"/>
        </w:rPr>
        <w:t>por</w:t>
      </w:r>
      <w:r>
        <w:rPr>
          <w:spacing w:val="-6"/>
          <w:sz w:val="16"/>
        </w:rPr>
        <w:t xml:space="preserve"> </w:t>
      </w:r>
      <w:r>
        <w:rPr>
          <w:sz w:val="16"/>
        </w:rPr>
        <w:t>Juan</w:t>
      </w:r>
      <w:r>
        <w:rPr>
          <w:spacing w:val="-6"/>
          <w:sz w:val="16"/>
        </w:rPr>
        <w:t xml:space="preserve"> </w:t>
      </w:r>
      <w:r>
        <w:rPr>
          <w:sz w:val="16"/>
        </w:rPr>
        <w:t>27,</w:t>
      </w:r>
      <w:r>
        <w:rPr>
          <w:spacing w:val="-6"/>
          <w:sz w:val="16"/>
        </w:rPr>
        <w:t xml:space="preserve"> </w:t>
      </w:r>
      <w:r>
        <w:rPr>
          <w:sz w:val="16"/>
        </w:rPr>
        <w:t>de</w:t>
      </w:r>
      <w:r>
        <w:rPr>
          <w:spacing w:val="-7"/>
          <w:sz w:val="16"/>
        </w:rPr>
        <w:t xml:space="preserve"> </w:t>
      </w:r>
      <w:r>
        <w:rPr>
          <w:sz w:val="16"/>
        </w:rPr>
        <w:t>10</w:t>
      </w:r>
      <w:r>
        <w:rPr>
          <w:spacing w:val="-6"/>
          <w:sz w:val="16"/>
        </w:rPr>
        <w:t xml:space="preserve"> </w:t>
      </w:r>
      <w:r>
        <w:rPr>
          <w:sz w:val="16"/>
        </w:rPr>
        <w:t>de junio de 2022 (expediente de prueba, folio 30204); Poder de representación firmado por Juan 28, de 10 de junio de</w:t>
      </w:r>
      <w:r>
        <w:rPr>
          <w:spacing w:val="-3"/>
          <w:sz w:val="16"/>
        </w:rPr>
        <w:t xml:space="preserve"> </w:t>
      </w:r>
      <w:r>
        <w:rPr>
          <w:sz w:val="16"/>
        </w:rPr>
        <w:t>2022 (expediente de</w:t>
      </w:r>
      <w:r>
        <w:rPr>
          <w:spacing w:val="-3"/>
          <w:sz w:val="16"/>
        </w:rPr>
        <w:t xml:space="preserve"> </w:t>
      </w:r>
      <w:r>
        <w:rPr>
          <w:sz w:val="16"/>
        </w:rPr>
        <w:t>prueba,</w:t>
      </w:r>
      <w:r>
        <w:rPr>
          <w:spacing w:val="-1"/>
          <w:sz w:val="16"/>
        </w:rPr>
        <w:t xml:space="preserve"> </w:t>
      </w:r>
      <w:r>
        <w:rPr>
          <w:sz w:val="16"/>
        </w:rPr>
        <w:t>folio</w:t>
      </w:r>
      <w:r>
        <w:rPr>
          <w:spacing w:val="-2"/>
          <w:sz w:val="16"/>
        </w:rPr>
        <w:t xml:space="preserve"> </w:t>
      </w:r>
      <w:r>
        <w:rPr>
          <w:sz w:val="16"/>
        </w:rPr>
        <w:t>30206),</w:t>
      </w:r>
      <w:r>
        <w:rPr>
          <w:spacing w:val="-1"/>
          <w:sz w:val="16"/>
        </w:rPr>
        <w:t xml:space="preserve"> </w:t>
      </w:r>
      <w:r>
        <w:rPr>
          <w:sz w:val="16"/>
        </w:rPr>
        <w:t>y Poder</w:t>
      </w:r>
      <w:r>
        <w:rPr>
          <w:spacing w:val="-2"/>
          <w:sz w:val="16"/>
        </w:rPr>
        <w:t xml:space="preserve"> </w:t>
      </w:r>
      <w:r>
        <w:rPr>
          <w:sz w:val="16"/>
        </w:rPr>
        <w:t>de representación</w:t>
      </w:r>
      <w:r>
        <w:rPr>
          <w:spacing w:val="-1"/>
          <w:sz w:val="16"/>
        </w:rPr>
        <w:t xml:space="preserve"> </w:t>
      </w:r>
      <w:r>
        <w:rPr>
          <w:sz w:val="16"/>
        </w:rPr>
        <w:t>firmado por Juan</w:t>
      </w:r>
      <w:r>
        <w:rPr>
          <w:spacing w:val="-1"/>
          <w:sz w:val="16"/>
        </w:rPr>
        <w:t xml:space="preserve"> </w:t>
      </w:r>
      <w:r>
        <w:rPr>
          <w:sz w:val="16"/>
        </w:rPr>
        <w:t>39,</w:t>
      </w:r>
      <w:r>
        <w:rPr>
          <w:spacing w:val="-1"/>
          <w:sz w:val="16"/>
        </w:rPr>
        <w:t xml:space="preserve"> </w:t>
      </w:r>
      <w:r>
        <w:rPr>
          <w:sz w:val="16"/>
        </w:rPr>
        <w:t>de 10 de junio de 2022 (expediente de prueba, folio 30208).</w:t>
      </w:r>
    </w:p>
    <w:p w14:paraId="5F1515E6" w14:textId="77777777" w:rsidR="009C1B8A" w:rsidRDefault="008E2174">
      <w:pPr>
        <w:spacing w:before="120"/>
        <w:ind w:left="102" w:right="197"/>
        <w:jc w:val="both"/>
        <w:rPr>
          <w:sz w:val="16"/>
        </w:rPr>
      </w:pPr>
      <w:r>
        <w:rPr>
          <w:sz w:val="16"/>
          <w:vertAlign w:val="superscript"/>
        </w:rPr>
        <w:t>62</w:t>
      </w:r>
      <w:r>
        <w:rPr>
          <w:spacing w:val="80"/>
          <w:sz w:val="16"/>
        </w:rPr>
        <w:t xml:space="preserve">   </w:t>
      </w:r>
      <w:r>
        <w:rPr>
          <w:i/>
          <w:sz w:val="16"/>
        </w:rPr>
        <w:t>Cfr</w:t>
      </w:r>
      <w:r>
        <w:rPr>
          <w:sz w:val="16"/>
        </w:rPr>
        <w:t>.</w:t>
      </w:r>
      <w:r>
        <w:rPr>
          <w:spacing w:val="66"/>
          <w:sz w:val="16"/>
        </w:rPr>
        <w:t xml:space="preserve"> </w:t>
      </w:r>
      <w:r>
        <w:rPr>
          <w:sz w:val="16"/>
        </w:rPr>
        <w:t>Poder de representación firmado por R.E.G y S.D.O. en favor de su hijo, Juan 3, de 25 de enero de 2007 (expediente de prueba, folio 30210); Poder de representación firmado por Juan 19, de 17 de mayo de</w:t>
      </w:r>
      <w:r>
        <w:rPr>
          <w:spacing w:val="-10"/>
          <w:sz w:val="16"/>
        </w:rPr>
        <w:t xml:space="preserve"> </w:t>
      </w:r>
      <w:r>
        <w:rPr>
          <w:sz w:val="16"/>
        </w:rPr>
        <w:t>2005</w:t>
      </w:r>
      <w:r>
        <w:rPr>
          <w:spacing w:val="-8"/>
          <w:sz w:val="16"/>
        </w:rPr>
        <w:t xml:space="preserve"> </w:t>
      </w:r>
      <w:r>
        <w:rPr>
          <w:sz w:val="16"/>
        </w:rPr>
        <w:t>(expediente</w:t>
      </w:r>
      <w:r>
        <w:rPr>
          <w:spacing w:val="-10"/>
          <w:sz w:val="16"/>
        </w:rPr>
        <w:t xml:space="preserve"> </w:t>
      </w:r>
      <w:r>
        <w:rPr>
          <w:sz w:val="16"/>
        </w:rPr>
        <w:t>de</w:t>
      </w:r>
      <w:r>
        <w:rPr>
          <w:spacing w:val="-10"/>
          <w:sz w:val="16"/>
        </w:rPr>
        <w:t xml:space="preserve"> </w:t>
      </w:r>
      <w:r>
        <w:rPr>
          <w:sz w:val="16"/>
        </w:rPr>
        <w:t>prueba,</w:t>
      </w:r>
      <w:r>
        <w:rPr>
          <w:spacing w:val="-9"/>
          <w:sz w:val="16"/>
        </w:rPr>
        <w:t xml:space="preserve"> </w:t>
      </w:r>
      <w:r>
        <w:rPr>
          <w:sz w:val="16"/>
        </w:rPr>
        <w:t>folio</w:t>
      </w:r>
      <w:r>
        <w:rPr>
          <w:spacing w:val="-10"/>
          <w:sz w:val="16"/>
        </w:rPr>
        <w:t xml:space="preserve"> </w:t>
      </w:r>
      <w:r>
        <w:rPr>
          <w:sz w:val="16"/>
        </w:rPr>
        <w:t>30212);</w:t>
      </w:r>
      <w:r>
        <w:rPr>
          <w:spacing w:val="-9"/>
          <w:sz w:val="16"/>
        </w:rPr>
        <w:t xml:space="preserve"> </w:t>
      </w:r>
      <w:r>
        <w:rPr>
          <w:sz w:val="16"/>
        </w:rPr>
        <w:t>Poder</w:t>
      </w:r>
      <w:r>
        <w:rPr>
          <w:spacing w:val="-10"/>
          <w:sz w:val="16"/>
        </w:rPr>
        <w:t xml:space="preserve"> </w:t>
      </w:r>
      <w:r>
        <w:rPr>
          <w:sz w:val="16"/>
        </w:rPr>
        <w:t>de</w:t>
      </w:r>
      <w:r>
        <w:rPr>
          <w:spacing w:val="-8"/>
          <w:sz w:val="16"/>
        </w:rPr>
        <w:t xml:space="preserve"> </w:t>
      </w:r>
      <w:r>
        <w:rPr>
          <w:sz w:val="16"/>
        </w:rPr>
        <w:t>representación</w:t>
      </w:r>
      <w:r>
        <w:rPr>
          <w:spacing w:val="-11"/>
          <w:sz w:val="16"/>
        </w:rPr>
        <w:t xml:space="preserve"> </w:t>
      </w:r>
      <w:r>
        <w:rPr>
          <w:sz w:val="16"/>
        </w:rPr>
        <w:t>firmado</w:t>
      </w:r>
      <w:r>
        <w:rPr>
          <w:spacing w:val="-10"/>
          <w:sz w:val="16"/>
        </w:rPr>
        <w:t xml:space="preserve"> </w:t>
      </w:r>
      <w:r>
        <w:rPr>
          <w:sz w:val="16"/>
        </w:rPr>
        <w:t>por</w:t>
      </w:r>
      <w:r>
        <w:rPr>
          <w:spacing w:val="-8"/>
          <w:sz w:val="16"/>
        </w:rPr>
        <w:t xml:space="preserve"> </w:t>
      </w:r>
      <w:r>
        <w:rPr>
          <w:sz w:val="16"/>
        </w:rPr>
        <w:t>Juan</w:t>
      </w:r>
      <w:r>
        <w:rPr>
          <w:spacing w:val="-12"/>
          <w:sz w:val="16"/>
        </w:rPr>
        <w:t xml:space="preserve"> </w:t>
      </w:r>
      <w:r>
        <w:rPr>
          <w:sz w:val="16"/>
        </w:rPr>
        <w:t>29,</w:t>
      </w:r>
      <w:r>
        <w:rPr>
          <w:spacing w:val="-9"/>
          <w:sz w:val="16"/>
        </w:rPr>
        <w:t xml:space="preserve"> </w:t>
      </w:r>
      <w:r>
        <w:rPr>
          <w:sz w:val="16"/>
        </w:rPr>
        <w:t>de</w:t>
      </w:r>
      <w:r>
        <w:rPr>
          <w:spacing w:val="-10"/>
          <w:sz w:val="16"/>
        </w:rPr>
        <w:t xml:space="preserve"> </w:t>
      </w:r>
      <w:r>
        <w:rPr>
          <w:sz w:val="16"/>
        </w:rPr>
        <w:t>6</w:t>
      </w:r>
      <w:r>
        <w:rPr>
          <w:spacing w:val="-8"/>
          <w:sz w:val="16"/>
        </w:rPr>
        <w:t xml:space="preserve"> </w:t>
      </w:r>
      <w:r>
        <w:rPr>
          <w:sz w:val="16"/>
        </w:rPr>
        <w:t>de</w:t>
      </w:r>
      <w:r>
        <w:rPr>
          <w:spacing w:val="-10"/>
          <w:sz w:val="16"/>
        </w:rPr>
        <w:t xml:space="preserve"> </w:t>
      </w:r>
      <w:r>
        <w:rPr>
          <w:sz w:val="16"/>
        </w:rPr>
        <w:t>diciembre de 2006 (expediente de prueba, folio 30214).</w:t>
      </w:r>
    </w:p>
    <w:p w14:paraId="46F5FDC8" w14:textId="77777777" w:rsidR="009C1B8A" w:rsidRDefault="008E2174">
      <w:pPr>
        <w:spacing w:before="122"/>
        <w:ind w:left="102" w:right="194"/>
        <w:jc w:val="both"/>
        <w:rPr>
          <w:sz w:val="16"/>
        </w:rPr>
      </w:pPr>
      <w:r>
        <w:rPr>
          <w:sz w:val="16"/>
          <w:vertAlign w:val="superscript"/>
        </w:rPr>
        <w:t>63</w:t>
      </w:r>
      <w:r>
        <w:rPr>
          <w:spacing w:val="80"/>
          <w:w w:val="150"/>
          <w:sz w:val="16"/>
        </w:rPr>
        <w:t xml:space="preserve">  </w:t>
      </w:r>
      <w:r>
        <w:rPr>
          <w:i/>
          <w:sz w:val="16"/>
        </w:rPr>
        <w:t xml:space="preserve">Cfr. </w:t>
      </w:r>
      <w:r>
        <w:rPr>
          <w:sz w:val="16"/>
        </w:rPr>
        <w:t>Entre otros</w:t>
      </w:r>
      <w:r>
        <w:rPr>
          <w:i/>
          <w:sz w:val="16"/>
        </w:rPr>
        <w:t xml:space="preserve">, Caso Pueblos Indígenas Maya Kaqchikel de Sumpango y otros Vs. Guatemala, supra, </w:t>
      </w:r>
      <w:r>
        <w:rPr>
          <w:sz w:val="16"/>
        </w:rPr>
        <w:t xml:space="preserve">párr. 25 </w:t>
      </w:r>
      <w:r>
        <w:rPr>
          <w:i/>
          <w:sz w:val="16"/>
        </w:rPr>
        <w:t xml:space="preserve">y Caso Habbal y otros Vs. Argentina. Excepciones Preliminares y Fondo. </w:t>
      </w:r>
      <w:r>
        <w:rPr>
          <w:sz w:val="16"/>
        </w:rPr>
        <w:t>Sentencia de 31 de agosto de 2022. Serie C No. 463, párr. 24.</w:t>
      </w:r>
    </w:p>
    <w:p w14:paraId="6615CAB4" w14:textId="77777777" w:rsidR="009C1B8A" w:rsidRDefault="009C1B8A">
      <w:pPr>
        <w:jc w:val="both"/>
        <w:rPr>
          <w:sz w:val="16"/>
        </w:rPr>
        <w:sectPr w:rsidR="009C1B8A">
          <w:pgSz w:w="12240" w:h="15840"/>
          <w:pgMar w:top="1340" w:right="1500" w:bottom="1080" w:left="1600" w:header="0" w:footer="896" w:gutter="0"/>
          <w:cols w:space="720"/>
        </w:sectPr>
      </w:pPr>
    </w:p>
    <w:p w14:paraId="6D0E4E8E" w14:textId="77777777" w:rsidR="009C1B8A" w:rsidRDefault="008E2174">
      <w:pPr>
        <w:pStyle w:val="ListParagraph"/>
        <w:numPr>
          <w:ilvl w:val="0"/>
          <w:numId w:val="29"/>
        </w:numPr>
        <w:tabs>
          <w:tab w:val="left" w:pos="810"/>
        </w:tabs>
        <w:spacing w:before="76"/>
        <w:ind w:right="200" w:firstLine="0"/>
        <w:jc w:val="both"/>
        <w:rPr>
          <w:sz w:val="20"/>
        </w:rPr>
      </w:pPr>
      <w:r>
        <w:rPr>
          <w:sz w:val="20"/>
        </w:rPr>
        <w:t>El Tribunal recibió diversos documentos aportados como prueba por la Comisión</w:t>
      </w:r>
      <w:r>
        <w:rPr>
          <w:position w:val="7"/>
          <w:sz w:val="13"/>
        </w:rPr>
        <w:t>64</w:t>
      </w:r>
      <w:r>
        <w:rPr>
          <w:sz w:val="20"/>
        </w:rPr>
        <w:t>,</w:t>
      </w:r>
      <w:r>
        <w:rPr>
          <w:spacing w:val="-13"/>
          <w:sz w:val="20"/>
        </w:rPr>
        <w:t xml:space="preserve"> </w:t>
      </w:r>
      <w:r>
        <w:rPr>
          <w:sz w:val="20"/>
        </w:rPr>
        <w:t>los</w:t>
      </w:r>
      <w:r>
        <w:rPr>
          <w:spacing w:val="-11"/>
          <w:sz w:val="20"/>
        </w:rPr>
        <w:t xml:space="preserve"> </w:t>
      </w:r>
      <w:r>
        <w:rPr>
          <w:sz w:val="20"/>
        </w:rPr>
        <w:t>representantes</w:t>
      </w:r>
      <w:r>
        <w:rPr>
          <w:position w:val="7"/>
          <w:sz w:val="13"/>
        </w:rPr>
        <w:t>65</w:t>
      </w:r>
      <w:r>
        <w:rPr>
          <w:spacing w:val="11"/>
          <w:position w:val="7"/>
          <w:sz w:val="13"/>
        </w:rPr>
        <w:t xml:space="preserve"> </w:t>
      </w:r>
      <w:r>
        <w:rPr>
          <w:sz w:val="20"/>
        </w:rPr>
        <w:t>y</w:t>
      </w:r>
      <w:r>
        <w:rPr>
          <w:spacing w:val="-11"/>
          <w:sz w:val="20"/>
        </w:rPr>
        <w:t xml:space="preserve"> </w:t>
      </w:r>
      <w:r>
        <w:rPr>
          <w:sz w:val="20"/>
        </w:rPr>
        <w:t>el</w:t>
      </w:r>
      <w:r>
        <w:rPr>
          <w:spacing w:val="-13"/>
          <w:sz w:val="20"/>
        </w:rPr>
        <w:t xml:space="preserve"> </w:t>
      </w:r>
      <w:r>
        <w:rPr>
          <w:sz w:val="20"/>
        </w:rPr>
        <w:t>Estado</w:t>
      </w:r>
      <w:r>
        <w:rPr>
          <w:position w:val="7"/>
          <w:sz w:val="13"/>
        </w:rPr>
        <w:t>66</w:t>
      </w:r>
      <w:r>
        <w:rPr>
          <w:spacing w:val="11"/>
          <w:position w:val="7"/>
          <w:sz w:val="13"/>
        </w:rPr>
        <w:t xml:space="preserve"> </w:t>
      </w:r>
      <w:r>
        <w:rPr>
          <w:sz w:val="20"/>
        </w:rPr>
        <w:t>(</w:t>
      </w:r>
      <w:r>
        <w:rPr>
          <w:i/>
          <w:sz w:val="20"/>
        </w:rPr>
        <w:t>supra</w:t>
      </w:r>
      <w:r>
        <w:rPr>
          <w:i/>
          <w:spacing w:val="-9"/>
          <w:sz w:val="20"/>
        </w:rPr>
        <w:t xml:space="preserve"> </w:t>
      </w:r>
      <w:r>
        <w:rPr>
          <w:sz w:val="20"/>
        </w:rPr>
        <w:t>párrs.</w:t>
      </w:r>
      <w:r>
        <w:rPr>
          <w:spacing w:val="-12"/>
          <w:sz w:val="20"/>
        </w:rPr>
        <w:t xml:space="preserve"> </w:t>
      </w:r>
      <w:r>
        <w:rPr>
          <w:sz w:val="20"/>
        </w:rPr>
        <w:t>6,</w:t>
      </w:r>
      <w:r>
        <w:rPr>
          <w:spacing w:val="-11"/>
          <w:sz w:val="20"/>
        </w:rPr>
        <w:t xml:space="preserve"> </w:t>
      </w:r>
      <w:r>
        <w:rPr>
          <w:sz w:val="20"/>
        </w:rPr>
        <w:t>7,</w:t>
      </w:r>
      <w:r>
        <w:rPr>
          <w:spacing w:val="-11"/>
          <w:sz w:val="20"/>
        </w:rPr>
        <w:t xml:space="preserve"> </w:t>
      </w:r>
      <w:r>
        <w:rPr>
          <w:sz w:val="20"/>
        </w:rPr>
        <w:t>11,</w:t>
      </w:r>
      <w:r>
        <w:rPr>
          <w:spacing w:val="-11"/>
          <w:sz w:val="20"/>
        </w:rPr>
        <w:t xml:space="preserve"> </w:t>
      </w:r>
      <w:r>
        <w:rPr>
          <w:sz w:val="20"/>
        </w:rPr>
        <w:t>12</w:t>
      </w:r>
      <w:r>
        <w:rPr>
          <w:spacing w:val="-10"/>
          <w:sz w:val="20"/>
        </w:rPr>
        <w:t xml:space="preserve"> </w:t>
      </w:r>
      <w:r>
        <w:rPr>
          <w:sz w:val="20"/>
        </w:rPr>
        <w:t>y</w:t>
      </w:r>
      <w:r>
        <w:rPr>
          <w:spacing w:val="-13"/>
          <w:sz w:val="20"/>
        </w:rPr>
        <w:t xml:space="preserve"> </w:t>
      </w:r>
      <w:r>
        <w:rPr>
          <w:sz w:val="20"/>
        </w:rPr>
        <w:t>15),</w:t>
      </w:r>
      <w:r>
        <w:rPr>
          <w:spacing w:val="-13"/>
          <w:sz w:val="20"/>
        </w:rPr>
        <w:t xml:space="preserve"> </w:t>
      </w:r>
      <w:r>
        <w:rPr>
          <w:sz w:val="20"/>
        </w:rPr>
        <w:t>los</w:t>
      </w:r>
      <w:r>
        <w:rPr>
          <w:spacing w:val="-11"/>
          <w:sz w:val="20"/>
        </w:rPr>
        <w:t xml:space="preserve"> </w:t>
      </w:r>
      <w:r>
        <w:rPr>
          <w:sz w:val="20"/>
        </w:rPr>
        <w:t>cuales admite en el entendido que fueron presentados en la debida oportunidad procesal (artículo 57 del Reglamento)</w:t>
      </w:r>
      <w:r>
        <w:rPr>
          <w:position w:val="7"/>
          <w:sz w:val="13"/>
        </w:rPr>
        <w:t>67</w:t>
      </w:r>
      <w:r>
        <w:rPr>
          <w:sz w:val="20"/>
        </w:rPr>
        <w:t>.</w:t>
      </w:r>
    </w:p>
    <w:p w14:paraId="58E87E64" w14:textId="77777777" w:rsidR="009C1B8A" w:rsidRDefault="009C1B8A">
      <w:pPr>
        <w:pStyle w:val="BodyText"/>
        <w:spacing w:before="2"/>
      </w:pPr>
    </w:p>
    <w:p w14:paraId="6A45B63D" w14:textId="77777777" w:rsidR="009C1B8A" w:rsidRDefault="008E2174">
      <w:pPr>
        <w:pStyle w:val="ListParagraph"/>
        <w:numPr>
          <w:ilvl w:val="0"/>
          <w:numId w:val="29"/>
        </w:numPr>
        <w:tabs>
          <w:tab w:val="left" w:pos="810"/>
        </w:tabs>
        <w:ind w:right="196" w:firstLine="0"/>
        <w:jc w:val="both"/>
        <w:rPr>
          <w:sz w:val="20"/>
        </w:rPr>
      </w:pPr>
      <w:r>
        <w:rPr>
          <w:sz w:val="20"/>
        </w:rPr>
        <w:t>Ahora</w:t>
      </w:r>
      <w:r>
        <w:rPr>
          <w:spacing w:val="-18"/>
          <w:sz w:val="20"/>
        </w:rPr>
        <w:t xml:space="preserve"> </w:t>
      </w:r>
      <w:r>
        <w:rPr>
          <w:sz w:val="20"/>
        </w:rPr>
        <w:t>bien,</w:t>
      </w:r>
      <w:r>
        <w:rPr>
          <w:spacing w:val="-17"/>
          <w:sz w:val="20"/>
        </w:rPr>
        <w:t xml:space="preserve"> </w:t>
      </w:r>
      <w:r>
        <w:rPr>
          <w:sz w:val="20"/>
        </w:rPr>
        <w:t>los</w:t>
      </w:r>
      <w:r>
        <w:rPr>
          <w:spacing w:val="-15"/>
          <w:sz w:val="20"/>
        </w:rPr>
        <w:t xml:space="preserve"> </w:t>
      </w:r>
      <w:r>
        <w:rPr>
          <w:sz w:val="20"/>
        </w:rPr>
        <w:t>representantes</w:t>
      </w:r>
      <w:r>
        <w:rPr>
          <w:spacing w:val="-18"/>
          <w:sz w:val="20"/>
        </w:rPr>
        <w:t xml:space="preserve"> </w:t>
      </w:r>
      <w:r>
        <w:rPr>
          <w:sz w:val="20"/>
        </w:rPr>
        <w:t>remitieron</w:t>
      </w:r>
      <w:r>
        <w:rPr>
          <w:spacing w:val="-16"/>
          <w:sz w:val="20"/>
        </w:rPr>
        <w:t xml:space="preserve"> </w:t>
      </w:r>
      <w:r>
        <w:rPr>
          <w:sz w:val="20"/>
        </w:rPr>
        <w:t>anexos</w:t>
      </w:r>
      <w:r>
        <w:rPr>
          <w:spacing w:val="-18"/>
          <w:sz w:val="20"/>
        </w:rPr>
        <w:t xml:space="preserve"> </w:t>
      </w:r>
      <w:r>
        <w:rPr>
          <w:sz w:val="20"/>
        </w:rPr>
        <w:t>a</w:t>
      </w:r>
      <w:r>
        <w:rPr>
          <w:spacing w:val="-17"/>
          <w:sz w:val="20"/>
        </w:rPr>
        <w:t xml:space="preserve"> </w:t>
      </w:r>
      <w:r>
        <w:rPr>
          <w:sz w:val="20"/>
        </w:rPr>
        <w:t>sus</w:t>
      </w:r>
      <w:r>
        <w:rPr>
          <w:spacing w:val="-17"/>
          <w:sz w:val="20"/>
        </w:rPr>
        <w:t xml:space="preserve"> </w:t>
      </w:r>
      <w:r>
        <w:rPr>
          <w:sz w:val="20"/>
        </w:rPr>
        <w:t>alegatos</w:t>
      </w:r>
      <w:r>
        <w:rPr>
          <w:spacing w:val="-15"/>
          <w:sz w:val="20"/>
        </w:rPr>
        <w:t xml:space="preserve"> </w:t>
      </w:r>
      <w:r>
        <w:rPr>
          <w:sz w:val="20"/>
        </w:rPr>
        <w:t>finales</w:t>
      </w:r>
      <w:r>
        <w:rPr>
          <w:spacing w:val="-15"/>
          <w:sz w:val="20"/>
        </w:rPr>
        <w:t xml:space="preserve"> </w:t>
      </w:r>
      <w:r>
        <w:rPr>
          <w:sz w:val="20"/>
        </w:rPr>
        <w:t>escritos</w:t>
      </w:r>
      <w:r>
        <w:rPr>
          <w:rFonts w:ascii="Calibri" w:hAnsi="Calibri"/>
          <w:position w:val="7"/>
          <w:sz w:val="13"/>
        </w:rPr>
        <w:t>68</w:t>
      </w:r>
      <w:r>
        <w:rPr>
          <w:sz w:val="20"/>
        </w:rPr>
        <w:t>, a la comunicación de 12 de enero de 2023 mediante la cual formularon sus observaciones a los anexos remitidos por el Estado en sus alegatos finales escritos</w:t>
      </w:r>
      <w:r>
        <w:rPr>
          <w:position w:val="7"/>
          <w:sz w:val="13"/>
        </w:rPr>
        <w:t>69</w:t>
      </w:r>
      <w:r>
        <w:rPr>
          <w:sz w:val="20"/>
        </w:rPr>
        <w:t>, y a su escrito de 20 de octubre de 2023</w:t>
      </w:r>
      <w:r>
        <w:rPr>
          <w:position w:val="7"/>
          <w:sz w:val="13"/>
        </w:rPr>
        <w:t>70</w:t>
      </w:r>
      <w:r>
        <w:rPr>
          <w:sz w:val="20"/>
        </w:rPr>
        <w:t>. En relación con los documentos anexos a los alegatos finales escritos, el Estado argumentó que estos habían sido presentados “de manera</w:t>
      </w:r>
      <w:r>
        <w:rPr>
          <w:spacing w:val="-12"/>
          <w:sz w:val="20"/>
        </w:rPr>
        <w:t xml:space="preserve"> </w:t>
      </w:r>
      <w:r>
        <w:rPr>
          <w:sz w:val="20"/>
        </w:rPr>
        <w:t>extemporánea”,</w:t>
      </w:r>
      <w:r>
        <w:rPr>
          <w:spacing w:val="-13"/>
          <w:sz w:val="20"/>
        </w:rPr>
        <w:t xml:space="preserve"> </w:t>
      </w:r>
      <w:r>
        <w:rPr>
          <w:sz w:val="20"/>
        </w:rPr>
        <w:t>en</w:t>
      </w:r>
      <w:r>
        <w:rPr>
          <w:spacing w:val="-14"/>
          <w:sz w:val="20"/>
        </w:rPr>
        <w:t xml:space="preserve"> </w:t>
      </w:r>
      <w:r>
        <w:rPr>
          <w:sz w:val="20"/>
        </w:rPr>
        <w:t>tanto</w:t>
      </w:r>
      <w:r>
        <w:rPr>
          <w:spacing w:val="-16"/>
          <w:sz w:val="20"/>
        </w:rPr>
        <w:t xml:space="preserve"> </w:t>
      </w:r>
      <w:r>
        <w:rPr>
          <w:sz w:val="20"/>
        </w:rPr>
        <w:t>no</w:t>
      </w:r>
      <w:r>
        <w:rPr>
          <w:spacing w:val="-14"/>
          <w:sz w:val="20"/>
        </w:rPr>
        <w:t xml:space="preserve"> </w:t>
      </w:r>
      <w:r>
        <w:rPr>
          <w:sz w:val="20"/>
        </w:rPr>
        <w:t>fueron</w:t>
      </w:r>
      <w:r>
        <w:rPr>
          <w:spacing w:val="-11"/>
          <w:sz w:val="20"/>
        </w:rPr>
        <w:t xml:space="preserve"> </w:t>
      </w:r>
      <w:r>
        <w:rPr>
          <w:sz w:val="20"/>
        </w:rPr>
        <w:t>remitidos</w:t>
      </w:r>
      <w:r>
        <w:rPr>
          <w:spacing w:val="-15"/>
          <w:sz w:val="20"/>
        </w:rPr>
        <w:t xml:space="preserve"> </w:t>
      </w:r>
      <w:r>
        <w:rPr>
          <w:sz w:val="20"/>
        </w:rPr>
        <w:t>en</w:t>
      </w:r>
      <w:r>
        <w:rPr>
          <w:spacing w:val="-11"/>
          <w:sz w:val="20"/>
        </w:rPr>
        <w:t xml:space="preserve"> </w:t>
      </w:r>
      <w:r>
        <w:rPr>
          <w:sz w:val="20"/>
        </w:rPr>
        <w:t>el</w:t>
      </w:r>
      <w:r>
        <w:rPr>
          <w:spacing w:val="-15"/>
          <w:sz w:val="20"/>
        </w:rPr>
        <w:t xml:space="preserve"> </w:t>
      </w:r>
      <w:r>
        <w:rPr>
          <w:sz w:val="20"/>
        </w:rPr>
        <w:t>momento</w:t>
      </w:r>
      <w:r>
        <w:rPr>
          <w:spacing w:val="-16"/>
          <w:sz w:val="20"/>
        </w:rPr>
        <w:t xml:space="preserve"> </w:t>
      </w:r>
      <w:r>
        <w:rPr>
          <w:sz w:val="20"/>
        </w:rPr>
        <w:t>procesal</w:t>
      </w:r>
      <w:r>
        <w:rPr>
          <w:spacing w:val="-14"/>
          <w:sz w:val="20"/>
        </w:rPr>
        <w:t xml:space="preserve"> </w:t>
      </w:r>
      <w:r>
        <w:rPr>
          <w:sz w:val="20"/>
        </w:rPr>
        <w:t>oportuno, junto</w:t>
      </w:r>
      <w:r>
        <w:rPr>
          <w:spacing w:val="-5"/>
          <w:sz w:val="20"/>
        </w:rPr>
        <w:t xml:space="preserve"> </w:t>
      </w:r>
      <w:r>
        <w:rPr>
          <w:sz w:val="20"/>
        </w:rPr>
        <w:t>con</w:t>
      </w:r>
      <w:r>
        <w:rPr>
          <w:spacing w:val="-1"/>
          <w:sz w:val="20"/>
        </w:rPr>
        <w:t xml:space="preserve"> </w:t>
      </w:r>
      <w:r>
        <w:rPr>
          <w:sz w:val="20"/>
        </w:rPr>
        <w:t>el escrito</w:t>
      </w:r>
      <w:r>
        <w:rPr>
          <w:spacing w:val="-3"/>
          <w:sz w:val="20"/>
        </w:rPr>
        <w:t xml:space="preserve"> </w:t>
      </w:r>
      <w:r>
        <w:rPr>
          <w:sz w:val="20"/>
        </w:rPr>
        <w:t>de</w:t>
      </w:r>
      <w:r>
        <w:rPr>
          <w:spacing w:val="-3"/>
          <w:sz w:val="20"/>
        </w:rPr>
        <w:t xml:space="preserve"> </w:t>
      </w:r>
      <w:r>
        <w:rPr>
          <w:sz w:val="20"/>
        </w:rPr>
        <w:t>solicitudes,</w:t>
      </w:r>
      <w:r>
        <w:rPr>
          <w:spacing w:val="-3"/>
          <w:sz w:val="20"/>
        </w:rPr>
        <w:t xml:space="preserve"> </w:t>
      </w:r>
      <w:r>
        <w:rPr>
          <w:sz w:val="20"/>
        </w:rPr>
        <w:t>argumentos</w:t>
      </w:r>
      <w:r>
        <w:rPr>
          <w:spacing w:val="-3"/>
          <w:sz w:val="20"/>
        </w:rPr>
        <w:t xml:space="preserve"> </w:t>
      </w:r>
      <w:r>
        <w:rPr>
          <w:sz w:val="20"/>
        </w:rPr>
        <w:t>y</w:t>
      </w:r>
      <w:r>
        <w:rPr>
          <w:spacing w:val="-4"/>
          <w:sz w:val="20"/>
        </w:rPr>
        <w:t xml:space="preserve"> </w:t>
      </w:r>
      <w:r>
        <w:rPr>
          <w:sz w:val="20"/>
        </w:rPr>
        <w:t>pruebas.</w:t>
      </w:r>
      <w:r>
        <w:rPr>
          <w:spacing w:val="-5"/>
          <w:sz w:val="20"/>
        </w:rPr>
        <w:t xml:space="preserve"> </w:t>
      </w:r>
      <w:r>
        <w:rPr>
          <w:sz w:val="20"/>
        </w:rPr>
        <w:t>Al</w:t>
      </w:r>
      <w:r>
        <w:rPr>
          <w:spacing w:val="-1"/>
          <w:sz w:val="20"/>
        </w:rPr>
        <w:t xml:space="preserve"> </w:t>
      </w:r>
      <w:r>
        <w:rPr>
          <w:sz w:val="20"/>
        </w:rPr>
        <w:t>respecto,</w:t>
      </w:r>
      <w:r>
        <w:rPr>
          <w:spacing w:val="-1"/>
          <w:sz w:val="20"/>
        </w:rPr>
        <w:t xml:space="preserve"> </w:t>
      </w:r>
      <w:r>
        <w:rPr>
          <w:sz w:val="20"/>
        </w:rPr>
        <w:t>la</w:t>
      </w:r>
      <w:r>
        <w:rPr>
          <w:spacing w:val="-2"/>
          <w:sz w:val="20"/>
        </w:rPr>
        <w:t xml:space="preserve"> </w:t>
      </w:r>
      <w:r>
        <w:rPr>
          <w:sz w:val="20"/>
        </w:rPr>
        <w:t>Corte</w:t>
      </w:r>
      <w:r>
        <w:rPr>
          <w:spacing w:val="-1"/>
          <w:sz w:val="20"/>
        </w:rPr>
        <w:t xml:space="preserve"> </w:t>
      </w:r>
      <w:r>
        <w:rPr>
          <w:sz w:val="20"/>
        </w:rPr>
        <w:t>observa que l</w:t>
      </w:r>
      <w:r>
        <w:rPr>
          <w:sz w:val="20"/>
        </w:rPr>
        <w:t>os anexos 1 y 2 se refieren a documentos que fueron elaborados con base en elementos probatorios que constan en el expediente, los cuales fueron oportunamente trasladados al Estado, y respecto de los cuales pudo ejercer el derecho de defensa. En vista de lo anterior, esos anexos resultan admisibles en los términos del artículo 58.a del</w:t>
      </w:r>
      <w:r>
        <w:rPr>
          <w:spacing w:val="-3"/>
          <w:sz w:val="20"/>
        </w:rPr>
        <w:t xml:space="preserve"> </w:t>
      </w:r>
      <w:r>
        <w:rPr>
          <w:sz w:val="20"/>
        </w:rPr>
        <w:t>Reglamento,</w:t>
      </w:r>
      <w:r>
        <w:rPr>
          <w:spacing w:val="-2"/>
          <w:sz w:val="20"/>
        </w:rPr>
        <w:t xml:space="preserve"> </w:t>
      </w:r>
      <w:r>
        <w:rPr>
          <w:sz w:val="20"/>
        </w:rPr>
        <w:t>por</w:t>
      </w:r>
      <w:r>
        <w:rPr>
          <w:spacing w:val="-5"/>
          <w:sz w:val="20"/>
        </w:rPr>
        <w:t xml:space="preserve"> </w:t>
      </w:r>
      <w:r>
        <w:rPr>
          <w:sz w:val="20"/>
        </w:rPr>
        <w:t>tratarse</w:t>
      </w:r>
      <w:r>
        <w:rPr>
          <w:spacing w:val="-5"/>
          <w:sz w:val="20"/>
        </w:rPr>
        <w:t xml:space="preserve"> </w:t>
      </w:r>
      <w:r>
        <w:rPr>
          <w:sz w:val="20"/>
        </w:rPr>
        <w:t>de</w:t>
      </w:r>
      <w:r>
        <w:rPr>
          <w:spacing w:val="-3"/>
          <w:sz w:val="20"/>
        </w:rPr>
        <w:t xml:space="preserve"> </w:t>
      </w:r>
      <w:r>
        <w:rPr>
          <w:sz w:val="20"/>
        </w:rPr>
        <w:t>una</w:t>
      </w:r>
      <w:r>
        <w:rPr>
          <w:spacing w:val="-4"/>
          <w:sz w:val="20"/>
        </w:rPr>
        <w:t xml:space="preserve"> </w:t>
      </w:r>
      <w:r>
        <w:rPr>
          <w:sz w:val="20"/>
        </w:rPr>
        <w:t>sistematización</w:t>
      </w:r>
      <w:r>
        <w:rPr>
          <w:spacing w:val="-3"/>
          <w:sz w:val="20"/>
        </w:rPr>
        <w:t xml:space="preserve"> </w:t>
      </w:r>
      <w:r>
        <w:rPr>
          <w:sz w:val="20"/>
        </w:rPr>
        <w:t>de</w:t>
      </w:r>
      <w:r>
        <w:rPr>
          <w:spacing w:val="-3"/>
          <w:sz w:val="20"/>
        </w:rPr>
        <w:t xml:space="preserve"> </w:t>
      </w:r>
      <w:r>
        <w:rPr>
          <w:sz w:val="20"/>
        </w:rPr>
        <w:t>distintos elementos</w:t>
      </w:r>
      <w:r>
        <w:rPr>
          <w:spacing w:val="-5"/>
          <w:sz w:val="20"/>
        </w:rPr>
        <w:t xml:space="preserve"> </w:t>
      </w:r>
      <w:r>
        <w:rPr>
          <w:sz w:val="20"/>
        </w:rPr>
        <w:t>probatorios que</w:t>
      </w:r>
      <w:r>
        <w:rPr>
          <w:spacing w:val="-9"/>
          <w:sz w:val="20"/>
        </w:rPr>
        <w:t xml:space="preserve"> </w:t>
      </w:r>
      <w:r>
        <w:rPr>
          <w:sz w:val="20"/>
        </w:rPr>
        <w:t>ya</w:t>
      </w:r>
      <w:r>
        <w:rPr>
          <w:spacing w:val="-6"/>
          <w:sz w:val="20"/>
        </w:rPr>
        <w:t xml:space="preserve"> </w:t>
      </w:r>
      <w:r>
        <w:rPr>
          <w:sz w:val="20"/>
        </w:rPr>
        <w:t>habían</w:t>
      </w:r>
      <w:r>
        <w:rPr>
          <w:spacing w:val="-7"/>
          <w:sz w:val="20"/>
        </w:rPr>
        <w:t xml:space="preserve"> </w:t>
      </w:r>
      <w:r>
        <w:rPr>
          <w:sz w:val="20"/>
        </w:rPr>
        <w:t>sido</w:t>
      </w:r>
      <w:r>
        <w:rPr>
          <w:spacing w:val="-7"/>
          <w:sz w:val="20"/>
        </w:rPr>
        <w:t xml:space="preserve"> </w:t>
      </w:r>
      <w:r>
        <w:rPr>
          <w:sz w:val="20"/>
        </w:rPr>
        <w:t>oportunamente</w:t>
      </w:r>
      <w:r>
        <w:rPr>
          <w:spacing w:val="-9"/>
          <w:sz w:val="20"/>
        </w:rPr>
        <w:t xml:space="preserve"> </w:t>
      </w:r>
      <w:r>
        <w:rPr>
          <w:sz w:val="20"/>
        </w:rPr>
        <w:t>aportados.</w:t>
      </w:r>
      <w:r>
        <w:rPr>
          <w:spacing w:val="-9"/>
          <w:sz w:val="20"/>
        </w:rPr>
        <w:t xml:space="preserve"> </w:t>
      </w:r>
      <w:r>
        <w:rPr>
          <w:sz w:val="20"/>
        </w:rPr>
        <w:t>En</w:t>
      </w:r>
      <w:r>
        <w:rPr>
          <w:spacing w:val="-7"/>
          <w:sz w:val="20"/>
        </w:rPr>
        <w:t xml:space="preserve"> </w:t>
      </w:r>
      <w:r>
        <w:rPr>
          <w:sz w:val="20"/>
        </w:rPr>
        <w:t>relación</w:t>
      </w:r>
      <w:r>
        <w:rPr>
          <w:spacing w:val="-5"/>
          <w:sz w:val="20"/>
        </w:rPr>
        <w:t xml:space="preserve"> </w:t>
      </w:r>
      <w:r>
        <w:rPr>
          <w:sz w:val="20"/>
        </w:rPr>
        <w:t>con</w:t>
      </w:r>
      <w:r>
        <w:rPr>
          <w:spacing w:val="-5"/>
          <w:sz w:val="20"/>
        </w:rPr>
        <w:t xml:space="preserve"> </w:t>
      </w:r>
      <w:r>
        <w:rPr>
          <w:sz w:val="20"/>
        </w:rPr>
        <w:t>los</w:t>
      </w:r>
      <w:r>
        <w:rPr>
          <w:spacing w:val="-6"/>
          <w:sz w:val="20"/>
        </w:rPr>
        <w:t xml:space="preserve"> </w:t>
      </w:r>
      <w:r>
        <w:rPr>
          <w:sz w:val="20"/>
        </w:rPr>
        <w:t>anexos</w:t>
      </w:r>
      <w:r>
        <w:rPr>
          <w:spacing w:val="-9"/>
          <w:sz w:val="20"/>
        </w:rPr>
        <w:t xml:space="preserve"> </w:t>
      </w:r>
      <w:r>
        <w:rPr>
          <w:sz w:val="20"/>
        </w:rPr>
        <w:t>3</w:t>
      </w:r>
      <w:r>
        <w:rPr>
          <w:spacing w:val="-5"/>
          <w:sz w:val="20"/>
        </w:rPr>
        <w:t xml:space="preserve"> </w:t>
      </w:r>
      <w:r>
        <w:rPr>
          <w:sz w:val="20"/>
        </w:rPr>
        <w:t>y</w:t>
      </w:r>
      <w:r>
        <w:rPr>
          <w:spacing w:val="-8"/>
          <w:sz w:val="20"/>
        </w:rPr>
        <w:t xml:space="preserve"> </w:t>
      </w:r>
      <w:r>
        <w:rPr>
          <w:sz w:val="20"/>
        </w:rPr>
        <w:t>4,</w:t>
      </w:r>
      <w:r>
        <w:rPr>
          <w:spacing w:val="-6"/>
          <w:sz w:val="20"/>
        </w:rPr>
        <w:t xml:space="preserve"> </w:t>
      </w:r>
      <w:r>
        <w:rPr>
          <w:sz w:val="20"/>
        </w:rPr>
        <w:t>la</w:t>
      </w:r>
      <w:r>
        <w:rPr>
          <w:spacing w:val="-7"/>
          <w:sz w:val="20"/>
        </w:rPr>
        <w:t xml:space="preserve"> </w:t>
      </w:r>
      <w:r>
        <w:rPr>
          <w:sz w:val="20"/>
        </w:rPr>
        <w:t>Corte advierte</w:t>
      </w:r>
      <w:r>
        <w:rPr>
          <w:spacing w:val="-10"/>
          <w:sz w:val="20"/>
        </w:rPr>
        <w:t xml:space="preserve"> </w:t>
      </w:r>
      <w:r>
        <w:rPr>
          <w:sz w:val="20"/>
        </w:rPr>
        <w:t>que</w:t>
      </w:r>
      <w:r>
        <w:rPr>
          <w:spacing w:val="-10"/>
          <w:sz w:val="20"/>
        </w:rPr>
        <w:t xml:space="preserve"> </w:t>
      </w:r>
      <w:r>
        <w:rPr>
          <w:sz w:val="20"/>
        </w:rPr>
        <w:t>se</w:t>
      </w:r>
      <w:r>
        <w:rPr>
          <w:spacing w:val="-10"/>
          <w:sz w:val="20"/>
        </w:rPr>
        <w:t xml:space="preserve"> </w:t>
      </w:r>
      <w:r>
        <w:rPr>
          <w:sz w:val="20"/>
        </w:rPr>
        <w:t>trata</w:t>
      </w:r>
      <w:r>
        <w:rPr>
          <w:spacing w:val="-9"/>
          <w:sz w:val="20"/>
        </w:rPr>
        <w:t xml:space="preserve"> </w:t>
      </w:r>
      <w:r>
        <w:rPr>
          <w:sz w:val="20"/>
        </w:rPr>
        <w:t>de</w:t>
      </w:r>
      <w:r>
        <w:rPr>
          <w:spacing w:val="-9"/>
          <w:sz w:val="20"/>
        </w:rPr>
        <w:t xml:space="preserve"> </w:t>
      </w:r>
      <w:r>
        <w:rPr>
          <w:sz w:val="20"/>
        </w:rPr>
        <w:t>documentos</w:t>
      </w:r>
      <w:r>
        <w:rPr>
          <w:spacing w:val="-10"/>
          <w:sz w:val="20"/>
        </w:rPr>
        <w:t xml:space="preserve"> </w:t>
      </w:r>
      <w:r>
        <w:rPr>
          <w:sz w:val="20"/>
        </w:rPr>
        <w:t>nuevos</w:t>
      </w:r>
      <w:r>
        <w:rPr>
          <w:spacing w:val="-10"/>
          <w:sz w:val="20"/>
        </w:rPr>
        <w:t xml:space="preserve"> </w:t>
      </w:r>
      <w:r>
        <w:rPr>
          <w:sz w:val="20"/>
        </w:rPr>
        <w:t>presentados</w:t>
      </w:r>
      <w:r>
        <w:rPr>
          <w:spacing w:val="-8"/>
          <w:sz w:val="20"/>
        </w:rPr>
        <w:t xml:space="preserve"> </w:t>
      </w:r>
      <w:r>
        <w:rPr>
          <w:sz w:val="20"/>
        </w:rPr>
        <w:t>con</w:t>
      </w:r>
      <w:r>
        <w:rPr>
          <w:spacing w:val="-9"/>
          <w:sz w:val="20"/>
        </w:rPr>
        <w:t xml:space="preserve"> </w:t>
      </w:r>
      <w:r>
        <w:rPr>
          <w:sz w:val="20"/>
        </w:rPr>
        <w:t>posterioridad</w:t>
      </w:r>
      <w:r>
        <w:rPr>
          <w:spacing w:val="-9"/>
          <w:sz w:val="20"/>
        </w:rPr>
        <w:t xml:space="preserve"> </w:t>
      </w:r>
      <w:r>
        <w:rPr>
          <w:sz w:val="20"/>
        </w:rPr>
        <w:t>al</w:t>
      </w:r>
      <w:r>
        <w:rPr>
          <w:spacing w:val="-9"/>
          <w:sz w:val="20"/>
        </w:rPr>
        <w:t xml:space="preserve"> </w:t>
      </w:r>
      <w:r>
        <w:rPr>
          <w:sz w:val="20"/>
        </w:rPr>
        <w:t>escrito</w:t>
      </w:r>
      <w:r>
        <w:rPr>
          <w:spacing w:val="-10"/>
          <w:sz w:val="20"/>
        </w:rPr>
        <w:t xml:space="preserve"> </w:t>
      </w:r>
      <w:r>
        <w:rPr>
          <w:sz w:val="20"/>
        </w:rPr>
        <w:t>de solicitudes,</w:t>
      </w:r>
      <w:r>
        <w:rPr>
          <w:spacing w:val="-15"/>
          <w:sz w:val="20"/>
        </w:rPr>
        <w:t xml:space="preserve"> </w:t>
      </w:r>
      <w:r>
        <w:rPr>
          <w:sz w:val="20"/>
        </w:rPr>
        <w:t>argumentos</w:t>
      </w:r>
      <w:r>
        <w:rPr>
          <w:spacing w:val="-12"/>
          <w:sz w:val="20"/>
        </w:rPr>
        <w:t xml:space="preserve"> </w:t>
      </w:r>
      <w:r>
        <w:rPr>
          <w:sz w:val="20"/>
        </w:rPr>
        <w:t>y</w:t>
      </w:r>
      <w:r>
        <w:rPr>
          <w:spacing w:val="-14"/>
          <w:sz w:val="20"/>
        </w:rPr>
        <w:t xml:space="preserve"> </w:t>
      </w:r>
      <w:r>
        <w:rPr>
          <w:sz w:val="20"/>
        </w:rPr>
        <w:t>pruebas,</w:t>
      </w:r>
      <w:r>
        <w:rPr>
          <w:spacing w:val="-15"/>
          <w:sz w:val="20"/>
        </w:rPr>
        <w:t xml:space="preserve"> </w:t>
      </w:r>
      <w:r>
        <w:rPr>
          <w:sz w:val="20"/>
        </w:rPr>
        <w:t>que</w:t>
      </w:r>
      <w:r>
        <w:rPr>
          <w:spacing w:val="-15"/>
          <w:sz w:val="20"/>
        </w:rPr>
        <w:t xml:space="preserve"> </w:t>
      </w:r>
      <w:r>
        <w:rPr>
          <w:sz w:val="20"/>
        </w:rPr>
        <w:t>se</w:t>
      </w:r>
      <w:r>
        <w:rPr>
          <w:spacing w:val="-13"/>
          <w:sz w:val="20"/>
        </w:rPr>
        <w:t xml:space="preserve"> </w:t>
      </w:r>
      <w:r>
        <w:rPr>
          <w:sz w:val="20"/>
        </w:rPr>
        <w:t>refieren</w:t>
      </w:r>
      <w:r>
        <w:rPr>
          <w:spacing w:val="-13"/>
          <w:sz w:val="20"/>
        </w:rPr>
        <w:t xml:space="preserve"> </w:t>
      </w:r>
      <w:r>
        <w:rPr>
          <w:sz w:val="20"/>
        </w:rPr>
        <w:t>a</w:t>
      </w:r>
      <w:r>
        <w:rPr>
          <w:spacing w:val="-13"/>
          <w:sz w:val="20"/>
        </w:rPr>
        <w:t xml:space="preserve"> </w:t>
      </w:r>
      <w:r>
        <w:rPr>
          <w:sz w:val="20"/>
        </w:rPr>
        <w:t>hechos</w:t>
      </w:r>
      <w:r>
        <w:rPr>
          <w:spacing w:val="-13"/>
          <w:sz w:val="20"/>
        </w:rPr>
        <w:t xml:space="preserve"> </w:t>
      </w:r>
      <w:r>
        <w:rPr>
          <w:sz w:val="20"/>
        </w:rPr>
        <w:t>supervinientes</w:t>
      </w:r>
      <w:r>
        <w:rPr>
          <w:spacing w:val="-12"/>
          <w:sz w:val="20"/>
        </w:rPr>
        <w:t xml:space="preserve"> </w:t>
      </w:r>
      <w:r>
        <w:rPr>
          <w:sz w:val="20"/>
        </w:rPr>
        <w:t>relacionados con el presente caso</w:t>
      </w:r>
      <w:r>
        <w:rPr>
          <w:position w:val="7"/>
          <w:sz w:val="13"/>
        </w:rPr>
        <w:t>71</w:t>
      </w:r>
      <w:r>
        <w:rPr>
          <w:sz w:val="20"/>
        </w:rPr>
        <w:t>, por lo que resultan admisibles en los términos del artículo 57.1 del Reglamento. En lo que respecta a los anexos a los escritos de 12 de enero y 20 de octubre</w:t>
      </w:r>
      <w:r>
        <w:rPr>
          <w:spacing w:val="24"/>
          <w:sz w:val="20"/>
        </w:rPr>
        <w:t xml:space="preserve"> </w:t>
      </w:r>
      <w:r>
        <w:rPr>
          <w:sz w:val="20"/>
        </w:rPr>
        <w:t>de</w:t>
      </w:r>
      <w:r>
        <w:rPr>
          <w:spacing w:val="25"/>
          <w:sz w:val="20"/>
        </w:rPr>
        <w:t xml:space="preserve"> </w:t>
      </w:r>
      <w:r>
        <w:rPr>
          <w:sz w:val="20"/>
        </w:rPr>
        <w:t>2023,</w:t>
      </w:r>
      <w:r>
        <w:rPr>
          <w:spacing w:val="28"/>
          <w:sz w:val="20"/>
        </w:rPr>
        <w:t xml:space="preserve"> </w:t>
      </w:r>
      <w:r>
        <w:rPr>
          <w:sz w:val="20"/>
        </w:rPr>
        <w:t>este</w:t>
      </w:r>
      <w:r>
        <w:rPr>
          <w:spacing w:val="28"/>
          <w:sz w:val="20"/>
        </w:rPr>
        <w:t xml:space="preserve"> </w:t>
      </w:r>
      <w:r>
        <w:rPr>
          <w:sz w:val="20"/>
        </w:rPr>
        <w:t>Tribunal</w:t>
      </w:r>
      <w:r>
        <w:rPr>
          <w:spacing w:val="27"/>
          <w:sz w:val="20"/>
        </w:rPr>
        <w:t xml:space="preserve"> </w:t>
      </w:r>
      <w:r>
        <w:rPr>
          <w:sz w:val="20"/>
        </w:rPr>
        <w:t>advierte</w:t>
      </w:r>
      <w:r>
        <w:rPr>
          <w:spacing w:val="26"/>
          <w:sz w:val="20"/>
        </w:rPr>
        <w:t xml:space="preserve"> </w:t>
      </w:r>
      <w:r>
        <w:rPr>
          <w:sz w:val="20"/>
        </w:rPr>
        <w:t>que</w:t>
      </w:r>
      <w:r>
        <w:rPr>
          <w:spacing w:val="27"/>
          <w:sz w:val="20"/>
        </w:rPr>
        <w:t xml:space="preserve"> </w:t>
      </w:r>
      <w:r>
        <w:rPr>
          <w:sz w:val="20"/>
        </w:rPr>
        <w:t>fueron</w:t>
      </w:r>
      <w:r>
        <w:rPr>
          <w:spacing w:val="27"/>
          <w:sz w:val="20"/>
        </w:rPr>
        <w:t xml:space="preserve"> </w:t>
      </w:r>
      <w:r>
        <w:rPr>
          <w:sz w:val="20"/>
        </w:rPr>
        <w:t>presentados</w:t>
      </w:r>
      <w:r>
        <w:rPr>
          <w:spacing w:val="27"/>
          <w:sz w:val="20"/>
        </w:rPr>
        <w:t xml:space="preserve"> </w:t>
      </w:r>
      <w:r>
        <w:rPr>
          <w:sz w:val="20"/>
        </w:rPr>
        <w:t>respecto</w:t>
      </w:r>
      <w:r>
        <w:rPr>
          <w:spacing w:val="28"/>
          <w:sz w:val="20"/>
        </w:rPr>
        <w:t xml:space="preserve"> </w:t>
      </w:r>
      <w:r>
        <w:rPr>
          <w:sz w:val="20"/>
        </w:rPr>
        <w:t>de</w:t>
      </w:r>
      <w:r>
        <w:rPr>
          <w:spacing w:val="27"/>
          <w:sz w:val="20"/>
        </w:rPr>
        <w:t xml:space="preserve"> </w:t>
      </w:r>
      <w:r>
        <w:rPr>
          <w:spacing w:val="-2"/>
          <w:sz w:val="20"/>
        </w:rPr>
        <w:t>hechos</w:t>
      </w:r>
    </w:p>
    <w:p w14:paraId="0F6D424A" w14:textId="77777777" w:rsidR="009C1B8A" w:rsidRDefault="008E2174">
      <w:pPr>
        <w:pStyle w:val="BodyText"/>
        <w:spacing w:before="8"/>
        <w:rPr>
          <w:sz w:val="23"/>
        </w:rPr>
      </w:pPr>
      <w:r>
        <w:pict w14:anchorId="052CBBCA">
          <v:rect id="docshape19" o:spid="_x0000_s2228" style="position:absolute;margin-left:85.1pt;margin-top:15.6pt;width:2in;height:.6pt;z-index:-15719936;mso-wrap-distance-left:0;mso-wrap-distance-right:0;mso-position-horizontal-relative:page" fillcolor="black" stroked="f">
            <w10:wrap type="topAndBottom" anchorx="page"/>
          </v:rect>
        </w:pict>
      </w:r>
    </w:p>
    <w:p w14:paraId="6D94DB95" w14:textId="77777777" w:rsidR="009C1B8A" w:rsidRDefault="008E2174">
      <w:pPr>
        <w:spacing w:before="103"/>
        <w:ind w:left="102" w:right="200"/>
        <w:jc w:val="both"/>
        <w:rPr>
          <w:sz w:val="16"/>
        </w:rPr>
      </w:pPr>
      <w:r>
        <w:rPr>
          <w:sz w:val="16"/>
          <w:vertAlign w:val="superscript"/>
        </w:rPr>
        <w:t>64</w:t>
      </w:r>
      <w:r>
        <w:rPr>
          <w:spacing w:val="80"/>
          <w:w w:val="150"/>
          <w:sz w:val="16"/>
        </w:rPr>
        <w:t xml:space="preserve">   </w:t>
      </w:r>
      <w:r>
        <w:rPr>
          <w:sz w:val="16"/>
        </w:rPr>
        <w:t>La Corte</w:t>
      </w:r>
      <w:r>
        <w:rPr>
          <w:spacing w:val="-1"/>
          <w:sz w:val="16"/>
        </w:rPr>
        <w:t xml:space="preserve"> </w:t>
      </w:r>
      <w:r>
        <w:rPr>
          <w:sz w:val="16"/>
        </w:rPr>
        <w:t>recibió</w:t>
      </w:r>
      <w:r>
        <w:rPr>
          <w:spacing w:val="-1"/>
          <w:sz w:val="16"/>
        </w:rPr>
        <w:t xml:space="preserve"> </w:t>
      </w:r>
      <w:r>
        <w:rPr>
          <w:sz w:val="16"/>
        </w:rPr>
        <w:t>79 anexos</w:t>
      </w:r>
      <w:r>
        <w:rPr>
          <w:spacing w:val="-1"/>
          <w:sz w:val="16"/>
        </w:rPr>
        <w:t xml:space="preserve"> </w:t>
      </w:r>
      <w:r>
        <w:rPr>
          <w:sz w:val="16"/>
        </w:rPr>
        <w:t>remitidos</w:t>
      </w:r>
      <w:r>
        <w:rPr>
          <w:spacing w:val="-1"/>
          <w:sz w:val="16"/>
        </w:rPr>
        <w:t xml:space="preserve"> </w:t>
      </w:r>
      <w:r>
        <w:rPr>
          <w:sz w:val="16"/>
        </w:rPr>
        <w:t>por la</w:t>
      </w:r>
      <w:r>
        <w:rPr>
          <w:spacing w:val="-2"/>
          <w:sz w:val="16"/>
        </w:rPr>
        <w:t xml:space="preserve"> </w:t>
      </w:r>
      <w:r>
        <w:rPr>
          <w:sz w:val="16"/>
        </w:rPr>
        <w:t>Comisión Interamericana junto</w:t>
      </w:r>
      <w:r>
        <w:rPr>
          <w:spacing w:val="-1"/>
          <w:sz w:val="16"/>
        </w:rPr>
        <w:t xml:space="preserve"> </w:t>
      </w:r>
      <w:r>
        <w:rPr>
          <w:sz w:val="16"/>
        </w:rPr>
        <w:t>con su</w:t>
      </w:r>
      <w:r>
        <w:rPr>
          <w:spacing w:val="-2"/>
          <w:sz w:val="16"/>
        </w:rPr>
        <w:t xml:space="preserve"> </w:t>
      </w:r>
      <w:r>
        <w:rPr>
          <w:sz w:val="16"/>
        </w:rPr>
        <w:t>Informe de</w:t>
      </w:r>
      <w:r>
        <w:rPr>
          <w:spacing w:val="-1"/>
          <w:sz w:val="16"/>
        </w:rPr>
        <w:t xml:space="preserve"> </w:t>
      </w:r>
      <w:r>
        <w:rPr>
          <w:sz w:val="16"/>
        </w:rPr>
        <w:t>Fondo No. 330/20.</w:t>
      </w:r>
    </w:p>
    <w:p w14:paraId="02B8E702" w14:textId="77777777" w:rsidR="009C1B8A" w:rsidRDefault="008E2174">
      <w:pPr>
        <w:spacing w:before="120"/>
        <w:ind w:left="102" w:right="199"/>
        <w:jc w:val="both"/>
        <w:rPr>
          <w:sz w:val="16"/>
        </w:rPr>
      </w:pPr>
      <w:r>
        <w:rPr>
          <w:sz w:val="16"/>
          <w:vertAlign w:val="superscript"/>
        </w:rPr>
        <w:t>65</w:t>
      </w:r>
      <w:r>
        <w:rPr>
          <w:spacing w:val="80"/>
          <w:sz w:val="16"/>
        </w:rPr>
        <w:t xml:space="preserve">   </w:t>
      </w:r>
      <w:r>
        <w:rPr>
          <w:sz w:val="16"/>
        </w:rPr>
        <w:t>La Corte recibió 181 anexos remitidos por los representantes de las presuntas víctimas junto con su escrito de solicitudes, argumentos y pruebas.</w:t>
      </w:r>
    </w:p>
    <w:p w14:paraId="0A82DF38" w14:textId="77777777" w:rsidR="009C1B8A" w:rsidRDefault="008E2174">
      <w:pPr>
        <w:spacing w:before="120"/>
        <w:ind w:left="102"/>
        <w:jc w:val="both"/>
        <w:rPr>
          <w:sz w:val="16"/>
        </w:rPr>
      </w:pPr>
      <w:r>
        <w:rPr>
          <w:sz w:val="16"/>
          <w:vertAlign w:val="superscript"/>
        </w:rPr>
        <w:t>66</w:t>
      </w:r>
      <w:r>
        <w:rPr>
          <w:spacing w:val="55"/>
          <w:w w:val="150"/>
          <w:sz w:val="16"/>
        </w:rPr>
        <w:t xml:space="preserve">    </w:t>
      </w:r>
      <w:r>
        <w:rPr>
          <w:sz w:val="16"/>
        </w:rPr>
        <w:t>La Corte</w:t>
      </w:r>
      <w:r>
        <w:rPr>
          <w:spacing w:val="-3"/>
          <w:sz w:val="16"/>
        </w:rPr>
        <w:t xml:space="preserve"> </w:t>
      </w:r>
      <w:r>
        <w:rPr>
          <w:sz w:val="16"/>
        </w:rPr>
        <w:t>recibió</w:t>
      </w:r>
      <w:r>
        <w:rPr>
          <w:spacing w:val="-3"/>
          <w:sz w:val="16"/>
        </w:rPr>
        <w:t xml:space="preserve"> </w:t>
      </w:r>
      <w:r>
        <w:rPr>
          <w:sz w:val="16"/>
        </w:rPr>
        <w:t>94 anexos</w:t>
      </w:r>
      <w:r>
        <w:rPr>
          <w:spacing w:val="-3"/>
          <w:sz w:val="16"/>
        </w:rPr>
        <w:t xml:space="preserve"> </w:t>
      </w:r>
      <w:r>
        <w:rPr>
          <w:sz w:val="16"/>
        </w:rPr>
        <w:t>remitidos</w:t>
      </w:r>
      <w:r>
        <w:rPr>
          <w:spacing w:val="-2"/>
          <w:sz w:val="16"/>
        </w:rPr>
        <w:t xml:space="preserve"> </w:t>
      </w:r>
      <w:r>
        <w:rPr>
          <w:sz w:val="16"/>
        </w:rPr>
        <w:t>por el</w:t>
      </w:r>
      <w:r>
        <w:rPr>
          <w:spacing w:val="-4"/>
          <w:sz w:val="16"/>
        </w:rPr>
        <w:t xml:space="preserve"> </w:t>
      </w:r>
      <w:r>
        <w:rPr>
          <w:sz w:val="16"/>
        </w:rPr>
        <w:t>Estado</w:t>
      </w:r>
      <w:r>
        <w:rPr>
          <w:spacing w:val="-1"/>
          <w:sz w:val="16"/>
        </w:rPr>
        <w:t xml:space="preserve"> </w:t>
      </w:r>
      <w:r>
        <w:rPr>
          <w:sz w:val="16"/>
        </w:rPr>
        <w:t>junto</w:t>
      </w:r>
      <w:r>
        <w:rPr>
          <w:spacing w:val="-2"/>
          <w:sz w:val="16"/>
        </w:rPr>
        <w:t xml:space="preserve"> </w:t>
      </w:r>
      <w:r>
        <w:rPr>
          <w:sz w:val="16"/>
        </w:rPr>
        <w:t>al</w:t>
      </w:r>
      <w:r>
        <w:rPr>
          <w:spacing w:val="-4"/>
          <w:sz w:val="16"/>
        </w:rPr>
        <w:t xml:space="preserve"> </w:t>
      </w:r>
      <w:r>
        <w:rPr>
          <w:sz w:val="16"/>
        </w:rPr>
        <w:t>escrito</w:t>
      </w:r>
      <w:r>
        <w:rPr>
          <w:spacing w:val="-3"/>
          <w:sz w:val="16"/>
        </w:rPr>
        <w:t xml:space="preserve"> </w:t>
      </w:r>
      <w:r>
        <w:rPr>
          <w:sz w:val="16"/>
        </w:rPr>
        <w:t xml:space="preserve">de </w:t>
      </w:r>
      <w:r>
        <w:rPr>
          <w:spacing w:val="-2"/>
          <w:sz w:val="16"/>
        </w:rPr>
        <w:t>contestación.</w:t>
      </w:r>
    </w:p>
    <w:p w14:paraId="59BA1041" w14:textId="77777777" w:rsidR="009C1B8A" w:rsidRDefault="008E2174">
      <w:pPr>
        <w:spacing w:before="120"/>
        <w:ind w:left="102" w:right="194"/>
        <w:jc w:val="both"/>
        <w:rPr>
          <w:sz w:val="16"/>
        </w:rPr>
      </w:pPr>
      <w:r>
        <w:rPr>
          <w:sz w:val="16"/>
          <w:vertAlign w:val="superscript"/>
        </w:rPr>
        <w:t>67</w:t>
      </w:r>
      <w:r>
        <w:rPr>
          <w:spacing w:val="80"/>
          <w:sz w:val="16"/>
        </w:rPr>
        <w:t xml:space="preserve">  </w:t>
      </w:r>
      <w:r>
        <w:rPr>
          <w:sz w:val="16"/>
        </w:rPr>
        <w:t>La prueba documental puede ser presentada, en general y de conformidad con el artículo 57.2 del Reglamento, junto con los escritos</w:t>
      </w:r>
      <w:r>
        <w:rPr>
          <w:spacing w:val="-1"/>
          <w:sz w:val="16"/>
        </w:rPr>
        <w:t xml:space="preserve"> </w:t>
      </w:r>
      <w:r>
        <w:rPr>
          <w:sz w:val="16"/>
        </w:rPr>
        <w:t>de</w:t>
      </w:r>
      <w:r>
        <w:rPr>
          <w:spacing w:val="-1"/>
          <w:sz w:val="16"/>
        </w:rPr>
        <w:t xml:space="preserve"> </w:t>
      </w:r>
      <w:r>
        <w:rPr>
          <w:sz w:val="16"/>
        </w:rPr>
        <w:t>sometimiento del</w:t>
      </w:r>
      <w:r>
        <w:rPr>
          <w:spacing w:val="-2"/>
          <w:sz w:val="16"/>
        </w:rPr>
        <w:t xml:space="preserve"> </w:t>
      </w:r>
      <w:r>
        <w:rPr>
          <w:sz w:val="16"/>
        </w:rPr>
        <w:t>caso, de</w:t>
      </w:r>
      <w:r>
        <w:rPr>
          <w:spacing w:val="-1"/>
          <w:sz w:val="16"/>
        </w:rPr>
        <w:t xml:space="preserve"> </w:t>
      </w:r>
      <w:r>
        <w:rPr>
          <w:sz w:val="16"/>
        </w:rPr>
        <w:t>solicitudes y argumentos o</w:t>
      </w:r>
      <w:r>
        <w:rPr>
          <w:spacing w:val="-1"/>
          <w:sz w:val="16"/>
        </w:rPr>
        <w:t xml:space="preserve"> </w:t>
      </w:r>
      <w:r>
        <w:rPr>
          <w:sz w:val="16"/>
        </w:rPr>
        <w:t>de</w:t>
      </w:r>
      <w:r>
        <w:rPr>
          <w:spacing w:val="-1"/>
          <w:sz w:val="16"/>
        </w:rPr>
        <w:t xml:space="preserve"> </w:t>
      </w:r>
      <w:r>
        <w:rPr>
          <w:sz w:val="16"/>
        </w:rPr>
        <w:t>contestación, según</w:t>
      </w:r>
      <w:r>
        <w:rPr>
          <w:spacing w:val="-6"/>
          <w:sz w:val="16"/>
        </w:rPr>
        <w:t xml:space="preserve"> </w:t>
      </w:r>
      <w:r>
        <w:rPr>
          <w:sz w:val="16"/>
        </w:rPr>
        <w:t>corresponda,</w:t>
      </w:r>
      <w:r>
        <w:rPr>
          <w:spacing w:val="-6"/>
          <w:sz w:val="16"/>
        </w:rPr>
        <w:t xml:space="preserve"> </w:t>
      </w:r>
      <w:r>
        <w:rPr>
          <w:sz w:val="16"/>
        </w:rPr>
        <w:t>y</w:t>
      </w:r>
      <w:r>
        <w:rPr>
          <w:spacing w:val="-4"/>
          <w:sz w:val="16"/>
        </w:rPr>
        <w:t xml:space="preserve"> </w:t>
      </w:r>
      <w:r>
        <w:rPr>
          <w:sz w:val="16"/>
        </w:rPr>
        <w:t>no</w:t>
      </w:r>
      <w:r>
        <w:rPr>
          <w:spacing w:val="-4"/>
          <w:sz w:val="16"/>
        </w:rPr>
        <w:t xml:space="preserve"> </w:t>
      </w:r>
      <w:r>
        <w:rPr>
          <w:sz w:val="16"/>
        </w:rPr>
        <w:t>es</w:t>
      </w:r>
      <w:r>
        <w:rPr>
          <w:spacing w:val="-5"/>
          <w:sz w:val="16"/>
        </w:rPr>
        <w:t xml:space="preserve"> </w:t>
      </w:r>
      <w:r>
        <w:rPr>
          <w:sz w:val="16"/>
        </w:rPr>
        <w:t>admisible</w:t>
      </w:r>
      <w:r>
        <w:rPr>
          <w:spacing w:val="-3"/>
          <w:sz w:val="16"/>
        </w:rPr>
        <w:t xml:space="preserve"> </w:t>
      </w:r>
      <w:r>
        <w:rPr>
          <w:sz w:val="16"/>
        </w:rPr>
        <w:t>la</w:t>
      </w:r>
      <w:r>
        <w:rPr>
          <w:spacing w:val="-6"/>
          <w:sz w:val="16"/>
        </w:rPr>
        <w:t xml:space="preserve"> </w:t>
      </w:r>
      <w:r>
        <w:rPr>
          <w:sz w:val="16"/>
        </w:rPr>
        <w:t>prueba</w:t>
      </w:r>
      <w:r>
        <w:rPr>
          <w:spacing w:val="-8"/>
          <w:sz w:val="16"/>
        </w:rPr>
        <w:t xml:space="preserve"> </w:t>
      </w:r>
      <w:r>
        <w:rPr>
          <w:sz w:val="16"/>
        </w:rPr>
        <w:t>remitida</w:t>
      </w:r>
      <w:r>
        <w:rPr>
          <w:spacing w:val="-6"/>
          <w:sz w:val="16"/>
        </w:rPr>
        <w:t xml:space="preserve"> </w:t>
      </w:r>
      <w:r>
        <w:rPr>
          <w:sz w:val="16"/>
        </w:rPr>
        <w:t>fuera</w:t>
      </w:r>
      <w:r>
        <w:rPr>
          <w:spacing w:val="-6"/>
          <w:sz w:val="16"/>
        </w:rPr>
        <w:t xml:space="preserve"> </w:t>
      </w:r>
      <w:r>
        <w:rPr>
          <w:sz w:val="16"/>
        </w:rPr>
        <w:t>de</w:t>
      </w:r>
      <w:r>
        <w:rPr>
          <w:spacing w:val="-5"/>
          <w:sz w:val="16"/>
        </w:rPr>
        <w:t xml:space="preserve"> </w:t>
      </w:r>
      <w:r>
        <w:rPr>
          <w:sz w:val="16"/>
        </w:rPr>
        <w:t>esas</w:t>
      </w:r>
      <w:r>
        <w:rPr>
          <w:spacing w:val="-5"/>
          <w:sz w:val="16"/>
        </w:rPr>
        <w:t xml:space="preserve"> </w:t>
      </w:r>
      <w:r>
        <w:rPr>
          <w:sz w:val="16"/>
        </w:rPr>
        <w:t>oportunidades</w:t>
      </w:r>
      <w:r>
        <w:rPr>
          <w:spacing w:val="-5"/>
          <w:sz w:val="16"/>
        </w:rPr>
        <w:t xml:space="preserve"> </w:t>
      </w:r>
      <w:r>
        <w:rPr>
          <w:sz w:val="16"/>
        </w:rPr>
        <w:t>procesales,</w:t>
      </w:r>
      <w:r>
        <w:rPr>
          <w:spacing w:val="-5"/>
          <w:sz w:val="16"/>
        </w:rPr>
        <w:t xml:space="preserve"> </w:t>
      </w:r>
      <w:r>
        <w:rPr>
          <w:sz w:val="16"/>
        </w:rPr>
        <w:t>salvo</w:t>
      </w:r>
      <w:r>
        <w:rPr>
          <w:spacing w:val="-4"/>
          <w:sz w:val="16"/>
        </w:rPr>
        <w:t xml:space="preserve"> </w:t>
      </w:r>
      <w:r>
        <w:rPr>
          <w:sz w:val="16"/>
        </w:rPr>
        <w:t>en</w:t>
      </w:r>
      <w:r>
        <w:rPr>
          <w:spacing w:val="-3"/>
          <w:sz w:val="16"/>
        </w:rPr>
        <w:t xml:space="preserve"> </w:t>
      </w:r>
      <w:r>
        <w:rPr>
          <w:sz w:val="16"/>
        </w:rPr>
        <w:t>las excepciones establecidas en el referido artículo 57.2 del Reglamento (a saber, fuerza mayor, impedimento grave) o salvo si se tratara de un hecho superviniente, es decir, ocurrido con posterioridad</w:t>
      </w:r>
      <w:r>
        <w:rPr>
          <w:sz w:val="16"/>
        </w:rPr>
        <w:t xml:space="preserve"> a los citados momentos</w:t>
      </w:r>
      <w:r>
        <w:rPr>
          <w:spacing w:val="-5"/>
          <w:sz w:val="16"/>
        </w:rPr>
        <w:t xml:space="preserve"> </w:t>
      </w:r>
      <w:r>
        <w:rPr>
          <w:sz w:val="16"/>
        </w:rPr>
        <w:t>procesales.</w:t>
      </w:r>
      <w:r>
        <w:rPr>
          <w:spacing w:val="-5"/>
          <w:sz w:val="16"/>
        </w:rPr>
        <w:t xml:space="preserve"> </w:t>
      </w:r>
      <w:r>
        <w:rPr>
          <w:i/>
          <w:sz w:val="16"/>
        </w:rPr>
        <w:t>Cfr</w:t>
      </w:r>
      <w:r>
        <w:rPr>
          <w:sz w:val="16"/>
        </w:rPr>
        <w:t>.</w:t>
      </w:r>
      <w:r>
        <w:rPr>
          <w:spacing w:val="-5"/>
          <w:sz w:val="16"/>
        </w:rPr>
        <w:t xml:space="preserve"> </w:t>
      </w:r>
      <w:r>
        <w:rPr>
          <w:i/>
          <w:sz w:val="16"/>
        </w:rPr>
        <w:t>Caso</w:t>
      </w:r>
      <w:r>
        <w:rPr>
          <w:i/>
          <w:spacing w:val="-4"/>
          <w:sz w:val="16"/>
        </w:rPr>
        <w:t xml:space="preserve"> </w:t>
      </w:r>
      <w:r>
        <w:rPr>
          <w:i/>
          <w:sz w:val="16"/>
        </w:rPr>
        <w:t>Velásquez</w:t>
      </w:r>
      <w:r>
        <w:rPr>
          <w:i/>
          <w:spacing w:val="-5"/>
          <w:sz w:val="16"/>
        </w:rPr>
        <w:t xml:space="preserve"> </w:t>
      </w:r>
      <w:r>
        <w:rPr>
          <w:i/>
          <w:sz w:val="16"/>
        </w:rPr>
        <w:t>Rodríguez</w:t>
      </w:r>
      <w:r>
        <w:rPr>
          <w:i/>
          <w:spacing w:val="-5"/>
          <w:sz w:val="16"/>
        </w:rPr>
        <w:t xml:space="preserve"> </w:t>
      </w:r>
      <w:r>
        <w:rPr>
          <w:i/>
          <w:sz w:val="16"/>
        </w:rPr>
        <w:t>Vs.</w:t>
      </w:r>
      <w:r>
        <w:rPr>
          <w:i/>
          <w:spacing w:val="-6"/>
          <w:sz w:val="16"/>
        </w:rPr>
        <w:t xml:space="preserve"> </w:t>
      </w:r>
      <w:r>
        <w:rPr>
          <w:i/>
          <w:sz w:val="16"/>
        </w:rPr>
        <w:t>Honduras.</w:t>
      </w:r>
      <w:r>
        <w:rPr>
          <w:i/>
          <w:spacing w:val="-6"/>
          <w:sz w:val="16"/>
        </w:rPr>
        <w:t xml:space="preserve"> </w:t>
      </w:r>
      <w:r>
        <w:rPr>
          <w:i/>
          <w:sz w:val="16"/>
        </w:rPr>
        <w:t>Fondo,</w:t>
      </w:r>
      <w:r>
        <w:rPr>
          <w:i/>
          <w:spacing w:val="-4"/>
          <w:sz w:val="16"/>
        </w:rPr>
        <w:t xml:space="preserve"> </w:t>
      </w:r>
      <w:r>
        <w:rPr>
          <w:i/>
          <w:sz w:val="16"/>
        </w:rPr>
        <w:t>supra,</w:t>
      </w:r>
      <w:r>
        <w:rPr>
          <w:i/>
          <w:spacing w:val="-4"/>
          <w:sz w:val="16"/>
        </w:rPr>
        <w:t xml:space="preserve"> </w:t>
      </w:r>
      <w:r>
        <w:rPr>
          <w:i/>
          <w:sz w:val="16"/>
        </w:rPr>
        <w:t>párr.</w:t>
      </w:r>
      <w:r>
        <w:rPr>
          <w:i/>
          <w:spacing w:val="-8"/>
          <w:sz w:val="16"/>
        </w:rPr>
        <w:t xml:space="preserve"> </w:t>
      </w:r>
      <w:r>
        <w:rPr>
          <w:i/>
          <w:sz w:val="16"/>
        </w:rPr>
        <w:t>140,</w:t>
      </w:r>
      <w:r>
        <w:rPr>
          <w:i/>
          <w:spacing w:val="-4"/>
          <w:sz w:val="16"/>
        </w:rPr>
        <w:t xml:space="preserve"> </w:t>
      </w:r>
      <w:r>
        <w:rPr>
          <w:sz w:val="16"/>
        </w:rPr>
        <w:t>y</w:t>
      </w:r>
      <w:r>
        <w:rPr>
          <w:spacing w:val="-2"/>
          <w:sz w:val="16"/>
        </w:rPr>
        <w:t xml:space="preserve"> </w:t>
      </w:r>
      <w:r>
        <w:rPr>
          <w:i/>
          <w:sz w:val="16"/>
        </w:rPr>
        <w:t>Caso</w:t>
      </w:r>
      <w:r>
        <w:rPr>
          <w:i/>
          <w:spacing w:val="-4"/>
          <w:sz w:val="16"/>
        </w:rPr>
        <w:t xml:space="preserve"> </w:t>
      </w:r>
      <w:r>
        <w:rPr>
          <w:i/>
          <w:sz w:val="16"/>
        </w:rPr>
        <w:t>Córdoba</w:t>
      </w:r>
      <w:r>
        <w:rPr>
          <w:i/>
          <w:sz w:val="16"/>
        </w:rPr>
        <w:t xml:space="preserve"> Vs. Paraguay. Fondo, Reparaciones y Costas. </w:t>
      </w:r>
      <w:r>
        <w:rPr>
          <w:sz w:val="16"/>
        </w:rPr>
        <w:t xml:space="preserve">Sentencia de 5 de septiembre de 2023. Serie C No. 505, párr. </w:t>
      </w:r>
      <w:r>
        <w:rPr>
          <w:spacing w:val="-4"/>
          <w:sz w:val="16"/>
        </w:rPr>
        <w:t>20.</w:t>
      </w:r>
    </w:p>
    <w:p w14:paraId="520E8530" w14:textId="77777777" w:rsidR="009C1B8A" w:rsidRDefault="008E2174">
      <w:pPr>
        <w:tabs>
          <w:tab w:val="left" w:pos="838"/>
        </w:tabs>
        <w:spacing w:before="120"/>
        <w:ind w:left="102" w:right="197"/>
        <w:jc w:val="both"/>
        <w:rPr>
          <w:sz w:val="16"/>
        </w:rPr>
      </w:pPr>
      <w:r>
        <w:rPr>
          <w:spacing w:val="-6"/>
          <w:sz w:val="16"/>
          <w:vertAlign w:val="superscript"/>
        </w:rPr>
        <w:t>68</w:t>
      </w:r>
      <w:r>
        <w:rPr>
          <w:sz w:val="16"/>
        </w:rPr>
        <w:tab/>
        <w:t>Anexo</w:t>
      </w:r>
      <w:r>
        <w:rPr>
          <w:spacing w:val="-8"/>
          <w:sz w:val="16"/>
        </w:rPr>
        <w:t xml:space="preserve"> </w:t>
      </w:r>
      <w:r>
        <w:rPr>
          <w:sz w:val="16"/>
        </w:rPr>
        <w:t>1:</w:t>
      </w:r>
      <w:r>
        <w:rPr>
          <w:spacing w:val="-7"/>
          <w:sz w:val="16"/>
        </w:rPr>
        <w:t xml:space="preserve"> </w:t>
      </w:r>
      <w:r>
        <w:rPr>
          <w:sz w:val="16"/>
        </w:rPr>
        <w:t>Tabla</w:t>
      </w:r>
      <w:r>
        <w:rPr>
          <w:spacing w:val="-7"/>
          <w:sz w:val="16"/>
        </w:rPr>
        <w:t xml:space="preserve"> </w:t>
      </w:r>
      <w:r>
        <w:rPr>
          <w:sz w:val="16"/>
        </w:rPr>
        <w:t>resumen</w:t>
      </w:r>
      <w:r>
        <w:rPr>
          <w:spacing w:val="-7"/>
          <w:sz w:val="16"/>
        </w:rPr>
        <w:t xml:space="preserve"> </w:t>
      </w:r>
      <w:r>
        <w:rPr>
          <w:sz w:val="16"/>
        </w:rPr>
        <w:t>sobre</w:t>
      </w:r>
      <w:r>
        <w:rPr>
          <w:spacing w:val="-8"/>
          <w:sz w:val="16"/>
        </w:rPr>
        <w:t xml:space="preserve"> </w:t>
      </w:r>
      <w:r>
        <w:rPr>
          <w:sz w:val="16"/>
        </w:rPr>
        <w:t>las</w:t>
      </w:r>
      <w:r>
        <w:rPr>
          <w:spacing w:val="-6"/>
          <w:sz w:val="16"/>
        </w:rPr>
        <w:t xml:space="preserve"> </w:t>
      </w:r>
      <w:r>
        <w:rPr>
          <w:sz w:val="16"/>
        </w:rPr>
        <w:t>afectaciones</w:t>
      </w:r>
      <w:r>
        <w:rPr>
          <w:spacing w:val="-8"/>
          <w:sz w:val="16"/>
        </w:rPr>
        <w:t xml:space="preserve"> </w:t>
      </w:r>
      <w:r>
        <w:rPr>
          <w:sz w:val="16"/>
        </w:rPr>
        <w:t>a</w:t>
      </w:r>
      <w:r>
        <w:rPr>
          <w:spacing w:val="-7"/>
          <w:sz w:val="16"/>
        </w:rPr>
        <w:t xml:space="preserve"> </w:t>
      </w:r>
      <w:r>
        <w:rPr>
          <w:sz w:val="16"/>
        </w:rPr>
        <w:t>la</w:t>
      </w:r>
      <w:r>
        <w:rPr>
          <w:spacing w:val="-7"/>
          <w:sz w:val="16"/>
        </w:rPr>
        <w:t xml:space="preserve"> </w:t>
      </w:r>
      <w:r>
        <w:rPr>
          <w:sz w:val="16"/>
        </w:rPr>
        <w:t>salud</w:t>
      </w:r>
      <w:r>
        <w:rPr>
          <w:spacing w:val="-8"/>
          <w:sz w:val="16"/>
        </w:rPr>
        <w:t xml:space="preserve"> </w:t>
      </w:r>
      <w:r>
        <w:rPr>
          <w:sz w:val="16"/>
        </w:rPr>
        <w:t>derivadas</w:t>
      </w:r>
      <w:r>
        <w:rPr>
          <w:spacing w:val="-8"/>
          <w:sz w:val="16"/>
        </w:rPr>
        <w:t xml:space="preserve"> </w:t>
      </w:r>
      <w:r>
        <w:rPr>
          <w:sz w:val="16"/>
        </w:rPr>
        <w:t>de</w:t>
      </w:r>
      <w:r>
        <w:rPr>
          <w:spacing w:val="-8"/>
          <w:sz w:val="16"/>
        </w:rPr>
        <w:t xml:space="preserve"> </w:t>
      </w:r>
      <w:r>
        <w:rPr>
          <w:sz w:val="16"/>
        </w:rPr>
        <w:t>los</w:t>
      </w:r>
      <w:r>
        <w:rPr>
          <w:spacing w:val="-6"/>
          <w:sz w:val="16"/>
        </w:rPr>
        <w:t xml:space="preserve"> </w:t>
      </w:r>
      <w:r>
        <w:rPr>
          <w:sz w:val="16"/>
        </w:rPr>
        <w:t>affidávits</w:t>
      </w:r>
      <w:r>
        <w:rPr>
          <w:spacing w:val="-6"/>
          <w:sz w:val="16"/>
        </w:rPr>
        <w:t xml:space="preserve"> </w:t>
      </w:r>
      <w:r>
        <w:rPr>
          <w:sz w:val="16"/>
        </w:rPr>
        <w:t>de</w:t>
      </w:r>
      <w:r>
        <w:rPr>
          <w:spacing w:val="-6"/>
          <w:sz w:val="16"/>
        </w:rPr>
        <w:t xml:space="preserve"> </w:t>
      </w:r>
      <w:r>
        <w:rPr>
          <w:sz w:val="16"/>
        </w:rPr>
        <w:t>las</w:t>
      </w:r>
      <w:r>
        <w:rPr>
          <w:spacing w:val="-6"/>
          <w:sz w:val="16"/>
        </w:rPr>
        <w:t xml:space="preserve"> </w:t>
      </w:r>
      <w:r>
        <w:rPr>
          <w:sz w:val="16"/>
        </w:rPr>
        <w:t xml:space="preserve">presuntas víctimas y el peritaje de M. Yáñez; Anexo 2: Tabla resumen de las declaraciones de las presuntas víctimas </w:t>
      </w:r>
      <w:r>
        <w:rPr>
          <w:spacing w:val="-2"/>
          <w:sz w:val="16"/>
        </w:rPr>
        <w:t>rendidas</w:t>
      </w:r>
      <w:r>
        <w:rPr>
          <w:spacing w:val="-7"/>
          <w:sz w:val="16"/>
        </w:rPr>
        <w:t xml:space="preserve"> </w:t>
      </w:r>
      <w:r>
        <w:rPr>
          <w:spacing w:val="-2"/>
          <w:sz w:val="16"/>
        </w:rPr>
        <w:t>ante</w:t>
      </w:r>
      <w:r>
        <w:rPr>
          <w:spacing w:val="-7"/>
          <w:sz w:val="16"/>
        </w:rPr>
        <w:t xml:space="preserve"> </w:t>
      </w:r>
      <w:r>
        <w:rPr>
          <w:spacing w:val="-2"/>
          <w:sz w:val="16"/>
        </w:rPr>
        <w:t>fedatario</w:t>
      </w:r>
      <w:r>
        <w:rPr>
          <w:spacing w:val="-6"/>
          <w:sz w:val="16"/>
        </w:rPr>
        <w:t xml:space="preserve"> </w:t>
      </w:r>
      <w:r>
        <w:rPr>
          <w:spacing w:val="-2"/>
          <w:sz w:val="16"/>
        </w:rPr>
        <w:t>público;</w:t>
      </w:r>
      <w:r>
        <w:rPr>
          <w:spacing w:val="-4"/>
          <w:sz w:val="16"/>
        </w:rPr>
        <w:t xml:space="preserve"> </w:t>
      </w:r>
      <w:r>
        <w:rPr>
          <w:spacing w:val="-2"/>
          <w:sz w:val="16"/>
        </w:rPr>
        <w:t>Anexo</w:t>
      </w:r>
      <w:r>
        <w:rPr>
          <w:spacing w:val="-6"/>
          <w:sz w:val="16"/>
        </w:rPr>
        <w:t xml:space="preserve"> </w:t>
      </w:r>
      <w:r>
        <w:rPr>
          <w:spacing w:val="-2"/>
          <w:sz w:val="16"/>
        </w:rPr>
        <w:t>3:</w:t>
      </w:r>
      <w:r>
        <w:rPr>
          <w:spacing w:val="-4"/>
          <w:sz w:val="16"/>
        </w:rPr>
        <w:t xml:space="preserve"> </w:t>
      </w:r>
      <w:r>
        <w:rPr>
          <w:spacing w:val="-2"/>
          <w:sz w:val="16"/>
        </w:rPr>
        <w:t>Comunicación</w:t>
      </w:r>
      <w:r>
        <w:rPr>
          <w:spacing w:val="-8"/>
          <w:sz w:val="16"/>
        </w:rPr>
        <w:t xml:space="preserve"> </w:t>
      </w:r>
      <w:r>
        <w:rPr>
          <w:spacing w:val="-2"/>
          <w:sz w:val="16"/>
        </w:rPr>
        <w:t>de</w:t>
      </w:r>
      <w:r>
        <w:rPr>
          <w:spacing w:val="-3"/>
          <w:sz w:val="16"/>
        </w:rPr>
        <w:t xml:space="preserve"> </w:t>
      </w:r>
      <w:r>
        <w:rPr>
          <w:spacing w:val="-2"/>
          <w:sz w:val="16"/>
        </w:rPr>
        <w:t>los</w:t>
      </w:r>
      <w:r>
        <w:rPr>
          <w:spacing w:val="-3"/>
          <w:sz w:val="16"/>
        </w:rPr>
        <w:t xml:space="preserve"> </w:t>
      </w:r>
      <w:r>
        <w:rPr>
          <w:spacing w:val="-2"/>
          <w:sz w:val="16"/>
        </w:rPr>
        <w:t>representantes</w:t>
      </w:r>
      <w:r>
        <w:rPr>
          <w:spacing w:val="-6"/>
          <w:sz w:val="16"/>
        </w:rPr>
        <w:t xml:space="preserve"> </w:t>
      </w:r>
      <w:r>
        <w:rPr>
          <w:spacing w:val="-2"/>
          <w:sz w:val="16"/>
        </w:rPr>
        <w:t>de</w:t>
      </w:r>
      <w:r>
        <w:rPr>
          <w:spacing w:val="-7"/>
          <w:sz w:val="16"/>
        </w:rPr>
        <w:t xml:space="preserve"> </w:t>
      </w:r>
      <w:r>
        <w:rPr>
          <w:spacing w:val="-2"/>
          <w:sz w:val="16"/>
        </w:rPr>
        <w:t>21</w:t>
      </w:r>
      <w:r>
        <w:rPr>
          <w:spacing w:val="-3"/>
          <w:sz w:val="16"/>
        </w:rPr>
        <w:t xml:space="preserve"> </w:t>
      </w:r>
      <w:r>
        <w:rPr>
          <w:spacing w:val="-2"/>
          <w:sz w:val="16"/>
        </w:rPr>
        <w:t>de</w:t>
      </w:r>
      <w:r>
        <w:rPr>
          <w:spacing w:val="-3"/>
          <w:sz w:val="16"/>
        </w:rPr>
        <w:t xml:space="preserve"> </w:t>
      </w:r>
      <w:r>
        <w:rPr>
          <w:spacing w:val="-2"/>
          <w:sz w:val="16"/>
        </w:rPr>
        <w:t>junio</w:t>
      </w:r>
      <w:r>
        <w:rPr>
          <w:spacing w:val="-3"/>
          <w:sz w:val="16"/>
        </w:rPr>
        <w:t xml:space="preserve"> </w:t>
      </w:r>
      <w:r>
        <w:rPr>
          <w:spacing w:val="-2"/>
          <w:sz w:val="16"/>
        </w:rPr>
        <w:t>de</w:t>
      </w:r>
      <w:r>
        <w:rPr>
          <w:spacing w:val="-7"/>
          <w:sz w:val="16"/>
        </w:rPr>
        <w:t xml:space="preserve"> </w:t>
      </w:r>
      <w:r>
        <w:rPr>
          <w:spacing w:val="-2"/>
          <w:sz w:val="16"/>
        </w:rPr>
        <w:t>2022</w:t>
      </w:r>
      <w:r>
        <w:rPr>
          <w:spacing w:val="-6"/>
          <w:sz w:val="16"/>
        </w:rPr>
        <w:t xml:space="preserve"> </w:t>
      </w:r>
      <w:r>
        <w:rPr>
          <w:spacing w:val="-2"/>
          <w:sz w:val="16"/>
        </w:rPr>
        <w:t xml:space="preserve">mediante </w:t>
      </w:r>
      <w:r>
        <w:rPr>
          <w:sz w:val="16"/>
        </w:rPr>
        <w:t>la cual remitieron los poderes de María</w:t>
      </w:r>
      <w:r>
        <w:rPr>
          <w:spacing w:val="-1"/>
          <w:sz w:val="16"/>
        </w:rPr>
        <w:t xml:space="preserve"> </w:t>
      </w:r>
      <w:r>
        <w:rPr>
          <w:sz w:val="16"/>
        </w:rPr>
        <w:t>34 y Juan 3,</w:t>
      </w:r>
      <w:r>
        <w:rPr>
          <w:spacing w:val="-1"/>
          <w:sz w:val="16"/>
        </w:rPr>
        <w:t xml:space="preserve"> </w:t>
      </w:r>
      <w:r>
        <w:rPr>
          <w:sz w:val="16"/>
        </w:rPr>
        <w:t>19, 20,</w:t>
      </w:r>
      <w:r>
        <w:rPr>
          <w:spacing w:val="-1"/>
          <w:sz w:val="16"/>
        </w:rPr>
        <w:t xml:space="preserve"> </w:t>
      </w:r>
      <w:r>
        <w:rPr>
          <w:sz w:val="16"/>
        </w:rPr>
        <w:t>27, 28,</w:t>
      </w:r>
      <w:r>
        <w:rPr>
          <w:spacing w:val="-1"/>
          <w:sz w:val="16"/>
        </w:rPr>
        <w:t xml:space="preserve"> </w:t>
      </w:r>
      <w:r>
        <w:rPr>
          <w:sz w:val="16"/>
        </w:rPr>
        <w:t>29 y 39,</w:t>
      </w:r>
      <w:r>
        <w:rPr>
          <w:spacing w:val="-1"/>
          <w:sz w:val="16"/>
        </w:rPr>
        <w:t xml:space="preserve"> </w:t>
      </w:r>
      <w:r>
        <w:rPr>
          <w:sz w:val="16"/>
        </w:rPr>
        <w:t>y Anexo 4:</w:t>
      </w:r>
      <w:r>
        <w:rPr>
          <w:spacing w:val="-1"/>
          <w:sz w:val="16"/>
        </w:rPr>
        <w:t xml:space="preserve"> </w:t>
      </w:r>
      <w:r>
        <w:rPr>
          <w:sz w:val="16"/>
        </w:rPr>
        <w:t>Tabla de liquidación de daños materiales de Juan 12 en el periodo comprendido de junio 2020 a noviembre de 2022.</w:t>
      </w:r>
    </w:p>
    <w:p w14:paraId="12186F76" w14:textId="77777777" w:rsidR="009C1B8A" w:rsidRDefault="008E2174">
      <w:pPr>
        <w:tabs>
          <w:tab w:val="left" w:pos="838"/>
        </w:tabs>
        <w:spacing w:before="119"/>
        <w:ind w:left="102"/>
        <w:jc w:val="both"/>
        <w:rPr>
          <w:sz w:val="16"/>
        </w:rPr>
      </w:pPr>
      <w:r>
        <w:rPr>
          <w:spacing w:val="-5"/>
          <w:sz w:val="16"/>
          <w:vertAlign w:val="superscript"/>
        </w:rPr>
        <w:t>69</w:t>
      </w:r>
      <w:r>
        <w:rPr>
          <w:sz w:val="16"/>
        </w:rPr>
        <w:tab/>
        <w:t>Anexo</w:t>
      </w:r>
      <w:r>
        <w:rPr>
          <w:spacing w:val="4"/>
          <w:sz w:val="16"/>
        </w:rPr>
        <w:t xml:space="preserve"> </w:t>
      </w:r>
      <w:r>
        <w:rPr>
          <w:sz w:val="16"/>
        </w:rPr>
        <w:t>1:</w:t>
      </w:r>
      <w:r>
        <w:rPr>
          <w:spacing w:val="5"/>
          <w:sz w:val="16"/>
        </w:rPr>
        <w:t xml:space="preserve"> </w:t>
      </w:r>
      <w:r>
        <w:rPr>
          <w:sz w:val="16"/>
        </w:rPr>
        <w:t>Resolución</w:t>
      </w:r>
      <w:r>
        <w:rPr>
          <w:spacing w:val="4"/>
          <w:sz w:val="16"/>
        </w:rPr>
        <w:t xml:space="preserve"> </w:t>
      </w:r>
      <w:r>
        <w:rPr>
          <w:sz w:val="16"/>
        </w:rPr>
        <w:t>No.</w:t>
      </w:r>
      <w:r>
        <w:rPr>
          <w:spacing w:val="5"/>
          <w:sz w:val="16"/>
        </w:rPr>
        <w:t xml:space="preserve"> </w:t>
      </w:r>
      <w:r>
        <w:rPr>
          <w:sz w:val="16"/>
        </w:rPr>
        <w:t>51</w:t>
      </w:r>
      <w:r>
        <w:rPr>
          <w:spacing w:val="6"/>
          <w:sz w:val="16"/>
        </w:rPr>
        <w:t xml:space="preserve"> </w:t>
      </w:r>
      <w:r>
        <w:rPr>
          <w:sz w:val="16"/>
        </w:rPr>
        <w:t>del</w:t>
      </w:r>
      <w:r>
        <w:rPr>
          <w:spacing w:val="8"/>
          <w:sz w:val="16"/>
        </w:rPr>
        <w:t xml:space="preserve"> </w:t>
      </w:r>
      <w:r>
        <w:rPr>
          <w:sz w:val="16"/>
        </w:rPr>
        <w:t>Juzgado</w:t>
      </w:r>
      <w:r>
        <w:rPr>
          <w:spacing w:val="6"/>
          <w:sz w:val="16"/>
        </w:rPr>
        <w:t xml:space="preserve"> </w:t>
      </w:r>
      <w:r>
        <w:rPr>
          <w:sz w:val="16"/>
        </w:rPr>
        <w:t>20</w:t>
      </w:r>
      <w:r>
        <w:rPr>
          <w:spacing w:val="7"/>
          <w:sz w:val="16"/>
        </w:rPr>
        <w:t xml:space="preserve"> </w:t>
      </w:r>
      <w:r>
        <w:rPr>
          <w:sz w:val="16"/>
        </w:rPr>
        <w:t>Civil,</w:t>
      </w:r>
      <w:r>
        <w:rPr>
          <w:spacing w:val="6"/>
          <w:sz w:val="16"/>
        </w:rPr>
        <w:t xml:space="preserve"> </w:t>
      </w:r>
      <w:r>
        <w:rPr>
          <w:sz w:val="16"/>
        </w:rPr>
        <w:t>de</w:t>
      </w:r>
      <w:r>
        <w:rPr>
          <w:spacing w:val="4"/>
          <w:sz w:val="16"/>
        </w:rPr>
        <w:t xml:space="preserve"> </w:t>
      </w:r>
      <w:r>
        <w:rPr>
          <w:sz w:val="16"/>
        </w:rPr>
        <w:t>1</w:t>
      </w:r>
      <w:r>
        <w:rPr>
          <w:spacing w:val="8"/>
          <w:sz w:val="16"/>
        </w:rPr>
        <w:t xml:space="preserve"> </w:t>
      </w:r>
      <w:r>
        <w:rPr>
          <w:sz w:val="16"/>
        </w:rPr>
        <w:t>de</w:t>
      </w:r>
      <w:r>
        <w:rPr>
          <w:spacing w:val="6"/>
          <w:sz w:val="16"/>
        </w:rPr>
        <w:t xml:space="preserve"> </w:t>
      </w:r>
      <w:r>
        <w:rPr>
          <w:sz w:val="16"/>
        </w:rPr>
        <w:t>diciembre</w:t>
      </w:r>
      <w:r>
        <w:rPr>
          <w:spacing w:val="5"/>
          <w:sz w:val="16"/>
        </w:rPr>
        <w:t xml:space="preserve"> </w:t>
      </w:r>
      <w:r>
        <w:rPr>
          <w:sz w:val="16"/>
        </w:rPr>
        <w:t>de</w:t>
      </w:r>
      <w:r>
        <w:rPr>
          <w:spacing w:val="6"/>
          <w:sz w:val="16"/>
        </w:rPr>
        <w:t xml:space="preserve"> </w:t>
      </w:r>
      <w:r>
        <w:rPr>
          <w:sz w:val="16"/>
        </w:rPr>
        <w:t>2022;</w:t>
      </w:r>
      <w:r>
        <w:rPr>
          <w:spacing w:val="5"/>
          <w:sz w:val="16"/>
        </w:rPr>
        <w:t xml:space="preserve"> </w:t>
      </w:r>
      <w:r>
        <w:rPr>
          <w:sz w:val="16"/>
        </w:rPr>
        <w:t>Anexo</w:t>
      </w:r>
      <w:r>
        <w:rPr>
          <w:spacing w:val="6"/>
          <w:sz w:val="16"/>
        </w:rPr>
        <w:t xml:space="preserve"> </w:t>
      </w:r>
      <w:r>
        <w:rPr>
          <w:sz w:val="16"/>
        </w:rPr>
        <w:t>2:</w:t>
      </w:r>
      <w:r>
        <w:rPr>
          <w:spacing w:val="7"/>
          <w:sz w:val="16"/>
        </w:rPr>
        <w:t xml:space="preserve"> </w:t>
      </w:r>
      <w:r>
        <w:rPr>
          <w:spacing w:val="-2"/>
          <w:sz w:val="16"/>
        </w:rPr>
        <w:t>Resolución</w:t>
      </w:r>
    </w:p>
    <w:p w14:paraId="4E78C05B" w14:textId="77777777" w:rsidR="009C1B8A" w:rsidRDefault="008E2174">
      <w:pPr>
        <w:ind w:left="102" w:right="196"/>
        <w:jc w:val="both"/>
        <w:rPr>
          <w:sz w:val="16"/>
        </w:rPr>
      </w:pPr>
      <w:r>
        <w:rPr>
          <w:sz w:val="16"/>
        </w:rPr>
        <w:t>No. 52 del Juzgado 20 Civil, de 1 de diciembre de 2022; Anexo 3: Acta de defunción de María 38 de 5 de diciembre de 2022, y Anexo 4: Comunicación de</w:t>
      </w:r>
      <w:r>
        <w:rPr>
          <w:spacing w:val="-1"/>
          <w:sz w:val="16"/>
        </w:rPr>
        <w:t xml:space="preserve"> </w:t>
      </w:r>
      <w:r>
        <w:rPr>
          <w:sz w:val="16"/>
        </w:rPr>
        <w:t>AIDA y APRODEH dirigida al señor C.l.V. Procurador Público Adjunto Especializado Supranacional, de 12 de enero de 2023.</w:t>
      </w:r>
    </w:p>
    <w:p w14:paraId="09784FA2" w14:textId="77777777" w:rsidR="009C1B8A" w:rsidRDefault="008E2174">
      <w:pPr>
        <w:spacing w:before="121"/>
        <w:ind w:left="102" w:right="198"/>
        <w:jc w:val="both"/>
        <w:rPr>
          <w:sz w:val="16"/>
        </w:rPr>
      </w:pPr>
      <w:r>
        <w:rPr>
          <w:sz w:val="16"/>
          <w:vertAlign w:val="superscript"/>
        </w:rPr>
        <w:t>70</w:t>
      </w:r>
      <w:r>
        <w:rPr>
          <w:spacing w:val="80"/>
          <w:sz w:val="16"/>
        </w:rPr>
        <w:t xml:space="preserve">   </w:t>
      </w:r>
      <w:r>
        <w:rPr>
          <w:sz w:val="16"/>
        </w:rPr>
        <w:t>Anexo 1: Comunicado de prensa de Metalúrgica Business Perú S.A., de 3 de septiembre de 2023; Anexo 2: Programa de Radio Karisma del 26 de septiembre de 2023 y Anexo 3: Programa de Radio Karisma de 9 de octubre de 2023.</w:t>
      </w:r>
    </w:p>
    <w:p w14:paraId="6793B4E5" w14:textId="77777777" w:rsidR="009C1B8A" w:rsidRDefault="008E2174">
      <w:pPr>
        <w:spacing w:before="120"/>
        <w:ind w:left="102" w:right="194"/>
        <w:jc w:val="both"/>
        <w:rPr>
          <w:sz w:val="16"/>
        </w:rPr>
      </w:pPr>
      <w:r>
        <w:rPr>
          <w:sz w:val="16"/>
          <w:vertAlign w:val="superscript"/>
        </w:rPr>
        <w:t>71</w:t>
      </w:r>
      <w:r>
        <w:rPr>
          <w:spacing w:val="80"/>
          <w:w w:val="150"/>
          <w:sz w:val="16"/>
        </w:rPr>
        <w:t xml:space="preserve">   </w:t>
      </w:r>
      <w:r>
        <w:rPr>
          <w:sz w:val="16"/>
        </w:rPr>
        <w:t>Por</w:t>
      </w:r>
      <w:r>
        <w:rPr>
          <w:spacing w:val="-4"/>
          <w:sz w:val="16"/>
        </w:rPr>
        <w:t xml:space="preserve"> </w:t>
      </w:r>
      <w:r>
        <w:rPr>
          <w:sz w:val="16"/>
        </w:rPr>
        <w:t>un</w:t>
      </w:r>
      <w:r>
        <w:rPr>
          <w:spacing w:val="-4"/>
          <w:sz w:val="16"/>
        </w:rPr>
        <w:t xml:space="preserve"> </w:t>
      </w:r>
      <w:r>
        <w:rPr>
          <w:sz w:val="16"/>
        </w:rPr>
        <w:t>lado,</w:t>
      </w:r>
      <w:r>
        <w:rPr>
          <w:spacing w:val="-4"/>
          <w:sz w:val="16"/>
        </w:rPr>
        <w:t xml:space="preserve"> </w:t>
      </w:r>
      <w:r>
        <w:rPr>
          <w:sz w:val="16"/>
        </w:rPr>
        <w:t>el</w:t>
      </w:r>
      <w:r>
        <w:rPr>
          <w:spacing w:val="-6"/>
          <w:sz w:val="16"/>
        </w:rPr>
        <w:t xml:space="preserve"> </w:t>
      </w:r>
      <w:r>
        <w:rPr>
          <w:sz w:val="16"/>
        </w:rPr>
        <w:t>Anexo</w:t>
      </w:r>
      <w:r>
        <w:rPr>
          <w:spacing w:val="-4"/>
          <w:sz w:val="16"/>
        </w:rPr>
        <w:t xml:space="preserve"> </w:t>
      </w:r>
      <w:r>
        <w:rPr>
          <w:sz w:val="16"/>
        </w:rPr>
        <w:t>3</w:t>
      </w:r>
      <w:r>
        <w:rPr>
          <w:spacing w:val="-4"/>
          <w:sz w:val="16"/>
        </w:rPr>
        <w:t xml:space="preserve"> </w:t>
      </w:r>
      <w:r>
        <w:rPr>
          <w:sz w:val="16"/>
        </w:rPr>
        <w:t>comprende</w:t>
      </w:r>
      <w:r>
        <w:rPr>
          <w:spacing w:val="-5"/>
          <w:sz w:val="16"/>
        </w:rPr>
        <w:t xml:space="preserve"> </w:t>
      </w:r>
      <w:r>
        <w:rPr>
          <w:sz w:val="16"/>
        </w:rPr>
        <w:t>hechos</w:t>
      </w:r>
      <w:r>
        <w:rPr>
          <w:spacing w:val="-5"/>
          <w:sz w:val="16"/>
        </w:rPr>
        <w:t xml:space="preserve"> </w:t>
      </w:r>
      <w:r>
        <w:rPr>
          <w:sz w:val="16"/>
        </w:rPr>
        <w:t>supervinientes</w:t>
      </w:r>
      <w:r>
        <w:rPr>
          <w:spacing w:val="-2"/>
          <w:sz w:val="16"/>
        </w:rPr>
        <w:t xml:space="preserve"> </w:t>
      </w:r>
      <w:r>
        <w:rPr>
          <w:sz w:val="16"/>
        </w:rPr>
        <w:t>relacionados</w:t>
      </w:r>
      <w:r>
        <w:rPr>
          <w:spacing w:val="-5"/>
          <w:sz w:val="16"/>
        </w:rPr>
        <w:t xml:space="preserve"> </w:t>
      </w:r>
      <w:r>
        <w:rPr>
          <w:sz w:val="16"/>
        </w:rPr>
        <w:t>con</w:t>
      </w:r>
      <w:r>
        <w:rPr>
          <w:spacing w:val="-4"/>
          <w:sz w:val="16"/>
        </w:rPr>
        <w:t xml:space="preserve"> </w:t>
      </w:r>
      <w:r>
        <w:rPr>
          <w:sz w:val="16"/>
        </w:rPr>
        <w:t>la</w:t>
      </w:r>
      <w:r>
        <w:rPr>
          <w:spacing w:val="-6"/>
          <w:sz w:val="16"/>
        </w:rPr>
        <w:t xml:space="preserve"> </w:t>
      </w:r>
      <w:r>
        <w:rPr>
          <w:sz w:val="16"/>
        </w:rPr>
        <w:t>entrega</w:t>
      </w:r>
      <w:r>
        <w:rPr>
          <w:spacing w:val="-6"/>
          <w:sz w:val="16"/>
        </w:rPr>
        <w:t xml:space="preserve"> </w:t>
      </w:r>
      <w:r>
        <w:rPr>
          <w:sz w:val="16"/>
        </w:rPr>
        <w:t>de</w:t>
      </w:r>
      <w:r>
        <w:rPr>
          <w:spacing w:val="-5"/>
          <w:sz w:val="16"/>
        </w:rPr>
        <w:t xml:space="preserve"> </w:t>
      </w:r>
      <w:r>
        <w:rPr>
          <w:sz w:val="16"/>
        </w:rPr>
        <w:t>los</w:t>
      </w:r>
      <w:r>
        <w:rPr>
          <w:spacing w:val="-5"/>
          <w:sz w:val="16"/>
        </w:rPr>
        <w:t xml:space="preserve"> </w:t>
      </w:r>
      <w:r>
        <w:rPr>
          <w:sz w:val="16"/>
        </w:rPr>
        <w:t>poderes de representación de las presuntas víctimas María 34 y Juan 3, 19, 20, 27, 28, 29 y 39, los cuales fueron obtenidos con posterioridad a la fecha de presentación del escrito de solicitudes, argumentos y pruebas. Por otro lado, el Anexo 4 refiere a estimaciones por concepto el daño material que presuntamente habría sufrido Juan 12, las cuales comprenden información referida a los meses de marzo a agosto del a</w:t>
      </w:r>
      <w:r>
        <w:rPr>
          <w:sz w:val="16"/>
        </w:rPr>
        <w:t>ño 2022, fechas posteriores a la presentación del escrito de solicitudes, argumentos y pruebas.</w:t>
      </w:r>
    </w:p>
    <w:p w14:paraId="288F9421" w14:textId="77777777" w:rsidR="009C1B8A" w:rsidRDefault="009C1B8A">
      <w:pPr>
        <w:jc w:val="both"/>
        <w:rPr>
          <w:sz w:val="16"/>
        </w:rPr>
        <w:sectPr w:rsidR="009C1B8A">
          <w:pgSz w:w="12240" w:h="15840"/>
          <w:pgMar w:top="1340" w:right="1500" w:bottom="1080" w:left="1600" w:header="0" w:footer="896" w:gutter="0"/>
          <w:cols w:space="720"/>
        </w:sectPr>
      </w:pPr>
    </w:p>
    <w:p w14:paraId="27326EC9" w14:textId="77777777" w:rsidR="009C1B8A" w:rsidRDefault="008E2174">
      <w:pPr>
        <w:pStyle w:val="BodyText"/>
        <w:spacing w:before="76"/>
        <w:ind w:left="102" w:right="206"/>
        <w:jc w:val="both"/>
      </w:pPr>
      <w:r>
        <w:t xml:space="preserve">ocurridos con posterioridad a la presentación del escrito de solicitudes, argumentos y pruebas, y, por lo tanto, constituyen prueba relativa a hechos alegados como </w:t>
      </w:r>
      <w:r>
        <w:rPr>
          <w:spacing w:val="-2"/>
        </w:rPr>
        <w:t>supervinientes.</w:t>
      </w:r>
    </w:p>
    <w:p w14:paraId="54D0E2B8" w14:textId="77777777" w:rsidR="009C1B8A" w:rsidRDefault="009C1B8A">
      <w:pPr>
        <w:pStyle w:val="BodyText"/>
        <w:spacing w:before="3"/>
      </w:pPr>
    </w:p>
    <w:p w14:paraId="6C96948B" w14:textId="77777777" w:rsidR="009C1B8A" w:rsidRDefault="008E2174">
      <w:pPr>
        <w:pStyle w:val="ListParagraph"/>
        <w:numPr>
          <w:ilvl w:val="0"/>
          <w:numId w:val="29"/>
        </w:numPr>
        <w:tabs>
          <w:tab w:val="left" w:pos="810"/>
        </w:tabs>
        <w:ind w:right="197" w:firstLine="0"/>
        <w:jc w:val="both"/>
        <w:rPr>
          <w:sz w:val="20"/>
        </w:rPr>
      </w:pPr>
      <w:r>
        <w:rPr>
          <w:sz w:val="20"/>
        </w:rPr>
        <w:t>Por</w:t>
      </w:r>
      <w:r>
        <w:rPr>
          <w:spacing w:val="-18"/>
          <w:sz w:val="20"/>
        </w:rPr>
        <w:t xml:space="preserve"> </w:t>
      </w:r>
      <w:r>
        <w:rPr>
          <w:sz w:val="20"/>
        </w:rPr>
        <w:t>otro</w:t>
      </w:r>
      <w:r>
        <w:rPr>
          <w:spacing w:val="-18"/>
          <w:sz w:val="20"/>
        </w:rPr>
        <w:t xml:space="preserve"> </w:t>
      </w:r>
      <w:r>
        <w:rPr>
          <w:sz w:val="20"/>
        </w:rPr>
        <w:t>lado,</w:t>
      </w:r>
      <w:r>
        <w:rPr>
          <w:spacing w:val="-17"/>
          <w:sz w:val="20"/>
        </w:rPr>
        <w:t xml:space="preserve"> </w:t>
      </w:r>
      <w:r>
        <w:rPr>
          <w:sz w:val="20"/>
        </w:rPr>
        <w:t>el</w:t>
      </w:r>
      <w:r>
        <w:rPr>
          <w:spacing w:val="-18"/>
          <w:sz w:val="20"/>
        </w:rPr>
        <w:t xml:space="preserve"> </w:t>
      </w:r>
      <w:r>
        <w:rPr>
          <w:sz w:val="20"/>
        </w:rPr>
        <w:t>Estado</w:t>
      </w:r>
      <w:r>
        <w:rPr>
          <w:spacing w:val="-17"/>
          <w:sz w:val="20"/>
        </w:rPr>
        <w:t xml:space="preserve"> </w:t>
      </w:r>
      <w:r>
        <w:rPr>
          <w:sz w:val="20"/>
        </w:rPr>
        <w:t>presentó</w:t>
      </w:r>
      <w:r>
        <w:rPr>
          <w:spacing w:val="-18"/>
          <w:sz w:val="20"/>
        </w:rPr>
        <w:t xml:space="preserve"> </w:t>
      </w:r>
      <w:r>
        <w:rPr>
          <w:sz w:val="20"/>
        </w:rPr>
        <w:t>diversos</w:t>
      </w:r>
      <w:r>
        <w:rPr>
          <w:spacing w:val="-18"/>
          <w:sz w:val="20"/>
        </w:rPr>
        <w:t xml:space="preserve"> </w:t>
      </w:r>
      <w:r>
        <w:rPr>
          <w:sz w:val="20"/>
        </w:rPr>
        <w:t>anexos</w:t>
      </w:r>
      <w:r>
        <w:rPr>
          <w:spacing w:val="-15"/>
          <w:sz w:val="20"/>
        </w:rPr>
        <w:t xml:space="preserve"> </w:t>
      </w:r>
      <w:r>
        <w:rPr>
          <w:sz w:val="20"/>
        </w:rPr>
        <w:t>a</w:t>
      </w:r>
      <w:r>
        <w:rPr>
          <w:spacing w:val="-17"/>
          <w:sz w:val="20"/>
        </w:rPr>
        <w:t xml:space="preserve"> </w:t>
      </w:r>
      <w:r>
        <w:rPr>
          <w:sz w:val="20"/>
        </w:rPr>
        <w:t>sus</w:t>
      </w:r>
      <w:r>
        <w:rPr>
          <w:spacing w:val="-18"/>
          <w:sz w:val="20"/>
        </w:rPr>
        <w:t xml:space="preserve"> </w:t>
      </w:r>
      <w:r>
        <w:rPr>
          <w:sz w:val="20"/>
        </w:rPr>
        <w:t>alegatos</w:t>
      </w:r>
      <w:r>
        <w:rPr>
          <w:spacing w:val="-17"/>
          <w:sz w:val="20"/>
        </w:rPr>
        <w:t xml:space="preserve"> </w:t>
      </w:r>
      <w:r>
        <w:rPr>
          <w:sz w:val="20"/>
        </w:rPr>
        <w:t>finales</w:t>
      </w:r>
      <w:r>
        <w:rPr>
          <w:spacing w:val="-18"/>
          <w:sz w:val="20"/>
        </w:rPr>
        <w:t xml:space="preserve"> </w:t>
      </w:r>
      <w:r>
        <w:rPr>
          <w:sz w:val="20"/>
        </w:rPr>
        <w:t>escritos</w:t>
      </w:r>
      <w:r>
        <w:rPr>
          <w:position w:val="7"/>
          <w:sz w:val="13"/>
        </w:rPr>
        <w:t>72</w:t>
      </w:r>
      <w:r>
        <w:rPr>
          <w:sz w:val="20"/>
        </w:rPr>
        <w:t>, y a su escrito de 27 de octubre de 2023</w:t>
      </w:r>
      <w:r>
        <w:rPr>
          <w:position w:val="7"/>
          <w:sz w:val="13"/>
        </w:rPr>
        <w:t>73</w:t>
      </w:r>
      <w:r>
        <w:rPr>
          <w:sz w:val="20"/>
        </w:rPr>
        <w:t>. Al respecto, la Corte admite los siguientes documentos:</w:t>
      </w:r>
      <w:r>
        <w:rPr>
          <w:spacing w:val="-5"/>
          <w:sz w:val="20"/>
        </w:rPr>
        <w:t xml:space="preserve"> </w:t>
      </w:r>
      <w:r>
        <w:rPr>
          <w:sz w:val="20"/>
        </w:rPr>
        <w:t>a)</w:t>
      </w:r>
      <w:r>
        <w:rPr>
          <w:spacing w:val="-3"/>
          <w:sz w:val="20"/>
        </w:rPr>
        <w:t xml:space="preserve"> </w:t>
      </w:r>
      <w:r>
        <w:rPr>
          <w:sz w:val="20"/>
        </w:rPr>
        <w:t>el</w:t>
      </w:r>
      <w:r>
        <w:rPr>
          <w:spacing w:val="-5"/>
          <w:sz w:val="20"/>
        </w:rPr>
        <w:t xml:space="preserve"> </w:t>
      </w:r>
      <w:r>
        <w:rPr>
          <w:sz w:val="20"/>
        </w:rPr>
        <w:t>Anexo</w:t>
      </w:r>
      <w:r>
        <w:rPr>
          <w:spacing w:val="-7"/>
          <w:sz w:val="20"/>
        </w:rPr>
        <w:t xml:space="preserve"> </w:t>
      </w:r>
      <w:r>
        <w:rPr>
          <w:sz w:val="20"/>
        </w:rPr>
        <w:t>1</w:t>
      </w:r>
      <w:r>
        <w:rPr>
          <w:spacing w:val="-4"/>
          <w:sz w:val="20"/>
        </w:rPr>
        <w:t xml:space="preserve"> </w:t>
      </w:r>
      <w:r>
        <w:rPr>
          <w:sz w:val="20"/>
        </w:rPr>
        <w:t>toda</w:t>
      </w:r>
      <w:r>
        <w:rPr>
          <w:spacing w:val="-5"/>
          <w:sz w:val="20"/>
        </w:rPr>
        <w:t xml:space="preserve"> </w:t>
      </w:r>
      <w:r>
        <w:rPr>
          <w:sz w:val="20"/>
        </w:rPr>
        <w:t>vez</w:t>
      </w:r>
      <w:r>
        <w:rPr>
          <w:spacing w:val="-5"/>
          <w:sz w:val="20"/>
        </w:rPr>
        <w:t xml:space="preserve"> </w:t>
      </w:r>
      <w:r>
        <w:rPr>
          <w:sz w:val="20"/>
        </w:rPr>
        <w:t>que</w:t>
      </w:r>
      <w:r>
        <w:rPr>
          <w:spacing w:val="-7"/>
          <w:sz w:val="20"/>
        </w:rPr>
        <w:t xml:space="preserve"> </w:t>
      </w:r>
      <w:r>
        <w:rPr>
          <w:sz w:val="20"/>
        </w:rPr>
        <w:t>ya</w:t>
      </w:r>
      <w:r>
        <w:rPr>
          <w:spacing w:val="-4"/>
          <w:sz w:val="20"/>
        </w:rPr>
        <w:t xml:space="preserve"> </w:t>
      </w:r>
      <w:r>
        <w:rPr>
          <w:sz w:val="20"/>
        </w:rPr>
        <w:t>fue</w:t>
      </w:r>
      <w:r>
        <w:rPr>
          <w:spacing w:val="-2"/>
          <w:sz w:val="20"/>
        </w:rPr>
        <w:t xml:space="preserve"> </w:t>
      </w:r>
      <w:r>
        <w:rPr>
          <w:sz w:val="20"/>
        </w:rPr>
        <w:t>remitido</w:t>
      </w:r>
      <w:r>
        <w:rPr>
          <w:spacing w:val="-5"/>
          <w:sz w:val="20"/>
        </w:rPr>
        <w:t xml:space="preserve"> </w:t>
      </w:r>
      <w:r>
        <w:rPr>
          <w:sz w:val="20"/>
        </w:rPr>
        <w:t>como</w:t>
      </w:r>
      <w:r>
        <w:rPr>
          <w:spacing w:val="-5"/>
          <w:sz w:val="20"/>
        </w:rPr>
        <w:t xml:space="preserve"> </w:t>
      </w:r>
      <w:r>
        <w:rPr>
          <w:sz w:val="20"/>
        </w:rPr>
        <w:t>Anexo</w:t>
      </w:r>
      <w:r>
        <w:rPr>
          <w:spacing w:val="-7"/>
          <w:sz w:val="20"/>
        </w:rPr>
        <w:t xml:space="preserve"> </w:t>
      </w:r>
      <w:r>
        <w:rPr>
          <w:sz w:val="20"/>
        </w:rPr>
        <w:t>129</w:t>
      </w:r>
      <w:r>
        <w:rPr>
          <w:spacing w:val="-5"/>
          <w:sz w:val="20"/>
        </w:rPr>
        <w:t xml:space="preserve"> </w:t>
      </w:r>
      <w:r>
        <w:rPr>
          <w:sz w:val="20"/>
        </w:rPr>
        <w:t>del</w:t>
      </w:r>
      <w:r>
        <w:rPr>
          <w:spacing w:val="-3"/>
          <w:sz w:val="20"/>
        </w:rPr>
        <w:t xml:space="preserve"> </w:t>
      </w:r>
      <w:r>
        <w:rPr>
          <w:sz w:val="20"/>
        </w:rPr>
        <w:t>escrito</w:t>
      </w:r>
      <w:r>
        <w:rPr>
          <w:spacing w:val="-7"/>
          <w:sz w:val="20"/>
        </w:rPr>
        <w:t xml:space="preserve"> </w:t>
      </w:r>
      <w:r>
        <w:rPr>
          <w:sz w:val="20"/>
        </w:rPr>
        <w:t>de argumentos y pruebas de los representantes; b) los Anexos 2, 3, 4 y 6, que son documentos</w:t>
      </w:r>
      <w:r>
        <w:rPr>
          <w:spacing w:val="-8"/>
          <w:sz w:val="20"/>
        </w:rPr>
        <w:t xml:space="preserve"> </w:t>
      </w:r>
      <w:r>
        <w:rPr>
          <w:sz w:val="20"/>
        </w:rPr>
        <w:t>presentados</w:t>
      </w:r>
      <w:r>
        <w:rPr>
          <w:spacing w:val="-8"/>
          <w:sz w:val="20"/>
        </w:rPr>
        <w:t xml:space="preserve"> </w:t>
      </w:r>
      <w:r>
        <w:rPr>
          <w:sz w:val="20"/>
        </w:rPr>
        <w:t>con</w:t>
      </w:r>
      <w:r>
        <w:rPr>
          <w:spacing w:val="-7"/>
          <w:sz w:val="20"/>
        </w:rPr>
        <w:t xml:space="preserve"> </w:t>
      </w:r>
      <w:r>
        <w:rPr>
          <w:sz w:val="20"/>
        </w:rPr>
        <w:t>posterioridad</w:t>
      </w:r>
      <w:r>
        <w:rPr>
          <w:spacing w:val="-9"/>
          <w:sz w:val="20"/>
        </w:rPr>
        <w:t xml:space="preserve"> </w:t>
      </w:r>
      <w:r>
        <w:rPr>
          <w:sz w:val="20"/>
        </w:rPr>
        <w:t>a</w:t>
      </w:r>
      <w:r>
        <w:rPr>
          <w:spacing w:val="-8"/>
          <w:sz w:val="20"/>
        </w:rPr>
        <w:t xml:space="preserve"> </w:t>
      </w:r>
      <w:r>
        <w:rPr>
          <w:sz w:val="20"/>
        </w:rPr>
        <w:t>la</w:t>
      </w:r>
      <w:r>
        <w:rPr>
          <w:spacing w:val="-5"/>
          <w:sz w:val="20"/>
        </w:rPr>
        <w:t xml:space="preserve"> </w:t>
      </w:r>
      <w:r>
        <w:rPr>
          <w:sz w:val="20"/>
        </w:rPr>
        <w:t>presentación</w:t>
      </w:r>
      <w:r>
        <w:rPr>
          <w:spacing w:val="-9"/>
          <w:sz w:val="20"/>
        </w:rPr>
        <w:t xml:space="preserve"> </w:t>
      </w:r>
      <w:r>
        <w:rPr>
          <w:sz w:val="20"/>
        </w:rPr>
        <w:t>del</w:t>
      </w:r>
      <w:r>
        <w:rPr>
          <w:spacing w:val="-7"/>
          <w:sz w:val="20"/>
        </w:rPr>
        <w:t xml:space="preserve"> </w:t>
      </w:r>
      <w:r>
        <w:rPr>
          <w:sz w:val="20"/>
        </w:rPr>
        <w:t>escrito</w:t>
      </w:r>
      <w:r>
        <w:rPr>
          <w:spacing w:val="-6"/>
          <w:sz w:val="20"/>
        </w:rPr>
        <w:t xml:space="preserve"> </w:t>
      </w:r>
      <w:r>
        <w:rPr>
          <w:sz w:val="20"/>
        </w:rPr>
        <w:t>de</w:t>
      </w:r>
      <w:r>
        <w:rPr>
          <w:spacing w:val="-9"/>
          <w:sz w:val="20"/>
        </w:rPr>
        <w:t xml:space="preserve"> </w:t>
      </w:r>
      <w:r>
        <w:rPr>
          <w:sz w:val="20"/>
        </w:rPr>
        <w:t>contestación y,</w:t>
      </w:r>
      <w:r>
        <w:rPr>
          <w:spacing w:val="-7"/>
          <w:sz w:val="20"/>
        </w:rPr>
        <w:t xml:space="preserve"> </w:t>
      </w:r>
      <w:r>
        <w:rPr>
          <w:sz w:val="20"/>
        </w:rPr>
        <w:t>por</w:t>
      </w:r>
      <w:r>
        <w:rPr>
          <w:spacing w:val="-5"/>
          <w:sz w:val="20"/>
        </w:rPr>
        <w:t xml:space="preserve"> </w:t>
      </w:r>
      <w:r>
        <w:rPr>
          <w:sz w:val="20"/>
        </w:rPr>
        <w:t>tanto,</w:t>
      </w:r>
      <w:r>
        <w:rPr>
          <w:spacing w:val="-5"/>
          <w:sz w:val="20"/>
        </w:rPr>
        <w:t xml:space="preserve"> </w:t>
      </w:r>
      <w:r>
        <w:rPr>
          <w:sz w:val="20"/>
        </w:rPr>
        <w:t>constituyen</w:t>
      </w:r>
      <w:r>
        <w:rPr>
          <w:spacing w:val="-6"/>
          <w:sz w:val="20"/>
        </w:rPr>
        <w:t xml:space="preserve"> </w:t>
      </w:r>
      <w:r>
        <w:rPr>
          <w:sz w:val="20"/>
        </w:rPr>
        <w:t>prueba</w:t>
      </w:r>
      <w:r>
        <w:rPr>
          <w:spacing w:val="-4"/>
          <w:sz w:val="20"/>
        </w:rPr>
        <w:t xml:space="preserve"> </w:t>
      </w:r>
      <w:r>
        <w:rPr>
          <w:sz w:val="20"/>
        </w:rPr>
        <w:t>relativa</w:t>
      </w:r>
      <w:r>
        <w:rPr>
          <w:spacing w:val="-4"/>
          <w:sz w:val="20"/>
        </w:rPr>
        <w:t xml:space="preserve"> </w:t>
      </w:r>
      <w:r>
        <w:rPr>
          <w:sz w:val="20"/>
        </w:rPr>
        <w:t>a</w:t>
      </w:r>
      <w:r>
        <w:rPr>
          <w:spacing w:val="-6"/>
          <w:sz w:val="20"/>
        </w:rPr>
        <w:t xml:space="preserve"> </w:t>
      </w:r>
      <w:r>
        <w:rPr>
          <w:sz w:val="20"/>
        </w:rPr>
        <w:t>hechos</w:t>
      </w:r>
      <w:r>
        <w:rPr>
          <w:spacing w:val="-5"/>
          <w:sz w:val="20"/>
        </w:rPr>
        <w:t xml:space="preserve"> </w:t>
      </w:r>
      <w:r>
        <w:rPr>
          <w:sz w:val="20"/>
        </w:rPr>
        <w:t>alegados</w:t>
      </w:r>
      <w:r>
        <w:rPr>
          <w:spacing w:val="-5"/>
          <w:sz w:val="20"/>
        </w:rPr>
        <w:t xml:space="preserve"> </w:t>
      </w:r>
      <w:r>
        <w:rPr>
          <w:sz w:val="20"/>
        </w:rPr>
        <w:t>como</w:t>
      </w:r>
      <w:r>
        <w:rPr>
          <w:spacing w:val="-5"/>
          <w:sz w:val="20"/>
        </w:rPr>
        <w:t xml:space="preserve"> </w:t>
      </w:r>
      <w:r>
        <w:rPr>
          <w:sz w:val="20"/>
        </w:rPr>
        <w:t>supervinientes;</w:t>
      </w:r>
      <w:r>
        <w:rPr>
          <w:spacing w:val="-4"/>
          <w:sz w:val="20"/>
        </w:rPr>
        <w:t xml:space="preserve"> </w:t>
      </w:r>
      <w:r>
        <w:rPr>
          <w:sz w:val="20"/>
        </w:rPr>
        <w:t>c)</w:t>
      </w:r>
      <w:r>
        <w:rPr>
          <w:spacing w:val="-6"/>
          <w:sz w:val="20"/>
        </w:rPr>
        <w:t xml:space="preserve"> </w:t>
      </w:r>
      <w:r>
        <w:rPr>
          <w:sz w:val="20"/>
        </w:rPr>
        <w:t>los Anexos 7, 8, y 9, que contienen documentos e información solicitada por los Jueces y Juezas en la audiencia pública. Por otra parte, no admite el anexo 5 porque la información presentada por el Estado en dicho anexo se refiere a hechos o situaciones anteriores a la presentación del escrito de contestación. En consecuencia, dicho documento no es admisible por extemporáneo en los términos del artículo 57.2 del Reglamento de la Corte. Respecto de los anexos al escrito de 27 de octubre de 2023, este Tribuna</w:t>
      </w:r>
      <w:r>
        <w:rPr>
          <w:sz w:val="20"/>
        </w:rPr>
        <w:t>l advierte que fueron presentados respecto de hechos ocurridos con posterioridad a la presentación del escrito de contestación, y, por lo tanto, constituyen prueba relativa a hechos alegados como supervinientes.</w:t>
      </w:r>
    </w:p>
    <w:p w14:paraId="67CD8152" w14:textId="77777777" w:rsidR="009C1B8A" w:rsidRDefault="009C1B8A">
      <w:pPr>
        <w:pStyle w:val="BodyText"/>
        <w:spacing w:before="11"/>
        <w:rPr>
          <w:sz w:val="19"/>
        </w:rPr>
      </w:pPr>
    </w:p>
    <w:p w14:paraId="51E7051F" w14:textId="77777777" w:rsidR="009C1B8A" w:rsidRDefault="008E2174">
      <w:pPr>
        <w:pStyle w:val="Heading2"/>
        <w:numPr>
          <w:ilvl w:val="0"/>
          <w:numId w:val="26"/>
        </w:numPr>
        <w:tabs>
          <w:tab w:val="left" w:pos="530"/>
        </w:tabs>
        <w:jc w:val="both"/>
      </w:pPr>
      <w:bookmarkStart w:id="20" w:name="_bookmark19"/>
      <w:bookmarkEnd w:id="20"/>
      <w:r>
        <w:t>Admisibilidad</w:t>
      </w:r>
      <w:r>
        <w:rPr>
          <w:spacing w:val="-10"/>
        </w:rPr>
        <w:t xml:space="preserve"> </w:t>
      </w:r>
      <w:r>
        <w:t>de</w:t>
      </w:r>
      <w:r>
        <w:rPr>
          <w:spacing w:val="-7"/>
        </w:rPr>
        <w:t xml:space="preserve"> </w:t>
      </w:r>
      <w:r>
        <w:t>la</w:t>
      </w:r>
      <w:r>
        <w:rPr>
          <w:spacing w:val="-9"/>
        </w:rPr>
        <w:t xml:space="preserve"> </w:t>
      </w:r>
      <w:r>
        <w:t>prueba</w:t>
      </w:r>
      <w:r>
        <w:rPr>
          <w:spacing w:val="-10"/>
        </w:rPr>
        <w:t xml:space="preserve"> </w:t>
      </w:r>
      <w:r>
        <w:t>testimonial</w:t>
      </w:r>
      <w:r>
        <w:rPr>
          <w:spacing w:val="-10"/>
        </w:rPr>
        <w:t xml:space="preserve"> </w:t>
      </w:r>
      <w:r>
        <w:t>y</w:t>
      </w:r>
      <w:r>
        <w:rPr>
          <w:spacing w:val="-7"/>
        </w:rPr>
        <w:t xml:space="preserve"> </w:t>
      </w:r>
      <w:r>
        <w:rPr>
          <w:spacing w:val="-2"/>
        </w:rPr>
        <w:t>pericial</w:t>
      </w:r>
    </w:p>
    <w:p w14:paraId="26BC6A67" w14:textId="77777777" w:rsidR="009C1B8A" w:rsidRDefault="009C1B8A">
      <w:pPr>
        <w:pStyle w:val="BodyText"/>
        <w:spacing w:before="1"/>
        <w:rPr>
          <w:b/>
        </w:rPr>
      </w:pPr>
    </w:p>
    <w:p w14:paraId="254AB9BA" w14:textId="77777777" w:rsidR="009C1B8A" w:rsidRDefault="008E2174">
      <w:pPr>
        <w:pStyle w:val="ListParagraph"/>
        <w:numPr>
          <w:ilvl w:val="0"/>
          <w:numId w:val="29"/>
        </w:numPr>
        <w:tabs>
          <w:tab w:val="left" w:pos="810"/>
        </w:tabs>
        <w:spacing w:before="1"/>
        <w:ind w:right="202" w:firstLine="0"/>
        <w:jc w:val="both"/>
        <w:rPr>
          <w:sz w:val="20"/>
        </w:rPr>
      </w:pPr>
      <w:r>
        <w:rPr>
          <w:sz w:val="20"/>
        </w:rPr>
        <w:t>Durante la audiencia pública se recibieron los testimonios de tres presuntas víctimas, un testigo y tres peritos</w:t>
      </w:r>
      <w:r>
        <w:rPr>
          <w:position w:val="7"/>
          <w:sz w:val="13"/>
        </w:rPr>
        <w:t>74</w:t>
      </w:r>
      <w:r>
        <w:rPr>
          <w:sz w:val="20"/>
        </w:rPr>
        <w:t>. Asimismo, se recibieron ante fedatario público (</w:t>
      </w:r>
      <w:r>
        <w:rPr>
          <w:i/>
          <w:sz w:val="20"/>
        </w:rPr>
        <w:t>affidávit</w:t>
      </w:r>
      <w:r>
        <w:rPr>
          <w:sz w:val="20"/>
        </w:rPr>
        <w:t>) las declaraciones de ocho peritos y veintidós testigos</w:t>
      </w:r>
      <w:r>
        <w:rPr>
          <w:position w:val="7"/>
          <w:sz w:val="13"/>
        </w:rPr>
        <w:t>75</w:t>
      </w:r>
      <w:r>
        <w:rPr>
          <w:sz w:val="20"/>
        </w:rPr>
        <w:t>. Al respecto, la Corte estima</w:t>
      </w:r>
      <w:r>
        <w:rPr>
          <w:spacing w:val="69"/>
          <w:sz w:val="20"/>
        </w:rPr>
        <w:t xml:space="preserve"> </w:t>
      </w:r>
      <w:r>
        <w:rPr>
          <w:sz w:val="20"/>
        </w:rPr>
        <w:t>pertinente</w:t>
      </w:r>
      <w:r>
        <w:rPr>
          <w:spacing w:val="69"/>
          <w:sz w:val="20"/>
        </w:rPr>
        <w:t xml:space="preserve"> </w:t>
      </w:r>
      <w:r>
        <w:rPr>
          <w:sz w:val="20"/>
        </w:rPr>
        <w:t>admitir</w:t>
      </w:r>
      <w:r>
        <w:rPr>
          <w:spacing w:val="69"/>
          <w:sz w:val="20"/>
        </w:rPr>
        <w:t xml:space="preserve"> </w:t>
      </w:r>
      <w:r>
        <w:rPr>
          <w:sz w:val="20"/>
        </w:rPr>
        <w:t>las</w:t>
      </w:r>
      <w:r>
        <w:rPr>
          <w:spacing w:val="71"/>
          <w:sz w:val="20"/>
        </w:rPr>
        <w:t xml:space="preserve"> </w:t>
      </w:r>
      <w:r>
        <w:rPr>
          <w:sz w:val="20"/>
        </w:rPr>
        <w:t>declaraciones</w:t>
      </w:r>
      <w:r>
        <w:rPr>
          <w:spacing w:val="71"/>
          <w:sz w:val="20"/>
        </w:rPr>
        <w:t xml:space="preserve"> </w:t>
      </w:r>
      <w:r>
        <w:rPr>
          <w:sz w:val="20"/>
        </w:rPr>
        <w:t>rendidas</w:t>
      </w:r>
      <w:r>
        <w:rPr>
          <w:spacing w:val="71"/>
          <w:sz w:val="20"/>
        </w:rPr>
        <w:t xml:space="preserve"> </w:t>
      </w:r>
      <w:r>
        <w:rPr>
          <w:sz w:val="20"/>
        </w:rPr>
        <w:t>en</w:t>
      </w:r>
      <w:r>
        <w:rPr>
          <w:spacing w:val="70"/>
          <w:sz w:val="20"/>
        </w:rPr>
        <w:t xml:space="preserve"> </w:t>
      </w:r>
      <w:r>
        <w:rPr>
          <w:sz w:val="20"/>
        </w:rPr>
        <w:t>audiencia</w:t>
      </w:r>
      <w:r>
        <w:rPr>
          <w:spacing w:val="74"/>
          <w:sz w:val="20"/>
        </w:rPr>
        <w:t xml:space="preserve"> </w:t>
      </w:r>
      <w:r>
        <w:rPr>
          <w:sz w:val="20"/>
        </w:rPr>
        <w:t>pública</w:t>
      </w:r>
      <w:r>
        <w:rPr>
          <w:spacing w:val="69"/>
          <w:sz w:val="20"/>
        </w:rPr>
        <w:t xml:space="preserve"> </w:t>
      </w:r>
      <w:r>
        <w:rPr>
          <w:sz w:val="20"/>
        </w:rPr>
        <w:t>y</w:t>
      </w:r>
      <w:r>
        <w:rPr>
          <w:spacing w:val="69"/>
          <w:sz w:val="20"/>
        </w:rPr>
        <w:t xml:space="preserve"> </w:t>
      </w:r>
      <w:r>
        <w:rPr>
          <w:sz w:val="20"/>
        </w:rPr>
        <w:t>ante</w:t>
      </w:r>
    </w:p>
    <w:p w14:paraId="3EC3D2E9" w14:textId="77777777" w:rsidR="009C1B8A" w:rsidRDefault="009C1B8A">
      <w:pPr>
        <w:pStyle w:val="BodyText"/>
      </w:pPr>
    </w:p>
    <w:p w14:paraId="797F1347" w14:textId="77777777" w:rsidR="009C1B8A" w:rsidRDefault="009C1B8A">
      <w:pPr>
        <w:pStyle w:val="BodyText"/>
      </w:pPr>
    </w:p>
    <w:p w14:paraId="1B137472" w14:textId="77777777" w:rsidR="009C1B8A" w:rsidRDefault="008E2174">
      <w:pPr>
        <w:pStyle w:val="BodyText"/>
        <w:rPr>
          <w:sz w:val="11"/>
        </w:rPr>
      </w:pPr>
      <w:r>
        <w:pict w14:anchorId="202CEF34">
          <v:rect id="docshape20" o:spid="_x0000_s2227" style="position:absolute;margin-left:85.1pt;margin-top:7.9pt;width:2in;height:.6pt;z-index:-15719424;mso-wrap-distance-left:0;mso-wrap-distance-right:0;mso-position-horizontal-relative:page" fillcolor="black" stroked="f">
            <w10:wrap type="topAndBottom" anchorx="page"/>
          </v:rect>
        </w:pict>
      </w:r>
    </w:p>
    <w:p w14:paraId="5466F162" w14:textId="77777777" w:rsidR="009C1B8A" w:rsidRDefault="008E2174">
      <w:pPr>
        <w:tabs>
          <w:tab w:val="left" w:pos="838"/>
        </w:tabs>
        <w:spacing w:before="103"/>
        <w:ind w:left="102" w:right="194"/>
        <w:jc w:val="both"/>
        <w:rPr>
          <w:sz w:val="16"/>
        </w:rPr>
      </w:pPr>
      <w:r>
        <w:rPr>
          <w:spacing w:val="-6"/>
          <w:sz w:val="16"/>
          <w:vertAlign w:val="superscript"/>
        </w:rPr>
        <w:t>72</w:t>
      </w:r>
      <w:r>
        <w:rPr>
          <w:sz w:val="16"/>
        </w:rPr>
        <w:tab/>
        <w:t>Anexo</w:t>
      </w:r>
      <w:r>
        <w:rPr>
          <w:spacing w:val="-4"/>
          <w:sz w:val="16"/>
        </w:rPr>
        <w:t xml:space="preserve"> </w:t>
      </w:r>
      <w:r>
        <w:rPr>
          <w:sz w:val="16"/>
        </w:rPr>
        <w:t>1:</w:t>
      </w:r>
      <w:r>
        <w:rPr>
          <w:spacing w:val="-6"/>
          <w:sz w:val="16"/>
        </w:rPr>
        <w:t xml:space="preserve"> </w:t>
      </w:r>
      <w:r>
        <w:rPr>
          <w:sz w:val="16"/>
        </w:rPr>
        <w:t>Demanda</w:t>
      </w:r>
      <w:r>
        <w:rPr>
          <w:spacing w:val="-6"/>
          <w:sz w:val="16"/>
        </w:rPr>
        <w:t xml:space="preserve"> </w:t>
      </w:r>
      <w:r>
        <w:rPr>
          <w:sz w:val="16"/>
        </w:rPr>
        <w:t>de</w:t>
      </w:r>
      <w:r>
        <w:rPr>
          <w:spacing w:val="-2"/>
          <w:sz w:val="16"/>
        </w:rPr>
        <w:t xml:space="preserve"> </w:t>
      </w:r>
      <w:r>
        <w:rPr>
          <w:sz w:val="16"/>
        </w:rPr>
        <w:t>acción</w:t>
      </w:r>
      <w:r>
        <w:rPr>
          <w:spacing w:val="-4"/>
          <w:sz w:val="16"/>
        </w:rPr>
        <w:t xml:space="preserve"> </w:t>
      </w:r>
      <w:r>
        <w:rPr>
          <w:sz w:val="16"/>
        </w:rPr>
        <w:t>de</w:t>
      </w:r>
      <w:r>
        <w:rPr>
          <w:spacing w:val="-2"/>
          <w:sz w:val="16"/>
        </w:rPr>
        <w:t xml:space="preserve"> </w:t>
      </w:r>
      <w:r>
        <w:rPr>
          <w:sz w:val="16"/>
        </w:rPr>
        <w:t>cumplimiento</w:t>
      </w:r>
      <w:r>
        <w:rPr>
          <w:spacing w:val="-2"/>
          <w:sz w:val="16"/>
        </w:rPr>
        <w:t xml:space="preserve"> </w:t>
      </w:r>
      <w:r>
        <w:rPr>
          <w:sz w:val="16"/>
        </w:rPr>
        <w:t>de</w:t>
      </w:r>
      <w:r>
        <w:rPr>
          <w:spacing w:val="-5"/>
          <w:sz w:val="16"/>
        </w:rPr>
        <w:t xml:space="preserve"> </w:t>
      </w:r>
      <w:r>
        <w:rPr>
          <w:sz w:val="16"/>
        </w:rPr>
        <w:t>fecha</w:t>
      </w:r>
      <w:r>
        <w:rPr>
          <w:spacing w:val="-3"/>
          <w:sz w:val="16"/>
        </w:rPr>
        <w:t xml:space="preserve"> </w:t>
      </w:r>
      <w:r>
        <w:rPr>
          <w:sz w:val="16"/>
        </w:rPr>
        <w:t>25</w:t>
      </w:r>
      <w:r>
        <w:rPr>
          <w:spacing w:val="-2"/>
          <w:sz w:val="16"/>
        </w:rPr>
        <w:t xml:space="preserve"> </w:t>
      </w:r>
      <w:r>
        <w:rPr>
          <w:sz w:val="16"/>
        </w:rPr>
        <w:t>de</w:t>
      </w:r>
      <w:r>
        <w:rPr>
          <w:spacing w:val="-2"/>
          <w:sz w:val="16"/>
        </w:rPr>
        <w:t xml:space="preserve"> </w:t>
      </w:r>
      <w:r>
        <w:rPr>
          <w:sz w:val="16"/>
        </w:rPr>
        <w:t>octubre</w:t>
      </w:r>
      <w:r>
        <w:rPr>
          <w:spacing w:val="-5"/>
          <w:sz w:val="16"/>
        </w:rPr>
        <w:t xml:space="preserve"> </w:t>
      </w:r>
      <w:r>
        <w:rPr>
          <w:sz w:val="16"/>
        </w:rPr>
        <w:t>del</w:t>
      </w:r>
      <w:r>
        <w:rPr>
          <w:spacing w:val="-3"/>
          <w:sz w:val="16"/>
        </w:rPr>
        <w:t xml:space="preserve"> </w:t>
      </w:r>
      <w:r>
        <w:rPr>
          <w:sz w:val="16"/>
        </w:rPr>
        <w:t>año</w:t>
      </w:r>
      <w:r>
        <w:rPr>
          <w:spacing w:val="-2"/>
          <w:sz w:val="16"/>
        </w:rPr>
        <w:t xml:space="preserve"> </w:t>
      </w:r>
      <w:r>
        <w:rPr>
          <w:sz w:val="16"/>
        </w:rPr>
        <w:t>2002;</w:t>
      </w:r>
      <w:r>
        <w:rPr>
          <w:spacing w:val="-6"/>
          <w:sz w:val="16"/>
        </w:rPr>
        <w:t xml:space="preserve"> </w:t>
      </w:r>
      <w:r>
        <w:rPr>
          <w:sz w:val="16"/>
        </w:rPr>
        <w:t>Anexo</w:t>
      </w:r>
      <w:r>
        <w:rPr>
          <w:spacing w:val="-4"/>
          <w:sz w:val="16"/>
        </w:rPr>
        <w:t xml:space="preserve"> </w:t>
      </w:r>
      <w:r>
        <w:rPr>
          <w:sz w:val="16"/>
        </w:rPr>
        <w:t>2:</w:t>
      </w:r>
      <w:r>
        <w:rPr>
          <w:spacing w:val="-4"/>
          <w:sz w:val="16"/>
        </w:rPr>
        <w:t xml:space="preserve"> </w:t>
      </w:r>
      <w:r>
        <w:rPr>
          <w:sz w:val="16"/>
        </w:rPr>
        <w:t>Carta sin nombre de fecha 26 de octubre de 2022; Anexo 3: Oficio No. 45-2022-GRJ-DRSJ-DESP/ESRMP de fecha 22</w:t>
      </w:r>
      <w:r>
        <w:rPr>
          <w:spacing w:val="-4"/>
          <w:sz w:val="16"/>
        </w:rPr>
        <w:t xml:space="preserve"> </w:t>
      </w:r>
      <w:r>
        <w:rPr>
          <w:sz w:val="16"/>
        </w:rPr>
        <w:t>de</w:t>
      </w:r>
      <w:r>
        <w:rPr>
          <w:spacing w:val="-5"/>
          <w:sz w:val="16"/>
        </w:rPr>
        <w:t xml:space="preserve"> </w:t>
      </w:r>
      <w:r>
        <w:rPr>
          <w:sz w:val="16"/>
        </w:rPr>
        <w:t>noviembre</w:t>
      </w:r>
      <w:r>
        <w:rPr>
          <w:spacing w:val="-5"/>
          <w:sz w:val="16"/>
        </w:rPr>
        <w:t xml:space="preserve"> </w:t>
      </w:r>
      <w:r>
        <w:rPr>
          <w:sz w:val="16"/>
        </w:rPr>
        <w:t>de</w:t>
      </w:r>
      <w:r>
        <w:rPr>
          <w:spacing w:val="-5"/>
          <w:sz w:val="16"/>
        </w:rPr>
        <w:t xml:space="preserve"> </w:t>
      </w:r>
      <w:r>
        <w:rPr>
          <w:sz w:val="16"/>
        </w:rPr>
        <w:t>2022;</w:t>
      </w:r>
      <w:r>
        <w:rPr>
          <w:spacing w:val="-4"/>
          <w:sz w:val="16"/>
        </w:rPr>
        <w:t xml:space="preserve"> </w:t>
      </w:r>
      <w:r>
        <w:rPr>
          <w:sz w:val="16"/>
        </w:rPr>
        <w:t>Anexo</w:t>
      </w:r>
      <w:r>
        <w:rPr>
          <w:spacing w:val="-4"/>
          <w:sz w:val="16"/>
        </w:rPr>
        <w:t xml:space="preserve"> </w:t>
      </w:r>
      <w:r>
        <w:rPr>
          <w:sz w:val="16"/>
        </w:rPr>
        <w:t>4:</w:t>
      </w:r>
      <w:r>
        <w:rPr>
          <w:spacing w:val="-6"/>
          <w:sz w:val="16"/>
        </w:rPr>
        <w:t xml:space="preserve"> </w:t>
      </w:r>
      <w:r>
        <w:rPr>
          <w:sz w:val="16"/>
        </w:rPr>
        <w:t>Resolución</w:t>
      </w:r>
      <w:r>
        <w:rPr>
          <w:spacing w:val="-5"/>
          <w:sz w:val="16"/>
        </w:rPr>
        <w:t xml:space="preserve"> </w:t>
      </w:r>
      <w:r>
        <w:rPr>
          <w:sz w:val="16"/>
        </w:rPr>
        <w:t>No.</w:t>
      </w:r>
      <w:r>
        <w:rPr>
          <w:spacing w:val="-6"/>
          <w:sz w:val="16"/>
        </w:rPr>
        <w:t xml:space="preserve"> </w:t>
      </w:r>
      <w:r>
        <w:rPr>
          <w:sz w:val="16"/>
        </w:rPr>
        <w:t>50</w:t>
      </w:r>
      <w:r>
        <w:rPr>
          <w:spacing w:val="-4"/>
          <w:sz w:val="16"/>
        </w:rPr>
        <w:t xml:space="preserve"> </w:t>
      </w:r>
      <w:r>
        <w:rPr>
          <w:sz w:val="16"/>
        </w:rPr>
        <w:t>de</w:t>
      </w:r>
      <w:r>
        <w:rPr>
          <w:spacing w:val="-5"/>
          <w:sz w:val="16"/>
        </w:rPr>
        <w:t xml:space="preserve"> </w:t>
      </w:r>
      <w:r>
        <w:rPr>
          <w:sz w:val="16"/>
        </w:rPr>
        <w:t>fecha</w:t>
      </w:r>
      <w:r>
        <w:rPr>
          <w:spacing w:val="-3"/>
          <w:sz w:val="16"/>
        </w:rPr>
        <w:t xml:space="preserve"> </w:t>
      </w:r>
      <w:r>
        <w:rPr>
          <w:sz w:val="16"/>
        </w:rPr>
        <w:t>11</w:t>
      </w:r>
      <w:r>
        <w:rPr>
          <w:spacing w:val="-4"/>
          <w:sz w:val="16"/>
        </w:rPr>
        <w:t xml:space="preserve"> </w:t>
      </w:r>
      <w:r>
        <w:rPr>
          <w:sz w:val="16"/>
        </w:rPr>
        <w:t>de</w:t>
      </w:r>
      <w:r>
        <w:rPr>
          <w:spacing w:val="-5"/>
          <w:sz w:val="16"/>
        </w:rPr>
        <w:t xml:space="preserve"> </w:t>
      </w:r>
      <w:r>
        <w:rPr>
          <w:sz w:val="16"/>
        </w:rPr>
        <w:t>junio</w:t>
      </w:r>
      <w:r>
        <w:rPr>
          <w:spacing w:val="-4"/>
          <w:sz w:val="16"/>
        </w:rPr>
        <w:t xml:space="preserve"> </w:t>
      </w:r>
      <w:r>
        <w:rPr>
          <w:sz w:val="16"/>
        </w:rPr>
        <w:t>de</w:t>
      </w:r>
      <w:r>
        <w:rPr>
          <w:spacing w:val="-5"/>
          <w:sz w:val="16"/>
        </w:rPr>
        <w:t xml:space="preserve"> </w:t>
      </w:r>
      <w:r>
        <w:rPr>
          <w:sz w:val="16"/>
        </w:rPr>
        <w:t>2022;</w:t>
      </w:r>
      <w:r>
        <w:rPr>
          <w:spacing w:val="-6"/>
          <w:sz w:val="16"/>
        </w:rPr>
        <w:t xml:space="preserve"> </w:t>
      </w:r>
      <w:r>
        <w:rPr>
          <w:sz w:val="16"/>
        </w:rPr>
        <w:t>Anexo</w:t>
      </w:r>
      <w:r>
        <w:rPr>
          <w:spacing w:val="-4"/>
          <w:sz w:val="16"/>
        </w:rPr>
        <w:t xml:space="preserve"> </w:t>
      </w:r>
      <w:r>
        <w:rPr>
          <w:sz w:val="16"/>
        </w:rPr>
        <w:t>5:</w:t>
      </w:r>
      <w:r>
        <w:rPr>
          <w:spacing w:val="-6"/>
          <w:sz w:val="16"/>
        </w:rPr>
        <w:t xml:space="preserve"> </w:t>
      </w:r>
      <w:r>
        <w:rPr>
          <w:sz w:val="16"/>
        </w:rPr>
        <w:t>Oficio</w:t>
      </w:r>
      <w:r>
        <w:rPr>
          <w:spacing w:val="-5"/>
          <w:sz w:val="16"/>
        </w:rPr>
        <w:t xml:space="preserve"> </w:t>
      </w:r>
      <w:r>
        <w:rPr>
          <w:sz w:val="16"/>
        </w:rPr>
        <w:t>No.</w:t>
      </w:r>
      <w:r>
        <w:rPr>
          <w:spacing w:val="-6"/>
          <w:sz w:val="16"/>
        </w:rPr>
        <w:t xml:space="preserve"> </w:t>
      </w:r>
      <w:r>
        <w:rPr>
          <w:sz w:val="16"/>
        </w:rPr>
        <w:t>12- 2021/CCO-INDECOPI</w:t>
      </w:r>
      <w:r>
        <w:rPr>
          <w:spacing w:val="-4"/>
          <w:sz w:val="16"/>
        </w:rPr>
        <w:t xml:space="preserve"> </w:t>
      </w:r>
      <w:r>
        <w:rPr>
          <w:sz w:val="16"/>
        </w:rPr>
        <w:t>de</w:t>
      </w:r>
      <w:r>
        <w:rPr>
          <w:spacing w:val="-1"/>
          <w:sz w:val="16"/>
        </w:rPr>
        <w:t xml:space="preserve"> </w:t>
      </w:r>
      <w:r>
        <w:rPr>
          <w:sz w:val="16"/>
        </w:rPr>
        <w:t>fecha</w:t>
      </w:r>
      <w:r>
        <w:rPr>
          <w:spacing w:val="1"/>
          <w:sz w:val="16"/>
        </w:rPr>
        <w:t xml:space="preserve"> </w:t>
      </w:r>
      <w:r>
        <w:rPr>
          <w:sz w:val="16"/>
        </w:rPr>
        <w:t>19 de</w:t>
      </w:r>
      <w:r>
        <w:rPr>
          <w:spacing w:val="-2"/>
          <w:sz w:val="16"/>
        </w:rPr>
        <w:t xml:space="preserve"> </w:t>
      </w:r>
      <w:r>
        <w:rPr>
          <w:sz w:val="16"/>
        </w:rPr>
        <w:t>enero de</w:t>
      </w:r>
      <w:r>
        <w:rPr>
          <w:spacing w:val="-1"/>
          <w:sz w:val="16"/>
        </w:rPr>
        <w:t xml:space="preserve"> </w:t>
      </w:r>
      <w:r>
        <w:rPr>
          <w:sz w:val="16"/>
        </w:rPr>
        <w:t>2021;</w:t>
      </w:r>
      <w:r>
        <w:rPr>
          <w:spacing w:val="-2"/>
          <w:sz w:val="16"/>
        </w:rPr>
        <w:t xml:space="preserve"> </w:t>
      </w:r>
      <w:r>
        <w:rPr>
          <w:sz w:val="16"/>
        </w:rPr>
        <w:t>Anexo</w:t>
      </w:r>
      <w:r>
        <w:rPr>
          <w:spacing w:val="-1"/>
          <w:sz w:val="16"/>
        </w:rPr>
        <w:t xml:space="preserve"> </w:t>
      </w:r>
      <w:r>
        <w:rPr>
          <w:sz w:val="16"/>
        </w:rPr>
        <w:t>6:</w:t>
      </w:r>
      <w:r>
        <w:rPr>
          <w:spacing w:val="-2"/>
          <w:sz w:val="16"/>
        </w:rPr>
        <w:t xml:space="preserve"> </w:t>
      </w:r>
      <w:r>
        <w:rPr>
          <w:sz w:val="16"/>
        </w:rPr>
        <w:t>Oficio</w:t>
      </w:r>
      <w:r>
        <w:rPr>
          <w:spacing w:val="2"/>
          <w:sz w:val="16"/>
        </w:rPr>
        <w:t xml:space="preserve"> </w:t>
      </w:r>
      <w:r>
        <w:rPr>
          <w:sz w:val="16"/>
        </w:rPr>
        <w:t>No.</w:t>
      </w:r>
      <w:r>
        <w:rPr>
          <w:spacing w:val="-2"/>
          <w:sz w:val="16"/>
        </w:rPr>
        <w:t xml:space="preserve"> </w:t>
      </w:r>
      <w:r>
        <w:rPr>
          <w:sz w:val="16"/>
        </w:rPr>
        <w:t>436-2022/CCO-INDECOPI</w:t>
      </w:r>
      <w:r>
        <w:rPr>
          <w:spacing w:val="-1"/>
          <w:sz w:val="16"/>
        </w:rPr>
        <w:t xml:space="preserve"> </w:t>
      </w:r>
      <w:r>
        <w:rPr>
          <w:sz w:val="16"/>
        </w:rPr>
        <w:t>de</w:t>
      </w:r>
      <w:r>
        <w:rPr>
          <w:spacing w:val="-3"/>
          <w:sz w:val="16"/>
        </w:rPr>
        <w:t xml:space="preserve"> </w:t>
      </w:r>
      <w:r>
        <w:rPr>
          <w:spacing w:val="-2"/>
          <w:sz w:val="16"/>
        </w:rPr>
        <w:t>fecha</w:t>
      </w:r>
    </w:p>
    <w:p w14:paraId="0C4730BE" w14:textId="77777777" w:rsidR="009C1B8A" w:rsidRDefault="008E2174">
      <w:pPr>
        <w:ind w:left="102" w:right="200"/>
        <w:jc w:val="both"/>
        <w:rPr>
          <w:sz w:val="16"/>
        </w:rPr>
      </w:pPr>
      <w:r>
        <w:rPr>
          <w:sz w:val="16"/>
        </w:rPr>
        <w:t>19 de septiembre de 2022; Anexo 7: Diagrama de flujo PTAI; Anexo 8: Planta de Tratamiento de aguas residuales domésticas Huaymanta, y Anexo 9: Base de datos de los muestreos de efluentes año 2007-2022.</w:t>
      </w:r>
    </w:p>
    <w:p w14:paraId="2225B155" w14:textId="77777777" w:rsidR="009C1B8A" w:rsidRDefault="008E2174">
      <w:pPr>
        <w:spacing w:before="120"/>
        <w:ind w:left="102" w:right="193"/>
        <w:jc w:val="both"/>
        <w:rPr>
          <w:sz w:val="16"/>
        </w:rPr>
      </w:pPr>
      <w:r>
        <w:rPr>
          <w:sz w:val="16"/>
          <w:vertAlign w:val="superscript"/>
        </w:rPr>
        <w:t>73</w:t>
      </w:r>
      <w:r>
        <w:rPr>
          <w:spacing w:val="80"/>
          <w:w w:val="150"/>
          <w:sz w:val="16"/>
        </w:rPr>
        <w:t xml:space="preserve">   </w:t>
      </w:r>
      <w:r>
        <w:rPr>
          <w:sz w:val="16"/>
        </w:rPr>
        <w:t>Anexo 1: Informe N° 0630-2022/MINEM-DGAAM-DGAM de fecha 15 de diciembre de 2022, emitido por</w:t>
      </w:r>
      <w:r>
        <w:rPr>
          <w:spacing w:val="-3"/>
          <w:sz w:val="16"/>
        </w:rPr>
        <w:t xml:space="preserve"> </w:t>
      </w:r>
      <w:r>
        <w:rPr>
          <w:sz w:val="16"/>
        </w:rPr>
        <w:t>la</w:t>
      </w:r>
      <w:r>
        <w:rPr>
          <w:spacing w:val="-7"/>
          <w:sz w:val="16"/>
        </w:rPr>
        <w:t xml:space="preserve"> </w:t>
      </w:r>
      <w:r>
        <w:rPr>
          <w:sz w:val="16"/>
        </w:rPr>
        <w:t>Dirección</w:t>
      </w:r>
      <w:r>
        <w:rPr>
          <w:spacing w:val="-4"/>
          <w:sz w:val="16"/>
        </w:rPr>
        <w:t xml:space="preserve"> </w:t>
      </w:r>
      <w:r>
        <w:rPr>
          <w:sz w:val="16"/>
        </w:rPr>
        <w:t>General</w:t>
      </w:r>
      <w:r>
        <w:rPr>
          <w:spacing w:val="-7"/>
          <w:sz w:val="16"/>
        </w:rPr>
        <w:t xml:space="preserve"> </w:t>
      </w:r>
      <w:r>
        <w:rPr>
          <w:sz w:val="16"/>
        </w:rPr>
        <w:t>de</w:t>
      </w:r>
      <w:r>
        <w:rPr>
          <w:spacing w:val="-6"/>
          <w:sz w:val="16"/>
        </w:rPr>
        <w:t xml:space="preserve"> </w:t>
      </w:r>
      <w:r>
        <w:rPr>
          <w:sz w:val="16"/>
        </w:rPr>
        <w:t>Asuntos</w:t>
      </w:r>
      <w:r>
        <w:rPr>
          <w:spacing w:val="-3"/>
          <w:sz w:val="16"/>
        </w:rPr>
        <w:t xml:space="preserve"> </w:t>
      </w:r>
      <w:r>
        <w:rPr>
          <w:sz w:val="16"/>
        </w:rPr>
        <w:t>Ambientales</w:t>
      </w:r>
      <w:r>
        <w:rPr>
          <w:spacing w:val="-3"/>
          <w:sz w:val="16"/>
        </w:rPr>
        <w:t xml:space="preserve"> </w:t>
      </w:r>
      <w:r>
        <w:rPr>
          <w:sz w:val="16"/>
        </w:rPr>
        <w:t>Mineros</w:t>
      </w:r>
      <w:r>
        <w:rPr>
          <w:spacing w:val="-3"/>
          <w:sz w:val="16"/>
        </w:rPr>
        <w:t xml:space="preserve"> </w:t>
      </w:r>
      <w:r>
        <w:rPr>
          <w:sz w:val="16"/>
        </w:rPr>
        <w:t>del</w:t>
      </w:r>
      <w:r>
        <w:rPr>
          <w:spacing w:val="-4"/>
          <w:sz w:val="16"/>
        </w:rPr>
        <w:t xml:space="preserve"> </w:t>
      </w:r>
      <w:r>
        <w:rPr>
          <w:sz w:val="16"/>
        </w:rPr>
        <w:t>Ministerio</w:t>
      </w:r>
      <w:r>
        <w:rPr>
          <w:spacing w:val="-5"/>
          <w:sz w:val="16"/>
        </w:rPr>
        <w:t xml:space="preserve"> </w:t>
      </w:r>
      <w:r>
        <w:rPr>
          <w:sz w:val="16"/>
        </w:rPr>
        <w:t>de</w:t>
      </w:r>
      <w:r>
        <w:rPr>
          <w:spacing w:val="-6"/>
          <w:sz w:val="16"/>
        </w:rPr>
        <w:t xml:space="preserve"> </w:t>
      </w:r>
      <w:r>
        <w:rPr>
          <w:sz w:val="16"/>
        </w:rPr>
        <w:t>Energía</w:t>
      </w:r>
      <w:r>
        <w:rPr>
          <w:spacing w:val="-4"/>
          <w:sz w:val="16"/>
        </w:rPr>
        <w:t xml:space="preserve"> </w:t>
      </w:r>
      <w:r>
        <w:rPr>
          <w:sz w:val="16"/>
        </w:rPr>
        <w:t>y</w:t>
      </w:r>
      <w:r>
        <w:rPr>
          <w:spacing w:val="-5"/>
          <w:sz w:val="16"/>
        </w:rPr>
        <w:t xml:space="preserve"> </w:t>
      </w:r>
      <w:r>
        <w:rPr>
          <w:sz w:val="16"/>
        </w:rPr>
        <w:t>Minas;</w:t>
      </w:r>
      <w:r>
        <w:rPr>
          <w:spacing w:val="-5"/>
          <w:sz w:val="16"/>
        </w:rPr>
        <w:t xml:space="preserve"> </w:t>
      </w:r>
      <w:r>
        <w:rPr>
          <w:sz w:val="16"/>
        </w:rPr>
        <w:t>Anexo</w:t>
      </w:r>
      <w:r>
        <w:rPr>
          <w:spacing w:val="-5"/>
          <w:sz w:val="16"/>
        </w:rPr>
        <w:t xml:space="preserve"> </w:t>
      </w:r>
      <w:r>
        <w:rPr>
          <w:sz w:val="16"/>
        </w:rPr>
        <w:t>2:</w:t>
      </w:r>
      <w:r>
        <w:rPr>
          <w:spacing w:val="-4"/>
          <w:sz w:val="16"/>
        </w:rPr>
        <w:t xml:space="preserve"> </w:t>
      </w:r>
      <w:r>
        <w:rPr>
          <w:sz w:val="16"/>
        </w:rPr>
        <w:t>Informe N°1090-2023MINEM/OGAL</w:t>
      </w:r>
      <w:r>
        <w:rPr>
          <w:spacing w:val="-13"/>
          <w:sz w:val="16"/>
        </w:rPr>
        <w:t xml:space="preserve"> </w:t>
      </w:r>
      <w:r>
        <w:rPr>
          <w:sz w:val="16"/>
        </w:rPr>
        <w:t>de</w:t>
      </w:r>
      <w:r>
        <w:rPr>
          <w:spacing w:val="-12"/>
          <w:sz w:val="16"/>
        </w:rPr>
        <w:t xml:space="preserve"> </w:t>
      </w:r>
      <w:r>
        <w:rPr>
          <w:sz w:val="16"/>
        </w:rPr>
        <w:t>fecha</w:t>
      </w:r>
      <w:r>
        <w:rPr>
          <w:spacing w:val="-13"/>
          <w:sz w:val="16"/>
        </w:rPr>
        <w:t xml:space="preserve"> </w:t>
      </w:r>
      <w:r>
        <w:rPr>
          <w:sz w:val="16"/>
        </w:rPr>
        <w:t>26</w:t>
      </w:r>
      <w:r>
        <w:rPr>
          <w:spacing w:val="-9"/>
          <w:sz w:val="16"/>
        </w:rPr>
        <w:t xml:space="preserve"> </w:t>
      </w:r>
      <w:r>
        <w:rPr>
          <w:sz w:val="16"/>
        </w:rPr>
        <w:t>de</w:t>
      </w:r>
      <w:r>
        <w:rPr>
          <w:spacing w:val="-12"/>
          <w:sz w:val="16"/>
        </w:rPr>
        <w:t xml:space="preserve"> </w:t>
      </w:r>
      <w:r>
        <w:rPr>
          <w:sz w:val="16"/>
        </w:rPr>
        <w:t>octubre</w:t>
      </w:r>
      <w:r>
        <w:rPr>
          <w:spacing w:val="-12"/>
          <w:sz w:val="16"/>
        </w:rPr>
        <w:t xml:space="preserve"> </w:t>
      </w:r>
      <w:r>
        <w:rPr>
          <w:sz w:val="16"/>
        </w:rPr>
        <w:t>de</w:t>
      </w:r>
      <w:r>
        <w:rPr>
          <w:spacing w:val="-12"/>
          <w:sz w:val="16"/>
        </w:rPr>
        <w:t xml:space="preserve"> </w:t>
      </w:r>
      <w:r>
        <w:rPr>
          <w:sz w:val="16"/>
        </w:rPr>
        <w:t>2023,</w:t>
      </w:r>
      <w:r>
        <w:rPr>
          <w:spacing w:val="-11"/>
          <w:sz w:val="16"/>
        </w:rPr>
        <w:t xml:space="preserve"> </w:t>
      </w:r>
      <w:r>
        <w:rPr>
          <w:sz w:val="16"/>
        </w:rPr>
        <w:t>emitido</w:t>
      </w:r>
      <w:r>
        <w:rPr>
          <w:spacing w:val="-9"/>
          <w:sz w:val="16"/>
        </w:rPr>
        <w:t xml:space="preserve"> </w:t>
      </w:r>
      <w:r>
        <w:rPr>
          <w:sz w:val="16"/>
        </w:rPr>
        <w:t>por</w:t>
      </w:r>
      <w:r>
        <w:rPr>
          <w:spacing w:val="-11"/>
          <w:sz w:val="16"/>
        </w:rPr>
        <w:t xml:space="preserve"> </w:t>
      </w:r>
      <w:r>
        <w:rPr>
          <w:sz w:val="16"/>
        </w:rPr>
        <w:t>la</w:t>
      </w:r>
      <w:r>
        <w:rPr>
          <w:spacing w:val="-10"/>
          <w:sz w:val="16"/>
        </w:rPr>
        <w:t xml:space="preserve"> </w:t>
      </w:r>
      <w:r>
        <w:rPr>
          <w:sz w:val="16"/>
        </w:rPr>
        <w:t>Oficina</w:t>
      </w:r>
      <w:r>
        <w:rPr>
          <w:spacing w:val="-10"/>
          <w:sz w:val="16"/>
        </w:rPr>
        <w:t xml:space="preserve"> </w:t>
      </w:r>
      <w:r>
        <w:rPr>
          <w:sz w:val="16"/>
        </w:rPr>
        <w:t>General</w:t>
      </w:r>
      <w:r>
        <w:rPr>
          <w:spacing w:val="-13"/>
          <w:sz w:val="16"/>
        </w:rPr>
        <w:t xml:space="preserve"> </w:t>
      </w:r>
      <w:r>
        <w:rPr>
          <w:sz w:val="16"/>
        </w:rPr>
        <w:t>de</w:t>
      </w:r>
      <w:r>
        <w:rPr>
          <w:spacing w:val="-9"/>
          <w:sz w:val="16"/>
        </w:rPr>
        <w:t xml:space="preserve"> </w:t>
      </w:r>
      <w:r>
        <w:rPr>
          <w:sz w:val="16"/>
        </w:rPr>
        <w:t>Asesoría</w:t>
      </w:r>
      <w:r>
        <w:rPr>
          <w:spacing w:val="-10"/>
          <w:sz w:val="16"/>
        </w:rPr>
        <w:t xml:space="preserve"> </w:t>
      </w:r>
      <w:r>
        <w:rPr>
          <w:sz w:val="16"/>
        </w:rPr>
        <w:t>Jurídica del Ministerio de Energía y Minas; Anexo 3: Resolución Administrativa N.° 0210-2023-ANA-AAA.MAN- ALA.MANTARO de fecha 11 de octubre de 2023, emitida por la Administración Local del Agua Mantaro de la Autoridad Nacional del Agua, y Anexo 4: Informe N° 009-2023-VOI/DGIN/SPROV de fecha 24 de octubre de 2023, emitido por la Subprefectura Provincial de Yauli – La Oroya.</w:t>
      </w:r>
    </w:p>
    <w:p w14:paraId="1B10C839" w14:textId="77777777" w:rsidR="009C1B8A" w:rsidRDefault="008E2174">
      <w:pPr>
        <w:spacing w:before="120"/>
        <w:ind w:left="102" w:right="192"/>
        <w:jc w:val="both"/>
        <w:rPr>
          <w:sz w:val="16"/>
        </w:rPr>
      </w:pPr>
      <w:r>
        <w:rPr>
          <w:sz w:val="16"/>
          <w:vertAlign w:val="superscript"/>
        </w:rPr>
        <w:t>74</w:t>
      </w:r>
      <w:r>
        <w:rPr>
          <w:spacing w:val="80"/>
          <w:w w:val="150"/>
          <w:sz w:val="16"/>
        </w:rPr>
        <w:t xml:space="preserve">  </w:t>
      </w:r>
      <w:r>
        <w:rPr>
          <w:sz w:val="16"/>
        </w:rPr>
        <w:t>En audiencia pública la Corte recibió las declaraciones de las presuntas víctimas María 1, María 13 y María 15, del testigo John Maximiliano Astete Cornejo y de los peritos Marcos Orellana y Marisol Yáñez de la Cruz,</w:t>
      </w:r>
      <w:r>
        <w:rPr>
          <w:spacing w:val="-4"/>
          <w:sz w:val="16"/>
        </w:rPr>
        <w:t xml:space="preserve"> </w:t>
      </w:r>
      <w:r>
        <w:rPr>
          <w:sz w:val="16"/>
        </w:rPr>
        <w:t>propuestos</w:t>
      </w:r>
      <w:r>
        <w:rPr>
          <w:spacing w:val="-5"/>
          <w:sz w:val="16"/>
        </w:rPr>
        <w:t xml:space="preserve"> </w:t>
      </w:r>
      <w:r>
        <w:rPr>
          <w:sz w:val="16"/>
        </w:rPr>
        <w:t>por</w:t>
      </w:r>
      <w:r>
        <w:rPr>
          <w:spacing w:val="-2"/>
          <w:sz w:val="16"/>
        </w:rPr>
        <w:t xml:space="preserve"> </w:t>
      </w:r>
      <w:r>
        <w:rPr>
          <w:sz w:val="16"/>
        </w:rPr>
        <w:t>los</w:t>
      </w:r>
      <w:r>
        <w:rPr>
          <w:spacing w:val="-5"/>
          <w:sz w:val="16"/>
        </w:rPr>
        <w:t xml:space="preserve"> </w:t>
      </w:r>
      <w:r>
        <w:rPr>
          <w:sz w:val="16"/>
        </w:rPr>
        <w:t>representantes,</w:t>
      </w:r>
      <w:r>
        <w:rPr>
          <w:spacing w:val="-1"/>
          <w:sz w:val="16"/>
        </w:rPr>
        <w:t xml:space="preserve"> </w:t>
      </w:r>
      <w:r>
        <w:rPr>
          <w:sz w:val="16"/>
        </w:rPr>
        <w:t>y</w:t>
      </w:r>
      <w:r>
        <w:rPr>
          <w:spacing w:val="-2"/>
          <w:sz w:val="16"/>
        </w:rPr>
        <w:t xml:space="preserve"> </w:t>
      </w:r>
      <w:r>
        <w:rPr>
          <w:sz w:val="16"/>
        </w:rPr>
        <w:t>Patricia</w:t>
      </w:r>
      <w:r>
        <w:rPr>
          <w:spacing w:val="-6"/>
          <w:sz w:val="16"/>
        </w:rPr>
        <w:t xml:space="preserve"> </w:t>
      </w:r>
      <w:r>
        <w:rPr>
          <w:sz w:val="16"/>
        </w:rPr>
        <w:t>Mercedes</w:t>
      </w:r>
      <w:r>
        <w:rPr>
          <w:spacing w:val="-2"/>
          <w:sz w:val="16"/>
        </w:rPr>
        <w:t xml:space="preserve"> </w:t>
      </w:r>
      <w:r>
        <w:rPr>
          <w:sz w:val="16"/>
        </w:rPr>
        <w:t>Gallegos</w:t>
      </w:r>
      <w:r>
        <w:rPr>
          <w:spacing w:val="-5"/>
          <w:sz w:val="16"/>
        </w:rPr>
        <w:t xml:space="preserve"> </w:t>
      </w:r>
      <w:r>
        <w:rPr>
          <w:sz w:val="16"/>
        </w:rPr>
        <w:t>Quesquén,</w:t>
      </w:r>
      <w:r>
        <w:rPr>
          <w:spacing w:val="-4"/>
          <w:sz w:val="16"/>
        </w:rPr>
        <w:t xml:space="preserve"> </w:t>
      </w:r>
      <w:r>
        <w:rPr>
          <w:sz w:val="16"/>
        </w:rPr>
        <w:t>propuesta</w:t>
      </w:r>
      <w:r>
        <w:rPr>
          <w:spacing w:val="-1"/>
          <w:sz w:val="16"/>
        </w:rPr>
        <w:t xml:space="preserve"> </w:t>
      </w:r>
      <w:r>
        <w:rPr>
          <w:sz w:val="16"/>
        </w:rPr>
        <w:t>por</w:t>
      </w:r>
      <w:r>
        <w:rPr>
          <w:spacing w:val="-4"/>
          <w:sz w:val="16"/>
        </w:rPr>
        <w:t xml:space="preserve"> </w:t>
      </w:r>
      <w:r>
        <w:rPr>
          <w:sz w:val="16"/>
        </w:rPr>
        <w:t>el</w:t>
      </w:r>
      <w:r>
        <w:rPr>
          <w:spacing w:val="-1"/>
          <w:sz w:val="16"/>
        </w:rPr>
        <w:t xml:space="preserve"> </w:t>
      </w:r>
      <w:r>
        <w:rPr>
          <w:sz w:val="16"/>
        </w:rPr>
        <w:t>Estado.</w:t>
      </w:r>
      <w:r>
        <w:rPr>
          <w:spacing w:val="-4"/>
          <w:sz w:val="16"/>
        </w:rPr>
        <w:t xml:space="preserve"> </w:t>
      </w:r>
      <w:r>
        <w:rPr>
          <w:sz w:val="16"/>
        </w:rPr>
        <w:t>En respuesta</w:t>
      </w:r>
      <w:r>
        <w:rPr>
          <w:spacing w:val="-6"/>
          <w:sz w:val="16"/>
        </w:rPr>
        <w:t xml:space="preserve"> </w:t>
      </w:r>
      <w:r>
        <w:rPr>
          <w:sz w:val="16"/>
        </w:rPr>
        <w:t>al</w:t>
      </w:r>
      <w:r>
        <w:rPr>
          <w:spacing w:val="-6"/>
          <w:sz w:val="16"/>
        </w:rPr>
        <w:t xml:space="preserve"> </w:t>
      </w:r>
      <w:r>
        <w:rPr>
          <w:sz w:val="16"/>
        </w:rPr>
        <w:t>requerimiento</w:t>
      </w:r>
      <w:r>
        <w:rPr>
          <w:spacing w:val="-7"/>
          <w:sz w:val="16"/>
        </w:rPr>
        <w:t xml:space="preserve"> </w:t>
      </w:r>
      <w:r>
        <w:rPr>
          <w:sz w:val="16"/>
        </w:rPr>
        <w:t>de</w:t>
      </w:r>
      <w:r>
        <w:rPr>
          <w:spacing w:val="-7"/>
          <w:sz w:val="16"/>
        </w:rPr>
        <w:t xml:space="preserve"> </w:t>
      </w:r>
      <w:r>
        <w:rPr>
          <w:sz w:val="16"/>
        </w:rPr>
        <w:t>la</w:t>
      </w:r>
      <w:r>
        <w:rPr>
          <w:spacing w:val="-6"/>
          <w:sz w:val="16"/>
        </w:rPr>
        <w:t xml:space="preserve"> </w:t>
      </w:r>
      <w:r>
        <w:rPr>
          <w:sz w:val="16"/>
        </w:rPr>
        <w:t>Corte</w:t>
      </w:r>
      <w:r>
        <w:rPr>
          <w:spacing w:val="-7"/>
          <w:sz w:val="16"/>
        </w:rPr>
        <w:t xml:space="preserve"> </w:t>
      </w:r>
      <w:r>
        <w:rPr>
          <w:sz w:val="16"/>
        </w:rPr>
        <w:t>en</w:t>
      </w:r>
      <w:r>
        <w:rPr>
          <w:spacing w:val="-6"/>
          <w:sz w:val="16"/>
        </w:rPr>
        <w:t xml:space="preserve"> </w:t>
      </w:r>
      <w:r>
        <w:rPr>
          <w:sz w:val="16"/>
        </w:rPr>
        <w:t>la</w:t>
      </w:r>
      <w:r>
        <w:rPr>
          <w:spacing w:val="-6"/>
          <w:sz w:val="16"/>
        </w:rPr>
        <w:t xml:space="preserve"> </w:t>
      </w:r>
      <w:r>
        <w:rPr>
          <w:sz w:val="16"/>
        </w:rPr>
        <w:t>audiencia</w:t>
      </w:r>
      <w:r>
        <w:rPr>
          <w:spacing w:val="-6"/>
          <w:sz w:val="16"/>
        </w:rPr>
        <w:t xml:space="preserve"> </w:t>
      </w:r>
      <w:r>
        <w:rPr>
          <w:sz w:val="16"/>
        </w:rPr>
        <w:t>pública,</w:t>
      </w:r>
      <w:r>
        <w:rPr>
          <w:spacing w:val="-6"/>
          <w:sz w:val="16"/>
        </w:rPr>
        <w:t xml:space="preserve"> </w:t>
      </w:r>
      <w:r>
        <w:rPr>
          <w:sz w:val="16"/>
        </w:rPr>
        <w:t>el</w:t>
      </w:r>
      <w:r>
        <w:rPr>
          <w:spacing w:val="-6"/>
          <w:sz w:val="16"/>
        </w:rPr>
        <w:t xml:space="preserve"> </w:t>
      </w:r>
      <w:r>
        <w:rPr>
          <w:sz w:val="16"/>
        </w:rPr>
        <w:t>10</w:t>
      </w:r>
      <w:r>
        <w:rPr>
          <w:spacing w:val="-7"/>
          <w:sz w:val="16"/>
        </w:rPr>
        <w:t xml:space="preserve"> </w:t>
      </w:r>
      <w:r>
        <w:rPr>
          <w:sz w:val="16"/>
        </w:rPr>
        <w:t>de</w:t>
      </w:r>
      <w:r>
        <w:rPr>
          <w:spacing w:val="-7"/>
          <w:sz w:val="16"/>
        </w:rPr>
        <w:t xml:space="preserve"> </w:t>
      </w:r>
      <w:r>
        <w:rPr>
          <w:sz w:val="16"/>
        </w:rPr>
        <w:t>octubre</w:t>
      </w:r>
      <w:r>
        <w:rPr>
          <w:spacing w:val="-7"/>
          <w:sz w:val="16"/>
        </w:rPr>
        <w:t xml:space="preserve"> </w:t>
      </w:r>
      <w:r>
        <w:rPr>
          <w:sz w:val="16"/>
        </w:rPr>
        <w:t>de</w:t>
      </w:r>
      <w:r>
        <w:rPr>
          <w:spacing w:val="-7"/>
          <w:sz w:val="16"/>
        </w:rPr>
        <w:t xml:space="preserve"> </w:t>
      </w:r>
      <w:r>
        <w:rPr>
          <w:sz w:val="16"/>
        </w:rPr>
        <w:t>2022</w:t>
      </w:r>
      <w:r>
        <w:rPr>
          <w:spacing w:val="-4"/>
          <w:sz w:val="16"/>
        </w:rPr>
        <w:t xml:space="preserve"> </w:t>
      </w:r>
      <w:r>
        <w:rPr>
          <w:sz w:val="16"/>
        </w:rPr>
        <w:t>los</w:t>
      </w:r>
      <w:r>
        <w:rPr>
          <w:spacing w:val="-7"/>
          <w:sz w:val="16"/>
        </w:rPr>
        <w:t xml:space="preserve"> </w:t>
      </w:r>
      <w:r>
        <w:rPr>
          <w:sz w:val="16"/>
        </w:rPr>
        <w:t>peritos</w:t>
      </w:r>
      <w:r>
        <w:rPr>
          <w:spacing w:val="-7"/>
          <w:sz w:val="16"/>
        </w:rPr>
        <w:t xml:space="preserve"> </w:t>
      </w:r>
      <w:r>
        <w:rPr>
          <w:sz w:val="16"/>
        </w:rPr>
        <w:t>remitieron una versión escrita de sus declaraciones, las cuales ha sido incorporadas al expediente de prueba del caso.</w:t>
      </w:r>
    </w:p>
    <w:p w14:paraId="6DDDEAFA" w14:textId="77777777" w:rsidR="009C1B8A" w:rsidRDefault="008E2174">
      <w:pPr>
        <w:spacing w:before="120"/>
        <w:ind w:left="102" w:right="192"/>
        <w:jc w:val="both"/>
        <w:rPr>
          <w:sz w:val="16"/>
        </w:rPr>
      </w:pPr>
      <w:r>
        <w:rPr>
          <w:sz w:val="16"/>
          <w:vertAlign w:val="superscript"/>
        </w:rPr>
        <w:t>75</w:t>
      </w:r>
      <w:r>
        <w:rPr>
          <w:spacing w:val="80"/>
          <w:sz w:val="16"/>
        </w:rPr>
        <w:t xml:space="preserve">  </w:t>
      </w:r>
      <w:r>
        <w:rPr>
          <w:sz w:val="16"/>
        </w:rPr>
        <w:t>La</w:t>
      </w:r>
      <w:r>
        <w:rPr>
          <w:spacing w:val="-11"/>
          <w:sz w:val="16"/>
        </w:rPr>
        <w:t xml:space="preserve"> </w:t>
      </w:r>
      <w:r>
        <w:rPr>
          <w:sz w:val="16"/>
        </w:rPr>
        <w:t>Corte</w:t>
      </w:r>
      <w:r>
        <w:rPr>
          <w:spacing w:val="-12"/>
          <w:sz w:val="16"/>
        </w:rPr>
        <w:t xml:space="preserve"> </w:t>
      </w:r>
      <w:r>
        <w:rPr>
          <w:sz w:val="16"/>
        </w:rPr>
        <w:t>recibió</w:t>
      </w:r>
      <w:r>
        <w:rPr>
          <w:spacing w:val="-11"/>
          <w:sz w:val="16"/>
        </w:rPr>
        <w:t xml:space="preserve"> </w:t>
      </w:r>
      <w:r>
        <w:rPr>
          <w:sz w:val="16"/>
        </w:rPr>
        <w:t>ante</w:t>
      </w:r>
      <w:r>
        <w:rPr>
          <w:spacing w:val="-10"/>
          <w:sz w:val="16"/>
        </w:rPr>
        <w:t xml:space="preserve"> </w:t>
      </w:r>
      <w:r>
        <w:rPr>
          <w:sz w:val="16"/>
        </w:rPr>
        <w:t>fedatario</w:t>
      </w:r>
      <w:r>
        <w:rPr>
          <w:spacing w:val="-11"/>
          <w:sz w:val="16"/>
        </w:rPr>
        <w:t xml:space="preserve"> </w:t>
      </w:r>
      <w:r>
        <w:rPr>
          <w:sz w:val="16"/>
        </w:rPr>
        <w:t>público</w:t>
      </w:r>
      <w:r>
        <w:rPr>
          <w:spacing w:val="-11"/>
          <w:sz w:val="16"/>
        </w:rPr>
        <w:t xml:space="preserve"> </w:t>
      </w:r>
      <w:r>
        <w:rPr>
          <w:sz w:val="16"/>
        </w:rPr>
        <w:t>las</w:t>
      </w:r>
      <w:r>
        <w:rPr>
          <w:spacing w:val="-12"/>
          <w:sz w:val="16"/>
        </w:rPr>
        <w:t xml:space="preserve"> </w:t>
      </w:r>
      <w:r>
        <w:rPr>
          <w:sz w:val="16"/>
        </w:rPr>
        <w:t>declaraciones</w:t>
      </w:r>
      <w:r>
        <w:rPr>
          <w:spacing w:val="-12"/>
          <w:sz w:val="16"/>
        </w:rPr>
        <w:t xml:space="preserve"> </w:t>
      </w:r>
      <w:r>
        <w:rPr>
          <w:sz w:val="16"/>
        </w:rPr>
        <w:t>periciales</w:t>
      </w:r>
      <w:r>
        <w:rPr>
          <w:spacing w:val="-10"/>
          <w:sz w:val="16"/>
        </w:rPr>
        <w:t xml:space="preserve"> </w:t>
      </w:r>
      <w:r>
        <w:rPr>
          <w:sz w:val="16"/>
        </w:rPr>
        <w:t>de</w:t>
      </w:r>
      <w:r>
        <w:rPr>
          <w:spacing w:val="-12"/>
          <w:sz w:val="16"/>
        </w:rPr>
        <w:t xml:space="preserve"> </w:t>
      </w:r>
      <w:r>
        <w:rPr>
          <w:sz w:val="16"/>
        </w:rPr>
        <w:t>Christian</w:t>
      </w:r>
      <w:r>
        <w:rPr>
          <w:spacing w:val="-11"/>
          <w:sz w:val="16"/>
        </w:rPr>
        <w:t xml:space="preserve"> </w:t>
      </w:r>
      <w:r>
        <w:rPr>
          <w:sz w:val="16"/>
        </w:rPr>
        <w:t>Courtis</w:t>
      </w:r>
      <w:r>
        <w:rPr>
          <w:spacing w:val="-12"/>
          <w:sz w:val="16"/>
        </w:rPr>
        <w:t xml:space="preserve"> </w:t>
      </w:r>
      <w:r>
        <w:rPr>
          <w:sz w:val="16"/>
        </w:rPr>
        <w:t>y</w:t>
      </w:r>
      <w:r>
        <w:rPr>
          <w:spacing w:val="-10"/>
          <w:sz w:val="16"/>
        </w:rPr>
        <w:t xml:space="preserve"> </w:t>
      </w:r>
      <w:r>
        <w:rPr>
          <w:sz w:val="16"/>
        </w:rPr>
        <w:t>Juan</w:t>
      </w:r>
      <w:r>
        <w:rPr>
          <w:spacing w:val="-11"/>
          <w:sz w:val="16"/>
        </w:rPr>
        <w:t xml:space="preserve"> </w:t>
      </w:r>
      <w:r>
        <w:rPr>
          <w:sz w:val="16"/>
        </w:rPr>
        <w:t>P.</w:t>
      </w:r>
      <w:r>
        <w:rPr>
          <w:spacing w:val="-11"/>
          <w:sz w:val="16"/>
        </w:rPr>
        <w:t xml:space="preserve"> </w:t>
      </w:r>
      <w:r>
        <w:rPr>
          <w:sz w:val="16"/>
        </w:rPr>
        <w:t>Olmedo Bustos,</w:t>
      </w:r>
      <w:r>
        <w:rPr>
          <w:spacing w:val="-7"/>
          <w:sz w:val="16"/>
        </w:rPr>
        <w:t xml:space="preserve"> </w:t>
      </w:r>
      <w:r>
        <w:rPr>
          <w:sz w:val="16"/>
        </w:rPr>
        <w:t>ofrecidos</w:t>
      </w:r>
      <w:r>
        <w:rPr>
          <w:spacing w:val="-6"/>
          <w:sz w:val="16"/>
        </w:rPr>
        <w:t xml:space="preserve"> </w:t>
      </w:r>
      <w:r>
        <w:rPr>
          <w:sz w:val="16"/>
        </w:rPr>
        <w:t>por</w:t>
      </w:r>
      <w:r>
        <w:rPr>
          <w:spacing w:val="-5"/>
          <w:sz w:val="16"/>
        </w:rPr>
        <w:t xml:space="preserve"> </w:t>
      </w:r>
      <w:r>
        <w:rPr>
          <w:sz w:val="16"/>
        </w:rPr>
        <w:t>la</w:t>
      </w:r>
      <w:r>
        <w:rPr>
          <w:spacing w:val="-7"/>
          <w:sz w:val="16"/>
        </w:rPr>
        <w:t xml:space="preserve"> </w:t>
      </w:r>
      <w:r>
        <w:rPr>
          <w:sz w:val="16"/>
        </w:rPr>
        <w:t>Comisión,</w:t>
      </w:r>
      <w:r>
        <w:rPr>
          <w:spacing w:val="-5"/>
          <w:sz w:val="16"/>
        </w:rPr>
        <w:t xml:space="preserve"> </w:t>
      </w:r>
      <w:r>
        <w:rPr>
          <w:sz w:val="16"/>
        </w:rPr>
        <w:t>de</w:t>
      </w:r>
      <w:r>
        <w:rPr>
          <w:spacing w:val="-6"/>
          <w:sz w:val="16"/>
        </w:rPr>
        <w:t xml:space="preserve"> </w:t>
      </w:r>
      <w:r>
        <w:rPr>
          <w:sz w:val="16"/>
        </w:rPr>
        <w:t>Federico</w:t>
      </w:r>
      <w:r>
        <w:rPr>
          <w:spacing w:val="-7"/>
          <w:sz w:val="16"/>
        </w:rPr>
        <w:t xml:space="preserve"> </w:t>
      </w:r>
      <w:r>
        <w:rPr>
          <w:sz w:val="16"/>
        </w:rPr>
        <w:t>Chunga</w:t>
      </w:r>
      <w:r>
        <w:rPr>
          <w:spacing w:val="-4"/>
          <w:sz w:val="16"/>
        </w:rPr>
        <w:t xml:space="preserve"> </w:t>
      </w:r>
      <w:r>
        <w:rPr>
          <w:sz w:val="16"/>
        </w:rPr>
        <w:t>Fiestas,</w:t>
      </w:r>
      <w:r>
        <w:rPr>
          <w:spacing w:val="-5"/>
          <w:sz w:val="16"/>
        </w:rPr>
        <w:t xml:space="preserve"> </w:t>
      </w:r>
      <w:r>
        <w:rPr>
          <w:sz w:val="16"/>
        </w:rPr>
        <w:t>ofrecido</w:t>
      </w:r>
      <w:r>
        <w:rPr>
          <w:spacing w:val="-5"/>
          <w:sz w:val="16"/>
        </w:rPr>
        <w:t xml:space="preserve"> </w:t>
      </w:r>
      <w:r>
        <w:rPr>
          <w:sz w:val="16"/>
        </w:rPr>
        <w:t>por</w:t>
      </w:r>
      <w:r>
        <w:rPr>
          <w:spacing w:val="-7"/>
          <w:sz w:val="16"/>
        </w:rPr>
        <w:t xml:space="preserve"> </w:t>
      </w:r>
      <w:r>
        <w:rPr>
          <w:sz w:val="16"/>
        </w:rPr>
        <w:t>el</w:t>
      </w:r>
      <w:r>
        <w:rPr>
          <w:spacing w:val="-4"/>
          <w:sz w:val="16"/>
        </w:rPr>
        <w:t xml:space="preserve"> </w:t>
      </w:r>
      <w:r>
        <w:rPr>
          <w:sz w:val="16"/>
        </w:rPr>
        <w:t>Estado,</w:t>
      </w:r>
      <w:r>
        <w:rPr>
          <w:spacing w:val="-7"/>
          <w:sz w:val="16"/>
        </w:rPr>
        <w:t xml:space="preserve"> </w:t>
      </w:r>
      <w:r>
        <w:rPr>
          <w:sz w:val="16"/>
        </w:rPr>
        <w:t>y</w:t>
      </w:r>
      <w:r>
        <w:rPr>
          <w:spacing w:val="-8"/>
          <w:sz w:val="16"/>
        </w:rPr>
        <w:t xml:space="preserve"> </w:t>
      </w:r>
      <w:r>
        <w:rPr>
          <w:sz w:val="16"/>
        </w:rPr>
        <w:t>de</w:t>
      </w:r>
      <w:r>
        <w:rPr>
          <w:spacing w:val="-5"/>
          <w:sz w:val="16"/>
        </w:rPr>
        <w:t xml:space="preserve"> </w:t>
      </w:r>
      <w:r>
        <w:rPr>
          <w:sz w:val="16"/>
        </w:rPr>
        <w:t>Fernando</w:t>
      </w:r>
      <w:r>
        <w:rPr>
          <w:spacing w:val="-8"/>
          <w:sz w:val="16"/>
        </w:rPr>
        <w:t xml:space="preserve"> </w:t>
      </w:r>
      <w:r>
        <w:rPr>
          <w:sz w:val="16"/>
        </w:rPr>
        <w:t>Serrano, Caroline</w:t>
      </w:r>
      <w:r>
        <w:rPr>
          <w:spacing w:val="-14"/>
          <w:sz w:val="16"/>
        </w:rPr>
        <w:t xml:space="preserve"> </w:t>
      </w:r>
      <w:r>
        <w:rPr>
          <w:sz w:val="16"/>
        </w:rPr>
        <w:t>Weil,</w:t>
      </w:r>
      <w:r>
        <w:rPr>
          <w:spacing w:val="-12"/>
          <w:sz w:val="16"/>
        </w:rPr>
        <w:t xml:space="preserve"> </w:t>
      </w:r>
      <w:r>
        <w:rPr>
          <w:sz w:val="16"/>
        </w:rPr>
        <w:t>Howard</w:t>
      </w:r>
      <w:r>
        <w:rPr>
          <w:spacing w:val="-13"/>
          <w:sz w:val="16"/>
        </w:rPr>
        <w:t xml:space="preserve"> </w:t>
      </w:r>
      <w:r>
        <w:rPr>
          <w:sz w:val="16"/>
        </w:rPr>
        <w:t>Meilke,</w:t>
      </w:r>
      <w:r>
        <w:rPr>
          <w:spacing w:val="-13"/>
          <w:sz w:val="16"/>
        </w:rPr>
        <w:t xml:space="preserve"> </w:t>
      </w:r>
      <w:r>
        <w:rPr>
          <w:sz w:val="16"/>
        </w:rPr>
        <w:t>Diego</w:t>
      </w:r>
      <w:r>
        <w:rPr>
          <w:spacing w:val="-12"/>
          <w:sz w:val="16"/>
        </w:rPr>
        <w:t xml:space="preserve"> </w:t>
      </w:r>
      <w:r>
        <w:rPr>
          <w:sz w:val="16"/>
        </w:rPr>
        <w:t>Miguel</w:t>
      </w:r>
      <w:r>
        <w:rPr>
          <w:spacing w:val="-14"/>
          <w:sz w:val="16"/>
        </w:rPr>
        <w:t xml:space="preserve"> </w:t>
      </w:r>
      <w:r>
        <w:rPr>
          <w:sz w:val="16"/>
        </w:rPr>
        <w:t>Quirama</w:t>
      </w:r>
      <w:r>
        <w:rPr>
          <w:spacing w:val="-15"/>
          <w:sz w:val="16"/>
        </w:rPr>
        <w:t xml:space="preserve"> </w:t>
      </w:r>
      <w:r>
        <w:rPr>
          <w:sz w:val="16"/>
        </w:rPr>
        <w:t>Aguilar</w:t>
      </w:r>
      <w:r>
        <w:rPr>
          <w:spacing w:val="-11"/>
          <w:sz w:val="16"/>
        </w:rPr>
        <w:t xml:space="preserve"> </w:t>
      </w:r>
      <w:r>
        <w:rPr>
          <w:sz w:val="16"/>
        </w:rPr>
        <w:t>y</w:t>
      </w:r>
      <w:r>
        <w:rPr>
          <w:spacing w:val="-12"/>
          <w:sz w:val="16"/>
        </w:rPr>
        <w:t xml:space="preserve"> </w:t>
      </w:r>
      <w:r>
        <w:rPr>
          <w:sz w:val="16"/>
        </w:rPr>
        <w:t>Oscar</w:t>
      </w:r>
      <w:r>
        <w:rPr>
          <w:spacing w:val="-12"/>
          <w:sz w:val="16"/>
        </w:rPr>
        <w:t xml:space="preserve"> </w:t>
      </w:r>
      <w:r>
        <w:rPr>
          <w:sz w:val="16"/>
        </w:rPr>
        <w:t>Cabrera,</w:t>
      </w:r>
      <w:r>
        <w:rPr>
          <w:spacing w:val="-14"/>
          <w:sz w:val="16"/>
        </w:rPr>
        <w:t xml:space="preserve"> </w:t>
      </w:r>
      <w:r>
        <w:rPr>
          <w:sz w:val="16"/>
        </w:rPr>
        <w:t>ofrecidos</w:t>
      </w:r>
      <w:r>
        <w:rPr>
          <w:spacing w:val="-13"/>
          <w:sz w:val="16"/>
        </w:rPr>
        <w:t xml:space="preserve"> </w:t>
      </w:r>
      <w:r>
        <w:rPr>
          <w:sz w:val="16"/>
        </w:rPr>
        <w:t>por</w:t>
      </w:r>
      <w:r>
        <w:rPr>
          <w:spacing w:val="-12"/>
          <w:sz w:val="16"/>
        </w:rPr>
        <w:t xml:space="preserve"> </w:t>
      </w:r>
      <w:r>
        <w:rPr>
          <w:sz w:val="16"/>
        </w:rPr>
        <w:t>los</w:t>
      </w:r>
      <w:r>
        <w:rPr>
          <w:spacing w:val="-13"/>
          <w:sz w:val="16"/>
        </w:rPr>
        <w:t xml:space="preserve"> </w:t>
      </w:r>
      <w:r>
        <w:rPr>
          <w:sz w:val="16"/>
        </w:rPr>
        <w:t>representantes. También fueron recibidas las declaraciones testimoniales de Jazmín Monrroy Polanco y Katherine Andrea Melgar Támara,</w:t>
      </w:r>
      <w:r>
        <w:rPr>
          <w:spacing w:val="-1"/>
          <w:sz w:val="16"/>
        </w:rPr>
        <w:t xml:space="preserve"> </w:t>
      </w:r>
      <w:r>
        <w:rPr>
          <w:sz w:val="16"/>
        </w:rPr>
        <w:t xml:space="preserve">ofrecidas por el Estado, de Juan 1, Juan 2, Juan 6, Juan 8, el hijo de Juan 12, Juan 15, Juan 18, Juan 25, Juan 30, María 3, María 9, María 16, María 24, María 25, María 32, María 33, María 37, Pedro </w:t>
      </w:r>
      <w:r>
        <w:rPr>
          <w:sz w:val="16"/>
        </w:rPr>
        <w:t>Barreto, Hugo Villa, Mercedes Lu, y Hunter Farrell, ofrecidas por los representantes (expediente de prueba, folios</w:t>
      </w:r>
      <w:r>
        <w:rPr>
          <w:spacing w:val="-15"/>
          <w:sz w:val="16"/>
        </w:rPr>
        <w:t xml:space="preserve"> </w:t>
      </w:r>
      <w:r>
        <w:rPr>
          <w:sz w:val="16"/>
        </w:rPr>
        <w:t>28763</w:t>
      </w:r>
      <w:r>
        <w:rPr>
          <w:spacing w:val="-14"/>
          <w:sz w:val="16"/>
        </w:rPr>
        <w:t xml:space="preserve"> </w:t>
      </w:r>
      <w:r>
        <w:rPr>
          <w:sz w:val="16"/>
        </w:rPr>
        <w:t>a</w:t>
      </w:r>
      <w:r>
        <w:rPr>
          <w:spacing w:val="-14"/>
          <w:sz w:val="16"/>
        </w:rPr>
        <w:t xml:space="preserve"> </w:t>
      </w:r>
      <w:r>
        <w:rPr>
          <w:sz w:val="16"/>
        </w:rPr>
        <w:t>29577).</w:t>
      </w:r>
      <w:r>
        <w:rPr>
          <w:spacing w:val="-10"/>
          <w:sz w:val="16"/>
        </w:rPr>
        <w:t xml:space="preserve"> </w:t>
      </w:r>
      <w:r>
        <w:rPr>
          <w:sz w:val="16"/>
        </w:rPr>
        <w:t>También</w:t>
      </w:r>
      <w:r>
        <w:rPr>
          <w:spacing w:val="-12"/>
          <w:sz w:val="16"/>
        </w:rPr>
        <w:t xml:space="preserve"> </w:t>
      </w:r>
      <w:r>
        <w:rPr>
          <w:sz w:val="16"/>
        </w:rPr>
        <w:t>fueron</w:t>
      </w:r>
      <w:r>
        <w:rPr>
          <w:spacing w:val="-14"/>
          <w:sz w:val="16"/>
        </w:rPr>
        <w:t xml:space="preserve"> </w:t>
      </w:r>
      <w:r>
        <w:rPr>
          <w:sz w:val="16"/>
        </w:rPr>
        <w:t>recibidas</w:t>
      </w:r>
      <w:r>
        <w:rPr>
          <w:spacing w:val="-13"/>
          <w:sz w:val="16"/>
        </w:rPr>
        <w:t xml:space="preserve"> </w:t>
      </w:r>
      <w:r>
        <w:rPr>
          <w:sz w:val="16"/>
        </w:rPr>
        <w:t>las</w:t>
      </w:r>
      <w:r>
        <w:rPr>
          <w:spacing w:val="-15"/>
          <w:sz w:val="16"/>
        </w:rPr>
        <w:t xml:space="preserve"> </w:t>
      </w:r>
      <w:r>
        <w:rPr>
          <w:sz w:val="16"/>
        </w:rPr>
        <w:t>versiones</w:t>
      </w:r>
      <w:r>
        <w:rPr>
          <w:spacing w:val="-12"/>
          <w:sz w:val="16"/>
        </w:rPr>
        <w:t xml:space="preserve"> </w:t>
      </w:r>
      <w:r>
        <w:rPr>
          <w:sz w:val="16"/>
        </w:rPr>
        <w:t>escritas</w:t>
      </w:r>
      <w:r>
        <w:rPr>
          <w:spacing w:val="-13"/>
          <w:sz w:val="16"/>
        </w:rPr>
        <w:t xml:space="preserve"> </w:t>
      </w:r>
      <w:r>
        <w:rPr>
          <w:sz w:val="16"/>
        </w:rPr>
        <w:t>de</w:t>
      </w:r>
      <w:r>
        <w:rPr>
          <w:spacing w:val="-13"/>
          <w:sz w:val="16"/>
        </w:rPr>
        <w:t xml:space="preserve"> </w:t>
      </w:r>
      <w:r>
        <w:rPr>
          <w:sz w:val="16"/>
        </w:rPr>
        <w:t>los</w:t>
      </w:r>
      <w:r>
        <w:rPr>
          <w:spacing w:val="-13"/>
          <w:sz w:val="16"/>
        </w:rPr>
        <w:t xml:space="preserve"> </w:t>
      </w:r>
      <w:r>
        <w:rPr>
          <w:sz w:val="16"/>
        </w:rPr>
        <w:t>peritajes</w:t>
      </w:r>
      <w:r>
        <w:rPr>
          <w:spacing w:val="-15"/>
          <w:sz w:val="16"/>
        </w:rPr>
        <w:t xml:space="preserve"> </w:t>
      </w:r>
      <w:r>
        <w:rPr>
          <w:sz w:val="16"/>
        </w:rPr>
        <w:t>rendidos</w:t>
      </w:r>
      <w:r>
        <w:rPr>
          <w:spacing w:val="-14"/>
          <w:sz w:val="16"/>
        </w:rPr>
        <w:t xml:space="preserve"> </w:t>
      </w:r>
      <w:r>
        <w:rPr>
          <w:sz w:val="16"/>
        </w:rPr>
        <w:t>en</w:t>
      </w:r>
      <w:r>
        <w:rPr>
          <w:spacing w:val="-10"/>
          <w:sz w:val="16"/>
        </w:rPr>
        <w:t xml:space="preserve"> </w:t>
      </w:r>
      <w:r>
        <w:rPr>
          <w:sz w:val="16"/>
        </w:rPr>
        <w:t>la</w:t>
      </w:r>
      <w:r>
        <w:rPr>
          <w:spacing w:val="-15"/>
          <w:sz w:val="16"/>
        </w:rPr>
        <w:t xml:space="preserve"> </w:t>
      </w:r>
      <w:r>
        <w:rPr>
          <w:sz w:val="16"/>
        </w:rPr>
        <w:t>Audiencia Pública del presente caso por los peritos Marisol Yáñez y Marcos Orellana, ofrecidos por los representantes, así como por la perita Patricia Gallegos Quesquén, ofrecida por el Estado.</w:t>
      </w:r>
    </w:p>
    <w:p w14:paraId="758C6277" w14:textId="77777777" w:rsidR="009C1B8A" w:rsidRDefault="009C1B8A">
      <w:pPr>
        <w:jc w:val="both"/>
        <w:rPr>
          <w:sz w:val="16"/>
        </w:rPr>
        <w:sectPr w:rsidR="009C1B8A">
          <w:pgSz w:w="12240" w:h="15840"/>
          <w:pgMar w:top="1340" w:right="1500" w:bottom="1080" w:left="1600" w:header="0" w:footer="896" w:gutter="0"/>
          <w:cols w:space="720"/>
        </w:sectPr>
      </w:pPr>
    </w:p>
    <w:p w14:paraId="25AA73EE" w14:textId="77777777" w:rsidR="009C1B8A" w:rsidRDefault="008E2174">
      <w:pPr>
        <w:pStyle w:val="BodyText"/>
        <w:spacing w:before="76" w:line="242" w:lineRule="auto"/>
        <w:ind w:left="102" w:right="194"/>
      </w:pPr>
      <w:r>
        <w:t>fedatario</w:t>
      </w:r>
      <w:r>
        <w:rPr>
          <w:spacing w:val="40"/>
        </w:rPr>
        <w:t xml:space="preserve"> </w:t>
      </w:r>
      <w:r>
        <w:t>público,</w:t>
      </w:r>
      <w:r>
        <w:rPr>
          <w:spacing w:val="40"/>
        </w:rPr>
        <w:t xml:space="preserve"> </w:t>
      </w:r>
      <w:r>
        <w:t>en</w:t>
      </w:r>
      <w:r>
        <w:rPr>
          <w:spacing w:val="40"/>
        </w:rPr>
        <w:t xml:space="preserve"> </w:t>
      </w:r>
      <w:r>
        <w:t>cuanto</w:t>
      </w:r>
      <w:r>
        <w:rPr>
          <w:spacing w:val="40"/>
        </w:rPr>
        <w:t xml:space="preserve"> </w:t>
      </w:r>
      <w:r>
        <w:t>se</w:t>
      </w:r>
      <w:r>
        <w:rPr>
          <w:spacing w:val="40"/>
        </w:rPr>
        <w:t xml:space="preserve"> </w:t>
      </w:r>
      <w:r>
        <w:t>ajusten</w:t>
      </w:r>
      <w:r>
        <w:rPr>
          <w:spacing w:val="40"/>
        </w:rPr>
        <w:t xml:space="preserve"> </w:t>
      </w:r>
      <w:r>
        <w:t>al</w:t>
      </w:r>
      <w:r>
        <w:rPr>
          <w:spacing w:val="40"/>
        </w:rPr>
        <w:t xml:space="preserve"> </w:t>
      </w:r>
      <w:r>
        <w:t>objeto</w:t>
      </w:r>
      <w:r>
        <w:rPr>
          <w:spacing w:val="40"/>
        </w:rPr>
        <w:t xml:space="preserve"> </w:t>
      </w:r>
      <w:r>
        <w:t>definido</w:t>
      </w:r>
      <w:r>
        <w:rPr>
          <w:spacing w:val="40"/>
        </w:rPr>
        <w:t xml:space="preserve"> </w:t>
      </w:r>
      <w:r>
        <w:t>por</w:t>
      </w:r>
      <w:r>
        <w:rPr>
          <w:spacing w:val="40"/>
        </w:rPr>
        <w:t xml:space="preserve"> </w:t>
      </w:r>
      <w:r>
        <w:t>la</w:t>
      </w:r>
      <w:r>
        <w:rPr>
          <w:spacing w:val="40"/>
        </w:rPr>
        <w:t xml:space="preserve"> </w:t>
      </w:r>
      <w:r>
        <w:t>Presidencia</w:t>
      </w:r>
      <w:r>
        <w:rPr>
          <w:spacing w:val="40"/>
        </w:rPr>
        <w:t xml:space="preserve"> </w:t>
      </w:r>
      <w:r>
        <w:t>en</w:t>
      </w:r>
      <w:r>
        <w:rPr>
          <w:spacing w:val="40"/>
        </w:rPr>
        <w:t xml:space="preserve"> </w:t>
      </w:r>
      <w:r>
        <w:t>la Resolución que ordenó recibirlos</w:t>
      </w:r>
      <w:r>
        <w:rPr>
          <w:position w:val="7"/>
          <w:sz w:val="13"/>
        </w:rPr>
        <w:t>76</w:t>
      </w:r>
      <w:r>
        <w:t>.</w:t>
      </w:r>
    </w:p>
    <w:p w14:paraId="172E3F50" w14:textId="77777777" w:rsidR="009C1B8A" w:rsidRDefault="009C1B8A">
      <w:pPr>
        <w:pStyle w:val="BodyText"/>
        <w:spacing w:before="8"/>
        <w:rPr>
          <w:sz w:val="19"/>
        </w:rPr>
      </w:pPr>
    </w:p>
    <w:p w14:paraId="643FAF56" w14:textId="77777777" w:rsidR="009C1B8A" w:rsidRDefault="008E2174">
      <w:pPr>
        <w:pStyle w:val="ListParagraph"/>
        <w:numPr>
          <w:ilvl w:val="0"/>
          <w:numId w:val="29"/>
        </w:numPr>
        <w:tabs>
          <w:tab w:val="left" w:pos="810"/>
        </w:tabs>
        <w:spacing w:line="242" w:lineRule="auto"/>
        <w:ind w:right="203" w:firstLine="0"/>
        <w:jc w:val="both"/>
        <w:rPr>
          <w:b/>
          <w:sz w:val="20"/>
        </w:rPr>
      </w:pPr>
      <w:r>
        <w:rPr>
          <w:sz w:val="20"/>
        </w:rPr>
        <w:t>Por otra parte, el Estado, en sus alegatos finales escritos, señaló que las declaraciones</w:t>
      </w:r>
      <w:r>
        <w:rPr>
          <w:spacing w:val="-5"/>
          <w:sz w:val="20"/>
        </w:rPr>
        <w:t xml:space="preserve"> </w:t>
      </w:r>
      <w:r>
        <w:rPr>
          <w:sz w:val="20"/>
        </w:rPr>
        <w:t>de</w:t>
      </w:r>
      <w:r>
        <w:rPr>
          <w:spacing w:val="-8"/>
          <w:sz w:val="20"/>
        </w:rPr>
        <w:t xml:space="preserve"> </w:t>
      </w:r>
      <w:r>
        <w:rPr>
          <w:sz w:val="20"/>
        </w:rPr>
        <w:t>Juan</w:t>
      </w:r>
      <w:r>
        <w:rPr>
          <w:spacing w:val="-5"/>
          <w:sz w:val="20"/>
        </w:rPr>
        <w:t xml:space="preserve"> </w:t>
      </w:r>
      <w:r>
        <w:rPr>
          <w:sz w:val="20"/>
        </w:rPr>
        <w:t>18,</w:t>
      </w:r>
      <w:r>
        <w:rPr>
          <w:spacing w:val="-7"/>
          <w:sz w:val="20"/>
        </w:rPr>
        <w:t xml:space="preserve"> </w:t>
      </w:r>
      <w:r>
        <w:rPr>
          <w:sz w:val="20"/>
        </w:rPr>
        <w:t>María</w:t>
      </w:r>
      <w:r>
        <w:rPr>
          <w:spacing w:val="-4"/>
          <w:sz w:val="20"/>
        </w:rPr>
        <w:t xml:space="preserve"> </w:t>
      </w:r>
      <w:r>
        <w:rPr>
          <w:sz w:val="20"/>
        </w:rPr>
        <w:t>25</w:t>
      </w:r>
      <w:r>
        <w:rPr>
          <w:spacing w:val="-3"/>
          <w:sz w:val="20"/>
        </w:rPr>
        <w:t xml:space="preserve"> </w:t>
      </w:r>
      <w:r>
        <w:rPr>
          <w:sz w:val="20"/>
        </w:rPr>
        <w:t>y</w:t>
      </w:r>
      <w:r>
        <w:rPr>
          <w:spacing w:val="-4"/>
          <w:sz w:val="20"/>
        </w:rPr>
        <w:t xml:space="preserve"> </w:t>
      </w:r>
      <w:r>
        <w:rPr>
          <w:sz w:val="20"/>
        </w:rPr>
        <w:t>María</w:t>
      </w:r>
      <w:r>
        <w:rPr>
          <w:spacing w:val="-4"/>
          <w:sz w:val="20"/>
        </w:rPr>
        <w:t xml:space="preserve"> </w:t>
      </w:r>
      <w:r>
        <w:rPr>
          <w:sz w:val="20"/>
        </w:rPr>
        <w:t>9</w:t>
      </w:r>
      <w:r>
        <w:rPr>
          <w:spacing w:val="-4"/>
          <w:sz w:val="20"/>
        </w:rPr>
        <w:t xml:space="preserve"> </w:t>
      </w:r>
      <w:r>
        <w:rPr>
          <w:sz w:val="20"/>
        </w:rPr>
        <w:t>no</w:t>
      </w:r>
      <w:r>
        <w:rPr>
          <w:spacing w:val="-1"/>
          <w:sz w:val="20"/>
        </w:rPr>
        <w:t xml:space="preserve"> </w:t>
      </w:r>
      <w:r>
        <w:rPr>
          <w:sz w:val="20"/>
        </w:rPr>
        <w:t>fueron</w:t>
      </w:r>
      <w:r>
        <w:rPr>
          <w:spacing w:val="-3"/>
          <w:sz w:val="20"/>
        </w:rPr>
        <w:t xml:space="preserve"> </w:t>
      </w:r>
      <w:r>
        <w:rPr>
          <w:sz w:val="20"/>
        </w:rPr>
        <w:t>rendidas</w:t>
      </w:r>
      <w:r>
        <w:rPr>
          <w:spacing w:val="-5"/>
          <w:sz w:val="20"/>
        </w:rPr>
        <w:t xml:space="preserve"> </w:t>
      </w:r>
      <w:r>
        <w:rPr>
          <w:sz w:val="20"/>
        </w:rPr>
        <w:t>ante</w:t>
      </w:r>
      <w:r>
        <w:rPr>
          <w:spacing w:val="-6"/>
          <w:sz w:val="20"/>
        </w:rPr>
        <w:t xml:space="preserve"> </w:t>
      </w:r>
      <w:r>
        <w:rPr>
          <w:sz w:val="20"/>
        </w:rPr>
        <w:t>fedatario</w:t>
      </w:r>
      <w:r>
        <w:rPr>
          <w:spacing w:val="-8"/>
          <w:sz w:val="20"/>
        </w:rPr>
        <w:t xml:space="preserve"> </w:t>
      </w:r>
      <w:r>
        <w:rPr>
          <w:sz w:val="20"/>
        </w:rPr>
        <w:t>público, y</w:t>
      </w:r>
      <w:r>
        <w:rPr>
          <w:spacing w:val="-4"/>
          <w:sz w:val="20"/>
        </w:rPr>
        <w:t xml:space="preserve"> </w:t>
      </w:r>
      <w:r>
        <w:rPr>
          <w:sz w:val="20"/>
        </w:rPr>
        <w:t>por</w:t>
      </w:r>
      <w:r>
        <w:rPr>
          <w:spacing w:val="-2"/>
          <w:sz w:val="20"/>
        </w:rPr>
        <w:t xml:space="preserve"> </w:t>
      </w:r>
      <w:r>
        <w:rPr>
          <w:sz w:val="20"/>
        </w:rPr>
        <w:t>lo</w:t>
      </w:r>
      <w:r>
        <w:rPr>
          <w:spacing w:val="-2"/>
          <w:sz w:val="20"/>
        </w:rPr>
        <w:t xml:space="preserve"> </w:t>
      </w:r>
      <w:r>
        <w:rPr>
          <w:sz w:val="20"/>
        </w:rPr>
        <w:t>tanto</w:t>
      </w:r>
      <w:r>
        <w:rPr>
          <w:spacing w:val="-2"/>
          <w:sz w:val="20"/>
        </w:rPr>
        <w:t xml:space="preserve"> </w:t>
      </w:r>
      <w:r>
        <w:rPr>
          <w:sz w:val="20"/>
        </w:rPr>
        <w:t>debían ser</w:t>
      </w:r>
      <w:r>
        <w:rPr>
          <w:spacing w:val="-3"/>
          <w:sz w:val="20"/>
        </w:rPr>
        <w:t xml:space="preserve"> </w:t>
      </w:r>
      <w:r>
        <w:rPr>
          <w:sz w:val="20"/>
        </w:rPr>
        <w:t>rechazadas</w:t>
      </w:r>
      <w:r>
        <w:rPr>
          <w:rFonts w:ascii="Calibri" w:hAnsi="Calibri"/>
          <w:sz w:val="20"/>
          <w:vertAlign w:val="superscript"/>
        </w:rPr>
        <w:t>77</w:t>
      </w:r>
      <w:r>
        <w:rPr>
          <w:sz w:val="20"/>
        </w:rPr>
        <w:t>.</w:t>
      </w:r>
      <w:r>
        <w:rPr>
          <w:spacing w:val="-5"/>
          <w:sz w:val="20"/>
        </w:rPr>
        <w:t xml:space="preserve"> </w:t>
      </w:r>
      <w:r>
        <w:rPr>
          <w:sz w:val="20"/>
        </w:rPr>
        <w:t>Los representantes</w:t>
      </w:r>
      <w:r>
        <w:rPr>
          <w:spacing w:val="-2"/>
          <w:sz w:val="20"/>
        </w:rPr>
        <w:t xml:space="preserve"> </w:t>
      </w:r>
      <w:r>
        <w:rPr>
          <w:sz w:val="20"/>
        </w:rPr>
        <w:t>señalaron</w:t>
      </w:r>
      <w:r>
        <w:rPr>
          <w:spacing w:val="-3"/>
          <w:sz w:val="20"/>
        </w:rPr>
        <w:t xml:space="preserve"> </w:t>
      </w:r>
      <w:r>
        <w:rPr>
          <w:sz w:val="20"/>
        </w:rPr>
        <w:t>que</w:t>
      </w:r>
      <w:r>
        <w:rPr>
          <w:spacing w:val="-5"/>
          <w:sz w:val="20"/>
        </w:rPr>
        <w:t xml:space="preserve"> </w:t>
      </w:r>
      <w:r>
        <w:rPr>
          <w:sz w:val="20"/>
        </w:rPr>
        <w:t>la</w:t>
      </w:r>
      <w:r>
        <w:rPr>
          <w:spacing w:val="-1"/>
          <w:sz w:val="20"/>
        </w:rPr>
        <w:t xml:space="preserve"> </w:t>
      </w:r>
      <w:r>
        <w:rPr>
          <w:sz w:val="20"/>
        </w:rPr>
        <w:t>declaración de Juan 18 no fue recabada ante fedatario público pues, de acuerdo con la legislación peruana,</w:t>
      </w:r>
      <w:r>
        <w:rPr>
          <w:spacing w:val="-18"/>
          <w:sz w:val="20"/>
        </w:rPr>
        <w:t xml:space="preserve"> </w:t>
      </w:r>
      <w:r>
        <w:rPr>
          <w:sz w:val="20"/>
        </w:rPr>
        <w:t>resultaba</w:t>
      </w:r>
      <w:r>
        <w:rPr>
          <w:spacing w:val="-18"/>
          <w:sz w:val="20"/>
        </w:rPr>
        <w:t xml:space="preserve"> </w:t>
      </w:r>
      <w:r>
        <w:rPr>
          <w:sz w:val="20"/>
        </w:rPr>
        <w:t>necesario</w:t>
      </w:r>
      <w:r>
        <w:rPr>
          <w:spacing w:val="-17"/>
          <w:sz w:val="20"/>
        </w:rPr>
        <w:t xml:space="preserve"> </w:t>
      </w:r>
      <w:r>
        <w:rPr>
          <w:sz w:val="20"/>
        </w:rPr>
        <w:t>un</w:t>
      </w:r>
      <w:r>
        <w:rPr>
          <w:spacing w:val="-17"/>
          <w:sz w:val="20"/>
        </w:rPr>
        <w:t xml:space="preserve"> </w:t>
      </w:r>
      <w:r>
        <w:rPr>
          <w:sz w:val="20"/>
        </w:rPr>
        <w:t>certificado</w:t>
      </w:r>
      <w:r>
        <w:rPr>
          <w:spacing w:val="-17"/>
          <w:sz w:val="20"/>
        </w:rPr>
        <w:t xml:space="preserve"> </w:t>
      </w:r>
      <w:r>
        <w:rPr>
          <w:sz w:val="20"/>
        </w:rPr>
        <w:t>médico</w:t>
      </w:r>
      <w:r>
        <w:rPr>
          <w:spacing w:val="-18"/>
          <w:sz w:val="20"/>
        </w:rPr>
        <w:t xml:space="preserve"> </w:t>
      </w:r>
      <w:r>
        <w:rPr>
          <w:sz w:val="20"/>
        </w:rPr>
        <w:t>expedido</w:t>
      </w:r>
      <w:r>
        <w:rPr>
          <w:spacing w:val="-18"/>
          <w:sz w:val="20"/>
        </w:rPr>
        <w:t xml:space="preserve"> </w:t>
      </w:r>
      <w:r>
        <w:rPr>
          <w:sz w:val="20"/>
        </w:rPr>
        <w:t>por</w:t>
      </w:r>
      <w:r>
        <w:rPr>
          <w:spacing w:val="-17"/>
          <w:sz w:val="20"/>
        </w:rPr>
        <w:t xml:space="preserve"> </w:t>
      </w:r>
      <w:r>
        <w:rPr>
          <w:sz w:val="20"/>
        </w:rPr>
        <w:t>una</w:t>
      </w:r>
      <w:r>
        <w:rPr>
          <w:spacing w:val="-18"/>
          <w:sz w:val="20"/>
        </w:rPr>
        <w:t xml:space="preserve"> </w:t>
      </w:r>
      <w:r>
        <w:rPr>
          <w:sz w:val="20"/>
        </w:rPr>
        <w:t>institución</w:t>
      </w:r>
      <w:r>
        <w:rPr>
          <w:spacing w:val="-17"/>
          <w:sz w:val="20"/>
        </w:rPr>
        <w:t xml:space="preserve"> </w:t>
      </w:r>
      <w:r>
        <w:rPr>
          <w:sz w:val="20"/>
        </w:rPr>
        <w:t>de</w:t>
      </w:r>
      <w:r>
        <w:rPr>
          <w:spacing w:val="-16"/>
          <w:sz w:val="20"/>
        </w:rPr>
        <w:t xml:space="preserve"> </w:t>
      </w:r>
      <w:r>
        <w:rPr>
          <w:sz w:val="20"/>
        </w:rPr>
        <w:t>salud del</w:t>
      </w:r>
      <w:r>
        <w:rPr>
          <w:spacing w:val="-11"/>
          <w:sz w:val="20"/>
        </w:rPr>
        <w:t xml:space="preserve"> </w:t>
      </w:r>
      <w:r>
        <w:rPr>
          <w:sz w:val="20"/>
        </w:rPr>
        <w:t>Estado</w:t>
      </w:r>
      <w:r>
        <w:rPr>
          <w:spacing w:val="-12"/>
          <w:sz w:val="20"/>
        </w:rPr>
        <w:t xml:space="preserve"> </w:t>
      </w:r>
      <w:r>
        <w:rPr>
          <w:sz w:val="20"/>
        </w:rPr>
        <w:t>para</w:t>
      </w:r>
      <w:r>
        <w:rPr>
          <w:spacing w:val="-9"/>
          <w:sz w:val="20"/>
        </w:rPr>
        <w:t xml:space="preserve"> </w:t>
      </w:r>
      <w:r>
        <w:rPr>
          <w:sz w:val="20"/>
        </w:rPr>
        <w:t>legalizar</w:t>
      </w:r>
      <w:r>
        <w:rPr>
          <w:spacing w:val="-10"/>
          <w:sz w:val="20"/>
        </w:rPr>
        <w:t xml:space="preserve"> </w:t>
      </w:r>
      <w:r>
        <w:rPr>
          <w:sz w:val="20"/>
        </w:rPr>
        <w:t>la</w:t>
      </w:r>
      <w:r>
        <w:rPr>
          <w:spacing w:val="-8"/>
          <w:sz w:val="20"/>
        </w:rPr>
        <w:t xml:space="preserve"> </w:t>
      </w:r>
      <w:r>
        <w:rPr>
          <w:sz w:val="20"/>
        </w:rPr>
        <w:t>firma</w:t>
      </w:r>
      <w:r>
        <w:rPr>
          <w:spacing w:val="-8"/>
          <w:sz w:val="20"/>
        </w:rPr>
        <w:t xml:space="preserve"> </w:t>
      </w:r>
      <w:r>
        <w:rPr>
          <w:sz w:val="20"/>
        </w:rPr>
        <w:t>del</w:t>
      </w:r>
      <w:r>
        <w:rPr>
          <w:spacing w:val="-9"/>
          <w:sz w:val="20"/>
        </w:rPr>
        <w:t xml:space="preserve"> </w:t>
      </w:r>
      <w:r>
        <w:rPr>
          <w:sz w:val="20"/>
        </w:rPr>
        <w:t>declarante,</w:t>
      </w:r>
      <w:r>
        <w:rPr>
          <w:spacing w:val="-7"/>
          <w:sz w:val="20"/>
        </w:rPr>
        <w:t xml:space="preserve"> </w:t>
      </w:r>
      <w:r>
        <w:rPr>
          <w:sz w:val="20"/>
        </w:rPr>
        <w:t>quien</w:t>
      </w:r>
      <w:r>
        <w:rPr>
          <w:spacing w:val="-10"/>
          <w:sz w:val="20"/>
        </w:rPr>
        <w:t xml:space="preserve"> </w:t>
      </w:r>
      <w:r>
        <w:rPr>
          <w:sz w:val="20"/>
        </w:rPr>
        <w:t>tiene</w:t>
      </w:r>
      <w:r>
        <w:rPr>
          <w:spacing w:val="-10"/>
          <w:sz w:val="20"/>
        </w:rPr>
        <w:t xml:space="preserve"> </w:t>
      </w:r>
      <w:r>
        <w:rPr>
          <w:sz w:val="20"/>
        </w:rPr>
        <w:t>92</w:t>
      </w:r>
      <w:r>
        <w:rPr>
          <w:spacing w:val="-8"/>
          <w:sz w:val="20"/>
        </w:rPr>
        <w:t xml:space="preserve"> </w:t>
      </w:r>
      <w:r>
        <w:rPr>
          <w:sz w:val="20"/>
        </w:rPr>
        <w:t>años.</w:t>
      </w:r>
      <w:r>
        <w:rPr>
          <w:spacing w:val="-10"/>
          <w:sz w:val="20"/>
        </w:rPr>
        <w:t xml:space="preserve"> </w:t>
      </w:r>
      <w:r>
        <w:rPr>
          <w:sz w:val="20"/>
        </w:rPr>
        <w:t>Respecto</w:t>
      </w:r>
      <w:r>
        <w:rPr>
          <w:spacing w:val="-10"/>
          <w:sz w:val="20"/>
        </w:rPr>
        <w:t xml:space="preserve"> </w:t>
      </w:r>
      <w:r>
        <w:rPr>
          <w:sz w:val="20"/>
        </w:rPr>
        <w:t>de</w:t>
      </w:r>
      <w:r>
        <w:rPr>
          <w:spacing w:val="-10"/>
          <w:sz w:val="20"/>
        </w:rPr>
        <w:t xml:space="preserve"> </w:t>
      </w:r>
      <w:r>
        <w:rPr>
          <w:sz w:val="20"/>
        </w:rPr>
        <w:t>María 25, indicaron que la presunta víctima es menor de edad, por lo que no podía legalizar su</w:t>
      </w:r>
      <w:r>
        <w:rPr>
          <w:spacing w:val="-18"/>
          <w:sz w:val="20"/>
        </w:rPr>
        <w:t xml:space="preserve"> </w:t>
      </w:r>
      <w:r>
        <w:rPr>
          <w:sz w:val="20"/>
        </w:rPr>
        <w:t>firma</w:t>
      </w:r>
      <w:r>
        <w:rPr>
          <w:spacing w:val="-18"/>
          <w:sz w:val="20"/>
        </w:rPr>
        <w:t xml:space="preserve"> </w:t>
      </w:r>
      <w:r>
        <w:rPr>
          <w:sz w:val="20"/>
        </w:rPr>
        <w:t>ante</w:t>
      </w:r>
      <w:r>
        <w:rPr>
          <w:spacing w:val="-17"/>
          <w:sz w:val="20"/>
        </w:rPr>
        <w:t xml:space="preserve"> </w:t>
      </w:r>
      <w:r>
        <w:rPr>
          <w:sz w:val="20"/>
        </w:rPr>
        <w:t>Notario</w:t>
      </w:r>
      <w:r>
        <w:rPr>
          <w:spacing w:val="-18"/>
          <w:sz w:val="20"/>
        </w:rPr>
        <w:t xml:space="preserve"> </w:t>
      </w:r>
      <w:r>
        <w:rPr>
          <w:sz w:val="20"/>
        </w:rPr>
        <w:t>Público</w:t>
      </w:r>
      <w:r>
        <w:rPr>
          <w:spacing w:val="-17"/>
          <w:sz w:val="20"/>
        </w:rPr>
        <w:t xml:space="preserve"> </w:t>
      </w:r>
      <w:r>
        <w:rPr>
          <w:sz w:val="20"/>
        </w:rPr>
        <w:t>de</w:t>
      </w:r>
      <w:r>
        <w:rPr>
          <w:spacing w:val="-18"/>
          <w:sz w:val="20"/>
        </w:rPr>
        <w:t xml:space="preserve"> </w:t>
      </w:r>
      <w:r>
        <w:rPr>
          <w:sz w:val="20"/>
        </w:rPr>
        <w:t>acuerdo</w:t>
      </w:r>
      <w:r>
        <w:rPr>
          <w:spacing w:val="-18"/>
          <w:sz w:val="20"/>
        </w:rPr>
        <w:t xml:space="preserve"> </w:t>
      </w:r>
      <w:r>
        <w:rPr>
          <w:sz w:val="20"/>
        </w:rPr>
        <w:t>con</w:t>
      </w:r>
      <w:r>
        <w:rPr>
          <w:spacing w:val="-17"/>
          <w:sz w:val="20"/>
        </w:rPr>
        <w:t xml:space="preserve"> </w:t>
      </w:r>
      <w:r>
        <w:rPr>
          <w:sz w:val="20"/>
        </w:rPr>
        <w:t>la</w:t>
      </w:r>
      <w:r>
        <w:rPr>
          <w:spacing w:val="-18"/>
          <w:sz w:val="20"/>
        </w:rPr>
        <w:t xml:space="preserve"> </w:t>
      </w:r>
      <w:r>
        <w:rPr>
          <w:sz w:val="20"/>
        </w:rPr>
        <w:t>normativa</w:t>
      </w:r>
      <w:r>
        <w:rPr>
          <w:spacing w:val="-17"/>
          <w:sz w:val="20"/>
        </w:rPr>
        <w:t xml:space="preserve"> </w:t>
      </w:r>
      <w:r>
        <w:rPr>
          <w:sz w:val="20"/>
        </w:rPr>
        <w:t>peruana.</w:t>
      </w:r>
      <w:r>
        <w:rPr>
          <w:spacing w:val="-18"/>
          <w:sz w:val="20"/>
        </w:rPr>
        <w:t xml:space="preserve"> </w:t>
      </w:r>
      <w:r>
        <w:rPr>
          <w:sz w:val="20"/>
        </w:rPr>
        <w:t>Finalmente,</w:t>
      </w:r>
      <w:r>
        <w:rPr>
          <w:spacing w:val="-17"/>
          <w:sz w:val="20"/>
        </w:rPr>
        <w:t xml:space="preserve"> </w:t>
      </w:r>
      <w:r>
        <w:rPr>
          <w:sz w:val="20"/>
        </w:rPr>
        <w:t>respecto de María 9, señalaron que, debido a circunstancias adversas de salud, ésta no pudo realizar la autentificación de su firma al momento de remitir la declaración</w:t>
      </w:r>
      <w:r>
        <w:rPr>
          <w:b/>
          <w:sz w:val="20"/>
        </w:rPr>
        <w:t>.</w:t>
      </w:r>
    </w:p>
    <w:p w14:paraId="7A3656D2" w14:textId="77777777" w:rsidR="009C1B8A" w:rsidRDefault="009C1B8A">
      <w:pPr>
        <w:pStyle w:val="BodyText"/>
        <w:spacing w:before="3"/>
        <w:rPr>
          <w:b/>
          <w:sz w:val="19"/>
        </w:rPr>
      </w:pPr>
    </w:p>
    <w:p w14:paraId="11ADBBAA" w14:textId="77777777" w:rsidR="009C1B8A" w:rsidRDefault="008E2174">
      <w:pPr>
        <w:pStyle w:val="ListParagraph"/>
        <w:numPr>
          <w:ilvl w:val="0"/>
          <w:numId w:val="29"/>
        </w:numPr>
        <w:tabs>
          <w:tab w:val="left" w:pos="810"/>
        </w:tabs>
        <w:ind w:right="199" w:firstLine="0"/>
        <w:jc w:val="both"/>
        <w:rPr>
          <w:sz w:val="20"/>
        </w:rPr>
      </w:pPr>
      <w:r>
        <w:rPr>
          <w:sz w:val="20"/>
        </w:rPr>
        <w:t>Al</w:t>
      </w:r>
      <w:r>
        <w:rPr>
          <w:spacing w:val="-15"/>
          <w:sz w:val="20"/>
        </w:rPr>
        <w:t xml:space="preserve"> </w:t>
      </w:r>
      <w:r>
        <w:rPr>
          <w:sz w:val="20"/>
        </w:rPr>
        <w:t>respecto,</w:t>
      </w:r>
      <w:r>
        <w:rPr>
          <w:spacing w:val="-15"/>
          <w:sz w:val="20"/>
        </w:rPr>
        <w:t xml:space="preserve"> </w:t>
      </w:r>
      <w:r>
        <w:rPr>
          <w:sz w:val="20"/>
        </w:rPr>
        <w:t>se</w:t>
      </w:r>
      <w:r>
        <w:rPr>
          <w:spacing w:val="-17"/>
          <w:sz w:val="20"/>
        </w:rPr>
        <w:t xml:space="preserve"> </w:t>
      </w:r>
      <w:r>
        <w:rPr>
          <w:sz w:val="20"/>
        </w:rPr>
        <w:t>destaca</w:t>
      </w:r>
      <w:r>
        <w:rPr>
          <w:spacing w:val="-14"/>
          <w:sz w:val="20"/>
        </w:rPr>
        <w:t xml:space="preserve"> </w:t>
      </w:r>
      <w:r>
        <w:rPr>
          <w:sz w:val="20"/>
        </w:rPr>
        <w:t>que,</w:t>
      </w:r>
      <w:r>
        <w:rPr>
          <w:spacing w:val="-14"/>
          <w:sz w:val="20"/>
        </w:rPr>
        <w:t xml:space="preserve"> </w:t>
      </w:r>
      <w:r>
        <w:rPr>
          <w:sz w:val="20"/>
        </w:rPr>
        <w:t>en</w:t>
      </w:r>
      <w:r>
        <w:rPr>
          <w:spacing w:val="-13"/>
          <w:sz w:val="20"/>
        </w:rPr>
        <w:t xml:space="preserve"> </w:t>
      </w:r>
      <w:r>
        <w:rPr>
          <w:sz w:val="20"/>
        </w:rPr>
        <w:t>casos</w:t>
      </w:r>
      <w:r>
        <w:rPr>
          <w:spacing w:val="-15"/>
          <w:sz w:val="20"/>
        </w:rPr>
        <w:t xml:space="preserve"> </w:t>
      </w:r>
      <w:r>
        <w:rPr>
          <w:sz w:val="20"/>
        </w:rPr>
        <w:t>anteriores,</w:t>
      </w:r>
      <w:r>
        <w:rPr>
          <w:spacing w:val="-11"/>
          <w:sz w:val="20"/>
        </w:rPr>
        <w:t xml:space="preserve"> </w:t>
      </w:r>
      <w:r>
        <w:rPr>
          <w:sz w:val="20"/>
        </w:rPr>
        <w:t>y</w:t>
      </w:r>
      <w:r>
        <w:rPr>
          <w:spacing w:val="-14"/>
          <w:sz w:val="20"/>
        </w:rPr>
        <w:t xml:space="preserve"> </w:t>
      </w:r>
      <w:r>
        <w:rPr>
          <w:sz w:val="20"/>
        </w:rPr>
        <w:t>de</w:t>
      </w:r>
      <w:r>
        <w:rPr>
          <w:spacing w:val="-15"/>
          <w:sz w:val="20"/>
        </w:rPr>
        <w:t xml:space="preserve"> </w:t>
      </w:r>
      <w:r>
        <w:rPr>
          <w:sz w:val="20"/>
        </w:rPr>
        <w:t>forma</w:t>
      </w:r>
      <w:r>
        <w:rPr>
          <w:spacing w:val="-13"/>
          <w:sz w:val="20"/>
        </w:rPr>
        <w:t xml:space="preserve"> </w:t>
      </w:r>
      <w:r>
        <w:rPr>
          <w:sz w:val="20"/>
        </w:rPr>
        <w:t>excepcional,</w:t>
      </w:r>
      <w:r>
        <w:rPr>
          <w:spacing w:val="-17"/>
          <w:sz w:val="20"/>
        </w:rPr>
        <w:t xml:space="preserve"> </w:t>
      </w:r>
      <w:r>
        <w:rPr>
          <w:sz w:val="20"/>
        </w:rPr>
        <w:t>la</w:t>
      </w:r>
      <w:r>
        <w:rPr>
          <w:spacing w:val="-14"/>
          <w:sz w:val="20"/>
        </w:rPr>
        <w:t xml:space="preserve"> </w:t>
      </w:r>
      <w:r>
        <w:rPr>
          <w:sz w:val="20"/>
        </w:rPr>
        <w:t>Corte ha aceptado declaraciones de presuntas víctimas no rendidas ante fedatario público, considerando, a la luz del caso concreto, que existían justificaciones debidamente motivadas</w:t>
      </w:r>
      <w:r>
        <w:rPr>
          <w:position w:val="7"/>
          <w:sz w:val="13"/>
        </w:rPr>
        <w:t>78</w:t>
      </w:r>
      <w:r>
        <w:rPr>
          <w:sz w:val="20"/>
        </w:rPr>
        <w:t>.</w:t>
      </w:r>
      <w:r>
        <w:rPr>
          <w:spacing w:val="-13"/>
          <w:sz w:val="20"/>
        </w:rPr>
        <w:t xml:space="preserve"> </w:t>
      </w:r>
      <w:r>
        <w:rPr>
          <w:sz w:val="20"/>
        </w:rPr>
        <w:t>En</w:t>
      </w:r>
      <w:r>
        <w:rPr>
          <w:spacing w:val="-13"/>
          <w:sz w:val="20"/>
        </w:rPr>
        <w:t xml:space="preserve"> </w:t>
      </w:r>
      <w:r>
        <w:rPr>
          <w:sz w:val="20"/>
        </w:rPr>
        <w:t>el</w:t>
      </w:r>
      <w:r>
        <w:rPr>
          <w:spacing w:val="-11"/>
          <w:sz w:val="20"/>
        </w:rPr>
        <w:t xml:space="preserve"> </w:t>
      </w:r>
      <w:r>
        <w:rPr>
          <w:sz w:val="20"/>
        </w:rPr>
        <w:t>caso</w:t>
      </w:r>
      <w:r>
        <w:rPr>
          <w:spacing w:val="-13"/>
          <w:sz w:val="20"/>
        </w:rPr>
        <w:t xml:space="preserve"> </w:t>
      </w:r>
      <w:r>
        <w:rPr>
          <w:sz w:val="20"/>
        </w:rPr>
        <w:t>bajo</w:t>
      </w:r>
      <w:r>
        <w:rPr>
          <w:spacing w:val="-14"/>
          <w:sz w:val="20"/>
        </w:rPr>
        <w:t xml:space="preserve"> </w:t>
      </w:r>
      <w:r>
        <w:rPr>
          <w:sz w:val="20"/>
        </w:rPr>
        <w:t>análisis,</w:t>
      </w:r>
      <w:r>
        <w:rPr>
          <w:spacing w:val="-12"/>
          <w:sz w:val="20"/>
        </w:rPr>
        <w:t xml:space="preserve"> </w:t>
      </w:r>
      <w:r>
        <w:rPr>
          <w:sz w:val="20"/>
        </w:rPr>
        <w:t>la</w:t>
      </w:r>
      <w:r>
        <w:rPr>
          <w:spacing w:val="-13"/>
          <w:sz w:val="20"/>
        </w:rPr>
        <w:t xml:space="preserve"> </w:t>
      </w:r>
      <w:r>
        <w:rPr>
          <w:sz w:val="20"/>
        </w:rPr>
        <w:t>Corte</w:t>
      </w:r>
      <w:r>
        <w:rPr>
          <w:spacing w:val="-13"/>
          <w:sz w:val="20"/>
        </w:rPr>
        <w:t xml:space="preserve"> </w:t>
      </w:r>
      <w:r>
        <w:rPr>
          <w:sz w:val="20"/>
        </w:rPr>
        <w:t>advierte</w:t>
      </w:r>
      <w:r>
        <w:rPr>
          <w:spacing w:val="-14"/>
          <w:sz w:val="20"/>
        </w:rPr>
        <w:t xml:space="preserve"> </w:t>
      </w:r>
      <w:r>
        <w:rPr>
          <w:sz w:val="20"/>
        </w:rPr>
        <w:t>que</w:t>
      </w:r>
      <w:r>
        <w:rPr>
          <w:spacing w:val="-13"/>
          <w:sz w:val="20"/>
        </w:rPr>
        <w:t xml:space="preserve"> </w:t>
      </w:r>
      <w:r>
        <w:rPr>
          <w:sz w:val="20"/>
        </w:rPr>
        <w:t>las</w:t>
      </w:r>
      <w:r>
        <w:rPr>
          <w:spacing w:val="-12"/>
          <w:sz w:val="20"/>
        </w:rPr>
        <w:t xml:space="preserve"> </w:t>
      </w:r>
      <w:r>
        <w:rPr>
          <w:sz w:val="20"/>
        </w:rPr>
        <w:t>declaraciones</w:t>
      </w:r>
      <w:r>
        <w:rPr>
          <w:spacing w:val="-12"/>
          <w:sz w:val="20"/>
        </w:rPr>
        <w:t xml:space="preserve"> </w:t>
      </w:r>
      <w:r>
        <w:rPr>
          <w:sz w:val="20"/>
        </w:rPr>
        <w:t>de</w:t>
      </w:r>
      <w:r>
        <w:rPr>
          <w:spacing w:val="-13"/>
          <w:sz w:val="20"/>
        </w:rPr>
        <w:t xml:space="preserve"> </w:t>
      </w:r>
      <w:r>
        <w:rPr>
          <w:sz w:val="20"/>
        </w:rPr>
        <w:t>Juan</w:t>
      </w:r>
      <w:r>
        <w:rPr>
          <w:spacing w:val="-13"/>
          <w:sz w:val="20"/>
        </w:rPr>
        <w:t xml:space="preserve"> </w:t>
      </w:r>
      <w:r>
        <w:rPr>
          <w:sz w:val="20"/>
        </w:rPr>
        <w:t>18, María</w:t>
      </w:r>
      <w:r>
        <w:rPr>
          <w:spacing w:val="-16"/>
          <w:sz w:val="20"/>
        </w:rPr>
        <w:t xml:space="preserve"> </w:t>
      </w:r>
      <w:r>
        <w:rPr>
          <w:sz w:val="20"/>
        </w:rPr>
        <w:t>25</w:t>
      </w:r>
      <w:r>
        <w:rPr>
          <w:spacing w:val="-15"/>
          <w:sz w:val="20"/>
        </w:rPr>
        <w:t xml:space="preserve"> </w:t>
      </w:r>
      <w:r>
        <w:rPr>
          <w:sz w:val="20"/>
        </w:rPr>
        <w:t>y</w:t>
      </w:r>
      <w:r>
        <w:rPr>
          <w:spacing w:val="-16"/>
          <w:sz w:val="20"/>
        </w:rPr>
        <w:t xml:space="preserve"> </w:t>
      </w:r>
      <w:r>
        <w:rPr>
          <w:sz w:val="20"/>
        </w:rPr>
        <w:t>María</w:t>
      </w:r>
      <w:r>
        <w:rPr>
          <w:spacing w:val="-16"/>
          <w:sz w:val="20"/>
        </w:rPr>
        <w:t xml:space="preserve"> </w:t>
      </w:r>
      <w:r>
        <w:rPr>
          <w:sz w:val="20"/>
        </w:rPr>
        <w:t>9</w:t>
      </w:r>
      <w:r>
        <w:rPr>
          <w:spacing w:val="-16"/>
          <w:sz w:val="20"/>
        </w:rPr>
        <w:t xml:space="preserve"> </w:t>
      </w:r>
      <w:r>
        <w:rPr>
          <w:sz w:val="20"/>
        </w:rPr>
        <w:t>se</w:t>
      </w:r>
      <w:r>
        <w:rPr>
          <w:spacing w:val="-15"/>
          <w:sz w:val="20"/>
        </w:rPr>
        <w:t xml:space="preserve"> </w:t>
      </w:r>
      <w:r>
        <w:rPr>
          <w:sz w:val="20"/>
        </w:rPr>
        <w:t>encuentran</w:t>
      </w:r>
      <w:r>
        <w:rPr>
          <w:spacing w:val="-15"/>
          <w:sz w:val="20"/>
        </w:rPr>
        <w:t xml:space="preserve"> </w:t>
      </w:r>
      <w:r>
        <w:rPr>
          <w:sz w:val="20"/>
        </w:rPr>
        <w:t>debidamente</w:t>
      </w:r>
      <w:r>
        <w:rPr>
          <w:spacing w:val="-17"/>
          <w:sz w:val="20"/>
        </w:rPr>
        <w:t xml:space="preserve"> </w:t>
      </w:r>
      <w:r>
        <w:rPr>
          <w:sz w:val="20"/>
        </w:rPr>
        <w:t>firmadas</w:t>
      </w:r>
      <w:r>
        <w:rPr>
          <w:spacing w:val="-16"/>
          <w:sz w:val="20"/>
        </w:rPr>
        <w:t xml:space="preserve"> </w:t>
      </w:r>
      <w:r>
        <w:rPr>
          <w:sz w:val="20"/>
        </w:rPr>
        <w:t>por</w:t>
      </w:r>
      <w:r>
        <w:rPr>
          <w:spacing w:val="-17"/>
          <w:sz w:val="20"/>
        </w:rPr>
        <w:t xml:space="preserve"> </w:t>
      </w:r>
      <w:r>
        <w:rPr>
          <w:sz w:val="20"/>
        </w:rPr>
        <w:t>las</w:t>
      </w:r>
      <w:r>
        <w:rPr>
          <w:spacing w:val="-17"/>
          <w:sz w:val="20"/>
        </w:rPr>
        <w:t xml:space="preserve"> </w:t>
      </w:r>
      <w:r>
        <w:rPr>
          <w:sz w:val="20"/>
        </w:rPr>
        <w:t>presuntas</w:t>
      </w:r>
      <w:r>
        <w:rPr>
          <w:spacing w:val="-17"/>
          <w:sz w:val="20"/>
        </w:rPr>
        <w:t xml:space="preserve"> </w:t>
      </w:r>
      <w:r>
        <w:rPr>
          <w:sz w:val="20"/>
        </w:rPr>
        <w:t>víctimas,</w:t>
      </w:r>
      <w:r>
        <w:rPr>
          <w:spacing w:val="-17"/>
          <w:sz w:val="20"/>
        </w:rPr>
        <w:t xml:space="preserve"> </w:t>
      </w:r>
      <w:r>
        <w:rPr>
          <w:sz w:val="20"/>
        </w:rPr>
        <w:t>pero no fueron autenticadas por un Notario Público</w:t>
      </w:r>
      <w:r>
        <w:rPr>
          <w:position w:val="7"/>
          <w:sz w:val="13"/>
        </w:rPr>
        <w:t>79</w:t>
      </w:r>
      <w:r>
        <w:rPr>
          <w:sz w:val="20"/>
        </w:rPr>
        <w:t>. No obstante lo anterior, la Corte, teniendo en cuenta la razonabilidad de las justificaciones expresadas por los</w:t>
      </w:r>
      <w:r>
        <w:rPr>
          <w:sz w:val="20"/>
        </w:rPr>
        <w:t xml:space="preserve"> representantes respeto a las limitaciones derivadas de las disposiciones de derecho interno,</w:t>
      </w:r>
      <w:r>
        <w:rPr>
          <w:spacing w:val="-1"/>
          <w:sz w:val="20"/>
        </w:rPr>
        <w:t xml:space="preserve"> </w:t>
      </w:r>
      <w:r>
        <w:rPr>
          <w:sz w:val="20"/>
        </w:rPr>
        <w:t>en</w:t>
      </w:r>
      <w:r>
        <w:rPr>
          <w:spacing w:val="-2"/>
          <w:sz w:val="20"/>
        </w:rPr>
        <w:t xml:space="preserve"> </w:t>
      </w:r>
      <w:r>
        <w:rPr>
          <w:sz w:val="20"/>
        </w:rPr>
        <w:t>los</w:t>
      </w:r>
      <w:r>
        <w:rPr>
          <w:spacing w:val="-1"/>
          <w:sz w:val="20"/>
        </w:rPr>
        <w:t xml:space="preserve"> </w:t>
      </w:r>
      <w:r>
        <w:rPr>
          <w:sz w:val="20"/>
        </w:rPr>
        <w:t>casos</w:t>
      </w:r>
      <w:r>
        <w:rPr>
          <w:spacing w:val="-3"/>
          <w:sz w:val="20"/>
        </w:rPr>
        <w:t xml:space="preserve"> </w:t>
      </w:r>
      <w:r>
        <w:rPr>
          <w:sz w:val="20"/>
        </w:rPr>
        <w:t>de</w:t>
      </w:r>
      <w:r>
        <w:rPr>
          <w:spacing w:val="-2"/>
          <w:sz w:val="20"/>
        </w:rPr>
        <w:t xml:space="preserve"> </w:t>
      </w:r>
      <w:r>
        <w:rPr>
          <w:sz w:val="20"/>
        </w:rPr>
        <w:t>Juan</w:t>
      </w:r>
      <w:r>
        <w:rPr>
          <w:spacing w:val="-2"/>
          <w:sz w:val="20"/>
        </w:rPr>
        <w:t xml:space="preserve"> </w:t>
      </w:r>
      <w:r>
        <w:rPr>
          <w:sz w:val="20"/>
        </w:rPr>
        <w:t>18</w:t>
      </w:r>
      <w:r>
        <w:rPr>
          <w:spacing w:val="-2"/>
          <w:sz w:val="20"/>
        </w:rPr>
        <w:t xml:space="preserve"> </w:t>
      </w:r>
      <w:r>
        <w:rPr>
          <w:sz w:val="20"/>
        </w:rPr>
        <w:t>y</w:t>
      </w:r>
      <w:r>
        <w:rPr>
          <w:spacing w:val="-3"/>
          <w:sz w:val="20"/>
        </w:rPr>
        <w:t xml:space="preserve"> </w:t>
      </w:r>
      <w:r>
        <w:rPr>
          <w:sz w:val="20"/>
        </w:rPr>
        <w:t>María</w:t>
      </w:r>
      <w:r>
        <w:rPr>
          <w:spacing w:val="-3"/>
          <w:sz w:val="20"/>
        </w:rPr>
        <w:t xml:space="preserve"> </w:t>
      </w:r>
      <w:r>
        <w:rPr>
          <w:sz w:val="20"/>
        </w:rPr>
        <w:t>25,</w:t>
      </w:r>
      <w:r>
        <w:rPr>
          <w:spacing w:val="-3"/>
          <w:sz w:val="20"/>
        </w:rPr>
        <w:t xml:space="preserve"> </w:t>
      </w:r>
      <w:r>
        <w:rPr>
          <w:sz w:val="20"/>
        </w:rPr>
        <w:t>así</w:t>
      </w:r>
      <w:r>
        <w:rPr>
          <w:spacing w:val="-1"/>
          <w:sz w:val="20"/>
        </w:rPr>
        <w:t xml:space="preserve"> </w:t>
      </w:r>
      <w:r>
        <w:rPr>
          <w:sz w:val="20"/>
        </w:rPr>
        <w:t>como</w:t>
      </w:r>
      <w:r>
        <w:rPr>
          <w:spacing w:val="-4"/>
          <w:sz w:val="20"/>
        </w:rPr>
        <w:t xml:space="preserve"> </w:t>
      </w:r>
      <w:r>
        <w:rPr>
          <w:sz w:val="20"/>
        </w:rPr>
        <w:t>de las</w:t>
      </w:r>
      <w:r>
        <w:rPr>
          <w:spacing w:val="-1"/>
          <w:sz w:val="20"/>
        </w:rPr>
        <w:t xml:space="preserve"> </w:t>
      </w:r>
      <w:r>
        <w:rPr>
          <w:sz w:val="20"/>
        </w:rPr>
        <w:t>circunstancias</w:t>
      </w:r>
      <w:r>
        <w:rPr>
          <w:spacing w:val="-3"/>
          <w:sz w:val="20"/>
        </w:rPr>
        <w:t xml:space="preserve"> </w:t>
      </w:r>
      <w:r>
        <w:rPr>
          <w:sz w:val="20"/>
        </w:rPr>
        <w:t>particulares de</w:t>
      </w:r>
      <w:r>
        <w:rPr>
          <w:spacing w:val="-15"/>
          <w:sz w:val="20"/>
        </w:rPr>
        <w:t xml:space="preserve"> </w:t>
      </w:r>
      <w:r>
        <w:rPr>
          <w:sz w:val="20"/>
        </w:rPr>
        <w:t>salud</w:t>
      </w:r>
      <w:r>
        <w:rPr>
          <w:spacing w:val="-13"/>
          <w:sz w:val="20"/>
        </w:rPr>
        <w:t xml:space="preserve"> </w:t>
      </w:r>
      <w:r>
        <w:rPr>
          <w:sz w:val="20"/>
        </w:rPr>
        <w:t>de</w:t>
      </w:r>
      <w:r>
        <w:rPr>
          <w:spacing w:val="-15"/>
          <w:sz w:val="20"/>
        </w:rPr>
        <w:t xml:space="preserve"> </w:t>
      </w:r>
      <w:r>
        <w:rPr>
          <w:sz w:val="20"/>
        </w:rPr>
        <w:t>María</w:t>
      </w:r>
      <w:r>
        <w:rPr>
          <w:spacing w:val="-13"/>
          <w:sz w:val="20"/>
        </w:rPr>
        <w:t xml:space="preserve"> </w:t>
      </w:r>
      <w:r>
        <w:rPr>
          <w:sz w:val="20"/>
        </w:rPr>
        <w:t>9,</w:t>
      </w:r>
      <w:r>
        <w:rPr>
          <w:spacing w:val="-14"/>
          <w:sz w:val="20"/>
        </w:rPr>
        <w:t xml:space="preserve"> </w:t>
      </w:r>
      <w:r>
        <w:rPr>
          <w:sz w:val="20"/>
        </w:rPr>
        <w:t>comprueba</w:t>
      </w:r>
      <w:r>
        <w:rPr>
          <w:spacing w:val="-13"/>
          <w:sz w:val="20"/>
        </w:rPr>
        <w:t xml:space="preserve"> </w:t>
      </w:r>
      <w:r>
        <w:rPr>
          <w:sz w:val="20"/>
        </w:rPr>
        <w:t>que,</w:t>
      </w:r>
      <w:r>
        <w:rPr>
          <w:spacing w:val="-12"/>
          <w:sz w:val="20"/>
        </w:rPr>
        <w:t xml:space="preserve"> </w:t>
      </w:r>
      <w:r>
        <w:rPr>
          <w:sz w:val="20"/>
        </w:rPr>
        <w:t>en</w:t>
      </w:r>
      <w:r>
        <w:rPr>
          <w:spacing w:val="-10"/>
          <w:sz w:val="20"/>
        </w:rPr>
        <w:t xml:space="preserve"> </w:t>
      </w:r>
      <w:r>
        <w:rPr>
          <w:sz w:val="20"/>
        </w:rPr>
        <w:t>efecto,</w:t>
      </w:r>
      <w:r>
        <w:rPr>
          <w:spacing w:val="-12"/>
          <w:sz w:val="20"/>
        </w:rPr>
        <w:t xml:space="preserve"> </w:t>
      </w:r>
      <w:r>
        <w:rPr>
          <w:sz w:val="20"/>
        </w:rPr>
        <w:t>existieron</w:t>
      </w:r>
      <w:r>
        <w:rPr>
          <w:spacing w:val="-10"/>
          <w:sz w:val="20"/>
        </w:rPr>
        <w:t xml:space="preserve"> </w:t>
      </w:r>
      <w:r>
        <w:rPr>
          <w:sz w:val="20"/>
        </w:rPr>
        <w:t>razones</w:t>
      </w:r>
      <w:r>
        <w:rPr>
          <w:spacing w:val="-14"/>
          <w:sz w:val="20"/>
        </w:rPr>
        <w:t xml:space="preserve"> </w:t>
      </w:r>
      <w:r>
        <w:rPr>
          <w:sz w:val="20"/>
        </w:rPr>
        <w:t>de</w:t>
      </w:r>
      <w:r>
        <w:rPr>
          <w:spacing w:val="-13"/>
          <w:sz w:val="20"/>
        </w:rPr>
        <w:t xml:space="preserve"> </w:t>
      </w:r>
      <w:r>
        <w:rPr>
          <w:sz w:val="20"/>
        </w:rPr>
        <w:t>fuerza</w:t>
      </w:r>
      <w:r>
        <w:rPr>
          <w:spacing w:val="-13"/>
          <w:sz w:val="20"/>
        </w:rPr>
        <w:t xml:space="preserve"> </w:t>
      </w:r>
      <w:r>
        <w:rPr>
          <w:sz w:val="20"/>
        </w:rPr>
        <w:t>mayor</w:t>
      </w:r>
      <w:r>
        <w:rPr>
          <w:spacing w:val="-15"/>
          <w:sz w:val="20"/>
        </w:rPr>
        <w:t xml:space="preserve"> </w:t>
      </w:r>
      <w:r>
        <w:rPr>
          <w:sz w:val="20"/>
        </w:rPr>
        <w:t>para no</w:t>
      </w:r>
      <w:r>
        <w:rPr>
          <w:spacing w:val="-14"/>
          <w:sz w:val="20"/>
        </w:rPr>
        <w:t xml:space="preserve"> </w:t>
      </w:r>
      <w:r>
        <w:rPr>
          <w:sz w:val="20"/>
        </w:rPr>
        <w:t>recabar</w:t>
      </w:r>
      <w:r>
        <w:rPr>
          <w:spacing w:val="-14"/>
          <w:sz w:val="20"/>
        </w:rPr>
        <w:t xml:space="preserve"> </w:t>
      </w:r>
      <w:r>
        <w:rPr>
          <w:sz w:val="20"/>
        </w:rPr>
        <w:t>las</w:t>
      </w:r>
      <w:r>
        <w:rPr>
          <w:spacing w:val="-13"/>
          <w:sz w:val="20"/>
        </w:rPr>
        <w:t xml:space="preserve"> </w:t>
      </w:r>
      <w:r>
        <w:rPr>
          <w:sz w:val="20"/>
        </w:rPr>
        <w:t>declaraciones</w:t>
      </w:r>
      <w:r>
        <w:rPr>
          <w:spacing w:val="-11"/>
          <w:sz w:val="20"/>
        </w:rPr>
        <w:t xml:space="preserve"> </w:t>
      </w:r>
      <w:r>
        <w:rPr>
          <w:sz w:val="20"/>
        </w:rPr>
        <w:t>antes</w:t>
      </w:r>
      <w:r>
        <w:rPr>
          <w:spacing w:val="-11"/>
          <w:sz w:val="20"/>
        </w:rPr>
        <w:t xml:space="preserve"> </w:t>
      </w:r>
      <w:r>
        <w:rPr>
          <w:sz w:val="20"/>
        </w:rPr>
        <w:t>señaladas</w:t>
      </w:r>
      <w:r>
        <w:rPr>
          <w:spacing w:val="-13"/>
          <w:sz w:val="20"/>
        </w:rPr>
        <w:t xml:space="preserve"> </w:t>
      </w:r>
      <w:r>
        <w:rPr>
          <w:sz w:val="20"/>
        </w:rPr>
        <w:t>ante</w:t>
      </w:r>
      <w:r>
        <w:rPr>
          <w:spacing w:val="-14"/>
          <w:sz w:val="20"/>
        </w:rPr>
        <w:t xml:space="preserve"> </w:t>
      </w:r>
      <w:r>
        <w:rPr>
          <w:sz w:val="20"/>
        </w:rPr>
        <w:t>fedatario</w:t>
      </w:r>
      <w:r>
        <w:rPr>
          <w:spacing w:val="-14"/>
          <w:sz w:val="20"/>
        </w:rPr>
        <w:t xml:space="preserve"> </w:t>
      </w:r>
      <w:r>
        <w:rPr>
          <w:sz w:val="20"/>
        </w:rPr>
        <w:t>público,</w:t>
      </w:r>
      <w:r>
        <w:rPr>
          <w:spacing w:val="-13"/>
          <w:sz w:val="20"/>
        </w:rPr>
        <w:t xml:space="preserve"> </w:t>
      </w:r>
      <w:r>
        <w:rPr>
          <w:sz w:val="20"/>
        </w:rPr>
        <w:t>por</w:t>
      </w:r>
      <w:r>
        <w:rPr>
          <w:spacing w:val="-11"/>
          <w:sz w:val="20"/>
        </w:rPr>
        <w:t xml:space="preserve"> </w:t>
      </w:r>
      <w:r>
        <w:rPr>
          <w:sz w:val="20"/>
        </w:rPr>
        <w:t>lo</w:t>
      </w:r>
      <w:r>
        <w:rPr>
          <w:spacing w:val="-14"/>
          <w:sz w:val="20"/>
        </w:rPr>
        <w:t xml:space="preserve"> </w:t>
      </w:r>
      <w:r>
        <w:rPr>
          <w:sz w:val="20"/>
        </w:rPr>
        <w:t>que</w:t>
      </w:r>
      <w:r>
        <w:rPr>
          <w:spacing w:val="-12"/>
          <w:sz w:val="20"/>
        </w:rPr>
        <w:t xml:space="preserve"> </w:t>
      </w:r>
      <w:r>
        <w:rPr>
          <w:sz w:val="20"/>
        </w:rPr>
        <w:t>resuelve, excepcionalmente, admitir las declaraciones de Juan 18, María 25 y María 9.</w:t>
      </w:r>
    </w:p>
    <w:p w14:paraId="51052885" w14:textId="77777777" w:rsidR="009C1B8A" w:rsidRDefault="009C1B8A">
      <w:pPr>
        <w:pStyle w:val="BodyText"/>
        <w:spacing w:before="1"/>
      </w:pPr>
    </w:p>
    <w:p w14:paraId="4DF06642" w14:textId="77777777" w:rsidR="009C1B8A" w:rsidRDefault="008E2174">
      <w:pPr>
        <w:pStyle w:val="Heading1"/>
        <w:ind w:left="4055" w:right="4154" w:hanging="2"/>
      </w:pPr>
      <w:bookmarkStart w:id="21" w:name="_bookmark20"/>
      <w:bookmarkEnd w:id="21"/>
      <w:r>
        <w:rPr>
          <w:spacing w:val="-4"/>
        </w:rPr>
        <w:t xml:space="preserve">VII </w:t>
      </w:r>
      <w:r>
        <w:rPr>
          <w:spacing w:val="-2"/>
        </w:rPr>
        <w:t>HECHOS</w:t>
      </w:r>
    </w:p>
    <w:p w14:paraId="1A8FDA0E" w14:textId="77777777" w:rsidR="009C1B8A" w:rsidRDefault="009C1B8A">
      <w:pPr>
        <w:pStyle w:val="BodyText"/>
        <w:spacing w:before="11"/>
        <w:rPr>
          <w:b/>
          <w:sz w:val="19"/>
        </w:rPr>
      </w:pPr>
    </w:p>
    <w:p w14:paraId="1BAD0A07" w14:textId="77777777" w:rsidR="009C1B8A" w:rsidRDefault="008E2174">
      <w:pPr>
        <w:pStyle w:val="ListParagraph"/>
        <w:numPr>
          <w:ilvl w:val="0"/>
          <w:numId w:val="29"/>
        </w:numPr>
        <w:tabs>
          <w:tab w:val="left" w:pos="810"/>
        </w:tabs>
        <w:ind w:right="197" w:firstLine="0"/>
        <w:jc w:val="both"/>
        <w:rPr>
          <w:sz w:val="20"/>
        </w:rPr>
      </w:pPr>
      <w:r>
        <w:rPr>
          <w:sz w:val="20"/>
        </w:rPr>
        <w:t>Los</w:t>
      </w:r>
      <w:r>
        <w:rPr>
          <w:spacing w:val="-6"/>
          <w:sz w:val="20"/>
        </w:rPr>
        <w:t xml:space="preserve"> </w:t>
      </w:r>
      <w:r>
        <w:rPr>
          <w:sz w:val="20"/>
        </w:rPr>
        <w:t>siguientes</w:t>
      </w:r>
      <w:r>
        <w:rPr>
          <w:spacing w:val="-6"/>
          <w:sz w:val="20"/>
        </w:rPr>
        <w:t xml:space="preserve"> </w:t>
      </w:r>
      <w:r>
        <w:rPr>
          <w:sz w:val="20"/>
        </w:rPr>
        <w:t>son</w:t>
      </w:r>
      <w:r>
        <w:rPr>
          <w:spacing w:val="-5"/>
          <w:sz w:val="20"/>
        </w:rPr>
        <w:t xml:space="preserve"> </w:t>
      </w:r>
      <w:r>
        <w:rPr>
          <w:sz w:val="20"/>
        </w:rPr>
        <w:t>los</w:t>
      </w:r>
      <w:r>
        <w:rPr>
          <w:spacing w:val="-8"/>
          <w:sz w:val="20"/>
        </w:rPr>
        <w:t xml:space="preserve"> </w:t>
      </w:r>
      <w:r>
        <w:rPr>
          <w:sz w:val="20"/>
        </w:rPr>
        <w:t>hechos</w:t>
      </w:r>
      <w:r>
        <w:rPr>
          <w:spacing w:val="-8"/>
          <w:sz w:val="20"/>
        </w:rPr>
        <w:t xml:space="preserve"> </w:t>
      </w:r>
      <w:r>
        <w:rPr>
          <w:sz w:val="20"/>
        </w:rPr>
        <w:t>que</w:t>
      </w:r>
      <w:r>
        <w:rPr>
          <w:spacing w:val="-9"/>
          <w:sz w:val="20"/>
        </w:rPr>
        <w:t xml:space="preserve"> </w:t>
      </w:r>
      <w:r>
        <w:rPr>
          <w:sz w:val="20"/>
        </w:rPr>
        <w:t>se</w:t>
      </w:r>
      <w:r>
        <w:rPr>
          <w:spacing w:val="-7"/>
          <w:sz w:val="20"/>
        </w:rPr>
        <w:t xml:space="preserve"> </w:t>
      </w:r>
      <w:r>
        <w:rPr>
          <w:sz w:val="20"/>
        </w:rPr>
        <w:t>consideran</w:t>
      </w:r>
      <w:r>
        <w:rPr>
          <w:spacing w:val="-7"/>
          <w:sz w:val="20"/>
        </w:rPr>
        <w:t xml:space="preserve"> </w:t>
      </w:r>
      <w:r>
        <w:rPr>
          <w:sz w:val="20"/>
        </w:rPr>
        <w:t>como</w:t>
      </w:r>
      <w:r>
        <w:rPr>
          <w:spacing w:val="-6"/>
          <w:sz w:val="20"/>
        </w:rPr>
        <w:t xml:space="preserve"> </w:t>
      </w:r>
      <w:r>
        <w:rPr>
          <w:sz w:val="20"/>
        </w:rPr>
        <w:t>probados</w:t>
      </w:r>
      <w:r>
        <w:rPr>
          <w:spacing w:val="-8"/>
          <w:sz w:val="20"/>
        </w:rPr>
        <w:t xml:space="preserve"> </w:t>
      </w:r>
      <w:r>
        <w:rPr>
          <w:sz w:val="20"/>
        </w:rPr>
        <w:t>con</w:t>
      </w:r>
      <w:r>
        <w:rPr>
          <w:spacing w:val="-7"/>
          <w:sz w:val="20"/>
        </w:rPr>
        <w:t xml:space="preserve"> </w:t>
      </w:r>
      <w:r>
        <w:rPr>
          <w:sz w:val="20"/>
        </w:rPr>
        <w:t>fundamento en</w:t>
      </w:r>
      <w:r>
        <w:rPr>
          <w:spacing w:val="-13"/>
          <w:sz w:val="20"/>
        </w:rPr>
        <w:t xml:space="preserve"> </w:t>
      </w:r>
      <w:r>
        <w:rPr>
          <w:sz w:val="20"/>
        </w:rPr>
        <w:t>el</w:t>
      </w:r>
      <w:r>
        <w:rPr>
          <w:spacing w:val="-16"/>
          <w:sz w:val="20"/>
        </w:rPr>
        <w:t xml:space="preserve"> </w:t>
      </w:r>
      <w:r>
        <w:rPr>
          <w:sz w:val="20"/>
        </w:rPr>
        <w:t>marco</w:t>
      </w:r>
      <w:r>
        <w:rPr>
          <w:spacing w:val="-14"/>
          <w:sz w:val="20"/>
        </w:rPr>
        <w:t xml:space="preserve"> </w:t>
      </w:r>
      <w:r>
        <w:rPr>
          <w:sz w:val="20"/>
        </w:rPr>
        <w:t>fáctico</w:t>
      </w:r>
      <w:r>
        <w:rPr>
          <w:spacing w:val="-15"/>
          <w:sz w:val="20"/>
        </w:rPr>
        <w:t xml:space="preserve"> </w:t>
      </w:r>
      <w:r>
        <w:rPr>
          <w:sz w:val="20"/>
        </w:rPr>
        <w:t>presentado</w:t>
      </w:r>
      <w:r>
        <w:rPr>
          <w:spacing w:val="-15"/>
          <w:sz w:val="20"/>
        </w:rPr>
        <w:t xml:space="preserve"> </w:t>
      </w:r>
      <w:r>
        <w:rPr>
          <w:sz w:val="20"/>
        </w:rPr>
        <w:t>por</w:t>
      </w:r>
      <w:r>
        <w:rPr>
          <w:spacing w:val="-17"/>
          <w:sz w:val="20"/>
        </w:rPr>
        <w:t xml:space="preserve"> </w:t>
      </w:r>
      <w:r>
        <w:rPr>
          <w:sz w:val="20"/>
        </w:rPr>
        <w:t>la</w:t>
      </w:r>
      <w:r>
        <w:rPr>
          <w:spacing w:val="-12"/>
          <w:sz w:val="20"/>
        </w:rPr>
        <w:t xml:space="preserve"> </w:t>
      </w:r>
      <w:r>
        <w:rPr>
          <w:sz w:val="20"/>
        </w:rPr>
        <w:t>Comisión,</w:t>
      </w:r>
      <w:r>
        <w:rPr>
          <w:spacing w:val="-14"/>
          <w:sz w:val="20"/>
        </w:rPr>
        <w:t xml:space="preserve"> </w:t>
      </w:r>
      <w:r>
        <w:rPr>
          <w:sz w:val="20"/>
        </w:rPr>
        <w:t>otros</w:t>
      </w:r>
      <w:r>
        <w:rPr>
          <w:spacing w:val="-14"/>
          <w:sz w:val="20"/>
        </w:rPr>
        <w:t xml:space="preserve"> </w:t>
      </w:r>
      <w:r>
        <w:rPr>
          <w:sz w:val="20"/>
        </w:rPr>
        <w:t>hechos</w:t>
      </w:r>
      <w:r>
        <w:rPr>
          <w:spacing w:val="-15"/>
          <w:sz w:val="20"/>
        </w:rPr>
        <w:t xml:space="preserve"> </w:t>
      </w:r>
      <w:r>
        <w:rPr>
          <w:sz w:val="20"/>
        </w:rPr>
        <w:t>complementarios</w:t>
      </w:r>
      <w:r>
        <w:rPr>
          <w:spacing w:val="-15"/>
          <w:sz w:val="20"/>
        </w:rPr>
        <w:t xml:space="preserve"> </w:t>
      </w:r>
      <w:r>
        <w:rPr>
          <w:sz w:val="20"/>
        </w:rPr>
        <w:t>relatados por</w:t>
      </w:r>
      <w:r>
        <w:rPr>
          <w:spacing w:val="-3"/>
          <w:sz w:val="20"/>
        </w:rPr>
        <w:t xml:space="preserve"> </w:t>
      </w:r>
      <w:r>
        <w:rPr>
          <w:sz w:val="20"/>
        </w:rPr>
        <w:t>los</w:t>
      </w:r>
      <w:r>
        <w:rPr>
          <w:spacing w:val="-2"/>
          <w:sz w:val="20"/>
        </w:rPr>
        <w:t xml:space="preserve"> </w:t>
      </w:r>
      <w:r>
        <w:rPr>
          <w:sz w:val="20"/>
        </w:rPr>
        <w:t>representantes y</w:t>
      </w:r>
      <w:r>
        <w:rPr>
          <w:spacing w:val="-2"/>
          <w:sz w:val="20"/>
        </w:rPr>
        <w:t xml:space="preserve"> </w:t>
      </w:r>
      <w:r>
        <w:rPr>
          <w:sz w:val="20"/>
        </w:rPr>
        <w:t>el</w:t>
      </w:r>
      <w:r>
        <w:rPr>
          <w:spacing w:val="-2"/>
          <w:sz w:val="20"/>
        </w:rPr>
        <w:t xml:space="preserve"> </w:t>
      </w:r>
      <w:r>
        <w:rPr>
          <w:sz w:val="20"/>
        </w:rPr>
        <w:t>Estado,</w:t>
      </w:r>
      <w:r>
        <w:rPr>
          <w:spacing w:val="-2"/>
          <w:sz w:val="20"/>
        </w:rPr>
        <w:t xml:space="preserve"> </w:t>
      </w:r>
      <w:r>
        <w:rPr>
          <w:sz w:val="20"/>
        </w:rPr>
        <w:t>así</w:t>
      </w:r>
      <w:r>
        <w:rPr>
          <w:spacing w:val="-1"/>
          <w:sz w:val="20"/>
        </w:rPr>
        <w:t xml:space="preserve"> </w:t>
      </w:r>
      <w:r>
        <w:rPr>
          <w:sz w:val="20"/>
        </w:rPr>
        <w:t>como el acervo</w:t>
      </w:r>
      <w:r>
        <w:rPr>
          <w:spacing w:val="-3"/>
          <w:sz w:val="20"/>
        </w:rPr>
        <w:t xml:space="preserve"> </w:t>
      </w:r>
      <w:r>
        <w:rPr>
          <w:sz w:val="20"/>
        </w:rPr>
        <w:t>probatorio</w:t>
      </w:r>
      <w:r>
        <w:rPr>
          <w:spacing w:val="-3"/>
          <w:sz w:val="20"/>
        </w:rPr>
        <w:t xml:space="preserve"> </w:t>
      </w:r>
      <w:r>
        <w:rPr>
          <w:sz w:val="20"/>
        </w:rPr>
        <w:t>que</w:t>
      </w:r>
      <w:r>
        <w:rPr>
          <w:spacing w:val="-1"/>
          <w:sz w:val="20"/>
        </w:rPr>
        <w:t xml:space="preserve"> </w:t>
      </w:r>
      <w:r>
        <w:rPr>
          <w:sz w:val="20"/>
        </w:rPr>
        <w:t>ha</w:t>
      </w:r>
      <w:r>
        <w:rPr>
          <w:spacing w:val="-2"/>
          <w:sz w:val="20"/>
        </w:rPr>
        <w:t xml:space="preserve"> </w:t>
      </w:r>
      <w:r>
        <w:rPr>
          <w:sz w:val="20"/>
        </w:rPr>
        <w:t>sido admitido. Son</w:t>
      </w:r>
      <w:r>
        <w:rPr>
          <w:spacing w:val="-4"/>
          <w:sz w:val="20"/>
        </w:rPr>
        <w:t xml:space="preserve"> </w:t>
      </w:r>
      <w:r>
        <w:rPr>
          <w:sz w:val="20"/>
        </w:rPr>
        <w:t>presentados</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siguiente</w:t>
      </w:r>
      <w:r>
        <w:rPr>
          <w:spacing w:val="-6"/>
          <w:sz w:val="20"/>
        </w:rPr>
        <w:t xml:space="preserve"> </w:t>
      </w:r>
      <w:r>
        <w:rPr>
          <w:sz w:val="20"/>
        </w:rPr>
        <w:t>orden:</w:t>
      </w:r>
      <w:r>
        <w:rPr>
          <w:spacing w:val="-2"/>
          <w:sz w:val="20"/>
        </w:rPr>
        <w:t xml:space="preserve"> </w:t>
      </w:r>
      <w:r>
        <w:rPr>
          <w:sz w:val="20"/>
        </w:rPr>
        <w:t>a)</w:t>
      </w:r>
      <w:r>
        <w:rPr>
          <w:spacing w:val="-4"/>
          <w:sz w:val="20"/>
        </w:rPr>
        <w:t xml:space="preserve"> </w:t>
      </w:r>
      <w:r>
        <w:rPr>
          <w:sz w:val="20"/>
        </w:rPr>
        <w:t>el</w:t>
      </w:r>
      <w:r>
        <w:rPr>
          <w:spacing w:val="-4"/>
          <w:sz w:val="20"/>
        </w:rPr>
        <w:t xml:space="preserve"> </w:t>
      </w:r>
      <w:r>
        <w:rPr>
          <w:sz w:val="20"/>
        </w:rPr>
        <w:t>CMLO</w:t>
      </w:r>
      <w:r>
        <w:rPr>
          <w:spacing w:val="-6"/>
          <w:sz w:val="20"/>
        </w:rPr>
        <w:t xml:space="preserve"> </w:t>
      </w:r>
      <w:r>
        <w:rPr>
          <w:sz w:val="20"/>
        </w:rPr>
        <w:t>(Complejo</w:t>
      </w:r>
      <w:r>
        <w:rPr>
          <w:spacing w:val="-4"/>
          <w:sz w:val="20"/>
        </w:rPr>
        <w:t xml:space="preserve"> </w:t>
      </w:r>
      <w:r>
        <w:rPr>
          <w:sz w:val="20"/>
        </w:rPr>
        <w:t>Metalúrgico</w:t>
      </w:r>
      <w:r>
        <w:rPr>
          <w:spacing w:val="-6"/>
          <w:sz w:val="20"/>
        </w:rPr>
        <w:t xml:space="preserve"> </w:t>
      </w:r>
      <w:r>
        <w:rPr>
          <w:sz w:val="20"/>
        </w:rPr>
        <w:t>de</w:t>
      </w:r>
      <w:r>
        <w:rPr>
          <w:spacing w:val="-6"/>
          <w:sz w:val="20"/>
        </w:rPr>
        <w:t xml:space="preserve"> </w:t>
      </w:r>
      <w:r>
        <w:rPr>
          <w:sz w:val="20"/>
        </w:rPr>
        <w:t>La</w:t>
      </w:r>
      <w:r>
        <w:rPr>
          <w:spacing w:val="-3"/>
          <w:sz w:val="20"/>
        </w:rPr>
        <w:t xml:space="preserve"> </w:t>
      </w:r>
      <w:r>
        <w:rPr>
          <w:sz w:val="20"/>
        </w:rPr>
        <w:t>Oroya) y</w:t>
      </w:r>
      <w:r>
        <w:rPr>
          <w:spacing w:val="-18"/>
          <w:sz w:val="20"/>
        </w:rPr>
        <w:t xml:space="preserve"> </w:t>
      </w:r>
      <w:r>
        <w:rPr>
          <w:sz w:val="20"/>
        </w:rPr>
        <w:t>el</w:t>
      </w:r>
      <w:r>
        <w:rPr>
          <w:spacing w:val="-18"/>
          <w:sz w:val="20"/>
        </w:rPr>
        <w:t xml:space="preserve"> </w:t>
      </w:r>
      <w:r>
        <w:rPr>
          <w:sz w:val="20"/>
        </w:rPr>
        <w:t>PAMA</w:t>
      </w:r>
      <w:r>
        <w:rPr>
          <w:spacing w:val="-17"/>
          <w:sz w:val="20"/>
        </w:rPr>
        <w:t xml:space="preserve"> </w:t>
      </w:r>
      <w:r>
        <w:rPr>
          <w:sz w:val="20"/>
        </w:rPr>
        <w:t>(Programa</w:t>
      </w:r>
      <w:r>
        <w:rPr>
          <w:spacing w:val="-18"/>
          <w:sz w:val="20"/>
        </w:rPr>
        <w:t xml:space="preserve"> </w:t>
      </w:r>
      <w:r>
        <w:rPr>
          <w:sz w:val="20"/>
        </w:rPr>
        <w:t>de</w:t>
      </w:r>
      <w:r>
        <w:rPr>
          <w:spacing w:val="-17"/>
          <w:sz w:val="20"/>
        </w:rPr>
        <w:t xml:space="preserve"> </w:t>
      </w:r>
      <w:r>
        <w:rPr>
          <w:sz w:val="20"/>
        </w:rPr>
        <w:t>Adecuación</w:t>
      </w:r>
      <w:r>
        <w:rPr>
          <w:spacing w:val="-18"/>
          <w:sz w:val="20"/>
        </w:rPr>
        <w:t xml:space="preserve"> </w:t>
      </w:r>
      <w:r>
        <w:rPr>
          <w:sz w:val="20"/>
        </w:rPr>
        <w:t>y</w:t>
      </w:r>
      <w:r>
        <w:rPr>
          <w:spacing w:val="-18"/>
          <w:sz w:val="20"/>
        </w:rPr>
        <w:t xml:space="preserve"> </w:t>
      </w:r>
      <w:r>
        <w:rPr>
          <w:sz w:val="20"/>
        </w:rPr>
        <w:t>Manejo</w:t>
      </w:r>
      <w:r>
        <w:rPr>
          <w:spacing w:val="-17"/>
          <w:sz w:val="20"/>
        </w:rPr>
        <w:t xml:space="preserve"> </w:t>
      </w:r>
      <w:r>
        <w:rPr>
          <w:sz w:val="20"/>
        </w:rPr>
        <w:t>Ambiental);</w:t>
      </w:r>
      <w:r>
        <w:rPr>
          <w:spacing w:val="-18"/>
          <w:sz w:val="20"/>
        </w:rPr>
        <w:t xml:space="preserve"> </w:t>
      </w:r>
      <w:r>
        <w:rPr>
          <w:sz w:val="20"/>
        </w:rPr>
        <w:t>b)</w:t>
      </w:r>
      <w:r>
        <w:rPr>
          <w:spacing w:val="-17"/>
          <w:sz w:val="20"/>
        </w:rPr>
        <w:t xml:space="preserve"> </w:t>
      </w:r>
      <w:r>
        <w:rPr>
          <w:sz w:val="20"/>
        </w:rPr>
        <w:t>las</w:t>
      </w:r>
      <w:r>
        <w:rPr>
          <w:spacing w:val="-18"/>
          <w:sz w:val="20"/>
        </w:rPr>
        <w:t xml:space="preserve"> </w:t>
      </w:r>
      <w:r>
        <w:rPr>
          <w:sz w:val="20"/>
        </w:rPr>
        <w:t>modificaciones</w:t>
      </w:r>
      <w:r>
        <w:rPr>
          <w:spacing w:val="-17"/>
          <w:sz w:val="20"/>
        </w:rPr>
        <w:t xml:space="preserve"> </w:t>
      </w:r>
      <w:r>
        <w:rPr>
          <w:sz w:val="20"/>
        </w:rPr>
        <w:t>al</w:t>
      </w:r>
      <w:r>
        <w:rPr>
          <w:spacing w:val="-18"/>
          <w:sz w:val="20"/>
        </w:rPr>
        <w:t xml:space="preserve"> </w:t>
      </w:r>
      <w:r>
        <w:rPr>
          <w:sz w:val="20"/>
        </w:rPr>
        <w:t>PAMA, el</w:t>
      </w:r>
      <w:r>
        <w:rPr>
          <w:spacing w:val="-3"/>
          <w:sz w:val="20"/>
        </w:rPr>
        <w:t xml:space="preserve"> </w:t>
      </w:r>
      <w:r>
        <w:rPr>
          <w:sz w:val="20"/>
        </w:rPr>
        <w:t>otorgamiento</w:t>
      </w:r>
      <w:r>
        <w:rPr>
          <w:spacing w:val="-4"/>
          <w:sz w:val="20"/>
        </w:rPr>
        <w:t xml:space="preserve"> </w:t>
      </w:r>
      <w:r>
        <w:rPr>
          <w:sz w:val="20"/>
        </w:rPr>
        <w:t>de</w:t>
      </w:r>
      <w:r>
        <w:rPr>
          <w:spacing w:val="-4"/>
          <w:sz w:val="20"/>
        </w:rPr>
        <w:t xml:space="preserve"> </w:t>
      </w:r>
      <w:r>
        <w:rPr>
          <w:sz w:val="20"/>
        </w:rPr>
        <w:t>prórrogas para el</w:t>
      </w:r>
      <w:r>
        <w:rPr>
          <w:spacing w:val="-3"/>
          <w:sz w:val="20"/>
        </w:rPr>
        <w:t xml:space="preserve"> </w:t>
      </w:r>
      <w:r>
        <w:rPr>
          <w:sz w:val="20"/>
        </w:rPr>
        <w:t>cumplimiento</w:t>
      </w:r>
      <w:r>
        <w:rPr>
          <w:spacing w:val="-4"/>
          <w:sz w:val="20"/>
        </w:rPr>
        <w:t xml:space="preserve"> </w:t>
      </w:r>
      <w:r>
        <w:rPr>
          <w:sz w:val="20"/>
        </w:rPr>
        <w:t>del</w:t>
      </w:r>
      <w:r>
        <w:rPr>
          <w:spacing w:val="-3"/>
          <w:sz w:val="20"/>
        </w:rPr>
        <w:t xml:space="preserve"> </w:t>
      </w:r>
      <w:r>
        <w:rPr>
          <w:sz w:val="20"/>
        </w:rPr>
        <w:t>PAMA, y</w:t>
      </w:r>
      <w:r>
        <w:rPr>
          <w:spacing w:val="-3"/>
          <w:sz w:val="20"/>
        </w:rPr>
        <w:t xml:space="preserve"> </w:t>
      </w:r>
      <w:r>
        <w:rPr>
          <w:sz w:val="20"/>
        </w:rPr>
        <w:t>las</w:t>
      </w:r>
      <w:r>
        <w:rPr>
          <w:spacing w:val="-3"/>
          <w:sz w:val="20"/>
        </w:rPr>
        <w:t xml:space="preserve"> </w:t>
      </w:r>
      <w:r>
        <w:rPr>
          <w:sz w:val="20"/>
        </w:rPr>
        <w:t>actividades</w:t>
      </w:r>
      <w:r>
        <w:rPr>
          <w:spacing w:val="-3"/>
          <w:sz w:val="20"/>
        </w:rPr>
        <w:t xml:space="preserve"> </w:t>
      </w:r>
      <w:r>
        <w:rPr>
          <w:sz w:val="20"/>
        </w:rPr>
        <w:t>mineras desde</w:t>
      </w:r>
      <w:r>
        <w:rPr>
          <w:spacing w:val="-5"/>
          <w:sz w:val="20"/>
        </w:rPr>
        <w:t xml:space="preserve"> </w:t>
      </w:r>
      <w:r>
        <w:rPr>
          <w:sz w:val="20"/>
        </w:rPr>
        <w:t>el</w:t>
      </w:r>
      <w:r>
        <w:rPr>
          <w:spacing w:val="-3"/>
          <w:sz w:val="20"/>
        </w:rPr>
        <w:t xml:space="preserve"> </w:t>
      </w:r>
      <w:r>
        <w:rPr>
          <w:sz w:val="20"/>
        </w:rPr>
        <w:t>año</w:t>
      </w:r>
      <w:r>
        <w:rPr>
          <w:spacing w:val="-5"/>
          <w:sz w:val="20"/>
        </w:rPr>
        <w:t xml:space="preserve"> </w:t>
      </w:r>
      <w:r>
        <w:rPr>
          <w:sz w:val="20"/>
        </w:rPr>
        <w:t>2009</w:t>
      </w:r>
      <w:r>
        <w:rPr>
          <w:spacing w:val="-4"/>
          <w:sz w:val="20"/>
        </w:rPr>
        <w:t xml:space="preserve"> </w:t>
      </w:r>
      <w:r>
        <w:rPr>
          <w:sz w:val="20"/>
        </w:rPr>
        <w:t>al</w:t>
      </w:r>
      <w:r>
        <w:rPr>
          <w:spacing w:val="-3"/>
          <w:sz w:val="20"/>
        </w:rPr>
        <w:t xml:space="preserve"> </w:t>
      </w:r>
      <w:r>
        <w:rPr>
          <w:sz w:val="20"/>
        </w:rPr>
        <w:t>2023;</w:t>
      </w:r>
      <w:r>
        <w:rPr>
          <w:spacing w:val="-3"/>
          <w:sz w:val="20"/>
        </w:rPr>
        <w:t xml:space="preserve"> </w:t>
      </w:r>
      <w:r>
        <w:rPr>
          <w:sz w:val="20"/>
        </w:rPr>
        <w:t>c)</w:t>
      </w:r>
      <w:r>
        <w:rPr>
          <w:spacing w:val="-3"/>
          <w:sz w:val="20"/>
        </w:rPr>
        <w:t xml:space="preserve"> </w:t>
      </w:r>
      <w:r>
        <w:rPr>
          <w:sz w:val="20"/>
        </w:rPr>
        <w:t>la</w:t>
      </w:r>
      <w:r>
        <w:rPr>
          <w:spacing w:val="-3"/>
          <w:sz w:val="20"/>
        </w:rPr>
        <w:t xml:space="preserve"> </w:t>
      </w:r>
      <w:r>
        <w:rPr>
          <w:sz w:val="20"/>
        </w:rPr>
        <w:t>contaminación</w:t>
      </w:r>
      <w:r>
        <w:rPr>
          <w:spacing w:val="-3"/>
          <w:sz w:val="20"/>
        </w:rPr>
        <w:t xml:space="preserve"> </w:t>
      </w:r>
      <w:r>
        <w:rPr>
          <w:sz w:val="20"/>
        </w:rPr>
        <w:t>ambiental</w:t>
      </w:r>
      <w:r>
        <w:rPr>
          <w:spacing w:val="-3"/>
          <w:sz w:val="20"/>
        </w:rPr>
        <w:t xml:space="preserve"> </w:t>
      </w:r>
      <w:r>
        <w:rPr>
          <w:sz w:val="20"/>
        </w:rPr>
        <w:t>en</w:t>
      </w:r>
      <w:r>
        <w:rPr>
          <w:spacing w:val="-3"/>
          <w:sz w:val="20"/>
        </w:rPr>
        <w:t xml:space="preserve"> </w:t>
      </w:r>
      <w:r>
        <w:rPr>
          <w:sz w:val="20"/>
        </w:rPr>
        <w:t>La</w:t>
      </w:r>
      <w:r>
        <w:rPr>
          <w:spacing w:val="-4"/>
          <w:sz w:val="20"/>
        </w:rPr>
        <w:t xml:space="preserve"> </w:t>
      </w:r>
      <w:r>
        <w:rPr>
          <w:sz w:val="20"/>
        </w:rPr>
        <w:t>Oroya</w:t>
      </w:r>
      <w:r>
        <w:rPr>
          <w:spacing w:val="-4"/>
          <w:sz w:val="20"/>
        </w:rPr>
        <w:t xml:space="preserve"> </w:t>
      </w:r>
      <w:r>
        <w:rPr>
          <w:sz w:val="20"/>
        </w:rPr>
        <w:t>y</w:t>
      </w:r>
      <w:r>
        <w:rPr>
          <w:spacing w:val="-5"/>
          <w:sz w:val="20"/>
        </w:rPr>
        <w:t xml:space="preserve"> </w:t>
      </w:r>
      <w:r>
        <w:rPr>
          <w:sz w:val="20"/>
        </w:rPr>
        <w:t>sus</w:t>
      </w:r>
      <w:r>
        <w:rPr>
          <w:spacing w:val="-4"/>
          <w:sz w:val="20"/>
        </w:rPr>
        <w:t xml:space="preserve"> </w:t>
      </w:r>
      <w:r>
        <w:rPr>
          <w:sz w:val="20"/>
        </w:rPr>
        <w:t>efectos</w:t>
      </w:r>
      <w:r>
        <w:rPr>
          <w:spacing w:val="-2"/>
          <w:sz w:val="20"/>
        </w:rPr>
        <w:t xml:space="preserve"> </w:t>
      </w:r>
      <w:r>
        <w:rPr>
          <w:sz w:val="20"/>
        </w:rPr>
        <w:t>en la población; d) la situación de salud de las presuntas víctimas; e) la acción de cumplimiento del Tribunal Constitucional, las medidas cautelares otorgadas por la Comisión Interamericana y las medidas adoptadas por el Estado en cumplimiento de dichas decisiones; y f) los alegados actos de hostigamiento en perjuicio de algunas presuntas víctimas.</w:t>
      </w:r>
    </w:p>
    <w:p w14:paraId="58667832" w14:textId="77777777" w:rsidR="009C1B8A" w:rsidRDefault="009C1B8A">
      <w:pPr>
        <w:pStyle w:val="BodyText"/>
      </w:pPr>
    </w:p>
    <w:p w14:paraId="6E1E0535" w14:textId="77777777" w:rsidR="009C1B8A" w:rsidRDefault="008E2174">
      <w:pPr>
        <w:pStyle w:val="BodyText"/>
        <w:spacing w:before="1"/>
        <w:rPr>
          <w:sz w:val="29"/>
        </w:rPr>
      </w:pPr>
      <w:r>
        <w:pict w14:anchorId="76E167EB">
          <v:rect id="docshape21" o:spid="_x0000_s2226" style="position:absolute;margin-left:85.1pt;margin-top:18.9pt;width:2in;height:.6pt;z-index:-15718912;mso-wrap-distance-left:0;mso-wrap-distance-right:0;mso-position-horizontal-relative:page" fillcolor="black" stroked="f">
            <w10:wrap type="topAndBottom" anchorx="page"/>
          </v:rect>
        </w:pict>
      </w:r>
    </w:p>
    <w:p w14:paraId="10BAA370" w14:textId="77777777" w:rsidR="009C1B8A" w:rsidRDefault="008E2174">
      <w:pPr>
        <w:spacing w:before="103"/>
        <w:ind w:left="102" w:right="196"/>
        <w:jc w:val="both"/>
        <w:rPr>
          <w:sz w:val="16"/>
        </w:rPr>
      </w:pPr>
      <w:r>
        <w:rPr>
          <w:sz w:val="16"/>
          <w:vertAlign w:val="superscript"/>
        </w:rPr>
        <w:t>76</w:t>
      </w:r>
      <w:r>
        <w:rPr>
          <w:spacing w:val="80"/>
          <w:sz w:val="16"/>
        </w:rPr>
        <w:t xml:space="preserve">   </w:t>
      </w:r>
      <w:r>
        <w:rPr>
          <w:i/>
          <w:sz w:val="16"/>
        </w:rPr>
        <w:t>Cfr.</w:t>
      </w:r>
      <w:r>
        <w:rPr>
          <w:i/>
          <w:spacing w:val="-5"/>
          <w:sz w:val="16"/>
        </w:rPr>
        <w:t xml:space="preserve"> </w:t>
      </w:r>
      <w:r>
        <w:rPr>
          <w:i/>
          <w:sz w:val="16"/>
        </w:rPr>
        <w:t>Caso</w:t>
      </w:r>
      <w:r>
        <w:rPr>
          <w:i/>
          <w:spacing w:val="-6"/>
          <w:sz w:val="16"/>
        </w:rPr>
        <w:t xml:space="preserve"> </w:t>
      </w:r>
      <w:r>
        <w:rPr>
          <w:i/>
          <w:sz w:val="16"/>
        </w:rPr>
        <w:t>Comunidad</w:t>
      </w:r>
      <w:r>
        <w:rPr>
          <w:i/>
          <w:spacing w:val="-5"/>
          <w:sz w:val="16"/>
        </w:rPr>
        <w:t xml:space="preserve"> </w:t>
      </w:r>
      <w:r>
        <w:rPr>
          <w:i/>
          <w:sz w:val="16"/>
        </w:rPr>
        <w:t>de</w:t>
      </w:r>
      <w:r>
        <w:rPr>
          <w:i/>
          <w:spacing w:val="-5"/>
          <w:sz w:val="16"/>
        </w:rPr>
        <w:t xml:space="preserve"> </w:t>
      </w:r>
      <w:r>
        <w:rPr>
          <w:i/>
          <w:sz w:val="16"/>
        </w:rPr>
        <w:t>La</w:t>
      </w:r>
      <w:r>
        <w:rPr>
          <w:i/>
          <w:spacing w:val="-8"/>
          <w:sz w:val="16"/>
        </w:rPr>
        <w:t xml:space="preserve"> </w:t>
      </w:r>
      <w:r>
        <w:rPr>
          <w:i/>
          <w:sz w:val="16"/>
        </w:rPr>
        <w:t>Oroya</w:t>
      </w:r>
      <w:r>
        <w:rPr>
          <w:i/>
          <w:spacing w:val="-6"/>
          <w:sz w:val="16"/>
        </w:rPr>
        <w:t xml:space="preserve"> </w:t>
      </w:r>
      <w:r>
        <w:rPr>
          <w:i/>
          <w:sz w:val="16"/>
        </w:rPr>
        <w:t>Vs.</w:t>
      </w:r>
      <w:r>
        <w:rPr>
          <w:i/>
          <w:spacing w:val="-3"/>
          <w:sz w:val="16"/>
        </w:rPr>
        <w:t xml:space="preserve"> </w:t>
      </w:r>
      <w:r>
        <w:rPr>
          <w:i/>
          <w:sz w:val="16"/>
        </w:rPr>
        <w:t>Perú.</w:t>
      </w:r>
      <w:r>
        <w:rPr>
          <w:i/>
          <w:spacing w:val="-6"/>
          <w:sz w:val="16"/>
        </w:rPr>
        <w:t xml:space="preserve"> </w:t>
      </w:r>
      <w:r>
        <w:rPr>
          <w:i/>
          <w:sz w:val="16"/>
        </w:rPr>
        <w:t>Convocatoria</w:t>
      </w:r>
      <w:r>
        <w:rPr>
          <w:i/>
          <w:spacing w:val="-8"/>
          <w:sz w:val="16"/>
        </w:rPr>
        <w:t xml:space="preserve"> </w:t>
      </w:r>
      <w:r>
        <w:rPr>
          <w:i/>
          <w:sz w:val="16"/>
        </w:rPr>
        <w:t>a</w:t>
      </w:r>
      <w:r>
        <w:rPr>
          <w:i/>
          <w:spacing w:val="-3"/>
          <w:sz w:val="16"/>
        </w:rPr>
        <w:t xml:space="preserve"> </w:t>
      </w:r>
      <w:r>
        <w:rPr>
          <w:i/>
          <w:sz w:val="16"/>
        </w:rPr>
        <w:t>audiencia.</w:t>
      </w:r>
      <w:r>
        <w:rPr>
          <w:i/>
          <w:spacing w:val="-2"/>
          <w:sz w:val="16"/>
        </w:rPr>
        <w:t xml:space="preserve"> </w:t>
      </w:r>
      <w:r>
        <w:rPr>
          <w:sz w:val="16"/>
        </w:rPr>
        <w:t>Resolución</w:t>
      </w:r>
      <w:r>
        <w:rPr>
          <w:spacing w:val="-5"/>
          <w:sz w:val="16"/>
        </w:rPr>
        <w:t xml:space="preserve"> </w:t>
      </w:r>
      <w:r>
        <w:rPr>
          <w:sz w:val="16"/>
        </w:rPr>
        <w:t>del</w:t>
      </w:r>
      <w:r>
        <w:rPr>
          <w:spacing w:val="-6"/>
          <w:sz w:val="16"/>
        </w:rPr>
        <w:t xml:space="preserve"> </w:t>
      </w:r>
      <w:r>
        <w:rPr>
          <w:sz w:val="16"/>
        </w:rPr>
        <w:t>Presidente</w:t>
      </w:r>
      <w:r>
        <w:rPr>
          <w:spacing w:val="-5"/>
          <w:sz w:val="16"/>
        </w:rPr>
        <w:t xml:space="preserve"> </w:t>
      </w:r>
      <w:r>
        <w:rPr>
          <w:sz w:val="16"/>
        </w:rPr>
        <w:t>de</w:t>
      </w:r>
      <w:r>
        <w:rPr>
          <w:spacing w:val="-5"/>
          <w:sz w:val="16"/>
        </w:rPr>
        <w:t xml:space="preserve"> </w:t>
      </w:r>
      <w:r>
        <w:rPr>
          <w:sz w:val="16"/>
        </w:rPr>
        <w:t>la Corte Interamericana de Derechos Humanos de 12 de septiembre de 2022.</w:t>
      </w:r>
    </w:p>
    <w:p w14:paraId="631CC9CA" w14:textId="77777777" w:rsidR="009C1B8A" w:rsidRDefault="008E2174">
      <w:pPr>
        <w:spacing w:before="120"/>
        <w:ind w:left="102" w:right="196"/>
        <w:jc w:val="both"/>
        <w:rPr>
          <w:sz w:val="16"/>
        </w:rPr>
      </w:pPr>
      <w:r>
        <w:rPr>
          <w:sz w:val="16"/>
          <w:vertAlign w:val="superscript"/>
        </w:rPr>
        <w:t>77</w:t>
      </w:r>
      <w:r>
        <w:rPr>
          <w:spacing w:val="80"/>
          <w:w w:val="150"/>
          <w:sz w:val="16"/>
        </w:rPr>
        <w:t xml:space="preserve">  </w:t>
      </w:r>
      <w:r>
        <w:rPr>
          <w:sz w:val="16"/>
        </w:rPr>
        <w:t xml:space="preserve">Al respecto, el Estado arguyó, </w:t>
      </w:r>
      <w:r>
        <w:rPr>
          <w:i/>
          <w:sz w:val="16"/>
        </w:rPr>
        <w:t xml:space="preserve">inter alia, </w:t>
      </w:r>
      <w:r>
        <w:rPr>
          <w:sz w:val="16"/>
        </w:rPr>
        <w:t>que los representantes “no legalizaron la firma de las presuntas víctimas ante Notario Público”, de acuerdo con “el requerimiento efectuado por la Corte” y “lo establecido en el artículo 50.1 del Reglamento”.</w:t>
      </w:r>
    </w:p>
    <w:p w14:paraId="62763CDF" w14:textId="77777777" w:rsidR="009C1B8A" w:rsidRDefault="008E2174">
      <w:pPr>
        <w:spacing w:before="122"/>
        <w:ind w:left="102"/>
        <w:jc w:val="both"/>
        <w:rPr>
          <w:sz w:val="16"/>
        </w:rPr>
      </w:pPr>
      <w:r>
        <w:rPr>
          <w:sz w:val="16"/>
          <w:vertAlign w:val="superscript"/>
        </w:rPr>
        <w:t>78</w:t>
      </w:r>
      <w:r>
        <w:rPr>
          <w:spacing w:val="57"/>
          <w:w w:val="150"/>
          <w:sz w:val="16"/>
        </w:rPr>
        <w:t xml:space="preserve">    </w:t>
      </w:r>
      <w:r>
        <w:rPr>
          <w:i/>
          <w:sz w:val="16"/>
        </w:rPr>
        <w:t>Cfr</w:t>
      </w:r>
      <w:r>
        <w:rPr>
          <w:sz w:val="16"/>
        </w:rPr>
        <w:t>.</w:t>
      </w:r>
      <w:r>
        <w:rPr>
          <w:spacing w:val="-1"/>
          <w:sz w:val="16"/>
        </w:rPr>
        <w:t xml:space="preserve"> </w:t>
      </w:r>
      <w:r>
        <w:rPr>
          <w:i/>
          <w:sz w:val="16"/>
        </w:rPr>
        <w:t>Caso</w:t>
      </w:r>
      <w:r>
        <w:rPr>
          <w:i/>
          <w:spacing w:val="-2"/>
          <w:sz w:val="16"/>
        </w:rPr>
        <w:t xml:space="preserve"> </w:t>
      </w:r>
      <w:r>
        <w:rPr>
          <w:i/>
          <w:sz w:val="16"/>
        </w:rPr>
        <w:t>Valencia</w:t>
      </w:r>
      <w:r>
        <w:rPr>
          <w:i/>
          <w:spacing w:val="-3"/>
          <w:sz w:val="16"/>
        </w:rPr>
        <w:t xml:space="preserve"> </w:t>
      </w:r>
      <w:r>
        <w:rPr>
          <w:i/>
          <w:sz w:val="16"/>
        </w:rPr>
        <w:t>Campos</w:t>
      </w:r>
      <w:r>
        <w:rPr>
          <w:i/>
          <w:spacing w:val="-4"/>
          <w:sz w:val="16"/>
        </w:rPr>
        <w:t xml:space="preserve"> </w:t>
      </w:r>
      <w:r>
        <w:rPr>
          <w:i/>
          <w:sz w:val="16"/>
        </w:rPr>
        <w:t>y</w:t>
      </w:r>
      <w:r>
        <w:rPr>
          <w:i/>
          <w:spacing w:val="-4"/>
          <w:sz w:val="16"/>
        </w:rPr>
        <w:t xml:space="preserve"> </w:t>
      </w:r>
      <w:r>
        <w:rPr>
          <w:i/>
          <w:sz w:val="16"/>
        </w:rPr>
        <w:t>otros</w:t>
      </w:r>
      <w:r>
        <w:rPr>
          <w:i/>
          <w:spacing w:val="-2"/>
          <w:sz w:val="16"/>
        </w:rPr>
        <w:t xml:space="preserve"> </w:t>
      </w:r>
      <w:r>
        <w:rPr>
          <w:i/>
          <w:sz w:val="16"/>
        </w:rPr>
        <w:t>Vs.</w:t>
      </w:r>
      <w:r>
        <w:rPr>
          <w:i/>
          <w:spacing w:val="-3"/>
          <w:sz w:val="16"/>
        </w:rPr>
        <w:t xml:space="preserve"> </w:t>
      </w:r>
      <w:r>
        <w:rPr>
          <w:i/>
          <w:sz w:val="16"/>
        </w:rPr>
        <w:t>Bolivia,</w:t>
      </w:r>
      <w:r>
        <w:rPr>
          <w:i/>
          <w:spacing w:val="-1"/>
          <w:sz w:val="16"/>
        </w:rPr>
        <w:t xml:space="preserve"> </w:t>
      </w:r>
      <w:r>
        <w:rPr>
          <w:i/>
          <w:sz w:val="16"/>
        </w:rPr>
        <w:t>supra</w:t>
      </w:r>
      <w:r>
        <w:rPr>
          <w:sz w:val="16"/>
        </w:rPr>
        <w:t>,</w:t>
      </w:r>
      <w:r>
        <w:rPr>
          <w:spacing w:val="-4"/>
          <w:sz w:val="16"/>
        </w:rPr>
        <w:t xml:space="preserve"> </w:t>
      </w:r>
      <w:r>
        <w:rPr>
          <w:sz w:val="16"/>
        </w:rPr>
        <w:t>párr.</w:t>
      </w:r>
      <w:r>
        <w:rPr>
          <w:spacing w:val="-4"/>
          <w:sz w:val="16"/>
        </w:rPr>
        <w:t xml:space="preserve"> </w:t>
      </w:r>
      <w:r>
        <w:rPr>
          <w:spacing w:val="-5"/>
          <w:sz w:val="16"/>
        </w:rPr>
        <w:t>45.</w:t>
      </w:r>
    </w:p>
    <w:p w14:paraId="6D0A25D4" w14:textId="77777777" w:rsidR="009C1B8A" w:rsidRDefault="008E2174">
      <w:pPr>
        <w:spacing w:before="120"/>
        <w:ind w:left="102" w:right="198"/>
        <w:jc w:val="both"/>
        <w:rPr>
          <w:sz w:val="16"/>
        </w:rPr>
      </w:pPr>
      <w:r>
        <w:rPr>
          <w:sz w:val="16"/>
          <w:vertAlign w:val="superscript"/>
        </w:rPr>
        <w:t>79</w:t>
      </w:r>
      <w:r>
        <w:rPr>
          <w:spacing w:val="80"/>
          <w:sz w:val="16"/>
        </w:rPr>
        <w:t xml:space="preserve">   </w:t>
      </w:r>
      <w:r>
        <w:rPr>
          <w:i/>
          <w:sz w:val="16"/>
        </w:rPr>
        <w:t>Cfr</w:t>
      </w:r>
      <w:r>
        <w:rPr>
          <w:sz w:val="16"/>
        </w:rPr>
        <w:t>. Declaraciones juradas de Juan 18, María 9 y María 25 (expediente de prueba folios 29014 a 29021; 29049 a 29059, y 29077 a 29083).</w:t>
      </w:r>
    </w:p>
    <w:p w14:paraId="395A28A8" w14:textId="77777777" w:rsidR="009C1B8A" w:rsidRDefault="009C1B8A">
      <w:pPr>
        <w:jc w:val="both"/>
        <w:rPr>
          <w:sz w:val="16"/>
        </w:rPr>
        <w:sectPr w:rsidR="009C1B8A">
          <w:pgSz w:w="12240" w:h="15840"/>
          <w:pgMar w:top="1340" w:right="1500" w:bottom="1080" w:left="1600" w:header="0" w:footer="896" w:gutter="0"/>
          <w:cols w:space="720"/>
        </w:sectPr>
      </w:pPr>
    </w:p>
    <w:p w14:paraId="52D68B93" w14:textId="77777777" w:rsidR="009C1B8A" w:rsidRDefault="008E2174">
      <w:pPr>
        <w:pStyle w:val="Heading2"/>
        <w:numPr>
          <w:ilvl w:val="0"/>
          <w:numId w:val="25"/>
        </w:numPr>
        <w:tabs>
          <w:tab w:val="left" w:pos="530"/>
        </w:tabs>
        <w:spacing w:before="76" w:line="242" w:lineRule="auto"/>
        <w:ind w:right="198" w:firstLine="0"/>
        <w:jc w:val="both"/>
      </w:pPr>
      <w:bookmarkStart w:id="22" w:name="_bookmark21"/>
      <w:bookmarkEnd w:id="22"/>
      <w:r>
        <w:t>Sobre el Complejo Metalúrgico de La Oroya (CMLO) y el Programa de Adecuación y Manejo Ambiental (PAMA)</w:t>
      </w:r>
    </w:p>
    <w:p w14:paraId="0BB55861" w14:textId="77777777" w:rsidR="009C1B8A" w:rsidRDefault="009C1B8A">
      <w:pPr>
        <w:pStyle w:val="BodyText"/>
        <w:spacing w:before="8"/>
        <w:rPr>
          <w:b/>
          <w:sz w:val="19"/>
        </w:rPr>
      </w:pPr>
    </w:p>
    <w:p w14:paraId="470C29C6" w14:textId="77777777" w:rsidR="009C1B8A" w:rsidRDefault="008E2174">
      <w:pPr>
        <w:pStyle w:val="ListParagraph"/>
        <w:numPr>
          <w:ilvl w:val="0"/>
          <w:numId w:val="29"/>
        </w:numPr>
        <w:tabs>
          <w:tab w:val="left" w:pos="810"/>
        </w:tabs>
        <w:ind w:right="196" w:firstLine="0"/>
        <w:jc w:val="both"/>
        <w:rPr>
          <w:sz w:val="20"/>
        </w:rPr>
      </w:pPr>
      <w:r>
        <w:rPr>
          <w:sz w:val="20"/>
        </w:rPr>
        <w:t>El distrito de La Oroya se encuentra ubicado en la Sierra Central del Perú, en el Departamento</w:t>
      </w:r>
      <w:r>
        <w:rPr>
          <w:spacing w:val="-1"/>
          <w:sz w:val="20"/>
        </w:rPr>
        <w:t xml:space="preserve"> </w:t>
      </w:r>
      <w:r>
        <w:rPr>
          <w:sz w:val="20"/>
        </w:rPr>
        <w:t>de</w:t>
      </w:r>
      <w:r>
        <w:rPr>
          <w:spacing w:val="-1"/>
          <w:sz w:val="20"/>
        </w:rPr>
        <w:t xml:space="preserve"> </w:t>
      </w:r>
      <w:r>
        <w:rPr>
          <w:sz w:val="20"/>
        </w:rPr>
        <w:t>Junín. Tiene</w:t>
      </w:r>
      <w:r>
        <w:rPr>
          <w:spacing w:val="-1"/>
          <w:sz w:val="20"/>
        </w:rPr>
        <w:t xml:space="preserve"> </w:t>
      </w:r>
      <w:r>
        <w:rPr>
          <w:sz w:val="20"/>
        </w:rPr>
        <w:t>una</w:t>
      </w:r>
      <w:r>
        <w:rPr>
          <w:spacing w:val="-2"/>
          <w:sz w:val="20"/>
        </w:rPr>
        <w:t xml:space="preserve"> </w:t>
      </w:r>
      <w:r>
        <w:rPr>
          <w:sz w:val="20"/>
        </w:rPr>
        <w:t>población de</w:t>
      </w:r>
      <w:r>
        <w:rPr>
          <w:spacing w:val="-1"/>
          <w:sz w:val="20"/>
        </w:rPr>
        <w:t xml:space="preserve"> </w:t>
      </w:r>
      <w:r>
        <w:rPr>
          <w:sz w:val="20"/>
        </w:rPr>
        <w:t>más de</w:t>
      </w:r>
      <w:r>
        <w:rPr>
          <w:spacing w:val="-3"/>
          <w:sz w:val="20"/>
        </w:rPr>
        <w:t xml:space="preserve"> </w:t>
      </w:r>
      <w:r>
        <w:rPr>
          <w:sz w:val="20"/>
        </w:rPr>
        <w:t>33,000</w:t>
      </w:r>
      <w:r>
        <w:rPr>
          <w:spacing w:val="-1"/>
          <w:sz w:val="20"/>
        </w:rPr>
        <w:t xml:space="preserve"> </w:t>
      </w:r>
      <w:r>
        <w:rPr>
          <w:sz w:val="20"/>
        </w:rPr>
        <w:t>habitantes. En</w:t>
      </w:r>
      <w:r>
        <w:rPr>
          <w:spacing w:val="-1"/>
          <w:sz w:val="20"/>
        </w:rPr>
        <w:t xml:space="preserve"> </w:t>
      </w:r>
      <w:r>
        <w:rPr>
          <w:sz w:val="20"/>
        </w:rPr>
        <w:t>1922 se instaló el CMLO, operado por la compañía estadounidense Cerro de Pasco Cooper Corporation. Desde sus inicios, el CMLO se dedicó a la fundición y refinamiento de concentrados polimetálicos con altos contenidos de plomo, cobre, zinc, con contenidos de metales como plata, oro, bismuto, selenio, telurio, cadmio, antimonio, indio y arsénico. En 1974 el complejo</w:t>
      </w:r>
      <w:r>
        <w:rPr>
          <w:spacing w:val="-1"/>
          <w:sz w:val="20"/>
        </w:rPr>
        <w:t xml:space="preserve"> </w:t>
      </w:r>
      <w:r>
        <w:rPr>
          <w:sz w:val="20"/>
        </w:rPr>
        <w:t>metalúrgico fue nacionalizado</w:t>
      </w:r>
      <w:r>
        <w:rPr>
          <w:spacing w:val="-1"/>
          <w:sz w:val="20"/>
        </w:rPr>
        <w:t xml:space="preserve"> </w:t>
      </w:r>
      <w:r>
        <w:rPr>
          <w:sz w:val="20"/>
        </w:rPr>
        <w:t>y pasó</w:t>
      </w:r>
      <w:r>
        <w:rPr>
          <w:spacing w:val="-1"/>
          <w:sz w:val="20"/>
        </w:rPr>
        <w:t xml:space="preserve"> </w:t>
      </w:r>
      <w:r>
        <w:rPr>
          <w:sz w:val="20"/>
        </w:rPr>
        <w:t>a ser</w:t>
      </w:r>
      <w:r>
        <w:rPr>
          <w:spacing w:val="-1"/>
          <w:sz w:val="20"/>
        </w:rPr>
        <w:t xml:space="preserve"> </w:t>
      </w:r>
      <w:r>
        <w:rPr>
          <w:sz w:val="20"/>
        </w:rPr>
        <w:t>propiedad de la</w:t>
      </w:r>
      <w:r>
        <w:rPr>
          <w:spacing w:val="-11"/>
          <w:sz w:val="20"/>
        </w:rPr>
        <w:t xml:space="preserve"> </w:t>
      </w:r>
      <w:r>
        <w:rPr>
          <w:sz w:val="20"/>
        </w:rPr>
        <w:t>empresa</w:t>
      </w:r>
      <w:r>
        <w:rPr>
          <w:spacing w:val="-9"/>
          <w:sz w:val="20"/>
        </w:rPr>
        <w:t xml:space="preserve"> </w:t>
      </w:r>
      <w:r>
        <w:rPr>
          <w:sz w:val="20"/>
        </w:rPr>
        <w:t>estatal</w:t>
      </w:r>
      <w:r>
        <w:rPr>
          <w:spacing w:val="-7"/>
          <w:sz w:val="20"/>
        </w:rPr>
        <w:t xml:space="preserve"> </w:t>
      </w:r>
      <w:r>
        <w:rPr>
          <w:sz w:val="20"/>
        </w:rPr>
        <w:t>Empresa</w:t>
      </w:r>
      <w:r>
        <w:rPr>
          <w:spacing w:val="-9"/>
          <w:sz w:val="20"/>
        </w:rPr>
        <w:t xml:space="preserve"> </w:t>
      </w:r>
      <w:r>
        <w:rPr>
          <w:sz w:val="20"/>
        </w:rPr>
        <w:t>Minera</w:t>
      </w:r>
      <w:r>
        <w:rPr>
          <w:spacing w:val="-11"/>
          <w:sz w:val="20"/>
        </w:rPr>
        <w:t xml:space="preserve"> </w:t>
      </w:r>
      <w:r>
        <w:rPr>
          <w:sz w:val="20"/>
        </w:rPr>
        <w:t>del</w:t>
      </w:r>
      <w:r>
        <w:rPr>
          <w:spacing w:val="-9"/>
          <w:sz w:val="20"/>
        </w:rPr>
        <w:t xml:space="preserve"> </w:t>
      </w:r>
      <w:r>
        <w:rPr>
          <w:sz w:val="20"/>
        </w:rPr>
        <w:t>Centro</w:t>
      </w:r>
      <w:r>
        <w:rPr>
          <w:spacing w:val="-10"/>
          <w:sz w:val="20"/>
        </w:rPr>
        <w:t xml:space="preserve"> </w:t>
      </w:r>
      <w:r>
        <w:rPr>
          <w:sz w:val="20"/>
        </w:rPr>
        <w:t>del</w:t>
      </w:r>
      <w:r>
        <w:rPr>
          <w:spacing w:val="-11"/>
          <w:sz w:val="20"/>
        </w:rPr>
        <w:t xml:space="preserve"> </w:t>
      </w:r>
      <w:r>
        <w:rPr>
          <w:sz w:val="20"/>
        </w:rPr>
        <w:t>Perú,</w:t>
      </w:r>
      <w:r>
        <w:rPr>
          <w:spacing w:val="-12"/>
          <w:sz w:val="20"/>
        </w:rPr>
        <w:t xml:space="preserve"> </w:t>
      </w:r>
      <w:r>
        <w:rPr>
          <w:sz w:val="20"/>
        </w:rPr>
        <w:t>S.A.</w:t>
      </w:r>
      <w:r>
        <w:rPr>
          <w:spacing w:val="-12"/>
          <w:sz w:val="20"/>
        </w:rPr>
        <w:t xml:space="preserve"> </w:t>
      </w:r>
      <w:r>
        <w:rPr>
          <w:sz w:val="20"/>
        </w:rPr>
        <w:t>(en</w:t>
      </w:r>
      <w:r>
        <w:rPr>
          <w:spacing w:val="-10"/>
          <w:sz w:val="20"/>
        </w:rPr>
        <w:t xml:space="preserve"> </w:t>
      </w:r>
      <w:r>
        <w:rPr>
          <w:sz w:val="20"/>
        </w:rPr>
        <w:t>adelante</w:t>
      </w:r>
      <w:r>
        <w:rPr>
          <w:spacing w:val="-13"/>
          <w:sz w:val="20"/>
        </w:rPr>
        <w:t xml:space="preserve"> </w:t>
      </w:r>
      <w:r>
        <w:rPr>
          <w:sz w:val="20"/>
        </w:rPr>
        <w:t>“Centromin”), la</w:t>
      </w:r>
      <w:r>
        <w:rPr>
          <w:sz w:val="20"/>
        </w:rPr>
        <w:t xml:space="preserve"> cual operó el CMLO hasta 1997. En ese año, el CMLO fue adquirido por la empresa privada Doe Run Perú S.R.L. (en adelante también “Doe Run” o “DRP”), filial de la empresa estadounidense “The Renco Group, Inc.”</w:t>
      </w:r>
      <w:r>
        <w:rPr>
          <w:position w:val="7"/>
          <w:sz w:val="13"/>
        </w:rPr>
        <w:t>80</w:t>
      </w:r>
      <w:r>
        <w:rPr>
          <w:sz w:val="20"/>
        </w:rPr>
        <w:t>.</w:t>
      </w:r>
    </w:p>
    <w:p w14:paraId="38AB7509" w14:textId="77777777" w:rsidR="009C1B8A" w:rsidRDefault="009C1B8A">
      <w:pPr>
        <w:pStyle w:val="BodyText"/>
        <w:spacing w:before="2"/>
      </w:pPr>
    </w:p>
    <w:p w14:paraId="24B5A786" w14:textId="77777777" w:rsidR="009C1B8A" w:rsidRDefault="008E2174">
      <w:pPr>
        <w:pStyle w:val="ListParagraph"/>
        <w:numPr>
          <w:ilvl w:val="0"/>
          <w:numId w:val="29"/>
        </w:numPr>
        <w:tabs>
          <w:tab w:val="left" w:pos="810"/>
        </w:tabs>
        <w:spacing w:before="1"/>
        <w:ind w:right="197" w:firstLine="0"/>
        <w:jc w:val="both"/>
        <w:rPr>
          <w:sz w:val="20"/>
        </w:rPr>
      </w:pPr>
      <w:r>
        <w:rPr>
          <w:sz w:val="20"/>
        </w:rPr>
        <w:t>Entre 1922 y 1993 Perú no contaba con una legislación específica respecto del control ambiental y prevención de contaminación del sector minero-metalúrgico, sino que</w:t>
      </w:r>
      <w:r>
        <w:rPr>
          <w:spacing w:val="-9"/>
          <w:sz w:val="20"/>
        </w:rPr>
        <w:t xml:space="preserve"> </w:t>
      </w:r>
      <w:r>
        <w:rPr>
          <w:sz w:val="20"/>
        </w:rPr>
        <w:t>existían</w:t>
      </w:r>
      <w:r>
        <w:rPr>
          <w:spacing w:val="-6"/>
          <w:sz w:val="20"/>
        </w:rPr>
        <w:t xml:space="preserve"> </w:t>
      </w:r>
      <w:r>
        <w:rPr>
          <w:sz w:val="20"/>
        </w:rPr>
        <w:t>normas</w:t>
      </w:r>
      <w:r>
        <w:rPr>
          <w:spacing w:val="-8"/>
          <w:sz w:val="20"/>
        </w:rPr>
        <w:t xml:space="preserve"> </w:t>
      </w:r>
      <w:r>
        <w:rPr>
          <w:sz w:val="20"/>
        </w:rPr>
        <w:t>generales</w:t>
      </w:r>
      <w:r>
        <w:rPr>
          <w:spacing w:val="-8"/>
          <w:sz w:val="20"/>
        </w:rPr>
        <w:t xml:space="preserve"> </w:t>
      </w:r>
      <w:r>
        <w:rPr>
          <w:sz w:val="20"/>
        </w:rPr>
        <w:t>en</w:t>
      </w:r>
      <w:r>
        <w:rPr>
          <w:spacing w:val="-7"/>
          <w:sz w:val="20"/>
        </w:rPr>
        <w:t xml:space="preserve"> </w:t>
      </w:r>
      <w:r>
        <w:rPr>
          <w:sz w:val="20"/>
        </w:rPr>
        <w:t>distintos</w:t>
      </w:r>
      <w:r>
        <w:rPr>
          <w:spacing w:val="-8"/>
          <w:sz w:val="20"/>
        </w:rPr>
        <w:t xml:space="preserve"> </w:t>
      </w:r>
      <w:r>
        <w:rPr>
          <w:sz w:val="20"/>
        </w:rPr>
        <w:t>instrumentos</w:t>
      </w:r>
      <w:r>
        <w:rPr>
          <w:spacing w:val="-8"/>
          <w:sz w:val="20"/>
        </w:rPr>
        <w:t xml:space="preserve"> </w:t>
      </w:r>
      <w:r>
        <w:rPr>
          <w:sz w:val="20"/>
        </w:rPr>
        <w:t>que</w:t>
      </w:r>
      <w:r>
        <w:rPr>
          <w:spacing w:val="-9"/>
          <w:sz w:val="20"/>
        </w:rPr>
        <w:t xml:space="preserve"> </w:t>
      </w:r>
      <w:r>
        <w:rPr>
          <w:sz w:val="20"/>
        </w:rPr>
        <w:t>regulaban</w:t>
      </w:r>
      <w:r>
        <w:rPr>
          <w:spacing w:val="-6"/>
          <w:sz w:val="20"/>
        </w:rPr>
        <w:t xml:space="preserve"> </w:t>
      </w:r>
      <w:r>
        <w:rPr>
          <w:sz w:val="20"/>
        </w:rPr>
        <w:t>las</w:t>
      </w:r>
      <w:r>
        <w:rPr>
          <w:spacing w:val="-8"/>
          <w:sz w:val="20"/>
        </w:rPr>
        <w:t xml:space="preserve"> </w:t>
      </w:r>
      <w:r>
        <w:rPr>
          <w:sz w:val="20"/>
        </w:rPr>
        <w:t>obligaciones ambientales</w:t>
      </w:r>
      <w:r>
        <w:rPr>
          <w:position w:val="7"/>
          <w:sz w:val="13"/>
        </w:rPr>
        <w:t>81</w:t>
      </w:r>
      <w:r>
        <w:rPr>
          <w:sz w:val="20"/>
        </w:rPr>
        <w:t>. En 1993 se promulgó el Reglamento para la Protección Ambiental en la Actividad</w:t>
      </w:r>
      <w:r>
        <w:rPr>
          <w:spacing w:val="-16"/>
          <w:sz w:val="20"/>
        </w:rPr>
        <w:t xml:space="preserve"> </w:t>
      </w:r>
      <w:r>
        <w:rPr>
          <w:sz w:val="20"/>
        </w:rPr>
        <w:t>Minero</w:t>
      </w:r>
      <w:r>
        <w:rPr>
          <w:spacing w:val="-15"/>
          <w:sz w:val="20"/>
        </w:rPr>
        <w:t xml:space="preserve"> </w:t>
      </w:r>
      <w:r>
        <w:rPr>
          <w:sz w:val="20"/>
        </w:rPr>
        <w:t>Metalúrgica</w:t>
      </w:r>
      <w:r>
        <w:rPr>
          <w:spacing w:val="-15"/>
          <w:sz w:val="20"/>
        </w:rPr>
        <w:t xml:space="preserve"> </w:t>
      </w:r>
      <w:r>
        <w:rPr>
          <w:sz w:val="20"/>
        </w:rPr>
        <w:t>(en</w:t>
      </w:r>
      <w:r>
        <w:rPr>
          <w:spacing w:val="-13"/>
          <w:sz w:val="20"/>
        </w:rPr>
        <w:t xml:space="preserve"> </w:t>
      </w:r>
      <w:r>
        <w:rPr>
          <w:sz w:val="20"/>
        </w:rPr>
        <w:t>adelante</w:t>
      </w:r>
      <w:r>
        <w:rPr>
          <w:spacing w:val="-16"/>
          <w:sz w:val="20"/>
        </w:rPr>
        <w:t xml:space="preserve"> </w:t>
      </w:r>
      <w:r>
        <w:rPr>
          <w:sz w:val="20"/>
        </w:rPr>
        <w:t>también</w:t>
      </w:r>
      <w:r>
        <w:rPr>
          <w:spacing w:val="-10"/>
          <w:sz w:val="20"/>
        </w:rPr>
        <w:t xml:space="preserve"> </w:t>
      </w:r>
      <w:r>
        <w:rPr>
          <w:sz w:val="20"/>
        </w:rPr>
        <w:t>“Reglamento</w:t>
      </w:r>
      <w:r>
        <w:rPr>
          <w:spacing w:val="-16"/>
          <w:sz w:val="20"/>
        </w:rPr>
        <w:t xml:space="preserve"> </w:t>
      </w:r>
      <w:r>
        <w:rPr>
          <w:sz w:val="20"/>
        </w:rPr>
        <w:t>Minero-Metalúrgico”)</w:t>
      </w:r>
      <w:r>
        <w:rPr>
          <w:position w:val="7"/>
          <w:sz w:val="13"/>
        </w:rPr>
        <w:t>82</w:t>
      </w:r>
      <w:r>
        <w:rPr>
          <w:sz w:val="20"/>
        </w:rPr>
        <w:t>. Dicho</w:t>
      </w:r>
      <w:r>
        <w:rPr>
          <w:spacing w:val="-13"/>
          <w:sz w:val="20"/>
        </w:rPr>
        <w:t xml:space="preserve"> </w:t>
      </w:r>
      <w:r>
        <w:rPr>
          <w:sz w:val="20"/>
        </w:rPr>
        <w:t>Reglamento</w:t>
      </w:r>
      <w:r>
        <w:rPr>
          <w:spacing w:val="-12"/>
          <w:sz w:val="20"/>
        </w:rPr>
        <w:t xml:space="preserve"> </w:t>
      </w:r>
      <w:r>
        <w:rPr>
          <w:sz w:val="20"/>
        </w:rPr>
        <w:t>estableció</w:t>
      </w:r>
      <w:r>
        <w:rPr>
          <w:spacing w:val="-12"/>
          <w:sz w:val="20"/>
        </w:rPr>
        <w:t xml:space="preserve"> </w:t>
      </w:r>
      <w:r>
        <w:rPr>
          <w:sz w:val="20"/>
        </w:rPr>
        <w:t>que</w:t>
      </w:r>
      <w:r>
        <w:rPr>
          <w:spacing w:val="-14"/>
          <w:sz w:val="20"/>
        </w:rPr>
        <w:t xml:space="preserve"> </w:t>
      </w:r>
      <w:r>
        <w:rPr>
          <w:sz w:val="20"/>
        </w:rPr>
        <w:t>las</w:t>
      </w:r>
      <w:r>
        <w:rPr>
          <w:spacing w:val="-11"/>
          <w:sz w:val="20"/>
        </w:rPr>
        <w:t xml:space="preserve"> </w:t>
      </w:r>
      <w:r>
        <w:rPr>
          <w:sz w:val="20"/>
        </w:rPr>
        <w:t>actividades</w:t>
      </w:r>
      <w:r>
        <w:rPr>
          <w:spacing w:val="-12"/>
          <w:sz w:val="20"/>
        </w:rPr>
        <w:t xml:space="preserve"> </w:t>
      </w:r>
      <w:r>
        <w:rPr>
          <w:sz w:val="20"/>
        </w:rPr>
        <w:t>minero-metalúrgicas</w:t>
      </w:r>
      <w:r>
        <w:rPr>
          <w:spacing w:val="-13"/>
          <w:sz w:val="20"/>
        </w:rPr>
        <w:t xml:space="preserve"> </w:t>
      </w:r>
      <w:r>
        <w:rPr>
          <w:sz w:val="20"/>
        </w:rPr>
        <w:t>debían</w:t>
      </w:r>
      <w:r>
        <w:rPr>
          <w:spacing w:val="-12"/>
          <w:sz w:val="20"/>
        </w:rPr>
        <w:t xml:space="preserve"> </w:t>
      </w:r>
      <w:r>
        <w:rPr>
          <w:sz w:val="20"/>
        </w:rPr>
        <w:t>contar</w:t>
      </w:r>
      <w:r>
        <w:rPr>
          <w:spacing w:val="-12"/>
          <w:sz w:val="20"/>
        </w:rPr>
        <w:t xml:space="preserve"> </w:t>
      </w:r>
      <w:r>
        <w:rPr>
          <w:sz w:val="20"/>
        </w:rPr>
        <w:t>con un Estudio de Impacto Ambiental (EIA)</w:t>
      </w:r>
      <w:r>
        <w:rPr>
          <w:position w:val="7"/>
          <w:sz w:val="13"/>
        </w:rPr>
        <w:t>83</w:t>
      </w:r>
      <w:r>
        <w:rPr>
          <w:spacing w:val="38"/>
          <w:position w:val="7"/>
          <w:sz w:val="13"/>
        </w:rPr>
        <w:t xml:space="preserve"> </w:t>
      </w:r>
      <w:r>
        <w:rPr>
          <w:sz w:val="20"/>
        </w:rPr>
        <w:t>o con un Programa de Adecuación y Manejo Ambiental</w:t>
      </w:r>
      <w:r>
        <w:rPr>
          <w:spacing w:val="-6"/>
          <w:sz w:val="20"/>
        </w:rPr>
        <w:t xml:space="preserve"> </w:t>
      </w:r>
      <w:r>
        <w:rPr>
          <w:sz w:val="20"/>
        </w:rPr>
        <w:t>(PAMA)</w:t>
      </w:r>
      <w:r>
        <w:rPr>
          <w:position w:val="7"/>
          <w:sz w:val="13"/>
        </w:rPr>
        <w:t>84</w:t>
      </w:r>
      <w:r>
        <w:rPr>
          <w:sz w:val="20"/>
        </w:rPr>
        <w:t>,</w:t>
      </w:r>
      <w:r>
        <w:rPr>
          <w:spacing w:val="-7"/>
          <w:sz w:val="20"/>
        </w:rPr>
        <w:t xml:space="preserve"> </w:t>
      </w:r>
      <w:r>
        <w:rPr>
          <w:sz w:val="20"/>
        </w:rPr>
        <w:t>como</w:t>
      </w:r>
      <w:r>
        <w:rPr>
          <w:spacing w:val="-8"/>
          <w:sz w:val="20"/>
        </w:rPr>
        <w:t xml:space="preserve"> </w:t>
      </w:r>
      <w:r>
        <w:rPr>
          <w:sz w:val="20"/>
        </w:rPr>
        <w:t>medios</w:t>
      </w:r>
      <w:r>
        <w:rPr>
          <w:spacing w:val="-7"/>
          <w:sz w:val="20"/>
        </w:rPr>
        <w:t xml:space="preserve"> </w:t>
      </w:r>
      <w:r>
        <w:rPr>
          <w:sz w:val="20"/>
        </w:rPr>
        <w:t>para</w:t>
      </w:r>
      <w:r>
        <w:rPr>
          <w:spacing w:val="-6"/>
          <w:sz w:val="20"/>
        </w:rPr>
        <w:t xml:space="preserve"> </w:t>
      </w:r>
      <w:r>
        <w:rPr>
          <w:sz w:val="20"/>
        </w:rPr>
        <w:t>controlar</w:t>
      </w:r>
      <w:r>
        <w:rPr>
          <w:spacing w:val="-5"/>
          <w:sz w:val="20"/>
        </w:rPr>
        <w:t xml:space="preserve"> </w:t>
      </w:r>
      <w:r>
        <w:rPr>
          <w:sz w:val="20"/>
        </w:rPr>
        <w:t>los</w:t>
      </w:r>
      <w:r>
        <w:rPr>
          <w:spacing w:val="-5"/>
          <w:sz w:val="20"/>
        </w:rPr>
        <w:t xml:space="preserve"> </w:t>
      </w:r>
      <w:r>
        <w:rPr>
          <w:sz w:val="20"/>
        </w:rPr>
        <w:t>impactos</w:t>
      </w:r>
      <w:r>
        <w:rPr>
          <w:spacing w:val="-7"/>
          <w:sz w:val="20"/>
        </w:rPr>
        <w:t xml:space="preserve"> </w:t>
      </w:r>
      <w:r>
        <w:rPr>
          <w:sz w:val="20"/>
        </w:rPr>
        <w:t>de esas</w:t>
      </w:r>
      <w:r>
        <w:rPr>
          <w:spacing w:val="-7"/>
          <w:sz w:val="20"/>
        </w:rPr>
        <w:t xml:space="preserve"> </w:t>
      </w:r>
      <w:r>
        <w:rPr>
          <w:sz w:val="20"/>
        </w:rPr>
        <w:t>actividades</w:t>
      </w:r>
      <w:r>
        <w:rPr>
          <w:spacing w:val="-5"/>
          <w:sz w:val="20"/>
        </w:rPr>
        <w:t xml:space="preserve"> </w:t>
      </w:r>
      <w:r>
        <w:rPr>
          <w:sz w:val="20"/>
        </w:rPr>
        <w:t>en</w:t>
      </w:r>
      <w:r>
        <w:rPr>
          <w:spacing w:val="-3"/>
          <w:sz w:val="20"/>
        </w:rPr>
        <w:t xml:space="preserve"> </w:t>
      </w:r>
      <w:r>
        <w:rPr>
          <w:sz w:val="20"/>
        </w:rPr>
        <w:t>el medio</w:t>
      </w:r>
      <w:r>
        <w:rPr>
          <w:spacing w:val="-14"/>
          <w:sz w:val="20"/>
        </w:rPr>
        <w:t xml:space="preserve"> </w:t>
      </w:r>
      <w:r>
        <w:rPr>
          <w:sz w:val="20"/>
        </w:rPr>
        <w:t>ambiente.</w:t>
      </w:r>
      <w:r>
        <w:rPr>
          <w:spacing w:val="-16"/>
          <w:sz w:val="20"/>
        </w:rPr>
        <w:t xml:space="preserve"> </w:t>
      </w:r>
      <w:r>
        <w:rPr>
          <w:sz w:val="20"/>
        </w:rPr>
        <w:t>El</w:t>
      </w:r>
      <w:r>
        <w:rPr>
          <w:spacing w:val="-15"/>
          <w:sz w:val="20"/>
        </w:rPr>
        <w:t xml:space="preserve"> </w:t>
      </w:r>
      <w:r>
        <w:rPr>
          <w:sz w:val="20"/>
        </w:rPr>
        <w:t>artículo</w:t>
      </w:r>
      <w:r>
        <w:rPr>
          <w:spacing w:val="-16"/>
          <w:sz w:val="20"/>
        </w:rPr>
        <w:t xml:space="preserve"> </w:t>
      </w:r>
      <w:r>
        <w:rPr>
          <w:sz w:val="20"/>
        </w:rPr>
        <w:t>5</w:t>
      </w:r>
      <w:r>
        <w:rPr>
          <w:spacing w:val="-15"/>
          <w:sz w:val="20"/>
        </w:rPr>
        <w:t xml:space="preserve"> </w:t>
      </w:r>
      <w:r>
        <w:rPr>
          <w:sz w:val="20"/>
        </w:rPr>
        <w:t>del</w:t>
      </w:r>
      <w:r>
        <w:rPr>
          <w:spacing w:val="-15"/>
          <w:sz w:val="20"/>
        </w:rPr>
        <w:t xml:space="preserve"> </w:t>
      </w:r>
      <w:r>
        <w:rPr>
          <w:sz w:val="20"/>
        </w:rPr>
        <w:t>Reglamento</w:t>
      </w:r>
      <w:r>
        <w:rPr>
          <w:spacing w:val="-16"/>
          <w:sz w:val="20"/>
        </w:rPr>
        <w:t xml:space="preserve"> </w:t>
      </w:r>
      <w:r>
        <w:rPr>
          <w:sz w:val="20"/>
        </w:rPr>
        <w:t>Minero-Metalúrgico</w:t>
      </w:r>
      <w:r>
        <w:rPr>
          <w:spacing w:val="-14"/>
          <w:sz w:val="20"/>
        </w:rPr>
        <w:t xml:space="preserve"> </w:t>
      </w:r>
      <w:r>
        <w:rPr>
          <w:sz w:val="20"/>
        </w:rPr>
        <w:t>establece</w:t>
      </w:r>
      <w:r>
        <w:rPr>
          <w:spacing w:val="-15"/>
          <w:sz w:val="20"/>
        </w:rPr>
        <w:t xml:space="preserve"> </w:t>
      </w:r>
      <w:r>
        <w:rPr>
          <w:sz w:val="20"/>
        </w:rPr>
        <w:t>que</w:t>
      </w:r>
      <w:r>
        <w:rPr>
          <w:spacing w:val="-14"/>
          <w:sz w:val="20"/>
        </w:rPr>
        <w:t xml:space="preserve"> </w:t>
      </w:r>
      <w:r>
        <w:rPr>
          <w:sz w:val="20"/>
        </w:rPr>
        <w:t>el</w:t>
      </w:r>
      <w:r>
        <w:rPr>
          <w:spacing w:val="-15"/>
          <w:sz w:val="20"/>
        </w:rPr>
        <w:t xml:space="preserve"> </w:t>
      </w:r>
      <w:r>
        <w:rPr>
          <w:sz w:val="20"/>
        </w:rPr>
        <w:t>titular de la actividad minero-metalúrgica es “responsable por las emisiones, vertimientos y disposición</w:t>
      </w:r>
      <w:r>
        <w:rPr>
          <w:spacing w:val="25"/>
          <w:sz w:val="20"/>
        </w:rPr>
        <w:t xml:space="preserve"> </w:t>
      </w:r>
      <w:r>
        <w:rPr>
          <w:sz w:val="20"/>
        </w:rPr>
        <w:t>de</w:t>
      </w:r>
      <w:r>
        <w:rPr>
          <w:spacing w:val="26"/>
          <w:sz w:val="20"/>
        </w:rPr>
        <w:t xml:space="preserve"> </w:t>
      </w:r>
      <w:r>
        <w:rPr>
          <w:sz w:val="20"/>
        </w:rPr>
        <w:t>desechos</w:t>
      </w:r>
      <w:r>
        <w:rPr>
          <w:spacing w:val="23"/>
          <w:sz w:val="20"/>
        </w:rPr>
        <w:t xml:space="preserve"> </w:t>
      </w:r>
      <w:r>
        <w:rPr>
          <w:sz w:val="20"/>
        </w:rPr>
        <w:t>al</w:t>
      </w:r>
      <w:r>
        <w:rPr>
          <w:spacing w:val="26"/>
          <w:sz w:val="20"/>
        </w:rPr>
        <w:t xml:space="preserve"> </w:t>
      </w:r>
      <w:r>
        <w:rPr>
          <w:sz w:val="20"/>
        </w:rPr>
        <w:t>medio</w:t>
      </w:r>
      <w:r>
        <w:rPr>
          <w:spacing w:val="24"/>
          <w:sz w:val="20"/>
        </w:rPr>
        <w:t xml:space="preserve"> </w:t>
      </w:r>
      <w:r>
        <w:rPr>
          <w:sz w:val="20"/>
        </w:rPr>
        <w:t>ambiente</w:t>
      </w:r>
      <w:r>
        <w:rPr>
          <w:spacing w:val="23"/>
          <w:sz w:val="20"/>
        </w:rPr>
        <w:t xml:space="preserve"> </w:t>
      </w:r>
      <w:r>
        <w:rPr>
          <w:sz w:val="20"/>
        </w:rPr>
        <w:t>que</w:t>
      </w:r>
      <w:r>
        <w:rPr>
          <w:spacing w:val="24"/>
          <w:sz w:val="20"/>
        </w:rPr>
        <w:t xml:space="preserve"> </w:t>
      </w:r>
      <w:r>
        <w:rPr>
          <w:sz w:val="20"/>
        </w:rPr>
        <w:t>se</w:t>
      </w:r>
      <w:r>
        <w:rPr>
          <w:spacing w:val="24"/>
          <w:sz w:val="20"/>
        </w:rPr>
        <w:t xml:space="preserve"> </w:t>
      </w:r>
      <w:r>
        <w:rPr>
          <w:sz w:val="20"/>
        </w:rPr>
        <w:t>produzcan</w:t>
      </w:r>
      <w:r>
        <w:rPr>
          <w:spacing w:val="24"/>
          <w:sz w:val="20"/>
        </w:rPr>
        <w:t xml:space="preserve"> </w:t>
      </w:r>
      <w:r>
        <w:rPr>
          <w:sz w:val="20"/>
        </w:rPr>
        <w:t>como</w:t>
      </w:r>
      <w:r>
        <w:rPr>
          <w:spacing w:val="29"/>
          <w:sz w:val="20"/>
        </w:rPr>
        <w:t xml:space="preserve"> </w:t>
      </w:r>
      <w:r>
        <w:rPr>
          <w:sz w:val="20"/>
        </w:rPr>
        <w:t>resultado</w:t>
      </w:r>
      <w:r>
        <w:rPr>
          <w:spacing w:val="23"/>
          <w:sz w:val="20"/>
        </w:rPr>
        <w:t xml:space="preserve"> </w:t>
      </w:r>
      <w:r>
        <w:rPr>
          <w:sz w:val="20"/>
        </w:rPr>
        <w:t>de</w:t>
      </w:r>
      <w:r>
        <w:rPr>
          <w:spacing w:val="26"/>
          <w:sz w:val="20"/>
        </w:rPr>
        <w:t xml:space="preserve"> </w:t>
      </w:r>
      <w:r>
        <w:rPr>
          <w:spacing w:val="-5"/>
          <w:sz w:val="20"/>
        </w:rPr>
        <w:t>los</w:t>
      </w:r>
    </w:p>
    <w:p w14:paraId="67E87D91" w14:textId="77777777" w:rsidR="009C1B8A" w:rsidRDefault="009C1B8A">
      <w:pPr>
        <w:pStyle w:val="BodyText"/>
      </w:pPr>
    </w:p>
    <w:p w14:paraId="5D26253A" w14:textId="77777777" w:rsidR="009C1B8A" w:rsidRDefault="009C1B8A">
      <w:pPr>
        <w:pStyle w:val="BodyText"/>
      </w:pPr>
    </w:p>
    <w:p w14:paraId="1B6EFE16" w14:textId="77777777" w:rsidR="009C1B8A" w:rsidRDefault="009C1B8A">
      <w:pPr>
        <w:pStyle w:val="BodyText"/>
      </w:pPr>
    </w:p>
    <w:p w14:paraId="0C164792" w14:textId="77777777" w:rsidR="009C1B8A" w:rsidRDefault="008E2174">
      <w:pPr>
        <w:pStyle w:val="BodyText"/>
        <w:spacing w:before="2"/>
        <w:rPr>
          <w:sz w:val="29"/>
        </w:rPr>
      </w:pPr>
      <w:r>
        <w:pict w14:anchorId="405C8DE5">
          <v:rect id="docshape22" o:spid="_x0000_s2225" style="position:absolute;margin-left:85.1pt;margin-top:18.95pt;width:2in;height:.6pt;z-index:-15718400;mso-wrap-distance-left:0;mso-wrap-distance-right:0;mso-position-horizontal-relative:page" fillcolor="black" stroked="f">
            <w10:wrap type="topAndBottom" anchorx="page"/>
          </v:rect>
        </w:pict>
      </w:r>
    </w:p>
    <w:p w14:paraId="4DC45AA5" w14:textId="77777777" w:rsidR="009C1B8A" w:rsidRDefault="008E2174">
      <w:pPr>
        <w:spacing w:before="103"/>
        <w:ind w:left="102" w:right="194"/>
        <w:jc w:val="both"/>
        <w:rPr>
          <w:sz w:val="16"/>
        </w:rPr>
      </w:pPr>
      <w:r>
        <w:rPr>
          <w:sz w:val="16"/>
          <w:vertAlign w:val="superscript"/>
        </w:rPr>
        <w:t>80</w:t>
      </w:r>
      <w:r>
        <w:rPr>
          <w:spacing w:val="80"/>
          <w:w w:val="150"/>
          <w:sz w:val="16"/>
        </w:rPr>
        <w:t xml:space="preserve">  </w:t>
      </w:r>
      <w:r>
        <w:rPr>
          <w:i/>
          <w:sz w:val="16"/>
        </w:rPr>
        <w:t>Cfr.</w:t>
      </w:r>
      <w:r>
        <w:rPr>
          <w:i/>
          <w:spacing w:val="-3"/>
          <w:sz w:val="16"/>
        </w:rPr>
        <w:t xml:space="preserve"> </w:t>
      </w:r>
      <w:r>
        <w:rPr>
          <w:sz w:val="16"/>
        </w:rPr>
        <w:t>Plan</w:t>
      </w:r>
      <w:r>
        <w:rPr>
          <w:spacing w:val="-4"/>
          <w:sz w:val="16"/>
        </w:rPr>
        <w:t xml:space="preserve"> </w:t>
      </w:r>
      <w:r>
        <w:rPr>
          <w:sz w:val="16"/>
        </w:rPr>
        <w:t>de</w:t>
      </w:r>
      <w:r>
        <w:rPr>
          <w:spacing w:val="-5"/>
          <w:sz w:val="16"/>
        </w:rPr>
        <w:t xml:space="preserve"> </w:t>
      </w:r>
      <w:r>
        <w:rPr>
          <w:sz w:val="16"/>
        </w:rPr>
        <w:t>Acción</w:t>
      </w:r>
      <w:r>
        <w:rPr>
          <w:spacing w:val="-6"/>
          <w:sz w:val="16"/>
        </w:rPr>
        <w:t xml:space="preserve"> </w:t>
      </w:r>
      <w:r>
        <w:rPr>
          <w:sz w:val="16"/>
        </w:rPr>
        <w:t>para</w:t>
      </w:r>
      <w:r>
        <w:rPr>
          <w:spacing w:val="-6"/>
          <w:sz w:val="16"/>
        </w:rPr>
        <w:t xml:space="preserve"> </w:t>
      </w:r>
      <w:r>
        <w:rPr>
          <w:sz w:val="16"/>
        </w:rPr>
        <w:t>el</w:t>
      </w:r>
      <w:r>
        <w:rPr>
          <w:spacing w:val="-6"/>
          <w:sz w:val="16"/>
        </w:rPr>
        <w:t xml:space="preserve"> </w:t>
      </w:r>
      <w:r>
        <w:rPr>
          <w:sz w:val="16"/>
        </w:rPr>
        <w:t>Mejoramiento</w:t>
      </w:r>
      <w:r>
        <w:rPr>
          <w:spacing w:val="-4"/>
          <w:sz w:val="16"/>
        </w:rPr>
        <w:t xml:space="preserve"> </w:t>
      </w:r>
      <w:r>
        <w:rPr>
          <w:sz w:val="16"/>
        </w:rPr>
        <w:t>de</w:t>
      </w:r>
      <w:r>
        <w:rPr>
          <w:spacing w:val="-2"/>
          <w:sz w:val="16"/>
        </w:rPr>
        <w:t xml:space="preserve"> </w:t>
      </w:r>
      <w:r>
        <w:rPr>
          <w:sz w:val="16"/>
        </w:rPr>
        <w:t>la</w:t>
      </w:r>
      <w:r>
        <w:rPr>
          <w:spacing w:val="-6"/>
          <w:sz w:val="16"/>
        </w:rPr>
        <w:t xml:space="preserve"> </w:t>
      </w:r>
      <w:r>
        <w:rPr>
          <w:sz w:val="16"/>
        </w:rPr>
        <w:t>Calidad</w:t>
      </w:r>
      <w:r>
        <w:rPr>
          <w:spacing w:val="-4"/>
          <w:sz w:val="16"/>
        </w:rPr>
        <w:t xml:space="preserve"> </w:t>
      </w:r>
      <w:r>
        <w:rPr>
          <w:sz w:val="16"/>
        </w:rPr>
        <w:t>del</w:t>
      </w:r>
      <w:r>
        <w:rPr>
          <w:spacing w:val="-6"/>
          <w:sz w:val="16"/>
        </w:rPr>
        <w:t xml:space="preserve"> </w:t>
      </w:r>
      <w:r>
        <w:rPr>
          <w:sz w:val="16"/>
        </w:rPr>
        <w:t>Aire</w:t>
      </w:r>
      <w:r>
        <w:rPr>
          <w:spacing w:val="-5"/>
          <w:sz w:val="16"/>
        </w:rPr>
        <w:t xml:space="preserve"> </w:t>
      </w:r>
      <w:r>
        <w:rPr>
          <w:sz w:val="16"/>
        </w:rPr>
        <w:t>y</w:t>
      </w:r>
      <w:r>
        <w:rPr>
          <w:spacing w:val="-2"/>
          <w:sz w:val="16"/>
        </w:rPr>
        <w:t xml:space="preserve"> </w:t>
      </w:r>
      <w:r>
        <w:rPr>
          <w:sz w:val="16"/>
        </w:rPr>
        <w:t>la</w:t>
      </w:r>
      <w:r>
        <w:rPr>
          <w:spacing w:val="-6"/>
          <w:sz w:val="16"/>
        </w:rPr>
        <w:t xml:space="preserve"> </w:t>
      </w:r>
      <w:r>
        <w:rPr>
          <w:sz w:val="16"/>
        </w:rPr>
        <w:t>Salud</w:t>
      </w:r>
      <w:r>
        <w:rPr>
          <w:spacing w:val="-4"/>
          <w:sz w:val="16"/>
        </w:rPr>
        <w:t xml:space="preserve"> </w:t>
      </w:r>
      <w:r>
        <w:rPr>
          <w:sz w:val="16"/>
        </w:rPr>
        <w:t>de</w:t>
      </w:r>
      <w:r>
        <w:rPr>
          <w:spacing w:val="-5"/>
          <w:sz w:val="16"/>
        </w:rPr>
        <w:t xml:space="preserve"> </w:t>
      </w:r>
      <w:r>
        <w:rPr>
          <w:sz w:val="16"/>
        </w:rPr>
        <w:t>La</w:t>
      </w:r>
      <w:r>
        <w:rPr>
          <w:spacing w:val="-6"/>
          <w:sz w:val="16"/>
        </w:rPr>
        <w:t xml:space="preserve"> </w:t>
      </w:r>
      <w:r>
        <w:rPr>
          <w:sz w:val="16"/>
        </w:rPr>
        <w:t>Oroya,</w:t>
      </w:r>
      <w:r>
        <w:rPr>
          <w:spacing w:val="-6"/>
          <w:sz w:val="16"/>
        </w:rPr>
        <w:t xml:space="preserve"> </w:t>
      </w:r>
      <w:r>
        <w:rPr>
          <w:sz w:val="16"/>
        </w:rPr>
        <w:t>aprobado</w:t>
      </w:r>
      <w:r>
        <w:rPr>
          <w:spacing w:val="-4"/>
          <w:sz w:val="16"/>
        </w:rPr>
        <w:t xml:space="preserve"> </w:t>
      </w:r>
      <w:r>
        <w:rPr>
          <w:sz w:val="16"/>
        </w:rPr>
        <w:t>por</w:t>
      </w:r>
      <w:r>
        <w:rPr>
          <w:spacing w:val="-4"/>
          <w:sz w:val="16"/>
        </w:rPr>
        <w:t xml:space="preserve"> </w:t>
      </w:r>
      <w:r>
        <w:rPr>
          <w:sz w:val="16"/>
        </w:rPr>
        <w:t>el Gesta Zonal del Aire, 1 de marzo de 2006 (expediente de prueba, folio 0.13); Ministerio de Energía y Minas, Oficio No. 693-2007/JUS/CNDH-SE de junio de 2007. Anexo al escrito del Estado de 12 de julio de 2007 aportado en el trámite de las medidas cautelares (expediente de prueba, folio .73 y .91); Gobierno de Perú, Libro Blanco sobre la privatización de Metaloroya S.A., 1999 (expediente de prueba, folios 19729 a 19792); FIDH,</w:t>
      </w:r>
      <w:r>
        <w:rPr>
          <w:spacing w:val="-7"/>
          <w:sz w:val="16"/>
        </w:rPr>
        <w:t xml:space="preserve"> </w:t>
      </w:r>
      <w:r>
        <w:rPr>
          <w:sz w:val="16"/>
        </w:rPr>
        <w:t>Perú:</w:t>
      </w:r>
      <w:r>
        <w:rPr>
          <w:spacing w:val="-7"/>
          <w:sz w:val="16"/>
        </w:rPr>
        <w:t xml:space="preserve"> </w:t>
      </w:r>
      <w:r>
        <w:rPr>
          <w:sz w:val="16"/>
        </w:rPr>
        <w:t>donde</w:t>
      </w:r>
      <w:r>
        <w:rPr>
          <w:spacing w:val="-8"/>
          <w:sz w:val="16"/>
        </w:rPr>
        <w:t xml:space="preserve"> </w:t>
      </w:r>
      <w:r>
        <w:rPr>
          <w:sz w:val="16"/>
        </w:rPr>
        <w:t>la</w:t>
      </w:r>
      <w:r>
        <w:rPr>
          <w:spacing w:val="-7"/>
          <w:sz w:val="16"/>
        </w:rPr>
        <w:t xml:space="preserve"> </w:t>
      </w:r>
      <w:r>
        <w:rPr>
          <w:sz w:val="16"/>
        </w:rPr>
        <w:t>inversión</w:t>
      </w:r>
      <w:r>
        <w:rPr>
          <w:spacing w:val="-7"/>
          <w:sz w:val="16"/>
        </w:rPr>
        <w:t xml:space="preserve"> </w:t>
      </w:r>
      <w:r>
        <w:rPr>
          <w:sz w:val="16"/>
        </w:rPr>
        <w:t>se</w:t>
      </w:r>
      <w:r>
        <w:rPr>
          <w:spacing w:val="-8"/>
          <w:sz w:val="16"/>
        </w:rPr>
        <w:t xml:space="preserve"> </w:t>
      </w:r>
      <w:r>
        <w:rPr>
          <w:sz w:val="16"/>
        </w:rPr>
        <w:t>protege</w:t>
      </w:r>
      <w:r>
        <w:rPr>
          <w:spacing w:val="-8"/>
          <w:sz w:val="16"/>
        </w:rPr>
        <w:t xml:space="preserve"> </w:t>
      </w:r>
      <w:r>
        <w:rPr>
          <w:sz w:val="16"/>
        </w:rPr>
        <w:t>por</w:t>
      </w:r>
      <w:r>
        <w:rPr>
          <w:spacing w:val="-7"/>
          <w:sz w:val="16"/>
        </w:rPr>
        <w:t xml:space="preserve"> </w:t>
      </w:r>
      <w:r>
        <w:rPr>
          <w:sz w:val="16"/>
        </w:rPr>
        <w:t>encima</w:t>
      </w:r>
      <w:r>
        <w:rPr>
          <w:spacing w:val="-9"/>
          <w:sz w:val="16"/>
        </w:rPr>
        <w:t xml:space="preserve"> </w:t>
      </w:r>
      <w:r>
        <w:rPr>
          <w:sz w:val="16"/>
        </w:rPr>
        <w:t>de</w:t>
      </w:r>
      <w:r>
        <w:rPr>
          <w:spacing w:val="-8"/>
          <w:sz w:val="16"/>
        </w:rPr>
        <w:t xml:space="preserve"> </w:t>
      </w:r>
      <w:r>
        <w:rPr>
          <w:sz w:val="16"/>
        </w:rPr>
        <w:t>los</w:t>
      </w:r>
      <w:r>
        <w:rPr>
          <w:spacing w:val="-6"/>
          <w:sz w:val="16"/>
        </w:rPr>
        <w:t xml:space="preserve"> </w:t>
      </w:r>
      <w:r>
        <w:rPr>
          <w:sz w:val="16"/>
        </w:rPr>
        <w:t>derechos</w:t>
      </w:r>
      <w:r>
        <w:rPr>
          <w:spacing w:val="-8"/>
          <w:sz w:val="16"/>
        </w:rPr>
        <w:t xml:space="preserve"> </w:t>
      </w:r>
      <w:r>
        <w:rPr>
          <w:sz w:val="16"/>
        </w:rPr>
        <w:t>humanos,</w:t>
      </w:r>
      <w:r>
        <w:rPr>
          <w:spacing w:val="-9"/>
          <w:sz w:val="16"/>
        </w:rPr>
        <w:t xml:space="preserve"> </w:t>
      </w:r>
      <w:r>
        <w:rPr>
          <w:sz w:val="16"/>
        </w:rPr>
        <w:t>2013</w:t>
      </w:r>
      <w:r>
        <w:rPr>
          <w:spacing w:val="-7"/>
          <w:sz w:val="16"/>
        </w:rPr>
        <w:t xml:space="preserve"> </w:t>
      </w:r>
      <w:r>
        <w:rPr>
          <w:sz w:val="16"/>
        </w:rPr>
        <w:t>(expediente</w:t>
      </w:r>
      <w:r>
        <w:rPr>
          <w:spacing w:val="-6"/>
          <w:sz w:val="16"/>
        </w:rPr>
        <w:t xml:space="preserve"> </w:t>
      </w:r>
      <w:r>
        <w:rPr>
          <w:sz w:val="16"/>
        </w:rPr>
        <w:t>de</w:t>
      </w:r>
      <w:r>
        <w:rPr>
          <w:spacing w:val="-8"/>
          <w:sz w:val="16"/>
        </w:rPr>
        <w:t xml:space="preserve"> </w:t>
      </w:r>
      <w:r>
        <w:rPr>
          <w:sz w:val="16"/>
        </w:rPr>
        <w:t>prueba, folios</w:t>
      </w:r>
      <w:r>
        <w:rPr>
          <w:spacing w:val="-15"/>
          <w:sz w:val="16"/>
        </w:rPr>
        <w:t xml:space="preserve"> </w:t>
      </w:r>
      <w:r>
        <w:rPr>
          <w:sz w:val="16"/>
        </w:rPr>
        <w:t>20566,</w:t>
      </w:r>
      <w:r>
        <w:rPr>
          <w:spacing w:val="-14"/>
          <w:sz w:val="16"/>
        </w:rPr>
        <w:t xml:space="preserve"> </w:t>
      </w:r>
      <w:r>
        <w:rPr>
          <w:sz w:val="16"/>
        </w:rPr>
        <w:t>20567</w:t>
      </w:r>
      <w:r>
        <w:rPr>
          <w:spacing w:val="-14"/>
          <w:sz w:val="16"/>
        </w:rPr>
        <w:t xml:space="preserve"> </w:t>
      </w:r>
      <w:r>
        <w:rPr>
          <w:sz w:val="16"/>
        </w:rPr>
        <w:t>y</w:t>
      </w:r>
      <w:r>
        <w:rPr>
          <w:spacing w:val="-14"/>
          <w:sz w:val="16"/>
        </w:rPr>
        <w:t xml:space="preserve"> </w:t>
      </w:r>
      <w:r>
        <w:rPr>
          <w:sz w:val="16"/>
        </w:rPr>
        <w:t>20570),</w:t>
      </w:r>
      <w:r>
        <w:rPr>
          <w:spacing w:val="-14"/>
          <w:sz w:val="16"/>
        </w:rPr>
        <w:t xml:space="preserve"> </w:t>
      </w:r>
      <w:r>
        <w:rPr>
          <w:sz w:val="16"/>
        </w:rPr>
        <w:t>y</w:t>
      </w:r>
      <w:r>
        <w:rPr>
          <w:spacing w:val="-14"/>
          <w:sz w:val="16"/>
        </w:rPr>
        <w:t xml:space="preserve"> </w:t>
      </w:r>
      <w:r>
        <w:rPr>
          <w:sz w:val="16"/>
        </w:rPr>
        <w:t>RPP</w:t>
      </w:r>
      <w:r>
        <w:rPr>
          <w:spacing w:val="-13"/>
          <w:sz w:val="16"/>
        </w:rPr>
        <w:t xml:space="preserve"> </w:t>
      </w:r>
      <w:r>
        <w:rPr>
          <w:sz w:val="16"/>
        </w:rPr>
        <w:t>Noticias.</w:t>
      </w:r>
      <w:r>
        <w:rPr>
          <w:spacing w:val="-13"/>
          <w:sz w:val="16"/>
        </w:rPr>
        <w:t xml:space="preserve"> </w:t>
      </w:r>
      <w:r>
        <w:rPr>
          <w:sz w:val="16"/>
        </w:rPr>
        <w:t>Caso</w:t>
      </w:r>
      <w:r>
        <w:rPr>
          <w:spacing w:val="-14"/>
          <w:sz w:val="16"/>
        </w:rPr>
        <w:t xml:space="preserve"> </w:t>
      </w:r>
      <w:r>
        <w:rPr>
          <w:sz w:val="16"/>
        </w:rPr>
        <w:t>Doe</w:t>
      </w:r>
      <w:r>
        <w:rPr>
          <w:spacing w:val="-14"/>
          <w:sz w:val="16"/>
        </w:rPr>
        <w:t xml:space="preserve"> </w:t>
      </w:r>
      <w:r>
        <w:rPr>
          <w:sz w:val="16"/>
        </w:rPr>
        <w:t>Run:</w:t>
      </w:r>
      <w:r>
        <w:rPr>
          <w:spacing w:val="-15"/>
          <w:sz w:val="16"/>
        </w:rPr>
        <w:t xml:space="preserve"> </w:t>
      </w:r>
      <w:r>
        <w:rPr>
          <w:sz w:val="16"/>
        </w:rPr>
        <w:t>La</w:t>
      </w:r>
      <w:r>
        <w:rPr>
          <w:spacing w:val="-12"/>
          <w:sz w:val="16"/>
        </w:rPr>
        <w:t xml:space="preserve"> </w:t>
      </w:r>
      <w:r>
        <w:rPr>
          <w:sz w:val="16"/>
        </w:rPr>
        <w:t>Oroya</w:t>
      </w:r>
      <w:r>
        <w:rPr>
          <w:spacing w:val="-15"/>
          <w:sz w:val="16"/>
        </w:rPr>
        <w:t xml:space="preserve"> </w:t>
      </w:r>
      <w:r>
        <w:rPr>
          <w:sz w:val="16"/>
        </w:rPr>
        <w:t>sería</w:t>
      </w:r>
      <w:r>
        <w:rPr>
          <w:spacing w:val="-12"/>
          <w:sz w:val="16"/>
        </w:rPr>
        <w:t xml:space="preserve"> </w:t>
      </w:r>
      <w:r>
        <w:rPr>
          <w:sz w:val="16"/>
        </w:rPr>
        <w:t>liquidada</w:t>
      </w:r>
      <w:r>
        <w:rPr>
          <w:spacing w:val="-13"/>
          <w:sz w:val="16"/>
        </w:rPr>
        <w:t xml:space="preserve"> </w:t>
      </w:r>
      <w:r>
        <w:rPr>
          <w:sz w:val="16"/>
        </w:rPr>
        <w:t>tras</w:t>
      </w:r>
      <w:r>
        <w:rPr>
          <w:spacing w:val="-14"/>
          <w:sz w:val="16"/>
        </w:rPr>
        <w:t xml:space="preserve"> </w:t>
      </w:r>
      <w:r>
        <w:rPr>
          <w:sz w:val="16"/>
        </w:rPr>
        <w:t>subastas</w:t>
      </w:r>
      <w:r>
        <w:rPr>
          <w:spacing w:val="-12"/>
          <w:sz w:val="16"/>
        </w:rPr>
        <w:t xml:space="preserve"> </w:t>
      </w:r>
      <w:r>
        <w:rPr>
          <w:sz w:val="16"/>
        </w:rPr>
        <w:t>frustradas, 26 de julio de 2017 (expediente de prueba, folio 20414).</w:t>
      </w:r>
    </w:p>
    <w:p w14:paraId="00D64509" w14:textId="77777777" w:rsidR="009C1B8A" w:rsidRDefault="008E2174">
      <w:pPr>
        <w:spacing w:before="119"/>
        <w:ind w:left="102" w:right="195"/>
        <w:jc w:val="both"/>
        <w:rPr>
          <w:sz w:val="16"/>
        </w:rPr>
      </w:pPr>
      <w:r>
        <w:rPr>
          <w:sz w:val="16"/>
          <w:vertAlign w:val="superscript"/>
        </w:rPr>
        <w:t>81</w:t>
      </w:r>
      <w:r>
        <w:rPr>
          <w:spacing w:val="80"/>
          <w:w w:val="150"/>
          <w:sz w:val="16"/>
        </w:rPr>
        <w:t xml:space="preserve">  </w:t>
      </w:r>
      <w:r>
        <w:rPr>
          <w:i/>
          <w:sz w:val="16"/>
        </w:rPr>
        <w:t>Cfr.</w:t>
      </w:r>
      <w:r>
        <w:rPr>
          <w:i/>
          <w:spacing w:val="-10"/>
          <w:sz w:val="16"/>
        </w:rPr>
        <w:t xml:space="preserve"> </w:t>
      </w:r>
      <w:r>
        <w:rPr>
          <w:sz w:val="16"/>
        </w:rPr>
        <w:t>Activos</w:t>
      </w:r>
      <w:r>
        <w:rPr>
          <w:spacing w:val="-10"/>
          <w:sz w:val="16"/>
        </w:rPr>
        <w:t xml:space="preserve"> </w:t>
      </w:r>
      <w:r>
        <w:rPr>
          <w:sz w:val="16"/>
        </w:rPr>
        <w:t>Mineros</w:t>
      </w:r>
      <w:r>
        <w:rPr>
          <w:spacing w:val="-11"/>
          <w:sz w:val="16"/>
        </w:rPr>
        <w:t xml:space="preserve"> </w:t>
      </w:r>
      <w:r>
        <w:rPr>
          <w:sz w:val="16"/>
        </w:rPr>
        <w:t>S.A.C.,</w:t>
      </w:r>
      <w:r>
        <w:rPr>
          <w:spacing w:val="-8"/>
          <w:sz w:val="16"/>
        </w:rPr>
        <w:t xml:space="preserve"> </w:t>
      </w:r>
      <w:r>
        <w:rPr>
          <w:sz w:val="16"/>
        </w:rPr>
        <w:t>Informe</w:t>
      </w:r>
      <w:r>
        <w:rPr>
          <w:spacing w:val="-10"/>
          <w:sz w:val="16"/>
        </w:rPr>
        <w:t xml:space="preserve"> </w:t>
      </w:r>
      <w:r>
        <w:rPr>
          <w:sz w:val="16"/>
        </w:rPr>
        <w:t>No.</w:t>
      </w:r>
      <w:r>
        <w:rPr>
          <w:spacing w:val="-11"/>
          <w:sz w:val="16"/>
        </w:rPr>
        <w:t xml:space="preserve"> </w:t>
      </w:r>
      <w:r>
        <w:rPr>
          <w:sz w:val="16"/>
        </w:rPr>
        <w:t>008-2011-GO</w:t>
      </w:r>
      <w:r>
        <w:rPr>
          <w:spacing w:val="-9"/>
          <w:sz w:val="16"/>
        </w:rPr>
        <w:t xml:space="preserve"> </w:t>
      </w:r>
      <w:r>
        <w:rPr>
          <w:sz w:val="16"/>
        </w:rPr>
        <w:t>de</w:t>
      </w:r>
      <w:r>
        <w:rPr>
          <w:spacing w:val="-12"/>
          <w:sz w:val="16"/>
        </w:rPr>
        <w:t xml:space="preserve"> </w:t>
      </w:r>
      <w:r>
        <w:rPr>
          <w:sz w:val="16"/>
        </w:rPr>
        <w:t>17</w:t>
      </w:r>
      <w:r>
        <w:rPr>
          <w:spacing w:val="-9"/>
          <w:sz w:val="16"/>
        </w:rPr>
        <w:t xml:space="preserve"> </w:t>
      </w:r>
      <w:r>
        <w:rPr>
          <w:sz w:val="16"/>
        </w:rPr>
        <w:t>de</w:t>
      </w:r>
      <w:r>
        <w:rPr>
          <w:spacing w:val="-9"/>
          <w:sz w:val="16"/>
        </w:rPr>
        <w:t xml:space="preserve"> </w:t>
      </w:r>
      <w:r>
        <w:rPr>
          <w:sz w:val="16"/>
        </w:rPr>
        <w:t>marzo</w:t>
      </w:r>
      <w:r>
        <w:rPr>
          <w:spacing w:val="-9"/>
          <w:sz w:val="16"/>
        </w:rPr>
        <w:t xml:space="preserve"> </w:t>
      </w:r>
      <w:r>
        <w:rPr>
          <w:sz w:val="16"/>
        </w:rPr>
        <w:t>de</w:t>
      </w:r>
      <w:r>
        <w:rPr>
          <w:spacing w:val="-12"/>
          <w:sz w:val="16"/>
        </w:rPr>
        <w:t xml:space="preserve"> </w:t>
      </w:r>
      <w:r>
        <w:rPr>
          <w:sz w:val="16"/>
        </w:rPr>
        <w:t>2011</w:t>
      </w:r>
      <w:r>
        <w:rPr>
          <w:spacing w:val="-6"/>
          <w:sz w:val="16"/>
        </w:rPr>
        <w:t xml:space="preserve"> </w:t>
      </w:r>
      <w:r>
        <w:rPr>
          <w:sz w:val="16"/>
        </w:rPr>
        <w:t>(expediente</w:t>
      </w:r>
      <w:r>
        <w:rPr>
          <w:spacing w:val="-9"/>
          <w:sz w:val="16"/>
        </w:rPr>
        <w:t xml:space="preserve"> </w:t>
      </w:r>
      <w:r>
        <w:rPr>
          <w:sz w:val="16"/>
        </w:rPr>
        <w:t>de</w:t>
      </w:r>
      <w:r>
        <w:rPr>
          <w:spacing w:val="-10"/>
          <w:sz w:val="16"/>
        </w:rPr>
        <w:t xml:space="preserve"> </w:t>
      </w:r>
      <w:r>
        <w:rPr>
          <w:sz w:val="16"/>
        </w:rPr>
        <w:t>prueba, folio .45).</w:t>
      </w:r>
    </w:p>
    <w:p w14:paraId="37231C9F" w14:textId="77777777" w:rsidR="009C1B8A" w:rsidRDefault="008E2174">
      <w:pPr>
        <w:spacing w:before="120"/>
        <w:ind w:left="102" w:right="191"/>
        <w:jc w:val="both"/>
        <w:rPr>
          <w:sz w:val="16"/>
        </w:rPr>
      </w:pPr>
      <w:r>
        <w:rPr>
          <w:sz w:val="16"/>
          <w:vertAlign w:val="superscript"/>
        </w:rPr>
        <w:t>82</w:t>
      </w:r>
      <w:r>
        <w:rPr>
          <w:spacing w:val="80"/>
          <w:sz w:val="16"/>
        </w:rPr>
        <w:t xml:space="preserve">  </w:t>
      </w:r>
      <w:r>
        <w:rPr>
          <w:i/>
          <w:sz w:val="16"/>
        </w:rPr>
        <w:t>Cfr.</w:t>
      </w:r>
      <w:r>
        <w:rPr>
          <w:i/>
          <w:spacing w:val="-10"/>
          <w:sz w:val="16"/>
        </w:rPr>
        <w:t xml:space="preserve"> </w:t>
      </w:r>
      <w:r>
        <w:rPr>
          <w:sz w:val="16"/>
        </w:rPr>
        <w:t>Decreto</w:t>
      </w:r>
      <w:r>
        <w:rPr>
          <w:spacing w:val="-9"/>
          <w:sz w:val="16"/>
        </w:rPr>
        <w:t xml:space="preserve"> </w:t>
      </w:r>
      <w:r>
        <w:rPr>
          <w:sz w:val="16"/>
        </w:rPr>
        <w:t>Supremo</w:t>
      </w:r>
      <w:r>
        <w:rPr>
          <w:spacing w:val="-9"/>
          <w:sz w:val="16"/>
        </w:rPr>
        <w:t xml:space="preserve"> </w:t>
      </w:r>
      <w:r>
        <w:rPr>
          <w:sz w:val="16"/>
        </w:rPr>
        <w:t>No.</w:t>
      </w:r>
      <w:r>
        <w:rPr>
          <w:spacing w:val="-10"/>
          <w:sz w:val="16"/>
        </w:rPr>
        <w:t xml:space="preserve"> </w:t>
      </w:r>
      <w:r>
        <w:rPr>
          <w:sz w:val="16"/>
        </w:rPr>
        <w:t>016-93-EM.</w:t>
      </w:r>
      <w:r>
        <w:rPr>
          <w:spacing w:val="-13"/>
          <w:sz w:val="16"/>
        </w:rPr>
        <w:t xml:space="preserve"> </w:t>
      </w:r>
      <w:r>
        <w:rPr>
          <w:sz w:val="16"/>
        </w:rPr>
        <w:t>Reglamento</w:t>
      </w:r>
      <w:r>
        <w:rPr>
          <w:spacing w:val="-9"/>
          <w:sz w:val="16"/>
        </w:rPr>
        <w:t xml:space="preserve"> </w:t>
      </w:r>
      <w:r>
        <w:rPr>
          <w:sz w:val="16"/>
        </w:rPr>
        <w:t>para</w:t>
      </w:r>
      <w:r>
        <w:rPr>
          <w:spacing w:val="-10"/>
          <w:sz w:val="16"/>
        </w:rPr>
        <w:t xml:space="preserve"> </w:t>
      </w:r>
      <w:r>
        <w:rPr>
          <w:sz w:val="16"/>
        </w:rPr>
        <w:t>la</w:t>
      </w:r>
      <w:r>
        <w:rPr>
          <w:spacing w:val="-10"/>
          <w:sz w:val="16"/>
        </w:rPr>
        <w:t xml:space="preserve"> </w:t>
      </w:r>
      <w:r>
        <w:rPr>
          <w:sz w:val="16"/>
        </w:rPr>
        <w:t>Protección</w:t>
      </w:r>
      <w:r>
        <w:rPr>
          <w:spacing w:val="-10"/>
          <w:sz w:val="16"/>
        </w:rPr>
        <w:t xml:space="preserve"> </w:t>
      </w:r>
      <w:r>
        <w:rPr>
          <w:sz w:val="16"/>
        </w:rPr>
        <w:t>Ambiental</w:t>
      </w:r>
      <w:r>
        <w:rPr>
          <w:spacing w:val="-10"/>
          <w:sz w:val="16"/>
        </w:rPr>
        <w:t xml:space="preserve"> </w:t>
      </w:r>
      <w:r>
        <w:rPr>
          <w:sz w:val="16"/>
        </w:rPr>
        <w:t>en</w:t>
      </w:r>
      <w:r>
        <w:rPr>
          <w:spacing w:val="-10"/>
          <w:sz w:val="16"/>
        </w:rPr>
        <w:t xml:space="preserve"> </w:t>
      </w:r>
      <w:r>
        <w:rPr>
          <w:sz w:val="16"/>
        </w:rPr>
        <w:t>la</w:t>
      </w:r>
      <w:r>
        <w:rPr>
          <w:spacing w:val="-10"/>
          <w:sz w:val="16"/>
        </w:rPr>
        <w:t xml:space="preserve"> </w:t>
      </w:r>
      <w:r>
        <w:rPr>
          <w:sz w:val="16"/>
        </w:rPr>
        <w:t>Actividad</w:t>
      </w:r>
      <w:r>
        <w:rPr>
          <w:spacing w:val="-11"/>
          <w:sz w:val="16"/>
        </w:rPr>
        <w:t xml:space="preserve"> </w:t>
      </w:r>
      <w:r>
        <w:rPr>
          <w:sz w:val="16"/>
        </w:rPr>
        <w:t>Minero- Metalúrgica. Diario Oficial El Peruano, de 1 de mayo de 1993 (expediente de prueba, folio .59). El Decreto Supremo</w:t>
      </w:r>
      <w:r>
        <w:rPr>
          <w:spacing w:val="-2"/>
          <w:sz w:val="16"/>
        </w:rPr>
        <w:t xml:space="preserve"> </w:t>
      </w:r>
      <w:r>
        <w:rPr>
          <w:sz w:val="16"/>
        </w:rPr>
        <w:t>N°016-93-EM</w:t>
      </w:r>
      <w:r>
        <w:rPr>
          <w:spacing w:val="-1"/>
          <w:sz w:val="16"/>
        </w:rPr>
        <w:t xml:space="preserve"> </w:t>
      </w:r>
      <w:r>
        <w:rPr>
          <w:sz w:val="16"/>
        </w:rPr>
        <w:t>fue</w:t>
      </w:r>
      <w:r>
        <w:rPr>
          <w:spacing w:val="-5"/>
          <w:sz w:val="16"/>
        </w:rPr>
        <w:t xml:space="preserve"> </w:t>
      </w:r>
      <w:r>
        <w:rPr>
          <w:sz w:val="16"/>
        </w:rPr>
        <w:t>derogado</w:t>
      </w:r>
      <w:r>
        <w:rPr>
          <w:spacing w:val="-4"/>
          <w:sz w:val="16"/>
        </w:rPr>
        <w:t xml:space="preserve"> </w:t>
      </w:r>
      <w:r>
        <w:rPr>
          <w:sz w:val="16"/>
        </w:rPr>
        <w:t>por</w:t>
      </w:r>
      <w:r>
        <w:rPr>
          <w:spacing w:val="-2"/>
          <w:sz w:val="16"/>
        </w:rPr>
        <w:t xml:space="preserve"> </w:t>
      </w:r>
      <w:r>
        <w:rPr>
          <w:sz w:val="16"/>
        </w:rPr>
        <w:t>el</w:t>
      </w:r>
      <w:r>
        <w:rPr>
          <w:spacing w:val="-3"/>
          <w:sz w:val="16"/>
        </w:rPr>
        <w:t xml:space="preserve"> </w:t>
      </w:r>
      <w:r>
        <w:rPr>
          <w:sz w:val="16"/>
        </w:rPr>
        <w:t>Decreto</w:t>
      </w:r>
      <w:r>
        <w:rPr>
          <w:spacing w:val="-4"/>
          <w:sz w:val="16"/>
        </w:rPr>
        <w:t xml:space="preserve"> </w:t>
      </w:r>
      <w:r>
        <w:rPr>
          <w:sz w:val="16"/>
        </w:rPr>
        <w:t>Supremo No.</w:t>
      </w:r>
      <w:r>
        <w:rPr>
          <w:spacing w:val="-3"/>
          <w:sz w:val="16"/>
        </w:rPr>
        <w:t xml:space="preserve"> </w:t>
      </w:r>
      <w:r>
        <w:rPr>
          <w:sz w:val="16"/>
        </w:rPr>
        <w:t>040-2014-EM</w:t>
      </w:r>
      <w:r>
        <w:rPr>
          <w:spacing w:val="-1"/>
          <w:sz w:val="16"/>
        </w:rPr>
        <w:t xml:space="preserve"> </w:t>
      </w:r>
      <w:r>
        <w:rPr>
          <w:sz w:val="16"/>
        </w:rPr>
        <w:t>de</w:t>
      </w:r>
      <w:r>
        <w:rPr>
          <w:spacing w:val="-5"/>
          <w:sz w:val="16"/>
        </w:rPr>
        <w:t xml:space="preserve"> </w:t>
      </w:r>
      <w:r>
        <w:rPr>
          <w:sz w:val="16"/>
        </w:rPr>
        <w:t>12</w:t>
      </w:r>
      <w:r>
        <w:rPr>
          <w:spacing w:val="-2"/>
          <w:sz w:val="16"/>
        </w:rPr>
        <w:t xml:space="preserve"> </w:t>
      </w:r>
      <w:r>
        <w:rPr>
          <w:sz w:val="16"/>
        </w:rPr>
        <w:t>de</w:t>
      </w:r>
      <w:r>
        <w:rPr>
          <w:spacing w:val="-2"/>
          <w:sz w:val="16"/>
        </w:rPr>
        <w:t xml:space="preserve"> </w:t>
      </w:r>
      <w:r>
        <w:rPr>
          <w:sz w:val="16"/>
        </w:rPr>
        <w:t>noviembre</w:t>
      </w:r>
      <w:r>
        <w:rPr>
          <w:spacing w:val="-5"/>
          <w:sz w:val="16"/>
        </w:rPr>
        <w:t xml:space="preserve"> </w:t>
      </w:r>
      <w:r>
        <w:rPr>
          <w:sz w:val="16"/>
        </w:rPr>
        <w:t>de</w:t>
      </w:r>
      <w:r>
        <w:rPr>
          <w:spacing w:val="-3"/>
          <w:sz w:val="16"/>
        </w:rPr>
        <w:t xml:space="preserve"> </w:t>
      </w:r>
      <w:r>
        <w:rPr>
          <w:sz w:val="16"/>
        </w:rPr>
        <w:t>2014 (expediente de prueba, folios 28611 a 28641).</w:t>
      </w:r>
    </w:p>
    <w:p w14:paraId="590DDC00" w14:textId="77777777" w:rsidR="009C1B8A" w:rsidRDefault="008E2174">
      <w:pPr>
        <w:spacing w:before="121"/>
        <w:ind w:left="102" w:right="195"/>
        <w:jc w:val="both"/>
        <w:rPr>
          <w:sz w:val="16"/>
        </w:rPr>
      </w:pPr>
      <w:r>
        <w:rPr>
          <w:sz w:val="16"/>
          <w:vertAlign w:val="superscript"/>
        </w:rPr>
        <w:t>83</w:t>
      </w:r>
      <w:r>
        <w:rPr>
          <w:spacing w:val="80"/>
          <w:sz w:val="16"/>
        </w:rPr>
        <w:t xml:space="preserve">   </w:t>
      </w:r>
      <w:r>
        <w:rPr>
          <w:sz w:val="16"/>
        </w:rPr>
        <w:t>El Reglamento definió los EIA como: “Estudios que deben efectuarse en proyectos para la realización de actividades en concesiones mineras, de beneficio, de labor general y de transporte minero, que deben evaluar y describir los aspectos físico-naturales, biológicos, socio-económicos y culturales en el área de influencia del proyecto, con la finalidad de determinar las condiciones existentes y capacidades del medio, analizar</w:t>
      </w:r>
      <w:r>
        <w:rPr>
          <w:spacing w:val="-4"/>
          <w:sz w:val="16"/>
        </w:rPr>
        <w:t xml:space="preserve"> </w:t>
      </w:r>
      <w:r>
        <w:rPr>
          <w:sz w:val="16"/>
        </w:rPr>
        <w:t>la</w:t>
      </w:r>
      <w:r>
        <w:rPr>
          <w:spacing w:val="-5"/>
          <w:sz w:val="16"/>
        </w:rPr>
        <w:t xml:space="preserve"> </w:t>
      </w:r>
      <w:r>
        <w:rPr>
          <w:sz w:val="16"/>
        </w:rPr>
        <w:t>naturaleza,</w:t>
      </w:r>
      <w:r>
        <w:rPr>
          <w:spacing w:val="-7"/>
          <w:sz w:val="16"/>
        </w:rPr>
        <w:t xml:space="preserve"> </w:t>
      </w:r>
      <w:r>
        <w:rPr>
          <w:sz w:val="16"/>
        </w:rPr>
        <w:t>magnitud</w:t>
      </w:r>
      <w:r>
        <w:rPr>
          <w:spacing w:val="-6"/>
          <w:sz w:val="16"/>
        </w:rPr>
        <w:t xml:space="preserve"> </w:t>
      </w:r>
      <w:r>
        <w:rPr>
          <w:sz w:val="16"/>
        </w:rPr>
        <w:t>y</w:t>
      </w:r>
      <w:r>
        <w:rPr>
          <w:spacing w:val="-5"/>
          <w:sz w:val="16"/>
        </w:rPr>
        <w:t xml:space="preserve"> </w:t>
      </w:r>
      <w:r>
        <w:rPr>
          <w:sz w:val="16"/>
        </w:rPr>
        <w:t>prever</w:t>
      </w:r>
      <w:r>
        <w:rPr>
          <w:spacing w:val="-5"/>
          <w:sz w:val="16"/>
        </w:rPr>
        <w:t xml:space="preserve"> </w:t>
      </w:r>
      <w:r>
        <w:rPr>
          <w:sz w:val="16"/>
        </w:rPr>
        <w:t>los</w:t>
      </w:r>
      <w:r>
        <w:rPr>
          <w:spacing w:val="-6"/>
          <w:sz w:val="16"/>
        </w:rPr>
        <w:t xml:space="preserve"> </w:t>
      </w:r>
      <w:r>
        <w:rPr>
          <w:sz w:val="16"/>
        </w:rPr>
        <w:t>efectos</w:t>
      </w:r>
      <w:r>
        <w:rPr>
          <w:spacing w:val="-8"/>
          <w:sz w:val="16"/>
        </w:rPr>
        <w:t xml:space="preserve"> </w:t>
      </w:r>
      <w:r>
        <w:rPr>
          <w:sz w:val="16"/>
        </w:rPr>
        <w:t>y</w:t>
      </w:r>
      <w:r>
        <w:rPr>
          <w:spacing w:val="-5"/>
          <w:sz w:val="16"/>
        </w:rPr>
        <w:t xml:space="preserve"> </w:t>
      </w:r>
      <w:r>
        <w:rPr>
          <w:sz w:val="16"/>
        </w:rPr>
        <w:t>consecuencias</w:t>
      </w:r>
      <w:r>
        <w:rPr>
          <w:spacing w:val="-6"/>
          <w:sz w:val="16"/>
        </w:rPr>
        <w:t xml:space="preserve"> </w:t>
      </w:r>
      <w:r>
        <w:rPr>
          <w:sz w:val="16"/>
        </w:rPr>
        <w:t>de</w:t>
      </w:r>
      <w:r>
        <w:rPr>
          <w:spacing w:val="-6"/>
          <w:sz w:val="16"/>
        </w:rPr>
        <w:t xml:space="preserve"> </w:t>
      </w:r>
      <w:r>
        <w:rPr>
          <w:sz w:val="16"/>
        </w:rPr>
        <w:t>la</w:t>
      </w:r>
      <w:r>
        <w:rPr>
          <w:spacing w:val="-7"/>
          <w:sz w:val="16"/>
        </w:rPr>
        <w:t xml:space="preserve"> </w:t>
      </w:r>
      <w:r>
        <w:rPr>
          <w:sz w:val="16"/>
        </w:rPr>
        <w:t>realización</w:t>
      </w:r>
      <w:r>
        <w:rPr>
          <w:spacing w:val="-6"/>
          <w:sz w:val="16"/>
        </w:rPr>
        <w:t xml:space="preserve"> </w:t>
      </w:r>
      <w:r>
        <w:rPr>
          <w:sz w:val="16"/>
        </w:rPr>
        <w:t>del</w:t>
      </w:r>
      <w:r>
        <w:rPr>
          <w:spacing w:val="-5"/>
          <w:sz w:val="16"/>
        </w:rPr>
        <w:t xml:space="preserve"> </w:t>
      </w:r>
      <w:r>
        <w:rPr>
          <w:sz w:val="16"/>
        </w:rPr>
        <w:t>proyecto,</w:t>
      </w:r>
      <w:r>
        <w:rPr>
          <w:spacing w:val="-5"/>
          <w:sz w:val="16"/>
        </w:rPr>
        <w:t xml:space="preserve"> </w:t>
      </w:r>
      <w:r>
        <w:rPr>
          <w:sz w:val="16"/>
        </w:rPr>
        <w:t>indicando medidas</w:t>
      </w:r>
      <w:r>
        <w:rPr>
          <w:spacing w:val="-15"/>
          <w:sz w:val="16"/>
        </w:rPr>
        <w:t xml:space="preserve"> </w:t>
      </w:r>
      <w:r>
        <w:rPr>
          <w:sz w:val="16"/>
        </w:rPr>
        <w:t>de</w:t>
      </w:r>
      <w:r>
        <w:rPr>
          <w:spacing w:val="-14"/>
          <w:sz w:val="16"/>
        </w:rPr>
        <w:t xml:space="preserve"> </w:t>
      </w:r>
      <w:r>
        <w:rPr>
          <w:sz w:val="16"/>
        </w:rPr>
        <w:t>previsión</w:t>
      </w:r>
      <w:r>
        <w:rPr>
          <w:spacing w:val="-14"/>
          <w:sz w:val="16"/>
        </w:rPr>
        <w:t xml:space="preserve"> </w:t>
      </w:r>
      <w:r>
        <w:rPr>
          <w:sz w:val="16"/>
        </w:rPr>
        <w:t>y</w:t>
      </w:r>
      <w:r>
        <w:rPr>
          <w:spacing w:val="-14"/>
          <w:sz w:val="16"/>
        </w:rPr>
        <w:t xml:space="preserve"> </w:t>
      </w:r>
      <w:r>
        <w:rPr>
          <w:sz w:val="16"/>
        </w:rPr>
        <w:t>control</w:t>
      </w:r>
      <w:r>
        <w:rPr>
          <w:spacing w:val="-14"/>
          <w:sz w:val="16"/>
        </w:rPr>
        <w:t xml:space="preserve"> </w:t>
      </w:r>
      <w:r>
        <w:rPr>
          <w:sz w:val="16"/>
        </w:rPr>
        <w:t>a</w:t>
      </w:r>
      <w:r>
        <w:rPr>
          <w:spacing w:val="-14"/>
          <w:sz w:val="16"/>
        </w:rPr>
        <w:t xml:space="preserve"> </w:t>
      </w:r>
      <w:r>
        <w:rPr>
          <w:sz w:val="16"/>
        </w:rPr>
        <w:t>aplicar</w:t>
      </w:r>
      <w:r>
        <w:rPr>
          <w:spacing w:val="-14"/>
          <w:sz w:val="16"/>
        </w:rPr>
        <w:t xml:space="preserve"> </w:t>
      </w:r>
      <w:r>
        <w:rPr>
          <w:sz w:val="16"/>
        </w:rPr>
        <w:t>para</w:t>
      </w:r>
      <w:r>
        <w:rPr>
          <w:spacing w:val="-14"/>
          <w:sz w:val="16"/>
        </w:rPr>
        <w:t xml:space="preserve"> </w:t>
      </w:r>
      <w:r>
        <w:rPr>
          <w:sz w:val="16"/>
        </w:rPr>
        <w:t>lograr</w:t>
      </w:r>
      <w:r>
        <w:rPr>
          <w:spacing w:val="-14"/>
          <w:sz w:val="16"/>
        </w:rPr>
        <w:t xml:space="preserve"> </w:t>
      </w:r>
      <w:r>
        <w:rPr>
          <w:sz w:val="16"/>
        </w:rPr>
        <w:t>un</w:t>
      </w:r>
      <w:r>
        <w:rPr>
          <w:spacing w:val="-14"/>
          <w:sz w:val="16"/>
        </w:rPr>
        <w:t xml:space="preserve"> </w:t>
      </w:r>
      <w:r>
        <w:rPr>
          <w:sz w:val="16"/>
        </w:rPr>
        <w:t>desarrollo</w:t>
      </w:r>
      <w:r>
        <w:rPr>
          <w:spacing w:val="-14"/>
          <w:sz w:val="16"/>
        </w:rPr>
        <w:t xml:space="preserve"> </w:t>
      </w:r>
      <w:r>
        <w:rPr>
          <w:sz w:val="16"/>
        </w:rPr>
        <w:t>armónico</w:t>
      </w:r>
      <w:r>
        <w:rPr>
          <w:spacing w:val="-14"/>
          <w:sz w:val="16"/>
        </w:rPr>
        <w:t xml:space="preserve"> </w:t>
      </w:r>
      <w:r>
        <w:rPr>
          <w:sz w:val="16"/>
        </w:rPr>
        <w:t>entre</w:t>
      </w:r>
      <w:r>
        <w:rPr>
          <w:spacing w:val="-14"/>
          <w:sz w:val="16"/>
        </w:rPr>
        <w:t xml:space="preserve"> </w:t>
      </w:r>
      <w:r>
        <w:rPr>
          <w:sz w:val="16"/>
        </w:rPr>
        <w:t>las</w:t>
      </w:r>
      <w:r>
        <w:rPr>
          <w:spacing w:val="-14"/>
          <w:sz w:val="16"/>
        </w:rPr>
        <w:t xml:space="preserve"> </w:t>
      </w:r>
      <w:r>
        <w:rPr>
          <w:sz w:val="16"/>
        </w:rPr>
        <w:t>operaciones</w:t>
      </w:r>
      <w:r>
        <w:rPr>
          <w:spacing w:val="-14"/>
          <w:sz w:val="16"/>
        </w:rPr>
        <w:t xml:space="preserve"> </w:t>
      </w:r>
      <w:r>
        <w:rPr>
          <w:sz w:val="16"/>
        </w:rPr>
        <w:t>de</w:t>
      </w:r>
      <w:r>
        <w:rPr>
          <w:spacing w:val="-14"/>
          <w:sz w:val="16"/>
        </w:rPr>
        <w:t xml:space="preserve"> </w:t>
      </w:r>
      <w:r>
        <w:rPr>
          <w:sz w:val="16"/>
        </w:rPr>
        <w:t>la</w:t>
      </w:r>
      <w:r>
        <w:rPr>
          <w:spacing w:val="-15"/>
          <w:sz w:val="16"/>
        </w:rPr>
        <w:t xml:space="preserve"> </w:t>
      </w:r>
      <w:r>
        <w:rPr>
          <w:sz w:val="16"/>
        </w:rPr>
        <w:t>industria minera y el medio ambiente”.</w:t>
      </w:r>
    </w:p>
    <w:p w14:paraId="03BDC1F2" w14:textId="77777777" w:rsidR="009C1B8A" w:rsidRDefault="008E2174">
      <w:pPr>
        <w:spacing w:before="119"/>
        <w:ind w:left="102" w:right="196"/>
        <w:jc w:val="both"/>
        <w:rPr>
          <w:sz w:val="16"/>
        </w:rPr>
      </w:pPr>
      <w:r>
        <w:rPr>
          <w:sz w:val="16"/>
          <w:vertAlign w:val="superscript"/>
        </w:rPr>
        <w:t>84</w:t>
      </w:r>
      <w:r>
        <w:rPr>
          <w:spacing w:val="80"/>
          <w:w w:val="150"/>
          <w:sz w:val="16"/>
        </w:rPr>
        <w:t xml:space="preserve">  </w:t>
      </w:r>
      <w:r>
        <w:rPr>
          <w:sz w:val="16"/>
        </w:rPr>
        <w:t>El Reglamento definió el PAMA como: “Programa que contiene las acciones e inversiones necesarias para incorporar a las operaciones minero-metalúrgicas los adelantos tecnológicos y/o medidas alternativas que</w:t>
      </w:r>
      <w:r>
        <w:rPr>
          <w:spacing w:val="-15"/>
          <w:sz w:val="16"/>
        </w:rPr>
        <w:t xml:space="preserve"> </w:t>
      </w:r>
      <w:r>
        <w:rPr>
          <w:sz w:val="16"/>
        </w:rPr>
        <w:t>tengan</w:t>
      </w:r>
      <w:r>
        <w:rPr>
          <w:spacing w:val="-14"/>
          <w:sz w:val="16"/>
        </w:rPr>
        <w:t xml:space="preserve"> </w:t>
      </w:r>
      <w:r>
        <w:rPr>
          <w:sz w:val="16"/>
        </w:rPr>
        <w:t>como</w:t>
      </w:r>
      <w:r>
        <w:rPr>
          <w:spacing w:val="-14"/>
          <w:sz w:val="16"/>
        </w:rPr>
        <w:t xml:space="preserve"> </w:t>
      </w:r>
      <w:r>
        <w:rPr>
          <w:sz w:val="16"/>
        </w:rPr>
        <w:t>propósito</w:t>
      </w:r>
      <w:r>
        <w:rPr>
          <w:spacing w:val="-14"/>
          <w:sz w:val="16"/>
        </w:rPr>
        <w:t xml:space="preserve"> </w:t>
      </w:r>
      <w:r>
        <w:rPr>
          <w:sz w:val="16"/>
        </w:rPr>
        <w:t>reducir</w:t>
      </w:r>
      <w:r>
        <w:rPr>
          <w:spacing w:val="-14"/>
          <w:sz w:val="16"/>
        </w:rPr>
        <w:t xml:space="preserve"> </w:t>
      </w:r>
      <w:r>
        <w:rPr>
          <w:sz w:val="16"/>
        </w:rPr>
        <w:t>o</w:t>
      </w:r>
      <w:r>
        <w:rPr>
          <w:spacing w:val="-14"/>
          <w:sz w:val="16"/>
        </w:rPr>
        <w:t xml:space="preserve"> </w:t>
      </w:r>
      <w:r>
        <w:rPr>
          <w:sz w:val="16"/>
        </w:rPr>
        <w:t>eliminar</w:t>
      </w:r>
      <w:r>
        <w:rPr>
          <w:spacing w:val="-13"/>
          <w:sz w:val="16"/>
        </w:rPr>
        <w:t xml:space="preserve"> </w:t>
      </w:r>
      <w:r>
        <w:rPr>
          <w:sz w:val="16"/>
        </w:rPr>
        <w:t>las</w:t>
      </w:r>
      <w:r>
        <w:rPr>
          <w:spacing w:val="-13"/>
          <w:sz w:val="16"/>
        </w:rPr>
        <w:t xml:space="preserve"> </w:t>
      </w:r>
      <w:r>
        <w:rPr>
          <w:sz w:val="16"/>
        </w:rPr>
        <w:t>emisiones</w:t>
      </w:r>
      <w:r>
        <w:rPr>
          <w:spacing w:val="-14"/>
          <w:sz w:val="16"/>
        </w:rPr>
        <w:t xml:space="preserve"> </w:t>
      </w:r>
      <w:r>
        <w:rPr>
          <w:sz w:val="16"/>
        </w:rPr>
        <w:t>y/o</w:t>
      </w:r>
      <w:r>
        <w:rPr>
          <w:spacing w:val="-12"/>
          <w:sz w:val="16"/>
        </w:rPr>
        <w:t xml:space="preserve"> </w:t>
      </w:r>
      <w:r>
        <w:rPr>
          <w:sz w:val="16"/>
        </w:rPr>
        <w:t>vertimientos</w:t>
      </w:r>
      <w:r>
        <w:rPr>
          <w:spacing w:val="-15"/>
          <w:sz w:val="16"/>
        </w:rPr>
        <w:t xml:space="preserve"> </w:t>
      </w:r>
      <w:r>
        <w:rPr>
          <w:sz w:val="16"/>
        </w:rPr>
        <w:t>para</w:t>
      </w:r>
      <w:r>
        <w:rPr>
          <w:spacing w:val="-14"/>
          <w:sz w:val="16"/>
        </w:rPr>
        <w:t xml:space="preserve"> </w:t>
      </w:r>
      <w:r>
        <w:rPr>
          <w:sz w:val="16"/>
        </w:rPr>
        <w:t>poder</w:t>
      </w:r>
      <w:r>
        <w:rPr>
          <w:spacing w:val="-8"/>
          <w:sz w:val="16"/>
        </w:rPr>
        <w:t xml:space="preserve"> </w:t>
      </w:r>
      <w:r>
        <w:rPr>
          <w:sz w:val="16"/>
        </w:rPr>
        <w:t>cumplir</w:t>
      </w:r>
      <w:r>
        <w:rPr>
          <w:spacing w:val="-12"/>
          <w:sz w:val="16"/>
        </w:rPr>
        <w:t xml:space="preserve"> </w:t>
      </w:r>
      <w:r>
        <w:rPr>
          <w:sz w:val="16"/>
        </w:rPr>
        <w:t>con</w:t>
      </w:r>
      <w:r>
        <w:rPr>
          <w:spacing w:val="-14"/>
          <w:sz w:val="16"/>
        </w:rPr>
        <w:t xml:space="preserve"> </w:t>
      </w:r>
      <w:r>
        <w:rPr>
          <w:sz w:val="16"/>
        </w:rPr>
        <w:t>los</w:t>
      </w:r>
      <w:r>
        <w:rPr>
          <w:spacing w:val="-13"/>
          <w:sz w:val="16"/>
        </w:rPr>
        <w:t xml:space="preserve"> </w:t>
      </w:r>
      <w:r>
        <w:rPr>
          <w:sz w:val="16"/>
        </w:rPr>
        <w:t>niveles máximos permisibles establecidos por la Autoridad Competente”.</w:t>
      </w:r>
    </w:p>
    <w:p w14:paraId="21C62181" w14:textId="77777777" w:rsidR="009C1B8A" w:rsidRDefault="009C1B8A">
      <w:pPr>
        <w:jc w:val="both"/>
        <w:rPr>
          <w:sz w:val="16"/>
        </w:rPr>
        <w:sectPr w:rsidR="009C1B8A">
          <w:pgSz w:w="12240" w:h="15840"/>
          <w:pgMar w:top="1340" w:right="1500" w:bottom="1080" w:left="1600" w:header="0" w:footer="896" w:gutter="0"/>
          <w:cols w:space="720"/>
        </w:sectPr>
      </w:pPr>
    </w:p>
    <w:p w14:paraId="49001B5E" w14:textId="77777777" w:rsidR="009C1B8A" w:rsidRDefault="008E2174">
      <w:pPr>
        <w:pStyle w:val="BodyText"/>
        <w:spacing w:before="76" w:line="242" w:lineRule="auto"/>
        <w:ind w:left="102"/>
      </w:pPr>
      <w:r>
        <w:t>procesos</w:t>
      </w:r>
      <w:r>
        <w:rPr>
          <w:spacing w:val="40"/>
        </w:rPr>
        <w:t xml:space="preserve"> </w:t>
      </w:r>
      <w:r>
        <w:t>efectuados</w:t>
      </w:r>
      <w:r>
        <w:rPr>
          <w:spacing w:val="40"/>
        </w:rPr>
        <w:t xml:space="preserve"> </w:t>
      </w:r>
      <w:r>
        <w:t>en</w:t>
      </w:r>
      <w:r>
        <w:rPr>
          <w:spacing w:val="40"/>
        </w:rPr>
        <w:t xml:space="preserve"> </w:t>
      </w:r>
      <w:r>
        <w:t>sus</w:t>
      </w:r>
      <w:r>
        <w:rPr>
          <w:spacing w:val="40"/>
        </w:rPr>
        <w:t xml:space="preserve"> </w:t>
      </w:r>
      <w:r>
        <w:t>instalaciones”.</w:t>
      </w:r>
      <w:r>
        <w:rPr>
          <w:spacing w:val="40"/>
        </w:rPr>
        <w:t xml:space="preserve"> </w:t>
      </w:r>
      <w:r>
        <w:t>Por</w:t>
      </w:r>
      <w:r>
        <w:rPr>
          <w:spacing w:val="40"/>
        </w:rPr>
        <w:t xml:space="preserve"> </w:t>
      </w:r>
      <w:r>
        <w:t>su</w:t>
      </w:r>
      <w:r>
        <w:rPr>
          <w:spacing w:val="40"/>
        </w:rPr>
        <w:t xml:space="preserve"> </w:t>
      </w:r>
      <w:r>
        <w:t>parte,</w:t>
      </w:r>
      <w:r>
        <w:rPr>
          <w:spacing w:val="40"/>
        </w:rPr>
        <w:t xml:space="preserve"> </w:t>
      </w:r>
      <w:r>
        <w:t>el</w:t>
      </w:r>
      <w:r>
        <w:rPr>
          <w:spacing w:val="40"/>
        </w:rPr>
        <w:t xml:space="preserve"> </w:t>
      </w:r>
      <w:r>
        <w:t>artículo</w:t>
      </w:r>
      <w:r>
        <w:rPr>
          <w:spacing w:val="40"/>
        </w:rPr>
        <w:t xml:space="preserve"> </w:t>
      </w:r>
      <w:r>
        <w:t>48</w:t>
      </w:r>
      <w:r>
        <w:rPr>
          <w:spacing w:val="40"/>
        </w:rPr>
        <w:t xml:space="preserve"> </w:t>
      </w:r>
      <w:r>
        <w:t>regula</w:t>
      </w:r>
      <w:r>
        <w:rPr>
          <w:spacing w:val="40"/>
        </w:rPr>
        <w:t xml:space="preserve"> </w:t>
      </w:r>
      <w:r>
        <w:t>las</w:t>
      </w:r>
      <w:r>
        <w:rPr>
          <w:spacing w:val="40"/>
        </w:rPr>
        <w:t xml:space="preserve"> </w:t>
      </w:r>
      <w:r>
        <w:t>sanciones en caso de incumplimiento de las obligaciones establecidas en el PAMA</w:t>
      </w:r>
      <w:r>
        <w:rPr>
          <w:position w:val="7"/>
          <w:sz w:val="13"/>
        </w:rPr>
        <w:t>85</w:t>
      </w:r>
      <w:r>
        <w:t>.</w:t>
      </w:r>
    </w:p>
    <w:p w14:paraId="2426C642" w14:textId="77777777" w:rsidR="009C1B8A" w:rsidRDefault="009C1B8A">
      <w:pPr>
        <w:pStyle w:val="BodyText"/>
        <w:spacing w:before="8"/>
        <w:rPr>
          <w:sz w:val="19"/>
        </w:rPr>
      </w:pPr>
    </w:p>
    <w:p w14:paraId="7E909509" w14:textId="77777777" w:rsidR="009C1B8A" w:rsidRDefault="008E2174">
      <w:pPr>
        <w:pStyle w:val="ListParagraph"/>
        <w:numPr>
          <w:ilvl w:val="0"/>
          <w:numId w:val="29"/>
        </w:numPr>
        <w:tabs>
          <w:tab w:val="left" w:pos="810"/>
        </w:tabs>
        <w:ind w:right="201" w:firstLine="0"/>
        <w:jc w:val="both"/>
        <w:rPr>
          <w:sz w:val="20"/>
        </w:rPr>
      </w:pPr>
      <w:r>
        <w:rPr>
          <w:sz w:val="20"/>
        </w:rPr>
        <w:t>Centromin fue la empresa encargada de elaborar el primer PAMA del CMLO en 1996. El PAMA fijó las acciones e inversiones necesarias para reducir o eliminar las emisiones y/o vertimientos de sustancias para poder cumplir con los niveles máximos permitidos por la autoridad competente. Dicho PAMA fue aprobado el 13 de enero de 1997</w:t>
      </w:r>
      <w:r>
        <w:rPr>
          <w:spacing w:val="-7"/>
          <w:sz w:val="20"/>
        </w:rPr>
        <w:t xml:space="preserve"> </w:t>
      </w:r>
      <w:r>
        <w:rPr>
          <w:sz w:val="20"/>
        </w:rPr>
        <w:t>por</w:t>
      </w:r>
      <w:r>
        <w:rPr>
          <w:spacing w:val="-8"/>
          <w:sz w:val="20"/>
        </w:rPr>
        <w:t xml:space="preserve"> </w:t>
      </w:r>
      <w:r>
        <w:rPr>
          <w:sz w:val="20"/>
        </w:rPr>
        <w:t>el</w:t>
      </w:r>
      <w:r>
        <w:rPr>
          <w:spacing w:val="-7"/>
          <w:sz w:val="20"/>
        </w:rPr>
        <w:t xml:space="preserve"> </w:t>
      </w:r>
      <w:r>
        <w:rPr>
          <w:sz w:val="20"/>
        </w:rPr>
        <w:t>Ministerio</w:t>
      </w:r>
      <w:r>
        <w:rPr>
          <w:spacing w:val="-9"/>
          <w:sz w:val="20"/>
        </w:rPr>
        <w:t xml:space="preserve"> </w:t>
      </w:r>
      <w:r>
        <w:rPr>
          <w:sz w:val="20"/>
        </w:rPr>
        <w:t>de</w:t>
      </w:r>
      <w:r>
        <w:rPr>
          <w:spacing w:val="-9"/>
          <w:sz w:val="20"/>
        </w:rPr>
        <w:t xml:space="preserve"> </w:t>
      </w:r>
      <w:r>
        <w:rPr>
          <w:sz w:val="20"/>
        </w:rPr>
        <w:t>Energía</w:t>
      </w:r>
      <w:r>
        <w:rPr>
          <w:spacing w:val="-7"/>
          <w:sz w:val="20"/>
        </w:rPr>
        <w:t xml:space="preserve"> </w:t>
      </w:r>
      <w:r>
        <w:rPr>
          <w:sz w:val="20"/>
        </w:rPr>
        <w:t>y</w:t>
      </w:r>
      <w:r>
        <w:rPr>
          <w:spacing w:val="-8"/>
          <w:sz w:val="20"/>
        </w:rPr>
        <w:t xml:space="preserve"> </w:t>
      </w:r>
      <w:r>
        <w:rPr>
          <w:sz w:val="20"/>
        </w:rPr>
        <w:t>Minas</w:t>
      </w:r>
      <w:r>
        <w:rPr>
          <w:spacing w:val="-8"/>
          <w:sz w:val="20"/>
        </w:rPr>
        <w:t xml:space="preserve"> </w:t>
      </w:r>
      <w:r>
        <w:rPr>
          <w:sz w:val="20"/>
        </w:rPr>
        <w:t>(“MINEM”),</w:t>
      </w:r>
      <w:r>
        <w:rPr>
          <w:spacing w:val="-4"/>
          <w:sz w:val="20"/>
        </w:rPr>
        <w:t xml:space="preserve"> </w:t>
      </w:r>
      <w:r>
        <w:rPr>
          <w:sz w:val="20"/>
        </w:rPr>
        <w:t>fijando</w:t>
      </w:r>
      <w:r>
        <w:rPr>
          <w:spacing w:val="-8"/>
          <w:sz w:val="20"/>
        </w:rPr>
        <w:t xml:space="preserve"> </w:t>
      </w:r>
      <w:r>
        <w:rPr>
          <w:sz w:val="20"/>
        </w:rPr>
        <w:t>un</w:t>
      </w:r>
      <w:r>
        <w:rPr>
          <w:spacing w:val="-7"/>
          <w:sz w:val="20"/>
        </w:rPr>
        <w:t xml:space="preserve"> </w:t>
      </w:r>
      <w:r>
        <w:rPr>
          <w:sz w:val="20"/>
        </w:rPr>
        <w:t>plazo</w:t>
      </w:r>
      <w:r>
        <w:rPr>
          <w:spacing w:val="-8"/>
          <w:sz w:val="20"/>
        </w:rPr>
        <w:t xml:space="preserve"> </w:t>
      </w:r>
      <w:r>
        <w:rPr>
          <w:sz w:val="20"/>
        </w:rPr>
        <w:t>para</w:t>
      </w:r>
      <w:r>
        <w:rPr>
          <w:spacing w:val="-7"/>
          <w:sz w:val="20"/>
        </w:rPr>
        <w:t xml:space="preserve"> </w:t>
      </w:r>
      <w:r>
        <w:rPr>
          <w:sz w:val="20"/>
        </w:rPr>
        <w:t>su</w:t>
      </w:r>
      <w:r>
        <w:rPr>
          <w:spacing w:val="-6"/>
          <w:sz w:val="20"/>
        </w:rPr>
        <w:t xml:space="preserve"> </w:t>
      </w:r>
      <w:r>
        <w:rPr>
          <w:sz w:val="20"/>
        </w:rPr>
        <w:t>ejecución de 10 años. Además, fijó un compromiso de inversión en programas de adecuación de USD $129.125.000 (ciento veintinueve millones ciento veinticinco mil dólares de los Estados</w:t>
      </w:r>
      <w:r>
        <w:rPr>
          <w:spacing w:val="-7"/>
          <w:sz w:val="20"/>
        </w:rPr>
        <w:t xml:space="preserve"> </w:t>
      </w:r>
      <w:r>
        <w:rPr>
          <w:sz w:val="20"/>
        </w:rPr>
        <w:t>Unidos</w:t>
      </w:r>
      <w:r>
        <w:rPr>
          <w:spacing w:val="-7"/>
          <w:sz w:val="20"/>
        </w:rPr>
        <w:t xml:space="preserve"> </w:t>
      </w:r>
      <w:r>
        <w:rPr>
          <w:sz w:val="20"/>
        </w:rPr>
        <w:t>de</w:t>
      </w:r>
      <w:r>
        <w:rPr>
          <w:spacing w:val="-8"/>
          <w:sz w:val="20"/>
        </w:rPr>
        <w:t xml:space="preserve"> </w:t>
      </w:r>
      <w:r>
        <w:rPr>
          <w:sz w:val="20"/>
        </w:rPr>
        <w:t>América)</w:t>
      </w:r>
      <w:r>
        <w:rPr>
          <w:position w:val="7"/>
          <w:sz w:val="13"/>
        </w:rPr>
        <w:t>86</w:t>
      </w:r>
      <w:r>
        <w:rPr>
          <w:sz w:val="20"/>
        </w:rPr>
        <w:t>.</w:t>
      </w:r>
      <w:r>
        <w:rPr>
          <w:spacing w:val="-7"/>
          <w:sz w:val="20"/>
        </w:rPr>
        <w:t xml:space="preserve"> </w:t>
      </w:r>
      <w:r>
        <w:rPr>
          <w:sz w:val="20"/>
        </w:rPr>
        <w:t>Dicho</w:t>
      </w:r>
      <w:r>
        <w:rPr>
          <w:spacing w:val="-8"/>
          <w:sz w:val="20"/>
        </w:rPr>
        <w:t xml:space="preserve"> </w:t>
      </w:r>
      <w:r>
        <w:rPr>
          <w:sz w:val="20"/>
        </w:rPr>
        <w:t>plan</w:t>
      </w:r>
      <w:r>
        <w:rPr>
          <w:spacing w:val="-5"/>
          <w:sz w:val="20"/>
        </w:rPr>
        <w:t xml:space="preserve"> </w:t>
      </w:r>
      <w:r>
        <w:rPr>
          <w:sz w:val="20"/>
        </w:rPr>
        <w:t>contenía</w:t>
      </w:r>
      <w:r>
        <w:rPr>
          <w:spacing w:val="-6"/>
          <w:sz w:val="20"/>
        </w:rPr>
        <w:t xml:space="preserve"> </w:t>
      </w:r>
      <w:r>
        <w:rPr>
          <w:sz w:val="20"/>
        </w:rPr>
        <w:t>un</w:t>
      </w:r>
      <w:r>
        <w:rPr>
          <w:spacing w:val="-6"/>
          <w:sz w:val="20"/>
        </w:rPr>
        <w:t xml:space="preserve"> </w:t>
      </w:r>
      <w:r>
        <w:rPr>
          <w:sz w:val="20"/>
        </w:rPr>
        <w:t>conjunto</w:t>
      </w:r>
      <w:r>
        <w:rPr>
          <w:spacing w:val="-8"/>
          <w:sz w:val="20"/>
        </w:rPr>
        <w:t xml:space="preserve"> </w:t>
      </w:r>
      <w:r>
        <w:rPr>
          <w:sz w:val="20"/>
        </w:rPr>
        <w:t>de</w:t>
      </w:r>
      <w:r>
        <w:rPr>
          <w:spacing w:val="-8"/>
          <w:sz w:val="20"/>
        </w:rPr>
        <w:t xml:space="preserve"> </w:t>
      </w:r>
      <w:r>
        <w:rPr>
          <w:sz w:val="20"/>
        </w:rPr>
        <w:t>proyectos</w:t>
      </w:r>
      <w:r>
        <w:rPr>
          <w:spacing w:val="-5"/>
          <w:sz w:val="20"/>
        </w:rPr>
        <w:t xml:space="preserve"> </w:t>
      </w:r>
      <w:r>
        <w:rPr>
          <w:sz w:val="20"/>
        </w:rPr>
        <w:t>orientados a cumplir con las obligaciones ambientales de la empresa</w:t>
      </w:r>
      <w:r>
        <w:rPr>
          <w:position w:val="7"/>
          <w:sz w:val="13"/>
        </w:rPr>
        <w:t>87</w:t>
      </w:r>
      <w:r>
        <w:rPr>
          <w:sz w:val="20"/>
        </w:rPr>
        <w:t>. Posteriormente, tras la adquisición</w:t>
      </w:r>
      <w:r>
        <w:rPr>
          <w:spacing w:val="-7"/>
          <w:sz w:val="20"/>
        </w:rPr>
        <w:t xml:space="preserve"> </w:t>
      </w:r>
      <w:r>
        <w:rPr>
          <w:sz w:val="20"/>
        </w:rPr>
        <w:t>del</w:t>
      </w:r>
      <w:r>
        <w:rPr>
          <w:spacing w:val="-7"/>
          <w:sz w:val="20"/>
        </w:rPr>
        <w:t xml:space="preserve"> </w:t>
      </w:r>
      <w:r>
        <w:rPr>
          <w:sz w:val="20"/>
        </w:rPr>
        <w:t>CMLO,</w:t>
      </w:r>
      <w:r>
        <w:rPr>
          <w:spacing w:val="-8"/>
          <w:sz w:val="20"/>
        </w:rPr>
        <w:t xml:space="preserve"> </w:t>
      </w:r>
      <w:r>
        <w:rPr>
          <w:sz w:val="20"/>
        </w:rPr>
        <w:t>Doe</w:t>
      </w:r>
      <w:r>
        <w:rPr>
          <w:spacing w:val="-6"/>
          <w:sz w:val="20"/>
        </w:rPr>
        <w:t xml:space="preserve"> </w:t>
      </w:r>
      <w:r>
        <w:rPr>
          <w:sz w:val="20"/>
        </w:rPr>
        <w:t>Run</w:t>
      </w:r>
      <w:r>
        <w:rPr>
          <w:spacing w:val="-6"/>
          <w:sz w:val="20"/>
        </w:rPr>
        <w:t xml:space="preserve"> </w:t>
      </w:r>
      <w:r>
        <w:rPr>
          <w:sz w:val="20"/>
        </w:rPr>
        <w:t>asumió</w:t>
      </w:r>
      <w:r>
        <w:rPr>
          <w:spacing w:val="-6"/>
          <w:sz w:val="20"/>
        </w:rPr>
        <w:t xml:space="preserve"> </w:t>
      </w:r>
      <w:r>
        <w:rPr>
          <w:sz w:val="20"/>
        </w:rPr>
        <w:t>el</w:t>
      </w:r>
      <w:r>
        <w:rPr>
          <w:spacing w:val="-7"/>
          <w:sz w:val="20"/>
        </w:rPr>
        <w:t xml:space="preserve"> </w:t>
      </w:r>
      <w:r>
        <w:rPr>
          <w:sz w:val="20"/>
        </w:rPr>
        <w:t>compromiso</w:t>
      </w:r>
      <w:r>
        <w:rPr>
          <w:spacing w:val="-9"/>
          <w:sz w:val="20"/>
        </w:rPr>
        <w:t xml:space="preserve"> </w:t>
      </w:r>
      <w:r>
        <w:rPr>
          <w:sz w:val="20"/>
        </w:rPr>
        <w:t>de</w:t>
      </w:r>
      <w:r>
        <w:rPr>
          <w:spacing w:val="-9"/>
          <w:sz w:val="20"/>
        </w:rPr>
        <w:t xml:space="preserve"> </w:t>
      </w:r>
      <w:r>
        <w:rPr>
          <w:sz w:val="20"/>
        </w:rPr>
        <w:t>cumplir</w:t>
      </w:r>
      <w:r>
        <w:rPr>
          <w:spacing w:val="-6"/>
          <w:sz w:val="20"/>
        </w:rPr>
        <w:t xml:space="preserve"> </w:t>
      </w:r>
      <w:r>
        <w:rPr>
          <w:sz w:val="20"/>
        </w:rPr>
        <w:t>con</w:t>
      </w:r>
      <w:r>
        <w:rPr>
          <w:spacing w:val="-7"/>
          <w:sz w:val="20"/>
        </w:rPr>
        <w:t xml:space="preserve"> </w:t>
      </w:r>
      <w:r>
        <w:rPr>
          <w:sz w:val="20"/>
        </w:rPr>
        <w:t>la</w:t>
      </w:r>
      <w:r>
        <w:rPr>
          <w:spacing w:val="-5"/>
          <w:sz w:val="20"/>
        </w:rPr>
        <w:t xml:space="preserve"> </w:t>
      </w:r>
      <w:r>
        <w:rPr>
          <w:sz w:val="20"/>
        </w:rPr>
        <w:t>mayor</w:t>
      </w:r>
      <w:r>
        <w:rPr>
          <w:spacing w:val="-9"/>
          <w:sz w:val="20"/>
        </w:rPr>
        <w:t xml:space="preserve"> </w:t>
      </w:r>
      <w:r>
        <w:rPr>
          <w:sz w:val="20"/>
        </w:rPr>
        <w:t>parte</w:t>
      </w:r>
      <w:r>
        <w:rPr>
          <w:spacing w:val="-9"/>
          <w:sz w:val="20"/>
        </w:rPr>
        <w:t xml:space="preserve"> </w:t>
      </w:r>
      <w:r>
        <w:rPr>
          <w:sz w:val="20"/>
        </w:rPr>
        <w:t xml:space="preserve">de las obligaciones establecidas en el PAMA, salvo aquellas que quedaron a cargo de </w:t>
      </w:r>
      <w:r>
        <w:rPr>
          <w:spacing w:val="-2"/>
          <w:sz w:val="20"/>
        </w:rPr>
        <w:t>C</w:t>
      </w:r>
      <w:r>
        <w:rPr>
          <w:spacing w:val="-2"/>
          <w:sz w:val="20"/>
        </w:rPr>
        <w:t>entromin</w:t>
      </w:r>
      <w:r>
        <w:rPr>
          <w:spacing w:val="-2"/>
          <w:position w:val="7"/>
          <w:sz w:val="13"/>
        </w:rPr>
        <w:t>88</w:t>
      </w:r>
      <w:r>
        <w:rPr>
          <w:spacing w:val="-2"/>
          <w:sz w:val="20"/>
        </w:rPr>
        <w:t>.</w:t>
      </w:r>
    </w:p>
    <w:p w14:paraId="0BB269EB" w14:textId="77777777" w:rsidR="009C1B8A" w:rsidRDefault="009C1B8A">
      <w:pPr>
        <w:pStyle w:val="BodyText"/>
        <w:spacing w:before="2"/>
      </w:pPr>
    </w:p>
    <w:p w14:paraId="5696025C" w14:textId="77777777" w:rsidR="009C1B8A" w:rsidRDefault="008E2174">
      <w:pPr>
        <w:pStyle w:val="Heading2"/>
        <w:numPr>
          <w:ilvl w:val="0"/>
          <w:numId w:val="25"/>
        </w:numPr>
        <w:tabs>
          <w:tab w:val="left" w:pos="530"/>
        </w:tabs>
        <w:ind w:right="194" w:firstLine="0"/>
        <w:jc w:val="both"/>
      </w:pPr>
      <w:bookmarkStart w:id="23" w:name="_bookmark22"/>
      <w:bookmarkEnd w:id="23"/>
      <w:r>
        <w:t>Sobre las modificaciones al PAMA, el otorgamiento de prórrogas, y las actividades mineras desde el 2009 al 2023</w:t>
      </w:r>
    </w:p>
    <w:p w14:paraId="53E560C8" w14:textId="77777777" w:rsidR="009C1B8A" w:rsidRDefault="009C1B8A">
      <w:pPr>
        <w:pStyle w:val="BodyText"/>
        <w:rPr>
          <w:b/>
        </w:rPr>
      </w:pPr>
    </w:p>
    <w:p w14:paraId="21BEBEEF" w14:textId="77777777" w:rsidR="009C1B8A" w:rsidRDefault="008E2174">
      <w:pPr>
        <w:pStyle w:val="Heading3"/>
        <w:numPr>
          <w:ilvl w:val="1"/>
          <w:numId w:val="25"/>
        </w:numPr>
        <w:tabs>
          <w:tab w:val="left" w:pos="1317"/>
        </w:tabs>
      </w:pPr>
      <w:bookmarkStart w:id="24" w:name="_bookmark23"/>
      <w:bookmarkEnd w:id="24"/>
      <w:r>
        <w:t>Las</w:t>
      </w:r>
      <w:r>
        <w:rPr>
          <w:spacing w:val="-11"/>
        </w:rPr>
        <w:t xml:space="preserve"> </w:t>
      </w:r>
      <w:r>
        <w:t>modificaciones</w:t>
      </w:r>
      <w:r>
        <w:rPr>
          <w:spacing w:val="-7"/>
        </w:rPr>
        <w:t xml:space="preserve"> </w:t>
      </w:r>
      <w:r>
        <w:t>al</w:t>
      </w:r>
      <w:r>
        <w:rPr>
          <w:spacing w:val="-8"/>
        </w:rPr>
        <w:t xml:space="preserve"> </w:t>
      </w:r>
      <w:r>
        <w:rPr>
          <w:spacing w:val="-4"/>
        </w:rPr>
        <w:t>PAMA</w:t>
      </w:r>
    </w:p>
    <w:p w14:paraId="2DAFAE58" w14:textId="77777777" w:rsidR="009C1B8A" w:rsidRDefault="009C1B8A">
      <w:pPr>
        <w:pStyle w:val="BodyText"/>
        <w:spacing w:before="11"/>
        <w:rPr>
          <w:b/>
          <w:i/>
          <w:sz w:val="19"/>
        </w:rPr>
      </w:pPr>
    </w:p>
    <w:p w14:paraId="47C01F70" w14:textId="77777777" w:rsidR="009C1B8A" w:rsidRDefault="008E2174">
      <w:pPr>
        <w:pStyle w:val="ListParagraph"/>
        <w:numPr>
          <w:ilvl w:val="0"/>
          <w:numId w:val="29"/>
        </w:numPr>
        <w:tabs>
          <w:tab w:val="left" w:pos="810"/>
        </w:tabs>
        <w:ind w:right="201" w:firstLine="0"/>
        <w:jc w:val="both"/>
        <w:rPr>
          <w:sz w:val="20"/>
        </w:rPr>
      </w:pPr>
      <w:r>
        <w:rPr>
          <w:sz w:val="20"/>
        </w:rPr>
        <w:t>El PAMA fue modificado en múltiples ocasiones con posterioridad a su adopción en</w:t>
      </w:r>
      <w:r>
        <w:rPr>
          <w:spacing w:val="27"/>
          <w:sz w:val="20"/>
        </w:rPr>
        <w:t xml:space="preserve"> </w:t>
      </w:r>
      <w:r>
        <w:rPr>
          <w:sz w:val="20"/>
        </w:rPr>
        <w:t>1997.</w:t>
      </w:r>
      <w:r>
        <w:rPr>
          <w:spacing w:val="28"/>
          <w:sz w:val="20"/>
        </w:rPr>
        <w:t xml:space="preserve"> </w:t>
      </w:r>
      <w:r>
        <w:rPr>
          <w:sz w:val="20"/>
        </w:rPr>
        <w:t>Con</w:t>
      </w:r>
      <w:r>
        <w:rPr>
          <w:spacing w:val="27"/>
          <w:sz w:val="20"/>
        </w:rPr>
        <w:t xml:space="preserve"> </w:t>
      </w:r>
      <w:r>
        <w:rPr>
          <w:sz w:val="20"/>
        </w:rPr>
        <w:t>motivo</w:t>
      </w:r>
      <w:r>
        <w:rPr>
          <w:spacing w:val="25"/>
          <w:sz w:val="20"/>
        </w:rPr>
        <w:t xml:space="preserve"> </w:t>
      </w:r>
      <w:r>
        <w:rPr>
          <w:sz w:val="20"/>
        </w:rPr>
        <w:t>de</w:t>
      </w:r>
      <w:r>
        <w:rPr>
          <w:spacing w:val="27"/>
          <w:sz w:val="20"/>
        </w:rPr>
        <w:t xml:space="preserve"> </w:t>
      </w:r>
      <w:r>
        <w:rPr>
          <w:sz w:val="20"/>
        </w:rPr>
        <w:t>estas</w:t>
      </w:r>
      <w:r>
        <w:rPr>
          <w:spacing w:val="27"/>
          <w:sz w:val="20"/>
        </w:rPr>
        <w:t xml:space="preserve"> </w:t>
      </w:r>
      <w:r>
        <w:rPr>
          <w:sz w:val="20"/>
        </w:rPr>
        <w:t>modificaciones</w:t>
      </w:r>
      <w:r>
        <w:rPr>
          <w:spacing w:val="34"/>
          <w:sz w:val="20"/>
        </w:rPr>
        <w:t xml:space="preserve"> </w:t>
      </w:r>
      <w:r>
        <w:rPr>
          <w:sz w:val="20"/>
        </w:rPr>
        <w:t>se</w:t>
      </w:r>
      <w:r>
        <w:rPr>
          <w:spacing w:val="27"/>
          <w:sz w:val="20"/>
        </w:rPr>
        <w:t xml:space="preserve"> </w:t>
      </w:r>
      <w:r>
        <w:rPr>
          <w:sz w:val="20"/>
        </w:rPr>
        <w:t>incrementaron</w:t>
      </w:r>
      <w:r>
        <w:rPr>
          <w:spacing w:val="27"/>
          <w:sz w:val="20"/>
        </w:rPr>
        <w:t xml:space="preserve"> </w:t>
      </w:r>
      <w:r>
        <w:rPr>
          <w:sz w:val="20"/>
        </w:rPr>
        <w:t>progresivamente</w:t>
      </w:r>
      <w:r>
        <w:rPr>
          <w:spacing w:val="27"/>
          <w:sz w:val="20"/>
        </w:rPr>
        <w:t xml:space="preserve"> </w:t>
      </w:r>
      <w:r>
        <w:rPr>
          <w:sz w:val="20"/>
        </w:rPr>
        <w:t>los</w:t>
      </w:r>
    </w:p>
    <w:p w14:paraId="3082F1BE" w14:textId="77777777" w:rsidR="009C1B8A" w:rsidRDefault="009C1B8A">
      <w:pPr>
        <w:pStyle w:val="BodyText"/>
      </w:pPr>
    </w:p>
    <w:p w14:paraId="2A80C8A3" w14:textId="77777777" w:rsidR="009C1B8A" w:rsidRDefault="009C1B8A">
      <w:pPr>
        <w:pStyle w:val="BodyText"/>
      </w:pPr>
    </w:p>
    <w:p w14:paraId="299DDB0D" w14:textId="77777777" w:rsidR="009C1B8A" w:rsidRDefault="009C1B8A">
      <w:pPr>
        <w:pStyle w:val="BodyText"/>
      </w:pPr>
    </w:p>
    <w:p w14:paraId="27E9404A" w14:textId="77777777" w:rsidR="009C1B8A" w:rsidRDefault="008E2174">
      <w:pPr>
        <w:pStyle w:val="BodyText"/>
        <w:spacing w:before="3"/>
        <w:rPr>
          <w:sz w:val="19"/>
        </w:rPr>
      </w:pPr>
      <w:r>
        <w:pict w14:anchorId="39BC56D8">
          <v:rect id="docshape23" o:spid="_x0000_s2224" style="position:absolute;margin-left:85.1pt;margin-top:12.9pt;width:2in;height:.6pt;z-index:-15717888;mso-wrap-distance-left:0;mso-wrap-distance-right:0;mso-position-horizontal-relative:page" fillcolor="black" stroked="f">
            <w10:wrap type="topAndBottom" anchorx="page"/>
          </v:rect>
        </w:pict>
      </w:r>
    </w:p>
    <w:p w14:paraId="3A54240F" w14:textId="77777777" w:rsidR="009C1B8A" w:rsidRDefault="008E2174">
      <w:pPr>
        <w:spacing w:before="103"/>
        <w:ind w:left="102" w:right="194"/>
        <w:jc w:val="both"/>
        <w:rPr>
          <w:sz w:val="16"/>
        </w:rPr>
      </w:pPr>
      <w:r>
        <w:rPr>
          <w:sz w:val="16"/>
          <w:vertAlign w:val="superscript"/>
        </w:rPr>
        <w:t>85</w:t>
      </w:r>
      <w:r>
        <w:rPr>
          <w:spacing w:val="80"/>
          <w:sz w:val="16"/>
        </w:rPr>
        <w:t xml:space="preserve">  </w:t>
      </w:r>
      <w:r>
        <w:rPr>
          <w:sz w:val="16"/>
        </w:rPr>
        <w:t>El Reglamento estableció que en caso de inclumplimiento del PAMA sin causa justificada podrían aplicarse las siguientes sanciones: (a) detectada la infracción se notificará al titular de la actividad minera- metalúrgica</w:t>
      </w:r>
      <w:r>
        <w:rPr>
          <w:spacing w:val="-1"/>
          <w:sz w:val="16"/>
        </w:rPr>
        <w:t xml:space="preserve"> </w:t>
      </w:r>
      <w:r>
        <w:rPr>
          <w:sz w:val="16"/>
        </w:rPr>
        <w:t>para</w:t>
      </w:r>
      <w:r>
        <w:rPr>
          <w:spacing w:val="-3"/>
          <w:sz w:val="16"/>
        </w:rPr>
        <w:t xml:space="preserve"> </w:t>
      </w:r>
      <w:r>
        <w:rPr>
          <w:sz w:val="16"/>
        </w:rPr>
        <w:t>que en</w:t>
      </w:r>
      <w:r>
        <w:rPr>
          <w:spacing w:val="-1"/>
          <w:sz w:val="16"/>
        </w:rPr>
        <w:t xml:space="preserve"> </w:t>
      </w:r>
      <w:r>
        <w:rPr>
          <w:sz w:val="16"/>
        </w:rPr>
        <w:t>plazo de 90 días cumpla</w:t>
      </w:r>
      <w:r>
        <w:rPr>
          <w:spacing w:val="-1"/>
          <w:sz w:val="16"/>
        </w:rPr>
        <w:t xml:space="preserve"> </w:t>
      </w:r>
      <w:r>
        <w:rPr>
          <w:sz w:val="16"/>
        </w:rPr>
        <w:t>con las disposiciones contenidas</w:t>
      </w:r>
      <w:r>
        <w:rPr>
          <w:spacing w:val="-3"/>
          <w:sz w:val="16"/>
        </w:rPr>
        <w:t xml:space="preserve"> </w:t>
      </w:r>
      <w:r>
        <w:rPr>
          <w:sz w:val="16"/>
        </w:rPr>
        <w:t>en el</w:t>
      </w:r>
      <w:r>
        <w:rPr>
          <w:spacing w:val="-1"/>
          <w:sz w:val="16"/>
        </w:rPr>
        <w:t xml:space="preserve"> </w:t>
      </w:r>
      <w:r>
        <w:rPr>
          <w:sz w:val="16"/>
        </w:rPr>
        <w:t>PAMA; (b)</w:t>
      </w:r>
      <w:r>
        <w:rPr>
          <w:spacing w:val="-1"/>
          <w:sz w:val="16"/>
        </w:rPr>
        <w:t xml:space="preserve"> </w:t>
      </w:r>
      <w:r>
        <w:rPr>
          <w:sz w:val="16"/>
        </w:rPr>
        <w:t>si</w:t>
      </w:r>
      <w:r>
        <w:rPr>
          <w:spacing w:val="-1"/>
          <w:sz w:val="16"/>
        </w:rPr>
        <w:t xml:space="preserve"> </w:t>
      </w:r>
      <w:r>
        <w:rPr>
          <w:sz w:val="16"/>
        </w:rPr>
        <w:t>vencido dicho plazo subsistiera el incumplimiento, la Dirección General de Minería ordenará el cierre de operaciones por</w:t>
      </w:r>
      <w:r>
        <w:rPr>
          <w:spacing w:val="-9"/>
          <w:sz w:val="16"/>
        </w:rPr>
        <w:t xml:space="preserve"> </w:t>
      </w:r>
      <w:r>
        <w:rPr>
          <w:sz w:val="16"/>
        </w:rPr>
        <w:t>un</w:t>
      </w:r>
      <w:r>
        <w:rPr>
          <w:spacing w:val="-9"/>
          <w:sz w:val="16"/>
        </w:rPr>
        <w:t xml:space="preserve"> </w:t>
      </w:r>
      <w:r>
        <w:rPr>
          <w:sz w:val="16"/>
        </w:rPr>
        <w:t>periodo</w:t>
      </w:r>
      <w:r>
        <w:rPr>
          <w:spacing w:val="-10"/>
          <w:sz w:val="16"/>
        </w:rPr>
        <w:t xml:space="preserve"> </w:t>
      </w:r>
      <w:r>
        <w:rPr>
          <w:sz w:val="16"/>
        </w:rPr>
        <w:t>de</w:t>
      </w:r>
      <w:r>
        <w:rPr>
          <w:spacing w:val="-8"/>
          <w:sz w:val="16"/>
        </w:rPr>
        <w:t xml:space="preserve"> </w:t>
      </w:r>
      <w:r>
        <w:rPr>
          <w:sz w:val="16"/>
        </w:rPr>
        <w:t>treinta</w:t>
      </w:r>
      <w:r>
        <w:rPr>
          <w:spacing w:val="-9"/>
          <w:sz w:val="16"/>
        </w:rPr>
        <w:t xml:space="preserve"> </w:t>
      </w:r>
      <w:r>
        <w:rPr>
          <w:sz w:val="16"/>
        </w:rPr>
        <w:t>días</w:t>
      </w:r>
      <w:r>
        <w:rPr>
          <w:spacing w:val="-12"/>
          <w:sz w:val="16"/>
        </w:rPr>
        <w:t xml:space="preserve"> </w:t>
      </w:r>
      <w:r>
        <w:rPr>
          <w:sz w:val="16"/>
        </w:rPr>
        <w:t>calendario,</w:t>
      </w:r>
      <w:r>
        <w:rPr>
          <w:spacing w:val="-9"/>
          <w:sz w:val="16"/>
        </w:rPr>
        <w:t xml:space="preserve"> </w:t>
      </w:r>
      <w:r>
        <w:rPr>
          <w:sz w:val="16"/>
        </w:rPr>
        <w:t>además</w:t>
      </w:r>
      <w:r>
        <w:rPr>
          <w:spacing w:val="-10"/>
          <w:sz w:val="16"/>
        </w:rPr>
        <w:t xml:space="preserve"> </w:t>
      </w:r>
      <w:r>
        <w:rPr>
          <w:sz w:val="16"/>
        </w:rPr>
        <w:t>de</w:t>
      </w:r>
      <w:r>
        <w:rPr>
          <w:spacing w:val="-8"/>
          <w:sz w:val="16"/>
        </w:rPr>
        <w:t xml:space="preserve"> </w:t>
      </w:r>
      <w:r>
        <w:rPr>
          <w:sz w:val="16"/>
        </w:rPr>
        <w:t>una</w:t>
      </w:r>
      <w:r>
        <w:rPr>
          <w:spacing w:val="-8"/>
          <w:sz w:val="16"/>
        </w:rPr>
        <w:t xml:space="preserve"> </w:t>
      </w:r>
      <w:r>
        <w:rPr>
          <w:sz w:val="16"/>
        </w:rPr>
        <w:t>multa</w:t>
      </w:r>
      <w:r>
        <w:rPr>
          <w:spacing w:val="-9"/>
          <w:sz w:val="16"/>
        </w:rPr>
        <w:t xml:space="preserve"> </w:t>
      </w:r>
      <w:r>
        <w:rPr>
          <w:sz w:val="16"/>
        </w:rPr>
        <w:t>de</w:t>
      </w:r>
      <w:r>
        <w:rPr>
          <w:spacing w:val="-8"/>
          <w:sz w:val="16"/>
        </w:rPr>
        <w:t xml:space="preserve"> </w:t>
      </w:r>
      <w:r>
        <w:rPr>
          <w:sz w:val="16"/>
        </w:rPr>
        <w:t>10</w:t>
      </w:r>
      <w:r>
        <w:rPr>
          <w:spacing w:val="-7"/>
          <w:sz w:val="16"/>
        </w:rPr>
        <w:t xml:space="preserve"> </w:t>
      </w:r>
      <w:r>
        <w:rPr>
          <w:sz w:val="16"/>
        </w:rPr>
        <w:t>Unidades</w:t>
      </w:r>
      <w:r>
        <w:rPr>
          <w:spacing w:val="-10"/>
          <w:sz w:val="16"/>
        </w:rPr>
        <w:t xml:space="preserve"> </w:t>
      </w:r>
      <w:r>
        <w:rPr>
          <w:sz w:val="16"/>
        </w:rPr>
        <w:t>Impositivas</w:t>
      </w:r>
      <w:r>
        <w:rPr>
          <w:spacing w:val="-8"/>
          <w:sz w:val="16"/>
        </w:rPr>
        <w:t xml:space="preserve"> </w:t>
      </w:r>
      <w:r>
        <w:rPr>
          <w:sz w:val="16"/>
        </w:rPr>
        <w:t>Tributarias</w:t>
      </w:r>
      <w:r>
        <w:rPr>
          <w:spacing w:val="-9"/>
          <w:sz w:val="16"/>
        </w:rPr>
        <w:t xml:space="preserve"> </w:t>
      </w:r>
      <w:r>
        <w:rPr>
          <w:spacing w:val="-2"/>
          <w:sz w:val="16"/>
        </w:rPr>
        <w:t>(UIT);</w:t>
      </w:r>
    </w:p>
    <w:p w14:paraId="48F830BC" w14:textId="77777777" w:rsidR="009C1B8A" w:rsidRDefault="008E2174">
      <w:pPr>
        <w:ind w:left="102" w:right="196"/>
        <w:jc w:val="both"/>
        <w:rPr>
          <w:sz w:val="16"/>
        </w:rPr>
      </w:pPr>
      <w:r>
        <w:rPr>
          <w:sz w:val="16"/>
        </w:rPr>
        <w:t>(c)</w:t>
      </w:r>
      <w:r>
        <w:rPr>
          <w:spacing w:val="-1"/>
          <w:sz w:val="16"/>
        </w:rPr>
        <w:t xml:space="preserve"> </w:t>
      </w:r>
      <w:r>
        <w:rPr>
          <w:sz w:val="16"/>
        </w:rPr>
        <w:t>en</w:t>
      </w:r>
      <w:r>
        <w:rPr>
          <w:spacing w:val="-1"/>
          <w:sz w:val="16"/>
        </w:rPr>
        <w:t xml:space="preserve"> </w:t>
      </w:r>
      <w:r>
        <w:rPr>
          <w:sz w:val="16"/>
        </w:rPr>
        <w:t>caso</w:t>
      </w:r>
      <w:r>
        <w:rPr>
          <w:spacing w:val="-2"/>
          <w:sz w:val="16"/>
        </w:rPr>
        <w:t xml:space="preserve"> </w:t>
      </w:r>
      <w:r>
        <w:rPr>
          <w:sz w:val="16"/>
        </w:rPr>
        <w:t>de</w:t>
      </w:r>
      <w:r>
        <w:rPr>
          <w:spacing w:val="-3"/>
          <w:sz w:val="16"/>
        </w:rPr>
        <w:t xml:space="preserve"> </w:t>
      </w:r>
      <w:r>
        <w:rPr>
          <w:sz w:val="16"/>
        </w:rPr>
        <w:t>verificarse</w:t>
      </w:r>
      <w:r>
        <w:rPr>
          <w:spacing w:val="-2"/>
          <w:sz w:val="16"/>
        </w:rPr>
        <w:t xml:space="preserve"> </w:t>
      </w:r>
      <w:r>
        <w:rPr>
          <w:sz w:val="16"/>
        </w:rPr>
        <w:t>por</w:t>
      </w:r>
      <w:r>
        <w:rPr>
          <w:spacing w:val="-2"/>
          <w:sz w:val="16"/>
        </w:rPr>
        <w:t xml:space="preserve"> </w:t>
      </w:r>
      <w:r>
        <w:rPr>
          <w:sz w:val="16"/>
        </w:rPr>
        <w:t>segunda</w:t>
      </w:r>
      <w:r>
        <w:rPr>
          <w:spacing w:val="-3"/>
          <w:sz w:val="16"/>
        </w:rPr>
        <w:t xml:space="preserve"> </w:t>
      </w:r>
      <w:r>
        <w:rPr>
          <w:sz w:val="16"/>
        </w:rPr>
        <w:t>vez</w:t>
      </w:r>
      <w:r>
        <w:rPr>
          <w:spacing w:val="-3"/>
          <w:sz w:val="16"/>
        </w:rPr>
        <w:t xml:space="preserve"> </w:t>
      </w:r>
      <w:r>
        <w:rPr>
          <w:sz w:val="16"/>
        </w:rPr>
        <w:t>el</w:t>
      </w:r>
      <w:r>
        <w:rPr>
          <w:spacing w:val="-1"/>
          <w:sz w:val="16"/>
        </w:rPr>
        <w:t xml:space="preserve"> </w:t>
      </w:r>
      <w:r>
        <w:rPr>
          <w:sz w:val="16"/>
        </w:rPr>
        <w:t>incumplimiento,</w:t>
      </w:r>
      <w:r>
        <w:rPr>
          <w:spacing w:val="-1"/>
          <w:sz w:val="16"/>
        </w:rPr>
        <w:t xml:space="preserve"> </w:t>
      </w:r>
      <w:r>
        <w:rPr>
          <w:sz w:val="16"/>
        </w:rPr>
        <w:t>el</w:t>
      </w:r>
      <w:r>
        <w:rPr>
          <w:spacing w:val="-3"/>
          <w:sz w:val="16"/>
        </w:rPr>
        <w:t xml:space="preserve"> </w:t>
      </w:r>
      <w:r>
        <w:rPr>
          <w:sz w:val="16"/>
        </w:rPr>
        <w:t>cierre</w:t>
      </w:r>
      <w:r>
        <w:rPr>
          <w:spacing w:val="-3"/>
          <w:sz w:val="16"/>
        </w:rPr>
        <w:t xml:space="preserve"> </w:t>
      </w:r>
      <w:r>
        <w:rPr>
          <w:sz w:val="16"/>
        </w:rPr>
        <w:t>de</w:t>
      </w:r>
      <w:r>
        <w:rPr>
          <w:spacing w:val="-3"/>
          <w:sz w:val="16"/>
        </w:rPr>
        <w:t xml:space="preserve"> </w:t>
      </w:r>
      <w:r>
        <w:rPr>
          <w:sz w:val="16"/>
        </w:rPr>
        <w:t>las</w:t>
      </w:r>
      <w:r>
        <w:rPr>
          <w:spacing w:val="-2"/>
          <w:sz w:val="16"/>
        </w:rPr>
        <w:t xml:space="preserve"> </w:t>
      </w:r>
      <w:r>
        <w:rPr>
          <w:sz w:val="16"/>
        </w:rPr>
        <w:t>operaciones</w:t>
      </w:r>
      <w:r>
        <w:rPr>
          <w:spacing w:val="-2"/>
          <w:sz w:val="16"/>
        </w:rPr>
        <w:t xml:space="preserve"> </w:t>
      </w:r>
      <w:r>
        <w:rPr>
          <w:sz w:val="16"/>
        </w:rPr>
        <w:t>se</w:t>
      </w:r>
      <w:r>
        <w:rPr>
          <w:spacing w:val="-2"/>
          <w:sz w:val="16"/>
        </w:rPr>
        <w:t xml:space="preserve"> </w:t>
      </w:r>
      <w:r>
        <w:rPr>
          <w:sz w:val="16"/>
        </w:rPr>
        <w:t>efectuará</w:t>
      </w:r>
      <w:r>
        <w:rPr>
          <w:spacing w:val="-3"/>
          <w:sz w:val="16"/>
        </w:rPr>
        <w:t xml:space="preserve"> </w:t>
      </w:r>
      <w:r>
        <w:rPr>
          <w:sz w:val="16"/>
        </w:rPr>
        <w:t>por</w:t>
      </w:r>
      <w:r>
        <w:rPr>
          <w:spacing w:val="-2"/>
          <w:sz w:val="16"/>
        </w:rPr>
        <w:t xml:space="preserve"> </w:t>
      </w:r>
      <w:r>
        <w:rPr>
          <w:sz w:val="16"/>
        </w:rPr>
        <w:t>un periodo adicional de 60 días calendario y la multa se incrementará a 20 UIT; (d) si el infractor, incumple el programa por tercera</w:t>
      </w:r>
      <w:r>
        <w:rPr>
          <w:spacing w:val="-1"/>
          <w:sz w:val="16"/>
        </w:rPr>
        <w:t xml:space="preserve"> </w:t>
      </w:r>
      <w:r>
        <w:rPr>
          <w:sz w:val="16"/>
        </w:rPr>
        <w:t>vez, el</w:t>
      </w:r>
      <w:r>
        <w:rPr>
          <w:spacing w:val="-1"/>
          <w:sz w:val="16"/>
        </w:rPr>
        <w:t xml:space="preserve"> </w:t>
      </w:r>
      <w:r>
        <w:rPr>
          <w:sz w:val="16"/>
        </w:rPr>
        <w:t>cierre será por un</w:t>
      </w:r>
      <w:r>
        <w:rPr>
          <w:spacing w:val="-1"/>
          <w:sz w:val="16"/>
        </w:rPr>
        <w:t xml:space="preserve"> </w:t>
      </w:r>
      <w:r>
        <w:rPr>
          <w:sz w:val="16"/>
        </w:rPr>
        <w:t>periodo adicional de 90 días calendario y la multa será de 30 UIT, y (e) de persistir el incumplimiento, la autoridad competente dispondrá el cierre de la operación por periodos</w:t>
      </w:r>
      <w:r>
        <w:rPr>
          <w:spacing w:val="-4"/>
          <w:sz w:val="16"/>
        </w:rPr>
        <w:t xml:space="preserve"> </w:t>
      </w:r>
      <w:r>
        <w:rPr>
          <w:sz w:val="16"/>
        </w:rPr>
        <w:t>adicionales</w:t>
      </w:r>
      <w:r>
        <w:rPr>
          <w:spacing w:val="-6"/>
          <w:sz w:val="16"/>
        </w:rPr>
        <w:t xml:space="preserve"> </w:t>
      </w:r>
      <w:r>
        <w:rPr>
          <w:sz w:val="16"/>
        </w:rPr>
        <w:t>de</w:t>
      </w:r>
      <w:r>
        <w:rPr>
          <w:spacing w:val="-4"/>
          <w:sz w:val="16"/>
        </w:rPr>
        <w:t xml:space="preserve"> </w:t>
      </w:r>
      <w:r>
        <w:rPr>
          <w:sz w:val="16"/>
        </w:rPr>
        <w:t>90</w:t>
      </w:r>
      <w:r>
        <w:rPr>
          <w:spacing w:val="-3"/>
          <w:sz w:val="16"/>
        </w:rPr>
        <w:t xml:space="preserve"> </w:t>
      </w:r>
      <w:r>
        <w:rPr>
          <w:sz w:val="16"/>
        </w:rPr>
        <w:t>días</w:t>
      </w:r>
      <w:r>
        <w:rPr>
          <w:spacing w:val="-3"/>
          <w:sz w:val="16"/>
        </w:rPr>
        <w:t xml:space="preserve"> </w:t>
      </w:r>
      <w:r>
        <w:rPr>
          <w:sz w:val="16"/>
        </w:rPr>
        <w:t>y</w:t>
      </w:r>
      <w:r>
        <w:rPr>
          <w:spacing w:val="-3"/>
          <w:sz w:val="16"/>
        </w:rPr>
        <w:t xml:space="preserve"> </w:t>
      </w:r>
      <w:r>
        <w:rPr>
          <w:sz w:val="16"/>
        </w:rPr>
        <w:t>el</w:t>
      </w:r>
      <w:r>
        <w:rPr>
          <w:spacing w:val="-4"/>
          <w:sz w:val="16"/>
        </w:rPr>
        <w:t xml:space="preserve"> </w:t>
      </w:r>
      <w:r>
        <w:rPr>
          <w:sz w:val="16"/>
        </w:rPr>
        <w:t>pago</w:t>
      </w:r>
      <w:r>
        <w:rPr>
          <w:spacing w:val="-3"/>
          <w:sz w:val="16"/>
        </w:rPr>
        <w:t xml:space="preserve"> </w:t>
      </w:r>
      <w:r>
        <w:rPr>
          <w:sz w:val="16"/>
        </w:rPr>
        <w:t>de</w:t>
      </w:r>
      <w:r>
        <w:rPr>
          <w:spacing w:val="-4"/>
          <w:sz w:val="16"/>
        </w:rPr>
        <w:t xml:space="preserve"> </w:t>
      </w:r>
      <w:r>
        <w:rPr>
          <w:sz w:val="16"/>
        </w:rPr>
        <w:t>la</w:t>
      </w:r>
      <w:r>
        <w:rPr>
          <w:spacing w:val="-4"/>
          <w:sz w:val="16"/>
        </w:rPr>
        <w:t xml:space="preserve"> </w:t>
      </w:r>
      <w:r>
        <w:rPr>
          <w:sz w:val="16"/>
        </w:rPr>
        <w:t>última</w:t>
      </w:r>
      <w:r>
        <w:rPr>
          <w:spacing w:val="-2"/>
          <w:sz w:val="16"/>
        </w:rPr>
        <w:t xml:space="preserve"> </w:t>
      </w:r>
      <w:r>
        <w:rPr>
          <w:sz w:val="16"/>
        </w:rPr>
        <w:t>multa</w:t>
      </w:r>
      <w:r>
        <w:rPr>
          <w:spacing w:val="-4"/>
          <w:sz w:val="16"/>
        </w:rPr>
        <w:t xml:space="preserve"> </w:t>
      </w:r>
      <w:r>
        <w:rPr>
          <w:sz w:val="16"/>
        </w:rPr>
        <w:t>impuesta.</w:t>
      </w:r>
      <w:r>
        <w:rPr>
          <w:spacing w:val="-2"/>
          <w:sz w:val="16"/>
        </w:rPr>
        <w:t xml:space="preserve"> </w:t>
      </w:r>
      <w:r>
        <w:rPr>
          <w:sz w:val="16"/>
        </w:rPr>
        <w:t>Para</w:t>
      </w:r>
      <w:r>
        <w:rPr>
          <w:spacing w:val="-4"/>
          <w:sz w:val="16"/>
        </w:rPr>
        <w:t xml:space="preserve"> </w:t>
      </w:r>
      <w:r>
        <w:rPr>
          <w:sz w:val="16"/>
        </w:rPr>
        <w:t>“casos graves”</w:t>
      </w:r>
      <w:r>
        <w:rPr>
          <w:spacing w:val="-3"/>
          <w:sz w:val="16"/>
        </w:rPr>
        <w:t xml:space="preserve"> </w:t>
      </w:r>
      <w:r>
        <w:rPr>
          <w:sz w:val="16"/>
        </w:rPr>
        <w:t>se</w:t>
      </w:r>
      <w:r>
        <w:rPr>
          <w:spacing w:val="-6"/>
          <w:sz w:val="16"/>
        </w:rPr>
        <w:t xml:space="preserve"> </w:t>
      </w:r>
      <w:r>
        <w:rPr>
          <w:sz w:val="16"/>
        </w:rPr>
        <w:t>podía</w:t>
      </w:r>
      <w:r>
        <w:rPr>
          <w:spacing w:val="-2"/>
          <w:sz w:val="16"/>
        </w:rPr>
        <w:t xml:space="preserve"> </w:t>
      </w:r>
      <w:r>
        <w:rPr>
          <w:sz w:val="16"/>
        </w:rPr>
        <w:t>aplicar</w:t>
      </w:r>
      <w:r>
        <w:rPr>
          <w:spacing w:val="-3"/>
          <w:sz w:val="16"/>
        </w:rPr>
        <w:t xml:space="preserve"> </w:t>
      </w:r>
      <w:r>
        <w:rPr>
          <w:sz w:val="16"/>
        </w:rPr>
        <w:t>el cierre</w:t>
      </w:r>
      <w:r>
        <w:rPr>
          <w:spacing w:val="-15"/>
          <w:sz w:val="16"/>
        </w:rPr>
        <w:t xml:space="preserve"> </w:t>
      </w:r>
      <w:r>
        <w:rPr>
          <w:sz w:val="16"/>
        </w:rPr>
        <w:t>definitivo</w:t>
      </w:r>
      <w:r>
        <w:rPr>
          <w:spacing w:val="-14"/>
          <w:sz w:val="16"/>
        </w:rPr>
        <w:t xml:space="preserve"> </w:t>
      </w:r>
      <w:r>
        <w:rPr>
          <w:sz w:val="16"/>
        </w:rPr>
        <w:t>de</w:t>
      </w:r>
      <w:r>
        <w:rPr>
          <w:spacing w:val="-14"/>
          <w:sz w:val="16"/>
        </w:rPr>
        <w:t xml:space="preserve"> </w:t>
      </w:r>
      <w:r>
        <w:rPr>
          <w:sz w:val="16"/>
        </w:rPr>
        <w:t>la</w:t>
      </w:r>
      <w:r>
        <w:rPr>
          <w:spacing w:val="-14"/>
          <w:sz w:val="16"/>
        </w:rPr>
        <w:t xml:space="preserve"> </w:t>
      </w:r>
      <w:r>
        <w:rPr>
          <w:sz w:val="16"/>
        </w:rPr>
        <w:t>unidad</w:t>
      </w:r>
      <w:r>
        <w:rPr>
          <w:spacing w:val="-14"/>
          <w:sz w:val="16"/>
        </w:rPr>
        <w:t xml:space="preserve"> </w:t>
      </w:r>
      <w:r>
        <w:rPr>
          <w:sz w:val="16"/>
        </w:rPr>
        <w:t>metalúrgica.</w:t>
      </w:r>
      <w:r>
        <w:rPr>
          <w:spacing w:val="-14"/>
          <w:sz w:val="16"/>
        </w:rPr>
        <w:t xml:space="preserve"> </w:t>
      </w:r>
      <w:r>
        <w:rPr>
          <w:sz w:val="16"/>
        </w:rPr>
        <w:t>El</w:t>
      </w:r>
      <w:r>
        <w:rPr>
          <w:spacing w:val="-14"/>
          <w:sz w:val="16"/>
        </w:rPr>
        <w:t xml:space="preserve"> </w:t>
      </w:r>
      <w:r>
        <w:rPr>
          <w:sz w:val="16"/>
        </w:rPr>
        <w:t>alcance</w:t>
      </w:r>
      <w:r>
        <w:rPr>
          <w:spacing w:val="-14"/>
          <w:sz w:val="16"/>
        </w:rPr>
        <w:t xml:space="preserve"> </w:t>
      </w:r>
      <w:r>
        <w:rPr>
          <w:sz w:val="16"/>
        </w:rPr>
        <w:t>de</w:t>
      </w:r>
      <w:r>
        <w:rPr>
          <w:spacing w:val="-14"/>
          <w:sz w:val="16"/>
        </w:rPr>
        <w:t xml:space="preserve"> </w:t>
      </w:r>
      <w:r>
        <w:rPr>
          <w:sz w:val="16"/>
        </w:rPr>
        <w:t>este</w:t>
      </w:r>
      <w:r>
        <w:rPr>
          <w:spacing w:val="-14"/>
          <w:sz w:val="16"/>
        </w:rPr>
        <w:t xml:space="preserve"> </w:t>
      </w:r>
      <w:r>
        <w:rPr>
          <w:sz w:val="16"/>
        </w:rPr>
        <w:t>artículo</w:t>
      </w:r>
      <w:r>
        <w:rPr>
          <w:spacing w:val="-14"/>
          <w:sz w:val="16"/>
        </w:rPr>
        <w:t xml:space="preserve"> </w:t>
      </w:r>
      <w:r>
        <w:rPr>
          <w:sz w:val="16"/>
        </w:rPr>
        <w:t>fue</w:t>
      </w:r>
      <w:r>
        <w:rPr>
          <w:spacing w:val="-14"/>
          <w:sz w:val="16"/>
        </w:rPr>
        <w:t xml:space="preserve"> </w:t>
      </w:r>
      <w:r>
        <w:rPr>
          <w:sz w:val="16"/>
        </w:rPr>
        <w:t>modificado</w:t>
      </w:r>
      <w:r>
        <w:rPr>
          <w:spacing w:val="-14"/>
          <w:sz w:val="16"/>
        </w:rPr>
        <w:t xml:space="preserve"> </w:t>
      </w:r>
      <w:r>
        <w:rPr>
          <w:sz w:val="16"/>
        </w:rPr>
        <w:t>por</w:t>
      </w:r>
      <w:r>
        <w:rPr>
          <w:spacing w:val="-14"/>
          <w:sz w:val="16"/>
        </w:rPr>
        <w:t xml:space="preserve"> </w:t>
      </w:r>
      <w:r>
        <w:rPr>
          <w:sz w:val="16"/>
        </w:rPr>
        <w:t>el</w:t>
      </w:r>
      <w:r>
        <w:rPr>
          <w:spacing w:val="-14"/>
          <w:sz w:val="16"/>
        </w:rPr>
        <w:t xml:space="preserve"> </w:t>
      </w:r>
      <w:r>
        <w:rPr>
          <w:sz w:val="16"/>
        </w:rPr>
        <w:t>artículo</w:t>
      </w:r>
      <w:r>
        <w:rPr>
          <w:spacing w:val="-14"/>
          <w:sz w:val="16"/>
        </w:rPr>
        <w:t xml:space="preserve"> </w:t>
      </w:r>
      <w:r>
        <w:rPr>
          <w:sz w:val="16"/>
        </w:rPr>
        <w:t>1</w:t>
      </w:r>
      <w:r>
        <w:rPr>
          <w:spacing w:val="-14"/>
          <w:sz w:val="16"/>
        </w:rPr>
        <w:t xml:space="preserve"> </w:t>
      </w:r>
      <w:r>
        <w:rPr>
          <w:sz w:val="16"/>
        </w:rPr>
        <w:t>del</w:t>
      </w:r>
      <w:r>
        <w:rPr>
          <w:spacing w:val="-14"/>
          <w:sz w:val="16"/>
        </w:rPr>
        <w:t xml:space="preserve"> </w:t>
      </w:r>
      <w:r>
        <w:rPr>
          <w:sz w:val="16"/>
        </w:rPr>
        <w:t>Decreto Supremo N°</w:t>
      </w:r>
      <w:r>
        <w:rPr>
          <w:spacing w:val="-1"/>
          <w:sz w:val="16"/>
        </w:rPr>
        <w:t xml:space="preserve"> </w:t>
      </w:r>
      <w:r>
        <w:rPr>
          <w:sz w:val="16"/>
        </w:rPr>
        <w:t>058-990-EM</w:t>
      </w:r>
      <w:r>
        <w:rPr>
          <w:spacing w:val="-1"/>
          <w:sz w:val="16"/>
        </w:rPr>
        <w:t xml:space="preserve"> </w:t>
      </w:r>
      <w:r>
        <w:rPr>
          <w:sz w:val="16"/>
        </w:rPr>
        <w:t>del</w:t>
      </w:r>
      <w:r>
        <w:rPr>
          <w:spacing w:val="-1"/>
          <w:sz w:val="16"/>
        </w:rPr>
        <w:t xml:space="preserve"> </w:t>
      </w:r>
      <w:r>
        <w:rPr>
          <w:sz w:val="16"/>
        </w:rPr>
        <w:t>24 de noviembre de</w:t>
      </w:r>
      <w:r>
        <w:rPr>
          <w:spacing w:val="-3"/>
          <w:sz w:val="16"/>
        </w:rPr>
        <w:t xml:space="preserve"> </w:t>
      </w:r>
      <w:r>
        <w:rPr>
          <w:sz w:val="16"/>
        </w:rPr>
        <w:t>1999</w:t>
      </w:r>
      <w:r>
        <w:rPr>
          <w:spacing w:val="-2"/>
          <w:sz w:val="16"/>
        </w:rPr>
        <w:t xml:space="preserve"> </w:t>
      </w:r>
      <w:r>
        <w:rPr>
          <w:sz w:val="16"/>
        </w:rPr>
        <w:t>y sustituido por el</w:t>
      </w:r>
      <w:r>
        <w:rPr>
          <w:spacing w:val="-1"/>
          <w:sz w:val="16"/>
        </w:rPr>
        <w:t xml:space="preserve"> </w:t>
      </w:r>
      <w:r>
        <w:rPr>
          <w:sz w:val="16"/>
        </w:rPr>
        <w:t>artículo 1 del</w:t>
      </w:r>
      <w:r>
        <w:rPr>
          <w:spacing w:val="-1"/>
          <w:sz w:val="16"/>
        </w:rPr>
        <w:t xml:space="preserve"> </w:t>
      </w:r>
      <w:r>
        <w:rPr>
          <w:sz w:val="16"/>
        </w:rPr>
        <w:t>Decreto Supremo N° 022-2002-EM</w:t>
      </w:r>
      <w:r>
        <w:rPr>
          <w:spacing w:val="-9"/>
          <w:sz w:val="16"/>
        </w:rPr>
        <w:t xml:space="preserve"> </w:t>
      </w:r>
      <w:r>
        <w:rPr>
          <w:sz w:val="16"/>
        </w:rPr>
        <w:t>del</w:t>
      </w:r>
      <w:r>
        <w:rPr>
          <w:spacing w:val="-9"/>
          <w:sz w:val="16"/>
        </w:rPr>
        <w:t xml:space="preserve"> </w:t>
      </w:r>
      <w:r>
        <w:rPr>
          <w:sz w:val="16"/>
        </w:rPr>
        <w:t>4</w:t>
      </w:r>
      <w:r>
        <w:rPr>
          <w:spacing w:val="-10"/>
          <w:sz w:val="16"/>
        </w:rPr>
        <w:t xml:space="preserve"> </w:t>
      </w:r>
      <w:r>
        <w:rPr>
          <w:sz w:val="16"/>
        </w:rPr>
        <w:t>de</w:t>
      </w:r>
      <w:r>
        <w:rPr>
          <w:spacing w:val="-11"/>
          <w:sz w:val="16"/>
        </w:rPr>
        <w:t xml:space="preserve"> </w:t>
      </w:r>
      <w:r>
        <w:rPr>
          <w:sz w:val="16"/>
        </w:rPr>
        <w:t>julio</w:t>
      </w:r>
      <w:r>
        <w:rPr>
          <w:spacing w:val="-8"/>
          <w:sz w:val="16"/>
        </w:rPr>
        <w:t xml:space="preserve"> </w:t>
      </w:r>
      <w:r>
        <w:rPr>
          <w:sz w:val="16"/>
        </w:rPr>
        <w:t>de</w:t>
      </w:r>
      <w:r>
        <w:rPr>
          <w:spacing w:val="-11"/>
          <w:sz w:val="16"/>
        </w:rPr>
        <w:t xml:space="preserve"> </w:t>
      </w:r>
      <w:r>
        <w:rPr>
          <w:sz w:val="16"/>
        </w:rPr>
        <w:t>2002,</w:t>
      </w:r>
      <w:r>
        <w:rPr>
          <w:spacing w:val="-9"/>
          <w:sz w:val="16"/>
        </w:rPr>
        <w:t xml:space="preserve"> </w:t>
      </w:r>
      <w:r>
        <w:rPr>
          <w:sz w:val="16"/>
        </w:rPr>
        <w:t>excluyendo</w:t>
      </w:r>
      <w:r>
        <w:rPr>
          <w:spacing w:val="-10"/>
          <w:sz w:val="16"/>
        </w:rPr>
        <w:t xml:space="preserve"> </w:t>
      </w:r>
      <w:r>
        <w:rPr>
          <w:sz w:val="16"/>
        </w:rPr>
        <w:t>las</w:t>
      </w:r>
      <w:r>
        <w:rPr>
          <w:spacing w:val="-8"/>
          <w:sz w:val="16"/>
        </w:rPr>
        <w:t xml:space="preserve"> </w:t>
      </w:r>
      <w:r>
        <w:rPr>
          <w:sz w:val="16"/>
        </w:rPr>
        <w:t>sanciones</w:t>
      </w:r>
      <w:r>
        <w:rPr>
          <w:spacing w:val="-8"/>
          <w:sz w:val="16"/>
        </w:rPr>
        <w:t xml:space="preserve"> </w:t>
      </w:r>
      <w:r>
        <w:rPr>
          <w:sz w:val="16"/>
        </w:rPr>
        <w:t>por</w:t>
      </w:r>
      <w:r>
        <w:rPr>
          <w:spacing w:val="-10"/>
          <w:sz w:val="16"/>
        </w:rPr>
        <w:t xml:space="preserve"> </w:t>
      </w:r>
      <w:r>
        <w:rPr>
          <w:sz w:val="16"/>
        </w:rPr>
        <w:t>caso</w:t>
      </w:r>
      <w:r>
        <w:rPr>
          <w:spacing w:val="-10"/>
          <w:sz w:val="16"/>
        </w:rPr>
        <w:t xml:space="preserve"> </w:t>
      </w:r>
      <w:r>
        <w:rPr>
          <w:sz w:val="16"/>
        </w:rPr>
        <w:t>fortuito</w:t>
      </w:r>
      <w:r>
        <w:rPr>
          <w:spacing w:val="-8"/>
          <w:sz w:val="16"/>
        </w:rPr>
        <w:t xml:space="preserve"> </w:t>
      </w:r>
      <w:r>
        <w:rPr>
          <w:sz w:val="16"/>
        </w:rPr>
        <w:t>o</w:t>
      </w:r>
      <w:r>
        <w:rPr>
          <w:spacing w:val="-10"/>
          <w:sz w:val="16"/>
        </w:rPr>
        <w:t xml:space="preserve"> </w:t>
      </w:r>
      <w:r>
        <w:rPr>
          <w:sz w:val="16"/>
        </w:rPr>
        <w:t>fuerza</w:t>
      </w:r>
      <w:r>
        <w:rPr>
          <w:spacing w:val="-10"/>
          <w:sz w:val="16"/>
        </w:rPr>
        <w:t xml:space="preserve"> </w:t>
      </w:r>
      <w:r>
        <w:rPr>
          <w:sz w:val="16"/>
        </w:rPr>
        <w:t>mayor,</w:t>
      </w:r>
      <w:r>
        <w:rPr>
          <w:spacing w:val="-9"/>
          <w:sz w:val="16"/>
        </w:rPr>
        <w:t xml:space="preserve"> </w:t>
      </w:r>
      <w:r>
        <w:rPr>
          <w:sz w:val="16"/>
        </w:rPr>
        <w:t>y</w:t>
      </w:r>
      <w:r>
        <w:rPr>
          <w:spacing w:val="-10"/>
          <w:sz w:val="16"/>
        </w:rPr>
        <w:t xml:space="preserve"> </w:t>
      </w:r>
      <w:r>
        <w:rPr>
          <w:sz w:val="16"/>
        </w:rPr>
        <w:t>modificando los plazos de cumplimiento y multas reguladas.</w:t>
      </w:r>
    </w:p>
    <w:p w14:paraId="74727B9A" w14:textId="77777777" w:rsidR="009C1B8A" w:rsidRDefault="008E2174">
      <w:pPr>
        <w:spacing w:before="119"/>
        <w:ind w:left="102" w:right="195"/>
        <w:jc w:val="both"/>
        <w:rPr>
          <w:sz w:val="16"/>
        </w:rPr>
      </w:pPr>
      <w:r>
        <w:rPr>
          <w:sz w:val="16"/>
          <w:vertAlign w:val="superscript"/>
        </w:rPr>
        <w:t>86</w:t>
      </w:r>
      <w:r>
        <w:rPr>
          <w:spacing w:val="80"/>
          <w:w w:val="150"/>
          <w:sz w:val="16"/>
        </w:rPr>
        <w:t xml:space="preserve">  </w:t>
      </w:r>
      <w:r>
        <w:rPr>
          <w:i/>
          <w:sz w:val="16"/>
        </w:rPr>
        <w:t>Cfr.</w:t>
      </w:r>
      <w:r>
        <w:rPr>
          <w:i/>
          <w:spacing w:val="-15"/>
          <w:sz w:val="16"/>
        </w:rPr>
        <w:t xml:space="preserve"> </w:t>
      </w:r>
      <w:r>
        <w:rPr>
          <w:sz w:val="16"/>
        </w:rPr>
        <w:t>Ministerio</w:t>
      </w:r>
      <w:r>
        <w:rPr>
          <w:spacing w:val="-14"/>
          <w:sz w:val="16"/>
        </w:rPr>
        <w:t xml:space="preserve"> </w:t>
      </w:r>
      <w:r>
        <w:rPr>
          <w:sz w:val="16"/>
        </w:rPr>
        <w:t>de</w:t>
      </w:r>
      <w:r>
        <w:rPr>
          <w:spacing w:val="-13"/>
          <w:sz w:val="16"/>
        </w:rPr>
        <w:t xml:space="preserve"> </w:t>
      </w:r>
      <w:r>
        <w:rPr>
          <w:sz w:val="16"/>
        </w:rPr>
        <w:t>Energía</w:t>
      </w:r>
      <w:r>
        <w:rPr>
          <w:spacing w:val="-15"/>
          <w:sz w:val="16"/>
        </w:rPr>
        <w:t xml:space="preserve"> </w:t>
      </w:r>
      <w:r>
        <w:rPr>
          <w:sz w:val="16"/>
        </w:rPr>
        <w:t>y</w:t>
      </w:r>
      <w:r>
        <w:rPr>
          <w:spacing w:val="-14"/>
          <w:sz w:val="16"/>
        </w:rPr>
        <w:t xml:space="preserve"> </w:t>
      </w:r>
      <w:r>
        <w:rPr>
          <w:sz w:val="16"/>
        </w:rPr>
        <w:t>Minas,</w:t>
      </w:r>
      <w:r>
        <w:rPr>
          <w:spacing w:val="-11"/>
          <w:sz w:val="16"/>
        </w:rPr>
        <w:t xml:space="preserve"> </w:t>
      </w:r>
      <w:r>
        <w:rPr>
          <w:sz w:val="16"/>
        </w:rPr>
        <w:t>Oficio</w:t>
      </w:r>
      <w:r>
        <w:rPr>
          <w:spacing w:val="-14"/>
          <w:sz w:val="16"/>
        </w:rPr>
        <w:t xml:space="preserve"> </w:t>
      </w:r>
      <w:r>
        <w:rPr>
          <w:sz w:val="16"/>
        </w:rPr>
        <w:t>No.</w:t>
      </w:r>
      <w:r>
        <w:rPr>
          <w:spacing w:val="-15"/>
          <w:sz w:val="16"/>
        </w:rPr>
        <w:t xml:space="preserve"> </w:t>
      </w:r>
      <w:r>
        <w:rPr>
          <w:sz w:val="16"/>
        </w:rPr>
        <w:t>693-2007/JUS/CNDH-SE</w:t>
      </w:r>
      <w:r>
        <w:rPr>
          <w:spacing w:val="-14"/>
          <w:sz w:val="16"/>
        </w:rPr>
        <w:t xml:space="preserve"> </w:t>
      </w:r>
      <w:r>
        <w:rPr>
          <w:sz w:val="16"/>
        </w:rPr>
        <w:t>de</w:t>
      </w:r>
      <w:r>
        <w:rPr>
          <w:spacing w:val="-13"/>
          <w:sz w:val="16"/>
        </w:rPr>
        <w:t xml:space="preserve"> </w:t>
      </w:r>
      <w:r>
        <w:rPr>
          <w:sz w:val="16"/>
        </w:rPr>
        <w:t>junio</w:t>
      </w:r>
      <w:r>
        <w:rPr>
          <w:spacing w:val="-14"/>
          <w:sz w:val="16"/>
        </w:rPr>
        <w:t xml:space="preserve"> </w:t>
      </w:r>
      <w:r>
        <w:rPr>
          <w:sz w:val="16"/>
        </w:rPr>
        <w:t>de</w:t>
      </w:r>
      <w:r>
        <w:rPr>
          <w:spacing w:val="-15"/>
          <w:sz w:val="16"/>
        </w:rPr>
        <w:t xml:space="preserve"> </w:t>
      </w:r>
      <w:r>
        <w:rPr>
          <w:sz w:val="16"/>
        </w:rPr>
        <w:t>2007.</w:t>
      </w:r>
      <w:r>
        <w:rPr>
          <w:spacing w:val="-14"/>
          <w:sz w:val="16"/>
        </w:rPr>
        <w:t xml:space="preserve"> </w:t>
      </w:r>
      <w:r>
        <w:rPr>
          <w:sz w:val="16"/>
        </w:rPr>
        <w:t>Anexo</w:t>
      </w:r>
      <w:r>
        <w:rPr>
          <w:spacing w:val="-13"/>
          <w:sz w:val="16"/>
        </w:rPr>
        <w:t xml:space="preserve"> </w:t>
      </w:r>
      <w:r>
        <w:rPr>
          <w:sz w:val="16"/>
        </w:rPr>
        <w:t>al</w:t>
      </w:r>
      <w:r>
        <w:rPr>
          <w:spacing w:val="-15"/>
          <w:sz w:val="16"/>
        </w:rPr>
        <w:t xml:space="preserve"> </w:t>
      </w:r>
      <w:r>
        <w:rPr>
          <w:sz w:val="16"/>
        </w:rPr>
        <w:t>escrito del Estado de 12 de julio de 2007 aportado en el trámite de las medidas cautelares (expediente de prueba, folios .71 a .116).</w:t>
      </w:r>
    </w:p>
    <w:p w14:paraId="66FCC4F2" w14:textId="77777777" w:rsidR="009C1B8A" w:rsidRDefault="008E2174">
      <w:pPr>
        <w:spacing w:before="120"/>
        <w:ind w:left="102" w:right="194"/>
        <w:jc w:val="both"/>
        <w:rPr>
          <w:sz w:val="16"/>
        </w:rPr>
      </w:pPr>
      <w:r>
        <w:rPr>
          <w:sz w:val="16"/>
          <w:vertAlign w:val="superscript"/>
        </w:rPr>
        <w:t>87</w:t>
      </w:r>
      <w:r>
        <w:rPr>
          <w:spacing w:val="80"/>
          <w:sz w:val="16"/>
        </w:rPr>
        <w:t xml:space="preserve">  </w:t>
      </w:r>
      <w:r>
        <w:rPr>
          <w:sz w:val="16"/>
        </w:rPr>
        <w:t>En</w:t>
      </w:r>
      <w:r>
        <w:rPr>
          <w:spacing w:val="-8"/>
          <w:sz w:val="16"/>
        </w:rPr>
        <w:t xml:space="preserve"> </w:t>
      </w:r>
      <w:r>
        <w:rPr>
          <w:sz w:val="16"/>
        </w:rPr>
        <w:t>particular,</w:t>
      </w:r>
      <w:r>
        <w:rPr>
          <w:spacing w:val="-8"/>
          <w:sz w:val="16"/>
        </w:rPr>
        <w:t xml:space="preserve"> </w:t>
      </w:r>
      <w:r>
        <w:rPr>
          <w:sz w:val="16"/>
        </w:rPr>
        <w:t>el</w:t>
      </w:r>
      <w:r>
        <w:rPr>
          <w:spacing w:val="-11"/>
          <w:sz w:val="16"/>
        </w:rPr>
        <w:t xml:space="preserve"> </w:t>
      </w:r>
      <w:r>
        <w:rPr>
          <w:sz w:val="16"/>
        </w:rPr>
        <w:t>PAMA</w:t>
      </w:r>
      <w:r>
        <w:rPr>
          <w:spacing w:val="-9"/>
          <w:sz w:val="16"/>
        </w:rPr>
        <w:t xml:space="preserve"> </w:t>
      </w:r>
      <w:r>
        <w:rPr>
          <w:sz w:val="16"/>
        </w:rPr>
        <w:t>aprobado</w:t>
      </w:r>
      <w:r>
        <w:rPr>
          <w:spacing w:val="-11"/>
          <w:sz w:val="16"/>
        </w:rPr>
        <w:t xml:space="preserve"> </w:t>
      </w:r>
      <w:r>
        <w:rPr>
          <w:sz w:val="16"/>
        </w:rPr>
        <w:t>para</w:t>
      </w:r>
      <w:r>
        <w:rPr>
          <w:spacing w:val="-10"/>
          <w:sz w:val="16"/>
        </w:rPr>
        <w:t xml:space="preserve"> </w:t>
      </w:r>
      <w:r>
        <w:rPr>
          <w:sz w:val="16"/>
        </w:rPr>
        <w:t>el</w:t>
      </w:r>
      <w:r>
        <w:rPr>
          <w:spacing w:val="-13"/>
          <w:sz w:val="16"/>
        </w:rPr>
        <w:t xml:space="preserve"> </w:t>
      </w:r>
      <w:r>
        <w:rPr>
          <w:sz w:val="16"/>
        </w:rPr>
        <w:t>CMLO</w:t>
      </w:r>
      <w:r>
        <w:rPr>
          <w:spacing w:val="-9"/>
          <w:sz w:val="16"/>
        </w:rPr>
        <w:t xml:space="preserve"> </w:t>
      </w:r>
      <w:r>
        <w:rPr>
          <w:sz w:val="16"/>
        </w:rPr>
        <w:t>comprendía</w:t>
      </w:r>
      <w:r>
        <w:rPr>
          <w:spacing w:val="-10"/>
          <w:sz w:val="16"/>
        </w:rPr>
        <w:t xml:space="preserve"> </w:t>
      </w:r>
      <w:r>
        <w:rPr>
          <w:sz w:val="16"/>
        </w:rPr>
        <w:t>los</w:t>
      </w:r>
      <w:r>
        <w:rPr>
          <w:spacing w:val="-10"/>
          <w:sz w:val="16"/>
        </w:rPr>
        <w:t xml:space="preserve"> </w:t>
      </w:r>
      <w:r>
        <w:rPr>
          <w:sz w:val="16"/>
        </w:rPr>
        <w:t>siguientes</w:t>
      </w:r>
      <w:r>
        <w:rPr>
          <w:spacing w:val="-12"/>
          <w:sz w:val="16"/>
        </w:rPr>
        <w:t xml:space="preserve"> </w:t>
      </w:r>
      <w:r>
        <w:rPr>
          <w:sz w:val="16"/>
        </w:rPr>
        <w:t>proyectos,</w:t>
      </w:r>
      <w:r>
        <w:rPr>
          <w:spacing w:val="-10"/>
          <w:sz w:val="16"/>
        </w:rPr>
        <w:t xml:space="preserve"> </w:t>
      </w:r>
      <w:r>
        <w:rPr>
          <w:sz w:val="16"/>
        </w:rPr>
        <w:t>con</w:t>
      </w:r>
      <w:r>
        <w:rPr>
          <w:spacing w:val="-11"/>
          <w:sz w:val="16"/>
        </w:rPr>
        <w:t xml:space="preserve"> </w:t>
      </w:r>
      <w:r>
        <w:rPr>
          <w:sz w:val="16"/>
        </w:rPr>
        <w:t>sus</w:t>
      </w:r>
      <w:r>
        <w:rPr>
          <w:spacing w:val="-9"/>
          <w:sz w:val="16"/>
        </w:rPr>
        <w:t xml:space="preserve"> </w:t>
      </w:r>
      <w:r>
        <w:rPr>
          <w:sz w:val="16"/>
        </w:rPr>
        <w:t>respectivos montos de inversión: sobre Gases de Procesos: a) Planta de Ácido-Fundición de Cu (USD$ 41.200.000); b) Planta de Ácido-Fundición de Pb/Zn (USD$ 48.800.000); sobre Líquidos de Procesos: c) Efluentes Líquidos Industriales (USD$ 3.075.000); sobre Sólidos de Procesos: d) Nuevo Sistema de Manejo de Escorias Cu/Pb (USD$ 6.500.000); Nuevo Depósito de Escorias de Cu y Pb (USD$ 2.500.000); Abandono de Depósito de Escorias (USD$ 5.250.000); Nuevo Depósito de Trióxido de As (U</w:t>
      </w:r>
      <w:r>
        <w:rPr>
          <w:sz w:val="16"/>
        </w:rPr>
        <w:t xml:space="preserve">SD$ 2.000.000); Abandono de Depósito de Tróxido de As (USD$ 8.700.000); Abandono de Depósito de Ferritas (USD$ 5.600.000); sobre Emisiones Calidad de Aire: Revegetación del Área Afectada por los Humos (USD$ 2.000.000); sobre Salud Pública: Desague/Basuras (USD$ 3.500.000). </w:t>
      </w:r>
      <w:r>
        <w:rPr>
          <w:i/>
          <w:sz w:val="16"/>
        </w:rPr>
        <w:t>Cfr. “</w:t>
      </w:r>
      <w:r>
        <w:rPr>
          <w:sz w:val="16"/>
        </w:rPr>
        <w:t>Programa de Adecuación y Manejo Ambiental (PAMA) de la Fundación de La Oroya”, Exposición de Jaime Quijandria Salmón, Ministro de Energía y Minas, abril de 2004 (expediente de prueba, folio .121).</w:t>
      </w:r>
    </w:p>
    <w:p w14:paraId="0A1C5774" w14:textId="77777777" w:rsidR="009C1B8A" w:rsidRDefault="008E2174">
      <w:pPr>
        <w:spacing w:before="123"/>
        <w:ind w:left="102" w:right="195"/>
        <w:jc w:val="both"/>
        <w:rPr>
          <w:sz w:val="16"/>
        </w:rPr>
      </w:pPr>
      <w:r>
        <w:rPr>
          <w:sz w:val="16"/>
          <w:vertAlign w:val="superscript"/>
        </w:rPr>
        <w:t>88</w:t>
      </w:r>
      <w:r>
        <w:rPr>
          <w:spacing w:val="80"/>
          <w:sz w:val="16"/>
        </w:rPr>
        <w:t xml:space="preserve">  </w:t>
      </w:r>
      <w:r>
        <w:rPr>
          <w:i/>
          <w:sz w:val="16"/>
        </w:rPr>
        <w:t xml:space="preserve">Cfr. </w:t>
      </w:r>
      <w:r>
        <w:rPr>
          <w:sz w:val="16"/>
        </w:rPr>
        <w:t>Gobierno de Perú, Libro Blanco sobre la privatización de Metaloroya S.A., 1999 (expediente de prueba, folio 19741).</w:t>
      </w:r>
    </w:p>
    <w:p w14:paraId="7C53A0F4" w14:textId="77777777" w:rsidR="009C1B8A" w:rsidRDefault="009C1B8A">
      <w:pPr>
        <w:jc w:val="both"/>
        <w:rPr>
          <w:sz w:val="16"/>
        </w:rPr>
        <w:sectPr w:rsidR="009C1B8A">
          <w:pgSz w:w="12240" w:h="15840"/>
          <w:pgMar w:top="1340" w:right="1500" w:bottom="1080" w:left="1600" w:header="0" w:footer="896" w:gutter="0"/>
          <w:cols w:space="720"/>
        </w:sectPr>
      </w:pPr>
    </w:p>
    <w:p w14:paraId="2F52AA1A" w14:textId="77777777" w:rsidR="009C1B8A" w:rsidRDefault="008E2174">
      <w:pPr>
        <w:pStyle w:val="BodyText"/>
        <w:spacing w:before="76"/>
        <w:ind w:left="102" w:right="196"/>
        <w:jc w:val="both"/>
      </w:pPr>
      <w:r>
        <w:t>montos de inversión</w:t>
      </w:r>
      <w:r>
        <w:rPr>
          <w:position w:val="7"/>
          <w:sz w:val="13"/>
        </w:rPr>
        <w:t>89</w:t>
      </w:r>
      <w:r>
        <w:t>; se modificó el cronograma de acciones e inversiones</w:t>
      </w:r>
      <w:r>
        <w:rPr>
          <w:position w:val="7"/>
          <w:sz w:val="13"/>
        </w:rPr>
        <w:t>90</w:t>
      </w:r>
      <w:r>
        <w:t>; y se amplió el alcance de ciertos proyectos</w:t>
      </w:r>
      <w:r>
        <w:rPr>
          <w:position w:val="7"/>
          <w:sz w:val="13"/>
        </w:rPr>
        <w:t>91</w:t>
      </w:r>
      <w:r>
        <w:t>. Así, para el año 2004, el PAMA estaba compuesto por los siguientes proyectos y tenía los siguientes porcentajes de cumplimiento: a) Planta de Ácido Sulfúrico (con una inversión programada de USD$ 107.564.000,</w:t>
      </w:r>
      <w:r>
        <w:rPr>
          <w:spacing w:val="-4"/>
        </w:rPr>
        <w:t xml:space="preserve"> </w:t>
      </w:r>
      <w:r>
        <w:t>y</w:t>
      </w:r>
      <w:r>
        <w:rPr>
          <w:spacing w:val="-7"/>
        </w:rPr>
        <w:t xml:space="preserve"> </w:t>
      </w:r>
      <w:r>
        <w:t>un</w:t>
      </w:r>
      <w:r>
        <w:rPr>
          <w:spacing w:val="-6"/>
        </w:rPr>
        <w:t xml:space="preserve"> </w:t>
      </w:r>
      <w:r>
        <w:t>nivel</w:t>
      </w:r>
      <w:r>
        <w:rPr>
          <w:spacing w:val="-4"/>
        </w:rPr>
        <w:t xml:space="preserve"> </w:t>
      </w:r>
      <w:r>
        <w:t>de</w:t>
      </w:r>
      <w:r>
        <w:rPr>
          <w:spacing w:val="-3"/>
        </w:rPr>
        <w:t xml:space="preserve"> </w:t>
      </w:r>
      <w:r>
        <w:t>cumplimiento</w:t>
      </w:r>
      <w:r>
        <w:rPr>
          <w:spacing w:val="-5"/>
        </w:rPr>
        <w:t xml:space="preserve"> </w:t>
      </w:r>
      <w:r>
        <w:t>del</w:t>
      </w:r>
      <w:r>
        <w:rPr>
          <w:spacing w:val="-6"/>
        </w:rPr>
        <w:t xml:space="preserve"> </w:t>
      </w:r>
      <w:r>
        <w:t>7.4%);</w:t>
      </w:r>
      <w:r>
        <w:rPr>
          <w:spacing w:val="-6"/>
        </w:rPr>
        <w:t xml:space="preserve"> </w:t>
      </w:r>
      <w:r>
        <w:t>b)</w:t>
      </w:r>
      <w:r>
        <w:rPr>
          <w:spacing w:val="-3"/>
        </w:rPr>
        <w:t xml:space="preserve"> </w:t>
      </w:r>
      <w:r>
        <w:t>Planta</w:t>
      </w:r>
      <w:r>
        <w:rPr>
          <w:spacing w:val="-6"/>
        </w:rPr>
        <w:t xml:space="preserve"> </w:t>
      </w:r>
      <w:r>
        <w:t>Tratamiento</w:t>
      </w:r>
      <w:r>
        <w:rPr>
          <w:spacing w:val="-8"/>
        </w:rPr>
        <w:t xml:space="preserve"> </w:t>
      </w:r>
      <w:r>
        <w:t>Agua</w:t>
      </w:r>
      <w:r>
        <w:rPr>
          <w:spacing w:val="-4"/>
        </w:rPr>
        <w:t xml:space="preserve"> </w:t>
      </w:r>
      <w:r>
        <w:t>Madre Refinería de Cobre (con una inversión programada de USD$ 5.548.000, y un nivel de cumplimiento</w:t>
      </w:r>
      <w:r>
        <w:rPr>
          <w:spacing w:val="-16"/>
        </w:rPr>
        <w:t xml:space="preserve"> </w:t>
      </w:r>
      <w:r>
        <w:t>del</w:t>
      </w:r>
      <w:r>
        <w:rPr>
          <w:spacing w:val="-14"/>
        </w:rPr>
        <w:t xml:space="preserve"> </w:t>
      </w:r>
      <w:r>
        <w:t>44%);</w:t>
      </w:r>
      <w:r>
        <w:rPr>
          <w:spacing w:val="-14"/>
        </w:rPr>
        <w:t xml:space="preserve"> </w:t>
      </w:r>
      <w:r>
        <w:t>c)</w:t>
      </w:r>
      <w:r>
        <w:rPr>
          <w:spacing w:val="-14"/>
        </w:rPr>
        <w:t xml:space="preserve"> </w:t>
      </w:r>
      <w:r>
        <w:t>Planta</w:t>
      </w:r>
      <w:r>
        <w:rPr>
          <w:spacing w:val="-14"/>
        </w:rPr>
        <w:t xml:space="preserve"> </w:t>
      </w:r>
      <w:r>
        <w:t>Tratamiento</w:t>
      </w:r>
      <w:r>
        <w:rPr>
          <w:spacing w:val="-15"/>
        </w:rPr>
        <w:t xml:space="preserve"> </w:t>
      </w:r>
      <w:r>
        <w:t>Efluentes</w:t>
      </w:r>
      <w:r>
        <w:rPr>
          <w:spacing w:val="-15"/>
        </w:rPr>
        <w:t xml:space="preserve"> </w:t>
      </w:r>
      <w:r>
        <w:t>Líquidos</w:t>
      </w:r>
      <w:r>
        <w:rPr>
          <w:spacing w:val="-17"/>
        </w:rPr>
        <w:t xml:space="preserve"> </w:t>
      </w:r>
      <w:r>
        <w:t>(industriales)</w:t>
      </w:r>
      <w:r>
        <w:rPr>
          <w:spacing w:val="-14"/>
        </w:rPr>
        <w:t xml:space="preserve"> </w:t>
      </w:r>
      <w:r>
        <w:t>(con</w:t>
      </w:r>
      <w:r>
        <w:rPr>
          <w:spacing w:val="-15"/>
        </w:rPr>
        <w:t xml:space="preserve"> </w:t>
      </w:r>
      <w:r>
        <w:t>una inversión programada de USD$ 33.760.000, y un nivel de cumplimiento del 35%); d) Manipuleo</w:t>
      </w:r>
      <w:r>
        <w:rPr>
          <w:spacing w:val="-17"/>
        </w:rPr>
        <w:t xml:space="preserve"> </w:t>
      </w:r>
      <w:r>
        <w:t>de</w:t>
      </w:r>
      <w:r>
        <w:rPr>
          <w:spacing w:val="-15"/>
        </w:rPr>
        <w:t xml:space="preserve"> </w:t>
      </w:r>
      <w:r>
        <w:t>Escorias</w:t>
      </w:r>
      <w:r>
        <w:rPr>
          <w:spacing w:val="-17"/>
        </w:rPr>
        <w:t xml:space="preserve"> </w:t>
      </w:r>
      <w:r>
        <w:t>Cobre</w:t>
      </w:r>
      <w:r>
        <w:rPr>
          <w:spacing w:val="-17"/>
        </w:rPr>
        <w:t xml:space="preserve"> </w:t>
      </w:r>
      <w:r>
        <w:t>y</w:t>
      </w:r>
      <w:r>
        <w:rPr>
          <w:spacing w:val="-14"/>
        </w:rPr>
        <w:t xml:space="preserve"> </w:t>
      </w:r>
      <w:r>
        <w:t>Plomo</w:t>
      </w:r>
      <w:r>
        <w:rPr>
          <w:spacing w:val="-17"/>
        </w:rPr>
        <w:t xml:space="preserve"> </w:t>
      </w:r>
      <w:r>
        <w:t>(con</w:t>
      </w:r>
      <w:r>
        <w:rPr>
          <w:spacing w:val="-15"/>
        </w:rPr>
        <w:t xml:space="preserve"> </w:t>
      </w:r>
      <w:r>
        <w:t>una</w:t>
      </w:r>
      <w:r>
        <w:rPr>
          <w:spacing w:val="-16"/>
        </w:rPr>
        <w:t xml:space="preserve"> </w:t>
      </w:r>
      <w:r>
        <w:t>inversión</w:t>
      </w:r>
      <w:r>
        <w:rPr>
          <w:spacing w:val="-14"/>
        </w:rPr>
        <w:t xml:space="preserve"> </w:t>
      </w:r>
      <w:r>
        <w:t>programada</w:t>
      </w:r>
      <w:r>
        <w:rPr>
          <w:spacing w:val="-15"/>
        </w:rPr>
        <w:t xml:space="preserve"> </w:t>
      </w:r>
      <w:r>
        <w:t>de</w:t>
      </w:r>
      <w:r>
        <w:rPr>
          <w:spacing w:val="-15"/>
        </w:rPr>
        <w:t xml:space="preserve"> </w:t>
      </w:r>
      <w:r>
        <w:t>USD</w:t>
      </w:r>
      <w:r>
        <w:rPr>
          <w:spacing w:val="-16"/>
        </w:rPr>
        <w:t xml:space="preserve"> </w:t>
      </w:r>
      <w:r>
        <w:t>9.618.000, y</w:t>
      </w:r>
      <w:r>
        <w:rPr>
          <w:spacing w:val="-18"/>
        </w:rPr>
        <w:t xml:space="preserve"> </w:t>
      </w:r>
      <w:r>
        <w:t>un</w:t>
      </w:r>
      <w:r>
        <w:rPr>
          <w:spacing w:val="-18"/>
        </w:rPr>
        <w:t xml:space="preserve"> </w:t>
      </w:r>
      <w:r>
        <w:t>nivel</w:t>
      </w:r>
      <w:r>
        <w:rPr>
          <w:spacing w:val="-17"/>
        </w:rPr>
        <w:t xml:space="preserve"> </w:t>
      </w:r>
      <w:r>
        <w:t>de</w:t>
      </w:r>
      <w:r>
        <w:rPr>
          <w:spacing w:val="-18"/>
        </w:rPr>
        <w:t xml:space="preserve"> </w:t>
      </w:r>
      <w:r>
        <w:t>cumplimiento</w:t>
      </w:r>
      <w:r>
        <w:rPr>
          <w:spacing w:val="-17"/>
        </w:rPr>
        <w:t xml:space="preserve"> </w:t>
      </w:r>
      <w:r>
        <w:t>del</w:t>
      </w:r>
      <w:r>
        <w:rPr>
          <w:spacing w:val="-18"/>
        </w:rPr>
        <w:t xml:space="preserve"> </w:t>
      </w:r>
      <w:r>
        <w:t>101%);</w:t>
      </w:r>
      <w:r>
        <w:rPr>
          <w:spacing w:val="-18"/>
        </w:rPr>
        <w:t xml:space="preserve"> </w:t>
      </w:r>
      <w:r>
        <w:t>e)</w:t>
      </w:r>
      <w:r>
        <w:rPr>
          <w:spacing w:val="-17"/>
        </w:rPr>
        <w:t xml:space="preserve"> </w:t>
      </w:r>
      <w:r>
        <w:t>Adecuación</w:t>
      </w:r>
      <w:r>
        <w:rPr>
          <w:spacing w:val="-18"/>
        </w:rPr>
        <w:t xml:space="preserve"> </w:t>
      </w:r>
      <w:r>
        <w:t>Ambiental</w:t>
      </w:r>
      <w:r>
        <w:rPr>
          <w:spacing w:val="-17"/>
        </w:rPr>
        <w:t xml:space="preserve"> </w:t>
      </w:r>
      <w:r>
        <w:t>del</w:t>
      </w:r>
      <w:r>
        <w:rPr>
          <w:spacing w:val="-18"/>
        </w:rPr>
        <w:t xml:space="preserve"> </w:t>
      </w:r>
      <w:r>
        <w:t>Depósito</w:t>
      </w:r>
      <w:r>
        <w:rPr>
          <w:spacing w:val="-17"/>
        </w:rPr>
        <w:t xml:space="preserve"> </w:t>
      </w:r>
      <w:r>
        <w:t>de</w:t>
      </w:r>
      <w:r>
        <w:rPr>
          <w:spacing w:val="-18"/>
        </w:rPr>
        <w:t xml:space="preserve"> </w:t>
      </w:r>
      <w:r>
        <w:t>Escorias de Huanchán (Depósito de Escorias de Cobre y Plomo) (con una inversión programada de</w:t>
      </w:r>
      <w:r>
        <w:t xml:space="preserve"> USD$ 841.000, y un nivel de cumplimiento del 138%); f) Depósito de Trióxido de Arsénico de Vado (con una inversión de USD$ 2.398.000, y un nivel de cumplimiento del 101%); g) Acondicionamiento del Depósito de Ferritas de Huanchán (Depósito de Ferritas de Zinc) (con una inversión programada de USD$ 1.825.000, y un nivel de cumplimiento del 94%); h) Aguas Servidas Eliminación de Basura (con una inversión programada de USD$ 11.727.000, y un nivel de cumplimiento del 20%), e i) Estación de</w:t>
      </w:r>
      <w:r>
        <w:rPr>
          <w:spacing w:val="-3"/>
        </w:rPr>
        <w:t xml:space="preserve"> </w:t>
      </w:r>
      <w:r>
        <w:t>Monitoreo</w:t>
      </w:r>
      <w:r>
        <w:rPr>
          <w:spacing w:val="-3"/>
        </w:rPr>
        <w:t xml:space="preserve"> </w:t>
      </w:r>
      <w:r>
        <w:t>y</w:t>
      </w:r>
      <w:r>
        <w:rPr>
          <w:spacing w:val="-2"/>
        </w:rPr>
        <w:t xml:space="preserve"> </w:t>
      </w:r>
      <w:r>
        <w:t>Aerograf</w:t>
      </w:r>
      <w:r>
        <w:t>ía</w:t>
      </w:r>
      <w:r>
        <w:rPr>
          <w:spacing w:val="-2"/>
        </w:rPr>
        <w:t xml:space="preserve"> </w:t>
      </w:r>
      <w:r>
        <w:t>(con</w:t>
      </w:r>
      <w:r>
        <w:rPr>
          <w:spacing w:val="-1"/>
        </w:rPr>
        <w:t xml:space="preserve"> </w:t>
      </w:r>
      <w:r>
        <w:t>una</w:t>
      </w:r>
      <w:r>
        <w:rPr>
          <w:spacing w:val="-2"/>
        </w:rPr>
        <w:t xml:space="preserve"> </w:t>
      </w:r>
      <w:r>
        <w:t>inversión programada de</w:t>
      </w:r>
      <w:r>
        <w:rPr>
          <w:spacing w:val="-3"/>
        </w:rPr>
        <w:t xml:space="preserve"> </w:t>
      </w:r>
      <w:r>
        <w:t>USD$</w:t>
      </w:r>
      <w:r>
        <w:rPr>
          <w:spacing w:val="-1"/>
        </w:rPr>
        <w:t xml:space="preserve"> </w:t>
      </w:r>
      <w:r>
        <w:t>672.000,</w:t>
      </w:r>
      <w:r>
        <w:rPr>
          <w:spacing w:val="-2"/>
        </w:rPr>
        <w:t xml:space="preserve"> </w:t>
      </w:r>
      <w:r>
        <w:t>y</w:t>
      </w:r>
      <w:r>
        <w:rPr>
          <w:spacing w:val="-2"/>
        </w:rPr>
        <w:t xml:space="preserve"> </w:t>
      </w:r>
      <w:r>
        <w:t>un</w:t>
      </w:r>
      <w:r>
        <w:rPr>
          <w:spacing w:val="-1"/>
        </w:rPr>
        <w:t xml:space="preserve"> </w:t>
      </w:r>
      <w:r>
        <w:t>nivel de cumplimiento del 93%)</w:t>
      </w:r>
      <w:r>
        <w:rPr>
          <w:position w:val="7"/>
          <w:sz w:val="13"/>
        </w:rPr>
        <w:t>92</w:t>
      </w:r>
      <w:r>
        <w:t>.</w:t>
      </w:r>
    </w:p>
    <w:p w14:paraId="11546BDC" w14:textId="77777777" w:rsidR="009C1B8A" w:rsidRDefault="009C1B8A">
      <w:pPr>
        <w:pStyle w:val="BodyText"/>
        <w:spacing w:before="2"/>
      </w:pPr>
    </w:p>
    <w:p w14:paraId="6EBA842D" w14:textId="77777777" w:rsidR="009C1B8A" w:rsidRDefault="008E2174">
      <w:pPr>
        <w:pStyle w:val="Heading3"/>
        <w:numPr>
          <w:ilvl w:val="1"/>
          <w:numId w:val="25"/>
        </w:numPr>
        <w:tabs>
          <w:tab w:val="left" w:pos="1315"/>
        </w:tabs>
        <w:ind w:left="1314" w:hanging="505"/>
      </w:pPr>
      <w:bookmarkStart w:id="25" w:name="_bookmark24"/>
      <w:bookmarkEnd w:id="25"/>
      <w:r>
        <w:t>El</w:t>
      </w:r>
      <w:r>
        <w:rPr>
          <w:spacing w:val="-10"/>
        </w:rPr>
        <w:t xml:space="preserve"> </w:t>
      </w:r>
      <w:r>
        <w:t>otorgamiento</w:t>
      </w:r>
      <w:r>
        <w:rPr>
          <w:spacing w:val="-5"/>
        </w:rPr>
        <w:t xml:space="preserve"> </w:t>
      </w:r>
      <w:r>
        <w:t>de</w:t>
      </w:r>
      <w:r>
        <w:rPr>
          <w:spacing w:val="-9"/>
        </w:rPr>
        <w:t xml:space="preserve"> </w:t>
      </w:r>
      <w:r>
        <w:t>prórrogas</w:t>
      </w:r>
      <w:r>
        <w:rPr>
          <w:spacing w:val="-6"/>
        </w:rPr>
        <w:t xml:space="preserve"> </w:t>
      </w:r>
      <w:r>
        <w:t>para</w:t>
      </w:r>
      <w:r>
        <w:rPr>
          <w:spacing w:val="-8"/>
        </w:rPr>
        <w:t xml:space="preserve"> </w:t>
      </w:r>
      <w:r>
        <w:t>el</w:t>
      </w:r>
      <w:r>
        <w:rPr>
          <w:spacing w:val="-6"/>
        </w:rPr>
        <w:t xml:space="preserve"> </w:t>
      </w:r>
      <w:r>
        <w:t>cumplimiento</w:t>
      </w:r>
      <w:r>
        <w:rPr>
          <w:spacing w:val="-7"/>
        </w:rPr>
        <w:t xml:space="preserve"> </w:t>
      </w:r>
      <w:r>
        <w:t>del</w:t>
      </w:r>
      <w:r>
        <w:rPr>
          <w:spacing w:val="-10"/>
        </w:rPr>
        <w:t xml:space="preserve"> </w:t>
      </w:r>
      <w:r>
        <w:rPr>
          <w:spacing w:val="-4"/>
        </w:rPr>
        <w:t>PAMA</w:t>
      </w:r>
    </w:p>
    <w:p w14:paraId="046DA777" w14:textId="77777777" w:rsidR="009C1B8A" w:rsidRDefault="009C1B8A">
      <w:pPr>
        <w:pStyle w:val="BodyText"/>
        <w:spacing w:before="1"/>
        <w:rPr>
          <w:b/>
          <w:i/>
        </w:rPr>
      </w:pPr>
    </w:p>
    <w:p w14:paraId="7DBE301B" w14:textId="77777777" w:rsidR="009C1B8A" w:rsidRDefault="008E2174">
      <w:pPr>
        <w:pStyle w:val="ListParagraph"/>
        <w:numPr>
          <w:ilvl w:val="0"/>
          <w:numId w:val="29"/>
        </w:numPr>
        <w:tabs>
          <w:tab w:val="left" w:pos="810"/>
        </w:tabs>
        <w:ind w:right="197" w:firstLine="0"/>
        <w:jc w:val="both"/>
        <w:rPr>
          <w:sz w:val="20"/>
        </w:rPr>
      </w:pPr>
      <w:r>
        <w:rPr>
          <w:sz w:val="20"/>
        </w:rPr>
        <w:t>El 20 de diciembre de 2005 Doe Run presentó una solicitud de prórroga excepcional para el cumplimiento de sus compromisos establecidos en el PAMA, con fundamento en el Decreto Supremo No. 046-2004-EM</w:t>
      </w:r>
      <w:r>
        <w:rPr>
          <w:position w:val="7"/>
          <w:sz w:val="13"/>
        </w:rPr>
        <w:t>93</w:t>
      </w:r>
      <w:r>
        <w:rPr>
          <w:sz w:val="20"/>
        </w:rPr>
        <w:t>. Doe Run manifestó su imposibilidad</w:t>
      </w:r>
      <w:r>
        <w:rPr>
          <w:spacing w:val="-5"/>
          <w:sz w:val="20"/>
        </w:rPr>
        <w:t xml:space="preserve"> </w:t>
      </w:r>
      <w:r>
        <w:rPr>
          <w:sz w:val="20"/>
        </w:rPr>
        <w:t>de</w:t>
      </w:r>
      <w:r>
        <w:rPr>
          <w:spacing w:val="-5"/>
          <w:sz w:val="20"/>
        </w:rPr>
        <w:t xml:space="preserve"> </w:t>
      </w:r>
      <w:r>
        <w:rPr>
          <w:sz w:val="20"/>
        </w:rPr>
        <w:t>cumplir</w:t>
      </w:r>
      <w:r>
        <w:rPr>
          <w:spacing w:val="-4"/>
          <w:sz w:val="20"/>
        </w:rPr>
        <w:t xml:space="preserve"> </w:t>
      </w:r>
      <w:r>
        <w:rPr>
          <w:sz w:val="20"/>
        </w:rPr>
        <w:t>con</w:t>
      </w:r>
      <w:r>
        <w:rPr>
          <w:spacing w:val="-5"/>
          <w:sz w:val="20"/>
        </w:rPr>
        <w:t xml:space="preserve"> </w:t>
      </w:r>
      <w:r>
        <w:rPr>
          <w:sz w:val="20"/>
        </w:rPr>
        <w:t>la</w:t>
      </w:r>
      <w:r>
        <w:rPr>
          <w:spacing w:val="-3"/>
          <w:sz w:val="20"/>
        </w:rPr>
        <w:t xml:space="preserve"> </w:t>
      </w:r>
      <w:r>
        <w:rPr>
          <w:sz w:val="20"/>
        </w:rPr>
        <w:t>ejecución</w:t>
      </w:r>
      <w:r>
        <w:rPr>
          <w:spacing w:val="-5"/>
          <w:sz w:val="20"/>
        </w:rPr>
        <w:t xml:space="preserve"> </w:t>
      </w:r>
      <w:r>
        <w:rPr>
          <w:sz w:val="20"/>
        </w:rPr>
        <w:t>del</w:t>
      </w:r>
      <w:r>
        <w:rPr>
          <w:spacing w:val="-5"/>
          <w:sz w:val="20"/>
        </w:rPr>
        <w:t xml:space="preserve"> </w:t>
      </w:r>
      <w:r>
        <w:rPr>
          <w:sz w:val="20"/>
        </w:rPr>
        <w:t>Proyecto</w:t>
      </w:r>
      <w:r>
        <w:rPr>
          <w:spacing w:val="-7"/>
          <w:sz w:val="20"/>
        </w:rPr>
        <w:t xml:space="preserve"> </w:t>
      </w:r>
      <w:r>
        <w:rPr>
          <w:sz w:val="20"/>
        </w:rPr>
        <w:t>“Plantas</w:t>
      </w:r>
      <w:r>
        <w:rPr>
          <w:spacing w:val="-6"/>
          <w:sz w:val="20"/>
        </w:rPr>
        <w:t xml:space="preserve"> </w:t>
      </w:r>
      <w:r>
        <w:rPr>
          <w:sz w:val="20"/>
        </w:rPr>
        <w:t>de</w:t>
      </w:r>
      <w:r>
        <w:rPr>
          <w:spacing w:val="-5"/>
          <w:sz w:val="20"/>
        </w:rPr>
        <w:t xml:space="preserve"> </w:t>
      </w:r>
      <w:r>
        <w:rPr>
          <w:sz w:val="20"/>
        </w:rPr>
        <w:t>Ácido</w:t>
      </w:r>
      <w:r>
        <w:rPr>
          <w:spacing w:val="-3"/>
          <w:sz w:val="20"/>
        </w:rPr>
        <w:t xml:space="preserve"> </w:t>
      </w:r>
      <w:r>
        <w:rPr>
          <w:sz w:val="20"/>
        </w:rPr>
        <w:t>Sulfúrico” —las cuales debían implementarse para la fundición de plomo y de cobre—</w:t>
      </w:r>
      <w:r>
        <w:rPr>
          <w:position w:val="7"/>
          <w:sz w:val="13"/>
        </w:rPr>
        <w:t>94</w:t>
      </w:r>
      <w:r>
        <w:rPr>
          <w:sz w:val="20"/>
        </w:rPr>
        <w:t>, por razones técnico-económicas y financieras originadas por “las condiciones desfavorables del mercado</w:t>
      </w:r>
      <w:r>
        <w:rPr>
          <w:spacing w:val="-5"/>
          <w:sz w:val="20"/>
        </w:rPr>
        <w:t xml:space="preserve"> </w:t>
      </w:r>
      <w:r>
        <w:rPr>
          <w:sz w:val="20"/>
        </w:rPr>
        <w:t>de</w:t>
      </w:r>
      <w:r>
        <w:rPr>
          <w:spacing w:val="-6"/>
          <w:sz w:val="20"/>
        </w:rPr>
        <w:t xml:space="preserve"> </w:t>
      </w:r>
      <w:r>
        <w:rPr>
          <w:sz w:val="20"/>
        </w:rPr>
        <w:t>metales</w:t>
      </w:r>
      <w:r>
        <w:rPr>
          <w:spacing w:val="-2"/>
          <w:sz w:val="20"/>
        </w:rPr>
        <w:t xml:space="preserve"> </w:t>
      </w:r>
      <w:r>
        <w:rPr>
          <w:sz w:val="20"/>
        </w:rPr>
        <w:t>en</w:t>
      </w:r>
      <w:r>
        <w:rPr>
          <w:spacing w:val="-3"/>
          <w:sz w:val="20"/>
        </w:rPr>
        <w:t xml:space="preserve"> </w:t>
      </w:r>
      <w:r>
        <w:rPr>
          <w:sz w:val="20"/>
        </w:rPr>
        <w:t>los</w:t>
      </w:r>
      <w:r>
        <w:rPr>
          <w:spacing w:val="-8"/>
          <w:sz w:val="20"/>
        </w:rPr>
        <w:t xml:space="preserve"> </w:t>
      </w:r>
      <w:r>
        <w:rPr>
          <w:sz w:val="20"/>
        </w:rPr>
        <w:t>años</w:t>
      </w:r>
      <w:r>
        <w:rPr>
          <w:spacing w:val="-5"/>
          <w:sz w:val="20"/>
        </w:rPr>
        <w:t xml:space="preserve"> </w:t>
      </w:r>
      <w:r>
        <w:rPr>
          <w:sz w:val="20"/>
        </w:rPr>
        <w:t>2002</w:t>
      </w:r>
      <w:r>
        <w:rPr>
          <w:spacing w:val="-2"/>
          <w:sz w:val="20"/>
        </w:rPr>
        <w:t xml:space="preserve"> </w:t>
      </w:r>
      <w:r>
        <w:rPr>
          <w:sz w:val="20"/>
        </w:rPr>
        <w:t>-</w:t>
      </w:r>
      <w:r>
        <w:rPr>
          <w:spacing w:val="-3"/>
          <w:sz w:val="20"/>
        </w:rPr>
        <w:t xml:space="preserve"> </w:t>
      </w:r>
      <w:r>
        <w:rPr>
          <w:sz w:val="20"/>
        </w:rPr>
        <w:t>2003”.</w:t>
      </w:r>
      <w:r>
        <w:rPr>
          <w:spacing w:val="-2"/>
          <w:sz w:val="20"/>
        </w:rPr>
        <w:t xml:space="preserve"> </w:t>
      </w:r>
      <w:r>
        <w:rPr>
          <w:sz w:val="20"/>
        </w:rPr>
        <w:t>Señaló</w:t>
      </w:r>
      <w:r>
        <w:rPr>
          <w:spacing w:val="-8"/>
          <w:sz w:val="20"/>
        </w:rPr>
        <w:t xml:space="preserve"> </w:t>
      </w:r>
      <w:r>
        <w:rPr>
          <w:sz w:val="20"/>
        </w:rPr>
        <w:t>que</w:t>
      </w:r>
      <w:r>
        <w:rPr>
          <w:spacing w:val="-5"/>
          <w:sz w:val="20"/>
        </w:rPr>
        <w:t xml:space="preserve"> </w:t>
      </w:r>
      <w:r>
        <w:rPr>
          <w:sz w:val="20"/>
        </w:rPr>
        <w:t>se</w:t>
      </w:r>
      <w:r>
        <w:rPr>
          <w:spacing w:val="-6"/>
          <w:sz w:val="20"/>
        </w:rPr>
        <w:t xml:space="preserve"> </w:t>
      </w:r>
      <w:r>
        <w:rPr>
          <w:sz w:val="20"/>
        </w:rPr>
        <w:t>completaría</w:t>
      </w:r>
      <w:r>
        <w:rPr>
          <w:spacing w:val="-6"/>
          <w:sz w:val="20"/>
        </w:rPr>
        <w:t xml:space="preserve"> </w:t>
      </w:r>
      <w:r>
        <w:rPr>
          <w:sz w:val="20"/>
        </w:rPr>
        <w:t>la</w:t>
      </w:r>
      <w:r>
        <w:rPr>
          <w:spacing w:val="-4"/>
          <w:sz w:val="20"/>
        </w:rPr>
        <w:t xml:space="preserve"> </w:t>
      </w:r>
      <w:r>
        <w:rPr>
          <w:sz w:val="20"/>
        </w:rPr>
        <w:t>“puesta</w:t>
      </w:r>
      <w:r>
        <w:rPr>
          <w:spacing w:val="-4"/>
          <w:sz w:val="20"/>
        </w:rPr>
        <w:t xml:space="preserve"> </w:t>
      </w:r>
      <w:r>
        <w:rPr>
          <w:sz w:val="20"/>
        </w:rPr>
        <w:t>en servicio</w:t>
      </w:r>
      <w:r>
        <w:rPr>
          <w:spacing w:val="-9"/>
          <w:sz w:val="20"/>
        </w:rPr>
        <w:t xml:space="preserve"> </w:t>
      </w:r>
      <w:r>
        <w:rPr>
          <w:sz w:val="20"/>
        </w:rPr>
        <w:t>de</w:t>
      </w:r>
      <w:r>
        <w:rPr>
          <w:spacing w:val="-7"/>
          <w:sz w:val="20"/>
        </w:rPr>
        <w:t xml:space="preserve"> </w:t>
      </w:r>
      <w:r>
        <w:rPr>
          <w:sz w:val="20"/>
        </w:rPr>
        <w:t>tres</w:t>
      </w:r>
      <w:r>
        <w:rPr>
          <w:spacing w:val="-6"/>
          <w:sz w:val="20"/>
        </w:rPr>
        <w:t xml:space="preserve"> </w:t>
      </w:r>
      <w:r>
        <w:rPr>
          <w:sz w:val="20"/>
        </w:rPr>
        <w:t>plantas</w:t>
      </w:r>
      <w:r>
        <w:rPr>
          <w:spacing w:val="-6"/>
          <w:sz w:val="20"/>
        </w:rPr>
        <w:t xml:space="preserve"> </w:t>
      </w:r>
      <w:r>
        <w:rPr>
          <w:sz w:val="20"/>
        </w:rPr>
        <w:t>de</w:t>
      </w:r>
      <w:r>
        <w:rPr>
          <w:spacing w:val="-9"/>
          <w:sz w:val="20"/>
        </w:rPr>
        <w:t xml:space="preserve"> </w:t>
      </w:r>
      <w:r>
        <w:rPr>
          <w:sz w:val="20"/>
        </w:rPr>
        <w:t>ácido</w:t>
      </w:r>
      <w:r>
        <w:rPr>
          <w:spacing w:val="-7"/>
          <w:sz w:val="20"/>
        </w:rPr>
        <w:t xml:space="preserve"> </w:t>
      </w:r>
      <w:r>
        <w:rPr>
          <w:sz w:val="20"/>
        </w:rPr>
        <w:t>sulfúrico</w:t>
      </w:r>
      <w:r>
        <w:rPr>
          <w:spacing w:val="-5"/>
          <w:sz w:val="20"/>
        </w:rPr>
        <w:t xml:space="preserve"> </w:t>
      </w:r>
      <w:r>
        <w:rPr>
          <w:sz w:val="20"/>
        </w:rPr>
        <w:t>en</w:t>
      </w:r>
      <w:r>
        <w:rPr>
          <w:spacing w:val="-7"/>
          <w:sz w:val="20"/>
        </w:rPr>
        <w:t xml:space="preserve"> </w:t>
      </w:r>
      <w:r>
        <w:rPr>
          <w:sz w:val="20"/>
        </w:rPr>
        <w:t>forma</w:t>
      </w:r>
      <w:r>
        <w:rPr>
          <w:spacing w:val="-7"/>
          <w:sz w:val="20"/>
        </w:rPr>
        <w:t xml:space="preserve"> </w:t>
      </w:r>
      <w:r>
        <w:rPr>
          <w:sz w:val="20"/>
        </w:rPr>
        <w:t>progresiva</w:t>
      </w:r>
      <w:r>
        <w:rPr>
          <w:spacing w:val="-6"/>
          <w:sz w:val="20"/>
        </w:rPr>
        <w:t xml:space="preserve"> </w:t>
      </w:r>
      <w:r>
        <w:rPr>
          <w:sz w:val="20"/>
        </w:rPr>
        <w:t>en</w:t>
      </w:r>
      <w:r>
        <w:rPr>
          <w:spacing w:val="-7"/>
          <w:sz w:val="20"/>
        </w:rPr>
        <w:t xml:space="preserve"> </w:t>
      </w:r>
      <w:r>
        <w:rPr>
          <w:sz w:val="20"/>
        </w:rPr>
        <w:t>los</w:t>
      </w:r>
      <w:r>
        <w:rPr>
          <w:spacing w:val="-6"/>
          <w:sz w:val="20"/>
        </w:rPr>
        <w:t xml:space="preserve"> </w:t>
      </w:r>
      <w:r>
        <w:rPr>
          <w:sz w:val="20"/>
        </w:rPr>
        <w:t>años</w:t>
      </w:r>
      <w:r>
        <w:rPr>
          <w:spacing w:val="-6"/>
          <w:sz w:val="20"/>
        </w:rPr>
        <w:t xml:space="preserve"> </w:t>
      </w:r>
      <w:r>
        <w:rPr>
          <w:sz w:val="20"/>
        </w:rPr>
        <w:t>2006,</w:t>
      </w:r>
      <w:r>
        <w:rPr>
          <w:spacing w:val="-6"/>
          <w:sz w:val="20"/>
        </w:rPr>
        <w:t xml:space="preserve"> </w:t>
      </w:r>
      <w:r>
        <w:rPr>
          <w:sz w:val="20"/>
        </w:rPr>
        <w:t>2008</w:t>
      </w:r>
      <w:r>
        <w:rPr>
          <w:spacing w:val="-7"/>
          <w:sz w:val="20"/>
        </w:rPr>
        <w:t xml:space="preserve"> </w:t>
      </w:r>
      <w:r>
        <w:rPr>
          <w:sz w:val="20"/>
        </w:rPr>
        <w:t>y</w:t>
      </w:r>
    </w:p>
    <w:p w14:paraId="04487EA3" w14:textId="77777777" w:rsidR="009C1B8A" w:rsidRDefault="009C1B8A">
      <w:pPr>
        <w:pStyle w:val="BodyText"/>
      </w:pPr>
    </w:p>
    <w:p w14:paraId="6C2EEC62" w14:textId="77777777" w:rsidR="009C1B8A" w:rsidRDefault="009C1B8A">
      <w:pPr>
        <w:pStyle w:val="BodyText"/>
      </w:pPr>
    </w:p>
    <w:p w14:paraId="5F2F5C24" w14:textId="77777777" w:rsidR="009C1B8A" w:rsidRDefault="008E2174">
      <w:pPr>
        <w:pStyle w:val="BodyText"/>
        <w:spacing w:before="4"/>
        <w:rPr>
          <w:sz w:val="23"/>
        </w:rPr>
      </w:pPr>
      <w:r>
        <w:pict w14:anchorId="095C6F58">
          <v:rect id="docshape24" o:spid="_x0000_s2223" style="position:absolute;margin-left:85.1pt;margin-top:15.4pt;width:2in;height:.6pt;z-index:-15717376;mso-wrap-distance-left:0;mso-wrap-distance-right:0;mso-position-horizontal-relative:page" fillcolor="black" stroked="f">
            <w10:wrap type="topAndBottom" anchorx="page"/>
          </v:rect>
        </w:pict>
      </w:r>
    </w:p>
    <w:p w14:paraId="36EECAB0" w14:textId="77777777" w:rsidR="009C1B8A" w:rsidRDefault="008E2174">
      <w:pPr>
        <w:spacing w:before="103"/>
        <w:ind w:left="102" w:right="193"/>
        <w:jc w:val="both"/>
        <w:rPr>
          <w:sz w:val="16"/>
        </w:rPr>
      </w:pPr>
      <w:r>
        <w:rPr>
          <w:sz w:val="16"/>
          <w:vertAlign w:val="superscript"/>
        </w:rPr>
        <w:t>89</w:t>
      </w:r>
      <w:r>
        <w:rPr>
          <w:spacing w:val="80"/>
          <w:w w:val="150"/>
          <w:sz w:val="16"/>
        </w:rPr>
        <w:t xml:space="preserve"> </w:t>
      </w:r>
      <w:r>
        <w:rPr>
          <w:sz w:val="16"/>
        </w:rPr>
        <w:t>Originalmente se designó una inversión de USD$ 129.125.000 el cual incrementado mediante las resoluciones</w:t>
      </w:r>
      <w:r>
        <w:rPr>
          <w:spacing w:val="-5"/>
          <w:sz w:val="16"/>
        </w:rPr>
        <w:t xml:space="preserve"> </w:t>
      </w:r>
      <w:r>
        <w:rPr>
          <w:sz w:val="16"/>
        </w:rPr>
        <w:t>No.</w:t>
      </w:r>
      <w:r>
        <w:rPr>
          <w:spacing w:val="-8"/>
          <w:sz w:val="16"/>
        </w:rPr>
        <w:t xml:space="preserve"> </w:t>
      </w:r>
      <w:r>
        <w:rPr>
          <w:sz w:val="16"/>
        </w:rPr>
        <w:t>325-97-EM/DGM</w:t>
      </w:r>
      <w:r>
        <w:rPr>
          <w:spacing w:val="-4"/>
          <w:sz w:val="16"/>
        </w:rPr>
        <w:t xml:space="preserve"> </w:t>
      </w:r>
      <w:r>
        <w:rPr>
          <w:sz w:val="16"/>
        </w:rPr>
        <w:t>de</w:t>
      </w:r>
      <w:r>
        <w:rPr>
          <w:spacing w:val="-7"/>
          <w:sz w:val="16"/>
        </w:rPr>
        <w:t xml:space="preserve"> </w:t>
      </w:r>
      <w:r>
        <w:rPr>
          <w:sz w:val="16"/>
        </w:rPr>
        <w:t>06</w:t>
      </w:r>
      <w:r>
        <w:rPr>
          <w:spacing w:val="-6"/>
          <w:sz w:val="16"/>
        </w:rPr>
        <w:t xml:space="preserve"> </w:t>
      </w:r>
      <w:r>
        <w:rPr>
          <w:sz w:val="16"/>
        </w:rPr>
        <w:t>de</w:t>
      </w:r>
      <w:r>
        <w:rPr>
          <w:spacing w:val="-5"/>
          <w:sz w:val="16"/>
        </w:rPr>
        <w:t xml:space="preserve"> </w:t>
      </w:r>
      <w:r>
        <w:rPr>
          <w:sz w:val="16"/>
        </w:rPr>
        <w:t>octubre</w:t>
      </w:r>
      <w:r>
        <w:rPr>
          <w:spacing w:val="-5"/>
          <w:sz w:val="16"/>
        </w:rPr>
        <w:t xml:space="preserve"> </w:t>
      </w:r>
      <w:r>
        <w:rPr>
          <w:sz w:val="16"/>
        </w:rPr>
        <w:t>de</w:t>
      </w:r>
      <w:r>
        <w:rPr>
          <w:spacing w:val="-5"/>
          <w:sz w:val="16"/>
        </w:rPr>
        <w:t xml:space="preserve"> </w:t>
      </w:r>
      <w:r>
        <w:rPr>
          <w:sz w:val="16"/>
        </w:rPr>
        <w:t>1997;</w:t>
      </w:r>
      <w:r>
        <w:rPr>
          <w:spacing w:val="-4"/>
          <w:sz w:val="16"/>
        </w:rPr>
        <w:t xml:space="preserve"> </w:t>
      </w:r>
      <w:r>
        <w:rPr>
          <w:sz w:val="16"/>
        </w:rPr>
        <w:t>No.</w:t>
      </w:r>
      <w:r>
        <w:rPr>
          <w:spacing w:val="-6"/>
          <w:sz w:val="16"/>
        </w:rPr>
        <w:t xml:space="preserve"> </w:t>
      </w:r>
      <w:r>
        <w:rPr>
          <w:sz w:val="16"/>
        </w:rPr>
        <w:t>178-99-EM/DGM</w:t>
      </w:r>
      <w:r>
        <w:rPr>
          <w:spacing w:val="-4"/>
          <w:sz w:val="16"/>
        </w:rPr>
        <w:t xml:space="preserve"> </w:t>
      </w:r>
      <w:r>
        <w:rPr>
          <w:sz w:val="16"/>
        </w:rPr>
        <w:t>de</w:t>
      </w:r>
      <w:r>
        <w:rPr>
          <w:spacing w:val="-7"/>
          <w:sz w:val="16"/>
        </w:rPr>
        <w:t xml:space="preserve"> </w:t>
      </w:r>
      <w:r>
        <w:rPr>
          <w:sz w:val="16"/>
        </w:rPr>
        <w:t>19</w:t>
      </w:r>
      <w:r>
        <w:rPr>
          <w:spacing w:val="-4"/>
          <w:sz w:val="16"/>
        </w:rPr>
        <w:t xml:space="preserve"> </w:t>
      </w:r>
      <w:r>
        <w:rPr>
          <w:sz w:val="16"/>
        </w:rPr>
        <w:t>de</w:t>
      </w:r>
      <w:r>
        <w:rPr>
          <w:spacing w:val="-5"/>
          <w:sz w:val="16"/>
        </w:rPr>
        <w:t xml:space="preserve"> </w:t>
      </w:r>
      <w:r>
        <w:rPr>
          <w:sz w:val="16"/>
        </w:rPr>
        <w:t>octubre</w:t>
      </w:r>
      <w:r>
        <w:rPr>
          <w:spacing w:val="-5"/>
          <w:sz w:val="16"/>
        </w:rPr>
        <w:t xml:space="preserve"> </w:t>
      </w:r>
      <w:r>
        <w:rPr>
          <w:sz w:val="16"/>
        </w:rPr>
        <w:t>de</w:t>
      </w:r>
      <w:r>
        <w:rPr>
          <w:spacing w:val="-7"/>
          <w:sz w:val="16"/>
        </w:rPr>
        <w:t xml:space="preserve"> </w:t>
      </w:r>
      <w:r>
        <w:rPr>
          <w:sz w:val="16"/>
        </w:rPr>
        <w:t>1999; No</w:t>
      </w:r>
      <w:r>
        <w:rPr>
          <w:spacing w:val="-7"/>
          <w:sz w:val="16"/>
        </w:rPr>
        <w:t xml:space="preserve"> </w:t>
      </w:r>
      <w:r>
        <w:rPr>
          <w:sz w:val="16"/>
        </w:rPr>
        <w:t>133-2001-EM/DGAA,</w:t>
      </w:r>
      <w:r>
        <w:rPr>
          <w:spacing w:val="-8"/>
          <w:sz w:val="16"/>
        </w:rPr>
        <w:t xml:space="preserve"> </w:t>
      </w:r>
      <w:r>
        <w:rPr>
          <w:sz w:val="16"/>
        </w:rPr>
        <w:t>de</w:t>
      </w:r>
      <w:r>
        <w:rPr>
          <w:spacing w:val="-7"/>
          <w:sz w:val="16"/>
        </w:rPr>
        <w:t xml:space="preserve"> </w:t>
      </w:r>
      <w:r>
        <w:rPr>
          <w:sz w:val="16"/>
        </w:rPr>
        <w:t>10</w:t>
      </w:r>
      <w:r>
        <w:rPr>
          <w:spacing w:val="-7"/>
          <w:sz w:val="16"/>
        </w:rPr>
        <w:t xml:space="preserve"> </w:t>
      </w:r>
      <w:r>
        <w:rPr>
          <w:sz w:val="16"/>
        </w:rPr>
        <w:t>de</w:t>
      </w:r>
      <w:r>
        <w:rPr>
          <w:spacing w:val="-7"/>
          <w:sz w:val="16"/>
        </w:rPr>
        <w:t xml:space="preserve"> </w:t>
      </w:r>
      <w:r>
        <w:rPr>
          <w:sz w:val="16"/>
        </w:rPr>
        <w:t>abril</w:t>
      </w:r>
      <w:r>
        <w:rPr>
          <w:spacing w:val="-8"/>
          <w:sz w:val="16"/>
        </w:rPr>
        <w:t xml:space="preserve"> </w:t>
      </w:r>
      <w:r>
        <w:rPr>
          <w:sz w:val="16"/>
        </w:rPr>
        <w:t>de</w:t>
      </w:r>
      <w:r>
        <w:rPr>
          <w:spacing w:val="-7"/>
          <w:sz w:val="16"/>
        </w:rPr>
        <w:t xml:space="preserve"> </w:t>
      </w:r>
      <w:r>
        <w:rPr>
          <w:sz w:val="16"/>
        </w:rPr>
        <w:t>2001</w:t>
      </w:r>
      <w:r>
        <w:rPr>
          <w:spacing w:val="-6"/>
          <w:sz w:val="16"/>
        </w:rPr>
        <w:t xml:space="preserve"> </w:t>
      </w:r>
      <w:r>
        <w:rPr>
          <w:sz w:val="16"/>
        </w:rPr>
        <w:t>y</w:t>
      </w:r>
      <w:r>
        <w:rPr>
          <w:spacing w:val="-7"/>
          <w:sz w:val="16"/>
        </w:rPr>
        <w:t xml:space="preserve"> </w:t>
      </w:r>
      <w:r>
        <w:rPr>
          <w:sz w:val="16"/>
        </w:rPr>
        <w:t>No.</w:t>
      </w:r>
      <w:r>
        <w:rPr>
          <w:spacing w:val="-8"/>
          <w:sz w:val="16"/>
        </w:rPr>
        <w:t xml:space="preserve"> </w:t>
      </w:r>
      <w:r>
        <w:rPr>
          <w:sz w:val="16"/>
        </w:rPr>
        <w:t>28-2002-EM/DGAA</w:t>
      </w:r>
      <w:r>
        <w:rPr>
          <w:spacing w:val="-7"/>
          <w:sz w:val="16"/>
        </w:rPr>
        <w:t xml:space="preserve"> </w:t>
      </w:r>
      <w:r>
        <w:rPr>
          <w:sz w:val="16"/>
        </w:rPr>
        <w:t>de</w:t>
      </w:r>
      <w:r>
        <w:rPr>
          <w:spacing w:val="-7"/>
          <w:sz w:val="16"/>
        </w:rPr>
        <w:t xml:space="preserve"> </w:t>
      </w:r>
      <w:r>
        <w:rPr>
          <w:sz w:val="16"/>
        </w:rPr>
        <w:t>25</w:t>
      </w:r>
      <w:r>
        <w:rPr>
          <w:spacing w:val="-7"/>
          <w:sz w:val="16"/>
        </w:rPr>
        <w:t xml:space="preserve"> </w:t>
      </w:r>
      <w:r>
        <w:rPr>
          <w:sz w:val="16"/>
        </w:rPr>
        <w:t>de</w:t>
      </w:r>
      <w:r>
        <w:rPr>
          <w:spacing w:val="-7"/>
          <w:sz w:val="16"/>
        </w:rPr>
        <w:t xml:space="preserve"> </w:t>
      </w:r>
      <w:r>
        <w:rPr>
          <w:sz w:val="16"/>
        </w:rPr>
        <w:t>enero</w:t>
      </w:r>
      <w:r>
        <w:rPr>
          <w:spacing w:val="-7"/>
          <w:sz w:val="16"/>
        </w:rPr>
        <w:t xml:space="preserve"> </w:t>
      </w:r>
      <w:r>
        <w:rPr>
          <w:sz w:val="16"/>
        </w:rPr>
        <w:t>de</w:t>
      </w:r>
      <w:r>
        <w:rPr>
          <w:spacing w:val="-10"/>
          <w:sz w:val="16"/>
        </w:rPr>
        <w:t xml:space="preserve"> </w:t>
      </w:r>
      <w:r>
        <w:rPr>
          <w:sz w:val="16"/>
        </w:rPr>
        <w:t>2002.</w:t>
      </w:r>
      <w:r>
        <w:rPr>
          <w:spacing w:val="-8"/>
          <w:sz w:val="16"/>
        </w:rPr>
        <w:t xml:space="preserve"> </w:t>
      </w:r>
      <w:r>
        <w:rPr>
          <w:sz w:val="16"/>
        </w:rPr>
        <w:t>Esta</w:t>
      </w:r>
      <w:r>
        <w:rPr>
          <w:spacing w:val="-6"/>
          <w:sz w:val="16"/>
        </w:rPr>
        <w:t xml:space="preserve"> </w:t>
      </w:r>
      <w:r>
        <w:rPr>
          <w:sz w:val="16"/>
        </w:rPr>
        <w:t>última resolución</w:t>
      </w:r>
      <w:r>
        <w:rPr>
          <w:spacing w:val="-6"/>
          <w:sz w:val="16"/>
        </w:rPr>
        <w:t xml:space="preserve"> </w:t>
      </w:r>
      <w:r>
        <w:rPr>
          <w:sz w:val="16"/>
        </w:rPr>
        <w:t>estableció</w:t>
      </w:r>
      <w:r>
        <w:rPr>
          <w:spacing w:val="-5"/>
          <w:sz w:val="16"/>
        </w:rPr>
        <w:t xml:space="preserve"> </w:t>
      </w:r>
      <w:r>
        <w:rPr>
          <w:sz w:val="16"/>
        </w:rPr>
        <w:t>un</w:t>
      </w:r>
      <w:r>
        <w:rPr>
          <w:spacing w:val="-5"/>
          <w:sz w:val="16"/>
        </w:rPr>
        <w:t xml:space="preserve"> </w:t>
      </w:r>
      <w:r>
        <w:rPr>
          <w:sz w:val="16"/>
        </w:rPr>
        <w:t>monto</w:t>
      </w:r>
      <w:r>
        <w:rPr>
          <w:spacing w:val="-5"/>
          <w:sz w:val="16"/>
        </w:rPr>
        <w:t xml:space="preserve"> </w:t>
      </w:r>
      <w:r>
        <w:rPr>
          <w:sz w:val="16"/>
        </w:rPr>
        <w:t>de</w:t>
      </w:r>
      <w:r>
        <w:rPr>
          <w:spacing w:val="-6"/>
          <w:sz w:val="16"/>
        </w:rPr>
        <w:t xml:space="preserve"> </w:t>
      </w:r>
      <w:r>
        <w:rPr>
          <w:sz w:val="16"/>
        </w:rPr>
        <w:t>inversión</w:t>
      </w:r>
      <w:r>
        <w:rPr>
          <w:spacing w:val="-7"/>
          <w:sz w:val="16"/>
        </w:rPr>
        <w:t xml:space="preserve"> </w:t>
      </w:r>
      <w:r>
        <w:rPr>
          <w:sz w:val="16"/>
        </w:rPr>
        <w:t>de</w:t>
      </w:r>
      <w:r>
        <w:rPr>
          <w:spacing w:val="-8"/>
          <w:sz w:val="16"/>
        </w:rPr>
        <w:t xml:space="preserve"> </w:t>
      </w:r>
      <w:r>
        <w:rPr>
          <w:sz w:val="16"/>
        </w:rPr>
        <w:t>USD$</w:t>
      </w:r>
      <w:r>
        <w:rPr>
          <w:spacing w:val="-7"/>
          <w:sz w:val="16"/>
        </w:rPr>
        <w:t xml:space="preserve"> </w:t>
      </w:r>
      <w:r>
        <w:rPr>
          <w:sz w:val="16"/>
        </w:rPr>
        <w:t>173.953.000</w:t>
      </w:r>
      <w:r>
        <w:rPr>
          <w:spacing w:val="-5"/>
          <w:sz w:val="16"/>
        </w:rPr>
        <w:t xml:space="preserve"> </w:t>
      </w:r>
      <w:r>
        <w:rPr>
          <w:sz w:val="16"/>
        </w:rPr>
        <w:t>,</w:t>
      </w:r>
      <w:r>
        <w:rPr>
          <w:spacing w:val="-7"/>
          <w:sz w:val="16"/>
        </w:rPr>
        <w:t xml:space="preserve"> </w:t>
      </w:r>
      <w:r>
        <w:rPr>
          <w:sz w:val="16"/>
        </w:rPr>
        <w:t>lo</w:t>
      </w:r>
      <w:r>
        <w:rPr>
          <w:spacing w:val="-5"/>
          <w:sz w:val="16"/>
        </w:rPr>
        <w:t xml:space="preserve"> </w:t>
      </w:r>
      <w:r>
        <w:rPr>
          <w:sz w:val="16"/>
        </w:rPr>
        <w:t>que</w:t>
      </w:r>
      <w:r>
        <w:rPr>
          <w:spacing w:val="-8"/>
          <w:sz w:val="16"/>
        </w:rPr>
        <w:t xml:space="preserve"> </w:t>
      </w:r>
      <w:r>
        <w:rPr>
          <w:sz w:val="16"/>
        </w:rPr>
        <w:t>significa</w:t>
      </w:r>
      <w:r>
        <w:rPr>
          <w:spacing w:val="-6"/>
          <w:sz w:val="16"/>
        </w:rPr>
        <w:t xml:space="preserve"> </w:t>
      </w:r>
      <w:r>
        <w:rPr>
          <w:sz w:val="16"/>
        </w:rPr>
        <w:t>que</w:t>
      </w:r>
      <w:r>
        <w:rPr>
          <w:spacing w:val="-8"/>
          <w:sz w:val="16"/>
        </w:rPr>
        <w:t xml:space="preserve"> </w:t>
      </w:r>
      <w:r>
        <w:rPr>
          <w:sz w:val="16"/>
        </w:rPr>
        <w:t>entre</w:t>
      </w:r>
      <w:r>
        <w:rPr>
          <w:spacing w:val="-6"/>
          <w:sz w:val="16"/>
        </w:rPr>
        <w:t xml:space="preserve"> </w:t>
      </w:r>
      <w:r>
        <w:rPr>
          <w:sz w:val="16"/>
        </w:rPr>
        <w:t>1997</w:t>
      </w:r>
      <w:r>
        <w:rPr>
          <w:spacing w:val="-5"/>
          <w:sz w:val="16"/>
        </w:rPr>
        <w:t xml:space="preserve"> </w:t>
      </w:r>
      <w:r>
        <w:rPr>
          <w:sz w:val="16"/>
        </w:rPr>
        <w:t>y</w:t>
      </w:r>
      <w:r>
        <w:rPr>
          <w:spacing w:val="-8"/>
          <w:sz w:val="16"/>
        </w:rPr>
        <w:t xml:space="preserve"> </w:t>
      </w:r>
      <w:r>
        <w:rPr>
          <w:sz w:val="16"/>
        </w:rPr>
        <w:t>2002</w:t>
      </w:r>
      <w:r>
        <w:rPr>
          <w:spacing w:val="-5"/>
          <w:sz w:val="16"/>
        </w:rPr>
        <w:t xml:space="preserve"> </w:t>
      </w:r>
      <w:r>
        <w:rPr>
          <w:sz w:val="16"/>
        </w:rPr>
        <w:t>se aprobó</w:t>
      </w:r>
      <w:r>
        <w:rPr>
          <w:spacing w:val="-12"/>
          <w:sz w:val="16"/>
        </w:rPr>
        <w:t xml:space="preserve"> </w:t>
      </w:r>
      <w:r>
        <w:rPr>
          <w:sz w:val="16"/>
        </w:rPr>
        <w:t>un</w:t>
      </w:r>
      <w:r>
        <w:rPr>
          <w:spacing w:val="-12"/>
          <w:sz w:val="16"/>
        </w:rPr>
        <w:t xml:space="preserve"> </w:t>
      </w:r>
      <w:r>
        <w:rPr>
          <w:sz w:val="16"/>
        </w:rPr>
        <w:t>aumento</w:t>
      </w:r>
      <w:r>
        <w:rPr>
          <w:spacing w:val="-12"/>
          <w:sz w:val="16"/>
        </w:rPr>
        <w:t xml:space="preserve"> </w:t>
      </w:r>
      <w:r>
        <w:rPr>
          <w:sz w:val="16"/>
        </w:rPr>
        <w:t>de</w:t>
      </w:r>
      <w:r>
        <w:rPr>
          <w:spacing w:val="-13"/>
          <w:sz w:val="16"/>
        </w:rPr>
        <w:t xml:space="preserve"> </w:t>
      </w:r>
      <w:r>
        <w:rPr>
          <w:sz w:val="16"/>
        </w:rPr>
        <w:t>la</w:t>
      </w:r>
      <w:r>
        <w:rPr>
          <w:spacing w:val="-11"/>
          <w:sz w:val="16"/>
        </w:rPr>
        <w:t xml:space="preserve"> </w:t>
      </w:r>
      <w:r>
        <w:rPr>
          <w:sz w:val="16"/>
        </w:rPr>
        <w:t>inversión</w:t>
      </w:r>
      <w:r>
        <w:rPr>
          <w:spacing w:val="-11"/>
          <w:sz w:val="16"/>
        </w:rPr>
        <w:t xml:space="preserve"> </w:t>
      </w:r>
      <w:r>
        <w:rPr>
          <w:sz w:val="16"/>
        </w:rPr>
        <w:t>de</w:t>
      </w:r>
      <w:r>
        <w:rPr>
          <w:spacing w:val="-10"/>
          <w:sz w:val="16"/>
        </w:rPr>
        <w:t xml:space="preserve"> </w:t>
      </w:r>
      <w:r>
        <w:rPr>
          <w:sz w:val="16"/>
        </w:rPr>
        <w:t>USD$</w:t>
      </w:r>
      <w:r>
        <w:rPr>
          <w:spacing w:val="-12"/>
          <w:sz w:val="16"/>
        </w:rPr>
        <w:t xml:space="preserve"> </w:t>
      </w:r>
      <w:r>
        <w:rPr>
          <w:sz w:val="16"/>
        </w:rPr>
        <w:t>44.828.000.</w:t>
      </w:r>
      <w:r>
        <w:rPr>
          <w:spacing w:val="-11"/>
          <w:sz w:val="16"/>
        </w:rPr>
        <w:t xml:space="preserve"> </w:t>
      </w:r>
      <w:r>
        <w:rPr>
          <w:i/>
          <w:sz w:val="16"/>
        </w:rPr>
        <w:t>Cfr.</w:t>
      </w:r>
      <w:r>
        <w:rPr>
          <w:i/>
          <w:spacing w:val="-13"/>
          <w:sz w:val="16"/>
        </w:rPr>
        <w:t xml:space="preserve"> </w:t>
      </w:r>
      <w:r>
        <w:rPr>
          <w:sz w:val="16"/>
        </w:rPr>
        <w:t>Modificaciones</w:t>
      </w:r>
      <w:r>
        <w:rPr>
          <w:spacing w:val="-12"/>
          <w:sz w:val="16"/>
        </w:rPr>
        <w:t xml:space="preserve"> </w:t>
      </w:r>
      <w:r>
        <w:rPr>
          <w:sz w:val="16"/>
        </w:rPr>
        <w:t>al</w:t>
      </w:r>
      <w:r>
        <w:rPr>
          <w:spacing w:val="-12"/>
          <w:sz w:val="16"/>
        </w:rPr>
        <w:t xml:space="preserve"> </w:t>
      </w:r>
      <w:r>
        <w:rPr>
          <w:sz w:val="16"/>
        </w:rPr>
        <w:t>PAMA</w:t>
      </w:r>
      <w:r>
        <w:rPr>
          <w:spacing w:val="-13"/>
          <w:sz w:val="16"/>
        </w:rPr>
        <w:t xml:space="preserve"> </w:t>
      </w:r>
      <w:r>
        <w:rPr>
          <w:sz w:val="16"/>
        </w:rPr>
        <w:t>del</w:t>
      </w:r>
      <w:r>
        <w:rPr>
          <w:spacing w:val="-12"/>
          <w:sz w:val="16"/>
        </w:rPr>
        <w:t xml:space="preserve"> </w:t>
      </w:r>
      <w:r>
        <w:rPr>
          <w:sz w:val="16"/>
        </w:rPr>
        <w:t>Complejo</w:t>
      </w:r>
      <w:r>
        <w:rPr>
          <w:spacing w:val="-13"/>
          <w:sz w:val="16"/>
        </w:rPr>
        <w:t xml:space="preserve"> </w:t>
      </w:r>
      <w:r>
        <w:rPr>
          <w:sz w:val="16"/>
        </w:rPr>
        <w:t>Metalúrgico de la Fundición de La Oroya (expediente de prueba, folios .160 a .165).</w:t>
      </w:r>
    </w:p>
    <w:p w14:paraId="01E29436" w14:textId="77777777" w:rsidR="009C1B8A" w:rsidRDefault="008E2174">
      <w:pPr>
        <w:spacing w:before="120"/>
        <w:ind w:left="102" w:right="195"/>
        <w:jc w:val="both"/>
        <w:rPr>
          <w:sz w:val="16"/>
        </w:rPr>
      </w:pPr>
      <w:r>
        <w:rPr>
          <w:sz w:val="16"/>
          <w:vertAlign w:val="superscript"/>
        </w:rPr>
        <w:t>90</w:t>
      </w:r>
      <w:r>
        <w:rPr>
          <w:spacing w:val="80"/>
          <w:sz w:val="16"/>
        </w:rPr>
        <w:t xml:space="preserve">  </w:t>
      </w:r>
      <w:r>
        <w:rPr>
          <w:i/>
          <w:sz w:val="16"/>
        </w:rPr>
        <w:t xml:space="preserve">Cfr. </w:t>
      </w:r>
      <w:r>
        <w:rPr>
          <w:sz w:val="16"/>
        </w:rPr>
        <w:t>Modificaciones al PAMA del Complejo Metalúrgico de la Fundición de La Oroya (expediente de prueba, folio .160), y Resolución Directoral No. 325-97-EM/DGM de fecha 6 de octubre de 1997 (expediente de prueba, folio 27565).</w:t>
      </w:r>
    </w:p>
    <w:p w14:paraId="6C5CA006" w14:textId="77777777" w:rsidR="009C1B8A" w:rsidRDefault="008E2174">
      <w:pPr>
        <w:spacing w:before="119"/>
        <w:ind w:left="102" w:right="193"/>
        <w:jc w:val="both"/>
        <w:rPr>
          <w:sz w:val="16"/>
        </w:rPr>
      </w:pPr>
      <w:r>
        <w:rPr>
          <w:sz w:val="16"/>
          <w:vertAlign w:val="superscript"/>
        </w:rPr>
        <w:t>91</w:t>
      </w:r>
      <w:r>
        <w:rPr>
          <w:spacing w:val="80"/>
          <w:sz w:val="16"/>
        </w:rPr>
        <w:t xml:space="preserve">  </w:t>
      </w:r>
      <w:r>
        <w:rPr>
          <w:i/>
          <w:sz w:val="16"/>
        </w:rPr>
        <w:t xml:space="preserve">Cfr. </w:t>
      </w:r>
      <w:r>
        <w:rPr>
          <w:sz w:val="16"/>
        </w:rPr>
        <w:t>Modificaciones al PAMA del Complejo Metalúrgico de la Fundición de La Oroya (expediente de prueba, folio .161); Resolución Directoral No. 082-2000-EM-DGAA de 17 de abril de 2000; Resolución Directoral No. 1333-2001-EM/DGAA de 10 de abril de 2000,</w:t>
      </w:r>
      <w:r>
        <w:rPr>
          <w:spacing w:val="-2"/>
          <w:sz w:val="16"/>
        </w:rPr>
        <w:t xml:space="preserve"> </w:t>
      </w:r>
      <w:r>
        <w:rPr>
          <w:sz w:val="16"/>
        </w:rPr>
        <w:t>y Resolución Directoral N°28-2002-EM/DGAA de 23 de enero del 2002 (expediente de prueba, folio 19939).</w:t>
      </w:r>
    </w:p>
    <w:p w14:paraId="3874002B" w14:textId="77777777" w:rsidR="009C1B8A" w:rsidRDefault="008E2174">
      <w:pPr>
        <w:spacing w:before="121"/>
        <w:ind w:left="102" w:right="195"/>
        <w:jc w:val="both"/>
        <w:rPr>
          <w:sz w:val="16"/>
        </w:rPr>
      </w:pPr>
      <w:r>
        <w:rPr>
          <w:sz w:val="16"/>
          <w:vertAlign w:val="superscript"/>
        </w:rPr>
        <w:t>92</w:t>
      </w:r>
      <w:r>
        <w:rPr>
          <w:spacing w:val="80"/>
          <w:sz w:val="16"/>
        </w:rPr>
        <w:t xml:space="preserve">  </w:t>
      </w:r>
      <w:r>
        <w:rPr>
          <w:i/>
          <w:sz w:val="16"/>
        </w:rPr>
        <w:t xml:space="preserve">Cfr. </w:t>
      </w:r>
      <w:r>
        <w:rPr>
          <w:sz w:val="16"/>
        </w:rPr>
        <w:t>Modificaciones al PAMA del Complejo Metalúrgico de la Fundición de La Oroya (expediente de prueba, folio .164), y “Programa de Adecuación y Manejo Ambiental (PAMA) de la Fundición de La Oroya” Exposición de Jaime Quijandria Salmón, entonces Ministro de Energía y Minas, abril de 2004 (expediente de prueba, folios .118 a .134)</w:t>
      </w:r>
    </w:p>
    <w:p w14:paraId="55373116" w14:textId="77777777" w:rsidR="009C1B8A" w:rsidRDefault="008E2174">
      <w:pPr>
        <w:spacing w:before="120" w:line="242" w:lineRule="auto"/>
        <w:ind w:left="102" w:right="193"/>
        <w:jc w:val="both"/>
        <w:rPr>
          <w:sz w:val="16"/>
        </w:rPr>
      </w:pPr>
      <w:r>
        <w:rPr>
          <w:sz w:val="16"/>
          <w:vertAlign w:val="superscript"/>
        </w:rPr>
        <w:t>93</w:t>
      </w:r>
      <w:r>
        <w:rPr>
          <w:spacing w:val="80"/>
          <w:sz w:val="16"/>
        </w:rPr>
        <w:t xml:space="preserve">  </w:t>
      </w:r>
      <w:r>
        <w:rPr>
          <w:i/>
          <w:sz w:val="16"/>
        </w:rPr>
        <w:t xml:space="preserve">Cfr. </w:t>
      </w:r>
      <w:r>
        <w:rPr>
          <w:sz w:val="16"/>
        </w:rPr>
        <w:t>Ministerio de Energía y Minas, Decreto Supremo No. 046-2004-EM de 29 de diciembre de 2004 (expediente de prueba, folio 20037).</w:t>
      </w:r>
    </w:p>
    <w:p w14:paraId="4162ED10" w14:textId="77777777" w:rsidR="009C1B8A" w:rsidRDefault="008E2174">
      <w:pPr>
        <w:spacing w:before="118"/>
        <w:ind w:left="102" w:right="198"/>
        <w:jc w:val="both"/>
        <w:rPr>
          <w:sz w:val="16"/>
        </w:rPr>
      </w:pPr>
      <w:r>
        <w:rPr>
          <w:sz w:val="16"/>
          <w:vertAlign w:val="superscript"/>
        </w:rPr>
        <w:t>94</w:t>
      </w:r>
      <w:r>
        <w:rPr>
          <w:spacing w:val="80"/>
          <w:sz w:val="16"/>
        </w:rPr>
        <w:t xml:space="preserve">   </w:t>
      </w:r>
      <w:r>
        <w:rPr>
          <w:i/>
          <w:sz w:val="16"/>
        </w:rPr>
        <w:t>Cfr</w:t>
      </w:r>
      <w:r>
        <w:rPr>
          <w:sz w:val="16"/>
        </w:rPr>
        <w:t>.</w:t>
      </w:r>
      <w:r>
        <w:rPr>
          <w:spacing w:val="-11"/>
          <w:sz w:val="16"/>
        </w:rPr>
        <w:t xml:space="preserve"> </w:t>
      </w:r>
      <w:r>
        <w:rPr>
          <w:i/>
          <w:sz w:val="16"/>
        </w:rPr>
        <w:t>Doe</w:t>
      </w:r>
      <w:r>
        <w:rPr>
          <w:i/>
          <w:spacing w:val="-12"/>
          <w:sz w:val="16"/>
        </w:rPr>
        <w:t xml:space="preserve"> </w:t>
      </w:r>
      <w:r>
        <w:rPr>
          <w:i/>
          <w:sz w:val="16"/>
        </w:rPr>
        <w:t>Run</w:t>
      </w:r>
      <w:r>
        <w:rPr>
          <w:i/>
          <w:spacing w:val="-11"/>
          <w:sz w:val="16"/>
        </w:rPr>
        <w:t xml:space="preserve"> </w:t>
      </w:r>
      <w:r>
        <w:rPr>
          <w:i/>
          <w:sz w:val="16"/>
        </w:rPr>
        <w:t>Perú</w:t>
      </w:r>
      <w:r>
        <w:rPr>
          <w:sz w:val="16"/>
        </w:rPr>
        <w:t>,</w:t>
      </w:r>
      <w:r>
        <w:rPr>
          <w:spacing w:val="-11"/>
          <w:sz w:val="16"/>
        </w:rPr>
        <w:t xml:space="preserve"> </w:t>
      </w:r>
      <w:r>
        <w:rPr>
          <w:sz w:val="16"/>
        </w:rPr>
        <w:t>Solicitud</w:t>
      </w:r>
      <w:r>
        <w:rPr>
          <w:spacing w:val="-9"/>
          <w:sz w:val="16"/>
        </w:rPr>
        <w:t xml:space="preserve"> </w:t>
      </w:r>
      <w:r>
        <w:rPr>
          <w:sz w:val="16"/>
        </w:rPr>
        <w:t>de</w:t>
      </w:r>
      <w:r>
        <w:rPr>
          <w:spacing w:val="-9"/>
          <w:sz w:val="16"/>
        </w:rPr>
        <w:t xml:space="preserve"> </w:t>
      </w:r>
      <w:r>
        <w:rPr>
          <w:sz w:val="16"/>
        </w:rPr>
        <w:t>prórroga</w:t>
      </w:r>
      <w:r>
        <w:rPr>
          <w:spacing w:val="-12"/>
          <w:sz w:val="16"/>
        </w:rPr>
        <w:t xml:space="preserve"> </w:t>
      </w:r>
      <w:r>
        <w:rPr>
          <w:sz w:val="16"/>
        </w:rPr>
        <w:t>excepcional</w:t>
      </w:r>
      <w:r>
        <w:rPr>
          <w:spacing w:val="-13"/>
          <w:sz w:val="16"/>
        </w:rPr>
        <w:t xml:space="preserve"> </w:t>
      </w:r>
      <w:r>
        <w:rPr>
          <w:sz w:val="16"/>
        </w:rPr>
        <w:t>del</w:t>
      </w:r>
      <w:r>
        <w:rPr>
          <w:spacing w:val="-13"/>
          <w:sz w:val="16"/>
        </w:rPr>
        <w:t xml:space="preserve"> </w:t>
      </w:r>
      <w:r>
        <w:rPr>
          <w:sz w:val="16"/>
        </w:rPr>
        <w:t>plazo</w:t>
      </w:r>
      <w:r>
        <w:rPr>
          <w:spacing w:val="-12"/>
          <w:sz w:val="16"/>
        </w:rPr>
        <w:t xml:space="preserve"> </w:t>
      </w:r>
      <w:r>
        <w:rPr>
          <w:sz w:val="16"/>
        </w:rPr>
        <w:t>de</w:t>
      </w:r>
      <w:r>
        <w:rPr>
          <w:spacing w:val="-12"/>
          <w:sz w:val="16"/>
        </w:rPr>
        <w:t xml:space="preserve"> </w:t>
      </w:r>
      <w:r>
        <w:rPr>
          <w:sz w:val="16"/>
        </w:rPr>
        <w:t>cumplimiento</w:t>
      </w:r>
      <w:r>
        <w:rPr>
          <w:spacing w:val="-11"/>
          <w:sz w:val="16"/>
        </w:rPr>
        <w:t xml:space="preserve"> </w:t>
      </w:r>
      <w:r>
        <w:rPr>
          <w:sz w:val="16"/>
        </w:rPr>
        <w:t>para</w:t>
      </w:r>
      <w:r>
        <w:rPr>
          <w:spacing w:val="-13"/>
          <w:sz w:val="16"/>
        </w:rPr>
        <w:t xml:space="preserve"> </w:t>
      </w:r>
      <w:r>
        <w:rPr>
          <w:sz w:val="16"/>
        </w:rPr>
        <w:t>el</w:t>
      </w:r>
      <w:r>
        <w:rPr>
          <w:spacing w:val="-13"/>
          <w:sz w:val="16"/>
        </w:rPr>
        <w:t xml:space="preserve"> </w:t>
      </w:r>
      <w:r>
        <w:rPr>
          <w:sz w:val="16"/>
        </w:rPr>
        <w:t>proyecto</w:t>
      </w:r>
      <w:r>
        <w:rPr>
          <w:spacing w:val="-11"/>
          <w:sz w:val="16"/>
        </w:rPr>
        <w:t xml:space="preserve"> </w:t>
      </w:r>
      <w:r>
        <w:rPr>
          <w:sz w:val="16"/>
        </w:rPr>
        <w:t>plantas de ácido sulfúrico, de diciembre de 2005 (expediente de prueba, folio 19962).</w:t>
      </w:r>
    </w:p>
    <w:p w14:paraId="0B2D5103" w14:textId="77777777" w:rsidR="009C1B8A" w:rsidRDefault="009C1B8A">
      <w:pPr>
        <w:jc w:val="both"/>
        <w:rPr>
          <w:sz w:val="16"/>
        </w:rPr>
        <w:sectPr w:rsidR="009C1B8A">
          <w:pgSz w:w="12240" w:h="15840"/>
          <w:pgMar w:top="1340" w:right="1500" w:bottom="1080" w:left="1600" w:header="0" w:footer="896" w:gutter="0"/>
          <w:cols w:space="720"/>
        </w:sectPr>
      </w:pPr>
    </w:p>
    <w:p w14:paraId="64899D87" w14:textId="77777777" w:rsidR="009C1B8A" w:rsidRDefault="008E2174">
      <w:pPr>
        <w:pStyle w:val="BodyText"/>
        <w:spacing w:before="76"/>
        <w:ind w:left="102" w:right="206"/>
        <w:jc w:val="both"/>
      </w:pPr>
      <w:r>
        <w:t>2010”</w:t>
      </w:r>
      <w:r>
        <w:rPr>
          <w:position w:val="7"/>
          <w:sz w:val="13"/>
        </w:rPr>
        <w:t>95</w:t>
      </w:r>
      <w:r>
        <w:t>. Así, el 29 de mayo de 2006 el MINEM aprobó en parte la solicitud de prórroga excepcional del PAMA, y estableció como plazo de culminación el mes de octubre de 2009. La Resolución señaló que la empresa debía cumplir con el proyecto “Plantas de Ácido Sulfúrico” y las medidas especiales y complementarias aprobadas</w:t>
      </w:r>
      <w:r>
        <w:rPr>
          <w:position w:val="7"/>
          <w:sz w:val="13"/>
        </w:rPr>
        <w:t>96</w:t>
      </w:r>
      <w:r>
        <w:t>.</w:t>
      </w:r>
    </w:p>
    <w:p w14:paraId="0E6D4227" w14:textId="77777777" w:rsidR="009C1B8A" w:rsidRDefault="009C1B8A">
      <w:pPr>
        <w:pStyle w:val="BodyText"/>
        <w:spacing w:before="2"/>
      </w:pPr>
    </w:p>
    <w:p w14:paraId="108F7A2F" w14:textId="77777777" w:rsidR="009C1B8A" w:rsidRDefault="008E2174">
      <w:pPr>
        <w:pStyle w:val="ListParagraph"/>
        <w:numPr>
          <w:ilvl w:val="0"/>
          <w:numId w:val="29"/>
        </w:numPr>
        <w:tabs>
          <w:tab w:val="left" w:pos="810"/>
        </w:tabs>
        <w:ind w:right="197" w:firstLine="0"/>
        <w:jc w:val="both"/>
        <w:rPr>
          <w:sz w:val="20"/>
        </w:rPr>
      </w:pPr>
      <w:r>
        <w:rPr>
          <w:sz w:val="20"/>
        </w:rPr>
        <w:t>En</w:t>
      </w:r>
      <w:r>
        <w:rPr>
          <w:spacing w:val="-3"/>
          <w:sz w:val="20"/>
        </w:rPr>
        <w:t xml:space="preserve"> </w:t>
      </w:r>
      <w:r>
        <w:rPr>
          <w:sz w:val="20"/>
        </w:rPr>
        <w:t>junio</w:t>
      </w:r>
      <w:r>
        <w:rPr>
          <w:spacing w:val="-5"/>
          <w:sz w:val="20"/>
        </w:rPr>
        <w:t xml:space="preserve"> </w:t>
      </w:r>
      <w:r>
        <w:rPr>
          <w:sz w:val="20"/>
        </w:rPr>
        <w:t>de</w:t>
      </w:r>
      <w:r>
        <w:rPr>
          <w:spacing w:val="-5"/>
          <w:sz w:val="20"/>
        </w:rPr>
        <w:t xml:space="preserve"> </w:t>
      </w:r>
      <w:r>
        <w:rPr>
          <w:sz w:val="20"/>
        </w:rPr>
        <w:t>2009,</w:t>
      </w:r>
      <w:r>
        <w:rPr>
          <w:spacing w:val="-4"/>
          <w:sz w:val="20"/>
        </w:rPr>
        <w:t xml:space="preserve"> </w:t>
      </w:r>
      <w:r>
        <w:rPr>
          <w:sz w:val="20"/>
        </w:rPr>
        <w:t>meses</w:t>
      </w:r>
      <w:r>
        <w:rPr>
          <w:spacing w:val="-5"/>
          <w:sz w:val="20"/>
        </w:rPr>
        <w:t xml:space="preserve"> </w:t>
      </w:r>
      <w:r>
        <w:rPr>
          <w:sz w:val="20"/>
        </w:rPr>
        <w:t>antes</w:t>
      </w:r>
      <w:r>
        <w:rPr>
          <w:spacing w:val="-5"/>
          <w:sz w:val="20"/>
        </w:rPr>
        <w:t xml:space="preserve"> </w:t>
      </w:r>
      <w:r>
        <w:rPr>
          <w:sz w:val="20"/>
        </w:rPr>
        <w:t>de</w:t>
      </w:r>
      <w:r>
        <w:rPr>
          <w:spacing w:val="-5"/>
          <w:sz w:val="20"/>
        </w:rPr>
        <w:t xml:space="preserve"> </w:t>
      </w:r>
      <w:r>
        <w:rPr>
          <w:sz w:val="20"/>
        </w:rPr>
        <w:t>que</w:t>
      </w:r>
      <w:r>
        <w:rPr>
          <w:spacing w:val="-3"/>
          <w:sz w:val="20"/>
        </w:rPr>
        <w:t xml:space="preserve"> </w:t>
      </w:r>
      <w:r>
        <w:rPr>
          <w:sz w:val="20"/>
        </w:rPr>
        <w:t>venciera</w:t>
      </w:r>
      <w:r>
        <w:rPr>
          <w:spacing w:val="-1"/>
          <w:sz w:val="20"/>
        </w:rPr>
        <w:t xml:space="preserve"> </w:t>
      </w:r>
      <w:r>
        <w:rPr>
          <w:sz w:val="20"/>
        </w:rPr>
        <w:t>el</w:t>
      </w:r>
      <w:r>
        <w:rPr>
          <w:spacing w:val="-3"/>
          <w:sz w:val="20"/>
        </w:rPr>
        <w:t xml:space="preserve"> </w:t>
      </w:r>
      <w:r>
        <w:rPr>
          <w:sz w:val="20"/>
        </w:rPr>
        <w:t>plazo</w:t>
      </w:r>
      <w:r>
        <w:rPr>
          <w:spacing w:val="-5"/>
          <w:sz w:val="20"/>
        </w:rPr>
        <w:t xml:space="preserve"> </w:t>
      </w:r>
      <w:r>
        <w:rPr>
          <w:sz w:val="20"/>
        </w:rPr>
        <w:t>para</w:t>
      </w:r>
      <w:r>
        <w:rPr>
          <w:spacing w:val="-4"/>
          <w:sz w:val="20"/>
        </w:rPr>
        <w:t xml:space="preserve"> </w:t>
      </w:r>
      <w:r>
        <w:rPr>
          <w:sz w:val="20"/>
        </w:rPr>
        <w:t>el</w:t>
      </w:r>
      <w:r>
        <w:rPr>
          <w:spacing w:val="-2"/>
          <w:sz w:val="20"/>
        </w:rPr>
        <w:t xml:space="preserve"> </w:t>
      </w:r>
      <w:r>
        <w:rPr>
          <w:sz w:val="20"/>
        </w:rPr>
        <w:t>cumplimiento</w:t>
      </w:r>
      <w:r>
        <w:rPr>
          <w:spacing w:val="-5"/>
          <w:sz w:val="20"/>
        </w:rPr>
        <w:t xml:space="preserve"> </w:t>
      </w:r>
      <w:r>
        <w:rPr>
          <w:sz w:val="20"/>
        </w:rPr>
        <w:t>de las</w:t>
      </w:r>
      <w:r>
        <w:rPr>
          <w:spacing w:val="-1"/>
          <w:sz w:val="20"/>
        </w:rPr>
        <w:t xml:space="preserve"> </w:t>
      </w:r>
      <w:r>
        <w:rPr>
          <w:sz w:val="20"/>
        </w:rPr>
        <w:t>obligaciones</w:t>
      </w:r>
      <w:r>
        <w:rPr>
          <w:spacing w:val="-1"/>
          <w:sz w:val="20"/>
        </w:rPr>
        <w:t xml:space="preserve"> </w:t>
      </w:r>
      <w:r>
        <w:rPr>
          <w:sz w:val="20"/>
        </w:rPr>
        <w:t>asumidas en el PAMA por</w:t>
      </w:r>
      <w:r>
        <w:rPr>
          <w:spacing w:val="-2"/>
          <w:sz w:val="20"/>
        </w:rPr>
        <w:t xml:space="preserve"> </w:t>
      </w:r>
      <w:r>
        <w:rPr>
          <w:sz w:val="20"/>
        </w:rPr>
        <w:t>Doe Run,</w:t>
      </w:r>
      <w:r>
        <w:rPr>
          <w:spacing w:val="-1"/>
          <w:sz w:val="20"/>
        </w:rPr>
        <w:t xml:space="preserve"> </w:t>
      </w:r>
      <w:r>
        <w:rPr>
          <w:sz w:val="20"/>
        </w:rPr>
        <w:t>la</w:t>
      </w:r>
      <w:r>
        <w:rPr>
          <w:spacing w:val="-1"/>
          <w:sz w:val="20"/>
        </w:rPr>
        <w:t xml:space="preserve"> </w:t>
      </w:r>
      <w:r>
        <w:rPr>
          <w:sz w:val="20"/>
        </w:rPr>
        <w:t>empresa</w:t>
      </w:r>
      <w:r>
        <w:rPr>
          <w:spacing w:val="-1"/>
          <w:sz w:val="20"/>
        </w:rPr>
        <w:t xml:space="preserve"> </w:t>
      </w:r>
      <w:r>
        <w:rPr>
          <w:sz w:val="20"/>
        </w:rPr>
        <w:t>paralizó</w:t>
      </w:r>
      <w:r>
        <w:rPr>
          <w:spacing w:val="-2"/>
          <w:sz w:val="20"/>
        </w:rPr>
        <w:t xml:space="preserve"> </w:t>
      </w:r>
      <w:r>
        <w:rPr>
          <w:sz w:val="20"/>
        </w:rPr>
        <w:t>totalmente sus operaciones debido a problemas financieros, y se sometió a un proceso de reestructuración de pasivos</w:t>
      </w:r>
      <w:r>
        <w:rPr>
          <w:position w:val="7"/>
          <w:sz w:val="13"/>
        </w:rPr>
        <w:t>97</w:t>
      </w:r>
      <w:r>
        <w:rPr>
          <w:sz w:val="20"/>
        </w:rPr>
        <w:t>. En virtud de ello solicitó una nueva prórroga del PAMA para la realización del proyecto “Planta de Ácido Sulfúrico” y “Modificación del Circuito de Cobre” por un periodo de treinta meses adicionales</w:t>
      </w:r>
      <w:r>
        <w:rPr>
          <w:position w:val="7"/>
          <w:sz w:val="13"/>
        </w:rPr>
        <w:t>98</w:t>
      </w:r>
      <w:r>
        <w:rPr>
          <w:sz w:val="20"/>
        </w:rPr>
        <w:t>. Dicha paralización dio lugar a que</w:t>
      </w:r>
      <w:r>
        <w:rPr>
          <w:spacing w:val="-3"/>
          <w:sz w:val="20"/>
        </w:rPr>
        <w:t xml:space="preserve"> </w:t>
      </w:r>
      <w:r>
        <w:rPr>
          <w:sz w:val="20"/>
        </w:rPr>
        <w:t>diversos</w:t>
      </w:r>
      <w:r>
        <w:rPr>
          <w:spacing w:val="-2"/>
          <w:sz w:val="20"/>
        </w:rPr>
        <w:t xml:space="preserve"> </w:t>
      </w:r>
      <w:r>
        <w:rPr>
          <w:sz w:val="20"/>
        </w:rPr>
        <w:t>trabajadores solicitaran</w:t>
      </w:r>
      <w:r>
        <w:rPr>
          <w:spacing w:val="-1"/>
          <w:sz w:val="20"/>
        </w:rPr>
        <w:t xml:space="preserve"> </w:t>
      </w:r>
      <w:r>
        <w:rPr>
          <w:sz w:val="20"/>
        </w:rPr>
        <w:t>a la Defensoría</w:t>
      </w:r>
      <w:r>
        <w:rPr>
          <w:spacing w:val="-2"/>
          <w:sz w:val="20"/>
        </w:rPr>
        <w:t xml:space="preserve"> </w:t>
      </w:r>
      <w:r>
        <w:rPr>
          <w:sz w:val="20"/>
        </w:rPr>
        <w:t>del</w:t>
      </w:r>
      <w:r>
        <w:rPr>
          <w:spacing w:val="-2"/>
          <w:sz w:val="20"/>
        </w:rPr>
        <w:t xml:space="preserve"> </w:t>
      </w:r>
      <w:r>
        <w:rPr>
          <w:sz w:val="20"/>
        </w:rPr>
        <w:t>Pueblo</w:t>
      </w:r>
      <w:r>
        <w:rPr>
          <w:spacing w:val="-3"/>
          <w:sz w:val="20"/>
        </w:rPr>
        <w:t xml:space="preserve"> </w:t>
      </w:r>
      <w:r>
        <w:rPr>
          <w:sz w:val="20"/>
        </w:rPr>
        <w:t>que</w:t>
      </w:r>
      <w:r>
        <w:rPr>
          <w:spacing w:val="-3"/>
          <w:sz w:val="20"/>
        </w:rPr>
        <w:t xml:space="preserve"> </w:t>
      </w:r>
      <w:r>
        <w:rPr>
          <w:sz w:val="20"/>
        </w:rPr>
        <w:t>“inte</w:t>
      </w:r>
      <w:r>
        <w:rPr>
          <w:sz w:val="20"/>
        </w:rPr>
        <w:t>rcediera” para lograr “mayor celeridad en flexibilización razonable del PAMA para [alcanzar una] solución integral y sostenible que garantice respeto a los derechos de los trabajadores de Doe Run […] y de la población oroína”</w:t>
      </w:r>
      <w:r>
        <w:rPr>
          <w:position w:val="7"/>
          <w:sz w:val="13"/>
        </w:rPr>
        <w:t>99</w:t>
      </w:r>
      <w:r>
        <w:rPr>
          <w:sz w:val="20"/>
        </w:rPr>
        <w:t>. También llevaron a cabo una huelga de noventa y tres días</w:t>
      </w:r>
      <w:r>
        <w:rPr>
          <w:position w:val="7"/>
          <w:sz w:val="13"/>
        </w:rPr>
        <w:t>100</w:t>
      </w:r>
      <w:r>
        <w:rPr>
          <w:sz w:val="20"/>
        </w:rPr>
        <w:t>, bloqueando la carretera central, cuyo desalojo produjo cuatro heridos y diez trabajadores detenidos</w:t>
      </w:r>
      <w:r>
        <w:rPr>
          <w:position w:val="7"/>
          <w:sz w:val="13"/>
        </w:rPr>
        <w:t>101</w:t>
      </w:r>
      <w:r>
        <w:rPr>
          <w:sz w:val="20"/>
        </w:rPr>
        <w:t>.</w:t>
      </w:r>
    </w:p>
    <w:p w14:paraId="6B4F1066" w14:textId="77777777" w:rsidR="009C1B8A" w:rsidRDefault="009C1B8A">
      <w:pPr>
        <w:pStyle w:val="BodyText"/>
        <w:spacing w:before="11"/>
        <w:rPr>
          <w:sz w:val="19"/>
        </w:rPr>
      </w:pPr>
    </w:p>
    <w:p w14:paraId="53350327" w14:textId="77777777" w:rsidR="009C1B8A" w:rsidRDefault="008E2174">
      <w:pPr>
        <w:pStyle w:val="ListParagraph"/>
        <w:numPr>
          <w:ilvl w:val="0"/>
          <w:numId w:val="29"/>
        </w:numPr>
        <w:tabs>
          <w:tab w:val="left" w:pos="810"/>
        </w:tabs>
        <w:ind w:right="199" w:firstLine="0"/>
        <w:jc w:val="both"/>
        <w:rPr>
          <w:sz w:val="20"/>
        </w:rPr>
      </w:pPr>
      <w:r>
        <w:rPr>
          <w:sz w:val="20"/>
        </w:rPr>
        <w:t>En</w:t>
      </w:r>
      <w:r>
        <w:rPr>
          <w:spacing w:val="-3"/>
          <w:sz w:val="20"/>
        </w:rPr>
        <w:t xml:space="preserve"> </w:t>
      </w:r>
      <w:r>
        <w:rPr>
          <w:sz w:val="20"/>
        </w:rPr>
        <w:t>ese</w:t>
      </w:r>
      <w:r>
        <w:rPr>
          <w:spacing w:val="-3"/>
          <w:sz w:val="20"/>
        </w:rPr>
        <w:t xml:space="preserve"> </w:t>
      </w:r>
      <w:r>
        <w:rPr>
          <w:sz w:val="20"/>
        </w:rPr>
        <w:t>contexto</w:t>
      </w:r>
      <w:r>
        <w:rPr>
          <w:spacing w:val="-3"/>
          <w:sz w:val="20"/>
        </w:rPr>
        <w:t xml:space="preserve"> </w:t>
      </w:r>
      <w:r>
        <w:rPr>
          <w:sz w:val="20"/>
        </w:rPr>
        <w:t>se</w:t>
      </w:r>
      <w:r>
        <w:rPr>
          <w:spacing w:val="-2"/>
          <w:sz w:val="20"/>
        </w:rPr>
        <w:t xml:space="preserve"> </w:t>
      </w:r>
      <w:r>
        <w:rPr>
          <w:sz w:val="20"/>
        </w:rPr>
        <w:t>otorgó</w:t>
      </w:r>
      <w:r>
        <w:rPr>
          <w:spacing w:val="-5"/>
          <w:sz w:val="20"/>
        </w:rPr>
        <w:t xml:space="preserve"> </w:t>
      </w:r>
      <w:r>
        <w:rPr>
          <w:sz w:val="20"/>
        </w:rPr>
        <w:t>la</w:t>
      </w:r>
      <w:r>
        <w:rPr>
          <w:spacing w:val="-1"/>
          <w:sz w:val="20"/>
        </w:rPr>
        <w:t xml:space="preserve"> </w:t>
      </w:r>
      <w:r>
        <w:rPr>
          <w:sz w:val="20"/>
        </w:rPr>
        <w:t>segunda</w:t>
      </w:r>
      <w:r>
        <w:rPr>
          <w:spacing w:val="-4"/>
          <w:sz w:val="20"/>
        </w:rPr>
        <w:t xml:space="preserve"> </w:t>
      </w:r>
      <w:r>
        <w:rPr>
          <w:sz w:val="20"/>
        </w:rPr>
        <w:t>prórroga del PAMA</w:t>
      </w:r>
      <w:r>
        <w:rPr>
          <w:spacing w:val="-1"/>
          <w:sz w:val="20"/>
        </w:rPr>
        <w:t xml:space="preserve"> </w:t>
      </w:r>
      <w:r>
        <w:rPr>
          <w:sz w:val="20"/>
        </w:rPr>
        <w:t>el</w:t>
      </w:r>
      <w:r>
        <w:rPr>
          <w:spacing w:val="-1"/>
          <w:sz w:val="20"/>
        </w:rPr>
        <w:t xml:space="preserve"> </w:t>
      </w:r>
      <w:r>
        <w:rPr>
          <w:sz w:val="20"/>
        </w:rPr>
        <w:t>26</w:t>
      </w:r>
      <w:r>
        <w:rPr>
          <w:spacing w:val="-4"/>
          <w:sz w:val="20"/>
        </w:rPr>
        <w:t xml:space="preserve"> </w:t>
      </w:r>
      <w:r>
        <w:rPr>
          <w:sz w:val="20"/>
        </w:rPr>
        <w:t>de</w:t>
      </w:r>
      <w:r>
        <w:rPr>
          <w:spacing w:val="-3"/>
          <w:sz w:val="20"/>
        </w:rPr>
        <w:t xml:space="preserve"> </w:t>
      </w:r>
      <w:r>
        <w:rPr>
          <w:sz w:val="20"/>
        </w:rPr>
        <w:t>septiembre</w:t>
      </w:r>
      <w:r>
        <w:rPr>
          <w:spacing w:val="-3"/>
          <w:sz w:val="20"/>
        </w:rPr>
        <w:t xml:space="preserve"> </w:t>
      </w:r>
      <w:r>
        <w:rPr>
          <w:sz w:val="20"/>
        </w:rPr>
        <w:t>de 2009,</w:t>
      </w:r>
      <w:r>
        <w:rPr>
          <w:spacing w:val="-5"/>
          <w:sz w:val="20"/>
        </w:rPr>
        <w:t xml:space="preserve"> </w:t>
      </w:r>
      <w:r>
        <w:rPr>
          <w:sz w:val="20"/>
        </w:rPr>
        <w:t>y</w:t>
      </w:r>
      <w:r>
        <w:rPr>
          <w:spacing w:val="-2"/>
          <w:sz w:val="20"/>
        </w:rPr>
        <w:t xml:space="preserve"> </w:t>
      </w:r>
      <w:r>
        <w:rPr>
          <w:sz w:val="20"/>
        </w:rPr>
        <w:t>se</w:t>
      </w:r>
      <w:r>
        <w:rPr>
          <w:spacing w:val="-5"/>
          <w:sz w:val="20"/>
        </w:rPr>
        <w:t xml:space="preserve"> </w:t>
      </w:r>
      <w:r>
        <w:rPr>
          <w:sz w:val="20"/>
        </w:rPr>
        <w:t>determinó</w:t>
      </w:r>
      <w:r>
        <w:rPr>
          <w:spacing w:val="-2"/>
          <w:sz w:val="20"/>
        </w:rPr>
        <w:t xml:space="preserve"> </w:t>
      </w:r>
      <w:r>
        <w:rPr>
          <w:sz w:val="20"/>
        </w:rPr>
        <w:t>la</w:t>
      </w:r>
      <w:r>
        <w:rPr>
          <w:spacing w:val="-3"/>
          <w:sz w:val="20"/>
        </w:rPr>
        <w:t xml:space="preserve"> </w:t>
      </w:r>
      <w:r>
        <w:rPr>
          <w:sz w:val="20"/>
        </w:rPr>
        <w:t>ampliación</w:t>
      </w:r>
      <w:r>
        <w:rPr>
          <w:spacing w:val="-3"/>
          <w:sz w:val="20"/>
        </w:rPr>
        <w:t xml:space="preserve"> </w:t>
      </w:r>
      <w:r>
        <w:rPr>
          <w:sz w:val="20"/>
        </w:rPr>
        <w:t>del plazo</w:t>
      </w:r>
      <w:r>
        <w:rPr>
          <w:spacing w:val="-5"/>
          <w:sz w:val="20"/>
        </w:rPr>
        <w:t xml:space="preserve"> </w:t>
      </w:r>
      <w:r>
        <w:rPr>
          <w:sz w:val="20"/>
        </w:rPr>
        <w:t>para</w:t>
      </w:r>
      <w:r>
        <w:rPr>
          <w:spacing w:val="-2"/>
          <w:sz w:val="20"/>
        </w:rPr>
        <w:t xml:space="preserve"> </w:t>
      </w:r>
      <w:r>
        <w:rPr>
          <w:sz w:val="20"/>
        </w:rPr>
        <w:t>el</w:t>
      </w:r>
      <w:r>
        <w:rPr>
          <w:spacing w:val="-3"/>
          <w:sz w:val="20"/>
        </w:rPr>
        <w:t xml:space="preserve"> </w:t>
      </w:r>
      <w:r>
        <w:rPr>
          <w:sz w:val="20"/>
        </w:rPr>
        <w:t>financiamiento</w:t>
      </w:r>
      <w:r>
        <w:rPr>
          <w:spacing w:val="-3"/>
          <w:sz w:val="20"/>
        </w:rPr>
        <w:t xml:space="preserve"> </w:t>
      </w:r>
      <w:r>
        <w:rPr>
          <w:sz w:val="20"/>
        </w:rPr>
        <w:t>y</w:t>
      </w:r>
      <w:r>
        <w:rPr>
          <w:spacing w:val="-4"/>
          <w:sz w:val="20"/>
        </w:rPr>
        <w:t xml:space="preserve"> </w:t>
      </w:r>
      <w:r>
        <w:rPr>
          <w:sz w:val="20"/>
        </w:rPr>
        <w:t>la</w:t>
      </w:r>
      <w:r>
        <w:rPr>
          <w:spacing w:val="-1"/>
          <w:sz w:val="20"/>
        </w:rPr>
        <w:t xml:space="preserve"> </w:t>
      </w:r>
      <w:r>
        <w:rPr>
          <w:sz w:val="20"/>
        </w:rPr>
        <w:t>culminación</w:t>
      </w:r>
      <w:r>
        <w:rPr>
          <w:spacing w:val="-3"/>
          <w:sz w:val="20"/>
        </w:rPr>
        <w:t xml:space="preserve"> </w:t>
      </w:r>
      <w:r>
        <w:rPr>
          <w:sz w:val="20"/>
        </w:rPr>
        <w:t>de los proyectos por medio de la Ley No. 29410</w:t>
      </w:r>
      <w:r>
        <w:rPr>
          <w:position w:val="7"/>
          <w:sz w:val="13"/>
        </w:rPr>
        <w:t>102</w:t>
      </w:r>
      <w:r>
        <w:rPr>
          <w:sz w:val="20"/>
        </w:rPr>
        <w:t>. Esa ley otorgó un plazo máximo improrrogable</w:t>
      </w:r>
      <w:r>
        <w:rPr>
          <w:spacing w:val="-15"/>
          <w:sz w:val="20"/>
        </w:rPr>
        <w:t xml:space="preserve"> </w:t>
      </w:r>
      <w:r>
        <w:rPr>
          <w:sz w:val="20"/>
        </w:rPr>
        <w:t>de</w:t>
      </w:r>
      <w:r>
        <w:rPr>
          <w:spacing w:val="-17"/>
          <w:sz w:val="20"/>
        </w:rPr>
        <w:t xml:space="preserve"> </w:t>
      </w:r>
      <w:r>
        <w:rPr>
          <w:sz w:val="20"/>
        </w:rPr>
        <w:t>diez</w:t>
      </w:r>
      <w:r>
        <w:rPr>
          <w:spacing w:val="-16"/>
          <w:sz w:val="20"/>
        </w:rPr>
        <w:t xml:space="preserve"> </w:t>
      </w:r>
      <w:r>
        <w:rPr>
          <w:sz w:val="20"/>
        </w:rPr>
        <w:t>meses</w:t>
      </w:r>
      <w:r>
        <w:rPr>
          <w:spacing w:val="-17"/>
          <w:sz w:val="20"/>
        </w:rPr>
        <w:t xml:space="preserve"> </w:t>
      </w:r>
      <w:r>
        <w:rPr>
          <w:sz w:val="20"/>
        </w:rPr>
        <w:t>para</w:t>
      </w:r>
      <w:r>
        <w:rPr>
          <w:spacing w:val="-13"/>
          <w:sz w:val="20"/>
        </w:rPr>
        <w:t xml:space="preserve"> </w:t>
      </w:r>
      <w:r>
        <w:rPr>
          <w:sz w:val="20"/>
        </w:rPr>
        <w:t>el</w:t>
      </w:r>
      <w:r>
        <w:rPr>
          <w:spacing w:val="-9"/>
          <w:sz w:val="20"/>
        </w:rPr>
        <w:t xml:space="preserve"> </w:t>
      </w:r>
      <w:r>
        <w:rPr>
          <w:sz w:val="20"/>
        </w:rPr>
        <w:t>financiamiento</w:t>
      </w:r>
      <w:r>
        <w:rPr>
          <w:spacing w:val="-17"/>
          <w:sz w:val="20"/>
        </w:rPr>
        <w:t xml:space="preserve"> </w:t>
      </w:r>
      <w:r>
        <w:rPr>
          <w:sz w:val="20"/>
        </w:rPr>
        <w:t>de</w:t>
      </w:r>
      <w:r>
        <w:rPr>
          <w:spacing w:val="-17"/>
          <w:sz w:val="20"/>
        </w:rPr>
        <w:t xml:space="preserve"> </w:t>
      </w:r>
      <w:r>
        <w:rPr>
          <w:sz w:val="20"/>
        </w:rPr>
        <w:t>los</w:t>
      </w:r>
      <w:r>
        <w:rPr>
          <w:spacing w:val="-15"/>
          <w:sz w:val="20"/>
        </w:rPr>
        <w:t xml:space="preserve"> </w:t>
      </w:r>
      <w:r>
        <w:rPr>
          <w:sz w:val="20"/>
        </w:rPr>
        <w:t>proyectos,</w:t>
      </w:r>
      <w:r>
        <w:rPr>
          <w:spacing w:val="-15"/>
          <w:sz w:val="20"/>
        </w:rPr>
        <w:t xml:space="preserve"> </w:t>
      </w:r>
      <w:r>
        <w:rPr>
          <w:sz w:val="20"/>
        </w:rPr>
        <w:t>y</w:t>
      </w:r>
      <w:r>
        <w:rPr>
          <w:spacing w:val="-16"/>
          <w:sz w:val="20"/>
        </w:rPr>
        <w:t xml:space="preserve"> </w:t>
      </w:r>
      <w:r>
        <w:rPr>
          <w:sz w:val="20"/>
        </w:rPr>
        <w:t>un</w:t>
      </w:r>
      <w:r>
        <w:rPr>
          <w:spacing w:val="-15"/>
          <w:sz w:val="20"/>
        </w:rPr>
        <w:t xml:space="preserve"> </w:t>
      </w:r>
      <w:r>
        <w:rPr>
          <w:sz w:val="20"/>
        </w:rPr>
        <w:t>plazo</w:t>
      </w:r>
      <w:r>
        <w:rPr>
          <w:spacing w:val="-17"/>
          <w:sz w:val="20"/>
        </w:rPr>
        <w:t xml:space="preserve"> </w:t>
      </w:r>
      <w:r>
        <w:rPr>
          <w:sz w:val="20"/>
        </w:rPr>
        <w:t>máximo improrrogable de veinte meses para su construcción y puesta en marcha. Asimismo, estableció que Doe Run se encontraba obligada a presentar las garantías que respaldaran el cumplimiento íntegro de sus obligaciones respecto del PAMA</w:t>
      </w:r>
      <w:r>
        <w:rPr>
          <w:position w:val="7"/>
          <w:sz w:val="13"/>
        </w:rPr>
        <w:t>103</w:t>
      </w:r>
      <w:r>
        <w:rPr>
          <w:sz w:val="20"/>
        </w:rPr>
        <w:t>.</w:t>
      </w:r>
    </w:p>
    <w:p w14:paraId="33C6D0CD" w14:textId="77777777" w:rsidR="009C1B8A" w:rsidRDefault="009C1B8A">
      <w:pPr>
        <w:pStyle w:val="BodyText"/>
        <w:spacing w:before="2"/>
      </w:pPr>
    </w:p>
    <w:p w14:paraId="6D4515F2" w14:textId="77777777" w:rsidR="009C1B8A" w:rsidRDefault="008E2174">
      <w:pPr>
        <w:pStyle w:val="Heading3"/>
        <w:numPr>
          <w:ilvl w:val="1"/>
          <w:numId w:val="25"/>
        </w:numPr>
        <w:tabs>
          <w:tab w:val="left" w:pos="1317"/>
        </w:tabs>
      </w:pPr>
      <w:bookmarkStart w:id="26" w:name="_bookmark25"/>
      <w:bookmarkEnd w:id="26"/>
      <w:r>
        <w:t>Actividades</w:t>
      </w:r>
      <w:r>
        <w:rPr>
          <w:spacing w:val="-6"/>
        </w:rPr>
        <w:t xml:space="preserve"> </w:t>
      </w:r>
      <w:r>
        <w:t>mineras</w:t>
      </w:r>
      <w:r>
        <w:rPr>
          <w:spacing w:val="-8"/>
        </w:rPr>
        <w:t xml:space="preserve"> </w:t>
      </w:r>
      <w:r>
        <w:t>en</w:t>
      </w:r>
      <w:r>
        <w:rPr>
          <w:spacing w:val="-6"/>
        </w:rPr>
        <w:t xml:space="preserve"> </w:t>
      </w:r>
      <w:r>
        <w:t>el</w:t>
      </w:r>
      <w:r>
        <w:rPr>
          <w:spacing w:val="-7"/>
        </w:rPr>
        <w:t xml:space="preserve"> </w:t>
      </w:r>
      <w:r>
        <w:t>CMLO</w:t>
      </w:r>
      <w:r>
        <w:rPr>
          <w:spacing w:val="-5"/>
        </w:rPr>
        <w:t xml:space="preserve"> </w:t>
      </w:r>
      <w:r>
        <w:t>desde</w:t>
      </w:r>
      <w:r>
        <w:rPr>
          <w:spacing w:val="-5"/>
        </w:rPr>
        <w:t xml:space="preserve"> </w:t>
      </w:r>
      <w:r>
        <w:t>el</w:t>
      </w:r>
      <w:r>
        <w:rPr>
          <w:spacing w:val="-7"/>
        </w:rPr>
        <w:t xml:space="preserve"> </w:t>
      </w:r>
      <w:r>
        <w:t>2009</w:t>
      </w:r>
      <w:r>
        <w:rPr>
          <w:spacing w:val="-6"/>
        </w:rPr>
        <w:t xml:space="preserve"> </w:t>
      </w:r>
      <w:r>
        <w:t>al</w:t>
      </w:r>
      <w:r>
        <w:rPr>
          <w:spacing w:val="-6"/>
        </w:rPr>
        <w:t xml:space="preserve"> </w:t>
      </w:r>
      <w:r>
        <w:rPr>
          <w:spacing w:val="-4"/>
        </w:rPr>
        <w:t>2023</w:t>
      </w:r>
    </w:p>
    <w:p w14:paraId="0E67DE14" w14:textId="77777777" w:rsidR="009C1B8A" w:rsidRDefault="009C1B8A">
      <w:pPr>
        <w:pStyle w:val="BodyText"/>
        <w:rPr>
          <w:b/>
          <w:i/>
        </w:rPr>
      </w:pPr>
    </w:p>
    <w:p w14:paraId="41BF4DCD" w14:textId="77777777" w:rsidR="009C1B8A" w:rsidRDefault="009C1B8A">
      <w:pPr>
        <w:pStyle w:val="BodyText"/>
        <w:rPr>
          <w:b/>
          <w:i/>
        </w:rPr>
      </w:pPr>
    </w:p>
    <w:p w14:paraId="63189593" w14:textId="77777777" w:rsidR="009C1B8A" w:rsidRDefault="009C1B8A">
      <w:pPr>
        <w:pStyle w:val="BodyText"/>
        <w:rPr>
          <w:b/>
          <w:i/>
        </w:rPr>
      </w:pPr>
    </w:p>
    <w:p w14:paraId="412F1C04" w14:textId="77777777" w:rsidR="009C1B8A" w:rsidRDefault="009C1B8A">
      <w:pPr>
        <w:pStyle w:val="BodyText"/>
        <w:rPr>
          <w:b/>
          <w:i/>
        </w:rPr>
      </w:pPr>
    </w:p>
    <w:p w14:paraId="4752A9B5" w14:textId="77777777" w:rsidR="009C1B8A" w:rsidRDefault="008E2174">
      <w:pPr>
        <w:pStyle w:val="BodyText"/>
        <w:spacing w:before="9"/>
        <w:rPr>
          <w:b/>
          <w:i/>
          <w:sz w:val="29"/>
        </w:rPr>
      </w:pPr>
      <w:r>
        <w:pict w14:anchorId="3A283266">
          <v:rect id="docshape25" o:spid="_x0000_s2222" style="position:absolute;margin-left:85.1pt;margin-top:19.3pt;width:2in;height:.6pt;z-index:-15716864;mso-wrap-distance-left:0;mso-wrap-distance-right:0;mso-position-horizontal-relative:page" fillcolor="black" stroked="f">
            <w10:wrap type="topAndBottom" anchorx="page"/>
          </v:rect>
        </w:pict>
      </w:r>
    </w:p>
    <w:p w14:paraId="49455FF1" w14:textId="77777777" w:rsidR="009C1B8A" w:rsidRDefault="008E2174">
      <w:pPr>
        <w:spacing w:before="103"/>
        <w:ind w:left="102" w:right="199"/>
        <w:jc w:val="both"/>
        <w:rPr>
          <w:sz w:val="16"/>
        </w:rPr>
      </w:pPr>
      <w:r>
        <w:rPr>
          <w:sz w:val="16"/>
          <w:vertAlign w:val="superscript"/>
        </w:rPr>
        <w:t>95</w:t>
      </w:r>
      <w:r>
        <w:rPr>
          <w:spacing w:val="80"/>
          <w:sz w:val="16"/>
        </w:rPr>
        <w:t xml:space="preserve">  </w:t>
      </w:r>
      <w:r>
        <w:rPr>
          <w:i/>
          <w:sz w:val="16"/>
        </w:rPr>
        <w:t xml:space="preserve">Cfr. Doe Run Perú, </w:t>
      </w:r>
      <w:r>
        <w:rPr>
          <w:sz w:val="16"/>
        </w:rPr>
        <w:t>Solicitud de prórroga excepcional de plazo de cumplimiento para el proyecto de plantas de ácido sulfúrico, de diciembre de 2005 (expediente de prueba, folios 19956 y 20038).</w:t>
      </w:r>
    </w:p>
    <w:p w14:paraId="057E7C91" w14:textId="77777777" w:rsidR="009C1B8A" w:rsidRDefault="008E2174">
      <w:pPr>
        <w:spacing w:before="120"/>
        <w:ind w:left="102" w:right="198"/>
        <w:jc w:val="both"/>
        <w:rPr>
          <w:sz w:val="16"/>
        </w:rPr>
      </w:pPr>
      <w:r>
        <w:rPr>
          <w:sz w:val="16"/>
          <w:vertAlign w:val="superscript"/>
        </w:rPr>
        <w:t>96</w:t>
      </w:r>
      <w:r>
        <w:rPr>
          <w:spacing w:val="80"/>
          <w:sz w:val="16"/>
        </w:rPr>
        <w:t xml:space="preserve">  </w:t>
      </w:r>
      <w:r>
        <w:rPr>
          <w:i/>
          <w:sz w:val="16"/>
        </w:rPr>
        <w:t xml:space="preserve">Cfr. </w:t>
      </w:r>
      <w:r>
        <w:rPr>
          <w:sz w:val="16"/>
        </w:rPr>
        <w:t>Ministerio de Energía y Minas, Resolución Ministerial No. 257-2006 de 29 de mayo de 2006 (expediente de prueba, folios .179 a .186).</w:t>
      </w:r>
    </w:p>
    <w:p w14:paraId="607D7C3F" w14:textId="77777777" w:rsidR="009C1B8A" w:rsidRDefault="008E2174">
      <w:pPr>
        <w:spacing w:before="120"/>
        <w:ind w:left="102" w:right="198"/>
        <w:jc w:val="both"/>
        <w:rPr>
          <w:sz w:val="16"/>
        </w:rPr>
      </w:pPr>
      <w:r>
        <w:rPr>
          <w:sz w:val="16"/>
          <w:vertAlign w:val="superscript"/>
        </w:rPr>
        <w:t>97</w:t>
      </w:r>
      <w:r>
        <w:rPr>
          <w:spacing w:val="80"/>
          <w:w w:val="150"/>
          <w:sz w:val="16"/>
        </w:rPr>
        <w:t xml:space="preserve">  </w:t>
      </w:r>
      <w:r>
        <w:rPr>
          <w:i/>
          <w:sz w:val="16"/>
        </w:rPr>
        <w:t>Cfr.</w:t>
      </w:r>
      <w:r>
        <w:rPr>
          <w:i/>
          <w:spacing w:val="-1"/>
          <w:sz w:val="16"/>
        </w:rPr>
        <w:t xml:space="preserve"> </w:t>
      </w:r>
      <w:r>
        <w:rPr>
          <w:sz w:val="16"/>
        </w:rPr>
        <w:t>Diario</w:t>
      </w:r>
      <w:r>
        <w:rPr>
          <w:spacing w:val="-2"/>
          <w:sz w:val="16"/>
        </w:rPr>
        <w:t xml:space="preserve"> </w:t>
      </w:r>
      <w:r>
        <w:rPr>
          <w:sz w:val="16"/>
        </w:rPr>
        <w:t>El</w:t>
      </w:r>
      <w:r>
        <w:rPr>
          <w:spacing w:val="-1"/>
          <w:sz w:val="16"/>
        </w:rPr>
        <w:t xml:space="preserve"> </w:t>
      </w:r>
      <w:r>
        <w:rPr>
          <w:sz w:val="16"/>
        </w:rPr>
        <w:t>Comercio.</w:t>
      </w:r>
      <w:r>
        <w:rPr>
          <w:spacing w:val="-1"/>
          <w:sz w:val="16"/>
        </w:rPr>
        <w:t xml:space="preserve"> </w:t>
      </w:r>
      <w:r>
        <w:rPr>
          <w:sz w:val="16"/>
        </w:rPr>
        <w:t>“Doe</w:t>
      </w:r>
      <w:r>
        <w:rPr>
          <w:spacing w:val="-2"/>
          <w:sz w:val="16"/>
        </w:rPr>
        <w:t xml:space="preserve"> </w:t>
      </w:r>
      <w:r>
        <w:rPr>
          <w:sz w:val="16"/>
        </w:rPr>
        <w:t>Run</w:t>
      </w:r>
      <w:r>
        <w:rPr>
          <w:spacing w:val="-1"/>
          <w:sz w:val="16"/>
        </w:rPr>
        <w:t xml:space="preserve"> </w:t>
      </w:r>
      <w:r>
        <w:rPr>
          <w:sz w:val="16"/>
        </w:rPr>
        <w:t>Perú:</w:t>
      </w:r>
      <w:r>
        <w:rPr>
          <w:spacing w:val="-1"/>
          <w:sz w:val="16"/>
        </w:rPr>
        <w:t xml:space="preserve"> </w:t>
      </w:r>
      <w:r>
        <w:rPr>
          <w:sz w:val="16"/>
        </w:rPr>
        <w:t>cronología</w:t>
      </w:r>
      <w:r>
        <w:rPr>
          <w:spacing w:val="-1"/>
          <w:sz w:val="16"/>
        </w:rPr>
        <w:t xml:space="preserve"> </w:t>
      </w:r>
      <w:r>
        <w:rPr>
          <w:sz w:val="16"/>
        </w:rPr>
        <w:t>de la</w:t>
      </w:r>
      <w:r>
        <w:rPr>
          <w:spacing w:val="-1"/>
          <w:sz w:val="16"/>
        </w:rPr>
        <w:t xml:space="preserve"> </w:t>
      </w:r>
      <w:r>
        <w:rPr>
          <w:sz w:val="16"/>
        </w:rPr>
        <w:t>minera</w:t>
      </w:r>
      <w:r>
        <w:rPr>
          <w:spacing w:val="-1"/>
          <w:sz w:val="16"/>
        </w:rPr>
        <w:t xml:space="preserve"> </w:t>
      </w:r>
      <w:r>
        <w:rPr>
          <w:sz w:val="16"/>
        </w:rPr>
        <w:t>que</w:t>
      </w:r>
      <w:r>
        <w:rPr>
          <w:spacing w:val="-2"/>
          <w:sz w:val="16"/>
        </w:rPr>
        <w:t xml:space="preserve"> </w:t>
      </w:r>
      <w:r>
        <w:rPr>
          <w:sz w:val="16"/>
        </w:rPr>
        <w:t>paraliza</w:t>
      </w:r>
      <w:r>
        <w:rPr>
          <w:spacing w:val="-2"/>
          <w:sz w:val="16"/>
        </w:rPr>
        <w:t xml:space="preserve"> </w:t>
      </w:r>
      <w:r>
        <w:rPr>
          <w:sz w:val="16"/>
        </w:rPr>
        <w:t>al</w:t>
      </w:r>
      <w:r>
        <w:rPr>
          <w:spacing w:val="-1"/>
          <w:sz w:val="16"/>
        </w:rPr>
        <w:t xml:space="preserve"> </w:t>
      </w:r>
      <w:r>
        <w:rPr>
          <w:sz w:val="16"/>
        </w:rPr>
        <w:t>100%</w:t>
      </w:r>
      <w:r>
        <w:rPr>
          <w:spacing w:val="-1"/>
          <w:sz w:val="16"/>
        </w:rPr>
        <w:t xml:space="preserve"> </w:t>
      </w:r>
      <w:r>
        <w:rPr>
          <w:sz w:val="16"/>
        </w:rPr>
        <w:t>sus operaciones tras 11 años en crisis”, 20 de febrero de 2020 (expediente de prueba, folio 20095).</w:t>
      </w:r>
    </w:p>
    <w:p w14:paraId="49147838" w14:textId="77777777" w:rsidR="009C1B8A" w:rsidRDefault="008E2174">
      <w:pPr>
        <w:spacing w:before="120"/>
        <w:ind w:left="102" w:right="196"/>
        <w:jc w:val="both"/>
        <w:rPr>
          <w:sz w:val="16"/>
        </w:rPr>
      </w:pPr>
      <w:r>
        <w:rPr>
          <w:sz w:val="16"/>
          <w:vertAlign w:val="superscript"/>
        </w:rPr>
        <w:t>98</w:t>
      </w:r>
      <w:r>
        <w:rPr>
          <w:spacing w:val="40"/>
          <w:sz w:val="16"/>
        </w:rPr>
        <w:t xml:space="preserve">  </w:t>
      </w:r>
      <w:r>
        <w:rPr>
          <w:i/>
          <w:sz w:val="16"/>
        </w:rPr>
        <w:t xml:space="preserve">Cfr. </w:t>
      </w:r>
      <w:r>
        <w:rPr>
          <w:sz w:val="16"/>
        </w:rPr>
        <w:t>Ministerio de Energía y Minas, Informe No. 771-2009-MEM-DGM/DNM de 17 de julio de 2009 (expediente de prueba, folio .190).</w:t>
      </w:r>
    </w:p>
    <w:p w14:paraId="3154D56F" w14:textId="77777777" w:rsidR="009C1B8A" w:rsidRDefault="008E2174">
      <w:pPr>
        <w:spacing w:before="119"/>
        <w:ind w:left="102" w:right="194"/>
        <w:jc w:val="both"/>
        <w:rPr>
          <w:sz w:val="16"/>
        </w:rPr>
      </w:pPr>
      <w:r>
        <w:rPr>
          <w:sz w:val="16"/>
          <w:vertAlign w:val="superscript"/>
        </w:rPr>
        <w:t>99</w:t>
      </w:r>
      <w:r>
        <w:rPr>
          <w:spacing w:val="80"/>
          <w:sz w:val="16"/>
        </w:rPr>
        <w:t xml:space="preserve">  </w:t>
      </w:r>
      <w:r>
        <w:rPr>
          <w:i/>
          <w:sz w:val="16"/>
        </w:rPr>
        <w:t xml:space="preserve">Cfr. </w:t>
      </w:r>
      <w:r>
        <w:rPr>
          <w:sz w:val="16"/>
        </w:rPr>
        <w:t>Comité de la</w:t>
      </w:r>
      <w:r>
        <w:rPr>
          <w:spacing w:val="-1"/>
          <w:sz w:val="16"/>
        </w:rPr>
        <w:t xml:space="preserve"> </w:t>
      </w:r>
      <w:r>
        <w:rPr>
          <w:sz w:val="16"/>
        </w:rPr>
        <w:t>Defensa</w:t>
      </w:r>
      <w:r>
        <w:rPr>
          <w:spacing w:val="-1"/>
          <w:sz w:val="16"/>
        </w:rPr>
        <w:t xml:space="preserve"> </w:t>
      </w:r>
      <w:r>
        <w:rPr>
          <w:sz w:val="16"/>
        </w:rPr>
        <w:t>de la Oroya, Oficio N°</w:t>
      </w:r>
      <w:r>
        <w:rPr>
          <w:spacing w:val="-1"/>
          <w:sz w:val="16"/>
        </w:rPr>
        <w:t xml:space="preserve"> </w:t>
      </w:r>
      <w:r>
        <w:rPr>
          <w:sz w:val="16"/>
        </w:rPr>
        <w:t>048-CDLO/2009 de 10 de agosto de 2009, dirigido al presidente del Congreso de la República (expediente de prueba, folio 20887).</w:t>
      </w:r>
    </w:p>
    <w:p w14:paraId="1E8CDC0B" w14:textId="77777777" w:rsidR="009C1B8A" w:rsidRDefault="008E2174">
      <w:pPr>
        <w:spacing w:before="121"/>
        <w:ind w:left="102" w:right="193"/>
        <w:jc w:val="both"/>
        <w:rPr>
          <w:sz w:val="16"/>
        </w:rPr>
      </w:pPr>
      <w:r>
        <w:rPr>
          <w:sz w:val="16"/>
          <w:vertAlign w:val="superscript"/>
        </w:rPr>
        <w:t>100</w:t>
      </w:r>
      <w:r>
        <w:rPr>
          <w:spacing w:val="80"/>
          <w:sz w:val="16"/>
        </w:rPr>
        <w:t xml:space="preserve"> </w:t>
      </w:r>
      <w:r>
        <w:rPr>
          <w:i/>
          <w:sz w:val="16"/>
        </w:rPr>
        <w:t xml:space="preserve">Cfr. </w:t>
      </w:r>
      <w:r>
        <w:rPr>
          <w:sz w:val="16"/>
        </w:rPr>
        <w:t>Organismo de Evaluación y Fiscalización Ambiental (OEFA), Ayuda Memoria “Periodo de paralizaciones del CMLO”, 28 de enero de 2016 (expediente de prueba, folio .211).</w:t>
      </w:r>
    </w:p>
    <w:p w14:paraId="1CE247DF" w14:textId="77777777" w:rsidR="009C1B8A" w:rsidRDefault="008E2174">
      <w:pPr>
        <w:spacing w:before="120"/>
        <w:ind w:left="102" w:right="198"/>
        <w:jc w:val="both"/>
        <w:rPr>
          <w:sz w:val="16"/>
        </w:rPr>
      </w:pPr>
      <w:r>
        <w:rPr>
          <w:sz w:val="16"/>
          <w:vertAlign w:val="superscript"/>
        </w:rPr>
        <w:t>101</w:t>
      </w:r>
      <w:r>
        <w:rPr>
          <w:spacing w:val="80"/>
          <w:sz w:val="16"/>
        </w:rPr>
        <w:t xml:space="preserve">  </w:t>
      </w:r>
      <w:r>
        <w:rPr>
          <w:i/>
          <w:sz w:val="16"/>
        </w:rPr>
        <w:t>Cfr.</w:t>
      </w:r>
      <w:r>
        <w:rPr>
          <w:i/>
          <w:spacing w:val="-1"/>
          <w:sz w:val="16"/>
        </w:rPr>
        <w:t xml:space="preserve"> </w:t>
      </w:r>
      <w:r>
        <w:rPr>
          <w:sz w:val="16"/>
        </w:rPr>
        <w:t>Diario</w:t>
      </w:r>
      <w:r>
        <w:rPr>
          <w:spacing w:val="-2"/>
          <w:sz w:val="16"/>
        </w:rPr>
        <w:t xml:space="preserve"> </w:t>
      </w:r>
      <w:r>
        <w:rPr>
          <w:sz w:val="16"/>
        </w:rPr>
        <w:t>El</w:t>
      </w:r>
      <w:r>
        <w:rPr>
          <w:spacing w:val="-1"/>
          <w:sz w:val="16"/>
        </w:rPr>
        <w:t xml:space="preserve"> </w:t>
      </w:r>
      <w:r>
        <w:rPr>
          <w:sz w:val="16"/>
        </w:rPr>
        <w:t>Comercio.</w:t>
      </w:r>
      <w:r>
        <w:rPr>
          <w:spacing w:val="-1"/>
          <w:sz w:val="16"/>
        </w:rPr>
        <w:t xml:space="preserve"> </w:t>
      </w:r>
      <w:r>
        <w:rPr>
          <w:sz w:val="16"/>
        </w:rPr>
        <w:t>“Doe</w:t>
      </w:r>
      <w:r>
        <w:rPr>
          <w:spacing w:val="-2"/>
          <w:sz w:val="16"/>
        </w:rPr>
        <w:t xml:space="preserve"> </w:t>
      </w:r>
      <w:r>
        <w:rPr>
          <w:sz w:val="16"/>
        </w:rPr>
        <w:t>Run</w:t>
      </w:r>
      <w:r>
        <w:rPr>
          <w:spacing w:val="-1"/>
          <w:sz w:val="16"/>
        </w:rPr>
        <w:t xml:space="preserve"> </w:t>
      </w:r>
      <w:r>
        <w:rPr>
          <w:sz w:val="16"/>
        </w:rPr>
        <w:t>Perú:</w:t>
      </w:r>
      <w:r>
        <w:rPr>
          <w:spacing w:val="-1"/>
          <w:sz w:val="16"/>
        </w:rPr>
        <w:t xml:space="preserve"> </w:t>
      </w:r>
      <w:r>
        <w:rPr>
          <w:sz w:val="16"/>
        </w:rPr>
        <w:t>cronología</w:t>
      </w:r>
      <w:r>
        <w:rPr>
          <w:spacing w:val="-1"/>
          <w:sz w:val="16"/>
        </w:rPr>
        <w:t xml:space="preserve"> </w:t>
      </w:r>
      <w:r>
        <w:rPr>
          <w:sz w:val="16"/>
        </w:rPr>
        <w:t>de la</w:t>
      </w:r>
      <w:r>
        <w:rPr>
          <w:spacing w:val="-1"/>
          <w:sz w:val="16"/>
        </w:rPr>
        <w:t xml:space="preserve"> </w:t>
      </w:r>
      <w:r>
        <w:rPr>
          <w:sz w:val="16"/>
        </w:rPr>
        <w:t>minera</w:t>
      </w:r>
      <w:r>
        <w:rPr>
          <w:spacing w:val="-1"/>
          <w:sz w:val="16"/>
        </w:rPr>
        <w:t xml:space="preserve"> </w:t>
      </w:r>
      <w:r>
        <w:rPr>
          <w:sz w:val="16"/>
        </w:rPr>
        <w:t>que</w:t>
      </w:r>
      <w:r>
        <w:rPr>
          <w:spacing w:val="-2"/>
          <w:sz w:val="16"/>
        </w:rPr>
        <w:t xml:space="preserve"> </w:t>
      </w:r>
      <w:r>
        <w:rPr>
          <w:sz w:val="16"/>
        </w:rPr>
        <w:t>paraliza</w:t>
      </w:r>
      <w:r>
        <w:rPr>
          <w:spacing w:val="-2"/>
          <w:sz w:val="16"/>
        </w:rPr>
        <w:t xml:space="preserve"> </w:t>
      </w:r>
      <w:r>
        <w:rPr>
          <w:sz w:val="16"/>
        </w:rPr>
        <w:t>al</w:t>
      </w:r>
      <w:r>
        <w:rPr>
          <w:spacing w:val="-1"/>
          <w:sz w:val="16"/>
        </w:rPr>
        <w:t xml:space="preserve"> </w:t>
      </w:r>
      <w:r>
        <w:rPr>
          <w:sz w:val="16"/>
        </w:rPr>
        <w:t>100%</w:t>
      </w:r>
      <w:r>
        <w:rPr>
          <w:spacing w:val="-1"/>
          <w:sz w:val="16"/>
        </w:rPr>
        <w:t xml:space="preserve"> </w:t>
      </w:r>
      <w:r>
        <w:rPr>
          <w:sz w:val="16"/>
        </w:rPr>
        <w:t>sus operaciones tras 11 años en crisis”, 20 de febrero de 2020 (expediente de prueba, folio 20095).</w:t>
      </w:r>
    </w:p>
    <w:p w14:paraId="2FEC007E" w14:textId="77777777" w:rsidR="009C1B8A" w:rsidRDefault="008E2174">
      <w:pPr>
        <w:spacing w:before="120"/>
        <w:ind w:left="102" w:right="193"/>
        <w:jc w:val="both"/>
        <w:rPr>
          <w:sz w:val="16"/>
        </w:rPr>
      </w:pPr>
      <w:r>
        <w:rPr>
          <w:sz w:val="16"/>
          <w:vertAlign w:val="superscript"/>
        </w:rPr>
        <w:t>102</w:t>
      </w:r>
      <w:r>
        <w:rPr>
          <w:spacing w:val="80"/>
          <w:sz w:val="16"/>
        </w:rPr>
        <w:t xml:space="preserve">  </w:t>
      </w:r>
      <w:r>
        <w:rPr>
          <w:i/>
          <w:sz w:val="16"/>
        </w:rPr>
        <w:t>Cfr</w:t>
      </w:r>
      <w:r>
        <w:rPr>
          <w:sz w:val="16"/>
        </w:rPr>
        <w:t>. Ley Nº 29410, “Ley que prorroga el plazo para el financiamiento y la culminación del proyecto planta de</w:t>
      </w:r>
      <w:r>
        <w:rPr>
          <w:spacing w:val="-1"/>
          <w:sz w:val="16"/>
        </w:rPr>
        <w:t xml:space="preserve"> </w:t>
      </w:r>
      <w:r>
        <w:rPr>
          <w:sz w:val="16"/>
        </w:rPr>
        <w:t>ácido</w:t>
      </w:r>
      <w:r>
        <w:rPr>
          <w:spacing w:val="-1"/>
          <w:sz w:val="16"/>
        </w:rPr>
        <w:t xml:space="preserve"> </w:t>
      </w:r>
      <w:r>
        <w:rPr>
          <w:sz w:val="16"/>
        </w:rPr>
        <w:t>sulfúrico y modificación</w:t>
      </w:r>
      <w:r>
        <w:rPr>
          <w:spacing w:val="-2"/>
          <w:sz w:val="16"/>
        </w:rPr>
        <w:t xml:space="preserve"> </w:t>
      </w:r>
      <w:r>
        <w:rPr>
          <w:sz w:val="16"/>
        </w:rPr>
        <w:t>del circuito</w:t>
      </w:r>
      <w:r>
        <w:rPr>
          <w:spacing w:val="-1"/>
          <w:sz w:val="16"/>
        </w:rPr>
        <w:t xml:space="preserve"> </w:t>
      </w:r>
      <w:r>
        <w:rPr>
          <w:sz w:val="16"/>
        </w:rPr>
        <w:t>de</w:t>
      </w:r>
      <w:r>
        <w:rPr>
          <w:spacing w:val="-1"/>
          <w:sz w:val="16"/>
        </w:rPr>
        <w:t xml:space="preserve"> </w:t>
      </w:r>
      <w:r>
        <w:rPr>
          <w:sz w:val="16"/>
        </w:rPr>
        <w:t>cobre</w:t>
      </w:r>
      <w:r>
        <w:rPr>
          <w:spacing w:val="-1"/>
          <w:sz w:val="16"/>
        </w:rPr>
        <w:t xml:space="preserve"> </w:t>
      </w:r>
      <w:r>
        <w:rPr>
          <w:sz w:val="16"/>
        </w:rPr>
        <w:t>del complejo metalúrgico de</w:t>
      </w:r>
      <w:r>
        <w:rPr>
          <w:spacing w:val="-4"/>
          <w:sz w:val="16"/>
        </w:rPr>
        <w:t xml:space="preserve"> </w:t>
      </w:r>
      <w:r>
        <w:rPr>
          <w:sz w:val="16"/>
        </w:rPr>
        <w:t>La Oroya”</w:t>
      </w:r>
      <w:r>
        <w:rPr>
          <w:spacing w:val="-3"/>
          <w:sz w:val="16"/>
        </w:rPr>
        <w:t xml:space="preserve"> </w:t>
      </w:r>
      <w:r>
        <w:rPr>
          <w:sz w:val="16"/>
        </w:rPr>
        <w:t>de</w:t>
      </w:r>
      <w:r>
        <w:rPr>
          <w:spacing w:val="-1"/>
          <w:sz w:val="16"/>
        </w:rPr>
        <w:t xml:space="preserve"> </w:t>
      </w:r>
      <w:r>
        <w:rPr>
          <w:sz w:val="16"/>
        </w:rPr>
        <w:t>26 de septiembre de 2009 (expediente de prueba, folio 20090).</w:t>
      </w:r>
    </w:p>
    <w:p w14:paraId="0BDBAA62" w14:textId="77777777" w:rsidR="009C1B8A" w:rsidRDefault="008E2174">
      <w:pPr>
        <w:spacing w:before="122"/>
        <w:ind w:left="102" w:right="193"/>
        <w:jc w:val="both"/>
        <w:rPr>
          <w:sz w:val="16"/>
        </w:rPr>
      </w:pPr>
      <w:r>
        <w:rPr>
          <w:sz w:val="16"/>
          <w:vertAlign w:val="superscript"/>
        </w:rPr>
        <w:t>103</w:t>
      </w:r>
      <w:r>
        <w:rPr>
          <w:spacing w:val="80"/>
          <w:sz w:val="16"/>
        </w:rPr>
        <w:t xml:space="preserve">  </w:t>
      </w:r>
      <w:r>
        <w:rPr>
          <w:i/>
          <w:sz w:val="16"/>
        </w:rPr>
        <w:t>Cfr</w:t>
      </w:r>
      <w:r>
        <w:rPr>
          <w:sz w:val="16"/>
        </w:rPr>
        <w:t>. Ley Nº 29410, “Ley que prorroga el plazo para el financiamiento y la culminación del proyecto planta de</w:t>
      </w:r>
      <w:r>
        <w:rPr>
          <w:spacing w:val="-1"/>
          <w:sz w:val="16"/>
        </w:rPr>
        <w:t xml:space="preserve"> </w:t>
      </w:r>
      <w:r>
        <w:rPr>
          <w:sz w:val="16"/>
        </w:rPr>
        <w:t>ácido</w:t>
      </w:r>
      <w:r>
        <w:rPr>
          <w:spacing w:val="-1"/>
          <w:sz w:val="16"/>
        </w:rPr>
        <w:t xml:space="preserve"> </w:t>
      </w:r>
      <w:r>
        <w:rPr>
          <w:sz w:val="16"/>
        </w:rPr>
        <w:t>sulfúrico y modificación</w:t>
      </w:r>
      <w:r>
        <w:rPr>
          <w:spacing w:val="-2"/>
          <w:sz w:val="16"/>
        </w:rPr>
        <w:t xml:space="preserve"> </w:t>
      </w:r>
      <w:r>
        <w:rPr>
          <w:sz w:val="16"/>
        </w:rPr>
        <w:t>del circuito</w:t>
      </w:r>
      <w:r>
        <w:rPr>
          <w:spacing w:val="-1"/>
          <w:sz w:val="16"/>
        </w:rPr>
        <w:t xml:space="preserve"> </w:t>
      </w:r>
      <w:r>
        <w:rPr>
          <w:sz w:val="16"/>
        </w:rPr>
        <w:t>de</w:t>
      </w:r>
      <w:r>
        <w:rPr>
          <w:spacing w:val="-1"/>
          <w:sz w:val="16"/>
        </w:rPr>
        <w:t xml:space="preserve"> </w:t>
      </w:r>
      <w:r>
        <w:rPr>
          <w:sz w:val="16"/>
        </w:rPr>
        <w:t>cobre</w:t>
      </w:r>
      <w:r>
        <w:rPr>
          <w:spacing w:val="-1"/>
          <w:sz w:val="16"/>
        </w:rPr>
        <w:t xml:space="preserve"> </w:t>
      </w:r>
      <w:r>
        <w:rPr>
          <w:sz w:val="16"/>
        </w:rPr>
        <w:t>del complejo metalúrgico de</w:t>
      </w:r>
      <w:r>
        <w:rPr>
          <w:spacing w:val="-4"/>
          <w:sz w:val="16"/>
        </w:rPr>
        <w:t xml:space="preserve"> </w:t>
      </w:r>
      <w:r>
        <w:rPr>
          <w:sz w:val="16"/>
        </w:rPr>
        <w:t>La Oroya”</w:t>
      </w:r>
      <w:r>
        <w:rPr>
          <w:spacing w:val="-3"/>
          <w:sz w:val="16"/>
        </w:rPr>
        <w:t xml:space="preserve"> </w:t>
      </w:r>
      <w:r>
        <w:rPr>
          <w:sz w:val="16"/>
        </w:rPr>
        <w:t>de</w:t>
      </w:r>
      <w:r>
        <w:rPr>
          <w:spacing w:val="-1"/>
          <w:sz w:val="16"/>
        </w:rPr>
        <w:t xml:space="preserve"> </w:t>
      </w:r>
      <w:r>
        <w:rPr>
          <w:sz w:val="16"/>
        </w:rPr>
        <w:t>26 de septiembre de 2009 (expediente de prueba, folio 20090).</w:t>
      </w:r>
    </w:p>
    <w:p w14:paraId="05242575" w14:textId="77777777" w:rsidR="009C1B8A" w:rsidRDefault="009C1B8A">
      <w:pPr>
        <w:jc w:val="both"/>
        <w:rPr>
          <w:sz w:val="16"/>
        </w:rPr>
        <w:sectPr w:rsidR="009C1B8A">
          <w:pgSz w:w="12240" w:h="15840"/>
          <w:pgMar w:top="1340" w:right="1500" w:bottom="1080" w:left="1600" w:header="0" w:footer="896" w:gutter="0"/>
          <w:cols w:space="720"/>
        </w:sectPr>
      </w:pPr>
    </w:p>
    <w:p w14:paraId="56BDA14A" w14:textId="77777777" w:rsidR="009C1B8A" w:rsidRDefault="008E2174">
      <w:pPr>
        <w:pStyle w:val="ListParagraph"/>
        <w:numPr>
          <w:ilvl w:val="0"/>
          <w:numId w:val="29"/>
        </w:numPr>
        <w:tabs>
          <w:tab w:val="left" w:pos="810"/>
        </w:tabs>
        <w:spacing w:before="76"/>
        <w:ind w:right="200" w:firstLine="0"/>
        <w:jc w:val="both"/>
        <w:rPr>
          <w:sz w:val="20"/>
        </w:rPr>
      </w:pPr>
      <w:r>
        <w:rPr>
          <w:sz w:val="20"/>
        </w:rPr>
        <w:t>El</w:t>
      </w:r>
      <w:r>
        <w:rPr>
          <w:spacing w:val="-11"/>
          <w:sz w:val="20"/>
        </w:rPr>
        <w:t xml:space="preserve"> </w:t>
      </w:r>
      <w:r>
        <w:rPr>
          <w:sz w:val="20"/>
        </w:rPr>
        <w:t>PAMA</w:t>
      </w:r>
      <w:r>
        <w:rPr>
          <w:spacing w:val="-11"/>
          <w:sz w:val="20"/>
        </w:rPr>
        <w:t xml:space="preserve"> </w:t>
      </w:r>
      <w:r>
        <w:rPr>
          <w:sz w:val="20"/>
        </w:rPr>
        <w:t>llegó</w:t>
      </w:r>
      <w:r>
        <w:rPr>
          <w:spacing w:val="-12"/>
          <w:sz w:val="20"/>
        </w:rPr>
        <w:t xml:space="preserve"> </w:t>
      </w:r>
      <w:r>
        <w:rPr>
          <w:sz w:val="20"/>
        </w:rPr>
        <w:t>a</w:t>
      </w:r>
      <w:r>
        <w:rPr>
          <w:spacing w:val="-8"/>
          <w:sz w:val="20"/>
        </w:rPr>
        <w:t xml:space="preserve"> </w:t>
      </w:r>
      <w:r>
        <w:rPr>
          <w:sz w:val="20"/>
        </w:rPr>
        <w:t>su</w:t>
      </w:r>
      <w:r>
        <w:rPr>
          <w:spacing w:val="-11"/>
          <w:sz w:val="20"/>
        </w:rPr>
        <w:t xml:space="preserve"> </w:t>
      </w:r>
      <w:r>
        <w:rPr>
          <w:sz w:val="20"/>
        </w:rPr>
        <w:t>fecha</w:t>
      </w:r>
      <w:r>
        <w:rPr>
          <w:spacing w:val="-8"/>
          <w:sz w:val="20"/>
        </w:rPr>
        <w:t xml:space="preserve"> </w:t>
      </w:r>
      <w:r>
        <w:rPr>
          <w:sz w:val="20"/>
        </w:rPr>
        <w:t>de</w:t>
      </w:r>
      <w:r>
        <w:rPr>
          <w:spacing w:val="-10"/>
          <w:sz w:val="20"/>
        </w:rPr>
        <w:t xml:space="preserve"> </w:t>
      </w:r>
      <w:r>
        <w:rPr>
          <w:sz w:val="20"/>
        </w:rPr>
        <w:t>vencimiento</w:t>
      </w:r>
      <w:r>
        <w:rPr>
          <w:spacing w:val="-10"/>
          <w:sz w:val="20"/>
        </w:rPr>
        <w:t xml:space="preserve"> </w:t>
      </w:r>
      <w:r>
        <w:rPr>
          <w:sz w:val="20"/>
        </w:rPr>
        <w:t>en</w:t>
      </w:r>
      <w:r>
        <w:rPr>
          <w:spacing w:val="-8"/>
          <w:sz w:val="20"/>
        </w:rPr>
        <w:t xml:space="preserve"> </w:t>
      </w:r>
      <w:r>
        <w:rPr>
          <w:sz w:val="20"/>
        </w:rPr>
        <w:t>el</w:t>
      </w:r>
      <w:r>
        <w:rPr>
          <w:spacing w:val="-11"/>
          <w:sz w:val="20"/>
        </w:rPr>
        <w:t xml:space="preserve"> </w:t>
      </w:r>
      <w:r>
        <w:rPr>
          <w:sz w:val="20"/>
        </w:rPr>
        <w:t>año</w:t>
      </w:r>
      <w:r>
        <w:rPr>
          <w:spacing w:val="-12"/>
          <w:sz w:val="20"/>
        </w:rPr>
        <w:t xml:space="preserve"> </w:t>
      </w:r>
      <w:r>
        <w:rPr>
          <w:sz w:val="20"/>
        </w:rPr>
        <w:t>2010</w:t>
      </w:r>
      <w:r>
        <w:rPr>
          <w:position w:val="7"/>
          <w:sz w:val="13"/>
        </w:rPr>
        <w:t>104</w:t>
      </w:r>
      <w:r>
        <w:rPr>
          <w:sz w:val="20"/>
        </w:rPr>
        <w:t>,</w:t>
      </w:r>
      <w:r>
        <w:rPr>
          <w:spacing w:val="-12"/>
          <w:sz w:val="20"/>
        </w:rPr>
        <w:t xml:space="preserve"> </w:t>
      </w:r>
      <w:r>
        <w:rPr>
          <w:sz w:val="20"/>
        </w:rPr>
        <w:t>sin</w:t>
      </w:r>
      <w:r>
        <w:rPr>
          <w:spacing w:val="-10"/>
          <w:sz w:val="20"/>
        </w:rPr>
        <w:t xml:space="preserve"> </w:t>
      </w:r>
      <w:r>
        <w:rPr>
          <w:sz w:val="20"/>
        </w:rPr>
        <w:t>que</w:t>
      </w:r>
      <w:r>
        <w:rPr>
          <w:spacing w:val="-10"/>
          <w:sz w:val="20"/>
        </w:rPr>
        <w:t xml:space="preserve"> </w:t>
      </w:r>
      <w:r>
        <w:rPr>
          <w:sz w:val="20"/>
        </w:rPr>
        <w:t>se</w:t>
      </w:r>
      <w:r>
        <w:rPr>
          <w:spacing w:val="-13"/>
          <w:sz w:val="20"/>
        </w:rPr>
        <w:t xml:space="preserve"> </w:t>
      </w:r>
      <w:r>
        <w:rPr>
          <w:sz w:val="20"/>
        </w:rPr>
        <w:t>culminaran las</w:t>
      </w:r>
      <w:r>
        <w:rPr>
          <w:spacing w:val="-11"/>
          <w:sz w:val="20"/>
        </w:rPr>
        <w:t xml:space="preserve"> </w:t>
      </w:r>
      <w:r>
        <w:rPr>
          <w:sz w:val="20"/>
        </w:rPr>
        <w:t>adecuaciones</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proyectos</w:t>
      </w:r>
      <w:r>
        <w:rPr>
          <w:spacing w:val="-10"/>
          <w:sz w:val="20"/>
        </w:rPr>
        <w:t xml:space="preserve"> </w:t>
      </w:r>
      <w:r>
        <w:rPr>
          <w:sz w:val="20"/>
        </w:rPr>
        <w:t>de</w:t>
      </w:r>
      <w:r>
        <w:rPr>
          <w:spacing w:val="-10"/>
          <w:sz w:val="20"/>
        </w:rPr>
        <w:t xml:space="preserve"> </w:t>
      </w:r>
      <w:r>
        <w:rPr>
          <w:sz w:val="20"/>
        </w:rPr>
        <w:t>planta</w:t>
      </w:r>
      <w:r>
        <w:rPr>
          <w:spacing w:val="-11"/>
          <w:sz w:val="20"/>
        </w:rPr>
        <w:t xml:space="preserve"> </w:t>
      </w:r>
      <w:r>
        <w:rPr>
          <w:sz w:val="20"/>
        </w:rPr>
        <w:t>de</w:t>
      </w:r>
      <w:r>
        <w:rPr>
          <w:spacing w:val="-8"/>
          <w:sz w:val="20"/>
        </w:rPr>
        <w:t xml:space="preserve"> </w:t>
      </w:r>
      <w:r>
        <w:rPr>
          <w:sz w:val="20"/>
        </w:rPr>
        <w:t>ácido</w:t>
      </w:r>
      <w:r>
        <w:rPr>
          <w:spacing w:val="-10"/>
          <w:sz w:val="20"/>
        </w:rPr>
        <w:t xml:space="preserve"> </w:t>
      </w:r>
      <w:r>
        <w:rPr>
          <w:sz w:val="20"/>
        </w:rPr>
        <w:t>sulfúrico</w:t>
      </w:r>
      <w:r>
        <w:rPr>
          <w:spacing w:val="-10"/>
          <w:sz w:val="20"/>
        </w:rPr>
        <w:t xml:space="preserve"> </w:t>
      </w:r>
      <w:r>
        <w:rPr>
          <w:sz w:val="20"/>
        </w:rPr>
        <w:t>y</w:t>
      </w:r>
      <w:r>
        <w:rPr>
          <w:spacing w:val="-12"/>
          <w:sz w:val="20"/>
        </w:rPr>
        <w:t xml:space="preserve"> </w:t>
      </w:r>
      <w:r>
        <w:rPr>
          <w:sz w:val="20"/>
        </w:rPr>
        <w:t>modificación</w:t>
      </w:r>
      <w:r>
        <w:rPr>
          <w:spacing w:val="-10"/>
          <w:sz w:val="20"/>
        </w:rPr>
        <w:t xml:space="preserve"> </w:t>
      </w:r>
      <w:r>
        <w:rPr>
          <w:sz w:val="20"/>
        </w:rPr>
        <w:t>del</w:t>
      </w:r>
      <w:r>
        <w:rPr>
          <w:spacing w:val="-9"/>
          <w:sz w:val="20"/>
        </w:rPr>
        <w:t xml:space="preserve"> </w:t>
      </w:r>
      <w:r>
        <w:rPr>
          <w:sz w:val="20"/>
        </w:rPr>
        <w:t>circuito de</w:t>
      </w:r>
      <w:r>
        <w:rPr>
          <w:spacing w:val="-5"/>
          <w:sz w:val="20"/>
        </w:rPr>
        <w:t xml:space="preserve"> </w:t>
      </w:r>
      <w:r>
        <w:rPr>
          <w:sz w:val="20"/>
        </w:rPr>
        <w:t>cobre</w:t>
      </w:r>
      <w:r>
        <w:rPr>
          <w:position w:val="7"/>
          <w:sz w:val="13"/>
        </w:rPr>
        <w:t>105</w:t>
      </w:r>
      <w:r>
        <w:rPr>
          <w:sz w:val="20"/>
        </w:rPr>
        <w:t>.</w:t>
      </w:r>
      <w:r>
        <w:rPr>
          <w:spacing w:val="-5"/>
          <w:sz w:val="20"/>
        </w:rPr>
        <w:t xml:space="preserve"> </w:t>
      </w:r>
      <w:r>
        <w:rPr>
          <w:sz w:val="20"/>
        </w:rPr>
        <w:t>Las</w:t>
      </w:r>
      <w:r>
        <w:rPr>
          <w:spacing w:val="-4"/>
          <w:sz w:val="20"/>
        </w:rPr>
        <w:t xml:space="preserve"> </w:t>
      </w:r>
      <w:r>
        <w:rPr>
          <w:sz w:val="20"/>
        </w:rPr>
        <w:t>actividades</w:t>
      </w:r>
      <w:r>
        <w:rPr>
          <w:spacing w:val="-5"/>
          <w:sz w:val="20"/>
        </w:rPr>
        <w:t xml:space="preserve"> </w:t>
      </w:r>
      <w:r>
        <w:rPr>
          <w:sz w:val="20"/>
        </w:rPr>
        <w:t>de</w:t>
      </w:r>
      <w:r>
        <w:rPr>
          <w:spacing w:val="-5"/>
          <w:sz w:val="20"/>
        </w:rPr>
        <w:t xml:space="preserve"> </w:t>
      </w:r>
      <w:r>
        <w:rPr>
          <w:sz w:val="20"/>
        </w:rPr>
        <w:t>Doe</w:t>
      </w:r>
      <w:r>
        <w:rPr>
          <w:spacing w:val="-5"/>
          <w:sz w:val="20"/>
        </w:rPr>
        <w:t xml:space="preserve"> </w:t>
      </w:r>
      <w:r>
        <w:rPr>
          <w:sz w:val="20"/>
        </w:rPr>
        <w:t>Run</w:t>
      </w:r>
      <w:r>
        <w:rPr>
          <w:spacing w:val="-3"/>
          <w:sz w:val="20"/>
        </w:rPr>
        <w:t xml:space="preserve"> </w:t>
      </w:r>
      <w:r>
        <w:rPr>
          <w:sz w:val="20"/>
        </w:rPr>
        <w:t>se</w:t>
      </w:r>
      <w:r>
        <w:rPr>
          <w:spacing w:val="-3"/>
          <w:sz w:val="20"/>
        </w:rPr>
        <w:t xml:space="preserve"> </w:t>
      </w:r>
      <w:r>
        <w:rPr>
          <w:sz w:val="20"/>
        </w:rPr>
        <w:t>paralizaron</w:t>
      </w:r>
      <w:r>
        <w:rPr>
          <w:spacing w:val="-3"/>
          <w:sz w:val="20"/>
        </w:rPr>
        <w:t xml:space="preserve"> </w:t>
      </w:r>
      <w:r>
        <w:rPr>
          <w:sz w:val="20"/>
        </w:rPr>
        <w:t>parcialmente</w:t>
      </w:r>
      <w:r>
        <w:rPr>
          <w:spacing w:val="-5"/>
          <w:sz w:val="20"/>
        </w:rPr>
        <w:t xml:space="preserve"> </w:t>
      </w:r>
      <w:r>
        <w:rPr>
          <w:sz w:val="20"/>
        </w:rPr>
        <w:t>de</w:t>
      </w:r>
      <w:r>
        <w:rPr>
          <w:spacing w:val="-5"/>
          <w:sz w:val="20"/>
        </w:rPr>
        <w:t xml:space="preserve"> </w:t>
      </w:r>
      <w:r>
        <w:rPr>
          <w:sz w:val="20"/>
        </w:rPr>
        <w:t>junio</w:t>
      </w:r>
      <w:r>
        <w:rPr>
          <w:spacing w:val="-5"/>
          <w:sz w:val="20"/>
        </w:rPr>
        <w:t xml:space="preserve"> </w:t>
      </w:r>
      <w:r>
        <w:rPr>
          <w:sz w:val="20"/>
        </w:rPr>
        <w:t>de</w:t>
      </w:r>
      <w:r>
        <w:rPr>
          <w:spacing w:val="-5"/>
          <w:sz w:val="20"/>
        </w:rPr>
        <w:t xml:space="preserve"> </w:t>
      </w:r>
      <w:r>
        <w:rPr>
          <w:sz w:val="20"/>
        </w:rPr>
        <w:t>2009</w:t>
      </w:r>
      <w:r>
        <w:rPr>
          <w:spacing w:val="-1"/>
          <w:sz w:val="20"/>
        </w:rPr>
        <w:t xml:space="preserve"> </w:t>
      </w:r>
      <w:r>
        <w:rPr>
          <w:sz w:val="20"/>
        </w:rPr>
        <w:t>a junio de 2012</w:t>
      </w:r>
      <w:r>
        <w:rPr>
          <w:position w:val="7"/>
          <w:sz w:val="13"/>
        </w:rPr>
        <w:t>106</w:t>
      </w:r>
      <w:r>
        <w:rPr>
          <w:sz w:val="20"/>
        </w:rPr>
        <w:t>. En julio de 2012, el MINEM autorizó el reinicio de actividades de los circuitos de zinc y plomo</w:t>
      </w:r>
      <w:r>
        <w:rPr>
          <w:position w:val="7"/>
          <w:sz w:val="13"/>
        </w:rPr>
        <w:t>107</w:t>
      </w:r>
      <w:r>
        <w:rPr>
          <w:sz w:val="20"/>
        </w:rPr>
        <w:t>. Entre los años 2014 al 2015 la producción del CMLO fue parcial respecto al ácido sulfúrico y ferritas</w:t>
      </w:r>
      <w:r>
        <w:rPr>
          <w:position w:val="7"/>
          <w:sz w:val="13"/>
        </w:rPr>
        <w:t>108</w:t>
      </w:r>
      <w:r>
        <w:rPr>
          <w:sz w:val="20"/>
        </w:rPr>
        <w:t>. En el año 2020 la Dirección General de Minería</w:t>
      </w:r>
      <w:r>
        <w:rPr>
          <w:spacing w:val="-18"/>
          <w:sz w:val="20"/>
        </w:rPr>
        <w:t xml:space="preserve"> </w:t>
      </w:r>
      <w:r>
        <w:rPr>
          <w:sz w:val="20"/>
        </w:rPr>
        <w:t>paralizó</w:t>
      </w:r>
      <w:r>
        <w:rPr>
          <w:spacing w:val="-18"/>
          <w:sz w:val="20"/>
        </w:rPr>
        <w:t xml:space="preserve"> </w:t>
      </w:r>
      <w:r>
        <w:rPr>
          <w:sz w:val="20"/>
        </w:rPr>
        <w:t>las</w:t>
      </w:r>
      <w:r>
        <w:rPr>
          <w:spacing w:val="-17"/>
          <w:sz w:val="20"/>
        </w:rPr>
        <w:t xml:space="preserve"> </w:t>
      </w:r>
      <w:r>
        <w:rPr>
          <w:sz w:val="20"/>
        </w:rPr>
        <w:t>actividades</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z w:val="20"/>
        </w:rPr>
        <w:t>CMLO</w:t>
      </w:r>
      <w:r>
        <w:rPr>
          <w:spacing w:val="-18"/>
          <w:sz w:val="20"/>
        </w:rPr>
        <w:t xml:space="preserve"> </w:t>
      </w:r>
      <w:r>
        <w:rPr>
          <w:sz w:val="20"/>
        </w:rPr>
        <w:t>debido</w:t>
      </w:r>
      <w:r>
        <w:rPr>
          <w:spacing w:val="-17"/>
          <w:sz w:val="20"/>
        </w:rPr>
        <w:t xml:space="preserve"> </w:t>
      </w:r>
      <w:r>
        <w:rPr>
          <w:sz w:val="20"/>
        </w:rPr>
        <w:t>a</w:t>
      </w:r>
      <w:r>
        <w:rPr>
          <w:spacing w:val="-18"/>
          <w:sz w:val="20"/>
        </w:rPr>
        <w:t xml:space="preserve"> </w:t>
      </w:r>
      <w:r>
        <w:rPr>
          <w:sz w:val="20"/>
        </w:rPr>
        <w:t>un</w:t>
      </w:r>
      <w:r>
        <w:rPr>
          <w:spacing w:val="-17"/>
          <w:sz w:val="20"/>
        </w:rPr>
        <w:t xml:space="preserve"> </w:t>
      </w:r>
      <w:r>
        <w:rPr>
          <w:sz w:val="20"/>
        </w:rPr>
        <w:t>incumplimiento</w:t>
      </w:r>
      <w:r>
        <w:rPr>
          <w:spacing w:val="-18"/>
          <w:sz w:val="20"/>
        </w:rPr>
        <w:t xml:space="preserve"> </w:t>
      </w:r>
      <w:r>
        <w:rPr>
          <w:sz w:val="20"/>
        </w:rPr>
        <w:t>en</w:t>
      </w:r>
      <w:r>
        <w:rPr>
          <w:spacing w:val="-17"/>
          <w:sz w:val="20"/>
        </w:rPr>
        <w:t xml:space="preserve"> </w:t>
      </w:r>
      <w:r>
        <w:rPr>
          <w:sz w:val="20"/>
        </w:rPr>
        <w:t>la</w:t>
      </w:r>
      <w:r>
        <w:rPr>
          <w:spacing w:val="-18"/>
          <w:sz w:val="20"/>
        </w:rPr>
        <w:t xml:space="preserve"> </w:t>
      </w:r>
      <w:r>
        <w:rPr>
          <w:sz w:val="20"/>
        </w:rPr>
        <w:t>constitución de garantías</w:t>
      </w:r>
      <w:r>
        <w:rPr>
          <w:position w:val="7"/>
          <w:sz w:val="13"/>
        </w:rPr>
        <w:t>109</w:t>
      </w:r>
      <w:r>
        <w:rPr>
          <w:sz w:val="20"/>
        </w:rPr>
        <w:t>. Doe Run presentó las garantías necesarias para acreditar el cum</w:t>
      </w:r>
      <w:r>
        <w:rPr>
          <w:sz w:val="20"/>
        </w:rPr>
        <w:t>plimiento del Plan de Cierre del Complejo Metalúrgico de La Oroya, y el MINEM resolvió levantar la paralización de las actividades del CMLO</w:t>
      </w:r>
      <w:r>
        <w:rPr>
          <w:position w:val="7"/>
          <w:sz w:val="13"/>
        </w:rPr>
        <w:t>110</w:t>
      </w:r>
      <w:r>
        <w:rPr>
          <w:sz w:val="20"/>
        </w:rPr>
        <w:t>.</w:t>
      </w:r>
    </w:p>
    <w:p w14:paraId="43E17F08" w14:textId="77777777" w:rsidR="009C1B8A" w:rsidRDefault="009C1B8A">
      <w:pPr>
        <w:pStyle w:val="BodyText"/>
      </w:pPr>
    </w:p>
    <w:p w14:paraId="3CD32601" w14:textId="77777777" w:rsidR="009C1B8A" w:rsidRDefault="008E2174">
      <w:pPr>
        <w:pStyle w:val="ListParagraph"/>
        <w:numPr>
          <w:ilvl w:val="0"/>
          <w:numId w:val="29"/>
        </w:numPr>
        <w:tabs>
          <w:tab w:val="left" w:pos="810"/>
        </w:tabs>
        <w:spacing w:line="242" w:lineRule="auto"/>
        <w:ind w:right="201" w:firstLine="0"/>
        <w:jc w:val="both"/>
        <w:rPr>
          <w:sz w:val="20"/>
        </w:rPr>
      </w:pPr>
      <w:r>
        <w:rPr>
          <w:sz w:val="20"/>
        </w:rPr>
        <w:t>El 15 de enero de 2022 la Junta de Acreedores de Doe Run acordó transferir el CMLO a sus trabajadores como dación en pago, los cuales constituyeron la empresa Metalúrgica Business Perú S.A.A.</w:t>
      </w:r>
      <w:r>
        <w:rPr>
          <w:rFonts w:ascii="Calibri" w:hAnsi="Calibri"/>
          <w:position w:val="7"/>
          <w:sz w:val="13"/>
        </w:rPr>
        <w:t>111</w:t>
      </w:r>
      <w:r>
        <w:rPr>
          <w:sz w:val="20"/>
        </w:rPr>
        <w:t>. El 12 de diciembre de 2022 la empresa solicitó el cambio de titularidad de los certificados, permisos, licencias y/o autorizaciones de titularidad</w:t>
      </w:r>
      <w:r>
        <w:rPr>
          <w:spacing w:val="-6"/>
          <w:sz w:val="20"/>
        </w:rPr>
        <w:t xml:space="preserve"> </w:t>
      </w:r>
      <w:r>
        <w:rPr>
          <w:sz w:val="20"/>
        </w:rPr>
        <w:t>de</w:t>
      </w:r>
      <w:r>
        <w:rPr>
          <w:spacing w:val="-8"/>
          <w:sz w:val="20"/>
        </w:rPr>
        <w:t xml:space="preserve"> </w:t>
      </w:r>
      <w:r>
        <w:rPr>
          <w:sz w:val="20"/>
        </w:rPr>
        <w:t>Doe</w:t>
      </w:r>
      <w:r>
        <w:rPr>
          <w:spacing w:val="-8"/>
          <w:sz w:val="20"/>
        </w:rPr>
        <w:t xml:space="preserve"> </w:t>
      </w:r>
      <w:r>
        <w:rPr>
          <w:sz w:val="20"/>
        </w:rPr>
        <w:t>Run.</w:t>
      </w:r>
      <w:r>
        <w:rPr>
          <w:spacing w:val="-2"/>
          <w:sz w:val="20"/>
        </w:rPr>
        <w:t xml:space="preserve"> </w:t>
      </w:r>
      <w:r>
        <w:rPr>
          <w:sz w:val="20"/>
        </w:rPr>
        <w:t>En</w:t>
      </w:r>
      <w:r>
        <w:rPr>
          <w:spacing w:val="-6"/>
          <w:sz w:val="20"/>
        </w:rPr>
        <w:t xml:space="preserve"> </w:t>
      </w:r>
      <w:r>
        <w:rPr>
          <w:sz w:val="20"/>
        </w:rPr>
        <w:t>el</w:t>
      </w:r>
      <w:r>
        <w:rPr>
          <w:spacing w:val="-6"/>
          <w:sz w:val="20"/>
        </w:rPr>
        <w:t xml:space="preserve"> </w:t>
      </w:r>
      <w:r>
        <w:rPr>
          <w:sz w:val="20"/>
        </w:rPr>
        <w:t>año</w:t>
      </w:r>
      <w:r>
        <w:rPr>
          <w:spacing w:val="-8"/>
          <w:sz w:val="20"/>
        </w:rPr>
        <w:t xml:space="preserve"> </w:t>
      </w:r>
      <w:r>
        <w:rPr>
          <w:sz w:val="20"/>
        </w:rPr>
        <w:t>2023</w:t>
      </w:r>
      <w:r>
        <w:rPr>
          <w:spacing w:val="-3"/>
          <w:sz w:val="20"/>
        </w:rPr>
        <w:t xml:space="preserve"> </w:t>
      </w:r>
      <w:r>
        <w:rPr>
          <w:sz w:val="20"/>
        </w:rPr>
        <w:t>la</w:t>
      </w:r>
      <w:r>
        <w:rPr>
          <w:spacing w:val="-6"/>
          <w:sz w:val="20"/>
        </w:rPr>
        <w:t xml:space="preserve"> </w:t>
      </w:r>
      <w:r>
        <w:rPr>
          <w:sz w:val="20"/>
        </w:rPr>
        <w:t>Dirección</w:t>
      </w:r>
      <w:r>
        <w:rPr>
          <w:spacing w:val="-6"/>
          <w:sz w:val="20"/>
        </w:rPr>
        <w:t xml:space="preserve"> </w:t>
      </w:r>
      <w:r>
        <w:rPr>
          <w:sz w:val="20"/>
        </w:rPr>
        <w:t>General</w:t>
      </w:r>
      <w:r>
        <w:rPr>
          <w:spacing w:val="-6"/>
          <w:sz w:val="20"/>
        </w:rPr>
        <w:t xml:space="preserve"> </w:t>
      </w:r>
      <w:r>
        <w:rPr>
          <w:sz w:val="20"/>
        </w:rPr>
        <w:t>de</w:t>
      </w:r>
      <w:r>
        <w:rPr>
          <w:spacing w:val="-8"/>
          <w:sz w:val="20"/>
        </w:rPr>
        <w:t xml:space="preserve"> </w:t>
      </w:r>
      <w:r>
        <w:rPr>
          <w:sz w:val="20"/>
        </w:rPr>
        <w:t>Minería</w:t>
      </w:r>
      <w:r>
        <w:rPr>
          <w:spacing w:val="-4"/>
          <w:sz w:val="20"/>
        </w:rPr>
        <w:t xml:space="preserve"> </w:t>
      </w:r>
      <w:r>
        <w:rPr>
          <w:sz w:val="20"/>
        </w:rPr>
        <w:t>resolvió</w:t>
      </w:r>
      <w:r>
        <w:rPr>
          <w:spacing w:val="-5"/>
          <w:sz w:val="20"/>
        </w:rPr>
        <w:t xml:space="preserve"> </w:t>
      </w:r>
      <w:r>
        <w:rPr>
          <w:sz w:val="20"/>
        </w:rPr>
        <w:t>levantar la paralización de las actividades mineras en el CMLO</w:t>
      </w:r>
      <w:r>
        <w:rPr>
          <w:rFonts w:ascii="Calibri" w:hAnsi="Calibri"/>
          <w:position w:val="7"/>
          <w:sz w:val="13"/>
        </w:rPr>
        <w:t>112</w:t>
      </w:r>
      <w:r>
        <w:rPr>
          <w:sz w:val="20"/>
        </w:rPr>
        <w:t>, con lo cual, la empresa Metalurgia</w:t>
      </w:r>
      <w:r>
        <w:rPr>
          <w:spacing w:val="-8"/>
          <w:sz w:val="20"/>
        </w:rPr>
        <w:t xml:space="preserve"> </w:t>
      </w:r>
      <w:r>
        <w:rPr>
          <w:sz w:val="20"/>
        </w:rPr>
        <w:t>Business</w:t>
      </w:r>
      <w:r>
        <w:rPr>
          <w:spacing w:val="-9"/>
          <w:sz w:val="20"/>
        </w:rPr>
        <w:t xml:space="preserve"> </w:t>
      </w:r>
      <w:r>
        <w:rPr>
          <w:sz w:val="20"/>
        </w:rPr>
        <w:t>Perú</w:t>
      </w:r>
      <w:r>
        <w:rPr>
          <w:spacing w:val="-9"/>
          <w:sz w:val="20"/>
        </w:rPr>
        <w:t xml:space="preserve"> </w:t>
      </w:r>
      <w:r>
        <w:rPr>
          <w:sz w:val="20"/>
        </w:rPr>
        <w:t>S.A.</w:t>
      </w:r>
      <w:r>
        <w:rPr>
          <w:spacing w:val="-5"/>
          <w:sz w:val="20"/>
        </w:rPr>
        <w:t xml:space="preserve"> </w:t>
      </w:r>
      <w:r>
        <w:rPr>
          <w:sz w:val="20"/>
        </w:rPr>
        <w:t>habría</w:t>
      </w:r>
      <w:r>
        <w:rPr>
          <w:spacing w:val="-8"/>
          <w:sz w:val="20"/>
        </w:rPr>
        <w:t xml:space="preserve"> </w:t>
      </w:r>
      <w:r>
        <w:rPr>
          <w:sz w:val="20"/>
        </w:rPr>
        <w:t>iniciado</w:t>
      </w:r>
      <w:r>
        <w:rPr>
          <w:spacing w:val="-6"/>
          <w:sz w:val="20"/>
        </w:rPr>
        <w:t xml:space="preserve"> </w:t>
      </w:r>
      <w:r>
        <w:rPr>
          <w:sz w:val="20"/>
        </w:rPr>
        <w:t>operaciones</w:t>
      </w:r>
      <w:r>
        <w:rPr>
          <w:spacing w:val="-5"/>
          <w:sz w:val="20"/>
        </w:rPr>
        <w:t xml:space="preserve"> </w:t>
      </w:r>
      <w:r>
        <w:rPr>
          <w:sz w:val="20"/>
        </w:rPr>
        <w:t>a</w:t>
      </w:r>
      <w:r>
        <w:rPr>
          <w:spacing w:val="-8"/>
          <w:sz w:val="20"/>
        </w:rPr>
        <w:t xml:space="preserve"> </w:t>
      </w:r>
      <w:r>
        <w:rPr>
          <w:sz w:val="20"/>
        </w:rPr>
        <w:t>cargo</w:t>
      </w:r>
      <w:r>
        <w:rPr>
          <w:spacing w:val="-9"/>
          <w:sz w:val="20"/>
        </w:rPr>
        <w:t xml:space="preserve"> </w:t>
      </w:r>
      <w:r>
        <w:rPr>
          <w:sz w:val="20"/>
        </w:rPr>
        <w:t>de</w:t>
      </w:r>
      <w:r>
        <w:rPr>
          <w:spacing w:val="-9"/>
          <w:sz w:val="20"/>
        </w:rPr>
        <w:t xml:space="preserve"> </w:t>
      </w:r>
      <w:r>
        <w:rPr>
          <w:sz w:val="20"/>
        </w:rPr>
        <w:t>los</w:t>
      </w:r>
      <w:r>
        <w:rPr>
          <w:spacing w:val="-8"/>
          <w:sz w:val="20"/>
        </w:rPr>
        <w:t xml:space="preserve"> </w:t>
      </w:r>
      <w:r>
        <w:rPr>
          <w:sz w:val="20"/>
        </w:rPr>
        <w:t>extrabajadores de Doe Run en octubre de 2023</w:t>
      </w:r>
      <w:r>
        <w:rPr>
          <w:rFonts w:ascii="Calibri" w:hAnsi="Calibri"/>
          <w:position w:val="7"/>
          <w:sz w:val="13"/>
        </w:rPr>
        <w:t>113</w:t>
      </w:r>
      <w:r>
        <w:rPr>
          <w:sz w:val="20"/>
        </w:rPr>
        <w:t>.</w:t>
      </w:r>
    </w:p>
    <w:p w14:paraId="0B65D4E0" w14:textId="77777777" w:rsidR="009C1B8A" w:rsidRDefault="009C1B8A">
      <w:pPr>
        <w:pStyle w:val="BodyText"/>
        <w:spacing w:before="7"/>
        <w:rPr>
          <w:sz w:val="21"/>
        </w:rPr>
      </w:pPr>
    </w:p>
    <w:p w14:paraId="5CA4470D" w14:textId="77777777" w:rsidR="009C1B8A" w:rsidRDefault="008E2174">
      <w:pPr>
        <w:pStyle w:val="Heading2"/>
        <w:numPr>
          <w:ilvl w:val="0"/>
          <w:numId w:val="25"/>
        </w:numPr>
        <w:tabs>
          <w:tab w:val="left" w:pos="530"/>
        </w:tabs>
        <w:ind w:left="529"/>
        <w:jc w:val="both"/>
      </w:pPr>
      <w:bookmarkStart w:id="27" w:name="_bookmark26"/>
      <w:bookmarkEnd w:id="27"/>
      <w:r>
        <w:t>La</w:t>
      </w:r>
      <w:r>
        <w:rPr>
          <w:spacing w:val="-9"/>
        </w:rPr>
        <w:t xml:space="preserve"> </w:t>
      </w:r>
      <w:r>
        <w:t>contaminación</w:t>
      </w:r>
      <w:r>
        <w:rPr>
          <w:spacing w:val="-6"/>
        </w:rPr>
        <w:t xml:space="preserve"> </w:t>
      </w:r>
      <w:r>
        <w:t>ambiental</w:t>
      </w:r>
      <w:r>
        <w:rPr>
          <w:spacing w:val="-8"/>
        </w:rPr>
        <w:t xml:space="preserve"> </w:t>
      </w:r>
      <w:r>
        <w:t>en</w:t>
      </w:r>
      <w:r>
        <w:rPr>
          <w:spacing w:val="-8"/>
        </w:rPr>
        <w:t xml:space="preserve"> </w:t>
      </w:r>
      <w:r>
        <w:t>La</w:t>
      </w:r>
      <w:r>
        <w:rPr>
          <w:spacing w:val="-6"/>
        </w:rPr>
        <w:t xml:space="preserve"> </w:t>
      </w:r>
      <w:r>
        <w:t>Oroya</w:t>
      </w:r>
      <w:r>
        <w:rPr>
          <w:spacing w:val="-7"/>
        </w:rPr>
        <w:t xml:space="preserve"> </w:t>
      </w:r>
      <w:r>
        <w:t>y</w:t>
      </w:r>
      <w:r>
        <w:rPr>
          <w:spacing w:val="-5"/>
        </w:rPr>
        <w:t xml:space="preserve"> </w:t>
      </w:r>
      <w:r>
        <w:t>sus</w:t>
      </w:r>
      <w:r>
        <w:rPr>
          <w:spacing w:val="-6"/>
        </w:rPr>
        <w:t xml:space="preserve"> </w:t>
      </w:r>
      <w:r>
        <w:t>efectos</w:t>
      </w:r>
      <w:r>
        <w:rPr>
          <w:spacing w:val="-5"/>
        </w:rPr>
        <w:t xml:space="preserve"> </w:t>
      </w:r>
      <w:r>
        <w:t>en</w:t>
      </w:r>
      <w:r>
        <w:rPr>
          <w:spacing w:val="-6"/>
        </w:rPr>
        <w:t xml:space="preserve"> </w:t>
      </w:r>
      <w:r>
        <w:t>la</w:t>
      </w:r>
      <w:r>
        <w:rPr>
          <w:spacing w:val="-7"/>
        </w:rPr>
        <w:t xml:space="preserve"> </w:t>
      </w:r>
      <w:r>
        <w:rPr>
          <w:spacing w:val="-2"/>
        </w:rPr>
        <w:t>población</w:t>
      </w:r>
    </w:p>
    <w:p w14:paraId="2546A7F9" w14:textId="77777777" w:rsidR="009C1B8A" w:rsidRDefault="009C1B8A">
      <w:pPr>
        <w:pStyle w:val="BodyText"/>
        <w:spacing w:before="10"/>
        <w:rPr>
          <w:b/>
          <w:sz w:val="19"/>
        </w:rPr>
      </w:pPr>
    </w:p>
    <w:p w14:paraId="22A6C4AA" w14:textId="77777777" w:rsidR="009C1B8A" w:rsidRDefault="008E2174">
      <w:pPr>
        <w:pStyle w:val="ListParagraph"/>
        <w:numPr>
          <w:ilvl w:val="0"/>
          <w:numId w:val="29"/>
        </w:numPr>
        <w:tabs>
          <w:tab w:val="left" w:pos="669"/>
        </w:tabs>
        <w:spacing w:before="1"/>
        <w:ind w:right="195" w:firstLine="0"/>
        <w:jc w:val="both"/>
        <w:rPr>
          <w:sz w:val="20"/>
        </w:rPr>
      </w:pPr>
      <w:r>
        <w:rPr>
          <w:sz w:val="20"/>
        </w:rPr>
        <w:t>La industria metalúrgica ha sido considerada como una de las principales fuentes de contaminación atmosférica en el Perú</w:t>
      </w:r>
      <w:r>
        <w:rPr>
          <w:position w:val="7"/>
          <w:sz w:val="13"/>
        </w:rPr>
        <w:t>114</w:t>
      </w:r>
      <w:r>
        <w:rPr>
          <w:sz w:val="20"/>
        </w:rPr>
        <w:t>. En el caso específico de la actividad en el CMLO,</w:t>
      </w:r>
      <w:r>
        <w:rPr>
          <w:spacing w:val="-2"/>
          <w:sz w:val="20"/>
        </w:rPr>
        <w:t xml:space="preserve"> </w:t>
      </w:r>
      <w:r>
        <w:rPr>
          <w:sz w:val="20"/>
        </w:rPr>
        <w:t>en 1970</w:t>
      </w:r>
      <w:r>
        <w:rPr>
          <w:spacing w:val="-1"/>
          <w:sz w:val="20"/>
        </w:rPr>
        <w:t xml:space="preserve"> </w:t>
      </w:r>
      <w:r>
        <w:rPr>
          <w:sz w:val="20"/>
        </w:rPr>
        <w:t>se</w:t>
      </w:r>
      <w:r>
        <w:rPr>
          <w:spacing w:val="-2"/>
          <w:sz w:val="20"/>
        </w:rPr>
        <w:t xml:space="preserve"> </w:t>
      </w:r>
      <w:r>
        <w:rPr>
          <w:sz w:val="20"/>
        </w:rPr>
        <w:t>realizaron estudios</w:t>
      </w:r>
      <w:r>
        <w:rPr>
          <w:spacing w:val="-2"/>
          <w:sz w:val="20"/>
        </w:rPr>
        <w:t xml:space="preserve"> </w:t>
      </w:r>
      <w:r>
        <w:rPr>
          <w:sz w:val="20"/>
        </w:rPr>
        <w:t>sobre</w:t>
      </w:r>
      <w:r>
        <w:rPr>
          <w:spacing w:val="-3"/>
          <w:sz w:val="20"/>
        </w:rPr>
        <w:t xml:space="preserve"> </w:t>
      </w:r>
      <w:r>
        <w:rPr>
          <w:sz w:val="20"/>
        </w:rPr>
        <w:t>los</w:t>
      </w:r>
      <w:r>
        <w:rPr>
          <w:spacing w:val="-2"/>
          <w:sz w:val="20"/>
        </w:rPr>
        <w:t xml:space="preserve"> </w:t>
      </w:r>
      <w:r>
        <w:rPr>
          <w:sz w:val="20"/>
        </w:rPr>
        <w:t>efectos</w:t>
      </w:r>
      <w:r>
        <w:rPr>
          <w:spacing w:val="-2"/>
          <w:sz w:val="20"/>
        </w:rPr>
        <w:t xml:space="preserve"> </w:t>
      </w:r>
      <w:r>
        <w:rPr>
          <w:sz w:val="20"/>
        </w:rPr>
        <w:t>causados</w:t>
      </w:r>
      <w:r>
        <w:rPr>
          <w:spacing w:val="-2"/>
          <w:sz w:val="20"/>
        </w:rPr>
        <w:t xml:space="preserve"> </w:t>
      </w:r>
      <w:r>
        <w:rPr>
          <w:sz w:val="20"/>
        </w:rPr>
        <w:t>por</w:t>
      </w:r>
      <w:r>
        <w:rPr>
          <w:spacing w:val="-2"/>
          <w:sz w:val="20"/>
        </w:rPr>
        <w:t xml:space="preserve"> </w:t>
      </w:r>
      <w:r>
        <w:rPr>
          <w:sz w:val="20"/>
        </w:rPr>
        <w:t>las</w:t>
      </w:r>
      <w:r>
        <w:rPr>
          <w:spacing w:val="-5"/>
          <w:sz w:val="20"/>
        </w:rPr>
        <w:t xml:space="preserve"> </w:t>
      </w:r>
      <w:r>
        <w:rPr>
          <w:sz w:val="20"/>
        </w:rPr>
        <w:t>actividades</w:t>
      </w:r>
      <w:r>
        <w:rPr>
          <w:spacing w:val="-5"/>
          <w:sz w:val="20"/>
        </w:rPr>
        <w:t xml:space="preserve"> </w:t>
      </w:r>
      <w:r>
        <w:rPr>
          <w:sz w:val="20"/>
        </w:rPr>
        <w:t xml:space="preserve">de </w:t>
      </w:r>
      <w:r>
        <w:rPr>
          <w:position w:val="1"/>
          <w:sz w:val="20"/>
        </w:rPr>
        <w:t>fundición</w:t>
      </w:r>
      <w:r>
        <w:rPr>
          <w:spacing w:val="-12"/>
          <w:position w:val="1"/>
          <w:sz w:val="20"/>
        </w:rPr>
        <w:t xml:space="preserve"> </w:t>
      </w:r>
      <w:r>
        <w:rPr>
          <w:position w:val="1"/>
          <w:sz w:val="20"/>
        </w:rPr>
        <w:t>y</w:t>
      </w:r>
      <w:r>
        <w:rPr>
          <w:spacing w:val="-12"/>
          <w:position w:val="1"/>
          <w:sz w:val="20"/>
        </w:rPr>
        <w:t xml:space="preserve"> </w:t>
      </w:r>
      <w:r>
        <w:rPr>
          <w:position w:val="1"/>
          <w:sz w:val="20"/>
        </w:rPr>
        <w:t>refinamiento</w:t>
      </w:r>
      <w:r>
        <w:rPr>
          <w:spacing w:val="-11"/>
          <w:position w:val="1"/>
          <w:sz w:val="20"/>
        </w:rPr>
        <w:t xml:space="preserve"> </w:t>
      </w:r>
      <w:r>
        <w:rPr>
          <w:position w:val="1"/>
          <w:sz w:val="20"/>
        </w:rPr>
        <w:t>que</w:t>
      </w:r>
      <w:r>
        <w:rPr>
          <w:spacing w:val="-13"/>
          <w:position w:val="1"/>
          <w:sz w:val="20"/>
        </w:rPr>
        <w:t xml:space="preserve"> </w:t>
      </w:r>
      <w:r>
        <w:rPr>
          <w:position w:val="1"/>
          <w:sz w:val="20"/>
        </w:rPr>
        <w:t>determinaron</w:t>
      </w:r>
      <w:r>
        <w:rPr>
          <w:spacing w:val="-7"/>
          <w:position w:val="1"/>
          <w:sz w:val="20"/>
        </w:rPr>
        <w:t xml:space="preserve"> </w:t>
      </w:r>
      <w:r>
        <w:rPr>
          <w:position w:val="1"/>
          <w:sz w:val="20"/>
        </w:rPr>
        <w:t>que</w:t>
      </w:r>
      <w:r>
        <w:rPr>
          <w:spacing w:val="-13"/>
          <w:position w:val="1"/>
          <w:sz w:val="20"/>
        </w:rPr>
        <w:t xml:space="preserve"> </w:t>
      </w:r>
      <w:r>
        <w:rPr>
          <w:position w:val="1"/>
          <w:sz w:val="20"/>
        </w:rPr>
        <w:t>la</w:t>
      </w:r>
      <w:r>
        <w:rPr>
          <w:spacing w:val="-11"/>
          <w:position w:val="1"/>
          <w:sz w:val="20"/>
        </w:rPr>
        <w:t xml:space="preserve"> </w:t>
      </w:r>
      <w:r>
        <w:rPr>
          <w:position w:val="1"/>
          <w:sz w:val="20"/>
        </w:rPr>
        <w:t>producción</w:t>
      </w:r>
      <w:r>
        <w:rPr>
          <w:spacing w:val="-11"/>
          <w:position w:val="1"/>
          <w:sz w:val="20"/>
        </w:rPr>
        <w:t xml:space="preserve"> </w:t>
      </w:r>
      <w:r>
        <w:rPr>
          <w:position w:val="1"/>
          <w:sz w:val="20"/>
        </w:rPr>
        <w:t>de</w:t>
      </w:r>
      <w:r>
        <w:rPr>
          <w:spacing w:val="-11"/>
          <w:position w:val="1"/>
          <w:sz w:val="20"/>
        </w:rPr>
        <w:t xml:space="preserve"> </w:t>
      </w:r>
      <w:r>
        <w:rPr>
          <w:position w:val="1"/>
          <w:sz w:val="20"/>
        </w:rPr>
        <w:t>dióxido</w:t>
      </w:r>
      <w:r>
        <w:rPr>
          <w:spacing w:val="-11"/>
          <w:position w:val="1"/>
          <w:sz w:val="20"/>
        </w:rPr>
        <w:t xml:space="preserve"> </w:t>
      </w:r>
      <w:r>
        <w:rPr>
          <w:position w:val="1"/>
          <w:sz w:val="20"/>
        </w:rPr>
        <w:t>de</w:t>
      </w:r>
      <w:r>
        <w:rPr>
          <w:spacing w:val="-13"/>
          <w:position w:val="1"/>
          <w:sz w:val="20"/>
        </w:rPr>
        <w:t xml:space="preserve"> </w:t>
      </w:r>
      <w:r>
        <w:rPr>
          <w:position w:val="1"/>
          <w:sz w:val="20"/>
        </w:rPr>
        <w:t>azufre</w:t>
      </w:r>
      <w:r>
        <w:rPr>
          <w:spacing w:val="-12"/>
          <w:position w:val="1"/>
          <w:sz w:val="20"/>
        </w:rPr>
        <w:t xml:space="preserve"> </w:t>
      </w:r>
      <w:r>
        <w:rPr>
          <w:spacing w:val="-2"/>
          <w:position w:val="1"/>
          <w:sz w:val="20"/>
        </w:rPr>
        <w:t>(SO</w:t>
      </w:r>
      <w:r>
        <w:rPr>
          <w:spacing w:val="-2"/>
          <w:sz w:val="13"/>
        </w:rPr>
        <w:t>2</w:t>
      </w:r>
      <w:r>
        <w:rPr>
          <w:spacing w:val="-2"/>
          <w:position w:val="1"/>
          <w:sz w:val="20"/>
        </w:rPr>
        <w:t>)</w:t>
      </w:r>
    </w:p>
    <w:p w14:paraId="72D372FD" w14:textId="77777777" w:rsidR="009C1B8A" w:rsidRDefault="008E2174">
      <w:pPr>
        <w:pStyle w:val="BodyText"/>
        <w:spacing w:before="2"/>
        <w:rPr>
          <w:sz w:val="27"/>
        </w:rPr>
      </w:pPr>
      <w:r>
        <w:pict w14:anchorId="33224C12">
          <v:rect id="docshape26" o:spid="_x0000_s2221" style="position:absolute;margin-left:85.1pt;margin-top:17.7pt;width:2in;height:.6pt;z-index:-15716352;mso-wrap-distance-left:0;mso-wrap-distance-right:0;mso-position-horizontal-relative:page" fillcolor="black" stroked="f">
            <w10:wrap type="topAndBottom" anchorx="page"/>
          </v:rect>
        </w:pict>
      </w:r>
    </w:p>
    <w:p w14:paraId="34EF4DD2" w14:textId="77777777" w:rsidR="009C1B8A" w:rsidRDefault="008E2174">
      <w:pPr>
        <w:spacing w:before="103"/>
        <w:ind w:left="102" w:right="193"/>
        <w:jc w:val="both"/>
        <w:rPr>
          <w:sz w:val="16"/>
        </w:rPr>
      </w:pPr>
      <w:r>
        <w:rPr>
          <w:sz w:val="16"/>
          <w:vertAlign w:val="superscript"/>
        </w:rPr>
        <w:t>104</w:t>
      </w:r>
      <w:r>
        <w:rPr>
          <w:spacing w:val="80"/>
          <w:sz w:val="16"/>
        </w:rPr>
        <w:t xml:space="preserve">  </w:t>
      </w:r>
      <w:r>
        <w:rPr>
          <w:i/>
          <w:sz w:val="16"/>
        </w:rPr>
        <w:t>Cfr</w:t>
      </w:r>
      <w:r>
        <w:rPr>
          <w:sz w:val="16"/>
        </w:rPr>
        <w:t>. Ley No. 29410 “Ley que prorroga el plazo para el financiamiento y la culminación del proyecto planta de</w:t>
      </w:r>
      <w:r>
        <w:rPr>
          <w:spacing w:val="-1"/>
          <w:sz w:val="16"/>
        </w:rPr>
        <w:t xml:space="preserve"> </w:t>
      </w:r>
      <w:r>
        <w:rPr>
          <w:sz w:val="16"/>
        </w:rPr>
        <w:t>ácido</w:t>
      </w:r>
      <w:r>
        <w:rPr>
          <w:spacing w:val="-1"/>
          <w:sz w:val="16"/>
        </w:rPr>
        <w:t xml:space="preserve"> </w:t>
      </w:r>
      <w:r>
        <w:rPr>
          <w:sz w:val="16"/>
        </w:rPr>
        <w:t>sulfúrico y modificación</w:t>
      </w:r>
      <w:r>
        <w:rPr>
          <w:spacing w:val="-2"/>
          <w:sz w:val="16"/>
        </w:rPr>
        <w:t xml:space="preserve"> </w:t>
      </w:r>
      <w:r>
        <w:rPr>
          <w:sz w:val="16"/>
        </w:rPr>
        <w:t>del circuito</w:t>
      </w:r>
      <w:r>
        <w:rPr>
          <w:spacing w:val="-1"/>
          <w:sz w:val="16"/>
        </w:rPr>
        <w:t xml:space="preserve"> </w:t>
      </w:r>
      <w:r>
        <w:rPr>
          <w:sz w:val="16"/>
        </w:rPr>
        <w:t>de</w:t>
      </w:r>
      <w:r>
        <w:rPr>
          <w:spacing w:val="-1"/>
          <w:sz w:val="16"/>
        </w:rPr>
        <w:t xml:space="preserve"> </w:t>
      </w:r>
      <w:r>
        <w:rPr>
          <w:sz w:val="16"/>
        </w:rPr>
        <w:t>cobre</w:t>
      </w:r>
      <w:r>
        <w:rPr>
          <w:spacing w:val="-1"/>
          <w:sz w:val="16"/>
        </w:rPr>
        <w:t xml:space="preserve"> </w:t>
      </w:r>
      <w:r>
        <w:rPr>
          <w:sz w:val="16"/>
        </w:rPr>
        <w:t>del complejo metalúrgico de</w:t>
      </w:r>
      <w:r>
        <w:rPr>
          <w:spacing w:val="-4"/>
          <w:sz w:val="16"/>
        </w:rPr>
        <w:t xml:space="preserve"> </w:t>
      </w:r>
      <w:r>
        <w:rPr>
          <w:sz w:val="16"/>
        </w:rPr>
        <w:t>La Oroya”</w:t>
      </w:r>
      <w:r>
        <w:rPr>
          <w:spacing w:val="-3"/>
          <w:sz w:val="16"/>
        </w:rPr>
        <w:t xml:space="preserve"> </w:t>
      </w:r>
      <w:r>
        <w:rPr>
          <w:sz w:val="16"/>
        </w:rPr>
        <w:t>de</w:t>
      </w:r>
      <w:r>
        <w:rPr>
          <w:spacing w:val="-1"/>
          <w:sz w:val="16"/>
        </w:rPr>
        <w:t xml:space="preserve"> </w:t>
      </w:r>
      <w:r>
        <w:rPr>
          <w:sz w:val="16"/>
        </w:rPr>
        <w:t>26 de septiembre de 2009 (expediente de prueba, folio 20090), y Decreto Supremo No. 075-2009-EM que reglamenta la Ley No. 29410, de 28 de octubre de 2009 (expediente de prueba, folios 27801 a 27809).</w:t>
      </w:r>
    </w:p>
    <w:p w14:paraId="5B893925" w14:textId="77777777" w:rsidR="009C1B8A" w:rsidRDefault="008E2174">
      <w:pPr>
        <w:spacing w:before="120"/>
        <w:ind w:left="102" w:right="196"/>
        <w:jc w:val="both"/>
        <w:rPr>
          <w:sz w:val="16"/>
        </w:rPr>
      </w:pPr>
      <w:r>
        <w:rPr>
          <w:sz w:val="16"/>
          <w:vertAlign w:val="superscript"/>
        </w:rPr>
        <w:t>105</w:t>
      </w:r>
      <w:r>
        <w:rPr>
          <w:spacing w:val="40"/>
          <w:sz w:val="16"/>
        </w:rPr>
        <w:t xml:space="preserve">  </w:t>
      </w:r>
      <w:r>
        <w:rPr>
          <w:i/>
          <w:sz w:val="16"/>
        </w:rPr>
        <w:t>Cfr</w:t>
      </w:r>
      <w:r>
        <w:rPr>
          <w:sz w:val="16"/>
        </w:rPr>
        <w:t>. Ministerio de Energía y Minas, Resolución Directoral 055-2010-MEM-AAM mediante la cual se aprueba el Plan de Cierre del Complejo Metalúrgico de La Oroya, de 10 de febrero de 2010 (expediente de prueba, folio 20248).</w:t>
      </w:r>
    </w:p>
    <w:p w14:paraId="3A6221B3" w14:textId="77777777" w:rsidR="009C1B8A" w:rsidRDefault="008E2174">
      <w:pPr>
        <w:spacing w:before="120"/>
        <w:ind w:left="102" w:right="193"/>
        <w:jc w:val="both"/>
        <w:rPr>
          <w:sz w:val="16"/>
        </w:rPr>
      </w:pPr>
      <w:r>
        <w:rPr>
          <w:sz w:val="16"/>
          <w:vertAlign w:val="superscript"/>
        </w:rPr>
        <w:t>106</w:t>
      </w:r>
      <w:r>
        <w:rPr>
          <w:spacing w:val="80"/>
          <w:sz w:val="16"/>
        </w:rPr>
        <w:t xml:space="preserve"> </w:t>
      </w:r>
      <w:r>
        <w:rPr>
          <w:i/>
          <w:sz w:val="16"/>
        </w:rPr>
        <w:t xml:space="preserve">Cfr. </w:t>
      </w:r>
      <w:r>
        <w:rPr>
          <w:sz w:val="16"/>
        </w:rPr>
        <w:t>Organismo de Evaluación y Fiscalización Ambiental (OEFA), Ayuda Memoria “Periodo de paralizaciones del CMLO”, 28 de enero de 2016 (expediente de prueba, folio .210).</w:t>
      </w:r>
    </w:p>
    <w:p w14:paraId="61B3A106" w14:textId="77777777" w:rsidR="009C1B8A" w:rsidRDefault="008E2174">
      <w:pPr>
        <w:spacing w:before="120"/>
        <w:ind w:left="102" w:right="193"/>
        <w:jc w:val="both"/>
        <w:rPr>
          <w:sz w:val="16"/>
        </w:rPr>
      </w:pPr>
      <w:r>
        <w:rPr>
          <w:sz w:val="16"/>
          <w:vertAlign w:val="superscript"/>
        </w:rPr>
        <w:t>107</w:t>
      </w:r>
      <w:r>
        <w:rPr>
          <w:spacing w:val="40"/>
          <w:sz w:val="16"/>
        </w:rPr>
        <w:t xml:space="preserve">  </w:t>
      </w:r>
      <w:r>
        <w:rPr>
          <w:i/>
          <w:sz w:val="16"/>
        </w:rPr>
        <w:t xml:space="preserve">Cfr. </w:t>
      </w:r>
      <w:r>
        <w:rPr>
          <w:sz w:val="16"/>
        </w:rPr>
        <w:t>Escrito de solicitudes, argumentos y pruebas (expediente de fondo, folio 135, nota al pie 48), y Ministerio</w:t>
      </w:r>
      <w:r>
        <w:rPr>
          <w:spacing w:val="-9"/>
          <w:sz w:val="16"/>
        </w:rPr>
        <w:t xml:space="preserve"> </w:t>
      </w:r>
      <w:r>
        <w:rPr>
          <w:sz w:val="16"/>
        </w:rPr>
        <w:t>de</w:t>
      </w:r>
      <w:r>
        <w:rPr>
          <w:spacing w:val="-7"/>
          <w:sz w:val="16"/>
        </w:rPr>
        <w:t xml:space="preserve"> </w:t>
      </w:r>
      <w:r>
        <w:rPr>
          <w:sz w:val="16"/>
        </w:rPr>
        <w:t>Energía</w:t>
      </w:r>
      <w:r>
        <w:rPr>
          <w:spacing w:val="-8"/>
          <w:sz w:val="16"/>
        </w:rPr>
        <w:t xml:space="preserve"> </w:t>
      </w:r>
      <w:r>
        <w:rPr>
          <w:sz w:val="16"/>
        </w:rPr>
        <w:t>y</w:t>
      </w:r>
      <w:r>
        <w:rPr>
          <w:spacing w:val="-9"/>
          <w:sz w:val="16"/>
        </w:rPr>
        <w:t xml:space="preserve"> </w:t>
      </w:r>
      <w:r>
        <w:rPr>
          <w:sz w:val="16"/>
        </w:rPr>
        <w:t>Minas,</w:t>
      </w:r>
      <w:r>
        <w:rPr>
          <w:spacing w:val="-7"/>
          <w:sz w:val="16"/>
        </w:rPr>
        <w:t xml:space="preserve"> </w:t>
      </w:r>
      <w:r>
        <w:rPr>
          <w:sz w:val="16"/>
        </w:rPr>
        <w:t>Informe</w:t>
      </w:r>
      <w:r>
        <w:rPr>
          <w:spacing w:val="-8"/>
          <w:sz w:val="16"/>
        </w:rPr>
        <w:t xml:space="preserve"> </w:t>
      </w:r>
      <w:r>
        <w:rPr>
          <w:sz w:val="16"/>
        </w:rPr>
        <w:t>No.</w:t>
      </w:r>
      <w:r>
        <w:rPr>
          <w:spacing w:val="-11"/>
          <w:sz w:val="16"/>
        </w:rPr>
        <w:t xml:space="preserve"> </w:t>
      </w:r>
      <w:r>
        <w:rPr>
          <w:sz w:val="16"/>
        </w:rPr>
        <w:t>1090-2023-MINME/OGAJ</w:t>
      </w:r>
      <w:r>
        <w:rPr>
          <w:spacing w:val="-8"/>
          <w:sz w:val="16"/>
        </w:rPr>
        <w:t xml:space="preserve"> </w:t>
      </w:r>
      <w:r>
        <w:rPr>
          <w:sz w:val="16"/>
        </w:rPr>
        <w:t>de</w:t>
      </w:r>
      <w:r>
        <w:rPr>
          <w:spacing w:val="-10"/>
          <w:sz w:val="16"/>
        </w:rPr>
        <w:t xml:space="preserve"> </w:t>
      </w:r>
      <w:r>
        <w:rPr>
          <w:sz w:val="16"/>
        </w:rPr>
        <w:t>26</w:t>
      </w:r>
      <w:r>
        <w:rPr>
          <w:spacing w:val="-9"/>
          <w:sz w:val="16"/>
        </w:rPr>
        <w:t xml:space="preserve"> </w:t>
      </w:r>
      <w:r>
        <w:rPr>
          <w:sz w:val="16"/>
        </w:rPr>
        <w:t>de</w:t>
      </w:r>
      <w:r>
        <w:rPr>
          <w:spacing w:val="-10"/>
          <w:sz w:val="16"/>
        </w:rPr>
        <w:t xml:space="preserve"> </w:t>
      </w:r>
      <w:r>
        <w:rPr>
          <w:sz w:val="16"/>
        </w:rPr>
        <w:t>octubre</w:t>
      </w:r>
      <w:r>
        <w:rPr>
          <w:spacing w:val="-7"/>
          <w:sz w:val="16"/>
        </w:rPr>
        <w:t xml:space="preserve"> </w:t>
      </w:r>
      <w:r>
        <w:rPr>
          <w:sz w:val="16"/>
        </w:rPr>
        <w:t>de</w:t>
      </w:r>
      <w:r>
        <w:rPr>
          <w:spacing w:val="-10"/>
          <w:sz w:val="16"/>
        </w:rPr>
        <w:t xml:space="preserve"> </w:t>
      </w:r>
      <w:r>
        <w:rPr>
          <w:sz w:val="16"/>
        </w:rPr>
        <w:t>2023</w:t>
      </w:r>
      <w:r>
        <w:rPr>
          <w:spacing w:val="-6"/>
          <w:sz w:val="16"/>
        </w:rPr>
        <w:t xml:space="preserve"> </w:t>
      </w:r>
      <w:r>
        <w:rPr>
          <w:sz w:val="16"/>
        </w:rPr>
        <w:t>(expediente</w:t>
      </w:r>
      <w:r>
        <w:rPr>
          <w:spacing w:val="-7"/>
          <w:sz w:val="16"/>
        </w:rPr>
        <w:t xml:space="preserve"> </w:t>
      </w:r>
      <w:r>
        <w:rPr>
          <w:sz w:val="16"/>
        </w:rPr>
        <w:t>de prueba, folios 30249 a 30258).</w:t>
      </w:r>
    </w:p>
    <w:p w14:paraId="43354A95" w14:textId="77777777" w:rsidR="009C1B8A" w:rsidRDefault="008E2174">
      <w:pPr>
        <w:spacing w:before="120"/>
        <w:ind w:left="102" w:right="193"/>
        <w:jc w:val="both"/>
        <w:rPr>
          <w:sz w:val="16"/>
        </w:rPr>
      </w:pPr>
      <w:r>
        <w:rPr>
          <w:sz w:val="16"/>
          <w:vertAlign w:val="superscript"/>
        </w:rPr>
        <w:t>108</w:t>
      </w:r>
      <w:r>
        <w:rPr>
          <w:spacing w:val="80"/>
          <w:sz w:val="16"/>
        </w:rPr>
        <w:t xml:space="preserve"> </w:t>
      </w:r>
      <w:r>
        <w:rPr>
          <w:i/>
          <w:sz w:val="16"/>
        </w:rPr>
        <w:t xml:space="preserve">Cfr. </w:t>
      </w:r>
      <w:r>
        <w:rPr>
          <w:sz w:val="16"/>
        </w:rPr>
        <w:t>Organismo de Evaluación y Fiscalización Ambiental (OEFA), Ayuda Memoria “Periodo de paralizaciones del CMLO”, 28 de enero de 2016 (expediente de prueba, folio .211).</w:t>
      </w:r>
    </w:p>
    <w:p w14:paraId="6E7B0314" w14:textId="77777777" w:rsidR="009C1B8A" w:rsidRDefault="008E2174">
      <w:pPr>
        <w:spacing w:before="119"/>
        <w:ind w:left="102"/>
        <w:jc w:val="both"/>
        <w:rPr>
          <w:sz w:val="16"/>
        </w:rPr>
      </w:pPr>
      <w:r>
        <w:rPr>
          <w:sz w:val="16"/>
          <w:vertAlign w:val="superscript"/>
        </w:rPr>
        <w:t>109</w:t>
      </w:r>
      <w:r>
        <w:rPr>
          <w:spacing w:val="62"/>
          <w:sz w:val="16"/>
        </w:rPr>
        <w:t xml:space="preserve">   </w:t>
      </w:r>
      <w:r>
        <w:rPr>
          <w:i/>
          <w:sz w:val="16"/>
        </w:rPr>
        <w:t>Cfr.</w:t>
      </w:r>
      <w:r>
        <w:rPr>
          <w:i/>
          <w:spacing w:val="-2"/>
          <w:sz w:val="16"/>
        </w:rPr>
        <w:t xml:space="preserve"> </w:t>
      </w:r>
      <w:r>
        <w:rPr>
          <w:sz w:val="16"/>
        </w:rPr>
        <w:t>Escrito</w:t>
      </w:r>
      <w:r>
        <w:rPr>
          <w:spacing w:val="-3"/>
          <w:sz w:val="16"/>
        </w:rPr>
        <w:t xml:space="preserve"> </w:t>
      </w:r>
      <w:r>
        <w:rPr>
          <w:sz w:val="16"/>
        </w:rPr>
        <w:t>de</w:t>
      </w:r>
      <w:r>
        <w:rPr>
          <w:spacing w:val="-5"/>
          <w:sz w:val="16"/>
        </w:rPr>
        <w:t xml:space="preserve"> </w:t>
      </w:r>
      <w:r>
        <w:rPr>
          <w:sz w:val="16"/>
        </w:rPr>
        <w:t>solicitudes,</w:t>
      </w:r>
      <w:r>
        <w:rPr>
          <w:spacing w:val="-4"/>
          <w:sz w:val="16"/>
        </w:rPr>
        <w:t xml:space="preserve"> </w:t>
      </w:r>
      <w:r>
        <w:rPr>
          <w:sz w:val="16"/>
        </w:rPr>
        <w:t>argumentos</w:t>
      </w:r>
      <w:r>
        <w:rPr>
          <w:spacing w:val="-3"/>
          <w:sz w:val="16"/>
        </w:rPr>
        <w:t xml:space="preserve"> </w:t>
      </w:r>
      <w:r>
        <w:rPr>
          <w:sz w:val="16"/>
        </w:rPr>
        <w:t>y</w:t>
      </w:r>
      <w:r>
        <w:rPr>
          <w:spacing w:val="-4"/>
          <w:sz w:val="16"/>
        </w:rPr>
        <w:t xml:space="preserve"> </w:t>
      </w:r>
      <w:r>
        <w:rPr>
          <w:sz w:val="16"/>
        </w:rPr>
        <w:t>pruebas</w:t>
      </w:r>
      <w:r>
        <w:rPr>
          <w:spacing w:val="-4"/>
          <w:sz w:val="16"/>
        </w:rPr>
        <w:t xml:space="preserve"> </w:t>
      </w:r>
      <w:r>
        <w:rPr>
          <w:sz w:val="16"/>
        </w:rPr>
        <w:t>(expediente</w:t>
      </w:r>
      <w:r>
        <w:rPr>
          <w:spacing w:val="-1"/>
          <w:sz w:val="16"/>
        </w:rPr>
        <w:t xml:space="preserve"> </w:t>
      </w:r>
      <w:r>
        <w:rPr>
          <w:sz w:val="16"/>
        </w:rPr>
        <w:t>de</w:t>
      </w:r>
      <w:r>
        <w:rPr>
          <w:spacing w:val="-5"/>
          <w:sz w:val="16"/>
        </w:rPr>
        <w:t xml:space="preserve"> </w:t>
      </w:r>
      <w:r>
        <w:rPr>
          <w:sz w:val="16"/>
        </w:rPr>
        <w:t>fondo,</w:t>
      </w:r>
      <w:r>
        <w:rPr>
          <w:spacing w:val="-5"/>
          <w:sz w:val="16"/>
        </w:rPr>
        <w:t xml:space="preserve"> </w:t>
      </w:r>
      <w:r>
        <w:rPr>
          <w:sz w:val="16"/>
        </w:rPr>
        <w:t>folio</w:t>
      </w:r>
      <w:r>
        <w:rPr>
          <w:spacing w:val="-3"/>
          <w:sz w:val="16"/>
        </w:rPr>
        <w:t xml:space="preserve"> </w:t>
      </w:r>
      <w:r>
        <w:rPr>
          <w:spacing w:val="-2"/>
          <w:sz w:val="16"/>
        </w:rPr>
        <w:t>138).</w:t>
      </w:r>
    </w:p>
    <w:p w14:paraId="00320504" w14:textId="77777777" w:rsidR="009C1B8A" w:rsidRDefault="008E2174">
      <w:pPr>
        <w:spacing w:before="121"/>
        <w:ind w:left="102" w:right="194"/>
        <w:jc w:val="both"/>
        <w:rPr>
          <w:sz w:val="16"/>
        </w:rPr>
      </w:pPr>
      <w:r>
        <w:rPr>
          <w:sz w:val="16"/>
          <w:vertAlign w:val="superscript"/>
        </w:rPr>
        <w:t>110</w:t>
      </w:r>
      <w:r>
        <w:rPr>
          <w:spacing w:val="40"/>
          <w:sz w:val="16"/>
        </w:rPr>
        <w:t xml:space="preserve">  </w:t>
      </w:r>
      <w:r>
        <w:rPr>
          <w:i/>
          <w:sz w:val="16"/>
        </w:rPr>
        <w:t xml:space="preserve">Cfr. </w:t>
      </w:r>
      <w:r>
        <w:rPr>
          <w:sz w:val="16"/>
        </w:rPr>
        <w:t>Ministerio de Energía y Minas, Resolución Directoral No. 443-2020-MINEM de 8 de julio de 2020 (expediente de prueba, folios 20132 a 20141).</w:t>
      </w:r>
    </w:p>
    <w:p w14:paraId="19F7098D" w14:textId="77777777" w:rsidR="009C1B8A" w:rsidRDefault="008E2174">
      <w:pPr>
        <w:spacing w:before="120"/>
        <w:ind w:left="102" w:right="196"/>
        <w:jc w:val="both"/>
        <w:rPr>
          <w:sz w:val="16"/>
        </w:rPr>
      </w:pPr>
      <w:r>
        <w:rPr>
          <w:sz w:val="16"/>
          <w:vertAlign w:val="superscript"/>
        </w:rPr>
        <w:t>111</w:t>
      </w:r>
      <w:r>
        <w:rPr>
          <w:spacing w:val="40"/>
          <w:sz w:val="16"/>
        </w:rPr>
        <w:t xml:space="preserve">  </w:t>
      </w:r>
      <w:r>
        <w:rPr>
          <w:i/>
          <w:sz w:val="16"/>
        </w:rPr>
        <w:t xml:space="preserve">Cfr. </w:t>
      </w:r>
      <w:r>
        <w:rPr>
          <w:sz w:val="16"/>
        </w:rPr>
        <w:t>Ministerio de Energía y Minas, Informe No. 1090-2023-MINME/OGAJ de 26 de octubre de 2023 (expediente de prueba, folio 30257).</w:t>
      </w:r>
    </w:p>
    <w:p w14:paraId="35362850" w14:textId="77777777" w:rsidR="009C1B8A" w:rsidRDefault="008E2174">
      <w:pPr>
        <w:spacing w:before="120"/>
        <w:ind w:left="102" w:right="196"/>
        <w:jc w:val="both"/>
        <w:rPr>
          <w:sz w:val="16"/>
        </w:rPr>
      </w:pPr>
      <w:r>
        <w:rPr>
          <w:sz w:val="16"/>
          <w:vertAlign w:val="superscript"/>
        </w:rPr>
        <w:t>112</w:t>
      </w:r>
      <w:r>
        <w:rPr>
          <w:spacing w:val="40"/>
          <w:sz w:val="16"/>
        </w:rPr>
        <w:t xml:space="preserve">  </w:t>
      </w:r>
      <w:r>
        <w:rPr>
          <w:i/>
          <w:sz w:val="16"/>
        </w:rPr>
        <w:t xml:space="preserve">Cfr. </w:t>
      </w:r>
      <w:r>
        <w:rPr>
          <w:sz w:val="16"/>
        </w:rPr>
        <w:t>Ministerio de Energía y Minas, Informe No. 1090-2023-MINME/OGAJ de 26 de octubre de 2023 (expediente de prueba, folio 30255).</w:t>
      </w:r>
    </w:p>
    <w:p w14:paraId="79B54ED8" w14:textId="77777777" w:rsidR="009C1B8A" w:rsidRDefault="008E2174">
      <w:pPr>
        <w:spacing w:before="120" w:line="242" w:lineRule="auto"/>
        <w:ind w:left="102" w:right="196"/>
        <w:jc w:val="both"/>
        <w:rPr>
          <w:sz w:val="16"/>
        </w:rPr>
      </w:pPr>
      <w:r>
        <w:rPr>
          <w:sz w:val="16"/>
          <w:vertAlign w:val="superscript"/>
        </w:rPr>
        <w:t>113</w:t>
      </w:r>
      <w:r>
        <w:rPr>
          <w:spacing w:val="80"/>
          <w:w w:val="150"/>
          <w:sz w:val="16"/>
        </w:rPr>
        <w:t xml:space="preserve">  </w:t>
      </w:r>
      <w:r>
        <w:rPr>
          <w:i/>
          <w:sz w:val="16"/>
        </w:rPr>
        <w:t xml:space="preserve">Cfr. </w:t>
      </w:r>
      <w:r>
        <w:rPr>
          <w:sz w:val="16"/>
        </w:rPr>
        <w:t>Escrito de observaciones de la Comisión Interamericana de Derechos Humanos de 27 de octubre de 2023 (expediente de fondo, folio 1983).</w:t>
      </w:r>
    </w:p>
    <w:p w14:paraId="3B9EB951" w14:textId="77777777" w:rsidR="009C1B8A" w:rsidRDefault="008E2174">
      <w:pPr>
        <w:spacing w:before="118"/>
        <w:ind w:left="102" w:right="197"/>
        <w:jc w:val="both"/>
        <w:rPr>
          <w:sz w:val="16"/>
        </w:rPr>
      </w:pPr>
      <w:r>
        <w:rPr>
          <w:sz w:val="16"/>
          <w:vertAlign w:val="superscript"/>
        </w:rPr>
        <w:t>114</w:t>
      </w:r>
      <w:r>
        <w:rPr>
          <w:spacing w:val="80"/>
          <w:w w:val="150"/>
          <w:sz w:val="16"/>
        </w:rPr>
        <w:t xml:space="preserve"> </w:t>
      </w:r>
      <w:r>
        <w:rPr>
          <w:i/>
          <w:sz w:val="16"/>
        </w:rPr>
        <w:t xml:space="preserve">Cfr. </w:t>
      </w:r>
      <w:r>
        <w:rPr>
          <w:sz w:val="16"/>
        </w:rPr>
        <w:t>Oficina Nacional de Evaluación de Recursos Naturales (ONERN) y Agencia para el Desarrollo Internacional (AID), “El Perfil Ambiental del Perú”, 1986 (expediente de prueba, folios 18228 a18231).</w:t>
      </w:r>
    </w:p>
    <w:p w14:paraId="53383436" w14:textId="77777777" w:rsidR="009C1B8A" w:rsidRDefault="009C1B8A">
      <w:pPr>
        <w:jc w:val="both"/>
        <w:rPr>
          <w:sz w:val="16"/>
        </w:rPr>
        <w:sectPr w:rsidR="009C1B8A">
          <w:pgSz w:w="12240" w:h="15840"/>
          <w:pgMar w:top="1340" w:right="1500" w:bottom="1080" w:left="1600" w:header="0" w:footer="896" w:gutter="0"/>
          <w:cols w:space="720"/>
        </w:sectPr>
      </w:pPr>
    </w:p>
    <w:p w14:paraId="2E37E904" w14:textId="77777777" w:rsidR="009C1B8A" w:rsidRDefault="008E2174">
      <w:pPr>
        <w:pStyle w:val="BodyText"/>
        <w:spacing w:before="76"/>
        <w:ind w:left="102" w:right="196"/>
        <w:jc w:val="both"/>
      </w:pPr>
      <w:r>
        <w:t>estaba</w:t>
      </w:r>
      <w:r>
        <w:rPr>
          <w:spacing w:val="-11"/>
        </w:rPr>
        <w:t xml:space="preserve"> </w:t>
      </w:r>
      <w:r>
        <w:t>afectando</w:t>
      </w:r>
      <w:r>
        <w:rPr>
          <w:spacing w:val="-12"/>
        </w:rPr>
        <w:t xml:space="preserve"> </w:t>
      </w:r>
      <w:r>
        <w:t>la</w:t>
      </w:r>
      <w:r>
        <w:rPr>
          <w:spacing w:val="-9"/>
        </w:rPr>
        <w:t xml:space="preserve"> </w:t>
      </w:r>
      <w:r>
        <w:t>vegetación</w:t>
      </w:r>
      <w:r>
        <w:rPr>
          <w:spacing w:val="-9"/>
        </w:rPr>
        <w:t xml:space="preserve"> </w:t>
      </w:r>
      <w:r>
        <w:t>en</w:t>
      </w:r>
      <w:r>
        <w:rPr>
          <w:spacing w:val="-10"/>
        </w:rPr>
        <w:t xml:space="preserve"> </w:t>
      </w:r>
      <w:r>
        <w:t>un</w:t>
      </w:r>
      <w:r>
        <w:rPr>
          <w:spacing w:val="-10"/>
        </w:rPr>
        <w:t xml:space="preserve"> </w:t>
      </w:r>
      <w:r>
        <w:t>área</w:t>
      </w:r>
      <w:r>
        <w:rPr>
          <w:spacing w:val="-9"/>
        </w:rPr>
        <w:t xml:space="preserve"> </w:t>
      </w:r>
      <w:r>
        <w:t>estimada</w:t>
      </w:r>
      <w:r>
        <w:rPr>
          <w:spacing w:val="-11"/>
        </w:rPr>
        <w:t xml:space="preserve"> </w:t>
      </w:r>
      <w:r>
        <w:t>de</w:t>
      </w:r>
      <w:r>
        <w:rPr>
          <w:spacing w:val="-13"/>
        </w:rPr>
        <w:t xml:space="preserve"> </w:t>
      </w:r>
      <w:r>
        <w:t>30,200</w:t>
      </w:r>
      <w:r>
        <w:rPr>
          <w:spacing w:val="-11"/>
        </w:rPr>
        <w:t xml:space="preserve"> </w:t>
      </w:r>
      <w:r>
        <w:t>hectáreas</w:t>
      </w:r>
      <w:r>
        <w:rPr>
          <w:position w:val="7"/>
          <w:sz w:val="13"/>
        </w:rPr>
        <w:t>115</w:t>
      </w:r>
      <w:r>
        <w:t>.</w:t>
      </w:r>
      <w:r>
        <w:rPr>
          <w:spacing w:val="-9"/>
        </w:rPr>
        <w:t xml:space="preserve"> </w:t>
      </w:r>
      <w:r>
        <w:t>Los</w:t>
      </w:r>
      <w:r>
        <w:rPr>
          <w:spacing w:val="-10"/>
        </w:rPr>
        <w:t xml:space="preserve"> </w:t>
      </w:r>
      <w:r>
        <w:t>efectos ambientales de</w:t>
      </w:r>
      <w:r>
        <w:rPr>
          <w:spacing w:val="-1"/>
        </w:rPr>
        <w:t xml:space="preserve"> </w:t>
      </w:r>
      <w:r>
        <w:t>dicha actividad eran producidos por la emanación de</w:t>
      </w:r>
      <w:r>
        <w:rPr>
          <w:spacing w:val="-1"/>
        </w:rPr>
        <w:t xml:space="preserve"> </w:t>
      </w:r>
      <w:r>
        <w:t>gases y partículas en suspensión, cuya acumulación afectaba el suelo y el agua en La Oroya y las zonas adyacentes</w:t>
      </w:r>
      <w:r>
        <w:rPr>
          <w:position w:val="7"/>
          <w:sz w:val="13"/>
        </w:rPr>
        <w:t>116</w:t>
      </w:r>
      <w:r>
        <w:t>.</w:t>
      </w:r>
      <w:r>
        <w:rPr>
          <w:spacing w:val="-6"/>
        </w:rPr>
        <w:t xml:space="preserve"> </w:t>
      </w:r>
      <w:r>
        <w:t>La</w:t>
      </w:r>
      <w:r>
        <w:rPr>
          <w:spacing w:val="-3"/>
        </w:rPr>
        <w:t xml:space="preserve"> </w:t>
      </w:r>
      <w:r>
        <w:t>contaminación</w:t>
      </w:r>
      <w:r>
        <w:rPr>
          <w:spacing w:val="-4"/>
        </w:rPr>
        <w:t xml:space="preserve"> </w:t>
      </w:r>
      <w:r>
        <w:t>atmosférica</w:t>
      </w:r>
      <w:r>
        <w:rPr>
          <w:spacing w:val="-3"/>
        </w:rPr>
        <w:t xml:space="preserve"> </w:t>
      </w:r>
      <w:r>
        <w:t>ha</w:t>
      </w:r>
      <w:r>
        <w:rPr>
          <w:spacing w:val="-2"/>
        </w:rPr>
        <w:t xml:space="preserve"> </w:t>
      </w:r>
      <w:r>
        <w:t>estado</w:t>
      </w:r>
      <w:r>
        <w:rPr>
          <w:spacing w:val="-6"/>
        </w:rPr>
        <w:t xml:space="preserve"> </w:t>
      </w:r>
      <w:r>
        <w:t>presente</w:t>
      </w:r>
      <w:r>
        <w:rPr>
          <w:spacing w:val="-2"/>
        </w:rPr>
        <w:t xml:space="preserve"> </w:t>
      </w:r>
      <w:r>
        <w:t>en</w:t>
      </w:r>
      <w:r>
        <w:rPr>
          <w:spacing w:val="-2"/>
        </w:rPr>
        <w:t xml:space="preserve"> </w:t>
      </w:r>
      <w:r>
        <w:t>La</w:t>
      </w:r>
      <w:r>
        <w:rPr>
          <w:spacing w:val="-3"/>
        </w:rPr>
        <w:t xml:space="preserve"> </w:t>
      </w:r>
      <w:r>
        <w:t>Oroya</w:t>
      </w:r>
      <w:r>
        <w:rPr>
          <w:spacing w:val="-4"/>
        </w:rPr>
        <w:t xml:space="preserve"> </w:t>
      </w:r>
      <w:r>
        <w:t>desde</w:t>
      </w:r>
      <w:r>
        <w:rPr>
          <w:spacing w:val="-4"/>
        </w:rPr>
        <w:t xml:space="preserve"> </w:t>
      </w:r>
      <w:r>
        <w:t>los inicios</w:t>
      </w:r>
      <w:r>
        <w:rPr>
          <w:spacing w:val="-8"/>
        </w:rPr>
        <w:t xml:space="preserve"> </w:t>
      </w:r>
      <w:r>
        <w:t>de</w:t>
      </w:r>
      <w:r>
        <w:rPr>
          <w:spacing w:val="-8"/>
        </w:rPr>
        <w:t xml:space="preserve"> </w:t>
      </w:r>
      <w:r>
        <w:t>la</w:t>
      </w:r>
      <w:r>
        <w:rPr>
          <w:spacing w:val="-3"/>
        </w:rPr>
        <w:t xml:space="preserve"> </w:t>
      </w:r>
      <w:r>
        <w:t>operación</w:t>
      </w:r>
      <w:r>
        <w:rPr>
          <w:spacing w:val="-6"/>
        </w:rPr>
        <w:t xml:space="preserve"> </w:t>
      </w:r>
      <w:r>
        <w:t>del</w:t>
      </w:r>
      <w:r>
        <w:rPr>
          <w:spacing w:val="-6"/>
        </w:rPr>
        <w:t xml:space="preserve"> </w:t>
      </w:r>
      <w:r>
        <w:t>CMLO</w:t>
      </w:r>
      <w:r>
        <w:rPr>
          <w:spacing w:val="-7"/>
        </w:rPr>
        <w:t xml:space="preserve"> </w:t>
      </w:r>
      <w:r>
        <w:t>en</w:t>
      </w:r>
      <w:r>
        <w:rPr>
          <w:spacing w:val="-6"/>
        </w:rPr>
        <w:t xml:space="preserve"> </w:t>
      </w:r>
      <w:r>
        <w:t>1922,</w:t>
      </w:r>
      <w:r>
        <w:rPr>
          <w:spacing w:val="-2"/>
        </w:rPr>
        <w:t xml:space="preserve"> </w:t>
      </w:r>
      <w:r>
        <w:t>y</w:t>
      </w:r>
      <w:r>
        <w:rPr>
          <w:spacing w:val="-7"/>
        </w:rPr>
        <w:t xml:space="preserve"> </w:t>
      </w:r>
      <w:r>
        <w:t>en</w:t>
      </w:r>
      <w:r>
        <w:rPr>
          <w:spacing w:val="-3"/>
        </w:rPr>
        <w:t xml:space="preserve"> </w:t>
      </w:r>
      <w:r>
        <w:t>el</w:t>
      </w:r>
      <w:r>
        <w:rPr>
          <w:spacing w:val="-6"/>
        </w:rPr>
        <w:t xml:space="preserve"> </w:t>
      </w:r>
      <w:r>
        <w:t>año</w:t>
      </w:r>
      <w:r>
        <w:rPr>
          <w:spacing w:val="-8"/>
        </w:rPr>
        <w:t xml:space="preserve"> </w:t>
      </w:r>
      <w:r>
        <w:t>2006</w:t>
      </w:r>
      <w:r>
        <w:rPr>
          <w:spacing w:val="-6"/>
        </w:rPr>
        <w:t xml:space="preserve"> </w:t>
      </w:r>
      <w:r>
        <w:t>fue</w:t>
      </w:r>
      <w:r>
        <w:rPr>
          <w:spacing w:val="-3"/>
        </w:rPr>
        <w:t xml:space="preserve"> </w:t>
      </w:r>
      <w:r>
        <w:t>catalogada</w:t>
      </w:r>
      <w:r>
        <w:rPr>
          <w:spacing w:val="-5"/>
        </w:rPr>
        <w:t xml:space="preserve"> </w:t>
      </w:r>
      <w:r>
        <w:t>como</w:t>
      </w:r>
      <w:r>
        <w:rPr>
          <w:spacing w:val="-7"/>
        </w:rPr>
        <w:t xml:space="preserve"> </w:t>
      </w:r>
      <w:r>
        <w:t>una</w:t>
      </w:r>
      <w:r>
        <w:rPr>
          <w:spacing w:val="-6"/>
        </w:rPr>
        <w:t xml:space="preserve"> </w:t>
      </w:r>
      <w:r>
        <w:t>de las 10 ciudades más contaminadas del mundo</w:t>
      </w:r>
      <w:r>
        <w:rPr>
          <w:position w:val="7"/>
          <w:sz w:val="13"/>
        </w:rPr>
        <w:t>117</w:t>
      </w:r>
      <w:r>
        <w:t>. Asimismo, se ha demostrado que el 99% de los contaminantes atmosféricos en La Oroya han sido producidos por las actividades en el CMLO</w:t>
      </w:r>
      <w:r>
        <w:rPr>
          <w:position w:val="7"/>
          <w:sz w:val="13"/>
        </w:rPr>
        <w:t>118</w:t>
      </w:r>
      <w:r>
        <w:t>.</w:t>
      </w:r>
    </w:p>
    <w:p w14:paraId="31F2F96C" w14:textId="77777777" w:rsidR="009C1B8A" w:rsidRDefault="009C1B8A">
      <w:pPr>
        <w:pStyle w:val="BodyText"/>
        <w:spacing w:before="2"/>
      </w:pPr>
    </w:p>
    <w:p w14:paraId="51577C33" w14:textId="77777777" w:rsidR="009C1B8A" w:rsidRDefault="008E2174">
      <w:pPr>
        <w:pStyle w:val="ListParagraph"/>
        <w:numPr>
          <w:ilvl w:val="0"/>
          <w:numId w:val="29"/>
        </w:numPr>
        <w:tabs>
          <w:tab w:val="left" w:pos="669"/>
        </w:tabs>
        <w:ind w:right="195" w:firstLine="0"/>
        <w:jc w:val="both"/>
        <w:rPr>
          <w:sz w:val="20"/>
        </w:rPr>
      </w:pPr>
      <w:r>
        <w:rPr>
          <w:sz w:val="20"/>
        </w:rPr>
        <w:t>Al</w:t>
      </w:r>
      <w:r>
        <w:rPr>
          <w:spacing w:val="-9"/>
          <w:sz w:val="20"/>
        </w:rPr>
        <w:t xml:space="preserve"> </w:t>
      </w:r>
      <w:r>
        <w:rPr>
          <w:sz w:val="20"/>
        </w:rPr>
        <w:t>menos</w:t>
      </w:r>
      <w:r>
        <w:rPr>
          <w:spacing w:val="-7"/>
          <w:sz w:val="20"/>
        </w:rPr>
        <w:t xml:space="preserve"> </w:t>
      </w:r>
      <w:r>
        <w:rPr>
          <w:sz w:val="20"/>
        </w:rPr>
        <w:t>desde</w:t>
      </w:r>
      <w:r>
        <w:rPr>
          <w:spacing w:val="-8"/>
          <w:sz w:val="20"/>
        </w:rPr>
        <w:t xml:space="preserve"> </w:t>
      </w:r>
      <w:r>
        <w:rPr>
          <w:sz w:val="20"/>
        </w:rPr>
        <w:t>1999</w:t>
      </w:r>
      <w:r>
        <w:rPr>
          <w:spacing w:val="-6"/>
          <w:sz w:val="20"/>
        </w:rPr>
        <w:t xml:space="preserve"> </w:t>
      </w:r>
      <w:r>
        <w:rPr>
          <w:sz w:val="20"/>
        </w:rPr>
        <w:t>se</w:t>
      </w:r>
      <w:r>
        <w:rPr>
          <w:spacing w:val="-6"/>
          <w:sz w:val="20"/>
        </w:rPr>
        <w:t xml:space="preserve"> </w:t>
      </w:r>
      <w:r>
        <w:rPr>
          <w:sz w:val="20"/>
        </w:rPr>
        <w:t>realizaron</w:t>
      </w:r>
      <w:r>
        <w:rPr>
          <w:spacing w:val="-7"/>
          <w:sz w:val="20"/>
        </w:rPr>
        <w:t xml:space="preserve"> </w:t>
      </w:r>
      <w:r>
        <w:rPr>
          <w:sz w:val="20"/>
        </w:rPr>
        <w:t>diversos</w:t>
      </w:r>
      <w:r>
        <w:rPr>
          <w:spacing w:val="-6"/>
          <w:sz w:val="20"/>
        </w:rPr>
        <w:t xml:space="preserve"> </w:t>
      </w:r>
      <w:r>
        <w:rPr>
          <w:sz w:val="20"/>
        </w:rPr>
        <w:t>estudios</w:t>
      </w:r>
      <w:r>
        <w:rPr>
          <w:spacing w:val="-7"/>
          <w:sz w:val="20"/>
        </w:rPr>
        <w:t xml:space="preserve"> </w:t>
      </w:r>
      <w:r>
        <w:rPr>
          <w:sz w:val="20"/>
        </w:rPr>
        <w:t>e</w:t>
      </w:r>
      <w:r>
        <w:rPr>
          <w:spacing w:val="-8"/>
          <w:sz w:val="20"/>
        </w:rPr>
        <w:t xml:space="preserve"> </w:t>
      </w:r>
      <w:r>
        <w:rPr>
          <w:sz w:val="20"/>
        </w:rPr>
        <w:t>informes</w:t>
      </w:r>
      <w:r>
        <w:rPr>
          <w:spacing w:val="-7"/>
          <w:sz w:val="20"/>
        </w:rPr>
        <w:t xml:space="preserve"> </w:t>
      </w:r>
      <w:r>
        <w:rPr>
          <w:sz w:val="20"/>
        </w:rPr>
        <w:t>que</w:t>
      </w:r>
      <w:r>
        <w:rPr>
          <w:spacing w:val="-6"/>
          <w:sz w:val="20"/>
        </w:rPr>
        <w:t xml:space="preserve"> </w:t>
      </w:r>
      <w:r>
        <w:rPr>
          <w:sz w:val="20"/>
        </w:rPr>
        <w:t>establecieron el</w:t>
      </w:r>
      <w:r>
        <w:rPr>
          <w:spacing w:val="-4"/>
          <w:sz w:val="20"/>
        </w:rPr>
        <w:t xml:space="preserve"> </w:t>
      </w:r>
      <w:r>
        <w:rPr>
          <w:sz w:val="20"/>
        </w:rPr>
        <w:t>alcance</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contaminación</w:t>
      </w:r>
      <w:r>
        <w:rPr>
          <w:spacing w:val="-4"/>
          <w:sz w:val="20"/>
        </w:rPr>
        <w:t xml:space="preserve"> </w:t>
      </w:r>
      <w:r>
        <w:rPr>
          <w:sz w:val="20"/>
        </w:rPr>
        <w:t>en</w:t>
      </w:r>
      <w:r>
        <w:rPr>
          <w:spacing w:val="-4"/>
          <w:sz w:val="20"/>
        </w:rPr>
        <w:t xml:space="preserve"> </w:t>
      </w:r>
      <w:r>
        <w:rPr>
          <w:sz w:val="20"/>
        </w:rPr>
        <w:t>La</w:t>
      </w:r>
      <w:r>
        <w:rPr>
          <w:spacing w:val="-5"/>
          <w:sz w:val="20"/>
        </w:rPr>
        <w:t xml:space="preserve"> </w:t>
      </w:r>
      <w:r>
        <w:rPr>
          <w:sz w:val="20"/>
        </w:rPr>
        <w:t>Oroya</w:t>
      </w:r>
      <w:r>
        <w:rPr>
          <w:spacing w:val="-5"/>
          <w:sz w:val="20"/>
        </w:rPr>
        <w:t xml:space="preserve"> </w:t>
      </w:r>
      <w:r>
        <w:rPr>
          <w:sz w:val="20"/>
        </w:rPr>
        <w:t>y</w:t>
      </w:r>
      <w:r>
        <w:rPr>
          <w:spacing w:val="-5"/>
          <w:sz w:val="20"/>
        </w:rPr>
        <w:t xml:space="preserve"> </w:t>
      </w:r>
      <w:r>
        <w:rPr>
          <w:sz w:val="20"/>
        </w:rPr>
        <w:t>los</w:t>
      </w:r>
      <w:r>
        <w:rPr>
          <w:spacing w:val="-5"/>
          <w:sz w:val="20"/>
        </w:rPr>
        <w:t xml:space="preserve"> </w:t>
      </w:r>
      <w:r>
        <w:rPr>
          <w:sz w:val="20"/>
        </w:rPr>
        <w:t>efectos</w:t>
      </w:r>
      <w:r>
        <w:rPr>
          <w:spacing w:val="-3"/>
          <w:sz w:val="20"/>
        </w:rPr>
        <w:t xml:space="preserve"> </w:t>
      </w:r>
      <w:r>
        <w:rPr>
          <w:sz w:val="20"/>
        </w:rPr>
        <w:t>en</w:t>
      </w:r>
      <w:r>
        <w:rPr>
          <w:spacing w:val="-4"/>
          <w:sz w:val="20"/>
        </w:rPr>
        <w:t xml:space="preserve"> </w:t>
      </w:r>
      <w:r>
        <w:rPr>
          <w:sz w:val="20"/>
        </w:rPr>
        <w:t>su</w:t>
      </w:r>
      <w:r>
        <w:rPr>
          <w:spacing w:val="-4"/>
          <w:sz w:val="20"/>
        </w:rPr>
        <w:t xml:space="preserve"> </w:t>
      </w:r>
      <w:r>
        <w:rPr>
          <w:sz w:val="20"/>
        </w:rPr>
        <w:t>población. En</w:t>
      </w:r>
      <w:r>
        <w:rPr>
          <w:spacing w:val="-3"/>
          <w:sz w:val="20"/>
        </w:rPr>
        <w:t xml:space="preserve"> </w:t>
      </w:r>
      <w:r>
        <w:rPr>
          <w:sz w:val="20"/>
        </w:rPr>
        <w:t>un</w:t>
      </w:r>
      <w:r>
        <w:rPr>
          <w:spacing w:val="-4"/>
          <w:sz w:val="20"/>
        </w:rPr>
        <w:t xml:space="preserve"> </w:t>
      </w:r>
      <w:r>
        <w:rPr>
          <w:sz w:val="20"/>
        </w:rPr>
        <w:t>estudio realizado entre el 23 y el 30 de noviembre de 1999, la Dirección General de Salud Ambiental del Ministerio de Salud (en adelante también, “DIGESA”) señaló que las concentraciones contaminantes en el aire en La Oroya superaban “considerablemente” los</w:t>
      </w:r>
      <w:r>
        <w:rPr>
          <w:spacing w:val="-17"/>
          <w:sz w:val="20"/>
        </w:rPr>
        <w:t xml:space="preserve"> </w:t>
      </w:r>
      <w:r>
        <w:rPr>
          <w:sz w:val="20"/>
        </w:rPr>
        <w:t>respectivos</w:t>
      </w:r>
      <w:r>
        <w:rPr>
          <w:spacing w:val="-17"/>
          <w:sz w:val="20"/>
        </w:rPr>
        <w:t xml:space="preserve"> </w:t>
      </w:r>
      <w:r>
        <w:rPr>
          <w:sz w:val="20"/>
        </w:rPr>
        <w:t>lineamientos</w:t>
      </w:r>
      <w:r>
        <w:rPr>
          <w:spacing w:val="-17"/>
          <w:sz w:val="20"/>
        </w:rPr>
        <w:t xml:space="preserve"> </w:t>
      </w:r>
      <w:r>
        <w:rPr>
          <w:sz w:val="20"/>
        </w:rPr>
        <w:t>de</w:t>
      </w:r>
      <w:r>
        <w:rPr>
          <w:spacing w:val="-17"/>
          <w:sz w:val="20"/>
        </w:rPr>
        <w:t xml:space="preserve"> </w:t>
      </w:r>
      <w:r>
        <w:rPr>
          <w:sz w:val="20"/>
        </w:rPr>
        <w:t>la</w:t>
      </w:r>
      <w:r>
        <w:rPr>
          <w:spacing w:val="-12"/>
          <w:sz w:val="20"/>
        </w:rPr>
        <w:t xml:space="preserve"> </w:t>
      </w:r>
      <w:r>
        <w:rPr>
          <w:sz w:val="20"/>
        </w:rPr>
        <w:t>“Calidad</w:t>
      </w:r>
      <w:r>
        <w:rPr>
          <w:spacing w:val="-15"/>
          <w:sz w:val="20"/>
        </w:rPr>
        <w:t xml:space="preserve"> </w:t>
      </w:r>
      <w:r>
        <w:rPr>
          <w:sz w:val="20"/>
        </w:rPr>
        <w:t>del</w:t>
      </w:r>
      <w:r>
        <w:rPr>
          <w:spacing w:val="-16"/>
          <w:sz w:val="20"/>
        </w:rPr>
        <w:t xml:space="preserve"> </w:t>
      </w:r>
      <w:r>
        <w:rPr>
          <w:sz w:val="20"/>
        </w:rPr>
        <w:t>Aire”</w:t>
      </w:r>
      <w:r>
        <w:rPr>
          <w:spacing w:val="-16"/>
          <w:sz w:val="20"/>
        </w:rPr>
        <w:t xml:space="preserve"> </w:t>
      </w:r>
      <w:r>
        <w:rPr>
          <w:sz w:val="20"/>
        </w:rPr>
        <w:t>para</w:t>
      </w:r>
      <w:r>
        <w:rPr>
          <w:spacing w:val="-16"/>
          <w:sz w:val="20"/>
        </w:rPr>
        <w:t xml:space="preserve"> </w:t>
      </w:r>
      <w:r>
        <w:rPr>
          <w:sz w:val="20"/>
        </w:rPr>
        <w:t>dióxido</w:t>
      </w:r>
      <w:r>
        <w:rPr>
          <w:spacing w:val="-17"/>
          <w:sz w:val="20"/>
        </w:rPr>
        <w:t xml:space="preserve"> </w:t>
      </w:r>
      <w:r>
        <w:rPr>
          <w:sz w:val="20"/>
        </w:rPr>
        <w:t>de</w:t>
      </w:r>
      <w:r>
        <w:rPr>
          <w:spacing w:val="-17"/>
          <w:sz w:val="20"/>
        </w:rPr>
        <w:t xml:space="preserve"> </w:t>
      </w:r>
      <w:r>
        <w:rPr>
          <w:sz w:val="20"/>
        </w:rPr>
        <w:t>azufre,</w:t>
      </w:r>
      <w:r>
        <w:rPr>
          <w:spacing w:val="-17"/>
          <w:sz w:val="20"/>
        </w:rPr>
        <w:t xml:space="preserve"> </w:t>
      </w:r>
      <w:r>
        <w:rPr>
          <w:sz w:val="20"/>
        </w:rPr>
        <w:t>las</w:t>
      </w:r>
      <w:r>
        <w:rPr>
          <w:spacing w:val="-16"/>
          <w:sz w:val="20"/>
        </w:rPr>
        <w:t xml:space="preserve"> </w:t>
      </w:r>
      <w:r>
        <w:rPr>
          <w:sz w:val="20"/>
        </w:rPr>
        <w:t>Partículas Totales en Suspensión (PTS), las Partículas Menores a 10 Micrones (PM10), y que la concentración de plomo en el aire era 17.5 veces superior al estándar trimestral d</w:t>
      </w:r>
      <w:r>
        <w:rPr>
          <w:sz w:val="20"/>
        </w:rPr>
        <w:t>e plomo</w:t>
      </w:r>
      <w:r>
        <w:rPr>
          <w:spacing w:val="-18"/>
          <w:sz w:val="20"/>
        </w:rPr>
        <w:t xml:space="preserve"> </w:t>
      </w:r>
      <w:r>
        <w:rPr>
          <w:sz w:val="20"/>
        </w:rPr>
        <w:t>de</w:t>
      </w:r>
      <w:r>
        <w:rPr>
          <w:spacing w:val="-18"/>
          <w:sz w:val="20"/>
        </w:rPr>
        <w:t xml:space="preserve"> </w:t>
      </w:r>
      <w:r>
        <w:rPr>
          <w:sz w:val="20"/>
        </w:rPr>
        <w:t>la</w:t>
      </w:r>
      <w:r>
        <w:rPr>
          <w:spacing w:val="-17"/>
          <w:sz w:val="20"/>
        </w:rPr>
        <w:t xml:space="preserve"> </w:t>
      </w:r>
      <w:r>
        <w:rPr>
          <w:sz w:val="20"/>
        </w:rPr>
        <w:t>Agencia</w:t>
      </w:r>
      <w:r>
        <w:rPr>
          <w:spacing w:val="-18"/>
          <w:sz w:val="20"/>
        </w:rPr>
        <w:t xml:space="preserve"> </w:t>
      </w:r>
      <w:r>
        <w:rPr>
          <w:sz w:val="20"/>
        </w:rPr>
        <w:t>de</w:t>
      </w:r>
      <w:r>
        <w:rPr>
          <w:spacing w:val="-17"/>
          <w:sz w:val="20"/>
        </w:rPr>
        <w:t xml:space="preserve"> </w:t>
      </w:r>
      <w:r>
        <w:rPr>
          <w:sz w:val="20"/>
        </w:rPr>
        <w:t>Protección</w:t>
      </w:r>
      <w:r>
        <w:rPr>
          <w:spacing w:val="-18"/>
          <w:sz w:val="20"/>
        </w:rPr>
        <w:t xml:space="preserve"> </w:t>
      </w:r>
      <w:r>
        <w:rPr>
          <w:sz w:val="20"/>
        </w:rPr>
        <w:t>Ambiental</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Estados</w:t>
      </w:r>
      <w:r>
        <w:rPr>
          <w:spacing w:val="-16"/>
          <w:sz w:val="20"/>
        </w:rPr>
        <w:t xml:space="preserve"> </w:t>
      </w:r>
      <w:r>
        <w:rPr>
          <w:sz w:val="20"/>
        </w:rPr>
        <w:t>Unidos</w:t>
      </w:r>
      <w:r>
        <w:rPr>
          <w:spacing w:val="-18"/>
          <w:sz w:val="20"/>
        </w:rPr>
        <w:t xml:space="preserve"> </w:t>
      </w:r>
      <w:r>
        <w:rPr>
          <w:sz w:val="20"/>
        </w:rPr>
        <w:t>(en</w:t>
      </w:r>
      <w:r>
        <w:rPr>
          <w:spacing w:val="-14"/>
          <w:sz w:val="20"/>
        </w:rPr>
        <w:t xml:space="preserve"> </w:t>
      </w:r>
      <w:r>
        <w:rPr>
          <w:sz w:val="20"/>
        </w:rPr>
        <w:t>adelante</w:t>
      </w:r>
      <w:r>
        <w:rPr>
          <w:spacing w:val="-18"/>
          <w:sz w:val="20"/>
        </w:rPr>
        <w:t xml:space="preserve"> </w:t>
      </w:r>
      <w:r>
        <w:rPr>
          <w:sz w:val="20"/>
        </w:rPr>
        <w:t>también “EPA”).</w:t>
      </w:r>
      <w:r>
        <w:rPr>
          <w:spacing w:val="-7"/>
          <w:sz w:val="20"/>
        </w:rPr>
        <w:t xml:space="preserve"> </w:t>
      </w:r>
      <w:r>
        <w:rPr>
          <w:sz w:val="20"/>
        </w:rPr>
        <w:t>Además,</w:t>
      </w:r>
      <w:r>
        <w:rPr>
          <w:spacing w:val="-8"/>
          <w:sz w:val="20"/>
        </w:rPr>
        <w:t xml:space="preserve"> </w:t>
      </w:r>
      <w:r>
        <w:rPr>
          <w:sz w:val="20"/>
        </w:rPr>
        <w:t>afirmó</w:t>
      </w:r>
      <w:r>
        <w:rPr>
          <w:spacing w:val="-4"/>
          <w:sz w:val="20"/>
        </w:rPr>
        <w:t xml:space="preserve"> </w:t>
      </w:r>
      <w:r>
        <w:rPr>
          <w:sz w:val="20"/>
        </w:rPr>
        <w:t>que</w:t>
      </w:r>
      <w:r>
        <w:rPr>
          <w:spacing w:val="-7"/>
          <w:sz w:val="20"/>
        </w:rPr>
        <w:t xml:space="preserve"> </w:t>
      </w:r>
      <w:r>
        <w:rPr>
          <w:sz w:val="20"/>
        </w:rPr>
        <w:t>la</w:t>
      </w:r>
      <w:r>
        <w:rPr>
          <w:spacing w:val="-6"/>
          <w:sz w:val="20"/>
        </w:rPr>
        <w:t xml:space="preserve"> </w:t>
      </w:r>
      <w:r>
        <w:rPr>
          <w:sz w:val="20"/>
        </w:rPr>
        <w:t>concentración</w:t>
      </w:r>
      <w:r>
        <w:rPr>
          <w:spacing w:val="-6"/>
          <w:sz w:val="20"/>
        </w:rPr>
        <w:t xml:space="preserve"> </w:t>
      </w:r>
      <w:r>
        <w:rPr>
          <w:sz w:val="20"/>
        </w:rPr>
        <w:t>de</w:t>
      </w:r>
      <w:r>
        <w:rPr>
          <w:spacing w:val="-5"/>
          <w:sz w:val="20"/>
        </w:rPr>
        <w:t xml:space="preserve"> </w:t>
      </w:r>
      <w:r>
        <w:rPr>
          <w:sz w:val="20"/>
        </w:rPr>
        <w:t>plomo</w:t>
      </w:r>
      <w:r>
        <w:rPr>
          <w:spacing w:val="-4"/>
          <w:sz w:val="20"/>
        </w:rPr>
        <w:t xml:space="preserve"> </w:t>
      </w:r>
      <w:r>
        <w:rPr>
          <w:sz w:val="20"/>
        </w:rPr>
        <w:t>en</w:t>
      </w:r>
      <w:r>
        <w:rPr>
          <w:spacing w:val="-6"/>
          <w:sz w:val="20"/>
        </w:rPr>
        <w:t xml:space="preserve"> </w:t>
      </w:r>
      <w:r>
        <w:rPr>
          <w:sz w:val="20"/>
        </w:rPr>
        <w:t>el</w:t>
      </w:r>
      <w:r>
        <w:rPr>
          <w:spacing w:val="-6"/>
          <w:sz w:val="20"/>
        </w:rPr>
        <w:t xml:space="preserve"> </w:t>
      </w:r>
      <w:r>
        <w:rPr>
          <w:sz w:val="20"/>
        </w:rPr>
        <w:t>agua</w:t>
      </w:r>
      <w:r>
        <w:rPr>
          <w:spacing w:val="-4"/>
          <w:sz w:val="20"/>
        </w:rPr>
        <w:t xml:space="preserve"> </w:t>
      </w:r>
      <w:r>
        <w:rPr>
          <w:sz w:val="20"/>
        </w:rPr>
        <w:t>era</w:t>
      </w:r>
      <w:r>
        <w:rPr>
          <w:spacing w:val="-6"/>
          <w:sz w:val="20"/>
        </w:rPr>
        <w:t xml:space="preserve"> </w:t>
      </w:r>
      <w:r>
        <w:rPr>
          <w:sz w:val="20"/>
        </w:rPr>
        <w:t>hasta</w:t>
      </w:r>
      <w:r>
        <w:rPr>
          <w:spacing w:val="-6"/>
          <w:sz w:val="20"/>
        </w:rPr>
        <w:t xml:space="preserve"> </w:t>
      </w:r>
      <w:r>
        <w:rPr>
          <w:sz w:val="20"/>
        </w:rPr>
        <w:t>70</w:t>
      </w:r>
      <w:r>
        <w:rPr>
          <w:spacing w:val="-6"/>
          <w:sz w:val="20"/>
        </w:rPr>
        <w:t xml:space="preserve"> </w:t>
      </w:r>
      <w:r>
        <w:rPr>
          <w:sz w:val="20"/>
        </w:rPr>
        <w:t>veces</w:t>
      </w:r>
      <w:r>
        <w:rPr>
          <w:spacing w:val="-5"/>
          <w:sz w:val="20"/>
        </w:rPr>
        <w:t xml:space="preserve"> </w:t>
      </w:r>
      <w:r>
        <w:rPr>
          <w:sz w:val="20"/>
        </w:rPr>
        <w:t>el límite permitido según la Ley de Aguas, así como que los contaminantes del aire y del suelo se encontraban depositados en este</w:t>
      </w:r>
      <w:r>
        <w:rPr>
          <w:spacing w:val="-1"/>
          <w:sz w:val="20"/>
        </w:rPr>
        <w:t xml:space="preserve"> </w:t>
      </w:r>
      <w:r>
        <w:rPr>
          <w:sz w:val="20"/>
        </w:rPr>
        <w:t>último, y por</w:t>
      </w:r>
      <w:r>
        <w:rPr>
          <w:spacing w:val="-1"/>
          <w:sz w:val="20"/>
        </w:rPr>
        <w:t xml:space="preserve"> </w:t>
      </w:r>
      <w:r>
        <w:rPr>
          <w:sz w:val="20"/>
        </w:rPr>
        <w:t>lo</w:t>
      </w:r>
      <w:r>
        <w:rPr>
          <w:spacing w:val="-1"/>
          <w:sz w:val="20"/>
        </w:rPr>
        <w:t xml:space="preserve"> </w:t>
      </w:r>
      <w:r>
        <w:rPr>
          <w:sz w:val="20"/>
        </w:rPr>
        <w:t>tanto</w:t>
      </w:r>
      <w:r>
        <w:rPr>
          <w:spacing w:val="-1"/>
          <w:sz w:val="20"/>
        </w:rPr>
        <w:t xml:space="preserve"> </w:t>
      </w:r>
      <w:r>
        <w:rPr>
          <w:sz w:val="20"/>
        </w:rPr>
        <w:t>también en las plantas y</w:t>
      </w:r>
      <w:r>
        <w:rPr>
          <w:spacing w:val="-7"/>
          <w:sz w:val="20"/>
        </w:rPr>
        <w:t xml:space="preserve"> </w:t>
      </w:r>
      <w:r>
        <w:rPr>
          <w:sz w:val="20"/>
        </w:rPr>
        <w:t>los</w:t>
      </w:r>
      <w:r>
        <w:rPr>
          <w:spacing w:val="-5"/>
          <w:sz w:val="20"/>
        </w:rPr>
        <w:t xml:space="preserve"> </w:t>
      </w:r>
      <w:r>
        <w:rPr>
          <w:sz w:val="20"/>
        </w:rPr>
        <w:t>animales</w:t>
      </w:r>
      <w:r>
        <w:rPr>
          <w:position w:val="7"/>
          <w:sz w:val="13"/>
        </w:rPr>
        <w:t>119</w:t>
      </w:r>
      <w:r>
        <w:rPr>
          <w:sz w:val="20"/>
        </w:rPr>
        <w:t>.</w:t>
      </w:r>
      <w:r>
        <w:rPr>
          <w:spacing w:val="-7"/>
          <w:sz w:val="20"/>
        </w:rPr>
        <w:t xml:space="preserve"> </w:t>
      </w:r>
      <w:r>
        <w:rPr>
          <w:sz w:val="20"/>
        </w:rPr>
        <w:t>Asimismo,</w:t>
      </w:r>
      <w:r>
        <w:rPr>
          <w:spacing w:val="-3"/>
          <w:sz w:val="20"/>
        </w:rPr>
        <w:t xml:space="preserve"> </w:t>
      </w:r>
      <w:r>
        <w:rPr>
          <w:sz w:val="20"/>
        </w:rPr>
        <w:t>se</w:t>
      </w:r>
      <w:r>
        <w:rPr>
          <w:spacing w:val="-8"/>
          <w:sz w:val="20"/>
        </w:rPr>
        <w:t xml:space="preserve"> </w:t>
      </w:r>
      <w:r>
        <w:rPr>
          <w:sz w:val="20"/>
        </w:rPr>
        <w:t>ha</w:t>
      </w:r>
      <w:r>
        <w:rPr>
          <w:spacing w:val="-4"/>
          <w:sz w:val="20"/>
        </w:rPr>
        <w:t xml:space="preserve"> </w:t>
      </w:r>
      <w:r>
        <w:rPr>
          <w:sz w:val="20"/>
        </w:rPr>
        <w:t>demostrado</w:t>
      </w:r>
      <w:r>
        <w:rPr>
          <w:spacing w:val="-4"/>
          <w:sz w:val="20"/>
        </w:rPr>
        <w:t xml:space="preserve"> </w:t>
      </w:r>
      <w:r>
        <w:rPr>
          <w:sz w:val="20"/>
        </w:rPr>
        <w:t>que</w:t>
      </w:r>
      <w:r>
        <w:rPr>
          <w:spacing w:val="-7"/>
          <w:sz w:val="20"/>
        </w:rPr>
        <w:t xml:space="preserve"> </w:t>
      </w:r>
      <w:r>
        <w:rPr>
          <w:sz w:val="20"/>
        </w:rPr>
        <w:t>la</w:t>
      </w:r>
      <w:r>
        <w:rPr>
          <w:spacing w:val="-4"/>
          <w:sz w:val="20"/>
        </w:rPr>
        <w:t xml:space="preserve"> </w:t>
      </w:r>
      <w:r>
        <w:rPr>
          <w:sz w:val="20"/>
        </w:rPr>
        <w:t>contaminación</w:t>
      </w:r>
      <w:r>
        <w:rPr>
          <w:spacing w:val="-6"/>
          <w:sz w:val="20"/>
        </w:rPr>
        <w:t xml:space="preserve"> </w:t>
      </w:r>
      <w:r>
        <w:rPr>
          <w:sz w:val="20"/>
        </w:rPr>
        <w:t>ambiental</w:t>
      </w:r>
      <w:r>
        <w:rPr>
          <w:spacing w:val="-6"/>
          <w:sz w:val="20"/>
        </w:rPr>
        <w:t xml:space="preserve"> </w:t>
      </w:r>
      <w:r>
        <w:rPr>
          <w:sz w:val="20"/>
        </w:rPr>
        <w:t>produjo la</w:t>
      </w:r>
      <w:r>
        <w:rPr>
          <w:spacing w:val="-4"/>
          <w:sz w:val="20"/>
        </w:rPr>
        <w:t xml:space="preserve"> </w:t>
      </w:r>
      <w:r>
        <w:rPr>
          <w:sz w:val="20"/>
        </w:rPr>
        <w:t>presencia</w:t>
      </w:r>
      <w:r>
        <w:rPr>
          <w:spacing w:val="-3"/>
          <w:sz w:val="20"/>
        </w:rPr>
        <w:t xml:space="preserve"> </w:t>
      </w:r>
      <w:r>
        <w:rPr>
          <w:sz w:val="20"/>
        </w:rPr>
        <w:t>de</w:t>
      </w:r>
      <w:r>
        <w:rPr>
          <w:spacing w:val="-5"/>
          <w:sz w:val="20"/>
        </w:rPr>
        <w:t xml:space="preserve"> </w:t>
      </w:r>
      <w:r>
        <w:rPr>
          <w:sz w:val="20"/>
        </w:rPr>
        <w:t>plomo</w:t>
      </w:r>
      <w:r>
        <w:rPr>
          <w:spacing w:val="-5"/>
          <w:sz w:val="20"/>
        </w:rPr>
        <w:t xml:space="preserve"> </w:t>
      </w:r>
      <w:r>
        <w:rPr>
          <w:sz w:val="20"/>
        </w:rPr>
        <w:t>en</w:t>
      </w:r>
      <w:r>
        <w:rPr>
          <w:spacing w:val="-3"/>
          <w:sz w:val="20"/>
        </w:rPr>
        <w:t xml:space="preserve"> </w:t>
      </w:r>
      <w:r>
        <w:rPr>
          <w:sz w:val="20"/>
        </w:rPr>
        <w:t>la</w:t>
      </w:r>
      <w:r>
        <w:rPr>
          <w:spacing w:val="-3"/>
          <w:sz w:val="20"/>
        </w:rPr>
        <w:t xml:space="preserve"> </w:t>
      </w:r>
      <w:r>
        <w:rPr>
          <w:sz w:val="20"/>
        </w:rPr>
        <w:t>sangre</w:t>
      </w:r>
      <w:r>
        <w:rPr>
          <w:spacing w:val="-5"/>
          <w:sz w:val="20"/>
        </w:rPr>
        <w:t xml:space="preserve"> </w:t>
      </w:r>
      <w:r>
        <w:rPr>
          <w:sz w:val="20"/>
        </w:rPr>
        <w:t>de</w:t>
      </w:r>
      <w:r>
        <w:rPr>
          <w:spacing w:val="-5"/>
          <w:sz w:val="20"/>
        </w:rPr>
        <w:t xml:space="preserve"> </w:t>
      </w:r>
      <w:r>
        <w:rPr>
          <w:sz w:val="20"/>
        </w:rPr>
        <w:t>la</w:t>
      </w:r>
      <w:r>
        <w:rPr>
          <w:spacing w:val="-3"/>
          <w:sz w:val="20"/>
        </w:rPr>
        <w:t xml:space="preserve"> </w:t>
      </w:r>
      <w:r>
        <w:rPr>
          <w:sz w:val="20"/>
        </w:rPr>
        <w:t>población,</w:t>
      </w:r>
      <w:r>
        <w:rPr>
          <w:spacing w:val="-5"/>
          <w:sz w:val="20"/>
        </w:rPr>
        <w:t xml:space="preserve"> </w:t>
      </w:r>
      <w:r>
        <w:rPr>
          <w:sz w:val="20"/>
        </w:rPr>
        <w:t>la</w:t>
      </w:r>
      <w:r>
        <w:rPr>
          <w:spacing w:val="-4"/>
          <w:sz w:val="20"/>
        </w:rPr>
        <w:t xml:space="preserve"> </w:t>
      </w:r>
      <w:r>
        <w:rPr>
          <w:sz w:val="20"/>
        </w:rPr>
        <w:t>cual</w:t>
      </w:r>
      <w:r>
        <w:rPr>
          <w:spacing w:val="-3"/>
          <w:sz w:val="20"/>
        </w:rPr>
        <w:t xml:space="preserve"> </w:t>
      </w:r>
      <w:r>
        <w:rPr>
          <w:sz w:val="20"/>
        </w:rPr>
        <w:t>superaba</w:t>
      </w:r>
      <w:r>
        <w:rPr>
          <w:spacing w:val="-4"/>
          <w:sz w:val="20"/>
        </w:rPr>
        <w:t xml:space="preserve"> </w:t>
      </w:r>
      <w:r>
        <w:rPr>
          <w:sz w:val="20"/>
        </w:rPr>
        <w:t>tres</w:t>
      </w:r>
      <w:r>
        <w:rPr>
          <w:spacing w:val="-5"/>
          <w:sz w:val="20"/>
        </w:rPr>
        <w:t xml:space="preserve"> </w:t>
      </w:r>
      <w:r>
        <w:rPr>
          <w:sz w:val="20"/>
        </w:rPr>
        <w:t>veces</w:t>
      </w:r>
      <w:r>
        <w:rPr>
          <w:spacing w:val="-5"/>
          <w:sz w:val="20"/>
        </w:rPr>
        <w:t xml:space="preserve"> </w:t>
      </w:r>
      <w:r>
        <w:rPr>
          <w:sz w:val="20"/>
        </w:rPr>
        <w:t>el</w:t>
      </w:r>
      <w:r>
        <w:rPr>
          <w:spacing w:val="-3"/>
          <w:sz w:val="20"/>
        </w:rPr>
        <w:t xml:space="preserve"> </w:t>
      </w:r>
      <w:r>
        <w:rPr>
          <w:sz w:val="20"/>
        </w:rPr>
        <w:t>límite establecido por la Organización Mundial de la Salud (en adelante también “OMS”)</w:t>
      </w:r>
      <w:r>
        <w:rPr>
          <w:position w:val="7"/>
          <w:sz w:val="13"/>
        </w:rPr>
        <w:t>120</w:t>
      </w:r>
      <w:r>
        <w:rPr>
          <w:sz w:val="20"/>
        </w:rPr>
        <w:t>.</w:t>
      </w:r>
    </w:p>
    <w:p w14:paraId="244493CF" w14:textId="77777777" w:rsidR="009C1B8A" w:rsidRDefault="009C1B8A">
      <w:pPr>
        <w:pStyle w:val="BodyText"/>
        <w:spacing w:before="11"/>
        <w:rPr>
          <w:sz w:val="19"/>
        </w:rPr>
      </w:pPr>
    </w:p>
    <w:p w14:paraId="75E73986" w14:textId="77777777" w:rsidR="009C1B8A" w:rsidRDefault="008E2174">
      <w:pPr>
        <w:pStyle w:val="ListParagraph"/>
        <w:numPr>
          <w:ilvl w:val="0"/>
          <w:numId w:val="29"/>
        </w:numPr>
        <w:tabs>
          <w:tab w:val="left" w:pos="669"/>
        </w:tabs>
        <w:spacing w:before="1"/>
        <w:ind w:right="199" w:firstLine="0"/>
        <w:jc w:val="both"/>
        <w:rPr>
          <w:sz w:val="20"/>
        </w:rPr>
      </w:pPr>
      <w:r>
        <w:rPr>
          <w:sz w:val="20"/>
        </w:rPr>
        <w:t>En el año 2003, el Diagnóstico de Línea Base de la Calidad del Aire de La Oroya elaborado</w:t>
      </w:r>
      <w:r>
        <w:rPr>
          <w:spacing w:val="-2"/>
          <w:sz w:val="20"/>
        </w:rPr>
        <w:t xml:space="preserve"> </w:t>
      </w:r>
      <w:r>
        <w:rPr>
          <w:sz w:val="20"/>
        </w:rPr>
        <w:t>por</w:t>
      </w:r>
      <w:r>
        <w:rPr>
          <w:spacing w:val="-3"/>
          <w:sz w:val="20"/>
        </w:rPr>
        <w:t xml:space="preserve"> </w:t>
      </w:r>
      <w:r>
        <w:rPr>
          <w:sz w:val="20"/>
        </w:rPr>
        <w:t>el</w:t>
      </w:r>
      <w:r>
        <w:rPr>
          <w:spacing w:val="-3"/>
          <w:sz w:val="20"/>
        </w:rPr>
        <w:t xml:space="preserve"> </w:t>
      </w:r>
      <w:r>
        <w:rPr>
          <w:sz w:val="20"/>
        </w:rPr>
        <w:t>gobierno</w:t>
      </w:r>
      <w:r>
        <w:rPr>
          <w:spacing w:val="-5"/>
          <w:sz w:val="20"/>
        </w:rPr>
        <w:t xml:space="preserve"> </w:t>
      </w:r>
      <w:r>
        <w:rPr>
          <w:sz w:val="20"/>
        </w:rPr>
        <w:t>local</w:t>
      </w:r>
      <w:r>
        <w:rPr>
          <w:spacing w:val="-4"/>
          <w:sz w:val="20"/>
        </w:rPr>
        <w:t xml:space="preserve"> </w:t>
      </w:r>
      <w:r>
        <w:rPr>
          <w:sz w:val="20"/>
        </w:rPr>
        <w:t>de</w:t>
      </w:r>
      <w:r>
        <w:rPr>
          <w:spacing w:val="-5"/>
          <w:sz w:val="20"/>
        </w:rPr>
        <w:t xml:space="preserve"> </w:t>
      </w:r>
      <w:r>
        <w:rPr>
          <w:sz w:val="20"/>
        </w:rPr>
        <w:t>la</w:t>
      </w:r>
      <w:r>
        <w:rPr>
          <w:spacing w:val="-1"/>
          <w:sz w:val="20"/>
        </w:rPr>
        <w:t xml:space="preserve"> </w:t>
      </w:r>
      <w:r>
        <w:rPr>
          <w:sz w:val="20"/>
        </w:rPr>
        <w:t>Provincia de</w:t>
      </w:r>
      <w:r>
        <w:rPr>
          <w:spacing w:val="-5"/>
          <w:sz w:val="20"/>
        </w:rPr>
        <w:t xml:space="preserve"> </w:t>
      </w:r>
      <w:r>
        <w:rPr>
          <w:sz w:val="20"/>
        </w:rPr>
        <w:t>Yalili,</w:t>
      </w:r>
      <w:r>
        <w:rPr>
          <w:spacing w:val="-2"/>
          <w:sz w:val="20"/>
        </w:rPr>
        <w:t xml:space="preserve"> </w:t>
      </w:r>
      <w:r>
        <w:rPr>
          <w:sz w:val="20"/>
        </w:rPr>
        <w:t>concluyó</w:t>
      </w:r>
      <w:r>
        <w:rPr>
          <w:spacing w:val="-3"/>
          <w:sz w:val="20"/>
        </w:rPr>
        <w:t xml:space="preserve"> </w:t>
      </w:r>
      <w:r>
        <w:rPr>
          <w:sz w:val="20"/>
        </w:rPr>
        <w:t>que</w:t>
      </w:r>
      <w:r>
        <w:rPr>
          <w:spacing w:val="-3"/>
          <w:sz w:val="20"/>
        </w:rPr>
        <w:t xml:space="preserve"> </w:t>
      </w:r>
      <w:r>
        <w:rPr>
          <w:sz w:val="20"/>
        </w:rPr>
        <w:t>la</w:t>
      </w:r>
      <w:r>
        <w:rPr>
          <w:spacing w:val="-3"/>
          <w:sz w:val="20"/>
        </w:rPr>
        <w:t xml:space="preserve"> </w:t>
      </w:r>
      <w:r>
        <w:rPr>
          <w:sz w:val="20"/>
        </w:rPr>
        <w:t>principal</w:t>
      </w:r>
      <w:r>
        <w:rPr>
          <w:spacing w:val="-1"/>
          <w:sz w:val="20"/>
        </w:rPr>
        <w:t xml:space="preserve"> </w:t>
      </w:r>
      <w:r>
        <w:rPr>
          <w:sz w:val="20"/>
        </w:rPr>
        <w:t>fuente de emisión de contaminantes en la ciudad de La Oroya era el CMLO operado por la empresa Doe Run</w:t>
      </w:r>
      <w:r>
        <w:rPr>
          <w:position w:val="7"/>
          <w:sz w:val="13"/>
        </w:rPr>
        <w:t>121</w:t>
      </w:r>
      <w:r>
        <w:rPr>
          <w:sz w:val="20"/>
        </w:rPr>
        <w:t>. También concluyó que existían niveles “considerables” de contaminantes tóxicos en la cuenca atmosférica, los cuales superaban los estándares nacionales</w:t>
      </w:r>
      <w:r>
        <w:rPr>
          <w:spacing w:val="16"/>
          <w:sz w:val="20"/>
        </w:rPr>
        <w:t xml:space="preserve"> </w:t>
      </w:r>
      <w:r>
        <w:rPr>
          <w:sz w:val="20"/>
        </w:rPr>
        <w:t>de</w:t>
      </w:r>
      <w:r>
        <w:rPr>
          <w:spacing w:val="16"/>
          <w:sz w:val="20"/>
        </w:rPr>
        <w:t xml:space="preserve"> </w:t>
      </w:r>
      <w:r>
        <w:rPr>
          <w:sz w:val="20"/>
        </w:rPr>
        <w:t>calidad</w:t>
      </w:r>
      <w:r>
        <w:rPr>
          <w:spacing w:val="16"/>
          <w:sz w:val="20"/>
        </w:rPr>
        <w:t xml:space="preserve"> </w:t>
      </w:r>
      <w:r>
        <w:rPr>
          <w:sz w:val="20"/>
        </w:rPr>
        <w:t>ambiental</w:t>
      </w:r>
      <w:r>
        <w:rPr>
          <w:spacing w:val="16"/>
          <w:sz w:val="20"/>
        </w:rPr>
        <w:t xml:space="preserve"> </w:t>
      </w:r>
      <w:r>
        <w:rPr>
          <w:sz w:val="20"/>
        </w:rPr>
        <w:t>de</w:t>
      </w:r>
      <w:r>
        <w:rPr>
          <w:spacing w:val="16"/>
          <w:sz w:val="20"/>
        </w:rPr>
        <w:t xml:space="preserve"> </w:t>
      </w:r>
      <w:r>
        <w:rPr>
          <w:sz w:val="20"/>
        </w:rPr>
        <w:t>aire.</w:t>
      </w:r>
      <w:r>
        <w:rPr>
          <w:spacing w:val="17"/>
          <w:sz w:val="20"/>
        </w:rPr>
        <w:t xml:space="preserve"> </w:t>
      </w:r>
      <w:r>
        <w:rPr>
          <w:sz w:val="20"/>
        </w:rPr>
        <w:t>El</w:t>
      </w:r>
      <w:r>
        <w:rPr>
          <w:spacing w:val="16"/>
          <w:sz w:val="20"/>
        </w:rPr>
        <w:t xml:space="preserve"> </w:t>
      </w:r>
      <w:r>
        <w:rPr>
          <w:sz w:val="20"/>
        </w:rPr>
        <w:t>mismo</w:t>
      </w:r>
      <w:r>
        <w:rPr>
          <w:spacing w:val="16"/>
          <w:sz w:val="20"/>
        </w:rPr>
        <w:t xml:space="preserve"> </w:t>
      </w:r>
      <w:r>
        <w:rPr>
          <w:sz w:val="20"/>
        </w:rPr>
        <w:t>estudio</w:t>
      </w:r>
      <w:r>
        <w:rPr>
          <w:spacing w:val="17"/>
          <w:sz w:val="20"/>
        </w:rPr>
        <w:t xml:space="preserve"> </w:t>
      </w:r>
      <w:r>
        <w:rPr>
          <w:sz w:val="20"/>
        </w:rPr>
        <w:t>estableció</w:t>
      </w:r>
      <w:r>
        <w:rPr>
          <w:spacing w:val="17"/>
          <w:sz w:val="20"/>
        </w:rPr>
        <w:t xml:space="preserve"> </w:t>
      </w:r>
      <w:r>
        <w:rPr>
          <w:sz w:val="20"/>
        </w:rPr>
        <w:t>que</w:t>
      </w:r>
      <w:r>
        <w:rPr>
          <w:spacing w:val="16"/>
          <w:sz w:val="20"/>
        </w:rPr>
        <w:t xml:space="preserve"> </w:t>
      </w:r>
      <w:r>
        <w:rPr>
          <w:sz w:val="20"/>
        </w:rPr>
        <w:t>el</w:t>
      </w:r>
      <w:r>
        <w:rPr>
          <w:spacing w:val="16"/>
          <w:sz w:val="20"/>
        </w:rPr>
        <w:t xml:space="preserve"> </w:t>
      </w:r>
      <w:r>
        <w:rPr>
          <w:spacing w:val="-2"/>
          <w:sz w:val="20"/>
        </w:rPr>
        <w:t>deterioro</w:t>
      </w:r>
    </w:p>
    <w:p w14:paraId="4296B4E7" w14:textId="77777777" w:rsidR="009C1B8A" w:rsidRDefault="008E2174">
      <w:pPr>
        <w:pStyle w:val="BodyText"/>
        <w:spacing w:before="7"/>
        <w:rPr>
          <w:sz w:val="17"/>
        </w:rPr>
      </w:pPr>
      <w:r>
        <w:pict w14:anchorId="45CD2049">
          <v:rect id="docshape27" o:spid="_x0000_s2220" style="position:absolute;margin-left:85.1pt;margin-top:11.9pt;width:2in;height:.6pt;z-index:-15715840;mso-wrap-distance-left:0;mso-wrap-distance-right:0;mso-position-horizontal-relative:page" fillcolor="black" stroked="f">
            <w10:wrap type="topAndBottom" anchorx="page"/>
          </v:rect>
        </w:pict>
      </w:r>
    </w:p>
    <w:p w14:paraId="2AA6D910" w14:textId="77777777" w:rsidR="009C1B8A" w:rsidRDefault="008E2174">
      <w:pPr>
        <w:spacing w:before="103"/>
        <w:ind w:left="102" w:right="197"/>
        <w:jc w:val="both"/>
        <w:rPr>
          <w:sz w:val="16"/>
        </w:rPr>
      </w:pPr>
      <w:r>
        <w:rPr>
          <w:sz w:val="16"/>
          <w:vertAlign w:val="superscript"/>
        </w:rPr>
        <w:t>115</w:t>
      </w:r>
      <w:r>
        <w:rPr>
          <w:spacing w:val="80"/>
          <w:w w:val="150"/>
          <w:sz w:val="16"/>
        </w:rPr>
        <w:t xml:space="preserve"> </w:t>
      </w:r>
      <w:r>
        <w:rPr>
          <w:i/>
          <w:sz w:val="16"/>
        </w:rPr>
        <w:t xml:space="preserve">Cfr. </w:t>
      </w:r>
      <w:r>
        <w:rPr>
          <w:sz w:val="16"/>
        </w:rPr>
        <w:t>Oficina Nacional de Evaluación de Recursos Naturales (ONERN) y Agencia para el Desarrollo Internacional (AID), “El Perfil Ambiental del Perú”, 1986 (expediente de prueba, folio 18230).</w:t>
      </w:r>
    </w:p>
    <w:p w14:paraId="5DE1F7CD" w14:textId="77777777" w:rsidR="009C1B8A" w:rsidRDefault="008E2174">
      <w:pPr>
        <w:spacing w:before="120"/>
        <w:ind w:left="102" w:right="197"/>
        <w:jc w:val="both"/>
        <w:rPr>
          <w:sz w:val="16"/>
        </w:rPr>
      </w:pPr>
      <w:r>
        <w:rPr>
          <w:sz w:val="16"/>
          <w:vertAlign w:val="superscript"/>
        </w:rPr>
        <w:t>116</w:t>
      </w:r>
      <w:r>
        <w:rPr>
          <w:spacing w:val="80"/>
          <w:w w:val="150"/>
          <w:sz w:val="16"/>
        </w:rPr>
        <w:t xml:space="preserve"> </w:t>
      </w:r>
      <w:r>
        <w:rPr>
          <w:i/>
          <w:sz w:val="16"/>
        </w:rPr>
        <w:t xml:space="preserve">Cfr. </w:t>
      </w:r>
      <w:r>
        <w:rPr>
          <w:sz w:val="16"/>
        </w:rPr>
        <w:t>Oficina Nacional de Evaluación de Recursos Naturales (ONERN) y Agencia para el Desarrollo Internacional (AID), “El Perfil Ambiental del Perú”, 1986 (expediente de prueba, folio 18230).</w:t>
      </w:r>
    </w:p>
    <w:p w14:paraId="40EC6E21" w14:textId="77777777" w:rsidR="009C1B8A" w:rsidRDefault="008E2174">
      <w:pPr>
        <w:spacing w:before="120"/>
        <w:ind w:left="102" w:right="193"/>
        <w:jc w:val="both"/>
        <w:rPr>
          <w:sz w:val="16"/>
        </w:rPr>
      </w:pPr>
      <w:r>
        <w:rPr>
          <w:sz w:val="16"/>
          <w:vertAlign w:val="superscript"/>
        </w:rPr>
        <w:t>117</w:t>
      </w:r>
      <w:r>
        <w:rPr>
          <w:spacing w:val="80"/>
          <w:w w:val="150"/>
          <w:sz w:val="16"/>
        </w:rPr>
        <w:t xml:space="preserve">  </w:t>
      </w:r>
      <w:r>
        <w:rPr>
          <w:i/>
          <w:sz w:val="16"/>
        </w:rPr>
        <w:t xml:space="preserve">Cfr. </w:t>
      </w:r>
      <w:r>
        <w:rPr>
          <w:sz w:val="16"/>
        </w:rPr>
        <w:t>The Blacksmith Institute, New York, “The World’s Worst Polluted Places-The top 10”, septiembre de 2006 (expediente de prueba, folio .230).</w:t>
      </w:r>
    </w:p>
    <w:p w14:paraId="4949CF17" w14:textId="77777777" w:rsidR="009C1B8A" w:rsidRDefault="008E2174">
      <w:pPr>
        <w:spacing w:before="120"/>
        <w:ind w:left="102" w:right="195"/>
        <w:jc w:val="both"/>
        <w:rPr>
          <w:sz w:val="16"/>
        </w:rPr>
      </w:pPr>
      <w:r>
        <w:rPr>
          <w:sz w:val="16"/>
          <w:vertAlign w:val="superscript"/>
        </w:rPr>
        <w:t>118</w:t>
      </w:r>
      <w:r>
        <w:rPr>
          <w:spacing w:val="80"/>
          <w:sz w:val="16"/>
        </w:rPr>
        <w:t xml:space="preserve">  </w:t>
      </w:r>
      <w:r>
        <w:rPr>
          <w:i/>
          <w:sz w:val="16"/>
        </w:rPr>
        <w:t>Cfr</w:t>
      </w:r>
      <w:r>
        <w:rPr>
          <w:sz w:val="16"/>
        </w:rPr>
        <w:t>. Consejo</w:t>
      </w:r>
      <w:r>
        <w:rPr>
          <w:spacing w:val="-12"/>
          <w:sz w:val="16"/>
        </w:rPr>
        <w:t xml:space="preserve"> </w:t>
      </w:r>
      <w:r>
        <w:rPr>
          <w:sz w:val="16"/>
        </w:rPr>
        <w:t>Nacional</w:t>
      </w:r>
      <w:r>
        <w:rPr>
          <w:spacing w:val="-14"/>
          <w:sz w:val="16"/>
        </w:rPr>
        <w:t xml:space="preserve"> </w:t>
      </w:r>
      <w:r>
        <w:rPr>
          <w:sz w:val="16"/>
        </w:rPr>
        <w:t>del</w:t>
      </w:r>
      <w:r>
        <w:rPr>
          <w:spacing w:val="-14"/>
          <w:sz w:val="16"/>
        </w:rPr>
        <w:t xml:space="preserve"> </w:t>
      </w:r>
      <w:r>
        <w:rPr>
          <w:sz w:val="16"/>
        </w:rPr>
        <w:t>Ambiente</w:t>
      </w:r>
      <w:r>
        <w:rPr>
          <w:spacing w:val="-12"/>
          <w:sz w:val="16"/>
        </w:rPr>
        <w:t xml:space="preserve"> </w:t>
      </w:r>
      <w:r>
        <w:rPr>
          <w:sz w:val="16"/>
        </w:rPr>
        <w:t>(CONAM),</w:t>
      </w:r>
      <w:r>
        <w:rPr>
          <w:spacing w:val="-14"/>
          <w:sz w:val="16"/>
        </w:rPr>
        <w:t xml:space="preserve"> </w:t>
      </w:r>
      <w:r>
        <w:rPr>
          <w:sz w:val="16"/>
        </w:rPr>
        <w:t>Decreto</w:t>
      </w:r>
      <w:r>
        <w:rPr>
          <w:spacing w:val="-15"/>
          <w:sz w:val="16"/>
        </w:rPr>
        <w:t xml:space="preserve"> </w:t>
      </w:r>
      <w:r>
        <w:rPr>
          <w:sz w:val="16"/>
        </w:rPr>
        <w:t>del</w:t>
      </w:r>
      <w:r>
        <w:rPr>
          <w:spacing w:val="-14"/>
          <w:sz w:val="16"/>
        </w:rPr>
        <w:t xml:space="preserve"> </w:t>
      </w:r>
      <w:r>
        <w:rPr>
          <w:sz w:val="16"/>
        </w:rPr>
        <w:t>Consejo</w:t>
      </w:r>
      <w:r>
        <w:rPr>
          <w:spacing w:val="-13"/>
          <w:sz w:val="16"/>
        </w:rPr>
        <w:t xml:space="preserve"> </w:t>
      </w:r>
      <w:r>
        <w:rPr>
          <w:sz w:val="16"/>
        </w:rPr>
        <w:t>Directivo</w:t>
      </w:r>
      <w:r>
        <w:rPr>
          <w:spacing w:val="-12"/>
          <w:sz w:val="16"/>
        </w:rPr>
        <w:t xml:space="preserve"> </w:t>
      </w:r>
      <w:r>
        <w:rPr>
          <w:sz w:val="16"/>
        </w:rPr>
        <w:t>No.</w:t>
      </w:r>
      <w:r>
        <w:rPr>
          <w:spacing w:val="-15"/>
          <w:sz w:val="16"/>
        </w:rPr>
        <w:t xml:space="preserve"> </w:t>
      </w:r>
      <w:r>
        <w:rPr>
          <w:sz w:val="16"/>
        </w:rPr>
        <w:t>020-2006-CONAM/CD, “Plan de Acción para la Mejora de la Calidad del Aire en la Cuenca Atmosférica de La Oroya”, de 23 de junio de 2006, publicado el 2 de agosto de 2006 (expediente de prueba, folio .401).</w:t>
      </w:r>
    </w:p>
    <w:p w14:paraId="2F9A7CCC" w14:textId="77777777" w:rsidR="009C1B8A" w:rsidRDefault="008E2174">
      <w:pPr>
        <w:spacing w:before="119"/>
        <w:ind w:left="102" w:right="192"/>
        <w:jc w:val="both"/>
        <w:rPr>
          <w:sz w:val="16"/>
        </w:rPr>
      </w:pPr>
      <w:r>
        <w:rPr>
          <w:sz w:val="16"/>
          <w:vertAlign w:val="superscript"/>
        </w:rPr>
        <w:t>119</w:t>
      </w:r>
      <w:r>
        <w:rPr>
          <w:spacing w:val="80"/>
          <w:sz w:val="16"/>
        </w:rPr>
        <w:t xml:space="preserve">  </w:t>
      </w:r>
      <w:r>
        <w:rPr>
          <w:i/>
          <w:sz w:val="16"/>
        </w:rPr>
        <w:t>Cfr.</w:t>
      </w:r>
      <w:r>
        <w:rPr>
          <w:i/>
          <w:spacing w:val="-5"/>
          <w:sz w:val="16"/>
        </w:rPr>
        <w:t xml:space="preserve"> </w:t>
      </w:r>
      <w:r>
        <w:rPr>
          <w:sz w:val="16"/>
        </w:rPr>
        <w:t>Dirección</w:t>
      </w:r>
      <w:r>
        <w:rPr>
          <w:spacing w:val="-6"/>
          <w:sz w:val="16"/>
        </w:rPr>
        <w:t xml:space="preserve"> </w:t>
      </w:r>
      <w:r>
        <w:rPr>
          <w:sz w:val="16"/>
        </w:rPr>
        <w:t>General</w:t>
      </w:r>
      <w:r>
        <w:rPr>
          <w:spacing w:val="-6"/>
          <w:sz w:val="16"/>
        </w:rPr>
        <w:t xml:space="preserve"> </w:t>
      </w:r>
      <w:r>
        <w:rPr>
          <w:sz w:val="16"/>
        </w:rPr>
        <w:t>de</w:t>
      </w:r>
      <w:r>
        <w:rPr>
          <w:spacing w:val="-5"/>
          <w:sz w:val="16"/>
        </w:rPr>
        <w:t xml:space="preserve"> </w:t>
      </w:r>
      <w:r>
        <w:rPr>
          <w:sz w:val="16"/>
        </w:rPr>
        <w:t>Salud</w:t>
      </w:r>
      <w:r>
        <w:rPr>
          <w:spacing w:val="-5"/>
          <w:sz w:val="16"/>
        </w:rPr>
        <w:t xml:space="preserve"> </w:t>
      </w:r>
      <w:r>
        <w:rPr>
          <w:sz w:val="16"/>
        </w:rPr>
        <w:t>Ambiental</w:t>
      </w:r>
      <w:r>
        <w:rPr>
          <w:spacing w:val="-6"/>
          <w:sz w:val="16"/>
        </w:rPr>
        <w:t xml:space="preserve"> </w:t>
      </w:r>
      <w:r>
        <w:rPr>
          <w:sz w:val="16"/>
        </w:rPr>
        <w:t>del</w:t>
      </w:r>
      <w:r>
        <w:rPr>
          <w:spacing w:val="-8"/>
          <w:sz w:val="16"/>
        </w:rPr>
        <w:t xml:space="preserve"> </w:t>
      </w:r>
      <w:r>
        <w:rPr>
          <w:sz w:val="16"/>
        </w:rPr>
        <w:t>Ministerio</w:t>
      </w:r>
      <w:r>
        <w:rPr>
          <w:spacing w:val="-7"/>
          <w:sz w:val="16"/>
        </w:rPr>
        <w:t xml:space="preserve"> </w:t>
      </w:r>
      <w:r>
        <w:rPr>
          <w:sz w:val="16"/>
        </w:rPr>
        <w:t>de</w:t>
      </w:r>
      <w:r>
        <w:rPr>
          <w:spacing w:val="-10"/>
          <w:sz w:val="16"/>
        </w:rPr>
        <w:t xml:space="preserve"> </w:t>
      </w:r>
      <w:r>
        <w:rPr>
          <w:sz w:val="16"/>
        </w:rPr>
        <w:t>Salud,</w:t>
      </w:r>
      <w:r>
        <w:rPr>
          <w:spacing w:val="-3"/>
          <w:sz w:val="16"/>
        </w:rPr>
        <w:t xml:space="preserve"> </w:t>
      </w:r>
      <w:r>
        <w:rPr>
          <w:sz w:val="16"/>
        </w:rPr>
        <w:t>“Estudio</w:t>
      </w:r>
      <w:r>
        <w:rPr>
          <w:spacing w:val="-7"/>
          <w:sz w:val="16"/>
        </w:rPr>
        <w:t xml:space="preserve"> </w:t>
      </w:r>
      <w:r>
        <w:rPr>
          <w:sz w:val="16"/>
        </w:rPr>
        <w:t>de</w:t>
      </w:r>
      <w:r>
        <w:rPr>
          <w:spacing w:val="-7"/>
          <w:sz w:val="16"/>
        </w:rPr>
        <w:t xml:space="preserve"> </w:t>
      </w:r>
      <w:r>
        <w:rPr>
          <w:sz w:val="16"/>
        </w:rPr>
        <w:t>Plomo</w:t>
      </w:r>
      <w:r>
        <w:rPr>
          <w:spacing w:val="-7"/>
          <w:sz w:val="16"/>
        </w:rPr>
        <w:t xml:space="preserve"> </w:t>
      </w:r>
      <w:r>
        <w:rPr>
          <w:sz w:val="16"/>
        </w:rPr>
        <w:t>en</w:t>
      </w:r>
      <w:r>
        <w:rPr>
          <w:spacing w:val="-8"/>
          <w:sz w:val="16"/>
        </w:rPr>
        <w:t xml:space="preserve"> </w:t>
      </w:r>
      <w:r>
        <w:rPr>
          <w:sz w:val="16"/>
        </w:rPr>
        <w:t>Sangre</w:t>
      </w:r>
      <w:r>
        <w:rPr>
          <w:spacing w:val="-7"/>
          <w:sz w:val="16"/>
        </w:rPr>
        <w:t xml:space="preserve"> </w:t>
      </w:r>
      <w:r>
        <w:rPr>
          <w:sz w:val="16"/>
        </w:rPr>
        <w:t>en</w:t>
      </w:r>
      <w:r>
        <w:rPr>
          <w:spacing w:val="-6"/>
          <w:sz w:val="16"/>
        </w:rPr>
        <w:t xml:space="preserve"> </w:t>
      </w:r>
      <w:r>
        <w:rPr>
          <w:sz w:val="16"/>
        </w:rPr>
        <w:t>una Población Seleccionada de La Oroya” de noviembre de 1999 (expediente de prueba, folio .489), y The Blacksmith Institute, New York, “The World’s Worst Polluted Places-The top 10”, septiembre de 2006 (expediente de prueba, folio .245).</w:t>
      </w:r>
    </w:p>
    <w:p w14:paraId="54B276F9" w14:textId="77777777" w:rsidR="009C1B8A" w:rsidRDefault="008E2174">
      <w:pPr>
        <w:spacing w:before="121"/>
        <w:ind w:left="102" w:right="192"/>
        <w:jc w:val="both"/>
        <w:rPr>
          <w:sz w:val="16"/>
        </w:rPr>
      </w:pPr>
      <w:r>
        <w:rPr>
          <w:sz w:val="16"/>
          <w:vertAlign w:val="superscript"/>
        </w:rPr>
        <w:t>120</w:t>
      </w:r>
      <w:r>
        <w:rPr>
          <w:spacing w:val="80"/>
          <w:sz w:val="16"/>
        </w:rPr>
        <w:t xml:space="preserve">  </w:t>
      </w:r>
      <w:r>
        <w:rPr>
          <w:i/>
          <w:sz w:val="16"/>
        </w:rPr>
        <w:t>Cfr.</w:t>
      </w:r>
      <w:r>
        <w:rPr>
          <w:i/>
          <w:spacing w:val="-5"/>
          <w:sz w:val="16"/>
        </w:rPr>
        <w:t xml:space="preserve"> </w:t>
      </w:r>
      <w:r>
        <w:rPr>
          <w:sz w:val="16"/>
        </w:rPr>
        <w:t>Dirección</w:t>
      </w:r>
      <w:r>
        <w:rPr>
          <w:spacing w:val="-6"/>
          <w:sz w:val="16"/>
        </w:rPr>
        <w:t xml:space="preserve"> </w:t>
      </w:r>
      <w:r>
        <w:rPr>
          <w:sz w:val="16"/>
        </w:rPr>
        <w:t>General</w:t>
      </w:r>
      <w:r>
        <w:rPr>
          <w:spacing w:val="-6"/>
          <w:sz w:val="16"/>
        </w:rPr>
        <w:t xml:space="preserve"> </w:t>
      </w:r>
      <w:r>
        <w:rPr>
          <w:sz w:val="16"/>
        </w:rPr>
        <w:t>de</w:t>
      </w:r>
      <w:r>
        <w:rPr>
          <w:spacing w:val="-5"/>
          <w:sz w:val="16"/>
        </w:rPr>
        <w:t xml:space="preserve"> </w:t>
      </w:r>
      <w:r>
        <w:rPr>
          <w:sz w:val="16"/>
        </w:rPr>
        <w:t>Salud</w:t>
      </w:r>
      <w:r>
        <w:rPr>
          <w:spacing w:val="-5"/>
          <w:sz w:val="16"/>
        </w:rPr>
        <w:t xml:space="preserve"> </w:t>
      </w:r>
      <w:r>
        <w:rPr>
          <w:sz w:val="16"/>
        </w:rPr>
        <w:t>Ambiental</w:t>
      </w:r>
      <w:r>
        <w:rPr>
          <w:spacing w:val="-6"/>
          <w:sz w:val="16"/>
        </w:rPr>
        <w:t xml:space="preserve"> </w:t>
      </w:r>
      <w:r>
        <w:rPr>
          <w:sz w:val="16"/>
        </w:rPr>
        <w:t>del</w:t>
      </w:r>
      <w:r>
        <w:rPr>
          <w:spacing w:val="-8"/>
          <w:sz w:val="16"/>
        </w:rPr>
        <w:t xml:space="preserve"> </w:t>
      </w:r>
      <w:r>
        <w:rPr>
          <w:sz w:val="16"/>
        </w:rPr>
        <w:t>Ministerio</w:t>
      </w:r>
      <w:r>
        <w:rPr>
          <w:spacing w:val="-7"/>
          <w:sz w:val="16"/>
        </w:rPr>
        <w:t xml:space="preserve"> </w:t>
      </w:r>
      <w:r>
        <w:rPr>
          <w:sz w:val="16"/>
        </w:rPr>
        <w:t>de</w:t>
      </w:r>
      <w:r>
        <w:rPr>
          <w:spacing w:val="-10"/>
          <w:sz w:val="16"/>
        </w:rPr>
        <w:t xml:space="preserve"> </w:t>
      </w:r>
      <w:r>
        <w:rPr>
          <w:sz w:val="16"/>
        </w:rPr>
        <w:t>Salud,</w:t>
      </w:r>
      <w:r>
        <w:rPr>
          <w:spacing w:val="-3"/>
          <w:sz w:val="16"/>
        </w:rPr>
        <w:t xml:space="preserve"> </w:t>
      </w:r>
      <w:r>
        <w:rPr>
          <w:sz w:val="16"/>
        </w:rPr>
        <w:t>“Estudio</w:t>
      </w:r>
      <w:r>
        <w:rPr>
          <w:spacing w:val="-7"/>
          <w:sz w:val="16"/>
        </w:rPr>
        <w:t xml:space="preserve"> </w:t>
      </w:r>
      <w:r>
        <w:rPr>
          <w:sz w:val="16"/>
        </w:rPr>
        <w:t>de</w:t>
      </w:r>
      <w:r>
        <w:rPr>
          <w:spacing w:val="-7"/>
          <w:sz w:val="16"/>
        </w:rPr>
        <w:t xml:space="preserve"> </w:t>
      </w:r>
      <w:r>
        <w:rPr>
          <w:sz w:val="16"/>
        </w:rPr>
        <w:t>Plomo</w:t>
      </w:r>
      <w:r>
        <w:rPr>
          <w:spacing w:val="-7"/>
          <w:sz w:val="16"/>
        </w:rPr>
        <w:t xml:space="preserve"> </w:t>
      </w:r>
      <w:r>
        <w:rPr>
          <w:sz w:val="16"/>
        </w:rPr>
        <w:t>en</w:t>
      </w:r>
      <w:r>
        <w:rPr>
          <w:spacing w:val="-8"/>
          <w:sz w:val="16"/>
        </w:rPr>
        <w:t xml:space="preserve"> </w:t>
      </w:r>
      <w:r>
        <w:rPr>
          <w:sz w:val="16"/>
        </w:rPr>
        <w:t>Sangre</w:t>
      </w:r>
      <w:r>
        <w:rPr>
          <w:spacing w:val="-7"/>
          <w:sz w:val="16"/>
        </w:rPr>
        <w:t xml:space="preserve"> </w:t>
      </w:r>
      <w:r>
        <w:rPr>
          <w:sz w:val="16"/>
        </w:rPr>
        <w:t>en</w:t>
      </w:r>
      <w:r>
        <w:rPr>
          <w:spacing w:val="-6"/>
          <w:sz w:val="16"/>
        </w:rPr>
        <w:t xml:space="preserve"> </w:t>
      </w:r>
      <w:r>
        <w:rPr>
          <w:sz w:val="16"/>
        </w:rPr>
        <w:t>una Población</w:t>
      </w:r>
      <w:r>
        <w:rPr>
          <w:spacing w:val="-1"/>
          <w:sz w:val="16"/>
        </w:rPr>
        <w:t xml:space="preserve"> </w:t>
      </w:r>
      <w:r>
        <w:rPr>
          <w:sz w:val="16"/>
        </w:rPr>
        <w:t>Seleccionada</w:t>
      </w:r>
      <w:r>
        <w:rPr>
          <w:spacing w:val="-1"/>
          <w:sz w:val="16"/>
        </w:rPr>
        <w:t xml:space="preserve"> </w:t>
      </w:r>
      <w:r>
        <w:rPr>
          <w:sz w:val="16"/>
        </w:rPr>
        <w:t>de La</w:t>
      </w:r>
      <w:r>
        <w:rPr>
          <w:spacing w:val="-1"/>
          <w:sz w:val="16"/>
        </w:rPr>
        <w:t xml:space="preserve"> </w:t>
      </w:r>
      <w:r>
        <w:rPr>
          <w:sz w:val="16"/>
        </w:rPr>
        <w:t>Oroya”, de noviembre</w:t>
      </w:r>
      <w:r>
        <w:rPr>
          <w:spacing w:val="-3"/>
          <w:sz w:val="16"/>
        </w:rPr>
        <w:t xml:space="preserve"> </w:t>
      </w:r>
      <w:r>
        <w:rPr>
          <w:sz w:val="16"/>
        </w:rPr>
        <w:t>de 1999 (expediente de prueba,</w:t>
      </w:r>
      <w:r>
        <w:rPr>
          <w:spacing w:val="-1"/>
          <w:sz w:val="16"/>
        </w:rPr>
        <w:t xml:space="preserve"> </w:t>
      </w:r>
      <w:r>
        <w:rPr>
          <w:sz w:val="16"/>
        </w:rPr>
        <w:t>folios .485 a</w:t>
      </w:r>
      <w:r>
        <w:rPr>
          <w:spacing w:val="-1"/>
          <w:sz w:val="16"/>
        </w:rPr>
        <w:t xml:space="preserve"> </w:t>
      </w:r>
      <w:r>
        <w:rPr>
          <w:sz w:val="16"/>
        </w:rPr>
        <w:t>.543); The Blacksmith Institute, New York, “The World’s Worst Polluted Places-The top 10”, septiembre de 2006 (expediente de prueba, folio .245); Consorcio Unión para el Desarrollo Sustentable (UNES), “Evaluación de Niveles de Plomo y Factores de Exposición en Gestantes y Niños Menores de tres años de la Ciudad de La O</w:t>
      </w:r>
      <w:r>
        <w:rPr>
          <w:sz w:val="16"/>
        </w:rPr>
        <w:t>roya”,</w:t>
      </w:r>
      <w:r>
        <w:rPr>
          <w:spacing w:val="-1"/>
          <w:sz w:val="16"/>
        </w:rPr>
        <w:t xml:space="preserve"> </w:t>
      </w:r>
      <w:r>
        <w:rPr>
          <w:sz w:val="16"/>
        </w:rPr>
        <w:t>de marzo</w:t>
      </w:r>
      <w:r>
        <w:rPr>
          <w:spacing w:val="-2"/>
          <w:sz w:val="16"/>
        </w:rPr>
        <w:t xml:space="preserve"> </w:t>
      </w:r>
      <w:r>
        <w:rPr>
          <w:sz w:val="16"/>
        </w:rPr>
        <w:t>del</w:t>
      </w:r>
      <w:r>
        <w:rPr>
          <w:spacing w:val="-3"/>
          <w:sz w:val="16"/>
        </w:rPr>
        <w:t xml:space="preserve"> </w:t>
      </w:r>
      <w:r>
        <w:rPr>
          <w:sz w:val="16"/>
        </w:rPr>
        <w:t>2000</w:t>
      </w:r>
      <w:r>
        <w:rPr>
          <w:spacing w:val="-2"/>
          <w:sz w:val="16"/>
        </w:rPr>
        <w:t xml:space="preserve"> </w:t>
      </w:r>
      <w:r>
        <w:rPr>
          <w:sz w:val="16"/>
        </w:rPr>
        <w:t>(expediente de</w:t>
      </w:r>
      <w:r>
        <w:rPr>
          <w:spacing w:val="-3"/>
          <w:sz w:val="16"/>
        </w:rPr>
        <w:t xml:space="preserve"> </w:t>
      </w:r>
      <w:r>
        <w:rPr>
          <w:sz w:val="16"/>
        </w:rPr>
        <w:t>prueba,</w:t>
      </w:r>
      <w:r>
        <w:rPr>
          <w:spacing w:val="-1"/>
          <w:sz w:val="16"/>
        </w:rPr>
        <w:t xml:space="preserve"> </w:t>
      </w:r>
      <w:r>
        <w:rPr>
          <w:sz w:val="16"/>
        </w:rPr>
        <w:t>folio .411),</w:t>
      </w:r>
      <w:r>
        <w:rPr>
          <w:spacing w:val="-1"/>
          <w:sz w:val="16"/>
        </w:rPr>
        <w:t xml:space="preserve"> </w:t>
      </w:r>
      <w:r>
        <w:rPr>
          <w:sz w:val="16"/>
        </w:rPr>
        <w:t>y Doe</w:t>
      </w:r>
      <w:r>
        <w:rPr>
          <w:spacing w:val="-2"/>
          <w:sz w:val="16"/>
        </w:rPr>
        <w:t xml:space="preserve"> </w:t>
      </w:r>
      <w:r>
        <w:rPr>
          <w:sz w:val="16"/>
        </w:rPr>
        <w:t>Run</w:t>
      </w:r>
      <w:r>
        <w:rPr>
          <w:spacing w:val="-1"/>
          <w:sz w:val="16"/>
        </w:rPr>
        <w:t xml:space="preserve"> </w:t>
      </w:r>
      <w:r>
        <w:rPr>
          <w:sz w:val="16"/>
        </w:rPr>
        <w:t>Perú,</w:t>
      </w:r>
      <w:r>
        <w:rPr>
          <w:spacing w:val="-1"/>
          <w:sz w:val="16"/>
        </w:rPr>
        <w:t xml:space="preserve"> </w:t>
      </w:r>
      <w:r>
        <w:rPr>
          <w:sz w:val="16"/>
        </w:rPr>
        <w:t>“Estudio</w:t>
      </w:r>
      <w:r>
        <w:rPr>
          <w:spacing w:val="-2"/>
          <w:sz w:val="16"/>
        </w:rPr>
        <w:t xml:space="preserve"> </w:t>
      </w:r>
      <w:r>
        <w:rPr>
          <w:sz w:val="16"/>
        </w:rPr>
        <w:t>de niveles</w:t>
      </w:r>
      <w:r>
        <w:rPr>
          <w:spacing w:val="-3"/>
          <w:sz w:val="16"/>
        </w:rPr>
        <w:t xml:space="preserve"> </w:t>
      </w:r>
      <w:r>
        <w:rPr>
          <w:sz w:val="16"/>
        </w:rPr>
        <w:t>de</w:t>
      </w:r>
      <w:r>
        <w:rPr>
          <w:spacing w:val="-2"/>
          <w:sz w:val="16"/>
        </w:rPr>
        <w:t xml:space="preserve"> </w:t>
      </w:r>
      <w:r>
        <w:rPr>
          <w:sz w:val="16"/>
        </w:rPr>
        <w:t>plomo en la sangre de la población de La Oroya 2000-2001”, de 2001 (expediente de prueba, folio .473).</w:t>
      </w:r>
    </w:p>
    <w:p w14:paraId="5D8B18A1" w14:textId="77777777" w:rsidR="009C1B8A" w:rsidRDefault="008E2174">
      <w:pPr>
        <w:spacing w:before="122"/>
        <w:ind w:left="102" w:right="194"/>
        <w:jc w:val="both"/>
        <w:rPr>
          <w:sz w:val="16"/>
        </w:rPr>
      </w:pPr>
      <w:r>
        <w:rPr>
          <w:sz w:val="16"/>
          <w:vertAlign w:val="superscript"/>
        </w:rPr>
        <w:t>121</w:t>
      </w:r>
      <w:r>
        <w:rPr>
          <w:spacing w:val="40"/>
          <w:sz w:val="16"/>
        </w:rPr>
        <w:t xml:space="preserve">  </w:t>
      </w:r>
      <w:r>
        <w:rPr>
          <w:i/>
          <w:sz w:val="16"/>
        </w:rPr>
        <w:t>Cfr</w:t>
      </w:r>
      <w:r>
        <w:rPr>
          <w:sz w:val="16"/>
        </w:rPr>
        <w:t>. Consejo Nacional del Ambiente (CONAM), “Diagnóstico de línea de base de calidad de La Oroya”, conducido por la Gesta Zonal del Aire de La Oroya, de 2004 (expediente de prueba, folio 0.397).</w:t>
      </w:r>
    </w:p>
    <w:p w14:paraId="3C3CC117" w14:textId="77777777" w:rsidR="009C1B8A" w:rsidRDefault="009C1B8A">
      <w:pPr>
        <w:jc w:val="both"/>
        <w:rPr>
          <w:sz w:val="16"/>
        </w:rPr>
        <w:sectPr w:rsidR="009C1B8A">
          <w:pgSz w:w="12240" w:h="15840"/>
          <w:pgMar w:top="1340" w:right="1500" w:bottom="1080" w:left="1600" w:header="0" w:footer="896" w:gutter="0"/>
          <w:cols w:space="720"/>
        </w:sectPr>
      </w:pPr>
    </w:p>
    <w:p w14:paraId="01C858B7" w14:textId="77777777" w:rsidR="009C1B8A" w:rsidRDefault="008E2174">
      <w:pPr>
        <w:pStyle w:val="BodyText"/>
        <w:spacing w:before="76"/>
        <w:ind w:left="102" w:right="198"/>
        <w:jc w:val="both"/>
      </w:pPr>
      <w:r>
        <w:t>progresivo de</w:t>
      </w:r>
      <w:r>
        <w:rPr>
          <w:spacing w:val="-1"/>
        </w:rPr>
        <w:t xml:space="preserve"> </w:t>
      </w:r>
      <w:r>
        <w:t>la calidad del aire “tiene correlación con el incremento en las Infecciones Respiratorias</w:t>
      </w:r>
      <w:r>
        <w:rPr>
          <w:spacing w:val="-18"/>
        </w:rPr>
        <w:t xml:space="preserve"> </w:t>
      </w:r>
      <w:r>
        <w:t>Agudas”,</w:t>
      </w:r>
      <w:r>
        <w:rPr>
          <w:spacing w:val="-15"/>
        </w:rPr>
        <w:t xml:space="preserve"> </w:t>
      </w:r>
      <w:r>
        <w:t>y</w:t>
      </w:r>
      <w:r>
        <w:rPr>
          <w:spacing w:val="-15"/>
        </w:rPr>
        <w:t xml:space="preserve"> </w:t>
      </w:r>
      <w:r>
        <w:t>que</w:t>
      </w:r>
      <w:r>
        <w:rPr>
          <w:spacing w:val="-18"/>
        </w:rPr>
        <w:t xml:space="preserve"> </w:t>
      </w:r>
      <w:r>
        <w:t>los</w:t>
      </w:r>
      <w:r>
        <w:rPr>
          <w:spacing w:val="-17"/>
        </w:rPr>
        <w:t xml:space="preserve"> </w:t>
      </w:r>
      <w:r>
        <w:t>principales</w:t>
      </w:r>
      <w:r>
        <w:rPr>
          <w:spacing w:val="-18"/>
        </w:rPr>
        <w:t xml:space="preserve"> </w:t>
      </w:r>
      <w:r>
        <w:t>afectados</w:t>
      </w:r>
      <w:r>
        <w:rPr>
          <w:spacing w:val="-13"/>
        </w:rPr>
        <w:t xml:space="preserve"> </w:t>
      </w:r>
      <w:r>
        <w:t>por</w:t>
      </w:r>
      <w:r>
        <w:rPr>
          <w:spacing w:val="-15"/>
        </w:rPr>
        <w:t xml:space="preserve"> </w:t>
      </w:r>
      <w:r>
        <w:t>estas</w:t>
      </w:r>
      <w:r>
        <w:rPr>
          <w:spacing w:val="-17"/>
        </w:rPr>
        <w:t xml:space="preserve"> </w:t>
      </w:r>
      <w:r>
        <w:t>infecciones</w:t>
      </w:r>
      <w:r>
        <w:rPr>
          <w:spacing w:val="-18"/>
        </w:rPr>
        <w:t xml:space="preserve"> </w:t>
      </w:r>
      <w:r>
        <w:t>son</w:t>
      </w:r>
      <w:r>
        <w:rPr>
          <w:spacing w:val="-15"/>
        </w:rPr>
        <w:t xml:space="preserve"> </w:t>
      </w:r>
      <w:r>
        <w:t>los</w:t>
      </w:r>
      <w:r>
        <w:rPr>
          <w:spacing w:val="-18"/>
        </w:rPr>
        <w:t xml:space="preserve"> </w:t>
      </w:r>
      <w:r>
        <w:t>niños y</w:t>
      </w:r>
      <w:r>
        <w:rPr>
          <w:spacing w:val="-4"/>
        </w:rPr>
        <w:t xml:space="preserve"> </w:t>
      </w:r>
      <w:r>
        <w:t>niñas</w:t>
      </w:r>
      <w:r>
        <w:rPr>
          <w:spacing w:val="-4"/>
        </w:rPr>
        <w:t xml:space="preserve"> </w:t>
      </w:r>
      <w:r>
        <w:t>que</w:t>
      </w:r>
      <w:r>
        <w:rPr>
          <w:spacing w:val="-5"/>
        </w:rPr>
        <w:t xml:space="preserve"> </w:t>
      </w:r>
      <w:r>
        <w:t>residen</w:t>
      </w:r>
      <w:r>
        <w:rPr>
          <w:spacing w:val="-3"/>
        </w:rPr>
        <w:t xml:space="preserve"> </w:t>
      </w:r>
      <w:r>
        <w:t>en</w:t>
      </w:r>
      <w:r>
        <w:rPr>
          <w:spacing w:val="-3"/>
        </w:rPr>
        <w:t xml:space="preserve"> </w:t>
      </w:r>
      <w:r>
        <w:t>la</w:t>
      </w:r>
      <w:r>
        <w:rPr>
          <w:spacing w:val="-4"/>
        </w:rPr>
        <w:t xml:space="preserve"> </w:t>
      </w:r>
      <w:r>
        <w:t>cuenca</w:t>
      </w:r>
      <w:r>
        <w:rPr>
          <w:spacing w:val="-4"/>
        </w:rPr>
        <w:t xml:space="preserve"> </w:t>
      </w:r>
      <w:r>
        <w:t>de</w:t>
      </w:r>
      <w:r>
        <w:rPr>
          <w:spacing w:val="-3"/>
        </w:rPr>
        <w:t xml:space="preserve"> </w:t>
      </w:r>
      <w:r>
        <w:t>La</w:t>
      </w:r>
      <w:r>
        <w:rPr>
          <w:spacing w:val="-4"/>
        </w:rPr>
        <w:t xml:space="preserve"> </w:t>
      </w:r>
      <w:r>
        <w:t>Oroya</w:t>
      </w:r>
      <w:r>
        <w:rPr>
          <w:position w:val="7"/>
          <w:sz w:val="13"/>
        </w:rPr>
        <w:t>122</w:t>
      </w:r>
      <w:r>
        <w:t>.</w:t>
      </w:r>
      <w:r>
        <w:rPr>
          <w:spacing w:val="-5"/>
        </w:rPr>
        <w:t xml:space="preserve"> </w:t>
      </w:r>
      <w:r>
        <w:t>En</w:t>
      </w:r>
      <w:r>
        <w:rPr>
          <w:spacing w:val="-3"/>
        </w:rPr>
        <w:t xml:space="preserve"> </w:t>
      </w:r>
      <w:r>
        <w:t>ese</w:t>
      </w:r>
      <w:r>
        <w:rPr>
          <w:spacing w:val="-5"/>
        </w:rPr>
        <w:t xml:space="preserve"> </w:t>
      </w:r>
      <w:r>
        <w:t>mismo</w:t>
      </w:r>
      <w:r>
        <w:rPr>
          <w:spacing w:val="-3"/>
        </w:rPr>
        <w:t xml:space="preserve"> </w:t>
      </w:r>
      <w:r>
        <w:t>sentido,</w:t>
      </w:r>
      <w:r>
        <w:rPr>
          <w:spacing w:val="-2"/>
        </w:rPr>
        <w:t xml:space="preserve"> </w:t>
      </w:r>
      <w:r>
        <w:t>el</w:t>
      </w:r>
      <w:r>
        <w:rPr>
          <w:spacing w:val="-1"/>
        </w:rPr>
        <w:t xml:space="preserve"> </w:t>
      </w:r>
      <w:r>
        <w:t>Ministerio</w:t>
      </w:r>
      <w:r>
        <w:rPr>
          <w:spacing w:val="-5"/>
        </w:rPr>
        <w:t xml:space="preserve"> </w:t>
      </w:r>
      <w:r>
        <w:t>de Salud realizó un censo hemático en el primer trimestre de 2005, en el que analizó muestras</w:t>
      </w:r>
      <w:r>
        <w:rPr>
          <w:spacing w:val="-12"/>
        </w:rPr>
        <w:t xml:space="preserve"> </w:t>
      </w:r>
      <w:r>
        <w:t>de</w:t>
      </w:r>
      <w:r>
        <w:rPr>
          <w:spacing w:val="-12"/>
        </w:rPr>
        <w:t xml:space="preserve"> </w:t>
      </w:r>
      <w:r>
        <w:t>788</w:t>
      </w:r>
      <w:r>
        <w:rPr>
          <w:spacing w:val="-11"/>
        </w:rPr>
        <w:t xml:space="preserve"> </w:t>
      </w:r>
      <w:r>
        <w:t>niños</w:t>
      </w:r>
      <w:r>
        <w:rPr>
          <w:spacing w:val="-10"/>
        </w:rPr>
        <w:t xml:space="preserve"> </w:t>
      </w:r>
      <w:r>
        <w:t>y</w:t>
      </w:r>
      <w:r>
        <w:rPr>
          <w:spacing w:val="-12"/>
        </w:rPr>
        <w:t xml:space="preserve"> </w:t>
      </w:r>
      <w:r>
        <w:t>niñas</w:t>
      </w:r>
      <w:r>
        <w:rPr>
          <w:spacing w:val="-11"/>
        </w:rPr>
        <w:t xml:space="preserve"> </w:t>
      </w:r>
      <w:r>
        <w:t>menores</w:t>
      </w:r>
      <w:r>
        <w:rPr>
          <w:spacing w:val="-12"/>
        </w:rPr>
        <w:t xml:space="preserve"> </w:t>
      </w:r>
      <w:r>
        <w:t>de</w:t>
      </w:r>
      <w:r>
        <w:rPr>
          <w:spacing w:val="-12"/>
        </w:rPr>
        <w:t xml:space="preserve"> </w:t>
      </w:r>
      <w:r>
        <w:t>seis</w:t>
      </w:r>
      <w:r>
        <w:rPr>
          <w:spacing w:val="-10"/>
        </w:rPr>
        <w:t xml:space="preserve"> </w:t>
      </w:r>
      <w:r>
        <w:t>años</w:t>
      </w:r>
      <w:r>
        <w:rPr>
          <w:spacing w:val="-12"/>
        </w:rPr>
        <w:t xml:space="preserve"> </w:t>
      </w:r>
      <w:r>
        <w:t>que</w:t>
      </w:r>
      <w:r>
        <w:rPr>
          <w:spacing w:val="-12"/>
        </w:rPr>
        <w:t xml:space="preserve"> </w:t>
      </w:r>
      <w:r>
        <w:t>vivían</w:t>
      </w:r>
      <w:r>
        <w:rPr>
          <w:spacing w:val="-10"/>
        </w:rPr>
        <w:t xml:space="preserve"> </w:t>
      </w:r>
      <w:r>
        <w:t>en</w:t>
      </w:r>
      <w:r>
        <w:rPr>
          <w:spacing w:val="-10"/>
        </w:rPr>
        <w:t xml:space="preserve"> </w:t>
      </w:r>
      <w:r>
        <w:t>el</w:t>
      </w:r>
      <w:r>
        <w:rPr>
          <w:spacing w:val="-11"/>
        </w:rPr>
        <w:t xml:space="preserve"> </w:t>
      </w:r>
      <w:r>
        <w:t>sector</w:t>
      </w:r>
      <w:r>
        <w:rPr>
          <w:spacing w:val="-12"/>
        </w:rPr>
        <w:t xml:space="preserve"> </w:t>
      </w:r>
      <w:r>
        <w:t>de</w:t>
      </w:r>
      <w:r>
        <w:rPr>
          <w:spacing w:val="-12"/>
        </w:rPr>
        <w:t xml:space="preserve"> </w:t>
      </w:r>
      <w:r>
        <w:t>La</w:t>
      </w:r>
      <w:r>
        <w:rPr>
          <w:spacing w:val="-12"/>
        </w:rPr>
        <w:t xml:space="preserve"> </w:t>
      </w:r>
      <w:r>
        <w:t>Oroya Antigua</w:t>
      </w:r>
      <w:r>
        <w:rPr>
          <w:spacing w:val="-13"/>
        </w:rPr>
        <w:t xml:space="preserve"> </w:t>
      </w:r>
      <w:r>
        <w:t>y</w:t>
      </w:r>
      <w:r>
        <w:rPr>
          <w:spacing w:val="-14"/>
        </w:rPr>
        <w:t xml:space="preserve"> </w:t>
      </w:r>
      <w:r>
        <w:t>estableció</w:t>
      </w:r>
      <w:r>
        <w:rPr>
          <w:spacing w:val="-15"/>
        </w:rPr>
        <w:t xml:space="preserve"> </w:t>
      </w:r>
      <w:r>
        <w:t>que</w:t>
      </w:r>
      <w:r>
        <w:rPr>
          <w:spacing w:val="-13"/>
        </w:rPr>
        <w:t xml:space="preserve"> </w:t>
      </w:r>
      <w:r>
        <w:t>el</w:t>
      </w:r>
      <w:r>
        <w:rPr>
          <w:spacing w:val="-14"/>
        </w:rPr>
        <w:t xml:space="preserve"> </w:t>
      </w:r>
      <w:r>
        <w:t>99.9%</w:t>
      </w:r>
      <w:r>
        <w:rPr>
          <w:spacing w:val="-15"/>
        </w:rPr>
        <w:t xml:space="preserve"> </w:t>
      </w:r>
      <w:r>
        <w:t>tenían</w:t>
      </w:r>
      <w:r>
        <w:rPr>
          <w:spacing w:val="-13"/>
        </w:rPr>
        <w:t xml:space="preserve"> </w:t>
      </w:r>
      <w:r>
        <w:t>niveles</w:t>
      </w:r>
      <w:r>
        <w:rPr>
          <w:spacing w:val="-12"/>
        </w:rPr>
        <w:t xml:space="preserve"> </w:t>
      </w:r>
      <w:r>
        <w:t>de</w:t>
      </w:r>
      <w:r>
        <w:rPr>
          <w:spacing w:val="-15"/>
        </w:rPr>
        <w:t xml:space="preserve"> </w:t>
      </w:r>
      <w:r>
        <w:t>plomo</w:t>
      </w:r>
      <w:r>
        <w:rPr>
          <w:spacing w:val="-15"/>
        </w:rPr>
        <w:t xml:space="preserve"> </w:t>
      </w:r>
      <w:r>
        <w:t>por</w:t>
      </w:r>
      <w:r>
        <w:rPr>
          <w:spacing w:val="-12"/>
        </w:rPr>
        <w:t xml:space="preserve"> </w:t>
      </w:r>
      <w:r>
        <w:t>encima</w:t>
      </w:r>
      <w:r>
        <w:rPr>
          <w:spacing w:val="-13"/>
        </w:rPr>
        <w:t xml:space="preserve"> </w:t>
      </w:r>
      <w:r>
        <w:t>del</w:t>
      </w:r>
      <w:r>
        <w:rPr>
          <w:spacing w:val="-14"/>
        </w:rPr>
        <w:t xml:space="preserve"> </w:t>
      </w:r>
      <w:r>
        <w:t>límite</w:t>
      </w:r>
      <w:r>
        <w:rPr>
          <w:spacing w:val="-15"/>
        </w:rPr>
        <w:t xml:space="preserve"> </w:t>
      </w:r>
      <w:r>
        <w:t>máximo recomendado por la OMS</w:t>
      </w:r>
      <w:r>
        <w:rPr>
          <w:position w:val="7"/>
          <w:sz w:val="13"/>
        </w:rPr>
        <w:t>123</w:t>
      </w:r>
      <w:r>
        <w:t>.</w:t>
      </w:r>
    </w:p>
    <w:p w14:paraId="7E001149" w14:textId="77777777" w:rsidR="009C1B8A" w:rsidRDefault="009C1B8A">
      <w:pPr>
        <w:pStyle w:val="BodyText"/>
        <w:spacing w:before="2"/>
      </w:pPr>
    </w:p>
    <w:p w14:paraId="63A40F30" w14:textId="77777777" w:rsidR="009C1B8A" w:rsidRDefault="008E2174">
      <w:pPr>
        <w:pStyle w:val="ListParagraph"/>
        <w:numPr>
          <w:ilvl w:val="0"/>
          <w:numId w:val="29"/>
        </w:numPr>
        <w:tabs>
          <w:tab w:val="left" w:pos="810"/>
        </w:tabs>
        <w:ind w:right="197" w:firstLine="0"/>
        <w:jc w:val="both"/>
        <w:rPr>
          <w:sz w:val="20"/>
        </w:rPr>
      </w:pPr>
      <w:r>
        <w:rPr>
          <w:sz w:val="20"/>
        </w:rPr>
        <w:t>En junio de 2005 el Ministerio de Salud advirtió la prevalencia de enfermedades respiratorias en niños entre 3 y 14 años en La Oroya entre 2002 y 2003</w:t>
      </w:r>
      <w:r>
        <w:rPr>
          <w:position w:val="7"/>
          <w:sz w:val="13"/>
        </w:rPr>
        <w:t>124</w:t>
      </w:r>
      <w:r>
        <w:rPr>
          <w:sz w:val="20"/>
        </w:rPr>
        <w:t>, resaltando que “[c]uando los niveles de contaminación del aire sobrepasan los límites permisibles pueden</w:t>
      </w:r>
      <w:r>
        <w:rPr>
          <w:spacing w:val="-13"/>
          <w:sz w:val="20"/>
        </w:rPr>
        <w:t xml:space="preserve"> </w:t>
      </w:r>
      <w:r>
        <w:rPr>
          <w:sz w:val="20"/>
        </w:rPr>
        <w:t>causar</w:t>
      </w:r>
      <w:r>
        <w:rPr>
          <w:spacing w:val="-15"/>
          <w:sz w:val="20"/>
        </w:rPr>
        <w:t xml:space="preserve"> </w:t>
      </w:r>
      <w:r>
        <w:rPr>
          <w:sz w:val="20"/>
        </w:rPr>
        <w:t>o</w:t>
      </w:r>
      <w:r>
        <w:rPr>
          <w:spacing w:val="-15"/>
          <w:sz w:val="20"/>
        </w:rPr>
        <w:t xml:space="preserve"> </w:t>
      </w:r>
      <w:r>
        <w:rPr>
          <w:sz w:val="20"/>
        </w:rPr>
        <w:t>agravar</w:t>
      </w:r>
      <w:r>
        <w:rPr>
          <w:spacing w:val="-17"/>
          <w:sz w:val="20"/>
        </w:rPr>
        <w:t xml:space="preserve"> </w:t>
      </w:r>
      <w:r>
        <w:rPr>
          <w:sz w:val="20"/>
        </w:rPr>
        <w:t>problemas</w:t>
      </w:r>
      <w:r>
        <w:rPr>
          <w:spacing w:val="-13"/>
          <w:sz w:val="20"/>
        </w:rPr>
        <w:t xml:space="preserve"> </w:t>
      </w:r>
      <w:r>
        <w:rPr>
          <w:sz w:val="20"/>
        </w:rPr>
        <w:t>respiratorios</w:t>
      </w:r>
      <w:r>
        <w:rPr>
          <w:spacing w:val="-14"/>
          <w:sz w:val="20"/>
        </w:rPr>
        <w:t xml:space="preserve"> </w:t>
      </w:r>
      <w:r>
        <w:rPr>
          <w:sz w:val="20"/>
        </w:rPr>
        <w:t>o</w:t>
      </w:r>
      <w:r>
        <w:rPr>
          <w:spacing w:val="-15"/>
          <w:sz w:val="20"/>
        </w:rPr>
        <w:t xml:space="preserve"> </w:t>
      </w:r>
      <w:r>
        <w:rPr>
          <w:sz w:val="20"/>
        </w:rPr>
        <w:t>cardiovasculares</w:t>
      </w:r>
      <w:r>
        <w:rPr>
          <w:spacing w:val="-13"/>
          <w:sz w:val="20"/>
        </w:rPr>
        <w:t xml:space="preserve"> </w:t>
      </w:r>
      <w:r>
        <w:rPr>
          <w:sz w:val="20"/>
        </w:rPr>
        <w:t>en</w:t>
      </w:r>
      <w:r>
        <w:rPr>
          <w:spacing w:val="-15"/>
          <w:sz w:val="20"/>
        </w:rPr>
        <w:t xml:space="preserve"> </w:t>
      </w:r>
      <w:r>
        <w:rPr>
          <w:sz w:val="20"/>
        </w:rPr>
        <w:t>la</w:t>
      </w:r>
      <w:r>
        <w:rPr>
          <w:spacing w:val="-16"/>
          <w:sz w:val="20"/>
        </w:rPr>
        <w:t xml:space="preserve"> </w:t>
      </w:r>
      <w:r>
        <w:rPr>
          <w:sz w:val="20"/>
        </w:rPr>
        <w:t>población</w:t>
      </w:r>
      <w:r>
        <w:rPr>
          <w:spacing w:val="-16"/>
          <w:sz w:val="20"/>
        </w:rPr>
        <w:t xml:space="preserve"> </w:t>
      </w:r>
      <w:r>
        <w:rPr>
          <w:sz w:val="20"/>
        </w:rPr>
        <w:t>más vulnerable”. En tal sentido, destacó que las principales fuentes fijas de contaminación eran</w:t>
      </w:r>
      <w:r>
        <w:rPr>
          <w:spacing w:val="-10"/>
          <w:sz w:val="20"/>
        </w:rPr>
        <w:t xml:space="preserve"> </w:t>
      </w:r>
      <w:r>
        <w:rPr>
          <w:sz w:val="20"/>
        </w:rPr>
        <w:t>las</w:t>
      </w:r>
      <w:r>
        <w:rPr>
          <w:spacing w:val="-12"/>
          <w:sz w:val="20"/>
        </w:rPr>
        <w:t xml:space="preserve"> </w:t>
      </w:r>
      <w:r>
        <w:rPr>
          <w:sz w:val="20"/>
        </w:rPr>
        <w:t>instalaciones</w:t>
      </w:r>
      <w:r>
        <w:rPr>
          <w:spacing w:val="-12"/>
          <w:sz w:val="20"/>
        </w:rPr>
        <w:t xml:space="preserve"> </w:t>
      </w:r>
      <w:r>
        <w:rPr>
          <w:sz w:val="20"/>
        </w:rPr>
        <w:t>minero</w:t>
      </w:r>
      <w:r>
        <w:rPr>
          <w:spacing w:val="-10"/>
          <w:sz w:val="20"/>
        </w:rPr>
        <w:t xml:space="preserve"> </w:t>
      </w:r>
      <w:r>
        <w:rPr>
          <w:sz w:val="20"/>
        </w:rPr>
        <w:t>metalúrgicas</w:t>
      </w:r>
      <w:r>
        <w:rPr>
          <w:spacing w:val="-10"/>
          <w:sz w:val="20"/>
        </w:rPr>
        <w:t xml:space="preserve"> </w:t>
      </w:r>
      <w:r>
        <w:rPr>
          <w:sz w:val="20"/>
        </w:rPr>
        <w:t>que</w:t>
      </w:r>
      <w:r>
        <w:rPr>
          <w:spacing w:val="-10"/>
          <w:sz w:val="20"/>
        </w:rPr>
        <w:t xml:space="preserve"> </w:t>
      </w:r>
      <w:r>
        <w:rPr>
          <w:sz w:val="20"/>
        </w:rPr>
        <w:t>generan</w:t>
      </w:r>
      <w:r>
        <w:rPr>
          <w:spacing w:val="-10"/>
          <w:sz w:val="20"/>
        </w:rPr>
        <w:t xml:space="preserve"> </w:t>
      </w:r>
      <w:r>
        <w:rPr>
          <w:sz w:val="20"/>
        </w:rPr>
        <w:t>emisiones,</w:t>
      </w:r>
      <w:r>
        <w:rPr>
          <w:spacing w:val="-10"/>
          <w:sz w:val="20"/>
        </w:rPr>
        <w:t xml:space="preserve"> </w:t>
      </w:r>
      <w:r>
        <w:rPr>
          <w:sz w:val="20"/>
        </w:rPr>
        <w:t>es</w:t>
      </w:r>
      <w:r>
        <w:rPr>
          <w:spacing w:val="-12"/>
          <w:sz w:val="20"/>
        </w:rPr>
        <w:t xml:space="preserve"> </w:t>
      </w:r>
      <w:r>
        <w:rPr>
          <w:sz w:val="20"/>
        </w:rPr>
        <w:t>decir,</w:t>
      </w:r>
      <w:r>
        <w:rPr>
          <w:spacing w:val="-12"/>
          <w:sz w:val="20"/>
        </w:rPr>
        <w:t xml:space="preserve"> </w:t>
      </w:r>
      <w:r>
        <w:rPr>
          <w:sz w:val="20"/>
        </w:rPr>
        <w:t>la</w:t>
      </w:r>
      <w:r>
        <w:rPr>
          <w:spacing w:val="-9"/>
          <w:sz w:val="20"/>
        </w:rPr>
        <w:t xml:space="preserve"> </w:t>
      </w:r>
      <w:r>
        <w:rPr>
          <w:sz w:val="20"/>
        </w:rPr>
        <w:t>fundición de plomo que se encontraba en La Oroya Antigua y la refinería ubicada en La Oroya Nueva.</w:t>
      </w:r>
      <w:r>
        <w:rPr>
          <w:spacing w:val="-2"/>
          <w:sz w:val="20"/>
        </w:rPr>
        <w:t xml:space="preserve"> </w:t>
      </w:r>
      <w:r>
        <w:rPr>
          <w:sz w:val="20"/>
        </w:rPr>
        <w:t>Asimismo,</w:t>
      </w:r>
      <w:r>
        <w:rPr>
          <w:spacing w:val="-2"/>
          <w:sz w:val="20"/>
        </w:rPr>
        <w:t xml:space="preserve"> </w:t>
      </w:r>
      <w:r>
        <w:rPr>
          <w:sz w:val="20"/>
        </w:rPr>
        <w:t>señaló</w:t>
      </w:r>
      <w:r>
        <w:rPr>
          <w:spacing w:val="-3"/>
          <w:sz w:val="20"/>
        </w:rPr>
        <w:t xml:space="preserve"> </w:t>
      </w:r>
      <w:r>
        <w:rPr>
          <w:sz w:val="20"/>
        </w:rPr>
        <w:t>que</w:t>
      </w:r>
      <w:r>
        <w:rPr>
          <w:spacing w:val="-3"/>
          <w:sz w:val="20"/>
        </w:rPr>
        <w:t xml:space="preserve"> </w:t>
      </w:r>
      <w:r>
        <w:rPr>
          <w:sz w:val="20"/>
        </w:rPr>
        <w:t>en</w:t>
      </w:r>
      <w:r>
        <w:rPr>
          <w:spacing w:val="-1"/>
          <w:sz w:val="20"/>
        </w:rPr>
        <w:t xml:space="preserve"> </w:t>
      </w:r>
      <w:r>
        <w:rPr>
          <w:sz w:val="20"/>
        </w:rPr>
        <w:t>dicha región,</w:t>
      </w:r>
      <w:r>
        <w:rPr>
          <w:spacing w:val="-2"/>
          <w:sz w:val="20"/>
        </w:rPr>
        <w:t xml:space="preserve"> </w:t>
      </w:r>
      <w:r>
        <w:rPr>
          <w:sz w:val="20"/>
        </w:rPr>
        <w:t>“las</w:t>
      </w:r>
      <w:r>
        <w:rPr>
          <w:spacing w:val="-2"/>
          <w:sz w:val="20"/>
        </w:rPr>
        <w:t xml:space="preserve"> </w:t>
      </w:r>
      <w:r>
        <w:rPr>
          <w:sz w:val="20"/>
        </w:rPr>
        <w:t>afecciones respiratorias</w:t>
      </w:r>
      <w:r>
        <w:rPr>
          <w:spacing w:val="-2"/>
          <w:sz w:val="20"/>
        </w:rPr>
        <w:t xml:space="preserve"> </w:t>
      </w:r>
      <w:r>
        <w:rPr>
          <w:sz w:val="20"/>
        </w:rPr>
        <w:t>en</w:t>
      </w:r>
      <w:r>
        <w:rPr>
          <w:spacing w:val="-1"/>
          <w:sz w:val="20"/>
        </w:rPr>
        <w:t xml:space="preserve"> </w:t>
      </w:r>
      <w:r>
        <w:rPr>
          <w:sz w:val="20"/>
        </w:rPr>
        <w:t>los</w:t>
      </w:r>
      <w:r>
        <w:rPr>
          <w:spacing w:val="-2"/>
          <w:sz w:val="20"/>
        </w:rPr>
        <w:t xml:space="preserve"> </w:t>
      </w:r>
      <w:r>
        <w:rPr>
          <w:sz w:val="20"/>
        </w:rPr>
        <w:t>niños [y niñas eran] un problema de salud con una tendencia creciente en la morbilidad y mortalidad”. También concluyó que el 90% de los escolares muestreados estudiab</w:t>
      </w:r>
      <w:r>
        <w:rPr>
          <w:sz w:val="20"/>
        </w:rPr>
        <w:t>an y vivían</w:t>
      </w:r>
      <w:r>
        <w:rPr>
          <w:spacing w:val="-10"/>
          <w:sz w:val="20"/>
        </w:rPr>
        <w:t xml:space="preserve"> </w:t>
      </w:r>
      <w:r>
        <w:rPr>
          <w:sz w:val="20"/>
        </w:rPr>
        <w:t>en</w:t>
      </w:r>
      <w:r>
        <w:rPr>
          <w:spacing w:val="-11"/>
          <w:sz w:val="20"/>
        </w:rPr>
        <w:t xml:space="preserve"> </w:t>
      </w:r>
      <w:r>
        <w:rPr>
          <w:sz w:val="20"/>
        </w:rPr>
        <w:t>zonas</w:t>
      </w:r>
      <w:r>
        <w:rPr>
          <w:spacing w:val="-10"/>
          <w:sz w:val="20"/>
        </w:rPr>
        <w:t xml:space="preserve"> </w:t>
      </w:r>
      <w:r>
        <w:rPr>
          <w:sz w:val="20"/>
        </w:rPr>
        <w:t>de</w:t>
      </w:r>
      <w:r>
        <w:rPr>
          <w:spacing w:val="-13"/>
          <w:sz w:val="20"/>
        </w:rPr>
        <w:t xml:space="preserve"> </w:t>
      </w:r>
      <w:r>
        <w:rPr>
          <w:sz w:val="20"/>
        </w:rPr>
        <w:t>alta</w:t>
      </w:r>
      <w:r>
        <w:rPr>
          <w:spacing w:val="-9"/>
          <w:sz w:val="20"/>
        </w:rPr>
        <w:t xml:space="preserve"> </w:t>
      </w:r>
      <w:r>
        <w:rPr>
          <w:sz w:val="20"/>
        </w:rPr>
        <w:t>y</w:t>
      </w:r>
      <w:r>
        <w:rPr>
          <w:spacing w:val="-13"/>
          <w:sz w:val="20"/>
        </w:rPr>
        <w:t xml:space="preserve"> </w:t>
      </w:r>
      <w:r>
        <w:rPr>
          <w:sz w:val="20"/>
        </w:rPr>
        <w:t>mediana</w:t>
      </w:r>
      <w:r>
        <w:rPr>
          <w:spacing w:val="-9"/>
          <w:sz w:val="20"/>
        </w:rPr>
        <w:t xml:space="preserve"> </w:t>
      </w:r>
      <w:r>
        <w:rPr>
          <w:sz w:val="20"/>
        </w:rPr>
        <w:t>exposición</w:t>
      </w:r>
      <w:r>
        <w:rPr>
          <w:spacing w:val="-11"/>
          <w:sz w:val="20"/>
        </w:rPr>
        <w:t xml:space="preserve"> </w:t>
      </w:r>
      <w:r>
        <w:rPr>
          <w:sz w:val="20"/>
        </w:rPr>
        <w:t>a</w:t>
      </w:r>
      <w:r>
        <w:rPr>
          <w:spacing w:val="-9"/>
          <w:sz w:val="20"/>
        </w:rPr>
        <w:t xml:space="preserve"> </w:t>
      </w:r>
      <w:r>
        <w:rPr>
          <w:sz w:val="20"/>
        </w:rPr>
        <w:t>fuentes</w:t>
      </w:r>
      <w:r>
        <w:rPr>
          <w:spacing w:val="-13"/>
          <w:sz w:val="20"/>
        </w:rPr>
        <w:t xml:space="preserve"> </w:t>
      </w:r>
      <w:r>
        <w:rPr>
          <w:sz w:val="20"/>
        </w:rPr>
        <w:t>de</w:t>
      </w:r>
      <w:r>
        <w:rPr>
          <w:spacing w:val="-11"/>
          <w:sz w:val="20"/>
        </w:rPr>
        <w:t xml:space="preserve"> </w:t>
      </w:r>
      <w:r>
        <w:rPr>
          <w:sz w:val="20"/>
        </w:rPr>
        <w:t>contaminación</w:t>
      </w:r>
      <w:r>
        <w:rPr>
          <w:spacing w:val="-11"/>
          <w:sz w:val="20"/>
        </w:rPr>
        <w:t xml:space="preserve"> </w:t>
      </w:r>
      <w:r>
        <w:rPr>
          <w:sz w:val="20"/>
        </w:rPr>
        <w:t>del</w:t>
      </w:r>
      <w:r>
        <w:rPr>
          <w:spacing w:val="-12"/>
          <w:sz w:val="20"/>
        </w:rPr>
        <w:t xml:space="preserve"> </w:t>
      </w:r>
      <w:r>
        <w:rPr>
          <w:sz w:val="20"/>
        </w:rPr>
        <w:t>aire</w:t>
      </w:r>
      <w:r>
        <w:rPr>
          <w:spacing w:val="-7"/>
          <w:sz w:val="20"/>
        </w:rPr>
        <w:t xml:space="preserve"> </w:t>
      </w:r>
      <w:r>
        <w:rPr>
          <w:position w:val="7"/>
          <w:sz w:val="13"/>
        </w:rPr>
        <w:t>125</w:t>
      </w:r>
      <w:r>
        <w:rPr>
          <w:sz w:val="20"/>
        </w:rPr>
        <w:t>.</w:t>
      </w:r>
      <w:r>
        <w:rPr>
          <w:spacing w:val="-13"/>
          <w:sz w:val="20"/>
        </w:rPr>
        <w:t xml:space="preserve"> </w:t>
      </w:r>
      <w:r>
        <w:rPr>
          <w:sz w:val="20"/>
        </w:rPr>
        <w:t>De acuerdo con el “Censo Hemático del Plomo y Evaluación Clínica-Epidemiológica en poblaciones</w:t>
      </w:r>
      <w:r>
        <w:rPr>
          <w:spacing w:val="-5"/>
          <w:sz w:val="20"/>
        </w:rPr>
        <w:t xml:space="preserve"> </w:t>
      </w:r>
      <w:r>
        <w:rPr>
          <w:sz w:val="20"/>
        </w:rPr>
        <w:t>seleccionadas</w:t>
      </w:r>
      <w:r>
        <w:rPr>
          <w:spacing w:val="-7"/>
          <w:sz w:val="20"/>
        </w:rPr>
        <w:t xml:space="preserve"> </w:t>
      </w:r>
      <w:r>
        <w:rPr>
          <w:sz w:val="20"/>
        </w:rPr>
        <w:t>de</w:t>
      </w:r>
      <w:r>
        <w:rPr>
          <w:spacing w:val="-6"/>
          <w:sz w:val="20"/>
        </w:rPr>
        <w:t xml:space="preserve"> </w:t>
      </w:r>
      <w:r>
        <w:rPr>
          <w:sz w:val="20"/>
        </w:rPr>
        <w:t>La</w:t>
      </w:r>
      <w:r>
        <w:rPr>
          <w:spacing w:val="-4"/>
          <w:sz w:val="20"/>
        </w:rPr>
        <w:t xml:space="preserve"> </w:t>
      </w:r>
      <w:r>
        <w:rPr>
          <w:sz w:val="20"/>
        </w:rPr>
        <w:t>Oroya”,</w:t>
      </w:r>
      <w:r>
        <w:rPr>
          <w:spacing w:val="-4"/>
          <w:sz w:val="20"/>
        </w:rPr>
        <w:t xml:space="preserve"> </w:t>
      </w:r>
      <w:r>
        <w:rPr>
          <w:sz w:val="20"/>
        </w:rPr>
        <w:t>realizado</w:t>
      </w:r>
      <w:r>
        <w:rPr>
          <w:spacing w:val="-8"/>
          <w:sz w:val="20"/>
        </w:rPr>
        <w:t xml:space="preserve"> </w:t>
      </w:r>
      <w:r>
        <w:rPr>
          <w:sz w:val="20"/>
        </w:rPr>
        <w:t>por</w:t>
      </w:r>
      <w:r>
        <w:rPr>
          <w:spacing w:val="-8"/>
          <w:sz w:val="20"/>
        </w:rPr>
        <w:t xml:space="preserve"> </w:t>
      </w:r>
      <w:r>
        <w:rPr>
          <w:sz w:val="20"/>
        </w:rPr>
        <w:t>la</w:t>
      </w:r>
      <w:r>
        <w:rPr>
          <w:spacing w:val="-6"/>
          <w:sz w:val="20"/>
        </w:rPr>
        <w:t xml:space="preserve"> </w:t>
      </w:r>
      <w:r>
        <w:rPr>
          <w:sz w:val="20"/>
        </w:rPr>
        <w:t>DIGESA</w:t>
      </w:r>
      <w:r>
        <w:rPr>
          <w:spacing w:val="-4"/>
          <w:sz w:val="20"/>
        </w:rPr>
        <w:t xml:space="preserve"> </w:t>
      </w:r>
      <w:r>
        <w:rPr>
          <w:sz w:val="20"/>
        </w:rPr>
        <w:t>en</w:t>
      </w:r>
      <w:r>
        <w:rPr>
          <w:spacing w:val="-6"/>
          <w:sz w:val="20"/>
        </w:rPr>
        <w:t xml:space="preserve"> </w:t>
      </w:r>
      <w:r>
        <w:rPr>
          <w:sz w:val="20"/>
        </w:rPr>
        <w:t>el</w:t>
      </w:r>
      <w:r>
        <w:rPr>
          <w:spacing w:val="-4"/>
          <w:sz w:val="20"/>
        </w:rPr>
        <w:t xml:space="preserve"> </w:t>
      </w:r>
      <w:r>
        <w:rPr>
          <w:sz w:val="20"/>
        </w:rPr>
        <w:t>2005,</w:t>
      </w:r>
      <w:r>
        <w:rPr>
          <w:spacing w:val="-1"/>
          <w:sz w:val="20"/>
        </w:rPr>
        <w:t xml:space="preserve"> </w:t>
      </w:r>
      <w:r>
        <w:rPr>
          <w:sz w:val="20"/>
        </w:rPr>
        <w:t>el</w:t>
      </w:r>
      <w:r>
        <w:rPr>
          <w:spacing w:val="-6"/>
          <w:sz w:val="20"/>
        </w:rPr>
        <w:t xml:space="preserve"> </w:t>
      </w:r>
      <w:r>
        <w:rPr>
          <w:sz w:val="20"/>
        </w:rPr>
        <w:t>99%</w:t>
      </w:r>
      <w:r>
        <w:rPr>
          <w:spacing w:val="-8"/>
          <w:sz w:val="20"/>
        </w:rPr>
        <w:t xml:space="preserve"> </w:t>
      </w:r>
      <w:r>
        <w:rPr>
          <w:sz w:val="20"/>
        </w:rPr>
        <w:t>de los niños menores de 6 años habían presentado niveles de plomo por encima de los valores de referencia de la OMS</w:t>
      </w:r>
      <w:r>
        <w:rPr>
          <w:position w:val="7"/>
          <w:sz w:val="13"/>
        </w:rPr>
        <w:t>126</w:t>
      </w:r>
      <w:r>
        <w:rPr>
          <w:sz w:val="20"/>
        </w:rPr>
        <w:t>.</w:t>
      </w:r>
    </w:p>
    <w:p w14:paraId="27E783F9" w14:textId="77777777" w:rsidR="009C1B8A" w:rsidRDefault="009C1B8A">
      <w:pPr>
        <w:pStyle w:val="BodyText"/>
      </w:pPr>
    </w:p>
    <w:p w14:paraId="77BEB1A2" w14:textId="77777777" w:rsidR="009C1B8A" w:rsidRDefault="008E2174">
      <w:pPr>
        <w:pStyle w:val="ListParagraph"/>
        <w:numPr>
          <w:ilvl w:val="0"/>
          <w:numId w:val="29"/>
        </w:numPr>
        <w:tabs>
          <w:tab w:val="left" w:pos="669"/>
        </w:tabs>
        <w:ind w:right="199" w:firstLine="0"/>
        <w:jc w:val="both"/>
        <w:rPr>
          <w:sz w:val="20"/>
        </w:rPr>
      </w:pPr>
      <w:r>
        <w:rPr>
          <w:sz w:val="20"/>
        </w:rPr>
        <w:t>En junio de 2007 la Comisión de Pueblos Andinos, Amazónicos, Afroperuanos, Ambiente</w:t>
      </w:r>
      <w:r>
        <w:rPr>
          <w:spacing w:val="-10"/>
          <w:sz w:val="20"/>
        </w:rPr>
        <w:t xml:space="preserve"> </w:t>
      </w:r>
      <w:r>
        <w:rPr>
          <w:sz w:val="20"/>
        </w:rPr>
        <w:t>y</w:t>
      </w:r>
      <w:r>
        <w:rPr>
          <w:spacing w:val="-10"/>
          <w:sz w:val="20"/>
        </w:rPr>
        <w:t xml:space="preserve"> </w:t>
      </w:r>
      <w:r>
        <w:rPr>
          <w:sz w:val="20"/>
        </w:rPr>
        <w:t>Ecología</w:t>
      </w:r>
      <w:r>
        <w:rPr>
          <w:spacing w:val="-11"/>
          <w:sz w:val="20"/>
        </w:rPr>
        <w:t xml:space="preserve"> </w:t>
      </w:r>
      <w:r>
        <w:rPr>
          <w:sz w:val="20"/>
        </w:rPr>
        <w:t>del</w:t>
      </w:r>
      <w:r>
        <w:rPr>
          <w:spacing w:val="-9"/>
          <w:sz w:val="20"/>
        </w:rPr>
        <w:t xml:space="preserve"> </w:t>
      </w:r>
      <w:r>
        <w:rPr>
          <w:sz w:val="20"/>
        </w:rPr>
        <w:t>Congreso</w:t>
      </w:r>
      <w:r>
        <w:rPr>
          <w:spacing w:val="-11"/>
          <w:sz w:val="20"/>
        </w:rPr>
        <w:t xml:space="preserve"> </w:t>
      </w:r>
      <w:r>
        <w:rPr>
          <w:sz w:val="20"/>
        </w:rPr>
        <w:t>de</w:t>
      </w:r>
      <w:r>
        <w:rPr>
          <w:spacing w:val="-10"/>
          <w:sz w:val="20"/>
        </w:rPr>
        <w:t xml:space="preserve"> </w:t>
      </w:r>
      <w:r>
        <w:rPr>
          <w:sz w:val="20"/>
        </w:rPr>
        <w:t>la</w:t>
      </w:r>
      <w:r>
        <w:rPr>
          <w:spacing w:val="-11"/>
          <w:sz w:val="20"/>
        </w:rPr>
        <w:t xml:space="preserve"> </w:t>
      </w:r>
      <w:r>
        <w:rPr>
          <w:sz w:val="20"/>
        </w:rPr>
        <w:t>República</w:t>
      </w:r>
      <w:r>
        <w:rPr>
          <w:spacing w:val="-9"/>
          <w:sz w:val="20"/>
        </w:rPr>
        <w:t xml:space="preserve"> </w:t>
      </w:r>
      <w:r>
        <w:rPr>
          <w:sz w:val="20"/>
        </w:rPr>
        <w:t>emitió</w:t>
      </w:r>
      <w:r>
        <w:rPr>
          <w:spacing w:val="-10"/>
          <w:sz w:val="20"/>
        </w:rPr>
        <w:t xml:space="preserve"> </w:t>
      </w:r>
      <w:r>
        <w:rPr>
          <w:sz w:val="20"/>
        </w:rPr>
        <w:t>un</w:t>
      </w:r>
      <w:r>
        <w:rPr>
          <w:spacing w:val="-10"/>
          <w:sz w:val="20"/>
        </w:rPr>
        <w:t xml:space="preserve"> </w:t>
      </w:r>
      <w:r>
        <w:rPr>
          <w:sz w:val="20"/>
        </w:rPr>
        <w:t>informe</w:t>
      </w:r>
      <w:r>
        <w:rPr>
          <w:spacing w:val="-10"/>
          <w:sz w:val="20"/>
        </w:rPr>
        <w:t xml:space="preserve"> </w:t>
      </w:r>
      <w:r>
        <w:rPr>
          <w:sz w:val="20"/>
        </w:rPr>
        <w:t>parlamentario</w:t>
      </w:r>
      <w:r>
        <w:rPr>
          <w:spacing w:val="-1"/>
          <w:sz w:val="20"/>
        </w:rPr>
        <w:t xml:space="preserve"> </w:t>
      </w:r>
      <w:r>
        <w:rPr>
          <w:sz w:val="20"/>
        </w:rPr>
        <w:t>en</w:t>
      </w:r>
      <w:r>
        <w:rPr>
          <w:spacing w:val="-8"/>
          <w:sz w:val="20"/>
        </w:rPr>
        <w:t xml:space="preserve"> </w:t>
      </w:r>
      <w:r>
        <w:rPr>
          <w:sz w:val="20"/>
        </w:rPr>
        <w:t>el que concluyó que “[e]n La Oroya se vive una situación de contaminación permanente por la Fundición del [CMLO], que est[aba] afectando la vida de todos sus habitantes, especialmente de los grupos vulnerables como niños, niñas y mujeres en edad gestacional”. Tomando en consideración estudios de DIGESA y Centro de Prevención y Control de Transmisión de Enfermedades de los Estados Unidos (en adelante también “CDC”),</w:t>
      </w:r>
      <w:r>
        <w:rPr>
          <w:spacing w:val="-18"/>
          <w:sz w:val="20"/>
        </w:rPr>
        <w:t xml:space="preserve"> </w:t>
      </w:r>
      <w:r>
        <w:rPr>
          <w:sz w:val="20"/>
        </w:rPr>
        <w:t>se</w:t>
      </w:r>
      <w:r>
        <w:rPr>
          <w:spacing w:val="-18"/>
          <w:sz w:val="20"/>
        </w:rPr>
        <w:t xml:space="preserve"> </w:t>
      </w:r>
      <w:r>
        <w:rPr>
          <w:sz w:val="20"/>
        </w:rPr>
        <w:t>estimó</w:t>
      </w:r>
      <w:r>
        <w:rPr>
          <w:spacing w:val="-17"/>
          <w:sz w:val="20"/>
        </w:rPr>
        <w:t xml:space="preserve"> </w:t>
      </w:r>
      <w:r>
        <w:rPr>
          <w:sz w:val="20"/>
        </w:rPr>
        <w:t>que</w:t>
      </w:r>
      <w:r>
        <w:rPr>
          <w:spacing w:val="-18"/>
          <w:sz w:val="20"/>
        </w:rPr>
        <w:t xml:space="preserve"> </w:t>
      </w:r>
      <w:r>
        <w:rPr>
          <w:sz w:val="20"/>
        </w:rPr>
        <w:t>el</w:t>
      </w:r>
      <w:r>
        <w:rPr>
          <w:spacing w:val="-17"/>
          <w:sz w:val="20"/>
        </w:rPr>
        <w:t xml:space="preserve"> </w:t>
      </w:r>
      <w:r>
        <w:rPr>
          <w:sz w:val="20"/>
        </w:rPr>
        <w:t>problema</w:t>
      </w:r>
      <w:r>
        <w:rPr>
          <w:spacing w:val="-18"/>
          <w:sz w:val="20"/>
        </w:rPr>
        <w:t xml:space="preserve"> </w:t>
      </w:r>
      <w:r>
        <w:rPr>
          <w:sz w:val="20"/>
        </w:rPr>
        <w:t>de</w:t>
      </w:r>
      <w:r>
        <w:rPr>
          <w:spacing w:val="-18"/>
          <w:sz w:val="20"/>
        </w:rPr>
        <w:t xml:space="preserve"> </w:t>
      </w:r>
      <w:r>
        <w:rPr>
          <w:sz w:val="20"/>
        </w:rPr>
        <w:t>salud</w:t>
      </w:r>
      <w:r>
        <w:rPr>
          <w:spacing w:val="-17"/>
          <w:sz w:val="20"/>
        </w:rPr>
        <w:t xml:space="preserve"> </w:t>
      </w:r>
      <w:r>
        <w:rPr>
          <w:sz w:val="20"/>
        </w:rPr>
        <w:t>pública</w:t>
      </w:r>
      <w:r>
        <w:rPr>
          <w:spacing w:val="-18"/>
          <w:sz w:val="20"/>
        </w:rPr>
        <w:t xml:space="preserve"> </w:t>
      </w:r>
      <w:r>
        <w:rPr>
          <w:sz w:val="20"/>
        </w:rPr>
        <w:t>en</w:t>
      </w:r>
      <w:r>
        <w:rPr>
          <w:spacing w:val="-17"/>
          <w:sz w:val="20"/>
        </w:rPr>
        <w:t xml:space="preserve"> </w:t>
      </w:r>
      <w:r>
        <w:rPr>
          <w:sz w:val="20"/>
        </w:rPr>
        <w:t>La</w:t>
      </w:r>
      <w:r>
        <w:rPr>
          <w:spacing w:val="-18"/>
          <w:sz w:val="20"/>
        </w:rPr>
        <w:t xml:space="preserve"> </w:t>
      </w:r>
      <w:r>
        <w:rPr>
          <w:sz w:val="20"/>
        </w:rPr>
        <w:t>Oroya</w:t>
      </w:r>
      <w:r>
        <w:rPr>
          <w:spacing w:val="-17"/>
          <w:sz w:val="20"/>
        </w:rPr>
        <w:t xml:space="preserve"> </w:t>
      </w:r>
      <w:r>
        <w:rPr>
          <w:sz w:val="20"/>
        </w:rPr>
        <w:t>representaba</w:t>
      </w:r>
      <w:r>
        <w:rPr>
          <w:spacing w:val="-18"/>
          <w:sz w:val="20"/>
        </w:rPr>
        <w:t xml:space="preserve"> </w:t>
      </w:r>
      <w:r>
        <w:rPr>
          <w:sz w:val="20"/>
        </w:rPr>
        <w:t>“un</w:t>
      </w:r>
      <w:r>
        <w:rPr>
          <w:spacing w:val="-18"/>
          <w:sz w:val="20"/>
        </w:rPr>
        <w:t xml:space="preserve"> </w:t>
      </w:r>
      <w:r>
        <w:rPr>
          <w:sz w:val="20"/>
        </w:rPr>
        <w:t>peligro inminente</w:t>
      </w:r>
      <w:r>
        <w:rPr>
          <w:spacing w:val="-1"/>
          <w:sz w:val="20"/>
        </w:rPr>
        <w:t xml:space="preserve"> </w:t>
      </w:r>
      <w:r>
        <w:rPr>
          <w:sz w:val="20"/>
        </w:rPr>
        <w:t>par</w:t>
      </w:r>
      <w:r>
        <w:rPr>
          <w:sz w:val="20"/>
        </w:rPr>
        <w:t>a la vida y salud de</w:t>
      </w:r>
      <w:r>
        <w:rPr>
          <w:spacing w:val="-1"/>
          <w:sz w:val="20"/>
        </w:rPr>
        <w:t xml:space="preserve"> </w:t>
      </w:r>
      <w:r>
        <w:rPr>
          <w:sz w:val="20"/>
        </w:rPr>
        <w:t>las personas”. Por</w:t>
      </w:r>
      <w:r>
        <w:rPr>
          <w:spacing w:val="-1"/>
          <w:sz w:val="20"/>
        </w:rPr>
        <w:t xml:space="preserve"> </w:t>
      </w:r>
      <w:r>
        <w:rPr>
          <w:sz w:val="20"/>
        </w:rPr>
        <w:t>lo</w:t>
      </w:r>
      <w:r>
        <w:rPr>
          <w:spacing w:val="-1"/>
          <w:sz w:val="20"/>
        </w:rPr>
        <w:t xml:space="preserve"> </w:t>
      </w:r>
      <w:r>
        <w:rPr>
          <w:sz w:val="20"/>
        </w:rPr>
        <w:t>que consideró necesario</w:t>
      </w:r>
      <w:r>
        <w:rPr>
          <w:spacing w:val="-1"/>
          <w:sz w:val="20"/>
        </w:rPr>
        <w:t xml:space="preserve"> </w:t>
      </w:r>
      <w:r>
        <w:rPr>
          <w:sz w:val="20"/>
        </w:rPr>
        <w:t>que</w:t>
      </w:r>
      <w:r>
        <w:rPr>
          <w:spacing w:val="-1"/>
          <w:sz w:val="20"/>
        </w:rPr>
        <w:t xml:space="preserve"> </w:t>
      </w:r>
      <w:r>
        <w:rPr>
          <w:sz w:val="20"/>
        </w:rPr>
        <w:t>las autoridades</w:t>
      </w:r>
      <w:r>
        <w:rPr>
          <w:spacing w:val="-8"/>
          <w:sz w:val="20"/>
        </w:rPr>
        <w:t xml:space="preserve"> </w:t>
      </w:r>
      <w:r>
        <w:rPr>
          <w:sz w:val="20"/>
        </w:rPr>
        <w:t>competentes</w:t>
      </w:r>
      <w:r>
        <w:rPr>
          <w:spacing w:val="-8"/>
          <w:sz w:val="20"/>
        </w:rPr>
        <w:t xml:space="preserve"> </w:t>
      </w:r>
      <w:r>
        <w:rPr>
          <w:sz w:val="20"/>
        </w:rPr>
        <w:t>ejecutaran</w:t>
      </w:r>
      <w:r>
        <w:rPr>
          <w:spacing w:val="-6"/>
          <w:sz w:val="20"/>
        </w:rPr>
        <w:t xml:space="preserve"> </w:t>
      </w:r>
      <w:r>
        <w:rPr>
          <w:sz w:val="20"/>
        </w:rPr>
        <w:t>“medidas</w:t>
      </w:r>
      <w:r>
        <w:rPr>
          <w:spacing w:val="-6"/>
          <w:sz w:val="20"/>
        </w:rPr>
        <w:t xml:space="preserve"> </w:t>
      </w:r>
      <w:r>
        <w:rPr>
          <w:sz w:val="20"/>
        </w:rPr>
        <w:t>efectivas</w:t>
      </w:r>
      <w:r>
        <w:rPr>
          <w:spacing w:val="-8"/>
          <w:sz w:val="20"/>
        </w:rPr>
        <w:t xml:space="preserve"> </w:t>
      </w:r>
      <w:r>
        <w:rPr>
          <w:sz w:val="20"/>
        </w:rPr>
        <w:t>e</w:t>
      </w:r>
      <w:r>
        <w:rPr>
          <w:spacing w:val="-9"/>
          <w:sz w:val="20"/>
        </w:rPr>
        <w:t xml:space="preserve"> </w:t>
      </w:r>
      <w:r>
        <w:rPr>
          <w:sz w:val="20"/>
        </w:rPr>
        <w:t>integrales</w:t>
      </w:r>
      <w:r>
        <w:rPr>
          <w:spacing w:val="-11"/>
          <w:sz w:val="20"/>
        </w:rPr>
        <w:t xml:space="preserve"> </w:t>
      </w:r>
      <w:r>
        <w:rPr>
          <w:sz w:val="20"/>
        </w:rPr>
        <w:t>de</w:t>
      </w:r>
      <w:r>
        <w:rPr>
          <w:spacing w:val="-7"/>
          <w:sz w:val="20"/>
        </w:rPr>
        <w:t xml:space="preserve"> </w:t>
      </w:r>
      <w:r>
        <w:rPr>
          <w:sz w:val="20"/>
        </w:rPr>
        <w:t>protección</w:t>
      </w:r>
      <w:r>
        <w:rPr>
          <w:spacing w:val="-9"/>
          <w:sz w:val="20"/>
        </w:rPr>
        <w:t xml:space="preserve"> </w:t>
      </w:r>
      <w:r>
        <w:rPr>
          <w:sz w:val="20"/>
        </w:rPr>
        <w:t>de</w:t>
      </w:r>
      <w:r>
        <w:rPr>
          <w:spacing w:val="-9"/>
          <w:sz w:val="20"/>
        </w:rPr>
        <w:t xml:space="preserve"> </w:t>
      </w:r>
      <w:r>
        <w:rPr>
          <w:sz w:val="20"/>
        </w:rPr>
        <w:t xml:space="preserve">la </w:t>
      </w:r>
      <w:r>
        <w:rPr>
          <w:spacing w:val="-2"/>
          <w:sz w:val="20"/>
        </w:rPr>
        <w:t>vida”</w:t>
      </w:r>
      <w:r>
        <w:rPr>
          <w:spacing w:val="-2"/>
          <w:position w:val="7"/>
          <w:sz w:val="13"/>
        </w:rPr>
        <w:t>127</w:t>
      </w:r>
      <w:r>
        <w:rPr>
          <w:spacing w:val="-2"/>
          <w:sz w:val="20"/>
        </w:rPr>
        <w:t>.</w:t>
      </w:r>
    </w:p>
    <w:p w14:paraId="69B18D4F" w14:textId="77777777" w:rsidR="009C1B8A" w:rsidRDefault="008E2174">
      <w:pPr>
        <w:pStyle w:val="BodyText"/>
        <w:spacing w:before="5"/>
        <w:rPr>
          <w:sz w:val="27"/>
        </w:rPr>
      </w:pPr>
      <w:r>
        <w:pict w14:anchorId="695C70E0">
          <v:rect id="docshape28" o:spid="_x0000_s2219" style="position:absolute;margin-left:85.1pt;margin-top:17.9pt;width:2in;height:.6pt;z-index:-15715328;mso-wrap-distance-left:0;mso-wrap-distance-right:0;mso-position-horizontal-relative:page" fillcolor="black" stroked="f">
            <w10:wrap type="topAndBottom" anchorx="page"/>
          </v:rect>
        </w:pict>
      </w:r>
    </w:p>
    <w:p w14:paraId="5B86FA78" w14:textId="77777777" w:rsidR="009C1B8A" w:rsidRDefault="008E2174">
      <w:pPr>
        <w:spacing w:before="103"/>
        <w:ind w:left="102" w:right="191"/>
        <w:jc w:val="both"/>
        <w:rPr>
          <w:sz w:val="16"/>
        </w:rPr>
      </w:pPr>
      <w:r>
        <w:rPr>
          <w:sz w:val="16"/>
          <w:vertAlign w:val="superscript"/>
        </w:rPr>
        <w:t>122</w:t>
      </w:r>
      <w:r>
        <w:rPr>
          <w:spacing w:val="40"/>
          <w:sz w:val="16"/>
        </w:rPr>
        <w:t xml:space="preserve">  </w:t>
      </w:r>
      <w:r>
        <w:rPr>
          <w:i/>
          <w:sz w:val="16"/>
        </w:rPr>
        <w:t>Cfr</w:t>
      </w:r>
      <w:r>
        <w:rPr>
          <w:sz w:val="16"/>
        </w:rPr>
        <w:t>.</w:t>
      </w:r>
      <w:r>
        <w:rPr>
          <w:spacing w:val="40"/>
          <w:sz w:val="16"/>
        </w:rPr>
        <w:t xml:space="preserve"> </w:t>
      </w:r>
      <w:r>
        <w:rPr>
          <w:sz w:val="16"/>
        </w:rPr>
        <w:t>Consejo Nacional del Ambiente (CONAM), “Diagnóstico de línea de base de calidad de La Oroya”, conducido por la Gesta Zonal del Aire de La Oroya, de 2004 (expediente de prueba, folio 0.397).</w:t>
      </w:r>
    </w:p>
    <w:p w14:paraId="6443C793" w14:textId="77777777" w:rsidR="009C1B8A" w:rsidRDefault="008E2174">
      <w:pPr>
        <w:spacing w:before="120"/>
        <w:ind w:left="102" w:right="195"/>
        <w:jc w:val="both"/>
        <w:rPr>
          <w:sz w:val="16"/>
        </w:rPr>
      </w:pPr>
      <w:r>
        <w:rPr>
          <w:sz w:val="16"/>
          <w:vertAlign w:val="superscript"/>
        </w:rPr>
        <w:t>123</w:t>
      </w:r>
      <w:r>
        <w:rPr>
          <w:spacing w:val="80"/>
          <w:sz w:val="16"/>
        </w:rPr>
        <w:t xml:space="preserve">  </w:t>
      </w:r>
      <w:r>
        <w:rPr>
          <w:i/>
          <w:sz w:val="16"/>
        </w:rPr>
        <w:t>Cfr</w:t>
      </w:r>
      <w:r>
        <w:rPr>
          <w:sz w:val="16"/>
        </w:rPr>
        <w:t>.</w:t>
      </w:r>
      <w:r>
        <w:rPr>
          <w:spacing w:val="-15"/>
          <w:sz w:val="16"/>
        </w:rPr>
        <w:t xml:space="preserve"> </w:t>
      </w:r>
      <w:r>
        <w:rPr>
          <w:sz w:val="16"/>
        </w:rPr>
        <w:t>Ministerio</w:t>
      </w:r>
      <w:r>
        <w:rPr>
          <w:spacing w:val="-14"/>
          <w:sz w:val="16"/>
        </w:rPr>
        <w:t xml:space="preserve"> </w:t>
      </w:r>
      <w:r>
        <w:rPr>
          <w:sz w:val="16"/>
        </w:rPr>
        <w:t>de</w:t>
      </w:r>
      <w:r>
        <w:rPr>
          <w:spacing w:val="-14"/>
          <w:sz w:val="16"/>
        </w:rPr>
        <w:t xml:space="preserve"> </w:t>
      </w:r>
      <w:r>
        <w:rPr>
          <w:sz w:val="16"/>
        </w:rPr>
        <w:t>Salud,</w:t>
      </w:r>
      <w:r>
        <w:rPr>
          <w:spacing w:val="-14"/>
          <w:sz w:val="16"/>
        </w:rPr>
        <w:t xml:space="preserve"> </w:t>
      </w:r>
      <w:r>
        <w:rPr>
          <w:sz w:val="16"/>
        </w:rPr>
        <w:t>Dirección</w:t>
      </w:r>
      <w:r>
        <w:rPr>
          <w:spacing w:val="-13"/>
          <w:sz w:val="16"/>
        </w:rPr>
        <w:t xml:space="preserve"> </w:t>
      </w:r>
      <w:r>
        <w:rPr>
          <w:sz w:val="16"/>
        </w:rPr>
        <w:t>General</w:t>
      </w:r>
      <w:r>
        <w:rPr>
          <w:spacing w:val="-14"/>
          <w:sz w:val="16"/>
        </w:rPr>
        <w:t xml:space="preserve"> </w:t>
      </w:r>
      <w:r>
        <w:rPr>
          <w:sz w:val="16"/>
        </w:rPr>
        <w:t>de</w:t>
      </w:r>
      <w:r>
        <w:rPr>
          <w:spacing w:val="-13"/>
          <w:sz w:val="16"/>
        </w:rPr>
        <w:t xml:space="preserve"> </w:t>
      </w:r>
      <w:r>
        <w:rPr>
          <w:sz w:val="16"/>
        </w:rPr>
        <w:t>Salud</w:t>
      </w:r>
      <w:r>
        <w:rPr>
          <w:spacing w:val="-14"/>
          <w:sz w:val="16"/>
        </w:rPr>
        <w:t xml:space="preserve"> </w:t>
      </w:r>
      <w:r>
        <w:rPr>
          <w:sz w:val="16"/>
        </w:rPr>
        <w:t>Ambiental,</w:t>
      </w:r>
      <w:r>
        <w:rPr>
          <w:spacing w:val="-14"/>
          <w:sz w:val="16"/>
        </w:rPr>
        <w:t xml:space="preserve"> </w:t>
      </w:r>
      <w:r>
        <w:rPr>
          <w:sz w:val="16"/>
        </w:rPr>
        <w:t>“Censo</w:t>
      </w:r>
      <w:r>
        <w:rPr>
          <w:spacing w:val="-12"/>
          <w:sz w:val="16"/>
        </w:rPr>
        <w:t xml:space="preserve"> </w:t>
      </w:r>
      <w:r>
        <w:rPr>
          <w:sz w:val="16"/>
        </w:rPr>
        <w:t>Hemático</w:t>
      </w:r>
      <w:r>
        <w:rPr>
          <w:spacing w:val="-14"/>
          <w:sz w:val="16"/>
        </w:rPr>
        <w:t xml:space="preserve"> </w:t>
      </w:r>
      <w:r>
        <w:rPr>
          <w:sz w:val="16"/>
        </w:rPr>
        <w:t>del</w:t>
      </w:r>
      <w:r>
        <w:rPr>
          <w:spacing w:val="-14"/>
          <w:sz w:val="16"/>
        </w:rPr>
        <w:t xml:space="preserve"> </w:t>
      </w:r>
      <w:r>
        <w:rPr>
          <w:sz w:val="16"/>
        </w:rPr>
        <w:t>Plomo</w:t>
      </w:r>
      <w:r>
        <w:rPr>
          <w:spacing w:val="-14"/>
          <w:sz w:val="16"/>
        </w:rPr>
        <w:t xml:space="preserve"> </w:t>
      </w:r>
      <w:r>
        <w:rPr>
          <w:sz w:val="16"/>
        </w:rPr>
        <w:t>y</w:t>
      </w:r>
      <w:r>
        <w:rPr>
          <w:spacing w:val="-12"/>
          <w:sz w:val="16"/>
        </w:rPr>
        <w:t xml:space="preserve"> </w:t>
      </w:r>
      <w:r>
        <w:rPr>
          <w:sz w:val="16"/>
        </w:rPr>
        <w:t>Evaluación Clínica-Epidemiológica en poblaciones seleccionadas de La Oroya Antigua”, de 2005 (expediente de prueba, folios .479 a .481).</w:t>
      </w:r>
    </w:p>
    <w:p w14:paraId="174C4785" w14:textId="77777777" w:rsidR="009C1B8A" w:rsidRDefault="008E2174">
      <w:pPr>
        <w:spacing w:before="120"/>
        <w:ind w:left="102" w:right="193"/>
        <w:jc w:val="both"/>
        <w:rPr>
          <w:sz w:val="16"/>
        </w:rPr>
      </w:pPr>
      <w:r>
        <w:rPr>
          <w:sz w:val="16"/>
          <w:vertAlign w:val="superscript"/>
        </w:rPr>
        <w:t>124</w:t>
      </w:r>
      <w:r>
        <w:rPr>
          <w:spacing w:val="80"/>
          <w:sz w:val="16"/>
        </w:rPr>
        <w:t xml:space="preserve">  </w:t>
      </w:r>
      <w:r>
        <w:rPr>
          <w:i/>
          <w:sz w:val="16"/>
        </w:rPr>
        <w:t>Cfr</w:t>
      </w:r>
      <w:r>
        <w:rPr>
          <w:sz w:val="16"/>
        </w:rPr>
        <w:t>.</w:t>
      </w:r>
      <w:r>
        <w:rPr>
          <w:spacing w:val="40"/>
          <w:sz w:val="16"/>
        </w:rPr>
        <w:t xml:space="preserve"> </w:t>
      </w:r>
      <w:r>
        <w:rPr>
          <w:sz w:val="16"/>
        </w:rPr>
        <w:t>Ministerio de Salud, “Prevalencia de las Enfermedades Respiratorias en Niños Escolares de 3-14 años y factores asociados a la calidad del aire, La Oroya, Junín, Perú. 2002-2003”, de junio de 2005 (expediente de prueba, folios .552 a .568).</w:t>
      </w:r>
    </w:p>
    <w:p w14:paraId="6460691E" w14:textId="77777777" w:rsidR="009C1B8A" w:rsidRDefault="008E2174">
      <w:pPr>
        <w:spacing w:before="120"/>
        <w:ind w:left="102" w:right="193"/>
        <w:jc w:val="both"/>
        <w:rPr>
          <w:sz w:val="16"/>
        </w:rPr>
      </w:pPr>
      <w:r>
        <w:rPr>
          <w:sz w:val="16"/>
          <w:vertAlign w:val="superscript"/>
        </w:rPr>
        <w:t>125</w:t>
      </w:r>
      <w:r>
        <w:rPr>
          <w:spacing w:val="80"/>
          <w:sz w:val="16"/>
        </w:rPr>
        <w:t xml:space="preserve">  </w:t>
      </w:r>
      <w:r>
        <w:rPr>
          <w:i/>
          <w:sz w:val="16"/>
        </w:rPr>
        <w:t>Cfr</w:t>
      </w:r>
      <w:r>
        <w:rPr>
          <w:sz w:val="16"/>
        </w:rPr>
        <w:t>.</w:t>
      </w:r>
      <w:r>
        <w:rPr>
          <w:spacing w:val="40"/>
          <w:sz w:val="16"/>
        </w:rPr>
        <w:t xml:space="preserve"> </w:t>
      </w:r>
      <w:r>
        <w:rPr>
          <w:sz w:val="16"/>
        </w:rPr>
        <w:t>Ministerio de Salud, “Prevalencia de las Enfermedades Respiratorias en Niños Escolares de 3-14 años y factores asociados a la calidad del aire, La Oroya, Junín, Perú. 2002-2003”, de junio de 2005 (expediente de prueba, folios .552 a .568).</w:t>
      </w:r>
    </w:p>
    <w:p w14:paraId="61AD9FC1" w14:textId="77777777" w:rsidR="009C1B8A" w:rsidRDefault="008E2174">
      <w:pPr>
        <w:spacing w:before="120"/>
        <w:ind w:left="102" w:right="195"/>
        <w:jc w:val="both"/>
        <w:rPr>
          <w:sz w:val="16"/>
        </w:rPr>
      </w:pPr>
      <w:r>
        <w:rPr>
          <w:sz w:val="16"/>
          <w:vertAlign w:val="superscript"/>
        </w:rPr>
        <w:t>126</w:t>
      </w:r>
      <w:r>
        <w:rPr>
          <w:spacing w:val="80"/>
          <w:sz w:val="16"/>
        </w:rPr>
        <w:t xml:space="preserve">  </w:t>
      </w:r>
      <w:r>
        <w:rPr>
          <w:i/>
          <w:sz w:val="16"/>
        </w:rPr>
        <w:t>Cfr</w:t>
      </w:r>
      <w:r>
        <w:rPr>
          <w:sz w:val="16"/>
        </w:rPr>
        <w:t>.</w:t>
      </w:r>
      <w:r>
        <w:rPr>
          <w:spacing w:val="-15"/>
          <w:sz w:val="16"/>
        </w:rPr>
        <w:t xml:space="preserve"> </w:t>
      </w:r>
      <w:r>
        <w:rPr>
          <w:sz w:val="16"/>
        </w:rPr>
        <w:t>Ministerio</w:t>
      </w:r>
      <w:r>
        <w:rPr>
          <w:spacing w:val="-14"/>
          <w:sz w:val="16"/>
        </w:rPr>
        <w:t xml:space="preserve"> </w:t>
      </w:r>
      <w:r>
        <w:rPr>
          <w:sz w:val="16"/>
        </w:rPr>
        <w:t>de</w:t>
      </w:r>
      <w:r>
        <w:rPr>
          <w:spacing w:val="-14"/>
          <w:sz w:val="16"/>
        </w:rPr>
        <w:t xml:space="preserve"> </w:t>
      </w:r>
      <w:r>
        <w:rPr>
          <w:sz w:val="16"/>
        </w:rPr>
        <w:t>Salud,</w:t>
      </w:r>
      <w:r>
        <w:rPr>
          <w:spacing w:val="-14"/>
          <w:sz w:val="16"/>
        </w:rPr>
        <w:t xml:space="preserve"> </w:t>
      </w:r>
      <w:r>
        <w:rPr>
          <w:sz w:val="16"/>
        </w:rPr>
        <w:t>Dirección</w:t>
      </w:r>
      <w:r>
        <w:rPr>
          <w:spacing w:val="-13"/>
          <w:sz w:val="16"/>
        </w:rPr>
        <w:t xml:space="preserve"> </w:t>
      </w:r>
      <w:r>
        <w:rPr>
          <w:sz w:val="16"/>
        </w:rPr>
        <w:t>General</w:t>
      </w:r>
      <w:r>
        <w:rPr>
          <w:spacing w:val="-14"/>
          <w:sz w:val="16"/>
        </w:rPr>
        <w:t xml:space="preserve"> </w:t>
      </w:r>
      <w:r>
        <w:rPr>
          <w:sz w:val="16"/>
        </w:rPr>
        <w:t>de</w:t>
      </w:r>
      <w:r>
        <w:rPr>
          <w:spacing w:val="-13"/>
          <w:sz w:val="16"/>
        </w:rPr>
        <w:t xml:space="preserve"> </w:t>
      </w:r>
      <w:r>
        <w:rPr>
          <w:sz w:val="16"/>
        </w:rPr>
        <w:t>Salud</w:t>
      </w:r>
      <w:r>
        <w:rPr>
          <w:spacing w:val="-14"/>
          <w:sz w:val="16"/>
        </w:rPr>
        <w:t xml:space="preserve"> </w:t>
      </w:r>
      <w:r>
        <w:rPr>
          <w:sz w:val="16"/>
        </w:rPr>
        <w:t>Ambiental,</w:t>
      </w:r>
      <w:r>
        <w:rPr>
          <w:spacing w:val="-14"/>
          <w:sz w:val="16"/>
        </w:rPr>
        <w:t xml:space="preserve"> </w:t>
      </w:r>
      <w:r>
        <w:rPr>
          <w:sz w:val="16"/>
        </w:rPr>
        <w:t>“Censo</w:t>
      </w:r>
      <w:r>
        <w:rPr>
          <w:spacing w:val="-12"/>
          <w:sz w:val="16"/>
        </w:rPr>
        <w:t xml:space="preserve"> </w:t>
      </w:r>
      <w:r>
        <w:rPr>
          <w:sz w:val="16"/>
        </w:rPr>
        <w:t>Hemático</w:t>
      </w:r>
      <w:r>
        <w:rPr>
          <w:spacing w:val="-14"/>
          <w:sz w:val="16"/>
        </w:rPr>
        <w:t xml:space="preserve"> </w:t>
      </w:r>
      <w:r>
        <w:rPr>
          <w:sz w:val="16"/>
        </w:rPr>
        <w:t>del</w:t>
      </w:r>
      <w:r>
        <w:rPr>
          <w:spacing w:val="-14"/>
          <w:sz w:val="16"/>
        </w:rPr>
        <w:t xml:space="preserve"> </w:t>
      </w:r>
      <w:r>
        <w:rPr>
          <w:sz w:val="16"/>
        </w:rPr>
        <w:t>Plomo</w:t>
      </w:r>
      <w:r>
        <w:rPr>
          <w:spacing w:val="-14"/>
          <w:sz w:val="16"/>
        </w:rPr>
        <w:t xml:space="preserve"> </w:t>
      </w:r>
      <w:r>
        <w:rPr>
          <w:sz w:val="16"/>
        </w:rPr>
        <w:t>y</w:t>
      </w:r>
      <w:r>
        <w:rPr>
          <w:spacing w:val="-12"/>
          <w:sz w:val="16"/>
        </w:rPr>
        <w:t xml:space="preserve"> </w:t>
      </w:r>
      <w:r>
        <w:rPr>
          <w:sz w:val="16"/>
        </w:rPr>
        <w:t>Evaluación Clínica-Epidemiológica en poblaciones seleccionadas de La Oroya Antigua”, de 2005 (expediente de prueba, folio .480).</w:t>
      </w:r>
    </w:p>
    <w:p w14:paraId="5CD6929E" w14:textId="77777777" w:rsidR="009C1B8A" w:rsidRDefault="008E2174">
      <w:pPr>
        <w:tabs>
          <w:tab w:val="left" w:pos="668"/>
        </w:tabs>
        <w:spacing w:before="122"/>
        <w:ind w:left="102"/>
        <w:rPr>
          <w:sz w:val="16"/>
        </w:rPr>
      </w:pPr>
      <w:r>
        <w:rPr>
          <w:spacing w:val="-5"/>
          <w:sz w:val="16"/>
          <w:vertAlign w:val="superscript"/>
        </w:rPr>
        <w:t>127</w:t>
      </w:r>
      <w:r>
        <w:rPr>
          <w:sz w:val="16"/>
        </w:rPr>
        <w:tab/>
      </w:r>
      <w:r>
        <w:rPr>
          <w:i/>
          <w:sz w:val="16"/>
        </w:rPr>
        <w:t>Cfr</w:t>
      </w:r>
      <w:r>
        <w:rPr>
          <w:sz w:val="16"/>
        </w:rPr>
        <w:t>.</w:t>
      </w:r>
      <w:r>
        <w:rPr>
          <w:spacing w:val="5"/>
          <w:sz w:val="16"/>
        </w:rPr>
        <w:t xml:space="preserve"> </w:t>
      </w:r>
      <w:r>
        <w:rPr>
          <w:sz w:val="16"/>
        </w:rPr>
        <w:t>Congreso</w:t>
      </w:r>
      <w:r>
        <w:rPr>
          <w:spacing w:val="6"/>
          <w:sz w:val="16"/>
        </w:rPr>
        <w:t xml:space="preserve"> </w:t>
      </w:r>
      <w:r>
        <w:rPr>
          <w:sz w:val="16"/>
        </w:rPr>
        <w:t>de</w:t>
      </w:r>
      <w:r>
        <w:rPr>
          <w:spacing w:val="7"/>
          <w:sz w:val="16"/>
        </w:rPr>
        <w:t xml:space="preserve"> </w:t>
      </w:r>
      <w:r>
        <w:rPr>
          <w:sz w:val="16"/>
        </w:rPr>
        <w:t>la</w:t>
      </w:r>
      <w:r>
        <w:rPr>
          <w:spacing w:val="6"/>
          <w:sz w:val="16"/>
        </w:rPr>
        <w:t xml:space="preserve"> </w:t>
      </w:r>
      <w:r>
        <w:rPr>
          <w:sz w:val="16"/>
        </w:rPr>
        <w:t>República,</w:t>
      </w:r>
      <w:r>
        <w:rPr>
          <w:spacing w:val="7"/>
          <w:sz w:val="16"/>
        </w:rPr>
        <w:t xml:space="preserve"> </w:t>
      </w:r>
      <w:r>
        <w:rPr>
          <w:sz w:val="16"/>
        </w:rPr>
        <w:t>Comisión</w:t>
      </w:r>
      <w:r>
        <w:rPr>
          <w:spacing w:val="6"/>
          <w:sz w:val="16"/>
        </w:rPr>
        <w:t xml:space="preserve"> </w:t>
      </w:r>
      <w:r>
        <w:rPr>
          <w:sz w:val="16"/>
        </w:rPr>
        <w:t>de</w:t>
      </w:r>
      <w:r>
        <w:rPr>
          <w:spacing w:val="8"/>
          <w:sz w:val="16"/>
        </w:rPr>
        <w:t xml:space="preserve"> </w:t>
      </w:r>
      <w:r>
        <w:rPr>
          <w:sz w:val="16"/>
        </w:rPr>
        <w:t>Pueblos</w:t>
      </w:r>
      <w:r>
        <w:rPr>
          <w:spacing w:val="5"/>
          <w:sz w:val="16"/>
        </w:rPr>
        <w:t xml:space="preserve"> </w:t>
      </w:r>
      <w:r>
        <w:rPr>
          <w:sz w:val="16"/>
        </w:rPr>
        <w:t>Andinos,</w:t>
      </w:r>
      <w:r>
        <w:rPr>
          <w:spacing w:val="8"/>
          <w:sz w:val="16"/>
        </w:rPr>
        <w:t xml:space="preserve"> </w:t>
      </w:r>
      <w:r>
        <w:rPr>
          <w:sz w:val="16"/>
        </w:rPr>
        <w:t>Amazónicos,</w:t>
      </w:r>
      <w:r>
        <w:rPr>
          <w:spacing w:val="5"/>
          <w:sz w:val="16"/>
        </w:rPr>
        <w:t xml:space="preserve"> </w:t>
      </w:r>
      <w:r>
        <w:rPr>
          <w:sz w:val="16"/>
        </w:rPr>
        <w:t>Afroperuanos,</w:t>
      </w:r>
      <w:r>
        <w:rPr>
          <w:spacing w:val="6"/>
          <w:sz w:val="16"/>
        </w:rPr>
        <w:t xml:space="preserve"> </w:t>
      </w:r>
      <w:r>
        <w:rPr>
          <w:sz w:val="16"/>
        </w:rPr>
        <w:t>Ambiente</w:t>
      </w:r>
      <w:r>
        <w:rPr>
          <w:spacing w:val="7"/>
          <w:sz w:val="16"/>
        </w:rPr>
        <w:t xml:space="preserve"> </w:t>
      </w:r>
      <w:r>
        <w:rPr>
          <w:spacing w:val="-10"/>
          <w:sz w:val="16"/>
        </w:rPr>
        <w:t>y</w:t>
      </w:r>
    </w:p>
    <w:p w14:paraId="2EC399A1" w14:textId="77777777" w:rsidR="009C1B8A" w:rsidRDefault="008E2174">
      <w:pPr>
        <w:ind w:left="102"/>
        <w:rPr>
          <w:sz w:val="16"/>
        </w:rPr>
      </w:pPr>
      <w:r>
        <w:rPr>
          <w:sz w:val="16"/>
        </w:rPr>
        <w:t>Ecología,</w:t>
      </w:r>
      <w:r>
        <w:rPr>
          <w:spacing w:val="-13"/>
          <w:sz w:val="16"/>
        </w:rPr>
        <w:t xml:space="preserve"> </w:t>
      </w:r>
      <w:r>
        <w:rPr>
          <w:sz w:val="16"/>
        </w:rPr>
        <w:t>“El</w:t>
      </w:r>
      <w:r>
        <w:rPr>
          <w:spacing w:val="-10"/>
          <w:sz w:val="16"/>
        </w:rPr>
        <w:t xml:space="preserve"> </w:t>
      </w:r>
      <w:r>
        <w:rPr>
          <w:sz w:val="16"/>
        </w:rPr>
        <w:t>problema</w:t>
      </w:r>
      <w:r>
        <w:rPr>
          <w:spacing w:val="-11"/>
          <w:sz w:val="16"/>
        </w:rPr>
        <w:t xml:space="preserve"> </w:t>
      </w:r>
      <w:r>
        <w:rPr>
          <w:sz w:val="16"/>
        </w:rPr>
        <w:t>de</w:t>
      </w:r>
      <w:r>
        <w:rPr>
          <w:spacing w:val="-9"/>
          <w:sz w:val="16"/>
        </w:rPr>
        <w:t xml:space="preserve"> </w:t>
      </w:r>
      <w:r>
        <w:rPr>
          <w:sz w:val="16"/>
        </w:rPr>
        <w:t>salud</w:t>
      </w:r>
      <w:r>
        <w:rPr>
          <w:spacing w:val="-9"/>
          <w:sz w:val="16"/>
        </w:rPr>
        <w:t xml:space="preserve"> </w:t>
      </w:r>
      <w:r>
        <w:rPr>
          <w:sz w:val="16"/>
        </w:rPr>
        <w:t>pública</w:t>
      </w:r>
      <w:r>
        <w:rPr>
          <w:spacing w:val="-11"/>
          <w:sz w:val="16"/>
        </w:rPr>
        <w:t xml:space="preserve"> </w:t>
      </w:r>
      <w:r>
        <w:rPr>
          <w:sz w:val="16"/>
        </w:rPr>
        <w:t>ambiental</w:t>
      </w:r>
      <w:r>
        <w:rPr>
          <w:spacing w:val="-8"/>
          <w:sz w:val="16"/>
        </w:rPr>
        <w:t xml:space="preserve"> </w:t>
      </w:r>
      <w:r>
        <w:rPr>
          <w:sz w:val="16"/>
        </w:rPr>
        <w:t>en</w:t>
      </w:r>
      <w:r>
        <w:rPr>
          <w:spacing w:val="-11"/>
          <w:sz w:val="16"/>
        </w:rPr>
        <w:t xml:space="preserve"> </w:t>
      </w:r>
      <w:r>
        <w:rPr>
          <w:sz w:val="16"/>
        </w:rPr>
        <w:t>La</w:t>
      </w:r>
      <w:r>
        <w:rPr>
          <w:spacing w:val="-10"/>
          <w:sz w:val="16"/>
        </w:rPr>
        <w:t xml:space="preserve"> </w:t>
      </w:r>
      <w:r>
        <w:rPr>
          <w:sz w:val="16"/>
        </w:rPr>
        <w:t>Oroya”,</w:t>
      </w:r>
      <w:r>
        <w:rPr>
          <w:spacing w:val="-10"/>
          <w:sz w:val="16"/>
        </w:rPr>
        <w:t xml:space="preserve"> </w:t>
      </w:r>
      <w:r>
        <w:rPr>
          <w:sz w:val="16"/>
        </w:rPr>
        <w:t>de</w:t>
      </w:r>
      <w:r>
        <w:rPr>
          <w:spacing w:val="-10"/>
          <w:sz w:val="16"/>
        </w:rPr>
        <w:t xml:space="preserve"> </w:t>
      </w:r>
      <w:r>
        <w:rPr>
          <w:sz w:val="16"/>
        </w:rPr>
        <w:t>junio</w:t>
      </w:r>
      <w:r>
        <w:rPr>
          <w:spacing w:val="-9"/>
          <w:sz w:val="16"/>
        </w:rPr>
        <w:t xml:space="preserve"> </w:t>
      </w:r>
      <w:r>
        <w:rPr>
          <w:sz w:val="16"/>
        </w:rPr>
        <w:t>de</w:t>
      </w:r>
      <w:r>
        <w:rPr>
          <w:spacing w:val="-10"/>
          <w:sz w:val="16"/>
        </w:rPr>
        <w:t xml:space="preserve"> </w:t>
      </w:r>
      <w:r>
        <w:rPr>
          <w:sz w:val="16"/>
        </w:rPr>
        <w:t>2007</w:t>
      </w:r>
      <w:r>
        <w:rPr>
          <w:spacing w:val="-8"/>
          <w:sz w:val="16"/>
        </w:rPr>
        <w:t xml:space="preserve"> </w:t>
      </w:r>
      <w:r>
        <w:rPr>
          <w:sz w:val="16"/>
        </w:rPr>
        <w:t>(expediente</w:t>
      </w:r>
      <w:r>
        <w:rPr>
          <w:spacing w:val="-8"/>
          <w:sz w:val="16"/>
        </w:rPr>
        <w:t xml:space="preserve"> </w:t>
      </w:r>
      <w:r>
        <w:rPr>
          <w:sz w:val="16"/>
        </w:rPr>
        <w:t>de</w:t>
      </w:r>
      <w:r>
        <w:rPr>
          <w:spacing w:val="-9"/>
          <w:sz w:val="16"/>
        </w:rPr>
        <w:t xml:space="preserve"> </w:t>
      </w:r>
      <w:r>
        <w:rPr>
          <w:sz w:val="16"/>
        </w:rPr>
        <w:t>prueba,</w:t>
      </w:r>
      <w:r>
        <w:rPr>
          <w:spacing w:val="-10"/>
          <w:sz w:val="16"/>
        </w:rPr>
        <w:t xml:space="preserve"> </w:t>
      </w:r>
      <w:r>
        <w:rPr>
          <w:spacing w:val="-2"/>
          <w:sz w:val="16"/>
        </w:rPr>
        <w:t>folio</w:t>
      </w:r>
    </w:p>
    <w:p w14:paraId="20E9945A" w14:textId="77777777" w:rsidR="009C1B8A" w:rsidRDefault="008E2174">
      <w:pPr>
        <w:ind w:left="102"/>
        <w:rPr>
          <w:sz w:val="16"/>
        </w:rPr>
      </w:pPr>
      <w:r>
        <w:rPr>
          <w:spacing w:val="-2"/>
          <w:sz w:val="16"/>
        </w:rPr>
        <w:t>.666).</w:t>
      </w:r>
    </w:p>
    <w:p w14:paraId="3BECF286" w14:textId="77777777" w:rsidR="009C1B8A" w:rsidRDefault="009C1B8A">
      <w:pPr>
        <w:rPr>
          <w:sz w:val="16"/>
        </w:rPr>
        <w:sectPr w:rsidR="009C1B8A">
          <w:pgSz w:w="12240" w:h="15840"/>
          <w:pgMar w:top="1340" w:right="1500" w:bottom="1080" w:left="1600" w:header="0" w:footer="896" w:gutter="0"/>
          <w:cols w:space="720"/>
        </w:sectPr>
      </w:pPr>
    </w:p>
    <w:p w14:paraId="0C20D081" w14:textId="77777777" w:rsidR="009C1B8A" w:rsidRDefault="008E2174">
      <w:pPr>
        <w:pStyle w:val="ListParagraph"/>
        <w:numPr>
          <w:ilvl w:val="0"/>
          <w:numId w:val="29"/>
        </w:numPr>
        <w:tabs>
          <w:tab w:val="left" w:pos="669"/>
        </w:tabs>
        <w:spacing w:before="81"/>
        <w:ind w:right="199" w:firstLine="0"/>
        <w:jc w:val="both"/>
        <w:rPr>
          <w:sz w:val="20"/>
        </w:rPr>
      </w:pPr>
      <w:r>
        <w:rPr>
          <w:sz w:val="20"/>
        </w:rPr>
        <w:t>El 19 de julio</w:t>
      </w:r>
      <w:r>
        <w:rPr>
          <w:spacing w:val="-1"/>
          <w:sz w:val="20"/>
        </w:rPr>
        <w:t xml:space="preserve"> </w:t>
      </w:r>
      <w:r>
        <w:rPr>
          <w:sz w:val="20"/>
        </w:rPr>
        <w:t>de</w:t>
      </w:r>
      <w:r>
        <w:rPr>
          <w:spacing w:val="-1"/>
          <w:sz w:val="20"/>
        </w:rPr>
        <w:t xml:space="preserve"> </w:t>
      </w:r>
      <w:r>
        <w:rPr>
          <w:sz w:val="20"/>
        </w:rPr>
        <w:t>2010 se presentó la “Evaluación de</w:t>
      </w:r>
      <w:r>
        <w:rPr>
          <w:spacing w:val="-1"/>
          <w:sz w:val="20"/>
        </w:rPr>
        <w:t xml:space="preserve"> </w:t>
      </w:r>
      <w:r>
        <w:rPr>
          <w:sz w:val="20"/>
        </w:rPr>
        <w:t xml:space="preserve">metales tóxicos en muestras biológicas antes y después del cierre del complejo Doe Run Perú”. En dicha evaluación señaló que el cierre temporal de las operaciones del CMLO, ocurrido en el año 2009, disminuyó las emisiones contaminantes, y como consecuencia los niveles de metales </w:t>
      </w:r>
      <w:r>
        <w:rPr>
          <w:spacing w:val="-2"/>
          <w:sz w:val="20"/>
        </w:rPr>
        <w:t>tóxicos</w:t>
      </w:r>
      <w:r>
        <w:rPr>
          <w:spacing w:val="-9"/>
          <w:sz w:val="20"/>
        </w:rPr>
        <w:t xml:space="preserve"> </w:t>
      </w:r>
      <w:r>
        <w:rPr>
          <w:spacing w:val="-2"/>
          <w:sz w:val="20"/>
        </w:rPr>
        <w:t>en</w:t>
      </w:r>
      <w:r>
        <w:rPr>
          <w:spacing w:val="-10"/>
          <w:sz w:val="20"/>
        </w:rPr>
        <w:t xml:space="preserve"> </w:t>
      </w:r>
      <w:r>
        <w:rPr>
          <w:spacing w:val="-2"/>
          <w:sz w:val="20"/>
        </w:rPr>
        <w:t>los</w:t>
      </w:r>
      <w:r>
        <w:rPr>
          <w:spacing w:val="-12"/>
          <w:sz w:val="20"/>
        </w:rPr>
        <w:t xml:space="preserve"> </w:t>
      </w:r>
      <w:r>
        <w:rPr>
          <w:spacing w:val="-2"/>
          <w:sz w:val="20"/>
        </w:rPr>
        <w:t>pobladores</w:t>
      </w:r>
      <w:r>
        <w:rPr>
          <w:spacing w:val="-12"/>
          <w:sz w:val="20"/>
        </w:rPr>
        <w:t xml:space="preserve"> </w:t>
      </w:r>
      <w:r>
        <w:rPr>
          <w:spacing w:val="-2"/>
          <w:sz w:val="20"/>
        </w:rPr>
        <w:t>de</w:t>
      </w:r>
      <w:r>
        <w:rPr>
          <w:spacing w:val="-10"/>
          <w:sz w:val="20"/>
        </w:rPr>
        <w:t xml:space="preserve"> </w:t>
      </w:r>
      <w:r>
        <w:rPr>
          <w:spacing w:val="-2"/>
          <w:sz w:val="20"/>
        </w:rPr>
        <w:t>La</w:t>
      </w:r>
      <w:r>
        <w:rPr>
          <w:spacing w:val="-9"/>
          <w:sz w:val="20"/>
        </w:rPr>
        <w:t xml:space="preserve"> </w:t>
      </w:r>
      <w:r>
        <w:rPr>
          <w:spacing w:val="-2"/>
          <w:sz w:val="20"/>
        </w:rPr>
        <w:t>Oroya,</w:t>
      </w:r>
      <w:r>
        <w:rPr>
          <w:spacing w:val="-5"/>
          <w:sz w:val="20"/>
        </w:rPr>
        <w:t xml:space="preserve"> </w:t>
      </w:r>
      <w:r>
        <w:rPr>
          <w:spacing w:val="-2"/>
          <w:sz w:val="20"/>
        </w:rPr>
        <w:t>salvo</w:t>
      </w:r>
      <w:r>
        <w:rPr>
          <w:spacing w:val="-9"/>
          <w:sz w:val="20"/>
        </w:rPr>
        <w:t xml:space="preserve"> </w:t>
      </w:r>
      <w:r>
        <w:rPr>
          <w:spacing w:val="-2"/>
          <w:sz w:val="20"/>
        </w:rPr>
        <w:t>en</w:t>
      </w:r>
      <w:r>
        <w:rPr>
          <w:spacing w:val="-6"/>
          <w:sz w:val="20"/>
        </w:rPr>
        <w:t xml:space="preserve"> </w:t>
      </w:r>
      <w:r>
        <w:rPr>
          <w:spacing w:val="-2"/>
          <w:sz w:val="20"/>
        </w:rPr>
        <w:t>el</w:t>
      </w:r>
      <w:r>
        <w:rPr>
          <w:spacing w:val="-11"/>
          <w:sz w:val="20"/>
        </w:rPr>
        <w:t xml:space="preserve"> </w:t>
      </w:r>
      <w:r>
        <w:rPr>
          <w:spacing w:val="-2"/>
          <w:sz w:val="20"/>
        </w:rPr>
        <w:t>caso</w:t>
      </w:r>
      <w:r>
        <w:rPr>
          <w:spacing w:val="-13"/>
          <w:sz w:val="20"/>
        </w:rPr>
        <w:t xml:space="preserve"> </w:t>
      </w:r>
      <w:r>
        <w:rPr>
          <w:spacing w:val="-2"/>
          <w:sz w:val="20"/>
        </w:rPr>
        <w:t>del</w:t>
      </w:r>
      <w:r>
        <w:rPr>
          <w:spacing w:val="-11"/>
          <w:sz w:val="20"/>
        </w:rPr>
        <w:t xml:space="preserve"> </w:t>
      </w:r>
      <w:r>
        <w:rPr>
          <w:spacing w:val="-2"/>
          <w:sz w:val="20"/>
        </w:rPr>
        <w:t>cadmio</w:t>
      </w:r>
      <w:r>
        <w:rPr>
          <w:spacing w:val="-2"/>
          <w:position w:val="7"/>
          <w:sz w:val="13"/>
        </w:rPr>
        <w:t>128</w:t>
      </w:r>
      <w:r>
        <w:rPr>
          <w:spacing w:val="-2"/>
          <w:sz w:val="20"/>
        </w:rPr>
        <w:t>.</w:t>
      </w:r>
      <w:r>
        <w:rPr>
          <w:spacing w:val="-11"/>
          <w:sz w:val="20"/>
        </w:rPr>
        <w:t xml:space="preserve"> </w:t>
      </w:r>
      <w:r>
        <w:rPr>
          <w:spacing w:val="-2"/>
          <w:sz w:val="20"/>
        </w:rPr>
        <w:t>El</w:t>
      </w:r>
      <w:r>
        <w:rPr>
          <w:spacing w:val="-11"/>
          <w:sz w:val="20"/>
        </w:rPr>
        <w:t xml:space="preserve"> </w:t>
      </w:r>
      <w:r>
        <w:rPr>
          <w:spacing w:val="-2"/>
          <w:sz w:val="20"/>
        </w:rPr>
        <w:t>informe</w:t>
      </w:r>
      <w:r>
        <w:rPr>
          <w:spacing w:val="-12"/>
          <w:sz w:val="20"/>
        </w:rPr>
        <w:t xml:space="preserve"> </w:t>
      </w:r>
      <w:r>
        <w:rPr>
          <w:spacing w:val="-2"/>
          <w:sz w:val="20"/>
        </w:rPr>
        <w:t xml:space="preserve">concluyó </w:t>
      </w:r>
      <w:r>
        <w:rPr>
          <w:sz w:val="20"/>
        </w:rPr>
        <w:t>que “[l]a persistencia del plomo, cadmio y arsénico en el cuerpo humano y en el ambiente se debe muy probablemente a la acumulación histórica</w:t>
      </w:r>
      <w:r>
        <w:rPr>
          <w:sz w:val="20"/>
        </w:rPr>
        <w:t xml:space="preserve"> de estos metales tóxicos</w:t>
      </w:r>
      <w:r>
        <w:rPr>
          <w:spacing w:val="-12"/>
          <w:sz w:val="20"/>
        </w:rPr>
        <w:t xml:space="preserve"> </w:t>
      </w:r>
      <w:r>
        <w:rPr>
          <w:sz w:val="20"/>
        </w:rPr>
        <w:t>en</w:t>
      </w:r>
      <w:r>
        <w:rPr>
          <w:spacing w:val="-10"/>
          <w:sz w:val="20"/>
        </w:rPr>
        <w:t xml:space="preserve"> </w:t>
      </w:r>
      <w:r>
        <w:rPr>
          <w:sz w:val="20"/>
        </w:rPr>
        <w:t>La</w:t>
      </w:r>
      <w:r>
        <w:rPr>
          <w:spacing w:val="-12"/>
          <w:sz w:val="20"/>
        </w:rPr>
        <w:t xml:space="preserve"> </w:t>
      </w:r>
      <w:r>
        <w:rPr>
          <w:sz w:val="20"/>
        </w:rPr>
        <w:t>Oroya</w:t>
      </w:r>
      <w:r>
        <w:rPr>
          <w:spacing w:val="-12"/>
          <w:sz w:val="20"/>
        </w:rPr>
        <w:t xml:space="preserve"> </w:t>
      </w:r>
      <w:r>
        <w:rPr>
          <w:sz w:val="20"/>
        </w:rPr>
        <w:t>que</w:t>
      </w:r>
      <w:r>
        <w:rPr>
          <w:spacing w:val="-13"/>
          <w:sz w:val="20"/>
        </w:rPr>
        <w:t xml:space="preserve"> </w:t>
      </w:r>
      <w:r>
        <w:rPr>
          <w:sz w:val="20"/>
        </w:rPr>
        <w:t>incluye</w:t>
      </w:r>
      <w:r>
        <w:rPr>
          <w:spacing w:val="-13"/>
          <w:sz w:val="20"/>
        </w:rPr>
        <w:t xml:space="preserve"> </w:t>
      </w:r>
      <w:r>
        <w:rPr>
          <w:sz w:val="20"/>
        </w:rPr>
        <w:t>el</w:t>
      </w:r>
      <w:r>
        <w:rPr>
          <w:spacing w:val="-11"/>
          <w:sz w:val="20"/>
        </w:rPr>
        <w:t xml:space="preserve"> </w:t>
      </w:r>
      <w:r>
        <w:rPr>
          <w:sz w:val="20"/>
        </w:rPr>
        <w:t>periodo</w:t>
      </w:r>
      <w:r>
        <w:rPr>
          <w:spacing w:val="-15"/>
          <w:sz w:val="20"/>
        </w:rPr>
        <w:t xml:space="preserve"> </w:t>
      </w:r>
      <w:r>
        <w:rPr>
          <w:sz w:val="20"/>
        </w:rPr>
        <w:t>anterior</w:t>
      </w:r>
      <w:r>
        <w:rPr>
          <w:spacing w:val="-13"/>
          <w:sz w:val="20"/>
        </w:rPr>
        <w:t xml:space="preserve"> </w:t>
      </w:r>
      <w:r>
        <w:rPr>
          <w:sz w:val="20"/>
        </w:rPr>
        <w:t>a</w:t>
      </w:r>
      <w:r>
        <w:rPr>
          <w:spacing w:val="-13"/>
          <w:sz w:val="20"/>
        </w:rPr>
        <w:t xml:space="preserve"> </w:t>
      </w:r>
      <w:r>
        <w:rPr>
          <w:sz w:val="20"/>
        </w:rPr>
        <w:t>la</w:t>
      </w:r>
      <w:r>
        <w:rPr>
          <w:spacing w:val="-11"/>
          <w:sz w:val="20"/>
        </w:rPr>
        <w:t xml:space="preserve"> </w:t>
      </w:r>
      <w:r>
        <w:rPr>
          <w:sz w:val="20"/>
        </w:rPr>
        <w:t>adquisición</w:t>
      </w:r>
      <w:r>
        <w:rPr>
          <w:spacing w:val="-13"/>
          <w:sz w:val="20"/>
        </w:rPr>
        <w:t xml:space="preserve"> </w:t>
      </w:r>
      <w:r>
        <w:rPr>
          <w:sz w:val="20"/>
        </w:rPr>
        <w:t>del</w:t>
      </w:r>
      <w:r>
        <w:rPr>
          <w:spacing w:val="-11"/>
          <w:sz w:val="20"/>
        </w:rPr>
        <w:t xml:space="preserve"> </w:t>
      </w:r>
      <w:r>
        <w:rPr>
          <w:sz w:val="20"/>
        </w:rPr>
        <w:t>complejo</w:t>
      </w:r>
      <w:r>
        <w:rPr>
          <w:spacing w:val="-13"/>
          <w:sz w:val="20"/>
        </w:rPr>
        <w:t xml:space="preserve"> </w:t>
      </w:r>
      <w:r>
        <w:rPr>
          <w:sz w:val="20"/>
        </w:rPr>
        <w:t>por</w:t>
      </w:r>
      <w:r>
        <w:rPr>
          <w:spacing w:val="-12"/>
          <w:sz w:val="20"/>
        </w:rPr>
        <w:t xml:space="preserve"> </w:t>
      </w:r>
      <w:r>
        <w:rPr>
          <w:sz w:val="20"/>
        </w:rPr>
        <w:t>Doe Run</w:t>
      </w:r>
      <w:r>
        <w:rPr>
          <w:spacing w:val="-6"/>
          <w:sz w:val="20"/>
        </w:rPr>
        <w:t xml:space="preserve"> </w:t>
      </w:r>
      <w:r>
        <w:rPr>
          <w:sz w:val="20"/>
        </w:rPr>
        <w:t>Perú</w:t>
      </w:r>
      <w:r>
        <w:rPr>
          <w:spacing w:val="-6"/>
          <w:sz w:val="20"/>
        </w:rPr>
        <w:t xml:space="preserve"> </w:t>
      </w:r>
      <w:r>
        <w:rPr>
          <w:sz w:val="20"/>
        </w:rPr>
        <w:t>en</w:t>
      </w:r>
      <w:r>
        <w:rPr>
          <w:spacing w:val="-6"/>
          <w:sz w:val="20"/>
        </w:rPr>
        <w:t xml:space="preserve"> </w:t>
      </w:r>
      <w:r>
        <w:rPr>
          <w:sz w:val="20"/>
        </w:rPr>
        <w:t>1997</w:t>
      </w:r>
      <w:r>
        <w:rPr>
          <w:spacing w:val="-6"/>
          <w:sz w:val="20"/>
        </w:rPr>
        <w:t xml:space="preserve"> </w:t>
      </w:r>
      <w:r>
        <w:rPr>
          <w:sz w:val="20"/>
        </w:rPr>
        <w:t>y</w:t>
      </w:r>
      <w:r>
        <w:rPr>
          <w:spacing w:val="-7"/>
          <w:sz w:val="20"/>
        </w:rPr>
        <w:t xml:space="preserve"> </w:t>
      </w:r>
      <w:r>
        <w:rPr>
          <w:sz w:val="20"/>
        </w:rPr>
        <w:t>los</w:t>
      </w:r>
      <w:r>
        <w:rPr>
          <w:spacing w:val="-5"/>
          <w:sz w:val="20"/>
        </w:rPr>
        <w:t xml:space="preserve"> </w:t>
      </w:r>
      <w:r>
        <w:rPr>
          <w:sz w:val="20"/>
        </w:rPr>
        <w:t>12</w:t>
      </w:r>
      <w:r>
        <w:rPr>
          <w:spacing w:val="-6"/>
          <w:sz w:val="20"/>
        </w:rPr>
        <w:t xml:space="preserve"> </w:t>
      </w:r>
      <w:r>
        <w:rPr>
          <w:sz w:val="20"/>
        </w:rPr>
        <w:t>años</w:t>
      </w:r>
      <w:r>
        <w:rPr>
          <w:spacing w:val="-7"/>
          <w:sz w:val="20"/>
        </w:rPr>
        <w:t xml:space="preserve"> </w:t>
      </w:r>
      <w:r>
        <w:rPr>
          <w:sz w:val="20"/>
        </w:rPr>
        <w:t>en</w:t>
      </w:r>
      <w:r>
        <w:rPr>
          <w:spacing w:val="-6"/>
          <w:sz w:val="20"/>
        </w:rPr>
        <w:t xml:space="preserve"> </w:t>
      </w:r>
      <w:r>
        <w:rPr>
          <w:sz w:val="20"/>
        </w:rPr>
        <w:t>los</w:t>
      </w:r>
      <w:r>
        <w:rPr>
          <w:spacing w:val="-7"/>
          <w:sz w:val="20"/>
        </w:rPr>
        <w:t xml:space="preserve"> </w:t>
      </w:r>
      <w:r>
        <w:rPr>
          <w:sz w:val="20"/>
        </w:rPr>
        <w:t>que</w:t>
      </w:r>
      <w:r>
        <w:rPr>
          <w:spacing w:val="-5"/>
          <w:sz w:val="20"/>
        </w:rPr>
        <w:t xml:space="preserve"> </w:t>
      </w:r>
      <w:r>
        <w:rPr>
          <w:sz w:val="20"/>
        </w:rPr>
        <w:t>el</w:t>
      </w:r>
      <w:r>
        <w:rPr>
          <w:spacing w:val="-6"/>
          <w:sz w:val="20"/>
        </w:rPr>
        <w:t xml:space="preserve"> </w:t>
      </w:r>
      <w:r>
        <w:rPr>
          <w:sz w:val="20"/>
        </w:rPr>
        <w:t>complejo</w:t>
      </w:r>
      <w:r>
        <w:rPr>
          <w:spacing w:val="-8"/>
          <w:sz w:val="20"/>
        </w:rPr>
        <w:t xml:space="preserve"> </w:t>
      </w:r>
      <w:r>
        <w:rPr>
          <w:sz w:val="20"/>
        </w:rPr>
        <w:t>ha</w:t>
      </w:r>
      <w:r>
        <w:rPr>
          <w:spacing w:val="-6"/>
          <w:sz w:val="20"/>
        </w:rPr>
        <w:t xml:space="preserve"> </w:t>
      </w:r>
      <w:r>
        <w:rPr>
          <w:sz w:val="20"/>
        </w:rPr>
        <w:t>operado</w:t>
      </w:r>
      <w:r>
        <w:rPr>
          <w:spacing w:val="-8"/>
          <w:sz w:val="20"/>
        </w:rPr>
        <w:t xml:space="preserve"> </w:t>
      </w:r>
      <w:r>
        <w:rPr>
          <w:sz w:val="20"/>
        </w:rPr>
        <w:t>bajo</w:t>
      </w:r>
      <w:r>
        <w:rPr>
          <w:spacing w:val="-5"/>
          <w:sz w:val="20"/>
        </w:rPr>
        <w:t xml:space="preserve"> </w:t>
      </w:r>
      <w:r>
        <w:rPr>
          <w:sz w:val="20"/>
        </w:rPr>
        <w:t>responsabilidad del DRP (1997-2009)”</w:t>
      </w:r>
      <w:r>
        <w:rPr>
          <w:position w:val="7"/>
          <w:sz w:val="13"/>
        </w:rPr>
        <w:t>129</w:t>
      </w:r>
      <w:r>
        <w:rPr>
          <w:sz w:val="20"/>
        </w:rPr>
        <w:t>.</w:t>
      </w:r>
    </w:p>
    <w:p w14:paraId="61EBA5D3" w14:textId="77777777" w:rsidR="009C1B8A" w:rsidRDefault="009C1B8A">
      <w:pPr>
        <w:pStyle w:val="BodyText"/>
      </w:pPr>
    </w:p>
    <w:p w14:paraId="28457C00" w14:textId="77777777" w:rsidR="009C1B8A" w:rsidRDefault="008E2174">
      <w:pPr>
        <w:pStyle w:val="ListParagraph"/>
        <w:numPr>
          <w:ilvl w:val="0"/>
          <w:numId w:val="29"/>
        </w:numPr>
        <w:tabs>
          <w:tab w:val="left" w:pos="669"/>
        </w:tabs>
        <w:ind w:right="197" w:firstLine="0"/>
        <w:jc w:val="both"/>
        <w:rPr>
          <w:sz w:val="20"/>
        </w:rPr>
      </w:pPr>
      <w:r>
        <w:rPr>
          <w:sz w:val="20"/>
        </w:rPr>
        <w:t>En diciembre de 2011 y julio de 2013 la Dirección de Supervisión del Organismo de Evaluación y Fiscalización Ambiental (OEFA) realizó visitas de supervisión al CMLO, específicamente la ex unidad minera La Oroya, donde recolectó muestras de agua subterránea adyacente a los Depósitos de Tróxido de Arsénico de Malpaso y de Vado, ubicadas en las cercanías del río Mantaro, cuya remediación se encontraba a cargo de Activos Mineros S.A.C. De estas muestras concluyó que existían altas concentraciones de</w:t>
      </w:r>
      <w:r>
        <w:rPr>
          <w:spacing w:val="-2"/>
          <w:sz w:val="20"/>
        </w:rPr>
        <w:t xml:space="preserve"> </w:t>
      </w:r>
      <w:r>
        <w:rPr>
          <w:sz w:val="20"/>
        </w:rPr>
        <w:t>arsénico en dos puntos</w:t>
      </w:r>
      <w:r>
        <w:rPr>
          <w:spacing w:val="-1"/>
          <w:sz w:val="20"/>
        </w:rPr>
        <w:t xml:space="preserve"> </w:t>
      </w:r>
      <w:r>
        <w:rPr>
          <w:sz w:val="20"/>
        </w:rPr>
        <w:t>de control, y</w:t>
      </w:r>
      <w:r>
        <w:rPr>
          <w:spacing w:val="-1"/>
          <w:sz w:val="20"/>
        </w:rPr>
        <w:t xml:space="preserve"> </w:t>
      </w:r>
      <w:r>
        <w:rPr>
          <w:sz w:val="20"/>
        </w:rPr>
        <w:t>que esto evidenciaría</w:t>
      </w:r>
      <w:r>
        <w:rPr>
          <w:spacing w:val="-1"/>
          <w:sz w:val="20"/>
        </w:rPr>
        <w:t xml:space="preserve"> </w:t>
      </w:r>
      <w:r>
        <w:rPr>
          <w:sz w:val="20"/>
        </w:rPr>
        <w:t>que</w:t>
      </w:r>
      <w:r>
        <w:rPr>
          <w:spacing w:val="-2"/>
          <w:sz w:val="20"/>
        </w:rPr>
        <w:t xml:space="preserve"> </w:t>
      </w:r>
      <w:r>
        <w:rPr>
          <w:sz w:val="20"/>
        </w:rPr>
        <w:t>“el</w:t>
      </w:r>
      <w:r>
        <w:rPr>
          <w:spacing w:val="-1"/>
          <w:sz w:val="20"/>
        </w:rPr>
        <w:t xml:space="preserve"> </w:t>
      </w:r>
      <w:r>
        <w:rPr>
          <w:sz w:val="20"/>
        </w:rPr>
        <w:t>agua</w:t>
      </w:r>
      <w:r>
        <w:rPr>
          <w:spacing w:val="-1"/>
          <w:sz w:val="20"/>
        </w:rPr>
        <w:t xml:space="preserve"> </w:t>
      </w:r>
      <w:r>
        <w:rPr>
          <w:sz w:val="20"/>
        </w:rPr>
        <w:t>subterránea habría tenido contacto con el material encapsulado de los Depósitos de Trióxido de Arsénico,</w:t>
      </w:r>
      <w:r>
        <w:rPr>
          <w:spacing w:val="-3"/>
          <w:sz w:val="20"/>
        </w:rPr>
        <w:t xml:space="preserve"> </w:t>
      </w:r>
      <w:r>
        <w:rPr>
          <w:sz w:val="20"/>
        </w:rPr>
        <w:t>debido</w:t>
      </w:r>
      <w:r>
        <w:rPr>
          <w:spacing w:val="-4"/>
          <w:sz w:val="20"/>
        </w:rPr>
        <w:t xml:space="preserve"> </w:t>
      </w:r>
      <w:r>
        <w:rPr>
          <w:sz w:val="20"/>
        </w:rPr>
        <w:t>a</w:t>
      </w:r>
      <w:r>
        <w:rPr>
          <w:spacing w:val="-3"/>
          <w:sz w:val="20"/>
        </w:rPr>
        <w:t xml:space="preserve"> </w:t>
      </w:r>
      <w:r>
        <w:rPr>
          <w:sz w:val="20"/>
        </w:rPr>
        <w:t>una</w:t>
      </w:r>
      <w:r>
        <w:rPr>
          <w:spacing w:val="-3"/>
          <w:sz w:val="20"/>
        </w:rPr>
        <w:t xml:space="preserve"> </w:t>
      </w:r>
      <w:r>
        <w:rPr>
          <w:sz w:val="20"/>
        </w:rPr>
        <w:t>filtración</w:t>
      </w:r>
      <w:r>
        <w:rPr>
          <w:spacing w:val="-2"/>
          <w:sz w:val="20"/>
        </w:rPr>
        <w:t xml:space="preserve"> </w:t>
      </w:r>
      <w:r>
        <w:rPr>
          <w:sz w:val="20"/>
        </w:rPr>
        <w:t>por</w:t>
      </w:r>
      <w:r>
        <w:rPr>
          <w:spacing w:val="-4"/>
          <w:sz w:val="20"/>
        </w:rPr>
        <w:t xml:space="preserve"> </w:t>
      </w:r>
      <w:r>
        <w:rPr>
          <w:sz w:val="20"/>
        </w:rPr>
        <w:t>fallas</w:t>
      </w:r>
      <w:r>
        <w:rPr>
          <w:spacing w:val="-3"/>
          <w:sz w:val="20"/>
        </w:rPr>
        <w:t xml:space="preserve"> </w:t>
      </w:r>
      <w:r>
        <w:rPr>
          <w:sz w:val="20"/>
        </w:rPr>
        <w:t>actuales</w:t>
      </w:r>
      <w:r>
        <w:rPr>
          <w:spacing w:val="-3"/>
          <w:sz w:val="20"/>
        </w:rPr>
        <w:t xml:space="preserve"> </w:t>
      </w:r>
      <w:r>
        <w:rPr>
          <w:sz w:val="20"/>
        </w:rPr>
        <w:t>en el</w:t>
      </w:r>
      <w:r>
        <w:rPr>
          <w:spacing w:val="-3"/>
          <w:sz w:val="20"/>
        </w:rPr>
        <w:t xml:space="preserve"> </w:t>
      </w:r>
      <w:r>
        <w:rPr>
          <w:sz w:val="20"/>
        </w:rPr>
        <w:t>cierre</w:t>
      </w:r>
      <w:r>
        <w:rPr>
          <w:spacing w:val="-4"/>
          <w:sz w:val="20"/>
        </w:rPr>
        <w:t xml:space="preserve"> </w:t>
      </w:r>
      <w:r>
        <w:rPr>
          <w:sz w:val="20"/>
        </w:rPr>
        <w:t>de</w:t>
      </w:r>
      <w:r>
        <w:rPr>
          <w:spacing w:val="-2"/>
          <w:sz w:val="20"/>
        </w:rPr>
        <w:t xml:space="preserve"> </w:t>
      </w:r>
      <w:r>
        <w:rPr>
          <w:sz w:val="20"/>
        </w:rPr>
        <w:t>estos componentes”. En razón de ello, concluyó que no se habría cumplido con las medidas de mitigación ambiental</w:t>
      </w:r>
      <w:r>
        <w:rPr>
          <w:spacing w:val="-15"/>
          <w:sz w:val="20"/>
        </w:rPr>
        <w:t xml:space="preserve"> </w:t>
      </w:r>
      <w:r>
        <w:rPr>
          <w:sz w:val="20"/>
        </w:rPr>
        <w:t>para</w:t>
      </w:r>
      <w:r>
        <w:rPr>
          <w:spacing w:val="-14"/>
          <w:sz w:val="20"/>
        </w:rPr>
        <w:t xml:space="preserve"> </w:t>
      </w:r>
      <w:r>
        <w:rPr>
          <w:sz w:val="20"/>
        </w:rPr>
        <w:t>que</w:t>
      </w:r>
      <w:r>
        <w:rPr>
          <w:spacing w:val="-14"/>
          <w:sz w:val="20"/>
        </w:rPr>
        <w:t xml:space="preserve"> </w:t>
      </w:r>
      <w:r>
        <w:rPr>
          <w:sz w:val="20"/>
        </w:rPr>
        <w:t>dichos</w:t>
      </w:r>
      <w:r>
        <w:rPr>
          <w:spacing w:val="-15"/>
          <w:sz w:val="20"/>
        </w:rPr>
        <w:t xml:space="preserve"> </w:t>
      </w:r>
      <w:r>
        <w:rPr>
          <w:sz w:val="20"/>
        </w:rPr>
        <w:t>componentes</w:t>
      </w:r>
      <w:r>
        <w:rPr>
          <w:spacing w:val="-13"/>
          <w:sz w:val="20"/>
        </w:rPr>
        <w:t xml:space="preserve"> </w:t>
      </w:r>
      <w:r>
        <w:rPr>
          <w:sz w:val="20"/>
        </w:rPr>
        <w:t>de</w:t>
      </w:r>
      <w:r>
        <w:rPr>
          <w:spacing w:val="-17"/>
          <w:sz w:val="20"/>
        </w:rPr>
        <w:t xml:space="preserve"> </w:t>
      </w:r>
      <w:r>
        <w:rPr>
          <w:sz w:val="20"/>
        </w:rPr>
        <w:t>acuerdo</w:t>
      </w:r>
      <w:r>
        <w:rPr>
          <w:spacing w:val="-15"/>
          <w:sz w:val="20"/>
        </w:rPr>
        <w:t xml:space="preserve"> </w:t>
      </w:r>
      <w:r>
        <w:rPr>
          <w:sz w:val="20"/>
        </w:rPr>
        <w:t>con</w:t>
      </w:r>
      <w:r>
        <w:rPr>
          <w:spacing w:val="-14"/>
          <w:sz w:val="20"/>
        </w:rPr>
        <w:t xml:space="preserve"> </w:t>
      </w:r>
      <w:r>
        <w:rPr>
          <w:sz w:val="20"/>
        </w:rPr>
        <w:t>lo</w:t>
      </w:r>
      <w:r>
        <w:rPr>
          <w:spacing w:val="-14"/>
          <w:sz w:val="20"/>
        </w:rPr>
        <w:t xml:space="preserve"> </w:t>
      </w:r>
      <w:r>
        <w:rPr>
          <w:sz w:val="20"/>
        </w:rPr>
        <w:t>establecido</w:t>
      </w:r>
      <w:r>
        <w:rPr>
          <w:spacing w:val="-14"/>
          <w:sz w:val="20"/>
        </w:rPr>
        <w:t xml:space="preserve"> </w:t>
      </w:r>
      <w:r>
        <w:rPr>
          <w:sz w:val="20"/>
        </w:rPr>
        <w:t>en</w:t>
      </w:r>
      <w:r>
        <w:rPr>
          <w:spacing w:val="-14"/>
          <w:sz w:val="20"/>
        </w:rPr>
        <w:t xml:space="preserve"> </w:t>
      </w:r>
      <w:r>
        <w:rPr>
          <w:sz w:val="20"/>
        </w:rPr>
        <w:t>el</w:t>
      </w:r>
      <w:r>
        <w:rPr>
          <w:spacing w:val="-16"/>
          <w:sz w:val="20"/>
        </w:rPr>
        <w:t xml:space="preserve"> </w:t>
      </w:r>
      <w:r>
        <w:rPr>
          <w:sz w:val="20"/>
        </w:rPr>
        <w:t>instrumento de gestión ambiental</w:t>
      </w:r>
      <w:r>
        <w:rPr>
          <w:position w:val="7"/>
          <w:sz w:val="13"/>
        </w:rPr>
        <w:t>130</w:t>
      </w:r>
      <w:r>
        <w:rPr>
          <w:sz w:val="20"/>
        </w:rPr>
        <w:t>.</w:t>
      </w:r>
    </w:p>
    <w:p w14:paraId="0CB2D881" w14:textId="77777777" w:rsidR="009C1B8A" w:rsidRDefault="009C1B8A">
      <w:pPr>
        <w:pStyle w:val="BodyText"/>
        <w:spacing w:before="1"/>
      </w:pPr>
    </w:p>
    <w:p w14:paraId="442891CC" w14:textId="77777777" w:rsidR="009C1B8A" w:rsidRDefault="008E2174">
      <w:pPr>
        <w:pStyle w:val="ListParagraph"/>
        <w:numPr>
          <w:ilvl w:val="0"/>
          <w:numId w:val="29"/>
        </w:numPr>
        <w:tabs>
          <w:tab w:val="left" w:pos="669"/>
        </w:tabs>
        <w:spacing w:line="237" w:lineRule="auto"/>
        <w:ind w:right="197" w:firstLine="0"/>
        <w:jc w:val="both"/>
        <w:rPr>
          <w:sz w:val="20"/>
        </w:rPr>
      </w:pPr>
      <w:r>
        <w:rPr>
          <w:sz w:val="20"/>
        </w:rPr>
        <w:t>Entre el 1 y 28 de febrero de 2017 el Organismo de Evaluación y Fiscalización Ambiental</w:t>
      </w:r>
      <w:r>
        <w:rPr>
          <w:spacing w:val="-6"/>
          <w:sz w:val="20"/>
        </w:rPr>
        <w:t xml:space="preserve"> </w:t>
      </w:r>
      <w:r>
        <w:rPr>
          <w:sz w:val="20"/>
        </w:rPr>
        <w:t>(OEFA)</w:t>
      </w:r>
      <w:r>
        <w:rPr>
          <w:spacing w:val="-5"/>
          <w:sz w:val="20"/>
        </w:rPr>
        <w:t xml:space="preserve"> </w:t>
      </w:r>
      <w:r>
        <w:rPr>
          <w:sz w:val="20"/>
        </w:rPr>
        <w:t>realizó</w:t>
      </w:r>
      <w:r>
        <w:rPr>
          <w:spacing w:val="-8"/>
          <w:sz w:val="20"/>
        </w:rPr>
        <w:t xml:space="preserve"> </w:t>
      </w:r>
      <w:r>
        <w:rPr>
          <w:sz w:val="20"/>
        </w:rPr>
        <w:t>un</w:t>
      </w:r>
      <w:r>
        <w:rPr>
          <w:spacing w:val="-6"/>
          <w:sz w:val="20"/>
        </w:rPr>
        <w:t xml:space="preserve"> </w:t>
      </w:r>
      <w:r>
        <w:rPr>
          <w:sz w:val="20"/>
        </w:rPr>
        <w:t>monitoreo</w:t>
      </w:r>
      <w:r>
        <w:rPr>
          <w:spacing w:val="-8"/>
          <w:sz w:val="20"/>
        </w:rPr>
        <w:t xml:space="preserve"> </w:t>
      </w:r>
      <w:r>
        <w:rPr>
          <w:sz w:val="20"/>
        </w:rPr>
        <w:t>y</w:t>
      </w:r>
      <w:r>
        <w:rPr>
          <w:spacing w:val="-7"/>
          <w:sz w:val="20"/>
        </w:rPr>
        <w:t xml:space="preserve"> </w:t>
      </w:r>
      <w:r>
        <w:rPr>
          <w:sz w:val="20"/>
        </w:rPr>
        <w:t>vigilancia</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calidad</w:t>
      </w:r>
      <w:r>
        <w:rPr>
          <w:spacing w:val="-6"/>
          <w:sz w:val="20"/>
        </w:rPr>
        <w:t xml:space="preserve"> </w:t>
      </w:r>
      <w:r>
        <w:rPr>
          <w:sz w:val="20"/>
        </w:rPr>
        <w:t>del</w:t>
      </w:r>
      <w:r>
        <w:rPr>
          <w:spacing w:val="-6"/>
          <w:sz w:val="20"/>
        </w:rPr>
        <w:t xml:space="preserve"> </w:t>
      </w:r>
      <w:r>
        <w:rPr>
          <w:sz w:val="20"/>
        </w:rPr>
        <w:t>aire</w:t>
      </w:r>
      <w:r>
        <w:rPr>
          <w:spacing w:val="-6"/>
          <w:sz w:val="20"/>
        </w:rPr>
        <w:t xml:space="preserve"> </w:t>
      </w:r>
      <w:r>
        <w:rPr>
          <w:sz w:val="20"/>
        </w:rPr>
        <w:t>en</w:t>
      </w:r>
      <w:r>
        <w:rPr>
          <w:spacing w:val="-6"/>
          <w:sz w:val="20"/>
        </w:rPr>
        <w:t xml:space="preserve"> </w:t>
      </w:r>
      <w:r>
        <w:rPr>
          <w:sz w:val="20"/>
        </w:rPr>
        <w:t>la</w:t>
      </w:r>
      <w:r>
        <w:rPr>
          <w:spacing w:val="-6"/>
          <w:sz w:val="20"/>
        </w:rPr>
        <w:t xml:space="preserve"> </w:t>
      </w:r>
      <w:r>
        <w:rPr>
          <w:sz w:val="20"/>
        </w:rPr>
        <w:t>ciudad</w:t>
      </w:r>
      <w:r>
        <w:rPr>
          <w:spacing w:val="-6"/>
          <w:sz w:val="20"/>
        </w:rPr>
        <w:t xml:space="preserve"> </w:t>
      </w:r>
      <w:r>
        <w:rPr>
          <w:sz w:val="20"/>
        </w:rPr>
        <w:t xml:space="preserve">de La Oroya, aproximadamente a 700 metros del CMLO. Dicho monitoreo mostró el 2 de febrero de 2017 que la concentración promedio diaria superó el valor del Estándar de </w:t>
      </w:r>
      <w:r>
        <w:rPr>
          <w:position w:val="1"/>
          <w:sz w:val="20"/>
        </w:rPr>
        <w:t>Calidad Ambiental para SO</w:t>
      </w:r>
      <w:r>
        <w:rPr>
          <w:sz w:val="13"/>
        </w:rPr>
        <w:t>2</w:t>
      </w:r>
      <w:r>
        <w:rPr>
          <w:spacing w:val="-1"/>
          <w:sz w:val="13"/>
        </w:rPr>
        <w:t xml:space="preserve"> </w:t>
      </w:r>
      <w:r>
        <w:rPr>
          <w:position w:val="1"/>
          <w:sz w:val="20"/>
        </w:rPr>
        <w:t>igual a 365 μg/m</w:t>
      </w:r>
      <w:r>
        <w:rPr>
          <w:position w:val="1"/>
          <w:sz w:val="20"/>
          <w:vertAlign w:val="superscript"/>
        </w:rPr>
        <w:t>3</w:t>
      </w:r>
      <w:r>
        <w:rPr>
          <w:position w:val="1"/>
          <w:sz w:val="20"/>
        </w:rPr>
        <w:t xml:space="preserve"> para 24 horas. El OEFA constató que los parámetros de SO</w:t>
      </w:r>
      <w:r>
        <w:rPr>
          <w:sz w:val="13"/>
        </w:rPr>
        <w:t xml:space="preserve">2 </w:t>
      </w:r>
      <w:r>
        <w:rPr>
          <w:position w:val="1"/>
          <w:sz w:val="20"/>
        </w:rPr>
        <w:t xml:space="preserve">también habían excedido el ECA respectivo los días 10 y 11 de </w:t>
      </w:r>
      <w:r>
        <w:rPr>
          <w:sz w:val="20"/>
        </w:rPr>
        <w:t>diciembre de 2016 y el 17 y 21 de enero de 2017</w:t>
      </w:r>
      <w:r>
        <w:rPr>
          <w:position w:val="7"/>
          <w:sz w:val="13"/>
        </w:rPr>
        <w:t>131</w:t>
      </w:r>
      <w:r>
        <w:rPr>
          <w:sz w:val="20"/>
        </w:rPr>
        <w:t>.</w:t>
      </w:r>
    </w:p>
    <w:p w14:paraId="636E1D24" w14:textId="77777777" w:rsidR="009C1B8A" w:rsidRDefault="009C1B8A">
      <w:pPr>
        <w:pStyle w:val="BodyText"/>
        <w:spacing w:before="8"/>
      </w:pPr>
    </w:p>
    <w:p w14:paraId="1260ECB6" w14:textId="77777777" w:rsidR="009C1B8A" w:rsidRDefault="008E2174">
      <w:pPr>
        <w:pStyle w:val="ListParagraph"/>
        <w:numPr>
          <w:ilvl w:val="0"/>
          <w:numId w:val="29"/>
        </w:numPr>
        <w:tabs>
          <w:tab w:val="left" w:pos="669"/>
        </w:tabs>
        <w:ind w:right="205" w:firstLine="0"/>
        <w:jc w:val="both"/>
        <w:rPr>
          <w:sz w:val="20"/>
        </w:rPr>
      </w:pPr>
      <w:r>
        <w:rPr>
          <w:sz w:val="20"/>
        </w:rPr>
        <w:t>Para el año 2017, un estudio concluyó que las emisiones de plomo, cadmio y arsénico ocasionados por las actividades del CMLO durante 87 años de vida productiva habían afectado alrededor de 2300 kilómetros cuadrados de suelo en la región central, de</w:t>
      </w:r>
      <w:r>
        <w:rPr>
          <w:spacing w:val="-2"/>
          <w:sz w:val="20"/>
        </w:rPr>
        <w:t xml:space="preserve"> </w:t>
      </w:r>
      <w:r>
        <w:rPr>
          <w:sz w:val="20"/>
        </w:rPr>
        <w:t>forma que la concentración de plomo se encontraba en el suelo en valores tan altos que</w:t>
      </w:r>
      <w:r>
        <w:rPr>
          <w:spacing w:val="-13"/>
          <w:sz w:val="20"/>
        </w:rPr>
        <w:t xml:space="preserve"> </w:t>
      </w:r>
      <w:r>
        <w:rPr>
          <w:sz w:val="20"/>
        </w:rPr>
        <w:t>pueden</w:t>
      </w:r>
      <w:r>
        <w:rPr>
          <w:spacing w:val="-10"/>
          <w:sz w:val="20"/>
        </w:rPr>
        <w:t xml:space="preserve"> </w:t>
      </w:r>
      <w:r>
        <w:rPr>
          <w:sz w:val="20"/>
        </w:rPr>
        <w:t>superar</w:t>
      </w:r>
      <w:r>
        <w:rPr>
          <w:spacing w:val="-12"/>
          <w:sz w:val="20"/>
        </w:rPr>
        <w:t xml:space="preserve"> </w:t>
      </w:r>
      <w:r>
        <w:rPr>
          <w:sz w:val="20"/>
        </w:rPr>
        <w:t>en</w:t>
      </w:r>
      <w:r>
        <w:rPr>
          <w:spacing w:val="-8"/>
          <w:sz w:val="20"/>
        </w:rPr>
        <w:t xml:space="preserve"> </w:t>
      </w:r>
      <w:r>
        <w:rPr>
          <w:sz w:val="20"/>
        </w:rPr>
        <w:t>87%</w:t>
      </w:r>
      <w:r>
        <w:rPr>
          <w:spacing w:val="-12"/>
          <w:sz w:val="20"/>
        </w:rPr>
        <w:t xml:space="preserve"> </w:t>
      </w:r>
      <w:r>
        <w:rPr>
          <w:sz w:val="20"/>
        </w:rPr>
        <w:t>el</w:t>
      </w:r>
      <w:r>
        <w:rPr>
          <w:spacing w:val="-11"/>
          <w:sz w:val="20"/>
        </w:rPr>
        <w:t xml:space="preserve"> </w:t>
      </w:r>
      <w:r>
        <w:rPr>
          <w:sz w:val="20"/>
        </w:rPr>
        <w:t>límite</w:t>
      </w:r>
      <w:r>
        <w:rPr>
          <w:spacing w:val="-13"/>
          <w:sz w:val="20"/>
        </w:rPr>
        <w:t xml:space="preserve"> </w:t>
      </w:r>
      <w:r>
        <w:rPr>
          <w:sz w:val="20"/>
        </w:rPr>
        <w:t>máximo</w:t>
      </w:r>
      <w:r>
        <w:rPr>
          <w:spacing w:val="-12"/>
          <w:sz w:val="20"/>
        </w:rPr>
        <w:t xml:space="preserve"> </w:t>
      </w:r>
      <w:r>
        <w:rPr>
          <w:sz w:val="20"/>
        </w:rPr>
        <w:t>permitido.</w:t>
      </w:r>
      <w:r>
        <w:rPr>
          <w:spacing w:val="-12"/>
          <w:sz w:val="20"/>
        </w:rPr>
        <w:t xml:space="preserve"> </w:t>
      </w:r>
      <w:r>
        <w:rPr>
          <w:sz w:val="20"/>
        </w:rPr>
        <w:t>En</w:t>
      </w:r>
      <w:r>
        <w:rPr>
          <w:spacing w:val="-10"/>
          <w:sz w:val="20"/>
        </w:rPr>
        <w:t xml:space="preserve"> </w:t>
      </w:r>
      <w:r>
        <w:rPr>
          <w:sz w:val="20"/>
        </w:rPr>
        <w:t>lo</w:t>
      </w:r>
      <w:r>
        <w:rPr>
          <w:spacing w:val="-12"/>
          <w:sz w:val="20"/>
        </w:rPr>
        <w:t xml:space="preserve"> </w:t>
      </w:r>
      <w:r>
        <w:rPr>
          <w:sz w:val="20"/>
        </w:rPr>
        <w:t>que</w:t>
      </w:r>
      <w:r>
        <w:rPr>
          <w:spacing w:val="-13"/>
          <w:sz w:val="20"/>
        </w:rPr>
        <w:t xml:space="preserve"> </w:t>
      </w:r>
      <w:r>
        <w:rPr>
          <w:sz w:val="20"/>
        </w:rPr>
        <w:t>respecta</w:t>
      </w:r>
      <w:r>
        <w:rPr>
          <w:spacing w:val="-11"/>
          <w:sz w:val="20"/>
        </w:rPr>
        <w:t xml:space="preserve"> </w:t>
      </w:r>
      <w:r>
        <w:rPr>
          <w:sz w:val="20"/>
        </w:rPr>
        <w:t>al</w:t>
      </w:r>
      <w:r>
        <w:rPr>
          <w:spacing w:val="-11"/>
          <w:sz w:val="20"/>
        </w:rPr>
        <w:t xml:space="preserve"> </w:t>
      </w:r>
      <w:r>
        <w:rPr>
          <w:sz w:val="20"/>
        </w:rPr>
        <w:t>contenido de</w:t>
      </w:r>
      <w:r>
        <w:rPr>
          <w:spacing w:val="-1"/>
          <w:sz w:val="20"/>
        </w:rPr>
        <w:t xml:space="preserve"> </w:t>
      </w:r>
      <w:r>
        <w:rPr>
          <w:sz w:val="20"/>
        </w:rPr>
        <w:t>plomo en el agua del rio</w:t>
      </w:r>
      <w:r>
        <w:rPr>
          <w:spacing w:val="-1"/>
          <w:sz w:val="20"/>
        </w:rPr>
        <w:t xml:space="preserve"> </w:t>
      </w:r>
      <w:r>
        <w:rPr>
          <w:sz w:val="20"/>
        </w:rPr>
        <w:t>Mantaro, el estudio determinó</w:t>
      </w:r>
      <w:r>
        <w:rPr>
          <w:spacing w:val="-1"/>
          <w:sz w:val="20"/>
        </w:rPr>
        <w:t xml:space="preserve"> </w:t>
      </w:r>
      <w:r>
        <w:rPr>
          <w:sz w:val="20"/>
        </w:rPr>
        <w:t>que</w:t>
      </w:r>
      <w:r>
        <w:rPr>
          <w:spacing w:val="-1"/>
          <w:sz w:val="20"/>
        </w:rPr>
        <w:t xml:space="preserve"> </w:t>
      </w:r>
      <w:r>
        <w:rPr>
          <w:sz w:val="20"/>
        </w:rPr>
        <w:t>los niveles de presencia de</w:t>
      </w:r>
      <w:r>
        <w:rPr>
          <w:spacing w:val="-13"/>
          <w:sz w:val="20"/>
        </w:rPr>
        <w:t xml:space="preserve"> </w:t>
      </w:r>
      <w:r>
        <w:rPr>
          <w:sz w:val="20"/>
        </w:rPr>
        <w:t>este</w:t>
      </w:r>
      <w:r>
        <w:rPr>
          <w:spacing w:val="-12"/>
          <w:sz w:val="20"/>
        </w:rPr>
        <w:t xml:space="preserve"> </w:t>
      </w:r>
      <w:r>
        <w:rPr>
          <w:sz w:val="20"/>
        </w:rPr>
        <w:t>componente</w:t>
      </w:r>
      <w:r>
        <w:rPr>
          <w:spacing w:val="-10"/>
          <w:sz w:val="20"/>
        </w:rPr>
        <w:t xml:space="preserve"> </w:t>
      </w:r>
      <w:r>
        <w:rPr>
          <w:sz w:val="20"/>
        </w:rPr>
        <w:t>en</w:t>
      </w:r>
      <w:r>
        <w:rPr>
          <w:spacing w:val="-13"/>
          <w:sz w:val="20"/>
        </w:rPr>
        <w:t xml:space="preserve"> </w:t>
      </w:r>
      <w:r>
        <w:rPr>
          <w:sz w:val="20"/>
        </w:rPr>
        <w:t>la</w:t>
      </w:r>
      <w:r>
        <w:rPr>
          <w:spacing w:val="-13"/>
          <w:sz w:val="20"/>
        </w:rPr>
        <w:t xml:space="preserve"> </w:t>
      </w:r>
      <w:r>
        <w:rPr>
          <w:sz w:val="20"/>
        </w:rPr>
        <w:t>zona</w:t>
      </w:r>
      <w:r>
        <w:rPr>
          <w:spacing w:val="-13"/>
          <w:sz w:val="20"/>
        </w:rPr>
        <w:t xml:space="preserve"> </w:t>
      </w:r>
      <w:r>
        <w:rPr>
          <w:sz w:val="20"/>
        </w:rPr>
        <w:t>del</w:t>
      </w:r>
      <w:r>
        <w:rPr>
          <w:spacing w:val="-14"/>
          <w:sz w:val="20"/>
        </w:rPr>
        <w:t xml:space="preserve"> </w:t>
      </w:r>
      <w:r>
        <w:rPr>
          <w:sz w:val="20"/>
        </w:rPr>
        <w:t>depósito</w:t>
      </w:r>
      <w:r>
        <w:rPr>
          <w:spacing w:val="-13"/>
          <w:sz w:val="20"/>
        </w:rPr>
        <w:t xml:space="preserve"> </w:t>
      </w:r>
      <w:r>
        <w:rPr>
          <w:sz w:val="20"/>
        </w:rPr>
        <w:t>de</w:t>
      </w:r>
      <w:r>
        <w:rPr>
          <w:spacing w:val="-13"/>
          <w:sz w:val="20"/>
        </w:rPr>
        <w:t xml:space="preserve"> </w:t>
      </w:r>
      <w:r>
        <w:rPr>
          <w:sz w:val="20"/>
        </w:rPr>
        <w:t>escorias</w:t>
      </w:r>
      <w:r>
        <w:rPr>
          <w:spacing w:val="-12"/>
          <w:sz w:val="20"/>
        </w:rPr>
        <w:t xml:space="preserve"> </w:t>
      </w:r>
      <w:r>
        <w:rPr>
          <w:sz w:val="20"/>
        </w:rPr>
        <w:t>de</w:t>
      </w:r>
      <w:r>
        <w:rPr>
          <w:spacing w:val="-10"/>
          <w:sz w:val="20"/>
        </w:rPr>
        <w:t xml:space="preserve"> </w:t>
      </w:r>
      <w:r>
        <w:rPr>
          <w:sz w:val="20"/>
        </w:rPr>
        <w:t>Huanchan</w:t>
      </w:r>
      <w:r>
        <w:rPr>
          <w:spacing w:val="-13"/>
          <w:sz w:val="20"/>
        </w:rPr>
        <w:t xml:space="preserve"> </w:t>
      </w:r>
      <w:r>
        <w:rPr>
          <w:sz w:val="20"/>
        </w:rPr>
        <w:t>no</w:t>
      </w:r>
      <w:r>
        <w:rPr>
          <w:spacing w:val="-10"/>
          <w:sz w:val="20"/>
        </w:rPr>
        <w:t xml:space="preserve"> </w:t>
      </w:r>
      <w:r>
        <w:rPr>
          <w:sz w:val="20"/>
        </w:rPr>
        <w:t>permitía</w:t>
      </w:r>
      <w:r>
        <w:rPr>
          <w:spacing w:val="-13"/>
          <w:sz w:val="20"/>
        </w:rPr>
        <w:t xml:space="preserve"> </w:t>
      </w:r>
      <w:r>
        <w:rPr>
          <w:sz w:val="20"/>
        </w:rPr>
        <w:t>la</w:t>
      </w:r>
      <w:r>
        <w:rPr>
          <w:spacing w:val="-11"/>
          <w:sz w:val="20"/>
        </w:rPr>
        <w:t xml:space="preserve"> </w:t>
      </w:r>
      <w:r>
        <w:rPr>
          <w:sz w:val="20"/>
        </w:rPr>
        <w:t>vida acuática,</w:t>
      </w:r>
      <w:r>
        <w:rPr>
          <w:spacing w:val="32"/>
          <w:sz w:val="20"/>
        </w:rPr>
        <w:t xml:space="preserve"> </w:t>
      </w:r>
      <w:r>
        <w:rPr>
          <w:sz w:val="20"/>
        </w:rPr>
        <w:t>tenía</w:t>
      </w:r>
      <w:r>
        <w:rPr>
          <w:spacing w:val="36"/>
          <w:sz w:val="20"/>
        </w:rPr>
        <w:t xml:space="preserve"> </w:t>
      </w:r>
      <w:r>
        <w:rPr>
          <w:sz w:val="20"/>
        </w:rPr>
        <w:t>un</w:t>
      </w:r>
      <w:r>
        <w:rPr>
          <w:spacing w:val="35"/>
          <w:sz w:val="20"/>
        </w:rPr>
        <w:t xml:space="preserve"> </w:t>
      </w:r>
      <w:r>
        <w:rPr>
          <w:sz w:val="20"/>
        </w:rPr>
        <w:t>impacto</w:t>
      </w:r>
      <w:r>
        <w:rPr>
          <w:spacing w:val="37"/>
          <w:sz w:val="20"/>
        </w:rPr>
        <w:t xml:space="preserve"> </w:t>
      </w:r>
      <w:r>
        <w:rPr>
          <w:sz w:val="20"/>
        </w:rPr>
        <w:t>en</w:t>
      </w:r>
      <w:r>
        <w:rPr>
          <w:spacing w:val="38"/>
          <w:sz w:val="20"/>
        </w:rPr>
        <w:t xml:space="preserve"> </w:t>
      </w:r>
      <w:r>
        <w:rPr>
          <w:sz w:val="20"/>
        </w:rPr>
        <w:t>el</w:t>
      </w:r>
      <w:r>
        <w:rPr>
          <w:spacing w:val="38"/>
          <w:sz w:val="20"/>
        </w:rPr>
        <w:t xml:space="preserve"> </w:t>
      </w:r>
      <w:r>
        <w:rPr>
          <w:sz w:val="20"/>
        </w:rPr>
        <w:t>suelo,</w:t>
      </w:r>
      <w:r>
        <w:rPr>
          <w:spacing w:val="35"/>
          <w:sz w:val="20"/>
        </w:rPr>
        <w:t xml:space="preserve"> </w:t>
      </w:r>
      <w:r>
        <w:rPr>
          <w:sz w:val="20"/>
        </w:rPr>
        <w:t>y</w:t>
      </w:r>
      <w:r>
        <w:rPr>
          <w:spacing w:val="37"/>
          <w:sz w:val="20"/>
        </w:rPr>
        <w:t xml:space="preserve"> </w:t>
      </w:r>
      <w:r>
        <w:rPr>
          <w:sz w:val="20"/>
        </w:rPr>
        <w:t>no</w:t>
      </w:r>
      <w:r>
        <w:rPr>
          <w:spacing w:val="36"/>
          <w:sz w:val="20"/>
        </w:rPr>
        <w:t xml:space="preserve"> </w:t>
      </w:r>
      <w:r>
        <w:rPr>
          <w:sz w:val="20"/>
        </w:rPr>
        <w:t>era</w:t>
      </w:r>
      <w:r>
        <w:rPr>
          <w:spacing w:val="36"/>
          <w:sz w:val="20"/>
        </w:rPr>
        <w:t xml:space="preserve"> </w:t>
      </w:r>
      <w:r>
        <w:rPr>
          <w:sz w:val="20"/>
        </w:rPr>
        <w:t>apta</w:t>
      </w:r>
      <w:r>
        <w:rPr>
          <w:spacing w:val="36"/>
          <w:sz w:val="20"/>
        </w:rPr>
        <w:t xml:space="preserve"> </w:t>
      </w:r>
      <w:r>
        <w:rPr>
          <w:sz w:val="20"/>
        </w:rPr>
        <w:t>para</w:t>
      </w:r>
      <w:r>
        <w:rPr>
          <w:spacing w:val="38"/>
          <w:sz w:val="20"/>
        </w:rPr>
        <w:t xml:space="preserve"> </w:t>
      </w:r>
      <w:r>
        <w:rPr>
          <w:sz w:val="20"/>
        </w:rPr>
        <w:t>el</w:t>
      </w:r>
      <w:r>
        <w:rPr>
          <w:spacing w:val="38"/>
          <w:sz w:val="20"/>
        </w:rPr>
        <w:t xml:space="preserve"> </w:t>
      </w:r>
      <w:r>
        <w:rPr>
          <w:sz w:val="20"/>
        </w:rPr>
        <w:t>riego</w:t>
      </w:r>
      <w:r>
        <w:rPr>
          <w:spacing w:val="36"/>
          <w:sz w:val="20"/>
        </w:rPr>
        <w:t xml:space="preserve"> </w:t>
      </w:r>
      <w:r>
        <w:rPr>
          <w:sz w:val="20"/>
        </w:rPr>
        <w:t>o</w:t>
      </w:r>
      <w:r>
        <w:rPr>
          <w:spacing w:val="34"/>
          <w:sz w:val="20"/>
        </w:rPr>
        <w:t xml:space="preserve"> </w:t>
      </w:r>
      <w:r>
        <w:rPr>
          <w:sz w:val="20"/>
        </w:rPr>
        <w:t>la</w:t>
      </w:r>
      <w:r>
        <w:rPr>
          <w:spacing w:val="38"/>
          <w:sz w:val="20"/>
        </w:rPr>
        <w:t xml:space="preserve"> </w:t>
      </w:r>
      <w:r>
        <w:rPr>
          <w:sz w:val="20"/>
        </w:rPr>
        <w:t>bebida</w:t>
      </w:r>
      <w:r>
        <w:rPr>
          <w:spacing w:val="38"/>
          <w:sz w:val="20"/>
        </w:rPr>
        <w:t xml:space="preserve"> </w:t>
      </w:r>
      <w:r>
        <w:rPr>
          <w:spacing w:val="-5"/>
          <w:sz w:val="20"/>
        </w:rPr>
        <w:t>de</w:t>
      </w:r>
    </w:p>
    <w:p w14:paraId="2B65B48C" w14:textId="77777777" w:rsidR="009C1B8A" w:rsidRDefault="009C1B8A">
      <w:pPr>
        <w:pStyle w:val="BodyText"/>
      </w:pPr>
    </w:p>
    <w:p w14:paraId="77CC1BB3" w14:textId="77777777" w:rsidR="009C1B8A" w:rsidRDefault="009C1B8A">
      <w:pPr>
        <w:pStyle w:val="BodyText"/>
      </w:pPr>
    </w:p>
    <w:p w14:paraId="6C4F8EBF" w14:textId="77777777" w:rsidR="009C1B8A" w:rsidRDefault="009C1B8A">
      <w:pPr>
        <w:pStyle w:val="BodyText"/>
      </w:pPr>
    </w:p>
    <w:p w14:paraId="432424CE" w14:textId="77777777" w:rsidR="009C1B8A" w:rsidRDefault="008E2174">
      <w:pPr>
        <w:pStyle w:val="BodyText"/>
        <w:rPr>
          <w:sz w:val="11"/>
        </w:rPr>
      </w:pPr>
      <w:r>
        <w:pict w14:anchorId="1A6331D8">
          <v:rect id="docshape29" o:spid="_x0000_s2218" style="position:absolute;margin-left:85.1pt;margin-top:7.9pt;width:2in;height:.6pt;z-index:-15714816;mso-wrap-distance-left:0;mso-wrap-distance-right:0;mso-position-horizontal-relative:page" fillcolor="black" stroked="f">
            <w10:wrap type="topAndBottom" anchorx="page"/>
          </v:rect>
        </w:pict>
      </w:r>
    </w:p>
    <w:p w14:paraId="5CA4D092" w14:textId="77777777" w:rsidR="009C1B8A" w:rsidRDefault="008E2174">
      <w:pPr>
        <w:tabs>
          <w:tab w:val="left" w:pos="668"/>
        </w:tabs>
        <w:spacing w:before="103"/>
        <w:ind w:left="102" w:right="200"/>
        <w:rPr>
          <w:sz w:val="16"/>
        </w:rPr>
      </w:pPr>
      <w:r>
        <w:rPr>
          <w:spacing w:val="-4"/>
          <w:sz w:val="16"/>
          <w:vertAlign w:val="superscript"/>
        </w:rPr>
        <w:t>128</w:t>
      </w:r>
      <w:r>
        <w:rPr>
          <w:sz w:val="16"/>
        </w:rPr>
        <w:tab/>
      </w:r>
      <w:r>
        <w:rPr>
          <w:i/>
          <w:sz w:val="16"/>
        </w:rPr>
        <w:t xml:space="preserve">Cfr. </w:t>
      </w:r>
      <w:r>
        <w:rPr>
          <w:sz w:val="16"/>
        </w:rPr>
        <w:t>Fernando Serrano, “Evaluación</w:t>
      </w:r>
      <w:r>
        <w:rPr>
          <w:spacing w:val="22"/>
          <w:sz w:val="16"/>
        </w:rPr>
        <w:t xml:space="preserve"> </w:t>
      </w:r>
      <w:r>
        <w:rPr>
          <w:sz w:val="16"/>
        </w:rPr>
        <w:t>de Metales</w:t>
      </w:r>
      <w:r>
        <w:rPr>
          <w:spacing w:val="21"/>
          <w:sz w:val="16"/>
        </w:rPr>
        <w:t xml:space="preserve"> </w:t>
      </w:r>
      <w:r>
        <w:rPr>
          <w:sz w:val="16"/>
        </w:rPr>
        <w:t>Tóxicos en muestras biológicas antes y</w:t>
      </w:r>
      <w:r>
        <w:rPr>
          <w:spacing w:val="21"/>
          <w:sz w:val="16"/>
        </w:rPr>
        <w:t xml:space="preserve"> </w:t>
      </w:r>
      <w:r>
        <w:rPr>
          <w:sz w:val="16"/>
        </w:rPr>
        <w:t>después del cierre del Complejo Doe Run Peru en la Oroya”, de 19 de Julio de 2010 (expediente de prueba, folio .639).</w:t>
      </w:r>
    </w:p>
    <w:p w14:paraId="39E253CC" w14:textId="77777777" w:rsidR="009C1B8A" w:rsidRDefault="008E2174">
      <w:pPr>
        <w:tabs>
          <w:tab w:val="left" w:pos="668"/>
        </w:tabs>
        <w:spacing w:before="120"/>
        <w:ind w:left="102" w:right="200"/>
        <w:rPr>
          <w:sz w:val="16"/>
        </w:rPr>
      </w:pPr>
      <w:r>
        <w:rPr>
          <w:spacing w:val="-4"/>
          <w:sz w:val="16"/>
          <w:vertAlign w:val="superscript"/>
        </w:rPr>
        <w:t>129</w:t>
      </w:r>
      <w:r>
        <w:rPr>
          <w:sz w:val="16"/>
        </w:rPr>
        <w:tab/>
      </w:r>
      <w:r>
        <w:rPr>
          <w:i/>
          <w:sz w:val="16"/>
        </w:rPr>
        <w:t xml:space="preserve">Cfr. </w:t>
      </w:r>
      <w:r>
        <w:rPr>
          <w:sz w:val="16"/>
        </w:rPr>
        <w:t>Fernando Serrano, “Evaluación</w:t>
      </w:r>
      <w:r>
        <w:rPr>
          <w:spacing w:val="22"/>
          <w:sz w:val="16"/>
        </w:rPr>
        <w:t xml:space="preserve"> </w:t>
      </w:r>
      <w:r>
        <w:rPr>
          <w:sz w:val="16"/>
        </w:rPr>
        <w:t>de Metales</w:t>
      </w:r>
      <w:r>
        <w:rPr>
          <w:spacing w:val="21"/>
          <w:sz w:val="16"/>
        </w:rPr>
        <w:t xml:space="preserve"> </w:t>
      </w:r>
      <w:r>
        <w:rPr>
          <w:sz w:val="16"/>
        </w:rPr>
        <w:t>Tóxicos en muestras biológicas antes y</w:t>
      </w:r>
      <w:r>
        <w:rPr>
          <w:spacing w:val="21"/>
          <w:sz w:val="16"/>
        </w:rPr>
        <w:t xml:space="preserve"> </w:t>
      </w:r>
      <w:r>
        <w:rPr>
          <w:sz w:val="16"/>
        </w:rPr>
        <w:t>después del cierre del Complejo Doe Run Peru en la Oroya”, de 19 de Julio de 2010 (expediente de prueba, folio .639).</w:t>
      </w:r>
    </w:p>
    <w:p w14:paraId="3AB57C05" w14:textId="77777777" w:rsidR="009C1B8A" w:rsidRDefault="008E2174">
      <w:pPr>
        <w:tabs>
          <w:tab w:val="left" w:pos="668"/>
        </w:tabs>
        <w:spacing w:before="120" w:line="242" w:lineRule="auto"/>
        <w:ind w:left="102" w:right="200"/>
        <w:rPr>
          <w:sz w:val="16"/>
        </w:rPr>
      </w:pPr>
      <w:r>
        <w:rPr>
          <w:spacing w:val="-4"/>
          <w:sz w:val="16"/>
          <w:vertAlign w:val="superscript"/>
        </w:rPr>
        <w:t>130</w:t>
      </w:r>
      <w:r>
        <w:rPr>
          <w:sz w:val="16"/>
        </w:rPr>
        <w:tab/>
      </w:r>
      <w:r>
        <w:rPr>
          <w:i/>
          <w:sz w:val="16"/>
        </w:rPr>
        <w:t xml:space="preserve">Cfr. </w:t>
      </w:r>
      <w:r>
        <w:rPr>
          <w:sz w:val="16"/>
        </w:rPr>
        <w:t>Ministerio de Ambiente, Organismo</w:t>
      </w:r>
      <w:r>
        <w:rPr>
          <w:spacing w:val="-1"/>
          <w:sz w:val="16"/>
        </w:rPr>
        <w:t xml:space="preserve"> </w:t>
      </w:r>
      <w:r>
        <w:rPr>
          <w:sz w:val="16"/>
        </w:rPr>
        <w:t xml:space="preserve">de Evaluación y Fiscalización Ambiental, Resolución Directoral </w:t>
      </w:r>
      <w:r>
        <w:rPr>
          <w:spacing w:val="-2"/>
          <w:sz w:val="16"/>
        </w:rPr>
        <w:t>No.</w:t>
      </w:r>
      <w:r>
        <w:rPr>
          <w:spacing w:val="-10"/>
          <w:sz w:val="16"/>
        </w:rPr>
        <w:t xml:space="preserve"> </w:t>
      </w:r>
      <w:r>
        <w:rPr>
          <w:spacing w:val="-2"/>
          <w:sz w:val="16"/>
        </w:rPr>
        <w:t>1706-2017-OEFA/DFSAI,</w:t>
      </w:r>
      <w:r>
        <w:rPr>
          <w:spacing w:val="-9"/>
          <w:sz w:val="16"/>
        </w:rPr>
        <w:t xml:space="preserve"> </w:t>
      </w:r>
      <w:r>
        <w:rPr>
          <w:spacing w:val="-2"/>
          <w:sz w:val="16"/>
        </w:rPr>
        <w:t>de</w:t>
      </w:r>
      <w:r>
        <w:rPr>
          <w:spacing w:val="-9"/>
          <w:sz w:val="16"/>
        </w:rPr>
        <w:t xml:space="preserve"> </w:t>
      </w:r>
      <w:r>
        <w:rPr>
          <w:spacing w:val="-2"/>
          <w:sz w:val="16"/>
        </w:rPr>
        <w:t>22</w:t>
      </w:r>
      <w:r>
        <w:rPr>
          <w:spacing w:val="-7"/>
          <w:sz w:val="16"/>
        </w:rPr>
        <w:t xml:space="preserve"> </w:t>
      </w:r>
      <w:r>
        <w:rPr>
          <w:spacing w:val="-2"/>
          <w:sz w:val="16"/>
        </w:rPr>
        <w:t>de</w:t>
      </w:r>
      <w:r>
        <w:rPr>
          <w:spacing w:val="-8"/>
          <w:sz w:val="16"/>
        </w:rPr>
        <w:t xml:space="preserve"> </w:t>
      </w:r>
      <w:r>
        <w:rPr>
          <w:spacing w:val="-2"/>
          <w:sz w:val="16"/>
        </w:rPr>
        <w:t>diciembre</w:t>
      </w:r>
      <w:r>
        <w:rPr>
          <w:spacing w:val="-9"/>
          <w:sz w:val="16"/>
        </w:rPr>
        <w:t xml:space="preserve"> </w:t>
      </w:r>
      <w:r>
        <w:rPr>
          <w:spacing w:val="-2"/>
          <w:sz w:val="16"/>
        </w:rPr>
        <w:t>de</w:t>
      </w:r>
      <w:r>
        <w:rPr>
          <w:spacing w:val="-8"/>
          <w:sz w:val="16"/>
        </w:rPr>
        <w:t xml:space="preserve"> </w:t>
      </w:r>
      <w:r>
        <w:rPr>
          <w:spacing w:val="-2"/>
          <w:sz w:val="16"/>
        </w:rPr>
        <w:t>2017 (expediente</w:t>
      </w:r>
      <w:r>
        <w:rPr>
          <w:spacing w:val="-5"/>
          <w:sz w:val="16"/>
        </w:rPr>
        <w:t xml:space="preserve"> </w:t>
      </w:r>
      <w:r>
        <w:rPr>
          <w:spacing w:val="-2"/>
          <w:sz w:val="16"/>
        </w:rPr>
        <w:t>de</w:t>
      </w:r>
      <w:r>
        <w:rPr>
          <w:spacing w:val="-9"/>
          <w:sz w:val="16"/>
        </w:rPr>
        <w:t xml:space="preserve"> </w:t>
      </w:r>
      <w:r>
        <w:rPr>
          <w:spacing w:val="-2"/>
          <w:sz w:val="16"/>
        </w:rPr>
        <w:t>prueba,</w:t>
      </w:r>
      <w:r>
        <w:rPr>
          <w:spacing w:val="-9"/>
          <w:sz w:val="16"/>
        </w:rPr>
        <w:t xml:space="preserve"> </w:t>
      </w:r>
      <w:r>
        <w:rPr>
          <w:spacing w:val="-2"/>
          <w:sz w:val="16"/>
        </w:rPr>
        <w:t>folios</w:t>
      </w:r>
      <w:r>
        <w:rPr>
          <w:spacing w:val="-8"/>
          <w:sz w:val="16"/>
        </w:rPr>
        <w:t xml:space="preserve"> </w:t>
      </w:r>
      <w:r>
        <w:rPr>
          <w:spacing w:val="-2"/>
          <w:sz w:val="16"/>
        </w:rPr>
        <w:t>23140,</w:t>
      </w:r>
      <w:r>
        <w:rPr>
          <w:spacing w:val="-6"/>
          <w:sz w:val="16"/>
        </w:rPr>
        <w:t xml:space="preserve"> </w:t>
      </w:r>
      <w:r>
        <w:rPr>
          <w:spacing w:val="-2"/>
          <w:sz w:val="16"/>
        </w:rPr>
        <w:t>23145,</w:t>
      </w:r>
      <w:r>
        <w:rPr>
          <w:spacing w:val="-6"/>
          <w:sz w:val="16"/>
        </w:rPr>
        <w:t xml:space="preserve"> </w:t>
      </w:r>
      <w:r>
        <w:rPr>
          <w:spacing w:val="-2"/>
          <w:sz w:val="16"/>
        </w:rPr>
        <w:t>23146).</w:t>
      </w:r>
    </w:p>
    <w:p w14:paraId="5F63AD85" w14:textId="77777777" w:rsidR="009C1B8A" w:rsidRDefault="008E2174">
      <w:pPr>
        <w:tabs>
          <w:tab w:val="left" w:pos="668"/>
        </w:tabs>
        <w:spacing w:before="118"/>
        <w:ind w:left="102" w:right="194"/>
        <w:rPr>
          <w:sz w:val="16"/>
        </w:rPr>
      </w:pPr>
      <w:r>
        <w:rPr>
          <w:spacing w:val="-4"/>
          <w:sz w:val="16"/>
          <w:vertAlign w:val="superscript"/>
        </w:rPr>
        <w:t>131</w:t>
      </w:r>
      <w:r>
        <w:rPr>
          <w:sz w:val="16"/>
        </w:rPr>
        <w:tab/>
      </w:r>
      <w:r>
        <w:rPr>
          <w:i/>
          <w:sz w:val="16"/>
        </w:rPr>
        <w:t>Cfr</w:t>
      </w:r>
      <w:r>
        <w:rPr>
          <w:sz w:val="16"/>
        </w:rPr>
        <w:t>.</w:t>
      </w:r>
      <w:r>
        <w:rPr>
          <w:spacing w:val="-7"/>
          <w:sz w:val="16"/>
        </w:rPr>
        <w:t xml:space="preserve"> </w:t>
      </w:r>
      <w:r>
        <w:rPr>
          <w:sz w:val="16"/>
        </w:rPr>
        <w:t>Ministerio</w:t>
      </w:r>
      <w:r>
        <w:rPr>
          <w:spacing w:val="-8"/>
          <w:sz w:val="16"/>
        </w:rPr>
        <w:t xml:space="preserve"> </w:t>
      </w:r>
      <w:r>
        <w:rPr>
          <w:sz w:val="16"/>
        </w:rPr>
        <w:t>de</w:t>
      </w:r>
      <w:r>
        <w:rPr>
          <w:spacing w:val="-6"/>
          <w:sz w:val="16"/>
        </w:rPr>
        <w:t xml:space="preserve"> </w:t>
      </w:r>
      <w:r>
        <w:rPr>
          <w:sz w:val="16"/>
        </w:rPr>
        <w:t>Ambiente,</w:t>
      </w:r>
      <w:r>
        <w:rPr>
          <w:spacing w:val="-6"/>
          <w:sz w:val="16"/>
        </w:rPr>
        <w:t xml:space="preserve"> </w:t>
      </w:r>
      <w:r>
        <w:rPr>
          <w:sz w:val="16"/>
        </w:rPr>
        <w:t>Organismo</w:t>
      </w:r>
      <w:r>
        <w:rPr>
          <w:spacing w:val="-8"/>
          <w:sz w:val="16"/>
        </w:rPr>
        <w:t xml:space="preserve"> </w:t>
      </w:r>
      <w:r>
        <w:rPr>
          <w:sz w:val="16"/>
        </w:rPr>
        <w:t>de</w:t>
      </w:r>
      <w:r>
        <w:rPr>
          <w:spacing w:val="-6"/>
          <w:sz w:val="16"/>
        </w:rPr>
        <w:t xml:space="preserve"> </w:t>
      </w:r>
      <w:r>
        <w:rPr>
          <w:sz w:val="16"/>
        </w:rPr>
        <w:t>Evaluación</w:t>
      </w:r>
      <w:r>
        <w:rPr>
          <w:spacing w:val="-9"/>
          <w:sz w:val="16"/>
        </w:rPr>
        <w:t xml:space="preserve"> </w:t>
      </w:r>
      <w:r>
        <w:rPr>
          <w:sz w:val="16"/>
        </w:rPr>
        <w:t>y</w:t>
      </w:r>
      <w:r>
        <w:rPr>
          <w:spacing w:val="-5"/>
          <w:sz w:val="16"/>
        </w:rPr>
        <w:t xml:space="preserve"> </w:t>
      </w:r>
      <w:r>
        <w:rPr>
          <w:sz w:val="16"/>
        </w:rPr>
        <w:t>Fiscalización</w:t>
      </w:r>
      <w:r>
        <w:rPr>
          <w:spacing w:val="-4"/>
          <w:sz w:val="16"/>
        </w:rPr>
        <w:t xml:space="preserve"> </w:t>
      </w:r>
      <w:r>
        <w:rPr>
          <w:sz w:val="16"/>
        </w:rPr>
        <w:t>Ambiental,</w:t>
      </w:r>
      <w:r>
        <w:rPr>
          <w:spacing w:val="-3"/>
          <w:sz w:val="16"/>
        </w:rPr>
        <w:t xml:space="preserve"> </w:t>
      </w:r>
      <w:r>
        <w:rPr>
          <w:sz w:val="16"/>
        </w:rPr>
        <w:t>Informe</w:t>
      </w:r>
      <w:r>
        <w:rPr>
          <w:spacing w:val="-9"/>
          <w:sz w:val="16"/>
        </w:rPr>
        <w:t xml:space="preserve"> </w:t>
      </w:r>
      <w:r>
        <w:rPr>
          <w:sz w:val="16"/>
        </w:rPr>
        <w:t>No.</w:t>
      </w:r>
      <w:r>
        <w:rPr>
          <w:spacing w:val="-7"/>
          <w:sz w:val="16"/>
        </w:rPr>
        <w:t xml:space="preserve"> </w:t>
      </w:r>
      <w:r>
        <w:rPr>
          <w:sz w:val="16"/>
        </w:rPr>
        <w:t>15-2017- OEFA/DE-SDCA-CMVA, de 10 de abril de 2017 (expediente de prueba, folios 21862 a 21907).</w:t>
      </w:r>
    </w:p>
    <w:p w14:paraId="0E04C221" w14:textId="77777777" w:rsidR="009C1B8A" w:rsidRDefault="009C1B8A">
      <w:pPr>
        <w:rPr>
          <w:sz w:val="16"/>
        </w:rPr>
        <w:sectPr w:rsidR="009C1B8A">
          <w:pgSz w:w="12240" w:h="15840"/>
          <w:pgMar w:top="1580" w:right="1500" w:bottom="1080" w:left="1600" w:header="0" w:footer="896" w:gutter="0"/>
          <w:cols w:space="720"/>
        </w:sectPr>
      </w:pPr>
    </w:p>
    <w:p w14:paraId="6798144C" w14:textId="77777777" w:rsidR="009C1B8A" w:rsidRDefault="008E2174">
      <w:pPr>
        <w:spacing w:before="76"/>
        <w:ind w:left="102"/>
        <w:rPr>
          <w:sz w:val="20"/>
        </w:rPr>
      </w:pPr>
      <w:r>
        <w:rPr>
          <w:spacing w:val="-2"/>
          <w:sz w:val="20"/>
        </w:rPr>
        <w:t>animales</w:t>
      </w:r>
      <w:r>
        <w:rPr>
          <w:spacing w:val="-2"/>
          <w:position w:val="7"/>
          <w:sz w:val="13"/>
        </w:rPr>
        <w:t>132</w:t>
      </w:r>
      <w:r>
        <w:rPr>
          <w:spacing w:val="-2"/>
          <w:sz w:val="20"/>
        </w:rPr>
        <w:t>.</w:t>
      </w:r>
    </w:p>
    <w:p w14:paraId="504F9D2C" w14:textId="77777777" w:rsidR="009C1B8A" w:rsidRDefault="009C1B8A">
      <w:pPr>
        <w:pStyle w:val="BodyText"/>
        <w:spacing w:before="2"/>
      </w:pPr>
    </w:p>
    <w:p w14:paraId="194D7A9A" w14:textId="77777777" w:rsidR="009C1B8A" w:rsidRDefault="008E2174">
      <w:pPr>
        <w:pStyle w:val="Heading2"/>
        <w:numPr>
          <w:ilvl w:val="0"/>
          <w:numId w:val="25"/>
        </w:numPr>
        <w:tabs>
          <w:tab w:val="left" w:pos="530"/>
        </w:tabs>
        <w:ind w:left="529"/>
        <w:jc w:val="both"/>
      </w:pPr>
      <w:bookmarkStart w:id="28" w:name="_bookmark27"/>
      <w:bookmarkEnd w:id="28"/>
      <w:r>
        <w:t>La</w:t>
      </w:r>
      <w:r>
        <w:rPr>
          <w:spacing w:val="-7"/>
        </w:rPr>
        <w:t xml:space="preserve"> </w:t>
      </w:r>
      <w:r>
        <w:t>situación</w:t>
      </w:r>
      <w:r>
        <w:rPr>
          <w:spacing w:val="-6"/>
        </w:rPr>
        <w:t xml:space="preserve"> </w:t>
      </w:r>
      <w:r>
        <w:t>de</w:t>
      </w:r>
      <w:r>
        <w:rPr>
          <w:spacing w:val="-6"/>
        </w:rPr>
        <w:t xml:space="preserve"> </w:t>
      </w:r>
      <w:r>
        <w:t>salud</w:t>
      </w:r>
      <w:r>
        <w:rPr>
          <w:spacing w:val="-5"/>
        </w:rPr>
        <w:t xml:space="preserve"> </w:t>
      </w:r>
      <w:r>
        <w:t>de</w:t>
      </w:r>
      <w:r>
        <w:rPr>
          <w:spacing w:val="-6"/>
        </w:rPr>
        <w:t xml:space="preserve"> </w:t>
      </w:r>
      <w:r>
        <w:t>las</w:t>
      </w:r>
      <w:r>
        <w:rPr>
          <w:spacing w:val="-8"/>
        </w:rPr>
        <w:t xml:space="preserve"> </w:t>
      </w:r>
      <w:r>
        <w:t>presuntas</w:t>
      </w:r>
      <w:r>
        <w:rPr>
          <w:spacing w:val="-3"/>
        </w:rPr>
        <w:t xml:space="preserve"> </w:t>
      </w:r>
      <w:r>
        <w:rPr>
          <w:spacing w:val="-2"/>
        </w:rPr>
        <w:t>víctimas</w:t>
      </w:r>
    </w:p>
    <w:p w14:paraId="4C6522B6" w14:textId="77777777" w:rsidR="009C1B8A" w:rsidRDefault="009C1B8A">
      <w:pPr>
        <w:pStyle w:val="BodyText"/>
        <w:spacing w:before="1"/>
        <w:rPr>
          <w:b/>
        </w:rPr>
      </w:pPr>
    </w:p>
    <w:p w14:paraId="5EF185DE" w14:textId="77777777" w:rsidR="009C1B8A" w:rsidRDefault="008E2174">
      <w:pPr>
        <w:pStyle w:val="ListParagraph"/>
        <w:numPr>
          <w:ilvl w:val="0"/>
          <w:numId w:val="29"/>
        </w:numPr>
        <w:tabs>
          <w:tab w:val="left" w:pos="669"/>
        </w:tabs>
        <w:ind w:right="197" w:firstLine="0"/>
        <w:jc w:val="both"/>
        <w:rPr>
          <w:sz w:val="20"/>
        </w:rPr>
      </w:pPr>
      <w:r>
        <w:rPr>
          <w:sz w:val="20"/>
        </w:rPr>
        <w:t>La Corte recuerda que el presente caso se refiere a 80 presuntas víctimas</w:t>
      </w:r>
      <w:r>
        <w:rPr>
          <w:position w:val="7"/>
          <w:sz w:val="13"/>
        </w:rPr>
        <w:t>133</w:t>
      </w:r>
      <w:r>
        <w:rPr>
          <w:spacing w:val="29"/>
          <w:position w:val="7"/>
          <w:sz w:val="13"/>
        </w:rPr>
        <w:t xml:space="preserve"> </w:t>
      </w:r>
      <w:r>
        <w:rPr>
          <w:sz w:val="20"/>
        </w:rPr>
        <w:t>que se</w:t>
      </w:r>
      <w:r>
        <w:rPr>
          <w:spacing w:val="-8"/>
          <w:sz w:val="20"/>
        </w:rPr>
        <w:t xml:space="preserve"> </w:t>
      </w:r>
      <w:r>
        <w:rPr>
          <w:sz w:val="20"/>
        </w:rPr>
        <w:t>agrupan</w:t>
      </w:r>
      <w:r>
        <w:rPr>
          <w:spacing w:val="-5"/>
          <w:sz w:val="20"/>
        </w:rPr>
        <w:t xml:space="preserve"> </w:t>
      </w:r>
      <w:r>
        <w:rPr>
          <w:sz w:val="20"/>
        </w:rPr>
        <w:t>en</w:t>
      </w:r>
      <w:r>
        <w:rPr>
          <w:spacing w:val="-6"/>
          <w:sz w:val="20"/>
        </w:rPr>
        <w:t xml:space="preserve"> </w:t>
      </w:r>
      <w:r>
        <w:rPr>
          <w:sz w:val="20"/>
        </w:rPr>
        <w:t>17</w:t>
      </w:r>
      <w:r>
        <w:rPr>
          <w:spacing w:val="-6"/>
          <w:sz w:val="20"/>
        </w:rPr>
        <w:t xml:space="preserve"> </w:t>
      </w:r>
      <w:r>
        <w:rPr>
          <w:sz w:val="20"/>
        </w:rPr>
        <w:t>familias,</w:t>
      </w:r>
      <w:r>
        <w:rPr>
          <w:spacing w:val="-7"/>
          <w:sz w:val="20"/>
        </w:rPr>
        <w:t xml:space="preserve"> </w:t>
      </w:r>
      <w:r>
        <w:rPr>
          <w:sz w:val="20"/>
        </w:rPr>
        <w:t>y</w:t>
      </w:r>
      <w:r>
        <w:rPr>
          <w:spacing w:val="-4"/>
          <w:sz w:val="20"/>
        </w:rPr>
        <w:t xml:space="preserve"> </w:t>
      </w:r>
      <w:r>
        <w:rPr>
          <w:sz w:val="20"/>
        </w:rPr>
        <w:t>6</w:t>
      </w:r>
      <w:r>
        <w:rPr>
          <w:spacing w:val="-4"/>
          <w:sz w:val="20"/>
        </w:rPr>
        <w:t xml:space="preserve"> </w:t>
      </w:r>
      <w:r>
        <w:rPr>
          <w:sz w:val="20"/>
        </w:rPr>
        <w:t>personas</w:t>
      </w:r>
      <w:r>
        <w:rPr>
          <w:spacing w:val="-7"/>
          <w:sz w:val="20"/>
        </w:rPr>
        <w:t xml:space="preserve"> </w:t>
      </w:r>
      <w:r>
        <w:rPr>
          <w:sz w:val="20"/>
        </w:rPr>
        <w:t>individuales,</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cuales</w:t>
      </w:r>
      <w:r>
        <w:rPr>
          <w:spacing w:val="-3"/>
          <w:sz w:val="20"/>
        </w:rPr>
        <w:t xml:space="preserve"> </w:t>
      </w:r>
      <w:r>
        <w:rPr>
          <w:sz w:val="20"/>
        </w:rPr>
        <w:t>38</w:t>
      </w:r>
      <w:r>
        <w:rPr>
          <w:spacing w:val="-4"/>
          <w:sz w:val="20"/>
        </w:rPr>
        <w:t xml:space="preserve"> </w:t>
      </w:r>
      <w:r>
        <w:rPr>
          <w:sz w:val="20"/>
        </w:rPr>
        <w:t>son</w:t>
      </w:r>
      <w:r>
        <w:rPr>
          <w:spacing w:val="-6"/>
          <w:sz w:val="20"/>
        </w:rPr>
        <w:t xml:space="preserve"> </w:t>
      </w:r>
      <w:r>
        <w:rPr>
          <w:sz w:val="20"/>
        </w:rPr>
        <w:t>mujeres</w:t>
      </w:r>
      <w:r>
        <w:rPr>
          <w:spacing w:val="-5"/>
          <w:sz w:val="20"/>
        </w:rPr>
        <w:t xml:space="preserve"> </w:t>
      </w:r>
      <w:r>
        <w:rPr>
          <w:sz w:val="20"/>
        </w:rPr>
        <w:t>y</w:t>
      </w:r>
      <w:r>
        <w:rPr>
          <w:spacing w:val="-5"/>
          <w:sz w:val="20"/>
        </w:rPr>
        <w:t xml:space="preserve"> </w:t>
      </w:r>
      <w:r>
        <w:rPr>
          <w:sz w:val="20"/>
        </w:rPr>
        <w:t>42 hombres.</w:t>
      </w:r>
      <w:r>
        <w:rPr>
          <w:spacing w:val="-1"/>
          <w:sz w:val="20"/>
        </w:rPr>
        <w:t xml:space="preserve"> </w:t>
      </w:r>
      <w:r>
        <w:rPr>
          <w:sz w:val="20"/>
        </w:rPr>
        <w:t>Todas</w:t>
      </w:r>
      <w:r>
        <w:rPr>
          <w:spacing w:val="-2"/>
          <w:sz w:val="20"/>
        </w:rPr>
        <w:t xml:space="preserve"> </w:t>
      </w:r>
      <w:r>
        <w:rPr>
          <w:sz w:val="20"/>
        </w:rPr>
        <w:t>las</w:t>
      </w:r>
      <w:r>
        <w:rPr>
          <w:spacing w:val="-2"/>
          <w:sz w:val="20"/>
        </w:rPr>
        <w:t xml:space="preserve"> </w:t>
      </w:r>
      <w:r>
        <w:rPr>
          <w:sz w:val="20"/>
        </w:rPr>
        <w:t>presuntas</w:t>
      </w:r>
      <w:r>
        <w:rPr>
          <w:spacing w:val="-2"/>
          <w:sz w:val="20"/>
        </w:rPr>
        <w:t xml:space="preserve"> </w:t>
      </w:r>
      <w:r>
        <w:rPr>
          <w:sz w:val="20"/>
        </w:rPr>
        <w:t>víctimas</w:t>
      </w:r>
      <w:r>
        <w:rPr>
          <w:spacing w:val="-2"/>
          <w:sz w:val="20"/>
        </w:rPr>
        <w:t xml:space="preserve"> </w:t>
      </w:r>
      <w:r>
        <w:rPr>
          <w:sz w:val="20"/>
        </w:rPr>
        <w:t>han</w:t>
      </w:r>
      <w:r>
        <w:rPr>
          <w:spacing w:val="-1"/>
          <w:sz w:val="20"/>
        </w:rPr>
        <w:t xml:space="preserve"> </w:t>
      </w:r>
      <w:r>
        <w:rPr>
          <w:sz w:val="20"/>
        </w:rPr>
        <w:t>habitado</w:t>
      </w:r>
      <w:r>
        <w:rPr>
          <w:spacing w:val="-3"/>
          <w:sz w:val="20"/>
        </w:rPr>
        <w:t xml:space="preserve"> </w:t>
      </w:r>
      <w:r>
        <w:rPr>
          <w:sz w:val="20"/>
        </w:rPr>
        <w:t>en</w:t>
      </w:r>
      <w:r>
        <w:rPr>
          <w:spacing w:val="-1"/>
          <w:sz w:val="20"/>
        </w:rPr>
        <w:t xml:space="preserve"> </w:t>
      </w:r>
      <w:r>
        <w:rPr>
          <w:sz w:val="20"/>
        </w:rPr>
        <w:t>La</w:t>
      </w:r>
      <w:r>
        <w:rPr>
          <w:spacing w:val="-1"/>
          <w:sz w:val="20"/>
        </w:rPr>
        <w:t xml:space="preserve"> </w:t>
      </w:r>
      <w:r>
        <w:rPr>
          <w:sz w:val="20"/>
        </w:rPr>
        <w:t>Oroya</w:t>
      </w:r>
      <w:r>
        <w:rPr>
          <w:spacing w:val="-1"/>
          <w:sz w:val="20"/>
        </w:rPr>
        <w:t xml:space="preserve"> </w:t>
      </w:r>
      <w:r>
        <w:rPr>
          <w:sz w:val="20"/>
        </w:rPr>
        <w:t>en</w:t>
      </w:r>
      <w:r>
        <w:rPr>
          <w:spacing w:val="-1"/>
          <w:sz w:val="20"/>
        </w:rPr>
        <w:t xml:space="preserve"> </w:t>
      </w:r>
      <w:r>
        <w:rPr>
          <w:sz w:val="20"/>
        </w:rPr>
        <w:t>fechas</w:t>
      </w:r>
      <w:r>
        <w:rPr>
          <w:spacing w:val="-2"/>
          <w:sz w:val="20"/>
        </w:rPr>
        <w:t xml:space="preserve"> </w:t>
      </w:r>
      <w:r>
        <w:rPr>
          <w:sz w:val="20"/>
        </w:rPr>
        <w:t>posteriores a</w:t>
      </w:r>
      <w:r>
        <w:rPr>
          <w:spacing w:val="-8"/>
          <w:sz w:val="20"/>
        </w:rPr>
        <w:t xml:space="preserve"> </w:t>
      </w:r>
      <w:r>
        <w:rPr>
          <w:sz w:val="20"/>
        </w:rPr>
        <w:t>la</w:t>
      </w:r>
      <w:r>
        <w:rPr>
          <w:spacing w:val="-8"/>
          <w:sz w:val="20"/>
        </w:rPr>
        <w:t xml:space="preserve"> </w:t>
      </w:r>
      <w:r>
        <w:rPr>
          <w:sz w:val="20"/>
        </w:rPr>
        <w:t>instalación</w:t>
      </w:r>
      <w:r>
        <w:rPr>
          <w:spacing w:val="-6"/>
          <w:sz w:val="20"/>
        </w:rPr>
        <w:t xml:space="preserve"> </w:t>
      </w:r>
      <w:r>
        <w:rPr>
          <w:sz w:val="20"/>
        </w:rPr>
        <w:t>del</w:t>
      </w:r>
      <w:r>
        <w:rPr>
          <w:spacing w:val="-8"/>
          <w:sz w:val="20"/>
        </w:rPr>
        <w:t xml:space="preserve"> </w:t>
      </w:r>
      <w:r>
        <w:rPr>
          <w:sz w:val="20"/>
        </w:rPr>
        <w:t>CMLO</w:t>
      </w:r>
      <w:r>
        <w:rPr>
          <w:spacing w:val="-5"/>
          <w:sz w:val="20"/>
        </w:rPr>
        <w:t xml:space="preserve"> </w:t>
      </w:r>
      <w:r>
        <w:rPr>
          <w:sz w:val="20"/>
        </w:rPr>
        <w:t>en</w:t>
      </w:r>
      <w:r>
        <w:rPr>
          <w:spacing w:val="-7"/>
          <w:sz w:val="20"/>
        </w:rPr>
        <w:t xml:space="preserve"> </w:t>
      </w:r>
      <w:r>
        <w:rPr>
          <w:sz w:val="20"/>
        </w:rPr>
        <w:t>1922,</w:t>
      </w:r>
      <w:r>
        <w:rPr>
          <w:spacing w:val="-6"/>
          <w:sz w:val="20"/>
        </w:rPr>
        <w:t xml:space="preserve"> </w:t>
      </w:r>
      <w:r>
        <w:rPr>
          <w:sz w:val="20"/>
        </w:rPr>
        <w:t>y</w:t>
      </w:r>
      <w:r>
        <w:rPr>
          <w:spacing w:val="-6"/>
          <w:sz w:val="20"/>
        </w:rPr>
        <w:t xml:space="preserve"> </w:t>
      </w:r>
      <w:r>
        <w:rPr>
          <w:sz w:val="20"/>
        </w:rPr>
        <w:t>seis</w:t>
      </w:r>
      <w:r>
        <w:rPr>
          <w:spacing w:val="-6"/>
          <w:sz w:val="20"/>
        </w:rPr>
        <w:t xml:space="preserve"> </w:t>
      </w:r>
      <w:r>
        <w:rPr>
          <w:sz w:val="20"/>
        </w:rPr>
        <w:t>de</w:t>
      </w:r>
      <w:r>
        <w:rPr>
          <w:spacing w:val="-7"/>
          <w:sz w:val="20"/>
        </w:rPr>
        <w:t xml:space="preserve"> </w:t>
      </w:r>
      <w:r>
        <w:rPr>
          <w:sz w:val="20"/>
        </w:rPr>
        <w:t>ellas</w:t>
      </w:r>
      <w:r>
        <w:rPr>
          <w:spacing w:val="-8"/>
          <w:sz w:val="20"/>
        </w:rPr>
        <w:t xml:space="preserve"> </w:t>
      </w:r>
      <w:r>
        <w:rPr>
          <w:sz w:val="20"/>
        </w:rPr>
        <w:t>han</w:t>
      </w:r>
      <w:r>
        <w:rPr>
          <w:spacing w:val="-7"/>
          <w:sz w:val="20"/>
        </w:rPr>
        <w:t xml:space="preserve"> </w:t>
      </w:r>
      <w:r>
        <w:rPr>
          <w:sz w:val="20"/>
        </w:rPr>
        <w:t>fallecido:</w:t>
      </w:r>
      <w:r>
        <w:rPr>
          <w:spacing w:val="-7"/>
          <w:sz w:val="20"/>
        </w:rPr>
        <w:t xml:space="preserve"> </w:t>
      </w:r>
      <w:r>
        <w:rPr>
          <w:sz w:val="20"/>
        </w:rPr>
        <w:t>María</w:t>
      </w:r>
      <w:r>
        <w:rPr>
          <w:spacing w:val="-7"/>
          <w:sz w:val="20"/>
        </w:rPr>
        <w:t xml:space="preserve"> </w:t>
      </w:r>
      <w:r>
        <w:rPr>
          <w:sz w:val="20"/>
        </w:rPr>
        <w:t>14</w:t>
      </w:r>
      <w:r>
        <w:rPr>
          <w:spacing w:val="-7"/>
          <w:sz w:val="20"/>
        </w:rPr>
        <w:t xml:space="preserve"> </w:t>
      </w:r>
      <w:r>
        <w:rPr>
          <w:sz w:val="20"/>
        </w:rPr>
        <w:t>y</w:t>
      </w:r>
      <w:r>
        <w:rPr>
          <w:spacing w:val="-3"/>
          <w:sz w:val="20"/>
        </w:rPr>
        <w:t xml:space="preserve"> </w:t>
      </w:r>
      <w:r>
        <w:rPr>
          <w:sz w:val="20"/>
        </w:rPr>
        <w:t>38,</w:t>
      </w:r>
      <w:r>
        <w:rPr>
          <w:spacing w:val="-6"/>
          <w:sz w:val="20"/>
        </w:rPr>
        <w:t xml:space="preserve"> </w:t>
      </w:r>
      <w:r>
        <w:rPr>
          <w:sz w:val="20"/>
        </w:rPr>
        <w:t>y</w:t>
      </w:r>
      <w:r>
        <w:rPr>
          <w:spacing w:val="-8"/>
          <w:sz w:val="20"/>
        </w:rPr>
        <w:t xml:space="preserve"> </w:t>
      </w:r>
      <w:r>
        <w:rPr>
          <w:sz w:val="20"/>
        </w:rPr>
        <w:t>Juan</w:t>
      </w:r>
      <w:r>
        <w:rPr>
          <w:spacing w:val="-7"/>
          <w:sz w:val="20"/>
        </w:rPr>
        <w:t xml:space="preserve"> </w:t>
      </w:r>
      <w:r>
        <w:rPr>
          <w:sz w:val="20"/>
        </w:rPr>
        <w:t>5, 12, 19 y 40. Debido a la importancia que tiene la evaluación de las circunstancias específicas</w:t>
      </w:r>
      <w:r>
        <w:rPr>
          <w:spacing w:val="-15"/>
          <w:sz w:val="20"/>
        </w:rPr>
        <w:t xml:space="preserve"> </w:t>
      </w:r>
      <w:r>
        <w:rPr>
          <w:sz w:val="20"/>
        </w:rPr>
        <w:t>de</w:t>
      </w:r>
      <w:r>
        <w:rPr>
          <w:spacing w:val="-13"/>
          <w:sz w:val="20"/>
        </w:rPr>
        <w:t xml:space="preserve"> </w:t>
      </w:r>
      <w:r>
        <w:rPr>
          <w:sz w:val="20"/>
        </w:rPr>
        <w:t>cada</w:t>
      </w:r>
      <w:r>
        <w:rPr>
          <w:spacing w:val="-13"/>
          <w:sz w:val="20"/>
        </w:rPr>
        <w:t xml:space="preserve"> </w:t>
      </w:r>
      <w:r>
        <w:rPr>
          <w:sz w:val="20"/>
        </w:rPr>
        <w:t>una</w:t>
      </w:r>
      <w:r>
        <w:rPr>
          <w:spacing w:val="-13"/>
          <w:sz w:val="20"/>
        </w:rPr>
        <w:t xml:space="preserve"> </w:t>
      </w:r>
      <w:r>
        <w:rPr>
          <w:sz w:val="20"/>
        </w:rPr>
        <w:t>de</w:t>
      </w:r>
      <w:r>
        <w:rPr>
          <w:spacing w:val="-15"/>
          <w:sz w:val="20"/>
        </w:rPr>
        <w:t xml:space="preserve"> </w:t>
      </w:r>
      <w:r>
        <w:rPr>
          <w:sz w:val="20"/>
        </w:rPr>
        <w:t>las</w:t>
      </w:r>
      <w:r>
        <w:rPr>
          <w:spacing w:val="-14"/>
          <w:sz w:val="20"/>
        </w:rPr>
        <w:t xml:space="preserve"> </w:t>
      </w:r>
      <w:r>
        <w:rPr>
          <w:sz w:val="20"/>
        </w:rPr>
        <w:t>presuntas</w:t>
      </w:r>
      <w:r>
        <w:rPr>
          <w:spacing w:val="-14"/>
          <w:sz w:val="20"/>
        </w:rPr>
        <w:t xml:space="preserve"> </w:t>
      </w:r>
      <w:r>
        <w:rPr>
          <w:sz w:val="20"/>
        </w:rPr>
        <w:t>víctimas,</w:t>
      </w:r>
      <w:r>
        <w:rPr>
          <w:spacing w:val="-15"/>
          <w:sz w:val="20"/>
        </w:rPr>
        <w:t xml:space="preserve"> </w:t>
      </w:r>
      <w:r>
        <w:rPr>
          <w:sz w:val="20"/>
        </w:rPr>
        <w:t>y</w:t>
      </w:r>
      <w:r>
        <w:rPr>
          <w:spacing w:val="-14"/>
          <w:sz w:val="20"/>
        </w:rPr>
        <w:t xml:space="preserve"> </w:t>
      </w:r>
      <w:r>
        <w:rPr>
          <w:sz w:val="20"/>
        </w:rPr>
        <w:t>como</w:t>
      </w:r>
      <w:r>
        <w:rPr>
          <w:spacing w:val="-15"/>
          <w:sz w:val="20"/>
        </w:rPr>
        <w:t xml:space="preserve"> </w:t>
      </w:r>
      <w:r>
        <w:rPr>
          <w:sz w:val="20"/>
        </w:rPr>
        <w:t>se</w:t>
      </w:r>
      <w:r>
        <w:rPr>
          <w:spacing w:val="-15"/>
          <w:sz w:val="20"/>
        </w:rPr>
        <w:t xml:space="preserve"> </w:t>
      </w:r>
      <w:r>
        <w:rPr>
          <w:sz w:val="20"/>
        </w:rPr>
        <w:t>ha</w:t>
      </w:r>
      <w:r>
        <w:rPr>
          <w:spacing w:val="-13"/>
          <w:sz w:val="20"/>
        </w:rPr>
        <w:t xml:space="preserve"> </w:t>
      </w:r>
      <w:r>
        <w:rPr>
          <w:sz w:val="20"/>
        </w:rPr>
        <w:t>hecho</w:t>
      </w:r>
      <w:r>
        <w:rPr>
          <w:spacing w:val="-12"/>
          <w:sz w:val="20"/>
        </w:rPr>
        <w:t xml:space="preserve"> </w:t>
      </w:r>
      <w:r>
        <w:rPr>
          <w:sz w:val="20"/>
        </w:rPr>
        <w:t>en</w:t>
      </w:r>
      <w:r>
        <w:rPr>
          <w:spacing w:val="-13"/>
          <w:sz w:val="20"/>
        </w:rPr>
        <w:t xml:space="preserve"> </w:t>
      </w:r>
      <w:r>
        <w:rPr>
          <w:sz w:val="20"/>
        </w:rPr>
        <w:t>otros</w:t>
      </w:r>
      <w:r>
        <w:rPr>
          <w:spacing w:val="-14"/>
          <w:sz w:val="20"/>
        </w:rPr>
        <w:t xml:space="preserve"> </w:t>
      </w:r>
      <w:r>
        <w:rPr>
          <w:sz w:val="20"/>
        </w:rPr>
        <w:t>casos</w:t>
      </w:r>
      <w:r>
        <w:rPr>
          <w:position w:val="7"/>
          <w:sz w:val="13"/>
        </w:rPr>
        <w:t>134</w:t>
      </w:r>
      <w:r>
        <w:rPr>
          <w:sz w:val="20"/>
        </w:rPr>
        <w:t>, el Anexo 3 de la presente Sentencia contiene una relación de los hechos probados respecto al análisis de los padecimientos y el tratamiento médico otorgado a cada una de ellas, así como de las circunstancias particulares de quienes han fallecido.</w:t>
      </w:r>
    </w:p>
    <w:p w14:paraId="72A9891C" w14:textId="77777777" w:rsidR="009C1B8A" w:rsidRDefault="009C1B8A">
      <w:pPr>
        <w:pStyle w:val="BodyText"/>
        <w:spacing w:before="10"/>
        <w:rPr>
          <w:sz w:val="19"/>
        </w:rPr>
      </w:pPr>
    </w:p>
    <w:p w14:paraId="6CFDF3DA" w14:textId="77777777" w:rsidR="009C1B8A" w:rsidRDefault="008E2174">
      <w:pPr>
        <w:pStyle w:val="Heading2"/>
        <w:numPr>
          <w:ilvl w:val="0"/>
          <w:numId w:val="25"/>
        </w:numPr>
        <w:tabs>
          <w:tab w:val="left" w:pos="530"/>
        </w:tabs>
        <w:ind w:right="196" w:firstLine="0"/>
        <w:jc w:val="both"/>
      </w:pPr>
      <w:bookmarkStart w:id="29" w:name="_bookmark28"/>
      <w:bookmarkEnd w:id="29"/>
      <w:r>
        <w:t>Sobre la acción de cumplimiento del Tribunal Constitucional, las medidas cautelares</w:t>
      </w:r>
      <w:r>
        <w:rPr>
          <w:spacing w:val="-14"/>
        </w:rPr>
        <w:t xml:space="preserve"> </w:t>
      </w:r>
      <w:r>
        <w:t>otorgadas</w:t>
      </w:r>
      <w:r>
        <w:rPr>
          <w:spacing w:val="-12"/>
        </w:rPr>
        <w:t xml:space="preserve"> </w:t>
      </w:r>
      <w:r>
        <w:t>por</w:t>
      </w:r>
      <w:r>
        <w:rPr>
          <w:spacing w:val="-12"/>
        </w:rPr>
        <w:t xml:space="preserve"> </w:t>
      </w:r>
      <w:r>
        <w:t>la</w:t>
      </w:r>
      <w:r>
        <w:rPr>
          <w:spacing w:val="-13"/>
        </w:rPr>
        <w:t xml:space="preserve"> </w:t>
      </w:r>
      <w:r>
        <w:t>Comisión</w:t>
      </w:r>
      <w:r>
        <w:rPr>
          <w:spacing w:val="-12"/>
        </w:rPr>
        <w:t xml:space="preserve"> </w:t>
      </w:r>
      <w:r>
        <w:t>Interamericana,</w:t>
      </w:r>
      <w:r>
        <w:rPr>
          <w:spacing w:val="-10"/>
        </w:rPr>
        <w:t xml:space="preserve"> </w:t>
      </w:r>
      <w:r>
        <w:t>y</w:t>
      </w:r>
      <w:r>
        <w:rPr>
          <w:spacing w:val="-12"/>
        </w:rPr>
        <w:t xml:space="preserve"> </w:t>
      </w:r>
      <w:r>
        <w:t>las</w:t>
      </w:r>
      <w:r>
        <w:rPr>
          <w:spacing w:val="-12"/>
        </w:rPr>
        <w:t xml:space="preserve"> </w:t>
      </w:r>
      <w:r>
        <w:t>medidas</w:t>
      </w:r>
      <w:r>
        <w:rPr>
          <w:spacing w:val="-12"/>
        </w:rPr>
        <w:t xml:space="preserve"> </w:t>
      </w:r>
      <w:r>
        <w:t>adoptadas por el Estado en cumplimiento de dichas decisiones</w:t>
      </w:r>
    </w:p>
    <w:p w14:paraId="6580D5A0" w14:textId="77777777" w:rsidR="009C1B8A" w:rsidRDefault="009C1B8A">
      <w:pPr>
        <w:pStyle w:val="BodyText"/>
        <w:rPr>
          <w:b/>
        </w:rPr>
      </w:pPr>
    </w:p>
    <w:p w14:paraId="1A903677" w14:textId="77777777" w:rsidR="009C1B8A" w:rsidRDefault="008E2174">
      <w:pPr>
        <w:pStyle w:val="Heading3"/>
        <w:numPr>
          <w:ilvl w:val="1"/>
          <w:numId w:val="25"/>
        </w:numPr>
        <w:tabs>
          <w:tab w:val="left" w:pos="1413"/>
        </w:tabs>
        <w:ind w:left="810" w:right="201" w:firstLine="0"/>
      </w:pPr>
      <w:bookmarkStart w:id="30" w:name="_bookmark29"/>
      <w:bookmarkEnd w:id="30"/>
      <w:r>
        <w:t>Sobre</w:t>
      </w:r>
      <w:r>
        <w:rPr>
          <w:spacing w:val="80"/>
        </w:rPr>
        <w:t xml:space="preserve"> </w:t>
      </w:r>
      <w:r>
        <w:t>la</w:t>
      </w:r>
      <w:r>
        <w:rPr>
          <w:spacing w:val="80"/>
        </w:rPr>
        <w:t xml:space="preserve"> </w:t>
      </w:r>
      <w:r>
        <w:t>acción</w:t>
      </w:r>
      <w:r>
        <w:rPr>
          <w:spacing w:val="80"/>
        </w:rPr>
        <w:t xml:space="preserve"> </w:t>
      </w:r>
      <w:r>
        <w:t>de</w:t>
      </w:r>
      <w:r>
        <w:rPr>
          <w:spacing w:val="80"/>
        </w:rPr>
        <w:t xml:space="preserve"> </w:t>
      </w:r>
      <w:r>
        <w:t>cumplimiento</w:t>
      </w:r>
      <w:r>
        <w:rPr>
          <w:spacing w:val="80"/>
        </w:rPr>
        <w:t xml:space="preserve"> </w:t>
      </w:r>
      <w:r>
        <w:t>y</w:t>
      </w:r>
      <w:r>
        <w:rPr>
          <w:spacing w:val="80"/>
        </w:rPr>
        <w:t xml:space="preserve"> </w:t>
      </w:r>
      <w:r>
        <w:t>la</w:t>
      </w:r>
      <w:r>
        <w:rPr>
          <w:spacing w:val="80"/>
        </w:rPr>
        <w:t xml:space="preserve"> </w:t>
      </w:r>
      <w:r>
        <w:t>decisión</w:t>
      </w:r>
      <w:r>
        <w:rPr>
          <w:spacing w:val="80"/>
        </w:rPr>
        <w:t xml:space="preserve"> </w:t>
      </w:r>
      <w:r>
        <w:t>del</w:t>
      </w:r>
      <w:r>
        <w:rPr>
          <w:spacing w:val="80"/>
        </w:rPr>
        <w:t xml:space="preserve"> </w:t>
      </w:r>
      <w:r>
        <w:t>Tribunal</w:t>
      </w:r>
      <w:r>
        <w:rPr>
          <w:spacing w:val="40"/>
        </w:rPr>
        <w:t xml:space="preserve"> </w:t>
      </w:r>
      <w:r>
        <w:rPr>
          <w:spacing w:val="-2"/>
        </w:rPr>
        <w:t>Constitucional</w:t>
      </w:r>
    </w:p>
    <w:p w14:paraId="298636D1" w14:textId="77777777" w:rsidR="009C1B8A" w:rsidRDefault="009C1B8A">
      <w:pPr>
        <w:pStyle w:val="BodyText"/>
        <w:spacing w:before="1"/>
        <w:rPr>
          <w:b/>
          <w:i/>
        </w:rPr>
      </w:pPr>
    </w:p>
    <w:p w14:paraId="1CF1C3A0" w14:textId="77777777" w:rsidR="009C1B8A" w:rsidRDefault="008E2174">
      <w:pPr>
        <w:pStyle w:val="ListParagraph"/>
        <w:numPr>
          <w:ilvl w:val="0"/>
          <w:numId w:val="29"/>
        </w:numPr>
        <w:tabs>
          <w:tab w:val="left" w:pos="669"/>
        </w:tabs>
        <w:ind w:right="196" w:firstLine="0"/>
        <w:jc w:val="both"/>
        <w:rPr>
          <w:sz w:val="20"/>
        </w:rPr>
      </w:pPr>
      <w:r>
        <w:rPr>
          <w:sz w:val="20"/>
        </w:rPr>
        <w:t>El 6 de diciembre de 2002 los señores Juan 7, María 11, y otras cuatro personas (en adelante, “los demandantes”) presentaron una acción de cumplimiento contra el Ministerio de la Salud y la Dirección General de Salud Ambiental ante el Vigésimo Segundo Juzgado Civil de Lima. En su demanda solicitaron la protección del derecho a la salud y a un medio ambiente saludable de la población de La Oroya, mediante el diseño e implementación de una “estrategia de salud pública de emergencia” que permita mitigar y reme</w:t>
      </w:r>
      <w:r>
        <w:rPr>
          <w:sz w:val="20"/>
        </w:rPr>
        <w:t>diar el estado de salud de los pobladores; la declaración de “estados de alerta”, y el establecimiento de “programas de vigilancia epidemiológica y ambiental”</w:t>
      </w:r>
      <w:r>
        <w:rPr>
          <w:position w:val="7"/>
          <w:sz w:val="13"/>
        </w:rPr>
        <w:t>135</w:t>
      </w:r>
      <w:r>
        <w:rPr>
          <w:sz w:val="20"/>
        </w:rPr>
        <w:t>.</w:t>
      </w:r>
      <w:r>
        <w:rPr>
          <w:spacing w:val="-1"/>
          <w:sz w:val="20"/>
        </w:rPr>
        <w:t xml:space="preserve"> </w:t>
      </w:r>
      <w:r>
        <w:rPr>
          <w:sz w:val="20"/>
        </w:rPr>
        <w:t>La</w:t>
      </w:r>
      <w:r>
        <w:rPr>
          <w:spacing w:val="-1"/>
          <w:sz w:val="20"/>
        </w:rPr>
        <w:t xml:space="preserve"> </w:t>
      </w:r>
      <w:r>
        <w:rPr>
          <w:sz w:val="20"/>
        </w:rPr>
        <w:t>demanda se sustentó</w:t>
      </w:r>
      <w:r>
        <w:rPr>
          <w:spacing w:val="-1"/>
          <w:sz w:val="20"/>
        </w:rPr>
        <w:t xml:space="preserve"> </w:t>
      </w:r>
      <w:r>
        <w:rPr>
          <w:sz w:val="20"/>
        </w:rPr>
        <w:t>en estudios relacionados</w:t>
      </w:r>
      <w:r>
        <w:rPr>
          <w:spacing w:val="-1"/>
          <w:sz w:val="20"/>
        </w:rPr>
        <w:t xml:space="preserve"> </w:t>
      </w:r>
      <w:r>
        <w:rPr>
          <w:sz w:val="20"/>
        </w:rPr>
        <w:t>con los impactos en la salud y el medio ambiente de la actividad del CMLO en La Oroya</w:t>
      </w:r>
      <w:r>
        <w:rPr>
          <w:position w:val="7"/>
          <w:sz w:val="13"/>
        </w:rPr>
        <w:t>136</w:t>
      </w:r>
      <w:r>
        <w:rPr>
          <w:sz w:val="20"/>
        </w:rPr>
        <w:t>.</w:t>
      </w:r>
    </w:p>
    <w:p w14:paraId="01EA807C" w14:textId="77777777" w:rsidR="009C1B8A" w:rsidRDefault="009C1B8A">
      <w:pPr>
        <w:pStyle w:val="BodyText"/>
      </w:pPr>
    </w:p>
    <w:p w14:paraId="1C4FC0BC" w14:textId="77777777" w:rsidR="009C1B8A" w:rsidRDefault="009C1B8A">
      <w:pPr>
        <w:pStyle w:val="BodyText"/>
      </w:pPr>
    </w:p>
    <w:p w14:paraId="3AA19BCE" w14:textId="77777777" w:rsidR="009C1B8A" w:rsidRDefault="009C1B8A">
      <w:pPr>
        <w:pStyle w:val="BodyText"/>
      </w:pPr>
    </w:p>
    <w:p w14:paraId="64E2FE75" w14:textId="77777777" w:rsidR="009C1B8A" w:rsidRDefault="008E2174">
      <w:pPr>
        <w:pStyle w:val="BodyText"/>
        <w:spacing w:before="4"/>
        <w:rPr>
          <w:sz w:val="25"/>
        </w:rPr>
      </w:pPr>
      <w:r>
        <w:pict w14:anchorId="6A7BF798">
          <v:rect id="docshape30" o:spid="_x0000_s2217" style="position:absolute;margin-left:85.1pt;margin-top:16.6pt;width:2in;height:.6pt;z-index:-15714304;mso-wrap-distance-left:0;mso-wrap-distance-right:0;mso-position-horizontal-relative:page" fillcolor="black" stroked="f">
            <w10:wrap type="topAndBottom" anchorx="page"/>
          </v:rect>
        </w:pict>
      </w:r>
    </w:p>
    <w:p w14:paraId="7348B96C" w14:textId="77777777" w:rsidR="009C1B8A" w:rsidRDefault="008E2174">
      <w:pPr>
        <w:spacing w:before="103"/>
        <w:ind w:left="102" w:right="195"/>
        <w:jc w:val="both"/>
        <w:rPr>
          <w:sz w:val="16"/>
        </w:rPr>
      </w:pPr>
      <w:r>
        <w:rPr>
          <w:sz w:val="16"/>
          <w:vertAlign w:val="superscript"/>
        </w:rPr>
        <w:t>132</w:t>
      </w:r>
      <w:r>
        <w:rPr>
          <w:spacing w:val="80"/>
          <w:sz w:val="16"/>
        </w:rPr>
        <w:t xml:space="preserve">  </w:t>
      </w:r>
      <w:r>
        <w:rPr>
          <w:i/>
          <w:sz w:val="16"/>
        </w:rPr>
        <w:t>Cfr.</w:t>
      </w:r>
      <w:r>
        <w:rPr>
          <w:i/>
          <w:spacing w:val="-5"/>
          <w:sz w:val="16"/>
        </w:rPr>
        <w:t xml:space="preserve"> </w:t>
      </w:r>
      <w:r>
        <w:rPr>
          <w:sz w:val="16"/>
        </w:rPr>
        <w:t>Siles</w:t>
      </w:r>
      <w:r>
        <w:rPr>
          <w:spacing w:val="-5"/>
          <w:sz w:val="16"/>
        </w:rPr>
        <w:t xml:space="preserve"> </w:t>
      </w:r>
      <w:r>
        <w:rPr>
          <w:sz w:val="16"/>
        </w:rPr>
        <w:t>Arce</w:t>
      </w:r>
      <w:r>
        <w:rPr>
          <w:spacing w:val="-5"/>
          <w:sz w:val="16"/>
        </w:rPr>
        <w:t xml:space="preserve"> </w:t>
      </w:r>
      <w:r>
        <w:rPr>
          <w:sz w:val="16"/>
        </w:rPr>
        <w:t>y</w:t>
      </w:r>
      <w:r>
        <w:rPr>
          <w:spacing w:val="-7"/>
          <w:sz w:val="16"/>
        </w:rPr>
        <w:t xml:space="preserve"> </w:t>
      </w:r>
      <w:r>
        <w:rPr>
          <w:sz w:val="16"/>
        </w:rPr>
        <w:t>Marilú</w:t>
      </w:r>
      <w:r>
        <w:rPr>
          <w:spacing w:val="-5"/>
          <w:sz w:val="16"/>
        </w:rPr>
        <w:t xml:space="preserve"> </w:t>
      </w:r>
      <w:r>
        <w:rPr>
          <w:sz w:val="16"/>
        </w:rPr>
        <w:t>Calderón,</w:t>
      </w:r>
      <w:r>
        <w:rPr>
          <w:spacing w:val="-5"/>
          <w:sz w:val="16"/>
        </w:rPr>
        <w:t xml:space="preserve"> </w:t>
      </w:r>
      <w:r>
        <w:rPr>
          <w:sz w:val="16"/>
        </w:rPr>
        <w:t>“Suelos</w:t>
      </w:r>
      <w:r>
        <w:rPr>
          <w:spacing w:val="-5"/>
          <w:sz w:val="16"/>
        </w:rPr>
        <w:t xml:space="preserve"> </w:t>
      </w:r>
      <w:r>
        <w:rPr>
          <w:sz w:val="16"/>
        </w:rPr>
        <w:t>contaminados</w:t>
      </w:r>
      <w:r>
        <w:rPr>
          <w:spacing w:val="-7"/>
          <w:sz w:val="16"/>
        </w:rPr>
        <w:t xml:space="preserve"> </w:t>
      </w:r>
      <w:r>
        <w:rPr>
          <w:sz w:val="16"/>
        </w:rPr>
        <w:t>con</w:t>
      </w:r>
      <w:r>
        <w:rPr>
          <w:spacing w:val="-8"/>
          <w:sz w:val="16"/>
        </w:rPr>
        <w:t xml:space="preserve"> </w:t>
      </w:r>
      <w:r>
        <w:rPr>
          <w:sz w:val="16"/>
        </w:rPr>
        <w:t>plomo</w:t>
      </w:r>
      <w:r>
        <w:rPr>
          <w:spacing w:val="-4"/>
          <w:sz w:val="16"/>
        </w:rPr>
        <w:t xml:space="preserve"> </w:t>
      </w:r>
      <w:r>
        <w:rPr>
          <w:sz w:val="16"/>
        </w:rPr>
        <w:t>en</w:t>
      </w:r>
      <w:r>
        <w:rPr>
          <w:spacing w:val="-6"/>
          <w:sz w:val="16"/>
        </w:rPr>
        <w:t xml:space="preserve"> </w:t>
      </w:r>
      <w:r>
        <w:rPr>
          <w:sz w:val="16"/>
        </w:rPr>
        <w:t>la</w:t>
      </w:r>
      <w:r>
        <w:rPr>
          <w:spacing w:val="-6"/>
          <w:sz w:val="16"/>
        </w:rPr>
        <w:t xml:space="preserve"> </w:t>
      </w:r>
      <w:r>
        <w:rPr>
          <w:sz w:val="16"/>
        </w:rPr>
        <w:t>Ciudad</w:t>
      </w:r>
      <w:r>
        <w:rPr>
          <w:spacing w:val="-5"/>
          <w:sz w:val="16"/>
        </w:rPr>
        <w:t xml:space="preserve"> </w:t>
      </w:r>
      <w:r>
        <w:rPr>
          <w:sz w:val="16"/>
        </w:rPr>
        <w:t>de</w:t>
      </w:r>
      <w:r>
        <w:rPr>
          <w:spacing w:val="-5"/>
          <w:sz w:val="16"/>
        </w:rPr>
        <w:t xml:space="preserve"> </w:t>
      </w:r>
      <w:r>
        <w:rPr>
          <w:sz w:val="16"/>
        </w:rPr>
        <w:t>La</w:t>
      </w:r>
      <w:r>
        <w:rPr>
          <w:spacing w:val="-6"/>
          <w:sz w:val="16"/>
        </w:rPr>
        <w:t xml:space="preserve"> </w:t>
      </w:r>
      <w:r>
        <w:rPr>
          <w:sz w:val="16"/>
        </w:rPr>
        <w:t>Oroya</w:t>
      </w:r>
      <w:r>
        <w:rPr>
          <w:spacing w:val="-6"/>
          <w:sz w:val="16"/>
        </w:rPr>
        <w:t xml:space="preserve"> </w:t>
      </w:r>
      <w:r>
        <w:rPr>
          <w:sz w:val="16"/>
        </w:rPr>
        <w:t>Junín</w:t>
      </w:r>
      <w:r>
        <w:rPr>
          <w:spacing w:val="-6"/>
          <w:sz w:val="16"/>
        </w:rPr>
        <w:t xml:space="preserve"> </w:t>
      </w:r>
      <w:r>
        <w:rPr>
          <w:sz w:val="16"/>
        </w:rPr>
        <w:t>y</w:t>
      </w:r>
      <w:r>
        <w:rPr>
          <w:spacing w:val="-4"/>
          <w:sz w:val="16"/>
        </w:rPr>
        <w:t xml:space="preserve"> </w:t>
      </w:r>
      <w:r>
        <w:rPr>
          <w:sz w:val="16"/>
        </w:rPr>
        <w:t xml:space="preserve">su impacto en las aguas del Río Mantaro”, </w:t>
      </w:r>
      <w:r>
        <w:rPr>
          <w:i/>
          <w:sz w:val="16"/>
        </w:rPr>
        <w:t xml:space="preserve">Rev. Del Instituto de Investigación. FIGMM-UNMSM </w:t>
      </w:r>
      <w:r>
        <w:rPr>
          <w:sz w:val="16"/>
        </w:rPr>
        <w:t>vol. 20, No. 40, 2017 (expediente de prueba, folio 20815).</w:t>
      </w:r>
    </w:p>
    <w:p w14:paraId="47FE6C27" w14:textId="77777777" w:rsidR="009C1B8A" w:rsidRDefault="008E2174">
      <w:pPr>
        <w:tabs>
          <w:tab w:val="left" w:pos="668"/>
        </w:tabs>
        <w:spacing w:before="120"/>
        <w:ind w:left="102"/>
        <w:rPr>
          <w:sz w:val="16"/>
        </w:rPr>
      </w:pPr>
      <w:r>
        <w:rPr>
          <w:spacing w:val="-5"/>
          <w:sz w:val="16"/>
          <w:vertAlign w:val="superscript"/>
        </w:rPr>
        <w:t>133</w:t>
      </w:r>
      <w:r>
        <w:rPr>
          <w:sz w:val="16"/>
        </w:rPr>
        <w:tab/>
        <w:t>Las</w:t>
      </w:r>
      <w:r>
        <w:rPr>
          <w:spacing w:val="-11"/>
          <w:sz w:val="16"/>
        </w:rPr>
        <w:t xml:space="preserve"> </w:t>
      </w:r>
      <w:r>
        <w:rPr>
          <w:sz w:val="16"/>
        </w:rPr>
        <w:t>presuntas</w:t>
      </w:r>
      <w:r>
        <w:rPr>
          <w:spacing w:val="-10"/>
          <w:sz w:val="16"/>
        </w:rPr>
        <w:t xml:space="preserve"> </w:t>
      </w:r>
      <w:r>
        <w:rPr>
          <w:sz w:val="16"/>
        </w:rPr>
        <w:t>víctimas</w:t>
      </w:r>
      <w:r>
        <w:rPr>
          <w:spacing w:val="-8"/>
          <w:sz w:val="16"/>
        </w:rPr>
        <w:t xml:space="preserve"> </w:t>
      </w:r>
      <w:r>
        <w:rPr>
          <w:sz w:val="16"/>
        </w:rPr>
        <w:t>del</w:t>
      </w:r>
      <w:r>
        <w:rPr>
          <w:spacing w:val="-12"/>
          <w:sz w:val="16"/>
        </w:rPr>
        <w:t xml:space="preserve"> </w:t>
      </w:r>
      <w:r>
        <w:rPr>
          <w:sz w:val="16"/>
        </w:rPr>
        <w:t>presente</w:t>
      </w:r>
      <w:r>
        <w:rPr>
          <w:spacing w:val="-8"/>
          <w:sz w:val="16"/>
        </w:rPr>
        <w:t xml:space="preserve"> </w:t>
      </w:r>
      <w:r>
        <w:rPr>
          <w:sz w:val="16"/>
        </w:rPr>
        <w:t>caso</w:t>
      </w:r>
      <w:r>
        <w:rPr>
          <w:spacing w:val="-7"/>
          <w:sz w:val="16"/>
        </w:rPr>
        <w:t xml:space="preserve"> </w:t>
      </w:r>
      <w:r>
        <w:rPr>
          <w:sz w:val="16"/>
        </w:rPr>
        <w:t>han</w:t>
      </w:r>
      <w:r>
        <w:rPr>
          <w:spacing w:val="-10"/>
          <w:sz w:val="16"/>
        </w:rPr>
        <w:t xml:space="preserve"> </w:t>
      </w:r>
      <w:r>
        <w:rPr>
          <w:sz w:val="16"/>
        </w:rPr>
        <w:t>solicitado</w:t>
      </w:r>
      <w:r>
        <w:rPr>
          <w:spacing w:val="-7"/>
          <w:sz w:val="16"/>
        </w:rPr>
        <w:t xml:space="preserve"> </w:t>
      </w:r>
      <w:r>
        <w:rPr>
          <w:sz w:val="16"/>
        </w:rPr>
        <w:t>utilizar</w:t>
      </w:r>
      <w:r>
        <w:rPr>
          <w:spacing w:val="-7"/>
          <w:sz w:val="16"/>
        </w:rPr>
        <w:t xml:space="preserve"> </w:t>
      </w:r>
      <w:r>
        <w:rPr>
          <w:sz w:val="16"/>
        </w:rPr>
        <w:t>los</w:t>
      </w:r>
      <w:r>
        <w:rPr>
          <w:spacing w:val="-11"/>
          <w:sz w:val="16"/>
        </w:rPr>
        <w:t xml:space="preserve"> </w:t>
      </w:r>
      <w:r>
        <w:rPr>
          <w:sz w:val="16"/>
        </w:rPr>
        <w:t>pseudónimos</w:t>
      </w:r>
      <w:r>
        <w:rPr>
          <w:spacing w:val="-10"/>
          <w:sz w:val="16"/>
        </w:rPr>
        <w:t xml:space="preserve"> </w:t>
      </w:r>
      <w:r>
        <w:rPr>
          <w:sz w:val="16"/>
        </w:rPr>
        <w:t>“María”</w:t>
      </w:r>
      <w:r>
        <w:rPr>
          <w:spacing w:val="-10"/>
          <w:sz w:val="16"/>
        </w:rPr>
        <w:t xml:space="preserve"> </w:t>
      </w:r>
      <w:r>
        <w:rPr>
          <w:sz w:val="16"/>
        </w:rPr>
        <w:t>y</w:t>
      </w:r>
      <w:r>
        <w:rPr>
          <w:spacing w:val="-10"/>
          <w:sz w:val="16"/>
        </w:rPr>
        <w:t xml:space="preserve"> </w:t>
      </w:r>
      <w:r>
        <w:rPr>
          <w:sz w:val="16"/>
        </w:rPr>
        <w:t>“Juan”:</w:t>
      </w:r>
      <w:r>
        <w:rPr>
          <w:spacing w:val="-9"/>
          <w:sz w:val="16"/>
        </w:rPr>
        <w:t xml:space="preserve"> </w:t>
      </w:r>
      <w:r>
        <w:rPr>
          <w:spacing w:val="-4"/>
          <w:sz w:val="16"/>
        </w:rPr>
        <w:t>Juan</w:t>
      </w:r>
    </w:p>
    <w:p w14:paraId="06880131" w14:textId="77777777" w:rsidR="009C1B8A" w:rsidRDefault="008E2174">
      <w:pPr>
        <w:ind w:left="102"/>
        <w:rPr>
          <w:sz w:val="16"/>
        </w:rPr>
      </w:pPr>
      <w:r>
        <w:rPr>
          <w:sz w:val="16"/>
        </w:rPr>
        <w:t>1,</w:t>
      </w:r>
      <w:r>
        <w:rPr>
          <w:spacing w:val="-4"/>
          <w:sz w:val="16"/>
        </w:rPr>
        <w:t xml:space="preserve"> </w:t>
      </w:r>
      <w:r>
        <w:rPr>
          <w:sz w:val="16"/>
        </w:rPr>
        <w:t>2,</w:t>
      </w:r>
      <w:r>
        <w:rPr>
          <w:spacing w:val="-6"/>
          <w:sz w:val="16"/>
        </w:rPr>
        <w:t xml:space="preserve"> </w:t>
      </w:r>
      <w:r>
        <w:rPr>
          <w:sz w:val="16"/>
        </w:rPr>
        <w:t>3,</w:t>
      </w:r>
      <w:r>
        <w:rPr>
          <w:spacing w:val="-4"/>
          <w:sz w:val="16"/>
        </w:rPr>
        <w:t xml:space="preserve"> </w:t>
      </w:r>
      <w:r>
        <w:rPr>
          <w:sz w:val="16"/>
        </w:rPr>
        <w:t>4,</w:t>
      </w:r>
      <w:r>
        <w:rPr>
          <w:spacing w:val="-6"/>
          <w:sz w:val="16"/>
        </w:rPr>
        <w:t xml:space="preserve"> </w:t>
      </w:r>
      <w:r>
        <w:rPr>
          <w:sz w:val="16"/>
        </w:rPr>
        <w:t>5,</w:t>
      </w:r>
      <w:r>
        <w:rPr>
          <w:spacing w:val="-4"/>
          <w:sz w:val="16"/>
        </w:rPr>
        <w:t xml:space="preserve"> </w:t>
      </w:r>
      <w:r>
        <w:rPr>
          <w:sz w:val="16"/>
        </w:rPr>
        <w:t>6,</w:t>
      </w:r>
      <w:r>
        <w:rPr>
          <w:spacing w:val="-6"/>
          <w:sz w:val="16"/>
        </w:rPr>
        <w:t xml:space="preserve"> </w:t>
      </w:r>
      <w:r>
        <w:rPr>
          <w:sz w:val="16"/>
        </w:rPr>
        <w:t>7,</w:t>
      </w:r>
      <w:r>
        <w:rPr>
          <w:spacing w:val="-4"/>
          <w:sz w:val="16"/>
        </w:rPr>
        <w:t xml:space="preserve"> </w:t>
      </w:r>
      <w:r>
        <w:rPr>
          <w:sz w:val="16"/>
        </w:rPr>
        <w:t>8,</w:t>
      </w:r>
      <w:r>
        <w:rPr>
          <w:spacing w:val="-5"/>
          <w:sz w:val="16"/>
        </w:rPr>
        <w:t xml:space="preserve"> </w:t>
      </w:r>
      <w:r>
        <w:rPr>
          <w:sz w:val="16"/>
        </w:rPr>
        <w:t>9,</w:t>
      </w:r>
      <w:r>
        <w:rPr>
          <w:spacing w:val="-6"/>
          <w:sz w:val="16"/>
        </w:rPr>
        <w:t xml:space="preserve"> </w:t>
      </w:r>
      <w:r>
        <w:rPr>
          <w:sz w:val="16"/>
        </w:rPr>
        <w:t>10,</w:t>
      </w:r>
      <w:r>
        <w:rPr>
          <w:spacing w:val="-6"/>
          <w:sz w:val="16"/>
        </w:rPr>
        <w:t xml:space="preserve"> </w:t>
      </w:r>
      <w:r>
        <w:rPr>
          <w:sz w:val="16"/>
        </w:rPr>
        <w:t>11,</w:t>
      </w:r>
      <w:r>
        <w:rPr>
          <w:spacing w:val="-4"/>
          <w:sz w:val="16"/>
        </w:rPr>
        <w:t xml:space="preserve"> </w:t>
      </w:r>
      <w:r>
        <w:rPr>
          <w:sz w:val="16"/>
        </w:rPr>
        <w:t>12,</w:t>
      </w:r>
      <w:r>
        <w:rPr>
          <w:spacing w:val="-6"/>
          <w:sz w:val="16"/>
        </w:rPr>
        <w:t xml:space="preserve"> </w:t>
      </w:r>
      <w:r>
        <w:rPr>
          <w:sz w:val="16"/>
        </w:rPr>
        <w:t>13,</w:t>
      </w:r>
      <w:r>
        <w:rPr>
          <w:spacing w:val="-6"/>
          <w:sz w:val="16"/>
        </w:rPr>
        <w:t xml:space="preserve"> </w:t>
      </w:r>
      <w:r>
        <w:rPr>
          <w:sz w:val="16"/>
        </w:rPr>
        <w:t>14,</w:t>
      </w:r>
      <w:r>
        <w:rPr>
          <w:spacing w:val="-6"/>
          <w:sz w:val="16"/>
        </w:rPr>
        <w:t xml:space="preserve"> </w:t>
      </w:r>
      <w:r>
        <w:rPr>
          <w:sz w:val="16"/>
        </w:rPr>
        <w:t>15,</w:t>
      </w:r>
      <w:r>
        <w:rPr>
          <w:spacing w:val="-3"/>
          <w:sz w:val="16"/>
        </w:rPr>
        <w:t xml:space="preserve"> </w:t>
      </w:r>
      <w:r>
        <w:rPr>
          <w:sz w:val="16"/>
        </w:rPr>
        <w:t>16,</w:t>
      </w:r>
      <w:r>
        <w:rPr>
          <w:spacing w:val="-4"/>
          <w:sz w:val="16"/>
        </w:rPr>
        <w:t xml:space="preserve"> </w:t>
      </w:r>
      <w:r>
        <w:rPr>
          <w:sz w:val="16"/>
        </w:rPr>
        <w:t>17,</w:t>
      </w:r>
      <w:r>
        <w:rPr>
          <w:spacing w:val="-4"/>
          <w:sz w:val="16"/>
        </w:rPr>
        <w:t xml:space="preserve"> </w:t>
      </w:r>
      <w:r>
        <w:rPr>
          <w:sz w:val="16"/>
        </w:rPr>
        <w:t>18,</w:t>
      </w:r>
      <w:r>
        <w:rPr>
          <w:spacing w:val="-6"/>
          <w:sz w:val="16"/>
        </w:rPr>
        <w:t xml:space="preserve"> </w:t>
      </w:r>
      <w:r>
        <w:rPr>
          <w:sz w:val="16"/>
        </w:rPr>
        <w:t>19,</w:t>
      </w:r>
      <w:r>
        <w:rPr>
          <w:spacing w:val="-4"/>
          <w:sz w:val="16"/>
        </w:rPr>
        <w:t xml:space="preserve"> </w:t>
      </w:r>
      <w:r>
        <w:rPr>
          <w:sz w:val="16"/>
        </w:rPr>
        <w:t>20,</w:t>
      </w:r>
      <w:r>
        <w:rPr>
          <w:spacing w:val="-4"/>
          <w:sz w:val="16"/>
        </w:rPr>
        <w:t xml:space="preserve"> </w:t>
      </w:r>
      <w:r>
        <w:rPr>
          <w:sz w:val="16"/>
        </w:rPr>
        <w:t>21,</w:t>
      </w:r>
      <w:r>
        <w:rPr>
          <w:spacing w:val="-4"/>
          <w:sz w:val="16"/>
        </w:rPr>
        <w:t xml:space="preserve"> </w:t>
      </w:r>
      <w:r>
        <w:rPr>
          <w:sz w:val="16"/>
        </w:rPr>
        <w:t>22,</w:t>
      </w:r>
      <w:r>
        <w:rPr>
          <w:spacing w:val="-6"/>
          <w:sz w:val="16"/>
        </w:rPr>
        <w:t xml:space="preserve"> </w:t>
      </w:r>
      <w:r>
        <w:rPr>
          <w:sz w:val="16"/>
        </w:rPr>
        <w:t>23,</w:t>
      </w:r>
      <w:r>
        <w:rPr>
          <w:spacing w:val="-5"/>
          <w:sz w:val="16"/>
        </w:rPr>
        <w:t xml:space="preserve"> </w:t>
      </w:r>
      <w:r>
        <w:rPr>
          <w:sz w:val="16"/>
        </w:rPr>
        <w:t>24,</w:t>
      </w:r>
      <w:r>
        <w:rPr>
          <w:spacing w:val="-6"/>
          <w:sz w:val="16"/>
        </w:rPr>
        <w:t xml:space="preserve"> </w:t>
      </w:r>
      <w:r>
        <w:rPr>
          <w:sz w:val="16"/>
        </w:rPr>
        <w:t>25,</w:t>
      </w:r>
      <w:r>
        <w:rPr>
          <w:spacing w:val="-4"/>
          <w:sz w:val="16"/>
        </w:rPr>
        <w:t xml:space="preserve"> </w:t>
      </w:r>
      <w:r>
        <w:rPr>
          <w:sz w:val="16"/>
        </w:rPr>
        <w:t>26,</w:t>
      </w:r>
      <w:r>
        <w:rPr>
          <w:spacing w:val="-6"/>
          <w:sz w:val="16"/>
        </w:rPr>
        <w:t xml:space="preserve"> </w:t>
      </w:r>
      <w:r>
        <w:rPr>
          <w:sz w:val="16"/>
        </w:rPr>
        <w:t>27,</w:t>
      </w:r>
      <w:r>
        <w:rPr>
          <w:spacing w:val="-6"/>
          <w:sz w:val="16"/>
        </w:rPr>
        <w:t xml:space="preserve"> </w:t>
      </w:r>
      <w:r>
        <w:rPr>
          <w:sz w:val="16"/>
        </w:rPr>
        <w:t>28,</w:t>
      </w:r>
      <w:r>
        <w:rPr>
          <w:spacing w:val="-6"/>
          <w:sz w:val="16"/>
        </w:rPr>
        <w:t xml:space="preserve"> </w:t>
      </w:r>
      <w:r>
        <w:rPr>
          <w:sz w:val="16"/>
        </w:rPr>
        <w:t>29,</w:t>
      </w:r>
      <w:r>
        <w:rPr>
          <w:spacing w:val="-4"/>
          <w:sz w:val="16"/>
        </w:rPr>
        <w:t xml:space="preserve"> </w:t>
      </w:r>
      <w:r>
        <w:rPr>
          <w:sz w:val="16"/>
        </w:rPr>
        <w:t>30,</w:t>
      </w:r>
      <w:r>
        <w:rPr>
          <w:spacing w:val="-3"/>
          <w:sz w:val="16"/>
        </w:rPr>
        <w:t xml:space="preserve"> </w:t>
      </w:r>
      <w:r>
        <w:rPr>
          <w:spacing w:val="-5"/>
          <w:sz w:val="16"/>
        </w:rPr>
        <w:t>31,</w:t>
      </w:r>
    </w:p>
    <w:p w14:paraId="2AA2734B" w14:textId="77777777" w:rsidR="009C1B8A" w:rsidRDefault="008E2174">
      <w:pPr>
        <w:ind w:left="102"/>
        <w:rPr>
          <w:sz w:val="16"/>
        </w:rPr>
      </w:pPr>
      <w:r>
        <w:rPr>
          <w:sz w:val="16"/>
        </w:rPr>
        <w:t>32,</w:t>
      </w:r>
      <w:r>
        <w:rPr>
          <w:spacing w:val="-1"/>
          <w:sz w:val="16"/>
        </w:rPr>
        <w:t xml:space="preserve"> </w:t>
      </w:r>
      <w:r>
        <w:rPr>
          <w:sz w:val="16"/>
        </w:rPr>
        <w:t>33,</w:t>
      </w:r>
      <w:r>
        <w:rPr>
          <w:spacing w:val="-1"/>
          <w:sz w:val="16"/>
        </w:rPr>
        <w:t xml:space="preserve"> </w:t>
      </w:r>
      <w:r>
        <w:rPr>
          <w:sz w:val="16"/>
        </w:rPr>
        <w:t>34,</w:t>
      </w:r>
      <w:r>
        <w:rPr>
          <w:spacing w:val="2"/>
          <w:sz w:val="16"/>
        </w:rPr>
        <w:t xml:space="preserve"> </w:t>
      </w:r>
      <w:r>
        <w:rPr>
          <w:sz w:val="16"/>
        </w:rPr>
        <w:t>35,</w:t>
      </w:r>
      <w:r>
        <w:rPr>
          <w:spacing w:val="1"/>
          <w:sz w:val="16"/>
        </w:rPr>
        <w:t xml:space="preserve"> </w:t>
      </w:r>
      <w:r>
        <w:rPr>
          <w:sz w:val="16"/>
        </w:rPr>
        <w:t>36,</w:t>
      </w:r>
      <w:r>
        <w:rPr>
          <w:spacing w:val="1"/>
          <w:sz w:val="16"/>
        </w:rPr>
        <w:t xml:space="preserve"> </w:t>
      </w:r>
      <w:r>
        <w:rPr>
          <w:sz w:val="16"/>
        </w:rPr>
        <w:t>37, 38,</w:t>
      </w:r>
      <w:r>
        <w:rPr>
          <w:spacing w:val="-1"/>
          <w:sz w:val="16"/>
        </w:rPr>
        <w:t xml:space="preserve"> </w:t>
      </w:r>
      <w:r>
        <w:rPr>
          <w:sz w:val="16"/>
        </w:rPr>
        <w:t>39,</w:t>
      </w:r>
      <w:r>
        <w:rPr>
          <w:spacing w:val="1"/>
          <w:sz w:val="16"/>
        </w:rPr>
        <w:t xml:space="preserve"> </w:t>
      </w:r>
      <w:r>
        <w:rPr>
          <w:sz w:val="16"/>
        </w:rPr>
        <w:t>40,</w:t>
      </w:r>
      <w:r>
        <w:rPr>
          <w:spacing w:val="4"/>
          <w:sz w:val="16"/>
        </w:rPr>
        <w:t xml:space="preserve"> </w:t>
      </w:r>
      <w:r>
        <w:rPr>
          <w:sz w:val="16"/>
        </w:rPr>
        <w:t>41,</w:t>
      </w:r>
      <w:r>
        <w:rPr>
          <w:spacing w:val="-1"/>
          <w:sz w:val="16"/>
        </w:rPr>
        <w:t xml:space="preserve"> </w:t>
      </w:r>
      <w:r>
        <w:rPr>
          <w:sz w:val="16"/>
        </w:rPr>
        <w:t>42,</w:t>
      </w:r>
      <w:r>
        <w:rPr>
          <w:spacing w:val="-1"/>
          <w:sz w:val="16"/>
        </w:rPr>
        <w:t xml:space="preserve"> </w:t>
      </w:r>
      <w:r>
        <w:rPr>
          <w:sz w:val="16"/>
        </w:rPr>
        <w:t>María</w:t>
      </w:r>
      <w:r>
        <w:rPr>
          <w:spacing w:val="3"/>
          <w:sz w:val="16"/>
        </w:rPr>
        <w:t xml:space="preserve"> </w:t>
      </w:r>
      <w:r>
        <w:rPr>
          <w:sz w:val="16"/>
        </w:rPr>
        <w:t>1,</w:t>
      </w:r>
      <w:r>
        <w:rPr>
          <w:spacing w:val="-1"/>
          <w:sz w:val="16"/>
        </w:rPr>
        <w:t xml:space="preserve"> </w:t>
      </w:r>
      <w:r>
        <w:rPr>
          <w:sz w:val="16"/>
        </w:rPr>
        <w:t>2,</w:t>
      </w:r>
      <w:r>
        <w:rPr>
          <w:spacing w:val="1"/>
          <w:sz w:val="16"/>
        </w:rPr>
        <w:t xml:space="preserve"> </w:t>
      </w:r>
      <w:r>
        <w:rPr>
          <w:sz w:val="16"/>
        </w:rPr>
        <w:t>3, 4,</w:t>
      </w:r>
      <w:r>
        <w:rPr>
          <w:spacing w:val="-1"/>
          <w:sz w:val="16"/>
        </w:rPr>
        <w:t xml:space="preserve"> </w:t>
      </w:r>
      <w:r>
        <w:rPr>
          <w:sz w:val="16"/>
        </w:rPr>
        <w:t>5,</w:t>
      </w:r>
      <w:r>
        <w:rPr>
          <w:spacing w:val="1"/>
          <w:sz w:val="16"/>
        </w:rPr>
        <w:t xml:space="preserve"> </w:t>
      </w:r>
      <w:r>
        <w:rPr>
          <w:sz w:val="16"/>
        </w:rPr>
        <w:t>6, 7,</w:t>
      </w:r>
      <w:r>
        <w:rPr>
          <w:spacing w:val="1"/>
          <w:sz w:val="16"/>
        </w:rPr>
        <w:t xml:space="preserve"> </w:t>
      </w:r>
      <w:r>
        <w:rPr>
          <w:sz w:val="16"/>
        </w:rPr>
        <w:t>8,</w:t>
      </w:r>
      <w:r>
        <w:rPr>
          <w:spacing w:val="-1"/>
          <w:sz w:val="16"/>
        </w:rPr>
        <w:t xml:space="preserve"> </w:t>
      </w:r>
      <w:r>
        <w:rPr>
          <w:sz w:val="16"/>
        </w:rPr>
        <w:t>9, 10,</w:t>
      </w:r>
      <w:r>
        <w:rPr>
          <w:spacing w:val="-1"/>
          <w:sz w:val="16"/>
        </w:rPr>
        <w:t xml:space="preserve"> </w:t>
      </w:r>
      <w:r>
        <w:rPr>
          <w:sz w:val="16"/>
        </w:rPr>
        <w:t>11,</w:t>
      </w:r>
      <w:r>
        <w:rPr>
          <w:spacing w:val="-1"/>
          <w:sz w:val="16"/>
        </w:rPr>
        <w:t xml:space="preserve"> </w:t>
      </w:r>
      <w:r>
        <w:rPr>
          <w:sz w:val="16"/>
        </w:rPr>
        <w:t>12, 13,</w:t>
      </w:r>
      <w:r>
        <w:rPr>
          <w:spacing w:val="-1"/>
          <w:sz w:val="16"/>
        </w:rPr>
        <w:t xml:space="preserve"> </w:t>
      </w:r>
      <w:r>
        <w:rPr>
          <w:sz w:val="16"/>
        </w:rPr>
        <w:t>14,</w:t>
      </w:r>
      <w:r>
        <w:rPr>
          <w:spacing w:val="-1"/>
          <w:sz w:val="16"/>
        </w:rPr>
        <w:t xml:space="preserve"> </w:t>
      </w:r>
      <w:r>
        <w:rPr>
          <w:sz w:val="16"/>
        </w:rPr>
        <w:t>15, 16,</w:t>
      </w:r>
      <w:r>
        <w:rPr>
          <w:spacing w:val="1"/>
          <w:sz w:val="16"/>
        </w:rPr>
        <w:t xml:space="preserve"> </w:t>
      </w:r>
      <w:r>
        <w:rPr>
          <w:sz w:val="16"/>
        </w:rPr>
        <w:t>17,</w:t>
      </w:r>
      <w:r>
        <w:rPr>
          <w:spacing w:val="2"/>
          <w:sz w:val="16"/>
        </w:rPr>
        <w:t xml:space="preserve"> </w:t>
      </w:r>
      <w:r>
        <w:rPr>
          <w:spacing w:val="-5"/>
          <w:sz w:val="16"/>
        </w:rPr>
        <w:t>18,</w:t>
      </w:r>
    </w:p>
    <w:p w14:paraId="352DCA74" w14:textId="77777777" w:rsidR="009C1B8A" w:rsidRDefault="008E2174">
      <w:pPr>
        <w:ind w:left="102"/>
        <w:rPr>
          <w:sz w:val="16"/>
        </w:rPr>
      </w:pPr>
      <w:r>
        <w:rPr>
          <w:sz w:val="16"/>
        </w:rPr>
        <w:t>19,</w:t>
      </w:r>
      <w:r>
        <w:rPr>
          <w:spacing w:val="-6"/>
          <w:sz w:val="16"/>
        </w:rPr>
        <w:t xml:space="preserve"> </w:t>
      </w:r>
      <w:r>
        <w:rPr>
          <w:sz w:val="16"/>
        </w:rPr>
        <w:t>20,</w:t>
      </w:r>
      <w:r>
        <w:rPr>
          <w:spacing w:val="-4"/>
          <w:sz w:val="16"/>
        </w:rPr>
        <w:t xml:space="preserve"> </w:t>
      </w:r>
      <w:r>
        <w:rPr>
          <w:sz w:val="16"/>
        </w:rPr>
        <w:t>21,</w:t>
      </w:r>
      <w:r>
        <w:rPr>
          <w:spacing w:val="-4"/>
          <w:sz w:val="16"/>
        </w:rPr>
        <w:t xml:space="preserve"> </w:t>
      </w:r>
      <w:r>
        <w:rPr>
          <w:sz w:val="16"/>
        </w:rPr>
        <w:t>22,</w:t>
      </w:r>
      <w:r>
        <w:rPr>
          <w:spacing w:val="-4"/>
          <w:sz w:val="16"/>
        </w:rPr>
        <w:t xml:space="preserve"> </w:t>
      </w:r>
      <w:r>
        <w:rPr>
          <w:sz w:val="16"/>
        </w:rPr>
        <w:t>23,</w:t>
      </w:r>
      <w:r>
        <w:rPr>
          <w:spacing w:val="-4"/>
          <w:sz w:val="16"/>
        </w:rPr>
        <w:t xml:space="preserve"> </w:t>
      </w:r>
      <w:r>
        <w:rPr>
          <w:sz w:val="16"/>
        </w:rPr>
        <w:t>24,</w:t>
      </w:r>
      <w:r>
        <w:rPr>
          <w:spacing w:val="-4"/>
          <w:sz w:val="16"/>
        </w:rPr>
        <w:t xml:space="preserve"> </w:t>
      </w:r>
      <w:r>
        <w:rPr>
          <w:sz w:val="16"/>
        </w:rPr>
        <w:t>25,</w:t>
      </w:r>
      <w:r>
        <w:rPr>
          <w:spacing w:val="-3"/>
          <w:sz w:val="16"/>
        </w:rPr>
        <w:t xml:space="preserve"> </w:t>
      </w:r>
      <w:r>
        <w:rPr>
          <w:sz w:val="16"/>
        </w:rPr>
        <w:t>26,</w:t>
      </w:r>
      <w:r>
        <w:rPr>
          <w:spacing w:val="-1"/>
          <w:sz w:val="16"/>
        </w:rPr>
        <w:t xml:space="preserve"> </w:t>
      </w:r>
      <w:r>
        <w:rPr>
          <w:sz w:val="16"/>
        </w:rPr>
        <w:t>27,</w:t>
      </w:r>
      <w:r>
        <w:rPr>
          <w:spacing w:val="-1"/>
          <w:sz w:val="16"/>
        </w:rPr>
        <w:t xml:space="preserve"> </w:t>
      </w:r>
      <w:r>
        <w:rPr>
          <w:sz w:val="16"/>
        </w:rPr>
        <w:t>28,</w:t>
      </w:r>
      <w:r>
        <w:rPr>
          <w:spacing w:val="-4"/>
          <w:sz w:val="16"/>
        </w:rPr>
        <w:t xml:space="preserve"> </w:t>
      </w:r>
      <w:r>
        <w:rPr>
          <w:sz w:val="16"/>
        </w:rPr>
        <w:t>29,</w:t>
      </w:r>
      <w:r>
        <w:rPr>
          <w:spacing w:val="-4"/>
          <w:sz w:val="16"/>
        </w:rPr>
        <w:t xml:space="preserve"> </w:t>
      </w:r>
      <w:r>
        <w:rPr>
          <w:sz w:val="16"/>
        </w:rPr>
        <w:t>30,</w:t>
      </w:r>
      <w:r>
        <w:rPr>
          <w:spacing w:val="-4"/>
          <w:sz w:val="16"/>
        </w:rPr>
        <w:t xml:space="preserve"> </w:t>
      </w:r>
      <w:r>
        <w:rPr>
          <w:sz w:val="16"/>
        </w:rPr>
        <w:t>31,</w:t>
      </w:r>
      <w:r>
        <w:rPr>
          <w:spacing w:val="-4"/>
          <w:sz w:val="16"/>
        </w:rPr>
        <w:t xml:space="preserve"> </w:t>
      </w:r>
      <w:r>
        <w:rPr>
          <w:sz w:val="16"/>
        </w:rPr>
        <w:t>32,</w:t>
      </w:r>
      <w:r>
        <w:rPr>
          <w:spacing w:val="-3"/>
          <w:sz w:val="16"/>
        </w:rPr>
        <w:t xml:space="preserve"> </w:t>
      </w:r>
      <w:r>
        <w:rPr>
          <w:sz w:val="16"/>
        </w:rPr>
        <w:t>33,</w:t>
      </w:r>
      <w:r>
        <w:rPr>
          <w:spacing w:val="-4"/>
          <w:sz w:val="16"/>
        </w:rPr>
        <w:t xml:space="preserve"> </w:t>
      </w:r>
      <w:r>
        <w:rPr>
          <w:sz w:val="16"/>
        </w:rPr>
        <w:t>34,</w:t>
      </w:r>
      <w:r>
        <w:rPr>
          <w:spacing w:val="-4"/>
          <w:sz w:val="16"/>
        </w:rPr>
        <w:t xml:space="preserve"> </w:t>
      </w:r>
      <w:r>
        <w:rPr>
          <w:sz w:val="16"/>
        </w:rPr>
        <w:t>35,</w:t>
      </w:r>
      <w:r>
        <w:rPr>
          <w:spacing w:val="-4"/>
          <w:sz w:val="16"/>
        </w:rPr>
        <w:t xml:space="preserve"> </w:t>
      </w:r>
      <w:r>
        <w:rPr>
          <w:sz w:val="16"/>
        </w:rPr>
        <w:t>36,</w:t>
      </w:r>
      <w:r>
        <w:rPr>
          <w:spacing w:val="-4"/>
          <w:sz w:val="16"/>
        </w:rPr>
        <w:t xml:space="preserve"> </w:t>
      </w:r>
      <w:r>
        <w:rPr>
          <w:sz w:val="16"/>
        </w:rPr>
        <w:t>37,</w:t>
      </w:r>
      <w:r>
        <w:rPr>
          <w:spacing w:val="-4"/>
          <w:sz w:val="16"/>
        </w:rPr>
        <w:t xml:space="preserve"> </w:t>
      </w:r>
      <w:r>
        <w:rPr>
          <w:sz w:val="16"/>
        </w:rPr>
        <w:t>y</w:t>
      </w:r>
      <w:r>
        <w:rPr>
          <w:spacing w:val="-1"/>
          <w:sz w:val="16"/>
        </w:rPr>
        <w:t xml:space="preserve"> </w:t>
      </w:r>
      <w:r>
        <w:rPr>
          <w:spacing w:val="-5"/>
          <w:sz w:val="16"/>
        </w:rPr>
        <w:t>38.</w:t>
      </w:r>
    </w:p>
    <w:p w14:paraId="38BCA58C" w14:textId="77777777" w:rsidR="009C1B8A" w:rsidRDefault="008E2174">
      <w:pPr>
        <w:spacing w:before="119"/>
        <w:ind w:left="102" w:right="197"/>
        <w:jc w:val="both"/>
        <w:rPr>
          <w:sz w:val="16"/>
        </w:rPr>
      </w:pPr>
      <w:r>
        <w:rPr>
          <w:sz w:val="16"/>
          <w:vertAlign w:val="superscript"/>
        </w:rPr>
        <w:t>134</w:t>
      </w:r>
      <w:r>
        <w:rPr>
          <w:spacing w:val="80"/>
          <w:sz w:val="16"/>
        </w:rPr>
        <w:t xml:space="preserve">  </w:t>
      </w:r>
      <w:r>
        <w:rPr>
          <w:i/>
          <w:sz w:val="16"/>
        </w:rPr>
        <w:t>Cfr. Caso Cuscul Pivaral y otros Vs. Guatemala, supra</w:t>
      </w:r>
      <w:r>
        <w:rPr>
          <w:sz w:val="16"/>
        </w:rPr>
        <w:t xml:space="preserve">, párr. 55; </w:t>
      </w:r>
      <w:r>
        <w:rPr>
          <w:i/>
          <w:sz w:val="16"/>
        </w:rPr>
        <w:t>Caso de los Buzos Miskitos (Lemoth Morris</w:t>
      </w:r>
      <w:r>
        <w:rPr>
          <w:i/>
          <w:spacing w:val="-3"/>
          <w:sz w:val="16"/>
        </w:rPr>
        <w:t xml:space="preserve"> </w:t>
      </w:r>
      <w:r>
        <w:rPr>
          <w:i/>
          <w:sz w:val="16"/>
        </w:rPr>
        <w:t>y otros)</w:t>
      </w:r>
      <w:r>
        <w:rPr>
          <w:i/>
          <w:spacing w:val="-1"/>
          <w:sz w:val="16"/>
        </w:rPr>
        <w:t xml:space="preserve"> </w:t>
      </w:r>
      <w:r>
        <w:rPr>
          <w:i/>
          <w:sz w:val="16"/>
        </w:rPr>
        <w:t>Vs.</w:t>
      </w:r>
      <w:r>
        <w:rPr>
          <w:i/>
          <w:spacing w:val="-1"/>
          <w:sz w:val="16"/>
        </w:rPr>
        <w:t xml:space="preserve"> </w:t>
      </w:r>
      <w:r>
        <w:rPr>
          <w:i/>
          <w:sz w:val="16"/>
        </w:rPr>
        <w:t>Honduras</w:t>
      </w:r>
      <w:r>
        <w:rPr>
          <w:sz w:val="16"/>
        </w:rPr>
        <w:t>,</w:t>
      </w:r>
      <w:r>
        <w:rPr>
          <w:spacing w:val="-1"/>
          <w:sz w:val="16"/>
        </w:rPr>
        <w:t xml:space="preserve"> </w:t>
      </w:r>
      <w:r>
        <w:rPr>
          <w:i/>
          <w:sz w:val="16"/>
        </w:rPr>
        <w:t>supra</w:t>
      </w:r>
      <w:r>
        <w:rPr>
          <w:sz w:val="16"/>
        </w:rPr>
        <w:t>,</w:t>
      </w:r>
      <w:r>
        <w:rPr>
          <w:spacing w:val="-1"/>
          <w:sz w:val="16"/>
        </w:rPr>
        <w:t xml:space="preserve"> </w:t>
      </w:r>
      <w:r>
        <w:rPr>
          <w:sz w:val="16"/>
        </w:rPr>
        <w:t>nota al</w:t>
      </w:r>
      <w:r>
        <w:rPr>
          <w:spacing w:val="-1"/>
          <w:sz w:val="16"/>
        </w:rPr>
        <w:t xml:space="preserve"> </w:t>
      </w:r>
      <w:r>
        <w:rPr>
          <w:sz w:val="16"/>
        </w:rPr>
        <w:t>pie 29,</w:t>
      </w:r>
      <w:r>
        <w:rPr>
          <w:spacing w:val="-1"/>
          <w:sz w:val="16"/>
        </w:rPr>
        <w:t xml:space="preserve"> </w:t>
      </w:r>
      <w:r>
        <w:rPr>
          <w:sz w:val="16"/>
        </w:rPr>
        <w:t xml:space="preserve">y </w:t>
      </w:r>
      <w:r>
        <w:rPr>
          <w:i/>
          <w:sz w:val="16"/>
        </w:rPr>
        <w:t>Caso</w:t>
      </w:r>
      <w:r>
        <w:rPr>
          <w:i/>
          <w:spacing w:val="-2"/>
          <w:sz w:val="16"/>
        </w:rPr>
        <w:t xml:space="preserve"> </w:t>
      </w:r>
      <w:r>
        <w:rPr>
          <w:i/>
          <w:sz w:val="16"/>
        </w:rPr>
        <w:t>Integrantes y</w:t>
      </w:r>
      <w:r>
        <w:rPr>
          <w:i/>
          <w:spacing w:val="-2"/>
          <w:sz w:val="16"/>
        </w:rPr>
        <w:t xml:space="preserve"> </w:t>
      </w:r>
      <w:r>
        <w:rPr>
          <w:i/>
          <w:sz w:val="16"/>
        </w:rPr>
        <w:t>Militantes de la</w:t>
      </w:r>
      <w:r>
        <w:rPr>
          <w:i/>
          <w:spacing w:val="-1"/>
          <w:sz w:val="16"/>
        </w:rPr>
        <w:t xml:space="preserve"> </w:t>
      </w:r>
      <w:r>
        <w:rPr>
          <w:i/>
          <w:sz w:val="16"/>
        </w:rPr>
        <w:t>Unión Patriótica</w:t>
      </w:r>
      <w:r>
        <w:rPr>
          <w:i/>
          <w:spacing w:val="-1"/>
          <w:sz w:val="16"/>
        </w:rPr>
        <w:t xml:space="preserve"> </w:t>
      </w:r>
      <w:r>
        <w:rPr>
          <w:i/>
          <w:sz w:val="16"/>
        </w:rPr>
        <w:t>Vs.</w:t>
      </w:r>
      <w:r>
        <w:rPr>
          <w:i/>
          <w:sz w:val="16"/>
        </w:rPr>
        <w:t xml:space="preserve"> Colombia.</w:t>
      </w:r>
      <w:r>
        <w:rPr>
          <w:i/>
          <w:spacing w:val="-5"/>
          <w:sz w:val="16"/>
        </w:rPr>
        <w:t xml:space="preserve"> </w:t>
      </w:r>
      <w:r>
        <w:rPr>
          <w:i/>
          <w:sz w:val="16"/>
        </w:rPr>
        <w:t>Excepciones</w:t>
      </w:r>
      <w:r>
        <w:rPr>
          <w:i/>
          <w:spacing w:val="-4"/>
          <w:sz w:val="16"/>
        </w:rPr>
        <w:t xml:space="preserve"> </w:t>
      </w:r>
      <w:r>
        <w:rPr>
          <w:i/>
          <w:sz w:val="16"/>
        </w:rPr>
        <w:t>Preliminares,</w:t>
      </w:r>
      <w:r>
        <w:rPr>
          <w:i/>
          <w:spacing w:val="-6"/>
          <w:sz w:val="16"/>
        </w:rPr>
        <w:t xml:space="preserve"> </w:t>
      </w:r>
      <w:r>
        <w:rPr>
          <w:i/>
          <w:sz w:val="16"/>
        </w:rPr>
        <w:t>Fondo,</w:t>
      </w:r>
      <w:r>
        <w:rPr>
          <w:i/>
          <w:spacing w:val="-7"/>
          <w:sz w:val="16"/>
        </w:rPr>
        <w:t xml:space="preserve"> </w:t>
      </w:r>
      <w:r>
        <w:rPr>
          <w:i/>
          <w:sz w:val="16"/>
        </w:rPr>
        <w:t>Reparaciones</w:t>
      </w:r>
      <w:r>
        <w:rPr>
          <w:i/>
          <w:spacing w:val="-6"/>
          <w:sz w:val="16"/>
        </w:rPr>
        <w:t xml:space="preserve"> </w:t>
      </w:r>
      <w:r>
        <w:rPr>
          <w:i/>
          <w:sz w:val="16"/>
        </w:rPr>
        <w:t>y</w:t>
      </w:r>
      <w:r>
        <w:rPr>
          <w:i/>
          <w:spacing w:val="-7"/>
          <w:sz w:val="16"/>
        </w:rPr>
        <w:t xml:space="preserve"> </w:t>
      </w:r>
      <w:r>
        <w:rPr>
          <w:i/>
          <w:sz w:val="16"/>
        </w:rPr>
        <w:t>Costas.</w:t>
      </w:r>
      <w:r>
        <w:rPr>
          <w:i/>
          <w:spacing w:val="-4"/>
          <w:sz w:val="16"/>
        </w:rPr>
        <w:t xml:space="preserve"> </w:t>
      </w:r>
      <w:r>
        <w:rPr>
          <w:sz w:val="16"/>
        </w:rPr>
        <w:t>Sentencia</w:t>
      </w:r>
      <w:r>
        <w:rPr>
          <w:spacing w:val="-7"/>
          <w:sz w:val="16"/>
        </w:rPr>
        <w:t xml:space="preserve"> </w:t>
      </w:r>
      <w:r>
        <w:rPr>
          <w:sz w:val="16"/>
        </w:rPr>
        <w:t>de</w:t>
      </w:r>
      <w:r>
        <w:rPr>
          <w:spacing w:val="-6"/>
          <w:sz w:val="16"/>
        </w:rPr>
        <w:t xml:space="preserve"> </w:t>
      </w:r>
      <w:r>
        <w:rPr>
          <w:sz w:val="16"/>
        </w:rPr>
        <w:t>27</w:t>
      </w:r>
      <w:r>
        <w:rPr>
          <w:spacing w:val="-5"/>
          <w:sz w:val="16"/>
        </w:rPr>
        <w:t xml:space="preserve"> </w:t>
      </w:r>
      <w:r>
        <w:rPr>
          <w:sz w:val="16"/>
        </w:rPr>
        <w:t>de</w:t>
      </w:r>
      <w:r>
        <w:rPr>
          <w:spacing w:val="-6"/>
          <w:sz w:val="16"/>
        </w:rPr>
        <w:t xml:space="preserve"> </w:t>
      </w:r>
      <w:r>
        <w:rPr>
          <w:sz w:val="16"/>
        </w:rPr>
        <w:t>julio</w:t>
      </w:r>
      <w:r>
        <w:rPr>
          <w:spacing w:val="-5"/>
          <w:sz w:val="16"/>
        </w:rPr>
        <w:t xml:space="preserve"> </w:t>
      </w:r>
      <w:r>
        <w:rPr>
          <w:sz w:val="16"/>
        </w:rPr>
        <w:t>de</w:t>
      </w:r>
      <w:r>
        <w:rPr>
          <w:spacing w:val="-6"/>
          <w:sz w:val="16"/>
        </w:rPr>
        <w:t xml:space="preserve"> </w:t>
      </w:r>
      <w:r>
        <w:rPr>
          <w:sz w:val="16"/>
        </w:rPr>
        <w:t>2022.</w:t>
      </w:r>
      <w:r>
        <w:rPr>
          <w:spacing w:val="-7"/>
          <w:sz w:val="16"/>
        </w:rPr>
        <w:t xml:space="preserve"> </w:t>
      </w:r>
      <w:r>
        <w:rPr>
          <w:sz w:val="16"/>
        </w:rPr>
        <w:t>Serie</w:t>
      </w:r>
      <w:r>
        <w:rPr>
          <w:spacing w:val="-11"/>
          <w:sz w:val="16"/>
        </w:rPr>
        <w:t xml:space="preserve"> </w:t>
      </w:r>
      <w:r>
        <w:rPr>
          <w:sz w:val="16"/>
        </w:rPr>
        <w:t>C No. 455, párr. 149.</w:t>
      </w:r>
    </w:p>
    <w:p w14:paraId="3827CACB" w14:textId="77777777" w:rsidR="009C1B8A" w:rsidRDefault="008E2174">
      <w:pPr>
        <w:tabs>
          <w:tab w:val="left" w:pos="668"/>
        </w:tabs>
        <w:spacing w:before="121"/>
        <w:ind w:left="102" w:right="200"/>
        <w:rPr>
          <w:sz w:val="16"/>
        </w:rPr>
      </w:pPr>
      <w:r>
        <w:rPr>
          <w:spacing w:val="-4"/>
          <w:sz w:val="16"/>
          <w:vertAlign w:val="superscript"/>
        </w:rPr>
        <w:t>135</w:t>
      </w:r>
      <w:r>
        <w:rPr>
          <w:sz w:val="16"/>
        </w:rPr>
        <w:tab/>
      </w:r>
      <w:r>
        <w:rPr>
          <w:i/>
          <w:sz w:val="16"/>
        </w:rPr>
        <w:t>Cfr.</w:t>
      </w:r>
      <w:r>
        <w:rPr>
          <w:i/>
          <w:spacing w:val="29"/>
          <w:sz w:val="16"/>
        </w:rPr>
        <w:t xml:space="preserve"> </w:t>
      </w:r>
      <w:r>
        <w:rPr>
          <w:sz w:val="16"/>
        </w:rPr>
        <w:t>Demanda</w:t>
      </w:r>
      <w:r>
        <w:rPr>
          <w:spacing w:val="29"/>
          <w:sz w:val="16"/>
        </w:rPr>
        <w:t xml:space="preserve"> </w:t>
      </w:r>
      <w:r>
        <w:rPr>
          <w:sz w:val="16"/>
        </w:rPr>
        <w:t>de</w:t>
      </w:r>
      <w:r>
        <w:rPr>
          <w:spacing w:val="30"/>
          <w:sz w:val="16"/>
        </w:rPr>
        <w:t xml:space="preserve"> </w:t>
      </w:r>
      <w:r>
        <w:rPr>
          <w:sz w:val="16"/>
        </w:rPr>
        <w:t>Acción</w:t>
      </w:r>
      <w:r>
        <w:rPr>
          <w:spacing w:val="29"/>
          <w:sz w:val="16"/>
        </w:rPr>
        <w:t xml:space="preserve"> </w:t>
      </w:r>
      <w:r>
        <w:rPr>
          <w:sz w:val="16"/>
        </w:rPr>
        <w:t>de</w:t>
      </w:r>
      <w:r>
        <w:rPr>
          <w:spacing w:val="29"/>
          <w:sz w:val="16"/>
        </w:rPr>
        <w:t xml:space="preserve"> </w:t>
      </w:r>
      <w:r>
        <w:rPr>
          <w:sz w:val="16"/>
        </w:rPr>
        <w:t>Cumplimiento,</w:t>
      </w:r>
      <w:r>
        <w:rPr>
          <w:spacing w:val="31"/>
          <w:sz w:val="16"/>
        </w:rPr>
        <w:t xml:space="preserve"> </w:t>
      </w:r>
      <w:r>
        <w:rPr>
          <w:sz w:val="16"/>
        </w:rPr>
        <w:t>interpuesta</w:t>
      </w:r>
      <w:r>
        <w:rPr>
          <w:spacing w:val="29"/>
          <w:sz w:val="16"/>
        </w:rPr>
        <w:t xml:space="preserve"> </w:t>
      </w:r>
      <w:r>
        <w:rPr>
          <w:sz w:val="16"/>
        </w:rPr>
        <w:t>el</w:t>
      </w:r>
      <w:r>
        <w:rPr>
          <w:spacing w:val="26"/>
          <w:sz w:val="16"/>
        </w:rPr>
        <w:t xml:space="preserve"> </w:t>
      </w:r>
      <w:r>
        <w:rPr>
          <w:sz w:val="16"/>
        </w:rPr>
        <w:t>6</w:t>
      </w:r>
      <w:r>
        <w:rPr>
          <w:spacing w:val="30"/>
          <w:sz w:val="16"/>
        </w:rPr>
        <w:t xml:space="preserve"> </w:t>
      </w:r>
      <w:r>
        <w:rPr>
          <w:sz w:val="16"/>
        </w:rPr>
        <w:t>de</w:t>
      </w:r>
      <w:r>
        <w:rPr>
          <w:spacing w:val="27"/>
          <w:sz w:val="16"/>
        </w:rPr>
        <w:t xml:space="preserve"> </w:t>
      </w:r>
      <w:r>
        <w:rPr>
          <w:sz w:val="16"/>
        </w:rPr>
        <w:t>diciembre</w:t>
      </w:r>
      <w:r>
        <w:rPr>
          <w:spacing w:val="30"/>
          <w:sz w:val="16"/>
        </w:rPr>
        <w:t xml:space="preserve"> </w:t>
      </w:r>
      <w:r>
        <w:rPr>
          <w:sz w:val="16"/>
        </w:rPr>
        <w:t>de</w:t>
      </w:r>
      <w:r>
        <w:rPr>
          <w:spacing w:val="30"/>
          <w:sz w:val="16"/>
        </w:rPr>
        <w:t xml:space="preserve"> </w:t>
      </w:r>
      <w:r>
        <w:rPr>
          <w:sz w:val="16"/>
        </w:rPr>
        <w:t>2002</w:t>
      </w:r>
      <w:r>
        <w:rPr>
          <w:spacing w:val="34"/>
          <w:sz w:val="16"/>
        </w:rPr>
        <w:t xml:space="preserve"> </w:t>
      </w:r>
      <w:r>
        <w:rPr>
          <w:sz w:val="16"/>
        </w:rPr>
        <w:t>(expediente</w:t>
      </w:r>
      <w:r>
        <w:rPr>
          <w:spacing w:val="30"/>
          <w:sz w:val="16"/>
        </w:rPr>
        <w:t xml:space="preserve"> </w:t>
      </w:r>
      <w:r>
        <w:rPr>
          <w:sz w:val="16"/>
        </w:rPr>
        <w:t>de prueba, folio .783).</w:t>
      </w:r>
    </w:p>
    <w:p w14:paraId="699BACE7" w14:textId="77777777" w:rsidR="009C1B8A" w:rsidRDefault="008E2174">
      <w:pPr>
        <w:spacing w:before="120"/>
        <w:ind w:left="102" w:right="191"/>
        <w:jc w:val="both"/>
        <w:rPr>
          <w:sz w:val="16"/>
        </w:rPr>
      </w:pPr>
      <w:r>
        <w:rPr>
          <w:sz w:val="16"/>
          <w:vertAlign w:val="superscript"/>
        </w:rPr>
        <w:t>136</w:t>
      </w:r>
      <w:r>
        <w:rPr>
          <w:spacing w:val="80"/>
          <w:w w:val="150"/>
          <w:sz w:val="16"/>
        </w:rPr>
        <w:t xml:space="preserve">  </w:t>
      </w:r>
      <w:r>
        <w:rPr>
          <w:sz w:val="16"/>
        </w:rPr>
        <w:t>Los referidos estudios aluden a: 1) el “Estudio de Plomo en Sangre en una Población Seleccionada de La</w:t>
      </w:r>
      <w:r>
        <w:rPr>
          <w:spacing w:val="-3"/>
          <w:sz w:val="16"/>
        </w:rPr>
        <w:t xml:space="preserve"> </w:t>
      </w:r>
      <w:r>
        <w:rPr>
          <w:sz w:val="16"/>
        </w:rPr>
        <w:t>Oroya”</w:t>
      </w:r>
      <w:r>
        <w:rPr>
          <w:spacing w:val="-7"/>
          <w:sz w:val="16"/>
        </w:rPr>
        <w:t xml:space="preserve"> </w:t>
      </w:r>
      <w:r>
        <w:rPr>
          <w:sz w:val="16"/>
        </w:rPr>
        <w:t>elaborado</w:t>
      </w:r>
      <w:r>
        <w:rPr>
          <w:spacing w:val="-4"/>
          <w:sz w:val="16"/>
        </w:rPr>
        <w:t xml:space="preserve"> </w:t>
      </w:r>
      <w:r>
        <w:rPr>
          <w:sz w:val="16"/>
        </w:rPr>
        <w:t>por</w:t>
      </w:r>
      <w:r>
        <w:rPr>
          <w:spacing w:val="-4"/>
          <w:sz w:val="16"/>
        </w:rPr>
        <w:t xml:space="preserve"> </w:t>
      </w:r>
      <w:r>
        <w:rPr>
          <w:sz w:val="16"/>
        </w:rPr>
        <w:t>DIGESA</w:t>
      </w:r>
      <w:r>
        <w:rPr>
          <w:spacing w:val="-3"/>
          <w:sz w:val="16"/>
        </w:rPr>
        <w:t xml:space="preserve"> </w:t>
      </w:r>
      <w:r>
        <w:rPr>
          <w:sz w:val="16"/>
        </w:rPr>
        <w:t>en</w:t>
      </w:r>
      <w:r>
        <w:rPr>
          <w:spacing w:val="-8"/>
          <w:sz w:val="16"/>
        </w:rPr>
        <w:t xml:space="preserve"> </w:t>
      </w:r>
      <w:r>
        <w:rPr>
          <w:sz w:val="16"/>
        </w:rPr>
        <w:t>1999;</w:t>
      </w:r>
      <w:r>
        <w:rPr>
          <w:spacing w:val="-6"/>
          <w:sz w:val="16"/>
        </w:rPr>
        <w:t xml:space="preserve"> </w:t>
      </w:r>
      <w:r>
        <w:rPr>
          <w:sz w:val="16"/>
        </w:rPr>
        <w:t>2)</w:t>
      </w:r>
      <w:r>
        <w:rPr>
          <w:spacing w:val="-6"/>
          <w:sz w:val="16"/>
        </w:rPr>
        <w:t xml:space="preserve"> </w:t>
      </w:r>
      <w:r>
        <w:rPr>
          <w:sz w:val="16"/>
        </w:rPr>
        <w:t>el</w:t>
      </w:r>
      <w:r>
        <w:rPr>
          <w:spacing w:val="-6"/>
          <w:sz w:val="16"/>
        </w:rPr>
        <w:t xml:space="preserve"> </w:t>
      </w:r>
      <w:r>
        <w:rPr>
          <w:sz w:val="16"/>
        </w:rPr>
        <w:t>“Estudio</w:t>
      </w:r>
      <w:r>
        <w:rPr>
          <w:spacing w:val="-7"/>
          <w:sz w:val="16"/>
        </w:rPr>
        <w:t xml:space="preserve"> </w:t>
      </w:r>
      <w:r>
        <w:rPr>
          <w:sz w:val="16"/>
        </w:rPr>
        <w:t>de</w:t>
      </w:r>
      <w:r>
        <w:rPr>
          <w:spacing w:val="-7"/>
          <w:sz w:val="16"/>
        </w:rPr>
        <w:t xml:space="preserve"> </w:t>
      </w:r>
      <w:r>
        <w:rPr>
          <w:sz w:val="16"/>
        </w:rPr>
        <w:t>Niveles</w:t>
      </w:r>
      <w:r>
        <w:rPr>
          <w:spacing w:val="-5"/>
          <w:sz w:val="16"/>
        </w:rPr>
        <w:t xml:space="preserve"> </w:t>
      </w:r>
      <w:r>
        <w:rPr>
          <w:sz w:val="16"/>
        </w:rPr>
        <w:t>de</w:t>
      </w:r>
      <w:r>
        <w:rPr>
          <w:spacing w:val="-5"/>
          <w:sz w:val="16"/>
        </w:rPr>
        <w:t xml:space="preserve"> </w:t>
      </w:r>
      <w:r>
        <w:rPr>
          <w:sz w:val="16"/>
        </w:rPr>
        <w:t>Plomo</w:t>
      </w:r>
      <w:r>
        <w:rPr>
          <w:spacing w:val="-7"/>
          <w:sz w:val="16"/>
        </w:rPr>
        <w:t xml:space="preserve"> </w:t>
      </w:r>
      <w:r>
        <w:rPr>
          <w:sz w:val="16"/>
        </w:rPr>
        <w:t>en</w:t>
      </w:r>
      <w:r>
        <w:rPr>
          <w:spacing w:val="-6"/>
          <w:sz w:val="16"/>
        </w:rPr>
        <w:t xml:space="preserve"> </w:t>
      </w:r>
      <w:r>
        <w:rPr>
          <w:sz w:val="16"/>
        </w:rPr>
        <w:t>Sangre</w:t>
      </w:r>
      <w:r>
        <w:rPr>
          <w:spacing w:val="-7"/>
          <w:sz w:val="16"/>
        </w:rPr>
        <w:t xml:space="preserve"> </w:t>
      </w:r>
      <w:r>
        <w:rPr>
          <w:sz w:val="16"/>
        </w:rPr>
        <w:t>de</w:t>
      </w:r>
      <w:r>
        <w:rPr>
          <w:spacing w:val="-2"/>
          <w:sz w:val="16"/>
        </w:rPr>
        <w:t xml:space="preserve"> </w:t>
      </w:r>
      <w:r>
        <w:rPr>
          <w:sz w:val="16"/>
        </w:rPr>
        <w:t>la</w:t>
      </w:r>
      <w:r>
        <w:rPr>
          <w:spacing w:val="-6"/>
          <w:sz w:val="16"/>
        </w:rPr>
        <w:t xml:space="preserve"> </w:t>
      </w:r>
      <w:r>
        <w:rPr>
          <w:sz w:val="16"/>
        </w:rPr>
        <w:t>Población</w:t>
      </w:r>
      <w:r>
        <w:rPr>
          <w:spacing w:val="-5"/>
          <w:sz w:val="16"/>
        </w:rPr>
        <w:t xml:space="preserve"> </w:t>
      </w:r>
      <w:r>
        <w:rPr>
          <w:sz w:val="16"/>
        </w:rPr>
        <w:t>en</w:t>
      </w:r>
      <w:r>
        <w:rPr>
          <w:spacing w:val="-6"/>
          <w:sz w:val="16"/>
        </w:rPr>
        <w:t xml:space="preserve"> </w:t>
      </w:r>
      <w:r>
        <w:rPr>
          <w:sz w:val="16"/>
        </w:rPr>
        <w:t>La Oroya</w:t>
      </w:r>
      <w:r>
        <w:rPr>
          <w:spacing w:val="-13"/>
          <w:sz w:val="16"/>
        </w:rPr>
        <w:t xml:space="preserve"> </w:t>
      </w:r>
      <w:r>
        <w:rPr>
          <w:sz w:val="16"/>
        </w:rPr>
        <w:t>2000-2001”</w:t>
      </w:r>
      <w:r>
        <w:rPr>
          <w:spacing w:val="-11"/>
          <w:sz w:val="16"/>
        </w:rPr>
        <w:t xml:space="preserve"> </w:t>
      </w:r>
      <w:r>
        <w:rPr>
          <w:sz w:val="16"/>
        </w:rPr>
        <w:t>por</w:t>
      </w:r>
      <w:r>
        <w:rPr>
          <w:spacing w:val="-13"/>
          <w:sz w:val="16"/>
        </w:rPr>
        <w:t xml:space="preserve"> </w:t>
      </w:r>
      <w:r>
        <w:rPr>
          <w:sz w:val="16"/>
        </w:rPr>
        <w:t>Doe</w:t>
      </w:r>
      <w:r>
        <w:rPr>
          <w:spacing w:val="-14"/>
          <w:sz w:val="16"/>
        </w:rPr>
        <w:t xml:space="preserve"> </w:t>
      </w:r>
      <w:r>
        <w:rPr>
          <w:sz w:val="16"/>
        </w:rPr>
        <w:t>Run,</w:t>
      </w:r>
      <w:r>
        <w:rPr>
          <w:spacing w:val="-11"/>
          <w:sz w:val="16"/>
        </w:rPr>
        <w:t xml:space="preserve"> </w:t>
      </w:r>
      <w:r>
        <w:rPr>
          <w:sz w:val="16"/>
        </w:rPr>
        <w:t>y</w:t>
      </w:r>
      <w:r>
        <w:rPr>
          <w:spacing w:val="-11"/>
          <w:sz w:val="16"/>
        </w:rPr>
        <w:t xml:space="preserve"> </w:t>
      </w:r>
      <w:r>
        <w:rPr>
          <w:sz w:val="16"/>
        </w:rPr>
        <w:t>3)</w:t>
      </w:r>
      <w:r>
        <w:rPr>
          <w:spacing w:val="-13"/>
          <w:sz w:val="16"/>
        </w:rPr>
        <w:t xml:space="preserve"> </w:t>
      </w:r>
      <w:r>
        <w:rPr>
          <w:sz w:val="16"/>
        </w:rPr>
        <w:t>la</w:t>
      </w:r>
      <w:r>
        <w:rPr>
          <w:spacing w:val="-13"/>
          <w:sz w:val="16"/>
        </w:rPr>
        <w:t xml:space="preserve"> </w:t>
      </w:r>
      <w:r>
        <w:rPr>
          <w:sz w:val="16"/>
        </w:rPr>
        <w:t>“Evaluación</w:t>
      </w:r>
      <w:r>
        <w:rPr>
          <w:spacing w:val="-13"/>
          <w:sz w:val="16"/>
        </w:rPr>
        <w:t xml:space="preserve"> </w:t>
      </w:r>
      <w:r>
        <w:rPr>
          <w:sz w:val="16"/>
        </w:rPr>
        <w:t>de</w:t>
      </w:r>
      <w:r>
        <w:rPr>
          <w:spacing w:val="-12"/>
          <w:sz w:val="16"/>
        </w:rPr>
        <w:t xml:space="preserve"> </w:t>
      </w:r>
      <w:r>
        <w:rPr>
          <w:sz w:val="16"/>
        </w:rPr>
        <w:t>Niveles</w:t>
      </w:r>
      <w:r>
        <w:rPr>
          <w:spacing w:val="-12"/>
          <w:sz w:val="16"/>
        </w:rPr>
        <w:t xml:space="preserve"> </w:t>
      </w:r>
      <w:r>
        <w:rPr>
          <w:sz w:val="16"/>
        </w:rPr>
        <w:t>de</w:t>
      </w:r>
      <w:r>
        <w:rPr>
          <w:spacing w:val="-12"/>
          <w:sz w:val="16"/>
        </w:rPr>
        <w:t xml:space="preserve"> </w:t>
      </w:r>
      <w:r>
        <w:rPr>
          <w:sz w:val="16"/>
        </w:rPr>
        <w:t>Plomo</w:t>
      </w:r>
      <w:r>
        <w:rPr>
          <w:spacing w:val="-11"/>
          <w:sz w:val="16"/>
        </w:rPr>
        <w:t xml:space="preserve"> </w:t>
      </w:r>
      <w:r>
        <w:rPr>
          <w:sz w:val="16"/>
        </w:rPr>
        <w:t>y</w:t>
      </w:r>
      <w:r>
        <w:rPr>
          <w:spacing w:val="-11"/>
          <w:sz w:val="16"/>
        </w:rPr>
        <w:t xml:space="preserve"> </w:t>
      </w:r>
      <w:r>
        <w:rPr>
          <w:sz w:val="16"/>
        </w:rPr>
        <w:t>Factores</w:t>
      </w:r>
      <w:r>
        <w:rPr>
          <w:spacing w:val="-12"/>
          <w:sz w:val="16"/>
        </w:rPr>
        <w:t xml:space="preserve"> </w:t>
      </w:r>
      <w:r>
        <w:rPr>
          <w:sz w:val="16"/>
        </w:rPr>
        <w:t>de</w:t>
      </w:r>
      <w:r>
        <w:rPr>
          <w:spacing w:val="-12"/>
          <w:sz w:val="16"/>
        </w:rPr>
        <w:t xml:space="preserve"> </w:t>
      </w:r>
      <w:r>
        <w:rPr>
          <w:sz w:val="16"/>
        </w:rPr>
        <w:t>Exposición</w:t>
      </w:r>
      <w:r>
        <w:rPr>
          <w:spacing w:val="-13"/>
          <w:sz w:val="16"/>
        </w:rPr>
        <w:t xml:space="preserve"> </w:t>
      </w:r>
      <w:r>
        <w:rPr>
          <w:sz w:val="16"/>
        </w:rPr>
        <w:t>en</w:t>
      </w:r>
      <w:r>
        <w:rPr>
          <w:spacing w:val="-13"/>
          <w:sz w:val="16"/>
        </w:rPr>
        <w:t xml:space="preserve"> </w:t>
      </w:r>
      <w:r>
        <w:rPr>
          <w:sz w:val="16"/>
        </w:rPr>
        <w:t>Gestantes y</w:t>
      </w:r>
      <w:r>
        <w:rPr>
          <w:spacing w:val="-7"/>
          <w:sz w:val="16"/>
        </w:rPr>
        <w:t xml:space="preserve"> </w:t>
      </w:r>
      <w:r>
        <w:rPr>
          <w:sz w:val="16"/>
        </w:rPr>
        <w:t>Niños</w:t>
      </w:r>
      <w:r>
        <w:rPr>
          <w:spacing w:val="-10"/>
          <w:sz w:val="16"/>
        </w:rPr>
        <w:t xml:space="preserve"> </w:t>
      </w:r>
      <w:r>
        <w:rPr>
          <w:sz w:val="16"/>
        </w:rPr>
        <w:t>Menores</w:t>
      </w:r>
      <w:r>
        <w:rPr>
          <w:spacing w:val="-9"/>
          <w:sz w:val="16"/>
        </w:rPr>
        <w:t xml:space="preserve"> </w:t>
      </w:r>
      <w:r>
        <w:rPr>
          <w:sz w:val="16"/>
        </w:rPr>
        <w:t>de</w:t>
      </w:r>
      <w:r>
        <w:rPr>
          <w:spacing w:val="-10"/>
          <w:sz w:val="16"/>
        </w:rPr>
        <w:t xml:space="preserve"> </w:t>
      </w:r>
      <w:r>
        <w:rPr>
          <w:sz w:val="16"/>
        </w:rPr>
        <w:t>tres</w:t>
      </w:r>
      <w:r>
        <w:rPr>
          <w:spacing w:val="-9"/>
          <w:sz w:val="16"/>
        </w:rPr>
        <w:t xml:space="preserve"> </w:t>
      </w:r>
      <w:r>
        <w:rPr>
          <w:sz w:val="16"/>
        </w:rPr>
        <w:t>años</w:t>
      </w:r>
      <w:r>
        <w:rPr>
          <w:spacing w:val="-12"/>
          <w:sz w:val="16"/>
        </w:rPr>
        <w:t xml:space="preserve"> </w:t>
      </w:r>
      <w:r>
        <w:rPr>
          <w:sz w:val="16"/>
        </w:rPr>
        <w:t>de</w:t>
      </w:r>
      <w:r>
        <w:rPr>
          <w:spacing w:val="-7"/>
          <w:sz w:val="16"/>
        </w:rPr>
        <w:t xml:space="preserve"> </w:t>
      </w:r>
      <w:r>
        <w:rPr>
          <w:sz w:val="16"/>
        </w:rPr>
        <w:t>la</w:t>
      </w:r>
      <w:r>
        <w:rPr>
          <w:spacing w:val="-10"/>
          <w:sz w:val="16"/>
        </w:rPr>
        <w:t xml:space="preserve"> </w:t>
      </w:r>
      <w:r>
        <w:rPr>
          <w:sz w:val="16"/>
        </w:rPr>
        <w:t>Ciudad</w:t>
      </w:r>
      <w:r>
        <w:rPr>
          <w:spacing w:val="-9"/>
          <w:sz w:val="16"/>
        </w:rPr>
        <w:t xml:space="preserve"> </w:t>
      </w:r>
      <w:r>
        <w:rPr>
          <w:sz w:val="16"/>
        </w:rPr>
        <w:t>de</w:t>
      </w:r>
      <w:r>
        <w:rPr>
          <w:spacing w:val="-7"/>
          <w:sz w:val="16"/>
        </w:rPr>
        <w:t xml:space="preserve"> </w:t>
      </w:r>
      <w:r>
        <w:rPr>
          <w:sz w:val="16"/>
        </w:rPr>
        <w:t>La</w:t>
      </w:r>
      <w:r>
        <w:rPr>
          <w:spacing w:val="-10"/>
          <w:sz w:val="16"/>
        </w:rPr>
        <w:t xml:space="preserve"> </w:t>
      </w:r>
      <w:r>
        <w:rPr>
          <w:sz w:val="16"/>
        </w:rPr>
        <w:t>Oroya”</w:t>
      </w:r>
      <w:r>
        <w:rPr>
          <w:spacing w:val="-7"/>
          <w:sz w:val="16"/>
        </w:rPr>
        <w:t xml:space="preserve"> </w:t>
      </w:r>
      <w:r>
        <w:rPr>
          <w:sz w:val="16"/>
        </w:rPr>
        <w:t>por</w:t>
      </w:r>
      <w:r>
        <w:rPr>
          <w:spacing w:val="-9"/>
          <w:sz w:val="16"/>
        </w:rPr>
        <w:t xml:space="preserve"> </w:t>
      </w:r>
      <w:r>
        <w:rPr>
          <w:sz w:val="16"/>
        </w:rPr>
        <w:t>el</w:t>
      </w:r>
      <w:r>
        <w:rPr>
          <w:spacing w:val="-8"/>
          <w:sz w:val="16"/>
        </w:rPr>
        <w:t xml:space="preserve"> </w:t>
      </w:r>
      <w:r>
        <w:rPr>
          <w:sz w:val="16"/>
        </w:rPr>
        <w:t>Consorcio</w:t>
      </w:r>
      <w:r>
        <w:rPr>
          <w:spacing w:val="-7"/>
          <w:sz w:val="16"/>
        </w:rPr>
        <w:t xml:space="preserve"> </w:t>
      </w:r>
      <w:r>
        <w:rPr>
          <w:sz w:val="16"/>
        </w:rPr>
        <w:t>Unión</w:t>
      </w:r>
      <w:r>
        <w:rPr>
          <w:spacing w:val="-8"/>
          <w:sz w:val="16"/>
        </w:rPr>
        <w:t xml:space="preserve"> </w:t>
      </w:r>
      <w:r>
        <w:rPr>
          <w:sz w:val="16"/>
        </w:rPr>
        <w:t>para</w:t>
      </w:r>
      <w:r>
        <w:rPr>
          <w:spacing w:val="-8"/>
          <w:sz w:val="16"/>
        </w:rPr>
        <w:t xml:space="preserve"> </w:t>
      </w:r>
      <w:r>
        <w:rPr>
          <w:sz w:val="16"/>
        </w:rPr>
        <w:t>el</w:t>
      </w:r>
      <w:r>
        <w:rPr>
          <w:spacing w:val="-11"/>
          <w:sz w:val="16"/>
        </w:rPr>
        <w:t xml:space="preserve"> </w:t>
      </w:r>
      <w:r>
        <w:rPr>
          <w:sz w:val="16"/>
        </w:rPr>
        <w:t>Desarrollo</w:t>
      </w:r>
      <w:r>
        <w:rPr>
          <w:spacing w:val="-7"/>
          <w:sz w:val="16"/>
        </w:rPr>
        <w:t xml:space="preserve"> </w:t>
      </w:r>
      <w:r>
        <w:rPr>
          <w:sz w:val="16"/>
        </w:rPr>
        <w:t xml:space="preserve">Sustentable. </w:t>
      </w:r>
      <w:r>
        <w:rPr>
          <w:i/>
          <w:sz w:val="16"/>
        </w:rPr>
        <w:t xml:space="preserve">Cfr. </w:t>
      </w:r>
      <w:r>
        <w:rPr>
          <w:sz w:val="16"/>
        </w:rPr>
        <w:t>Demanda de Acción de incumplimiento, interpuesta el 6 de diciembre de 2002 (expediente de prueba, folio .786).</w:t>
      </w:r>
    </w:p>
    <w:p w14:paraId="14450DFC" w14:textId="77777777" w:rsidR="009C1B8A" w:rsidRDefault="009C1B8A">
      <w:pPr>
        <w:jc w:val="both"/>
        <w:rPr>
          <w:sz w:val="16"/>
        </w:rPr>
        <w:sectPr w:rsidR="009C1B8A">
          <w:pgSz w:w="12240" w:h="15840"/>
          <w:pgMar w:top="1340" w:right="1500" w:bottom="1080" w:left="1600" w:header="0" w:footer="896" w:gutter="0"/>
          <w:cols w:space="720"/>
        </w:sectPr>
      </w:pPr>
    </w:p>
    <w:p w14:paraId="38363DE3" w14:textId="77777777" w:rsidR="009C1B8A" w:rsidRDefault="008E2174">
      <w:pPr>
        <w:pStyle w:val="ListParagraph"/>
        <w:numPr>
          <w:ilvl w:val="0"/>
          <w:numId w:val="29"/>
        </w:numPr>
        <w:tabs>
          <w:tab w:val="left" w:pos="669"/>
        </w:tabs>
        <w:spacing w:before="76"/>
        <w:ind w:right="201" w:firstLine="0"/>
        <w:jc w:val="both"/>
        <w:rPr>
          <w:sz w:val="20"/>
        </w:rPr>
      </w:pPr>
      <w:r>
        <w:rPr>
          <w:sz w:val="20"/>
        </w:rPr>
        <w:t>El</w:t>
      </w:r>
      <w:r>
        <w:rPr>
          <w:spacing w:val="-18"/>
          <w:sz w:val="20"/>
        </w:rPr>
        <w:t xml:space="preserve"> </w:t>
      </w:r>
      <w:r>
        <w:rPr>
          <w:sz w:val="20"/>
        </w:rPr>
        <w:t>1</w:t>
      </w:r>
      <w:r>
        <w:rPr>
          <w:spacing w:val="-18"/>
          <w:sz w:val="20"/>
        </w:rPr>
        <w:t xml:space="preserve"> </w:t>
      </w:r>
      <w:r>
        <w:rPr>
          <w:sz w:val="20"/>
        </w:rPr>
        <w:t>de</w:t>
      </w:r>
      <w:r>
        <w:rPr>
          <w:spacing w:val="-17"/>
          <w:sz w:val="20"/>
        </w:rPr>
        <w:t xml:space="preserve"> </w:t>
      </w:r>
      <w:r>
        <w:rPr>
          <w:sz w:val="20"/>
        </w:rPr>
        <w:t>abril</w:t>
      </w:r>
      <w:r>
        <w:rPr>
          <w:spacing w:val="-18"/>
          <w:sz w:val="20"/>
        </w:rPr>
        <w:t xml:space="preserve"> </w:t>
      </w:r>
      <w:r>
        <w:rPr>
          <w:sz w:val="20"/>
        </w:rPr>
        <w:t>de</w:t>
      </w:r>
      <w:r>
        <w:rPr>
          <w:spacing w:val="-17"/>
          <w:sz w:val="20"/>
        </w:rPr>
        <w:t xml:space="preserve"> </w:t>
      </w:r>
      <w:r>
        <w:rPr>
          <w:sz w:val="20"/>
        </w:rPr>
        <w:t>2005,</w:t>
      </w:r>
      <w:r>
        <w:rPr>
          <w:spacing w:val="-18"/>
          <w:sz w:val="20"/>
        </w:rPr>
        <w:t xml:space="preserve"> </w:t>
      </w:r>
      <w:r>
        <w:rPr>
          <w:sz w:val="20"/>
        </w:rPr>
        <w:t>el</w:t>
      </w:r>
      <w:r>
        <w:rPr>
          <w:spacing w:val="-12"/>
          <w:sz w:val="20"/>
        </w:rPr>
        <w:t xml:space="preserve"> </w:t>
      </w:r>
      <w:r>
        <w:rPr>
          <w:sz w:val="20"/>
        </w:rPr>
        <w:t>Vigésimo</w:t>
      </w:r>
      <w:r>
        <w:rPr>
          <w:spacing w:val="-17"/>
          <w:sz w:val="20"/>
        </w:rPr>
        <w:t xml:space="preserve"> </w:t>
      </w:r>
      <w:r>
        <w:rPr>
          <w:sz w:val="20"/>
        </w:rPr>
        <w:t>Segundo</w:t>
      </w:r>
      <w:r>
        <w:rPr>
          <w:spacing w:val="-16"/>
          <w:sz w:val="20"/>
        </w:rPr>
        <w:t xml:space="preserve"> </w:t>
      </w:r>
      <w:r>
        <w:rPr>
          <w:sz w:val="20"/>
        </w:rPr>
        <w:t>Juzgado</w:t>
      </w:r>
      <w:r>
        <w:rPr>
          <w:spacing w:val="-18"/>
          <w:sz w:val="20"/>
        </w:rPr>
        <w:t xml:space="preserve"> </w:t>
      </w:r>
      <w:r>
        <w:rPr>
          <w:sz w:val="20"/>
        </w:rPr>
        <w:t>Civil</w:t>
      </w:r>
      <w:r>
        <w:rPr>
          <w:spacing w:val="-15"/>
          <w:sz w:val="20"/>
        </w:rPr>
        <w:t xml:space="preserve"> </w:t>
      </w:r>
      <w:r>
        <w:rPr>
          <w:sz w:val="20"/>
        </w:rPr>
        <w:t>de</w:t>
      </w:r>
      <w:r>
        <w:rPr>
          <w:spacing w:val="-18"/>
          <w:sz w:val="20"/>
        </w:rPr>
        <w:t xml:space="preserve"> </w:t>
      </w:r>
      <w:r>
        <w:rPr>
          <w:sz w:val="20"/>
        </w:rPr>
        <w:t>Lima</w:t>
      </w:r>
      <w:r>
        <w:rPr>
          <w:spacing w:val="-15"/>
          <w:sz w:val="20"/>
        </w:rPr>
        <w:t xml:space="preserve"> </w:t>
      </w:r>
      <w:r>
        <w:rPr>
          <w:sz w:val="20"/>
        </w:rPr>
        <w:t>concedió</w:t>
      </w:r>
      <w:r>
        <w:rPr>
          <w:spacing w:val="-18"/>
          <w:sz w:val="20"/>
        </w:rPr>
        <w:t xml:space="preserve"> </w:t>
      </w:r>
      <w:r>
        <w:rPr>
          <w:sz w:val="20"/>
        </w:rPr>
        <w:t>la</w:t>
      </w:r>
      <w:r>
        <w:rPr>
          <w:spacing w:val="-17"/>
          <w:sz w:val="20"/>
        </w:rPr>
        <w:t xml:space="preserve"> </w:t>
      </w:r>
      <w:r>
        <w:rPr>
          <w:sz w:val="20"/>
        </w:rPr>
        <w:t>acción de</w:t>
      </w:r>
      <w:r>
        <w:rPr>
          <w:spacing w:val="-1"/>
          <w:sz w:val="20"/>
        </w:rPr>
        <w:t xml:space="preserve"> </w:t>
      </w:r>
      <w:r>
        <w:rPr>
          <w:sz w:val="20"/>
        </w:rPr>
        <w:t>cumplimiento</w:t>
      </w:r>
      <w:r>
        <w:rPr>
          <w:position w:val="7"/>
          <w:sz w:val="13"/>
        </w:rPr>
        <w:t>137</w:t>
      </w:r>
      <w:r>
        <w:rPr>
          <w:sz w:val="20"/>
        </w:rPr>
        <w:t>.</w:t>
      </w:r>
      <w:r>
        <w:rPr>
          <w:spacing w:val="-2"/>
          <w:sz w:val="20"/>
        </w:rPr>
        <w:t xml:space="preserve"> </w:t>
      </w:r>
      <w:r>
        <w:rPr>
          <w:sz w:val="20"/>
        </w:rPr>
        <w:t>No obstante, el</w:t>
      </w:r>
      <w:r>
        <w:rPr>
          <w:spacing w:val="-2"/>
          <w:sz w:val="20"/>
        </w:rPr>
        <w:t xml:space="preserve"> </w:t>
      </w:r>
      <w:r>
        <w:rPr>
          <w:sz w:val="20"/>
        </w:rPr>
        <w:t>14 de</w:t>
      </w:r>
      <w:r>
        <w:rPr>
          <w:spacing w:val="-2"/>
          <w:sz w:val="20"/>
        </w:rPr>
        <w:t xml:space="preserve"> </w:t>
      </w:r>
      <w:r>
        <w:rPr>
          <w:sz w:val="20"/>
        </w:rPr>
        <w:t>abril</w:t>
      </w:r>
      <w:r>
        <w:rPr>
          <w:spacing w:val="-2"/>
          <w:sz w:val="20"/>
        </w:rPr>
        <w:t xml:space="preserve"> </w:t>
      </w:r>
      <w:r>
        <w:rPr>
          <w:sz w:val="20"/>
        </w:rPr>
        <w:t>de</w:t>
      </w:r>
      <w:r>
        <w:rPr>
          <w:spacing w:val="-1"/>
          <w:sz w:val="20"/>
        </w:rPr>
        <w:t xml:space="preserve"> </w:t>
      </w:r>
      <w:r>
        <w:rPr>
          <w:sz w:val="20"/>
        </w:rPr>
        <w:t>2005</w:t>
      </w:r>
      <w:r>
        <w:rPr>
          <w:spacing w:val="-1"/>
          <w:sz w:val="20"/>
        </w:rPr>
        <w:t xml:space="preserve"> </w:t>
      </w:r>
      <w:r>
        <w:rPr>
          <w:sz w:val="20"/>
        </w:rPr>
        <w:t>la Procuradora Pública</w:t>
      </w:r>
      <w:r>
        <w:rPr>
          <w:spacing w:val="-2"/>
          <w:sz w:val="20"/>
        </w:rPr>
        <w:t xml:space="preserve"> </w:t>
      </w:r>
      <w:r>
        <w:rPr>
          <w:sz w:val="20"/>
        </w:rPr>
        <w:t>apeló</w:t>
      </w:r>
      <w:r>
        <w:rPr>
          <w:spacing w:val="-2"/>
          <w:sz w:val="20"/>
        </w:rPr>
        <w:t xml:space="preserve"> </w:t>
      </w:r>
      <w:r>
        <w:rPr>
          <w:sz w:val="20"/>
        </w:rPr>
        <w:t>la sentencia</w:t>
      </w:r>
      <w:r>
        <w:rPr>
          <w:position w:val="7"/>
          <w:sz w:val="13"/>
        </w:rPr>
        <w:t>138</w:t>
      </w:r>
      <w:r>
        <w:rPr>
          <w:sz w:val="20"/>
        </w:rPr>
        <w:t>. El 11 de octubre de 2005 la Primera Sala Civil de la Corte Superior de Justicia</w:t>
      </w:r>
      <w:r>
        <w:rPr>
          <w:spacing w:val="-12"/>
          <w:sz w:val="20"/>
        </w:rPr>
        <w:t xml:space="preserve"> </w:t>
      </w:r>
      <w:r>
        <w:rPr>
          <w:sz w:val="20"/>
        </w:rPr>
        <w:t>de</w:t>
      </w:r>
      <w:r>
        <w:rPr>
          <w:spacing w:val="-14"/>
          <w:sz w:val="20"/>
        </w:rPr>
        <w:t xml:space="preserve"> </w:t>
      </w:r>
      <w:r>
        <w:rPr>
          <w:sz w:val="20"/>
        </w:rPr>
        <w:t>Lima</w:t>
      </w:r>
      <w:r>
        <w:rPr>
          <w:spacing w:val="-12"/>
          <w:sz w:val="20"/>
        </w:rPr>
        <w:t xml:space="preserve"> </w:t>
      </w:r>
      <w:r>
        <w:rPr>
          <w:sz w:val="20"/>
        </w:rPr>
        <w:t>resolvió</w:t>
      </w:r>
      <w:r>
        <w:rPr>
          <w:spacing w:val="-11"/>
          <w:sz w:val="20"/>
        </w:rPr>
        <w:t xml:space="preserve"> </w:t>
      </w:r>
      <w:r>
        <w:rPr>
          <w:sz w:val="20"/>
        </w:rPr>
        <w:t>revocar</w:t>
      </w:r>
      <w:r>
        <w:rPr>
          <w:spacing w:val="-13"/>
          <w:sz w:val="20"/>
        </w:rPr>
        <w:t xml:space="preserve"> </w:t>
      </w:r>
      <w:r>
        <w:rPr>
          <w:sz w:val="20"/>
        </w:rPr>
        <w:t>la</w:t>
      </w:r>
      <w:r>
        <w:rPr>
          <w:spacing w:val="-12"/>
          <w:sz w:val="20"/>
        </w:rPr>
        <w:t xml:space="preserve"> </w:t>
      </w:r>
      <w:r>
        <w:rPr>
          <w:sz w:val="20"/>
        </w:rPr>
        <w:t>decisión</w:t>
      </w:r>
      <w:r>
        <w:rPr>
          <w:spacing w:val="-11"/>
          <w:sz w:val="20"/>
        </w:rPr>
        <w:t xml:space="preserve"> </w:t>
      </w:r>
      <w:r>
        <w:rPr>
          <w:sz w:val="20"/>
        </w:rPr>
        <w:t>apelada</w:t>
      </w:r>
      <w:r>
        <w:rPr>
          <w:spacing w:val="-12"/>
          <w:sz w:val="20"/>
        </w:rPr>
        <w:t xml:space="preserve"> </w:t>
      </w:r>
      <w:r>
        <w:rPr>
          <w:sz w:val="20"/>
        </w:rPr>
        <w:t>y</w:t>
      </w:r>
      <w:r>
        <w:rPr>
          <w:spacing w:val="-13"/>
          <w:sz w:val="20"/>
        </w:rPr>
        <w:t xml:space="preserve"> </w:t>
      </w:r>
      <w:r>
        <w:rPr>
          <w:sz w:val="20"/>
        </w:rPr>
        <w:t>declaró</w:t>
      </w:r>
      <w:r>
        <w:rPr>
          <w:spacing w:val="-13"/>
          <w:sz w:val="20"/>
        </w:rPr>
        <w:t xml:space="preserve"> </w:t>
      </w:r>
      <w:r>
        <w:rPr>
          <w:sz w:val="20"/>
        </w:rPr>
        <w:t>improcedente</w:t>
      </w:r>
      <w:r>
        <w:rPr>
          <w:spacing w:val="-14"/>
          <w:sz w:val="20"/>
        </w:rPr>
        <w:t xml:space="preserve"> </w:t>
      </w:r>
      <w:r>
        <w:rPr>
          <w:sz w:val="20"/>
        </w:rPr>
        <w:t>la</w:t>
      </w:r>
      <w:r>
        <w:rPr>
          <w:spacing w:val="-12"/>
          <w:sz w:val="20"/>
        </w:rPr>
        <w:t xml:space="preserve"> </w:t>
      </w:r>
      <w:r>
        <w:rPr>
          <w:sz w:val="20"/>
        </w:rPr>
        <w:t>acción</w:t>
      </w:r>
      <w:r>
        <w:rPr>
          <w:spacing w:val="-11"/>
          <w:sz w:val="20"/>
        </w:rPr>
        <w:t xml:space="preserve"> </w:t>
      </w:r>
      <w:r>
        <w:rPr>
          <w:sz w:val="20"/>
        </w:rPr>
        <w:t>de cumplimiento,</w:t>
      </w:r>
      <w:r>
        <w:rPr>
          <w:spacing w:val="-18"/>
          <w:sz w:val="20"/>
        </w:rPr>
        <w:t xml:space="preserve"> </w:t>
      </w:r>
      <w:r>
        <w:rPr>
          <w:sz w:val="20"/>
        </w:rPr>
        <w:t>señalando</w:t>
      </w:r>
      <w:r>
        <w:rPr>
          <w:spacing w:val="-18"/>
          <w:sz w:val="20"/>
        </w:rPr>
        <w:t xml:space="preserve"> </w:t>
      </w:r>
      <w:r>
        <w:rPr>
          <w:i/>
          <w:sz w:val="20"/>
        </w:rPr>
        <w:t>inter</w:t>
      </w:r>
      <w:r>
        <w:rPr>
          <w:i/>
          <w:spacing w:val="-17"/>
          <w:sz w:val="20"/>
        </w:rPr>
        <w:t xml:space="preserve"> </w:t>
      </w:r>
      <w:r>
        <w:rPr>
          <w:i/>
          <w:sz w:val="20"/>
        </w:rPr>
        <w:t>alia</w:t>
      </w:r>
      <w:r>
        <w:rPr>
          <w:i/>
          <w:spacing w:val="-18"/>
          <w:sz w:val="20"/>
        </w:rPr>
        <w:t xml:space="preserve"> </w:t>
      </w:r>
      <w:r>
        <w:rPr>
          <w:sz w:val="20"/>
        </w:rPr>
        <w:t>que</w:t>
      </w:r>
      <w:r>
        <w:rPr>
          <w:spacing w:val="-17"/>
          <w:sz w:val="20"/>
        </w:rPr>
        <w:t xml:space="preserve"> </w:t>
      </w:r>
      <w:r>
        <w:rPr>
          <w:sz w:val="20"/>
        </w:rPr>
        <w:t>la</w:t>
      </w:r>
      <w:r>
        <w:rPr>
          <w:spacing w:val="-18"/>
          <w:sz w:val="20"/>
        </w:rPr>
        <w:t xml:space="preserve"> </w:t>
      </w:r>
      <w:r>
        <w:rPr>
          <w:sz w:val="20"/>
        </w:rPr>
        <w:t>controversia</w:t>
      </w:r>
      <w:r>
        <w:rPr>
          <w:spacing w:val="-18"/>
          <w:sz w:val="20"/>
        </w:rPr>
        <w:t xml:space="preserve"> </w:t>
      </w:r>
      <w:r>
        <w:rPr>
          <w:sz w:val="20"/>
        </w:rPr>
        <w:t>“requiere</w:t>
      </w:r>
      <w:r>
        <w:rPr>
          <w:spacing w:val="-17"/>
          <w:sz w:val="20"/>
        </w:rPr>
        <w:t xml:space="preserve"> </w:t>
      </w:r>
      <w:r>
        <w:rPr>
          <w:sz w:val="20"/>
        </w:rPr>
        <w:t>de</w:t>
      </w:r>
      <w:r>
        <w:rPr>
          <w:spacing w:val="-18"/>
          <w:sz w:val="20"/>
        </w:rPr>
        <w:t xml:space="preserve"> </w:t>
      </w:r>
      <w:r>
        <w:rPr>
          <w:sz w:val="20"/>
        </w:rPr>
        <w:t>un</w:t>
      </w:r>
      <w:r>
        <w:rPr>
          <w:spacing w:val="-17"/>
          <w:sz w:val="20"/>
        </w:rPr>
        <w:t xml:space="preserve"> </w:t>
      </w:r>
      <w:r>
        <w:rPr>
          <w:sz w:val="20"/>
        </w:rPr>
        <w:t>análisis</w:t>
      </w:r>
      <w:r>
        <w:rPr>
          <w:spacing w:val="-18"/>
          <w:sz w:val="20"/>
        </w:rPr>
        <w:t xml:space="preserve"> </w:t>
      </w:r>
      <w:r>
        <w:rPr>
          <w:sz w:val="20"/>
        </w:rPr>
        <w:t>probatorio complejo, que no es posible en la vía constitucional”</w:t>
      </w:r>
      <w:r>
        <w:rPr>
          <w:position w:val="7"/>
          <w:sz w:val="13"/>
        </w:rPr>
        <w:t>139</w:t>
      </w:r>
      <w:r>
        <w:rPr>
          <w:sz w:val="20"/>
        </w:rPr>
        <w:t>. Por tanto, los demandantes interpusieron</w:t>
      </w:r>
      <w:r>
        <w:rPr>
          <w:spacing w:val="-2"/>
          <w:sz w:val="20"/>
        </w:rPr>
        <w:t xml:space="preserve"> </w:t>
      </w:r>
      <w:r>
        <w:rPr>
          <w:sz w:val="20"/>
        </w:rPr>
        <w:t>un</w:t>
      </w:r>
      <w:r>
        <w:rPr>
          <w:spacing w:val="-3"/>
          <w:sz w:val="20"/>
        </w:rPr>
        <w:t xml:space="preserve"> </w:t>
      </w:r>
      <w:r>
        <w:rPr>
          <w:sz w:val="20"/>
        </w:rPr>
        <w:t>recurso</w:t>
      </w:r>
      <w:r>
        <w:rPr>
          <w:spacing w:val="-6"/>
          <w:sz w:val="20"/>
        </w:rPr>
        <w:t xml:space="preserve"> </w:t>
      </w:r>
      <w:r>
        <w:rPr>
          <w:sz w:val="20"/>
        </w:rPr>
        <w:t>de</w:t>
      </w:r>
      <w:r>
        <w:rPr>
          <w:spacing w:val="-6"/>
          <w:sz w:val="20"/>
        </w:rPr>
        <w:t xml:space="preserve"> </w:t>
      </w:r>
      <w:r>
        <w:rPr>
          <w:sz w:val="20"/>
        </w:rPr>
        <w:t>agravio</w:t>
      </w:r>
      <w:r>
        <w:rPr>
          <w:spacing w:val="-3"/>
          <w:sz w:val="20"/>
        </w:rPr>
        <w:t xml:space="preserve"> </w:t>
      </w:r>
      <w:r>
        <w:rPr>
          <w:sz w:val="20"/>
        </w:rPr>
        <w:t>constitucional</w:t>
      </w:r>
      <w:r>
        <w:rPr>
          <w:spacing w:val="-4"/>
          <w:sz w:val="20"/>
        </w:rPr>
        <w:t xml:space="preserve"> </w:t>
      </w:r>
      <w:r>
        <w:rPr>
          <w:sz w:val="20"/>
        </w:rPr>
        <w:t>contra de</w:t>
      </w:r>
      <w:r>
        <w:rPr>
          <w:spacing w:val="-4"/>
          <w:sz w:val="20"/>
        </w:rPr>
        <w:t xml:space="preserve"> </w:t>
      </w:r>
      <w:r>
        <w:rPr>
          <w:sz w:val="20"/>
        </w:rPr>
        <w:t>la</w:t>
      </w:r>
      <w:r>
        <w:rPr>
          <w:spacing w:val="-3"/>
          <w:sz w:val="20"/>
        </w:rPr>
        <w:t xml:space="preserve"> </w:t>
      </w:r>
      <w:r>
        <w:rPr>
          <w:sz w:val="20"/>
        </w:rPr>
        <w:t>referida</w:t>
      </w:r>
      <w:r>
        <w:rPr>
          <w:spacing w:val="-2"/>
          <w:sz w:val="20"/>
        </w:rPr>
        <w:t xml:space="preserve"> </w:t>
      </w:r>
      <w:r>
        <w:rPr>
          <w:sz w:val="20"/>
        </w:rPr>
        <w:t>sentencia.</w:t>
      </w:r>
      <w:r>
        <w:rPr>
          <w:spacing w:val="-3"/>
          <w:sz w:val="20"/>
        </w:rPr>
        <w:t xml:space="preserve"> </w:t>
      </w:r>
      <w:r>
        <w:rPr>
          <w:sz w:val="20"/>
        </w:rPr>
        <w:t>El</w:t>
      </w:r>
      <w:r>
        <w:rPr>
          <w:spacing w:val="-4"/>
          <w:sz w:val="20"/>
        </w:rPr>
        <w:t xml:space="preserve"> </w:t>
      </w:r>
      <w:r>
        <w:rPr>
          <w:sz w:val="20"/>
        </w:rPr>
        <w:t>12 de mayo de 2006 el Tribunal Constitucional declaró parcialmente fundada la demanda de cumplimiento y ordenó la adopción de las siguientes medidas</w:t>
      </w:r>
      <w:r>
        <w:rPr>
          <w:position w:val="7"/>
          <w:sz w:val="13"/>
        </w:rPr>
        <w:t>140</w:t>
      </w:r>
      <w:r>
        <w:rPr>
          <w:sz w:val="20"/>
        </w:rPr>
        <w:t>:</w:t>
      </w:r>
    </w:p>
    <w:p w14:paraId="13F0EFEE" w14:textId="77777777" w:rsidR="009C1B8A" w:rsidRDefault="009C1B8A">
      <w:pPr>
        <w:pStyle w:val="BodyText"/>
        <w:spacing w:before="1"/>
      </w:pPr>
    </w:p>
    <w:p w14:paraId="1D31355C" w14:textId="77777777" w:rsidR="009C1B8A" w:rsidRDefault="008E2174">
      <w:pPr>
        <w:pStyle w:val="ListParagraph"/>
        <w:numPr>
          <w:ilvl w:val="0"/>
          <w:numId w:val="24"/>
        </w:numPr>
        <w:tabs>
          <w:tab w:val="left" w:pos="1029"/>
        </w:tabs>
        <w:ind w:right="1100"/>
        <w:jc w:val="both"/>
        <w:rPr>
          <w:sz w:val="18"/>
        </w:rPr>
      </w:pPr>
      <w:r>
        <w:rPr>
          <w:sz w:val="18"/>
        </w:rPr>
        <w:t>Ordena</w:t>
      </w:r>
      <w:r>
        <w:rPr>
          <w:spacing w:val="-16"/>
          <w:sz w:val="18"/>
        </w:rPr>
        <w:t xml:space="preserve"> </w:t>
      </w:r>
      <w:r>
        <w:rPr>
          <w:sz w:val="18"/>
        </w:rPr>
        <w:t>que</w:t>
      </w:r>
      <w:r>
        <w:rPr>
          <w:spacing w:val="-16"/>
          <w:sz w:val="18"/>
        </w:rPr>
        <w:t xml:space="preserve"> </w:t>
      </w:r>
      <w:r>
        <w:rPr>
          <w:sz w:val="18"/>
        </w:rPr>
        <w:t>el</w:t>
      </w:r>
      <w:r>
        <w:rPr>
          <w:spacing w:val="-16"/>
          <w:sz w:val="18"/>
        </w:rPr>
        <w:t xml:space="preserve"> </w:t>
      </w:r>
      <w:r>
        <w:rPr>
          <w:sz w:val="18"/>
        </w:rPr>
        <w:t>Ministerio</w:t>
      </w:r>
      <w:r>
        <w:rPr>
          <w:spacing w:val="-16"/>
          <w:sz w:val="18"/>
        </w:rPr>
        <w:t xml:space="preserve"> </w:t>
      </w:r>
      <w:r>
        <w:rPr>
          <w:sz w:val="18"/>
        </w:rPr>
        <w:t>de</w:t>
      </w:r>
      <w:r>
        <w:rPr>
          <w:spacing w:val="-16"/>
          <w:sz w:val="18"/>
        </w:rPr>
        <w:t xml:space="preserve"> </w:t>
      </w:r>
      <w:r>
        <w:rPr>
          <w:sz w:val="18"/>
        </w:rPr>
        <w:t>Salud,</w:t>
      </w:r>
      <w:r>
        <w:rPr>
          <w:spacing w:val="-15"/>
          <w:sz w:val="18"/>
        </w:rPr>
        <w:t xml:space="preserve"> </w:t>
      </w:r>
      <w:r>
        <w:rPr>
          <w:sz w:val="18"/>
        </w:rPr>
        <w:t>en</w:t>
      </w:r>
      <w:r>
        <w:rPr>
          <w:spacing w:val="-16"/>
          <w:sz w:val="18"/>
        </w:rPr>
        <w:t xml:space="preserve"> </w:t>
      </w:r>
      <w:r>
        <w:rPr>
          <w:sz w:val="18"/>
        </w:rPr>
        <w:t>el</w:t>
      </w:r>
      <w:r>
        <w:rPr>
          <w:spacing w:val="-16"/>
          <w:sz w:val="18"/>
        </w:rPr>
        <w:t xml:space="preserve"> </w:t>
      </w:r>
      <w:r>
        <w:rPr>
          <w:sz w:val="18"/>
        </w:rPr>
        <w:t>plazo</w:t>
      </w:r>
      <w:r>
        <w:rPr>
          <w:spacing w:val="-16"/>
          <w:sz w:val="18"/>
        </w:rPr>
        <w:t xml:space="preserve"> </w:t>
      </w:r>
      <w:r>
        <w:rPr>
          <w:sz w:val="18"/>
        </w:rPr>
        <w:t>de</w:t>
      </w:r>
      <w:r>
        <w:rPr>
          <w:spacing w:val="-16"/>
          <w:sz w:val="18"/>
        </w:rPr>
        <w:t xml:space="preserve"> </w:t>
      </w:r>
      <w:r>
        <w:rPr>
          <w:sz w:val="18"/>
        </w:rPr>
        <w:t>treinta</w:t>
      </w:r>
      <w:r>
        <w:rPr>
          <w:spacing w:val="-16"/>
          <w:sz w:val="18"/>
        </w:rPr>
        <w:t xml:space="preserve"> </w:t>
      </w:r>
      <w:r>
        <w:rPr>
          <w:sz w:val="18"/>
        </w:rPr>
        <w:t>(30)</w:t>
      </w:r>
      <w:r>
        <w:rPr>
          <w:spacing w:val="-15"/>
          <w:sz w:val="18"/>
        </w:rPr>
        <w:t xml:space="preserve"> </w:t>
      </w:r>
      <w:r>
        <w:rPr>
          <w:sz w:val="18"/>
        </w:rPr>
        <w:t>días,</w:t>
      </w:r>
      <w:r>
        <w:rPr>
          <w:spacing w:val="-16"/>
          <w:sz w:val="18"/>
        </w:rPr>
        <w:t xml:space="preserve"> </w:t>
      </w:r>
      <w:r>
        <w:rPr>
          <w:sz w:val="18"/>
        </w:rPr>
        <w:t>implemente un</w:t>
      </w:r>
      <w:r>
        <w:rPr>
          <w:spacing w:val="-16"/>
          <w:sz w:val="18"/>
        </w:rPr>
        <w:t xml:space="preserve"> </w:t>
      </w:r>
      <w:r>
        <w:rPr>
          <w:sz w:val="18"/>
        </w:rPr>
        <w:t>sistema</w:t>
      </w:r>
      <w:r>
        <w:rPr>
          <w:spacing w:val="-16"/>
          <w:sz w:val="18"/>
        </w:rPr>
        <w:t xml:space="preserve"> </w:t>
      </w:r>
      <w:r>
        <w:rPr>
          <w:sz w:val="18"/>
        </w:rPr>
        <w:t>de</w:t>
      </w:r>
      <w:r>
        <w:rPr>
          <w:spacing w:val="-16"/>
          <w:sz w:val="18"/>
        </w:rPr>
        <w:t xml:space="preserve"> </w:t>
      </w:r>
      <w:r>
        <w:rPr>
          <w:sz w:val="18"/>
        </w:rPr>
        <w:t>emergencia</w:t>
      </w:r>
      <w:r>
        <w:rPr>
          <w:spacing w:val="-16"/>
          <w:sz w:val="18"/>
        </w:rPr>
        <w:t xml:space="preserve"> </w:t>
      </w:r>
      <w:r>
        <w:rPr>
          <w:sz w:val="18"/>
        </w:rPr>
        <w:t>para</w:t>
      </w:r>
      <w:r>
        <w:rPr>
          <w:spacing w:val="-16"/>
          <w:sz w:val="18"/>
        </w:rPr>
        <w:t xml:space="preserve"> </w:t>
      </w:r>
      <w:r>
        <w:rPr>
          <w:sz w:val="18"/>
        </w:rPr>
        <w:t>atender</w:t>
      </w:r>
      <w:r>
        <w:rPr>
          <w:spacing w:val="-15"/>
          <w:sz w:val="18"/>
        </w:rPr>
        <w:t xml:space="preserve"> </w:t>
      </w:r>
      <w:r>
        <w:rPr>
          <w:sz w:val="18"/>
        </w:rPr>
        <w:t>la</w:t>
      </w:r>
      <w:r>
        <w:rPr>
          <w:spacing w:val="-16"/>
          <w:sz w:val="18"/>
        </w:rPr>
        <w:t xml:space="preserve"> </w:t>
      </w:r>
      <w:r>
        <w:rPr>
          <w:sz w:val="18"/>
        </w:rPr>
        <w:t>salud</w:t>
      </w:r>
      <w:r>
        <w:rPr>
          <w:spacing w:val="-16"/>
          <w:sz w:val="18"/>
        </w:rPr>
        <w:t xml:space="preserve"> </w:t>
      </w:r>
      <w:r>
        <w:rPr>
          <w:sz w:val="18"/>
        </w:rPr>
        <w:t>de</w:t>
      </w:r>
      <w:r>
        <w:rPr>
          <w:spacing w:val="-16"/>
          <w:sz w:val="18"/>
        </w:rPr>
        <w:t xml:space="preserve"> </w:t>
      </w:r>
      <w:r>
        <w:rPr>
          <w:sz w:val="18"/>
        </w:rPr>
        <w:t>las</w:t>
      </w:r>
      <w:r>
        <w:rPr>
          <w:spacing w:val="-16"/>
          <w:sz w:val="18"/>
        </w:rPr>
        <w:t xml:space="preserve"> </w:t>
      </w:r>
      <w:r>
        <w:rPr>
          <w:sz w:val="18"/>
        </w:rPr>
        <w:t>personas</w:t>
      </w:r>
      <w:r>
        <w:rPr>
          <w:spacing w:val="-16"/>
          <w:sz w:val="18"/>
        </w:rPr>
        <w:t xml:space="preserve"> </w:t>
      </w:r>
      <w:r>
        <w:rPr>
          <w:sz w:val="18"/>
        </w:rPr>
        <w:t>contaminadas por plomo en la ciudad de La Oroya, debiendo priorizar la atención médica especializada de niños y mujeres gestantes, a efectos de su inmediata recuperación,</w:t>
      </w:r>
      <w:r>
        <w:rPr>
          <w:spacing w:val="-10"/>
          <w:sz w:val="18"/>
        </w:rPr>
        <w:t xml:space="preserve"> </w:t>
      </w:r>
      <w:r>
        <w:rPr>
          <w:sz w:val="18"/>
        </w:rPr>
        <w:t>conforme</w:t>
      </w:r>
      <w:r>
        <w:rPr>
          <w:spacing w:val="-9"/>
          <w:sz w:val="18"/>
        </w:rPr>
        <w:t xml:space="preserve"> </w:t>
      </w:r>
      <w:r>
        <w:rPr>
          <w:sz w:val="18"/>
        </w:rPr>
        <w:t>se</w:t>
      </w:r>
      <w:r>
        <w:rPr>
          <w:spacing w:val="-11"/>
          <w:sz w:val="18"/>
        </w:rPr>
        <w:t xml:space="preserve"> </w:t>
      </w:r>
      <w:r>
        <w:rPr>
          <w:sz w:val="18"/>
        </w:rPr>
        <w:t>expone</w:t>
      </w:r>
      <w:r>
        <w:rPr>
          <w:spacing w:val="-9"/>
          <w:sz w:val="18"/>
        </w:rPr>
        <w:t xml:space="preserve"> </w:t>
      </w:r>
      <w:r>
        <w:rPr>
          <w:sz w:val="18"/>
        </w:rPr>
        <w:t>en</w:t>
      </w:r>
      <w:r>
        <w:rPr>
          <w:spacing w:val="-10"/>
          <w:sz w:val="18"/>
        </w:rPr>
        <w:t xml:space="preserve"> </w:t>
      </w:r>
      <w:r>
        <w:rPr>
          <w:sz w:val="18"/>
        </w:rPr>
        <w:t>los</w:t>
      </w:r>
      <w:r>
        <w:rPr>
          <w:spacing w:val="-9"/>
          <w:sz w:val="18"/>
        </w:rPr>
        <w:t xml:space="preserve"> </w:t>
      </w:r>
      <w:r>
        <w:rPr>
          <w:sz w:val="18"/>
        </w:rPr>
        <w:t>fundamentos</w:t>
      </w:r>
      <w:r>
        <w:rPr>
          <w:spacing w:val="-9"/>
          <w:sz w:val="18"/>
        </w:rPr>
        <w:t xml:space="preserve"> </w:t>
      </w:r>
      <w:r>
        <w:rPr>
          <w:sz w:val="18"/>
        </w:rPr>
        <w:t>59</w:t>
      </w:r>
      <w:r>
        <w:rPr>
          <w:spacing w:val="-9"/>
          <w:sz w:val="18"/>
        </w:rPr>
        <w:t xml:space="preserve"> </w:t>
      </w:r>
      <w:r>
        <w:rPr>
          <w:sz w:val="18"/>
        </w:rPr>
        <w:t>a</w:t>
      </w:r>
      <w:r>
        <w:rPr>
          <w:spacing w:val="-9"/>
          <w:sz w:val="18"/>
        </w:rPr>
        <w:t xml:space="preserve"> </w:t>
      </w:r>
      <w:r>
        <w:rPr>
          <w:sz w:val="18"/>
        </w:rPr>
        <w:t>61</w:t>
      </w:r>
      <w:r>
        <w:rPr>
          <w:spacing w:val="-11"/>
          <w:sz w:val="18"/>
        </w:rPr>
        <w:t xml:space="preserve"> </w:t>
      </w:r>
      <w:r>
        <w:rPr>
          <w:sz w:val="18"/>
        </w:rPr>
        <w:t>de</w:t>
      </w:r>
      <w:r>
        <w:rPr>
          <w:spacing w:val="-9"/>
          <w:sz w:val="18"/>
        </w:rPr>
        <w:t xml:space="preserve"> </w:t>
      </w:r>
      <w:r>
        <w:rPr>
          <w:sz w:val="18"/>
        </w:rPr>
        <w:t>la</w:t>
      </w:r>
      <w:r>
        <w:rPr>
          <w:spacing w:val="-12"/>
          <w:sz w:val="18"/>
        </w:rPr>
        <w:t xml:space="preserve"> </w:t>
      </w:r>
      <w:r>
        <w:rPr>
          <w:sz w:val="18"/>
        </w:rPr>
        <w:t>presente sentencia, bajo apercibimiento de aplicarse a los responsables las medidas coercitivas establecidas en el Código Procesal Constitucional.</w:t>
      </w:r>
    </w:p>
    <w:p w14:paraId="03D8D13C" w14:textId="77777777" w:rsidR="009C1B8A" w:rsidRDefault="008E2174">
      <w:pPr>
        <w:pStyle w:val="ListParagraph"/>
        <w:numPr>
          <w:ilvl w:val="0"/>
          <w:numId w:val="24"/>
        </w:numPr>
        <w:tabs>
          <w:tab w:val="left" w:pos="1029"/>
        </w:tabs>
        <w:ind w:right="1097"/>
        <w:jc w:val="both"/>
        <w:rPr>
          <w:sz w:val="18"/>
        </w:rPr>
      </w:pPr>
      <w:r>
        <w:rPr>
          <w:sz w:val="18"/>
        </w:rPr>
        <w:t>Ordena que el Ministerio de Salud, a través de la Dirección General de Salud Ambiental</w:t>
      </w:r>
      <w:r>
        <w:rPr>
          <w:spacing w:val="-13"/>
          <w:sz w:val="18"/>
        </w:rPr>
        <w:t xml:space="preserve"> </w:t>
      </w:r>
      <w:r>
        <w:rPr>
          <w:sz w:val="18"/>
        </w:rPr>
        <w:t>(Digesa),</w:t>
      </w:r>
      <w:r>
        <w:rPr>
          <w:spacing w:val="-15"/>
          <w:sz w:val="18"/>
        </w:rPr>
        <w:t xml:space="preserve"> </w:t>
      </w:r>
      <w:r>
        <w:rPr>
          <w:sz w:val="18"/>
        </w:rPr>
        <w:t>en</w:t>
      </w:r>
      <w:r>
        <w:rPr>
          <w:spacing w:val="-13"/>
          <w:sz w:val="18"/>
        </w:rPr>
        <w:t xml:space="preserve"> </w:t>
      </w:r>
      <w:r>
        <w:rPr>
          <w:sz w:val="18"/>
        </w:rPr>
        <w:t>el</w:t>
      </w:r>
      <w:r>
        <w:rPr>
          <w:spacing w:val="-13"/>
          <w:sz w:val="18"/>
        </w:rPr>
        <w:t xml:space="preserve"> </w:t>
      </w:r>
      <w:r>
        <w:rPr>
          <w:sz w:val="18"/>
        </w:rPr>
        <w:t>plazo</w:t>
      </w:r>
      <w:r>
        <w:rPr>
          <w:spacing w:val="-13"/>
          <w:sz w:val="18"/>
        </w:rPr>
        <w:t xml:space="preserve"> </w:t>
      </w:r>
      <w:r>
        <w:rPr>
          <w:sz w:val="18"/>
        </w:rPr>
        <w:t>de</w:t>
      </w:r>
      <w:r>
        <w:rPr>
          <w:spacing w:val="-13"/>
          <w:sz w:val="18"/>
        </w:rPr>
        <w:t xml:space="preserve"> </w:t>
      </w:r>
      <w:r>
        <w:rPr>
          <w:sz w:val="18"/>
        </w:rPr>
        <w:t>treinta</w:t>
      </w:r>
      <w:r>
        <w:rPr>
          <w:spacing w:val="-14"/>
          <w:sz w:val="18"/>
        </w:rPr>
        <w:t xml:space="preserve"> </w:t>
      </w:r>
      <w:r>
        <w:rPr>
          <w:sz w:val="18"/>
        </w:rPr>
        <w:t>(30)</w:t>
      </w:r>
      <w:r>
        <w:rPr>
          <w:spacing w:val="-14"/>
          <w:sz w:val="18"/>
        </w:rPr>
        <w:t xml:space="preserve"> </w:t>
      </w:r>
      <w:r>
        <w:rPr>
          <w:sz w:val="18"/>
        </w:rPr>
        <w:t>días,</w:t>
      </w:r>
      <w:r>
        <w:rPr>
          <w:spacing w:val="-15"/>
          <w:sz w:val="18"/>
        </w:rPr>
        <w:t xml:space="preserve"> </w:t>
      </w:r>
      <w:r>
        <w:rPr>
          <w:sz w:val="18"/>
        </w:rPr>
        <w:t>cumpla</w:t>
      </w:r>
      <w:r>
        <w:rPr>
          <w:spacing w:val="-14"/>
          <w:sz w:val="18"/>
        </w:rPr>
        <w:t xml:space="preserve"> </w:t>
      </w:r>
      <w:r>
        <w:rPr>
          <w:sz w:val="18"/>
        </w:rPr>
        <w:t>con</w:t>
      </w:r>
      <w:r>
        <w:rPr>
          <w:spacing w:val="-13"/>
          <w:sz w:val="18"/>
        </w:rPr>
        <w:t xml:space="preserve"> </w:t>
      </w:r>
      <w:r>
        <w:rPr>
          <w:sz w:val="18"/>
        </w:rPr>
        <w:t>realizar</w:t>
      </w:r>
      <w:r>
        <w:rPr>
          <w:spacing w:val="-14"/>
          <w:sz w:val="18"/>
        </w:rPr>
        <w:t xml:space="preserve"> </w:t>
      </w:r>
      <w:r>
        <w:rPr>
          <w:sz w:val="18"/>
        </w:rPr>
        <w:t>todas aquellas acciones tendentes a la expedición del diagnóstico de línea base, conforme lo prescribe el artículo 11° del Decreto Supremo 074-2001-PCM, Reglamento</w:t>
      </w:r>
      <w:r>
        <w:rPr>
          <w:spacing w:val="-13"/>
          <w:sz w:val="18"/>
        </w:rPr>
        <w:t xml:space="preserve"> </w:t>
      </w:r>
      <w:r>
        <w:rPr>
          <w:sz w:val="18"/>
        </w:rPr>
        <w:t>de</w:t>
      </w:r>
      <w:r>
        <w:rPr>
          <w:spacing w:val="-13"/>
          <w:sz w:val="18"/>
        </w:rPr>
        <w:t xml:space="preserve"> </w:t>
      </w:r>
      <w:r>
        <w:rPr>
          <w:sz w:val="18"/>
        </w:rPr>
        <w:t>Estándares</w:t>
      </w:r>
      <w:r>
        <w:rPr>
          <w:spacing w:val="-16"/>
          <w:sz w:val="18"/>
        </w:rPr>
        <w:t xml:space="preserve"> </w:t>
      </w:r>
      <w:r>
        <w:rPr>
          <w:sz w:val="18"/>
        </w:rPr>
        <w:t>Nacionales</w:t>
      </w:r>
      <w:r>
        <w:rPr>
          <w:spacing w:val="-14"/>
          <w:sz w:val="18"/>
        </w:rPr>
        <w:t xml:space="preserve"> </w:t>
      </w:r>
      <w:r>
        <w:rPr>
          <w:sz w:val="18"/>
        </w:rPr>
        <w:t>de</w:t>
      </w:r>
      <w:r>
        <w:rPr>
          <w:spacing w:val="-13"/>
          <w:sz w:val="18"/>
        </w:rPr>
        <w:t xml:space="preserve"> </w:t>
      </w:r>
      <w:r>
        <w:rPr>
          <w:sz w:val="18"/>
        </w:rPr>
        <w:t>Calidad</w:t>
      </w:r>
      <w:r>
        <w:rPr>
          <w:spacing w:val="-13"/>
          <w:sz w:val="18"/>
        </w:rPr>
        <w:t xml:space="preserve"> </w:t>
      </w:r>
      <w:r>
        <w:rPr>
          <w:sz w:val="18"/>
        </w:rPr>
        <w:t>Ambiental</w:t>
      </w:r>
      <w:r>
        <w:rPr>
          <w:spacing w:val="-13"/>
          <w:sz w:val="18"/>
        </w:rPr>
        <w:t xml:space="preserve"> </w:t>
      </w:r>
      <w:r>
        <w:rPr>
          <w:sz w:val="18"/>
        </w:rPr>
        <w:t>del</w:t>
      </w:r>
      <w:r>
        <w:rPr>
          <w:spacing w:val="-13"/>
          <w:sz w:val="18"/>
        </w:rPr>
        <w:t xml:space="preserve"> </w:t>
      </w:r>
      <w:r>
        <w:rPr>
          <w:sz w:val="18"/>
        </w:rPr>
        <w:t>Aire,</w:t>
      </w:r>
      <w:r>
        <w:rPr>
          <w:spacing w:val="-15"/>
          <w:sz w:val="18"/>
        </w:rPr>
        <w:t xml:space="preserve"> </w:t>
      </w:r>
      <w:r>
        <w:rPr>
          <w:sz w:val="18"/>
        </w:rPr>
        <w:t>de</w:t>
      </w:r>
      <w:r>
        <w:rPr>
          <w:spacing w:val="-13"/>
          <w:sz w:val="18"/>
        </w:rPr>
        <w:t xml:space="preserve"> </w:t>
      </w:r>
      <w:r>
        <w:rPr>
          <w:sz w:val="18"/>
        </w:rPr>
        <w:t>modo tal</w:t>
      </w:r>
      <w:r>
        <w:rPr>
          <w:spacing w:val="-11"/>
          <w:sz w:val="18"/>
        </w:rPr>
        <w:t xml:space="preserve"> </w:t>
      </w:r>
      <w:r>
        <w:rPr>
          <w:sz w:val="18"/>
        </w:rPr>
        <w:t>que,</w:t>
      </w:r>
      <w:r>
        <w:rPr>
          <w:spacing w:val="-12"/>
          <w:sz w:val="18"/>
        </w:rPr>
        <w:t xml:space="preserve"> </w:t>
      </w:r>
      <w:r>
        <w:rPr>
          <w:sz w:val="18"/>
        </w:rPr>
        <w:t>cuanto</w:t>
      </w:r>
      <w:r>
        <w:rPr>
          <w:spacing w:val="-11"/>
          <w:sz w:val="18"/>
        </w:rPr>
        <w:t xml:space="preserve"> </w:t>
      </w:r>
      <w:r>
        <w:rPr>
          <w:sz w:val="18"/>
        </w:rPr>
        <w:t>antes,</w:t>
      </w:r>
      <w:r>
        <w:rPr>
          <w:spacing w:val="-12"/>
          <w:sz w:val="18"/>
        </w:rPr>
        <w:t xml:space="preserve"> </w:t>
      </w:r>
      <w:r>
        <w:rPr>
          <w:sz w:val="18"/>
        </w:rPr>
        <w:t>puedan</w:t>
      </w:r>
      <w:r>
        <w:rPr>
          <w:spacing w:val="-11"/>
          <w:sz w:val="18"/>
        </w:rPr>
        <w:t xml:space="preserve"> </w:t>
      </w:r>
      <w:r>
        <w:rPr>
          <w:sz w:val="18"/>
        </w:rPr>
        <w:t>implementarse</w:t>
      </w:r>
      <w:r>
        <w:rPr>
          <w:spacing w:val="-11"/>
          <w:sz w:val="18"/>
        </w:rPr>
        <w:t xml:space="preserve"> </w:t>
      </w:r>
      <w:r>
        <w:rPr>
          <w:sz w:val="18"/>
        </w:rPr>
        <w:t>los</w:t>
      </w:r>
      <w:r>
        <w:rPr>
          <w:spacing w:val="-12"/>
          <w:sz w:val="18"/>
        </w:rPr>
        <w:t xml:space="preserve"> </w:t>
      </w:r>
      <w:r>
        <w:rPr>
          <w:sz w:val="18"/>
        </w:rPr>
        <w:t>respectivos</w:t>
      </w:r>
      <w:r>
        <w:rPr>
          <w:spacing w:val="-14"/>
          <w:sz w:val="18"/>
        </w:rPr>
        <w:t xml:space="preserve"> </w:t>
      </w:r>
      <w:r>
        <w:rPr>
          <w:sz w:val="18"/>
        </w:rPr>
        <w:t>planes</w:t>
      </w:r>
      <w:r>
        <w:rPr>
          <w:spacing w:val="-12"/>
          <w:sz w:val="18"/>
        </w:rPr>
        <w:t xml:space="preserve"> </w:t>
      </w:r>
      <w:r>
        <w:rPr>
          <w:sz w:val="18"/>
        </w:rPr>
        <w:t>de</w:t>
      </w:r>
      <w:r>
        <w:rPr>
          <w:spacing w:val="-11"/>
          <w:sz w:val="18"/>
        </w:rPr>
        <w:t xml:space="preserve"> </w:t>
      </w:r>
      <w:r>
        <w:rPr>
          <w:sz w:val="18"/>
        </w:rPr>
        <w:t>acción para el mejoramiento de la calidad del aire en la ciudad de La Oroya.</w:t>
      </w:r>
    </w:p>
    <w:p w14:paraId="2FDF90DD" w14:textId="77777777" w:rsidR="009C1B8A" w:rsidRDefault="008E2174">
      <w:pPr>
        <w:pStyle w:val="ListParagraph"/>
        <w:numPr>
          <w:ilvl w:val="0"/>
          <w:numId w:val="24"/>
        </w:numPr>
        <w:tabs>
          <w:tab w:val="left" w:pos="1029"/>
        </w:tabs>
        <w:spacing w:line="237" w:lineRule="auto"/>
        <w:ind w:right="1099"/>
        <w:jc w:val="both"/>
        <w:rPr>
          <w:sz w:val="18"/>
        </w:rPr>
      </w:pPr>
      <w:r>
        <w:rPr>
          <w:sz w:val="18"/>
        </w:rPr>
        <w:t>Ordena que el Ministerio de Salud, en el plazo de treinta (30) días, cumpla con</w:t>
      </w:r>
      <w:r>
        <w:rPr>
          <w:spacing w:val="-2"/>
          <w:sz w:val="18"/>
        </w:rPr>
        <w:t xml:space="preserve"> </w:t>
      </w:r>
      <w:r>
        <w:rPr>
          <w:sz w:val="18"/>
        </w:rPr>
        <w:t>realizar</w:t>
      </w:r>
      <w:r>
        <w:rPr>
          <w:spacing w:val="-4"/>
          <w:sz w:val="18"/>
        </w:rPr>
        <w:t xml:space="preserve"> </w:t>
      </w:r>
      <w:r>
        <w:rPr>
          <w:sz w:val="18"/>
        </w:rPr>
        <w:t>todas</w:t>
      </w:r>
      <w:r>
        <w:rPr>
          <w:spacing w:val="-4"/>
          <w:sz w:val="18"/>
        </w:rPr>
        <w:t xml:space="preserve"> </w:t>
      </w:r>
      <w:r>
        <w:rPr>
          <w:sz w:val="18"/>
        </w:rPr>
        <w:t>las</w:t>
      </w:r>
      <w:r>
        <w:rPr>
          <w:spacing w:val="-4"/>
          <w:sz w:val="18"/>
        </w:rPr>
        <w:t xml:space="preserve"> </w:t>
      </w:r>
      <w:r>
        <w:rPr>
          <w:sz w:val="18"/>
        </w:rPr>
        <w:t>acciones</w:t>
      </w:r>
      <w:r>
        <w:rPr>
          <w:spacing w:val="-3"/>
          <w:sz w:val="18"/>
        </w:rPr>
        <w:t xml:space="preserve"> </w:t>
      </w:r>
      <w:r>
        <w:rPr>
          <w:sz w:val="18"/>
        </w:rPr>
        <w:t>tendientes</w:t>
      </w:r>
      <w:r>
        <w:rPr>
          <w:spacing w:val="-3"/>
          <w:sz w:val="18"/>
        </w:rPr>
        <w:t xml:space="preserve"> </w:t>
      </w:r>
      <w:r>
        <w:rPr>
          <w:sz w:val="18"/>
        </w:rPr>
        <w:t>a</w:t>
      </w:r>
      <w:r>
        <w:rPr>
          <w:spacing w:val="-3"/>
          <w:sz w:val="18"/>
        </w:rPr>
        <w:t xml:space="preserve"> </w:t>
      </w:r>
      <w:r>
        <w:rPr>
          <w:sz w:val="18"/>
        </w:rPr>
        <w:t>declarar</w:t>
      </w:r>
      <w:r>
        <w:rPr>
          <w:spacing w:val="-4"/>
          <w:sz w:val="18"/>
        </w:rPr>
        <w:t xml:space="preserve"> </w:t>
      </w:r>
      <w:r>
        <w:rPr>
          <w:sz w:val="18"/>
        </w:rPr>
        <w:t>el</w:t>
      </w:r>
      <w:r>
        <w:rPr>
          <w:spacing w:val="-2"/>
          <w:sz w:val="18"/>
        </w:rPr>
        <w:t xml:space="preserve"> </w:t>
      </w:r>
      <w:r>
        <w:rPr>
          <w:sz w:val="18"/>
        </w:rPr>
        <w:t>Estado</w:t>
      </w:r>
      <w:r>
        <w:rPr>
          <w:spacing w:val="-2"/>
          <w:sz w:val="18"/>
        </w:rPr>
        <w:t xml:space="preserve"> </w:t>
      </w:r>
      <w:r>
        <w:rPr>
          <w:sz w:val="18"/>
        </w:rPr>
        <w:t>de</w:t>
      </w:r>
      <w:r>
        <w:rPr>
          <w:spacing w:val="-3"/>
          <w:sz w:val="18"/>
        </w:rPr>
        <w:t xml:space="preserve"> </w:t>
      </w:r>
      <w:r>
        <w:rPr>
          <w:sz w:val="18"/>
        </w:rPr>
        <w:t>Alerta</w:t>
      </w:r>
      <w:r>
        <w:rPr>
          <w:spacing w:val="-3"/>
          <w:sz w:val="18"/>
        </w:rPr>
        <w:t xml:space="preserve"> </w:t>
      </w:r>
      <w:r>
        <w:rPr>
          <w:sz w:val="18"/>
        </w:rPr>
        <w:t>en</w:t>
      </w:r>
      <w:r>
        <w:rPr>
          <w:spacing w:val="-2"/>
          <w:sz w:val="18"/>
        </w:rPr>
        <w:t xml:space="preserve"> </w:t>
      </w:r>
      <w:r>
        <w:rPr>
          <w:sz w:val="18"/>
        </w:rPr>
        <w:t>la ciudad de La Oroya, conforme lo disponen los artículos 23 y 25 del Decreto Supremo 074-2001-PCM y el artículo 105 de la Ley 26842.</w:t>
      </w:r>
    </w:p>
    <w:p w14:paraId="2EC52C41" w14:textId="77777777" w:rsidR="009C1B8A" w:rsidRDefault="008E2174">
      <w:pPr>
        <w:pStyle w:val="ListParagraph"/>
        <w:numPr>
          <w:ilvl w:val="0"/>
          <w:numId w:val="24"/>
        </w:numPr>
        <w:tabs>
          <w:tab w:val="left" w:pos="1029"/>
        </w:tabs>
        <w:spacing w:line="237" w:lineRule="auto"/>
        <w:ind w:right="1101"/>
        <w:jc w:val="both"/>
        <w:rPr>
          <w:sz w:val="18"/>
        </w:rPr>
      </w:pPr>
      <w:r>
        <w:rPr>
          <w:sz w:val="18"/>
        </w:rPr>
        <w:t>Ordena</w:t>
      </w:r>
      <w:r>
        <w:rPr>
          <w:spacing w:val="-2"/>
          <w:sz w:val="18"/>
        </w:rPr>
        <w:t xml:space="preserve"> </w:t>
      </w:r>
      <w:r>
        <w:rPr>
          <w:sz w:val="18"/>
        </w:rPr>
        <w:t>que</w:t>
      </w:r>
      <w:r>
        <w:rPr>
          <w:spacing w:val="-2"/>
          <w:sz w:val="18"/>
        </w:rPr>
        <w:t xml:space="preserve"> </w:t>
      </w:r>
      <w:r>
        <w:rPr>
          <w:sz w:val="18"/>
        </w:rPr>
        <w:t>la</w:t>
      </w:r>
      <w:r>
        <w:rPr>
          <w:spacing w:val="-2"/>
          <w:sz w:val="18"/>
        </w:rPr>
        <w:t xml:space="preserve"> </w:t>
      </w:r>
      <w:r>
        <w:rPr>
          <w:sz w:val="18"/>
        </w:rPr>
        <w:t>Dirección</w:t>
      </w:r>
      <w:r>
        <w:rPr>
          <w:spacing w:val="-1"/>
          <w:sz w:val="18"/>
        </w:rPr>
        <w:t xml:space="preserve"> </w:t>
      </w:r>
      <w:r>
        <w:rPr>
          <w:sz w:val="18"/>
        </w:rPr>
        <w:t>General</w:t>
      </w:r>
      <w:r>
        <w:rPr>
          <w:spacing w:val="-1"/>
          <w:sz w:val="18"/>
        </w:rPr>
        <w:t xml:space="preserve"> </w:t>
      </w:r>
      <w:r>
        <w:rPr>
          <w:sz w:val="18"/>
        </w:rPr>
        <w:t>de</w:t>
      </w:r>
      <w:r>
        <w:rPr>
          <w:spacing w:val="-2"/>
          <w:sz w:val="18"/>
        </w:rPr>
        <w:t xml:space="preserve"> </w:t>
      </w:r>
      <w:r>
        <w:rPr>
          <w:sz w:val="18"/>
        </w:rPr>
        <w:t>Salud</w:t>
      </w:r>
      <w:r>
        <w:rPr>
          <w:spacing w:val="-2"/>
          <w:sz w:val="18"/>
        </w:rPr>
        <w:t xml:space="preserve"> </w:t>
      </w:r>
      <w:r>
        <w:rPr>
          <w:sz w:val="18"/>
        </w:rPr>
        <w:t>Ambiental</w:t>
      </w:r>
      <w:r>
        <w:rPr>
          <w:spacing w:val="-3"/>
          <w:sz w:val="18"/>
        </w:rPr>
        <w:t xml:space="preserve"> </w:t>
      </w:r>
      <w:r>
        <w:rPr>
          <w:sz w:val="18"/>
        </w:rPr>
        <w:t>(Digesa),</w:t>
      </w:r>
      <w:r>
        <w:rPr>
          <w:spacing w:val="-3"/>
          <w:sz w:val="18"/>
        </w:rPr>
        <w:t xml:space="preserve"> </w:t>
      </w:r>
      <w:r>
        <w:rPr>
          <w:sz w:val="18"/>
        </w:rPr>
        <w:t>en</w:t>
      </w:r>
      <w:r>
        <w:rPr>
          <w:spacing w:val="-1"/>
          <w:sz w:val="18"/>
        </w:rPr>
        <w:t xml:space="preserve"> </w:t>
      </w:r>
      <w:r>
        <w:rPr>
          <w:sz w:val="18"/>
        </w:rPr>
        <w:t>el</w:t>
      </w:r>
      <w:r>
        <w:rPr>
          <w:spacing w:val="-1"/>
          <w:sz w:val="18"/>
        </w:rPr>
        <w:t xml:space="preserve"> </w:t>
      </w:r>
      <w:r>
        <w:rPr>
          <w:sz w:val="18"/>
        </w:rPr>
        <w:t>plazo</w:t>
      </w:r>
      <w:r>
        <w:rPr>
          <w:spacing w:val="-3"/>
          <w:sz w:val="18"/>
        </w:rPr>
        <w:t xml:space="preserve"> </w:t>
      </w:r>
      <w:r>
        <w:rPr>
          <w:sz w:val="18"/>
        </w:rPr>
        <w:t>de treinta (30) días, cumpla con realizar acciones tendientes a establecer programas</w:t>
      </w:r>
      <w:r>
        <w:rPr>
          <w:spacing w:val="-16"/>
          <w:sz w:val="18"/>
        </w:rPr>
        <w:t xml:space="preserve"> </w:t>
      </w:r>
      <w:r>
        <w:rPr>
          <w:sz w:val="18"/>
        </w:rPr>
        <w:t>de</w:t>
      </w:r>
      <w:r>
        <w:rPr>
          <w:spacing w:val="-16"/>
          <w:sz w:val="18"/>
        </w:rPr>
        <w:t xml:space="preserve"> </w:t>
      </w:r>
      <w:r>
        <w:rPr>
          <w:sz w:val="18"/>
        </w:rPr>
        <w:t>vigilancia</w:t>
      </w:r>
      <w:r>
        <w:rPr>
          <w:spacing w:val="-16"/>
          <w:sz w:val="18"/>
        </w:rPr>
        <w:t xml:space="preserve"> </w:t>
      </w:r>
      <w:r>
        <w:rPr>
          <w:sz w:val="18"/>
        </w:rPr>
        <w:t>epidemiológica</w:t>
      </w:r>
      <w:r>
        <w:rPr>
          <w:spacing w:val="-16"/>
          <w:sz w:val="18"/>
        </w:rPr>
        <w:t xml:space="preserve"> </w:t>
      </w:r>
      <w:r>
        <w:rPr>
          <w:sz w:val="18"/>
        </w:rPr>
        <w:t>y</w:t>
      </w:r>
      <w:r>
        <w:rPr>
          <w:spacing w:val="-16"/>
          <w:sz w:val="18"/>
        </w:rPr>
        <w:t xml:space="preserve"> </w:t>
      </w:r>
      <w:r>
        <w:rPr>
          <w:sz w:val="18"/>
        </w:rPr>
        <w:t>ambiental</w:t>
      </w:r>
      <w:r>
        <w:rPr>
          <w:spacing w:val="-15"/>
          <w:sz w:val="18"/>
        </w:rPr>
        <w:t xml:space="preserve"> </w:t>
      </w:r>
      <w:r>
        <w:rPr>
          <w:sz w:val="18"/>
        </w:rPr>
        <w:t>en</w:t>
      </w:r>
      <w:r>
        <w:rPr>
          <w:spacing w:val="-16"/>
          <w:sz w:val="18"/>
        </w:rPr>
        <w:t xml:space="preserve"> </w:t>
      </w:r>
      <w:r>
        <w:rPr>
          <w:sz w:val="18"/>
        </w:rPr>
        <w:t>la</w:t>
      </w:r>
      <w:r>
        <w:rPr>
          <w:spacing w:val="-16"/>
          <w:sz w:val="18"/>
        </w:rPr>
        <w:t xml:space="preserve"> </w:t>
      </w:r>
      <w:r>
        <w:rPr>
          <w:sz w:val="18"/>
        </w:rPr>
        <w:t>zona</w:t>
      </w:r>
      <w:r>
        <w:rPr>
          <w:spacing w:val="-16"/>
          <w:sz w:val="18"/>
        </w:rPr>
        <w:t xml:space="preserve"> </w:t>
      </w:r>
      <w:r>
        <w:rPr>
          <w:sz w:val="18"/>
        </w:rPr>
        <w:t>que</w:t>
      </w:r>
      <w:r>
        <w:rPr>
          <w:spacing w:val="-16"/>
          <w:sz w:val="18"/>
        </w:rPr>
        <w:t xml:space="preserve"> </w:t>
      </w:r>
      <w:r>
        <w:rPr>
          <w:sz w:val="18"/>
        </w:rPr>
        <w:t>comprende a la ciudad de La Oroya.</w:t>
      </w:r>
    </w:p>
    <w:p w14:paraId="5D3F7568" w14:textId="77777777" w:rsidR="009C1B8A" w:rsidRDefault="008E2174">
      <w:pPr>
        <w:pStyle w:val="ListParagraph"/>
        <w:numPr>
          <w:ilvl w:val="0"/>
          <w:numId w:val="24"/>
        </w:numPr>
        <w:tabs>
          <w:tab w:val="left" w:pos="1029"/>
        </w:tabs>
        <w:spacing w:before="5" w:line="237" w:lineRule="auto"/>
        <w:ind w:right="1102"/>
        <w:jc w:val="both"/>
        <w:rPr>
          <w:sz w:val="18"/>
        </w:rPr>
      </w:pPr>
      <w:r>
        <w:rPr>
          <w:sz w:val="18"/>
        </w:rPr>
        <w:t xml:space="preserve">Ordena que el Ministerio de Salud, transcurridos los plazos mencionados en los puntos precedentes, informe al Tribunal Constitucional respecto de las acciones tomadas para el cumplimiento de lo dispuesto en la presente </w:t>
      </w:r>
      <w:r>
        <w:rPr>
          <w:spacing w:val="-2"/>
          <w:sz w:val="18"/>
        </w:rPr>
        <w:t>sentencia</w:t>
      </w:r>
      <w:r>
        <w:rPr>
          <w:spacing w:val="-2"/>
          <w:position w:val="6"/>
          <w:sz w:val="12"/>
        </w:rPr>
        <w:t>141</w:t>
      </w:r>
      <w:r>
        <w:rPr>
          <w:spacing w:val="-2"/>
          <w:sz w:val="18"/>
        </w:rPr>
        <w:t>.</w:t>
      </w:r>
    </w:p>
    <w:p w14:paraId="6687EEAC" w14:textId="77777777" w:rsidR="009C1B8A" w:rsidRDefault="009C1B8A">
      <w:pPr>
        <w:pStyle w:val="BodyText"/>
        <w:spacing w:before="2"/>
      </w:pPr>
    </w:p>
    <w:p w14:paraId="07DC18CD" w14:textId="77777777" w:rsidR="009C1B8A" w:rsidRDefault="008E2174">
      <w:pPr>
        <w:pStyle w:val="ListParagraph"/>
        <w:numPr>
          <w:ilvl w:val="0"/>
          <w:numId w:val="29"/>
        </w:numPr>
        <w:tabs>
          <w:tab w:val="left" w:pos="669"/>
        </w:tabs>
        <w:ind w:right="198" w:firstLine="0"/>
        <w:jc w:val="both"/>
        <w:rPr>
          <w:sz w:val="20"/>
        </w:rPr>
      </w:pPr>
      <w:r>
        <w:rPr>
          <w:sz w:val="20"/>
        </w:rPr>
        <w:t>El</w:t>
      </w:r>
      <w:r>
        <w:rPr>
          <w:spacing w:val="-18"/>
          <w:sz w:val="20"/>
        </w:rPr>
        <w:t xml:space="preserve"> </w:t>
      </w:r>
      <w:r>
        <w:rPr>
          <w:sz w:val="20"/>
        </w:rPr>
        <w:t>TC</w:t>
      </w:r>
      <w:r>
        <w:rPr>
          <w:spacing w:val="-18"/>
          <w:sz w:val="20"/>
        </w:rPr>
        <w:t xml:space="preserve"> </w:t>
      </w:r>
      <w:r>
        <w:rPr>
          <w:sz w:val="20"/>
        </w:rPr>
        <w:t>señaló,</w:t>
      </w:r>
      <w:r>
        <w:rPr>
          <w:spacing w:val="-17"/>
          <w:sz w:val="20"/>
        </w:rPr>
        <w:t xml:space="preserve"> </w:t>
      </w:r>
      <w:r>
        <w:rPr>
          <w:sz w:val="20"/>
        </w:rPr>
        <w:t>como</w:t>
      </w:r>
      <w:r>
        <w:rPr>
          <w:spacing w:val="-18"/>
          <w:sz w:val="20"/>
        </w:rPr>
        <w:t xml:space="preserve"> </w:t>
      </w:r>
      <w:r>
        <w:rPr>
          <w:sz w:val="20"/>
        </w:rPr>
        <w:t>parte</w:t>
      </w:r>
      <w:r>
        <w:rPr>
          <w:spacing w:val="-17"/>
          <w:sz w:val="20"/>
        </w:rPr>
        <w:t xml:space="preserve"> </w:t>
      </w:r>
      <w:r>
        <w:rPr>
          <w:sz w:val="20"/>
        </w:rPr>
        <w:t>de</w:t>
      </w:r>
      <w:r>
        <w:rPr>
          <w:spacing w:val="-18"/>
          <w:sz w:val="20"/>
        </w:rPr>
        <w:t xml:space="preserve"> </w:t>
      </w:r>
      <w:r>
        <w:rPr>
          <w:sz w:val="20"/>
        </w:rPr>
        <w:t>sus</w:t>
      </w:r>
      <w:r>
        <w:rPr>
          <w:spacing w:val="-18"/>
          <w:sz w:val="20"/>
        </w:rPr>
        <w:t xml:space="preserve"> </w:t>
      </w:r>
      <w:r>
        <w:rPr>
          <w:sz w:val="20"/>
        </w:rPr>
        <w:t>fundamentos,</w:t>
      </w:r>
      <w:r>
        <w:rPr>
          <w:spacing w:val="-17"/>
          <w:sz w:val="20"/>
        </w:rPr>
        <w:t xml:space="preserve"> </w:t>
      </w:r>
      <w:r>
        <w:rPr>
          <w:sz w:val="20"/>
        </w:rPr>
        <w:t>que</w:t>
      </w:r>
      <w:r>
        <w:rPr>
          <w:spacing w:val="-18"/>
          <w:sz w:val="20"/>
        </w:rPr>
        <w:t xml:space="preserve"> </w:t>
      </w:r>
      <w:r>
        <w:rPr>
          <w:sz w:val="20"/>
        </w:rPr>
        <w:t>desde</w:t>
      </w:r>
      <w:r>
        <w:rPr>
          <w:spacing w:val="-17"/>
          <w:sz w:val="20"/>
        </w:rPr>
        <w:t xml:space="preserve"> </w:t>
      </w:r>
      <w:r>
        <w:rPr>
          <w:sz w:val="20"/>
        </w:rPr>
        <w:t>1999</w:t>
      </w:r>
      <w:r>
        <w:rPr>
          <w:spacing w:val="-18"/>
          <w:sz w:val="20"/>
        </w:rPr>
        <w:t xml:space="preserve"> </w:t>
      </w:r>
      <w:r>
        <w:rPr>
          <w:sz w:val="20"/>
        </w:rPr>
        <w:t>la</w:t>
      </w:r>
      <w:r>
        <w:rPr>
          <w:spacing w:val="-17"/>
          <w:sz w:val="20"/>
        </w:rPr>
        <w:t xml:space="preserve"> </w:t>
      </w:r>
      <w:r>
        <w:rPr>
          <w:sz w:val="20"/>
        </w:rPr>
        <w:t>Dirección</w:t>
      </w:r>
      <w:r>
        <w:rPr>
          <w:spacing w:val="-18"/>
          <w:sz w:val="20"/>
        </w:rPr>
        <w:t xml:space="preserve"> </w:t>
      </w:r>
      <w:r>
        <w:rPr>
          <w:sz w:val="20"/>
        </w:rPr>
        <w:t>General de</w:t>
      </w:r>
      <w:r>
        <w:rPr>
          <w:spacing w:val="-15"/>
          <w:sz w:val="20"/>
        </w:rPr>
        <w:t xml:space="preserve"> </w:t>
      </w:r>
      <w:r>
        <w:rPr>
          <w:sz w:val="20"/>
        </w:rPr>
        <w:t>Salud</w:t>
      </w:r>
      <w:r>
        <w:rPr>
          <w:spacing w:val="-13"/>
          <w:sz w:val="20"/>
        </w:rPr>
        <w:t xml:space="preserve"> </w:t>
      </w:r>
      <w:r>
        <w:rPr>
          <w:sz w:val="20"/>
        </w:rPr>
        <w:t>Ambiental</w:t>
      </w:r>
      <w:r>
        <w:rPr>
          <w:spacing w:val="-11"/>
          <w:sz w:val="20"/>
        </w:rPr>
        <w:t xml:space="preserve"> </w:t>
      </w:r>
      <w:r>
        <w:rPr>
          <w:sz w:val="20"/>
        </w:rPr>
        <w:t>había</w:t>
      </w:r>
      <w:r>
        <w:rPr>
          <w:spacing w:val="-13"/>
          <w:sz w:val="20"/>
        </w:rPr>
        <w:t xml:space="preserve"> </w:t>
      </w:r>
      <w:r>
        <w:rPr>
          <w:sz w:val="20"/>
        </w:rPr>
        <w:t>acreditado</w:t>
      </w:r>
      <w:r>
        <w:rPr>
          <w:spacing w:val="-13"/>
          <w:sz w:val="20"/>
        </w:rPr>
        <w:t xml:space="preserve"> </w:t>
      </w:r>
      <w:r>
        <w:rPr>
          <w:sz w:val="20"/>
        </w:rPr>
        <w:t>en</w:t>
      </w:r>
      <w:r>
        <w:rPr>
          <w:spacing w:val="-10"/>
          <w:sz w:val="20"/>
        </w:rPr>
        <w:t xml:space="preserve"> </w:t>
      </w:r>
      <w:r>
        <w:rPr>
          <w:sz w:val="20"/>
        </w:rPr>
        <w:t>La</w:t>
      </w:r>
      <w:r>
        <w:rPr>
          <w:spacing w:val="-12"/>
          <w:sz w:val="20"/>
        </w:rPr>
        <w:t xml:space="preserve"> </w:t>
      </w:r>
      <w:r>
        <w:rPr>
          <w:sz w:val="20"/>
        </w:rPr>
        <w:t>Oroya</w:t>
      </w:r>
      <w:r>
        <w:rPr>
          <w:spacing w:val="-13"/>
          <w:sz w:val="20"/>
        </w:rPr>
        <w:t xml:space="preserve"> </w:t>
      </w:r>
      <w:r>
        <w:rPr>
          <w:sz w:val="20"/>
        </w:rPr>
        <w:t>altos</w:t>
      </w:r>
      <w:r>
        <w:rPr>
          <w:spacing w:val="-14"/>
          <w:sz w:val="20"/>
        </w:rPr>
        <w:t xml:space="preserve"> </w:t>
      </w:r>
      <w:r>
        <w:rPr>
          <w:sz w:val="20"/>
        </w:rPr>
        <w:t>niveles</w:t>
      </w:r>
      <w:r>
        <w:rPr>
          <w:spacing w:val="-14"/>
          <w:sz w:val="20"/>
        </w:rPr>
        <w:t xml:space="preserve"> </w:t>
      </w:r>
      <w:r>
        <w:rPr>
          <w:sz w:val="20"/>
        </w:rPr>
        <w:t>de</w:t>
      </w:r>
      <w:r>
        <w:rPr>
          <w:spacing w:val="-15"/>
          <w:sz w:val="20"/>
        </w:rPr>
        <w:t xml:space="preserve"> </w:t>
      </w:r>
      <w:r>
        <w:rPr>
          <w:sz w:val="20"/>
        </w:rPr>
        <w:t>contaminación</w:t>
      </w:r>
      <w:r>
        <w:rPr>
          <w:spacing w:val="-13"/>
          <w:sz w:val="20"/>
        </w:rPr>
        <w:t xml:space="preserve"> </w:t>
      </w:r>
      <w:r>
        <w:rPr>
          <w:sz w:val="20"/>
        </w:rPr>
        <w:t>del</w:t>
      </w:r>
      <w:r>
        <w:rPr>
          <w:spacing w:val="-14"/>
          <w:sz w:val="20"/>
        </w:rPr>
        <w:t xml:space="preserve"> </w:t>
      </w:r>
      <w:r>
        <w:rPr>
          <w:sz w:val="20"/>
        </w:rPr>
        <w:t>aire y de plomo en la sangre de la población. El TC notó que en los 7 años que habían transcurrido desde el informe de la Dirección General de Salud Ambiental, el Ministerio de Salud no había implementado un sistema de emergencia para proteger y recuperar la</w:t>
      </w:r>
      <w:r>
        <w:rPr>
          <w:spacing w:val="-15"/>
          <w:sz w:val="20"/>
        </w:rPr>
        <w:t xml:space="preserve"> </w:t>
      </w:r>
      <w:r>
        <w:rPr>
          <w:sz w:val="20"/>
        </w:rPr>
        <w:t>salud</w:t>
      </w:r>
      <w:r>
        <w:rPr>
          <w:spacing w:val="-15"/>
          <w:sz w:val="20"/>
        </w:rPr>
        <w:t xml:space="preserve"> </w:t>
      </w:r>
      <w:r>
        <w:rPr>
          <w:sz w:val="20"/>
        </w:rPr>
        <w:t>de</w:t>
      </w:r>
      <w:r>
        <w:rPr>
          <w:spacing w:val="-16"/>
          <w:sz w:val="20"/>
        </w:rPr>
        <w:t xml:space="preserve"> </w:t>
      </w:r>
      <w:r>
        <w:rPr>
          <w:sz w:val="20"/>
        </w:rPr>
        <w:t>la</w:t>
      </w:r>
      <w:r>
        <w:rPr>
          <w:spacing w:val="-15"/>
          <w:sz w:val="20"/>
        </w:rPr>
        <w:t xml:space="preserve"> </w:t>
      </w:r>
      <w:r>
        <w:rPr>
          <w:sz w:val="20"/>
        </w:rPr>
        <w:t>población</w:t>
      </w:r>
      <w:r>
        <w:rPr>
          <w:spacing w:val="-12"/>
          <w:sz w:val="20"/>
        </w:rPr>
        <w:t xml:space="preserve"> </w:t>
      </w:r>
      <w:r>
        <w:rPr>
          <w:sz w:val="20"/>
        </w:rPr>
        <w:t>afectada.</w:t>
      </w:r>
      <w:r>
        <w:rPr>
          <w:spacing w:val="-16"/>
          <w:sz w:val="20"/>
        </w:rPr>
        <w:t xml:space="preserve"> </w:t>
      </w:r>
      <w:r>
        <w:rPr>
          <w:sz w:val="20"/>
        </w:rPr>
        <w:t>En</w:t>
      </w:r>
      <w:r>
        <w:rPr>
          <w:spacing w:val="-12"/>
          <w:sz w:val="20"/>
        </w:rPr>
        <w:t xml:space="preserve"> </w:t>
      </w:r>
      <w:r>
        <w:rPr>
          <w:sz w:val="20"/>
        </w:rPr>
        <w:t>ese</w:t>
      </w:r>
      <w:r>
        <w:rPr>
          <w:spacing w:val="-14"/>
          <w:sz w:val="20"/>
        </w:rPr>
        <w:t xml:space="preserve"> </w:t>
      </w:r>
      <w:r>
        <w:rPr>
          <w:sz w:val="20"/>
        </w:rPr>
        <w:t>sentido,</w:t>
      </w:r>
      <w:r>
        <w:rPr>
          <w:spacing w:val="-16"/>
          <w:sz w:val="20"/>
        </w:rPr>
        <w:t xml:space="preserve"> </w:t>
      </w:r>
      <w:r>
        <w:rPr>
          <w:sz w:val="20"/>
        </w:rPr>
        <w:t>destacó</w:t>
      </w:r>
      <w:r>
        <w:rPr>
          <w:spacing w:val="-16"/>
          <w:sz w:val="20"/>
        </w:rPr>
        <w:t xml:space="preserve"> </w:t>
      </w:r>
      <w:r>
        <w:rPr>
          <w:sz w:val="20"/>
        </w:rPr>
        <w:t>que</w:t>
      </w:r>
      <w:r>
        <w:rPr>
          <w:spacing w:val="-16"/>
          <w:sz w:val="20"/>
        </w:rPr>
        <w:t xml:space="preserve"> </w:t>
      </w:r>
      <w:r>
        <w:rPr>
          <w:sz w:val="20"/>
        </w:rPr>
        <w:t>la</w:t>
      </w:r>
      <w:r>
        <w:rPr>
          <w:spacing w:val="-15"/>
          <w:sz w:val="20"/>
        </w:rPr>
        <w:t xml:space="preserve"> </w:t>
      </w:r>
      <w:r>
        <w:rPr>
          <w:sz w:val="20"/>
        </w:rPr>
        <w:t>grave</w:t>
      </w:r>
      <w:r>
        <w:rPr>
          <w:spacing w:val="-14"/>
          <w:sz w:val="20"/>
        </w:rPr>
        <w:t xml:space="preserve"> </w:t>
      </w:r>
      <w:r>
        <w:rPr>
          <w:sz w:val="20"/>
        </w:rPr>
        <w:t>situación</w:t>
      </w:r>
      <w:r>
        <w:rPr>
          <w:spacing w:val="-14"/>
          <w:sz w:val="20"/>
        </w:rPr>
        <w:t xml:space="preserve"> </w:t>
      </w:r>
      <w:r>
        <w:rPr>
          <w:sz w:val="20"/>
        </w:rPr>
        <w:t>de</w:t>
      </w:r>
      <w:r>
        <w:rPr>
          <w:spacing w:val="-14"/>
          <w:sz w:val="20"/>
        </w:rPr>
        <w:t xml:space="preserve"> </w:t>
      </w:r>
      <w:r>
        <w:rPr>
          <w:sz w:val="20"/>
        </w:rPr>
        <w:t>salud de</w:t>
      </w:r>
      <w:r>
        <w:rPr>
          <w:spacing w:val="38"/>
          <w:sz w:val="20"/>
        </w:rPr>
        <w:t xml:space="preserve"> </w:t>
      </w:r>
      <w:r>
        <w:rPr>
          <w:sz w:val="20"/>
        </w:rPr>
        <w:t>los</w:t>
      </w:r>
      <w:r>
        <w:rPr>
          <w:spacing w:val="40"/>
          <w:sz w:val="20"/>
        </w:rPr>
        <w:t xml:space="preserve"> </w:t>
      </w:r>
      <w:r>
        <w:rPr>
          <w:sz w:val="20"/>
        </w:rPr>
        <w:t>niños</w:t>
      </w:r>
      <w:r>
        <w:rPr>
          <w:spacing w:val="39"/>
          <w:sz w:val="20"/>
        </w:rPr>
        <w:t xml:space="preserve"> </w:t>
      </w:r>
      <w:r>
        <w:rPr>
          <w:sz w:val="20"/>
        </w:rPr>
        <w:t>y</w:t>
      </w:r>
      <w:r>
        <w:rPr>
          <w:spacing w:val="40"/>
          <w:sz w:val="20"/>
        </w:rPr>
        <w:t xml:space="preserve"> </w:t>
      </w:r>
      <w:r>
        <w:rPr>
          <w:sz w:val="20"/>
        </w:rPr>
        <w:t>mujeres</w:t>
      </w:r>
      <w:r>
        <w:rPr>
          <w:spacing w:val="40"/>
          <w:sz w:val="20"/>
        </w:rPr>
        <w:t xml:space="preserve"> </w:t>
      </w:r>
      <w:r>
        <w:rPr>
          <w:sz w:val="20"/>
        </w:rPr>
        <w:t>gestantes</w:t>
      </w:r>
      <w:r>
        <w:rPr>
          <w:spacing w:val="39"/>
          <w:sz w:val="20"/>
        </w:rPr>
        <w:t xml:space="preserve"> </w:t>
      </w:r>
      <w:r>
        <w:rPr>
          <w:sz w:val="20"/>
        </w:rPr>
        <w:t>contaminados</w:t>
      </w:r>
      <w:r>
        <w:rPr>
          <w:spacing w:val="42"/>
          <w:sz w:val="20"/>
        </w:rPr>
        <w:t xml:space="preserve"> </w:t>
      </w:r>
      <w:r>
        <w:rPr>
          <w:sz w:val="20"/>
        </w:rPr>
        <w:t>exigía</w:t>
      </w:r>
      <w:r>
        <w:rPr>
          <w:spacing w:val="40"/>
          <w:sz w:val="20"/>
        </w:rPr>
        <w:t xml:space="preserve"> </w:t>
      </w:r>
      <w:r>
        <w:rPr>
          <w:sz w:val="20"/>
        </w:rPr>
        <w:t>una</w:t>
      </w:r>
      <w:r>
        <w:rPr>
          <w:spacing w:val="41"/>
          <w:sz w:val="20"/>
        </w:rPr>
        <w:t xml:space="preserve"> </w:t>
      </w:r>
      <w:r>
        <w:rPr>
          <w:sz w:val="20"/>
        </w:rPr>
        <w:t>intervención</w:t>
      </w:r>
      <w:r>
        <w:rPr>
          <w:spacing w:val="50"/>
          <w:sz w:val="20"/>
        </w:rPr>
        <w:t xml:space="preserve"> </w:t>
      </w:r>
      <w:r>
        <w:rPr>
          <w:sz w:val="20"/>
        </w:rPr>
        <w:t>concreta</w:t>
      </w:r>
      <w:r>
        <w:rPr>
          <w:spacing w:val="40"/>
          <w:sz w:val="20"/>
        </w:rPr>
        <w:t xml:space="preserve"> </w:t>
      </w:r>
      <w:r>
        <w:rPr>
          <w:spacing w:val="-10"/>
          <w:sz w:val="20"/>
        </w:rPr>
        <w:t>y</w:t>
      </w:r>
    </w:p>
    <w:p w14:paraId="21B01B8F" w14:textId="77777777" w:rsidR="009C1B8A" w:rsidRDefault="009C1B8A">
      <w:pPr>
        <w:pStyle w:val="BodyText"/>
      </w:pPr>
    </w:p>
    <w:p w14:paraId="7C1E016E" w14:textId="77777777" w:rsidR="009C1B8A" w:rsidRDefault="008E2174">
      <w:pPr>
        <w:pStyle w:val="BodyText"/>
        <w:rPr>
          <w:sz w:val="25"/>
        </w:rPr>
      </w:pPr>
      <w:r>
        <w:pict w14:anchorId="30D6710A">
          <v:rect id="docshape31" o:spid="_x0000_s2216" style="position:absolute;margin-left:85.1pt;margin-top:16.45pt;width:2in;height:.6pt;z-index:-15713792;mso-wrap-distance-left:0;mso-wrap-distance-right:0;mso-position-horizontal-relative:page" fillcolor="black" stroked="f">
            <w10:wrap type="topAndBottom" anchorx="page"/>
          </v:rect>
        </w:pict>
      </w:r>
    </w:p>
    <w:p w14:paraId="2629D9EA" w14:textId="77777777" w:rsidR="009C1B8A" w:rsidRDefault="008E2174">
      <w:pPr>
        <w:tabs>
          <w:tab w:val="left" w:pos="668"/>
        </w:tabs>
        <w:spacing w:before="103"/>
        <w:ind w:left="102" w:right="200"/>
        <w:rPr>
          <w:sz w:val="16"/>
        </w:rPr>
      </w:pPr>
      <w:r>
        <w:rPr>
          <w:spacing w:val="-4"/>
          <w:sz w:val="16"/>
          <w:vertAlign w:val="superscript"/>
        </w:rPr>
        <w:t>137</w:t>
      </w:r>
      <w:r>
        <w:rPr>
          <w:sz w:val="16"/>
        </w:rPr>
        <w:tab/>
      </w:r>
      <w:r>
        <w:rPr>
          <w:i/>
          <w:sz w:val="16"/>
        </w:rPr>
        <w:t>Cfr.</w:t>
      </w:r>
      <w:r>
        <w:rPr>
          <w:i/>
          <w:spacing w:val="-4"/>
          <w:sz w:val="16"/>
        </w:rPr>
        <w:t xml:space="preserve"> </w:t>
      </w:r>
      <w:r>
        <w:rPr>
          <w:sz w:val="16"/>
        </w:rPr>
        <w:t>Vigésimo</w:t>
      </w:r>
      <w:r>
        <w:rPr>
          <w:spacing w:val="-5"/>
          <w:sz w:val="16"/>
        </w:rPr>
        <w:t xml:space="preserve"> </w:t>
      </w:r>
      <w:r>
        <w:rPr>
          <w:sz w:val="16"/>
        </w:rPr>
        <w:t>Segundo</w:t>
      </w:r>
      <w:r>
        <w:rPr>
          <w:spacing w:val="-3"/>
          <w:sz w:val="16"/>
        </w:rPr>
        <w:t xml:space="preserve"> </w:t>
      </w:r>
      <w:r>
        <w:rPr>
          <w:sz w:val="16"/>
        </w:rPr>
        <w:t>Juzgado</w:t>
      </w:r>
      <w:r>
        <w:rPr>
          <w:spacing w:val="-3"/>
          <w:sz w:val="16"/>
        </w:rPr>
        <w:t xml:space="preserve"> </w:t>
      </w:r>
      <w:r>
        <w:rPr>
          <w:sz w:val="16"/>
        </w:rPr>
        <w:t>Civil</w:t>
      </w:r>
      <w:r>
        <w:rPr>
          <w:spacing w:val="-4"/>
          <w:sz w:val="16"/>
        </w:rPr>
        <w:t xml:space="preserve"> </w:t>
      </w:r>
      <w:r>
        <w:rPr>
          <w:sz w:val="16"/>
        </w:rPr>
        <w:t>de</w:t>
      </w:r>
      <w:r>
        <w:rPr>
          <w:spacing w:val="-3"/>
          <w:sz w:val="16"/>
        </w:rPr>
        <w:t xml:space="preserve"> </w:t>
      </w:r>
      <w:r>
        <w:rPr>
          <w:sz w:val="16"/>
        </w:rPr>
        <w:t>Lima,</w:t>
      </w:r>
      <w:r>
        <w:rPr>
          <w:spacing w:val="-7"/>
          <w:sz w:val="16"/>
        </w:rPr>
        <w:t xml:space="preserve"> </w:t>
      </w:r>
      <w:r>
        <w:rPr>
          <w:sz w:val="16"/>
        </w:rPr>
        <w:t>Resolución</w:t>
      </w:r>
      <w:r>
        <w:rPr>
          <w:spacing w:val="-4"/>
          <w:sz w:val="16"/>
        </w:rPr>
        <w:t xml:space="preserve"> </w:t>
      </w:r>
      <w:r>
        <w:rPr>
          <w:sz w:val="16"/>
        </w:rPr>
        <w:t>No.</w:t>
      </w:r>
      <w:r>
        <w:rPr>
          <w:spacing w:val="-4"/>
          <w:sz w:val="16"/>
        </w:rPr>
        <w:t xml:space="preserve"> </w:t>
      </w:r>
      <w:r>
        <w:rPr>
          <w:sz w:val="16"/>
        </w:rPr>
        <w:t>14,</w:t>
      </w:r>
      <w:r>
        <w:rPr>
          <w:spacing w:val="-7"/>
          <w:sz w:val="16"/>
        </w:rPr>
        <w:t xml:space="preserve"> </w:t>
      </w:r>
      <w:r>
        <w:rPr>
          <w:sz w:val="16"/>
        </w:rPr>
        <w:t>de</w:t>
      </w:r>
      <w:r>
        <w:rPr>
          <w:spacing w:val="-6"/>
          <w:sz w:val="16"/>
        </w:rPr>
        <w:t xml:space="preserve"> </w:t>
      </w:r>
      <w:r>
        <w:rPr>
          <w:sz w:val="16"/>
        </w:rPr>
        <w:t>1</w:t>
      </w:r>
      <w:r>
        <w:rPr>
          <w:spacing w:val="-5"/>
          <w:sz w:val="16"/>
        </w:rPr>
        <w:t xml:space="preserve"> </w:t>
      </w:r>
      <w:r>
        <w:rPr>
          <w:sz w:val="16"/>
        </w:rPr>
        <w:t>de</w:t>
      </w:r>
      <w:r>
        <w:rPr>
          <w:spacing w:val="-3"/>
          <w:sz w:val="16"/>
        </w:rPr>
        <w:t xml:space="preserve"> </w:t>
      </w:r>
      <w:r>
        <w:rPr>
          <w:sz w:val="16"/>
        </w:rPr>
        <w:t>abril</w:t>
      </w:r>
      <w:r>
        <w:rPr>
          <w:spacing w:val="-4"/>
          <w:sz w:val="16"/>
        </w:rPr>
        <w:t xml:space="preserve"> </w:t>
      </w:r>
      <w:r>
        <w:rPr>
          <w:sz w:val="16"/>
        </w:rPr>
        <w:t>de</w:t>
      </w:r>
      <w:r>
        <w:rPr>
          <w:spacing w:val="-6"/>
          <w:sz w:val="16"/>
        </w:rPr>
        <w:t xml:space="preserve"> </w:t>
      </w:r>
      <w:r>
        <w:rPr>
          <w:sz w:val="16"/>
        </w:rPr>
        <w:t>2005</w:t>
      </w:r>
      <w:r>
        <w:rPr>
          <w:spacing w:val="-5"/>
          <w:sz w:val="16"/>
        </w:rPr>
        <w:t xml:space="preserve"> </w:t>
      </w:r>
      <w:r>
        <w:rPr>
          <w:sz w:val="16"/>
        </w:rPr>
        <w:t>(expediente</w:t>
      </w:r>
      <w:r>
        <w:rPr>
          <w:spacing w:val="-3"/>
          <w:sz w:val="16"/>
        </w:rPr>
        <w:t xml:space="preserve"> </w:t>
      </w:r>
      <w:r>
        <w:rPr>
          <w:sz w:val="16"/>
        </w:rPr>
        <w:t>de prueba, folios .810 y .811).</w:t>
      </w:r>
    </w:p>
    <w:p w14:paraId="2E99B0B6" w14:textId="77777777" w:rsidR="009C1B8A" w:rsidRDefault="008E2174">
      <w:pPr>
        <w:tabs>
          <w:tab w:val="left" w:pos="677"/>
        </w:tabs>
        <w:spacing w:before="120"/>
        <w:ind w:left="102" w:right="200"/>
        <w:rPr>
          <w:sz w:val="16"/>
        </w:rPr>
      </w:pPr>
      <w:r>
        <w:rPr>
          <w:spacing w:val="-4"/>
          <w:sz w:val="16"/>
          <w:vertAlign w:val="superscript"/>
        </w:rPr>
        <w:t>138</w:t>
      </w:r>
      <w:r>
        <w:rPr>
          <w:sz w:val="16"/>
        </w:rPr>
        <w:tab/>
      </w:r>
      <w:r>
        <w:rPr>
          <w:i/>
          <w:sz w:val="16"/>
        </w:rPr>
        <w:t>Cfr.</w:t>
      </w:r>
      <w:r>
        <w:rPr>
          <w:i/>
          <w:spacing w:val="-6"/>
          <w:sz w:val="16"/>
        </w:rPr>
        <w:t xml:space="preserve"> </w:t>
      </w:r>
      <w:r>
        <w:rPr>
          <w:sz w:val="16"/>
        </w:rPr>
        <w:t>Vigésimo</w:t>
      </w:r>
      <w:r>
        <w:rPr>
          <w:spacing w:val="-4"/>
          <w:sz w:val="16"/>
        </w:rPr>
        <w:t xml:space="preserve"> </w:t>
      </w:r>
      <w:r>
        <w:rPr>
          <w:sz w:val="16"/>
        </w:rPr>
        <w:t>Segundo</w:t>
      </w:r>
      <w:r>
        <w:rPr>
          <w:spacing w:val="-3"/>
          <w:sz w:val="16"/>
        </w:rPr>
        <w:t xml:space="preserve"> </w:t>
      </w:r>
      <w:r>
        <w:rPr>
          <w:sz w:val="16"/>
        </w:rPr>
        <w:t>Juzgado</w:t>
      </w:r>
      <w:r>
        <w:rPr>
          <w:spacing w:val="-4"/>
          <w:sz w:val="16"/>
        </w:rPr>
        <w:t xml:space="preserve"> </w:t>
      </w:r>
      <w:r>
        <w:rPr>
          <w:sz w:val="16"/>
        </w:rPr>
        <w:t>Civil</w:t>
      </w:r>
      <w:r>
        <w:rPr>
          <w:spacing w:val="-6"/>
          <w:sz w:val="16"/>
        </w:rPr>
        <w:t xml:space="preserve"> </w:t>
      </w:r>
      <w:r>
        <w:rPr>
          <w:sz w:val="16"/>
        </w:rPr>
        <w:t>de</w:t>
      </w:r>
      <w:r>
        <w:rPr>
          <w:spacing w:val="-3"/>
          <w:sz w:val="16"/>
        </w:rPr>
        <w:t xml:space="preserve"> </w:t>
      </w:r>
      <w:r>
        <w:rPr>
          <w:sz w:val="16"/>
        </w:rPr>
        <w:t>Lima,</w:t>
      </w:r>
      <w:r>
        <w:rPr>
          <w:spacing w:val="-6"/>
          <w:sz w:val="16"/>
        </w:rPr>
        <w:t xml:space="preserve"> </w:t>
      </w:r>
      <w:r>
        <w:rPr>
          <w:sz w:val="16"/>
        </w:rPr>
        <w:t>Resolución</w:t>
      </w:r>
      <w:r>
        <w:rPr>
          <w:spacing w:val="-4"/>
          <w:sz w:val="16"/>
        </w:rPr>
        <w:t xml:space="preserve"> </w:t>
      </w:r>
      <w:r>
        <w:rPr>
          <w:sz w:val="16"/>
        </w:rPr>
        <w:t>No.</w:t>
      </w:r>
      <w:r>
        <w:rPr>
          <w:spacing w:val="-6"/>
          <w:sz w:val="16"/>
        </w:rPr>
        <w:t xml:space="preserve"> </w:t>
      </w:r>
      <w:r>
        <w:rPr>
          <w:sz w:val="16"/>
        </w:rPr>
        <w:t>14,</w:t>
      </w:r>
      <w:r>
        <w:rPr>
          <w:spacing w:val="-6"/>
          <w:sz w:val="16"/>
        </w:rPr>
        <w:t xml:space="preserve"> </w:t>
      </w:r>
      <w:r>
        <w:rPr>
          <w:sz w:val="16"/>
        </w:rPr>
        <w:t>de</w:t>
      </w:r>
      <w:r>
        <w:rPr>
          <w:spacing w:val="-5"/>
          <w:sz w:val="16"/>
        </w:rPr>
        <w:t xml:space="preserve"> </w:t>
      </w:r>
      <w:r>
        <w:rPr>
          <w:sz w:val="16"/>
        </w:rPr>
        <w:t>1</w:t>
      </w:r>
      <w:r>
        <w:rPr>
          <w:spacing w:val="-4"/>
          <w:sz w:val="16"/>
        </w:rPr>
        <w:t xml:space="preserve"> </w:t>
      </w:r>
      <w:r>
        <w:rPr>
          <w:sz w:val="16"/>
        </w:rPr>
        <w:t>de</w:t>
      </w:r>
      <w:r>
        <w:rPr>
          <w:spacing w:val="-5"/>
          <w:sz w:val="16"/>
        </w:rPr>
        <w:t xml:space="preserve"> </w:t>
      </w:r>
      <w:r>
        <w:rPr>
          <w:sz w:val="16"/>
        </w:rPr>
        <w:t>abril</w:t>
      </w:r>
      <w:r>
        <w:rPr>
          <w:spacing w:val="-3"/>
          <w:sz w:val="16"/>
        </w:rPr>
        <w:t xml:space="preserve"> </w:t>
      </w:r>
      <w:r>
        <w:rPr>
          <w:sz w:val="16"/>
        </w:rPr>
        <w:t>de</w:t>
      </w:r>
      <w:r>
        <w:rPr>
          <w:spacing w:val="-5"/>
          <w:sz w:val="16"/>
        </w:rPr>
        <w:t xml:space="preserve"> </w:t>
      </w:r>
      <w:r>
        <w:rPr>
          <w:sz w:val="16"/>
        </w:rPr>
        <w:t>2005</w:t>
      </w:r>
      <w:r>
        <w:rPr>
          <w:spacing w:val="-3"/>
          <w:sz w:val="16"/>
        </w:rPr>
        <w:t xml:space="preserve"> </w:t>
      </w:r>
      <w:r>
        <w:rPr>
          <w:sz w:val="16"/>
        </w:rPr>
        <w:t>(expediente</w:t>
      </w:r>
      <w:r>
        <w:rPr>
          <w:spacing w:val="-5"/>
          <w:sz w:val="16"/>
        </w:rPr>
        <w:t xml:space="preserve"> </w:t>
      </w:r>
      <w:r>
        <w:rPr>
          <w:sz w:val="16"/>
        </w:rPr>
        <w:t>de prueba, folio .819).</w:t>
      </w:r>
    </w:p>
    <w:p w14:paraId="591D13A0" w14:textId="77777777" w:rsidR="009C1B8A" w:rsidRDefault="008E2174">
      <w:pPr>
        <w:tabs>
          <w:tab w:val="left" w:pos="668"/>
        </w:tabs>
        <w:spacing w:before="120" w:line="242" w:lineRule="auto"/>
        <w:ind w:left="102" w:right="202"/>
        <w:rPr>
          <w:sz w:val="16"/>
        </w:rPr>
      </w:pPr>
      <w:r>
        <w:rPr>
          <w:spacing w:val="-4"/>
          <w:sz w:val="16"/>
          <w:vertAlign w:val="superscript"/>
        </w:rPr>
        <w:t>139</w:t>
      </w:r>
      <w:r>
        <w:rPr>
          <w:sz w:val="16"/>
        </w:rPr>
        <w:tab/>
      </w:r>
      <w:r>
        <w:rPr>
          <w:i/>
          <w:sz w:val="16"/>
        </w:rPr>
        <w:t>Cfr.</w:t>
      </w:r>
      <w:r>
        <w:rPr>
          <w:i/>
          <w:spacing w:val="-1"/>
          <w:sz w:val="16"/>
        </w:rPr>
        <w:t xml:space="preserve"> </w:t>
      </w:r>
      <w:r>
        <w:rPr>
          <w:sz w:val="16"/>
        </w:rPr>
        <w:t>Primera</w:t>
      </w:r>
      <w:r>
        <w:rPr>
          <w:spacing w:val="-1"/>
          <w:sz w:val="16"/>
        </w:rPr>
        <w:t xml:space="preserve"> </w:t>
      </w:r>
      <w:r>
        <w:rPr>
          <w:sz w:val="16"/>
        </w:rPr>
        <w:t>Sala</w:t>
      </w:r>
      <w:r>
        <w:rPr>
          <w:spacing w:val="-3"/>
          <w:sz w:val="16"/>
        </w:rPr>
        <w:t xml:space="preserve"> </w:t>
      </w:r>
      <w:r>
        <w:rPr>
          <w:sz w:val="16"/>
        </w:rPr>
        <w:t>de la</w:t>
      </w:r>
      <w:r>
        <w:rPr>
          <w:spacing w:val="-1"/>
          <w:sz w:val="16"/>
        </w:rPr>
        <w:t xml:space="preserve"> </w:t>
      </w:r>
      <w:r>
        <w:rPr>
          <w:sz w:val="16"/>
        </w:rPr>
        <w:t>Corte</w:t>
      </w:r>
      <w:r>
        <w:rPr>
          <w:spacing w:val="-2"/>
          <w:sz w:val="16"/>
        </w:rPr>
        <w:t xml:space="preserve"> </w:t>
      </w:r>
      <w:r>
        <w:rPr>
          <w:sz w:val="16"/>
        </w:rPr>
        <w:t>Superior</w:t>
      </w:r>
      <w:r>
        <w:rPr>
          <w:spacing w:val="-2"/>
          <w:sz w:val="16"/>
        </w:rPr>
        <w:t xml:space="preserve"> </w:t>
      </w:r>
      <w:r>
        <w:rPr>
          <w:sz w:val="16"/>
        </w:rPr>
        <w:t>de</w:t>
      </w:r>
      <w:r>
        <w:rPr>
          <w:spacing w:val="-3"/>
          <w:sz w:val="16"/>
        </w:rPr>
        <w:t xml:space="preserve"> </w:t>
      </w:r>
      <w:r>
        <w:rPr>
          <w:sz w:val="16"/>
        </w:rPr>
        <w:t>Justicia,</w:t>
      </w:r>
      <w:r>
        <w:rPr>
          <w:spacing w:val="-1"/>
          <w:sz w:val="16"/>
        </w:rPr>
        <w:t xml:space="preserve"> </w:t>
      </w:r>
      <w:r>
        <w:rPr>
          <w:sz w:val="16"/>
        </w:rPr>
        <w:t>Sentencia</w:t>
      </w:r>
      <w:r>
        <w:rPr>
          <w:spacing w:val="-1"/>
          <w:sz w:val="16"/>
        </w:rPr>
        <w:t xml:space="preserve"> </w:t>
      </w:r>
      <w:r>
        <w:rPr>
          <w:sz w:val="16"/>
        </w:rPr>
        <w:t>de</w:t>
      </w:r>
      <w:r>
        <w:rPr>
          <w:spacing w:val="-2"/>
          <w:sz w:val="16"/>
        </w:rPr>
        <w:t xml:space="preserve"> </w:t>
      </w:r>
      <w:r>
        <w:rPr>
          <w:sz w:val="16"/>
        </w:rPr>
        <w:t>11</w:t>
      </w:r>
      <w:r>
        <w:rPr>
          <w:spacing w:val="-2"/>
          <w:sz w:val="16"/>
        </w:rPr>
        <w:t xml:space="preserve"> </w:t>
      </w:r>
      <w:r>
        <w:rPr>
          <w:sz w:val="16"/>
        </w:rPr>
        <w:t>de</w:t>
      </w:r>
      <w:r>
        <w:rPr>
          <w:spacing w:val="-3"/>
          <w:sz w:val="16"/>
        </w:rPr>
        <w:t xml:space="preserve"> </w:t>
      </w:r>
      <w:r>
        <w:rPr>
          <w:sz w:val="16"/>
        </w:rPr>
        <w:t>octubre</w:t>
      </w:r>
      <w:r>
        <w:rPr>
          <w:spacing w:val="-3"/>
          <w:sz w:val="16"/>
        </w:rPr>
        <w:t xml:space="preserve"> </w:t>
      </w:r>
      <w:r>
        <w:rPr>
          <w:sz w:val="16"/>
        </w:rPr>
        <w:t>de</w:t>
      </w:r>
      <w:r>
        <w:rPr>
          <w:spacing w:val="-3"/>
          <w:sz w:val="16"/>
        </w:rPr>
        <w:t xml:space="preserve"> </w:t>
      </w:r>
      <w:r>
        <w:rPr>
          <w:sz w:val="16"/>
        </w:rPr>
        <w:t>2005 (expediente</w:t>
      </w:r>
      <w:r>
        <w:rPr>
          <w:spacing w:val="-2"/>
          <w:sz w:val="16"/>
        </w:rPr>
        <w:t xml:space="preserve"> </w:t>
      </w:r>
      <w:r>
        <w:rPr>
          <w:sz w:val="16"/>
        </w:rPr>
        <w:t>de prueba, folio .815).</w:t>
      </w:r>
    </w:p>
    <w:p w14:paraId="4B86D557" w14:textId="77777777" w:rsidR="009C1B8A" w:rsidRDefault="008E2174">
      <w:pPr>
        <w:tabs>
          <w:tab w:val="left" w:pos="668"/>
        </w:tabs>
        <w:spacing w:before="118"/>
        <w:ind w:left="102"/>
        <w:rPr>
          <w:sz w:val="16"/>
        </w:rPr>
      </w:pPr>
      <w:r>
        <w:rPr>
          <w:spacing w:val="-5"/>
          <w:sz w:val="16"/>
          <w:vertAlign w:val="superscript"/>
        </w:rPr>
        <w:t>140</w:t>
      </w:r>
      <w:r>
        <w:rPr>
          <w:sz w:val="16"/>
        </w:rPr>
        <w:tab/>
      </w:r>
      <w:r>
        <w:rPr>
          <w:i/>
          <w:sz w:val="16"/>
        </w:rPr>
        <w:t>Cfr.</w:t>
      </w:r>
      <w:r>
        <w:rPr>
          <w:i/>
          <w:spacing w:val="-6"/>
          <w:sz w:val="16"/>
        </w:rPr>
        <w:t xml:space="preserve"> </w:t>
      </w:r>
      <w:r>
        <w:rPr>
          <w:sz w:val="16"/>
        </w:rPr>
        <w:t>Tribunal</w:t>
      </w:r>
      <w:r>
        <w:rPr>
          <w:spacing w:val="-6"/>
          <w:sz w:val="16"/>
        </w:rPr>
        <w:t xml:space="preserve"> </w:t>
      </w:r>
      <w:r>
        <w:rPr>
          <w:sz w:val="16"/>
        </w:rPr>
        <w:t>Constitucional,</w:t>
      </w:r>
      <w:r>
        <w:rPr>
          <w:spacing w:val="-4"/>
          <w:sz w:val="16"/>
        </w:rPr>
        <w:t xml:space="preserve"> </w:t>
      </w:r>
      <w:r>
        <w:rPr>
          <w:sz w:val="16"/>
        </w:rPr>
        <w:t>Sentencia</w:t>
      </w:r>
      <w:r>
        <w:rPr>
          <w:spacing w:val="-4"/>
          <w:sz w:val="16"/>
        </w:rPr>
        <w:t xml:space="preserve"> </w:t>
      </w:r>
      <w:r>
        <w:rPr>
          <w:sz w:val="16"/>
        </w:rPr>
        <w:t>de</w:t>
      </w:r>
      <w:r>
        <w:rPr>
          <w:spacing w:val="-5"/>
          <w:sz w:val="16"/>
        </w:rPr>
        <w:t xml:space="preserve"> </w:t>
      </w:r>
      <w:r>
        <w:rPr>
          <w:sz w:val="16"/>
        </w:rPr>
        <w:t>12</w:t>
      </w:r>
      <w:r>
        <w:rPr>
          <w:spacing w:val="-5"/>
          <w:sz w:val="16"/>
        </w:rPr>
        <w:t xml:space="preserve"> </w:t>
      </w:r>
      <w:r>
        <w:rPr>
          <w:sz w:val="16"/>
        </w:rPr>
        <w:t>de</w:t>
      </w:r>
      <w:r>
        <w:rPr>
          <w:spacing w:val="-6"/>
          <w:sz w:val="16"/>
        </w:rPr>
        <w:t xml:space="preserve"> </w:t>
      </w:r>
      <w:r>
        <w:rPr>
          <w:sz w:val="16"/>
        </w:rPr>
        <w:t>mayo</w:t>
      </w:r>
      <w:r>
        <w:rPr>
          <w:spacing w:val="-5"/>
          <w:sz w:val="16"/>
        </w:rPr>
        <w:t xml:space="preserve"> </w:t>
      </w:r>
      <w:r>
        <w:rPr>
          <w:sz w:val="16"/>
        </w:rPr>
        <w:t>de</w:t>
      </w:r>
      <w:r>
        <w:rPr>
          <w:spacing w:val="-5"/>
          <w:sz w:val="16"/>
        </w:rPr>
        <w:t xml:space="preserve"> </w:t>
      </w:r>
      <w:r>
        <w:rPr>
          <w:sz w:val="16"/>
        </w:rPr>
        <w:t>2006</w:t>
      </w:r>
      <w:r>
        <w:rPr>
          <w:spacing w:val="-5"/>
          <w:sz w:val="16"/>
        </w:rPr>
        <w:t xml:space="preserve"> </w:t>
      </w:r>
      <w:r>
        <w:rPr>
          <w:sz w:val="16"/>
        </w:rPr>
        <w:t>(expediente</w:t>
      </w:r>
      <w:r>
        <w:rPr>
          <w:spacing w:val="-3"/>
          <w:sz w:val="16"/>
        </w:rPr>
        <w:t xml:space="preserve"> </w:t>
      </w:r>
      <w:r>
        <w:rPr>
          <w:sz w:val="16"/>
        </w:rPr>
        <w:t>de</w:t>
      </w:r>
      <w:r>
        <w:rPr>
          <w:spacing w:val="-5"/>
          <w:sz w:val="16"/>
        </w:rPr>
        <w:t xml:space="preserve"> </w:t>
      </w:r>
      <w:r>
        <w:rPr>
          <w:sz w:val="16"/>
        </w:rPr>
        <w:t>prueba,</w:t>
      </w:r>
      <w:r>
        <w:rPr>
          <w:spacing w:val="-7"/>
          <w:sz w:val="16"/>
        </w:rPr>
        <w:t xml:space="preserve"> </w:t>
      </w:r>
      <w:r>
        <w:rPr>
          <w:sz w:val="16"/>
        </w:rPr>
        <w:t>folio</w:t>
      </w:r>
      <w:r>
        <w:rPr>
          <w:spacing w:val="-2"/>
          <w:sz w:val="16"/>
        </w:rPr>
        <w:t xml:space="preserve"> .839).</w:t>
      </w:r>
    </w:p>
    <w:p w14:paraId="0EB339E2" w14:textId="77777777" w:rsidR="009C1B8A" w:rsidRDefault="008E2174">
      <w:pPr>
        <w:tabs>
          <w:tab w:val="left" w:pos="668"/>
        </w:tabs>
        <w:spacing w:before="120"/>
        <w:ind w:left="102"/>
        <w:rPr>
          <w:sz w:val="16"/>
        </w:rPr>
      </w:pPr>
      <w:r>
        <w:rPr>
          <w:spacing w:val="-5"/>
          <w:sz w:val="16"/>
          <w:vertAlign w:val="superscript"/>
        </w:rPr>
        <w:t>141</w:t>
      </w:r>
      <w:r>
        <w:rPr>
          <w:sz w:val="16"/>
        </w:rPr>
        <w:tab/>
        <w:t>Tribunal</w:t>
      </w:r>
      <w:r>
        <w:rPr>
          <w:spacing w:val="-6"/>
          <w:sz w:val="16"/>
        </w:rPr>
        <w:t xml:space="preserve"> </w:t>
      </w:r>
      <w:r>
        <w:rPr>
          <w:sz w:val="16"/>
        </w:rPr>
        <w:t>Constitucional,</w:t>
      </w:r>
      <w:r>
        <w:rPr>
          <w:spacing w:val="-4"/>
          <w:sz w:val="16"/>
        </w:rPr>
        <w:t xml:space="preserve"> </w:t>
      </w:r>
      <w:r>
        <w:rPr>
          <w:sz w:val="16"/>
        </w:rPr>
        <w:t>Sentencia</w:t>
      </w:r>
      <w:r>
        <w:rPr>
          <w:spacing w:val="-3"/>
          <w:sz w:val="16"/>
        </w:rPr>
        <w:t xml:space="preserve"> </w:t>
      </w:r>
      <w:r>
        <w:rPr>
          <w:sz w:val="16"/>
        </w:rPr>
        <w:t>de</w:t>
      </w:r>
      <w:r>
        <w:rPr>
          <w:spacing w:val="-5"/>
          <w:sz w:val="16"/>
        </w:rPr>
        <w:t xml:space="preserve"> </w:t>
      </w:r>
      <w:r>
        <w:rPr>
          <w:sz w:val="16"/>
        </w:rPr>
        <w:t>12</w:t>
      </w:r>
      <w:r>
        <w:rPr>
          <w:spacing w:val="-5"/>
          <w:sz w:val="16"/>
        </w:rPr>
        <w:t xml:space="preserve"> </w:t>
      </w:r>
      <w:r>
        <w:rPr>
          <w:sz w:val="16"/>
        </w:rPr>
        <w:t>de</w:t>
      </w:r>
      <w:r>
        <w:rPr>
          <w:spacing w:val="-5"/>
          <w:sz w:val="16"/>
        </w:rPr>
        <w:t xml:space="preserve"> </w:t>
      </w:r>
      <w:r>
        <w:rPr>
          <w:sz w:val="16"/>
        </w:rPr>
        <w:t>mayo</w:t>
      </w:r>
      <w:r>
        <w:rPr>
          <w:spacing w:val="-5"/>
          <w:sz w:val="16"/>
        </w:rPr>
        <w:t xml:space="preserve"> </w:t>
      </w:r>
      <w:r>
        <w:rPr>
          <w:sz w:val="16"/>
        </w:rPr>
        <w:t>de</w:t>
      </w:r>
      <w:r>
        <w:rPr>
          <w:spacing w:val="-5"/>
          <w:sz w:val="16"/>
        </w:rPr>
        <w:t xml:space="preserve"> </w:t>
      </w:r>
      <w:r>
        <w:rPr>
          <w:sz w:val="16"/>
        </w:rPr>
        <w:t>2006</w:t>
      </w:r>
      <w:r>
        <w:rPr>
          <w:spacing w:val="-1"/>
          <w:sz w:val="16"/>
        </w:rPr>
        <w:t xml:space="preserve"> </w:t>
      </w:r>
      <w:r>
        <w:rPr>
          <w:sz w:val="16"/>
        </w:rPr>
        <w:t>(expediente</w:t>
      </w:r>
      <w:r>
        <w:rPr>
          <w:spacing w:val="-4"/>
          <w:sz w:val="16"/>
        </w:rPr>
        <w:t xml:space="preserve"> </w:t>
      </w:r>
      <w:r>
        <w:rPr>
          <w:sz w:val="16"/>
        </w:rPr>
        <w:t>de</w:t>
      </w:r>
      <w:r>
        <w:rPr>
          <w:spacing w:val="-6"/>
          <w:sz w:val="16"/>
        </w:rPr>
        <w:t xml:space="preserve"> </w:t>
      </w:r>
      <w:r>
        <w:rPr>
          <w:sz w:val="16"/>
        </w:rPr>
        <w:t>prueba,</w:t>
      </w:r>
      <w:r>
        <w:rPr>
          <w:spacing w:val="-6"/>
          <w:sz w:val="16"/>
        </w:rPr>
        <w:t xml:space="preserve"> </w:t>
      </w:r>
      <w:r>
        <w:rPr>
          <w:sz w:val="16"/>
        </w:rPr>
        <w:t>folio</w:t>
      </w:r>
      <w:r>
        <w:rPr>
          <w:spacing w:val="-4"/>
          <w:sz w:val="16"/>
        </w:rPr>
        <w:t xml:space="preserve"> </w:t>
      </w:r>
      <w:r>
        <w:rPr>
          <w:spacing w:val="-2"/>
          <w:sz w:val="16"/>
        </w:rPr>
        <w:t>0.839).</w:t>
      </w:r>
    </w:p>
    <w:p w14:paraId="0CC04D53" w14:textId="77777777" w:rsidR="009C1B8A" w:rsidRDefault="009C1B8A">
      <w:pPr>
        <w:rPr>
          <w:sz w:val="16"/>
        </w:rPr>
        <w:sectPr w:rsidR="009C1B8A">
          <w:pgSz w:w="12240" w:h="15840"/>
          <w:pgMar w:top="1340" w:right="1500" w:bottom="1080" w:left="1600" w:header="0" w:footer="896" w:gutter="0"/>
          <w:cols w:space="720"/>
        </w:sectPr>
      </w:pPr>
    </w:p>
    <w:p w14:paraId="486321CC" w14:textId="77777777" w:rsidR="009C1B8A" w:rsidRDefault="008E2174">
      <w:pPr>
        <w:pStyle w:val="BodyText"/>
        <w:spacing w:before="76" w:line="242" w:lineRule="auto"/>
        <w:ind w:left="102"/>
      </w:pPr>
      <w:r>
        <w:t>eficiente, y que el Ministerio de Salud era “el principal responsable de la recuperación inmediata de la salud de los pobladores afectados”</w:t>
      </w:r>
      <w:r>
        <w:rPr>
          <w:position w:val="7"/>
          <w:sz w:val="13"/>
        </w:rPr>
        <w:t>142</w:t>
      </w:r>
      <w:r>
        <w:t>.</w:t>
      </w:r>
    </w:p>
    <w:p w14:paraId="1E14753D" w14:textId="77777777" w:rsidR="009C1B8A" w:rsidRDefault="009C1B8A">
      <w:pPr>
        <w:pStyle w:val="BodyText"/>
        <w:spacing w:before="8"/>
        <w:rPr>
          <w:sz w:val="19"/>
        </w:rPr>
      </w:pPr>
    </w:p>
    <w:p w14:paraId="11E26EBE" w14:textId="77777777" w:rsidR="009C1B8A" w:rsidRDefault="008E2174">
      <w:pPr>
        <w:pStyle w:val="Heading3"/>
        <w:numPr>
          <w:ilvl w:val="1"/>
          <w:numId w:val="25"/>
        </w:numPr>
        <w:tabs>
          <w:tab w:val="left" w:pos="1466"/>
          <w:tab w:val="left" w:pos="1467"/>
          <w:tab w:val="left" w:pos="2351"/>
          <w:tab w:val="left" w:pos="2907"/>
          <w:tab w:val="left" w:pos="4085"/>
          <w:tab w:val="left" w:pos="5490"/>
          <w:tab w:val="left" w:pos="6855"/>
          <w:tab w:val="left" w:pos="7467"/>
          <w:tab w:val="left" w:pos="7903"/>
        </w:tabs>
        <w:ind w:left="810" w:right="206" w:firstLine="0"/>
      </w:pPr>
      <w:bookmarkStart w:id="31" w:name="_bookmark30"/>
      <w:bookmarkEnd w:id="31"/>
      <w:r>
        <w:rPr>
          <w:spacing w:val="-2"/>
        </w:rPr>
        <w:t>Sobre</w:t>
      </w:r>
      <w:r>
        <w:tab/>
      </w:r>
      <w:r>
        <w:rPr>
          <w:spacing w:val="-4"/>
        </w:rPr>
        <w:t>las</w:t>
      </w:r>
      <w:r>
        <w:tab/>
      </w:r>
      <w:r>
        <w:rPr>
          <w:spacing w:val="-2"/>
        </w:rPr>
        <w:t>medidas</w:t>
      </w:r>
      <w:r>
        <w:tab/>
      </w:r>
      <w:r>
        <w:rPr>
          <w:spacing w:val="-2"/>
        </w:rPr>
        <w:t>cautelares</w:t>
      </w:r>
      <w:r>
        <w:tab/>
      </w:r>
      <w:r>
        <w:rPr>
          <w:spacing w:val="-2"/>
        </w:rPr>
        <w:t>otorgadas</w:t>
      </w:r>
      <w:r>
        <w:tab/>
      </w:r>
      <w:r>
        <w:rPr>
          <w:spacing w:val="-4"/>
        </w:rPr>
        <w:t>por</w:t>
      </w:r>
      <w:r>
        <w:tab/>
      </w:r>
      <w:r>
        <w:rPr>
          <w:spacing w:val="-6"/>
        </w:rPr>
        <w:t>la</w:t>
      </w:r>
      <w:r>
        <w:tab/>
      </w:r>
      <w:r>
        <w:rPr>
          <w:spacing w:val="-2"/>
        </w:rPr>
        <w:t>Comisión</w:t>
      </w:r>
      <w:r>
        <w:rPr>
          <w:spacing w:val="-2"/>
        </w:rPr>
        <w:t xml:space="preserve"> Interamericana</w:t>
      </w:r>
    </w:p>
    <w:p w14:paraId="36BF30BD" w14:textId="77777777" w:rsidR="009C1B8A" w:rsidRDefault="009C1B8A">
      <w:pPr>
        <w:pStyle w:val="BodyText"/>
        <w:spacing w:before="1"/>
        <w:rPr>
          <w:b/>
          <w:i/>
        </w:rPr>
      </w:pPr>
    </w:p>
    <w:p w14:paraId="5FBD8199" w14:textId="77777777" w:rsidR="009C1B8A" w:rsidRDefault="008E2174">
      <w:pPr>
        <w:pStyle w:val="ListParagraph"/>
        <w:numPr>
          <w:ilvl w:val="0"/>
          <w:numId w:val="29"/>
        </w:numPr>
        <w:tabs>
          <w:tab w:val="left" w:pos="669"/>
        </w:tabs>
        <w:ind w:right="201" w:firstLine="0"/>
        <w:jc w:val="both"/>
        <w:rPr>
          <w:sz w:val="20"/>
        </w:rPr>
      </w:pPr>
      <w:r>
        <w:rPr>
          <w:sz w:val="20"/>
        </w:rPr>
        <w:t>El 21 de noviembre de 2005 los representantes presentaron una solicitud de medidas</w:t>
      </w:r>
      <w:r>
        <w:rPr>
          <w:spacing w:val="-11"/>
          <w:sz w:val="20"/>
        </w:rPr>
        <w:t xml:space="preserve"> </w:t>
      </w:r>
      <w:r>
        <w:rPr>
          <w:sz w:val="20"/>
        </w:rPr>
        <w:t>cautelares</w:t>
      </w:r>
      <w:r>
        <w:rPr>
          <w:spacing w:val="-12"/>
          <w:sz w:val="20"/>
        </w:rPr>
        <w:t xml:space="preserve"> </w:t>
      </w:r>
      <w:r>
        <w:rPr>
          <w:sz w:val="20"/>
        </w:rPr>
        <w:t>para</w:t>
      </w:r>
      <w:r>
        <w:rPr>
          <w:spacing w:val="-9"/>
          <w:sz w:val="20"/>
        </w:rPr>
        <w:t xml:space="preserve"> </w:t>
      </w:r>
      <w:r>
        <w:rPr>
          <w:sz w:val="20"/>
        </w:rPr>
        <w:t>proteger</w:t>
      </w:r>
      <w:r>
        <w:rPr>
          <w:spacing w:val="-10"/>
          <w:sz w:val="20"/>
        </w:rPr>
        <w:t xml:space="preserve"> </w:t>
      </w:r>
      <w:r>
        <w:rPr>
          <w:sz w:val="20"/>
        </w:rPr>
        <w:t>el</w:t>
      </w:r>
      <w:r>
        <w:rPr>
          <w:spacing w:val="-11"/>
          <w:sz w:val="20"/>
        </w:rPr>
        <w:t xml:space="preserve"> </w:t>
      </w:r>
      <w:r>
        <w:rPr>
          <w:sz w:val="20"/>
        </w:rPr>
        <w:t>derecho</w:t>
      </w:r>
      <w:r>
        <w:rPr>
          <w:spacing w:val="-12"/>
          <w:sz w:val="20"/>
        </w:rPr>
        <w:t xml:space="preserve"> </w:t>
      </w:r>
      <w:r>
        <w:rPr>
          <w:sz w:val="20"/>
        </w:rPr>
        <w:t>a</w:t>
      </w:r>
      <w:r>
        <w:rPr>
          <w:spacing w:val="-11"/>
          <w:sz w:val="20"/>
        </w:rPr>
        <w:t xml:space="preserve"> </w:t>
      </w:r>
      <w:r>
        <w:rPr>
          <w:sz w:val="20"/>
        </w:rPr>
        <w:t>la</w:t>
      </w:r>
      <w:r>
        <w:rPr>
          <w:spacing w:val="-9"/>
          <w:sz w:val="20"/>
        </w:rPr>
        <w:t xml:space="preserve"> </w:t>
      </w:r>
      <w:r>
        <w:rPr>
          <w:sz w:val="20"/>
        </w:rPr>
        <w:t>vida,</w:t>
      </w:r>
      <w:r>
        <w:rPr>
          <w:spacing w:val="-11"/>
          <w:sz w:val="20"/>
        </w:rPr>
        <w:t xml:space="preserve"> </w:t>
      </w:r>
      <w:r>
        <w:rPr>
          <w:sz w:val="20"/>
        </w:rPr>
        <w:t>integridad</w:t>
      </w:r>
      <w:r>
        <w:rPr>
          <w:spacing w:val="-11"/>
          <w:sz w:val="20"/>
        </w:rPr>
        <w:t xml:space="preserve"> </w:t>
      </w:r>
      <w:r>
        <w:rPr>
          <w:sz w:val="20"/>
        </w:rPr>
        <w:t>personal</w:t>
      </w:r>
      <w:r>
        <w:rPr>
          <w:spacing w:val="-11"/>
          <w:sz w:val="20"/>
        </w:rPr>
        <w:t xml:space="preserve"> </w:t>
      </w:r>
      <w:r>
        <w:rPr>
          <w:sz w:val="20"/>
        </w:rPr>
        <w:t>y</w:t>
      </w:r>
      <w:r>
        <w:rPr>
          <w:spacing w:val="-12"/>
          <w:sz w:val="20"/>
        </w:rPr>
        <w:t xml:space="preserve"> </w:t>
      </w:r>
      <w:r>
        <w:rPr>
          <w:sz w:val="20"/>
        </w:rPr>
        <w:t>salud</w:t>
      </w:r>
      <w:r>
        <w:rPr>
          <w:spacing w:val="-11"/>
          <w:sz w:val="20"/>
        </w:rPr>
        <w:t xml:space="preserve"> </w:t>
      </w:r>
      <w:r>
        <w:rPr>
          <w:sz w:val="20"/>
        </w:rPr>
        <w:t>de</w:t>
      </w:r>
      <w:r>
        <w:rPr>
          <w:spacing w:val="-13"/>
          <w:sz w:val="20"/>
        </w:rPr>
        <w:t xml:space="preserve"> </w:t>
      </w:r>
      <w:r>
        <w:rPr>
          <w:sz w:val="20"/>
        </w:rPr>
        <w:t>66 residentes de La Oroya, por efecto de la contaminación generada en el CMLO</w:t>
      </w:r>
      <w:r>
        <w:rPr>
          <w:position w:val="7"/>
          <w:sz w:val="13"/>
        </w:rPr>
        <w:t>143</w:t>
      </w:r>
      <w:r>
        <w:rPr>
          <w:sz w:val="20"/>
        </w:rPr>
        <w:t>. El 31 de agosto de 2007 la Comisión otorgó medidas cautelares a favor de 65 habitantes de La Oroya, entre ellos niños y niñas, ordenando al Estado peruano que:</w:t>
      </w:r>
    </w:p>
    <w:p w14:paraId="0421BA9B" w14:textId="77777777" w:rsidR="009C1B8A" w:rsidRDefault="009C1B8A">
      <w:pPr>
        <w:pStyle w:val="BodyText"/>
        <w:spacing w:before="11"/>
        <w:rPr>
          <w:sz w:val="19"/>
        </w:rPr>
      </w:pPr>
    </w:p>
    <w:p w14:paraId="1D006EA1" w14:textId="77777777" w:rsidR="009C1B8A" w:rsidRDefault="008E2174">
      <w:pPr>
        <w:spacing w:line="254" w:lineRule="auto"/>
        <w:ind w:left="810" w:right="1102"/>
        <w:jc w:val="both"/>
        <w:rPr>
          <w:sz w:val="18"/>
        </w:rPr>
      </w:pPr>
      <w:r>
        <w:rPr>
          <w:sz w:val="18"/>
        </w:rPr>
        <w:t>Adopt[ara] las medidas pertinentes para brindar un diagnóstico médico especializado para los beneficiarios identificados en la presente solicitud de medidas cautelares;</w:t>
      </w:r>
    </w:p>
    <w:p w14:paraId="34A0D14F" w14:textId="77777777" w:rsidR="009C1B8A" w:rsidRDefault="008E2174">
      <w:pPr>
        <w:spacing w:before="4" w:line="256" w:lineRule="auto"/>
        <w:ind w:left="810" w:right="1046"/>
        <w:rPr>
          <w:rFonts w:ascii="Times New Roman" w:hAnsi="Times New Roman"/>
          <w:sz w:val="18"/>
        </w:rPr>
      </w:pPr>
      <w:r>
        <w:rPr>
          <w:sz w:val="18"/>
        </w:rPr>
        <w:t>Prove[yera]</w:t>
      </w:r>
      <w:r>
        <w:rPr>
          <w:spacing w:val="33"/>
          <w:sz w:val="18"/>
        </w:rPr>
        <w:t xml:space="preserve"> </w:t>
      </w:r>
      <w:r>
        <w:rPr>
          <w:sz w:val="18"/>
        </w:rPr>
        <w:t>el</w:t>
      </w:r>
      <w:r>
        <w:rPr>
          <w:spacing w:val="33"/>
          <w:sz w:val="18"/>
        </w:rPr>
        <w:t xml:space="preserve"> </w:t>
      </w:r>
      <w:r>
        <w:rPr>
          <w:sz w:val="18"/>
        </w:rPr>
        <w:t>tratamiento</w:t>
      </w:r>
      <w:r>
        <w:rPr>
          <w:spacing w:val="33"/>
          <w:sz w:val="18"/>
        </w:rPr>
        <w:t xml:space="preserve"> </w:t>
      </w:r>
      <w:r>
        <w:rPr>
          <w:sz w:val="18"/>
        </w:rPr>
        <w:t>médico</w:t>
      </w:r>
      <w:r>
        <w:rPr>
          <w:spacing w:val="33"/>
          <w:sz w:val="18"/>
        </w:rPr>
        <w:t xml:space="preserve"> </w:t>
      </w:r>
      <w:r>
        <w:rPr>
          <w:sz w:val="18"/>
        </w:rPr>
        <w:t>especializado</w:t>
      </w:r>
      <w:r>
        <w:rPr>
          <w:spacing w:val="34"/>
          <w:sz w:val="18"/>
        </w:rPr>
        <w:t xml:space="preserve"> </w:t>
      </w:r>
      <w:r>
        <w:rPr>
          <w:sz w:val="18"/>
        </w:rPr>
        <w:t>y</w:t>
      </w:r>
      <w:r>
        <w:rPr>
          <w:spacing w:val="32"/>
          <w:sz w:val="18"/>
        </w:rPr>
        <w:t xml:space="preserve"> </w:t>
      </w:r>
      <w:r>
        <w:rPr>
          <w:sz w:val="18"/>
        </w:rPr>
        <w:t>adecuado</w:t>
      </w:r>
      <w:r>
        <w:rPr>
          <w:spacing w:val="34"/>
          <w:sz w:val="18"/>
        </w:rPr>
        <w:t xml:space="preserve"> </w:t>
      </w:r>
      <w:r>
        <w:rPr>
          <w:sz w:val="18"/>
        </w:rPr>
        <w:t>para</w:t>
      </w:r>
      <w:r>
        <w:rPr>
          <w:spacing w:val="37"/>
          <w:sz w:val="18"/>
        </w:rPr>
        <w:t xml:space="preserve"> </w:t>
      </w:r>
      <w:r>
        <w:rPr>
          <w:sz w:val="18"/>
        </w:rPr>
        <w:t>aqu[e]llas personas cuyo diagnóstico demuestre que se encuentran en una situación de peligro de daño irreparable para su integridad personal o su vida[,] y Efect[uara]</w:t>
      </w:r>
      <w:r>
        <w:rPr>
          <w:spacing w:val="80"/>
          <w:w w:val="150"/>
          <w:sz w:val="18"/>
        </w:rPr>
        <w:t xml:space="preserve"> </w:t>
      </w:r>
      <w:r>
        <w:rPr>
          <w:sz w:val="18"/>
        </w:rPr>
        <w:t>las</w:t>
      </w:r>
      <w:r>
        <w:rPr>
          <w:spacing w:val="80"/>
          <w:w w:val="150"/>
          <w:sz w:val="18"/>
        </w:rPr>
        <w:t xml:space="preserve"> </w:t>
      </w:r>
      <w:r>
        <w:rPr>
          <w:sz w:val="18"/>
        </w:rPr>
        <w:t>coordinaciones</w:t>
      </w:r>
      <w:r>
        <w:rPr>
          <w:spacing w:val="80"/>
          <w:w w:val="150"/>
          <w:sz w:val="18"/>
        </w:rPr>
        <w:t xml:space="preserve"> </w:t>
      </w:r>
      <w:r>
        <w:rPr>
          <w:sz w:val="18"/>
        </w:rPr>
        <w:t>pertinentes</w:t>
      </w:r>
      <w:r>
        <w:rPr>
          <w:spacing w:val="80"/>
          <w:w w:val="150"/>
          <w:sz w:val="18"/>
        </w:rPr>
        <w:t xml:space="preserve"> </w:t>
      </w:r>
      <w:r>
        <w:rPr>
          <w:sz w:val="18"/>
        </w:rPr>
        <w:t>con</w:t>
      </w:r>
      <w:r>
        <w:rPr>
          <w:spacing w:val="80"/>
          <w:w w:val="150"/>
          <w:sz w:val="18"/>
        </w:rPr>
        <w:t xml:space="preserve"> </w:t>
      </w:r>
      <w:r>
        <w:rPr>
          <w:sz w:val="18"/>
        </w:rPr>
        <w:t>los</w:t>
      </w:r>
      <w:r>
        <w:rPr>
          <w:spacing w:val="80"/>
          <w:w w:val="150"/>
          <w:sz w:val="18"/>
        </w:rPr>
        <w:t xml:space="preserve"> </w:t>
      </w:r>
      <w:r>
        <w:rPr>
          <w:sz w:val="18"/>
        </w:rPr>
        <w:t>peticionarios</w:t>
      </w:r>
      <w:r>
        <w:rPr>
          <w:spacing w:val="80"/>
          <w:w w:val="150"/>
          <w:sz w:val="18"/>
        </w:rPr>
        <w:t xml:space="preserve"> </w:t>
      </w:r>
      <w:r>
        <w:rPr>
          <w:sz w:val="18"/>
        </w:rPr>
        <w:t>y</w:t>
      </w:r>
      <w:r>
        <w:rPr>
          <w:spacing w:val="80"/>
          <w:w w:val="150"/>
          <w:sz w:val="18"/>
        </w:rPr>
        <w:t xml:space="preserve"> </w:t>
      </w:r>
      <w:r>
        <w:rPr>
          <w:sz w:val="18"/>
        </w:rPr>
        <w:t>los beneficiarios para la implementación de las medidas cautelares</w:t>
      </w:r>
      <w:r>
        <w:rPr>
          <w:position w:val="6"/>
          <w:sz w:val="12"/>
        </w:rPr>
        <w:t>144</w:t>
      </w:r>
      <w:r>
        <w:rPr>
          <w:rFonts w:ascii="Times New Roman" w:hAnsi="Times New Roman"/>
          <w:sz w:val="18"/>
        </w:rPr>
        <w:t>.</w:t>
      </w:r>
    </w:p>
    <w:p w14:paraId="188A8DBB" w14:textId="77777777" w:rsidR="009C1B8A" w:rsidRDefault="009C1B8A">
      <w:pPr>
        <w:pStyle w:val="BodyText"/>
        <w:spacing w:before="4"/>
        <w:rPr>
          <w:rFonts w:ascii="Times New Roman"/>
          <w:sz w:val="22"/>
        </w:rPr>
      </w:pPr>
    </w:p>
    <w:p w14:paraId="166C0418" w14:textId="77777777" w:rsidR="009C1B8A" w:rsidRDefault="008E2174">
      <w:pPr>
        <w:pStyle w:val="ListParagraph"/>
        <w:numPr>
          <w:ilvl w:val="0"/>
          <w:numId w:val="29"/>
        </w:numPr>
        <w:tabs>
          <w:tab w:val="left" w:pos="669"/>
        </w:tabs>
        <w:spacing w:before="1"/>
        <w:ind w:right="203" w:firstLine="0"/>
        <w:jc w:val="both"/>
        <w:rPr>
          <w:sz w:val="20"/>
        </w:rPr>
      </w:pPr>
      <w:r>
        <w:rPr>
          <w:sz w:val="20"/>
        </w:rPr>
        <w:t>El 1 de septiembre de 2010 los representantes solicitaron a la Comisión que ampliara la medida cautelar a favor de 14 personas quienes eran, en su mayoría, “parientes</w:t>
      </w:r>
      <w:r>
        <w:rPr>
          <w:spacing w:val="-5"/>
          <w:sz w:val="20"/>
        </w:rPr>
        <w:t xml:space="preserve"> </w:t>
      </w:r>
      <w:r>
        <w:rPr>
          <w:sz w:val="20"/>
        </w:rPr>
        <w:t>cercanos</w:t>
      </w:r>
      <w:r>
        <w:rPr>
          <w:spacing w:val="-7"/>
          <w:sz w:val="20"/>
        </w:rPr>
        <w:t xml:space="preserve"> </w:t>
      </w:r>
      <w:r>
        <w:rPr>
          <w:sz w:val="20"/>
        </w:rPr>
        <w:t>de</w:t>
      </w:r>
      <w:r>
        <w:rPr>
          <w:spacing w:val="-6"/>
          <w:sz w:val="20"/>
        </w:rPr>
        <w:t xml:space="preserve"> </w:t>
      </w:r>
      <w:r>
        <w:rPr>
          <w:sz w:val="20"/>
        </w:rPr>
        <w:t>los</w:t>
      </w:r>
      <w:r>
        <w:rPr>
          <w:spacing w:val="-5"/>
          <w:sz w:val="20"/>
        </w:rPr>
        <w:t xml:space="preserve"> </w:t>
      </w:r>
      <w:r>
        <w:rPr>
          <w:sz w:val="20"/>
        </w:rPr>
        <w:t>beneficiarios”</w:t>
      </w:r>
      <w:r>
        <w:rPr>
          <w:spacing w:val="-5"/>
          <w:sz w:val="20"/>
        </w:rPr>
        <w:t xml:space="preserve"> </w:t>
      </w:r>
      <w:r>
        <w:rPr>
          <w:sz w:val="20"/>
        </w:rPr>
        <w:t>y</w:t>
      </w:r>
      <w:r>
        <w:rPr>
          <w:spacing w:val="-5"/>
          <w:sz w:val="20"/>
        </w:rPr>
        <w:t xml:space="preserve"> </w:t>
      </w:r>
      <w:r>
        <w:rPr>
          <w:sz w:val="20"/>
        </w:rPr>
        <w:t>“residentes</w:t>
      </w:r>
      <w:r>
        <w:rPr>
          <w:spacing w:val="-5"/>
          <w:sz w:val="20"/>
        </w:rPr>
        <w:t xml:space="preserve"> </w:t>
      </w:r>
      <w:r>
        <w:rPr>
          <w:sz w:val="20"/>
        </w:rPr>
        <w:t>de</w:t>
      </w:r>
      <w:r>
        <w:rPr>
          <w:spacing w:val="-5"/>
          <w:sz w:val="20"/>
        </w:rPr>
        <w:t xml:space="preserve"> </w:t>
      </w:r>
      <w:r>
        <w:rPr>
          <w:sz w:val="20"/>
        </w:rPr>
        <w:t>La Oroya”</w:t>
      </w:r>
      <w:r>
        <w:rPr>
          <w:position w:val="7"/>
          <w:sz w:val="13"/>
        </w:rPr>
        <w:t>145</w:t>
      </w:r>
      <w:r>
        <w:rPr>
          <w:sz w:val="20"/>
        </w:rPr>
        <w:t>.</w:t>
      </w:r>
      <w:r>
        <w:rPr>
          <w:spacing w:val="-7"/>
          <w:sz w:val="20"/>
        </w:rPr>
        <w:t xml:space="preserve"> </w:t>
      </w:r>
      <w:r>
        <w:rPr>
          <w:sz w:val="20"/>
        </w:rPr>
        <w:t>El</w:t>
      </w:r>
      <w:r>
        <w:rPr>
          <w:spacing w:val="-3"/>
          <w:sz w:val="20"/>
        </w:rPr>
        <w:t xml:space="preserve"> </w:t>
      </w:r>
      <w:r>
        <w:rPr>
          <w:sz w:val="20"/>
        </w:rPr>
        <w:t>3</w:t>
      </w:r>
      <w:r>
        <w:rPr>
          <w:spacing w:val="-7"/>
          <w:sz w:val="20"/>
        </w:rPr>
        <w:t xml:space="preserve"> </w:t>
      </w:r>
      <w:r>
        <w:rPr>
          <w:sz w:val="20"/>
        </w:rPr>
        <w:t>de</w:t>
      </w:r>
      <w:r>
        <w:rPr>
          <w:spacing w:val="-6"/>
          <w:sz w:val="20"/>
        </w:rPr>
        <w:t xml:space="preserve"> </w:t>
      </w:r>
      <w:r>
        <w:rPr>
          <w:sz w:val="20"/>
        </w:rPr>
        <w:t>mayo</w:t>
      </w:r>
      <w:r>
        <w:rPr>
          <w:spacing w:val="-5"/>
          <w:sz w:val="20"/>
        </w:rPr>
        <w:t xml:space="preserve"> </w:t>
      </w:r>
      <w:r>
        <w:rPr>
          <w:sz w:val="20"/>
        </w:rPr>
        <w:t>de 2016 la Comisión otorgó una ampliación de las medidas cautelares a favor de las mencionadas 14 personas, solicitando al Estado peruano que:</w:t>
      </w:r>
    </w:p>
    <w:p w14:paraId="48E5D94C" w14:textId="77777777" w:rsidR="009C1B8A" w:rsidRDefault="009C1B8A">
      <w:pPr>
        <w:pStyle w:val="BodyText"/>
        <w:spacing w:before="11"/>
        <w:rPr>
          <w:sz w:val="19"/>
        </w:rPr>
      </w:pPr>
    </w:p>
    <w:p w14:paraId="34CE0483" w14:textId="77777777" w:rsidR="009C1B8A" w:rsidRDefault="008E2174">
      <w:pPr>
        <w:spacing w:line="254" w:lineRule="auto"/>
        <w:ind w:left="668" w:right="1100"/>
        <w:jc w:val="both"/>
        <w:rPr>
          <w:sz w:val="18"/>
        </w:rPr>
      </w:pPr>
      <w:r>
        <w:rPr>
          <w:sz w:val="18"/>
        </w:rPr>
        <w:t>Adopt[ara]</w:t>
      </w:r>
      <w:r>
        <w:rPr>
          <w:spacing w:val="-6"/>
          <w:sz w:val="18"/>
        </w:rPr>
        <w:t xml:space="preserve"> </w:t>
      </w:r>
      <w:r>
        <w:rPr>
          <w:sz w:val="18"/>
        </w:rPr>
        <w:t>las</w:t>
      </w:r>
      <w:r>
        <w:rPr>
          <w:spacing w:val="-6"/>
          <w:sz w:val="18"/>
        </w:rPr>
        <w:t xml:space="preserve"> </w:t>
      </w:r>
      <w:r>
        <w:rPr>
          <w:sz w:val="18"/>
        </w:rPr>
        <w:t>medidas</w:t>
      </w:r>
      <w:r>
        <w:rPr>
          <w:spacing w:val="-6"/>
          <w:sz w:val="18"/>
        </w:rPr>
        <w:t xml:space="preserve"> </w:t>
      </w:r>
      <w:r>
        <w:rPr>
          <w:sz w:val="18"/>
        </w:rPr>
        <w:t>necesarias</w:t>
      </w:r>
      <w:r>
        <w:rPr>
          <w:spacing w:val="-6"/>
          <w:sz w:val="18"/>
        </w:rPr>
        <w:t xml:space="preserve"> </w:t>
      </w:r>
      <w:r>
        <w:rPr>
          <w:sz w:val="18"/>
        </w:rPr>
        <w:t>para</w:t>
      </w:r>
      <w:r>
        <w:rPr>
          <w:spacing w:val="-6"/>
          <w:sz w:val="18"/>
        </w:rPr>
        <w:t xml:space="preserve"> </w:t>
      </w:r>
      <w:r>
        <w:rPr>
          <w:sz w:val="18"/>
        </w:rPr>
        <w:t>preservar</w:t>
      </w:r>
      <w:r>
        <w:rPr>
          <w:spacing w:val="-6"/>
          <w:sz w:val="18"/>
        </w:rPr>
        <w:t xml:space="preserve"> </w:t>
      </w:r>
      <w:r>
        <w:rPr>
          <w:sz w:val="18"/>
        </w:rPr>
        <w:t>la</w:t>
      </w:r>
      <w:r>
        <w:rPr>
          <w:spacing w:val="-6"/>
          <w:sz w:val="18"/>
        </w:rPr>
        <w:t xml:space="preserve"> </w:t>
      </w:r>
      <w:r>
        <w:rPr>
          <w:sz w:val="18"/>
        </w:rPr>
        <w:t>vida</w:t>
      </w:r>
      <w:r>
        <w:rPr>
          <w:spacing w:val="-6"/>
          <w:sz w:val="18"/>
        </w:rPr>
        <w:t xml:space="preserve"> </w:t>
      </w:r>
      <w:r>
        <w:rPr>
          <w:sz w:val="18"/>
        </w:rPr>
        <w:t>y</w:t>
      </w:r>
      <w:r>
        <w:rPr>
          <w:spacing w:val="-7"/>
          <w:sz w:val="18"/>
        </w:rPr>
        <w:t xml:space="preserve"> </w:t>
      </w:r>
      <w:r>
        <w:rPr>
          <w:sz w:val="18"/>
        </w:rPr>
        <w:t>la</w:t>
      </w:r>
      <w:r>
        <w:rPr>
          <w:spacing w:val="-6"/>
          <w:sz w:val="18"/>
        </w:rPr>
        <w:t xml:space="preserve"> </w:t>
      </w:r>
      <w:r>
        <w:rPr>
          <w:sz w:val="18"/>
        </w:rPr>
        <w:t>integridad</w:t>
      </w:r>
      <w:r>
        <w:rPr>
          <w:spacing w:val="-5"/>
          <w:sz w:val="18"/>
        </w:rPr>
        <w:t xml:space="preserve"> </w:t>
      </w:r>
      <w:r>
        <w:rPr>
          <w:sz w:val="18"/>
        </w:rPr>
        <w:t>de</w:t>
      </w:r>
      <w:r>
        <w:rPr>
          <w:spacing w:val="-5"/>
          <w:sz w:val="18"/>
        </w:rPr>
        <w:t xml:space="preserve"> </w:t>
      </w:r>
      <w:r>
        <w:rPr>
          <w:sz w:val="18"/>
        </w:rPr>
        <w:t>María 29,</w:t>
      </w:r>
      <w:r>
        <w:rPr>
          <w:spacing w:val="3"/>
          <w:sz w:val="18"/>
        </w:rPr>
        <w:t xml:space="preserve"> </w:t>
      </w:r>
      <w:r>
        <w:rPr>
          <w:sz w:val="18"/>
        </w:rPr>
        <w:t>María</w:t>
      </w:r>
      <w:r>
        <w:rPr>
          <w:spacing w:val="6"/>
          <w:sz w:val="18"/>
        </w:rPr>
        <w:t xml:space="preserve"> </w:t>
      </w:r>
      <w:r>
        <w:rPr>
          <w:sz w:val="18"/>
        </w:rPr>
        <w:t>30,</w:t>
      </w:r>
      <w:r>
        <w:rPr>
          <w:spacing w:val="5"/>
          <w:sz w:val="18"/>
        </w:rPr>
        <w:t xml:space="preserve"> </w:t>
      </w:r>
      <w:r>
        <w:rPr>
          <w:sz w:val="18"/>
        </w:rPr>
        <w:t>María</w:t>
      </w:r>
      <w:r>
        <w:rPr>
          <w:spacing w:val="6"/>
          <w:sz w:val="18"/>
        </w:rPr>
        <w:t xml:space="preserve"> </w:t>
      </w:r>
      <w:r>
        <w:rPr>
          <w:sz w:val="18"/>
        </w:rPr>
        <w:t>31,</w:t>
      </w:r>
      <w:r>
        <w:rPr>
          <w:spacing w:val="7"/>
          <w:sz w:val="18"/>
        </w:rPr>
        <w:t xml:space="preserve"> </w:t>
      </w:r>
      <w:r>
        <w:rPr>
          <w:sz w:val="18"/>
        </w:rPr>
        <w:t>María</w:t>
      </w:r>
      <w:r>
        <w:rPr>
          <w:spacing w:val="5"/>
          <w:sz w:val="18"/>
        </w:rPr>
        <w:t xml:space="preserve"> </w:t>
      </w:r>
      <w:r>
        <w:rPr>
          <w:sz w:val="18"/>
        </w:rPr>
        <w:t>32,</w:t>
      </w:r>
      <w:r>
        <w:rPr>
          <w:spacing w:val="5"/>
          <w:sz w:val="18"/>
        </w:rPr>
        <w:t xml:space="preserve"> </w:t>
      </w:r>
      <w:r>
        <w:rPr>
          <w:sz w:val="18"/>
        </w:rPr>
        <w:t>María</w:t>
      </w:r>
      <w:r>
        <w:rPr>
          <w:spacing w:val="6"/>
          <w:sz w:val="18"/>
        </w:rPr>
        <w:t xml:space="preserve"> </w:t>
      </w:r>
      <w:r>
        <w:rPr>
          <w:sz w:val="18"/>
        </w:rPr>
        <w:t>33,</w:t>
      </w:r>
      <w:r>
        <w:rPr>
          <w:spacing w:val="5"/>
          <w:sz w:val="18"/>
        </w:rPr>
        <w:t xml:space="preserve"> </w:t>
      </w:r>
      <w:r>
        <w:rPr>
          <w:sz w:val="18"/>
        </w:rPr>
        <w:t>María</w:t>
      </w:r>
      <w:r>
        <w:rPr>
          <w:spacing w:val="6"/>
          <w:sz w:val="18"/>
        </w:rPr>
        <w:t xml:space="preserve"> </w:t>
      </w:r>
      <w:r>
        <w:rPr>
          <w:sz w:val="18"/>
        </w:rPr>
        <w:t>34,</w:t>
      </w:r>
      <w:r>
        <w:rPr>
          <w:spacing w:val="4"/>
          <w:sz w:val="18"/>
        </w:rPr>
        <w:t xml:space="preserve"> </w:t>
      </w:r>
      <w:r>
        <w:rPr>
          <w:sz w:val="18"/>
        </w:rPr>
        <w:t>María</w:t>
      </w:r>
      <w:r>
        <w:rPr>
          <w:spacing w:val="6"/>
          <w:sz w:val="18"/>
        </w:rPr>
        <w:t xml:space="preserve"> </w:t>
      </w:r>
      <w:r>
        <w:rPr>
          <w:sz w:val="18"/>
        </w:rPr>
        <w:t>35,</w:t>
      </w:r>
      <w:r>
        <w:rPr>
          <w:spacing w:val="5"/>
          <w:sz w:val="18"/>
        </w:rPr>
        <w:t xml:space="preserve"> </w:t>
      </w:r>
      <w:r>
        <w:rPr>
          <w:sz w:val="18"/>
        </w:rPr>
        <w:t>María</w:t>
      </w:r>
      <w:r>
        <w:rPr>
          <w:spacing w:val="8"/>
          <w:sz w:val="18"/>
        </w:rPr>
        <w:t xml:space="preserve"> </w:t>
      </w:r>
      <w:r>
        <w:rPr>
          <w:sz w:val="18"/>
        </w:rPr>
        <w:t>36,</w:t>
      </w:r>
      <w:r>
        <w:rPr>
          <w:spacing w:val="5"/>
          <w:sz w:val="18"/>
        </w:rPr>
        <w:t xml:space="preserve"> </w:t>
      </w:r>
      <w:r>
        <w:rPr>
          <w:spacing w:val="-2"/>
          <w:sz w:val="18"/>
        </w:rPr>
        <w:t>María</w:t>
      </w:r>
    </w:p>
    <w:p w14:paraId="5E8FEF81" w14:textId="77777777" w:rsidR="009C1B8A" w:rsidRDefault="008E2174">
      <w:pPr>
        <w:spacing w:before="2" w:line="256" w:lineRule="auto"/>
        <w:ind w:left="668" w:right="1098"/>
        <w:jc w:val="both"/>
        <w:rPr>
          <w:sz w:val="18"/>
        </w:rPr>
      </w:pPr>
      <w:r>
        <w:rPr>
          <w:sz w:val="18"/>
        </w:rPr>
        <w:t>37, María 38, Juan 39, Juan 40, Juan 41, y Juan 42, realizando las valoraciones médicas necesarias para determinar los niveles de plomo, cadmio y arsénico en la</w:t>
      </w:r>
      <w:r>
        <w:rPr>
          <w:spacing w:val="-16"/>
          <w:sz w:val="18"/>
        </w:rPr>
        <w:t xml:space="preserve"> </w:t>
      </w:r>
      <w:r>
        <w:rPr>
          <w:sz w:val="18"/>
        </w:rPr>
        <w:t>sangre,</w:t>
      </w:r>
      <w:r>
        <w:rPr>
          <w:spacing w:val="-16"/>
          <w:sz w:val="18"/>
        </w:rPr>
        <w:t xml:space="preserve"> </w:t>
      </w:r>
      <w:r>
        <w:rPr>
          <w:sz w:val="18"/>
        </w:rPr>
        <w:t>a</w:t>
      </w:r>
      <w:r>
        <w:rPr>
          <w:spacing w:val="-16"/>
          <w:sz w:val="18"/>
        </w:rPr>
        <w:t xml:space="preserve"> </w:t>
      </w:r>
      <w:r>
        <w:rPr>
          <w:sz w:val="18"/>
        </w:rPr>
        <w:t>fin</w:t>
      </w:r>
      <w:r>
        <w:rPr>
          <w:spacing w:val="-16"/>
          <w:sz w:val="18"/>
        </w:rPr>
        <w:t xml:space="preserve"> </w:t>
      </w:r>
      <w:r>
        <w:rPr>
          <w:sz w:val="18"/>
        </w:rPr>
        <w:t>de</w:t>
      </w:r>
      <w:r>
        <w:rPr>
          <w:spacing w:val="-16"/>
          <w:sz w:val="18"/>
        </w:rPr>
        <w:t xml:space="preserve"> </w:t>
      </w:r>
      <w:r>
        <w:rPr>
          <w:sz w:val="18"/>
        </w:rPr>
        <w:t>suministrar</w:t>
      </w:r>
      <w:r>
        <w:rPr>
          <w:spacing w:val="-15"/>
          <w:sz w:val="18"/>
        </w:rPr>
        <w:t xml:space="preserve"> </w:t>
      </w:r>
      <w:r>
        <w:rPr>
          <w:sz w:val="18"/>
        </w:rPr>
        <w:t>atención</w:t>
      </w:r>
      <w:r>
        <w:rPr>
          <w:spacing w:val="-16"/>
          <w:sz w:val="18"/>
        </w:rPr>
        <w:t xml:space="preserve"> </w:t>
      </w:r>
      <w:r>
        <w:rPr>
          <w:sz w:val="18"/>
        </w:rPr>
        <w:t>médica</w:t>
      </w:r>
      <w:r>
        <w:rPr>
          <w:spacing w:val="-16"/>
          <w:sz w:val="18"/>
        </w:rPr>
        <w:t xml:space="preserve"> </w:t>
      </w:r>
      <w:r>
        <w:rPr>
          <w:sz w:val="18"/>
        </w:rPr>
        <w:t>adecuada,</w:t>
      </w:r>
      <w:r>
        <w:rPr>
          <w:spacing w:val="-16"/>
          <w:sz w:val="18"/>
        </w:rPr>
        <w:t xml:space="preserve"> </w:t>
      </w:r>
      <w:r>
        <w:rPr>
          <w:sz w:val="18"/>
        </w:rPr>
        <w:t>de</w:t>
      </w:r>
      <w:r>
        <w:rPr>
          <w:spacing w:val="-16"/>
          <w:sz w:val="18"/>
        </w:rPr>
        <w:t xml:space="preserve"> </w:t>
      </w:r>
      <w:r>
        <w:rPr>
          <w:sz w:val="18"/>
        </w:rPr>
        <w:t>acuerdo</w:t>
      </w:r>
      <w:r>
        <w:rPr>
          <w:spacing w:val="-16"/>
          <w:sz w:val="18"/>
        </w:rPr>
        <w:t xml:space="preserve"> </w:t>
      </w:r>
      <w:r>
        <w:rPr>
          <w:sz w:val="18"/>
        </w:rPr>
        <w:t>a</w:t>
      </w:r>
      <w:r>
        <w:rPr>
          <w:spacing w:val="-15"/>
          <w:sz w:val="18"/>
        </w:rPr>
        <w:t xml:space="preserve"> </w:t>
      </w:r>
      <w:r>
        <w:rPr>
          <w:sz w:val="18"/>
        </w:rPr>
        <w:t>estándares internacionales aplicables a la materia;</w:t>
      </w:r>
    </w:p>
    <w:p w14:paraId="52E40081" w14:textId="77777777" w:rsidR="009C1B8A" w:rsidRDefault="008E2174">
      <w:pPr>
        <w:spacing w:line="254" w:lineRule="auto"/>
        <w:ind w:left="668" w:right="1097"/>
        <w:jc w:val="both"/>
        <w:rPr>
          <w:sz w:val="18"/>
        </w:rPr>
      </w:pPr>
      <w:r>
        <w:rPr>
          <w:sz w:val="18"/>
        </w:rPr>
        <w:t>Con[certará]</w:t>
      </w:r>
      <w:r>
        <w:rPr>
          <w:spacing w:val="-16"/>
          <w:sz w:val="18"/>
        </w:rPr>
        <w:t xml:space="preserve"> </w:t>
      </w:r>
      <w:r>
        <w:rPr>
          <w:sz w:val="18"/>
        </w:rPr>
        <w:t>las</w:t>
      </w:r>
      <w:r>
        <w:rPr>
          <w:spacing w:val="-16"/>
          <w:sz w:val="18"/>
        </w:rPr>
        <w:t xml:space="preserve"> </w:t>
      </w:r>
      <w:r>
        <w:rPr>
          <w:sz w:val="18"/>
        </w:rPr>
        <w:t>medidas</w:t>
      </w:r>
      <w:r>
        <w:rPr>
          <w:spacing w:val="-16"/>
          <w:sz w:val="18"/>
        </w:rPr>
        <w:t xml:space="preserve"> </w:t>
      </w:r>
      <w:r>
        <w:rPr>
          <w:sz w:val="18"/>
        </w:rPr>
        <w:t>a</w:t>
      </w:r>
      <w:r>
        <w:rPr>
          <w:spacing w:val="-16"/>
          <w:sz w:val="18"/>
        </w:rPr>
        <w:t xml:space="preserve"> </w:t>
      </w:r>
      <w:r>
        <w:rPr>
          <w:sz w:val="18"/>
        </w:rPr>
        <w:t>adoptarse</w:t>
      </w:r>
      <w:r>
        <w:rPr>
          <w:spacing w:val="-16"/>
          <w:sz w:val="18"/>
        </w:rPr>
        <w:t xml:space="preserve"> </w:t>
      </w:r>
      <w:r>
        <w:rPr>
          <w:sz w:val="18"/>
        </w:rPr>
        <w:t>con</w:t>
      </w:r>
      <w:r>
        <w:rPr>
          <w:spacing w:val="-15"/>
          <w:sz w:val="18"/>
        </w:rPr>
        <w:t xml:space="preserve"> </w:t>
      </w:r>
      <w:r>
        <w:rPr>
          <w:sz w:val="18"/>
        </w:rPr>
        <w:t>los</w:t>
      </w:r>
      <w:r>
        <w:rPr>
          <w:spacing w:val="-16"/>
          <w:sz w:val="18"/>
        </w:rPr>
        <w:t xml:space="preserve"> </w:t>
      </w:r>
      <w:r>
        <w:rPr>
          <w:sz w:val="18"/>
        </w:rPr>
        <w:t>beneficiarios</w:t>
      </w:r>
      <w:r>
        <w:rPr>
          <w:spacing w:val="-16"/>
          <w:sz w:val="18"/>
        </w:rPr>
        <w:t xml:space="preserve"> </w:t>
      </w:r>
      <w:r>
        <w:rPr>
          <w:sz w:val="18"/>
        </w:rPr>
        <w:t>y</w:t>
      </w:r>
      <w:r>
        <w:rPr>
          <w:spacing w:val="-16"/>
          <w:sz w:val="18"/>
        </w:rPr>
        <w:t xml:space="preserve"> </w:t>
      </w:r>
      <w:r>
        <w:rPr>
          <w:sz w:val="18"/>
        </w:rPr>
        <w:t>sus</w:t>
      </w:r>
      <w:r>
        <w:rPr>
          <w:spacing w:val="-16"/>
          <w:sz w:val="18"/>
        </w:rPr>
        <w:t xml:space="preserve"> </w:t>
      </w:r>
      <w:r>
        <w:rPr>
          <w:sz w:val="18"/>
        </w:rPr>
        <w:t xml:space="preserve">representantes[,] </w:t>
      </w:r>
      <w:r>
        <w:rPr>
          <w:spacing w:val="-10"/>
          <w:sz w:val="18"/>
        </w:rPr>
        <w:t>e</w:t>
      </w:r>
    </w:p>
    <w:p w14:paraId="0FF42A23" w14:textId="77777777" w:rsidR="009C1B8A" w:rsidRDefault="008E2174">
      <w:pPr>
        <w:spacing w:before="2" w:line="254" w:lineRule="auto"/>
        <w:ind w:left="668" w:right="1101"/>
        <w:jc w:val="both"/>
        <w:rPr>
          <w:sz w:val="18"/>
        </w:rPr>
      </w:pPr>
      <w:r>
        <w:rPr>
          <w:sz w:val="18"/>
        </w:rPr>
        <w:t>Infor[mará]</w:t>
      </w:r>
      <w:r>
        <w:rPr>
          <w:spacing w:val="-16"/>
          <w:sz w:val="18"/>
        </w:rPr>
        <w:t xml:space="preserve"> </w:t>
      </w:r>
      <w:r>
        <w:rPr>
          <w:sz w:val="18"/>
        </w:rPr>
        <w:t>sobre</w:t>
      </w:r>
      <w:r>
        <w:rPr>
          <w:spacing w:val="-15"/>
          <w:sz w:val="18"/>
        </w:rPr>
        <w:t xml:space="preserve"> </w:t>
      </w:r>
      <w:r>
        <w:rPr>
          <w:sz w:val="18"/>
        </w:rPr>
        <w:t>las</w:t>
      </w:r>
      <w:r>
        <w:rPr>
          <w:spacing w:val="-16"/>
          <w:sz w:val="18"/>
        </w:rPr>
        <w:t xml:space="preserve"> </w:t>
      </w:r>
      <w:r>
        <w:rPr>
          <w:sz w:val="18"/>
        </w:rPr>
        <w:t>acciones</w:t>
      </w:r>
      <w:r>
        <w:rPr>
          <w:spacing w:val="-16"/>
          <w:sz w:val="18"/>
        </w:rPr>
        <w:t xml:space="preserve"> </w:t>
      </w:r>
      <w:r>
        <w:rPr>
          <w:sz w:val="18"/>
        </w:rPr>
        <w:t>adoptadas</w:t>
      </w:r>
      <w:r>
        <w:rPr>
          <w:spacing w:val="-15"/>
          <w:sz w:val="18"/>
        </w:rPr>
        <w:t xml:space="preserve"> </w:t>
      </w:r>
      <w:r>
        <w:rPr>
          <w:sz w:val="18"/>
        </w:rPr>
        <w:t>a</w:t>
      </w:r>
      <w:r>
        <w:rPr>
          <w:spacing w:val="-15"/>
          <w:sz w:val="18"/>
        </w:rPr>
        <w:t xml:space="preserve"> </w:t>
      </w:r>
      <w:r>
        <w:rPr>
          <w:sz w:val="18"/>
        </w:rPr>
        <w:t>fin</w:t>
      </w:r>
      <w:r>
        <w:rPr>
          <w:spacing w:val="-14"/>
          <w:sz w:val="18"/>
        </w:rPr>
        <w:t xml:space="preserve"> </w:t>
      </w:r>
      <w:r>
        <w:rPr>
          <w:sz w:val="18"/>
        </w:rPr>
        <w:t>de</w:t>
      </w:r>
      <w:r>
        <w:rPr>
          <w:spacing w:val="-15"/>
          <w:sz w:val="18"/>
        </w:rPr>
        <w:t xml:space="preserve"> </w:t>
      </w:r>
      <w:r>
        <w:rPr>
          <w:sz w:val="18"/>
        </w:rPr>
        <w:t>investigar</w:t>
      </w:r>
      <w:r>
        <w:rPr>
          <w:spacing w:val="-15"/>
          <w:sz w:val="18"/>
        </w:rPr>
        <w:t xml:space="preserve"> </w:t>
      </w:r>
      <w:r>
        <w:rPr>
          <w:sz w:val="18"/>
        </w:rPr>
        <w:t>los</w:t>
      </w:r>
      <w:r>
        <w:rPr>
          <w:spacing w:val="-16"/>
          <w:sz w:val="18"/>
        </w:rPr>
        <w:t xml:space="preserve"> </w:t>
      </w:r>
      <w:r>
        <w:rPr>
          <w:sz w:val="18"/>
        </w:rPr>
        <w:t>hechos</w:t>
      </w:r>
      <w:r>
        <w:rPr>
          <w:spacing w:val="-16"/>
          <w:sz w:val="18"/>
        </w:rPr>
        <w:t xml:space="preserve"> </w:t>
      </w:r>
      <w:r>
        <w:rPr>
          <w:sz w:val="18"/>
        </w:rPr>
        <w:t>que</w:t>
      </w:r>
      <w:r>
        <w:rPr>
          <w:spacing w:val="-15"/>
          <w:sz w:val="18"/>
        </w:rPr>
        <w:t xml:space="preserve"> </w:t>
      </w:r>
      <w:r>
        <w:rPr>
          <w:sz w:val="18"/>
        </w:rPr>
        <w:t>dieron lugar</w:t>
      </w:r>
      <w:r>
        <w:rPr>
          <w:spacing w:val="-5"/>
          <w:sz w:val="18"/>
        </w:rPr>
        <w:t xml:space="preserve"> </w:t>
      </w:r>
      <w:r>
        <w:rPr>
          <w:sz w:val="18"/>
        </w:rPr>
        <w:t>a</w:t>
      </w:r>
      <w:r>
        <w:rPr>
          <w:spacing w:val="-2"/>
          <w:sz w:val="18"/>
        </w:rPr>
        <w:t xml:space="preserve"> </w:t>
      </w:r>
      <w:r>
        <w:rPr>
          <w:sz w:val="18"/>
        </w:rPr>
        <w:t>la</w:t>
      </w:r>
      <w:r>
        <w:rPr>
          <w:spacing w:val="-2"/>
          <w:sz w:val="18"/>
        </w:rPr>
        <w:t xml:space="preserve"> </w:t>
      </w:r>
      <w:r>
        <w:rPr>
          <w:sz w:val="18"/>
        </w:rPr>
        <w:t>ampliación</w:t>
      </w:r>
      <w:r>
        <w:rPr>
          <w:spacing w:val="-1"/>
          <w:sz w:val="18"/>
        </w:rPr>
        <w:t xml:space="preserve"> </w:t>
      </w:r>
      <w:r>
        <w:rPr>
          <w:sz w:val="18"/>
        </w:rPr>
        <w:t>de</w:t>
      </w:r>
      <w:r>
        <w:rPr>
          <w:spacing w:val="-1"/>
          <w:sz w:val="18"/>
        </w:rPr>
        <w:t xml:space="preserve"> </w:t>
      </w:r>
      <w:r>
        <w:rPr>
          <w:sz w:val="18"/>
        </w:rPr>
        <w:t>la</w:t>
      </w:r>
      <w:r>
        <w:rPr>
          <w:spacing w:val="-5"/>
          <w:sz w:val="18"/>
        </w:rPr>
        <w:t xml:space="preserve"> </w:t>
      </w:r>
      <w:r>
        <w:rPr>
          <w:sz w:val="18"/>
        </w:rPr>
        <w:t>presente</w:t>
      </w:r>
      <w:r>
        <w:rPr>
          <w:spacing w:val="-2"/>
          <w:sz w:val="18"/>
        </w:rPr>
        <w:t xml:space="preserve"> </w:t>
      </w:r>
      <w:r>
        <w:rPr>
          <w:sz w:val="18"/>
        </w:rPr>
        <w:t>medida</w:t>
      </w:r>
      <w:r>
        <w:rPr>
          <w:spacing w:val="-2"/>
          <w:sz w:val="18"/>
        </w:rPr>
        <w:t xml:space="preserve"> </w:t>
      </w:r>
      <w:r>
        <w:rPr>
          <w:sz w:val="18"/>
        </w:rPr>
        <w:t>cautelar</w:t>
      </w:r>
      <w:r>
        <w:rPr>
          <w:spacing w:val="-4"/>
          <w:sz w:val="18"/>
        </w:rPr>
        <w:t xml:space="preserve"> </w:t>
      </w:r>
      <w:r>
        <w:rPr>
          <w:sz w:val="18"/>
        </w:rPr>
        <w:t>y</w:t>
      </w:r>
      <w:r>
        <w:rPr>
          <w:spacing w:val="-3"/>
          <w:sz w:val="18"/>
        </w:rPr>
        <w:t xml:space="preserve"> </w:t>
      </w:r>
      <w:r>
        <w:rPr>
          <w:sz w:val="18"/>
        </w:rPr>
        <w:t>así</w:t>
      </w:r>
      <w:r>
        <w:rPr>
          <w:spacing w:val="-2"/>
          <w:sz w:val="18"/>
        </w:rPr>
        <w:t xml:space="preserve"> </w:t>
      </w:r>
      <w:r>
        <w:rPr>
          <w:sz w:val="18"/>
        </w:rPr>
        <w:t>evitar</w:t>
      </w:r>
      <w:r>
        <w:rPr>
          <w:spacing w:val="-3"/>
          <w:sz w:val="18"/>
        </w:rPr>
        <w:t xml:space="preserve"> </w:t>
      </w:r>
      <w:r>
        <w:rPr>
          <w:sz w:val="18"/>
        </w:rPr>
        <w:t xml:space="preserve">su </w:t>
      </w:r>
      <w:r>
        <w:rPr>
          <w:spacing w:val="-2"/>
          <w:sz w:val="18"/>
        </w:rPr>
        <w:t>repetición</w:t>
      </w:r>
      <w:r>
        <w:rPr>
          <w:spacing w:val="-2"/>
          <w:position w:val="6"/>
          <w:sz w:val="12"/>
        </w:rPr>
        <w:t>146</w:t>
      </w:r>
      <w:r>
        <w:rPr>
          <w:spacing w:val="-2"/>
          <w:sz w:val="18"/>
        </w:rPr>
        <w:t>.</w:t>
      </w:r>
    </w:p>
    <w:p w14:paraId="250128F4" w14:textId="77777777" w:rsidR="009C1B8A" w:rsidRDefault="009C1B8A">
      <w:pPr>
        <w:pStyle w:val="BodyText"/>
        <w:spacing w:before="5"/>
        <w:rPr>
          <w:sz w:val="19"/>
        </w:rPr>
      </w:pPr>
    </w:p>
    <w:p w14:paraId="388CE0DF" w14:textId="77777777" w:rsidR="009C1B8A" w:rsidRDefault="008E2174">
      <w:pPr>
        <w:pStyle w:val="ListParagraph"/>
        <w:numPr>
          <w:ilvl w:val="0"/>
          <w:numId w:val="29"/>
        </w:numPr>
        <w:tabs>
          <w:tab w:val="left" w:pos="810"/>
        </w:tabs>
        <w:ind w:left="810"/>
        <w:jc w:val="both"/>
        <w:rPr>
          <w:sz w:val="20"/>
        </w:rPr>
      </w:pPr>
      <w:r>
        <w:rPr>
          <w:sz w:val="20"/>
        </w:rPr>
        <w:t>Las</w:t>
      </w:r>
      <w:r>
        <w:rPr>
          <w:spacing w:val="-8"/>
          <w:sz w:val="20"/>
        </w:rPr>
        <w:t xml:space="preserve"> </w:t>
      </w:r>
      <w:r>
        <w:rPr>
          <w:sz w:val="20"/>
        </w:rPr>
        <w:t>medidas</w:t>
      </w:r>
      <w:r>
        <w:rPr>
          <w:spacing w:val="-6"/>
          <w:sz w:val="20"/>
        </w:rPr>
        <w:t xml:space="preserve"> </w:t>
      </w:r>
      <w:r>
        <w:rPr>
          <w:sz w:val="20"/>
        </w:rPr>
        <w:t>cautelares</w:t>
      </w:r>
      <w:r>
        <w:rPr>
          <w:spacing w:val="-6"/>
          <w:sz w:val="20"/>
        </w:rPr>
        <w:t xml:space="preserve"> </w:t>
      </w:r>
      <w:r>
        <w:rPr>
          <w:sz w:val="20"/>
        </w:rPr>
        <w:t>otorgadas</w:t>
      </w:r>
      <w:r>
        <w:rPr>
          <w:spacing w:val="-7"/>
          <w:sz w:val="20"/>
        </w:rPr>
        <w:t xml:space="preserve"> </w:t>
      </w:r>
      <w:r>
        <w:rPr>
          <w:sz w:val="20"/>
        </w:rPr>
        <w:t>por</w:t>
      </w:r>
      <w:r>
        <w:rPr>
          <w:spacing w:val="-6"/>
          <w:sz w:val="20"/>
        </w:rPr>
        <w:t xml:space="preserve"> </w:t>
      </w:r>
      <w:r>
        <w:rPr>
          <w:sz w:val="20"/>
        </w:rPr>
        <w:t>la</w:t>
      </w:r>
      <w:r>
        <w:rPr>
          <w:spacing w:val="-7"/>
          <w:sz w:val="20"/>
        </w:rPr>
        <w:t xml:space="preserve"> </w:t>
      </w:r>
      <w:r>
        <w:rPr>
          <w:sz w:val="20"/>
        </w:rPr>
        <w:t>Comisión</w:t>
      </w:r>
      <w:r>
        <w:rPr>
          <w:spacing w:val="-7"/>
          <w:sz w:val="20"/>
        </w:rPr>
        <w:t xml:space="preserve"> </w:t>
      </w:r>
      <w:r>
        <w:rPr>
          <w:sz w:val="20"/>
        </w:rPr>
        <w:t>se</w:t>
      </w:r>
      <w:r>
        <w:rPr>
          <w:spacing w:val="-6"/>
          <w:sz w:val="20"/>
        </w:rPr>
        <w:t xml:space="preserve"> </w:t>
      </w:r>
      <w:r>
        <w:rPr>
          <w:sz w:val="20"/>
        </w:rPr>
        <w:t>encuentran</w:t>
      </w:r>
      <w:r>
        <w:rPr>
          <w:spacing w:val="-5"/>
          <w:sz w:val="20"/>
        </w:rPr>
        <w:t xml:space="preserve"> </w:t>
      </w:r>
      <w:r>
        <w:rPr>
          <w:spacing w:val="-2"/>
          <w:sz w:val="20"/>
        </w:rPr>
        <w:t>vigentes.</w:t>
      </w:r>
    </w:p>
    <w:p w14:paraId="0F9BA8C0" w14:textId="77777777" w:rsidR="009C1B8A" w:rsidRDefault="009C1B8A">
      <w:pPr>
        <w:pStyle w:val="BodyText"/>
      </w:pPr>
    </w:p>
    <w:p w14:paraId="61A58A24" w14:textId="77777777" w:rsidR="009C1B8A" w:rsidRDefault="009C1B8A">
      <w:pPr>
        <w:pStyle w:val="BodyText"/>
      </w:pPr>
    </w:p>
    <w:p w14:paraId="26B1705B" w14:textId="77777777" w:rsidR="009C1B8A" w:rsidRDefault="009C1B8A">
      <w:pPr>
        <w:pStyle w:val="BodyText"/>
      </w:pPr>
    </w:p>
    <w:p w14:paraId="00300E68" w14:textId="77777777" w:rsidR="009C1B8A" w:rsidRDefault="008E2174">
      <w:pPr>
        <w:pStyle w:val="BodyText"/>
        <w:rPr>
          <w:sz w:val="23"/>
        </w:rPr>
      </w:pPr>
      <w:r>
        <w:pict w14:anchorId="2DBB58E9">
          <v:rect id="docshape32" o:spid="_x0000_s2215" style="position:absolute;margin-left:85.1pt;margin-top:15.2pt;width:2in;height:.6pt;z-index:-15713280;mso-wrap-distance-left:0;mso-wrap-distance-right:0;mso-position-horizontal-relative:page" fillcolor="black" stroked="f">
            <w10:wrap type="topAndBottom" anchorx="page"/>
          </v:rect>
        </w:pict>
      </w:r>
    </w:p>
    <w:p w14:paraId="4EA559DD" w14:textId="77777777" w:rsidR="009C1B8A" w:rsidRDefault="008E2174">
      <w:pPr>
        <w:tabs>
          <w:tab w:val="left" w:pos="668"/>
        </w:tabs>
        <w:spacing w:before="103"/>
        <w:ind w:left="102"/>
        <w:rPr>
          <w:sz w:val="16"/>
        </w:rPr>
      </w:pPr>
      <w:r>
        <w:rPr>
          <w:spacing w:val="-5"/>
          <w:sz w:val="16"/>
          <w:vertAlign w:val="superscript"/>
        </w:rPr>
        <w:t>142</w:t>
      </w:r>
      <w:r>
        <w:rPr>
          <w:sz w:val="16"/>
        </w:rPr>
        <w:tab/>
        <w:t>Tribunal</w:t>
      </w:r>
      <w:r>
        <w:rPr>
          <w:spacing w:val="-8"/>
          <w:sz w:val="16"/>
        </w:rPr>
        <w:t xml:space="preserve"> </w:t>
      </w:r>
      <w:r>
        <w:rPr>
          <w:sz w:val="16"/>
        </w:rPr>
        <w:t>Constitucional,</w:t>
      </w:r>
      <w:r>
        <w:rPr>
          <w:spacing w:val="-7"/>
          <w:sz w:val="16"/>
        </w:rPr>
        <w:t xml:space="preserve"> </w:t>
      </w:r>
      <w:r>
        <w:rPr>
          <w:sz w:val="16"/>
        </w:rPr>
        <w:t>Sentencia</w:t>
      </w:r>
      <w:r>
        <w:rPr>
          <w:spacing w:val="-5"/>
          <w:sz w:val="16"/>
        </w:rPr>
        <w:t xml:space="preserve"> </w:t>
      </w:r>
      <w:r>
        <w:rPr>
          <w:sz w:val="16"/>
        </w:rPr>
        <w:t>de</w:t>
      </w:r>
      <w:r>
        <w:rPr>
          <w:spacing w:val="-8"/>
          <w:sz w:val="16"/>
        </w:rPr>
        <w:t xml:space="preserve"> </w:t>
      </w:r>
      <w:r>
        <w:rPr>
          <w:sz w:val="16"/>
        </w:rPr>
        <w:t>12</w:t>
      </w:r>
      <w:r>
        <w:rPr>
          <w:spacing w:val="-6"/>
          <w:sz w:val="16"/>
        </w:rPr>
        <w:t xml:space="preserve"> </w:t>
      </w:r>
      <w:r>
        <w:rPr>
          <w:sz w:val="16"/>
        </w:rPr>
        <w:t>de</w:t>
      </w:r>
      <w:r>
        <w:rPr>
          <w:spacing w:val="-8"/>
          <w:sz w:val="16"/>
        </w:rPr>
        <w:t xml:space="preserve"> </w:t>
      </w:r>
      <w:r>
        <w:rPr>
          <w:sz w:val="16"/>
        </w:rPr>
        <w:t>mayo</w:t>
      </w:r>
      <w:r>
        <w:rPr>
          <w:spacing w:val="-4"/>
          <w:sz w:val="16"/>
        </w:rPr>
        <w:t xml:space="preserve"> </w:t>
      </w:r>
      <w:r>
        <w:rPr>
          <w:sz w:val="16"/>
        </w:rPr>
        <w:t>de</w:t>
      </w:r>
      <w:r>
        <w:rPr>
          <w:spacing w:val="-8"/>
          <w:sz w:val="16"/>
        </w:rPr>
        <w:t xml:space="preserve"> </w:t>
      </w:r>
      <w:r>
        <w:rPr>
          <w:sz w:val="16"/>
        </w:rPr>
        <w:t>2006</w:t>
      </w:r>
      <w:r>
        <w:rPr>
          <w:spacing w:val="-6"/>
          <w:sz w:val="16"/>
        </w:rPr>
        <w:t xml:space="preserve"> </w:t>
      </w:r>
      <w:r>
        <w:rPr>
          <w:sz w:val="16"/>
        </w:rPr>
        <w:t>(expediente</w:t>
      </w:r>
      <w:r>
        <w:rPr>
          <w:spacing w:val="-8"/>
          <w:sz w:val="16"/>
        </w:rPr>
        <w:t xml:space="preserve"> </w:t>
      </w:r>
      <w:r>
        <w:rPr>
          <w:sz w:val="16"/>
        </w:rPr>
        <w:t>de</w:t>
      </w:r>
      <w:r>
        <w:rPr>
          <w:spacing w:val="-7"/>
          <w:sz w:val="16"/>
        </w:rPr>
        <w:t xml:space="preserve"> </w:t>
      </w:r>
      <w:r>
        <w:rPr>
          <w:sz w:val="16"/>
        </w:rPr>
        <w:t>prueba,</w:t>
      </w:r>
      <w:r>
        <w:rPr>
          <w:spacing w:val="-7"/>
          <w:sz w:val="16"/>
        </w:rPr>
        <w:t xml:space="preserve"> </w:t>
      </w:r>
      <w:r>
        <w:rPr>
          <w:sz w:val="16"/>
        </w:rPr>
        <w:t>folios</w:t>
      </w:r>
      <w:r>
        <w:rPr>
          <w:spacing w:val="-7"/>
          <w:sz w:val="16"/>
        </w:rPr>
        <w:t xml:space="preserve"> </w:t>
      </w:r>
      <w:r>
        <w:rPr>
          <w:sz w:val="16"/>
        </w:rPr>
        <w:t>0.831,</w:t>
      </w:r>
      <w:r>
        <w:rPr>
          <w:spacing w:val="-6"/>
          <w:sz w:val="16"/>
        </w:rPr>
        <w:t xml:space="preserve"> </w:t>
      </w:r>
      <w:r>
        <w:rPr>
          <w:spacing w:val="-2"/>
          <w:sz w:val="16"/>
        </w:rPr>
        <w:t>0.834,</w:t>
      </w:r>
    </w:p>
    <w:p w14:paraId="387541F6" w14:textId="77777777" w:rsidR="009C1B8A" w:rsidRDefault="008E2174">
      <w:pPr>
        <w:ind w:left="102"/>
        <w:rPr>
          <w:sz w:val="16"/>
        </w:rPr>
      </w:pPr>
      <w:r>
        <w:rPr>
          <w:sz w:val="16"/>
        </w:rPr>
        <w:t>0.836</w:t>
      </w:r>
      <w:r>
        <w:rPr>
          <w:spacing w:val="-3"/>
          <w:sz w:val="16"/>
        </w:rPr>
        <w:t xml:space="preserve"> </w:t>
      </w:r>
      <w:r>
        <w:rPr>
          <w:sz w:val="16"/>
        </w:rPr>
        <w:t>a</w:t>
      </w:r>
      <w:r>
        <w:rPr>
          <w:spacing w:val="-3"/>
          <w:sz w:val="16"/>
        </w:rPr>
        <w:t xml:space="preserve"> </w:t>
      </w:r>
      <w:r>
        <w:rPr>
          <w:spacing w:val="-2"/>
          <w:sz w:val="16"/>
        </w:rPr>
        <w:t>0.838).</w:t>
      </w:r>
    </w:p>
    <w:p w14:paraId="057057F5" w14:textId="77777777" w:rsidR="009C1B8A" w:rsidRDefault="008E2174">
      <w:pPr>
        <w:tabs>
          <w:tab w:val="left" w:pos="668"/>
        </w:tabs>
        <w:spacing w:before="120"/>
        <w:ind w:left="102" w:right="199"/>
        <w:rPr>
          <w:sz w:val="16"/>
        </w:rPr>
      </w:pPr>
      <w:r>
        <w:rPr>
          <w:spacing w:val="-4"/>
          <w:sz w:val="16"/>
          <w:vertAlign w:val="superscript"/>
        </w:rPr>
        <w:t>143</w:t>
      </w:r>
      <w:r>
        <w:rPr>
          <w:sz w:val="16"/>
        </w:rPr>
        <w:tab/>
      </w:r>
      <w:r>
        <w:rPr>
          <w:i/>
          <w:sz w:val="16"/>
        </w:rPr>
        <w:t>Cfr</w:t>
      </w:r>
      <w:r>
        <w:rPr>
          <w:sz w:val="16"/>
        </w:rPr>
        <w:t>. Petición presentada ante la Comisión Interamericana de Derechos Humanos por AIDA, CEDHA y Earthjustice, de diciembre de 2006 (expediente de prueba, folio 12).</w:t>
      </w:r>
    </w:p>
    <w:p w14:paraId="41EB0076" w14:textId="77777777" w:rsidR="009C1B8A" w:rsidRDefault="008E2174">
      <w:pPr>
        <w:tabs>
          <w:tab w:val="left" w:pos="668"/>
        </w:tabs>
        <w:spacing w:before="120"/>
        <w:ind w:left="102" w:right="194"/>
        <w:rPr>
          <w:sz w:val="16"/>
        </w:rPr>
      </w:pPr>
      <w:r>
        <w:rPr>
          <w:spacing w:val="-4"/>
          <w:sz w:val="16"/>
          <w:vertAlign w:val="superscript"/>
        </w:rPr>
        <w:t>144</w:t>
      </w:r>
      <w:r>
        <w:rPr>
          <w:sz w:val="16"/>
        </w:rPr>
        <w:tab/>
      </w:r>
      <w:r>
        <w:rPr>
          <w:i/>
          <w:sz w:val="16"/>
        </w:rPr>
        <w:t>Cfr</w:t>
      </w:r>
      <w:r>
        <w:rPr>
          <w:sz w:val="16"/>
        </w:rPr>
        <w:t>. Comunicación de la Comisión Interamericana de 31 de agosto de 2007 (expediente de</w:t>
      </w:r>
      <w:r>
        <w:rPr>
          <w:spacing w:val="22"/>
          <w:sz w:val="16"/>
        </w:rPr>
        <w:t xml:space="preserve"> </w:t>
      </w:r>
      <w:r>
        <w:rPr>
          <w:sz w:val="16"/>
        </w:rPr>
        <w:t>prueba,</w:t>
      </w:r>
      <w:r>
        <w:rPr>
          <w:spacing w:val="40"/>
          <w:sz w:val="16"/>
        </w:rPr>
        <w:t xml:space="preserve"> </w:t>
      </w:r>
      <w:r>
        <w:rPr>
          <w:sz w:val="16"/>
        </w:rPr>
        <w:t>folios 11362 a 11364).</w:t>
      </w:r>
    </w:p>
    <w:p w14:paraId="6F7D7A05" w14:textId="77777777" w:rsidR="009C1B8A" w:rsidRDefault="008E2174">
      <w:pPr>
        <w:tabs>
          <w:tab w:val="left" w:pos="668"/>
        </w:tabs>
        <w:spacing w:before="120" w:line="242" w:lineRule="auto"/>
        <w:ind w:left="102" w:right="200"/>
        <w:rPr>
          <w:sz w:val="16"/>
        </w:rPr>
      </w:pPr>
      <w:r>
        <w:rPr>
          <w:spacing w:val="-4"/>
          <w:sz w:val="16"/>
          <w:vertAlign w:val="superscript"/>
        </w:rPr>
        <w:t>145</w:t>
      </w:r>
      <w:r>
        <w:rPr>
          <w:sz w:val="16"/>
        </w:rPr>
        <w:tab/>
      </w:r>
      <w:r>
        <w:rPr>
          <w:i/>
          <w:sz w:val="16"/>
        </w:rPr>
        <w:t>Cfr</w:t>
      </w:r>
      <w:r>
        <w:rPr>
          <w:sz w:val="16"/>
        </w:rPr>
        <w:t>.</w:t>
      </w:r>
      <w:r>
        <w:rPr>
          <w:spacing w:val="38"/>
          <w:sz w:val="16"/>
        </w:rPr>
        <w:t xml:space="preserve"> </w:t>
      </w:r>
      <w:r>
        <w:rPr>
          <w:sz w:val="16"/>
        </w:rPr>
        <w:t>Comisión</w:t>
      </w:r>
      <w:r>
        <w:rPr>
          <w:spacing w:val="35"/>
          <w:sz w:val="16"/>
        </w:rPr>
        <w:t xml:space="preserve"> </w:t>
      </w:r>
      <w:r>
        <w:rPr>
          <w:sz w:val="16"/>
        </w:rPr>
        <w:t>Interamericana,</w:t>
      </w:r>
      <w:r>
        <w:rPr>
          <w:spacing w:val="38"/>
          <w:sz w:val="16"/>
        </w:rPr>
        <w:t xml:space="preserve"> </w:t>
      </w:r>
      <w:r>
        <w:rPr>
          <w:sz w:val="16"/>
        </w:rPr>
        <w:t>MC</w:t>
      </w:r>
      <w:r>
        <w:rPr>
          <w:spacing w:val="36"/>
          <w:sz w:val="16"/>
        </w:rPr>
        <w:t xml:space="preserve"> </w:t>
      </w:r>
      <w:r>
        <w:rPr>
          <w:sz w:val="16"/>
        </w:rPr>
        <w:t>271-05.</w:t>
      </w:r>
      <w:r>
        <w:rPr>
          <w:spacing w:val="35"/>
          <w:sz w:val="16"/>
        </w:rPr>
        <w:t xml:space="preserve"> </w:t>
      </w:r>
      <w:r>
        <w:rPr>
          <w:sz w:val="16"/>
        </w:rPr>
        <w:t>Comunidad</w:t>
      </w:r>
      <w:r>
        <w:rPr>
          <w:spacing w:val="36"/>
          <w:sz w:val="16"/>
        </w:rPr>
        <w:t xml:space="preserve"> </w:t>
      </w:r>
      <w:r>
        <w:rPr>
          <w:sz w:val="16"/>
        </w:rPr>
        <w:t>La</w:t>
      </w:r>
      <w:r>
        <w:rPr>
          <w:spacing w:val="35"/>
          <w:sz w:val="16"/>
        </w:rPr>
        <w:t xml:space="preserve"> </w:t>
      </w:r>
      <w:r>
        <w:rPr>
          <w:sz w:val="16"/>
        </w:rPr>
        <w:t>Oroya</w:t>
      </w:r>
      <w:r>
        <w:rPr>
          <w:spacing w:val="35"/>
          <w:sz w:val="16"/>
        </w:rPr>
        <w:t xml:space="preserve"> </w:t>
      </w:r>
      <w:r>
        <w:rPr>
          <w:sz w:val="16"/>
        </w:rPr>
        <w:t>respecto</w:t>
      </w:r>
      <w:r>
        <w:rPr>
          <w:spacing w:val="37"/>
          <w:sz w:val="16"/>
        </w:rPr>
        <w:t xml:space="preserve"> </w:t>
      </w:r>
      <w:r>
        <w:rPr>
          <w:sz w:val="16"/>
        </w:rPr>
        <w:t>a</w:t>
      </w:r>
      <w:r>
        <w:rPr>
          <w:spacing w:val="38"/>
          <w:sz w:val="16"/>
        </w:rPr>
        <w:t xml:space="preserve"> </w:t>
      </w:r>
      <w:r>
        <w:rPr>
          <w:sz w:val="16"/>
        </w:rPr>
        <w:t>Perú.</w:t>
      </w:r>
      <w:r>
        <w:rPr>
          <w:spacing w:val="38"/>
          <w:sz w:val="16"/>
        </w:rPr>
        <w:t xml:space="preserve"> </w:t>
      </w:r>
      <w:r>
        <w:rPr>
          <w:sz w:val="16"/>
        </w:rPr>
        <w:t>Resolución</w:t>
      </w:r>
      <w:r>
        <w:rPr>
          <w:spacing w:val="38"/>
          <w:sz w:val="16"/>
        </w:rPr>
        <w:t xml:space="preserve"> </w:t>
      </w:r>
      <w:r>
        <w:rPr>
          <w:sz w:val="16"/>
        </w:rPr>
        <w:t>No. 29/2016 de 3 de mayo de 2016 (expediente de prueba, folio 16573).</w:t>
      </w:r>
    </w:p>
    <w:p w14:paraId="3BBEF2C6" w14:textId="77777777" w:rsidR="009C1B8A" w:rsidRDefault="008E2174">
      <w:pPr>
        <w:tabs>
          <w:tab w:val="left" w:pos="668"/>
        </w:tabs>
        <w:spacing w:before="118"/>
        <w:ind w:left="102" w:right="200"/>
        <w:rPr>
          <w:sz w:val="16"/>
        </w:rPr>
      </w:pPr>
      <w:r>
        <w:rPr>
          <w:spacing w:val="-4"/>
          <w:sz w:val="16"/>
          <w:vertAlign w:val="superscript"/>
        </w:rPr>
        <w:t>146</w:t>
      </w:r>
      <w:r>
        <w:rPr>
          <w:sz w:val="16"/>
        </w:rPr>
        <w:tab/>
      </w:r>
      <w:r>
        <w:rPr>
          <w:i/>
          <w:sz w:val="16"/>
        </w:rPr>
        <w:t>Cfr</w:t>
      </w:r>
      <w:r>
        <w:rPr>
          <w:sz w:val="16"/>
        </w:rPr>
        <w:t>.</w:t>
      </w:r>
      <w:r>
        <w:rPr>
          <w:spacing w:val="38"/>
          <w:sz w:val="16"/>
        </w:rPr>
        <w:t xml:space="preserve"> </w:t>
      </w:r>
      <w:r>
        <w:rPr>
          <w:sz w:val="16"/>
        </w:rPr>
        <w:t>Comisión</w:t>
      </w:r>
      <w:r>
        <w:rPr>
          <w:spacing w:val="35"/>
          <w:sz w:val="16"/>
        </w:rPr>
        <w:t xml:space="preserve"> </w:t>
      </w:r>
      <w:r>
        <w:rPr>
          <w:sz w:val="16"/>
        </w:rPr>
        <w:t>Interamericana,</w:t>
      </w:r>
      <w:r>
        <w:rPr>
          <w:spacing w:val="38"/>
          <w:sz w:val="16"/>
        </w:rPr>
        <w:t xml:space="preserve"> </w:t>
      </w:r>
      <w:r>
        <w:rPr>
          <w:sz w:val="16"/>
        </w:rPr>
        <w:t>MC</w:t>
      </w:r>
      <w:r>
        <w:rPr>
          <w:spacing w:val="36"/>
          <w:sz w:val="16"/>
        </w:rPr>
        <w:t xml:space="preserve"> </w:t>
      </w:r>
      <w:r>
        <w:rPr>
          <w:sz w:val="16"/>
        </w:rPr>
        <w:t>271-05.</w:t>
      </w:r>
      <w:r>
        <w:rPr>
          <w:spacing w:val="35"/>
          <w:sz w:val="16"/>
        </w:rPr>
        <w:t xml:space="preserve"> </w:t>
      </w:r>
      <w:r>
        <w:rPr>
          <w:sz w:val="16"/>
        </w:rPr>
        <w:t>Comunidad</w:t>
      </w:r>
      <w:r>
        <w:rPr>
          <w:spacing w:val="36"/>
          <w:sz w:val="16"/>
        </w:rPr>
        <w:t xml:space="preserve"> </w:t>
      </w:r>
      <w:r>
        <w:rPr>
          <w:sz w:val="16"/>
        </w:rPr>
        <w:t>La</w:t>
      </w:r>
      <w:r>
        <w:rPr>
          <w:spacing w:val="35"/>
          <w:sz w:val="16"/>
        </w:rPr>
        <w:t xml:space="preserve"> </w:t>
      </w:r>
      <w:r>
        <w:rPr>
          <w:sz w:val="16"/>
        </w:rPr>
        <w:t>Oroya</w:t>
      </w:r>
      <w:r>
        <w:rPr>
          <w:spacing w:val="35"/>
          <w:sz w:val="16"/>
        </w:rPr>
        <w:t xml:space="preserve"> </w:t>
      </w:r>
      <w:r>
        <w:rPr>
          <w:sz w:val="16"/>
        </w:rPr>
        <w:t>respecto</w:t>
      </w:r>
      <w:r>
        <w:rPr>
          <w:spacing w:val="37"/>
          <w:sz w:val="16"/>
        </w:rPr>
        <w:t xml:space="preserve"> </w:t>
      </w:r>
      <w:r>
        <w:rPr>
          <w:sz w:val="16"/>
        </w:rPr>
        <w:t>a</w:t>
      </w:r>
      <w:r>
        <w:rPr>
          <w:spacing w:val="38"/>
          <w:sz w:val="16"/>
        </w:rPr>
        <w:t xml:space="preserve"> </w:t>
      </w:r>
      <w:r>
        <w:rPr>
          <w:sz w:val="16"/>
        </w:rPr>
        <w:t>Perú.</w:t>
      </w:r>
      <w:r>
        <w:rPr>
          <w:spacing w:val="38"/>
          <w:sz w:val="16"/>
        </w:rPr>
        <w:t xml:space="preserve"> </w:t>
      </w:r>
      <w:r>
        <w:rPr>
          <w:sz w:val="16"/>
        </w:rPr>
        <w:t>Resolución</w:t>
      </w:r>
      <w:r>
        <w:rPr>
          <w:spacing w:val="38"/>
          <w:sz w:val="16"/>
        </w:rPr>
        <w:t xml:space="preserve"> </w:t>
      </w:r>
      <w:r>
        <w:rPr>
          <w:sz w:val="16"/>
        </w:rPr>
        <w:t>No. 29/2016 de 3 de mayo de 2016 (expediente de prueba, folio 16578).</w:t>
      </w:r>
    </w:p>
    <w:p w14:paraId="27747192" w14:textId="77777777" w:rsidR="009C1B8A" w:rsidRDefault="009C1B8A">
      <w:pPr>
        <w:rPr>
          <w:sz w:val="16"/>
        </w:rPr>
        <w:sectPr w:rsidR="009C1B8A">
          <w:pgSz w:w="12240" w:h="15840"/>
          <w:pgMar w:top="1340" w:right="1500" w:bottom="1080" w:left="1600" w:header="0" w:footer="896" w:gutter="0"/>
          <w:cols w:space="720"/>
        </w:sectPr>
      </w:pPr>
    </w:p>
    <w:p w14:paraId="3935A723" w14:textId="77777777" w:rsidR="009C1B8A" w:rsidRDefault="008E2174">
      <w:pPr>
        <w:pStyle w:val="Heading3"/>
        <w:numPr>
          <w:ilvl w:val="1"/>
          <w:numId w:val="25"/>
        </w:numPr>
        <w:tabs>
          <w:tab w:val="left" w:pos="1406"/>
        </w:tabs>
        <w:spacing w:before="76"/>
        <w:ind w:left="810" w:right="199" w:firstLine="0"/>
        <w:jc w:val="both"/>
      </w:pPr>
      <w:bookmarkStart w:id="32" w:name="_bookmark31"/>
      <w:bookmarkEnd w:id="32"/>
      <w:r>
        <w:t>Sobre las acciones tomadas por el Estado para remediar la</w:t>
      </w:r>
      <w:r>
        <w:t xml:space="preserve"> contaminación y sus efectos en la Oroya con posterioridad a las decisiones del TC y de la Comisión Interamericana</w:t>
      </w:r>
    </w:p>
    <w:p w14:paraId="5A59ACED" w14:textId="77777777" w:rsidR="009C1B8A" w:rsidRDefault="009C1B8A">
      <w:pPr>
        <w:pStyle w:val="BodyText"/>
        <w:spacing w:before="3"/>
        <w:rPr>
          <w:b/>
          <w:i/>
        </w:rPr>
      </w:pPr>
    </w:p>
    <w:p w14:paraId="3D4BD751" w14:textId="77777777" w:rsidR="009C1B8A" w:rsidRDefault="008E2174">
      <w:pPr>
        <w:pStyle w:val="ListParagraph"/>
        <w:numPr>
          <w:ilvl w:val="0"/>
          <w:numId w:val="29"/>
        </w:numPr>
        <w:tabs>
          <w:tab w:val="left" w:pos="669"/>
        </w:tabs>
        <w:ind w:right="199" w:firstLine="0"/>
        <w:jc w:val="both"/>
        <w:rPr>
          <w:sz w:val="20"/>
        </w:rPr>
      </w:pPr>
      <w:r>
        <w:rPr>
          <w:sz w:val="20"/>
        </w:rPr>
        <w:t>El</w:t>
      </w:r>
      <w:r>
        <w:rPr>
          <w:spacing w:val="-6"/>
          <w:sz w:val="20"/>
        </w:rPr>
        <w:t xml:space="preserve"> </w:t>
      </w:r>
      <w:r>
        <w:rPr>
          <w:sz w:val="20"/>
        </w:rPr>
        <w:t>Estado</w:t>
      </w:r>
      <w:r>
        <w:rPr>
          <w:spacing w:val="-8"/>
          <w:sz w:val="20"/>
        </w:rPr>
        <w:t xml:space="preserve"> </w:t>
      </w:r>
      <w:r>
        <w:rPr>
          <w:sz w:val="20"/>
        </w:rPr>
        <w:t>adoptó</w:t>
      </w:r>
      <w:r>
        <w:rPr>
          <w:spacing w:val="-5"/>
          <w:sz w:val="20"/>
        </w:rPr>
        <w:t xml:space="preserve"> </w:t>
      </w:r>
      <w:r>
        <w:rPr>
          <w:sz w:val="20"/>
        </w:rPr>
        <w:t>una</w:t>
      </w:r>
      <w:r>
        <w:rPr>
          <w:spacing w:val="-6"/>
          <w:sz w:val="20"/>
        </w:rPr>
        <w:t xml:space="preserve"> </w:t>
      </w:r>
      <w:r>
        <w:rPr>
          <w:sz w:val="20"/>
        </w:rPr>
        <w:t>serie</w:t>
      </w:r>
      <w:r>
        <w:rPr>
          <w:spacing w:val="-6"/>
          <w:sz w:val="20"/>
        </w:rPr>
        <w:t xml:space="preserve"> </w:t>
      </w:r>
      <w:r>
        <w:rPr>
          <w:sz w:val="20"/>
        </w:rPr>
        <w:t>de</w:t>
      </w:r>
      <w:r>
        <w:rPr>
          <w:spacing w:val="-6"/>
          <w:sz w:val="20"/>
        </w:rPr>
        <w:t xml:space="preserve"> </w:t>
      </w:r>
      <w:r>
        <w:rPr>
          <w:sz w:val="20"/>
        </w:rPr>
        <w:t>medidas</w:t>
      </w:r>
      <w:r>
        <w:rPr>
          <w:spacing w:val="-5"/>
          <w:sz w:val="20"/>
        </w:rPr>
        <w:t xml:space="preserve"> </w:t>
      </w:r>
      <w:r>
        <w:rPr>
          <w:sz w:val="20"/>
        </w:rPr>
        <w:t>con</w:t>
      </w:r>
      <w:r>
        <w:rPr>
          <w:spacing w:val="-6"/>
          <w:sz w:val="20"/>
        </w:rPr>
        <w:t xml:space="preserve"> </w:t>
      </w:r>
      <w:r>
        <w:rPr>
          <w:sz w:val="20"/>
        </w:rPr>
        <w:t>posterioridad</w:t>
      </w:r>
      <w:r>
        <w:rPr>
          <w:spacing w:val="-3"/>
          <w:sz w:val="20"/>
        </w:rPr>
        <w:t xml:space="preserve"> </w:t>
      </w:r>
      <w:r>
        <w:rPr>
          <w:sz w:val="20"/>
        </w:rPr>
        <w:t>a</w:t>
      </w:r>
      <w:r>
        <w:rPr>
          <w:spacing w:val="-6"/>
          <w:sz w:val="20"/>
        </w:rPr>
        <w:t xml:space="preserve"> </w:t>
      </w:r>
      <w:r>
        <w:rPr>
          <w:sz w:val="20"/>
        </w:rPr>
        <w:t>la</w:t>
      </w:r>
      <w:r>
        <w:rPr>
          <w:spacing w:val="-4"/>
          <w:sz w:val="20"/>
        </w:rPr>
        <w:t xml:space="preserve"> </w:t>
      </w:r>
      <w:r>
        <w:rPr>
          <w:sz w:val="20"/>
        </w:rPr>
        <w:t>decisión</w:t>
      </w:r>
      <w:r>
        <w:rPr>
          <w:spacing w:val="-3"/>
          <w:sz w:val="20"/>
        </w:rPr>
        <w:t xml:space="preserve"> </w:t>
      </w:r>
      <w:r>
        <w:rPr>
          <w:sz w:val="20"/>
        </w:rPr>
        <w:t>del</w:t>
      </w:r>
      <w:r>
        <w:rPr>
          <w:spacing w:val="-6"/>
          <w:sz w:val="20"/>
        </w:rPr>
        <w:t xml:space="preserve"> </w:t>
      </w:r>
      <w:r>
        <w:rPr>
          <w:sz w:val="20"/>
        </w:rPr>
        <w:t>Tribunal Constitucional</w:t>
      </w:r>
      <w:r>
        <w:rPr>
          <w:spacing w:val="-12"/>
          <w:sz w:val="20"/>
        </w:rPr>
        <w:t xml:space="preserve"> </w:t>
      </w:r>
      <w:r>
        <w:rPr>
          <w:sz w:val="20"/>
        </w:rPr>
        <w:t>del</w:t>
      </w:r>
      <w:r>
        <w:rPr>
          <w:spacing w:val="-13"/>
          <w:sz w:val="20"/>
        </w:rPr>
        <w:t xml:space="preserve"> </w:t>
      </w:r>
      <w:r>
        <w:rPr>
          <w:sz w:val="20"/>
        </w:rPr>
        <w:t>12</w:t>
      </w:r>
      <w:r>
        <w:rPr>
          <w:spacing w:val="-12"/>
          <w:sz w:val="20"/>
        </w:rPr>
        <w:t xml:space="preserve"> </w:t>
      </w:r>
      <w:r>
        <w:rPr>
          <w:sz w:val="20"/>
        </w:rPr>
        <w:t>de</w:t>
      </w:r>
      <w:r>
        <w:rPr>
          <w:spacing w:val="-13"/>
          <w:sz w:val="20"/>
        </w:rPr>
        <w:t xml:space="preserve"> </w:t>
      </w:r>
      <w:r>
        <w:rPr>
          <w:sz w:val="20"/>
        </w:rPr>
        <w:t>mayo</w:t>
      </w:r>
      <w:r>
        <w:rPr>
          <w:spacing w:val="-14"/>
          <w:sz w:val="20"/>
        </w:rPr>
        <w:t xml:space="preserve"> </w:t>
      </w:r>
      <w:r>
        <w:rPr>
          <w:sz w:val="20"/>
        </w:rPr>
        <w:t>de</w:t>
      </w:r>
      <w:r>
        <w:rPr>
          <w:spacing w:val="-14"/>
          <w:sz w:val="20"/>
        </w:rPr>
        <w:t xml:space="preserve"> </w:t>
      </w:r>
      <w:r>
        <w:rPr>
          <w:sz w:val="20"/>
        </w:rPr>
        <w:t>2006</w:t>
      </w:r>
      <w:r>
        <w:rPr>
          <w:spacing w:val="-7"/>
          <w:sz w:val="20"/>
        </w:rPr>
        <w:t xml:space="preserve"> </w:t>
      </w:r>
      <w:r>
        <w:rPr>
          <w:sz w:val="20"/>
        </w:rPr>
        <w:t>y</w:t>
      </w:r>
      <w:r>
        <w:rPr>
          <w:spacing w:val="-12"/>
          <w:sz w:val="20"/>
        </w:rPr>
        <w:t xml:space="preserve"> </w:t>
      </w:r>
      <w:r>
        <w:rPr>
          <w:sz w:val="20"/>
        </w:rPr>
        <w:t>de</w:t>
      </w:r>
      <w:r>
        <w:rPr>
          <w:spacing w:val="-12"/>
          <w:sz w:val="20"/>
        </w:rPr>
        <w:t xml:space="preserve"> </w:t>
      </w:r>
      <w:r>
        <w:rPr>
          <w:sz w:val="20"/>
        </w:rPr>
        <w:t>la</w:t>
      </w:r>
      <w:r>
        <w:rPr>
          <w:spacing w:val="-13"/>
          <w:sz w:val="20"/>
        </w:rPr>
        <w:t xml:space="preserve"> </w:t>
      </w:r>
      <w:r>
        <w:rPr>
          <w:sz w:val="20"/>
        </w:rPr>
        <w:t>Comisión</w:t>
      </w:r>
      <w:r>
        <w:rPr>
          <w:spacing w:val="-11"/>
          <w:sz w:val="20"/>
        </w:rPr>
        <w:t xml:space="preserve"> </w:t>
      </w:r>
      <w:r>
        <w:rPr>
          <w:sz w:val="20"/>
        </w:rPr>
        <w:t>Interamericana</w:t>
      </w:r>
      <w:r>
        <w:rPr>
          <w:spacing w:val="-11"/>
          <w:sz w:val="20"/>
        </w:rPr>
        <w:t xml:space="preserve"> </w:t>
      </w:r>
      <w:r>
        <w:rPr>
          <w:sz w:val="20"/>
        </w:rPr>
        <w:t>de</w:t>
      </w:r>
      <w:r>
        <w:rPr>
          <w:spacing w:val="-14"/>
          <w:sz w:val="20"/>
        </w:rPr>
        <w:t xml:space="preserve"> </w:t>
      </w:r>
      <w:r>
        <w:rPr>
          <w:sz w:val="20"/>
        </w:rPr>
        <w:t>31</w:t>
      </w:r>
      <w:r>
        <w:rPr>
          <w:spacing w:val="-12"/>
          <w:sz w:val="20"/>
        </w:rPr>
        <w:t xml:space="preserve"> </w:t>
      </w:r>
      <w:r>
        <w:rPr>
          <w:sz w:val="20"/>
        </w:rPr>
        <w:t>de</w:t>
      </w:r>
      <w:r>
        <w:rPr>
          <w:spacing w:val="-14"/>
          <w:sz w:val="20"/>
        </w:rPr>
        <w:t xml:space="preserve"> </w:t>
      </w:r>
      <w:r>
        <w:rPr>
          <w:sz w:val="20"/>
        </w:rPr>
        <w:t>agosto de 2007. Estas medidas se dirigieron a abordar los siguientes aspectos: a) la implementación de un sistema de emergencia para atender la salud; b) la adopción de medidas para el mejoramiento</w:t>
      </w:r>
      <w:r>
        <w:rPr>
          <w:spacing w:val="-1"/>
          <w:sz w:val="20"/>
        </w:rPr>
        <w:t xml:space="preserve"> </w:t>
      </w:r>
      <w:r>
        <w:rPr>
          <w:sz w:val="20"/>
        </w:rPr>
        <w:t>de</w:t>
      </w:r>
      <w:r>
        <w:rPr>
          <w:spacing w:val="-1"/>
          <w:sz w:val="20"/>
        </w:rPr>
        <w:t xml:space="preserve"> </w:t>
      </w:r>
      <w:r>
        <w:rPr>
          <w:sz w:val="20"/>
        </w:rPr>
        <w:t>la calidad del aire</w:t>
      </w:r>
      <w:r>
        <w:rPr>
          <w:spacing w:val="-1"/>
          <w:sz w:val="20"/>
        </w:rPr>
        <w:t xml:space="preserve"> </w:t>
      </w:r>
      <w:r>
        <w:rPr>
          <w:sz w:val="20"/>
        </w:rPr>
        <w:t>y el establecimiento</w:t>
      </w:r>
      <w:r>
        <w:rPr>
          <w:spacing w:val="-1"/>
          <w:sz w:val="20"/>
        </w:rPr>
        <w:t xml:space="preserve"> </w:t>
      </w:r>
      <w:r>
        <w:rPr>
          <w:sz w:val="20"/>
        </w:rPr>
        <w:t>de estados de alerta ambiental, y c) la implementación de procesos de remediación y fiscalización ambiental.</w:t>
      </w:r>
      <w:r>
        <w:rPr>
          <w:spacing w:val="-10"/>
          <w:sz w:val="20"/>
        </w:rPr>
        <w:t xml:space="preserve"> </w:t>
      </w:r>
      <w:r>
        <w:rPr>
          <w:sz w:val="20"/>
        </w:rPr>
        <w:t>La</w:t>
      </w:r>
      <w:r>
        <w:rPr>
          <w:spacing w:val="-10"/>
          <w:sz w:val="20"/>
        </w:rPr>
        <w:t xml:space="preserve"> </w:t>
      </w:r>
      <w:r>
        <w:rPr>
          <w:sz w:val="20"/>
        </w:rPr>
        <w:t>Corte</w:t>
      </w:r>
      <w:r>
        <w:rPr>
          <w:spacing w:val="-9"/>
          <w:sz w:val="20"/>
        </w:rPr>
        <w:t xml:space="preserve"> </w:t>
      </w:r>
      <w:r>
        <w:rPr>
          <w:sz w:val="20"/>
        </w:rPr>
        <w:t>se</w:t>
      </w:r>
      <w:r>
        <w:rPr>
          <w:spacing w:val="-9"/>
          <w:sz w:val="20"/>
        </w:rPr>
        <w:t xml:space="preserve"> </w:t>
      </w:r>
      <w:r>
        <w:rPr>
          <w:sz w:val="20"/>
        </w:rPr>
        <w:t>referirá</w:t>
      </w:r>
      <w:r>
        <w:rPr>
          <w:spacing w:val="-9"/>
          <w:sz w:val="20"/>
        </w:rPr>
        <w:t xml:space="preserve"> </w:t>
      </w:r>
      <w:r>
        <w:rPr>
          <w:sz w:val="20"/>
        </w:rPr>
        <w:t>a</w:t>
      </w:r>
      <w:r>
        <w:rPr>
          <w:spacing w:val="-9"/>
          <w:sz w:val="20"/>
        </w:rPr>
        <w:t xml:space="preserve"> </w:t>
      </w:r>
      <w:r>
        <w:rPr>
          <w:sz w:val="20"/>
        </w:rPr>
        <w:t>los</w:t>
      </w:r>
      <w:r>
        <w:rPr>
          <w:spacing w:val="-11"/>
          <w:sz w:val="20"/>
        </w:rPr>
        <w:t xml:space="preserve"> </w:t>
      </w:r>
      <w:r>
        <w:rPr>
          <w:sz w:val="20"/>
        </w:rPr>
        <w:t>aspectos</w:t>
      </w:r>
      <w:r>
        <w:rPr>
          <w:spacing w:val="-11"/>
          <w:sz w:val="20"/>
        </w:rPr>
        <w:t xml:space="preserve"> </w:t>
      </w:r>
      <w:r>
        <w:rPr>
          <w:sz w:val="20"/>
        </w:rPr>
        <w:t>centrales</w:t>
      </w:r>
      <w:r>
        <w:rPr>
          <w:spacing w:val="-11"/>
          <w:sz w:val="20"/>
        </w:rPr>
        <w:t xml:space="preserve"> </w:t>
      </w:r>
      <w:r>
        <w:rPr>
          <w:sz w:val="20"/>
        </w:rPr>
        <w:t>de</w:t>
      </w:r>
      <w:r>
        <w:rPr>
          <w:spacing w:val="-11"/>
          <w:sz w:val="20"/>
        </w:rPr>
        <w:t xml:space="preserve"> </w:t>
      </w:r>
      <w:r>
        <w:rPr>
          <w:sz w:val="20"/>
        </w:rPr>
        <w:t>dichas</w:t>
      </w:r>
      <w:r>
        <w:rPr>
          <w:spacing w:val="-11"/>
          <w:sz w:val="20"/>
        </w:rPr>
        <w:t xml:space="preserve"> </w:t>
      </w:r>
      <w:r>
        <w:rPr>
          <w:sz w:val="20"/>
        </w:rPr>
        <w:t>medidas</w:t>
      </w:r>
      <w:r>
        <w:rPr>
          <w:spacing w:val="-5"/>
          <w:sz w:val="20"/>
        </w:rPr>
        <w:t xml:space="preserve"> </w:t>
      </w:r>
      <w:r>
        <w:rPr>
          <w:sz w:val="20"/>
        </w:rPr>
        <w:t>adoptadas</w:t>
      </w:r>
      <w:r>
        <w:rPr>
          <w:spacing w:val="-8"/>
          <w:sz w:val="20"/>
        </w:rPr>
        <w:t xml:space="preserve"> </w:t>
      </w:r>
      <w:r>
        <w:rPr>
          <w:sz w:val="20"/>
        </w:rPr>
        <w:t>en el análisis de fondo de la presente Sentencia (</w:t>
      </w:r>
      <w:r>
        <w:rPr>
          <w:i/>
          <w:sz w:val="20"/>
        </w:rPr>
        <w:t xml:space="preserve">infra </w:t>
      </w:r>
      <w:r>
        <w:rPr>
          <w:sz w:val="20"/>
        </w:rPr>
        <w:t>Capítulo VIII-2)</w:t>
      </w:r>
    </w:p>
    <w:p w14:paraId="21900263" w14:textId="77777777" w:rsidR="009C1B8A" w:rsidRDefault="009C1B8A">
      <w:pPr>
        <w:pStyle w:val="BodyText"/>
        <w:spacing w:before="11"/>
        <w:rPr>
          <w:sz w:val="19"/>
        </w:rPr>
      </w:pPr>
    </w:p>
    <w:p w14:paraId="2CB86024" w14:textId="77777777" w:rsidR="009C1B8A" w:rsidRDefault="008E2174">
      <w:pPr>
        <w:pStyle w:val="Heading2"/>
        <w:numPr>
          <w:ilvl w:val="0"/>
          <w:numId w:val="25"/>
        </w:numPr>
        <w:tabs>
          <w:tab w:val="left" w:pos="530"/>
        </w:tabs>
        <w:ind w:right="198" w:firstLine="0"/>
        <w:jc w:val="both"/>
      </w:pPr>
      <w:bookmarkStart w:id="33" w:name="_bookmark32"/>
      <w:bookmarkEnd w:id="33"/>
      <w:r>
        <w:t xml:space="preserve">De los alegados actos de hostigamiento en perjuicio de algunas presuntas </w:t>
      </w:r>
      <w:r>
        <w:rPr>
          <w:spacing w:val="-2"/>
        </w:rPr>
        <w:t>víctimas</w:t>
      </w:r>
    </w:p>
    <w:p w14:paraId="384D0631" w14:textId="77777777" w:rsidR="009C1B8A" w:rsidRDefault="009C1B8A">
      <w:pPr>
        <w:pStyle w:val="BodyText"/>
        <w:spacing w:before="1"/>
        <w:rPr>
          <w:b/>
        </w:rPr>
      </w:pPr>
    </w:p>
    <w:p w14:paraId="7DF359B8" w14:textId="77777777" w:rsidR="009C1B8A" w:rsidRDefault="008E2174">
      <w:pPr>
        <w:pStyle w:val="ListParagraph"/>
        <w:numPr>
          <w:ilvl w:val="0"/>
          <w:numId w:val="29"/>
        </w:numPr>
        <w:tabs>
          <w:tab w:val="left" w:pos="669"/>
        </w:tabs>
        <w:ind w:right="197" w:firstLine="0"/>
        <w:jc w:val="both"/>
        <w:rPr>
          <w:sz w:val="20"/>
        </w:rPr>
      </w:pPr>
      <w:r>
        <w:rPr>
          <w:sz w:val="20"/>
        </w:rPr>
        <w:t>En el año 2002, habitantes de La Oroya conformaron el Movimiento por la Salud de</w:t>
      </w:r>
      <w:r>
        <w:rPr>
          <w:spacing w:val="-1"/>
          <w:sz w:val="20"/>
        </w:rPr>
        <w:t xml:space="preserve"> </w:t>
      </w:r>
      <w:r>
        <w:rPr>
          <w:sz w:val="20"/>
        </w:rPr>
        <w:t>La Oroya (en adelante</w:t>
      </w:r>
      <w:r>
        <w:rPr>
          <w:spacing w:val="-1"/>
          <w:sz w:val="20"/>
        </w:rPr>
        <w:t xml:space="preserve"> </w:t>
      </w:r>
      <w:r>
        <w:rPr>
          <w:sz w:val="20"/>
        </w:rPr>
        <w:t>“el MOSAO”). Las presuntas víctimas Juan 1, Juan 6, Juan 7, Juan</w:t>
      </w:r>
      <w:r>
        <w:rPr>
          <w:spacing w:val="-1"/>
          <w:sz w:val="20"/>
        </w:rPr>
        <w:t xml:space="preserve"> </w:t>
      </w:r>
      <w:r>
        <w:rPr>
          <w:sz w:val="20"/>
        </w:rPr>
        <w:t>11,</w:t>
      </w:r>
      <w:r>
        <w:rPr>
          <w:spacing w:val="-1"/>
          <w:sz w:val="20"/>
        </w:rPr>
        <w:t xml:space="preserve"> </w:t>
      </w:r>
      <w:r>
        <w:rPr>
          <w:sz w:val="20"/>
        </w:rPr>
        <w:t>Juan</w:t>
      </w:r>
      <w:r>
        <w:rPr>
          <w:spacing w:val="-1"/>
          <w:sz w:val="20"/>
        </w:rPr>
        <w:t xml:space="preserve"> </w:t>
      </w:r>
      <w:r>
        <w:rPr>
          <w:sz w:val="20"/>
        </w:rPr>
        <w:t>12,</w:t>
      </w:r>
      <w:r>
        <w:rPr>
          <w:spacing w:val="-2"/>
          <w:sz w:val="20"/>
        </w:rPr>
        <w:t xml:space="preserve"> </w:t>
      </w:r>
      <w:r>
        <w:rPr>
          <w:sz w:val="20"/>
        </w:rPr>
        <w:t>Juan</w:t>
      </w:r>
      <w:r>
        <w:rPr>
          <w:spacing w:val="-2"/>
          <w:sz w:val="20"/>
        </w:rPr>
        <w:t xml:space="preserve"> </w:t>
      </w:r>
      <w:r>
        <w:rPr>
          <w:sz w:val="20"/>
        </w:rPr>
        <w:t>13,</w:t>
      </w:r>
      <w:r>
        <w:rPr>
          <w:spacing w:val="-2"/>
          <w:sz w:val="20"/>
        </w:rPr>
        <w:t xml:space="preserve"> </w:t>
      </w:r>
      <w:r>
        <w:rPr>
          <w:sz w:val="20"/>
        </w:rPr>
        <w:t>Juan</w:t>
      </w:r>
      <w:r>
        <w:rPr>
          <w:spacing w:val="-1"/>
          <w:sz w:val="20"/>
        </w:rPr>
        <w:t xml:space="preserve"> </w:t>
      </w:r>
      <w:r>
        <w:rPr>
          <w:sz w:val="20"/>
        </w:rPr>
        <w:t>17, Juan</w:t>
      </w:r>
      <w:r>
        <w:rPr>
          <w:spacing w:val="-1"/>
          <w:sz w:val="20"/>
        </w:rPr>
        <w:t xml:space="preserve"> </w:t>
      </w:r>
      <w:r>
        <w:rPr>
          <w:sz w:val="20"/>
        </w:rPr>
        <w:t>18,</w:t>
      </w:r>
      <w:r>
        <w:rPr>
          <w:spacing w:val="-1"/>
          <w:sz w:val="20"/>
        </w:rPr>
        <w:t xml:space="preserve"> </w:t>
      </w:r>
      <w:r>
        <w:rPr>
          <w:sz w:val="20"/>
        </w:rPr>
        <w:t>Juan</w:t>
      </w:r>
      <w:r>
        <w:rPr>
          <w:spacing w:val="-1"/>
          <w:sz w:val="20"/>
        </w:rPr>
        <w:t xml:space="preserve"> </w:t>
      </w:r>
      <w:r>
        <w:rPr>
          <w:sz w:val="20"/>
        </w:rPr>
        <w:t>19,</w:t>
      </w:r>
      <w:r>
        <w:rPr>
          <w:spacing w:val="-2"/>
          <w:sz w:val="20"/>
        </w:rPr>
        <w:t xml:space="preserve"> </w:t>
      </w:r>
      <w:r>
        <w:rPr>
          <w:sz w:val="20"/>
        </w:rPr>
        <w:t>María</w:t>
      </w:r>
      <w:r>
        <w:rPr>
          <w:spacing w:val="-2"/>
          <w:sz w:val="20"/>
        </w:rPr>
        <w:t xml:space="preserve"> </w:t>
      </w:r>
      <w:r>
        <w:rPr>
          <w:sz w:val="20"/>
        </w:rPr>
        <w:t>1,</w:t>
      </w:r>
      <w:r>
        <w:rPr>
          <w:spacing w:val="-2"/>
          <w:sz w:val="20"/>
        </w:rPr>
        <w:t xml:space="preserve"> </w:t>
      </w:r>
      <w:r>
        <w:rPr>
          <w:sz w:val="20"/>
        </w:rPr>
        <w:t>María 3, María</w:t>
      </w:r>
      <w:r>
        <w:rPr>
          <w:spacing w:val="-2"/>
          <w:sz w:val="20"/>
        </w:rPr>
        <w:t xml:space="preserve"> </w:t>
      </w:r>
      <w:r>
        <w:rPr>
          <w:sz w:val="20"/>
        </w:rPr>
        <w:t>6, María 11,</w:t>
      </w:r>
      <w:r>
        <w:rPr>
          <w:spacing w:val="-6"/>
          <w:sz w:val="20"/>
        </w:rPr>
        <w:t xml:space="preserve"> </w:t>
      </w:r>
      <w:r>
        <w:rPr>
          <w:sz w:val="20"/>
        </w:rPr>
        <w:t>y</w:t>
      </w:r>
      <w:r>
        <w:rPr>
          <w:spacing w:val="-6"/>
          <w:sz w:val="20"/>
        </w:rPr>
        <w:t xml:space="preserve"> </w:t>
      </w:r>
      <w:r>
        <w:rPr>
          <w:sz w:val="20"/>
        </w:rPr>
        <w:t>María</w:t>
      </w:r>
      <w:r>
        <w:rPr>
          <w:spacing w:val="-5"/>
          <w:sz w:val="20"/>
        </w:rPr>
        <w:t xml:space="preserve"> </w:t>
      </w:r>
      <w:r>
        <w:rPr>
          <w:sz w:val="20"/>
        </w:rPr>
        <w:t>13,</w:t>
      </w:r>
      <w:r>
        <w:rPr>
          <w:spacing w:val="-6"/>
          <w:sz w:val="20"/>
        </w:rPr>
        <w:t xml:space="preserve"> </w:t>
      </w:r>
      <w:r>
        <w:rPr>
          <w:sz w:val="20"/>
        </w:rPr>
        <w:t>fueron</w:t>
      </w:r>
      <w:r>
        <w:rPr>
          <w:spacing w:val="-5"/>
          <w:sz w:val="20"/>
        </w:rPr>
        <w:t xml:space="preserve"> </w:t>
      </w:r>
      <w:r>
        <w:rPr>
          <w:sz w:val="20"/>
        </w:rPr>
        <w:t>parte</w:t>
      </w:r>
      <w:r>
        <w:rPr>
          <w:spacing w:val="-7"/>
          <w:sz w:val="20"/>
        </w:rPr>
        <w:t xml:space="preserve"> </w:t>
      </w:r>
      <w:r>
        <w:rPr>
          <w:sz w:val="20"/>
        </w:rPr>
        <w:t>de</w:t>
      </w:r>
      <w:r>
        <w:rPr>
          <w:spacing w:val="-7"/>
          <w:sz w:val="20"/>
        </w:rPr>
        <w:t xml:space="preserve"> </w:t>
      </w:r>
      <w:r>
        <w:rPr>
          <w:sz w:val="20"/>
        </w:rPr>
        <w:t>las</w:t>
      </w:r>
      <w:r>
        <w:rPr>
          <w:spacing w:val="-6"/>
          <w:sz w:val="20"/>
        </w:rPr>
        <w:t xml:space="preserve"> </w:t>
      </w:r>
      <w:r>
        <w:rPr>
          <w:sz w:val="20"/>
        </w:rPr>
        <w:t>personas</w:t>
      </w:r>
      <w:r>
        <w:rPr>
          <w:spacing w:val="-4"/>
          <w:sz w:val="20"/>
        </w:rPr>
        <w:t xml:space="preserve"> </w:t>
      </w:r>
      <w:r>
        <w:rPr>
          <w:sz w:val="20"/>
        </w:rPr>
        <w:t>que</w:t>
      </w:r>
      <w:r>
        <w:rPr>
          <w:spacing w:val="-7"/>
          <w:sz w:val="20"/>
        </w:rPr>
        <w:t xml:space="preserve"> </w:t>
      </w:r>
      <w:r>
        <w:rPr>
          <w:sz w:val="20"/>
        </w:rPr>
        <w:t>integraron</w:t>
      </w:r>
      <w:r>
        <w:rPr>
          <w:spacing w:val="-5"/>
          <w:sz w:val="20"/>
        </w:rPr>
        <w:t xml:space="preserve"> </w:t>
      </w:r>
      <w:r>
        <w:rPr>
          <w:sz w:val="20"/>
        </w:rPr>
        <w:t>el</w:t>
      </w:r>
      <w:r>
        <w:rPr>
          <w:spacing w:val="-3"/>
          <w:sz w:val="20"/>
        </w:rPr>
        <w:t xml:space="preserve"> </w:t>
      </w:r>
      <w:r>
        <w:rPr>
          <w:sz w:val="20"/>
        </w:rPr>
        <w:t>MOSAO.</w:t>
      </w:r>
      <w:r>
        <w:rPr>
          <w:spacing w:val="-1"/>
          <w:sz w:val="20"/>
        </w:rPr>
        <w:t xml:space="preserve"> </w:t>
      </w:r>
      <w:r>
        <w:rPr>
          <w:sz w:val="20"/>
        </w:rPr>
        <w:t>El</w:t>
      </w:r>
      <w:r>
        <w:rPr>
          <w:spacing w:val="-5"/>
          <w:sz w:val="20"/>
        </w:rPr>
        <w:t xml:space="preserve"> </w:t>
      </w:r>
      <w:r>
        <w:rPr>
          <w:sz w:val="20"/>
        </w:rPr>
        <w:t>objetivo</w:t>
      </w:r>
      <w:r>
        <w:rPr>
          <w:spacing w:val="-5"/>
          <w:sz w:val="20"/>
        </w:rPr>
        <w:t xml:space="preserve"> </w:t>
      </w:r>
      <w:r>
        <w:rPr>
          <w:sz w:val="20"/>
        </w:rPr>
        <w:t>de</w:t>
      </w:r>
      <w:r>
        <w:rPr>
          <w:spacing w:val="-7"/>
          <w:sz w:val="20"/>
        </w:rPr>
        <w:t xml:space="preserve"> </w:t>
      </w:r>
      <w:r>
        <w:rPr>
          <w:sz w:val="20"/>
        </w:rPr>
        <w:t>la organización era procurar por la protección de la salud de la población. El MOSAO creó una</w:t>
      </w:r>
      <w:r>
        <w:rPr>
          <w:spacing w:val="-13"/>
          <w:sz w:val="20"/>
        </w:rPr>
        <w:t xml:space="preserve"> </w:t>
      </w:r>
      <w:r>
        <w:rPr>
          <w:sz w:val="20"/>
        </w:rPr>
        <w:t>Mesa</w:t>
      </w:r>
      <w:r>
        <w:rPr>
          <w:spacing w:val="-14"/>
          <w:sz w:val="20"/>
        </w:rPr>
        <w:t xml:space="preserve"> </w:t>
      </w:r>
      <w:r>
        <w:rPr>
          <w:sz w:val="20"/>
        </w:rPr>
        <w:t>Técnica,</w:t>
      </w:r>
      <w:r>
        <w:rPr>
          <w:spacing w:val="-14"/>
          <w:sz w:val="20"/>
        </w:rPr>
        <w:t xml:space="preserve"> </w:t>
      </w:r>
      <w:r>
        <w:rPr>
          <w:sz w:val="20"/>
        </w:rPr>
        <w:t>integrada</w:t>
      </w:r>
      <w:r>
        <w:rPr>
          <w:spacing w:val="-13"/>
          <w:sz w:val="20"/>
        </w:rPr>
        <w:t xml:space="preserve"> </w:t>
      </w:r>
      <w:r>
        <w:rPr>
          <w:sz w:val="20"/>
        </w:rPr>
        <w:t>por</w:t>
      </w:r>
      <w:r>
        <w:rPr>
          <w:spacing w:val="-15"/>
          <w:sz w:val="20"/>
        </w:rPr>
        <w:t xml:space="preserve"> </w:t>
      </w:r>
      <w:r>
        <w:rPr>
          <w:sz w:val="20"/>
        </w:rPr>
        <w:t>organizaciones</w:t>
      </w:r>
      <w:r>
        <w:rPr>
          <w:spacing w:val="-12"/>
          <w:sz w:val="20"/>
        </w:rPr>
        <w:t xml:space="preserve"> </w:t>
      </w:r>
      <w:r>
        <w:rPr>
          <w:sz w:val="20"/>
        </w:rPr>
        <w:t>de</w:t>
      </w:r>
      <w:r>
        <w:rPr>
          <w:spacing w:val="-15"/>
          <w:sz w:val="20"/>
        </w:rPr>
        <w:t xml:space="preserve"> </w:t>
      </w:r>
      <w:r>
        <w:rPr>
          <w:sz w:val="20"/>
        </w:rPr>
        <w:t>la</w:t>
      </w:r>
      <w:r>
        <w:rPr>
          <w:spacing w:val="-13"/>
          <w:sz w:val="20"/>
        </w:rPr>
        <w:t xml:space="preserve"> </w:t>
      </w:r>
      <w:r>
        <w:rPr>
          <w:sz w:val="20"/>
        </w:rPr>
        <w:t>sociedad</w:t>
      </w:r>
      <w:r>
        <w:rPr>
          <w:spacing w:val="-13"/>
          <w:sz w:val="20"/>
        </w:rPr>
        <w:t xml:space="preserve"> </w:t>
      </w:r>
      <w:r>
        <w:rPr>
          <w:sz w:val="20"/>
        </w:rPr>
        <w:t>civil</w:t>
      </w:r>
      <w:r>
        <w:rPr>
          <w:spacing w:val="-14"/>
          <w:sz w:val="20"/>
        </w:rPr>
        <w:t xml:space="preserve"> </w:t>
      </w:r>
      <w:r>
        <w:rPr>
          <w:sz w:val="20"/>
        </w:rPr>
        <w:t>y</w:t>
      </w:r>
      <w:r>
        <w:rPr>
          <w:spacing w:val="-14"/>
          <w:sz w:val="20"/>
        </w:rPr>
        <w:t xml:space="preserve"> </w:t>
      </w:r>
      <w:r>
        <w:rPr>
          <w:sz w:val="20"/>
        </w:rPr>
        <w:t>las</w:t>
      </w:r>
      <w:r>
        <w:rPr>
          <w:spacing w:val="-12"/>
          <w:sz w:val="20"/>
        </w:rPr>
        <w:t xml:space="preserve"> </w:t>
      </w:r>
      <w:r>
        <w:rPr>
          <w:sz w:val="20"/>
        </w:rPr>
        <w:t>iglesias</w:t>
      </w:r>
      <w:r>
        <w:rPr>
          <w:spacing w:val="-12"/>
          <w:sz w:val="20"/>
        </w:rPr>
        <w:t xml:space="preserve"> </w:t>
      </w:r>
      <w:r>
        <w:rPr>
          <w:sz w:val="20"/>
        </w:rPr>
        <w:t>católica y presbiteriana. Esta ha realizado protestas y ha denunciado la ocurrencia de actos de intimidación</w:t>
      </w:r>
      <w:r>
        <w:rPr>
          <w:spacing w:val="40"/>
          <w:sz w:val="20"/>
        </w:rPr>
        <w:t xml:space="preserve"> </w:t>
      </w:r>
      <w:r>
        <w:rPr>
          <w:sz w:val="20"/>
        </w:rPr>
        <w:t>contra algunos de sus miembros</w:t>
      </w:r>
      <w:r>
        <w:rPr>
          <w:position w:val="7"/>
          <w:sz w:val="13"/>
        </w:rPr>
        <w:t>147</w:t>
      </w:r>
      <w:r>
        <w:rPr>
          <w:sz w:val="20"/>
        </w:rPr>
        <w:t>.</w:t>
      </w:r>
    </w:p>
    <w:p w14:paraId="7BC5D277" w14:textId="77777777" w:rsidR="009C1B8A" w:rsidRDefault="009C1B8A">
      <w:pPr>
        <w:pStyle w:val="BodyText"/>
        <w:spacing w:before="10"/>
        <w:rPr>
          <w:sz w:val="19"/>
        </w:rPr>
      </w:pPr>
    </w:p>
    <w:p w14:paraId="6F280B59" w14:textId="77777777" w:rsidR="009C1B8A" w:rsidRDefault="008E2174">
      <w:pPr>
        <w:pStyle w:val="ListParagraph"/>
        <w:numPr>
          <w:ilvl w:val="0"/>
          <w:numId w:val="29"/>
        </w:numPr>
        <w:tabs>
          <w:tab w:val="left" w:pos="669"/>
        </w:tabs>
        <w:spacing w:before="1"/>
        <w:ind w:right="194" w:firstLine="0"/>
        <w:jc w:val="both"/>
        <w:rPr>
          <w:sz w:val="20"/>
        </w:rPr>
      </w:pPr>
      <w:r>
        <w:rPr>
          <w:sz w:val="20"/>
        </w:rPr>
        <w:t>El</w:t>
      </w:r>
      <w:r>
        <w:rPr>
          <w:spacing w:val="-5"/>
          <w:sz w:val="20"/>
        </w:rPr>
        <w:t xml:space="preserve"> </w:t>
      </w:r>
      <w:r>
        <w:rPr>
          <w:sz w:val="20"/>
        </w:rPr>
        <w:t>17</w:t>
      </w:r>
      <w:r>
        <w:rPr>
          <w:spacing w:val="-5"/>
          <w:sz w:val="20"/>
        </w:rPr>
        <w:t xml:space="preserve"> </w:t>
      </w:r>
      <w:r>
        <w:rPr>
          <w:sz w:val="20"/>
        </w:rPr>
        <w:t>de</w:t>
      </w:r>
      <w:r>
        <w:rPr>
          <w:spacing w:val="-4"/>
          <w:sz w:val="20"/>
        </w:rPr>
        <w:t xml:space="preserve"> </w:t>
      </w:r>
      <w:r>
        <w:rPr>
          <w:sz w:val="20"/>
        </w:rPr>
        <w:t>marzo</w:t>
      </w:r>
      <w:r>
        <w:rPr>
          <w:spacing w:val="-7"/>
          <w:sz w:val="20"/>
        </w:rPr>
        <w:t xml:space="preserve"> </w:t>
      </w:r>
      <w:r>
        <w:rPr>
          <w:sz w:val="20"/>
        </w:rPr>
        <w:t>de</w:t>
      </w:r>
      <w:r>
        <w:rPr>
          <w:spacing w:val="-7"/>
          <w:sz w:val="20"/>
        </w:rPr>
        <w:t xml:space="preserve"> </w:t>
      </w:r>
      <w:r>
        <w:rPr>
          <w:sz w:val="20"/>
        </w:rPr>
        <w:t>2004</w:t>
      </w:r>
      <w:r>
        <w:rPr>
          <w:spacing w:val="-2"/>
          <w:sz w:val="20"/>
        </w:rPr>
        <w:t xml:space="preserve"> </w:t>
      </w:r>
      <w:r>
        <w:rPr>
          <w:sz w:val="20"/>
        </w:rPr>
        <w:t>algunas</w:t>
      </w:r>
      <w:r>
        <w:rPr>
          <w:spacing w:val="-6"/>
          <w:sz w:val="20"/>
        </w:rPr>
        <w:t xml:space="preserve"> </w:t>
      </w:r>
      <w:r>
        <w:rPr>
          <w:sz w:val="20"/>
        </w:rPr>
        <w:t>de</w:t>
      </w:r>
      <w:r>
        <w:rPr>
          <w:spacing w:val="-5"/>
          <w:sz w:val="20"/>
        </w:rPr>
        <w:t xml:space="preserve"> </w:t>
      </w:r>
      <w:r>
        <w:rPr>
          <w:sz w:val="20"/>
        </w:rPr>
        <w:t>las</w:t>
      </w:r>
      <w:r>
        <w:rPr>
          <w:spacing w:val="-4"/>
          <w:sz w:val="20"/>
        </w:rPr>
        <w:t xml:space="preserve"> </w:t>
      </w:r>
      <w:r>
        <w:rPr>
          <w:sz w:val="20"/>
        </w:rPr>
        <w:t>presuntas</w:t>
      </w:r>
      <w:r>
        <w:rPr>
          <w:spacing w:val="-6"/>
          <w:sz w:val="20"/>
        </w:rPr>
        <w:t xml:space="preserve"> </w:t>
      </w:r>
      <w:r>
        <w:rPr>
          <w:sz w:val="20"/>
        </w:rPr>
        <w:t>víctimas</w:t>
      </w:r>
      <w:r>
        <w:rPr>
          <w:spacing w:val="-6"/>
          <w:sz w:val="20"/>
        </w:rPr>
        <w:t xml:space="preserve"> </w:t>
      </w:r>
      <w:r>
        <w:rPr>
          <w:sz w:val="20"/>
        </w:rPr>
        <w:t>que</w:t>
      </w:r>
      <w:r>
        <w:rPr>
          <w:spacing w:val="-7"/>
          <w:sz w:val="20"/>
        </w:rPr>
        <w:t xml:space="preserve"> </w:t>
      </w:r>
      <w:r>
        <w:rPr>
          <w:sz w:val="20"/>
        </w:rPr>
        <w:t>integran</w:t>
      </w:r>
      <w:r>
        <w:rPr>
          <w:spacing w:val="-5"/>
          <w:sz w:val="20"/>
        </w:rPr>
        <w:t xml:space="preserve"> </w:t>
      </w:r>
      <w:r>
        <w:rPr>
          <w:sz w:val="20"/>
        </w:rPr>
        <w:t>el</w:t>
      </w:r>
      <w:r>
        <w:rPr>
          <w:spacing w:val="-5"/>
          <w:sz w:val="20"/>
        </w:rPr>
        <w:t xml:space="preserve"> </w:t>
      </w:r>
      <w:r>
        <w:rPr>
          <w:sz w:val="20"/>
        </w:rPr>
        <w:t>MOSAO organizaron un plantón como medida de protesta contra la ampliación del PAMA. Dicho plantón fue dispersado por algunos trabajadores de la empresa quienes veían a la Doe Run</w:t>
      </w:r>
      <w:r>
        <w:rPr>
          <w:spacing w:val="-14"/>
          <w:sz w:val="20"/>
        </w:rPr>
        <w:t xml:space="preserve"> </w:t>
      </w:r>
      <w:r>
        <w:rPr>
          <w:sz w:val="20"/>
        </w:rPr>
        <w:t>Perú</w:t>
      </w:r>
      <w:r>
        <w:rPr>
          <w:spacing w:val="-14"/>
          <w:sz w:val="20"/>
        </w:rPr>
        <w:t xml:space="preserve"> </w:t>
      </w:r>
      <w:r>
        <w:rPr>
          <w:sz w:val="20"/>
        </w:rPr>
        <w:t>como</w:t>
      </w:r>
      <w:r>
        <w:rPr>
          <w:spacing w:val="-16"/>
          <w:sz w:val="20"/>
        </w:rPr>
        <w:t xml:space="preserve"> </w:t>
      </w:r>
      <w:r>
        <w:rPr>
          <w:sz w:val="20"/>
        </w:rPr>
        <w:t>“generadora</w:t>
      </w:r>
      <w:r>
        <w:rPr>
          <w:spacing w:val="-15"/>
          <w:sz w:val="20"/>
        </w:rPr>
        <w:t xml:space="preserve"> </w:t>
      </w:r>
      <w:r>
        <w:rPr>
          <w:sz w:val="20"/>
        </w:rPr>
        <w:t>de</w:t>
      </w:r>
      <w:r>
        <w:rPr>
          <w:spacing w:val="-16"/>
          <w:sz w:val="20"/>
        </w:rPr>
        <w:t xml:space="preserve"> </w:t>
      </w:r>
      <w:r>
        <w:rPr>
          <w:sz w:val="20"/>
        </w:rPr>
        <w:t>fuente</w:t>
      </w:r>
      <w:r>
        <w:rPr>
          <w:spacing w:val="-16"/>
          <w:sz w:val="20"/>
        </w:rPr>
        <w:t xml:space="preserve"> </w:t>
      </w:r>
      <w:r>
        <w:rPr>
          <w:sz w:val="20"/>
        </w:rPr>
        <w:t>de</w:t>
      </w:r>
      <w:r>
        <w:rPr>
          <w:spacing w:val="-16"/>
          <w:sz w:val="20"/>
        </w:rPr>
        <w:t xml:space="preserve"> </w:t>
      </w:r>
      <w:r>
        <w:rPr>
          <w:sz w:val="20"/>
        </w:rPr>
        <w:t>trabajo”.</w:t>
      </w:r>
      <w:r>
        <w:rPr>
          <w:spacing w:val="-16"/>
          <w:sz w:val="20"/>
        </w:rPr>
        <w:t xml:space="preserve"> </w:t>
      </w:r>
      <w:r>
        <w:rPr>
          <w:sz w:val="20"/>
        </w:rPr>
        <w:t>En</w:t>
      </w:r>
      <w:r>
        <w:rPr>
          <w:spacing w:val="-12"/>
          <w:sz w:val="20"/>
        </w:rPr>
        <w:t xml:space="preserve"> </w:t>
      </w:r>
      <w:r>
        <w:rPr>
          <w:sz w:val="20"/>
        </w:rPr>
        <w:t>el</w:t>
      </w:r>
      <w:r>
        <w:rPr>
          <w:spacing w:val="-15"/>
          <w:sz w:val="20"/>
        </w:rPr>
        <w:t xml:space="preserve"> </w:t>
      </w:r>
      <w:r>
        <w:rPr>
          <w:sz w:val="20"/>
        </w:rPr>
        <w:t>marco</w:t>
      </w:r>
      <w:r>
        <w:rPr>
          <w:spacing w:val="-17"/>
          <w:sz w:val="20"/>
        </w:rPr>
        <w:t xml:space="preserve"> </w:t>
      </w:r>
      <w:r>
        <w:rPr>
          <w:sz w:val="20"/>
        </w:rPr>
        <w:t>del</w:t>
      </w:r>
      <w:r>
        <w:rPr>
          <w:spacing w:val="-15"/>
          <w:sz w:val="20"/>
        </w:rPr>
        <w:t xml:space="preserve"> </w:t>
      </w:r>
      <w:r>
        <w:rPr>
          <w:sz w:val="20"/>
        </w:rPr>
        <w:t>plantón,</w:t>
      </w:r>
      <w:r>
        <w:rPr>
          <w:spacing w:val="-16"/>
          <w:sz w:val="20"/>
        </w:rPr>
        <w:t xml:space="preserve"> </w:t>
      </w:r>
      <w:r>
        <w:rPr>
          <w:sz w:val="20"/>
        </w:rPr>
        <w:t>trabajadores del Complejo Metalúrgico y otros habitantes de La Oroya, quemaron las “bandoleras y panfletos”</w:t>
      </w:r>
      <w:r>
        <w:rPr>
          <w:spacing w:val="-4"/>
          <w:sz w:val="20"/>
        </w:rPr>
        <w:t xml:space="preserve"> </w:t>
      </w:r>
      <w:r>
        <w:rPr>
          <w:sz w:val="20"/>
        </w:rPr>
        <w:t>del</w:t>
      </w:r>
      <w:r>
        <w:rPr>
          <w:spacing w:val="-3"/>
          <w:sz w:val="20"/>
        </w:rPr>
        <w:t xml:space="preserve"> </w:t>
      </w:r>
      <w:r>
        <w:rPr>
          <w:sz w:val="20"/>
        </w:rPr>
        <w:t>MOSAO</w:t>
      </w:r>
      <w:r>
        <w:rPr>
          <w:position w:val="7"/>
          <w:sz w:val="13"/>
        </w:rPr>
        <w:t>148</w:t>
      </w:r>
      <w:r>
        <w:rPr>
          <w:sz w:val="20"/>
        </w:rPr>
        <w:t>.</w:t>
      </w:r>
      <w:r>
        <w:rPr>
          <w:spacing w:val="-2"/>
          <w:sz w:val="20"/>
        </w:rPr>
        <w:t xml:space="preserve"> </w:t>
      </w:r>
      <w:r>
        <w:rPr>
          <w:sz w:val="20"/>
        </w:rPr>
        <w:t>Por</w:t>
      </w:r>
      <w:r>
        <w:rPr>
          <w:spacing w:val="-2"/>
          <w:sz w:val="20"/>
        </w:rPr>
        <w:t xml:space="preserve"> </w:t>
      </w:r>
      <w:r>
        <w:rPr>
          <w:sz w:val="20"/>
        </w:rPr>
        <w:t>ello,</w:t>
      </w:r>
      <w:r>
        <w:rPr>
          <w:spacing w:val="-2"/>
          <w:sz w:val="20"/>
        </w:rPr>
        <w:t xml:space="preserve"> </w:t>
      </w:r>
      <w:r>
        <w:rPr>
          <w:sz w:val="20"/>
        </w:rPr>
        <w:t>el</w:t>
      </w:r>
      <w:r>
        <w:rPr>
          <w:spacing w:val="-3"/>
          <w:sz w:val="20"/>
        </w:rPr>
        <w:t xml:space="preserve"> </w:t>
      </w:r>
      <w:r>
        <w:rPr>
          <w:sz w:val="20"/>
        </w:rPr>
        <w:t>28</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5"/>
          <w:sz w:val="20"/>
        </w:rPr>
        <w:t xml:space="preserve"> </w:t>
      </w:r>
      <w:r>
        <w:rPr>
          <w:sz w:val="20"/>
        </w:rPr>
        <w:t>2004</w:t>
      </w:r>
      <w:r>
        <w:rPr>
          <w:spacing w:val="-4"/>
          <w:sz w:val="20"/>
        </w:rPr>
        <w:t xml:space="preserve"> </w:t>
      </w:r>
      <w:r>
        <w:rPr>
          <w:sz w:val="20"/>
        </w:rPr>
        <w:t>los</w:t>
      </w:r>
      <w:r>
        <w:rPr>
          <w:spacing w:val="-2"/>
          <w:sz w:val="20"/>
        </w:rPr>
        <w:t xml:space="preserve"> </w:t>
      </w:r>
      <w:r>
        <w:rPr>
          <w:sz w:val="20"/>
        </w:rPr>
        <w:t>representantes</w:t>
      </w:r>
      <w:r>
        <w:rPr>
          <w:spacing w:val="-5"/>
          <w:sz w:val="20"/>
        </w:rPr>
        <w:t xml:space="preserve"> </w:t>
      </w:r>
      <w:r>
        <w:rPr>
          <w:sz w:val="20"/>
        </w:rPr>
        <w:t>del</w:t>
      </w:r>
      <w:r>
        <w:rPr>
          <w:spacing w:val="-1"/>
          <w:sz w:val="20"/>
        </w:rPr>
        <w:t xml:space="preserve"> </w:t>
      </w:r>
      <w:r>
        <w:rPr>
          <w:sz w:val="20"/>
        </w:rPr>
        <w:t>MOSAO denunciaron</w:t>
      </w:r>
      <w:r>
        <w:rPr>
          <w:spacing w:val="-13"/>
          <w:sz w:val="20"/>
        </w:rPr>
        <w:t xml:space="preserve"> </w:t>
      </w:r>
      <w:r>
        <w:rPr>
          <w:sz w:val="20"/>
        </w:rPr>
        <w:t>“el</w:t>
      </w:r>
      <w:r>
        <w:rPr>
          <w:spacing w:val="-14"/>
          <w:sz w:val="20"/>
        </w:rPr>
        <w:t xml:space="preserve"> </w:t>
      </w:r>
      <w:r>
        <w:rPr>
          <w:sz w:val="20"/>
        </w:rPr>
        <w:t>delito</w:t>
      </w:r>
      <w:r>
        <w:rPr>
          <w:spacing w:val="-17"/>
          <w:sz w:val="20"/>
        </w:rPr>
        <w:t xml:space="preserve"> </w:t>
      </w:r>
      <w:r>
        <w:rPr>
          <w:sz w:val="20"/>
        </w:rPr>
        <w:t>de</w:t>
      </w:r>
      <w:r>
        <w:rPr>
          <w:spacing w:val="-15"/>
          <w:sz w:val="20"/>
        </w:rPr>
        <w:t xml:space="preserve"> </w:t>
      </w:r>
      <w:r>
        <w:rPr>
          <w:sz w:val="20"/>
        </w:rPr>
        <w:t>coacción</w:t>
      </w:r>
      <w:r>
        <w:rPr>
          <w:spacing w:val="-12"/>
          <w:sz w:val="20"/>
        </w:rPr>
        <w:t xml:space="preserve"> </w:t>
      </w:r>
      <w:r>
        <w:rPr>
          <w:sz w:val="20"/>
        </w:rPr>
        <w:t>[…]</w:t>
      </w:r>
      <w:r>
        <w:rPr>
          <w:spacing w:val="-16"/>
          <w:sz w:val="20"/>
        </w:rPr>
        <w:t xml:space="preserve"> </w:t>
      </w:r>
      <w:r>
        <w:rPr>
          <w:sz w:val="20"/>
        </w:rPr>
        <w:t>puesto</w:t>
      </w:r>
      <w:r>
        <w:rPr>
          <w:spacing w:val="-17"/>
          <w:sz w:val="20"/>
        </w:rPr>
        <w:t xml:space="preserve"> </w:t>
      </w:r>
      <w:r>
        <w:rPr>
          <w:sz w:val="20"/>
        </w:rPr>
        <w:t>que</w:t>
      </w:r>
      <w:r>
        <w:rPr>
          <w:spacing w:val="-15"/>
          <w:sz w:val="20"/>
        </w:rPr>
        <w:t xml:space="preserve"> </w:t>
      </w:r>
      <w:r>
        <w:rPr>
          <w:sz w:val="20"/>
        </w:rPr>
        <w:t>en</w:t>
      </w:r>
      <w:r>
        <w:rPr>
          <w:spacing w:val="-15"/>
          <w:sz w:val="20"/>
        </w:rPr>
        <w:t xml:space="preserve"> </w:t>
      </w:r>
      <w:r>
        <w:rPr>
          <w:sz w:val="20"/>
        </w:rPr>
        <w:t>forma</w:t>
      </w:r>
      <w:r>
        <w:rPr>
          <w:spacing w:val="-13"/>
          <w:sz w:val="20"/>
        </w:rPr>
        <w:t xml:space="preserve"> </w:t>
      </w:r>
      <w:r>
        <w:rPr>
          <w:sz w:val="20"/>
        </w:rPr>
        <w:t>diaria</w:t>
      </w:r>
      <w:r>
        <w:rPr>
          <w:spacing w:val="-11"/>
          <w:sz w:val="20"/>
        </w:rPr>
        <w:t xml:space="preserve"> </w:t>
      </w:r>
      <w:r>
        <w:rPr>
          <w:sz w:val="20"/>
        </w:rPr>
        <w:t>estamos</w:t>
      </w:r>
      <w:r>
        <w:rPr>
          <w:spacing w:val="-15"/>
          <w:sz w:val="20"/>
        </w:rPr>
        <w:t xml:space="preserve"> </w:t>
      </w:r>
      <w:r>
        <w:rPr>
          <w:sz w:val="20"/>
        </w:rPr>
        <w:t>siendo</w:t>
      </w:r>
      <w:r>
        <w:rPr>
          <w:spacing w:val="-15"/>
          <w:sz w:val="20"/>
        </w:rPr>
        <w:t xml:space="preserve"> </w:t>
      </w:r>
      <w:r>
        <w:rPr>
          <w:sz w:val="20"/>
        </w:rPr>
        <w:t>objeto de</w:t>
      </w:r>
      <w:r>
        <w:rPr>
          <w:spacing w:val="-12"/>
          <w:sz w:val="20"/>
        </w:rPr>
        <w:t xml:space="preserve"> </w:t>
      </w:r>
      <w:r>
        <w:rPr>
          <w:sz w:val="20"/>
        </w:rPr>
        <w:t>agresiones</w:t>
      </w:r>
      <w:r>
        <w:rPr>
          <w:spacing w:val="-11"/>
          <w:sz w:val="20"/>
        </w:rPr>
        <w:t xml:space="preserve"> </w:t>
      </w:r>
      <w:r>
        <w:rPr>
          <w:sz w:val="20"/>
        </w:rPr>
        <w:t>de</w:t>
      </w:r>
      <w:r>
        <w:rPr>
          <w:spacing w:val="-12"/>
          <w:sz w:val="20"/>
        </w:rPr>
        <w:t xml:space="preserve"> </w:t>
      </w:r>
      <w:r>
        <w:rPr>
          <w:sz w:val="20"/>
        </w:rPr>
        <w:t>diferentes</w:t>
      </w:r>
      <w:r>
        <w:rPr>
          <w:spacing w:val="-11"/>
          <w:sz w:val="20"/>
        </w:rPr>
        <w:t xml:space="preserve"> </w:t>
      </w:r>
      <w:r>
        <w:rPr>
          <w:sz w:val="20"/>
        </w:rPr>
        <w:t>indóle</w:t>
      </w:r>
      <w:r>
        <w:rPr>
          <w:spacing w:val="-9"/>
          <w:sz w:val="20"/>
        </w:rPr>
        <w:t xml:space="preserve"> </w:t>
      </w:r>
      <w:r>
        <w:rPr>
          <w:sz w:val="20"/>
        </w:rPr>
        <w:t>en</w:t>
      </w:r>
      <w:r>
        <w:rPr>
          <w:spacing w:val="-9"/>
          <w:sz w:val="20"/>
        </w:rPr>
        <w:t xml:space="preserve"> </w:t>
      </w:r>
      <w:r>
        <w:rPr>
          <w:sz w:val="20"/>
        </w:rPr>
        <w:t>perjuicio</w:t>
      </w:r>
      <w:r>
        <w:rPr>
          <w:spacing w:val="-6"/>
          <w:sz w:val="20"/>
        </w:rPr>
        <w:t xml:space="preserve"> </w:t>
      </w:r>
      <w:r>
        <w:rPr>
          <w:sz w:val="20"/>
        </w:rPr>
        <w:t>de</w:t>
      </w:r>
      <w:r>
        <w:rPr>
          <w:spacing w:val="-12"/>
          <w:sz w:val="20"/>
        </w:rPr>
        <w:t xml:space="preserve"> </w:t>
      </w:r>
      <w:r>
        <w:rPr>
          <w:sz w:val="20"/>
        </w:rPr>
        <w:t>la</w:t>
      </w:r>
      <w:r>
        <w:rPr>
          <w:spacing w:val="-10"/>
          <w:sz w:val="20"/>
        </w:rPr>
        <w:t xml:space="preserve"> </w:t>
      </w:r>
      <w:r>
        <w:rPr>
          <w:sz w:val="20"/>
        </w:rPr>
        <w:t>integridad</w:t>
      </w:r>
      <w:r>
        <w:rPr>
          <w:spacing w:val="-7"/>
          <w:sz w:val="20"/>
        </w:rPr>
        <w:t xml:space="preserve"> </w:t>
      </w:r>
      <w:r>
        <w:rPr>
          <w:sz w:val="20"/>
        </w:rPr>
        <w:t>física</w:t>
      </w:r>
      <w:r>
        <w:rPr>
          <w:spacing w:val="-8"/>
          <w:sz w:val="20"/>
        </w:rPr>
        <w:t xml:space="preserve"> </w:t>
      </w:r>
      <w:r>
        <w:rPr>
          <w:sz w:val="20"/>
        </w:rPr>
        <w:t>y</w:t>
      </w:r>
      <w:r>
        <w:rPr>
          <w:spacing w:val="-8"/>
          <w:sz w:val="20"/>
        </w:rPr>
        <w:t xml:space="preserve"> </w:t>
      </w:r>
      <w:r>
        <w:rPr>
          <w:sz w:val="20"/>
        </w:rPr>
        <w:t>psicológica</w:t>
      </w:r>
      <w:r>
        <w:rPr>
          <w:spacing w:val="-11"/>
          <w:sz w:val="20"/>
        </w:rPr>
        <w:t xml:space="preserve"> </w:t>
      </w:r>
      <w:r>
        <w:rPr>
          <w:sz w:val="20"/>
        </w:rPr>
        <w:t>de</w:t>
      </w:r>
      <w:r>
        <w:rPr>
          <w:spacing w:val="-12"/>
          <w:sz w:val="20"/>
        </w:rPr>
        <w:t xml:space="preserve"> </w:t>
      </w:r>
      <w:r>
        <w:rPr>
          <w:sz w:val="20"/>
        </w:rPr>
        <w:t>los integrantes del movimiento y de los integrantes de la Mesa Técnica que asesora al MOSAO”.</w:t>
      </w:r>
      <w:r>
        <w:rPr>
          <w:spacing w:val="-12"/>
          <w:sz w:val="20"/>
        </w:rPr>
        <w:t xml:space="preserve"> </w:t>
      </w:r>
      <w:r>
        <w:rPr>
          <w:sz w:val="20"/>
        </w:rPr>
        <w:t>Dicha</w:t>
      </w:r>
      <w:r>
        <w:rPr>
          <w:spacing w:val="-10"/>
          <w:sz w:val="20"/>
        </w:rPr>
        <w:t xml:space="preserve"> </w:t>
      </w:r>
      <w:r>
        <w:rPr>
          <w:sz w:val="20"/>
        </w:rPr>
        <w:t>denuncia</w:t>
      </w:r>
      <w:r>
        <w:rPr>
          <w:spacing w:val="-10"/>
          <w:sz w:val="20"/>
        </w:rPr>
        <w:t xml:space="preserve"> </w:t>
      </w:r>
      <w:r>
        <w:rPr>
          <w:sz w:val="20"/>
        </w:rPr>
        <w:t>fue</w:t>
      </w:r>
      <w:r>
        <w:rPr>
          <w:spacing w:val="-12"/>
          <w:sz w:val="20"/>
        </w:rPr>
        <w:t xml:space="preserve"> </w:t>
      </w:r>
      <w:r>
        <w:rPr>
          <w:sz w:val="20"/>
        </w:rPr>
        <w:t>presentada</w:t>
      </w:r>
      <w:r>
        <w:rPr>
          <w:spacing w:val="-11"/>
          <w:sz w:val="20"/>
        </w:rPr>
        <w:t xml:space="preserve"> </w:t>
      </w:r>
      <w:r>
        <w:rPr>
          <w:sz w:val="20"/>
        </w:rPr>
        <w:t>ante</w:t>
      </w:r>
      <w:r>
        <w:rPr>
          <w:spacing w:val="-10"/>
          <w:sz w:val="20"/>
        </w:rPr>
        <w:t xml:space="preserve"> </w:t>
      </w:r>
      <w:r>
        <w:rPr>
          <w:sz w:val="20"/>
        </w:rPr>
        <w:t>el</w:t>
      </w:r>
      <w:r>
        <w:rPr>
          <w:spacing w:val="-9"/>
          <w:sz w:val="20"/>
        </w:rPr>
        <w:t xml:space="preserve"> </w:t>
      </w:r>
      <w:r>
        <w:rPr>
          <w:sz w:val="20"/>
        </w:rPr>
        <w:t>Sub</w:t>
      </w:r>
      <w:r>
        <w:rPr>
          <w:spacing w:val="-11"/>
          <w:sz w:val="20"/>
        </w:rPr>
        <w:t xml:space="preserve"> </w:t>
      </w:r>
      <w:r>
        <w:rPr>
          <w:sz w:val="20"/>
        </w:rPr>
        <w:t>Prefecto</w:t>
      </w:r>
      <w:r>
        <w:rPr>
          <w:spacing w:val="-12"/>
          <w:sz w:val="20"/>
        </w:rPr>
        <w:t xml:space="preserve"> </w:t>
      </w:r>
      <w:r>
        <w:rPr>
          <w:sz w:val="20"/>
        </w:rPr>
        <w:t>de</w:t>
      </w:r>
      <w:r>
        <w:rPr>
          <w:spacing w:val="-10"/>
          <w:sz w:val="20"/>
        </w:rPr>
        <w:t xml:space="preserve"> </w:t>
      </w:r>
      <w:r>
        <w:rPr>
          <w:sz w:val="20"/>
        </w:rPr>
        <w:t>la</w:t>
      </w:r>
      <w:r>
        <w:rPr>
          <w:spacing w:val="-11"/>
          <w:sz w:val="20"/>
        </w:rPr>
        <w:t xml:space="preserve"> </w:t>
      </w:r>
      <w:r>
        <w:rPr>
          <w:sz w:val="20"/>
        </w:rPr>
        <w:t>Provincia</w:t>
      </w:r>
      <w:r>
        <w:rPr>
          <w:spacing w:val="-11"/>
          <w:sz w:val="20"/>
        </w:rPr>
        <w:t xml:space="preserve"> </w:t>
      </w:r>
      <w:r>
        <w:rPr>
          <w:sz w:val="20"/>
        </w:rPr>
        <w:t>de</w:t>
      </w:r>
      <w:r>
        <w:rPr>
          <w:spacing w:val="-10"/>
          <w:sz w:val="20"/>
        </w:rPr>
        <w:t xml:space="preserve"> </w:t>
      </w:r>
      <w:r>
        <w:rPr>
          <w:sz w:val="20"/>
        </w:rPr>
        <w:t>Yalui</w:t>
      </w:r>
      <w:r>
        <w:rPr>
          <w:position w:val="7"/>
          <w:sz w:val="13"/>
        </w:rPr>
        <w:t>149</w:t>
      </w:r>
      <w:r>
        <w:rPr>
          <w:sz w:val="20"/>
        </w:rPr>
        <w:t>, sin que recibiera respuesta alguna.</w:t>
      </w:r>
    </w:p>
    <w:p w14:paraId="6E4859BA" w14:textId="77777777" w:rsidR="009C1B8A" w:rsidRDefault="009C1B8A">
      <w:pPr>
        <w:pStyle w:val="BodyText"/>
        <w:spacing w:before="1"/>
      </w:pPr>
    </w:p>
    <w:p w14:paraId="68A73346" w14:textId="77777777" w:rsidR="009C1B8A" w:rsidRDefault="008E2174">
      <w:pPr>
        <w:pStyle w:val="ListParagraph"/>
        <w:numPr>
          <w:ilvl w:val="0"/>
          <w:numId w:val="29"/>
        </w:numPr>
        <w:tabs>
          <w:tab w:val="left" w:pos="669"/>
        </w:tabs>
        <w:spacing w:before="1"/>
        <w:ind w:right="195" w:firstLine="0"/>
        <w:jc w:val="both"/>
        <w:rPr>
          <w:sz w:val="20"/>
        </w:rPr>
      </w:pPr>
      <w:r>
        <w:rPr>
          <w:sz w:val="20"/>
        </w:rPr>
        <w:t>El</w:t>
      </w:r>
      <w:r>
        <w:rPr>
          <w:spacing w:val="-3"/>
          <w:sz w:val="20"/>
        </w:rPr>
        <w:t xml:space="preserve"> </w:t>
      </w:r>
      <w:r>
        <w:rPr>
          <w:sz w:val="20"/>
        </w:rPr>
        <w:t>31</w:t>
      </w:r>
      <w:r>
        <w:rPr>
          <w:spacing w:val="-4"/>
          <w:sz w:val="20"/>
        </w:rPr>
        <w:t xml:space="preserve"> </w:t>
      </w:r>
      <w:r>
        <w:rPr>
          <w:sz w:val="20"/>
        </w:rPr>
        <w:t>de</w:t>
      </w:r>
      <w:r>
        <w:rPr>
          <w:spacing w:val="-5"/>
          <w:sz w:val="20"/>
        </w:rPr>
        <w:t xml:space="preserve"> </w:t>
      </w:r>
      <w:r>
        <w:rPr>
          <w:sz w:val="20"/>
        </w:rPr>
        <w:t>agosto</w:t>
      </w:r>
      <w:r>
        <w:rPr>
          <w:spacing w:val="-5"/>
          <w:sz w:val="20"/>
        </w:rPr>
        <w:t xml:space="preserve"> </w:t>
      </w:r>
      <w:r>
        <w:rPr>
          <w:sz w:val="20"/>
        </w:rPr>
        <w:t>de</w:t>
      </w:r>
      <w:r>
        <w:rPr>
          <w:spacing w:val="-5"/>
          <w:sz w:val="20"/>
        </w:rPr>
        <w:t xml:space="preserve"> </w:t>
      </w:r>
      <w:r>
        <w:rPr>
          <w:sz w:val="20"/>
        </w:rPr>
        <w:t>2006,</w:t>
      </w:r>
      <w:r>
        <w:rPr>
          <w:spacing w:val="-5"/>
          <w:sz w:val="20"/>
        </w:rPr>
        <w:t xml:space="preserve"> </w:t>
      </w:r>
      <w:r>
        <w:rPr>
          <w:sz w:val="20"/>
        </w:rPr>
        <w:t>el</w:t>
      </w:r>
      <w:r>
        <w:rPr>
          <w:spacing w:val="-3"/>
          <w:sz w:val="20"/>
        </w:rPr>
        <w:t xml:space="preserve"> </w:t>
      </w:r>
      <w:r>
        <w:rPr>
          <w:sz w:val="20"/>
        </w:rPr>
        <w:t>Secretario</w:t>
      </w:r>
      <w:r>
        <w:rPr>
          <w:spacing w:val="-5"/>
          <w:sz w:val="20"/>
        </w:rPr>
        <w:t xml:space="preserve"> </w:t>
      </w:r>
      <w:r>
        <w:rPr>
          <w:sz w:val="20"/>
        </w:rPr>
        <w:t>Ejecutivo</w:t>
      </w:r>
      <w:r>
        <w:rPr>
          <w:spacing w:val="-3"/>
          <w:sz w:val="20"/>
        </w:rPr>
        <w:t xml:space="preserve"> </w:t>
      </w:r>
      <w:r>
        <w:rPr>
          <w:sz w:val="20"/>
        </w:rPr>
        <w:t>Regional</w:t>
      </w:r>
      <w:r>
        <w:rPr>
          <w:spacing w:val="-3"/>
          <w:sz w:val="20"/>
        </w:rPr>
        <w:t xml:space="preserve"> </w:t>
      </w:r>
      <w:r>
        <w:rPr>
          <w:sz w:val="20"/>
        </w:rPr>
        <w:t>y</w:t>
      </w:r>
      <w:r>
        <w:rPr>
          <w:spacing w:val="-4"/>
          <w:sz w:val="20"/>
        </w:rPr>
        <w:t xml:space="preserve"> </w:t>
      </w:r>
      <w:r>
        <w:rPr>
          <w:sz w:val="20"/>
        </w:rPr>
        <w:t>miembros</w:t>
      </w:r>
      <w:r>
        <w:rPr>
          <w:spacing w:val="-5"/>
          <w:sz w:val="20"/>
        </w:rPr>
        <w:t xml:space="preserve"> </w:t>
      </w:r>
      <w:r>
        <w:rPr>
          <w:sz w:val="20"/>
        </w:rPr>
        <w:t>del</w:t>
      </w:r>
      <w:r>
        <w:rPr>
          <w:spacing w:val="-3"/>
          <w:sz w:val="20"/>
        </w:rPr>
        <w:t xml:space="preserve"> </w:t>
      </w:r>
      <w:r>
        <w:rPr>
          <w:sz w:val="20"/>
        </w:rPr>
        <w:t>Consejo Nacional</w:t>
      </w:r>
      <w:r>
        <w:rPr>
          <w:spacing w:val="-18"/>
          <w:sz w:val="20"/>
        </w:rPr>
        <w:t xml:space="preserve"> </w:t>
      </w:r>
      <w:r>
        <w:rPr>
          <w:sz w:val="20"/>
        </w:rPr>
        <w:t>del</w:t>
      </w:r>
      <w:r>
        <w:rPr>
          <w:spacing w:val="-18"/>
          <w:sz w:val="20"/>
        </w:rPr>
        <w:t xml:space="preserve"> </w:t>
      </w:r>
      <w:r>
        <w:rPr>
          <w:sz w:val="20"/>
        </w:rPr>
        <w:t>Ambiente</w:t>
      </w:r>
      <w:r>
        <w:rPr>
          <w:spacing w:val="-17"/>
          <w:sz w:val="20"/>
        </w:rPr>
        <w:t xml:space="preserve"> </w:t>
      </w:r>
      <w:r>
        <w:rPr>
          <w:sz w:val="20"/>
        </w:rPr>
        <w:t>(en</w:t>
      </w:r>
      <w:r>
        <w:rPr>
          <w:spacing w:val="-18"/>
          <w:sz w:val="20"/>
        </w:rPr>
        <w:t xml:space="preserve"> </w:t>
      </w:r>
      <w:r>
        <w:rPr>
          <w:sz w:val="20"/>
        </w:rPr>
        <w:t>adelante</w:t>
      </w:r>
      <w:r>
        <w:rPr>
          <w:spacing w:val="-17"/>
          <w:sz w:val="20"/>
        </w:rPr>
        <w:t xml:space="preserve"> </w:t>
      </w:r>
      <w:r>
        <w:rPr>
          <w:sz w:val="20"/>
        </w:rPr>
        <w:t>“el</w:t>
      </w:r>
      <w:r>
        <w:rPr>
          <w:spacing w:val="-17"/>
          <w:sz w:val="20"/>
        </w:rPr>
        <w:t xml:space="preserve"> </w:t>
      </w:r>
      <w:r>
        <w:rPr>
          <w:sz w:val="20"/>
        </w:rPr>
        <w:t>CONAM”),</w:t>
      </w:r>
      <w:r>
        <w:rPr>
          <w:spacing w:val="-18"/>
          <w:sz w:val="20"/>
        </w:rPr>
        <w:t xml:space="preserve"> </w:t>
      </w:r>
      <w:r>
        <w:rPr>
          <w:sz w:val="20"/>
        </w:rPr>
        <w:t>designado</w:t>
      </w:r>
      <w:r>
        <w:rPr>
          <w:spacing w:val="-17"/>
          <w:sz w:val="20"/>
        </w:rPr>
        <w:t xml:space="preserve"> </w:t>
      </w:r>
      <w:r>
        <w:rPr>
          <w:sz w:val="20"/>
        </w:rPr>
        <w:t>con</w:t>
      </w:r>
      <w:r>
        <w:rPr>
          <w:spacing w:val="-17"/>
          <w:sz w:val="20"/>
        </w:rPr>
        <w:t xml:space="preserve"> </w:t>
      </w:r>
      <w:r>
        <w:rPr>
          <w:sz w:val="20"/>
        </w:rPr>
        <w:t>la</w:t>
      </w:r>
      <w:r>
        <w:rPr>
          <w:spacing w:val="-17"/>
          <w:sz w:val="20"/>
        </w:rPr>
        <w:t xml:space="preserve"> </w:t>
      </w:r>
      <w:r>
        <w:rPr>
          <w:sz w:val="20"/>
        </w:rPr>
        <w:t>tarea</w:t>
      </w:r>
      <w:r>
        <w:rPr>
          <w:spacing w:val="-17"/>
          <w:sz w:val="20"/>
        </w:rPr>
        <w:t xml:space="preserve"> </w:t>
      </w:r>
      <w:r>
        <w:rPr>
          <w:sz w:val="20"/>
        </w:rPr>
        <w:t>de</w:t>
      </w:r>
      <w:r>
        <w:rPr>
          <w:spacing w:val="-16"/>
          <w:sz w:val="20"/>
        </w:rPr>
        <w:t xml:space="preserve"> </w:t>
      </w:r>
      <w:r>
        <w:rPr>
          <w:sz w:val="20"/>
        </w:rPr>
        <w:t>implementar un Plan de Contingencia para reducir los altos niveles de plomo del CMLO, denunció publicamente</w:t>
      </w:r>
      <w:r>
        <w:rPr>
          <w:spacing w:val="-5"/>
          <w:sz w:val="20"/>
        </w:rPr>
        <w:t xml:space="preserve"> </w:t>
      </w:r>
      <w:r>
        <w:rPr>
          <w:sz w:val="20"/>
        </w:rPr>
        <w:t>que</w:t>
      </w:r>
      <w:r>
        <w:rPr>
          <w:spacing w:val="-5"/>
          <w:sz w:val="20"/>
        </w:rPr>
        <w:t xml:space="preserve"> </w:t>
      </w:r>
      <w:r>
        <w:rPr>
          <w:sz w:val="20"/>
        </w:rPr>
        <w:t>habían</w:t>
      </w:r>
      <w:r>
        <w:rPr>
          <w:spacing w:val="-3"/>
          <w:sz w:val="20"/>
        </w:rPr>
        <w:t xml:space="preserve"> </w:t>
      </w:r>
      <w:r>
        <w:rPr>
          <w:sz w:val="20"/>
        </w:rPr>
        <w:t>sido</w:t>
      </w:r>
      <w:r>
        <w:rPr>
          <w:spacing w:val="-5"/>
          <w:sz w:val="20"/>
        </w:rPr>
        <w:t xml:space="preserve"> </w:t>
      </w:r>
      <w:r>
        <w:rPr>
          <w:sz w:val="20"/>
        </w:rPr>
        <w:t>amenazados</w:t>
      </w:r>
      <w:r>
        <w:rPr>
          <w:spacing w:val="-5"/>
          <w:sz w:val="20"/>
        </w:rPr>
        <w:t xml:space="preserve"> </w:t>
      </w:r>
      <w:r>
        <w:rPr>
          <w:sz w:val="20"/>
        </w:rPr>
        <w:t>por</w:t>
      </w:r>
      <w:r>
        <w:rPr>
          <w:spacing w:val="-3"/>
          <w:sz w:val="20"/>
        </w:rPr>
        <w:t xml:space="preserve"> </w:t>
      </w:r>
      <w:r>
        <w:rPr>
          <w:sz w:val="20"/>
        </w:rPr>
        <w:t>un</w:t>
      </w:r>
      <w:r>
        <w:rPr>
          <w:spacing w:val="-3"/>
          <w:sz w:val="20"/>
        </w:rPr>
        <w:t xml:space="preserve"> </w:t>
      </w:r>
      <w:r>
        <w:rPr>
          <w:sz w:val="20"/>
        </w:rPr>
        <w:t>grupo</w:t>
      </w:r>
      <w:r>
        <w:rPr>
          <w:spacing w:val="-5"/>
          <w:sz w:val="20"/>
        </w:rPr>
        <w:t xml:space="preserve"> </w:t>
      </w:r>
      <w:r>
        <w:rPr>
          <w:sz w:val="20"/>
        </w:rPr>
        <w:t>de</w:t>
      </w:r>
      <w:r>
        <w:rPr>
          <w:spacing w:val="-5"/>
          <w:sz w:val="20"/>
        </w:rPr>
        <w:t xml:space="preserve"> </w:t>
      </w:r>
      <w:r>
        <w:rPr>
          <w:sz w:val="20"/>
        </w:rPr>
        <w:t>personas</w:t>
      </w:r>
      <w:r>
        <w:rPr>
          <w:spacing w:val="-4"/>
          <w:sz w:val="20"/>
        </w:rPr>
        <w:t xml:space="preserve"> </w:t>
      </w:r>
      <w:r>
        <w:rPr>
          <w:sz w:val="20"/>
        </w:rPr>
        <w:t>que</w:t>
      </w:r>
      <w:r>
        <w:rPr>
          <w:spacing w:val="-5"/>
          <w:sz w:val="20"/>
        </w:rPr>
        <w:t xml:space="preserve"> </w:t>
      </w:r>
      <w:r>
        <w:rPr>
          <w:sz w:val="20"/>
        </w:rPr>
        <w:t>defendían</w:t>
      </w:r>
      <w:r>
        <w:rPr>
          <w:spacing w:val="-3"/>
          <w:sz w:val="20"/>
        </w:rPr>
        <w:t xml:space="preserve"> </w:t>
      </w:r>
      <w:r>
        <w:rPr>
          <w:sz w:val="20"/>
        </w:rPr>
        <w:t>las actividades</w:t>
      </w:r>
      <w:r>
        <w:rPr>
          <w:spacing w:val="-7"/>
          <w:sz w:val="20"/>
        </w:rPr>
        <w:t xml:space="preserve"> </w:t>
      </w:r>
      <w:r>
        <w:rPr>
          <w:sz w:val="20"/>
        </w:rPr>
        <w:t>de</w:t>
      </w:r>
      <w:r>
        <w:rPr>
          <w:spacing w:val="-9"/>
          <w:sz w:val="20"/>
        </w:rPr>
        <w:t xml:space="preserve"> </w:t>
      </w:r>
      <w:r>
        <w:rPr>
          <w:sz w:val="20"/>
        </w:rPr>
        <w:t>la</w:t>
      </w:r>
      <w:r>
        <w:rPr>
          <w:spacing w:val="-2"/>
          <w:sz w:val="20"/>
        </w:rPr>
        <w:t xml:space="preserve"> </w:t>
      </w:r>
      <w:r>
        <w:rPr>
          <w:sz w:val="20"/>
        </w:rPr>
        <w:t>empresa</w:t>
      </w:r>
      <w:r>
        <w:rPr>
          <w:spacing w:val="-8"/>
          <w:sz w:val="20"/>
        </w:rPr>
        <w:t xml:space="preserve"> </w:t>
      </w:r>
      <w:r>
        <w:rPr>
          <w:sz w:val="20"/>
        </w:rPr>
        <w:t>Doe</w:t>
      </w:r>
      <w:r>
        <w:rPr>
          <w:spacing w:val="-9"/>
          <w:sz w:val="20"/>
        </w:rPr>
        <w:t xml:space="preserve"> </w:t>
      </w:r>
      <w:r>
        <w:rPr>
          <w:sz w:val="20"/>
        </w:rPr>
        <w:t>Run</w:t>
      </w:r>
      <w:r>
        <w:rPr>
          <w:spacing w:val="-4"/>
          <w:sz w:val="20"/>
        </w:rPr>
        <w:t xml:space="preserve"> </w:t>
      </w:r>
      <w:r>
        <w:rPr>
          <w:sz w:val="20"/>
        </w:rPr>
        <w:t>Perú</w:t>
      </w:r>
      <w:r>
        <w:rPr>
          <w:spacing w:val="-4"/>
          <w:sz w:val="20"/>
        </w:rPr>
        <w:t xml:space="preserve"> </w:t>
      </w:r>
      <w:r>
        <w:rPr>
          <w:sz w:val="20"/>
        </w:rPr>
        <w:t>con</w:t>
      </w:r>
      <w:r>
        <w:rPr>
          <w:spacing w:val="-4"/>
          <w:sz w:val="20"/>
        </w:rPr>
        <w:t xml:space="preserve"> </w:t>
      </w:r>
      <w:r>
        <w:rPr>
          <w:sz w:val="20"/>
        </w:rPr>
        <w:t>“arrojarlos</w:t>
      </w:r>
      <w:r>
        <w:rPr>
          <w:spacing w:val="-7"/>
          <w:sz w:val="20"/>
        </w:rPr>
        <w:t xml:space="preserve"> </w:t>
      </w:r>
      <w:r>
        <w:rPr>
          <w:sz w:val="20"/>
        </w:rPr>
        <w:t>al</w:t>
      </w:r>
      <w:r>
        <w:rPr>
          <w:spacing w:val="-4"/>
          <w:sz w:val="20"/>
        </w:rPr>
        <w:t xml:space="preserve"> </w:t>
      </w:r>
      <w:r>
        <w:rPr>
          <w:sz w:val="20"/>
        </w:rPr>
        <w:t>río</w:t>
      </w:r>
      <w:r>
        <w:rPr>
          <w:spacing w:val="-6"/>
          <w:sz w:val="20"/>
        </w:rPr>
        <w:t xml:space="preserve"> </w:t>
      </w:r>
      <w:r>
        <w:rPr>
          <w:sz w:val="20"/>
        </w:rPr>
        <w:t>Mantaro”,</w:t>
      </w:r>
      <w:r>
        <w:rPr>
          <w:spacing w:val="-8"/>
          <w:sz w:val="20"/>
        </w:rPr>
        <w:t xml:space="preserve"> </w:t>
      </w:r>
      <w:r>
        <w:rPr>
          <w:sz w:val="20"/>
        </w:rPr>
        <w:t>por</w:t>
      </w:r>
      <w:r>
        <w:rPr>
          <w:spacing w:val="-6"/>
          <w:sz w:val="20"/>
        </w:rPr>
        <w:t xml:space="preserve"> </w:t>
      </w:r>
      <w:r>
        <w:rPr>
          <w:sz w:val="20"/>
        </w:rPr>
        <w:t>lo</w:t>
      </w:r>
      <w:r>
        <w:rPr>
          <w:spacing w:val="-6"/>
          <w:sz w:val="20"/>
        </w:rPr>
        <w:t xml:space="preserve"> </w:t>
      </w:r>
      <w:r>
        <w:rPr>
          <w:sz w:val="20"/>
        </w:rPr>
        <w:t>que</w:t>
      </w:r>
      <w:r>
        <w:rPr>
          <w:spacing w:val="-7"/>
          <w:sz w:val="20"/>
        </w:rPr>
        <w:t xml:space="preserve"> </w:t>
      </w:r>
      <w:r>
        <w:rPr>
          <w:spacing w:val="-4"/>
          <w:sz w:val="20"/>
        </w:rPr>
        <w:t>tuvo</w:t>
      </w:r>
    </w:p>
    <w:p w14:paraId="7166E443" w14:textId="77777777" w:rsidR="009C1B8A" w:rsidRDefault="008E2174">
      <w:pPr>
        <w:pStyle w:val="BodyText"/>
        <w:spacing w:before="11"/>
        <w:rPr>
          <w:sz w:val="12"/>
        </w:rPr>
      </w:pPr>
      <w:r>
        <w:pict w14:anchorId="074EB90A">
          <v:rect id="docshape33" o:spid="_x0000_s2214" style="position:absolute;margin-left:85.1pt;margin-top:9.05pt;width:2in;height:.6pt;z-index:-15712768;mso-wrap-distance-left:0;mso-wrap-distance-right:0;mso-position-horizontal-relative:page" fillcolor="black" stroked="f">
            <w10:wrap type="topAndBottom" anchorx="page"/>
          </v:rect>
        </w:pict>
      </w:r>
    </w:p>
    <w:p w14:paraId="134FC465" w14:textId="77777777" w:rsidR="009C1B8A" w:rsidRDefault="008E2174">
      <w:pPr>
        <w:spacing w:before="103"/>
        <w:ind w:left="102" w:right="191"/>
        <w:jc w:val="both"/>
        <w:rPr>
          <w:sz w:val="16"/>
        </w:rPr>
      </w:pPr>
      <w:r>
        <w:rPr>
          <w:sz w:val="16"/>
          <w:vertAlign w:val="superscript"/>
        </w:rPr>
        <w:t>147</w:t>
      </w:r>
      <w:r>
        <w:rPr>
          <w:spacing w:val="80"/>
          <w:w w:val="150"/>
          <w:sz w:val="16"/>
        </w:rPr>
        <w:t xml:space="preserve">  </w:t>
      </w:r>
      <w:r>
        <w:rPr>
          <w:i/>
          <w:sz w:val="16"/>
        </w:rPr>
        <w:t>Cfr.</w:t>
      </w:r>
      <w:r>
        <w:rPr>
          <w:i/>
          <w:spacing w:val="-10"/>
          <w:sz w:val="16"/>
        </w:rPr>
        <w:t xml:space="preserve"> </w:t>
      </w:r>
      <w:r>
        <w:rPr>
          <w:sz w:val="16"/>
        </w:rPr>
        <w:t>Carta</w:t>
      </w:r>
      <w:r>
        <w:rPr>
          <w:spacing w:val="-13"/>
          <w:sz w:val="16"/>
        </w:rPr>
        <w:t xml:space="preserve"> </w:t>
      </w:r>
      <w:r>
        <w:rPr>
          <w:sz w:val="16"/>
        </w:rPr>
        <w:t>dirigida</w:t>
      </w:r>
      <w:r>
        <w:rPr>
          <w:spacing w:val="-10"/>
          <w:sz w:val="16"/>
        </w:rPr>
        <w:t xml:space="preserve"> </w:t>
      </w:r>
      <w:r>
        <w:rPr>
          <w:sz w:val="16"/>
        </w:rPr>
        <w:t>al</w:t>
      </w:r>
      <w:r>
        <w:rPr>
          <w:spacing w:val="-13"/>
          <w:sz w:val="16"/>
        </w:rPr>
        <w:t xml:space="preserve"> </w:t>
      </w:r>
      <w:r>
        <w:rPr>
          <w:sz w:val="16"/>
        </w:rPr>
        <w:t>Ministro</w:t>
      </w:r>
      <w:r>
        <w:rPr>
          <w:spacing w:val="-11"/>
          <w:sz w:val="16"/>
        </w:rPr>
        <w:t xml:space="preserve"> </w:t>
      </w:r>
      <w:r>
        <w:rPr>
          <w:sz w:val="16"/>
        </w:rPr>
        <w:t>del</w:t>
      </w:r>
      <w:r>
        <w:rPr>
          <w:spacing w:val="-11"/>
          <w:sz w:val="16"/>
        </w:rPr>
        <w:t xml:space="preserve"> </w:t>
      </w:r>
      <w:r>
        <w:rPr>
          <w:sz w:val="16"/>
        </w:rPr>
        <w:t>Interior,</w:t>
      </w:r>
      <w:r>
        <w:rPr>
          <w:spacing w:val="-9"/>
          <w:sz w:val="16"/>
        </w:rPr>
        <w:t xml:space="preserve"> </w:t>
      </w:r>
      <w:r>
        <w:rPr>
          <w:sz w:val="16"/>
        </w:rPr>
        <w:t>suscrita</w:t>
      </w:r>
      <w:r>
        <w:rPr>
          <w:spacing w:val="-10"/>
          <w:sz w:val="16"/>
        </w:rPr>
        <w:t xml:space="preserve"> </w:t>
      </w:r>
      <w:r>
        <w:rPr>
          <w:sz w:val="16"/>
        </w:rPr>
        <w:t>por</w:t>
      </w:r>
      <w:r>
        <w:rPr>
          <w:spacing w:val="-11"/>
          <w:sz w:val="16"/>
        </w:rPr>
        <w:t xml:space="preserve"> </w:t>
      </w:r>
      <w:r>
        <w:rPr>
          <w:sz w:val="16"/>
        </w:rPr>
        <w:t>Juan</w:t>
      </w:r>
      <w:r>
        <w:rPr>
          <w:spacing w:val="-11"/>
          <w:sz w:val="16"/>
        </w:rPr>
        <w:t xml:space="preserve"> </w:t>
      </w:r>
      <w:r>
        <w:rPr>
          <w:sz w:val="16"/>
        </w:rPr>
        <w:t>Aste</w:t>
      </w:r>
      <w:r>
        <w:rPr>
          <w:spacing w:val="-9"/>
          <w:sz w:val="16"/>
        </w:rPr>
        <w:t xml:space="preserve"> </w:t>
      </w:r>
      <w:r>
        <w:rPr>
          <w:sz w:val="16"/>
        </w:rPr>
        <w:t>Daffos,</w:t>
      </w:r>
      <w:r>
        <w:rPr>
          <w:spacing w:val="-10"/>
          <w:sz w:val="16"/>
        </w:rPr>
        <w:t xml:space="preserve"> </w:t>
      </w:r>
      <w:r>
        <w:rPr>
          <w:sz w:val="16"/>
        </w:rPr>
        <w:t>Coordinador</w:t>
      </w:r>
      <w:r>
        <w:rPr>
          <w:spacing w:val="-11"/>
          <w:sz w:val="16"/>
        </w:rPr>
        <w:t xml:space="preserve"> </w:t>
      </w:r>
      <w:r>
        <w:rPr>
          <w:sz w:val="16"/>
        </w:rPr>
        <w:t>de</w:t>
      </w:r>
      <w:r>
        <w:rPr>
          <w:spacing w:val="-9"/>
          <w:sz w:val="16"/>
        </w:rPr>
        <w:t xml:space="preserve"> </w:t>
      </w:r>
      <w:r>
        <w:rPr>
          <w:sz w:val="16"/>
        </w:rPr>
        <w:t>la</w:t>
      </w:r>
      <w:r>
        <w:rPr>
          <w:spacing w:val="-13"/>
          <w:sz w:val="16"/>
        </w:rPr>
        <w:t xml:space="preserve"> </w:t>
      </w:r>
      <w:r>
        <w:rPr>
          <w:sz w:val="16"/>
        </w:rPr>
        <w:t>Mesa</w:t>
      </w:r>
      <w:r>
        <w:rPr>
          <w:spacing w:val="-10"/>
          <w:sz w:val="16"/>
        </w:rPr>
        <w:t xml:space="preserve"> </w:t>
      </w:r>
      <w:r>
        <w:rPr>
          <w:sz w:val="16"/>
        </w:rPr>
        <w:t>Técnica del</w:t>
      </w:r>
      <w:r>
        <w:rPr>
          <w:spacing w:val="-6"/>
          <w:sz w:val="16"/>
        </w:rPr>
        <w:t xml:space="preserve"> </w:t>
      </w:r>
      <w:r>
        <w:rPr>
          <w:sz w:val="16"/>
        </w:rPr>
        <w:t>MOSAO,</w:t>
      </w:r>
      <w:r>
        <w:rPr>
          <w:spacing w:val="-6"/>
          <w:sz w:val="16"/>
        </w:rPr>
        <w:t xml:space="preserve"> </w:t>
      </w:r>
      <w:r>
        <w:rPr>
          <w:sz w:val="16"/>
        </w:rPr>
        <w:t>de</w:t>
      </w:r>
      <w:r>
        <w:rPr>
          <w:spacing w:val="-5"/>
          <w:sz w:val="16"/>
        </w:rPr>
        <w:t xml:space="preserve"> </w:t>
      </w:r>
      <w:r>
        <w:rPr>
          <w:sz w:val="16"/>
        </w:rPr>
        <w:t>14</w:t>
      </w:r>
      <w:r>
        <w:rPr>
          <w:spacing w:val="-4"/>
          <w:sz w:val="16"/>
        </w:rPr>
        <w:t xml:space="preserve"> </w:t>
      </w:r>
      <w:r>
        <w:rPr>
          <w:sz w:val="16"/>
        </w:rPr>
        <w:t>de</w:t>
      </w:r>
      <w:r>
        <w:rPr>
          <w:spacing w:val="-5"/>
          <w:sz w:val="16"/>
        </w:rPr>
        <w:t xml:space="preserve"> </w:t>
      </w:r>
      <w:r>
        <w:rPr>
          <w:sz w:val="16"/>
        </w:rPr>
        <w:t>mayo</w:t>
      </w:r>
      <w:r>
        <w:rPr>
          <w:spacing w:val="-3"/>
          <w:sz w:val="16"/>
        </w:rPr>
        <w:t xml:space="preserve"> </w:t>
      </w:r>
      <w:r>
        <w:rPr>
          <w:sz w:val="16"/>
        </w:rPr>
        <w:t>de</w:t>
      </w:r>
      <w:r>
        <w:rPr>
          <w:spacing w:val="-5"/>
          <w:sz w:val="16"/>
        </w:rPr>
        <w:t xml:space="preserve"> </w:t>
      </w:r>
      <w:r>
        <w:rPr>
          <w:sz w:val="16"/>
        </w:rPr>
        <w:t>2004</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w:t>
      </w:r>
      <w:r>
        <w:rPr>
          <w:spacing w:val="-4"/>
          <w:sz w:val="16"/>
        </w:rPr>
        <w:t xml:space="preserve"> </w:t>
      </w:r>
      <w:r>
        <w:rPr>
          <w:sz w:val="16"/>
        </w:rPr>
        <w:t>25987);</w:t>
      </w:r>
      <w:r>
        <w:rPr>
          <w:spacing w:val="-4"/>
          <w:sz w:val="16"/>
        </w:rPr>
        <w:t xml:space="preserve"> </w:t>
      </w:r>
      <w:r>
        <w:rPr>
          <w:sz w:val="16"/>
        </w:rPr>
        <w:t>Nota</w:t>
      </w:r>
      <w:r>
        <w:rPr>
          <w:spacing w:val="-3"/>
          <w:sz w:val="16"/>
        </w:rPr>
        <w:t xml:space="preserve"> </w:t>
      </w:r>
      <w:r>
        <w:rPr>
          <w:sz w:val="16"/>
        </w:rPr>
        <w:t>dirigida</w:t>
      </w:r>
      <w:r>
        <w:rPr>
          <w:spacing w:val="-6"/>
          <w:sz w:val="16"/>
        </w:rPr>
        <w:t xml:space="preserve"> </w:t>
      </w:r>
      <w:r>
        <w:rPr>
          <w:sz w:val="16"/>
        </w:rPr>
        <w:t>a</w:t>
      </w:r>
      <w:r>
        <w:rPr>
          <w:spacing w:val="-3"/>
          <w:sz w:val="16"/>
        </w:rPr>
        <w:t xml:space="preserve"> </w:t>
      </w:r>
      <w:r>
        <w:rPr>
          <w:sz w:val="16"/>
        </w:rPr>
        <w:t>la</w:t>
      </w:r>
      <w:r>
        <w:rPr>
          <w:spacing w:val="-3"/>
          <w:sz w:val="16"/>
        </w:rPr>
        <w:t xml:space="preserve"> </w:t>
      </w:r>
      <w:r>
        <w:rPr>
          <w:sz w:val="16"/>
        </w:rPr>
        <w:t>Dirección</w:t>
      </w:r>
      <w:r>
        <w:rPr>
          <w:spacing w:val="-4"/>
          <w:sz w:val="16"/>
        </w:rPr>
        <w:t xml:space="preserve"> </w:t>
      </w:r>
      <w:r>
        <w:rPr>
          <w:sz w:val="16"/>
        </w:rPr>
        <w:t>General de</w:t>
      </w:r>
      <w:r>
        <w:rPr>
          <w:spacing w:val="-15"/>
          <w:sz w:val="16"/>
        </w:rPr>
        <w:t xml:space="preserve"> </w:t>
      </w:r>
      <w:r>
        <w:rPr>
          <w:sz w:val="16"/>
        </w:rPr>
        <w:t>Gobierno</w:t>
      </w:r>
      <w:r>
        <w:rPr>
          <w:spacing w:val="-14"/>
          <w:sz w:val="16"/>
        </w:rPr>
        <w:t xml:space="preserve"> </w:t>
      </w:r>
      <w:r>
        <w:rPr>
          <w:sz w:val="16"/>
        </w:rPr>
        <w:t>Interior,</w:t>
      </w:r>
      <w:r>
        <w:rPr>
          <w:spacing w:val="-14"/>
          <w:sz w:val="16"/>
        </w:rPr>
        <w:t xml:space="preserve"> </w:t>
      </w:r>
      <w:r>
        <w:rPr>
          <w:sz w:val="16"/>
        </w:rPr>
        <w:t>suscrita</w:t>
      </w:r>
      <w:r>
        <w:rPr>
          <w:spacing w:val="-14"/>
          <w:sz w:val="16"/>
        </w:rPr>
        <w:t xml:space="preserve"> </w:t>
      </w:r>
      <w:r>
        <w:rPr>
          <w:sz w:val="16"/>
        </w:rPr>
        <w:t>por</w:t>
      </w:r>
      <w:r>
        <w:rPr>
          <w:spacing w:val="-14"/>
          <w:sz w:val="16"/>
        </w:rPr>
        <w:t xml:space="preserve"> </w:t>
      </w:r>
      <w:r>
        <w:rPr>
          <w:sz w:val="16"/>
        </w:rPr>
        <w:t>María</w:t>
      </w:r>
      <w:r>
        <w:rPr>
          <w:spacing w:val="-14"/>
          <w:sz w:val="16"/>
        </w:rPr>
        <w:t xml:space="preserve"> </w:t>
      </w:r>
      <w:r>
        <w:rPr>
          <w:sz w:val="16"/>
        </w:rPr>
        <w:t>1,</w:t>
      </w:r>
      <w:r>
        <w:rPr>
          <w:spacing w:val="-14"/>
          <w:sz w:val="16"/>
        </w:rPr>
        <w:t xml:space="preserve"> </w:t>
      </w:r>
      <w:r>
        <w:rPr>
          <w:sz w:val="16"/>
        </w:rPr>
        <w:t>de</w:t>
      </w:r>
      <w:r>
        <w:rPr>
          <w:spacing w:val="-14"/>
          <w:sz w:val="16"/>
        </w:rPr>
        <w:t xml:space="preserve"> </w:t>
      </w:r>
      <w:r>
        <w:rPr>
          <w:sz w:val="16"/>
        </w:rPr>
        <w:t>24</w:t>
      </w:r>
      <w:r>
        <w:rPr>
          <w:spacing w:val="-14"/>
          <w:sz w:val="16"/>
        </w:rPr>
        <w:t xml:space="preserve"> </w:t>
      </w:r>
      <w:r>
        <w:rPr>
          <w:sz w:val="16"/>
        </w:rPr>
        <w:t>de</w:t>
      </w:r>
      <w:r>
        <w:rPr>
          <w:spacing w:val="-14"/>
          <w:sz w:val="16"/>
        </w:rPr>
        <w:t xml:space="preserve"> </w:t>
      </w:r>
      <w:r>
        <w:rPr>
          <w:sz w:val="16"/>
        </w:rPr>
        <w:t>abril</w:t>
      </w:r>
      <w:r>
        <w:rPr>
          <w:spacing w:val="-14"/>
          <w:sz w:val="16"/>
        </w:rPr>
        <w:t xml:space="preserve"> </w:t>
      </w:r>
      <w:r>
        <w:rPr>
          <w:sz w:val="16"/>
        </w:rPr>
        <w:t>de</w:t>
      </w:r>
      <w:r>
        <w:rPr>
          <w:spacing w:val="-14"/>
          <w:sz w:val="16"/>
        </w:rPr>
        <w:t xml:space="preserve"> </w:t>
      </w:r>
      <w:r>
        <w:rPr>
          <w:sz w:val="16"/>
        </w:rPr>
        <w:t>2012</w:t>
      </w:r>
      <w:r>
        <w:rPr>
          <w:spacing w:val="-14"/>
          <w:sz w:val="16"/>
        </w:rPr>
        <w:t xml:space="preserve"> </w:t>
      </w:r>
      <w:r>
        <w:rPr>
          <w:sz w:val="16"/>
        </w:rPr>
        <w:t>(expediente</w:t>
      </w:r>
      <w:r>
        <w:rPr>
          <w:spacing w:val="-14"/>
          <w:sz w:val="16"/>
        </w:rPr>
        <w:t xml:space="preserve"> </w:t>
      </w:r>
      <w:r>
        <w:rPr>
          <w:sz w:val="16"/>
        </w:rPr>
        <w:t>de</w:t>
      </w:r>
      <w:r>
        <w:rPr>
          <w:spacing w:val="-14"/>
          <w:sz w:val="16"/>
        </w:rPr>
        <w:t xml:space="preserve"> </w:t>
      </w:r>
      <w:r>
        <w:rPr>
          <w:sz w:val="16"/>
        </w:rPr>
        <w:t>prueba,</w:t>
      </w:r>
      <w:r>
        <w:rPr>
          <w:spacing w:val="-14"/>
          <w:sz w:val="16"/>
        </w:rPr>
        <w:t xml:space="preserve"> </w:t>
      </w:r>
      <w:r>
        <w:rPr>
          <w:sz w:val="16"/>
        </w:rPr>
        <w:t>folio</w:t>
      </w:r>
      <w:r>
        <w:rPr>
          <w:spacing w:val="-15"/>
          <w:sz w:val="16"/>
        </w:rPr>
        <w:t xml:space="preserve"> </w:t>
      </w:r>
      <w:r>
        <w:rPr>
          <w:sz w:val="16"/>
        </w:rPr>
        <w:t>.1407);</w:t>
      </w:r>
      <w:r>
        <w:rPr>
          <w:spacing w:val="-14"/>
          <w:sz w:val="16"/>
        </w:rPr>
        <w:t xml:space="preserve"> </w:t>
      </w:r>
      <w:r>
        <w:rPr>
          <w:sz w:val="16"/>
        </w:rPr>
        <w:t>Sindicato Trabajadores Metalúrgicos en contra del Mosao, Comunicado No. 43-S.T.M.O. de 16 de abril de 2004 (expediente de prueba, folio 25990); Declaración de Juan 6 (expediente de prueba, folio 28972), y; Expedientes de salud de las victimas asociadas a la exposición de metales tóxicos (expediente de prueba, folios 24275 a 24928), y Escrito de Solicitudes, Argumentos y Pruebas (expediente de fondo, folio 268).</w:t>
      </w:r>
    </w:p>
    <w:p w14:paraId="762E1973" w14:textId="77777777" w:rsidR="009C1B8A" w:rsidRDefault="008E2174">
      <w:pPr>
        <w:spacing w:before="120"/>
        <w:ind w:left="102"/>
        <w:jc w:val="both"/>
        <w:rPr>
          <w:sz w:val="16"/>
        </w:rPr>
      </w:pPr>
      <w:r>
        <w:rPr>
          <w:sz w:val="16"/>
          <w:vertAlign w:val="superscript"/>
        </w:rPr>
        <w:t>148</w:t>
      </w:r>
      <w:r>
        <w:rPr>
          <w:spacing w:val="64"/>
          <w:sz w:val="16"/>
        </w:rPr>
        <w:t xml:space="preserve">   </w:t>
      </w:r>
      <w:r>
        <w:rPr>
          <w:i/>
          <w:sz w:val="16"/>
        </w:rPr>
        <w:t>Cfr</w:t>
      </w:r>
      <w:r>
        <w:rPr>
          <w:sz w:val="16"/>
        </w:rPr>
        <w:t>.</w:t>
      </w:r>
      <w:r>
        <w:rPr>
          <w:spacing w:val="17"/>
          <w:sz w:val="16"/>
        </w:rPr>
        <w:t xml:space="preserve"> </w:t>
      </w:r>
      <w:r>
        <w:rPr>
          <w:sz w:val="16"/>
        </w:rPr>
        <w:t>Nota</w:t>
      </w:r>
      <w:r>
        <w:rPr>
          <w:spacing w:val="15"/>
          <w:sz w:val="16"/>
        </w:rPr>
        <w:t xml:space="preserve"> </w:t>
      </w:r>
      <w:r>
        <w:rPr>
          <w:sz w:val="16"/>
        </w:rPr>
        <w:t>de</w:t>
      </w:r>
      <w:r>
        <w:rPr>
          <w:spacing w:val="14"/>
          <w:sz w:val="16"/>
        </w:rPr>
        <w:t xml:space="preserve"> </w:t>
      </w:r>
      <w:r>
        <w:rPr>
          <w:sz w:val="16"/>
        </w:rPr>
        <w:t>prensa</w:t>
      </w:r>
      <w:r>
        <w:rPr>
          <w:spacing w:val="15"/>
          <w:sz w:val="16"/>
        </w:rPr>
        <w:t xml:space="preserve"> </w:t>
      </w:r>
      <w:r>
        <w:rPr>
          <w:sz w:val="16"/>
        </w:rPr>
        <w:t>“En</w:t>
      </w:r>
      <w:r>
        <w:rPr>
          <w:spacing w:val="15"/>
          <w:sz w:val="16"/>
        </w:rPr>
        <w:t xml:space="preserve"> </w:t>
      </w:r>
      <w:r>
        <w:rPr>
          <w:sz w:val="16"/>
        </w:rPr>
        <w:t>histórico</w:t>
      </w:r>
      <w:r>
        <w:rPr>
          <w:spacing w:val="14"/>
          <w:sz w:val="16"/>
        </w:rPr>
        <w:t xml:space="preserve"> </w:t>
      </w:r>
      <w:r>
        <w:rPr>
          <w:sz w:val="16"/>
        </w:rPr>
        <w:t>día</w:t>
      </w:r>
      <w:r>
        <w:rPr>
          <w:spacing w:val="15"/>
          <w:sz w:val="16"/>
        </w:rPr>
        <w:t xml:space="preserve"> </w:t>
      </w:r>
      <w:r>
        <w:rPr>
          <w:sz w:val="16"/>
        </w:rPr>
        <w:t>pueblo</w:t>
      </w:r>
      <w:r>
        <w:rPr>
          <w:spacing w:val="14"/>
          <w:sz w:val="16"/>
        </w:rPr>
        <w:t xml:space="preserve"> </w:t>
      </w:r>
      <w:r>
        <w:rPr>
          <w:sz w:val="16"/>
        </w:rPr>
        <w:t>oroíno</w:t>
      </w:r>
      <w:r>
        <w:rPr>
          <w:spacing w:val="14"/>
          <w:sz w:val="16"/>
        </w:rPr>
        <w:t xml:space="preserve"> </w:t>
      </w:r>
      <w:r>
        <w:rPr>
          <w:sz w:val="16"/>
        </w:rPr>
        <w:t>respaldó</w:t>
      </w:r>
      <w:r>
        <w:rPr>
          <w:spacing w:val="16"/>
          <w:sz w:val="16"/>
        </w:rPr>
        <w:t xml:space="preserve"> </w:t>
      </w:r>
      <w:r>
        <w:rPr>
          <w:sz w:val="16"/>
        </w:rPr>
        <w:t>licencia</w:t>
      </w:r>
      <w:r>
        <w:rPr>
          <w:spacing w:val="15"/>
          <w:sz w:val="16"/>
        </w:rPr>
        <w:t xml:space="preserve"> </w:t>
      </w:r>
      <w:r>
        <w:rPr>
          <w:sz w:val="16"/>
        </w:rPr>
        <w:t>social</w:t>
      </w:r>
      <w:r>
        <w:rPr>
          <w:spacing w:val="15"/>
          <w:sz w:val="16"/>
        </w:rPr>
        <w:t xml:space="preserve"> </w:t>
      </w:r>
      <w:r>
        <w:rPr>
          <w:sz w:val="16"/>
        </w:rPr>
        <w:t>otorgada</w:t>
      </w:r>
      <w:r>
        <w:rPr>
          <w:spacing w:val="16"/>
          <w:sz w:val="16"/>
        </w:rPr>
        <w:t xml:space="preserve"> </w:t>
      </w:r>
      <w:r>
        <w:rPr>
          <w:sz w:val="16"/>
        </w:rPr>
        <w:t>a</w:t>
      </w:r>
      <w:r>
        <w:rPr>
          <w:spacing w:val="13"/>
          <w:sz w:val="16"/>
        </w:rPr>
        <w:t xml:space="preserve"> </w:t>
      </w:r>
      <w:r>
        <w:rPr>
          <w:sz w:val="16"/>
        </w:rPr>
        <w:t>Doe</w:t>
      </w:r>
      <w:r>
        <w:rPr>
          <w:spacing w:val="13"/>
          <w:sz w:val="16"/>
        </w:rPr>
        <w:t xml:space="preserve"> </w:t>
      </w:r>
      <w:r>
        <w:rPr>
          <w:sz w:val="16"/>
        </w:rPr>
        <w:t>Run”</w:t>
      </w:r>
      <w:r>
        <w:rPr>
          <w:spacing w:val="14"/>
          <w:sz w:val="16"/>
        </w:rPr>
        <w:t xml:space="preserve"> </w:t>
      </w:r>
      <w:r>
        <w:rPr>
          <w:spacing w:val="-5"/>
          <w:sz w:val="16"/>
        </w:rPr>
        <w:t>de</w:t>
      </w:r>
    </w:p>
    <w:p w14:paraId="61934AE9" w14:textId="77777777" w:rsidR="009C1B8A" w:rsidRDefault="008E2174">
      <w:pPr>
        <w:spacing w:before="2"/>
        <w:ind w:left="102"/>
        <w:rPr>
          <w:sz w:val="16"/>
        </w:rPr>
      </w:pPr>
      <w:r>
        <w:rPr>
          <w:sz w:val="16"/>
        </w:rPr>
        <w:t>marzo</w:t>
      </w:r>
      <w:r>
        <w:rPr>
          <w:spacing w:val="-5"/>
          <w:sz w:val="16"/>
        </w:rPr>
        <w:t xml:space="preserve"> </w:t>
      </w:r>
      <w:r>
        <w:rPr>
          <w:sz w:val="16"/>
        </w:rPr>
        <w:t>de</w:t>
      </w:r>
      <w:r>
        <w:rPr>
          <w:spacing w:val="-7"/>
          <w:sz w:val="16"/>
        </w:rPr>
        <w:t xml:space="preserve"> </w:t>
      </w:r>
      <w:r>
        <w:rPr>
          <w:sz w:val="16"/>
        </w:rPr>
        <w:t>2004</w:t>
      </w:r>
      <w:r>
        <w:rPr>
          <w:spacing w:val="-5"/>
          <w:sz w:val="16"/>
        </w:rPr>
        <w:t xml:space="preserve"> </w:t>
      </w:r>
      <w:r>
        <w:rPr>
          <w:sz w:val="16"/>
        </w:rPr>
        <w:t>(expediente</w:t>
      </w:r>
      <w:r>
        <w:rPr>
          <w:spacing w:val="-5"/>
          <w:sz w:val="16"/>
        </w:rPr>
        <w:t xml:space="preserve"> </w:t>
      </w:r>
      <w:r>
        <w:rPr>
          <w:sz w:val="16"/>
        </w:rPr>
        <w:t>de</w:t>
      </w:r>
      <w:r>
        <w:rPr>
          <w:spacing w:val="-2"/>
          <w:sz w:val="16"/>
        </w:rPr>
        <w:t xml:space="preserve"> </w:t>
      </w:r>
      <w:r>
        <w:rPr>
          <w:sz w:val="16"/>
        </w:rPr>
        <w:t>prueba,</w:t>
      </w:r>
      <w:r>
        <w:rPr>
          <w:spacing w:val="-7"/>
          <w:sz w:val="16"/>
        </w:rPr>
        <w:t xml:space="preserve"> </w:t>
      </w:r>
      <w:r>
        <w:rPr>
          <w:sz w:val="16"/>
        </w:rPr>
        <w:t>folio</w:t>
      </w:r>
      <w:r>
        <w:rPr>
          <w:spacing w:val="-2"/>
          <w:sz w:val="16"/>
        </w:rPr>
        <w:t xml:space="preserve"> .1373).</w:t>
      </w:r>
    </w:p>
    <w:p w14:paraId="6AADA97A" w14:textId="77777777" w:rsidR="009C1B8A" w:rsidRDefault="008E2174">
      <w:pPr>
        <w:spacing w:before="120"/>
        <w:ind w:left="102" w:right="200"/>
        <w:jc w:val="both"/>
        <w:rPr>
          <w:sz w:val="16"/>
        </w:rPr>
      </w:pPr>
      <w:r>
        <w:rPr>
          <w:sz w:val="16"/>
          <w:vertAlign w:val="superscript"/>
        </w:rPr>
        <w:t>149</w:t>
      </w:r>
      <w:r>
        <w:rPr>
          <w:spacing w:val="80"/>
          <w:sz w:val="16"/>
        </w:rPr>
        <w:t xml:space="preserve">  </w:t>
      </w:r>
      <w:r>
        <w:rPr>
          <w:i/>
          <w:sz w:val="16"/>
        </w:rPr>
        <w:t>Cfr</w:t>
      </w:r>
      <w:r>
        <w:rPr>
          <w:sz w:val="16"/>
        </w:rPr>
        <w:t>.</w:t>
      </w:r>
      <w:r>
        <w:rPr>
          <w:spacing w:val="-1"/>
          <w:sz w:val="16"/>
        </w:rPr>
        <w:t xml:space="preserve"> </w:t>
      </w:r>
      <w:r>
        <w:rPr>
          <w:sz w:val="16"/>
        </w:rPr>
        <w:t>Denuncia</w:t>
      </w:r>
      <w:r>
        <w:rPr>
          <w:spacing w:val="-1"/>
          <w:sz w:val="16"/>
        </w:rPr>
        <w:t xml:space="preserve"> </w:t>
      </w:r>
      <w:r>
        <w:rPr>
          <w:sz w:val="16"/>
        </w:rPr>
        <w:t>presentada</w:t>
      </w:r>
      <w:r>
        <w:rPr>
          <w:spacing w:val="-2"/>
          <w:sz w:val="16"/>
        </w:rPr>
        <w:t xml:space="preserve"> </w:t>
      </w:r>
      <w:r>
        <w:rPr>
          <w:sz w:val="16"/>
        </w:rPr>
        <w:t>por</w:t>
      </w:r>
      <w:r>
        <w:rPr>
          <w:spacing w:val="-1"/>
          <w:sz w:val="16"/>
        </w:rPr>
        <w:t xml:space="preserve"> </w:t>
      </w:r>
      <w:r>
        <w:rPr>
          <w:sz w:val="16"/>
        </w:rPr>
        <w:t>María</w:t>
      </w:r>
      <w:r>
        <w:rPr>
          <w:spacing w:val="-3"/>
          <w:sz w:val="16"/>
        </w:rPr>
        <w:t xml:space="preserve"> </w:t>
      </w:r>
      <w:r>
        <w:rPr>
          <w:sz w:val="16"/>
        </w:rPr>
        <w:t>13 al</w:t>
      </w:r>
      <w:r>
        <w:rPr>
          <w:spacing w:val="-1"/>
          <w:sz w:val="16"/>
        </w:rPr>
        <w:t xml:space="preserve"> </w:t>
      </w:r>
      <w:r>
        <w:rPr>
          <w:sz w:val="16"/>
        </w:rPr>
        <w:t>Fiscal</w:t>
      </w:r>
      <w:r>
        <w:rPr>
          <w:spacing w:val="-2"/>
          <w:sz w:val="16"/>
        </w:rPr>
        <w:t xml:space="preserve"> </w:t>
      </w:r>
      <w:r>
        <w:rPr>
          <w:sz w:val="16"/>
        </w:rPr>
        <w:t>de la</w:t>
      </w:r>
      <w:r>
        <w:rPr>
          <w:spacing w:val="-1"/>
          <w:sz w:val="16"/>
        </w:rPr>
        <w:t xml:space="preserve"> </w:t>
      </w:r>
      <w:r>
        <w:rPr>
          <w:sz w:val="16"/>
        </w:rPr>
        <w:t>Provincia de Yauli, La</w:t>
      </w:r>
      <w:r>
        <w:rPr>
          <w:spacing w:val="-1"/>
          <w:sz w:val="16"/>
        </w:rPr>
        <w:t xml:space="preserve"> </w:t>
      </w:r>
      <w:r>
        <w:rPr>
          <w:sz w:val="16"/>
        </w:rPr>
        <w:t>Oroya,</w:t>
      </w:r>
      <w:r>
        <w:rPr>
          <w:spacing w:val="-4"/>
          <w:sz w:val="16"/>
        </w:rPr>
        <w:t xml:space="preserve"> </w:t>
      </w:r>
      <w:r>
        <w:rPr>
          <w:sz w:val="16"/>
        </w:rPr>
        <w:t>de</w:t>
      </w:r>
      <w:r>
        <w:rPr>
          <w:spacing w:val="-3"/>
          <w:sz w:val="16"/>
        </w:rPr>
        <w:t xml:space="preserve"> </w:t>
      </w:r>
      <w:r>
        <w:rPr>
          <w:sz w:val="16"/>
        </w:rPr>
        <w:t>23</w:t>
      </w:r>
      <w:r>
        <w:rPr>
          <w:spacing w:val="-2"/>
          <w:sz w:val="16"/>
        </w:rPr>
        <w:t xml:space="preserve"> </w:t>
      </w:r>
      <w:r>
        <w:rPr>
          <w:sz w:val="16"/>
        </w:rPr>
        <w:t>de agosto</w:t>
      </w:r>
      <w:r>
        <w:rPr>
          <w:spacing w:val="-2"/>
          <w:sz w:val="16"/>
        </w:rPr>
        <w:t xml:space="preserve"> </w:t>
      </w:r>
      <w:r>
        <w:rPr>
          <w:sz w:val="16"/>
        </w:rPr>
        <w:t>de 2007 (expediente de prueba, folios .1376 a .1379).</w:t>
      </w:r>
    </w:p>
    <w:p w14:paraId="234BAF8C" w14:textId="77777777" w:rsidR="009C1B8A" w:rsidRDefault="009C1B8A">
      <w:pPr>
        <w:jc w:val="both"/>
        <w:rPr>
          <w:sz w:val="16"/>
        </w:rPr>
        <w:sectPr w:rsidR="009C1B8A">
          <w:pgSz w:w="12240" w:h="15840"/>
          <w:pgMar w:top="1340" w:right="1500" w:bottom="1080" w:left="1600" w:header="0" w:footer="896" w:gutter="0"/>
          <w:cols w:space="720"/>
        </w:sectPr>
      </w:pPr>
    </w:p>
    <w:p w14:paraId="299A5BDD" w14:textId="77777777" w:rsidR="009C1B8A" w:rsidRDefault="008E2174">
      <w:pPr>
        <w:pStyle w:val="BodyText"/>
        <w:spacing w:before="76"/>
        <w:ind w:left="102"/>
        <w:jc w:val="both"/>
      </w:pPr>
      <w:r>
        <w:t>que</w:t>
      </w:r>
      <w:r>
        <w:rPr>
          <w:spacing w:val="-8"/>
        </w:rPr>
        <w:t xml:space="preserve"> </w:t>
      </w:r>
      <w:r>
        <w:t>ser</w:t>
      </w:r>
      <w:r>
        <w:rPr>
          <w:spacing w:val="-5"/>
        </w:rPr>
        <w:t xml:space="preserve"> </w:t>
      </w:r>
      <w:r>
        <w:t>cancelada</w:t>
      </w:r>
      <w:r>
        <w:rPr>
          <w:spacing w:val="-7"/>
        </w:rPr>
        <w:t xml:space="preserve"> </w:t>
      </w:r>
      <w:r>
        <w:t>la</w:t>
      </w:r>
      <w:r>
        <w:rPr>
          <w:spacing w:val="-6"/>
        </w:rPr>
        <w:t xml:space="preserve"> </w:t>
      </w:r>
      <w:r>
        <w:t>instalación</w:t>
      </w:r>
      <w:r>
        <w:rPr>
          <w:spacing w:val="-6"/>
        </w:rPr>
        <w:t xml:space="preserve"> </w:t>
      </w:r>
      <w:r>
        <w:t>del</w:t>
      </w:r>
      <w:r>
        <w:rPr>
          <w:spacing w:val="-5"/>
        </w:rPr>
        <w:t xml:space="preserve"> </w:t>
      </w:r>
      <w:r>
        <w:t>Comité</w:t>
      </w:r>
      <w:r>
        <w:rPr>
          <w:spacing w:val="-7"/>
        </w:rPr>
        <w:t xml:space="preserve"> </w:t>
      </w:r>
      <w:r>
        <w:t>Técnico</w:t>
      </w:r>
      <w:r>
        <w:rPr>
          <w:spacing w:val="-8"/>
        </w:rPr>
        <w:t xml:space="preserve"> </w:t>
      </w:r>
      <w:r>
        <w:t>de</w:t>
      </w:r>
      <w:r>
        <w:rPr>
          <w:spacing w:val="-5"/>
        </w:rPr>
        <w:t xml:space="preserve"> </w:t>
      </w:r>
      <w:r>
        <w:t>Calidad</w:t>
      </w:r>
      <w:r>
        <w:rPr>
          <w:spacing w:val="-5"/>
        </w:rPr>
        <w:t xml:space="preserve"> </w:t>
      </w:r>
      <w:r>
        <w:t>del</w:t>
      </w:r>
      <w:r>
        <w:rPr>
          <w:spacing w:val="-6"/>
        </w:rPr>
        <w:t xml:space="preserve"> </w:t>
      </w:r>
      <w:r>
        <w:rPr>
          <w:spacing w:val="-2"/>
        </w:rPr>
        <w:t>Aire</w:t>
      </w:r>
      <w:r>
        <w:rPr>
          <w:spacing w:val="-2"/>
          <w:position w:val="7"/>
          <w:sz w:val="13"/>
        </w:rPr>
        <w:t>150</w:t>
      </w:r>
      <w:r>
        <w:rPr>
          <w:spacing w:val="-2"/>
        </w:rPr>
        <w:t>.</w:t>
      </w:r>
    </w:p>
    <w:p w14:paraId="21C2E423" w14:textId="77777777" w:rsidR="009C1B8A" w:rsidRDefault="009C1B8A">
      <w:pPr>
        <w:pStyle w:val="BodyText"/>
        <w:spacing w:before="2"/>
      </w:pPr>
    </w:p>
    <w:p w14:paraId="4CB6C4B1" w14:textId="77777777" w:rsidR="009C1B8A" w:rsidRDefault="008E2174">
      <w:pPr>
        <w:pStyle w:val="ListParagraph"/>
        <w:numPr>
          <w:ilvl w:val="0"/>
          <w:numId w:val="29"/>
        </w:numPr>
        <w:tabs>
          <w:tab w:val="left" w:pos="669"/>
        </w:tabs>
        <w:ind w:right="200" w:firstLine="0"/>
        <w:jc w:val="both"/>
        <w:rPr>
          <w:sz w:val="20"/>
        </w:rPr>
      </w:pPr>
      <w:r>
        <w:rPr>
          <w:sz w:val="20"/>
        </w:rPr>
        <w:t>Asimismo, el 16 de noviembre de 2007, algunas de las presuntas víctimas denunciaron ante el Ministerio de Justicia que “la crítica situación de hostigamiento y amenazas</w:t>
      </w:r>
      <w:r>
        <w:rPr>
          <w:spacing w:val="-14"/>
          <w:sz w:val="20"/>
        </w:rPr>
        <w:t xml:space="preserve"> </w:t>
      </w:r>
      <w:r>
        <w:rPr>
          <w:sz w:val="20"/>
        </w:rPr>
        <w:t>que</w:t>
      </w:r>
      <w:r>
        <w:rPr>
          <w:spacing w:val="-14"/>
          <w:sz w:val="20"/>
        </w:rPr>
        <w:t xml:space="preserve"> </w:t>
      </w:r>
      <w:r>
        <w:rPr>
          <w:sz w:val="20"/>
        </w:rPr>
        <w:t>ya</w:t>
      </w:r>
      <w:r>
        <w:rPr>
          <w:spacing w:val="-14"/>
          <w:sz w:val="20"/>
        </w:rPr>
        <w:t xml:space="preserve"> </w:t>
      </w:r>
      <w:r>
        <w:rPr>
          <w:sz w:val="20"/>
        </w:rPr>
        <w:t>se</w:t>
      </w:r>
      <w:r>
        <w:rPr>
          <w:spacing w:val="-15"/>
          <w:sz w:val="20"/>
        </w:rPr>
        <w:t xml:space="preserve"> </w:t>
      </w:r>
      <w:r>
        <w:rPr>
          <w:sz w:val="20"/>
        </w:rPr>
        <w:t>vivía</w:t>
      </w:r>
      <w:r>
        <w:rPr>
          <w:spacing w:val="-14"/>
          <w:sz w:val="20"/>
        </w:rPr>
        <w:t xml:space="preserve"> </w:t>
      </w:r>
      <w:r>
        <w:rPr>
          <w:sz w:val="20"/>
        </w:rPr>
        <w:t>en</w:t>
      </w:r>
      <w:r>
        <w:rPr>
          <w:spacing w:val="-14"/>
          <w:sz w:val="20"/>
        </w:rPr>
        <w:t xml:space="preserve"> </w:t>
      </w:r>
      <w:r>
        <w:rPr>
          <w:sz w:val="20"/>
        </w:rPr>
        <w:t>esta</w:t>
      </w:r>
      <w:r>
        <w:rPr>
          <w:spacing w:val="-14"/>
          <w:sz w:val="20"/>
        </w:rPr>
        <w:t xml:space="preserve"> </w:t>
      </w:r>
      <w:r>
        <w:rPr>
          <w:sz w:val="20"/>
        </w:rPr>
        <w:t>población</w:t>
      </w:r>
      <w:r>
        <w:rPr>
          <w:spacing w:val="-14"/>
          <w:sz w:val="20"/>
        </w:rPr>
        <w:t xml:space="preserve"> </w:t>
      </w:r>
      <w:r>
        <w:rPr>
          <w:sz w:val="20"/>
        </w:rPr>
        <w:t>[había]</w:t>
      </w:r>
      <w:r>
        <w:rPr>
          <w:spacing w:val="-14"/>
          <w:sz w:val="20"/>
        </w:rPr>
        <w:t xml:space="preserve"> </w:t>
      </w:r>
      <w:r>
        <w:rPr>
          <w:sz w:val="20"/>
        </w:rPr>
        <w:t>empeorado”.</w:t>
      </w:r>
      <w:r>
        <w:rPr>
          <w:spacing w:val="-15"/>
          <w:sz w:val="20"/>
        </w:rPr>
        <w:t xml:space="preserve"> </w:t>
      </w:r>
      <w:r>
        <w:rPr>
          <w:sz w:val="20"/>
        </w:rPr>
        <w:t>En</w:t>
      </w:r>
      <w:r>
        <w:rPr>
          <w:spacing w:val="-14"/>
          <w:sz w:val="20"/>
        </w:rPr>
        <w:t xml:space="preserve"> </w:t>
      </w:r>
      <w:r>
        <w:rPr>
          <w:sz w:val="20"/>
        </w:rPr>
        <w:t>concreto,</w:t>
      </w:r>
      <w:r>
        <w:rPr>
          <w:spacing w:val="-14"/>
          <w:sz w:val="20"/>
        </w:rPr>
        <w:t xml:space="preserve"> </w:t>
      </w:r>
      <w:r>
        <w:rPr>
          <w:sz w:val="20"/>
        </w:rPr>
        <w:t>señalaron que algunos de los beneficiarios de las medidas cautelares dictadas por la Comisión habían sido fotografiados por trabajadores de la empresa y que sus casas fueron marcadas,</w:t>
      </w:r>
      <w:r>
        <w:rPr>
          <w:spacing w:val="-2"/>
          <w:sz w:val="20"/>
        </w:rPr>
        <w:t xml:space="preserve"> </w:t>
      </w:r>
      <w:r>
        <w:rPr>
          <w:sz w:val="20"/>
        </w:rPr>
        <w:t>mientras los abogados que</w:t>
      </w:r>
      <w:r>
        <w:rPr>
          <w:spacing w:val="-2"/>
          <w:sz w:val="20"/>
        </w:rPr>
        <w:t xml:space="preserve"> </w:t>
      </w:r>
      <w:r>
        <w:rPr>
          <w:sz w:val="20"/>
        </w:rPr>
        <w:t>los asesoraban eran amedrentados en reuniones o espacios públicos</w:t>
      </w:r>
      <w:r>
        <w:rPr>
          <w:position w:val="7"/>
          <w:sz w:val="13"/>
        </w:rPr>
        <w:t>151</w:t>
      </w:r>
      <w:r>
        <w:rPr>
          <w:sz w:val="20"/>
        </w:rPr>
        <w:t>. Dicha solicitud no recibió respuesta alguna.</w:t>
      </w:r>
    </w:p>
    <w:p w14:paraId="1AA49A10" w14:textId="77777777" w:rsidR="009C1B8A" w:rsidRDefault="009C1B8A">
      <w:pPr>
        <w:pStyle w:val="BodyText"/>
        <w:spacing w:before="11"/>
        <w:rPr>
          <w:sz w:val="19"/>
        </w:rPr>
      </w:pPr>
    </w:p>
    <w:p w14:paraId="37B71089" w14:textId="77777777" w:rsidR="009C1B8A" w:rsidRDefault="008E2174">
      <w:pPr>
        <w:pStyle w:val="ListParagraph"/>
        <w:numPr>
          <w:ilvl w:val="0"/>
          <w:numId w:val="29"/>
        </w:numPr>
        <w:tabs>
          <w:tab w:val="left" w:pos="669"/>
        </w:tabs>
        <w:ind w:right="199" w:firstLine="0"/>
        <w:jc w:val="both"/>
        <w:rPr>
          <w:sz w:val="20"/>
        </w:rPr>
      </w:pPr>
      <w:r>
        <w:rPr>
          <w:sz w:val="20"/>
        </w:rPr>
        <w:t>El 15 de agosto de 2007, Juan 2 denunció ante el Fiscal de la Provincia de Yauli– La Oroya, que ese día se habían percibido altos niveles de emisiones del complejo metalúrgico que “siguen contaminando […] a los niños de [la] ciudad”. El 17 de agosto de 2007 Juan 2 fue separado de su trabajo en la Defensoría Municipal del Niño y Adolecente (en adelante “el DEMUNA”). Al respecto, alegó publicamente que dicha decisión</w:t>
      </w:r>
      <w:r>
        <w:rPr>
          <w:spacing w:val="-9"/>
          <w:sz w:val="20"/>
        </w:rPr>
        <w:t xml:space="preserve"> </w:t>
      </w:r>
      <w:r>
        <w:rPr>
          <w:sz w:val="20"/>
        </w:rPr>
        <w:t>fue</w:t>
      </w:r>
      <w:r>
        <w:rPr>
          <w:spacing w:val="-11"/>
          <w:sz w:val="20"/>
        </w:rPr>
        <w:t xml:space="preserve"> </w:t>
      </w:r>
      <w:r>
        <w:rPr>
          <w:sz w:val="20"/>
        </w:rPr>
        <w:t>una</w:t>
      </w:r>
      <w:r>
        <w:rPr>
          <w:spacing w:val="-7"/>
          <w:sz w:val="20"/>
        </w:rPr>
        <w:t xml:space="preserve"> </w:t>
      </w:r>
      <w:r>
        <w:rPr>
          <w:sz w:val="20"/>
        </w:rPr>
        <w:t>represalia</w:t>
      </w:r>
      <w:r>
        <w:rPr>
          <w:spacing w:val="-9"/>
          <w:sz w:val="20"/>
        </w:rPr>
        <w:t xml:space="preserve"> </w:t>
      </w:r>
      <w:r>
        <w:rPr>
          <w:sz w:val="20"/>
        </w:rPr>
        <w:t>por</w:t>
      </w:r>
      <w:r>
        <w:rPr>
          <w:spacing w:val="-8"/>
          <w:sz w:val="20"/>
        </w:rPr>
        <w:t xml:space="preserve"> </w:t>
      </w:r>
      <w:r>
        <w:rPr>
          <w:sz w:val="20"/>
        </w:rPr>
        <w:t>los</w:t>
      </w:r>
      <w:r>
        <w:rPr>
          <w:spacing w:val="-8"/>
          <w:sz w:val="20"/>
        </w:rPr>
        <w:t xml:space="preserve"> </w:t>
      </w:r>
      <w:r>
        <w:rPr>
          <w:sz w:val="20"/>
        </w:rPr>
        <w:t>reclamos</w:t>
      </w:r>
      <w:r>
        <w:rPr>
          <w:spacing w:val="-10"/>
          <w:sz w:val="20"/>
        </w:rPr>
        <w:t xml:space="preserve"> </w:t>
      </w:r>
      <w:r>
        <w:rPr>
          <w:sz w:val="20"/>
        </w:rPr>
        <w:t>que</w:t>
      </w:r>
      <w:r>
        <w:rPr>
          <w:spacing w:val="-8"/>
          <w:sz w:val="20"/>
        </w:rPr>
        <w:t xml:space="preserve"> </w:t>
      </w:r>
      <w:r>
        <w:rPr>
          <w:sz w:val="20"/>
        </w:rPr>
        <w:t>realizó</w:t>
      </w:r>
      <w:r>
        <w:rPr>
          <w:spacing w:val="-8"/>
          <w:sz w:val="20"/>
        </w:rPr>
        <w:t xml:space="preserve"> </w:t>
      </w:r>
      <w:r>
        <w:rPr>
          <w:sz w:val="20"/>
        </w:rPr>
        <w:t>contra</w:t>
      </w:r>
      <w:r>
        <w:rPr>
          <w:spacing w:val="-7"/>
          <w:sz w:val="20"/>
        </w:rPr>
        <w:t xml:space="preserve"> </w:t>
      </w:r>
      <w:r>
        <w:rPr>
          <w:sz w:val="20"/>
        </w:rPr>
        <w:t>la</w:t>
      </w:r>
      <w:r>
        <w:rPr>
          <w:spacing w:val="-7"/>
          <w:sz w:val="20"/>
        </w:rPr>
        <w:t xml:space="preserve"> </w:t>
      </w:r>
      <w:r>
        <w:rPr>
          <w:sz w:val="20"/>
        </w:rPr>
        <w:t>empresa</w:t>
      </w:r>
      <w:r>
        <w:rPr>
          <w:spacing w:val="-8"/>
          <w:sz w:val="20"/>
        </w:rPr>
        <w:t xml:space="preserve"> </w:t>
      </w:r>
      <w:r>
        <w:rPr>
          <w:sz w:val="20"/>
        </w:rPr>
        <w:t>minera.</w:t>
      </w:r>
      <w:r>
        <w:rPr>
          <w:spacing w:val="-9"/>
          <w:sz w:val="20"/>
        </w:rPr>
        <w:t xml:space="preserve"> </w:t>
      </w:r>
      <w:r>
        <w:rPr>
          <w:spacing w:val="-4"/>
          <w:sz w:val="20"/>
        </w:rPr>
        <w:t>Juan</w:t>
      </w:r>
    </w:p>
    <w:p w14:paraId="05021E81" w14:textId="77777777" w:rsidR="009C1B8A" w:rsidRDefault="008E2174">
      <w:pPr>
        <w:pStyle w:val="BodyText"/>
        <w:spacing w:before="2" w:line="243" w:lineRule="exact"/>
        <w:ind w:left="102"/>
        <w:jc w:val="both"/>
      </w:pPr>
      <w:r>
        <w:t>2</w:t>
      </w:r>
      <w:r>
        <w:rPr>
          <w:spacing w:val="51"/>
        </w:rPr>
        <w:t xml:space="preserve"> </w:t>
      </w:r>
      <w:r>
        <w:t>indicó</w:t>
      </w:r>
      <w:r>
        <w:rPr>
          <w:spacing w:val="53"/>
        </w:rPr>
        <w:t xml:space="preserve"> </w:t>
      </w:r>
      <w:r>
        <w:t>que</w:t>
      </w:r>
      <w:r>
        <w:rPr>
          <w:spacing w:val="53"/>
        </w:rPr>
        <w:t xml:space="preserve"> </w:t>
      </w:r>
      <w:r>
        <w:t>su</w:t>
      </w:r>
      <w:r>
        <w:rPr>
          <w:spacing w:val="55"/>
        </w:rPr>
        <w:t xml:space="preserve"> </w:t>
      </w:r>
      <w:r>
        <w:t>separación</w:t>
      </w:r>
      <w:r>
        <w:rPr>
          <w:spacing w:val="52"/>
        </w:rPr>
        <w:t xml:space="preserve"> </w:t>
      </w:r>
      <w:r>
        <w:t>de</w:t>
      </w:r>
      <w:r>
        <w:rPr>
          <w:spacing w:val="51"/>
        </w:rPr>
        <w:t xml:space="preserve"> </w:t>
      </w:r>
      <w:r>
        <w:t>la</w:t>
      </w:r>
      <w:r>
        <w:rPr>
          <w:spacing w:val="54"/>
        </w:rPr>
        <w:t xml:space="preserve"> </w:t>
      </w:r>
      <w:r>
        <w:t>DEMUNA</w:t>
      </w:r>
      <w:r>
        <w:rPr>
          <w:spacing w:val="57"/>
        </w:rPr>
        <w:t xml:space="preserve"> </w:t>
      </w:r>
      <w:r>
        <w:t>dos</w:t>
      </w:r>
      <w:r>
        <w:rPr>
          <w:spacing w:val="50"/>
        </w:rPr>
        <w:t xml:space="preserve"> </w:t>
      </w:r>
      <w:r>
        <w:t>días</w:t>
      </w:r>
      <w:r>
        <w:rPr>
          <w:spacing w:val="51"/>
        </w:rPr>
        <w:t xml:space="preserve"> </w:t>
      </w:r>
      <w:r>
        <w:t>después</w:t>
      </w:r>
      <w:r>
        <w:rPr>
          <w:spacing w:val="54"/>
        </w:rPr>
        <w:t xml:space="preserve"> </w:t>
      </w:r>
      <w:r>
        <w:t>de</w:t>
      </w:r>
      <w:r>
        <w:rPr>
          <w:spacing w:val="53"/>
        </w:rPr>
        <w:t xml:space="preserve"> </w:t>
      </w:r>
      <w:r>
        <w:t>su</w:t>
      </w:r>
      <w:r>
        <w:rPr>
          <w:spacing w:val="53"/>
        </w:rPr>
        <w:t xml:space="preserve"> </w:t>
      </w:r>
      <w:r>
        <w:t>denuncia,</w:t>
      </w:r>
      <w:r>
        <w:rPr>
          <w:spacing w:val="53"/>
        </w:rPr>
        <w:t xml:space="preserve"> </w:t>
      </w:r>
      <w:r>
        <w:rPr>
          <w:spacing w:val="-5"/>
        </w:rPr>
        <w:t>fue</w:t>
      </w:r>
    </w:p>
    <w:p w14:paraId="3D590053" w14:textId="77777777" w:rsidR="009C1B8A" w:rsidRDefault="008E2174">
      <w:pPr>
        <w:pStyle w:val="BodyText"/>
        <w:spacing w:line="243" w:lineRule="exact"/>
        <w:ind w:left="102"/>
        <w:jc w:val="both"/>
      </w:pPr>
      <w:r>
        <w:t>“provocada”</w:t>
      </w:r>
      <w:r>
        <w:rPr>
          <w:spacing w:val="-6"/>
        </w:rPr>
        <w:t xml:space="preserve"> </w:t>
      </w:r>
      <w:r>
        <w:t>por</w:t>
      </w:r>
      <w:r>
        <w:rPr>
          <w:spacing w:val="-5"/>
        </w:rPr>
        <w:t xml:space="preserve"> </w:t>
      </w:r>
      <w:r>
        <w:t>parte</w:t>
      </w:r>
      <w:r>
        <w:rPr>
          <w:spacing w:val="-6"/>
        </w:rPr>
        <w:t xml:space="preserve"> </w:t>
      </w:r>
      <w:r>
        <w:t>de</w:t>
      </w:r>
      <w:r>
        <w:rPr>
          <w:spacing w:val="-7"/>
        </w:rPr>
        <w:t xml:space="preserve"> </w:t>
      </w:r>
      <w:r>
        <w:t>“dos</w:t>
      </w:r>
      <w:r>
        <w:rPr>
          <w:spacing w:val="-4"/>
        </w:rPr>
        <w:t xml:space="preserve"> </w:t>
      </w:r>
      <w:r>
        <w:t>regidores</w:t>
      </w:r>
      <w:r>
        <w:rPr>
          <w:spacing w:val="-7"/>
        </w:rPr>
        <w:t xml:space="preserve"> </w:t>
      </w:r>
      <w:r>
        <w:t>que</w:t>
      </w:r>
      <w:r>
        <w:rPr>
          <w:spacing w:val="-7"/>
        </w:rPr>
        <w:t xml:space="preserve"> </w:t>
      </w:r>
      <w:r>
        <w:t>trabaja[ban]</w:t>
      </w:r>
      <w:r>
        <w:rPr>
          <w:spacing w:val="-5"/>
        </w:rPr>
        <w:t xml:space="preserve"> </w:t>
      </w:r>
      <w:r>
        <w:t>para</w:t>
      </w:r>
      <w:r>
        <w:rPr>
          <w:spacing w:val="-6"/>
        </w:rPr>
        <w:t xml:space="preserve"> </w:t>
      </w:r>
      <w:r>
        <w:t>Doe</w:t>
      </w:r>
      <w:r>
        <w:rPr>
          <w:spacing w:val="-7"/>
        </w:rPr>
        <w:t xml:space="preserve"> </w:t>
      </w:r>
      <w:r>
        <w:t>Run</w:t>
      </w:r>
      <w:r>
        <w:rPr>
          <w:spacing w:val="1"/>
        </w:rPr>
        <w:t xml:space="preserve"> </w:t>
      </w:r>
      <w:r>
        <w:rPr>
          <w:spacing w:val="-2"/>
        </w:rPr>
        <w:t>Perú”</w:t>
      </w:r>
      <w:r>
        <w:rPr>
          <w:spacing w:val="-2"/>
          <w:position w:val="7"/>
          <w:sz w:val="13"/>
        </w:rPr>
        <w:t>152</w:t>
      </w:r>
      <w:r>
        <w:rPr>
          <w:spacing w:val="-2"/>
        </w:rPr>
        <w:t>.</w:t>
      </w:r>
    </w:p>
    <w:p w14:paraId="1A6E323E" w14:textId="77777777" w:rsidR="009C1B8A" w:rsidRDefault="009C1B8A">
      <w:pPr>
        <w:pStyle w:val="BodyText"/>
        <w:spacing w:before="1"/>
      </w:pPr>
    </w:p>
    <w:p w14:paraId="108A2FF2" w14:textId="77777777" w:rsidR="009C1B8A" w:rsidRDefault="008E2174">
      <w:pPr>
        <w:pStyle w:val="ListParagraph"/>
        <w:numPr>
          <w:ilvl w:val="0"/>
          <w:numId w:val="29"/>
        </w:numPr>
        <w:tabs>
          <w:tab w:val="left" w:pos="669"/>
        </w:tabs>
        <w:ind w:right="198" w:firstLine="0"/>
        <w:jc w:val="both"/>
        <w:rPr>
          <w:sz w:val="20"/>
        </w:rPr>
      </w:pPr>
      <w:r>
        <w:rPr>
          <w:sz w:val="20"/>
        </w:rPr>
        <w:t>El 13 de abril de 2012, el Diario La República informó que, tras la decisión mayoritaria de la Junta de Acreedores de Doe Run de declarar a la empresa en “liquidación en marcha”, los trabajadores del CMLO, “amenaz[aron] a las personas que emprendieron</w:t>
      </w:r>
      <w:r>
        <w:rPr>
          <w:spacing w:val="-11"/>
          <w:sz w:val="20"/>
        </w:rPr>
        <w:t xml:space="preserve"> </w:t>
      </w:r>
      <w:r>
        <w:rPr>
          <w:sz w:val="20"/>
        </w:rPr>
        <w:t>la</w:t>
      </w:r>
      <w:r>
        <w:rPr>
          <w:spacing w:val="-12"/>
          <w:sz w:val="20"/>
        </w:rPr>
        <w:t xml:space="preserve"> </w:t>
      </w:r>
      <w:r>
        <w:rPr>
          <w:sz w:val="20"/>
        </w:rPr>
        <w:t>iniciativa</w:t>
      </w:r>
      <w:r>
        <w:rPr>
          <w:spacing w:val="-12"/>
          <w:sz w:val="20"/>
        </w:rPr>
        <w:t xml:space="preserve"> </w:t>
      </w:r>
      <w:r>
        <w:rPr>
          <w:sz w:val="20"/>
        </w:rPr>
        <w:t>de</w:t>
      </w:r>
      <w:r>
        <w:rPr>
          <w:spacing w:val="-14"/>
          <w:sz w:val="20"/>
        </w:rPr>
        <w:t xml:space="preserve"> </w:t>
      </w:r>
      <w:r>
        <w:rPr>
          <w:sz w:val="20"/>
        </w:rPr>
        <w:t>denunciar</w:t>
      </w:r>
      <w:r>
        <w:rPr>
          <w:spacing w:val="-13"/>
          <w:sz w:val="20"/>
        </w:rPr>
        <w:t xml:space="preserve"> </w:t>
      </w:r>
      <w:r>
        <w:rPr>
          <w:sz w:val="20"/>
        </w:rPr>
        <w:t>abiertamente</w:t>
      </w:r>
      <w:r>
        <w:rPr>
          <w:spacing w:val="-14"/>
          <w:sz w:val="20"/>
        </w:rPr>
        <w:t xml:space="preserve"> </w:t>
      </w:r>
      <w:r>
        <w:rPr>
          <w:sz w:val="20"/>
        </w:rPr>
        <w:t>la</w:t>
      </w:r>
      <w:r>
        <w:rPr>
          <w:spacing w:val="-12"/>
          <w:sz w:val="20"/>
        </w:rPr>
        <w:t xml:space="preserve"> </w:t>
      </w:r>
      <w:r>
        <w:rPr>
          <w:sz w:val="20"/>
        </w:rPr>
        <w:t>contaminación</w:t>
      </w:r>
      <w:r>
        <w:rPr>
          <w:spacing w:val="-9"/>
          <w:sz w:val="20"/>
        </w:rPr>
        <w:t xml:space="preserve"> </w:t>
      </w:r>
      <w:r>
        <w:rPr>
          <w:sz w:val="20"/>
        </w:rPr>
        <w:t>en</w:t>
      </w:r>
      <w:r>
        <w:rPr>
          <w:spacing w:val="-11"/>
          <w:sz w:val="20"/>
        </w:rPr>
        <w:t xml:space="preserve"> </w:t>
      </w:r>
      <w:r>
        <w:rPr>
          <w:sz w:val="20"/>
        </w:rPr>
        <w:t>la</w:t>
      </w:r>
      <w:r>
        <w:rPr>
          <w:spacing w:val="-12"/>
          <w:sz w:val="20"/>
        </w:rPr>
        <w:t xml:space="preserve"> </w:t>
      </w:r>
      <w:r>
        <w:rPr>
          <w:sz w:val="20"/>
        </w:rPr>
        <w:t>zona”</w:t>
      </w:r>
      <w:r>
        <w:rPr>
          <w:position w:val="7"/>
          <w:sz w:val="13"/>
        </w:rPr>
        <w:t>153</w:t>
      </w:r>
      <w:r>
        <w:rPr>
          <w:sz w:val="20"/>
        </w:rPr>
        <w:t>.</w:t>
      </w:r>
      <w:r>
        <w:rPr>
          <w:spacing w:val="-15"/>
          <w:sz w:val="20"/>
        </w:rPr>
        <w:t xml:space="preserve"> </w:t>
      </w:r>
      <w:r>
        <w:rPr>
          <w:sz w:val="20"/>
        </w:rPr>
        <w:t>El 24 de abril de 2012 María 1, quien además era miembro del MOSAO, denunció ante la Dirección General de Gobierno interior del Ministerio del Interior que “tem[ía] por su vida [tras haber] sido agredida verbalmente”. Asimismo, indicó que, “en varias oportunidades”, detractores de su trabajo como activista habían ido a su vivienda “a golpear [la] puerta”. También señaló que había tenido que “refugiarse” en Lima luego de</w:t>
      </w:r>
      <w:r>
        <w:rPr>
          <w:spacing w:val="-1"/>
          <w:sz w:val="20"/>
        </w:rPr>
        <w:t xml:space="preserve"> </w:t>
      </w:r>
      <w:r>
        <w:rPr>
          <w:sz w:val="20"/>
        </w:rPr>
        <w:t>que</w:t>
      </w:r>
      <w:r>
        <w:rPr>
          <w:spacing w:val="-1"/>
          <w:sz w:val="20"/>
        </w:rPr>
        <w:t xml:space="preserve"> </w:t>
      </w:r>
      <w:r>
        <w:rPr>
          <w:sz w:val="20"/>
        </w:rPr>
        <w:t>trabajador</w:t>
      </w:r>
      <w:r>
        <w:rPr>
          <w:sz w:val="20"/>
        </w:rPr>
        <w:t>es de Doe</w:t>
      </w:r>
      <w:r>
        <w:rPr>
          <w:spacing w:val="-1"/>
          <w:sz w:val="20"/>
        </w:rPr>
        <w:t xml:space="preserve"> </w:t>
      </w:r>
      <w:r>
        <w:rPr>
          <w:sz w:val="20"/>
        </w:rPr>
        <w:t>Run “incita[ran] a la violencia” en su contra</w:t>
      </w:r>
      <w:r>
        <w:rPr>
          <w:position w:val="7"/>
          <w:sz w:val="13"/>
        </w:rPr>
        <w:t>154</w:t>
      </w:r>
      <w:r>
        <w:rPr>
          <w:sz w:val="20"/>
        </w:rPr>
        <w:t>. No obra en el expediente prueba de que la denuncia de María 1 haya sido contestada.</w:t>
      </w:r>
    </w:p>
    <w:p w14:paraId="205E0BF7" w14:textId="77777777" w:rsidR="009C1B8A" w:rsidRDefault="009C1B8A">
      <w:pPr>
        <w:pStyle w:val="BodyText"/>
        <w:spacing w:before="11"/>
        <w:rPr>
          <w:sz w:val="19"/>
        </w:rPr>
      </w:pPr>
    </w:p>
    <w:p w14:paraId="52FDCD49" w14:textId="77777777" w:rsidR="009C1B8A" w:rsidRDefault="008E2174">
      <w:pPr>
        <w:pStyle w:val="ListParagraph"/>
        <w:numPr>
          <w:ilvl w:val="0"/>
          <w:numId w:val="29"/>
        </w:numPr>
        <w:tabs>
          <w:tab w:val="left" w:pos="669"/>
        </w:tabs>
        <w:spacing w:before="1"/>
        <w:ind w:right="196" w:firstLine="0"/>
        <w:jc w:val="both"/>
        <w:rPr>
          <w:sz w:val="20"/>
        </w:rPr>
      </w:pPr>
      <w:r>
        <w:rPr>
          <w:sz w:val="20"/>
        </w:rPr>
        <w:t>El 22 de julio de 2019, la Subprefectura de la Provincia de Yauli-La Oroya dictó garantías personales a favor de María 11 y su esposo Juan 7, luego de que esta denunciara que el locutor de un programa emitido por “Radio Karisma”, había usado dicha plataforma para realizar “expresiones difamatorias y amenazas” contra María 11 y su esposo, “incit[ando] a la población en [su] contra” y poniéndoles “en grave peligro”</w:t>
      </w:r>
      <w:r>
        <w:rPr>
          <w:position w:val="7"/>
          <w:sz w:val="13"/>
        </w:rPr>
        <w:t>155</w:t>
      </w:r>
      <w:r>
        <w:rPr>
          <w:sz w:val="20"/>
        </w:rPr>
        <w:t>. No obra en el expediente que se realizaran acciones de investigación posteriores respecto de dichos hechos.</w:t>
      </w:r>
    </w:p>
    <w:p w14:paraId="6DB93917" w14:textId="77777777" w:rsidR="009C1B8A" w:rsidRDefault="009C1B8A">
      <w:pPr>
        <w:pStyle w:val="BodyText"/>
      </w:pPr>
    </w:p>
    <w:p w14:paraId="75D023CF" w14:textId="77777777" w:rsidR="009C1B8A" w:rsidRDefault="008E2174">
      <w:pPr>
        <w:pStyle w:val="BodyText"/>
        <w:spacing w:before="4"/>
        <w:rPr>
          <w:sz w:val="27"/>
        </w:rPr>
      </w:pPr>
      <w:r>
        <w:pict w14:anchorId="721D78AA">
          <v:rect id="docshape34" o:spid="_x0000_s2213" style="position:absolute;margin-left:85.1pt;margin-top:17.8pt;width:2in;height:.6pt;z-index:-15712256;mso-wrap-distance-left:0;mso-wrap-distance-right:0;mso-position-horizontal-relative:page" fillcolor="black" stroked="f">
            <w10:wrap type="topAndBottom" anchorx="page"/>
          </v:rect>
        </w:pict>
      </w:r>
    </w:p>
    <w:p w14:paraId="4CFAB129" w14:textId="77777777" w:rsidR="009C1B8A" w:rsidRDefault="008E2174">
      <w:pPr>
        <w:tabs>
          <w:tab w:val="left" w:pos="668"/>
        </w:tabs>
        <w:spacing w:before="103"/>
        <w:ind w:left="102"/>
        <w:rPr>
          <w:sz w:val="16"/>
        </w:rPr>
      </w:pPr>
      <w:r>
        <w:rPr>
          <w:spacing w:val="-5"/>
          <w:sz w:val="16"/>
          <w:vertAlign w:val="superscript"/>
        </w:rPr>
        <w:t>150</w:t>
      </w:r>
      <w:r>
        <w:rPr>
          <w:sz w:val="16"/>
        </w:rPr>
        <w:tab/>
      </w:r>
      <w:r>
        <w:rPr>
          <w:i/>
          <w:sz w:val="16"/>
        </w:rPr>
        <w:t>Cfr</w:t>
      </w:r>
      <w:r>
        <w:rPr>
          <w:sz w:val="16"/>
        </w:rPr>
        <w:t>.</w:t>
      </w:r>
      <w:r>
        <w:rPr>
          <w:spacing w:val="-12"/>
          <w:sz w:val="16"/>
        </w:rPr>
        <w:t xml:space="preserve"> </w:t>
      </w:r>
      <w:r>
        <w:rPr>
          <w:sz w:val="16"/>
        </w:rPr>
        <w:t>Diario</w:t>
      </w:r>
      <w:r>
        <w:rPr>
          <w:spacing w:val="-9"/>
          <w:sz w:val="16"/>
        </w:rPr>
        <w:t xml:space="preserve"> </w:t>
      </w:r>
      <w:r>
        <w:rPr>
          <w:sz w:val="16"/>
        </w:rPr>
        <w:t>La</w:t>
      </w:r>
      <w:r>
        <w:rPr>
          <w:spacing w:val="-10"/>
          <w:sz w:val="16"/>
        </w:rPr>
        <w:t xml:space="preserve"> </w:t>
      </w:r>
      <w:r>
        <w:rPr>
          <w:sz w:val="16"/>
        </w:rPr>
        <w:t>República,</w:t>
      </w:r>
      <w:r>
        <w:rPr>
          <w:spacing w:val="-10"/>
          <w:sz w:val="16"/>
        </w:rPr>
        <w:t xml:space="preserve"> </w:t>
      </w:r>
      <w:r>
        <w:rPr>
          <w:sz w:val="16"/>
        </w:rPr>
        <w:t>“Impiden</w:t>
      </w:r>
      <w:r>
        <w:rPr>
          <w:spacing w:val="-8"/>
          <w:sz w:val="16"/>
        </w:rPr>
        <w:t xml:space="preserve"> </w:t>
      </w:r>
      <w:r>
        <w:rPr>
          <w:sz w:val="16"/>
        </w:rPr>
        <w:t>Instalación</w:t>
      </w:r>
      <w:r>
        <w:rPr>
          <w:spacing w:val="-10"/>
          <w:sz w:val="16"/>
        </w:rPr>
        <w:t xml:space="preserve"> </w:t>
      </w:r>
      <w:r>
        <w:rPr>
          <w:sz w:val="16"/>
        </w:rPr>
        <w:t>de</w:t>
      </w:r>
      <w:r>
        <w:rPr>
          <w:spacing w:val="-9"/>
          <w:sz w:val="16"/>
        </w:rPr>
        <w:t xml:space="preserve"> </w:t>
      </w:r>
      <w:r>
        <w:rPr>
          <w:sz w:val="16"/>
        </w:rPr>
        <w:t>comité</w:t>
      </w:r>
      <w:r>
        <w:rPr>
          <w:spacing w:val="-9"/>
          <w:sz w:val="16"/>
        </w:rPr>
        <w:t xml:space="preserve"> </w:t>
      </w:r>
      <w:r>
        <w:rPr>
          <w:sz w:val="16"/>
        </w:rPr>
        <w:t>ambiental</w:t>
      </w:r>
      <w:r>
        <w:rPr>
          <w:spacing w:val="-8"/>
          <w:sz w:val="16"/>
        </w:rPr>
        <w:t xml:space="preserve"> </w:t>
      </w:r>
      <w:r>
        <w:rPr>
          <w:sz w:val="16"/>
        </w:rPr>
        <w:t>en</w:t>
      </w:r>
      <w:r>
        <w:rPr>
          <w:spacing w:val="-8"/>
          <w:sz w:val="16"/>
        </w:rPr>
        <w:t xml:space="preserve"> </w:t>
      </w:r>
      <w:r>
        <w:rPr>
          <w:sz w:val="16"/>
        </w:rPr>
        <w:t>La</w:t>
      </w:r>
      <w:r>
        <w:rPr>
          <w:spacing w:val="-12"/>
          <w:sz w:val="16"/>
        </w:rPr>
        <w:t xml:space="preserve"> </w:t>
      </w:r>
      <w:r>
        <w:rPr>
          <w:sz w:val="16"/>
        </w:rPr>
        <w:t>Oroya”,</w:t>
      </w:r>
      <w:r>
        <w:rPr>
          <w:spacing w:val="-10"/>
          <w:sz w:val="16"/>
        </w:rPr>
        <w:t xml:space="preserve"> </w:t>
      </w:r>
      <w:r>
        <w:rPr>
          <w:sz w:val="16"/>
        </w:rPr>
        <w:t>31</w:t>
      </w:r>
      <w:r>
        <w:rPr>
          <w:spacing w:val="-11"/>
          <w:sz w:val="16"/>
        </w:rPr>
        <w:t xml:space="preserve"> </w:t>
      </w:r>
      <w:r>
        <w:rPr>
          <w:sz w:val="16"/>
        </w:rPr>
        <w:t>de</w:t>
      </w:r>
      <w:r>
        <w:rPr>
          <w:spacing w:val="-9"/>
          <w:sz w:val="16"/>
        </w:rPr>
        <w:t xml:space="preserve"> </w:t>
      </w:r>
      <w:r>
        <w:rPr>
          <w:sz w:val="16"/>
        </w:rPr>
        <w:t>agosto</w:t>
      </w:r>
      <w:r>
        <w:rPr>
          <w:spacing w:val="-9"/>
          <w:sz w:val="16"/>
        </w:rPr>
        <w:t xml:space="preserve"> </w:t>
      </w:r>
      <w:r>
        <w:rPr>
          <w:sz w:val="16"/>
        </w:rPr>
        <w:t>de</w:t>
      </w:r>
      <w:r>
        <w:rPr>
          <w:spacing w:val="-8"/>
          <w:sz w:val="16"/>
        </w:rPr>
        <w:t xml:space="preserve"> </w:t>
      </w:r>
      <w:r>
        <w:rPr>
          <w:spacing w:val="-4"/>
          <w:sz w:val="16"/>
        </w:rPr>
        <w:t>2006</w:t>
      </w:r>
    </w:p>
    <w:p w14:paraId="486B6090" w14:textId="77777777" w:rsidR="009C1B8A" w:rsidRDefault="008E2174">
      <w:pPr>
        <w:ind w:left="102"/>
        <w:rPr>
          <w:sz w:val="16"/>
        </w:rPr>
      </w:pP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w:t>
      </w:r>
      <w:r>
        <w:rPr>
          <w:spacing w:val="-4"/>
          <w:sz w:val="16"/>
        </w:rPr>
        <w:t xml:space="preserve"> </w:t>
      </w:r>
      <w:r>
        <w:rPr>
          <w:spacing w:val="-2"/>
          <w:sz w:val="16"/>
        </w:rPr>
        <w:t>.1381).</w:t>
      </w:r>
    </w:p>
    <w:p w14:paraId="5A645904" w14:textId="77777777" w:rsidR="009C1B8A" w:rsidRDefault="008E2174">
      <w:pPr>
        <w:tabs>
          <w:tab w:val="left" w:pos="668"/>
        </w:tabs>
        <w:spacing w:before="120"/>
        <w:ind w:left="102" w:right="202"/>
        <w:rPr>
          <w:sz w:val="16"/>
        </w:rPr>
      </w:pPr>
      <w:r>
        <w:rPr>
          <w:spacing w:val="-4"/>
          <w:sz w:val="16"/>
          <w:vertAlign w:val="superscript"/>
        </w:rPr>
        <w:t>151</w:t>
      </w:r>
      <w:r>
        <w:rPr>
          <w:sz w:val="16"/>
        </w:rPr>
        <w:tab/>
      </w:r>
      <w:r>
        <w:rPr>
          <w:i/>
          <w:sz w:val="16"/>
        </w:rPr>
        <w:t>Cfr</w:t>
      </w:r>
      <w:r>
        <w:rPr>
          <w:sz w:val="16"/>
        </w:rPr>
        <w:t>.</w:t>
      </w:r>
      <w:r>
        <w:rPr>
          <w:spacing w:val="17"/>
          <w:sz w:val="16"/>
        </w:rPr>
        <w:t xml:space="preserve"> </w:t>
      </w:r>
      <w:r>
        <w:rPr>
          <w:sz w:val="16"/>
        </w:rPr>
        <w:t>Comunicación de las presuntas</w:t>
      </w:r>
      <w:r>
        <w:rPr>
          <w:spacing w:val="18"/>
          <w:sz w:val="16"/>
        </w:rPr>
        <w:t xml:space="preserve"> </w:t>
      </w:r>
      <w:r>
        <w:rPr>
          <w:sz w:val="16"/>
        </w:rPr>
        <w:t>víctimas con la Ministra</w:t>
      </w:r>
      <w:r>
        <w:rPr>
          <w:spacing w:val="17"/>
          <w:sz w:val="16"/>
        </w:rPr>
        <w:t xml:space="preserve"> </w:t>
      </w:r>
      <w:r>
        <w:rPr>
          <w:sz w:val="16"/>
        </w:rPr>
        <w:t>de Justicia</w:t>
      </w:r>
      <w:r>
        <w:rPr>
          <w:spacing w:val="17"/>
          <w:sz w:val="16"/>
        </w:rPr>
        <w:t xml:space="preserve"> </w:t>
      </w:r>
      <w:r>
        <w:rPr>
          <w:sz w:val="16"/>
        </w:rPr>
        <w:t>de 9</w:t>
      </w:r>
      <w:r>
        <w:rPr>
          <w:spacing w:val="17"/>
          <w:sz w:val="16"/>
        </w:rPr>
        <w:t xml:space="preserve"> </w:t>
      </w:r>
      <w:r>
        <w:rPr>
          <w:sz w:val="16"/>
        </w:rPr>
        <w:t>de noviembre de 2007 (expediente de prueba, folios .1383 y .1384).</w:t>
      </w:r>
    </w:p>
    <w:p w14:paraId="56B7CD16" w14:textId="77777777" w:rsidR="009C1B8A" w:rsidRDefault="008E2174">
      <w:pPr>
        <w:tabs>
          <w:tab w:val="left" w:pos="668"/>
        </w:tabs>
        <w:spacing w:before="120"/>
        <w:ind w:left="102" w:right="199"/>
        <w:rPr>
          <w:sz w:val="16"/>
        </w:rPr>
      </w:pPr>
      <w:r>
        <w:rPr>
          <w:spacing w:val="-4"/>
          <w:sz w:val="16"/>
          <w:vertAlign w:val="superscript"/>
        </w:rPr>
        <w:t>152</w:t>
      </w:r>
      <w:r>
        <w:rPr>
          <w:sz w:val="16"/>
        </w:rPr>
        <w:tab/>
      </w:r>
      <w:r>
        <w:rPr>
          <w:i/>
          <w:sz w:val="16"/>
        </w:rPr>
        <w:t>Cfr</w:t>
      </w:r>
      <w:r>
        <w:rPr>
          <w:sz w:val="16"/>
        </w:rPr>
        <w:t>. Coordinadora Nacional de Radio, “Acusan a Doe Run por retiro de representante de MOSAO de</w:t>
      </w:r>
      <w:r>
        <w:rPr>
          <w:spacing w:val="80"/>
          <w:sz w:val="16"/>
        </w:rPr>
        <w:t xml:space="preserve"> </w:t>
      </w:r>
      <w:r>
        <w:rPr>
          <w:sz w:val="16"/>
        </w:rPr>
        <w:t>DEMUNA en La Oroya”, 23 de agosto de 2007 (expediente de prueba, folios .1396 y .1397).</w:t>
      </w:r>
    </w:p>
    <w:p w14:paraId="6443AEA4" w14:textId="77777777" w:rsidR="009C1B8A" w:rsidRDefault="008E2174">
      <w:pPr>
        <w:tabs>
          <w:tab w:val="left" w:pos="668"/>
        </w:tabs>
        <w:spacing w:before="120"/>
        <w:ind w:left="102" w:right="200"/>
        <w:rPr>
          <w:sz w:val="16"/>
        </w:rPr>
      </w:pPr>
      <w:r>
        <w:rPr>
          <w:spacing w:val="-4"/>
          <w:sz w:val="16"/>
          <w:vertAlign w:val="superscript"/>
        </w:rPr>
        <w:t>153</w:t>
      </w:r>
      <w:r>
        <w:rPr>
          <w:sz w:val="16"/>
        </w:rPr>
        <w:tab/>
      </w:r>
      <w:r>
        <w:rPr>
          <w:i/>
          <w:sz w:val="16"/>
        </w:rPr>
        <w:t xml:space="preserve">Cfr. </w:t>
      </w:r>
      <w:r>
        <w:rPr>
          <w:sz w:val="16"/>
        </w:rPr>
        <w:t>Diario La República, “Doe Run: Denuncian que trabajadores tomarán represalias contra activistas de la zona”, 13 de abril de 2012 (expediente de prueba, folio .1399)</w:t>
      </w:r>
    </w:p>
    <w:p w14:paraId="138FA7C4" w14:textId="77777777" w:rsidR="009C1B8A" w:rsidRDefault="008E2174">
      <w:pPr>
        <w:tabs>
          <w:tab w:val="left" w:pos="668"/>
        </w:tabs>
        <w:spacing w:before="120" w:line="242" w:lineRule="auto"/>
        <w:ind w:left="102" w:right="200"/>
        <w:rPr>
          <w:sz w:val="16"/>
        </w:rPr>
      </w:pPr>
      <w:r>
        <w:rPr>
          <w:spacing w:val="-4"/>
          <w:sz w:val="16"/>
          <w:vertAlign w:val="superscript"/>
        </w:rPr>
        <w:t>154</w:t>
      </w:r>
      <w:r>
        <w:rPr>
          <w:sz w:val="16"/>
        </w:rPr>
        <w:tab/>
      </w:r>
      <w:r>
        <w:rPr>
          <w:i/>
          <w:sz w:val="16"/>
        </w:rPr>
        <w:t>Cfr</w:t>
      </w:r>
      <w:r>
        <w:rPr>
          <w:sz w:val="16"/>
        </w:rPr>
        <w:t>. Nota dirigida a la Dirección General de Gobierno Interior, suscrita por María 1, de 24 de abril de 2012 (expediente de prueba, folios .1406 a .1408).</w:t>
      </w:r>
    </w:p>
    <w:p w14:paraId="0923CA0C" w14:textId="77777777" w:rsidR="009C1B8A" w:rsidRDefault="008E2174">
      <w:pPr>
        <w:tabs>
          <w:tab w:val="left" w:pos="668"/>
        </w:tabs>
        <w:spacing w:before="118"/>
        <w:ind w:left="102" w:right="200"/>
        <w:rPr>
          <w:sz w:val="16"/>
        </w:rPr>
      </w:pPr>
      <w:r>
        <w:rPr>
          <w:spacing w:val="-4"/>
          <w:sz w:val="16"/>
          <w:vertAlign w:val="superscript"/>
        </w:rPr>
        <w:t>155</w:t>
      </w:r>
      <w:r>
        <w:rPr>
          <w:sz w:val="16"/>
        </w:rPr>
        <w:tab/>
      </w:r>
      <w:r>
        <w:rPr>
          <w:i/>
          <w:sz w:val="16"/>
        </w:rPr>
        <w:t>Cfr</w:t>
      </w:r>
      <w:r>
        <w:rPr>
          <w:sz w:val="16"/>
        </w:rPr>
        <w:t>.</w:t>
      </w:r>
      <w:r>
        <w:rPr>
          <w:spacing w:val="-3"/>
          <w:sz w:val="16"/>
        </w:rPr>
        <w:t xml:space="preserve"> </w:t>
      </w:r>
      <w:r>
        <w:rPr>
          <w:sz w:val="16"/>
        </w:rPr>
        <w:t>Subprefectura</w:t>
      </w:r>
      <w:r>
        <w:rPr>
          <w:spacing w:val="-4"/>
          <w:sz w:val="16"/>
        </w:rPr>
        <w:t xml:space="preserve"> </w:t>
      </w:r>
      <w:r>
        <w:rPr>
          <w:sz w:val="16"/>
        </w:rPr>
        <w:t>de</w:t>
      </w:r>
      <w:r>
        <w:rPr>
          <w:spacing w:val="-4"/>
          <w:sz w:val="16"/>
        </w:rPr>
        <w:t xml:space="preserve"> </w:t>
      </w:r>
      <w:r>
        <w:rPr>
          <w:sz w:val="16"/>
        </w:rPr>
        <w:t>la</w:t>
      </w:r>
      <w:r>
        <w:rPr>
          <w:spacing w:val="-3"/>
          <w:sz w:val="16"/>
        </w:rPr>
        <w:t xml:space="preserve"> </w:t>
      </w:r>
      <w:r>
        <w:rPr>
          <w:sz w:val="16"/>
        </w:rPr>
        <w:t>provincia</w:t>
      </w:r>
      <w:r>
        <w:rPr>
          <w:spacing w:val="-3"/>
          <w:sz w:val="16"/>
        </w:rPr>
        <w:t xml:space="preserve"> </w:t>
      </w:r>
      <w:r>
        <w:rPr>
          <w:sz w:val="16"/>
        </w:rPr>
        <w:t>de</w:t>
      </w:r>
      <w:r>
        <w:rPr>
          <w:spacing w:val="-2"/>
          <w:sz w:val="16"/>
        </w:rPr>
        <w:t xml:space="preserve"> </w:t>
      </w:r>
      <w:r>
        <w:rPr>
          <w:sz w:val="16"/>
        </w:rPr>
        <w:t>Yauli-La</w:t>
      </w:r>
      <w:r>
        <w:rPr>
          <w:spacing w:val="-3"/>
          <w:sz w:val="16"/>
        </w:rPr>
        <w:t xml:space="preserve"> </w:t>
      </w:r>
      <w:r>
        <w:rPr>
          <w:sz w:val="16"/>
        </w:rPr>
        <w:t>Oroya,</w:t>
      </w:r>
      <w:r>
        <w:rPr>
          <w:spacing w:val="-5"/>
          <w:sz w:val="16"/>
        </w:rPr>
        <w:t xml:space="preserve"> </w:t>
      </w:r>
      <w:r>
        <w:rPr>
          <w:sz w:val="16"/>
        </w:rPr>
        <w:t>Resolución</w:t>
      </w:r>
      <w:r>
        <w:rPr>
          <w:spacing w:val="-3"/>
          <w:sz w:val="16"/>
        </w:rPr>
        <w:t xml:space="preserve"> </w:t>
      </w:r>
      <w:r>
        <w:rPr>
          <w:sz w:val="16"/>
        </w:rPr>
        <w:t>No.</w:t>
      </w:r>
      <w:r>
        <w:rPr>
          <w:spacing w:val="-4"/>
          <w:sz w:val="16"/>
        </w:rPr>
        <w:t xml:space="preserve"> </w:t>
      </w:r>
      <w:r>
        <w:rPr>
          <w:sz w:val="16"/>
        </w:rPr>
        <w:t>60-2019-VOI/DGIN/SPROV</w:t>
      </w:r>
      <w:r>
        <w:rPr>
          <w:spacing w:val="-4"/>
          <w:sz w:val="16"/>
        </w:rPr>
        <w:t xml:space="preserve"> </w:t>
      </w:r>
      <w:r>
        <w:rPr>
          <w:sz w:val="16"/>
        </w:rPr>
        <w:t>de</w:t>
      </w:r>
      <w:r>
        <w:rPr>
          <w:spacing w:val="-4"/>
          <w:sz w:val="16"/>
        </w:rPr>
        <w:t xml:space="preserve"> </w:t>
      </w:r>
      <w:r>
        <w:rPr>
          <w:sz w:val="16"/>
        </w:rPr>
        <w:t>22 de julio de 2019 (expediente de prueba, folios .1419 a .1420).</w:t>
      </w:r>
    </w:p>
    <w:p w14:paraId="3D0AD88B" w14:textId="77777777" w:rsidR="009C1B8A" w:rsidRDefault="009C1B8A">
      <w:pPr>
        <w:rPr>
          <w:sz w:val="16"/>
        </w:rPr>
        <w:sectPr w:rsidR="009C1B8A">
          <w:pgSz w:w="12240" w:h="15840"/>
          <w:pgMar w:top="1340" w:right="1500" w:bottom="1080" w:left="1600" w:header="0" w:footer="896" w:gutter="0"/>
          <w:cols w:space="720"/>
        </w:sectPr>
      </w:pPr>
    </w:p>
    <w:p w14:paraId="64223073" w14:textId="77777777" w:rsidR="009C1B8A" w:rsidRDefault="008E2174">
      <w:pPr>
        <w:pStyle w:val="ListParagraph"/>
        <w:numPr>
          <w:ilvl w:val="0"/>
          <w:numId w:val="29"/>
        </w:numPr>
        <w:tabs>
          <w:tab w:val="left" w:pos="669"/>
        </w:tabs>
        <w:spacing w:before="76"/>
        <w:ind w:right="199" w:firstLine="0"/>
        <w:jc w:val="both"/>
        <w:rPr>
          <w:sz w:val="20"/>
        </w:rPr>
      </w:pPr>
      <w:r>
        <w:rPr>
          <w:sz w:val="20"/>
        </w:rPr>
        <w:t>El</w:t>
      </w:r>
      <w:r>
        <w:rPr>
          <w:spacing w:val="-1"/>
          <w:sz w:val="20"/>
        </w:rPr>
        <w:t xml:space="preserve"> </w:t>
      </w:r>
      <w:r>
        <w:rPr>
          <w:sz w:val="20"/>
        </w:rPr>
        <w:t>3 de</w:t>
      </w:r>
      <w:r>
        <w:rPr>
          <w:spacing w:val="-2"/>
          <w:sz w:val="20"/>
        </w:rPr>
        <w:t xml:space="preserve"> </w:t>
      </w:r>
      <w:r>
        <w:rPr>
          <w:sz w:val="20"/>
        </w:rPr>
        <w:t>septiembre</w:t>
      </w:r>
      <w:r>
        <w:rPr>
          <w:spacing w:val="-2"/>
          <w:sz w:val="20"/>
        </w:rPr>
        <w:t xml:space="preserve"> </w:t>
      </w:r>
      <w:r>
        <w:rPr>
          <w:sz w:val="20"/>
        </w:rPr>
        <w:t>de 2023,</w:t>
      </w:r>
      <w:r>
        <w:rPr>
          <w:spacing w:val="-1"/>
          <w:sz w:val="20"/>
        </w:rPr>
        <w:t xml:space="preserve"> </w:t>
      </w:r>
      <w:r>
        <w:rPr>
          <w:sz w:val="20"/>
        </w:rPr>
        <w:t>la</w:t>
      </w:r>
      <w:r>
        <w:rPr>
          <w:spacing w:val="-1"/>
          <w:sz w:val="20"/>
        </w:rPr>
        <w:t xml:space="preserve"> </w:t>
      </w:r>
      <w:r>
        <w:rPr>
          <w:sz w:val="20"/>
        </w:rPr>
        <w:t>empresa Metalúrgica</w:t>
      </w:r>
      <w:r>
        <w:rPr>
          <w:spacing w:val="-1"/>
          <w:sz w:val="20"/>
        </w:rPr>
        <w:t xml:space="preserve"> </w:t>
      </w:r>
      <w:r>
        <w:rPr>
          <w:sz w:val="20"/>
        </w:rPr>
        <w:t>Business</w:t>
      </w:r>
      <w:r>
        <w:rPr>
          <w:spacing w:val="-1"/>
          <w:sz w:val="20"/>
        </w:rPr>
        <w:t xml:space="preserve"> </w:t>
      </w:r>
      <w:r>
        <w:rPr>
          <w:sz w:val="20"/>
        </w:rPr>
        <w:t>Perú S.A. emitió</w:t>
      </w:r>
      <w:r>
        <w:rPr>
          <w:spacing w:val="-2"/>
          <w:sz w:val="20"/>
        </w:rPr>
        <w:t xml:space="preserve"> </w:t>
      </w:r>
      <w:r>
        <w:rPr>
          <w:sz w:val="20"/>
        </w:rPr>
        <w:t xml:space="preserve">un comunicado de prensa mediante el cual señaló, </w:t>
      </w:r>
      <w:r>
        <w:rPr>
          <w:i/>
          <w:sz w:val="20"/>
        </w:rPr>
        <w:t>inter alia</w:t>
      </w:r>
      <w:r>
        <w:rPr>
          <w:sz w:val="20"/>
        </w:rPr>
        <w:t>, que las “ONGs antimineras”, como AIDA, y “conocidos pobladores antimineros”, se encontraban opuestos a la reactivación</w:t>
      </w:r>
      <w:r>
        <w:rPr>
          <w:spacing w:val="-8"/>
          <w:sz w:val="20"/>
        </w:rPr>
        <w:t xml:space="preserve"> </w:t>
      </w:r>
      <w:r>
        <w:rPr>
          <w:sz w:val="20"/>
        </w:rPr>
        <w:t>de</w:t>
      </w:r>
      <w:r>
        <w:rPr>
          <w:spacing w:val="-9"/>
          <w:sz w:val="20"/>
        </w:rPr>
        <w:t xml:space="preserve"> </w:t>
      </w:r>
      <w:r>
        <w:rPr>
          <w:sz w:val="20"/>
        </w:rPr>
        <w:t>las</w:t>
      </w:r>
      <w:r>
        <w:rPr>
          <w:spacing w:val="-7"/>
          <w:sz w:val="20"/>
        </w:rPr>
        <w:t xml:space="preserve"> </w:t>
      </w:r>
      <w:r>
        <w:rPr>
          <w:sz w:val="20"/>
        </w:rPr>
        <w:t>actividades</w:t>
      </w:r>
      <w:r>
        <w:rPr>
          <w:spacing w:val="-9"/>
          <w:sz w:val="20"/>
        </w:rPr>
        <w:t xml:space="preserve"> </w:t>
      </w:r>
      <w:r>
        <w:rPr>
          <w:sz w:val="20"/>
        </w:rPr>
        <w:t>del</w:t>
      </w:r>
      <w:r>
        <w:rPr>
          <w:spacing w:val="-6"/>
          <w:sz w:val="20"/>
        </w:rPr>
        <w:t xml:space="preserve"> </w:t>
      </w:r>
      <w:r>
        <w:rPr>
          <w:sz w:val="20"/>
        </w:rPr>
        <w:t>complejo</w:t>
      </w:r>
      <w:r>
        <w:rPr>
          <w:spacing w:val="-8"/>
          <w:sz w:val="20"/>
        </w:rPr>
        <w:t xml:space="preserve"> </w:t>
      </w:r>
      <w:r>
        <w:rPr>
          <w:sz w:val="20"/>
        </w:rPr>
        <w:t>por</w:t>
      </w:r>
      <w:r>
        <w:rPr>
          <w:spacing w:val="-8"/>
          <w:sz w:val="20"/>
        </w:rPr>
        <w:t xml:space="preserve"> </w:t>
      </w:r>
      <w:r>
        <w:rPr>
          <w:sz w:val="20"/>
        </w:rPr>
        <w:t>lo</w:t>
      </w:r>
      <w:r>
        <w:rPr>
          <w:spacing w:val="-9"/>
          <w:sz w:val="20"/>
        </w:rPr>
        <w:t xml:space="preserve"> </w:t>
      </w:r>
      <w:r>
        <w:rPr>
          <w:sz w:val="20"/>
        </w:rPr>
        <w:t>que</w:t>
      </w:r>
      <w:r>
        <w:rPr>
          <w:spacing w:val="-6"/>
          <w:sz w:val="20"/>
        </w:rPr>
        <w:t xml:space="preserve"> </w:t>
      </w:r>
      <w:r>
        <w:rPr>
          <w:sz w:val="20"/>
        </w:rPr>
        <w:t>exhortaron</w:t>
      </w:r>
      <w:r>
        <w:rPr>
          <w:spacing w:val="-8"/>
          <w:sz w:val="20"/>
        </w:rPr>
        <w:t xml:space="preserve"> </w:t>
      </w:r>
      <w:r>
        <w:rPr>
          <w:sz w:val="20"/>
        </w:rPr>
        <w:t>a</w:t>
      </w:r>
      <w:r>
        <w:rPr>
          <w:spacing w:val="-7"/>
          <w:sz w:val="20"/>
        </w:rPr>
        <w:t xml:space="preserve"> </w:t>
      </w:r>
      <w:r>
        <w:rPr>
          <w:sz w:val="20"/>
        </w:rPr>
        <w:t>la</w:t>
      </w:r>
      <w:r>
        <w:rPr>
          <w:spacing w:val="-6"/>
          <w:sz w:val="20"/>
        </w:rPr>
        <w:t xml:space="preserve"> </w:t>
      </w:r>
      <w:r>
        <w:rPr>
          <w:sz w:val="20"/>
        </w:rPr>
        <w:t>comunidad</w:t>
      </w:r>
      <w:r>
        <w:rPr>
          <w:spacing w:val="-8"/>
          <w:sz w:val="20"/>
        </w:rPr>
        <w:t xml:space="preserve"> </w:t>
      </w:r>
      <w:r>
        <w:rPr>
          <w:sz w:val="20"/>
        </w:rPr>
        <w:t>de</w:t>
      </w:r>
      <w:r>
        <w:rPr>
          <w:spacing w:val="-8"/>
          <w:sz w:val="20"/>
        </w:rPr>
        <w:t xml:space="preserve"> </w:t>
      </w:r>
      <w:r>
        <w:rPr>
          <w:sz w:val="20"/>
        </w:rPr>
        <w:t xml:space="preserve">La Oroya a “cerrar filas y expulsar a esta[s] [personas]”. Asimismo, refirieron que las organizaciones “antimineras” fueron “una[s] de las artífices” del cierre del Complejo Metalúrgio, el cual constitutía la “principal fuente de desarrollo económico” de La </w:t>
      </w:r>
      <w:r>
        <w:rPr>
          <w:spacing w:val="-2"/>
          <w:sz w:val="20"/>
        </w:rPr>
        <w:t>Oroya</w:t>
      </w:r>
      <w:r>
        <w:rPr>
          <w:spacing w:val="-2"/>
          <w:position w:val="7"/>
          <w:sz w:val="13"/>
        </w:rPr>
        <w:t>156</w:t>
      </w:r>
      <w:r>
        <w:rPr>
          <w:spacing w:val="-2"/>
          <w:sz w:val="20"/>
        </w:rPr>
        <w:t>.</w:t>
      </w:r>
    </w:p>
    <w:p w14:paraId="0EA99175" w14:textId="77777777" w:rsidR="009C1B8A" w:rsidRDefault="009C1B8A">
      <w:pPr>
        <w:pStyle w:val="BodyText"/>
        <w:spacing w:before="2"/>
      </w:pPr>
    </w:p>
    <w:p w14:paraId="1A3DFBA4" w14:textId="77777777" w:rsidR="009C1B8A" w:rsidRDefault="008E2174">
      <w:pPr>
        <w:pStyle w:val="ListParagraph"/>
        <w:numPr>
          <w:ilvl w:val="0"/>
          <w:numId w:val="29"/>
        </w:numPr>
        <w:tabs>
          <w:tab w:val="left" w:pos="669"/>
        </w:tabs>
        <w:ind w:right="201" w:firstLine="0"/>
        <w:jc w:val="both"/>
        <w:rPr>
          <w:sz w:val="20"/>
        </w:rPr>
      </w:pPr>
      <w:r>
        <w:rPr>
          <w:sz w:val="20"/>
        </w:rPr>
        <w:t>Asimismo, en la transmisión en vivo del noticiero “Vocero Regional” de “Radio Karisma”</w:t>
      </w:r>
      <w:r>
        <w:rPr>
          <w:spacing w:val="-14"/>
          <w:sz w:val="20"/>
        </w:rPr>
        <w:t xml:space="preserve"> </w:t>
      </w:r>
      <w:r>
        <w:rPr>
          <w:sz w:val="20"/>
        </w:rPr>
        <w:t>de</w:t>
      </w:r>
      <w:r>
        <w:rPr>
          <w:spacing w:val="-15"/>
          <w:sz w:val="20"/>
        </w:rPr>
        <w:t xml:space="preserve"> </w:t>
      </w:r>
      <w:r>
        <w:rPr>
          <w:sz w:val="20"/>
        </w:rPr>
        <w:t>26</w:t>
      </w:r>
      <w:r>
        <w:rPr>
          <w:spacing w:val="-11"/>
          <w:sz w:val="20"/>
        </w:rPr>
        <w:t xml:space="preserve"> </w:t>
      </w:r>
      <w:r>
        <w:rPr>
          <w:sz w:val="20"/>
        </w:rPr>
        <w:t>de</w:t>
      </w:r>
      <w:r>
        <w:rPr>
          <w:spacing w:val="-13"/>
          <w:sz w:val="20"/>
        </w:rPr>
        <w:t xml:space="preserve"> </w:t>
      </w:r>
      <w:r>
        <w:rPr>
          <w:sz w:val="20"/>
        </w:rPr>
        <w:t>septiembre</w:t>
      </w:r>
      <w:r>
        <w:rPr>
          <w:spacing w:val="-15"/>
          <w:sz w:val="20"/>
        </w:rPr>
        <w:t xml:space="preserve"> </w:t>
      </w:r>
      <w:r>
        <w:rPr>
          <w:sz w:val="20"/>
        </w:rPr>
        <w:t>de</w:t>
      </w:r>
      <w:r>
        <w:rPr>
          <w:spacing w:val="-15"/>
          <w:sz w:val="20"/>
        </w:rPr>
        <w:t xml:space="preserve"> </w:t>
      </w:r>
      <w:r>
        <w:rPr>
          <w:sz w:val="20"/>
        </w:rPr>
        <w:t>2023,</w:t>
      </w:r>
      <w:r>
        <w:rPr>
          <w:spacing w:val="-12"/>
          <w:sz w:val="20"/>
        </w:rPr>
        <w:t xml:space="preserve"> </w:t>
      </w:r>
      <w:r>
        <w:rPr>
          <w:sz w:val="20"/>
        </w:rPr>
        <w:t>dos</w:t>
      </w:r>
      <w:r>
        <w:rPr>
          <w:spacing w:val="-12"/>
          <w:sz w:val="20"/>
        </w:rPr>
        <w:t xml:space="preserve"> </w:t>
      </w:r>
      <w:r>
        <w:rPr>
          <w:sz w:val="20"/>
        </w:rPr>
        <w:t>voceros</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empresa</w:t>
      </w:r>
      <w:r>
        <w:rPr>
          <w:spacing w:val="-12"/>
          <w:sz w:val="20"/>
        </w:rPr>
        <w:t xml:space="preserve"> </w:t>
      </w:r>
      <w:r>
        <w:rPr>
          <w:sz w:val="20"/>
        </w:rPr>
        <w:t>Metalúrgica</w:t>
      </w:r>
      <w:r>
        <w:rPr>
          <w:spacing w:val="-14"/>
          <w:sz w:val="20"/>
        </w:rPr>
        <w:t xml:space="preserve"> </w:t>
      </w:r>
      <w:r>
        <w:rPr>
          <w:sz w:val="20"/>
        </w:rPr>
        <w:t>Business Perú criticaron las labores efectuadas por organizaciones no gubernamentales y pobladores de La Oroya en oposición a las actividades realizadas por el complejo, señalando que estaban “sirviendo a otros intereses”</w:t>
      </w:r>
      <w:r>
        <w:rPr>
          <w:position w:val="7"/>
          <w:sz w:val="13"/>
        </w:rPr>
        <w:t>157</w:t>
      </w:r>
      <w:r>
        <w:rPr>
          <w:sz w:val="20"/>
        </w:rPr>
        <w:t>. No obra en el expediente denuncia alguna ante las autoridades estatales por estos hechos</w:t>
      </w:r>
      <w:r>
        <w:rPr>
          <w:position w:val="7"/>
          <w:sz w:val="13"/>
        </w:rPr>
        <w:t>158</w:t>
      </w:r>
      <w:r>
        <w:rPr>
          <w:sz w:val="20"/>
        </w:rPr>
        <w:t>.</w:t>
      </w:r>
    </w:p>
    <w:p w14:paraId="56EB76A7" w14:textId="77777777" w:rsidR="009C1B8A" w:rsidRDefault="009C1B8A">
      <w:pPr>
        <w:pStyle w:val="BodyText"/>
      </w:pPr>
    </w:p>
    <w:p w14:paraId="2233C7BA" w14:textId="77777777" w:rsidR="009C1B8A" w:rsidRDefault="008E2174">
      <w:pPr>
        <w:pStyle w:val="Heading1"/>
        <w:spacing w:before="1"/>
        <w:ind w:left="4117" w:right="4217" w:firstLine="2"/>
      </w:pPr>
      <w:bookmarkStart w:id="34" w:name="_bookmark33"/>
      <w:bookmarkEnd w:id="34"/>
      <w:r>
        <w:rPr>
          <w:spacing w:val="-4"/>
        </w:rPr>
        <w:t xml:space="preserve">VIII </w:t>
      </w:r>
      <w:r>
        <w:rPr>
          <w:spacing w:val="-2"/>
        </w:rPr>
        <w:t>FONDO</w:t>
      </w:r>
    </w:p>
    <w:p w14:paraId="3781E2FE" w14:textId="77777777" w:rsidR="009C1B8A" w:rsidRDefault="009C1B8A">
      <w:pPr>
        <w:pStyle w:val="BodyText"/>
        <w:rPr>
          <w:b/>
        </w:rPr>
      </w:pPr>
    </w:p>
    <w:p w14:paraId="0CEDFB80" w14:textId="77777777" w:rsidR="009C1B8A" w:rsidRDefault="008E2174">
      <w:pPr>
        <w:pStyle w:val="ListParagraph"/>
        <w:numPr>
          <w:ilvl w:val="0"/>
          <w:numId w:val="29"/>
        </w:numPr>
        <w:tabs>
          <w:tab w:val="left" w:pos="810"/>
        </w:tabs>
        <w:ind w:right="197" w:firstLine="0"/>
        <w:jc w:val="both"/>
        <w:rPr>
          <w:sz w:val="20"/>
        </w:rPr>
      </w:pPr>
      <w:r>
        <w:rPr>
          <w:sz w:val="20"/>
        </w:rPr>
        <w:t>El</w:t>
      </w:r>
      <w:r>
        <w:rPr>
          <w:spacing w:val="-7"/>
          <w:sz w:val="20"/>
        </w:rPr>
        <w:t xml:space="preserve"> </w:t>
      </w:r>
      <w:r>
        <w:rPr>
          <w:sz w:val="20"/>
        </w:rPr>
        <w:t>Tribunal</w:t>
      </w:r>
      <w:r>
        <w:rPr>
          <w:spacing w:val="-6"/>
          <w:sz w:val="20"/>
        </w:rPr>
        <w:t xml:space="preserve"> </w:t>
      </w:r>
      <w:r>
        <w:rPr>
          <w:sz w:val="20"/>
        </w:rPr>
        <w:t>procederá</w:t>
      </w:r>
      <w:r>
        <w:rPr>
          <w:spacing w:val="-7"/>
          <w:sz w:val="20"/>
        </w:rPr>
        <w:t xml:space="preserve"> </w:t>
      </w:r>
      <w:r>
        <w:rPr>
          <w:sz w:val="20"/>
        </w:rPr>
        <w:t>a</w:t>
      </w:r>
      <w:r>
        <w:rPr>
          <w:spacing w:val="-5"/>
          <w:sz w:val="20"/>
        </w:rPr>
        <w:t xml:space="preserve"> </w:t>
      </w:r>
      <w:r>
        <w:rPr>
          <w:sz w:val="20"/>
        </w:rPr>
        <w:t>determinar</w:t>
      </w:r>
      <w:r>
        <w:rPr>
          <w:spacing w:val="-7"/>
          <w:sz w:val="20"/>
        </w:rPr>
        <w:t xml:space="preserve"> </w:t>
      </w:r>
      <w:r>
        <w:rPr>
          <w:sz w:val="20"/>
        </w:rPr>
        <w:t>si</w:t>
      </w:r>
      <w:r>
        <w:rPr>
          <w:spacing w:val="-5"/>
          <w:sz w:val="20"/>
        </w:rPr>
        <w:t xml:space="preserve"> </w:t>
      </w:r>
      <w:r>
        <w:rPr>
          <w:sz w:val="20"/>
        </w:rPr>
        <w:t>el</w:t>
      </w:r>
      <w:r>
        <w:rPr>
          <w:spacing w:val="-7"/>
          <w:sz w:val="20"/>
        </w:rPr>
        <w:t xml:space="preserve"> </w:t>
      </w:r>
      <w:r>
        <w:rPr>
          <w:sz w:val="20"/>
        </w:rPr>
        <w:t>Estado</w:t>
      </w:r>
      <w:r>
        <w:rPr>
          <w:spacing w:val="-5"/>
          <w:sz w:val="20"/>
        </w:rPr>
        <w:t xml:space="preserve"> </w:t>
      </w:r>
      <w:r>
        <w:rPr>
          <w:sz w:val="20"/>
        </w:rPr>
        <w:t>cumplió</w:t>
      </w:r>
      <w:r>
        <w:rPr>
          <w:spacing w:val="-8"/>
          <w:sz w:val="20"/>
        </w:rPr>
        <w:t xml:space="preserve"> </w:t>
      </w:r>
      <w:r>
        <w:rPr>
          <w:sz w:val="20"/>
        </w:rPr>
        <w:t>con</w:t>
      </w:r>
      <w:r>
        <w:rPr>
          <w:spacing w:val="-4"/>
          <w:sz w:val="20"/>
        </w:rPr>
        <w:t xml:space="preserve"> </w:t>
      </w:r>
      <w:r>
        <w:rPr>
          <w:sz w:val="20"/>
        </w:rPr>
        <w:t>su</w:t>
      </w:r>
      <w:r>
        <w:rPr>
          <w:spacing w:val="-7"/>
          <w:sz w:val="20"/>
        </w:rPr>
        <w:t xml:space="preserve"> </w:t>
      </w:r>
      <w:r>
        <w:rPr>
          <w:sz w:val="20"/>
        </w:rPr>
        <w:t>deber</w:t>
      </w:r>
      <w:r>
        <w:rPr>
          <w:spacing w:val="-9"/>
          <w:sz w:val="20"/>
        </w:rPr>
        <w:t xml:space="preserve"> </w:t>
      </w:r>
      <w:r>
        <w:rPr>
          <w:sz w:val="20"/>
        </w:rPr>
        <w:t>de</w:t>
      </w:r>
      <w:r>
        <w:rPr>
          <w:spacing w:val="-7"/>
          <w:sz w:val="20"/>
        </w:rPr>
        <w:t xml:space="preserve"> </w:t>
      </w:r>
      <w:r>
        <w:rPr>
          <w:sz w:val="20"/>
        </w:rPr>
        <w:t>respetar y garantizar los derechos al medio ambiente sano, la salud, la vida, la integridad personal, la niñez, el acceso a la información, la participación política, y las garantías judiciales y la protección judicial, por su respuesta a las actividades del CMLO y sus consecuencias en las presuntas víctimas del caso. De esta forma, y en razón de los alegatos de las partes y la Comisión, la Corte analizará el fondo del presente caso en dos capítulos. En el primer capítulo, evaluará los alegatos respecto de:</w:t>
      </w:r>
      <w:r>
        <w:rPr>
          <w:sz w:val="20"/>
        </w:rPr>
        <w:t xml:space="preserve"> a) la presunta violación</w:t>
      </w:r>
      <w:r>
        <w:rPr>
          <w:spacing w:val="-14"/>
          <w:sz w:val="20"/>
        </w:rPr>
        <w:t xml:space="preserve"> </w:t>
      </w:r>
      <w:r>
        <w:rPr>
          <w:sz w:val="20"/>
        </w:rPr>
        <w:t>a</w:t>
      </w:r>
      <w:r>
        <w:rPr>
          <w:spacing w:val="-15"/>
          <w:sz w:val="20"/>
        </w:rPr>
        <w:t xml:space="preserve"> </w:t>
      </w:r>
      <w:r>
        <w:rPr>
          <w:sz w:val="20"/>
        </w:rPr>
        <w:t>los</w:t>
      </w:r>
      <w:r>
        <w:rPr>
          <w:spacing w:val="-14"/>
          <w:sz w:val="20"/>
        </w:rPr>
        <w:t xml:space="preserve"> </w:t>
      </w:r>
      <w:r>
        <w:rPr>
          <w:sz w:val="20"/>
        </w:rPr>
        <w:t>derechos</w:t>
      </w:r>
      <w:r>
        <w:rPr>
          <w:spacing w:val="-13"/>
          <w:sz w:val="20"/>
        </w:rPr>
        <w:t xml:space="preserve"> </w:t>
      </w:r>
      <w:r>
        <w:rPr>
          <w:sz w:val="20"/>
        </w:rPr>
        <w:t>al</w:t>
      </w:r>
      <w:r>
        <w:rPr>
          <w:spacing w:val="-15"/>
          <w:sz w:val="20"/>
        </w:rPr>
        <w:t xml:space="preserve"> </w:t>
      </w:r>
      <w:r>
        <w:rPr>
          <w:sz w:val="20"/>
        </w:rPr>
        <w:t>medio</w:t>
      </w:r>
      <w:r>
        <w:rPr>
          <w:spacing w:val="-14"/>
          <w:sz w:val="20"/>
        </w:rPr>
        <w:t xml:space="preserve"> </w:t>
      </w:r>
      <w:r>
        <w:rPr>
          <w:sz w:val="20"/>
        </w:rPr>
        <w:t>ambiente</w:t>
      </w:r>
      <w:r>
        <w:rPr>
          <w:spacing w:val="-14"/>
          <w:sz w:val="20"/>
        </w:rPr>
        <w:t xml:space="preserve"> </w:t>
      </w:r>
      <w:r>
        <w:rPr>
          <w:sz w:val="20"/>
        </w:rPr>
        <w:t>sano,</w:t>
      </w:r>
      <w:r>
        <w:rPr>
          <w:spacing w:val="-14"/>
          <w:sz w:val="20"/>
        </w:rPr>
        <w:t xml:space="preserve"> </w:t>
      </w:r>
      <w:r>
        <w:rPr>
          <w:sz w:val="20"/>
        </w:rPr>
        <w:t>la</w:t>
      </w:r>
      <w:r>
        <w:rPr>
          <w:spacing w:val="-15"/>
          <w:sz w:val="20"/>
        </w:rPr>
        <w:t xml:space="preserve"> </w:t>
      </w:r>
      <w:r>
        <w:rPr>
          <w:sz w:val="20"/>
        </w:rPr>
        <w:t>salud,</w:t>
      </w:r>
      <w:r>
        <w:rPr>
          <w:spacing w:val="-14"/>
          <w:sz w:val="20"/>
        </w:rPr>
        <w:t xml:space="preserve"> </w:t>
      </w:r>
      <w:r>
        <w:rPr>
          <w:sz w:val="20"/>
        </w:rPr>
        <w:t>la</w:t>
      </w:r>
      <w:r>
        <w:rPr>
          <w:spacing w:val="-15"/>
          <w:sz w:val="20"/>
        </w:rPr>
        <w:t xml:space="preserve"> </w:t>
      </w:r>
      <w:r>
        <w:rPr>
          <w:sz w:val="20"/>
        </w:rPr>
        <w:t>vida,</w:t>
      </w:r>
      <w:r>
        <w:rPr>
          <w:spacing w:val="-16"/>
          <w:sz w:val="20"/>
        </w:rPr>
        <w:t xml:space="preserve"> </w:t>
      </w:r>
      <w:r>
        <w:rPr>
          <w:sz w:val="20"/>
        </w:rPr>
        <w:t>la</w:t>
      </w:r>
      <w:r>
        <w:rPr>
          <w:spacing w:val="-15"/>
          <w:sz w:val="20"/>
        </w:rPr>
        <w:t xml:space="preserve"> </w:t>
      </w:r>
      <w:r>
        <w:rPr>
          <w:sz w:val="20"/>
        </w:rPr>
        <w:t>integridad</w:t>
      </w:r>
      <w:r>
        <w:rPr>
          <w:spacing w:val="-14"/>
          <w:sz w:val="20"/>
        </w:rPr>
        <w:t xml:space="preserve"> </w:t>
      </w:r>
      <w:r>
        <w:rPr>
          <w:sz w:val="20"/>
        </w:rPr>
        <w:t>personal, la niñez, el acceso a la información y la participación política, en relación con las obligaciones de respetar y garantizar los derechos y el deber de adoptar disposiciones de derecho interno. En el segundo capítulo, analizará b) la presunta violación a los derechos a las garantías judiciales y la protección judicial, en relación con la obligación de respetar los derechos.</w:t>
      </w:r>
    </w:p>
    <w:p w14:paraId="20D60D15" w14:textId="77777777" w:rsidR="009C1B8A" w:rsidRDefault="009C1B8A">
      <w:pPr>
        <w:pStyle w:val="BodyText"/>
      </w:pPr>
    </w:p>
    <w:p w14:paraId="4EC09F37" w14:textId="77777777" w:rsidR="009C1B8A" w:rsidRDefault="008E2174">
      <w:pPr>
        <w:pStyle w:val="Heading1"/>
        <w:spacing w:before="1" w:line="243" w:lineRule="exact"/>
        <w:ind w:left="161" w:right="261"/>
      </w:pPr>
      <w:bookmarkStart w:id="35" w:name="_bookmark34"/>
      <w:bookmarkEnd w:id="35"/>
      <w:r>
        <w:rPr>
          <w:w w:val="95"/>
        </w:rPr>
        <w:t>VIII-</w:t>
      </w:r>
      <w:r>
        <w:rPr>
          <w:spacing w:val="-10"/>
        </w:rPr>
        <w:t>1</w:t>
      </w:r>
    </w:p>
    <w:p w14:paraId="4EA8F0D9" w14:textId="77777777" w:rsidR="009C1B8A" w:rsidRDefault="008E2174">
      <w:pPr>
        <w:ind w:left="160" w:right="261"/>
        <w:jc w:val="center"/>
        <w:rPr>
          <w:b/>
          <w:sz w:val="13"/>
        </w:rPr>
      </w:pPr>
      <w:r>
        <w:rPr>
          <w:b/>
          <w:sz w:val="20"/>
        </w:rPr>
        <w:t>DERECHOS</w:t>
      </w:r>
      <w:r>
        <w:rPr>
          <w:b/>
          <w:spacing w:val="-6"/>
          <w:sz w:val="20"/>
        </w:rPr>
        <w:t xml:space="preserve"> </w:t>
      </w:r>
      <w:r>
        <w:rPr>
          <w:b/>
          <w:sz w:val="20"/>
        </w:rPr>
        <w:t>AL</w:t>
      </w:r>
      <w:r>
        <w:rPr>
          <w:b/>
          <w:spacing w:val="-7"/>
          <w:sz w:val="20"/>
        </w:rPr>
        <w:t xml:space="preserve"> </w:t>
      </w:r>
      <w:r>
        <w:rPr>
          <w:b/>
          <w:sz w:val="20"/>
        </w:rPr>
        <w:t>MEDIO</w:t>
      </w:r>
      <w:r>
        <w:rPr>
          <w:b/>
          <w:spacing w:val="-6"/>
          <w:sz w:val="20"/>
        </w:rPr>
        <w:t xml:space="preserve"> </w:t>
      </w:r>
      <w:r>
        <w:rPr>
          <w:b/>
          <w:sz w:val="20"/>
        </w:rPr>
        <w:t>AMBIENTE</w:t>
      </w:r>
      <w:r>
        <w:rPr>
          <w:b/>
          <w:spacing w:val="-7"/>
          <w:sz w:val="20"/>
        </w:rPr>
        <w:t xml:space="preserve"> </w:t>
      </w:r>
      <w:r>
        <w:rPr>
          <w:b/>
          <w:sz w:val="20"/>
        </w:rPr>
        <w:t>SANO,</w:t>
      </w:r>
      <w:r>
        <w:rPr>
          <w:b/>
          <w:spacing w:val="-6"/>
          <w:sz w:val="20"/>
        </w:rPr>
        <w:t xml:space="preserve"> </w:t>
      </w:r>
      <w:r>
        <w:rPr>
          <w:b/>
          <w:sz w:val="20"/>
        </w:rPr>
        <w:t>SALUD,</w:t>
      </w:r>
      <w:r>
        <w:rPr>
          <w:b/>
          <w:spacing w:val="-1"/>
          <w:sz w:val="20"/>
        </w:rPr>
        <w:t xml:space="preserve"> </w:t>
      </w:r>
      <w:r>
        <w:rPr>
          <w:b/>
          <w:sz w:val="20"/>
        </w:rPr>
        <w:t>INTEGRIDAD</w:t>
      </w:r>
      <w:r>
        <w:rPr>
          <w:b/>
          <w:spacing w:val="-7"/>
          <w:sz w:val="20"/>
        </w:rPr>
        <w:t xml:space="preserve"> </w:t>
      </w:r>
      <w:r>
        <w:rPr>
          <w:b/>
          <w:sz w:val="20"/>
        </w:rPr>
        <w:t>PERSONAL, VIDA, NIÑEZ, ACCESO A LA INFORMACIÓN, Y PARTICIPACIÓN</w:t>
      </w:r>
      <w:r>
        <w:rPr>
          <w:b/>
          <w:position w:val="7"/>
          <w:sz w:val="13"/>
        </w:rPr>
        <w:t>159</w:t>
      </w:r>
    </w:p>
    <w:p w14:paraId="422C95F0" w14:textId="77777777" w:rsidR="009C1B8A" w:rsidRDefault="009C1B8A">
      <w:pPr>
        <w:pStyle w:val="BodyText"/>
        <w:rPr>
          <w:b/>
        </w:rPr>
      </w:pPr>
    </w:p>
    <w:p w14:paraId="4381019D" w14:textId="77777777" w:rsidR="009C1B8A" w:rsidRDefault="008E2174">
      <w:pPr>
        <w:pStyle w:val="Heading2"/>
        <w:numPr>
          <w:ilvl w:val="0"/>
          <w:numId w:val="23"/>
        </w:numPr>
        <w:tabs>
          <w:tab w:val="left" w:pos="530"/>
        </w:tabs>
        <w:jc w:val="both"/>
      </w:pPr>
      <w:bookmarkStart w:id="36" w:name="_bookmark35"/>
      <w:bookmarkEnd w:id="36"/>
      <w:r>
        <w:t>Alegatos</w:t>
      </w:r>
      <w:r>
        <w:rPr>
          <w:spacing w:val="-6"/>
        </w:rPr>
        <w:t xml:space="preserve"> </w:t>
      </w:r>
      <w:r>
        <w:t>de</w:t>
      </w:r>
      <w:r>
        <w:rPr>
          <w:spacing w:val="-5"/>
        </w:rPr>
        <w:t xml:space="preserve"> </w:t>
      </w:r>
      <w:r>
        <w:t>la</w:t>
      </w:r>
      <w:r>
        <w:rPr>
          <w:spacing w:val="-6"/>
        </w:rPr>
        <w:t xml:space="preserve"> </w:t>
      </w:r>
      <w:r>
        <w:t>Comisión</w:t>
      </w:r>
      <w:r>
        <w:rPr>
          <w:spacing w:val="-7"/>
        </w:rPr>
        <w:t xml:space="preserve"> </w:t>
      </w:r>
      <w:r>
        <w:t>y</w:t>
      </w:r>
      <w:r>
        <w:rPr>
          <w:spacing w:val="-5"/>
        </w:rPr>
        <w:t xml:space="preserve"> </w:t>
      </w:r>
      <w:r>
        <w:t>de</w:t>
      </w:r>
      <w:r>
        <w:rPr>
          <w:spacing w:val="-5"/>
        </w:rPr>
        <w:t xml:space="preserve"> </w:t>
      </w:r>
      <w:r>
        <w:t>las</w:t>
      </w:r>
      <w:r>
        <w:rPr>
          <w:spacing w:val="-6"/>
        </w:rPr>
        <w:t xml:space="preserve"> </w:t>
      </w:r>
      <w:r>
        <w:rPr>
          <w:spacing w:val="-2"/>
        </w:rPr>
        <w:t>partes</w:t>
      </w:r>
    </w:p>
    <w:p w14:paraId="4727AD51" w14:textId="77777777" w:rsidR="009C1B8A" w:rsidRDefault="009C1B8A">
      <w:pPr>
        <w:pStyle w:val="BodyText"/>
        <w:spacing w:before="10"/>
        <w:rPr>
          <w:b/>
          <w:sz w:val="19"/>
        </w:rPr>
      </w:pPr>
    </w:p>
    <w:p w14:paraId="5830C8A0" w14:textId="77777777" w:rsidR="009C1B8A" w:rsidRDefault="008E2174">
      <w:pPr>
        <w:pStyle w:val="ListParagraph"/>
        <w:numPr>
          <w:ilvl w:val="0"/>
          <w:numId w:val="29"/>
        </w:numPr>
        <w:tabs>
          <w:tab w:val="left" w:pos="669"/>
        </w:tabs>
        <w:spacing w:before="1"/>
        <w:ind w:right="199" w:firstLine="0"/>
        <w:jc w:val="both"/>
        <w:rPr>
          <w:sz w:val="20"/>
        </w:rPr>
      </w:pPr>
      <w:r>
        <w:rPr>
          <w:sz w:val="20"/>
        </w:rPr>
        <w:t xml:space="preserve">La </w:t>
      </w:r>
      <w:r>
        <w:rPr>
          <w:b/>
          <w:i/>
          <w:sz w:val="20"/>
        </w:rPr>
        <w:t xml:space="preserve">Comisión </w:t>
      </w:r>
      <w:r>
        <w:rPr>
          <w:sz w:val="20"/>
        </w:rPr>
        <w:t>señaló que la ausencia de sistemas adecuados de control de las actividades en el CMLO mediante un marco regulatorio claro, la falta de supervisión constante y efectiva, la ausencia de sanciones o acciones inmediatas para atender las situaciones de degradación ambiental alarmante, la aquiescencia y facilitación estatal para impedir que se mitigaran los efectos ambientales nocivos de la actividad metalúrgica</w:t>
      </w:r>
      <w:r>
        <w:rPr>
          <w:spacing w:val="45"/>
          <w:sz w:val="20"/>
        </w:rPr>
        <w:t xml:space="preserve"> </w:t>
      </w:r>
      <w:r>
        <w:rPr>
          <w:sz w:val="20"/>
        </w:rPr>
        <w:t>en</w:t>
      </w:r>
      <w:r>
        <w:rPr>
          <w:spacing w:val="47"/>
          <w:sz w:val="20"/>
        </w:rPr>
        <w:t xml:space="preserve"> </w:t>
      </w:r>
      <w:r>
        <w:rPr>
          <w:sz w:val="20"/>
        </w:rPr>
        <w:t>La</w:t>
      </w:r>
      <w:r>
        <w:rPr>
          <w:spacing w:val="46"/>
          <w:sz w:val="20"/>
        </w:rPr>
        <w:t xml:space="preserve"> </w:t>
      </w:r>
      <w:r>
        <w:rPr>
          <w:sz w:val="20"/>
        </w:rPr>
        <w:t>Oroya,</w:t>
      </w:r>
      <w:r>
        <w:rPr>
          <w:spacing w:val="42"/>
          <w:sz w:val="20"/>
        </w:rPr>
        <w:t xml:space="preserve"> </w:t>
      </w:r>
      <w:r>
        <w:rPr>
          <w:sz w:val="20"/>
        </w:rPr>
        <w:t>y</w:t>
      </w:r>
      <w:r>
        <w:rPr>
          <w:spacing w:val="45"/>
          <w:sz w:val="20"/>
        </w:rPr>
        <w:t xml:space="preserve"> </w:t>
      </w:r>
      <w:r>
        <w:rPr>
          <w:sz w:val="20"/>
        </w:rPr>
        <w:t>la</w:t>
      </w:r>
      <w:r>
        <w:rPr>
          <w:spacing w:val="47"/>
          <w:sz w:val="20"/>
        </w:rPr>
        <w:t xml:space="preserve"> </w:t>
      </w:r>
      <w:r>
        <w:rPr>
          <w:sz w:val="20"/>
        </w:rPr>
        <w:t>falta</w:t>
      </w:r>
      <w:r>
        <w:rPr>
          <w:spacing w:val="44"/>
          <w:sz w:val="20"/>
        </w:rPr>
        <w:t xml:space="preserve"> </w:t>
      </w:r>
      <w:r>
        <w:rPr>
          <w:sz w:val="20"/>
        </w:rPr>
        <w:t>de</w:t>
      </w:r>
      <w:r>
        <w:rPr>
          <w:spacing w:val="44"/>
          <w:sz w:val="20"/>
        </w:rPr>
        <w:t xml:space="preserve"> </w:t>
      </w:r>
      <w:r>
        <w:rPr>
          <w:sz w:val="20"/>
        </w:rPr>
        <w:t>transparencia</w:t>
      </w:r>
      <w:r>
        <w:rPr>
          <w:spacing w:val="47"/>
          <w:sz w:val="20"/>
        </w:rPr>
        <w:t xml:space="preserve"> </w:t>
      </w:r>
      <w:r>
        <w:rPr>
          <w:sz w:val="20"/>
        </w:rPr>
        <w:t>activa</w:t>
      </w:r>
      <w:r>
        <w:rPr>
          <w:spacing w:val="46"/>
          <w:sz w:val="20"/>
        </w:rPr>
        <w:t xml:space="preserve"> </w:t>
      </w:r>
      <w:r>
        <w:rPr>
          <w:sz w:val="20"/>
        </w:rPr>
        <w:t>han</w:t>
      </w:r>
      <w:r>
        <w:rPr>
          <w:spacing w:val="44"/>
          <w:sz w:val="20"/>
        </w:rPr>
        <w:t xml:space="preserve"> </w:t>
      </w:r>
      <w:r>
        <w:rPr>
          <w:sz w:val="20"/>
        </w:rPr>
        <w:t>permitido</w:t>
      </w:r>
      <w:r>
        <w:rPr>
          <w:spacing w:val="43"/>
          <w:sz w:val="20"/>
        </w:rPr>
        <w:t xml:space="preserve"> </w:t>
      </w:r>
      <w:r>
        <w:rPr>
          <w:sz w:val="20"/>
        </w:rPr>
        <w:t>que</w:t>
      </w:r>
      <w:r>
        <w:rPr>
          <w:spacing w:val="52"/>
          <w:sz w:val="20"/>
        </w:rPr>
        <w:t xml:space="preserve"> </w:t>
      </w:r>
      <w:r>
        <w:rPr>
          <w:spacing w:val="-5"/>
          <w:sz w:val="20"/>
        </w:rPr>
        <w:t>las</w:t>
      </w:r>
    </w:p>
    <w:p w14:paraId="628D97E9" w14:textId="77777777" w:rsidR="009C1B8A" w:rsidRDefault="008E2174">
      <w:pPr>
        <w:pStyle w:val="BodyText"/>
        <w:spacing w:before="1"/>
        <w:rPr>
          <w:sz w:val="23"/>
        </w:rPr>
      </w:pPr>
      <w:r>
        <w:pict w14:anchorId="6FAB0F43">
          <v:rect id="docshape35" o:spid="_x0000_s2212" style="position:absolute;margin-left:85.1pt;margin-top:15.25pt;width:2in;height:.6pt;z-index:-15711744;mso-wrap-distance-left:0;mso-wrap-distance-right:0;mso-position-horizontal-relative:page" fillcolor="black" stroked="f">
            <w10:wrap type="topAndBottom" anchorx="page"/>
          </v:rect>
        </w:pict>
      </w:r>
    </w:p>
    <w:p w14:paraId="6D09B429" w14:textId="77777777" w:rsidR="009C1B8A" w:rsidRDefault="008E2174">
      <w:pPr>
        <w:tabs>
          <w:tab w:val="left" w:pos="809"/>
        </w:tabs>
        <w:spacing w:before="103"/>
        <w:ind w:left="102"/>
        <w:rPr>
          <w:sz w:val="16"/>
        </w:rPr>
      </w:pPr>
      <w:r>
        <w:rPr>
          <w:spacing w:val="-5"/>
          <w:sz w:val="16"/>
          <w:vertAlign w:val="superscript"/>
        </w:rPr>
        <w:t>156</w:t>
      </w:r>
      <w:r>
        <w:rPr>
          <w:sz w:val="16"/>
        </w:rPr>
        <w:tab/>
        <w:t>Comunicado</w:t>
      </w:r>
      <w:r>
        <w:rPr>
          <w:spacing w:val="-6"/>
          <w:sz w:val="16"/>
        </w:rPr>
        <w:t xml:space="preserve"> </w:t>
      </w:r>
      <w:r>
        <w:rPr>
          <w:sz w:val="16"/>
        </w:rPr>
        <w:t>de</w:t>
      </w:r>
      <w:r>
        <w:rPr>
          <w:spacing w:val="-5"/>
          <w:sz w:val="16"/>
        </w:rPr>
        <w:t xml:space="preserve"> </w:t>
      </w:r>
      <w:r>
        <w:rPr>
          <w:sz w:val="16"/>
        </w:rPr>
        <w:t>prensa</w:t>
      </w:r>
      <w:r>
        <w:rPr>
          <w:spacing w:val="-4"/>
          <w:sz w:val="16"/>
        </w:rPr>
        <w:t xml:space="preserve"> </w:t>
      </w:r>
      <w:r>
        <w:rPr>
          <w:sz w:val="16"/>
        </w:rPr>
        <w:t>de</w:t>
      </w:r>
      <w:r>
        <w:rPr>
          <w:spacing w:val="-5"/>
          <w:sz w:val="16"/>
        </w:rPr>
        <w:t xml:space="preserve"> </w:t>
      </w:r>
      <w:r>
        <w:rPr>
          <w:sz w:val="16"/>
        </w:rPr>
        <w:t>la</w:t>
      </w:r>
      <w:r>
        <w:rPr>
          <w:spacing w:val="-3"/>
          <w:sz w:val="16"/>
        </w:rPr>
        <w:t xml:space="preserve"> </w:t>
      </w:r>
      <w:r>
        <w:rPr>
          <w:sz w:val="16"/>
        </w:rPr>
        <w:t>empresa</w:t>
      </w:r>
      <w:r>
        <w:rPr>
          <w:spacing w:val="-4"/>
          <w:sz w:val="16"/>
        </w:rPr>
        <w:t xml:space="preserve"> </w:t>
      </w:r>
      <w:r>
        <w:rPr>
          <w:sz w:val="16"/>
        </w:rPr>
        <w:t>Metalúrgica</w:t>
      </w:r>
      <w:r>
        <w:rPr>
          <w:spacing w:val="-3"/>
          <w:sz w:val="16"/>
        </w:rPr>
        <w:t xml:space="preserve"> </w:t>
      </w:r>
      <w:r>
        <w:rPr>
          <w:sz w:val="16"/>
        </w:rPr>
        <w:t>Business</w:t>
      </w:r>
      <w:r>
        <w:rPr>
          <w:spacing w:val="-4"/>
          <w:sz w:val="16"/>
        </w:rPr>
        <w:t xml:space="preserve"> </w:t>
      </w:r>
      <w:r>
        <w:rPr>
          <w:sz w:val="16"/>
        </w:rPr>
        <w:t>Perú</w:t>
      </w:r>
      <w:r>
        <w:rPr>
          <w:spacing w:val="-3"/>
          <w:sz w:val="16"/>
        </w:rPr>
        <w:t xml:space="preserve"> </w:t>
      </w:r>
      <w:r>
        <w:rPr>
          <w:sz w:val="16"/>
        </w:rPr>
        <w:t>S.A.,</w:t>
      </w:r>
      <w:r>
        <w:rPr>
          <w:spacing w:val="-2"/>
          <w:sz w:val="16"/>
        </w:rPr>
        <w:t xml:space="preserve"> </w:t>
      </w:r>
      <w:r>
        <w:rPr>
          <w:sz w:val="16"/>
        </w:rPr>
        <w:t>de</w:t>
      </w:r>
      <w:r>
        <w:rPr>
          <w:spacing w:val="-7"/>
          <w:sz w:val="16"/>
        </w:rPr>
        <w:t xml:space="preserve"> </w:t>
      </w:r>
      <w:r>
        <w:rPr>
          <w:sz w:val="16"/>
        </w:rPr>
        <w:t>3</w:t>
      </w:r>
      <w:r>
        <w:rPr>
          <w:spacing w:val="-4"/>
          <w:sz w:val="16"/>
        </w:rPr>
        <w:t xml:space="preserve"> </w:t>
      </w:r>
      <w:r>
        <w:rPr>
          <w:sz w:val="16"/>
        </w:rPr>
        <w:t>de</w:t>
      </w:r>
      <w:r>
        <w:rPr>
          <w:spacing w:val="-3"/>
          <w:sz w:val="16"/>
        </w:rPr>
        <w:t xml:space="preserve"> </w:t>
      </w:r>
      <w:r>
        <w:rPr>
          <w:sz w:val="16"/>
        </w:rPr>
        <w:t>septiembre</w:t>
      </w:r>
      <w:r>
        <w:rPr>
          <w:spacing w:val="-5"/>
          <w:sz w:val="16"/>
        </w:rPr>
        <w:t xml:space="preserve"> </w:t>
      </w:r>
      <w:r>
        <w:rPr>
          <w:sz w:val="16"/>
        </w:rPr>
        <w:t>de</w:t>
      </w:r>
      <w:r>
        <w:rPr>
          <w:spacing w:val="-4"/>
          <w:sz w:val="16"/>
        </w:rPr>
        <w:t xml:space="preserve"> </w:t>
      </w:r>
      <w:r>
        <w:rPr>
          <w:spacing w:val="-2"/>
          <w:sz w:val="16"/>
        </w:rPr>
        <w:t>2023.</w:t>
      </w:r>
    </w:p>
    <w:p w14:paraId="28518607" w14:textId="77777777" w:rsidR="009C1B8A" w:rsidRDefault="008E2174">
      <w:pPr>
        <w:tabs>
          <w:tab w:val="left" w:pos="809"/>
        </w:tabs>
        <w:spacing w:before="120"/>
        <w:ind w:left="102"/>
        <w:rPr>
          <w:sz w:val="16"/>
        </w:rPr>
      </w:pPr>
      <w:r>
        <w:rPr>
          <w:spacing w:val="-5"/>
          <w:sz w:val="16"/>
          <w:vertAlign w:val="superscript"/>
        </w:rPr>
        <w:t>157</w:t>
      </w:r>
      <w:r>
        <w:rPr>
          <w:sz w:val="16"/>
        </w:rPr>
        <w:tab/>
      </w:r>
      <w:r>
        <w:rPr>
          <w:i/>
          <w:sz w:val="16"/>
        </w:rPr>
        <w:t>Cfr</w:t>
      </w:r>
      <w:r>
        <w:rPr>
          <w:sz w:val="16"/>
        </w:rPr>
        <w:t>.</w:t>
      </w:r>
      <w:r>
        <w:rPr>
          <w:spacing w:val="-7"/>
          <w:sz w:val="16"/>
        </w:rPr>
        <w:t xml:space="preserve"> </w:t>
      </w:r>
      <w:r>
        <w:rPr>
          <w:sz w:val="16"/>
        </w:rPr>
        <w:t>Radio</w:t>
      </w:r>
      <w:r>
        <w:rPr>
          <w:spacing w:val="-4"/>
          <w:sz w:val="16"/>
        </w:rPr>
        <w:t xml:space="preserve"> </w:t>
      </w:r>
      <w:r>
        <w:rPr>
          <w:sz w:val="16"/>
        </w:rPr>
        <w:t>Karisma</w:t>
      </w:r>
      <w:r>
        <w:rPr>
          <w:spacing w:val="-3"/>
          <w:sz w:val="16"/>
        </w:rPr>
        <w:t xml:space="preserve"> </w:t>
      </w:r>
      <w:r>
        <w:rPr>
          <w:sz w:val="16"/>
        </w:rPr>
        <w:t>La</w:t>
      </w:r>
      <w:r>
        <w:rPr>
          <w:spacing w:val="-5"/>
          <w:sz w:val="16"/>
        </w:rPr>
        <w:t xml:space="preserve"> </w:t>
      </w:r>
      <w:r>
        <w:rPr>
          <w:sz w:val="16"/>
        </w:rPr>
        <w:t>Oroya,</w:t>
      </w:r>
      <w:r>
        <w:rPr>
          <w:spacing w:val="-4"/>
          <w:sz w:val="16"/>
        </w:rPr>
        <w:t xml:space="preserve"> </w:t>
      </w:r>
      <w:r>
        <w:rPr>
          <w:sz w:val="16"/>
        </w:rPr>
        <w:t>“Noticiero</w:t>
      </w:r>
      <w:r>
        <w:rPr>
          <w:spacing w:val="-4"/>
          <w:sz w:val="16"/>
        </w:rPr>
        <w:t xml:space="preserve"> </w:t>
      </w:r>
      <w:r>
        <w:rPr>
          <w:sz w:val="16"/>
        </w:rPr>
        <w:t>Vocero</w:t>
      </w:r>
      <w:r>
        <w:rPr>
          <w:spacing w:val="-3"/>
          <w:sz w:val="16"/>
        </w:rPr>
        <w:t xml:space="preserve"> </w:t>
      </w:r>
      <w:r>
        <w:rPr>
          <w:sz w:val="16"/>
        </w:rPr>
        <w:t>Digital”</w:t>
      </w:r>
      <w:r>
        <w:rPr>
          <w:spacing w:val="-3"/>
          <w:sz w:val="16"/>
        </w:rPr>
        <w:t xml:space="preserve"> </w:t>
      </w:r>
      <w:r>
        <w:rPr>
          <w:sz w:val="16"/>
        </w:rPr>
        <w:t>de</w:t>
      </w:r>
      <w:r>
        <w:rPr>
          <w:spacing w:val="-4"/>
          <w:sz w:val="16"/>
        </w:rPr>
        <w:t xml:space="preserve"> </w:t>
      </w:r>
      <w:r>
        <w:rPr>
          <w:sz w:val="16"/>
        </w:rPr>
        <w:t>26</w:t>
      </w:r>
      <w:r>
        <w:rPr>
          <w:spacing w:val="-4"/>
          <w:sz w:val="16"/>
        </w:rPr>
        <w:t xml:space="preserve"> </w:t>
      </w:r>
      <w:r>
        <w:rPr>
          <w:sz w:val="16"/>
        </w:rPr>
        <w:t>de</w:t>
      </w:r>
      <w:r>
        <w:rPr>
          <w:spacing w:val="-3"/>
          <w:sz w:val="16"/>
        </w:rPr>
        <w:t xml:space="preserve"> </w:t>
      </w:r>
      <w:r>
        <w:rPr>
          <w:sz w:val="16"/>
        </w:rPr>
        <w:t>septiembre</w:t>
      </w:r>
      <w:r>
        <w:rPr>
          <w:spacing w:val="-4"/>
          <w:sz w:val="16"/>
        </w:rPr>
        <w:t xml:space="preserve"> </w:t>
      </w:r>
      <w:r>
        <w:rPr>
          <w:sz w:val="16"/>
        </w:rPr>
        <w:t>de</w:t>
      </w:r>
      <w:r>
        <w:rPr>
          <w:spacing w:val="-4"/>
          <w:sz w:val="16"/>
        </w:rPr>
        <w:t xml:space="preserve"> </w:t>
      </w:r>
      <w:r>
        <w:rPr>
          <w:spacing w:val="-2"/>
          <w:sz w:val="16"/>
        </w:rPr>
        <w:t>2023.</w:t>
      </w:r>
    </w:p>
    <w:p w14:paraId="5A8F7B34" w14:textId="77777777" w:rsidR="009C1B8A" w:rsidRDefault="008E2174">
      <w:pPr>
        <w:spacing w:before="120" w:line="242" w:lineRule="auto"/>
        <w:ind w:left="102" w:right="191"/>
        <w:jc w:val="both"/>
        <w:rPr>
          <w:sz w:val="16"/>
        </w:rPr>
      </w:pPr>
      <w:r>
        <w:rPr>
          <w:sz w:val="16"/>
          <w:vertAlign w:val="superscript"/>
        </w:rPr>
        <w:t>158</w:t>
      </w:r>
      <w:r>
        <w:rPr>
          <w:spacing w:val="80"/>
          <w:sz w:val="16"/>
        </w:rPr>
        <w:t xml:space="preserve">  </w:t>
      </w:r>
      <w:r>
        <w:rPr>
          <w:sz w:val="16"/>
        </w:rPr>
        <w:t xml:space="preserve">De acuerdo con lo informado por el Estado, no ha sido presentada ninguna solicitud de garantías personales relacionada con la Metalúrgica Business Perú S.A.A. </w:t>
      </w:r>
      <w:r>
        <w:rPr>
          <w:i/>
          <w:sz w:val="16"/>
        </w:rPr>
        <w:t>Cfr</w:t>
      </w:r>
      <w:r>
        <w:rPr>
          <w:sz w:val="16"/>
        </w:rPr>
        <w:t>. Ministerio del Interior, Informe No. 009- 2023-VOI/DGIN/SROV de 24 de octubre de 2023 (expediente de prueba, folio 30264).</w:t>
      </w:r>
    </w:p>
    <w:p w14:paraId="4D7670BA" w14:textId="77777777" w:rsidR="009C1B8A" w:rsidRDefault="008E2174">
      <w:pPr>
        <w:tabs>
          <w:tab w:val="left" w:pos="809"/>
        </w:tabs>
        <w:spacing w:before="116"/>
        <w:ind w:left="102"/>
        <w:rPr>
          <w:sz w:val="16"/>
        </w:rPr>
      </w:pPr>
      <w:r>
        <w:rPr>
          <w:spacing w:val="-5"/>
          <w:sz w:val="16"/>
          <w:vertAlign w:val="superscript"/>
        </w:rPr>
        <w:t>159</w:t>
      </w:r>
      <w:r>
        <w:rPr>
          <w:sz w:val="16"/>
        </w:rPr>
        <w:tab/>
        <w:t>Artículos</w:t>
      </w:r>
      <w:r>
        <w:rPr>
          <w:spacing w:val="-6"/>
          <w:sz w:val="16"/>
        </w:rPr>
        <w:t xml:space="preserve"> </w:t>
      </w:r>
      <w:r>
        <w:rPr>
          <w:sz w:val="16"/>
        </w:rPr>
        <w:t>26,</w:t>
      </w:r>
      <w:r>
        <w:rPr>
          <w:spacing w:val="-4"/>
          <w:sz w:val="16"/>
        </w:rPr>
        <w:t xml:space="preserve"> </w:t>
      </w:r>
      <w:r>
        <w:rPr>
          <w:sz w:val="16"/>
        </w:rPr>
        <w:t>4,</w:t>
      </w:r>
      <w:r>
        <w:rPr>
          <w:spacing w:val="-5"/>
          <w:sz w:val="16"/>
        </w:rPr>
        <w:t xml:space="preserve"> </w:t>
      </w:r>
      <w:r>
        <w:rPr>
          <w:sz w:val="16"/>
        </w:rPr>
        <w:t>5,</w:t>
      </w:r>
      <w:r>
        <w:rPr>
          <w:spacing w:val="-5"/>
          <w:sz w:val="16"/>
        </w:rPr>
        <w:t xml:space="preserve"> </w:t>
      </w:r>
      <w:r>
        <w:rPr>
          <w:sz w:val="16"/>
        </w:rPr>
        <w:t>19,</w:t>
      </w:r>
      <w:r>
        <w:rPr>
          <w:spacing w:val="-5"/>
          <w:sz w:val="16"/>
        </w:rPr>
        <w:t xml:space="preserve"> </w:t>
      </w:r>
      <w:r>
        <w:rPr>
          <w:sz w:val="16"/>
        </w:rPr>
        <w:t>13</w:t>
      </w:r>
      <w:r>
        <w:rPr>
          <w:spacing w:val="-2"/>
          <w:sz w:val="16"/>
        </w:rPr>
        <w:t xml:space="preserve"> </w:t>
      </w:r>
      <w:r>
        <w:rPr>
          <w:sz w:val="16"/>
        </w:rPr>
        <w:t>y</w:t>
      </w:r>
      <w:r>
        <w:rPr>
          <w:spacing w:val="-3"/>
          <w:sz w:val="16"/>
        </w:rPr>
        <w:t xml:space="preserve"> </w:t>
      </w:r>
      <w:r>
        <w:rPr>
          <w:sz w:val="16"/>
        </w:rPr>
        <w:t>23</w:t>
      </w:r>
      <w:r>
        <w:rPr>
          <w:spacing w:val="-1"/>
          <w:sz w:val="16"/>
        </w:rPr>
        <w:t xml:space="preserve"> </w:t>
      </w:r>
      <w:r>
        <w:rPr>
          <w:sz w:val="16"/>
        </w:rPr>
        <w:t>de</w:t>
      </w:r>
      <w:r>
        <w:rPr>
          <w:spacing w:val="-4"/>
          <w:sz w:val="16"/>
        </w:rPr>
        <w:t xml:space="preserve"> </w:t>
      </w:r>
      <w:r>
        <w:rPr>
          <w:sz w:val="16"/>
        </w:rPr>
        <w:t>la</w:t>
      </w:r>
      <w:r>
        <w:rPr>
          <w:spacing w:val="-4"/>
          <w:sz w:val="16"/>
        </w:rPr>
        <w:t xml:space="preserve"> </w:t>
      </w:r>
      <w:r>
        <w:rPr>
          <w:sz w:val="16"/>
        </w:rPr>
        <w:t>Convención</w:t>
      </w:r>
      <w:r>
        <w:rPr>
          <w:spacing w:val="-4"/>
          <w:sz w:val="16"/>
        </w:rPr>
        <w:t xml:space="preserve"> </w:t>
      </w:r>
      <w:r>
        <w:rPr>
          <w:sz w:val="16"/>
        </w:rPr>
        <w:t>Americana,</w:t>
      </w:r>
      <w:r>
        <w:rPr>
          <w:spacing w:val="-4"/>
          <w:sz w:val="16"/>
        </w:rPr>
        <w:t xml:space="preserve"> </w:t>
      </w:r>
      <w:r>
        <w:rPr>
          <w:spacing w:val="-2"/>
          <w:sz w:val="16"/>
        </w:rPr>
        <w:t>respectivamente.</w:t>
      </w:r>
    </w:p>
    <w:p w14:paraId="53CF6C8E" w14:textId="77777777" w:rsidR="009C1B8A" w:rsidRDefault="009C1B8A">
      <w:pPr>
        <w:rPr>
          <w:sz w:val="16"/>
        </w:rPr>
        <w:sectPr w:rsidR="009C1B8A">
          <w:pgSz w:w="12240" w:h="15840"/>
          <w:pgMar w:top="1340" w:right="1500" w:bottom="1080" w:left="1600" w:header="0" w:footer="896" w:gutter="0"/>
          <w:cols w:space="720"/>
        </w:sectPr>
      </w:pPr>
    </w:p>
    <w:p w14:paraId="57846D62" w14:textId="77777777" w:rsidR="009C1B8A" w:rsidRDefault="008E2174">
      <w:pPr>
        <w:pStyle w:val="BodyText"/>
        <w:spacing w:before="76"/>
        <w:ind w:left="102" w:right="197"/>
        <w:jc w:val="both"/>
      </w:pPr>
      <w:r>
        <w:t>actividades minero metalúrgicas en el CMLO generaran niveles de contaminación muy altos. Ello ha impactado seriamente la salud de las 80 presuntas víctimas, afectado el medio ambiente sano, e impedido el acceso a la información y la participación política. Asimismo,</w:t>
      </w:r>
      <w:r>
        <w:rPr>
          <w:spacing w:val="-14"/>
        </w:rPr>
        <w:t xml:space="preserve"> </w:t>
      </w:r>
      <w:r>
        <w:t>la</w:t>
      </w:r>
      <w:r>
        <w:rPr>
          <w:spacing w:val="-13"/>
        </w:rPr>
        <w:t xml:space="preserve"> </w:t>
      </w:r>
      <w:r>
        <w:t>Comisión</w:t>
      </w:r>
      <w:r>
        <w:rPr>
          <w:spacing w:val="-13"/>
        </w:rPr>
        <w:t xml:space="preserve"> </w:t>
      </w:r>
      <w:r>
        <w:t>alegó</w:t>
      </w:r>
      <w:r>
        <w:rPr>
          <w:spacing w:val="-15"/>
        </w:rPr>
        <w:t xml:space="preserve"> </w:t>
      </w:r>
      <w:r>
        <w:t>que</w:t>
      </w:r>
      <w:r>
        <w:rPr>
          <w:spacing w:val="-13"/>
        </w:rPr>
        <w:t xml:space="preserve"> </w:t>
      </w:r>
      <w:r>
        <w:t>el</w:t>
      </w:r>
      <w:r>
        <w:rPr>
          <w:spacing w:val="-14"/>
        </w:rPr>
        <w:t xml:space="preserve"> </w:t>
      </w:r>
      <w:r>
        <w:t>Estado</w:t>
      </w:r>
      <w:r>
        <w:rPr>
          <w:spacing w:val="-15"/>
        </w:rPr>
        <w:t xml:space="preserve"> </w:t>
      </w:r>
      <w:r>
        <w:t>incumplió</w:t>
      </w:r>
      <w:r>
        <w:rPr>
          <w:spacing w:val="-15"/>
        </w:rPr>
        <w:t xml:space="preserve"> </w:t>
      </w:r>
      <w:r>
        <w:t>su</w:t>
      </w:r>
      <w:r>
        <w:rPr>
          <w:spacing w:val="-13"/>
        </w:rPr>
        <w:t xml:space="preserve"> </w:t>
      </w:r>
      <w:r>
        <w:t>obligación</w:t>
      </w:r>
      <w:r>
        <w:rPr>
          <w:spacing w:val="-13"/>
        </w:rPr>
        <w:t xml:space="preserve"> </w:t>
      </w:r>
      <w:r>
        <w:t>reforzada</w:t>
      </w:r>
      <w:r>
        <w:rPr>
          <w:spacing w:val="-13"/>
        </w:rPr>
        <w:t xml:space="preserve"> </w:t>
      </w:r>
      <w:r>
        <w:t>de</w:t>
      </w:r>
      <w:r>
        <w:rPr>
          <w:spacing w:val="-15"/>
        </w:rPr>
        <w:t xml:space="preserve"> </w:t>
      </w:r>
      <w:r>
        <w:t>garantía de la salud de niños y niñas, por lo que es responsable de la violación de los derechos de</w:t>
      </w:r>
      <w:r>
        <w:rPr>
          <w:spacing w:val="-10"/>
        </w:rPr>
        <w:t xml:space="preserve"> </w:t>
      </w:r>
      <w:r>
        <w:t>la</w:t>
      </w:r>
      <w:r>
        <w:rPr>
          <w:spacing w:val="-8"/>
        </w:rPr>
        <w:t xml:space="preserve"> </w:t>
      </w:r>
      <w:r>
        <w:t>niñez</w:t>
      </w:r>
      <w:r>
        <w:rPr>
          <w:spacing w:val="-6"/>
        </w:rPr>
        <w:t xml:space="preserve"> </w:t>
      </w:r>
      <w:r>
        <w:t>en</w:t>
      </w:r>
      <w:r>
        <w:rPr>
          <w:spacing w:val="-8"/>
        </w:rPr>
        <w:t xml:space="preserve"> </w:t>
      </w:r>
      <w:r>
        <w:t>perjuicio</w:t>
      </w:r>
      <w:r>
        <w:rPr>
          <w:spacing w:val="-7"/>
        </w:rPr>
        <w:t xml:space="preserve"> </w:t>
      </w:r>
      <w:r>
        <w:t>de</w:t>
      </w:r>
      <w:r>
        <w:rPr>
          <w:spacing w:val="-10"/>
        </w:rPr>
        <w:t xml:space="preserve"> </w:t>
      </w:r>
      <w:r>
        <w:t>las</w:t>
      </w:r>
      <w:r>
        <w:rPr>
          <w:spacing w:val="-9"/>
        </w:rPr>
        <w:t xml:space="preserve"> </w:t>
      </w:r>
      <w:r>
        <w:t>23</w:t>
      </w:r>
      <w:r>
        <w:rPr>
          <w:spacing w:val="-8"/>
        </w:rPr>
        <w:t xml:space="preserve"> </w:t>
      </w:r>
      <w:r>
        <w:t>presuntas</w:t>
      </w:r>
      <w:r>
        <w:rPr>
          <w:spacing w:val="-9"/>
        </w:rPr>
        <w:t xml:space="preserve"> </w:t>
      </w:r>
      <w:r>
        <w:t>víctimas</w:t>
      </w:r>
      <w:r>
        <w:rPr>
          <w:spacing w:val="-10"/>
        </w:rPr>
        <w:t xml:space="preserve"> </w:t>
      </w:r>
      <w:r>
        <w:t>que</w:t>
      </w:r>
      <w:r>
        <w:rPr>
          <w:spacing w:val="-8"/>
        </w:rPr>
        <w:t xml:space="preserve"> </w:t>
      </w:r>
      <w:r>
        <w:t>eran</w:t>
      </w:r>
      <w:r>
        <w:rPr>
          <w:spacing w:val="-8"/>
        </w:rPr>
        <w:t xml:space="preserve"> </w:t>
      </w:r>
      <w:r>
        <w:t>niños</w:t>
      </w:r>
      <w:r>
        <w:rPr>
          <w:spacing w:val="-7"/>
        </w:rPr>
        <w:t xml:space="preserve"> </w:t>
      </w:r>
      <w:r>
        <w:t>o</w:t>
      </w:r>
      <w:r>
        <w:rPr>
          <w:spacing w:val="-10"/>
        </w:rPr>
        <w:t xml:space="preserve"> </w:t>
      </w:r>
      <w:r>
        <w:t>niñas</w:t>
      </w:r>
      <w:r>
        <w:rPr>
          <w:spacing w:val="-9"/>
        </w:rPr>
        <w:t xml:space="preserve"> </w:t>
      </w:r>
      <w:r>
        <w:t>al</w:t>
      </w:r>
      <w:r>
        <w:rPr>
          <w:spacing w:val="-1"/>
        </w:rPr>
        <w:t xml:space="preserve"> </w:t>
      </w:r>
      <w:r>
        <w:t>momento de</w:t>
      </w:r>
      <w:r>
        <w:rPr>
          <w:spacing w:val="-7"/>
        </w:rPr>
        <w:t xml:space="preserve"> </w:t>
      </w:r>
      <w:r>
        <w:t>presentar</w:t>
      </w:r>
      <w:r>
        <w:rPr>
          <w:spacing w:val="-4"/>
        </w:rPr>
        <w:t xml:space="preserve"> </w:t>
      </w:r>
      <w:r>
        <w:t>la</w:t>
      </w:r>
      <w:r>
        <w:rPr>
          <w:spacing w:val="-6"/>
        </w:rPr>
        <w:t xml:space="preserve"> </w:t>
      </w:r>
      <w:r>
        <w:t>petición</w:t>
      </w:r>
      <w:r>
        <w:rPr>
          <w:spacing w:val="-2"/>
        </w:rPr>
        <w:t xml:space="preserve"> </w:t>
      </w:r>
      <w:r>
        <w:t>inicial.</w:t>
      </w:r>
      <w:r>
        <w:rPr>
          <w:spacing w:val="-7"/>
        </w:rPr>
        <w:t xml:space="preserve"> </w:t>
      </w:r>
      <w:r>
        <w:t>De</w:t>
      </w:r>
      <w:r>
        <w:rPr>
          <w:spacing w:val="-5"/>
        </w:rPr>
        <w:t xml:space="preserve"> </w:t>
      </w:r>
      <w:r>
        <w:t>esta</w:t>
      </w:r>
      <w:r>
        <w:rPr>
          <w:spacing w:val="-4"/>
        </w:rPr>
        <w:t xml:space="preserve"> </w:t>
      </w:r>
      <w:r>
        <w:t>forma,</w:t>
      </w:r>
      <w:r>
        <w:rPr>
          <w:spacing w:val="-6"/>
        </w:rPr>
        <w:t xml:space="preserve"> </w:t>
      </w:r>
      <w:r>
        <w:t>concluyó</w:t>
      </w:r>
      <w:r>
        <w:rPr>
          <w:spacing w:val="-6"/>
        </w:rPr>
        <w:t xml:space="preserve"> </w:t>
      </w:r>
      <w:r>
        <w:t>que</w:t>
      </w:r>
      <w:r>
        <w:rPr>
          <w:spacing w:val="-7"/>
        </w:rPr>
        <w:t xml:space="preserve"> </w:t>
      </w:r>
      <w:r>
        <w:t>Perú</w:t>
      </w:r>
      <w:r>
        <w:rPr>
          <w:spacing w:val="-6"/>
        </w:rPr>
        <w:t xml:space="preserve"> </w:t>
      </w:r>
      <w:r>
        <w:t>violó</w:t>
      </w:r>
      <w:r>
        <w:rPr>
          <w:spacing w:val="-7"/>
        </w:rPr>
        <w:t xml:space="preserve"> </w:t>
      </w:r>
      <w:r>
        <w:t>los</w:t>
      </w:r>
      <w:r>
        <w:rPr>
          <w:spacing w:val="-7"/>
        </w:rPr>
        <w:t xml:space="preserve"> </w:t>
      </w:r>
      <w:r>
        <w:t>derechos</w:t>
      </w:r>
      <w:r>
        <w:rPr>
          <w:spacing w:val="-5"/>
        </w:rPr>
        <w:t xml:space="preserve"> </w:t>
      </w:r>
      <w:r>
        <w:t>a</w:t>
      </w:r>
      <w:r>
        <w:rPr>
          <w:spacing w:val="-6"/>
        </w:rPr>
        <w:t xml:space="preserve"> </w:t>
      </w:r>
      <w:r>
        <w:t>la vida digna, integridad personal, medio ambiente sano, a la salud y acceso a la información en materia ambiental y participación pública, y niñez, previstos respectivamente en los artículos 4.1, 5.1, 13.1, 19, 23.1.a y 26 de la Convención Americana en relación con los artículos 1.1 y 2 del mismo instrumento, en perjuicio de las personas identificadas en su Anexo Único al Informe de Fondo. Finalmente, l</w:t>
      </w:r>
      <w:r>
        <w:t>a Comisión concluyó que el Estado peruano incumplió la obligación de progresividad recogida en el artículo 26 antes referido en relación con los derechos a la salud y el medio</w:t>
      </w:r>
      <w:r>
        <w:rPr>
          <w:spacing w:val="-15"/>
        </w:rPr>
        <w:t xml:space="preserve"> </w:t>
      </w:r>
      <w:r>
        <w:t>ambiente</w:t>
      </w:r>
      <w:r>
        <w:rPr>
          <w:spacing w:val="-15"/>
        </w:rPr>
        <w:t xml:space="preserve"> </w:t>
      </w:r>
      <w:r>
        <w:t>sano</w:t>
      </w:r>
      <w:r>
        <w:rPr>
          <w:spacing w:val="-13"/>
        </w:rPr>
        <w:t xml:space="preserve"> </w:t>
      </w:r>
      <w:r>
        <w:t>al</w:t>
      </w:r>
      <w:r>
        <w:rPr>
          <w:spacing w:val="-11"/>
        </w:rPr>
        <w:t xml:space="preserve"> </w:t>
      </w:r>
      <w:r>
        <w:t>no</w:t>
      </w:r>
      <w:r>
        <w:rPr>
          <w:spacing w:val="-15"/>
        </w:rPr>
        <w:t xml:space="preserve"> </w:t>
      </w:r>
      <w:r>
        <w:t>justificar</w:t>
      </w:r>
      <w:r>
        <w:rPr>
          <w:spacing w:val="-15"/>
        </w:rPr>
        <w:t xml:space="preserve"> </w:t>
      </w:r>
      <w:r>
        <w:t>la</w:t>
      </w:r>
      <w:r>
        <w:rPr>
          <w:spacing w:val="-13"/>
        </w:rPr>
        <w:t xml:space="preserve"> </w:t>
      </w:r>
      <w:r>
        <w:t>falta</w:t>
      </w:r>
      <w:r>
        <w:rPr>
          <w:spacing w:val="-13"/>
        </w:rPr>
        <w:t xml:space="preserve"> </w:t>
      </w:r>
      <w:r>
        <w:t>de</w:t>
      </w:r>
      <w:r>
        <w:rPr>
          <w:spacing w:val="-15"/>
        </w:rPr>
        <w:t xml:space="preserve"> </w:t>
      </w:r>
      <w:r>
        <w:t>adecuación</w:t>
      </w:r>
      <w:r>
        <w:rPr>
          <w:spacing w:val="-13"/>
        </w:rPr>
        <w:t xml:space="preserve"> </w:t>
      </w:r>
      <w:r>
        <w:t>y</w:t>
      </w:r>
      <w:r>
        <w:rPr>
          <w:spacing w:val="-14"/>
        </w:rPr>
        <w:t xml:space="preserve"> </w:t>
      </w:r>
      <w:r>
        <w:t>correspondencia</w:t>
      </w:r>
      <w:r>
        <w:rPr>
          <w:spacing w:val="-13"/>
        </w:rPr>
        <w:t xml:space="preserve"> </w:t>
      </w:r>
      <w:r>
        <w:t>progresiva de sus estándares e indicadores ambientales internos con aquellos recomendados por entidades</w:t>
      </w:r>
      <w:r>
        <w:rPr>
          <w:spacing w:val="-17"/>
        </w:rPr>
        <w:t xml:space="preserve"> </w:t>
      </w:r>
      <w:r>
        <w:t>internacionales</w:t>
      </w:r>
      <w:r>
        <w:rPr>
          <w:spacing w:val="-13"/>
        </w:rPr>
        <w:t xml:space="preserve"> </w:t>
      </w:r>
      <w:r>
        <w:t>especializadas,</w:t>
      </w:r>
      <w:r>
        <w:rPr>
          <w:spacing w:val="-14"/>
        </w:rPr>
        <w:t xml:space="preserve"> </w:t>
      </w:r>
      <w:r>
        <w:t>y</w:t>
      </w:r>
      <w:r>
        <w:rPr>
          <w:spacing w:val="-17"/>
        </w:rPr>
        <w:t xml:space="preserve"> </w:t>
      </w:r>
      <w:r>
        <w:t>al</w:t>
      </w:r>
      <w:r>
        <w:rPr>
          <w:spacing w:val="-15"/>
        </w:rPr>
        <w:t xml:space="preserve"> </w:t>
      </w:r>
      <w:r>
        <w:t>adoptar</w:t>
      </w:r>
      <w:r>
        <w:rPr>
          <w:spacing w:val="-17"/>
        </w:rPr>
        <w:t xml:space="preserve"> </w:t>
      </w:r>
      <w:r>
        <w:t>medidas</w:t>
      </w:r>
      <w:r>
        <w:rPr>
          <w:spacing w:val="-16"/>
        </w:rPr>
        <w:t xml:space="preserve"> </w:t>
      </w:r>
      <w:r>
        <w:t>regresivas</w:t>
      </w:r>
      <w:r>
        <w:rPr>
          <w:spacing w:val="-16"/>
        </w:rPr>
        <w:t xml:space="preserve"> </w:t>
      </w:r>
      <w:r>
        <w:t>específicas</w:t>
      </w:r>
      <w:r>
        <w:rPr>
          <w:spacing w:val="-17"/>
        </w:rPr>
        <w:t xml:space="preserve"> </w:t>
      </w:r>
      <w:r>
        <w:t>sin ninguna fundamentación.</w:t>
      </w:r>
    </w:p>
    <w:p w14:paraId="0E6534BA" w14:textId="77777777" w:rsidR="009C1B8A" w:rsidRDefault="009C1B8A">
      <w:pPr>
        <w:pStyle w:val="BodyText"/>
        <w:spacing w:before="3"/>
      </w:pPr>
    </w:p>
    <w:p w14:paraId="5BA47B2A" w14:textId="77777777" w:rsidR="009C1B8A" w:rsidRDefault="008E2174">
      <w:pPr>
        <w:pStyle w:val="ListParagraph"/>
        <w:numPr>
          <w:ilvl w:val="0"/>
          <w:numId w:val="29"/>
        </w:numPr>
        <w:tabs>
          <w:tab w:val="left" w:pos="669"/>
        </w:tabs>
        <w:ind w:right="197" w:firstLine="0"/>
        <w:jc w:val="both"/>
        <w:rPr>
          <w:sz w:val="20"/>
        </w:rPr>
      </w:pPr>
      <w:r>
        <w:rPr>
          <w:sz w:val="20"/>
        </w:rPr>
        <w:t>Los</w:t>
      </w:r>
      <w:r>
        <w:rPr>
          <w:spacing w:val="-18"/>
          <w:sz w:val="20"/>
        </w:rPr>
        <w:t xml:space="preserve"> </w:t>
      </w:r>
      <w:r>
        <w:rPr>
          <w:b/>
          <w:i/>
          <w:sz w:val="20"/>
        </w:rPr>
        <w:t>representantes</w:t>
      </w:r>
      <w:r>
        <w:rPr>
          <w:b/>
          <w:i/>
          <w:spacing w:val="-17"/>
          <w:sz w:val="20"/>
        </w:rPr>
        <w:t xml:space="preserve"> </w:t>
      </w:r>
      <w:r>
        <w:rPr>
          <w:sz w:val="20"/>
        </w:rPr>
        <w:t>sostuvieron</w:t>
      </w:r>
      <w:r>
        <w:rPr>
          <w:spacing w:val="-18"/>
          <w:sz w:val="20"/>
        </w:rPr>
        <w:t xml:space="preserve"> </w:t>
      </w:r>
      <w:r>
        <w:rPr>
          <w:sz w:val="20"/>
        </w:rPr>
        <w:t>que</w:t>
      </w:r>
      <w:r>
        <w:rPr>
          <w:spacing w:val="-17"/>
          <w:sz w:val="20"/>
        </w:rPr>
        <w:t xml:space="preserve"> </w:t>
      </w:r>
      <w:r>
        <w:rPr>
          <w:sz w:val="20"/>
        </w:rPr>
        <w:t>el</w:t>
      </w:r>
      <w:r>
        <w:rPr>
          <w:spacing w:val="-18"/>
          <w:sz w:val="20"/>
        </w:rPr>
        <w:t xml:space="preserve"> </w:t>
      </w:r>
      <w:r>
        <w:rPr>
          <w:sz w:val="20"/>
        </w:rPr>
        <w:t>Estado</w:t>
      </w:r>
      <w:r>
        <w:rPr>
          <w:spacing w:val="-17"/>
          <w:sz w:val="20"/>
        </w:rPr>
        <w:t xml:space="preserve"> </w:t>
      </w:r>
      <w:r>
        <w:rPr>
          <w:sz w:val="20"/>
        </w:rPr>
        <w:t>no</w:t>
      </w:r>
      <w:r>
        <w:rPr>
          <w:spacing w:val="-18"/>
          <w:sz w:val="20"/>
        </w:rPr>
        <w:t xml:space="preserve"> </w:t>
      </w:r>
      <w:r>
        <w:rPr>
          <w:sz w:val="20"/>
        </w:rPr>
        <w:t>implementó</w:t>
      </w:r>
      <w:r>
        <w:rPr>
          <w:spacing w:val="-18"/>
          <w:sz w:val="20"/>
        </w:rPr>
        <w:t xml:space="preserve"> </w:t>
      </w:r>
      <w:r>
        <w:rPr>
          <w:sz w:val="20"/>
        </w:rPr>
        <w:t>medidas</w:t>
      </w:r>
      <w:r>
        <w:rPr>
          <w:spacing w:val="-17"/>
          <w:sz w:val="20"/>
        </w:rPr>
        <w:t xml:space="preserve"> </w:t>
      </w:r>
      <w:r>
        <w:rPr>
          <w:sz w:val="20"/>
        </w:rPr>
        <w:t>adecuadas para la supervisión y fiscalización de las actividades en el CMLO pese a los riesgos que estas conllevaban para el medio ambiente, la salud, la integridad personal y la vida de los pobladores de La Oroya. En particular, los representantes señalaron que el Estado incumplió con su obligación de garantizar el goce del más alto nivel de salud, pues las condiciones del entorno creadas a causa de</w:t>
      </w:r>
      <w:r>
        <w:rPr>
          <w:spacing w:val="-1"/>
          <w:sz w:val="20"/>
        </w:rPr>
        <w:t xml:space="preserve"> </w:t>
      </w:r>
      <w:r>
        <w:rPr>
          <w:sz w:val="20"/>
        </w:rPr>
        <w:t>la ausencia de</w:t>
      </w:r>
      <w:r>
        <w:rPr>
          <w:spacing w:val="-1"/>
          <w:sz w:val="20"/>
        </w:rPr>
        <w:t xml:space="preserve"> </w:t>
      </w:r>
      <w:r>
        <w:rPr>
          <w:sz w:val="20"/>
        </w:rPr>
        <w:t>control efectivo</w:t>
      </w:r>
      <w:r>
        <w:rPr>
          <w:spacing w:val="-1"/>
          <w:sz w:val="20"/>
        </w:rPr>
        <w:t xml:space="preserve"> </w:t>
      </w:r>
      <w:r>
        <w:rPr>
          <w:sz w:val="20"/>
        </w:rPr>
        <w:t>del CMLO, y la</w:t>
      </w:r>
      <w:r>
        <w:rPr>
          <w:spacing w:val="-5"/>
          <w:sz w:val="20"/>
        </w:rPr>
        <w:t xml:space="preserve"> </w:t>
      </w:r>
      <w:r>
        <w:rPr>
          <w:sz w:val="20"/>
        </w:rPr>
        <w:t>falta</w:t>
      </w:r>
      <w:r>
        <w:rPr>
          <w:spacing w:val="-5"/>
          <w:sz w:val="20"/>
        </w:rPr>
        <w:t xml:space="preserve"> </w:t>
      </w:r>
      <w:r>
        <w:rPr>
          <w:sz w:val="20"/>
        </w:rPr>
        <w:t>de</w:t>
      </w:r>
      <w:r>
        <w:rPr>
          <w:spacing w:val="-7"/>
          <w:sz w:val="20"/>
        </w:rPr>
        <w:t xml:space="preserve"> </w:t>
      </w:r>
      <w:r>
        <w:rPr>
          <w:sz w:val="20"/>
        </w:rPr>
        <w:t>un</w:t>
      </w:r>
      <w:r>
        <w:rPr>
          <w:spacing w:val="-5"/>
          <w:sz w:val="20"/>
        </w:rPr>
        <w:t xml:space="preserve"> </w:t>
      </w:r>
      <w:r>
        <w:rPr>
          <w:sz w:val="20"/>
        </w:rPr>
        <w:t>plan</w:t>
      </w:r>
      <w:r>
        <w:rPr>
          <w:spacing w:val="-4"/>
          <w:sz w:val="20"/>
        </w:rPr>
        <w:t xml:space="preserve"> </w:t>
      </w:r>
      <w:r>
        <w:rPr>
          <w:sz w:val="20"/>
        </w:rPr>
        <w:t>de</w:t>
      </w:r>
      <w:r>
        <w:rPr>
          <w:spacing w:val="-7"/>
          <w:sz w:val="20"/>
        </w:rPr>
        <w:t xml:space="preserve"> </w:t>
      </w:r>
      <w:r>
        <w:rPr>
          <w:sz w:val="20"/>
        </w:rPr>
        <w:t>seguimiento</w:t>
      </w:r>
      <w:r>
        <w:rPr>
          <w:spacing w:val="-7"/>
          <w:sz w:val="20"/>
        </w:rPr>
        <w:t xml:space="preserve"> </w:t>
      </w:r>
      <w:r>
        <w:rPr>
          <w:sz w:val="20"/>
        </w:rPr>
        <w:t>epidemioló</w:t>
      </w:r>
      <w:r>
        <w:rPr>
          <w:sz w:val="20"/>
        </w:rPr>
        <w:t>gico,</w:t>
      </w:r>
      <w:r>
        <w:rPr>
          <w:spacing w:val="-6"/>
          <w:sz w:val="20"/>
        </w:rPr>
        <w:t xml:space="preserve"> </w:t>
      </w:r>
      <w:r>
        <w:rPr>
          <w:sz w:val="20"/>
        </w:rPr>
        <w:t>han</w:t>
      </w:r>
      <w:r>
        <w:rPr>
          <w:spacing w:val="-4"/>
          <w:sz w:val="20"/>
        </w:rPr>
        <w:t xml:space="preserve"> </w:t>
      </w:r>
      <w:r>
        <w:rPr>
          <w:sz w:val="20"/>
        </w:rPr>
        <w:t>afectado</w:t>
      </w:r>
      <w:r>
        <w:rPr>
          <w:spacing w:val="-4"/>
          <w:sz w:val="20"/>
        </w:rPr>
        <w:t xml:space="preserve"> </w:t>
      </w:r>
      <w:r>
        <w:rPr>
          <w:sz w:val="20"/>
        </w:rPr>
        <w:t>y</w:t>
      </w:r>
      <w:r>
        <w:rPr>
          <w:spacing w:val="-3"/>
          <w:sz w:val="20"/>
        </w:rPr>
        <w:t xml:space="preserve"> </w:t>
      </w:r>
      <w:r>
        <w:rPr>
          <w:sz w:val="20"/>
        </w:rPr>
        <w:t>seguirán</w:t>
      </w:r>
      <w:r>
        <w:rPr>
          <w:spacing w:val="-4"/>
          <w:sz w:val="20"/>
        </w:rPr>
        <w:t xml:space="preserve"> </w:t>
      </w:r>
      <w:r>
        <w:rPr>
          <w:sz w:val="20"/>
        </w:rPr>
        <w:t>afectando</w:t>
      </w:r>
      <w:r>
        <w:rPr>
          <w:spacing w:val="-7"/>
          <w:sz w:val="20"/>
        </w:rPr>
        <w:t xml:space="preserve"> </w:t>
      </w:r>
      <w:r>
        <w:rPr>
          <w:sz w:val="20"/>
        </w:rPr>
        <w:t>la vida e integridad de los miembros de La Oroya. Los representantes señalaron que el Estado desconoció la obligación de prevención cualificada de respeto y garantía del derecho a la vida e integridad personal de personas en situación de vulnerabidad, específicamente</w:t>
      </w:r>
      <w:r>
        <w:rPr>
          <w:spacing w:val="-3"/>
          <w:sz w:val="20"/>
        </w:rPr>
        <w:t xml:space="preserve"> </w:t>
      </w:r>
      <w:r>
        <w:rPr>
          <w:sz w:val="20"/>
        </w:rPr>
        <w:t>respecto</w:t>
      </w:r>
      <w:r>
        <w:rPr>
          <w:spacing w:val="-7"/>
          <w:sz w:val="20"/>
        </w:rPr>
        <w:t xml:space="preserve"> </w:t>
      </w:r>
      <w:r>
        <w:rPr>
          <w:sz w:val="20"/>
        </w:rPr>
        <w:t>de</w:t>
      </w:r>
      <w:r>
        <w:rPr>
          <w:spacing w:val="-7"/>
          <w:sz w:val="20"/>
        </w:rPr>
        <w:t xml:space="preserve"> </w:t>
      </w:r>
      <w:r>
        <w:rPr>
          <w:sz w:val="20"/>
        </w:rPr>
        <w:t>las</w:t>
      </w:r>
      <w:r>
        <w:rPr>
          <w:spacing w:val="-5"/>
          <w:sz w:val="20"/>
        </w:rPr>
        <w:t xml:space="preserve"> </w:t>
      </w:r>
      <w:r>
        <w:rPr>
          <w:sz w:val="20"/>
        </w:rPr>
        <w:t>mujeres,</w:t>
      </w:r>
      <w:r>
        <w:rPr>
          <w:spacing w:val="-7"/>
          <w:sz w:val="20"/>
        </w:rPr>
        <w:t xml:space="preserve"> </w:t>
      </w:r>
      <w:r>
        <w:rPr>
          <w:sz w:val="20"/>
        </w:rPr>
        <w:t>mujeres</w:t>
      </w:r>
      <w:r>
        <w:rPr>
          <w:spacing w:val="-5"/>
          <w:sz w:val="20"/>
        </w:rPr>
        <w:t xml:space="preserve"> </w:t>
      </w:r>
      <w:r>
        <w:rPr>
          <w:sz w:val="20"/>
        </w:rPr>
        <w:t>gestantes,</w:t>
      </w:r>
      <w:r>
        <w:rPr>
          <w:spacing w:val="-7"/>
          <w:sz w:val="20"/>
        </w:rPr>
        <w:t xml:space="preserve"> </w:t>
      </w:r>
      <w:r>
        <w:rPr>
          <w:sz w:val="20"/>
        </w:rPr>
        <w:t>las</w:t>
      </w:r>
      <w:r>
        <w:rPr>
          <w:spacing w:val="-7"/>
          <w:sz w:val="20"/>
        </w:rPr>
        <w:t xml:space="preserve"> </w:t>
      </w:r>
      <w:r>
        <w:rPr>
          <w:sz w:val="20"/>
        </w:rPr>
        <w:t>personas</w:t>
      </w:r>
      <w:r>
        <w:rPr>
          <w:spacing w:val="-7"/>
          <w:sz w:val="20"/>
        </w:rPr>
        <w:t xml:space="preserve"> </w:t>
      </w:r>
      <w:r>
        <w:rPr>
          <w:sz w:val="20"/>
        </w:rPr>
        <w:t>mayores,</w:t>
      </w:r>
      <w:r>
        <w:rPr>
          <w:spacing w:val="-5"/>
          <w:sz w:val="20"/>
        </w:rPr>
        <w:t xml:space="preserve"> </w:t>
      </w:r>
      <w:r>
        <w:rPr>
          <w:sz w:val="20"/>
        </w:rPr>
        <w:t>las y los niños. En relación con los niños y niñas, alegaron que el Estado incumplió sus deberes especiales de protección respecto de las 53 presuntas víctimas que eran niños o</w:t>
      </w:r>
      <w:r>
        <w:rPr>
          <w:spacing w:val="-3"/>
          <w:sz w:val="20"/>
        </w:rPr>
        <w:t xml:space="preserve"> </w:t>
      </w:r>
      <w:r>
        <w:rPr>
          <w:sz w:val="20"/>
        </w:rPr>
        <w:t>niñas</w:t>
      </w:r>
      <w:r>
        <w:rPr>
          <w:spacing w:val="-2"/>
          <w:sz w:val="20"/>
        </w:rPr>
        <w:t xml:space="preserve"> </w:t>
      </w:r>
      <w:r>
        <w:rPr>
          <w:sz w:val="20"/>
        </w:rPr>
        <w:t>al momento</w:t>
      </w:r>
      <w:r>
        <w:rPr>
          <w:spacing w:val="-3"/>
          <w:sz w:val="20"/>
        </w:rPr>
        <w:t xml:space="preserve"> </w:t>
      </w:r>
      <w:r>
        <w:rPr>
          <w:sz w:val="20"/>
        </w:rPr>
        <w:t>que</w:t>
      </w:r>
      <w:r>
        <w:rPr>
          <w:spacing w:val="-1"/>
          <w:sz w:val="20"/>
        </w:rPr>
        <w:t xml:space="preserve"> </w:t>
      </w:r>
      <w:r>
        <w:rPr>
          <w:sz w:val="20"/>
        </w:rPr>
        <w:t>el</w:t>
      </w:r>
      <w:r>
        <w:rPr>
          <w:spacing w:val="-2"/>
          <w:sz w:val="20"/>
        </w:rPr>
        <w:t xml:space="preserve"> </w:t>
      </w:r>
      <w:r>
        <w:rPr>
          <w:sz w:val="20"/>
        </w:rPr>
        <w:t>Estado</w:t>
      </w:r>
      <w:r>
        <w:rPr>
          <w:spacing w:val="-3"/>
          <w:sz w:val="20"/>
        </w:rPr>
        <w:t xml:space="preserve"> </w:t>
      </w:r>
      <w:r>
        <w:rPr>
          <w:sz w:val="20"/>
        </w:rPr>
        <w:t>tuvo</w:t>
      </w:r>
      <w:r>
        <w:rPr>
          <w:spacing w:val="-3"/>
          <w:sz w:val="20"/>
        </w:rPr>
        <w:t xml:space="preserve"> </w:t>
      </w:r>
      <w:r>
        <w:rPr>
          <w:sz w:val="20"/>
        </w:rPr>
        <w:t>conocimiento</w:t>
      </w:r>
      <w:r>
        <w:rPr>
          <w:spacing w:val="-3"/>
          <w:sz w:val="20"/>
        </w:rPr>
        <w:t xml:space="preserve"> </w:t>
      </w:r>
      <w:r>
        <w:rPr>
          <w:sz w:val="20"/>
        </w:rPr>
        <w:t>de la contaminación</w:t>
      </w:r>
      <w:r>
        <w:rPr>
          <w:spacing w:val="-1"/>
          <w:sz w:val="20"/>
        </w:rPr>
        <w:t xml:space="preserve"> </w:t>
      </w:r>
      <w:r>
        <w:rPr>
          <w:sz w:val="20"/>
        </w:rPr>
        <w:t>ambiental en La Oroya, en 1986. Respecto del derecho a la vida, los representantes alegaron que la negligencia del Estado frente a la crisis en La Oroya ha resultado en la muerte de dos víctimas debido a graves afectaciones a la salud: Juan 5 y María 14. En relación</w:t>
      </w:r>
      <w:r>
        <w:rPr>
          <w:sz w:val="20"/>
        </w:rPr>
        <w:t xml:space="preserve"> con el derecho al acceso a la información y la participación política, los representantes sostuvieron que el Estado no emprendió acciones para producir información vital sobre el grado de contaminación ambiental en La Oroya, lo que además ha imposibilitado en la práctica la participación efectiva de las presuntas víctimas en la toma de decisiones. Por lo anterior, los representantes sostuvieron que el Estado es responsable por la violación</w:t>
      </w:r>
      <w:r>
        <w:rPr>
          <w:spacing w:val="-18"/>
          <w:sz w:val="20"/>
        </w:rPr>
        <w:t xml:space="preserve"> </w:t>
      </w:r>
      <w:r>
        <w:rPr>
          <w:sz w:val="20"/>
        </w:rPr>
        <w:t>a</w:t>
      </w:r>
      <w:r>
        <w:rPr>
          <w:spacing w:val="-18"/>
          <w:sz w:val="20"/>
        </w:rPr>
        <w:t xml:space="preserve"> </w:t>
      </w:r>
      <w:r>
        <w:rPr>
          <w:sz w:val="20"/>
        </w:rPr>
        <w:t>los</w:t>
      </w:r>
      <w:r>
        <w:rPr>
          <w:spacing w:val="-17"/>
          <w:sz w:val="20"/>
        </w:rPr>
        <w:t xml:space="preserve"> </w:t>
      </w:r>
      <w:r>
        <w:rPr>
          <w:sz w:val="20"/>
        </w:rPr>
        <w:t>derechos</w:t>
      </w:r>
      <w:r>
        <w:rPr>
          <w:spacing w:val="-18"/>
          <w:sz w:val="20"/>
        </w:rPr>
        <w:t xml:space="preserve"> </w:t>
      </w:r>
      <w:r>
        <w:rPr>
          <w:sz w:val="20"/>
        </w:rPr>
        <w:t>contenidos</w:t>
      </w:r>
      <w:r>
        <w:rPr>
          <w:spacing w:val="-17"/>
          <w:sz w:val="20"/>
        </w:rPr>
        <w:t xml:space="preserve"> </w:t>
      </w:r>
      <w:r>
        <w:rPr>
          <w:sz w:val="20"/>
        </w:rPr>
        <w:t>en</w:t>
      </w:r>
      <w:r>
        <w:rPr>
          <w:spacing w:val="-18"/>
          <w:sz w:val="20"/>
        </w:rPr>
        <w:t xml:space="preserve"> </w:t>
      </w:r>
      <w:r>
        <w:rPr>
          <w:sz w:val="20"/>
        </w:rPr>
        <w:t>los</w:t>
      </w:r>
      <w:r>
        <w:rPr>
          <w:spacing w:val="-18"/>
          <w:sz w:val="20"/>
        </w:rPr>
        <w:t xml:space="preserve"> </w:t>
      </w:r>
      <w:r>
        <w:rPr>
          <w:sz w:val="20"/>
        </w:rPr>
        <w:t>artículos</w:t>
      </w:r>
      <w:r>
        <w:rPr>
          <w:spacing w:val="-17"/>
          <w:sz w:val="20"/>
        </w:rPr>
        <w:t xml:space="preserve"> </w:t>
      </w:r>
      <w:r>
        <w:rPr>
          <w:sz w:val="20"/>
        </w:rPr>
        <w:t>4,</w:t>
      </w:r>
      <w:r>
        <w:rPr>
          <w:spacing w:val="-18"/>
          <w:sz w:val="20"/>
        </w:rPr>
        <w:t xml:space="preserve"> </w:t>
      </w:r>
      <w:r>
        <w:rPr>
          <w:sz w:val="20"/>
        </w:rPr>
        <w:t>5,</w:t>
      </w:r>
      <w:r>
        <w:rPr>
          <w:spacing w:val="-17"/>
          <w:sz w:val="20"/>
        </w:rPr>
        <w:t xml:space="preserve"> </w:t>
      </w:r>
      <w:r>
        <w:rPr>
          <w:sz w:val="20"/>
        </w:rPr>
        <w:t>13,</w:t>
      </w:r>
      <w:r>
        <w:rPr>
          <w:spacing w:val="-18"/>
          <w:sz w:val="20"/>
        </w:rPr>
        <w:t xml:space="preserve"> </w:t>
      </w:r>
      <w:r>
        <w:rPr>
          <w:sz w:val="20"/>
        </w:rPr>
        <w:t>19,</w:t>
      </w:r>
      <w:r>
        <w:rPr>
          <w:spacing w:val="-17"/>
          <w:sz w:val="20"/>
        </w:rPr>
        <w:t xml:space="preserve"> </w:t>
      </w:r>
      <w:r>
        <w:rPr>
          <w:sz w:val="20"/>
        </w:rPr>
        <w:t>23</w:t>
      </w:r>
      <w:r>
        <w:rPr>
          <w:spacing w:val="-16"/>
          <w:sz w:val="20"/>
        </w:rPr>
        <w:t xml:space="preserve"> </w:t>
      </w:r>
      <w:r>
        <w:rPr>
          <w:sz w:val="20"/>
        </w:rPr>
        <w:t>y</w:t>
      </w:r>
      <w:r>
        <w:rPr>
          <w:spacing w:val="-17"/>
          <w:sz w:val="20"/>
        </w:rPr>
        <w:t xml:space="preserve"> </w:t>
      </w:r>
      <w:r>
        <w:rPr>
          <w:sz w:val="20"/>
        </w:rPr>
        <w:t>26</w:t>
      </w:r>
      <w:r>
        <w:rPr>
          <w:spacing w:val="-15"/>
          <w:sz w:val="20"/>
        </w:rPr>
        <w:t xml:space="preserve"> </w:t>
      </w:r>
      <w:r>
        <w:rPr>
          <w:sz w:val="20"/>
        </w:rPr>
        <w:t>de</w:t>
      </w:r>
      <w:r>
        <w:rPr>
          <w:spacing w:val="-18"/>
          <w:sz w:val="20"/>
        </w:rPr>
        <w:t xml:space="preserve"> </w:t>
      </w:r>
      <w:r>
        <w:rPr>
          <w:sz w:val="20"/>
        </w:rPr>
        <w:t>la</w:t>
      </w:r>
      <w:r>
        <w:rPr>
          <w:spacing w:val="-17"/>
          <w:sz w:val="20"/>
        </w:rPr>
        <w:t xml:space="preserve"> </w:t>
      </w:r>
      <w:r>
        <w:rPr>
          <w:sz w:val="20"/>
        </w:rPr>
        <w:t>Convención Americana, en relación con los artículos 1.1 y 2 de la Convención Americana.</w:t>
      </w:r>
    </w:p>
    <w:p w14:paraId="5015F1EB" w14:textId="77777777" w:rsidR="009C1B8A" w:rsidRDefault="009C1B8A">
      <w:pPr>
        <w:pStyle w:val="BodyText"/>
        <w:spacing w:before="1"/>
      </w:pPr>
    </w:p>
    <w:p w14:paraId="74EEA147" w14:textId="77777777" w:rsidR="009C1B8A" w:rsidRDefault="008E2174">
      <w:pPr>
        <w:pStyle w:val="ListParagraph"/>
        <w:numPr>
          <w:ilvl w:val="0"/>
          <w:numId w:val="29"/>
        </w:numPr>
        <w:tabs>
          <w:tab w:val="left" w:pos="669"/>
        </w:tabs>
        <w:ind w:right="197" w:firstLine="0"/>
        <w:jc w:val="both"/>
        <w:rPr>
          <w:sz w:val="20"/>
        </w:rPr>
      </w:pPr>
      <w:r>
        <w:rPr>
          <w:sz w:val="20"/>
        </w:rPr>
        <w:t xml:space="preserve">El </w:t>
      </w:r>
      <w:r>
        <w:rPr>
          <w:b/>
          <w:i/>
          <w:sz w:val="20"/>
        </w:rPr>
        <w:t xml:space="preserve">Estado </w:t>
      </w:r>
      <w:r>
        <w:rPr>
          <w:sz w:val="20"/>
        </w:rPr>
        <w:t>sostuvo que la controversia en el presente caso gira en torno al cumplimiento</w:t>
      </w:r>
      <w:r>
        <w:rPr>
          <w:spacing w:val="-5"/>
          <w:sz w:val="20"/>
        </w:rPr>
        <w:t xml:space="preserve"> </w:t>
      </w:r>
      <w:r>
        <w:rPr>
          <w:sz w:val="20"/>
        </w:rPr>
        <w:t>de</w:t>
      </w:r>
      <w:r>
        <w:rPr>
          <w:spacing w:val="-1"/>
          <w:sz w:val="20"/>
        </w:rPr>
        <w:t xml:space="preserve"> </w:t>
      </w:r>
      <w:r>
        <w:rPr>
          <w:sz w:val="20"/>
        </w:rPr>
        <w:t>la</w:t>
      </w:r>
      <w:r>
        <w:rPr>
          <w:spacing w:val="-4"/>
          <w:sz w:val="20"/>
        </w:rPr>
        <w:t xml:space="preserve"> </w:t>
      </w:r>
      <w:r>
        <w:rPr>
          <w:sz w:val="20"/>
        </w:rPr>
        <w:t>decisión</w:t>
      </w:r>
      <w:r>
        <w:rPr>
          <w:spacing w:val="-3"/>
          <w:sz w:val="20"/>
        </w:rPr>
        <w:t xml:space="preserve"> </w:t>
      </w:r>
      <w:r>
        <w:rPr>
          <w:sz w:val="20"/>
        </w:rPr>
        <w:t>del</w:t>
      </w:r>
      <w:r>
        <w:rPr>
          <w:spacing w:val="-2"/>
          <w:sz w:val="20"/>
        </w:rPr>
        <w:t xml:space="preserve"> </w:t>
      </w:r>
      <w:r>
        <w:rPr>
          <w:sz w:val="20"/>
        </w:rPr>
        <w:t>Tribunal</w:t>
      </w:r>
      <w:r>
        <w:rPr>
          <w:spacing w:val="-3"/>
          <w:sz w:val="20"/>
        </w:rPr>
        <w:t xml:space="preserve"> </w:t>
      </w:r>
      <w:r>
        <w:rPr>
          <w:sz w:val="20"/>
        </w:rPr>
        <w:t>Constitucional</w:t>
      </w:r>
      <w:r>
        <w:rPr>
          <w:spacing w:val="-1"/>
          <w:sz w:val="20"/>
        </w:rPr>
        <w:t xml:space="preserve"> </w:t>
      </w:r>
      <w:r>
        <w:rPr>
          <w:sz w:val="20"/>
        </w:rPr>
        <w:t>en</w:t>
      </w:r>
      <w:r>
        <w:rPr>
          <w:spacing w:val="-3"/>
          <w:sz w:val="20"/>
        </w:rPr>
        <w:t xml:space="preserve"> </w:t>
      </w:r>
      <w:r>
        <w:rPr>
          <w:sz w:val="20"/>
        </w:rPr>
        <w:t>2006.</w:t>
      </w:r>
      <w:r>
        <w:rPr>
          <w:spacing w:val="-2"/>
          <w:sz w:val="20"/>
        </w:rPr>
        <w:t xml:space="preserve"> </w:t>
      </w:r>
      <w:r>
        <w:rPr>
          <w:sz w:val="20"/>
        </w:rPr>
        <w:t>En</w:t>
      </w:r>
      <w:r>
        <w:rPr>
          <w:spacing w:val="-1"/>
          <w:sz w:val="20"/>
        </w:rPr>
        <w:t xml:space="preserve"> </w:t>
      </w:r>
      <w:r>
        <w:rPr>
          <w:sz w:val="20"/>
        </w:rPr>
        <w:t>ese</w:t>
      </w:r>
      <w:r>
        <w:rPr>
          <w:spacing w:val="-3"/>
          <w:sz w:val="20"/>
        </w:rPr>
        <w:t xml:space="preserve"> </w:t>
      </w:r>
      <w:r>
        <w:rPr>
          <w:sz w:val="20"/>
        </w:rPr>
        <w:t>sentido,</w:t>
      </w:r>
      <w:r>
        <w:rPr>
          <w:spacing w:val="-2"/>
          <w:sz w:val="20"/>
        </w:rPr>
        <w:t xml:space="preserve"> </w:t>
      </w:r>
      <w:r>
        <w:rPr>
          <w:sz w:val="20"/>
        </w:rPr>
        <w:t>señaló que</w:t>
      </w:r>
      <w:r>
        <w:rPr>
          <w:spacing w:val="-13"/>
          <w:sz w:val="20"/>
        </w:rPr>
        <w:t xml:space="preserve"> </w:t>
      </w:r>
      <w:r>
        <w:rPr>
          <w:sz w:val="20"/>
        </w:rPr>
        <w:t>a</w:t>
      </w:r>
      <w:r>
        <w:rPr>
          <w:spacing w:val="-11"/>
          <w:sz w:val="20"/>
        </w:rPr>
        <w:t xml:space="preserve"> </w:t>
      </w:r>
      <w:r>
        <w:rPr>
          <w:sz w:val="20"/>
        </w:rPr>
        <w:t>partir</w:t>
      </w:r>
      <w:r>
        <w:rPr>
          <w:spacing w:val="-10"/>
          <w:sz w:val="20"/>
        </w:rPr>
        <w:t xml:space="preserve"> </w:t>
      </w:r>
      <w:r>
        <w:rPr>
          <w:sz w:val="20"/>
        </w:rPr>
        <w:t>de</w:t>
      </w:r>
      <w:r>
        <w:rPr>
          <w:spacing w:val="-13"/>
          <w:sz w:val="20"/>
        </w:rPr>
        <w:t xml:space="preserve"> </w:t>
      </w:r>
      <w:r>
        <w:rPr>
          <w:sz w:val="20"/>
        </w:rPr>
        <w:t>dicha</w:t>
      </w:r>
      <w:r>
        <w:rPr>
          <w:spacing w:val="-11"/>
          <w:sz w:val="20"/>
        </w:rPr>
        <w:t xml:space="preserve"> </w:t>
      </w:r>
      <w:r>
        <w:rPr>
          <w:sz w:val="20"/>
        </w:rPr>
        <w:t>decisión</w:t>
      </w:r>
      <w:r>
        <w:rPr>
          <w:spacing w:val="-7"/>
          <w:sz w:val="20"/>
        </w:rPr>
        <w:t xml:space="preserve"> </w:t>
      </w:r>
      <w:r>
        <w:rPr>
          <w:sz w:val="20"/>
        </w:rPr>
        <w:t>se</w:t>
      </w:r>
      <w:r>
        <w:rPr>
          <w:spacing w:val="-13"/>
          <w:sz w:val="20"/>
        </w:rPr>
        <w:t xml:space="preserve"> </w:t>
      </w:r>
      <w:r>
        <w:rPr>
          <w:sz w:val="20"/>
        </w:rPr>
        <w:t>adoptaron</w:t>
      </w:r>
      <w:r>
        <w:rPr>
          <w:spacing w:val="-10"/>
          <w:sz w:val="20"/>
        </w:rPr>
        <w:t xml:space="preserve"> </w:t>
      </w:r>
      <w:r>
        <w:rPr>
          <w:sz w:val="20"/>
        </w:rPr>
        <w:t>acciones</w:t>
      </w:r>
      <w:r>
        <w:rPr>
          <w:spacing w:val="-10"/>
          <w:sz w:val="20"/>
        </w:rPr>
        <w:t xml:space="preserve"> </w:t>
      </w:r>
      <w:r>
        <w:rPr>
          <w:sz w:val="20"/>
        </w:rPr>
        <w:t>dirigidas</w:t>
      </w:r>
      <w:r>
        <w:rPr>
          <w:spacing w:val="-11"/>
          <w:sz w:val="20"/>
        </w:rPr>
        <w:t xml:space="preserve"> </w:t>
      </w:r>
      <w:r>
        <w:rPr>
          <w:sz w:val="20"/>
        </w:rPr>
        <w:t>a</w:t>
      </w:r>
      <w:r>
        <w:rPr>
          <w:spacing w:val="-8"/>
          <w:sz w:val="20"/>
        </w:rPr>
        <w:t xml:space="preserve"> </w:t>
      </w:r>
      <w:r>
        <w:rPr>
          <w:sz w:val="20"/>
        </w:rPr>
        <w:t>reducir</w:t>
      </w:r>
      <w:r>
        <w:rPr>
          <w:spacing w:val="-12"/>
          <w:sz w:val="20"/>
        </w:rPr>
        <w:t xml:space="preserve"> </w:t>
      </w:r>
      <w:r>
        <w:rPr>
          <w:sz w:val="20"/>
        </w:rPr>
        <w:t>la</w:t>
      </w:r>
      <w:r>
        <w:rPr>
          <w:spacing w:val="-11"/>
          <w:sz w:val="20"/>
        </w:rPr>
        <w:t xml:space="preserve"> </w:t>
      </w:r>
      <w:r>
        <w:rPr>
          <w:sz w:val="20"/>
        </w:rPr>
        <w:t>contaminación ambiental, por lo que no existió aquiescencia o tolerancia respecto de las actividades contaminantes en el CMLO. En el mismo sentido, el Estado alegó haber adoptado medidas de remediación frente a daños ambientales, incluyendo la aprobación de los instrumentos de remediación ambiental. Respecto de los alegatos sobre la violación al derecho</w:t>
      </w:r>
      <w:r>
        <w:rPr>
          <w:spacing w:val="-1"/>
          <w:sz w:val="20"/>
        </w:rPr>
        <w:t xml:space="preserve"> </w:t>
      </w:r>
      <w:r>
        <w:rPr>
          <w:sz w:val="20"/>
        </w:rPr>
        <w:t>a la vida, el Estado sostuvo que no existe relación entre el contexto amb</w:t>
      </w:r>
      <w:r>
        <w:rPr>
          <w:sz w:val="20"/>
        </w:rPr>
        <w:t>iental de</w:t>
      </w:r>
      <w:r>
        <w:rPr>
          <w:spacing w:val="33"/>
          <w:sz w:val="20"/>
        </w:rPr>
        <w:t xml:space="preserve"> </w:t>
      </w:r>
      <w:r>
        <w:rPr>
          <w:sz w:val="20"/>
        </w:rPr>
        <w:t>La</w:t>
      </w:r>
      <w:r>
        <w:rPr>
          <w:spacing w:val="35"/>
          <w:sz w:val="20"/>
        </w:rPr>
        <w:t xml:space="preserve"> </w:t>
      </w:r>
      <w:r>
        <w:rPr>
          <w:sz w:val="20"/>
        </w:rPr>
        <w:t>Oroya</w:t>
      </w:r>
      <w:r>
        <w:rPr>
          <w:spacing w:val="34"/>
          <w:sz w:val="20"/>
        </w:rPr>
        <w:t xml:space="preserve"> </w:t>
      </w:r>
      <w:r>
        <w:rPr>
          <w:sz w:val="20"/>
        </w:rPr>
        <w:t>y</w:t>
      </w:r>
      <w:r>
        <w:rPr>
          <w:spacing w:val="34"/>
          <w:sz w:val="20"/>
        </w:rPr>
        <w:t xml:space="preserve"> </w:t>
      </w:r>
      <w:r>
        <w:rPr>
          <w:sz w:val="20"/>
        </w:rPr>
        <w:t>los</w:t>
      </w:r>
      <w:r>
        <w:rPr>
          <w:spacing w:val="33"/>
          <w:sz w:val="20"/>
        </w:rPr>
        <w:t xml:space="preserve"> </w:t>
      </w:r>
      <w:r>
        <w:rPr>
          <w:sz w:val="20"/>
        </w:rPr>
        <w:t>fallecimientos</w:t>
      </w:r>
      <w:r>
        <w:rPr>
          <w:spacing w:val="34"/>
          <w:sz w:val="20"/>
        </w:rPr>
        <w:t xml:space="preserve"> </w:t>
      </w:r>
      <w:r>
        <w:rPr>
          <w:sz w:val="20"/>
        </w:rPr>
        <w:t>que</w:t>
      </w:r>
      <w:r>
        <w:rPr>
          <w:spacing w:val="35"/>
          <w:sz w:val="20"/>
        </w:rPr>
        <w:t xml:space="preserve"> </w:t>
      </w:r>
      <w:r>
        <w:rPr>
          <w:sz w:val="20"/>
        </w:rPr>
        <w:t>ocurrieron</w:t>
      </w:r>
      <w:r>
        <w:rPr>
          <w:spacing w:val="37"/>
          <w:sz w:val="20"/>
        </w:rPr>
        <w:t xml:space="preserve"> </w:t>
      </w:r>
      <w:r>
        <w:rPr>
          <w:sz w:val="20"/>
        </w:rPr>
        <w:t>en</w:t>
      </w:r>
      <w:r>
        <w:rPr>
          <w:spacing w:val="35"/>
          <w:sz w:val="20"/>
        </w:rPr>
        <w:t xml:space="preserve"> </w:t>
      </w:r>
      <w:r>
        <w:rPr>
          <w:sz w:val="20"/>
        </w:rPr>
        <w:t>el</w:t>
      </w:r>
      <w:r>
        <w:rPr>
          <w:spacing w:val="35"/>
          <w:sz w:val="20"/>
        </w:rPr>
        <w:t xml:space="preserve"> </w:t>
      </w:r>
      <w:r>
        <w:rPr>
          <w:sz w:val="20"/>
        </w:rPr>
        <w:t>área.</w:t>
      </w:r>
      <w:r>
        <w:rPr>
          <w:spacing w:val="34"/>
          <w:sz w:val="20"/>
        </w:rPr>
        <w:t xml:space="preserve"> </w:t>
      </w:r>
      <w:r>
        <w:rPr>
          <w:sz w:val="20"/>
        </w:rPr>
        <w:t>Respecto</w:t>
      </w:r>
      <w:r>
        <w:rPr>
          <w:spacing w:val="34"/>
          <w:sz w:val="20"/>
        </w:rPr>
        <w:t xml:space="preserve"> </w:t>
      </w:r>
      <w:r>
        <w:rPr>
          <w:sz w:val="20"/>
        </w:rPr>
        <w:t>de</w:t>
      </w:r>
      <w:r>
        <w:rPr>
          <w:spacing w:val="34"/>
          <w:sz w:val="20"/>
        </w:rPr>
        <w:t xml:space="preserve"> </w:t>
      </w:r>
      <w:r>
        <w:rPr>
          <w:sz w:val="20"/>
        </w:rPr>
        <w:t>la</w:t>
      </w:r>
      <w:r>
        <w:rPr>
          <w:spacing w:val="32"/>
          <w:sz w:val="20"/>
        </w:rPr>
        <w:t xml:space="preserve"> </w:t>
      </w:r>
      <w:r>
        <w:rPr>
          <w:spacing w:val="-2"/>
          <w:sz w:val="20"/>
        </w:rPr>
        <w:t>alegada</w:t>
      </w:r>
    </w:p>
    <w:p w14:paraId="01AE29FE" w14:textId="77777777" w:rsidR="009C1B8A" w:rsidRDefault="009C1B8A">
      <w:pPr>
        <w:jc w:val="both"/>
        <w:rPr>
          <w:sz w:val="20"/>
        </w:rPr>
        <w:sectPr w:rsidR="009C1B8A">
          <w:pgSz w:w="12240" w:h="15840"/>
          <w:pgMar w:top="1340" w:right="1500" w:bottom="1080" w:left="1600" w:header="0" w:footer="896" w:gutter="0"/>
          <w:cols w:space="720"/>
        </w:sectPr>
      </w:pPr>
    </w:p>
    <w:p w14:paraId="118D98DE" w14:textId="77777777" w:rsidR="009C1B8A" w:rsidRDefault="008E2174">
      <w:pPr>
        <w:pStyle w:val="BodyText"/>
        <w:spacing w:before="76"/>
        <w:ind w:left="102" w:right="198"/>
        <w:jc w:val="both"/>
      </w:pPr>
      <w:r>
        <w:t>violación</w:t>
      </w:r>
      <w:r>
        <w:rPr>
          <w:spacing w:val="-8"/>
        </w:rPr>
        <w:t xml:space="preserve"> </w:t>
      </w:r>
      <w:r>
        <w:t>al</w:t>
      </w:r>
      <w:r>
        <w:rPr>
          <w:spacing w:val="-8"/>
        </w:rPr>
        <w:t xml:space="preserve"> </w:t>
      </w:r>
      <w:r>
        <w:t>derecho</w:t>
      </w:r>
      <w:r>
        <w:rPr>
          <w:spacing w:val="-9"/>
        </w:rPr>
        <w:t xml:space="preserve"> </w:t>
      </w:r>
      <w:r>
        <w:t>a</w:t>
      </w:r>
      <w:r>
        <w:rPr>
          <w:spacing w:val="-7"/>
        </w:rPr>
        <w:t xml:space="preserve"> </w:t>
      </w:r>
      <w:r>
        <w:t>la</w:t>
      </w:r>
      <w:r>
        <w:rPr>
          <w:spacing w:val="-7"/>
        </w:rPr>
        <w:t xml:space="preserve"> </w:t>
      </w:r>
      <w:r>
        <w:t>información</w:t>
      </w:r>
      <w:r>
        <w:rPr>
          <w:spacing w:val="-6"/>
        </w:rPr>
        <w:t xml:space="preserve"> </w:t>
      </w:r>
      <w:r>
        <w:t>y</w:t>
      </w:r>
      <w:r>
        <w:rPr>
          <w:spacing w:val="-9"/>
        </w:rPr>
        <w:t xml:space="preserve"> </w:t>
      </w:r>
      <w:r>
        <w:t>la</w:t>
      </w:r>
      <w:r>
        <w:rPr>
          <w:spacing w:val="-8"/>
        </w:rPr>
        <w:t xml:space="preserve"> </w:t>
      </w:r>
      <w:r>
        <w:t>participación</w:t>
      </w:r>
      <w:r>
        <w:rPr>
          <w:spacing w:val="-4"/>
        </w:rPr>
        <w:t xml:space="preserve"> </w:t>
      </w:r>
      <w:r>
        <w:t>política,</w:t>
      </w:r>
      <w:r>
        <w:rPr>
          <w:spacing w:val="-9"/>
        </w:rPr>
        <w:t xml:space="preserve"> </w:t>
      </w:r>
      <w:r>
        <w:t>el</w:t>
      </w:r>
      <w:r>
        <w:rPr>
          <w:spacing w:val="-6"/>
        </w:rPr>
        <w:t xml:space="preserve"> </w:t>
      </w:r>
      <w:r>
        <w:t>Estado</w:t>
      </w:r>
      <w:r>
        <w:rPr>
          <w:spacing w:val="-10"/>
        </w:rPr>
        <w:t xml:space="preserve"> </w:t>
      </w:r>
      <w:r>
        <w:t>sostuvo</w:t>
      </w:r>
      <w:r>
        <w:rPr>
          <w:spacing w:val="-10"/>
        </w:rPr>
        <w:t xml:space="preserve"> </w:t>
      </w:r>
      <w:r>
        <w:t>que</w:t>
      </w:r>
      <w:r>
        <w:rPr>
          <w:spacing w:val="-10"/>
        </w:rPr>
        <w:t xml:space="preserve"> </w:t>
      </w:r>
      <w:r>
        <w:t>ha garantizado que las personas interesadas cuenten con oportunidades para la participación efectiva en la adopción de decisiones en materia ambiental, y se ha cumplido con informar el público sobre estas oportunidades de participación de forma debida. El Estado consideró que la Corte no debe considerar los alegatos de los representantes respecto a la salud y el medio ambiente, en tanto no cuentan con fundamento idóneo y eficaz para demostrarlos. En particular, no existe relación de causalidad</w:t>
      </w:r>
      <w:r>
        <w:rPr>
          <w:spacing w:val="-9"/>
        </w:rPr>
        <w:t xml:space="preserve"> </w:t>
      </w:r>
      <w:r>
        <w:t>entre</w:t>
      </w:r>
      <w:r>
        <w:rPr>
          <w:spacing w:val="-14"/>
        </w:rPr>
        <w:t xml:space="preserve"> </w:t>
      </w:r>
      <w:r>
        <w:t>la</w:t>
      </w:r>
      <w:r>
        <w:rPr>
          <w:spacing w:val="-8"/>
        </w:rPr>
        <w:t xml:space="preserve"> </w:t>
      </w:r>
      <w:r>
        <w:t>sint</w:t>
      </w:r>
      <w:r>
        <w:t>omatología</w:t>
      </w:r>
      <w:r>
        <w:rPr>
          <w:spacing w:val="-5"/>
        </w:rPr>
        <w:t xml:space="preserve"> </w:t>
      </w:r>
      <w:r>
        <w:t>presentada</w:t>
      </w:r>
      <w:r>
        <w:rPr>
          <w:spacing w:val="-12"/>
        </w:rPr>
        <w:t xml:space="preserve"> </w:t>
      </w:r>
      <w:r>
        <w:t>por</w:t>
      </w:r>
      <w:r>
        <w:rPr>
          <w:spacing w:val="-11"/>
        </w:rPr>
        <w:t xml:space="preserve"> </w:t>
      </w:r>
      <w:r>
        <w:t>las</w:t>
      </w:r>
      <w:r>
        <w:rPr>
          <w:spacing w:val="-10"/>
        </w:rPr>
        <w:t xml:space="preserve"> </w:t>
      </w:r>
      <w:r>
        <w:t>presuntas</w:t>
      </w:r>
      <w:r>
        <w:rPr>
          <w:spacing w:val="-10"/>
        </w:rPr>
        <w:t xml:space="preserve"> </w:t>
      </w:r>
      <w:r>
        <w:t>víctimas</w:t>
      </w:r>
      <w:r>
        <w:rPr>
          <w:spacing w:val="-8"/>
        </w:rPr>
        <w:t xml:space="preserve"> </w:t>
      </w:r>
      <w:r>
        <w:t>y</w:t>
      </w:r>
      <w:r>
        <w:rPr>
          <w:spacing w:val="-13"/>
        </w:rPr>
        <w:t xml:space="preserve"> </w:t>
      </w:r>
      <w:r>
        <w:t>la</w:t>
      </w:r>
      <w:r>
        <w:rPr>
          <w:spacing w:val="-8"/>
        </w:rPr>
        <w:t xml:space="preserve"> </w:t>
      </w:r>
      <w:r>
        <w:t>exposición a materiales pesados. Respecto a los alegatos relacionados con la violación al artículo 19 de la Convención, el Estado consideró que la delimitación del número niños y niñas presuntamente</w:t>
      </w:r>
      <w:r>
        <w:rPr>
          <w:spacing w:val="-6"/>
        </w:rPr>
        <w:t xml:space="preserve"> </w:t>
      </w:r>
      <w:r>
        <w:t>afectados</w:t>
      </w:r>
      <w:r>
        <w:rPr>
          <w:spacing w:val="-7"/>
        </w:rPr>
        <w:t xml:space="preserve"> </w:t>
      </w:r>
      <w:r>
        <w:t>debe</w:t>
      </w:r>
      <w:r>
        <w:rPr>
          <w:spacing w:val="-3"/>
        </w:rPr>
        <w:t xml:space="preserve"> </w:t>
      </w:r>
      <w:r>
        <w:t>situarse</w:t>
      </w:r>
      <w:r>
        <w:rPr>
          <w:spacing w:val="-8"/>
        </w:rPr>
        <w:t xml:space="preserve"> </w:t>
      </w:r>
      <w:r>
        <w:t>al</w:t>
      </w:r>
      <w:r>
        <w:rPr>
          <w:spacing w:val="-4"/>
        </w:rPr>
        <w:t xml:space="preserve"> </w:t>
      </w:r>
      <w:r>
        <w:t>momento</w:t>
      </w:r>
      <w:r>
        <w:rPr>
          <w:spacing w:val="-5"/>
        </w:rPr>
        <w:t xml:space="preserve"> </w:t>
      </w:r>
      <w:r>
        <w:t>en</w:t>
      </w:r>
      <w:r>
        <w:rPr>
          <w:spacing w:val="-3"/>
        </w:rPr>
        <w:t xml:space="preserve"> </w:t>
      </w:r>
      <w:r>
        <w:t>el</w:t>
      </w:r>
      <w:r>
        <w:rPr>
          <w:spacing w:val="-4"/>
        </w:rPr>
        <w:t xml:space="preserve"> </w:t>
      </w:r>
      <w:r>
        <w:t>que</w:t>
      </w:r>
      <w:r>
        <w:rPr>
          <w:spacing w:val="-3"/>
        </w:rPr>
        <w:t xml:space="preserve"> </w:t>
      </w:r>
      <w:r>
        <w:t>se</w:t>
      </w:r>
      <w:r>
        <w:rPr>
          <w:spacing w:val="-6"/>
        </w:rPr>
        <w:t xml:space="preserve"> </w:t>
      </w:r>
      <w:r>
        <w:t>presenta</w:t>
      </w:r>
      <w:r>
        <w:rPr>
          <w:spacing w:val="-6"/>
        </w:rPr>
        <w:t xml:space="preserve"> </w:t>
      </w:r>
      <w:r>
        <w:t>la</w:t>
      </w:r>
      <w:r>
        <w:rPr>
          <w:spacing w:val="-6"/>
        </w:rPr>
        <w:t xml:space="preserve"> </w:t>
      </w:r>
      <w:r>
        <w:t>petición,</w:t>
      </w:r>
      <w:r>
        <w:rPr>
          <w:spacing w:val="-5"/>
        </w:rPr>
        <w:t xml:space="preserve"> </w:t>
      </w:r>
      <w:r>
        <w:t>y no así al año 1986, como proponen los representantes. Asimismo, señaló que los representantes</w:t>
      </w:r>
      <w:r>
        <w:rPr>
          <w:spacing w:val="-8"/>
        </w:rPr>
        <w:t xml:space="preserve"> </w:t>
      </w:r>
      <w:r>
        <w:t>y</w:t>
      </w:r>
      <w:r>
        <w:rPr>
          <w:spacing w:val="-8"/>
        </w:rPr>
        <w:t xml:space="preserve"> </w:t>
      </w:r>
      <w:r>
        <w:t>la</w:t>
      </w:r>
      <w:r>
        <w:rPr>
          <w:spacing w:val="-7"/>
        </w:rPr>
        <w:t xml:space="preserve"> </w:t>
      </w:r>
      <w:r>
        <w:t>Comisión</w:t>
      </w:r>
      <w:r>
        <w:rPr>
          <w:spacing w:val="-7"/>
        </w:rPr>
        <w:t xml:space="preserve"> </w:t>
      </w:r>
      <w:r>
        <w:t>no</w:t>
      </w:r>
      <w:r>
        <w:rPr>
          <w:spacing w:val="-9"/>
        </w:rPr>
        <w:t xml:space="preserve"> </w:t>
      </w:r>
      <w:r>
        <w:t>establecieron</w:t>
      </w:r>
      <w:r>
        <w:rPr>
          <w:spacing w:val="-4"/>
        </w:rPr>
        <w:t xml:space="preserve"> </w:t>
      </w:r>
      <w:r>
        <w:t>un</w:t>
      </w:r>
      <w:r>
        <w:rPr>
          <w:spacing w:val="-6"/>
        </w:rPr>
        <w:t xml:space="preserve"> </w:t>
      </w:r>
      <w:r>
        <w:t>nexo</w:t>
      </w:r>
      <w:r>
        <w:rPr>
          <w:spacing w:val="-9"/>
        </w:rPr>
        <w:t xml:space="preserve"> </w:t>
      </w:r>
      <w:r>
        <w:t>entre</w:t>
      </w:r>
      <w:r>
        <w:rPr>
          <w:spacing w:val="-9"/>
        </w:rPr>
        <w:t xml:space="preserve"> </w:t>
      </w:r>
      <w:r>
        <w:t>las</w:t>
      </w:r>
      <w:r>
        <w:rPr>
          <w:spacing w:val="-5"/>
        </w:rPr>
        <w:t xml:space="preserve"> </w:t>
      </w:r>
      <w:r>
        <w:t>supuestas</w:t>
      </w:r>
      <w:r>
        <w:rPr>
          <w:spacing w:val="-8"/>
        </w:rPr>
        <w:t xml:space="preserve"> </w:t>
      </w:r>
      <w:r>
        <w:t>afectaciones a los niños y niñas y la contaminación ambiental. Sin perjuicio de ello, destacó que se adoptaron</w:t>
      </w:r>
      <w:r>
        <w:rPr>
          <w:spacing w:val="-11"/>
        </w:rPr>
        <w:t xml:space="preserve"> </w:t>
      </w:r>
      <w:r>
        <w:t>medidas</w:t>
      </w:r>
      <w:r>
        <w:rPr>
          <w:spacing w:val="-13"/>
        </w:rPr>
        <w:t xml:space="preserve"> </w:t>
      </w:r>
      <w:r>
        <w:t>diferenciadas</w:t>
      </w:r>
      <w:r>
        <w:rPr>
          <w:spacing w:val="-10"/>
        </w:rPr>
        <w:t xml:space="preserve"> </w:t>
      </w:r>
      <w:r>
        <w:t>de</w:t>
      </w:r>
      <w:r>
        <w:rPr>
          <w:spacing w:val="-11"/>
        </w:rPr>
        <w:t xml:space="preserve"> </w:t>
      </w:r>
      <w:r>
        <w:t>protección.</w:t>
      </w:r>
      <w:r>
        <w:rPr>
          <w:spacing w:val="-10"/>
        </w:rPr>
        <w:t xml:space="preserve"> </w:t>
      </w:r>
      <w:r>
        <w:t>En</w:t>
      </w:r>
      <w:r>
        <w:rPr>
          <w:spacing w:val="-11"/>
        </w:rPr>
        <w:t xml:space="preserve"> </w:t>
      </w:r>
      <w:r>
        <w:t>consecuencia,</w:t>
      </w:r>
      <w:r>
        <w:rPr>
          <w:spacing w:val="-10"/>
        </w:rPr>
        <w:t xml:space="preserve"> </w:t>
      </w:r>
      <w:r>
        <w:t>el</w:t>
      </w:r>
      <w:r>
        <w:rPr>
          <w:spacing w:val="-12"/>
        </w:rPr>
        <w:t xml:space="preserve"> </w:t>
      </w:r>
      <w:r>
        <w:t>Estado</w:t>
      </w:r>
      <w:r>
        <w:rPr>
          <w:spacing w:val="-13"/>
        </w:rPr>
        <w:t xml:space="preserve"> </w:t>
      </w:r>
      <w:r>
        <w:t>sostuvo</w:t>
      </w:r>
      <w:r>
        <w:rPr>
          <w:spacing w:val="-13"/>
        </w:rPr>
        <w:t xml:space="preserve"> </w:t>
      </w:r>
      <w:r>
        <w:t>que no existió responsabilidad internacional por las violaciones a los derechos alegados por la Comisión y los representantes.</w:t>
      </w:r>
    </w:p>
    <w:p w14:paraId="002E3AD8" w14:textId="77777777" w:rsidR="009C1B8A" w:rsidRDefault="009C1B8A">
      <w:pPr>
        <w:pStyle w:val="BodyText"/>
        <w:spacing w:before="1"/>
      </w:pPr>
    </w:p>
    <w:p w14:paraId="089431CF" w14:textId="77777777" w:rsidR="009C1B8A" w:rsidRDefault="008E2174">
      <w:pPr>
        <w:pStyle w:val="Heading2"/>
        <w:numPr>
          <w:ilvl w:val="0"/>
          <w:numId w:val="23"/>
        </w:numPr>
        <w:tabs>
          <w:tab w:val="left" w:pos="530"/>
        </w:tabs>
        <w:jc w:val="both"/>
      </w:pPr>
      <w:bookmarkStart w:id="37" w:name="_bookmark36"/>
      <w:bookmarkEnd w:id="37"/>
      <w:r>
        <w:t>Consideraciones</w:t>
      </w:r>
      <w:r>
        <w:rPr>
          <w:spacing w:val="-9"/>
        </w:rPr>
        <w:t xml:space="preserve"> </w:t>
      </w:r>
      <w:r>
        <w:t>de</w:t>
      </w:r>
      <w:r>
        <w:rPr>
          <w:spacing w:val="-10"/>
        </w:rPr>
        <w:t xml:space="preserve"> </w:t>
      </w:r>
      <w:r>
        <w:t>la</w:t>
      </w:r>
      <w:r>
        <w:rPr>
          <w:spacing w:val="-9"/>
        </w:rPr>
        <w:t xml:space="preserve"> </w:t>
      </w:r>
      <w:r>
        <w:rPr>
          <w:spacing w:val="-4"/>
        </w:rPr>
        <w:t>Corte</w:t>
      </w:r>
    </w:p>
    <w:p w14:paraId="384794AA" w14:textId="77777777" w:rsidR="009C1B8A" w:rsidRDefault="009C1B8A">
      <w:pPr>
        <w:pStyle w:val="BodyText"/>
        <w:spacing w:before="1"/>
        <w:rPr>
          <w:b/>
        </w:rPr>
      </w:pPr>
    </w:p>
    <w:p w14:paraId="2D1F0408" w14:textId="77777777" w:rsidR="009C1B8A" w:rsidRDefault="008E2174">
      <w:pPr>
        <w:pStyle w:val="ListParagraph"/>
        <w:numPr>
          <w:ilvl w:val="0"/>
          <w:numId w:val="29"/>
        </w:numPr>
        <w:tabs>
          <w:tab w:val="left" w:pos="810"/>
        </w:tabs>
        <w:ind w:right="195" w:firstLine="0"/>
        <w:jc w:val="both"/>
        <w:rPr>
          <w:sz w:val="20"/>
        </w:rPr>
      </w:pPr>
      <w:r>
        <w:rPr>
          <w:sz w:val="20"/>
        </w:rPr>
        <w:t>Los alegatos de la Comisión y las partes permiten advertir que una de las principales controversias jurídicas del presente caso es determinar si el Estado es responsable</w:t>
      </w:r>
      <w:r>
        <w:rPr>
          <w:spacing w:val="-18"/>
          <w:sz w:val="20"/>
        </w:rPr>
        <w:t xml:space="preserve"> </w:t>
      </w:r>
      <w:r>
        <w:rPr>
          <w:sz w:val="20"/>
        </w:rPr>
        <w:t>por</w:t>
      </w:r>
      <w:r>
        <w:rPr>
          <w:spacing w:val="-18"/>
          <w:sz w:val="20"/>
        </w:rPr>
        <w:t xml:space="preserve"> </w:t>
      </w:r>
      <w:r>
        <w:rPr>
          <w:sz w:val="20"/>
        </w:rPr>
        <w:t>la</w:t>
      </w:r>
      <w:r>
        <w:rPr>
          <w:spacing w:val="-17"/>
          <w:sz w:val="20"/>
        </w:rPr>
        <w:t xml:space="preserve"> </w:t>
      </w:r>
      <w:r>
        <w:rPr>
          <w:sz w:val="20"/>
        </w:rPr>
        <w:t>violación</w:t>
      </w:r>
      <w:r>
        <w:rPr>
          <w:spacing w:val="-18"/>
          <w:sz w:val="20"/>
        </w:rPr>
        <w:t xml:space="preserve"> </w:t>
      </w:r>
      <w:r>
        <w:rPr>
          <w:sz w:val="20"/>
        </w:rPr>
        <w:t>a</w:t>
      </w:r>
      <w:r>
        <w:rPr>
          <w:spacing w:val="-17"/>
          <w:sz w:val="20"/>
        </w:rPr>
        <w:t xml:space="preserve"> </w:t>
      </w:r>
      <w:r>
        <w:rPr>
          <w:sz w:val="20"/>
        </w:rPr>
        <w:t>diversos</w:t>
      </w:r>
      <w:r>
        <w:rPr>
          <w:spacing w:val="-18"/>
          <w:sz w:val="20"/>
        </w:rPr>
        <w:t xml:space="preserve"> </w:t>
      </w:r>
      <w:r>
        <w:rPr>
          <w:sz w:val="20"/>
        </w:rPr>
        <w:t>derechos</w:t>
      </w:r>
      <w:r>
        <w:rPr>
          <w:spacing w:val="-18"/>
          <w:sz w:val="20"/>
        </w:rPr>
        <w:t xml:space="preserve"> </w:t>
      </w:r>
      <w:r>
        <w:rPr>
          <w:sz w:val="20"/>
        </w:rPr>
        <w:t>protegidos</w:t>
      </w:r>
      <w:r>
        <w:rPr>
          <w:spacing w:val="-17"/>
          <w:sz w:val="20"/>
        </w:rPr>
        <w:t xml:space="preserve"> </w:t>
      </w:r>
      <w:r>
        <w:rPr>
          <w:sz w:val="20"/>
        </w:rPr>
        <w:t>por</w:t>
      </w:r>
      <w:r>
        <w:rPr>
          <w:spacing w:val="-18"/>
          <w:sz w:val="20"/>
        </w:rPr>
        <w:t xml:space="preserve"> </w:t>
      </w:r>
      <w:r>
        <w:rPr>
          <w:sz w:val="20"/>
        </w:rPr>
        <w:t>la</w:t>
      </w:r>
      <w:r>
        <w:rPr>
          <w:spacing w:val="-17"/>
          <w:sz w:val="20"/>
        </w:rPr>
        <w:t xml:space="preserve"> </w:t>
      </w:r>
      <w:r>
        <w:rPr>
          <w:sz w:val="20"/>
        </w:rPr>
        <w:t>Convención</w:t>
      </w:r>
      <w:r>
        <w:rPr>
          <w:spacing w:val="-18"/>
          <w:sz w:val="20"/>
        </w:rPr>
        <w:t xml:space="preserve"> </w:t>
      </w:r>
      <w:r>
        <w:rPr>
          <w:sz w:val="20"/>
        </w:rPr>
        <w:t>Americana como resultado de las actividades minero-metalúrgicas realizadas en el CMLO por la empresa pública Centromin,</w:t>
      </w:r>
      <w:r>
        <w:rPr>
          <w:spacing w:val="-1"/>
          <w:sz w:val="20"/>
        </w:rPr>
        <w:t xml:space="preserve"> </w:t>
      </w:r>
      <w:r>
        <w:rPr>
          <w:sz w:val="20"/>
        </w:rPr>
        <w:t>y</w:t>
      </w:r>
      <w:r>
        <w:rPr>
          <w:spacing w:val="-1"/>
          <w:sz w:val="20"/>
        </w:rPr>
        <w:t xml:space="preserve"> </w:t>
      </w:r>
      <w:r>
        <w:rPr>
          <w:sz w:val="20"/>
        </w:rPr>
        <w:t>por</w:t>
      </w:r>
      <w:r>
        <w:rPr>
          <w:spacing w:val="-2"/>
          <w:sz w:val="20"/>
        </w:rPr>
        <w:t xml:space="preserve"> </w:t>
      </w:r>
      <w:r>
        <w:rPr>
          <w:sz w:val="20"/>
        </w:rPr>
        <w:t>la empresa</w:t>
      </w:r>
      <w:r>
        <w:rPr>
          <w:spacing w:val="-1"/>
          <w:sz w:val="20"/>
        </w:rPr>
        <w:t xml:space="preserve"> </w:t>
      </w:r>
      <w:r>
        <w:rPr>
          <w:sz w:val="20"/>
        </w:rPr>
        <w:t>privada</w:t>
      </w:r>
      <w:r>
        <w:rPr>
          <w:spacing w:val="-1"/>
          <w:sz w:val="20"/>
        </w:rPr>
        <w:t xml:space="preserve"> </w:t>
      </w:r>
      <w:r>
        <w:rPr>
          <w:sz w:val="20"/>
        </w:rPr>
        <w:t>Doe Run.</w:t>
      </w:r>
      <w:r>
        <w:rPr>
          <w:spacing w:val="-1"/>
          <w:sz w:val="20"/>
        </w:rPr>
        <w:t xml:space="preserve"> </w:t>
      </w:r>
      <w:r>
        <w:rPr>
          <w:sz w:val="20"/>
        </w:rPr>
        <w:t>En el</w:t>
      </w:r>
      <w:r>
        <w:rPr>
          <w:spacing w:val="-1"/>
          <w:sz w:val="20"/>
        </w:rPr>
        <w:t xml:space="preserve"> </w:t>
      </w:r>
      <w:r>
        <w:rPr>
          <w:sz w:val="20"/>
        </w:rPr>
        <w:t>presente</w:t>
      </w:r>
      <w:r>
        <w:rPr>
          <w:spacing w:val="-2"/>
          <w:sz w:val="20"/>
        </w:rPr>
        <w:t xml:space="preserve"> </w:t>
      </w:r>
      <w:r>
        <w:rPr>
          <w:sz w:val="20"/>
        </w:rPr>
        <w:t>acápite, la Corte se pronunciará respecto de las obligaciones de los Estados para el respeto y garantía de los derechos humanos frente acciones u omisiones de empresas públicas y privadas; posteriormente, se referirá al contenido de los derechos al medio ambiente sano, la salud, la vida, la integridad personal, la niñez, el acceso a la información y la participación</w:t>
      </w:r>
      <w:r>
        <w:rPr>
          <w:spacing w:val="-18"/>
          <w:sz w:val="20"/>
        </w:rPr>
        <w:t xml:space="preserve"> </w:t>
      </w:r>
      <w:r>
        <w:rPr>
          <w:sz w:val="20"/>
        </w:rPr>
        <w:t>política;</w:t>
      </w:r>
      <w:r>
        <w:rPr>
          <w:spacing w:val="-18"/>
          <w:sz w:val="20"/>
        </w:rPr>
        <w:t xml:space="preserve"> </w:t>
      </w:r>
      <w:r>
        <w:rPr>
          <w:sz w:val="20"/>
        </w:rPr>
        <w:t>finalmente,</w:t>
      </w:r>
      <w:r>
        <w:rPr>
          <w:spacing w:val="-17"/>
          <w:sz w:val="20"/>
        </w:rPr>
        <w:t xml:space="preserve"> </w:t>
      </w:r>
      <w:r>
        <w:rPr>
          <w:sz w:val="20"/>
        </w:rPr>
        <w:t>analizará</w:t>
      </w:r>
      <w:r>
        <w:rPr>
          <w:spacing w:val="-18"/>
          <w:sz w:val="20"/>
        </w:rPr>
        <w:t xml:space="preserve"> </w:t>
      </w:r>
      <w:r>
        <w:rPr>
          <w:sz w:val="20"/>
        </w:rPr>
        <w:t>los</w:t>
      </w:r>
      <w:r>
        <w:rPr>
          <w:spacing w:val="-17"/>
          <w:sz w:val="20"/>
        </w:rPr>
        <w:t xml:space="preserve"> </w:t>
      </w:r>
      <w:r>
        <w:rPr>
          <w:sz w:val="20"/>
        </w:rPr>
        <w:t>hechos</w:t>
      </w:r>
      <w:r>
        <w:rPr>
          <w:spacing w:val="-18"/>
          <w:sz w:val="20"/>
        </w:rPr>
        <w:t xml:space="preserve"> </w:t>
      </w:r>
      <w:r>
        <w:rPr>
          <w:sz w:val="20"/>
        </w:rPr>
        <w:t>del</w:t>
      </w:r>
      <w:r>
        <w:rPr>
          <w:spacing w:val="-18"/>
          <w:sz w:val="20"/>
        </w:rPr>
        <w:t xml:space="preserve"> </w:t>
      </w:r>
      <w:r>
        <w:rPr>
          <w:sz w:val="20"/>
        </w:rPr>
        <w:t>presente</w:t>
      </w:r>
      <w:r>
        <w:rPr>
          <w:spacing w:val="-17"/>
          <w:sz w:val="20"/>
        </w:rPr>
        <w:t xml:space="preserve"> </w:t>
      </w:r>
      <w:r>
        <w:rPr>
          <w:sz w:val="20"/>
        </w:rPr>
        <w:t>caso</w:t>
      </w:r>
      <w:r>
        <w:rPr>
          <w:spacing w:val="-18"/>
          <w:sz w:val="20"/>
        </w:rPr>
        <w:t xml:space="preserve"> </w:t>
      </w:r>
      <w:r>
        <w:rPr>
          <w:sz w:val="20"/>
        </w:rPr>
        <w:t>para</w:t>
      </w:r>
      <w:r>
        <w:rPr>
          <w:spacing w:val="-17"/>
          <w:sz w:val="20"/>
        </w:rPr>
        <w:t xml:space="preserve"> </w:t>
      </w:r>
      <w:r>
        <w:rPr>
          <w:sz w:val="20"/>
        </w:rPr>
        <w:t>determinar la existencia de violaciones a los derechos humanos protegidos por</w:t>
      </w:r>
      <w:r>
        <w:rPr>
          <w:sz w:val="20"/>
        </w:rPr>
        <w:t xml:space="preserve"> la Convención </w:t>
      </w:r>
      <w:r>
        <w:rPr>
          <w:spacing w:val="-2"/>
          <w:sz w:val="20"/>
        </w:rPr>
        <w:t>Americana.</w:t>
      </w:r>
    </w:p>
    <w:p w14:paraId="19EA8000" w14:textId="77777777" w:rsidR="009C1B8A" w:rsidRDefault="009C1B8A">
      <w:pPr>
        <w:pStyle w:val="BodyText"/>
        <w:spacing w:before="1"/>
      </w:pPr>
    </w:p>
    <w:p w14:paraId="543D325A" w14:textId="77777777" w:rsidR="009C1B8A" w:rsidRDefault="008E2174">
      <w:pPr>
        <w:pStyle w:val="Heading3"/>
        <w:numPr>
          <w:ilvl w:val="1"/>
          <w:numId w:val="23"/>
        </w:numPr>
        <w:tabs>
          <w:tab w:val="left" w:pos="1329"/>
        </w:tabs>
        <w:spacing w:before="1"/>
        <w:ind w:right="201" w:firstLine="0"/>
      </w:pPr>
      <w:bookmarkStart w:id="38" w:name="_bookmark37"/>
      <w:bookmarkEnd w:id="38"/>
      <w:r>
        <w:t>Obligaciones del Estado para el respeto y garantía de los derechos</w:t>
      </w:r>
      <w:r>
        <w:t xml:space="preserve"> humanos</w:t>
      </w:r>
      <w:r>
        <w:rPr>
          <w:spacing w:val="-12"/>
        </w:rPr>
        <w:t xml:space="preserve"> </w:t>
      </w:r>
      <w:r>
        <w:t>frente</w:t>
      </w:r>
      <w:r>
        <w:rPr>
          <w:spacing w:val="-9"/>
        </w:rPr>
        <w:t xml:space="preserve"> </w:t>
      </w:r>
      <w:r>
        <w:t>a</w:t>
      </w:r>
      <w:r>
        <w:rPr>
          <w:spacing w:val="-9"/>
        </w:rPr>
        <w:t xml:space="preserve"> </w:t>
      </w:r>
      <w:r>
        <w:t>acciones</w:t>
      </w:r>
      <w:r>
        <w:rPr>
          <w:spacing w:val="-9"/>
        </w:rPr>
        <w:t xml:space="preserve"> </w:t>
      </w:r>
      <w:r>
        <w:t>u</w:t>
      </w:r>
      <w:r>
        <w:rPr>
          <w:spacing w:val="-10"/>
        </w:rPr>
        <w:t xml:space="preserve"> </w:t>
      </w:r>
      <w:r>
        <w:t>omisiones</w:t>
      </w:r>
      <w:r>
        <w:rPr>
          <w:spacing w:val="-9"/>
        </w:rPr>
        <w:t xml:space="preserve"> </w:t>
      </w:r>
      <w:r>
        <w:t>de</w:t>
      </w:r>
      <w:r>
        <w:rPr>
          <w:spacing w:val="-9"/>
        </w:rPr>
        <w:t xml:space="preserve"> </w:t>
      </w:r>
      <w:r>
        <w:t>empresas</w:t>
      </w:r>
      <w:r>
        <w:rPr>
          <w:spacing w:val="-6"/>
        </w:rPr>
        <w:t xml:space="preserve"> </w:t>
      </w:r>
      <w:r>
        <w:t>públicas</w:t>
      </w:r>
      <w:r>
        <w:rPr>
          <w:spacing w:val="-11"/>
        </w:rPr>
        <w:t xml:space="preserve"> </w:t>
      </w:r>
      <w:r>
        <w:t>y</w:t>
      </w:r>
      <w:r>
        <w:rPr>
          <w:spacing w:val="-9"/>
        </w:rPr>
        <w:t xml:space="preserve"> </w:t>
      </w:r>
      <w:r>
        <w:rPr>
          <w:spacing w:val="-2"/>
        </w:rPr>
        <w:t>privadas</w:t>
      </w:r>
    </w:p>
    <w:p w14:paraId="4AC182EF" w14:textId="77777777" w:rsidR="009C1B8A" w:rsidRDefault="009C1B8A">
      <w:pPr>
        <w:pStyle w:val="BodyText"/>
        <w:spacing w:before="10"/>
        <w:rPr>
          <w:b/>
          <w:i/>
          <w:sz w:val="19"/>
        </w:rPr>
      </w:pPr>
    </w:p>
    <w:p w14:paraId="7CC8D54D" w14:textId="77777777" w:rsidR="009C1B8A" w:rsidRDefault="008E2174">
      <w:pPr>
        <w:pStyle w:val="ListParagraph"/>
        <w:numPr>
          <w:ilvl w:val="0"/>
          <w:numId w:val="29"/>
        </w:numPr>
        <w:tabs>
          <w:tab w:val="left" w:pos="810"/>
        </w:tabs>
        <w:ind w:right="237" w:firstLine="0"/>
        <w:jc w:val="both"/>
        <w:rPr>
          <w:sz w:val="20"/>
        </w:rPr>
      </w:pPr>
      <w:r>
        <w:rPr>
          <w:sz w:val="20"/>
        </w:rPr>
        <w:t>La Corte, desde</w:t>
      </w:r>
      <w:r>
        <w:rPr>
          <w:spacing w:val="-1"/>
          <w:sz w:val="20"/>
        </w:rPr>
        <w:t xml:space="preserve"> </w:t>
      </w:r>
      <w:r>
        <w:rPr>
          <w:sz w:val="20"/>
        </w:rPr>
        <w:t>sus</w:t>
      </w:r>
      <w:r>
        <w:rPr>
          <w:spacing w:val="-1"/>
          <w:sz w:val="20"/>
        </w:rPr>
        <w:t xml:space="preserve"> </w:t>
      </w:r>
      <w:r>
        <w:rPr>
          <w:sz w:val="20"/>
        </w:rPr>
        <w:t>primeras sentencias,</w:t>
      </w:r>
      <w:r>
        <w:rPr>
          <w:spacing w:val="-1"/>
          <w:sz w:val="20"/>
        </w:rPr>
        <w:t xml:space="preserve"> </w:t>
      </w:r>
      <w:r>
        <w:rPr>
          <w:sz w:val="20"/>
        </w:rPr>
        <w:t>ha señalado que</w:t>
      </w:r>
      <w:r>
        <w:rPr>
          <w:spacing w:val="-1"/>
          <w:sz w:val="20"/>
        </w:rPr>
        <w:t xml:space="preserve"> </w:t>
      </w:r>
      <w:r>
        <w:rPr>
          <w:sz w:val="20"/>
        </w:rPr>
        <w:t>la primera obligación asumida</w:t>
      </w:r>
      <w:r>
        <w:rPr>
          <w:spacing w:val="-18"/>
          <w:sz w:val="20"/>
        </w:rPr>
        <w:t xml:space="preserve"> </w:t>
      </w:r>
      <w:r>
        <w:rPr>
          <w:sz w:val="20"/>
        </w:rPr>
        <w:t>por</w:t>
      </w:r>
      <w:r>
        <w:rPr>
          <w:spacing w:val="-18"/>
          <w:sz w:val="20"/>
        </w:rPr>
        <w:t xml:space="preserve"> </w:t>
      </w:r>
      <w:r>
        <w:rPr>
          <w:sz w:val="20"/>
        </w:rPr>
        <w:t>los</w:t>
      </w:r>
      <w:r>
        <w:rPr>
          <w:spacing w:val="-17"/>
          <w:sz w:val="20"/>
        </w:rPr>
        <w:t xml:space="preserve"> </w:t>
      </w:r>
      <w:r>
        <w:rPr>
          <w:sz w:val="20"/>
        </w:rPr>
        <w:t>Estados</w:t>
      </w:r>
      <w:r>
        <w:rPr>
          <w:spacing w:val="-17"/>
          <w:sz w:val="20"/>
        </w:rPr>
        <w:t xml:space="preserve"> </w:t>
      </w:r>
      <w:r>
        <w:rPr>
          <w:sz w:val="20"/>
        </w:rPr>
        <w:t>Parte,</w:t>
      </w:r>
      <w:r>
        <w:rPr>
          <w:spacing w:val="-18"/>
          <w:sz w:val="20"/>
        </w:rPr>
        <w:t xml:space="preserve"> </w:t>
      </w:r>
      <w:r>
        <w:rPr>
          <w:sz w:val="20"/>
        </w:rPr>
        <w:t>en</w:t>
      </w:r>
      <w:r>
        <w:rPr>
          <w:spacing w:val="-16"/>
          <w:sz w:val="20"/>
        </w:rPr>
        <w:t xml:space="preserve"> </w:t>
      </w:r>
      <w:r>
        <w:rPr>
          <w:sz w:val="20"/>
        </w:rPr>
        <w:t>los</w:t>
      </w:r>
      <w:r>
        <w:rPr>
          <w:spacing w:val="-18"/>
          <w:sz w:val="20"/>
        </w:rPr>
        <w:t xml:space="preserve"> </w:t>
      </w:r>
      <w:r>
        <w:rPr>
          <w:sz w:val="20"/>
        </w:rPr>
        <w:t>términos</w:t>
      </w:r>
      <w:r>
        <w:rPr>
          <w:spacing w:val="-17"/>
          <w:sz w:val="20"/>
        </w:rPr>
        <w:t xml:space="preserve"> </w:t>
      </w:r>
      <w:r>
        <w:rPr>
          <w:sz w:val="20"/>
        </w:rPr>
        <w:t>del</w:t>
      </w:r>
      <w:r>
        <w:rPr>
          <w:spacing w:val="-17"/>
          <w:sz w:val="20"/>
        </w:rPr>
        <w:t xml:space="preserve"> </w:t>
      </w:r>
      <w:r>
        <w:rPr>
          <w:sz w:val="20"/>
        </w:rPr>
        <w:t>artículo</w:t>
      </w:r>
      <w:r>
        <w:rPr>
          <w:spacing w:val="-18"/>
          <w:sz w:val="20"/>
        </w:rPr>
        <w:t xml:space="preserve"> </w:t>
      </w:r>
      <w:r>
        <w:rPr>
          <w:sz w:val="20"/>
        </w:rPr>
        <w:t>1.1</w:t>
      </w:r>
      <w:r>
        <w:rPr>
          <w:spacing w:val="-17"/>
          <w:sz w:val="20"/>
        </w:rPr>
        <w:t xml:space="preserve"> </w:t>
      </w:r>
      <w:r>
        <w:rPr>
          <w:sz w:val="20"/>
        </w:rPr>
        <w:t>de</w:t>
      </w:r>
      <w:r>
        <w:rPr>
          <w:spacing w:val="-18"/>
          <w:sz w:val="20"/>
        </w:rPr>
        <w:t xml:space="preserve"> </w:t>
      </w:r>
      <w:r>
        <w:rPr>
          <w:sz w:val="20"/>
        </w:rPr>
        <w:t>la</w:t>
      </w:r>
      <w:r>
        <w:rPr>
          <w:spacing w:val="-16"/>
          <w:sz w:val="20"/>
        </w:rPr>
        <w:t xml:space="preserve"> </w:t>
      </w:r>
      <w:r>
        <w:rPr>
          <w:sz w:val="20"/>
        </w:rPr>
        <w:t>Convención,</w:t>
      </w:r>
      <w:r>
        <w:rPr>
          <w:spacing w:val="-16"/>
          <w:sz w:val="20"/>
        </w:rPr>
        <w:t xml:space="preserve"> </w:t>
      </w:r>
      <w:r>
        <w:rPr>
          <w:sz w:val="20"/>
        </w:rPr>
        <w:t>es</w:t>
      </w:r>
      <w:r>
        <w:rPr>
          <w:spacing w:val="-18"/>
          <w:sz w:val="20"/>
        </w:rPr>
        <w:t xml:space="preserve"> </w:t>
      </w:r>
      <w:r>
        <w:rPr>
          <w:sz w:val="20"/>
        </w:rPr>
        <w:t>la</w:t>
      </w:r>
      <w:r>
        <w:rPr>
          <w:spacing w:val="-17"/>
          <w:sz w:val="20"/>
        </w:rPr>
        <w:t xml:space="preserve"> </w:t>
      </w:r>
      <w:r>
        <w:rPr>
          <w:sz w:val="20"/>
        </w:rPr>
        <w:t>de “respetar</w:t>
      </w:r>
      <w:r>
        <w:rPr>
          <w:spacing w:val="-17"/>
          <w:sz w:val="20"/>
        </w:rPr>
        <w:t xml:space="preserve"> </w:t>
      </w:r>
      <w:r>
        <w:rPr>
          <w:sz w:val="20"/>
        </w:rPr>
        <w:t>los</w:t>
      </w:r>
      <w:r>
        <w:rPr>
          <w:spacing w:val="-16"/>
          <w:sz w:val="20"/>
        </w:rPr>
        <w:t xml:space="preserve"> </w:t>
      </w:r>
      <w:r>
        <w:rPr>
          <w:sz w:val="20"/>
        </w:rPr>
        <w:t>derechos</w:t>
      </w:r>
      <w:r>
        <w:rPr>
          <w:spacing w:val="-16"/>
          <w:sz w:val="20"/>
        </w:rPr>
        <w:t xml:space="preserve"> </w:t>
      </w:r>
      <w:r>
        <w:rPr>
          <w:sz w:val="20"/>
        </w:rPr>
        <w:t>y</w:t>
      </w:r>
      <w:r>
        <w:rPr>
          <w:spacing w:val="-16"/>
          <w:sz w:val="20"/>
        </w:rPr>
        <w:t xml:space="preserve"> </w:t>
      </w:r>
      <w:r>
        <w:rPr>
          <w:sz w:val="20"/>
        </w:rPr>
        <w:t>libertades”</w:t>
      </w:r>
      <w:r>
        <w:rPr>
          <w:spacing w:val="-15"/>
          <w:sz w:val="20"/>
        </w:rPr>
        <w:t xml:space="preserve"> </w:t>
      </w:r>
      <w:r>
        <w:rPr>
          <w:sz w:val="20"/>
        </w:rPr>
        <w:t>reconocidos</w:t>
      </w:r>
      <w:r>
        <w:rPr>
          <w:spacing w:val="-15"/>
          <w:sz w:val="20"/>
        </w:rPr>
        <w:t xml:space="preserve"> </w:t>
      </w:r>
      <w:r>
        <w:rPr>
          <w:sz w:val="20"/>
        </w:rPr>
        <w:t>en</w:t>
      </w:r>
      <w:r>
        <w:rPr>
          <w:spacing w:val="-15"/>
          <w:sz w:val="20"/>
        </w:rPr>
        <w:t xml:space="preserve"> </w:t>
      </w:r>
      <w:r>
        <w:rPr>
          <w:sz w:val="20"/>
        </w:rPr>
        <w:t>dicho</w:t>
      </w:r>
      <w:r>
        <w:rPr>
          <w:spacing w:val="-17"/>
          <w:sz w:val="20"/>
        </w:rPr>
        <w:t xml:space="preserve"> </w:t>
      </w:r>
      <w:r>
        <w:rPr>
          <w:sz w:val="20"/>
        </w:rPr>
        <w:t>instrumento.</w:t>
      </w:r>
      <w:r>
        <w:rPr>
          <w:spacing w:val="-16"/>
          <w:sz w:val="20"/>
        </w:rPr>
        <w:t xml:space="preserve"> </w:t>
      </w:r>
      <w:r>
        <w:rPr>
          <w:sz w:val="20"/>
        </w:rPr>
        <w:t>De</w:t>
      </w:r>
      <w:r>
        <w:rPr>
          <w:spacing w:val="-15"/>
          <w:sz w:val="20"/>
        </w:rPr>
        <w:t xml:space="preserve"> </w:t>
      </w:r>
      <w:r>
        <w:rPr>
          <w:sz w:val="20"/>
        </w:rPr>
        <w:t>esta</w:t>
      </w:r>
      <w:r>
        <w:rPr>
          <w:spacing w:val="-15"/>
          <w:sz w:val="20"/>
        </w:rPr>
        <w:t xml:space="preserve"> </w:t>
      </w:r>
      <w:r>
        <w:rPr>
          <w:sz w:val="20"/>
        </w:rPr>
        <w:t>forma,</w:t>
      </w:r>
      <w:r>
        <w:rPr>
          <w:spacing w:val="-13"/>
          <w:sz w:val="20"/>
        </w:rPr>
        <w:t xml:space="preserve"> </w:t>
      </w:r>
      <w:r>
        <w:rPr>
          <w:sz w:val="20"/>
        </w:rPr>
        <w:t xml:space="preserve">el </w:t>
      </w:r>
      <w:r>
        <w:rPr>
          <w:spacing w:val="-2"/>
          <w:sz w:val="20"/>
        </w:rPr>
        <w:t>ejercicio</w:t>
      </w:r>
      <w:r>
        <w:rPr>
          <w:spacing w:val="-16"/>
          <w:sz w:val="20"/>
        </w:rPr>
        <w:t xml:space="preserve"> </w:t>
      </w:r>
      <w:r>
        <w:rPr>
          <w:spacing w:val="-2"/>
          <w:sz w:val="20"/>
        </w:rPr>
        <w:t>de</w:t>
      </w:r>
      <w:r>
        <w:rPr>
          <w:spacing w:val="-16"/>
          <w:sz w:val="20"/>
        </w:rPr>
        <w:t xml:space="preserve"> </w:t>
      </w:r>
      <w:r>
        <w:rPr>
          <w:spacing w:val="-2"/>
          <w:sz w:val="20"/>
        </w:rPr>
        <w:t>la</w:t>
      </w:r>
      <w:r>
        <w:rPr>
          <w:spacing w:val="-15"/>
          <w:sz w:val="20"/>
        </w:rPr>
        <w:t xml:space="preserve"> </w:t>
      </w:r>
      <w:r>
        <w:rPr>
          <w:spacing w:val="-2"/>
          <w:sz w:val="20"/>
        </w:rPr>
        <w:t>función</w:t>
      </w:r>
      <w:r>
        <w:rPr>
          <w:spacing w:val="-16"/>
          <w:sz w:val="20"/>
        </w:rPr>
        <w:t xml:space="preserve"> </w:t>
      </w:r>
      <w:r>
        <w:rPr>
          <w:spacing w:val="-2"/>
          <w:sz w:val="20"/>
        </w:rPr>
        <w:t>pública</w:t>
      </w:r>
      <w:r>
        <w:rPr>
          <w:spacing w:val="-15"/>
          <w:sz w:val="20"/>
        </w:rPr>
        <w:t xml:space="preserve"> </w:t>
      </w:r>
      <w:r>
        <w:rPr>
          <w:spacing w:val="-2"/>
          <w:sz w:val="20"/>
        </w:rPr>
        <w:t>tiene</w:t>
      </w:r>
      <w:r>
        <w:rPr>
          <w:spacing w:val="-16"/>
          <w:sz w:val="20"/>
        </w:rPr>
        <w:t xml:space="preserve"> </w:t>
      </w:r>
      <w:r>
        <w:rPr>
          <w:spacing w:val="-2"/>
          <w:sz w:val="20"/>
        </w:rPr>
        <w:t>unos</w:t>
      </w:r>
      <w:r>
        <w:rPr>
          <w:spacing w:val="-16"/>
          <w:sz w:val="20"/>
        </w:rPr>
        <w:t xml:space="preserve"> </w:t>
      </w:r>
      <w:r>
        <w:rPr>
          <w:spacing w:val="-2"/>
          <w:sz w:val="20"/>
        </w:rPr>
        <w:t>límites</w:t>
      </w:r>
      <w:r>
        <w:rPr>
          <w:spacing w:val="-15"/>
          <w:sz w:val="20"/>
        </w:rPr>
        <w:t xml:space="preserve"> </w:t>
      </w:r>
      <w:r>
        <w:rPr>
          <w:spacing w:val="-2"/>
          <w:sz w:val="20"/>
        </w:rPr>
        <w:t>que</w:t>
      </w:r>
      <w:r>
        <w:rPr>
          <w:spacing w:val="-16"/>
          <w:sz w:val="20"/>
        </w:rPr>
        <w:t xml:space="preserve"> </w:t>
      </w:r>
      <w:r>
        <w:rPr>
          <w:spacing w:val="-2"/>
          <w:sz w:val="20"/>
        </w:rPr>
        <w:t>derivan</w:t>
      </w:r>
      <w:r>
        <w:rPr>
          <w:spacing w:val="-15"/>
          <w:sz w:val="20"/>
        </w:rPr>
        <w:t xml:space="preserve"> </w:t>
      </w:r>
      <w:r>
        <w:rPr>
          <w:spacing w:val="-2"/>
          <w:sz w:val="20"/>
        </w:rPr>
        <w:t>de</w:t>
      </w:r>
      <w:r>
        <w:rPr>
          <w:spacing w:val="-16"/>
          <w:sz w:val="20"/>
        </w:rPr>
        <w:t xml:space="preserve"> </w:t>
      </w:r>
      <w:r>
        <w:rPr>
          <w:spacing w:val="-2"/>
          <w:sz w:val="20"/>
        </w:rPr>
        <w:t>que</w:t>
      </w:r>
      <w:r>
        <w:rPr>
          <w:spacing w:val="-15"/>
          <w:sz w:val="20"/>
        </w:rPr>
        <w:t xml:space="preserve"> </w:t>
      </w:r>
      <w:r>
        <w:rPr>
          <w:spacing w:val="-2"/>
          <w:sz w:val="20"/>
        </w:rPr>
        <w:t>los</w:t>
      </w:r>
      <w:r>
        <w:rPr>
          <w:spacing w:val="-16"/>
          <w:sz w:val="20"/>
        </w:rPr>
        <w:t xml:space="preserve"> </w:t>
      </w:r>
      <w:r>
        <w:rPr>
          <w:spacing w:val="-2"/>
          <w:sz w:val="20"/>
        </w:rPr>
        <w:t>derechos</w:t>
      </w:r>
      <w:r>
        <w:rPr>
          <w:spacing w:val="-16"/>
          <w:sz w:val="20"/>
        </w:rPr>
        <w:t xml:space="preserve"> </w:t>
      </w:r>
      <w:r>
        <w:rPr>
          <w:spacing w:val="-2"/>
          <w:sz w:val="20"/>
        </w:rPr>
        <w:t xml:space="preserve">humanos </w:t>
      </w:r>
      <w:r>
        <w:rPr>
          <w:spacing w:val="-4"/>
          <w:sz w:val="20"/>
        </w:rPr>
        <w:t>son</w:t>
      </w:r>
      <w:r>
        <w:rPr>
          <w:spacing w:val="-9"/>
          <w:sz w:val="20"/>
        </w:rPr>
        <w:t xml:space="preserve"> </w:t>
      </w:r>
      <w:r>
        <w:rPr>
          <w:spacing w:val="-4"/>
          <w:sz w:val="20"/>
        </w:rPr>
        <w:t>atributos</w:t>
      </w:r>
      <w:r>
        <w:rPr>
          <w:spacing w:val="-10"/>
          <w:sz w:val="20"/>
        </w:rPr>
        <w:t xml:space="preserve"> </w:t>
      </w:r>
      <w:r>
        <w:rPr>
          <w:spacing w:val="-4"/>
          <w:sz w:val="20"/>
        </w:rPr>
        <w:t>inherentes</w:t>
      </w:r>
      <w:r>
        <w:rPr>
          <w:spacing w:val="-8"/>
          <w:sz w:val="20"/>
        </w:rPr>
        <w:t xml:space="preserve"> </w:t>
      </w:r>
      <w:r>
        <w:rPr>
          <w:spacing w:val="-4"/>
          <w:sz w:val="20"/>
        </w:rPr>
        <w:t>a</w:t>
      </w:r>
      <w:r>
        <w:rPr>
          <w:spacing w:val="-12"/>
          <w:sz w:val="20"/>
        </w:rPr>
        <w:t xml:space="preserve"> </w:t>
      </w:r>
      <w:r>
        <w:rPr>
          <w:spacing w:val="-4"/>
          <w:sz w:val="20"/>
        </w:rPr>
        <w:t>la</w:t>
      </w:r>
      <w:r>
        <w:rPr>
          <w:spacing w:val="-10"/>
          <w:sz w:val="20"/>
        </w:rPr>
        <w:t xml:space="preserve"> </w:t>
      </w:r>
      <w:r>
        <w:rPr>
          <w:spacing w:val="-4"/>
          <w:sz w:val="20"/>
        </w:rPr>
        <w:t>dignidad</w:t>
      </w:r>
      <w:r>
        <w:rPr>
          <w:spacing w:val="-12"/>
          <w:sz w:val="20"/>
        </w:rPr>
        <w:t xml:space="preserve"> </w:t>
      </w:r>
      <w:r>
        <w:rPr>
          <w:spacing w:val="-4"/>
          <w:sz w:val="20"/>
        </w:rPr>
        <w:t>humana</w:t>
      </w:r>
      <w:r>
        <w:rPr>
          <w:spacing w:val="-10"/>
          <w:sz w:val="20"/>
        </w:rPr>
        <w:t xml:space="preserve"> </w:t>
      </w:r>
      <w:r>
        <w:rPr>
          <w:spacing w:val="-4"/>
          <w:sz w:val="20"/>
        </w:rPr>
        <w:t>y,</w:t>
      </w:r>
      <w:r>
        <w:rPr>
          <w:spacing w:val="-8"/>
          <w:sz w:val="20"/>
        </w:rPr>
        <w:t xml:space="preserve"> </w:t>
      </w:r>
      <w:r>
        <w:rPr>
          <w:spacing w:val="-4"/>
          <w:sz w:val="20"/>
        </w:rPr>
        <w:t>en</w:t>
      </w:r>
      <w:r>
        <w:rPr>
          <w:spacing w:val="-6"/>
          <w:sz w:val="20"/>
        </w:rPr>
        <w:t xml:space="preserve"> </w:t>
      </w:r>
      <w:r>
        <w:rPr>
          <w:spacing w:val="-4"/>
          <w:sz w:val="20"/>
        </w:rPr>
        <w:t>consecuencia,</w:t>
      </w:r>
      <w:r>
        <w:rPr>
          <w:spacing w:val="-7"/>
          <w:sz w:val="20"/>
        </w:rPr>
        <w:t xml:space="preserve"> </w:t>
      </w:r>
      <w:r>
        <w:rPr>
          <w:spacing w:val="-4"/>
          <w:sz w:val="20"/>
        </w:rPr>
        <w:t>son</w:t>
      </w:r>
      <w:r>
        <w:rPr>
          <w:spacing w:val="-9"/>
          <w:sz w:val="20"/>
        </w:rPr>
        <w:t xml:space="preserve"> </w:t>
      </w:r>
      <w:r>
        <w:rPr>
          <w:spacing w:val="-4"/>
          <w:sz w:val="20"/>
        </w:rPr>
        <w:t>superiores</w:t>
      </w:r>
      <w:r>
        <w:rPr>
          <w:spacing w:val="-10"/>
          <w:sz w:val="20"/>
        </w:rPr>
        <w:t xml:space="preserve"> </w:t>
      </w:r>
      <w:r>
        <w:rPr>
          <w:spacing w:val="-4"/>
          <w:sz w:val="20"/>
        </w:rPr>
        <w:t>al</w:t>
      </w:r>
      <w:r>
        <w:rPr>
          <w:spacing w:val="-9"/>
          <w:sz w:val="20"/>
        </w:rPr>
        <w:t xml:space="preserve"> </w:t>
      </w:r>
      <w:r>
        <w:rPr>
          <w:spacing w:val="-4"/>
          <w:sz w:val="20"/>
        </w:rPr>
        <w:t>poder del</w:t>
      </w:r>
      <w:r>
        <w:rPr>
          <w:spacing w:val="-8"/>
          <w:sz w:val="20"/>
        </w:rPr>
        <w:t xml:space="preserve"> </w:t>
      </w:r>
      <w:r>
        <w:rPr>
          <w:spacing w:val="-4"/>
          <w:sz w:val="20"/>
        </w:rPr>
        <w:t>Estado.</w:t>
      </w:r>
      <w:r>
        <w:rPr>
          <w:spacing w:val="-9"/>
          <w:sz w:val="20"/>
        </w:rPr>
        <w:t xml:space="preserve"> </w:t>
      </w:r>
      <w:r>
        <w:rPr>
          <w:spacing w:val="-4"/>
          <w:sz w:val="20"/>
        </w:rPr>
        <w:t>En</w:t>
      </w:r>
      <w:r>
        <w:rPr>
          <w:spacing w:val="-5"/>
          <w:sz w:val="20"/>
        </w:rPr>
        <w:t xml:space="preserve"> </w:t>
      </w:r>
      <w:r>
        <w:rPr>
          <w:spacing w:val="-4"/>
          <w:sz w:val="20"/>
        </w:rPr>
        <w:t>ese</w:t>
      </w:r>
      <w:r>
        <w:rPr>
          <w:spacing w:val="-10"/>
          <w:sz w:val="20"/>
        </w:rPr>
        <w:t xml:space="preserve"> </w:t>
      </w:r>
      <w:r>
        <w:rPr>
          <w:spacing w:val="-4"/>
          <w:sz w:val="20"/>
        </w:rPr>
        <w:t>sentido,</w:t>
      </w:r>
      <w:r>
        <w:rPr>
          <w:spacing w:val="-9"/>
          <w:sz w:val="20"/>
        </w:rPr>
        <w:t xml:space="preserve"> </w:t>
      </w:r>
      <w:r>
        <w:rPr>
          <w:spacing w:val="-4"/>
          <w:sz w:val="20"/>
        </w:rPr>
        <w:t>la</w:t>
      </w:r>
      <w:r>
        <w:rPr>
          <w:spacing w:val="-9"/>
          <w:sz w:val="20"/>
        </w:rPr>
        <w:t xml:space="preserve"> </w:t>
      </w:r>
      <w:r>
        <w:rPr>
          <w:spacing w:val="-4"/>
          <w:sz w:val="20"/>
        </w:rPr>
        <w:t>protección</w:t>
      </w:r>
      <w:r>
        <w:rPr>
          <w:spacing w:val="-8"/>
          <w:sz w:val="20"/>
        </w:rPr>
        <w:t xml:space="preserve"> </w:t>
      </w:r>
      <w:r>
        <w:rPr>
          <w:spacing w:val="-4"/>
          <w:sz w:val="20"/>
        </w:rPr>
        <w:t>a</w:t>
      </w:r>
      <w:r>
        <w:rPr>
          <w:spacing w:val="-9"/>
          <w:sz w:val="20"/>
        </w:rPr>
        <w:t xml:space="preserve"> </w:t>
      </w:r>
      <w:r>
        <w:rPr>
          <w:spacing w:val="-4"/>
          <w:sz w:val="20"/>
        </w:rPr>
        <w:t>los</w:t>
      </w:r>
      <w:r>
        <w:rPr>
          <w:spacing w:val="-9"/>
          <w:sz w:val="20"/>
        </w:rPr>
        <w:t xml:space="preserve"> </w:t>
      </w:r>
      <w:r>
        <w:rPr>
          <w:spacing w:val="-4"/>
          <w:sz w:val="20"/>
        </w:rPr>
        <w:t>derechos</w:t>
      </w:r>
      <w:r>
        <w:rPr>
          <w:spacing w:val="-9"/>
          <w:sz w:val="20"/>
        </w:rPr>
        <w:t xml:space="preserve"> </w:t>
      </w:r>
      <w:r>
        <w:rPr>
          <w:spacing w:val="-4"/>
          <w:sz w:val="20"/>
        </w:rPr>
        <w:t>humanos</w:t>
      </w:r>
      <w:r>
        <w:rPr>
          <w:spacing w:val="-9"/>
          <w:sz w:val="20"/>
        </w:rPr>
        <w:t xml:space="preserve"> </w:t>
      </w:r>
      <w:r>
        <w:rPr>
          <w:spacing w:val="-4"/>
          <w:sz w:val="20"/>
        </w:rPr>
        <w:t>parte</w:t>
      </w:r>
      <w:r>
        <w:rPr>
          <w:spacing w:val="-10"/>
          <w:sz w:val="20"/>
        </w:rPr>
        <w:t xml:space="preserve"> </w:t>
      </w:r>
      <w:r>
        <w:rPr>
          <w:spacing w:val="-4"/>
          <w:sz w:val="20"/>
        </w:rPr>
        <w:t>de</w:t>
      </w:r>
      <w:r>
        <w:rPr>
          <w:spacing w:val="-8"/>
          <w:sz w:val="20"/>
        </w:rPr>
        <w:t xml:space="preserve"> </w:t>
      </w:r>
      <w:r>
        <w:rPr>
          <w:spacing w:val="-4"/>
          <w:sz w:val="20"/>
        </w:rPr>
        <w:t>la</w:t>
      </w:r>
      <w:r>
        <w:rPr>
          <w:spacing w:val="-9"/>
          <w:sz w:val="20"/>
        </w:rPr>
        <w:t xml:space="preserve"> </w:t>
      </w:r>
      <w:r>
        <w:rPr>
          <w:spacing w:val="-4"/>
          <w:sz w:val="20"/>
        </w:rPr>
        <w:t>afirmación</w:t>
      </w:r>
      <w:r>
        <w:rPr>
          <w:spacing w:val="-8"/>
          <w:sz w:val="20"/>
        </w:rPr>
        <w:t xml:space="preserve"> </w:t>
      </w:r>
      <w:r>
        <w:rPr>
          <w:spacing w:val="-4"/>
          <w:sz w:val="20"/>
        </w:rPr>
        <w:t xml:space="preserve">de </w:t>
      </w:r>
      <w:r>
        <w:rPr>
          <w:sz w:val="20"/>
        </w:rPr>
        <w:t xml:space="preserve">la existencia de ciertos atributos inviolables de la persona humana que no pueden ser legítimamente menoscabados por el ejercicio del poder público. Se trata de esferas individuales que el Estado no puede vulnerar o en los que solo puede penetrar </w:t>
      </w:r>
      <w:r>
        <w:rPr>
          <w:spacing w:val="-2"/>
          <w:sz w:val="20"/>
        </w:rPr>
        <w:t>limitadamente.</w:t>
      </w:r>
      <w:r>
        <w:rPr>
          <w:spacing w:val="-14"/>
          <w:sz w:val="20"/>
        </w:rPr>
        <w:t xml:space="preserve"> </w:t>
      </w:r>
      <w:r>
        <w:rPr>
          <w:spacing w:val="-2"/>
          <w:sz w:val="20"/>
        </w:rPr>
        <w:t>Así,</w:t>
      </w:r>
      <w:r>
        <w:rPr>
          <w:spacing w:val="-14"/>
          <w:sz w:val="20"/>
        </w:rPr>
        <w:t xml:space="preserve"> </w:t>
      </w:r>
      <w:r>
        <w:rPr>
          <w:spacing w:val="-2"/>
          <w:sz w:val="20"/>
        </w:rPr>
        <w:t>la</w:t>
      </w:r>
      <w:r>
        <w:rPr>
          <w:spacing w:val="-13"/>
          <w:sz w:val="20"/>
        </w:rPr>
        <w:t xml:space="preserve"> </w:t>
      </w:r>
      <w:r>
        <w:rPr>
          <w:spacing w:val="-2"/>
          <w:sz w:val="20"/>
        </w:rPr>
        <w:t>protección</w:t>
      </w:r>
      <w:r>
        <w:rPr>
          <w:spacing w:val="-12"/>
          <w:sz w:val="20"/>
        </w:rPr>
        <w:t xml:space="preserve"> </w:t>
      </w:r>
      <w:r>
        <w:rPr>
          <w:spacing w:val="-2"/>
          <w:sz w:val="20"/>
        </w:rPr>
        <w:t>de</w:t>
      </w:r>
      <w:r>
        <w:rPr>
          <w:spacing w:val="-14"/>
          <w:sz w:val="20"/>
        </w:rPr>
        <w:t xml:space="preserve"> </w:t>
      </w:r>
      <w:r>
        <w:rPr>
          <w:spacing w:val="-2"/>
          <w:sz w:val="20"/>
        </w:rPr>
        <w:t>los</w:t>
      </w:r>
      <w:r>
        <w:rPr>
          <w:spacing w:val="-14"/>
          <w:sz w:val="20"/>
        </w:rPr>
        <w:t xml:space="preserve"> </w:t>
      </w:r>
      <w:r>
        <w:rPr>
          <w:spacing w:val="-2"/>
          <w:sz w:val="20"/>
        </w:rPr>
        <w:t>derechos</w:t>
      </w:r>
      <w:r>
        <w:rPr>
          <w:spacing w:val="-14"/>
          <w:sz w:val="20"/>
        </w:rPr>
        <w:t xml:space="preserve"> </w:t>
      </w:r>
      <w:r>
        <w:rPr>
          <w:spacing w:val="-2"/>
          <w:sz w:val="20"/>
        </w:rPr>
        <w:t>humanos</w:t>
      </w:r>
      <w:r>
        <w:rPr>
          <w:spacing w:val="-8"/>
          <w:sz w:val="20"/>
        </w:rPr>
        <w:t xml:space="preserve"> </w:t>
      </w:r>
      <w:r>
        <w:rPr>
          <w:spacing w:val="-2"/>
          <w:sz w:val="20"/>
        </w:rPr>
        <w:t>comprende</w:t>
      </w:r>
      <w:r>
        <w:rPr>
          <w:spacing w:val="-15"/>
          <w:sz w:val="20"/>
        </w:rPr>
        <w:t xml:space="preserve"> </w:t>
      </w:r>
      <w:r>
        <w:rPr>
          <w:spacing w:val="-2"/>
          <w:sz w:val="20"/>
        </w:rPr>
        <w:t>necesariamente</w:t>
      </w:r>
      <w:r>
        <w:rPr>
          <w:spacing w:val="-14"/>
          <w:sz w:val="20"/>
        </w:rPr>
        <w:t xml:space="preserve"> </w:t>
      </w:r>
      <w:r>
        <w:rPr>
          <w:spacing w:val="-2"/>
          <w:sz w:val="20"/>
        </w:rPr>
        <w:t xml:space="preserve">la </w:t>
      </w:r>
      <w:r>
        <w:rPr>
          <w:sz w:val="20"/>
        </w:rPr>
        <w:t>noción</w:t>
      </w:r>
      <w:r>
        <w:rPr>
          <w:spacing w:val="-10"/>
          <w:sz w:val="20"/>
        </w:rPr>
        <w:t xml:space="preserve"> </w:t>
      </w:r>
      <w:r>
        <w:rPr>
          <w:sz w:val="20"/>
        </w:rPr>
        <w:t>de</w:t>
      </w:r>
      <w:r>
        <w:rPr>
          <w:spacing w:val="-12"/>
          <w:sz w:val="20"/>
        </w:rPr>
        <w:t xml:space="preserve"> </w:t>
      </w:r>
      <w:r>
        <w:rPr>
          <w:sz w:val="20"/>
        </w:rPr>
        <w:t>la</w:t>
      </w:r>
      <w:r>
        <w:rPr>
          <w:spacing w:val="-9"/>
          <w:sz w:val="20"/>
        </w:rPr>
        <w:t xml:space="preserve"> </w:t>
      </w:r>
      <w:r>
        <w:rPr>
          <w:sz w:val="20"/>
        </w:rPr>
        <w:t>restricción</w:t>
      </w:r>
      <w:r>
        <w:rPr>
          <w:spacing w:val="-10"/>
          <w:sz w:val="20"/>
        </w:rPr>
        <w:t xml:space="preserve"> </w:t>
      </w:r>
      <w:r>
        <w:rPr>
          <w:sz w:val="20"/>
        </w:rPr>
        <w:t>al</w:t>
      </w:r>
      <w:r>
        <w:rPr>
          <w:spacing w:val="-10"/>
          <w:sz w:val="20"/>
        </w:rPr>
        <w:t xml:space="preserve"> </w:t>
      </w:r>
      <w:r>
        <w:rPr>
          <w:sz w:val="20"/>
        </w:rPr>
        <w:t>ejercicio</w:t>
      </w:r>
      <w:r>
        <w:rPr>
          <w:spacing w:val="-14"/>
          <w:sz w:val="20"/>
        </w:rPr>
        <w:t xml:space="preserve"> </w:t>
      </w:r>
      <w:r>
        <w:rPr>
          <w:sz w:val="20"/>
        </w:rPr>
        <w:t>del</w:t>
      </w:r>
      <w:r>
        <w:rPr>
          <w:spacing w:val="-10"/>
          <w:sz w:val="20"/>
        </w:rPr>
        <w:t xml:space="preserve"> </w:t>
      </w:r>
      <w:r>
        <w:rPr>
          <w:sz w:val="20"/>
        </w:rPr>
        <w:t>poder</w:t>
      </w:r>
      <w:r>
        <w:rPr>
          <w:spacing w:val="-11"/>
          <w:sz w:val="20"/>
        </w:rPr>
        <w:t xml:space="preserve"> </w:t>
      </w:r>
      <w:r>
        <w:rPr>
          <w:sz w:val="20"/>
        </w:rPr>
        <w:t>estatal</w:t>
      </w:r>
      <w:r>
        <w:rPr>
          <w:position w:val="7"/>
          <w:sz w:val="13"/>
        </w:rPr>
        <w:t>160</w:t>
      </w:r>
      <w:r>
        <w:rPr>
          <w:sz w:val="20"/>
        </w:rPr>
        <w:t>.</w:t>
      </w:r>
    </w:p>
    <w:p w14:paraId="3FABD9F1" w14:textId="77777777" w:rsidR="009C1B8A" w:rsidRDefault="009C1B8A">
      <w:pPr>
        <w:pStyle w:val="BodyText"/>
        <w:spacing w:before="2"/>
      </w:pPr>
    </w:p>
    <w:p w14:paraId="3ED4CCD7" w14:textId="77777777" w:rsidR="009C1B8A" w:rsidRDefault="008E2174">
      <w:pPr>
        <w:pStyle w:val="ListParagraph"/>
        <w:numPr>
          <w:ilvl w:val="0"/>
          <w:numId w:val="29"/>
        </w:numPr>
        <w:tabs>
          <w:tab w:val="left" w:pos="810"/>
        </w:tabs>
        <w:spacing w:line="243" w:lineRule="exact"/>
        <w:ind w:left="810"/>
        <w:jc w:val="both"/>
        <w:rPr>
          <w:sz w:val="20"/>
        </w:rPr>
      </w:pPr>
      <w:r>
        <w:rPr>
          <w:spacing w:val="-2"/>
          <w:sz w:val="20"/>
        </w:rPr>
        <w:t>La</w:t>
      </w:r>
      <w:r>
        <w:rPr>
          <w:spacing w:val="-11"/>
          <w:sz w:val="20"/>
        </w:rPr>
        <w:t xml:space="preserve"> </w:t>
      </w:r>
      <w:r>
        <w:rPr>
          <w:spacing w:val="-2"/>
          <w:sz w:val="20"/>
        </w:rPr>
        <w:t>segunda</w:t>
      </w:r>
      <w:r>
        <w:rPr>
          <w:spacing w:val="-10"/>
          <w:sz w:val="20"/>
        </w:rPr>
        <w:t xml:space="preserve"> </w:t>
      </w:r>
      <w:r>
        <w:rPr>
          <w:spacing w:val="-2"/>
          <w:sz w:val="20"/>
        </w:rPr>
        <w:t>obligación</w:t>
      </w:r>
      <w:r>
        <w:rPr>
          <w:spacing w:val="-10"/>
          <w:sz w:val="20"/>
        </w:rPr>
        <w:t xml:space="preserve"> </w:t>
      </w:r>
      <w:r>
        <w:rPr>
          <w:spacing w:val="-2"/>
          <w:sz w:val="20"/>
        </w:rPr>
        <w:t>de</w:t>
      </w:r>
      <w:r>
        <w:rPr>
          <w:spacing w:val="-12"/>
          <w:sz w:val="20"/>
        </w:rPr>
        <w:t xml:space="preserve"> </w:t>
      </w:r>
      <w:r>
        <w:rPr>
          <w:spacing w:val="-2"/>
          <w:sz w:val="20"/>
        </w:rPr>
        <w:t>los</w:t>
      </w:r>
      <w:r>
        <w:rPr>
          <w:spacing w:val="-12"/>
          <w:sz w:val="20"/>
        </w:rPr>
        <w:t xml:space="preserve"> </w:t>
      </w:r>
      <w:r>
        <w:rPr>
          <w:spacing w:val="-2"/>
          <w:sz w:val="20"/>
        </w:rPr>
        <w:t>Estados</w:t>
      </w:r>
      <w:r>
        <w:rPr>
          <w:spacing w:val="-12"/>
          <w:sz w:val="20"/>
        </w:rPr>
        <w:t xml:space="preserve"> </w:t>
      </w:r>
      <w:r>
        <w:rPr>
          <w:spacing w:val="-2"/>
          <w:sz w:val="20"/>
        </w:rPr>
        <w:t>es</w:t>
      </w:r>
      <w:r>
        <w:rPr>
          <w:spacing w:val="-11"/>
          <w:sz w:val="20"/>
        </w:rPr>
        <w:t xml:space="preserve"> </w:t>
      </w:r>
      <w:r>
        <w:rPr>
          <w:spacing w:val="-2"/>
          <w:sz w:val="20"/>
        </w:rPr>
        <w:t>la</w:t>
      </w:r>
      <w:r>
        <w:rPr>
          <w:spacing w:val="-11"/>
          <w:sz w:val="20"/>
        </w:rPr>
        <w:t xml:space="preserve"> </w:t>
      </w:r>
      <w:r>
        <w:rPr>
          <w:spacing w:val="-2"/>
          <w:sz w:val="20"/>
        </w:rPr>
        <w:t>de</w:t>
      </w:r>
      <w:r>
        <w:rPr>
          <w:spacing w:val="-13"/>
          <w:sz w:val="20"/>
        </w:rPr>
        <w:t xml:space="preserve"> </w:t>
      </w:r>
      <w:r>
        <w:rPr>
          <w:spacing w:val="-2"/>
          <w:sz w:val="20"/>
        </w:rPr>
        <w:t>“garantizar”</w:t>
      </w:r>
      <w:r>
        <w:rPr>
          <w:spacing w:val="-9"/>
          <w:sz w:val="20"/>
        </w:rPr>
        <w:t xml:space="preserve"> </w:t>
      </w:r>
      <w:r>
        <w:rPr>
          <w:spacing w:val="-2"/>
          <w:sz w:val="20"/>
        </w:rPr>
        <w:t>el</w:t>
      </w:r>
      <w:r>
        <w:rPr>
          <w:spacing w:val="-13"/>
          <w:sz w:val="20"/>
        </w:rPr>
        <w:t xml:space="preserve"> </w:t>
      </w:r>
      <w:r>
        <w:rPr>
          <w:spacing w:val="-2"/>
          <w:sz w:val="20"/>
        </w:rPr>
        <w:t>libre</w:t>
      </w:r>
      <w:r>
        <w:rPr>
          <w:spacing w:val="-12"/>
          <w:sz w:val="20"/>
        </w:rPr>
        <w:t xml:space="preserve"> </w:t>
      </w:r>
      <w:r>
        <w:rPr>
          <w:spacing w:val="-2"/>
          <w:sz w:val="20"/>
        </w:rPr>
        <w:t>y</w:t>
      </w:r>
      <w:r>
        <w:rPr>
          <w:spacing w:val="-12"/>
          <w:sz w:val="20"/>
        </w:rPr>
        <w:t xml:space="preserve"> </w:t>
      </w:r>
      <w:r>
        <w:rPr>
          <w:spacing w:val="-2"/>
          <w:sz w:val="20"/>
        </w:rPr>
        <w:t>pleno</w:t>
      </w:r>
      <w:r>
        <w:rPr>
          <w:spacing w:val="-12"/>
          <w:sz w:val="20"/>
        </w:rPr>
        <w:t xml:space="preserve"> </w:t>
      </w:r>
      <w:r>
        <w:rPr>
          <w:spacing w:val="-2"/>
          <w:sz w:val="20"/>
        </w:rPr>
        <w:t>ejercicio</w:t>
      </w:r>
    </w:p>
    <w:p w14:paraId="04C3293A" w14:textId="77777777" w:rsidR="009C1B8A" w:rsidRDefault="008E2174">
      <w:pPr>
        <w:pStyle w:val="BodyText"/>
        <w:spacing w:line="243" w:lineRule="exact"/>
        <w:ind w:left="102"/>
        <w:jc w:val="both"/>
      </w:pPr>
      <w:r>
        <w:rPr>
          <w:spacing w:val="-4"/>
        </w:rPr>
        <w:t>de</w:t>
      </w:r>
      <w:r>
        <w:rPr>
          <w:spacing w:val="-12"/>
        </w:rPr>
        <w:t xml:space="preserve"> </w:t>
      </w:r>
      <w:r>
        <w:rPr>
          <w:spacing w:val="-4"/>
        </w:rPr>
        <w:t>los</w:t>
      </w:r>
      <w:r>
        <w:rPr>
          <w:spacing w:val="-10"/>
        </w:rPr>
        <w:t xml:space="preserve"> </w:t>
      </w:r>
      <w:r>
        <w:rPr>
          <w:spacing w:val="-4"/>
        </w:rPr>
        <w:t>derechos</w:t>
      </w:r>
      <w:r>
        <w:rPr>
          <w:spacing w:val="-8"/>
        </w:rPr>
        <w:t xml:space="preserve"> </w:t>
      </w:r>
      <w:r>
        <w:rPr>
          <w:spacing w:val="-4"/>
        </w:rPr>
        <w:t>reconocidos</w:t>
      </w:r>
      <w:r>
        <w:rPr>
          <w:spacing w:val="-9"/>
        </w:rPr>
        <w:t xml:space="preserve"> </w:t>
      </w:r>
      <w:r>
        <w:rPr>
          <w:spacing w:val="-4"/>
        </w:rPr>
        <w:t>en</w:t>
      </w:r>
      <w:r>
        <w:rPr>
          <w:spacing w:val="-8"/>
        </w:rPr>
        <w:t xml:space="preserve"> </w:t>
      </w:r>
      <w:r>
        <w:rPr>
          <w:spacing w:val="-4"/>
        </w:rPr>
        <w:t>la</w:t>
      </w:r>
      <w:r>
        <w:rPr>
          <w:spacing w:val="-9"/>
        </w:rPr>
        <w:t xml:space="preserve"> </w:t>
      </w:r>
      <w:r>
        <w:rPr>
          <w:spacing w:val="-4"/>
        </w:rPr>
        <w:t>Convención</w:t>
      </w:r>
      <w:r>
        <w:rPr>
          <w:spacing w:val="-9"/>
        </w:rPr>
        <w:t xml:space="preserve"> </w:t>
      </w:r>
      <w:r>
        <w:rPr>
          <w:spacing w:val="-4"/>
        </w:rPr>
        <w:t>a</w:t>
      </w:r>
      <w:r>
        <w:rPr>
          <w:spacing w:val="-9"/>
        </w:rPr>
        <w:t xml:space="preserve"> </w:t>
      </w:r>
      <w:r>
        <w:rPr>
          <w:spacing w:val="-4"/>
        </w:rPr>
        <w:t>toda</w:t>
      </w:r>
      <w:r>
        <w:rPr>
          <w:spacing w:val="-9"/>
        </w:rPr>
        <w:t xml:space="preserve"> </w:t>
      </w:r>
      <w:r>
        <w:rPr>
          <w:spacing w:val="-4"/>
        </w:rPr>
        <w:t>persona</w:t>
      </w:r>
      <w:r>
        <w:rPr>
          <w:spacing w:val="-10"/>
        </w:rPr>
        <w:t xml:space="preserve"> </w:t>
      </w:r>
      <w:r>
        <w:rPr>
          <w:spacing w:val="-4"/>
        </w:rPr>
        <w:t>sujeta</w:t>
      </w:r>
      <w:r>
        <w:rPr>
          <w:spacing w:val="-9"/>
        </w:rPr>
        <w:t xml:space="preserve"> </w:t>
      </w:r>
      <w:r>
        <w:rPr>
          <w:spacing w:val="-4"/>
        </w:rPr>
        <w:t>a</w:t>
      </w:r>
      <w:r>
        <w:rPr>
          <w:spacing w:val="-9"/>
        </w:rPr>
        <w:t xml:space="preserve"> </w:t>
      </w:r>
      <w:r>
        <w:rPr>
          <w:spacing w:val="-4"/>
        </w:rPr>
        <w:t>su</w:t>
      </w:r>
      <w:r>
        <w:rPr>
          <w:spacing w:val="-9"/>
        </w:rPr>
        <w:t xml:space="preserve"> </w:t>
      </w:r>
      <w:r>
        <w:rPr>
          <w:spacing w:val="-4"/>
        </w:rPr>
        <w:t>jurisdicción.</w:t>
      </w:r>
      <w:r>
        <w:rPr>
          <w:spacing w:val="-10"/>
        </w:rPr>
        <w:t xml:space="preserve"> </w:t>
      </w:r>
      <w:r>
        <w:rPr>
          <w:spacing w:val="-4"/>
        </w:rPr>
        <w:t>Esta</w:t>
      </w:r>
    </w:p>
    <w:p w14:paraId="4E1156BC" w14:textId="77777777" w:rsidR="009C1B8A" w:rsidRDefault="008E2174">
      <w:pPr>
        <w:pStyle w:val="BodyText"/>
        <w:spacing w:before="11"/>
        <w:rPr>
          <w:sz w:val="16"/>
        </w:rPr>
      </w:pPr>
      <w:r>
        <w:pict w14:anchorId="107560C6">
          <v:rect id="docshape36" o:spid="_x0000_s2211" style="position:absolute;margin-left:85.1pt;margin-top:11.45pt;width:2in;height:.6pt;z-index:-15711232;mso-wrap-distance-left:0;mso-wrap-distance-right:0;mso-position-horizontal-relative:page" fillcolor="black" stroked="f">
            <w10:wrap type="topAndBottom" anchorx="page"/>
          </v:rect>
        </w:pict>
      </w:r>
    </w:p>
    <w:p w14:paraId="0A393AC6" w14:textId="77777777" w:rsidR="009C1B8A" w:rsidRDefault="008E2174">
      <w:pPr>
        <w:tabs>
          <w:tab w:val="left" w:pos="668"/>
        </w:tabs>
        <w:spacing w:before="103"/>
        <w:ind w:left="102" w:right="200"/>
        <w:rPr>
          <w:sz w:val="16"/>
        </w:rPr>
      </w:pPr>
      <w:r>
        <w:rPr>
          <w:spacing w:val="-4"/>
          <w:sz w:val="16"/>
          <w:vertAlign w:val="superscript"/>
        </w:rPr>
        <w:t>160</w:t>
      </w:r>
      <w:r>
        <w:rPr>
          <w:sz w:val="16"/>
        </w:rPr>
        <w:tab/>
      </w:r>
      <w:r>
        <w:rPr>
          <w:i/>
          <w:sz w:val="16"/>
        </w:rPr>
        <w:t xml:space="preserve">Cfr. Caso Velásquez Rodríguez Vs. Honduras. Fondo, supra, </w:t>
      </w:r>
      <w:r>
        <w:rPr>
          <w:sz w:val="16"/>
        </w:rPr>
        <w:t xml:space="preserve">párr. 165, y </w:t>
      </w:r>
      <w:r>
        <w:rPr>
          <w:i/>
          <w:sz w:val="16"/>
        </w:rPr>
        <w:t>Caso de los Buzos Miskitos</w:t>
      </w:r>
      <w:r>
        <w:rPr>
          <w:i/>
          <w:sz w:val="16"/>
        </w:rPr>
        <w:t xml:space="preserve"> (Lemoth Morris y otros) Vs. Honduras, supra</w:t>
      </w:r>
      <w:r>
        <w:rPr>
          <w:sz w:val="16"/>
        </w:rPr>
        <w:t>, párr. 42.</w:t>
      </w:r>
    </w:p>
    <w:p w14:paraId="5090748D" w14:textId="77777777" w:rsidR="009C1B8A" w:rsidRDefault="009C1B8A">
      <w:pPr>
        <w:rPr>
          <w:sz w:val="16"/>
        </w:rPr>
        <w:sectPr w:rsidR="009C1B8A">
          <w:pgSz w:w="12240" w:h="15840"/>
          <w:pgMar w:top="1340" w:right="1500" w:bottom="1080" w:left="1600" w:header="0" w:footer="896" w:gutter="0"/>
          <w:cols w:space="720"/>
        </w:sectPr>
      </w:pPr>
    </w:p>
    <w:p w14:paraId="50D42F05" w14:textId="77777777" w:rsidR="009C1B8A" w:rsidRDefault="008E2174">
      <w:pPr>
        <w:pStyle w:val="BodyText"/>
        <w:spacing w:before="76"/>
        <w:ind w:left="102" w:right="237"/>
        <w:jc w:val="both"/>
      </w:pPr>
      <w:r>
        <w:rPr>
          <w:w w:val="95"/>
        </w:rPr>
        <w:t>obligación</w:t>
      </w:r>
      <w:r>
        <w:rPr>
          <w:spacing w:val="-5"/>
          <w:w w:val="95"/>
        </w:rPr>
        <w:t xml:space="preserve"> </w:t>
      </w:r>
      <w:r>
        <w:rPr>
          <w:w w:val="95"/>
        </w:rPr>
        <w:t>implica</w:t>
      </w:r>
      <w:r>
        <w:rPr>
          <w:spacing w:val="-6"/>
          <w:w w:val="95"/>
        </w:rPr>
        <w:t xml:space="preserve"> </w:t>
      </w:r>
      <w:r>
        <w:rPr>
          <w:w w:val="95"/>
        </w:rPr>
        <w:t>el</w:t>
      </w:r>
      <w:r>
        <w:rPr>
          <w:spacing w:val="-6"/>
          <w:w w:val="95"/>
        </w:rPr>
        <w:t xml:space="preserve"> </w:t>
      </w:r>
      <w:r>
        <w:rPr>
          <w:w w:val="95"/>
        </w:rPr>
        <w:t>deber</w:t>
      </w:r>
      <w:r>
        <w:rPr>
          <w:spacing w:val="-8"/>
          <w:w w:val="95"/>
        </w:rPr>
        <w:t xml:space="preserve"> </w:t>
      </w:r>
      <w:r>
        <w:rPr>
          <w:w w:val="95"/>
        </w:rPr>
        <w:t>de</w:t>
      </w:r>
      <w:r>
        <w:rPr>
          <w:spacing w:val="-9"/>
          <w:w w:val="95"/>
        </w:rPr>
        <w:t xml:space="preserve"> </w:t>
      </w:r>
      <w:r>
        <w:rPr>
          <w:w w:val="95"/>
        </w:rPr>
        <w:t>los</w:t>
      </w:r>
      <w:r>
        <w:rPr>
          <w:spacing w:val="-8"/>
          <w:w w:val="95"/>
        </w:rPr>
        <w:t xml:space="preserve"> </w:t>
      </w:r>
      <w:r>
        <w:rPr>
          <w:w w:val="95"/>
        </w:rPr>
        <w:t>Estados</w:t>
      </w:r>
      <w:r>
        <w:rPr>
          <w:spacing w:val="-5"/>
          <w:w w:val="95"/>
        </w:rPr>
        <w:t xml:space="preserve"> </w:t>
      </w:r>
      <w:r>
        <w:rPr>
          <w:w w:val="95"/>
        </w:rPr>
        <w:t>Parte</w:t>
      </w:r>
      <w:r>
        <w:rPr>
          <w:spacing w:val="-9"/>
          <w:w w:val="95"/>
        </w:rPr>
        <w:t xml:space="preserve"> </w:t>
      </w:r>
      <w:r>
        <w:rPr>
          <w:w w:val="95"/>
        </w:rPr>
        <w:t>de</w:t>
      </w:r>
      <w:r>
        <w:rPr>
          <w:spacing w:val="-5"/>
          <w:w w:val="95"/>
        </w:rPr>
        <w:t xml:space="preserve"> </w:t>
      </w:r>
      <w:r>
        <w:rPr>
          <w:w w:val="95"/>
        </w:rPr>
        <w:t>organizar</w:t>
      </w:r>
      <w:r>
        <w:rPr>
          <w:spacing w:val="-8"/>
          <w:w w:val="95"/>
        </w:rPr>
        <w:t xml:space="preserve"> </w:t>
      </w:r>
      <w:r>
        <w:rPr>
          <w:w w:val="95"/>
        </w:rPr>
        <w:t>todo</w:t>
      </w:r>
      <w:r>
        <w:rPr>
          <w:spacing w:val="-5"/>
          <w:w w:val="95"/>
        </w:rPr>
        <w:t xml:space="preserve"> </w:t>
      </w:r>
      <w:r>
        <w:rPr>
          <w:w w:val="95"/>
        </w:rPr>
        <w:t>el</w:t>
      </w:r>
      <w:r>
        <w:rPr>
          <w:spacing w:val="-3"/>
          <w:w w:val="95"/>
        </w:rPr>
        <w:t xml:space="preserve"> </w:t>
      </w:r>
      <w:r>
        <w:rPr>
          <w:w w:val="95"/>
        </w:rPr>
        <w:t>aparato</w:t>
      </w:r>
      <w:r>
        <w:rPr>
          <w:spacing w:val="-8"/>
          <w:w w:val="95"/>
        </w:rPr>
        <w:t xml:space="preserve"> </w:t>
      </w:r>
      <w:r>
        <w:rPr>
          <w:w w:val="95"/>
        </w:rPr>
        <w:t>gubernamental y,</w:t>
      </w:r>
      <w:r>
        <w:rPr>
          <w:spacing w:val="-10"/>
          <w:w w:val="95"/>
        </w:rPr>
        <w:t xml:space="preserve"> </w:t>
      </w:r>
      <w:r>
        <w:rPr>
          <w:w w:val="95"/>
        </w:rPr>
        <w:t>en</w:t>
      </w:r>
      <w:r>
        <w:rPr>
          <w:spacing w:val="-8"/>
          <w:w w:val="95"/>
        </w:rPr>
        <w:t xml:space="preserve"> </w:t>
      </w:r>
      <w:r>
        <w:rPr>
          <w:w w:val="95"/>
        </w:rPr>
        <w:t>general,</w:t>
      </w:r>
      <w:r>
        <w:rPr>
          <w:spacing w:val="-12"/>
          <w:w w:val="95"/>
        </w:rPr>
        <w:t xml:space="preserve"> </w:t>
      </w:r>
      <w:r>
        <w:rPr>
          <w:w w:val="95"/>
        </w:rPr>
        <w:t>todas</w:t>
      </w:r>
      <w:r>
        <w:rPr>
          <w:spacing w:val="-10"/>
          <w:w w:val="95"/>
        </w:rPr>
        <w:t xml:space="preserve"> </w:t>
      </w:r>
      <w:r>
        <w:rPr>
          <w:w w:val="95"/>
        </w:rPr>
        <w:t>las</w:t>
      </w:r>
      <w:r>
        <w:rPr>
          <w:spacing w:val="-10"/>
          <w:w w:val="95"/>
        </w:rPr>
        <w:t xml:space="preserve"> </w:t>
      </w:r>
      <w:r>
        <w:rPr>
          <w:w w:val="95"/>
        </w:rPr>
        <w:t>estructuras</w:t>
      </w:r>
      <w:r>
        <w:rPr>
          <w:spacing w:val="-12"/>
          <w:w w:val="95"/>
        </w:rPr>
        <w:t xml:space="preserve"> </w:t>
      </w:r>
      <w:r>
        <w:rPr>
          <w:w w:val="95"/>
        </w:rPr>
        <w:t>a</w:t>
      </w:r>
      <w:r>
        <w:rPr>
          <w:spacing w:val="-9"/>
          <w:w w:val="95"/>
        </w:rPr>
        <w:t xml:space="preserve"> </w:t>
      </w:r>
      <w:r>
        <w:rPr>
          <w:w w:val="95"/>
        </w:rPr>
        <w:t>través</w:t>
      </w:r>
      <w:r>
        <w:rPr>
          <w:spacing w:val="-10"/>
          <w:w w:val="95"/>
        </w:rPr>
        <w:t xml:space="preserve"> </w:t>
      </w:r>
      <w:r>
        <w:rPr>
          <w:w w:val="95"/>
        </w:rPr>
        <w:t>de</w:t>
      </w:r>
      <w:r>
        <w:rPr>
          <w:spacing w:val="-13"/>
          <w:w w:val="95"/>
        </w:rPr>
        <w:t xml:space="preserve"> </w:t>
      </w:r>
      <w:r>
        <w:rPr>
          <w:w w:val="95"/>
        </w:rPr>
        <w:t>las</w:t>
      </w:r>
      <w:r>
        <w:rPr>
          <w:spacing w:val="-10"/>
          <w:w w:val="95"/>
        </w:rPr>
        <w:t xml:space="preserve"> </w:t>
      </w:r>
      <w:r>
        <w:rPr>
          <w:w w:val="95"/>
        </w:rPr>
        <w:t>cuales</w:t>
      </w:r>
      <w:r>
        <w:rPr>
          <w:spacing w:val="-10"/>
          <w:w w:val="95"/>
        </w:rPr>
        <w:t xml:space="preserve"> </w:t>
      </w:r>
      <w:r>
        <w:rPr>
          <w:w w:val="95"/>
        </w:rPr>
        <w:t>se</w:t>
      </w:r>
      <w:r>
        <w:rPr>
          <w:spacing w:val="-13"/>
          <w:w w:val="95"/>
        </w:rPr>
        <w:t xml:space="preserve"> </w:t>
      </w:r>
      <w:r>
        <w:rPr>
          <w:w w:val="95"/>
        </w:rPr>
        <w:t>manifiesta</w:t>
      </w:r>
      <w:r>
        <w:rPr>
          <w:spacing w:val="-9"/>
          <w:w w:val="95"/>
        </w:rPr>
        <w:t xml:space="preserve"> </w:t>
      </w:r>
      <w:r>
        <w:rPr>
          <w:w w:val="95"/>
        </w:rPr>
        <w:t>el</w:t>
      </w:r>
      <w:r>
        <w:rPr>
          <w:spacing w:val="-9"/>
          <w:w w:val="95"/>
        </w:rPr>
        <w:t xml:space="preserve"> </w:t>
      </w:r>
      <w:r>
        <w:rPr>
          <w:w w:val="95"/>
        </w:rPr>
        <w:t>ejercicio</w:t>
      </w:r>
      <w:r>
        <w:rPr>
          <w:spacing w:val="-13"/>
          <w:w w:val="95"/>
        </w:rPr>
        <w:t xml:space="preserve"> </w:t>
      </w:r>
      <w:r>
        <w:rPr>
          <w:w w:val="95"/>
        </w:rPr>
        <w:t>del</w:t>
      </w:r>
      <w:r>
        <w:rPr>
          <w:spacing w:val="-9"/>
          <w:w w:val="95"/>
        </w:rPr>
        <w:t xml:space="preserve"> </w:t>
      </w:r>
      <w:r>
        <w:rPr>
          <w:w w:val="95"/>
        </w:rPr>
        <w:t>poder público,</w:t>
      </w:r>
      <w:r>
        <w:rPr>
          <w:spacing w:val="-3"/>
          <w:w w:val="95"/>
        </w:rPr>
        <w:t xml:space="preserve"> </w:t>
      </w:r>
      <w:r>
        <w:rPr>
          <w:w w:val="95"/>
        </w:rPr>
        <w:t>de</w:t>
      </w:r>
      <w:r>
        <w:rPr>
          <w:spacing w:val="-4"/>
          <w:w w:val="95"/>
        </w:rPr>
        <w:t xml:space="preserve"> </w:t>
      </w:r>
      <w:r>
        <w:rPr>
          <w:w w:val="95"/>
        </w:rPr>
        <w:t>manera</w:t>
      </w:r>
      <w:r>
        <w:rPr>
          <w:spacing w:val="-6"/>
          <w:w w:val="95"/>
        </w:rPr>
        <w:t xml:space="preserve"> </w:t>
      </w:r>
      <w:r>
        <w:rPr>
          <w:w w:val="95"/>
        </w:rPr>
        <w:t>tal</w:t>
      </w:r>
      <w:r>
        <w:rPr>
          <w:spacing w:val="-4"/>
          <w:w w:val="95"/>
        </w:rPr>
        <w:t xml:space="preserve"> </w:t>
      </w:r>
      <w:r>
        <w:rPr>
          <w:w w:val="95"/>
        </w:rPr>
        <w:t>que</w:t>
      </w:r>
      <w:r>
        <w:rPr>
          <w:spacing w:val="-4"/>
          <w:w w:val="95"/>
        </w:rPr>
        <w:t xml:space="preserve"> </w:t>
      </w:r>
      <w:r>
        <w:rPr>
          <w:w w:val="95"/>
        </w:rPr>
        <w:t>sean</w:t>
      </w:r>
      <w:r>
        <w:rPr>
          <w:spacing w:val="-1"/>
          <w:w w:val="95"/>
        </w:rPr>
        <w:t xml:space="preserve"> </w:t>
      </w:r>
      <w:r>
        <w:rPr>
          <w:w w:val="95"/>
        </w:rPr>
        <w:t>capaces</w:t>
      </w:r>
      <w:r>
        <w:rPr>
          <w:spacing w:val="-7"/>
          <w:w w:val="95"/>
        </w:rPr>
        <w:t xml:space="preserve"> </w:t>
      </w:r>
      <w:r>
        <w:rPr>
          <w:w w:val="95"/>
        </w:rPr>
        <w:t>de</w:t>
      </w:r>
      <w:r>
        <w:rPr>
          <w:spacing w:val="-4"/>
          <w:w w:val="95"/>
        </w:rPr>
        <w:t xml:space="preserve"> </w:t>
      </w:r>
      <w:r>
        <w:rPr>
          <w:w w:val="95"/>
        </w:rPr>
        <w:t>asegurar</w:t>
      </w:r>
      <w:r>
        <w:rPr>
          <w:spacing w:val="-7"/>
          <w:w w:val="95"/>
        </w:rPr>
        <w:t xml:space="preserve"> </w:t>
      </w:r>
      <w:r>
        <w:rPr>
          <w:w w:val="95"/>
        </w:rPr>
        <w:t>jurídicamente</w:t>
      </w:r>
      <w:r>
        <w:rPr>
          <w:spacing w:val="-7"/>
          <w:w w:val="95"/>
        </w:rPr>
        <w:t xml:space="preserve"> </w:t>
      </w:r>
      <w:r>
        <w:rPr>
          <w:w w:val="95"/>
        </w:rPr>
        <w:t>el</w:t>
      </w:r>
      <w:r>
        <w:rPr>
          <w:spacing w:val="-4"/>
          <w:w w:val="95"/>
        </w:rPr>
        <w:t xml:space="preserve"> </w:t>
      </w:r>
      <w:r>
        <w:rPr>
          <w:w w:val="95"/>
        </w:rPr>
        <w:t>libre</w:t>
      </w:r>
      <w:r>
        <w:rPr>
          <w:spacing w:val="-4"/>
          <w:w w:val="95"/>
        </w:rPr>
        <w:t xml:space="preserve"> </w:t>
      </w:r>
      <w:r>
        <w:rPr>
          <w:w w:val="95"/>
        </w:rPr>
        <w:t>y</w:t>
      </w:r>
      <w:r>
        <w:rPr>
          <w:spacing w:val="-6"/>
          <w:w w:val="95"/>
        </w:rPr>
        <w:t xml:space="preserve"> </w:t>
      </w:r>
      <w:r>
        <w:rPr>
          <w:w w:val="95"/>
        </w:rPr>
        <w:t>pleno</w:t>
      </w:r>
      <w:r>
        <w:rPr>
          <w:spacing w:val="-4"/>
          <w:w w:val="95"/>
        </w:rPr>
        <w:t xml:space="preserve"> </w:t>
      </w:r>
      <w:r>
        <w:rPr>
          <w:w w:val="95"/>
        </w:rPr>
        <w:t xml:space="preserve">ejercicio </w:t>
      </w:r>
      <w:r>
        <w:t>de</w:t>
      </w:r>
      <w:r>
        <w:rPr>
          <w:spacing w:val="-7"/>
        </w:rPr>
        <w:t xml:space="preserve"> </w:t>
      </w:r>
      <w:r>
        <w:t>los</w:t>
      </w:r>
      <w:r>
        <w:rPr>
          <w:spacing w:val="-7"/>
        </w:rPr>
        <w:t xml:space="preserve"> </w:t>
      </w:r>
      <w:r>
        <w:t>derechos</w:t>
      </w:r>
      <w:r>
        <w:rPr>
          <w:spacing w:val="-7"/>
        </w:rPr>
        <w:t xml:space="preserve"> </w:t>
      </w:r>
      <w:r>
        <w:t>humanos.</w:t>
      </w:r>
      <w:r>
        <w:rPr>
          <w:spacing w:val="-7"/>
        </w:rPr>
        <w:t xml:space="preserve"> </w:t>
      </w:r>
      <w:r>
        <w:t>El</w:t>
      </w:r>
      <w:r>
        <w:rPr>
          <w:spacing w:val="-4"/>
        </w:rPr>
        <w:t xml:space="preserve"> </w:t>
      </w:r>
      <w:r>
        <w:t>Tribunal</w:t>
      </w:r>
      <w:r>
        <w:rPr>
          <w:spacing w:val="-4"/>
        </w:rPr>
        <w:t xml:space="preserve"> </w:t>
      </w:r>
      <w:r>
        <w:t>recuerda</w:t>
      </w:r>
      <w:r>
        <w:rPr>
          <w:spacing w:val="-7"/>
        </w:rPr>
        <w:t xml:space="preserve"> </w:t>
      </w:r>
      <w:r>
        <w:t>que</w:t>
      </w:r>
      <w:r>
        <w:rPr>
          <w:spacing w:val="-7"/>
        </w:rPr>
        <w:t xml:space="preserve"> </w:t>
      </w:r>
      <w:r>
        <w:t>la</w:t>
      </w:r>
      <w:r>
        <w:rPr>
          <w:spacing w:val="-4"/>
        </w:rPr>
        <w:t xml:space="preserve"> </w:t>
      </w:r>
      <w:r>
        <w:t>obligación</w:t>
      </w:r>
      <w:r>
        <w:rPr>
          <w:spacing w:val="-6"/>
        </w:rPr>
        <w:t xml:space="preserve"> </w:t>
      </w:r>
      <w:r>
        <w:t>de</w:t>
      </w:r>
      <w:r>
        <w:rPr>
          <w:spacing w:val="-6"/>
        </w:rPr>
        <w:t xml:space="preserve"> </w:t>
      </w:r>
      <w:r>
        <w:t>garantizar</w:t>
      </w:r>
      <w:r>
        <w:rPr>
          <w:spacing w:val="-5"/>
        </w:rPr>
        <w:t xml:space="preserve"> </w:t>
      </w:r>
      <w:r>
        <w:t>el</w:t>
      </w:r>
      <w:r>
        <w:rPr>
          <w:spacing w:val="-6"/>
        </w:rPr>
        <w:t xml:space="preserve"> </w:t>
      </w:r>
      <w:r>
        <w:t>libre</w:t>
      </w:r>
      <w:r>
        <w:rPr>
          <w:spacing w:val="-6"/>
        </w:rPr>
        <w:t xml:space="preserve"> </w:t>
      </w:r>
      <w:r>
        <w:t xml:space="preserve">y pleno ejercicio de los derechos humanos no se agota con la existencia de un orden </w:t>
      </w:r>
      <w:r>
        <w:rPr>
          <w:spacing w:val="-4"/>
        </w:rPr>
        <w:t>normativo</w:t>
      </w:r>
      <w:r>
        <w:rPr>
          <w:spacing w:val="-14"/>
        </w:rPr>
        <w:t xml:space="preserve"> </w:t>
      </w:r>
      <w:r>
        <w:rPr>
          <w:spacing w:val="-4"/>
        </w:rPr>
        <w:t>dirigido</w:t>
      </w:r>
      <w:r>
        <w:rPr>
          <w:spacing w:val="-14"/>
        </w:rPr>
        <w:t xml:space="preserve"> </w:t>
      </w:r>
      <w:r>
        <w:rPr>
          <w:spacing w:val="-4"/>
        </w:rPr>
        <w:t>a</w:t>
      </w:r>
      <w:r>
        <w:rPr>
          <w:spacing w:val="-13"/>
        </w:rPr>
        <w:t xml:space="preserve"> </w:t>
      </w:r>
      <w:r>
        <w:rPr>
          <w:spacing w:val="-4"/>
        </w:rPr>
        <w:t>hacer</w:t>
      </w:r>
      <w:r>
        <w:rPr>
          <w:spacing w:val="-14"/>
        </w:rPr>
        <w:t xml:space="preserve"> </w:t>
      </w:r>
      <w:r>
        <w:rPr>
          <w:spacing w:val="-4"/>
        </w:rPr>
        <w:t>posible</w:t>
      </w:r>
      <w:r>
        <w:rPr>
          <w:spacing w:val="-13"/>
        </w:rPr>
        <w:t xml:space="preserve"> </w:t>
      </w:r>
      <w:r>
        <w:rPr>
          <w:spacing w:val="-4"/>
        </w:rPr>
        <w:t>el</w:t>
      </w:r>
      <w:r>
        <w:rPr>
          <w:spacing w:val="-13"/>
        </w:rPr>
        <w:t xml:space="preserve"> </w:t>
      </w:r>
      <w:r>
        <w:rPr>
          <w:spacing w:val="-4"/>
        </w:rPr>
        <w:t>cumplimiento</w:t>
      </w:r>
      <w:r>
        <w:rPr>
          <w:spacing w:val="-13"/>
        </w:rPr>
        <w:t xml:space="preserve"> </w:t>
      </w:r>
      <w:r>
        <w:rPr>
          <w:spacing w:val="-4"/>
        </w:rPr>
        <w:t>de</w:t>
      </w:r>
      <w:r>
        <w:rPr>
          <w:spacing w:val="-12"/>
        </w:rPr>
        <w:t xml:space="preserve"> </w:t>
      </w:r>
      <w:r>
        <w:rPr>
          <w:spacing w:val="-4"/>
        </w:rPr>
        <w:t>esta</w:t>
      </w:r>
      <w:r>
        <w:rPr>
          <w:spacing w:val="-8"/>
        </w:rPr>
        <w:t xml:space="preserve"> </w:t>
      </w:r>
      <w:r>
        <w:rPr>
          <w:spacing w:val="-4"/>
        </w:rPr>
        <w:t>obligación,</w:t>
      </w:r>
      <w:r>
        <w:rPr>
          <w:spacing w:val="-14"/>
        </w:rPr>
        <w:t xml:space="preserve"> </w:t>
      </w:r>
      <w:r>
        <w:rPr>
          <w:spacing w:val="-4"/>
        </w:rPr>
        <w:t>sino</w:t>
      </w:r>
      <w:r>
        <w:rPr>
          <w:spacing w:val="-12"/>
        </w:rPr>
        <w:t xml:space="preserve"> </w:t>
      </w:r>
      <w:r>
        <w:rPr>
          <w:spacing w:val="-4"/>
        </w:rPr>
        <w:t>que</w:t>
      </w:r>
      <w:r>
        <w:rPr>
          <w:spacing w:val="-12"/>
        </w:rPr>
        <w:t xml:space="preserve"> </w:t>
      </w:r>
      <w:r>
        <w:rPr>
          <w:spacing w:val="-4"/>
        </w:rPr>
        <w:t>comparta</w:t>
      </w:r>
      <w:r>
        <w:rPr>
          <w:spacing w:val="-13"/>
        </w:rPr>
        <w:t xml:space="preserve"> </w:t>
      </w:r>
      <w:r>
        <w:rPr>
          <w:spacing w:val="-4"/>
        </w:rPr>
        <w:t xml:space="preserve">la </w:t>
      </w:r>
      <w:r>
        <w:rPr>
          <w:w w:val="95"/>
        </w:rPr>
        <w:t>necesidad</w:t>
      </w:r>
      <w:r>
        <w:rPr>
          <w:spacing w:val="-6"/>
          <w:w w:val="95"/>
        </w:rPr>
        <w:t xml:space="preserve"> </w:t>
      </w:r>
      <w:r>
        <w:rPr>
          <w:w w:val="95"/>
        </w:rPr>
        <w:t>de</w:t>
      </w:r>
      <w:r>
        <w:rPr>
          <w:spacing w:val="-9"/>
          <w:w w:val="95"/>
        </w:rPr>
        <w:t xml:space="preserve"> </w:t>
      </w:r>
      <w:r>
        <w:rPr>
          <w:w w:val="95"/>
        </w:rPr>
        <w:t>una</w:t>
      </w:r>
      <w:r>
        <w:rPr>
          <w:spacing w:val="-4"/>
          <w:w w:val="95"/>
        </w:rPr>
        <w:t xml:space="preserve"> </w:t>
      </w:r>
      <w:r>
        <w:rPr>
          <w:w w:val="95"/>
        </w:rPr>
        <w:t>conducta</w:t>
      </w:r>
      <w:r>
        <w:rPr>
          <w:spacing w:val="-6"/>
          <w:w w:val="95"/>
        </w:rPr>
        <w:t xml:space="preserve"> </w:t>
      </w:r>
      <w:r>
        <w:rPr>
          <w:w w:val="95"/>
        </w:rPr>
        <w:t>gubernamental</w:t>
      </w:r>
      <w:r>
        <w:rPr>
          <w:spacing w:val="-6"/>
          <w:w w:val="95"/>
        </w:rPr>
        <w:t xml:space="preserve"> </w:t>
      </w:r>
      <w:r>
        <w:rPr>
          <w:w w:val="95"/>
        </w:rPr>
        <w:t>que</w:t>
      </w:r>
      <w:r>
        <w:rPr>
          <w:spacing w:val="-5"/>
          <w:w w:val="95"/>
        </w:rPr>
        <w:t xml:space="preserve"> </w:t>
      </w:r>
      <w:r>
        <w:rPr>
          <w:w w:val="95"/>
        </w:rPr>
        <w:t>asegure</w:t>
      </w:r>
      <w:r>
        <w:rPr>
          <w:spacing w:val="-5"/>
          <w:w w:val="95"/>
        </w:rPr>
        <w:t xml:space="preserve"> </w:t>
      </w:r>
      <w:r>
        <w:rPr>
          <w:w w:val="95"/>
        </w:rPr>
        <w:t>la</w:t>
      </w:r>
      <w:r>
        <w:rPr>
          <w:spacing w:val="-4"/>
          <w:w w:val="95"/>
        </w:rPr>
        <w:t xml:space="preserve"> </w:t>
      </w:r>
      <w:r>
        <w:rPr>
          <w:w w:val="95"/>
        </w:rPr>
        <w:t>existencia,</w:t>
      </w:r>
      <w:r>
        <w:rPr>
          <w:spacing w:val="-5"/>
          <w:w w:val="95"/>
        </w:rPr>
        <w:t xml:space="preserve"> </w:t>
      </w:r>
      <w:r>
        <w:rPr>
          <w:w w:val="95"/>
        </w:rPr>
        <w:t>en</w:t>
      </w:r>
      <w:r>
        <w:rPr>
          <w:spacing w:val="-2"/>
          <w:w w:val="95"/>
        </w:rPr>
        <w:t xml:space="preserve"> </w:t>
      </w:r>
      <w:r>
        <w:rPr>
          <w:w w:val="95"/>
        </w:rPr>
        <w:t>la</w:t>
      </w:r>
      <w:r>
        <w:rPr>
          <w:spacing w:val="-4"/>
          <w:w w:val="95"/>
        </w:rPr>
        <w:t xml:space="preserve"> </w:t>
      </w:r>
      <w:r>
        <w:rPr>
          <w:w w:val="95"/>
        </w:rPr>
        <w:t>realidad,</w:t>
      </w:r>
      <w:r>
        <w:rPr>
          <w:spacing w:val="-5"/>
          <w:w w:val="95"/>
        </w:rPr>
        <w:t xml:space="preserve"> </w:t>
      </w:r>
      <w:r>
        <w:rPr>
          <w:w w:val="95"/>
        </w:rPr>
        <w:t>de</w:t>
      </w:r>
      <w:r>
        <w:rPr>
          <w:spacing w:val="-9"/>
          <w:w w:val="95"/>
        </w:rPr>
        <w:t xml:space="preserve"> </w:t>
      </w:r>
      <w:r>
        <w:rPr>
          <w:w w:val="95"/>
        </w:rPr>
        <w:t xml:space="preserve">una </w:t>
      </w:r>
      <w:r>
        <w:t>eficaz</w:t>
      </w:r>
      <w:r>
        <w:rPr>
          <w:spacing w:val="-13"/>
        </w:rPr>
        <w:t xml:space="preserve"> </w:t>
      </w:r>
      <w:r>
        <w:t>garantía</w:t>
      </w:r>
      <w:r>
        <w:rPr>
          <w:spacing w:val="-13"/>
        </w:rPr>
        <w:t xml:space="preserve"> </w:t>
      </w:r>
      <w:r>
        <w:t>del</w:t>
      </w:r>
      <w:r>
        <w:rPr>
          <w:spacing w:val="-15"/>
        </w:rPr>
        <w:t xml:space="preserve"> </w:t>
      </w:r>
      <w:r>
        <w:t>libre</w:t>
      </w:r>
      <w:r>
        <w:rPr>
          <w:spacing w:val="-15"/>
        </w:rPr>
        <w:t xml:space="preserve"> </w:t>
      </w:r>
      <w:r>
        <w:t>y</w:t>
      </w:r>
      <w:r>
        <w:rPr>
          <w:spacing w:val="-14"/>
        </w:rPr>
        <w:t xml:space="preserve"> </w:t>
      </w:r>
      <w:r>
        <w:t>pleno</w:t>
      </w:r>
      <w:r>
        <w:rPr>
          <w:spacing w:val="-12"/>
        </w:rPr>
        <w:t xml:space="preserve"> </w:t>
      </w:r>
      <w:r>
        <w:t>ejercicio</w:t>
      </w:r>
      <w:r>
        <w:rPr>
          <w:spacing w:val="-14"/>
        </w:rPr>
        <w:t xml:space="preserve"> </w:t>
      </w:r>
      <w:r>
        <w:t>de</w:t>
      </w:r>
      <w:r>
        <w:rPr>
          <w:spacing w:val="-15"/>
        </w:rPr>
        <w:t xml:space="preserve"> </w:t>
      </w:r>
      <w:r>
        <w:t>los</w:t>
      </w:r>
      <w:r>
        <w:rPr>
          <w:spacing w:val="-14"/>
        </w:rPr>
        <w:t xml:space="preserve"> </w:t>
      </w:r>
      <w:r>
        <w:t>derechos</w:t>
      </w:r>
      <w:r>
        <w:rPr>
          <w:spacing w:val="-14"/>
        </w:rPr>
        <w:t xml:space="preserve"> </w:t>
      </w:r>
      <w:r>
        <w:t>humanos</w:t>
      </w:r>
      <w:r>
        <w:rPr>
          <w:position w:val="7"/>
          <w:sz w:val="13"/>
        </w:rPr>
        <w:t>161</w:t>
      </w:r>
      <w:r>
        <w:t>.</w:t>
      </w:r>
    </w:p>
    <w:p w14:paraId="771CBEEF" w14:textId="77777777" w:rsidR="009C1B8A" w:rsidRDefault="009C1B8A">
      <w:pPr>
        <w:pStyle w:val="BodyText"/>
        <w:spacing w:before="2"/>
      </w:pPr>
    </w:p>
    <w:p w14:paraId="24D5DB26" w14:textId="77777777" w:rsidR="009C1B8A" w:rsidRDefault="008E2174">
      <w:pPr>
        <w:pStyle w:val="ListParagraph"/>
        <w:numPr>
          <w:ilvl w:val="0"/>
          <w:numId w:val="29"/>
        </w:numPr>
        <w:tabs>
          <w:tab w:val="left" w:pos="810"/>
        </w:tabs>
        <w:ind w:right="239" w:firstLine="0"/>
        <w:jc w:val="both"/>
        <w:rPr>
          <w:sz w:val="20"/>
        </w:rPr>
      </w:pPr>
      <w:r>
        <w:rPr>
          <w:w w:val="95"/>
          <w:sz w:val="20"/>
        </w:rPr>
        <w:t>En</w:t>
      </w:r>
      <w:r>
        <w:rPr>
          <w:spacing w:val="-8"/>
          <w:w w:val="95"/>
          <w:sz w:val="20"/>
        </w:rPr>
        <w:t xml:space="preserve"> </w:t>
      </w:r>
      <w:r>
        <w:rPr>
          <w:w w:val="95"/>
          <w:sz w:val="20"/>
        </w:rPr>
        <w:t>relación</w:t>
      </w:r>
      <w:r>
        <w:rPr>
          <w:spacing w:val="-5"/>
          <w:w w:val="95"/>
          <w:sz w:val="20"/>
        </w:rPr>
        <w:t xml:space="preserve"> </w:t>
      </w:r>
      <w:r>
        <w:rPr>
          <w:w w:val="95"/>
          <w:sz w:val="20"/>
        </w:rPr>
        <w:t>con</w:t>
      </w:r>
      <w:r>
        <w:rPr>
          <w:spacing w:val="-8"/>
          <w:w w:val="95"/>
          <w:sz w:val="20"/>
        </w:rPr>
        <w:t xml:space="preserve"> </w:t>
      </w:r>
      <w:r>
        <w:rPr>
          <w:w w:val="95"/>
          <w:sz w:val="20"/>
        </w:rPr>
        <w:t>lo</w:t>
      </w:r>
      <w:r>
        <w:rPr>
          <w:spacing w:val="-10"/>
          <w:w w:val="95"/>
          <w:sz w:val="20"/>
        </w:rPr>
        <w:t xml:space="preserve"> </w:t>
      </w:r>
      <w:r>
        <w:rPr>
          <w:w w:val="95"/>
          <w:sz w:val="20"/>
        </w:rPr>
        <w:t>anterior,</w:t>
      </w:r>
      <w:r>
        <w:rPr>
          <w:spacing w:val="-10"/>
          <w:w w:val="95"/>
          <w:sz w:val="20"/>
        </w:rPr>
        <w:t xml:space="preserve"> </w:t>
      </w:r>
      <w:r>
        <w:rPr>
          <w:w w:val="95"/>
          <w:sz w:val="20"/>
        </w:rPr>
        <w:t>este</w:t>
      </w:r>
      <w:r>
        <w:rPr>
          <w:spacing w:val="-8"/>
          <w:w w:val="95"/>
          <w:sz w:val="20"/>
        </w:rPr>
        <w:t xml:space="preserve"> </w:t>
      </w:r>
      <w:r>
        <w:rPr>
          <w:w w:val="95"/>
          <w:sz w:val="20"/>
        </w:rPr>
        <w:t>Tribunal</w:t>
      </w:r>
      <w:r>
        <w:rPr>
          <w:spacing w:val="-9"/>
          <w:w w:val="95"/>
          <w:sz w:val="20"/>
        </w:rPr>
        <w:t xml:space="preserve"> </w:t>
      </w:r>
      <w:r>
        <w:rPr>
          <w:w w:val="95"/>
          <w:sz w:val="20"/>
        </w:rPr>
        <w:t>ha</w:t>
      </w:r>
      <w:r>
        <w:rPr>
          <w:spacing w:val="-7"/>
          <w:w w:val="95"/>
          <w:sz w:val="20"/>
        </w:rPr>
        <w:t xml:space="preserve"> </w:t>
      </w:r>
      <w:r>
        <w:rPr>
          <w:w w:val="95"/>
          <w:sz w:val="20"/>
        </w:rPr>
        <w:t>establecido</w:t>
      </w:r>
      <w:r>
        <w:rPr>
          <w:spacing w:val="-10"/>
          <w:w w:val="95"/>
          <w:sz w:val="20"/>
        </w:rPr>
        <w:t xml:space="preserve"> </w:t>
      </w:r>
      <w:r>
        <w:rPr>
          <w:w w:val="95"/>
          <w:sz w:val="20"/>
        </w:rPr>
        <w:t>que</w:t>
      </w:r>
      <w:r>
        <w:rPr>
          <w:spacing w:val="-11"/>
          <w:w w:val="95"/>
          <w:sz w:val="20"/>
        </w:rPr>
        <w:t xml:space="preserve"> </w:t>
      </w:r>
      <w:r>
        <w:rPr>
          <w:w w:val="95"/>
          <w:sz w:val="20"/>
        </w:rPr>
        <w:t>la</w:t>
      </w:r>
      <w:r>
        <w:rPr>
          <w:spacing w:val="-9"/>
          <w:w w:val="95"/>
          <w:sz w:val="20"/>
        </w:rPr>
        <w:t xml:space="preserve"> </w:t>
      </w:r>
      <w:r>
        <w:rPr>
          <w:w w:val="95"/>
          <w:sz w:val="20"/>
        </w:rPr>
        <w:t>obligación</w:t>
      </w:r>
      <w:r>
        <w:rPr>
          <w:spacing w:val="-5"/>
          <w:w w:val="95"/>
          <w:sz w:val="20"/>
        </w:rPr>
        <w:t xml:space="preserve"> </w:t>
      </w:r>
      <w:r>
        <w:rPr>
          <w:w w:val="95"/>
          <w:sz w:val="20"/>
        </w:rPr>
        <w:t>de</w:t>
      </w:r>
      <w:r>
        <w:rPr>
          <w:spacing w:val="-11"/>
          <w:w w:val="95"/>
          <w:sz w:val="20"/>
        </w:rPr>
        <w:t xml:space="preserve"> </w:t>
      </w:r>
      <w:r>
        <w:rPr>
          <w:w w:val="95"/>
          <w:sz w:val="20"/>
        </w:rPr>
        <w:t xml:space="preserve">garantía </w:t>
      </w:r>
      <w:r>
        <w:rPr>
          <w:spacing w:val="-2"/>
          <w:sz w:val="20"/>
        </w:rPr>
        <w:t>se</w:t>
      </w:r>
      <w:r>
        <w:rPr>
          <w:spacing w:val="-12"/>
          <w:sz w:val="20"/>
        </w:rPr>
        <w:t xml:space="preserve"> </w:t>
      </w:r>
      <w:r>
        <w:rPr>
          <w:spacing w:val="-2"/>
          <w:sz w:val="20"/>
        </w:rPr>
        <w:t>proyecta</w:t>
      </w:r>
      <w:r>
        <w:rPr>
          <w:spacing w:val="-11"/>
          <w:sz w:val="20"/>
        </w:rPr>
        <w:t xml:space="preserve"> </w:t>
      </w:r>
      <w:r>
        <w:rPr>
          <w:spacing w:val="-2"/>
          <w:sz w:val="20"/>
        </w:rPr>
        <w:t>más</w:t>
      </w:r>
      <w:r>
        <w:rPr>
          <w:spacing w:val="-12"/>
          <w:sz w:val="20"/>
        </w:rPr>
        <w:t xml:space="preserve"> </w:t>
      </w:r>
      <w:r>
        <w:rPr>
          <w:spacing w:val="-2"/>
          <w:sz w:val="20"/>
        </w:rPr>
        <w:t>allá</w:t>
      </w:r>
      <w:r>
        <w:rPr>
          <w:spacing w:val="-11"/>
          <w:sz w:val="20"/>
        </w:rPr>
        <w:t xml:space="preserve"> </w:t>
      </w:r>
      <w:r>
        <w:rPr>
          <w:spacing w:val="-2"/>
          <w:sz w:val="20"/>
        </w:rPr>
        <w:t>de</w:t>
      </w:r>
      <w:r>
        <w:rPr>
          <w:spacing w:val="-12"/>
          <w:sz w:val="20"/>
        </w:rPr>
        <w:t xml:space="preserve"> </w:t>
      </w:r>
      <w:r>
        <w:rPr>
          <w:spacing w:val="-2"/>
          <w:sz w:val="20"/>
        </w:rPr>
        <w:t>la</w:t>
      </w:r>
      <w:r>
        <w:rPr>
          <w:spacing w:val="-12"/>
          <w:sz w:val="20"/>
        </w:rPr>
        <w:t xml:space="preserve"> </w:t>
      </w:r>
      <w:r>
        <w:rPr>
          <w:spacing w:val="-2"/>
          <w:sz w:val="20"/>
        </w:rPr>
        <w:t>relación</w:t>
      </w:r>
      <w:r>
        <w:rPr>
          <w:spacing w:val="-9"/>
          <w:sz w:val="20"/>
        </w:rPr>
        <w:t xml:space="preserve"> </w:t>
      </w:r>
      <w:r>
        <w:rPr>
          <w:spacing w:val="-2"/>
          <w:sz w:val="20"/>
        </w:rPr>
        <w:t>entre</w:t>
      </w:r>
      <w:r>
        <w:rPr>
          <w:spacing w:val="-12"/>
          <w:sz w:val="20"/>
        </w:rPr>
        <w:t xml:space="preserve"> </w:t>
      </w:r>
      <w:r>
        <w:rPr>
          <w:spacing w:val="-2"/>
          <w:sz w:val="20"/>
        </w:rPr>
        <w:t>los</w:t>
      </w:r>
      <w:r>
        <w:rPr>
          <w:spacing w:val="-12"/>
          <w:sz w:val="20"/>
        </w:rPr>
        <w:t xml:space="preserve"> </w:t>
      </w:r>
      <w:r>
        <w:rPr>
          <w:spacing w:val="-2"/>
          <w:sz w:val="20"/>
        </w:rPr>
        <w:t>agentes</w:t>
      </w:r>
      <w:r>
        <w:rPr>
          <w:spacing w:val="-10"/>
          <w:sz w:val="20"/>
        </w:rPr>
        <w:t xml:space="preserve"> </w:t>
      </w:r>
      <w:r>
        <w:rPr>
          <w:spacing w:val="-2"/>
          <w:sz w:val="20"/>
        </w:rPr>
        <w:t>estatales</w:t>
      </w:r>
      <w:r>
        <w:rPr>
          <w:spacing w:val="-12"/>
          <w:sz w:val="20"/>
        </w:rPr>
        <w:t xml:space="preserve"> </w:t>
      </w:r>
      <w:r>
        <w:rPr>
          <w:spacing w:val="-2"/>
          <w:sz w:val="20"/>
        </w:rPr>
        <w:t>y</w:t>
      </w:r>
      <w:r>
        <w:rPr>
          <w:spacing w:val="-12"/>
          <w:sz w:val="20"/>
        </w:rPr>
        <w:t xml:space="preserve"> </w:t>
      </w:r>
      <w:r>
        <w:rPr>
          <w:spacing w:val="-2"/>
          <w:sz w:val="20"/>
        </w:rPr>
        <w:t>las</w:t>
      </w:r>
      <w:r>
        <w:rPr>
          <w:spacing w:val="-7"/>
          <w:sz w:val="20"/>
        </w:rPr>
        <w:t xml:space="preserve"> </w:t>
      </w:r>
      <w:r>
        <w:rPr>
          <w:spacing w:val="-2"/>
          <w:sz w:val="20"/>
        </w:rPr>
        <w:t>personas</w:t>
      </w:r>
      <w:r>
        <w:rPr>
          <w:spacing w:val="-10"/>
          <w:sz w:val="20"/>
        </w:rPr>
        <w:t xml:space="preserve"> </w:t>
      </w:r>
      <w:r>
        <w:rPr>
          <w:spacing w:val="-2"/>
          <w:sz w:val="20"/>
        </w:rPr>
        <w:t>sometidas</w:t>
      </w:r>
      <w:r>
        <w:rPr>
          <w:spacing w:val="-12"/>
          <w:sz w:val="20"/>
        </w:rPr>
        <w:t xml:space="preserve"> </w:t>
      </w:r>
      <w:r>
        <w:rPr>
          <w:spacing w:val="-2"/>
          <w:sz w:val="20"/>
        </w:rPr>
        <w:t xml:space="preserve">a </w:t>
      </w:r>
      <w:r>
        <w:rPr>
          <w:sz w:val="20"/>
        </w:rPr>
        <w:t>su</w:t>
      </w:r>
      <w:r>
        <w:rPr>
          <w:spacing w:val="-18"/>
          <w:sz w:val="20"/>
        </w:rPr>
        <w:t xml:space="preserve"> </w:t>
      </w:r>
      <w:r>
        <w:rPr>
          <w:sz w:val="20"/>
        </w:rPr>
        <w:t>jurisdicción,</w:t>
      </w:r>
      <w:r>
        <w:rPr>
          <w:spacing w:val="-18"/>
          <w:sz w:val="20"/>
        </w:rPr>
        <w:t xml:space="preserve"> </w:t>
      </w:r>
      <w:r>
        <w:rPr>
          <w:sz w:val="20"/>
        </w:rPr>
        <w:t>y</w:t>
      </w:r>
      <w:r>
        <w:rPr>
          <w:spacing w:val="-17"/>
          <w:sz w:val="20"/>
        </w:rPr>
        <w:t xml:space="preserve"> </w:t>
      </w:r>
      <w:r>
        <w:rPr>
          <w:sz w:val="20"/>
        </w:rPr>
        <w:t>abarca</w:t>
      </w:r>
      <w:r>
        <w:rPr>
          <w:spacing w:val="-18"/>
          <w:sz w:val="20"/>
        </w:rPr>
        <w:t xml:space="preserve"> </w:t>
      </w:r>
      <w:r>
        <w:rPr>
          <w:sz w:val="20"/>
        </w:rPr>
        <w:t>el</w:t>
      </w:r>
      <w:r>
        <w:rPr>
          <w:spacing w:val="-17"/>
          <w:sz w:val="20"/>
        </w:rPr>
        <w:t xml:space="preserve"> </w:t>
      </w:r>
      <w:r>
        <w:rPr>
          <w:sz w:val="20"/>
        </w:rPr>
        <w:t>deber</w:t>
      </w:r>
      <w:r>
        <w:rPr>
          <w:spacing w:val="-18"/>
          <w:sz w:val="20"/>
        </w:rPr>
        <w:t xml:space="preserve"> </w:t>
      </w:r>
      <w:r>
        <w:rPr>
          <w:sz w:val="20"/>
        </w:rPr>
        <w:t>de</w:t>
      </w:r>
      <w:r>
        <w:rPr>
          <w:spacing w:val="-18"/>
          <w:sz w:val="20"/>
        </w:rPr>
        <w:t xml:space="preserve"> </w:t>
      </w:r>
      <w:r>
        <w:rPr>
          <w:sz w:val="20"/>
        </w:rPr>
        <w:t>prevenir,</w:t>
      </w:r>
      <w:r>
        <w:rPr>
          <w:spacing w:val="-17"/>
          <w:sz w:val="20"/>
        </w:rPr>
        <w:t xml:space="preserve"> </w:t>
      </w:r>
      <w:r>
        <w:rPr>
          <w:sz w:val="20"/>
        </w:rPr>
        <w:t>en</w:t>
      </w:r>
      <w:r>
        <w:rPr>
          <w:spacing w:val="-18"/>
          <w:sz w:val="20"/>
        </w:rPr>
        <w:t xml:space="preserve"> </w:t>
      </w:r>
      <w:r>
        <w:rPr>
          <w:sz w:val="20"/>
        </w:rPr>
        <w:t>la</w:t>
      </w:r>
      <w:r>
        <w:rPr>
          <w:spacing w:val="-17"/>
          <w:sz w:val="20"/>
        </w:rPr>
        <w:t xml:space="preserve"> </w:t>
      </w:r>
      <w:r>
        <w:rPr>
          <w:sz w:val="20"/>
        </w:rPr>
        <w:t>esfera</w:t>
      </w:r>
      <w:r>
        <w:rPr>
          <w:spacing w:val="-18"/>
          <w:sz w:val="20"/>
        </w:rPr>
        <w:t xml:space="preserve"> </w:t>
      </w:r>
      <w:r>
        <w:rPr>
          <w:sz w:val="20"/>
        </w:rPr>
        <w:t>privada,</w:t>
      </w:r>
      <w:r>
        <w:rPr>
          <w:spacing w:val="-17"/>
          <w:sz w:val="20"/>
        </w:rPr>
        <w:t xml:space="preserve"> </w:t>
      </w:r>
      <w:r>
        <w:rPr>
          <w:sz w:val="20"/>
        </w:rPr>
        <w:t>que</w:t>
      </w:r>
      <w:r>
        <w:rPr>
          <w:spacing w:val="-18"/>
          <w:sz w:val="20"/>
        </w:rPr>
        <w:t xml:space="preserve"> </w:t>
      </w:r>
      <w:r>
        <w:rPr>
          <w:sz w:val="20"/>
        </w:rPr>
        <w:t>terceros</w:t>
      </w:r>
      <w:r>
        <w:rPr>
          <w:spacing w:val="-18"/>
          <w:sz w:val="20"/>
        </w:rPr>
        <w:t xml:space="preserve"> </w:t>
      </w:r>
      <w:r>
        <w:rPr>
          <w:sz w:val="20"/>
        </w:rPr>
        <w:t>vulneren los</w:t>
      </w:r>
      <w:r>
        <w:rPr>
          <w:spacing w:val="-18"/>
          <w:sz w:val="20"/>
        </w:rPr>
        <w:t xml:space="preserve"> </w:t>
      </w:r>
      <w:r>
        <w:rPr>
          <w:sz w:val="20"/>
        </w:rPr>
        <w:t>bienes</w:t>
      </w:r>
      <w:r>
        <w:rPr>
          <w:spacing w:val="-18"/>
          <w:sz w:val="20"/>
        </w:rPr>
        <w:t xml:space="preserve"> </w:t>
      </w:r>
      <w:r>
        <w:rPr>
          <w:sz w:val="20"/>
        </w:rPr>
        <w:t>jurídicos</w:t>
      </w:r>
      <w:r>
        <w:rPr>
          <w:spacing w:val="-17"/>
          <w:sz w:val="20"/>
        </w:rPr>
        <w:t xml:space="preserve"> </w:t>
      </w:r>
      <w:r>
        <w:rPr>
          <w:sz w:val="20"/>
        </w:rPr>
        <w:t>protegidos</w:t>
      </w:r>
      <w:r>
        <w:rPr>
          <w:position w:val="7"/>
          <w:sz w:val="13"/>
        </w:rPr>
        <w:t>162</w:t>
      </w:r>
      <w:r>
        <w:rPr>
          <w:sz w:val="20"/>
        </w:rPr>
        <w:t>.</w:t>
      </w:r>
      <w:r>
        <w:rPr>
          <w:spacing w:val="-18"/>
          <w:sz w:val="20"/>
        </w:rPr>
        <w:t xml:space="preserve"> </w:t>
      </w:r>
      <w:r>
        <w:rPr>
          <w:sz w:val="20"/>
        </w:rPr>
        <w:t>No</w:t>
      </w:r>
      <w:r>
        <w:rPr>
          <w:spacing w:val="-17"/>
          <w:sz w:val="20"/>
        </w:rPr>
        <w:t xml:space="preserve"> </w:t>
      </w:r>
      <w:r>
        <w:rPr>
          <w:sz w:val="20"/>
        </w:rPr>
        <w:t>obstante,</w:t>
      </w:r>
      <w:r>
        <w:rPr>
          <w:spacing w:val="-18"/>
          <w:sz w:val="20"/>
        </w:rPr>
        <w:t xml:space="preserve"> </w:t>
      </w:r>
      <w:r>
        <w:rPr>
          <w:sz w:val="20"/>
        </w:rPr>
        <w:t>la</w:t>
      </w:r>
      <w:r>
        <w:rPr>
          <w:spacing w:val="-18"/>
          <w:sz w:val="20"/>
        </w:rPr>
        <w:t xml:space="preserve"> </w:t>
      </w:r>
      <w:r>
        <w:rPr>
          <w:sz w:val="20"/>
        </w:rPr>
        <w:t>Corte</w:t>
      </w:r>
      <w:r>
        <w:rPr>
          <w:spacing w:val="-17"/>
          <w:sz w:val="20"/>
        </w:rPr>
        <w:t xml:space="preserve"> </w:t>
      </w:r>
      <w:r>
        <w:rPr>
          <w:sz w:val="20"/>
        </w:rPr>
        <w:t>ha</w:t>
      </w:r>
      <w:r>
        <w:rPr>
          <w:spacing w:val="-18"/>
          <w:sz w:val="20"/>
        </w:rPr>
        <w:t xml:space="preserve"> </w:t>
      </w:r>
      <w:r>
        <w:rPr>
          <w:sz w:val="20"/>
        </w:rPr>
        <w:t>considerado</w:t>
      </w:r>
      <w:r>
        <w:rPr>
          <w:spacing w:val="-17"/>
          <w:sz w:val="20"/>
        </w:rPr>
        <w:t xml:space="preserve"> </w:t>
      </w:r>
      <w:r>
        <w:rPr>
          <w:sz w:val="20"/>
        </w:rPr>
        <w:t>que</w:t>
      </w:r>
      <w:r>
        <w:rPr>
          <w:spacing w:val="-18"/>
          <w:sz w:val="20"/>
        </w:rPr>
        <w:t xml:space="preserve"> </w:t>
      </w:r>
      <w:r>
        <w:rPr>
          <w:sz w:val="20"/>
        </w:rPr>
        <w:t>un</w:t>
      </w:r>
      <w:r>
        <w:rPr>
          <w:spacing w:val="-17"/>
          <w:sz w:val="20"/>
        </w:rPr>
        <w:t xml:space="preserve"> </w:t>
      </w:r>
      <w:r>
        <w:rPr>
          <w:sz w:val="20"/>
        </w:rPr>
        <w:t>Estado</w:t>
      </w:r>
      <w:r>
        <w:rPr>
          <w:spacing w:val="-18"/>
          <w:sz w:val="20"/>
        </w:rPr>
        <w:t xml:space="preserve"> </w:t>
      </w:r>
      <w:r>
        <w:rPr>
          <w:sz w:val="20"/>
        </w:rPr>
        <w:t xml:space="preserve">no puede ser responsable por cualquier violación de derechos humanos cometida por particulares dentro de su jurisdicción. El carácter </w:t>
      </w:r>
      <w:r>
        <w:rPr>
          <w:i/>
          <w:sz w:val="20"/>
        </w:rPr>
        <w:t xml:space="preserve">erga omnes </w:t>
      </w:r>
      <w:r>
        <w:rPr>
          <w:sz w:val="20"/>
        </w:rPr>
        <w:t xml:space="preserve">de las obligaciones </w:t>
      </w:r>
      <w:r>
        <w:rPr>
          <w:spacing w:val="-2"/>
          <w:sz w:val="20"/>
        </w:rPr>
        <w:t>convencionales</w:t>
      </w:r>
      <w:r>
        <w:rPr>
          <w:spacing w:val="-11"/>
          <w:sz w:val="20"/>
        </w:rPr>
        <w:t xml:space="preserve"> </w:t>
      </w:r>
      <w:r>
        <w:rPr>
          <w:spacing w:val="-2"/>
          <w:sz w:val="20"/>
        </w:rPr>
        <w:t>de</w:t>
      </w:r>
      <w:r>
        <w:rPr>
          <w:spacing w:val="-11"/>
          <w:sz w:val="20"/>
        </w:rPr>
        <w:t xml:space="preserve"> </w:t>
      </w:r>
      <w:r>
        <w:rPr>
          <w:spacing w:val="-2"/>
          <w:sz w:val="20"/>
        </w:rPr>
        <w:t>garantía</w:t>
      </w:r>
      <w:r>
        <w:rPr>
          <w:spacing w:val="-10"/>
          <w:sz w:val="20"/>
        </w:rPr>
        <w:t xml:space="preserve"> </w:t>
      </w:r>
      <w:r>
        <w:rPr>
          <w:spacing w:val="-2"/>
          <w:sz w:val="20"/>
        </w:rPr>
        <w:t>a</w:t>
      </w:r>
      <w:r>
        <w:rPr>
          <w:spacing w:val="-8"/>
          <w:sz w:val="20"/>
        </w:rPr>
        <w:t xml:space="preserve"> </w:t>
      </w:r>
      <w:r>
        <w:rPr>
          <w:spacing w:val="-2"/>
          <w:sz w:val="20"/>
        </w:rPr>
        <w:t>cargo</w:t>
      </w:r>
      <w:r>
        <w:rPr>
          <w:spacing w:val="-11"/>
          <w:sz w:val="20"/>
        </w:rPr>
        <w:t xml:space="preserve"> </w:t>
      </w:r>
      <w:r>
        <w:rPr>
          <w:spacing w:val="-2"/>
          <w:sz w:val="20"/>
        </w:rPr>
        <w:t>de</w:t>
      </w:r>
      <w:r>
        <w:rPr>
          <w:spacing w:val="-11"/>
          <w:sz w:val="20"/>
        </w:rPr>
        <w:t xml:space="preserve"> </w:t>
      </w:r>
      <w:r>
        <w:rPr>
          <w:spacing w:val="-2"/>
          <w:sz w:val="20"/>
        </w:rPr>
        <w:t>los</w:t>
      </w:r>
      <w:r>
        <w:rPr>
          <w:spacing w:val="-11"/>
          <w:sz w:val="20"/>
        </w:rPr>
        <w:t xml:space="preserve"> </w:t>
      </w:r>
      <w:r>
        <w:rPr>
          <w:spacing w:val="-2"/>
          <w:sz w:val="20"/>
        </w:rPr>
        <w:t>Estados</w:t>
      </w:r>
      <w:r>
        <w:rPr>
          <w:spacing w:val="-11"/>
          <w:sz w:val="20"/>
        </w:rPr>
        <w:t xml:space="preserve"> </w:t>
      </w:r>
      <w:r>
        <w:rPr>
          <w:spacing w:val="-2"/>
          <w:sz w:val="20"/>
        </w:rPr>
        <w:t>no</w:t>
      </w:r>
      <w:r>
        <w:rPr>
          <w:spacing w:val="-11"/>
          <w:sz w:val="20"/>
        </w:rPr>
        <w:t xml:space="preserve"> </w:t>
      </w:r>
      <w:r>
        <w:rPr>
          <w:spacing w:val="-2"/>
          <w:sz w:val="20"/>
        </w:rPr>
        <w:t>implica</w:t>
      </w:r>
      <w:r>
        <w:rPr>
          <w:spacing w:val="-10"/>
          <w:sz w:val="20"/>
        </w:rPr>
        <w:t xml:space="preserve"> </w:t>
      </w:r>
      <w:r>
        <w:rPr>
          <w:spacing w:val="-2"/>
          <w:sz w:val="20"/>
        </w:rPr>
        <w:t>su</w:t>
      </w:r>
      <w:r>
        <w:rPr>
          <w:spacing w:val="-7"/>
          <w:sz w:val="20"/>
        </w:rPr>
        <w:t xml:space="preserve"> </w:t>
      </w:r>
      <w:r>
        <w:rPr>
          <w:spacing w:val="-2"/>
          <w:sz w:val="20"/>
        </w:rPr>
        <w:t>responsabilidad</w:t>
      </w:r>
      <w:r>
        <w:rPr>
          <w:spacing w:val="-10"/>
          <w:sz w:val="20"/>
        </w:rPr>
        <w:t xml:space="preserve"> </w:t>
      </w:r>
      <w:r>
        <w:rPr>
          <w:spacing w:val="-2"/>
          <w:sz w:val="20"/>
        </w:rPr>
        <w:t xml:space="preserve">ilimitada </w:t>
      </w:r>
      <w:r>
        <w:rPr>
          <w:sz w:val="20"/>
        </w:rPr>
        <w:t xml:space="preserve">frente a cualquier acto de particulares. Así, aunque un acto, omisión o hecho de un </w:t>
      </w:r>
      <w:r>
        <w:rPr>
          <w:spacing w:val="-4"/>
          <w:sz w:val="20"/>
        </w:rPr>
        <w:t>particular</w:t>
      </w:r>
      <w:r>
        <w:rPr>
          <w:spacing w:val="-12"/>
          <w:sz w:val="20"/>
        </w:rPr>
        <w:t xml:space="preserve"> </w:t>
      </w:r>
      <w:r>
        <w:rPr>
          <w:spacing w:val="-4"/>
          <w:sz w:val="20"/>
        </w:rPr>
        <w:t>tenga</w:t>
      </w:r>
      <w:r>
        <w:rPr>
          <w:spacing w:val="-9"/>
          <w:sz w:val="20"/>
        </w:rPr>
        <w:t xml:space="preserve"> </w:t>
      </w:r>
      <w:r>
        <w:rPr>
          <w:spacing w:val="-4"/>
          <w:sz w:val="20"/>
        </w:rPr>
        <w:t>como</w:t>
      </w:r>
      <w:r>
        <w:rPr>
          <w:spacing w:val="-10"/>
          <w:sz w:val="20"/>
        </w:rPr>
        <w:t xml:space="preserve"> </w:t>
      </w:r>
      <w:r>
        <w:rPr>
          <w:spacing w:val="-4"/>
          <w:sz w:val="20"/>
        </w:rPr>
        <w:t>consecuencia</w:t>
      </w:r>
      <w:r>
        <w:rPr>
          <w:spacing w:val="-11"/>
          <w:sz w:val="20"/>
        </w:rPr>
        <w:t xml:space="preserve"> </w:t>
      </w:r>
      <w:r>
        <w:rPr>
          <w:spacing w:val="-4"/>
          <w:sz w:val="20"/>
        </w:rPr>
        <w:t>jurídica</w:t>
      </w:r>
      <w:r>
        <w:rPr>
          <w:spacing w:val="-11"/>
          <w:sz w:val="20"/>
        </w:rPr>
        <w:t xml:space="preserve"> </w:t>
      </w:r>
      <w:r>
        <w:rPr>
          <w:spacing w:val="-4"/>
          <w:sz w:val="20"/>
        </w:rPr>
        <w:t>la</w:t>
      </w:r>
      <w:r>
        <w:rPr>
          <w:spacing w:val="-9"/>
          <w:sz w:val="20"/>
        </w:rPr>
        <w:t xml:space="preserve"> </w:t>
      </w:r>
      <w:r>
        <w:rPr>
          <w:spacing w:val="-4"/>
          <w:sz w:val="20"/>
        </w:rPr>
        <w:t>violación</w:t>
      </w:r>
      <w:r>
        <w:rPr>
          <w:spacing w:val="-10"/>
          <w:sz w:val="20"/>
        </w:rPr>
        <w:t xml:space="preserve"> </w:t>
      </w:r>
      <w:r>
        <w:rPr>
          <w:spacing w:val="-4"/>
          <w:sz w:val="20"/>
        </w:rPr>
        <w:t>de</w:t>
      </w:r>
      <w:r>
        <w:rPr>
          <w:spacing w:val="-10"/>
          <w:sz w:val="20"/>
        </w:rPr>
        <w:t xml:space="preserve"> </w:t>
      </w:r>
      <w:r>
        <w:rPr>
          <w:spacing w:val="-4"/>
          <w:sz w:val="20"/>
        </w:rPr>
        <w:t>los</w:t>
      </w:r>
      <w:r>
        <w:rPr>
          <w:spacing w:val="-12"/>
          <w:sz w:val="20"/>
        </w:rPr>
        <w:t xml:space="preserve"> </w:t>
      </w:r>
      <w:r>
        <w:rPr>
          <w:spacing w:val="-4"/>
          <w:sz w:val="20"/>
        </w:rPr>
        <w:t>derechos</w:t>
      </w:r>
      <w:r>
        <w:rPr>
          <w:spacing w:val="-12"/>
          <w:sz w:val="20"/>
        </w:rPr>
        <w:t xml:space="preserve"> </w:t>
      </w:r>
      <w:r>
        <w:rPr>
          <w:spacing w:val="-4"/>
          <w:sz w:val="20"/>
        </w:rPr>
        <w:t>de</w:t>
      </w:r>
      <w:r>
        <w:rPr>
          <w:spacing w:val="-10"/>
          <w:sz w:val="20"/>
        </w:rPr>
        <w:t xml:space="preserve"> </w:t>
      </w:r>
      <w:r>
        <w:rPr>
          <w:spacing w:val="-4"/>
          <w:sz w:val="20"/>
        </w:rPr>
        <w:t>otro,</w:t>
      </w:r>
      <w:r>
        <w:rPr>
          <w:spacing w:val="-12"/>
          <w:sz w:val="20"/>
        </w:rPr>
        <w:t xml:space="preserve"> </w:t>
      </w:r>
      <w:r>
        <w:rPr>
          <w:spacing w:val="-4"/>
          <w:sz w:val="20"/>
        </w:rPr>
        <w:t>este</w:t>
      </w:r>
      <w:r>
        <w:rPr>
          <w:spacing w:val="-12"/>
          <w:sz w:val="20"/>
        </w:rPr>
        <w:t xml:space="preserve"> </w:t>
      </w:r>
      <w:r>
        <w:rPr>
          <w:spacing w:val="-4"/>
          <w:sz w:val="20"/>
        </w:rPr>
        <w:t>no</w:t>
      </w:r>
      <w:r>
        <w:rPr>
          <w:spacing w:val="-10"/>
          <w:sz w:val="20"/>
        </w:rPr>
        <w:t xml:space="preserve"> </w:t>
      </w:r>
      <w:r>
        <w:rPr>
          <w:spacing w:val="-4"/>
          <w:sz w:val="20"/>
        </w:rPr>
        <w:t xml:space="preserve">es </w:t>
      </w:r>
      <w:r>
        <w:rPr>
          <w:sz w:val="20"/>
        </w:rPr>
        <w:t>automáticamente atribuible al Estado, sino que corresponde analizar las circunstancias particulares</w:t>
      </w:r>
      <w:r>
        <w:rPr>
          <w:spacing w:val="-16"/>
          <w:sz w:val="20"/>
        </w:rPr>
        <w:t xml:space="preserve"> </w:t>
      </w:r>
      <w:r>
        <w:rPr>
          <w:sz w:val="20"/>
        </w:rPr>
        <w:t>del</w:t>
      </w:r>
      <w:r>
        <w:rPr>
          <w:spacing w:val="-15"/>
          <w:sz w:val="20"/>
        </w:rPr>
        <w:t xml:space="preserve"> </w:t>
      </w:r>
      <w:r>
        <w:rPr>
          <w:sz w:val="20"/>
        </w:rPr>
        <w:t>caso</w:t>
      </w:r>
      <w:r>
        <w:rPr>
          <w:spacing w:val="-14"/>
          <w:sz w:val="20"/>
        </w:rPr>
        <w:t xml:space="preserve"> </w:t>
      </w:r>
      <w:r>
        <w:rPr>
          <w:sz w:val="20"/>
        </w:rPr>
        <w:t>y</w:t>
      </w:r>
      <w:r>
        <w:rPr>
          <w:spacing w:val="-14"/>
          <w:sz w:val="20"/>
        </w:rPr>
        <w:t xml:space="preserve"> </w:t>
      </w:r>
      <w:r>
        <w:rPr>
          <w:sz w:val="20"/>
        </w:rPr>
        <w:t>la</w:t>
      </w:r>
      <w:r>
        <w:rPr>
          <w:spacing w:val="-15"/>
          <w:sz w:val="20"/>
        </w:rPr>
        <w:t xml:space="preserve"> </w:t>
      </w:r>
      <w:r>
        <w:rPr>
          <w:sz w:val="20"/>
        </w:rPr>
        <w:t>concreción</w:t>
      </w:r>
      <w:r>
        <w:rPr>
          <w:spacing w:val="-14"/>
          <w:sz w:val="20"/>
        </w:rPr>
        <w:t xml:space="preserve"> </w:t>
      </w:r>
      <w:r>
        <w:rPr>
          <w:sz w:val="20"/>
        </w:rPr>
        <w:t>de</w:t>
      </w:r>
      <w:r>
        <w:rPr>
          <w:spacing w:val="-16"/>
          <w:sz w:val="20"/>
        </w:rPr>
        <w:t xml:space="preserve"> </w:t>
      </w:r>
      <w:r>
        <w:rPr>
          <w:sz w:val="20"/>
        </w:rPr>
        <w:t>las</w:t>
      </w:r>
      <w:r>
        <w:rPr>
          <w:spacing w:val="-16"/>
          <w:sz w:val="20"/>
        </w:rPr>
        <w:t xml:space="preserve"> </w:t>
      </w:r>
      <w:r>
        <w:rPr>
          <w:sz w:val="20"/>
        </w:rPr>
        <w:t>obligaciones</w:t>
      </w:r>
      <w:r>
        <w:rPr>
          <w:spacing w:val="-16"/>
          <w:sz w:val="20"/>
        </w:rPr>
        <w:t xml:space="preserve"> </w:t>
      </w:r>
      <w:r>
        <w:rPr>
          <w:sz w:val="20"/>
        </w:rPr>
        <w:t>de</w:t>
      </w:r>
      <w:r>
        <w:rPr>
          <w:spacing w:val="-18"/>
          <w:sz w:val="20"/>
        </w:rPr>
        <w:t xml:space="preserve"> </w:t>
      </w:r>
      <w:r>
        <w:rPr>
          <w:sz w:val="20"/>
        </w:rPr>
        <w:t>garantía</w:t>
      </w:r>
      <w:r>
        <w:rPr>
          <w:position w:val="7"/>
          <w:sz w:val="13"/>
        </w:rPr>
        <w:t>163</w:t>
      </w:r>
      <w:r>
        <w:rPr>
          <w:sz w:val="20"/>
        </w:rPr>
        <w:t>.</w:t>
      </w:r>
    </w:p>
    <w:p w14:paraId="3B451241" w14:textId="77777777" w:rsidR="009C1B8A" w:rsidRDefault="009C1B8A">
      <w:pPr>
        <w:pStyle w:val="BodyText"/>
        <w:spacing w:before="12"/>
        <w:rPr>
          <w:sz w:val="19"/>
        </w:rPr>
      </w:pPr>
    </w:p>
    <w:p w14:paraId="63DA0C19" w14:textId="77777777" w:rsidR="009C1B8A" w:rsidRDefault="008E2174">
      <w:pPr>
        <w:pStyle w:val="ListParagraph"/>
        <w:numPr>
          <w:ilvl w:val="0"/>
          <w:numId w:val="29"/>
        </w:numPr>
        <w:tabs>
          <w:tab w:val="left" w:pos="810"/>
        </w:tabs>
        <w:ind w:right="235" w:firstLine="0"/>
        <w:jc w:val="both"/>
        <w:rPr>
          <w:sz w:val="20"/>
        </w:rPr>
      </w:pPr>
      <w:r>
        <w:rPr>
          <w:sz w:val="20"/>
        </w:rPr>
        <w:t>En relación con las obligaciones de los Estados respecto de las actividades empresariales,</w:t>
      </w:r>
      <w:r>
        <w:rPr>
          <w:spacing w:val="-14"/>
          <w:sz w:val="20"/>
        </w:rPr>
        <w:t xml:space="preserve"> </w:t>
      </w:r>
      <w:r>
        <w:rPr>
          <w:sz w:val="20"/>
        </w:rPr>
        <w:t>este</w:t>
      </w:r>
      <w:r>
        <w:rPr>
          <w:spacing w:val="-15"/>
          <w:sz w:val="20"/>
        </w:rPr>
        <w:t xml:space="preserve"> </w:t>
      </w:r>
      <w:r>
        <w:rPr>
          <w:sz w:val="20"/>
        </w:rPr>
        <w:t>Tribunal</w:t>
      </w:r>
      <w:r>
        <w:rPr>
          <w:spacing w:val="-16"/>
          <w:sz w:val="20"/>
        </w:rPr>
        <w:t xml:space="preserve"> </w:t>
      </w:r>
      <w:r>
        <w:rPr>
          <w:sz w:val="20"/>
        </w:rPr>
        <w:t>ha</w:t>
      </w:r>
      <w:r>
        <w:rPr>
          <w:spacing w:val="-16"/>
          <w:sz w:val="20"/>
        </w:rPr>
        <w:t xml:space="preserve"> </w:t>
      </w:r>
      <w:r>
        <w:rPr>
          <w:sz w:val="20"/>
        </w:rPr>
        <w:t>notado</w:t>
      </w:r>
      <w:r>
        <w:rPr>
          <w:spacing w:val="-16"/>
          <w:sz w:val="20"/>
        </w:rPr>
        <w:t xml:space="preserve"> </w:t>
      </w:r>
      <w:r>
        <w:rPr>
          <w:sz w:val="20"/>
        </w:rPr>
        <w:t>que</w:t>
      </w:r>
      <w:r>
        <w:rPr>
          <w:spacing w:val="-15"/>
          <w:sz w:val="20"/>
        </w:rPr>
        <w:t xml:space="preserve"> </w:t>
      </w:r>
      <w:r>
        <w:rPr>
          <w:sz w:val="20"/>
        </w:rPr>
        <w:t>el</w:t>
      </w:r>
      <w:r>
        <w:rPr>
          <w:spacing w:val="-16"/>
          <w:sz w:val="20"/>
        </w:rPr>
        <w:t xml:space="preserve"> </w:t>
      </w:r>
      <w:r>
        <w:rPr>
          <w:sz w:val="20"/>
        </w:rPr>
        <w:t>Consejo</w:t>
      </w:r>
      <w:r>
        <w:rPr>
          <w:spacing w:val="-16"/>
          <w:sz w:val="20"/>
        </w:rPr>
        <w:t xml:space="preserve"> </w:t>
      </w:r>
      <w:r>
        <w:rPr>
          <w:sz w:val="20"/>
        </w:rPr>
        <w:t>de</w:t>
      </w:r>
      <w:r>
        <w:rPr>
          <w:spacing w:val="-16"/>
          <w:sz w:val="20"/>
        </w:rPr>
        <w:t xml:space="preserve"> </w:t>
      </w:r>
      <w:r>
        <w:rPr>
          <w:sz w:val="20"/>
        </w:rPr>
        <w:t>Derechos</w:t>
      </w:r>
      <w:r>
        <w:rPr>
          <w:spacing w:val="-16"/>
          <w:sz w:val="20"/>
        </w:rPr>
        <w:t xml:space="preserve"> </w:t>
      </w:r>
      <w:r>
        <w:rPr>
          <w:sz w:val="20"/>
        </w:rPr>
        <w:t>Humanos</w:t>
      </w:r>
      <w:r>
        <w:rPr>
          <w:spacing w:val="-18"/>
          <w:sz w:val="20"/>
        </w:rPr>
        <w:t xml:space="preserve"> </w:t>
      </w:r>
      <w:r>
        <w:rPr>
          <w:sz w:val="20"/>
        </w:rPr>
        <w:t>hizo</w:t>
      </w:r>
      <w:r>
        <w:rPr>
          <w:spacing w:val="-16"/>
          <w:sz w:val="20"/>
        </w:rPr>
        <w:t xml:space="preserve"> </w:t>
      </w:r>
      <w:r>
        <w:rPr>
          <w:sz w:val="20"/>
        </w:rPr>
        <w:t xml:space="preserve">suyos </w:t>
      </w:r>
      <w:r>
        <w:rPr>
          <w:spacing w:val="-4"/>
          <w:sz w:val="20"/>
        </w:rPr>
        <w:t>los</w:t>
      </w:r>
      <w:r>
        <w:rPr>
          <w:spacing w:val="-14"/>
          <w:sz w:val="20"/>
        </w:rPr>
        <w:t xml:space="preserve"> </w:t>
      </w:r>
      <w:r>
        <w:rPr>
          <w:spacing w:val="-4"/>
          <w:sz w:val="20"/>
        </w:rPr>
        <w:t>“Principios</w:t>
      </w:r>
      <w:r>
        <w:rPr>
          <w:spacing w:val="-14"/>
          <w:sz w:val="20"/>
        </w:rPr>
        <w:t xml:space="preserve"> </w:t>
      </w:r>
      <w:r>
        <w:rPr>
          <w:spacing w:val="-4"/>
          <w:sz w:val="20"/>
        </w:rPr>
        <w:t>Rectores</w:t>
      </w:r>
      <w:r>
        <w:rPr>
          <w:spacing w:val="-13"/>
          <w:sz w:val="20"/>
        </w:rPr>
        <w:t xml:space="preserve"> </w:t>
      </w:r>
      <w:r>
        <w:rPr>
          <w:spacing w:val="-4"/>
          <w:sz w:val="20"/>
        </w:rPr>
        <w:t>sobre</w:t>
      </w:r>
      <w:r>
        <w:rPr>
          <w:spacing w:val="-14"/>
          <w:sz w:val="20"/>
        </w:rPr>
        <w:t xml:space="preserve"> </w:t>
      </w:r>
      <w:r>
        <w:rPr>
          <w:spacing w:val="-4"/>
          <w:sz w:val="20"/>
        </w:rPr>
        <w:t>las</w:t>
      </w:r>
      <w:r>
        <w:rPr>
          <w:spacing w:val="-11"/>
          <w:sz w:val="20"/>
        </w:rPr>
        <w:t xml:space="preserve"> </w:t>
      </w:r>
      <w:r>
        <w:rPr>
          <w:spacing w:val="-4"/>
          <w:sz w:val="20"/>
        </w:rPr>
        <w:t>empresas</w:t>
      </w:r>
      <w:r>
        <w:rPr>
          <w:spacing w:val="-14"/>
          <w:sz w:val="20"/>
        </w:rPr>
        <w:t xml:space="preserve"> </w:t>
      </w:r>
      <w:r>
        <w:rPr>
          <w:spacing w:val="-4"/>
          <w:sz w:val="20"/>
        </w:rPr>
        <w:t>y</w:t>
      </w:r>
      <w:r>
        <w:rPr>
          <w:spacing w:val="-13"/>
          <w:sz w:val="20"/>
        </w:rPr>
        <w:t xml:space="preserve"> </w:t>
      </w:r>
      <w:r>
        <w:rPr>
          <w:spacing w:val="-4"/>
          <w:sz w:val="20"/>
        </w:rPr>
        <w:t>los</w:t>
      </w:r>
      <w:r>
        <w:rPr>
          <w:spacing w:val="-14"/>
          <w:sz w:val="20"/>
        </w:rPr>
        <w:t xml:space="preserve"> </w:t>
      </w:r>
      <w:r>
        <w:rPr>
          <w:spacing w:val="-4"/>
          <w:sz w:val="20"/>
        </w:rPr>
        <w:t>derechos</w:t>
      </w:r>
      <w:r>
        <w:rPr>
          <w:spacing w:val="-13"/>
          <w:sz w:val="20"/>
        </w:rPr>
        <w:t xml:space="preserve"> </w:t>
      </w:r>
      <w:r>
        <w:rPr>
          <w:spacing w:val="-4"/>
          <w:sz w:val="20"/>
        </w:rPr>
        <w:t>humanos:</w:t>
      </w:r>
      <w:r>
        <w:rPr>
          <w:spacing w:val="-13"/>
          <w:sz w:val="20"/>
        </w:rPr>
        <w:t xml:space="preserve"> </w:t>
      </w:r>
      <w:r>
        <w:rPr>
          <w:spacing w:val="-4"/>
          <w:sz w:val="20"/>
        </w:rPr>
        <w:t>puesta</w:t>
      </w:r>
      <w:r>
        <w:rPr>
          <w:spacing w:val="-13"/>
          <w:sz w:val="20"/>
        </w:rPr>
        <w:t xml:space="preserve"> </w:t>
      </w:r>
      <w:r>
        <w:rPr>
          <w:spacing w:val="-4"/>
          <w:sz w:val="20"/>
        </w:rPr>
        <w:t>en</w:t>
      </w:r>
      <w:r>
        <w:rPr>
          <w:spacing w:val="-12"/>
          <w:sz w:val="20"/>
        </w:rPr>
        <w:t xml:space="preserve"> </w:t>
      </w:r>
      <w:r>
        <w:rPr>
          <w:spacing w:val="-4"/>
          <w:sz w:val="20"/>
        </w:rPr>
        <w:t>práctica</w:t>
      </w:r>
      <w:r>
        <w:rPr>
          <w:spacing w:val="-13"/>
          <w:sz w:val="20"/>
        </w:rPr>
        <w:t xml:space="preserve"> </w:t>
      </w:r>
      <w:r>
        <w:rPr>
          <w:spacing w:val="-4"/>
          <w:sz w:val="20"/>
        </w:rPr>
        <w:t xml:space="preserve">del </w:t>
      </w:r>
      <w:r>
        <w:rPr>
          <w:sz w:val="20"/>
        </w:rPr>
        <w:t>marco de las Naciones Unidas para ‘proteger, respetar y remediar’” (en adelante los “Principios Rectores”)</w:t>
      </w:r>
      <w:r>
        <w:rPr>
          <w:position w:val="7"/>
          <w:sz w:val="13"/>
        </w:rPr>
        <w:t>164</w:t>
      </w:r>
      <w:r>
        <w:rPr>
          <w:sz w:val="20"/>
        </w:rPr>
        <w:t>. En particular, el Tribunal ha destacado y retomado en su jurisprudencia los tres pilares de los Principios Rectores, así como los principios fundacionales que se derivan de estos pilares, los cuales resultan fundamentales en la determinación del alcance de las obligaciones en materia de derechos humanos de los Estados y las empresas</w:t>
      </w:r>
      <w:r>
        <w:rPr>
          <w:position w:val="7"/>
          <w:sz w:val="13"/>
        </w:rPr>
        <w:t>165</w:t>
      </w:r>
      <w:r>
        <w:rPr>
          <w:sz w:val="20"/>
        </w:rPr>
        <w:t>:</w:t>
      </w:r>
    </w:p>
    <w:p w14:paraId="3F0EF5AC" w14:textId="77777777" w:rsidR="009C1B8A" w:rsidRDefault="009C1B8A">
      <w:pPr>
        <w:pStyle w:val="BodyText"/>
        <w:spacing w:before="1"/>
      </w:pPr>
    </w:p>
    <w:p w14:paraId="3BF3921D" w14:textId="77777777" w:rsidR="009C1B8A" w:rsidRDefault="008E2174">
      <w:pPr>
        <w:pStyle w:val="ListParagraph"/>
        <w:numPr>
          <w:ilvl w:val="0"/>
          <w:numId w:val="22"/>
        </w:numPr>
        <w:tabs>
          <w:tab w:val="left" w:pos="1036"/>
        </w:tabs>
        <w:jc w:val="left"/>
        <w:rPr>
          <w:sz w:val="20"/>
        </w:rPr>
      </w:pPr>
      <w:r>
        <w:rPr>
          <w:sz w:val="20"/>
        </w:rPr>
        <w:t>El</w:t>
      </w:r>
      <w:r>
        <w:rPr>
          <w:spacing w:val="-5"/>
          <w:sz w:val="20"/>
        </w:rPr>
        <w:t xml:space="preserve"> </w:t>
      </w:r>
      <w:r>
        <w:rPr>
          <w:sz w:val="20"/>
        </w:rPr>
        <w:t>deber</w:t>
      </w:r>
      <w:r>
        <w:rPr>
          <w:spacing w:val="-3"/>
          <w:sz w:val="20"/>
        </w:rPr>
        <w:t xml:space="preserve"> </w:t>
      </w:r>
      <w:r>
        <w:rPr>
          <w:sz w:val="20"/>
        </w:rPr>
        <w:t>del</w:t>
      </w:r>
      <w:r>
        <w:rPr>
          <w:spacing w:val="-5"/>
          <w:sz w:val="20"/>
        </w:rPr>
        <w:t xml:space="preserve"> </w:t>
      </w:r>
      <w:r>
        <w:rPr>
          <w:sz w:val="20"/>
        </w:rPr>
        <w:t>Estado</w:t>
      </w:r>
      <w:r>
        <w:rPr>
          <w:spacing w:val="-6"/>
          <w:sz w:val="20"/>
        </w:rPr>
        <w:t xml:space="preserve"> </w:t>
      </w:r>
      <w:r>
        <w:rPr>
          <w:sz w:val="20"/>
        </w:rPr>
        <w:t>de</w:t>
      </w:r>
      <w:r>
        <w:rPr>
          <w:spacing w:val="-7"/>
          <w:sz w:val="20"/>
        </w:rPr>
        <w:t xml:space="preserve"> </w:t>
      </w:r>
      <w:r>
        <w:rPr>
          <w:sz w:val="20"/>
        </w:rPr>
        <w:t>proteger</w:t>
      </w:r>
      <w:r>
        <w:rPr>
          <w:spacing w:val="-6"/>
          <w:sz w:val="20"/>
        </w:rPr>
        <w:t xml:space="preserve"> </w:t>
      </w:r>
      <w:r>
        <w:rPr>
          <w:sz w:val="20"/>
        </w:rPr>
        <w:t>los</w:t>
      </w:r>
      <w:r>
        <w:rPr>
          <w:spacing w:val="-6"/>
          <w:sz w:val="20"/>
        </w:rPr>
        <w:t xml:space="preserve"> </w:t>
      </w:r>
      <w:r>
        <w:rPr>
          <w:sz w:val="20"/>
        </w:rPr>
        <w:t>derechos</w:t>
      </w:r>
      <w:r>
        <w:rPr>
          <w:spacing w:val="-4"/>
          <w:sz w:val="20"/>
        </w:rPr>
        <w:t xml:space="preserve"> </w:t>
      </w:r>
      <w:r>
        <w:rPr>
          <w:spacing w:val="-2"/>
          <w:sz w:val="20"/>
        </w:rPr>
        <w:t>humanos</w:t>
      </w:r>
    </w:p>
    <w:p w14:paraId="0A393915" w14:textId="77777777" w:rsidR="009C1B8A" w:rsidRDefault="009C1B8A">
      <w:pPr>
        <w:pStyle w:val="BodyText"/>
        <w:spacing w:before="11"/>
        <w:rPr>
          <w:sz w:val="19"/>
        </w:rPr>
      </w:pPr>
    </w:p>
    <w:p w14:paraId="504F863D" w14:textId="77777777" w:rsidR="009C1B8A" w:rsidRDefault="008E2174">
      <w:pPr>
        <w:pStyle w:val="ListParagraph"/>
        <w:numPr>
          <w:ilvl w:val="1"/>
          <w:numId w:val="22"/>
        </w:numPr>
        <w:tabs>
          <w:tab w:val="left" w:pos="1530"/>
        </w:tabs>
        <w:ind w:right="1054"/>
        <w:rPr>
          <w:rFonts w:ascii="Wingdings" w:hAnsi="Wingdings"/>
          <w:sz w:val="18"/>
        </w:rPr>
      </w:pPr>
      <w:r>
        <w:rPr>
          <w:sz w:val="18"/>
        </w:rPr>
        <w:t>Los Estados deben proteger contra las violaciones de los derechos humanos cometidas en su territorio y/o su jurisdicción por terceros, incluidas las empresas. A tal efecto deben adoptar las medidas apropiadas para prevenir, investigar, castigar y reparar esos abusos mediante políticas adecuadas, actividades de reglamentación y sometimiento a la justicia.</w:t>
      </w:r>
    </w:p>
    <w:p w14:paraId="15DDA110" w14:textId="77777777" w:rsidR="009C1B8A" w:rsidRDefault="009C1B8A">
      <w:pPr>
        <w:pStyle w:val="BodyText"/>
      </w:pPr>
    </w:p>
    <w:p w14:paraId="7278A08D" w14:textId="77777777" w:rsidR="009C1B8A" w:rsidRDefault="008E2174">
      <w:pPr>
        <w:pStyle w:val="BodyText"/>
        <w:spacing w:before="3"/>
        <w:rPr>
          <w:sz w:val="13"/>
        </w:rPr>
      </w:pPr>
      <w:r>
        <w:pict w14:anchorId="020E40E8">
          <v:rect id="docshape37" o:spid="_x0000_s2210" style="position:absolute;margin-left:85.1pt;margin-top:9.3pt;width:2in;height:.6pt;z-index:-15710720;mso-wrap-distance-left:0;mso-wrap-distance-right:0;mso-position-horizontal-relative:page" fillcolor="black" stroked="f">
            <w10:wrap type="topAndBottom" anchorx="page"/>
          </v:rect>
        </w:pict>
      </w:r>
    </w:p>
    <w:p w14:paraId="18B434D7" w14:textId="77777777" w:rsidR="009C1B8A" w:rsidRDefault="008E2174">
      <w:pPr>
        <w:tabs>
          <w:tab w:val="left" w:pos="668"/>
        </w:tabs>
        <w:spacing w:before="103"/>
        <w:ind w:left="102" w:right="200"/>
        <w:rPr>
          <w:sz w:val="16"/>
        </w:rPr>
      </w:pPr>
      <w:r>
        <w:rPr>
          <w:spacing w:val="-4"/>
          <w:sz w:val="16"/>
          <w:vertAlign w:val="superscript"/>
        </w:rPr>
        <w:t>161</w:t>
      </w:r>
      <w:r>
        <w:rPr>
          <w:sz w:val="16"/>
        </w:rPr>
        <w:tab/>
      </w:r>
      <w:r>
        <w:rPr>
          <w:i/>
          <w:sz w:val="16"/>
        </w:rPr>
        <w:t>Cfr.</w:t>
      </w:r>
      <w:r>
        <w:rPr>
          <w:i/>
          <w:spacing w:val="18"/>
          <w:sz w:val="16"/>
        </w:rPr>
        <w:t xml:space="preserve"> </w:t>
      </w:r>
      <w:r>
        <w:rPr>
          <w:i/>
          <w:sz w:val="16"/>
        </w:rPr>
        <w:t>Caso</w:t>
      </w:r>
      <w:r>
        <w:rPr>
          <w:i/>
          <w:spacing w:val="19"/>
          <w:sz w:val="16"/>
        </w:rPr>
        <w:t xml:space="preserve"> </w:t>
      </w:r>
      <w:r>
        <w:rPr>
          <w:i/>
          <w:sz w:val="16"/>
        </w:rPr>
        <w:t>Velásquez Rodríguez</w:t>
      </w:r>
      <w:r>
        <w:rPr>
          <w:i/>
          <w:spacing w:val="17"/>
          <w:sz w:val="16"/>
        </w:rPr>
        <w:t xml:space="preserve"> </w:t>
      </w:r>
      <w:r>
        <w:rPr>
          <w:i/>
          <w:sz w:val="16"/>
        </w:rPr>
        <w:t>Vs.</w:t>
      </w:r>
      <w:r>
        <w:rPr>
          <w:i/>
          <w:spacing w:val="17"/>
          <w:sz w:val="16"/>
        </w:rPr>
        <w:t xml:space="preserve"> </w:t>
      </w:r>
      <w:r>
        <w:rPr>
          <w:i/>
          <w:sz w:val="16"/>
        </w:rPr>
        <w:t>Honduras</w:t>
      </w:r>
      <w:r>
        <w:rPr>
          <w:sz w:val="16"/>
        </w:rPr>
        <w:t>,</w:t>
      </w:r>
      <w:r>
        <w:rPr>
          <w:spacing w:val="17"/>
          <w:sz w:val="16"/>
        </w:rPr>
        <w:t xml:space="preserve"> </w:t>
      </w:r>
      <w:r>
        <w:rPr>
          <w:i/>
          <w:sz w:val="16"/>
        </w:rPr>
        <w:t>supra</w:t>
      </w:r>
      <w:r>
        <w:rPr>
          <w:sz w:val="16"/>
        </w:rPr>
        <w:t>,</w:t>
      </w:r>
      <w:r>
        <w:rPr>
          <w:spacing w:val="17"/>
          <w:sz w:val="16"/>
        </w:rPr>
        <w:t xml:space="preserve"> </w:t>
      </w:r>
      <w:r>
        <w:rPr>
          <w:sz w:val="16"/>
        </w:rPr>
        <w:t>párr.</w:t>
      </w:r>
      <w:r>
        <w:rPr>
          <w:spacing w:val="17"/>
          <w:sz w:val="16"/>
        </w:rPr>
        <w:t xml:space="preserve"> </w:t>
      </w:r>
      <w:r>
        <w:rPr>
          <w:sz w:val="16"/>
        </w:rPr>
        <w:t>166</w:t>
      </w:r>
      <w:r>
        <w:rPr>
          <w:spacing w:val="16"/>
          <w:sz w:val="16"/>
        </w:rPr>
        <w:t xml:space="preserve"> </w:t>
      </w:r>
      <w:r>
        <w:rPr>
          <w:sz w:val="16"/>
        </w:rPr>
        <w:t>y</w:t>
      </w:r>
      <w:r>
        <w:rPr>
          <w:spacing w:val="19"/>
          <w:sz w:val="16"/>
        </w:rPr>
        <w:t xml:space="preserve"> </w:t>
      </w:r>
      <w:r>
        <w:rPr>
          <w:sz w:val="16"/>
        </w:rPr>
        <w:t>167,</w:t>
      </w:r>
      <w:r>
        <w:rPr>
          <w:spacing w:val="17"/>
          <w:sz w:val="16"/>
        </w:rPr>
        <w:t xml:space="preserve"> </w:t>
      </w:r>
      <w:r>
        <w:rPr>
          <w:sz w:val="16"/>
        </w:rPr>
        <w:t>y</w:t>
      </w:r>
      <w:r>
        <w:rPr>
          <w:spacing w:val="18"/>
          <w:sz w:val="16"/>
        </w:rPr>
        <w:t xml:space="preserve"> </w:t>
      </w:r>
      <w:r>
        <w:rPr>
          <w:i/>
          <w:sz w:val="16"/>
        </w:rPr>
        <w:t>Caso</w:t>
      </w:r>
      <w:r>
        <w:rPr>
          <w:i/>
          <w:spacing w:val="17"/>
          <w:sz w:val="16"/>
        </w:rPr>
        <w:t xml:space="preserve"> </w:t>
      </w:r>
      <w:r>
        <w:rPr>
          <w:i/>
          <w:sz w:val="16"/>
        </w:rPr>
        <w:t>de</w:t>
      </w:r>
      <w:r>
        <w:rPr>
          <w:i/>
          <w:spacing w:val="16"/>
          <w:sz w:val="16"/>
        </w:rPr>
        <w:t xml:space="preserve"> </w:t>
      </w:r>
      <w:r>
        <w:rPr>
          <w:i/>
          <w:sz w:val="16"/>
        </w:rPr>
        <w:t>los</w:t>
      </w:r>
      <w:r>
        <w:rPr>
          <w:i/>
          <w:spacing w:val="16"/>
          <w:sz w:val="16"/>
        </w:rPr>
        <w:t xml:space="preserve"> </w:t>
      </w:r>
      <w:r>
        <w:rPr>
          <w:i/>
          <w:sz w:val="16"/>
        </w:rPr>
        <w:t>Buzos</w:t>
      </w:r>
      <w:r>
        <w:rPr>
          <w:i/>
          <w:spacing w:val="16"/>
          <w:sz w:val="16"/>
        </w:rPr>
        <w:t xml:space="preserve"> </w:t>
      </w:r>
      <w:r>
        <w:rPr>
          <w:i/>
          <w:sz w:val="16"/>
        </w:rPr>
        <w:t>Miskitos</w:t>
      </w:r>
      <w:r>
        <w:rPr>
          <w:i/>
          <w:sz w:val="16"/>
        </w:rPr>
        <w:t xml:space="preserve"> (Lemoth Morris y otros) Vs. Honduras, supra</w:t>
      </w:r>
      <w:r>
        <w:rPr>
          <w:sz w:val="16"/>
        </w:rPr>
        <w:t>, párr. 43.</w:t>
      </w:r>
    </w:p>
    <w:p w14:paraId="545BDA12" w14:textId="77777777" w:rsidR="009C1B8A" w:rsidRDefault="008E2174">
      <w:pPr>
        <w:tabs>
          <w:tab w:val="left" w:pos="668"/>
        </w:tabs>
        <w:spacing w:before="120"/>
        <w:ind w:left="102" w:right="200"/>
        <w:rPr>
          <w:sz w:val="16"/>
        </w:rPr>
      </w:pPr>
      <w:r>
        <w:rPr>
          <w:spacing w:val="-4"/>
          <w:sz w:val="16"/>
          <w:vertAlign w:val="superscript"/>
        </w:rPr>
        <w:t>162</w:t>
      </w:r>
      <w:r>
        <w:rPr>
          <w:sz w:val="16"/>
        </w:rPr>
        <w:tab/>
      </w:r>
      <w:r>
        <w:rPr>
          <w:i/>
          <w:sz w:val="16"/>
        </w:rPr>
        <w:t>Cfr. Caso de la "Masacre de Mapiripán" Vs. Colombia, supra</w:t>
      </w:r>
      <w:r>
        <w:rPr>
          <w:sz w:val="16"/>
        </w:rPr>
        <w:t xml:space="preserve">, párr. 111, y </w:t>
      </w:r>
      <w:r>
        <w:rPr>
          <w:i/>
          <w:sz w:val="16"/>
        </w:rPr>
        <w:t>Caso de los Buzos Miskitos (Lemoth Morris y otros) Vs. Honduras, supra</w:t>
      </w:r>
      <w:r>
        <w:rPr>
          <w:sz w:val="16"/>
        </w:rPr>
        <w:t>, párr. 44.</w:t>
      </w:r>
    </w:p>
    <w:p w14:paraId="62C9C6B1" w14:textId="77777777" w:rsidR="009C1B8A" w:rsidRDefault="008E2174">
      <w:pPr>
        <w:tabs>
          <w:tab w:val="left" w:pos="668"/>
        </w:tabs>
        <w:spacing w:before="120"/>
        <w:ind w:left="102" w:right="200"/>
        <w:rPr>
          <w:sz w:val="16"/>
        </w:rPr>
      </w:pPr>
      <w:r>
        <w:rPr>
          <w:spacing w:val="-4"/>
          <w:sz w:val="16"/>
          <w:vertAlign w:val="superscript"/>
        </w:rPr>
        <w:t>163</w:t>
      </w:r>
      <w:r>
        <w:rPr>
          <w:sz w:val="16"/>
        </w:rPr>
        <w:tab/>
      </w:r>
      <w:r>
        <w:rPr>
          <w:i/>
          <w:sz w:val="16"/>
        </w:rPr>
        <w:t>Cfr. Caso de la</w:t>
      </w:r>
      <w:r>
        <w:rPr>
          <w:i/>
          <w:spacing w:val="-1"/>
          <w:sz w:val="16"/>
        </w:rPr>
        <w:t xml:space="preserve"> </w:t>
      </w:r>
      <w:r>
        <w:rPr>
          <w:i/>
          <w:sz w:val="16"/>
        </w:rPr>
        <w:t>Masacre de</w:t>
      </w:r>
      <w:r>
        <w:rPr>
          <w:i/>
          <w:spacing w:val="-1"/>
          <w:sz w:val="16"/>
        </w:rPr>
        <w:t xml:space="preserve"> </w:t>
      </w:r>
      <w:r>
        <w:rPr>
          <w:i/>
          <w:sz w:val="16"/>
        </w:rPr>
        <w:t>Pueblo Bello</w:t>
      </w:r>
      <w:r>
        <w:rPr>
          <w:i/>
          <w:spacing w:val="-1"/>
          <w:sz w:val="16"/>
        </w:rPr>
        <w:t xml:space="preserve"> </w:t>
      </w:r>
      <w:r>
        <w:rPr>
          <w:i/>
          <w:sz w:val="16"/>
        </w:rPr>
        <w:t xml:space="preserve">Vs. Colombia. </w:t>
      </w:r>
      <w:r>
        <w:rPr>
          <w:sz w:val="16"/>
        </w:rPr>
        <w:t>Sentencia de 31 de enero de 2006. Serie C</w:t>
      </w:r>
      <w:r>
        <w:rPr>
          <w:spacing w:val="-1"/>
          <w:sz w:val="16"/>
        </w:rPr>
        <w:t xml:space="preserve"> </w:t>
      </w:r>
      <w:r>
        <w:rPr>
          <w:sz w:val="16"/>
        </w:rPr>
        <w:t>No. 140.</w:t>
      </w:r>
      <w:r>
        <w:rPr>
          <w:i/>
          <w:sz w:val="16"/>
        </w:rPr>
        <w:t>, supra</w:t>
      </w:r>
      <w:r>
        <w:rPr>
          <w:sz w:val="16"/>
        </w:rPr>
        <w:t xml:space="preserve">, párr. 123, y </w:t>
      </w:r>
      <w:r>
        <w:rPr>
          <w:i/>
          <w:sz w:val="16"/>
        </w:rPr>
        <w:t>Caso de los Buzos Miskitos (Lemoth Morris y otros) Vs. Honduras, supra</w:t>
      </w:r>
      <w:r>
        <w:rPr>
          <w:sz w:val="16"/>
        </w:rPr>
        <w:t>, párr. 44.</w:t>
      </w:r>
    </w:p>
    <w:p w14:paraId="71D8728D" w14:textId="77777777" w:rsidR="009C1B8A" w:rsidRDefault="008E2174">
      <w:pPr>
        <w:tabs>
          <w:tab w:val="left" w:pos="668"/>
        </w:tabs>
        <w:spacing w:before="120"/>
        <w:ind w:left="102" w:right="200"/>
        <w:rPr>
          <w:sz w:val="16"/>
        </w:rPr>
      </w:pPr>
      <w:r>
        <w:rPr>
          <w:spacing w:val="-4"/>
          <w:sz w:val="16"/>
          <w:vertAlign w:val="superscript"/>
        </w:rPr>
        <w:t>164</w:t>
      </w:r>
      <w:r>
        <w:rPr>
          <w:sz w:val="16"/>
        </w:rPr>
        <w:tab/>
        <w:t>Consejo</w:t>
      </w:r>
      <w:r>
        <w:rPr>
          <w:spacing w:val="40"/>
          <w:sz w:val="16"/>
        </w:rPr>
        <w:t xml:space="preserve"> </w:t>
      </w:r>
      <w:r>
        <w:rPr>
          <w:sz w:val="16"/>
        </w:rPr>
        <w:t>de</w:t>
      </w:r>
      <w:r>
        <w:rPr>
          <w:spacing w:val="40"/>
          <w:sz w:val="16"/>
        </w:rPr>
        <w:t xml:space="preserve"> </w:t>
      </w:r>
      <w:r>
        <w:rPr>
          <w:sz w:val="16"/>
        </w:rPr>
        <w:t>Derechos</w:t>
      </w:r>
      <w:r>
        <w:rPr>
          <w:spacing w:val="40"/>
          <w:sz w:val="16"/>
        </w:rPr>
        <w:t xml:space="preserve"> </w:t>
      </w:r>
      <w:r>
        <w:rPr>
          <w:sz w:val="16"/>
        </w:rPr>
        <w:t>Humanos.</w:t>
      </w:r>
      <w:r>
        <w:rPr>
          <w:spacing w:val="40"/>
          <w:sz w:val="16"/>
        </w:rPr>
        <w:t xml:space="preserve"> </w:t>
      </w:r>
      <w:r>
        <w:rPr>
          <w:i/>
          <w:sz w:val="16"/>
        </w:rPr>
        <w:t>Los</w:t>
      </w:r>
      <w:r>
        <w:rPr>
          <w:i/>
          <w:spacing w:val="40"/>
          <w:sz w:val="16"/>
        </w:rPr>
        <w:t xml:space="preserve"> </w:t>
      </w:r>
      <w:r>
        <w:rPr>
          <w:i/>
          <w:sz w:val="16"/>
        </w:rPr>
        <w:t>derechos</w:t>
      </w:r>
      <w:r>
        <w:rPr>
          <w:i/>
          <w:spacing w:val="40"/>
          <w:sz w:val="16"/>
        </w:rPr>
        <w:t xml:space="preserve"> </w:t>
      </w:r>
      <w:r>
        <w:rPr>
          <w:i/>
          <w:sz w:val="16"/>
        </w:rPr>
        <w:t>humanos</w:t>
      </w:r>
      <w:r>
        <w:rPr>
          <w:i/>
          <w:spacing w:val="40"/>
          <w:sz w:val="16"/>
        </w:rPr>
        <w:t xml:space="preserve"> </w:t>
      </w:r>
      <w:r>
        <w:rPr>
          <w:i/>
          <w:sz w:val="16"/>
        </w:rPr>
        <w:t>y</w:t>
      </w:r>
      <w:r>
        <w:rPr>
          <w:i/>
          <w:spacing w:val="40"/>
          <w:sz w:val="16"/>
        </w:rPr>
        <w:t xml:space="preserve"> </w:t>
      </w:r>
      <w:r>
        <w:rPr>
          <w:i/>
          <w:sz w:val="16"/>
        </w:rPr>
        <w:t>las</w:t>
      </w:r>
      <w:r>
        <w:rPr>
          <w:i/>
          <w:spacing w:val="40"/>
          <w:sz w:val="16"/>
        </w:rPr>
        <w:t xml:space="preserve"> </w:t>
      </w:r>
      <w:r>
        <w:rPr>
          <w:i/>
          <w:sz w:val="16"/>
        </w:rPr>
        <w:t>empresas</w:t>
      </w:r>
      <w:r>
        <w:rPr>
          <w:i/>
          <w:spacing w:val="40"/>
          <w:sz w:val="16"/>
        </w:rPr>
        <w:t xml:space="preserve"> </w:t>
      </w:r>
      <w:r>
        <w:rPr>
          <w:i/>
          <w:sz w:val="16"/>
        </w:rPr>
        <w:t>transnacionales</w:t>
      </w:r>
      <w:r>
        <w:rPr>
          <w:i/>
          <w:spacing w:val="40"/>
          <w:sz w:val="16"/>
        </w:rPr>
        <w:t xml:space="preserve"> </w:t>
      </w:r>
      <w:r>
        <w:rPr>
          <w:i/>
          <w:sz w:val="16"/>
        </w:rPr>
        <w:t>y</w:t>
      </w:r>
      <w:r>
        <w:rPr>
          <w:i/>
          <w:spacing w:val="40"/>
          <w:sz w:val="16"/>
        </w:rPr>
        <w:t xml:space="preserve"> </w:t>
      </w:r>
      <w:r>
        <w:rPr>
          <w:i/>
          <w:sz w:val="16"/>
        </w:rPr>
        <w:t xml:space="preserve">otras empresas. </w:t>
      </w:r>
      <w:r>
        <w:rPr>
          <w:sz w:val="16"/>
        </w:rPr>
        <w:t>A/HRC/RES/17/4, 6 de julio de 2011, resolutivo 1.</w:t>
      </w:r>
    </w:p>
    <w:p w14:paraId="17AF8DE6" w14:textId="77777777" w:rsidR="009C1B8A" w:rsidRDefault="008E2174">
      <w:pPr>
        <w:spacing w:before="120"/>
        <w:ind w:left="102" w:right="194"/>
        <w:jc w:val="both"/>
        <w:rPr>
          <w:sz w:val="16"/>
        </w:rPr>
      </w:pPr>
      <w:r>
        <w:rPr>
          <w:sz w:val="16"/>
          <w:vertAlign w:val="superscript"/>
        </w:rPr>
        <w:t>165</w:t>
      </w:r>
      <w:r>
        <w:rPr>
          <w:spacing w:val="80"/>
          <w:sz w:val="16"/>
        </w:rPr>
        <w:t xml:space="preserve">  </w:t>
      </w:r>
      <w:r>
        <w:rPr>
          <w:i/>
          <w:sz w:val="16"/>
        </w:rPr>
        <w:t>Cfr. Caso de los Buzos Miskitos (Lemoth Morris y otros) Vs. Honduras, supra</w:t>
      </w:r>
      <w:r>
        <w:rPr>
          <w:sz w:val="16"/>
        </w:rPr>
        <w:t xml:space="preserve">, párr. 47, y </w:t>
      </w:r>
      <w:r>
        <w:rPr>
          <w:i/>
          <w:sz w:val="16"/>
        </w:rPr>
        <w:t>Caso Vera Rojas</w:t>
      </w:r>
      <w:r>
        <w:rPr>
          <w:i/>
          <w:spacing w:val="-7"/>
          <w:sz w:val="16"/>
        </w:rPr>
        <w:t xml:space="preserve"> </w:t>
      </w:r>
      <w:r>
        <w:rPr>
          <w:i/>
          <w:sz w:val="16"/>
        </w:rPr>
        <w:t>y</w:t>
      </w:r>
      <w:r>
        <w:rPr>
          <w:i/>
          <w:spacing w:val="-7"/>
          <w:sz w:val="16"/>
        </w:rPr>
        <w:t xml:space="preserve"> </w:t>
      </w:r>
      <w:r>
        <w:rPr>
          <w:i/>
          <w:sz w:val="16"/>
        </w:rPr>
        <w:t>otros</w:t>
      </w:r>
      <w:r>
        <w:rPr>
          <w:i/>
          <w:spacing w:val="-7"/>
          <w:sz w:val="16"/>
        </w:rPr>
        <w:t xml:space="preserve"> </w:t>
      </w:r>
      <w:r>
        <w:rPr>
          <w:i/>
          <w:sz w:val="16"/>
        </w:rPr>
        <w:t>Vs.</w:t>
      </w:r>
      <w:r>
        <w:rPr>
          <w:i/>
          <w:spacing w:val="-7"/>
          <w:sz w:val="16"/>
        </w:rPr>
        <w:t xml:space="preserve"> </w:t>
      </w:r>
      <w:r>
        <w:rPr>
          <w:i/>
          <w:sz w:val="16"/>
        </w:rPr>
        <w:t>Chile,</w:t>
      </w:r>
      <w:r>
        <w:rPr>
          <w:i/>
          <w:spacing w:val="-7"/>
          <w:sz w:val="16"/>
        </w:rPr>
        <w:t xml:space="preserve"> </w:t>
      </w:r>
      <w:r>
        <w:rPr>
          <w:i/>
          <w:sz w:val="16"/>
        </w:rPr>
        <w:t>supra,</w:t>
      </w:r>
      <w:r>
        <w:rPr>
          <w:i/>
          <w:spacing w:val="-5"/>
          <w:sz w:val="16"/>
        </w:rPr>
        <w:t xml:space="preserve"> </w:t>
      </w:r>
      <w:r>
        <w:rPr>
          <w:sz w:val="16"/>
        </w:rPr>
        <w:t>párr.</w:t>
      </w:r>
      <w:r>
        <w:rPr>
          <w:spacing w:val="-8"/>
          <w:sz w:val="16"/>
        </w:rPr>
        <w:t xml:space="preserve"> </w:t>
      </w:r>
      <w:r>
        <w:rPr>
          <w:sz w:val="16"/>
        </w:rPr>
        <w:t>84.</w:t>
      </w:r>
      <w:r>
        <w:rPr>
          <w:spacing w:val="-8"/>
          <w:sz w:val="16"/>
        </w:rPr>
        <w:t xml:space="preserve"> </w:t>
      </w:r>
      <w:r>
        <w:rPr>
          <w:sz w:val="16"/>
        </w:rPr>
        <w:t>Al</w:t>
      </w:r>
      <w:r>
        <w:rPr>
          <w:spacing w:val="-6"/>
          <w:sz w:val="16"/>
        </w:rPr>
        <w:t xml:space="preserve"> </w:t>
      </w:r>
      <w:r>
        <w:rPr>
          <w:sz w:val="16"/>
        </w:rPr>
        <w:t>respecto</w:t>
      </w:r>
      <w:r>
        <w:rPr>
          <w:spacing w:val="-7"/>
          <w:sz w:val="16"/>
        </w:rPr>
        <w:t xml:space="preserve"> </w:t>
      </w:r>
      <w:r>
        <w:rPr>
          <w:sz w:val="16"/>
        </w:rPr>
        <w:t>ver</w:t>
      </w:r>
      <w:r>
        <w:rPr>
          <w:spacing w:val="-5"/>
          <w:sz w:val="16"/>
        </w:rPr>
        <w:t xml:space="preserve"> </w:t>
      </w:r>
      <w:r>
        <w:rPr>
          <w:sz w:val="16"/>
        </w:rPr>
        <w:t>también:</w:t>
      </w:r>
      <w:r>
        <w:rPr>
          <w:spacing w:val="-5"/>
          <w:sz w:val="16"/>
        </w:rPr>
        <w:t xml:space="preserve"> </w:t>
      </w:r>
      <w:r>
        <w:rPr>
          <w:sz w:val="16"/>
        </w:rPr>
        <w:t>Oficina</w:t>
      </w:r>
      <w:r>
        <w:rPr>
          <w:spacing w:val="-8"/>
          <w:sz w:val="16"/>
        </w:rPr>
        <w:t xml:space="preserve"> </w:t>
      </w:r>
      <w:r>
        <w:rPr>
          <w:sz w:val="16"/>
        </w:rPr>
        <w:t>del</w:t>
      </w:r>
      <w:r>
        <w:rPr>
          <w:spacing w:val="-7"/>
          <w:sz w:val="16"/>
        </w:rPr>
        <w:t xml:space="preserve"> </w:t>
      </w:r>
      <w:r>
        <w:rPr>
          <w:sz w:val="16"/>
        </w:rPr>
        <w:t>Alto</w:t>
      </w:r>
      <w:r>
        <w:rPr>
          <w:spacing w:val="-7"/>
          <w:sz w:val="16"/>
        </w:rPr>
        <w:t xml:space="preserve"> </w:t>
      </w:r>
      <w:r>
        <w:rPr>
          <w:sz w:val="16"/>
        </w:rPr>
        <w:t>Comisionado</w:t>
      </w:r>
      <w:r>
        <w:rPr>
          <w:spacing w:val="-7"/>
          <w:sz w:val="16"/>
        </w:rPr>
        <w:t xml:space="preserve"> </w:t>
      </w:r>
      <w:r>
        <w:rPr>
          <w:sz w:val="16"/>
        </w:rPr>
        <w:t>de</w:t>
      </w:r>
      <w:r>
        <w:rPr>
          <w:spacing w:val="-6"/>
          <w:sz w:val="16"/>
        </w:rPr>
        <w:t xml:space="preserve"> </w:t>
      </w:r>
      <w:r>
        <w:rPr>
          <w:sz w:val="16"/>
        </w:rPr>
        <w:t>las</w:t>
      </w:r>
      <w:r>
        <w:rPr>
          <w:spacing w:val="-7"/>
          <w:sz w:val="16"/>
        </w:rPr>
        <w:t xml:space="preserve"> </w:t>
      </w:r>
      <w:r>
        <w:rPr>
          <w:sz w:val="16"/>
        </w:rPr>
        <w:t xml:space="preserve">Naciones Unidas para los Derechos Humanos (ACNUDH). </w:t>
      </w:r>
      <w:r>
        <w:rPr>
          <w:i/>
          <w:sz w:val="16"/>
        </w:rPr>
        <w:t>Principios Rectores sobre las empresas y los derechos humanos: puesta en práctica del marco de las Naciones Unidas para “proteger, respetar y remediar”</w:t>
      </w:r>
      <w:r>
        <w:rPr>
          <w:sz w:val="16"/>
        </w:rPr>
        <w:t>, HR/PUB/11/04, 2011.</w:t>
      </w:r>
    </w:p>
    <w:p w14:paraId="44E38200" w14:textId="77777777" w:rsidR="009C1B8A" w:rsidRDefault="009C1B8A">
      <w:pPr>
        <w:jc w:val="both"/>
        <w:rPr>
          <w:sz w:val="16"/>
        </w:rPr>
        <w:sectPr w:rsidR="009C1B8A">
          <w:pgSz w:w="12240" w:h="15840"/>
          <w:pgMar w:top="1340" w:right="1500" w:bottom="1080" w:left="1600" w:header="0" w:footer="896" w:gutter="0"/>
          <w:cols w:space="720"/>
        </w:sectPr>
      </w:pPr>
    </w:p>
    <w:p w14:paraId="66FF24D8" w14:textId="77777777" w:rsidR="009C1B8A" w:rsidRDefault="008E2174">
      <w:pPr>
        <w:pStyle w:val="ListParagraph"/>
        <w:numPr>
          <w:ilvl w:val="1"/>
          <w:numId w:val="22"/>
        </w:numPr>
        <w:tabs>
          <w:tab w:val="left" w:pos="1530"/>
        </w:tabs>
        <w:spacing w:before="75"/>
        <w:ind w:right="1055"/>
        <w:rPr>
          <w:rFonts w:ascii="Wingdings" w:hAnsi="Wingdings"/>
          <w:sz w:val="18"/>
        </w:rPr>
      </w:pPr>
      <w:r>
        <w:rPr>
          <w:sz w:val="18"/>
        </w:rPr>
        <w:t>Los Estados deben enunciar claramente qué se espera de todas las empresas domiciliadas en su territorio y/o jurisdicción que respeten los derechos humanos en todas sus actividades.</w:t>
      </w:r>
    </w:p>
    <w:p w14:paraId="6535736B" w14:textId="77777777" w:rsidR="009C1B8A" w:rsidRDefault="009C1B8A">
      <w:pPr>
        <w:pStyle w:val="BodyText"/>
        <w:spacing w:before="1"/>
        <w:rPr>
          <w:sz w:val="18"/>
        </w:rPr>
      </w:pPr>
    </w:p>
    <w:p w14:paraId="4E99C0DD" w14:textId="77777777" w:rsidR="009C1B8A" w:rsidRDefault="008E2174">
      <w:pPr>
        <w:pStyle w:val="ListParagraph"/>
        <w:numPr>
          <w:ilvl w:val="0"/>
          <w:numId w:val="22"/>
        </w:numPr>
        <w:tabs>
          <w:tab w:val="left" w:pos="1091"/>
        </w:tabs>
        <w:ind w:left="1090" w:hanging="281"/>
        <w:jc w:val="left"/>
        <w:rPr>
          <w:sz w:val="18"/>
        </w:rPr>
      </w:pPr>
      <w:r>
        <w:rPr>
          <w:sz w:val="18"/>
        </w:rPr>
        <w:t>La</w:t>
      </w:r>
      <w:r>
        <w:rPr>
          <w:spacing w:val="-5"/>
          <w:sz w:val="18"/>
        </w:rPr>
        <w:t xml:space="preserve"> </w:t>
      </w:r>
      <w:r>
        <w:rPr>
          <w:sz w:val="18"/>
        </w:rPr>
        <w:t>responsabilidad</w:t>
      </w:r>
      <w:r>
        <w:rPr>
          <w:spacing w:val="-1"/>
          <w:sz w:val="18"/>
        </w:rPr>
        <w:t xml:space="preserve"> </w:t>
      </w:r>
      <w:r>
        <w:rPr>
          <w:sz w:val="18"/>
        </w:rPr>
        <w:t>de</w:t>
      </w:r>
      <w:r>
        <w:rPr>
          <w:spacing w:val="-2"/>
          <w:sz w:val="18"/>
        </w:rPr>
        <w:t xml:space="preserve"> </w:t>
      </w:r>
      <w:r>
        <w:rPr>
          <w:sz w:val="18"/>
        </w:rPr>
        <w:t>las</w:t>
      </w:r>
      <w:r>
        <w:rPr>
          <w:spacing w:val="-3"/>
          <w:sz w:val="18"/>
        </w:rPr>
        <w:t xml:space="preserve"> </w:t>
      </w:r>
      <w:r>
        <w:rPr>
          <w:sz w:val="18"/>
        </w:rPr>
        <w:t>empresas</w:t>
      </w:r>
      <w:r>
        <w:rPr>
          <w:spacing w:val="-3"/>
          <w:sz w:val="18"/>
        </w:rPr>
        <w:t xml:space="preserve"> </w:t>
      </w:r>
      <w:r>
        <w:rPr>
          <w:sz w:val="18"/>
        </w:rPr>
        <w:t>de</w:t>
      </w:r>
      <w:r>
        <w:rPr>
          <w:spacing w:val="-2"/>
          <w:sz w:val="18"/>
        </w:rPr>
        <w:t xml:space="preserve"> </w:t>
      </w:r>
      <w:r>
        <w:rPr>
          <w:sz w:val="18"/>
        </w:rPr>
        <w:t>respetar</w:t>
      </w:r>
      <w:r>
        <w:rPr>
          <w:spacing w:val="-3"/>
          <w:sz w:val="18"/>
        </w:rPr>
        <w:t xml:space="preserve"> </w:t>
      </w:r>
      <w:r>
        <w:rPr>
          <w:sz w:val="18"/>
        </w:rPr>
        <w:t>los</w:t>
      </w:r>
      <w:r>
        <w:rPr>
          <w:spacing w:val="-2"/>
          <w:sz w:val="18"/>
        </w:rPr>
        <w:t xml:space="preserve"> </w:t>
      </w:r>
      <w:r>
        <w:rPr>
          <w:sz w:val="18"/>
        </w:rPr>
        <w:t>derechos</w:t>
      </w:r>
      <w:r>
        <w:rPr>
          <w:spacing w:val="-2"/>
          <w:sz w:val="18"/>
        </w:rPr>
        <w:t xml:space="preserve"> humanos</w:t>
      </w:r>
    </w:p>
    <w:p w14:paraId="7B88B4D3" w14:textId="77777777" w:rsidR="009C1B8A" w:rsidRDefault="009C1B8A">
      <w:pPr>
        <w:pStyle w:val="BodyText"/>
        <w:spacing w:before="11"/>
        <w:rPr>
          <w:sz w:val="17"/>
        </w:rPr>
      </w:pPr>
    </w:p>
    <w:p w14:paraId="468DFAFD" w14:textId="77777777" w:rsidR="009C1B8A" w:rsidRDefault="008E2174">
      <w:pPr>
        <w:pStyle w:val="ListParagraph"/>
        <w:numPr>
          <w:ilvl w:val="1"/>
          <w:numId w:val="22"/>
        </w:numPr>
        <w:tabs>
          <w:tab w:val="left" w:pos="1530"/>
        </w:tabs>
        <w:ind w:right="1054"/>
        <w:rPr>
          <w:rFonts w:ascii="Wingdings" w:hAnsi="Wingdings"/>
          <w:sz w:val="18"/>
        </w:rPr>
      </w:pPr>
      <w:r>
        <w:rPr>
          <w:sz w:val="18"/>
        </w:rPr>
        <w:t>Las empresas deben respetar los derechos humanos. Eso significa que deben</w:t>
      </w:r>
      <w:r>
        <w:rPr>
          <w:spacing w:val="-3"/>
          <w:sz w:val="18"/>
        </w:rPr>
        <w:t xml:space="preserve"> </w:t>
      </w:r>
      <w:r>
        <w:rPr>
          <w:sz w:val="18"/>
        </w:rPr>
        <w:t>abstenerse</w:t>
      </w:r>
      <w:r>
        <w:rPr>
          <w:spacing w:val="-3"/>
          <w:sz w:val="18"/>
        </w:rPr>
        <w:t xml:space="preserve"> </w:t>
      </w:r>
      <w:r>
        <w:rPr>
          <w:sz w:val="18"/>
        </w:rPr>
        <w:t>de</w:t>
      </w:r>
      <w:r>
        <w:rPr>
          <w:spacing w:val="-4"/>
          <w:sz w:val="18"/>
        </w:rPr>
        <w:t xml:space="preserve"> </w:t>
      </w:r>
      <w:r>
        <w:rPr>
          <w:sz w:val="18"/>
        </w:rPr>
        <w:t>infringir</w:t>
      </w:r>
      <w:r>
        <w:rPr>
          <w:spacing w:val="-4"/>
          <w:sz w:val="18"/>
        </w:rPr>
        <w:t xml:space="preserve"> </w:t>
      </w:r>
      <w:r>
        <w:rPr>
          <w:sz w:val="18"/>
        </w:rPr>
        <w:t>los</w:t>
      </w:r>
      <w:r>
        <w:rPr>
          <w:spacing w:val="-4"/>
          <w:sz w:val="18"/>
        </w:rPr>
        <w:t xml:space="preserve"> </w:t>
      </w:r>
      <w:r>
        <w:rPr>
          <w:sz w:val="18"/>
        </w:rPr>
        <w:t>derechos</w:t>
      </w:r>
      <w:r>
        <w:rPr>
          <w:spacing w:val="-4"/>
          <w:sz w:val="18"/>
        </w:rPr>
        <w:t xml:space="preserve"> </w:t>
      </w:r>
      <w:r>
        <w:rPr>
          <w:sz w:val="18"/>
        </w:rPr>
        <w:t>humanos</w:t>
      </w:r>
      <w:r>
        <w:rPr>
          <w:spacing w:val="-7"/>
          <w:sz w:val="18"/>
        </w:rPr>
        <w:t xml:space="preserve"> </w:t>
      </w:r>
      <w:r>
        <w:rPr>
          <w:sz w:val="18"/>
        </w:rPr>
        <w:t>de</w:t>
      </w:r>
      <w:r>
        <w:rPr>
          <w:spacing w:val="-4"/>
          <w:sz w:val="18"/>
        </w:rPr>
        <w:t xml:space="preserve"> </w:t>
      </w:r>
      <w:r>
        <w:rPr>
          <w:sz w:val="18"/>
        </w:rPr>
        <w:t>terceros</w:t>
      </w:r>
      <w:r>
        <w:rPr>
          <w:spacing w:val="-4"/>
          <w:sz w:val="18"/>
        </w:rPr>
        <w:t xml:space="preserve"> </w:t>
      </w:r>
      <w:r>
        <w:rPr>
          <w:sz w:val="18"/>
        </w:rPr>
        <w:t>y</w:t>
      </w:r>
      <w:r>
        <w:rPr>
          <w:spacing w:val="-5"/>
          <w:sz w:val="18"/>
        </w:rPr>
        <w:t xml:space="preserve"> </w:t>
      </w:r>
      <w:r>
        <w:rPr>
          <w:sz w:val="18"/>
        </w:rPr>
        <w:t>hacer frente</w:t>
      </w:r>
      <w:r>
        <w:rPr>
          <w:spacing w:val="-5"/>
          <w:sz w:val="18"/>
        </w:rPr>
        <w:t xml:space="preserve"> </w:t>
      </w:r>
      <w:r>
        <w:rPr>
          <w:sz w:val="18"/>
        </w:rPr>
        <w:t>a</w:t>
      </w:r>
      <w:r>
        <w:rPr>
          <w:spacing w:val="-5"/>
          <w:sz w:val="18"/>
        </w:rPr>
        <w:t xml:space="preserve"> </w:t>
      </w:r>
      <w:r>
        <w:rPr>
          <w:sz w:val="18"/>
        </w:rPr>
        <w:t>las</w:t>
      </w:r>
      <w:r>
        <w:rPr>
          <w:spacing w:val="-6"/>
          <w:sz w:val="18"/>
        </w:rPr>
        <w:t xml:space="preserve"> </w:t>
      </w:r>
      <w:r>
        <w:rPr>
          <w:sz w:val="18"/>
        </w:rPr>
        <w:t>consecuencias</w:t>
      </w:r>
      <w:r>
        <w:rPr>
          <w:spacing w:val="-6"/>
          <w:sz w:val="18"/>
        </w:rPr>
        <w:t xml:space="preserve"> </w:t>
      </w:r>
      <w:r>
        <w:rPr>
          <w:sz w:val="18"/>
        </w:rPr>
        <w:t>negativas</w:t>
      </w:r>
      <w:r>
        <w:rPr>
          <w:spacing w:val="-6"/>
          <w:sz w:val="18"/>
        </w:rPr>
        <w:t xml:space="preserve"> </w:t>
      </w:r>
      <w:r>
        <w:rPr>
          <w:sz w:val="18"/>
        </w:rPr>
        <w:t>sobre</w:t>
      </w:r>
      <w:r>
        <w:rPr>
          <w:spacing w:val="-5"/>
          <w:sz w:val="18"/>
        </w:rPr>
        <w:t xml:space="preserve"> </w:t>
      </w:r>
      <w:r>
        <w:rPr>
          <w:sz w:val="18"/>
        </w:rPr>
        <w:t>los</w:t>
      </w:r>
      <w:r>
        <w:rPr>
          <w:spacing w:val="-5"/>
          <w:sz w:val="18"/>
        </w:rPr>
        <w:t xml:space="preserve"> </w:t>
      </w:r>
      <w:r>
        <w:rPr>
          <w:sz w:val="18"/>
        </w:rPr>
        <w:t>derechos</w:t>
      </w:r>
      <w:r>
        <w:rPr>
          <w:spacing w:val="-5"/>
          <w:sz w:val="18"/>
        </w:rPr>
        <w:t xml:space="preserve"> </w:t>
      </w:r>
      <w:r>
        <w:rPr>
          <w:sz w:val="18"/>
        </w:rPr>
        <w:t>humanos</w:t>
      </w:r>
      <w:r>
        <w:rPr>
          <w:spacing w:val="-5"/>
          <w:sz w:val="18"/>
        </w:rPr>
        <w:t xml:space="preserve"> </w:t>
      </w:r>
      <w:r>
        <w:rPr>
          <w:sz w:val="18"/>
        </w:rPr>
        <w:t>en</w:t>
      </w:r>
      <w:r>
        <w:rPr>
          <w:spacing w:val="-4"/>
          <w:sz w:val="18"/>
        </w:rPr>
        <w:t xml:space="preserve"> </w:t>
      </w:r>
      <w:r>
        <w:rPr>
          <w:sz w:val="18"/>
        </w:rPr>
        <w:t>las que tengan alguna participación.</w:t>
      </w:r>
    </w:p>
    <w:p w14:paraId="4FE28AF5" w14:textId="77777777" w:rsidR="009C1B8A" w:rsidRDefault="009C1B8A">
      <w:pPr>
        <w:pStyle w:val="BodyText"/>
        <w:spacing w:before="1"/>
        <w:rPr>
          <w:sz w:val="18"/>
        </w:rPr>
      </w:pPr>
    </w:p>
    <w:p w14:paraId="40F9CB0C" w14:textId="77777777" w:rsidR="009C1B8A" w:rsidRDefault="008E2174">
      <w:pPr>
        <w:pStyle w:val="ListParagraph"/>
        <w:numPr>
          <w:ilvl w:val="1"/>
          <w:numId w:val="22"/>
        </w:numPr>
        <w:tabs>
          <w:tab w:val="left" w:pos="1530"/>
        </w:tabs>
        <w:ind w:right="1050"/>
        <w:rPr>
          <w:rFonts w:ascii="Wingdings" w:hAnsi="Wingdings"/>
          <w:sz w:val="18"/>
        </w:rPr>
      </w:pPr>
      <w:r>
        <w:rPr>
          <w:sz w:val="18"/>
        </w:rPr>
        <w:t>La responsabilidad de las empresas de respetar los derechos humanos se</w:t>
      </w:r>
      <w:r>
        <w:rPr>
          <w:spacing w:val="-11"/>
          <w:sz w:val="18"/>
        </w:rPr>
        <w:t xml:space="preserve"> </w:t>
      </w:r>
      <w:r>
        <w:rPr>
          <w:sz w:val="18"/>
        </w:rPr>
        <w:t>refiere</w:t>
      </w:r>
      <w:r>
        <w:rPr>
          <w:spacing w:val="-11"/>
          <w:sz w:val="18"/>
        </w:rPr>
        <w:t xml:space="preserve"> </w:t>
      </w:r>
      <w:r>
        <w:rPr>
          <w:sz w:val="18"/>
        </w:rPr>
        <w:t>a</w:t>
      </w:r>
      <w:r>
        <w:rPr>
          <w:spacing w:val="-12"/>
          <w:sz w:val="18"/>
        </w:rPr>
        <w:t xml:space="preserve"> </w:t>
      </w:r>
      <w:r>
        <w:rPr>
          <w:sz w:val="18"/>
        </w:rPr>
        <w:t>los</w:t>
      </w:r>
      <w:r>
        <w:rPr>
          <w:spacing w:val="-12"/>
          <w:sz w:val="18"/>
        </w:rPr>
        <w:t xml:space="preserve"> </w:t>
      </w:r>
      <w:r>
        <w:rPr>
          <w:sz w:val="18"/>
        </w:rPr>
        <w:t>derechos</w:t>
      </w:r>
      <w:r>
        <w:rPr>
          <w:spacing w:val="-12"/>
          <w:sz w:val="18"/>
        </w:rPr>
        <w:t xml:space="preserve"> </w:t>
      </w:r>
      <w:r>
        <w:rPr>
          <w:sz w:val="18"/>
        </w:rPr>
        <w:t>humanos</w:t>
      </w:r>
      <w:r>
        <w:rPr>
          <w:spacing w:val="-12"/>
          <w:sz w:val="18"/>
        </w:rPr>
        <w:t xml:space="preserve"> </w:t>
      </w:r>
      <w:r>
        <w:rPr>
          <w:sz w:val="18"/>
        </w:rPr>
        <w:t>internacionalmente</w:t>
      </w:r>
      <w:r>
        <w:rPr>
          <w:spacing w:val="-11"/>
          <w:sz w:val="18"/>
        </w:rPr>
        <w:t xml:space="preserve"> </w:t>
      </w:r>
      <w:r>
        <w:rPr>
          <w:sz w:val="18"/>
        </w:rPr>
        <w:t>reconocidos</w:t>
      </w:r>
      <w:r>
        <w:rPr>
          <w:spacing w:val="-7"/>
          <w:sz w:val="18"/>
        </w:rPr>
        <w:t xml:space="preserve"> </w:t>
      </w:r>
      <w:r>
        <w:rPr>
          <w:sz w:val="18"/>
        </w:rPr>
        <w:t>–</w:t>
      </w:r>
      <w:r>
        <w:rPr>
          <w:spacing w:val="-10"/>
          <w:sz w:val="18"/>
        </w:rPr>
        <w:t xml:space="preserve"> </w:t>
      </w:r>
      <w:r>
        <w:rPr>
          <w:sz w:val="18"/>
        </w:rPr>
        <w:t>que abarcan, como mínimo, los derechos enunciados en la Carta Internacional de Derechos Humanos y los principios relativos a los derechos fundamentales establecidos en la Declaración de la Organización Internacional del Trabajo relativa a los principios y derechos fundamentales en el trabajo.</w:t>
      </w:r>
    </w:p>
    <w:p w14:paraId="49EF505E" w14:textId="77777777" w:rsidR="009C1B8A" w:rsidRDefault="009C1B8A">
      <w:pPr>
        <w:pStyle w:val="BodyText"/>
        <w:rPr>
          <w:sz w:val="18"/>
        </w:rPr>
      </w:pPr>
    </w:p>
    <w:p w14:paraId="7CEB0B26" w14:textId="77777777" w:rsidR="009C1B8A" w:rsidRDefault="008E2174">
      <w:pPr>
        <w:pStyle w:val="ListParagraph"/>
        <w:numPr>
          <w:ilvl w:val="1"/>
          <w:numId w:val="22"/>
        </w:numPr>
        <w:tabs>
          <w:tab w:val="left" w:pos="1530"/>
        </w:tabs>
        <w:ind w:right="1057"/>
        <w:rPr>
          <w:rFonts w:ascii="Wingdings" w:hAnsi="Wingdings"/>
          <w:sz w:val="18"/>
        </w:rPr>
      </w:pPr>
      <w:r>
        <w:rPr>
          <w:sz w:val="18"/>
        </w:rPr>
        <w:t xml:space="preserve">La responsabilidad de respetar los derechos humanos exige que las </w:t>
      </w:r>
      <w:r>
        <w:rPr>
          <w:spacing w:val="-2"/>
          <w:sz w:val="18"/>
        </w:rPr>
        <w:t>empresas:</w:t>
      </w:r>
    </w:p>
    <w:p w14:paraId="6017AB50" w14:textId="77777777" w:rsidR="009C1B8A" w:rsidRDefault="009C1B8A">
      <w:pPr>
        <w:pStyle w:val="BodyText"/>
        <w:spacing w:before="1"/>
        <w:rPr>
          <w:sz w:val="18"/>
        </w:rPr>
      </w:pPr>
    </w:p>
    <w:p w14:paraId="0713F54E" w14:textId="77777777" w:rsidR="009C1B8A" w:rsidRDefault="008E2174">
      <w:pPr>
        <w:pStyle w:val="ListParagraph"/>
        <w:numPr>
          <w:ilvl w:val="2"/>
          <w:numId w:val="22"/>
        </w:numPr>
        <w:tabs>
          <w:tab w:val="left" w:pos="2476"/>
        </w:tabs>
        <w:ind w:right="1053" w:firstLine="0"/>
        <w:jc w:val="both"/>
        <w:rPr>
          <w:sz w:val="18"/>
        </w:rPr>
      </w:pPr>
      <w:r>
        <w:rPr>
          <w:sz w:val="18"/>
        </w:rPr>
        <w:t>Eviten</w:t>
      </w:r>
      <w:r>
        <w:rPr>
          <w:spacing w:val="-6"/>
          <w:sz w:val="18"/>
        </w:rPr>
        <w:t xml:space="preserve"> </w:t>
      </w:r>
      <w:r>
        <w:rPr>
          <w:sz w:val="18"/>
        </w:rPr>
        <w:t>que</w:t>
      </w:r>
      <w:r>
        <w:rPr>
          <w:spacing w:val="-6"/>
          <w:sz w:val="18"/>
        </w:rPr>
        <w:t xml:space="preserve"> </w:t>
      </w:r>
      <w:r>
        <w:rPr>
          <w:sz w:val="18"/>
        </w:rPr>
        <w:t>sus</w:t>
      </w:r>
      <w:r>
        <w:rPr>
          <w:spacing w:val="-7"/>
          <w:sz w:val="18"/>
        </w:rPr>
        <w:t xml:space="preserve"> </w:t>
      </w:r>
      <w:r>
        <w:rPr>
          <w:sz w:val="18"/>
        </w:rPr>
        <w:t>propias</w:t>
      </w:r>
      <w:r>
        <w:rPr>
          <w:spacing w:val="-9"/>
          <w:sz w:val="18"/>
        </w:rPr>
        <w:t xml:space="preserve"> </w:t>
      </w:r>
      <w:r>
        <w:rPr>
          <w:sz w:val="18"/>
        </w:rPr>
        <w:t>actividades</w:t>
      </w:r>
      <w:r>
        <w:rPr>
          <w:spacing w:val="-7"/>
          <w:sz w:val="18"/>
        </w:rPr>
        <w:t xml:space="preserve"> </w:t>
      </w:r>
      <w:r>
        <w:rPr>
          <w:sz w:val="18"/>
        </w:rPr>
        <w:t>provoquen</w:t>
      </w:r>
      <w:r>
        <w:rPr>
          <w:spacing w:val="-6"/>
          <w:sz w:val="18"/>
        </w:rPr>
        <w:t xml:space="preserve"> </w:t>
      </w:r>
      <w:r>
        <w:rPr>
          <w:sz w:val="18"/>
        </w:rPr>
        <w:t>o</w:t>
      </w:r>
      <w:r>
        <w:rPr>
          <w:spacing w:val="-6"/>
          <w:sz w:val="18"/>
        </w:rPr>
        <w:t xml:space="preserve"> </w:t>
      </w:r>
      <w:r>
        <w:rPr>
          <w:sz w:val="18"/>
        </w:rPr>
        <w:t>contribuyan</w:t>
      </w:r>
      <w:r>
        <w:rPr>
          <w:spacing w:val="-6"/>
          <w:sz w:val="18"/>
        </w:rPr>
        <w:t xml:space="preserve"> </w:t>
      </w:r>
      <w:r>
        <w:rPr>
          <w:sz w:val="18"/>
        </w:rPr>
        <w:t>a provocar</w:t>
      </w:r>
      <w:r>
        <w:rPr>
          <w:spacing w:val="-11"/>
          <w:sz w:val="18"/>
        </w:rPr>
        <w:t xml:space="preserve"> </w:t>
      </w:r>
      <w:r>
        <w:rPr>
          <w:sz w:val="18"/>
        </w:rPr>
        <w:t>consecuencias</w:t>
      </w:r>
      <w:r>
        <w:rPr>
          <w:spacing w:val="-13"/>
          <w:sz w:val="18"/>
        </w:rPr>
        <w:t xml:space="preserve"> </w:t>
      </w:r>
      <w:r>
        <w:rPr>
          <w:sz w:val="18"/>
        </w:rPr>
        <w:t>negativas</w:t>
      </w:r>
      <w:r>
        <w:rPr>
          <w:spacing w:val="-10"/>
          <w:sz w:val="18"/>
        </w:rPr>
        <w:t xml:space="preserve"> </w:t>
      </w:r>
      <w:r>
        <w:rPr>
          <w:sz w:val="18"/>
        </w:rPr>
        <w:t>sobre</w:t>
      </w:r>
      <w:r>
        <w:rPr>
          <w:spacing w:val="-12"/>
          <w:sz w:val="18"/>
        </w:rPr>
        <w:t xml:space="preserve"> </w:t>
      </w:r>
      <w:r>
        <w:rPr>
          <w:sz w:val="18"/>
        </w:rPr>
        <w:t>los</w:t>
      </w:r>
      <w:r>
        <w:rPr>
          <w:spacing w:val="-10"/>
          <w:sz w:val="18"/>
        </w:rPr>
        <w:t xml:space="preserve"> </w:t>
      </w:r>
      <w:r>
        <w:rPr>
          <w:sz w:val="18"/>
        </w:rPr>
        <w:t>derechos</w:t>
      </w:r>
      <w:r>
        <w:rPr>
          <w:spacing w:val="-13"/>
          <w:sz w:val="18"/>
        </w:rPr>
        <w:t xml:space="preserve"> </w:t>
      </w:r>
      <w:r>
        <w:rPr>
          <w:sz w:val="18"/>
        </w:rPr>
        <w:t>humanos</w:t>
      </w:r>
      <w:r>
        <w:rPr>
          <w:spacing w:val="-10"/>
          <w:sz w:val="18"/>
        </w:rPr>
        <w:t xml:space="preserve"> </w:t>
      </w:r>
      <w:r>
        <w:rPr>
          <w:sz w:val="18"/>
        </w:rPr>
        <w:t>y hagan frente a esas consecuencias cuando se produzcan;</w:t>
      </w:r>
    </w:p>
    <w:p w14:paraId="23B671A0" w14:textId="77777777" w:rsidR="009C1B8A" w:rsidRDefault="009C1B8A">
      <w:pPr>
        <w:pStyle w:val="BodyText"/>
        <w:spacing w:before="10"/>
        <w:rPr>
          <w:sz w:val="17"/>
        </w:rPr>
      </w:pPr>
    </w:p>
    <w:p w14:paraId="2931DB1F" w14:textId="77777777" w:rsidR="009C1B8A" w:rsidRDefault="008E2174">
      <w:pPr>
        <w:pStyle w:val="ListParagraph"/>
        <w:numPr>
          <w:ilvl w:val="2"/>
          <w:numId w:val="22"/>
        </w:numPr>
        <w:tabs>
          <w:tab w:val="left" w:pos="2469"/>
        </w:tabs>
        <w:spacing w:before="1"/>
        <w:ind w:right="1054" w:firstLine="0"/>
        <w:jc w:val="both"/>
        <w:rPr>
          <w:sz w:val="18"/>
        </w:rPr>
      </w:pPr>
      <w:r>
        <w:rPr>
          <w:sz w:val="18"/>
        </w:rPr>
        <w:t>Traten</w:t>
      </w:r>
      <w:r>
        <w:rPr>
          <w:spacing w:val="-16"/>
          <w:sz w:val="18"/>
        </w:rPr>
        <w:t xml:space="preserve"> </w:t>
      </w:r>
      <w:r>
        <w:rPr>
          <w:sz w:val="18"/>
        </w:rPr>
        <w:t>de</w:t>
      </w:r>
      <w:r>
        <w:rPr>
          <w:spacing w:val="-16"/>
          <w:sz w:val="18"/>
        </w:rPr>
        <w:t xml:space="preserve"> </w:t>
      </w:r>
      <w:r>
        <w:rPr>
          <w:sz w:val="18"/>
        </w:rPr>
        <w:t>prevenir</w:t>
      </w:r>
      <w:r>
        <w:rPr>
          <w:spacing w:val="-16"/>
          <w:sz w:val="18"/>
        </w:rPr>
        <w:t xml:space="preserve"> </w:t>
      </w:r>
      <w:r>
        <w:rPr>
          <w:sz w:val="18"/>
        </w:rPr>
        <w:t>o</w:t>
      </w:r>
      <w:r>
        <w:rPr>
          <w:spacing w:val="-16"/>
          <w:sz w:val="18"/>
        </w:rPr>
        <w:t xml:space="preserve"> </w:t>
      </w:r>
      <w:r>
        <w:rPr>
          <w:sz w:val="18"/>
        </w:rPr>
        <w:t>mitigar</w:t>
      </w:r>
      <w:r>
        <w:rPr>
          <w:spacing w:val="-16"/>
          <w:sz w:val="18"/>
        </w:rPr>
        <w:t xml:space="preserve"> </w:t>
      </w:r>
      <w:r>
        <w:rPr>
          <w:sz w:val="18"/>
        </w:rPr>
        <w:t>las</w:t>
      </w:r>
      <w:r>
        <w:rPr>
          <w:spacing w:val="-15"/>
          <w:sz w:val="18"/>
        </w:rPr>
        <w:t xml:space="preserve"> </w:t>
      </w:r>
      <w:r>
        <w:rPr>
          <w:sz w:val="18"/>
        </w:rPr>
        <w:t>consecuencias</w:t>
      </w:r>
      <w:r>
        <w:rPr>
          <w:spacing w:val="-16"/>
          <w:sz w:val="18"/>
        </w:rPr>
        <w:t xml:space="preserve"> </w:t>
      </w:r>
      <w:r>
        <w:rPr>
          <w:sz w:val="18"/>
        </w:rPr>
        <w:t>negativas</w:t>
      </w:r>
      <w:r>
        <w:rPr>
          <w:spacing w:val="-16"/>
          <w:sz w:val="18"/>
        </w:rPr>
        <w:t xml:space="preserve"> </w:t>
      </w:r>
      <w:r>
        <w:rPr>
          <w:sz w:val="18"/>
        </w:rPr>
        <w:t>sobre los derechos humanos directamente relacionadas con operaciones, productos o servicios prestados por sus relaciones comerciales, incluso cuando no hayan contribuido a generarlos.</w:t>
      </w:r>
    </w:p>
    <w:p w14:paraId="78AFFF7D" w14:textId="77777777" w:rsidR="009C1B8A" w:rsidRDefault="009C1B8A">
      <w:pPr>
        <w:pStyle w:val="BodyText"/>
        <w:rPr>
          <w:sz w:val="18"/>
        </w:rPr>
      </w:pPr>
    </w:p>
    <w:p w14:paraId="12E94657" w14:textId="77777777" w:rsidR="009C1B8A" w:rsidRDefault="008E2174">
      <w:pPr>
        <w:pStyle w:val="ListParagraph"/>
        <w:numPr>
          <w:ilvl w:val="1"/>
          <w:numId w:val="22"/>
        </w:numPr>
        <w:tabs>
          <w:tab w:val="left" w:pos="1530"/>
        </w:tabs>
        <w:ind w:right="1053"/>
        <w:rPr>
          <w:rFonts w:ascii="Wingdings" w:hAnsi="Wingdings"/>
          <w:sz w:val="18"/>
        </w:rPr>
      </w:pPr>
      <w:r>
        <w:rPr>
          <w:sz w:val="18"/>
        </w:rPr>
        <w:t>La responsabilidad de las empresas de respetar los derechos humanos se aplica a todas las empresas independientemente de su tamaño, sector, contexto operacional, propietario y estructura. Sin embargo, la magnitud y la complejidad de los medios dispuestos por las empresas para</w:t>
      </w:r>
      <w:r>
        <w:rPr>
          <w:spacing w:val="-16"/>
          <w:sz w:val="18"/>
        </w:rPr>
        <w:t xml:space="preserve"> </w:t>
      </w:r>
      <w:r>
        <w:rPr>
          <w:sz w:val="18"/>
        </w:rPr>
        <w:t>asumir</w:t>
      </w:r>
      <w:r>
        <w:rPr>
          <w:spacing w:val="-16"/>
          <w:sz w:val="18"/>
        </w:rPr>
        <w:t xml:space="preserve"> </w:t>
      </w:r>
      <w:r>
        <w:rPr>
          <w:sz w:val="18"/>
        </w:rPr>
        <w:t>esa</w:t>
      </w:r>
      <w:r>
        <w:rPr>
          <w:spacing w:val="-16"/>
          <w:sz w:val="18"/>
        </w:rPr>
        <w:t xml:space="preserve"> </w:t>
      </w:r>
      <w:r>
        <w:rPr>
          <w:sz w:val="18"/>
        </w:rPr>
        <w:t>responsabilidad</w:t>
      </w:r>
      <w:r>
        <w:rPr>
          <w:spacing w:val="-16"/>
          <w:sz w:val="18"/>
        </w:rPr>
        <w:t xml:space="preserve"> </w:t>
      </w:r>
      <w:r>
        <w:rPr>
          <w:sz w:val="18"/>
        </w:rPr>
        <w:t>puede</w:t>
      </w:r>
      <w:r>
        <w:rPr>
          <w:spacing w:val="-16"/>
          <w:sz w:val="18"/>
        </w:rPr>
        <w:t xml:space="preserve"> </w:t>
      </w:r>
      <w:r>
        <w:rPr>
          <w:sz w:val="18"/>
        </w:rPr>
        <w:t>variar</w:t>
      </w:r>
      <w:r>
        <w:rPr>
          <w:spacing w:val="-15"/>
          <w:sz w:val="18"/>
        </w:rPr>
        <w:t xml:space="preserve"> </w:t>
      </w:r>
      <w:r>
        <w:rPr>
          <w:sz w:val="18"/>
        </w:rPr>
        <w:t>en</w:t>
      </w:r>
      <w:r>
        <w:rPr>
          <w:spacing w:val="-16"/>
          <w:sz w:val="18"/>
        </w:rPr>
        <w:t xml:space="preserve"> </w:t>
      </w:r>
      <w:r>
        <w:rPr>
          <w:sz w:val="18"/>
        </w:rPr>
        <w:t>función</w:t>
      </w:r>
      <w:r>
        <w:rPr>
          <w:spacing w:val="-16"/>
          <w:sz w:val="18"/>
        </w:rPr>
        <w:t xml:space="preserve"> </w:t>
      </w:r>
      <w:r>
        <w:rPr>
          <w:sz w:val="18"/>
        </w:rPr>
        <w:t>de</w:t>
      </w:r>
      <w:r>
        <w:rPr>
          <w:spacing w:val="-16"/>
          <w:sz w:val="18"/>
        </w:rPr>
        <w:t xml:space="preserve"> </w:t>
      </w:r>
      <w:r>
        <w:rPr>
          <w:sz w:val="18"/>
        </w:rPr>
        <w:t>esos</w:t>
      </w:r>
      <w:r>
        <w:rPr>
          <w:spacing w:val="-16"/>
          <w:sz w:val="18"/>
        </w:rPr>
        <w:t xml:space="preserve"> </w:t>
      </w:r>
      <w:r>
        <w:rPr>
          <w:sz w:val="18"/>
        </w:rPr>
        <w:t>factores y</w:t>
      </w:r>
      <w:r>
        <w:rPr>
          <w:spacing w:val="-7"/>
          <w:sz w:val="18"/>
        </w:rPr>
        <w:t xml:space="preserve"> </w:t>
      </w:r>
      <w:r>
        <w:rPr>
          <w:sz w:val="18"/>
        </w:rPr>
        <w:t>de</w:t>
      </w:r>
      <w:r>
        <w:rPr>
          <w:spacing w:val="-5"/>
          <w:sz w:val="18"/>
        </w:rPr>
        <w:t xml:space="preserve"> </w:t>
      </w:r>
      <w:r>
        <w:rPr>
          <w:sz w:val="18"/>
        </w:rPr>
        <w:t>la</w:t>
      </w:r>
      <w:r>
        <w:rPr>
          <w:spacing w:val="-6"/>
          <w:sz w:val="18"/>
        </w:rPr>
        <w:t xml:space="preserve"> </w:t>
      </w:r>
      <w:r>
        <w:rPr>
          <w:sz w:val="18"/>
        </w:rPr>
        <w:t>gravedad</w:t>
      </w:r>
      <w:r>
        <w:rPr>
          <w:spacing w:val="-5"/>
          <w:sz w:val="18"/>
        </w:rPr>
        <w:t xml:space="preserve"> </w:t>
      </w:r>
      <w:r>
        <w:rPr>
          <w:sz w:val="18"/>
        </w:rPr>
        <w:t>de</w:t>
      </w:r>
      <w:r>
        <w:rPr>
          <w:spacing w:val="-5"/>
          <w:sz w:val="18"/>
        </w:rPr>
        <w:t xml:space="preserve"> </w:t>
      </w:r>
      <w:r>
        <w:rPr>
          <w:sz w:val="18"/>
        </w:rPr>
        <w:t>las</w:t>
      </w:r>
      <w:r>
        <w:rPr>
          <w:spacing w:val="-6"/>
          <w:sz w:val="18"/>
        </w:rPr>
        <w:t xml:space="preserve"> </w:t>
      </w:r>
      <w:r>
        <w:rPr>
          <w:sz w:val="18"/>
        </w:rPr>
        <w:t>consecuencias</w:t>
      </w:r>
      <w:r>
        <w:rPr>
          <w:spacing w:val="-6"/>
          <w:sz w:val="18"/>
        </w:rPr>
        <w:t xml:space="preserve"> </w:t>
      </w:r>
      <w:r>
        <w:rPr>
          <w:sz w:val="18"/>
        </w:rPr>
        <w:t>negativas</w:t>
      </w:r>
      <w:r>
        <w:rPr>
          <w:spacing w:val="-6"/>
          <w:sz w:val="18"/>
        </w:rPr>
        <w:t xml:space="preserve"> </w:t>
      </w:r>
      <w:r>
        <w:rPr>
          <w:sz w:val="18"/>
        </w:rPr>
        <w:t>de</w:t>
      </w:r>
      <w:r>
        <w:rPr>
          <w:spacing w:val="-5"/>
          <w:sz w:val="18"/>
        </w:rPr>
        <w:t xml:space="preserve"> </w:t>
      </w:r>
      <w:r>
        <w:rPr>
          <w:sz w:val="18"/>
        </w:rPr>
        <w:t>las</w:t>
      </w:r>
      <w:r>
        <w:rPr>
          <w:spacing w:val="-6"/>
          <w:sz w:val="18"/>
        </w:rPr>
        <w:t xml:space="preserve"> </w:t>
      </w:r>
      <w:r>
        <w:rPr>
          <w:sz w:val="18"/>
        </w:rPr>
        <w:t>actividades</w:t>
      </w:r>
      <w:r>
        <w:rPr>
          <w:spacing w:val="-6"/>
          <w:sz w:val="18"/>
        </w:rPr>
        <w:t xml:space="preserve"> </w:t>
      </w:r>
      <w:r>
        <w:rPr>
          <w:sz w:val="18"/>
        </w:rPr>
        <w:t>de</w:t>
      </w:r>
      <w:r>
        <w:rPr>
          <w:spacing w:val="-5"/>
          <w:sz w:val="18"/>
        </w:rPr>
        <w:t xml:space="preserve"> </w:t>
      </w:r>
      <w:r>
        <w:rPr>
          <w:sz w:val="18"/>
        </w:rPr>
        <w:t>la empresa sobre los derechos humanos.</w:t>
      </w:r>
    </w:p>
    <w:p w14:paraId="1A3C28B0" w14:textId="77777777" w:rsidR="009C1B8A" w:rsidRDefault="009C1B8A">
      <w:pPr>
        <w:pStyle w:val="BodyText"/>
        <w:rPr>
          <w:sz w:val="18"/>
        </w:rPr>
      </w:pPr>
    </w:p>
    <w:p w14:paraId="10F19A71" w14:textId="77777777" w:rsidR="009C1B8A" w:rsidRDefault="008E2174">
      <w:pPr>
        <w:pStyle w:val="ListParagraph"/>
        <w:numPr>
          <w:ilvl w:val="1"/>
          <w:numId w:val="22"/>
        </w:numPr>
        <w:tabs>
          <w:tab w:val="left" w:pos="1530"/>
        </w:tabs>
        <w:ind w:right="1056"/>
        <w:rPr>
          <w:rFonts w:ascii="Wingdings" w:hAnsi="Wingdings"/>
          <w:sz w:val="18"/>
        </w:rPr>
      </w:pPr>
      <w:r>
        <w:rPr>
          <w:sz w:val="18"/>
        </w:rPr>
        <w:t>Para cumplir con su responsabilidad de respetar los</w:t>
      </w:r>
      <w:r>
        <w:rPr>
          <w:spacing w:val="-2"/>
          <w:sz w:val="18"/>
        </w:rPr>
        <w:t xml:space="preserve"> </w:t>
      </w:r>
      <w:r>
        <w:rPr>
          <w:sz w:val="18"/>
        </w:rPr>
        <w:t>derechos humanos, las</w:t>
      </w:r>
      <w:r>
        <w:rPr>
          <w:spacing w:val="-7"/>
          <w:sz w:val="18"/>
        </w:rPr>
        <w:t xml:space="preserve"> </w:t>
      </w:r>
      <w:r>
        <w:rPr>
          <w:sz w:val="18"/>
        </w:rPr>
        <w:t>empresas</w:t>
      </w:r>
      <w:r>
        <w:rPr>
          <w:spacing w:val="-7"/>
          <w:sz w:val="18"/>
        </w:rPr>
        <w:t xml:space="preserve"> </w:t>
      </w:r>
      <w:r>
        <w:rPr>
          <w:sz w:val="18"/>
        </w:rPr>
        <w:t>deben</w:t>
      </w:r>
      <w:r>
        <w:rPr>
          <w:spacing w:val="-6"/>
          <w:sz w:val="18"/>
        </w:rPr>
        <w:t xml:space="preserve"> </w:t>
      </w:r>
      <w:r>
        <w:rPr>
          <w:sz w:val="18"/>
        </w:rPr>
        <w:t>contar</w:t>
      </w:r>
      <w:r>
        <w:rPr>
          <w:spacing w:val="-9"/>
          <w:sz w:val="18"/>
        </w:rPr>
        <w:t xml:space="preserve"> </w:t>
      </w:r>
      <w:r>
        <w:rPr>
          <w:sz w:val="18"/>
        </w:rPr>
        <w:t>con</w:t>
      </w:r>
      <w:r>
        <w:rPr>
          <w:spacing w:val="-6"/>
          <w:sz w:val="18"/>
        </w:rPr>
        <w:t xml:space="preserve"> </w:t>
      </w:r>
      <w:r>
        <w:rPr>
          <w:sz w:val="18"/>
        </w:rPr>
        <w:t>políticas</w:t>
      </w:r>
      <w:r>
        <w:rPr>
          <w:spacing w:val="-7"/>
          <w:sz w:val="18"/>
        </w:rPr>
        <w:t xml:space="preserve"> </w:t>
      </w:r>
      <w:r>
        <w:rPr>
          <w:sz w:val="18"/>
        </w:rPr>
        <w:t>y</w:t>
      </w:r>
      <w:r>
        <w:rPr>
          <w:spacing w:val="-8"/>
          <w:sz w:val="18"/>
        </w:rPr>
        <w:t xml:space="preserve"> </w:t>
      </w:r>
      <w:r>
        <w:rPr>
          <w:sz w:val="18"/>
        </w:rPr>
        <w:t>procedimientos</w:t>
      </w:r>
      <w:r>
        <w:rPr>
          <w:spacing w:val="-7"/>
          <w:sz w:val="18"/>
        </w:rPr>
        <w:t xml:space="preserve"> </w:t>
      </w:r>
      <w:r>
        <w:rPr>
          <w:sz w:val="18"/>
        </w:rPr>
        <w:t>apropiados</w:t>
      </w:r>
      <w:r>
        <w:rPr>
          <w:spacing w:val="-7"/>
          <w:sz w:val="18"/>
        </w:rPr>
        <w:t xml:space="preserve"> </w:t>
      </w:r>
      <w:r>
        <w:rPr>
          <w:sz w:val="18"/>
        </w:rPr>
        <w:t>en función de su tamaño y circunstancias, a saber:</w:t>
      </w:r>
    </w:p>
    <w:p w14:paraId="1FBEA4DD" w14:textId="77777777" w:rsidR="009C1B8A" w:rsidRDefault="009C1B8A">
      <w:pPr>
        <w:pStyle w:val="BodyText"/>
        <w:spacing w:before="1"/>
        <w:rPr>
          <w:sz w:val="18"/>
        </w:rPr>
      </w:pPr>
    </w:p>
    <w:p w14:paraId="6FC77485" w14:textId="77777777" w:rsidR="009C1B8A" w:rsidRDefault="008E2174">
      <w:pPr>
        <w:pStyle w:val="ListParagraph"/>
        <w:numPr>
          <w:ilvl w:val="2"/>
          <w:numId w:val="22"/>
        </w:numPr>
        <w:tabs>
          <w:tab w:val="left" w:pos="2541"/>
        </w:tabs>
        <w:ind w:right="1056" w:firstLine="0"/>
        <w:jc w:val="both"/>
        <w:rPr>
          <w:sz w:val="18"/>
        </w:rPr>
      </w:pPr>
      <w:r>
        <w:rPr>
          <w:sz w:val="18"/>
        </w:rPr>
        <w:t>Un compromiso político de asumir su responsabilidad de respetar los derechos humanos;</w:t>
      </w:r>
    </w:p>
    <w:p w14:paraId="51CE0209" w14:textId="77777777" w:rsidR="009C1B8A" w:rsidRDefault="009C1B8A">
      <w:pPr>
        <w:pStyle w:val="BodyText"/>
        <w:spacing w:before="11"/>
        <w:rPr>
          <w:sz w:val="17"/>
        </w:rPr>
      </w:pPr>
    </w:p>
    <w:p w14:paraId="6730E683" w14:textId="77777777" w:rsidR="009C1B8A" w:rsidRDefault="008E2174">
      <w:pPr>
        <w:pStyle w:val="ListParagraph"/>
        <w:numPr>
          <w:ilvl w:val="2"/>
          <w:numId w:val="22"/>
        </w:numPr>
        <w:tabs>
          <w:tab w:val="left" w:pos="2543"/>
        </w:tabs>
        <w:spacing w:line="242" w:lineRule="auto"/>
        <w:ind w:right="1056" w:firstLine="0"/>
        <w:jc w:val="both"/>
        <w:rPr>
          <w:sz w:val="18"/>
        </w:rPr>
      </w:pPr>
      <w:r>
        <w:rPr>
          <w:sz w:val="18"/>
        </w:rPr>
        <w:t>Un proceso de diligencia debida en materia de derechos humanos para identificar, prevenir, mitigar y rendir cuentas de cómo abordan su impacto sobre los derechos humanos;</w:t>
      </w:r>
    </w:p>
    <w:p w14:paraId="5A082839" w14:textId="77777777" w:rsidR="009C1B8A" w:rsidRDefault="009C1B8A">
      <w:pPr>
        <w:pStyle w:val="BodyText"/>
        <w:spacing w:before="7"/>
        <w:rPr>
          <w:sz w:val="17"/>
        </w:rPr>
      </w:pPr>
    </w:p>
    <w:p w14:paraId="05FBFD7C" w14:textId="77777777" w:rsidR="009C1B8A" w:rsidRDefault="008E2174">
      <w:pPr>
        <w:pStyle w:val="ListParagraph"/>
        <w:numPr>
          <w:ilvl w:val="2"/>
          <w:numId w:val="22"/>
        </w:numPr>
        <w:tabs>
          <w:tab w:val="left" w:pos="2473"/>
        </w:tabs>
        <w:ind w:right="1055" w:firstLine="0"/>
        <w:jc w:val="both"/>
        <w:rPr>
          <w:sz w:val="18"/>
        </w:rPr>
      </w:pPr>
      <w:r>
        <w:rPr>
          <w:sz w:val="18"/>
        </w:rPr>
        <w:t>Unos procesos que permitan reparar todas las consecuencias negativas sobre los derechos humanos que hayan provocado o contribuido a provocar.</w:t>
      </w:r>
    </w:p>
    <w:p w14:paraId="2F382B4E" w14:textId="77777777" w:rsidR="009C1B8A" w:rsidRDefault="009C1B8A">
      <w:pPr>
        <w:pStyle w:val="BodyText"/>
        <w:spacing w:before="1"/>
        <w:rPr>
          <w:sz w:val="18"/>
        </w:rPr>
      </w:pPr>
    </w:p>
    <w:p w14:paraId="18E21E17" w14:textId="77777777" w:rsidR="009C1B8A" w:rsidRDefault="008E2174">
      <w:pPr>
        <w:pStyle w:val="ListParagraph"/>
        <w:numPr>
          <w:ilvl w:val="0"/>
          <w:numId w:val="22"/>
        </w:numPr>
        <w:tabs>
          <w:tab w:val="left" w:pos="1168"/>
        </w:tabs>
        <w:ind w:left="1167" w:hanging="358"/>
        <w:jc w:val="left"/>
        <w:rPr>
          <w:sz w:val="18"/>
        </w:rPr>
      </w:pPr>
      <w:r>
        <w:rPr>
          <w:sz w:val="18"/>
        </w:rPr>
        <w:t>El</w:t>
      </w:r>
      <w:r>
        <w:rPr>
          <w:spacing w:val="-2"/>
          <w:sz w:val="18"/>
        </w:rPr>
        <w:t xml:space="preserve"> </w:t>
      </w:r>
      <w:r>
        <w:rPr>
          <w:sz w:val="18"/>
        </w:rPr>
        <w:t>acceso</w:t>
      </w:r>
      <w:r>
        <w:rPr>
          <w:spacing w:val="-2"/>
          <w:sz w:val="18"/>
        </w:rPr>
        <w:t xml:space="preserve"> </w:t>
      </w:r>
      <w:r>
        <w:rPr>
          <w:sz w:val="18"/>
        </w:rPr>
        <w:t>a</w:t>
      </w:r>
      <w:r>
        <w:rPr>
          <w:spacing w:val="-3"/>
          <w:sz w:val="18"/>
        </w:rPr>
        <w:t xml:space="preserve"> </w:t>
      </w:r>
      <w:r>
        <w:rPr>
          <w:sz w:val="18"/>
        </w:rPr>
        <w:t>mecanismos</w:t>
      </w:r>
      <w:r>
        <w:rPr>
          <w:spacing w:val="-2"/>
          <w:sz w:val="18"/>
        </w:rPr>
        <w:t xml:space="preserve"> </w:t>
      </w:r>
      <w:r>
        <w:rPr>
          <w:sz w:val="18"/>
        </w:rPr>
        <w:t>de</w:t>
      </w:r>
      <w:r>
        <w:rPr>
          <w:spacing w:val="-2"/>
          <w:sz w:val="18"/>
        </w:rPr>
        <w:t xml:space="preserve"> reparación</w:t>
      </w:r>
    </w:p>
    <w:p w14:paraId="35A90829" w14:textId="77777777" w:rsidR="009C1B8A" w:rsidRDefault="009C1B8A">
      <w:pPr>
        <w:pStyle w:val="BodyText"/>
        <w:spacing w:before="1"/>
        <w:rPr>
          <w:sz w:val="18"/>
        </w:rPr>
      </w:pPr>
    </w:p>
    <w:p w14:paraId="30AAE264" w14:textId="77777777" w:rsidR="009C1B8A" w:rsidRDefault="008E2174">
      <w:pPr>
        <w:pStyle w:val="ListParagraph"/>
        <w:numPr>
          <w:ilvl w:val="1"/>
          <w:numId w:val="22"/>
        </w:numPr>
        <w:tabs>
          <w:tab w:val="left" w:pos="1530"/>
        </w:tabs>
        <w:spacing w:line="237" w:lineRule="auto"/>
        <w:ind w:right="1055"/>
        <w:rPr>
          <w:rFonts w:ascii="Wingdings" w:hAnsi="Wingdings"/>
          <w:sz w:val="20"/>
        </w:rPr>
      </w:pPr>
      <w:r>
        <w:rPr>
          <w:sz w:val="18"/>
        </w:rPr>
        <w:t>Como</w:t>
      </w:r>
      <w:r>
        <w:rPr>
          <w:spacing w:val="-10"/>
          <w:sz w:val="18"/>
        </w:rPr>
        <w:t xml:space="preserve"> </w:t>
      </w:r>
      <w:r>
        <w:rPr>
          <w:sz w:val="18"/>
        </w:rPr>
        <w:t>parte</w:t>
      </w:r>
      <w:r>
        <w:rPr>
          <w:spacing w:val="-11"/>
          <w:sz w:val="18"/>
        </w:rPr>
        <w:t xml:space="preserve"> </w:t>
      </w:r>
      <w:r>
        <w:rPr>
          <w:sz w:val="18"/>
        </w:rPr>
        <w:t>de</w:t>
      </w:r>
      <w:r>
        <w:rPr>
          <w:spacing w:val="-11"/>
          <w:sz w:val="18"/>
        </w:rPr>
        <w:t xml:space="preserve"> </w:t>
      </w:r>
      <w:r>
        <w:rPr>
          <w:sz w:val="18"/>
        </w:rPr>
        <w:t>su</w:t>
      </w:r>
      <w:r>
        <w:rPr>
          <w:spacing w:val="-11"/>
          <w:sz w:val="18"/>
        </w:rPr>
        <w:t xml:space="preserve"> </w:t>
      </w:r>
      <w:r>
        <w:rPr>
          <w:sz w:val="18"/>
        </w:rPr>
        <w:t>deber</w:t>
      </w:r>
      <w:r>
        <w:rPr>
          <w:spacing w:val="-12"/>
          <w:sz w:val="18"/>
        </w:rPr>
        <w:t xml:space="preserve"> </w:t>
      </w:r>
      <w:r>
        <w:rPr>
          <w:sz w:val="18"/>
        </w:rPr>
        <w:t>de</w:t>
      </w:r>
      <w:r>
        <w:rPr>
          <w:spacing w:val="-13"/>
          <w:sz w:val="18"/>
        </w:rPr>
        <w:t xml:space="preserve"> </w:t>
      </w:r>
      <w:r>
        <w:rPr>
          <w:sz w:val="18"/>
        </w:rPr>
        <w:t>protección</w:t>
      </w:r>
      <w:r>
        <w:rPr>
          <w:spacing w:val="-10"/>
          <w:sz w:val="18"/>
        </w:rPr>
        <w:t xml:space="preserve"> </w:t>
      </w:r>
      <w:r>
        <w:rPr>
          <w:sz w:val="18"/>
        </w:rPr>
        <w:t>contra</w:t>
      </w:r>
      <w:r>
        <w:rPr>
          <w:spacing w:val="-12"/>
          <w:sz w:val="18"/>
        </w:rPr>
        <w:t xml:space="preserve"> </w:t>
      </w:r>
      <w:r>
        <w:rPr>
          <w:sz w:val="18"/>
        </w:rPr>
        <w:t>las</w:t>
      </w:r>
      <w:r>
        <w:rPr>
          <w:spacing w:val="-12"/>
          <w:sz w:val="18"/>
        </w:rPr>
        <w:t xml:space="preserve"> </w:t>
      </w:r>
      <w:r>
        <w:rPr>
          <w:sz w:val="18"/>
        </w:rPr>
        <w:t>violaciones</w:t>
      </w:r>
      <w:r>
        <w:rPr>
          <w:spacing w:val="-12"/>
          <w:sz w:val="18"/>
        </w:rPr>
        <w:t xml:space="preserve"> </w:t>
      </w:r>
      <w:r>
        <w:rPr>
          <w:sz w:val="18"/>
        </w:rPr>
        <w:t>de</w:t>
      </w:r>
      <w:r>
        <w:rPr>
          <w:spacing w:val="-11"/>
          <w:sz w:val="18"/>
        </w:rPr>
        <w:t xml:space="preserve"> </w:t>
      </w:r>
      <w:r>
        <w:rPr>
          <w:sz w:val="18"/>
        </w:rPr>
        <w:t>derechos humanos</w:t>
      </w:r>
      <w:r>
        <w:rPr>
          <w:spacing w:val="-8"/>
          <w:sz w:val="18"/>
        </w:rPr>
        <w:t xml:space="preserve"> </w:t>
      </w:r>
      <w:r>
        <w:rPr>
          <w:sz w:val="18"/>
        </w:rPr>
        <w:t>relacionadas</w:t>
      </w:r>
      <w:r>
        <w:rPr>
          <w:spacing w:val="-8"/>
          <w:sz w:val="18"/>
        </w:rPr>
        <w:t xml:space="preserve"> </w:t>
      </w:r>
      <w:r>
        <w:rPr>
          <w:sz w:val="18"/>
        </w:rPr>
        <w:t>con</w:t>
      </w:r>
      <w:r>
        <w:rPr>
          <w:spacing w:val="-9"/>
          <w:sz w:val="18"/>
        </w:rPr>
        <w:t xml:space="preserve"> </w:t>
      </w:r>
      <w:r>
        <w:rPr>
          <w:sz w:val="18"/>
        </w:rPr>
        <w:t>actividades</w:t>
      </w:r>
      <w:r>
        <w:rPr>
          <w:spacing w:val="-8"/>
          <w:sz w:val="18"/>
        </w:rPr>
        <w:t xml:space="preserve"> </w:t>
      </w:r>
      <w:r>
        <w:rPr>
          <w:sz w:val="18"/>
        </w:rPr>
        <w:t>empresariales,</w:t>
      </w:r>
      <w:r>
        <w:rPr>
          <w:spacing w:val="-9"/>
          <w:sz w:val="18"/>
        </w:rPr>
        <w:t xml:space="preserve"> </w:t>
      </w:r>
      <w:r>
        <w:rPr>
          <w:sz w:val="18"/>
        </w:rPr>
        <w:t>los</w:t>
      </w:r>
      <w:r>
        <w:rPr>
          <w:spacing w:val="-8"/>
          <w:sz w:val="18"/>
        </w:rPr>
        <w:t xml:space="preserve"> </w:t>
      </w:r>
      <w:r>
        <w:rPr>
          <w:sz w:val="18"/>
        </w:rPr>
        <w:t>Estados</w:t>
      </w:r>
      <w:r>
        <w:rPr>
          <w:spacing w:val="-8"/>
          <w:sz w:val="18"/>
        </w:rPr>
        <w:t xml:space="preserve"> </w:t>
      </w:r>
      <w:r>
        <w:rPr>
          <w:sz w:val="18"/>
        </w:rPr>
        <w:t>deben tomar</w:t>
      </w:r>
      <w:r>
        <w:rPr>
          <w:spacing w:val="65"/>
          <w:sz w:val="18"/>
        </w:rPr>
        <w:t xml:space="preserve"> </w:t>
      </w:r>
      <w:r>
        <w:rPr>
          <w:sz w:val="18"/>
        </w:rPr>
        <w:t>medidas</w:t>
      </w:r>
      <w:r>
        <w:rPr>
          <w:spacing w:val="64"/>
          <w:sz w:val="18"/>
        </w:rPr>
        <w:t xml:space="preserve"> </w:t>
      </w:r>
      <w:r>
        <w:rPr>
          <w:sz w:val="18"/>
        </w:rPr>
        <w:t>apropiadas</w:t>
      </w:r>
      <w:r>
        <w:rPr>
          <w:spacing w:val="64"/>
          <w:sz w:val="18"/>
        </w:rPr>
        <w:t xml:space="preserve"> </w:t>
      </w:r>
      <w:r>
        <w:rPr>
          <w:sz w:val="18"/>
        </w:rPr>
        <w:t>para</w:t>
      </w:r>
      <w:r>
        <w:rPr>
          <w:spacing w:val="64"/>
          <w:sz w:val="18"/>
        </w:rPr>
        <w:t xml:space="preserve"> </w:t>
      </w:r>
      <w:r>
        <w:rPr>
          <w:sz w:val="18"/>
        </w:rPr>
        <w:t>garantizar,</w:t>
      </w:r>
      <w:r>
        <w:rPr>
          <w:spacing w:val="64"/>
          <w:sz w:val="18"/>
        </w:rPr>
        <w:t xml:space="preserve"> </w:t>
      </w:r>
      <w:r>
        <w:rPr>
          <w:sz w:val="18"/>
        </w:rPr>
        <w:t>por</w:t>
      </w:r>
      <w:r>
        <w:rPr>
          <w:spacing w:val="65"/>
          <w:sz w:val="18"/>
        </w:rPr>
        <w:t xml:space="preserve"> </w:t>
      </w:r>
      <w:r>
        <w:rPr>
          <w:sz w:val="18"/>
        </w:rPr>
        <w:t>las</w:t>
      </w:r>
      <w:r>
        <w:rPr>
          <w:spacing w:val="64"/>
          <w:sz w:val="18"/>
        </w:rPr>
        <w:t xml:space="preserve"> </w:t>
      </w:r>
      <w:r>
        <w:rPr>
          <w:sz w:val="18"/>
        </w:rPr>
        <w:t>vías</w:t>
      </w:r>
      <w:r>
        <w:rPr>
          <w:spacing w:val="64"/>
          <w:sz w:val="18"/>
        </w:rPr>
        <w:t xml:space="preserve"> </w:t>
      </w:r>
      <w:r>
        <w:rPr>
          <w:sz w:val="18"/>
        </w:rPr>
        <w:t>judiciales,</w:t>
      </w:r>
    </w:p>
    <w:p w14:paraId="26BBD379" w14:textId="77777777" w:rsidR="009C1B8A" w:rsidRDefault="009C1B8A">
      <w:pPr>
        <w:spacing w:line="237" w:lineRule="auto"/>
        <w:jc w:val="both"/>
        <w:rPr>
          <w:rFonts w:ascii="Wingdings" w:hAnsi="Wingdings"/>
          <w:sz w:val="20"/>
        </w:rPr>
        <w:sectPr w:rsidR="009C1B8A">
          <w:pgSz w:w="12240" w:h="15840"/>
          <w:pgMar w:top="1340" w:right="1500" w:bottom="1080" w:left="1600" w:header="0" w:footer="896" w:gutter="0"/>
          <w:cols w:space="720"/>
        </w:sectPr>
      </w:pPr>
    </w:p>
    <w:p w14:paraId="0EAC84D4" w14:textId="77777777" w:rsidR="009C1B8A" w:rsidRDefault="008E2174">
      <w:pPr>
        <w:spacing w:before="75"/>
        <w:ind w:left="1530" w:right="1057"/>
        <w:jc w:val="both"/>
        <w:rPr>
          <w:sz w:val="18"/>
        </w:rPr>
      </w:pPr>
      <w:r>
        <w:rPr>
          <w:sz w:val="18"/>
        </w:rPr>
        <w:t>administrativas,</w:t>
      </w:r>
      <w:r>
        <w:rPr>
          <w:spacing w:val="-16"/>
          <w:sz w:val="18"/>
        </w:rPr>
        <w:t xml:space="preserve"> </w:t>
      </w:r>
      <w:r>
        <w:rPr>
          <w:sz w:val="18"/>
        </w:rPr>
        <w:t>legislativas</w:t>
      </w:r>
      <w:r>
        <w:rPr>
          <w:spacing w:val="-16"/>
          <w:sz w:val="18"/>
        </w:rPr>
        <w:t xml:space="preserve"> </w:t>
      </w:r>
      <w:r>
        <w:rPr>
          <w:sz w:val="18"/>
        </w:rPr>
        <w:t>o</w:t>
      </w:r>
      <w:r>
        <w:rPr>
          <w:spacing w:val="-16"/>
          <w:sz w:val="18"/>
        </w:rPr>
        <w:t xml:space="preserve"> </w:t>
      </w:r>
      <w:r>
        <w:rPr>
          <w:sz w:val="18"/>
        </w:rPr>
        <w:t>de</w:t>
      </w:r>
      <w:r>
        <w:rPr>
          <w:spacing w:val="-16"/>
          <w:sz w:val="18"/>
        </w:rPr>
        <w:t xml:space="preserve"> </w:t>
      </w:r>
      <w:r>
        <w:rPr>
          <w:sz w:val="18"/>
        </w:rPr>
        <w:t>otro</w:t>
      </w:r>
      <w:r>
        <w:rPr>
          <w:spacing w:val="-16"/>
          <w:sz w:val="18"/>
        </w:rPr>
        <w:t xml:space="preserve"> </w:t>
      </w:r>
      <w:r>
        <w:rPr>
          <w:sz w:val="18"/>
        </w:rPr>
        <w:t>tipo</w:t>
      </w:r>
      <w:r>
        <w:rPr>
          <w:spacing w:val="-15"/>
          <w:sz w:val="18"/>
        </w:rPr>
        <w:t xml:space="preserve"> </w:t>
      </w:r>
      <w:r>
        <w:rPr>
          <w:sz w:val="18"/>
        </w:rPr>
        <w:t>que</w:t>
      </w:r>
      <w:r>
        <w:rPr>
          <w:spacing w:val="-16"/>
          <w:sz w:val="18"/>
        </w:rPr>
        <w:t xml:space="preserve"> </w:t>
      </w:r>
      <w:r>
        <w:rPr>
          <w:sz w:val="18"/>
        </w:rPr>
        <w:t>correspondan,</w:t>
      </w:r>
      <w:r>
        <w:rPr>
          <w:spacing w:val="-16"/>
          <w:sz w:val="18"/>
        </w:rPr>
        <w:t xml:space="preserve"> </w:t>
      </w:r>
      <w:r>
        <w:rPr>
          <w:sz w:val="18"/>
        </w:rPr>
        <w:t>que</w:t>
      </w:r>
      <w:r>
        <w:rPr>
          <w:spacing w:val="-16"/>
          <w:sz w:val="18"/>
        </w:rPr>
        <w:t xml:space="preserve"> </w:t>
      </w:r>
      <w:r>
        <w:rPr>
          <w:sz w:val="18"/>
        </w:rPr>
        <w:t>cuando se produzcan ese tipo de abusos en su territorio y/o jurisdicción los afectados puedan acceder a mecanismos de reparación eficaces.</w:t>
      </w:r>
    </w:p>
    <w:p w14:paraId="0B707184" w14:textId="77777777" w:rsidR="009C1B8A" w:rsidRDefault="009C1B8A">
      <w:pPr>
        <w:pStyle w:val="BodyText"/>
        <w:spacing w:before="1"/>
        <w:rPr>
          <w:sz w:val="24"/>
        </w:rPr>
      </w:pPr>
    </w:p>
    <w:p w14:paraId="73BF86C7" w14:textId="77777777" w:rsidR="009C1B8A" w:rsidRDefault="008E2174">
      <w:pPr>
        <w:pStyle w:val="ListParagraph"/>
        <w:numPr>
          <w:ilvl w:val="0"/>
          <w:numId w:val="29"/>
        </w:numPr>
        <w:tabs>
          <w:tab w:val="left" w:pos="810"/>
        </w:tabs>
        <w:spacing w:before="1"/>
        <w:ind w:right="236" w:firstLine="0"/>
        <w:jc w:val="both"/>
        <w:rPr>
          <w:sz w:val="20"/>
        </w:rPr>
      </w:pPr>
      <w:r>
        <w:rPr>
          <w:w w:val="95"/>
          <w:sz w:val="20"/>
        </w:rPr>
        <w:t>Adicionalmente,</w:t>
      </w:r>
      <w:r>
        <w:rPr>
          <w:spacing w:val="-12"/>
          <w:w w:val="95"/>
          <w:sz w:val="20"/>
        </w:rPr>
        <w:t xml:space="preserve"> </w:t>
      </w:r>
      <w:r>
        <w:rPr>
          <w:w w:val="95"/>
          <w:sz w:val="20"/>
        </w:rPr>
        <w:t>en</w:t>
      </w:r>
      <w:r>
        <w:rPr>
          <w:spacing w:val="-7"/>
          <w:w w:val="95"/>
          <w:sz w:val="20"/>
        </w:rPr>
        <w:t xml:space="preserve"> </w:t>
      </w:r>
      <w:r>
        <w:rPr>
          <w:w w:val="95"/>
          <w:sz w:val="20"/>
        </w:rPr>
        <w:t>el</w:t>
      </w:r>
      <w:r>
        <w:rPr>
          <w:spacing w:val="-11"/>
          <w:w w:val="95"/>
          <w:sz w:val="20"/>
        </w:rPr>
        <w:t xml:space="preserve"> </w:t>
      </w:r>
      <w:r>
        <w:rPr>
          <w:w w:val="95"/>
          <w:sz w:val="20"/>
        </w:rPr>
        <w:t>marco</w:t>
      </w:r>
      <w:r>
        <w:rPr>
          <w:spacing w:val="-12"/>
          <w:w w:val="95"/>
          <w:sz w:val="20"/>
        </w:rPr>
        <w:t xml:space="preserve"> </w:t>
      </w:r>
      <w:r>
        <w:rPr>
          <w:w w:val="95"/>
          <w:sz w:val="20"/>
        </w:rPr>
        <w:t>de</w:t>
      </w:r>
      <w:r>
        <w:rPr>
          <w:spacing w:val="-12"/>
          <w:w w:val="95"/>
          <w:sz w:val="20"/>
        </w:rPr>
        <w:t xml:space="preserve"> </w:t>
      </w:r>
      <w:r>
        <w:rPr>
          <w:w w:val="95"/>
          <w:sz w:val="20"/>
        </w:rPr>
        <w:t>las</w:t>
      </w:r>
      <w:r>
        <w:rPr>
          <w:spacing w:val="-9"/>
          <w:w w:val="95"/>
          <w:sz w:val="20"/>
        </w:rPr>
        <w:t xml:space="preserve"> </w:t>
      </w:r>
      <w:r>
        <w:rPr>
          <w:w w:val="95"/>
          <w:sz w:val="20"/>
        </w:rPr>
        <w:t>obligaciones</w:t>
      </w:r>
      <w:r>
        <w:rPr>
          <w:spacing w:val="-10"/>
          <w:w w:val="95"/>
          <w:sz w:val="20"/>
        </w:rPr>
        <w:t xml:space="preserve"> </w:t>
      </w:r>
      <w:r>
        <w:rPr>
          <w:w w:val="95"/>
          <w:sz w:val="20"/>
        </w:rPr>
        <w:t>generales</w:t>
      </w:r>
      <w:r>
        <w:rPr>
          <w:spacing w:val="-12"/>
          <w:w w:val="95"/>
          <w:sz w:val="20"/>
        </w:rPr>
        <w:t xml:space="preserve"> </w:t>
      </w:r>
      <w:r>
        <w:rPr>
          <w:w w:val="95"/>
          <w:sz w:val="20"/>
        </w:rPr>
        <w:t>del</w:t>
      </w:r>
      <w:r>
        <w:rPr>
          <w:spacing w:val="-14"/>
          <w:w w:val="95"/>
          <w:sz w:val="20"/>
        </w:rPr>
        <w:t xml:space="preserve"> </w:t>
      </w:r>
      <w:r>
        <w:rPr>
          <w:w w:val="95"/>
          <w:sz w:val="20"/>
        </w:rPr>
        <w:t>Estado,</w:t>
      </w:r>
      <w:r>
        <w:rPr>
          <w:spacing w:val="-11"/>
          <w:w w:val="95"/>
          <w:sz w:val="20"/>
        </w:rPr>
        <w:t xml:space="preserve"> </w:t>
      </w:r>
      <w:r>
        <w:rPr>
          <w:w w:val="95"/>
          <w:sz w:val="20"/>
        </w:rPr>
        <w:t>que</w:t>
      </w:r>
      <w:r>
        <w:rPr>
          <w:spacing w:val="-12"/>
          <w:w w:val="95"/>
          <w:sz w:val="20"/>
        </w:rPr>
        <w:t xml:space="preserve"> </w:t>
      </w:r>
      <w:r>
        <w:rPr>
          <w:w w:val="95"/>
          <w:sz w:val="20"/>
        </w:rPr>
        <w:t>se</w:t>
      </w:r>
      <w:r>
        <w:rPr>
          <w:spacing w:val="-12"/>
          <w:w w:val="95"/>
          <w:sz w:val="20"/>
        </w:rPr>
        <w:t xml:space="preserve"> </w:t>
      </w:r>
      <w:r>
        <w:rPr>
          <w:w w:val="95"/>
          <w:sz w:val="20"/>
        </w:rPr>
        <w:t xml:space="preserve">derivan </w:t>
      </w:r>
      <w:r>
        <w:rPr>
          <w:sz w:val="20"/>
        </w:rPr>
        <w:t>del</w:t>
      </w:r>
      <w:r>
        <w:rPr>
          <w:spacing w:val="-13"/>
          <w:sz w:val="20"/>
        </w:rPr>
        <w:t xml:space="preserve"> </w:t>
      </w:r>
      <w:r>
        <w:rPr>
          <w:sz w:val="20"/>
        </w:rPr>
        <w:t>artículo</w:t>
      </w:r>
      <w:r>
        <w:rPr>
          <w:spacing w:val="-16"/>
          <w:sz w:val="20"/>
        </w:rPr>
        <w:t xml:space="preserve"> </w:t>
      </w:r>
      <w:r>
        <w:rPr>
          <w:sz w:val="20"/>
        </w:rPr>
        <w:t>1.1</w:t>
      </w:r>
      <w:r>
        <w:rPr>
          <w:spacing w:val="-13"/>
          <w:sz w:val="20"/>
        </w:rPr>
        <w:t xml:space="preserve"> </w:t>
      </w:r>
      <w:r>
        <w:rPr>
          <w:sz w:val="20"/>
        </w:rPr>
        <w:t>y</w:t>
      </w:r>
      <w:r>
        <w:rPr>
          <w:spacing w:val="-16"/>
          <w:sz w:val="20"/>
        </w:rPr>
        <w:t xml:space="preserve"> </w:t>
      </w:r>
      <w:r>
        <w:rPr>
          <w:sz w:val="20"/>
        </w:rPr>
        <w:t>2</w:t>
      </w:r>
      <w:r>
        <w:rPr>
          <w:spacing w:val="-15"/>
          <w:sz w:val="20"/>
        </w:rPr>
        <w:t xml:space="preserve"> </w:t>
      </w:r>
      <w:r>
        <w:rPr>
          <w:sz w:val="20"/>
        </w:rPr>
        <w:t>de</w:t>
      </w:r>
      <w:r>
        <w:rPr>
          <w:spacing w:val="-15"/>
          <w:sz w:val="20"/>
        </w:rPr>
        <w:t xml:space="preserve"> </w:t>
      </w:r>
      <w:r>
        <w:rPr>
          <w:sz w:val="20"/>
        </w:rPr>
        <w:t>la</w:t>
      </w:r>
      <w:r>
        <w:rPr>
          <w:spacing w:val="-13"/>
          <w:sz w:val="20"/>
        </w:rPr>
        <w:t xml:space="preserve"> </w:t>
      </w:r>
      <w:r>
        <w:rPr>
          <w:sz w:val="20"/>
        </w:rPr>
        <w:t>Convención</w:t>
      </w:r>
      <w:r>
        <w:rPr>
          <w:spacing w:val="-15"/>
          <w:sz w:val="20"/>
        </w:rPr>
        <w:t xml:space="preserve"> </w:t>
      </w:r>
      <w:r>
        <w:rPr>
          <w:sz w:val="20"/>
        </w:rPr>
        <w:t>Americana,</w:t>
      </w:r>
      <w:r>
        <w:rPr>
          <w:spacing w:val="-14"/>
          <w:sz w:val="20"/>
        </w:rPr>
        <w:t xml:space="preserve"> </w:t>
      </w:r>
      <w:r>
        <w:rPr>
          <w:sz w:val="20"/>
        </w:rPr>
        <w:t>los</w:t>
      </w:r>
      <w:r>
        <w:rPr>
          <w:spacing w:val="-16"/>
          <w:sz w:val="20"/>
        </w:rPr>
        <w:t xml:space="preserve"> </w:t>
      </w:r>
      <w:r>
        <w:rPr>
          <w:sz w:val="20"/>
        </w:rPr>
        <w:t>Estados</w:t>
      </w:r>
      <w:r>
        <w:rPr>
          <w:spacing w:val="-16"/>
          <w:sz w:val="20"/>
        </w:rPr>
        <w:t xml:space="preserve"> </w:t>
      </w:r>
      <w:r>
        <w:rPr>
          <w:sz w:val="20"/>
        </w:rPr>
        <w:t>tienen</w:t>
      </w:r>
      <w:r>
        <w:rPr>
          <w:spacing w:val="-13"/>
          <w:sz w:val="20"/>
        </w:rPr>
        <w:t xml:space="preserve"> </w:t>
      </w:r>
      <w:r>
        <w:rPr>
          <w:sz w:val="20"/>
        </w:rPr>
        <w:t>el</w:t>
      </w:r>
      <w:r>
        <w:rPr>
          <w:spacing w:val="-16"/>
          <w:sz w:val="20"/>
        </w:rPr>
        <w:t xml:space="preserve"> </w:t>
      </w:r>
      <w:r>
        <w:rPr>
          <w:sz w:val="20"/>
        </w:rPr>
        <w:t>deber</w:t>
      </w:r>
      <w:r>
        <w:rPr>
          <w:spacing w:val="-16"/>
          <w:sz w:val="20"/>
        </w:rPr>
        <w:t xml:space="preserve"> </w:t>
      </w:r>
      <w:r>
        <w:rPr>
          <w:sz w:val="20"/>
        </w:rPr>
        <w:t>de</w:t>
      </w:r>
      <w:r>
        <w:rPr>
          <w:spacing w:val="-10"/>
          <w:sz w:val="20"/>
        </w:rPr>
        <w:t xml:space="preserve"> </w:t>
      </w:r>
      <w:r>
        <w:rPr>
          <w:sz w:val="20"/>
        </w:rPr>
        <w:t>evitar</w:t>
      </w:r>
      <w:r>
        <w:rPr>
          <w:spacing w:val="-14"/>
          <w:sz w:val="20"/>
        </w:rPr>
        <w:t xml:space="preserve"> </w:t>
      </w:r>
      <w:r>
        <w:rPr>
          <w:sz w:val="20"/>
        </w:rPr>
        <w:t xml:space="preserve">las </w:t>
      </w:r>
      <w:r>
        <w:rPr>
          <w:spacing w:val="-2"/>
          <w:sz w:val="20"/>
        </w:rPr>
        <w:t>violaciones</w:t>
      </w:r>
      <w:r>
        <w:rPr>
          <w:spacing w:val="-10"/>
          <w:sz w:val="20"/>
        </w:rPr>
        <w:t xml:space="preserve"> </w:t>
      </w:r>
      <w:r>
        <w:rPr>
          <w:spacing w:val="-2"/>
          <w:sz w:val="20"/>
        </w:rPr>
        <w:t>a</w:t>
      </w:r>
      <w:r>
        <w:rPr>
          <w:spacing w:val="-10"/>
          <w:sz w:val="20"/>
        </w:rPr>
        <w:t xml:space="preserve"> </w:t>
      </w:r>
      <w:r>
        <w:rPr>
          <w:spacing w:val="-2"/>
          <w:sz w:val="20"/>
        </w:rPr>
        <w:t>derechos</w:t>
      </w:r>
      <w:r>
        <w:rPr>
          <w:spacing w:val="-10"/>
          <w:sz w:val="20"/>
        </w:rPr>
        <w:t xml:space="preserve"> </w:t>
      </w:r>
      <w:r>
        <w:rPr>
          <w:spacing w:val="-2"/>
          <w:sz w:val="20"/>
        </w:rPr>
        <w:t>humanos</w:t>
      </w:r>
      <w:r>
        <w:rPr>
          <w:spacing w:val="-10"/>
          <w:sz w:val="20"/>
        </w:rPr>
        <w:t xml:space="preserve"> </w:t>
      </w:r>
      <w:r>
        <w:rPr>
          <w:spacing w:val="-2"/>
          <w:sz w:val="20"/>
        </w:rPr>
        <w:t>producidas</w:t>
      </w:r>
      <w:r>
        <w:rPr>
          <w:spacing w:val="-10"/>
          <w:sz w:val="20"/>
        </w:rPr>
        <w:t xml:space="preserve"> </w:t>
      </w:r>
      <w:r>
        <w:rPr>
          <w:spacing w:val="-2"/>
          <w:sz w:val="20"/>
        </w:rPr>
        <w:t>por</w:t>
      </w:r>
      <w:r>
        <w:rPr>
          <w:spacing w:val="-8"/>
          <w:sz w:val="20"/>
        </w:rPr>
        <w:t xml:space="preserve"> </w:t>
      </w:r>
      <w:r>
        <w:rPr>
          <w:spacing w:val="-2"/>
          <w:sz w:val="20"/>
        </w:rPr>
        <w:t>empresas</w:t>
      </w:r>
      <w:r>
        <w:rPr>
          <w:spacing w:val="-7"/>
          <w:sz w:val="20"/>
        </w:rPr>
        <w:t xml:space="preserve"> </w:t>
      </w:r>
      <w:r>
        <w:rPr>
          <w:spacing w:val="-2"/>
          <w:sz w:val="20"/>
        </w:rPr>
        <w:t>públicas</w:t>
      </w:r>
      <w:r>
        <w:rPr>
          <w:spacing w:val="-8"/>
          <w:sz w:val="20"/>
        </w:rPr>
        <w:t xml:space="preserve"> </w:t>
      </w:r>
      <w:r>
        <w:rPr>
          <w:spacing w:val="-2"/>
          <w:sz w:val="20"/>
        </w:rPr>
        <w:t>y</w:t>
      </w:r>
      <w:r>
        <w:rPr>
          <w:spacing w:val="-10"/>
          <w:sz w:val="20"/>
        </w:rPr>
        <w:t xml:space="preserve"> </w:t>
      </w:r>
      <w:r>
        <w:rPr>
          <w:spacing w:val="-2"/>
          <w:sz w:val="20"/>
        </w:rPr>
        <w:t>privadas,</w:t>
      </w:r>
      <w:r>
        <w:rPr>
          <w:spacing w:val="-10"/>
          <w:sz w:val="20"/>
        </w:rPr>
        <w:t xml:space="preserve"> </w:t>
      </w:r>
      <w:r>
        <w:rPr>
          <w:spacing w:val="-2"/>
          <w:sz w:val="20"/>
        </w:rPr>
        <w:t>por</w:t>
      </w:r>
      <w:r>
        <w:rPr>
          <w:spacing w:val="-10"/>
          <w:sz w:val="20"/>
        </w:rPr>
        <w:t xml:space="preserve"> </w:t>
      </w:r>
      <w:r>
        <w:rPr>
          <w:spacing w:val="-2"/>
          <w:sz w:val="20"/>
        </w:rPr>
        <w:t>lo</w:t>
      </w:r>
      <w:r>
        <w:rPr>
          <w:spacing w:val="-10"/>
          <w:sz w:val="20"/>
        </w:rPr>
        <w:t xml:space="preserve"> </w:t>
      </w:r>
      <w:r>
        <w:rPr>
          <w:spacing w:val="-2"/>
          <w:sz w:val="20"/>
        </w:rPr>
        <w:t xml:space="preserve">que </w:t>
      </w:r>
      <w:r>
        <w:rPr>
          <w:sz w:val="20"/>
        </w:rPr>
        <w:t>deben</w:t>
      </w:r>
      <w:r>
        <w:rPr>
          <w:spacing w:val="-18"/>
          <w:sz w:val="20"/>
        </w:rPr>
        <w:t xml:space="preserve"> </w:t>
      </w:r>
      <w:r>
        <w:rPr>
          <w:sz w:val="20"/>
        </w:rPr>
        <w:t>adoptar</w:t>
      </w:r>
      <w:r>
        <w:rPr>
          <w:spacing w:val="-18"/>
          <w:sz w:val="20"/>
        </w:rPr>
        <w:t xml:space="preserve"> </w:t>
      </w:r>
      <w:r>
        <w:rPr>
          <w:sz w:val="20"/>
        </w:rPr>
        <w:t>medidas</w:t>
      </w:r>
      <w:r>
        <w:rPr>
          <w:spacing w:val="-17"/>
          <w:sz w:val="20"/>
        </w:rPr>
        <w:t xml:space="preserve"> </w:t>
      </w:r>
      <w:r>
        <w:rPr>
          <w:sz w:val="20"/>
        </w:rPr>
        <w:t>legislativas</w:t>
      </w:r>
      <w:r>
        <w:rPr>
          <w:spacing w:val="-18"/>
          <w:sz w:val="20"/>
        </w:rPr>
        <w:t xml:space="preserve"> </w:t>
      </w:r>
      <w:r>
        <w:rPr>
          <w:sz w:val="20"/>
        </w:rPr>
        <w:t>y</w:t>
      </w:r>
      <w:r>
        <w:rPr>
          <w:spacing w:val="-17"/>
          <w:sz w:val="20"/>
        </w:rPr>
        <w:t xml:space="preserve"> </w:t>
      </w:r>
      <w:r>
        <w:rPr>
          <w:sz w:val="20"/>
        </w:rPr>
        <w:t>de</w:t>
      </w:r>
      <w:r>
        <w:rPr>
          <w:spacing w:val="-18"/>
          <w:sz w:val="20"/>
        </w:rPr>
        <w:t xml:space="preserve"> </w:t>
      </w:r>
      <w:r>
        <w:rPr>
          <w:sz w:val="20"/>
        </w:rPr>
        <w:t>otro</w:t>
      </w:r>
      <w:r>
        <w:rPr>
          <w:spacing w:val="-18"/>
          <w:sz w:val="20"/>
        </w:rPr>
        <w:t xml:space="preserve"> </w:t>
      </w:r>
      <w:r>
        <w:rPr>
          <w:sz w:val="20"/>
        </w:rPr>
        <w:t>carácter</w:t>
      </w:r>
      <w:r>
        <w:rPr>
          <w:spacing w:val="-17"/>
          <w:sz w:val="20"/>
        </w:rPr>
        <w:t xml:space="preserve"> </w:t>
      </w:r>
      <w:r>
        <w:rPr>
          <w:sz w:val="20"/>
        </w:rPr>
        <w:t>para</w:t>
      </w:r>
      <w:r>
        <w:rPr>
          <w:spacing w:val="-18"/>
          <w:sz w:val="20"/>
        </w:rPr>
        <w:t xml:space="preserve"> </w:t>
      </w:r>
      <w:r>
        <w:rPr>
          <w:sz w:val="20"/>
        </w:rPr>
        <w:t>prevenir</w:t>
      </w:r>
      <w:r>
        <w:rPr>
          <w:spacing w:val="-17"/>
          <w:sz w:val="20"/>
        </w:rPr>
        <w:t xml:space="preserve"> </w:t>
      </w:r>
      <w:r>
        <w:rPr>
          <w:sz w:val="20"/>
        </w:rPr>
        <w:t>dichas</w:t>
      </w:r>
      <w:r>
        <w:rPr>
          <w:spacing w:val="-18"/>
          <w:sz w:val="20"/>
        </w:rPr>
        <w:t xml:space="preserve"> </w:t>
      </w:r>
      <w:r>
        <w:rPr>
          <w:sz w:val="20"/>
        </w:rPr>
        <w:t>violaciones,</w:t>
      </w:r>
      <w:r>
        <w:rPr>
          <w:spacing w:val="-17"/>
          <w:sz w:val="20"/>
        </w:rPr>
        <w:t xml:space="preserve"> </w:t>
      </w:r>
      <w:r>
        <w:rPr>
          <w:sz w:val="20"/>
        </w:rPr>
        <w:t xml:space="preserve">e </w:t>
      </w:r>
      <w:r>
        <w:rPr>
          <w:spacing w:val="-2"/>
          <w:sz w:val="20"/>
        </w:rPr>
        <w:t>investigar,</w:t>
      </w:r>
      <w:r>
        <w:rPr>
          <w:spacing w:val="-16"/>
          <w:sz w:val="20"/>
        </w:rPr>
        <w:t xml:space="preserve"> </w:t>
      </w:r>
      <w:r>
        <w:rPr>
          <w:spacing w:val="-2"/>
          <w:sz w:val="20"/>
        </w:rPr>
        <w:t>castigar</w:t>
      </w:r>
      <w:r>
        <w:rPr>
          <w:spacing w:val="-16"/>
          <w:sz w:val="20"/>
        </w:rPr>
        <w:t xml:space="preserve"> </w:t>
      </w:r>
      <w:r>
        <w:rPr>
          <w:spacing w:val="-2"/>
          <w:sz w:val="20"/>
        </w:rPr>
        <w:t>y</w:t>
      </w:r>
      <w:r>
        <w:rPr>
          <w:spacing w:val="-15"/>
          <w:sz w:val="20"/>
        </w:rPr>
        <w:t xml:space="preserve"> </w:t>
      </w:r>
      <w:r>
        <w:rPr>
          <w:spacing w:val="-2"/>
          <w:sz w:val="20"/>
        </w:rPr>
        <w:t>reparar</w:t>
      </w:r>
      <w:r>
        <w:rPr>
          <w:spacing w:val="-16"/>
          <w:sz w:val="20"/>
        </w:rPr>
        <w:t xml:space="preserve"> </w:t>
      </w:r>
      <w:r>
        <w:rPr>
          <w:spacing w:val="-2"/>
          <w:sz w:val="20"/>
        </w:rPr>
        <w:t>tales</w:t>
      </w:r>
      <w:r>
        <w:rPr>
          <w:spacing w:val="-15"/>
          <w:sz w:val="20"/>
        </w:rPr>
        <w:t xml:space="preserve"> </w:t>
      </w:r>
      <w:r>
        <w:rPr>
          <w:spacing w:val="-2"/>
          <w:sz w:val="20"/>
        </w:rPr>
        <w:t>violaciones</w:t>
      </w:r>
      <w:r>
        <w:rPr>
          <w:spacing w:val="-16"/>
          <w:sz w:val="20"/>
        </w:rPr>
        <w:t xml:space="preserve"> </w:t>
      </w:r>
      <w:r>
        <w:rPr>
          <w:spacing w:val="-2"/>
          <w:sz w:val="20"/>
        </w:rPr>
        <w:t>cuando</w:t>
      </w:r>
      <w:r>
        <w:rPr>
          <w:spacing w:val="-16"/>
          <w:sz w:val="20"/>
        </w:rPr>
        <w:t xml:space="preserve"> </w:t>
      </w:r>
      <w:r>
        <w:rPr>
          <w:spacing w:val="-2"/>
          <w:sz w:val="20"/>
        </w:rPr>
        <w:t>ocurran.</w:t>
      </w:r>
      <w:r>
        <w:rPr>
          <w:spacing w:val="-15"/>
          <w:sz w:val="20"/>
        </w:rPr>
        <w:t xml:space="preserve"> </w:t>
      </w:r>
      <w:r>
        <w:rPr>
          <w:spacing w:val="-2"/>
          <w:sz w:val="20"/>
        </w:rPr>
        <w:t>De</w:t>
      </w:r>
      <w:r>
        <w:rPr>
          <w:spacing w:val="-16"/>
          <w:sz w:val="20"/>
        </w:rPr>
        <w:t xml:space="preserve"> </w:t>
      </w:r>
      <w:r>
        <w:rPr>
          <w:spacing w:val="-2"/>
          <w:sz w:val="20"/>
        </w:rPr>
        <w:t>esta</w:t>
      </w:r>
      <w:r>
        <w:rPr>
          <w:spacing w:val="-15"/>
          <w:sz w:val="20"/>
        </w:rPr>
        <w:t xml:space="preserve"> </w:t>
      </w:r>
      <w:r>
        <w:rPr>
          <w:spacing w:val="-2"/>
          <w:sz w:val="20"/>
        </w:rPr>
        <w:t>forma,</w:t>
      </w:r>
      <w:r>
        <w:rPr>
          <w:spacing w:val="-16"/>
          <w:sz w:val="20"/>
        </w:rPr>
        <w:t xml:space="preserve"> </w:t>
      </w:r>
      <w:r>
        <w:rPr>
          <w:spacing w:val="-2"/>
          <w:sz w:val="20"/>
        </w:rPr>
        <w:t>los</w:t>
      </w:r>
      <w:r>
        <w:rPr>
          <w:spacing w:val="-15"/>
          <w:sz w:val="20"/>
        </w:rPr>
        <w:t xml:space="preserve"> </w:t>
      </w:r>
      <w:r>
        <w:rPr>
          <w:spacing w:val="-2"/>
          <w:sz w:val="20"/>
        </w:rPr>
        <w:t xml:space="preserve">Estados </w:t>
      </w:r>
      <w:r>
        <w:rPr>
          <w:sz w:val="20"/>
        </w:rPr>
        <w:t xml:space="preserve">se encuentran obligados a reglamentar que las empresas adopten acciones dirigidas a respetar los derechos humanos reconocidos en los distintos instrumentos del Sistema </w:t>
      </w:r>
      <w:r>
        <w:rPr>
          <w:spacing w:val="-4"/>
          <w:sz w:val="20"/>
        </w:rPr>
        <w:t>Interamericano</w:t>
      </w:r>
      <w:r>
        <w:rPr>
          <w:spacing w:val="-13"/>
          <w:sz w:val="20"/>
        </w:rPr>
        <w:t xml:space="preserve"> </w:t>
      </w:r>
      <w:r>
        <w:rPr>
          <w:spacing w:val="-4"/>
          <w:sz w:val="20"/>
        </w:rPr>
        <w:t>de</w:t>
      </w:r>
      <w:r>
        <w:rPr>
          <w:spacing w:val="-9"/>
          <w:sz w:val="20"/>
        </w:rPr>
        <w:t xml:space="preserve"> </w:t>
      </w:r>
      <w:r>
        <w:rPr>
          <w:spacing w:val="-4"/>
          <w:sz w:val="20"/>
        </w:rPr>
        <w:t>Protección</w:t>
      </w:r>
      <w:r>
        <w:rPr>
          <w:spacing w:val="-9"/>
          <w:sz w:val="20"/>
        </w:rPr>
        <w:t xml:space="preserve"> </w:t>
      </w:r>
      <w:r>
        <w:rPr>
          <w:spacing w:val="-4"/>
          <w:sz w:val="20"/>
        </w:rPr>
        <w:t>de</w:t>
      </w:r>
      <w:r>
        <w:rPr>
          <w:spacing w:val="-11"/>
          <w:sz w:val="20"/>
        </w:rPr>
        <w:t xml:space="preserve"> </w:t>
      </w:r>
      <w:r>
        <w:rPr>
          <w:spacing w:val="-4"/>
          <w:sz w:val="20"/>
        </w:rPr>
        <w:t>Derechos</w:t>
      </w:r>
      <w:r>
        <w:rPr>
          <w:spacing w:val="-8"/>
          <w:sz w:val="20"/>
        </w:rPr>
        <w:t xml:space="preserve"> </w:t>
      </w:r>
      <w:r>
        <w:rPr>
          <w:spacing w:val="-4"/>
          <w:sz w:val="20"/>
        </w:rPr>
        <w:t>Humanos</w:t>
      </w:r>
      <w:r>
        <w:rPr>
          <w:spacing w:val="-9"/>
          <w:sz w:val="20"/>
        </w:rPr>
        <w:t xml:space="preserve"> </w:t>
      </w:r>
      <w:r>
        <w:rPr>
          <w:spacing w:val="-4"/>
          <w:sz w:val="20"/>
        </w:rPr>
        <w:t>–incluidas</w:t>
      </w:r>
      <w:r>
        <w:rPr>
          <w:spacing w:val="-13"/>
          <w:sz w:val="20"/>
        </w:rPr>
        <w:t xml:space="preserve"> </w:t>
      </w:r>
      <w:r>
        <w:rPr>
          <w:spacing w:val="-4"/>
          <w:sz w:val="20"/>
        </w:rPr>
        <w:t>la</w:t>
      </w:r>
      <w:r>
        <w:rPr>
          <w:spacing w:val="-10"/>
          <w:sz w:val="20"/>
        </w:rPr>
        <w:t xml:space="preserve"> </w:t>
      </w:r>
      <w:r>
        <w:rPr>
          <w:spacing w:val="-4"/>
          <w:sz w:val="20"/>
        </w:rPr>
        <w:t>Convención</w:t>
      </w:r>
      <w:r>
        <w:rPr>
          <w:spacing w:val="-9"/>
          <w:sz w:val="20"/>
        </w:rPr>
        <w:t xml:space="preserve"> </w:t>
      </w:r>
      <w:r>
        <w:rPr>
          <w:spacing w:val="-4"/>
          <w:sz w:val="20"/>
        </w:rPr>
        <w:t>Americana</w:t>
      </w:r>
      <w:r>
        <w:rPr>
          <w:spacing w:val="-10"/>
          <w:sz w:val="20"/>
        </w:rPr>
        <w:t xml:space="preserve"> </w:t>
      </w:r>
      <w:r>
        <w:rPr>
          <w:spacing w:val="-4"/>
          <w:sz w:val="20"/>
        </w:rPr>
        <w:t xml:space="preserve">y </w:t>
      </w:r>
      <w:r>
        <w:rPr>
          <w:spacing w:val="-2"/>
          <w:sz w:val="20"/>
        </w:rPr>
        <w:t>el</w:t>
      </w:r>
      <w:r>
        <w:rPr>
          <w:spacing w:val="-13"/>
          <w:sz w:val="20"/>
        </w:rPr>
        <w:t xml:space="preserve"> </w:t>
      </w:r>
      <w:r>
        <w:rPr>
          <w:spacing w:val="-2"/>
          <w:sz w:val="20"/>
        </w:rPr>
        <w:t>Protocolo</w:t>
      </w:r>
      <w:r>
        <w:rPr>
          <w:spacing w:val="-16"/>
          <w:sz w:val="20"/>
        </w:rPr>
        <w:t xml:space="preserve"> </w:t>
      </w:r>
      <w:r>
        <w:rPr>
          <w:spacing w:val="-2"/>
          <w:sz w:val="20"/>
        </w:rPr>
        <w:t>de</w:t>
      </w:r>
      <w:r>
        <w:rPr>
          <w:spacing w:val="-16"/>
          <w:sz w:val="20"/>
        </w:rPr>
        <w:t xml:space="preserve"> </w:t>
      </w:r>
      <w:r>
        <w:rPr>
          <w:spacing w:val="-2"/>
          <w:sz w:val="20"/>
        </w:rPr>
        <w:t>San</w:t>
      </w:r>
      <w:r>
        <w:rPr>
          <w:spacing w:val="-13"/>
          <w:sz w:val="20"/>
        </w:rPr>
        <w:t xml:space="preserve"> </w:t>
      </w:r>
      <w:r>
        <w:rPr>
          <w:spacing w:val="-2"/>
          <w:sz w:val="20"/>
        </w:rPr>
        <w:t>Salvador.</w:t>
      </w:r>
      <w:r>
        <w:rPr>
          <w:spacing w:val="-16"/>
          <w:sz w:val="20"/>
        </w:rPr>
        <w:t xml:space="preserve"> </w:t>
      </w:r>
      <w:r>
        <w:rPr>
          <w:spacing w:val="-2"/>
          <w:sz w:val="20"/>
        </w:rPr>
        <w:t>En</w:t>
      </w:r>
      <w:r>
        <w:rPr>
          <w:spacing w:val="-11"/>
          <w:sz w:val="20"/>
        </w:rPr>
        <w:t xml:space="preserve"> </w:t>
      </w:r>
      <w:r>
        <w:rPr>
          <w:spacing w:val="-2"/>
          <w:sz w:val="20"/>
        </w:rPr>
        <w:t>virtud</w:t>
      </w:r>
      <w:r>
        <w:rPr>
          <w:spacing w:val="-14"/>
          <w:sz w:val="20"/>
        </w:rPr>
        <w:t xml:space="preserve"> </w:t>
      </w:r>
      <w:r>
        <w:rPr>
          <w:spacing w:val="-2"/>
          <w:sz w:val="20"/>
        </w:rPr>
        <w:t>de</w:t>
      </w:r>
      <w:r>
        <w:rPr>
          <w:spacing w:val="-13"/>
          <w:sz w:val="20"/>
        </w:rPr>
        <w:t xml:space="preserve"> </w:t>
      </w:r>
      <w:r>
        <w:rPr>
          <w:spacing w:val="-2"/>
          <w:sz w:val="20"/>
        </w:rPr>
        <w:t>esta</w:t>
      </w:r>
      <w:r>
        <w:rPr>
          <w:spacing w:val="-13"/>
          <w:sz w:val="20"/>
        </w:rPr>
        <w:t xml:space="preserve"> </w:t>
      </w:r>
      <w:r>
        <w:rPr>
          <w:spacing w:val="-2"/>
          <w:sz w:val="20"/>
        </w:rPr>
        <w:t>regulación,</w:t>
      </w:r>
      <w:r>
        <w:rPr>
          <w:spacing w:val="-13"/>
          <w:sz w:val="20"/>
        </w:rPr>
        <w:t xml:space="preserve"> </w:t>
      </w:r>
      <w:r>
        <w:rPr>
          <w:spacing w:val="-2"/>
          <w:sz w:val="20"/>
        </w:rPr>
        <w:t>las</w:t>
      </w:r>
      <w:r>
        <w:rPr>
          <w:spacing w:val="-13"/>
          <w:sz w:val="20"/>
        </w:rPr>
        <w:t xml:space="preserve"> </w:t>
      </w:r>
      <w:r>
        <w:rPr>
          <w:spacing w:val="-2"/>
          <w:sz w:val="20"/>
        </w:rPr>
        <w:t>empresas</w:t>
      </w:r>
      <w:r>
        <w:rPr>
          <w:spacing w:val="-12"/>
          <w:sz w:val="20"/>
        </w:rPr>
        <w:t xml:space="preserve"> </w:t>
      </w:r>
      <w:r>
        <w:rPr>
          <w:spacing w:val="-2"/>
          <w:sz w:val="20"/>
        </w:rPr>
        <w:t>deben</w:t>
      </w:r>
      <w:r>
        <w:rPr>
          <w:spacing w:val="-12"/>
          <w:sz w:val="20"/>
        </w:rPr>
        <w:t xml:space="preserve"> </w:t>
      </w:r>
      <w:r>
        <w:rPr>
          <w:spacing w:val="-2"/>
          <w:sz w:val="20"/>
        </w:rPr>
        <w:t>evitar</w:t>
      </w:r>
      <w:r>
        <w:rPr>
          <w:spacing w:val="-16"/>
          <w:sz w:val="20"/>
        </w:rPr>
        <w:t xml:space="preserve"> </w:t>
      </w:r>
      <w:r>
        <w:rPr>
          <w:spacing w:val="-2"/>
          <w:sz w:val="20"/>
        </w:rPr>
        <w:t xml:space="preserve">que </w:t>
      </w:r>
      <w:r>
        <w:rPr>
          <w:sz w:val="20"/>
        </w:rPr>
        <w:t>sus</w:t>
      </w:r>
      <w:r>
        <w:rPr>
          <w:spacing w:val="-10"/>
          <w:sz w:val="20"/>
        </w:rPr>
        <w:t xml:space="preserve"> </w:t>
      </w:r>
      <w:r>
        <w:rPr>
          <w:sz w:val="20"/>
        </w:rPr>
        <w:t>actividades</w:t>
      </w:r>
      <w:r>
        <w:rPr>
          <w:spacing w:val="-8"/>
          <w:sz w:val="20"/>
        </w:rPr>
        <w:t xml:space="preserve"> </w:t>
      </w:r>
      <w:r>
        <w:rPr>
          <w:sz w:val="20"/>
        </w:rPr>
        <w:t>provoquen</w:t>
      </w:r>
      <w:r>
        <w:rPr>
          <w:spacing w:val="-7"/>
          <w:sz w:val="20"/>
        </w:rPr>
        <w:t xml:space="preserve"> </w:t>
      </w:r>
      <w:r>
        <w:rPr>
          <w:sz w:val="20"/>
        </w:rPr>
        <w:t>o</w:t>
      </w:r>
      <w:r>
        <w:rPr>
          <w:spacing w:val="-8"/>
          <w:sz w:val="20"/>
        </w:rPr>
        <w:t xml:space="preserve"> </w:t>
      </w:r>
      <w:r>
        <w:rPr>
          <w:sz w:val="20"/>
        </w:rPr>
        <w:t>contribuyan</w:t>
      </w:r>
      <w:r>
        <w:rPr>
          <w:spacing w:val="-7"/>
          <w:sz w:val="20"/>
        </w:rPr>
        <w:t xml:space="preserve"> </w:t>
      </w:r>
      <w:r>
        <w:rPr>
          <w:sz w:val="20"/>
        </w:rPr>
        <w:t>a</w:t>
      </w:r>
      <w:r>
        <w:rPr>
          <w:spacing w:val="-8"/>
          <w:sz w:val="20"/>
        </w:rPr>
        <w:t xml:space="preserve"> </w:t>
      </w:r>
      <w:r>
        <w:rPr>
          <w:sz w:val="20"/>
        </w:rPr>
        <w:t>provocar</w:t>
      </w:r>
      <w:r>
        <w:rPr>
          <w:spacing w:val="-8"/>
          <w:sz w:val="20"/>
        </w:rPr>
        <w:t xml:space="preserve"> </w:t>
      </w:r>
      <w:r>
        <w:rPr>
          <w:sz w:val="20"/>
        </w:rPr>
        <w:t>violaciones</w:t>
      </w:r>
      <w:r>
        <w:rPr>
          <w:spacing w:val="-8"/>
          <w:sz w:val="20"/>
        </w:rPr>
        <w:t xml:space="preserve"> </w:t>
      </w:r>
      <w:r>
        <w:rPr>
          <w:sz w:val="20"/>
        </w:rPr>
        <w:t>a</w:t>
      </w:r>
      <w:r>
        <w:rPr>
          <w:spacing w:val="-8"/>
          <w:sz w:val="20"/>
        </w:rPr>
        <w:t xml:space="preserve"> </w:t>
      </w:r>
      <w:r>
        <w:rPr>
          <w:sz w:val="20"/>
        </w:rPr>
        <w:t>derechos</w:t>
      </w:r>
      <w:r>
        <w:rPr>
          <w:spacing w:val="-10"/>
          <w:sz w:val="20"/>
        </w:rPr>
        <w:t xml:space="preserve"> </w:t>
      </w:r>
      <w:r>
        <w:rPr>
          <w:sz w:val="20"/>
        </w:rPr>
        <w:t>humanos,</w:t>
      </w:r>
      <w:r>
        <w:rPr>
          <w:spacing w:val="-8"/>
          <w:sz w:val="20"/>
        </w:rPr>
        <w:t xml:space="preserve"> </w:t>
      </w:r>
      <w:r>
        <w:rPr>
          <w:sz w:val="20"/>
        </w:rPr>
        <w:t xml:space="preserve">y adoptar medidas dirigidas a subsanar dichas violaciones. El Tribunal considera que la </w:t>
      </w:r>
      <w:r>
        <w:rPr>
          <w:spacing w:val="-4"/>
          <w:sz w:val="20"/>
        </w:rPr>
        <w:t>responsabilidad</w:t>
      </w:r>
      <w:r>
        <w:rPr>
          <w:spacing w:val="-13"/>
          <w:sz w:val="20"/>
        </w:rPr>
        <w:t xml:space="preserve"> </w:t>
      </w:r>
      <w:r>
        <w:rPr>
          <w:spacing w:val="-4"/>
          <w:sz w:val="20"/>
        </w:rPr>
        <w:t>de</w:t>
      </w:r>
      <w:r>
        <w:rPr>
          <w:spacing w:val="-14"/>
          <w:sz w:val="20"/>
        </w:rPr>
        <w:t xml:space="preserve"> </w:t>
      </w:r>
      <w:r>
        <w:rPr>
          <w:spacing w:val="-4"/>
          <w:sz w:val="20"/>
        </w:rPr>
        <w:t>las</w:t>
      </w:r>
      <w:r>
        <w:rPr>
          <w:spacing w:val="-12"/>
          <w:sz w:val="20"/>
        </w:rPr>
        <w:t xml:space="preserve"> </w:t>
      </w:r>
      <w:r>
        <w:rPr>
          <w:spacing w:val="-4"/>
          <w:sz w:val="20"/>
        </w:rPr>
        <w:t>empresas</w:t>
      </w:r>
      <w:r>
        <w:rPr>
          <w:spacing w:val="-10"/>
          <w:sz w:val="20"/>
        </w:rPr>
        <w:t xml:space="preserve"> </w:t>
      </w:r>
      <w:r>
        <w:rPr>
          <w:spacing w:val="-4"/>
          <w:sz w:val="20"/>
        </w:rPr>
        <w:t>es</w:t>
      </w:r>
      <w:r>
        <w:rPr>
          <w:spacing w:val="-13"/>
          <w:sz w:val="20"/>
        </w:rPr>
        <w:t xml:space="preserve"> </w:t>
      </w:r>
      <w:r>
        <w:rPr>
          <w:spacing w:val="-4"/>
          <w:sz w:val="20"/>
        </w:rPr>
        <w:t>aplicable</w:t>
      </w:r>
      <w:r>
        <w:rPr>
          <w:spacing w:val="-13"/>
          <w:sz w:val="20"/>
        </w:rPr>
        <w:t xml:space="preserve"> </w:t>
      </w:r>
      <w:r>
        <w:rPr>
          <w:spacing w:val="-4"/>
          <w:sz w:val="20"/>
        </w:rPr>
        <w:t>con</w:t>
      </w:r>
      <w:r>
        <w:rPr>
          <w:spacing w:val="-11"/>
          <w:sz w:val="20"/>
        </w:rPr>
        <w:t xml:space="preserve"> </w:t>
      </w:r>
      <w:r>
        <w:rPr>
          <w:spacing w:val="-4"/>
          <w:sz w:val="20"/>
        </w:rPr>
        <w:t>independencia</w:t>
      </w:r>
      <w:r>
        <w:rPr>
          <w:spacing w:val="-12"/>
          <w:sz w:val="20"/>
        </w:rPr>
        <w:t xml:space="preserve"> </w:t>
      </w:r>
      <w:r>
        <w:rPr>
          <w:spacing w:val="-4"/>
          <w:sz w:val="20"/>
        </w:rPr>
        <w:t>de</w:t>
      </w:r>
      <w:r>
        <w:rPr>
          <w:spacing w:val="-12"/>
          <w:sz w:val="20"/>
        </w:rPr>
        <w:t xml:space="preserve"> </w:t>
      </w:r>
      <w:r>
        <w:rPr>
          <w:spacing w:val="-4"/>
          <w:sz w:val="20"/>
        </w:rPr>
        <w:t>su</w:t>
      </w:r>
      <w:r>
        <w:rPr>
          <w:spacing w:val="-11"/>
          <w:sz w:val="20"/>
        </w:rPr>
        <w:t xml:space="preserve"> </w:t>
      </w:r>
      <w:r>
        <w:rPr>
          <w:spacing w:val="-4"/>
          <w:sz w:val="20"/>
        </w:rPr>
        <w:t>tamaño</w:t>
      </w:r>
      <w:r>
        <w:rPr>
          <w:spacing w:val="-13"/>
          <w:sz w:val="20"/>
        </w:rPr>
        <w:t xml:space="preserve"> </w:t>
      </w:r>
      <w:r>
        <w:rPr>
          <w:spacing w:val="-4"/>
          <w:sz w:val="20"/>
        </w:rPr>
        <w:t>o</w:t>
      </w:r>
      <w:r>
        <w:rPr>
          <w:spacing w:val="-12"/>
          <w:sz w:val="20"/>
        </w:rPr>
        <w:t xml:space="preserve"> </w:t>
      </w:r>
      <w:r>
        <w:rPr>
          <w:spacing w:val="-4"/>
          <w:sz w:val="20"/>
        </w:rPr>
        <w:t>del</w:t>
      </w:r>
      <w:r>
        <w:rPr>
          <w:spacing w:val="-9"/>
          <w:sz w:val="20"/>
        </w:rPr>
        <w:t xml:space="preserve"> </w:t>
      </w:r>
      <w:r>
        <w:rPr>
          <w:spacing w:val="-4"/>
          <w:sz w:val="20"/>
        </w:rPr>
        <w:t xml:space="preserve">sector, </w:t>
      </w:r>
      <w:r>
        <w:rPr>
          <w:sz w:val="20"/>
        </w:rPr>
        <w:t>sin</w:t>
      </w:r>
      <w:r>
        <w:rPr>
          <w:spacing w:val="-18"/>
          <w:sz w:val="20"/>
        </w:rPr>
        <w:t xml:space="preserve"> </w:t>
      </w:r>
      <w:r>
        <w:rPr>
          <w:sz w:val="20"/>
        </w:rPr>
        <w:t>embargo,</w:t>
      </w:r>
      <w:r>
        <w:rPr>
          <w:spacing w:val="-16"/>
          <w:sz w:val="20"/>
        </w:rPr>
        <w:t xml:space="preserve"> </w:t>
      </w:r>
      <w:r>
        <w:rPr>
          <w:sz w:val="20"/>
        </w:rPr>
        <w:t>sus</w:t>
      </w:r>
      <w:r>
        <w:rPr>
          <w:spacing w:val="-17"/>
          <w:sz w:val="20"/>
        </w:rPr>
        <w:t xml:space="preserve"> </w:t>
      </w:r>
      <w:r>
        <w:rPr>
          <w:sz w:val="20"/>
        </w:rPr>
        <w:t>responsabilidades</w:t>
      </w:r>
      <w:r>
        <w:rPr>
          <w:spacing w:val="-18"/>
          <w:sz w:val="20"/>
        </w:rPr>
        <w:t xml:space="preserve"> </w:t>
      </w:r>
      <w:r>
        <w:rPr>
          <w:sz w:val="20"/>
        </w:rPr>
        <w:t>pueden</w:t>
      </w:r>
      <w:r>
        <w:rPr>
          <w:spacing w:val="-17"/>
          <w:sz w:val="20"/>
        </w:rPr>
        <w:t xml:space="preserve"> </w:t>
      </w:r>
      <w:r>
        <w:rPr>
          <w:sz w:val="20"/>
        </w:rPr>
        <w:t>diferenciarse</w:t>
      </w:r>
      <w:r>
        <w:rPr>
          <w:spacing w:val="-17"/>
          <w:sz w:val="20"/>
        </w:rPr>
        <w:t xml:space="preserve"> </w:t>
      </w:r>
      <w:r>
        <w:rPr>
          <w:sz w:val="20"/>
        </w:rPr>
        <w:t>en</w:t>
      </w:r>
      <w:r>
        <w:rPr>
          <w:spacing w:val="-15"/>
          <w:sz w:val="20"/>
        </w:rPr>
        <w:t xml:space="preserve"> </w:t>
      </w:r>
      <w:r>
        <w:rPr>
          <w:sz w:val="20"/>
        </w:rPr>
        <w:t>la</w:t>
      </w:r>
      <w:r>
        <w:rPr>
          <w:spacing w:val="-16"/>
          <w:sz w:val="20"/>
        </w:rPr>
        <w:t xml:space="preserve"> </w:t>
      </w:r>
      <w:r>
        <w:rPr>
          <w:sz w:val="20"/>
        </w:rPr>
        <w:t>legislación</w:t>
      </w:r>
      <w:r>
        <w:rPr>
          <w:spacing w:val="-15"/>
          <w:sz w:val="20"/>
        </w:rPr>
        <w:t xml:space="preserve"> </w:t>
      </w:r>
      <w:r>
        <w:rPr>
          <w:sz w:val="20"/>
        </w:rPr>
        <w:t>en</w:t>
      </w:r>
      <w:r>
        <w:rPr>
          <w:spacing w:val="-15"/>
          <w:sz w:val="20"/>
        </w:rPr>
        <w:t xml:space="preserve"> </w:t>
      </w:r>
      <w:r>
        <w:rPr>
          <w:sz w:val="20"/>
        </w:rPr>
        <w:t>virtud</w:t>
      </w:r>
      <w:r>
        <w:rPr>
          <w:spacing w:val="-16"/>
          <w:sz w:val="20"/>
        </w:rPr>
        <w:t xml:space="preserve"> </w:t>
      </w:r>
      <w:r>
        <w:rPr>
          <w:sz w:val="20"/>
        </w:rPr>
        <w:t>de</w:t>
      </w:r>
      <w:r>
        <w:rPr>
          <w:spacing w:val="-18"/>
          <w:sz w:val="20"/>
        </w:rPr>
        <w:t xml:space="preserve"> </w:t>
      </w:r>
      <w:r>
        <w:rPr>
          <w:sz w:val="20"/>
        </w:rPr>
        <w:t>la actividad</w:t>
      </w:r>
      <w:r>
        <w:rPr>
          <w:spacing w:val="-10"/>
          <w:sz w:val="20"/>
        </w:rPr>
        <w:t xml:space="preserve"> </w:t>
      </w:r>
      <w:r>
        <w:rPr>
          <w:sz w:val="20"/>
        </w:rPr>
        <w:t>y</w:t>
      </w:r>
      <w:r>
        <w:rPr>
          <w:spacing w:val="-14"/>
          <w:sz w:val="20"/>
        </w:rPr>
        <w:t xml:space="preserve"> </w:t>
      </w:r>
      <w:r>
        <w:rPr>
          <w:sz w:val="20"/>
        </w:rPr>
        <w:t>el</w:t>
      </w:r>
      <w:r>
        <w:rPr>
          <w:spacing w:val="-11"/>
          <w:sz w:val="20"/>
        </w:rPr>
        <w:t xml:space="preserve"> </w:t>
      </w:r>
      <w:r>
        <w:rPr>
          <w:sz w:val="20"/>
        </w:rPr>
        <w:t>riesgo</w:t>
      </w:r>
      <w:r>
        <w:rPr>
          <w:spacing w:val="-14"/>
          <w:sz w:val="20"/>
        </w:rPr>
        <w:t xml:space="preserve"> </w:t>
      </w:r>
      <w:r>
        <w:rPr>
          <w:sz w:val="20"/>
        </w:rPr>
        <w:t>que</w:t>
      </w:r>
      <w:r>
        <w:rPr>
          <w:spacing w:val="-12"/>
          <w:sz w:val="20"/>
        </w:rPr>
        <w:t xml:space="preserve"> </w:t>
      </w:r>
      <w:r>
        <w:rPr>
          <w:sz w:val="20"/>
        </w:rPr>
        <w:t>conlleven</w:t>
      </w:r>
      <w:r>
        <w:rPr>
          <w:spacing w:val="-12"/>
          <w:sz w:val="20"/>
        </w:rPr>
        <w:t xml:space="preserve"> </w:t>
      </w:r>
      <w:r>
        <w:rPr>
          <w:sz w:val="20"/>
        </w:rPr>
        <w:t>para</w:t>
      </w:r>
      <w:r>
        <w:rPr>
          <w:spacing w:val="-13"/>
          <w:sz w:val="20"/>
        </w:rPr>
        <w:t xml:space="preserve"> </w:t>
      </w:r>
      <w:r>
        <w:rPr>
          <w:sz w:val="20"/>
        </w:rPr>
        <w:t>los</w:t>
      </w:r>
      <w:r>
        <w:rPr>
          <w:spacing w:val="-14"/>
          <w:sz w:val="20"/>
        </w:rPr>
        <w:t xml:space="preserve"> </w:t>
      </w:r>
      <w:r>
        <w:rPr>
          <w:sz w:val="20"/>
        </w:rPr>
        <w:t>derechos</w:t>
      </w:r>
      <w:r>
        <w:rPr>
          <w:spacing w:val="-15"/>
          <w:sz w:val="20"/>
        </w:rPr>
        <w:t xml:space="preserve"> </w:t>
      </w:r>
      <w:r>
        <w:rPr>
          <w:sz w:val="20"/>
        </w:rPr>
        <w:t>humanos</w:t>
      </w:r>
      <w:r>
        <w:rPr>
          <w:position w:val="7"/>
          <w:sz w:val="13"/>
        </w:rPr>
        <w:t>166</w:t>
      </w:r>
      <w:r>
        <w:rPr>
          <w:sz w:val="20"/>
        </w:rPr>
        <w:t>.</w:t>
      </w:r>
    </w:p>
    <w:p w14:paraId="15A2787B" w14:textId="77777777" w:rsidR="009C1B8A" w:rsidRDefault="009C1B8A">
      <w:pPr>
        <w:pStyle w:val="BodyText"/>
        <w:spacing w:before="2"/>
      </w:pPr>
    </w:p>
    <w:p w14:paraId="14F4C7A6" w14:textId="77777777" w:rsidR="009C1B8A" w:rsidRDefault="008E2174">
      <w:pPr>
        <w:pStyle w:val="ListParagraph"/>
        <w:numPr>
          <w:ilvl w:val="0"/>
          <w:numId w:val="29"/>
        </w:numPr>
        <w:tabs>
          <w:tab w:val="left" w:pos="810"/>
        </w:tabs>
        <w:ind w:right="235" w:firstLine="0"/>
        <w:jc w:val="both"/>
        <w:rPr>
          <w:sz w:val="20"/>
        </w:rPr>
      </w:pPr>
      <w:r>
        <w:rPr>
          <w:sz w:val="20"/>
        </w:rPr>
        <w:t>Asimismo,</w:t>
      </w:r>
      <w:r>
        <w:rPr>
          <w:spacing w:val="-13"/>
          <w:sz w:val="20"/>
        </w:rPr>
        <w:t xml:space="preserve"> </w:t>
      </w:r>
      <w:r>
        <w:rPr>
          <w:sz w:val="20"/>
        </w:rPr>
        <w:t>este</w:t>
      </w:r>
      <w:r>
        <w:rPr>
          <w:spacing w:val="-12"/>
          <w:sz w:val="20"/>
        </w:rPr>
        <w:t xml:space="preserve"> </w:t>
      </w:r>
      <w:r>
        <w:rPr>
          <w:sz w:val="20"/>
        </w:rPr>
        <w:t>Tribunal</w:t>
      </w:r>
      <w:r>
        <w:rPr>
          <w:spacing w:val="-11"/>
          <w:sz w:val="20"/>
        </w:rPr>
        <w:t xml:space="preserve"> </w:t>
      </w:r>
      <w:r>
        <w:rPr>
          <w:sz w:val="20"/>
        </w:rPr>
        <w:t>ha</w:t>
      </w:r>
      <w:r>
        <w:rPr>
          <w:spacing w:val="-12"/>
          <w:sz w:val="20"/>
        </w:rPr>
        <w:t xml:space="preserve"> </w:t>
      </w:r>
      <w:r>
        <w:rPr>
          <w:sz w:val="20"/>
        </w:rPr>
        <w:t>considerado</w:t>
      </w:r>
      <w:r>
        <w:rPr>
          <w:spacing w:val="-14"/>
          <w:sz w:val="20"/>
        </w:rPr>
        <w:t xml:space="preserve"> </w:t>
      </w:r>
      <w:r>
        <w:rPr>
          <w:sz w:val="20"/>
        </w:rPr>
        <w:t>que,</w:t>
      </w:r>
      <w:r>
        <w:rPr>
          <w:spacing w:val="-12"/>
          <w:sz w:val="20"/>
        </w:rPr>
        <w:t xml:space="preserve"> </w:t>
      </w:r>
      <w:r>
        <w:rPr>
          <w:sz w:val="20"/>
        </w:rPr>
        <w:t>en</w:t>
      </w:r>
      <w:r>
        <w:rPr>
          <w:spacing w:val="-12"/>
          <w:sz w:val="20"/>
        </w:rPr>
        <w:t xml:space="preserve"> </w:t>
      </w:r>
      <w:r>
        <w:rPr>
          <w:sz w:val="20"/>
        </w:rPr>
        <w:t>la</w:t>
      </w:r>
      <w:r>
        <w:rPr>
          <w:spacing w:val="-12"/>
          <w:sz w:val="20"/>
        </w:rPr>
        <w:t xml:space="preserve"> </w:t>
      </w:r>
      <w:r>
        <w:rPr>
          <w:sz w:val="20"/>
        </w:rPr>
        <w:t>consecución</w:t>
      </w:r>
      <w:r>
        <w:rPr>
          <w:spacing w:val="-12"/>
          <w:sz w:val="20"/>
        </w:rPr>
        <w:t xml:space="preserve"> </w:t>
      </w:r>
      <w:r>
        <w:rPr>
          <w:sz w:val="20"/>
        </w:rPr>
        <w:t>de</w:t>
      </w:r>
      <w:r>
        <w:rPr>
          <w:spacing w:val="-14"/>
          <w:sz w:val="20"/>
        </w:rPr>
        <w:t xml:space="preserve"> </w:t>
      </w:r>
      <w:r>
        <w:rPr>
          <w:sz w:val="20"/>
        </w:rPr>
        <w:t>los</w:t>
      </w:r>
      <w:r>
        <w:rPr>
          <w:spacing w:val="-12"/>
          <w:sz w:val="20"/>
        </w:rPr>
        <w:t xml:space="preserve"> </w:t>
      </w:r>
      <w:r>
        <w:rPr>
          <w:sz w:val="20"/>
        </w:rPr>
        <w:t>fines</w:t>
      </w:r>
      <w:r>
        <w:rPr>
          <w:spacing w:val="-13"/>
          <w:sz w:val="20"/>
        </w:rPr>
        <w:t xml:space="preserve"> </w:t>
      </w:r>
      <w:r>
        <w:rPr>
          <w:sz w:val="20"/>
        </w:rPr>
        <w:t xml:space="preserve">antes </w:t>
      </w:r>
      <w:r>
        <w:rPr>
          <w:spacing w:val="-2"/>
          <w:sz w:val="20"/>
        </w:rPr>
        <w:t>mencionados,</w:t>
      </w:r>
      <w:r>
        <w:rPr>
          <w:spacing w:val="-16"/>
          <w:sz w:val="20"/>
        </w:rPr>
        <w:t xml:space="preserve"> </w:t>
      </w:r>
      <w:r>
        <w:rPr>
          <w:spacing w:val="-2"/>
          <w:sz w:val="20"/>
        </w:rPr>
        <w:t>los</w:t>
      </w:r>
      <w:r>
        <w:rPr>
          <w:spacing w:val="-16"/>
          <w:sz w:val="20"/>
        </w:rPr>
        <w:t xml:space="preserve"> </w:t>
      </w:r>
      <w:r>
        <w:rPr>
          <w:spacing w:val="-2"/>
          <w:sz w:val="20"/>
        </w:rPr>
        <w:t>Estados</w:t>
      </w:r>
      <w:r>
        <w:rPr>
          <w:spacing w:val="-15"/>
          <w:sz w:val="20"/>
        </w:rPr>
        <w:t xml:space="preserve"> </w:t>
      </w:r>
      <w:r>
        <w:rPr>
          <w:spacing w:val="-2"/>
          <w:sz w:val="20"/>
        </w:rPr>
        <w:t>deben</w:t>
      </w:r>
      <w:r>
        <w:rPr>
          <w:spacing w:val="-14"/>
          <w:sz w:val="20"/>
        </w:rPr>
        <w:t xml:space="preserve"> </w:t>
      </w:r>
      <w:r>
        <w:rPr>
          <w:spacing w:val="-2"/>
          <w:sz w:val="20"/>
        </w:rPr>
        <w:t>adoptar</w:t>
      </w:r>
      <w:r>
        <w:rPr>
          <w:spacing w:val="-16"/>
          <w:sz w:val="20"/>
        </w:rPr>
        <w:t xml:space="preserve"> </w:t>
      </w:r>
      <w:r>
        <w:rPr>
          <w:spacing w:val="-2"/>
          <w:sz w:val="20"/>
        </w:rPr>
        <w:t>medidas</w:t>
      </w:r>
      <w:r>
        <w:rPr>
          <w:spacing w:val="-15"/>
          <w:sz w:val="20"/>
        </w:rPr>
        <w:t xml:space="preserve"> </w:t>
      </w:r>
      <w:r>
        <w:rPr>
          <w:spacing w:val="-2"/>
          <w:sz w:val="20"/>
        </w:rPr>
        <w:t>destinadas</w:t>
      </w:r>
      <w:r>
        <w:rPr>
          <w:spacing w:val="-16"/>
          <w:sz w:val="20"/>
        </w:rPr>
        <w:t xml:space="preserve"> </w:t>
      </w:r>
      <w:r>
        <w:rPr>
          <w:spacing w:val="-2"/>
          <w:sz w:val="20"/>
        </w:rPr>
        <w:t>a</w:t>
      </w:r>
      <w:r>
        <w:rPr>
          <w:spacing w:val="-15"/>
          <w:sz w:val="20"/>
        </w:rPr>
        <w:t xml:space="preserve"> </w:t>
      </w:r>
      <w:r>
        <w:rPr>
          <w:spacing w:val="-2"/>
          <w:sz w:val="20"/>
        </w:rPr>
        <w:t>que</w:t>
      </w:r>
      <w:r>
        <w:rPr>
          <w:spacing w:val="-16"/>
          <w:sz w:val="20"/>
        </w:rPr>
        <w:t xml:space="preserve"> </w:t>
      </w:r>
      <w:r>
        <w:rPr>
          <w:spacing w:val="-2"/>
          <w:sz w:val="20"/>
        </w:rPr>
        <w:t>las</w:t>
      </w:r>
      <w:r>
        <w:rPr>
          <w:spacing w:val="-14"/>
          <w:sz w:val="20"/>
        </w:rPr>
        <w:t xml:space="preserve"> </w:t>
      </w:r>
      <w:r>
        <w:rPr>
          <w:spacing w:val="-2"/>
          <w:sz w:val="20"/>
        </w:rPr>
        <w:t>empresas</w:t>
      </w:r>
      <w:r>
        <w:rPr>
          <w:spacing w:val="-14"/>
          <w:sz w:val="20"/>
        </w:rPr>
        <w:t xml:space="preserve"> </w:t>
      </w:r>
      <w:r>
        <w:rPr>
          <w:spacing w:val="-2"/>
          <w:sz w:val="20"/>
        </w:rPr>
        <w:t xml:space="preserve">cuenten </w:t>
      </w:r>
      <w:r>
        <w:rPr>
          <w:sz w:val="20"/>
        </w:rPr>
        <w:t>con:</w:t>
      </w:r>
      <w:r>
        <w:rPr>
          <w:spacing w:val="-12"/>
          <w:sz w:val="20"/>
        </w:rPr>
        <w:t xml:space="preserve"> </w:t>
      </w:r>
      <w:r>
        <w:rPr>
          <w:sz w:val="20"/>
        </w:rPr>
        <w:t>a)</w:t>
      </w:r>
      <w:r>
        <w:rPr>
          <w:spacing w:val="-14"/>
          <w:sz w:val="20"/>
        </w:rPr>
        <w:t xml:space="preserve"> </w:t>
      </w:r>
      <w:r>
        <w:rPr>
          <w:sz w:val="20"/>
        </w:rPr>
        <w:t>políticas</w:t>
      </w:r>
      <w:r>
        <w:rPr>
          <w:spacing w:val="-15"/>
          <w:sz w:val="20"/>
        </w:rPr>
        <w:t xml:space="preserve"> </w:t>
      </w:r>
      <w:r>
        <w:rPr>
          <w:sz w:val="20"/>
        </w:rPr>
        <w:t>apropiadas</w:t>
      </w:r>
      <w:r>
        <w:rPr>
          <w:spacing w:val="-13"/>
          <w:sz w:val="20"/>
        </w:rPr>
        <w:t xml:space="preserve"> </w:t>
      </w:r>
      <w:r>
        <w:rPr>
          <w:sz w:val="20"/>
        </w:rPr>
        <w:t>para</w:t>
      </w:r>
      <w:r>
        <w:rPr>
          <w:spacing w:val="-14"/>
          <w:sz w:val="20"/>
        </w:rPr>
        <w:t xml:space="preserve"> </w:t>
      </w:r>
      <w:r>
        <w:rPr>
          <w:sz w:val="20"/>
        </w:rPr>
        <w:t>la</w:t>
      </w:r>
      <w:r>
        <w:rPr>
          <w:spacing w:val="-12"/>
          <w:sz w:val="20"/>
        </w:rPr>
        <w:t xml:space="preserve"> </w:t>
      </w:r>
      <w:r>
        <w:rPr>
          <w:sz w:val="20"/>
        </w:rPr>
        <w:t>protección</w:t>
      </w:r>
      <w:r>
        <w:rPr>
          <w:spacing w:val="-14"/>
          <w:sz w:val="20"/>
        </w:rPr>
        <w:t xml:space="preserve"> </w:t>
      </w:r>
      <w:r>
        <w:rPr>
          <w:sz w:val="20"/>
        </w:rPr>
        <w:t>de</w:t>
      </w:r>
      <w:r>
        <w:rPr>
          <w:spacing w:val="-15"/>
          <w:sz w:val="20"/>
        </w:rPr>
        <w:t xml:space="preserve"> </w:t>
      </w:r>
      <w:r>
        <w:rPr>
          <w:sz w:val="20"/>
        </w:rPr>
        <w:t>los</w:t>
      </w:r>
      <w:r>
        <w:rPr>
          <w:spacing w:val="-13"/>
          <w:sz w:val="20"/>
        </w:rPr>
        <w:t xml:space="preserve"> </w:t>
      </w:r>
      <w:r>
        <w:rPr>
          <w:sz w:val="20"/>
        </w:rPr>
        <w:t>derechos</w:t>
      </w:r>
      <w:r>
        <w:rPr>
          <w:spacing w:val="-15"/>
          <w:sz w:val="20"/>
        </w:rPr>
        <w:t xml:space="preserve"> </w:t>
      </w:r>
      <w:r>
        <w:rPr>
          <w:sz w:val="20"/>
        </w:rPr>
        <w:t>humanos;</w:t>
      </w:r>
      <w:r>
        <w:rPr>
          <w:spacing w:val="-14"/>
          <w:sz w:val="20"/>
        </w:rPr>
        <w:t xml:space="preserve"> </w:t>
      </w:r>
      <w:r>
        <w:rPr>
          <w:sz w:val="20"/>
        </w:rPr>
        <w:t>b)</w:t>
      </w:r>
      <w:r>
        <w:rPr>
          <w:spacing w:val="-14"/>
          <w:sz w:val="20"/>
        </w:rPr>
        <w:t xml:space="preserve"> </w:t>
      </w:r>
      <w:r>
        <w:rPr>
          <w:sz w:val="20"/>
        </w:rPr>
        <w:t>procesos</w:t>
      </w:r>
      <w:r>
        <w:rPr>
          <w:spacing w:val="-13"/>
          <w:sz w:val="20"/>
        </w:rPr>
        <w:t xml:space="preserve"> </w:t>
      </w:r>
      <w:r>
        <w:rPr>
          <w:sz w:val="20"/>
        </w:rPr>
        <w:t xml:space="preserve">de </w:t>
      </w:r>
      <w:r>
        <w:rPr>
          <w:spacing w:val="-4"/>
          <w:sz w:val="20"/>
        </w:rPr>
        <w:t>diligencia</w:t>
      </w:r>
      <w:r>
        <w:rPr>
          <w:spacing w:val="-9"/>
          <w:sz w:val="20"/>
        </w:rPr>
        <w:t xml:space="preserve"> </w:t>
      </w:r>
      <w:r>
        <w:rPr>
          <w:spacing w:val="-4"/>
          <w:sz w:val="20"/>
        </w:rPr>
        <w:t>debida</w:t>
      </w:r>
      <w:r>
        <w:rPr>
          <w:spacing w:val="-7"/>
          <w:sz w:val="20"/>
        </w:rPr>
        <w:t xml:space="preserve"> </w:t>
      </w:r>
      <w:r>
        <w:rPr>
          <w:spacing w:val="-4"/>
          <w:sz w:val="20"/>
        </w:rPr>
        <w:t>en</w:t>
      </w:r>
      <w:r>
        <w:rPr>
          <w:spacing w:val="-6"/>
          <w:sz w:val="20"/>
        </w:rPr>
        <w:t xml:space="preserve"> </w:t>
      </w:r>
      <w:r>
        <w:rPr>
          <w:spacing w:val="-4"/>
          <w:sz w:val="20"/>
        </w:rPr>
        <w:t>relación</w:t>
      </w:r>
      <w:r>
        <w:rPr>
          <w:spacing w:val="-6"/>
          <w:sz w:val="20"/>
        </w:rPr>
        <w:t xml:space="preserve"> </w:t>
      </w:r>
      <w:r>
        <w:rPr>
          <w:spacing w:val="-4"/>
          <w:sz w:val="20"/>
        </w:rPr>
        <w:t>con</w:t>
      </w:r>
      <w:r>
        <w:rPr>
          <w:spacing w:val="-9"/>
          <w:sz w:val="20"/>
        </w:rPr>
        <w:t xml:space="preserve"> </w:t>
      </w:r>
      <w:r>
        <w:rPr>
          <w:spacing w:val="-4"/>
          <w:sz w:val="20"/>
        </w:rPr>
        <w:t>los</w:t>
      </w:r>
      <w:r>
        <w:rPr>
          <w:spacing w:val="-10"/>
          <w:sz w:val="20"/>
        </w:rPr>
        <w:t xml:space="preserve"> </w:t>
      </w:r>
      <w:r>
        <w:rPr>
          <w:spacing w:val="-4"/>
          <w:sz w:val="20"/>
        </w:rPr>
        <w:t>derechos</w:t>
      </w:r>
      <w:r>
        <w:rPr>
          <w:spacing w:val="-10"/>
          <w:sz w:val="20"/>
        </w:rPr>
        <w:t xml:space="preserve"> </w:t>
      </w:r>
      <w:r>
        <w:rPr>
          <w:spacing w:val="-4"/>
          <w:sz w:val="20"/>
        </w:rPr>
        <w:t>humanos</w:t>
      </w:r>
      <w:r>
        <w:rPr>
          <w:spacing w:val="-10"/>
          <w:sz w:val="20"/>
        </w:rPr>
        <w:t xml:space="preserve"> </w:t>
      </w:r>
      <w:r>
        <w:rPr>
          <w:spacing w:val="-4"/>
          <w:sz w:val="20"/>
        </w:rPr>
        <w:t>para</w:t>
      </w:r>
      <w:r>
        <w:rPr>
          <w:spacing w:val="-10"/>
          <w:sz w:val="20"/>
        </w:rPr>
        <w:t xml:space="preserve"> </w:t>
      </w:r>
      <w:r>
        <w:rPr>
          <w:spacing w:val="-4"/>
          <w:sz w:val="20"/>
        </w:rPr>
        <w:t>la</w:t>
      </w:r>
      <w:r>
        <w:rPr>
          <w:spacing w:val="-7"/>
          <w:sz w:val="20"/>
        </w:rPr>
        <w:t xml:space="preserve"> </w:t>
      </w:r>
      <w:r>
        <w:rPr>
          <w:spacing w:val="-4"/>
          <w:sz w:val="20"/>
        </w:rPr>
        <w:t>identificación,</w:t>
      </w:r>
      <w:r>
        <w:rPr>
          <w:spacing w:val="-10"/>
          <w:sz w:val="20"/>
        </w:rPr>
        <w:t xml:space="preserve"> </w:t>
      </w:r>
      <w:r>
        <w:rPr>
          <w:spacing w:val="-4"/>
          <w:sz w:val="20"/>
        </w:rPr>
        <w:t>prevención</w:t>
      </w:r>
      <w:r>
        <w:rPr>
          <w:spacing w:val="-6"/>
          <w:sz w:val="20"/>
        </w:rPr>
        <w:t xml:space="preserve"> </w:t>
      </w:r>
      <w:r>
        <w:rPr>
          <w:spacing w:val="-4"/>
          <w:sz w:val="20"/>
        </w:rPr>
        <w:t xml:space="preserve">y </w:t>
      </w:r>
      <w:r>
        <w:rPr>
          <w:w w:val="95"/>
          <w:sz w:val="20"/>
        </w:rPr>
        <w:t>corrección</w:t>
      </w:r>
      <w:r>
        <w:rPr>
          <w:spacing w:val="-5"/>
          <w:w w:val="95"/>
          <w:sz w:val="20"/>
        </w:rPr>
        <w:t xml:space="preserve"> </w:t>
      </w:r>
      <w:r>
        <w:rPr>
          <w:w w:val="95"/>
          <w:sz w:val="20"/>
        </w:rPr>
        <w:t>de</w:t>
      </w:r>
      <w:r>
        <w:rPr>
          <w:spacing w:val="-9"/>
          <w:w w:val="95"/>
          <w:sz w:val="20"/>
        </w:rPr>
        <w:t xml:space="preserve"> </w:t>
      </w:r>
      <w:r>
        <w:rPr>
          <w:w w:val="95"/>
          <w:sz w:val="20"/>
        </w:rPr>
        <w:t>violaciones</w:t>
      </w:r>
      <w:r>
        <w:rPr>
          <w:spacing w:val="-5"/>
          <w:w w:val="95"/>
          <w:sz w:val="20"/>
        </w:rPr>
        <w:t xml:space="preserve"> </w:t>
      </w:r>
      <w:r>
        <w:rPr>
          <w:w w:val="95"/>
          <w:sz w:val="20"/>
        </w:rPr>
        <w:t>a</w:t>
      </w:r>
      <w:r>
        <w:rPr>
          <w:spacing w:val="-10"/>
          <w:w w:val="95"/>
          <w:sz w:val="20"/>
        </w:rPr>
        <w:t xml:space="preserve"> </w:t>
      </w:r>
      <w:r>
        <w:rPr>
          <w:w w:val="95"/>
          <w:sz w:val="20"/>
        </w:rPr>
        <w:t>los</w:t>
      </w:r>
      <w:r>
        <w:rPr>
          <w:spacing w:val="-10"/>
          <w:w w:val="95"/>
          <w:sz w:val="20"/>
        </w:rPr>
        <w:t xml:space="preserve"> </w:t>
      </w:r>
      <w:r>
        <w:rPr>
          <w:w w:val="95"/>
          <w:sz w:val="20"/>
        </w:rPr>
        <w:t>derechos</w:t>
      </w:r>
      <w:r>
        <w:rPr>
          <w:spacing w:val="-10"/>
          <w:w w:val="95"/>
          <w:sz w:val="20"/>
        </w:rPr>
        <w:t xml:space="preserve"> </w:t>
      </w:r>
      <w:r>
        <w:rPr>
          <w:w w:val="95"/>
          <w:sz w:val="20"/>
        </w:rPr>
        <w:t>humanos,</w:t>
      </w:r>
      <w:r>
        <w:rPr>
          <w:spacing w:val="-5"/>
          <w:w w:val="95"/>
          <w:sz w:val="20"/>
        </w:rPr>
        <w:t xml:space="preserve"> </w:t>
      </w:r>
      <w:r>
        <w:rPr>
          <w:w w:val="95"/>
          <w:sz w:val="20"/>
        </w:rPr>
        <w:t>así</w:t>
      </w:r>
      <w:r>
        <w:rPr>
          <w:spacing w:val="-3"/>
          <w:w w:val="95"/>
          <w:sz w:val="20"/>
        </w:rPr>
        <w:t xml:space="preserve"> </w:t>
      </w:r>
      <w:r>
        <w:rPr>
          <w:w w:val="95"/>
          <w:sz w:val="20"/>
        </w:rPr>
        <w:t>como</w:t>
      </w:r>
      <w:r>
        <w:rPr>
          <w:spacing w:val="-11"/>
          <w:w w:val="95"/>
          <w:sz w:val="20"/>
        </w:rPr>
        <w:t xml:space="preserve"> </w:t>
      </w:r>
      <w:r>
        <w:rPr>
          <w:w w:val="95"/>
          <w:sz w:val="20"/>
        </w:rPr>
        <w:t>para</w:t>
      </w:r>
      <w:r>
        <w:rPr>
          <w:spacing w:val="-6"/>
          <w:w w:val="95"/>
          <w:sz w:val="20"/>
        </w:rPr>
        <w:t xml:space="preserve"> </w:t>
      </w:r>
      <w:r>
        <w:rPr>
          <w:w w:val="95"/>
          <w:sz w:val="20"/>
        </w:rPr>
        <w:t>garantizar</w:t>
      </w:r>
      <w:r>
        <w:rPr>
          <w:spacing w:val="-5"/>
          <w:w w:val="95"/>
          <w:sz w:val="20"/>
        </w:rPr>
        <w:t xml:space="preserve"> </w:t>
      </w:r>
      <w:r>
        <w:rPr>
          <w:w w:val="95"/>
          <w:sz w:val="20"/>
        </w:rPr>
        <w:t>el</w:t>
      </w:r>
      <w:r>
        <w:rPr>
          <w:spacing w:val="-6"/>
          <w:w w:val="95"/>
          <w:sz w:val="20"/>
        </w:rPr>
        <w:t xml:space="preserve"> </w:t>
      </w:r>
      <w:r>
        <w:rPr>
          <w:w w:val="95"/>
          <w:sz w:val="20"/>
        </w:rPr>
        <w:t>trabajo</w:t>
      </w:r>
      <w:r>
        <w:rPr>
          <w:spacing w:val="-11"/>
          <w:w w:val="95"/>
          <w:sz w:val="20"/>
        </w:rPr>
        <w:t xml:space="preserve"> </w:t>
      </w:r>
      <w:r>
        <w:rPr>
          <w:w w:val="95"/>
          <w:sz w:val="20"/>
        </w:rPr>
        <w:t xml:space="preserve">digno </w:t>
      </w:r>
      <w:r>
        <w:rPr>
          <w:sz w:val="20"/>
        </w:rPr>
        <w:t>y</w:t>
      </w:r>
      <w:r>
        <w:rPr>
          <w:spacing w:val="-2"/>
          <w:sz w:val="20"/>
        </w:rPr>
        <w:t xml:space="preserve"> </w:t>
      </w:r>
      <w:r>
        <w:rPr>
          <w:sz w:val="20"/>
        </w:rPr>
        <w:t>decente; y</w:t>
      </w:r>
      <w:r>
        <w:rPr>
          <w:spacing w:val="-2"/>
          <w:sz w:val="20"/>
        </w:rPr>
        <w:t xml:space="preserve"> </w:t>
      </w:r>
      <w:r>
        <w:rPr>
          <w:sz w:val="20"/>
        </w:rPr>
        <w:t>c) procesos</w:t>
      </w:r>
      <w:r>
        <w:rPr>
          <w:spacing w:val="-2"/>
          <w:sz w:val="20"/>
        </w:rPr>
        <w:t xml:space="preserve"> </w:t>
      </w:r>
      <w:r>
        <w:rPr>
          <w:sz w:val="20"/>
        </w:rPr>
        <w:t>que</w:t>
      </w:r>
      <w:r>
        <w:rPr>
          <w:spacing w:val="-2"/>
          <w:sz w:val="20"/>
        </w:rPr>
        <w:t xml:space="preserve"> </w:t>
      </w:r>
      <w:r>
        <w:rPr>
          <w:sz w:val="20"/>
        </w:rPr>
        <w:t>permitan a</w:t>
      </w:r>
      <w:r>
        <w:rPr>
          <w:spacing w:val="-1"/>
          <w:sz w:val="20"/>
        </w:rPr>
        <w:t xml:space="preserve"> </w:t>
      </w:r>
      <w:r>
        <w:rPr>
          <w:sz w:val="20"/>
        </w:rPr>
        <w:t>la empresa reparar</w:t>
      </w:r>
      <w:r>
        <w:rPr>
          <w:spacing w:val="-3"/>
          <w:sz w:val="20"/>
        </w:rPr>
        <w:t xml:space="preserve"> </w:t>
      </w:r>
      <w:r>
        <w:rPr>
          <w:sz w:val="20"/>
        </w:rPr>
        <w:t>las</w:t>
      </w:r>
      <w:r>
        <w:rPr>
          <w:spacing w:val="-2"/>
          <w:sz w:val="20"/>
        </w:rPr>
        <w:t xml:space="preserve"> </w:t>
      </w:r>
      <w:r>
        <w:rPr>
          <w:sz w:val="20"/>
        </w:rPr>
        <w:t>violaciones a</w:t>
      </w:r>
      <w:r>
        <w:rPr>
          <w:spacing w:val="-1"/>
          <w:sz w:val="20"/>
        </w:rPr>
        <w:t xml:space="preserve"> </w:t>
      </w:r>
      <w:r>
        <w:rPr>
          <w:sz w:val="20"/>
        </w:rPr>
        <w:t>derechos humanos</w:t>
      </w:r>
      <w:r>
        <w:rPr>
          <w:spacing w:val="-15"/>
          <w:sz w:val="20"/>
        </w:rPr>
        <w:t xml:space="preserve"> </w:t>
      </w:r>
      <w:r>
        <w:rPr>
          <w:sz w:val="20"/>
        </w:rPr>
        <w:t>que</w:t>
      </w:r>
      <w:r>
        <w:rPr>
          <w:spacing w:val="-13"/>
          <w:sz w:val="20"/>
        </w:rPr>
        <w:t xml:space="preserve"> </w:t>
      </w:r>
      <w:r>
        <w:rPr>
          <w:sz w:val="20"/>
        </w:rPr>
        <w:t>ocurran</w:t>
      </w:r>
      <w:r>
        <w:rPr>
          <w:spacing w:val="-13"/>
          <w:sz w:val="20"/>
        </w:rPr>
        <w:t xml:space="preserve"> </w:t>
      </w:r>
      <w:r>
        <w:rPr>
          <w:sz w:val="20"/>
        </w:rPr>
        <w:t>con</w:t>
      </w:r>
      <w:r>
        <w:rPr>
          <w:spacing w:val="-13"/>
          <w:sz w:val="20"/>
        </w:rPr>
        <w:t xml:space="preserve"> </w:t>
      </w:r>
      <w:r>
        <w:rPr>
          <w:sz w:val="20"/>
        </w:rPr>
        <w:t>motivo</w:t>
      </w:r>
      <w:r>
        <w:rPr>
          <w:spacing w:val="-15"/>
          <w:sz w:val="20"/>
        </w:rPr>
        <w:t xml:space="preserve"> </w:t>
      </w:r>
      <w:r>
        <w:rPr>
          <w:sz w:val="20"/>
        </w:rPr>
        <w:t>de</w:t>
      </w:r>
      <w:r>
        <w:rPr>
          <w:spacing w:val="-15"/>
          <w:sz w:val="20"/>
        </w:rPr>
        <w:t xml:space="preserve"> </w:t>
      </w:r>
      <w:r>
        <w:rPr>
          <w:sz w:val="20"/>
        </w:rPr>
        <w:t>las</w:t>
      </w:r>
      <w:r>
        <w:rPr>
          <w:spacing w:val="-13"/>
          <w:sz w:val="20"/>
        </w:rPr>
        <w:t xml:space="preserve"> </w:t>
      </w:r>
      <w:r>
        <w:rPr>
          <w:sz w:val="20"/>
        </w:rPr>
        <w:t>actividades</w:t>
      </w:r>
      <w:r>
        <w:rPr>
          <w:spacing w:val="-15"/>
          <w:sz w:val="20"/>
        </w:rPr>
        <w:t xml:space="preserve"> </w:t>
      </w:r>
      <w:r>
        <w:rPr>
          <w:sz w:val="20"/>
        </w:rPr>
        <w:t>que</w:t>
      </w:r>
      <w:r>
        <w:rPr>
          <w:spacing w:val="-15"/>
          <w:sz w:val="20"/>
        </w:rPr>
        <w:t xml:space="preserve"> </w:t>
      </w:r>
      <w:r>
        <w:rPr>
          <w:sz w:val="20"/>
        </w:rPr>
        <w:t>realicen,</w:t>
      </w:r>
      <w:r>
        <w:rPr>
          <w:spacing w:val="-15"/>
          <w:sz w:val="20"/>
        </w:rPr>
        <w:t xml:space="preserve"> </w:t>
      </w:r>
      <w:r>
        <w:rPr>
          <w:sz w:val="20"/>
        </w:rPr>
        <w:t>especialmente</w:t>
      </w:r>
      <w:r>
        <w:rPr>
          <w:spacing w:val="-13"/>
          <w:sz w:val="20"/>
        </w:rPr>
        <w:t xml:space="preserve"> </w:t>
      </w:r>
      <w:r>
        <w:rPr>
          <w:sz w:val="20"/>
        </w:rPr>
        <w:t xml:space="preserve">cuando estas afectan a personas que viven en situación de pobreza o pertenecen a grupos en </w:t>
      </w:r>
      <w:r>
        <w:rPr>
          <w:spacing w:val="-4"/>
          <w:sz w:val="20"/>
        </w:rPr>
        <w:t>situación</w:t>
      </w:r>
      <w:r>
        <w:rPr>
          <w:spacing w:val="-10"/>
          <w:sz w:val="20"/>
        </w:rPr>
        <w:t xml:space="preserve"> </w:t>
      </w:r>
      <w:r>
        <w:rPr>
          <w:spacing w:val="-4"/>
          <w:sz w:val="20"/>
        </w:rPr>
        <w:t>de</w:t>
      </w:r>
      <w:r>
        <w:rPr>
          <w:spacing w:val="-10"/>
          <w:sz w:val="20"/>
        </w:rPr>
        <w:t xml:space="preserve"> </w:t>
      </w:r>
      <w:r>
        <w:rPr>
          <w:spacing w:val="-4"/>
          <w:sz w:val="20"/>
        </w:rPr>
        <w:t>vulnerabilidad</w:t>
      </w:r>
      <w:r>
        <w:rPr>
          <w:spacing w:val="-4"/>
          <w:position w:val="7"/>
          <w:sz w:val="13"/>
        </w:rPr>
        <w:t>167</w:t>
      </w:r>
      <w:r>
        <w:rPr>
          <w:spacing w:val="-4"/>
          <w:sz w:val="20"/>
        </w:rPr>
        <w:t>.</w:t>
      </w:r>
      <w:r>
        <w:rPr>
          <w:spacing w:val="-12"/>
          <w:sz w:val="20"/>
        </w:rPr>
        <w:t xml:space="preserve"> </w:t>
      </w:r>
      <w:r>
        <w:rPr>
          <w:spacing w:val="-4"/>
          <w:sz w:val="20"/>
        </w:rPr>
        <w:t>El</w:t>
      </w:r>
      <w:r>
        <w:rPr>
          <w:spacing w:val="-8"/>
          <w:sz w:val="20"/>
        </w:rPr>
        <w:t xml:space="preserve"> </w:t>
      </w:r>
      <w:r>
        <w:rPr>
          <w:spacing w:val="-4"/>
          <w:sz w:val="20"/>
        </w:rPr>
        <w:t>Tribunal</w:t>
      </w:r>
      <w:r>
        <w:rPr>
          <w:spacing w:val="-8"/>
          <w:sz w:val="20"/>
        </w:rPr>
        <w:t xml:space="preserve"> </w:t>
      </w:r>
      <w:r>
        <w:rPr>
          <w:spacing w:val="-4"/>
          <w:sz w:val="20"/>
        </w:rPr>
        <w:t>ha</w:t>
      </w:r>
      <w:r>
        <w:rPr>
          <w:spacing w:val="-9"/>
          <w:sz w:val="20"/>
        </w:rPr>
        <w:t xml:space="preserve"> </w:t>
      </w:r>
      <w:r>
        <w:rPr>
          <w:spacing w:val="-4"/>
          <w:sz w:val="20"/>
        </w:rPr>
        <w:t>considerado</w:t>
      </w:r>
      <w:r>
        <w:rPr>
          <w:spacing w:val="-12"/>
          <w:sz w:val="20"/>
        </w:rPr>
        <w:t xml:space="preserve"> </w:t>
      </w:r>
      <w:r>
        <w:rPr>
          <w:spacing w:val="-4"/>
          <w:sz w:val="20"/>
        </w:rPr>
        <w:t>que,</w:t>
      </w:r>
      <w:r>
        <w:rPr>
          <w:spacing w:val="-9"/>
          <w:sz w:val="20"/>
        </w:rPr>
        <w:t xml:space="preserve"> </w:t>
      </w:r>
      <w:r>
        <w:rPr>
          <w:spacing w:val="-4"/>
          <w:sz w:val="20"/>
        </w:rPr>
        <w:t>en</w:t>
      </w:r>
      <w:r>
        <w:rPr>
          <w:spacing w:val="-8"/>
          <w:sz w:val="20"/>
        </w:rPr>
        <w:t xml:space="preserve"> </w:t>
      </w:r>
      <w:r>
        <w:rPr>
          <w:spacing w:val="-4"/>
          <w:sz w:val="20"/>
        </w:rPr>
        <w:t>este</w:t>
      </w:r>
      <w:r>
        <w:rPr>
          <w:spacing w:val="-10"/>
          <w:sz w:val="20"/>
        </w:rPr>
        <w:t xml:space="preserve"> </w:t>
      </w:r>
      <w:r>
        <w:rPr>
          <w:spacing w:val="-4"/>
          <w:sz w:val="20"/>
        </w:rPr>
        <w:t>marco</w:t>
      </w:r>
      <w:r>
        <w:rPr>
          <w:spacing w:val="-10"/>
          <w:sz w:val="20"/>
        </w:rPr>
        <w:t xml:space="preserve"> </w:t>
      </w:r>
      <w:r>
        <w:rPr>
          <w:spacing w:val="-4"/>
          <w:sz w:val="20"/>
        </w:rPr>
        <w:t>de</w:t>
      </w:r>
      <w:r>
        <w:rPr>
          <w:spacing w:val="-10"/>
          <w:sz w:val="20"/>
        </w:rPr>
        <w:t xml:space="preserve"> </w:t>
      </w:r>
      <w:r>
        <w:rPr>
          <w:spacing w:val="-4"/>
          <w:sz w:val="20"/>
        </w:rPr>
        <w:t>acción,</w:t>
      </w:r>
      <w:r>
        <w:rPr>
          <w:spacing w:val="-9"/>
          <w:sz w:val="20"/>
        </w:rPr>
        <w:t xml:space="preserve"> </w:t>
      </w:r>
      <w:r>
        <w:rPr>
          <w:spacing w:val="-4"/>
          <w:sz w:val="20"/>
        </w:rPr>
        <w:t xml:space="preserve">los </w:t>
      </w:r>
      <w:r>
        <w:rPr>
          <w:sz w:val="20"/>
        </w:rPr>
        <w:t xml:space="preserve">Estados deben impulsar que las empresas incorporen prácticas de buen gobierno corporativo con enfoque </w:t>
      </w:r>
      <w:r>
        <w:rPr>
          <w:i/>
          <w:sz w:val="20"/>
        </w:rPr>
        <w:t xml:space="preserve">stakeholder </w:t>
      </w:r>
      <w:r>
        <w:rPr>
          <w:sz w:val="20"/>
        </w:rPr>
        <w:t xml:space="preserve">(interesado o parte interesada), que supongan </w:t>
      </w:r>
      <w:r>
        <w:rPr>
          <w:spacing w:val="-2"/>
          <w:sz w:val="20"/>
        </w:rPr>
        <w:t>acciones</w:t>
      </w:r>
      <w:r>
        <w:rPr>
          <w:spacing w:val="-13"/>
          <w:sz w:val="20"/>
        </w:rPr>
        <w:t xml:space="preserve"> </w:t>
      </w:r>
      <w:r>
        <w:rPr>
          <w:spacing w:val="-2"/>
          <w:sz w:val="20"/>
        </w:rPr>
        <w:t>dirigidas</w:t>
      </w:r>
      <w:r>
        <w:rPr>
          <w:spacing w:val="-13"/>
          <w:sz w:val="20"/>
        </w:rPr>
        <w:t xml:space="preserve"> </w:t>
      </w:r>
      <w:r>
        <w:rPr>
          <w:spacing w:val="-2"/>
          <w:sz w:val="20"/>
        </w:rPr>
        <w:t>a</w:t>
      </w:r>
      <w:r>
        <w:rPr>
          <w:spacing w:val="-8"/>
          <w:sz w:val="20"/>
        </w:rPr>
        <w:t xml:space="preserve"> </w:t>
      </w:r>
      <w:r>
        <w:rPr>
          <w:spacing w:val="-2"/>
          <w:sz w:val="20"/>
        </w:rPr>
        <w:t>orientar</w:t>
      </w:r>
      <w:r>
        <w:rPr>
          <w:spacing w:val="-13"/>
          <w:sz w:val="20"/>
        </w:rPr>
        <w:t xml:space="preserve"> </w:t>
      </w:r>
      <w:r>
        <w:rPr>
          <w:spacing w:val="-2"/>
          <w:sz w:val="20"/>
        </w:rPr>
        <w:t>la</w:t>
      </w:r>
      <w:r>
        <w:rPr>
          <w:spacing w:val="-10"/>
          <w:sz w:val="20"/>
        </w:rPr>
        <w:t xml:space="preserve"> </w:t>
      </w:r>
      <w:r>
        <w:rPr>
          <w:spacing w:val="-2"/>
          <w:sz w:val="20"/>
        </w:rPr>
        <w:t>actividad</w:t>
      </w:r>
      <w:r>
        <w:rPr>
          <w:spacing w:val="-10"/>
          <w:sz w:val="20"/>
        </w:rPr>
        <w:t xml:space="preserve"> </w:t>
      </w:r>
      <w:r>
        <w:rPr>
          <w:spacing w:val="-2"/>
          <w:sz w:val="20"/>
        </w:rPr>
        <w:t>empresarial</w:t>
      </w:r>
      <w:r>
        <w:rPr>
          <w:spacing w:val="-12"/>
          <w:sz w:val="20"/>
        </w:rPr>
        <w:t xml:space="preserve"> </w:t>
      </w:r>
      <w:r>
        <w:rPr>
          <w:spacing w:val="-2"/>
          <w:sz w:val="20"/>
        </w:rPr>
        <w:t>hacia</w:t>
      </w:r>
      <w:r>
        <w:rPr>
          <w:spacing w:val="-8"/>
          <w:sz w:val="20"/>
        </w:rPr>
        <w:t xml:space="preserve"> </w:t>
      </w:r>
      <w:r>
        <w:rPr>
          <w:spacing w:val="-2"/>
          <w:sz w:val="20"/>
        </w:rPr>
        <w:t>el</w:t>
      </w:r>
      <w:r>
        <w:rPr>
          <w:spacing w:val="-10"/>
          <w:sz w:val="20"/>
        </w:rPr>
        <w:t xml:space="preserve"> </w:t>
      </w:r>
      <w:r>
        <w:rPr>
          <w:spacing w:val="-2"/>
          <w:sz w:val="20"/>
        </w:rPr>
        <w:t>cumplimiento</w:t>
      </w:r>
      <w:r>
        <w:rPr>
          <w:spacing w:val="-11"/>
          <w:sz w:val="20"/>
        </w:rPr>
        <w:t xml:space="preserve"> </w:t>
      </w:r>
      <w:r>
        <w:rPr>
          <w:spacing w:val="-2"/>
          <w:sz w:val="20"/>
        </w:rPr>
        <w:t>de</w:t>
      </w:r>
      <w:r>
        <w:rPr>
          <w:spacing w:val="-14"/>
          <w:sz w:val="20"/>
        </w:rPr>
        <w:t xml:space="preserve"> </w:t>
      </w:r>
      <w:r>
        <w:rPr>
          <w:spacing w:val="-2"/>
          <w:sz w:val="20"/>
        </w:rPr>
        <w:t>las</w:t>
      </w:r>
      <w:r>
        <w:rPr>
          <w:spacing w:val="-11"/>
          <w:sz w:val="20"/>
        </w:rPr>
        <w:t xml:space="preserve"> </w:t>
      </w:r>
      <w:r>
        <w:rPr>
          <w:spacing w:val="-2"/>
          <w:sz w:val="20"/>
        </w:rPr>
        <w:t xml:space="preserve">normas </w:t>
      </w:r>
      <w:r>
        <w:rPr>
          <w:w w:val="95"/>
          <w:sz w:val="20"/>
        </w:rPr>
        <w:t>y</w:t>
      </w:r>
      <w:r>
        <w:rPr>
          <w:spacing w:val="-2"/>
          <w:w w:val="95"/>
          <w:sz w:val="20"/>
        </w:rPr>
        <w:t xml:space="preserve"> </w:t>
      </w:r>
      <w:r>
        <w:rPr>
          <w:w w:val="95"/>
          <w:sz w:val="20"/>
        </w:rPr>
        <w:t>los</w:t>
      </w:r>
      <w:r>
        <w:rPr>
          <w:spacing w:val="-4"/>
          <w:w w:val="95"/>
          <w:sz w:val="20"/>
        </w:rPr>
        <w:t xml:space="preserve"> </w:t>
      </w:r>
      <w:r>
        <w:rPr>
          <w:w w:val="95"/>
          <w:sz w:val="20"/>
        </w:rPr>
        <w:t>derechos</w:t>
      </w:r>
      <w:r>
        <w:rPr>
          <w:spacing w:val="-4"/>
          <w:w w:val="95"/>
          <w:sz w:val="20"/>
        </w:rPr>
        <w:t xml:space="preserve"> </w:t>
      </w:r>
      <w:r>
        <w:rPr>
          <w:w w:val="95"/>
          <w:sz w:val="20"/>
        </w:rPr>
        <w:t>humanos, incluyendo</w:t>
      </w:r>
      <w:r>
        <w:rPr>
          <w:spacing w:val="-1"/>
          <w:w w:val="95"/>
          <w:sz w:val="20"/>
        </w:rPr>
        <w:t xml:space="preserve"> </w:t>
      </w:r>
      <w:r>
        <w:rPr>
          <w:w w:val="95"/>
          <w:sz w:val="20"/>
        </w:rPr>
        <w:t>y promoviendo</w:t>
      </w:r>
      <w:r>
        <w:rPr>
          <w:spacing w:val="-4"/>
          <w:w w:val="95"/>
          <w:sz w:val="20"/>
        </w:rPr>
        <w:t xml:space="preserve"> </w:t>
      </w:r>
      <w:r>
        <w:rPr>
          <w:w w:val="95"/>
          <w:sz w:val="20"/>
        </w:rPr>
        <w:t>la</w:t>
      </w:r>
      <w:r>
        <w:rPr>
          <w:spacing w:val="-2"/>
          <w:w w:val="95"/>
          <w:sz w:val="20"/>
        </w:rPr>
        <w:t xml:space="preserve"> </w:t>
      </w:r>
      <w:r>
        <w:rPr>
          <w:w w:val="95"/>
          <w:sz w:val="20"/>
        </w:rPr>
        <w:t>participación y compromiso</w:t>
      </w:r>
      <w:r>
        <w:rPr>
          <w:spacing w:val="-1"/>
          <w:w w:val="95"/>
          <w:sz w:val="20"/>
        </w:rPr>
        <w:t xml:space="preserve"> </w:t>
      </w:r>
      <w:r>
        <w:rPr>
          <w:w w:val="95"/>
          <w:sz w:val="20"/>
        </w:rPr>
        <w:t>de</w:t>
      </w:r>
      <w:r>
        <w:rPr>
          <w:spacing w:val="-4"/>
          <w:w w:val="95"/>
          <w:sz w:val="20"/>
        </w:rPr>
        <w:t xml:space="preserve"> </w:t>
      </w:r>
      <w:r>
        <w:rPr>
          <w:w w:val="95"/>
          <w:sz w:val="20"/>
        </w:rPr>
        <w:t xml:space="preserve">todos </w:t>
      </w:r>
      <w:r>
        <w:rPr>
          <w:sz w:val="20"/>
        </w:rPr>
        <w:t>los</w:t>
      </w:r>
      <w:r>
        <w:rPr>
          <w:spacing w:val="-18"/>
          <w:sz w:val="20"/>
        </w:rPr>
        <w:t xml:space="preserve"> </w:t>
      </w:r>
      <w:r>
        <w:rPr>
          <w:sz w:val="20"/>
        </w:rPr>
        <w:t>interesados</w:t>
      </w:r>
      <w:r>
        <w:rPr>
          <w:spacing w:val="-18"/>
          <w:sz w:val="20"/>
        </w:rPr>
        <w:t xml:space="preserve"> </w:t>
      </w:r>
      <w:r>
        <w:rPr>
          <w:sz w:val="20"/>
        </w:rPr>
        <w:t>vinculados,</w:t>
      </w:r>
      <w:r>
        <w:rPr>
          <w:spacing w:val="-16"/>
          <w:sz w:val="20"/>
        </w:rPr>
        <w:t xml:space="preserve"> </w:t>
      </w:r>
      <w:r>
        <w:rPr>
          <w:sz w:val="20"/>
        </w:rPr>
        <w:t>y</w:t>
      </w:r>
      <w:r>
        <w:rPr>
          <w:spacing w:val="-16"/>
          <w:sz w:val="20"/>
        </w:rPr>
        <w:t xml:space="preserve"> </w:t>
      </w:r>
      <w:r>
        <w:rPr>
          <w:sz w:val="20"/>
        </w:rPr>
        <w:t>la</w:t>
      </w:r>
      <w:r>
        <w:rPr>
          <w:spacing w:val="-17"/>
          <w:sz w:val="20"/>
        </w:rPr>
        <w:t xml:space="preserve"> </w:t>
      </w:r>
      <w:r>
        <w:rPr>
          <w:sz w:val="20"/>
        </w:rPr>
        <w:t>reparación</w:t>
      </w:r>
      <w:r>
        <w:rPr>
          <w:spacing w:val="-16"/>
          <w:sz w:val="20"/>
        </w:rPr>
        <w:t xml:space="preserve"> </w:t>
      </w:r>
      <w:r>
        <w:rPr>
          <w:sz w:val="20"/>
        </w:rPr>
        <w:t>de</w:t>
      </w:r>
      <w:r>
        <w:rPr>
          <w:spacing w:val="-18"/>
          <w:sz w:val="20"/>
        </w:rPr>
        <w:t xml:space="preserve"> </w:t>
      </w:r>
      <w:r>
        <w:rPr>
          <w:sz w:val="20"/>
        </w:rPr>
        <w:t>las</w:t>
      </w:r>
      <w:r>
        <w:rPr>
          <w:spacing w:val="-16"/>
          <w:sz w:val="20"/>
        </w:rPr>
        <w:t xml:space="preserve"> </w:t>
      </w:r>
      <w:r>
        <w:rPr>
          <w:sz w:val="20"/>
        </w:rPr>
        <w:t>personas</w:t>
      </w:r>
      <w:r>
        <w:rPr>
          <w:spacing w:val="-18"/>
          <w:sz w:val="20"/>
        </w:rPr>
        <w:t xml:space="preserve"> </w:t>
      </w:r>
      <w:r>
        <w:rPr>
          <w:sz w:val="20"/>
        </w:rPr>
        <w:t>afectadas</w:t>
      </w:r>
      <w:r>
        <w:rPr>
          <w:position w:val="7"/>
          <w:sz w:val="13"/>
        </w:rPr>
        <w:t>168</w:t>
      </w:r>
      <w:r>
        <w:rPr>
          <w:sz w:val="20"/>
        </w:rPr>
        <w:t>.</w:t>
      </w:r>
    </w:p>
    <w:p w14:paraId="0D9BF14B" w14:textId="77777777" w:rsidR="009C1B8A" w:rsidRDefault="009C1B8A">
      <w:pPr>
        <w:pStyle w:val="BodyText"/>
      </w:pPr>
    </w:p>
    <w:p w14:paraId="32847063" w14:textId="77777777" w:rsidR="009C1B8A" w:rsidRDefault="008E2174">
      <w:pPr>
        <w:pStyle w:val="ListParagraph"/>
        <w:numPr>
          <w:ilvl w:val="0"/>
          <w:numId w:val="29"/>
        </w:numPr>
        <w:tabs>
          <w:tab w:val="left" w:pos="810"/>
        </w:tabs>
        <w:ind w:right="240" w:firstLine="0"/>
        <w:jc w:val="both"/>
        <w:rPr>
          <w:sz w:val="20"/>
        </w:rPr>
      </w:pPr>
      <w:r>
        <w:rPr>
          <w:sz w:val="20"/>
        </w:rPr>
        <w:t xml:space="preserve">Adicionalmente, la Corte recuerda que el numeral primero del artículo 25 de la </w:t>
      </w:r>
      <w:r>
        <w:rPr>
          <w:spacing w:val="-4"/>
          <w:sz w:val="20"/>
        </w:rPr>
        <w:t>Convención</w:t>
      </w:r>
      <w:r>
        <w:rPr>
          <w:spacing w:val="-9"/>
          <w:sz w:val="20"/>
        </w:rPr>
        <w:t xml:space="preserve"> </w:t>
      </w:r>
      <w:r>
        <w:rPr>
          <w:spacing w:val="-4"/>
          <w:sz w:val="20"/>
        </w:rPr>
        <w:t>Americana</w:t>
      </w:r>
      <w:r>
        <w:rPr>
          <w:spacing w:val="-7"/>
          <w:sz w:val="20"/>
        </w:rPr>
        <w:t xml:space="preserve"> </w:t>
      </w:r>
      <w:r>
        <w:rPr>
          <w:spacing w:val="-4"/>
          <w:sz w:val="20"/>
        </w:rPr>
        <w:t>establece</w:t>
      </w:r>
      <w:r>
        <w:rPr>
          <w:spacing w:val="-11"/>
          <w:sz w:val="20"/>
        </w:rPr>
        <w:t xml:space="preserve"> </w:t>
      </w:r>
      <w:r>
        <w:rPr>
          <w:spacing w:val="-4"/>
          <w:sz w:val="20"/>
        </w:rPr>
        <w:t>que</w:t>
      </w:r>
      <w:r>
        <w:rPr>
          <w:spacing w:val="-9"/>
          <w:sz w:val="20"/>
        </w:rPr>
        <w:t xml:space="preserve"> </w:t>
      </w:r>
      <w:r>
        <w:rPr>
          <w:spacing w:val="-4"/>
          <w:sz w:val="20"/>
        </w:rPr>
        <w:t>“[t]oda</w:t>
      </w:r>
      <w:r>
        <w:rPr>
          <w:spacing w:val="-12"/>
          <w:sz w:val="20"/>
        </w:rPr>
        <w:t xml:space="preserve"> </w:t>
      </w:r>
      <w:r>
        <w:rPr>
          <w:spacing w:val="-4"/>
          <w:sz w:val="20"/>
        </w:rPr>
        <w:t>persona</w:t>
      </w:r>
      <w:r>
        <w:rPr>
          <w:spacing w:val="-10"/>
          <w:sz w:val="20"/>
        </w:rPr>
        <w:t xml:space="preserve"> </w:t>
      </w:r>
      <w:r>
        <w:rPr>
          <w:spacing w:val="-4"/>
          <w:sz w:val="20"/>
        </w:rPr>
        <w:t>tiene</w:t>
      </w:r>
      <w:r>
        <w:rPr>
          <w:spacing w:val="-11"/>
          <w:sz w:val="20"/>
        </w:rPr>
        <w:t xml:space="preserve"> </w:t>
      </w:r>
      <w:r>
        <w:rPr>
          <w:spacing w:val="-4"/>
          <w:sz w:val="20"/>
        </w:rPr>
        <w:t>derecho</w:t>
      </w:r>
      <w:r>
        <w:rPr>
          <w:spacing w:val="-11"/>
          <w:sz w:val="20"/>
        </w:rPr>
        <w:t xml:space="preserve"> </w:t>
      </w:r>
      <w:r>
        <w:rPr>
          <w:spacing w:val="-4"/>
          <w:sz w:val="20"/>
        </w:rPr>
        <w:t>a</w:t>
      </w:r>
      <w:r>
        <w:rPr>
          <w:spacing w:val="-12"/>
          <w:sz w:val="20"/>
        </w:rPr>
        <w:t xml:space="preserve"> </w:t>
      </w:r>
      <w:r>
        <w:rPr>
          <w:spacing w:val="-4"/>
          <w:sz w:val="20"/>
        </w:rPr>
        <w:t>un</w:t>
      </w:r>
      <w:r>
        <w:rPr>
          <w:spacing w:val="-6"/>
          <w:sz w:val="20"/>
        </w:rPr>
        <w:t xml:space="preserve"> </w:t>
      </w:r>
      <w:r>
        <w:rPr>
          <w:spacing w:val="-4"/>
          <w:sz w:val="20"/>
        </w:rPr>
        <w:t>recurso</w:t>
      </w:r>
      <w:r>
        <w:rPr>
          <w:spacing w:val="-8"/>
          <w:sz w:val="20"/>
        </w:rPr>
        <w:t xml:space="preserve"> </w:t>
      </w:r>
      <w:r>
        <w:rPr>
          <w:spacing w:val="-4"/>
          <w:sz w:val="20"/>
        </w:rPr>
        <w:t>sencillo</w:t>
      </w:r>
      <w:r>
        <w:rPr>
          <w:spacing w:val="-11"/>
          <w:sz w:val="20"/>
        </w:rPr>
        <w:t xml:space="preserve"> </w:t>
      </w:r>
      <w:r>
        <w:rPr>
          <w:spacing w:val="-4"/>
          <w:sz w:val="20"/>
        </w:rPr>
        <w:t xml:space="preserve">y </w:t>
      </w:r>
      <w:r>
        <w:rPr>
          <w:spacing w:val="-2"/>
          <w:sz w:val="20"/>
        </w:rPr>
        <w:t>rápido</w:t>
      </w:r>
      <w:r>
        <w:rPr>
          <w:spacing w:val="-15"/>
          <w:sz w:val="20"/>
        </w:rPr>
        <w:t xml:space="preserve"> </w:t>
      </w:r>
      <w:r>
        <w:rPr>
          <w:spacing w:val="-2"/>
          <w:sz w:val="20"/>
        </w:rPr>
        <w:t>o</w:t>
      </w:r>
      <w:r>
        <w:rPr>
          <w:spacing w:val="-14"/>
          <w:sz w:val="20"/>
        </w:rPr>
        <w:t xml:space="preserve"> </w:t>
      </w:r>
      <w:r>
        <w:rPr>
          <w:spacing w:val="-2"/>
          <w:sz w:val="20"/>
        </w:rPr>
        <w:t>a</w:t>
      </w:r>
      <w:r>
        <w:rPr>
          <w:spacing w:val="-14"/>
          <w:sz w:val="20"/>
        </w:rPr>
        <w:t xml:space="preserve"> </w:t>
      </w:r>
      <w:r>
        <w:rPr>
          <w:spacing w:val="-2"/>
          <w:sz w:val="20"/>
        </w:rPr>
        <w:t>cualquier</w:t>
      </w:r>
      <w:r>
        <w:rPr>
          <w:spacing w:val="-14"/>
          <w:sz w:val="20"/>
        </w:rPr>
        <w:t xml:space="preserve"> </w:t>
      </w:r>
      <w:r>
        <w:rPr>
          <w:spacing w:val="-2"/>
          <w:sz w:val="20"/>
        </w:rPr>
        <w:t>otro</w:t>
      </w:r>
      <w:r>
        <w:rPr>
          <w:spacing w:val="-14"/>
          <w:sz w:val="20"/>
        </w:rPr>
        <w:t xml:space="preserve"> </w:t>
      </w:r>
      <w:r>
        <w:rPr>
          <w:spacing w:val="-2"/>
          <w:sz w:val="20"/>
        </w:rPr>
        <w:t>recurso</w:t>
      </w:r>
      <w:r>
        <w:rPr>
          <w:spacing w:val="-12"/>
          <w:sz w:val="20"/>
        </w:rPr>
        <w:t xml:space="preserve"> </w:t>
      </w:r>
      <w:r>
        <w:rPr>
          <w:spacing w:val="-2"/>
          <w:sz w:val="20"/>
        </w:rPr>
        <w:t>efectivo</w:t>
      </w:r>
      <w:r>
        <w:rPr>
          <w:spacing w:val="-14"/>
          <w:sz w:val="20"/>
        </w:rPr>
        <w:t xml:space="preserve"> </w:t>
      </w:r>
      <w:r>
        <w:rPr>
          <w:spacing w:val="-2"/>
          <w:sz w:val="20"/>
        </w:rPr>
        <w:t>ante</w:t>
      </w:r>
      <w:r>
        <w:rPr>
          <w:spacing w:val="-16"/>
          <w:sz w:val="20"/>
        </w:rPr>
        <w:t xml:space="preserve"> </w:t>
      </w:r>
      <w:r>
        <w:rPr>
          <w:spacing w:val="-2"/>
          <w:sz w:val="20"/>
        </w:rPr>
        <w:t>los</w:t>
      </w:r>
      <w:r>
        <w:rPr>
          <w:spacing w:val="-13"/>
          <w:sz w:val="20"/>
        </w:rPr>
        <w:t xml:space="preserve"> </w:t>
      </w:r>
      <w:r>
        <w:rPr>
          <w:spacing w:val="-2"/>
          <w:sz w:val="20"/>
        </w:rPr>
        <w:t>jueces</w:t>
      </w:r>
      <w:r>
        <w:rPr>
          <w:spacing w:val="-14"/>
          <w:sz w:val="20"/>
        </w:rPr>
        <w:t xml:space="preserve"> </w:t>
      </w:r>
      <w:r>
        <w:rPr>
          <w:spacing w:val="-2"/>
          <w:sz w:val="20"/>
        </w:rPr>
        <w:t>o</w:t>
      </w:r>
      <w:r>
        <w:rPr>
          <w:spacing w:val="-15"/>
          <w:sz w:val="20"/>
        </w:rPr>
        <w:t xml:space="preserve"> </w:t>
      </w:r>
      <w:r>
        <w:rPr>
          <w:spacing w:val="-2"/>
          <w:sz w:val="20"/>
        </w:rPr>
        <w:t>tribunales</w:t>
      </w:r>
      <w:r>
        <w:rPr>
          <w:spacing w:val="-14"/>
          <w:sz w:val="20"/>
        </w:rPr>
        <w:t xml:space="preserve"> </w:t>
      </w:r>
      <w:r>
        <w:rPr>
          <w:spacing w:val="-2"/>
          <w:sz w:val="20"/>
        </w:rPr>
        <w:t>competentes,</w:t>
      </w:r>
      <w:r>
        <w:rPr>
          <w:spacing w:val="-15"/>
          <w:sz w:val="20"/>
        </w:rPr>
        <w:t xml:space="preserve"> </w:t>
      </w:r>
      <w:r>
        <w:rPr>
          <w:spacing w:val="-2"/>
          <w:sz w:val="20"/>
        </w:rPr>
        <w:t>que</w:t>
      </w:r>
      <w:r>
        <w:rPr>
          <w:spacing w:val="-16"/>
          <w:sz w:val="20"/>
        </w:rPr>
        <w:t xml:space="preserve"> </w:t>
      </w:r>
      <w:r>
        <w:rPr>
          <w:spacing w:val="-2"/>
          <w:sz w:val="20"/>
        </w:rPr>
        <w:t xml:space="preserve">la </w:t>
      </w:r>
      <w:r>
        <w:rPr>
          <w:sz w:val="20"/>
        </w:rPr>
        <w:t>ampare</w:t>
      </w:r>
      <w:r>
        <w:rPr>
          <w:spacing w:val="75"/>
          <w:sz w:val="20"/>
        </w:rPr>
        <w:t xml:space="preserve"> </w:t>
      </w:r>
      <w:r>
        <w:rPr>
          <w:sz w:val="20"/>
        </w:rPr>
        <w:t>contra</w:t>
      </w:r>
      <w:r>
        <w:rPr>
          <w:spacing w:val="74"/>
          <w:sz w:val="20"/>
        </w:rPr>
        <w:t xml:space="preserve"> </w:t>
      </w:r>
      <w:r>
        <w:rPr>
          <w:sz w:val="20"/>
        </w:rPr>
        <w:t>actos</w:t>
      </w:r>
      <w:r>
        <w:rPr>
          <w:spacing w:val="74"/>
          <w:sz w:val="20"/>
        </w:rPr>
        <w:t xml:space="preserve"> </w:t>
      </w:r>
      <w:r>
        <w:rPr>
          <w:sz w:val="20"/>
        </w:rPr>
        <w:t>que</w:t>
      </w:r>
      <w:r>
        <w:rPr>
          <w:spacing w:val="75"/>
          <w:sz w:val="20"/>
        </w:rPr>
        <w:t xml:space="preserve"> </w:t>
      </w:r>
      <w:r>
        <w:rPr>
          <w:sz w:val="20"/>
        </w:rPr>
        <w:t>violen</w:t>
      </w:r>
      <w:r>
        <w:rPr>
          <w:spacing w:val="75"/>
          <w:sz w:val="20"/>
        </w:rPr>
        <w:t xml:space="preserve"> </w:t>
      </w:r>
      <w:r>
        <w:rPr>
          <w:sz w:val="20"/>
        </w:rPr>
        <w:t>sus</w:t>
      </w:r>
      <w:r>
        <w:rPr>
          <w:spacing w:val="73"/>
          <w:sz w:val="20"/>
        </w:rPr>
        <w:t xml:space="preserve"> </w:t>
      </w:r>
      <w:r>
        <w:rPr>
          <w:sz w:val="20"/>
        </w:rPr>
        <w:t>derechos</w:t>
      </w:r>
      <w:r>
        <w:rPr>
          <w:spacing w:val="74"/>
          <w:sz w:val="20"/>
        </w:rPr>
        <w:t xml:space="preserve"> </w:t>
      </w:r>
      <w:r>
        <w:rPr>
          <w:sz w:val="20"/>
        </w:rPr>
        <w:t>fundamentales</w:t>
      </w:r>
      <w:r>
        <w:rPr>
          <w:spacing w:val="74"/>
          <w:sz w:val="20"/>
        </w:rPr>
        <w:t xml:space="preserve"> </w:t>
      </w:r>
      <w:r>
        <w:rPr>
          <w:sz w:val="20"/>
        </w:rPr>
        <w:t>reconocidos</w:t>
      </w:r>
      <w:r>
        <w:rPr>
          <w:spacing w:val="73"/>
          <w:sz w:val="20"/>
        </w:rPr>
        <w:t xml:space="preserve"> </w:t>
      </w:r>
      <w:r>
        <w:rPr>
          <w:sz w:val="20"/>
        </w:rPr>
        <w:t>por</w:t>
      </w:r>
      <w:r>
        <w:rPr>
          <w:spacing w:val="71"/>
          <w:sz w:val="20"/>
        </w:rPr>
        <w:t xml:space="preserve"> </w:t>
      </w:r>
      <w:r>
        <w:rPr>
          <w:sz w:val="20"/>
        </w:rPr>
        <w:t>la</w:t>
      </w:r>
    </w:p>
    <w:p w14:paraId="1DD84AE7" w14:textId="77777777" w:rsidR="009C1B8A" w:rsidRDefault="008E2174">
      <w:pPr>
        <w:pStyle w:val="BodyText"/>
        <w:spacing w:before="12"/>
        <w:rPr>
          <w:sz w:val="14"/>
        </w:rPr>
      </w:pPr>
      <w:r>
        <w:pict w14:anchorId="77DCC7DD">
          <v:rect id="docshape38" o:spid="_x0000_s2209" style="position:absolute;margin-left:85.1pt;margin-top:10.3pt;width:2in;height:.6pt;z-index:-15710208;mso-wrap-distance-left:0;mso-wrap-distance-right:0;mso-position-horizontal-relative:page" fillcolor="black" stroked="f">
            <w10:wrap type="topAndBottom" anchorx="page"/>
          </v:rect>
        </w:pict>
      </w:r>
    </w:p>
    <w:p w14:paraId="0DBE3798" w14:textId="77777777" w:rsidR="009C1B8A" w:rsidRDefault="008E2174">
      <w:pPr>
        <w:spacing w:before="103"/>
        <w:ind w:left="102" w:right="194"/>
        <w:jc w:val="both"/>
        <w:rPr>
          <w:sz w:val="16"/>
        </w:rPr>
      </w:pPr>
      <w:r>
        <w:rPr>
          <w:sz w:val="16"/>
          <w:vertAlign w:val="superscript"/>
        </w:rPr>
        <w:t>166</w:t>
      </w:r>
      <w:r>
        <w:rPr>
          <w:spacing w:val="80"/>
          <w:sz w:val="16"/>
        </w:rPr>
        <w:t xml:space="preserve">  </w:t>
      </w:r>
      <w:r>
        <w:rPr>
          <w:i/>
          <w:sz w:val="16"/>
        </w:rPr>
        <w:t>Cfr.</w:t>
      </w:r>
      <w:r>
        <w:rPr>
          <w:i/>
          <w:spacing w:val="-1"/>
          <w:sz w:val="16"/>
        </w:rPr>
        <w:t xml:space="preserve"> </w:t>
      </w:r>
      <w:r>
        <w:rPr>
          <w:i/>
          <w:sz w:val="16"/>
        </w:rPr>
        <w:t>Caso</w:t>
      </w:r>
      <w:r>
        <w:rPr>
          <w:i/>
          <w:spacing w:val="-2"/>
          <w:sz w:val="16"/>
        </w:rPr>
        <w:t xml:space="preserve"> </w:t>
      </w:r>
      <w:r>
        <w:rPr>
          <w:i/>
          <w:sz w:val="16"/>
        </w:rPr>
        <w:t>de los</w:t>
      </w:r>
      <w:r>
        <w:rPr>
          <w:i/>
          <w:spacing w:val="-2"/>
          <w:sz w:val="16"/>
        </w:rPr>
        <w:t xml:space="preserve"> </w:t>
      </w:r>
      <w:r>
        <w:rPr>
          <w:i/>
          <w:sz w:val="16"/>
        </w:rPr>
        <w:t>Buzos</w:t>
      </w:r>
      <w:r>
        <w:rPr>
          <w:i/>
          <w:spacing w:val="-4"/>
          <w:sz w:val="16"/>
        </w:rPr>
        <w:t xml:space="preserve"> </w:t>
      </w:r>
      <w:r>
        <w:rPr>
          <w:i/>
          <w:sz w:val="16"/>
        </w:rPr>
        <w:t>Miskitos (Lemoth</w:t>
      </w:r>
      <w:r>
        <w:rPr>
          <w:i/>
          <w:spacing w:val="-6"/>
          <w:sz w:val="16"/>
        </w:rPr>
        <w:t xml:space="preserve"> </w:t>
      </w:r>
      <w:r>
        <w:rPr>
          <w:i/>
          <w:sz w:val="16"/>
        </w:rPr>
        <w:t>Morris</w:t>
      </w:r>
      <w:r>
        <w:rPr>
          <w:i/>
          <w:spacing w:val="-3"/>
          <w:sz w:val="16"/>
        </w:rPr>
        <w:t xml:space="preserve"> </w:t>
      </w:r>
      <w:r>
        <w:rPr>
          <w:i/>
          <w:sz w:val="16"/>
        </w:rPr>
        <w:t>y</w:t>
      </w:r>
      <w:r>
        <w:rPr>
          <w:i/>
          <w:spacing w:val="-4"/>
          <w:sz w:val="16"/>
        </w:rPr>
        <w:t xml:space="preserve"> </w:t>
      </w:r>
      <w:r>
        <w:rPr>
          <w:i/>
          <w:sz w:val="16"/>
        </w:rPr>
        <w:t>otros)</w:t>
      </w:r>
      <w:r>
        <w:rPr>
          <w:i/>
          <w:spacing w:val="-3"/>
          <w:sz w:val="16"/>
        </w:rPr>
        <w:t xml:space="preserve"> </w:t>
      </w:r>
      <w:r>
        <w:rPr>
          <w:i/>
          <w:sz w:val="16"/>
        </w:rPr>
        <w:t>Vs.</w:t>
      </w:r>
      <w:r>
        <w:rPr>
          <w:i/>
          <w:spacing w:val="-3"/>
          <w:sz w:val="16"/>
        </w:rPr>
        <w:t xml:space="preserve"> </w:t>
      </w:r>
      <w:r>
        <w:rPr>
          <w:i/>
          <w:sz w:val="16"/>
        </w:rPr>
        <w:t>Honduras</w:t>
      </w:r>
      <w:r>
        <w:rPr>
          <w:sz w:val="16"/>
        </w:rPr>
        <w:t>,</w:t>
      </w:r>
      <w:r>
        <w:rPr>
          <w:spacing w:val="-3"/>
          <w:sz w:val="16"/>
        </w:rPr>
        <w:t xml:space="preserve"> </w:t>
      </w:r>
      <w:r>
        <w:rPr>
          <w:i/>
          <w:sz w:val="16"/>
        </w:rPr>
        <w:t>supra,</w:t>
      </w:r>
      <w:r>
        <w:rPr>
          <w:i/>
          <w:spacing w:val="-3"/>
          <w:sz w:val="16"/>
        </w:rPr>
        <w:t xml:space="preserve"> </w:t>
      </w:r>
      <w:r>
        <w:rPr>
          <w:sz w:val="16"/>
        </w:rPr>
        <w:t>párr.</w:t>
      </w:r>
      <w:r>
        <w:rPr>
          <w:spacing w:val="-4"/>
          <w:sz w:val="16"/>
        </w:rPr>
        <w:t xml:space="preserve"> </w:t>
      </w:r>
      <w:r>
        <w:rPr>
          <w:sz w:val="16"/>
        </w:rPr>
        <w:t>48;</w:t>
      </w:r>
      <w:r>
        <w:rPr>
          <w:spacing w:val="-2"/>
          <w:sz w:val="16"/>
        </w:rPr>
        <w:t xml:space="preserve"> </w:t>
      </w:r>
      <w:r>
        <w:rPr>
          <w:sz w:val="16"/>
        </w:rPr>
        <w:t>Oficina</w:t>
      </w:r>
      <w:r>
        <w:rPr>
          <w:spacing w:val="-1"/>
          <w:sz w:val="16"/>
        </w:rPr>
        <w:t xml:space="preserve"> </w:t>
      </w:r>
      <w:r>
        <w:rPr>
          <w:sz w:val="16"/>
        </w:rPr>
        <w:t>del</w:t>
      </w:r>
      <w:r>
        <w:rPr>
          <w:spacing w:val="-3"/>
          <w:sz w:val="16"/>
        </w:rPr>
        <w:t xml:space="preserve"> </w:t>
      </w:r>
      <w:r>
        <w:rPr>
          <w:sz w:val="16"/>
        </w:rPr>
        <w:t>Alto Comisionado de las Naciones Unidas para los Derechos Humanos (ACNUDH). Principios Rectores sobre las empresas y los derechos humanos: puesta en práctica del marco de las Naciones Unidas para “proteger, respetar</w:t>
      </w:r>
      <w:r>
        <w:rPr>
          <w:spacing w:val="-15"/>
          <w:sz w:val="16"/>
        </w:rPr>
        <w:t xml:space="preserve"> </w:t>
      </w:r>
      <w:r>
        <w:rPr>
          <w:sz w:val="16"/>
        </w:rPr>
        <w:t>y</w:t>
      </w:r>
      <w:r>
        <w:rPr>
          <w:spacing w:val="-14"/>
          <w:sz w:val="16"/>
        </w:rPr>
        <w:t xml:space="preserve"> </w:t>
      </w:r>
      <w:r>
        <w:rPr>
          <w:sz w:val="16"/>
        </w:rPr>
        <w:t>remediar”,</w:t>
      </w:r>
      <w:r>
        <w:rPr>
          <w:spacing w:val="-14"/>
          <w:sz w:val="16"/>
        </w:rPr>
        <w:t xml:space="preserve"> </w:t>
      </w:r>
      <w:r>
        <w:rPr>
          <w:sz w:val="16"/>
        </w:rPr>
        <w:t>HR/PUB/11/04,</w:t>
      </w:r>
      <w:r>
        <w:rPr>
          <w:spacing w:val="-14"/>
          <w:sz w:val="16"/>
        </w:rPr>
        <w:t xml:space="preserve"> </w:t>
      </w:r>
      <w:r>
        <w:rPr>
          <w:sz w:val="16"/>
        </w:rPr>
        <w:t>2011,</w:t>
      </w:r>
      <w:r>
        <w:rPr>
          <w:spacing w:val="-14"/>
          <w:sz w:val="16"/>
        </w:rPr>
        <w:t xml:space="preserve"> </w:t>
      </w:r>
      <w:r>
        <w:rPr>
          <w:sz w:val="16"/>
        </w:rPr>
        <w:t>principios</w:t>
      </w:r>
      <w:r>
        <w:rPr>
          <w:spacing w:val="-14"/>
          <w:sz w:val="16"/>
        </w:rPr>
        <w:t xml:space="preserve"> </w:t>
      </w:r>
      <w:r>
        <w:rPr>
          <w:sz w:val="16"/>
        </w:rPr>
        <w:t>1</w:t>
      </w:r>
      <w:r>
        <w:rPr>
          <w:spacing w:val="-14"/>
          <w:sz w:val="16"/>
        </w:rPr>
        <w:t xml:space="preserve"> </w:t>
      </w:r>
      <w:r>
        <w:rPr>
          <w:sz w:val="16"/>
        </w:rPr>
        <w:t>a</w:t>
      </w:r>
      <w:r>
        <w:rPr>
          <w:spacing w:val="-14"/>
          <w:sz w:val="16"/>
        </w:rPr>
        <w:t xml:space="preserve"> </w:t>
      </w:r>
      <w:r>
        <w:rPr>
          <w:sz w:val="16"/>
        </w:rPr>
        <w:t>14;</w:t>
      </w:r>
      <w:r>
        <w:rPr>
          <w:spacing w:val="-14"/>
          <w:sz w:val="16"/>
        </w:rPr>
        <w:t xml:space="preserve"> </w:t>
      </w:r>
      <w:r>
        <w:rPr>
          <w:sz w:val="16"/>
        </w:rPr>
        <w:t>Comisión</w:t>
      </w:r>
      <w:r>
        <w:rPr>
          <w:spacing w:val="-14"/>
          <w:sz w:val="16"/>
        </w:rPr>
        <w:t xml:space="preserve"> </w:t>
      </w:r>
      <w:r>
        <w:rPr>
          <w:sz w:val="16"/>
        </w:rPr>
        <w:t>Interamericana</w:t>
      </w:r>
      <w:r>
        <w:rPr>
          <w:spacing w:val="-14"/>
          <w:sz w:val="16"/>
        </w:rPr>
        <w:t xml:space="preserve"> </w:t>
      </w:r>
      <w:r>
        <w:rPr>
          <w:sz w:val="16"/>
        </w:rPr>
        <w:t>de</w:t>
      </w:r>
      <w:r>
        <w:rPr>
          <w:spacing w:val="-14"/>
          <w:sz w:val="16"/>
        </w:rPr>
        <w:t xml:space="preserve"> </w:t>
      </w:r>
      <w:r>
        <w:rPr>
          <w:sz w:val="16"/>
        </w:rPr>
        <w:t>Derechos</w:t>
      </w:r>
      <w:r>
        <w:rPr>
          <w:spacing w:val="-14"/>
          <w:sz w:val="16"/>
        </w:rPr>
        <w:t xml:space="preserve"> </w:t>
      </w:r>
      <w:r>
        <w:rPr>
          <w:sz w:val="16"/>
        </w:rPr>
        <w:t>Humanos</w:t>
      </w:r>
      <w:r>
        <w:rPr>
          <w:i/>
          <w:sz w:val="16"/>
        </w:rPr>
        <w:t>. Informe Empresas y Derechos Humanos: Estándares Interamericanos</w:t>
      </w:r>
      <w:r>
        <w:rPr>
          <w:sz w:val="16"/>
        </w:rPr>
        <w:t>, REDESCA, 1 de noviembre de 2019, párrs. 89 y 121, y Comité Jurídico Interamericano.</w:t>
      </w:r>
      <w:r>
        <w:rPr>
          <w:spacing w:val="-1"/>
          <w:sz w:val="16"/>
        </w:rPr>
        <w:t xml:space="preserve"> </w:t>
      </w:r>
      <w:r>
        <w:rPr>
          <w:sz w:val="16"/>
        </w:rPr>
        <w:t>Resolución “Responsabilidad Social de las Empresas en el Campo de los Derechos Humanos y el Medio Ambiente en las Américas”, CJI/RES. 205 (LXXXIV-O/14); y Comité</w:t>
      </w:r>
      <w:r>
        <w:rPr>
          <w:spacing w:val="-6"/>
          <w:sz w:val="16"/>
        </w:rPr>
        <w:t xml:space="preserve"> </w:t>
      </w:r>
      <w:r>
        <w:rPr>
          <w:sz w:val="16"/>
        </w:rPr>
        <w:t>Jurídico</w:t>
      </w:r>
      <w:r>
        <w:rPr>
          <w:spacing w:val="-5"/>
          <w:sz w:val="16"/>
        </w:rPr>
        <w:t xml:space="preserve"> </w:t>
      </w:r>
      <w:r>
        <w:rPr>
          <w:sz w:val="16"/>
        </w:rPr>
        <w:t>Interamericano.</w:t>
      </w:r>
      <w:r>
        <w:rPr>
          <w:spacing w:val="-6"/>
          <w:sz w:val="16"/>
        </w:rPr>
        <w:t xml:space="preserve"> </w:t>
      </w:r>
      <w:r>
        <w:rPr>
          <w:i/>
          <w:sz w:val="16"/>
        </w:rPr>
        <w:t>Guía</w:t>
      </w:r>
      <w:r>
        <w:rPr>
          <w:i/>
          <w:spacing w:val="-4"/>
          <w:sz w:val="16"/>
        </w:rPr>
        <w:t xml:space="preserve"> </w:t>
      </w:r>
      <w:r>
        <w:rPr>
          <w:i/>
          <w:sz w:val="16"/>
        </w:rPr>
        <w:t>de</w:t>
      </w:r>
      <w:r>
        <w:rPr>
          <w:i/>
          <w:spacing w:val="-6"/>
          <w:sz w:val="16"/>
        </w:rPr>
        <w:t xml:space="preserve"> </w:t>
      </w:r>
      <w:r>
        <w:rPr>
          <w:i/>
          <w:sz w:val="16"/>
        </w:rPr>
        <w:t>Principios</w:t>
      </w:r>
      <w:r>
        <w:rPr>
          <w:i/>
          <w:spacing w:val="-6"/>
          <w:sz w:val="16"/>
        </w:rPr>
        <w:t xml:space="preserve"> </w:t>
      </w:r>
      <w:r>
        <w:rPr>
          <w:i/>
          <w:sz w:val="16"/>
        </w:rPr>
        <w:t>sobre</w:t>
      </w:r>
      <w:r>
        <w:rPr>
          <w:i/>
          <w:spacing w:val="-6"/>
          <w:sz w:val="16"/>
        </w:rPr>
        <w:t xml:space="preserve"> </w:t>
      </w:r>
      <w:r>
        <w:rPr>
          <w:i/>
          <w:sz w:val="16"/>
        </w:rPr>
        <w:t>Responsabilidad</w:t>
      </w:r>
      <w:r>
        <w:rPr>
          <w:i/>
          <w:spacing w:val="-5"/>
          <w:sz w:val="16"/>
        </w:rPr>
        <w:t xml:space="preserve"> </w:t>
      </w:r>
      <w:r>
        <w:rPr>
          <w:i/>
          <w:sz w:val="16"/>
        </w:rPr>
        <w:t>Social</w:t>
      </w:r>
      <w:r>
        <w:rPr>
          <w:i/>
          <w:spacing w:val="-7"/>
          <w:sz w:val="16"/>
        </w:rPr>
        <w:t xml:space="preserve"> </w:t>
      </w:r>
      <w:r>
        <w:rPr>
          <w:i/>
          <w:sz w:val="16"/>
        </w:rPr>
        <w:t>de</w:t>
      </w:r>
      <w:r>
        <w:rPr>
          <w:i/>
          <w:spacing w:val="-6"/>
          <w:sz w:val="16"/>
        </w:rPr>
        <w:t xml:space="preserve"> </w:t>
      </w:r>
      <w:r>
        <w:rPr>
          <w:i/>
          <w:sz w:val="16"/>
        </w:rPr>
        <w:t>las</w:t>
      </w:r>
      <w:r>
        <w:rPr>
          <w:i/>
          <w:spacing w:val="-6"/>
          <w:sz w:val="16"/>
        </w:rPr>
        <w:t xml:space="preserve"> </w:t>
      </w:r>
      <w:r>
        <w:rPr>
          <w:i/>
          <w:sz w:val="16"/>
        </w:rPr>
        <w:t>Empresas</w:t>
      </w:r>
      <w:r>
        <w:rPr>
          <w:i/>
          <w:spacing w:val="-6"/>
          <w:sz w:val="16"/>
        </w:rPr>
        <w:t xml:space="preserve"> </w:t>
      </w:r>
      <w:r>
        <w:rPr>
          <w:i/>
          <w:sz w:val="16"/>
        </w:rPr>
        <w:t>en</w:t>
      </w:r>
      <w:r>
        <w:rPr>
          <w:i/>
          <w:spacing w:val="-7"/>
          <w:sz w:val="16"/>
        </w:rPr>
        <w:t xml:space="preserve"> </w:t>
      </w:r>
      <w:r>
        <w:rPr>
          <w:i/>
          <w:sz w:val="16"/>
        </w:rPr>
        <w:t>el</w:t>
      </w:r>
      <w:r>
        <w:rPr>
          <w:i/>
          <w:spacing w:val="-7"/>
          <w:sz w:val="16"/>
        </w:rPr>
        <w:t xml:space="preserve"> </w:t>
      </w:r>
      <w:r>
        <w:rPr>
          <w:i/>
          <w:sz w:val="16"/>
        </w:rPr>
        <w:t>Campo de</w:t>
      </w:r>
      <w:r>
        <w:rPr>
          <w:i/>
          <w:spacing w:val="-10"/>
          <w:sz w:val="16"/>
        </w:rPr>
        <w:t xml:space="preserve"> </w:t>
      </w:r>
      <w:r>
        <w:rPr>
          <w:i/>
          <w:sz w:val="16"/>
        </w:rPr>
        <w:t>los</w:t>
      </w:r>
      <w:r>
        <w:rPr>
          <w:i/>
          <w:spacing w:val="-10"/>
          <w:sz w:val="16"/>
        </w:rPr>
        <w:t xml:space="preserve"> </w:t>
      </w:r>
      <w:r>
        <w:rPr>
          <w:i/>
          <w:sz w:val="16"/>
        </w:rPr>
        <w:t>Derechos</w:t>
      </w:r>
      <w:r>
        <w:rPr>
          <w:i/>
          <w:spacing w:val="-10"/>
          <w:sz w:val="16"/>
        </w:rPr>
        <w:t xml:space="preserve"> </w:t>
      </w:r>
      <w:r>
        <w:rPr>
          <w:i/>
          <w:sz w:val="16"/>
        </w:rPr>
        <w:t>Humanos</w:t>
      </w:r>
      <w:r>
        <w:rPr>
          <w:i/>
          <w:spacing w:val="-12"/>
          <w:sz w:val="16"/>
        </w:rPr>
        <w:t xml:space="preserve"> </w:t>
      </w:r>
      <w:r>
        <w:rPr>
          <w:i/>
          <w:sz w:val="16"/>
        </w:rPr>
        <w:t>y</w:t>
      </w:r>
      <w:r>
        <w:rPr>
          <w:i/>
          <w:spacing w:val="-9"/>
          <w:sz w:val="16"/>
        </w:rPr>
        <w:t xml:space="preserve"> </w:t>
      </w:r>
      <w:r>
        <w:rPr>
          <w:i/>
          <w:sz w:val="16"/>
        </w:rPr>
        <w:t>el</w:t>
      </w:r>
      <w:r>
        <w:rPr>
          <w:i/>
          <w:spacing w:val="-13"/>
          <w:sz w:val="16"/>
        </w:rPr>
        <w:t xml:space="preserve"> </w:t>
      </w:r>
      <w:r>
        <w:rPr>
          <w:i/>
          <w:sz w:val="16"/>
        </w:rPr>
        <w:t>Medio</w:t>
      </w:r>
      <w:r>
        <w:rPr>
          <w:i/>
          <w:spacing w:val="-9"/>
          <w:sz w:val="16"/>
        </w:rPr>
        <w:t xml:space="preserve"> </w:t>
      </w:r>
      <w:r>
        <w:rPr>
          <w:i/>
          <w:sz w:val="16"/>
        </w:rPr>
        <w:t>Ambiente</w:t>
      </w:r>
      <w:r>
        <w:rPr>
          <w:i/>
          <w:spacing w:val="-10"/>
          <w:sz w:val="16"/>
        </w:rPr>
        <w:t xml:space="preserve"> </w:t>
      </w:r>
      <w:r>
        <w:rPr>
          <w:i/>
          <w:sz w:val="16"/>
        </w:rPr>
        <w:t>en</w:t>
      </w:r>
      <w:r>
        <w:rPr>
          <w:i/>
          <w:spacing w:val="-11"/>
          <w:sz w:val="16"/>
        </w:rPr>
        <w:t xml:space="preserve"> </w:t>
      </w:r>
      <w:r>
        <w:rPr>
          <w:i/>
          <w:sz w:val="16"/>
        </w:rPr>
        <w:t>las</w:t>
      </w:r>
      <w:r>
        <w:rPr>
          <w:i/>
          <w:spacing w:val="-9"/>
          <w:sz w:val="16"/>
        </w:rPr>
        <w:t xml:space="preserve"> </w:t>
      </w:r>
      <w:r>
        <w:rPr>
          <w:i/>
          <w:sz w:val="16"/>
        </w:rPr>
        <w:t>Américas</w:t>
      </w:r>
      <w:r>
        <w:rPr>
          <w:sz w:val="16"/>
        </w:rPr>
        <w:t>,</w:t>
      </w:r>
      <w:r>
        <w:rPr>
          <w:spacing w:val="-11"/>
          <w:sz w:val="16"/>
        </w:rPr>
        <w:t xml:space="preserve"> </w:t>
      </w:r>
      <w:r>
        <w:rPr>
          <w:sz w:val="16"/>
        </w:rPr>
        <w:t>24</w:t>
      </w:r>
      <w:r>
        <w:rPr>
          <w:spacing w:val="-11"/>
          <w:sz w:val="16"/>
        </w:rPr>
        <w:t xml:space="preserve"> </w:t>
      </w:r>
      <w:r>
        <w:rPr>
          <w:sz w:val="16"/>
        </w:rPr>
        <w:t>de</w:t>
      </w:r>
      <w:r>
        <w:rPr>
          <w:spacing w:val="-10"/>
          <w:sz w:val="16"/>
        </w:rPr>
        <w:t xml:space="preserve"> </w:t>
      </w:r>
      <w:r>
        <w:rPr>
          <w:sz w:val="16"/>
        </w:rPr>
        <w:t>febrero</w:t>
      </w:r>
      <w:r>
        <w:rPr>
          <w:spacing w:val="-9"/>
          <w:sz w:val="16"/>
        </w:rPr>
        <w:t xml:space="preserve"> </w:t>
      </w:r>
      <w:r>
        <w:rPr>
          <w:sz w:val="16"/>
        </w:rPr>
        <w:t>de</w:t>
      </w:r>
      <w:r>
        <w:rPr>
          <w:spacing w:val="-10"/>
          <w:sz w:val="16"/>
        </w:rPr>
        <w:t xml:space="preserve"> </w:t>
      </w:r>
      <w:r>
        <w:rPr>
          <w:sz w:val="16"/>
        </w:rPr>
        <w:t>2014,</w:t>
      </w:r>
      <w:r>
        <w:rPr>
          <w:spacing w:val="-11"/>
          <w:sz w:val="16"/>
        </w:rPr>
        <w:t xml:space="preserve"> </w:t>
      </w:r>
      <w:r>
        <w:rPr>
          <w:sz w:val="16"/>
        </w:rPr>
        <w:t>CJI/doc.449/14</w:t>
      </w:r>
      <w:r>
        <w:rPr>
          <w:spacing w:val="-9"/>
          <w:sz w:val="16"/>
        </w:rPr>
        <w:t xml:space="preserve"> </w:t>
      </w:r>
      <w:r>
        <w:rPr>
          <w:sz w:val="16"/>
        </w:rPr>
        <w:t>rev.1., corr. 1, puntos a y b.</w:t>
      </w:r>
    </w:p>
    <w:p w14:paraId="5567741F" w14:textId="77777777" w:rsidR="009C1B8A" w:rsidRDefault="008E2174">
      <w:pPr>
        <w:spacing w:before="120"/>
        <w:ind w:left="102" w:right="194"/>
        <w:jc w:val="both"/>
        <w:rPr>
          <w:sz w:val="16"/>
        </w:rPr>
      </w:pPr>
      <w:r>
        <w:rPr>
          <w:sz w:val="16"/>
          <w:vertAlign w:val="superscript"/>
        </w:rPr>
        <w:t>167</w:t>
      </w:r>
      <w:r>
        <w:rPr>
          <w:spacing w:val="80"/>
          <w:w w:val="150"/>
          <w:sz w:val="16"/>
        </w:rPr>
        <w:t xml:space="preserve">  </w:t>
      </w:r>
      <w:r>
        <w:rPr>
          <w:i/>
          <w:sz w:val="16"/>
        </w:rPr>
        <w:t>Cfr. Caso de los Buzos Miskitos (Lemoth Morris y otros) Vs. Honduras</w:t>
      </w:r>
      <w:r>
        <w:rPr>
          <w:sz w:val="16"/>
        </w:rPr>
        <w:t xml:space="preserve">, </w:t>
      </w:r>
      <w:r>
        <w:rPr>
          <w:i/>
          <w:sz w:val="16"/>
        </w:rPr>
        <w:t>supra</w:t>
      </w:r>
      <w:r>
        <w:rPr>
          <w:sz w:val="16"/>
        </w:rPr>
        <w:t>, párr. 49, y Oficina del Alto</w:t>
      </w:r>
      <w:r>
        <w:rPr>
          <w:spacing w:val="-9"/>
          <w:sz w:val="16"/>
        </w:rPr>
        <w:t xml:space="preserve"> </w:t>
      </w:r>
      <w:r>
        <w:rPr>
          <w:sz w:val="16"/>
        </w:rPr>
        <w:t>Comisionado</w:t>
      </w:r>
      <w:r>
        <w:rPr>
          <w:spacing w:val="-9"/>
          <w:sz w:val="16"/>
        </w:rPr>
        <w:t xml:space="preserve"> </w:t>
      </w:r>
      <w:r>
        <w:rPr>
          <w:sz w:val="16"/>
        </w:rPr>
        <w:t>de</w:t>
      </w:r>
      <w:r>
        <w:rPr>
          <w:spacing w:val="-9"/>
          <w:sz w:val="16"/>
        </w:rPr>
        <w:t xml:space="preserve"> </w:t>
      </w:r>
      <w:r>
        <w:rPr>
          <w:sz w:val="16"/>
        </w:rPr>
        <w:t>las</w:t>
      </w:r>
      <w:r>
        <w:rPr>
          <w:spacing w:val="-9"/>
          <w:sz w:val="16"/>
        </w:rPr>
        <w:t xml:space="preserve"> </w:t>
      </w:r>
      <w:r>
        <w:rPr>
          <w:sz w:val="16"/>
        </w:rPr>
        <w:t>Naciones</w:t>
      </w:r>
      <w:r>
        <w:rPr>
          <w:spacing w:val="-9"/>
          <w:sz w:val="16"/>
        </w:rPr>
        <w:t xml:space="preserve"> </w:t>
      </w:r>
      <w:r>
        <w:rPr>
          <w:sz w:val="16"/>
        </w:rPr>
        <w:t>Unidas</w:t>
      </w:r>
      <w:r>
        <w:rPr>
          <w:spacing w:val="-9"/>
          <w:sz w:val="16"/>
        </w:rPr>
        <w:t xml:space="preserve"> </w:t>
      </w:r>
      <w:r>
        <w:rPr>
          <w:sz w:val="16"/>
        </w:rPr>
        <w:t>para</w:t>
      </w:r>
      <w:r>
        <w:rPr>
          <w:spacing w:val="-10"/>
          <w:sz w:val="16"/>
        </w:rPr>
        <w:t xml:space="preserve"> </w:t>
      </w:r>
      <w:r>
        <w:rPr>
          <w:sz w:val="16"/>
        </w:rPr>
        <w:t>los</w:t>
      </w:r>
      <w:r>
        <w:rPr>
          <w:spacing w:val="-9"/>
          <w:sz w:val="16"/>
        </w:rPr>
        <w:t xml:space="preserve"> </w:t>
      </w:r>
      <w:r>
        <w:rPr>
          <w:sz w:val="16"/>
        </w:rPr>
        <w:t>Derechos</w:t>
      </w:r>
      <w:r>
        <w:rPr>
          <w:spacing w:val="-11"/>
          <w:sz w:val="16"/>
        </w:rPr>
        <w:t xml:space="preserve"> </w:t>
      </w:r>
      <w:r>
        <w:rPr>
          <w:sz w:val="16"/>
        </w:rPr>
        <w:t>Humanos</w:t>
      </w:r>
      <w:r>
        <w:rPr>
          <w:spacing w:val="-9"/>
          <w:sz w:val="16"/>
        </w:rPr>
        <w:t xml:space="preserve"> </w:t>
      </w:r>
      <w:r>
        <w:rPr>
          <w:sz w:val="16"/>
        </w:rPr>
        <w:t>(ACNUDH).</w:t>
      </w:r>
      <w:r>
        <w:rPr>
          <w:spacing w:val="-8"/>
          <w:sz w:val="16"/>
        </w:rPr>
        <w:t xml:space="preserve"> </w:t>
      </w:r>
      <w:r>
        <w:rPr>
          <w:i/>
          <w:sz w:val="16"/>
        </w:rPr>
        <w:t>Principios</w:t>
      </w:r>
      <w:r>
        <w:rPr>
          <w:i/>
          <w:spacing w:val="-9"/>
          <w:sz w:val="16"/>
        </w:rPr>
        <w:t xml:space="preserve"> </w:t>
      </w:r>
      <w:r>
        <w:rPr>
          <w:i/>
          <w:sz w:val="16"/>
        </w:rPr>
        <w:t>Rectores</w:t>
      </w:r>
      <w:r>
        <w:rPr>
          <w:i/>
          <w:spacing w:val="-9"/>
          <w:sz w:val="16"/>
        </w:rPr>
        <w:t xml:space="preserve"> </w:t>
      </w:r>
      <w:r>
        <w:rPr>
          <w:i/>
          <w:sz w:val="16"/>
        </w:rPr>
        <w:t>sobre</w:t>
      </w:r>
      <w:r>
        <w:rPr>
          <w:i/>
          <w:spacing w:val="-9"/>
          <w:sz w:val="16"/>
        </w:rPr>
        <w:t xml:space="preserve"> </w:t>
      </w:r>
      <w:r>
        <w:rPr>
          <w:i/>
          <w:sz w:val="16"/>
        </w:rPr>
        <w:t>las empresas y los derechos humanos: puesta en práctica del marco de las Naciones Unidas para “proteger, respetar y remediar”</w:t>
      </w:r>
      <w:r>
        <w:rPr>
          <w:sz w:val="16"/>
        </w:rPr>
        <w:t>, HR/PUB/11/04, 2011, principios 15 a 24.</w:t>
      </w:r>
    </w:p>
    <w:p w14:paraId="7CDEA20C" w14:textId="77777777" w:rsidR="009C1B8A" w:rsidRDefault="008E2174">
      <w:pPr>
        <w:spacing w:before="122"/>
        <w:ind w:left="102" w:right="197"/>
        <w:jc w:val="both"/>
        <w:rPr>
          <w:sz w:val="16"/>
        </w:rPr>
      </w:pPr>
      <w:r>
        <w:rPr>
          <w:sz w:val="16"/>
          <w:vertAlign w:val="superscript"/>
        </w:rPr>
        <w:t>168</w:t>
      </w:r>
      <w:r>
        <w:rPr>
          <w:spacing w:val="80"/>
          <w:sz w:val="16"/>
        </w:rPr>
        <w:t xml:space="preserve">  </w:t>
      </w:r>
      <w:r>
        <w:rPr>
          <w:i/>
          <w:sz w:val="16"/>
        </w:rPr>
        <w:t>Cfr. Caso de los Buzos Miskitos (Lemoth Morris y otros) Vs. Honduras</w:t>
      </w:r>
      <w:r>
        <w:rPr>
          <w:sz w:val="16"/>
        </w:rPr>
        <w:t xml:space="preserve">, </w:t>
      </w:r>
      <w:r>
        <w:rPr>
          <w:i/>
          <w:sz w:val="16"/>
        </w:rPr>
        <w:t>supra</w:t>
      </w:r>
      <w:r>
        <w:rPr>
          <w:sz w:val="16"/>
        </w:rPr>
        <w:t xml:space="preserve">, párr. 49, y </w:t>
      </w:r>
      <w:r>
        <w:rPr>
          <w:i/>
          <w:sz w:val="16"/>
        </w:rPr>
        <w:t xml:space="preserve">Caso Vera Rojas y otros Vs. Chile, supra, </w:t>
      </w:r>
      <w:r>
        <w:rPr>
          <w:sz w:val="16"/>
        </w:rPr>
        <w:t>párr. 86.</w:t>
      </w:r>
    </w:p>
    <w:p w14:paraId="03FBAFEF" w14:textId="77777777" w:rsidR="009C1B8A" w:rsidRDefault="009C1B8A">
      <w:pPr>
        <w:jc w:val="both"/>
        <w:rPr>
          <w:sz w:val="16"/>
        </w:rPr>
        <w:sectPr w:rsidR="009C1B8A">
          <w:pgSz w:w="12240" w:h="15840"/>
          <w:pgMar w:top="1340" w:right="1500" w:bottom="1080" w:left="1600" w:header="0" w:footer="896" w:gutter="0"/>
          <w:cols w:space="720"/>
        </w:sectPr>
      </w:pPr>
    </w:p>
    <w:p w14:paraId="699903D1" w14:textId="77777777" w:rsidR="009C1B8A" w:rsidRDefault="008E2174">
      <w:pPr>
        <w:pStyle w:val="BodyText"/>
        <w:spacing w:before="76"/>
        <w:ind w:left="102" w:right="240"/>
        <w:jc w:val="both"/>
      </w:pPr>
      <w:r>
        <w:t>Constitución,</w:t>
      </w:r>
      <w:r>
        <w:rPr>
          <w:spacing w:val="-5"/>
        </w:rPr>
        <w:t xml:space="preserve"> </w:t>
      </w:r>
      <w:r>
        <w:t>la</w:t>
      </w:r>
      <w:r>
        <w:rPr>
          <w:spacing w:val="-4"/>
        </w:rPr>
        <w:t xml:space="preserve"> </w:t>
      </w:r>
      <w:r>
        <w:t>ley</w:t>
      </w:r>
      <w:r>
        <w:rPr>
          <w:spacing w:val="-4"/>
        </w:rPr>
        <w:t xml:space="preserve"> </w:t>
      </w:r>
      <w:r>
        <w:t>o</w:t>
      </w:r>
      <w:r>
        <w:rPr>
          <w:spacing w:val="-6"/>
        </w:rPr>
        <w:t xml:space="preserve"> </w:t>
      </w:r>
      <w:r>
        <w:t>la</w:t>
      </w:r>
      <w:r>
        <w:rPr>
          <w:spacing w:val="-3"/>
        </w:rPr>
        <w:t xml:space="preserve"> </w:t>
      </w:r>
      <w:r>
        <w:t>presente</w:t>
      </w:r>
      <w:r>
        <w:rPr>
          <w:spacing w:val="-6"/>
        </w:rPr>
        <w:t xml:space="preserve"> </w:t>
      </w:r>
      <w:r>
        <w:t>Convención</w:t>
      </w:r>
      <w:r>
        <w:rPr>
          <w:spacing w:val="-4"/>
        </w:rPr>
        <w:t xml:space="preserve"> </w:t>
      </w:r>
      <w:r>
        <w:t>[…]”</w:t>
      </w:r>
      <w:r>
        <w:rPr>
          <w:position w:val="7"/>
          <w:sz w:val="13"/>
        </w:rPr>
        <w:t>169</w:t>
      </w:r>
      <w:r>
        <w:t>.</w:t>
      </w:r>
      <w:r>
        <w:rPr>
          <w:spacing w:val="-5"/>
        </w:rPr>
        <w:t xml:space="preserve"> </w:t>
      </w:r>
      <w:r>
        <w:t>De</w:t>
      </w:r>
      <w:r>
        <w:rPr>
          <w:spacing w:val="-6"/>
        </w:rPr>
        <w:t xml:space="preserve"> </w:t>
      </w:r>
      <w:r>
        <w:t>esta</w:t>
      </w:r>
      <w:r>
        <w:rPr>
          <w:spacing w:val="-4"/>
        </w:rPr>
        <w:t xml:space="preserve"> </w:t>
      </w:r>
      <w:r>
        <w:t>forma,</w:t>
      </w:r>
      <w:r>
        <w:rPr>
          <w:spacing w:val="-4"/>
        </w:rPr>
        <w:t xml:space="preserve"> </w:t>
      </w:r>
      <w:r>
        <w:t>los</w:t>
      </w:r>
      <w:r>
        <w:rPr>
          <w:spacing w:val="-8"/>
        </w:rPr>
        <w:t xml:space="preserve"> </w:t>
      </w:r>
      <w:r>
        <w:t>Estados</w:t>
      </w:r>
      <w:r>
        <w:rPr>
          <w:spacing w:val="-5"/>
        </w:rPr>
        <w:t xml:space="preserve"> </w:t>
      </w:r>
      <w:r>
        <w:t>deben garantizar</w:t>
      </w:r>
      <w:r>
        <w:rPr>
          <w:spacing w:val="-14"/>
        </w:rPr>
        <w:t xml:space="preserve"> </w:t>
      </w:r>
      <w:r>
        <w:t>la</w:t>
      </w:r>
      <w:r>
        <w:rPr>
          <w:spacing w:val="-11"/>
        </w:rPr>
        <w:t xml:space="preserve"> </w:t>
      </w:r>
      <w:r>
        <w:t>existencia</w:t>
      </w:r>
      <w:r>
        <w:rPr>
          <w:spacing w:val="-11"/>
        </w:rPr>
        <w:t xml:space="preserve"> </w:t>
      </w:r>
      <w:r>
        <w:t>de</w:t>
      </w:r>
      <w:r>
        <w:rPr>
          <w:spacing w:val="-12"/>
        </w:rPr>
        <w:t xml:space="preserve"> </w:t>
      </w:r>
      <w:r>
        <w:t>mecanismos</w:t>
      </w:r>
      <w:r>
        <w:rPr>
          <w:spacing w:val="-14"/>
        </w:rPr>
        <w:t xml:space="preserve"> </w:t>
      </w:r>
      <w:r>
        <w:t>judiciales</w:t>
      </w:r>
      <w:r>
        <w:rPr>
          <w:spacing w:val="-12"/>
        </w:rPr>
        <w:t xml:space="preserve"> </w:t>
      </w:r>
      <w:r>
        <w:t>o</w:t>
      </w:r>
      <w:r>
        <w:rPr>
          <w:spacing w:val="-12"/>
        </w:rPr>
        <w:t xml:space="preserve"> </w:t>
      </w:r>
      <w:r>
        <w:t>extrajudiciales</w:t>
      </w:r>
      <w:r>
        <w:rPr>
          <w:spacing w:val="-14"/>
        </w:rPr>
        <w:t xml:space="preserve"> </w:t>
      </w:r>
      <w:r>
        <w:t>que</w:t>
      </w:r>
      <w:r>
        <w:rPr>
          <w:spacing w:val="-12"/>
        </w:rPr>
        <w:t xml:space="preserve"> </w:t>
      </w:r>
      <w:r>
        <w:t>resulten</w:t>
      </w:r>
      <w:r>
        <w:rPr>
          <w:spacing w:val="-11"/>
        </w:rPr>
        <w:t xml:space="preserve"> </w:t>
      </w:r>
      <w:r>
        <w:t xml:space="preserve">eficaces </w:t>
      </w:r>
      <w:r>
        <w:rPr>
          <w:spacing w:val="-2"/>
        </w:rPr>
        <w:t>para</w:t>
      </w:r>
      <w:r>
        <w:rPr>
          <w:spacing w:val="-16"/>
        </w:rPr>
        <w:t xml:space="preserve"> </w:t>
      </w:r>
      <w:r>
        <w:rPr>
          <w:spacing w:val="-2"/>
        </w:rPr>
        <w:t>remediar</w:t>
      </w:r>
      <w:r>
        <w:rPr>
          <w:spacing w:val="-16"/>
        </w:rPr>
        <w:t xml:space="preserve"> </w:t>
      </w:r>
      <w:r>
        <w:rPr>
          <w:spacing w:val="-2"/>
        </w:rPr>
        <w:t>las</w:t>
      </w:r>
      <w:r>
        <w:rPr>
          <w:spacing w:val="-15"/>
        </w:rPr>
        <w:t xml:space="preserve"> </w:t>
      </w:r>
      <w:r>
        <w:rPr>
          <w:spacing w:val="-2"/>
        </w:rPr>
        <w:t>violaciones</w:t>
      </w:r>
      <w:r>
        <w:rPr>
          <w:spacing w:val="-16"/>
        </w:rPr>
        <w:t xml:space="preserve"> </w:t>
      </w:r>
      <w:r>
        <w:rPr>
          <w:spacing w:val="-2"/>
        </w:rPr>
        <w:t>a</w:t>
      </w:r>
      <w:r>
        <w:rPr>
          <w:spacing w:val="-15"/>
        </w:rPr>
        <w:t xml:space="preserve"> </w:t>
      </w:r>
      <w:r>
        <w:rPr>
          <w:spacing w:val="-2"/>
        </w:rPr>
        <w:t>los</w:t>
      </w:r>
      <w:r>
        <w:rPr>
          <w:spacing w:val="-16"/>
        </w:rPr>
        <w:t xml:space="preserve"> </w:t>
      </w:r>
      <w:r>
        <w:rPr>
          <w:spacing w:val="-2"/>
        </w:rPr>
        <w:t>derechos</w:t>
      </w:r>
      <w:r>
        <w:rPr>
          <w:spacing w:val="-16"/>
        </w:rPr>
        <w:t xml:space="preserve"> </w:t>
      </w:r>
      <w:r>
        <w:rPr>
          <w:spacing w:val="-2"/>
        </w:rPr>
        <w:t>humanos.</w:t>
      </w:r>
      <w:r>
        <w:rPr>
          <w:spacing w:val="-15"/>
        </w:rPr>
        <w:t xml:space="preserve"> </w:t>
      </w:r>
      <w:r>
        <w:rPr>
          <w:spacing w:val="-2"/>
        </w:rPr>
        <w:t>En</w:t>
      </w:r>
      <w:r>
        <w:rPr>
          <w:spacing w:val="-12"/>
        </w:rPr>
        <w:t xml:space="preserve"> </w:t>
      </w:r>
      <w:r>
        <w:rPr>
          <w:spacing w:val="-2"/>
        </w:rPr>
        <w:t>este</w:t>
      </w:r>
      <w:r>
        <w:rPr>
          <w:spacing w:val="-14"/>
        </w:rPr>
        <w:t xml:space="preserve"> </w:t>
      </w:r>
      <w:r>
        <w:rPr>
          <w:spacing w:val="-2"/>
        </w:rPr>
        <w:t>sentido,</w:t>
      </w:r>
      <w:r>
        <w:rPr>
          <w:spacing w:val="-16"/>
        </w:rPr>
        <w:t xml:space="preserve"> </w:t>
      </w:r>
      <w:r>
        <w:rPr>
          <w:spacing w:val="-2"/>
        </w:rPr>
        <w:t>los</w:t>
      </w:r>
      <w:r>
        <w:rPr>
          <w:spacing w:val="-16"/>
        </w:rPr>
        <w:t xml:space="preserve"> </w:t>
      </w:r>
      <w:r>
        <w:rPr>
          <w:spacing w:val="-2"/>
        </w:rPr>
        <w:t>Estados</w:t>
      </w:r>
      <w:r>
        <w:rPr>
          <w:spacing w:val="-15"/>
        </w:rPr>
        <w:t xml:space="preserve"> </w:t>
      </w:r>
      <w:r>
        <w:rPr>
          <w:spacing w:val="-2"/>
        </w:rPr>
        <w:t xml:space="preserve">tienen </w:t>
      </w:r>
      <w:r>
        <w:t>la</w:t>
      </w:r>
      <w:r>
        <w:rPr>
          <w:spacing w:val="-4"/>
        </w:rPr>
        <w:t xml:space="preserve"> </w:t>
      </w:r>
      <w:r>
        <w:t>obligación</w:t>
      </w:r>
      <w:r>
        <w:rPr>
          <w:spacing w:val="-4"/>
        </w:rPr>
        <w:t xml:space="preserve"> </w:t>
      </w:r>
      <w:r>
        <w:t>de</w:t>
      </w:r>
      <w:r>
        <w:rPr>
          <w:spacing w:val="-4"/>
        </w:rPr>
        <w:t xml:space="preserve"> </w:t>
      </w:r>
      <w:r>
        <w:t>eliminar</w:t>
      </w:r>
      <w:r>
        <w:rPr>
          <w:spacing w:val="-6"/>
        </w:rPr>
        <w:t xml:space="preserve"> </w:t>
      </w:r>
      <w:r>
        <w:t>las</w:t>
      </w:r>
      <w:r>
        <w:rPr>
          <w:spacing w:val="-5"/>
        </w:rPr>
        <w:t xml:space="preserve"> </w:t>
      </w:r>
      <w:r>
        <w:t>barreras</w:t>
      </w:r>
      <w:r>
        <w:rPr>
          <w:spacing w:val="-5"/>
        </w:rPr>
        <w:t xml:space="preserve"> </w:t>
      </w:r>
      <w:r>
        <w:t>legales</w:t>
      </w:r>
      <w:r>
        <w:rPr>
          <w:spacing w:val="-5"/>
        </w:rPr>
        <w:t xml:space="preserve"> </w:t>
      </w:r>
      <w:r>
        <w:t>y</w:t>
      </w:r>
      <w:r>
        <w:rPr>
          <w:spacing w:val="-5"/>
        </w:rPr>
        <w:t xml:space="preserve"> </w:t>
      </w:r>
      <w:r>
        <w:t>administrativas</w:t>
      </w:r>
      <w:r>
        <w:rPr>
          <w:spacing w:val="-5"/>
        </w:rPr>
        <w:t xml:space="preserve"> </w:t>
      </w:r>
      <w:r>
        <w:t>existentes</w:t>
      </w:r>
      <w:r>
        <w:rPr>
          <w:spacing w:val="-5"/>
        </w:rPr>
        <w:t xml:space="preserve"> </w:t>
      </w:r>
      <w:r>
        <w:t>que</w:t>
      </w:r>
      <w:r>
        <w:rPr>
          <w:spacing w:val="-6"/>
        </w:rPr>
        <w:t xml:space="preserve"> </w:t>
      </w:r>
      <w:r>
        <w:t>limiten</w:t>
      </w:r>
      <w:r>
        <w:rPr>
          <w:spacing w:val="-4"/>
        </w:rPr>
        <w:t xml:space="preserve"> </w:t>
      </w:r>
      <w:r>
        <w:t>el acceso</w:t>
      </w:r>
      <w:r>
        <w:rPr>
          <w:spacing w:val="-13"/>
        </w:rPr>
        <w:t xml:space="preserve"> </w:t>
      </w:r>
      <w:r>
        <w:t>a</w:t>
      </w:r>
      <w:r>
        <w:rPr>
          <w:spacing w:val="-14"/>
        </w:rPr>
        <w:t xml:space="preserve"> </w:t>
      </w:r>
      <w:r>
        <w:t>la</w:t>
      </w:r>
      <w:r>
        <w:rPr>
          <w:spacing w:val="-14"/>
        </w:rPr>
        <w:t xml:space="preserve"> </w:t>
      </w:r>
      <w:r>
        <w:t>justicia,</w:t>
      </w:r>
      <w:r>
        <w:rPr>
          <w:spacing w:val="-12"/>
        </w:rPr>
        <w:t xml:space="preserve"> </w:t>
      </w:r>
      <w:r>
        <w:t>y</w:t>
      </w:r>
      <w:r>
        <w:rPr>
          <w:spacing w:val="-12"/>
        </w:rPr>
        <w:t xml:space="preserve"> </w:t>
      </w:r>
      <w:r>
        <w:t>adopten</w:t>
      </w:r>
      <w:r>
        <w:rPr>
          <w:spacing w:val="-11"/>
        </w:rPr>
        <w:t xml:space="preserve"> </w:t>
      </w:r>
      <w:r>
        <w:t>aquellas</w:t>
      </w:r>
      <w:r>
        <w:rPr>
          <w:spacing w:val="-12"/>
        </w:rPr>
        <w:t xml:space="preserve"> </w:t>
      </w:r>
      <w:r>
        <w:t>destinadas</w:t>
      </w:r>
      <w:r>
        <w:rPr>
          <w:spacing w:val="-12"/>
        </w:rPr>
        <w:t xml:space="preserve"> </w:t>
      </w:r>
      <w:r>
        <w:t>a</w:t>
      </w:r>
      <w:r>
        <w:rPr>
          <w:spacing w:val="-12"/>
        </w:rPr>
        <w:t xml:space="preserve"> </w:t>
      </w:r>
      <w:r>
        <w:t>lograr</w:t>
      </w:r>
      <w:r>
        <w:rPr>
          <w:spacing w:val="-13"/>
        </w:rPr>
        <w:t xml:space="preserve"> </w:t>
      </w:r>
      <w:r>
        <w:t>su</w:t>
      </w:r>
      <w:r>
        <w:rPr>
          <w:spacing w:val="-9"/>
        </w:rPr>
        <w:t xml:space="preserve"> </w:t>
      </w:r>
      <w:r>
        <w:t>efectividad.</w:t>
      </w:r>
      <w:r>
        <w:rPr>
          <w:spacing w:val="-12"/>
        </w:rPr>
        <w:t xml:space="preserve"> </w:t>
      </w:r>
      <w:r>
        <w:t>El</w:t>
      </w:r>
      <w:r>
        <w:rPr>
          <w:spacing w:val="-12"/>
        </w:rPr>
        <w:t xml:space="preserve"> </w:t>
      </w:r>
      <w:r>
        <w:t>Tribunal</w:t>
      </w:r>
      <w:r>
        <w:rPr>
          <w:spacing w:val="-12"/>
        </w:rPr>
        <w:t xml:space="preserve"> </w:t>
      </w:r>
      <w:r>
        <w:t xml:space="preserve">ha </w:t>
      </w:r>
      <w:r>
        <w:rPr>
          <w:spacing w:val="-2"/>
        </w:rPr>
        <w:t>destacado</w:t>
      </w:r>
      <w:r>
        <w:rPr>
          <w:spacing w:val="-13"/>
        </w:rPr>
        <w:t xml:space="preserve"> </w:t>
      </w:r>
      <w:r>
        <w:rPr>
          <w:spacing w:val="-2"/>
        </w:rPr>
        <w:t>la</w:t>
      </w:r>
      <w:r>
        <w:rPr>
          <w:spacing w:val="-12"/>
        </w:rPr>
        <w:t xml:space="preserve"> </w:t>
      </w:r>
      <w:r>
        <w:rPr>
          <w:spacing w:val="-2"/>
        </w:rPr>
        <w:t>necesidad</w:t>
      </w:r>
      <w:r>
        <w:rPr>
          <w:spacing w:val="-9"/>
        </w:rPr>
        <w:t xml:space="preserve"> </w:t>
      </w:r>
      <w:r>
        <w:rPr>
          <w:spacing w:val="-2"/>
        </w:rPr>
        <w:t>de</w:t>
      </w:r>
      <w:r>
        <w:rPr>
          <w:spacing w:val="-11"/>
        </w:rPr>
        <w:t xml:space="preserve"> </w:t>
      </w:r>
      <w:r>
        <w:rPr>
          <w:spacing w:val="-2"/>
        </w:rPr>
        <w:t>que</w:t>
      </w:r>
      <w:r>
        <w:rPr>
          <w:spacing w:val="-13"/>
        </w:rPr>
        <w:t xml:space="preserve"> </w:t>
      </w:r>
      <w:r>
        <w:rPr>
          <w:spacing w:val="-2"/>
        </w:rPr>
        <w:t>los</w:t>
      </w:r>
      <w:r>
        <w:rPr>
          <w:spacing w:val="-13"/>
        </w:rPr>
        <w:t xml:space="preserve"> </w:t>
      </w:r>
      <w:r>
        <w:rPr>
          <w:spacing w:val="-2"/>
        </w:rPr>
        <w:t>Estados</w:t>
      </w:r>
      <w:r>
        <w:rPr>
          <w:spacing w:val="-13"/>
        </w:rPr>
        <w:t xml:space="preserve"> </w:t>
      </w:r>
      <w:r>
        <w:rPr>
          <w:spacing w:val="-2"/>
        </w:rPr>
        <w:t>aborden</w:t>
      </w:r>
      <w:r>
        <w:rPr>
          <w:spacing w:val="-8"/>
        </w:rPr>
        <w:t xml:space="preserve"> </w:t>
      </w:r>
      <w:r>
        <w:rPr>
          <w:spacing w:val="-2"/>
        </w:rPr>
        <w:t>aquellas</w:t>
      </w:r>
      <w:r>
        <w:rPr>
          <w:spacing w:val="-13"/>
        </w:rPr>
        <w:t xml:space="preserve"> </w:t>
      </w:r>
      <w:r>
        <w:rPr>
          <w:spacing w:val="-2"/>
        </w:rPr>
        <w:t>barreras</w:t>
      </w:r>
      <w:r>
        <w:rPr>
          <w:spacing w:val="-10"/>
        </w:rPr>
        <w:t xml:space="preserve"> </w:t>
      </w:r>
      <w:r>
        <w:rPr>
          <w:spacing w:val="-2"/>
        </w:rPr>
        <w:t>culturales,</w:t>
      </w:r>
      <w:r>
        <w:rPr>
          <w:spacing w:val="-10"/>
        </w:rPr>
        <w:t xml:space="preserve"> </w:t>
      </w:r>
      <w:r>
        <w:rPr>
          <w:spacing w:val="-2"/>
        </w:rPr>
        <w:t xml:space="preserve">sociales, </w:t>
      </w:r>
      <w:r>
        <w:t>físicas</w:t>
      </w:r>
      <w:r>
        <w:rPr>
          <w:spacing w:val="-12"/>
        </w:rPr>
        <w:t xml:space="preserve"> </w:t>
      </w:r>
      <w:r>
        <w:t>o</w:t>
      </w:r>
      <w:r>
        <w:rPr>
          <w:spacing w:val="-11"/>
        </w:rPr>
        <w:t xml:space="preserve"> </w:t>
      </w:r>
      <w:r>
        <w:t>financieras</w:t>
      </w:r>
      <w:r>
        <w:rPr>
          <w:spacing w:val="-12"/>
        </w:rPr>
        <w:t xml:space="preserve"> </w:t>
      </w:r>
      <w:r>
        <w:t>que</w:t>
      </w:r>
      <w:r>
        <w:rPr>
          <w:spacing w:val="-12"/>
        </w:rPr>
        <w:t xml:space="preserve"> </w:t>
      </w:r>
      <w:r>
        <w:t>impiden</w:t>
      </w:r>
      <w:r>
        <w:rPr>
          <w:spacing w:val="-8"/>
        </w:rPr>
        <w:t xml:space="preserve"> </w:t>
      </w:r>
      <w:r>
        <w:t>acceder</w:t>
      </w:r>
      <w:r>
        <w:rPr>
          <w:spacing w:val="-11"/>
        </w:rPr>
        <w:t xml:space="preserve"> </w:t>
      </w:r>
      <w:r>
        <w:t>a</w:t>
      </w:r>
      <w:r>
        <w:rPr>
          <w:spacing w:val="-11"/>
        </w:rPr>
        <w:t xml:space="preserve"> </w:t>
      </w:r>
      <w:r>
        <w:t>los</w:t>
      </w:r>
      <w:r>
        <w:rPr>
          <w:spacing w:val="-10"/>
        </w:rPr>
        <w:t xml:space="preserve"> </w:t>
      </w:r>
      <w:r>
        <w:t>mecanismos</w:t>
      </w:r>
      <w:r>
        <w:rPr>
          <w:spacing w:val="-12"/>
        </w:rPr>
        <w:t xml:space="preserve"> </w:t>
      </w:r>
      <w:r>
        <w:t>judiciales</w:t>
      </w:r>
      <w:r>
        <w:rPr>
          <w:spacing w:val="-10"/>
        </w:rPr>
        <w:t xml:space="preserve"> </w:t>
      </w:r>
      <w:r>
        <w:t>o</w:t>
      </w:r>
      <w:r>
        <w:rPr>
          <w:spacing w:val="-11"/>
        </w:rPr>
        <w:t xml:space="preserve"> </w:t>
      </w:r>
      <w:r>
        <w:t>extrajudiciales</w:t>
      </w:r>
      <w:r>
        <w:rPr>
          <w:spacing w:val="-12"/>
        </w:rPr>
        <w:t xml:space="preserve"> </w:t>
      </w:r>
      <w:r>
        <w:t>a personas</w:t>
      </w:r>
      <w:r>
        <w:rPr>
          <w:spacing w:val="-16"/>
        </w:rPr>
        <w:t xml:space="preserve"> </w:t>
      </w:r>
      <w:r>
        <w:t>que</w:t>
      </w:r>
      <w:r>
        <w:rPr>
          <w:spacing w:val="-17"/>
        </w:rPr>
        <w:t xml:space="preserve"> </w:t>
      </w:r>
      <w:r>
        <w:t>pertenecen</w:t>
      </w:r>
      <w:r>
        <w:rPr>
          <w:spacing w:val="-14"/>
        </w:rPr>
        <w:t xml:space="preserve"> </w:t>
      </w:r>
      <w:r>
        <w:t>a</w:t>
      </w:r>
      <w:r>
        <w:rPr>
          <w:spacing w:val="-15"/>
        </w:rPr>
        <w:t xml:space="preserve"> </w:t>
      </w:r>
      <w:r>
        <w:t>grupos</w:t>
      </w:r>
      <w:r>
        <w:rPr>
          <w:spacing w:val="-16"/>
        </w:rPr>
        <w:t xml:space="preserve"> </w:t>
      </w:r>
      <w:r>
        <w:t>en</w:t>
      </w:r>
      <w:r>
        <w:rPr>
          <w:spacing w:val="-13"/>
        </w:rPr>
        <w:t xml:space="preserve"> </w:t>
      </w:r>
      <w:r>
        <w:t>situación</w:t>
      </w:r>
      <w:r>
        <w:rPr>
          <w:spacing w:val="-14"/>
        </w:rPr>
        <w:t xml:space="preserve"> </w:t>
      </w:r>
      <w:r>
        <w:t>de</w:t>
      </w:r>
      <w:r>
        <w:rPr>
          <w:spacing w:val="-17"/>
        </w:rPr>
        <w:t xml:space="preserve"> </w:t>
      </w:r>
      <w:r>
        <w:t>vulnerabilidad</w:t>
      </w:r>
      <w:r>
        <w:rPr>
          <w:position w:val="7"/>
          <w:sz w:val="13"/>
        </w:rPr>
        <w:t>170</w:t>
      </w:r>
      <w:r>
        <w:t>.</w:t>
      </w:r>
    </w:p>
    <w:p w14:paraId="2E345845" w14:textId="77777777" w:rsidR="009C1B8A" w:rsidRDefault="009C1B8A">
      <w:pPr>
        <w:pStyle w:val="BodyText"/>
        <w:spacing w:before="2"/>
      </w:pPr>
    </w:p>
    <w:p w14:paraId="292B25C3" w14:textId="77777777" w:rsidR="009C1B8A" w:rsidRDefault="008E2174">
      <w:pPr>
        <w:pStyle w:val="ListParagraph"/>
        <w:numPr>
          <w:ilvl w:val="0"/>
          <w:numId w:val="29"/>
        </w:numPr>
        <w:tabs>
          <w:tab w:val="left" w:pos="810"/>
        </w:tabs>
        <w:ind w:right="239" w:firstLine="0"/>
        <w:jc w:val="both"/>
        <w:rPr>
          <w:sz w:val="20"/>
        </w:rPr>
      </w:pPr>
      <w:r>
        <w:rPr>
          <w:spacing w:val="-2"/>
          <w:sz w:val="20"/>
        </w:rPr>
        <w:t>En</w:t>
      </w:r>
      <w:r>
        <w:rPr>
          <w:spacing w:val="-11"/>
          <w:sz w:val="20"/>
        </w:rPr>
        <w:t xml:space="preserve"> </w:t>
      </w:r>
      <w:r>
        <w:rPr>
          <w:spacing w:val="-2"/>
          <w:sz w:val="20"/>
        </w:rPr>
        <w:t>complemento</w:t>
      </w:r>
      <w:r>
        <w:rPr>
          <w:spacing w:val="-11"/>
          <w:sz w:val="20"/>
        </w:rPr>
        <w:t xml:space="preserve"> </w:t>
      </w:r>
      <w:r>
        <w:rPr>
          <w:spacing w:val="-2"/>
          <w:sz w:val="20"/>
        </w:rPr>
        <w:t>a</w:t>
      </w:r>
      <w:r>
        <w:rPr>
          <w:spacing w:val="-12"/>
          <w:sz w:val="20"/>
        </w:rPr>
        <w:t xml:space="preserve"> </w:t>
      </w:r>
      <w:r>
        <w:rPr>
          <w:spacing w:val="-2"/>
          <w:sz w:val="20"/>
        </w:rPr>
        <w:t>lo</w:t>
      </w:r>
      <w:r>
        <w:rPr>
          <w:spacing w:val="-11"/>
          <w:sz w:val="20"/>
        </w:rPr>
        <w:t xml:space="preserve"> </w:t>
      </w:r>
      <w:r>
        <w:rPr>
          <w:spacing w:val="-2"/>
          <w:sz w:val="20"/>
        </w:rPr>
        <w:t>anterior,</w:t>
      </w:r>
      <w:r>
        <w:rPr>
          <w:spacing w:val="-11"/>
          <w:sz w:val="20"/>
        </w:rPr>
        <w:t xml:space="preserve"> </w:t>
      </w:r>
      <w:r>
        <w:rPr>
          <w:spacing w:val="-2"/>
          <w:sz w:val="20"/>
        </w:rPr>
        <w:t>este</w:t>
      </w:r>
      <w:r>
        <w:rPr>
          <w:spacing w:val="-11"/>
          <w:sz w:val="20"/>
        </w:rPr>
        <w:t xml:space="preserve"> </w:t>
      </w:r>
      <w:r>
        <w:rPr>
          <w:spacing w:val="-2"/>
          <w:sz w:val="20"/>
        </w:rPr>
        <w:t>Tribunal</w:t>
      </w:r>
      <w:r>
        <w:rPr>
          <w:spacing w:val="-10"/>
          <w:sz w:val="20"/>
        </w:rPr>
        <w:t xml:space="preserve"> </w:t>
      </w:r>
      <w:r>
        <w:rPr>
          <w:spacing w:val="-2"/>
          <w:sz w:val="20"/>
        </w:rPr>
        <w:t>ha</w:t>
      </w:r>
      <w:r>
        <w:rPr>
          <w:spacing w:val="-10"/>
          <w:sz w:val="20"/>
        </w:rPr>
        <w:t xml:space="preserve"> </w:t>
      </w:r>
      <w:r>
        <w:rPr>
          <w:spacing w:val="-2"/>
          <w:sz w:val="20"/>
        </w:rPr>
        <w:t>señalado</w:t>
      </w:r>
      <w:r>
        <w:rPr>
          <w:spacing w:val="-11"/>
          <w:sz w:val="20"/>
        </w:rPr>
        <w:t xml:space="preserve"> </w:t>
      </w:r>
      <w:r>
        <w:rPr>
          <w:spacing w:val="-2"/>
          <w:sz w:val="20"/>
        </w:rPr>
        <w:t>que</w:t>
      </w:r>
      <w:r>
        <w:rPr>
          <w:spacing w:val="-11"/>
          <w:sz w:val="20"/>
        </w:rPr>
        <w:t xml:space="preserve"> </w:t>
      </w:r>
      <w:r>
        <w:rPr>
          <w:spacing w:val="-2"/>
          <w:sz w:val="20"/>
        </w:rPr>
        <w:t>son</w:t>
      </w:r>
      <w:r>
        <w:rPr>
          <w:spacing w:val="-9"/>
          <w:sz w:val="20"/>
        </w:rPr>
        <w:t xml:space="preserve"> </w:t>
      </w:r>
      <w:r>
        <w:rPr>
          <w:spacing w:val="-2"/>
          <w:sz w:val="20"/>
        </w:rPr>
        <w:t>las</w:t>
      </w:r>
      <w:r>
        <w:rPr>
          <w:spacing w:val="-9"/>
          <w:sz w:val="20"/>
        </w:rPr>
        <w:t xml:space="preserve"> </w:t>
      </w:r>
      <w:r>
        <w:rPr>
          <w:spacing w:val="-2"/>
          <w:sz w:val="20"/>
        </w:rPr>
        <w:t>empresas</w:t>
      </w:r>
      <w:r>
        <w:rPr>
          <w:spacing w:val="-11"/>
          <w:sz w:val="20"/>
        </w:rPr>
        <w:t xml:space="preserve"> </w:t>
      </w:r>
      <w:r>
        <w:rPr>
          <w:spacing w:val="-2"/>
          <w:sz w:val="20"/>
        </w:rPr>
        <w:t xml:space="preserve">las </w:t>
      </w:r>
      <w:r>
        <w:rPr>
          <w:sz w:val="20"/>
        </w:rPr>
        <w:t xml:space="preserve">primeras encargadas de tener un comportamiento responsable en las actividades que </w:t>
      </w:r>
      <w:r>
        <w:rPr>
          <w:spacing w:val="-2"/>
          <w:sz w:val="20"/>
        </w:rPr>
        <w:t>realicen,</w:t>
      </w:r>
      <w:r>
        <w:rPr>
          <w:spacing w:val="-11"/>
          <w:sz w:val="20"/>
        </w:rPr>
        <w:t xml:space="preserve"> </w:t>
      </w:r>
      <w:r>
        <w:rPr>
          <w:spacing w:val="-2"/>
          <w:sz w:val="20"/>
        </w:rPr>
        <w:t>pues</w:t>
      </w:r>
      <w:r>
        <w:rPr>
          <w:spacing w:val="-10"/>
          <w:sz w:val="20"/>
        </w:rPr>
        <w:t xml:space="preserve"> </w:t>
      </w:r>
      <w:r>
        <w:rPr>
          <w:spacing w:val="-2"/>
          <w:sz w:val="20"/>
        </w:rPr>
        <w:t>su</w:t>
      </w:r>
      <w:r>
        <w:rPr>
          <w:spacing w:val="-9"/>
          <w:sz w:val="20"/>
        </w:rPr>
        <w:t xml:space="preserve"> </w:t>
      </w:r>
      <w:r>
        <w:rPr>
          <w:spacing w:val="-2"/>
          <w:sz w:val="20"/>
        </w:rPr>
        <w:t>participación</w:t>
      </w:r>
      <w:r>
        <w:rPr>
          <w:spacing w:val="-9"/>
          <w:sz w:val="20"/>
        </w:rPr>
        <w:t xml:space="preserve"> </w:t>
      </w:r>
      <w:r>
        <w:rPr>
          <w:spacing w:val="-2"/>
          <w:sz w:val="20"/>
        </w:rPr>
        <w:t>activa</w:t>
      </w:r>
      <w:r>
        <w:rPr>
          <w:spacing w:val="-8"/>
          <w:sz w:val="20"/>
        </w:rPr>
        <w:t xml:space="preserve"> </w:t>
      </w:r>
      <w:r>
        <w:rPr>
          <w:spacing w:val="-2"/>
          <w:sz w:val="20"/>
        </w:rPr>
        <w:t>resulta</w:t>
      </w:r>
      <w:r>
        <w:rPr>
          <w:spacing w:val="-8"/>
          <w:sz w:val="20"/>
        </w:rPr>
        <w:t xml:space="preserve"> </w:t>
      </w:r>
      <w:r>
        <w:rPr>
          <w:spacing w:val="-2"/>
          <w:sz w:val="20"/>
        </w:rPr>
        <w:t>fundamental</w:t>
      </w:r>
      <w:r>
        <w:rPr>
          <w:spacing w:val="-12"/>
          <w:sz w:val="20"/>
        </w:rPr>
        <w:t xml:space="preserve"> </w:t>
      </w:r>
      <w:r>
        <w:rPr>
          <w:spacing w:val="-2"/>
          <w:sz w:val="20"/>
        </w:rPr>
        <w:t>para</w:t>
      </w:r>
      <w:r>
        <w:rPr>
          <w:spacing w:val="-8"/>
          <w:sz w:val="20"/>
        </w:rPr>
        <w:t xml:space="preserve"> </w:t>
      </w:r>
      <w:r>
        <w:rPr>
          <w:spacing w:val="-2"/>
          <w:sz w:val="20"/>
        </w:rPr>
        <w:t>el</w:t>
      </w:r>
      <w:r>
        <w:rPr>
          <w:spacing w:val="-9"/>
          <w:sz w:val="20"/>
        </w:rPr>
        <w:t xml:space="preserve"> </w:t>
      </w:r>
      <w:r>
        <w:rPr>
          <w:spacing w:val="-2"/>
          <w:sz w:val="20"/>
        </w:rPr>
        <w:t>respeto</w:t>
      </w:r>
      <w:r>
        <w:rPr>
          <w:spacing w:val="-9"/>
          <w:sz w:val="20"/>
        </w:rPr>
        <w:t xml:space="preserve"> </w:t>
      </w:r>
      <w:r>
        <w:rPr>
          <w:spacing w:val="-2"/>
          <w:sz w:val="20"/>
        </w:rPr>
        <w:t>y</w:t>
      </w:r>
      <w:r>
        <w:rPr>
          <w:spacing w:val="-13"/>
          <w:sz w:val="20"/>
        </w:rPr>
        <w:t xml:space="preserve"> </w:t>
      </w:r>
      <w:r>
        <w:rPr>
          <w:spacing w:val="-2"/>
          <w:sz w:val="20"/>
        </w:rPr>
        <w:t>la</w:t>
      </w:r>
      <w:r>
        <w:rPr>
          <w:spacing w:val="-10"/>
          <w:sz w:val="20"/>
        </w:rPr>
        <w:t xml:space="preserve"> </w:t>
      </w:r>
      <w:r>
        <w:rPr>
          <w:spacing w:val="-2"/>
          <w:sz w:val="20"/>
        </w:rPr>
        <w:t>vigencia</w:t>
      </w:r>
      <w:r>
        <w:rPr>
          <w:spacing w:val="-10"/>
          <w:sz w:val="20"/>
        </w:rPr>
        <w:t xml:space="preserve"> </w:t>
      </w:r>
      <w:r>
        <w:rPr>
          <w:spacing w:val="-2"/>
          <w:sz w:val="20"/>
        </w:rPr>
        <w:t>de los</w:t>
      </w:r>
      <w:r>
        <w:rPr>
          <w:spacing w:val="-14"/>
          <w:sz w:val="20"/>
        </w:rPr>
        <w:t xml:space="preserve"> </w:t>
      </w:r>
      <w:r>
        <w:rPr>
          <w:spacing w:val="-2"/>
          <w:sz w:val="20"/>
        </w:rPr>
        <w:t>derechos</w:t>
      </w:r>
      <w:r>
        <w:rPr>
          <w:spacing w:val="-14"/>
          <w:sz w:val="20"/>
        </w:rPr>
        <w:t xml:space="preserve"> </w:t>
      </w:r>
      <w:r>
        <w:rPr>
          <w:spacing w:val="-2"/>
          <w:sz w:val="20"/>
        </w:rPr>
        <w:t>humanos.</w:t>
      </w:r>
      <w:r>
        <w:rPr>
          <w:spacing w:val="-14"/>
          <w:sz w:val="20"/>
        </w:rPr>
        <w:t xml:space="preserve"> </w:t>
      </w:r>
      <w:r>
        <w:rPr>
          <w:spacing w:val="-2"/>
          <w:sz w:val="20"/>
        </w:rPr>
        <w:t>Las</w:t>
      </w:r>
      <w:r>
        <w:rPr>
          <w:spacing w:val="-12"/>
          <w:sz w:val="20"/>
        </w:rPr>
        <w:t xml:space="preserve"> </w:t>
      </w:r>
      <w:r>
        <w:rPr>
          <w:spacing w:val="-2"/>
          <w:sz w:val="20"/>
        </w:rPr>
        <w:t>empresas</w:t>
      </w:r>
      <w:r>
        <w:rPr>
          <w:spacing w:val="-12"/>
          <w:sz w:val="20"/>
        </w:rPr>
        <w:t xml:space="preserve"> </w:t>
      </w:r>
      <w:r>
        <w:rPr>
          <w:spacing w:val="-2"/>
          <w:sz w:val="20"/>
        </w:rPr>
        <w:t>deben</w:t>
      </w:r>
      <w:r>
        <w:rPr>
          <w:spacing w:val="-12"/>
          <w:sz w:val="20"/>
        </w:rPr>
        <w:t xml:space="preserve"> </w:t>
      </w:r>
      <w:r>
        <w:rPr>
          <w:spacing w:val="-2"/>
          <w:sz w:val="20"/>
        </w:rPr>
        <w:t>adoptar,</w:t>
      </w:r>
      <w:r>
        <w:rPr>
          <w:spacing w:val="-14"/>
          <w:sz w:val="20"/>
        </w:rPr>
        <w:t xml:space="preserve"> </w:t>
      </w:r>
      <w:r>
        <w:rPr>
          <w:spacing w:val="-2"/>
          <w:sz w:val="20"/>
        </w:rPr>
        <w:t>por</w:t>
      </w:r>
      <w:r>
        <w:rPr>
          <w:spacing w:val="-12"/>
          <w:sz w:val="20"/>
        </w:rPr>
        <w:t xml:space="preserve"> </w:t>
      </w:r>
      <w:r>
        <w:rPr>
          <w:spacing w:val="-2"/>
          <w:sz w:val="20"/>
        </w:rPr>
        <w:t>su</w:t>
      </w:r>
      <w:r>
        <w:rPr>
          <w:spacing w:val="-11"/>
          <w:sz w:val="20"/>
        </w:rPr>
        <w:t xml:space="preserve"> </w:t>
      </w:r>
      <w:r>
        <w:rPr>
          <w:spacing w:val="-2"/>
          <w:sz w:val="20"/>
        </w:rPr>
        <w:t>cuenta,</w:t>
      </w:r>
      <w:r>
        <w:rPr>
          <w:spacing w:val="-14"/>
          <w:sz w:val="20"/>
        </w:rPr>
        <w:t xml:space="preserve"> </w:t>
      </w:r>
      <w:r>
        <w:rPr>
          <w:spacing w:val="-2"/>
          <w:sz w:val="20"/>
        </w:rPr>
        <w:t>medidas</w:t>
      </w:r>
      <w:r>
        <w:rPr>
          <w:spacing w:val="-12"/>
          <w:sz w:val="20"/>
        </w:rPr>
        <w:t xml:space="preserve"> </w:t>
      </w:r>
      <w:r>
        <w:rPr>
          <w:spacing w:val="-2"/>
          <w:sz w:val="20"/>
        </w:rPr>
        <w:t>preventivas para</w:t>
      </w:r>
      <w:r>
        <w:rPr>
          <w:spacing w:val="-13"/>
          <w:sz w:val="20"/>
        </w:rPr>
        <w:t xml:space="preserve"> </w:t>
      </w:r>
      <w:r>
        <w:rPr>
          <w:spacing w:val="-2"/>
          <w:sz w:val="20"/>
        </w:rPr>
        <w:t>la</w:t>
      </w:r>
      <w:r>
        <w:rPr>
          <w:spacing w:val="-13"/>
          <w:sz w:val="20"/>
        </w:rPr>
        <w:t xml:space="preserve"> </w:t>
      </w:r>
      <w:r>
        <w:rPr>
          <w:spacing w:val="-2"/>
          <w:sz w:val="20"/>
        </w:rPr>
        <w:t>protección</w:t>
      </w:r>
      <w:r>
        <w:rPr>
          <w:spacing w:val="-12"/>
          <w:sz w:val="20"/>
        </w:rPr>
        <w:t xml:space="preserve"> </w:t>
      </w:r>
      <w:r>
        <w:rPr>
          <w:spacing w:val="-2"/>
          <w:sz w:val="20"/>
        </w:rPr>
        <w:t>de</w:t>
      </w:r>
      <w:r>
        <w:rPr>
          <w:spacing w:val="-13"/>
          <w:sz w:val="20"/>
        </w:rPr>
        <w:t xml:space="preserve"> </w:t>
      </w:r>
      <w:r>
        <w:rPr>
          <w:spacing w:val="-2"/>
          <w:sz w:val="20"/>
        </w:rPr>
        <w:t>los</w:t>
      </w:r>
      <w:r>
        <w:rPr>
          <w:spacing w:val="-13"/>
          <w:sz w:val="20"/>
        </w:rPr>
        <w:t xml:space="preserve"> </w:t>
      </w:r>
      <w:r>
        <w:rPr>
          <w:spacing w:val="-2"/>
          <w:sz w:val="20"/>
        </w:rPr>
        <w:t>derechos</w:t>
      </w:r>
      <w:r>
        <w:rPr>
          <w:spacing w:val="-13"/>
          <w:sz w:val="20"/>
        </w:rPr>
        <w:t xml:space="preserve"> </w:t>
      </w:r>
      <w:r>
        <w:rPr>
          <w:spacing w:val="-2"/>
          <w:sz w:val="20"/>
        </w:rPr>
        <w:t>humanos</w:t>
      </w:r>
      <w:r>
        <w:rPr>
          <w:spacing w:val="-12"/>
          <w:sz w:val="20"/>
        </w:rPr>
        <w:t xml:space="preserve"> </w:t>
      </w:r>
      <w:r>
        <w:rPr>
          <w:spacing w:val="-2"/>
          <w:sz w:val="20"/>
        </w:rPr>
        <w:t>de</w:t>
      </w:r>
      <w:r>
        <w:rPr>
          <w:spacing w:val="-13"/>
          <w:sz w:val="20"/>
        </w:rPr>
        <w:t xml:space="preserve"> </w:t>
      </w:r>
      <w:r>
        <w:rPr>
          <w:spacing w:val="-2"/>
          <w:sz w:val="20"/>
        </w:rPr>
        <w:t>sus</w:t>
      </w:r>
      <w:r>
        <w:rPr>
          <w:spacing w:val="-13"/>
          <w:sz w:val="20"/>
        </w:rPr>
        <w:t xml:space="preserve"> </w:t>
      </w:r>
      <w:r>
        <w:rPr>
          <w:spacing w:val="-2"/>
          <w:sz w:val="20"/>
        </w:rPr>
        <w:t>trabajadoras</w:t>
      </w:r>
      <w:r>
        <w:rPr>
          <w:spacing w:val="-13"/>
          <w:sz w:val="20"/>
        </w:rPr>
        <w:t xml:space="preserve"> </w:t>
      </w:r>
      <w:r>
        <w:rPr>
          <w:spacing w:val="-2"/>
          <w:sz w:val="20"/>
        </w:rPr>
        <w:t>y</w:t>
      </w:r>
      <w:r>
        <w:rPr>
          <w:spacing w:val="-12"/>
          <w:sz w:val="20"/>
        </w:rPr>
        <w:t xml:space="preserve"> </w:t>
      </w:r>
      <w:r>
        <w:rPr>
          <w:spacing w:val="-2"/>
          <w:sz w:val="20"/>
        </w:rPr>
        <w:t>trabajadores,</w:t>
      </w:r>
      <w:r>
        <w:rPr>
          <w:spacing w:val="-13"/>
          <w:sz w:val="20"/>
        </w:rPr>
        <w:t xml:space="preserve"> </w:t>
      </w:r>
      <w:r>
        <w:rPr>
          <w:spacing w:val="-2"/>
          <w:sz w:val="20"/>
        </w:rPr>
        <w:t>así</w:t>
      </w:r>
      <w:r>
        <w:rPr>
          <w:spacing w:val="-11"/>
          <w:sz w:val="20"/>
        </w:rPr>
        <w:t xml:space="preserve"> </w:t>
      </w:r>
      <w:r>
        <w:rPr>
          <w:spacing w:val="-2"/>
          <w:sz w:val="20"/>
        </w:rPr>
        <w:t xml:space="preserve">como </w:t>
      </w:r>
      <w:r>
        <w:rPr>
          <w:sz w:val="20"/>
        </w:rPr>
        <w:t xml:space="preserve">aquellas dirigidas a evitar que sus actividades tengan impactos negativos en las </w:t>
      </w:r>
      <w:r>
        <w:rPr>
          <w:spacing w:val="-4"/>
          <w:sz w:val="20"/>
        </w:rPr>
        <w:t>comunidades</w:t>
      </w:r>
      <w:r>
        <w:rPr>
          <w:spacing w:val="-9"/>
          <w:sz w:val="20"/>
        </w:rPr>
        <w:t xml:space="preserve"> </w:t>
      </w:r>
      <w:r>
        <w:rPr>
          <w:spacing w:val="-4"/>
          <w:sz w:val="20"/>
        </w:rPr>
        <w:t>en</w:t>
      </w:r>
      <w:r>
        <w:rPr>
          <w:spacing w:val="-8"/>
          <w:sz w:val="20"/>
        </w:rPr>
        <w:t xml:space="preserve"> </w:t>
      </w:r>
      <w:r>
        <w:rPr>
          <w:spacing w:val="-4"/>
          <w:sz w:val="20"/>
        </w:rPr>
        <w:t>que</w:t>
      </w:r>
      <w:r>
        <w:rPr>
          <w:spacing w:val="-10"/>
          <w:sz w:val="20"/>
        </w:rPr>
        <w:t xml:space="preserve"> </w:t>
      </w:r>
      <w:r>
        <w:rPr>
          <w:spacing w:val="-4"/>
          <w:sz w:val="20"/>
        </w:rPr>
        <w:t>se</w:t>
      </w:r>
      <w:r>
        <w:rPr>
          <w:spacing w:val="-10"/>
          <w:sz w:val="20"/>
        </w:rPr>
        <w:t xml:space="preserve"> </w:t>
      </w:r>
      <w:r>
        <w:rPr>
          <w:spacing w:val="-4"/>
          <w:sz w:val="20"/>
        </w:rPr>
        <w:t>desarrollen</w:t>
      </w:r>
      <w:r>
        <w:rPr>
          <w:spacing w:val="-8"/>
          <w:sz w:val="20"/>
        </w:rPr>
        <w:t xml:space="preserve"> </w:t>
      </w:r>
      <w:r>
        <w:rPr>
          <w:spacing w:val="-4"/>
          <w:sz w:val="20"/>
        </w:rPr>
        <w:t>o</w:t>
      </w:r>
      <w:r>
        <w:rPr>
          <w:spacing w:val="-10"/>
          <w:sz w:val="20"/>
        </w:rPr>
        <w:t xml:space="preserve"> </w:t>
      </w:r>
      <w:r>
        <w:rPr>
          <w:spacing w:val="-4"/>
          <w:sz w:val="20"/>
        </w:rPr>
        <w:t>en</w:t>
      </w:r>
      <w:r>
        <w:rPr>
          <w:spacing w:val="-8"/>
          <w:sz w:val="20"/>
        </w:rPr>
        <w:t xml:space="preserve"> </w:t>
      </w:r>
      <w:r>
        <w:rPr>
          <w:spacing w:val="-4"/>
          <w:sz w:val="20"/>
        </w:rPr>
        <w:t>el</w:t>
      </w:r>
      <w:r>
        <w:rPr>
          <w:spacing w:val="-8"/>
          <w:sz w:val="20"/>
        </w:rPr>
        <w:t xml:space="preserve"> </w:t>
      </w:r>
      <w:r>
        <w:rPr>
          <w:spacing w:val="-4"/>
          <w:sz w:val="20"/>
        </w:rPr>
        <w:t>medio</w:t>
      </w:r>
      <w:r>
        <w:rPr>
          <w:spacing w:val="-10"/>
          <w:sz w:val="20"/>
        </w:rPr>
        <w:t xml:space="preserve"> </w:t>
      </w:r>
      <w:r>
        <w:rPr>
          <w:spacing w:val="-4"/>
          <w:sz w:val="20"/>
        </w:rPr>
        <w:t>ambiente</w:t>
      </w:r>
      <w:r>
        <w:rPr>
          <w:spacing w:val="-4"/>
          <w:position w:val="7"/>
          <w:sz w:val="13"/>
        </w:rPr>
        <w:t>171</w:t>
      </w:r>
      <w:r>
        <w:rPr>
          <w:spacing w:val="-4"/>
          <w:sz w:val="20"/>
        </w:rPr>
        <w:t>.</w:t>
      </w:r>
      <w:r>
        <w:rPr>
          <w:spacing w:val="-12"/>
          <w:sz w:val="20"/>
        </w:rPr>
        <w:t xml:space="preserve"> </w:t>
      </w:r>
      <w:r>
        <w:rPr>
          <w:spacing w:val="-4"/>
          <w:sz w:val="20"/>
        </w:rPr>
        <w:t>En</w:t>
      </w:r>
      <w:r>
        <w:rPr>
          <w:spacing w:val="-8"/>
          <w:sz w:val="20"/>
        </w:rPr>
        <w:t xml:space="preserve"> </w:t>
      </w:r>
      <w:r>
        <w:rPr>
          <w:spacing w:val="-4"/>
          <w:sz w:val="20"/>
        </w:rPr>
        <w:t>este</w:t>
      </w:r>
      <w:r>
        <w:rPr>
          <w:spacing w:val="-10"/>
          <w:sz w:val="20"/>
        </w:rPr>
        <w:t xml:space="preserve"> </w:t>
      </w:r>
      <w:r>
        <w:rPr>
          <w:spacing w:val="-4"/>
          <w:sz w:val="20"/>
        </w:rPr>
        <w:t>sentido,</w:t>
      </w:r>
      <w:r>
        <w:rPr>
          <w:spacing w:val="-12"/>
          <w:sz w:val="20"/>
        </w:rPr>
        <w:t xml:space="preserve"> </w:t>
      </w:r>
      <w:r>
        <w:rPr>
          <w:spacing w:val="-4"/>
          <w:sz w:val="20"/>
        </w:rPr>
        <w:t>la</w:t>
      </w:r>
      <w:r>
        <w:rPr>
          <w:spacing w:val="-11"/>
          <w:sz w:val="20"/>
        </w:rPr>
        <w:t xml:space="preserve"> </w:t>
      </w:r>
      <w:r>
        <w:rPr>
          <w:spacing w:val="-4"/>
          <w:sz w:val="20"/>
        </w:rPr>
        <w:t>Corte</w:t>
      </w:r>
      <w:r>
        <w:rPr>
          <w:spacing w:val="-10"/>
          <w:sz w:val="20"/>
        </w:rPr>
        <w:t xml:space="preserve"> </w:t>
      </w:r>
      <w:r>
        <w:rPr>
          <w:spacing w:val="-4"/>
          <w:sz w:val="20"/>
        </w:rPr>
        <w:t xml:space="preserve">ha </w:t>
      </w:r>
      <w:r>
        <w:rPr>
          <w:sz w:val="20"/>
        </w:rPr>
        <w:t>considerado</w:t>
      </w:r>
      <w:r>
        <w:rPr>
          <w:spacing w:val="-7"/>
          <w:sz w:val="20"/>
        </w:rPr>
        <w:t xml:space="preserve"> </w:t>
      </w:r>
      <w:r>
        <w:rPr>
          <w:sz w:val="20"/>
        </w:rPr>
        <w:t>que</w:t>
      </w:r>
      <w:r>
        <w:rPr>
          <w:spacing w:val="-9"/>
          <w:sz w:val="20"/>
        </w:rPr>
        <w:t xml:space="preserve"> </w:t>
      </w:r>
      <w:r>
        <w:rPr>
          <w:sz w:val="20"/>
        </w:rPr>
        <w:t>la</w:t>
      </w:r>
      <w:r>
        <w:rPr>
          <w:spacing w:val="-6"/>
          <w:sz w:val="20"/>
        </w:rPr>
        <w:t xml:space="preserve"> </w:t>
      </w:r>
      <w:r>
        <w:rPr>
          <w:sz w:val="20"/>
        </w:rPr>
        <w:t>regulación</w:t>
      </w:r>
      <w:r>
        <w:rPr>
          <w:spacing w:val="-5"/>
          <w:sz w:val="20"/>
        </w:rPr>
        <w:t xml:space="preserve"> </w:t>
      </w:r>
      <w:r>
        <w:rPr>
          <w:sz w:val="20"/>
        </w:rPr>
        <w:t>de</w:t>
      </w:r>
      <w:r>
        <w:rPr>
          <w:spacing w:val="-9"/>
          <w:sz w:val="20"/>
        </w:rPr>
        <w:t xml:space="preserve"> </w:t>
      </w:r>
      <w:r>
        <w:rPr>
          <w:sz w:val="20"/>
        </w:rPr>
        <w:t>la</w:t>
      </w:r>
      <w:r>
        <w:rPr>
          <w:spacing w:val="-6"/>
          <w:sz w:val="20"/>
        </w:rPr>
        <w:t xml:space="preserve"> </w:t>
      </w:r>
      <w:r>
        <w:rPr>
          <w:sz w:val="20"/>
        </w:rPr>
        <w:t>actividad</w:t>
      </w:r>
      <w:r>
        <w:rPr>
          <w:spacing w:val="-6"/>
          <w:sz w:val="20"/>
        </w:rPr>
        <w:t xml:space="preserve"> </w:t>
      </w:r>
      <w:r>
        <w:rPr>
          <w:sz w:val="20"/>
        </w:rPr>
        <w:t>empresarial</w:t>
      </w:r>
      <w:r>
        <w:rPr>
          <w:spacing w:val="-8"/>
          <w:sz w:val="20"/>
        </w:rPr>
        <w:t xml:space="preserve"> </w:t>
      </w:r>
      <w:r>
        <w:rPr>
          <w:sz w:val="20"/>
        </w:rPr>
        <w:t>no</w:t>
      </w:r>
      <w:r>
        <w:rPr>
          <w:spacing w:val="-7"/>
          <w:sz w:val="20"/>
        </w:rPr>
        <w:t xml:space="preserve"> </w:t>
      </w:r>
      <w:r>
        <w:rPr>
          <w:sz w:val="20"/>
        </w:rPr>
        <w:t>requiere</w:t>
      </w:r>
      <w:r>
        <w:rPr>
          <w:spacing w:val="-7"/>
          <w:sz w:val="20"/>
        </w:rPr>
        <w:t xml:space="preserve"> </w:t>
      </w:r>
      <w:r>
        <w:rPr>
          <w:sz w:val="20"/>
        </w:rPr>
        <w:t>que</w:t>
      </w:r>
      <w:r>
        <w:rPr>
          <w:spacing w:val="-9"/>
          <w:sz w:val="20"/>
        </w:rPr>
        <w:t xml:space="preserve"> </w:t>
      </w:r>
      <w:r>
        <w:rPr>
          <w:sz w:val="20"/>
        </w:rPr>
        <w:t>las</w:t>
      </w:r>
      <w:r>
        <w:rPr>
          <w:spacing w:val="-7"/>
          <w:sz w:val="20"/>
        </w:rPr>
        <w:t xml:space="preserve"> </w:t>
      </w:r>
      <w:r>
        <w:rPr>
          <w:sz w:val="20"/>
        </w:rPr>
        <w:t xml:space="preserve">empresas </w:t>
      </w:r>
      <w:r>
        <w:rPr>
          <w:spacing w:val="-2"/>
          <w:sz w:val="20"/>
        </w:rPr>
        <w:t>garanticen</w:t>
      </w:r>
      <w:r>
        <w:rPr>
          <w:spacing w:val="-13"/>
          <w:sz w:val="20"/>
        </w:rPr>
        <w:t xml:space="preserve"> </w:t>
      </w:r>
      <w:r>
        <w:rPr>
          <w:spacing w:val="-2"/>
          <w:sz w:val="20"/>
        </w:rPr>
        <w:t>resultados,</w:t>
      </w:r>
      <w:r>
        <w:rPr>
          <w:spacing w:val="-15"/>
          <w:sz w:val="20"/>
        </w:rPr>
        <w:t xml:space="preserve"> </w:t>
      </w:r>
      <w:r>
        <w:rPr>
          <w:spacing w:val="-2"/>
          <w:sz w:val="20"/>
        </w:rPr>
        <w:t>sino</w:t>
      </w:r>
      <w:r>
        <w:rPr>
          <w:spacing w:val="-15"/>
          <w:sz w:val="20"/>
        </w:rPr>
        <w:t xml:space="preserve"> </w:t>
      </w:r>
      <w:r>
        <w:rPr>
          <w:spacing w:val="-2"/>
          <w:sz w:val="20"/>
        </w:rPr>
        <w:t>que</w:t>
      </w:r>
      <w:r>
        <w:rPr>
          <w:spacing w:val="-16"/>
          <w:sz w:val="20"/>
        </w:rPr>
        <w:t xml:space="preserve"> </w:t>
      </w:r>
      <w:r>
        <w:rPr>
          <w:spacing w:val="-2"/>
          <w:sz w:val="20"/>
        </w:rPr>
        <w:t>debe</w:t>
      </w:r>
      <w:r>
        <w:rPr>
          <w:spacing w:val="-16"/>
          <w:sz w:val="20"/>
        </w:rPr>
        <w:t xml:space="preserve"> </w:t>
      </w:r>
      <w:r>
        <w:rPr>
          <w:spacing w:val="-2"/>
          <w:sz w:val="20"/>
        </w:rPr>
        <w:t>dirigirse</w:t>
      </w:r>
      <w:r>
        <w:rPr>
          <w:spacing w:val="-13"/>
          <w:sz w:val="20"/>
        </w:rPr>
        <w:t xml:space="preserve"> </w:t>
      </w:r>
      <w:r>
        <w:rPr>
          <w:spacing w:val="-2"/>
          <w:sz w:val="20"/>
        </w:rPr>
        <w:t>a</w:t>
      </w:r>
      <w:r>
        <w:rPr>
          <w:spacing w:val="-16"/>
          <w:sz w:val="20"/>
        </w:rPr>
        <w:t xml:space="preserve"> </w:t>
      </w:r>
      <w:r>
        <w:rPr>
          <w:spacing w:val="-2"/>
          <w:sz w:val="20"/>
        </w:rPr>
        <w:t>que</w:t>
      </w:r>
      <w:r>
        <w:rPr>
          <w:spacing w:val="-13"/>
          <w:sz w:val="20"/>
        </w:rPr>
        <w:t xml:space="preserve"> </w:t>
      </w:r>
      <w:r>
        <w:rPr>
          <w:spacing w:val="-2"/>
          <w:sz w:val="20"/>
        </w:rPr>
        <w:t>éstas</w:t>
      </w:r>
      <w:r>
        <w:rPr>
          <w:spacing w:val="-15"/>
          <w:sz w:val="20"/>
        </w:rPr>
        <w:t xml:space="preserve"> </w:t>
      </w:r>
      <w:r>
        <w:rPr>
          <w:spacing w:val="-2"/>
          <w:sz w:val="20"/>
        </w:rPr>
        <w:t>realicen</w:t>
      </w:r>
      <w:r>
        <w:rPr>
          <w:spacing w:val="-12"/>
          <w:sz w:val="20"/>
        </w:rPr>
        <w:t xml:space="preserve"> </w:t>
      </w:r>
      <w:r>
        <w:rPr>
          <w:spacing w:val="-2"/>
          <w:sz w:val="20"/>
        </w:rPr>
        <w:t>evaluaciones</w:t>
      </w:r>
      <w:r>
        <w:rPr>
          <w:spacing w:val="-15"/>
          <w:sz w:val="20"/>
        </w:rPr>
        <w:t xml:space="preserve"> </w:t>
      </w:r>
      <w:r>
        <w:rPr>
          <w:spacing w:val="-2"/>
          <w:sz w:val="20"/>
        </w:rPr>
        <w:t>continuas respecto</w:t>
      </w:r>
      <w:r>
        <w:rPr>
          <w:spacing w:val="-12"/>
          <w:sz w:val="20"/>
        </w:rPr>
        <w:t xml:space="preserve"> </w:t>
      </w:r>
      <w:r>
        <w:rPr>
          <w:spacing w:val="-2"/>
          <w:sz w:val="20"/>
        </w:rPr>
        <w:t>a</w:t>
      </w:r>
      <w:r>
        <w:rPr>
          <w:spacing w:val="-13"/>
          <w:sz w:val="20"/>
        </w:rPr>
        <w:t xml:space="preserve"> </w:t>
      </w:r>
      <w:r>
        <w:rPr>
          <w:spacing w:val="-2"/>
          <w:sz w:val="20"/>
        </w:rPr>
        <w:t>los</w:t>
      </w:r>
      <w:r>
        <w:rPr>
          <w:spacing w:val="-12"/>
          <w:sz w:val="20"/>
        </w:rPr>
        <w:t xml:space="preserve"> </w:t>
      </w:r>
      <w:r>
        <w:rPr>
          <w:spacing w:val="-2"/>
          <w:sz w:val="20"/>
        </w:rPr>
        <w:t>riesgos</w:t>
      </w:r>
      <w:r>
        <w:rPr>
          <w:spacing w:val="-12"/>
          <w:sz w:val="20"/>
        </w:rPr>
        <w:t xml:space="preserve"> </w:t>
      </w:r>
      <w:r>
        <w:rPr>
          <w:spacing w:val="-2"/>
          <w:sz w:val="20"/>
        </w:rPr>
        <w:t>a</w:t>
      </w:r>
      <w:r>
        <w:rPr>
          <w:spacing w:val="-11"/>
          <w:sz w:val="20"/>
        </w:rPr>
        <w:t xml:space="preserve"> </w:t>
      </w:r>
      <w:r>
        <w:rPr>
          <w:spacing w:val="-2"/>
          <w:sz w:val="20"/>
        </w:rPr>
        <w:t>los</w:t>
      </w:r>
      <w:r>
        <w:rPr>
          <w:spacing w:val="-13"/>
          <w:sz w:val="20"/>
        </w:rPr>
        <w:t xml:space="preserve"> </w:t>
      </w:r>
      <w:r>
        <w:rPr>
          <w:spacing w:val="-2"/>
          <w:sz w:val="20"/>
        </w:rPr>
        <w:t>derechos</w:t>
      </w:r>
      <w:r>
        <w:rPr>
          <w:spacing w:val="-13"/>
          <w:sz w:val="20"/>
        </w:rPr>
        <w:t xml:space="preserve"> </w:t>
      </w:r>
      <w:r>
        <w:rPr>
          <w:spacing w:val="-2"/>
          <w:sz w:val="20"/>
        </w:rPr>
        <w:t>humanos,</w:t>
      </w:r>
      <w:r>
        <w:rPr>
          <w:spacing w:val="-8"/>
          <w:sz w:val="20"/>
        </w:rPr>
        <w:t xml:space="preserve"> </w:t>
      </w:r>
      <w:r>
        <w:rPr>
          <w:spacing w:val="-2"/>
          <w:sz w:val="20"/>
        </w:rPr>
        <w:t>y</w:t>
      </w:r>
      <w:r>
        <w:rPr>
          <w:spacing w:val="-12"/>
          <w:sz w:val="20"/>
        </w:rPr>
        <w:t xml:space="preserve"> </w:t>
      </w:r>
      <w:r>
        <w:rPr>
          <w:spacing w:val="-2"/>
          <w:sz w:val="20"/>
        </w:rPr>
        <w:t>respondan</w:t>
      </w:r>
      <w:r>
        <w:rPr>
          <w:spacing w:val="-10"/>
          <w:sz w:val="20"/>
        </w:rPr>
        <w:t xml:space="preserve"> </w:t>
      </w:r>
      <w:r>
        <w:rPr>
          <w:spacing w:val="-2"/>
          <w:sz w:val="20"/>
        </w:rPr>
        <w:t>mediante</w:t>
      </w:r>
      <w:r>
        <w:rPr>
          <w:spacing w:val="-12"/>
          <w:sz w:val="20"/>
        </w:rPr>
        <w:t xml:space="preserve"> </w:t>
      </w:r>
      <w:r>
        <w:rPr>
          <w:spacing w:val="-2"/>
          <w:sz w:val="20"/>
        </w:rPr>
        <w:t>medidas</w:t>
      </w:r>
      <w:r>
        <w:rPr>
          <w:spacing w:val="-12"/>
          <w:sz w:val="20"/>
        </w:rPr>
        <w:t xml:space="preserve"> </w:t>
      </w:r>
      <w:r>
        <w:rPr>
          <w:spacing w:val="-2"/>
          <w:sz w:val="20"/>
        </w:rPr>
        <w:t>eficaces</w:t>
      </w:r>
      <w:r>
        <w:rPr>
          <w:spacing w:val="-12"/>
          <w:sz w:val="20"/>
        </w:rPr>
        <w:t xml:space="preserve"> </w:t>
      </w:r>
      <w:r>
        <w:rPr>
          <w:spacing w:val="-2"/>
          <w:sz w:val="20"/>
        </w:rPr>
        <w:t xml:space="preserve">y </w:t>
      </w:r>
      <w:r>
        <w:rPr>
          <w:spacing w:val="-4"/>
          <w:sz w:val="20"/>
        </w:rPr>
        <w:t>proporcionales</w:t>
      </w:r>
      <w:r>
        <w:rPr>
          <w:spacing w:val="-9"/>
          <w:sz w:val="20"/>
        </w:rPr>
        <w:t xml:space="preserve"> </w:t>
      </w:r>
      <w:r>
        <w:rPr>
          <w:spacing w:val="-4"/>
          <w:sz w:val="20"/>
        </w:rPr>
        <w:t>de</w:t>
      </w:r>
      <w:r>
        <w:rPr>
          <w:spacing w:val="-10"/>
          <w:sz w:val="20"/>
        </w:rPr>
        <w:t xml:space="preserve"> </w:t>
      </w:r>
      <w:r>
        <w:rPr>
          <w:spacing w:val="-4"/>
          <w:sz w:val="20"/>
        </w:rPr>
        <w:t>mitigación</w:t>
      </w:r>
      <w:r>
        <w:rPr>
          <w:spacing w:val="-7"/>
          <w:sz w:val="20"/>
        </w:rPr>
        <w:t xml:space="preserve"> </w:t>
      </w:r>
      <w:r>
        <w:rPr>
          <w:spacing w:val="-4"/>
          <w:sz w:val="20"/>
        </w:rPr>
        <w:t>de</w:t>
      </w:r>
      <w:r>
        <w:rPr>
          <w:spacing w:val="-12"/>
          <w:sz w:val="20"/>
        </w:rPr>
        <w:t xml:space="preserve"> </w:t>
      </w:r>
      <w:r>
        <w:rPr>
          <w:spacing w:val="-4"/>
          <w:sz w:val="20"/>
        </w:rPr>
        <w:t>los</w:t>
      </w:r>
      <w:r>
        <w:rPr>
          <w:spacing w:val="-9"/>
          <w:sz w:val="20"/>
        </w:rPr>
        <w:t xml:space="preserve"> </w:t>
      </w:r>
      <w:r>
        <w:rPr>
          <w:spacing w:val="-4"/>
          <w:sz w:val="20"/>
        </w:rPr>
        <w:t>riesgos</w:t>
      </w:r>
      <w:r>
        <w:rPr>
          <w:spacing w:val="-9"/>
          <w:sz w:val="20"/>
        </w:rPr>
        <w:t xml:space="preserve"> </w:t>
      </w:r>
      <w:r>
        <w:rPr>
          <w:spacing w:val="-4"/>
          <w:sz w:val="20"/>
        </w:rPr>
        <w:t>causados</w:t>
      </w:r>
      <w:r>
        <w:rPr>
          <w:spacing w:val="-9"/>
          <w:sz w:val="20"/>
        </w:rPr>
        <w:t xml:space="preserve"> </w:t>
      </w:r>
      <w:r>
        <w:rPr>
          <w:spacing w:val="-4"/>
          <w:sz w:val="20"/>
        </w:rPr>
        <w:t>por</w:t>
      </w:r>
      <w:r>
        <w:rPr>
          <w:spacing w:val="-7"/>
          <w:sz w:val="20"/>
        </w:rPr>
        <w:t xml:space="preserve"> </w:t>
      </w:r>
      <w:r>
        <w:rPr>
          <w:spacing w:val="-4"/>
          <w:sz w:val="20"/>
        </w:rPr>
        <w:t>sus</w:t>
      </w:r>
      <w:r>
        <w:rPr>
          <w:spacing w:val="-9"/>
          <w:sz w:val="20"/>
        </w:rPr>
        <w:t xml:space="preserve"> </w:t>
      </w:r>
      <w:r>
        <w:rPr>
          <w:spacing w:val="-4"/>
          <w:sz w:val="20"/>
        </w:rPr>
        <w:t>actividades,</w:t>
      </w:r>
      <w:r>
        <w:rPr>
          <w:spacing w:val="-7"/>
          <w:sz w:val="20"/>
        </w:rPr>
        <w:t xml:space="preserve"> </w:t>
      </w:r>
      <w:r>
        <w:rPr>
          <w:spacing w:val="-4"/>
          <w:sz w:val="20"/>
        </w:rPr>
        <w:t>en</w:t>
      </w:r>
      <w:r>
        <w:rPr>
          <w:spacing w:val="-7"/>
          <w:sz w:val="20"/>
        </w:rPr>
        <w:t xml:space="preserve"> </w:t>
      </w:r>
      <w:r>
        <w:rPr>
          <w:spacing w:val="-4"/>
          <w:sz w:val="20"/>
        </w:rPr>
        <w:t>consideración a</w:t>
      </w:r>
      <w:r>
        <w:rPr>
          <w:spacing w:val="-10"/>
          <w:sz w:val="20"/>
        </w:rPr>
        <w:t xml:space="preserve"> </w:t>
      </w:r>
      <w:r>
        <w:rPr>
          <w:spacing w:val="-4"/>
          <w:sz w:val="20"/>
        </w:rPr>
        <w:t>sus</w:t>
      </w:r>
      <w:r>
        <w:rPr>
          <w:spacing w:val="-8"/>
          <w:sz w:val="20"/>
        </w:rPr>
        <w:t xml:space="preserve"> </w:t>
      </w:r>
      <w:r>
        <w:rPr>
          <w:spacing w:val="-4"/>
          <w:sz w:val="20"/>
        </w:rPr>
        <w:t>recursos</w:t>
      </w:r>
      <w:r>
        <w:rPr>
          <w:spacing w:val="-8"/>
          <w:sz w:val="20"/>
        </w:rPr>
        <w:t xml:space="preserve"> </w:t>
      </w:r>
      <w:r>
        <w:rPr>
          <w:spacing w:val="-4"/>
          <w:sz w:val="20"/>
        </w:rPr>
        <w:t>y</w:t>
      </w:r>
      <w:r>
        <w:rPr>
          <w:spacing w:val="-10"/>
          <w:sz w:val="20"/>
        </w:rPr>
        <w:t xml:space="preserve"> </w:t>
      </w:r>
      <w:r>
        <w:rPr>
          <w:spacing w:val="-4"/>
          <w:sz w:val="20"/>
        </w:rPr>
        <w:t>posibilidades,</w:t>
      </w:r>
      <w:r>
        <w:rPr>
          <w:spacing w:val="-8"/>
          <w:sz w:val="20"/>
        </w:rPr>
        <w:t xml:space="preserve"> </w:t>
      </w:r>
      <w:r>
        <w:rPr>
          <w:spacing w:val="-4"/>
          <w:sz w:val="20"/>
        </w:rPr>
        <w:t>así</w:t>
      </w:r>
      <w:r>
        <w:rPr>
          <w:spacing w:val="-7"/>
          <w:sz w:val="20"/>
        </w:rPr>
        <w:t xml:space="preserve"> </w:t>
      </w:r>
      <w:r>
        <w:rPr>
          <w:spacing w:val="-4"/>
          <w:sz w:val="20"/>
        </w:rPr>
        <w:t>como</w:t>
      </w:r>
      <w:r>
        <w:rPr>
          <w:spacing w:val="-8"/>
          <w:sz w:val="20"/>
        </w:rPr>
        <w:t xml:space="preserve"> </w:t>
      </w:r>
      <w:r>
        <w:rPr>
          <w:spacing w:val="-4"/>
          <w:sz w:val="20"/>
        </w:rPr>
        <w:t>con</w:t>
      </w:r>
      <w:r>
        <w:rPr>
          <w:spacing w:val="-6"/>
          <w:sz w:val="20"/>
        </w:rPr>
        <w:t xml:space="preserve"> </w:t>
      </w:r>
      <w:r>
        <w:rPr>
          <w:spacing w:val="-4"/>
          <w:sz w:val="20"/>
        </w:rPr>
        <w:t>mecanismos</w:t>
      </w:r>
      <w:r>
        <w:rPr>
          <w:spacing w:val="-8"/>
          <w:sz w:val="20"/>
        </w:rPr>
        <w:t xml:space="preserve"> </w:t>
      </w:r>
      <w:r>
        <w:rPr>
          <w:spacing w:val="-4"/>
          <w:sz w:val="20"/>
        </w:rPr>
        <w:t>de</w:t>
      </w:r>
      <w:r>
        <w:rPr>
          <w:spacing w:val="-9"/>
          <w:sz w:val="20"/>
        </w:rPr>
        <w:t xml:space="preserve"> </w:t>
      </w:r>
      <w:r>
        <w:rPr>
          <w:spacing w:val="-4"/>
          <w:sz w:val="20"/>
        </w:rPr>
        <w:t>rendición</w:t>
      </w:r>
      <w:r>
        <w:rPr>
          <w:spacing w:val="-6"/>
          <w:sz w:val="20"/>
        </w:rPr>
        <w:t xml:space="preserve"> </w:t>
      </w:r>
      <w:r>
        <w:rPr>
          <w:spacing w:val="-4"/>
          <w:sz w:val="20"/>
        </w:rPr>
        <w:t>de</w:t>
      </w:r>
      <w:r>
        <w:rPr>
          <w:spacing w:val="-9"/>
          <w:sz w:val="20"/>
        </w:rPr>
        <w:t xml:space="preserve"> </w:t>
      </w:r>
      <w:r>
        <w:rPr>
          <w:spacing w:val="-4"/>
          <w:sz w:val="20"/>
        </w:rPr>
        <w:t>cuentas</w:t>
      </w:r>
      <w:r>
        <w:rPr>
          <w:spacing w:val="-6"/>
          <w:sz w:val="20"/>
        </w:rPr>
        <w:t xml:space="preserve"> </w:t>
      </w:r>
      <w:r>
        <w:rPr>
          <w:spacing w:val="-4"/>
          <w:sz w:val="20"/>
        </w:rPr>
        <w:t xml:space="preserve">respecto </w:t>
      </w:r>
      <w:r>
        <w:rPr>
          <w:sz w:val="20"/>
        </w:rPr>
        <w:t>de aquellos daños que hayan sido producidos. Se trata de una obligación que</w:t>
      </w:r>
      <w:r>
        <w:rPr>
          <w:spacing w:val="-1"/>
          <w:sz w:val="20"/>
        </w:rPr>
        <w:t xml:space="preserve"> </w:t>
      </w:r>
      <w:r>
        <w:rPr>
          <w:sz w:val="20"/>
        </w:rPr>
        <w:t>debe ser adoptada</w:t>
      </w:r>
      <w:r>
        <w:rPr>
          <w:spacing w:val="-8"/>
          <w:sz w:val="20"/>
        </w:rPr>
        <w:t xml:space="preserve"> </w:t>
      </w:r>
      <w:r>
        <w:rPr>
          <w:sz w:val="20"/>
        </w:rPr>
        <w:t>por</w:t>
      </w:r>
      <w:r>
        <w:rPr>
          <w:spacing w:val="-9"/>
          <w:sz w:val="20"/>
        </w:rPr>
        <w:t xml:space="preserve"> </w:t>
      </w:r>
      <w:r>
        <w:rPr>
          <w:sz w:val="20"/>
        </w:rPr>
        <w:t>las</w:t>
      </w:r>
      <w:r>
        <w:rPr>
          <w:spacing w:val="-9"/>
          <w:sz w:val="20"/>
        </w:rPr>
        <w:t xml:space="preserve"> </w:t>
      </w:r>
      <w:r>
        <w:rPr>
          <w:sz w:val="20"/>
        </w:rPr>
        <w:t>empresas</w:t>
      </w:r>
      <w:r>
        <w:rPr>
          <w:spacing w:val="-9"/>
          <w:sz w:val="20"/>
        </w:rPr>
        <w:t xml:space="preserve"> </w:t>
      </w:r>
      <w:r>
        <w:rPr>
          <w:sz w:val="20"/>
        </w:rPr>
        <w:t>y</w:t>
      </w:r>
      <w:r>
        <w:rPr>
          <w:spacing w:val="-6"/>
          <w:sz w:val="20"/>
        </w:rPr>
        <w:t xml:space="preserve"> </w:t>
      </w:r>
      <w:r>
        <w:rPr>
          <w:sz w:val="20"/>
        </w:rPr>
        <w:t>regulada</w:t>
      </w:r>
      <w:r>
        <w:rPr>
          <w:spacing w:val="-11"/>
          <w:sz w:val="20"/>
        </w:rPr>
        <w:t xml:space="preserve"> </w:t>
      </w:r>
      <w:r>
        <w:rPr>
          <w:sz w:val="20"/>
        </w:rPr>
        <w:t>por</w:t>
      </w:r>
      <w:r>
        <w:rPr>
          <w:spacing w:val="-7"/>
          <w:sz w:val="20"/>
        </w:rPr>
        <w:t xml:space="preserve"> </w:t>
      </w:r>
      <w:r>
        <w:rPr>
          <w:sz w:val="20"/>
        </w:rPr>
        <w:t>el</w:t>
      </w:r>
      <w:r>
        <w:rPr>
          <w:spacing w:val="-8"/>
          <w:sz w:val="20"/>
        </w:rPr>
        <w:t xml:space="preserve"> </w:t>
      </w:r>
      <w:r>
        <w:rPr>
          <w:sz w:val="20"/>
        </w:rPr>
        <w:t>Estado</w:t>
      </w:r>
      <w:r>
        <w:rPr>
          <w:position w:val="7"/>
          <w:sz w:val="13"/>
        </w:rPr>
        <w:t>172</w:t>
      </w:r>
      <w:r>
        <w:rPr>
          <w:sz w:val="20"/>
        </w:rPr>
        <w:t>.</w:t>
      </w:r>
    </w:p>
    <w:p w14:paraId="77546362" w14:textId="77777777" w:rsidR="009C1B8A" w:rsidRDefault="009C1B8A">
      <w:pPr>
        <w:pStyle w:val="BodyText"/>
      </w:pPr>
    </w:p>
    <w:p w14:paraId="7B75939E" w14:textId="77777777" w:rsidR="009C1B8A" w:rsidRDefault="008E2174">
      <w:pPr>
        <w:pStyle w:val="Heading3"/>
        <w:numPr>
          <w:ilvl w:val="1"/>
          <w:numId w:val="23"/>
        </w:numPr>
        <w:tabs>
          <w:tab w:val="left" w:pos="1336"/>
        </w:tabs>
        <w:ind w:left="1518" w:right="197" w:hanging="708"/>
      </w:pPr>
      <w:bookmarkStart w:id="39" w:name="_bookmark38"/>
      <w:bookmarkEnd w:id="39"/>
      <w:r>
        <w:t>Derecho al medio ambiente sano, salud, vida, integridad personal,</w:t>
      </w:r>
      <w:r>
        <w:t xml:space="preserve"> niñez, acceso a la información y participación política</w:t>
      </w:r>
    </w:p>
    <w:p w14:paraId="68AD1FB0" w14:textId="77777777" w:rsidR="009C1B8A" w:rsidRDefault="009C1B8A">
      <w:pPr>
        <w:pStyle w:val="BodyText"/>
        <w:rPr>
          <w:b/>
          <w:i/>
        </w:rPr>
      </w:pPr>
    </w:p>
    <w:p w14:paraId="54A5968D" w14:textId="77777777" w:rsidR="009C1B8A" w:rsidRDefault="008E2174">
      <w:pPr>
        <w:pStyle w:val="ListParagraph"/>
        <w:numPr>
          <w:ilvl w:val="2"/>
          <w:numId w:val="23"/>
        </w:numPr>
        <w:tabs>
          <w:tab w:val="left" w:pos="2195"/>
        </w:tabs>
        <w:rPr>
          <w:i/>
          <w:sz w:val="20"/>
        </w:rPr>
      </w:pPr>
      <w:bookmarkStart w:id="40" w:name="_bookmark39"/>
      <w:bookmarkEnd w:id="40"/>
      <w:r>
        <w:rPr>
          <w:i/>
          <w:sz w:val="20"/>
        </w:rPr>
        <w:t>El</w:t>
      </w:r>
      <w:r>
        <w:rPr>
          <w:i/>
          <w:spacing w:val="-5"/>
          <w:sz w:val="20"/>
        </w:rPr>
        <w:t xml:space="preserve"> </w:t>
      </w:r>
      <w:r>
        <w:rPr>
          <w:i/>
          <w:sz w:val="20"/>
        </w:rPr>
        <w:t>contenido</w:t>
      </w:r>
      <w:r>
        <w:rPr>
          <w:i/>
          <w:spacing w:val="-8"/>
          <w:sz w:val="20"/>
        </w:rPr>
        <w:t xml:space="preserve"> </w:t>
      </w:r>
      <w:r>
        <w:rPr>
          <w:i/>
          <w:sz w:val="20"/>
        </w:rPr>
        <w:t>del</w:t>
      </w:r>
      <w:r>
        <w:rPr>
          <w:i/>
          <w:spacing w:val="-1"/>
          <w:sz w:val="20"/>
        </w:rPr>
        <w:t xml:space="preserve"> </w:t>
      </w:r>
      <w:r>
        <w:rPr>
          <w:i/>
          <w:sz w:val="20"/>
        </w:rPr>
        <w:t>derecho</w:t>
      </w:r>
      <w:r>
        <w:rPr>
          <w:i/>
          <w:spacing w:val="-8"/>
          <w:sz w:val="20"/>
        </w:rPr>
        <w:t xml:space="preserve"> </w:t>
      </w:r>
      <w:r>
        <w:rPr>
          <w:i/>
          <w:sz w:val="20"/>
        </w:rPr>
        <w:t>al</w:t>
      </w:r>
      <w:r>
        <w:rPr>
          <w:i/>
          <w:spacing w:val="-6"/>
          <w:sz w:val="20"/>
        </w:rPr>
        <w:t xml:space="preserve"> </w:t>
      </w:r>
      <w:r>
        <w:rPr>
          <w:i/>
          <w:sz w:val="20"/>
        </w:rPr>
        <w:t>medio</w:t>
      </w:r>
      <w:r>
        <w:rPr>
          <w:i/>
          <w:spacing w:val="-6"/>
          <w:sz w:val="20"/>
        </w:rPr>
        <w:t xml:space="preserve"> </w:t>
      </w:r>
      <w:r>
        <w:rPr>
          <w:i/>
          <w:sz w:val="20"/>
        </w:rPr>
        <w:t>ambiente</w:t>
      </w:r>
      <w:r>
        <w:rPr>
          <w:i/>
          <w:spacing w:val="-7"/>
          <w:sz w:val="20"/>
        </w:rPr>
        <w:t xml:space="preserve"> </w:t>
      </w:r>
      <w:r>
        <w:rPr>
          <w:i/>
          <w:spacing w:val="-4"/>
          <w:sz w:val="20"/>
        </w:rPr>
        <w:t>sano</w:t>
      </w:r>
    </w:p>
    <w:p w14:paraId="6F8D8379" w14:textId="77777777" w:rsidR="009C1B8A" w:rsidRDefault="009C1B8A">
      <w:pPr>
        <w:pStyle w:val="BodyText"/>
        <w:spacing w:before="11"/>
        <w:rPr>
          <w:i/>
          <w:sz w:val="19"/>
        </w:rPr>
      </w:pPr>
    </w:p>
    <w:p w14:paraId="22F9BA83" w14:textId="77777777" w:rsidR="009C1B8A" w:rsidRDefault="008E2174">
      <w:pPr>
        <w:pStyle w:val="ListParagraph"/>
        <w:numPr>
          <w:ilvl w:val="0"/>
          <w:numId w:val="29"/>
        </w:numPr>
        <w:tabs>
          <w:tab w:val="left" w:pos="810"/>
        </w:tabs>
        <w:spacing w:before="1"/>
        <w:ind w:right="206" w:firstLine="0"/>
        <w:jc w:val="both"/>
        <w:rPr>
          <w:sz w:val="20"/>
        </w:rPr>
      </w:pPr>
      <w:r>
        <w:rPr>
          <w:sz w:val="20"/>
        </w:rPr>
        <w:t>La Corte ha señalado que el derecho a un medio ambiente sano se encuentra incluido entre los derechos protegidos por el artículo 26 de la Convención Americana, dada</w:t>
      </w:r>
      <w:r>
        <w:rPr>
          <w:spacing w:val="-12"/>
          <w:sz w:val="20"/>
        </w:rPr>
        <w:t xml:space="preserve"> </w:t>
      </w:r>
      <w:r>
        <w:rPr>
          <w:sz w:val="20"/>
        </w:rPr>
        <w:t>la</w:t>
      </w:r>
      <w:r>
        <w:rPr>
          <w:spacing w:val="-10"/>
          <w:sz w:val="20"/>
        </w:rPr>
        <w:t xml:space="preserve"> </w:t>
      </w:r>
      <w:r>
        <w:rPr>
          <w:sz w:val="20"/>
        </w:rPr>
        <w:t>obligación</w:t>
      </w:r>
      <w:r>
        <w:rPr>
          <w:spacing w:val="-9"/>
          <w:sz w:val="20"/>
        </w:rPr>
        <w:t xml:space="preserve"> </w:t>
      </w:r>
      <w:r>
        <w:rPr>
          <w:sz w:val="20"/>
        </w:rPr>
        <w:t>de</w:t>
      </w:r>
      <w:r>
        <w:rPr>
          <w:spacing w:val="-14"/>
          <w:sz w:val="20"/>
        </w:rPr>
        <w:t xml:space="preserve"> </w:t>
      </w:r>
      <w:r>
        <w:rPr>
          <w:sz w:val="20"/>
        </w:rPr>
        <w:t>los</w:t>
      </w:r>
      <w:r>
        <w:rPr>
          <w:spacing w:val="-11"/>
          <w:sz w:val="20"/>
        </w:rPr>
        <w:t xml:space="preserve"> </w:t>
      </w:r>
      <w:r>
        <w:rPr>
          <w:sz w:val="20"/>
        </w:rPr>
        <w:t>Estados</w:t>
      </w:r>
      <w:r>
        <w:rPr>
          <w:spacing w:val="-13"/>
          <w:sz w:val="20"/>
        </w:rPr>
        <w:t xml:space="preserve"> </w:t>
      </w:r>
      <w:r>
        <w:rPr>
          <w:sz w:val="20"/>
        </w:rPr>
        <w:t>de</w:t>
      </w:r>
      <w:r>
        <w:rPr>
          <w:spacing w:val="-12"/>
          <w:sz w:val="20"/>
        </w:rPr>
        <w:t xml:space="preserve"> </w:t>
      </w:r>
      <w:r>
        <w:rPr>
          <w:sz w:val="20"/>
        </w:rPr>
        <w:t>alcanzar</w:t>
      </w:r>
      <w:r>
        <w:rPr>
          <w:spacing w:val="-9"/>
          <w:sz w:val="20"/>
        </w:rPr>
        <w:t xml:space="preserve"> </w:t>
      </w:r>
      <w:r>
        <w:rPr>
          <w:sz w:val="20"/>
        </w:rPr>
        <w:t>el</w:t>
      </w:r>
      <w:r>
        <w:rPr>
          <w:spacing w:val="-10"/>
          <w:sz w:val="20"/>
        </w:rPr>
        <w:t xml:space="preserve"> </w:t>
      </w:r>
      <w:r>
        <w:rPr>
          <w:sz w:val="20"/>
        </w:rPr>
        <w:t>“desarrollo</w:t>
      </w:r>
      <w:r>
        <w:rPr>
          <w:spacing w:val="-12"/>
          <w:sz w:val="20"/>
        </w:rPr>
        <w:t xml:space="preserve"> </w:t>
      </w:r>
      <w:r>
        <w:rPr>
          <w:sz w:val="20"/>
        </w:rPr>
        <w:t>integral”</w:t>
      </w:r>
      <w:r>
        <w:rPr>
          <w:spacing w:val="-13"/>
          <w:sz w:val="20"/>
        </w:rPr>
        <w:t xml:space="preserve"> </w:t>
      </w:r>
      <w:r>
        <w:rPr>
          <w:sz w:val="20"/>
        </w:rPr>
        <w:t>de</w:t>
      </w:r>
      <w:r>
        <w:rPr>
          <w:spacing w:val="-12"/>
          <w:sz w:val="20"/>
        </w:rPr>
        <w:t xml:space="preserve"> </w:t>
      </w:r>
      <w:r>
        <w:rPr>
          <w:sz w:val="20"/>
        </w:rPr>
        <w:t>sus</w:t>
      </w:r>
      <w:r>
        <w:rPr>
          <w:spacing w:val="-13"/>
          <w:sz w:val="20"/>
        </w:rPr>
        <w:t xml:space="preserve"> </w:t>
      </w:r>
      <w:r>
        <w:rPr>
          <w:sz w:val="20"/>
        </w:rPr>
        <w:t>pueblos,</w:t>
      </w:r>
      <w:r>
        <w:rPr>
          <w:spacing w:val="-12"/>
          <w:sz w:val="20"/>
        </w:rPr>
        <w:t xml:space="preserve"> </w:t>
      </w:r>
      <w:r>
        <w:rPr>
          <w:sz w:val="20"/>
        </w:rPr>
        <w:t>que surge de los artículos 30, 31, 33 y 34 de la Carta de la OEA</w:t>
      </w:r>
      <w:r>
        <w:rPr>
          <w:position w:val="7"/>
          <w:sz w:val="13"/>
        </w:rPr>
        <w:t>173</w:t>
      </w:r>
      <w:r>
        <w:rPr>
          <w:sz w:val="20"/>
        </w:rPr>
        <w:t>. De esta forma, la Corte ha considerado que existe una referencia con el suficiente grado de especificidad para derivar la existencia del derecho al medio ambiente sano reconocido por la Carta de la OEA.</w:t>
      </w:r>
      <w:r>
        <w:rPr>
          <w:spacing w:val="-2"/>
          <w:sz w:val="20"/>
        </w:rPr>
        <w:t xml:space="preserve"> </w:t>
      </w:r>
      <w:r>
        <w:rPr>
          <w:sz w:val="20"/>
        </w:rPr>
        <w:t>En</w:t>
      </w:r>
      <w:r>
        <w:rPr>
          <w:spacing w:val="-1"/>
          <w:sz w:val="20"/>
        </w:rPr>
        <w:t xml:space="preserve"> </w:t>
      </w:r>
      <w:r>
        <w:rPr>
          <w:sz w:val="20"/>
        </w:rPr>
        <w:t>consecuencia, el</w:t>
      </w:r>
      <w:r>
        <w:rPr>
          <w:spacing w:val="-2"/>
          <w:sz w:val="20"/>
        </w:rPr>
        <w:t xml:space="preserve"> </w:t>
      </w:r>
      <w:r>
        <w:rPr>
          <w:sz w:val="20"/>
        </w:rPr>
        <w:t>derecho al</w:t>
      </w:r>
      <w:r>
        <w:rPr>
          <w:spacing w:val="-1"/>
          <w:sz w:val="20"/>
        </w:rPr>
        <w:t xml:space="preserve"> </w:t>
      </w:r>
      <w:r>
        <w:rPr>
          <w:sz w:val="20"/>
        </w:rPr>
        <w:t>medio</w:t>
      </w:r>
      <w:r>
        <w:rPr>
          <w:spacing w:val="-3"/>
          <w:sz w:val="20"/>
        </w:rPr>
        <w:t xml:space="preserve"> </w:t>
      </w:r>
      <w:r>
        <w:rPr>
          <w:sz w:val="20"/>
        </w:rPr>
        <w:t>ambiente</w:t>
      </w:r>
      <w:r>
        <w:rPr>
          <w:spacing w:val="-3"/>
          <w:sz w:val="20"/>
        </w:rPr>
        <w:t xml:space="preserve"> </w:t>
      </w:r>
      <w:r>
        <w:rPr>
          <w:sz w:val="20"/>
        </w:rPr>
        <w:t>sano</w:t>
      </w:r>
      <w:r>
        <w:rPr>
          <w:spacing w:val="-1"/>
          <w:sz w:val="20"/>
        </w:rPr>
        <w:t xml:space="preserve"> </w:t>
      </w:r>
      <w:r>
        <w:rPr>
          <w:sz w:val="20"/>
        </w:rPr>
        <w:t>es</w:t>
      </w:r>
      <w:r>
        <w:rPr>
          <w:spacing w:val="-2"/>
          <w:sz w:val="20"/>
        </w:rPr>
        <w:t xml:space="preserve"> </w:t>
      </w:r>
      <w:r>
        <w:rPr>
          <w:sz w:val="20"/>
        </w:rPr>
        <w:t>un</w:t>
      </w:r>
      <w:r>
        <w:rPr>
          <w:spacing w:val="-1"/>
          <w:sz w:val="20"/>
        </w:rPr>
        <w:t xml:space="preserve"> </w:t>
      </w:r>
      <w:r>
        <w:rPr>
          <w:sz w:val="20"/>
        </w:rPr>
        <w:t>derecho</w:t>
      </w:r>
      <w:r>
        <w:rPr>
          <w:spacing w:val="-3"/>
          <w:sz w:val="20"/>
        </w:rPr>
        <w:t xml:space="preserve"> </w:t>
      </w:r>
      <w:r>
        <w:rPr>
          <w:sz w:val="20"/>
        </w:rPr>
        <w:t>protegido</w:t>
      </w:r>
      <w:r>
        <w:rPr>
          <w:spacing w:val="-1"/>
          <w:sz w:val="20"/>
        </w:rPr>
        <w:t xml:space="preserve"> </w:t>
      </w:r>
      <w:r>
        <w:rPr>
          <w:sz w:val="20"/>
        </w:rPr>
        <w:t>por el artículo 26 de la Convención.</w:t>
      </w:r>
    </w:p>
    <w:p w14:paraId="6174E950" w14:textId="77777777" w:rsidR="009C1B8A" w:rsidRDefault="009C1B8A">
      <w:pPr>
        <w:pStyle w:val="BodyText"/>
        <w:spacing w:before="1"/>
      </w:pPr>
    </w:p>
    <w:p w14:paraId="5D2784F7" w14:textId="77777777" w:rsidR="009C1B8A" w:rsidRDefault="008E2174">
      <w:pPr>
        <w:pStyle w:val="ListParagraph"/>
        <w:numPr>
          <w:ilvl w:val="0"/>
          <w:numId w:val="29"/>
        </w:numPr>
        <w:tabs>
          <w:tab w:val="left" w:pos="810"/>
        </w:tabs>
        <w:ind w:right="206" w:firstLine="0"/>
        <w:jc w:val="both"/>
        <w:rPr>
          <w:sz w:val="20"/>
        </w:rPr>
      </w:pPr>
      <w:r>
        <w:rPr>
          <w:sz w:val="20"/>
        </w:rPr>
        <w:t>Respecto al contenido y alcance de ese derecho, el Tribunal recuerda que el artículo 11 del Protocolo de San Salvador, ratificado por Perú el 17 de mayo de 1995,</w:t>
      </w:r>
    </w:p>
    <w:p w14:paraId="5024EEF1" w14:textId="77777777" w:rsidR="009C1B8A" w:rsidRDefault="008E2174">
      <w:pPr>
        <w:pStyle w:val="BodyText"/>
        <w:spacing w:before="2"/>
        <w:rPr>
          <w:sz w:val="17"/>
        </w:rPr>
      </w:pPr>
      <w:r>
        <w:pict w14:anchorId="6BEC6358">
          <v:rect id="docshape39" o:spid="_x0000_s2208" style="position:absolute;margin-left:85.1pt;margin-top:11.65pt;width:2in;height:.6pt;z-index:-15709696;mso-wrap-distance-left:0;mso-wrap-distance-right:0;mso-position-horizontal-relative:page" fillcolor="black" stroked="f">
            <w10:wrap type="topAndBottom" anchorx="page"/>
          </v:rect>
        </w:pict>
      </w:r>
    </w:p>
    <w:p w14:paraId="33EF6D04" w14:textId="77777777" w:rsidR="009C1B8A" w:rsidRDefault="008E2174">
      <w:pPr>
        <w:spacing w:before="103"/>
        <w:ind w:left="102" w:right="195"/>
        <w:jc w:val="both"/>
        <w:rPr>
          <w:sz w:val="16"/>
        </w:rPr>
      </w:pPr>
      <w:r>
        <w:rPr>
          <w:sz w:val="16"/>
          <w:vertAlign w:val="superscript"/>
        </w:rPr>
        <w:t>169</w:t>
      </w:r>
      <w:r>
        <w:rPr>
          <w:spacing w:val="80"/>
          <w:sz w:val="16"/>
        </w:rPr>
        <w:t xml:space="preserve">  </w:t>
      </w:r>
      <w:r>
        <w:rPr>
          <w:i/>
          <w:sz w:val="16"/>
        </w:rPr>
        <w:t>Cfr. Caso Velásquez Rodríguez Vs. Honduras, Excepciones Preliminares, supra</w:t>
      </w:r>
      <w:r>
        <w:rPr>
          <w:sz w:val="16"/>
        </w:rPr>
        <w:t xml:space="preserve">, párr. 91, y </w:t>
      </w:r>
      <w:r>
        <w:rPr>
          <w:i/>
          <w:sz w:val="16"/>
        </w:rPr>
        <w:t xml:space="preserve">Caso Vera Rojas y otros Vs. Chile, supra, </w:t>
      </w:r>
      <w:r>
        <w:rPr>
          <w:sz w:val="16"/>
        </w:rPr>
        <w:t>párr. 87.</w:t>
      </w:r>
    </w:p>
    <w:p w14:paraId="033607A7" w14:textId="77777777" w:rsidR="009C1B8A" w:rsidRDefault="008E2174">
      <w:pPr>
        <w:spacing w:before="120"/>
        <w:ind w:left="102" w:right="197"/>
        <w:jc w:val="both"/>
        <w:rPr>
          <w:sz w:val="16"/>
        </w:rPr>
      </w:pPr>
      <w:r>
        <w:rPr>
          <w:sz w:val="16"/>
          <w:vertAlign w:val="superscript"/>
        </w:rPr>
        <w:t>170</w:t>
      </w:r>
      <w:r>
        <w:rPr>
          <w:spacing w:val="80"/>
          <w:sz w:val="16"/>
        </w:rPr>
        <w:t xml:space="preserve">  </w:t>
      </w:r>
      <w:r>
        <w:rPr>
          <w:i/>
          <w:sz w:val="16"/>
        </w:rPr>
        <w:t>Cfr. Caso de los Buzos Miskitos (Lemoth Morris y otros) Vs. Honduras</w:t>
      </w:r>
      <w:r>
        <w:rPr>
          <w:sz w:val="16"/>
        </w:rPr>
        <w:t xml:space="preserve">, </w:t>
      </w:r>
      <w:r>
        <w:rPr>
          <w:i/>
          <w:sz w:val="16"/>
        </w:rPr>
        <w:t>supra</w:t>
      </w:r>
      <w:r>
        <w:rPr>
          <w:sz w:val="16"/>
        </w:rPr>
        <w:t xml:space="preserve">, párr. 50, y </w:t>
      </w:r>
      <w:r>
        <w:rPr>
          <w:i/>
          <w:sz w:val="16"/>
        </w:rPr>
        <w:t xml:space="preserve">Caso Vera Rojas y otros Vs. Chile, supra, </w:t>
      </w:r>
      <w:r>
        <w:rPr>
          <w:sz w:val="16"/>
        </w:rPr>
        <w:t>párr. 87.</w:t>
      </w:r>
    </w:p>
    <w:p w14:paraId="4AD032F0" w14:textId="77777777" w:rsidR="009C1B8A" w:rsidRDefault="008E2174">
      <w:pPr>
        <w:spacing w:before="120"/>
        <w:ind w:left="102" w:right="196"/>
        <w:jc w:val="both"/>
        <w:rPr>
          <w:sz w:val="16"/>
        </w:rPr>
      </w:pPr>
      <w:r>
        <w:rPr>
          <w:sz w:val="16"/>
          <w:vertAlign w:val="superscript"/>
        </w:rPr>
        <w:t>171</w:t>
      </w:r>
      <w:r>
        <w:rPr>
          <w:spacing w:val="80"/>
          <w:sz w:val="16"/>
        </w:rPr>
        <w:t xml:space="preserve">  </w:t>
      </w:r>
      <w:r>
        <w:rPr>
          <w:i/>
          <w:sz w:val="16"/>
        </w:rPr>
        <w:t>Cfr. Caso de los Buzos Miskitos (Lemoth Morris y otros) Vs. Honduras</w:t>
      </w:r>
      <w:r>
        <w:rPr>
          <w:sz w:val="16"/>
        </w:rPr>
        <w:t xml:space="preserve">, </w:t>
      </w:r>
      <w:r>
        <w:rPr>
          <w:i/>
          <w:sz w:val="16"/>
        </w:rPr>
        <w:t>supra</w:t>
      </w:r>
      <w:r>
        <w:rPr>
          <w:sz w:val="16"/>
        </w:rPr>
        <w:t xml:space="preserve">, párr. 51, y </w:t>
      </w:r>
      <w:r>
        <w:rPr>
          <w:i/>
          <w:sz w:val="16"/>
        </w:rPr>
        <w:t xml:space="preserve">Caso Vera Rojas y otros Vs. Chile, supra, </w:t>
      </w:r>
      <w:r>
        <w:rPr>
          <w:sz w:val="16"/>
        </w:rPr>
        <w:t xml:space="preserve">párr. 88. Al respecto ver: Comité Jurídico Interamericano. </w:t>
      </w:r>
      <w:r>
        <w:rPr>
          <w:i/>
          <w:sz w:val="16"/>
        </w:rPr>
        <w:t>Guía de Principios sobre</w:t>
      </w:r>
      <w:r>
        <w:rPr>
          <w:i/>
          <w:spacing w:val="-5"/>
          <w:sz w:val="16"/>
        </w:rPr>
        <w:t xml:space="preserve"> </w:t>
      </w:r>
      <w:r>
        <w:rPr>
          <w:i/>
          <w:sz w:val="16"/>
        </w:rPr>
        <w:t>Responsabilidad</w:t>
      </w:r>
      <w:r>
        <w:rPr>
          <w:i/>
          <w:spacing w:val="-2"/>
          <w:sz w:val="16"/>
        </w:rPr>
        <w:t xml:space="preserve"> </w:t>
      </w:r>
      <w:r>
        <w:rPr>
          <w:i/>
          <w:sz w:val="16"/>
        </w:rPr>
        <w:t>Social</w:t>
      </w:r>
      <w:r>
        <w:rPr>
          <w:i/>
          <w:spacing w:val="-3"/>
          <w:sz w:val="16"/>
        </w:rPr>
        <w:t xml:space="preserve"> </w:t>
      </w:r>
      <w:r>
        <w:rPr>
          <w:i/>
          <w:sz w:val="16"/>
        </w:rPr>
        <w:t>de</w:t>
      </w:r>
      <w:r>
        <w:rPr>
          <w:i/>
          <w:spacing w:val="-3"/>
          <w:sz w:val="16"/>
        </w:rPr>
        <w:t xml:space="preserve"> </w:t>
      </w:r>
      <w:r>
        <w:rPr>
          <w:i/>
          <w:sz w:val="16"/>
        </w:rPr>
        <w:t>las Empresas</w:t>
      </w:r>
      <w:r>
        <w:rPr>
          <w:i/>
          <w:spacing w:val="-3"/>
          <w:sz w:val="16"/>
        </w:rPr>
        <w:t xml:space="preserve"> </w:t>
      </w:r>
      <w:r>
        <w:rPr>
          <w:i/>
          <w:sz w:val="16"/>
        </w:rPr>
        <w:t>en</w:t>
      </w:r>
      <w:r>
        <w:rPr>
          <w:i/>
          <w:spacing w:val="-4"/>
          <w:sz w:val="16"/>
        </w:rPr>
        <w:t xml:space="preserve"> </w:t>
      </w:r>
      <w:r>
        <w:rPr>
          <w:i/>
          <w:sz w:val="16"/>
        </w:rPr>
        <w:t>el</w:t>
      </w:r>
      <w:r>
        <w:rPr>
          <w:i/>
          <w:spacing w:val="-3"/>
          <w:sz w:val="16"/>
        </w:rPr>
        <w:t xml:space="preserve"> </w:t>
      </w:r>
      <w:r>
        <w:rPr>
          <w:i/>
          <w:sz w:val="16"/>
        </w:rPr>
        <w:t>Campo</w:t>
      </w:r>
      <w:r>
        <w:rPr>
          <w:i/>
          <w:spacing w:val="-4"/>
          <w:sz w:val="16"/>
        </w:rPr>
        <w:t xml:space="preserve"> </w:t>
      </w:r>
      <w:r>
        <w:rPr>
          <w:i/>
          <w:sz w:val="16"/>
        </w:rPr>
        <w:t>de</w:t>
      </w:r>
      <w:r>
        <w:rPr>
          <w:i/>
          <w:spacing w:val="-3"/>
          <w:sz w:val="16"/>
        </w:rPr>
        <w:t xml:space="preserve"> </w:t>
      </w:r>
      <w:r>
        <w:rPr>
          <w:i/>
          <w:sz w:val="16"/>
        </w:rPr>
        <w:t>los</w:t>
      </w:r>
      <w:r>
        <w:rPr>
          <w:i/>
          <w:spacing w:val="-3"/>
          <w:sz w:val="16"/>
        </w:rPr>
        <w:t xml:space="preserve"> </w:t>
      </w:r>
      <w:r>
        <w:rPr>
          <w:i/>
          <w:sz w:val="16"/>
        </w:rPr>
        <w:t>Derechos</w:t>
      </w:r>
      <w:r>
        <w:rPr>
          <w:i/>
          <w:spacing w:val="-3"/>
          <w:sz w:val="16"/>
        </w:rPr>
        <w:t xml:space="preserve"> </w:t>
      </w:r>
      <w:r>
        <w:rPr>
          <w:i/>
          <w:sz w:val="16"/>
        </w:rPr>
        <w:t>Humanos</w:t>
      </w:r>
      <w:r>
        <w:rPr>
          <w:i/>
          <w:spacing w:val="-5"/>
          <w:sz w:val="16"/>
        </w:rPr>
        <w:t xml:space="preserve"> </w:t>
      </w:r>
      <w:r>
        <w:rPr>
          <w:i/>
          <w:sz w:val="16"/>
        </w:rPr>
        <w:t>y</w:t>
      </w:r>
      <w:r>
        <w:rPr>
          <w:i/>
          <w:spacing w:val="-2"/>
          <w:sz w:val="16"/>
        </w:rPr>
        <w:t xml:space="preserve"> </w:t>
      </w:r>
      <w:r>
        <w:rPr>
          <w:i/>
          <w:sz w:val="16"/>
        </w:rPr>
        <w:t>el</w:t>
      </w:r>
      <w:r>
        <w:rPr>
          <w:i/>
          <w:spacing w:val="-6"/>
          <w:sz w:val="16"/>
        </w:rPr>
        <w:t xml:space="preserve"> </w:t>
      </w:r>
      <w:r>
        <w:rPr>
          <w:i/>
          <w:sz w:val="16"/>
        </w:rPr>
        <w:t>Medio</w:t>
      </w:r>
      <w:r>
        <w:rPr>
          <w:i/>
          <w:spacing w:val="-2"/>
          <w:sz w:val="16"/>
        </w:rPr>
        <w:t xml:space="preserve"> </w:t>
      </w:r>
      <w:r>
        <w:rPr>
          <w:i/>
          <w:sz w:val="16"/>
        </w:rPr>
        <w:t>Ambiente</w:t>
      </w:r>
      <w:r>
        <w:rPr>
          <w:i/>
          <w:spacing w:val="-2"/>
          <w:sz w:val="16"/>
        </w:rPr>
        <w:t xml:space="preserve"> </w:t>
      </w:r>
      <w:r>
        <w:rPr>
          <w:i/>
          <w:sz w:val="16"/>
        </w:rPr>
        <w:t>en las Américas</w:t>
      </w:r>
      <w:r>
        <w:rPr>
          <w:sz w:val="16"/>
        </w:rPr>
        <w:t xml:space="preserve">, </w:t>
      </w:r>
      <w:r>
        <w:rPr>
          <w:i/>
          <w:sz w:val="16"/>
        </w:rPr>
        <w:t>supra</w:t>
      </w:r>
      <w:r>
        <w:rPr>
          <w:sz w:val="16"/>
        </w:rPr>
        <w:t>, punto a.</w:t>
      </w:r>
    </w:p>
    <w:p w14:paraId="303EED8B" w14:textId="77777777" w:rsidR="009C1B8A" w:rsidRDefault="008E2174">
      <w:pPr>
        <w:spacing w:before="120" w:line="242" w:lineRule="auto"/>
        <w:ind w:left="102" w:right="197"/>
        <w:jc w:val="both"/>
        <w:rPr>
          <w:sz w:val="16"/>
        </w:rPr>
      </w:pPr>
      <w:r>
        <w:rPr>
          <w:sz w:val="16"/>
          <w:vertAlign w:val="superscript"/>
        </w:rPr>
        <w:t>172</w:t>
      </w:r>
      <w:r>
        <w:rPr>
          <w:spacing w:val="80"/>
          <w:sz w:val="16"/>
        </w:rPr>
        <w:t xml:space="preserve">  </w:t>
      </w:r>
      <w:r>
        <w:rPr>
          <w:i/>
          <w:sz w:val="16"/>
        </w:rPr>
        <w:t>Cfr. Caso de los Buzos Miskitos (Lemoth Morris y otros) Vs. Honduras</w:t>
      </w:r>
      <w:r>
        <w:rPr>
          <w:sz w:val="16"/>
        </w:rPr>
        <w:t xml:space="preserve">, </w:t>
      </w:r>
      <w:r>
        <w:rPr>
          <w:i/>
          <w:sz w:val="16"/>
        </w:rPr>
        <w:t>supra</w:t>
      </w:r>
      <w:r>
        <w:rPr>
          <w:sz w:val="16"/>
        </w:rPr>
        <w:t xml:space="preserve">, párr. 51, y </w:t>
      </w:r>
      <w:r>
        <w:rPr>
          <w:i/>
          <w:sz w:val="16"/>
        </w:rPr>
        <w:t xml:space="preserve">Caso Vera Rojas y otros Vs. Chile, supra, </w:t>
      </w:r>
      <w:r>
        <w:rPr>
          <w:sz w:val="16"/>
        </w:rPr>
        <w:t>párr. 88.</w:t>
      </w:r>
    </w:p>
    <w:p w14:paraId="792BBB7E" w14:textId="77777777" w:rsidR="009C1B8A" w:rsidRDefault="008E2174">
      <w:pPr>
        <w:spacing w:before="118"/>
        <w:ind w:left="102" w:right="199"/>
        <w:jc w:val="both"/>
        <w:rPr>
          <w:sz w:val="16"/>
        </w:rPr>
      </w:pPr>
      <w:r>
        <w:rPr>
          <w:sz w:val="16"/>
          <w:vertAlign w:val="superscript"/>
        </w:rPr>
        <w:t>173</w:t>
      </w:r>
      <w:r>
        <w:rPr>
          <w:spacing w:val="80"/>
          <w:w w:val="150"/>
          <w:sz w:val="16"/>
        </w:rPr>
        <w:t xml:space="preserve"> </w:t>
      </w:r>
      <w:r>
        <w:rPr>
          <w:i/>
          <w:sz w:val="16"/>
        </w:rPr>
        <w:t>Cfr</w:t>
      </w:r>
      <w:r>
        <w:rPr>
          <w:sz w:val="16"/>
        </w:rPr>
        <w:t xml:space="preserve">. </w:t>
      </w:r>
      <w:r>
        <w:rPr>
          <w:i/>
          <w:sz w:val="16"/>
        </w:rPr>
        <w:t>Opinión Consultiva OC-23/17</w:t>
      </w:r>
      <w:r>
        <w:rPr>
          <w:sz w:val="16"/>
        </w:rPr>
        <w:t xml:space="preserve">, </w:t>
      </w:r>
      <w:r>
        <w:rPr>
          <w:i/>
          <w:sz w:val="16"/>
        </w:rPr>
        <w:t xml:space="preserve">supra, </w:t>
      </w:r>
      <w:r>
        <w:rPr>
          <w:sz w:val="16"/>
        </w:rPr>
        <w:t xml:space="preserve">párr. 57, y </w:t>
      </w:r>
      <w:r>
        <w:rPr>
          <w:i/>
          <w:sz w:val="16"/>
        </w:rPr>
        <w:t>Caso Comunidades Indígenas Miembros de la Asociación Lhaka Honhat (Nuestra Tierra) Vs. Argentina, supra</w:t>
      </w:r>
      <w:r>
        <w:rPr>
          <w:sz w:val="16"/>
        </w:rPr>
        <w:t>, párr. 202.</w:t>
      </w:r>
    </w:p>
    <w:p w14:paraId="1DC4D45A" w14:textId="77777777" w:rsidR="009C1B8A" w:rsidRDefault="009C1B8A">
      <w:pPr>
        <w:jc w:val="both"/>
        <w:rPr>
          <w:sz w:val="16"/>
        </w:rPr>
        <w:sectPr w:rsidR="009C1B8A">
          <w:pgSz w:w="12240" w:h="15840"/>
          <w:pgMar w:top="1340" w:right="1500" w:bottom="1080" w:left="1600" w:header="0" w:footer="896" w:gutter="0"/>
          <w:cols w:space="720"/>
        </w:sectPr>
      </w:pPr>
    </w:p>
    <w:p w14:paraId="231332AD" w14:textId="77777777" w:rsidR="009C1B8A" w:rsidRDefault="008E2174">
      <w:pPr>
        <w:pStyle w:val="BodyText"/>
        <w:spacing w:before="76"/>
        <w:ind w:left="102" w:right="202"/>
        <w:jc w:val="both"/>
      </w:pPr>
      <w:r>
        <w:t>señala</w:t>
      </w:r>
      <w:r>
        <w:rPr>
          <w:spacing w:val="-12"/>
        </w:rPr>
        <w:t xml:space="preserve"> </w:t>
      </w:r>
      <w:r>
        <w:t>que</w:t>
      </w:r>
      <w:r>
        <w:rPr>
          <w:spacing w:val="-11"/>
        </w:rPr>
        <w:t xml:space="preserve"> </w:t>
      </w:r>
      <w:r>
        <w:t>“1.</w:t>
      </w:r>
      <w:r>
        <w:rPr>
          <w:spacing w:val="-11"/>
        </w:rPr>
        <w:t xml:space="preserve"> </w:t>
      </w:r>
      <w:r>
        <w:t>Toda</w:t>
      </w:r>
      <w:r>
        <w:rPr>
          <w:spacing w:val="-12"/>
        </w:rPr>
        <w:t xml:space="preserve"> </w:t>
      </w:r>
      <w:r>
        <w:t>persona</w:t>
      </w:r>
      <w:r>
        <w:rPr>
          <w:spacing w:val="-12"/>
        </w:rPr>
        <w:t xml:space="preserve"> </w:t>
      </w:r>
      <w:r>
        <w:t>tiene</w:t>
      </w:r>
      <w:r>
        <w:rPr>
          <w:spacing w:val="-12"/>
        </w:rPr>
        <w:t xml:space="preserve"> </w:t>
      </w:r>
      <w:r>
        <w:t>derecho</w:t>
      </w:r>
      <w:r>
        <w:rPr>
          <w:spacing w:val="-11"/>
        </w:rPr>
        <w:t xml:space="preserve"> </w:t>
      </w:r>
      <w:r>
        <w:t>a</w:t>
      </w:r>
      <w:r>
        <w:rPr>
          <w:spacing w:val="-7"/>
        </w:rPr>
        <w:t xml:space="preserve"> </w:t>
      </w:r>
      <w:r>
        <w:t>vivir</w:t>
      </w:r>
      <w:r>
        <w:rPr>
          <w:spacing w:val="-11"/>
        </w:rPr>
        <w:t xml:space="preserve"> </w:t>
      </w:r>
      <w:r>
        <w:t>en</w:t>
      </w:r>
      <w:r>
        <w:rPr>
          <w:spacing w:val="-12"/>
        </w:rPr>
        <w:t xml:space="preserve"> </w:t>
      </w:r>
      <w:r>
        <w:t>un</w:t>
      </w:r>
      <w:r>
        <w:rPr>
          <w:spacing w:val="-12"/>
        </w:rPr>
        <w:t xml:space="preserve"> </w:t>
      </w:r>
      <w:r>
        <w:t>medio</w:t>
      </w:r>
      <w:r>
        <w:rPr>
          <w:spacing w:val="-12"/>
        </w:rPr>
        <w:t xml:space="preserve"> </w:t>
      </w:r>
      <w:r>
        <w:t>ambiente</w:t>
      </w:r>
      <w:r>
        <w:rPr>
          <w:spacing w:val="-12"/>
        </w:rPr>
        <w:t xml:space="preserve"> </w:t>
      </w:r>
      <w:r>
        <w:t>sano</w:t>
      </w:r>
      <w:r>
        <w:rPr>
          <w:spacing w:val="-12"/>
        </w:rPr>
        <w:t xml:space="preserve"> </w:t>
      </w:r>
      <w:r>
        <w:t>y</w:t>
      </w:r>
      <w:r>
        <w:rPr>
          <w:spacing w:val="-11"/>
        </w:rPr>
        <w:t xml:space="preserve"> </w:t>
      </w:r>
      <w:r>
        <w:t>a</w:t>
      </w:r>
      <w:r>
        <w:rPr>
          <w:spacing w:val="-10"/>
        </w:rPr>
        <w:t xml:space="preserve"> </w:t>
      </w:r>
      <w:r>
        <w:t>contar con servicios públicos básicos. 2. Los Estados Parte promoverán la protección, preservación y mejoramiento del medio ambiente”</w:t>
      </w:r>
      <w:r>
        <w:rPr>
          <w:position w:val="7"/>
          <w:sz w:val="13"/>
        </w:rPr>
        <w:t>174</w:t>
      </w:r>
      <w:r>
        <w:t>. De modo adicional, la Corte advierte</w:t>
      </w:r>
      <w:r>
        <w:rPr>
          <w:spacing w:val="-18"/>
        </w:rPr>
        <w:t xml:space="preserve"> </w:t>
      </w:r>
      <w:r>
        <w:t>que</w:t>
      </w:r>
      <w:r>
        <w:rPr>
          <w:spacing w:val="-18"/>
        </w:rPr>
        <w:t xml:space="preserve"> </w:t>
      </w:r>
      <w:r>
        <w:t>el</w:t>
      </w:r>
      <w:r>
        <w:rPr>
          <w:spacing w:val="-17"/>
        </w:rPr>
        <w:t xml:space="preserve"> </w:t>
      </w:r>
      <w:r>
        <w:t>derecho</w:t>
      </w:r>
      <w:r>
        <w:rPr>
          <w:spacing w:val="-18"/>
        </w:rPr>
        <w:t xml:space="preserve"> </w:t>
      </w:r>
      <w:r>
        <w:t>al</w:t>
      </w:r>
      <w:r>
        <w:rPr>
          <w:spacing w:val="-17"/>
        </w:rPr>
        <w:t xml:space="preserve"> </w:t>
      </w:r>
      <w:r>
        <w:t>ambiente</w:t>
      </w:r>
      <w:r>
        <w:rPr>
          <w:spacing w:val="-18"/>
        </w:rPr>
        <w:t xml:space="preserve"> </w:t>
      </w:r>
      <w:r>
        <w:t>ha</w:t>
      </w:r>
      <w:r>
        <w:rPr>
          <w:spacing w:val="-18"/>
        </w:rPr>
        <w:t xml:space="preserve"> </w:t>
      </w:r>
      <w:r>
        <w:t>sido</w:t>
      </w:r>
      <w:r>
        <w:rPr>
          <w:spacing w:val="-17"/>
        </w:rPr>
        <w:t xml:space="preserve"> </w:t>
      </w:r>
      <w:r>
        <w:t>objeto</w:t>
      </w:r>
      <w:r>
        <w:rPr>
          <w:spacing w:val="-18"/>
        </w:rPr>
        <w:t xml:space="preserve"> </w:t>
      </w:r>
      <w:r>
        <w:t>de</w:t>
      </w:r>
      <w:r>
        <w:rPr>
          <w:spacing w:val="-17"/>
        </w:rPr>
        <w:t xml:space="preserve"> </w:t>
      </w:r>
      <w:r>
        <w:t>reconocimiento</w:t>
      </w:r>
      <w:r>
        <w:rPr>
          <w:spacing w:val="-18"/>
        </w:rPr>
        <w:t xml:space="preserve"> </w:t>
      </w:r>
      <w:r>
        <w:t>por</w:t>
      </w:r>
      <w:r>
        <w:rPr>
          <w:spacing w:val="-17"/>
        </w:rPr>
        <w:t xml:space="preserve"> </w:t>
      </w:r>
      <w:r>
        <w:t>diversos</w:t>
      </w:r>
      <w:r>
        <w:rPr>
          <w:spacing w:val="-18"/>
        </w:rPr>
        <w:t xml:space="preserve"> </w:t>
      </w:r>
      <w:r>
        <w:t>países de</w:t>
      </w:r>
      <w:r>
        <w:rPr>
          <w:spacing w:val="-13"/>
        </w:rPr>
        <w:t xml:space="preserve"> </w:t>
      </w:r>
      <w:r>
        <w:t>América:</w:t>
      </w:r>
      <w:r>
        <w:rPr>
          <w:spacing w:val="-11"/>
        </w:rPr>
        <w:t xml:space="preserve"> </w:t>
      </w:r>
      <w:r>
        <w:t>al</w:t>
      </w:r>
      <w:r>
        <w:rPr>
          <w:spacing w:val="-8"/>
        </w:rPr>
        <w:t xml:space="preserve"> </w:t>
      </w:r>
      <w:r>
        <w:t>menos</w:t>
      </w:r>
      <w:r>
        <w:rPr>
          <w:spacing w:val="-10"/>
        </w:rPr>
        <w:t xml:space="preserve"> </w:t>
      </w:r>
      <w:r>
        <w:t>16</w:t>
      </w:r>
      <w:r>
        <w:rPr>
          <w:spacing w:val="-11"/>
        </w:rPr>
        <w:t xml:space="preserve"> </w:t>
      </w:r>
      <w:r>
        <w:t>Estados</w:t>
      </w:r>
      <w:r>
        <w:rPr>
          <w:spacing w:val="-12"/>
        </w:rPr>
        <w:t xml:space="preserve"> </w:t>
      </w:r>
      <w:r>
        <w:t>del</w:t>
      </w:r>
      <w:r>
        <w:rPr>
          <w:spacing w:val="-9"/>
        </w:rPr>
        <w:t xml:space="preserve"> </w:t>
      </w:r>
      <w:r>
        <w:t>continente</w:t>
      </w:r>
      <w:r>
        <w:rPr>
          <w:spacing w:val="-10"/>
        </w:rPr>
        <w:t xml:space="preserve"> </w:t>
      </w:r>
      <w:r>
        <w:t>lo</w:t>
      </w:r>
      <w:r>
        <w:rPr>
          <w:spacing w:val="-10"/>
        </w:rPr>
        <w:t xml:space="preserve"> </w:t>
      </w:r>
      <w:r>
        <w:t>incluyen</w:t>
      </w:r>
      <w:r>
        <w:rPr>
          <w:spacing w:val="-2"/>
        </w:rPr>
        <w:t xml:space="preserve"> </w:t>
      </w:r>
      <w:r>
        <w:t>en</w:t>
      </w:r>
      <w:r>
        <w:rPr>
          <w:spacing w:val="-10"/>
        </w:rPr>
        <w:t xml:space="preserve"> </w:t>
      </w:r>
      <w:r>
        <w:t>sus</w:t>
      </w:r>
      <w:r>
        <w:rPr>
          <w:spacing w:val="-12"/>
        </w:rPr>
        <w:t xml:space="preserve"> </w:t>
      </w:r>
      <w:r>
        <w:t>Constituciones</w:t>
      </w:r>
      <w:r>
        <w:rPr>
          <w:position w:val="7"/>
          <w:sz w:val="13"/>
        </w:rPr>
        <w:t>175</w:t>
      </w:r>
      <w:r>
        <w:t>.</w:t>
      </w:r>
      <w:r>
        <w:rPr>
          <w:spacing w:val="-12"/>
        </w:rPr>
        <w:t xml:space="preserve"> </w:t>
      </w:r>
      <w:r>
        <w:t>En particular, el</w:t>
      </w:r>
      <w:r>
        <w:rPr>
          <w:spacing w:val="-2"/>
        </w:rPr>
        <w:t xml:space="preserve"> </w:t>
      </w:r>
      <w:r>
        <w:t>artículo</w:t>
      </w:r>
      <w:r>
        <w:rPr>
          <w:spacing w:val="-3"/>
        </w:rPr>
        <w:t xml:space="preserve"> </w:t>
      </w:r>
      <w:r>
        <w:t>2 de</w:t>
      </w:r>
      <w:r>
        <w:rPr>
          <w:spacing w:val="-3"/>
        </w:rPr>
        <w:t xml:space="preserve"> </w:t>
      </w:r>
      <w:r>
        <w:t>la</w:t>
      </w:r>
      <w:r>
        <w:rPr>
          <w:spacing w:val="-2"/>
        </w:rPr>
        <w:t xml:space="preserve"> </w:t>
      </w:r>
      <w:r>
        <w:t>Constitución</w:t>
      </w:r>
      <w:r>
        <w:rPr>
          <w:spacing w:val="-2"/>
        </w:rPr>
        <w:t xml:space="preserve"> </w:t>
      </w:r>
      <w:r>
        <w:t>Política</w:t>
      </w:r>
      <w:r>
        <w:rPr>
          <w:spacing w:val="-2"/>
        </w:rPr>
        <w:t xml:space="preserve"> </w:t>
      </w:r>
      <w:r>
        <w:t>del Perú</w:t>
      </w:r>
      <w:r>
        <w:rPr>
          <w:spacing w:val="-1"/>
        </w:rPr>
        <w:t xml:space="preserve"> </w:t>
      </w:r>
      <w:r>
        <w:t>establece</w:t>
      </w:r>
      <w:r>
        <w:rPr>
          <w:spacing w:val="-2"/>
        </w:rPr>
        <w:t xml:space="preserve"> </w:t>
      </w:r>
      <w:r>
        <w:t>que</w:t>
      </w:r>
      <w:r>
        <w:rPr>
          <w:spacing w:val="-3"/>
        </w:rPr>
        <w:t xml:space="preserve"> </w:t>
      </w:r>
      <w:r>
        <w:t>“Toda</w:t>
      </w:r>
      <w:r>
        <w:rPr>
          <w:spacing w:val="-2"/>
        </w:rPr>
        <w:t xml:space="preserve"> </w:t>
      </w:r>
      <w:r>
        <w:t xml:space="preserve">persona tiene derecho… [a] la paz, a la tranquilidad, al disfrute del tiempo </w:t>
      </w:r>
      <w:r>
        <w:t>libre y al descanso, así como a gozar de un ambiente equilibrado y adecuado al desarrollo de su vida”</w:t>
      </w:r>
      <w:r>
        <w:rPr>
          <w:position w:val="7"/>
          <w:sz w:val="13"/>
        </w:rPr>
        <w:t>176</w:t>
      </w:r>
      <w:r>
        <w:t>.</w:t>
      </w:r>
    </w:p>
    <w:p w14:paraId="328BD03E" w14:textId="77777777" w:rsidR="009C1B8A" w:rsidRDefault="009C1B8A">
      <w:pPr>
        <w:pStyle w:val="BodyText"/>
        <w:spacing w:before="2"/>
      </w:pPr>
    </w:p>
    <w:p w14:paraId="38C0B99C" w14:textId="77777777" w:rsidR="009C1B8A" w:rsidRDefault="008E2174">
      <w:pPr>
        <w:pStyle w:val="ListParagraph"/>
        <w:numPr>
          <w:ilvl w:val="0"/>
          <w:numId w:val="29"/>
        </w:numPr>
        <w:tabs>
          <w:tab w:val="left" w:pos="810"/>
        </w:tabs>
        <w:ind w:right="202" w:firstLine="0"/>
        <w:jc w:val="both"/>
        <w:rPr>
          <w:sz w:val="20"/>
        </w:rPr>
      </w:pPr>
      <w:r>
        <w:rPr>
          <w:sz w:val="20"/>
        </w:rPr>
        <w:t>Adicionalmente, la Asamblea General de la Organización de las Naciones Unidas reconoció al derecho a un ambiente limpio, saludable y sostenible como un derecho humano,</w:t>
      </w:r>
      <w:r>
        <w:rPr>
          <w:spacing w:val="-7"/>
          <w:sz w:val="20"/>
        </w:rPr>
        <w:t xml:space="preserve"> </w:t>
      </w:r>
      <w:r>
        <w:rPr>
          <w:sz w:val="20"/>
        </w:rPr>
        <w:t>y</w:t>
      </w:r>
      <w:r>
        <w:rPr>
          <w:spacing w:val="-7"/>
          <w:sz w:val="20"/>
        </w:rPr>
        <w:t xml:space="preserve"> </w:t>
      </w:r>
      <w:r>
        <w:rPr>
          <w:sz w:val="20"/>
        </w:rPr>
        <w:t>que</w:t>
      </w:r>
      <w:r>
        <w:rPr>
          <w:spacing w:val="-8"/>
          <w:sz w:val="20"/>
        </w:rPr>
        <w:t xml:space="preserve"> </w:t>
      </w:r>
      <w:r>
        <w:rPr>
          <w:sz w:val="20"/>
        </w:rPr>
        <w:t>dicho</w:t>
      </w:r>
      <w:r>
        <w:rPr>
          <w:spacing w:val="-7"/>
          <w:sz w:val="20"/>
        </w:rPr>
        <w:t xml:space="preserve"> </w:t>
      </w:r>
      <w:r>
        <w:rPr>
          <w:sz w:val="20"/>
        </w:rPr>
        <w:t>derecho</w:t>
      </w:r>
      <w:r>
        <w:rPr>
          <w:spacing w:val="-5"/>
          <w:sz w:val="20"/>
        </w:rPr>
        <w:t xml:space="preserve"> </w:t>
      </w:r>
      <w:r>
        <w:rPr>
          <w:sz w:val="20"/>
        </w:rPr>
        <w:t>se</w:t>
      </w:r>
      <w:r>
        <w:rPr>
          <w:spacing w:val="-5"/>
          <w:sz w:val="20"/>
        </w:rPr>
        <w:t xml:space="preserve"> </w:t>
      </w:r>
      <w:r>
        <w:rPr>
          <w:sz w:val="20"/>
        </w:rPr>
        <w:t>encuentra</w:t>
      </w:r>
      <w:r>
        <w:rPr>
          <w:spacing w:val="-4"/>
          <w:sz w:val="20"/>
        </w:rPr>
        <w:t xml:space="preserve"> </w:t>
      </w:r>
      <w:r>
        <w:rPr>
          <w:sz w:val="20"/>
        </w:rPr>
        <w:t>relacionado</w:t>
      </w:r>
      <w:r>
        <w:rPr>
          <w:spacing w:val="-5"/>
          <w:sz w:val="20"/>
        </w:rPr>
        <w:t xml:space="preserve"> </w:t>
      </w:r>
      <w:r>
        <w:rPr>
          <w:sz w:val="20"/>
        </w:rPr>
        <w:t>con</w:t>
      </w:r>
      <w:r>
        <w:rPr>
          <w:spacing w:val="-3"/>
          <w:sz w:val="20"/>
        </w:rPr>
        <w:t xml:space="preserve"> </w:t>
      </w:r>
      <w:r>
        <w:rPr>
          <w:sz w:val="20"/>
        </w:rPr>
        <w:t>otros</w:t>
      </w:r>
      <w:r>
        <w:rPr>
          <w:spacing w:val="-7"/>
          <w:sz w:val="20"/>
        </w:rPr>
        <w:t xml:space="preserve"> </w:t>
      </w:r>
      <w:r>
        <w:rPr>
          <w:sz w:val="20"/>
        </w:rPr>
        <w:t>derechos</w:t>
      </w:r>
      <w:r>
        <w:rPr>
          <w:spacing w:val="-7"/>
          <w:sz w:val="20"/>
        </w:rPr>
        <w:t xml:space="preserve"> </w:t>
      </w:r>
      <w:r>
        <w:rPr>
          <w:sz w:val="20"/>
        </w:rPr>
        <w:t>y</w:t>
      </w:r>
      <w:r>
        <w:rPr>
          <w:spacing w:val="-4"/>
          <w:sz w:val="20"/>
        </w:rPr>
        <w:t xml:space="preserve"> </w:t>
      </w:r>
      <w:r>
        <w:rPr>
          <w:sz w:val="20"/>
        </w:rPr>
        <w:t>el</w:t>
      </w:r>
      <w:r>
        <w:rPr>
          <w:spacing w:val="-6"/>
          <w:sz w:val="20"/>
        </w:rPr>
        <w:t xml:space="preserve"> </w:t>
      </w:r>
      <w:r>
        <w:rPr>
          <w:sz w:val="20"/>
        </w:rPr>
        <w:t>derecho internacional vigente</w:t>
      </w:r>
      <w:r>
        <w:rPr>
          <w:position w:val="7"/>
          <w:sz w:val="13"/>
        </w:rPr>
        <w:t>177</w:t>
      </w:r>
      <w:r>
        <w:rPr>
          <w:sz w:val="20"/>
        </w:rPr>
        <w:t>. Por su parte, el Consejo de Derechos Humanos ha establecido que</w:t>
      </w:r>
      <w:r>
        <w:rPr>
          <w:spacing w:val="-18"/>
          <w:sz w:val="20"/>
        </w:rPr>
        <w:t xml:space="preserve"> </w:t>
      </w:r>
      <w:r>
        <w:rPr>
          <w:sz w:val="20"/>
        </w:rPr>
        <w:t>los</w:t>
      </w:r>
      <w:r>
        <w:rPr>
          <w:spacing w:val="-18"/>
          <w:sz w:val="20"/>
        </w:rPr>
        <w:t xml:space="preserve"> </w:t>
      </w:r>
      <w:r>
        <w:rPr>
          <w:sz w:val="20"/>
        </w:rPr>
        <w:t>Estados</w:t>
      </w:r>
      <w:r>
        <w:rPr>
          <w:spacing w:val="-17"/>
          <w:sz w:val="20"/>
        </w:rPr>
        <w:t xml:space="preserve"> </w:t>
      </w:r>
      <w:r>
        <w:rPr>
          <w:sz w:val="20"/>
        </w:rPr>
        <w:t>deben</w:t>
      </w:r>
      <w:r>
        <w:rPr>
          <w:spacing w:val="-18"/>
          <w:sz w:val="20"/>
        </w:rPr>
        <w:t xml:space="preserve"> </w:t>
      </w:r>
      <w:r>
        <w:rPr>
          <w:sz w:val="20"/>
        </w:rPr>
        <w:t>adoptar</w:t>
      </w:r>
      <w:r>
        <w:rPr>
          <w:spacing w:val="-17"/>
          <w:sz w:val="20"/>
        </w:rPr>
        <w:t xml:space="preserve"> </w:t>
      </w:r>
      <w:r>
        <w:rPr>
          <w:sz w:val="20"/>
        </w:rPr>
        <w:t>políticas</w:t>
      </w:r>
      <w:r>
        <w:rPr>
          <w:spacing w:val="-18"/>
          <w:sz w:val="20"/>
        </w:rPr>
        <w:t xml:space="preserve"> </w:t>
      </w:r>
      <w:r>
        <w:rPr>
          <w:sz w:val="20"/>
        </w:rPr>
        <w:t>para</w:t>
      </w:r>
      <w:r>
        <w:rPr>
          <w:spacing w:val="-16"/>
          <w:sz w:val="20"/>
        </w:rPr>
        <w:t xml:space="preserve"> </w:t>
      </w:r>
      <w:r>
        <w:rPr>
          <w:sz w:val="20"/>
        </w:rPr>
        <w:t>el</w:t>
      </w:r>
      <w:r>
        <w:rPr>
          <w:spacing w:val="-17"/>
          <w:sz w:val="20"/>
        </w:rPr>
        <w:t xml:space="preserve"> </w:t>
      </w:r>
      <w:r>
        <w:rPr>
          <w:sz w:val="20"/>
        </w:rPr>
        <w:t>disfrute</w:t>
      </w:r>
      <w:r>
        <w:rPr>
          <w:spacing w:val="-17"/>
          <w:sz w:val="20"/>
        </w:rPr>
        <w:t xml:space="preserve"> </w:t>
      </w:r>
      <w:r>
        <w:rPr>
          <w:sz w:val="20"/>
        </w:rPr>
        <w:t>del</w:t>
      </w:r>
      <w:r>
        <w:rPr>
          <w:spacing w:val="-17"/>
          <w:sz w:val="20"/>
        </w:rPr>
        <w:t xml:space="preserve"> </w:t>
      </w:r>
      <w:r>
        <w:rPr>
          <w:sz w:val="20"/>
        </w:rPr>
        <w:t>derecho</w:t>
      </w:r>
      <w:r>
        <w:rPr>
          <w:spacing w:val="-18"/>
          <w:sz w:val="20"/>
        </w:rPr>
        <w:t xml:space="preserve"> </w:t>
      </w:r>
      <w:r>
        <w:rPr>
          <w:sz w:val="20"/>
        </w:rPr>
        <w:t>a</w:t>
      </w:r>
      <w:r>
        <w:rPr>
          <w:spacing w:val="-17"/>
          <w:sz w:val="20"/>
        </w:rPr>
        <w:t xml:space="preserve"> </w:t>
      </w:r>
      <w:r>
        <w:rPr>
          <w:sz w:val="20"/>
        </w:rPr>
        <w:t>un</w:t>
      </w:r>
      <w:r>
        <w:rPr>
          <w:spacing w:val="-15"/>
          <w:sz w:val="20"/>
        </w:rPr>
        <w:t xml:space="preserve"> </w:t>
      </w:r>
      <w:r>
        <w:rPr>
          <w:sz w:val="20"/>
        </w:rPr>
        <w:t>medio</w:t>
      </w:r>
      <w:r>
        <w:rPr>
          <w:spacing w:val="-18"/>
          <w:sz w:val="20"/>
        </w:rPr>
        <w:t xml:space="preserve"> </w:t>
      </w:r>
      <w:r>
        <w:rPr>
          <w:sz w:val="20"/>
        </w:rPr>
        <w:t>ambiente limpio, saludable y sostenible, en particular con respecto a la biodiversidad y los ecosistemas</w:t>
      </w:r>
      <w:r>
        <w:rPr>
          <w:position w:val="7"/>
          <w:sz w:val="13"/>
        </w:rPr>
        <w:t>178</w:t>
      </w:r>
      <w:r>
        <w:rPr>
          <w:sz w:val="20"/>
        </w:rPr>
        <w:t>. En un sentido similar, la Corte nota que el Relator Especial sobre Derechos Humanos y Medio Ambiente ha desarrollado los Principios Marco sobre Derechos Humano</w:t>
      </w:r>
      <w:r>
        <w:rPr>
          <w:sz w:val="20"/>
        </w:rPr>
        <w:t>s y el Medio Ambiente, el cual reconoce la obligación de los Estados de “garantizar un medio ambiente sin riesgos, limpio, saludable y sostenible con el fin de respetar, proteger y hacer efectivos los derechos humanos” así como de “respetar, proteger y hacer efectivos los derechos humanos con el fin de garantizar un medio ambiente sin riesgos, limpio, saludable y sostenible</w:t>
      </w:r>
      <w:r>
        <w:rPr>
          <w:position w:val="7"/>
          <w:sz w:val="13"/>
        </w:rPr>
        <w:t>179</w:t>
      </w:r>
      <w:r>
        <w:rPr>
          <w:sz w:val="20"/>
        </w:rPr>
        <w:t>.”</w:t>
      </w:r>
    </w:p>
    <w:p w14:paraId="549D5C67" w14:textId="77777777" w:rsidR="009C1B8A" w:rsidRDefault="009C1B8A">
      <w:pPr>
        <w:pStyle w:val="BodyText"/>
        <w:spacing w:before="1"/>
      </w:pPr>
    </w:p>
    <w:p w14:paraId="33EEC73E" w14:textId="77777777" w:rsidR="009C1B8A" w:rsidRDefault="008E2174">
      <w:pPr>
        <w:pStyle w:val="ListParagraph"/>
        <w:numPr>
          <w:ilvl w:val="0"/>
          <w:numId w:val="29"/>
        </w:numPr>
        <w:tabs>
          <w:tab w:val="left" w:pos="810"/>
        </w:tabs>
        <w:ind w:right="202" w:firstLine="0"/>
        <w:jc w:val="both"/>
        <w:rPr>
          <w:sz w:val="20"/>
        </w:rPr>
      </w:pPr>
      <w:r>
        <w:rPr>
          <w:sz w:val="20"/>
        </w:rPr>
        <w:t>Tomando en consideración lo antes señalado, la Corte ha reconocido que el derecho a un medio ambiente sano constituye un interés universal y es un derecho fundamental para la existencia de la humanidad. Asimismo, ha establecido que el derecho al medio ambiente sano está comprendido por un conjunto de elementos procedimentales y sustantivos</w:t>
      </w:r>
      <w:r>
        <w:rPr>
          <w:position w:val="7"/>
          <w:sz w:val="13"/>
        </w:rPr>
        <w:t>180</w:t>
      </w:r>
      <w:r>
        <w:rPr>
          <w:sz w:val="20"/>
        </w:rPr>
        <w:t>. De los primeros surgen obligaciones en materia de acceso a la información (</w:t>
      </w:r>
      <w:r>
        <w:rPr>
          <w:i/>
          <w:sz w:val="20"/>
        </w:rPr>
        <w:t xml:space="preserve">infra </w:t>
      </w:r>
      <w:r>
        <w:rPr>
          <w:sz w:val="20"/>
        </w:rPr>
        <w:t>párr. 144 a 149), participación política (</w:t>
      </w:r>
      <w:r>
        <w:rPr>
          <w:i/>
          <w:sz w:val="20"/>
        </w:rPr>
        <w:t xml:space="preserve">infra </w:t>
      </w:r>
      <w:r>
        <w:rPr>
          <w:sz w:val="20"/>
        </w:rPr>
        <w:t>párr. 150 a 152)</w:t>
      </w:r>
      <w:r>
        <w:rPr>
          <w:spacing w:val="-5"/>
          <w:sz w:val="20"/>
        </w:rPr>
        <w:t xml:space="preserve"> </w:t>
      </w:r>
      <w:r>
        <w:rPr>
          <w:sz w:val="20"/>
        </w:rPr>
        <w:t>y</w:t>
      </w:r>
      <w:r>
        <w:rPr>
          <w:spacing w:val="-6"/>
          <w:sz w:val="20"/>
        </w:rPr>
        <w:t xml:space="preserve"> </w:t>
      </w:r>
      <w:r>
        <w:rPr>
          <w:sz w:val="20"/>
        </w:rPr>
        <w:t>acceso</w:t>
      </w:r>
      <w:r>
        <w:rPr>
          <w:spacing w:val="-7"/>
          <w:sz w:val="20"/>
        </w:rPr>
        <w:t xml:space="preserve"> </w:t>
      </w:r>
      <w:r>
        <w:rPr>
          <w:sz w:val="20"/>
        </w:rPr>
        <w:t>a</w:t>
      </w:r>
      <w:r>
        <w:rPr>
          <w:spacing w:val="-6"/>
          <w:sz w:val="20"/>
        </w:rPr>
        <w:t xml:space="preserve"> </w:t>
      </w:r>
      <w:r>
        <w:rPr>
          <w:sz w:val="20"/>
        </w:rPr>
        <w:t>la</w:t>
      </w:r>
      <w:r>
        <w:rPr>
          <w:spacing w:val="-6"/>
          <w:sz w:val="20"/>
        </w:rPr>
        <w:t xml:space="preserve"> </w:t>
      </w:r>
      <w:r>
        <w:rPr>
          <w:sz w:val="20"/>
        </w:rPr>
        <w:t>justicia</w:t>
      </w:r>
      <w:r>
        <w:rPr>
          <w:spacing w:val="-6"/>
          <w:sz w:val="20"/>
        </w:rPr>
        <w:t xml:space="preserve"> </w:t>
      </w:r>
      <w:r>
        <w:rPr>
          <w:sz w:val="20"/>
        </w:rPr>
        <w:t>(</w:t>
      </w:r>
      <w:r>
        <w:rPr>
          <w:i/>
          <w:sz w:val="20"/>
        </w:rPr>
        <w:t>infra</w:t>
      </w:r>
      <w:r>
        <w:rPr>
          <w:i/>
          <w:spacing w:val="-6"/>
          <w:sz w:val="20"/>
        </w:rPr>
        <w:t xml:space="preserve"> </w:t>
      </w:r>
      <w:r>
        <w:rPr>
          <w:sz w:val="20"/>
        </w:rPr>
        <w:t>párr.</w:t>
      </w:r>
      <w:r>
        <w:rPr>
          <w:spacing w:val="-6"/>
          <w:sz w:val="20"/>
        </w:rPr>
        <w:t xml:space="preserve"> </w:t>
      </w:r>
      <w:r>
        <w:rPr>
          <w:sz w:val="20"/>
        </w:rPr>
        <w:t>272)</w:t>
      </w:r>
      <w:r>
        <w:rPr>
          <w:position w:val="7"/>
          <w:sz w:val="13"/>
        </w:rPr>
        <w:t>181</w:t>
      </w:r>
      <w:r>
        <w:rPr>
          <w:sz w:val="20"/>
        </w:rPr>
        <w:t>.</w:t>
      </w:r>
      <w:r>
        <w:rPr>
          <w:spacing w:val="-7"/>
          <w:sz w:val="20"/>
        </w:rPr>
        <w:t xml:space="preserve"> </w:t>
      </w:r>
      <w:r>
        <w:rPr>
          <w:sz w:val="20"/>
        </w:rPr>
        <w:t>Dentro</w:t>
      </w:r>
      <w:r>
        <w:rPr>
          <w:spacing w:val="-7"/>
          <w:sz w:val="20"/>
        </w:rPr>
        <w:t xml:space="preserve"> </w:t>
      </w:r>
      <w:r>
        <w:rPr>
          <w:sz w:val="20"/>
        </w:rPr>
        <w:t>de</w:t>
      </w:r>
      <w:r>
        <w:rPr>
          <w:spacing w:val="-7"/>
          <w:sz w:val="20"/>
        </w:rPr>
        <w:t xml:space="preserve"> </w:t>
      </w:r>
      <w:r>
        <w:rPr>
          <w:sz w:val="20"/>
        </w:rPr>
        <w:t>los</w:t>
      </w:r>
      <w:r>
        <w:rPr>
          <w:spacing w:val="-4"/>
          <w:sz w:val="20"/>
        </w:rPr>
        <w:t xml:space="preserve"> </w:t>
      </w:r>
      <w:r>
        <w:rPr>
          <w:sz w:val="20"/>
        </w:rPr>
        <w:t>segundos</w:t>
      </w:r>
      <w:r>
        <w:rPr>
          <w:spacing w:val="-6"/>
          <w:sz w:val="20"/>
        </w:rPr>
        <w:t xml:space="preserve"> </w:t>
      </w:r>
      <w:r>
        <w:rPr>
          <w:sz w:val="20"/>
        </w:rPr>
        <w:t>se</w:t>
      </w:r>
      <w:r>
        <w:rPr>
          <w:spacing w:val="-6"/>
          <w:sz w:val="20"/>
        </w:rPr>
        <w:t xml:space="preserve"> </w:t>
      </w:r>
      <w:r>
        <w:rPr>
          <w:sz w:val="20"/>
        </w:rPr>
        <w:t>encuentran</w:t>
      </w:r>
      <w:r>
        <w:rPr>
          <w:spacing w:val="-2"/>
          <w:sz w:val="20"/>
        </w:rPr>
        <w:t xml:space="preserve"> </w:t>
      </w:r>
      <w:r>
        <w:rPr>
          <w:spacing w:val="-5"/>
          <w:sz w:val="20"/>
        </w:rPr>
        <w:t>el</w:t>
      </w:r>
    </w:p>
    <w:p w14:paraId="6A5E579C" w14:textId="77777777" w:rsidR="009C1B8A" w:rsidRDefault="008E2174">
      <w:pPr>
        <w:pStyle w:val="BodyText"/>
        <w:spacing w:before="7"/>
        <w:rPr>
          <w:sz w:val="11"/>
        </w:rPr>
      </w:pPr>
      <w:r>
        <w:pict w14:anchorId="66AC13B0">
          <v:rect id="docshape40" o:spid="_x0000_s2207" style="position:absolute;margin-left:85.1pt;margin-top:8.3pt;width:2in;height:.6pt;z-index:-15709184;mso-wrap-distance-left:0;mso-wrap-distance-right:0;mso-position-horizontal-relative:page" fillcolor="black" stroked="f">
            <w10:wrap type="topAndBottom" anchorx="page"/>
          </v:rect>
        </w:pict>
      </w:r>
    </w:p>
    <w:p w14:paraId="4053DD74" w14:textId="77777777" w:rsidR="009C1B8A" w:rsidRDefault="008E2174">
      <w:pPr>
        <w:spacing w:before="103"/>
        <w:ind w:left="102" w:right="200"/>
        <w:jc w:val="both"/>
        <w:rPr>
          <w:sz w:val="16"/>
        </w:rPr>
      </w:pPr>
      <w:r>
        <w:rPr>
          <w:sz w:val="16"/>
          <w:vertAlign w:val="superscript"/>
        </w:rPr>
        <w:t>174</w:t>
      </w:r>
      <w:r>
        <w:rPr>
          <w:spacing w:val="80"/>
          <w:w w:val="150"/>
          <w:sz w:val="16"/>
        </w:rPr>
        <w:t xml:space="preserve">  </w:t>
      </w:r>
      <w:r>
        <w:rPr>
          <w:sz w:val="16"/>
        </w:rPr>
        <w:t>El</w:t>
      </w:r>
      <w:r>
        <w:rPr>
          <w:spacing w:val="-1"/>
          <w:sz w:val="16"/>
        </w:rPr>
        <w:t xml:space="preserve"> </w:t>
      </w:r>
      <w:r>
        <w:rPr>
          <w:sz w:val="16"/>
        </w:rPr>
        <w:t>Protocolo</w:t>
      </w:r>
      <w:r>
        <w:rPr>
          <w:spacing w:val="-2"/>
          <w:sz w:val="16"/>
        </w:rPr>
        <w:t xml:space="preserve"> </w:t>
      </w:r>
      <w:r>
        <w:rPr>
          <w:sz w:val="16"/>
        </w:rPr>
        <w:t>de</w:t>
      </w:r>
      <w:r>
        <w:rPr>
          <w:spacing w:val="-2"/>
          <w:sz w:val="16"/>
        </w:rPr>
        <w:t xml:space="preserve"> </w:t>
      </w:r>
      <w:r>
        <w:rPr>
          <w:sz w:val="16"/>
        </w:rPr>
        <w:t>San</w:t>
      </w:r>
      <w:r>
        <w:rPr>
          <w:spacing w:val="-4"/>
          <w:sz w:val="16"/>
        </w:rPr>
        <w:t xml:space="preserve"> </w:t>
      </w:r>
      <w:r>
        <w:rPr>
          <w:sz w:val="16"/>
        </w:rPr>
        <w:t>Salvador</w:t>
      </w:r>
      <w:r>
        <w:rPr>
          <w:spacing w:val="-2"/>
          <w:sz w:val="16"/>
        </w:rPr>
        <w:t xml:space="preserve"> </w:t>
      </w:r>
      <w:r>
        <w:rPr>
          <w:sz w:val="16"/>
        </w:rPr>
        <w:t>fue firmado</w:t>
      </w:r>
      <w:r>
        <w:rPr>
          <w:spacing w:val="-2"/>
          <w:sz w:val="16"/>
        </w:rPr>
        <w:t xml:space="preserve"> </w:t>
      </w:r>
      <w:r>
        <w:rPr>
          <w:sz w:val="16"/>
        </w:rPr>
        <w:t>por Perú</w:t>
      </w:r>
      <w:r>
        <w:rPr>
          <w:spacing w:val="-4"/>
          <w:sz w:val="16"/>
        </w:rPr>
        <w:t xml:space="preserve"> </w:t>
      </w:r>
      <w:r>
        <w:rPr>
          <w:sz w:val="16"/>
        </w:rPr>
        <w:t>el</w:t>
      </w:r>
      <w:r>
        <w:rPr>
          <w:spacing w:val="-3"/>
          <w:sz w:val="16"/>
        </w:rPr>
        <w:t xml:space="preserve"> </w:t>
      </w:r>
      <w:r>
        <w:rPr>
          <w:sz w:val="16"/>
        </w:rPr>
        <w:t>11</w:t>
      </w:r>
      <w:r>
        <w:rPr>
          <w:spacing w:val="-2"/>
          <w:sz w:val="16"/>
        </w:rPr>
        <w:t xml:space="preserve"> </w:t>
      </w:r>
      <w:r>
        <w:rPr>
          <w:sz w:val="16"/>
        </w:rPr>
        <w:t>de</w:t>
      </w:r>
      <w:r>
        <w:rPr>
          <w:spacing w:val="-2"/>
          <w:sz w:val="16"/>
        </w:rPr>
        <w:t xml:space="preserve"> </w:t>
      </w:r>
      <w:r>
        <w:rPr>
          <w:sz w:val="16"/>
        </w:rPr>
        <w:t>noviembre</w:t>
      </w:r>
      <w:r>
        <w:rPr>
          <w:spacing w:val="-3"/>
          <w:sz w:val="16"/>
        </w:rPr>
        <w:t xml:space="preserve"> </w:t>
      </w:r>
      <w:r>
        <w:rPr>
          <w:sz w:val="16"/>
        </w:rPr>
        <w:t>de</w:t>
      </w:r>
      <w:r>
        <w:rPr>
          <w:spacing w:val="-2"/>
          <w:sz w:val="16"/>
        </w:rPr>
        <w:t xml:space="preserve"> </w:t>
      </w:r>
      <w:r>
        <w:rPr>
          <w:sz w:val="16"/>
        </w:rPr>
        <w:t>1988</w:t>
      </w:r>
      <w:r>
        <w:rPr>
          <w:spacing w:val="-2"/>
          <w:sz w:val="16"/>
        </w:rPr>
        <w:t xml:space="preserve"> </w:t>
      </w:r>
      <w:r>
        <w:rPr>
          <w:sz w:val="16"/>
        </w:rPr>
        <w:t>y</w:t>
      </w:r>
      <w:r>
        <w:rPr>
          <w:spacing w:val="-2"/>
          <w:sz w:val="16"/>
        </w:rPr>
        <w:t xml:space="preserve"> </w:t>
      </w:r>
      <w:r>
        <w:rPr>
          <w:sz w:val="16"/>
        </w:rPr>
        <w:t>luego</w:t>
      </w:r>
      <w:r>
        <w:rPr>
          <w:spacing w:val="-2"/>
          <w:sz w:val="16"/>
        </w:rPr>
        <w:t xml:space="preserve"> </w:t>
      </w:r>
      <w:r>
        <w:rPr>
          <w:sz w:val="16"/>
        </w:rPr>
        <w:t>ratificado</w:t>
      </w:r>
      <w:r>
        <w:rPr>
          <w:spacing w:val="-2"/>
          <w:sz w:val="16"/>
        </w:rPr>
        <w:t xml:space="preserve"> </w:t>
      </w:r>
      <w:r>
        <w:rPr>
          <w:sz w:val="16"/>
        </w:rPr>
        <w:t>el</w:t>
      </w:r>
      <w:r>
        <w:rPr>
          <w:spacing w:val="-3"/>
          <w:sz w:val="16"/>
        </w:rPr>
        <w:t xml:space="preserve"> </w:t>
      </w:r>
      <w:r>
        <w:rPr>
          <w:sz w:val="16"/>
        </w:rPr>
        <w:t>17 de mayo de 1995. El depósito del instrumento de ratificación se hizo el 4 de junio de 1995.</w:t>
      </w:r>
    </w:p>
    <w:p w14:paraId="6C63868D" w14:textId="77777777" w:rsidR="009C1B8A" w:rsidRDefault="008E2174">
      <w:pPr>
        <w:spacing w:before="120"/>
        <w:ind w:left="102" w:right="201"/>
        <w:jc w:val="both"/>
        <w:rPr>
          <w:sz w:val="16"/>
        </w:rPr>
      </w:pPr>
      <w:r>
        <w:rPr>
          <w:sz w:val="16"/>
          <w:vertAlign w:val="superscript"/>
        </w:rPr>
        <w:t>175</w:t>
      </w:r>
      <w:r>
        <w:rPr>
          <w:spacing w:val="80"/>
          <w:w w:val="150"/>
          <w:sz w:val="16"/>
        </w:rPr>
        <w:t xml:space="preserve"> </w:t>
      </w:r>
      <w:r>
        <w:rPr>
          <w:sz w:val="16"/>
        </w:rPr>
        <w:t>Las constituciones de los siguientes Estados consagran el derecho a un medio ambiente sano: (1) Constitución de la Nación Argentina, art. 41; (2) Constitución Política del Estado de Bolivia, art. 33; (3) Constitución</w:t>
      </w:r>
      <w:r>
        <w:rPr>
          <w:spacing w:val="-2"/>
          <w:sz w:val="16"/>
        </w:rPr>
        <w:t xml:space="preserve"> </w:t>
      </w:r>
      <w:r>
        <w:rPr>
          <w:sz w:val="16"/>
        </w:rPr>
        <w:t>de</w:t>
      </w:r>
      <w:r>
        <w:rPr>
          <w:spacing w:val="-1"/>
          <w:sz w:val="16"/>
        </w:rPr>
        <w:t xml:space="preserve"> </w:t>
      </w:r>
      <w:r>
        <w:rPr>
          <w:sz w:val="16"/>
        </w:rPr>
        <w:t>la</w:t>
      </w:r>
      <w:r>
        <w:rPr>
          <w:spacing w:val="-2"/>
          <w:sz w:val="16"/>
        </w:rPr>
        <w:t xml:space="preserve"> </w:t>
      </w:r>
      <w:r>
        <w:rPr>
          <w:sz w:val="16"/>
        </w:rPr>
        <w:t>República</w:t>
      </w:r>
      <w:r>
        <w:rPr>
          <w:spacing w:val="-2"/>
          <w:sz w:val="16"/>
        </w:rPr>
        <w:t xml:space="preserve"> </w:t>
      </w:r>
      <w:r>
        <w:rPr>
          <w:sz w:val="16"/>
        </w:rPr>
        <w:t>Federativa</w:t>
      </w:r>
      <w:r>
        <w:rPr>
          <w:spacing w:val="-2"/>
          <w:sz w:val="16"/>
        </w:rPr>
        <w:t xml:space="preserve"> </w:t>
      </w:r>
      <w:r>
        <w:rPr>
          <w:sz w:val="16"/>
        </w:rPr>
        <w:t>del</w:t>
      </w:r>
      <w:r>
        <w:rPr>
          <w:spacing w:val="-2"/>
          <w:sz w:val="16"/>
        </w:rPr>
        <w:t xml:space="preserve"> </w:t>
      </w:r>
      <w:r>
        <w:rPr>
          <w:sz w:val="16"/>
        </w:rPr>
        <w:t>Brasil, art.</w:t>
      </w:r>
      <w:r>
        <w:rPr>
          <w:spacing w:val="-2"/>
          <w:sz w:val="16"/>
        </w:rPr>
        <w:t xml:space="preserve"> </w:t>
      </w:r>
      <w:r>
        <w:rPr>
          <w:sz w:val="16"/>
        </w:rPr>
        <w:t>225;</w:t>
      </w:r>
      <w:r>
        <w:rPr>
          <w:spacing w:val="-2"/>
          <w:sz w:val="16"/>
        </w:rPr>
        <w:t xml:space="preserve"> </w:t>
      </w:r>
      <w:r>
        <w:rPr>
          <w:sz w:val="16"/>
        </w:rPr>
        <w:t>(4) Constitución Política de</w:t>
      </w:r>
      <w:r>
        <w:rPr>
          <w:spacing w:val="-1"/>
          <w:sz w:val="16"/>
        </w:rPr>
        <w:t xml:space="preserve"> </w:t>
      </w:r>
      <w:r>
        <w:rPr>
          <w:sz w:val="16"/>
        </w:rPr>
        <w:t>la</w:t>
      </w:r>
      <w:r>
        <w:rPr>
          <w:spacing w:val="-4"/>
          <w:sz w:val="16"/>
        </w:rPr>
        <w:t xml:space="preserve"> </w:t>
      </w:r>
      <w:r>
        <w:rPr>
          <w:sz w:val="16"/>
        </w:rPr>
        <w:t>Republica</w:t>
      </w:r>
      <w:r>
        <w:rPr>
          <w:spacing w:val="-2"/>
          <w:sz w:val="16"/>
        </w:rPr>
        <w:t xml:space="preserve"> </w:t>
      </w:r>
      <w:r>
        <w:rPr>
          <w:sz w:val="16"/>
        </w:rPr>
        <w:t>de</w:t>
      </w:r>
      <w:r>
        <w:rPr>
          <w:spacing w:val="-1"/>
          <w:sz w:val="16"/>
        </w:rPr>
        <w:t xml:space="preserve"> </w:t>
      </w:r>
      <w:r>
        <w:rPr>
          <w:sz w:val="16"/>
        </w:rPr>
        <w:t>Chile, art. 19.8; (5) Constitución Política de Colombia, art. 79; (6) Constitución Política de Costa Rica, art. 50; (7) Constitución</w:t>
      </w:r>
      <w:r>
        <w:rPr>
          <w:spacing w:val="4"/>
          <w:sz w:val="16"/>
        </w:rPr>
        <w:t xml:space="preserve"> </w:t>
      </w:r>
      <w:r>
        <w:rPr>
          <w:sz w:val="16"/>
        </w:rPr>
        <w:t>de</w:t>
      </w:r>
      <w:r>
        <w:rPr>
          <w:spacing w:val="8"/>
          <w:sz w:val="16"/>
        </w:rPr>
        <w:t xml:space="preserve"> </w:t>
      </w:r>
      <w:r>
        <w:rPr>
          <w:sz w:val="16"/>
        </w:rPr>
        <w:t>la</w:t>
      </w:r>
      <w:r>
        <w:rPr>
          <w:spacing w:val="4"/>
          <w:sz w:val="16"/>
        </w:rPr>
        <w:t xml:space="preserve"> </w:t>
      </w:r>
      <w:r>
        <w:rPr>
          <w:sz w:val="16"/>
        </w:rPr>
        <w:t>República</w:t>
      </w:r>
      <w:r>
        <w:rPr>
          <w:spacing w:val="4"/>
          <w:sz w:val="16"/>
        </w:rPr>
        <w:t xml:space="preserve"> </w:t>
      </w:r>
      <w:r>
        <w:rPr>
          <w:sz w:val="16"/>
        </w:rPr>
        <w:t>del</w:t>
      </w:r>
      <w:r>
        <w:rPr>
          <w:spacing w:val="7"/>
          <w:sz w:val="16"/>
        </w:rPr>
        <w:t xml:space="preserve"> </w:t>
      </w:r>
      <w:r>
        <w:rPr>
          <w:sz w:val="16"/>
        </w:rPr>
        <w:t>Ecuador,</w:t>
      </w:r>
      <w:r>
        <w:rPr>
          <w:spacing w:val="4"/>
          <w:sz w:val="16"/>
        </w:rPr>
        <w:t xml:space="preserve"> </w:t>
      </w:r>
      <w:r>
        <w:rPr>
          <w:sz w:val="16"/>
        </w:rPr>
        <w:t>art.</w:t>
      </w:r>
      <w:r>
        <w:rPr>
          <w:spacing w:val="4"/>
          <w:sz w:val="16"/>
        </w:rPr>
        <w:t xml:space="preserve"> </w:t>
      </w:r>
      <w:r>
        <w:rPr>
          <w:sz w:val="16"/>
        </w:rPr>
        <w:t>14;</w:t>
      </w:r>
      <w:r>
        <w:rPr>
          <w:spacing w:val="6"/>
          <w:sz w:val="16"/>
        </w:rPr>
        <w:t xml:space="preserve"> </w:t>
      </w:r>
      <w:r>
        <w:rPr>
          <w:sz w:val="16"/>
        </w:rPr>
        <w:t>(8)</w:t>
      </w:r>
      <w:r>
        <w:rPr>
          <w:spacing w:val="4"/>
          <w:sz w:val="16"/>
        </w:rPr>
        <w:t xml:space="preserve"> </w:t>
      </w:r>
      <w:r>
        <w:rPr>
          <w:sz w:val="16"/>
        </w:rPr>
        <w:t>Constitución</w:t>
      </w:r>
      <w:r>
        <w:rPr>
          <w:spacing w:val="7"/>
          <w:sz w:val="16"/>
        </w:rPr>
        <w:t xml:space="preserve"> </w:t>
      </w:r>
      <w:r>
        <w:rPr>
          <w:sz w:val="16"/>
        </w:rPr>
        <w:t>de</w:t>
      </w:r>
      <w:r>
        <w:rPr>
          <w:spacing w:val="8"/>
          <w:sz w:val="16"/>
        </w:rPr>
        <w:t xml:space="preserve"> </w:t>
      </w:r>
      <w:r>
        <w:rPr>
          <w:sz w:val="16"/>
        </w:rPr>
        <w:t>la</w:t>
      </w:r>
      <w:r>
        <w:rPr>
          <w:spacing w:val="4"/>
          <w:sz w:val="16"/>
        </w:rPr>
        <w:t xml:space="preserve"> </w:t>
      </w:r>
      <w:r>
        <w:rPr>
          <w:sz w:val="16"/>
        </w:rPr>
        <w:t>Repúbl</w:t>
      </w:r>
      <w:r>
        <w:rPr>
          <w:sz w:val="16"/>
        </w:rPr>
        <w:t>ica</w:t>
      </w:r>
      <w:r>
        <w:rPr>
          <w:spacing w:val="4"/>
          <w:sz w:val="16"/>
        </w:rPr>
        <w:t xml:space="preserve"> </w:t>
      </w:r>
      <w:r>
        <w:rPr>
          <w:sz w:val="16"/>
        </w:rPr>
        <w:t>de</w:t>
      </w:r>
      <w:r>
        <w:rPr>
          <w:spacing w:val="5"/>
          <w:sz w:val="16"/>
        </w:rPr>
        <w:t xml:space="preserve"> </w:t>
      </w:r>
      <w:r>
        <w:rPr>
          <w:sz w:val="16"/>
        </w:rPr>
        <w:t>El</w:t>
      </w:r>
      <w:r>
        <w:rPr>
          <w:spacing w:val="6"/>
          <w:sz w:val="16"/>
        </w:rPr>
        <w:t xml:space="preserve"> </w:t>
      </w:r>
      <w:r>
        <w:rPr>
          <w:sz w:val="16"/>
        </w:rPr>
        <w:t>Salvador,</w:t>
      </w:r>
      <w:r>
        <w:rPr>
          <w:spacing w:val="4"/>
          <w:sz w:val="16"/>
        </w:rPr>
        <w:t xml:space="preserve"> </w:t>
      </w:r>
      <w:r>
        <w:rPr>
          <w:sz w:val="16"/>
        </w:rPr>
        <w:t>art.</w:t>
      </w:r>
      <w:r>
        <w:rPr>
          <w:spacing w:val="5"/>
          <w:sz w:val="16"/>
        </w:rPr>
        <w:t xml:space="preserve"> </w:t>
      </w:r>
      <w:r>
        <w:rPr>
          <w:spacing w:val="-4"/>
          <w:sz w:val="16"/>
        </w:rPr>
        <w:t>117;</w:t>
      </w:r>
    </w:p>
    <w:p w14:paraId="412DC024" w14:textId="77777777" w:rsidR="009C1B8A" w:rsidRDefault="008E2174">
      <w:pPr>
        <w:ind w:left="102" w:right="194"/>
        <w:jc w:val="both"/>
        <w:rPr>
          <w:sz w:val="16"/>
        </w:rPr>
      </w:pPr>
      <w:r>
        <w:rPr>
          <w:sz w:val="16"/>
        </w:rPr>
        <w:t>(9)</w:t>
      </w:r>
      <w:r>
        <w:rPr>
          <w:spacing w:val="-12"/>
          <w:sz w:val="16"/>
        </w:rPr>
        <w:t xml:space="preserve"> </w:t>
      </w:r>
      <w:r>
        <w:rPr>
          <w:sz w:val="16"/>
        </w:rPr>
        <w:t>Constitución</w:t>
      </w:r>
      <w:r>
        <w:rPr>
          <w:spacing w:val="-11"/>
          <w:sz w:val="16"/>
        </w:rPr>
        <w:t xml:space="preserve"> </w:t>
      </w:r>
      <w:r>
        <w:rPr>
          <w:sz w:val="16"/>
        </w:rPr>
        <w:t>Política</w:t>
      </w:r>
      <w:r>
        <w:rPr>
          <w:spacing w:val="-11"/>
          <w:sz w:val="16"/>
        </w:rPr>
        <w:t xml:space="preserve"> </w:t>
      </w:r>
      <w:r>
        <w:rPr>
          <w:sz w:val="16"/>
        </w:rPr>
        <w:t>de</w:t>
      </w:r>
      <w:r>
        <w:rPr>
          <w:spacing w:val="-13"/>
          <w:sz w:val="16"/>
        </w:rPr>
        <w:t xml:space="preserve"> </w:t>
      </w:r>
      <w:r>
        <w:rPr>
          <w:sz w:val="16"/>
        </w:rPr>
        <w:t>la</w:t>
      </w:r>
      <w:r>
        <w:rPr>
          <w:spacing w:val="-14"/>
          <w:sz w:val="16"/>
        </w:rPr>
        <w:t xml:space="preserve"> </w:t>
      </w:r>
      <w:r>
        <w:rPr>
          <w:sz w:val="16"/>
        </w:rPr>
        <w:t>República</w:t>
      </w:r>
      <w:r>
        <w:rPr>
          <w:spacing w:val="-10"/>
          <w:sz w:val="16"/>
        </w:rPr>
        <w:t xml:space="preserve"> </w:t>
      </w:r>
      <w:r>
        <w:rPr>
          <w:sz w:val="16"/>
        </w:rPr>
        <w:t>de</w:t>
      </w:r>
      <w:r>
        <w:rPr>
          <w:spacing w:val="-13"/>
          <w:sz w:val="16"/>
        </w:rPr>
        <w:t xml:space="preserve"> </w:t>
      </w:r>
      <w:r>
        <w:rPr>
          <w:sz w:val="16"/>
        </w:rPr>
        <w:t>Guatemala,</w:t>
      </w:r>
      <w:r>
        <w:rPr>
          <w:spacing w:val="-12"/>
          <w:sz w:val="16"/>
        </w:rPr>
        <w:t xml:space="preserve"> </w:t>
      </w:r>
      <w:r>
        <w:rPr>
          <w:sz w:val="16"/>
        </w:rPr>
        <w:t>art.</w:t>
      </w:r>
      <w:r>
        <w:rPr>
          <w:spacing w:val="-14"/>
          <w:sz w:val="16"/>
        </w:rPr>
        <w:t xml:space="preserve"> </w:t>
      </w:r>
      <w:r>
        <w:rPr>
          <w:sz w:val="16"/>
        </w:rPr>
        <w:t>97;</w:t>
      </w:r>
      <w:r>
        <w:rPr>
          <w:spacing w:val="-14"/>
          <w:sz w:val="16"/>
        </w:rPr>
        <w:t xml:space="preserve"> </w:t>
      </w:r>
      <w:r>
        <w:rPr>
          <w:sz w:val="16"/>
        </w:rPr>
        <w:t>(10)</w:t>
      </w:r>
      <w:r>
        <w:rPr>
          <w:spacing w:val="-12"/>
          <w:sz w:val="16"/>
        </w:rPr>
        <w:t xml:space="preserve"> </w:t>
      </w:r>
      <w:r>
        <w:rPr>
          <w:sz w:val="16"/>
        </w:rPr>
        <w:t>Constitución</w:t>
      </w:r>
      <w:r>
        <w:rPr>
          <w:spacing w:val="-11"/>
          <w:sz w:val="16"/>
        </w:rPr>
        <w:t xml:space="preserve"> </w:t>
      </w:r>
      <w:r>
        <w:rPr>
          <w:sz w:val="16"/>
        </w:rPr>
        <w:t>Política</w:t>
      </w:r>
      <w:r>
        <w:rPr>
          <w:spacing w:val="-14"/>
          <w:sz w:val="16"/>
        </w:rPr>
        <w:t xml:space="preserve"> </w:t>
      </w:r>
      <w:r>
        <w:rPr>
          <w:sz w:val="16"/>
        </w:rPr>
        <w:t>de</w:t>
      </w:r>
      <w:r>
        <w:rPr>
          <w:spacing w:val="-10"/>
          <w:sz w:val="16"/>
        </w:rPr>
        <w:t xml:space="preserve"> </w:t>
      </w:r>
      <w:r>
        <w:rPr>
          <w:sz w:val="16"/>
        </w:rPr>
        <w:t>los</w:t>
      </w:r>
      <w:r>
        <w:rPr>
          <w:spacing w:val="-10"/>
          <w:sz w:val="16"/>
        </w:rPr>
        <w:t xml:space="preserve"> </w:t>
      </w:r>
      <w:r>
        <w:rPr>
          <w:sz w:val="16"/>
        </w:rPr>
        <w:t>Estados</w:t>
      </w:r>
      <w:r>
        <w:rPr>
          <w:spacing w:val="-10"/>
          <w:sz w:val="16"/>
        </w:rPr>
        <w:t xml:space="preserve"> </w:t>
      </w:r>
      <w:r>
        <w:rPr>
          <w:sz w:val="16"/>
        </w:rPr>
        <w:t>Unidos Mexicanos, art. 4; (11) Constitución Política de Nicaragua, art. 60; (12) Constitución Política de la República de Panamá, arts. 118 y 119; (13) Constitución Nacional de la República de Paraguay, arts. 7 y 8; (14) Constitución de la República Dominicana, arts. 66 y 67, y (16) Constitución de la República Bolivariana de Venezuela, arts. 127 y 129.</w:t>
      </w:r>
    </w:p>
    <w:p w14:paraId="1330F4BB" w14:textId="77777777" w:rsidR="009C1B8A" w:rsidRDefault="008E2174">
      <w:pPr>
        <w:spacing w:before="119"/>
        <w:ind w:left="102"/>
        <w:jc w:val="both"/>
        <w:rPr>
          <w:sz w:val="16"/>
        </w:rPr>
      </w:pPr>
      <w:r>
        <w:rPr>
          <w:sz w:val="16"/>
          <w:vertAlign w:val="superscript"/>
        </w:rPr>
        <w:t>176</w:t>
      </w:r>
      <w:r>
        <w:rPr>
          <w:spacing w:val="64"/>
          <w:sz w:val="16"/>
        </w:rPr>
        <w:t xml:space="preserve">   </w:t>
      </w:r>
      <w:r>
        <w:rPr>
          <w:i/>
          <w:sz w:val="16"/>
        </w:rPr>
        <w:t>Cfr.</w:t>
      </w:r>
      <w:r>
        <w:rPr>
          <w:i/>
          <w:spacing w:val="-2"/>
          <w:sz w:val="16"/>
        </w:rPr>
        <w:t xml:space="preserve"> </w:t>
      </w:r>
      <w:r>
        <w:rPr>
          <w:sz w:val="16"/>
        </w:rPr>
        <w:t>Constitución</w:t>
      </w:r>
      <w:r>
        <w:rPr>
          <w:spacing w:val="-1"/>
          <w:sz w:val="16"/>
        </w:rPr>
        <w:t xml:space="preserve"> </w:t>
      </w:r>
      <w:r>
        <w:rPr>
          <w:sz w:val="16"/>
        </w:rPr>
        <w:t>Política</w:t>
      </w:r>
      <w:r>
        <w:rPr>
          <w:spacing w:val="-2"/>
          <w:sz w:val="16"/>
        </w:rPr>
        <w:t xml:space="preserve"> </w:t>
      </w:r>
      <w:r>
        <w:rPr>
          <w:sz w:val="16"/>
        </w:rPr>
        <w:t>del</w:t>
      </w:r>
      <w:r>
        <w:rPr>
          <w:spacing w:val="-3"/>
          <w:sz w:val="16"/>
        </w:rPr>
        <w:t xml:space="preserve"> </w:t>
      </w:r>
      <w:r>
        <w:rPr>
          <w:sz w:val="16"/>
        </w:rPr>
        <w:t>Perú,</w:t>
      </w:r>
      <w:r>
        <w:rPr>
          <w:spacing w:val="-2"/>
          <w:sz w:val="16"/>
        </w:rPr>
        <w:t xml:space="preserve"> </w:t>
      </w:r>
      <w:r>
        <w:rPr>
          <w:sz w:val="16"/>
        </w:rPr>
        <w:t>art.</w:t>
      </w:r>
      <w:r>
        <w:rPr>
          <w:spacing w:val="-4"/>
          <w:sz w:val="16"/>
        </w:rPr>
        <w:t xml:space="preserve"> </w:t>
      </w:r>
      <w:r>
        <w:rPr>
          <w:spacing w:val="-2"/>
          <w:sz w:val="16"/>
        </w:rPr>
        <w:t>2.22).</w:t>
      </w:r>
    </w:p>
    <w:p w14:paraId="582960A1" w14:textId="77777777" w:rsidR="009C1B8A" w:rsidRDefault="008E2174">
      <w:pPr>
        <w:spacing w:before="121"/>
        <w:ind w:left="102" w:right="197"/>
        <w:jc w:val="both"/>
        <w:rPr>
          <w:sz w:val="16"/>
        </w:rPr>
      </w:pPr>
      <w:r>
        <w:rPr>
          <w:sz w:val="16"/>
          <w:vertAlign w:val="superscript"/>
        </w:rPr>
        <w:t>177</w:t>
      </w:r>
      <w:r>
        <w:rPr>
          <w:spacing w:val="40"/>
          <w:sz w:val="16"/>
        </w:rPr>
        <w:t xml:space="preserve">  </w:t>
      </w:r>
      <w:r>
        <w:rPr>
          <w:sz w:val="16"/>
        </w:rPr>
        <w:t>Naciones Unidas. Asamblea General. El derecho a un medio ambiente limpio, saludable y sostenible. Resolución</w:t>
      </w:r>
      <w:r>
        <w:rPr>
          <w:spacing w:val="-3"/>
          <w:sz w:val="16"/>
        </w:rPr>
        <w:t xml:space="preserve"> </w:t>
      </w:r>
      <w:r>
        <w:rPr>
          <w:sz w:val="16"/>
        </w:rPr>
        <w:t>76/300</w:t>
      </w:r>
      <w:r>
        <w:rPr>
          <w:spacing w:val="-2"/>
          <w:sz w:val="16"/>
        </w:rPr>
        <w:t xml:space="preserve"> </w:t>
      </w:r>
      <w:r>
        <w:rPr>
          <w:sz w:val="16"/>
        </w:rPr>
        <w:t>de</w:t>
      </w:r>
      <w:r>
        <w:rPr>
          <w:spacing w:val="-3"/>
          <w:sz w:val="16"/>
        </w:rPr>
        <w:t xml:space="preserve"> </w:t>
      </w:r>
      <w:r>
        <w:rPr>
          <w:sz w:val="16"/>
        </w:rPr>
        <w:t>la</w:t>
      </w:r>
      <w:r>
        <w:rPr>
          <w:spacing w:val="-3"/>
          <w:sz w:val="16"/>
        </w:rPr>
        <w:t xml:space="preserve"> </w:t>
      </w:r>
      <w:r>
        <w:rPr>
          <w:sz w:val="16"/>
        </w:rPr>
        <w:t>Asamblea</w:t>
      </w:r>
      <w:r>
        <w:rPr>
          <w:spacing w:val="-1"/>
          <w:sz w:val="16"/>
        </w:rPr>
        <w:t xml:space="preserve"> </w:t>
      </w:r>
      <w:r>
        <w:rPr>
          <w:sz w:val="16"/>
        </w:rPr>
        <w:t>General</w:t>
      </w:r>
      <w:r>
        <w:rPr>
          <w:spacing w:val="-4"/>
          <w:sz w:val="16"/>
        </w:rPr>
        <w:t xml:space="preserve"> </w:t>
      </w:r>
      <w:r>
        <w:rPr>
          <w:sz w:val="16"/>
        </w:rPr>
        <w:t>de</w:t>
      </w:r>
      <w:r>
        <w:rPr>
          <w:spacing w:val="-3"/>
          <w:sz w:val="16"/>
        </w:rPr>
        <w:t xml:space="preserve"> </w:t>
      </w:r>
      <w:r>
        <w:rPr>
          <w:sz w:val="16"/>
        </w:rPr>
        <w:t>la</w:t>
      </w:r>
      <w:r>
        <w:rPr>
          <w:spacing w:val="-3"/>
          <w:sz w:val="16"/>
        </w:rPr>
        <w:t xml:space="preserve"> </w:t>
      </w:r>
      <w:r>
        <w:rPr>
          <w:sz w:val="16"/>
        </w:rPr>
        <w:t>Organización</w:t>
      </w:r>
      <w:r>
        <w:rPr>
          <w:spacing w:val="-1"/>
          <w:sz w:val="16"/>
        </w:rPr>
        <w:t xml:space="preserve"> </w:t>
      </w:r>
      <w:r>
        <w:rPr>
          <w:sz w:val="16"/>
        </w:rPr>
        <w:t>de las</w:t>
      </w:r>
      <w:r>
        <w:rPr>
          <w:spacing w:val="-3"/>
          <w:sz w:val="16"/>
        </w:rPr>
        <w:t xml:space="preserve"> </w:t>
      </w:r>
      <w:r>
        <w:rPr>
          <w:sz w:val="16"/>
        </w:rPr>
        <w:t>Naciones</w:t>
      </w:r>
      <w:r>
        <w:rPr>
          <w:spacing w:val="-2"/>
          <w:sz w:val="16"/>
        </w:rPr>
        <w:t xml:space="preserve"> </w:t>
      </w:r>
      <w:r>
        <w:rPr>
          <w:sz w:val="16"/>
        </w:rPr>
        <w:t>Unidas</w:t>
      </w:r>
      <w:r>
        <w:rPr>
          <w:spacing w:val="-2"/>
          <w:sz w:val="16"/>
        </w:rPr>
        <w:t xml:space="preserve"> </w:t>
      </w:r>
      <w:r>
        <w:rPr>
          <w:sz w:val="16"/>
        </w:rPr>
        <w:t>de</w:t>
      </w:r>
      <w:r>
        <w:rPr>
          <w:spacing w:val="-5"/>
          <w:sz w:val="16"/>
        </w:rPr>
        <w:t xml:space="preserve"> </w:t>
      </w:r>
      <w:r>
        <w:rPr>
          <w:sz w:val="16"/>
        </w:rPr>
        <w:t>28</w:t>
      </w:r>
      <w:r>
        <w:rPr>
          <w:spacing w:val="-2"/>
          <w:sz w:val="16"/>
        </w:rPr>
        <w:t xml:space="preserve"> </w:t>
      </w:r>
      <w:r>
        <w:rPr>
          <w:sz w:val="16"/>
        </w:rPr>
        <w:t>de julio</w:t>
      </w:r>
      <w:r>
        <w:rPr>
          <w:spacing w:val="-2"/>
          <w:sz w:val="16"/>
        </w:rPr>
        <w:t xml:space="preserve"> </w:t>
      </w:r>
      <w:r>
        <w:rPr>
          <w:sz w:val="16"/>
        </w:rPr>
        <w:t>de</w:t>
      </w:r>
      <w:r>
        <w:rPr>
          <w:spacing w:val="-5"/>
          <w:sz w:val="16"/>
        </w:rPr>
        <w:t xml:space="preserve"> </w:t>
      </w:r>
      <w:r>
        <w:rPr>
          <w:sz w:val="16"/>
        </w:rPr>
        <w:t>2022, puntos 1 y 2.</w:t>
      </w:r>
    </w:p>
    <w:p w14:paraId="466CF141" w14:textId="77777777" w:rsidR="009C1B8A" w:rsidRDefault="008E2174">
      <w:pPr>
        <w:spacing w:before="120"/>
        <w:ind w:left="102" w:right="195"/>
        <w:jc w:val="both"/>
        <w:rPr>
          <w:sz w:val="16"/>
        </w:rPr>
      </w:pPr>
      <w:r>
        <w:rPr>
          <w:sz w:val="16"/>
          <w:vertAlign w:val="superscript"/>
        </w:rPr>
        <w:t>178</w:t>
      </w:r>
      <w:r>
        <w:rPr>
          <w:spacing w:val="80"/>
          <w:w w:val="150"/>
          <w:sz w:val="16"/>
        </w:rPr>
        <w:t xml:space="preserve">  </w:t>
      </w:r>
      <w:r>
        <w:rPr>
          <w:i/>
          <w:sz w:val="16"/>
        </w:rPr>
        <w:t>Cfr.</w:t>
      </w:r>
      <w:r>
        <w:rPr>
          <w:i/>
          <w:spacing w:val="-13"/>
          <w:sz w:val="16"/>
        </w:rPr>
        <w:t xml:space="preserve"> </w:t>
      </w:r>
      <w:r>
        <w:rPr>
          <w:sz w:val="16"/>
        </w:rPr>
        <w:t>Naciones</w:t>
      </w:r>
      <w:r>
        <w:rPr>
          <w:spacing w:val="-14"/>
          <w:sz w:val="16"/>
        </w:rPr>
        <w:t xml:space="preserve"> </w:t>
      </w:r>
      <w:r>
        <w:rPr>
          <w:sz w:val="16"/>
        </w:rPr>
        <w:t>Unidas.</w:t>
      </w:r>
      <w:r>
        <w:rPr>
          <w:spacing w:val="-13"/>
          <w:sz w:val="16"/>
        </w:rPr>
        <w:t xml:space="preserve"> </w:t>
      </w:r>
      <w:r>
        <w:rPr>
          <w:sz w:val="16"/>
        </w:rPr>
        <w:t>Consejo</w:t>
      </w:r>
      <w:r>
        <w:rPr>
          <w:spacing w:val="-14"/>
          <w:sz w:val="16"/>
        </w:rPr>
        <w:t xml:space="preserve"> </w:t>
      </w:r>
      <w:r>
        <w:rPr>
          <w:sz w:val="16"/>
        </w:rPr>
        <w:t>de</w:t>
      </w:r>
      <w:r>
        <w:rPr>
          <w:spacing w:val="-14"/>
          <w:sz w:val="16"/>
        </w:rPr>
        <w:t xml:space="preserve"> </w:t>
      </w:r>
      <w:r>
        <w:rPr>
          <w:sz w:val="16"/>
        </w:rPr>
        <w:t>Derechos</w:t>
      </w:r>
      <w:r>
        <w:rPr>
          <w:spacing w:val="-12"/>
          <w:sz w:val="16"/>
        </w:rPr>
        <w:t xml:space="preserve"> </w:t>
      </w:r>
      <w:r>
        <w:rPr>
          <w:sz w:val="16"/>
        </w:rPr>
        <w:t>Humanos.</w:t>
      </w:r>
      <w:r>
        <w:rPr>
          <w:spacing w:val="-13"/>
          <w:sz w:val="16"/>
        </w:rPr>
        <w:t xml:space="preserve"> </w:t>
      </w:r>
      <w:r>
        <w:rPr>
          <w:sz w:val="16"/>
        </w:rPr>
        <w:t>El</w:t>
      </w:r>
      <w:r>
        <w:rPr>
          <w:spacing w:val="-13"/>
          <w:sz w:val="16"/>
        </w:rPr>
        <w:t xml:space="preserve"> </w:t>
      </w:r>
      <w:r>
        <w:rPr>
          <w:sz w:val="16"/>
        </w:rPr>
        <w:t>derecho</w:t>
      </w:r>
      <w:r>
        <w:rPr>
          <w:spacing w:val="-11"/>
          <w:sz w:val="16"/>
        </w:rPr>
        <w:t xml:space="preserve"> </w:t>
      </w:r>
      <w:r>
        <w:rPr>
          <w:sz w:val="16"/>
        </w:rPr>
        <w:t>a</w:t>
      </w:r>
      <w:r>
        <w:rPr>
          <w:spacing w:val="-13"/>
          <w:sz w:val="16"/>
        </w:rPr>
        <w:t xml:space="preserve"> </w:t>
      </w:r>
      <w:r>
        <w:rPr>
          <w:sz w:val="16"/>
        </w:rPr>
        <w:t>un</w:t>
      </w:r>
      <w:r>
        <w:rPr>
          <w:spacing w:val="-13"/>
          <w:sz w:val="16"/>
        </w:rPr>
        <w:t xml:space="preserve"> </w:t>
      </w:r>
      <w:r>
        <w:rPr>
          <w:sz w:val="16"/>
        </w:rPr>
        <w:t>medio</w:t>
      </w:r>
      <w:r>
        <w:rPr>
          <w:spacing w:val="-11"/>
          <w:sz w:val="16"/>
        </w:rPr>
        <w:t xml:space="preserve"> </w:t>
      </w:r>
      <w:r>
        <w:rPr>
          <w:sz w:val="16"/>
        </w:rPr>
        <w:t>ambiente</w:t>
      </w:r>
      <w:r>
        <w:rPr>
          <w:spacing w:val="-12"/>
          <w:sz w:val="16"/>
        </w:rPr>
        <w:t xml:space="preserve"> </w:t>
      </w:r>
      <w:r>
        <w:rPr>
          <w:sz w:val="16"/>
        </w:rPr>
        <w:t>limpio,</w:t>
      </w:r>
      <w:r>
        <w:rPr>
          <w:spacing w:val="-13"/>
          <w:sz w:val="16"/>
        </w:rPr>
        <w:t xml:space="preserve"> </w:t>
      </w:r>
      <w:r>
        <w:rPr>
          <w:sz w:val="16"/>
        </w:rPr>
        <w:t>saludable y sostenible, resolución de 28 de octubre de 2021.</w:t>
      </w:r>
    </w:p>
    <w:p w14:paraId="5C70329D" w14:textId="77777777" w:rsidR="009C1B8A" w:rsidRDefault="008E2174">
      <w:pPr>
        <w:spacing w:before="119" w:line="242" w:lineRule="auto"/>
        <w:ind w:left="102" w:right="199"/>
        <w:jc w:val="both"/>
        <w:rPr>
          <w:sz w:val="16"/>
        </w:rPr>
      </w:pPr>
      <w:r>
        <w:rPr>
          <w:sz w:val="16"/>
          <w:vertAlign w:val="superscript"/>
        </w:rPr>
        <w:t>179</w:t>
      </w:r>
      <w:r>
        <w:rPr>
          <w:spacing w:val="80"/>
          <w:sz w:val="16"/>
        </w:rPr>
        <w:t xml:space="preserve">  </w:t>
      </w:r>
      <w:r>
        <w:rPr>
          <w:sz w:val="16"/>
        </w:rPr>
        <w:t>Naciones</w:t>
      </w:r>
      <w:r>
        <w:rPr>
          <w:spacing w:val="-3"/>
          <w:sz w:val="16"/>
        </w:rPr>
        <w:t xml:space="preserve"> </w:t>
      </w:r>
      <w:r>
        <w:rPr>
          <w:sz w:val="16"/>
        </w:rPr>
        <w:t>Unidas.</w:t>
      </w:r>
      <w:r>
        <w:rPr>
          <w:spacing w:val="-4"/>
          <w:sz w:val="16"/>
        </w:rPr>
        <w:t xml:space="preserve"> </w:t>
      </w:r>
      <w:r>
        <w:rPr>
          <w:sz w:val="16"/>
        </w:rPr>
        <w:t>Consejo</w:t>
      </w:r>
      <w:r>
        <w:rPr>
          <w:spacing w:val="-5"/>
          <w:sz w:val="16"/>
        </w:rPr>
        <w:t xml:space="preserve"> </w:t>
      </w:r>
      <w:r>
        <w:rPr>
          <w:sz w:val="16"/>
        </w:rPr>
        <w:t>de</w:t>
      </w:r>
      <w:r>
        <w:rPr>
          <w:spacing w:val="-6"/>
          <w:sz w:val="16"/>
        </w:rPr>
        <w:t xml:space="preserve"> </w:t>
      </w:r>
      <w:r>
        <w:rPr>
          <w:sz w:val="16"/>
        </w:rPr>
        <w:t>Derechos</w:t>
      </w:r>
      <w:r>
        <w:rPr>
          <w:spacing w:val="-1"/>
          <w:sz w:val="16"/>
        </w:rPr>
        <w:t xml:space="preserve"> </w:t>
      </w:r>
      <w:r>
        <w:rPr>
          <w:sz w:val="16"/>
        </w:rPr>
        <w:t>Humanos.</w:t>
      </w:r>
      <w:r>
        <w:rPr>
          <w:spacing w:val="-2"/>
          <w:sz w:val="16"/>
        </w:rPr>
        <w:t xml:space="preserve"> </w:t>
      </w:r>
      <w:r>
        <w:rPr>
          <w:sz w:val="16"/>
        </w:rPr>
        <w:t>Informe</w:t>
      </w:r>
      <w:r>
        <w:rPr>
          <w:spacing w:val="-6"/>
          <w:sz w:val="16"/>
        </w:rPr>
        <w:t xml:space="preserve"> </w:t>
      </w:r>
      <w:r>
        <w:rPr>
          <w:sz w:val="16"/>
        </w:rPr>
        <w:t>del</w:t>
      </w:r>
      <w:r>
        <w:rPr>
          <w:spacing w:val="-4"/>
          <w:sz w:val="16"/>
        </w:rPr>
        <w:t xml:space="preserve"> </w:t>
      </w:r>
      <w:r>
        <w:rPr>
          <w:sz w:val="16"/>
        </w:rPr>
        <w:t>Relator Especial</w:t>
      </w:r>
      <w:r>
        <w:rPr>
          <w:spacing w:val="-4"/>
          <w:sz w:val="16"/>
        </w:rPr>
        <w:t xml:space="preserve"> </w:t>
      </w:r>
      <w:r>
        <w:rPr>
          <w:sz w:val="16"/>
        </w:rPr>
        <w:t>sobre</w:t>
      </w:r>
      <w:r>
        <w:rPr>
          <w:spacing w:val="-1"/>
          <w:sz w:val="16"/>
        </w:rPr>
        <w:t xml:space="preserve"> </w:t>
      </w:r>
      <w:r>
        <w:rPr>
          <w:sz w:val="16"/>
        </w:rPr>
        <w:t>la</w:t>
      </w:r>
      <w:r>
        <w:rPr>
          <w:spacing w:val="-4"/>
          <w:sz w:val="16"/>
        </w:rPr>
        <w:t xml:space="preserve"> </w:t>
      </w:r>
      <w:r>
        <w:rPr>
          <w:sz w:val="16"/>
        </w:rPr>
        <w:t>cuestión</w:t>
      </w:r>
      <w:r>
        <w:rPr>
          <w:spacing w:val="-2"/>
          <w:sz w:val="16"/>
        </w:rPr>
        <w:t xml:space="preserve"> </w:t>
      </w:r>
      <w:r>
        <w:rPr>
          <w:sz w:val="16"/>
        </w:rPr>
        <w:t>de</w:t>
      </w:r>
      <w:r>
        <w:rPr>
          <w:spacing w:val="-1"/>
          <w:sz w:val="16"/>
        </w:rPr>
        <w:t xml:space="preserve"> </w:t>
      </w:r>
      <w:r>
        <w:rPr>
          <w:sz w:val="16"/>
        </w:rPr>
        <w:t>las obligaciones</w:t>
      </w:r>
      <w:r>
        <w:rPr>
          <w:spacing w:val="-15"/>
          <w:sz w:val="16"/>
        </w:rPr>
        <w:t xml:space="preserve"> </w:t>
      </w:r>
      <w:r>
        <w:rPr>
          <w:sz w:val="16"/>
        </w:rPr>
        <w:t>de</w:t>
      </w:r>
      <w:r>
        <w:rPr>
          <w:spacing w:val="-14"/>
          <w:sz w:val="16"/>
        </w:rPr>
        <w:t xml:space="preserve"> </w:t>
      </w:r>
      <w:r>
        <w:rPr>
          <w:sz w:val="16"/>
        </w:rPr>
        <w:t>derechos</w:t>
      </w:r>
      <w:r>
        <w:rPr>
          <w:spacing w:val="-14"/>
          <w:sz w:val="16"/>
        </w:rPr>
        <w:t xml:space="preserve"> </w:t>
      </w:r>
      <w:r>
        <w:rPr>
          <w:sz w:val="16"/>
        </w:rPr>
        <w:t>humanos</w:t>
      </w:r>
      <w:r>
        <w:rPr>
          <w:spacing w:val="-14"/>
          <w:sz w:val="16"/>
        </w:rPr>
        <w:t xml:space="preserve"> </w:t>
      </w:r>
      <w:r>
        <w:rPr>
          <w:sz w:val="16"/>
        </w:rPr>
        <w:t>relacionadas</w:t>
      </w:r>
      <w:r>
        <w:rPr>
          <w:spacing w:val="-14"/>
          <w:sz w:val="16"/>
        </w:rPr>
        <w:t xml:space="preserve"> </w:t>
      </w:r>
      <w:r>
        <w:rPr>
          <w:sz w:val="16"/>
        </w:rPr>
        <w:t>con</w:t>
      </w:r>
      <w:r>
        <w:rPr>
          <w:spacing w:val="-14"/>
          <w:sz w:val="16"/>
        </w:rPr>
        <w:t xml:space="preserve"> </w:t>
      </w:r>
      <w:r>
        <w:rPr>
          <w:sz w:val="16"/>
        </w:rPr>
        <w:t>el</w:t>
      </w:r>
      <w:r>
        <w:rPr>
          <w:spacing w:val="-14"/>
          <w:sz w:val="16"/>
        </w:rPr>
        <w:t xml:space="preserve"> </w:t>
      </w:r>
      <w:r>
        <w:rPr>
          <w:sz w:val="16"/>
        </w:rPr>
        <w:t>disfrute</w:t>
      </w:r>
      <w:r>
        <w:rPr>
          <w:spacing w:val="-14"/>
          <w:sz w:val="16"/>
        </w:rPr>
        <w:t xml:space="preserve"> </w:t>
      </w:r>
      <w:r>
        <w:rPr>
          <w:sz w:val="16"/>
        </w:rPr>
        <w:t>de</w:t>
      </w:r>
      <w:r>
        <w:rPr>
          <w:spacing w:val="-14"/>
          <w:sz w:val="16"/>
        </w:rPr>
        <w:t xml:space="preserve"> </w:t>
      </w:r>
      <w:r>
        <w:rPr>
          <w:sz w:val="16"/>
        </w:rPr>
        <w:t>un</w:t>
      </w:r>
      <w:r>
        <w:rPr>
          <w:spacing w:val="-14"/>
          <w:sz w:val="16"/>
        </w:rPr>
        <w:t xml:space="preserve"> </w:t>
      </w:r>
      <w:r>
        <w:rPr>
          <w:sz w:val="16"/>
        </w:rPr>
        <w:t>medio</w:t>
      </w:r>
      <w:r>
        <w:rPr>
          <w:spacing w:val="-14"/>
          <w:sz w:val="16"/>
        </w:rPr>
        <w:t xml:space="preserve"> </w:t>
      </w:r>
      <w:r>
        <w:rPr>
          <w:sz w:val="16"/>
        </w:rPr>
        <w:t>ambiente</w:t>
      </w:r>
      <w:r>
        <w:rPr>
          <w:spacing w:val="-14"/>
          <w:sz w:val="16"/>
        </w:rPr>
        <w:t xml:space="preserve"> </w:t>
      </w:r>
      <w:r>
        <w:rPr>
          <w:sz w:val="16"/>
        </w:rPr>
        <w:t>seguro,</w:t>
      </w:r>
      <w:r>
        <w:rPr>
          <w:spacing w:val="-14"/>
          <w:sz w:val="16"/>
        </w:rPr>
        <w:t xml:space="preserve"> </w:t>
      </w:r>
      <w:r>
        <w:rPr>
          <w:sz w:val="16"/>
        </w:rPr>
        <w:t>limpio,</w:t>
      </w:r>
      <w:r>
        <w:rPr>
          <w:spacing w:val="-14"/>
          <w:sz w:val="16"/>
        </w:rPr>
        <w:t xml:space="preserve"> </w:t>
      </w:r>
      <w:r>
        <w:rPr>
          <w:sz w:val="16"/>
        </w:rPr>
        <w:t>saludable y sostenible, 24 de enero de 2018, principios marco 1 y 2.</w:t>
      </w:r>
    </w:p>
    <w:p w14:paraId="57528F5E" w14:textId="77777777" w:rsidR="009C1B8A" w:rsidRDefault="008E2174">
      <w:pPr>
        <w:spacing w:before="117"/>
        <w:ind w:left="102"/>
        <w:jc w:val="both"/>
        <w:rPr>
          <w:sz w:val="16"/>
        </w:rPr>
      </w:pPr>
      <w:r>
        <w:rPr>
          <w:sz w:val="16"/>
          <w:vertAlign w:val="superscript"/>
        </w:rPr>
        <w:t>180</w:t>
      </w:r>
      <w:r>
        <w:rPr>
          <w:spacing w:val="63"/>
          <w:sz w:val="16"/>
        </w:rPr>
        <w:t xml:space="preserve">   </w:t>
      </w:r>
      <w:r>
        <w:rPr>
          <w:i/>
          <w:sz w:val="16"/>
        </w:rPr>
        <w:t>Cfr.</w:t>
      </w:r>
      <w:r>
        <w:rPr>
          <w:i/>
          <w:spacing w:val="1"/>
          <w:sz w:val="16"/>
        </w:rPr>
        <w:t xml:space="preserve"> </w:t>
      </w:r>
      <w:r>
        <w:rPr>
          <w:i/>
          <w:sz w:val="16"/>
        </w:rPr>
        <w:t>Opinión</w:t>
      </w:r>
      <w:r>
        <w:rPr>
          <w:i/>
          <w:spacing w:val="-2"/>
          <w:sz w:val="16"/>
        </w:rPr>
        <w:t xml:space="preserve"> </w:t>
      </w:r>
      <w:r>
        <w:rPr>
          <w:i/>
          <w:sz w:val="16"/>
        </w:rPr>
        <w:t>Consultiva</w:t>
      </w:r>
      <w:r>
        <w:rPr>
          <w:i/>
          <w:spacing w:val="-3"/>
          <w:sz w:val="16"/>
        </w:rPr>
        <w:t xml:space="preserve"> </w:t>
      </w:r>
      <w:r>
        <w:rPr>
          <w:i/>
          <w:sz w:val="16"/>
        </w:rPr>
        <w:t>OC-23/17</w:t>
      </w:r>
      <w:r>
        <w:rPr>
          <w:sz w:val="16"/>
        </w:rPr>
        <w:t>,</w:t>
      </w:r>
      <w:r>
        <w:rPr>
          <w:spacing w:val="-4"/>
          <w:sz w:val="16"/>
        </w:rPr>
        <w:t xml:space="preserve"> </w:t>
      </w:r>
      <w:r>
        <w:rPr>
          <w:i/>
          <w:sz w:val="16"/>
        </w:rPr>
        <w:t>supra,</w:t>
      </w:r>
      <w:r>
        <w:rPr>
          <w:i/>
          <w:spacing w:val="-3"/>
          <w:sz w:val="16"/>
        </w:rPr>
        <w:t xml:space="preserve"> </w:t>
      </w:r>
      <w:r>
        <w:rPr>
          <w:sz w:val="16"/>
        </w:rPr>
        <w:t>párrs.</w:t>
      </w:r>
      <w:r>
        <w:rPr>
          <w:spacing w:val="-4"/>
          <w:sz w:val="16"/>
        </w:rPr>
        <w:t xml:space="preserve"> </w:t>
      </w:r>
      <w:r>
        <w:rPr>
          <w:sz w:val="16"/>
        </w:rPr>
        <w:t>62</w:t>
      </w:r>
      <w:r>
        <w:rPr>
          <w:spacing w:val="-2"/>
          <w:sz w:val="16"/>
        </w:rPr>
        <w:t xml:space="preserve"> </w:t>
      </w:r>
      <w:r>
        <w:rPr>
          <w:sz w:val="16"/>
        </w:rPr>
        <w:t>y</w:t>
      </w:r>
      <w:r>
        <w:rPr>
          <w:spacing w:val="-2"/>
          <w:sz w:val="16"/>
        </w:rPr>
        <w:t xml:space="preserve"> </w:t>
      </w:r>
      <w:r>
        <w:rPr>
          <w:spacing w:val="-4"/>
          <w:sz w:val="16"/>
        </w:rPr>
        <w:t>212.</w:t>
      </w:r>
    </w:p>
    <w:p w14:paraId="1552FD4A" w14:textId="77777777" w:rsidR="009C1B8A" w:rsidRDefault="008E2174">
      <w:pPr>
        <w:spacing w:before="120"/>
        <w:ind w:left="102"/>
        <w:jc w:val="both"/>
        <w:rPr>
          <w:sz w:val="16"/>
        </w:rPr>
      </w:pPr>
      <w:r>
        <w:rPr>
          <w:sz w:val="16"/>
          <w:vertAlign w:val="superscript"/>
        </w:rPr>
        <w:t>181</w:t>
      </w:r>
      <w:r>
        <w:rPr>
          <w:spacing w:val="63"/>
          <w:sz w:val="16"/>
        </w:rPr>
        <w:t xml:space="preserve">   </w:t>
      </w:r>
      <w:r>
        <w:rPr>
          <w:i/>
          <w:sz w:val="16"/>
        </w:rPr>
        <w:t>Cfr. Opinión</w:t>
      </w:r>
      <w:r>
        <w:rPr>
          <w:i/>
          <w:spacing w:val="-2"/>
          <w:sz w:val="16"/>
        </w:rPr>
        <w:t xml:space="preserve"> </w:t>
      </w:r>
      <w:r>
        <w:rPr>
          <w:i/>
          <w:sz w:val="16"/>
        </w:rPr>
        <w:t>Consultiva</w:t>
      </w:r>
      <w:r>
        <w:rPr>
          <w:i/>
          <w:spacing w:val="-4"/>
          <w:sz w:val="16"/>
        </w:rPr>
        <w:t xml:space="preserve"> </w:t>
      </w:r>
      <w:r>
        <w:rPr>
          <w:i/>
          <w:sz w:val="16"/>
        </w:rPr>
        <w:t>OC-23/17</w:t>
      </w:r>
      <w:r>
        <w:rPr>
          <w:sz w:val="16"/>
        </w:rPr>
        <w:t>,</w:t>
      </w:r>
      <w:r>
        <w:rPr>
          <w:spacing w:val="-4"/>
          <w:sz w:val="16"/>
        </w:rPr>
        <w:t xml:space="preserve"> </w:t>
      </w:r>
      <w:r>
        <w:rPr>
          <w:i/>
          <w:sz w:val="16"/>
        </w:rPr>
        <w:t>supra,</w:t>
      </w:r>
      <w:r>
        <w:rPr>
          <w:i/>
          <w:spacing w:val="-3"/>
          <w:sz w:val="16"/>
        </w:rPr>
        <w:t xml:space="preserve"> </w:t>
      </w:r>
      <w:r>
        <w:rPr>
          <w:sz w:val="16"/>
        </w:rPr>
        <w:t>párr.</w:t>
      </w:r>
      <w:r>
        <w:rPr>
          <w:spacing w:val="-5"/>
          <w:sz w:val="16"/>
        </w:rPr>
        <w:t xml:space="preserve"> </w:t>
      </w:r>
      <w:r>
        <w:rPr>
          <w:spacing w:val="-4"/>
          <w:sz w:val="16"/>
        </w:rPr>
        <w:t>212.</w:t>
      </w:r>
    </w:p>
    <w:p w14:paraId="2BCBC831" w14:textId="77777777" w:rsidR="009C1B8A" w:rsidRDefault="009C1B8A">
      <w:pPr>
        <w:jc w:val="both"/>
        <w:rPr>
          <w:sz w:val="16"/>
        </w:rPr>
        <w:sectPr w:rsidR="009C1B8A">
          <w:pgSz w:w="12240" w:h="15840"/>
          <w:pgMar w:top="1340" w:right="1500" w:bottom="1080" w:left="1600" w:header="0" w:footer="896" w:gutter="0"/>
          <w:cols w:space="720"/>
        </w:sectPr>
      </w:pPr>
    </w:p>
    <w:p w14:paraId="43CBBE24" w14:textId="77777777" w:rsidR="009C1B8A" w:rsidRDefault="008E2174">
      <w:pPr>
        <w:pStyle w:val="BodyText"/>
        <w:spacing w:before="76"/>
        <w:ind w:left="102" w:right="203"/>
        <w:jc w:val="both"/>
      </w:pPr>
      <w:r>
        <w:t>aire, el agua, el alimento, el ecosistema, el clima, entre otros. En este sentido, este Tribunal</w:t>
      </w:r>
      <w:r>
        <w:rPr>
          <w:spacing w:val="-4"/>
        </w:rPr>
        <w:t xml:space="preserve"> </w:t>
      </w:r>
      <w:r>
        <w:t>ha</w:t>
      </w:r>
      <w:r>
        <w:rPr>
          <w:spacing w:val="-4"/>
        </w:rPr>
        <w:t xml:space="preserve"> </w:t>
      </w:r>
      <w:r>
        <w:t>señalado</w:t>
      </w:r>
      <w:r>
        <w:rPr>
          <w:spacing w:val="-3"/>
        </w:rPr>
        <w:t xml:space="preserve"> </w:t>
      </w:r>
      <w:r>
        <w:t>que</w:t>
      </w:r>
      <w:r>
        <w:rPr>
          <w:spacing w:val="-1"/>
        </w:rPr>
        <w:t xml:space="preserve"> </w:t>
      </w:r>
      <w:r>
        <w:t>el</w:t>
      </w:r>
      <w:r>
        <w:rPr>
          <w:spacing w:val="-4"/>
        </w:rPr>
        <w:t xml:space="preserve"> </w:t>
      </w:r>
      <w:r>
        <w:t>derecho</w:t>
      </w:r>
      <w:r>
        <w:rPr>
          <w:spacing w:val="-6"/>
        </w:rPr>
        <w:t xml:space="preserve"> </w:t>
      </w:r>
      <w:r>
        <w:t>al</w:t>
      </w:r>
      <w:r>
        <w:rPr>
          <w:spacing w:val="-5"/>
        </w:rPr>
        <w:t xml:space="preserve"> </w:t>
      </w:r>
      <w:r>
        <w:t>medio</w:t>
      </w:r>
      <w:r>
        <w:rPr>
          <w:spacing w:val="-3"/>
        </w:rPr>
        <w:t xml:space="preserve"> </w:t>
      </w:r>
      <w:r>
        <w:t>ambiente</w:t>
      </w:r>
      <w:r>
        <w:rPr>
          <w:spacing w:val="-4"/>
        </w:rPr>
        <w:t xml:space="preserve"> </w:t>
      </w:r>
      <w:r>
        <w:t>sano “protege</w:t>
      </w:r>
      <w:r>
        <w:rPr>
          <w:spacing w:val="-6"/>
        </w:rPr>
        <w:t xml:space="preserve"> </w:t>
      </w:r>
      <w:r>
        <w:t>los</w:t>
      </w:r>
      <w:r>
        <w:rPr>
          <w:spacing w:val="-3"/>
        </w:rPr>
        <w:t xml:space="preserve"> </w:t>
      </w:r>
      <w:r>
        <w:t>componentes del</w:t>
      </w:r>
      <w:r>
        <w:rPr>
          <w:spacing w:val="-1"/>
        </w:rPr>
        <w:t xml:space="preserve"> </w:t>
      </w:r>
      <w:r>
        <w:t>[…] ambiente,</w:t>
      </w:r>
      <w:r>
        <w:rPr>
          <w:spacing w:val="-2"/>
        </w:rPr>
        <w:t xml:space="preserve"> </w:t>
      </w:r>
      <w:r>
        <w:t>tales como bosques,</w:t>
      </w:r>
      <w:r>
        <w:rPr>
          <w:spacing w:val="-1"/>
        </w:rPr>
        <w:t xml:space="preserve"> </w:t>
      </w:r>
      <w:r>
        <w:t>ríos,</w:t>
      </w:r>
      <w:r>
        <w:rPr>
          <w:spacing w:val="-2"/>
        </w:rPr>
        <w:t xml:space="preserve"> </w:t>
      </w:r>
      <w:r>
        <w:t>mares y otros,</w:t>
      </w:r>
      <w:r>
        <w:rPr>
          <w:spacing w:val="-1"/>
        </w:rPr>
        <w:t xml:space="preserve"> </w:t>
      </w:r>
      <w:r>
        <w:t>como</w:t>
      </w:r>
      <w:r>
        <w:rPr>
          <w:spacing w:val="-3"/>
        </w:rPr>
        <w:t xml:space="preserve"> </w:t>
      </w:r>
      <w:r>
        <w:t>intereses jurídicos en sí mismos, aún en ausencia de certeza o evidencia sobre el riesgo a las personas individuales”</w:t>
      </w:r>
      <w:r>
        <w:rPr>
          <w:position w:val="7"/>
          <w:sz w:val="13"/>
        </w:rPr>
        <w:t>182</w:t>
      </w:r>
      <w:r>
        <w:t>.</w:t>
      </w:r>
      <w:r>
        <w:rPr>
          <w:spacing w:val="-3"/>
        </w:rPr>
        <w:t xml:space="preserve"> </w:t>
      </w:r>
      <w:r>
        <w:t>De</w:t>
      </w:r>
      <w:r>
        <w:rPr>
          <w:spacing w:val="-2"/>
        </w:rPr>
        <w:t xml:space="preserve"> </w:t>
      </w:r>
      <w:r>
        <w:t>esta</w:t>
      </w:r>
      <w:r>
        <w:rPr>
          <w:spacing w:val="-2"/>
        </w:rPr>
        <w:t xml:space="preserve"> </w:t>
      </w:r>
      <w:r>
        <w:t>forma,</w:t>
      </w:r>
      <w:r>
        <w:rPr>
          <w:spacing w:val="-3"/>
        </w:rPr>
        <w:t xml:space="preserve"> </w:t>
      </w:r>
      <w:r>
        <w:t>los</w:t>
      </w:r>
      <w:r>
        <w:rPr>
          <w:spacing w:val="-6"/>
        </w:rPr>
        <w:t xml:space="preserve"> </w:t>
      </w:r>
      <w:r>
        <w:t>Estados</w:t>
      </w:r>
      <w:r>
        <w:rPr>
          <w:spacing w:val="-1"/>
        </w:rPr>
        <w:t xml:space="preserve"> </w:t>
      </w:r>
      <w:r>
        <w:t>están obligados</w:t>
      </w:r>
      <w:r>
        <w:rPr>
          <w:spacing w:val="-3"/>
        </w:rPr>
        <w:t xml:space="preserve"> </w:t>
      </w:r>
      <w:r>
        <w:t>a proteger</w:t>
      </w:r>
      <w:r>
        <w:rPr>
          <w:spacing w:val="-3"/>
        </w:rPr>
        <w:t xml:space="preserve"> </w:t>
      </w:r>
      <w:r>
        <w:t>la naturaleza</w:t>
      </w:r>
      <w:r>
        <w:rPr>
          <w:spacing w:val="-5"/>
        </w:rPr>
        <w:t xml:space="preserve"> </w:t>
      </w:r>
      <w:r>
        <w:t>no solo por su utilidad o efectos respecto de los seres humanos, sino por su importancia para los demás organismos vivos con quienes se comparte el planeta. Lo anterior no obsta, desde luego, a que otros derechos humanos puedan ser vulnerados como consecuencia de daños ambientales.</w:t>
      </w:r>
    </w:p>
    <w:p w14:paraId="7A4A49B6" w14:textId="77777777" w:rsidR="009C1B8A" w:rsidRDefault="009C1B8A">
      <w:pPr>
        <w:pStyle w:val="BodyText"/>
        <w:spacing w:before="1"/>
      </w:pPr>
    </w:p>
    <w:p w14:paraId="0EFAB4C5" w14:textId="77777777" w:rsidR="009C1B8A" w:rsidRDefault="008E2174">
      <w:pPr>
        <w:pStyle w:val="ListParagraph"/>
        <w:numPr>
          <w:ilvl w:val="0"/>
          <w:numId w:val="29"/>
        </w:numPr>
        <w:tabs>
          <w:tab w:val="left" w:pos="810"/>
        </w:tabs>
        <w:ind w:right="202" w:firstLine="0"/>
        <w:jc w:val="both"/>
        <w:rPr>
          <w:sz w:val="20"/>
        </w:rPr>
      </w:pPr>
      <w:r>
        <w:rPr>
          <w:sz w:val="20"/>
        </w:rPr>
        <w:t>En atención a lo anterior, la Corte advierte que la contaminación del aire y del agua puede constituir una causa de efectos adversos para la existencia de un medio ambiente saludable y sostenible, en tanto puede afectar los ecosistemas acuáticos, la flora, la fauna y el suelo a través del depósito de contaminantes y la alteración de su composición,</w:t>
      </w:r>
      <w:r>
        <w:rPr>
          <w:spacing w:val="-7"/>
          <w:sz w:val="20"/>
        </w:rPr>
        <w:t xml:space="preserve"> </w:t>
      </w:r>
      <w:r>
        <w:rPr>
          <w:sz w:val="20"/>
        </w:rPr>
        <w:t>y</w:t>
      </w:r>
      <w:r>
        <w:rPr>
          <w:spacing w:val="-9"/>
          <w:sz w:val="20"/>
        </w:rPr>
        <w:t xml:space="preserve"> </w:t>
      </w:r>
      <w:r>
        <w:rPr>
          <w:sz w:val="20"/>
        </w:rPr>
        <w:t>puede</w:t>
      </w:r>
      <w:r>
        <w:rPr>
          <w:spacing w:val="-7"/>
          <w:sz w:val="20"/>
        </w:rPr>
        <w:t xml:space="preserve"> </w:t>
      </w:r>
      <w:r>
        <w:rPr>
          <w:sz w:val="20"/>
        </w:rPr>
        <w:t>tener</w:t>
      </w:r>
      <w:r>
        <w:rPr>
          <w:spacing w:val="-8"/>
          <w:sz w:val="20"/>
        </w:rPr>
        <w:t xml:space="preserve"> </w:t>
      </w:r>
      <w:r>
        <w:rPr>
          <w:sz w:val="20"/>
        </w:rPr>
        <w:t>consecuencias</w:t>
      </w:r>
      <w:r>
        <w:rPr>
          <w:spacing w:val="-8"/>
          <w:sz w:val="20"/>
        </w:rPr>
        <w:t xml:space="preserve"> </w:t>
      </w:r>
      <w:r>
        <w:rPr>
          <w:sz w:val="20"/>
        </w:rPr>
        <w:t>para</w:t>
      </w:r>
      <w:r>
        <w:rPr>
          <w:spacing w:val="-4"/>
          <w:sz w:val="20"/>
        </w:rPr>
        <w:t xml:space="preserve"> </w:t>
      </w:r>
      <w:r>
        <w:rPr>
          <w:sz w:val="20"/>
        </w:rPr>
        <w:t>la</w:t>
      </w:r>
      <w:r>
        <w:rPr>
          <w:spacing w:val="-8"/>
          <w:sz w:val="20"/>
        </w:rPr>
        <w:t xml:space="preserve"> </w:t>
      </w:r>
      <w:r>
        <w:rPr>
          <w:sz w:val="20"/>
        </w:rPr>
        <w:t>salud</w:t>
      </w:r>
      <w:r>
        <w:rPr>
          <w:spacing w:val="-4"/>
          <w:sz w:val="20"/>
        </w:rPr>
        <w:t xml:space="preserve"> </w:t>
      </w:r>
      <w:r>
        <w:rPr>
          <w:sz w:val="20"/>
        </w:rPr>
        <w:t>y</w:t>
      </w:r>
      <w:r>
        <w:rPr>
          <w:spacing w:val="-9"/>
          <w:sz w:val="20"/>
        </w:rPr>
        <w:t xml:space="preserve"> </w:t>
      </w:r>
      <w:r>
        <w:rPr>
          <w:sz w:val="20"/>
        </w:rPr>
        <w:t>las</w:t>
      </w:r>
      <w:r>
        <w:rPr>
          <w:spacing w:val="-7"/>
          <w:sz w:val="20"/>
        </w:rPr>
        <w:t xml:space="preserve"> </w:t>
      </w:r>
      <w:r>
        <w:rPr>
          <w:sz w:val="20"/>
        </w:rPr>
        <w:t>condiciones</w:t>
      </w:r>
      <w:r>
        <w:rPr>
          <w:spacing w:val="-9"/>
          <w:sz w:val="20"/>
        </w:rPr>
        <w:t xml:space="preserve"> </w:t>
      </w:r>
      <w:r>
        <w:rPr>
          <w:sz w:val="20"/>
        </w:rPr>
        <w:t>de</w:t>
      </w:r>
      <w:r>
        <w:rPr>
          <w:spacing w:val="-6"/>
          <w:sz w:val="20"/>
        </w:rPr>
        <w:t xml:space="preserve"> </w:t>
      </w:r>
      <w:r>
        <w:rPr>
          <w:sz w:val="20"/>
        </w:rPr>
        <w:t>vida</w:t>
      </w:r>
      <w:r>
        <w:rPr>
          <w:spacing w:val="-8"/>
          <w:sz w:val="20"/>
        </w:rPr>
        <w:t xml:space="preserve"> </w:t>
      </w:r>
      <w:r>
        <w:rPr>
          <w:sz w:val="20"/>
        </w:rPr>
        <w:t>de</w:t>
      </w:r>
      <w:r>
        <w:rPr>
          <w:spacing w:val="-8"/>
          <w:sz w:val="20"/>
        </w:rPr>
        <w:t xml:space="preserve"> </w:t>
      </w:r>
      <w:r>
        <w:rPr>
          <w:sz w:val="20"/>
        </w:rPr>
        <w:t>las personas</w:t>
      </w:r>
      <w:r>
        <w:rPr>
          <w:position w:val="7"/>
          <w:sz w:val="13"/>
        </w:rPr>
        <w:t>183</w:t>
      </w:r>
      <w:r>
        <w:rPr>
          <w:sz w:val="20"/>
        </w:rPr>
        <w:t>.</w:t>
      </w:r>
      <w:r>
        <w:rPr>
          <w:spacing w:val="-14"/>
          <w:sz w:val="20"/>
        </w:rPr>
        <w:t xml:space="preserve"> </w:t>
      </w:r>
      <w:r>
        <w:rPr>
          <w:sz w:val="20"/>
        </w:rPr>
        <w:t>En</w:t>
      </w:r>
      <w:r>
        <w:rPr>
          <w:spacing w:val="-13"/>
          <w:sz w:val="20"/>
        </w:rPr>
        <w:t xml:space="preserve"> </w:t>
      </w:r>
      <w:r>
        <w:rPr>
          <w:sz w:val="20"/>
        </w:rPr>
        <w:t>ese</w:t>
      </w:r>
      <w:r>
        <w:rPr>
          <w:spacing w:val="-15"/>
          <w:sz w:val="20"/>
        </w:rPr>
        <w:t xml:space="preserve"> </w:t>
      </w:r>
      <w:r>
        <w:rPr>
          <w:sz w:val="20"/>
        </w:rPr>
        <w:t>sentido,</w:t>
      </w:r>
      <w:r>
        <w:rPr>
          <w:spacing w:val="-14"/>
          <w:sz w:val="20"/>
        </w:rPr>
        <w:t xml:space="preserve"> </w:t>
      </w:r>
      <w:r>
        <w:rPr>
          <w:sz w:val="20"/>
        </w:rPr>
        <w:t>la</w:t>
      </w:r>
      <w:r>
        <w:rPr>
          <w:spacing w:val="-12"/>
          <w:sz w:val="20"/>
        </w:rPr>
        <w:t xml:space="preserve"> </w:t>
      </w:r>
      <w:r>
        <w:rPr>
          <w:sz w:val="20"/>
        </w:rPr>
        <w:t>contaminación</w:t>
      </w:r>
      <w:r>
        <w:rPr>
          <w:spacing w:val="-13"/>
          <w:sz w:val="20"/>
        </w:rPr>
        <w:t xml:space="preserve"> </w:t>
      </w:r>
      <w:r>
        <w:rPr>
          <w:sz w:val="20"/>
        </w:rPr>
        <w:t>del</w:t>
      </w:r>
      <w:r>
        <w:rPr>
          <w:spacing w:val="-12"/>
          <w:sz w:val="20"/>
        </w:rPr>
        <w:t xml:space="preserve"> </w:t>
      </w:r>
      <w:r>
        <w:rPr>
          <w:sz w:val="20"/>
        </w:rPr>
        <w:t>aire</w:t>
      </w:r>
      <w:r>
        <w:rPr>
          <w:spacing w:val="-13"/>
          <w:sz w:val="20"/>
        </w:rPr>
        <w:t xml:space="preserve"> </w:t>
      </w:r>
      <w:r>
        <w:rPr>
          <w:sz w:val="20"/>
        </w:rPr>
        <w:t>y</w:t>
      </w:r>
      <w:r>
        <w:rPr>
          <w:spacing w:val="-14"/>
          <w:sz w:val="20"/>
        </w:rPr>
        <w:t xml:space="preserve"> </w:t>
      </w:r>
      <w:r>
        <w:rPr>
          <w:sz w:val="20"/>
        </w:rPr>
        <w:t>del</w:t>
      </w:r>
      <w:r>
        <w:rPr>
          <w:spacing w:val="-14"/>
          <w:sz w:val="20"/>
        </w:rPr>
        <w:t xml:space="preserve"> </w:t>
      </w:r>
      <w:r>
        <w:rPr>
          <w:sz w:val="20"/>
        </w:rPr>
        <w:t>agua</w:t>
      </w:r>
      <w:r>
        <w:rPr>
          <w:spacing w:val="-13"/>
          <w:sz w:val="20"/>
        </w:rPr>
        <w:t xml:space="preserve"> </w:t>
      </w:r>
      <w:r>
        <w:rPr>
          <w:sz w:val="20"/>
        </w:rPr>
        <w:t>puede</w:t>
      </w:r>
      <w:r>
        <w:rPr>
          <w:spacing w:val="-15"/>
          <w:sz w:val="20"/>
        </w:rPr>
        <w:t xml:space="preserve"> </w:t>
      </w:r>
      <w:r>
        <w:rPr>
          <w:sz w:val="20"/>
        </w:rPr>
        <w:t>afectar</w:t>
      </w:r>
      <w:r>
        <w:rPr>
          <w:spacing w:val="-15"/>
          <w:sz w:val="20"/>
        </w:rPr>
        <w:t xml:space="preserve"> </w:t>
      </w:r>
      <w:r>
        <w:rPr>
          <w:sz w:val="20"/>
        </w:rPr>
        <w:t>derechos como</w:t>
      </w:r>
      <w:r>
        <w:rPr>
          <w:spacing w:val="-2"/>
          <w:sz w:val="20"/>
        </w:rPr>
        <w:t xml:space="preserve"> </w:t>
      </w:r>
      <w:r>
        <w:rPr>
          <w:sz w:val="20"/>
        </w:rPr>
        <w:t>el</w:t>
      </w:r>
      <w:r>
        <w:rPr>
          <w:spacing w:val="-3"/>
          <w:sz w:val="20"/>
        </w:rPr>
        <w:t xml:space="preserve"> </w:t>
      </w:r>
      <w:r>
        <w:rPr>
          <w:sz w:val="20"/>
        </w:rPr>
        <w:t>medio</w:t>
      </w:r>
      <w:r>
        <w:rPr>
          <w:spacing w:val="-2"/>
          <w:sz w:val="20"/>
        </w:rPr>
        <w:t xml:space="preserve"> </w:t>
      </w:r>
      <w:r>
        <w:rPr>
          <w:sz w:val="20"/>
        </w:rPr>
        <w:t>ambiente</w:t>
      </w:r>
      <w:r>
        <w:rPr>
          <w:spacing w:val="-3"/>
          <w:sz w:val="20"/>
        </w:rPr>
        <w:t xml:space="preserve"> </w:t>
      </w:r>
      <w:r>
        <w:rPr>
          <w:sz w:val="20"/>
        </w:rPr>
        <w:t>sano,</w:t>
      </w:r>
      <w:r>
        <w:rPr>
          <w:spacing w:val="-2"/>
          <w:sz w:val="20"/>
        </w:rPr>
        <w:t xml:space="preserve"> </w:t>
      </w:r>
      <w:r>
        <w:rPr>
          <w:sz w:val="20"/>
        </w:rPr>
        <w:t>la</w:t>
      </w:r>
      <w:r>
        <w:rPr>
          <w:spacing w:val="-1"/>
          <w:sz w:val="20"/>
        </w:rPr>
        <w:t xml:space="preserve"> </w:t>
      </w:r>
      <w:r>
        <w:rPr>
          <w:sz w:val="20"/>
        </w:rPr>
        <w:t>vida,</w:t>
      </w:r>
      <w:r>
        <w:rPr>
          <w:spacing w:val="-2"/>
          <w:sz w:val="20"/>
        </w:rPr>
        <w:t xml:space="preserve"> </w:t>
      </w:r>
      <w:r>
        <w:rPr>
          <w:sz w:val="20"/>
        </w:rPr>
        <w:t>la</w:t>
      </w:r>
      <w:r>
        <w:rPr>
          <w:spacing w:val="-1"/>
          <w:sz w:val="20"/>
        </w:rPr>
        <w:t xml:space="preserve"> </w:t>
      </w:r>
      <w:r>
        <w:rPr>
          <w:sz w:val="20"/>
        </w:rPr>
        <w:t>salud,</w:t>
      </w:r>
      <w:r>
        <w:rPr>
          <w:spacing w:val="-5"/>
          <w:sz w:val="20"/>
        </w:rPr>
        <w:t xml:space="preserve"> </w:t>
      </w:r>
      <w:r>
        <w:rPr>
          <w:sz w:val="20"/>
        </w:rPr>
        <w:t>la</w:t>
      </w:r>
      <w:r>
        <w:rPr>
          <w:spacing w:val="-2"/>
          <w:sz w:val="20"/>
        </w:rPr>
        <w:t xml:space="preserve"> </w:t>
      </w:r>
      <w:r>
        <w:rPr>
          <w:sz w:val="20"/>
        </w:rPr>
        <w:t>alimentación,</w:t>
      </w:r>
      <w:r>
        <w:rPr>
          <w:spacing w:val="-5"/>
          <w:sz w:val="20"/>
        </w:rPr>
        <w:t xml:space="preserve"> </w:t>
      </w:r>
      <w:r>
        <w:rPr>
          <w:sz w:val="20"/>
        </w:rPr>
        <w:t>y</w:t>
      </w:r>
      <w:r>
        <w:rPr>
          <w:spacing w:val="-2"/>
          <w:sz w:val="20"/>
        </w:rPr>
        <w:t xml:space="preserve"> </w:t>
      </w:r>
      <w:r>
        <w:rPr>
          <w:sz w:val="20"/>
        </w:rPr>
        <w:t>la</w:t>
      </w:r>
      <w:r>
        <w:rPr>
          <w:spacing w:val="-1"/>
          <w:sz w:val="20"/>
        </w:rPr>
        <w:t xml:space="preserve"> </w:t>
      </w:r>
      <w:r>
        <w:rPr>
          <w:sz w:val="20"/>
        </w:rPr>
        <w:t>vida</w:t>
      </w:r>
      <w:r>
        <w:rPr>
          <w:spacing w:val="-4"/>
          <w:sz w:val="20"/>
        </w:rPr>
        <w:t xml:space="preserve"> </w:t>
      </w:r>
      <w:r>
        <w:rPr>
          <w:sz w:val="20"/>
        </w:rPr>
        <w:t>digna cuando ésta</w:t>
      </w:r>
      <w:r>
        <w:rPr>
          <w:spacing w:val="-11"/>
          <w:sz w:val="20"/>
        </w:rPr>
        <w:t xml:space="preserve"> </w:t>
      </w:r>
      <w:r>
        <w:rPr>
          <w:sz w:val="20"/>
        </w:rPr>
        <w:t>produce</w:t>
      </w:r>
      <w:r>
        <w:rPr>
          <w:spacing w:val="-15"/>
          <w:sz w:val="20"/>
        </w:rPr>
        <w:t xml:space="preserve"> </w:t>
      </w:r>
      <w:r>
        <w:rPr>
          <w:sz w:val="20"/>
        </w:rPr>
        <w:t>daños</w:t>
      </w:r>
      <w:r>
        <w:rPr>
          <w:spacing w:val="-10"/>
          <w:sz w:val="20"/>
        </w:rPr>
        <w:t xml:space="preserve"> </w:t>
      </w:r>
      <w:r>
        <w:rPr>
          <w:sz w:val="20"/>
        </w:rPr>
        <w:t>significativos</w:t>
      </w:r>
      <w:r>
        <w:rPr>
          <w:spacing w:val="-14"/>
          <w:sz w:val="20"/>
        </w:rPr>
        <w:t xml:space="preserve"> </w:t>
      </w:r>
      <w:r>
        <w:rPr>
          <w:sz w:val="20"/>
        </w:rPr>
        <w:t>a</w:t>
      </w:r>
      <w:r>
        <w:rPr>
          <w:spacing w:val="-11"/>
          <w:sz w:val="20"/>
        </w:rPr>
        <w:t xml:space="preserve"> </w:t>
      </w:r>
      <w:r>
        <w:rPr>
          <w:sz w:val="20"/>
        </w:rPr>
        <w:t>los</w:t>
      </w:r>
      <w:r>
        <w:rPr>
          <w:spacing w:val="-12"/>
          <w:sz w:val="20"/>
        </w:rPr>
        <w:t xml:space="preserve"> </w:t>
      </w:r>
      <w:r>
        <w:rPr>
          <w:sz w:val="20"/>
        </w:rPr>
        <w:t>bienes</w:t>
      </w:r>
      <w:r>
        <w:rPr>
          <w:spacing w:val="-12"/>
          <w:sz w:val="20"/>
        </w:rPr>
        <w:t xml:space="preserve"> </w:t>
      </w:r>
      <w:r>
        <w:rPr>
          <w:sz w:val="20"/>
        </w:rPr>
        <w:t>básicos</w:t>
      </w:r>
      <w:r>
        <w:rPr>
          <w:spacing w:val="-14"/>
          <w:sz w:val="20"/>
        </w:rPr>
        <w:t xml:space="preserve"> </w:t>
      </w:r>
      <w:r>
        <w:rPr>
          <w:sz w:val="20"/>
        </w:rPr>
        <w:t>protegidos</w:t>
      </w:r>
      <w:r>
        <w:rPr>
          <w:spacing w:val="-12"/>
          <w:sz w:val="20"/>
        </w:rPr>
        <w:t xml:space="preserve"> </w:t>
      </w:r>
      <w:r>
        <w:rPr>
          <w:sz w:val="20"/>
        </w:rPr>
        <w:t>por</w:t>
      </w:r>
      <w:r>
        <w:rPr>
          <w:spacing w:val="-15"/>
          <w:sz w:val="20"/>
        </w:rPr>
        <w:t xml:space="preserve"> </w:t>
      </w:r>
      <w:r>
        <w:rPr>
          <w:sz w:val="20"/>
        </w:rPr>
        <w:t>dichos</w:t>
      </w:r>
      <w:r>
        <w:rPr>
          <w:spacing w:val="-12"/>
          <w:sz w:val="20"/>
        </w:rPr>
        <w:t xml:space="preserve"> </w:t>
      </w:r>
      <w:r>
        <w:rPr>
          <w:sz w:val="20"/>
        </w:rPr>
        <w:t>derechos</w:t>
      </w:r>
      <w:r>
        <w:rPr>
          <w:position w:val="7"/>
          <w:sz w:val="13"/>
        </w:rPr>
        <w:t>184</w:t>
      </w:r>
      <w:r>
        <w:rPr>
          <w:sz w:val="20"/>
        </w:rPr>
        <w:t>. Estos</w:t>
      </w:r>
      <w:r>
        <w:rPr>
          <w:spacing w:val="-13"/>
          <w:sz w:val="20"/>
        </w:rPr>
        <w:t xml:space="preserve"> </w:t>
      </w:r>
      <w:r>
        <w:rPr>
          <w:sz w:val="20"/>
        </w:rPr>
        <w:t>derechos</w:t>
      </w:r>
      <w:r>
        <w:rPr>
          <w:spacing w:val="-12"/>
          <w:sz w:val="20"/>
        </w:rPr>
        <w:t xml:space="preserve"> </w:t>
      </w:r>
      <w:r>
        <w:rPr>
          <w:sz w:val="20"/>
        </w:rPr>
        <w:t>se</w:t>
      </w:r>
      <w:r>
        <w:rPr>
          <w:spacing w:val="-14"/>
          <w:sz w:val="20"/>
        </w:rPr>
        <w:t xml:space="preserve"> </w:t>
      </w:r>
      <w:r>
        <w:rPr>
          <w:sz w:val="20"/>
        </w:rPr>
        <w:t>encuentran</w:t>
      </w:r>
      <w:r>
        <w:rPr>
          <w:spacing w:val="-14"/>
          <w:sz w:val="20"/>
        </w:rPr>
        <w:t xml:space="preserve"> </w:t>
      </w:r>
      <w:r>
        <w:rPr>
          <w:sz w:val="20"/>
        </w:rPr>
        <w:t>reconocidos</w:t>
      </w:r>
      <w:r>
        <w:rPr>
          <w:spacing w:val="-11"/>
          <w:sz w:val="20"/>
        </w:rPr>
        <w:t xml:space="preserve"> </w:t>
      </w:r>
      <w:r>
        <w:rPr>
          <w:sz w:val="20"/>
        </w:rPr>
        <w:t>en</w:t>
      </w:r>
      <w:r>
        <w:rPr>
          <w:spacing w:val="-14"/>
          <w:sz w:val="20"/>
        </w:rPr>
        <w:t xml:space="preserve"> </w:t>
      </w:r>
      <w:r>
        <w:rPr>
          <w:sz w:val="20"/>
        </w:rPr>
        <w:t>la</w:t>
      </w:r>
      <w:r>
        <w:rPr>
          <w:spacing w:val="-6"/>
          <w:sz w:val="20"/>
        </w:rPr>
        <w:t xml:space="preserve"> </w:t>
      </w:r>
      <w:r>
        <w:rPr>
          <w:sz w:val="20"/>
        </w:rPr>
        <w:t>Convención</w:t>
      </w:r>
      <w:r>
        <w:rPr>
          <w:spacing w:val="-12"/>
          <w:sz w:val="20"/>
        </w:rPr>
        <w:t xml:space="preserve"> </w:t>
      </w:r>
      <w:r>
        <w:rPr>
          <w:sz w:val="20"/>
        </w:rPr>
        <w:t>Americana</w:t>
      </w:r>
      <w:r>
        <w:rPr>
          <w:spacing w:val="-10"/>
          <w:sz w:val="20"/>
        </w:rPr>
        <w:t xml:space="preserve"> </w:t>
      </w:r>
      <w:r>
        <w:rPr>
          <w:sz w:val="20"/>
        </w:rPr>
        <w:t>y</w:t>
      </w:r>
      <w:r>
        <w:rPr>
          <w:spacing w:val="-13"/>
          <w:sz w:val="20"/>
        </w:rPr>
        <w:t xml:space="preserve"> </w:t>
      </w:r>
      <w:r>
        <w:rPr>
          <w:sz w:val="20"/>
        </w:rPr>
        <w:t>el</w:t>
      </w:r>
      <w:r>
        <w:rPr>
          <w:spacing w:val="-12"/>
          <w:sz w:val="20"/>
        </w:rPr>
        <w:t xml:space="preserve"> </w:t>
      </w:r>
      <w:r>
        <w:rPr>
          <w:sz w:val="20"/>
        </w:rPr>
        <w:t>Protocolo</w:t>
      </w:r>
      <w:r>
        <w:rPr>
          <w:spacing w:val="-16"/>
          <w:sz w:val="20"/>
        </w:rPr>
        <w:t xml:space="preserve"> </w:t>
      </w:r>
      <w:r>
        <w:rPr>
          <w:sz w:val="20"/>
        </w:rPr>
        <w:t>de San</w:t>
      </w:r>
      <w:r>
        <w:rPr>
          <w:spacing w:val="-15"/>
          <w:sz w:val="20"/>
        </w:rPr>
        <w:t xml:space="preserve"> </w:t>
      </w:r>
      <w:r>
        <w:rPr>
          <w:sz w:val="20"/>
        </w:rPr>
        <w:t>Salvador,</w:t>
      </w:r>
      <w:r>
        <w:rPr>
          <w:spacing w:val="-17"/>
          <w:sz w:val="20"/>
        </w:rPr>
        <w:t xml:space="preserve"> </w:t>
      </w:r>
      <w:r>
        <w:rPr>
          <w:sz w:val="20"/>
        </w:rPr>
        <w:t>así</w:t>
      </w:r>
      <w:r>
        <w:rPr>
          <w:spacing w:val="-14"/>
          <w:sz w:val="20"/>
        </w:rPr>
        <w:t xml:space="preserve"> </w:t>
      </w:r>
      <w:r>
        <w:rPr>
          <w:sz w:val="20"/>
        </w:rPr>
        <w:t>como</w:t>
      </w:r>
      <w:r>
        <w:rPr>
          <w:spacing w:val="-15"/>
          <w:sz w:val="20"/>
        </w:rPr>
        <w:t xml:space="preserve"> </w:t>
      </w:r>
      <w:r>
        <w:rPr>
          <w:sz w:val="20"/>
        </w:rPr>
        <w:t>en</w:t>
      </w:r>
      <w:r>
        <w:rPr>
          <w:spacing w:val="-15"/>
          <w:sz w:val="20"/>
        </w:rPr>
        <w:t xml:space="preserve"> </w:t>
      </w:r>
      <w:r>
        <w:rPr>
          <w:sz w:val="20"/>
        </w:rPr>
        <w:t>otros</w:t>
      </w:r>
      <w:r>
        <w:rPr>
          <w:spacing w:val="-17"/>
          <w:sz w:val="20"/>
        </w:rPr>
        <w:t xml:space="preserve"> </w:t>
      </w:r>
      <w:r>
        <w:rPr>
          <w:sz w:val="20"/>
        </w:rPr>
        <w:t>instrumentos</w:t>
      </w:r>
      <w:r>
        <w:rPr>
          <w:spacing w:val="-17"/>
          <w:sz w:val="20"/>
        </w:rPr>
        <w:t xml:space="preserve"> </w:t>
      </w:r>
      <w:r>
        <w:rPr>
          <w:sz w:val="20"/>
        </w:rPr>
        <w:t>internacionales</w:t>
      </w:r>
      <w:r>
        <w:rPr>
          <w:spacing w:val="-15"/>
          <w:sz w:val="20"/>
        </w:rPr>
        <w:t xml:space="preserve"> </w:t>
      </w:r>
      <w:r>
        <w:rPr>
          <w:sz w:val="20"/>
        </w:rPr>
        <w:t>de</w:t>
      </w:r>
      <w:r>
        <w:rPr>
          <w:spacing w:val="-15"/>
          <w:sz w:val="20"/>
        </w:rPr>
        <w:t xml:space="preserve"> </w:t>
      </w:r>
      <w:r>
        <w:rPr>
          <w:sz w:val="20"/>
        </w:rPr>
        <w:t>protección</w:t>
      </w:r>
      <w:r>
        <w:rPr>
          <w:spacing w:val="-15"/>
          <w:sz w:val="20"/>
        </w:rPr>
        <w:t xml:space="preserve"> </w:t>
      </w:r>
      <w:r>
        <w:rPr>
          <w:sz w:val="20"/>
        </w:rPr>
        <w:t>de</w:t>
      </w:r>
      <w:r>
        <w:rPr>
          <w:spacing w:val="-15"/>
          <w:sz w:val="20"/>
        </w:rPr>
        <w:t xml:space="preserve"> </w:t>
      </w:r>
      <w:r>
        <w:rPr>
          <w:sz w:val="20"/>
        </w:rPr>
        <w:t>derechos humanos en el ámbito</w:t>
      </w:r>
      <w:r>
        <w:rPr>
          <w:spacing w:val="-1"/>
          <w:sz w:val="20"/>
        </w:rPr>
        <w:t xml:space="preserve"> </w:t>
      </w:r>
      <w:r>
        <w:rPr>
          <w:sz w:val="20"/>
        </w:rPr>
        <w:t>regional y universal</w:t>
      </w:r>
      <w:r>
        <w:rPr>
          <w:position w:val="7"/>
          <w:sz w:val="13"/>
        </w:rPr>
        <w:t>185</w:t>
      </w:r>
      <w:r>
        <w:rPr>
          <w:sz w:val="20"/>
        </w:rPr>
        <w:t>.</w:t>
      </w:r>
      <w:r>
        <w:rPr>
          <w:spacing w:val="-2"/>
          <w:sz w:val="20"/>
        </w:rPr>
        <w:t xml:space="preserve"> </w:t>
      </w:r>
      <w:r>
        <w:rPr>
          <w:sz w:val="20"/>
        </w:rPr>
        <w:t>Asimismo, han sido</w:t>
      </w:r>
      <w:r>
        <w:rPr>
          <w:spacing w:val="-1"/>
          <w:sz w:val="20"/>
        </w:rPr>
        <w:t xml:space="preserve"> </w:t>
      </w:r>
      <w:r>
        <w:rPr>
          <w:sz w:val="20"/>
        </w:rPr>
        <w:t>reconocidos por</w:t>
      </w:r>
      <w:r>
        <w:rPr>
          <w:spacing w:val="-1"/>
          <w:sz w:val="20"/>
        </w:rPr>
        <w:t xml:space="preserve"> </w:t>
      </w:r>
      <w:r>
        <w:rPr>
          <w:sz w:val="20"/>
        </w:rPr>
        <w:t>este Tribunal en su jurisprudencia</w:t>
      </w:r>
      <w:r>
        <w:rPr>
          <w:position w:val="7"/>
          <w:sz w:val="13"/>
        </w:rPr>
        <w:t>186</w:t>
      </w:r>
      <w:r>
        <w:rPr>
          <w:sz w:val="20"/>
        </w:rPr>
        <w:t>.</w:t>
      </w:r>
    </w:p>
    <w:p w14:paraId="42F5A18A" w14:textId="77777777" w:rsidR="009C1B8A" w:rsidRDefault="009C1B8A">
      <w:pPr>
        <w:pStyle w:val="BodyText"/>
        <w:spacing w:before="2"/>
      </w:pPr>
    </w:p>
    <w:p w14:paraId="6442F8E8" w14:textId="77777777" w:rsidR="009C1B8A" w:rsidRDefault="008E2174">
      <w:pPr>
        <w:pStyle w:val="ListParagraph"/>
        <w:numPr>
          <w:ilvl w:val="0"/>
          <w:numId w:val="29"/>
        </w:numPr>
        <w:tabs>
          <w:tab w:val="left" w:pos="810"/>
        </w:tabs>
        <w:ind w:right="204" w:firstLine="0"/>
        <w:jc w:val="both"/>
        <w:rPr>
          <w:sz w:val="20"/>
        </w:rPr>
      </w:pPr>
      <w:r>
        <w:rPr>
          <w:sz w:val="20"/>
        </w:rPr>
        <w:t>En</w:t>
      </w:r>
      <w:r>
        <w:rPr>
          <w:spacing w:val="-4"/>
          <w:sz w:val="20"/>
        </w:rPr>
        <w:t xml:space="preserve"> </w:t>
      </w:r>
      <w:r>
        <w:rPr>
          <w:sz w:val="20"/>
        </w:rPr>
        <w:t>razón</w:t>
      </w:r>
      <w:r>
        <w:rPr>
          <w:spacing w:val="-5"/>
          <w:sz w:val="20"/>
        </w:rPr>
        <w:t xml:space="preserve"> </w:t>
      </w:r>
      <w:r>
        <w:rPr>
          <w:sz w:val="20"/>
        </w:rPr>
        <w:t>de</w:t>
      </w:r>
      <w:r>
        <w:rPr>
          <w:spacing w:val="-5"/>
          <w:sz w:val="20"/>
        </w:rPr>
        <w:t xml:space="preserve"> </w:t>
      </w:r>
      <w:r>
        <w:rPr>
          <w:sz w:val="20"/>
        </w:rPr>
        <w:t>ello,</w:t>
      </w:r>
      <w:r>
        <w:rPr>
          <w:spacing w:val="-6"/>
          <w:sz w:val="20"/>
        </w:rPr>
        <w:t xml:space="preserve"> </w:t>
      </w:r>
      <w:r>
        <w:rPr>
          <w:sz w:val="20"/>
        </w:rPr>
        <w:t>las</w:t>
      </w:r>
      <w:r>
        <w:rPr>
          <w:spacing w:val="-6"/>
          <w:sz w:val="20"/>
        </w:rPr>
        <w:t xml:space="preserve"> </w:t>
      </w:r>
      <w:r>
        <w:rPr>
          <w:sz w:val="20"/>
        </w:rPr>
        <w:t>personas</w:t>
      </w:r>
      <w:r>
        <w:rPr>
          <w:spacing w:val="-4"/>
          <w:sz w:val="20"/>
        </w:rPr>
        <w:t xml:space="preserve"> </w:t>
      </w:r>
      <w:r>
        <w:rPr>
          <w:sz w:val="20"/>
        </w:rPr>
        <w:t>gozan</w:t>
      </w:r>
      <w:r>
        <w:rPr>
          <w:spacing w:val="-4"/>
          <w:sz w:val="20"/>
        </w:rPr>
        <w:t xml:space="preserve"> </w:t>
      </w:r>
      <w:r>
        <w:rPr>
          <w:sz w:val="20"/>
        </w:rPr>
        <w:t>del</w:t>
      </w:r>
      <w:r>
        <w:rPr>
          <w:spacing w:val="-3"/>
          <w:sz w:val="20"/>
        </w:rPr>
        <w:t xml:space="preserve"> </w:t>
      </w:r>
      <w:r>
        <w:rPr>
          <w:sz w:val="20"/>
        </w:rPr>
        <w:t>derecho</w:t>
      </w:r>
      <w:r>
        <w:rPr>
          <w:spacing w:val="-6"/>
          <w:sz w:val="20"/>
        </w:rPr>
        <w:t xml:space="preserve"> </w:t>
      </w:r>
      <w:r>
        <w:rPr>
          <w:sz w:val="20"/>
        </w:rPr>
        <w:t>a</w:t>
      </w:r>
      <w:r>
        <w:rPr>
          <w:spacing w:val="-3"/>
          <w:sz w:val="20"/>
        </w:rPr>
        <w:t xml:space="preserve"> </w:t>
      </w:r>
      <w:r>
        <w:rPr>
          <w:sz w:val="20"/>
        </w:rPr>
        <w:t>respirar</w:t>
      </w:r>
      <w:r>
        <w:rPr>
          <w:spacing w:val="-4"/>
          <w:sz w:val="20"/>
        </w:rPr>
        <w:t xml:space="preserve"> </w:t>
      </w:r>
      <w:r>
        <w:rPr>
          <w:sz w:val="20"/>
        </w:rPr>
        <w:t>un</w:t>
      </w:r>
      <w:r>
        <w:rPr>
          <w:spacing w:val="-5"/>
          <w:sz w:val="20"/>
        </w:rPr>
        <w:t xml:space="preserve"> </w:t>
      </w:r>
      <w:r>
        <w:rPr>
          <w:sz w:val="20"/>
        </w:rPr>
        <w:t>aire</w:t>
      </w:r>
      <w:r>
        <w:rPr>
          <w:spacing w:val="-5"/>
          <w:sz w:val="20"/>
        </w:rPr>
        <w:t xml:space="preserve"> </w:t>
      </w:r>
      <w:r>
        <w:rPr>
          <w:sz w:val="20"/>
        </w:rPr>
        <w:t>cuyos</w:t>
      </w:r>
      <w:r>
        <w:rPr>
          <w:spacing w:val="-4"/>
          <w:sz w:val="20"/>
        </w:rPr>
        <w:t xml:space="preserve"> </w:t>
      </w:r>
      <w:r>
        <w:rPr>
          <w:sz w:val="20"/>
        </w:rPr>
        <w:t>niveles de contaminación no constituyan un riesgo significativo al goce de sus derechos humanos,</w:t>
      </w:r>
      <w:r>
        <w:rPr>
          <w:spacing w:val="-17"/>
          <w:sz w:val="20"/>
        </w:rPr>
        <w:t xml:space="preserve"> </w:t>
      </w:r>
      <w:r>
        <w:rPr>
          <w:sz w:val="20"/>
        </w:rPr>
        <w:t>particularmente</w:t>
      </w:r>
      <w:r>
        <w:rPr>
          <w:spacing w:val="-17"/>
          <w:sz w:val="20"/>
        </w:rPr>
        <w:t xml:space="preserve"> </w:t>
      </w:r>
      <w:r>
        <w:rPr>
          <w:sz w:val="20"/>
        </w:rPr>
        <w:t>a</w:t>
      </w:r>
      <w:r>
        <w:rPr>
          <w:spacing w:val="-16"/>
          <w:sz w:val="20"/>
        </w:rPr>
        <w:t xml:space="preserve"> </w:t>
      </w:r>
      <w:r>
        <w:rPr>
          <w:sz w:val="20"/>
        </w:rPr>
        <w:t>los</w:t>
      </w:r>
      <w:r>
        <w:rPr>
          <w:spacing w:val="-15"/>
          <w:sz w:val="20"/>
        </w:rPr>
        <w:t xml:space="preserve"> </w:t>
      </w:r>
      <w:r>
        <w:rPr>
          <w:sz w:val="20"/>
        </w:rPr>
        <w:t>derechos</w:t>
      </w:r>
      <w:r>
        <w:rPr>
          <w:spacing w:val="-15"/>
          <w:sz w:val="20"/>
        </w:rPr>
        <w:t xml:space="preserve"> </w:t>
      </w:r>
      <w:r>
        <w:rPr>
          <w:sz w:val="20"/>
        </w:rPr>
        <w:t>al</w:t>
      </w:r>
      <w:r>
        <w:rPr>
          <w:spacing w:val="-16"/>
          <w:sz w:val="20"/>
        </w:rPr>
        <w:t xml:space="preserve"> </w:t>
      </w:r>
      <w:r>
        <w:rPr>
          <w:sz w:val="20"/>
        </w:rPr>
        <w:t>medio</w:t>
      </w:r>
      <w:r>
        <w:rPr>
          <w:spacing w:val="-17"/>
          <w:sz w:val="20"/>
        </w:rPr>
        <w:t xml:space="preserve"> </w:t>
      </w:r>
      <w:r>
        <w:rPr>
          <w:sz w:val="20"/>
        </w:rPr>
        <w:t>ambiente</w:t>
      </w:r>
      <w:r>
        <w:rPr>
          <w:spacing w:val="-12"/>
          <w:sz w:val="20"/>
        </w:rPr>
        <w:t xml:space="preserve"> </w:t>
      </w:r>
      <w:r>
        <w:rPr>
          <w:sz w:val="20"/>
        </w:rPr>
        <w:t>sano,</w:t>
      </w:r>
      <w:r>
        <w:rPr>
          <w:spacing w:val="-17"/>
          <w:sz w:val="20"/>
        </w:rPr>
        <w:t xml:space="preserve"> </w:t>
      </w:r>
      <w:r>
        <w:rPr>
          <w:sz w:val="20"/>
        </w:rPr>
        <w:t>la</w:t>
      </w:r>
      <w:r>
        <w:rPr>
          <w:spacing w:val="-14"/>
          <w:sz w:val="20"/>
        </w:rPr>
        <w:t xml:space="preserve"> </w:t>
      </w:r>
      <w:r>
        <w:rPr>
          <w:sz w:val="20"/>
        </w:rPr>
        <w:t>salud,</w:t>
      </w:r>
      <w:r>
        <w:rPr>
          <w:spacing w:val="-17"/>
          <w:sz w:val="20"/>
        </w:rPr>
        <w:t xml:space="preserve"> </w:t>
      </w:r>
      <w:r>
        <w:rPr>
          <w:sz w:val="20"/>
        </w:rPr>
        <w:t>la</w:t>
      </w:r>
      <w:r>
        <w:rPr>
          <w:spacing w:val="-16"/>
          <w:sz w:val="20"/>
        </w:rPr>
        <w:t xml:space="preserve"> </w:t>
      </w:r>
      <w:r>
        <w:rPr>
          <w:sz w:val="20"/>
        </w:rPr>
        <w:t>integridad personal y la vida. Las personas gozan del derecho a respirar aire limpio como un componente</w:t>
      </w:r>
      <w:r>
        <w:rPr>
          <w:spacing w:val="-10"/>
          <w:sz w:val="20"/>
        </w:rPr>
        <w:t xml:space="preserve"> </w:t>
      </w:r>
      <w:r>
        <w:rPr>
          <w:sz w:val="20"/>
        </w:rPr>
        <w:t>sustantivo</w:t>
      </w:r>
      <w:r>
        <w:rPr>
          <w:spacing w:val="-10"/>
          <w:sz w:val="20"/>
        </w:rPr>
        <w:t xml:space="preserve"> </w:t>
      </w:r>
      <w:r>
        <w:rPr>
          <w:sz w:val="20"/>
        </w:rPr>
        <w:t>del</w:t>
      </w:r>
      <w:r>
        <w:rPr>
          <w:spacing w:val="-11"/>
          <w:sz w:val="20"/>
        </w:rPr>
        <w:t xml:space="preserve"> </w:t>
      </w:r>
      <w:r>
        <w:rPr>
          <w:sz w:val="20"/>
        </w:rPr>
        <w:t>derecho</w:t>
      </w:r>
      <w:r>
        <w:rPr>
          <w:spacing w:val="-12"/>
          <w:sz w:val="20"/>
        </w:rPr>
        <w:t xml:space="preserve"> </w:t>
      </w:r>
      <w:r>
        <w:rPr>
          <w:sz w:val="20"/>
        </w:rPr>
        <w:t>al</w:t>
      </w:r>
      <w:r>
        <w:rPr>
          <w:spacing w:val="-9"/>
          <w:sz w:val="20"/>
        </w:rPr>
        <w:t xml:space="preserve"> </w:t>
      </w:r>
      <w:r>
        <w:rPr>
          <w:sz w:val="20"/>
        </w:rPr>
        <w:t>medio</w:t>
      </w:r>
      <w:r>
        <w:rPr>
          <w:spacing w:val="-10"/>
          <w:sz w:val="20"/>
        </w:rPr>
        <w:t xml:space="preserve"> </w:t>
      </w:r>
      <w:r>
        <w:rPr>
          <w:sz w:val="20"/>
        </w:rPr>
        <w:t>ambiente</w:t>
      </w:r>
      <w:r>
        <w:rPr>
          <w:spacing w:val="-10"/>
          <w:sz w:val="20"/>
        </w:rPr>
        <w:t xml:space="preserve"> </w:t>
      </w:r>
      <w:r>
        <w:rPr>
          <w:sz w:val="20"/>
        </w:rPr>
        <w:t>sano,</w:t>
      </w:r>
      <w:r>
        <w:rPr>
          <w:spacing w:val="-3"/>
          <w:sz w:val="20"/>
        </w:rPr>
        <w:t xml:space="preserve"> </w:t>
      </w:r>
      <w:r>
        <w:rPr>
          <w:sz w:val="20"/>
        </w:rPr>
        <w:t>y,</w:t>
      </w:r>
      <w:r>
        <w:rPr>
          <w:spacing w:val="-10"/>
          <w:sz w:val="20"/>
        </w:rPr>
        <w:t xml:space="preserve"> </w:t>
      </w:r>
      <w:r>
        <w:rPr>
          <w:sz w:val="20"/>
        </w:rPr>
        <w:t>por</w:t>
      </w:r>
      <w:r>
        <w:rPr>
          <w:spacing w:val="-10"/>
          <w:sz w:val="20"/>
        </w:rPr>
        <w:t xml:space="preserve"> </w:t>
      </w:r>
      <w:r>
        <w:rPr>
          <w:sz w:val="20"/>
        </w:rPr>
        <w:t>ende,</w:t>
      </w:r>
      <w:r>
        <w:rPr>
          <w:spacing w:val="-10"/>
          <w:sz w:val="20"/>
        </w:rPr>
        <w:t xml:space="preserve"> </w:t>
      </w:r>
      <w:r>
        <w:rPr>
          <w:sz w:val="20"/>
        </w:rPr>
        <w:t>el</w:t>
      </w:r>
      <w:r>
        <w:rPr>
          <w:spacing w:val="-10"/>
          <w:sz w:val="20"/>
        </w:rPr>
        <w:t xml:space="preserve"> </w:t>
      </w:r>
      <w:r>
        <w:rPr>
          <w:sz w:val="20"/>
        </w:rPr>
        <w:t>Estado</w:t>
      </w:r>
      <w:r>
        <w:rPr>
          <w:spacing w:val="-9"/>
          <w:sz w:val="20"/>
        </w:rPr>
        <w:t xml:space="preserve"> </w:t>
      </w:r>
      <w:r>
        <w:rPr>
          <w:sz w:val="20"/>
        </w:rPr>
        <w:t>está obligado a: a) establecer leyes, reglamentos y políticas que regulen estándares de calidad del aire que no constituyan riesgos a la salud; b) monitorear la calidad del aire e</w:t>
      </w:r>
      <w:r>
        <w:rPr>
          <w:spacing w:val="-11"/>
          <w:sz w:val="20"/>
        </w:rPr>
        <w:t xml:space="preserve"> </w:t>
      </w:r>
      <w:r>
        <w:rPr>
          <w:sz w:val="20"/>
        </w:rPr>
        <w:t>informar</w:t>
      </w:r>
      <w:r>
        <w:rPr>
          <w:spacing w:val="-11"/>
          <w:sz w:val="20"/>
        </w:rPr>
        <w:t xml:space="preserve"> </w:t>
      </w:r>
      <w:r>
        <w:rPr>
          <w:sz w:val="20"/>
        </w:rPr>
        <w:t>a</w:t>
      </w:r>
      <w:r>
        <w:rPr>
          <w:spacing w:val="-10"/>
          <w:sz w:val="20"/>
        </w:rPr>
        <w:t xml:space="preserve"> </w:t>
      </w:r>
      <w:r>
        <w:rPr>
          <w:sz w:val="20"/>
        </w:rPr>
        <w:t>la</w:t>
      </w:r>
      <w:r>
        <w:rPr>
          <w:spacing w:val="-8"/>
          <w:sz w:val="20"/>
        </w:rPr>
        <w:t xml:space="preserve"> </w:t>
      </w:r>
      <w:r>
        <w:rPr>
          <w:sz w:val="20"/>
        </w:rPr>
        <w:t>población</w:t>
      </w:r>
      <w:r>
        <w:rPr>
          <w:spacing w:val="-9"/>
          <w:sz w:val="20"/>
        </w:rPr>
        <w:t xml:space="preserve"> </w:t>
      </w:r>
      <w:r>
        <w:rPr>
          <w:sz w:val="20"/>
        </w:rPr>
        <w:t>de</w:t>
      </w:r>
      <w:r>
        <w:rPr>
          <w:spacing w:val="-12"/>
          <w:sz w:val="20"/>
        </w:rPr>
        <w:t xml:space="preserve"> </w:t>
      </w:r>
      <w:r>
        <w:rPr>
          <w:sz w:val="20"/>
        </w:rPr>
        <w:t>posibles</w:t>
      </w:r>
      <w:r>
        <w:rPr>
          <w:spacing w:val="-11"/>
          <w:sz w:val="20"/>
        </w:rPr>
        <w:t xml:space="preserve"> </w:t>
      </w:r>
      <w:r>
        <w:rPr>
          <w:sz w:val="20"/>
        </w:rPr>
        <w:t>riesgos</w:t>
      </w:r>
      <w:r>
        <w:rPr>
          <w:spacing w:val="-9"/>
          <w:sz w:val="20"/>
        </w:rPr>
        <w:t xml:space="preserve"> </w:t>
      </w:r>
      <w:r>
        <w:rPr>
          <w:sz w:val="20"/>
        </w:rPr>
        <w:t>a</w:t>
      </w:r>
      <w:r>
        <w:rPr>
          <w:spacing w:val="-10"/>
          <w:sz w:val="20"/>
        </w:rPr>
        <w:t xml:space="preserve"> </w:t>
      </w:r>
      <w:r>
        <w:rPr>
          <w:sz w:val="20"/>
        </w:rPr>
        <w:t>la</w:t>
      </w:r>
      <w:r>
        <w:rPr>
          <w:spacing w:val="-10"/>
          <w:sz w:val="20"/>
        </w:rPr>
        <w:t xml:space="preserve"> </w:t>
      </w:r>
      <w:r>
        <w:rPr>
          <w:sz w:val="20"/>
        </w:rPr>
        <w:t>salud;</w:t>
      </w:r>
      <w:r>
        <w:rPr>
          <w:spacing w:val="-10"/>
          <w:sz w:val="20"/>
        </w:rPr>
        <w:t xml:space="preserve"> </w:t>
      </w:r>
      <w:r>
        <w:rPr>
          <w:sz w:val="20"/>
        </w:rPr>
        <w:t>c)</w:t>
      </w:r>
      <w:r>
        <w:rPr>
          <w:spacing w:val="-8"/>
          <w:sz w:val="20"/>
        </w:rPr>
        <w:t xml:space="preserve"> </w:t>
      </w:r>
      <w:r>
        <w:rPr>
          <w:sz w:val="20"/>
        </w:rPr>
        <w:t>realizar</w:t>
      </w:r>
      <w:r>
        <w:rPr>
          <w:spacing w:val="-9"/>
          <w:sz w:val="20"/>
        </w:rPr>
        <w:t xml:space="preserve"> </w:t>
      </w:r>
      <w:r>
        <w:rPr>
          <w:sz w:val="20"/>
        </w:rPr>
        <w:t>planes</w:t>
      </w:r>
      <w:r>
        <w:rPr>
          <w:spacing w:val="-11"/>
          <w:sz w:val="20"/>
        </w:rPr>
        <w:t xml:space="preserve"> </w:t>
      </w:r>
      <w:r>
        <w:rPr>
          <w:sz w:val="20"/>
        </w:rPr>
        <w:t>de</w:t>
      </w:r>
      <w:r>
        <w:rPr>
          <w:spacing w:val="-12"/>
          <w:sz w:val="20"/>
        </w:rPr>
        <w:t xml:space="preserve"> </w:t>
      </w:r>
      <w:r>
        <w:rPr>
          <w:sz w:val="20"/>
        </w:rPr>
        <w:t>acción</w:t>
      </w:r>
      <w:r>
        <w:rPr>
          <w:spacing w:val="-9"/>
          <w:sz w:val="20"/>
        </w:rPr>
        <w:t xml:space="preserve"> </w:t>
      </w:r>
      <w:r>
        <w:rPr>
          <w:sz w:val="20"/>
        </w:rPr>
        <w:t>para controlar la calidad del aire que incluyan la identificación de las principales fuentes de contaminación</w:t>
      </w:r>
      <w:r>
        <w:rPr>
          <w:spacing w:val="14"/>
          <w:sz w:val="20"/>
        </w:rPr>
        <w:t xml:space="preserve"> </w:t>
      </w:r>
      <w:r>
        <w:rPr>
          <w:sz w:val="20"/>
        </w:rPr>
        <w:t>del</w:t>
      </w:r>
      <w:r>
        <w:rPr>
          <w:spacing w:val="15"/>
          <w:sz w:val="20"/>
        </w:rPr>
        <w:t xml:space="preserve"> </w:t>
      </w:r>
      <w:r>
        <w:rPr>
          <w:sz w:val="20"/>
        </w:rPr>
        <w:t>aire,</w:t>
      </w:r>
      <w:r>
        <w:rPr>
          <w:spacing w:val="16"/>
          <w:sz w:val="20"/>
        </w:rPr>
        <w:t xml:space="preserve"> </w:t>
      </w:r>
      <w:r>
        <w:rPr>
          <w:sz w:val="20"/>
        </w:rPr>
        <w:t>e</w:t>
      </w:r>
      <w:r>
        <w:rPr>
          <w:spacing w:val="15"/>
          <w:sz w:val="20"/>
        </w:rPr>
        <w:t xml:space="preserve"> </w:t>
      </w:r>
      <w:r>
        <w:rPr>
          <w:sz w:val="20"/>
        </w:rPr>
        <w:t>implementar</w:t>
      </w:r>
      <w:r>
        <w:rPr>
          <w:spacing w:val="14"/>
          <w:sz w:val="20"/>
        </w:rPr>
        <w:t xml:space="preserve"> </w:t>
      </w:r>
      <w:r>
        <w:rPr>
          <w:sz w:val="20"/>
        </w:rPr>
        <w:t>medidas</w:t>
      </w:r>
      <w:r>
        <w:rPr>
          <w:spacing w:val="14"/>
          <w:sz w:val="20"/>
        </w:rPr>
        <w:t xml:space="preserve"> </w:t>
      </w:r>
      <w:r>
        <w:rPr>
          <w:sz w:val="20"/>
        </w:rPr>
        <w:t>para</w:t>
      </w:r>
      <w:r>
        <w:rPr>
          <w:spacing w:val="15"/>
          <w:sz w:val="20"/>
        </w:rPr>
        <w:t xml:space="preserve"> </w:t>
      </w:r>
      <w:r>
        <w:rPr>
          <w:sz w:val="20"/>
        </w:rPr>
        <w:t>hacer</w:t>
      </w:r>
      <w:r>
        <w:rPr>
          <w:spacing w:val="14"/>
          <w:sz w:val="20"/>
        </w:rPr>
        <w:t xml:space="preserve"> </w:t>
      </w:r>
      <w:r>
        <w:rPr>
          <w:sz w:val="20"/>
        </w:rPr>
        <w:t>cumplir</w:t>
      </w:r>
      <w:r>
        <w:rPr>
          <w:spacing w:val="15"/>
          <w:sz w:val="20"/>
        </w:rPr>
        <w:t xml:space="preserve"> </w:t>
      </w:r>
      <w:r>
        <w:rPr>
          <w:sz w:val="20"/>
        </w:rPr>
        <w:t>los</w:t>
      </w:r>
      <w:r>
        <w:rPr>
          <w:spacing w:val="16"/>
          <w:sz w:val="20"/>
        </w:rPr>
        <w:t xml:space="preserve"> </w:t>
      </w:r>
      <w:r>
        <w:rPr>
          <w:sz w:val="20"/>
        </w:rPr>
        <w:t>estándares</w:t>
      </w:r>
      <w:r>
        <w:rPr>
          <w:spacing w:val="16"/>
          <w:sz w:val="20"/>
        </w:rPr>
        <w:t xml:space="preserve"> </w:t>
      </w:r>
      <w:r>
        <w:rPr>
          <w:spacing w:val="-5"/>
          <w:sz w:val="20"/>
        </w:rPr>
        <w:t>de</w:t>
      </w:r>
    </w:p>
    <w:p w14:paraId="7853CAF2" w14:textId="77777777" w:rsidR="009C1B8A" w:rsidRDefault="008E2174">
      <w:pPr>
        <w:pStyle w:val="BodyText"/>
        <w:spacing w:before="3"/>
        <w:rPr>
          <w:sz w:val="13"/>
        </w:rPr>
      </w:pPr>
      <w:r>
        <w:pict w14:anchorId="727C365A">
          <v:rect id="docshape41" o:spid="_x0000_s2206" style="position:absolute;margin-left:85.1pt;margin-top:9.25pt;width:2in;height:.6pt;z-index:-15708672;mso-wrap-distance-left:0;mso-wrap-distance-right:0;mso-position-horizontal-relative:page" fillcolor="black" stroked="f">
            <w10:wrap type="topAndBottom" anchorx="page"/>
          </v:rect>
        </w:pict>
      </w:r>
    </w:p>
    <w:p w14:paraId="419DB0FB" w14:textId="77777777" w:rsidR="009C1B8A" w:rsidRDefault="008E2174">
      <w:pPr>
        <w:spacing w:before="103"/>
        <w:ind w:left="102" w:right="193"/>
        <w:jc w:val="both"/>
        <w:rPr>
          <w:sz w:val="16"/>
        </w:rPr>
      </w:pPr>
      <w:r>
        <w:rPr>
          <w:sz w:val="16"/>
          <w:vertAlign w:val="superscript"/>
        </w:rPr>
        <w:t>182</w:t>
      </w:r>
      <w:r>
        <w:rPr>
          <w:spacing w:val="80"/>
          <w:w w:val="150"/>
          <w:sz w:val="16"/>
        </w:rPr>
        <w:t xml:space="preserve">  </w:t>
      </w:r>
      <w:r>
        <w:rPr>
          <w:i/>
          <w:sz w:val="16"/>
        </w:rPr>
        <w:t>Cfr.</w:t>
      </w:r>
      <w:r>
        <w:rPr>
          <w:i/>
          <w:spacing w:val="-5"/>
          <w:sz w:val="16"/>
        </w:rPr>
        <w:t xml:space="preserve"> </w:t>
      </w:r>
      <w:r>
        <w:rPr>
          <w:i/>
          <w:sz w:val="16"/>
        </w:rPr>
        <w:t>Opinión</w:t>
      </w:r>
      <w:r>
        <w:rPr>
          <w:i/>
          <w:spacing w:val="-6"/>
          <w:sz w:val="16"/>
        </w:rPr>
        <w:t xml:space="preserve"> </w:t>
      </w:r>
      <w:r>
        <w:rPr>
          <w:i/>
          <w:sz w:val="16"/>
        </w:rPr>
        <w:t>Consultiva</w:t>
      </w:r>
      <w:r>
        <w:rPr>
          <w:i/>
          <w:spacing w:val="-6"/>
          <w:sz w:val="16"/>
        </w:rPr>
        <w:t xml:space="preserve"> </w:t>
      </w:r>
      <w:r>
        <w:rPr>
          <w:i/>
          <w:sz w:val="16"/>
        </w:rPr>
        <w:t>OC-23/17</w:t>
      </w:r>
      <w:r>
        <w:rPr>
          <w:sz w:val="16"/>
        </w:rPr>
        <w:t>,</w:t>
      </w:r>
      <w:r>
        <w:rPr>
          <w:spacing w:val="-6"/>
          <w:sz w:val="16"/>
        </w:rPr>
        <w:t xml:space="preserve"> </w:t>
      </w:r>
      <w:r>
        <w:rPr>
          <w:i/>
          <w:sz w:val="16"/>
        </w:rPr>
        <w:t>supra,</w:t>
      </w:r>
      <w:r>
        <w:rPr>
          <w:i/>
          <w:spacing w:val="-6"/>
          <w:sz w:val="16"/>
        </w:rPr>
        <w:t xml:space="preserve"> </w:t>
      </w:r>
      <w:r>
        <w:rPr>
          <w:sz w:val="16"/>
        </w:rPr>
        <w:t>párrs.</w:t>
      </w:r>
      <w:r>
        <w:rPr>
          <w:spacing w:val="-6"/>
          <w:sz w:val="16"/>
        </w:rPr>
        <w:t xml:space="preserve"> </w:t>
      </w:r>
      <w:r>
        <w:rPr>
          <w:sz w:val="16"/>
        </w:rPr>
        <w:t>59,</w:t>
      </w:r>
      <w:r>
        <w:rPr>
          <w:spacing w:val="-6"/>
          <w:sz w:val="16"/>
        </w:rPr>
        <w:t xml:space="preserve"> </w:t>
      </w:r>
      <w:r>
        <w:rPr>
          <w:sz w:val="16"/>
        </w:rPr>
        <w:t>62</w:t>
      </w:r>
      <w:r>
        <w:rPr>
          <w:spacing w:val="-4"/>
          <w:sz w:val="16"/>
        </w:rPr>
        <w:t xml:space="preserve"> </w:t>
      </w:r>
      <w:r>
        <w:rPr>
          <w:sz w:val="16"/>
        </w:rPr>
        <w:t>y</w:t>
      </w:r>
      <w:r>
        <w:rPr>
          <w:spacing w:val="-7"/>
          <w:sz w:val="16"/>
        </w:rPr>
        <w:t xml:space="preserve"> </w:t>
      </w:r>
      <w:r>
        <w:rPr>
          <w:sz w:val="16"/>
        </w:rPr>
        <w:t>64,</w:t>
      </w:r>
      <w:r>
        <w:rPr>
          <w:spacing w:val="-6"/>
          <w:sz w:val="16"/>
        </w:rPr>
        <w:t xml:space="preserve"> </w:t>
      </w:r>
      <w:r>
        <w:rPr>
          <w:sz w:val="16"/>
        </w:rPr>
        <w:t>y</w:t>
      </w:r>
      <w:r>
        <w:rPr>
          <w:spacing w:val="-5"/>
          <w:sz w:val="16"/>
        </w:rPr>
        <w:t xml:space="preserve"> </w:t>
      </w:r>
      <w:r>
        <w:rPr>
          <w:i/>
          <w:sz w:val="16"/>
        </w:rPr>
        <w:t>Caso</w:t>
      </w:r>
      <w:r>
        <w:rPr>
          <w:i/>
          <w:spacing w:val="-4"/>
          <w:sz w:val="16"/>
        </w:rPr>
        <w:t xml:space="preserve"> </w:t>
      </w:r>
      <w:r>
        <w:rPr>
          <w:i/>
          <w:sz w:val="16"/>
        </w:rPr>
        <w:t>Comunidades</w:t>
      </w:r>
      <w:r>
        <w:rPr>
          <w:i/>
          <w:spacing w:val="-5"/>
          <w:sz w:val="16"/>
        </w:rPr>
        <w:t xml:space="preserve"> </w:t>
      </w:r>
      <w:r>
        <w:rPr>
          <w:i/>
          <w:sz w:val="16"/>
        </w:rPr>
        <w:t>Indígenas</w:t>
      </w:r>
      <w:r>
        <w:rPr>
          <w:i/>
          <w:spacing w:val="-5"/>
          <w:sz w:val="16"/>
        </w:rPr>
        <w:t xml:space="preserve"> </w:t>
      </w:r>
      <w:r>
        <w:rPr>
          <w:i/>
          <w:sz w:val="16"/>
        </w:rPr>
        <w:t>Miembros de la Asociación Lhaka Honhat (Nuestra Tierra) Vs. Argentina</w:t>
      </w:r>
      <w:r>
        <w:rPr>
          <w:sz w:val="16"/>
        </w:rPr>
        <w:t xml:space="preserve">, </w:t>
      </w:r>
      <w:r>
        <w:rPr>
          <w:i/>
          <w:sz w:val="16"/>
        </w:rPr>
        <w:t xml:space="preserve">supra, </w:t>
      </w:r>
      <w:r>
        <w:rPr>
          <w:sz w:val="16"/>
        </w:rPr>
        <w:t>párr. 203. En un sentido similar ver: Suprema Corte de Justicia de la Nación (México), amparo en revisión 307/2016, párr. 76, y Corte Constitucional (Colombia), Sentencia T-614/19.</w:t>
      </w:r>
    </w:p>
    <w:p w14:paraId="599B6BD1" w14:textId="77777777" w:rsidR="009C1B8A" w:rsidRDefault="008E2174">
      <w:pPr>
        <w:spacing w:before="120"/>
        <w:ind w:left="102" w:right="195"/>
        <w:jc w:val="both"/>
        <w:rPr>
          <w:sz w:val="16"/>
        </w:rPr>
      </w:pPr>
      <w:r>
        <w:rPr>
          <w:sz w:val="16"/>
          <w:vertAlign w:val="superscript"/>
        </w:rPr>
        <w:t>183</w:t>
      </w:r>
      <w:r>
        <w:rPr>
          <w:spacing w:val="80"/>
          <w:sz w:val="16"/>
        </w:rPr>
        <w:t xml:space="preserve">  </w:t>
      </w:r>
      <w:r>
        <w:rPr>
          <w:sz w:val="16"/>
        </w:rPr>
        <w:t>Directrices mundiales de la OMS sobre la calidad del aire: partículas en suspensión (PM2.5 y PM10), ozono, dióxido de nitrógeno, dióxido de azufre y monóxido de carbono Ginebra: Organización Mundial de la Salud;</w:t>
      </w:r>
      <w:r>
        <w:rPr>
          <w:spacing w:val="-12"/>
          <w:sz w:val="16"/>
        </w:rPr>
        <w:t xml:space="preserve"> </w:t>
      </w:r>
      <w:r>
        <w:rPr>
          <w:sz w:val="16"/>
        </w:rPr>
        <w:t>2021,</w:t>
      </w:r>
      <w:r>
        <w:rPr>
          <w:spacing w:val="-12"/>
          <w:sz w:val="16"/>
        </w:rPr>
        <w:t xml:space="preserve"> </w:t>
      </w:r>
      <w:r>
        <w:rPr>
          <w:sz w:val="16"/>
        </w:rPr>
        <w:t>pág.</w:t>
      </w:r>
      <w:r>
        <w:rPr>
          <w:spacing w:val="-14"/>
          <w:sz w:val="16"/>
        </w:rPr>
        <w:t xml:space="preserve"> </w:t>
      </w:r>
      <w:r>
        <w:rPr>
          <w:sz w:val="16"/>
        </w:rPr>
        <w:t>74;</w:t>
      </w:r>
      <w:r>
        <w:rPr>
          <w:spacing w:val="-11"/>
          <w:sz w:val="16"/>
        </w:rPr>
        <w:t xml:space="preserve"> </w:t>
      </w:r>
      <w:r>
        <w:rPr>
          <w:sz w:val="16"/>
        </w:rPr>
        <w:t>OMS,</w:t>
      </w:r>
      <w:r>
        <w:rPr>
          <w:spacing w:val="-11"/>
          <w:sz w:val="16"/>
        </w:rPr>
        <w:t xml:space="preserve"> </w:t>
      </w:r>
      <w:r>
        <w:rPr>
          <w:sz w:val="16"/>
        </w:rPr>
        <w:t>“Evolution</w:t>
      </w:r>
      <w:r>
        <w:rPr>
          <w:spacing w:val="-12"/>
          <w:sz w:val="16"/>
        </w:rPr>
        <w:t xml:space="preserve"> </w:t>
      </w:r>
      <w:r>
        <w:rPr>
          <w:sz w:val="16"/>
        </w:rPr>
        <w:t>of</w:t>
      </w:r>
      <w:r>
        <w:rPr>
          <w:spacing w:val="-12"/>
          <w:sz w:val="16"/>
        </w:rPr>
        <w:t xml:space="preserve"> </w:t>
      </w:r>
      <w:r>
        <w:rPr>
          <w:sz w:val="16"/>
        </w:rPr>
        <w:t>WHO</w:t>
      </w:r>
      <w:r>
        <w:rPr>
          <w:spacing w:val="-13"/>
          <w:sz w:val="16"/>
        </w:rPr>
        <w:t xml:space="preserve"> </w:t>
      </w:r>
      <w:r>
        <w:rPr>
          <w:sz w:val="16"/>
        </w:rPr>
        <w:t>Air</w:t>
      </w:r>
      <w:r>
        <w:rPr>
          <w:spacing w:val="-12"/>
          <w:sz w:val="16"/>
        </w:rPr>
        <w:t xml:space="preserve"> </w:t>
      </w:r>
      <w:r>
        <w:rPr>
          <w:sz w:val="16"/>
        </w:rPr>
        <w:t>Quality</w:t>
      </w:r>
      <w:r>
        <w:rPr>
          <w:spacing w:val="-10"/>
          <w:sz w:val="16"/>
        </w:rPr>
        <w:t xml:space="preserve"> </w:t>
      </w:r>
      <w:r>
        <w:rPr>
          <w:sz w:val="16"/>
        </w:rPr>
        <w:t>Guidelines:</w:t>
      </w:r>
      <w:r>
        <w:rPr>
          <w:spacing w:val="-11"/>
          <w:sz w:val="16"/>
        </w:rPr>
        <w:t xml:space="preserve"> </w:t>
      </w:r>
      <w:r>
        <w:rPr>
          <w:sz w:val="16"/>
        </w:rPr>
        <w:t>Past,</w:t>
      </w:r>
      <w:r>
        <w:rPr>
          <w:spacing w:val="-12"/>
          <w:sz w:val="16"/>
        </w:rPr>
        <w:t xml:space="preserve"> </w:t>
      </w:r>
      <w:r>
        <w:rPr>
          <w:sz w:val="16"/>
        </w:rPr>
        <w:t>Present</w:t>
      </w:r>
      <w:r>
        <w:rPr>
          <w:spacing w:val="-12"/>
          <w:sz w:val="16"/>
        </w:rPr>
        <w:t xml:space="preserve"> </w:t>
      </w:r>
      <w:r>
        <w:rPr>
          <w:sz w:val="16"/>
        </w:rPr>
        <w:t>and</w:t>
      </w:r>
      <w:r>
        <w:rPr>
          <w:spacing w:val="-10"/>
          <w:sz w:val="16"/>
        </w:rPr>
        <w:t xml:space="preserve"> </w:t>
      </w:r>
      <w:r>
        <w:rPr>
          <w:sz w:val="16"/>
        </w:rPr>
        <w:t>Future”,</w:t>
      </w:r>
      <w:r>
        <w:rPr>
          <w:spacing w:val="-12"/>
          <w:sz w:val="16"/>
        </w:rPr>
        <w:t xml:space="preserve"> </w:t>
      </w:r>
      <w:r>
        <w:rPr>
          <w:sz w:val="16"/>
        </w:rPr>
        <w:t>Copenhague, Dinamarca:</w:t>
      </w:r>
      <w:r>
        <w:rPr>
          <w:spacing w:val="-15"/>
          <w:sz w:val="16"/>
        </w:rPr>
        <w:t xml:space="preserve"> </w:t>
      </w:r>
      <w:r>
        <w:rPr>
          <w:sz w:val="16"/>
        </w:rPr>
        <w:t>Oficina</w:t>
      </w:r>
      <w:r>
        <w:rPr>
          <w:spacing w:val="-14"/>
          <w:sz w:val="16"/>
        </w:rPr>
        <w:t xml:space="preserve"> </w:t>
      </w:r>
      <w:r>
        <w:rPr>
          <w:sz w:val="16"/>
        </w:rPr>
        <w:t>Regional</w:t>
      </w:r>
      <w:r>
        <w:rPr>
          <w:spacing w:val="-14"/>
          <w:sz w:val="16"/>
        </w:rPr>
        <w:t xml:space="preserve"> </w:t>
      </w:r>
      <w:r>
        <w:rPr>
          <w:sz w:val="16"/>
        </w:rPr>
        <w:t>de</w:t>
      </w:r>
      <w:r>
        <w:rPr>
          <w:spacing w:val="-14"/>
          <w:sz w:val="16"/>
        </w:rPr>
        <w:t xml:space="preserve"> </w:t>
      </w:r>
      <w:r>
        <w:rPr>
          <w:sz w:val="16"/>
        </w:rPr>
        <w:t>la</w:t>
      </w:r>
      <w:r>
        <w:rPr>
          <w:spacing w:val="-14"/>
          <w:sz w:val="16"/>
        </w:rPr>
        <w:t xml:space="preserve"> </w:t>
      </w:r>
      <w:r>
        <w:rPr>
          <w:sz w:val="16"/>
        </w:rPr>
        <w:t>OMS</w:t>
      </w:r>
      <w:r>
        <w:rPr>
          <w:spacing w:val="-14"/>
          <w:sz w:val="16"/>
        </w:rPr>
        <w:t xml:space="preserve"> </w:t>
      </w:r>
      <w:r>
        <w:rPr>
          <w:sz w:val="16"/>
        </w:rPr>
        <w:t>para</w:t>
      </w:r>
      <w:r>
        <w:rPr>
          <w:spacing w:val="-14"/>
          <w:sz w:val="16"/>
        </w:rPr>
        <w:t xml:space="preserve"> </w:t>
      </w:r>
      <w:r>
        <w:rPr>
          <w:sz w:val="16"/>
        </w:rPr>
        <w:t>Europa</w:t>
      </w:r>
      <w:r>
        <w:rPr>
          <w:spacing w:val="-14"/>
          <w:sz w:val="16"/>
        </w:rPr>
        <w:t xml:space="preserve"> </w:t>
      </w:r>
      <w:r>
        <w:rPr>
          <w:sz w:val="16"/>
        </w:rPr>
        <w:t>(2017),</w:t>
      </w:r>
      <w:r>
        <w:rPr>
          <w:spacing w:val="-14"/>
          <w:sz w:val="16"/>
        </w:rPr>
        <w:t xml:space="preserve"> </w:t>
      </w:r>
      <w:r>
        <w:rPr>
          <w:sz w:val="16"/>
        </w:rPr>
        <w:t>pág.</w:t>
      </w:r>
      <w:r>
        <w:rPr>
          <w:spacing w:val="-14"/>
          <w:sz w:val="16"/>
        </w:rPr>
        <w:t xml:space="preserve"> </w:t>
      </w:r>
      <w:r>
        <w:rPr>
          <w:sz w:val="16"/>
        </w:rPr>
        <w:t>2;</w:t>
      </w:r>
      <w:r>
        <w:rPr>
          <w:spacing w:val="-14"/>
          <w:sz w:val="16"/>
        </w:rPr>
        <w:t xml:space="preserve"> </w:t>
      </w:r>
      <w:r>
        <w:rPr>
          <w:sz w:val="16"/>
        </w:rPr>
        <w:t>Informe</w:t>
      </w:r>
      <w:r>
        <w:rPr>
          <w:spacing w:val="-14"/>
          <w:sz w:val="16"/>
        </w:rPr>
        <w:t xml:space="preserve"> </w:t>
      </w:r>
      <w:r>
        <w:rPr>
          <w:sz w:val="16"/>
        </w:rPr>
        <w:t>A/HRC/40/55</w:t>
      </w:r>
      <w:r>
        <w:rPr>
          <w:spacing w:val="-14"/>
          <w:sz w:val="16"/>
        </w:rPr>
        <w:t xml:space="preserve"> </w:t>
      </w:r>
      <w:r>
        <w:rPr>
          <w:sz w:val="16"/>
        </w:rPr>
        <w:t>del</w:t>
      </w:r>
      <w:r>
        <w:rPr>
          <w:spacing w:val="-14"/>
          <w:sz w:val="16"/>
        </w:rPr>
        <w:t xml:space="preserve"> </w:t>
      </w:r>
      <w:r>
        <w:rPr>
          <w:sz w:val="16"/>
        </w:rPr>
        <w:t>Relator</w:t>
      </w:r>
      <w:r>
        <w:rPr>
          <w:spacing w:val="-14"/>
          <w:sz w:val="16"/>
        </w:rPr>
        <w:t xml:space="preserve"> </w:t>
      </w:r>
      <w:r>
        <w:rPr>
          <w:sz w:val="16"/>
        </w:rPr>
        <w:t>Especial. Las principales obligaciones en materia de derechos humanos relacionadas con el disfrute de un medio ambiente sano, seguro, limpio, saludable y sostenible, 8 de enero de 2019, párr. 44.</w:t>
      </w:r>
    </w:p>
    <w:p w14:paraId="3A841A93" w14:textId="77777777" w:rsidR="009C1B8A" w:rsidRDefault="008E2174">
      <w:pPr>
        <w:spacing w:before="120"/>
        <w:ind w:left="102" w:right="194"/>
        <w:jc w:val="both"/>
        <w:rPr>
          <w:sz w:val="16"/>
        </w:rPr>
      </w:pPr>
      <w:r>
        <w:rPr>
          <w:sz w:val="16"/>
          <w:vertAlign w:val="superscript"/>
        </w:rPr>
        <w:t>184</w:t>
      </w:r>
      <w:r>
        <w:rPr>
          <w:spacing w:val="80"/>
          <w:w w:val="150"/>
          <w:sz w:val="16"/>
        </w:rPr>
        <w:t xml:space="preserve">  </w:t>
      </w:r>
      <w:r>
        <w:rPr>
          <w:sz w:val="16"/>
        </w:rPr>
        <w:t>El</w:t>
      </w:r>
      <w:r>
        <w:rPr>
          <w:spacing w:val="-2"/>
          <w:sz w:val="16"/>
        </w:rPr>
        <w:t xml:space="preserve"> </w:t>
      </w:r>
      <w:r>
        <w:rPr>
          <w:sz w:val="16"/>
        </w:rPr>
        <w:t>Tribunal</w:t>
      </w:r>
      <w:r>
        <w:rPr>
          <w:spacing w:val="-2"/>
          <w:sz w:val="16"/>
        </w:rPr>
        <w:t xml:space="preserve"> </w:t>
      </w:r>
      <w:r>
        <w:rPr>
          <w:sz w:val="16"/>
        </w:rPr>
        <w:t>Europeo</w:t>
      </w:r>
      <w:r>
        <w:rPr>
          <w:spacing w:val="-2"/>
          <w:sz w:val="16"/>
        </w:rPr>
        <w:t xml:space="preserve"> </w:t>
      </w:r>
      <w:r>
        <w:rPr>
          <w:sz w:val="16"/>
        </w:rPr>
        <w:t>de</w:t>
      </w:r>
      <w:r>
        <w:rPr>
          <w:spacing w:val="-3"/>
          <w:sz w:val="16"/>
        </w:rPr>
        <w:t xml:space="preserve"> </w:t>
      </w:r>
      <w:r>
        <w:rPr>
          <w:sz w:val="16"/>
        </w:rPr>
        <w:t>Derechos</w:t>
      </w:r>
      <w:r>
        <w:rPr>
          <w:spacing w:val="-1"/>
          <w:sz w:val="16"/>
        </w:rPr>
        <w:t xml:space="preserve"> </w:t>
      </w:r>
      <w:r>
        <w:rPr>
          <w:sz w:val="16"/>
        </w:rPr>
        <w:t>Humanos</w:t>
      </w:r>
      <w:r>
        <w:rPr>
          <w:spacing w:val="-1"/>
          <w:sz w:val="16"/>
        </w:rPr>
        <w:t xml:space="preserve"> </w:t>
      </w:r>
      <w:r>
        <w:rPr>
          <w:sz w:val="16"/>
        </w:rPr>
        <w:t>ha</w:t>
      </w:r>
      <w:r>
        <w:rPr>
          <w:spacing w:val="-3"/>
          <w:sz w:val="16"/>
        </w:rPr>
        <w:t xml:space="preserve"> </w:t>
      </w:r>
      <w:r>
        <w:rPr>
          <w:sz w:val="16"/>
        </w:rPr>
        <w:t>abordado</w:t>
      </w:r>
      <w:r>
        <w:rPr>
          <w:spacing w:val="-1"/>
          <w:sz w:val="16"/>
        </w:rPr>
        <w:t xml:space="preserve"> </w:t>
      </w:r>
      <w:r>
        <w:rPr>
          <w:sz w:val="16"/>
        </w:rPr>
        <w:t>la</w:t>
      </w:r>
      <w:r>
        <w:rPr>
          <w:spacing w:val="-3"/>
          <w:sz w:val="16"/>
        </w:rPr>
        <w:t xml:space="preserve"> </w:t>
      </w:r>
      <w:r>
        <w:rPr>
          <w:sz w:val="16"/>
        </w:rPr>
        <w:t>relación</w:t>
      </w:r>
      <w:r>
        <w:rPr>
          <w:spacing w:val="-2"/>
          <w:sz w:val="16"/>
        </w:rPr>
        <w:t xml:space="preserve"> </w:t>
      </w:r>
      <w:r>
        <w:rPr>
          <w:sz w:val="16"/>
        </w:rPr>
        <w:t>entre</w:t>
      </w:r>
      <w:r>
        <w:rPr>
          <w:spacing w:val="-3"/>
          <w:sz w:val="16"/>
        </w:rPr>
        <w:t xml:space="preserve"> </w:t>
      </w:r>
      <w:r>
        <w:rPr>
          <w:sz w:val="16"/>
        </w:rPr>
        <w:t>la</w:t>
      </w:r>
      <w:r>
        <w:rPr>
          <w:spacing w:val="-3"/>
          <w:sz w:val="16"/>
        </w:rPr>
        <w:t xml:space="preserve"> </w:t>
      </w:r>
      <w:r>
        <w:rPr>
          <w:sz w:val="16"/>
        </w:rPr>
        <w:t>contaminación</w:t>
      </w:r>
      <w:r>
        <w:rPr>
          <w:spacing w:val="-3"/>
          <w:sz w:val="16"/>
        </w:rPr>
        <w:t xml:space="preserve"> </w:t>
      </w:r>
      <w:r>
        <w:rPr>
          <w:sz w:val="16"/>
        </w:rPr>
        <w:t xml:space="preserve">atmosférica y la violación a los derechos en sus decisiones. Al respecto ver, </w:t>
      </w:r>
      <w:r>
        <w:rPr>
          <w:i/>
          <w:sz w:val="16"/>
        </w:rPr>
        <w:t>inter alia</w:t>
      </w:r>
      <w:r>
        <w:rPr>
          <w:sz w:val="16"/>
        </w:rPr>
        <w:t>: TEDH, Fadeyeva c. Rusia, No. 55724/00. Sentencia de 9 de junio de 2005; TEDH, Okyay y otros contra Turquía, No. 36220/97. Sentencia de 12 de julio</w:t>
      </w:r>
      <w:r>
        <w:rPr>
          <w:spacing w:val="-1"/>
          <w:sz w:val="16"/>
        </w:rPr>
        <w:t xml:space="preserve"> </w:t>
      </w:r>
      <w:r>
        <w:rPr>
          <w:sz w:val="16"/>
        </w:rPr>
        <w:t>de 2005; TEDH, Ledyayeva</w:t>
      </w:r>
      <w:r>
        <w:rPr>
          <w:spacing w:val="-2"/>
          <w:sz w:val="16"/>
        </w:rPr>
        <w:t xml:space="preserve"> </w:t>
      </w:r>
      <w:r>
        <w:rPr>
          <w:sz w:val="16"/>
        </w:rPr>
        <w:t>y otros c. Rusia Nos. 53157/99, 53247/99,</w:t>
      </w:r>
      <w:r>
        <w:rPr>
          <w:spacing w:val="-2"/>
          <w:sz w:val="16"/>
        </w:rPr>
        <w:t xml:space="preserve"> </w:t>
      </w:r>
      <w:r>
        <w:rPr>
          <w:sz w:val="16"/>
        </w:rPr>
        <w:t>53695/00 y 56850/00. Sentencia</w:t>
      </w:r>
      <w:r>
        <w:rPr>
          <w:spacing w:val="-8"/>
          <w:sz w:val="16"/>
        </w:rPr>
        <w:t xml:space="preserve"> </w:t>
      </w:r>
      <w:r>
        <w:rPr>
          <w:sz w:val="16"/>
        </w:rPr>
        <w:t>de</w:t>
      </w:r>
      <w:r>
        <w:rPr>
          <w:spacing w:val="-10"/>
          <w:sz w:val="16"/>
        </w:rPr>
        <w:t xml:space="preserve"> </w:t>
      </w:r>
      <w:r>
        <w:rPr>
          <w:sz w:val="16"/>
        </w:rPr>
        <w:t>26</w:t>
      </w:r>
      <w:r>
        <w:rPr>
          <w:spacing w:val="-9"/>
          <w:sz w:val="16"/>
        </w:rPr>
        <w:t xml:space="preserve"> </w:t>
      </w:r>
      <w:r>
        <w:rPr>
          <w:sz w:val="16"/>
        </w:rPr>
        <w:t>de</w:t>
      </w:r>
      <w:r>
        <w:rPr>
          <w:spacing w:val="-9"/>
          <w:sz w:val="16"/>
        </w:rPr>
        <w:t xml:space="preserve"> </w:t>
      </w:r>
      <w:r>
        <w:rPr>
          <w:sz w:val="16"/>
        </w:rPr>
        <w:t>octubre</w:t>
      </w:r>
      <w:r>
        <w:rPr>
          <w:spacing w:val="-9"/>
          <w:sz w:val="16"/>
        </w:rPr>
        <w:t xml:space="preserve"> </w:t>
      </w:r>
      <w:r>
        <w:rPr>
          <w:sz w:val="16"/>
        </w:rPr>
        <w:t>de</w:t>
      </w:r>
      <w:r>
        <w:rPr>
          <w:spacing w:val="-10"/>
          <w:sz w:val="16"/>
        </w:rPr>
        <w:t xml:space="preserve"> </w:t>
      </w:r>
      <w:r>
        <w:rPr>
          <w:sz w:val="16"/>
        </w:rPr>
        <w:t>2006;</w:t>
      </w:r>
      <w:r>
        <w:rPr>
          <w:spacing w:val="-7"/>
          <w:sz w:val="16"/>
        </w:rPr>
        <w:t xml:space="preserve"> </w:t>
      </w:r>
      <w:r>
        <w:rPr>
          <w:sz w:val="16"/>
        </w:rPr>
        <w:t>TEDH,</w:t>
      </w:r>
      <w:r>
        <w:rPr>
          <w:spacing w:val="-10"/>
          <w:sz w:val="16"/>
        </w:rPr>
        <w:t xml:space="preserve"> </w:t>
      </w:r>
      <w:r>
        <w:rPr>
          <w:sz w:val="16"/>
        </w:rPr>
        <w:t>Cordella</w:t>
      </w:r>
      <w:r>
        <w:rPr>
          <w:spacing w:val="-10"/>
          <w:sz w:val="16"/>
        </w:rPr>
        <w:t xml:space="preserve"> </w:t>
      </w:r>
      <w:r>
        <w:rPr>
          <w:sz w:val="16"/>
        </w:rPr>
        <w:t>y</w:t>
      </w:r>
      <w:r>
        <w:rPr>
          <w:spacing w:val="-7"/>
          <w:sz w:val="16"/>
        </w:rPr>
        <w:t xml:space="preserve"> </w:t>
      </w:r>
      <w:r>
        <w:rPr>
          <w:sz w:val="16"/>
        </w:rPr>
        <w:t>otros</w:t>
      </w:r>
      <w:r>
        <w:rPr>
          <w:spacing w:val="-12"/>
          <w:sz w:val="16"/>
        </w:rPr>
        <w:t xml:space="preserve"> </w:t>
      </w:r>
      <w:r>
        <w:rPr>
          <w:sz w:val="16"/>
        </w:rPr>
        <w:t>c.</w:t>
      </w:r>
      <w:r>
        <w:rPr>
          <w:spacing w:val="-8"/>
          <w:sz w:val="16"/>
        </w:rPr>
        <w:t xml:space="preserve"> </w:t>
      </w:r>
      <w:r>
        <w:rPr>
          <w:sz w:val="16"/>
        </w:rPr>
        <w:t>Italia,</w:t>
      </w:r>
      <w:r>
        <w:rPr>
          <w:spacing w:val="-7"/>
          <w:sz w:val="16"/>
        </w:rPr>
        <w:t xml:space="preserve"> </w:t>
      </w:r>
      <w:r>
        <w:rPr>
          <w:sz w:val="16"/>
        </w:rPr>
        <w:t>No.</w:t>
      </w:r>
      <w:r>
        <w:rPr>
          <w:spacing w:val="-8"/>
          <w:sz w:val="16"/>
        </w:rPr>
        <w:t xml:space="preserve"> </w:t>
      </w:r>
      <w:r>
        <w:rPr>
          <w:sz w:val="16"/>
        </w:rPr>
        <w:t>54413/13.</w:t>
      </w:r>
      <w:r>
        <w:rPr>
          <w:spacing w:val="-11"/>
          <w:sz w:val="16"/>
        </w:rPr>
        <w:t xml:space="preserve"> </w:t>
      </w:r>
      <w:r>
        <w:rPr>
          <w:sz w:val="16"/>
        </w:rPr>
        <w:t>Sentencia</w:t>
      </w:r>
      <w:r>
        <w:rPr>
          <w:spacing w:val="-8"/>
          <w:sz w:val="16"/>
        </w:rPr>
        <w:t xml:space="preserve"> </w:t>
      </w:r>
      <w:r>
        <w:rPr>
          <w:sz w:val="16"/>
        </w:rPr>
        <w:t>de</w:t>
      </w:r>
      <w:r>
        <w:rPr>
          <w:spacing w:val="-9"/>
          <w:sz w:val="16"/>
        </w:rPr>
        <w:t xml:space="preserve"> </w:t>
      </w:r>
      <w:r>
        <w:rPr>
          <w:sz w:val="16"/>
        </w:rPr>
        <w:t>2</w:t>
      </w:r>
      <w:r>
        <w:rPr>
          <w:sz w:val="16"/>
        </w:rPr>
        <w:t>4</w:t>
      </w:r>
      <w:r>
        <w:rPr>
          <w:spacing w:val="-9"/>
          <w:sz w:val="16"/>
        </w:rPr>
        <w:t xml:space="preserve"> </w:t>
      </w:r>
      <w:r>
        <w:rPr>
          <w:sz w:val="16"/>
        </w:rPr>
        <w:t>de</w:t>
      </w:r>
      <w:r>
        <w:rPr>
          <w:spacing w:val="-10"/>
          <w:sz w:val="16"/>
        </w:rPr>
        <w:t xml:space="preserve"> </w:t>
      </w:r>
      <w:r>
        <w:rPr>
          <w:sz w:val="16"/>
        </w:rPr>
        <w:t>enero de</w:t>
      </w:r>
      <w:r>
        <w:rPr>
          <w:spacing w:val="-7"/>
          <w:sz w:val="16"/>
        </w:rPr>
        <w:t xml:space="preserve"> </w:t>
      </w:r>
      <w:r>
        <w:rPr>
          <w:sz w:val="16"/>
        </w:rPr>
        <w:t>2019;</w:t>
      </w:r>
      <w:r>
        <w:rPr>
          <w:spacing w:val="-6"/>
          <w:sz w:val="16"/>
        </w:rPr>
        <w:t xml:space="preserve"> </w:t>
      </w:r>
      <w:r>
        <w:rPr>
          <w:sz w:val="16"/>
        </w:rPr>
        <w:t>TEDH,</w:t>
      </w:r>
      <w:r>
        <w:rPr>
          <w:spacing w:val="-8"/>
          <w:sz w:val="16"/>
        </w:rPr>
        <w:t xml:space="preserve"> </w:t>
      </w:r>
      <w:r>
        <w:rPr>
          <w:sz w:val="16"/>
        </w:rPr>
        <w:t>A.A.</w:t>
      </w:r>
      <w:r>
        <w:rPr>
          <w:spacing w:val="-5"/>
          <w:sz w:val="16"/>
        </w:rPr>
        <w:t xml:space="preserve"> </w:t>
      </w:r>
      <w:r>
        <w:rPr>
          <w:sz w:val="16"/>
        </w:rPr>
        <w:t>y</w:t>
      </w:r>
      <w:r>
        <w:rPr>
          <w:spacing w:val="-7"/>
          <w:sz w:val="16"/>
        </w:rPr>
        <w:t xml:space="preserve"> </w:t>
      </w:r>
      <w:r>
        <w:rPr>
          <w:sz w:val="16"/>
        </w:rPr>
        <w:t>otros</w:t>
      </w:r>
      <w:r>
        <w:rPr>
          <w:spacing w:val="-7"/>
          <w:sz w:val="16"/>
        </w:rPr>
        <w:t xml:space="preserve"> </w:t>
      </w:r>
      <w:r>
        <w:rPr>
          <w:sz w:val="16"/>
        </w:rPr>
        <w:t>c.</w:t>
      </w:r>
      <w:r>
        <w:rPr>
          <w:spacing w:val="-6"/>
          <w:sz w:val="16"/>
        </w:rPr>
        <w:t xml:space="preserve"> </w:t>
      </w:r>
      <w:r>
        <w:rPr>
          <w:sz w:val="16"/>
        </w:rPr>
        <w:t>Italia,</w:t>
      </w:r>
      <w:r>
        <w:rPr>
          <w:spacing w:val="-5"/>
          <w:sz w:val="16"/>
        </w:rPr>
        <w:t xml:space="preserve"> </w:t>
      </w:r>
      <w:r>
        <w:rPr>
          <w:sz w:val="16"/>
        </w:rPr>
        <w:t>No.</w:t>
      </w:r>
      <w:r>
        <w:rPr>
          <w:spacing w:val="-6"/>
          <w:sz w:val="16"/>
        </w:rPr>
        <w:t xml:space="preserve"> </w:t>
      </w:r>
      <w:r>
        <w:rPr>
          <w:sz w:val="16"/>
        </w:rPr>
        <w:t>37277/16.</w:t>
      </w:r>
      <w:r>
        <w:rPr>
          <w:spacing w:val="-8"/>
          <w:sz w:val="16"/>
        </w:rPr>
        <w:t xml:space="preserve"> </w:t>
      </w:r>
      <w:r>
        <w:rPr>
          <w:sz w:val="16"/>
        </w:rPr>
        <w:t>Sentencia</w:t>
      </w:r>
      <w:r>
        <w:rPr>
          <w:spacing w:val="-6"/>
          <w:sz w:val="16"/>
        </w:rPr>
        <w:t xml:space="preserve"> </w:t>
      </w:r>
      <w:r>
        <w:rPr>
          <w:sz w:val="16"/>
        </w:rPr>
        <w:t>de</w:t>
      </w:r>
      <w:r>
        <w:rPr>
          <w:spacing w:val="-7"/>
          <w:sz w:val="16"/>
        </w:rPr>
        <w:t xml:space="preserve"> </w:t>
      </w:r>
      <w:r>
        <w:rPr>
          <w:sz w:val="16"/>
        </w:rPr>
        <w:t>5</w:t>
      </w:r>
      <w:r>
        <w:rPr>
          <w:spacing w:val="-6"/>
          <w:sz w:val="16"/>
        </w:rPr>
        <w:t xml:space="preserve"> </w:t>
      </w:r>
      <w:r>
        <w:rPr>
          <w:sz w:val="16"/>
        </w:rPr>
        <w:t>de</w:t>
      </w:r>
      <w:r>
        <w:rPr>
          <w:spacing w:val="-7"/>
          <w:sz w:val="16"/>
        </w:rPr>
        <w:t xml:space="preserve"> </w:t>
      </w:r>
      <w:r>
        <w:rPr>
          <w:sz w:val="16"/>
        </w:rPr>
        <w:t>mayo</w:t>
      </w:r>
      <w:r>
        <w:rPr>
          <w:spacing w:val="-7"/>
          <w:sz w:val="16"/>
        </w:rPr>
        <w:t xml:space="preserve"> </w:t>
      </w:r>
      <w:r>
        <w:rPr>
          <w:sz w:val="16"/>
        </w:rPr>
        <w:t>de</w:t>
      </w:r>
      <w:r>
        <w:rPr>
          <w:spacing w:val="-7"/>
          <w:sz w:val="16"/>
        </w:rPr>
        <w:t xml:space="preserve"> </w:t>
      </w:r>
      <w:r>
        <w:rPr>
          <w:sz w:val="16"/>
        </w:rPr>
        <w:t>2022,</w:t>
      </w:r>
      <w:r>
        <w:rPr>
          <w:spacing w:val="-8"/>
          <w:sz w:val="16"/>
        </w:rPr>
        <w:t xml:space="preserve"> </w:t>
      </w:r>
      <w:r>
        <w:rPr>
          <w:sz w:val="16"/>
        </w:rPr>
        <w:t>y</w:t>
      </w:r>
      <w:r>
        <w:rPr>
          <w:spacing w:val="-4"/>
          <w:sz w:val="16"/>
        </w:rPr>
        <w:t xml:space="preserve"> </w:t>
      </w:r>
      <w:r>
        <w:rPr>
          <w:sz w:val="16"/>
        </w:rPr>
        <w:t>TEDH,</w:t>
      </w:r>
      <w:r>
        <w:rPr>
          <w:spacing w:val="-3"/>
          <w:sz w:val="16"/>
        </w:rPr>
        <w:t xml:space="preserve"> </w:t>
      </w:r>
      <w:r>
        <w:rPr>
          <w:sz w:val="16"/>
        </w:rPr>
        <w:t>Pavlov</w:t>
      </w:r>
      <w:r>
        <w:rPr>
          <w:spacing w:val="-7"/>
          <w:sz w:val="16"/>
        </w:rPr>
        <w:t xml:space="preserve"> </w:t>
      </w:r>
      <w:r>
        <w:rPr>
          <w:sz w:val="16"/>
        </w:rPr>
        <w:t>y</w:t>
      </w:r>
      <w:r>
        <w:rPr>
          <w:spacing w:val="-4"/>
          <w:sz w:val="16"/>
        </w:rPr>
        <w:t xml:space="preserve"> </w:t>
      </w:r>
      <w:r>
        <w:rPr>
          <w:sz w:val="16"/>
        </w:rPr>
        <w:t>otros</w:t>
      </w:r>
    </w:p>
    <w:p w14:paraId="78FC5796" w14:textId="77777777" w:rsidR="009C1B8A" w:rsidRDefault="008E2174">
      <w:pPr>
        <w:spacing w:line="194" w:lineRule="exact"/>
        <w:ind w:left="102"/>
        <w:jc w:val="both"/>
        <w:rPr>
          <w:sz w:val="16"/>
        </w:rPr>
      </w:pPr>
      <w:r>
        <w:rPr>
          <w:sz w:val="16"/>
        </w:rPr>
        <w:t>c.</w:t>
      </w:r>
      <w:r>
        <w:rPr>
          <w:spacing w:val="-3"/>
          <w:sz w:val="16"/>
        </w:rPr>
        <w:t xml:space="preserve"> </w:t>
      </w:r>
      <w:r>
        <w:rPr>
          <w:sz w:val="16"/>
        </w:rPr>
        <w:t>Rusia</w:t>
      </w:r>
      <w:r>
        <w:rPr>
          <w:spacing w:val="-4"/>
          <w:sz w:val="16"/>
        </w:rPr>
        <w:t xml:space="preserve"> </w:t>
      </w:r>
      <w:r>
        <w:rPr>
          <w:sz w:val="16"/>
        </w:rPr>
        <w:t>No</w:t>
      </w:r>
      <w:r>
        <w:rPr>
          <w:spacing w:val="-4"/>
          <w:sz w:val="16"/>
        </w:rPr>
        <w:t xml:space="preserve"> </w:t>
      </w:r>
      <w:r>
        <w:rPr>
          <w:sz w:val="16"/>
        </w:rPr>
        <w:t>31612/09.</w:t>
      </w:r>
      <w:r>
        <w:rPr>
          <w:spacing w:val="-2"/>
          <w:sz w:val="16"/>
        </w:rPr>
        <w:t xml:space="preserve"> </w:t>
      </w:r>
      <w:r>
        <w:rPr>
          <w:sz w:val="16"/>
        </w:rPr>
        <w:t>Sentencia</w:t>
      </w:r>
      <w:r>
        <w:rPr>
          <w:spacing w:val="-3"/>
          <w:sz w:val="16"/>
        </w:rPr>
        <w:t xml:space="preserve"> </w:t>
      </w:r>
      <w:r>
        <w:rPr>
          <w:sz w:val="16"/>
        </w:rPr>
        <w:t>del</w:t>
      </w:r>
      <w:r>
        <w:rPr>
          <w:spacing w:val="-4"/>
          <w:sz w:val="16"/>
        </w:rPr>
        <w:t xml:space="preserve"> </w:t>
      </w:r>
      <w:r>
        <w:rPr>
          <w:sz w:val="16"/>
        </w:rPr>
        <w:t>11</w:t>
      </w:r>
      <w:r>
        <w:rPr>
          <w:spacing w:val="-3"/>
          <w:sz w:val="16"/>
        </w:rPr>
        <w:t xml:space="preserve"> </w:t>
      </w:r>
      <w:r>
        <w:rPr>
          <w:sz w:val="16"/>
        </w:rPr>
        <w:t>de</w:t>
      </w:r>
      <w:r>
        <w:rPr>
          <w:spacing w:val="-5"/>
          <w:sz w:val="16"/>
        </w:rPr>
        <w:t xml:space="preserve"> </w:t>
      </w:r>
      <w:r>
        <w:rPr>
          <w:sz w:val="16"/>
        </w:rPr>
        <w:t>octubre</w:t>
      </w:r>
      <w:r>
        <w:rPr>
          <w:spacing w:val="-4"/>
          <w:sz w:val="16"/>
        </w:rPr>
        <w:t xml:space="preserve"> </w:t>
      </w:r>
      <w:r>
        <w:rPr>
          <w:sz w:val="16"/>
        </w:rPr>
        <w:t>de</w:t>
      </w:r>
      <w:r>
        <w:rPr>
          <w:spacing w:val="-3"/>
          <w:sz w:val="16"/>
        </w:rPr>
        <w:t xml:space="preserve"> </w:t>
      </w:r>
      <w:r>
        <w:rPr>
          <w:spacing w:val="-4"/>
          <w:sz w:val="16"/>
        </w:rPr>
        <w:t>2022.</w:t>
      </w:r>
    </w:p>
    <w:p w14:paraId="03B8FBB3" w14:textId="77777777" w:rsidR="009C1B8A" w:rsidRDefault="008E2174">
      <w:pPr>
        <w:spacing w:before="120" w:line="242" w:lineRule="auto"/>
        <w:ind w:left="102" w:right="202"/>
        <w:jc w:val="both"/>
        <w:rPr>
          <w:sz w:val="16"/>
        </w:rPr>
      </w:pPr>
      <w:r>
        <w:rPr>
          <w:sz w:val="16"/>
          <w:vertAlign w:val="superscript"/>
        </w:rPr>
        <w:t>185</w:t>
      </w:r>
      <w:r>
        <w:rPr>
          <w:spacing w:val="80"/>
          <w:w w:val="150"/>
          <w:sz w:val="16"/>
        </w:rPr>
        <w:t xml:space="preserve"> </w:t>
      </w:r>
      <w:r>
        <w:rPr>
          <w:sz w:val="16"/>
        </w:rPr>
        <w:t>Convención Americana, artículos 4 y 26; Protocolo de San Salvador, artículos 10, 11, y 12; Pacto Internacional de DESC, artículos 11 y 12.</w:t>
      </w:r>
    </w:p>
    <w:p w14:paraId="6A9CAC36" w14:textId="77777777" w:rsidR="009C1B8A" w:rsidRDefault="008E2174">
      <w:pPr>
        <w:spacing w:before="118"/>
        <w:ind w:left="102" w:right="195"/>
        <w:jc w:val="both"/>
        <w:rPr>
          <w:sz w:val="16"/>
        </w:rPr>
      </w:pPr>
      <w:r>
        <w:rPr>
          <w:sz w:val="16"/>
          <w:vertAlign w:val="superscript"/>
        </w:rPr>
        <w:t>186</w:t>
      </w:r>
      <w:r>
        <w:rPr>
          <w:spacing w:val="80"/>
          <w:w w:val="150"/>
          <w:sz w:val="16"/>
        </w:rPr>
        <w:t xml:space="preserve">  </w:t>
      </w:r>
      <w:r>
        <w:rPr>
          <w:i/>
          <w:sz w:val="16"/>
        </w:rPr>
        <w:t>Cfr</w:t>
      </w:r>
      <w:r>
        <w:rPr>
          <w:sz w:val="16"/>
        </w:rPr>
        <w:t xml:space="preserve">. </w:t>
      </w:r>
      <w:r>
        <w:rPr>
          <w:i/>
          <w:sz w:val="16"/>
        </w:rPr>
        <w:t xml:space="preserve">Opinión Consultiva OC-23/17, supra, </w:t>
      </w:r>
      <w:r>
        <w:rPr>
          <w:sz w:val="16"/>
        </w:rPr>
        <w:t>párrs. 108 a 114,</w:t>
      </w:r>
      <w:r>
        <w:rPr>
          <w:spacing w:val="-1"/>
          <w:sz w:val="16"/>
        </w:rPr>
        <w:t xml:space="preserve"> </w:t>
      </w:r>
      <w:r>
        <w:rPr>
          <w:sz w:val="16"/>
        </w:rPr>
        <w:t xml:space="preserve">y </w:t>
      </w:r>
      <w:r>
        <w:rPr>
          <w:i/>
          <w:sz w:val="16"/>
        </w:rPr>
        <w:t xml:space="preserve">Caso Comunidades Indígenas Miembros de la Asociación Lhaka Honhat (Nuestra Tierra) Vs. Argentina, supra, </w:t>
      </w:r>
      <w:r>
        <w:rPr>
          <w:sz w:val="16"/>
        </w:rPr>
        <w:t>párrs. 202, 210 y 222.</w:t>
      </w:r>
    </w:p>
    <w:p w14:paraId="17877793" w14:textId="77777777" w:rsidR="009C1B8A" w:rsidRDefault="009C1B8A">
      <w:pPr>
        <w:jc w:val="both"/>
        <w:rPr>
          <w:sz w:val="16"/>
        </w:rPr>
        <w:sectPr w:rsidR="009C1B8A">
          <w:pgSz w:w="12240" w:h="15840"/>
          <w:pgMar w:top="1340" w:right="1500" w:bottom="1080" w:left="1600" w:header="0" w:footer="896" w:gutter="0"/>
          <w:cols w:space="720"/>
        </w:sectPr>
      </w:pPr>
    </w:p>
    <w:p w14:paraId="430301B8" w14:textId="77777777" w:rsidR="009C1B8A" w:rsidRDefault="008E2174">
      <w:pPr>
        <w:pStyle w:val="BodyText"/>
        <w:spacing w:before="76"/>
        <w:ind w:left="102" w:right="206"/>
        <w:jc w:val="both"/>
        <w:rPr>
          <w:sz w:val="22"/>
        </w:rPr>
      </w:pPr>
      <w:r>
        <w:t>calidad del aire</w:t>
      </w:r>
      <w:r>
        <w:rPr>
          <w:position w:val="7"/>
          <w:sz w:val="13"/>
        </w:rPr>
        <w:t>187</w:t>
      </w:r>
      <w:r>
        <w:t>. En ese sentido, los Estados deben diseñar sus normas, planes y medidas de control de la calidad del aire de conformidad con la mejor ciencia disponible</w:t>
      </w:r>
      <w:r>
        <w:rPr>
          <w:position w:val="7"/>
          <w:sz w:val="13"/>
        </w:rPr>
        <w:t>188</w:t>
      </w:r>
      <w:r>
        <w:rPr>
          <w:spacing w:val="40"/>
          <w:position w:val="7"/>
          <w:sz w:val="13"/>
        </w:rPr>
        <w:t xml:space="preserve"> </w:t>
      </w:r>
      <w:r>
        <w:t xml:space="preserve">y de conformidad con los criterios de disponibilidad, accesibilidad, sostenibilidad, calidad y adaptabilidad e, inclusive, a partir de la cooperación </w:t>
      </w:r>
      <w:r>
        <w:rPr>
          <w:spacing w:val="-2"/>
        </w:rPr>
        <w:t>internacional</w:t>
      </w:r>
      <w:r>
        <w:rPr>
          <w:spacing w:val="-2"/>
          <w:vertAlign w:val="superscript"/>
        </w:rPr>
        <w:t>189</w:t>
      </w:r>
      <w:r>
        <w:rPr>
          <w:spacing w:val="-2"/>
          <w:sz w:val="22"/>
        </w:rPr>
        <w:t>.</w:t>
      </w:r>
    </w:p>
    <w:p w14:paraId="6565B5FA" w14:textId="77777777" w:rsidR="009C1B8A" w:rsidRDefault="009C1B8A">
      <w:pPr>
        <w:pStyle w:val="BodyText"/>
        <w:spacing w:before="1"/>
      </w:pPr>
    </w:p>
    <w:p w14:paraId="0A031243" w14:textId="77777777" w:rsidR="009C1B8A" w:rsidRDefault="008E2174">
      <w:pPr>
        <w:pStyle w:val="ListParagraph"/>
        <w:numPr>
          <w:ilvl w:val="0"/>
          <w:numId w:val="29"/>
        </w:numPr>
        <w:tabs>
          <w:tab w:val="left" w:pos="810"/>
        </w:tabs>
        <w:ind w:right="201" w:firstLine="0"/>
        <w:jc w:val="both"/>
        <w:rPr>
          <w:sz w:val="20"/>
        </w:rPr>
      </w:pPr>
      <w:r>
        <w:rPr>
          <w:sz w:val="20"/>
        </w:rPr>
        <w:t>Asimismo, las personas gozan del derecho a que el agua se encuentre libre de niveles</w:t>
      </w:r>
      <w:r>
        <w:rPr>
          <w:spacing w:val="-14"/>
          <w:sz w:val="20"/>
        </w:rPr>
        <w:t xml:space="preserve"> </w:t>
      </w:r>
      <w:r>
        <w:rPr>
          <w:sz w:val="20"/>
        </w:rPr>
        <w:t>de</w:t>
      </w:r>
      <w:r>
        <w:rPr>
          <w:spacing w:val="-13"/>
          <w:sz w:val="20"/>
        </w:rPr>
        <w:t xml:space="preserve"> </w:t>
      </w:r>
      <w:r>
        <w:rPr>
          <w:sz w:val="20"/>
        </w:rPr>
        <w:t>contaminación</w:t>
      </w:r>
      <w:r>
        <w:rPr>
          <w:spacing w:val="-13"/>
          <w:sz w:val="20"/>
        </w:rPr>
        <w:t xml:space="preserve"> </w:t>
      </w:r>
      <w:r>
        <w:rPr>
          <w:sz w:val="20"/>
        </w:rPr>
        <w:t>que</w:t>
      </w:r>
      <w:r>
        <w:rPr>
          <w:spacing w:val="-15"/>
          <w:sz w:val="20"/>
        </w:rPr>
        <w:t xml:space="preserve"> </w:t>
      </w:r>
      <w:r>
        <w:rPr>
          <w:sz w:val="20"/>
        </w:rPr>
        <w:t>constituyan</w:t>
      </w:r>
      <w:r>
        <w:rPr>
          <w:spacing w:val="-13"/>
          <w:sz w:val="20"/>
        </w:rPr>
        <w:t xml:space="preserve"> </w:t>
      </w:r>
      <w:r>
        <w:rPr>
          <w:sz w:val="20"/>
        </w:rPr>
        <w:t>un</w:t>
      </w:r>
      <w:r>
        <w:rPr>
          <w:spacing w:val="-13"/>
          <w:sz w:val="20"/>
        </w:rPr>
        <w:t xml:space="preserve"> </w:t>
      </w:r>
      <w:r>
        <w:rPr>
          <w:sz w:val="20"/>
        </w:rPr>
        <w:t>riesgo</w:t>
      </w:r>
      <w:r>
        <w:rPr>
          <w:spacing w:val="-12"/>
          <w:sz w:val="20"/>
        </w:rPr>
        <w:t xml:space="preserve"> </w:t>
      </w:r>
      <w:r>
        <w:rPr>
          <w:sz w:val="20"/>
        </w:rPr>
        <w:t>significativo</w:t>
      </w:r>
      <w:r>
        <w:rPr>
          <w:spacing w:val="-13"/>
          <w:sz w:val="20"/>
        </w:rPr>
        <w:t xml:space="preserve"> </w:t>
      </w:r>
      <w:r>
        <w:rPr>
          <w:sz w:val="20"/>
        </w:rPr>
        <w:t>al</w:t>
      </w:r>
      <w:r>
        <w:rPr>
          <w:spacing w:val="-13"/>
          <w:sz w:val="20"/>
        </w:rPr>
        <w:t xml:space="preserve"> </w:t>
      </w:r>
      <w:r>
        <w:rPr>
          <w:sz w:val="20"/>
        </w:rPr>
        <w:t>goce</w:t>
      </w:r>
      <w:r>
        <w:rPr>
          <w:spacing w:val="-11"/>
          <w:sz w:val="20"/>
        </w:rPr>
        <w:t xml:space="preserve"> </w:t>
      </w:r>
      <w:r>
        <w:rPr>
          <w:sz w:val="20"/>
        </w:rPr>
        <w:t>de</w:t>
      </w:r>
      <w:r>
        <w:rPr>
          <w:spacing w:val="-15"/>
          <w:sz w:val="20"/>
        </w:rPr>
        <w:t xml:space="preserve"> </w:t>
      </w:r>
      <w:r>
        <w:rPr>
          <w:sz w:val="20"/>
        </w:rPr>
        <w:t>sus</w:t>
      </w:r>
      <w:r>
        <w:rPr>
          <w:spacing w:val="-12"/>
          <w:sz w:val="20"/>
        </w:rPr>
        <w:t xml:space="preserve"> </w:t>
      </w:r>
      <w:r>
        <w:rPr>
          <w:sz w:val="20"/>
        </w:rPr>
        <w:t>derechos humanos, particularmente a los derechos al medio ambiente sano, la salud y la vida. Este</w:t>
      </w:r>
      <w:r>
        <w:rPr>
          <w:spacing w:val="-10"/>
          <w:sz w:val="20"/>
        </w:rPr>
        <w:t xml:space="preserve"> </w:t>
      </w:r>
      <w:r>
        <w:rPr>
          <w:sz w:val="20"/>
        </w:rPr>
        <w:t>elemento</w:t>
      </w:r>
      <w:r>
        <w:rPr>
          <w:spacing w:val="-10"/>
          <w:sz w:val="20"/>
        </w:rPr>
        <w:t xml:space="preserve"> </w:t>
      </w:r>
      <w:r>
        <w:rPr>
          <w:sz w:val="20"/>
        </w:rPr>
        <w:t>sustantivo</w:t>
      </w:r>
      <w:r>
        <w:rPr>
          <w:spacing w:val="-12"/>
          <w:sz w:val="20"/>
        </w:rPr>
        <w:t xml:space="preserve"> </w:t>
      </w:r>
      <w:r>
        <w:rPr>
          <w:sz w:val="20"/>
        </w:rPr>
        <w:t>del</w:t>
      </w:r>
      <w:r>
        <w:rPr>
          <w:spacing w:val="-8"/>
          <w:sz w:val="20"/>
        </w:rPr>
        <w:t xml:space="preserve"> </w:t>
      </w:r>
      <w:r>
        <w:rPr>
          <w:sz w:val="20"/>
        </w:rPr>
        <w:t>derecho</w:t>
      </w:r>
      <w:r>
        <w:rPr>
          <w:spacing w:val="-12"/>
          <w:sz w:val="20"/>
        </w:rPr>
        <w:t xml:space="preserve"> </w:t>
      </w:r>
      <w:r>
        <w:rPr>
          <w:sz w:val="20"/>
        </w:rPr>
        <w:t>al</w:t>
      </w:r>
      <w:r>
        <w:rPr>
          <w:spacing w:val="-8"/>
          <w:sz w:val="20"/>
        </w:rPr>
        <w:t xml:space="preserve"> </w:t>
      </w:r>
      <w:r>
        <w:rPr>
          <w:sz w:val="20"/>
        </w:rPr>
        <w:t>medio</w:t>
      </w:r>
      <w:r>
        <w:rPr>
          <w:spacing w:val="-12"/>
          <w:sz w:val="20"/>
        </w:rPr>
        <w:t xml:space="preserve"> </w:t>
      </w:r>
      <w:r>
        <w:rPr>
          <w:sz w:val="20"/>
        </w:rPr>
        <w:t>ambiente</w:t>
      </w:r>
      <w:r>
        <w:rPr>
          <w:spacing w:val="-10"/>
          <w:sz w:val="20"/>
        </w:rPr>
        <w:t xml:space="preserve"> </w:t>
      </w:r>
      <w:r>
        <w:rPr>
          <w:sz w:val="20"/>
        </w:rPr>
        <w:t>sano</w:t>
      </w:r>
      <w:r>
        <w:rPr>
          <w:spacing w:val="-8"/>
          <w:sz w:val="20"/>
        </w:rPr>
        <w:t xml:space="preserve"> </w:t>
      </w:r>
      <w:r>
        <w:rPr>
          <w:sz w:val="20"/>
        </w:rPr>
        <w:t>impone</w:t>
      </w:r>
      <w:r>
        <w:rPr>
          <w:spacing w:val="-10"/>
          <w:sz w:val="20"/>
        </w:rPr>
        <w:t xml:space="preserve"> </w:t>
      </w:r>
      <w:r>
        <w:rPr>
          <w:sz w:val="20"/>
        </w:rPr>
        <w:t>la</w:t>
      </w:r>
      <w:r>
        <w:rPr>
          <w:spacing w:val="-9"/>
          <w:sz w:val="20"/>
        </w:rPr>
        <w:t xml:space="preserve"> </w:t>
      </w:r>
      <w:r>
        <w:rPr>
          <w:sz w:val="20"/>
        </w:rPr>
        <w:t>obligación</w:t>
      </w:r>
      <w:r>
        <w:rPr>
          <w:spacing w:val="-10"/>
          <w:sz w:val="20"/>
        </w:rPr>
        <w:t xml:space="preserve"> </w:t>
      </w:r>
      <w:r>
        <w:rPr>
          <w:sz w:val="20"/>
        </w:rPr>
        <w:t>para los</w:t>
      </w:r>
      <w:r>
        <w:rPr>
          <w:spacing w:val="-11"/>
          <w:sz w:val="20"/>
        </w:rPr>
        <w:t xml:space="preserve"> </w:t>
      </w:r>
      <w:r>
        <w:rPr>
          <w:sz w:val="20"/>
        </w:rPr>
        <w:t>Estados</w:t>
      </w:r>
      <w:r>
        <w:rPr>
          <w:spacing w:val="-9"/>
          <w:sz w:val="20"/>
        </w:rPr>
        <w:t xml:space="preserve"> </w:t>
      </w:r>
      <w:r>
        <w:rPr>
          <w:sz w:val="20"/>
        </w:rPr>
        <w:t>consistentes</w:t>
      </w:r>
      <w:r>
        <w:rPr>
          <w:spacing w:val="-9"/>
          <w:sz w:val="20"/>
        </w:rPr>
        <w:t xml:space="preserve"> </w:t>
      </w:r>
      <w:r>
        <w:rPr>
          <w:sz w:val="20"/>
        </w:rPr>
        <w:t>en:</w:t>
      </w:r>
      <w:r>
        <w:rPr>
          <w:spacing w:val="-10"/>
          <w:sz w:val="20"/>
        </w:rPr>
        <w:t xml:space="preserve"> </w:t>
      </w:r>
      <w:r>
        <w:rPr>
          <w:sz w:val="20"/>
        </w:rPr>
        <w:t>a)</w:t>
      </w:r>
      <w:r>
        <w:rPr>
          <w:spacing w:val="-10"/>
          <w:sz w:val="20"/>
        </w:rPr>
        <w:t xml:space="preserve"> </w:t>
      </w:r>
      <w:r>
        <w:rPr>
          <w:sz w:val="20"/>
        </w:rPr>
        <w:t>diseñar</w:t>
      </w:r>
      <w:r>
        <w:rPr>
          <w:spacing w:val="-11"/>
          <w:sz w:val="20"/>
        </w:rPr>
        <w:t xml:space="preserve"> </w:t>
      </w:r>
      <w:r>
        <w:rPr>
          <w:sz w:val="20"/>
        </w:rPr>
        <w:t>normas</w:t>
      </w:r>
      <w:r>
        <w:rPr>
          <w:spacing w:val="-9"/>
          <w:sz w:val="20"/>
        </w:rPr>
        <w:t xml:space="preserve"> </w:t>
      </w:r>
      <w:r>
        <w:rPr>
          <w:sz w:val="20"/>
        </w:rPr>
        <w:t>y</w:t>
      </w:r>
      <w:r>
        <w:rPr>
          <w:spacing w:val="-11"/>
          <w:sz w:val="20"/>
        </w:rPr>
        <w:t xml:space="preserve"> </w:t>
      </w:r>
      <w:r>
        <w:rPr>
          <w:sz w:val="20"/>
        </w:rPr>
        <w:t>políticas</w:t>
      </w:r>
      <w:r>
        <w:rPr>
          <w:spacing w:val="-9"/>
          <w:sz w:val="20"/>
        </w:rPr>
        <w:t xml:space="preserve"> </w:t>
      </w:r>
      <w:r>
        <w:rPr>
          <w:sz w:val="20"/>
        </w:rPr>
        <w:t>que</w:t>
      </w:r>
      <w:r>
        <w:rPr>
          <w:spacing w:val="-12"/>
          <w:sz w:val="20"/>
        </w:rPr>
        <w:t xml:space="preserve"> </w:t>
      </w:r>
      <w:r>
        <w:rPr>
          <w:sz w:val="20"/>
        </w:rPr>
        <w:t>definan</w:t>
      </w:r>
      <w:r>
        <w:rPr>
          <w:spacing w:val="-9"/>
          <w:sz w:val="20"/>
        </w:rPr>
        <w:t xml:space="preserve"> </w:t>
      </w:r>
      <w:r>
        <w:rPr>
          <w:sz w:val="20"/>
        </w:rPr>
        <w:t>los</w:t>
      </w:r>
      <w:r>
        <w:rPr>
          <w:spacing w:val="-9"/>
          <w:sz w:val="20"/>
        </w:rPr>
        <w:t xml:space="preserve"> </w:t>
      </w:r>
      <w:r>
        <w:rPr>
          <w:sz w:val="20"/>
        </w:rPr>
        <w:t>estándares</w:t>
      </w:r>
      <w:r>
        <w:rPr>
          <w:spacing w:val="-11"/>
          <w:sz w:val="20"/>
        </w:rPr>
        <w:t xml:space="preserve"> </w:t>
      </w:r>
      <w:r>
        <w:rPr>
          <w:sz w:val="20"/>
        </w:rPr>
        <w:t>de la calidad del agua y, reforzadamente, en aguas tratadas y residuales que sean compatibles con la salud humana y de los ecosistemas; b) monitorear los niveles de contaminación</w:t>
      </w:r>
      <w:r>
        <w:rPr>
          <w:spacing w:val="-5"/>
          <w:sz w:val="20"/>
        </w:rPr>
        <w:t xml:space="preserve"> </w:t>
      </w:r>
      <w:r>
        <w:rPr>
          <w:sz w:val="20"/>
        </w:rPr>
        <w:t>de</w:t>
      </w:r>
      <w:r>
        <w:rPr>
          <w:spacing w:val="-7"/>
          <w:sz w:val="20"/>
        </w:rPr>
        <w:t xml:space="preserve"> </w:t>
      </w:r>
      <w:r>
        <w:rPr>
          <w:sz w:val="20"/>
        </w:rPr>
        <w:t>las</w:t>
      </w:r>
      <w:r>
        <w:rPr>
          <w:spacing w:val="-6"/>
          <w:sz w:val="20"/>
        </w:rPr>
        <w:t xml:space="preserve"> </w:t>
      </w:r>
      <w:r>
        <w:rPr>
          <w:sz w:val="20"/>
        </w:rPr>
        <w:t>masas</w:t>
      </w:r>
      <w:r>
        <w:rPr>
          <w:spacing w:val="-6"/>
          <w:sz w:val="20"/>
        </w:rPr>
        <w:t xml:space="preserve"> </w:t>
      </w:r>
      <w:r>
        <w:rPr>
          <w:sz w:val="20"/>
        </w:rPr>
        <w:t>de</w:t>
      </w:r>
      <w:r>
        <w:rPr>
          <w:spacing w:val="-7"/>
          <w:sz w:val="20"/>
        </w:rPr>
        <w:t xml:space="preserve"> </w:t>
      </w:r>
      <w:r>
        <w:rPr>
          <w:sz w:val="20"/>
        </w:rPr>
        <w:t>agua</w:t>
      </w:r>
      <w:r>
        <w:rPr>
          <w:spacing w:val="-5"/>
          <w:sz w:val="20"/>
        </w:rPr>
        <w:t xml:space="preserve"> </w:t>
      </w:r>
      <w:r>
        <w:rPr>
          <w:sz w:val="20"/>
        </w:rPr>
        <w:t>y,</w:t>
      </w:r>
      <w:r>
        <w:rPr>
          <w:spacing w:val="-6"/>
          <w:sz w:val="20"/>
        </w:rPr>
        <w:t xml:space="preserve"> </w:t>
      </w:r>
      <w:r>
        <w:rPr>
          <w:sz w:val="20"/>
        </w:rPr>
        <w:t>de</w:t>
      </w:r>
      <w:r>
        <w:rPr>
          <w:spacing w:val="-4"/>
          <w:sz w:val="20"/>
        </w:rPr>
        <w:t xml:space="preserve"> </w:t>
      </w:r>
      <w:r>
        <w:rPr>
          <w:sz w:val="20"/>
        </w:rPr>
        <w:t>ser</w:t>
      </w:r>
      <w:r>
        <w:rPr>
          <w:spacing w:val="-4"/>
          <w:sz w:val="20"/>
        </w:rPr>
        <w:t xml:space="preserve"> </w:t>
      </w:r>
      <w:r>
        <w:rPr>
          <w:sz w:val="20"/>
        </w:rPr>
        <w:t>el</w:t>
      </w:r>
      <w:r>
        <w:rPr>
          <w:spacing w:val="-5"/>
          <w:sz w:val="20"/>
        </w:rPr>
        <w:t xml:space="preserve"> </w:t>
      </w:r>
      <w:r>
        <w:rPr>
          <w:sz w:val="20"/>
        </w:rPr>
        <w:t>caso,</w:t>
      </w:r>
      <w:r>
        <w:rPr>
          <w:spacing w:val="-6"/>
          <w:sz w:val="20"/>
        </w:rPr>
        <w:t xml:space="preserve"> </w:t>
      </w:r>
      <w:r>
        <w:rPr>
          <w:sz w:val="20"/>
        </w:rPr>
        <w:t>informar</w:t>
      </w:r>
      <w:r>
        <w:rPr>
          <w:spacing w:val="-7"/>
          <w:sz w:val="20"/>
        </w:rPr>
        <w:t xml:space="preserve"> </w:t>
      </w:r>
      <w:r>
        <w:rPr>
          <w:sz w:val="20"/>
        </w:rPr>
        <w:t>los</w:t>
      </w:r>
      <w:r>
        <w:rPr>
          <w:spacing w:val="-6"/>
          <w:sz w:val="20"/>
        </w:rPr>
        <w:t xml:space="preserve"> </w:t>
      </w:r>
      <w:r>
        <w:rPr>
          <w:sz w:val="20"/>
        </w:rPr>
        <w:t>posibles</w:t>
      </w:r>
      <w:r>
        <w:rPr>
          <w:spacing w:val="-4"/>
          <w:sz w:val="20"/>
        </w:rPr>
        <w:t xml:space="preserve"> </w:t>
      </w:r>
      <w:r>
        <w:rPr>
          <w:sz w:val="20"/>
        </w:rPr>
        <w:t>riesgos</w:t>
      </w:r>
      <w:r>
        <w:rPr>
          <w:spacing w:val="-4"/>
          <w:sz w:val="20"/>
        </w:rPr>
        <w:t xml:space="preserve"> </w:t>
      </w:r>
      <w:r>
        <w:rPr>
          <w:sz w:val="20"/>
        </w:rPr>
        <w:t>a</w:t>
      </w:r>
      <w:r>
        <w:rPr>
          <w:spacing w:val="-5"/>
          <w:sz w:val="20"/>
        </w:rPr>
        <w:t xml:space="preserve"> </w:t>
      </w:r>
      <w:r>
        <w:rPr>
          <w:sz w:val="20"/>
        </w:rPr>
        <w:t>la salud humana y a la salud de los ecosistemas; c) realizar planes y, en general, emprender</w:t>
      </w:r>
      <w:r>
        <w:rPr>
          <w:spacing w:val="-10"/>
          <w:sz w:val="20"/>
        </w:rPr>
        <w:t xml:space="preserve"> </w:t>
      </w:r>
      <w:r>
        <w:rPr>
          <w:sz w:val="20"/>
        </w:rPr>
        <w:t>toda</w:t>
      </w:r>
      <w:r>
        <w:rPr>
          <w:spacing w:val="-7"/>
          <w:sz w:val="20"/>
        </w:rPr>
        <w:t xml:space="preserve"> </w:t>
      </w:r>
      <w:r>
        <w:rPr>
          <w:sz w:val="20"/>
        </w:rPr>
        <w:t>práctica</w:t>
      </w:r>
      <w:r>
        <w:rPr>
          <w:spacing w:val="-8"/>
          <w:sz w:val="20"/>
        </w:rPr>
        <w:t xml:space="preserve"> </w:t>
      </w:r>
      <w:r>
        <w:rPr>
          <w:sz w:val="20"/>
        </w:rPr>
        <w:t>con</w:t>
      </w:r>
      <w:r>
        <w:rPr>
          <w:spacing w:val="-8"/>
          <w:sz w:val="20"/>
        </w:rPr>
        <w:t xml:space="preserve"> </w:t>
      </w:r>
      <w:r>
        <w:rPr>
          <w:sz w:val="20"/>
        </w:rPr>
        <w:t>la</w:t>
      </w:r>
      <w:r>
        <w:rPr>
          <w:spacing w:val="-7"/>
          <w:sz w:val="20"/>
        </w:rPr>
        <w:t xml:space="preserve"> </w:t>
      </w:r>
      <w:r>
        <w:rPr>
          <w:sz w:val="20"/>
        </w:rPr>
        <w:t>finalidad</w:t>
      </w:r>
      <w:r>
        <w:rPr>
          <w:spacing w:val="-8"/>
          <w:sz w:val="20"/>
        </w:rPr>
        <w:t xml:space="preserve"> </w:t>
      </w:r>
      <w:r>
        <w:rPr>
          <w:sz w:val="20"/>
        </w:rPr>
        <w:t>de</w:t>
      </w:r>
      <w:r>
        <w:rPr>
          <w:spacing w:val="-8"/>
          <w:sz w:val="20"/>
        </w:rPr>
        <w:t xml:space="preserve"> </w:t>
      </w:r>
      <w:r>
        <w:rPr>
          <w:sz w:val="20"/>
        </w:rPr>
        <w:t>controlar</w:t>
      </w:r>
      <w:r>
        <w:rPr>
          <w:spacing w:val="-8"/>
          <w:sz w:val="20"/>
        </w:rPr>
        <w:t xml:space="preserve"> </w:t>
      </w:r>
      <w:r>
        <w:rPr>
          <w:sz w:val="20"/>
        </w:rPr>
        <w:t>la calidad</w:t>
      </w:r>
      <w:r>
        <w:rPr>
          <w:spacing w:val="-5"/>
          <w:sz w:val="20"/>
        </w:rPr>
        <w:t xml:space="preserve"> </w:t>
      </w:r>
      <w:r>
        <w:rPr>
          <w:sz w:val="20"/>
        </w:rPr>
        <w:t>del</w:t>
      </w:r>
      <w:r>
        <w:rPr>
          <w:spacing w:val="-6"/>
          <w:sz w:val="20"/>
        </w:rPr>
        <w:t xml:space="preserve"> </w:t>
      </w:r>
      <w:r>
        <w:rPr>
          <w:sz w:val="20"/>
        </w:rPr>
        <w:t>agua</w:t>
      </w:r>
      <w:r>
        <w:rPr>
          <w:spacing w:val="-8"/>
          <w:sz w:val="20"/>
        </w:rPr>
        <w:t xml:space="preserve"> </w:t>
      </w:r>
      <w:r>
        <w:rPr>
          <w:sz w:val="20"/>
        </w:rPr>
        <w:t>que</w:t>
      </w:r>
      <w:r>
        <w:rPr>
          <w:spacing w:val="-8"/>
          <w:sz w:val="20"/>
        </w:rPr>
        <w:t xml:space="preserve"> </w:t>
      </w:r>
      <w:r>
        <w:rPr>
          <w:sz w:val="20"/>
        </w:rPr>
        <w:t>incluyan</w:t>
      </w:r>
      <w:r>
        <w:rPr>
          <w:spacing w:val="-8"/>
          <w:sz w:val="20"/>
        </w:rPr>
        <w:t xml:space="preserve"> </w:t>
      </w:r>
      <w:r>
        <w:rPr>
          <w:sz w:val="20"/>
        </w:rPr>
        <w:t>la identificación</w:t>
      </w:r>
      <w:r>
        <w:rPr>
          <w:spacing w:val="-10"/>
          <w:sz w:val="20"/>
        </w:rPr>
        <w:t xml:space="preserve"> </w:t>
      </w:r>
      <w:r>
        <w:rPr>
          <w:sz w:val="20"/>
        </w:rPr>
        <w:t>de</w:t>
      </w:r>
      <w:r>
        <w:rPr>
          <w:spacing w:val="-13"/>
          <w:sz w:val="20"/>
        </w:rPr>
        <w:t xml:space="preserve"> </w:t>
      </w:r>
      <w:r>
        <w:rPr>
          <w:sz w:val="20"/>
        </w:rPr>
        <w:t>sus</w:t>
      </w:r>
      <w:r>
        <w:rPr>
          <w:spacing w:val="-14"/>
          <w:sz w:val="20"/>
        </w:rPr>
        <w:t xml:space="preserve"> </w:t>
      </w:r>
      <w:r>
        <w:rPr>
          <w:sz w:val="20"/>
        </w:rPr>
        <w:t>principales</w:t>
      </w:r>
      <w:r>
        <w:rPr>
          <w:spacing w:val="-12"/>
          <w:sz w:val="20"/>
        </w:rPr>
        <w:t xml:space="preserve"> </w:t>
      </w:r>
      <w:r>
        <w:rPr>
          <w:sz w:val="20"/>
        </w:rPr>
        <w:t>causas</w:t>
      </w:r>
      <w:r>
        <w:rPr>
          <w:spacing w:val="-14"/>
          <w:sz w:val="20"/>
        </w:rPr>
        <w:t xml:space="preserve"> </w:t>
      </w:r>
      <w:r>
        <w:rPr>
          <w:sz w:val="20"/>
        </w:rPr>
        <w:t>de</w:t>
      </w:r>
      <w:r>
        <w:rPr>
          <w:spacing w:val="-13"/>
          <w:sz w:val="20"/>
        </w:rPr>
        <w:t xml:space="preserve"> </w:t>
      </w:r>
      <w:r>
        <w:rPr>
          <w:sz w:val="20"/>
        </w:rPr>
        <w:t>contaminación;</w:t>
      </w:r>
      <w:r>
        <w:rPr>
          <w:spacing w:val="-13"/>
          <w:sz w:val="20"/>
        </w:rPr>
        <w:t xml:space="preserve"> </w:t>
      </w:r>
      <w:r>
        <w:rPr>
          <w:sz w:val="20"/>
        </w:rPr>
        <w:t>d)</w:t>
      </w:r>
      <w:r>
        <w:rPr>
          <w:spacing w:val="-13"/>
          <w:sz w:val="20"/>
        </w:rPr>
        <w:t xml:space="preserve"> </w:t>
      </w:r>
      <w:r>
        <w:rPr>
          <w:sz w:val="20"/>
        </w:rPr>
        <w:t>implementar</w:t>
      </w:r>
      <w:r>
        <w:rPr>
          <w:spacing w:val="-15"/>
          <w:sz w:val="20"/>
        </w:rPr>
        <w:t xml:space="preserve"> </w:t>
      </w:r>
      <w:r>
        <w:rPr>
          <w:sz w:val="20"/>
        </w:rPr>
        <w:t>medidas</w:t>
      </w:r>
      <w:r>
        <w:rPr>
          <w:spacing w:val="-12"/>
          <w:sz w:val="20"/>
        </w:rPr>
        <w:t xml:space="preserve"> </w:t>
      </w:r>
      <w:r>
        <w:rPr>
          <w:sz w:val="20"/>
        </w:rPr>
        <w:t>para hacer</w:t>
      </w:r>
      <w:r>
        <w:rPr>
          <w:spacing w:val="-8"/>
          <w:sz w:val="20"/>
        </w:rPr>
        <w:t xml:space="preserve"> </w:t>
      </w:r>
      <w:r>
        <w:rPr>
          <w:sz w:val="20"/>
        </w:rPr>
        <w:t>cumplir</w:t>
      </w:r>
      <w:r>
        <w:rPr>
          <w:spacing w:val="-10"/>
          <w:sz w:val="20"/>
        </w:rPr>
        <w:t xml:space="preserve"> </w:t>
      </w:r>
      <w:r>
        <w:rPr>
          <w:sz w:val="20"/>
        </w:rPr>
        <w:t>los</w:t>
      </w:r>
      <w:r>
        <w:rPr>
          <w:spacing w:val="-7"/>
          <w:sz w:val="20"/>
        </w:rPr>
        <w:t xml:space="preserve"> </w:t>
      </w:r>
      <w:r>
        <w:rPr>
          <w:sz w:val="20"/>
        </w:rPr>
        <w:t>estándares</w:t>
      </w:r>
      <w:r>
        <w:rPr>
          <w:spacing w:val="-10"/>
          <w:sz w:val="20"/>
        </w:rPr>
        <w:t xml:space="preserve"> </w:t>
      </w:r>
      <w:r>
        <w:rPr>
          <w:sz w:val="20"/>
        </w:rPr>
        <w:t>de</w:t>
      </w:r>
      <w:r>
        <w:rPr>
          <w:spacing w:val="-8"/>
          <w:sz w:val="20"/>
        </w:rPr>
        <w:t xml:space="preserve"> </w:t>
      </w:r>
      <w:r>
        <w:rPr>
          <w:sz w:val="20"/>
        </w:rPr>
        <w:t>calidad</w:t>
      </w:r>
      <w:r>
        <w:rPr>
          <w:spacing w:val="-8"/>
          <w:sz w:val="20"/>
        </w:rPr>
        <w:t xml:space="preserve"> </w:t>
      </w:r>
      <w:r>
        <w:rPr>
          <w:sz w:val="20"/>
        </w:rPr>
        <w:t>del</w:t>
      </w:r>
      <w:r>
        <w:rPr>
          <w:spacing w:val="-9"/>
          <w:sz w:val="20"/>
        </w:rPr>
        <w:t xml:space="preserve"> </w:t>
      </w:r>
      <w:r>
        <w:rPr>
          <w:sz w:val="20"/>
        </w:rPr>
        <w:t>agua,</w:t>
      </w:r>
      <w:r>
        <w:rPr>
          <w:spacing w:val="-9"/>
          <w:sz w:val="20"/>
        </w:rPr>
        <w:t xml:space="preserve"> </w:t>
      </w:r>
      <w:r>
        <w:rPr>
          <w:sz w:val="20"/>
        </w:rPr>
        <w:t>y</w:t>
      </w:r>
      <w:r>
        <w:rPr>
          <w:spacing w:val="-9"/>
          <w:sz w:val="20"/>
        </w:rPr>
        <w:t xml:space="preserve"> </w:t>
      </w:r>
      <w:r>
        <w:rPr>
          <w:sz w:val="20"/>
        </w:rPr>
        <w:t>e)</w:t>
      </w:r>
      <w:r>
        <w:rPr>
          <w:spacing w:val="-8"/>
          <w:sz w:val="20"/>
        </w:rPr>
        <w:t xml:space="preserve"> </w:t>
      </w:r>
      <w:r>
        <w:rPr>
          <w:sz w:val="20"/>
        </w:rPr>
        <w:t>adoptar</w:t>
      </w:r>
      <w:r>
        <w:rPr>
          <w:spacing w:val="-10"/>
          <w:sz w:val="20"/>
        </w:rPr>
        <w:t xml:space="preserve"> </w:t>
      </w:r>
      <w:r>
        <w:rPr>
          <w:sz w:val="20"/>
        </w:rPr>
        <w:t>acciones</w:t>
      </w:r>
      <w:r>
        <w:rPr>
          <w:spacing w:val="-7"/>
          <w:sz w:val="20"/>
        </w:rPr>
        <w:t xml:space="preserve"> </w:t>
      </w:r>
      <w:r>
        <w:rPr>
          <w:sz w:val="20"/>
        </w:rPr>
        <w:t>que</w:t>
      </w:r>
      <w:r>
        <w:rPr>
          <w:spacing w:val="-10"/>
          <w:sz w:val="20"/>
        </w:rPr>
        <w:t xml:space="preserve"> </w:t>
      </w:r>
      <w:r>
        <w:rPr>
          <w:sz w:val="20"/>
        </w:rPr>
        <w:t>aseguren</w:t>
      </w:r>
      <w:r>
        <w:rPr>
          <w:spacing w:val="-8"/>
          <w:sz w:val="20"/>
        </w:rPr>
        <w:t xml:space="preserve"> </w:t>
      </w:r>
      <w:r>
        <w:rPr>
          <w:sz w:val="20"/>
        </w:rPr>
        <w:t>la gestión de los recursos hídricos de forma sostenible</w:t>
      </w:r>
      <w:r>
        <w:rPr>
          <w:position w:val="7"/>
          <w:sz w:val="13"/>
        </w:rPr>
        <w:t>190</w:t>
      </w:r>
      <w:r>
        <w:rPr>
          <w:sz w:val="20"/>
        </w:rPr>
        <w:t>. La Corte igualmente considera que los Estados deben diseñar sus normas, planes y medidas de control de la calidad del agua de conformidad con la mejor ciencia disponible, atento a los criterios de disponibilidad,</w:t>
      </w:r>
      <w:r>
        <w:rPr>
          <w:spacing w:val="-4"/>
          <w:sz w:val="20"/>
        </w:rPr>
        <w:t xml:space="preserve"> </w:t>
      </w:r>
      <w:r>
        <w:rPr>
          <w:sz w:val="20"/>
        </w:rPr>
        <w:t>accesibilidad,</w:t>
      </w:r>
      <w:r>
        <w:rPr>
          <w:spacing w:val="-4"/>
          <w:sz w:val="20"/>
        </w:rPr>
        <w:t xml:space="preserve"> </w:t>
      </w:r>
      <w:r>
        <w:rPr>
          <w:sz w:val="20"/>
        </w:rPr>
        <w:t>sostenibilidad,</w:t>
      </w:r>
      <w:r>
        <w:rPr>
          <w:spacing w:val="-4"/>
          <w:sz w:val="20"/>
        </w:rPr>
        <w:t xml:space="preserve"> </w:t>
      </w:r>
      <w:r>
        <w:rPr>
          <w:sz w:val="20"/>
        </w:rPr>
        <w:t>calidad</w:t>
      </w:r>
      <w:r>
        <w:rPr>
          <w:spacing w:val="-3"/>
          <w:sz w:val="20"/>
        </w:rPr>
        <w:t xml:space="preserve"> </w:t>
      </w:r>
      <w:r>
        <w:rPr>
          <w:sz w:val="20"/>
        </w:rPr>
        <w:t>y adaptabilidad</w:t>
      </w:r>
      <w:r>
        <w:rPr>
          <w:spacing w:val="-3"/>
          <w:sz w:val="20"/>
        </w:rPr>
        <w:t xml:space="preserve"> </w:t>
      </w:r>
      <w:r>
        <w:rPr>
          <w:sz w:val="20"/>
        </w:rPr>
        <w:t>e,</w:t>
      </w:r>
      <w:r>
        <w:rPr>
          <w:spacing w:val="-4"/>
          <w:sz w:val="20"/>
        </w:rPr>
        <w:t xml:space="preserve"> </w:t>
      </w:r>
      <w:r>
        <w:rPr>
          <w:sz w:val="20"/>
        </w:rPr>
        <w:t>inclusive,</w:t>
      </w:r>
      <w:r>
        <w:rPr>
          <w:spacing w:val="-4"/>
          <w:sz w:val="20"/>
        </w:rPr>
        <w:t xml:space="preserve"> </w:t>
      </w:r>
      <w:r>
        <w:rPr>
          <w:sz w:val="20"/>
        </w:rPr>
        <w:t>a</w:t>
      </w:r>
      <w:r>
        <w:rPr>
          <w:spacing w:val="-4"/>
          <w:sz w:val="20"/>
        </w:rPr>
        <w:t xml:space="preserve"> </w:t>
      </w:r>
      <w:r>
        <w:rPr>
          <w:sz w:val="20"/>
        </w:rPr>
        <w:t>partir de la cooperación internacional</w:t>
      </w:r>
      <w:r>
        <w:rPr>
          <w:position w:val="7"/>
          <w:sz w:val="13"/>
        </w:rPr>
        <w:t>191</w:t>
      </w:r>
      <w:r>
        <w:rPr>
          <w:sz w:val="20"/>
        </w:rPr>
        <w:t>.</w:t>
      </w:r>
    </w:p>
    <w:p w14:paraId="32E05108" w14:textId="77777777" w:rsidR="009C1B8A" w:rsidRDefault="009C1B8A">
      <w:pPr>
        <w:pStyle w:val="BodyText"/>
        <w:spacing w:before="1"/>
      </w:pPr>
    </w:p>
    <w:p w14:paraId="62917EB0" w14:textId="77777777" w:rsidR="009C1B8A" w:rsidRDefault="008E2174">
      <w:pPr>
        <w:pStyle w:val="ListParagraph"/>
        <w:numPr>
          <w:ilvl w:val="0"/>
          <w:numId w:val="29"/>
        </w:numPr>
        <w:tabs>
          <w:tab w:val="left" w:pos="810"/>
        </w:tabs>
        <w:ind w:right="201" w:firstLine="0"/>
        <w:jc w:val="both"/>
        <w:rPr>
          <w:sz w:val="20"/>
        </w:rPr>
      </w:pPr>
      <w:r>
        <w:rPr>
          <w:sz w:val="20"/>
        </w:rPr>
        <w:t>Como</w:t>
      </w:r>
      <w:r>
        <w:rPr>
          <w:spacing w:val="-14"/>
          <w:sz w:val="20"/>
        </w:rPr>
        <w:t xml:space="preserve"> </w:t>
      </w:r>
      <w:r>
        <w:rPr>
          <w:sz w:val="20"/>
        </w:rPr>
        <w:t>complemento</w:t>
      </w:r>
      <w:r>
        <w:rPr>
          <w:spacing w:val="-15"/>
          <w:sz w:val="20"/>
        </w:rPr>
        <w:t xml:space="preserve"> </w:t>
      </w:r>
      <w:r>
        <w:rPr>
          <w:sz w:val="20"/>
        </w:rPr>
        <w:t>de</w:t>
      </w:r>
      <w:r>
        <w:rPr>
          <w:spacing w:val="-15"/>
          <w:sz w:val="20"/>
        </w:rPr>
        <w:t xml:space="preserve"> </w:t>
      </w:r>
      <w:r>
        <w:rPr>
          <w:sz w:val="20"/>
        </w:rPr>
        <w:t>lo</w:t>
      </w:r>
      <w:r>
        <w:rPr>
          <w:spacing w:val="-17"/>
          <w:sz w:val="20"/>
        </w:rPr>
        <w:t xml:space="preserve"> </w:t>
      </w:r>
      <w:r>
        <w:rPr>
          <w:sz w:val="20"/>
        </w:rPr>
        <w:t>anterior,</w:t>
      </w:r>
      <w:r>
        <w:rPr>
          <w:spacing w:val="-15"/>
          <w:sz w:val="20"/>
        </w:rPr>
        <w:t xml:space="preserve"> </w:t>
      </w:r>
      <w:r>
        <w:rPr>
          <w:sz w:val="20"/>
        </w:rPr>
        <w:t>la</w:t>
      </w:r>
      <w:r>
        <w:rPr>
          <w:spacing w:val="-16"/>
          <w:sz w:val="20"/>
        </w:rPr>
        <w:t xml:space="preserve"> </w:t>
      </w:r>
      <w:r>
        <w:rPr>
          <w:sz w:val="20"/>
        </w:rPr>
        <w:t>Corte</w:t>
      </w:r>
      <w:r>
        <w:rPr>
          <w:spacing w:val="-15"/>
          <w:sz w:val="20"/>
        </w:rPr>
        <w:t xml:space="preserve"> </w:t>
      </w:r>
      <w:r>
        <w:rPr>
          <w:sz w:val="20"/>
        </w:rPr>
        <w:t>recuerda</w:t>
      </w:r>
      <w:r>
        <w:rPr>
          <w:spacing w:val="-14"/>
          <w:sz w:val="20"/>
        </w:rPr>
        <w:t xml:space="preserve"> </w:t>
      </w:r>
      <w:r>
        <w:rPr>
          <w:sz w:val="20"/>
        </w:rPr>
        <w:t>que</w:t>
      </w:r>
      <w:r>
        <w:rPr>
          <w:spacing w:val="-15"/>
          <w:sz w:val="20"/>
        </w:rPr>
        <w:t xml:space="preserve"> </w:t>
      </w:r>
      <w:r>
        <w:rPr>
          <w:sz w:val="20"/>
        </w:rPr>
        <w:t>en</w:t>
      </w:r>
      <w:r>
        <w:rPr>
          <w:spacing w:val="-13"/>
          <w:sz w:val="20"/>
        </w:rPr>
        <w:t xml:space="preserve"> </w:t>
      </w:r>
      <w:r>
        <w:rPr>
          <w:sz w:val="20"/>
        </w:rPr>
        <w:t>el</w:t>
      </w:r>
      <w:r>
        <w:rPr>
          <w:spacing w:val="-14"/>
          <w:sz w:val="20"/>
        </w:rPr>
        <w:t xml:space="preserve"> </w:t>
      </w:r>
      <w:r>
        <w:rPr>
          <w:sz w:val="20"/>
        </w:rPr>
        <w:t>caso</w:t>
      </w:r>
      <w:r>
        <w:rPr>
          <w:spacing w:val="-14"/>
          <w:sz w:val="20"/>
        </w:rPr>
        <w:t xml:space="preserve"> </w:t>
      </w:r>
      <w:r>
        <w:rPr>
          <w:i/>
          <w:sz w:val="20"/>
        </w:rPr>
        <w:t xml:space="preserve">Comunidades Indígenas Miembros de la Asociación Lhaka Honhat (Nuestra Tierra) Vs. Argentina </w:t>
      </w:r>
      <w:r>
        <w:rPr>
          <w:sz w:val="20"/>
        </w:rPr>
        <w:t>fue establecido que el derecho al agua se encuentra protegido por el artículo 26 de la Convención</w:t>
      </w:r>
      <w:r>
        <w:rPr>
          <w:spacing w:val="-11"/>
          <w:sz w:val="20"/>
        </w:rPr>
        <w:t xml:space="preserve"> </w:t>
      </w:r>
      <w:r>
        <w:rPr>
          <w:sz w:val="20"/>
        </w:rPr>
        <w:t>Americana.</w:t>
      </w:r>
      <w:r>
        <w:rPr>
          <w:spacing w:val="-8"/>
          <w:sz w:val="20"/>
        </w:rPr>
        <w:t xml:space="preserve"> </w:t>
      </w:r>
      <w:r>
        <w:rPr>
          <w:sz w:val="20"/>
        </w:rPr>
        <w:t>Ello</w:t>
      </w:r>
      <w:r>
        <w:rPr>
          <w:spacing w:val="-11"/>
          <w:sz w:val="20"/>
        </w:rPr>
        <w:t xml:space="preserve"> </w:t>
      </w:r>
      <w:r>
        <w:rPr>
          <w:sz w:val="20"/>
        </w:rPr>
        <w:t>se</w:t>
      </w:r>
      <w:r>
        <w:rPr>
          <w:spacing w:val="-11"/>
          <w:sz w:val="20"/>
        </w:rPr>
        <w:t xml:space="preserve"> </w:t>
      </w:r>
      <w:r>
        <w:rPr>
          <w:sz w:val="20"/>
        </w:rPr>
        <w:t>desprende</w:t>
      </w:r>
      <w:r>
        <w:rPr>
          <w:spacing w:val="-9"/>
          <w:sz w:val="20"/>
        </w:rPr>
        <w:t xml:space="preserve"> </w:t>
      </w:r>
      <w:r>
        <w:rPr>
          <w:sz w:val="20"/>
        </w:rPr>
        <w:t>de</w:t>
      </w:r>
      <w:r>
        <w:rPr>
          <w:spacing w:val="-11"/>
          <w:sz w:val="20"/>
        </w:rPr>
        <w:t xml:space="preserve"> </w:t>
      </w:r>
      <w:r>
        <w:rPr>
          <w:sz w:val="20"/>
        </w:rPr>
        <w:t>las</w:t>
      </w:r>
      <w:r>
        <w:rPr>
          <w:spacing w:val="-8"/>
          <w:sz w:val="20"/>
        </w:rPr>
        <w:t xml:space="preserve"> </w:t>
      </w:r>
      <w:r>
        <w:rPr>
          <w:sz w:val="20"/>
        </w:rPr>
        <w:t>normas</w:t>
      </w:r>
      <w:r>
        <w:rPr>
          <w:spacing w:val="-11"/>
          <w:sz w:val="20"/>
        </w:rPr>
        <w:t xml:space="preserve"> </w:t>
      </w:r>
      <w:r>
        <w:rPr>
          <w:sz w:val="20"/>
        </w:rPr>
        <w:t>de</w:t>
      </w:r>
      <w:r>
        <w:rPr>
          <w:spacing w:val="-11"/>
          <w:sz w:val="20"/>
        </w:rPr>
        <w:t xml:space="preserve"> </w:t>
      </w:r>
      <w:r>
        <w:rPr>
          <w:sz w:val="20"/>
        </w:rPr>
        <w:t>la</w:t>
      </w:r>
      <w:r>
        <w:rPr>
          <w:spacing w:val="-8"/>
          <w:sz w:val="20"/>
        </w:rPr>
        <w:t xml:space="preserve"> </w:t>
      </w:r>
      <w:r>
        <w:rPr>
          <w:sz w:val="20"/>
        </w:rPr>
        <w:t>Carta</w:t>
      </w:r>
      <w:r>
        <w:rPr>
          <w:spacing w:val="-9"/>
          <w:sz w:val="20"/>
        </w:rPr>
        <w:t xml:space="preserve"> </w:t>
      </w:r>
      <w:r>
        <w:rPr>
          <w:sz w:val="20"/>
        </w:rPr>
        <w:t>de</w:t>
      </w:r>
      <w:r>
        <w:rPr>
          <w:spacing w:val="-11"/>
          <w:sz w:val="20"/>
        </w:rPr>
        <w:t xml:space="preserve"> </w:t>
      </w:r>
      <w:r>
        <w:rPr>
          <w:sz w:val="20"/>
        </w:rPr>
        <w:t>la</w:t>
      </w:r>
      <w:r>
        <w:rPr>
          <w:spacing w:val="-9"/>
          <w:sz w:val="20"/>
        </w:rPr>
        <w:t xml:space="preserve"> </w:t>
      </w:r>
      <w:r>
        <w:rPr>
          <w:sz w:val="20"/>
        </w:rPr>
        <w:t>OEA,</w:t>
      </w:r>
      <w:r>
        <w:rPr>
          <w:spacing w:val="-9"/>
          <w:sz w:val="20"/>
        </w:rPr>
        <w:t xml:space="preserve"> </w:t>
      </w:r>
      <w:r>
        <w:rPr>
          <w:sz w:val="20"/>
        </w:rPr>
        <w:t>en</w:t>
      </w:r>
      <w:r>
        <w:rPr>
          <w:spacing w:val="-9"/>
          <w:sz w:val="20"/>
        </w:rPr>
        <w:t xml:space="preserve"> </w:t>
      </w:r>
      <w:r>
        <w:rPr>
          <w:spacing w:val="-2"/>
          <w:sz w:val="20"/>
        </w:rPr>
        <w:t>tanto</w:t>
      </w:r>
    </w:p>
    <w:p w14:paraId="02B61D87" w14:textId="77777777" w:rsidR="009C1B8A" w:rsidRDefault="008E2174">
      <w:pPr>
        <w:pStyle w:val="BodyText"/>
        <w:spacing w:before="4"/>
        <w:rPr>
          <w:sz w:val="15"/>
        </w:rPr>
      </w:pPr>
      <w:r>
        <w:pict w14:anchorId="223E1EB9">
          <v:rect id="docshape42" o:spid="_x0000_s2205" style="position:absolute;margin-left:85.1pt;margin-top:10.5pt;width:2in;height:.6pt;z-index:-15708160;mso-wrap-distance-left:0;mso-wrap-distance-right:0;mso-position-horizontal-relative:page" fillcolor="black" stroked="f">
            <w10:wrap type="topAndBottom" anchorx="page"/>
          </v:rect>
        </w:pict>
      </w:r>
    </w:p>
    <w:p w14:paraId="1F9773A0" w14:textId="77777777" w:rsidR="009C1B8A" w:rsidRDefault="008E2174">
      <w:pPr>
        <w:spacing w:before="103"/>
        <w:ind w:left="102" w:right="193"/>
        <w:jc w:val="both"/>
        <w:rPr>
          <w:sz w:val="16"/>
        </w:rPr>
      </w:pPr>
      <w:r>
        <w:rPr>
          <w:sz w:val="16"/>
          <w:vertAlign w:val="superscript"/>
        </w:rPr>
        <w:t>187</w:t>
      </w:r>
      <w:r>
        <w:rPr>
          <w:spacing w:val="80"/>
          <w:w w:val="150"/>
          <w:sz w:val="16"/>
        </w:rPr>
        <w:t xml:space="preserve">  </w:t>
      </w:r>
      <w:r>
        <w:rPr>
          <w:sz w:val="16"/>
        </w:rPr>
        <w:t>Comité</w:t>
      </w:r>
      <w:r>
        <w:rPr>
          <w:spacing w:val="-10"/>
          <w:sz w:val="16"/>
        </w:rPr>
        <w:t xml:space="preserve"> </w:t>
      </w:r>
      <w:r>
        <w:rPr>
          <w:sz w:val="16"/>
        </w:rPr>
        <w:t>de</w:t>
      </w:r>
      <w:r>
        <w:rPr>
          <w:spacing w:val="-10"/>
          <w:sz w:val="16"/>
        </w:rPr>
        <w:t xml:space="preserve"> </w:t>
      </w:r>
      <w:r>
        <w:rPr>
          <w:sz w:val="16"/>
        </w:rPr>
        <w:t>Derechos</w:t>
      </w:r>
      <w:r>
        <w:rPr>
          <w:spacing w:val="-8"/>
          <w:sz w:val="16"/>
        </w:rPr>
        <w:t xml:space="preserve"> </w:t>
      </w:r>
      <w:r>
        <w:rPr>
          <w:sz w:val="16"/>
        </w:rPr>
        <w:t>Económicos,</w:t>
      </w:r>
      <w:r>
        <w:rPr>
          <w:spacing w:val="-9"/>
          <w:sz w:val="16"/>
        </w:rPr>
        <w:t xml:space="preserve"> </w:t>
      </w:r>
      <w:r>
        <w:rPr>
          <w:sz w:val="16"/>
        </w:rPr>
        <w:t>Sociales</w:t>
      </w:r>
      <w:r>
        <w:rPr>
          <w:spacing w:val="-10"/>
          <w:sz w:val="16"/>
        </w:rPr>
        <w:t xml:space="preserve"> </w:t>
      </w:r>
      <w:r>
        <w:rPr>
          <w:sz w:val="16"/>
        </w:rPr>
        <w:t>y</w:t>
      </w:r>
      <w:r>
        <w:rPr>
          <w:spacing w:val="-10"/>
          <w:sz w:val="16"/>
        </w:rPr>
        <w:t xml:space="preserve"> </w:t>
      </w:r>
      <w:r>
        <w:rPr>
          <w:sz w:val="16"/>
        </w:rPr>
        <w:t>Culturales,</w:t>
      </w:r>
      <w:r>
        <w:rPr>
          <w:spacing w:val="-9"/>
          <w:sz w:val="16"/>
        </w:rPr>
        <w:t xml:space="preserve"> </w:t>
      </w:r>
      <w:r>
        <w:rPr>
          <w:sz w:val="16"/>
        </w:rPr>
        <w:t>Observación</w:t>
      </w:r>
      <w:r>
        <w:rPr>
          <w:spacing w:val="-9"/>
          <w:sz w:val="16"/>
        </w:rPr>
        <w:t xml:space="preserve"> </w:t>
      </w:r>
      <w:r>
        <w:rPr>
          <w:sz w:val="16"/>
        </w:rPr>
        <w:t>General</w:t>
      </w:r>
      <w:r>
        <w:rPr>
          <w:spacing w:val="-9"/>
          <w:sz w:val="16"/>
        </w:rPr>
        <w:t xml:space="preserve"> </w:t>
      </w:r>
      <w:r>
        <w:rPr>
          <w:sz w:val="16"/>
        </w:rPr>
        <w:t>No.</w:t>
      </w:r>
      <w:r>
        <w:rPr>
          <w:spacing w:val="-9"/>
          <w:sz w:val="16"/>
        </w:rPr>
        <w:t xml:space="preserve"> </w:t>
      </w:r>
      <w:r>
        <w:rPr>
          <w:sz w:val="16"/>
        </w:rPr>
        <w:t>14</w:t>
      </w:r>
      <w:r>
        <w:rPr>
          <w:spacing w:val="-3"/>
          <w:sz w:val="16"/>
        </w:rPr>
        <w:t xml:space="preserve"> </w:t>
      </w:r>
      <w:r>
        <w:rPr>
          <w:sz w:val="16"/>
        </w:rPr>
        <w:t>(2000):</w:t>
      </w:r>
      <w:r>
        <w:rPr>
          <w:spacing w:val="-9"/>
          <w:sz w:val="16"/>
        </w:rPr>
        <w:t xml:space="preserve"> </w:t>
      </w:r>
      <w:r>
        <w:rPr>
          <w:sz w:val="16"/>
        </w:rPr>
        <w:t>El</w:t>
      </w:r>
      <w:r>
        <w:rPr>
          <w:spacing w:val="-9"/>
          <w:sz w:val="16"/>
        </w:rPr>
        <w:t xml:space="preserve"> </w:t>
      </w:r>
      <w:r>
        <w:rPr>
          <w:sz w:val="16"/>
        </w:rPr>
        <w:t>derecho al</w:t>
      </w:r>
      <w:r>
        <w:rPr>
          <w:spacing w:val="-4"/>
          <w:sz w:val="16"/>
        </w:rPr>
        <w:t xml:space="preserve"> </w:t>
      </w:r>
      <w:r>
        <w:rPr>
          <w:sz w:val="16"/>
        </w:rPr>
        <w:t>disfrute</w:t>
      </w:r>
      <w:r>
        <w:rPr>
          <w:spacing w:val="-6"/>
          <w:sz w:val="16"/>
        </w:rPr>
        <w:t xml:space="preserve"> </w:t>
      </w:r>
      <w:r>
        <w:rPr>
          <w:sz w:val="16"/>
        </w:rPr>
        <w:t>del</w:t>
      </w:r>
      <w:r>
        <w:rPr>
          <w:spacing w:val="-7"/>
          <w:sz w:val="16"/>
        </w:rPr>
        <w:t xml:space="preserve"> </w:t>
      </w:r>
      <w:r>
        <w:rPr>
          <w:sz w:val="16"/>
        </w:rPr>
        <w:t>más</w:t>
      </w:r>
      <w:r>
        <w:rPr>
          <w:spacing w:val="-6"/>
          <w:sz w:val="16"/>
        </w:rPr>
        <w:t xml:space="preserve"> </w:t>
      </w:r>
      <w:r>
        <w:rPr>
          <w:sz w:val="16"/>
        </w:rPr>
        <w:t>alto</w:t>
      </w:r>
      <w:r>
        <w:rPr>
          <w:spacing w:val="-5"/>
          <w:sz w:val="16"/>
        </w:rPr>
        <w:t xml:space="preserve"> </w:t>
      </w:r>
      <w:r>
        <w:rPr>
          <w:sz w:val="16"/>
        </w:rPr>
        <w:t>de</w:t>
      </w:r>
      <w:r>
        <w:rPr>
          <w:spacing w:val="-6"/>
          <w:sz w:val="16"/>
        </w:rPr>
        <w:t xml:space="preserve"> </w:t>
      </w:r>
      <w:r>
        <w:rPr>
          <w:sz w:val="16"/>
        </w:rPr>
        <w:t>nivel</w:t>
      </w:r>
      <w:r>
        <w:rPr>
          <w:spacing w:val="-4"/>
          <w:sz w:val="16"/>
        </w:rPr>
        <w:t xml:space="preserve"> </w:t>
      </w:r>
      <w:r>
        <w:rPr>
          <w:sz w:val="16"/>
        </w:rPr>
        <w:t>posible</w:t>
      </w:r>
      <w:r>
        <w:rPr>
          <w:spacing w:val="-6"/>
          <w:sz w:val="16"/>
        </w:rPr>
        <w:t xml:space="preserve"> </w:t>
      </w:r>
      <w:r>
        <w:rPr>
          <w:sz w:val="16"/>
        </w:rPr>
        <w:t>de</w:t>
      </w:r>
      <w:r>
        <w:rPr>
          <w:spacing w:val="-6"/>
          <w:sz w:val="16"/>
        </w:rPr>
        <w:t xml:space="preserve"> </w:t>
      </w:r>
      <w:r>
        <w:rPr>
          <w:sz w:val="16"/>
        </w:rPr>
        <w:t>salud</w:t>
      </w:r>
      <w:r>
        <w:rPr>
          <w:spacing w:val="-3"/>
          <w:sz w:val="16"/>
        </w:rPr>
        <w:t xml:space="preserve"> </w:t>
      </w:r>
      <w:r>
        <w:rPr>
          <w:sz w:val="16"/>
        </w:rPr>
        <w:t>(artículo</w:t>
      </w:r>
      <w:r>
        <w:rPr>
          <w:spacing w:val="-5"/>
          <w:sz w:val="16"/>
        </w:rPr>
        <w:t xml:space="preserve"> </w:t>
      </w:r>
      <w:r>
        <w:rPr>
          <w:sz w:val="16"/>
        </w:rPr>
        <w:t>12</w:t>
      </w:r>
      <w:r>
        <w:rPr>
          <w:spacing w:val="-5"/>
          <w:sz w:val="16"/>
        </w:rPr>
        <w:t xml:space="preserve"> </w:t>
      </w:r>
      <w:r>
        <w:rPr>
          <w:sz w:val="16"/>
        </w:rPr>
        <w:t>del</w:t>
      </w:r>
      <w:r>
        <w:rPr>
          <w:spacing w:val="-7"/>
          <w:sz w:val="16"/>
        </w:rPr>
        <w:t xml:space="preserve"> </w:t>
      </w:r>
      <w:r>
        <w:rPr>
          <w:sz w:val="16"/>
        </w:rPr>
        <w:t>Pacto</w:t>
      </w:r>
      <w:r>
        <w:rPr>
          <w:spacing w:val="-2"/>
          <w:sz w:val="16"/>
        </w:rPr>
        <w:t xml:space="preserve"> </w:t>
      </w:r>
      <w:r>
        <w:rPr>
          <w:sz w:val="16"/>
        </w:rPr>
        <w:t>Internacional</w:t>
      </w:r>
      <w:r>
        <w:rPr>
          <w:spacing w:val="-7"/>
          <w:sz w:val="16"/>
        </w:rPr>
        <w:t xml:space="preserve"> </w:t>
      </w:r>
      <w:r>
        <w:rPr>
          <w:sz w:val="16"/>
        </w:rPr>
        <w:t>de</w:t>
      </w:r>
      <w:r>
        <w:rPr>
          <w:spacing w:val="-8"/>
          <w:sz w:val="16"/>
        </w:rPr>
        <w:t xml:space="preserve"> </w:t>
      </w:r>
      <w:r>
        <w:rPr>
          <w:sz w:val="16"/>
        </w:rPr>
        <w:t>Derechos</w:t>
      </w:r>
      <w:r>
        <w:rPr>
          <w:spacing w:val="-6"/>
          <w:sz w:val="16"/>
        </w:rPr>
        <w:t xml:space="preserve"> </w:t>
      </w:r>
      <w:r>
        <w:rPr>
          <w:sz w:val="16"/>
        </w:rPr>
        <w:t>Económicos, Sociales y Culturales). E/C.12/2000/4, 11 de agosto de 2000, párrs. 34 y 36. Naciones Unidas. Consejo de Derechos Humanos. Derecho a un medio ambiente, limpio, saludable y sostenible: el medio ambiente no tóxico. Informe del Relator Especial sobre la cuestión de las obligaciones de derechos humanos relacionadas con el disfrute de un medio ambiente sin riesgos, limpio, saludable y sostenible, A/HRC/49/53, 12 de enero de 2022, párr. 116.</w:t>
      </w:r>
    </w:p>
    <w:p w14:paraId="103B81B8" w14:textId="77777777" w:rsidR="009C1B8A" w:rsidRDefault="008E2174">
      <w:pPr>
        <w:spacing w:before="120"/>
        <w:ind w:left="102" w:right="194"/>
        <w:jc w:val="both"/>
        <w:rPr>
          <w:sz w:val="16"/>
        </w:rPr>
      </w:pPr>
      <w:r>
        <w:rPr>
          <w:sz w:val="16"/>
          <w:vertAlign w:val="superscript"/>
        </w:rPr>
        <w:t>188</w:t>
      </w:r>
      <w:r>
        <w:rPr>
          <w:spacing w:val="80"/>
          <w:sz w:val="16"/>
        </w:rPr>
        <w:t xml:space="preserve">  </w:t>
      </w:r>
      <w:r>
        <w:rPr>
          <w:sz w:val="16"/>
        </w:rPr>
        <w:t>El</w:t>
      </w:r>
      <w:r>
        <w:rPr>
          <w:spacing w:val="-1"/>
          <w:sz w:val="16"/>
        </w:rPr>
        <w:t xml:space="preserve"> </w:t>
      </w:r>
      <w:r>
        <w:rPr>
          <w:sz w:val="16"/>
        </w:rPr>
        <w:t>derecho de las personas a</w:t>
      </w:r>
      <w:r>
        <w:rPr>
          <w:spacing w:val="-3"/>
          <w:sz w:val="16"/>
        </w:rPr>
        <w:t xml:space="preserve"> </w:t>
      </w:r>
      <w:r>
        <w:rPr>
          <w:sz w:val="16"/>
        </w:rPr>
        <w:t>participar</w:t>
      </w:r>
      <w:r>
        <w:rPr>
          <w:spacing w:val="-2"/>
          <w:sz w:val="16"/>
        </w:rPr>
        <w:t xml:space="preserve"> </w:t>
      </w:r>
      <w:r>
        <w:rPr>
          <w:sz w:val="16"/>
        </w:rPr>
        <w:t>y</w:t>
      </w:r>
      <w:r>
        <w:rPr>
          <w:spacing w:val="-2"/>
          <w:sz w:val="16"/>
        </w:rPr>
        <w:t xml:space="preserve"> </w:t>
      </w:r>
      <w:r>
        <w:rPr>
          <w:sz w:val="16"/>
        </w:rPr>
        <w:t>beneficiarse</w:t>
      </w:r>
      <w:r>
        <w:rPr>
          <w:spacing w:val="-2"/>
          <w:sz w:val="16"/>
        </w:rPr>
        <w:t xml:space="preserve"> </w:t>
      </w:r>
      <w:r>
        <w:rPr>
          <w:sz w:val="16"/>
        </w:rPr>
        <w:t>del</w:t>
      </w:r>
      <w:r>
        <w:rPr>
          <w:spacing w:val="-1"/>
          <w:sz w:val="16"/>
        </w:rPr>
        <w:t xml:space="preserve"> </w:t>
      </w:r>
      <w:r>
        <w:rPr>
          <w:sz w:val="16"/>
        </w:rPr>
        <w:t>progreso científico</w:t>
      </w:r>
      <w:r>
        <w:rPr>
          <w:spacing w:val="-2"/>
          <w:sz w:val="16"/>
        </w:rPr>
        <w:t xml:space="preserve"> </w:t>
      </w:r>
      <w:r>
        <w:rPr>
          <w:sz w:val="16"/>
        </w:rPr>
        <w:t>y sus</w:t>
      </w:r>
      <w:r>
        <w:rPr>
          <w:spacing w:val="-3"/>
          <w:sz w:val="16"/>
        </w:rPr>
        <w:t xml:space="preserve"> </w:t>
      </w:r>
      <w:r>
        <w:rPr>
          <w:sz w:val="16"/>
        </w:rPr>
        <w:t>aplicaciones ha</w:t>
      </w:r>
      <w:r>
        <w:rPr>
          <w:spacing w:val="-1"/>
          <w:sz w:val="16"/>
        </w:rPr>
        <w:t xml:space="preserve"> </w:t>
      </w:r>
      <w:r>
        <w:rPr>
          <w:sz w:val="16"/>
        </w:rPr>
        <w:t>sido reconocido en diversos instrumentos internacionales de protección de derechos humanos (</w:t>
      </w:r>
      <w:r>
        <w:rPr>
          <w:i/>
          <w:sz w:val="16"/>
        </w:rPr>
        <w:t xml:space="preserve">Cfr. </w:t>
      </w:r>
      <w:r>
        <w:rPr>
          <w:sz w:val="16"/>
        </w:rPr>
        <w:t>Declaración Universal de los Derechos Humanos, artículo 27 y Pacto Internacional de Derechos Económicos, Sociales y Culturales,</w:t>
      </w:r>
      <w:r>
        <w:rPr>
          <w:spacing w:val="-4"/>
          <w:sz w:val="16"/>
        </w:rPr>
        <w:t xml:space="preserve"> </w:t>
      </w:r>
      <w:r>
        <w:rPr>
          <w:sz w:val="16"/>
        </w:rPr>
        <w:t>artículo</w:t>
      </w:r>
      <w:r>
        <w:rPr>
          <w:spacing w:val="-3"/>
          <w:sz w:val="16"/>
        </w:rPr>
        <w:t xml:space="preserve"> </w:t>
      </w:r>
      <w:r>
        <w:rPr>
          <w:sz w:val="16"/>
        </w:rPr>
        <w:t>15.1</w:t>
      </w:r>
      <w:r>
        <w:rPr>
          <w:spacing w:val="-5"/>
          <w:sz w:val="16"/>
        </w:rPr>
        <w:t xml:space="preserve"> </w:t>
      </w:r>
      <w:r>
        <w:rPr>
          <w:sz w:val="16"/>
        </w:rPr>
        <w:t>b)).</w:t>
      </w:r>
      <w:r>
        <w:rPr>
          <w:spacing w:val="-5"/>
          <w:sz w:val="16"/>
        </w:rPr>
        <w:t xml:space="preserve"> </w:t>
      </w:r>
      <w:r>
        <w:rPr>
          <w:sz w:val="16"/>
        </w:rPr>
        <w:t>En</w:t>
      </w:r>
      <w:r>
        <w:rPr>
          <w:spacing w:val="-5"/>
          <w:sz w:val="16"/>
        </w:rPr>
        <w:t xml:space="preserve"> </w:t>
      </w:r>
      <w:r>
        <w:rPr>
          <w:sz w:val="16"/>
        </w:rPr>
        <w:t>ese</w:t>
      </w:r>
      <w:r>
        <w:rPr>
          <w:spacing w:val="-3"/>
          <w:sz w:val="16"/>
        </w:rPr>
        <w:t xml:space="preserve"> </w:t>
      </w:r>
      <w:r>
        <w:rPr>
          <w:sz w:val="16"/>
        </w:rPr>
        <w:t>sentido,</w:t>
      </w:r>
      <w:r>
        <w:rPr>
          <w:spacing w:val="-2"/>
          <w:sz w:val="16"/>
        </w:rPr>
        <w:t xml:space="preserve"> </w:t>
      </w:r>
      <w:r>
        <w:rPr>
          <w:sz w:val="16"/>
        </w:rPr>
        <w:t>la</w:t>
      </w:r>
      <w:r>
        <w:rPr>
          <w:spacing w:val="-4"/>
          <w:sz w:val="16"/>
        </w:rPr>
        <w:t xml:space="preserve"> </w:t>
      </w:r>
      <w:r>
        <w:rPr>
          <w:sz w:val="16"/>
        </w:rPr>
        <w:t>Carta</w:t>
      </w:r>
      <w:r>
        <w:rPr>
          <w:spacing w:val="-4"/>
          <w:sz w:val="16"/>
        </w:rPr>
        <w:t xml:space="preserve"> </w:t>
      </w:r>
      <w:r>
        <w:rPr>
          <w:sz w:val="16"/>
        </w:rPr>
        <w:t>de</w:t>
      </w:r>
      <w:r>
        <w:rPr>
          <w:spacing w:val="-3"/>
          <w:sz w:val="16"/>
        </w:rPr>
        <w:t xml:space="preserve"> </w:t>
      </w:r>
      <w:r>
        <w:rPr>
          <w:sz w:val="16"/>
        </w:rPr>
        <w:t>la</w:t>
      </w:r>
      <w:r>
        <w:rPr>
          <w:spacing w:val="-7"/>
          <w:sz w:val="16"/>
        </w:rPr>
        <w:t xml:space="preserve"> </w:t>
      </w:r>
      <w:r>
        <w:rPr>
          <w:sz w:val="16"/>
        </w:rPr>
        <w:t>Organización</w:t>
      </w:r>
      <w:r>
        <w:rPr>
          <w:spacing w:val="-4"/>
          <w:sz w:val="16"/>
        </w:rPr>
        <w:t xml:space="preserve"> </w:t>
      </w:r>
      <w:r>
        <w:rPr>
          <w:sz w:val="16"/>
        </w:rPr>
        <w:t>de</w:t>
      </w:r>
      <w:r>
        <w:rPr>
          <w:spacing w:val="-3"/>
          <w:sz w:val="16"/>
        </w:rPr>
        <w:t xml:space="preserve"> </w:t>
      </w:r>
      <w:r>
        <w:rPr>
          <w:sz w:val="16"/>
        </w:rPr>
        <w:t>los</w:t>
      </w:r>
      <w:r>
        <w:rPr>
          <w:spacing w:val="-6"/>
          <w:sz w:val="16"/>
        </w:rPr>
        <w:t xml:space="preserve"> </w:t>
      </w:r>
      <w:r>
        <w:rPr>
          <w:sz w:val="16"/>
        </w:rPr>
        <w:t>Estados</w:t>
      </w:r>
      <w:r>
        <w:rPr>
          <w:spacing w:val="-3"/>
          <w:sz w:val="16"/>
        </w:rPr>
        <w:t xml:space="preserve"> </w:t>
      </w:r>
      <w:r>
        <w:rPr>
          <w:sz w:val="16"/>
        </w:rPr>
        <w:t>Americanos</w:t>
      </w:r>
      <w:r>
        <w:rPr>
          <w:spacing w:val="-4"/>
          <w:sz w:val="16"/>
        </w:rPr>
        <w:t xml:space="preserve"> </w:t>
      </w:r>
      <w:r>
        <w:rPr>
          <w:sz w:val="16"/>
        </w:rPr>
        <w:t>le</w:t>
      </w:r>
      <w:r>
        <w:rPr>
          <w:spacing w:val="-3"/>
          <w:sz w:val="16"/>
        </w:rPr>
        <w:t xml:space="preserve"> </w:t>
      </w:r>
      <w:r>
        <w:rPr>
          <w:sz w:val="16"/>
        </w:rPr>
        <w:t>impone el</w:t>
      </w:r>
      <w:r>
        <w:rPr>
          <w:spacing w:val="-3"/>
          <w:sz w:val="16"/>
        </w:rPr>
        <w:t xml:space="preserve"> </w:t>
      </w:r>
      <w:r>
        <w:rPr>
          <w:sz w:val="16"/>
        </w:rPr>
        <w:t>deber</w:t>
      </w:r>
      <w:r>
        <w:rPr>
          <w:spacing w:val="-2"/>
          <w:sz w:val="16"/>
        </w:rPr>
        <w:t xml:space="preserve"> </w:t>
      </w:r>
      <w:r>
        <w:rPr>
          <w:sz w:val="16"/>
        </w:rPr>
        <w:t>a</w:t>
      </w:r>
      <w:r>
        <w:rPr>
          <w:spacing w:val="-3"/>
          <w:sz w:val="16"/>
        </w:rPr>
        <w:t xml:space="preserve"> </w:t>
      </w:r>
      <w:r>
        <w:rPr>
          <w:sz w:val="16"/>
        </w:rPr>
        <w:t>los</w:t>
      </w:r>
      <w:r>
        <w:rPr>
          <w:spacing w:val="-2"/>
          <w:sz w:val="16"/>
        </w:rPr>
        <w:t xml:space="preserve"> </w:t>
      </w:r>
      <w:r>
        <w:rPr>
          <w:sz w:val="16"/>
        </w:rPr>
        <w:t>Estados</w:t>
      </w:r>
      <w:r>
        <w:rPr>
          <w:spacing w:val="-5"/>
          <w:sz w:val="16"/>
        </w:rPr>
        <w:t xml:space="preserve"> </w:t>
      </w:r>
      <w:r>
        <w:rPr>
          <w:sz w:val="16"/>
        </w:rPr>
        <w:t>de</w:t>
      </w:r>
      <w:r>
        <w:rPr>
          <w:spacing w:val="-5"/>
          <w:sz w:val="16"/>
        </w:rPr>
        <w:t xml:space="preserve"> </w:t>
      </w:r>
      <w:r>
        <w:rPr>
          <w:sz w:val="16"/>
        </w:rPr>
        <w:t>difundir</w:t>
      </w:r>
      <w:r>
        <w:rPr>
          <w:spacing w:val="-2"/>
          <w:sz w:val="16"/>
        </w:rPr>
        <w:t xml:space="preserve"> </w:t>
      </w:r>
      <w:r>
        <w:rPr>
          <w:sz w:val="16"/>
        </w:rPr>
        <w:t>entre</w:t>
      </w:r>
      <w:r>
        <w:rPr>
          <w:spacing w:val="-5"/>
          <w:sz w:val="16"/>
        </w:rPr>
        <w:t xml:space="preserve"> </w:t>
      </w:r>
      <w:r>
        <w:rPr>
          <w:sz w:val="16"/>
        </w:rPr>
        <w:t>sí</w:t>
      </w:r>
      <w:r>
        <w:rPr>
          <w:spacing w:val="-3"/>
          <w:sz w:val="16"/>
        </w:rPr>
        <w:t xml:space="preserve"> </w:t>
      </w:r>
      <w:r>
        <w:rPr>
          <w:sz w:val="16"/>
        </w:rPr>
        <w:t>los</w:t>
      </w:r>
      <w:r>
        <w:rPr>
          <w:spacing w:val="-5"/>
          <w:sz w:val="16"/>
        </w:rPr>
        <w:t xml:space="preserve"> </w:t>
      </w:r>
      <w:r>
        <w:rPr>
          <w:sz w:val="16"/>
        </w:rPr>
        <w:t>beneficios</w:t>
      </w:r>
      <w:r>
        <w:rPr>
          <w:spacing w:val="-5"/>
          <w:sz w:val="16"/>
        </w:rPr>
        <w:t xml:space="preserve"> </w:t>
      </w:r>
      <w:r>
        <w:rPr>
          <w:sz w:val="16"/>
        </w:rPr>
        <w:t>de</w:t>
      </w:r>
      <w:r>
        <w:rPr>
          <w:spacing w:val="-2"/>
          <w:sz w:val="16"/>
        </w:rPr>
        <w:t xml:space="preserve"> </w:t>
      </w:r>
      <w:r>
        <w:rPr>
          <w:sz w:val="16"/>
        </w:rPr>
        <w:t>la</w:t>
      </w:r>
      <w:r>
        <w:rPr>
          <w:spacing w:val="-3"/>
          <w:sz w:val="16"/>
        </w:rPr>
        <w:t xml:space="preserve"> </w:t>
      </w:r>
      <w:r>
        <w:rPr>
          <w:sz w:val="16"/>
        </w:rPr>
        <w:t>ciencia</w:t>
      </w:r>
      <w:r>
        <w:rPr>
          <w:spacing w:val="-3"/>
          <w:sz w:val="16"/>
        </w:rPr>
        <w:t xml:space="preserve"> </w:t>
      </w:r>
      <w:r>
        <w:rPr>
          <w:sz w:val="16"/>
        </w:rPr>
        <w:t>y</w:t>
      </w:r>
      <w:r>
        <w:rPr>
          <w:spacing w:val="-2"/>
          <w:sz w:val="16"/>
        </w:rPr>
        <w:t xml:space="preserve"> </w:t>
      </w:r>
      <w:r>
        <w:rPr>
          <w:sz w:val="16"/>
        </w:rPr>
        <w:t>la</w:t>
      </w:r>
      <w:r>
        <w:rPr>
          <w:spacing w:val="-3"/>
          <w:sz w:val="16"/>
        </w:rPr>
        <w:t xml:space="preserve"> </w:t>
      </w:r>
      <w:r>
        <w:rPr>
          <w:sz w:val="16"/>
        </w:rPr>
        <w:t>tecnolo</w:t>
      </w:r>
      <w:r>
        <w:rPr>
          <w:sz w:val="16"/>
        </w:rPr>
        <w:t>gía</w:t>
      </w:r>
      <w:r>
        <w:rPr>
          <w:spacing w:val="-3"/>
          <w:sz w:val="16"/>
        </w:rPr>
        <w:t xml:space="preserve"> </w:t>
      </w:r>
      <w:r>
        <w:rPr>
          <w:sz w:val="16"/>
        </w:rPr>
        <w:t>para</w:t>
      </w:r>
      <w:r>
        <w:rPr>
          <w:spacing w:val="-6"/>
          <w:sz w:val="16"/>
        </w:rPr>
        <w:t xml:space="preserve"> </w:t>
      </w:r>
      <w:r>
        <w:rPr>
          <w:sz w:val="16"/>
        </w:rPr>
        <w:t>su</w:t>
      </w:r>
      <w:r>
        <w:rPr>
          <w:spacing w:val="-3"/>
          <w:sz w:val="16"/>
        </w:rPr>
        <w:t xml:space="preserve"> </w:t>
      </w:r>
      <w:r>
        <w:rPr>
          <w:sz w:val="16"/>
        </w:rPr>
        <w:t>aprovechamiento (</w:t>
      </w:r>
      <w:r>
        <w:rPr>
          <w:i/>
          <w:sz w:val="16"/>
        </w:rPr>
        <w:t>Cfr.</w:t>
      </w:r>
      <w:r>
        <w:rPr>
          <w:i/>
          <w:spacing w:val="-5"/>
          <w:sz w:val="16"/>
        </w:rPr>
        <w:t xml:space="preserve"> </w:t>
      </w:r>
      <w:r>
        <w:rPr>
          <w:sz w:val="16"/>
        </w:rPr>
        <w:t>Carta</w:t>
      </w:r>
      <w:r>
        <w:rPr>
          <w:spacing w:val="-6"/>
          <w:sz w:val="16"/>
        </w:rPr>
        <w:t xml:space="preserve"> </w:t>
      </w:r>
      <w:r>
        <w:rPr>
          <w:sz w:val="16"/>
        </w:rPr>
        <w:t>de</w:t>
      </w:r>
      <w:r>
        <w:rPr>
          <w:spacing w:val="-5"/>
          <w:sz w:val="16"/>
        </w:rPr>
        <w:t xml:space="preserve"> </w:t>
      </w:r>
      <w:r>
        <w:rPr>
          <w:sz w:val="16"/>
        </w:rPr>
        <w:t>la</w:t>
      </w:r>
      <w:r>
        <w:rPr>
          <w:spacing w:val="-3"/>
          <w:sz w:val="16"/>
        </w:rPr>
        <w:t xml:space="preserve"> </w:t>
      </w:r>
      <w:r>
        <w:rPr>
          <w:sz w:val="16"/>
        </w:rPr>
        <w:t>OEA,</w:t>
      </w:r>
      <w:r>
        <w:rPr>
          <w:spacing w:val="-3"/>
          <w:sz w:val="16"/>
        </w:rPr>
        <w:t xml:space="preserve"> </w:t>
      </w:r>
      <w:r>
        <w:rPr>
          <w:sz w:val="16"/>
        </w:rPr>
        <w:t>artículo</w:t>
      </w:r>
      <w:r>
        <w:rPr>
          <w:spacing w:val="-4"/>
          <w:sz w:val="16"/>
        </w:rPr>
        <w:t xml:space="preserve"> </w:t>
      </w:r>
      <w:r>
        <w:rPr>
          <w:sz w:val="16"/>
        </w:rPr>
        <w:t>38),</w:t>
      </w:r>
      <w:r>
        <w:rPr>
          <w:spacing w:val="-3"/>
          <w:sz w:val="16"/>
        </w:rPr>
        <w:t xml:space="preserve"> </w:t>
      </w:r>
      <w:r>
        <w:rPr>
          <w:sz w:val="16"/>
        </w:rPr>
        <w:t>lo</w:t>
      </w:r>
      <w:r>
        <w:rPr>
          <w:spacing w:val="-4"/>
          <w:sz w:val="16"/>
        </w:rPr>
        <w:t xml:space="preserve"> </w:t>
      </w:r>
      <w:r>
        <w:rPr>
          <w:sz w:val="16"/>
        </w:rPr>
        <w:t>que</w:t>
      </w:r>
      <w:r>
        <w:rPr>
          <w:spacing w:val="-5"/>
          <w:sz w:val="16"/>
        </w:rPr>
        <w:t xml:space="preserve"> </w:t>
      </w:r>
      <w:r>
        <w:rPr>
          <w:sz w:val="16"/>
        </w:rPr>
        <w:t>presupone</w:t>
      </w:r>
      <w:r>
        <w:rPr>
          <w:spacing w:val="-5"/>
          <w:sz w:val="16"/>
        </w:rPr>
        <w:t xml:space="preserve"> </w:t>
      </w:r>
      <w:r>
        <w:rPr>
          <w:sz w:val="16"/>
        </w:rPr>
        <w:t>que</w:t>
      </w:r>
      <w:r>
        <w:rPr>
          <w:spacing w:val="-5"/>
          <w:sz w:val="16"/>
        </w:rPr>
        <w:t xml:space="preserve"> </w:t>
      </w:r>
      <w:r>
        <w:rPr>
          <w:sz w:val="16"/>
        </w:rPr>
        <w:t>dichos</w:t>
      </w:r>
      <w:r>
        <w:rPr>
          <w:spacing w:val="-5"/>
          <w:sz w:val="16"/>
        </w:rPr>
        <w:t xml:space="preserve"> </w:t>
      </w:r>
      <w:r>
        <w:rPr>
          <w:sz w:val="16"/>
        </w:rPr>
        <w:t>beneficios</w:t>
      </w:r>
      <w:r>
        <w:rPr>
          <w:spacing w:val="-5"/>
          <w:sz w:val="16"/>
        </w:rPr>
        <w:t xml:space="preserve"> </w:t>
      </w:r>
      <w:r>
        <w:rPr>
          <w:sz w:val="16"/>
        </w:rPr>
        <w:t>puedan</w:t>
      </w:r>
      <w:r>
        <w:rPr>
          <w:spacing w:val="-6"/>
          <w:sz w:val="16"/>
        </w:rPr>
        <w:t xml:space="preserve"> </w:t>
      </w:r>
      <w:r>
        <w:rPr>
          <w:sz w:val="16"/>
        </w:rPr>
        <w:t>también</w:t>
      </w:r>
      <w:r>
        <w:rPr>
          <w:spacing w:val="-4"/>
          <w:sz w:val="16"/>
        </w:rPr>
        <w:t xml:space="preserve"> </w:t>
      </w:r>
      <w:r>
        <w:rPr>
          <w:sz w:val="16"/>
        </w:rPr>
        <w:t>aprovechados</w:t>
      </w:r>
      <w:r>
        <w:rPr>
          <w:spacing w:val="-5"/>
          <w:sz w:val="16"/>
        </w:rPr>
        <w:t xml:space="preserve"> </w:t>
      </w:r>
      <w:r>
        <w:rPr>
          <w:sz w:val="16"/>
        </w:rPr>
        <w:t>por la población y guíen la actuación de los gobiernos a través de su política pública.</w:t>
      </w:r>
    </w:p>
    <w:p w14:paraId="55EC29FD" w14:textId="77777777" w:rsidR="009C1B8A" w:rsidRDefault="008E2174">
      <w:pPr>
        <w:spacing w:before="119"/>
        <w:ind w:left="102" w:right="195"/>
        <w:jc w:val="both"/>
        <w:rPr>
          <w:sz w:val="16"/>
        </w:rPr>
      </w:pPr>
      <w:r>
        <w:rPr>
          <w:sz w:val="16"/>
          <w:vertAlign w:val="superscript"/>
        </w:rPr>
        <w:t>189</w:t>
      </w:r>
      <w:r>
        <w:rPr>
          <w:spacing w:val="40"/>
          <w:sz w:val="16"/>
        </w:rPr>
        <w:t xml:space="preserve">  </w:t>
      </w:r>
      <w:r>
        <w:rPr>
          <w:sz w:val="16"/>
        </w:rPr>
        <w:t>GTPSS, Indicadores de Progreso para medición de derechos contemplados en el protocolo de San Salvador:</w:t>
      </w:r>
      <w:r>
        <w:rPr>
          <w:spacing w:val="-5"/>
          <w:sz w:val="16"/>
        </w:rPr>
        <w:t xml:space="preserve"> </w:t>
      </w:r>
      <w:r>
        <w:rPr>
          <w:sz w:val="16"/>
        </w:rPr>
        <w:t>Segundo</w:t>
      </w:r>
      <w:r>
        <w:rPr>
          <w:spacing w:val="-4"/>
          <w:sz w:val="16"/>
        </w:rPr>
        <w:t xml:space="preserve"> </w:t>
      </w:r>
      <w:r>
        <w:rPr>
          <w:sz w:val="16"/>
        </w:rPr>
        <w:t>Agrupamiento</w:t>
      </w:r>
      <w:r>
        <w:rPr>
          <w:spacing w:val="-4"/>
          <w:sz w:val="16"/>
        </w:rPr>
        <w:t xml:space="preserve"> </w:t>
      </w:r>
      <w:r>
        <w:rPr>
          <w:sz w:val="16"/>
        </w:rPr>
        <w:t>de</w:t>
      </w:r>
      <w:r>
        <w:rPr>
          <w:spacing w:val="-6"/>
          <w:sz w:val="16"/>
        </w:rPr>
        <w:t xml:space="preserve"> </w:t>
      </w:r>
      <w:r>
        <w:rPr>
          <w:sz w:val="16"/>
        </w:rPr>
        <w:t>Derechos.</w:t>
      </w:r>
      <w:r>
        <w:rPr>
          <w:spacing w:val="-3"/>
          <w:sz w:val="16"/>
        </w:rPr>
        <w:t xml:space="preserve"> </w:t>
      </w:r>
      <w:r>
        <w:rPr>
          <w:sz w:val="16"/>
        </w:rPr>
        <w:t>Documento</w:t>
      </w:r>
      <w:r>
        <w:rPr>
          <w:spacing w:val="-5"/>
          <w:sz w:val="16"/>
        </w:rPr>
        <w:t xml:space="preserve"> </w:t>
      </w:r>
      <w:r>
        <w:rPr>
          <w:sz w:val="16"/>
        </w:rPr>
        <w:t>definitivo</w:t>
      </w:r>
      <w:r>
        <w:rPr>
          <w:spacing w:val="-4"/>
          <w:sz w:val="16"/>
        </w:rPr>
        <w:t xml:space="preserve"> </w:t>
      </w:r>
      <w:r>
        <w:rPr>
          <w:sz w:val="16"/>
        </w:rPr>
        <w:t>elaborado</w:t>
      </w:r>
      <w:r>
        <w:rPr>
          <w:spacing w:val="-4"/>
          <w:sz w:val="16"/>
        </w:rPr>
        <w:t xml:space="preserve"> </w:t>
      </w:r>
      <w:r>
        <w:rPr>
          <w:sz w:val="16"/>
        </w:rPr>
        <w:t>por</w:t>
      </w:r>
      <w:r>
        <w:rPr>
          <w:spacing w:val="-5"/>
          <w:sz w:val="16"/>
        </w:rPr>
        <w:t xml:space="preserve"> </w:t>
      </w:r>
      <w:r>
        <w:rPr>
          <w:sz w:val="16"/>
        </w:rPr>
        <w:t>el</w:t>
      </w:r>
      <w:r>
        <w:rPr>
          <w:spacing w:val="-5"/>
          <w:sz w:val="16"/>
        </w:rPr>
        <w:t xml:space="preserve"> </w:t>
      </w:r>
      <w:r>
        <w:rPr>
          <w:sz w:val="16"/>
        </w:rPr>
        <w:t>Grupo</w:t>
      </w:r>
      <w:r>
        <w:rPr>
          <w:spacing w:val="-4"/>
          <w:sz w:val="16"/>
        </w:rPr>
        <w:t xml:space="preserve"> </w:t>
      </w:r>
      <w:r>
        <w:rPr>
          <w:sz w:val="16"/>
        </w:rPr>
        <w:t>de</w:t>
      </w:r>
      <w:r>
        <w:rPr>
          <w:spacing w:val="-4"/>
          <w:sz w:val="16"/>
        </w:rPr>
        <w:t xml:space="preserve"> </w:t>
      </w:r>
      <w:r>
        <w:rPr>
          <w:sz w:val="16"/>
        </w:rPr>
        <w:t>Trabajo</w:t>
      </w:r>
      <w:r>
        <w:rPr>
          <w:spacing w:val="-6"/>
          <w:sz w:val="16"/>
        </w:rPr>
        <w:t xml:space="preserve"> </w:t>
      </w:r>
      <w:r>
        <w:rPr>
          <w:sz w:val="16"/>
        </w:rPr>
        <w:t>para el</w:t>
      </w:r>
      <w:r>
        <w:rPr>
          <w:spacing w:val="-2"/>
          <w:sz w:val="16"/>
        </w:rPr>
        <w:t xml:space="preserve"> </w:t>
      </w:r>
      <w:r>
        <w:rPr>
          <w:sz w:val="16"/>
        </w:rPr>
        <w:t>análisis</w:t>
      </w:r>
      <w:r>
        <w:rPr>
          <w:spacing w:val="-1"/>
          <w:sz w:val="16"/>
        </w:rPr>
        <w:t xml:space="preserve"> </w:t>
      </w:r>
      <w:r>
        <w:rPr>
          <w:sz w:val="16"/>
        </w:rPr>
        <w:t>de</w:t>
      </w:r>
      <w:r>
        <w:rPr>
          <w:spacing w:val="-4"/>
          <w:sz w:val="16"/>
        </w:rPr>
        <w:t xml:space="preserve"> </w:t>
      </w:r>
      <w:r>
        <w:rPr>
          <w:sz w:val="16"/>
        </w:rPr>
        <w:t>los</w:t>
      </w:r>
      <w:r>
        <w:rPr>
          <w:spacing w:val="-4"/>
          <w:sz w:val="16"/>
        </w:rPr>
        <w:t xml:space="preserve"> </w:t>
      </w:r>
      <w:r>
        <w:rPr>
          <w:sz w:val="16"/>
        </w:rPr>
        <w:t>informes</w:t>
      </w:r>
      <w:r>
        <w:rPr>
          <w:spacing w:val="-1"/>
          <w:sz w:val="16"/>
        </w:rPr>
        <w:t xml:space="preserve"> </w:t>
      </w:r>
      <w:r>
        <w:rPr>
          <w:sz w:val="16"/>
        </w:rPr>
        <w:t>nacionales</w:t>
      </w:r>
      <w:r>
        <w:rPr>
          <w:spacing w:val="-1"/>
          <w:sz w:val="16"/>
        </w:rPr>
        <w:t xml:space="preserve"> </w:t>
      </w:r>
      <w:r>
        <w:rPr>
          <w:sz w:val="16"/>
        </w:rPr>
        <w:t>previstos</w:t>
      </w:r>
      <w:r>
        <w:rPr>
          <w:spacing w:val="-4"/>
          <w:sz w:val="16"/>
        </w:rPr>
        <w:t xml:space="preserve"> </w:t>
      </w:r>
      <w:r>
        <w:rPr>
          <w:sz w:val="16"/>
        </w:rPr>
        <w:t>en</w:t>
      </w:r>
      <w:r>
        <w:rPr>
          <w:spacing w:val="-4"/>
          <w:sz w:val="16"/>
        </w:rPr>
        <w:t xml:space="preserve"> </w:t>
      </w:r>
      <w:r>
        <w:rPr>
          <w:sz w:val="16"/>
        </w:rPr>
        <w:t>el</w:t>
      </w:r>
      <w:r>
        <w:rPr>
          <w:spacing w:val="-2"/>
          <w:sz w:val="16"/>
        </w:rPr>
        <w:t xml:space="preserve"> </w:t>
      </w:r>
      <w:r>
        <w:rPr>
          <w:sz w:val="16"/>
        </w:rPr>
        <w:t>Protocolo</w:t>
      </w:r>
      <w:r>
        <w:rPr>
          <w:spacing w:val="-1"/>
          <w:sz w:val="16"/>
        </w:rPr>
        <w:t xml:space="preserve"> </w:t>
      </w:r>
      <w:r>
        <w:rPr>
          <w:sz w:val="16"/>
        </w:rPr>
        <w:t>de</w:t>
      </w:r>
      <w:r>
        <w:rPr>
          <w:spacing w:val="-1"/>
          <w:sz w:val="16"/>
        </w:rPr>
        <w:t xml:space="preserve"> </w:t>
      </w:r>
      <w:r>
        <w:rPr>
          <w:sz w:val="16"/>
        </w:rPr>
        <w:t>San</w:t>
      </w:r>
      <w:r>
        <w:rPr>
          <w:spacing w:val="-5"/>
          <w:sz w:val="16"/>
        </w:rPr>
        <w:t xml:space="preserve"> </w:t>
      </w:r>
      <w:r>
        <w:rPr>
          <w:sz w:val="16"/>
        </w:rPr>
        <w:t>Salvador</w:t>
      </w:r>
      <w:r>
        <w:rPr>
          <w:spacing w:val="-3"/>
          <w:sz w:val="16"/>
        </w:rPr>
        <w:t xml:space="preserve"> </w:t>
      </w:r>
      <w:r>
        <w:rPr>
          <w:sz w:val="16"/>
        </w:rPr>
        <w:t>en</w:t>
      </w:r>
      <w:r>
        <w:rPr>
          <w:spacing w:val="-2"/>
          <w:sz w:val="16"/>
        </w:rPr>
        <w:t xml:space="preserve"> </w:t>
      </w:r>
      <w:r>
        <w:rPr>
          <w:sz w:val="16"/>
        </w:rPr>
        <w:t>cumplimiento</w:t>
      </w:r>
      <w:r>
        <w:rPr>
          <w:spacing w:val="-1"/>
          <w:sz w:val="16"/>
        </w:rPr>
        <w:t xml:space="preserve"> </w:t>
      </w:r>
      <w:r>
        <w:rPr>
          <w:sz w:val="16"/>
        </w:rPr>
        <w:t>del</w:t>
      </w:r>
      <w:r>
        <w:rPr>
          <w:spacing w:val="-4"/>
          <w:sz w:val="16"/>
        </w:rPr>
        <w:t xml:space="preserve"> </w:t>
      </w:r>
      <w:r>
        <w:rPr>
          <w:sz w:val="16"/>
        </w:rPr>
        <w:t>mandato previsto en la Resolución AG/RES 2582 (XL-0-10) y AG/RES 2666 (XLI-O/11), AG/RES 2713 (XLII-O/12), y A/RES 2798 (XLIII-O/13) luego del periodo de consulta elevado a los Estados</w:t>
      </w:r>
      <w:r>
        <w:rPr>
          <w:spacing w:val="-1"/>
          <w:sz w:val="16"/>
        </w:rPr>
        <w:t xml:space="preserve"> </w:t>
      </w:r>
      <w:r>
        <w:rPr>
          <w:sz w:val="16"/>
        </w:rPr>
        <w:t>y a la Sociedad Civil, que tu</w:t>
      </w:r>
      <w:r>
        <w:rPr>
          <w:sz w:val="16"/>
        </w:rPr>
        <w:t>vo lugar</w:t>
      </w:r>
      <w:r>
        <w:rPr>
          <w:spacing w:val="11"/>
          <w:sz w:val="16"/>
        </w:rPr>
        <w:t xml:space="preserve"> </w:t>
      </w:r>
      <w:r>
        <w:rPr>
          <w:sz w:val="16"/>
        </w:rPr>
        <w:t>desde</w:t>
      </w:r>
      <w:r>
        <w:rPr>
          <w:spacing w:val="9"/>
          <w:sz w:val="16"/>
        </w:rPr>
        <w:t xml:space="preserve"> </w:t>
      </w:r>
      <w:r>
        <w:rPr>
          <w:sz w:val="16"/>
        </w:rPr>
        <w:t>el</w:t>
      </w:r>
      <w:r>
        <w:rPr>
          <w:spacing w:val="10"/>
          <w:sz w:val="16"/>
        </w:rPr>
        <w:t xml:space="preserve"> </w:t>
      </w:r>
      <w:r>
        <w:rPr>
          <w:sz w:val="16"/>
        </w:rPr>
        <w:t>3</w:t>
      </w:r>
      <w:r>
        <w:rPr>
          <w:spacing w:val="10"/>
          <w:sz w:val="16"/>
        </w:rPr>
        <w:t xml:space="preserve"> </w:t>
      </w:r>
      <w:r>
        <w:rPr>
          <w:sz w:val="16"/>
        </w:rPr>
        <w:t>de</w:t>
      </w:r>
      <w:r>
        <w:rPr>
          <w:spacing w:val="9"/>
          <w:sz w:val="16"/>
        </w:rPr>
        <w:t xml:space="preserve"> </w:t>
      </w:r>
      <w:r>
        <w:rPr>
          <w:sz w:val="16"/>
        </w:rPr>
        <w:t>diciembre</w:t>
      </w:r>
      <w:r>
        <w:rPr>
          <w:spacing w:val="11"/>
          <w:sz w:val="16"/>
        </w:rPr>
        <w:t xml:space="preserve"> </w:t>
      </w:r>
      <w:r>
        <w:rPr>
          <w:sz w:val="16"/>
        </w:rPr>
        <w:t>2012</w:t>
      </w:r>
      <w:r>
        <w:rPr>
          <w:spacing w:val="10"/>
          <w:sz w:val="16"/>
        </w:rPr>
        <w:t xml:space="preserve"> </w:t>
      </w:r>
      <w:r>
        <w:rPr>
          <w:sz w:val="16"/>
        </w:rPr>
        <w:t>al</w:t>
      </w:r>
      <w:r>
        <w:rPr>
          <w:spacing w:val="8"/>
          <w:sz w:val="16"/>
        </w:rPr>
        <w:t xml:space="preserve"> </w:t>
      </w:r>
      <w:r>
        <w:rPr>
          <w:sz w:val="16"/>
        </w:rPr>
        <w:t>30</w:t>
      </w:r>
      <w:r>
        <w:rPr>
          <w:spacing w:val="10"/>
          <w:sz w:val="16"/>
        </w:rPr>
        <w:t xml:space="preserve"> </w:t>
      </w:r>
      <w:r>
        <w:rPr>
          <w:sz w:val="16"/>
        </w:rPr>
        <w:t>de</w:t>
      </w:r>
      <w:r>
        <w:rPr>
          <w:spacing w:val="9"/>
          <w:sz w:val="16"/>
        </w:rPr>
        <w:t xml:space="preserve"> </w:t>
      </w:r>
      <w:r>
        <w:rPr>
          <w:sz w:val="16"/>
        </w:rPr>
        <w:t>septiembre</w:t>
      </w:r>
      <w:r>
        <w:rPr>
          <w:spacing w:val="8"/>
          <w:sz w:val="16"/>
        </w:rPr>
        <w:t xml:space="preserve"> </w:t>
      </w:r>
      <w:r>
        <w:rPr>
          <w:sz w:val="16"/>
        </w:rPr>
        <w:t>de</w:t>
      </w:r>
      <w:r>
        <w:rPr>
          <w:spacing w:val="9"/>
          <w:sz w:val="16"/>
        </w:rPr>
        <w:t xml:space="preserve"> </w:t>
      </w:r>
      <w:r>
        <w:rPr>
          <w:sz w:val="16"/>
        </w:rPr>
        <w:t>2013.</w:t>
      </w:r>
      <w:r>
        <w:rPr>
          <w:spacing w:val="13"/>
          <w:sz w:val="16"/>
        </w:rPr>
        <w:t xml:space="preserve"> </w:t>
      </w:r>
      <w:r>
        <w:rPr>
          <w:sz w:val="16"/>
        </w:rPr>
        <w:t>OEA/Ser.L/XXV.2.1,</w:t>
      </w:r>
      <w:r>
        <w:rPr>
          <w:spacing w:val="8"/>
          <w:sz w:val="16"/>
        </w:rPr>
        <w:t xml:space="preserve"> </w:t>
      </w:r>
      <w:r>
        <w:rPr>
          <w:sz w:val="16"/>
        </w:rPr>
        <w:t>GT/PSS/doc.9/13,</w:t>
      </w:r>
      <w:r>
        <w:rPr>
          <w:spacing w:val="9"/>
          <w:sz w:val="16"/>
        </w:rPr>
        <w:t xml:space="preserve"> </w:t>
      </w:r>
      <w:r>
        <w:rPr>
          <w:spacing w:val="-10"/>
          <w:sz w:val="16"/>
        </w:rPr>
        <w:t>5</w:t>
      </w:r>
    </w:p>
    <w:p w14:paraId="6013A6F3" w14:textId="77777777" w:rsidR="009C1B8A" w:rsidRDefault="008E2174">
      <w:pPr>
        <w:spacing w:before="1"/>
        <w:ind w:left="102"/>
        <w:jc w:val="both"/>
        <w:rPr>
          <w:sz w:val="16"/>
        </w:rPr>
      </w:pPr>
      <w:r>
        <w:rPr>
          <w:sz w:val="16"/>
        </w:rPr>
        <w:t>noviembre</w:t>
      </w:r>
      <w:r>
        <w:rPr>
          <w:spacing w:val="-9"/>
          <w:sz w:val="16"/>
        </w:rPr>
        <w:t xml:space="preserve"> </w:t>
      </w:r>
      <w:r>
        <w:rPr>
          <w:sz w:val="16"/>
        </w:rPr>
        <w:t>2013,</w:t>
      </w:r>
      <w:r>
        <w:rPr>
          <w:spacing w:val="-7"/>
          <w:sz w:val="16"/>
        </w:rPr>
        <w:t xml:space="preserve"> </w:t>
      </w:r>
      <w:r>
        <w:rPr>
          <w:sz w:val="16"/>
        </w:rPr>
        <w:t>párr.</w:t>
      </w:r>
      <w:r>
        <w:rPr>
          <w:spacing w:val="-6"/>
          <w:sz w:val="16"/>
        </w:rPr>
        <w:t xml:space="preserve"> </w:t>
      </w:r>
      <w:r>
        <w:rPr>
          <w:spacing w:val="-5"/>
          <w:sz w:val="16"/>
        </w:rPr>
        <w:t>38</w:t>
      </w:r>
    </w:p>
    <w:p w14:paraId="6CF8A286" w14:textId="77777777" w:rsidR="009C1B8A" w:rsidRDefault="008E2174">
      <w:pPr>
        <w:spacing w:before="120"/>
        <w:ind w:left="102" w:right="197"/>
        <w:jc w:val="both"/>
        <w:rPr>
          <w:sz w:val="16"/>
        </w:rPr>
      </w:pPr>
      <w:r>
        <w:rPr>
          <w:sz w:val="16"/>
          <w:vertAlign w:val="superscript"/>
        </w:rPr>
        <w:t>190</w:t>
      </w:r>
      <w:r>
        <w:rPr>
          <w:spacing w:val="80"/>
          <w:w w:val="150"/>
          <w:sz w:val="16"/>
        </w:rPr>
        <w:t xml:space="preserve"> </w:t>
      </w:r>
      <w:r>
        <w:rPr>
          <w:sz w:val="16"/>
        </w:rPr>
        <w:t>ONU. Consejo de Derechos Humanos. Los derechos humanos y la crisis mundial del agua:</w:t>
      </w:r>
      <w:r>
        <w:rPr>
          <w:spacing w:val="80"/>
          <w:sz w:val="16"/>
        </w:rPr>
        <w:t xml:space="preserve"> </w:t>
      </w:r>
      <w:r>
        <w:rPr>
          <w:sz w:val="16"/>
        </w:rPr>
        <w:t>contaminación del agua, escasez de agua y desastres relacionados con el agua. Informe del Relator Especial sobre</w:t>
      </w:r>
      <w:r>
        <w:rPr>
          <w:spacing w:val="-6"/>
          <w:sz w:val="16"/>
        </w:rPr>
        <w:t xml:space="preserve"> </w:t>
      </w:r>
      <w:r>
        <w:rPr>
          <w:sz w:val="16"/>
        </w:rPr>
        <w:t>la</w:t>
      </w:r>
      <w:r>
        <w:rPr>
          <w:spacing w:val="-7"/>
          <w:sz w:val="16"/>
        </w:rPr>
        <w:t xml:space="preserve"> </w:t>
      </w:r>
      <w:r>
        <w:rPr>
          <w:sz w:val="16"/>
        </w:rPr>
        <w:t>cuestión</w:t>
      </w:r>
      <w:r>
        <w:rPr>
          <w:spacing w:val="-7"/>
          <w:sz w:val="16"/>
        </w:rPr>
        <w:t xml:space="preserve"> </w:t>
      </w:r>
      <w:r>
        <w:rPr>
          <w:sz w:val="16"/>
        </w:rPr>
        <w:t>de</w:t>
      </w:r>
      <w:r>
        <w:rPr>
          <w:spacing w:val="-6"/>
          <w:sz w:val="16"/>
        </w:rPr>
        <w:t xml:space="preserve"> </w:t>
      </w:r>
      <w:r>
        <w:rPr>
          <w:sz w:val="16"/>
        </w:rPr>
        <w:t>las</w:t>
      </w:r>
      <w:r>
        <w:rPr>
          <w:spacing w:val="-6"/>
          <w:sz w:val="16"/>
        </w:rPr>
        <w:t xml:space="preserve"> </w:t>
      </w:r>
      <w:r>
        <w:rPr>
          <w:sz w:val="16"/>
        </w:rPr>
        <w:t>obligaciones</w:t>
      </w:r>
      <w:r>
        <w:rPr>
          <w:spacing w:val="-6"/>
          <w:sz w:val="16"/>
        </w:rPr>
        <w:t xml:space="preserve"> </w:t>
      </w:r>
      <w:r>
        <w:rPr>
          <w:sz w:val="16"/>
        </w:rPr>
        <w:t>de</w:t>
      </w:r>
      <w:r>
        <w:rPr>
          <w:spacing w:val="-8"/>
          <w:sz w:val="16"/>
        </w:rPr>
        <w:t xml:space="preserve"> </w:t>
      </w:r>
      <w:r>
        <w:rPr>
          <w:sz w:val="16"/>
        </w:rPr>
        <w:t>derechos</w:t>
      </w:r>
      <w:r>
        <w:rPr>
          <w:spacing w:val="-3"/>
          <w:sz w:val="16"/>
        </w:rPr>
        <w:t xml:space="preserve"> </w:t>
      </w:r>
      <w:r>
        <w:rPr>
          <w:sz w:val="16"/>
        </w:rPr>
        <w:t>humanos</w:t>
      </w:r>
      <w:r>
        <w:rPr>
          <w:spacing w:val="-6"/>
          <w:sz w:val="16"/>
        </w:rPr>
        <w:t xml:space="preserve"> </w:t>
      </w:r>
      <w:r>
        <w:rPr>
          <w:sz w:val="16"/>
        </w:rPr>
        <w:t>relacionadas</w:t>
      </w:r>
      <w:r>
        <w:rPr>
          <w:spacing w:val="-6"/>
          <w:sz w:val="16"/>
        </w:rPr>
        <w:t xml:space="preserve"> </w:t>
      </w:r>
      <w:r>
        <w:rPr>
          <w:sz w:val="16"/>
        </w:rPr>
        <w:t>con</w:t>
      </w:r>
      <w:r>
        <w:rPr>
          <w:spacing w:val="-5"/>
          <w:sz w:val="16"/>
        </w:rPr>
        <w:t xml:space="preserve"> </w:t>
      </w:r>
      <w:r>
        <w:rPr>
          <w:sz w:val="16"/>
        </w:rPr>
        <w:t>el</w:t>
      </w:r>
      <w:r>
        <w:rPr>
          <w:spacing w:val="-7"/>
          <w:sz w:val="16"/>
        </w:rPr>
        <w:t xml:space="preserve"> </w:t>
      </w:r>
      <w:r>
        <w:rPr>
          <w:sz w:val="16"/>
        </w:rPr>
        <w:t>disfrute</w:t>
      </w:r>
      <w:r>
        <w:rPr>
          <w:spacing w:val="-8"/>
          <w:sz w:val="16"/>
        </w:rPr>
        <w:t xml:space="preserve"> </w:t>
      </w:r>
      <w:r>
        <w:rPr>
          <w:sz w:val="16"/>
        </w:rPr>
        <w:t>de</w:t>
      </w:r>
      <w:r>
        <w:rPr>
          <w:spacing w:val="-8"/>
          <w:sz w:val="16"/>
        </w:rPr>
        <w:t xml:space="preserve"> </w:t>
      </w:r>
      <w:r>
        <w:rPr>
          <w:sz w:val="16"/>
        </w:rPr>
        <w:t>un</w:t>
      </w:r>
      <w:r>
        <w:rPr>
          <w:spacing w:val="-5"/>
          <w:sz w:val="16"/>
        </w:rPr>
        <w:t xml:space="preserve"> </w:t>
      </w:r>
      <w:r>
        <w:rPr>
          <w:sz w:val="16"/>
        </w:rPr>
        <w:t>medio</w:t>
      </w:r>
      <w:r>
        <w:rPr>
          <w:spacing w:val="-3"/>
          <w:sz w:val="16"/>
        </w:rPr>
        <w:t xml:space="preserve"> </w:t>
      </w:r>
      <w:r>
        <w:rPr>
          <w:sz w:val="16"/>
        </w:rPr>
        <w:t>ambiente sin riesgos, limpio, saludable y sostenible. A/HRC/46/28. 19 de enero de 2021, párrs. 52-55 y 59.</w:t>
      </w:r>
    </w:p>
    <w:p w14:paraId="197FDE40" w14:textId="77777777" w:rsidR="009C1B8A" w:rsidRDefault="008E2174">
      <w:pPr>
        <w:spacing w:before="122"/>
        <w:ind w:left="102" w:right="194"/>
        <w:jc w:val="both"/>
        <w:rPr>
          <w:sz w:val="16"/>
        </w:rPr>
      </w:pPr>
      <w:r>
        <w:rPr>
          <w:sz w:val="16"/>
          <w:vertAlign w:val="superscript"/>
        </w:rPr>
        <w:t>191</w:t>
      </w:r>
      <w:r>
        <w:rPr>
          <w:spacing w:val="40"/>
          <w:sz w:val="16"/>
        </w:rPr>
        <w:t xml:space="preserve"> </w:t>
      </w:r>
      <w:r>
        <w:rPr>
          <w:sz w:val="16"/>
        </w:rPr>
        <w:t xml:space="preserve">GTPSS, Indicadores de Progreso: Segundo Agrupamiento de Derechos. </w:t>
      </w:r>
      <w:r>
        <w:rPr>
          <w:i/>
          <w:sz w:val="16"/>
        </w:rPr>
        <w:t>supra</w:t>
      </w:r>
      <w:r>
        <w:rPr>
          <w:sz w:val="16"/>
        </w:rPr>
        <w:t xml:space="preserve">, párr. 38, e Informe A/HRC/37/59 y Anexo, </w:t>
      </w:r>
      <w:r>
        <w:rPr>
          <w:i/>
          <w:sz w:val="16"/>
        </w:rPr>
        <w:t>supra</w:t>
      </w:r>
      <w:r>
        <w:rPr>
          <w:sz w:val="16"/>
        </w:rPr>
        <w:t>, párrs. 61 a 77.</w:t>
      </w:r>
    </w:p>
    <w:p w14:paraId="597E028F" w14:textId="77777777" w:rsidR="009C1B8A" w:rsidRDefault="009C1B8A">
      <w:pPr>
        <w:jc w:val="both"/>
        <w:rPr>
          <w:sz w:val="16"/>
        </w:rPr>
        <w:sectPr w:rsidR="009C1B8A">
          <w:pgSz w:w="12240" w:h="15840"/>
          <w:pgMar w:top="1340" w:right="1500" w:bottom="1080" w:left="1600" w:header="0" w:footer="896" w:gutter="0"/>
          <w:cols w:space="720"/>
        </w:sectPr>
      </w:pPr>
    </w:p>
    <w:p w14:paraId="52350276" w14:textId="77777777" w:rsidR="009C1B8A" w:rsidRDefault="008E2174">
      <w:pPr>
        <w:pStyle w:val="BodyText"/>
        <w:spacing w:before="76"/>
        <w:ind w:left="102" w:right="205"/>
        <w:jc w:val="both"/>
      </w:pPr>
      <w:r>
        <w:t>las mismas permiten derivar derechos de los que, a su vez, se desprende el derecho al agua. Al respecto, la Corte señaló que entre aquellos se encuentran el derecho a un medio ambiente sano (</w:t>
      </w:r>
      <w:r>
        <w:rPr>
          <w:i/>
        </w:rPr>
        <w:t xml:space="preserve">supra </w:t>
      </w:r>
      <w:r>
        <w:t>párr. 115), el derecho a la alimentación adecuada, el derecho</w:t>
      </w:r>
      <w:r>
        <w:rPr>
          <w:spacing w:val="-10"/>
        </w:rPr>
        <w:t xml:space="preserve"> </w:t>
      </w:r>
      <w:r>
        <w:t>a</w:t>
      </w:r>
      <w:r>
        <w:rPr>
          <w:spacing w:val="-8"/>
        </w:rPr>
        <w:t xml:space="preserve"> </w:t>
      </w:r>
      <w:r>
        <w:t>la</w:t>
      </w:r>
      <w:r>
        <w:rPr>
          <w:spacing w:val="-8"/>
        </w:rPr>
        <w:t xml:space="preserve"> </w:t>
      </w:r>
      <w:r>
        <w:t>salud,</w:t>
      </w:r>
      <w:r>
        <w:rPr>
          <w:spacing w:val="-9"/>
        </w:rPr>
        <w:t xml:space="preserve"> </w:t>
      </w:r>
      <w:r>
        <w:t>y</w:t>
      </w:r>
      <w:r>
        <w:rPr>
          <w:spacing w:val="-7"/>
        </w:rPr>
        <w:t xml:space="preserve"> </w:t>
      </w:r>
      <w:r>
        <w:t>el</w:t>
      </w:r>
      <w:r>
        <w:rPr>
          <w:spacing w:val="-6"/>
        </w:rPr>
        <w:t xml:space="preserve"> </w:t>
      </w:r>
      <w:r>
        <w:t>derecho</w:t>
      </w:r>
      <w:r>
        <w:rPr>
          <w:spacing w:val="-10"/>
        </w:rPr>
        <w:t xml:space="preserve"> </w:t>
      </w:r>
      <w:r>
        <w:t>a</w:t>
      </w:r>
      <w:r>
        <w:rPr>
          <w:spacing w:val="-6"/>
        </w:rPr>
        <w:t xml:space="preserve"> </w:t>
      </w:r>
      <w:r>
        <w:t>participar</w:t>
      </w:r>
      <w:r>
        <w:rPr>
          <w:spacing w:val="-10"/>
        </w:rPr>
        <w:t xml:space="preserve"> </w:t>
      </w:r>
      <w:r>
        <w:t>en</w:t>
      </w:r>
      <w:r>
        <w:rPr>
          <w:spacing w:val="-7"/>
        </w:rPr>
        <w:t xml:space="preserve"> </w:t>
      </w:r>
      <w:r>
        <w:t>la</w:t>
      </w:r>
      <w:r>
        <w:rPr>
          <w:spacing w:val="-8"/>
        </w:rPr>
        <w:t xml:space="preserve"> </w:t>
      </w:r>
      <w:r>
        <w:t>vida</w:t>
      </w:r>
      <w:r>
        <w:rPr>
          <w:spacing w:val="-8"/>
        </w:rPr>
        <w:t xml:space="preserve"> </w:t>
      </w:r>
      <w:r>
        <w:t>cultural,</w:t>
      </w:r>
      <w:r>
        <w:rPr>
          <w:spacing w:val="-9"/>
        </w:rPr>
        <w:t xml:space="preserve"> </w:t>
      </w:r>
      <w:r>
        <w:t>los</w:t>
      </w:r>
      <w:r>
        <w:rPr>
          <w:spacing w:val="-10"/>
        </w:rPr>
        <w:t xml:space="preserve"> </w:t>
      </w:r>
      <w:r>
        <w:t>cuales</w:t>
      </w:r>
      <w:r>
        <w:rPr>
          <w:spacing w:val="-10"/>
        </w:rPr>
        <w:t xml:space="preserve"> </w:t>
      </w:r>
      <w:r>
        <w:t>se</w:t>
      </w:r>
      <w:r>
        <w:rPr>
          <w:spacing w:val="-10"/>
        </w:rPr>
        <w:t xml:space="preserve"> </w:t>
      </w:r>
      <w:r>
        <w:t>encuentran protegidos por el artículo 26 de la Convención. Este derecho también se encuentra reconocido</w:t>
      </w:r>
      <w:r>
        <w:rPr>
          <w:spacing w:val="-3"/>
        </w:rPr>
        <w:t xml:space="preserve"> </w:t>
      </w:r>
      <w:r>
        <w:t>en</w:t>
      </w:r>
      <w:r>
        <w:rPr>
          <w:spacing w:val="-1"/>
        </w:rPr>
        <w:t xml:space="preserve"> </w:t>
      </w:r>
      <w:r>
        <w:t>la</w:t>
      </w:r>
      <w:r>
        <w:rPr>
          <w:spacing w:val="-4"/>
        </w:rPr>
        <w:t xml:space="preserve"> </w:t>
      </w:r>
      <w:r>
        <w:t>Declaración</w:t>
      </w:r>
      <w:r>
        <w:rPr>
          <w:spacing w:val="-4"/>
        </w:rPr>
        <w:t xml:space="preserve"> </w:t>
      </w:r>
      <w:r>
        <w:t>Universal</w:t>
      </w:r>
      <w:r>
        <w:rPr>
          <w:spacing w:val="-5"/>
        </w:rPr>
        <w:t xml:space="preserve"> </w:t>
      </w:r>
      <w:r>
        <w:t>de</w:t>
      </w:r>
      <w:r>
        <w:rPr>
          <w:spacing w:val="-6"/>
        </w:rPr>
        <w:t xml:space="preserve"> </w:t>
      </w:r>
      <w:r>
        <w:t>los</w:t>
      </w:r>
      <w:r>
        <w:rPr>
          <w:spacing w:val="-3"/>
        </w:rPr>
        <w:t xml:space="preserve"> </w:t>
      </w:r>
      <w:r>
        <w:t>Derechos</w:t>
      </w:r>
      <w:r>
        <w:rPr>
          <w:spacing w:val="-3"/>
        </w:rPr>
        <w:t xml:space="preserve"> </w:t>
      </w:r>
      <w:r>
        <w:t>Humanos</w:t>
      </w:r>
      <w:r>
        <w:rPr>
          <w:spacing w:val="-3"/>
        </w:rPr>
        <w:t xml:space="preserve"> </w:t>
      </w:r>
      <w:r>
        <w:t>en</w:t>
      </w:r>
      <w:r>
        <w:rPr>
          <w:spacing w:val="-4"/>
        </w:rPr>
        <w:t xml:space="preserve"> </w:t>
      </w:r>
      <w:r>
        <w:t>su</w:t>
      </w:r>
      <w:r>
        <w:rPr>
          <w:spacing w:val="-1"/>
        </w:rPr>
        <w:t xml:space="preserve"> </w:t>
      </w:r>
      <w:r>
        <w:t>artículo</w:t>
      </w:r>
      <w:r>
        <w:rPr>
          <w:spacing w:val="-3"/>
        </w:rPr>
        <w:t xml:space="preserve"> </w:t>
      </w:r>
      <w:r>
        <w:t>25</w:t>
      </w:r>
      <w:r>
        <w:rPr>
          <w:spacing w:val="-2"/>
        </w:rPr>
        <w:t xml:space="preserve"> </w:t>
      </w:r>
      <w:r>
        <w:t>y</w:t>
      </w:r>
      <w:r>
        <w:rPr>
          <w:spacing w:val="-3"/>
        </w:rPr>
        <w:t xml:space="preserve"> </w:t>
      </w:r>
      <w:r>
        <w:t>en el Pacto Internacional de Derechos Económicos, Sociales y Culturales (PIDESC), en su artículo 11, y encuentra sustento en las constituciones de los Estado de la región que reconocen los derechos al medio ambiente sano, la salud y la alimentación</w:t>
      </w:r>
      <w:r>
        <w:rPr>
          <w:position w:val="7"/>
          <w:sz w:val="13"/>
        </w:rPr>
        <w:t>192</w:t>
      </w:r>
      <w:r>
        <w:t>.</w:t>
      </w:r>
    </w:p>
    <w:p w14:paraId="56AC52E4" w14:textId="77777777" w:rsidR="009C1B8A" w:rsidRDefault="009C1B8A">
      <w:pPr>
        <w:pStyle w:val="BodyText"/>
        <w:spacing w:before="1"/>
      </w:pPr>
    </w:p>
    <w:p w14:paraId="2BF4CF7E" w14:textId="77777777" w:rsidR="009C1B8A" w:rsidRDefault="008E2174">
      <w:pPr>
        <w:pStyle w:val="ListParagraph"/>
        <w:numPr>
          <w:ilvl w:val="0"/>
          <w:numId w:val="29"/>
        </w:numPr>
        <w:tabs>
          <w:tab w:val="left" w:pos="810"/>
        </w:tabs>
        <w:ind w:right="205" w:firstLine="0"/>
        <w:jc w:val="both"/>
        <w:rPr>
          <w:sz w:val="20"/>
        </w:rPr>
      </w:pPr>
      <w:r>
        <w:rPr>
          <w:sz w:val="20"/>
        </w:rPr>
        <w:t>En</w:t>
      </w:r>
      <w:r>
        <w:rPr>
          <w:spacing w:val="-18"/>
          <w:sz w:val="20"/>
        </w:rPr>
        <w:t xml:space="preserve"> </w:t>
      </w:r>
      <w:r>
        <w:rPr>
          <w:sz w:val="20"/>
        </w:rPr>
        <w:t>cuanto</w:t>
      </w:r>
      <w:r>
        <w:rPr>
          <w:spacing w:val="-18"/>
          <w:sz w:val="20"/>
        </w:rPr>
        <w:t xml:space="preserve"> </w:t>
      </w:r>
      <w:r>
        <w:rPr>
          <w:sz w:val="20"/>
        </w:rPr>
        <w:t>a</w:t>
      </w:r>
      <w:r>
        <w:rPr>
          <w:spacing w:val="-17"/>
          <w:sz w:val="20"/>
        </w:rPr>
        <w:t xml:space="preserve"> </w:t>
      </w:r>
      <w:r>
        <w:rPr>
          <w:sz w:val="20"/>
        </w:rPr>
        <w:t>su</w:t>
      </w:r>
      <w:r>
        <w:rPr>
          <w:spacing w:val="-18"/>
          <w:sz w:val="20"/>
        </w:rPr>
        <w:t xml:space="preserve"> </w:t>
      </w:r>
      <w:r>
        <w:rPr>
          <w:sz w:val="20"/>
        </w:rPr>
        <w:t>contenido</w:t>
      </w:r>
      <w:r>
        <w:rPr>
          <w:spacing w:val="-17"/>
          <w:sz w:val="20"/>
        </w:rPr>
        <w:t xml:space="preserve"> </w:t>
      </w:r>
      <w:r>
        <w:rPr>
          <w:sz w:val="20"/>
        </w:rPr>
        <w:t>normativo</w:t>
      </w:r>
      <w:r>
        <w:rPr>
          <w:spacing w:val="-18"/>
          <w:sz w:val="20"/>
        </w:rPr>
        <w:t xml:space="preserve"> </w:t>
      </w:r>
      <w:r>
        <w:rPr>
          <w:sz w:val="20"/>
        </w:rPr>
        <w:t>del</w:t>
      </w:r>
      <w:r>
        <w:rPr>
          <w:spacing w:val="-18"/>
          <w:sz w:val="20"/>
        </w:rPr>
        <w:t xml:space="preserve"> </w:t>
      </w:r>
      <w:r>
        <w:rPr>
          <w:sz w:val="20"/>
        </w:rPr>
        <w:t>derecho</w:t>
      </w:r>
      <w:r>
        <w:rPr>
          <w:spacing w:val="-17"/>
          <w:sz w:val="20"/>
        </w:rPr>
        <w:t xml:space="preserve"> </w:t>
      </w:r>
      <w:r>
        <w:rPr>
          <w:sz w:val="20"/>
        </w:rPr>
        <w:t>al</w:t>
      </w:r>
      <w:r>
        <w:rPr>
          <w:spacing w:val="-18"/>
          <w:sz w:val="20"/>
        </w:rPr>
        <w:t xml:space="preserve"> </w:t>
      </w:r>
      <w:r>
        <w:rPr>
          <w:sz w:val="20"/>
        </w:rPr>
        <w:t>agua</w:t>
      </w:r>
      <w:r>
        <w:rPr>
          <w:spacing w:val="-17"/>
          <w:sz w:val="20"/>
        </w:rPr>
        <w:t xml:space="preserve"> </w:t>
      </w:r>
      <w:r>
        <w:rPr>
          <w:sz w:val="20"/>
        </w:rPr>
        <w:t>como</w:t>
      </w:r>
      <w:r>
        <w:rPr>
          <w:spacing w:val="-18"/>
          <w:sz w:val="20"/>
        </w:rPr>
        <w:t xml:space="preserve"> </w:t>
      </w:r>
      <w:r>
        <w:rPr>
          <w:sz w:val="20"/>
        </w:rPr>
        <w:t>derecho</w:t>
      </w:r>
      <w:r>
        <w:rPr>
          <w:spacing w:val="-17"/>
          <w:sz w:val="20"/>
        </w:rPr>
        <w:t xml:space="preserve"> </w:t>
      </w:r>
      <w:r>
        <w:rPr>
          <w:sz w:val="20"/>
        </w:rPr>
        <w:t>autónomo, la Corte ha expresado que “el acceso al agua […] comprende ‘el consumo, el saneamiento,</w:t>
      </w:r>
      <w:r>
        <w:rPr>
          <w:spacing w:val="-3"/>
          <w:sz w:val="20"/>
        </w:rPr>
        <w:t xml:space="preserve"> </w:t>
      </w:r>
      <w:r>
        <w:rPr>
          <w:sz w:val="20"/>
        </w:rPr>
        <w:t>la</w:t>
      </w:r>
      <w:r>
        <w:rPr>
          <w:spacing w:val="-3"/>
          <w:sz w:val="20"/>
        </w:rPr>
        <w:t xml:space="preserve"> </w:t>
      </w:r>
      <w:r>
        <w:rPr>
          <w:sz w:val="20"/>
        </w:rPr>
        <w:t>colada,</w:t>
      </w:r>
      <w:r>
        <w:rPr>
          <w:spacing w:val="-1"/>
          <w:sz w:val="20"/>
        </w:rPr>
        <w:t xml:space="preserve"> </w:t>
      </w:r>
      <w:r>
        <w:rPr>
          <w:sz w:val="20"/>
        </w:rPr>
        <w:t>la</w:t>
      </w:r>
      <w:r>
        <w:rPr>
          <w:spacing w:val="-3"/>
          <w:sz w:val="20"/>
        </w:rPr>
        <w:t xml:space="preserve"> </w:t>
      </w:r>
      <w:r>
        <w:rPr>
          <w:sz w:val="20"/>
        </w:rPr>
        <w:t>preparación</w:t>
      </w:r>
      <w:r>
        <w:rPr>
          <w:spacing w:val="-3"/>
          <w:sz w:val="20"/>
        </w:rPr>
        <w:t xml:space="preserve"> </w:t>
      </w:r>
      <w:r>
        <w:rPr>
          <w:sz w:val="20"/>
        </w:rPr>
        <w:t>de</w:t>
      </w:r>
      <w:r>
        <w:rPr>
          <w:spacing w:val="-4"/>
          <w:sz w:val="20"/>
        </w:rPr>
        <w:t xml:space="preserve"> </w:t>
      </w:r>
      <w:r>
        <w:rPr>
          <w:sz w:val="20"/>
        </w:rPr>
        <w:t>alimentos</w:t>
      </w:r>
      <w:r>
        <w:rPr>
          <w:spacing w:val="-3"/>
          <w:sz w:val="20"/>
        </w:rPr>
        <w:t xml:space="preserve"> </w:t>
      </w:r>
      <w:r>
        <w:rPr>
          <w:sz w:val="20"/>
        </w:rPr>
        <w:t>y</w:t>
      </w:r>
      <w:r>
        <w:rPr>
          <w:spacing w:val="-3"/>
          <w:sz w:val="20"/>
        </w:rPr>
        <w:t xml:space="preserve"> </w:t>
      </w:r>
      <w:r>
        <w:rPr>
          <w:sz w:val="20"/>
        </w:rPr>
        <w:t>la</w:t>
      </w:r>
      <w:r>
        <w:rPr>
          <w:spacing w:val="-3"/>
          <w:sz w:val="20"/>
        </w:rPr>
        <w:t xml:space="preserve"> </w:t>
      </w:r>
      <w:r>
        <w:rPr>
          <w:sz w:val="20"/>
        </w:rPr>
        <w:t>higiene</w:t>
      </w:r>
      <w:r>
        <w:rPr>
          <w:spacing w:val="-4"/>
          <w:sz w:val="20"/>
        </w:rPr>
        <w:t xml:space="preserve"> </w:t>
      </w:r>
      <w:r>
        <w:rPr>
          <w:sz w:val="20"/>
        </w:rPr>
        <w:t>personal</w:t>
      </w:r>
      <w:r>
        <w:rPr>
          <w:spacing w:val="-2"/>
          <w:sz w:val="20"/>
        </w:rPr>
        <w:t xml:space="preserve"> </w:t>
      </w:r>
      <w:r>
        <w:rPr>
          <w:sz w:val="20"/>
        </w:rPr>
        <w:t>y</w:t>
      </w:r>
      <w:r>
        <w:rPr>
          <w:spacing w:val="-3"/>
          <w:sz w:val="20"/>
        </w:rPr>
        <w:t xml:space="preserve"> </w:t>
      </w:r>
      <w:r>
        <w:rPr>
          <w:sz w:val="20"/>
        </w:rPr>
        <w:t>doméstica’, así</w:t>
      </w:r>
      <w:r>
        <w:rPr>
          <w:spacing w:val="-11"/>
          <w:sz w:val="20"/>
        </w:rPr>
        <w:t xml:space="preserve"> </w:t>
      </w:r>
      <w:r>
        <w:rPr>
          <w:sz w:val="20"/>
        </w:rPr>
        <w:t>como</w:t>
      </w:r>
      <w:r>
        <w:rPr>
          <w:spacing w:val="-12"/>
          <w:sz w:val="20"/>
        </w:rPr>
        <w:t xml:space="preserve"> </w:t>
      </w:r>
      <w:r>
        <w:rPr>
          <w:sz w:val="20"/>
        </w:rPr>
        <w:t>para</w:t>
      </w:r>
      <w:r>
        <w:rPr>
          <w:spacing w:val="-11"/>
          <w:sz w:val="20"/>
        </w:rPr>
        <w:t xml:space="preserve"> </w:t>
      </w:r>
      <w:r>
        <w:rPr>
          <w:sz w:val="20"/>
        </w:rPr>
        <w:t>algunos</w:t>
      </w:r>
      <w:r>
        <w:rPr>
          <w:spacing w:val="-12"/>
          <w:sz w:val="20"/>
        </w:rPr>
        <w:t xml:space="preserve"> </w:t>
      </w:r>
      <w:r>
        <w:rPr>
          <w:sz w:val="20"/>
        </w:rPr>
        <w:t>individuos</w:t>
      </w:r>
      <w:r>
        <w:rPr>
          <w:spacing w:val="-12"/>
          <w:sz w:val="20"/>
        </w:rPr>
        <w:t xml:space="preserve"> </w:t>
      </w:r>
      <w:r>
        <w:rPr>
          <w:sz w:val="20"/>
        </w:rPr>
        <w:t>y</w:t>
      </w:r>
      <w:r>
        <w:rPr>
          <w:spacing w:val="-12"/>
          <w:sz w:val="20"/>
        </w:rPr>
        <w:t xml:space="preserve"> </w:t>
      </w:r>
      <w:r>
        <w:rPr>
          <w:sz w:val="20"/>
        </w:rPr>
        <w:t>grupos</w:t>
      </w:r>
      <w:r>
        <w:rPr>
          <w:spacing w:val="-12"/>
          <w:sz w:val="20"/>
        </w:rPr>
        <w:t xml:space="preserve"> </w:t>
      </w:r>
      <w:r>
        <w:rPr>
          <w:sz w:val="20"/>
        </w:rPr>
        <w:t>también</w:t>
      </w:r>
      <w:r>
        <w:rPr>
          <w:spacing w:val="-10"/>
          <w:sz w:val="20"/>
        </w:rPr>
        <w:t xml:space="preserve"> </w:t>
      </w:r>
      <w:r>
        <w:rPr>
          <w:sz w:val="20"/>
        </w:rPr>
        <w:t>[…]</w:t>
      </w:r>
      <w:r>
        <w:rPr>
          <w:spacing w:val="-11"/>
          <w:sz w:val="20"/>
        </w:rPr>
        <w:t xml:space="preserve"> </w:t>
      </w:r>
      <w:r>
        <w:rPr>
          <w:sz w:val="20"/>
        </w:rPr>
        <w:t>‘recursos</w:t>
      </w:r>
      <w:r>
        <w:rPr>
          <w:spacing w:val="-12"/>
          <w:sz w:val="20"/>
        </w:rPr>
        <w:t xml:space="preserve"> </w:t>
      </w:r>
      <w:r>
        <w:rPr>
          <w:sz w:val="20"/>
        </w:rPr>
        <w:t>de</w:t>
      </w:r>
      <w:r>
        <w:rPr>
          <w:spacing w:val="-13"/>
          <w:sz w:val="20"/>
        </w:rPr>
        <w:t xml:space="preserve"> </w:t>
      </w:r>
      <w:r>
        <w:rPr>
          <w:sz w:val="20"/>
        </w:rPr>
        <w:t>agua</w:t>
      </w:r>
      <w:r>
        <w:rPr>
          <w:spacing w:val="-11"/>
          <w:sz w:val="20"/>
        </w:rPr>
        <w:t xml:space="preserve"> </w:t>
      </w:r>
      <w:r>
        <w:rPr>
          <w:sz w:val="20"/>
        </w:rPr>
        <w:t>adicionales</w:t>
      </w:r>
      <w:r>
        <w:rPr>
          <w:spacing w:val="-10"/>
          <w:sz w:val="20"/>
        </w:rPr>
        <w:t xml:space="preserve"> </w:t>
      </w:r>
      <w:r>
        <w:rPr>
          <w:sz w:val="20"/>
        </w:rPr>
        <w:t>en razón de la salud, el clima y las condiciones de trabajo’”. Asimismo, que “el acceso al agua” implica “obligaciones de realización progresiva”, pero que “sin embargo, los Estados tienen obligaciones inmediatas, como garantizar [dicho acceso] sin discriminación y adoptar medidas para lograr su plena realización”. Además, que los Estados deben brindar protección frente a actos de</w:t>
      </w:r>
      <w:r>
        <w:rPr>
          <w:spacing w:val="-1"/>
          <w:sz w:val="20"/>
        </w:rPr>
        <w:t xml:space="preserve"> </w:t>
      </w:r>
      <w:r>
        <w:rPr>
          <w:sz w:val="20"/>
        </w:rPr>
        <w:t>particulares, de forma que terceros no</w:t>
      </w:r>
      <w:r>
        <w:rPr>
          <w:spacing w:val="-12"/>
          <w:sz w:val="20"/>
        </w:rPr>
        <w:t xml:space="preserve"> </w:t>
      </w:r>
      <w:r>
        <w:rPr>
          <w:sz w:val="20"/>
        </w:rPr>
        <w:t>menoscaben</w:t>
      </w:r>
      <w:r>
        <w:rPr>
          <w:spacing w:val="-11"/>
          <w:sz w:val="20"/>
        </w:rPr>
        <w:t xml:space="preserve"> </w:t>
      </w:r>
      <w:r>
        <w:rPr>
          <w:sz w:val="20"/>
        </w:rPr>
        <w:t>el</w:t>
      </w:r>
      <w:r>
        <w:rPr>
          <w:spacing w:val="-12"/>
          <w:sz w:val="20"/>
        </w:rPr>
        <w:t xml:space="preserve"> </w:t>
      </w:r>
      <w:r>
        <w:rPr>
          <w:sz w:val="20"/>
        </w:rPr>
        <w:t>disfrute</w:t>
      </w:r>
      <w:r>
        <w:rPr>
          <w:spacing w:val="-13"/>
          <w:sz w:val="20"/>
        </w:rPr>
        <w:t xml:space="preserve"> </w:t>
      </w:r>
      <w:r>
        <w:rPr>
          <w:sz w:val="20"/>
        </w:rPr>
        <w:t>del</w:t>
      </w:r>
      <w:r>
        <w:rPr>
          <w:spacing w:val="-12"/>
          <w:sz w:val="20"/>
        </w:rPr>
        <w:t xml:space="preserve"> </w:t>
      </w:r>
      <w:r>
        <w:rPr>
          <w:sz w:val="20"/>
        </w:rPr>
        <w:t>derecho</w:t>
      </w:r>
      <w:r>
        <w:rPr>
          <w:spacing w:val="-12"/>
          <w:sz w:val="20"/>
        </w:rPr>
        <w:t xml:space="preserve"> </w:t>
      </w:r>
      <w:r>
        <w:rPr>
          <w:sz w:val="20"/>
        </w:rPr>
        <w:t>al</w:t>
      </w:r>
      <w:r>
        <w:rPr>
          <w:spacing w:val="-12"/>
          <w:sz w:val="20"/>
        </w:rPr>
        <w:t xml:space="preserve"> </w:t>
      </w:r>
      <w:r>
        <w:rPr>
          <w:sz w:val="20"/>
        </w:rPr>
        <w:t>agua,</w:t>
      </w:r>
      <w:r>
        <w:rPr>
          <w:spacing w:val="-10"/>
          <w:sz w:val="20"/>
        </w:rPr>
        <w:t xml:space="preserve"> </w:t>
      </w:r>
      <w:r>
        <w:rPr>
          <w:sz w:val="20"/>
        </w:rPr>
        <w:t>así</w:t>
      </w:r>
      <w:r>
        <w:rPr>
          <w:spacing w:val="-12"/>
          <w:sz w:val="20"/>
        </w:rPr>
        <w:t xml:space="preserve"> </w:t>
      </w:r>
      <w:r>
        <w:rPr>
          <w:sz w:val="20"/>
        </w:rPr>
        <w:t>como</w:t>
      </w:r>
      <w:r>
        <w:rPr>
          <w:spacing w:val="-9"/>
          <w:sz w:val="20"/>
        </w:rPr>
        <w:t xml:space="preserve"> </w:t>
      </w:r>
      <w:r>
        <w:rPr>
          <w:sz w:val="20"/>
        </w:rPr>
        <w:t>“garantizar</w:t>
      </w:r>
      <w:r>
        <w:rPr>
          <w:spacing w:val="-12"/>
          <w:sz w:val="20"/>
        </w:rPr>
        <w:t xml:space="preserve"> </w:t>
      </w:r>
      <w:r>
        <w:rPr>
          <w:sz w:val="20"/>
        </w:rPr>
        <w:t>un</w:t>
      </w:r>
      <w:r>
        <w:rPr>
          <w:spacing w:val="-11"/>
          <w:sz w:val="20"/>
        </w:rPr>
        <w:t xml:space="preserve"> </w:t>
      </w:r>
      <w:r>
        <w:rPr>
          <w:sz w:val="20"/>
        </w:rPr>
        <w:t>mínimo</w:t>
      </w:r>
      <w:r>
        <w:rPr>
          <w:spacing w:val="-12"/>
          <w:sz w:val="20"/>
        </w:rPr>
        <w:t xml:space="preserve"> </w:t>
      </w:r>
      <w:r>
        <w:rPr>
          <w:sz w:val="20"/>
        </w:rPr>
        <w:t>es</w:t>
      </w:r>
      <w:r>
        <w:rPr>
          <w:sz w:val="20"/>
        </w:rPr>
        <w:t xml:space="preserve">encial de agua”, en aquellos “casos particulares de personas o grupos de personas que no están en condiciones de acceder por sí mismos al agua […], por razones ajenas a su </w:t>
      </w:r>
      <w:r>
        <w:rPr>
          <w:spacing w:val="-2"/>
          <w:sz w:val="20"/>
        </w:rPr>
        <w:t>voluntad”</w:t>
      </w:r>
      <w:r>
        <w:rPr>
          <w:rFonts w:ascii="Calibri" w:hAnsi="Calibri"/>
          <w:spacing w:val="-2"/>
          <w:sz w:val="20"/>
          <w:vertAlign w:val="superscript"/>
        </w:rPr>
        <w:t>193</w:t>
      </w:r>
      <w:r>
        <w:rPr>
          <w:spacing w:val="-2"/>
          <w:sz w:val="20"/>
        </w:rPr>
        <w:t>.</w:t>
      </w:r>
    </w:p>
    <w:p w14:paraId="69C8E65E" w14:textId="77777777" w:rsidR="009C1B8A" w:rsidRDefault="009C1B8A">
      <w:pPr>
        <w:pStyle w:val="BodyText"/>
        <w:spacing w:before="3"/>
        <w:rPr>
          <w:sz w:val="21"/>
        </w:rPr>
      </w:pPr>
    </w:p>
    <w:p w14:paraId="5B3A9CEE" w14:textId="77777777" w:rsidR="009C1B8A" w:rsidRDefault="008E2174">
      <w:pPr>
        <w:pStyle w:val="ListParagraph"/>
        <w:numPr>
          <w:ilvl w:val="0"/>
          <w:numId w:val="29"/>
        </w:numPr>
        <w:tabs>
          <w:tab w:val="left" w:pos="810"/>
        </w:tabs>
        <w:spacing w:before="1"/>
        <w:ind w:right="203" w:firstLine="0"/>
        <w:jc w:val="both"/>
        <w:rPr>
          <w:sz w:val="20"/>
        </w:rPr>
      </w:pPr>
      <w:r>
        <w:rPr>
          <w:sz w:val="20"/>
        </w:rPr>
        <w:t>En este punto, el Tribunal precisa que existe una estrecha relación entre el derecho</w:t>
      </w:r>
      <w:r>
        <w:rPr>
          <w:spacing w:val="-18"/>
          <w:sz w:val="20"/>
        </w:rPr>
        <w:t xml:space="preserve"> </w:t>
      </w:r>
      <w:r>
        <w:rPr>
          <w:sz w:val="20"/>
        </w:rPr>
        <w:t>al</w:t>
      </w:r>
      <w:r>
        <w:rPr>
          <w:spacing w:val="-18"/>
          <w:sz w:val="20"/>
        </w:rPr>
        <w:t xml:space="preserve"> </w:t>
      </w:r>
      <w:r>
        <w:rPr>
          <w:sz w:val="20"/>
        </w:rPr>
        <w:t>agua</w:t>
      </w:r>
      <w:r>
        <w:rPr>
          <w:spacing w:val="-17"/>
          <w:sz w:val="20"/>
        </w:rPr>
        <w:t xml:space="preserve"> </w:t>
      </w:r>
      <w:r>
        <w:rPr>
          <w:sz w:val="20"/>
        </w:rPr>
        <w:t>como</w:t>
      </w:r>
      <w:r>
        <w:rPr>
          <w:spacing w:val="-17"/>
          <w:sz w:val="20"/>
        </w:rPr>
        <w:t xml:space="preserve"> </w:t>
      </w:r>
      <w:r>
        <w:rPr>
          <w:sz w:val="20"/>
        </w:rPr>
        <w:t>faceta</w:t>
      </w:r>
      <w:r>
        <w:rPr>
          <w:spacing w:val="-15"/>
          <w:sz w:val="20"/>
        </w:rPr>
        <w:t xml:space="preserve"> </w:t>
      </w:r>
      <w:r>
        <w:rPr>
          <w:sz w:val="20"/>
        </w:rPr>
        <w:t>sustantiva</w:t>
      </w:r>
      <w:r>
        <w:rPr>
          <w:spacing w:val="-18"/>
          <w:sz w:val="20"/>
        </w:rPr>
        <w:t xml:space="preserve"> </w:t>
      </w:r>
      <w:r>
        <w:rPr>
          <w:sz w:val="20"/>
        </w:rPr>
        <w:t>del</w:t>
      </w:r>
      <w:r>
        <w:rPr>
          <w:spacing w:val="-17"/>
          <w:sz w:val="20"/>
        </w:rPr>
        <w:t xml:space="preserve"> </w:t>
      </w:r>
      <w:r>
        <w:rPr>
          <w:sz w:val="20"/>
        </w:rPr>
        <w:t>derecho</w:t>
      </w:r>
      <w:r>
        <w:rPr>
          <w:spacing w:val="-18"/>
          <w:sz w:val="20"/>
        </w:rPr>
        <w:t xml:space="preserve"> </w:t>
      </w:r>
      <w:r>
        <w:rPr>
          <w:sz w:val="20"/>
        </w:rPr>
        <w:t>al</w:t>
      </w:r>
      <w:r>
        <w:rPr>
          <w:spacing w:val="-15"/>
          <w:sz w:val="20"/>
        </w:rPr>
        <w:t xml:space="preserve"> </w:t>
      </w:r>
      <w:r>
        <w:rPr>
          <w:sz w:val="20"/>
        </w:rPr>
        <w:t>medio</w:t>
      </w:r>
      <w:r>
        <w:rPr>
          <w:spacing w:val="-18"/>
          <w:sz w:val="20"/>
        </w:rPr>
        <w:t xml:space="preserve"> </w:t>
      </w:r>
      <w:r>
        <w:rPr>
          <w:sz w:val="20"/>
        </w:rPr>
        <w:t>ambiente</w:t>
      </w:r>
      <w:r>
        <w:rPr>
          <w:spacing w:val="-16"/>
          <w:sz w:val="20"/>
        </w:rPr>
        <w:t xml:space="preserve"> </w:t>
      </w:r>
      <w:r>
        <w:rPr>
          <w:sz w:val="20"/>
        </w:rPr>
        <w:t>sano</w:t>
      </w:r>
      <w:r>
        <w:rPr>
          <w:spacing w:val="-15"/>
          <w:sz w:val="20"/>
        </w:rPr>
        <w:t xml:space="preserve"> </w:t>
      </w:r>
      <w:r>
        <w:rPr>
          <w:sz w:val="20"/>
        </w:rPr>
        <w:t>y</w:t>
      </w:r>
      <w:r>
        <w:rPr>
          <w:spacing w:val="-17"/>
          <w:sz w:val="20"/>
        </w:rPr>
        <w:t xml:space="preserve"> </w:t>
      </w:r>
      <w:r>
        <w:rPr>
          <w:sz w:val="20"/>
        </w:rPr>
        <w:t>el</w:t>
      </w:r>
      <w:r>
        <w:rPr>
          <w:spacing w:val="-18"/>
          <w:sz w:val="20"/>
        </w:rPr>
        <w:t xml:space="preserve"> </w:t>
      </w:r>
      <w:r>
        <w:rPr>
          <w:sz w:val="20"/>
        </w:rPr>
        <w:t>derecho al agua como derecho autónomo. La primera faceta protege los cuerpos de agua como elementos del medio ambiente que tienen un valor en sí mismo, en tanto interés universal, y por su importancia para los demás organismos vivos incluidos los seres humanos.</w:t>
      </w:r>
      <w:r>
        <w:rPr>
          <w:spacing w:val="-12"/>
          <w:sz w:val="20"/>
        </w:rPr>
        <w:t xml:space="preserve"> </w:t>
      </w:r>
      <w:r>
        <w:rPr>
          <w:sz w:val="20"/>
        </w:rPr>
        <w:t>La</w:t>
      </w:r>
      <w:r>
        <w:rPr>
          <w:spacing w:val="-12"/>
          <w:sz w:val="20"/>
        </w:rPr>
        <w:t xml:space="preserve"> </w:t>
      </w:r>
      <w:r>
        <w:rPr>
          <w:sz w:val="20"/>
        </w:rPr>
        <w:t>segunda</w:t>
      </w:r>
      <w:r>
        <w:rPr>
          <w:spacing w:val="-9"/>
          <w:sz w:val="20"/>
        </w:rPr>
        <w:t xml:space="preserve"> </w:t>
      </w:r>
      <w:r>
        <w:rPr>
          <w:sz w:val="20"/>
        </w:rPr>
        <w:t>faceta</w:t>
      </w:r>
      <w:r>
        <w:rPr>
          <w:spacing w:val="-11"/>
          <w:sz w:val="20"/>
        </w:rPr>
        <w:t xml:space="preserve"> </w:t>
      </w:r>
      <w:r>
        <w:rPr>
          <w:sz w:val="20"/>
        </w:rPr>
        <w:t>reconoce</w:t>
      </w:r>
      <w:r>
        <w:rPr>
          <w:spacing w:val="-11"/>
          <w:sz w:val="20"/>
        </w:rPr>
        <w:t xml:space="preserve"> </w:t>
      </w:r>
      <w:r>
        <w:rPr>
          <w:sz w:val="20"/>
        </w:rPr>
        <w:t>el</w:t>
      </w:r>
      <w:r>
        <w:rPr>
          <w:spacing w:val="-9"/>
          <w:sz w:val="20"/>
        </w:rPr>
        <w:t xml:space="preserve"> </w:t>
      </w:r>
      <w:r>
        <w:rPr>
          <w:sz w:val="20"/>
        </w:rPr>
        <w:t>rol</w:t>
      </w:r>
      <w:r>
        <w:rPr>
          <w:spacing w:val="-11"/>
          <w:sz w:val="20"/>
        </w:rPr>
        <w:t xml:space="preserve"> </w:t>
      </w:r>
      <w:r>
        <w:rPr>
          <w:sz w:val="20"/>
        </w:rPr>
        <w:t>determinante</w:t>
      </w:r>
      <w:r>
        <w:rPr>
          <w:spacing w:val="-13"/>
          <w:sz w:val="20"/>
        </w:rPr>
        <w:t xml:space="preserve"> </w:t>
      </w:r>
      <w:r>
        <w:rPr>
          <w:sz w:val="20"/>
        </w:rPr>
        <w:t>que</w:t>
      </w:r>
      <w:r>
        <w:rPr>
          <w:spacing w:val="-13"/>
          <w:sz w:val="20"/>
        </w:rPr>
        <w:t xml:space="preserve"> </w:t>
      </w:r>
      <w:r>
        <w:rPr>
          <w:sz w:val="20"/>
        </w:rPr>
        <w:t>el</w:t>
      </w:r>
      <w:r>
        <w:rPr>
          <w:spacing w:val="-11"/>
          <w:sz w:val="20"/>
        </w:rPr>
        <w:t xml:space="preserve"> </w:t>
      </w:r>
      <w:r>
        <w:rPr>
          <w:sz w:val="20"/>
        </w:rPr>
        <w:t>agua</w:t>
      </w:r>
      <w:r>
        <w:rPr>
          <w:spacing w:val="-11"/>
          <w:sz w:val="20"/>
        </w:rPr>
        <w:t xml:space="preserve"> </w:t>
      </w:r>
      <w:r>
        <w:rPr>
          <w:sz w:val="20"/>
        </w:rPr>
        <w:t>tiene</w:t>
      </w:r>
      <w:r>
        <w:rPr>
          <w:spacing w:val="-13"/>
          <w:sz w:val="20"/>
        </w:rPr>
        <w:t xml:space="preserve"> </w:t>
      </w:r>
      <w:r>
        <w:rPr>
          <w:sz w:val="20"/>
        </w:rPr>
        <w:t>en</w:t>
      </w:r>
      <w:r>
        <w:rPr>
          <w:spacing w:val="-10"/>
          <w:sz w:val="20"/>
        </w:rPr>
        <w:t xml:space="preserve"> </w:t>
      </w:r>
      <w:r>
        <w:rPr>
          <w:sz w:val="20"/>
        </w:rPr>
        <w:t>los</w:t>
      </w:r>
      <w:r>
        <w:rPr>
          <w:spacing w:val="-12"/>
          <w:sz w:val="20"/>
        </w:rPr>
        <w:t xml:space="preserve"> </w:t>
      </w:r>
      <w:r>
        <w:rPr>
          <w:sz w:val="20"/>
        </w:rPr>
        <w:t>seres humanos</w:t>
      </w:r>
      <w:r>
        <w:rPr>
          <w:spacing w:val="-9"/>
          <w:sz w:val="20"/>
        </w:rPr>
        <w:t xml:space="preserve"> </w:t>
      </w:r>
      <w:r>
        <w:rPr>
          <w:sz w:val="20"/>
        </w:rPr>
        <w:t>y</w:t>
      </w:r>
      <w:r>
        <w:rPr>
          <w:spacing w:val="-5"/>
          <w:sz w:val="20"/>
        </w:rPr>
        <w:t xml:space="preserve"> </w:t>
      </w:r>
      <w:r>
        <w:rPr>
          <w:sz w:val="20"/>
        </w:rPr>
        <w:t>su</w:t>
      </w:r>
      <w:r>
        <w:rPr>
          <w:spacing w:val="-6"/>
          <w:sz w:val="20"/>
        </w:rPr>
        <w:t xml:space="preserve"> </w:t>
      </w:r>
      <w:r>
        <w:rPr>
          <w:sz w:val="20"/>
        </w:rPr>
        <w:t>sobrevivencia,</w:t>
      </w:r>
      <w:r>
        <w:rPr>
          <w:spacing w:val="-6"/>
          <w:sz w:val="20"/>
        </w:rPr>
        <w:t xml:space="preserve"> </w:t>
      </w:r>
      <w:r>
        <w:rPr>
          <w:sz w:val="20"/>
        </w:rPr>
        <w:t>y,</w:t>
      </w:r>
      <w:r>
        <w:rPr>
          <w:spacing w:val="-7"/>
          <w:sz w:val="20"/>
        </w:rPr>
        <w:t xml:space="preserve"> </w:t>
      </w:r>
      <w:r>
        <w:rPr>
          <w:sz w:val="20"/>
        </w:rPr>
        <w:t>por</w:t>
      </w:r>
      <w:r>
        <w:rPr>
          <w:spacing w:val="-9"/>
          <w:sz w:val="20"/>
        </w:rPr>
        <w:t xml:space="preserve"> </w:t>
      </w:r>
      <w:r>
        <w:rPr>
          <w:sz w:val="20"/>
        </w:rPr>
        <w:t>lo</w:t>
      </w:r>
      <w:r>
        <w:rPr>
          <w:spacing w:val="-7"/>
          <w:sz w:val="20"/>
        </w:rPr>
        <w:t xml:space="preserve"> </w:t>
      </w:r>
      <w:r>
        <w:rPr>
          <w:sz w:val="20"/>
        </w:rPr>
        <w:t>tanto,</w:t>
      </w:r>
      <w:r>
        <w:rPr>
          <w:spacing w:val="-6"/>
          <w:sz w:val="20"/>
        </w:rPr>
        <w:t xml:space="preserve"> </w:t>
      </w:r>
      <w:r>
        <w:rPr>
          <w:sz w:val="20"/>
        </w:rPr>
        <w:t>protege</w:t>
      </w:r>
      <w:r>
        <w:rPr>
          <w:spacing w:val="-7"/>
          <w:sz w:val="20"/>
        </w:rPr>
        <w:t xml:space="preserve"> </w:t>
      </w:r>
      <w:r>
        <w:rPr>
          <w:sz w:val="20"/>
        </w:rPr>
        <w:t>su</w:t>
      </w:r>
      <w:r>
        <w:rPr>
          <w:spacing w:val="-6"/>
          <w:sz w:val="20"/>
        </w:rPr>
        <w:t xml:space="preserve"> </w:t>
      </w:r>
      <w:r>
        <w:rPr>
          <w:sz w:val="20"/>
        </w:rPr>
        <w:t>acceso,</w:t>
      </w:r>
      <w:r>
        <w:rPr>
          <w:spacing w:val="-8"/>
          <w:sz w:val="20"/>
        </w:rPr>
        <w:t xml:space="preserve"> </w:t>
      </w:r>
      <w:r>
        <w:rPr>
          <w:sz w:val="20"/>
        </w:rPr>
        <w:t>uso</w:t>
      </w:r>
      <w:r>
        <w:rPr>
          <w:spacing w:val="-7"/>
          <w:sz w:val="20"/>
        </w:rPr>
        <w:t xml:space="preserve"> </w:t>
      </w:r>
      <w:r>
        <w:rPr>
          <w:sz w:val="20"/>
        </w:rPr>
        <w:t>y</w:t>
      </w:r>
      <w:r>
        <w:rPr>
          <w:spacing w:val="-6"/>
          <w:sz w:val="20"/>
        </w:rPr>
        <w:t xml:space="preserve"> </w:t>
      </w:r>
      <w:r>
        <w:rPr>
          <w:sz w:val="20"/>
        </w:rPr>
        <w:t>aprovechamiento por los seres humanos. De este modo, la Corte entiende que la faceta sustantiva del de</w:t>
      </w:r>
      <w:r>
        <w:rPr>
          <w:sz w:val="20"/>
        </w:rPr>
        <w:t xml:space="preserve">recho al medio ambiente sano que protege este componente parte de una premisa ecocéntrica, mientras que -por ejemplo- el derecho al agua potable y su saneamiento se fundamenta en una visión antropocéntrica. Ambas facetas se interrelacionan, pero, </w:t>
      </w:r>
      <w:r>
        <w:rPr>
          <w:w w:val="95"/>
          <w:sz w:val="20"/>
        </w:rPr>
        <w:t>no</w:t>
      </w:r>
      <w:r>
        <w:rPr>
          <w:spacing w:val="8"/>
          <w:sz w:val="20"/>
        </w:rPr>
        <w:t xml:space="preserve"> </w:t>
      </w:r>
      <w:r>
        <w:rPr>
          <w:w w:val="95"/>
          <w:sz w:val="20"/>
        </w:rPr>
        <w:t>en</w:t>
      </w:r>
      <w:r>
        <w:rPr>
          <w:spacing w:val="7"/>
          <w:sz w:val="20"/>
        </w:rPr>
        <w:t xml:space="preserve"> </w:t>
      </w:r>
      <w:r>
        <w:rPr>
          <w:w w:val="95"/>
          <w:sz w:val="20"/>
        </w:rPr>
        <w:t>todos</w:t>
      </w:r>
      <w:r>
        <w:rPr>
          <w:spacing w:val="5"/>
          <w:sz w:val="20"/>
        </w:rPr>
        <w:t xml:space="preserve"> </w:t>
      </w:r>
      <w:r>
        <w:rPr>
          <w:w w:val="95"/>
          <w:sz w:val="20"/>
        </w:rPr>
        <w:t>los</w:t>
      </w:r>
      <w:r>
        <w:rPr>
          <w:spacing w:val="11"/>
          <w:sz w:val="20"/>
        </w:rPr>
        <w:t xml:space="preserve"> </w:t>
      </w:r>
      <w:r>
        <w:rPr>
          <w:w w:val="95"/>
          <w:sz w:val="20"/>
        </w:rPr>
        <w:t>casos,</w:t>
      </w:r>
      <w:r>
        <w:rPr>
          <w:spacing w:val="9"/>
          <w:sz w:val="20"/>
        </w:rPr>
        <w:t xml:space="preserve"> </w:t>
      </w:r>
      <w:r>
        <w:rPr>
          <w:w w:val="95"/>
          <w:sz w:val="20"/>
        </w:rPr>
        <w:t>la</w:t>
      </w:r>
      <w:r>
        <w:rPr>
          <w:spacing w:val="9"/>
          <w:sz w:val="20"/>
        </w:rPr>
        <w:t xml:space="preserve"> </w:t>
      </w:r>
      <w:r>
        <w:rPr>
          <w:w w:val="95"/>
          <w:sz w:val="20"/>
        </w:rPr>
        <w:t>vulneración</w:t>
      </w:r>
      <w:r>
        <w:rPr>
          <w:spacing w:val="7"/>
          <w:sz w:val="20"/>
        </w:rPr>
        <w:t xml:space="preserve"> </w:t>
      </w:r>
      <w:r>
        <w:rPr>
          <w:w w:val="95"/>
          <w:sz w:val="20"/>
        </w:rPr>
        <w:t>de</w:t>
      </w:r>
      <w:r>
        <w:rPr>
          <w:spacing w:val="4"/>
          <w:sz w:val="20"/>
        </w:rPr>
        <w:t xml:space="preserve"> </w:t>
      </w:r>
      <w:r>
        <w:rPr>
          <w:w w:val="95"/>
          <w:sz w:val="20"/>
        </w:rPr>
        <w:t>uno</w:t>
      </w:r>
      <w:r>
        <w:rPr>
          <w:spacing w:val="11"/>
          <w:sz w:val="20"/>
        </w:rPr>
        <w:t xml:space="preserve"> </w:t>
      </w:r>
      <w:r>
        <w:rPr>
          <w:w w:val="95"/>
          <w:sz w:val="20"/>
        </w:rPr>
        <w:t>implica</w:t>
      </w:r>
      <w:r>
        <w:rPr>
          <w:spacing w:val="7"/>
          <w:sz w:val="20"/>
        </w:rPr>
        <w:t xml:space="preserve"> </w:t>
      </w:r>
      <w:r>
        <w:rPr>
          <w:w w:val="95"/>
          <w:sz w:val="20"/>
        </w:rPr>
        <w:t>necesariamente</w:t>
      </w:r>
      <w:r>
        <w:rPr>
          <w:spacing w:val="7"/>
          <w:sz w:val="20"/>
        </w:rPr>
        <w:t xml:space="preserve"> </w:t>
      </w:r>
      <w:r>
        <w:rPr>
          <w:w w:val="95"/>
          <w:sz w:val="20"/>
        </w:rPr>
        <w:t>la</w:t>
      </w:r>
      <w:r>
        <w:rPr>
          <w:spacing w:val="10"/>
          <w:sz w:val="20"/>
        </w:rPr>
        <w:t xml:space="preserve"> </w:t>
      </w:r>
      <w:r>
        <w:rPr>
          <w:w w:val="95"/>
          <w:sz w:val="20"/>
        </w:rPr>
        <w:t>violación</w:t>
      </w:r>
      <w:r>
        <w:rPr>
          <w:spacing w:val="11"/>
          <w:sz w:val="20"/>
        </w:rPr>
        <w:t xml:space="preserve"> </w:t>
      </w:r>
      <w:r>
        <w:rPr>
          <w:w w:val="95"/>
          <w:sz w:val="20"/>
        </w:rPr>
        <w:t>del</w:t>
      </w:r>
      <w:r>
        <w:rPr>
          <w:spacing w:val="13"/>
          <w:sz w:val="20"/>
        </w:rPr>
        <w:t xml:space="preserve"> </w:t>
      </w:r>
      <w:r>
        <w:rPr>
          <w:spacing w:val="-2"/>
          <w:w w:val="95"/>
          <w:sz w:val="20"/>
        </w:rPr>
        <w:t>otro.</w:t>
      </w:r>
    </w:p>
    <w:p w14:paraId="72A34F2B" w14:textId="77777777" w:rsidR="009C1B8A" w:rsidRDefault="009C1B8A">
      <w:pPr>
        <w:pStyle w:val="BodyText"/>
        <w:spacing w:before="10"/>
        <w:rPr>
          <w:sz w:val="19"/>
        </w:rPr>
      </w:pPr>
    </w:p>
    <w:p w14:paraId="7E21165C" w14:textId="77777777" w:rsidR="009C1B8A" w:rsidRDefault="008E2174">
      <w:pPr>
        <w:pStyle w:val="ListParagraph"/>
        <w:numPr>
          <w:ilvl w:val="0"/>
          <w:numId w:val="29"/>
        </w:numPr>
        <w:tabs>
          <w:tab w:val="left" w:pos="810"/>
        </w:tabs>
        <w:spacing w:before="1"/>
        <w:ind w:right="203" w:firstLine="0"/>
        <w:jc w:val="both"/>
        <w:rPr>
          <w:sz w:val="20"/>
        </w:rPr>
      </w:pPr>
      <w:r>
        <w:rPr>
          <w:sz w:val="20"/>
        </w:rPr>
        <w:t>Por</w:t>
      </w:r>
      <w:r>
        <w:rPr>
          <w:spacing w:val="-2"/>
          <w:sz w:val="20"/>
        </w:rPr>
        <w:t xml:space="preserve"> </w:t>
      </w:r>
      <w:r>
        <w:rPr>
          <w:sz w:val="20"/>
        </w:rPr>
        <w:t>otra</w:t>
      </w:r>
      <w:r>
        <w:rPr>
          <w:spacing w:val="-1"/>
          <w:sz w:val="20"/>
        </w:rPr>
        <w:t xml:space="preserve"> </w:t>
      </w:r>
      <w:r>
        <w:rPr>
          <w:sz w:val="20"/>
        </w:rPr>
        <w:t>parte,</w:t>
      </w:r>
      <w:r>
        <w:rPr>
          <w:spacing w:val="-3"/>
          <w:sz w:val="20"/>
        </w:rPr>
        <w:t xml:space="preserve"> </w:t>
      </w:r>
      <w:r>
        <w:rPr>
          <w:sz w:val="20"/>
        </w:rPr>
        <w:t>la</w:t>
      </w:r>
      <w:r>
        <w:rPr>
          <w:spacing w:val="-3"/>
          <w:sz w:val="20"/>
        </w:rPr>
        <w:t xml:space="preserve"> </w:t>
      </w:r>
      <w:r>
        <w:rPr>
          <w:sz w:val="20"/>
        </w:rPr>
        <w:t>Corte</w:t>
      </w:r>
      <w:r>
        <w:rPr>
          <w:spacing w:val="-1"/>
          <w:sz w:val="20"/>
        </w:rPr>
        <w:t xml:space="preserve"> </w:t>
      </w:r>
      <w:r>
        <w:rPr>
          <w:sz w:val="20"/>
        </w:rPr>
        <w:t>recuerda</w:t>
      </w:r>
      <w:r>
        <w:rPr>
          <w:spacing w:val="-2"/>
          <w:sz w:val="20"/>
        </w:rPr>
        <w:t xml:space="preserve"> </w:t>
      </w:r>
      <w:r>
        <w:rPr>
          <w:sz w:val="20"/>
        </w:rPr>
        <w:t>que</w:t>
      </w:r>
      <w:r>
        <w:rPr>
          <w:spacing w:val="-1"/>
          <w:sz w:val="20"/>
        </w:rPr>
        <w:t xml:space="preserve"> </w:t>
      </w:r>
      <w:r>
        <w:rPr>
          <w:sz w:val="20"/>
        </w:rPr>
        <w:t>el</w:t>
      </w:r>
      <w:r>
        <w:rPr>
          <w:spacing w:val="-3"/>
          <w:sz w:val="20"/>
        </w:rPr>
        <w:t xml:space="preserve"> </w:t>
      </w:r>
      <w:r>
        <w:rPr>
          <w:sz w:val="20"/>
        </w:rPr>
        <w:t>derecho</w:t>
      </w:r>
      <w:r>
        <w:rPr>
          <w:spacing w:val="-1"/>
          <w:sz w:val="20"/>
        </w:rPr>
        <w:t xml:space="preserve"> </w:t>
      </w:r>
      <w:r>
        <w:rPr>
          <w:sz w:val="20"/>
        </w:rPr>
        <w:t>al</w:t>
      </w:r>
      <w:r>
        <w:rPr>
          <w:spacing w:val="-2"/>
          <w:sz w:val="20"/>
        </w:rPr>
        <w:t xml:space="preserve"> </w:t>
      </w:r>
      <w:r>
        <w:rPr>
          <w:sz w:val="20"/>
        </w:rPr>
        <w:t>medio</w:t>
      </w:r>
      <w:r>
        <w:rPr>
          <w:spacing w:val="-3"/>
          <w:sz w:val="20"/>
        </w:rPr>
        <w:t xml:space="preserve"> </w:t>
      </w:r>
      <w:r>
        <w:rPr>
          <w:sz w:val="20"/>
        </w:rPr>
        <w:t>ambiente</w:t>
      </w:r>
      <w:r>
        <w:rPr>
          <w:spacing w:val="-3"/>
          <w:sz w:val="20"/>
        </w:rPr>
        <w:t xml:space="preserve"> </w:t>
      </w:r>
      <w:r>
        <w:rPr>
          <w:sz w:val="20"/>
        </w:rPr>
        <w:t>sano incluye el</w:t>
      </w:r>
      <w:r>
        <w:rPr>
          <w:spacing w:val="-3"/>
          <w:sz w:val="20"/>
        </w:rPr>
        <w:t xml:space="preserve"> </w:t>
      </w:r>
      <w:r>
        <w:rPr>
          <w:sz w:val="20"/>
        </w:rPr>
        <w:t>derecho</w:t>
      </w:r>
      <w:r>
        <w:rPr>
          <w:spacing w:val="-2"/>
          <w:sz w:val="20"/>
        </w:rPr>
        <w:t xml:space="preserve"> </w:t>
      </w:r>
      <w:r>
        <w:rPr>
          <w:sz w:val="20"/>
        </w:rPr>
        <w:t>al</w:t>
      </w:r>
      <w:r>
        <w:rPr>
          <w:spacing w:val="-4"/>
          <w:sz w:val="20"/>
        </w:rPr>
        <w:t xml:space="preserve"> </w:t>
      </w:r>
      <w:r>
        <w:rPr>
          <w:sz w:val="20"/>
        </w:rPr>
        <w:t>aire</w:t>
      </w:r>
      <w:r>
        <w:rPr>
          <w:spacing w:val="-5"/>
          <w:sz w:val="20"/>
        </w:rPr>
        <w:t xml:space="preserve"> </w:t>
      </w:r>
      <w:r>
        <w:rPr>
          <w:sz w:val="20"/>
        </w:rPr>
        <w:t>limpio</w:t>
      </w:r>
      <w:r>
        <w:rPr>
          <w:spacing w:val="-1"/>
          <w:sz w:val="20"/>
        </w:rPr>
        <w:t xml:space="preserve"> </w:t>
      </w:r>
      <w:r>
        <w:rPr>
          <w:sz w:val="20"/>
        </w:rPr>
        <w:t>y</w:t>
      </w:r>
      <w:r>
        <w:rPr>
          <w:spacing w:val="-4"/>
          <w:sz w:val="20"/>
        </w:rPr>
        <w:t xml:space="preserve"> </w:t>
      </w:r>
      <w:r>
        <w:rPr>
          <w:sz w:val="20"/>
        </w:rPr>
        <w:t>al</w:t>
      </w:r>
      <w:r>
        <w:rPr>
          <w:spacing w:val="-3"/>
          <w:sz w:val="20"/>
        </w:rPr>
        <w:t xml:space="preserve"> </w:t>
      </w:r>
      <w:r>
        <w:rPr>
          <w:sz w:val="20"/>
        </w:rPr>
        <w:t>agua.</w:t>
      </w:r>
      <w:r>
        <w:rPr>
          <w:spacing w:val="-5"/>
          <w:sz w:val="20"/>
        </w:rPr>
        <w:t xml:space="preserve"> </w:t>
      </w:r>
      <w:r>
        <w:rPr>
          <w:sz w:val="20"/>
        </w:rPr>
        <w:t>Este</w:t>
      </w:r>
      <w:r>
        <w:rPr>
          <w:spacing w:val="-5"/>
          <w:sz w:val="20"/>
        </w:rPr>
        <w:t xml:space="preserve"> </w:t>
      </w:r>
      <w:r>
        <w:rPr>
          <w:sz w:val="20"/>
        </w:rPr>
        <w:t>derecho</w:t>
      </w:r>
      <w:r>
        <w:rPr>
          <w:spacing w:val="-1"/>
          <w:sz w:val="20"/>
        </w:rPr>
        <w:t xml:space="preserve"> </w:t>
      </w:r>
      <w:r>
        <w:rPr>
          <w:sz w:val="20"/>
        </w:rPr>
        <w:t>se</w:t>
      </w:r>
      <w:r>
        <w:rPr>
          <w:spacing w:val="-3"/>
          <w:sz w:val="20"/>
        </w:rPr>
        <w:t xml:space="preserve"> </w:t>
      </w:r>
      <w:r>
        <w:rPr>
          <w:sz w:val="20"/>
        </w:rPr>
        <w:t>encuentra</w:t>
      </w:r>
      <w:r>
        <w:rPr>
          <w:spacing w:val="-2"/>
          <w:sz w:val="20"/>
        </w:rPr>
        <w:t xml:space="preserve"> </w:t>
      </w:r>
      <w:r>
        <w:rPr>
          <w:sz w:val="20"/>
        </w:rPr>
        <w:t>cubierto</w:t>
      </w:r>
      <w:r>
        <w:rPr>
          <w:spacing w:val="-5"/>
          <w:sz w:val="20"/>
        </w:rPr>
        <w:t xml:space="preserve"> </w:t>
      </w:r>
      <w:r>
        <w:rPr>
          <w:sz w:val="20"/>
        </w:rPr>
        <w:t>por</w:t>
      </w:r>
      <w:r>
        <w:rPr>
          <w:spacing w:val="-3"/>
          <w:sz w:val="20"/>
        </w:rPr>
        <w:t xml:space="preserve"> </w:t>
      </w:r>
      <w:r>
        <w:rPr>
          <w:sz w:val="20"/>
        </w:rPr>
        <w:t>la</w:t>
      </w:r>
      <w:r>
        <w:rPr>
          <w:spacing w:val="-1"/>
          <w:sz w:val="20"/>
        </w:rPr>
        <w:t xml:space="preserve"> </w:t>
      </w:r>
      <w:r>
        <w:rPr>
          <w:sz w:val="20"/>
        </w:rPr>
        <w:t>obligación de respeto y de garantía, prevista en el artículo 1.1 de la Convención, una de cuyas formas</w:t>
      </w:r>
      <w:r>
        <w:rPr>
          <w:spacing w:val="-8"/>
          <w:sz w:val="20"/>
        </w:rPr>
        <w:t xml:space="preserve"> </w:t>
      </w:r>
      <w:r>
        <w:rPr>
          <w:sz w:val="20"/>
        </w:rPr>
        <w:t>de</w:t>
      </w:r>
      <w:r>
        <w:rPr>
          <w:spacing w:val="-6"/>
          <w:sz w:val="20"/>
        </w:rPr>
        <w:t xml:space="preserve"> </w:t>
      </w:r>
      <w:r>
        <w:rPr>
          <w:sz w:val="20"/>
        </w:rPr>
        <w:t>observancia</w:t>
      </w:r>
      <w:r>
        <w:rPr>
          <w:spacing w:val="-7"/>
          <w:sz w:val="20"/>
        </w:rPr>
        <w:t xml:space="preserve"> </w:t>
      </w:r>
      <w:r>
        <w:rPr>
          <w:sz w:val="20"/>
        </w:rPr>
        <w:t>consiste</w:t>
      </w:r>
      <w:r>
        <w:rPr>
          <w:spacing w:val="-9"/>
          <w:sz w:val="20"/>
        </w:rPr>
        <w:t xml:space="preserve"> </w:t>
      </w:r>
      <w:r>
        <w:rPr>
          <w:sz w:val="20"/>
        </w:rPr>
        <w:t>en</w:t>
      </w:r>
      <w:r>
        <w:rPr>
          <w:spacing w:val="-7"/>
          <w:sz w:val="20"/>
        </w:rPr>
        <w:t xml:space="preserve"> </w:t>
      </w:r>
      <w:r>
        <w:rPr>
          <w:sz w:val="20"/>
        </w:rPr>
        <w:t>prevenir</w:t>
      </w:r>
      <w:r>
        <w:rPr>
          <w:spacing w:val="-9"/>
          <w:sz w:val="20"/>
        </w:rPr>
        <w:t xml:space="preserve"> </w:t>
      </w:r>
      <w:r>
        <w:rPr>
          <w:sz w:val="20"/>
        </w:rPr>
        <w:t>violaciones.</w:t>
      </w:r>
      <w:r>
        <w:rPr>
          <w:spacing w:val="-3"/>
          <w:sz w:val="20"/>
        </w:rPr>
        <w:t xml:space="preserve"> </w:t>
      </w:r>
      <w:r>
        <w:rPr>
          <w:sz w:val="20"/>
        </w:rPr>
        <w:t>Esta</w:t>
      </w:r>
      <w:r>
        <w:rPr>
          <w:spacing w:val="-7"/>
          <w:sz w:val="20"/>
        </w:rPr>
        <w:t xml:space="preserve"> </w:t>
      </w:r>
      <w:r>
        <w:rPr>
          <w:sz w:val="20"/>
        </w:rPr>
        <w:t>obligación</w:t>
      </w:r>
      <w:r>
        <w:rPr>
          <w:spacing w:val="-5"/>
          <w:sz w:val="20"/>
        </w:rPr>
        <w:t xml:space="preserve"> </w:t>
      </w:r>
      <w:r>
        <w:rPr>
          <w:sz w:val="20"/>
        </w:rPr>
        <w:t>se</w:t>
      </w:r>
      <w:r>
        <w:rPr>
          <w:spacing w:val="-9"/>
          <w:sz w:val="20"/>
        </w:rPr>
        <w:t xml:space="preserve"> </w:t>
      </w:r>
      <w:r>
        <w:rPr>
          <w:sz w:val="20"/>
        </w:rPr>
        <w:t>proyecta</w:t>
      </w:r>
      <w:r>
        <w:rPr>
          <w:spacing w:val="-7"/>
          <w:sz w:val="20"/>
        </w:rPr>
        <w:t xml:space="preserve"> </w:t>
      </w:r>
      <w:r>
        <w:rPr>
          <w:sz w:val="20"/>
        </w:rPr>
        <w:t>a</w:t>
      </w:r>
      <w:r>
        <w:rPr>
          <w:spacing w:val="-7"/>
          <w:sz w:val="20"/>
        </w:rPr>
        <w:t xml:space="preserve"> </w:t>
      </w:r>
      <w:r>
        <w:rPr>
          <w:sz w:val="20"/>
        </w:rPr>
        <w:t>la esfera</w:t>
      </w:r>
      <w:r>
        <w:rPr>
          <w:spacing w:val="-18"/>
          <w:sz w:val="20"/>
        </w:rPr>
        <w:t xml:space="preserve"> </w:t>
      </w:r>
      <w:r>
        <w:rPr>
          <w:sz w:val="20"/>
        </w:rPr>
        <w:t>privada</w:t>
      </w:r>
      <w:r>
        <w:rPr>
          <w:spacing w:val="-18"/>
          <w:sz w:val="20"/>
        </w:rPr>
        <w:t xml:space="preserve"> </w:t>
      </w:r>
      <w:r>
        <w:rPr>
          <w:sz w:val="20"/>
        </w:rPr>
        <w:t>para</w:t>
      </w:r>
      <w:r>
        <w:rPr>
          <w:spacing w:val="-16"/>
          <w:sz w:val="20"/>
        </w:rPr>
        <w:t xml:space="preserve"> </w:t>
      </w:r>
      <w:r>
        <w:rPr>
          <w:sz w:val="20"/>
        </w:rPr>
        <w:t>evitar</w:t>
      </w:r>
      <w:r>
        <w:rPr>
          <w:spacing w:val="-18"/>
          <w:sz w:val="20"/>
        </w:rPr>
        <w:t xml:space="preserve"> </w:t>
      </w:r>
      <w:r>
        <w:rPr>
          <w:sz w:val="20"/>
        </w:rPr>
        <w:t>que</w:t>
      </w:r>
      <w:r>
        <w:rPr>
          <w:spacing w:val="-17"/>
          <w:sz w:val="20"/>
        </w:rPr>
        <w:t xml:space="preserve"> </w:t>
      </w:r>
      <w:r>
        <w:rPr>
          <w:sz w:val="20"/>
        </w:rPr>
        <w:t>terceros</w:t>
      </w:r>
      <w:r>
        <w:rPr>
          <w:spacing w:val="-18"/>
          <w:sz w:val="20"/>
        </w:rPr>
        <w:t xml:space="preserve"> </w:t>
      </w:r>
      <w:r>
        <w:rPr>
          <w:sz w:val="20"/>
        </w:rPr>
        <w:t>vulneren</w:t>
      </w:r>
      <w:r>
        <w:rPr>
          <w:spacing w:val="-17"/>
          <w:sz w:val="20"/>
        </w:rPr>
        <w:t xml:space="preserve"> </w:t>
      </w:r>
      <w:r>
        <w:rPr>
          <w:sz w:val="20"/>
        </w:rPr>
        <w:t>los</w:t>
      </w:r>
      <w:r>
        <w:rPr>
          <w:spacing w:val="-17"/>
          <w:sz w:val="20"/>
        </w:rPr>
        <w:t xml:space="preserve"> </w:t>
      </w:r>
      <w:r>
        <w:rPr>
          <w:sz w:val="20"/>
        </w:rPr>
        <w:t>bienes</w:t>
      </w:r>
      <w:r>
        <w:rPr>
          <w:spacing w:val="-16"/>
          <w:sz w:val="20"/>
        </w:rPr>
        <w:t xml:space="preserve"> </w:t>
      </w:r>
      <w:r>
        <w:rPr>
          <w:sz w:val="20"/>
        </w:rPr>
        <w:t>jurídicos</w:t>
      </w:r>
      <w:r>
        <w:rPr>
          <w:spacing w:val="-18"/>
          <w:sz w:val="20"/>
        </w:rPr>
        <w:t xml:space="preserve"> </w:t>
      </w:r>
      <w:r>
        <w:rPr>
          <w:sz w:val="20"/>
        </w:rPr>
        <w:t>protegidos,</w:t>
      </w:r>
      <w:r>
        <w:rPr>
          <w:spacing w:val="-18"/>
          <w:sz w:val="20"/>
        </w:rPr>
        <w:t xml:space="preserve"> </w:t>
      </w:r>
      <w:r>
        <w:rPr>
          <w:sz w:val="20"/>
        </w:rPr>
        <w:t>y</w:t>
      </w:r>
      <w:r>
        <w:rPr>
          <w:spacing w:val="-16"/>
          <w:sz w:val="20"/>
        </w:rPr>
        <w:t xml:space="preserve"> </w:t>
      </w:r>
      <w:r>
        <w:rPr>
          <w:sz w:val="20"/>
        </w:rPr>
        <w:t>abarca todas aquellas medidas de carácter jurídico, político, administrativo y cultural que promuevan</w:t>
      </w:r>
      <w:r>
        <w:rPr>
          <w:spacing w:val="-12"/>
          <w:sz w:val="20"/>
        </w:rPr>
        <w:t xml:space="preserve"> </w:t>
      </w:r>
      <w:r>
        <w:rPr>
          <w:sz w:val="20"/>
        </w:rPr>
        <w:t>la</w:t>
      </w:r>
      <w:r>
        <w:rPr>
          <w:spacing w:val="-12"/>
          <w:sz w:val="20"/>
        </w:rPr>
        <w:t xml:space="preserve"> </w:t>
      </w:r>
      <w:r>
        <w:rPr>
          <w:sz w:val="20"/>
        </w:rPr>
        <w:t>salvaguarda</w:t>
      </w:r>
      <w:r>
        <w:rPr>
          <w:spacing w:val="-12"/>
          <w:sz w:val="20"/>
        </w:rPr>
        <w:t xml:space="preserve"> </w:t>
      </w:r>
      <w:r>
        <w:rPr>
          <w:sz w:val="20"/>
        </w:rPr>
        <w:t>de</w:t>
      </w:r>
      <w:r>
        <w:rPr>
          <w:spacing w:val="-14"/>
          <w:sz w:val="20"/>
        </w:rPr>
        <w:t xml:space="preserve"> </w:t>
      </w:r>
      <w:r>
        <w:rPr>
          <w:sz w:val="20"/>
        </w:rPr>
        <w:t>los</w:t>
      </w:r>
      <w:r>
        <w:rPr>
          <w:spacing w:val="-13"/>
          <w:sz w:val="20"/>
        </w:rPr>
        <w:t xml:space="preserve"> </w:t>
      </w:r>
      <w:r>
        <w:rPr>
          <w:sz w:val="20"/>
        </w:rPr>
        <w:t>derechos</w:t>
      </w:r>
      <w:r>
        <w:rPr>
          <w:spacing w:val="-13"/>
          <w:sz w:val="20"/>
        </w:rPr>
        <w:t xml:space="preserve"> </w:t>
      </w:r>
      <w:r>
        <w:rPr>
          <w:sz w:val="20"/>
        </w:rPr>
        <w:t>humanos</w:t>
      </w:r>
      <w:r>
        <w:rPr>
          <w:spacing w:val="-13"/>
          <w:sz w:val="20"/>
        </w:rPr>
        <w:t xml:space="preserve"> </w:t>
      </w:r>
      <w:r>
        <w:rPr>
          <w:sz w:val="20"/>
        </w:rPr>
        <w:t>y</w:t>
      </w:r>
      <w:r>
        <w:rPr>
          <w:spacing w:val="-13"/>
          <w:sz w:val="20"/>
        </w:rPr>
        <w:t xml:space="preserve"> </w:t>
      </w:r>
      <w:r>
        <w:rPr>
          <w:sz w:val="20"/>
        </w:rPr>
        <w:t>que</w:t>
      </w:r>
      <w:r>
        <w:rPr>
          <w:spacing w:val="-14"/>
          <w:sz w:val="20"/>
        </w:rPr>
        <w:t xml:space="preserve"> </w:t>
      </w:r>
      <w:r>
        <w:rPr>
          <w:sz w:val="20"/>
        </w:rPr>
        <w:t>aseguren</w:t>
      </w:r>
      <w:r>
        <w:rPr>
          <w:spacing w:val="-11"/>
          <w:sz w:val="20"/>
        </w:rPr>
        <w:t xml:space="preserve"> </w:t>
      </w:r>
      <w:r>
        <w:rPr>
          <w:sz w:val="20"/>
        </w:rPr>
        <w:t>que</w:t>
      </w:r>
      <w:r>
        <w:rPr>
          <w:spacing w:val="-8"/>
          <w:sz w:val="20"/>
        </w:rPr>
        <w:t xml:space="preserve"> </w:t>
      </w:r>
      <w:r>
        <w:rPr>
          <w:sz w:val="20"/>
        </w:rPr>
        <w:t>sus</w:t>
      </w:r>
      <w:r>
        <w:rPr>
          <w:spacing w:val="-9"/>
          <w:sz w:val="20"/>
        </w:rPr>
        <w:t xml:space="preserve"> </w:t>
      </w:r>
      <w:r>
        <w:rPr>
          <w:sz w:val="20"/>
        </w:rPr>
        <w:t>eventuales violaciones</w:t>
      </w:r>
      <w:r>
        <w:rPr>
          <w:spacing w:val="-18"/>
          <w:sz w:val="20"/>
        </w:rPr>
        <w:t xml:space="preserve"> </w:t>
      </w:r>
      <w:r>
        <w:rPr>
          <w:sz w:val="20"/>
        </w:rPr>
        <w:t>sean</w:t>
      </w:r>
      <w:r>
        <w:rPr>
          <w:spacing w:val="-17"/>
          <w:sz w:val="20"/>
        </w:rPr>
        <w:t xml:space="preserve"> </w:t>
      </w:r>
      <w:r>
        <w:rPr>
          <w:sz w:val="20"/>
        </w:rPr>
        <w:t>efectivamente</w:t>
      </w:r>
      <w:r>
        <w:rPr>
          <w:spacing w:val="-17"/>
          <w:sz w:val="20"/>
        </w:rPr>
        <w:t xml:space="preserve"> </w:t>
      </w:r>
      <w:r>
        <w:rPr>
          <w:sz w:val="20"/>
        </w:rPr>
        <w:t>consideradas</w:t>
      </w:r>
      <w:r>
        <w:rPr>
          <w:spacing w:val="-17"/>
          <w:sz w:val="20"/>
        </w:rPr>
        <w:t xml:space="preserve"> </w:t>
      </w:r>
      <w:r>
        <w:rPr>
          <w:sz w:val="20"/>
        </w:rPr>
        <w:t>y</w:t>
      </w:r>
      <w:r>
        <w:rPr>
          <w:spacing w:val="-16"/>
          <w:sz w:val="20"/>
        </w:rPr>
        <w:t xml:space="preserve"> </w:t>
      </w:r>
      <w:r>
        <w:rPr>
          <w:sz w:val="20"/>
        </w:rPr>
        <w:t>tratadas</w:t>
      </w:r>
      <w:r>
        <w:rPr>
          <w:spacing w:val="-16"/>
          <w:sz w:val="20"/>
        </w:rPr>
        <w:t xml:space="preserve"> </w:t>
      </w:r>
      <w:r>
        <w:rPr>
          <w:sz w:val="20"/>
        </w:rPr>
        <w:t>como</w:t>
      </w:r>
      <w:r>
        <w:rPr>
          <w:spacing w:val="-17"/>
          <w:sz w:val="20"/>
        </w:rPr>
        <w:t xml:space="preserve"> </w:t>
      </w:r>
      <w:r>
        <w:rPr>
          <w:sz w:val="20"/>
        </w:rPr>
        <w:t>un</w:t>
      </w:r>
      <w:r>
        <w:rPr>
          <w:spacing w:val="-17"/>
          <w:sz w:val="20"/>
        </w:rPr>
        <w:t xml:space="preserve"> </w:t>
      </w:r>
      <w:r>
        <w:rPr>
          <w:sz w:val="20"/>
        </w:rPr>
        <w:t>hecho</w:t>
      </w:r>
      <w:r>
        <w:rPr>
          <w:spacing w:val="-12"/>
          <w:sz w:val="20"/>
        </w:rPr>
        <w:t xml:space="preserve"> </w:t>
      </w:r>
      <w:r>
        <w:rPr>
          <w:sz w:val="20"/>
        </w:rPr>
        <w:t>ilícito</w:t>
      </w:r>
      <w:r>
        <w:rPr>
          <w:position w:val="7"/>
          <w:sz w:val="13"/>
        </w:rPr>
        <w:t>194</w:t>
      </w:r>
      <w:r>
        <w:rPr>
          <w:sz w:val="20"/>
        </w:rPr>
        <w:t>.</w:t>
      </w:r>
      <w:r>
        <w:rPr>
          <w:spacing w:val="-18"/>
          <w:sz w:val="20"/>
        </w:rPr>
        <w:t xml:space="preserve"> </w:t>
      </w:r>
      <w:r>
        <w:rPr>
          <w:sz w:val="20"/>
        </w:rPr>
        <w:t>En</w:t>
      </w:r>
      <w:r>
        <w:rPr>
          <w:spacing w:val="-17"/>
          <w:sz w:val="20"/>
        </w:rPr>
        <w:t xml:space="preserve"> </w:t>
      </w:r>
      <w:r>
        <w:rPr>
          <w:spacing w:val="-4"/>
          <w:sz w:val="20"/>
        </w:rPr>
        <w:t>esta</w:t>
      </w:r>
    </w:p>
    <w:p w14:paraId="5663BD6F" w14:textId="77777777" w:rsidR="009C1B8A" w:rsidRDefault="009C1B8A">
      <w:pPr>
        <w:pStyle w:val="BodyText"/>
      </w:pPr>
    </w:p>
    <w:p w14:paraId="4B672876" w14:textId="77777777" w:rsidR="009C1B8A" w:rsidRDefault="008E2174">
      <w:pPr>
        <w:pStyle w:val="BodyText"/>
        <w:spacing w:before="11"/>
        <w:rPr>
          <w:sz w:val="10"/>
        </w:rPr>
      </w:pPr>
      <w:r>
        <w:pict w14:anchorId="442D54C8">
          <v:rect id="docshape43" o:spid="_x0000_s2204" style="position:absolute;margin-left:85.1pt;margin-top:7.85pt;width:2in;height:.6pt;z-index:-15707648;mso-wrap-distance-left:0;mso-wrap-distance-right:0;mso-position-horizontal-relative:page" fillcolor="black" stroked="f">
            <w10:wrap type="topAndBottom" anchorx="page"/>
          </v:rect>
        </w:pict>
      </w:r>
    </w:p>
    <w:p w14:paraId="4F88083D" w14:textId="77777777" w:rsidR="009C1B8A" w:rsidRDefault="008E2174">
      <w:pPr>
        <w:tabs>
          <w:tab w:val="left" w:pos="668"/>
        </w:tabs>
        <w:spacing w:before="103"/>
        <w:ind w:left="102" w:right="199"/>
        <w:rPr>
          <w:sz w:val="16"/>
        </w:rPr>
      </w:pPr>
      <w:r>
        <w:rPr>
          <w:spacing w:val="-4"/>
          <w:sz w:val="16"/>
          <w:vertAlign w:val="superscript"/>
        </w:rPr>
        <w:t>192</w:t>
      </w:r>
      <w:r>
        <w:rPr>
          <w:sz w:val="16"/>
        </w:rPr>
        <w:tab/>
      </w:r>
      <w:r>
        <w:rPr>
          <w:i/>
          <w:sz w:val="16"/>
        </w:rPr>
        <w:t>Cfr.</w:t>
      </w:r>
      <w:r>
        <w:rPr>
          <w:i/>
          <w:spacing w:val="40"/>
          <w:sz w:val="16"/>
        </w:rPr>
        <w:t xml:space="preserve"> </w:t>
      </w:r>
      <w:r>
        <w:rPr>
          <w:i/>
          <w:sz w:val="16"/>
        </w:rPr>
        <w:t>Caso</w:t>
      </w:r>
      <w:r>
        <w:rPr>
          <w:i/>
          <w:spacing w:val="40"/>
          <w:sz w:val="16"/>
        </w:rPr>
        <w:t xml:space="preserve"> </w:t>
      </w:r>
      <w:r>
        <w:rPr>
          <w:i/>
          <w:sz w:val="16"/>
        </w:rPr>
        <w:t>Comunidades</w:t>
      </w:r>
      <w:r>
        <w:rPr>
          <w:i/>
          <w:spacing w:val="40"/>
          <w:sz w:val="16"/>
        </w:rPr>
        <w:t xml:space="preserve"> </w:t>
      </w:r>
      <w:r>
        <w:rPr>
          <w:i/>
          <w:sz w:val="16"/>
        </w:rPr>
        <w:t>Indígenas</w:t>
      </w:r>
      <w:r>
        <w:rPr>
          <w:i/>
          <w:spacing w:val="39"/>
          <w:sz w:val="16"/>
        </w:rPr>
        <w:t xml:space="preserve"> </w:t>
      </w:r>
      <w:r>
        <w:rPr>
          <w:i/>
          <w:sz w:val="16"/>
        </w:rPr>
        <w:t>Miembros</w:t>
      </w:r>
      <w:r>
        <w:rPr>
          <w:i/>
          <w:spacing w:val="39"/>
          <w:sz w:val="16"/>
        </w:rPr>
        <w:t xml:space="preserve"> </w:t>
      </w:r>
      <w:r>
        <w:rPr>
          <w:i/>
          <w:sz w:val="16"/>
        </w:rPr>
        <w:t>de</w:t>
      </w:r>
      <w:r>
        <w:rPr>
          <w:i/>
          <w:spacing w:val="40"/>
          <w:sz w:val="16"/>
        </w:rPr>
        <w:t xml:space="preserve"> </w:t>
      </w:r>
      <w:r>
        <w:rPr>
          <w:i/>
          <w:sz w:val="16"/>
        </w:rPr>
        <w:t>la</w:t>
      </w:r>
      <w:r>
        <w:rPr>
          <w:i/>
          <w:spacing w:val="40"/>
          <w:sz w:val="16"/>
        </w:rPr>
        <w:t xml:space="preserve"> </w:t>
      </w:r>
      <w:r>
        <w:rPr>
          <w:i/>
          <w:sz w:val="16"/>
        </w:rPr>
        <w:t>Asociación</w:t>
      </w:r>
      <w:r>
        <w:rPr>
          <w:i/>
          <w:spacing w:val="40"/>
          <w:sz w:val="16"/>
        </w:rPr>
        <w:t xml:space="preserve"> </w:t>
      </w:r>
      <w:r>
        <w:rPr>
          <w:i/>
          <w:sz w:val="16"/>
        </w:rPr>
        <w:t>Lhaka</w:t>
      </w:r>
      <w:r>
        <w:rPr>
          <w:i/>
          <w:spacing w:val="40"/>
          <w:sz w:val="16"/>
        </w:rPr>
        <w:t xml:space="preserve"> </w:t>
      </w:r>
      <w:r>
        <w:rPr>
          <w:i/>
          <w:sz w:val="16"/>
        </w:rPr>
        <w:t>Honhat</w:t>
      </w:r>
      <w:r>
        <w:rPr>
          <w:i/>
          <w:spacing w:val="40"/>
          <w:sz w:val="16"/>
        </w:rPr>
        <w:t xml:space="preserve"> </w:t>
      </w:r>
      <w:r>
        <w:rPr>
          <w:i/>
          <w:sz w:val="16"/>
        </w:rPr>
        <w:t>(Nuestra</w:t>
      </w:r>
      <w:r>
        <w:rPr>
          <w:i/>
          <w:spacing w:val="40"/>
          <w:sz w:val="16"/>
        </w:rPr>
        <w:t xml:space="preserve"> </w:t>
      </w:r>
      <w:r>
        <w:rPr>
          <w:i/>
          <w:sz w:val="16"/>
        </w:rPr>
        <w:t>Tierra)</w:t>
      </w:r>
      <w:r>
        <w:rPr>
          <w:i/>
          <w:spacing w:val="40"/>
          <w:sz w:val="16"/>
        </w:rPr>
        <w:t xml:space="preserve"> </w:t>
      </w:r>
      <w:r>
        <w:rPr>
          <w:i/>
          <w:sz w:val="16"/>
        </w:rPr>
        <w:t>Vs. Argentina, supra</w:t>
      </w:r>
      <w:r>
        <w:rPr>
          <w:sz w:val="16"/>
        </w:rPr>
        <w:t>, párrs. 210, 222, 231 y 226.</w:t>
      </w:r>
    </w:p>
    <w:p w14:paraId="30B0F00A" w14:textId="77777777" w:rsidR="009C1B8A" w:rsidRDefault="008E2174">
      <w:pPr>
        <w:tabs>
          <w:tab w:val="left" w:pos="668"/>
        </w:tabs>
        <w:spacing w:before="120" w:line="242" w:lineRule="auto"/>
        <w:ind w:left="102" w:right="200"/>
        <w:rPr>
          <w:sz w:val="16"/>
        </w:rPr>
      </w:pPr>
      <w:r>
        <w:rPr>
          <w:spacing w:val="-4"/>
          <w:sz w:val="16"/>
          <w:vertAlign w:val="superscript"/>
        </w:rPr>
        <w:t>193</w:t>
      </w:r>
      <w:r>
        <w:rPr>
          <w:sz w:val="16"/>
        </w:rPr>
        <w:tab/>
      </w:r>
      <w:r>
        <w:rPr>
          <w:i/>
          <w:sz w:val="16"/>
        </w:rPr>
        <w:t>Cfr</w:t>
      </w:r>
      <w:r>
        <w:rPr>
          <w:sz w:val="16"/>
        </w:rPr>
        <w:t xml:space="preserve">. </w:t>
      </w:r>
      <w:r>
        <w:rPr>
          <w:i/>
          <w:sz w:val="16"/>
        </w:rPr>
        <w:t>Opinión Consultiva OC-23/17</w:t>
      </w:r>
      <w:r>
        <w:rPr>
          <w:sz w:val="16"/>
        </w:rPr>
        <w:t xml:space="preserve">, </w:t>
      </w:r>
      <w:r>
        <w:rPr>
          <w:i/>
          <w:sz w:val="16"/>
        </w:rPr>
        <w:t xml:space="preserve">supra, </w:t>
      </w:r>
      <w:r>
        <w:rPr>
          <w:sz w:val="16"/>
        </w:rPr>
        <w:t xml:space="preserve">párrs. 111 y 121, y </w:t>
      </w:r>
      <w:r>
        <w:rPr>
          <w:i/>
          <w:sz w:val="16"/>
        </w:rPr>
        <w:t>Caso Comunidades Indígenas Miembros de la Asociación Lhaka Honhat (Nuestra Tierra) Vs. Argentina, supra</w:t>
      </w:r>
      <w:r>
        <w:rPr>
          <w:sz w:val="16"/>
        </w:rPr>
        <w:t>, párrs. 227 y 229.</w:t>
      </w:r>
    </w:p>
    <w:p w14:paraId="0EF58E58" w14:textId="77777777" w:rsidR="009C1B8A" w:rsidRDefault="008E2174">
      <w:pPr>
        <w:tabs>
          <w:tab w:val="left" w:pos="668"/>
        </w:tabs>
        <w:spacing w:before="118"/>
        <w:ind w:left="102" w:right="200"/>
        <w:rPr>
          <w:sz w:val="16"/>
        </w:rPr>
      </w:pPr>
      <w:r>
        <w:rPr>
          <w:spacing w:val="-4"/>
          <w:sz w:val="16"/>
          <w:vertAlign w:val="superscript"/>
        </w:rPr>
        <w:t>194</w:t>
      </w:r>
      <w:r>
        <w:rPr>
          <w:sz w:val="16"/>
        </w:rPr>
        <w:tab/>
      </w:r>
      <w:r>
        <w:rPr>
          <w:i/>
          <w:sz w:val="16"/>
        </w:rPr>
        <w:t>Cfr. Opinión Consultiva OC-23/17</w:t>
      </w:r>
      <w:r>
        <w:rPr>
          <w:sz w:val="16"/>
        </w:rPr>
        <w:t xml:space="preserve">, </w:t>
      </w:r>
      <w:r>
        <w:rPr>
          <w:i/>
          <w:sz w:val="16"/>
        </w:rPr>
        <w:t xml:space="preserve">supra, </w:t>
      </w:r>
      <w:r>
        <w:rPr>
          <w:sz w:val="16"/>
        </w:rPr>
        <w:t xml:space="preserve">párr. 118, y </w:t>
      </w:r>
      <w:r>
        <w:rPr>
          <w:i/>
          <w:sz w:val="16"/>
        </w:rPr>
        <w:t>Caso Comunidades Indígenas Miembros de la Asociación Lhaka Honhat (Nuestra Tierra) Vs. Argentina</w:t>
      </w:r>
      <w:r>
        <w:rPr>
          <w:sz w:val="16"/>
        </w:rPr>
        <w:t xml:space="preserve">, </w:t>
      </w:r>
      <w:r>
        <w:rPr>
          <w:i/>
          <w:sz w:val="16"/>
        </w:rPr>
        <w:t xml:space="preserve">supra, </w:t>
      </w:r>
      <w:r>
        <w:rPr>
          <w:sz w:val="16"/>
        </w:rPr>
        <w:t>párr. 207.</w:t>
      </w:r>
    </w:p>
    <w:p w14:paraId="7D629038" w14:textId="77777777" w:rsidR="009C1B8A" w:rsidRDefault="009C1B8A">
      <w:pPr>
        <w:rPr>
          <w:sz w:val="16"/>
        </w:rPr>
        <w:sectPr w:rsidR="009C1B8A">
          <w:pgSz w:w="12240" w:h="15840"/>
          <w:pgMar w:top="1340" w:right="1500" w:bottom="1080" w:left="1600" w:header="0" w:footer="896" w:gutter="0"/>
          <w:cols w:space="720"/>
        </w:sectPr>
      </w:pPr>
    </w:p>
    <w:p w14:paraId="4943B4C5" w14:textId="77777777" w:rsidR="009C1B8A" w:rsidRDefault="008E2174">
      <w:pPr>
        <w:pStyle w:val="BodyText"/>
        <w:spacing w:before="76"/>
        <w:ind w:left="102" w:right="202"/>
        <w:jc w:val="both"/>
      </w:pPr>
      <w:r>
        <w:t>línea, la Corte ha señalado que en ciertas ocasiones los Estados tienen la obligación de establecer mecanismos adecuados para supervisar y fiscalizar ciertas actividades a efecto</w:t>
      </w:r>
      <w:r>
        <w:rPr>
          <w:spacing w:val="-10"/>
        </w:rPr>
        <w:t xml:space="preserve"> </w:t>
      </w:r>
      <w:r>
        <w:t>de</w:t>
      </w:r>
      <w:r>
        <w:rPr>
          <w:spacing w:val="-13"/>
        </w:rPr>
        <w:t xml:space="preserve"> </w:t>
      </w:r>
      <w:r>
        <w:t>garantizar</w:t>
      </w:r>
      <w:r>
        <w:rPr>
          <w:spacing w:val="-12"/>
        </w:rPr>
        <w:t xml:space="preserve"> </w:t>
      </w:r>
      <w:r>
        <w:t>los</w:t>
      </w:r>
      <w:r>
        <w:rPr>
          <w:spacing w:val="-7"/>
        </w:rPr>
        <w:t xml:space="preserve"> </w:t>
      </w:r>
      <w:r>
        <w:t>derechos</w:t>
      </w:r>
      <w:r>
        <w:rPr>
          <w:spacing w:val="-10"/>
        </w:rPr>
        <w:t xml:space="preserve"> </w:t>
      </w:r>
      <w:r>
        <w:t>humanos,</w:t>
      </w:r>
      <w:r>
        <w:rPr>
          <w:spacing w:val="-10"/>
        </w:rPr>
        <w:t xml:space="preserve"> </w:t>
      </w:r>
      <w:r>
        <w:t>protegiéndolos</w:t>
      </w:r>
      <w:r>
        <w:rPr>
          <w:spacing w:val="-10"/>
        </w:rPr>
        <w:t xml:space="preserve"> </w:t>
      </w:r>
      <w:r>
        <w:t>de</w:t>
      </w:r>
      <w:r>
        <w:rPr>
          <w:spacing w:val="-10"/>
        </w:rPr>
        <w:t xml:space="preserve"> </w:t>
      </w:r>
      <w:r>
        <w:t>las</w:t>
      </w:r>
      <w:r>
        <w:rPr>
          <w:spacing w:val="-9"/>
        </w:rPr>
        <w:t xml:space="preserve"> </w:t>
      </w:r>
      <w:r>
        <w:t>acciones</w:t>
      </w:r>
      <w:r>
        <w:rPr>
          <w:spacing w:val="-10"/>
        </w:rPr>
        <w:t xml:space="preserve"> </w:t>
      </w:r>
      <w:r>
        <w:t>de</w:t>
      </w:r>
      <w:r>
        <w:rPr>
          <w:spacing w:val="-10"/>
        </w:rPr>
        <w:t xml:space="preserve"> </w:t>
      </w:r>
      <w:r>
        <w:t>entidades públicas, así como de personas privadas</w:t>
      </w:r>
      <w:r>
        <w:rPr>
          <w:position w:val="7"/>
          <w:sz w:val="13"/>
        </w:rPr>
        <w:t>195</w:t>
      </w:r>
      <w:r>
        <w:t>. La obligación de prevenir es de medio o comportamiento y no se demuestra su incumplimiento por el mero hecho de que un derecho haya sido violado</w:t>
      </w:r>
      <w:r>
        <w:rPr>
          <w:position w:val="7"/>
          <w:sz w:val="13"/>
        </w:rPr>
        <w:t>196</w:t>
      </w:r>
      <w:r>
        <w:t>.</w:t>
      </w:r>
    </w:p>
    <w:p w14:paraId="457AD04B" w14:textId="77777777" w:rsidR="009C1B8A" w:rsidRDefault="009C1B8A">
      <w:pPr>
        <w:pStyle w:val="BodyText"/>
        <w:spacing w:before="1"/>
      </w:pPr>
    </w:p>
    <w:p w14:paraId="1395A836" w14:textId="77777777" w:rsidR="009C1B8A" w:rsidRDefault="008E2174">
      <w:pPr>
        <w:pStyle w:val="ListParagraph"/>
        <w:numPr>
          <w:ilvl w:val="0"/>
          <w:numId w:val="29"/>
        </w:numPr>
        <w:tabs>
          <w:tab w:val="left" w:pos="810"/>
        </w:tabs>
        <w:ind w:right="204" w:firstLine="0"/>
        <w:jc w:val="both"/>
        <w:rPr>
          <w:sz w:val="20"/>
        </w:rPr>
      </w:pPr>
      <w:r>
        <w:rPr>
          <w:sz w:val="20"/>
        </w:rPr>
        <w:t>En relación con lo</w:t>
      </w:r>
      <w:r>
        <w:rPr>
          <w:spacing w:val="-1"/>
          <w:sz w:val="20"/>
        </w:rPr>
        <w:t xml:space="preserve"> </w:t>
      </w:r>
      <w:r>
        <w:rPr>
          <w:sz w:val="20"/>
        </w:rPr>
        <w:t>anterior, la Corte ha destacado que el principio</w:t>
      </w:r>
      <w:r>
        <w:rPr>
          <w:spacing w:val="-1"/>
          <w:sz w:val="20"/>
        </w:rPr>
        <w:t xml:space="preserve"> </w:t>
      </w:r>
      <w:r>
        <w:rPr>
          <w:sz w:val="20"/>
        </w:rPr>
        <w:t xml:space="preserve">de prevención de daños ambientales forma parte del derecho internacional consuetudinario. Este principio entraña la obligación de los Estados de llevar adelante las medidas que sean necesarias </w:t>
      </w:r>
      <w:r>
        <w:rPr>
          <w:i/>
          <w:sz w:val="20"/>
        </w:rPr>
        <w:t xml:space="preserve">ex ante </w:t>
      </w:r>
      <w:r>
        <w:rPr>
          <w:sz w:val="20"/>
        </w:rPr>
        <w:t>la producción del daño ambiental, teniendo en consideración que, debido a sus particularidades, frecuentemente no será posible, luego de producido tal daño, restaurar la situación antes existente. En virtud de este principio, los Estados están obligados a usar todos los medios a su alcance con el fin de evitar</w:t>
      </w:r>
      <w:r>
        <w:rPr>
          <w:sz w:val="20"/>
        </w:rPr>
        <w:t xml:space="preserve"> que las actividades</w:t>
      </w:r>
      <w:r>
        <w:rPr>
          <w:spacing w:val="-15"/>
          <w:sz w:val="20"/>
        </w:rPr>
        <w:t xml:space="preserve"> </w:t>
      </w:r>
      <w:r>
        <w:rPr>
          <w:sz w:val="20"/>
        </w:rPr>
        <w:t>que</w:t>
      </w:r>
      <w:r>
        <w:rPr>
          <w:spacing w:val="-17"/>
          <w:sz w:val="20"/>
        </w:rPr>
        <w:t xml:space="preserve"> </w:t>
      </w:r>
      <w:r>
        <w:rPr>
          <w:sz w:val="20"/>
        </w:rPr>
        <w:t>se</w:t>
      </w:r>
      <w:r>
        <w:rPr>
          <w:spacing w:val="-17"/>
          <w:sz w:val="20"/>
        </w:rPr>
        <w:t xml:space="preserve"> </w:t>
      </w:r>
      <w:r>
        <w:rPr>
          <w:sz w:val="20"/>
        </w:rPr>
        <w:t>lleven</w:t>
      </w:r>
      <w:r>
        <w:rPr>
          <w:spacing w:val="-15"/>
          <w:sz w:val="20"/>
        </w:rPr>
        <w:t xml:space="preserve"> </w:t>
      </w:r>
      <w:r>
        <w:rPr>
          <w:sz w:val="20"/>
        </w:rPr>
        <w:t>a</w:t>
      </w:r>
      <w:r>
        <w:rPr>
          <w:spacing w:val="-16"/>
          <w:sz w:val="20"/>
        </w:rPr>
        <w:t xml:space="preserve"> </w:t>
      </w:r>
      <w:r>
        <w:rPr>
          <w:sz w:val="20"/>
        </w:rPr>
        <w:t>cabo</w:t>
      </w:r>
      <w:r>
        <w:rPr>
          <w:spacing w:val="-17"/>
          <w:sz w:val="20"/>
        </w:rPr>
        <w:t xml:space="preserve"> </w:t>
      </w:r>
      <w:r>
        <w:rPr>
          <w:sz w:val="20"/>
        </w:rPr>
        <w:t>bajo</w:t>
      </w:r>
      <w:r>
        <w:rPr>
          <w:spacing w:val="-17"/>
          <w:sz w:val="20"/>
        </w:rPr>
        <w:t xml:space="preserve"> </w:t>
      </w:r>
      <w:r>
        <w:rPr>
          <w:sz w:val="20"/>
        </w:rPr>
        <w:t>su</w:t>
      </w:r>
      <w:r>
        <w:rPr>
          <w:spacing w:val="-16"/>
          <w:sz w:val="20"/>
        </w:rPr>
        <w:t xml:space="preserve"> </w:t>
      </w:r>
      <w:r>
        <w:rPr>
          <w:sz w:val="20"/>
        </w:rPr>
        <w:t>jurisdicción</w:t>
      </w:r>
      <w:r>
        <w:rPr>
          <w:spacing w:val="-16"/>
          <w:sz w:val="20"/>
        </w:rPr>
        <w:t xml:space="preserve"> </w:t>
      </w:r>
      <w:r>
        <w:rPr>
          <w:sz w:val="20"/>
        </w:rPr>
        <w:t>causen</w:t>
      </w:r>
      <w:r>
        <w:rPr>
          <w:spacing w:val="-15"/>
          <w:sz w:val="20"/>
        </w:rPr>
        <w:t xml:space="preserve"> </w:t>
      </w:r>
      <w:r>
        <w:rPr>
          <w:sz w:val="20"/>
        </w:rPr>
        <w:t>daños</w:t>
      </w:r>
      <w:r>
        <w:rPr>
          <w:spacing w:val="-17"/>
          <w:sz w:val="20"/>
        </w:rPr>
        <w:t xml:space="preserve"> </w:t>
      </w:r>
      <w:r>
        <w:rPr>
          <w:sz w:val="20"/>
        </w:rPr>
        <w:t>significativos</w:t>
      </w:r>
      <w:r>
        <w:rPr>
          <w:spacing w:val="-15"/>
          <w:sz w:val="20"/>
        </w:rPr>
        <w:t xml:space="preserve"> </w:t>
      </w:r>
      <w:r>
        <w:rPr>
          <w:sz w:val="20"/>
        </w:rPr>
        <w:t>al</w:t>
      </w:r>
      <w:r>
        <w:rPr>
          <w:spacing w:val="-16"/>
          <w:sz w:val="20"/>
        </w:rPr>
        <w:t xml:space="preserve"> </w:t>
      </w:r>
      <w:r>
        <w:rPr>
          <w:sz w:val="20"/>
        </w:rPr>
        <w:t>medio ambiente</w:t>
      </w:r>
      <w:r>
        <w:rPr>
          <w:position w:val="7"/>
          <w:sz w:val="13"/>
        </w:rPr>
        <w:t>197</w:t>
      </w:r>
      <w:r>
        <w:rPr>
          <w:sz w:val="20"/>
        </w:rPr>
        <w:t>. Esta obligación debe cumplirse bajo un estándar de debida diligencia, el cual debe ser el apropiado y proporcional al grado de riesgo de daño ambiental</w:t>
      </w:r>
      <w:r>
        <w:rPr>
          <w:position w:val="7"/>
          <w:sz w:val="13"/>
        </w:rPr>
        <w:t>198</w:t>
      </w:r>
      <w:r>
        <w:rPr>
          <w:sz w:val="20"/>
        </w:rPr>
        <w:t>, lo que implica que en actividades que se sabe son más riesgosas, como la utilización de sustancias</w:t>
      </w:r>
      <w:r>
        <w:rPr>
          <w:spacing w:val="-6"/>
          <w:sz w:val="20"/>
        </w:rPr>
        <w:t xml:space="preserve"> </w:t>
      </w:r>
      <w:r>
        <w:rPr>
          <w:sz w:val="20"/>
        </w:rPr>
        <w:t>altamente</w:t>
      </w:r>
      <w:r>
        <w:rPr>
          <w:spacing w:val="-6"/>
          <w:sz w:val="20"/>
        </w:rPr>
        <w:t xml:space="preserve"> </w:t>
      </w:r>
      <w:r>
        <w:rPr>
          <w:sz w:val="20"/>
        </w:rPr>
        <w:t>contaminantes,</w:t>
      </w:r>
      <w:r>
        <w:rPr>
          <w:spacing w:val="-6"/>
          <w:sz w:val="20"/>
        </w:rPr>
        <w:t xml:space="preserve"> </w:t>
      </w:r>
      <w:r>
        <w:rPr>
          <w:sz w:val="20"/>
        </w:rPr>
        <w:t>como</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caso</w:t>
      </w:r>
      <w:r>
        <w:rPr>
          <w:spacing w:val="-4"/>
          <w:sz w:val="20"/>
        </w:rPr>
        <w:t xml:space="preserve"> </w:t>
      </w:r>
      <w:r>
        <w:rPr>
          <w:sz w:val="20"/>
        </w:rPr>
        <w:t>en</w:t>
      </w:r>
      <w:r>
        <w:rPr>
          <w:spacing w:val="-4"/>
          <w:sz w:val="20"/>
        </w:rPr>
        <w:t xml:space="preserve"> </w:t>
      </w:r>
      <w:r>
        <w:rPr>
          <w:sz w:val="20"/>
        </w:rPr>
        <w:t>estudio,</w:t>
      </w:r>
      <w:r>
        <w:rPr>
          <w:spacing w:val="-6"/>
          <w:sz w:val="20"/>
        </w:rPr>
        <w:t xml:space="preserve"> </w:t>
      </w:r>
      <w:r>
        <w:rPr>
          <w:sz w:val="20"/>
        </w:rPr>
        <w:t>la</w:t>
      </w:r>
      <w:r>
        <w:rPr>
          <w:spacing w:val="-5"/>
          <w:sz w:val="20"/>
        </w:rPr>
        <w:t xml:space="preserve"> </w:t>
      </w:r>
      <w:r>
        <w:rPr>
          <w:sz w:val="20"/>
        </w:rPr>
        <w:t>obligación</w:t>
      </w:r>
      <w:r>
        <w:rPr>
          <w:spacing w:val="-4"/>
          <w:sz w:val="20"/>
        </w:rPr>
        <w:t xml:space="preserve"> </w:t>
      </w:r>
      <w:r>
        <w:rPr>
          <w:sz w:val="20"/>
        </w:rPr>
        <w:t>tiene</w:t>
      </w:r>
      <w:r>
        <w:rPr>
          <w:spacing w:val="-6"/>
          <w:sz w:val="20"/>
        </w:rPr>
        <w:t xml:space="preserve"> </w:t>
      </w:r>
      <w:r>
        <w:rPr>
          <w:sz w:val="20"/>
        </w:rPr>
        <w:t>un estándar</w:t>
      </w:r>
      <w:r>
        <w:rPr>
          <w:spacing w:val="-2"/>
          <w:sz w:val="20"/>
        </w:rPr>
        <w:t xml:space="preserve"> </w:t>
      </w:r>
      <w:r>
        <w:rPr>
          <w:sz w:val="20"/>
        </w:rPr>
        <w:t>más</w:t>
      </w:r>
      <w:r>
        <w:rPr>
          <w:spacing w:val="-2"/>
          <w:sz w:val="20"/>
        </w:rPr>
        <w:t xml:space="preserve"> </w:t>
      </w:r>
      <w:r>
        <w:rPr>
          <w:sz w:val="20"/>
        </w:rPr>
        <w:t>alto.</w:t>
      </w:r>
      <w:r>
        <w:rPr>
          <w:spacing w:val="-1"/>
          <w:sz w:val="20"/>
        </w:rPr>
        <w:t xml:space="preserve"> </w:t>
      </w:r>
      <w:r>
        <w:rPr>
          <w:sz w:val="20"/>
        </w:rPr>
        <w:t>Por</w:t>
      </w:r>
      <w:r>
        <w:rPr>
          <w:spacing w:val="-3"/>
          <w:sz w:val="20"/>
        </w:rPr>
        <w:t xml:space="preserve"> </w:t>
      </w:r>
      <w:r>
        <w:rPr>
          <w:sz w:val="20"/>
        </w:rPr>
        <w:t>otro</w:t>
      </w:r>
      <w:r>
        <w:rPr>
          <w:spacing w:val="-5"/>
          <w:sz w:val="20"/>
        </w:rPr>
        <w:t xml:space="preserve"> </w:t>
      </w:r>
      <w:r>
        <w:rPr>
          <w:sz w:val="20"/>
        </w:rPr>
        <w:t>lado,</w:t>
      </w:r>
      <w:r>
        <w:rPr>
          <w:spacing w:val="-3"/>
          <w:sz w:val="20"/>
        </w:rPr>
        <w:t xml:space="preserve"> </w:t>
      </w:r>
      <w:r>
        <w:rPr>
          <w:sz w:val="20"/>
        </w:rPr>
        <w:t>la</w:t>
      </w:r>
      <w:r>
        <w:rPr>
          <w:spacing w:val="-4"/>
          <w:sz w:val="20"/>
        </w:rPr>
        <w:t xml:space="preserve"> </w:t>
      </w:r>
      <w:r>
        <w:rPr>
          <w:sz w:val="20"/>
        </w:rPr>
        <w:t>Corte</w:t>
      </w:r>
      <w:r>
        <w:rPr>
          <w:spacing w:val="-5"/>
          <w:sz w:val="20"/>
        </w:rPr>
        <w:t xml:space="preserve"> </w:t>
      </w:r>
      <w:r>
        <w:rPr>
          <w:sz w:val="20"/>
        </w:rPr>
        <w:t>ha</w:t>
      </w:r>
      <w:r>
        <w:rPr>
          <w:spacing w:val="-1"/>
          <w:sz w:val="20"/>
        </w:rPr>
        <w:t xml:space="preserve"> </w:t>
      </w:r>
      <w:r>
        <w:rPr>
          <w:sz w:val="20"/>
        </w:rPr>
        <w:t>señalado</w:t>
      </w:r>
      <w:r>
        <w:rPr>
          <w:spacing w:val="-5"/>
          <w:sz w:val="20"/>
        </w:rPr>
        <w:t xml:space="preserve"> </w:t>
      </w:r>
      <w:r>
        <w:rPr>
          <w:sz w:val="20"/>
        </w:rPr>
        <w:t>que si</w:t>
      </w:r>
      <w:r>
        <w:rPr>
          <w:spacing w:val="-4"/>
          <w:sz w:val="20"/>
        </w:rPr>
        <w:t xml:space="preserve"> </w:t>
      </w:r>
      <w:r>
        <w:rPr>
          <w:sz w:val="20"/>
        </w:rPr>
        <w:t>bien</w:t>
      </w:r>
      <w:r>
        <w:rPr>
          <w:spacing w:val="-3"/>
          <w:sz w:val="20"/>
        </w:rPr>
        <w:t xml:space="preserve"> </w:t>
      </w:r>
      <w:r>
        <w:rPr>
          <w:sz w:val="20"/>
        </w:rPr>
        <w:t>no</w:t>
      </w:r>
      <w:r>
        <w:rPr>
          <w:spacing w:val="-3"/>
          <w:sz w:val="20"/>
        </w:rPr>
        <w:t xml:space="preserve"> </w:t>
      </w:r>
      <w:r>
        <w:rPr>
          <w:sz w:val="20"/>
        </w:rPr>
        <w:t>es</w:t>
      </w:r>
      <w:r>
        <w:rPr>
          <w:spacing w:val="-2"/>
          <w:sz w:val="20"/>
        </w:rPr>
        <w:t xml:space="preserve"> </w:t>
      </w:r>
      <w:r>
        <w:rPr>
          <w:sz w:val="20"/>
        </w:rPr>
        <w:t>posible</w:t>
      </w:r>
      <w:r>
        <w:rPr>
          <w:spacing w:val="-5"/>
          <w:sz w:val="20"/>
        </w:rPr>
        <w:t xml:space="preserve"> </w:t>
      </w:r>
      <w:r>
        <w:rPr>
          <w:sz w:val="20"/>
        </w:rPr>
        <w:t>realizar una enumeración detallada de todas las medidas que podrían tomar los Estados a los fines de cumplir este deber, pueden señalarse algunas, relativas a actividades potencialmente dañosas: a) regular; b) supervisar y fiscalizar; c) requerir y aprobar estudios de impacto ambiental; d) establecer planes de contingencia, y e) mitigar en casos de ocurrencia de daño ambiental</w:t>
      </w:r>
      <w:r>
        <w:rPr>
          <w:position w:val="7"/>
          <w:sz w:val="13"/>
        </w:rPr>
        <w:t>199</w:t>
      </w:r>
      <w:r>
        <w:rPr>
          <w:sz w:val="20"/>
        </w:rPr>
        <w:t>.</w:t>
      </w:r>
    </w:p>
    <w:p w14:paraId="6F62E6B9" w14:textId="77777777" w:rsidR="009C1B8A" w:rsidRDefault="009C1B8A">
      <w:pPr>
        <w:pStyle w:val="BodyText"/>
        <w:spacing w:before="2"/>
      </w:pPr>
    </w:p>
    <w:p w14:paraId="403A2F82" w14:textId="77777777" w:rsidR="009C1B8A" w:rsidRDefault="008E2174">
      <w:pPr>
        <w:pStyle w:val="ListParagraph"/>
        <w:numPr>
          <w:ilvl w:val="0"/>
          <w:numId w:val="29"/>
        </w:numPr>
        <w:tabs>
          <w:tab w:val="left" w:pos="810"/>
        </w:tabs>
        <w:ind w:right="201" w:firstLine="0"/>
        <w:jc w:val="both"/>
        <w:rPr>
          <w:sz w:val="20"/>
        </w:rPr>
      </w:pPr>
      <w:r>
        <w:rPr>
          <w:sz w:val="20"/>
        </w:rPr>
        <w:t>Asimismo,</w:t>
      </w:r>
      <w:r>
        <w:rPr>
          <w:spacing w:val="-18"/>
          <w:sz w:val="20"/>
        </w:rPr>
        <w:t xml:space="preserve"> </w:t>
      </w:r>
      <w:r>
        <w:rPr>
          <w:sz w:val="20"/>
        </w:rPr>
        <w:t>la</w:t>
      </w:r>
      <w:r>
        <w:rPr>
          <w:spacing w:val="-18"/>
          <w:sz w:val="20"/>
        </w:rPr>
        <w:t xml:space="preserve"> </w:t>
      </w:r>
      <w:r>
        <w:rPr>
          <w:sz w:val="20"/>
        </w:rPr>
        <w:t>Corte</w:t>
      </w:r>
      <w:r>
        <w:rPr>
          <w:spacing w:val="-17"/>
          <w:sz w:val="20"/>
        </w:rPr>
        <w:t xml:space="preserve"> </w:t>
      </w:r>
      <w:r>
        <w:rPr>
          <w:sz w:val="20"/>
        </w:rPr>
        <w:t>se</w:t>
      </w:r>
      <w:r>
        <w:rPr>
          <w:spacing w:val="-18"/>
          <w:sz w:val="20"/>
        </w:rPr>
        <w:t xml:space="preserve"> </w:t>
      </w:r>
      <w:r>
        <w:rPr>
          <w:sz w:val="20"/>
        </w:rPr>
        <w:t>ha</w:t>
      </w:r>
      <w:r>
        <w:rPr>
          <w:spacing w:val="-17"/>
          <w:sz w:val="20"/>
        </w:rPr>
        <w:t xml:space="preserve"> </w:t>
      </w:r>
      <w:r>
        <w:rPr>
          <w:sz w:val="20"/>
        </w:rPr>
        <w:t>referido</w:t>
      </w:r>
      <w:r>
        <w:rPr>
          <w:spacing w:val="-18"/>
          <w:sz w:val="20"/>
        </w:rPr>
        <w:t xml:space="preserve"> </w:t>
      </w:r>
      <w:r>
        <w:rPr>
          <w:sz w:val="20"/>
        </w:rPr>
        <w:t>al</w:t>
      </w:r>
      <w:r>
        <w:rPr>
          <w:spacing w:val="-18"/>
          <w:sz w:val="20"/>
        </w:rPr>
        <w:t xml:space="preserve"> </w:t>
      </w:r>
      <w:r>
        <w:rPr>
          <w:sz w:val="20"/>
        </w:rPr>
        <w:t>principio</w:t>
      </w:r>
      <w:r>
        <w:rPr>
          <w:spacing w:val="-17"/>
          <w:sz w:val="20"/>
        </w:rPr>
        <w:t xml:space="preserve"> </w:t>
      </w:r>
      <w:r>
        <w:rPr>
          <w:sz w:val="20"/>
        </w:rPr>
        <w:t>de</w:t>
      </w:r>
      <w:r>
        <w:rPr>
          <w:spacing w:val="-18"/>
          <w:sz w:val="20"/>
        </w:rPr>
        <w:t xml:space="preserve"> </w:t>
      </w:r>
      <w:r>
        <w:rPr>
          <w:sz w:val="20"/>
        </w:rPr>
        <w:t>precaución</w:t>
      </w:r>
      <w:r>
        <w:rPr>
          <w:spacing w:val="-15"/>
          <w:sz w:val="20"/>
        </w:rPr>
        <w:t xml:space="preserve"> </w:t>
      </w:r>
      <w:r>
        <w:rPr>
          <w:sz w:val="20"/>
        </w:rPr>
        <w:t>en</w:t>
      </w:r>
      <w:r>
        <w:rPr>
          <w:spacing w:val="-17"/>
          <w:sz w:val="20"/>
        </w:rPr>
        <w:t xml:space="preserve"> </w:t>
      </w:r>
      <w:r>
        <w:rPr>
          <w:sz w:val="20"/>
        </w:rPr>
        <w:t>materia</w:t>
      </w:r>
      <w:r>
        <w:rPr>
          <w:spacing w:val="-14"/>
          <w:sz w:val="20"/>
        </w:rPr>
        <w:t xml:space="preserve"> </w:t>
      </w:r>
      <w:r>
        <w:rPr>
          <w:sz w:val="20"/>
        </w:rPr>
        <w:t>ambiental. Este principio se refiere a las medidas que se deben adoptar en casos donde no existe certeza científica sobre el impacto que pueda tener una actividad respecto del medio ambiente.</w:t>
      </w:r>
      <w:r>
        <w:rPr>
          <w:spacing w:val="-2"/>
          <w:sz w:val="20"/>
        </w:rPr>
        <w:t xml:space="preserve"> </w:t>
      </w:r>
      <w:r>
        <w:rPr>
          <w:sz w:val="20"/>
        </w:rPr>
        <w:t>La</w:t>
      </w:r>
      <w:r>
        <w:rPr>
          <w:spacing w:val="-4"/>
          <w:sz w:val="20"/>
        </w:rPr>
        <w:t xml:space="preserve"> </w:t>
      </w:r>
      <w:r>
        <w:rPr>
          <w:sz w:val="20"/>
        </w:rPr>
        <w:t>Corte</w:t>
      </w:r>
      <w:r>
        <w:rPr>
          <w:spacing w:val="-5"/>
          <w:sz w:val="20"/>
        </w:rPr>
        <w:t xml:space="preserve"> </w:t>
      </w:r>
      <w:r>
        <w:rPr>
          <w:sz w:val="20"/>
        </w:rPr>
        <w:t>ha</w:t>
      </w:r>
      <w:r>
        <w:rPr>
          <w:spacing w:val="-1"/>
          <w:sz w:val="20"/>
        </w:rPr>
        <w:t xml:space="preserve"> </w:t>
      </w:r>
      <w:r>
        <w:rPr>
          <w:sz w:val="20"/>
        </w:rPr>
        <w:t>entendido</w:t>
      </w:r>
      <w:r>
        <w:rPr>
          <w:spacing w:val="-5"/>
          <w:sz w:val="20"/>
        </w:rPr>
        <w:t xml:space="preserve"> </w:t>
      </w:r>
      <w:r>
        <w:rPr>
          <w:sz w:val="20"/>
        </w:rPr>
        <w:t>que</w:t>
      </w:r>
      <w:r>
        <w:rPr>
          <w:spacing w:val="-5"/>
          <w:sz w:val="20"/>
        </w:rPr>
        <w:t xml:space="preserve"> </w:t>
      </w:r>
      <w:r>
        <w:rPr>
          <w:sz w:val="20"/>
        </w:rPr>
        <w:t>los</w:t>
      </w:r>
      <w:r>
        <w:rPr>
          <w:spacing w:val="-5"/>
          <w:sz w:val="20"/>
        </w:rPr>
        <w:t xml:space="preserve"> </w:t>
      </w:r>
      <w:r>
        <w:rPr>
          <w:sz w:val="20"/>
        </w:rPr>
        <w:t>Estados</w:t>
      </w:r>
      <w:r>
        <w:rPr>
          <w:spacing w:val="-5"/>
          <w:sz w:val="20"/>
        </w:rPr>
        <w:t xml:space="preserve"> </w:t>
      </w:r>
      <w:r>
        <w:rPr>
          <w:sz w:val="20"/>
        </w:rPr>
        <w:t>deben</w:t>
      </w:r>
      <w:r>
        <w:rPr>
          <w:spacing w:val="-3"/>
          <w:sz w:val="20"/>
        </w:rPr>
        <w:t xml:space="preserve"> </w:t>
      </w:r>
      <w:r>
        <w:rPr>
          <w:sz w:val="20"/>
        </w:rPr>
        <w:t>actuar</w:t>
      </w:r>
      <w:r>
        <w:rPr>
          <w:spacing w:val="-2"/>
          <w:sz w:val="20"/>
        </w:rPr>
        <w:t xml:space="preserve"> </w:t>
      </w:r>
      <w:r>
        <w:rPr>
          <w:sz w:val="20"/>
        </w:rPr>
        <w:t>conforme</w:t>
      </w:r>
      <w:r>
        <w:rPr>
          <w:spacing w:val="-5"/>
          <w:sz w:val="20"/>
        </w:rPr>
        <w:t xml:space="preserve"> </w:t>
      </w:r>
      <w:r>
        <w:rPr>
          <w:sz w:val="20"/>
        </w:rPr>
        <w:t>al</w:t>
      </w:r>
      <w:r>
        <w:rPr>
          <w:spacing w:val="-4"/>
          <w:sz w:val="20"/>
        </w:rPr>
        <w:t xml:space="preserve"> </w:t>
      </w:r>
      <w:r>
        <w:rPr>
          <w:sz w:val="20"/>
        </w:rPr>
        <w:t>principio</w:t>
      </w:r>
      <w:r>
        <w:rPr>
          <w:spacing w:val="-5"/>
          <w:sz w:val="20"/>
        </w:rPr>
        <w:t xml:space="preserve"> </w:t>
      </w:r>
      <w:r>
        <w:rPr>
          <w:sz w:val="20"/>
        </w:rPr>
        <w:t>de precaución</w:t>
      </w:r>
      <w:r>
        <w:rPr>
          <w:spacing w:val="-9"/>
          <w:sz w:val="20"/>
        </w:rPr>
        <w:t xml:space="preserve"> </w:t>
      </w:r>
      <w:r>
        <w:rPr>
          <w:sz w:val="20"/>
        </w:rPr>
        <w:t>a</w:t>
      </w:r>
      <w:r>
        <w:rPr>
          <w:spacing w:val="-6"/>
          <w:sz w:val="20"/>
        </w:rPr>
        <w:t xml:space="preserve"> </w:t>
      </w:r>
      <w:r>
        <w:rPr>
          <w:sz w:val="20"/>
        </w:rPr>
        <w:t>efectos</w:t>
      </w:r>
      <w:r>
        <w:rPr>
          <w:spacing w:val="-10"/>
          <w:sz w:val="20"/>
        </w:rPr>
        <w:t xml:space="preserve"> </w:t>
      </w:r>
      <w:r>
        <w:rPr>
          <w:sz w:val="20"/>
        </w:rPr>
        <w:t>de</w:t>
      </w:r>
      <w:r>
        <w:rPr>
          <w:spacing w:val="-8"/>
          <w:sz w:val="20"/>
        </w:rPr>
        <w:t xml:space="preserve"> </w:t>
      </w:r>
      <w:r>
        <w:rPr>
          <w:sz w:val="20"/>
        </w:rPr>
        <w:t>la</w:t>
      </w:r>
      <w:r>
        <w:rPr>
          <w:spacing w:val="-8"/>
          <w:sz w:val="20"/>
        </w:rPr>
        <w:t xml:space="preserve"> </w:t>
      </w:r>
      <w:r>
        <w:rPr>
          <w:sz w:val="20"/>
        </w:rPr>
        <w:t>protección</w:t>
      </w:r>
      <w:r>
        <w:rPr>
          <w:spacing w:val="-8"/>
          <w:sz w:val="20"/>
        </w:rPr>
        <w:t xml:space="preserve"> </w:t>
      </w:r>
      <w:r>
        <w:rPr>
          <w:sz w:val="20"/>
        </w:rPr>
        <w:t>del</w:t>
      </w:r>
      <w:r>
        <w:rPr>
          <w:spacing w:val="-9"/>
          <w:sz w:val="20"/>
        </w:rPr>
        <w:t xml:space="preserve"> </w:t>
      </w:r>
      <w:r>
        <w:rPr>
          <w:sz w:val="20"/>
        </w:rPr>
        <w:t>derecho</w:t>
      </w:r>
      <w:r>
        <w:rPr>
          <w:spacing w:val="-10"/>
          <w:sz w:val="20"/>
        </w:rPr>
        <w:t xml:space="preserve"> </w:t>
      </w:r>
      <w:r>
        <w:rPr>
          <w:sz w:val="20"/>
        </w:rPr>
        <w:t>a</w:t>
      </w:r>
      <w:r>
        <w:rPr>
          <w:spacing w:val="-8"/>
          <w:sz w:val="20"/>
        </w:rPr>
        <w:t xml:space="preserve"> </w:t>
      </w:r>
      <w:r>
        <w:rPr>
          <w:sz w:val="20"/>
        </w:rPr>
        <w:t>la</w:t>
      </w:r>
      <w:r>
        <w:rPr>
          <w:spacing w:val="-8"/>
          <w:sz w:val="20"/>
        </w:rPr>
        <w:t xml:space="preserve"> </w:t>
      </w:r>
      <w:r>
        <w:rPr>
          <w:sz w:val="20"/>
        </w:rPr>
        <w:t>vida</w:t>
      </w:r>
      <w:r>
        <w:rPr>
          <w:spacing w:val="-8"/>
          <w:sz w:val="20"/>
        </w:rPr>
        <w:t xml:space="preserve"> </w:t>
      </w:r>
      <w:r>
        <w:rPr>
          <w:sz w:val="20"/>
        </w:rPr>
        <w:t>y</w:t>
      </w:r>
      <w:r>
        <w:rPr>
          <w:spacing w:val="-9"/>
          <w:sz w:val="20"/>
        </w:rPr>
        <w:t xml:space="preserve"> </w:t>
      </w:r>
      <w:r>
        <w:rPr>
          <w:sz w:val="20"/>
        </w:rPr>
        <w:t>a</w:t>
      </w:r>
      <w:r>
        <w:rPr>
          <w:spacing w:val="-8"/>
          <w:sz w:val="20"/>
        </w:rPr>
        <w:t xml:space="preserve"> </w:t>
      </w:r>
      <w:r>
        <w:rPr>
          <w:sz w:val="20"/>
        </w:rPr>
        <w:t>la</w:t>
      </w:r>
      <w:r>
        <w:rPr>
          <w:spacing w:val="-8"/>
          <w:sz w:val="20"/>
        </w:rPr>
        <w:t xml:space="preserve"> </w:t>
      </w:r>
      <w:r>
        <w:rPr>
          <w:sz w:val="20"/>
        </w:rPr>
        <w:t>integridad</w:t>
      </w:r>
      <w:r>
        <w:rPr>
          <w:spacing w:val="-8"/>
          <w:sz w:val="20"/>
        </w:rPr>
        <w:t xml:space="preserve"> </w:t>
      </w:r>
      <w:r>
        <w:rPr>
          <w:sz w:val="20"/>
        </w:rPr>
        <w:t>personal,</w:t>
      </w:r>
      <w:r>
        <w:rPr>
          <w:spacing w:val="-7"/>
          <w:sz w:val="20"/>
        </w:rPr>
        <w:t xml:space="preserve"> </w:t>
      </w:r>
      <w:r>
        <w:rPr>
          <w:sz w:val="20"/>
        </w:rPr>
        <w:t>en casos</w:t>
      </w:r>
      <w:r>
        <w:rPr>
          <w:spacing w:val="-14"/>
          <w:sz w:val="20"/>
        </w:rPr>
        <w:t xml:space="preserve"> </w:t>
      </w:r>
      <w:r>
        <w:rPr>
          <w:sz w:val="20"/>
        </w:rPr>
        <w:t>donde</w:t>
      </w:r>
      <w:r>
        <w:rPr>
          <w:spacing w:val="-15"/>
          <w:sz w:val="20"/>
        </w:rPr>
        <w:t xml:space="preserve"> </w:t>
      </w:r>
      <w:r>
        <w:rPr>
          <w:sz w:val="20"/>
        </w:rPr>
        <w:t>haya</w:t>
      </w:r>
      <w:r>
        <w:rPr>
          <w:spacing w:val="-13"/>
          <w:sz w:val="20"/>
        </w:rPr>
        <w:t xml:space="preserve"> </w:t>
      </w:r>
      <w:r>
        <w:rPr>
          <w:sz w:val="20"/>
        </w:rPr>
        <w:t>indicadores</w:t>
      </w:r>
      <w:r>
        <w:rPr>
          <w:spacing w:val="-14"/>
          <w:sz w:val="20"/>
        </w:rPr>
        <w:t xml:space="preserve"> </w:t>
      </w:r>
      <w:r>
        <w:rPr>
          <w:sz w:val="20"/>
        </w:rPr>
        <w:t>plausibles</w:t>
      </w:r>
      <w:r>
        <w:rPr>
          <w:spacing w:val="-14"/>
          <w:sz w:val="20"/>
        </w:rPr>
        <w:t xml:space="preserve"> </w:t>
      </w:r>
      <w:r>
        <w:rPr>
          <w:sz w:val="20"/>
        </w:rPr>
        <w:t>que</w:t>
      </w:r>
      <w:r>
        <w:rPr>
          <w:spacing w:val="-15"/>
          <w:sz w:val="20"/>
        </w:rPr>
        <w:t xml:space="preserve"> </w:t>
      </w:r>
      <w:r>
        <w:rPr>
          <w:sz w:val="20"/>
        </w:rPr>
        <w:t>una</w:t>
      </w:r>
      <w:r>
        <w:rPr>
          <w:spacing w:val="-13"/>
          <w:sz w:val="20"/>
        </w:rPr>
        <w:t xml:space="preserve"> </w:t>
      </w:r>
      <w:r>
        <w:rPr>
          <w:sz w:val="20"/>
        </w:rPr>
        <w:t>actividad</w:t>
      </w:r>
      <w:r>
        <w:rPr>
          <w:spacing w:val="-13"/>
          <w:sz w:val="20"/>
        </w:rPr>
        <w:t xml:space="preserve"> </w:t>
      </w:r>
      <w:r>
        <w:rPr>
          <w:sz w:val="20"/>
        </w:rPr>
        <w:t>podría</w:t>
      </w:r>
      <w:r>
        <w:rPr>
          <w:spacing w:val="-13"/>
          <w:sz w:val="20"/>
        </w:rPr>
        <w:t xml:space="preserve"> </w:t>
      </w:r>
      <w:r>
        <w:rPr>
          <w:sz w:val="20"/>
        </w:rPr>
        <w:t>acarrear</w:t>
      </w:r>
      <w:r>
        <w:rPr>
          <w:spacing w:val="-15"/>
          <w:sz w:val="20"/>
        </w:rPr>
        <w:t xml:space="preserve"> </w:t>
      </w:r>
      <w:r>
        <w:rPr>
          <w:sz w:val="20"/>
        </w:rPr>
        <w:t>daños</w:t>
      </w:r>
      <w:r>
        <w:rPr>
          <w:spacing w:val="-14"/>
          <w:sz w:val="20"/>
        </w:rPr>
        <w:t xml:space="preserve"> </w:t>
      </w:r>
      <w:r>
        <w:rPr>
          <w:sz w:val="20"/>
        </w:rPr>
        <w:t>graves e</w:t>
      </w:r>
      <w:r>
        <w:rPr>
          <w:spacing w:val="-13"/>
          <w:sz w:val="20"/>
        </w:rPr>
        <w:t xml:space="preserve"> </w:t>
      </w:r>
      <w:r>
        <w:rPr>
          <w:sz w:val="20"/>
        </w:rPr>
        <w:t>irreversibles</w:t>
      </w:r>
      <w:r>
        <w:rPr>
          <w:spacing w:val="-12"/>
          <w:sz w:val="20"/>
        </w:rPr>
        <w:t xml:space="preserve"> </w:t>
      </w:r>
      <w:r>
        <w:rPr>
          <w:sz w:val="20"/>
        </w:rPr>
        <w:t>al</w:t>
      </w:r>
      <w:r>
        <w:rPr>
          <w:spacing w:val="-11"/>
          <w:sz w:val="20"/>
        </w:rPr>
        <w:t xml:space="preserve"> </w:t>
      </w:r>
      <w:r>
        <w:rPr>
          <w:sz w:val="20"/>
        </w:rPr>
        <w:t>medio</w:t>
      </w:r>
      <w:r>
        <w:rPr>
          <w:spacing w:val="-10"/>
          <w:sz w:val="20"/>
        </w:rPr>
        <w:t xml:space="preserve"> </w:t>
      </w:r>
      <w:r>
        <w:rPr>
          <w:sz w:val="20"/>
        </w:rPr>
        <w:t>ambiente,</w:t>
      </w:r>
      <w:r>
        <w:rPr>
          <w:spacing w:val="-12"/>
          <w:sz w:val="20"/>
        </w:rPr>
        <w:t xml:space="preserve"> </w:t>
      </w:r>
      <w:r>
        <w:rPr>
          <w:sz w:val="20"/>
        </w:rPr>
        <w:t>aún</w:t>
      </w:r>
      <w:r>
        <w:rPr>
          <w:spacing w:val="-10"/>
          <w:sz w:val="20"/>
        </w:rPr>
        <w:t xml:space="preserve"> </w:t>
      </w:r>
      <w:r>
        <w:rPr>
          <w:sz w:val="20"/>
        </w:rPr>
        <w:t>en</w:t>
      </w:r>
      <w:r>
        <w:rPr>
          <w:spacing w:val="-10"/>
          <w:sz w:val="20"/>
        </w:rPr>
        <w:t xml:space="preserve"> </w:t>
      </w:r>
      <w:r>
        <w:rPr>
          <w:sz w:val="20"/>
        </w:rPr>
        <w:t>ausencia</w:t>
      </w:r>
      <w:r>
        <w:rPr>
          <w:spacing w:val="-11"/>
          <w:sz w:val="20"/>
        </w:rPr>
        <w:t xml:space="preserve"> </w:t>
      </w:r>
      <w:r>
        <w:rPr>
          <w:sz w:val="20"/>
        </w:rPr>
        <w:t>de</w:t>
      </w:r>
      <w:r>
        <w:rPr>
          <w:spacing w:val="-13"/>
          <w:sz w:val="20"/>
        </w:rPr>
        <w:t xml:space="preserve"> </w:t>
      </w:r>
      <w:r>
        <w:rPr>
          <w:sz w:val="20"/>
        </w:rPr>
        <w:t>certeza</w:t>
      </w:r>
      <w:r>
        <w:rPr>
          <w:spacing w:val="-11"/>
          <w:sz w:val="20"/>
        </w:rPr>
        <w:t xml:space="preserve"> </w:t>
      </w:r>
      <w:r>
        <w:rPr>
          <w:sz w:val="20"/>
        </w:rPr>
        <w:t>científica.</w:t>
      </w:r>
      <w:r>
        <w:rPr>
          <w:spacing w:val="-9"/>
          <w:sz w:val="20"/>
        </w:rPr>
        <w:t xml:space="preserve"> </w:t>
      </w:r>
      <w:r>
        <w:rPr>
          <w:sz w:val="20"/>
        </w:rPr>
        <w:t>Por</w:t>
      </w:r>
      <w:r>
        <w:rPr>
          <w:spacing w:val="-6"/>
          <w:sz w:val="20"/>
        </w:rPr>
        <w:t xml:space="preserve"> </w:t>
      </w:r>
      <w:r>
        <w:rPr>
          <w:sz w:val="20"/>
        </w:rPr>
        <w:t>lo</w:t>
      </w:r>
      <w:r>
        <w:rPr>
          <w:spacing w:val="-12"/>
          <w:sz w:val="20"/>
        </w:rPr>
        <w:t xml:space="preserve"> </w:t>
      </w:r>
      <w:r>
        <w:rPr>
          <w:sz w:val="20"/>
        </w:rPr>
        <w:t>tanto,</w:t>
      </w:r>
      <w:r>
        <w:rPr>
          <w:spacing w:val="-12"/>
          <w:sz w:val="20"/>
        </w:rPr>
        <w:t xml:space="preserve"> </w:t>
      </w:r>
      <w:r>
        <w:rPr>
          <w:sz w:val="20"/>
        </w:rPr>
        <w:t>los Estados deben actuar con la debida cautela para prevenir el posible daño</w:t>
      </w:r>
      <w:r>
        <w:rPr>
          <w:position w:val="7"/>
          <w:sz w:val="13"/>
        </w:rPr>
        <w:t>200</w:t>
      </w:r>
      <w:r>
        <w:rPr>
          <w:sz w:val="20"/>
        </w:rPr>
        <w:t>. En efecto, la Corte considera que, en el contexto de la protección de los derechos a la vida y a la integridad personal, y del derecho a la salud, los Estados deben actuar conforme al principio</w:t>
      </w:r>
      <w:r>
        <w:rPr>
          <w:spacing w:val="-16"/>
          <w:sz w:val="20"/>
        </w:rPr>
        <w:t xml:space="preserve"> </w:t>
      </w:r>
      <w:r>
        <w:rPr>
          <w:sz w:val="20"/>
        </w:rPr>
        <w:t>de</w:t>
      </w:r>
      <w:r>
        <w:rPr>
          <w:spacing w:val="-14"/>
          <w:sz w:val="20"/>
        </w:rPr>
        <w:t xml:space="preserve"> </w:t>
      </w:r>
      <w:r>
        <w:rPr>
          <w:sz w:val="20"/>
        </w:rPr>
        <w:t>precaución,</w:t>
      </w:r>
      <w:r>
        <w:rPr>
          <w:spacing w:val="-12"/>
          <w:sz w:val="20"/>
        </w:rPr>
        <w:t xml:space="preserve"> </w:t>
      </w:r>
      <w:r>
        <w:rPr>
          <w:sz w:val="20"/>
        </w:rPr>
        <w:t>por</w:t>
      </w:r>
      <w:r>
        <w:rPr>
          <w:spacing w:val="-14"/>
          <w:sz w:val="20"/>
        </w:rPr>
        <w:t xml:space="preserve"> </w:t>
      </w:r>
      <w:r>
        <w:rPr>
          <w:sz w:val="20"/>
        </w:rPr>
        <w:t>lo</w:t>
      </w:r>
      <w:r>
        <w:rPr>
          <w:spacing w:val="-14"/>
          <w:sz w:val="20"/>
        </w:rPr>
        <w:t xml:space="preserve"> </w:t>
      </w:r>
      <w:r>
        <w:rPr>
          <w:sz w:val="20"/>
        </w:rPr>
        <w:t>cual,</w:t>
      </w:r>
      <w:r>
        <w:rPr>
          <w:spacing w:val="-14"/>
          <w:sz w:val="20"/>
        </w:rPr>
        <w:t xml:space="preserve"> </w:t>
      </w:r>
      <w:r>
        <w:rPr>
          <w:sz w:val="20"/>
        </w:rPr>
        <w:t>aún</w:t>
      </w:r>
      <w:r>
        <w:rPr>
          <w:spacing w:val="-13"/>
          <w:sz w:val="20"/>
        </w:rPr>
        <w:t xml:space="preserve"> </w:t>
      </w:r>
      <w:r>
        <w:rPr>
          <w:sz w:val="20"/>
        </w:rPr>
        <w:t>en</w:t>
      </w:r>
      <w:r>
        <w:rPr>
          <w:spacing w:val="-14"/>
          <w:sz w:val="20"/>
        </w:rPr>
        <w:t xml:space="preserve"> </w:t>
      </w:r>
      <w:r>
        <w:rPr>
          <w:sz w:val="20"/>
        </w:rPr>
        <w:t>ausencia</w:t>
      </w:r>
      <w:r>
        <w:rPr>
          <w:spacing w:val="-15"/>
          <w:sz w:val="20"/>
        </w:rPr>
        <w:t xml:space="preserve"> </w:t>
      </w:r>
      <w:r>
        <w:rPr>
          <w:sz w:val="20"/>
        </w:rPr>
        <w:t>de</w:t>
      </w:r>
      <w:r>
        <w:rPr>
          <w:spacing w:val="-14"/>
          <w:sz w:val="20"/>
        </w:rPr>
        <w:t xml:space="preserve"> </w:t>
      </w:r>
      <w:r>
        <w:rPr>
          <w:sz w:val="20"/>
        </w:rPr>
        <w:t>certeza</w:t>
      </w:r>
      <w:r>
        <w:rPr>
          <w:spacing w:val="-13"/>
          <w:sz w:val="20"/>
        </w:rPr>
        <w:t xml:space="preserve"> </w:t>
      </w:r>
      <w:r>
        <w:rPr>
          <w:sz w:val="20"/>
        </w:rPr>
        <w:t>científica,</w:t>
      </w:r>
      <w:r>
        <w:rPr>
          <w:spacing w:val="-16"/>
          <w:sz w:val="20"/>
        </w:rPr>
        <w:t xml:space="preserve"> </w:t>
      </w:r>
      <w:r>
        <w:rPr>
          <w:sz w:val="20"/>
        </w:rPr>
        <w:t>deben</w:t>
      </w:r>
      <w:r>
        <w:rPr>
          <w:spacing w:val="-13"/>
          <w:sz w:val="20"/>
        </w:rPr>
        <w:t xml:space="preserve"> </w:t>
      </w:r>
      <w:r>
        <w:rPr>
          <w:sz w:val="20"/>
        </w:rPr>
        <w:t>adoptar las medidas que sean “eficaces” para prevenir un daño grave o irreversible.</w:t>
      </w:r>
    </w:p>
    <w:p w14:paraId="133D6213" w14:textId="77777777" w:rsidR="009C1B8A" w:rsidRDefault="009C1B8A">
      <w:pPr>
        <w:pStyle w:val="BodyText"/>
      </w:pPr>
    </w:p>
    <w:p w14:paraId="34E83032" w14:textId="77777777" w:rsidR="009C1B8A" w:rsidRDefault="008E2174">
      <w:pPr>
        <w:pStyle w:val="BodyText"/>
        <w:spacing w:before="4"/>
        <w:rPr>
          <w:sz w:val="27"/>
        </w:rPr>
      </w:pPr>
      <w:r>
        <w:pict w14:anchorId="1A1A51A1">
          <v:rect id="docshape44" o:spid="_x0000_s2203" style="position:absolute;margin-left:85.1pt;margin-top:17.8pt;width:2in;height:.6pt;z-index:-15707136;mso-wrap-distance-left:0;mso-wrap-distance-right:0;mso-position-horizontal-relative:page" fillcolor="black" stroked="f">
            <w10:wrap type="topAndBottom" anchorx="page"/>
          </v:rect>
        </w:pict>
      </w:r>
    </w:p>
    <w:p w14:paraId="4A8DB7F8" w14:textId="77777777" w:rsidR="009C1B8A" w:rsidRDefault="008E2174">
      <w:pPr>
        <w:spacing w:before="103"/>
        <w:ind w:left="102" w:right="196"/>
        <w:jc w:val="both"/>
        <w:rPr>
          <w:sz w:val="16"/>
        </w:rPr>
      </w:pPr>
      <w:r>
        <w:rPr>
          <w:sz w:val="16"/>
          <w:vertAlign w:val="superscript"/>
        </w:rPr>
        <w:t>195</w:t>
      </w:r>
      <w:r>
        <w:rPr>
          <w:spacing w:val="80"/>
          <w:sz w:val="16"/>
        </w:rPr>
        <w:t xml:space="preserve">  </w:t>
      </w:r>
      <w:r>
        <w:rPr>
          <w:i/>
          <w:sz w:val="16"/>
        </w:rPr>
        <w:t>Cfr</w:t>
      </w:r>
      <w:r>
        <w:rPr>
          <w:sz w:val="16"/>
        </w:rPr>
        <w:t xml:space="preserve">. </w:t>
      </w:r>
      <w:r>
        <w:rPr>
          <w:i/>
          <w:sz w:val="16"/>
        </w:rPr>
        <w:t>Caso Ximenes Lopes Vs. Brasil. Fondo, Reparaciones y Costas</w:t>
      </w:r>
      <w:r>
        <w:rPr>
          <w:sz w:val="16"/>
        </w:rPr>
        <w:t>. Sentencia de 4 de julio de 2006. Serie</w:t>
      </w:r>
      <w:r>
        <w:rPr>
          <w:spacing w:val="-3"/>
          <w:sz w:val="16"/>
        </w:rPr>
        <w:t xml:space="preserve"> </w:t>
      </w:r>
      <w:r>
        <w:rPr>
          <w:sz w:val="16"/>
        </w:rPr>
        <w:t>C</w:t>
      </w:r>
      <w:r>
        <w:rPr>
          <w:spacing w:val="-2"/>
          <w:sz w:val="16"/>
        </w:rPr>
        <w:t xml:space="preserve"> </w:t>
      </w:r>
      <w:r>
        <w:rPr>
          <w:sz w:val="16"/>
        </w:rPr>
        <w:t>No.</w:t>
      </w:r>
      <w:r>
        <w:rPr>
          <w:spacing w:val="-4"/>
          <w:sz w:val="16"/>
        </w:rPr>
        <w:t xml:space="preserve"> </w:t>
      </w:r>
      <w:r>
        <w:rPr>
          <w:sz w:val="16"/>
        </w:rPr>
        <w:t>149,</w:t>
      </w:r>
      <w:r>
        <w:rPr>
          <w:spacing w:val="-3"/>
          <w:sz w:val="16"/>
        </w:rPr>
        <w:t xml:space="preserve"> </w:t>
      </w:r>
      <w:r>
        <w:rPr>
          <w:sz w:val="16"/>
        </w:rPr>
        <w:t>párrs.</w:t>
      </w:r>
      <w:r>
        <w:rPr>
          <w:spacing w:val="-3"/>
          <w:sz w:val="16"/>
        </w:rPr>
        <w:t xml:space="preserve"> </w:t>
      </w:r>
      <w:r>
        <w:rPr>
          <w:sz w:val="16"/>
        </w:rPr>
        <w:t>86, 89</w:t>
      </w:r>
      <w:r>
        <w:rPr>
          <w:spacing w:val="-2"/>
          <w:sz w:val="16"/>
        </w:rPr>
        <w:t xml:space="preserve"> </w:t>
      </w:r>
      <w:r>
        <w:rPr>
          <w:sz w:val="16"/>
        </w:rPr>
        <w:t>y</w:t>
      </w:r>
      <w:r>
        <w:rPr>
          <w:spacing w:val="-2"/>
          <w:sz w:val="16"/>
        </w:rPr>
        <w:t xml:space="preserve"> </w:t>
      </w:r>
      <w:r>
        <w:rPr>
          <w:sz w:val="16"/>
        </w:rPr>
        <w:t>99,</w:t>
      </w:r>
      <w:r>
        <w:rPr>
          <w:spacing w:val="-1"/>
          <w:sz w:val="16"/>
        </w:rPr>
        <w:t xml:space="preserve"> </w:t>
      </w:r>
      <w:r>
        <w:rPr>
          <w:sz w:val="16"/>
        </w:rPr>
        <w:t>y</w:t>
      </w:r>
      <w:r>
        <w:rPr>
          <w:spacing w:val="-1"/>
          <w:sz w:val="16"/>
        </w:rPr>
        <w:t xml:space="preserve"> </w:t>
      </w:r>
      <w:r>
        <w:rPr>
          <w:i/>
          <w:sz w:val="16"/>
        </w:rPr>
        <w:t>Caso</w:t>
      </w:r>
      <w:r>
        <w:rPr>
          <w:i/>
          <w:spacing w:val="-2"/>
          <w:sz w:val="16"/>
        </w:rPr>
        <w:t xml:space="preserve"> </w:t>
      </w:r>
      <w:r>
        <w:rPr>
          <w:i/>
          <w:sz w:val="16"/>
        </w:rPr>
        <w:t>Comunidades</w:t>
      </w:r>
      <w:r>
        <w:rPr>
          <w:i/>
          <w:spacing w:val="-2"/>
          <w:sz w:val="16"/>
        </w:rPr>
        <w:t xml:space="preserve"> </w:t>
      </w:r>
      <w:r>
        <w:rPr>
          <w:i/>
          <w:sz w:val="16"/>
        </w:rPr>
        <w:t>Indígenas</w:t>
      </w:r>
      <w:r>
        <w:rPr>
          <w:i/>
          <w:spacing w:val="-2"/>
          <w:sz w:val="16"/>
        </w:rPr>
        <w:t xml:space="preserve"> </w:t>
      </w:r>
      <w:r>
        <w:rPr>
          <w:i/>
          <w:sz w:val="16"/>
        </w:rPr>
        <w:t>Miembros</w:t>
      </w:r>
      <w:r>
        <w:rPr>
          <w:i/>
          <w:spacing w:val="-3"/>
          <w:sz w:val="16"/>
        </w:rPr>
        <w:t xml:space="preserve"> </w:t>
      </w:r>
      <w:r>
        <w:rPr>
          <w:i/>
          <w:sz w:val="16"/>
        </w:rPr>
        <w:t>de</w:t>
      </w:r>
      <w:r>
        <w:rPr>
          <w:i/>
          <w:spacing w:val="-3"/>
          <w:sz w:val="16"/>
        </w:rPr>
        <w:t xml:space="preserve"> </w:t>
      </w:r>
      <w:r>
        <w:rPr>
          <w:i/>
          <w:sz w:val="16"/>
        </w:rPr>
        <w:t>la</w:t>
      </w:r>
      <w:r>
        <w:rPr>
          <w:i/>
          <w:spacing w:val="-1"/>
          <w:sz w:val="16"/>
        </w:rPr>
        <w:t xml:space="preserve"> </w:t>
      </w:r>
      <w:r>
        <w:rPr>
          <w:i/>
          <w:sz w:val="16"/>
        </w:rPr>
        <w:t>Asociación</w:t>
      </w:r>
      <w:r>
        <w:rPr>
          <w:i/>
          <w:spacing w:val="-1"/>
          <w:sz w:val="16"/>
        </w:rPr>
        <w:t xml:space="preserve"> </w:t>
      </w:r>
      <w:r>
        <w:rPr>
          <w:i/>
          <w:sz w:val="16"/>
        </w:rPr>
        <w:t>Lhaka</w:t>
      </w:r>
      <w:r>
        <w:rPr>
          <w:i/>
          <w:spacing w:val="-1"/>
          <w:sz w:val="16"/>
        </w:rPr>
        <w:t xml:space="preserve"> </w:t>
      </w:r>
      <w:r>
        <w:rPr>
          <w:i/>
          <w:sz w:val="16"/>
        </w:rPr>
        <w:t>Honhat (Nuestra Tierra) Vs. Argentina</w:t>
      </w:r>
      <w:r>
        <w:rPr>
          <w:sz w:val="16"/>
        </w:rPr>
        <w:t xml:space="preserve">, </w:t>
      </w:r>
      <w:r>
        <w:rPr>
          <w:i/>
          <w:sz w:val="16"/>
        </w:rPr>
        <w:t xml:space="preserve">supra, </w:t>
      </w:r>
      <w:r>
        <w:rPr>
          <w:sz w:val="16"/>
        </w:rPr>
        <w:t>párr. 152.</w:t>
      </w:r>
    </w:p>
    <w:p w14:paraId="39D77BB6" w14:textId="77777777" w:rsidR="009C1B8A" w:rsidRDefault="008E2174">
      <w:pPr>
        <w:spacing w:before="120"/>
        <w:ind w:left="102" w:right="197"/>
        <w:jc w:val="both"/>
        <w:rPr>
          <w:sz w:val="16"/>
        </w:rPr>
      </w:pPr>
      <w:r>
        <w:rPr>
          <w:sz w:val="16"/>
          <w:vertAlign w:val="superscript"/>
        </w:rPr>
        <w:t>196</w:t>
      </w:r>
      <w:r>
        <w:rPr>
          <w:spacing w:val="40"/>
          <w:sz w:val="16"/>
        </w:rPr>
        <w:t xml:space="preserve">  </w:t>
      </w:r>
      <w:r>
        <w:rPr>
          <w:i/>
          <w:sz w:val="16"/>
        </w:rPr>
        <w:t>Cfr. Opinión Consultiva OC-23/17</w:t>
      </w:r>
      <w:r>
        <w:rPr>
          <w:sz w:val="16"/>
        </w:rPr>
        <w:t xml:space="preserve">, </w:t>
      </w:r>
      <w:r>
        <w:rPr>
          <w:i/>
          <w:sz w:val="16"/>
        </w:rPr>
        <w:t xml:space="preserve">supra, </w:t>
      </w:r>
      <w:r>
        <w:rPr>
          <w:sz w:val="16"/>
        </w:rPr>
        <w:t xml:space="preserve">párr. 118, y </w:t>
      </w:r>
      <w:r>
        <w:rPr>
          <w:i/>
          <w:sz w:val="16"/>
        </w:rPr>
        <w:t>Caso Comunidades Indígenas Miembros de la Asociación Lhaka Honhat (Nuestra Tierra) Vs. Argentina</w:t>
      </w:r>
      <w:r>
        <w:rPr>
          <w:sz w:val="16"/>
        </w:rPr>
        <w:t xml:space="preserve">, </w:t>
      </w:r>
      <w:r>
        <w:rPr>
          <w:i/>
          <w:sz w:val="16"/>
        </w:rPr>
        <w:t xml:space="preserve">supra, </w:t>
      </w:r>
      <w:r>
        <w:rPr>
          <w:sz w:val="16"/>
        </w:rPr>
        <w:t>párr. 207.</w:t>
      </w:r>
    </w:p>
    <w:p w14:paraId="1AB1CE0F" w14:textId="77777777" w:rsidR="009C1B8A" w:rsidRDefault="008E2174">
      <w:pPr>
        <w:spacing w:before="120"/>
        <w:ind w:left="102" w:right="197"/>
        <w:jc w:val="both"/>
        <w:rPr>
          <w:sz w:val="16"/>
        </w:rPr>
      </w:pPr>
      <w:r>
        <w:rPr>
          <w:sz w:val="16"/>
          <w:vertAlign w:val="superscript"/>
        </w:rPr>
        <w:t>197</w:t>
      </w:r>
      <w:r>
        <w:rPr>
          <w:spacing w:val="80"/>
          <w:w w:val="150"/>
          <w:sz w:val="16"/>
        </w:rPr>
        <w:t xml:space="preserve"> </w:t>
      </w:r>
      <w:r>
        <w:rPr>
          <w:i/>
          <w:sz w:val="16"/>
        </w:rPr>
        <w:t>Cfr. Opinión Consultiva OC-23/17</w:t>
      </w:r>
      <w:r>
        <w:rPr>
          <w:sz w:val="16"/>
        </w:rPr>
        <w:t xml:space="preserve">, </w:t>
      </w:r>
      <w:r>
        <w:rPr>
          <w:i/>
          <w:sz w:val="16"/>
        </w:rPr>
        <w:t xml:space="preserve">supra, </w:t>
      </w:r>
      <w:r>
        <w:rPr>
          <w:sz w:val="16"/>
        </w:rPr>
        <w:t xml:space="preserve">párr. 142, </w:t>
      </w:r>
      <w:r>
        <w:rPr>
          <w:i/>
          <w:sz w:val="16"/>
        </w:rPr>
        <w:t>Caso Comunidades Indígenas Miembros de la Asociación Lhaka Honhat (Nuestra Tierra) Vs. Argentina</w:t>
      </w:r>
      <w:r>
        <w:rPr>
          <w:sz w:val="16"/>
        </w:rPr>
        <w:t xml:space="preserve">, </w:t>
      </w:r>
      <w:r>
        <w:rPr>
          <w:i/>
          <w:sz w:val="16"/>
        </w:rPr>
        <w:t xml:space="preserve">supra, </w:t>
      </w:r>
      <w:r>
        <w:rPr>
          <w:sz w:val="16"/>
        </w:rPr>
        <w:t>párr. 208.</w:t>
      </w:r>
    </w:p>
    <w:p w14:paraId="323AE03B" w14:textId="77777777" w:rsidR="009C1B8A" w:rsidRDefault="008E2174">
      <w:pPr>
        <w:spacing w:before="120"/>
        <w:ind w:left="102" w:right="197"/>
        <w:jc w:val="both"/>
        <w:rPr>
          <w:sz w:val="16"/>
        </w:rPr>
      </w:pPr>
      <w:r>
        <w:rPr>
          <w:sz w:val="16"/>
          <w:vertAlign w:val="superscript"/>
        </w:rPr>
        <w:t>198</w:t>
      </w:r>
      <w:r>
        <w:rPr>
          <w:spacing w:val="80"/>
          <w:w w:val="150"/>
          <w:sz w:val="16"/>
        </w:rPr>
        <w:t xml:space="preserve"> </w:t>
      </w:r>
      <w:r>
        <w:rPr>
          <w:i/>
          <w:sz w:val="16"/>
        </w:rPr>
        <w:t>Cfr. Opinión Consultiva OC-23/17</w:t>
      </w:r>
      <w:r>
        <w:rPr>
          <w:sz w:val="16"/>
        </w:rPr>
        <w:t xml:space="preserve">, </w:t>
      </w:r>
      <w:r>
        <w:rPr>
          <w:i/>
          <w:sz w:val="16"/>
        </w:rPr>
        <w:t xml:space="preserve">supra, </w:t>
      </w:r>
      <w:r>
        <w:rPr>
          <w:sz w:val="16"/>
        </w:rPr>
        <w:t xml:space="preserve">párr. 142, </w:t>
      </w:r>
      <w:r>
        <w:rPr>
          <w:i/>
          <w:sz w:val="16"/>
        </w:rPr>
        <w:t>Caso Comunidades Indígenas Miembros de la Asociación Lhaka Honhat (Nuestra Tierra) Vs. Argentina</w:t>
      </w:r>
      <w:r>
        <w:rPr>
          <w:sz w:val="16"/>
        </w:rPr>
        <w:t xml:space="preserve">, </w:t>
      </w:r>
      <w:r>
        <w:rPr>
          <w:i/>
          <w:sz w:val="16"/>
        </w:rPr>
        <w:t xml:space="preserve">supra, </w:t>
      </w:r>
      <w:r>
        <w:rPr>
          <w:sz w:val="16"/>
        </w:rPr>
        <w:t>párr. 208.</w:t>
      </w:r>
    </w:p>
    <w:p w14:paraId="17B8F58D" w14:textId="77777777" w:rsidR="009C1B8A" w:rsidRDefault="008E2174">
      <w:pPr>
        <w:spacing w:before="122"/>
        <w:ind w:left="102" w:right="197"/>
        <w:jc w:val="both"/>
        <w:rPr>
          <w:sz w:val="16"/>
        </w:rPr>
      </w:pPr>
      <w:r>
        <w:rPr>
          <w:sz w:val="16"/>
          <w:vertAlign w:val="superscript"/>
        </w:rPr>
        <w:t>199</w:t>
      </w:r>
      <w:r>
        <w:rPr>
          <w:spacing w:val="80"/>
          <w:w w:val="150"/>
          <w:sz w:val="16"/>
        </w:rPr>
        <w:t xml:space="preserve"> </w:t>
      </w:r>
      <w:r>
        <w:rPr>
          <w:i/>
          <w:sz w:val="16"/>
        </w:rPr>
        <w:t>Cfr. Opinión Consultiva OC-23/17</w:t>
      </w:r>
      <w:r>
        <w:rPr>
          <w:sz w:val="16"/>
        </w:rPr>
        <w:t xml:space="preserve">, </w:t>
      </w:r>
      <w:r>
        <w:rPr>
          <w:i/>
          <w:sz w:val="16"/>
        </w:rPr>
        <w:t xml:space="preserve">supra, </w:t>
      </w:r>
      <w:r>
        <w:rPr>
          <w:sz w:val="16"/>
        </w:rPr>
        <w:t xml:space="preserve">párr. 145, </w:t>
      </w:r>
      <w:r>
        <w:rPr>
          <w:i/>
          <w:sz w:val="16"/>
        </w:rPr>
        <w:t>Caso Comunidades Indígenas Miembros de la Asociación Lhaka Honhat (Nuestra Tierra) Vs. Argentina</w:t>
      </w:r>
      <w:r>
        <w:rPr>
          <w:sz w:val="16"/>
        </w:rPr>
        <w:t xml:space="preserve">, </w:t>
      </w:r>
      <w:r>
        <w:rPr>
          <w:i/>
          <w:sz w:val="16"/>
        </w:rPr>
        <w:t xml:space="preserve">supra, </w:t>
      </w:r>
      <w:r>
        <w:rPr>
          <w:sz w:val="16"/>
        </w:rPr>
        <w:t>párr. 208.</w:t>
      </w:r>
    </w:p>
    <w:p w14:paraId="2DB0EBF4" w14:textId="77777777" w:rsidR="009C1B8A" w:rsidRDefault="008E2174">
      <w:pPr>
        <w:spacing w:before="120"/>
        <w:ind w:left="102"/>
        <w:jc w:val="both"/>
        <w:rPr>
          <w:sz w:val="16"/>
        </w:rPr>
      </w:pPr>
      <w:r>
        <w:rPr>
          <w:sz w:val="16"/>
          <w:vertAlign w:val="superscript"/>
        </w:rPr>
        <w:t>200</w:t>
      </w:r>
      <w:r>
        <w:rPr>
          <w:spacing w:val="63"/>
          <w:sz w:val="16"/>
        </w:rPr>
        <w:t xml:space="preserve">   </w:t>
      </w:r>
      <w:r>
        <w:rPr>
          <w:i/>
          <w:sz w:val="16"/>
        </w:rPr>
        <w:t>Cfr. Opinión</w:t>
      </w:r>
      <w:r>
        <w:rPr>
          <w:i/>
          <w:spacing w:val="-2"/>
          <w:sz w:val="16"/>
        </w:rPr>
        <w:t xml:space="preserve"> </w:t>
      </w:r>
      <w:r>
        <w:rPr>
          <w:i/>
          <w:sz w:val="16"/>
        </w:rPr>
        <w:t>Consultiva</w:t>
      </w:r>
      <w:r>
        <w:rPr>
          <w:i/>
          <w:spacing w:val="-4"/>
          <w:sz w:val="16"/>
        </w:rPr>
        <w:t xml:space="preserve"> </w:t>
      </w:r>
      <w:r>
        <w:rPr>
          <w:i/>
          <w:sz w:val="16"/>
        </w:rPr>
        <w:t>OC-23/17</w:t>
      </w:r>
      <w:r>
        <w:rPr>
          <w:sz w:val="16"/>
        </w:rPr>
        <w:t>,</w:t>
      </w:r>
      <w:r>
        <w:rPr>
          <w:spacing w:val="-4"/>
          <w:sz w:val="16"/>
        </w:rPr>
        <w:t xml:space="preserve"> </w:t>
      </w:r>
      <w:r>
        <w:rPr>
          <w:i/>
          <w:sz w:val="16"/>
        </w:rPr>
        <w:t>supra,</w:t>
      </w:r>
      <w:r>
        <w:rPr>
          <w:i/>
          <w:spacing w:val="-3"/>
          <w:sz w:val="16"/>
        </w:rPr>
        <w:t xml:space="preserve"> </w:t>
      </w:r>
      <w:r>
        <w:rPr>
          <w:sz w:val="16"/>
        </w:rPr>
        <w:t>párr.</w:t>
      </w:r>
      <w:r>
        <w:rPr>
          <w:spacing w:val="-5"/>
          <w:sz w:val="16"/>
        </w:rPr>
        <w:t xml:space="preserve"> </w:t>
      </w:r>
      <w:r>
        <w:rPr>
          <w:spacing w:val="-4"/>
          <w:sz w:val="16"/>
        </w:rPr>
        <w:t>142.</w:t>
      </w:r>
    </w:p>
    <w:p w14:paraId="7758BF49" w14:textId="77777777" w:rsidR="009C1B8A" w:rsidRDefault="009C1B8A">
      <w:pPr>
        <w:jc w:val="both"/>
        <w:rPr>
          <w:sz w:val="16"/>
        </w:rPr>
        <w:sectPr w:rsidR="009C1B8A">
          <w:pgSz w:w="12240" w:h="15840"/>
          <w:pgMar w:top="1340" w:right="1500" w:bottom="1080" w:left="1600" w:header="0" w:footer="896" w:gutter="0"/>
          <w:cols w:space="720"/>
        </w:sectPr>
      </w:pPr>
    </w:p>
    <w:p w14:paraId="22AF56F2" w14:textId="77777777" w:rsidR="009C1B8A" w:rsidRDefault="008E2174">
      <w:pPr>
        <w:pStyle w:val="ListParagraph"/>
        <w:numPr>
          <w:ilvl w:val="0"/>
          <w:numId w:val="29"/>
        </w:numPr>
        <w:tabs>
          <w:tab w:val="left" w:pos="810"/>
        </w:tabs>
        <w:spacing w:before="76"/>
        <w:ind w:right="203" w:firstLine="0"/>
        <w:jc w:val="both"/>
        <w:rPr>
          <w:sz w:val="20"/>
        </w:rPr>
      </w:pPr>
      <w:r>
        <w:rPr>
          <w:sz w:val="20"/>
        </w:rPr>
        <w:t>El principio de precaución en materia ambiental se</w:t>
      </w:r>
      <w:r>
        <w:rPr>
          <w:spacing w:val="-1"/>
          <w:sz w:val="20"/>
        </w:rPr>
        <w:t xml:space="preserve"> </w:t>
      </w:r>
      <w:r>
        <w:rPr>
          <w:sz w:val="20"/>
        </w:rPr>
        <w:t>encuentra relacionado con el deber</w:t>
      </w:r>
      <w:r>
        <w:rPr>
          <w:spacing w:val="-2"/>
          <w:sz w:val="20"/>
        </w:rPr>
        <w:t xml:space="preserve"> </w:t>
      </w:r>
      <w:r>
        <w:rPr>
          <w:sz w:val="20"/>
        </w:rPr>
        <w:t>de</w:t>
      </w:r>
      <w:r>
        <w:rPr>
          <w:spacing w:val="-1"/>
          <w:sz w:val="20"/>
        </w:rPr>
        <w:t xml:space="preserve"> </w:t>
      </w:r>
      <w:r>
        <w:rPr>
          <w:sz w:val="20"/>
        </w:rPr>
        <w:t>los Estados de preservar el ambiente para</w:t>
      </w:r>
      <w:r>
        <w:rPr>
          <w:spacing w:val="-1"/>
          <w:sz w:val="20"/>
        </w:rPr>
        <w:t xml:space="preserve"> </w:t>
      </w:r>
      <w:r>
        <w:rPr>
          <w:sz w:val="20"/>
        </w:rPr>
        <w:t>permitir</w:t>
      </w:r>
      <w:r>
        <w:rPr>
          <w:spacing w:val="-2"/>
          <w:sz w:val="20"/>
        </w:rPr>
        <w:t xml:space="preserve"> </w:t>
      </w:r>
      <w:r>
        <w:rPr>
          <w:sz w:val="20"/>
        </w:rPr>
        <w:t>a las generaciones futuras oportunidades</w:t>
      </w:r>
      <w:r>
        <w:rPr>
          <w:spacing w:val="-14"/>
          <w:sz w:val="20"/>
        </w:rPr>
        <w:t xml:space="preserve"> </w:t>
      </w:r>
      <w:r>
        <w:rPr>
          <w:sz w:val="20"/>
        </w:rPr>
        <w:t>de</w:t>
      </w:r>
      <w:r>
        <w:rPr>
          <w:spacing w:val="-15"/>
          <w:sz w:val="20"/>
        </w:rPr>
        <w:t xml:space="preserve"> </w:t>
      </w:r>
      <w:r>
        <w:rPr>
          <w:sz w:val="20"/>
        </w:rPr>
        <w:t>desarrollo</w:t>
      </w:r>
      <w:r>
        <w:rPr>
          <w:spacing w:val="-11"/>
          <w:sz w:val="20"/>
        </w:rPr>
        <w:t xml:space="preserve"> </w:t>
      </w:r>
      <w:r>
        <w:rPr>
          <w:sz w:val="20"/>
        </w:rPr>
        <w:t>y</w:t>
      </w:r>
      <w:r>
        <w:rPr>
          <w:spacing w:val="-14"/>
          <w:sz w:val="20"/>
        </w:rPr>
        <w:t xml:space="preserve"> </w:t>
      </w:r>
      <w:r>
        <w:rPr>
          <w:sz w:val="20"/>
        </w:rPr>
        <w:t>de</w:t>
      </w:r>
      <w:r>
        <w:rPr>
          <w:spacing w:val="-15"/>
          <w:sz w:val="20"/>
        </w:rPr>
        <w:t xml:space="preserve"> </w:t>
      </w:r>
      <w:r>
        <w:rPr>
          <w:sz w:val="20"/>
        </w:rPr>
        <w:t>viabilidad</w:t>
      </w:r>
      <w:r>
        <w:rPr>
          <w:spacing w:val="-13"/>
          <w:sz w:val="20"/>
        </w:rPr>
        <w:t xml:space="preserve"> </w:t>
      </w:r>
      <w:r>
        <w:rPr>
          <w:sz w:val="20"/>
        </w:rPr>
        <w:t>de</w:t>
      </w:r>
      <w:r>
        <w:rPr>
          <w:spacing w:val="-15"/>
          <w:sz w:val="20"/>
        </w:rPr>
        <w:t xml:space="preserve"> </w:t>
      </w:r>
      <w:r>
        <w:rPr>
          <w:sz w:val="20"/>
        </w:rPr>
        <w:t>la</w:t>
      </w:r>
      <w:r>
        <w:rPr>
          <w:spacing w:val="-11"/>
          <w:sz w:val="20"/>
        </w:rPr>
        <w:t xml:space="preserve"> </w:t>
      </w:r>
      <w:r>
        <w:rPr>
          <w:sz w:val="20"/>
        </w:rPr>
        <w:t>vida</w:t>
      </w:r>
      <w:r>
        <w:rPr>
          <w:spacing w:val="-13"/>
          <w:sz w:val="20"/>
        </w:rPr>
        <w:t xml:space="preserve"> </w:t>
      </w:r>
      <w:r>
        <w:rPr>
          <w:sz w:val="20"/>
        </w:rPr>
        <w:t>humana.</w:t>
      </w:r>
      <w:r>
        <w:rPr>
          <w:spacing w:val="-14"/>
          <w:sz w:val="20"/>
        </w:rPr>
        <w:t xml:space="preserve"> </w:t>
      </w:r>
      <w:r>
        <w:rPr>
          <w:sz w:val="20"/>
        </w:rPr>
        <w:t>Al</w:t>
      </w:r>
      <w:r>
        <w:rPr>
          <w:spacing w:val="-13"/>
          <w:sz w:val="20"/>
        </w:rPr>
        <w:t xml:space="preserve"> </w:t>
      </w:r>
      <w:r>
        <w:rPr>
          <w:sz w:val="20"/>
        </w:rPr>
        <w:t>respecto,</w:t>
      </w:r>
      <w:r>
        <w:rPr>
          <w:spacing w:val="-14"/>
          <w:sz w:val="20"/>
        </w:rPr>
        <w:t xml:space="preserve"> </w:t>
      </w:r>
      <w:r>
        <w:rPr>
          <w:sz w:val="20"/>
        </w:rPr>
        <w:t>la</w:t>
      </w:r>
      <w:r>
        <w:rPr>
          <w:spacing w:val="-13"/>
          <w:sz w:val="20"/>
        </w:rPr>
        <w:t xml:space="preserve"> </w:t>
      </w:r>
      <w:r>
        <w:rPr>
          <w:sz w:val="20"/>
        </w:rPr>
        <w:t>Corte</w:t>
      </w:r>
      <w:r>
        <w:rPr>
          <w:spacing w:val="-14"/>
          <w:sz w:val="20"/>
        </w:rPr>
        <w:t xml:space="preserve"> </w:t>
      </w:r>
      <w:r>
        <w:rPr>
          <w:sz w:val="20"/>
        </w:rPr>
        <w:t>nota que el principio de equidad intergeneracional requiere a los Estados coadyuvar activamente por medio de la generación de políticas ambientales orientadas a que las generaciones actuales dejen condiciones de estabilidad ambiental que permitan a las generaciones venideras similares oportunidades de desarrollo. El principio de equidad intergener</w:t>
      </w:r>
      <w:r>
        <w:rPr>
          <w:sz w:val="20"/>
        </w:rPr>
        <w:t>acional se deriva de diversos instrumentos de derecho internacional como la Carta de Derechos y Deberes Económicos de los Estados, la Declaración de Estocolmo, la Declaración de Río, la Convención Marco de las Naciones Unidas sobre Cambio Climático, y el Acuerdo de París sobre Cambio Climático</w:t>
      </w:r>
      <w:r>
        <w:rPr>
          <w:position w:val="7"/>
          <w:sz w:val="13"/>
        </w:rPr>
        <w:t>201</w:t>
      </w:r>
      <w:r>
        <w:rPr>
          <w:sz w:val="20"/>
        </w:rPr>
        <w:t>. También forma parte del derecho</w:t>
      </w:r>
      <w:r>
        <w:rPr>
          <w:spacing w:val="-5"/>
          <w:sz w:val="20"/>
        </w:rPr>
        <w:t xml:space="preserve"> </w:t>
      </w:r>
      <w:r>
        <w:rPr>
          <w:sz w:val="20"/>
        </w:rPr>
        <w:t>de</w:t>
      </w:r>
      <w:r>
        <w:rPr>
          <w:spacing w:val="-2"/>
          <w:sz w:val="20"/>
        </w:rPr>
        <w:t xml:space="preserve"> </w:t>
      </w:r>
      <w:r>
        <w:rPr>
          <w:sz w:val="20"/>
        </w:rPr>
        <w:t>la</w:t>
      </w:r>
      <w:r>
        <w:rPr>
          <w:spacing w:val="-3"/>
          <w:sz w:val="20"/>
        </w:rPr>
        <w:t xml:space="preserve"> </w:t>
      </w:r>
      <w:r>
        <w:rPr>
          <w:sz w:val="20"/>
        </w:rPr>
        <w:t>Unión</w:t>
      </w:r>
      <w:r>
        <w:rPr>
          <w:spacing w:val="-3"/>
          <w:sz w:val="20"/>
        </w:rPr>
        <w:t xml:space="preserve"> </w:t>
      </w:r>
      <w:r>
        <w:rPr>
          <w:sz w:val="20"/>
        </w:rPr>
        <w:t>Europea</w:t>
      </w:r>
      <w:r>
        <w:rPr>
          <w:position w:val="7"/>
          <w:sz w:val="13"/>
        </w:rPr>
        <w:t>202</w:t>
      </w:r>
      <w:r>
        <w:rPr>
          <w:sz w:val="20"/>
        </w:rPr>
        <w:t>,</w:t>
      </w:r>
      <w:r>
        <w:rPr>
          <w:spacing w:val="-5"/>
          <w:sz w:val="20"/>
        </w:rPr>
        <w:t xml:space="preserve"> </w:t>
      </w:r>
      <w:r>
        <w:rPr>
          <w:sz w:val="20"/>
        </w:rPr>
        <w:t>y</w:t>
      </w:r>
      <w:r>
        <w:rPr>
          <w:spacing w:val="-2"/>
          <w:sz w:val="20"/>
        </w:rPr>
        <w:t xml:space="preserve"> </w:t>
      </w:r>
      <w:r>
        <w:rPr>
          <w:sz w:val="20"/>
        </w:rPr>
        <w:t>su</w:t>
      </w:r>
      <w:r>
        <w:rPr>
          <w:spacing w:val="-4"/>
          <w:sz w:val="20"/>
        </w:rPr>
        <w:t xml:space="preserve"> </w:t>
      </w:r>
      <w:r>
        <w:rPr>
          <w:sz w:val="20"/>
        </w:rPr>
        <w:t>contenido</w:t>
      </w:r>
      <w:r>
        <w:rPr>
          <w:spacing w:val="-2"/>
          <w:sz w:val="20"/>
        </w:rPr>
        <w:t xml:space="preserve"> </w:t>
      </w:r>
      <w:r>
        <w:rPr>
          <w:sz w:val="20"/>
        </w:rPr>
        <w:t>ha</w:t>
      </w:r>
      <w:r>
        <w:rPr>
          <w:spacing w:val="-3"/>
          <w:sz w:val="20"/>
        </w:rPr>
        <w:t xml:space="preserve"> </w:t>
      </w:r>
      <w:r>
        <w:rPr>
          <w:sz w:val="20"/>
        </w:rPr>
        <w:t>sido</w:t>
      </w:r>
      <w:r>
        <w:rPr>
          <w:spacing w:val="-3"/>
          <w:sz w:val="20"/>
        </w:rPr>
        <w:t xml:space="preserve"> </w:t>
      </w:r>
      <w:r>
        <w:rPr>
          <w:sz w:val="20"/>
        </w:rPr>
        <w:t>referido</w:t>
      </w:r>
      <w:r>
        <w:rPr>
          <w:spacing w:val="-5"/>
          <w:sz w:val="20"/>
        </w:rPr>
        <w:t xml:space="preserve"> </w:t>
      </w:r>
      <w:r>
        <w:rPr>
          <w:sz w:val="20"/>
        </w:rPr>
        <w:t>por</w:t>
      </w:r>
      <w:r>
        <w:rPr>
          <w:spacing w:val="-5"/>
          <w:sz w:val="20"/>
        </w:rPr>
        <w:t xml:space="preserve"> </w:t>
      </w:r>
      <w:r>
        <w:rPr>
          <w:sz w:val="20"/>
        </w:rPr>
        <w:t>distintos</w:t>
      </w:r>
      <w:r>
        <w:rPr>
          <w:spacing w:val="-2"/>
          <w:sz w:val="20"/>
        </w:rPr>
        <w:t xml:space="preserve"> </w:t>
      </w:r>
      <w:r>
        <w:rPr>
          <w:sz w:val="20"/>
        </w:rPr>
        <w:t>Tribunales Internacionales</w:t>
      </w:r>
      <w:r>
        <w:rPr>
          <w:spacing w:val="-6"/>
          <w:sz w:val="20"/>
        </w:rPr>
        <w:t xml:space="preserve"> </w:t>
      </w:r>
      <w:r>
        <w:rPr>
          <w:sz w:val="20"/>
        </w:rPr>
        <w:t>como</w:t>
      </w:r>
      <w:r>
        <w:rPr>
          <w:spacing w:val="-8"/>
          <w:sz w:val="20"/>
        </w:rPr>
        <w:t xml:space="preserve"> </w:t>
      </w:r>
      <w:r>
        <w:rPr>
          <w:sz w:val="20"/>
        </w:rPr>
        <w:t>la</w:t>
      </w:r>
      <w:r>
        <w:rPr>
          <w:spacing w:val="-5"/>
          <w:sz w:val="20"/>
        </w:rPr>
        <w:t xml:space="preserve"> </w:t>
      </w:r>
      <w:r>
        <w:rPr>
          <w:sz w:val="20"/>
        </w:rPr>
        <w:t>Corte</w:t>
      </w:r>
      <w:r>
        <w:rPr>
          <w:spacing w:val="-8"/>
          <w:sz w:val="20"/>
        </w:rPr>
        <w:t xml:space="preserve"> </w:t>
      </w:r>
      <w:r>
        <w:rPr>
          <w:sz w:val="20"/>
        </w:rPr>
        <w:t>Internacional</w:t>
      </w:r>
      <w:r>
        <w:rPr>
          <w:spacing w:val="-7"/>
          <w:sz w:val="20"/>
        </w:rPr>
        <w:t xml:space="preserve"> </w:t>
      </w:r>
      <w:r>
        <w:rPr>
          <w:sz w:val="20"/>
        </w:rPr>
        <w:t>de</w:t>
      </w:r>
      <w:r>
        <w:rPr>
          <w:spacing w:val="-6"/>
          <w:sz w:val="20"/>
        </w:rPr>
        <w:t xml:space="preserve"> </w:t>
      </w:r>
      <w:r>
        <w:rPr>
          <w:sz w:val="20"/>
        </w:rPr>
        <w:t>Justicia</w:t>
      </w:r>
      <w:r>
        <w:rPr>
          <w:position w:val="7"/>
          <w:sz w:val="13"/>
        </w:rPr>
        <w:t>203</w:t>
      </w:r>
      <w:r>
        <w:rPr>
          <w:sz w:val="20"/>
        </w:rPr>
        <w:t>,</w:t>
      </w:r>
      <w:r>
        <w:rPr>
          <w:spacing w:val="-7"/>
          <w:sz w:val="20"/>
        </w:rPr>
        <w:t xml:space="preserve"> </w:t>
      </w:r>
      <w:r>
        <w:rPr>
          <w:sz w:val="20"/>
        </w:rPr>
        <w:t>y</w:t>
      </w:r>
      <w:r>
        <w:rPr>
          <w:spacing w:val="-7"/>
          <w:sz w:val="20"/>
        </w:rPr>
        <w:t xml:space="preserve"> </w:t>
      </w:r>
      <w:r>
        <w:rPr>
          <w:sz w:val="20"/>
        </w:rPr>
        <w:t>este</w:t>
      </w:r>
      <w:r>
        <w:rPr>
          <w:spacing w:val="-8"/>
          <w:sz w:val="20"/>
        </w:rPr>
        <w:t xml:space="preserve"> </w:t>
      </w:r>
      <w:r>
        <w:rPr>
          <w:sz w:val="20"/>
        </w:rPr>
        <w:t>Tribunal</w:t>
      </w:r>
      <w:r>
        <w:rPr>
          <w:spacing w:val="-7"/>
          <w:sz w:val="20"/>
        </w:rPr>
        <w:t xml:space="preserve"> </w:t>
      </w:r>
      <w:r>
        <w:rPr>
          <w:sz w:val="20"/>
        </w:rPr>
        <w:t>en</w:t>
      </w:r>
      <w:r>
        <w:rPr>
          <w:spacing w:val="-7"/>
          <w:sz w:val="20"/>
        </w:rPr>
        <w:t xml:space="preserve"> </w:t>
      </w:r>
      <w:r>
        <w:rPr>
          <w:sz w:val="20"/>
        </w:rPr>
        <w:t>su</w:t>
      </w:r>
      <w:r>
        <w:rPr>
          <w:spacing w:val="-7"/>
          <w:sz w:val="20"/>
        </w:rPr>
        <w:t xml:space="preserve"> </w:t>
      </w:r>
      <w:r>
        <w:rPr>
          <w:sz w:val="20"/>
        </w:rPr>
        <w:t>Opinión Consultiva OC-23/17</w:t>
      </w:r>
      <w:r>
        <w:rPr>
          <w:position w:val="7"/>
          <w:sz w:val="13"/>
        </w:rPr>
        <w:t>204</w:t>
      </w:r>
      <w:r>
        <w:rPr>
          <w:sz w:val="20"/>
        </w:rPr>
        <w:t>, así como por tribunales de la región en países como Colombia</w:t>
      </w:r>
      <w:r>
        <w:rPr>
          <w:position w:val="7"/>
          <w:sz w:val="13"/>
        </w:rPr>
        <w:t>205</w:t>
      </w:r>
      <w:r>
        <w:rPr>
          <w:sz w:val="20"/>
        </w:rPr>
        <w:t>, y Canadá</w:t>
      </w:r>
      <w:r>
        <w:rPr>
          <w:position w:val="7"/>
          <w:sz w:val="13"/>
        </w:rPr>
        <w:t>206</w:t>
      </w:r>
      <w:r>
        <w:rPr>
          <w:sz w:val="20"/>
        </w:rPr>
        <w:t>.</w:t>
      </w:r>
    </w:p>
    <w:p w14:paraId="3BA74C78" w14:textId="77777777" w:rsidR="009C1B8A" w:rsidRDefault="009C1B8A">
      <w:pPr>
        <w:pStyle w:val="BodyText"/>
        <w:spacing w:before="2"/>
      </w:pPr>
    </w:p>
    <w:p w14:paraId="1C2D672C" w14:textId="77777777" w:rsidR="009C1B8A" w:rsidRDefault="008E2174">
      <w:pPr>
        <w:pStyle w:val="ListParagraph"/>
        <w:numPr>
          <w:ilvl w:val="0"/>
          <w:numId w:val="29"/>
        </w:numPr>
        <w:tabs>
          <w:tab w:val="left" w:pos="810"/>
        </w:tabs>
        <w:spacing w:before="1"/>
        <w:ind w:right="203" w:firstLine="0"/>
        <w:jc w:val="both"/>
        <w:rPr>
          <w:sz w:val="20"/>
        </w:rPr>
      </w:pPr>
      <w:r>
        <w:rPr>
          <w:sz w:val="20"/>
        </w:rPr>
        <w:t>Los Estados</w:t>
      </w:r>
      <w:r>
        <w:rPr>
          <w:spacing w:val="-1"/>
          <w:sz w:val="20"/>
        </w:rPr>
        <w:t xml:space="preserve"> </w:t>
      </w:r>
      <w:r>
        <w:rPr>
          <w:sz w:val="20"/>
        </w:rPr>
        <w:t>han reconocido el derecho</w:t>
      </w:r>
      <w:r>
        <w:rPr>
          <w:spacing w:val="-2"/>
          <w:sz w:val="20"/>
        </w:rPr>
        <w:t xml:space="preserve"> </w:t>
      </w:r>
      <w:r>
        <w:rPr>
          <w:sz w:val="20"/>
        </w:rPr>
        <w:t>al medio</w:t>
      </w:r>
      <w:r>
        <w:rPr>
          <w:spacing w:val="-2"/>
          <w:sz w:val="20"/>
        </w:rPr>
        <w:t xml:space="preserve"> </w:t>
      </w:r>
      <w:r>
        <w:rPr>
          <w:sz w:val="20"/>
        </w:rPr>
        <w:t>ambiente sano, el cual conlleva una</w:t>
      </w:r>
      <w:r>
        <w:rPr>
          <w:spacing w:val="-6"/>
          <w:sz w:val="20"/>
        </w:rPr>
        <w:t xml:space="preserve"> </w:t>
      </w:r>
      <w:r>
        <w:rPr>
          <w:sz w:val="20"/>
        </w:rPr>
        <w:t>obligación</w:t>
      </w:r>
      <w:r>
        <w:rPr>
          <w:spacing w:val="-6"/>
          <w:sz w:val="20"/>
        </w:rPr>
        <w:t xml:space="preserve"> </w:t>
      </w:r>
      <w:r>
        <w:rPr>
          <w:sz w:val="20"/>
        </w:rPr>
        <w:t>de</w:t>
      </w:r>
      <w:r>
        <w:rPr>
          <w:spacing w:val="-8"/>
          <w:sz w:val="20"/>
        </w:rPr>
        <w:t xml:space="preserve"> </w:t>
      </w:r>
      <w:r>
        <w:rPr>
          <w:sz w:val="20"/>
        </w:rPr>
        <w:t>protección</w:t>
      </w:r>
      <w:r>
        <w:rPr>
          <w:spacing w:val="-6"/>
          <w:sz w:val="20"/>
        </w:rPr>
        <w:t xml:space="preserve"> </w:t>
      </w:r>
      <w:r>
        <w:rPr>
          <w:sz w:val="20"/>
        </w:rPr>
        <w:t>que</w:t>
      </w:r>
      <w:r>
        <w:rPr>
          <w:spacing w:val="-6"/>
          <w:sz w:val="20"/>
        </w:rPr>
        <w:t xml:space="preserve"> </w:t>
      </w:r>
      <w:r>
        <w:rPr>
          <w:sz w:val="20"/>
        </w:rPr>
        <w:t>atañe</w:t>
      </w:r>
      <w:r>
        <w:rPr>
          <w:spacing w:val="-8"/>
          <w:sz w:val="20"/>
        </w:rPr>
        <w:t xml:space="preserve"> </w:t>
      </w:r>
      <w:r>
        <w:rPr>
          <w:sz w:val="20"/>
        </w:rPr>
        <w:t>a</w:t>
      </w:r>
      <w:r>
        <w:rPr>
          <w:spacing w:val="-6"/>
          <w:sz w:val="20"/>
        </w:rPr>
        <w:t xml:space="preserve"> </w:t>
      </w:r>
      <w:r>
        <w:rPr>
          <w:sz w:val="20"/>
        </w:rPr>
        <w:t>la</w:t>
      </w:r>
      <w:r>
        <w:rPr>
          <w:spacing w:val="-6"/>
          <w:sz w:val="20"/>
        </w:rPr>
        <w:t xml:space="preserve"> </w:t>
      </w:r>
      <w:r>
        <w:rPr>
          <w:sz w:val="20"/>
        </w:rPr>
        <w:t>Comunidad</w:t>
      </w:r>
      <w:r>
        <w:rPr>
          <w:spacing w:val="-6"/>
          <w:sz w:val="20"/>
        </w:rPr>
        <w:t xml:space="preserve"> </w:t>
      </w:r>
      <w:r>
        <w:rPr>
          <w:sz w:val="20"/>
        </w:rPr>
        <w:t>Internacional</w:t>
      </w:r>
      <w:r>
        <w:rPr>
          <w:spacing w:val="-6"/>
          <w:sz w:val="20"/>
        </w:rPr>
        <w:t xml:space="preserve"> </w:t>
      </w:r>
      <w:r>
        <w:rPr>
          <w:sz w:val="20"/>
        </w:rPr>
        <w:t>en</w:t>
      </w:r>
      <w:r>
        <w:rPr>
          <w:spacing w:val="-6"/>
          <w:sz w:val="20"/>
        </w:rPr>
        <w:t xml:space="preserve"> </w:t>
      </w:r>
      <w:r>
        <w:rPr>
          <w:sz w:val="20"/>
        </w:rPr>
        <w:t>su</w:t>
      </w:r>
      <w:r>
        <w:rPr>
          <w:spacing w:val="-6"/>
          <w:sz w:val="20"/>
        </w:rPr>
        <w:t xml:space="preserve"> </w:t>
      </w:r>
      <w:r>
        <w:rPr>
          <w:sz w:val="20"/>
        </w:rPr>
        <w:t>conjunto</w:t>
      </w:r>
      <w:r>
        <w:rPr>
          <w:position w:val="7"/>
          <w:sz w:val="13"/>
        </w:rPr>
        <w:t>207</w:t>
      </w:r>
      <w:r>
        <w:rPr>
          <w:sz w:val="20"/>
        </w:rPr>
        <w:t>. Es difícil imaginar obligaciones internacionales con una mayor trascendencia que aquéllas que protegen al medio ambiente contra conductas ilícitas o arbitrarias que causen daños graves, extensos, duraderos e irreversibles al medio ambiente en un escenario</w:t>
      </w:r>
      <w:r>
        <w:rPr>
          <w:spacing w:val="-8"/>
          <w:sz w:val="20"/>
        </w:rPr>
        <w:t xml:space="preserve"> </w:t>
      </w:r>
      <w:r>
        <w:rPr>
          <w:sz w:val="20"/>
        </w:rPr>
        <w:t>de</w:t>
      </w:r>
      <w:r>
        <w:rPr>
          <w:spacing w:val="-8"/>
          <w:sz w:val="20"/>
        </w:rPr>
        <w:t xml:space="preserve"> </w:t>
      </w:r>
      <w:r>
        <w:rPr>
          <w:sz w:val="20"/>
        </w:rPr>
        <w:t>crisis</w:t>
      </w:r>
      <w:r>
        <w:rPr>
          <w:spacing w:val="-7"/>
          <w:sz w:val="20"/>
        </w:rPr>
        <w:t xml:space="preserve"> </w:t>
      </w:r>
      <w:r>
        <w:rPr>
          <w:sz w:val="20"/>
        </w:rPr>
        <w:t>climática</w:t>
      </w:r>
      <w:r>
        <w:rPr>
          <w:spacing w:val="-9"/>
          <w:sz w:val="20"/>
        </w:rPr>
        <w:t xml:space="preserve"> </w:t>
      </w:r>
      <w:r>
        <w:rPr>
          <w:sz w:val="20"/>
        </w:rPr>
        <w:t>que</w:t>
      </w:r>
      <w:r>
        <w:rPr>
          <w:spacing w:val="-8"/>
          <w:sz w:val="20"/>
        </w:rPr>
        <w:t xml:space="preserve"> </w:t>
      </w:r>
      <w:r>
        <w:rPr>
          <w:sz w:val="20"/>
        </w:rPr>
        <w:t>atenta</w:t>
      </w:r>
      <w:r>
        <w:rPr>
          <w:spacing w:val="-7"/>
          <w:sz w:val="20"/>
        </w:rPr>
        <w:t xml:space="preserve"> </w:t>
      </w:r>
      <w:r>
        <w:rPr>
          <w:sz w:val="20"/>
        </w:rPr>
        <w:t>contra</w:t>
      </w:r>
      <w:r>
        <w:rPr>
          <w:spacing w:val="-8"/>
          <w:sz w:val="20"/>
        </w:rPr>
        <w:t xml:space="preserve"> </w:t>
      </w:r>
      <w:r>
        <w:rPr>
          <w:sz w:val="20"/>
        </w:rPr>
        <w:t>la</w:t>
      </w:r>
      <w:r>
        <w:rPr>
          <w:spacing w:val="-7"/>
          <w:sz w:val="20"/>
        </w:rPr>
        <w:t xml:space="preserve"> </w:t>
      </w:r>
      <w:r>
        <w:rPr>
          <w:sz w:val="20"/>
        </w:rPr>
        <w:t>supervivencia</w:t>
      </w:r>
      <w:r>
        <w:rPr>
          <w:spacing w:val="-6"/>
          <w:sz w:val="20"/>
        </w:rPr>
        <w:t xml:space="preserve"> </w:t>
      </w:r>
      <w:r>
        <w:rPr>
          <w:sz w:val="20"/>
        </w:rPr>
        <w:t>de</w:t>
      </w:r>
      <w:r>
        <w:rPr>
          <w:spacing w:val="-8"/>
          <w:sz w:val="20"/>
        </w:rPr>
        <w:t xml:space="preserve"> </w:t>
      </w:r>
      <w:r>
        <w:rPr>
          <w:sz w:val="20"/>
        </w:rPr>
        <w:t>las</w:t>
      </w:r>
      <w:r>
        <w:rPr>
          <w:spacing w:val="-5"/>
          <w:sz w:val="20"/>
        </w:rPr>
        <w:t xml:space="preserve"> </w:t>
      </w:r>
      <w:r>
        <w:rPr>
          <w:sz w:val="20"/>
        </w:rPr>
        <w:t>especies.</w:t>
      </w:r>
      <w:r>
        <w:rPr>
          <w:spacing w:val="-8"/>
          <w:sz w:val="20"/>
        </w:rPr>
        <w:t xml:space="preserve"> </w:t>
      </w:r>
      <w:r>
        <w:rPr>
          <w:sz w:val="20"/>
        </w:rPr>
        <w:t>En</w:t>
      </w:r>
      <w:r>
        <w:rPr>
          <w:spacing w:val="-8"/>
          <w:sz w:val="20"/>
        </w:rPr>
        <w:t xml:space="preserve"> </w:t>
      </w:r>
      <w:r>
        <w:rPr>
          <w:sz w:val="20"/>
        </w:rPr>
        <w:t>vista de lo anterior, la protección internacional del medio ambiente requiere del reconocimiento</w:t>
      </w:r>
      <w:r>
        <w:rPr>
          <w:spacing w:val="-3"/>
          <w:sz w:val="20"/>
        </w:rPr>
        <w:t xml:space="preserve"> </w:t>
      </w:r>
      <w:r>
        <w:rPr>
          <w:sz w:val="20"/>
        </w:rPr>
        <w:t>progresivo</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prohibición</w:t>
      </w:r>
      <w:r>
        <w:rPr>
          <w:spacing w:val="-2"/>
          <w:sz w:val="20"/>
        </w:rPr>
        <w:t xml:space="preserve"> </w:t>
      </w:r>
      <w:r>
        <w:rPr>
          <w:sz w:val="20"/>
        </w:rPr>
        <w:t>de</w:t>
      </w:r>
      <w:r>
        <w:rPr>
          <w:spacing w:val="-3"/>
          <w:sz w:val="20"/>
        </w:rPr>
        <w:t xml:space="preserve"> </w:t>
      </w:r>
      <w:r>
        <w:rPr>
          <w:sz w:val="20"/>
        </w:rPr>
        <w:t>conductas</w:t>
      </w:r>
      <w:r>
        <w:rPr>
          <w:spacing w:val="-2"/>
          <w:sz w:val="20"/>
        </w:rPr>
        <w:t xml:space="preserve"> </w:t>
      </w:r>
      <w:r>
        <w:rPr>
          <w:sz w:val="20"/>
        </w:rPr>
        <w:t>de</w:t>
      </w:r>
      <w:r>
        <w:rPr>
          <w:spacing w:val="-3"/>
          <w:sz w:val="20"/>
        </w:rPr>
        <w:t xml:space="preserve"> </w:t>
      </w:r>
      <w:r>
        <w:rPr>
          <w:sz w:val="20"/>
        </w:rPr>
        <w:t>este</w:t>
      </w:r>
      <w:r>
        <w:rPr>
          <w:spacing w:val="-3"/>
          <w:sz w:val="20"/>
        </w:rPr>
        <w:t xml:space="preserve"> </w:t>
      </w:r>
      <w:r>
        <w:rPr>
          <w:sz w:val="20"/>
        </w:rPr>
        <w:t>tipo</w:t>
      </w:r>
      <w:r>
        <w:rPr>
          <w:spacing w:val="-3"/>
          <w:sz w:val="20"/>
        </w:rPr>
        <w:t xml:space="preserve"> </w:t>
      </w:r>
      <w:r>
        <w:rPr>
          <w:sz w:val="20"/>
        </w:rPr>
        <w:t>como</w:t>
      </w:r>
      <w:r>
        <w:rPr>
          <w:spacing w:val="-2"/>
          <w:sz w:val="20"/>
        </w:rPr>
        <w:t xml:space="preserve"> </w:t>
      </w:r>
      <w:r>
        <w:rPr>
          <w:sz w:val="20"/>
        </w:rPr>
        <w:t>una</w:t>
      </w:r>
      <w:r>
        <w:rPr>
          <w:spacing w:val="-2"/>
          <w:sz w:val="20"/>
        </w:rPr>
        <w:t xml:space="preserve"> </w:t>
      </w:r>
      <w:r>
        <w:rPr>
          <w:sz w:val="20"/>
        </w:rPr>
        <w:t>norma imperativa (</w:t>
      </w:r>
      <w:r>
        <w:rPr>
          <w:i/>
          <w:sz w:val="20"/>
        </w:rPr>
        <w:t>jus cogens</w:t>
      </w:r>
      <w:r>
        <w:rPr>
          <w:sz w:val="20"/>
        </w:rPr>
        <w:t>) que gane el reconocimiento de la Comunidad Internacional en su</w:t>
      </w:r>
      <w:r>
        <w:rPr>
          <w:spacing w:val="49"/>
          <w:sz w:val="20"/>
        </w:rPr>
        <w:t xml:space="preserve"> </w:t>
      </w:r>
      <w:r>
        <w:rPr>
          <w:sz w:val="20"/>
        </w:rPr>
        <w:t>conjunto</w:t>
      </w:r>
      <w:r>
        <w:rPr>
          <w:spacing w:val="49"/>
          <w:sz w:val="20"/>
        </w:rPr>
        <w:t xml:space="preserve"> </w:t>
      </w:r>
      <w:r>
        <w:rPr>
          <w:sz w:val="20"/>
        </w:rPr>
        <w:t>como</w:t>
      </w:r>
      <w:r>
        <w:rPr>
          <w:spacing w:val="50"/>
          <w:sz w:val="20"/>
        </w:rPr>
        <w:t xml:space="preserve"> </w:t>
      </w:r>
      <w:r>
        <w:rPr>
          <w:sz w:val="20"/>
        </w:rPr>
        <w:t>norma</w:t>
      </w:r>
      <w:r>
        <w:rPr>
          <w:spacing w:val="50"/>
          <w:sz w:val="20"/>
        </w:rPr>
        <w:t xml:space="preserve"> </w:t>
      </w:r>
      <w:r>
        <w:rPr>
          <w:sz w:val="20"/>
        </w:rPr>
        <w:t>que</w:t>
      </w:r>
      <w:r>
        <w:rPr>
          <w:spacing w:val="51"/>
          <w:sz w:val="20"/>
        </w:rPr>
        <w:t xml:space="preserve"> </w:t>
      </w:r>
      <w:r>
        <w:rPr>
          <w:sz w:val="20"/>
        </w:rPr>
        <w:t>no</w:t>
      </w:r>
      <w:r>
        <w:rPr>
          <w:spacing w:val="50"/>
          <w:sz w:val="20"/>
        </w:rPr>
        <w:t xml:space="preserve"> </w:t>
      </w:r>
      <w:r>
        <w:rPr>
          <w:sz w:val="20"/>
        </w:rPr>
        <w:t>admita</w:t>
      </w:r>
      <w:r>
        <w:rPr>
          <w:spacing w:val="50"/>
          <w:sz w:val="20"/>
        </w:rPr>
        <w:t xml:space="preserve"> </w:t>
      </w:r>
      <w:r>
        <w:rPr>
          <w:sz w:val="20"/>
        </w:rPr>
        <w:t>derogación</w:t>
      </w:r>
      <w:r>
        <w:rPr>
          <w:position w:val="7"/>
          <w:sz w:val="13"/>
        </w:rPr>
        <w:t>208</w:t>
      </w:r>
      <w:r>
        <w:rPr>
          <w:sz w:val="20"/>
        </w:rPr>
        <w:t>.</w:t>
      </w:r>
      <w:r>
        <w:rPr>
          <w:spacing w:val="49"/>
          <w:sz w:val="20"/>
        </w:rPr>
        <w:t xml:space="preserve"> </w:t>
      </w:r>
      <w:r>
        <w:rPr>
          <w:sz w:val="20"/>
        </w:rPr>
        <w:t>Esta</w:t>
      </w:r>
      <w:r>
        <w:rPr>
          <w:spacing w:val="51"/>
          <w:sz w:val="20"/>
        </w:rPr>
        <w:t xml:space="preserve"> </w:t>
      </w:r>
      <w:r>
        <w:rPr>
          <w:sz w:val="20"/>
        </w:rPr>
        <w:t>Corte</w:t>
      </w:r>
      <w:r>
        <w:rPr>
          <w:spacing w:val="51"/>
          <w:sz w:val="20"/>
        </w:rPr>
        <w:t xml:space="preserve"> </w:t>
      </w:r>
      <w:r>
        <w:rPr>
          <w:sz w:val="20"/>
        </w:rPr>
        <w:t>ha</w:t>
      </w:r>
      <w:r>
        <w:rPr>
          <w:spacing w:val="49"/>
          <w:sz w:val="20"/>
        </w:rPr>
        <w:t xml:space="preserve"> </w:t>
      </w:r>
      <w:r>
        <w:rPr>
          <w:sz w:val="20"/>
        </w:rPr>
        <w:t>señalado</w:t>
      </w:r>
      <w:r>
        <w:rPr>
          <w:spacing w:val="51"/>
          <w:sz w:val="20"/>
        </w:rPr>
        <w:t xml:space="preserve"> </w:t>
      </w:r>
      <w:r>
        <w:rPr>
          <w:spacing w:val="-7"/>
          <w:sz w:val="20"/>
        </w:rPr>
        <w:t>la</w:t>
      </w:r>
    </w:p>
    <w:p w14:paraId="14DBB2B7" w14:textId="77777777" w:rsidR="009C1B8A" w:rsidRDefault="008E2174">
      <w:pPr>
        <w:pStyle w:val="BodyText"/>
        <w:spacing w:before="9"/>
        <w:rPr>
          <w:sz w:val="14"/>
        </w:rPr>
      </w:pPr>
      <w:r>
        <w:pict w14:anchorId="7EBA4036">
          <v:rect id="docshape45" o:spid="_x0000_s2202" style="position:absolute;margin-left:85.1pt;margin-top:10.2pt;width:2in;height:.6pt;z-index:-15706624;mso-wrap-distance-left:0;mso-wrap-distance-right:0;mso-position-horizontal-relative:page" fillcolor="black" stroked="f">
            <w10:wrap type="topAndBottom" anchorx="page"/>
          </v:rect>
        </w:pict>
      </w:r>
    </w:p>
    <w:p w14:paraId="4B63E501" w14:textId="77777777" w:rsidR="009C1B8A" w:rsidRDefault="008E2174">
      <w:pPr>
        <w:spacing w:before="103"/>
        <w:ind w:left="102" w:right="194"/>
        <w:jc w:val="both"/>
        <w:rPr>
          <w:sz w:val="16"/>
        </w:rPr>
      </w:pPr>
      <w:r>
        <w:rPr>
          <w:sz w:val="16"/>
          <w:vertAlign w:val="superscript"/>
        </w:rPr>
        <w:t>201</w:t>
      </w:r>
      <w:r>
        <w:rPr>
          <w:spacing w:val="80"/>
          <w:w w:val="150"/>
          <w:sz w:val="16"/>
        </w:rPr>
        <w:t xml:space="preserve">  </w:t>
      </w:r>
      <w:r>
        <w:rPr>
          <w:i/>
          <w:sz w:val="16"/>
        </w:rPr>
        <w:t>Cfr.</w:t>
      </w:r>
      <w:r>
        <w:rPr>
          <w:i/>
          <w:spacing w:val="-5"/>
          <w:sz w:val="16"/>
        </w:rPr>
        <w:t xml:space="preserve"> </w:t>
      </w:r>
      <w:r>
        <w:rPr>
          <w:sz w:val="16"/>
        </w:rPr>
        <w:t>Carta</w:t>
      </w:r>
      <w:r>
        <w:rPr>
          <w:spacing w:val="-6"/>
          <w:sz w:val="16"/>
        </w:rPr>
        <w:t xml:space="preserve"> </w:t>
      </w:r>
      <w:r>
        <w:rPr>
          <w:sz w:val="16"/>
        </w:rPr>
        <w:t>de</w:t>
      </w:r>
      <w:r>
        <w:rPr>
          <w:spacing w:val="-7"/>
          <w:sz w:val="16"/>
        </w:rPr>
        <w:t xml:space="preserve"> </w:t>
      </w:r>
      <w:r>
        <w:rPr>
          <w:sz w:val="16"/>
        </w:rPr>
        <w:t>Derechos</w:t>
      </w:r>
      <w:r>
        <w:rPr>
          <w:spacing w:val="-5"/>
          <w:sz w:val="16"/>
        </w:rPr>
        <w:t xml:space="preserve"> </w:t>
      </w:r>
      <w:r>
        <w:rPr>
          <w:sz w:val="16"/>
        </w:rPr>
        <w:t>y</w:t>
      </w:r>
      <w:r>
        <w:rPr>
          <w:spacing w:val="-7"/>
          <w:sz w:val="16"/>
        </w:rPr>
        <w:t xml:space="preserve"> </w:t>
      </w:r>
      <w:r>
        <w:rPr>
          <w:sz w:val="16"/>
        </w:rPr>
        <w:t>Deberes</w:t>
      </w:r>
      <w:r>
        <w:rPr>
          <w:spacing w:val="-5"/>
          <w:sz w:val="16"/>
        </w:rPr>
        <w:t xml:space="preserve"> </w:t>
      </w:r>
      <w:r>
        <w:rPr>
          <w:sz w:val="16"/>
        </w:rPr>
        <w:t>Económicos</w:t>
      </w:r>
      <w:r>
        <w:rPr>
          <w:spacing w:val="-5"/>
          <w:sz w:val="16"/>
        </w:rPr>
        <w:t xml:space="preserve"> </w:t>
      </w:r>
      <w:r>
        <w:rPr>
          <w:sz w:val="16"/>
        </w:rPr>
        <w:t>de</w:t>
      </w:r>
      <w:r>
        <w:rPr>
          <w:spacing w:val="-2"/>
          <w:sz w:val="16"/>
        </w:rPr>
        <w:t xml:space="preserve"> </w:t>
      </w:r>
      <w:r>
        <w:rPr>
          <w:sz w:val="16"/>
        </w:rPr>
        <w:t>los</w:t>
      </w:r>
      <w:r>
        <w:rPr>
          <w:spacing w:val="-5"/>
          <w:sz w:val="16"/>
        </w:rPr>
        <w:t xml:space="preserve"> </w:t>
      </w:r>
      <w:r>
        <w:rPr>
          <w:sz w:val="16"/>
        </w:rPr>
        <w:t>Estados,</w:t>
      </w:r>
      <w:r>
        <w:rPr>
          <w:spacing w:val="-4"/>
          <w:sz w:val="16"/>
        </w:rPr>
        <w:t xml:space="preserve"> </w:t>
      </w:r>
      <w:r>
        <w:rPr>
          <w:sz w:val="16"/>
        </w:rPr>
        <w:t>Resolución</w:t>
      </w:r>
      <w:r>
        <w:rPr>
          <w:spacing w:val="-8"/>
          <w:sz w:val="16"/>
        </w:rPr>
        <w:t xml:space="preserve"> </w:t>
      </w:r>
      <w:r>
        <w:rPr>
          <w:sz w:val="16"/>
        </w:rPr>
        <w:t>3281</w:t>
      </w:r>
      <w:r>
        <w:rPr>
          <w:spacing w:val="-4"/>
          <w:sz w:val="16"/>
        </w:rPr>
        <w:t xml:space="preserve"> </w:t>
      </w:r>
      <w:r>
        <w:rPr>
          <w:sz w:val="16"/>
        </w:rPr>
        <w:t>de</w:t>
      </w:r>
      <w:r>
        <w:rPr>
          <w:spacing w:val="-5"/>
          <w:sz w:val="16"/>
        </w:rPr>
        <w:t xml:space="preserve"> </w:t>
      </w:r>
      <w:r>
        <w:rPr>
          <w:sz w:val="16"/>
        </w:rPr>
        <w:t>la</w:t>
      </w:r>
      <w:r>
        <w:rPr>
          <w:spacing w:val="-6"/>
          <w:sz w:val="16"/>
        </w:rPr>
        <w:t xml:space="preserve"> </w:t>
      </w:r>
      <w:r>
        <w:rPr>
          <w:sz w:val="16"/>
        </w:rPr>
        <w:t>Asamblea</w:t>
      </w:r>
      <w:r>
        <w:rPr>
          <w:spacing w:val="-5"/>
          <w:sz w:val="16"/>
        </w:rPr>
        <w:t xml:space="preserve"> </w:t>
      </w:r>
      <w:r>
        <w:rPr>
          <w:sz w:val="16"/>
        </w:rPr>
        <w:t>General de las Naciones Unidas, de 12 de diciembre de 1974; Declaración de Estocolmo sobre el Medio Ambiente Humano, Conferencia de las Naciones Unidas sobre el Medio Ambiente Humano, de 16 de junio de 1972; Declaración</w:t>
      </w:r>
      <w:r>
        <w:rPr>
          <w:spacing w:val="-9"/>
          <w:sz w:val="16"/>
        </w:rPr>
        <w:t xml:space="preserve"> </w:t>
      </w:r>
      <w:r>
        <w:rPr>
          <w:sz w:val="16"/>
        </w:rPr>
        <w:t>de</w:t>
      </w:r>
      <w:r>
        <w:rPr>
          <w:spacing w:val="-8"/>
          <w:sz w:val="16"/>
        </w:rPr>
        <w:t xml:space="preserve"> </w:t>
      </w:r>
      <w:r>
        <w:rPr>
          <w:sz w:val="16"/>
        </w:rPr>
        <w:t>Río</w:t>
      </w:r>
      <w:r>
        <w:rPr>
          <w:spacing w:val="-7"/>
          <w:sz w:val="16"/>
        </w:rPr>
        <w:t xml:space="preserve"> </w:t>
      </w:r>
      <w:r>
        <w:rPr>
          <w:sz w:val="16"/>
        </w:rPr>
        <w:t>sobre</w:t>
      </w:r>
      <w:r>
        <w:rPr>
          <w:spacing w:val="-8"/>
          <w:sz w:val="16"/>
        </w:rPr>
        <w:t xml:space="preserve"> </w:t>
      </w:r>
      <w:r>
        <w:rPr>
          <w:sz w:val="16"/>
        </w:rPr>
        <w:t>el</w:t>
      </w:r>
      <w:r>
        <w:rPr>
          <w:spacing w:val="-12"/>
          <w:sz w:val="16"/>
        </w:rPr>
        <w:t xml:space="preserve"> </w:t>
      </w:r>
      <w:r>
        <w:rPr>
          <w:sz w:val="16"/>
        </w:rPr>
        <w:t>Medio</w:t>
      </w:r>
      <w:r>
        <w:rPr>
          <w:spacing w:val="-8"/>
          <w:sz w:val="16"/>
        </w:rPr>
        <w:t xml:space="preserve"> </w:t>
      </w:r>
      <w:r>
        <w:rPr>
          <w:sz w:val="16"/>
        </w:rPr>
        <w:t>Ambiente</w:t>
      </w:r>
      <w:r>
        <w:rPr>
          <w:spacing w:val="-8"/>
          <w:sz w:val="16"/>
        </w:rPr>
        <w:t xml:space="preserve"> </w:t>
      </w:r>
      <w:r>
        <w:rPr>
          <w:sz w:val="16"/>
        </w:rPr>
        <w:t>y</w:t>
      </w:r>
      <w:r>
        <w:rPr>
          <w:spacing w:val="-10"/>
          <w:sz w:val="16"/>
        </w:rPr>
        <w:t xml:space="preserve"> </w:t>
      </w:r>
      <w:r>
        <w:rPr>
          <w:sz w:val="16"/>
        </w:rPr>
        <w:t>el</w:t>
      </w:r>
      <w:r>
        <w:rPr>
          <w:spacing w:val="-9"/>
          <w:sz w:val="16"/>
        </w:rPr>
        <w:t xml:space="preserve"> </w:t>
      </w:r>
      <w:r>
        <w:rPr>
          <w:sz w:val="16"/>
        </w:rPr>
        <w:t>Desarrollo,</w:t>
      </w:r>
      <w:r>
        <w:rPr>
          <w:spacing w:val="-9"/>
          <w:sz w:val="16"/>
        </w:rPr>
        <w:t xml:space="preserve"> </w:t>
      </w:r>
      <w:r>
        <w:rPr>
          <w:sz w:val="16"/>
        </w:rPr>
        <w:t>Conferencia</w:t>
      </w:r>
      <w:r>
        <w:rPr>
          <w:spacing w:val="-9"/>
          <w:sz w:val="16"/>
        </w:rPr>
        <w:t xml:space="preserve"> </w:t>
      </w:r>
      <w:r>
        <w:rPr>
          <w:sz w:val="16"/>
        </w:rPr>
        <w:t>de</w:t>
      </w:r>
      <w:r>
        <w:rPr>
          <w:spacing w:val="-8"/>
          <w:sz w:val="16"/>
        </w:rPr>
        <w:t xml:space="preserve"> </w:t>
      </w:r>
      <w:r>
        <w:rPr>
          <w:sz w:val="16"/>
        </w:rPr>
        <w:t>las</w:t>
      </w:r>
      <w:r>
        <w:rPr>
          <w:spacing w:val="-10"/>
          <w:sz w:val="16"/>
        </w:rPr>
        <w:t xml:space="preserve"> </w:t>
      </w:r>
      <w:r>
        <w:rPr>
          <w:sz w:val="16"/>
        </w:rPr>
        <w:t>Naciones</w:t>
      </w:r>
      <w:r>
        <w:rPr>
          <w:spacing w:val="-10"/>
          <w:sz w:val="16"/>
        </w:rPr>
        <w:t xml:space="preserve"> </w:t>
      </w:r>
      <w:r>
        <w:rPr>
          <w:sz w:val="16"/>
        </w:rPr>
        <w:t>Unidas</w:t>
      </w:r>
      <w:r>
        <w:rPr>
          <w:spacing w:val="-8"/>
          <w:sz w:val="16"/>
        </w:rPr>
        <w:t xml:space="preserve"> </w:t>
      </w:r>
      <w:r>
        <w:rPr>
          <w:sz w:val="16"/>
        </w:rPr>
        <w:t>sobre</w:t>
      </w:r>
      <w:r>
        <w:rPr>
          <w:spacing w:val="-11"/>
          <w:sz w:val="16"/>
        </w:rPr>
        <w:t xml:space="preserve"> </w:t>
      </w:r>
      <w:r>
        <w:rPr>
          <w:sz w:val="16"/>
        </w:rPr>
        <w:t>el</w:t>
      </w:r>
      <w:r>
        <w:rPr>
          <w:spacing w:val="-12"/>
          <w:sz w:val="16"/>
        </w:rPr>
        <w:t xml:space="preserve"> </w:t>
      </w:r>
      <w:r>
        <w:rPr>
          <w:sz w:val="16"/>
        </w:rPr>
        <w:t>Medio Ambiente</w:t>
      </w:r>
      <w:r>
        <w:rPr>
          <w:spacing w:val="-5"/>
          <w:sz w:val="16"/>
        </w:rPr>
        <w:t xml:space="preserve"> </w:t>
      </w:r>
      <w:r>
        <w:rPr>
          <w:sz w:val="16"/>
        </w:rPr>
        <w:t>y</w:t>
      </w:r>
      <w:r>
        <w:rPr>
          <w:spacing w:val="-7"/>
          <w:sz w:val="16"/>
        </w:rPr>
        <w:t xml:space="preserve"> </w:t>
      </w:r>
      <w:r>
        <w:rPr>
          <w:sz w:val="16"/>
        </w:rPr>
        <w:t>el</w:t>
      </w:r>
      <w:r>
        <w:rPr>
          <w:spacing w:val="-6"/>
          <w:sz w:val="16"/>
        </w:rPr>
        <w:t xml:space="preserve"> </w:t>
      </w:r>
      <w:r>
        <w:rPr>
          <w:sz w:val="16"/>
        </w:rPr>
        <w:t>Desarrollo,</w:t>
      </w:r>
      <w:r>
        <w:rPr>
          <w:spacing w:val="-6"/>
          <w:sz w:val="16"/>
        </w:rPr>
        <w:t xml:space="preserve"> </w:t>
      </w:r>
      <w:r>
        <w:rPr>
          <w:sz w:val="16"/>
        </w:rPr>
        <w:t>de</w:t>
      </w:r>
      <w:r>
        <w:rPr>
          <w:spacing w:val="-7"/>
          <w:sz w:val="16"/>
        </w:rPr>
        <w:t xml:space="preserve"> </w:t>
      </w:r>
      <w:r>
        <w:rPr>
          <w:sz w:val="16"/>
        </w:rPr>
        <w:t>3</w:t>
      </w:r>
      <w:r>
        <w:rPr>
          <w:spacing w:val="-4"/>
          <w:sz w:val="16"/>
        </w:rPr>
        <w:t xml:space="preserve"> </w:t>
      </w:r>
      <w:r>
        <w:rPr>
          <w:sz w:val="16"/>
        </w:rPr>
        <w:t>al</w:t>
      </w:r>
      <w:r>
        <w:rPr>
          <w:spacing w:val="-6"/>
          <w:sz w:val="16"/>
        </w:rPr>
        <w:t xml:space="preserve"> </w:t>
      </w:r>
      <w:r>
        <w:rPr>
          <w:sz w:val="16"/>
        </w:rPr>
        <w:t>14</w:t>
      </w:r>
      <w:r>
        <w:rPr>
          <w:spacing w:val="-4"/>
          <w:sz w:val="16"/>
        </w:rPr>
        <w:t xml:space="preserve"> </w:t>
      </w:r>
      <w:r>
        <w:rPr>
          <w:sz w:val="16"/>
        </w:rPr>
        <w:t>de</w:t>
      </w:r>
      <w:r>
        <w:rPr>
          <w:spacing w:val="-5"/>
          <w:sz w:val="16"/>
        </w:rPr>
        <w:t xml:space="preserve"> </w:t>
      </w:r>
      <w:r>
        <w:rPr>
          <w:sz w:val="16"/>
        </w:rPr>
        <w:t>junio</w:t>
      </w:r>
      <w:r>
        <w:rPr>
          <w:spacing w:val="-4"/>
          <w:sz w:val="16"/>
        </w:rPr>
        <w:t xml:space="preserve"> </w:t>
      </w:r>
      <w:r>
        <w:rPr>
          <w:sz w:val="16"/>
        </w:rPr>
        <w:t>de</w:t>
      </w:r>
      <w:r>
        <w:rPr>
          <w:spacing w:val="-7"/>
          <w:sz w:val="16"/>
        </w:rPr>
        <w:t xml:space="preserve"> </w:t>
      </w:r>
      <w:r>
        <w:rPr>
          <w:sz w:val="16"/>
        </w:rPr>
        <w:t>1992,</w:t>
      </w:r>
      <w:r>
        <w:rPr>
          <w:spacing w:val="-4"/>
          <w:sz w:val="16"/>
        </w:rPr>
        <w:t xml:space="preserve"> </w:t>
      </w:r>
      <w:r>
        <w:rPr>
          <w:sz w:val="16"/>
        </w:rPr>
        <w:t>Principio</w:t>
      </w:r>
      <w:r>
        <w:rPr>
          <w:spacing w:val="-4"/>
          <w:sz w:val="16"/>
        </w:rPr>
        <w:t xml:space="preserve"> </w:t>
      </w:r>
      <w:r>
        <w:rPr>
          <w:sz w:val="16"/>
        </w:rPr>
        <w:t>3,</w:t>
      </w:r>
      <w:r>
        <w:rPr>
          <w:spacing w:val="-8"/>
          <w:sz w:val="16"/>
        </w:rPr>
        <w:t xml:space="preserve"> </w:t>
      </w:r>
      <w:r>
        <w:rPr>
          <w:sz w:val="16"/>
        </w:rPr>
        <w:t>y</w:t>
      </w:r>
      <w:r>
        <w:rPr>
          <w:spacing w:val="-4"/>
          <w:sz w:val="16"/>
        </w:rPr>
        <w:t xml:space="preserve"> </w:t>
      </w:r>
      <w:r>
        <w:rPr>
          <w:sz w:val="16"/>
        </w:rPr>
        <w:t>Acuerdo</w:t>
      </w:r>
      <w:r>
        <w:rPr>
          <w:spacing w:val="-4"/>
          <w:sz w:val="16"/>
        </w:rPr>
        <w:t xml:space="preserve"> </w:t>
      </w:r>
      <w:r>
        <w:rPr>
          <w:sz w:val="16"/>
        </w:rPr>
        <w:t>de</w:t>
      </w:r>
      <w:r>
        <w:rPr>
          <w:spacing w:val="-5"/>
          <w:sz w:val="16"/>
        </w:rPr>
        <w:t xml:space="preserve"> </w:t>
      </w:r>
      <w:r>
        <w:rPr>
          <w:sz w:val="16"/>
        </w:rPr>
        <w:t>París</w:t>
      </w:r>
      <w:r>
        <w:rPr>
          <w:spacing w:val="-5"/>
          <w:sz w:val="16"/>
        </w:rPr>
        <w:t xml:space="preserve"> </w:t>
      </w:r>
      <w:r>
        <w:rPr>
          <w:sz w:val="16"/>
        </w:rPr>
        <w:t>sobre</w:t>
      </w:r>
      <w:r>
        <w:rPr>
          <w:spacing w:val="-5"/>
          <w:sz w:val="16"/>
        </w:rPr>
        <w:t xml:space="preserve"> </w:t>
      </w:r>
      <w:r>
        <w:rPr>
          <w:sz w:val="16"/>
        </w:rPr>
        <w:t>Cambio</w:t>
      </w:r>
      <w:r>
        <w:rPr>
          <w:spacing w:val="-4"/>
          <w:sz w:val="16"/>
        </w:rPr>
        <w:t xml:space="preserve"> </w:t>
      </w:r>
      <w:r>
        <w:rPr>
          <w:sz w:val="16"/>
        </w:rPr>
        <w:t>Climático, Convención</w:t>
      </w:r>
      <w:r>
        <w:rPr>
          <w:spacing w:val="-3"/>
          <w:sz w:val="16"/>
        </w:rPr>
        <w:t xml:space="preserve"> </w:t>
      </w:r>
      <w:r>
        <w:rPr>
          <w:sz w:val="16"/>
        </w:rPr>
        <w:t>Marco</w:t>
      </w:r>
      <w:r>
        <w:rPr>
          <w:spacing w:val="-2"/>
          <w:sz w:val="16"/>
        </w:rPr>
        <w:t xml:space="preserve"> </w:t>
      </w:r>
      <w:r>
        <w:rPr>
          <w:sz w:val="16"/>
        </w:rPr>
        <w:t>de las</w:t>
      </w:r>
      <w:r>
        <w:rPr>
          <w:spacing w:val="-3"/>
          <w:sz w:val="16"/>
        </w:rPr>
        <w:t xml:space="preserve"> </w:t>
      </w:r>
      <w:r>
        <w:rPr>
          <w:sz w:val="16"/>
        </w:rPr>
        <w:t>Naciones Unidas sobre el</w:t>
      </w:r>
      <w:r>
        <w:rPr>
          <w:spacing w:val="-3"/>
          <w:sz w:val="16"/>
        </w:rPr>
        <w:t xml:space="preserve"> </w:t>
      </w:r>
      <w:r>
        <w:rPr>
          <w:sz w:val="16"/>
        </w:rPr>
        <w:t>Cambio</w:t>
      </w:r>
      <w:r>
        <w:rPr>
          <w:spacing w:val="-2"/>
          <w:sz w:val="16"/>
        </w:rPr>
        <w:t xml:space="preserve"> </w:t>
      </w:r>
      <w:r>
        <w:rPr>
          <w:sz w:val="16"/>
        </w:rPr>
        <w:t>Climático,</w:t>
      </w:r>
      <w:r>
        <w:rPr>
          <w:spacing w:val="-1"/>
          <w:sz w:val="16"/>
        </w:rPr>
        <w:t xml:space="preserve"> </w:t>
      </w:r>
      <w:r>
        <w:rPr>
          <w:sz w:val="16"/>
        </w:rPr>
        <w:t>de</w:t>
      </w:r>
      <w:r>
        <w:rPr>
          <w:spacing w:val="-2"/>
          <w:sz w:val="16"/>
        </w:rPr>
        <w:t xml:space="preserve"> </w:t>
      </w:r>
      <w:r>
        <w:rPr>
          <w:sz w:val="16"/>
        </w:rPr>
        <w:t>4</w:t>
      </w:r>
      <w:r>
        <w:rPr>
          <w:spacing w:val="-2"/>
          <w:sz w:val="16"/>
        </w:rPr>
        <w:t xml:space="preserve"> </w:t>
      </w:r>
      <w:r>
        <w:rPr>
          <w:sz w:val="16"/>
        </w:rPr>
        <w:t>de noviembre</w:t>
      </w:r>
      <w:r>
        <w:rPr>
          <w:spacing w:val="-5"/>
          <w:sz w:val="16"/>
        </w:rPr>
        <w:t xml:space="preserve"> </w:t>
      </w:r>
      <w:r>
        <w:rPr>
          <w:sz w:val="16"/>
        </w:rPr>
        <w:t>de</w:t>
      </w:r>
      <w:r>
        <w:rPr>
          <w:spacing w:val="-2"/>
          <w:sz w:val="16"/>
        </w:rPr>
        <w:t xml:space="preserve"> </w:t>
      </w:r>
      <w:r>
        <w:rPr>
          <w:sz w:val="16"/>
        </w:rPr>
        <w:t>2016,</w:t>
      </w:r>
      <w:r>
        <w:rPr>
          <w:spacing w:val="-4"/>
          <w:sz w:val="16"/>
        </w:rPr>
        <w:t xml:space="preserve"> </w:t>
      </w:r>
      <w:r>
        <w:rPr>
          <w:sz w:val="16"/>
        </w:rPr>
        <w:t>Preámbulo y artículo 1.</w:t>
      </w:r>
    </w:p>
    <w:p w14:paraId="52553EFD" w14:textId="77777777" w:rsidR="009C1B8A" w:rsidRDefault="008E2174">
      <w:pPr>
        <w:spacing w:before="120"/>
        <w:ind w:left="102" w:right="196"/>
        <w:jc w:val="both"/>
        <w:rPr>
          <w:sz w:val="16"/>
        </w:rPr>
      </w:pPr>
      <w:r>
        <w:rPr>
          <w:sz w:val="16"/>
          <w:vertAlign w:val="superscript"/>
        </w:rPr>
        <w:t>202</w:t>
      </w:r>
      <w:r>
        <w:rPr>
          <w:spacing w:val="80"/>
          <w:w w:val="150"/>
          <w:sz w:val="16"/>
        </w:rPr>
        <w:t xml:space="preserve">  </w:t>
      </w:r>
      <w:r>
        <w:rPr>
          <w:i/>
          <w:sz w:val="16"/>
        </w:rPr>
        <w:t>Cfr.</w:t>
      </w:r>
      <w:r>
        <w:rPr>
          <w:i/>
          <w:spacing w:val="-1"/>
          <w:sz w:val="16"/>
        </w:rPr>
        <w:t xml:space="preserve"> </w:t>
      </w:r>
      <w:r>
        <w:rPr>
          <w:sz w:val="16"/>
        </w:rPr>
        <w:t>Resolución</w:t>
      </w:r>
      <w:r>
        <w:rPr>
          <w:spacing w:val="-3"/>
          <w:sz w:val="16"/>
        </w:rPr>
        <w:t xml:space="preserve"> </w:t>
      </w:r>
      <w:r>
        <w:rPr>
          <w:sz w:val="16"/>
        </w:rPr>
        <w:t>2396 (2021)</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Asamblea</w:t>
      </w:r>
      <w:r>
        <w:rPr>
          <w:spacing w:val="-2"/>
          <w:sz w:val="16"/>
        </w:rPr>
        <w:t xml:space="preserve"> </w:t>
      </w:r>
      <w:r>
        <w:rPr>
          <w:sz w:val="16"/>
        </w:rPr>
        <w:t>Parlamentaria</w:t>
      </w:r>
      <w:r>
        <w:rPr>
          <w:spacing w:val="-3"/>
          <w:sz w:val="16"/>
        </w:rPr>
        <w:t xml:space="preserve"> </w:t>
      </w:r>
      <w:r>
        <w:rPr>
          <w:sz w:val="16"/>
        </w:rPr>
        <w:t>del</w:t>
      </w:r>
      <w:r>
        <w:rPr>
          <w:spacing w:val="-1"/>
          <w:sz w:val="16"/>
        </w:rPr>
        <w:t xml:space="preserve"> </w:t>
      </w:r>
      <w:r>
        <w:rPr>
          <w:sz w:val="16"/>
        </w:rPr>
        <w:t>Consejo</w:t>
      </w:r>
      <w:r>
        <w:rPr>
          <w:spacing w:val="-2"/>
          <w:sz w:val="16"/>
        </w:rPr>
        <w:t xml:space="preserve"> </w:t>
      </w:r>
      <w:r>
        <w:rPr>
          <w:sz w:val="16"/>
        </w:rPr>
        <w:t>de</w:t>
      </w:r>
      <w:r>
        <w:rPr>
          <w:spacing w:val="-1"/>
          <w:sz w:val="16"/>
        </w:rPr>
        <w:t xml:space="preserve"> </w:t>
      </w:r>
      <w:r>
        <w:rPr>
          <w:sz w:val="16"/>
        </w:rPr>
        <w:t>Europa,</w:t>
      </w:r>
      <w:r>
        <w:rPr>
          <w:spacing w:val="-4"/>
          <w:sz w:val="16"/>
        </w:rPr>
        <w:t xml:space="preserve"> </w:t>
      </w:r>
      <w:r>
        <w:rPr>
          <w:sz w:val="16"/>
        </w:rPr>
        <w:t>Anclar</w:t>
      </w:r>
      <w:r>
        <w:rPr>
          <w:spacing w:val="-2"/>
          <w:sz w:val="16"/>
        </w:rPr>
        <w:t xml:space="preserve"> </w:t>
      </w:r>
      <w:r>
        <w:rPr>
          <w:sz w:val="16"/>
        </w:rPr>
        <w:t>el</w:t>
      </w:r>
      <w:r>
        <w:rPr>
          <w:spacing w:val="-1"/>
          <w:sz w:val="16"/>
        </w:rPr>
        <w:t xml:space="preserve"> </w:t>
      </w:r>
      <w:r>
        <w:rPr>
          <w:sz w:val="16"/>
        </w:rPr>
        <w:t>derecho</w:t>
      </w:r>
      <w:r>
        <w:rPr>
          <w:spacing w:val="-1"/>
          <w:sz w:val="16"/>
        </w:rPr>
        <w:t xml:space="preserve"> </w:t>
      </w:r>
      <w:r>
        <w:rPr>
          <w:sz w:val="16"/>
        </w:rPr>
        <w:t>a un medio ambiente saludable: necesidad de una mayor acción por parte del Consejo de Europa, 29 de septiembre de 2021.</w:t>
      </w:r>
    </w:p>
    <w:p w14:paraId="2B5E51C5" w14:textId="77777777" w:rsidR="009C1B8A" w:rsidRDefault="008E2174">
      <w:pPr>
        <w:spacing w:before="120"/>
        <w:ind w:left="102" w:right="194"/>
        <w:jc w:val="both"/>
        <w:rPr>
          <w:sz w:val="16"/>
        </w:rPr>
      </w:pPr>
      <w:r>
        <w:rPr>
          <w:sz w:val="16"/>
          <w:vertAlign w:val="superscript"/>
        </w:rPr>
        <w:t>203</w:t>
      </w:r>
      <w:r>
        <w:rPr>
          <w:spacing w:val="80"/>
          <w:sz w:val="16"/>
        </w:rPr>
        <w:t xml:space="preserve">  </w:t>
      </w:r>
      <w:r>
        <w:rPr>
          <w:i/>
          <w:sz w:val="16"/>
        </w:rPr>
        <w:t>Cfr.</w:t>
      </w:r>
      <w:r>
        <w:rPr>
          <w:i/>
          <w:spacing w:val="-3"/>
          <w:sz w:val="16"/>
        </w:rPr>
        <w:t xml:space="preserve"> </w:t>
      </w:r>
      <w:r>
        <w:rPr>
          <w:sz w:val="16"/>
        </w:rPr>
        <w:t>ICJ,</w:t>
      </w:r>
      <w:r>
        <w:rPr>
          <w:spacing w:val="-3"/>
          <w:sz w:val="16"/>
        </w:rPr>
        <w:t xml:space="preserve"> </w:t>
      </w:r>
      <w:r>
        <w:rPr>
          <w:sz w:val="16"/>
        </w:rPr>
        <w:t>Advisory</w:t>
      </w:r>
      <w:r>
        <w:rPr>
          <w:spacing w:val="-4"/>
          <w:sz w:val="16"/>
        </w:rPr>
        <w:t xml:space="preserve"> </w:t>
      </w:r>
      <w:r>
        <w:rPr>
          <w:sz w:val="16"/>
        </w:rPr>
        <w:t>Opinion</w:t>
      </w:r>
      <w:r>
        <w:rPr>
          <w:spacing w:val="-6"/>
          <w:sz w:val="16"/>
        </w:rPr>
        <w:t xml:space="preserve"> </w:t>
      </w:r>
      <w:r>
        <w:rPr>
          <w:sz w:val="16"/>
        </w:rPr>
        <w:t>on</w:t>
      </w:r>
      <w:r>
        <w:rPr>
          <w:spacing w:val="-4"/>
          <w:sz w:val="16"/>
        </w:rPr>
        <w:t xml:space="preserve"> </w:t>
      </w:r>
      <w:r>
        <w:rPr>
          <w:sz w:val="16"/>
        </w:rPr>
        <w:t>the</w:t>
      </w:r>
      <w:r>
        <w:rPr>
          <w:spacing w:val="-2"/>
          <w:sz w:val="16"/>
        </w:rPr>
        <w:t xml:space="preserve"> </w:t>
      </w:r>
      <w:r>
        <w:rPr>
          <w:sz w:val="16"/>
        </w:rPr>
        <w:t>Legality</w:t>
      </w:r>
      <w:r>
        <w:rPr>
          <w:spacing w:val="-4"/>
          <w:sz w:val="16"/>
        </w:rPr>
        <w:t xml:space="preserve"> </w:t>
      </w:r>
      <w:r>
        <w:rPr>
          <w:sz w:val="16"/>
        </w:rPr>
        <w:t>of</w:t>
      </w:r>
      <w:r>
        <w:rPr>
          <w:spacing w:val="-2"/>
          <w:sz w:val="16"/>
        </w:rPr>
        <w:t xml:space="preserve"> </w:t>
      </w:r>
      <w:r>
        <w:rPr>
          <w:sz w:val="16"/>
        </w:rPr>
        <w:t>the</w:t>
      </w:r>
      <w:r>
        <w:rPr>
          <w:spacing w:val="-5"/>
          <w:sz w:val="16"/>
        </w:rPr>
        <w:t xml:space="preserve"> </w:t>
      </w:r>
      <w:r>
        <w:rPr>
          <w:sz w:val="16"/>
        </w:rPr>
        <w:t>Threat</w:t>
      </w:r>
      <w:r>
        <w:rPr>
          <w:spacing w:val="-6"/>
          <w:sz w:val="16"/>
        </w:rPr>
        <w:t xml:space="preserve"> </w:t>
      </w:r>
      <w:r>
        <w:rPr>
          <w:sz w:val="16"/>
        </w:rPr>
        <w:t>or</w:t>
      </w:r>
      <w:r>
        <w:rPr>
          <w:spacing w:val="-4"/>
          <w:sz w:val="16"/>
        </w:rPr>
        <w:t xml:space="preserve"> </w:t>
      </w:r>
      <w:r>
        <w:rPr>
          <w:sz w:val="16"/>
        </w:rPr>
        <w:t>Use</w:t>
      </w:r>
      <w:r>
        <w:rPr>
          <w:spacing w:val="-2"/>
          <w:sz w:val="16"/>
        </w:rPr>
        <w:t xml:space="preserve"> </w:t>
      </w:r>
      <w:r>
        <w:rPr>
          <w:sz w:val="16"/>
        </w:rPr>
        <w:t>of</w:t>
      </w:r>
      <w:r>
        <w:rPr>
          <w:spacing w:val="-2"/>
          <w:sz w:val="16"/>
        </w:rPr>
        <w:t xml:space="preserve"> </w:t>
      </w:r>
      <w:r>
        <w:rPr>
          <w:sz w:val="16"/>
        </w:rPr>
        <w:t>Nuclear</w:t>
      </w:r>
      <w:r>
        <w:rPr>
          <w:spacing w:val="-2"/>
          <w:sz w:val="16"/>
        </w:rPr>
        <w:t xml:space="preserve"> </w:t>
      </w:r>
      <w:r>
        <w:rPr>
          <w:sz w:val="16"/>
        </w:rPr>
        <w:t>Weapons,</w:t>
      </w:r>
      <w:r>
        <w:rPr>
          <w:spacing w:val="-6"/>
          <w:sz w:val="16"/>
        </w:rPr>
        <w:t xml:space="preserve"> </w:t>
      </w:r>
      <w:r>
        <w:rPr>
          <w:sz w:val="16"/>
        </w:rPr>
        <w:t>8</w:t>
      </w:r>
      <w:r>
        <w:rPr>
          <w:spacing w:val="-4"/>
          <w:sz w:val="16"/>
        </w:rPr>
        <w:t xml:space="preserve"> </w:t>
      </w:r>
      <w:r>
        <w:rPr>
          <w:sz w:val="16"/>
        </w:rPr>
        <w:t>de</w:t>
      </w:r>
      <w:r>
        <w:rPr>
          <w:spacing w:val="-5"/>
          <w:sz w:val="16"/>
        </w:rPr>
        <w:t xml:space="preserve"> </w:t>
      </w:r>
      <w:r>
        <w:rPr>
          <w:sz w:val="16"/>
        </w:rPr>
        <w:t>julio</w:t>
      </w:r>
      <w:r>
        <w:rPr>
          <w:spacing w:val="-2"/>
          <w:sz w:val="16"/>
        </w:rPr>
        <w:t xml:space="preserve"> </w:t>
      </w:r>
      <w:r>
        <w:rPr>
          <w:sz w:val="16"/>
        </w:rPr>
        <w:t>de</w:t>
      </w:r>
      <w:r>
        <w:rPr>
          <w:spacing w:val="-5"/>
          <w:sz w:val="16"/>
        </w:rPr>
        <w:t xml:space="preserve"> </w:t>
      </w:r>
      <w:r>
        <w:rPr>
          <w:sz w:val="16"/>
        </w:rPr>
        <w:t>1996, párrs. 35 y 36.</w:t>
      </w:r>
    </w:p>
    <w:p w14:paraId="5C73AE95" w14:textId="77777777" w:rsidR="009C1B8A" w:rsidRDefault="008E2174">
      <w:pPr>
        <w:spacing w:before="120"/>
        <w:ind w:left="102"/>
        <w:jc w:val="both"/>
        <w:rPr>
          <w:sz w:val="16"/>
        </w:rPr>
      </w:pPr>
      <w:r>
        <w:rPr>
          <w:sz w:val="16"/>
          <w:vertAlign w:val="superscript"/>
        </w:rPr>
        <w:t>204</w:t>
      </w:r>
      <w:r>
        <w:rPr>
          <w:spacing w:val="63"/>
          <w:sz w:val="16"/>
        </w:rPr>
        <w:t xml:space="preserve">   </w:t>
      </w:r>
      <w:r>
        <w:rPr>
          <w:i/>
          <w:sz w:val="16"/>
        </w:rPr>
        <w:t>Cfr</w:t>
      </w:r>
      <w:r>
        <w:rPr>
          <w:sz w:val="16"/>
        </w:rPr>
        <w:t xml:space="preserve">. </w:t>
      </w:r>
      <w:r>
        <w:rPr>
          <w:i/>
          <w:sz w:val="16"/>
        </w:rPr>
        <w:t>Opinión</w:t>
      </w:r>
      <w:r>
        <w:rPr>
          <w:i/>
          <w:spacing w:val="-2"/>
          <w:sz w:val="16"/>
        </w:rPr>
        <w:t xml:space="preserve"> </w:t>
      </w:r>
      <w:r>
        <w:rPr>
          <w:i/>
          <w:sz w:val="16"/>
        </w:rPr>
        <w:t>Consultiva</w:t>
      </w:r>
      <w:r>
        <w:rPr>
          <w:i/>
          <w:spacing w:val="-3"/>
          <w:sz w:val="16"/>
        </w:rPr>
        <w:t xml:space="preserve"> </w:t>
      </w:r>
      <w:r>
        <w:rPr>
          <w:i/>
          <w:sz w:val="16"/>
        </w:rPr>
        <w:t>OC-23/17</w:t>
      </w:r>
      <w:r>
        <w:rPr>
          <w:sz w:val="16"/>
        </w:rPr>
        <w:t>,</w:t>
      </w:r>
      <w:r>
        <w:rPr>
          <w:spacing w:val="-4"/>
          <w:sz w:val="16"/>
        </w:rPr>
        <w:t xml:space="preserve"> </w:t>
      </w:r>
      <w:r>
        <w:rPr>
          <w:i/>
          <w:sz w:val="16"/>
        </w:rPr>
        <w:t>supra</w:t>
      </w:r>
      <w:r>
        <w:rPr>
          <w:sz w:val="16"/>
        </w:rPr>
        <w:t>,</w:t>
      </w:r>
      <w:r>
        <w:rPr>
          <w:spacing w:val="-4"/>
          <w:sz w:val="16"/>
        </w:rPr>
        <w:t xml:space="preserve"> </w:t>
      </w:r>
      <w:r>
        <w:rPr>
          <w:sz w:val="16"/>
        </w:rPr>
        <w:t>párr.</w:t>
      </w:r>
      <w:r>
        <w:rPr>
          <w:spacing w:val="-5"/>
          <w:sz w:val="16"/>
        </w:rPr>
        <w:t xml:space="preserve"> 59.</w:t>
      </w:r>
    </w:p>
    <w:p w14:paraId="5CFD76EC" w14:textId="77777777" w:rsidR="009C1B8A" w:rsidRDefault="008E2174">
      <w:pPr>
        <w:spacing w:before="120"/>
        <w:ind w:left="102"/>
        <w:jc w:val="both"/>
        <w:rPr>
          <w:sz w:val="16"/>
        </w:rPr>
      </w:pPr>
      <w:r>
        <w:rPr>
          <w:sz w:val="16"/>
          <w:vertAlign w:val="superscript"/>
        </w:rPr>
        <w:t>205</w:t>
      </w:r>
      <w:r>
        <w:rPr>
          <w:spacing w:val="63"/>
          <w:sz w:val="16"/>
        </w:rPr>
        <w:t xml:space="preserve">   </w:t>
      </w:r>
      <w:r>
        <w:rPr>
          <w:i/>
          <w:sz w:val="16"/>
        </w:rPr>
        <w:t>Cfr.</w:t>
      </w:r>
      <w:r>
        <w:rPr>
          <w:i/>
          <w:spacing w:val="6"/>
          <w:sz w:val="16"/>
        </w:rPr>
        <w:t xml:space="preserve"> </w:t>
      </w:r>
      <w:r>
        <w:rPr>
          <w:sz w:val="16"/>
        </w:rPr>
        <w:t>Corte</w:t>
      </w:r>
      <w:r>
        <w:rPr>
          <w:spacing w:val="-1"/>
          <w:sz w:val="16"/>
        </w:rPr>
        <w:t xml:space="preserve"> </w:t>
      </w:r>
      <w:r>
        <w:rPr>
          <w:sz w:val="16"/>
        </w:rPr>
        <w:t>Constitucional</w:t>
      </w:r>
      <w:r>
        <w:rPr>
          <w:spacing w:val="3"/>
          <w:sz w:val="16"/>
        </w:rPr>
        <w:t xml:space="preserve"> </w:t>
      </w:r>
      <w:r>
        <w:rPr>
          <w:sz w:val="16"/>
        </w:rPr>
        <w:t>de</w:t>
      </w:r>
      <w:r>
        <w:rPr>
          <w:spacing w:val="3"/>
          <w:sz w:val="16"/>
        </w:rPr>
        <w:t xml:space="preserve"> </w:t>
      </w:r>
      <w:r>
        <w:rPr>
          <w:sz w:val="16"/>
        </w:rPr>
        <w:t>Colombia,</w:t>
      </w:r>
      <w:r>
        <w:rPr>
          <w:spacing w:val="1"/>
          <w:sz w:val="16"/>
        </w:rPr>
        <w:t xml:space="preserve"> </w:t>
      </w:r>
      <w:r>
        <w:rPr>
          <w:sz w:val="16"/>
        </w:rPr>
        <w:t>Sentencia STC</w:t>
      </w:r>
      <w:r>
        <w:rPr>
          <w:spacing w:val="1"/>
          <w:sz w:val="16"/>
        </w:rPr>
        <w:t xml:space="preserve"> </w:t>
      </w:r>
      <w:r>
        <w:rPr>
          <w:sz w:val="16"/>
        </w:rPr>
        <w:t>4360-2018</w:t>
      </w:r>
      <w:r>
        <w:rPr>
          <w:spacing w:val="3"/>
          <w:sz w:val="16"/>
        </w:rPr>
        <w:t xml:space="preserve"> </w:t>
      </w:r>
      <w:r>
        <w:rPr>
          <w:sz w:val="16"/>
        </w:rPr>
        <w:t>de</w:t>
      </w:r>
      <w:r>
        <w:rPr>
          <w:spacing w:val="1"/>
          <w:sz w:val="16"/>
        </w:rPr>
        <w:t xml:space="preserve"> </w:t>
      </w:r>
      <w:r>
        <w:rPr>
          <w:sz w:val="16"/>
        </w:rPr>
        <w:t>4</w:t>
      </w:r>
      <w:r>
        <w:rPr>
          <w:spacing w:val="2"/>
          <w:sz w:val="16"/>
        </w:rPr>
        <w:t xml:space="preserve"> </w:t>
      </w:r>
      <w:r>
        <w:rPr>
          <w:sz w:val="16"/>
        </w:rPr>
        <w:t>de</w:t>
      </w:r>
      <w:r>
        <w:rPr>
          <w:spacing w:val="1"/>
          <w:sz w:val="16"/>
        </w:rPr>
        <w:t xml:space="preserve"> </w:t>
      </w:r>
      <w:r>
        <w:rPr>
          <w:sz w:val="16"/>
        </w:rPr>
        <w:t>abril</w:t>
      </w:r>
      <w:r>
        <w:rPr>
          <w:spacing w:val="4"/>
          <w:sz w:val="16"/>
        </w:rPr>
        <w:t xml:space="preserve"> </w:t>
      </w:r>
      <w:r>
        <w:rPr>
          <w:sz w:val="16"/>
        </w:rPr>
        <w:t>de</w:t>
      </w:r>
      <w:r>
        <w:rPr>
          <w:spacing w:val="-1"/>
          <w:sz w:val="16"/>
        </w:rPr>
        <w:t xml:space="preserve"> </w:t>
      </w:r>
      <w:r>
        <w:rPr>
          <w:sz w:val="16"/>
        </w:rPr>
        <w:t>2018, párrs.</w:t>
      </w:r>
      <w:r>
        <w:rPr>
          <w:spacing w:val="1"/>
          <w:sz w:val="16"/>
        </w:rPr>
        <w:t xml:space="preserve"> </w:t>
      </w:r>
      <w:r>
        <w:rPr>
          <w:sz w:val="16"/>
        </w:rPr>
        <w:t xml:space="preserve">11, </w:t>
      </w:r>
      <w:r>
        <w:rPr>
          <w:spacing w:val="-5"/>
          <w:sz w:val="16"/>
        </w:rPr>
        <w:t>12</w:t>
      </w:r>
    </w:p>
    <w:p w14:paraId="02C8320D" w14:textId="77777777" w:rsidR="009C1B8A" w:rsidRDefault="008E2174">
      <w:pPr>
        <w:ind w:left="102"/>
        <w:rPr>
          <w:sz w:val="16"/>
        </w:rPr>
      </w:pPr>
      <w:r>
        <w:rPr>
          <w:sz w:val="16"/>
        </w:rPr>
        <w:t>y</w:t>
      </w:r>
      <w:r>
        <w:rPr>
          <w:spacing w:val="-1"/>
          <w:sz w:val="16"/>
        </w:rPr>
        <w:t xml:space="preserve"> </w:t>
      </w:r>
      <w:r>
        <w:rPr>
          <w:spacing w:val="-5"/>
          <w:sz w:val="16"/>
        </w:rPr>
        <w:t>14.</w:t>
      </w:r>
    </w:p>
    <w:p w14:paraId="5534C8EE" w14:textId="77777777" w:rsidR="009C1B8A" w:rsidRDefault="008E2174">
      <w:pPr>
        <w:spacing w:before="119"/>
        <w:ind w:left="102" w:right="194"/>
        <w:jc w:val="both"/>
        <w:rPr>
          <w:sz w:val="16"/>
        </w:rPr>
      </w:pPr>
      <w:r>
        <w:rPr>
          <w:sz w:val="16"/>
          <w:vertAlign w:val="superscript"/>
        </w:rPr>
        <w:t>206</w:t>
      </w:r>
      <w:r>
        <w:rPr>
          <w:spacing w:val="80"/>
          <w:sz w:val="16"/>
        </w:rPr>
        <w:t xml:space="preserve">  </w:t>
      </w:r>
      <w:r>
        <w:rPr>
          <w:i/>
          <w:sz w:val="16"/>
        </w:rPr>
        <w:t>Cfr.</w:t>
      </w:r>
      <w:r>
        <w:rPr>
          <w:i/>
          <w:spacing w:val="-5"/>
          <w:sz w:val="16"/>
        </w:rPr>
        <w:t xml:space="preserve"> </w:t>
      </w:r>
      <w:r>
        <w:rPr>
          <w:sz w:val="16"/>
        </w:rPr>
        <w:t>Corte</w:t>
      </w:r>
      <w:r>
        <w:rPr>
          <w:spacing w:val="-7"/>
          <w:sz w:val="16"/>
        </w:rPr>
        <w:t xml:space="preserve"> </w:t>
      </w:r>
      <w:r>
        <w:rPr>
          <w:sz w:val="16"/>
        </w:rPr>
        <w:t>Suprema</w:t>
      </w:r>
      <w:r>
        <w:rPr>
          <w:spacing w:val="-8"/>
          <w:sz w:val="16"/>
        </w:rPr>
        <w:t xml:space="preserve"> </w:t>
      </w:r>
      <w:r>
        <w:rPr>
          <w:sz w:val="16"/>
        </w:rPr>
        <w:t>de</w:t>
      </w:r>
      <w:r>
        <w:rPr>
          <w:spacing w:val="-5"/>
          <w:sz w:val="16"/>
        </w:rPr>
        <w:t xml:space="preserve"> </w:t>
      </w:r>
      <w:r>
        <w:rPr>
          <w:sz w:val="16"/>
        </w:rPr>
        <w:t>Canadá,</w:t>
      </w:r>
      <w:r>
        <w:rPr>
          <w:spacing w:val="-6"/>
          <w:sz w:val="16"/>
        </w:rPr>
        <w:t xml:space="preserve"> </w:t>
      </w:r>
      <w:r>
        <w:rPr>
          <w:sz w:val="16"/>
        </w:rPr>
        <w:t>Caso</w:t>
      </w:r>
      <w:r>
        <w:rPr>
          <w:spacing w:val="-5"/>
          <w:sz w:val="16"/>
        </w:rPr>
        <w:t xml:space="preserve"> </w:t>
      </w:r>
      <w:r>
        <w:rPr>
          <w:sz w:val="16"/>
        </w:rPr>
        <w:t>Tsilhqot'in</w:t>
      </w:r>
      <w:r>
        <w:rPr>
          <w:spacing w:val="-6"/>
          <w:sz w:val="16"/>
        </w:rPr>
        <w:t xml:space="preserve"> </w:t>
      </w:r>
      <w:r>
        <w:rPr>
          <w:sz w:val="16"/>
        </w:rPr>
        <w:t>Nation</w:t>
      </w:r>
      <w:r>
        <w:rPr>
          <w:spacing w:val="-8"/>
          <w:sz w:val="16"/>
        </w:rPr>
        <w:t xml:space="preserve"> </w:t>
      </w:r>
      <w:r>
        <w:rPr>
          <w:sz w:val="16"/>
        </w:rPr>
        <w:t>v.</w:t>
      </w:r>
      <w:r>
        <w:rPr>
          <w:spacing w:val="-6"/>
          <w:sz w:val="16"/>
        </w:rPr>
        <w:t xml:space="preserve"> </w:t>
      </w:r>
      <w:r>
        <w:rPr>
          <w:sz w:val="16"/>
        </w:rPr>
        <w:t>British</w:t>
      </w:r>
      <w:r>
        <w:rPr>
          <w:spacing w:val="-6"/>
          <w:sz w:val="16"/>
        </w:rPr>
        <w:t xml:space="preserve"> </w:t>
      </w:r>
      <w:r>
        <w:rPr>
          <w:sz w:val="16"/>
        </w:rPr>
        <w:t>Columbia,</w:t>
      </w:r>
      <w:r>
        <w:rPr>
          <w:spacing w:val="-8"/>
          <w:sz w:val="16"/>
        </w:rPr>
        <w:t xml:space="preserve"> </w:t>
      </w:r>
      <w:r>
        <w:rPr>
          <w:sz w:val="16"/>
        </w:rPr>
        <w:t>26</w:t>
      </w:r>
      <w:r>
        <w:rPr>
          <w:spacing w:val="-6"/>
          <w:sz w:val="16"/>
        </w:rPr>
        <w:t xml:space="preserve"> </w:t>
      </w:r>
      <w:r>
        <w:rPr>
          <w:sz w:val="16"/>
        </w:rPr>
        <w:t>de</w:t>
      </w:r>
      <w:r>
        <w:rPr>
          <w:spacing w:val="-5"/>
          <w:sz w:val="16"/>
        </w:rPr>
        <w:t xml:space="preserve"> </w:t>
      </w:r>
      <w:r>
        <w:rPr>
          <w:sz w:val="16"/>
        </w:rPr>
        <w:t>junio</w:t>
      </w:r>
      <w:r>
        <w:rPr>
          <w:spacing w:val="-7"/>
          <w:sz w:val="16"/>
        </w:rPr>
        <w:t xml:space="preserve"> </w:t>
      </w:r>
      <w:r>
        <w:rPr>
          <w:sz w:val="16"/>
        </w:rPr>
        <w:t>de</w:t>
      </w:r>
      <w:r>
        <w:rPr>
          <w:spacing w:val="-5"/>
          <w:sz w:val="16"/>
        </w:rPr>
        <w:t xml:space="preserve"> </w:t>
      </w:r>
      <w:r>
        <w:rPr>
          <w:sz w:val="16"/>
        </w:rPr>
        <w:t>2014,</w:t>
      </w:r>
      <w:r>
        <w:rPr>
          <w:spacing w:val="-8"/>
          <w:sz w:val="16"/>
        </w:rPr>
        <w:t xml:space="preserve"> </w:t>
      </w:r>
      <w:r>
        <w:rPr>
          <w:sz w:val="16"/>
        </w:rPr>
        <w:t>párrs. 15, 74 y 86.</w:t>
      </w:r>
    </w:p>
    <w:p w14:paraId="650D32BF" w14:textId="77777777" w:rsidR="009C1B8A" w:rsidRDefault="008E2174">
      <w:pPr>
        <w:spacing w:before="121"/>
        <w:ind w:left="102" w:right="193"/>
        <w:jc w:val="both"/>
        <w:rPr>
          <w:sz w:val="16"/>
        </w:rPr>
      </w:pPr>
      <w:r>
        <w:rPr>
          <w:sz w:val="16"/>
          <w:vertAlign w:val="superscript"/>
        </w:rPr>
        <w:t>207</w:t>
      </w:r>
      <w:r>
        <w:rPr>
          <w:spacing w:val="80"/>
          <w:sz w:val="16"/>
        </w:rPr>
        <w:t xml:space="preserve">  </w:t>
      </w:r>
      <w:r>
        <w:rPr>
          <w:i/>
          <w:sz w:val="16"/>
        </w:rPr>
        <w:t>Cfr.</w:t>
      </w:r>
      <w:r>
        <w:rPr>
          <w:i/>
          <w:spacing w:val="-5"/>
          <w:sz w:val="16"/>
        </w:rPr>
        <w:t xml:space="preserve"> </w:t>
      </w:r>
      <w:r>
        <w:rPr>
          <w:sz w:val="16"/>
        </w:rPr>
        <w:t>AG</w:t>
      </w:r>
      <w:r>
        <w:rPr>
          <w:spacing w:val="-7"/>
          <w:sz w:val="16"/>
        </w:rPr>
        <w:t xml:space="preserve"> </w:t>
      </w:r>
      <w:r>
        <w:rPr>
          <w:sz w:val="16"/>
        </w:rPr>
        <w:t>ONU</w:t>
      </w:r>
      <w:r>
        <w:rPr>
          <w:spacing w:val="-5"/>
          <w:sz w:val="16"/>
        </w:rPr>
        <w:t xml:space="preserve"> </w:t>
      </w:r>
      <w:r>
        <w:rPr>
          <w:sz w:val="16"/>
        </w:rPr>
        <w:t>A/Res/76/300.</w:t>
      </w:r>
      <w:r>
        <w:rPr>
          <w:spacing w:val="-6"/>
          <w:sz w:val="16"/>
        </w:rPr>
        <w:t xml:space="preserve"> </w:t>
      </w:r>
      <w:r>
        <w:rPr>
          <w:sz w:val="16"/>
        </w:rPr>
        <w:t>El</w:t>
      </w:r>
      <w:r>
        <w:rPr>
          <w:spacing w:val="-6"/>
          <w:sz w:val="16"/>
        </w:rPr>
        <w:t xml:space="preserve"> </w:t>
      </w:r>
      <w:r>
        <w:rPr>
          <w:sz w:val="16"/>
        </w:rPr>
        <w:t>derecho</w:t>
      </w:r>
      <w:r>
        <w:rPr>
          <w:spacing w:val="-4"/>
          <w:sz w:val="16"/>
        </w:rPr>
        <w:t xml:space="preserve"> </w:t>
      </w:r>
      <w:r>
        <w:rPr>
          <w:sz w:val="16"/>
        </w:rPr>
        <w:t>humano</w:t>
      </w:r>
      <w:r>
        <w:rPr>
          <w:spacing w:val="-4"/>
          <w:sz w:val="16"/>
        </w:rPr>
        <w:t xml:space="preserve"> </w:t>
      </w:r>
      <w:r>
        <w:rPr>
          <w:sz w:val="16"/>
        </w:rPr>
        <w:t>a</w:t>
      </w:r>
      <w:r>
        <w:rPr>
          <w:spacing w:val="-6"/>
          <w:sz w:val="16"/>
        </w:rPr>
        <w:t xml:space="preserve"> </w:t>
      </w:r>
      <w:r>
        <w:rPr>
          <w:sz w:val="16"/>
        </w:rPr>
        <w:t>un</w:t>
      </w:r>
      <w:r>
        <w:rPr>
          <w:spacing w:val="-5"/>
          <w:sz w:val="16"/>
        </w:rPr>
        <w:t xml:space="preserve"> </w:t>
      </w:r>
      <w:r>
        <w:rPr>
          <w:sz w:val="16"/>
        </w:rPr>
        <w:t>ambiente</w:t>
      </w:r>
      <w:r>
        <w:rPr>
          <w:spacing w:val="-2"/>
          <w:sz w:val="16"/>
        </w:rPr>
        <w:t xml:space="preserve"> </w:t>
      </w:r>
      <w:r>
        <w:rPr>
          <w:sz w:val="16"/>
        </w:rPr>
        <w:t>limpio,</w:t>
      </w:r>
      <w:r>
        <w:rPr>
          <w:spacing w:val="-5"/>
          <w:sz w:val="16"/>
        </w:rPr>
        <w:t xml:space="preserve"> </w:t>
      </w:r>
      <w:r>
        <w:rPr>
          <w:sz w:val="16"/>
        </w:rPr>
        <w:t>sano</w:t>
      </w:r>
      <w:r>
        <w:rPr>
          <w:spacing w:val="-4"/>
          <w:sz w:val="16"/>
        </w:rPr>
        <w:t xml:space="preserve"> </w:t>
      </w:r>
      <w:r>
        <w:rPr>
          <w:sz w:val="16"/>
        </w:rPr>
        <w:t>y</w:t>
      </w:r>
      <w:r>
        <w:rPr>
          <w:spacing w:val="-7"/>
          <w:sz w:val="16"/>
        </w:rPr>
        <w:t xml:space="preserve"> </w:t>
      </w:r>
      <w:r>
        <w:rPr>
          <w:sz w:val="16"/>
        </w:rPr>
        <w:t>sostenible,</w:t>
      </w:r>
      <w:r>
        <w:rPr>
          <w:spacing w:val="-8"/>
          <w:sz w:val="16"/>
        </w:rPr>
        <w:t xml:space="preserve"> </w:t>
      </w:r>
      <w:r>
        <w:rPr>
          <w:sz w:val="16"/>
        </w:rPr>
        <w:t>28</w:t>
      </w:r>
      <w:r>
        <w:rPr>
          <w:spacing w:val="-4"/>
          <w:sz w:val="16"/>
        </w:rPr>
        <w:t xml:space="preserve"> </w:t>
      </w:r>
      <w:r>
        <w:rPr>
          <w:sz w:val="16"/>
        </w:rPr>
        <w:t>de</w:t>
      </w:r>
      <w:r>
        <w:rPr>
          <w:spacing w:val="-7"/>
          <w:sz w:val="16"/>
        </w:rPr>
        <w:t xml:space="preserve"> </w:t>
      </w:r>
      <w:r>
        <w:rPr>
          <w:sz w:val="16"/>
        </w:rPr>
        <w:t>julio</w:t>
      </w:r>
      <w:r>
        <w:rPr>
          <w:spacing w:val="-4"/>
          <w:sz w:val="16"/>
        </w:rPr>
        <w:t xml:space="preserve"> </w:t>
      </w:r>
      <w:r>
        <w:rPr>
          <w:sz w:val="16"/>
        </w:rPr>
        <w:t xml:space="preserve">de 2022; Declaración de Estocolmo, 16 de junio de 1972, principio 2; Carta Mundial de la Naturaleza, 28 de octubre de 1982, Principios Generales; Declaración de Rio sobre el Medio Ambiente y Desarrollo, principio 7; Declaración de Johannesburgo, 4 de septiembre de 2002, párr. 13. Asimismo, ver: ICJ, Advisory Opinion on the Legality of the Threat or Use of Nuclear Weapons, </w:t>
      </w:r>
      <w:r>
        <w:rPr>
          <w:i/>
          <w:sz w:val="16"/>
        </w:rPr>
        <w:t>supra</w:t>
      </w:r>
      <w:r>
        <w:rPr>
          <w:sz w:val="16"/>
        </w:rPr>
        <w:t>, párr, 29.</w:t>
      </w:r>
    </w:p>
    <w:p w14:paraId="4660A386" w14:textId="77777777" w:rsidR="009C1B8A" w:rsidRDefault="008E2174">
      <w:pPr>
        <w:spacing w:before="120"/>
        <w:ind w:left="102" w:right="194"/>
        <w:jc w:val="both"/>
        <w:rPr>
          <w:sz w:val="16"/>
        </w:rPr>
      </w:pPr>
      <w:r>
        <w:rPr>
          <w:sz w:val="16"/>
          <w:vertAlign w:val="superscript"/>
        </w:rPr>
        <w:t>208</w:t>
      </w:r>
      <w:r>
        <w:rPr>
          <w:spacing w:val="40"/>
          <w:sz w:val="16"/>
        </w:rPr>
        <w:t xml:space="preserve">  </w:t>
      </w:r>
      <w:r>
        <w:rPr>
          <w:sz w:val="16"/>
        </w:rPr>
        <w:t xml:space="preserve">La comunidad internacional ya ha definido una serie de conductas prohibidas por el </w:t>
      </w:r>
      <w:r>
        <w:rPr>
          <w:i/>
          <w:sz w:val="16"/>
        </w:rPr>
        <w:t xml:space="preserve">jus cogens </w:t>
      </w:r>
      <w:r>
        <w:rPr>
          <w:sz w:val="16"/>
        </w:rPr>
        <w:t xml:space="preserve">que incluyen la prohibición del uso de la fuerza en las relaciones internacionales, el genocidio, la esclavitud, el apartheid, los crímenes de lesa humanidad, la desaparición forzada de personas, entre otras. </w:t>
      </w:r>
      <w:r>
        <w:rPr>
          <w:i/>
          <w:sz w:val="16"/>
        </w:rPr>
        <w:t>Cfr.</w:t>
      </w:r>
      <w:r>
        <w:rPr>
          <w:i/>
          <w:spacing w:val="40"/>
          <w:sz w:val="16"/>
        </w:rPr>
        <w:t xml:space="preserve"> </w:t>
      </w:r>
      <w:r>
        <w:rPr>
          <w:sz w:val="16"/>
        </w:rPr>
        <w:t>ICJ Barcelona Traction, Light and Power Company, Limited (Belgium v. Spain), 5 de febrero de 1970, párr. 33; Estatuto</w:t>
      </w:r>
      <w:r>
        <w:rPr>
          <w:spacing w:val="6"/>
          <w:sz w:val="16"/>
        </w:rPr>
        <w:t xml:space="preserve"> </w:t>
      </w:r>
      <w:r>
        <w:rPr>
          <w:sz w:val="16"/>
        </w:rPr>
        <w:t>de</w:t>
      </w:r>
      <w:r>
        <w:rPr>
          <w:spacing w:val="6"/>
          <w:sz w:val="16"/>
        </w:rPr>
        <w:t xml:space="preserve"> </w:t>
      </w:r>
      <w:r>
        <w:rPr>
          <w:sz w:val="16"/>
        </w:rPr>
        <w:t>Roma</w:t>
      </w:r>
      <w:r>
        <w:rPr>
          <w:spacing w:val="5"/>
          <w:sz w:val="16"/>
        </w:rPr>
        <w:t xml:space="preserve"> </w:t>
      </w:r>
      <w:r>
        <w:rPr>
          <w:sz w:val="16"/>
        </w:rPr>
        <w:t>de</w:t>
      </w:r>
      <w:r>
        <w:rPr>
          <w:spacing w:val="6"/>
          <w:sz w:val="16"/>
        </w:rPr>
        <w:t xml:space="preserve"> </w:t>
      </w:r>
      <w:r>
        <w:rPr>
          <w:sz w:val="16"/>
        </w:rPr>
        <w:t>la</w:t>
      </w:r>
      <w:r>
        <w:rPr>
          <w:spacing w:val="5"/>
          <w:sz w:val="16"/>
        </w:rPr>
        <w:t xml:space="preserve"> </w:t>
      </w:r>
      <w:r>
        <w:rPr>
          <w:sz w:val="16"/>
        </w:rPr>
        <w:t>Corte</w:t>
      </w:r>
      <w:r>
        <w:rPr>
          <w:spacing w:val="5"/>
          <w:sz w:val="16"/>
        </w:rPr>
        <w:t xml:space="preserve"> </w:t>
      </w:r>
      <w:r>
        <w:rPr>
          <w:sz w:val="16"/>
        </w:rPr>
        <w:t>Penal</w:t>
      </w:r>
      <w:r>
        <w:rPr>
          <w:spacing w:val="7"/>
          <w:sz w:val="16"/>
        </w:rPr>
        <w:t xml:space="preserve"> </w:t>
      </w:r>
      <w:r>
        <w:rPr>
          <w:sz w:val="16"/>
        </w:rPr>
        <w:t>Internacional,</w:t>
      </w:r>
      <w:r>
        <w:rPr>
          <w:spacing w:val="6"/>
          <w:sz w:val="16"/>
        </w:rPr>
        <w:t xml:space="preserve"> </w:t>
      </w:r>
      <w:r>
        <w:rPr>
          <w:sz w:val="16"/>
        </w:rPr>
        <w:t>en</w:t>
      </w:r>
      <w:r>
        <w:rPr>
          <w:spacing w:val="8"/>
          <w:sz w:val="16"/>
        </w:rPr>
        <w:t xml:space="preserve"> </w:t>
      </w:r>
      <w:r>
        <w:rPr>
          <w:sz w:val="16"/>
        </w:rPr>
        <w:t>vigor</w:t>
      </w:r>
      <w:r>
        <w:rPr>
          <w:spacing w:val="6"/>
          <w:sz w:val="16"/>
        </w:rPr>
        <w:t xml:space="preserve"> </w:t>
      </w:r>
      <w:r>
        <w:rPr>
          <w:sz w:val="16"/>
        </w:rPr>
        <w:t>desde</w:t>
      </w:r>
      <w:r>
        <w:rPr>
          <w:spacing w:val="6"/>
          <w:sz w:val="16"/>
        </w:rPr>
        <w:t xml:space="preserve"> </w:t>
      </w:r>
      <w:r>
        <w:rPr>
          <w:sz w:val="16"/>
        </w:rPr>
        <w:t>el</w:t>
      </w:r>
      <w:r>
        <w:rPr>
          <w:spacing w:val="4"/>
          <w:sz w:val="16"/>
        </w:rPr>
        <w:t xml:space="preserve"> </w:t>
      </w:r>
      <w:r>
        <w:rPr>
          <w:sz w:val="16"/>
        </w:rPr>
        <w:t>1</w:t>
      </w:r>
      <w:r>
        <w:rPr>
          <w:spacing w:val="7"/>
          <w:sz w:val="16"/>
        </w:rPr>
        <w:t xml:space="preserve"> </w:t>
      </w:r>
      <w:r>
        <w:rPr>
          <w:sz w:val="16"/>
        </w:rPr>
        <w:t>de</w:t>
      </w:r>
      <w:r>
        <w:rPr>
          <w:spacing w:val="8"/>
          <w:sz w:val="16"/>
        </w:rPr>
        <w:t xml:space="preserve"> </w:t>
      </w:r>
      <w:r>
        <w:rPr>
          <w:sz w:val="16"/>
        </w:rPr>
        <w:t>julio</w:t>
      </w:r>
      <w:r>
        <w:rPr>
          <w:spacing w:val="6"/>
          <w:sz w:val="16"/>
        </w:rPr>
        <w:t xml:space="preserve"> </w:t>
      </w:r>
      <w:r>
        <w:rPr>
          <w:sz w:val="16"/>
        </w:rPr>
        <w:t>de</w:t>
      </w:r>
      <w:r>
        <w:rPr>
          <w:spacing w:val="4"/>
          <w:sz w:val="16"/>
        </w:rPr>
        <w:t xml:space="preserve"> </w:t>
      </w:r>
      <w:r>
        <w:rPr>
          <w:sz w:val="16"/>
        </w:rPr>
        <w:t>2002,</w:t>
      </w:r>
      <w:r>
        <w:rPr>
          <w:spacing w:val="7"/>
          <w:sz w:val="16"/>
        </w:rPr>
        <w:t xml:space="preserve"> </w:t>
      </w:r>
      <w:r>
        <w:rPr>
          <w:sz w:val="16"/>
        </w:rPr>
        <w:t>artíc</w:t>
      </w:r>
      <w:r>
        <w:rPr>
          <w:sz w:val="16"/>
        </w:rPr>
        <w:t>ulos</w:t>
      </w:r>
      <w:r>
        <w:rPr>
          <w:spacing w:val="6"/>
          <w:sz w:val="16"/>
        </w:rPr>
        <w:t xml:space="preserve"> </w:t>
      </w:r>
      <w:r>
        <w:rPr>
          <w:sz w:val="16"/>
        </w:rPr>
        <w:t>5-8;</w:t>
      </w:r>
      <w:r>
        <w:rPr>
          <w:spacing w:val="5"/>
          <w:sz w:val="16"/>
        </w:rPr>
        <w:t xml:space="preserve"> </w:t>
      </w:r>
      <w:r>
        <w:rPr>
          <w:spacing w:val="-2"/>
          <w:sz w:val="16"/>
        </w:rPr>
        <w:t>Draft</w:t>
      </w:r>
    </w:p>
    <w:p w14:paraId="046E393B" w14:textId="77777777" w:rsidR="009C1B8A" w:rsidRDefault="009C1B8A">
      <w:pPr>
        <w:jc w:val="both"/>
        <w:rPr>
          <w:sz w:val="16"/>
        </w:rPr>
        <w:sectPr w:rsidR="009C1B8A">
          <w:pgSz w:w="12240" w:h="15840"/>
          <w:pgMar w:top="1340" w:right="1500" w:bottom="1080" w:left="1600" w:header="0" w:footer="896" w:gutter="0"/>
          <w:cols w:space="720"/>
        </w:sectPr>
      </w:pPr>
    </w:p>
    <w:p w14:paraId="13962EFB" w14:textId="77777777" w:rsidR="009C1B8A" w:rsidRDefault="008E2174">
      <w:pPr>
        <w:pStyle w:val="BodyText"/>
        <w:spacing w:before="76"/>
        <w:ind w:left="102" w:right="207"/>
        <w:jc w:val="both"/>
      </w:pPr>
      <w:r>
        <w:t>importancia de las expresiones jurídicas de la Comunidad Internacional cuyo superior valor universal resulta indispensables para garantizar valores esenciales o fundamentales</w:t>
      </w:r>
      <w:r>
        <w:rPr>
          <w:position w:val="7"/>
          <w:sz w:val="13"/>
        </w:rPr>
        <w:t>209</w:t>
      </w:r>
      <w:r>
        <w:t>. En este sentido, garantizar el interés de las generaciones tanto presentes como futuras y la conservación del medio ambiente contra su degradación radical resulta fundamental para la supervivencia de la humanidad</w:t>
      </w:r>
      <w:r>
        <w:rPr>
          <w:position w:val="7"/>
          <w:sz w:val="13"/>
        </w:rPr>
        <w:t>210</w:t>
      </w:r>
      <w:r>
        <w:t>.</w:t>
      </w:r>
    </w:p>
    <w:p w14:paraId="0394FC8C" w14:textId="77777777" w:rsidR="009C1B8A" w:rsidRDefault="009C1B8A">
      <w:pPr>
        <w:pStyle w:val="BodyText"/>
        <w:spacing w:before="1"/>
      </w:pPr>
    </w:p>
    <w:p w14:paraId="05A94487" w14:textId="77777777" w:rsidR="009C1B8A" w:rsidRDefault="008E2174">
      <w:pPr>
        <w:pStyle w:val="ListParagraph"/>
        <w:numPr>
          <w:ilvl w:val="2"/>
          <w:numId w:val="23"/>
        </w:numPr>
        <w:tabs>
          <w:tab w:val="left" w:pos="2195"/>
        </w:tabs>
        <w:rPr>
          <w:i/>
          <w:sz w:val="20"/>
        </w:rPr>
      </w:pPr>
      <w:bookmarkStart w:id="41" w:name="_bookmark40"/>
      <w:bookmarkEnd w:id="41"/>
      <w:r>
        <w:rPr>
          <w:i/>
          <w:sz w:val="20"/>
        </w:rPr>
        <w:t>Derecho</w:t>
      </w:r>
      <w:r>
        <w:rPr>
          <w:i/>
          <w:spacing w:val="-5"/>
          <w:sz w:val="20"/>
        </w:rPr>
        <w:t xml:space="preserve"> </w:t>
      </w:r>
      <w:r>
        <w:rPr>
          <w:i/>
          <w:sz w:val="20"/>
        </w:rPr>
        <w:t>a</w:t>
      </w:r>
      <w:r>
        <w:rPr>
          <w:i/>
          <w:spacing w:val="-5"/>
          <w:sz w:val="20"/>
        </w:rPr>
        <w:t xml:space="preserve"> </w:t>
      </w:r>
      <w:r>
        <w:rPr>
          <w:i/>
          <w:sz w:val="20"/>
        </w:rPr>
        <w:t>la</w:t>
      </w:r>
      <w:r>
        <w:rPr>
          <w:i/>
          <w:spacing w:val="-1"/>
          <w:sz w:val="20"/>
        </w:rPr>
        <w:t xml:space="preserve"> </w:t>
      </w:r>
      <w:r>
        <w:rPr>
          <w:i/>
          <w:spacing w:val="-4"/>
          <w:sz w:val="20"/>
        </w:rPr>
        <w:t>salud</w:t>
      </w:r>
    </w:p>
    <w:p w14:paraId="49B6B553" w14:textId="77777777" w:rsidR="009C1B8A" w:rsidRDefault="009C1B8A">
      <w:pPr>
        <w:pStyle w:val="BodyText"/>
        <w:spacing w:before="1"/>
        <w:rPr>
          <w:i/>
        </w:rPr>
      </w:pPr>
    </w:p>
    <w:p w14:paraId="01571988" w14:textId="77777777" w:rsidR="009C1B8A" w:rsidRDefault="008E2174">
      <w:pPr>
        <w:pStyle w:val="ListParagraph"/>
        <w:numPr>
          <w:ilvl w:val="0"/>
          <w:numId w:val="29"/>
        </w:numPr>
        <w:tabs>
          <w:tab w:val="left" w:pos="810"/>
        </w:tabs>
        <w:ind w:right="238" w:firstLine="0"/>
        <w:jc w:val="both"/>
        <w:rPr>
          <w:sz w:val="20"/>
        </w:rPr>
      </w:pPr>
      <w:r>
        <w:rPr>
          <w:spacing w:val="-4"/>
          <w:sz w:val="20"/>
        </w:rPr>
        <w:t>En</w:t>
      </w:r>
      <w:r>
        <w:rPr>
          <w:spacing w:val="-14"/>
          <w:sz w:val="20"/>
        </w:rPr>
        <w:t xml:space="preserve"> </w:t>
      </w:r>
      <w:r>
        <w:rPr>
          <w:spacing w:val="-4"/>
          <w:sz w:val="20"/>
        </w:rPr>
        <w:t>relación</w:t>
      </w:r>
      <w:r>
        <w:rPr>
          <w:spacing w:val="-12"/>
          <w:sz w:val="20"/>
        </w:rPr>
        <w:t xml:space="preserve"> </w:t>
      </w:r>
      <w:r>
        <w:rPr>
          <w:spacing w:val="-4"/>
          <w:sz w:val="20"/>
        </w:rPr>
        <w:t>con</w:t>
      </w:r>
      <w:r>
        <w:rPr>
          <w:spacing w:val="-10"/>
          <w:sz w:val="20"/>
        </w:rPr>
        <w:t xml:space="preserve"> </w:t>
      </w:r>
      <w:r>
        <w:rPr>
          <w:spacing w:val="-4"/>
          <w:sz w:val="20"/>
        </w:rPr>
        <w:t>el</w:t>
      </w:r>
      <w:r>
        <w:rPr>
          <w:spacing w:val="-13"/>
          <w:sz w:val="20"/>
        </w:rPr>
        <w:t xml:space="preserve"> </w:t>
      </w:r>
      <w:r>
        <w:rPr>
          <w:spacing w:val="-4"/>
          <w:sz w:val="20"/>
        </w:rPr>
        <w:t>derecho</w:t>
      </w:r>
      <w:r>
        <w:rPr>
          <w:spacing w:val="-14"/>
          <w:sz w:val="20"/>
        </w:rPr>
        <w:t xml:space="preserve"> </w:t>
      </w:r>
      <w:r>
        <w:rPr>
          <w:spacing w:val="-4"/>
          <w:sz w:val="20"/>
        </w:rPr>
        <w:t>a</w:t>
      </w:r>
      <w:r>
        <w:rPr>
          <w:spacing w:val="-13"/>
          <w:sz w:val="20"/>
        </w:rPr>
        <w:t xml:space="preserve"> </w:t>
      </w:r>
      <w:r>
        <w:rPr>
          <w:spacing w:val="-4"/>
          <w:sz w:val="20"/>
        </w:rPr>
        <w:t>la</w:t>
      </w:r>
      <w:r>
        <w:rPr>
          <w:spacing w:val="-13"/>
          <w:sz w:val="20"/>
        </w:rPr>
        <w:t xml:space="preserve"> </w:t>
      </w:r>
      <w:r>
        <w:rPr>
          <w:spacing w:val="-4"/>
          <w:sz w:val="20"/>
        </w:rPr>
        <w:t>salud,</w:t>
      </w:r>
      <w:r>
        <w:rPr>
          <w:spacing w:val="-12"/>
          <w:sz w:val="20"/>
        </w:rPr>
        <w:t xml:space="preserve"> </w:t>
      </w:r>
      <w:r>
        <w:rPr>
          <w:spacing w:val="-4"/>
          <w:sz w:val="20"/>
        </w:rPr>
        <w:t>la</w:t>
      </w:r>
      <w:r>
        <w:rPr>
          <w:spacing w:val="-13"/>
          <w:sz w:val="20"/>
        </w:rPr>
        <w:t xml:space="preserve"> </w:t>
      </w:r>
      <w:r>
        <w:rPr>
          <w:spacing w:val="-4"/>
          <w:sz w:val="20"/>
        </w:rPr>
        <w:t>Corte</w:t>
      </w:r>
      <w:r>
        <w:rPr>
          <w:spacing w:val="-14"/>
          <w:sz w:val="20"/>
        </w:rPr>
        <w:t xml:space="preserve"> </w:t>
      </w:r>
      <w:r>
        <w:rPr>
          <w:spacing w:val="-4"/>
          <w:sz w:val="20"/>
        </w:rPr>
        <w:t>ha</w:t>
      </w:r>
      <w:r>
        <w:rPr>
          <w:spacing w:val="-11"/>
          <w:sz w:val="20"/>
        </w:rPr>
        <w:t xml:space="preserve"> </w:t>
      </w:r>
      <w:r>
        <w:rPr>
          <w:spacing w:val="-4"/>
          <w:sz w:val="20"/>
        </w:rPr>
        <w:t>advertido</w:t>
      </w:r>
      <w:r>
        <w:rPr>
          <w:spacing w:val="-12"/>
          <w:sz w:val="20"/>
        </w:rPr>
        <w:t xml:space="preserve"> </w:t>
      </w:r>
      <w:r>
        <w:rPr>
          <w:spacing w:val="-4"/>
          <w:sz w:val="20"/>
        </w:rPr>
        <w:t>que</w:t>
      </w:r>
      <w:r>
        <w:rPr>
          <w:spacing w:val="-12"/>
          <w:sz w:val="20"/>
        </w:rPr>
        <w:t xml:space="preserve"> </w:t>
      </w:r>
      <w:r>
        <w:rPr>
          <w:spacing w:val="-4"/>
          <w:sz w:val="20"/>
        </w:rPr>
        <w:t>el</w:t>
      </w:r>
      <w:r>
        <w:rPr>
          <w:spacing w:val="-13"/>
          <w:sz w:val="20"/>
        </w:rPr>
        <w:t xml:space="preserve"> </w:t>
      </w:r>
      <w:r>
        <w:rPr>
          <w:spacing w:val="-4"/>
          <w:sz w:val="20"/>
        </w:rPr>
        <w:t>artículo</w:t>
      </w:r>
      <w:r>
        <w:rPr>
          <w:spacing w:val="-12"/>
          <w:sz w:val="20"/>
        </w:rPr>
        <w:t xml:space="preserve"> </w:t>
      </w:r>
      <w:r>
        <w:rPr>
          <w:spacing w:val="-4"/>
          <w:sz w:val="20"/>
        </w:rPr>
        <w:t>34.i</w:t>
      </w:r>
      <w:r>
        <w:rPr>
          <w:spacing w:val="-11"/>
          <w:sz w:val="20"/>
        </w:rPr>
        <w:t xml:space="preserve"> </w:t>
      </w:r>
      <w:r>
        <w:rPr>
          <w:spacing w:val="-4"/>
          <w:sz w:val="20"/>
        </w:rPr>
        <w:t>y</w:t>
      </w:r>
      <w:r>
        <w:rPr>
          <w:spacing w:val="-14"/>
          <w:sz w:val="20"/>
        </w:rPr>
        <w:t xml:space="preserve"> </w:t>
      </w:r>
      <w:r>
        <w:rPr>
          <w:spacing w:val="-4"/>
          <w:sz w:val="20"/>
        </w:rPr>
        <w:t xml:space="preserve">34.l </w:t>
      </w:r>
      <w:r>
        <w:rPr>
          <w:spacing w:val="-2"/>
          <w:sz w:val="20"/>
        </w:rPr>
        <w:t>de</w:t>
      </w:r>
      <w:r>
        <w:rPr>
          <w:spacing w:val="-15"/>
          <w:sz w:val="20"/>
        </w:rPr>
        <w:t xml:space="preserve"> </w:t>
      </w:r>
      <w:r>
        <w:rPr>
          <w:spacing w:val="-2"/>
          <w:sz w:val="20"/>
        </w:rPr>
        <w:t>la</w:t>
      </w:r>
      <w:r>
        <w:rPr>
          <w:spacing w:val="-14"/>
          <w:sz w:val="20"/>
        </w:rPr>
        <w:t xml:space="preserve"> </w:t>
      </w:r>
      <w:r>
        <w:rPr>
          <w:spacing w:val="-2"/>
          <w:sz w:val="20"/>
        </w:rPr>
        <w:t>Carta</w:t>
      </w:r>
      <w:r>
        <w:rPr>
          <w:spacing w:val="-14"/>
          <w:sz w:val="20"/>
        </w:rPr>
        <w:t xml:space="preserve"> </w:t>
      </w:r>
      <w:r>
        <w:rPr>
          <w:spacing w:val="-2"/>
          <w:sz w:val="20"/>
        </w:rPr>
        <w:t>de</w:t>
      </w:r>
      <w:r>
        <w:rPr>
          <w:spacing w:val="-15"/>
          <w:sz w:val="20"/>
        </w:rPr>
        <w:t xml:space="preserve"> </w:t>
      </w:r>
      <w:r>
        <w:rPr>
          <w:spacing w:val="-2"/>
          <w:sz w:val="20"/>
        </w:rPr>
        <w:t>la</w:t>
      </w:r>
      <w:r>
        <w:rPr>
          <w:spacing w:val="-11"/>
          <w:sz w:val="20"/>
        </w:rPr>
        <w:t xml:space="preserve"> </w:t>
      </w:r>
      <w:r>
        <w:rPr>
          <w:spacing w:val="-2"/>
          <w:sz w:val="20"/>
        </w:rPr>
        <w:t>OEA</w:t>
      </w:r>
      <w:r>
        <w:rPr>
          <w:spacing w:val="-10"/>
          <w:sz w:val="20"/>
        </w:rPr>
        <w:t xml:space="preserve"> </w:t>
      </w:r>
      <w:r>
        <w:rPr>
          <w:spacing w:val="-2"/>
          <w:sz w:val="20"/>
        </w:rPr>
        <w:t>establece,</w:t>
      </w:r>
      <w:r>
        <w:rPr>
          <w:spacing w:val="-12"/>
          <w:sz w:val="20"/>
        </w:rPr>
        <w:t xml:space="preserve"> </w:t>
      </w:r>
      <w:r>
        <w:rPr>
          <w:spacing w:val="-2"/>
          <w:sz w:val="20"/>
        </w:rPr>
        <w:t>entre</w:t>
      </w:r>
      <w:r>
        <w:rPr>
          <w:spacing w:val="-15"/>
          <w:sz w:val="20"/>
        </w:rPr>
        <w:t xml:space="preserve"> </w:t>
      </w:r>
      <w:r>
        <w:rPr>
          <w:spacing w:val="-2"/>
          <w:sz w:val="20"/>
        </w:rPr>
        <w:t>los</w:t>
      </w:r>
      <w:r>
        <w:rPr>
          <w:spacing w:val="-12"/>
          <w:sz w:val="20"/>
        </w:rPr>
        <w:t xml:space="preserve"> </w:t>
      </w:r>
      <w:r>
        <w:rPr>
          <w:spacing w:val="-2"/>
          <w:sz w:val="20"/>
        </w:rPr>
        <w:t>objetivos</w:t>
      </w:r>
      <w:r>
        <w:rPr>
          <w:spacing w:val="-15"/>
          <w:sz w:val="20"/>
        </w:rPr>
        <w:t xml:space="preserve"> </w:t>
      </w:r>
      <w:r>
        <w:rPr>
          <w:spacing w:val="-2"/>
          <w:sz w:val="20"/>
        </w:rPr>
        <w:t>básicos</w:t>
      </w:r>
      <w:r>
        <w:rPr>
          <w:spacing w:val="-15"/>
          <w:sz w:val="20"/>
        </w:rPr>
        <w:t xml:space="preserve"> </w:t>
      </w:r>
      <w:r>
        <w:rPr>
          <w:spacing w:val="-2"/>
          <w:sz w:val="20"/>
        </w:rPr>
        <w:t>del</w:t>
      </w:r>
      <w:r>
        <w:rPr>
          <w:spacing w:val="-14"/>
          <w:sz w:val="20"/>
        </w:rPr>
        <w:t xml:space="preserve"> </w:t>
      </w:r>
      <w:r>
        <w:rPr>
          <w:spacing w:val="-2"/>
          <w:sz w:val="20"/>
        </w:rPr>
        <w:t>desarrollo</w:t>
      </w:r>
      <w:r>
        <w:rPr>
          <w:spacing w:val="-12"/>
          <w:sz w:val="20"/>
        </w:rPr>
        <w:t xml:space="preserve"> </w:t>
      </w:r>
      <w:r>
        <w:rPr>
          <w:spacing w:val="-2"/>
          <w:sz w:val="20"/>
        </w:rPr>
        <w:t>integral,</w:t>
      </w:r>
      <w:r>
        <w:rPr>
          <w:spacing w:val="-12"/>
          <w:sz w:val="20"/>
        </w:rPr>
        <w:t xml:space="preserve"> </w:t>
      </w:r>
      <w:r>
        <w:rPr>
          <w:spacing w:val="-2"/>
          <w:sz w:val="20"/>
        </w:rPr>
        <w:t>el</w:t>
      </w:r>
      <w:r>
        <w:rPr>
          <w:spacing w:val="-14"/>
          <w:sz w:val="20"/>
        </w:rPr>
        <w:t xml:space="preserve"> </w:t>
      </w:r>
      <w:r>
        <w:rPr>
          <w:spacing w:val="-2"/>
          <w:sz w:val="20"/>
        </w:rPr>
        <w:t>de</w:t>
      </w:r>
      <w:r>
        <w:rPr>
          <w:spacing w:val="-15"/>
          <w:sz w:val="20"/>
        </w:rPr>
        <w:t xml:space="preserve"> </w:t>
      </w:r>
      <w:r>
        <w:rPr>
          <w:spacing w:val="-2"/>
          <w:sz w:val="20"/>
        </w:rPr>
        <w:t xml:space="preserve">la </w:t>
      </w:r>
      <w:r>
        <w:rPr>
          <w:sz w:val="20"/>
        </w:rPr>
        <w:t>“[d]efensa del potencial humano mediante la extensión y aplicación de los modernos conocimientos</w:t>
      </w:r>
      <w:r>
        <w:rPr>
          <w:spacing w:val="-8"/>
          <w:sz w:val="20"/>
        </w:rPr>
        <w:t xml:space="preserve"> </w:t>
      </w:r>
      <w:r>
        <w:rPr>
          <w:sz w:val="20"/>
        </w:rPr>
        <w:t>de</w:t>
      </w:r>
      <w:r>
        <w:rPr>
          <w:spacing w:val="-8"/>
          <w:sz w:val="20"/>
        </w:rPr>
        <w:t xml:space="preserve"> </w:t>
      </w:r>
      <w:r>
        <w:rPr>
          <w:sz w:val="20"/>
        </w:rPr>
        <w:t>la</w:t>
      </w:r>
      <w:r>
        <w:rPr>
          <w:spacing w:val="-5"/>
          <w:sz w:val="20"/>
        </w:rPr>
        <w:t xml:space="preserve"> </w:t>
      </w:r>
      <w:r>
        <w:rPr>
          <w:sz w:val="20"/>
        </w:rPr>
        <w:t>ciencia</w:t>
      </w:r>
      <w:r>
        <w:rPr>
          <w:spacing w:val="-5"/>
          <w:sz w:val="20"/>
        </w:rPr>
        <w:t xml:space="preserve"> </w:t>
      </w:r>
      <w:r>
        <w:rPr>
          <w:sz w:val="20"/>
        </w:rPr>
        <w:t>médica”,</w:t>
      </w:r>
      <w:r>
        <w:rPr>
          <w:spacing w:val="-8"/>
          <w:sz w:val="20"/>
        </w:rPr>
        <w:t xml:space="preserve"> </w:t>
      </w:r>
      <w:r>
        <w:rPr>
          <w:sz w:val="20"/>
        </w:rPr>
        <w:t>así</w:t>
      </w:r>
      <w:r>
        <w:rPr>
          <w:spacing w:val="-5"/>
          <w:sz w:val="20"/>
        </w:rPr>
        <w:t xml:space="preserve"> </w:t>
      </w:r>
      <w:r>
        <w:rPr>
          <w:sz w:val="20"/>
        </w:rPr>
        <w:t>como</w:t>
      </w:r>
      <w:r>
        <w:rPr>
          <w:spacing w:val="-8"/>
          <w:sz w:val="20"/>
        </w:rPr>
        <w:t xml:space="preserve"> </w:t>
      </w:r>
      <w:r>
        <w:rPr>
          <w:sz w:val="20"/>
        </w:rPr>
        <w:t>de</w:t>
      </w:r>
      <w:r>
        <w:rPr>
          <w:spacing w:val="-8"/>
          <w:sz w:val="20"/>
        </w:rPr>
        <w:t xml:space="preserve"> </w:t>
      </w:r>
      <w:r>
        <w:rPr>
          <w:sz w:val="20"/>
        </w:rPr>
        <w:t>las</w:t>
      </w:r>
      <w:r>
        <w:rPr>
          <w:spacing w:val="-6"/>
          <w:sz w:val="20"/>
        </w:rPr>
        <w:t xml:space="preserve"> </w:t>
      </w:r>
      <w:r>
        <w:rPr>
          <w:sz w:val="20"/>
        </w:rPr>
        <w:t>“[c]ondiciones</w:t>
      </w:r>
      <w:r>
        <w:rPr>
          <w:spacing w:val="-5"/>
          <w:sz w:val="20"/>
        </w:rPr>
        <w:t xml:space="preserve"> </w:t>
      </w:r>
      <w:r>
        <w:rPr>
          <w:sz w:val="20"/>
        </w:rPr>
        <w:t>urbanas</w:t>
      </w:r>
      <w:r>
        <w:rPr>
          <w:spacing w:val="-7"/>
          <w:sz w:val="20"/>
        </w:rPr>
        <w:t xml:space="preserve"> </w:t>
      </w:r>
      <w:r>
        <w:rPr>
          <w:sz w:val="20"/>
        </w:rPr>
        <w:t>que</w:t>
      </w:r>
      <w:r>
        <w:rPr>
          <w:spacing w:val="-8"/>
          <w:sz w:val="20"/>
        </w:rPr>
        <w:t xml:space="preserve"> </w:t>
      </w:r>
      <w:r>
        <w:rPr>
          <w:sz w:val="20"/>
        </w:rPr>
        <w:t>hagan posible una vida sana, productiva y digna”. Por su parte, el artículo 45 destaca que “el hombre</w:t>
      </w:r>
      <w:r>
        <w:rPr>
          <w:spacing w:val="-10"/>
          <w:sz w:val="20"/>
        </w:rPr>
        <w:t xml:space="preserve"> </w:t>
      </w:r>
      <w:r>
        <w:rPr>
          <w:sz w:val="20"/>
        </w:rPr>
        <w:t>sólo</w:t>
      </w:r>
      <w:r>
        <w:rPr>
          <w:spacing w:val="-9"/>
          <w:sz w:val="20"/>
        </w:rPr>
        <w:t xml:space="preserve"> </w:t>
      </w:r>
      <w:r>
        <w:rPr>
          <w:sz w:val="20"/>
        </w:rPr>
        <w:t>puede</w:t>
      </w:r>
      <w:r>
        <w:rPr>
          <w:spacing w:val="-9"/>
          <w:sz w:val="20"/>
        </w:rPr>
        <w:t xml:space="preserve"> </w:t>
      </w:r>
      <w:r>
        <w:rPr>
          <w:sz w:val="20"/>
        </w:rPr>
        <w:t>alcanzar</w:t>
      </w:r>
      <w:r>
        <w:rPr>
          <w:spacing w:val="-9"/>
          <w:sz w:val="20"/>
        </w:rPr>
        <w:t xml:space="preserve"> </w:t>
      </w:r>
      <w:r>
        <w:rPr>
          <w:sz w:val="20"/>
        </w:rPr>
        <w:t>la</w:t>
      </w:r>
      <w:r>
        <w:rPr>
          <w:spacing w:val="-8"/>
          <w:sz w:val="20"/>
        </w:rPr>
        <w:t xml:space="preserve"> </w:t>
      </w:r>
      <w:r>
        <w:rPr>
          <w:sz w:val="20"/>
        </w:rPr>
        <w:t>plena</w:t>
      </w:r>
      <w:r>
        <w:rPr>
          <w:spacing w:val="-8"/>
          <w:sz w:val="20"/>
        </w:rPr>
        <w:t xml:space="preserve"> </w:t>
      </w:r>
      <w:r>
        <w:rPr>
          <w:sz w:val="20"/>
        </w:rPr>
        <w:t>realización</w:t>
      </w:r>
      <w:r>
        <w:rPr>
          <w:spacing w:val="-9"/>
          <w:sz w:val="20"/>
        </w:rPr>
        <w:t xml:space="preserve"> </w:t>
      </w:r>
      <w:r>
        <w:rPr>
          <w:sz w:val="20"/>
        </w:rPr>
        <w:t>de</w:t>
      </w:r>
      <w:r>
        <w:rPr>
          <w:spacing w:val="-9"/>
          <w:sz w:val="20"/>
        </w:rPr>
        <w:t xml:space="preserve"> </w:t>
      </w:r>
      <w:r>
        <w:rPr>
          <w:sz w:val="20"/>
        </w:rPr>
        <w:t>sus</w:t>
      </w:r>
      <w:r>
        <w:rPr>
          <w:spacing w:val="-10"/>
          <w:sz w:val="20"/>
        </w:rPr>
        <w:t xml:space="preserve"> </w:t>
      </w:r>
      <w:r>
        <w:rPr>
          <w:sz w:val="20"/>
        </w:rPr>
        <w:t>aspiraciones</w:t>
      </w:r>
      <w:r>
        <w:rPr>
          <w:spacing w:val="-10"/>
          <w:sz w:val="20"/>
        </w:rPr>
        <w:t xml:space="preserve"> </w:t>
      </w:r>
      <w:r>
        <w:rPr>
          <w:sz w:val="20"/>
        </w:rPr>
        <w:t>dentro</w:t>
      </w:r>
      <w:r>
        <w:rPr>
          <w:spacing w:val="-10"/>
          <w:sz w:val="20"/>
        </w:rPr>
        <w:t xml:space="preserve"> </w:t>
      </w:r>
      <w:r>
        <w:rPr>
          <w:sz w:val="20"/>
        </w:rPr>
        <w:t>de</w:t>
      </w:r>
      <w:r>
        <w:rPr>
          <w:spacing w:val="-10"/>
          <w:sz w:val="20"/>
        </w:rPr>
        <w:t xml:space="preserve"> </w:t>
      </w:r>
      <w:r>
        <w:rPr>
          <w:sz w:val="20"/>
        </w:rPr>
        <w:t>un</w:t>
      </w:r>
      <w:r>
        <w:rPr>
          <w:spacing w:val="-7"/>
          <w:sz w:val="20"/>
        </w:rPr>
        <w:t xml:space="preserve"> </w:t>
      </w:r>
      <w:r>
        <w:rPr>
          <w:sz w:val="20"/>
        </w:rPr>
        <w:t>orden social justo”, por lo que los Estados convienen en dedicar esfuerzos a la aplicación de principios,</w:t>
      </w:r>
      <w:r>
        <w:rPr>
          <w:spacing w:val="-11"/>
          <w:sz w:val="20"/>
        </w:rPr>
        <w:t xml:space="preserve"> </w:t>
      </w:r>
      <w:r>
        <w:rPr>
          <w:sz w:val="20"/>
        </w:rPr>
        <w:t>entre</w:t>
      </w:r>
      <w:r>
        <w:rPr>
          <w:spacing w:val="-13"/>
          <w:sz w:val="20"/>
        </w:rPr>
        <w:t xml:space="preserve"> </w:t>
      </w:r>
      <w:r>
        <w:rPr>
          <w:sz w:val="20"/>
        </w:rPr>
        <w:t>ellos</w:t>
      </w:r>
      <w:r>
        <w:rPr>
          <w:spacing w:val="-13"/>
          <w:sz w:val="20"/>
        </w:rPr>
        <w:t xml:space="preserve"> </w:t>
      </w:r>
      <w:r>
        <w:rPr>
          <w:sz w:val="20"/>
        </w:rPr>
        <w:t>el:</w:t>
      </w:r>
      <w:r>
        <w:rPr>
          <w:spacing w:val="-13"/>
          <w:sz w:val="20"/>
        </w:rPr>
        <w:t xml:space="preserve"> </w:t>
      </w:r>
      <w:r>
        <w:rPr>
          <w:sz w:val="20"/>
        </w:rPr>
        <w:t>“h)</w:t>
      </w:r>
      <w:r>
        <w:rPr>
          <w:spacing w:val="-13"/>
          <w:sz w:val="20"/>
        </w:rPr>
        <w:t xml:space="preserve"> </w:t>
      </w:r>
      <w:r>
        <w:rPr>
          <w:sz w:val="20"/>
        </w:rPr>
        <w:t>Desarrollo</w:t>
      </w:r>
      <w:r>
        <w:rPr>
          <w:spacing w:val="-13"/>
          <w:sz w:val="20"/>
        </w:rPr>
        <w:t xml:space="preserve"> </w:t>
      </w:r>
      <w:r>
        <w:rPr>
          <w:sz w:val="20"/>
        </w:rPr>
        <w:t>de</w:t>
      </w:r>
      <w:r>
        <w:rPr>
          <w:spacing w:val="-15"/>
          <w:sz w:val="20"/>
        </w:rPr>
        <w:t xml:space="preserve"> </w:t>
      </w:r>
      <w:r>
        <w:rPr>
          <w:sz w:val="20"/>
        </w:rPr>
        <w:t>una</w:t>
      </w:r>
      <w:r>
        <w:rPr>
          <w:spacing w:val="-14"/>
          <w:sz w:val="20"/>
        </w:rPr>
        <w:t xml:space="preserve"> </w:t>
      </w:r>
      <w:r>
        <w:rPr>
          <w:sz w:val="20"/>
        </w:rPr>
        <w:t>política</w:t>
      </w:r>
      <w:r>
        <w:rPr>
          <w:spacing w:val="-13"/>
          <w:sz w:val="20"/>
        </w:rPr>
        <w:t xml:space="preserve"> </w:t>
      </w:r>
      <w:r>
        <w:rPr>
          <w:sz w:val="20"/>
        </w:rPr>
        <w:t>eficiente</w:t>
      </w:r>
      <w:r>
        <w:rPr>
          <w:spacing w:val="-13"/>
          <w:sz w:val="20"/>
        </w:rPr>
        <w:t xml:space="preserve"> </w:t>
      </w:r>
      <w:r>
        <w:rPr>
          <w:sz w:val="20"/>
        </w:rPr>
        <w:t>de</w:t>
      </w:r>
      <w:r>
        <w:rPr>
          <w:spacing w:val="-13"/>
          <w:sz w:val="20"/>
        </w:rPr>
        <w:t xml:space="preserve"> </w:t>
      </w:r>
      <w:r>
        <w:rPr>
          <w:sz w:val="20"/>
        </w:rPr>
        <w:t>seguridad</w:t>
      </w:r>
      <w:r>
        <w:rPr>
          <w:spacing w:val="-13"/>
          <w:sz w:val="20"/>
        </w:rPr>
        <w:t xml:space="preserve"> </w:t>
      </w:r>
      <w:r>
        <w:rPr>
          <w:sz w:val="20"/>
        </w:rPr>
        <w:t>social”.</w:t>
      </w:r>
      <w:r>
        <w:rPr>
          <w:spacing w:val="-13"/>
          <w:sz w:val="20"/>
        </w:rPr>
        <w:t xml:space="preserve"> </w:t>
      </w:r>
      <w:r>
        <w:rPr>
          <w:sz w:val="20"/>
        </w:rPr>
        <w:t>De esta</w:t>
      </w:r>
      <w:r>
        <w:rPr>
          <w:spacing w:val="-9"/>
          <w:sz w:val="20"/>
        </w:rPr>
        <w:t xml:space="preserve"> </w:t>
      </w:r>
      <w:r>
        <w:rPr>
          <w:sz w:val="20"/>
        </w:rPr>
        <w:t>forma,</w:t>
      </w:r>
      <w:r>
        <w:rPr>
          <w:spacing w:val="-10"/>
          <w:sz w:val="20"/>
        </w:rPr>
        <w:t xml:space="preserve"> </w:t>
      </w:r>
      <w:r>
        <w:rPr>
          <w:sz w:val="20"/>
        </w:rPr>
        <w:t>tal</w:t>
      </w:r>
      <w:r>
        <w:rPr>
          <w:spacing w:val="-9"/>
          <w:sz w:val="20"/>
        </w:rPr>
        <w:t xml:space="preserve"> </w:t>
      </w:r>
      <w:r>
        <w:rPr>
          <w:sz w:val="20"/>
        </w:rPr>
        <w:t>como</w:t>
      </w:r>
      <w:r>
        <w:rPr>
          <w:spacing w:val="-12"/>
          <w:sz w:val="20"/>
        </w:rPr>
        <w:t xml:space="preserve"> </w:t>
      </w:r>
      <w:r>
        <w:rPr>
          <w:sz w:val="20"/>
        </w:rPr>
        <w:t>ha</w:t>
      </w:r>
      <w:r>
        <w:rPr>
          <w:spacing w:val="-9"/>
          <w:sz w:val="20"/>
        </w:rPr>
        <w:t xml:space="preserve"> </w:t>
      </w:r>
      <w:r>
        <w:rPr>
          <w:sz w:val="20"/>
        </w:rPr>
        <w:t>sido</w:t>
      </w:r>
      <w:r>
        <w:rPr>
          <w:spacing w:val="-8"/>
          <w:sz w:val="20"/>
        </w:rPr>
        <w:t xml:space="preserve"> </w:t>
      </w:r>
      <w:r>
        <w:rPr>
          <w:sz w:val="20"/>
        </w:rPr>
        <w:t>señalado</w:t>
      </w:r>
      <w:r>
        <w:rPr>
          <w:spacing w:val="-11"/>
          <w:sz w:val="20"/>
        </w:rPr>
        <w:t xml:space="preserve"> </w:t>
      </w:r>
      <w:r>
        <w:rPr>
          <w:sz w:val="20"/>
        </w:rPr>
        <w:t>en</w:t>
      </w:r>
      <w:r>
        <w:rPr>
          <w:spacing w:val="-9"/>
          <w:sz w:val="20"/>
        </w:rPr>
        <w:t xml:space="preserve"> </w:t>
      </w:r>
      <w:r>
        <w:rPr>
          <w:sz w:val="20"/>
        </w:rPr>
        <w:t>diversos</w:t>
      </w:r>
      <w:r>
        <w:rPr>
          <w:spacing w:val="-10"/>
          <w:sz w:val="20"/>
        </w:rPr>
        <w:t xml:space="preserve"> </w:t>
      </w:r>
      <w:r>
        <w:rPr>
          <w:sz w:val="20"/>
        </w:rPr>
        <w:t>casos,</w:t>
      </w:r>
      <w:r>
        <w:rPr>
          <w:spacing w:val="-10"/>
          <w:sz w:val="20"/>
        </w:rPr>
        <w:t xml:space="preserve"> </w:t>
      </w:r>
      <w:r>
        <w:rPr>
          <w:sz w:val="20"/>
        </w:rPr>
        <w:t>la</w:t>
      </w:r>
      <w:r>
        <w:rPr>
          <w:spacing w:val="-9"/>
          <w:sz w:val="20"/>
        </w:rPr>
        <w:t xml:space="preserve"> </w:t>
      </w:r>
      <w:r>
        <w:rPr>
          <w:sz w:val="20"/>
        </w:rPr>
        <w:t>Corte</w:t>
      </w:r>
      <w:r>
        <w:rPr>
          <w:spacing w:val="-11"/>
          <w:sz w:val="20"/>
        </w:rPr>
        <w:t xml:space="preserve"> </w:t>
      </w:r>
      <w:r>
        <w:rPr>
          <w:sz w:val="20"/>
        </w:rPr>
        <w:t>reitera</w:t>
      </w:r>
      <w:r>
        <w:rPr>
          <w:spacing w:val="-11"/>
          <w:sz w:val="20"/>
        </w:rPr>
        <w:t xml:space="preserve"> </w:t>
      </w:r>
      <w:r>
        <w:rPr>
          <w:sz w:val="20"/>
        </w:rPr>
        <w:t>que</w:t>
      </w:r>
      <w:r>
        <w:rPr>
          <w:spacing w:val="-11"/>
          <w:sz w:val="20"/>
        </w:rPr>
        <w:t xml:space="preserve"> </w:t>
      </w:r>
      <w:r>
        <w:rPr>
          <w:sz w:val="20"/>
        </w:rPr>
        <w:t>existe</w:t>
      </w:r>
      <w:r>
        <w:rPr>
          <w:spacing w:val="-12"/>
          <w:sz w:val="20"/>
        </w:rPr>
        <w:t xml:space="preserve"> </w:t>
      </w:r>
      <w:r>
        <w:rPr>
          <w:sz w:val="20"/>
        </w:rPr>
        <w:t xml:space="preserve">una </w:t>
      </w:r>
      <w:r>
        <w:rPr>
          <w:spacing w:val="-2"/>
          <w:sz w:val="20"/>
        </w:rPr>
        <w:t>referencia</w:t>
      </w:r>
      <w:r>
        <w:rPr>
          <w:spacing w:val="-10"/>
          <w:sz w:val="20"/>
        </w:rPr>
        <w:t xml:space="preserve"> </w:t>
      </w:r>
      <w:r>
        <w:rPr>
          <w:spacing w:val="-2"/>
          <w:sz w:val="20"/>
        </w:rPr>
        <w:t>con</w:t>
      </w:r>
      <w:r>
        <w:rPr>
          <w:spacing w:val="-9"/>
          <w:sz w:val="20"/>
        </w:rPr>
        <w:t xml:space="preserve"> </w:t>
      </w:r>
      <w:r>
        <w:rPr>
          <w:spacing w:val="-2"/>
          <w:sz w:val="20"/>
        </w:rPr>
        <w:t>el</w:t>
      </w:r>
      <w:r>
        <w:rPr>
          <w:spacing w:val="-10"/>
          <w:sz w:val="20"/>
        </w:rPr>
        <w:t xml:space="preserve"> </w:t>
      </w:r>
      <w:r>
        <w:rPr>
          <w:spacing w:val="-2"/>
          <w:sz w:val="20"/>
        </w:rPr>
        <w:t>suficiente</w:t>
      </w:r>
      <w:r>
        <w:rPr>
          <w:spacing w:val="-13"/>
          <w:sz w:val="20"/>
        </w:rPr>
        <w:t xml:space="preserve"> </w:t>
      </w:r>
      <w:r>
        <w:rPr>
          <w:spacing w:val="-2"/>
          <w:sz w:val="20"/>
        </w:rPr>
        <w:t>grado</w:t>
      </w:r>
      <w:r>
        <w:rPr>
          <w:spacing w:val="-13"/>
          <w:sz w:val="20"/>
        </w:rPr>
        <w:t xml:space="preserve"> </w:t>
      </w:r>
      <w:r>
        <w:rPr>
          <w:spacing w:val="-2"/>
          <w:sz w:val="20"/>
        </w:rPr>
        <w:t>de</w:t>
      </w:r>
      <w:r>
        <w:rPr>
          <w:spacing w:val="-11"/>
          <w:sz w:val="20"/>
        </w:rPr>
        <w:t xml:space="preserve"> </w:t>
      </w:r>
      <w:r>
        <w:rPr>
          <w:spacing w:val="-2"/>
          <w:sz w:val="20"/>
        </w:rPr>
        <w:t>especificidad</w:t>
      </w:r>
      <w:r>
        <w:rPr>
          <w:spacing w:val="-12"/>
          <w:sz w:val="20"/>
        </w:rPr>
        <w:t xml:space="preserve"> </w:t>
      </w:r>
      <w:r>
        <w:rPr>
          <w:spacing w:val="-2"/>
          <w:sz w:val="20"/>
        </w:rPr>
        <w:t>para</w:t>
      </w:r>
      <w:r>
        <w:rPr>
          <w:spacing w:val="-7"/>
          <w:sz w:val="20"/>
        </w:rPr>
        <w:t xml:space="preserve"> </w:t>
      </w:r>
      <w:r>
        <w:rPr>
          <w:spacing w:val="-2"/>
          <w:sz w:val="20"/>
        </w:rPr>
        <w:t>derivar</w:t>
      </w:r>
      <w:r>
        <w:rPr>
          <w:spacing w:val="-13"/>
          <w:sz w:val="20"/>
        </w:rPr>
        <w:t xml:space="preserve"> </w:t>
      </w:r>
      <w:r>
        <w:rPr>
          <w:spacing w:val="-2"/>
          <w:sz w:val="20"/>
        </w:rPr>
        <w:t>la</w:t>
      </w:r>
      <w:r>
        <w:rPr>
          <w:spacing w:val="-10"/>
          <w:sz w:val="20"/>
        </w:rPr>
        <w:t xml:space="preserve"> </w:t>
      </w:r>
      <w:r>
        <w:rPr>
          <w:spacing w:val="-2"/>
          <w:sz w:val="20"/>
        </w:rPr>
        <w:t>existencia</w:t>
      </w:r>
      <w:r>
        <w:rPr>
          <w:spacing w:val="-12"/>
          <w:sz w:val="20"/>
        </w:rPr>
        <w:t xml:space="preserve"> </w:t>
      </w:r>
      <w:r>
        <w:rPr>
          <w:spacing w:val="-2"/>
          <w:sz w:val="20"/>
        </w:rPr>
        <w:t>del</w:t>
      </w:r>
      <w:r>
        <w:rPr>
          <w:spacing w:val="-12"/>
          <w:sz w:val="20"/>
        </w:rPr>
        <w:t xml:space="preserve"> </w:t>
      </w:r>
      <w:r>
        <w:rPr>
          <w:spacing w:val="-2"/>
          <w:sz w:val="20"/>
        </w:rPr>
        <w:t>derecho</w:t>
      </w:r>
      <w:r>
        <w:rPr>
          <w:spacing w:val="-13"/>
          <w:sz w:val="20"/>
        </w:rPr>
        <w:t xml:space="preserve"> </w:t>
      </w:r>
      <w:r>
        <w:rPr>
          <w:spacing w:val="-2"/>
          <w:sz w:val="20"/>
        </w:rPr>
        <w:t xml:space="preserve">a </w:t>
      </w:r>
      <w:r>
        <w:rPr>
          <w:sz w:val="20"/>
        </w:rPr>
        <w:t>la</w:t>
      </w:r>
      <w:r>
        <w:rPr>
          <w:spacing w:val="-8"/>
          <w:sz w:val="20"/>
        </w:rPr>
        <w:t xml:space="preserve"> </w:t>
      </w:r>
      <w:r>
        <w:rPr>
          <w:sz w:val="20"/>
        </w:rPr>
        <w:t>salud</w:t>
      </w:r>
      <w:r>
        <w:rPr>
          <w:spacing w:val="-6"/>
          <w:sz w:val="20"/>
        </w:rPr>
        <w:t xml:space="preserve"> </w:t>
      </w:r>
      <w:r>
        <w:rPr>
          <w:sz w:val="20"/>
        </w:rPr>
        <w:t>reconocido</w:t>
      </w:r>
      <w:r>
        <w:rPr>
          <w:spacing w:val="-8"/>
          <w:sz w:val="20"/>
        </w:rPr>
        <w:t xml:space="preserve"> </w:t>
      </w:r>
      <w:r>
        <w:rPr>
          <w:sz w:val="20"/>
        </w:rPr>
        <w:t>por</w:t>
      </w:r>
      <w:r>
        <w:rPr>
          <w:spacing w:val="-8"/>
          <w:sz w:val="20"/>
        </w:rPr>
        <w:t xml:space="preserve"> </w:t>
      </w:r>
      <w:r>
        <w:rPr>
          <w:sz w:val="20"/>
        </w:rPr>
        <w:t>la</w:t>
      </w:r>
      <w:r>
        <w:rPr>
          <w:spacing w:val="-8"/>
          <w:sz w:val="20"/>
        </w:rPr>
        <w:t xml:space="preserve"> </w:t>
      </w:r>
      <w:r>
        <w:rPr>
          <w:sz w:val="20"/>
        </w:rPr>
        <w:t>Carta</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OEA.</w:t>
      </w:r>
      <w:r>
        <w:rPr>
          <w:spacing w:val="-9"/>
          <w:sz w:val="20"/>
        </w:rPr>
        <w:t xml:space="preserve"> </w:t>
      </w:r>
      <w:r>
        <w:rPr>
          <w:sz w:val="20"/>
        </w:rPr>
        <w:t>En</w:t>
      </w:r>
      <w:r>
        <w:rPr>
          <w:spacing w:val="-6"/>
          <w:sz w:val="20"/>
        </w:rPr>
        <w:t xml:space="preserve"> </w:t>
      </w:r>
      <w:r>
        <w:rPr>
          <w:sz w:val="20"/>
        </w:rPr>
        <w:t>consecuencia,</w:t>
      </w:r>
      <w:r>
        <w:rPr>
          <w:spacing w:val="-7"/>
          <w:sz w:val="20"/>
        </w:rPr>
        <w:t xml:space="preserve"> </w:t>
      </w:r>
      <w:r>
        <w:rPr>
          <w:sz w:val="20"/>
        </w:rPr>
        <w:t>el</w:t>
      </w:r>
      <w:r>
        <w:rPr>
          <w:spacing w:val="-8"/>
          <w:sz w:val="20"/>
        </w:rPr>
        <w:t xml:space="preserve"> </w:t>
      </w:r>
      <w:r>
        <w:rPr>
          <w:sz w:val="20"/>
        </w:rPr>
        <w:t>derecho</w:t>
      </w:r>
      <w:r>
        <w:rPr>
          <w:spacing w:val="-8"/>
          <w:sz w:val="20"/>
        </w:rPr>
        <w:t xml:space="preserve"> </w:t>
      </w:r>
      <w:r>
        <w:rPr>
          <w:sz w:val="20"/>
        </w:rPr>
        <w:t>a</w:t>
      </w:r>
      <w:r>
        <w:rPr>
          <w:spacing w:val="-8"/>
          <w:sz w:val="20"/>
        </w:rPr>
        <w:t xml:space="preserve"> </w:t>
      </w:r>
      <w:r>
        <w:rPr>
          <w:sz w:val="20"/>
        </w:rPr>
        <w:t>la</w:t>
      </w:r>
      <w:r>
        <w:rPr>
          <w:spacing w:val="-6"/>
          <w:sz w:val="20"/>
        </w:rPr>
        <w:t xml:space="preserve"> </w:t>
      </w:r>
      <w:r>
        <w:rPr>
          <w:sz w:val="20"/>
        </w:rPr>
        <w:t>salud</w:t>
      </w:r>
      <w:r>
        <w:rPr>
          <w:spacing w:val="-6"/>
          <w:sz w:val="20"/>
        </w:rPr>
        <w:t xml:space="preserve"> </w:t>
      </w:r>
      <w:r>
        <w:rPr>
          <w:sz w:val="20"/>
        </w:rPr>
        <w:t>es</w:t>
      </w:r>
      <w:r>
        <w:rPr>
          <w:spacing w:val="-9"/>
          <w:sz w:val="20"/>
        </w:rPr>
        <w:t xml:space="preserve"> </w:t>
      </w:r>
      <w:r>
        <w:rPr>
          <w:sz w:val="20"/>
        </w:rPr>
        <w:t>un derecho</w:t>
      </w:r>
      <w:r>
        <w:rPr>
          <w:spacing w:val="-11"/>
          <w:sz w:val="20"/>
        </w:rPr>
        <w:t xml:space="preserve"> </w:t>
      </w:r>
      <w:r>
        <w:rPr>
          <w:sz w:val="20"/>
        </w:rPr>
        <w:t>protegido</w:t>
      </w:r>
      <w:r>
        <w:rPr>
          <w:spacing w:val="-11"/>
          <w:sz w:val="20"/>
        </w:rPr>
        <w:t xml:space="preserve"> </w:t>
      </w:r>
      <w:r>
        <w:rPr>
          <w:sz w:val="20"/>
        </w:rPr>
        <w:t>por</w:t>
      </w:r>
      <w:r>
        <w:rPr>
          <w:spacing w:val="-9"/>
          <w:sz w:val="20"/>
        </w:rPr>
        <w:t xml:space="preserve"> </w:t>
      </w:r>
      <w:r>
        <w:rPr>
          <w:sz w:val="20"/>
        </w:rPr>
        <w:t>el</w:t>
      </w:r>
      <w:r>
        <w:rPr>
          <w:spacing w:val="-8"/>
          <w:sz w:val="20"/>
        </w:rPr>
        <w:t xml:space="preserve"> </w:t>
      </w:r>
      <w:r>
        <w:rPr>
          <w:sz w:val="20"/>
        </w:rPr>
        <w:t>artículo</w:t>
      </w:r>
      <w:r>
        <w:rPr>
          <w:spacing w:val="-11"/>
          <w:sz w:val="20"/>
        </w:rPr>
        <w:t xml:space="preserve"> </w:t>
      </w:r>
      <w:r>
        <w:rPr>
          <w:sz w:val="20"/>
        </w:rPr>
        <w:t>26</w:t>
      </w:r>
      <w:r>
        <w:rPr>
          <w:spacing w:val="-10"/>
          <w:sz w:val="20"/>
        </w:rPr>
        <w:t xml:space="preserve"> </w:t>
      </w:r>
      <w:r>
        <w:rPr>
          <w:sz w:val="20"/>
        </w:rPr>
        <w:t>de</w:t>
      </w:r>
      <w:r>
        <w:rPr>
          <w:spacing w:val="-12"/>
          <w:sz w:val="20"/>
        </w:rPr>
        <w:t xml:space="preserve"> </w:t>
      </w:r>
      <w:r>
        <w:rPr>
          <w:sz w:val="20"/>
        </w:rPr>
        <w:t>la</w:t>
      </w:r>
      <w:r>
        <w:rPr>
          <w:spacing w:val="-10"/>
          <w:sz w:val="20"/>
        </w:rPr>
        <w:t xml:space="preserve"> </w:t>
      </w:r>
      <w:r>
        <w:rPr>
          <w:sz w:val="20"/>
        </w:rPr>
        <w:t>Convención</w:t>
      </w:r>
      <w:r>
        <w:rPr>
          <w:position w:val="7"/>
          <w:sz w:val="13"/>
        </w:rPr>
        <w:t>211</w:t>
      </w:r>
      <w:r>
        <w:rPr>
          <w:sz w:val="20"/>
        </w:rPr>
        <w:t>.</w:t>
      </w:r>
    </w:p>
    <w:p w14:paraId="057B2ADC" w14:textId="77777777" w:rsidR="009C1B8A" w:rsidRDefault="009C1B8A">
      <w:pPr>
        <w:pStyle w:val="BodyText"/>
        <w:spacing w:before="12"/>
        <w:rPr>
          <w:sz w:val="19"/>
        </w:rPr>
      </w:pPr>
    </w:p>
    <w:p w14:paraId="6127F317" w14:textId="77777777" w:rsidR="009C1B8A" w:rsidRDefault="008E2174">
      <w:pPr>
        <w:pStyle w:val="ListParagraph"/>
        <w:numPr>
          <w:ilvl w:val="0"/>
          <w:numId w:val="29"/>
        </w:numPr>
        <w:tabs>
          <w:tab w:val="left" w:pos="810"/>
        </w:tabs>
        <w:ind w:right="239" w:firstLine="0"/>
        <w:jc w:val="both"/>
        <w:rPr>
          <w:sz w:val="20"/>
        </w:rPr>
      </w:pPr>
      <w:r>
        <w:rPr>
          <w:sz w:val="20"/>
        </w:rPr>
        <w:t>Respecto al contenido y alcance de este derecho, este Tribunal recuerda que el artículo</w:t>
      </w:r>
      <w:r>
        <w:rPr>
          <w:spacing w:val="-16"/>
          <w:sz w:val="20"/>
        </w:rPr>
        <w:t xml:space="preserve"> </w:t>
      </w:r>
      <w:r>
        <w:rPr>
          <w:sz w:val="20"/>
        </w:rPr>
        <w:t>XI</w:t>
      </w:r>
      <w:r>
        <w:rPr>
          <w:spacing w:val="-15"/>
          <w:sz w:val="20"/>
        </w:rPr>
        <w:t xml:space="preserve"> </w:t>
      </w:r>
      <w:r>
        <w:rPr>
          <w:sz w:val="20"/>
        </w:rPr>
        <w:t>de</w:t>
      </w:r>
      <w:r>
        <w:rPr>
          <w:spacing w:val="-16"/>
          <w:sz w:val="20"/>
        </w:rPr>
        <w:t xml:space="preserve"> </w:t>
      </w:r>
      <w:r>
        <w:rPr>
          <w:sz w:val="20"/>
        </w:rPr>
        <w:t>la</w:t>
      </w:r>
      <w:r>
        <w:rPr>
          <w:spacing w:val="-15"/>
          <w:sz w:val="20"/>
        </w:rPr>
        <w:t xml:space="preserve"> </w:t>
      </w:r>
      <w:r>
        <w:rPr>
          <w:sz w:val="20"/>
        </w:rPr>
        <w:t>Declaración</w:t>
      </w:r>
      <w:r>
        <w:rPr>
          <w:spacing w:val="-14"/>
          <w:sz w:val="20"/>
        </w:rPr>
        <w:t xml:space="preserve"> </w:t>
      </w:r>
      <w:r>
        <w:rPr>
          <w:sz w:val="20"/>
        </w:rPr>
        <w:t>Americana</w:t>
      </w:r>
      <w:r>
        <w:rPr>
          <w:spacing w:val="-15"/>
          <w:sz w:val="20"/>
        </w:rPr>
        <w:t xml:space="preserve"> </w:t>
      </w:r>
      <w:r>
        <w:rPr>
          <w:sz w:val="20"/>
        </w:rPr>
        <w:t>permite</w:t>
      </w:r>
      <w:r>
        <w:rPr>
          <w:spacing w:val="-14"/>
          <w:sz w:val="20"/>
        </w:rPr>
        <w:t xml:space="preserve"> </w:t>
      </w:r>
      <w:r>
        <w:rPr>
          <w:sz w:val="20"/>
        </w:rPr>
        <w:t>identificar</w:t>
      </w:r>
      <w:r>
        <w:rPr>
          <w:spacing w:val="-16"/>
          <w:sz w:val="20"/>
        </w:rPr>
        <w:t xml:space="preserve"> </w:t>
      </w:r>
      <w:r>
        <w:rPr>
          <w:sz w:val="20"/>
        </w:rPr>
        <w:t>el</w:t>
      </w:r>
      <w:r>
        <w:rPr>
          <w:spacing w:val="-16"/>
          <w:sz w:val="20"/>
        </w:rPr>
        <w:t xml:space="preserve"> </w:t>
      </w:r>
      <w:r>
        <w:rPr>
          <w:sz w:val="20"/>
        </w:rPr>
        <w:t>derecho</w:t>
      </w:r>
      <w:r>
        <w:rPr>
          <w:spacing w:val="-16"/>
          <w:sz w:val="20"/>
        </w:rPr>
        <w:t xml:space="preserve"> </w:t>
      </w:r>
      <w:r>
        <w:rPr>
          <w:sz w:val="20"/>
        </w:rPr>
        <w:t>a</w:t>
      </w:r>
      <w:r>
        <w:rPr>
          <w:spacing w:val="-15"/>
          <w:sz w:val="20"/>
        </w:rPr>
        <w:t xml:space="preserve"> </w:t>
      </w:r>
      <w:r>
        <w:rPr>
          <w:sz w:val="20"/>
        </w:rPr>
        <w:t>la</w:t>
      </w:r>
      <w:r>
        <w:rPr>
          <w:spacing w:val="-15"/>
          <w:sz w:val="20"/>
        </w:rPr>
        <w:t xml:space="preserve"> </w:t>
      </w:r>
      <w:r>
        <w:rPr>
          <w:sz w:val="20"/>
        </w:rPr>
        <w:t>salud</w:t>
      </w:r>
      <w:r>
        <w:rPr>
          <w:spacing w:val="-15"/>
          <w:sz w:val="20"/>
        </w:rPr>
        <w:t xml:space="preserve"> </w:t>
      </w:r>
      <w:r>
        <w:rPr>
          <w:sz w:val="20"/>
        </w:rPr>
        <w:t>al</w:t>
      </w:r>
      <w:r>
        <w:rPr>
          <w:spacing w:val="-15"/>
          <w:sz w:val="20"/>
        </w:rPr>
        <w:t xml:space="preserve"> </w:t>
      </w:r>
      <w:r>
        <w:rPr>
          <w:sz w:val="20"/>
        </w:rPr>
        <w:t>referir que</w:t>
      </w:r>
      <w:r>
        <w:rPr>
          <w:spacing w:val="-17"/>
          <w:sz w:val="20"/>
        </w:rPr>
        <w:t xml:space="preserve"> </w:t>
      </w:r>
      <w:r>
        <w:rPr>
          <w:sz w:val="20"/>
        </w:rPr>
        <w:t>toda</w:t>
      </w:r>
      <w:r>
        <w:rPr>
          <w:spacing w:val="-15"/>
          <w:sz w:val="20"/>
        </w:rPr>
        <w:t xml:space="preserve"> </w:t>
      </w:r>
      <w:r>
        <w:rPr>
          <w:sz w:val="20"/>
        </w:rPr>
        <w:t>persona</w:t>
      </w:r>
      <w:r>
        <w:rPr>
          <w:spacing w:val="-17"/>
          <w:sz w:val="20"/>
        </w:rPr>
        <w:t xml:space="preserve"> </w:t>
      </w:r>
      <w:r>
        <w:rPr>
          <w:sz w:val="20"/>
        </w:rPr>
        <w:t>tiene</w:t>
      </w:r>
      <w:r>
        <w:rPr>
          <w:spacing w:val="-17"/>
          <w:sz w:val="20"/>
        </w:rPr>
        <w:t xml:space="preserve"> </w:t>
      </w:r>
      <w:r>
        <w:rPr>
          <w:sz w:val="20"/>
        </w:rPr>
        <w:t>derecho</w:t>
      </w:r>
      <w:r>
        <w:rPr>
          <w:spacing w:val="-16"/>
          <w:sz w:val="20"/>
        </w:rPr>
        <w:t xml:space="preserve"> </w:t>
      </w:r>
      <w:r>
        <w:rPr>
          <w:sz w:val="20"/>
        </w:rPr>
        <w:t>“a</w:t>
      </w:r>
      <w:r>
        <w:rPr>
          <w:spacing w:val="-15"/>
          <w:sz w:val="20"/>
        </w:rPr>
        <w:t xml:space="preserve"> </w:t>
      </w:r>
      <w:r>
        <w:rPr>
          <w:sz w:val="20"/>
        </w:rPr>
        <w:t>que</w:t>
      </w:r>
      <w:r>
        <w:rPr>
          <w:spacing w:val="-14"/>
          <w:sz w:val="20"/>
        </w:rPr>
        <w:t xml:space="preserve"> </w:t>
      </w:r>
      <w:r>
        <w:rPr>
          <w:sz w:val="20"/>
        </w:rPr>
        <w:t>su</w:t>
      </w:r>
      <w:r>
        <w:rPr>
          <w:spacing w:val="-14"/>
          <w:sz w:val="20"/>
        </w:rPr>
        <w:t xml:space="preserve"> </w:t>
      </w:r>
      <w:r>
        <w:rPr>
          <w:sz w:val="20"/>
        </w:rPr>
        <w:t>salud</w:t>
      </w:r>
      <w:r>
        <w:rPr>
          <w:spacing w:val="-15"/>
          <w:sz w:val="20"/>
        </w:rPr>
        <w:t xml:space="preserve"> </w:t>
      </w:r>
      <w:r>
        <w:rPr>
          <w:sz w:val="20"/>
        </w:rPr>
        <w:t>sea</w:t>
      </w:r>
      <w:r>
        <w:rPr>
          <w:spacing w:val="-15"/>
          <w:sz w:val="20"/>
        </w:rPr>
        <w:t xml:space="preserve"> </w:t>
      </w:r>
      <w:r>
        <w:rPr>
          <w:sz w:val="20"/>
        </w:rPr>
        <w:t>preservada</w:t>
      </w:r>
      <w:r>
        <w:rPr>
          <w:spacing w:val="-15"/>
          <w:sz w:val="20"/>
        </w:rPr>
        <w:t xml:space="preserve"> </w:t>
      </w:r>
      <w:r>
        <w:rPr>
          <w:sz w:val="20"/>
        </w:rPr>
        <w:t>por</w:t>
      </w:r>
      <w:r>
        <w:rPr>
          <w:spacing w:val="-16"/>
          <w:sz w:val="20"/>
        </w:rPr>
        <w:t xml:space="preserve"> </w:t>
      </w:r>
      <w:r>
        <w:rPr>
          <w:sz w:val="20"/>
        </w:rPr>
        <w:t>medidas</w:t>
      </w:r>
      <w:r>
        <w:rPr>
          <w:spacing w:val="-16"/>
          <w:sz w:val="20"/>
        </w:rPr>
        <w:t xml:space="preserve"> </w:t>
      </w:r>
      <w:r>
        <w:rPr>
          <w:sz w:val="20"/>
        </w:rPr>
        <w:t>sanitarias</w:t>
      </w:r>
      <w:r>
        <w:rPr>
          <w:spacing w:val="-16"/>
          <w:sz w:val="20"/>
        </w:rPr>
        <w:t xml:space="preserve"> </w:t>
      </w:r>
      <w:r>
        <w:rPr>
          <w:sz w:val="20"/>
        </w:rPr>
        <w:t>y sociales,</w:t>
      </w:r>
      <w:r>
        <w:rPr>
          <w:spacing w:val="-12"/>
          <w:sz w:val="20"/>
        </w:rPr>
        <w:t xml:space="preserve"> </w:t>
      </w:r>
      <w:r>
        <w:rPr>
          <w:sz w:val="20"/>
        </w:rPr>
        <w:t>relativas</w:t>
      </w:r>
      <w:r>
        <w:rPr>
          <w:spacing w:val="-13"/>
          <w:sz w:val="20"/>
        </w:rPr>
        <w:t xml:space="preserve"> </w:t>
      </w:r>
      <w:r>
        <w:rPr>
          <w:sz w:val="20"/>
        </w:rPr>
        <w:t>a</w:t>
      </w:r>
      <w:r>
        <w:rPr>
          <w:spacing w:val="-14"/>
          <w:sz w:val="20"/>
        </w:rPr>
        <w:t xml:space="preserve"> </w:t>
      </w:r>
      <w:r>
        <w:rPr>
          <w:sz w:val="20"/>
        </w:rPr>
        <w:t>[…]</w:t>
      </w:r>
      <w:r>
        <w:rPr>
          <w:spacing w:val="-10"/>
          <w:sz w:val="20"/>
        </w:rPr>
        <w:t xml:space="preserve"> </w:t>
      </w:r>
      <w:r>
        <w:rPr>
          <w:sz w:val="20"/>
        </w:rPr>
        <w:t>la</w:t>
      </w:r>
      <w:r>
        <w:rPr>
          <w:spacing w:val="-12"/>
          <w:sz w:val="20"/>
        </w:rPr>
        <w:t xml:space="preserve"> </w:t>
      </w:r>
      <w:r>
        <w:rPr>
          <w:sz w:val="20"/>
        </w:rPr>
        <w:t>asistencia</w:t>
      </w:r>
      <w:r>
        <w:rPr>
          <w:spacing w:val="-12"/>
          <w:sz w:val="20"/>
        </w:rPr>
        <w:t xml:space="preserve"> </w:t>
      </w:r>
      <w:r>
        <w:rPr>
          <w:sz w:val="20"/>
        </w:rPr>
        <w:t>médica,</w:t>
      </w:r>
      <w:r>
        <w:rPr>
          <w:spacing w:val="-12"/>
          <w:sz w:val="20"/>
        </w:rPr>
        <w:t xml:space="preserve"> </w:t>
      </w:r>
      <w:r>
        <w:rPr>
          <w:sz w:val="20"/>
        </w:rPr>
        <w:t>correspondientes</w:t>
      </w:r>
      <w:r>
        <w:rPr>
          <w:spacing w:val="-13"/>
          <w:sz w:val="20"/>
        </w:rPr>
        <w:t xml:space="preserve"> </w:t>
      </w:r>
      <w:r>
        <w:rPr>
          <w:sz w:val="20"/>
        </w:rPr>
        <w:t>al</w:t>
      </w:r>
      <w:r>
        <w:rPr>
          <w:spacing w:val="-11"/>
          <w:sz w:val="20"/>
        </w:rPr>
        <w:t xml:space="preserve"> </w:t>
      </w:r>
      <w:r>
        <w:rPr>
          <w:sz w:val="20"/>
        </w:rPr>
        <w:t>nivel</w:t>
      </w:r>
      <w:r>
        <w:rPr>
          <w:spacing w:val="-9"/>
          <w:sz w:val="20"/>
        </w:rPr>
        <w:t xml:space="preserve"> </w:t>
      </w:r>
      <w:r>
        <w:rPr>
          <w:sz w:val="20"/>
        </w:rPr>
        <w:t>que</w:t>
      </w:r>
      <w:r>
        <w:rPr>
          <w:spacing w:val="-13"/>
          <w:sz w:val="20"/>
        </w:rPr>
        <w:t xml:space="preserve"> </w:t>
      </w:r>
      <w:r>
        <w:rPr>
          <w:sz w:val="20"/>
        </w:rPr>
        <w:t>permitan</w:t>
      </w:r>
      <w:r>
        <w:rPr>
          <w:spacing w:val="-11"/>
          <w:sz w:val="20"/>
        </w:rPr>
        <w:t xml:space="preserve"> </w:t>
      </w:r>
      <w:r>
        <w:rPr>
          <w:sz w:val="20"/>
        </w:rPr>
        <w:t>los recursos</w:t>
      </w:r>
      <w:r>
        <w:rPr>
          <w:spacing w:val="-16"/>
          <w:sz w:val="20"/>
        </w:rPr>
        <w:t xml:space="preserve"> </w:t>
      </w:r>
      <w:r>
        <w:rPr>
          <w:sz w:val="20"/>
        </w:rPr>
        <w:t>públicos</w:t>
      </w:r>
      <w:r>
        <w:rPr>
          <w:spacing w:val="-16"/>
          <w:sz w:val="20"/>
        </w:rPr>
        <w:t xml:space="preserve"> </w:t>
      </w:r>
      <w:r>
        <w:rPr>
          <w:sz w:val="20"/>
        </w:rPr>
        <w:t>y</w:t>
      </w:r>
      <w:r>
        <w:rPr>
          <w:spacing w:val="-16"/>
          <w:sz w:val="20"/>
        </w:rPr>
        <w:t xml:space="preserve"> </w:t>
      </w:r>
      <w:r>
        <w:rPr>
          <w:sz w:val="20"/>
        </w:rPr>
        <w:t>los</w:t>
      </w:r>
      <w:r>
        <w:rPr>
          <w:spacing w:val="-16"/>
          <w:sz w:val="20"/>
        </w:rPr>
        <w:t xml:space="preserve"> </w:t>
      </w:r>
      <w:r>
        <w:rPr>
          <w:sz w:val="20"/>
        </w:rPr>
        <w:t>de</w:t>
      </w:r>
      <w:r>
        <w:rPr>
          <w:spacing w:val="-17"/>
          <w:sz w:val="20"/>
        </w:rPr>
        <w:t xml:space="preserve"> </w:t>
      </w:r>
      <w:r>
        <w:rPr>
          <w:sz w:val="20"/>
        </w:rPr>
        <w:t>la</w:t>
      </w:r>
      <w:r>
        <w:rPr>
          <w:spacing w:val="-14"/>
          <w:sz w:val="20"/>
        </w:rPr>
        <w:t xml:space="preserve"> </w:t>
      </w:r>
      <w:r>
        <w:rPr>
          <w:sz w:val="20"/>
        </w:rPr>
        <w:t>comunidad”</w:t>
      </w:r>
      <w:r>
        <w:rPr>
          <w:position w:val="7"/>
          <w:sz w:val="13"/>
        </w:rPr>
        <w:t>212</w:t>
      </w:r>
      <w:r>
        <w:rPr>
          <w:sz w:val="20"/>
        </w:rPr>
        <w:t>.</w:t>
      </w:r>
      <w:r>
        <w:rPr>
          <w:spacing w:val="-16"/>
          <w:sz w:val="20"/>
        </w:rPr>
        <w:t xml:space="preserve"> </w:t>
      </w:r>
      <w:r>
        <w:rPr>
          <w:sz w:val="20"/>
        </w:rPr>
        <w:t>De</w:t>
      </w:r>
      <w:r>
        <w:rPr>
          <w:spacing w:val="-18"/>
          <w:sz w:val="20"/>
        </w:rPr>
        <w:t xml:space="preserve"> </w:t>
      </w:r>
      <w:r>
        <w:rPr>
          <w:sz w:val="20"/>
        </w:rPr>
        <w:t>igual</w:t>
      </w:r>
      <w:r>
        <w:rPr>
          <w:spacing w:val="-15"/>
          <w:sz w:val="20"/>
        </w:rPr>
        <w:t xml:space="preserve"> </w:t>
      </w:r>
      <w:r>
        <w:rPr>
          <w:sz w:val="20"/>
        </w:rPr>
        <w:t>manera,</w:t>
      </w:r>
      <w:r>
        <w:rPr>
          <w:spacing w:val="-15"/>
          <w:sz w:val="20"/>
        </w:rPr>
        <w:t xml:space="preserve"> </w:t>
      </w:r>
      <w:r>
        <w:rPr>
          <w:sz w:val="20"/>
        </w:rPr>
        <w:t>el</w:t>
      </w:r>
      <w:r>
        <w:rPr>
          <w:spacing w:val="-15"/>
          <w:sz w:val="20"/>
        </w:rPr>
        <w:t xml:space="preserve"> </w:t>
      </w:r>
      <w:r>
        <w:rPr>
          <w:sz w:val="20"/>
        </w:rPr>
        <w:t>artículo</w:t>
      </w:r>
      <w:r>
        <w:rPr>
          <w:spacing w:val="-16"/>
          <w:sz w:val="20"/>
        </w:rPr>
        <w:t xml:space="preserve"> </w:t>
      </w:r>
      <w:r>
        <w:rPr>
          <w:sz w:val="20"/>
        </w:rPr>
        <w:t>10</w:t>
      </w:r>
      <w:r>
        <w:rPr>
          <w:spacing w:val="-15"/>
          <w:sz w:val="20"/>
        </w:rPr>
        <w:t xml:space="preserve"> </w:t>
      </w:r>
      <w:r>
        <w:rPr>
          <w:sz w:val="20"/>
        </w:rPr>
        <w:t>del</w:t>
      </w:r>
      <w:r>
        <w:rPr>
          <w:spacing w:val="-15"/>
          <w:sz w:val="20"/>
        </w:rPr>
        <w:t xml:space="preserve"> </w:t>
      </w:r>
      <w:r>
        <w:rPr>
          <w:sz w:val="20"/>
        </w:rPr>
        <w:t>Protocolo de</w:t>
      </w:r>
      <w:r>
        <w:rPr>
          <w:spacing w:val="-17"/>
          <w:sz w:val="20"/>
        </w:rPr>
        <w:t xml:space="preserve"> </w:t>
      </w:r>
      <w:r>
        <w:rPr>
          <w:sz w:val="20"/>
        </w:rPr>
        <w:t>San</w:t>
      </w:r>
      <w:r>
        <w:rPr>
          <w:spacing w:val="-14"/>
          <w:sz w:val="20"/>
        </w:rPr>
        <w:t xml:space="preserve"> </w:t>
      </w:r>
      <w:r>
        <w:rPr>
          <w:sz w:val="20"/>
        </w:rPr>
        <w:t>Salvador</w:t>
      </w:r>
      <w:r>
        <w:rPr>
          <w:spacing w:val="-14"/>
          <w:sz w:val="20"/>
        </w:rPr>
        <w:t xml:space="preserve"> </w:t>
      </w:r>
      <w:r>
        <w:rPr>
          <w:sz w:val="20"/>
        </w:rPr>
        <w:t>establece</w:t>
      </w:r>
      <w:r>
        <w:rPr>
          <w:spacing w:val="-17"/>
          <w:sz w:val="20"/>
        </w:rPr>
        <w:t xml:space="preserve"> </w:t>
      </w:r>
      <w:r>
        <w:rPr>
          <w:sz w:val="20"/>
        </w:rPr>
        <w:t>que</w:t>
      </w:r>
      <w:r>
        <w:rPr>
          <w:spacing w:val="-17"/>
          <w:sz w:val="20"/>
        </w:rPr>
        <w:t xml:space="preserve"> </w:t>
      </w:r>
      <w:r>
        <w:rPr>
          <w:sz w:val="20"/>
        </w:rPr>
        <w:t>toda</w:t>
      </w:r>
      <w:r>
        <w:rPr>
          <w:spacing w:val="-15"/>
          <w:sz w:val="20"/>
        </w:rPr>
        <w:t xml:space="preserve"> </w:t>
      </w:r>
      <w:r>
        <w:rPr>
          <w:sz w:val="20"/>
        </w:rPr>
        <w:t>persona</w:t>
      </w:r>
      <w:r>
        <w:rPr>
          <w:spacing w:val="-15"/>
          <w:sz w:val="20"/>
        </w:rPr>
        <w:t xml:space="preserve"> </w:t>
      </w:r>
      <w:r>
        <w:rPr>
          <w:sz w:val="20"/>
        </w:rPr>
        <w:t>tiene</w:t>
      </w:r>
      <w:r>
        <w:rPr>
          <w:spacing w:val="-17"/>
          <w:sz w:val="20"/>
        </w:rPr>
        <w:t xml:space="preserve"> </w:t>
      </w:r>
      <w:r>
        <w:rPr>
          <w:sz w:val="20"/>
        </w:rPr>
        <w:t>derecho</w:t>
      </w:r>
      <w:r>
        <w:rPr>
          <w:spacing w:val="-16"/>
          <w:sz w:val="20"/>
        </w:rPr>
        <w:t xml:space="preserve"> </w:t>
      </w:r>
      <w:r>
        <w:rPr>
          <w:sz w:val="20"/>
        </w:rPr>
        <w:t>a</w:t>
      </w:r>
      <w:r>
        <w:rPr>
          <w:spacing w:val="-15"/>
          <w:sz w:val="20"/>
        </w:rPr>
        <w:t xml:space="preserve"> </w:t>
      </w:r>
      <w:r>
        <w:rPr>
          <w:sz w:val="20"/>
        </w:rPr>
        <w:t>la</w:t>
      </w:r>
      <w:r>
        <w:rPr>
          <w:spacing w:val="-14"/>
          <w:sz w:val="20"/>
        </w:rPr>
        <w:t xml:space="preserve"> </w:t>
      </w:r>
      <w:r>
        <w:rPr>
          <w:sz w:val="20"/>
        </w:rPr>
        <w:t>salud,</w:t>
      </w:r>
      <w:r>
        <w:rPr>
          <w:spacing w:val="-16"/>
          <w:sz w:val="20"/>
        </w:rPr>
        <w:t xml:space="preserve"> </w:t>
      </w:r>
      <w:r>
        <w:rPr>
          <w:sz w:val="20"/>
        </w:rPr>
        <w:t>entendida</w:t>
      </w:r>
      <w:r>
        <w:rPr>
          <w:spacing w:val="-10"/>
          <w:sz w:val="20"/>
        </w:rPr>
        <w:t xml:space="preserve"> </w:t>
      </w:r>
      <w:r>
        <w:rPr>
          <w:sz w:val="20"/>
        </w:rPr>
        <w:t>como</w:t>
      </w:r>
      <w:r>
        <w:rPr>
          <w:spacing w:val="-14"/>
          <w:sz w:val="20"/>
        </w:rPr>
        <w:t xml:space="preserve"> </w:t>
      </w:r>
      <w:r>
        <w:rPr>
          <w:sz w:val="20"/>
        </w:rPr>
        <w:t>el disfrute</w:t>
      </w:r>
      <w:r>
        <w:rPr>
          <w:spacing w:val="-16"/>
          <w:sz w:val="20"/>
        </w:rPr>
        <w:t xml:space="preserve"> </w:t>
      </w:r>
      <w:r>
        <w:rPr>
          <w:sz w:val="20"/>
        </w:rPr>
        <w:t>del</w:t>
      </w:r>
      <w:r>
        <w:rPr>
          <w:spacing w:val="-12"/>
          <w:sz w:val="20"/>
        </w:rPr>
        <w:t xml:space="preserve"> </w:t>
      </w:r>
      <w:r>
        <w:rPr>
          <w:sz w:val="20"/>
        </w:rPr>
        <w:t>más</w:t>
      </w:r>
      <w:r>
        <w:rPr>
          <w:spacing w:val="-16"/>
          <w:sz w:val="20"/>
        </w:rPr>
        <w:t xml:space="preserve"> </w:t>
      </w:r>
      <w:r>
        <w:rPr>
          <w:sz w:val="20"/>
        </w:rPr>
        <w:t>alto</w:t>
      </w:r>
      <w:r>
        <w:rPr>
          <w:spacing w:val="-16"/>
          <w:sz w:val="20"/>
        </w:rPr>
        <w:t xml:space="preserve"> </w:t>
      </w:r>
      <w:r>
        <w:rPr>
          <w:sz w:val="20"/>
        </w:rPr>
        <w:t>nivel</w:t>
      </w:r>
      <w:r>
        <w:rPr>
          <w:spacing w:val="-15"/>
          <w:sz w:val="20"/>
        </w:rPr>
        <w:t xml:space="preserve"> </w:t>
      </w:r>
      <w:r>
        <w:rPr>
          <w:sz w:val="20"/>
        </w:rPr>
        <w:t>de</w:t>
      </w:r>
      <w:r>
        <w:rPr>
          <w:spacing w:val="-14"/>
          <w:sz w:val="20"/>
        </w:rPr>
        <w:t xml:space="preserve"> </w:t>
      </w:r>
      <w:r>
        <w:rPr>
          <w:sz w:val="20"/>
        </w:rPr>
        <w:t>bienestar</w:t>
      </w:r>
      <w:r>
        <w:rPr>
          <w:spacing w:val="-13"/>
          <w:sz w:val="20"/>
        </w:rPr>
        <w:t xml:space="preserve"> </w:t>
      </w:r>
      <w:r>
        <w:rPr>
          <w:sz w:val="20"/>
        </w:rPr>
        <w:t>físico,</w:t>
      </w:r>
      <w:r>
        <w:rPr>
          <w:spacing w:val="-13"/>
          <w:sz w:val="20"/>
        </w:rPr>
        <w:t xml:space="preserve"> </w:t>
      </w:r>
      <w:r>
        <w:rPr>
          <w:sz w:val="20"/>
        </w:rPr>
        <w:t>mental</w:t>
      </w:r>
      <w:r>
        <w:rPr>
          <w:spacing w:val="-15"/>
          <w:sz w:val="20"/>
        </w:rPr>
        <w:t xml:space="preserve"> </w:t>
      </w:r>
      <w:r>
        <w:rPr>
          <w:sz w:val="20"/>
        </w:rPr>
        <w:t>y</w:t>
      </w:r>
      <w:r>
        <w:rPr>
          <w:spacing w:val="-13"/>
          <w:sz w:val="20"/>
        </w:rPr>
        <w:t xml:space="preserve"> </w:t>
      </w:r>
      <w:r>
        <w:rPr>
          <w:sz w:val="20"/>
        </w:rPr>
        <w:t>social,</w:t>
      </w:r>
      <w:r>
        <w:rPr>
          <w:spacing w:val="-13"/>
          <w:sz w:val="20"/>
        </w:rPr>
        <w:t xml:space="preserve"> </w:t>
      </w:r>
      <w:r>
        <w:rPr>
          <w:sz w:val="20"/>
        </w:rPr>
        <w:t>e</w:t>
      </w:r>
      <w:r>
        <w:rPr>
          <w:spacing w:val="-10"/>
          <w:sz w:val="20"/>
        </w:rPr>
        <w:t xml:space="preserve"> </w:t>
      </w:r>
      <w:r>
        <w:rPr>
          <w:sz w:val="20"/>
        </w:rPr>
        <w:t>indica</w:t>
      </w:r>
      <w:r>
        <w:rPr>
          <w:spacing w:val="-12"/>
          <w:sz w:val="20"/>
        </w:rPr>
        <w:t xml:space="preserve"> </w:t>
      </w:r>
      <w:r>
        <w:rPr>
          <w:sz w:val="20"/>
        </w:rPr>
        <w:t>que</w:t>
      </w:r>
      <w:r>
        <w:rPr>
          <w:spacing w:val="-16"/>
          <w:sz w:val="20"/>
        </w:rPr>
        <w:t xml:space="preserve"> </w:t>
      </w:r>
      <w:r>
        <w:rPr>
          <w:sz w:val="20"/>
        </w:rPr>
        <w:t>la</w:t>
      </w:r>
      <w:r>
        <w:rPr>
          <w:spacing w:val="-15"/>
          <w:sz w:val="20"/>
        </w:rPr>
        <w:t xml:space="preserve"> </w:t>
      </w:r>
      <w:r>
        <w:rPr>
          <w:sz w:val="20"/>
        </w:rPr>
        <w:t>salud</w:t>
      </w:r>
      <w:r>
        <w:rPr>
          <w:spacing w:val="-12"/>
          <w:sz w:val="20"/>
        </w:rPr>
        <w:t xml:space="preserve"> </w:t>
      </w:r>
      <w:r>
        <w:rPr>
          <w:sz w:val="20"/>
        </w:rPr>
        <w:t>es</w:t>
      </w:r>
      <w:r>
        <w:rPr>
          <w:spacing w:val="-16"/>
          <w:sz w:val="20"/>
        </w:rPr>
        <w:t xml:space="preserve"> </w:t>
      </w:r>
      <w:r>
        <w:rPr>
          <w:sz w:val="20"/>
        </w:rPr>
        <w:t>un bien público</w:t>
      </w:r>
      <w:r>
        <w:rPr>
          <w:position w:val="7"/>
          <w:sz w:val="13"/>
        </w:rPr>
        <w:t>213</w:t>
      </w:r>
      <w:r>
        <w:rPr>
          <w:sz w:val="20"/>
        </w:rPr>
        <w:t xml:space="preserve">. El mismo artículo establece que, entre las medidas para garantizar el </w:t>
      </w:r>
      <w:r>
        <w:rPr>
          <w:spacing w:val="-4"/>
          <w:sz w:val="20"/>
        </w:rPr>
        <w:t>derecho</w:t>
      </w:r>
      <w:r>
        <w:rPr>
          <w:spacing w:val="-11"/>
          <w:sz w:val="20"/>
        </w:rPr>
        <w:t xml:space="preserve"> </w:t>
      </w:r>
      <w:r>
        <w:rPr>
          <w:spacing w:val="-4"/>
          <w:sz w:val="20"/>
        </w:rPr>
        <w:t>a</w:t>
      </w:r>
      <w:r>
        <w:rPr>
          <w:spacing w:val="-7"/>
          <w:sz w:val="20"/>
        </w:rPr>
        <w:t xml:space="preserve"> </w:t>
      </w:r>
      <w:r>
        <w:rPr>
          <w:spacing w:val="-4"/>
          <w:sz w:val="20"/>
        </w:rPr>
        <w:t>la</w:t>
      </w:r>
      <w:r>
        <w:rPr>
          <w:spacing w:val="-7"/>
          <w:sz w:val="20"/>
        </w:rPr>
        <w:t xml:space="preserve"> </w:t>
      </w:r>
      <w:r>
        <w:rPr>
          <w:spacing w:val="-4"/>
          <w:sz w:val="20"/>
        </w:rPr>
        <w:t>salud,</w:t>
      </w:r>
      <w:r>
        <w:rPr>
          <w:spacing w:val="-8"/>
          <w:sz w:val="20"/>
        </w:rPr>
        <w:t xml:space="preserve"> </w:t>
      </w:r>
      <w:r>
        <w:rPr>
          <w:spacing w:val="-4"/>
          <w:sz w:val="20"/>
        </w:rPr>
        <w:t>los</w:t>
      </w:r>
      <w:r>
        <w:rPr>
          <w:spacing w:val="-10"/>
          <w:sz w:val="20"/>
        </w:rPr>
        <w:t xml:space="preserve"> </w:t>
      </w:r>
      <w:r>
        <w:rPr>
          <w:spacing w:val="-4"/>
          <w:sz w:val="20"/>
        </w:rPr>
        <w:t>Estados</w:t>
      </w:r>
      <w:r>
        <w:rPr>
          <w:spacing w:val="-8"/>
          <w:sz w:val="20"/>
        </w:rPr>
        <w:t xml:space="preserve"> </w:t>
      </w:r>
      <w:r>
        <w:rPr>
          <w:spacing w:val="-4"/>
          <w:sz w:val="20"/>
        </w:rPr>
        <w:t>deben</w:t>
      </w:r>
      <w:r>
        <w:rPr>
          <w:spacing w:val="-9"/>
          <w:sz w:val="20"/>
        </w:rPr>
        <w:t xml:space="preserve"> </w:t>
      </w:r>
      <w:r>
        <w:rPr>
          <w:spacing w:val="-4"/>
          <w:sz w:val="20"/>
        </w:rPr>
        <w:t>impulsar</w:t>
      </w:r>
      <w:r>
        <w:rPr>
          <w:spacing w:val="-8"/>
          <w:sz w:val="20"/>
        </w:rPr>
        <w:t xml:space="preserve"> </w:t>
      </w:r>
      <w:r>
        <w:rPr>
          <w:spacing w:val="-4"/>
          <w:sz w:val="20"/>
        </w:rPr>
        <w:t>“la</w:t>
      </w:r>
      <w:r>
        <w:rPr>
          <w:spacing w:val="-10"/>
          <w:sz w:val="20"/>
        </w:rPr>
        <w:t xml:space="preserve"> </w:t>
      </w:r>
      <w:r>
        <w:rPr>
          <w:spacing w:val="-4"/>
          <w:sz w:val="20"/>
        </w:rPr>
        <w:t>total</w:t>
      </w:r>
      <w:r>
        <w:rPr>
          <w:spacing w:val="-9"/>
          <w:sz w:val="20"/>
        </w:rPr>
        <w:t xml:space="preserve"> </w:t>
      </w:r>
      <w:r>
        <w:rPr>
          <w:spacing w:val="-4"/>
          <w:sz w:val="20"/>
        </w:rPr>
        <w:t>inmunización</w:t>
      </w:r>
      <w:r>
        <w:rPr>
          <w:spacing w:val="-6"/>
          <w:sz w:val="20"/>
        </w:rPr>
        <w:t xml:space="preserve"> </w:t>
      </w:r>
      <w:r>
        <w:rPr>
          <w:spacing w:val="-4"/>
          <w:sz w:val="20"/>
        </w:rPr>
        <w:t>contra</w:t>
      </w:r>
      <w:r>
        <w:rPr>
          <w:spacing w:val="-10"/>
          <w:sz w:val="20"/>
        </w:rPr>
        <w:t xml:space="preserve"> </w:t>
      </w:r>
      <w:r>
        <w:rPr>
          <w:spacing w:val="-4"/>
          <w:sz w:val="20"/>
        </w:rPr>
        <w:t>las</w:t>
      </w:r>
      <w:r>
        <w:rPr>
          <w:spacing w:val="-10"/>
          <w:sz w:val="20"/>
        </w:rPr>
        <w:t xml:space="preserve"> </w:t>
      </w:r>
      <w:r>
        <w:rPr>
          <w:spacing w:val="-4"/>
          <w:sz w:val="20"/>
        </w:rPr>
        <w:t xml:space="preserve">principales </w:t>
      </w:r>
      <w:r>
        <w:rPr>
          <w:w w:val="95"/>
          <w:sz w:val="20"/>
        </w:rPr>
        <w:t>enfermedades</w:t>
      </w:r>
      <w:r>
        <w:rPr>
          <w:spacing w:val="-11"/>
          <w:w w:val="95"/>
          <w:sz w:val="20"/>
        </w:rPr>
        <w:t xml:space="preserve"> </w:t>
      </w:r>
      <w:r>
        <w:rPr>
          <w:w w:val="95"/>
          <w:sz w:val="20"/>
        </w:rPr>
        <w:t>infecciosas”,</w:t>
      </w:r>
      <w:r>
        <w:rPr>
          <w:spacing w:val="-8"/>
          <w:w w:val="95"/>
          <w:sz w:val="20"/>
        </w:rPr>
        <w:t xml:space="preserve"> </w:t>
      </w:r>
      <w:r>
        <w:rPr>
          <w:w w:val="95"/>
          <w:sz w:val="20"/>
        </w:rPr>
        <w:t>“la</w:t>
      </w:r>
      <w:r>
        <w:rPr>
          <w:spacing w:val="-8"/>
          <w:w w:val="95"/>
          <w:sz w:val="20"/>
        </w:rPr>
        <w:t xml:space="preserve"> </w:t>
      </w:r>
      <w:r>
        <w:rPr>
          <w:w w:val="95"/>
          <w:sz w:val="20"/>
        </w:rPr>
        <w:t>prevención</w:t>
      </w:r>
      <w:r>
        <w:rPr>
          <w:spacing w:val="-6"/>
          <w:w w:val="95"/>
          <w:sz w:val="20"/>
        </w:rPr>
        <w:t xml:space="preserve"> </w:t>
      </w:r>
      <w:r>
        <w:rPr>
          <w:w w:val="95"/>
          <w:sz w:val="20"/>
        </w:rPr>
        <w:t>y</w:t>
      </w:r>
      <w:r>
        <w:rPr>
          <w:spacing w:val="-8"/>
          <w:w w:val="95"/>
          <w:sz w:val="20"/>
        </w:rPr>
        <w:t xml:space="preserve"> </w:t>
      </w:r>
      <w:r>
        <w:rPr>
          <w:w w:val="95"/>
          <w:sz w:val="20"/>
        </w:rPr>
        <w:t>el</w:t>
      </w:r>
      <w:r>
        <w:rPr>
          <w:spacing w:val="-10"/>
          <w:w w:val="95"/>
          <w:sz w:val="20"/>
        </w:rPr>
        <w:t xml:space="preserve"> </w:t>
      </w:r>
      <w:r>
        <w:rPr>
          <w:w w:val="95"/>
          <w:sz w:val="20"/>
        </w:rPr>
        <w:t>tratamiento</w:t>
      </w:r>
      <w:r>
        <w:rPr>
          <w:spacing w:val="-11"/>
          <w:w w:val="95"/>
          <w:sz w:val="20"/>
        </w:rPr>
        <w:t xml:space="preserve"> </w:t>
      </w:r>
      <w:r>
        <w:rPr>
          <w:w w:val="95"/>
          <w:sz w:val="20"/>
        </w:rPr>
        <w:t>de</w:t>
      </w:r>
      <w:r>
        <w:rPr>
          <w:spacing w:val="-9"/>
          <w:w w:val="95"/>
          <w:sz w:val="20"/>
        </w:rPr>
        <w:t xml:space="preserve"> </w:t>
      </w:r>
      <w:r>
        <w:rPr>
          <w:w w:val="95"/>
          <w:sz w:val="20"/>
        </w:rPr>
        <w:t>las</w:t>
      </w:r>
      <w:r>
        <w:rPr>
          <w:spacing w:val="-8"/>
          <w:w w:val="95"/>
          <w:sz w:val="20"/>
        </w:rPr>
        <w:t xml:space="preserve"> </w:t>
      </w:r>
      <w:r>
        <w:rPr>
          <w:w w:val="95"/>
          <w:sz w:val="20"/>
        </w:rPr>
        <w:t>enfermedades</w:t>
      </w:r>
      <w:r>
        <w:rPr>
          <w:spacing w:val="-8"/>
          <w:w w:val="95"/>
          <w:sz w:val="20"/>
        </w:rPr>
        <w:t xml:space="preserve"> </w:t>
      </w:r>
      <w:r>
        <w:rPr>
          <w:w w:val="95"/>
          <w:sz w:val="20"/>
        </w:rPr>
        <w:t xml:space="preserve">endémicas, </w:t>
      </w:r>
      <w:r>
        <w:rPr>
          <w:spacing w:val="-4"/>
          <w:sz w:val="20"/>
        </w:rPr>
        <w:t>profesionales</w:t>
      </w:r>
      <w:r>
        <w:rPr>
          <w:spacing w:val="-9"/>
          <w:sz w:val="20"/>
        </w:rPr>
        <w:t xml:space="preserve"> </w:t>
      </w:r>
      <w:r>
        <w:rPr>
          <w:spacing w:val="-4"/>
          <w:sz w:val="20"/>
        </w:rPr>
        <w:t>y</w:t>
      </w:r>
      <w:r>
        <w:rPr>
          <w:spacing w:val="-7"/>
          <w:sz w:val="20"/>
        </w:rPr>
        <w:t xml:space="preserve"> </w:t>
      </w:r>
      <w:r>
        <w:rPr>
          <w:spacing w:val="-4"/>
          <w:sz w:val="20"/>
        </w:rPr>
        <w:t>de</w:t>
      </w:r>
      <w:r>
        <w:rPr>
          <w:spacing w:val="-10"/>
          <w:sz w:val="20"/>
        </w:rPr>
        <w:t xml:space="preserve"> </w:t>
      </w:r>
      <w:r>
        <w:rPr>
          <w:spacing w:val="-4"/>
          <w:sz w:val="20"/>
        </w:rPr>
        <w:t>otra</w:t>
      </w:r>
      <w:r>
        <w:rPr>
          <w:spacing w:val="-9"/>
          <w:sz w:val="20"/>
        </w:rPr>
        <w:t xml:space="preserve"> </w:t>
      </w:r>
      <w:r>
        <w:rPr>
          <w:spacing w:val="-4"/>
          <w:sz w:val="20"/>
        </w:rPr>
        <w:t>índole”,</w:t>
      </w:r>
      <w:r>
        <w:rPr>
          <w:spacing w:val="-9"/>
          <w:sz w:val="20"/>
        </w:rPr>
        <w:t xml:space="preserve"> </w:t>
      </w:r>
      <w:r>
        <w:rPr>
          <w:spacing w:val="-4"/>
          <w:sz w:val="20"/>
        </w:rPr>
        <w:t>y</w:t>
      </w:r>
      <w:r>
        <w:rPr>
          <w:spacing w:val="-7"/>
          <w:sz w:val="20"/>
        </w:rPr>
        <w:t xml:space="preserve"> </w:t>
      </w:r>
      <w:r>
        <w:rPr>
          <w:spacing w:val="-4"/>
          <w:sz w:val="20"/>
        </w:rPr>
        <w:t>“la</w:t>
      </w:r>
      <w:r>
        <w:rPr>
          <w:spacing w:val="-6"/>
          <w:sz w:val="20"/>
        </w:rPr>
        <w:t xml:space="preserve"> </w:t>
      </w:r>
      <w:r>
        <w:rPr>
          <w:spacing w:val="-4"/>
          <w:sz w:val="20"/>
        </w:rPr>
        <w:t>satisfacción</w:t>
      </w:r>
      <w:r>
        <w:rPr>
          <w:spacing w:val="-8"/>
          <w:sz w:val="20"/>
        </w:rPr>
        <w:t xml:space="preserve"> </w:t>
      </w:r>
      <w:r>
        <w:rPr>
          <w:spacing w:val="-4"/>
          <w:sz w:val="20"/>
        </w:rPr>
        <w:t>de</w:t>
      </w:r>
      <w:r>
        <w:rPr>
          <w:spacing w:val="-10"/>
          <w:sz w:val="20"/>
        </w:rPr>
        <w:t xml:space="preserve"> </w:t>
      </w:r>
      <w:r>
        <w:rPr>
          <w:spacing w:val="-4"/>
          <w:sz w:val="20"/>
        </w:rPr>
        <w:t>las</w:t>
      </w:r>
      <w:r>
        <w:rPr>
          <w:spacing w:val="-9"/>
          <w:sz w:val="20"/>
        </w:rPr>
        <w:t xml:space="preserve"> </w:t>
      </w:r>
      <w:r>
        <w:rPr>
          <w:spacing w:val="-4"/>
          <w:sz w:val="20"/>
        </w:rPr>
        <w:t>necesidades</w:t>
      </w:r>
      <w:r>
        <w:rPr>
          <w:spacing w:val="-7"/>
          <w:sz w:val="20"/>
        </w:rPr>
        <w:t xml:space="preserve"> </w:t>
      </w:r>
      <w:r>
        <w:rPr>
          <w:spacing w:val="-4"/>
          <w:sz w:val="20"/>
        </w:rPr>
        <w:t>de</w:t>
      </w:r>
      <w:r>
        <w:rPr>
          <w:spacing w:val="-10"/>
          <w:sz w:val="20"/>
        </w:rPr>
        <w:t xml:space="preserve"> </w:t>
      </w:r>
      <w:r>
        <w:rPr>
          <w:spacing w:val="-4"/>
          <w:sz w:val="20"/>
        </w:rPr>
        <w:t>salud</w:t>
      </w:r>
      <w:r>
        <w:rPr>
          <w:spacing w:val="-11"/>
          <w:sz w:val="20"/>
        </w:rPr>
        <w:t xml:space="preserve"> </w:t>
      </w:r>
      <w:r>
        <w:rPr>
          <w:spacing w:val="-4"/>
          <w:sz w:val="20"/>
        </w:rPr>
        <w:t>de</w:t>
      </w:r>
      <w:r>
        <w:rPr>
          <w:spacing w:val="-10"/>
          <w:sz w:val="20"/>
        </w:rPr>
        <w:t xml:space="preserve"> </w:t>
      </w:r>
      <w:r>
        <w:rPr>
          <w:spacing w:val="-4"/>
          <w:sz w:val="20"/>
        </w:rPr>
        <w:t>los</w:t>
      </w:r>
      <w:r>
        <w:rPr>
          <w:spacing w:val="-9"/>
          <w:sz w:val="20"/>
        </w:rPr>
        <w:t xml:space="preserve"> </w:t>
      </w:r>
      <w:r>
        <w:rPr>
          <w:spacing w:val="-4"/>
          <w:sz w:val="20"/>
        </w:rPr>
        <w:t xml:space="preserve">grupos </w:t>
      </w:r>
      <w:r>
        <w:rPr>
          <w:sz w:val="20"/>
        </w:rPr>
        <w:t>de</w:t>
      </w:r>
      <w:r>
        <w:rPr>
          <w:spacing w:val="-16"/>
          <w:sz w:val="20"/>
        </w:rPr>
        <w:t xml:space="preserve"> </w:t>
      </w:r>
      <w:r>
        <w:rPr>
          <w:sz w:val="20"/>
        </w:rPr>
        <w:t>más</w:t>
      </w:r>
      <w:r>
        <w:rPr>
          <w:spacing w:val="-15"/>
          <w:sz w:val="20"/>
        </w:rPr>
        <w:t xml:space="preserve"> </w:t>
      </w:r>
      <w:r>
        <w:rPr>
          <w:sz w:val="20"/>
        </w:rPr>
        <w:t>alto</w:t>
      </w:r>
      <w:r>
        <w:rPr>
          <w:spacing w:val="-15"/>
          <w:sz w:val="20"/>
        </w:rPr>
        <w:t xml:space="preserve"> </w:t>
      </w:r>
      <w:r>
        <w:rPr>
          <w:sz w:val="20"/>
        </w:rPr>
        <w:t>riesgo</w:t>
      </w:r>
      <w:r>
        <w:rPr>
          <w:spacing w:val="-13"/>
          <w:sz w:val="20"/>
        </w:rPr>
        <w:t xml:space="preserve"> </w:t>
      </w:r>
      <w:r>
        <w:rPr>
          <w:sz w:val="20"/>
        </w:rPr>
        <w:t>y</w:t>
      </w:r>
      <w:r>
        <w:rPr>
          <w:spacing w:val="-15"/>
          <w:sz w:val="20"/>
        </w:rPr>
        <w:t xml:space="preserve"> </w:t>
      </w:r>
      <w:r>
        <w:rPr>
          <w:sz w:val="20"/>
        </w:rPr>
        <w:t>que</w:t>
      </w:r>
      <w:r>
        <w:rPr>
          <w:spacing w:val="-16"/>
          <w:sz w:val="20"/>
        </w:rPr>
        <w:t xml:space="preserve"> </w:t>
      </w:r>
      <w:r>
        <w:rPr>
          <w:sz w:val="20"/>
        </w:rPr>
        <w:t>por</w:t>
      </w:r>
      <w:r>
        <w:rPr>
          <w:spacing w:val="-15"/>
          <w:sz w:val="20"/>
        </w:rPr>
        <w:t xml:space="preserve"> </w:t>
      </w:r>
      <w:r>
        <w:rPr>
          <w:sz w:val="20"/>
        </w:rPr>
        <w:t>sus</w:t>
      </w:r>
      <w:r>
        <w:rPr>
          <w:spacing w:val="-15"/>
          <w:sz w:val="20"/>
        </w:rPr>
        <w:t xml:space="preserve"> </w:t>
      </w:r>
      <w:r>
        <w:rPr>
          <w:sz w:val="20"/>
        </w:rPr>
        <w:t>condiciones</w:t>
      </w:r>
      <w:r>
        <w:rPr>
          <w:spacing w:val="-15"/>
          <w:sz w:val="20"/>
        </w:rPr>
        <w:t xml:space="preserve"> </w:t>
      </w:r>
      <w:r>
        <w:rPr>
          <w:sz w:val="20"/>
        </w:rPr>
        <w:t>de</w:t>
      </w:r>
      <w:r>
        <w:rPr>
          <w:spacing w:val="-16"/>
          <w:sz w:val="20"/>
        </w:rPr>
        <w:t xml:space="preserve"> </w:t>
      </w:r>
      <w:r>
        <w:rPr>
          <w:sz w:val="20"/>
        </w:rPr>
        <w:t>pobreza</w:t>
      </w:r>
      <w:r>
        <w:rPr>
          <w:spacing w:val="-14"/>
          <w:sz w:val="20"/>
        </w:rPr>
        <w:t xml:space="preserve"> </w:t>
      </w:r>
      <w:r>
        <w:rPr>
          <w:sz w:val="20"/>
        </w:rPr>
        <w:t>sean</w:t>
      </w:r>
      <w:r>
        <w:rPr>
          <w:spacing w:val="-13"/>
          <w:sz w:val="20"/>
        </w:rPr>
        <w:t xml:space="preserve"> </w:t>
      </w:r>
      <w:r>
        <w:rPr>
          <w:sz w:val="20"/>
        </w:rPr>
        <w:t>más</w:t>
      </w:r>
      <w:r>
        <w:rPr>
          <w:spacing w:val="-15"/>
          <w:sz w:val="20"/>
        </w:rPr>
        <w:t xml:space="preserve"> </w:t>
      </w:r>
      <w:r>
        <w:rPr>
          <w:sz w:val="20"/>
        </w:rPr>
        <w:t>vulnerables”.</w:t>
      </w:r>
    </w:p>
    <w:p w14:paraId="54A5B565" w14:textId="77777777" w:rsidR="009C1B8A" w:rsidRDefault="009C1B8A">
      <w:pPr>
        <w:pStyle w:val="BodyText"/>
      </w:pPr>
    </w:p>
    <w:p w14:paraId="742CBDD4" w14:textId="77777777" w:rsidR="009C1B8A" w:rsidRDefault="009C1B8A">
      <w:pPr>
        <w:pStyle w:val="BodyText"/>
      </w:pPr>
    </w:p>
    <w:p w14:paraId="737B5B8F" w14:textId="77777777" w:rsidR="009C1B8A" w:rsidRDefault="008E2174">
      <w:pPr>
        <w:pStyle w:val="BodyText"/>
        <w:spacing w:before="5"/>
        <w:rPr>
          <w:sz w:val="11"/>
        </w:rPr>
      </w:pPr>
      <w:r>
        <w:pict w14:anchorId="4A3E56B2">
          <v:rect id="docshape46" o:spid="_x0000_s2201" style="position:absolute;margin-left:85.1pt;margin-top:8.15pt;width:2in;height:.6pt;z-index:-15706112;mso-wrap-distance-left:0;mso-wrap-distance-right:0;mso-position-horizontal-relative:page" fillcolor="black" stroked="f">
            <w10:wrap type="topAndBottom" anchorx="page"/>
          </v:rect>
        </w:pict>
      </w:r>
    </w:p>
    <w:p w14:paraId="5E746C5E" w14:textId="77777777" w:rsidR="009C1B8A" w:rsidRDefault="008E2174">
      <w:pPr>
        <w:spacing w:before="103"/>
        <w:ind w:left="102"/>
        <w:rPr>
          <w:sz w:val="16"/>
        </w:rPr>
      </w:pPr>
      <w:r>
        <w:rPr>
          <w:sz w:val="16"/>
        </w:rPr>
        <w:t>conclusion</w:t>
      </w:r>
      <w:r>
        <w:rPr>
          <w:spacing w:val="-5"/>
          <w:sz w:val="16"/>
        </w:rPr>
        <w:t xml:space="preserve"> </w:t>
      </w:r>
      <w:r>
        <w:rPr>
          <w:sz w:val="16"/>
        </w:rPr>
        <w:t>on</w:t>
      </w:r>
      <w:r>
        <w:rPr>
          <w:spacing w:val="-6"/>
          <w:sz w:val="16"/>
        </w:rPr>
        <w:t xml:space="preserve"> </w:t>
      </w:r>
      <w:r>
        <w:rPr>
          <w:sz w:val="16"/>
        </w:rPr>
        <w:t>the</w:t>
      </w:r>
      <w:r>
        <w:rPr>
          <w:spacing w:val="-4"/>
          <w:sz w:val="16"/>
        </w:rPr>
        <w:t xml:space="preserve"> </w:t>
      </w:r>
      <w:r>
        <w:rPr>
          <w:sz w:val="16"/>
        </w:rPr>
        <w:t>identification</w:t>
      </w:r>
      <w:r>
        <w:rPr>
          <w:spacing w:val="-6"/>
          <w:sz w:val="16"/>
        </w:rPr>
        <w:t xml:space="preserve"> </w:t>
      </w:r>
      <w:r>
        <w:rPr>
          <w:sz w:val="16"/>
        </w:rPr>
        <w:t>and</w:t>
      </w:r>
      <w:r>
        <w:rPr>
          <w:spacing w:val="-4"/>
          <w:sz w:val="16"/>
        </w:rPr>
        <w:t xml:space="preserve"> </w:t>
      </w:r>
      <w:r>
        <w:rPr>
          <w:sz w:val="16"/>
        </w:rPr>
        <w:t>legal</w:t>
      </w:r>
      <w:r>
        <w:rPr>
          <w:spacing w:val="-5"/>
          <w:sz w:val="16"/>
        </w:rPr>
        <w:t xml:space="preserve"> </w:t>
      </w:r>
      <w:r>
        <w:rPr>
          <w:sz w:val="16"/>
        </w:rPr>
        <w:t>consequences</w:t>
      </w:r>
      <w:r>
        <w:rPr>
          <w:spacing w:val="-4"/>
          <w:sz w:val="16"/>
        </w:rPr>
        <w:t xml:space="preserve"> </w:t>
      </w:r>
      <w:r>
        <w:rPr>
          <w:sz w:val="16"/>
        </w:rPr>
        <w:t>of</w:t>
      </w:r>
      <w:r>
        <w:rPr>
          <w:spacing w:val="-6"/>
          <w:sz w:val="16"/>
        </w:rPr>
        <w:t xml:space="preserve"> </w:t>
      </w:r>
      <w:r>
        <w:rPr>
          <w:sz w:val="16"/>
        </w:rPr>
        <w:t>peremptory</w:t>
      </w:r>
      <w:r>
        <w:rPr>
          <w:spacing w:val="-4"/>
          <w:sz w:val="16"/>
        </w:rPr>
        <w:t xml:space="preserve"> </w:t>
      </w:r>
      <w:r>
        <w:rPr>
          <w:sz w:val="16"/>
        </w:rPr>
        <w:t>norms</w:t>
      </w:r>
      <w:r>
        <w:rPr>
          <w:spacing w:val="-7"/>
          <w:sz w:val="16"/>
        </w:rPr>
        <w:t xml:space="preserve"> </w:t>
      </w:r>
      <w:r>
        <w:rPr>
          <w:sz w:val="16"/>
        </w:rPr>
        <w:t>of</w:t>
      </w:r>
      <w:r>
        <w:rPr>
          <w:spacing w:val="-4"/>
          <w:sz w:val="16"/>
        </w:rPr>
        <w:t xml:space="preserve"> </w:t>
      </w:r>
      <w:r>
        <w:rPr>
          <w:sz w:val="16"/>
        </w:rPr>
        <w:t>general</w:t>
      </w:r>
      <w:r>
        <w:rPr>
          <w:spacing w:val="-5"/>
          <w:sz w:val="16"/>
        </w:rPr>
        <w:t xml:space="preserve"> </w:t>
      </w:r>
      <w:r>
        <w:rPr>
          <w:sz w:val="16"/>
        </w:rPr>
        <w:t>international</w:t>
      </w:r>
      <w:r>
        <w:rPr>
          <w:spacing w:val="-5"/>
          <w:sz w:val="16"/>
        </w:rPr>
        <w:t xml:space="preserve"> </w:t>
      </w:r>
      <w:r>
        <w:rPr>
          <w:sz w:val="16"/>
        </w:rPr>
        <w:t>law (jus cogens), with commentaries, International Law Commission, 2022, Conclusión 23.</w:t>
      </w:r>
    </w:p>
    <w:p w14:paraId="336E2FE3" w14:textId="77777777" w:rsidR="009C1B8A" w:rsidRDefault="008E2174">
      <w:pPr>
        <w:spacing w:before="120"/>
        <w:ind w:left="102" w:right="199"/>
        <w:jc w:val="both"/>
        <w:rPr>
          <w:sz w:val="16"/>
        </w:rPr>
      </w:pPr>
      <w:r>
        <w:rPr>
          <w:sz w:val="16"/>
          <w:vertAlign w:val="superscript"/>
        </w:rPr>
        <w:t>209</w:t>
      </w:r>
      <w:r>
        <w:rPr>
          <w:spacing w:val="80"/>
          <w:w w:val="150"/>
          <w:sz w:val="16"/>
        </w:rPr>
        <w:t xml:space="preserve">  </w:t>
      </w:r>
      <w:r>
        <w:rPr>
          <w:i/>
          <w:sz w:val="16"/>
        </w:rPr>
        <w:t>Cfr.</w:t>
      </w:r>
      <w:r>
        <w:rPr>
          <w:i/>
          <w:spacing w:val="-9"/>
          <w:sz w:val="16"/>
        </w:rPr>
        <w:t xml:space="preserve"> </w:t>
      </w:r>
      <w:r>
        <w:rPr>
          <w:i/>
          <w:sz w:val="16"/>
        </w:rPr>
        <w:t>La</w:t>
      </w:r>
      <w:r>
        <w:rPr>
          <w:i/>
          <w:spacing w:val="-11"/>
          <w:sz w:val="16"/>
        </w:rPr>
        <w:t xml:space="preserve"> </w:t>
      </w:r>
      <w:r>
        <w:rPr>
          <w:i/>
          <w:sz w:val="16"/>
        </w:rPr>
        <w:t>denuncia</w:t>
      </w:r>
      <w:r>
        <w:rPr>
          <w:i/>
          <w:spacing w:val="-9"/>
          <w:sz w:val="16"/>
        </w:rPr>
        <w:t xml:space="preserve"> </w:t>
      </w:r>
      <w:r>
        <w:rPr>
          <w:i/>
          <w:sz w:val="16"/>
        </w:rPr>
        <w:t>de</w:t>
      </w:r>
      <w:r>
        <w:rPr>
          <w:i/>
          <w:spacing w:val="-11"/>
          <w:sz w:val="16"/>
        </w:rPr>
        <w:t xml:space="preserve"> </w:t>
      </w:r>
      <w:r>
        <w:rPr>
          <w:i/>
          <w:sz w:val="16"/>
        </w:rPr>
        <w:t>la</w:t>
      </w:r>
      <w:r>
        <w:rPr>
          <w:i/>
          <w:spacing w:val="-9"/>
          <w:sz w:val="16"/>
        </w:rPr>
        <w:t xml:space="preserve"> </w:t>
      </w:r>
      <w:r>
        <w:rPr>
          <w:i/>
          <w:sz w:val="16"/>
        </w:rPr>
        <w:t>Convención</w:t>
      </w:r>
      <w:r>
        <w:rPr>
          <w:i/>
          <w:spacing w:val="-12"/>
          <w:sz w:val="16"/>
        </w:rPr>
        <w:t xml:space="preserve"> </w:t>
      </w:r>
      <w:r>
        <w:rPr>
          <w:i/>
          <w:sz w:val="16"/>
        </w:rPr>
        <w:t>Americana</w:t>
      </w:r>
      <w:r>
        <w:rPr>
          <w:i/>
          <w:spacing w:val="-9"/>
          <w:sz w:val="16"/>
        </w:rPr>
        <w:t xml:space="preserve"> </w:t>
      </w:r>
      <w:r>
        <w:rPr>
          <w:i/>
          <w:sz w:val="16"/>
        </w:rPr>
        <w:t>sobre</w:t>
      </w:r>
      <w:r>
        <w:rPr>
          <w:i/>
          <w:spacing w:val="-11"/>
          <w:sz w:val="16"/>
        </w:rPr>
        <w:t xml:space="preserve"> </w:t>
      </w:r>
      <w:r>
        <w:rPr>
          <w:i/>
          <w:sz w:val="16"/>
        </w:rPr>
        <w:t>Derechos</w:t>
      </w:r>
      <w:r>
        <w:rPr>
          <w:i/>
          <w:spacing w:val="-8"/>
          <w:sz w:val="16"/>
        </w:rPr>
        <w:t xml:space="preserve"> </w:t>
      </w:r>
      <w:r>
        <w:rPr>
          <w:i/>
          <w:sz w:val="16"/>
        </w:rPr>
        <w:t>Humanos</w:t>
      </w:r>
      <w:r>
        <w:rPr>
          <w:i/>
          <w:spacing w:val="-10"/>
          <w:sz w:val="16"/>
        </w:rPr>
        <w:t xml:space="preserve"> </w:t>
      </w:r>
      <w:r>
        <w:rPr>
          <w:i/>
          <w:sz w:val="16"/>
        </w:rPr>
        <w:t>y</w:t>
      </w:r>
      <w:r>
        <w:rPr>
          <w:i/>
          <w:spacing w:val="-10"/>
          <w:sz w:val="16"/>
        </w:rPr>
        <w:t xml:space="preserve"> </w:t>
      </w:r>
      <w:r>
        <w:rPr>
          <w:i/>
          <w:sz w:val="16"/>
        </w:rPr>
        <w:t>de</w:t>
      </w:r>
      <w:r>
        <w:rPr>
          <w:i/>
          <w:spacing w:val="-11"/>
          <w:sz w:val="16"/>
        </w:rPr>
        <w:t xml:space="preserve"> </w:t>
      </w:r>
      <w:r>
        <w:rPr>
          <w:i/>
          <w:sz w:val="16"/>
        </w:rPr>
        <w:t>la</w:t>
      </w:r>
      <w:r>
        <w:rPr>
          <w:i/>
          <w:spacing w:val="-11"/>
          <w:sz w:val="16"/>
        </w:rPr>
        <w:t xml:space="preserve"> </w:t>
      </w:r>
      <w:r>
        <w:rPr>
          <w:i/>
          <w:sz w:val="16"/>
        </w:rPr>
        <w:t>Carta</w:t>
      </w:r>
      <w:r>
        <w:rPr>
          <w:i/>
          <w:spacing w:val="-11"/>
          <w:sz w:val="16"/>
        </w:rPr>
        <w:t xml:space="preserve"> </w:t>
      </w:r>
      <w:r>
        <w:rPr>
          <w:i/>
          <w:sz w:val="16"/>
        </w:rPr>
        <w:t>de</w:t>
      </w:r>
      <w:r>
        <w:rPr>
          <w:i/>
          <w:spacing w:val="-11"/>
          <w:sz w:val="16"/>
        </w:rPr>
        <w:t xml:space="preserve"> </w:t>
      </w:r>
      <w:r>
        <w:rPr>
          <w:i/>
          <w:sz w:val="16"/>
        </w:rPr>
        <w:t>la</w:t>
      </w:r>
      <w:r>
        <w:rPr>
          <w:i/>
          <w:spacing w:val="-14"/>
          <w:sz w:val="16"/>
        </w:rPr>
        <w:t xml:space="preserve"> </w:t>
      </w:r>
      <w:r>
        <w:rPr>
          <w:i/>
          <w:sz w:val="16"/>
        </w:rPr>
        <w:t>Organización</w:t>
      </w:r>
      <w:r>
        <w:rPr>
          <w:i/>
          <w:sz w:val="16"/>
        </w:rPr>
        <w:t xml:space="preserve">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 </w:t>
      </w:r>
      <w:r>
        <w:rPr>
          <w:sz w:val="16"/>
        </w:rPr>
        <w:t>Opinión Consultiva OC-26/20 de 9 de noviembre de 2020. Serie A No. 26, párr. 102.</w:t>
      </w:r>
    </w:p>
    <w:p w14:paraId="252FD3DC" w14:textId="77777777" w:rsidR="009C1B8A" w:rsidRDefault="008E2174">
      <w:pPr>
        <w:spacing w:before="119"/>
        <w:ind w:left="102"/>
        <w:jc w:val="both"/>
        <w:rPr>
          <w:sz w:val="16"/>
        </w:rPr>
      </w:pPr>
      <w:r>
        <w:rPr>
          <w:sz w:val="16"/>
          <w:vertAlign w:val="superscript"/>
        </w:rPr>
        <w:t>210</w:t>
      </w:r>
      <w:r>
        <w:rPr>
          <w:spacing w:val="63"/>
          <w:sz w:val="16"/>
        </w:rPr>
        <w:t xml:space="preserve">   </w:t>
      </w:r>
      <w:r>
        <w:rPr>
          <w:i/>
          <w:sz w:val="16"/>
        </w:rPr>
        <w:t>Cfr</w:t>
      </w:r>
      <w:r>
        <w:rPr>
          <w:sz w:val="16"/>
        </w:rPr>
        <w:t xml:space="preserve">. </w:t>
      </w:r>
      <w:r>
        <w:rPr>
          <w:i/>
          <w:sz w:val="16"/>
        </w:rPr>
        <w:t>Opinión</w:t>
      </w:r>
      <w:r>
        <w:rPr>
          <w:i/>
          <w:spacing w:val="-2"/>
          <w:sz w:val="16"/>
        </w:rPr>
        <w:t xml:space="preserve"> </w:t>
      </w:r>
      <w:r>
        <w:rPr>
          <w:i/>
          <w:sz w:val="16"/>
        </w:rPr>
        <w:t>Consultiva</w:t>
      </w:r>
      <w:r>
        <w:rPr>
          <w:i/>
          <w:spacing w:val="-3"/>
          <w:sz w:val="16"/>
        </w:rPr>
        <w:t xml:space="preserve"> </w:t>
      </w:r>
      <w:r>
        <w:rPr>
          <w:i/>
          <w:sz w:val="16"/>
        </w:rPr>
        <w:t>OC-23/17</w:t>
      </w:r>
      <w:r>
        <w:rPr>
          <w:sz w:val="16"/>
        </w:rPr>
        <w:t>,</w:t>
      </w:r>
      <w:r>
        <w:rPr>
          <w:spacing w:val="-4"/>
          <w:sz w:val="16"/>
        </w:rPr>
        <w:t xml:space="preserve"> </w:t>
      </w:r>
      <w:r>
        <w:rPr>
          <w:i/>
          <w:sz w:val="16"/>
        </w:rPr>
        <w:t>supra,</w:t>
      </w:r>
      <w:r>
        <w:rPr>
          <w:i/>
          <w:spacing w:val="-3"/>
          <w:sz w:val="16"/>
        </w:rPr>
        <w:t xml:space="preserve"> </w:t>
      </w:r>
      <w:r>
        <w:rPr>
          <w:sz w:val="16"/>
        </w:rPr>
        <w:t>párr.</w:t>
      </w:r>
      <w:r>
        <w:rPr>
          <w:spacing w:val="-4"/>
          <w:sz w:val="16"/>
        </w:rPr>
        <w:t xml:space="preserve"> </w:t>
      </w:r>
      <w:r>
        <w:rPr>
          <w:spacing w:val="-5"/>
          <w:sz w:val="16"/>
        </w:rPr>
        <w:t>59.</w:t>
      </w:r>
    </w:p>
    <w:p w14:paraId="36DF61D5" w14:textId="77777777" w:rsidR="009C1B8A" w:rsidRDefault="008E2174">
      <w:pPr>
        <w:spacing w:before="121"/>
        <w:ind w:left="102" w:right="198"/>
        <w:jc w:val="both"/>
        <w:rPr>
          <w:sz w:val="16"/>
        </w:rPr>
      </w:pPr>
      <w:r>
        <w:rPr>
          <w:sz w:val="16"/>
          <w:vertAlign w:val="superscript"/>
        </w:rPr>
        <w:t>211</w:t>
      </w:r>
      <w:r>
        <w:rPr>
          <w:spacing w:val="80"/>
          <w:sz w:val="16"/>
        </w:rPr>
        <w:t xml:space="preserve">  </w:t>
      </w:r>
      <w:r>
        <w:rPr>
          <w:i/>
          <w:sz w:val="16"/>
        </w:rPr>
        <w:t>Cfr. Caso Poblete Vilches y otros Vs. Chile, supra</w:t>
      </w:r>
      <w:r>
        <w:rPr>
          <w:sz w:val="16"/>
        </w:rPr>
        <w:t xml:space="preserve">, párr. 106, y </w:t>
      </w:r>
      <w:r>
        <w:rPr>
          <w:i/>
          <w:sz w:val="16"/>
        </w:rPr>
        <w:t>Caso de los Buzos Miskitos (Lemoth Morris y otros) Vs. Honduras</w:t>
      </w:r>
      <w:r>
        <w:rPr>
          <w:sz w:val="16"/>
        </w:rPr>
        <w:t xml:space="preserve">, </w:t>
      </w:r>
      <w:r>
        <w:rPr>
          <w:i/>
          <w:sz w:val="16"/>
        </w:rPr>
        <w:t>supra</w:t>
      </w:r>
      <w:r>
        <w:rPr>
          <w:sz w:val="16"/>
        </w:rPr>
        <w:t>, párr. 80.</w:t>
      </w:r>
    </w:p>
    <w:p w14:paraId="32B90A16" w14:textId="77777777" w:rsidR="009C1B8A" w:rsidRDefault="008E2174">
      <w:pPr>
        <w:spacing w:before="120"/>
        <w:ind w:left="102"/>
        <w:jc w:val="both"/>
        <w:rPr>
          <w:sz w:val="16"/>
        </w:rPr>
      </w:pPr>
      <w:r>
        <w:rPr>
          <w:sz w:val="16"/>
          <w:vertAlign w:val="superscript"/>
        </w:rPr>
        <w:t>212</w:t>
      </w:r>
      <w:r>
        <w:rPr>
          <w:spacing w:val="60"/>
          <w:sz w:val="16"/>
        </w:rPr>
        <w:t xml:space="preserve">   </w:t>
      </w:r>
      <w:r>
        <w:rPr>
          <w:sz w:val="16"/>
        </w:rPr>
        <w:t>Aprobada</w:t>
      </w:r>
      <w:r>
        <w:rPr>
          <w:spacing w:val="-4"/>
          <w:sz w:val="16"/>
        </w:rPr>
        <w:t xml:space="preserve"> </w:t>
      </w:r>
      <w:r>
        <w:rPr>
          <w:sz w:val="16"/>
        </w:rPr>
        <w:t>en</w:t>
      </w:r>
      <w:r>
        <w:rPr>
          <w:spacing w:val="-3"/>
          <w:sz w:val="16"/>
        </w:rPr>
        <w:t xml:space="preserve"> </w:t>
      </w:r>
      <w:r>
        <w:rPr>
          <w:sz w:val="16"/>
        </w:rPr>
        <w:t>la</w:t>
      </w:r>
      <w:r>
        <w:rPr>
          <w:spacing w:val="-3"/>
          <w:sz w:val="16"/>
        </w:rPr>
        <w:t xml:space="preserve"> </w:t>
      </w:r>
      <w:r>
        <w:rPr>
          <w:sz w:val="16"/>
        </w:rPr>
        <w:t>Novena</w:t>
      </w:r>
      <w:r>
        <w:rPr>
          <w:spacing w:val="-5"/>
          <w:sz w:val="16"/>
        </w:rPr>
        <w:t xml:space="preserve"> </w:t>
      </w:r>
      <w:r>
        <w:rPr>
          <w:sz w:val="16"/>
        </w:rPr>
        <w:t>Conferencia</w:t>
      </w:r>
      <w:r>
        <w:rPr>
          <w:spacing w:val="-3"/>
          <w:sz w:val="16"/>
        </w:rPr>
        <w:t xml:space="preserve"> </w:t>
      </w:r>
      <w:r>
        <w:rPr>
          <w:sz w:val="16"/>
        </w:rPr>
        <w:t>Panamericana</w:t>
      </w:r>
      <w:r>
        <w:rPr>
          <w:spacing w:val="-1"/>
          <w:sz w:val="16"/>
        </w:rPr>
        <w:t xml:space="preserve"> </w:t>
      </w:r>
      <w:r>
        <w:rPr>
          <w:sz w:val="16"/>
        </w:rPr>
        <w:t>celebrada</w:t>
      </w:r>
      <w:r>
        <w:rPr>
          <w:spacing w:val="-3"/>
          <w:sz w:val="16"/>
        </w:rPr>
        <w:t xml:space="preserve"> </w:t>
      </w:r>
      <w:r>
        <w:rPr>
          <w:sz w:val="16"/>
        </w:rPr>
        <w:t>en</w:t>
      </w:r>
      <w:r>
        <w:rPr>
          <w:spacing w:val="-3"/>
          <w:sz w:val="16"/>
        </w:rPr>
        <w:t xml:space="preserve"> </w:t>
      </w:r>
      <w:r>
        <w:rPr>
          <w:sz w:val="16"/>
        </w:rPr>
        <w:t>Bogotá,</w:t>
      </w:r>
      <w:r>
        <w:rPr>
          <w:spacing w:val="-3"/>
          <w:sz w:val="16"/>
        </w:rPr>
        <w:t xml:space="preserve"> </w:t>
      </w:r>
      <w:r>
        <w:rPr>
          <w:sz w:val="16"/>
        </w:rPr>
        <w:t>Colombia,</w:t>
      </w:r>
      <w:r>
        <w:rPr>
          <w:spacing w:val="-3"/>
          <w:sz w:val="16"/>
        </w:rPr>
        <w:t xml:space="preserve"> </w:t>
      </w:r>
      <w:r>
        <w:rPr>
          <w:spacing w:val="-2"/>
          <w:sz w:val="16"/>
        </w:rPr>
        <w:t>1948.</w:t>
      </w:r>
    </w:p>
    <w:p w14:paraId="7FC4C26F" w14:textId="77777777" w:rsidR="009C1B8A" w:rsidRDefault="008E2174">
      <w:pPr>
        <w:spacing w:before="120"/>
        <w:ind w:left="102" w:right="196"/>
        <w:jc w:val="both"/>
        <w:rPr>
          <w:sz w:val="16"/>
        </w:rPr>
      </w:pPr>
      <w:r>
        <w:rPr>
          <w:sz w:val="16"/>
          <w:vertAlign w:val="superscript"/>
        </w:rPr>
        <w:t>213</w:t>
      </w:r>
      <w:r>
        <w:rPr>
          <w:spacing w:val="40"/>
          <w:sz w:val="16"/>
        </w:rPr>
        <w:t xml:space="preserve">  </w:t>
      </w:r>
      <w:r>
        <w:rPr>
          <w:sz w:val="16"/>
        </w:rPr>
        <w:t>El artículo 10.1 del Protocolo de San Salvador establece: “[t]oda persona tiene derecho a la salud, entendida</w:t>
      </w:r>
      <w:r>
        <w:rPr>
          <w:spacing w:val="-11"/>
          <w:sz w:val="16"/>
        </w:rPr>
        <w:t xml:space="preserve"> </w:t>
      </w:r>
      <w:r>
        <w:rPr>
          <w:sz w:val="16"/>
        </w:rPr>
        <w:t>como</w:t>
      </w:r>
      <w:r>
        <w:rPr>
          <w:spacing w:val="-10"/>
          <w:sz w:val="16"/>
        </w:rPr>
        <w:t xml:space="preserve"> </w:t>
      </w:r>
      <w:r>
        <w:rPr>
          <w:sz w:val="16"/>
        </w:rPr>
        <w:t>el</w:t>
      </w:r>
      <w:r>
        <w:rPr>
          <w:spacing w:val="-12"/>
          <w:sz w:val="16"/>
        </w:rPr>
        <w:t xml:space="preserve"> </w:t>
      </w:r>
      <w:r>
        <w:rPr>
          <w:sz w:val="16"/>
        </w:rPr>
        <w:t>disfrute</w:t>
      </w:r>
      <w:r>
        <w:rPr>
          <w:spacing w:val="-11"/>
          <w:sz w:val="16"/>
        </w:rPr>
        <w:t xml:space="preserve"> </w:t>
      </w:r>
      <w:r>
        <w:rPr>
          <w:sz w:val="16"/>
        </w:rPr>
        <w:t>del</w:t>
      </w:r>
      <w:r>
        <w:rPr>
          <w:spacing w:val="-9"/>
          <w:sz w:val="16"/>
        </w:rPr>
        <w:t xml:space="preserve"> </w:t>
      </w:r>
      <w:r>
        <w:rPr>
          <w:sz w:val="16"/>
        </w:rPr>
        <w:t>más</w:t>
      </w:r>
      <w:r>
        <w:rPr>
          <w:spacing w:val="-11"/>
          <w:sz w:val="16"/>
        </w:rPr>
        <w:t xml:space="preserve"> </w:t>
      </w:r>
      <w:r>
        <w:rPr>
          <w:sz w:val="16"/>
        </w:rPr>
        <w:t>alto</w:t>
      </w:r>
      <w:r>
        <w:rPr>
          <w:spacing w:val="-10"/>
          <w:sz w:val="16"/>
        </w:rPr>
        <w:t xml:space="preserve"> </w:t>
      </w:r>
      <w:r>
        <w:rPr>
          <w:sz w:val="16"/>
        </w:rPr>
        <w:t>nivel</w:t>
      </w:r>
      <w:r>
        <w:rPr>
          <w:spacing w:val="-12"/>
          <w:sz w:val="16"/>
        </w:rPr>
        <w:t xml:space="preserve"> </w:t>
      </w:r>
      <w:r>
        <w:rPr>
          <w:sz w:val="16"/>
        </w:rPr>
        <w:t>de</w:t>
      </w:r>
      <w:r>
        <w:rPr>
          <w:spacing w:val="-11"/>
          <w:sz w:val="16"/>
        </w:rPr>
        <w:t xml:space="preserve"> </w:t>
      </w:r>
      <w:r>
        <w:rPr>
          <w:sz w:val="16"/>
        </w:rPr>
        <w:t>bienestar</w:t>
      </w:r>
      <w:r>
        <w:rPr>
          <w:spacing w:val="-10"/>
          <w:sz w:val="16"/>
        </w:rPr>
        <w:t xml:space="preserve"> </w:t>
      </w:r>
      <w:r>
        <w:rPr>
          <w:sz w:val="16"/>
        </w:rPr>
        <w:t>físico,</w:t>
      </w:r>
      <w:r>
        <w:rPr>
          <w:spacing w:val="-9"/>
          <w:sz w:val="16"/>
        </w:rPr>
        <w:t xml:space="preserve"> </w:t>
      </w:r>
      <w:r>
        <w:rPr>
          <w:sz w:val="16"/>
        </w:rPr>
        <w:t>mental</w:t>
      </w:r>
      <w:r>
        <w:rPr>
          <w:spacing w:val="-9"/>
          <w:sz w:val="16"/>
        </w:rPr>
        <w:t xml:space="preserve"> </w:t>
      </w:r>
      <w:r>
        <w:rPr>
          <w:sz w:val="16"/>
        </w:rPr>
        <w:t>y</w:t>
      </w:r>
      <w:r>
        <w:rPr>
          <w:spacing w:val="-10"/>
          <w:sz w:val="16"/>
        </w:rPr>
        <w:t xml:space="preserve"> </w:t>
      </w:r>
      <w:r>
        <w:rPr>
          <w:sz w:val="16"/>
        </w:rPr>
        <w:t>social.</w:t>
      </w:r>
      <w:r>
        <w:rPr>
          <w:spacing w:val="-12"/>
          <w:sz w:val="16"/>
        </w:rPr>
        <w:t xml:space="preserve"> </w:t>
      </w:r>
      <w:r>
        <w:rPr>
          <w:sz w:val="16"/>
        </w:rPr>
        <w:t>2.</w:t>
      </w:r>
      <w:r>
        <w:rPr>
          <w:spacing w:val="-12"/>
          <w:sz w:val="16"/>
        </w:rPr>
        <w:t xml:space="preserve"> </w:t>
      </w:r>
      <w:r>
        <w:rPr>
          <w:sz w:val="16"/>
        </w:rPr>
        <w:t>Con</w:t>
      </w:r>
      <w:r>
        <w:rPr>
          <w:spacing w:val="-12"/>
          <w:sz w:val="16"/>
        </w:rPr>
        <w:t xml:space="preserve"> </w:t>
      </w:r>
      <w:r>
        <w:rPr>
          <w:sz w:val="16"/>
        </w:rPr>
        <w:t>el</w:t>
      </w:r>
      <w:r>
        <w:rPr>
          <w:spacing w:val="-12"/>
          <w:sz w:val="16"/>
        </w:rPr>
        <w:t xml:space="preserve"> </w:t>
      </w:r>
      <w:r>
        <w:rPr>
          <w:sz w:val="16"/>
        </w:rPr>
        <w:t>fin</w:t>
      </w:r>
      <w:r>
        <w:rPr>
          <w:spacing w:val="-9"/>
          <w:sz w:val="16"/>
        </w:rPr>
        <w:t xml:space="preserve"> </w:t>
      </w:r>
      <w:r>
        <w:rPr>
          <w:sz w:val="16"/>
        </w:rPr>
        <w:t>de</w:t>
      </w:r>
      <w:r>
        <w:rPr>
          <w:spacing w:val="-11"/>
          <w:sz w:val="16"/>
        </w:rPr>
        <w:t xml:space="preserve"> </w:t>
      </w:r>
      <w:r>
        <w:rPr>
          <w:sz w:val="16"/>
        </w:rPr>
        <w:t>hacer</w:t>
      </w:r>
      <w:r>
        <w:rPr>
          <w:spacing w:val="-5"/>
          <w:sz w:val="16"/>
        </w:rPr>
        <w:t xml:space="preserve"> </w:t>
      </w:r>
      <w:r>
        <w:rPr>
          <w:sz w:val="16"/>
        </w:rPr>
        <w:t>efectivo el derecho a la salud los Estados partes se comprometen a reconocer la salud como un bien público y particularmente a adoptar las siguientes medidas para garantizar este derecho: a. la atención primaria de la salud, entendiendo como tal la asistencia sanitaria esencial puesta al alcance de todos los individuos y familiares</w:t>
      </w:r>
      <w:r>
        <w:rPr>
          <w:spacing w:val="-10"/>
          <w:sz w:val="16"/>
        </w:rPr>
        <w:t xml:space="preserve"> </w:t>
      </w:r>
      <w:r>
        <w:rPr>
          <w:sz w:val="16"/>
        </w:rPr>
        <w:t>de</w:t>
      </w:r>
      <w:r>
        <w:rPr>
          <w:spacing w:val="-11"/>
          <w:sz w:val="16"/>
        </w:rPr>
        <w:t xml:space="preserve"> </w:t>
      </w:r>
      <w:r>
        <w:rPr>
          <w:sz w:val="16"/>
        </w:rPr>
        <w:t>la</w:t>
      </w:r>
      <w:r>
        <w:rPr>
          <w:spacing w:val="-9"/>
          <w:sz w:val="16"/>
        </w:rPr>
        <w:t xml:space="preserve"> </w:t>
      </w:r>
      <w:r>
        <w:rPr>
          <w:sz w:val="16"/>
        </w:rPr>
        <w:t>comunidad;</w:t>
      </w:r>
      <w:r>
        <w:rPr>
          <w:spacing w:val="-9"/>
          <w:sz w:val="16"/>
        </w:rPr>
        <w:t xml:space="preserve"> </w:t>
      </w:r>
      <w:r>
        <w:rPr>
          <w:sz w:val="16"/>
        </w:rPr>
        <w:t>[y]</w:t>
      </w:r>
      <w:r>
        <w:rPr>
          <w:spacing w:val="-9"/>
          <w:sz w:val="16"/>
        </w:rPr>
        <w:t xml:space="preserve"> </w:t>
      </w:r>
      <w:r>
        <w:rPr>
          <w:sz w:val="16"/>
        </w:rPr>
        <w:t>b.</w:t>
      </w:r>
      <w:r>
        <w:rPr>
          <w:spacing w:val="-9"/>
          <w:sz w:val="16"/>
        </w:rPr>
        <w:t xml:space="preserve"> </w:t>
      </w:r>
      <w:r>
        <w:rPr>
          <w:sz w:val="16"/>
        </w:rPr>
        <w:t>la</w:t>
      </w:r>
      <w:r>
        <w:rPr>
          <w:spacing w:val="-9"/>
          <w:sz w:val="16"/>
        </w:rPr>
        <w:t xml:space="preserve"> </w:t>
      </w:r>
      <w:r>
        <w:rPr>
          <w:sz w:val="16"/>
        </w:rPr>
        <w:t>extensión</w:t>
      </w:r>
      <w:r>
        <w:rPr>
          <w:spacing w:val="-11"/>
          <w:sz w:val="16"/>
        </w:rPr>
        <w:t xml:space="preserve"> </w:t>
      </w:r>
      <w:r>
        <w:rPr>
          <w:sz w:val="16"/>
        </w:rPr>
        <w:t>de</w:t>
      </w:r>
      <w:r>
        <w:rPr>
          <w:spacing w:val="-11"/>
          <w:sz w:val="16"/>
        </w:rPr>
        <w:t xml:space="preserve"> </w:t>
      </w:r>
      <w:r>
        <w:rPr>
          <w:sz w:val="16"/>
        </w:rPr>
        <w:t>los</w:t>
      </w:r>
      <w:r>
        <w:rPr>
          <w:spacing w:val="-11"/>
          <w:sz w:val="16"/>
        </w:rPr>
        <w:t xml:space="preserve"> </w:t>
      </w:r>
      <w:r>
        <w:rPr>
          <w:sz w:val="16"/>
        </w:rPr>
        <w:t>beneficios</w:t>
      </w:r>
      <w:r>
        <w:rPr>
          <w:spacing w:val="-8"/>
          <w:sz w:val="16"/>
        </w:rPr>
        <w:t xml:space="preserve"> </w:t>
      </w:r>
      <w:r>
        <w:rPr>
          <w:sz w:val="16"/>
        </w:rPr>
        <w:t>de</w:t>
      </w:r>
      <w:r>
        <w:rPr>
          <w:spacing w:val="-8"/>
          <w:sz w:val="16"/>
        </w:rPr>
        <w:t xml:space="preserve"> </w:t>
      </w:r>
      <w:r>
        <w:rPr>
          <w:sz w:val="16"/>
        </w:rPr>
        <w:t>los</w:t>
      </w:r>
      <w:r>
        <w:rPr>
          <w:spacing w:val="-8"/>
          <w:sz w:val="16"/>
        </w:rPr>
        <w:t xml:space="preserve"> </w:t>
      </w:r>
      <w:r>
        <w:rPr>
          <w:sz w:val="16"/>
        </w:rPr>
        <w:t>servicios</w:t>
      </w:r>
      <w:r>
        <w:rPr>
          <w:spacing w:val="-10"/>
          <w:sz w:val="16"/>
        </w:rPr>
        <w:t xml:space="preserve"> </w:t>
      </w:r>
      <w:r>
        <w:rPr>
          <w:sz w:val="16"/>
        </w:rPr>
        <w:t>de</w:t>
      </w:r>
      <w:r>
        <w:rPr>
          <w:spacing w:val="-11"/>
          <w:sz w:val="16"/>
        </w:rPr>
        <w:t xml:space="preserve"> </w:t>
      </w:r>
      <w:r>
        <w:rPr>
          <w:sz w:val="16"/>
        </w:rPr>
        <w:t>salud</w:t>
      </w:r>
      <w:r>
        <w:rPr>
          <w:spacing w:val="-10"/>
          <w:sz w:val="16"/>
        </w:rPr>
        <w:t xml:space="preserve"> </w:t>
      </w:r>
      <w:r>
        <w:rPr>
          <w:sz w:val="16"/>
        </w:rPr>
        <w:t>a</w:t>
      </w:r>
      <w:r>
        <w:rPr>
          <w:spacing w:val="-11"/>
          <w:sz w:val="16"/>
        </w:rPr>
        <w:t xml:space="preserve"> </w:t>
      </w:r>
      <w:r>
        <w:rPr>
          <w:sz w:val="16"/>
        </w:rPr>
        <w:t>todos</w:t>
      </w:r>
      <w:r>
        <w:rPr>
          <w:spacing w:val="-8"/>
          <w:sz w:val="16"/>
        </w:rPr>
        <w:t xml:space="preserve"> </w:t>
      </w:r>
      <w:r>
        <w:rPr>
          <w:sz w:val="16"/>
        </w:rPr>
        <w:t>los</w:t>
      </w:r>
      <w:r>
        <w:rPr>
          <w:spacing w:val="-11"/>
          <w:sz w:val="16"/>
        </w:rPr>
        <w:t xml:space="preserve"> </w:t>
      </w:r>
      <w:r>
        <w:rPr>
          <w:sz w:val="16"/>
        </w:rPr>
        <w:t>individuos sujetos a la jurisdicción del Estado”.</w:t>
      </w:r>
    </w:p>
    <w:p w14:paraId="3A64115D" w14:textId="77777777" w:rsidR="009C1B8A" w:rsidRDefault="009C1B8A">
      <w:pPr>
        <w:jc w:val="both"/>
        <w:rPr>
          <w:sz w:val="16"/>
        </w:rPr>
        <w:sectPr w:rsidR="009C1B8A">
          <w:pgSz w:w="12240" w:h="15840"/>
          <w:pgMar w:top="1340" w:right="1500" w:bottom="1080" w:left="1600" w:header="0" w:footer="896" w:gutter="0"/>
          <w:cols w:space="720"/>
        </w:sectPr>
      </w:pPr>
    </w:p>
    <w:p w14:paraId="2BFAEC23" w14:textId="77777777" w:rsidR="009C1B8A" w:rsidRDefault="008E2174">
      <w:pPr>
        <w:pStyle w:val="ListParagraph"/>
        <w:numPr>
          <w:ilvl w:val="0"/>
          <w:numId w:val="29"/>
        </w:numPr>
        <w:tabs>
          <w:tab w:val="left" w:pos="810"/>
        </w:tabs>
        <w:spacing w:before="76"/>
        <w:ind w:right="239" w:firstLine="0"/>
        <w:jc w:val="both"/>
        <w:rPr>
          <w:sz w:val="20"/>
        </w:rPr>
      </w:pPr>
      <w:r>
        <w:rPr>
          <w:sz w:val="20"/>
        </w:rPr>
        <w:t>Asimismo,</w:t>
      </w:r>
      <w:r>
        <w:rPr>
          <w:spacing w:val="-15"/>
          <w:sz w:val="20"/>
        </w:rPr>
        <w:t xml:space="preserve"> </w:t>
      </w:r>
      <w:r>
        <w:rPr>
          <w:sz w:val="20"/>
        </w:rPr>
        <w:t>el</w:t>
      </w:r>
      <w:r>
        <w:rPr>
          <w:spacing w:val="-16"/>
          <w:sz w:val="20"/>
        </w:rPr>
        <w:t xml:space="preserve"> </w:t>
      </w:r>
      <w:r>
        <w:rPr>
          <w:sz w:val="20"/>
        </w:rPr>
        <w:t>derecho</w:t>
      </w:r>
      <w:r>
        <w:rPr>
          <w:spacing w:val="-17"/>
          <w:sz w:val="20"/>
        </w:rPr>
        <w:t xml:space="preserve"> </w:t>
      </w:r>
      <w:r>
        <w:rPr>
          <w:sz w:val="20"/>
        </w:rPr>
        <w:t>a</w:t>
      </w:r>
      <w:r>
        <w:rPr>
          <w:spacing w:val="-16"/>
          <w:sz w:val="20"/>
        </w:rPr>
        <w:t xml:space="preserve"> </w:t>
      </w:r>
      <w:r>
        <w:rPr>
          <w:sz w:val="20"/>
        </w:rPr>
        <w:t>la</w:t>
      </w:r>
      <w:r>
        <w:rPr>
          <w:spacing w:val="-16"/>
          <w:sz w:val="20"/>
        </w:rPr>
        <w:t xml:space="preserve"> </w:t>
      </w:r>
      <w:r>
        <w:rPr>
          <w:sz w:val="20"/>
        </w:rPr>
        <w:t>salud</w:t>
      </w:r>
      <w:r>
        <w:rPr>
          <w:spacing w:val="-14"/>
          <w:sz w:val="20"/>
        </w:rPr>
        <w:t xml:space="preserve"> </w:t>
      </w:r>
      <w:r>
        <w:rPr>
          <w:sz w:val="20"/>
        </w:rPr>
        <w:t>está</w:t>
      </w:r>
      <w:r>
        <w:rPr>
          <w:spacing w:val="-14"/>
          <w:sz w:val="20"/>
        </w:rPr>
        <w:t xml:space="preserve"> </w:t>
      </w:r>
      <w:r>
        <w:rPr>
          <w:sz w:val="20"/>
        </w:rPr>
        <w:t>reconocido</w:t>
      </w:r>
      <w:r>
        <w:rPr>
          <w:spacing w:val="-15"/>
          <w:sz w:val="20"/>
        </w:rPr>
        <w:t xml:space="preserve"> </w:t>
      </w:r>
      <w:r>
        <w:rPr>
          <w:sz w:val="20"/>
        </w:rPr>
        <w:t>a</w:t>
      </w:r>
      <w:r>
        <w:rPr>
          <w:spacing w:val="-18"/>
          <w:sz w:val="20"/>
        </w:rPr>
        <w:t xml:space="preserve"> </w:t>
      </w:r>
      <w:r>
        <w:rPr>
          <w:sz w:val="20"/>
        </w:rPr>
        <w:t>nivel</w:t>
      </w:r>
      <w:r>
        <w:rPr>
          <w:spacing w:val="-14"/>
          <w:sz w:val="20"/>
        </w:rPr>
        <w:t xml:space="preserve"> </w:t>
      </w:r>
      <w:r>
        <w:rPr>
          <w:sz w:val="20"/>
        </w:rPr>
        <w:t>constitucional</w:t>
      </w:r>
      <w:r>
        <w:rPr>
          <w:spacing w:val="-14"/>
          <w:sz w:val="20"/>
        </w:rPr>
        <w:t xml:space="preserve"> </w:t>
      </w:r>
      <w:r>
        <w:rPr>
          <w:sz w:val="20"/>
        </w:rPr>
        <w:t>en</w:t>
      </w:r>
      <w:r>
        <w:rPr>
          <w:spacing w:val="-14"/>
          <w:sz w:val="20"/>
        </w:rPr>
        <w:t xml:space="preserve"> </w:t>
      </w:r>
      <w:r>
        <w:rPr>
          <w:sz w:val="20"/>
        </w:rPr>
        <w:t>Perú,</w:t>
      </w:r>
      <w:r>
        <w:rPr>
          <w:spacing w:val="-15"/>
          <w:sz w:val="20"/>
        </w:rPr>
        <w:t xml:space="preserve"> </w:t>
      </w:r>
      <w:r>
        <w:rPr>
          <w:sz w:val="20"/>
        </w:rPr>
        <w:t>en su</w:t>
      </w:r>
      <w:r>
        <w:rPr>
          <w:spacing w:val="-14"/>
          <w:sz w:val="20"/>
        </w:rPr>
        <w:t xml:space="preserve"> </w:t>
      </w:r>
      <w:r>
        <w:rPr>
          <w:sz w:val="20"/>
        </w:rPr>
        <w:t>artículo</w:t>
      </w:r>
      <w:r>
        <w:rPr>
          <w:spacing w:val="-14"/>
          <w:sz w:val="20"/>
        </w:rPr>
        <w:t xml:space="preserve"> </w:t>
      </w:r>
      <w:r>
        <w:rPr>
          <w:sz w:val="20"/>
        </w:rPr>
        <w:t>7</w:t>
      </w:r>
      <w:r>
        <w:rPr>
          <w:spacing w:val="-15"/>
          <w:sz w:val="20"/>
        </w:rPr>
        <w:t xml:space="preserve"> </w:t>
      </w:r>
      <w:r>
        <w:rPr>
          <w:sz w:val="20"/>
        </w:rPr>
        <w:t>de</w:t>
      </w:r>
      <w:r>
        <w:rPr>
          <w:spacing w:val="-16"/>
          <w:sz w:val="20"/>
        </w:rPr>
        <w:t xml:space="preserve"> </w:t>
      </w:r>
      <w:r>
        <w:rPr>
          <w:sz w:val="20"/>
        </w:rPr>
        <w:t>la</w:t>
      </w:r>
      <w:r>
        <w:rPr>
          <w:spacing w:val="-13"/>
          <w:sz w:val="20"/>
        </w:rPr>
        <w:t xml:space="preserve"> </w:t>
      </w:r>
      <w:r>
        <w:rPr>
          <w:sz w:val="20"/>
        </w:rPr>
        <w:t>Constitución</w:t>
      </w:r>
      <w:r>
        <w:rPr>
          <w:spacing w:val="-12"/>
          <w:sz w:val="20"/>
        </w:rPr>
        <w:t xml:space="preserve"> </w:t>
      </w:r>
      <w:r>
        <w:rPr>
          <w:sz w:val="20"/>
        </w:rPr>
        <w:t>Política</w:t>
      </w:r>
      <w:r>
        <w:rPr>
          <w:position w:val="7"/>
          <w:sz w:val="13"/>
        </w:rPr>
        <w:t>214</w:t>
      </w:r>
      <w:r>
        <w:rPr>
          <w:sz w:val="20"/>
        </w:rPr>
        <w:t>.</w:t>
      </w:r>
      <w:r>
        <w:rPr>
          <w:spacing w:val="-16"/>
          <w:sz w:val="20"/>
        </w:rPr>
        <w:t xml:space="preserve"> </w:t>
      </w:r>
      <w:r>
        <w:rPr>
          <w:sz w:val="20"/>
        </w:rPr>
        <w:t>Además,</w:t>
      </w:r>
      <w:r>
        <w:rPr>
          <w:spacing w:val="-16"/>
          <w:sz w:val="20"/>
        </w:rPr>
        <w:t xml:space="preserve"> </w:t>
      </w:r>
      <w:r>
        <w:rPr>
          <w:sz w:val="20"/>
        </w:rPr>
        <w:t>la</w:t>
      </w:r>
      <w:r>
        <w:rPr>
          <w:spacing w:val="-15"/>
          <w:sz w:val="20"/>
        </w:rPr>
        <w:t xml:space="preserve"> </w:t>
      </w:r>
      <w:r>
        <w:rPr>
          <w:sz w:val="20"/>
        </w:rPr>
        <w:t>Corte</w:t>
      </w:r>
      <w:r>
        <w:rPr>
          <w:spacing w:val="-14"/>
          <w:sz w:val="20"/>
        </w:rPr>
        <w:t xml:space="preserve"> </w:t>
      </w:r>
      <w:r>
        <w:rPr>
          <w:sz w:val="20"/>
        </w:rPr>
        <w:t>observa</w:t>
      </w:r>
      <w:r>
        <w:rPr>
          <w:spacing w:val="-15"/>
          <w:sz w:val="20"/>
        </w:rPr>
        <w:t xml:space="preserve"> </w:t>
      </w:r>
      <w:r>
        <w:rPr>
          <w:sz w:val="20"/>
        </w:rPr>
        <w:t>un</w:t>
      </w:r>
      <w:r>
        <w:rPr>
          <w:spacing w:val="-14"/>
          <w:sz w:val="20"/>
        </w:rPr>
        <w:t xml:space="preserve"> </w:t>
      </w:r>
      <w:r>
        <w:rPr>
          <w:sz w:val="20"/>
        </w:rPr>
        <w:t>amplio</w:t>
      </w:r>
      <w:r>
        <w:rPr>
          <w:spacing w:val="-16"/>
          <w:sz w:val="20"/>
        </w:rPr>
        <w:t xml:space="preserve"> </w:t>
      </w:r>
      <w:r>
        <w:rPr>
          <w:sz w:val="20"/>
        </w:rPr>
        <w:t xml:space="preserve">consenso regional en la consolidación del derecho a la salud, el cual se encuentra reconocido </w:t>
      </w:r>
      <w:r>
        <w:rPr>
          <w:w w:val="95"/>
          <w:sz w:val="20"/>
        </w:rPr>
        <w:t>explícitamente</w:t>
      </w:r>
      <w:r>
        <w:rPr>
          <w:spacing w:val="-4"/>
          <w:w w:val="95"/>
          <w:sz w:val="20"/>
        </w:rPr>
        <w:t xml:space="preserve"> </w:t>
      </w:r>
      <w:r>
        <w:rPr>
          <w:w w:val="95"/>
          <w:sz w:val="20"/>
        </w:rPr>
        <w:t>en</w:t>
      </w:r>
      <w:r>
        <w:rPr>
          <w:spacing w:val="-4"/>
          <w:w w:val="95"/>
          <w:sz w:val="20"/>
        </w:rPr>
        <w:t xml:space="preserve"> </w:t>
      </w:r>
      <w:r>
        <w:rPr>
          <w:w w:val="95"/>
          <w:sz w:val="20"/>
        </w:rPr>
        <w:t>diversas</w:t>
      </w:r>
      <w:r>
        <w:rPr>
          <w:spacing w:val="-6"/>
          <w:w w:val="95"/>
          <w:sz w:val="20"/>
        </w:rPr>
        <w:t xml:space="preserve"> </w:t>
      </w:r>
      <w:r>
        <w:rPr>
          <w:w w:val="95"/>
          <w:sz w:val="20"/>
        </w:rPr>
        <w:t>constituciones</w:t>
      </w:r>
      <w:r>
        <w:rPr>
          <w:spacing w:val="-6"/>
          <w:w w:val="95"/>
          <w:sz w:val="20"/>
        </w:rPr>
        <w:t xml:space="preserve"> </w:t>
      </w:r>
      <w:r>
        <w:rPr>
          <w:w w:val="95"/>
          <w:sz w:val="20"/>
        </w:rPr>
        <w:t>y</w:t>
      </w:r>
      <w:r>
        <w:rPr>
          <w:spacing w:val="-5"/>
          <w:w w:val="95"/>
          <w:sz w:val="20"/>
        </w:rPr>
        <w:t xml:space="preserve"> </w:t>
      </w:r>
      <w:r>
        <w:rPr>
          <w:w w:val="95"/>
          <w:sz w:val="20"/>
        </w:rPr>
        <w:t>leyes</w:t>
      </w:r>
      <w:r>
        <w:rPr>
          <w:spacing w:val="-3"/>
          <w:w w:val="95"/>
          <w:sz w:val="20"/>
        </w:rPr>
        <w:t xml:space="preserve"> </w:t>
      </w:r>
      <w:r>
        <w:rPr>
          <w:w w:val="95"/>
          <w:sz w:val="20"/>
        </w:rPr>
        <w:t>internas</w:t>
      </w:r>
      <w:r>
        <w:rPr>
          <w:spacing w:val="-9"/>
          <w:w w:val="95"/>
          <w:sz w:val="20"/>
        </w:rPr>
        <w:t xml:space="preserve"> </w:t>
      </w:r>
      <w:r>
        <w:rPr>
          <w:w w:val="95"/>
          <w:sz w:val="20"/>
        </w:rPr>
        <w:t>de</w:t>
      </w:r>
      <w:r>
        <w:rPr>
          <w:spacing w:val="-6"/>
          <w:w w:val="95"/>
          <w:sz w:val="20"/>
        </w:rPr>
        <w:t xml:space="preserve"> </w:t>
      </w:r>
      <w:r>
        <w:rPr>
          <w:w w:val="95"/>
          <w:sz w:val="20"/>
        </w:rPr>
        <w:t>los</w:t>
      </w:r>
      <w:r>
        <w:rPr>
          <w:spacing w:val="-9"/>
          <w:w w:val="95"/>
          <w:sz w:val="20"/>
        </w:rPr>
        <w:t xml:space="preserve"> </w:t>
      </w:r>
      <w:r>
        <w:rPr>
          <w:w w:val="95"/>
          <w:sz w:val="20"/>
        </w:rPr>
        <w:t>Estados</w:t>
      </w:r>
      <w:r>
        <w:rPr>
          <w:spacing w:val="-6"/>
          <w:w w:val="95"/>
          <w:sz w:val="20"/>
        </w:rPr>
        <w:t xml:space="preserve"> </w:t>
      </w:r>
      <w:r>
        <w:rPr>
          <w:w w:val="95"/>
          <w:sz w:val="20"/>
        </w:rPr>
        <w:t>de</w:t>
      </w:r>
      <w:r>
        <w:rPr>
          <w:spacing w:val="-6"/>
          <w:w w:val="95"/>
          <w:sz w:val="20"/>
        </w:rPr>
        <w:t xml:space="preserve"> </w:t>
      </w:r>
      <w:r>
        <w:rPr>
          <w:w w:val="95"/>
          <w:sz w:val="20"/>
        </w:rPr>
        <w:t>la</w:t>
      </w:r>
      <w:r>
        <w:rPr>
          <w:spacing w:val="-2"/>
          <w:w w:val="95"/>
          <w:sz w:val="20"/>
        </w:rPr>
        <w:t xml:space="preserve"> </w:t>
      </w:r>
      <w:r>
        <w:rPr>
          <w:w w:val="95"/>
          <w:sz w:val="20"/>
        </w:rPr>
        <w:t>región,</w:t>
      </w:r>
      <w:r>
        <w:rPr>
          <w:spacing w:val="-6"/>
          <w:w w:val="95"/>
          <w:sz w:val="20"/>
        </w:rPr>
        <w:t xml:space="preserve"> </w:t>
      </w:r>
      <w:r>
        <w:rPr>
          <w:w w:val="95"/>
          <w:sz w:val="20"/>
        </w:rPr>
        <w:t xml:space="preserve">entre </w:t>
      </w:r>
      <w:r>
        <w:rPr>
          <w:sz w:val="20"/>
        </w:rPr>
        <w:t xml:space="preserve">ellas: Argentina, Barbados, Bolivia, Brasil, Colombia, Costa Rica, Chile, Ecuador, El </w:t>
      </w:r>
      <w:r>
        <w:rPr>
          <w:spacing w:val="-4"/>
          <w:sz w:val="20"/>
        </w:rPr>
        <w:t>Salvador,</w:t>
      </w:r>
      <w:r>
        <w:rPr>
          <w:spacing w:val="-10"/>
          <w:sz w:val="20"/>
        </w:rPr>
        <w:t xml:space="preserve"> </w:t>
      </w:r>
      <w:r>
        <w:rPr>
          <w:spacing w:val="-4"/>
          <w:sz w:val="20"/>
        </w:rPr>
        <w:t>Guatemala,</w:t>
      </w:r>
      <w:r>
        <w:rPr>
          <w:spacing w:val="-10"/>
          <w:sz w:val="20"/>
        </w:rPr>
        <w:t xml:space="preserve"> </w:t>
      </w:r>
      <w:r>
        <w:rPr>
          <w:spacing w:val="-4"/>
          <w:sz w:val="20"/>
        </w:rPr>
        <w:t>Haití,</w:t>
      </w:r>
      <w:r>
        <w:rPr>
          <w:spacing w:val="-10"/>
          <w:sz w:val="20"/>
        </w:rPr>
        <w:t xml:space="preserve"> </w:t>
      </w:r>
      <w:r>
        <w:rPr>
          <w:spacing w:val="-4"/>
          <w:sz w:val="20"/>
        </w:rPr>
        <w:t>México,</w:t>
      </w:r>
      <w:r>
        <w:rPr>
          <w:spacing w:val="-10"/>
          <w:sz w:val="20"/>
        </w:rPr>
        <w:t xml:space="preserve"> </w:t>
      </w:r>
      <w:r>
        <w:rPr>
          <w:spacing w:val="-4"/>
          <w:sz w:val="20"/>
        </w:rPr>
        <w:t>Nicaragua,</w:t>
      </w:r>
      <w:r>
        <w:rPr>
          <w:spacing w:val="-12"/>
          <w:sz w:val="20"/>
        </w:rPr>
        <w:t xml:space="preserve"> </w:t>
      </w:r>
      <w:r>
        <w:rPr>
          <w:spacing w:val="-4"/>
          <w:sz w:val="20"/>
        </w:rPr>
        <w:t>Panamá,</w:t>
      </w:r>
      <w:r>
        <w:rPr>
          <w:spacing w:val="-12"/>
          <w:sz w:val="20"/>
        </w:rPr>
        <w:t xml:space="preserve"> </w:t>
      </w:r>
      <w:r>
        <w:rPr>
          <w:spacing w:val="-4"/>
          <w:sz w:val="20"/>
        </w:rPr>
        <w:t>Paraguay,</w:t>
      </w:r>
      <w:r>
        <w:rPr>
          <w:spacing w:val="-12"/>
          <w:sz w:val="20"/>
        </w:rPr>
        <w:t xml:space="preserve"> </w:t>
      </w:r>
      <w:r>
        <w:rPr>
          <w:spacing w:val="-4"/>
          <w:sz w:val="20"/>
        </w:rPr>
        <w:t>República</w:t>
      </w:r>
      <w:r>
        <w:rPr>
          <w:spacing w:val="-9"/>
          <w:sz w:val="20"/>
        </w:rPr>
        <w:t xml:space="preserve"> </w:t>
      </w:r>
      <w:r>
        <w:rPr>
          <w:spacing w:val="-4"/>
          <w:sz w:val="20"/>
        </w:rPr>
        <w:t xml:space="preserve">Dominicana, </w:t>
      </w:r>
      <w:r>
        <w:rPr>
          <w:sz w:val="20"/>
        </w:rPr>
        <w:t>Surinam, Uruguay y Venezuela</w:t>
      </w:r>
      <w:r>
        <w:rPr>
          <w:position w:val="7"/>
          <w:sz w:val="13"/>
        </w:rPr>
        <w:t>215</w:t>
      </w:r>
      <w:r>
        <w:rPr>
          <w:sz w:val="20"/>
        </w:rPr>
        <w:t>.</w:t>
      </w:r>
    </w:p>
    <w:p w14:paraId="5441BBE7" w14:textId="77777777" w:rsidR="009C1B8A" w:rsidRDefault="009C1B8A">
      <w:pPr>
        <w:pStyle w:val="BodyText"/>
        <w:spacing w:before="2"/>
      </w:pPr>
    </w:p>
    <w:p w14:paraId="78D267CE" w14:textId="77777777" w:rsidR="009C1B8A" w:rsidRDefault="008E2174">
      <w:pPr>
        <w:pStyle w:val="ListParagraph"/>
        <w:numPr>
          <w:ilvl w:val="0"/>
          <w:numId w:val="29"/>
        </w:numPr>
        <w:tabs>
          <w:tab w:val="left" w:pos="810"/>
        </w:tabs>
        <w:ind w:right="238" w:firstLine="0"/>
        <w:jc w:val="both"/>
        <w:rPr>
          <w:sz w:val="20"/>
        </w:rPr>
      </w:pPr>
      <w:r>
        <w:rPr>
          <w:sz w:val="20"/>
        </w:rPr>
        <w:t>En</w:t>
      </w:r>
      <w:r>
        <w:rPr>
          <w:spacing w:val="-18"/>
          <w:sz w:val="20"/>
        </w:rPr>
        <w:t xml:space="preserve"> </w:t>
      </w:r>
      <w:r>
        <w:rPr>
          <w:sz w:val="20"/>
        </w:rPr>
        <w:t>relación</w:t>
      </w:r>
      <w:r>
        <w:rPr>
          <w:spacing w:val="-18"/>
          <w:sz w:val="20"/>
        </w:rPr>
        <w:t xml:space="preserve"> </w:t>
      </w:r>
      <w:r>
        <w:rPr>
          <w:sz w:val="20"/>
        </w:rPr>
        <w:t>con</w:t>
      </w:r>
      <w:r>
        <w:rPr>
          <w:spacing w:val="-17"/>
          <w:sz w:val="20"/>
        </w:rPr>
        <w:t xml:space="preserve"> </w:t>
      </w:r>
      <w:r>
        <w:rPr>
          <w:sz w:val="20"/>
        </w:rPr>
        <w:t>lo</w:t>
      </w:r>
      <w:r>
        <w:rPr>
          <w:spacing w:val="-18"/>
          <w:sz w:val="20"/>
        </w:rPr>
        <w:t xml:space="preserve"> </w:t>
      </w:r>
      <w:r>
        <w:rPr>
          <w:sz w:val="20"/>
        </w:rPr>
        <w:t>anterior,</w:t>
      </w:r>
      <w:r>
        <w:rPr>
          <w:spacing w:val="-17"/>
          <w:sz w:val="20"/>
        </w:rPr>
        <w:t xml:space="preserve"> </w:t>
      </w:r>
      <w:r>
        <w:rPr>
          <w:sz w:val="20"/>
        </w:rPr>
        <w:t>la</w:t>
      </w:r>
      <w:r>
        <w:rPr>
          <w:spacing w:val="-18"/>
          <w:sz w:val="20"/>
        </w:rPr>
        <w:t xml:space="preserve"> </w:t>
      </w:r>
      <w:r>
        <w:rPr>
          <w:sz w:val="20"/>
        </w:rPr>
        <w:t>Corte</w:t>
      </w:r>
      <w:r>
        <w:rPr>
          <w:spacing w:val="-18"/>
          <w:sz w:val="20"/>
        </w:rPr>
        <w:t xml:space="preserve"> </w:t>
      </w:r>
      <w:r>
        <w:rPr>
          <w:sz w:val="20"/>
        </w:rPr>
        <w:t>ha</w:t>
      </w:r>
      <w:r>
        <w:rPr>
          <w:spacing w:val="-17"/>
          <w:sz w:val="20"/>
        </w:rPr>
        <w:t xml:space="preserve"> </w:t>
      </w:r>
      <w:r>
        <w:rPr>
          <w:sz w:val="20"/>
        </w:rPr>
        <w:t>señalado</w:t>
      </w:r>
      <w:r>
        <w:rPr>
          <w:spacing w:val="-18"/>
          <w:sz w:val="20"/>
        </w:rPr>
        <w:t xml:space="preserve"> </w:t>
      </w:r>
      <w:r>
        <w:rPr>
          <w:sz w:val="20"/>
        </w:rPr>
        <w:t>que</w:t>
      </w:r>
      <w:r>
        <w:rPr>
          <w:spacing w:val="-17"/>
          <w:sz w:val="20"/>
        </w:rPr>
        <w:t xml:space="preserve"> </w:t>
      </w:r>
      <w:r>
        <w:rPr>
          <w:sz w:val="20"/>
        </w:rPr>
        <w:t>la</w:t>
      </w:r>
      <w:r>
        <w:rPr>
          <w:spacing w:val="-18"/>
          <w:sz w:val="20"/>
        </w:rPr>
        <w:t xml:space="preserve"> </w:t>
      </w:r>
      <w:r>
        <w:rPr>
          <w:sz w:val="20"/>
        </w:rPr>
        <w:t>salud</w:t>
      </w:r>
      <w:r>
        <w:rPr>
          <w:spacing w:val="-17"/>
          <w:sz w:val="20"/>
        </w:rPr>
        <w:t xml:space="preserve"> </w:t>
      </w:r>
      <w:r>
        <w:rPr>
          <w:sz w:val="20"/>
        </w:rPr>
        <w:t>constituye</w:t>
      </w:r>
      <w:r>
        <w:rPr>
          <w:spacing w:val="-18"/>
          <w:sz w:val="20"/>
        </w:rPr>
        <w:t xml:space="preserve"> </w:t>
      </w:r>
      <w:r>
        <w:rPr>
          <w:sz w:val="20"/>
        </w:rPr>
        <w:t>un</w:t>
      </w:r>
      <w:r>
        <w:rPr>
          <w:spacing w:val="-18"/>
          <w:sz w:val="20"/>
        </w:rPr>
        <w:t xml:space="preserve"> </w:t>
      </w:r>
      <w:r>
        <w:rPr>
          <w:sz w:val="20"/>
        </w:rPr>
        <w:t>estado de</w:t>
      </w:r>
      <w:r>
        <w:rPr>
          <w:spacing w:val="-15"/>
          <w:sz w:val="20"/>
        </w:rPr>
        <w:t xml:space="preserve"> </w:t>
      </w:r>
      <w:r>
        <w:rPr>
          <w:sz w:val="20"/>
        </w:rPr>
        <w:t>completo</w:t>
      </w:r>
      <w:r>
        <w:rPr>
          <w:spacing w:val="-17"/>
          <w:sz w:val="20"/>
        </w:rPr>
        <w:t xml:space="preserve"> </w:t>
      </w:r>
      <w:r>
        <w:rPr>
          <w:sz w:val="20"/>
        </w:rPr>
        <w:t>bienestar</w:t>
      </w:r>
      <w:r>
        <w:rPr>
          <w:spacing w:val="-15"/>
          <w:sz w:val="20"/>
        </w:rPr>
        <w:t xml:space="preserve"> </w:t>
      </w:r>
      <w:r>
        <w:rPr>
          <w:sz w:val="20"/>
        </w:rPr>
        <w:t>físico,</w:t>
      </w:r>
      <w:r>
        <w:rPr>
          <w:spacing w:val="-15"/>
          <w:sz w:val="20"/>
        </w:rPr>
        <w:t xml:space="preserve"> </w:t>
      </w:r>
      <w:r>
        <w:rPr>
          <w:sz w:val="20"/>
        </w:rPr>
        <w:t>mental</w:t>
      </w:r>
      <w:r>
        <w:rPr>
          <w:spacing w:val="-14"/>
          <w:sz w:val="20"/>
        </w:rPr>
        <w:t xml:space="preserve"> </w:t>
      </w:r>
      <w:r>
        <w:rPr>
          <w:sz w:val="20"/>
        </w:rPr>
        <w:t>y</w:t>
      </w:r>
      <w:r>
        <w:rPr>
          <w:spacing w:val="-14"/>
          <w:sz w:val="20"/>
        </w:rPr>
        <w:t xml:space="preserve"> </w:t>
      </w:r>
      <w:r>
        <w:rPr>
          <w:sz w:val="20"/>
        </w:rPr>
        <w:t>social,</w:t>
      </w:r>
      <w:r>
        <w:rPr>
          <w:spacing w:val="-17"/>
          <w:sz w:val="20"/>
        </w:rPr>
        <w:t xml:space="preserve"> </w:t>
      </w:r>
      <w:r>
        <w:rPr>
          <w:sz w:val="20"/>
        </w:rPr>
        <w:t>y</w:t>
      </w:r>
      <w:r>
        <w:rPr>
          <w:spacing w:val="-14"/>
          <w:sz w:val="20"/>
        </w:rPr>
        <w:t xml:space="preserve"> </w:t>
      </w:r>
      <w:r>
        <w:rPr>
          <w:sz w:val="20"/>
        </w:rPr>
        <w:t>no</w:t>
      </w:r>
      <w:r>
        <w:rPr>
          <w:spacing w:val="-15"/>
          <w:sz w:val="20"/>
        </w:rPr>
        <w:t xml:space="preserve"> </w:t>
      </w:r>
      <w:r>
        <w:rPr>
          <w:sz w:val="20"/>
        </w:rPr>
        <w:t>solamente</w:t>
      </w:r>
      <w:r>
        <w:rPr>
          <w:spacing w:val="-17"/>
          <w:sz w:val="20"/>
        </w:rPr>
        <w:t xml:space="preserve"> </w:t>
      </w:r>
      <w:r>
        <w:rPr>
          <w:sz w:val="20"/>
        </w:rPr>
        <w:t>la</w:t>
      </w:r>
      <w:r>
        <w:rPr>
          <w:spacing w:val="-16"/>
          <w:sz w:val="20"/>
        </w:rPr>
        <w:t xml:space="preserve"> </w:t>
      </w:r>
      <w:r>
        <w:rPr>
          <w:sz w:val="20"/>
        </w:rPr>
        <w:t>ausencia</w:t>
      </w:r>
      <w:r>
        <w:rPr>
          <w:spacing w:val="-16"/>
          <w:sz w:val="20"/>
        </w:rPr>
        <w:t xml:space="preserve"> </w:t>
      </w:r>
      <w:r>
        <w:rPr>
          <w:sz w:val="20"/>
        </w:rPr>
        <w:t>de</w:t>
      </w:r>
      <w:r>
        <w:rPr>
          <w:spacing w:val="-17"/>
          <w:sz w:val="20"/>
        </w:rPr>
        <w:t xml:space="preserve"> </w:t>
      </w:r>
      <w:r>
        <w:rPr>
          <w:sz w:val="20"/>
        </w:rPr>
        <w:t>afecciones</w:t>
      </w:r>
      <w:r>
        <w:rPr>
          <w:spacing w:val="-15"/>
          <w:sz w:val="20"/>
        </w:rPr>
        <w:t xml:space="preserve"> </w:t>
      </w:r>
      <w:r>
        <w:rPr>
          <w:sz w:val="20"/>
        </w:rPr>
        <w:t>o enfermedades</w:t>
      </w:r>
      <w:r>
        <w:rPr>
          <w:position w:val="7"/>
          <w:sz w:val="13"/>
        </w:rPr>
        <w:t>216</w:t>
      </w:r>
      <w:r>
        <w:rPr>
          <w:sz w:val="20"/>
        </w:rPr>
        <w:t xml:space="preserve">. Asimismo, la Corte ha señalado que la salud requiere de ciertas </w:t>
      </w:r>
      <w:r>
        <w:rPr>
          <w:spacing w:val="-4"/>
          <w:sz w:val="20"/>
        </w:rPr>
        <w:t>precondiciones</w:t>
      </w:r>
      <w:r>
        <w:rPr>
          <w:spacing w:val="-9"/>
          <w:sz w:val="20"/>
        </w:rPr>
        <w:t xml:space="preserve"> </w:t>
      </w:r>
      <w:r>
        <w:rPr>
          <w:spacing w:val="-4"/>
          <w:sz w:val="20"/>
        </w:rPr>
        <w:t>necesarias</w:t>
      </w:r>
      <w:r>
        <w:rPr>
          <w:spacing w:val="-9"/>
          <w:sz w:val="20"/>
        </w:rPr>
        <w:t xml:space="preserve"> </w:t>
      </w:r>
      <w:r>
        <w:rPr>
          <w:spacing w:val="-4"/>
          <w:sz w:val="20"/>
        </w:rPr>
        <w:t>para</w:t>
      </w:r>
      <w:r>
        <w:rPr>
          <w:spacing w:val="-9"/>
          <w:sz w:val="20"/>
        </w:rPr>
        <w:t xml:space="preserve"> </w:t>
      </w:r>
      <w:r>
        <w:rPr>
          <w:spacing w:val="-4"/>
          <w:sz w:val="20"/>
        </w:rPr>
        <w:t>una</w:t>
      </w:r>
      <w:r>
        <w:rPr>
          <w:spacing w:val="-9"/>
          <w:sz w:val="20"/>
        </w:rPr>
        <w:t xml:space="preserve"> </w:t>
      </w:r>
      <w:r>
        <w:rPr>
          <w:spacing w:val="-4"/>
          <w:sz w:val="20"/>
        </w:rPr>
        <w:t>vida</w:t>
      </w:r>
      <w:r>
        <w:rPr>
          <w:spacing w:val="-9"/>
          <w:sz w:val="20"/>
        </w:rPr>
        <w:t xml:space="preserve"> </w:t>
      </w:r>
      <w:r>
        <w:rPr>
          <w:spacing w:val="-4"/>
          <w:sz w:val="20"/>
        </w:rPr>
        <w:t>saludable</w:t>
      </w:r>
      <w:r>
        <w:rPr>
          <w:spacing w:val="-4"/>
          <w:position w:val="7"/>
          <w:sz w:val="13"/>
        </w:rPr>
        <w:t>217</w:t>
      </w:r>
      <w:r>
        <w:rPr>
          <w:spacing w:val="-4"/>
          <w:sz w:val="20"/>
        </w:rPr>
        <w:t>,</w:t>
      </w:r>
      <w:r>
        <w:rPr>
          <w:spacing w:val="-9"/>
          <w:sz w:val="20"/>
        </w:rPr>
        <w:t xml:space="preserve"> </w:t>
      </w:r>
      <w:r>
        <w:rPr>
          <w:spacing w:val="-4"/>
          <w:sz w:val="20"/>
        </w:rPr>
        <w:t>por</w:t>
      </w:r>
      <w:r>
        <w:rPr>
          <w:spacing w:val="-10"/>
          <w:sz w:val="20"/>
        </w:rPr>
        <w:t xml:space="preserve"> </w:t>
      </w:r>
      <w:r>
        <w:rPr>
          <w:spacing w:val="-4"/>
          <w:sz w:val="20"/>
        </w:rPr>
        <w:t>lo</w:t>
      </w:r>
      <w:r>
        <w:rPr>
          <w:spacing w:val="-10"/>
          <w:sz w:val="20"/>
        </w:rPr>
        <w:t xml:space="preserve"> </w:t>
      </w:r>
      <w:r>
        <w:rPr>
          <w:spacing w:val="-4"/>
          <w:sz w:val="20"/>
        </w:rPr>
        <w:t>que</w:t>
      </w:r>
      <w:r>
        <w:rPr>
          <w:spacing w:val="-10"/>
          <w:sz w:val="20"/>
        </w:rPr>
        <w:t xml:space="preserve"> </w:t>
      </w:r>
      <w:r>
        <w:rPr>
          <w:spacing w:val="-4"/>
          <w:sz w:val="20"/>
        </w:rPr>
        <w:t>se</w:t>
      </w:r>
      <w:r>
        <w:rPr>
          <w:spacing w:val="-8"/>
          <w:sz w:val="20"/>
        </w:rPr>
        <w:t xml:space="preserve"> </w:t>
      </w:r>
      <w:r>
        <w:rPr>
          <w:spacing w:val="-4"/>
          <w:sz w:val="20"/>
        </w:rPr>
        <w:t>relaciona</w:t>
      </w:r>
      <w:r>
        <w:rPr>
          <w:spacing w:val="-9"/>
          <w:sz w:val="20"/>
        </w:rPr>
        <w:t xml:space="preserve"> </w:t>
      </w:r>
      <w:r>
        <w:rPr>
          <w:spacing w:val="-4"/>
          <w:sz w:val="20"/>
        </w:rPr>
        <w:t xml:space="preserve">directamente </w:t>
      </w:r>
      <w:r>
        <w:rPr>
          <w:w w:val="95"/>
          <w:sz w:val="20"/>
        </w:rPr>
        <w:t>con</w:t>
      </w:r>
      <w:r>
        <w:rPr>
          <w:spacing w:val="-4"/>
          <w:w w:val="95"/>
          <w:sz w:val="20"/>
        </w:rPr>
        <w:t xml:space="preserve"> </w:t>
      </w:r>
      <w:r>
        <w:rPr>
          <w:w w:val="95"/>
          <w:sz w:val="20"/>
        </w:rPr>
        <w:t>el</w:t>
      </w:r>
      <w:r>
        <w:rPr>
          <w:spacing w:val="-8"/>
          <w:w w:val="95"/>
          <w:sz w:val="20"/>
        </w:rPr>
        <w:t xml:space="preserve"> </w:t>
      </w:r>
      <w:r>
        <w:rPr>
          <w:w w:val="95"/>
          <w:sz w:val="20"/>
        </w:rPr>
        <w:t>acceso</w:t>
      </w:r>
      <w:r>
        <w:rPr>
          <w:spacing w:val="-7"/>
          <w:w w:val="95"/>
          <w:sz w:val="20"/>
        </w:rPr>
        <w:t xml:space="preserve"> </w:t>
      </w:r>
      <w:r>
        <w:rPr>
          <w:w w:val="95"/>
          <w:sz w:val="20"/>
        </w:rPr>
        <w:t>a</w:t>
      </w:r>
      <w:r>
        <w:rPr>
          <w:spacing w:val="-8"/>
          <w:w w:val="95"/>
          <w:sz w:val="20"/>
        </w:rPr>
        <w:t xml:space="preserve"> </w:t>
      </w:r>
      <w:r>
        <w:rPr>
          <w:w w:val="95"/>
          <w:sz w:val="20"/>
        </w:rPr>
        <w:t>la</w:t>
      </w:r>
      <w:r>
        <w:rPr>
          <w:spacing w:val="-8"/>
          <w:w w:val="95"/>
          <w:sz w:val="20"/>
        </w:rPr>
        <w:t xml:space="preserve"> </w:t>
      </w:r>
      <w:r>
        <w:rPr>
          <w:w w:val="95"/>
          <w:sz w:val="20"/>
        </w:rPr>
        <w:t>alimentación</w:t>
      </w:r>
      <w:r>
        <w:rPr>
          <w:spacing w:val="-4"/>
          <w:w w:val="95"/>
          <w:sz w:val="20"/>
        </w:rPr>
        <w:t xml:space="preserve"> </w:t>
      </w:r>
      <w:r>
        <w:rPr>
          <w:w w:val="95"/>
          <w:sz w:val="20"/>
        </w:rPr>
        <w:t>y</w:t>
      </w:r>
      <w:r>
        <w:rPr>
          <w:spacing w:val="-9"/>
          <w:w w:val="95"/>
          <w:sz w:val="20"/>
        </w:rPr>
        <w:t xml:space="preserve"> </w:t>
      </w:r>
      <w:r>
        <w:rPr>
          <w:w w:val="95"/>
          <w:sz w:val="20"/>
        </w:rPr>
        <w:t>al</w:t>
      </w:r>
      <w:r>
        <w:rPr>
          <w:spacing w:val="-4"/>
          <w:w w:val="95"/>
          <w:sz w:val="20"/>
        </w:rPr>
        <w:t xml:space="preserve"> </w:t>
      </w:r>
      <w:r>
        <w:rPr>
          <w:w w:val="95"/>
          <w:sz w:val="20"/>
        </w:rPr>
        <w:t>agua</w:t>
      </w:r>
      <w:r>
        <w:rPr>
          <w:w w:val="95"/>
          <w:position w:val="7"/>
          <w:sz w:val="13"/>
        </w:rPr>
        <w:t>218</w:t>
      </w:r>
      <w:r>
        <w:rPr>
          <w:w w:val="95"/>
          <w:sz w:val="20"/>
        </w:rPr>
        <w:t>.</w:t>
      </w:r>
      <w:r>
        <w:rPr>
          <w:spacing w:val="-9"/>
          <w:w w:val="95"/>
          <w:sz w:val="20"/>
        </w:rPr>
        <w:t xml:space="preserve"> </w:t>
      </w:r>
      <w:r>
        <w:rPr>
          <w:w w:val="95"/>
          <w:sz w:val="20"/>
        </w:rPr>
        <w:t>Por</w:t>
      </w:r>
      <w:r>
        <w:rPr>
          <w:spacing w:val="-9"/>
          <w:w w:val="95"/>
          <w:sz w:val="20"/>
        </w:rPr>
        <w:t xml:space="preserve"> </w:t>
      </w:r>
      <w:r>
        <w:rPr>
          <w:w w:val="95"/>
          <w:sz w:val="20"/>
        </w:rPr>
        <w:t>tanto,</w:t>
      </w:r>
      <w:r>
        <w:rPr>
          <w:spacing w:val="-9"/>
          <w:w w:val="95"/>
          <w:sz w:val="20"/>
        </w:rPr>
        <w:t xml:space="preserve"> </w:t>
      </w:r>
      <w:r>
        <w:rPr>
          <w:w w:val="95"/>
          <w:sz w:val="20"/>
        </w:rPr>
        <w:t>la</w:t>
      </w:r>
      <w:r>
        <w:rPr>
          <w:spacing w:val="-6"/>
          <w:w w:val="95"/>
          <w:sz w:val="20"/>
        </w:rPr>
        <w:t xml:space="preserve"> </w:t>
      </w:r>
      <w:r>
        <w:rPr>
          <w:w w:val="95"/>
          <w:sz w:val="20"/>
        </w:rPr>
        <w:t>contaminación</w:t>
      </w:r>
      <w:r>
        <w:rPr>
          <w:spacing w:val="-4"/>
          <w:w w:val="95"/>
          <w:sz w:val="20"/>
        </w:rPr>
        <w:t xml:space="preserve"> </w:t>
      </w:r>
      <w:r>
        <w:rPr>
          <w:w w:val="95"/>
          <w:sz w:val="20"/>
        </w:rPr>
        <w:t>ambiental,</w:t>
      </w:r>
      <w:r>
        <w:rPr>
          <w:spacing w:val="-7"/>
          <w:w w:val="95"/>
          <w:sz w:val="20"/>
        </w:rPr>
        <w:t xml:space="preserve"> </w:t>
      </w:r>
      <w:r>
        <w:rPr>
          <w:w w:val="95"/>
          <w:sz w:val="20"/>
        </w:rPr>
        <w:t>en</w:t>
      </w:r>
      <w:r>
        <w:rPr>
          <w:spacing w:val="-7"/>
          <w:w w:val="95"/>
          <w:sz w:val="20"/>
        </w:rPr>
        <w:t xml:space="preserve"> </w:t>
      </w:r>
      <w:r>
        <w:rPr>
          <w:w w:val="95"/>
          <w:sz w:val="20"/>
        </w:rPr>
        <w:t xml:space="preserve">tanto </w:t>
      </w:r>
      <w:r>
        <w:rPr>
          <w:sz w:val="20"/>
        </w:rPr>
        <w:t>puede afectar el suelo, agua y aire, lo que a su vez puede alterar gravemente las precondiciones de</w:t>
      </w:r>
      <w:r>
        <w:rPr>
          <w:spacing w:val="-1"/>
          <w:sz w:val="20"/>
        </w:rPr>
        <w:t xml:space="preserve"> </w:t>
      </w:r>
      <w:r>
        <w:rPr>
          <w:sz w:val="20"/>
        </w:rPr>
        <w:t>la salud humana,</w:t>
      </w:r>
      <w:r>
        <w:rPr>
          <w:spacing w:val="-1"/>
          <w:sz w:val="20"/>
        </w:rPr>
        <w:t xml:space="preserve"> </w:t>
      </w:r>
      <w:r>
        <w:rPr>
          <w:sz w:val="20"/>
        </w:rPr>
        <w:t>puede ser la causa de</w:t>
      </w:r>
      <w:r>
        <w:rPr>
          <w:spacing w:val="-1"/>
          <w:sz w:val="20"/>
        </w:rPr>
        <w:t xml:space="preserve"> </w:t>
      </w:r>
      <w:r>
        <w:rPr>
          <w:sz w:val="20"/>
        </w:rPr>
        <w:t xml:space="preserve">afectaciones al derecho a la </w:t>
      </w:r>
      <w:r>
        <w:rPr>
          <w:spacing w:val="-2"/>
          <w:sz w:val="20"/>
        </w:rPr>
        <w:t>salud.</w:t>
      </w:r>
      <w:r>
        <w:rPr>
          <w:spacing w:val="-13"/>
          <w:sz w:val="20"/>
        </w:rPr>
        <w:t xml:space="preserve"> </w:t>
      </w:r>
      <w:r>
        <w:rPr>
          <w:spacing w:val="-2"/>
          <w:sz w:val="20"/>
        </w:rPr>
        <w:t>De</w:t>
      </w:r>
      <w:r>
        <w:rPr>
          <w:spacing w:val="-14"/>
          <w:sz w:val="20"/>
        </w:rPr>
        <w:t xml:space="preserve"> </w:t>
      </w:r>
      <w:r>
        <w:rPr>
          <w:spacing w:val="-2"/>
          <w:sz w:val="20"/>
        </w:rPr>
        <w:t>esta</w:t>
      </w:r>
      <w:r>
        <w:rPr>
          <w:spacing w:val="-12"/>
          <w:sz w:val="20"/>
        </w:rPr>
        <w:t xml:space="preserve"> </w:t>
      </w:r>
      <w:r>
        <w:rPr>
          <w:spacing w:val="-2"/>
          <w:sz w:val="20"/>
        </w:rPr>
        <w:t>forma,</w:t>
      </w:r>
      <w:r>
        <w:rPr>
          <w:spacing w:val="-15"/>
          <w:sz w:val="20"/>
        </w:rPr>
        <w:t xml:space="preserve"> </w:t>
      </w:r>
      <w:r>
        <w:rPr>
          <w:spacing w:val="-2"/>
          <w:sz w:val="20"/>
        </w:rPr>
        <w:t>la</w:t>
      </w:r>
      <w:r>
        <w:rPr>
          <w:spacing w:val="-10"/>
          <w:sz w:val="20"/>
        </w:rPr>
        <w:t xml:space="preserve"> </w:t>
      </w:r>
      <w:r>
        <w:rPr>
          <w:spacing w:val="-2"/>
          <w:sz w:val="20"/>
        </w:rPr>
        <w:t>garantía</w:t>
      </w:r>
      <w:r>
        <w:rPr>
          <w:spacing w:val="-14"/>
          <w:sz w:val="20"/>
        </w:rPr>
        <w:t xml:space="preserve"> </w:t>
      </w:r>
      <w:r>
        <w:rPr>
          <w:spacing w:val="-2"/>
          <w:sz w:val="20"/>
        </w:rPr>
        <w:t>del</w:t>
      </w:r>
      <w:r>
        <w:rPr>
          <w:spacing w:val="-12"/>
          <w:sz w:val="20"/>
        </w:rPr>
        <w:t xml:space="preserve"> </w:t>
      </w:r>
      <w:r>
        <w:rPr>
          <w:spacing w:val="-2"/>
          <w:sz w:val="20"/>
        </w:rPr>
        <w:t>derecho</w:t>
      </w:r>
      <w:r>
        <w:rPr>
          <w:spacing w:val="-13"/>
          <w:sz w:val="20"/>
        </w:rPr>
        <w:t xml:space="preserve"> </w:t>
      </w:r>
      <w:r>
        <w:rPr>
          <w:spacing w:val="-2"/>
          <w:sz w:val="20"/>
        </w:rPr>
        <w:t>a</w:t>
      </w:r>
      <w:r>
        <w:rPr>
          <w:spacing w:val="-15"/>
          <w:sz w:val="20"/>
        </w:rPr>
        <w:t xml:space="preserve"> </w:t>
      </w:r>
      <w:r>
        <w:rPr>
          <w:spacing w:val="-2"/>
          <w:sz w:val="20"/>
        </w:rPr>
        <w:t>la</w:t>
      </w:r>
      <w:r>
        <w:rPr>
          <w:spacing w:val="-12"/>
          <w:sz w:val="20"/>
        </w:rPr>
        <w:t xml:space="preserve"> </w:t>
      </w:r>
      <w:r>
        <w:rPr>
          <w:spacing w:val="-2"/>
          <w:sz w:val="20"/>
        </w:rPr>
        <w:t>salud</w:t>
      </w:r>
      <w:r>
        <w:rPr>
          <w:spacing w:val="-14"/>
          <w:sz w:val="20"/>
        </w:rPr>
        <w:t xml:space="preserve"> </w:t>
      </w:r>
      <w:r>
        <w:rPr>
          <w:spacing w:val="-2"/>
          <w:sz w:val="20"/>
        </w:rPr>
        <w:t>incluye</w:t>
      </w:r>
      <w:r>
        <w:rPr>
          <w:spacing w:val="-16"/>
          <w:sz w:val="20"/>
        </w:rPr>
        <w:t xml:space="preserve"> </w:t>
      </w:r>
      <w:r>
        <w:rPr>
          <w:spacing w:val="-2"/>
          <w:sz w:val="20"/>
        </w:rPr>
        <w:t>la</w:t>
      </w:r>
      <w:r>
        <w:rPr>
          <w:spacing w:val="-13"/>
          <w:sz w:val="20"/>
        </w:rPr>
        <w:t xml:space="preserve"> </w:t>
      </w:r>
      <w:r>
        <w:rPr>
          <w:spacing w:val="-2"/>
          <w:sz w:val="20"/>
        </w:rPr>
        <w:t>protección</w:t>
      </w:r>
      <w:r>
        <w:rPr>
          <w:spacing w:val="-12"/>
          <w:sz w:val="20"/>
        </w:rPr>
        <w:t xml:space="preserve"> </w:t>
      </w:r>
      <w:r>
        <w:rPr>
          <w:spacing w:val="-2"/>
          <w:sz w:val="20"/>
        </w:rPr>
        <w:t>contra</w:t>
      </w:r>
      <w:r>
        <w:rPr>
          <w:spacing w:val="-12"/>
          <w:sz w:val="20"/>
        </w:rPr>
        <w:t xml:space="preserve"> </w:t>
      </w:r>
      <w:r>
        <w:rPr>
          <w:spacing w:val="-2"/>
          <w:sz w:val="20"/>
        </w:rPr>
        <w:t xml:space="preserve">daños </w:t>
      </w:r>
      <w:r>
        <w:rPr>
          <w:sz w:val="20"/>
        </w:rPr>
        <w:t>graves</w:t>
      </w:r>
      <w:r>
        <w:rPr>
          <w:spacing w:val="-8"/>
          <w:sz w:val="20"/>
        </w:rPr>
        <w:t xml:space="preserve"> </w:t>
      </w:r>
      <w:r>
        <w:rPr>
          <w:sz w:val="20"/>
        </w:rPr>
        <w:t>al</w:t>
      </w:r>
      <w:r>
        <w:rPr>
          <w:spacing w:val="-7"/>
          <w:sz w:val="20"/>
        </w:rPr>
        <w:t xml:space="preserve"> </w:t>
      </w:r>
      <w:r>
        <w:rPr>
          <w:sz w:val="20"/>
        </w:rPr>
        <w:t>medio</w:t>
      </w:r>
      <w:r>
        <w:rPr>
          <w:spacing w:val="-8"/>
          <w:sz w:val="20"/>
        </w:rPr>
        <w:t xml:space="preserve"> </w:t>
      </w:r>
      <w:r>
        <w:rPr>
          <w:sz w:val="20"/>
        </w:rPr>
        <w:t>ambiente.</w:t>
      </w:r>
      <w:r>
        <w:rPr>
          <w:spacing w:val="-10"/>
          <w:sz w:val="20"/>
        </w:rPr>
        <w:t xml:space="preserve"> </w:t>
      </w:r>
      <w:r>
        <w:rPr>
          <w:sz w:val="20"/>
        </w:rPr>
        <w:t>Sobre</w:t>
      </w:r>
      <w:r>
        <w:rPr>
          <w:spacing w:val="-6"/>
          <w:sz w:val="20"/>
        </w:rPr>
        <w:t xml:space="preserve"> </w:t>
      </w:r>
      <w:r>
        <w:rPr>
          <w:sz w:val="20"/>
        </w:rPr>
        <w:t>este</w:t>
      </w:r>
      <w:r>
        <w:rPr>
          <w:spacing w:val="-10"/>
          <w:sz w:val="20"/>
        </w:rPr>
        <w:t xml:space="preserve"> </w:t>
      </w:r>
      <w:r>
        <w:rPr>
          <w:sz w:val="20"/>
        </w:rPr>
        <w:t>último</w:t>
      </w:r>
      <w:r>
        <w:rPr>
          <w:spacing w:val="-8"/>
          <w:sz w:val="20"/>
        </w:rPr>
        <w:t xml:space="preserve"> </w:t>
      </w:r>
      <w:r>
        <w:rPr>
          <w:sz w:val="20"/>
        </w:rPr>
        <w:t>punto,</w:t>
      </w:r>
      <w:r>
        <w:rPr>
          <w:spacing w:val="-8"/>
          <w:sz w:val="20"/>
        </w:rPr>
        <w:t xml:space="preserve"> </w:t>
      </w:r>
      <w:r>
        <w:rPr>
          <w:sz w:val="20"/>
        </w:rPr>
        <w:t>el</w:t>
      </w:r>
      <w:r>
        <w:rPr>
          <w:spacing w:val="-7"/>
          <w:sz w:val="20"/>
        </w:rPr>
        <w:t xml:space="preserve"> </w:t>
      </w:r>
      <w:r>
        <w:rPr>
          <w:sz w:val="20"/>
        </w:rPr>
        <w:t>Comité</w:t>
      </w:r>
      <w:r>
        <w:rPr>
          <w:spacing w:val="-8"/>
          <w:sz w:val="20"/>
        </w:rPr>
        <w:t xml:space="preserve"> </w:t>
      </w:r>
      <w:r>
        <w:rPr>
          <w:sz w:val="20"/>
        </w:rPr>
        <w:t>DESC</w:t>
      </w:r>
      <w:r>
        <w:rPr>
          <w:spacing w:val="-10"/>
          <w:sz w:val="20"/>
        </w:rPr>
        <w:t xml:space="preserve"> </w:t>
      </w:r>
      <w:r>
        <w:rPr>
          <w:sz w:val="20"/>
        </w:rPr>
        <w:t>ha</w:t>
      </w:r>
      <w:r>
        <w:rPr>
          <w:spacing w:val="-7"/>
          <w:sz w:val="20"/>
        </w:rPr>
        <w:t xml:space="preserve"> </w:t>
      </w:r>
      <w:r>
        <w:rPr>
          <w:sz w:val="20"/>
        </w:rPr>
        <w:t>señalado</w:t>
      </w:r>
      <w:r>
        <w:rPr>
          <w:spacing w:val="-8"/>
          <w:sz w:val="20"/>
        </w:rPr>
        <w:t xml:space="preserve"> </w:t>
      </w:r>
      <w:r>
        <w:rPr>
          <w:sz w:val="20"/>
        </w:rPr>
        <w:t>que</w:t>
      </w:r>
      <w:r>
        <w:rPr>
          <w:spacing w:val="-10"/>
          <w:sz w:val="20"/>
        </w:rPr>
        <w:t xml:space="preserve"> </w:t>
      </w:r>
      <w:r>
        <w:rPr>
          <w:sz w:val="20"/>
        </w:rPr>
        <w:t xml:space="preserve">la </w:t>
      </w:r>
      <w:r>
        <w:rPr>
          <w:spacing w:val="-2"/>
          <w:sz w:val="20"/>
        </w:rPr>
        <w:t>obligación</w:t>
      </w:r>
      <w:r>
        <w:rPr>
          <w:spacing w:val="-9"/>
          <w:sz w:val="20"/>
        </w:rPr>
        <w:t xml:space="preserve"> </w:t>
      </w:r>
      <w:r>
        <w:rPr>
          <w:spacing w:val="-2"/>
          <w:sz w:val="20"/>
        </w:rPr>
        <w:t>de</w:t>
      </w:r>
      <w:r>
        <w:rPr>
          <w:spacing w:val="-12"/>
          <w:sz w:val="20"/>
        </w:rPr>
        <w:t xml:space="preserve"> </w:t>
      </w:r>
      <w:r>
        <w:rPr>
          <w:spacing w:val="-2"/>
          <w:sz w:val="20"/>
        </w:rPr>
        <w:t>respetar</w:t>
      </w:r>
      <w:r>
        <w:rPr>
          <w:spacing w:val="-11"/>
          <w:sz w:val="20"/>
        </w:rPr>
        <w:t xml:space="preserve"> </w:t>
      </w:r>
      <w:r>
        <w:rPr>
          <w:spacing w:val="-2"/>
          <w:sz w:val="20"/>
        </w:rPr>
        <w:t>el</w:t>
      </w:r>
      <w:r>
        <w:rPr>
          <w:spacing w:val="-10"/>
          <w:sz w:val="20"/>
        </w:rPr>
        <w:t xml:space="preserve"> </w:t>
      </w:r>
      <w:r>
        <w:rPr>
          <w:spacing w:val="-2"/>
          <w:sz w:val="20"/>
        </w:rPr>
        <w:t>derecho</w:t>
      </w:r>
      <w:r>
        <w:rPr>
          <w:spacing w:val="-11"/>
          <w:sz w:val="20"/>
        </w:rPr>
        <w:t xml:space="preserve"> </w:t>
      </w:r>
      <w:r>
        <w:rPr>
          <w:spacing w:val="-2"/>
          <w:sz w:val="20"/>
        </w:rPr>
        <w:t>a</w:t>
      </w:r>
      <w:r>
        <w:rPr>
          <w:spacing w:val="-13"/>
          <w:sz w:val="20"/>
        </w:rPr>
        <w:t xml:space="preserve"> </w:t>
      </w:r>
      <w:r>
        <w:rPr>
          <w:spacing w:val="-2"/>
          <w:sz w:val="20"/>
        </w:rPr>
        <w:t>la</w:t>
      </w:r>
      <w:r>
        <w:rPr>
          <w:spacing w:val="-13"/>
          <w:sz w:val="20"/>
        </w:rPr>
        <w:t xml:space="preserve"> </w:t>
      </w:r>
      <w:r>
        <w:rPr>
          <w:spacing w:val="-2"/>
          <w:sz w:val="20"/>
        </w:rPr>
        <w:t>salud</w:t>
      </w:r>
      <w:r>
        <w:rPr>
          <w:spacing w:val="-10"/>
          <w:sz w:val="20"/>
        </w:rPr>
        <w:t xml:space="preserve"> </w:t>
      </w:r>
      <w:r>
        <w:rPr>
          <w:spacing w:val="-2"/>
          <w:sz w:val="20"/>
        </w:rPr>
        <w:t>implica</w:t>
      </w:r>
      <w:r>
        <w:rPr>
          <w:spacing w:val="-10"/>
          <w:sz w:val="20"/>
        </w:rPr>
        <w:t xml:space="preserve"> </w:t>
      </w:r>
      <w:r>
        <w:rPr>
          <w:spacing w:val="-2"/>
          <w:sz w:val="20"/>
        </w:rPr>
        <w:t>que</w:t>
      </w:r>
      <w:r>
        <w:rPr>
          <w:spacing w:val="-13"/>
          <w:sz w:val="20"/>
        </w:rPr>
        <w:t xml:space="preserve"> </w:t>
      </w:r>
      <w:r>
        <w:rPr>
          <w:spacing w:val="-2"/>
          <w:sz w:val="20"/>
        </w:rPr>
        <w:t>los</w:t>
      </w:r>
      <w:r>
        <w:rPr>
          <w:spacing w:val="-13"/>
          <w:sz w:val="20"/>
        </w:rPr>
        <w:t xml:space="preserve"> </w:t>
      </w:r>
      <w:r>
        <w:rPr>
          <w:spacing w:val="-2"/>
          <w:sz w:val="20"/>
        </w:rPr>
        <w:t>Estados</w:t>
      </w:r>
      <w:r>
        <w:rPr>
          <w:spacing w:val="-11"/>
          <w:sz w:val="20"/>
        </w:rPr>
        <w:t xml:space="preserve"> </w:t>
      </w:r>
      <w:r>
        <w:rPr>
          <w:spacing w:val="-2"/>
          <w:sz w:val="20"/>
        </w:rPr>
        <w:t>deben</w:t>
      </w:r>
      <w:r>
        <w:rPr>
          <w:spacing w:val="-12"/>
          <w:sz w:val="20"/>
        </w:rPr>
        <w:t xml:space="preserve"> </w:t>
      </w:r>
      <w:r>
        <w:rPr>
          <w:spacing w:val="-2"/>
          <w:sz w:val="20"/>
        </w:rPr>
        <w:t>abstenerse</w:t>
      </w:r>
      <w:r>
        <w:rPr>
          <w:spacing w:val="-13"/>
          <w:sz w:val="20"/>
        </w:rPr>
        <w:t xml:space="preserve"> </w:t>
      </w:r>
      <w:r>
        <w:rPr>
          <w:spacing w:val="-2"/>
          <w:sz w:val="20"/>
        </w:rPr>
        <w:t xml:space="preserve">“de </w:t>
      </w:r>
      <w:r>
        <w:rPr>
          <w:sz w:val="20"/>
        </w:rPr>
        <w:t>contaminar ilegalmente la atmósfera, el agua y la tierra, por ejemplo, mediante los desechos</w:t>
      </w:r>
      <w:r>
        <w:rPr>
          <w:spacing w:val="-15"/>
          <w:sz w:val="20"/>
        </w:rPr>
        <w:t xml:space="preserve"> </w:t>
      </w:r>
      <w:r>
        <w:rPr>
          <w:sz w:val="20"/>
        </w:rPr>
        <w:t>industriales</w:t>
      </w:r>
      <w:r>
        <w:rPr>
          <w:spacing w:val="-15"/>
          <w:sz w:val="20"/>
        </w:rPr>
        <w:t xml:space="preserve"> </w:t>
      </w:r>
      <w:r>
        <w:rPr>
          <w:sz w:val="20"/>
        </w:rPr>
        <w:t>de</w:t>
      </w:r>
      <w:r>
        <w:rPr>
          <w:spacing w:val="-16"/>
          <w:sz w:val="20"/>
        </w:rPr>
        <w:t xml:space="preserve"> </w:t>
      </w:r>
      <w:r>
        <w:rPr>
          <w:sz w:val="20"/>
        </w:rPr>
        <w:t>las</w:t>
      </w:r>
      <w:r>
        <w:rPr>
          <w:spacing w:val="-16"/>
          <w:sz w:val="20"/>
        </w:rPr>
        <w:t xml:space="preserve"> </w:t>
      </w:r>
      <w:r>
        <w:rPr>
          <w:sz w:val="20"/>
        </w:rPr>
        <w:t>instalaciones</w:t>
      </w:r>
      <w:r>
        <w:rPr>
          <w:spacing w:val="-16"/>
          <w:sz w:val="20"/>
        </w:rPr>
        <w:t xml:space="preserve"> </w:t>
      </w:r>
      <w:r>
        <w:rPr>
          <w:sz w:val="20"/>
        </w:rPr>
        <w:t>propiedad</w:t>
      </w:r>
      <w:r>
        <w:rPr>
          <w:spacing w:val="-16"/>
          <w:sz w:val="20"/>
        </w:rPr>
        <w:t xml:space="preserve"> </w:t>
      </w:r>
      <w:r>
        <w:rPr>
          <w:sz w:val="20"/>
        </w:rPr>
        <w:t>del</w:t>
      </w:r>
      <w:r>
        <w:rPr>
          <w:spacing w:val="-16"/>
          <w:sz w:val="20"/>
        </w:rPr>
        <w:t xml:space="preserve"> </w:t>
      </w:r>
      <w:r>
        <w:rPr>
          <w:sz w:val="20"/>
        </w:rPr>
        <w:t>Estado,</w:t>
      </w:r>
      <w:r>
        <w:rPr>
          <w:spacing w:val="-16"/>
          <w:sz w:val="20"/>
        </w:rPr>
        <w:t xml:space="preserve"> </w:t>
      </w:r>
      <w:r>
        <w:rPr>
          <w:sz w:val="20"/>
        </w:rPr>
        <w:t>utilizar</w:t>
      </w:r>
      <w:r>
        <w:rPr>
          <w:spacing w:val="-16"/>
          <w:sz w:val="20"/>
        </w:rPr>
        <w:t xml:space="preserve"> </w:t>
      </w:r>
      <w:r>
        <w:rPr>
          <w:sz w:val="20"/>
        </w:rPr>
        <w:t>o</w:t>
      </w:r>
      <w:r>
        <w:rPr>
          <w:spacing w:val="-15"/>
          <w:sz w:val="20"/>
        </w:rPr>
        <w:t xml:space="preserve"> </w:t>
      </w:r>
      <w:r>
        <w:rPr>
          <w:sz w:val="20"/>
        </w:rPr>
        <w:t>ensayar</w:t>
      </w:r>
      <w:r>
        <w:rPr>
          <w:spacing w:val="-16"/>
          <w:sz w:val="20"/>
        </w:rPr>
        <w:t xml:space="preserve"> </w:t>
      </w:r>
      <w:r>
        <w:rPr>
          <w:sz w:val="20"/>
        </w:rPr>
        <w:t xml:space="preserve">armas </w:t>
      </w:r>
      <w:r>
        <w:rPr>
          <w:spacing w:val="-2"/>
          <w:sz w:val="20"/>
        </w:rPr>
        <w:t>nucleares,</w:t>
      </w:r>
      <w:r>
        <w:rPr>
          <w:spacing w:val="-16"/>
          <w:sz w:val="20"/>
        </w:rPr>
        <w:t xml:space="preserve"> </w:t>
      </w:r>
      <w:r>
        <w:rPr>
          <w:spacing w:val="-2"/>
          <w:sz w:val="20"/>
        </w:rPr>
        <w:t>biológicas</w:t>
      </w:r>
      <w:r>
        <w:rPr>
          <w:spacing w:val="-16"/>
          <w:sz w:val="20"/>
        </w:rPr>
        <w:t xml:space="preserve"> </w:t>
      </w:r>
      <w:r>
        <w:rPr>
          <w:spacing w:val="-2"/>
          <w:sz w:val="20"/>
        </w:rPr>
        <w:t>o</w:t>
      </w:r>
      <w:r>
        <w:rPr>
          <w:spacing w:val="-15"/>
          <w:sz w:val="20"/>
        </w:rPr>
        <w:t xml:space="preserve"> </w:t>
      </w:r>
      <w:r>
        <w:rPr>
          <w:spacing w:val="-2"/>
          <w:sz w:val="20"/>
        </w:rPr>
        <w:t>químicas</w:t>
      </w:r>
      <w:r>
        <w:rPr>
          <w:spacing w:val="-16"/>
          <w:sz w:val="20"/>
        </w:rPr>
        <w:t xml:space="preserve"> </w:t>
      </w:r>
      <w:r>
        <w:rPr>
          <w:spacing w:val="-2"/>
          <w:sz w:val="20"/>
        </w:rPr>
        <w:t>si,</w:t>
      </w:r>
      <w:r>
        <w:rPr>
          <w:spacing w:val="-15"/>
          <w:sz w:val="20"/>
        </w:rPr>
        <w:t xml:space="preserve"> </w:t>
      </w:r>
      <w:r>
        <w:rPr>
          <w:spacing w:val="-2"/>
          <w:sz w:val="20"/>
        </w:rPr>
        <w:t>como</w:t>
      </w:r>
      <w:r>
        <w:rPr>
          <w:spacing w:val="-16"/>
          <w:sz w:val="20"/>
        </w:rPr>
        <w:t xml:space="preserve"> </w:t>
      </w:r>
      <w:r>
        <w:rPr>
          <w:spacing w:val="-2"/>
          <w:sz w:val="20"/>
        </w:rPr>
        <w:t>resultado</w:t>
      </w:r>
      <w:r>
        <w:rPr>
          <w:spacing w:val="-16"/>
          <w:sz w:val="20"/>
        </w:rPr>
        <w:t xml:space="preserve"> </w:t>
      </w:r>
      <w:r>
        <w:rPr>
          <w:spacing w:val="-2"/>
          <w:sz w:val="20"/>
        </w:rPr>
        <w:t>de</w:t>
      </w:r>
      <w:r>
        <w:rPr>
          <w:spacing w:val="-15"/>
          <w:sz w:val="20"/>
        </w:rPr>
        <w:t xml:space="preserve"> </w:t>
      </w:r>
      <w:r>
        <w:rPr>
          <w:spacing w:val="-2"/>
          <w:sz w:val="20"/>
        </w:rPr>
        <w:t>esos</w:t>
      </w:r>
      <w:r>
        <w:rPr>
          <w:spacing w:val="-16"/>
          <w:sz w:val="20"/>
        </w:rPr>
        <w:t xml:space="preserve"> </w:t>
      </w:r>
      <w:r>
        <w:rPr>
          <w:spacing w:val="-2"/>
          <w:sz w:val="20"/>
        </w:rPr>
        <w:t>ensayos,</w:t>
      </w:r>
      <w:r>
        <w:rPr>
          <w:spacing w:val="-15"/>
          <w:sz w:val="20"/>
        </w:rPr>
        <w:t xml:space="preserve"> </w:t>
      </w:r>
      <w:r>
        <w:rPr>
          <w:spacing w:val="-2"/>
          <w:sz w:val="20"/>
        </w:rPr>
        <w:t>se</w:t>
      </w:r>
      <w:r>
        <w:rPr>
          <w:spacing w:val="-16"/>
          <w:sz w:val="20"/>
        </w:rPr>
        <w:t xml:space="preserve"> </w:t>
      </w:r>
      <w:r>
        <w:rPr>
          <w:spacing w:val="-2"/>
          <w:sz w:val="20"/>
        </w:rPr>
        <w:t>liberan</w:t>
      </w:r>
      <w:r>
        <w:rPr>
          <w:spacing w:val="-15"/>
          <w:sz w:val="20"/>
        </w:rPr>
        <w:t xml:space="preserve"> </w:t>
      </w:r>
      <w:r>
        <w:rPr>
          <w:spacing w:val="-2"/>
          <w:sz w:val="20"/>
        </w:rPr>
        <w:t xml:space="preserve">sustancias </w:t>
      </w:r>
      <w:r>
        <w:rPr>
          <w:sz w:val="20"/>
        </w:rPr>
        <w:t>nocivas</w:t>
      </w:r>
      <w:r>
        <w:rPr>
          <w:spacing w:val="-2"/>
          <w:sz w:val="20"/>
        </w:rPr>
        <w:t xml:space="preserve"> </w:t>
      </w:r>
      <w:r>
        <w:rPr>
          <w:sz w:val="20"/>
        </w:rPr>
        <w:t>para</w:t>
      </w:r>
      <w:r>
        <w:rPr>
          <w:spacing w:val="-1"/>
          <w:sz w:val="20"/>
        </w:rPr>
        <w:t xml:space="preserve"> </w:t>
      </w:r>
      <w:r>
        <w:rPr>
          <w:sz w:val="20"/>
        </w:rPr>
        <w:t>la</w:t>
      </w:r>
      <w:r>
        <w:rPr>
          <w:spacing w:val="-1"/>
          <w:sz w:val="20"/>
        </w:rPr>
        <w:t xml:space="preserve"> </w:t>
      </w:r>
      <w:r>
        <w:rPr>
          <w:sz w:val="20"/>
        </w:rPr>
        <w:t>salud</w:t>
      </w:r>
      <w:r>
        <w:rPr>
          <w:spacing w:val="-1"/>
          <w:sz w:val="20"/>
        </w:rPr>
        <w:t xml:space="preserve"> </w:t>
      </w:r>
      <w:r>
        <w:rPr>
          <w:sz w:val="20"/>
        </w:rPr>
        <w:t>del ser</w:t>
      </w:r>
      <w:r>
        <w:rPr>
          <w:spacing w:val="-5"/>
          <w:sz w:val="20"/>
        </w:rPr>
        <w:t xml:space="preserve"> </w:t>
      </w:r>
      <w:r>
        <w:rPr>
          <w:sz w:val="20"/>
        </w:rPr>
        <w:t>humano”</w:t>
      </w:r>
      <w:r>
        <w:rPr>
          <w:position w:val="7"/>
          <w:sz w:val="13"/>
        </w:rPr>
        <w:t>219</w:t>
      </w:r>
      <w:r>
        <w:rPr>
          <w:sz w:val="20"/>
        </w:rPr>
        <w:t>.</w:t>
      </w:r>
    </w:p>
    <w:p w14:paraId="3AE53057" w14:textId="77777777" w:rsidR="009C1B8A" w:rsidRDefault="009C1B8A">
      <w:pPr>
        <w:pStyle w:val="BodyText"/>
        <w:spacing w:before="1"/>
      </w:pPr>
    </w:p>
    <w:p w14:paraId="057C3FAB" w14:textId="77777777" w:rsidR="009C1B8A" w:rsidRDefault="008E2174">
      <w:pPr>
        <w:pStyle w:val="ListParagraph"/>
        <w:numPr>
          <w:ilvl w:val="0"/>
          <w:numId w:val="29"/>
        </w:numPr>
        <w:tabs>
          <w:tab w:val="left" w:pos="810"/>
        </w:tabs>
        <w:ind w:right="241" w:firstLine="0"/>
        <w:jc w:val="both"/>
        <w:rPr>
          <w:sz w:val="20"/>
        </w:rPr>
      </w:pPr>
      <w:r>
        <w:rPr>
          <w:sz w:val="20"/>
        </w:rPr>
        <w:t>Adicionalmente,</w:t>
      </w:r>
      <w:r>
        <w:rPr>
          <w:spacing w:val="-9"/>
          <w:sz w:val="20"/>
        </w:rPr>
        <w:t xml:space="preserve"> </w:t>
      </w:r>
      <w:r>
        <w:rPr>
          <w:sz w:val="20"/>
        </w:rPr>
        <w:t>el</w:t>
      </w:r>
      <w:r>
        <w:rPr>
          <w:spacing w:val="-9"/>
          <w:sz w:val="20"/>
        </w:rPr>
        <w:t xml:space="preserve"> </w:t>
      </w:r>
      <w:r>
        <w:rPr>
          <w:sz w:val="20"/>
        </w:rPr>
        <w:t>Tribunal</w:t>
      </w:r>
      <w:r>
        <w:rPr>
          <w:spacing w:val="-9"/>
          <w:sz w:val="20"/>
        </w:rPr>
        <w:t xml:space="preserve"> </w:t>
      </w:r>
      <w:r>
        <w:rPr>
          <w:sz w:val="20"/>
        </w:rPr>
        <w:t>recuerda</w:t>
      </w:r>
      <w:r>
        <w:rPr>
          <w:spacing w:val="-9"/>
          <w:sz w:val="20"/>
        </w:rPr>
        <w:t xml:space="preserve"> </w:t>
      </w:r>
      <w:r>
        <w:rPr>
          <w:sz w:val="20"/>
        </w:rPr>
        <w:t>que</w:t>
      </w:r>
      <w:r>
        <w:rPr>
          <w:spacing w:val="-10"/>
          <w:sz w:val="20"/>
        </w:rPr>
        <w:t xml:space="preserve"> </w:t>
      </w:r>
      <w:r>
        <w:rPr>
          <w:sz w:val="20"/>
        </w:rPr>
        <w:t>la</w:t>
      </w:r>
      <w:r>
        <w:rPr>
          <w:spacing w:val="-7"/>
          <w:sz w:val="20"/>
        </w:rPr>
        <w:t xml:space="preserve"> </w:t>
      </w:r>
      <w:r>
        <w:rPr>
          <w:sz w:val="20"/>
        </w:rPr>
        <w:t>obligación</w:t>
      </w:r>
      <w:r>
        <w:rPr>
          <w:spacing w:val="-9"/>
          <w:sz w:val="20"/>
        </w:rPr>
        <w:t xml:space="preserve"> </w:t>
      </w:r>
      <w:r>
        <w:rPr>
          <w:sz w:val="20"/>
        </w:rPr>
        <w:t>general</w:t>
      </w:r>
      <w:r>
        <w:rPr>
          <w:spacing w:val="-9"/>
          <w:sz w:val="20"/>
        </w:rPr>
        <w:t xml:space="preserve"> </w:t>
      </w:r>
      <w:r>
        <w:rPr>
          <w:sz w:val="20"/>
        </w:rPr>
        <w:t>de</w:t>
      </w:r>
      <w:r>
        <w:rPr>
          <w:spacing w:val="-8"/>
          <w:sz w:val="20"/>
        </w:rPr>
        <w:t xml:space="preserve"> </w:t>
      </w:r>
      <w:r>
        <w:rPr>
          <w:sz w:val="20"/>
        </w:rPr>
        <w:t>protección</w:t>
      </w:r>
      <w:r>
        <w:rPr>
          <w:spacing w:val="-8"/>
          <w:sz w:val="20"/>
        </w:rPr>
        <w:t xml:space="preserve"> </w:t>
      </w:r>
      <w:r>
        <w:rPr>
          <w:sz w:val="20"/>
        </w:rPr>
        <w:t>a</w:t>
      </w:r>
      <w:r>
        <w:rPr>
          <w:spacing w:val="-9"/>
          <w:sz w:val="20"/>
        </w:rPr>
        <w:t xml:space="preserve"> </w:t>
      </w:r>
      <w:r>
        <w:rPr>
          <w:sz w:val="20"/>
        </w:rPr>
        <w:t>la salud se traduce en el deber estatal de asegurar el acceso de las personas a servicios esenciales</w:t>
      </w:r>
      <w:r>
        <w:rPr>
          <w:spacing w:val="-18"/>
          <w:sz w:val="20"/>
        </w:rPr>
        <w:t xml:space="preserve"> </w:t>
      </w:r>
      <w:r>
        <w:rPr>
          <w:sz w:val="20"/>
        </w:rPr>
        <w:t>de</w:t>
      </w:r>
      <w:r>
        <w:rPr>
          <w:spacing w:val="-18"/>
          <w:sz w:val="20"/>
        </w:rPr>
        <w:t xml:space="preserve"> </w:t>
      </w:r>
      <w:r>
        <w:rPr>
          <w:sz w:val="20"/>
        </w:rPr>
        <w:t>salud,</w:t>
      </w:r>
      <w:r>
        <w:rPr>
          <w:spacing w:val="-17"/>
          <w:sz w:val="20"/>
        </w:rPr>
        <w:t xml:space="preserve"> </w:t>
      </w:r>
      <w:r>
        <w:rPr>
          <w:sz w:val="20"/>
        </w:rPr>
        <w:t>garantizando</w:t>
      </w:r>
      <w:r>
        <w:rPr>
          <w:spacing w:val="-18"/>
          <w:sz w:val="20"/>
        </w:rPr>
        <w:t xml:space="preserve"> </w:t>
      </w:r>
      <w:r>
        <w:rPr>
          <w:sz w:val="20"/>
        </w:rPr>
        <w:t>una</w:t>
      </w:r>
      <w:r>
        <w:rPr>
          <w:spacing w:val="-17"/>
          <w:sz w:val="20"/>
        </w:rPr>
        <w:t xml:space="preserve"> </w:t>
      </w:r>
      <w:r>
        <w:rPr>
          <w:sz w:val="20"/>
        </w:rPr>
        <w:t>prestación</w:t>
      </w:r>
      <w:r>
        <w:rPr>
          <w:spacing w:val="-18"/>
          <w:sz w:val="20"/>
        </w:rPr>
        <w:t xml:space="preserve"> </w:t>
      </w:r>
      <w:r>
        <w:rPr>
          <w:sz w:val="20"/>
        </w:rPr>
        <w:t>médica</w:t>
      </w:r>
      <w:r>
        <w:rPr>
          <w:spacing w:val="-18"/>
          <w:sz w:val="20"/>
        </w:rPr>
        <w:t xml:space="preserve"> </w:t>
      </w:r>
      <w:r>
        <w:rPr>
          <w:sz w:val="20"/>
        </w:rPr>
        <w:t>de</w:t>
      </w:r>
      <w:r>
        <w:rPr>
          <w:spacing w:val="-17"/>
          <w:sz w:val="20"/>
        </w:rPr>
        <w:t xml:space="preserve"> </w:t>
      </w:r>
      <w:r>
        <w:rPr>
          <w:sz w:val="20"/>
        </w:rPr>
        <w:t>calidad</w:t>
      </w:r>
      <w:r>
        <w:rPr>
          <w:spacing w:val="-18"/>
          <w:sz w:val="20"/>
        </w:rPr>
        <w:t xml:space="preserve"> </w:t>
      </w:r>
      <w:r>
        <w:rPr>
          <w:sz w:val="20"/>
        </w:rPr>
        <w:t>y</w:t>
      </w:r>
      <w:r>
        <w:rPr>
          <w:spacing w:val="-17"/>
          <w:sz w:val="20"/>
        </w:rPr>
        <w:t xml:space="preserve"> </w:t>
      </w:r>
      <w:r>
        <w:rPr>
          <w:sz w:val="20"/>
        </w:rPr>
        <w:t>eficaz,</w:t>
      </w:r>
      <w:r>
        <w:rPr>
          <w:spacing w:val="-18"/>
          <w:sz w:val="20"/>
        </w:rPr>
        <w:t xml:space="preserve"> </w:t>
      </w:r>
      <w:r>
        <w:rPr>
          <w:sz w:val="20"/>
        </w:rPr>
        <w:t>así</w:t>
      </w:r>
      <w:r>
        <w:rPr>
          <w:spacing w:val="-17"/>
          <w:sz w:val="20"/>
        </w:rPr>
        <w:t xml:space="preserve"> </w:t>
      </w:r>
      <w:r>
        <w:rPr>
          <w:sz w:val="20"/>
        </w:rPr>
        <w:t>como</w:t>
      </w:r>
      <w:r>
        <w:rPr>
          <w:spacing w:val="-18"/>
          <w:sz w:val="20"/>
        </w:rPr>
        <w:t xml:space="preserve"> </w:t>
      </w:r>
      <w:r>
        <w:rPr>
          <w:sz w:val="20"/>
        </w:rPr>
        <w:t>de impulsar</w:t>
      </w:r>
      <w:r>
        <w:rPr>
          <w:spacing w:val="8"/>
          <w:sz w:val="20"/>
        </w:rPr>
        <w:t xml:space="preserve"> </w:t>
      </w:r>
      <w:r>
        <w:rPr>
          <w:sz w:val="20"/>
        </w:rPr>
        <w:t>el</w:t>
      </w:r>
      <w:r>
        <w:rPr>
          <w:spacing w:val="6"/>
          <w:sz w:val="20"/>
        </w:rPr>
        <w:t xml:space="preserve"> </w:t>
      </w:r>
      <w:r>
        <w:rPr>
          <w:sz w:val="20"/>
        </w:rPr>
        <w:t>mejoramiento</w:t>
      </w:r>
      <w:r>
        <w:rPr>
          <w:spacing w:val="7"/>
          <w:sz w:val="20"/>
        </w:rPr>
        <w:t xml:space="preserve"> </w:t>
      </w:r>
      <w:r>
        <w:rPr>
          <w:sz w:val="20"/>
        </w:rPr>
        <w:t>de</w:t>
      </w:r>
      <w:r>
        <w:rPr>
          <w:spacing w:val="5"/>
          <w:sz w:val="20"/>
        </w:rPr>
        <w:t xml:space="preserve"> </w:t>
      </w:r>
      <w:r>
        <w:rPr>
          <w:sz w:val="20"/>
        </w:rPr>
        <w:t>las</w:t>
      </w:r>
      <w:r>
        <w:rPr>
          <w:spacing w:val="7"/>
          <w:sz w:val="20"/>
        </w:rPr>
        <w:t xml:space="preserve"> </w:t>
      </w:r>
      <w:r>
        <w:rPr>
          <w:sz w:val="20"/>
        </w:rPr>
        <w:t>condiciones</w:t>
      </w:r>
      <w:r>
        <w:rPr>
          <w:spacing w:val="7"/>
          <w:sz w:val="20"/>
        </w:rPr>
        <w:t xml:space="preserve"> </w:t>
      </w:r>
      <w:r>
        <w:rPr>
          <w:sz w:val="20"/>
        </w:rPr>
        <w:t>de</w:t>
      </w:r>
      <w:r>
        <w:rPr>
          <w:spacing w:val="7"/>
          <w:sz w:val="20"/>
        </w:rPr>
        <w:t xml:space="preserve"> </w:t>
      </w:r>
      <w:r>
        <w:rPr>
          <w:sz w:val="20"/>
        </w:rPr>
        <w:t>salud</w:t>
      </w:r>
      <w:r>
        <w:rPr>
          <w:spacing w:val="8"/>
          <w:sz w:val="20"/>
        </w:rPr>
        <w:t xml:space="preserve"> </w:t>
      </w:r>
      <w:r>
        <w:rPr>
          <w:sz w:val="20"/>
        </w:rPr>
        <w:t>de</w:t>
      </w:r>
      <w:r>
        <w:rPr>
          <w:spacing w:val="4"/>
          <w:sz w:val="20"/>
        </w:rPr>
        <w:t xml:space="preserve"> </w:t>
      </w:r>
      <w:r>
        <w:rPr>
          <w:sz w:val="20"/>
        </w:rPr>
        <w:t>la</w:t>
      </w:r>
      <w:r>
        <w:rPr>
          <w:spacing w:val="6"/>
          <w:sz w:val="20"/>
        </w:rPr>
        <w:t xml:space="preserve"> </w:t>
      </w:r>
      <w:r>
        <w:rPr>
          <w:sz w:val="20"/>
        </w:rPr>
        <w:t>población</w:t>
      </w:r>
      <w:r>
        <w:rPr>
          <w:position w:val="7"/>
          <w:sz w:val="13"/>
        </w:rPr>
        <w:t>220</w:t>
      </w:r>
      <w:r>
        <w:rPr>
          <w:sz w:val="20"/>
        </w:rPr>
        <w:t>.</w:t>
      </w:r>
      <w:r>
        <w:rPr>
          <w:spacing w:val="7"/>
          <w:sz w:val="20"/>
        </w:rPr>
        <w:t xml:space="preserve"> </w:t>
      </w:r>
      <w:r>
        <w:rPr>
          <w:sz w:val="20"/>
        </w:rPr>
        <w:t>Este</w:t>
      </w:r>
      <w:r>
        <w:rPr>
          <w:spacing w:val="7"/>
          <w:sz w:val="20"/>
        </w:rPr>
        <w:t xml:space="preserve"> </w:t>
      </w:r>
      <w:r>
        <w:rPr>
          <w:spacing w:val="-2"/>
          <w:sz w:val="20"/>
        </w:rPr>
        <w:t>derecho</w:t>
      </w:r>
    </w:p>
    <w:p w14:paraId="0AA3303B" w14:textId="77777777" w:rsidR="009C1B8A" w:rsidRDefault="008E2174">
      <w:pPr>
        <w:pStyle w:val="BodyText"/>
        <w:spacing w:before="6"/>
        <w:rPr>
          <w:sz w:val="17"/>
        </w:rPr>
      </w:pPr>
      <w:r>
        <w:pict w14:anchorId="5490C6E6">
          <v:rect id="docshape47" o:spid="_x0000_s2200" style="position:absolute;margin-left:85.1pt;margin-top:11.85pt;width:2in;height:.6pt;z-index:-15705600;mso-wrap-distance-left:0;mso-wrap-distance-right:0;mso-position-horizontal-relative:page" fillcolor="black" stroked="f">
            <w10:wrap type="topAndBottom" anchorx="page"/>
          </v:rect>
        </w:pict>
      </w:r>
    </w:p>
    <w:p w14:paraId="317E083F" w14:textId="77777777" w:rsidR="009C1B8A" w:rsidRDefault="008E2174">
      <w:pPr>
        <w:spacing w:before="103"/>
        <w:ind w:left="102" w:right="196"/>
        <w:jc w:val="both"/>
        <w:rPr>
          <w:sz w:val="16"/>
        </w:rPr>
      </w:pPr>
      <w:r>
        <w:rPr>
          <w:sz w:val="16"/>
          <w:vertAlign w:val="superscript"/>
        </w:rPr>
        <w:t>214</w:t>
      </w:r>
      <w:r>
        <w:rPr>
          <w:spacing w:val="80"/>
          <w:w w:val="150"/>
          <w:sz w:val="16"/>
        </w:rPr>
        <w:t xml:space="preserve">  </w:t>
      </w:r>
      <w:r>
        <w:rPr>
          <w:sz w:val="16"/>
        </w:rPr>
        <w:t>El artículo 7 establece que: “Todos tienen derecho a la protección de su salud, la del medio familiar y la de la comunidad así como el deber de contribuir a su promoción y defensa. La persona incapacitada para velar por sí misma a causa de una deficiencia física o mental tiene derecho al respeto de su dignidad y a un régimen legal de protección, atención, readaptación y seguridad.”.</w:t>
      </w:r>
    </w:p>
    <w:p w14:paraId="4B0F374C" w14:textId="77777777" w:rsidR="009C1B8A" w:rsidRDefault="008E2174">
      <w:pPr>
        <w:spacing w:before="120"/>
        <w:ind w:left="102" w:right="194"/>
        <w:jc w:val="both"/>
        <w:rPr>
          <w:sz w:val="16"/>
        </w:rPr>
      </w:pPr>
      <w:r>
        <w:rPr>
          <w:sz w:val="16"/>
          <w:vertAlign w:val="superscript"/>
        </w:rPr>
        <w:t>215</w:t>
      </w:r>
      <w:r>
        <w:rPr>
          <w:spacing w:val="40"/>
          <w:sz w:val="16"/>
        </w:rPr>
        <w:t xml:space="preserve">  </w:t>
      </w:r>
      <w:r>
        <w:rPr>
          <w:sz w:val="16"/>
        </w:rPr>
        <w:t>Entre las normas constitucionales de los Estados Partes de la Convención Americana, se encuentran: Argentina (art. 42);</w:t>
      </w:r>
      <w:r>
        <w:rPr>
          <w:spacing w:val="-2"/>
          <w:sz w:val="16"/>
        </w:rPr>
        <w:t xml:space="preserve"> </w:t>
      </w:r>
      <w:r>
        <w:rPr>
          <w:sz w:val="16"/>
        </w:rPr>
        <w:t>Barbados</w:t>
      </w:r>
      <w:r>
        <w:rPr>
          <w:spacing w:val="-1"/>
          <w:sz w:val="16"/>
        </w:rPr>
        <w:t xml:space="preserve"> </w:t>
      </w:r>
      <w:r>
        <w:rPr>
          <w:sz w:val="16"/>
        </w:rPr>
        <w:t>(art. 17.2.A); Bolivia (art.</w:t>
      </w:r>
      <w:r>
        <w:rPr>
          <w:spacing w:val="-2"/>
          <w:sz w:val="16"/>
        </w:rPr>
        <w:t xml:space="preserve"> </w:t>
      </w:r>
      <w:r>
        <w:rPr>
          <w:sz w:val="16"/>
        </w:rPr>
        <w:t>35); Brasil (art. 196); Chile (art.</w:t>
      </w:r>
      <w:r>
        <w:rPr>
          <w:spacing w:val="-2"/>
          <w:sz w:val="16"/>
        </w:rPr>
        <w:t xml:space="preserve"> </w:t>
      </w:r>
      <w:r>
        <w:rPr>
          <w:sz w:val="16"/>
        </w:rPr>
        <w:t>19) Colombia (art. 49); Costa Rica (art. 21 y Sentencia 1915-92 de la Sala Constitucional de la Corte Suprema de Justicia de Costa</w:t>
      </w:r>
      <w:r>
        <w:rPr>
          <w:spacing w:val="-3"/>
          <w:sz w:val="16"/>
        </w:rPr>
        <w:t xml:space="preserve"> </w:t>
      </w:r>
      <w:r>
        <w:rPr>
          <w:sz w:val="16"/>
        </w:rPr>
        <w:t>Rica</w:t>
      </w:r>
      <w:r>
        <w:rPr>
          <w:spacing w:val="-3"/>
          <w:sz w:val="16"/>
        </w:rPr>
        <w:t xml:space="preserve"> </w:t>
      </w:r>
      <w:r>
        <w:rPr>
          <w:sz w:val="16"/>
        </w:rPr>
        <w:t>de</w:t>
      </w:r>
      <w:r>
        <w:rPr>
          <w:spacing w:val="-3"/>
          <w:sz w:val="16"/>
        </w:rPr>
        <w:t xml:space="preserve"> </w:t>
      </w:r>
      <w:r>
        <w:rPr>
          <w:sz w:val="16"/>
        </w:rPr>
        <w:t>22</w:t>
      </w:r>
      <w:r>
        <w:rPr>
          <w:spacing w:val="-2"/>
          <w:sz w:val="16"/>
        </w:rPr>
        <w:t xml:space="preserve"> </w:t>
      </w:r>
      <w:r>
        <w:rPr>
          <w:sz w:val="16"/>
        </w:rPr>
        <w:t>de julio</w:t>
      </w:r>
      <w:r>
        <w:rPr>
          <w:spacing w:val="-2"/>
          <w:sz w:val="16"/>
        </w:rPr>
        <w:t xml:space="preserve"> </w:t>
      </w:r>
      <w:r>
        <w:rPr>
          <w:sz w:val="16"/>
        </w:rPr>
        <w:t>de</w:t>
      </w:r>
      <w:r>
        <w:rPr>
          <w:spacing w:val="-3"/>
          <w:sz w:val="16"/>
        </w:rPr>
        <w:t xml:space="preserve"> </w:t>
      </w:r>
      <w:r>
        <w:rPr>
          <w:sz w:val="16"/>
        </w:rPr>
        <w:t>1992);</w:t>
      </w:r>
      <w:r>
        <w:rPr>
          <w:spacing w:val="-1"/>
          <w:sz w:val="16"/>
        </w:rPr>
        <w:t xml:space="preserve"> </w:t>
      </w:r>
      <w:r>
        <w:rPr>
          <w:sz w:val="16"/>
        </w:rPr>
        <w:t>Ecuador</w:t>
      </w:r>
      <w:r>
        <w:rPr>
          <w:spacing w:val="-2"/>
          <w:sz w:val="16"/>
        </w:rPr>
        <w:t xml:space="preserve"> </w:t>
      </w:r>
      <w:r>
        <w:rPr>
          <w:sz w:val="16"/>
        </w:rPr>
        <w:t>(art.</w:t>
      </w:r>
      <w:r>
        <w:rPr>
          <w:spacing w:val="-1"/>
          <w:sz w:val="16"/>
        </w:rPr>
        <w:t xml:space="preserve"> </w:t>
      </w:r>
      <w:r>
        <w:rPr>
          <w:sz w:val="16"/>
        </w:rPr>
        <w:t>32);</w:t>
      </w:r>
      <w:r>
        <w:rPr>
          <w:spacing w:val="-1"/>
          <w:sz w:val="16"/>
        </w:rPr>
        <w:t xml:space="preserve"> </w:t>
      </w:r>
      <w:r>
        <w:rPr>
          <w:sz w:val="16"/>
        </w:rPr>
        <w:t>El</w:t>
      </w:r>
      <w:r>
        <w:rPr>
          <w:spacing w:val="-1"/>
          <w:sz w:val="16"/>
        </w:rPr>
        <w:t xml:space="preserve"> </w:t>
      </w:r>
      <w:r>
        <w:rPr>
          <w:sz w:val="16"/>
        </w:rPr>
        <w:t>Salvador (art.</w:t>
      </w:r>
      <w:r>
        <w:rPr>
          <w:spacing w:val="-4"/>
          <w:sz w:val="16"/>
        </w:rPr>
        <w:t xml:space="preserve"> </w:t>
      </w:r>
      <w:r>
        <w:rPr>
          <w:sz w:val="16"/>
        </w:rPr>
        <w:t>65);</w:t>
      </w:r>
      <w:r>
        <w:rPr>
          <w:spacing w:val="-1"/>
          <w:sz w:val="16"/>
        </w:rPr>
        <w:t xml:space="preserve"> </w:t>
      </w:r>
      <w:r>
        <w:rPr>
          <w:sz w:val="16"/>
        </w:rPr>
        <w:t>Guatemala</w:t>
      </w:r>
      <w:r>
        <w:rPr>
          <w:spacing w:val="-1"/>
          <w:sz w:val="16"/>
        </w:rPr>
        <w:t xml:space="preserve"> </w:t>
      </w:r>
      <w:r>
        <w:rPr>
          <w:sz w:val="16"/>
        </w:rPr>
        <w:t>(arts. 93</w:t>
      </w:r>
      <w:r>
        <w:rPr>
          <w:spacing w:val="-2"/>
          <w:sz w:val="16"/>
        </w:rPr>
        <w:t xml:space="preserve"> </w:t>
      </w:r>
      <w:r>
        <w:rPr>
          <w:sz w:val="16"/>
        </w:rPr>
        <w:t>y</w:t>
      </w:r>
      <w:r>
        <w:rPr>
          <w:spacing w:val="-2"/>
          <w:sz w:val="16"/>
        </w:rPr>
        <w:t xml:space="preserve"> </w:t>
      </w:r>
      <w:r>
        <w:rPr>
          <w:sz w:val="16"/>
        </w:rPr>
        <w:t>94);</w:t>
      </w:r>
      <w:r>
        <w:rPr>
          <w:spacing w:val="-1"/>
          <w:sz w:val="16"/>
        </w:rPr>
        <w:t xml:space="preserve"> </w:t>
      </w:r>
      <w:r>
        <w:rPr>
          <w:sz w:val="16"/>
        </w:rPr>
        <w:t>Haití (art.</w:t>
      </w:r>
      <w:r>
        <w:rPr>
          <w:spacing w:val="-9"/>
          <w:sz w:val="16"/>
        </w:rPr>
        <w:t xml:space="preserve"> </w:t>
      </w:r>
      <w:r>
        <w:rPr>
          <w:sz w:val="16"/>
        </w:rPr>
        <w:t>19);</w:t>
      </w:r>
      <w:r>
        <w:rPr>
          <w:spacing w:val="-12"/>
          <w:sz w:val="16"/>
        </w:rPr>
        <w:t xml:space="preserve"> </w:t>
      </w:r>
      <w:r>
        <w:rPr>
          <w:sz w:val="16"/>
        </w:rPr>
        <w:t>México</w:t>
      </w:r>
      <w:r>
        <w:rPr>
          <w:spacing w:val="-10"/>
          <w:sz w:val="16"/>
        </w:rPr>
        <w:t xml:space="preserve"> </w:t>
      </w:r>
      <w:r>
        <w:rPr>
          <w:sz w:val="16"/>
        </w:rPr>
        <w:t>(art.</w:t>
      </w:r>
      <w:r>
        <w:rPr>
          <w:spacing w:val="-12"/>
          <w:sz w:val="16"/>
        </w:rPr>
        <w:t xml:space="preserve"> </w:t>
      </w:r>
      <w:r>
        <w:rPr>
          <w:sz w:val="16"/>
        </w:rPr>
        <w:t>4);</w:t>
      </w:r>
      <w:r>
        <w:rPr>
          <w:spacing w:val="-9"/>
          <w:sz w:val="16"/>
        </w:rPr>
        <w:t xml:space="preserve"> </w:t>
      </w:r>
      <w:r>
        <w:rPr>
          <w:sz w:val="16"/>
        </w:rPr>
        <w:t>Nicaragua</w:t>
      </w:r>
      <w:r>
        <w:rPr>
          <w:spacing w:val="-11"/>
          <w:sz w:val="16"/>
        </w:rPr>
        <w:t xml:space="preserve"> </w:t>
      </w:r>
      <w:r>
        <w:rPr>
          <w:sz w:val="16"/>
        </w:rPr>
        <w:t>(art.</w:t>
      </w:r>
      <w:r>
        <w:rPr>
          <w:spacing w:val="-12"/>
          <w:sz w:val="16"/>
        </w:rPr>
        <w:t xml:space="preserve"> </w:t>
      </w:r>
      <w:r>
        <w:rPr>
          <w:sz w:val="16"/>
        </w:rPr>
        <w:t>59);</w:t>
      </w:r>
      <w:r>
        <w:rPr>
          <w:spacing w:val="-9"/>
          <w:sz w:val="16"/>
        </w:rPr>
        <w:t xml:space="preserve"> </w:t>
      </w:r>
      <w:r>
        <w:rPr>
          <w:sz w:val="16"/>
        </w:rPr>
        <w:t>Panamá</w:t>
      </w:r>
      <w:r>
        <w:rPr>
          <w:spacing w:val="-12"/>
          <w:sz w:val="16"/>
        </w:rPr>
        <w:t xml:space="preserve"> </w:t>
      </w:r>
      <w:r>
        <w:rPr>
          <w:sz w:val="16"/>
        </w:rPr>
        <w:t>(art.</w:t>
      </w:r>
      <w:r>
        <w:rPr>
          <w:spacing w:val="-12"/>
          <w:sz w:val="16"/>
        </w:rPr>
        <w:t xml:space="preserve"> </w:t>
      </w:r>
      <w:r>
        <w:rPr>
          <w:sz w:val="16"/>
        </w:rPr>
        <w:t>109);</w:t>
      </w:r>
      <w:r>
        <w:rPr>
          <w:spacing w:val="-9"/>
          <w:sz w:val="16"/>
        </w:rPr>
        <w:t xml:space="preserve"> </w:t>
      </w:r>
      <w:r>
        <w:rPr>
          <w:sz w:val="16"/>
        </w:rPr>
        <w:t>Paraguay</w:t>
      </w:r>
      <w:r>
        <w:rPr>
          <w:spacing w:val="-10"/>
          <w:sz w:val="16"/>
        </w:rPr>
        <w:t xml:space="preserve"> </w:t>
      </w:r>
      <w:r>
        <w:rPr>
          <w:sz w:val="16"/>
        </w:rPr>
        <w:t>(art.</w:t>
      </w:r>
      <w:r>
        <w:rPr>
          <w:spacing w:val="-14"/>
          <w:sz w:val="16"/>
        </w:rPr>
        <w:t xml:space="preserve"> </w:t>
      </w:r>
      <w:r>
        <w:rPr>
          <w:sz w:val="16"/>
        </w:rPr>
        <w:t>68);</w:t>
      </w:r>
      <w:r>
        <w:rPr>
          <w:spacing w:val="-12"/>
          <w:sz w:val="16"/>
        </w:rPr>
        <w:t xml:space="preserve"> </w:t>
      </w:r>
      <w:r>
        <w:rPr>
          <w:sz w:val="16"/>
        </w:rPr>
        <w:t>Perú</w:t>
      </w:r>
      <w:r>
        <w:rPr>
          <w:spacing w:val="-9"/>
          <w:sz w:val="16"/>
        </w:rPr>
        <w:t xml:space="preserve"> </w:t>
      </w:r>
      <w:r>
        <w:rPr>
          <w:sz w:val="16"/>
        </w:rPr>
        <w:t>(art.</w:t>
      </w:r>
      <w:r>
        <w:rPr>
          <w:spacing w:val="-8"/>
          <w:sz w:val="16"/>
        </w:rPr>
        <w:t xml:space="preserve"> </w:t>
      </w:r>
      <w:r>
        <w:rPr>
          <w:sz w:val="16"/>
        </w:rPr>
        <w:t>7);</w:t>
      </w:r>
      <w:r>
        <w:rPr>
          <w:spacing w:val="-12"/>
          <w:sz w:val="16"/>
        </w:rPr>
        <w:t xml:space="preserve"> </w:t>
      </w:r>
      <w:r>
        <w:rPr>
          <w:sz w:val="16"/>
        </w:rPr>
        <w:t>República</w:t>
      </w:r>
    </w:p>
    <w:p w14:paraId="21C9335B" w14:textId="77777777" w:rsidR="009C1B8A" w:rsidRDefault="008E2174">
      <w:pPr>
        <w:spacing w:line="194" w:lineRule="exact"/>
        <w:ind w:left="102"/>
        <w:jc w:val="both"/>
        <w:rPr>
          <w:sz w:val="16"/>
        </w:rPr>
      </w:pPr>
      <w:r>
        <w:rPr>
          <w:sz w:val="16"/>
        </w:rPr>
        <w:t>Dominicana</w:t>
      </w:r>
      <w:r>
        <w:rPr>
          <w:spacing w:val="-6"/>
          <w:sz w:val="16"/>
        </w:rPr>
        <w:t xml:space="preserve"> </w:t>
      </w:r>
      <w:r>
        <w:rPr>
          <w:sz w:val="16"/>
        </w:rPr>
        <w:t>(art.</w:t>
      </w:r>
      <w:r>
        <w:rPr>
          <w:spacing w:val="-7"/>
          <w:sz w:val="16"/>
        </w:rPr>
        <w:t xml:space="preserve"> </w:t>
      </w:r>
      <w:r>
        <w:rPr>
          <w:sz w:val="16"/>
        </w:rPr>
        <w:t>61);</w:t>
      </w:r>
      <w:r>
        <w:rPr>
          <w:spacing w:val="-4"/>
          <w:sz w:val="16"/>
        </w:rPr>
        <w:t xml:space="preserve"> </w:t>
      </w:r>
      <w:r>
        <w:rPr>
          <w:sz w:val="16"/>
        </w:rPr>
        <w:t>Suriname</w:t>
      </w:r>
      <w:r>
        <w:rPr>
          <w:spacing w:val="-4"/>
          <w:sz w:val="16"/>
        </w:rPr>
        <w:t xml:space="preserve"> </w:t>
      </w:r>
      <w:r>
        <w:rPr>
          <w:sz w:val="16"/>
        </w:rPr>
        <w:t>(art.</w:t>
      </w:r>
      <w:r>
        <w:rPr>
          <w:spacing w:val="-7"/>
          <w:sz w:val="16"/>
        </w:rPr>
        <w:t xml:space="preserve"> </w:t>
      </w:r>
      <w:r>
        <w:rPr>
          <w:sz w:val="16"/>
        </w:rPr>
        <w:t>36);</w:t>
      </w:r>
      <w:r>
        <w:rPr>
          <w:spacing w:val="-6"/>
          <w:sz w:val="16"/>
        </w:rPr>
        <w:t xml:space="preserve"> </w:t>
      </w:r>
      <w:r>
        <w:rPr>
          <w:sz w:val="16"/>
        </w:rPr>
        <w:t>Uruguay</w:t>
      </w:r>
      <w:r>
        <w:rPr>
          <w:spacing w:val="-3"/>
          <w:sz w:val="16"/>
        </w:rPr>
        <w:t xml:space="preserve"> </w:t>
      </w:r>
      <w:r>
        <w:rPr>
          <w:sz w:val="16"/>
        </w:rPr>
        <w:t>(art.</w:t>
      </w:r>
      <w:r>
        <w:rPr>
          <w:spacing w:val="-4"/>
          <w:sz w:val="16"/>
        </w:rPr>
        <w:t xml:space="preserve"> </w:t>
      </w:r>
      <w:r>
        <w:rPr>
          <w:sz w:val="16"/>
        </w:rPr>
        <w:t>44),</w:t>
      </w:r>
      <w:r>
        <w:rPr>
          <w:spacing w:val="-4"/>
          <w:sz w:val="16"/>
        </w:rPr>
        <w:t xml:space="preserve"> </w:t>
      </w:r>
      <w:r>
        <w:rPr>
          <w:sz w:val="16"/>
        </w:rPr>
        <w:t>y</w:t>
      </w:r>
      <w:r>
        <w:rPr>
          <w:spacing w:val="-5"/>
          <w:sz w:val="16"/>
        </w:rPr>
        <w:t xml:space="preserve"> </w:t>
      </w:r>
      <w:r>
        <w:rPr>
          <w:sz w:val="16"/>
        </w:rPr>
        <w:t>Venezuela</w:t>
      </w:r>
      <w:r>
        <w:rPr>
          <w:spacing w:val="-4"/>
          <w:sz w:val="16"/>
        </w:rPr>
        <w:t xml:space="preserve"> </w:t>
      </w:r>
      <w:r>
        <w:rPr>
          <w:sz w:val="16"/>
        </w:rPr>
        <w:t>(art.</w:t>
      </w:r>
      <w:r>
        <w:rPr>
          <w:spacing w:val="-6"/>
          <w:sz w:val="16"/>
        </w:rPr>
        <w:t xml:space="preserve"> </w:t>
      </w:r>
      <w:r>
        <w:rPr>
          <w:spacing w:val="-4"/>
          <w:sz w:val="16"/>
        </w:rPr>
        <w:t>83).</w:t>
      </w:r>
    </w:p>
    <w:p w14:paraId="3EC3EE3E" w14:textId="77777777" w:rsidR="009C1B8A" w:rsidRDefault="008E2174">
      <w:pPr>
        <w:spacing w:before="120"/>
        <w:ind w:left="102" w:right="193"/>
        <w:jc w:val="both"/>
        <w:rPr>
          <w:sz w:val="16"/>
        </w:rPr>
      </w:pPr>
      <w:r>
        <w:rPr>
          <w:sz w:val="16"/>
          <w:vertAlign w:val="superscript"/>
        </w:rPr>
        <w:t>216</w:t>
      </w:r>
      <w:r>
        <w:rPr>
          <w:spacing w:val="80"/>
          <w:w w:val="150"/>
          <w:sz w:val="16"/>
        </w:rPr>
        <w:t xml:space="preserve"> </w:t>
      </w:r>
      <w:r>
        <w:rPr>
          <w:i/>
          <w:sz w:val="16"/>
        </w:rPr>
        <w:t>Cfr</w:t>
      </w:r>
      <w:r>
        <w:rPr>
          <w:sz w:val="16"/>
        </w:rPr>
        <w:t>.</w:t>
      </w:r>
      <w:r>
        <w:rPr>
          <w:spacing w:val="-1"/>
          <w:sz w:val="16"/>
        </w:rPr>
        <w:t xml:space="preserve"> </w:t>
      </w:r>
      <w:r>
        <w:rPr>
          <w:i/>
          <w:sz w:val="16"/>
        </w:rPr>
        <w:t>Caso</w:t>
      </w:r>
      <w:r>
        <w:rPr>
          <w:i/>
          <w:spacing w:val="-2"/>
          <w:sz w:val="16"/>
        </w:rPr>
        <w:t xml:space="preserve"> </w:t>
      </w:r>
      <w:r>
        <w:rPr>
          <w:i/>
          <w:sz w:val="16"/>
        </w:rPr>
        <w:t>Artavia</w:t>
      </w:r>
      <w:r>
        <w:rPr>
          <w:i/>
          <w:spacing w:val="-3"/>
          <w:sz w:val="16"/>
        </w:rPr>
        <w:t xml:space="preserve"> </w:t>
      </w:r>
      <w:r>
        <w:rPr>
          <w:i/>
          <w:sz w:val="16"/>
        </w:rPr>
        <w:t>Murillo</w:t>
      </w:r>
      <w:r>
        <w:rPr>
          <w:i/>
          <w:spacing w:val="-2"/>
          <w:sz w:val="16"/>
        </w:rPr>
        <w:t xml:space="preserve"> </w:t>
      </w:r>
      <w:r>
        <w:rPr>
          <w:i/>
          <w:sz w:val="16"/>
        </w:rPr>
        <w:t>y</w:t>
      </w:r>
      <w:r>
        <w:rPr>
          <w:i/>
          <w:spacing w:val="-2"/>
          <w:sz w:val="16"/>
        </w:rPr>
        <w:t xml:space="preserve"> </w:t>
      </w:r>
      <w:r>
        <w:rPr>
          <w:i/>
          <w:sz w:val="16"/>
        </w:rPr>
        <w:t>otros (Fecundación</w:t>
      </w:r>
      <w:r>
        <w:rPr>
          <w:i/>
          <w:spacing w:val="-1"/>
          <w:sz w:val="16"/>
        </w:rPr>
        <w:t xml:space="preserve"> </w:t>
      </w:r>
      <w:r>
        <w:rPr>
          <w:i/>
          <w:sz w:val="16"/>
        </w:rPr>
        <w:t>in</w:t>
      </w:r>
      <w:r>
        <w:rPr>
          <w:i/>
          <w:spacing w:val="-4"/>
          <w:sz w:val="16"/>
        </w:rPr>
        <w:t xml:space="preserve"> </w:t>
      </w:r>
      <w:r>
        <w:rPr>
          <w:i/>
          <w:sz w:val="16"/>
        </w:rPr>
        <w:t>Vitro)</w:t>
      </w:r>
      <w:r>
        <w:rPr>
          <w:i/>
          <w:spacing w:val="-4"/>
          <w:sz w:val="16"/>
        </w:rPr>
        <w:t xml:space="preserve"> </w:t>
      </w:r>
      <w:r>
        <w:rPr>
          <w:i/>
          <w:sz w:val="16"/>
        </w:rPr>
        <w:t>Vs.</w:t>
      </w:r>
      <w:r>
        <w:rPr>
          <w:i/>
          <w:spacing w:val="-3"/>
          <w:sz w:val="16"/>
        </w:rPr>
        <w:t xml:space="preserve"> </w:t>
      </w:r>
      <w:r>
        <w:rPr>
          <w:i/>
          <w:sz w:val="16"/>
        </w:rPr>
        <w:t>Costa</w:t>
      </w:r>
      <w:r>
        <w:rPr>
          <w:i/>
          <w:spacing w:val="-3"/>
          <w:sz w:val="16"/>
        </w:rPr>
        <w:t xml:space="preserve"> </w:t>
      </w:r>
      <w:r>
        <w:rPr>
          <w:i/>
          <w:sz w:val="16"/>
        </w:rPr>
        <w:t>Rica.</w:t>
      </w:r>
      <w:r>
        <w:rPr>
          <w:i/>
          <w:spacing w:val="-2"/>
          <w:sz w:val="16"/>
        </w:rPr>
        <w:t xml:space="preserve"> </w:t>
      </w:r>
      <w:r>
        <w:rPr>
          <w:i/>
          <w:sz w:val="16"/>
        </w:rPr>
        <w:t>Excepciones Preliminares,</w:t>
      </w:r>
      <w:r>
        <w:rPr>
          <w:i/>
          <w:spacing w:val="-3"/>
          <w:sz w:val="16"/>
        </w:rPr>
        <w:t xml:space="preserve"> </w:t>
      </w:r>
      <w:r>
        <w:rPr>
          <w:i/>
          <w:sz w:val="16"/>
        </w:rPr>
        <w:t>Fondo, Reparaciones</w:t>
      </w:r>
      <w:r>
        <w:rPr>
          <w:i/>
          <w:spacing w:val="-7"/>
          <w:sz w:val="16"/>
        </w:rPr>
        <w:t xml:space="preserve"> </w:t>
      </w:r>
      <w:r>
        <w:rPr>
          <w:i/>
          <w:sz w:val="16"/>
        </w:rPr>
        <w:t>y</w:t>
      </w:r>
      <w:r>
        <w:rPr>
          <w:i/>
          <w:spacing w:val="-6"/>
          <w:sz w:val="16"/>
        </w:rPr>
        <w:t xml:space="preserve"> </w:t>
      </w:r>
      <w:r>
        <w:rPr>
          <w:i/>
          <w:sz w:val="16"/>
        </w:rPr>
        <w:t>Costas.</w:t>
      </w:r>
      <w:r>
        <w:rPr>
          <w:i/>
          <w:spacing w:val="-7"/>
          <w:sz w:val="16"/>
        </w:rPr>
        <w:t xml:space="preserve"> </w:t>
      </w:r>
      <w:r>
        <w:rPr>
          <w:sz w:val="16"/>
        </w:rPr>
        <w:t>Sentencia</w:t>
      </w:r>
      <w:r>
        <w:rPr>
          <w:spacing w:val="-6"/>
          <w:sz w:val="16"/>
        </w:rPr>
        <w:t xml:space="preserve"> </w:t>
      </w:r>
      <w:r>
        <w:rPr>
          <w:sz w:val="16"/>
        </w:rPr>
        <w:t>de</w:t>
      </w:r>
      <w:r>
        <w:rPr>
          <w:spacing w:val="-10"/>
          <w:sz w:val="16"/>
        </w:rPr>
        <w:t xml:space="preserve"> </w:t>
      </w:r>
      <w:r>
        <w:rPr>
          <w:sz w:val="16"/>
        </w:rPr>
        <w:t>28</w:t>
      </w:r>
      <w:r>
        <w:rPr>
          <w:spacing w:val="-9"/>
          <w:sz w:val="16"/>
        </w:rPr>
        <w:t xml:space="preserve"> </w:t>
      </w:r>
      <w:r>
        <w:rPr>
          <w:sz w:val="16"/>
        </w:rPr>
        <w:t>de</w:t>
      </w:r>
      <w:r>
        <w:rPr>
          <w:spacing w:val="-7"/>
          <w:sz w:val="16"/>
        </w:rPr>
        <w:t xml:space="preserve"> </w:t>
      </w:r>
      <w:r>
        <w:rPr>
          <w:sz w:val="16"/>
        </w:rPr>
        <w:t>noviembre</w:t>
      </w:r>
      <w:r>
        <w:rPr>
          <w:spacing w:val="-7"/>
          <w:sz w:val="16"/>
        </w:rPr>
        <w:t xml:space="preserve"> </w:t>
      </w:r>
      <w:r>
        <w:rPr>
          <w:sz w:val="16"/>
        </w:rPr>
        <w:t>de</w:t>
      </w:r>
      <w:r>
        <w:rPr>
          <w:spacing w:val="-7"/>
          <w:sz w:val="16"/>
        </w:rPr>
        <w:t xml:space="preserve"> </w:t>
      </w:r>
      <w:r>
        <w:rPr>
          <w:sz w:val="16"/>
        </w:rPr>
        <w:t>2012.</w:t>
      </w:r>
      <w:r>
        <w:rPr>
          <w:spacing w:val="-8"/>
          <w:sz w:val="16"/>
        </w:rPr>
        <w:t xml:space="preserve"> </w:t>
      </w:r>
      <w:r>
        <w:rPr>
          <w:sz w:val="16"/>
        </w:rPr>
        <w:t>Serie</w:t>
      </w:r>
      <w:r>
        <w:rPr>
          <w:spacing w:val="-7"/>
          <w:sz w:val="16"/>
        </w:rPr>
        <w:t xml:space="preserve"> </w:t>
      </w:r>
      <w:r>
        <w:rPr>
          <w:sz w:val="16"/>
        </w:rPr>
        <w:t>C</w:t>
      </w:r>
      <w:r>
        <w:rPr>
          <w:spacing w:val="-7"/>
          <w:sz w:val="16"/>
        </w:rPr>
        <w:t xml:space="preserve"> </w:t>
      </w:r>
      <w:r>
        <w:rPr>
          <w:sz w:val="16"/>
        </w:rPr>
        <w:t>No.</w:t>
      </w:r>
      <w:r>
        <w:rPr>
          <w:spacing w:val="-11"/>
          <w:sz w:val="16"/>
        </w:rPr>
        <w:t xml:space="preserve"> </w:t>
      </w:r>
      <w:r>
        <w:rPr>
          <w:sz w:val="16"/>
        </w:rPr>
        <w:t>257,</w:t>
      </w:r>
      <w:r>
        <w:rPr>
          <w:spacing w:val="-8"/>
          <w:sz w:val="16"/>
        </w:rPr>
        <w:t xml:space="preserve"> </w:t>
      </w:r>
      <w:r>
        <w:rPr>
          <w:sz w:val="16"/>
        </w:rPr>
        <w:t>párr.</w:t>
      </w:r>
      <w:r>
        <w:rPr>
          <w:spacing w:val="-8"/>
          <w:sz w:val="16"/>
        </w:rPr>
        <w:t xml:space="preserve"> </w:t>
      </w:r>
      <w:r>
        <w:rPr>
          <w:sz w:val="16"/>
        </w:rPr>
        <w:t>148,</w:t>
      </w:r>
      <w:r>
        <w:rPr>
          <w:spacing w:val="-8"/>
          <w:sz w:val="16"/>
        </w:rPr>
        <w:t xml:space="preserve"> </w:t>
      </w:r>
      <w:r>
        <w:rPr>
          <w:sz w:val="16"/>
        </w:rPr>
        <w:t>y</w:t>
      </w:r>
      <w:r>
        <w:rPr>
          <w:spacing w:val="-5"/>
          <w:sz w:val="16"/>
        </w:rPr>
        <w:t xml:space="preserve"> </w:t>
      </w:r>
      <w:r>
        <w:rPr>
          <w:i/>
          <w:sz w:val="16"/>
        </w:rPr>
        <w:t>Caso</w:t>
      </w:r>
      <w:r>
        <w:rPr>
          <w:i/>
          <w:spacing w:val="-7"/>
          <w:sz w:val="16"/>
        </w:rPr>
        <w:t xml:space="preserve"> </w:t>
      </w:r>
      <w:r>
        <w:rPr>
          <w:i/>
          <w:sz w:val="16"/>
        </w:rPr>
        <w:t>Brítez</w:t>
      </w:r>
      <w:r>
        <w:rPr>
          <w:i/>
          <w:spacing w:val="-8"/>
          <w:sz w:val="16"/>
        </w:rPr>
        <w:t xml:space="preserve"> </w:t>
      </w:r>
      <w:r>
        <w:rPr>
          <w:i/>
          <w:sz w:val="16"/>
        </w:rPr>
        <w:t>Arce Vs. Argentina</w:t>
      </w:r>
      <w:r>
        <w:rPr>
          <w:sz w:val="16"/>
        </w:rPr>
        <w:t xml:space="preserve">, </w:t>
      </w:r>
      <w:r>
        <w:rPr>
          <w:i/>
          <w:sz w:val="16"/>
        </w:rPr>
        <w:t>supra</w:t>
      </w:r>
      <w:r>
        <w:rPr>
          <w:sz w:val="16"/>
        </w:rPr>
        <w:t>, párr. 60.</w:t>
      </w:r>
    </w:p>
    <w:p w14:paraId="7D97A599" w14:textId="77777777" w:rsidR="009C1B8A" w:rsidRDefault="008E2174">
      <w:pPr>
        <w:spacing w:before="120"/>
        <w:ind w:left="102" w:right="195"/>
        <w:jc w:val="both"/>
        <w:rPr>
          <w:sz w:val="16"/>
        </w:rPr>
      </w:pPr>
      <w:r>
        <w:rPr>
          <w:sz w:val="16"/>
          <w:vertAlign w:val="superscript"/>
        </w:rPr>
        <w:t>217</w:t>
      </w:r>
      <w:r>
        <w:rPr>
          <w:spacing w:val="80"/>
          <w:w w:val="150"/>
          <w:sz w:val="16"/>
        </w:rPr>
        <w:t xml:space="preserve"> </w:t>
      </w:r>
      <w:r>
        <w:rPr>
          <w:sz w:val="16"/>
        </w:rPr>
        <w:t>Entre</w:t>
      </w:r>
      <w:r>
        <w:rPr>
          <w:spacing w:val="-8"/>
          <w:sz w:val="16"/>
        </w:rPr>
        <w:t xml:space="preserve"> </w:t>
      </w:r>
      <w:r>
        <w:rPr>
          <w:sz w:val="16"/>
        </w:rPr>
        <w:t>dichas</w:t>
      </w:r>
      <w:r>
        <w:rPr>
          <w:spacing w:val="-11"/>
          <w:sz w:val="16"/>
        </w:rPr>
        <w:t xml:space="preserve"> </w:t>
      </w:r>
      <w:r>
        <w:rPr>
          <w:sz w:val="16"/>
        </w:rPr>
        <w:t>condiciones</w:t>
      </w:r>
      <w:r>
        <w:rPr>
          <w:spacing w:val="-10"/>
          <w:sz w:val="16"/>
        </w:rPr>
        <w:t xml:space="preserve"> </w:t>
      </w:r>
      <w:r>
        <w:rPr>
          <w:sz w:val="16"/>
        </w:rPr>
        <w:t>se</w:t>
      </w:r>
      <w:r>
        <w:rPr>
          <w:spacing w:val="-10"/>
          <w:sz w:val="16"/>
        </w:rPr>
        <w:t xml:space="preserve"> </w:t>
      </w:r>
      <w:r>
        <w:rPr>
          <w:sz w:val="16"/>
        </w:rPr>
        <w:t>encuentran</w:t>
      </w:r>
      <w:r>
        <w:rPr>
          <w:spacing w:val="-9"/>
          <w:sz w:val="16"/>
        </w:rPr>
        <w:t xml:space="preserve"> </w:t>
      </w:r>
      <w:r>
        <w:rPr>
          <w:sz w:val="16"/>
        </w:rPr>
        <w:t>la</w:t>
      </w:r>
      <w:r>
        <w:rPr>
          <w:spacing w:val="-7"/>
          <w:sz w:val="16"/>
        </w:rPr>
        <w:t xml:space="preserve"> </w:t>
      </w:r>
      <w:r>
        <w:rPr>
          <w:sz w:val="16"/>
        </w:rPr>
        <w:t>alimentación</w:t>
      </w:r>
      <w:r>
        <w:rPr>
          <w:spacing w:val="-11"/>
          <w:sz w:val="16"/>
        </w:rPr>
        <w:t xml:space="preserve"> </w:t>
      </w:r>
      <w:r>
        <w:rPr>
          <w:sz w:val="16"/>
        </w:rPr>
        <w:t>y</w:t>
      </w:r>
      <w:r>
        <w:rPr>
          <w:spacing w:val="-8"/>
          <w:sz w:val="16"/>
        </w:rPr>
        <w:t xml:space="preserve"> </w:t>
      </w:r>
      <w:r>
        <w:rPr>
          <w:sz w:val="16"/>
        </w:rPr>
        <w:t>la</w:t>
      </w:r>
      <w:r>
        <w:rPr>
          <w:spacing w:val="-9"/>
          <w:sz w:val="16"/>
        </w:rPr>
        <w:t xml:space="preserve"> </w:t>
      </w:r>
      <w:r>
        <w:rPr>
          <w:sz w:val="16"/>
        </w:rPr>
        <w:t>nutrición,</w:t>
      </w:r>
      <w:r>
        <w:rPr>
          <w:spacing w:val="-9"/>
          <w:sz w:val="16"/>
        </w:rPr>
        <w:t xml:space="preserve"> </w:t>
      </w:r>
      <w:r>
        <w:rPr>
          <w:sz w:val="16"/>
        </w:rPr>
        <w:t>la</w:t>
      </w:r>
      <w:r>
        <w:rPr>
          <w:spacing w:val="-9"/>
          <w:sz w:val="16"/>
        </w:rPr>
        <w:t xml:space="preserve"> </w:t>
      </w:r>
      <w:r>
        <w:rPr>
          <w:sz w:val="16"/>
        </w:rPr>
        <w:t>vivienda,</w:t>
      </w:r>
      <w:r>
        <w:rPr>
          <w:spacing w:val="-9"/>
          <w:sz w:val="16"/>
        </w:rPr>
        <w:t xml:space="preserve"> </w:t>
      </w:r>
      <w:r>
        <w:rPr>
          <w:sz w:val="16"/>
        </w:rPr>
        <w:t>el</w:t>
      </w:r>
      <w:r>
        <w:rPr>
          <w:spacing w:val="-9"/>
          <w:sz w:val="16"/>
        </w:rPr>
        <w:t xml:space="preserve"> </w:t>
      </w:r>
      <w:r>
        <w:rPr>
          <w:sz w:val="16"/>
        </w:rPr>
        <w:t>acceso</w:t>
      </w:r>
      <w:r>
        <w:rPr>
          <w:spacing w:val="-12"/>
          <w:sz w:val="16"/>
        </w:rPr>
        <w:t xml:space="preserve"> </w:t>
      </w:r>
      <w:r>
        <w:rPr>
          <w:sz w:val="16"/>
        </w:rPr>
        <w:t>a</w:t>
      </w:r>
      <w:r>
        <w:rPr>
          <w:spacing w:val="-9"/>
          <w:sz w:val="16"/>
        </w:rPr>
        <w:t xml:space="preserve"> </w:t>
      </w:r>
      <w:r>
        <w:rPr>
          <w:sz w:val="16"/>
        </w:rPr>
        <w:t>agua</w:t>
      </w:r>
      <w:r>
        <w:rPr>
          <w:spacing w:val="-9"/>
          <w:sz w:val="16"/>
        </w:rPr>
        <w:t xml:space="preserve"> </w:t>
      </w:r>
      <w:r>
        <w:rPr>
          <w:sz w:val="16"/>
        </w:rPr>
        <w:t xml:space="preserve">limpia potable y a condiciones sanitarias adecuadas, condiciones de trabajo seguras y sanas y un medio ambiente sano. </w:t>
      </w:r>
      <w:r>
        <w:rPr>
          <w:i/>
          <w:sz w:val="16"/>
        </w:rPr>
        <w:t xml:space="preserve">Cfr. </w:t>
      </w:r>
      <w:r>
        <w:rPr>
          <w:sz w:val="16"/>
        </w:rPr>
        <w:t xml:space="preserve">Comité DESC, Observación General No. 14: El derecho al disfrute del más alto de nivel posible de salud (artículo 12 del Pacto Internacional de Derechos Económicos, Sociales y Culturales). Doc. ONU E/C.12/2000/4, 11 de agosto de 2000, párr. 4. </w:t>
      </w:r>
      <w:r>
        <w:rPr>
          <w:i/>
          <w:sz w:val="16"/>
        </w:rPr>
        <w:t xml:space="preserve">Véase también, </w:t>
      </w:r>
      <w:r>
        <w:rPr>
          <w:sz w:val="16"/>
        </w:rPr>
        <w:t xml:space="preserve">Comité Europeo de Derechos Sociales, </w:t>
      </w:r>
      <w:r>
        <w:rPr>
          <w:i/>
          <w:sz w:val="16"/>
        </w:rPr>
        <w:t xml:space="preserve">Demanda Nº 30/2005, Fundación para los derechos humanos “Marangopoulos” Vs. Grecia </w:t>
      </w:r>
      <w:r>
        <w:rPr>
          <w:sz w:val="16"/>
        </w:rPr>
        <w:t>(Fondo). De</w:t>
      </w:r>
      <w:r>
        <w:rPr>
          <w:sz w:val="16"/>
        </w:rPr>
        <w:t>cisión del 6 de diciembre de 2006, párr. 195.</w:t>
      </w:r>
    </w:p>
    <w:p w14:paraId="3DB8E00F" w14:textId="77777777" w:rsidR="009C1B8A" w:rsidRDefault="008E2174">
      <w:pPr>
        <w:spacing w:before="120"/>
        <w:ind w:left="102" w:right="196"/>
        <w:jc w:val="both"/>
        <w:rPr>
          <w:sz w:val="16"/>
        </w:rPr>
      </w:pPr>
      <w:r>
        <w:rPr>
          <w:sz w:val="16"/>
          <w:vertAlign w:val="superscript"/>
        </w:rPr>
        <w:t>218</w:t>
      </w:r>
      <w:r>
        <w:rPr>
          <w:spacing w:val="80"/>
          <w:sz w:val="16"/>
        </w:rPr>
        <w:t xml:space="preserve"> </w:t>
      </w:r>
      <w:r>
        <w:rPr>
          <w:i/>
          <w:sz w:val="16"/>
        </w:rPr>
        <w:t>Cfr</w:t>
      </w:r>
      <w:r>
        <w:rPr>
          <w:sz w:val="16"/>
        </w:rPr>
        <w:t xml:space="preserve">. </w:t>
      </w:r>
      <w:r>
        <w:rPr>
          <w:i/>
          <w:sz w:val="16"/>
        </w:rPr>
        <w:t>Caso Comunidad Indígena Yakye Axa Vs. Paraguay, supra</w:t>
      </w:r>
      <w:r>
        <w:rPr>
          <w:sz w:val="16"/>
        </w:rPr>
        <w:t xml:space="preserve">, párr. 167, </w:t>
      </w:r>
      <w:r>
        <w:rPr>
          <w:i/>
          <w:sz w:val="16"/>
        </w:rPr>
        <w:t>Caso Comunidad Indígena Sawhoyamaxa Vs. Paraguay, supra</w:t>
      </w:r>
      <w:r>
        <w:rPr>
          <w:sz w:val="16"/>
        </w:rPr>
        <w:t xml:space="preserve">, párrs. 156 a 178, y </w:t>
      </w:r>
      <w:r>
        <w:rPr>
          <w:i/>
          <w:sz w:val="16"/>
        </w:rPr>
        <w:t>Opinión Consultiva OC-23/17</w:t>
      </w:r>
      <w:r>
        <w:rPr>
          <w:sz w:val="16"/>
        </w:rPr>
        <w:t xml:space="preserve">, </w:t>
      </w:r>
      <w:r>
        <w:rPr>
          <w:i/>
          <w:sz w:val="16"/>
        </w:rPr>
        <w:t xml:space="preserve">supra, </w:t>
      </w:r>
      <w:r>
        <w:rPr>
          <w:sz w:val="16"/>
        </w:rPr>
        <w:t>párr. 110.</w:t>
      </w:r>
    </w:p>
    <w:p w14:paraId="7878747D" w14:textId="77777777" w:rsidR="009C1B8A" w:rsidRDefault="008E2174">
      <w:pPr>
        <w:spacing w:before="120" w:line="242" w:lineRule="auto"/>
        <w:ind w:left="102" w:right="197"/>
        <w:jc w:val="both"/>
        <w:rPr>
          <w:sz w:val="16"/>
        </w:rPr>
      </w:pPr>
      <w:r>
        <w:rPr>
          <w:sz w:val="16"/>
          <w:vertAlign w:val="superscript"/>
        </w:rPr>
        <w:t>219</w:t>
      </w:r>
      <w:r>
        <w:rPr>
          <w:spacing w:val="80"/>
          <w:w w:val="150"/>
          <w:sz w:val="16"/>
        </w:rPr>
        <w:t xml:space="preserve"> </w:t>
      </w:r>
      <w:r>
        <w:rPr>
          <w:sz w:val="16"/>
        </w:rPr>
        <w:t>Comité DESC,</w:t>
      </w:r>
      <w:r>
        <w:rPr>
          <w:spacing w:val="-1"/>
          <w:sz w:val="16"/>
        </w:rPr>
        <w:t xml:space="preserve"> </w:t>
      </w:r>
      <w:r>
        <w:rPr>
          <w:sz w:val="16"/>
        </w:rPr>
        <w:t>Observación</w:t>
      </w:r>
      <w:r>
        <w:rPr>
          <w:spacing w:val="-1"/>
          <w:sz w:val="16"/>
        </w:rPr>
        <w:t xml:space="preserve"> </w:t>
      </w:r>
      <w:r>
        <w:rPr>
          <w:sz w:val="16"/>
        </w:rPr>
        <w:t>General No.</w:t>
      </w:r>
      <w:r>
        <w:rPr>
          <w:spacing w:val="-1"/>
          <w:sz w:val="16"/>
        </w:rPr>
        <w:t xml:space="preserve"> </w:t>
      </w:r>
      <w:r>
        <w:rPr>
          <w:sz w:val="16"/>
        </w:rPr>
        <w:t>14: El derecho al disfrute del más alto de nivel posible de salud (artículo</w:t>
      </w:r>
      <w:r>
        <w:rPr>
          <w:spacing w:val="-10"/>
          <w:sz w:val="16"/>
        </w:rPr>
        <w:t xml:space="preserve"> </w:t>
      </w:r>
      <w:r>
        <w:rPr>
          <w:sz w:val="16"/>
        </w:rPr>
        <w:t>12</w:t>
      </w:r>
      <w:r>
        <w:rPr>
          <w:spacing w:val="-12"/>
          <w:sz w:val="16"/>
        </w:rPr>
        <w:t xml:space="preserve"> </w:t>
      </w:r>
      <w:r>
        <w:rPr>
          <w:sz w:val="16"/>
        </w:rPr>
        <w:t>del</w:t>
      </w:r>
      <w:r>
        <w:rPr>
          <w:spacing w:val="-12"/>
          <w:sz w:val="16"/>
        </w:rPr>
        <w:t xml:space="preserve"> </w:t>
      </w:r>
      <w:r>
        <w:rPr>
          <w:sz w:val="16"/>
        </w:rPr>
        <w:t>Pacto</w:t>
      </w:r>
      <w:r>
        <w:rPr>
          <w:spacing w:val="-10"/>
          <w:sz w:val="16"/>
        </w:rPr>
        <w:t xml:space="preserve"> </w:t>
      </w:r>
      <w:r>
        <w:rPr>
          <w:sz w:val="16"/>
        </w:rPr>
        <w:t>Internacional</w:t>
      </w:r>
      <w:r>
        <w:rPr>
          <w:spacing w:val="-12"/>
          <w:sz w:val="16"/>
        </w:rPr>
        <w:t xml:space="preserve"> </w:t>
      </w:r>
      <w:r>
        <w:rPr>
          <w:sz w:val="16"/>
        </w:rPr>
        <w:t>de</w:t>
      </w:r>
      <w:r>
        <w:rPr>
          <w:spacing w:val="-10"/>
          <w:sz w:val="16"/>
        </w:rPr>
        <w:t xml:space="preserve"> </w:t>
      </w:r>
      <w:r>
        <w:rPr>
          <w:sz w:val="16"/>
        </w:rPr>
        <w:t>Derechos</w:t>
      </w:r>
      <w:r>
        <w:rPr>
          <w:spacing w:val="-13"/>
          <w:sz w:val="16"/>
        </w:rPr>
        <w:t xml:space="preserve"> </w:t>
      </w:r>
      <w:r>
        <w:rPr>
          <w:sz w:val="16"/>
        </w:rPr>
        <w:t>Económicos,</w:t>
      </w:r>
      <w:r>
        <w:rPr>
          <w:spacing w:val="-12"/>
          <w:sz w:val="16"/>
        </w:rPr>
        <w:t xml:space="preserve"> </w:t>
      </w:r>
      <w:r>
        <w:rPr>
          <w:sz w:val="16"/>
        </w:rPr>
        <w:t>Sociales</w:t>
      </w:r>
      <w:r>
        <w:rPr>
          <w:spacing w:val="-13"/>
          <w:sz w:val="16"/>
        </w:rPr>
        <w:t xml:space="preserve"> </w:t>
      </w:r>
      <w:r>
        <w:rPr>
          <w:sz w:val="16"/>
        </w:rPr>
        <w:t>y</w:t>
      </w:r>
      <w:r>
        <w:rPr>
          <w:spacing w:val="-10"/>
          <w:sz w:val="16"/>
        </w:rPr>
        <w:t xml:space="preserve"> </w:t>
      </w:r>
      <w:r>
        <w:rPr>
          <w:sz w:val="16"/>
        </w:rPr>
        <w:t>Culturales).</w:t>
      </w:r>
      <w:r>
        <w:rPr>
          <w:spacing w:val="-14"/>
          <w:sz w:val="16"/>
        </w:rPr>
        <w:t xml:space="preserve"> </w:t>
      </w:r>
      <w:r>
        <w:rPr>
          <w:sz w:val="16"/>
        </w:rPr>
        <w:t>Doc.</w:t>
      </w:r>
      <w:r>
        <w:rPr>
          <w:spacing w:val="-14"/>
          <w:sz w:val="16"/>
        </w:rPr>
        <w:t xml:space="preserve"> </w:t>
      </w:r>
      <w:r>
        <w:rPr>
          <w:sz w:val="16"/>
        </w:rPr>
        <w:t>ONU</w:t>
      </w:r>
      <w:r>
        <w:rPr>
          <w:spacing w:val="-11"/>
          <w:sz w:val="16"/>
        </w:rPr>
        <w:t xml:space="preserve"> </w:t>
      </w:r>
      <w:r>
        <w:rPr>
          <w:sz w:val="16"/>
        </w:rPr>
        <w:t>E/C.12/2000/4, 11 de agosto de 2000, párr. 34..</w:t>
      </w:r>
    </w:p>
    <w:p w14:paraId="4019E5D5" w14:textId="77777777" w:rsidR="009C1B8A" w:rsidRDefault="008E2174">
      <w:pPr>
        <w:spacing w:before="116"/>
        <w:ind w:left="102" w:right="193"/>
        <w:jc w:val="both"/>
        <w:rPr>
          <w:i/>
          <w:sz w:val="16"/>
        </w:rPr>
      </w:pPr>
      <w:r>
        <w:rPr>
          <w:sz w:val="16"/>
          <w:vertAlign w:val="superscript"/>
        </w:rPr>
        <w:t>220</w:t>
      </w:r>
      <w:r>
        <w:rPr>
          <w:spacing w:val="80"/>
          <w:sz w:val="16"/>
        </w:rPr>
        <w:t xml:space="preserve">  </w:t>
      </w:r>
      <w:r>
        <w:rPr>
          <w:i/>
          <w:sz w:val="16"/>
        </w:rPr>
        <w:t>Cfr. Caso Poblete Vilches y otros Vs. Chile, supra</w:t>
      </w:r>
      <w:r>
        <w:rPr>
          <w:sz w:val="16"/>
        </w:rPr>
        <w:t xml:space="preserve">, párr. 118, y </w:t>
      </w:r>
      <w:r>
        <w:rPr>
          <w:i/>
          <w:sz w:val="16"/>
        </w:rPr>
        <w:t>Caso Brítez Arce Vs. Argentina, supra, párr. 61.</w:t>
      </w:r>
    </w:p>
    <w:p w14:paraId="3C92F120" w14:textId="77777777" w:rsidR="009C1B8A" w:rsidRDefault="009C1B8A">
      <w:pPr>
        <w:jc w:val="both"/>
        <w:rPr>
          <w:sz w:val="16"/>
        </w:rPr>
        <w:sectPr w:rsidR="009C1B8A">
          <w:pgSz w:w="12240" w:h="15840"/>
          <w:pgMar w:top="1340" w:right="1500" w:bottom="1080" w:left="1600" w:header="0" w:footer="896" w:gutter="0"/>
          <w:cols w:space="720"/>
        </w:sectPr>
      </w:pPr>
    </w:p>
    <w:p w14:paraId="6C391CCF" w14:textId="77777777" w:rsidR="009C1B8A" w:rsidRDefault="008E2174">
      <w:pPr>
        <w:pStyle w:val="BodyText"/>
        <w:spacing w:before="76"/>
        <w:ind w:left="102" w:right="240"/>
        <w:jc w:val="both"/>
      </w:pPr>
      <w:r>
        <w:t xml:space="preserve">abarca la atención de salud oportuna y apropiada conforme a los principios de disponibilidad, accesibilidad, aceptabilidad y calidad, cuya aplicación dependerá de las </w:t>
      </w:r>
      <w:r>
        <w:rPr>
          <w:spacing w:val="-2"/>
        </w:rPr>
        <w:t>condiciones</w:t>
      </w:r>
      <w:r>
        <w:rPr>
          <w:spacing w:val="-11"/>
        </w:rPr>
        <w:t xml:space="preserve"> </w:t>
      </w:r>
      <w:r>
        <w:rPr>
          <w:spacing w:val="-2"/>
        </w:rPr>
        <w:t>prevalecientes</w:t>
      </w:r>
      <w:r>
        <w:rPr>
          <w:spacing w:val="-11"/>
        </w:rPr>
        <w:t xml:space="preserve"> </w:t>
      </w:r>
      <w:r>
        <w:rPr>
          <w:spacing w:val="-2"/>
        </w:rPr>
        <w:t>en</w:t>
      </w:r>
      <w:r>
        <w:rPr>
          <w:spacing w:val="-8"/>
        </w:rPr>
        <w:t xml:space="preserve"> </w:t>
      </w:r>
      <w:r>
        <w:rPr>
          <w:spacing w:val="-2"/>
        </w:rPr>
        <w:t>cada</w:t>
      </w:r>
      <w:r>
        <w:rPr>
          <w:spacing w:val="-13"/>
        </w:rPr>
        <w:t xml:space="preserve"> </w:t>
      </w:r>
      <w:r>
        <w:rPr>
          <w:spacing w:val="-2"/>
        </w:rPr>
        <w:t>Estado</w:t>
      </w:r>
      <w:r>
        <w:rPr>
          <w:spacing w:val="-2"/>
          <w:position w:val="7"/>
          <w:sz w:val="13"/>
        </w:rPr>
        <w:t>221</w:t>
      </w:r>
      <w:r>
        <w:rPr>
          <w:spacing w:val="-2"/>
        </w:rPr>
        <w:t>.</w:t>
      </w:r>
      <w:r>
        <w:rPr>
          <w:spacing w:val="-14"/>
        </w:rPr>
        <w:t xml:space="preserve"> </w:t>
      </w:r>
      <w:r>
        <w:rPr>
          <w:spacing w:val="-2"/>
        </w:rPr>
        <w:t>El</w:t>
      </w:r>
      <w:r>
        <w:rPr>
          <w:spacing w:val="-9"/>
        </w:rPr>
        <w:t xml:space="preserve"> </w:t>
      </w:r>
      <w:r>
        <w:rPr>
          <w:spacing w:val="-2"/>
        </w:rPr>
        <w:t>cumplimiento</w:t>
      </w:r>
      <w:r>
        <w:rPr>
          <w:spacing w:val="-12"/>
        </w:rPr>
        <w:t xml:space="preserve"> </w:t>
      </w:r>
      <w:r>
        <w:rPr>
          <w:spacing w:val="-2"/>
        </w:rPr>
        <w:t>de</w:t>
      </w:r>
      <w:r>
        <w:rPr>
          <w:spacing w:val="-14"/>
        </w:rPr>
        <w:t xml:space="preserve"> </w:t>
      </w:r>
      <w:r>
        <w:rPr>
          <w:spacing w:val="-2"/>
        </w:rPr>
        <w:t>la</w:t>
      </w:r>
      <w:r>
        <w:rPr>
          <w:spacing w:val="-11"/>
        </w:rPr>
        <w:t xml:space="preserve"> </w:t>
      </w:r>
      <w:r>
        <w:rPr>
          <w:spacing w:val="-2"/>
        </w:rPr>
        <w:t>obligación</w:t>
      </w:r>
      <w:r>
        <w:rPr>
          <w:spacing w:val="-10"/>
        </w:rPr>
        <w:t xml:space="preserve"> </w:t>
      </w:r>
      <w:r>
        <w:rPr>
          <w:spacing w:val="-2"/>
        </w:rPr>
        <w:t>del</w:t>
      </w:r>
      <w:r>
        <w:rPr>
          <w:spacing w:val="-11"/>
        </w:rPr>
        <w:t xml:space="preserve"> </w:t>
      </w:r>
      <w:r>
        <w:rPr>
          <w:spacing w:val="-2"/>
        </w:rPr>
        <w:t xml:space="preserve">Estado </w:t>
      </w:r>
      <w:r>
        <w:rPr>
          <w:spacing w:val="-4"/>
        </w:rPr>
        <w:t>de</w:t>
      </w:r>
      <w:r>
        <w:rPr>
          <w:spacing w:val="-10"/>
        </w:rPr>
        <w:t xml:space="preserve"> </w:t>
      </w:r>
      <w:r>
        <w:rPr>
          <w:spacing w:val="-4"/>
        </w:rPr>
        <w:t>respetar</w:t>
      </w:r>
      <w:r>
        <w:rPr>
          <w:spacing w:val="-10"/>
        </w:rPr>
        <w:t xml:space="preserve"> </w:t>
      </w:r>
      <w:r>
        <w:rPr>
          <w:spacing w:val="-4"/>
        </w:rPr>
        <w:t>y</w:t>
      </w:r>
      <w:r>
        <w:rPr>
          <w:spacing w:val="-12"/>
        </w:rPr>
        <w:t xml:space="preserve"> </w:t>
      </w:r>
      <w:r>
        <w:rPr>
          <w:spacing w:val="-4"/>
        </w:rPr>
        <w:t>garantizar</w:t>
      </w:r>
      <w:r>
        <w:rPr>
          <w:spacing w:val="-10"/>
        </w:rPr>
        <w:t xml:space="preserve"> </w:t>
      </w:r>
      <w:r>
        <w:rPr>
          <w:spacing w:val="-4"/>
        </w:rPr>
        <w:t>este</w:t>
      </w:r>
      <w:r>
        <w:rPr>
          <w:spacing w:val="-12"/>
        </w:rPr>
        <w:t xml:space="preserve"> </w:t>
      </w:r>
      <w:r>
        <w:rPr>
          <w:spacing w:val="-4"/>
        </w:rPr>
        <w:t>derecho</w:t>
      </w:r>
      <w:r>
        <w:rPr>
          <w:spacing w:val="-12"/>
        </w:rPr>
        <w:t xml:space="preserve"> </w:t>
      </w:r>
      <w:r>
        <w:rPr>
          <w:spacing w:val="-4"/>
        </w:rPr>
        <w:t>deberá</w:t>
      </w:r>
      <w:r>
        <w:rPr>
          <w:spacing w:val="-11"/>
        </w:rPr>
        <w:t xml:space="preserve"> </w:t>
      </w:r>
      <w:r>
        <w:rPr>
          <w:spacing w:val="-4"/>
        </w:rPr>
        <w:t>dar</w:t>
      </w:r>
      <w:r>
        <w:rPr>
          <w:spacing w:val="-10"/>
        </w:rPr>
        <w:t xml:space="preserve"> </w:t>
      </w:r>
      <w:r>
        <w:rPr>
          <w:spacing w:val="-4"/>
        </w:rPr>
        <w:t>especial</w:t>
      </w:r>
      <w:r>
        <w:rPr>
          <w:spacing w:val="-11"/>
        </w:rPr>
        <w:t xml:space="preserve"> </w:t>
      </w:r>
      <w:r>
        <w:rPr>
          <w:spacing w:val="-4"/>
        </w:rPr>
        <w:t>cuidado</w:t>
      </w:r>
      <w:r>
        <w:rPr>
          <w:spacing w:val="-12"/>
        </w:rPr>
        <w:t xml:space="preserve"> </w:t>
      </w:r>
      <w:r>
        <w:rPr>
          <w:spacing w:val="-4"/>
        </w:rPr>
        <w:t>a</w:t>
      </w:r>
      <w:r>
        <w:rPr>
          <w:spacing w:val="-9"/>
        </w:rPr>
        <w:t xml:space="preserve"> </w:t>
      </w:r>
      <w:r>
        <w:rPr>
          <w:spacing w:val="-4"/>
        </w:rPr>
        <w:t>los</w:t>
      </w:r>
      <w:r>
        <w:rPr>
          <w:spacing w:val="-9"/>
        </w:rPr>
        <w:t xml:space="preserve"> </w:t>
      </w:r>
      <w:r>
        <w:rPr>
          <w:spacing w:val="-4"/>
        </w:rPr>
        <w:t>grupos</w:t>
      </w:r>
      <w:r>
        <w:rPr>
          <w:spacing w:val="-9"/>
        </w:rPr>
        <w:t xml:space="preserve"> </w:t>
      </w:r>
      <w:r>
        <w:rPr>
          <w:spacing w:val="-4"/>
        </w:rPr>
        <w:t xml:space="preserve">vulnerables </w:t>
      </w:r>
      <w:r>
        <w:rPr>
          <w:spacing w:val="-2"/>
        </w:rPr>
        <w:t>y</w:t>
      </w:r>
      <w:r>
        <w:rPr>
          <w:spacing w:val="-16"/>
        </w:rPr>
        <w:t xml:space="preserve"> </w:t>
      </w:r>
      <w:r>
        <w:rPr>
          <w:spacing w:val="-2"/>
        </w:rPr>
        <w:t>marginados,</w:t>
      </w:r>
      <w:r>
        <w:rPr>
          <w:spacing w:val="-16"/>
        </w:rPr>
        <w:t xml:space="preserve"> </w:t>
      </w:r>
      <w:r>
        <w:rPr>
          <w:spacing w:val="-2"/>
        </w:rPr>
        <w:t>y</w:t>
      </w:r>
      <w:r>
        <w:rPr>
          <w:spacing w:val="-15"/>
        </w:rPr>
        <w:t xml:space="preserve"> </w:t>
      </w:r>
      <w:r>
        <w:rPr>
          <w:spacing w:val="-2"/>
        </w:rPr>
        <w:t>deberá</w:t>
      </w:r>
      <w:r>
        <w:rPr>
          <w:spacing w:val="-16"/>
        </w:rPr>
        <w:t xml:space="preserve"> </w:t>
      </w:r>
      <w:r>
        <w:rPr>
          <w:spacing w:val="-2"/>
        </w:rPr>
        <w:t>realizarse</w:t>
      </w:r>
      <w:r>
        <w:rPr>
          <w:spacing w:val="-15"/>
        </w:rPr>
        <w:t xml:space="preserve"> </w:t>
      </w:r>
      <w:r>
        <w:rPr>
          <w:spacing w:val="-2"/>
        </w:rPr>
        <w:t>de</w:t>
      </w:r>
      <w:r>
        <w:rPr>
          <w:spacing w:val="-15"/>
        </w:rPr>
        <w:t xml:space="preserve"> </w:t>
      </w:r>
      <w:r>
        <w:rPr>
          <w:spacing w:val="-2"/>
        </w:rPr>
        <w:t>conformidad</w:t>
      </w:r>
      <w:r>
        <w:rPr>
          <w:spacing w:val="-16"/>
        </w:rPr>
        <w:t xml:space="preserve"> </w:t>
      </w:r>
      <w:r>
        <w:rPr>
          <w:spacing w:val="-2"/>
        </w:rPr>
        <w:t>con</w:t>
      </w:r>
      <w:r>
        <w:rPr>
          <w:spacing w:val="-13"/>
        </w:rPr>
        <w:t xml:space="preserve"> </w:t>
      </w:r>
      <w:r>
        <w:rPr>
          <w:spacing w:val="-2"/>
        </w:rPr>
        <w:t>los</w:t>
      </w:r>
      <w:r>
        <w:rPr>
          <w:spacing w:val="-16"/>
        </w:rPr>
        <w:t xml:space="preserve"> </w:t>
      </w:r>
      <w:r>
        <w:rPr>
          <w:spacing w:val="-2"/>
        </w:rPr>
        <w:t>recursos</w:t>
      </w:r>
      <w:r>
        <w:rPr>
          <w:spacing w:val="-15"/>
        </w:rPr>
        <w:t xml:space="preserve"> </w:t>
      </w:r>
      <w:r>
        <w:rPr>
          <w:spacing w:val="-2"/>
        </w:rPr>
        <w:t>disponibles</w:t>
      </w:r>
      <w:r>
        <w:rPr>
          <w:spacing w:val="-16"/>
        </w:rPr>
        <w:t xml:space="preserve"> </w:t>
      </w:r>
      <w:r>
        <w:rPr>
          <w:spacing w:val="-2"/>
        </w:rPr>
        <w:t>de</w:t>
      </w:r>
      <w:r>
        <w:rPr>
          <w:spacing w:val="-15"/>
        </w:rPr>
        <w:t xml:space="preserve"> </w:t>
      </w:r>
      <w:r>
        <w:rPr>
          <w:spacing w:val="-2"/>
        </w:rPr>
        <w:t xml:space="preserve">manera </w:t>
      </w:r>
      <w:r>
        <w:t>progresiva</w:t>
      </w:r>
      <w:r>
        <w:rPr>
          <w:spacing w:val="-10"/>
        </w:rPr>
        <w:t xml:space="preserve"> </w:t>
      </w:r>
      <w:r>
        <w:t>y</w:t>
      </w:r>
      <w:r>
        <w:rPr>
          <w:spacing w:val="-11"/>
        </w:rPr>
        <w:t xml:space="preserve"> </w:t>
      </w:r>
      <w:r>
        <w:t>de</w:t>
      </w:r>
      <w:r>
        <w:rPr>
          <w:spacing w:val="-12"/>
        </w:rPr>
        <w:t xml:space="preserve"> </w:t>
      </w:r>
      <w:r>
        <w:t>la</w:t>
      </w:r>
      <w:r>
        <w:rPr>
          <w:spacing w:val="-13"/>
        </w:rPr>
        <w:t xml:space="preserve"> </w:t>
      </w:r>
      <w:r>
        <w:t>legislación</w:t>
      </w:r>
      <w:r>
        <w:rPr>
          <w:spacing w:val="-8"/>
        </w:rPr>
        <w:t xml:space="preserve"> </w:t>
      </w:r>
      <w:r>
        <w:t>nacional</w:t>
      </w:r>
      <w:r>
        <w:rPr>
          <w:spacing w:val="-10"/>
        </w:rPr>
        <w:t xml:space="preserve"> </w:t>
      </w:r>
      <w:r>
        <w:t>aplicable</w:t>
      </w:r>
      <w:r>
        <w:rPr>
          <w:position w:val="7"/>
          <w:sz w:val="13"/>
        </w:rPr>
        <w:t>222</w:t>
      </w:r>
      <w:r>
        <w:t>.</w:t>
      </w:r>
    </w:p>
    <w:p w14:paraId="66131647" w14:textId="77777777" w:rsidR="009C1B8A" w:rsidRDefault="009C1B8A">
      <w:pPr>
        <w:pStyle w:val="BodyText"/>
        <w:spacing w:before="1"/>
      </w:pPr>
    </w:p>
    <w:p w14:paraId="054A7CFC" w14:textId="77777777" w:rsidR="009C1B8A" w:rsidRDefault="008E2174">
      <w:pPr>
        <w:pStyle w:val="ListParagraph"/>
        <w:numPr>
          <w:ilvl w:val="2"/>
          <w:numId w:val="23"/>
        </w:numPr>
        <w:tabs>
          <w:tab w:val="left" w:pos="2195"/>
        </w:tabs>
        <w:rPr>
          <w:i/>
          <w:sz w:val="20"/>
        </w:rPr>
      </w:pPr>
      <w:bookmarkStart w:id="42" w:name="_bookmark41"/>
      <w:bookmarkEnd w:id="42"/>
      <w:r>
        <w:rPr>
          <w:i/>
          <w:sz w:val="20"/>
        </w:rPr>
        <w:t>Derecho</w:t>
      </w:r>
      <w:r>
        <w:rPr>
          <w:i/>
          <w:spacing w:val="-6"/>
          <w:sz w:val="20"/>
        </w:rPr>
        <w:t xml:space="preserve"> </w:t>
      </w:r>
      <w:r>
        <w:rPr>
          <w:i/>
          <w:sz w:val="20"/>
        </w:rPr>
        <w:t>a</w:t>
      </w:r>
      <w:r>
        <w:rPr>
          <w:i/>
          <w:spacing w:val="-5"/>
          <w:sz w:val="20"/>
        </w:rPr>
        <w:t xml:space="preserve"> </w:t>
      </w:r>
      <w:r>
        <w:rPr>
          <w:i/>
          <w:sz w:val="20"/>
        </w:rPr>
        <w:t>la</w:t>
      </w:r>
      <w:r>
        <w:rPr>
          <w:i/>
          <w:spacing w:val="-3"/>
          <w:sz w:val="20"/>
        </w:rPr>
        <w:t xml:space="preserve"> </w:t>
      </w:r>
      <w:r>
        <w:rPr>
          <w:i/>
          <w:sz w:val="20"/>
        </w:rPr>
        <w:t>vida</w:t>
      </w:r>
      <w:r>
        <w:rPr>
          <w:i/>
          <w:spacing w:val="-2"/>
          <w:sz w:val="20"/>
        </w:rPr>
        <w:t xml:space="preserve"> </w:t>
      </w:r>
      <w:r>
        <w:rPr>
          <w:i/>
          <w:sz w:val="20"/>
        </w:rPr>
        <w:t>y</w:t>
      </w:r>
      <w:r>
        <w:rPr>
          <w:i/>
          <w:spacing w:val="-5"/>
          <w:sz w:val="20"/>
        </w:rPr>
        <w:t xml:space="preserve"> </w:t>
      </w:r>
      <w:r>
        <w:rPr>
          <w:i/>
          <w:sz w:val="20"/>
        </w:rPr>
        <w:t>la</w:t>
      </w:r>
      <w:r>
        <w:rPr>
          <w:i/>
          <w:spacing w:val="-5"/>
          <w:sz w:val="20"/>
        </w:rPr>
        <w:t xml:space="preserve"> </w:t>
      </w:r>
      <w:r>
        <w:rPr>
          <w:i/>
          <w:sz w:val="20"/>
        </w:rPr>
        <w:t>integridad</w:t>
      </w:r>
      <w:r>
        <w:rPr>
          <w:i/>
          <w:spacing w:val="-4"/>
          <w:sz w:val="20"/>
        </w:rPr>
        <w:t xml:space="preserve"> </w:t>
      </w:r>
      <w:r>
        <w:rPr>
          <w:i/>
          <w:spacing w:val="-2"/>
          <w:sz w:val="20"/>
        </w:rPr>
        <w:t>personal</w:t>
      </w:r>
    </w:p>
    <w:p w14:paraId="15A98533" w14:textId="77777777" w:rsidR="009C1B8A" w:rsidRDefault="009C1B8A">
      <w:pPr>
        <w:pStyle w:val="BodyText"/>
        <w:spacing w:before="1"/>
        <w:rPr>
          <w:i/>
        </w:rPr>
      </w:pPr>
    </w:p>
    <w:p w14:paraId="2367AB1A" w14:textId="77777777" w:rsidR="009C1B8A" w:rsidRDefault="008E2174">
      <w:pPr>
        <w:pStyle w:val="ListParagraph"/>
        <w:numPr>
          <w:ilvl w:val="0"/>
          <w:numId w:val="29"/>
        </w:numPr>
        <w:tabs>
          <w:tab w:val="left" w:pos="810"/>
        </w:tabs>
        <w:ind w:right="200" w:firstLine="0"/>
        <w:jc w:val="both"/>
        <w:rPr>
          <w:sz w:val="20"/>
        </w:rPr>
      </w:pPr>
      <w:r>
        <w:rPr>
          <w:sz w:val="20"/>
        </w:rPr>
        <w:t>La Corte ha afirmado que el derecho a la vida es fundamental en la Convención Americana, por cuanto de su salvaguarda depende la realización de los demás derechos</w:t>
      </w:r>
      <w:r>
        <w:rPr>
          <w:position w:val="7"/>
          <w:sz w:val="13"/>
        </w:rPr>
        <w:t>223</w:t>
      </w:r>
      <w:r>
        <w:rPr>
          <w:sz w:val="20"/>
        </w:rPr>
        <w:t>.</w:t>
      </w:r>
      <w:r>
        <w:rPr>
          <w:spacing w:val="-2"/>
          <w:sz w:val="20"/>
        </w:rPr>
        <w:t xml:space="preserve"> </w:t>
      </w:r>
      <w:r>
        <w:rPr>
          <w:sz w:val="20"/>
        </w:rPr>
        <w:t>En virtud</w:t>
      </w:r>
      <w:r>
        <w:rPr>
          <w:spacing w:val="-2"/>
          <w:sz w:val="20"/>
        </w:rPr>
        <w:t xml:space="preserve"> </w:t>
      </w:r>
      <w:r>
        <w:rPr>
          <w:sz w:val="20"/>
        </w:rPr>
        <w:t>de ello, los Estados</w:t>
      </w:r>
      <w:r>
        <w:rPr>
          <w:spacing w:val="-2"/>
          <w:sz w:val="20"/>
        </w:rPr>
        <w:t xml:space="preserve"> </w:t>
      </w:r>
      <w:r>
        <w:rPr>
          <w:sz w:val="20"/>
        </w:rPr>
        <w:t>tienen la obligación</w:t>
      </w:r>
      <w:r>
        <w:rPr>
          <w:spacing w:val="-1"/>
          <w:sz w:val="20"/>
        </w:rPr>
        <w:t xml:space="preserve"> </w:t>
      </w:r>
      <w:r>
        <w:rPr>
          <w:sz w:val="20"/>
        </w:rPr>
        <w:t>de</w:t>
      </w:r>
      <w:r>
        <w:rPr>
          <w:spacing w:val="-1"/>
          <w:sz w:val="20"/>
        </w:rPr>
        <w:t xml:space="preserve"> </w:t>
      </w:r>
      <w:r>
        <w:rPr>
          <w:sz w:val="20"/>
        </w:rPr>
        <w:t>garantizar</w:t>
      </w:r>
      <w:r>
        <w:rPr>
          <w:spacing w:val="-3"/>
          <w:sz w:val="20"/>
        </w:rPr>
        <w:t xml:space="preserve"> </w:t>
      </w:r>
      <w:r>
        <w:rPr>
          <w:sz w:val="20"/>
        </w:rPr>
        <w:t>la creación de</w:t>
      </w:r>
      <w:r>
        <w:rPr>
          <w:spacing w:val="-10"/>
          <w:sz w:val="20"/>
        </w:rPr>
        <w:t xml:space="preserve"> </w:t>
      </w:r>
      <w:r>
        <w:rPr>
          <w:sz w:val="20"/>
        </w:rPr>
        <w:t>las</w:t>
      </w:r>
      <w:r>
        <w:rPr>
          <w:spacing w:val="-7"/>
          <w:sz w:val="20"/>
        </w:rPr>
        <w:t xml:space="preserve"> </w:t>
      </w:r>
      <w:r>
        <w:rPr>
          <w:sz w:val="20"/>
        </w:rPr>
        <w:t>condiciones</w:t>
      </w:r>
      <w:r>
        <w:rPr>
          <w:spacing w:val="-7"/>
          <w:sz w:val="20"/>
        </w:rPr>
        <w:t xml:space="preserve"> </w:t>
      </w:r>
      <w:r>
        <w:rPr>
          <w:sz w:val="20"/>
        </w:rPr>
        <w:t>que</w:t>
      </w:r>
      <w:r>
        <w:rPr>
          <w:spacing w:val="-8"/>
          <w:sz w:val="20"/>
        </w:rPr>
        <w:t xml:space="preserve"> </w:t>
      </w:r>
      <w:r>
        <w:rPr>
          <w:sz w:val="20"/>
        </w:rPr>
        <w:t>se</w:t>
      </w:r>
      <w:r>
        <w:rPr>
          <w:spacing w:val="-10"/>
          <w:sz w:val="20"/>
        </w:rPr>
        <w:t xml:space="preserve"> </w:t>
      </w:r>
      <w:r>
        <w:rPr>
          <w:sz w:val="20"/>
        </w:rPr>
        <w:t>requieran</w:t>
      </w:r>
      <w:r>
        <w:rPr>
          <w:spacing w:val="-8"/>
          <w:sz w:val="20"/>
        </w:rPr>
        <w:t xml:space="preserve"> </w:t>
      </w:r>
      <w:r>
        <w:rPr>
          <w:sz w:val="20"/>
        </w:rPr>
        <w:t>para</w:t>
      </w:r>
      <w:r>
        <w:rPr>
          <w:spacing w:val="-6"/>
          <w:sz w:val="20"/>
        </w:rPr>
        <w:t xml:space="preserve"> </w:t>
      </w:r>
      <w:r>
        <w:rPr>
          <w:sz w:val="20"/>
        </w:rPr>
        <w:t>su</w:t>
      </w:r>
      <w:r>
        <w:rPr>
          <w:spacing w:val="-8"/>
          <w:sz w:val="20"/>
        </w:rPr>
        <w:t xml:space="preserve"> </w:t>
      </w:r>
      <w:r>
        <w:rPr>
          <w:sz w:val="20"/>
        </w:rPr>
        <w:t>pleno</w:t>
      </w:r>
      <w:r>
        <w:rPr>
          <w:spacing w:val="-10"/>
          <w:sz w:val="20"/>
        </w:rPr>
        <w:t xml:space="preserve"> </w:t>
      </w:r>
      <w:r>
        <w:rPr>
          <w:sz w:val="20"/>
        </w:rPr>
        <w:t>goce</w:t>
      </w:r>
      <w:r>
        <w:rPr>
          <w:spacing w:val="-8"/>
          <w:sz w:val="20"/>
        </w:rPr>
        <w:t xml:space="preserve"> </w:t>
      </w:r>
      <w:r>
        <w:rPr>
          <w:sz w:val="20"/>
        </w:rPr>
        <w:t>y</w:t>
      </w:r>
      <w:r>
        <w:rPr>
          <w:spacing w:val="-7"/>
          <w:sz w:val="20"/>
        </w:rPr>
        <w:t xml:space="preserve"> </w:t>
      </w:r>
      <w:r>
        <w:rPr>
          <w:sz w:val="20"/>
        </w:rPr>
        <w:t>ejercicio</w:t>
      </w:r>
      <w:r>
        <w:rPr>
          <w:position w:val="7"/>
          <w:sz w:val="13"/>
        </w:rPr>
        <w:t>224</w:t>
      </w:r>
      <w:r>
        <w:rPr>
          <w:sz w:val="20"/>
        </w:rPr>
        <w:t>.</w:t>
      </w:r>
      <w:r>
        <w:rPr>
          <w:spacing w:val="-9"/>
          <w:sz w:val="20"/>
        </w:rPr>
        <w:t xml:space="preserve"> </w:t>
      </w:r>
      <w:r>
        <w:rPr>
          <w:sz w:val="20"/>
        </w:rPr>
        <w:t>En</w:t>
      </w:r>
      <w:r>
        <w:rPr>
          <w:spacing w:val="-8"/>
          <w:sz w:val="20"/>
        </w:rPr>
        <w:t xml:space="preserve"> </w:t>
      </w:r>
      <w:r>
        <w:rPr>
          <w:sz w:val="20"/>
        </w:rPr>
        <w:t>este</w:t>
      </w:r>
      <w:r>
        <w:rPr>
          <w:spacing w:val="-10"/>
          <w:sz w:val="20"/>
        </w:rPr>
        <w:t xml:space="preserve"> </w:t>
      </w:r>
      <w:r>
        <w:rPr>
          <w:sz w:val="20"/>
        </w:rPr>
        <w:t>sentido,</w:t>
      </w:r>
      <w:r>
        <w:rPr>
          <w:spacing w:val="-7"/>
          <w:sz w:val="20"/>
        </w:rPr>
        <w:t xml:space="preserve"> </w:t>
      </w:r>
      <w:r>
        <w:rPr>
          <w:sz w:val="20"/>
        </w:rPr>
        <w:t>la Corte ha señalado en su jurisprudencia constante que el cumplimiento de las obligaciones</w:t>
      </w:r>
      <w:r>
        <w:rPr>
          <w:spacing w:val="-7"/>
          <w:sz w:val="20"/>
        </w:rPr>
        <w:t xml:space="preserve"> </w:t>
      </w:r>
      <w:r>
        <w:rPr>
          <w:sz w:val="20"/>
        </w:rPr>
        <w:t>impuestas</w:t>
      </w:r>
      <w:r>
        <w:rPr>
          <w:spacing w:val="-4"/>
          <w:sz w:val="20"/>
        </w:rPr>
        <w:t xml:space="preserve"> </w:t>
      </w:r>
      <w:r>
        <w:rPr>
          <w:sz w:val="20"/>
        </w:rPr>
        <w:t>por</w:t>
      </w:r>
      <w:r>
        <w:rPr>
          <w:spacing w:val="-5"/>
          <w:sz w:val="20"/>
        </w:rPr>
        <w:t xml:space="preserve"> </w:t>
      </w:r>
      <w:r>
        <w:rPr>
          <w:sz w:val="20"/>
        </w:rPr>
        <w:t>el</w:t>
      </w:r>
      <w:r>
        <w:rPr>
          <w:spacing w:val="-6"/>
          <w:sz w:val="20"/>
        </w:rPr>
        <w:t xml:space="preserve"> </w:t>
      </w:r>
      <w:r>
        <w:rPr>
          <w:sz w:val="20"/>
        </w:rPr>
        <w:t>artículo</w:t>
      </w:r>
      <w:r>
        <w:rPr>
          <w:spacing w:val="-8"/>
          <w:sz w:val="20"/>
        </w:rPr>
        <w:t xml:space="preserve"> </w:t>
      </w:r>
      <w:r>
        <w:rPr>
          <w:sz w:val="20"/>
        </w:rPr>
        <w:t>4</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Convención</w:t>
      </w:r>
      <w:r>
        <w:rPr>
          <w:spacing w:val="-6"/>
          <w:sz w:val="20"/>
        </w:rPr>
        <w:t xml:space="preserve"> </w:t>
      </w:r>
      <w:r>
        <w:rPr>
          <w:sz w:val="20"/>
        </w:rPr>
        <w:t>Americana,</w:t>
      </w:r>
      <w:r>
        <w:rPr>
          <w:spacing w:val="-5"/>
          <w:sz w:val="20"/>
        </w:rPr>
        <w:t xml:space="preserve"> </w:t>
      </w:r>
      <w:r>
        <w:rPr>
          <w:sz w:val="20"/>
        </w:rPr>
        <w:t>relacionado</w:t>
      </w:r>
      <w:r>
        <w:rPr>
          <w:spacing w:val="-8"/>
          <w:sz w:val="20"/>
        </w:rPr>
        <w:t xml:space="preserve"> </w:t>
      </w:r>
      <w:r>
        <w:rPr>
          <w:sz w:val="20"/>
        </w:rPr>
        <w:t>con</w:t>
      </w:r>
      <w:r>
        <w:rPr>
          <w:spacing w:val="-6"/>
          <w:sz w:val="20"/>
        </w:rPr>
        <w:t xml:space="preserve"> </w:t>
      </w:r>
      <w:r>
        <w:rPr>
          <w:sz w:val="20"/>
        </w:rPr>
        <w:t>el artículo</w:t>
      </w:r>
      <w:r>
        <w:rPr>
          <w:spacing w:val="-12"/>
          <w:sz w:val="20"/>
        </w:rPr>
        <w:t xml:space="preserve"> </w:t>
      </w:r>
      <w:r>
        <w:rPr>
          <w:sz w:val="20"/>
        </w:rPr>
        <w:t>1.1</w:t>
      </w:r>
      <w:r>
        <w:rPr>
          <w:spacing w:val="-9"/>
          <w:sz w:val="20"/>
        </w:rPr>
        <w:t xml:space="preserve"> </w:t>
      </w:r>
      <w:r>
        <w:rPr>
          <w:sz w:val="20"/>
        </w:rPr>
        <w:t>de</w:t>
      </w:r>
      <w:r>
        <w:rPr>
          <w:spacing w:val="-13"/>
          <w:sz w:val="20"/>
        </w:rPr>
        <w:t xml:space="preserve"> </w:t>
      </w:r>
      <w:r>
        <w:rPr>
          <w:sz w:val="20"/>
        </w:rPr>
        <w:t>la</w:t>
      </w:r>
      <w:r>
        <w:rPr>
          <w:spacing w:val="-11"/>
          <w:sz w:val="20"/>
        </w:rPr>
        <w:t xml:space="preserve"> </w:t>
      </w:r>
      <w:r>
        <w:rPr>
          <w:sz w:val="20"/>
        </w:rPr>
        <w:t>misma,</w:t>
      </w:r>
      <w:r>
        <w:rPr>
          <w:spacing w:val="-12"/>
          <w:sz w:val="20"/>
        </w:rPr>
        <w:t xml:space="preserve"> </w:t>
      </w:r>
      <w:r>
        <w:rPr>
          <w:sz w:val="20"/>
        </w:rPr>
        <w:t>no</w:t>
      </w:r>
      <w:r>
        <w:rPr>
          <w:spacing w:val="-12"/>
          <w:sz w:val="20"/>
        </w:rPr>
        <w:t xml:space="preserve"> </w:t>
      </w:r>
      <w:r>
        <w:rPr>
          <w:sz w:val="20"/>
        </w:rPr>
        <w:t>solo</w:t>
      </w:r>
      <w:r>
        <w:rPr>
          <w:spacing w:val="-10"/>
          <w:sz w:val="20"/>
        </w:rPr>
        <w:t xml:space="preserve"> </w:t>
      </w:r>
      <w:r>
        <w:rPr>
          <w:sz w:val="20"/>
        </w:rPr>
        <w:t>presupone</w:t>
      </w:r>
      <w:r>
        <w:rPr>
          <w:spacing w:val="-13"/>
          <w:sz w:val="20"/>
        </w:rPr>
        <w:t xml:space="preserve"> </w:t>
      </w:r>
      <w:r>
        <w:rPr>
          <w:sz w:val="20"/>
        </w:rPr>
        <w:t>que</w:t>
      </w:r>
      <w:r>
        <w:rPr>
          <w:spacing w:val="-10"/>
          <w:sz w:val="20"/>
        </w:rPr>
        <w:t xml:space="preserve"> </w:t>
      </w:r>
      <w:r>
        <w:rPr>
          <w:sz w:val="20"/>
        </w:rPr>
        <w:t>ninguna</w:t>
      </w:r>
      <w:r>
        <w:rPr>
          <w:spacing w:val="-11"/>
          <w:sz w:val="20"/>
        </w:rPr>
        <w:t xml:space="preserve"> </w:t>
      </w:r>
      <w:r>
        <w:rPr>
          <w:sz w:val="20"/>
        </w:rPr>
        <w:t>persona</w:t>
      </w:r>
      <w:r>
        <w:rPr>
          <w:spacing w:val="-8"/>
          <w:sz w:val="20"/>
        </w:rPr>
        <w:t xml:space="preserve"> </w:t>
      </w:r>
      <w:r>
        <w:rPr>
          <w:sz w:val="20"/>
        </w:rPr>
        <w:t>sea</w:t>
      </w:r>
      <w:r>
        <w:rPr>
          <w:spacing w:val="-9"/>
          <w:sz w:val="20"/>
        </w:rPr>
        <w:t xml:space="preserve"> </w:t>
      </w:r>
      <w:r>
        <w:rPr>
          <w:sz w:val="20"/>
        </w:rPr>
        <w:t>privada</w:t>
      </w:r>
      <w:r>
        <w:rPr>
          <w:spacing w:val="-11"/>
          <w:sz w:val="20"/>
        </w:rPr>
        <w:t xml:space="preserve"> </w:t>
      </w:r>
      <w:r>
        <w:rPr>
          <w:sz w:val="20"/>
        </w:rPr>
        <w:t>de</w:t>
      </w:r>
      <w:r>
        <w:rPr>
          <w:spacing w:val="-10"/>
          <w:sz w:val="20"/>
        </w:rPr>
        <w:t xml:space="preserve"> </w:t>
      </w:r>
      <w:r>
        <w:rPr>
          <w:sz w:val="20"/>
        </w:rPr>
        <w:t>su</w:t>
      </w:r>
      <w:r>
        <w:rPr>
          <w:spacing w:val="-11"/>
          <w:sz w:val="20"/>
        </w:rPr>
        <w:t xml:space="preserve"> </w:t>
      </w:r>
      <w:r>
        <w:rPr>
          <w:sz w:val="20"/>
        </w:rPr>
        <w:t>vida arbitrariamente (obligación negativa), sino que además, a la luz de su obligación de garantizar el pleno y libre ejercicio de los derechos humanos, requiere que los Estados adopten todas las medidas apropiadas para proteger y preservar el derecho a la vida (</w:t>
      </w:r>
      <w:r>
        <w:rPr>
          <w:sz w:val="20"/>
        </w:rPr>
        <w:t>obligación positiva)</w:t>
      </w:r>
      <w:r>
        <w:rPr>
          <w:position w:val="7"/>
          <w:sz w:val="13"/>
        </w:rPr>
        <w:t>225</w:t>
      </w:r>
      <w:r>
        <w:rPr>
          <w:spacing w:val="37"/>
          <w:position w:val="7"/>
          <w:sz w:val="13"/>
        </w:rPr>
        <w:t xml:space="preserve"> </w:t>
      </w:r>
      <w:r>
        <w:rPr>
          <w:sz w:val="20"/>
        </w:rPr>
        <w:t>de todos quienes se encuentren bajo su jurisdicción</w:t>
      </w:r>
      <w:r>
        <w:rPr>
          <w:position w:val="7"/>
          <w:sz w:val="13"/>
        </w:rPr>
        <w:t>226</w:t>
      </w:r>
      <w:r>
        <w:rPr>
          <w:sz w:val="20"/>
        </w:rPr>
        <w:t>.</w:t>
      </w:r>
    </w:p>
    <w:p w14:paraId="5B1BD96A" w14:textId="77777777" w:rsidR="009C1B8A" w:rsidRDefault="009C1B8A">
      <w:pPr>
        <w:pStyle w:val="BodyText"/>
        <w:spacing w:before="12"/>
        <w:rPr>
          <w:sz w:val="19"/>
        </w:rPr>
      </w:pPr>
    </w:p>
    <w:p w14:paraId="56709099" w14:textId="77777777" w:rsidR="009C1B8A" w:rsidRDefault="008E2174">
      <w:pPr>
        <w:pStyle w:val="ListParagraph"/>
        <w:numPr>
          <w:ilvl w:val="0"/>
          <w:numId w:val="29"/>
        </w:numPr>
        <w:tabs>
          <w:tab w:val="left" w:pos="810"/>
        </w:tabs>
        <w:ind w:right="200" w:firstLine="0"/>
        <w:jc w:val="both"/>
        <w:rPr>
          <w:sz w:val="20"/>
        </w:rPr>
      </w:pPr>
      <w:r>
        <w:rPr>
          <w:sz w:val="20"/>
        </w:rPr>
        <w:t>Asimismo,</w:t>
      </w:r>
      <w:r>
        <w:rPr>
          <w:spacing w:val="-18"/>
          <w:sz w:val="20"/>
        </w:rPr>
        <w:t xml:space="preserve"> </w:t>
      </w:r>
      <w:r>
        <w:rPr>
          <w:sz w:val="20"/>
        </w:rPr>
        <w:t>los</w:t>
      </w:r>
      <w:r>
        <w:rPr>
          <w:spacing w:val="-18"/>
          <w:sz w:val="20"/>
        </w:rPr>
        <w:t xml:space="preserve"> </w:t>
      </w:r>
      <w:r>
        <w:rPr>
          <w:sz w:val="20"/>
        </w:rPr>
        <w:t>Estados</w:t>
      </w:r>
      <w:r>
        <w:rPr>
          <w:spacing w:val="-17"/>
          <w:sz w:val="20"/>
        </w:rPr>
        <w:t xml:space="preserve"> </w:t>
      </w:r>
      <w:r>
        <w:rPr>
          <w:sz w:val="20"/>
        </w:rPr>
        <w:t>deben</w:t>
      </w:r>
      <w:r>
        <w:rPr>
          <w:spacing w:val="-18"/>
          <w:sz w:val="20"/>
        </w:rPr>
        <w:t xml:space="preserve"> </w:t>
      </w:r>
      <w:r>
        <w:rPr>
          <w:sz w:val="20"/>
        </w:rPr>
        <w:t>adoptar</w:t>
      </w:r>
      <w:r>
        <w:rPr>
          <w:spacing w:val="-17"/>
          <w:sz w:val="20"/>
        </w:rPr>
        <w:t xml:space="preserve"> </w:t>
      </w:r>
      <w:r>
        <w:rPr>
          <w:sz w:val="20"/>
        </w:rPr>
        <w:t>las</w:t>
      </w:r>
      <w:r>
        <w:rPr>
          <w:spacing w:val="-18"/>
          <w:sz w:val="20"/>
        </w:rPr>
        <w:t xml:space="preserve"> </w:t>
      </w:r>
      <w:r>
        <w:rPr>
          <w:sz w:val="20"/>
        </w:rPr>
        <w:t>medidas</w:t>
      </w:r>
      <w:r>
        <w:rPr>
          <w:spacing w:val="-18"/>
          <w:sz w:val="20"/>
        </w:rPr>
        <w:t xml:space="preserve"> </w:t>
      </w:r>
      <w:r>
        <w:rPr>
          <w:sz w:val="20"/>
        </w:rPr>
        <w:t>necesarias</w:t>
      </w:r>
      <w:r>
        <w:rPr>
          <w:spacing w:val="-17"/>
          <w:sz w:val="20"/>
        </w:rPr>
        <w:t xml:space="preserve"> </w:t>
      </w:r>
      <w:r>
        <w:rPr>
          <w:sz w:val="20"/>
        </w:rPr>
        <w:t>para</w:t>
      </w:r>
      <w:r>
        <w:rPr>
          <w:spacing w:val="-18"/>
          <w:sz w:val="20"/>
        </w:rPr>
        <w:t xml:space="preserve"> </w:t>
      </w:r>
      <w:r>
        <w:rPr>
          <w:sz w:val="20"/>
        </w:rPr>
        <w:t>crear</w:t>
      </w:r>
      <w:r>
        <w:rPr>
          <w:spacing w:val="-17"/>
          <w:sz w:val="20"/>
        </w:rPr>
        <w:t xml:space="preserve"> </w:t>
      </w:r>
      <w:r>
        <w:rPr>
          <w:sz w:val="20"/>
        </w:rPr>
        <w:t>un</w:t>
      </w:r>
      <w:r>
        <w:rPr>
          <w:spacing w:val="-18"/>
          <w:sz w:val="20"/>
        </w:rPr>
        <w:t xml:space="preserve"> </w:t>
      </w:r>
      <w:r>
        <w:rPr>
          <w:sz w:val="20"/>
        </w:rPr>
        <w:t>marco normativo</w:t>
      </w:r>
      <w:r>
        <w:rPr>
          <w:spacing w:val="-7"/>
          <w:sz w:val="20"/>
        </w:rPr>
        <w:t xml:space="preserve"> </w:t>
      </w:r>
      <w:r>
        <w:rPr>
          <w:sz w:val="20"/>
        </w:rPr>
        <w:t>adecuado</w:t>
      </w:r>
      <w:r>
        <w:rPr>
          <w:spacing w:val="-7"/>
          <w:sz w:val="20"/>
        </w:rPr>
        <w:t xml:space="preserve"> </w:t>
      </w:r>
      <w:r>
        <w:rPr>
          <w:sz w:val="20"/>
        </w:rPr>
        <w:t>que</w:t>
      </w:r>
      <w:r>
        <w:rPr>
          <w:spacing w:val="-7"/>
          <w:sz w:val="20"/>
        </w:rPr>
        <w:t xml:space="preserve"> </w:t>
      </w:r>
      <w:r>
        <w:rPr>
          <w:sz w:val="20"/>
        </w:rPr>
        <w:t>disuada</w:t>
      </w:r>
      <w:r>
        <w:rPr>
          <w:spacing w:val="-5"/>
          <w:sz w:val="20"/>
        </w:rPr>
        <w:t xml:space="preserve"> </w:t>
      </w:r>
      <w:r>
        <w:rPr>
          <w:sz w:val="20"/>
        </w:rPr>
        <w:t>cualquier</w:t>
      </w:r>
      <w:r>
        <w:rPr>
          <w:spacing w:val="-4"/>
          <w:sz w:val="20"/>
        </w:rPr>
        <w:t xml:space="preserve"> </w:t>
      </w:r>
      <w:r>
        <w:rPr>
          <w:sz w:val="20"/>
        </w:rPr>
        <w:t>amenaza</w:t>
      </w:r>
      <w:r>
        <w:rPr>
          <w:spacing w:val="-5"/>
          <w:sz w:val="20"/>
        </w:rPr>
        <w:t xml:space="preserve"> </w:t>
      </w:r>
      <w:r>
        <w:rPr>
          <w:sz w:val="20"/>
        </w:rPr>
        <w:t>al</w:t>
      </w:r>
      <w:r>
        <w:rPr>
          <w:spacing w:val="-5"/>
          <w:sz w:val="20"/>
        </w:rPr>
        <w:t xml:space="preserve"> </w:t>
      </w:r>
      <w:r>
        <w:rPr>
          <w:sz w:val="20"/>
        </w:rPr>
        <w:t>derecho</w:t>
      </w:r>
      <w:r>
        <w:rPr>
          <w:spacing w:val="-4"/>
          <w:sz w:val="20"/>
        </w:rPr>
        <w:t xml:space="preserve"> </w:t>
      </w:r>
      <w:r>
        <w:rPr>
          <w:sz w:val="20"/>
        </w:rPr>
        <w:t>a</w:t>
      </w:r>
      <w:r>
        <w:rPr>
          <w:spacing w:val="-3"/>
          <w:sz w:val="20"/>
        </w:rPr>
        <w:t xml:space="preserve"> </w:t>
      </w:r>
      <w:r>
        <w:rPr>
          <w:sz w:val="20"/>
        </w:rPr>
        <w:t>la</w:t>
      </w:r>
      <w:r>
        <w:rPr>
          <w:spacing w:val="-3"/>
          <w:sz w:val="20"/>
        </w:rPr>
        <w:t xml:space="preserve"> </w:t>
      </w:r>
      <w:r>
        <w:rPr>
          <w:sz w:val="20"/>
        </w:rPr>
        <w:t>vida;</w:t>
      </w:r>
      <w:r>
        <w:rPr>
          <w:spacing w:val="-5"/>
          <w:sz w:val="20"/>
        </w:rPr>
        <w:t xml:space="preserve"> </w:t>
      </w:r>
      <w:r>
        <w:rPr>
          <w:sz w:val="20"/>
        </w:rPr>
        <w:t>establecer</w:t>
      </w:r>
      <w:r>
        <w:rPr>
          <w:spacing w:val="-7"/>
          <w:sz w:val="20"/>
        </w:rPr>
        <w:t xml:space="preserve"> </w:t>
      </w:r>
      <w:r>
        <w:rPr>
          <w:sz w:val="20"/>
        </w:rPr>
        <w:t>un sistema de justicia efectivo capaz de investigar, castigar y reparar toda privación de la vida por parte de agentes estatales o particulares</w:t>
      </w:r>
      <w:r>
        <w:rPr>
          <w:position w:val="7"/>
          <w:sz w:val="13"/>
        </w:rPr>
        <w:t>227</w:t>
      </w:r>
      <w:r>
        <w:rPr>
          <w:sz w:val="20"/>
        </w:rPr>
        <w:t>; y salvaguardar el derecho a que no</w:t>
      </w:r>
      <w:r>
        <w:rPr>
          <w:spacing w:val="-11"/>
          <w:sz w:val="20"/>
        </w:rPr>
        <w:t xml:space="preserve"> </w:t>
      </w:r>
      <w:r>
        <w:rPr>
          <w:sz w:val="20"/>
        </w:rPr>
        <w:t>se</w:t>
      </w:r>
      <w:r>
        <w:rPr>
          <w:spacing w:val="-10"/>
          <w:sz w:val="20"/>
        </w:rPr>
        <w:t xml:space="preserve"> </w:t>
      </w:r>
      <w:r>
        <w:rPr>
          <w:sz w:val="20"/>
        </w:rPr>
        <w:t>impida</w:t>
      </w:r>
      <w:r>
        <w:rPr>
          <w:spacing w:val="-10"/>
          <w:sz w:val="20"/>
        </w:rPr>
        <w:t xml:space="preserve"> </w:t>
      </w:r>
      <w:r>
        <w:rPr>
          <w:sz w:val="20"/>
        </w:rPr>
        <w:t>el</w:t>
      </w:r>
      <w:r>
        <w:rPr>
          <w:spacing w:val="-10"/>
          <w:sz w:val="20"/>
        </w:rPr>
        <w:t xml:space="preserve"> </w:t>
      </w:r>
      <w:r>
        <w:rPr>
          <w:sz w:val="20"/>
        </w:rPr>
        <w:t>acceso</w:t>
      </w:r>
      <w:r>
        <w:rPr>
          <w:spacing w:val="-11"/>
          <w:sz w:val="20"/>
        </w:rPr>
        <w:t xml:space="preserve"> </w:t>
      </w:r>
      <w:r>
        <w:rPr>
          <w:sz w:val="20"/>
        </w:rPr>
        <w:t>a</w:t>
      </w:r>
      <w:r>
        <w:rPr>
          <w:spacing w:val="-8"/>
          <w:sz w:val="20"/>
        </w:rPr>
        <w:t xml:space="preserve"> </w:t>
      </w:r>
      <w:r>
        <w:rPr>
          <w:sz w:val="20"/>
        </w:rPr>
        <w:t>las</w:t>
      </w:r>
      <w:r>
        <w:rPr>
          <w:spacing w:val="-10"/>
          <w:sz w:val="20"/>
        </w:rPr>
        <w:t xml:space="preserve"> </w:t>
      </w:r>
      <w:r>
        <w:rPr>
          <w:sz w:val="20"/>
        </w:rPr>
        <w:t>condiciones</w:t>
      </w:r>
      <w:r>
        <w:rPr>
          <w:spacing w:val="-11"/>
          <w:sz w:val="20"/>
        </w:rPr>
        <w:t xml:space="preserve"> </w:t>
      </w:r>
      <w:r>
        <w:rPr>
          <w:sz w:val="20"/>
        </w:rPr>
        <w:t>que</w:t>
      </w:r>
      <w:r>
        <w:rPr>
          <w:spacing w:val="-12"/>
          <w:sz w:val="20"/>
        </w:rPr>
        <w:t xml:space="preserve"> </w:t>
      </w:r>
      <w:r>
        <w:rPr>
          <w:sz w:val="20"/>
        </w:rPr>
        <w:t>garanticen</w:t>
      </w:r>
      <w:r>
        <w:rPr>
          <w:spacing w:val="-9"/>
          <w:sz w:val="20"/>
        </w:rPr>
        <w:t xml:space="preserve"> </w:t>
      </w:r>
      <w:r>
        <w:rPr>
          <w:sz w:val="20"/>
        </w:rPr>
        <w:t>una</w:t>
      </w:r>
      <w:r>
        <w:rPr>
          <w:spacing w:val="-10"/>
          <w:sz w:val="20"/>
        </w:rPr>
        <w:t xml:space="preserve"> </w:t>
      </w:r>
      <w:r>
        <w:rPr>
          <w:sz w:val="20"/>
        </w:rPr>
        <w:t>vida</w:t>
      </w:r>
      <w:r>
        <w:rPr>
          <w:spacing w:val="-10"/>
          <w:sz w:val="20"/>
        </w:rPr>
        <w:t xml:space="preserve"> </w:t>
      </w:r>
      <w:r>
        <w:rPr>
          <w:sz w:val="20"/>
        </w:rPr>
        <w:t>digna</w:t>
      </w:r>
      <w:r>
        <w:rPr>
          <w:position w:val="7"/>
          <w:sz w:val="13"/>
        </w:rPr>
        <w:t>228</w:t>
      </w:r>
      <w:r>
        <w:rPr>
          <w:sz w:val="20"/>
        </w:rPr>
        <w:t>,</w:t>
      </w:r>
      <w:r>
        <w:rPr>
          <w:spacing w:val="-11"/>
          <w:sz w:val="20"/>
        </w:rPr>
        <w:t xml:space="preserve"> </w:t>
      </w:r>
      <w:r>
        <w:rPr>
          <w:sz w:val="20"/>
        </w:rPr>
        <w:t>lo</w:t>
      </w:r>
      <w:r>
        <w:rPr>
          <w:spacing w:val="-11"/>
          <w:sz w:val="20"/>
        </w:rPr>
        <w:t xml:space="preserve"> </w:t>
      </w:r>
      <w:r>
        <w:rPr>
          <w:sz w:val="20"/>
        </w:rPr>
        <w:t>que</w:t>
      </w:r>
      <w:r>
        <w:rPr>
          <w:spacing w:val="-12"/>
          <w:sz w:val="20"/>
        </w:rPr>
        <w:t xml:space="preserve"> </w:t>
      </w:r>
      <w:r>
        <w:rPr>
          <w:sz w:val="20"/>
        </w:rPr>
        <w:t>incluye la</w:t>
      </w:r>
      <w:r>
        <w:rPr>
          <w:spacing w:val="-8"/>
          <w:sz w:val="20"/>
        </w:rPr>
        <w:t xml:space="preserve"> </w:t>
      </w:r>
      <w:r>
        <w:rPr>
          <w:sz w:val="20"/>
        </w:rPr>
        <w:t>adopción</w:t>
      </w:r>
      <w:r>
        <w:rPr>
          <w:spacing w:val="-8"/>
          <w:sz w:val="20"/>
        </w:rPr>
        <w:t xml:space="preserve"> </w:t>
      </w:r>
      <w:r>
        <w:rPr>
          <w:sz w:val="20"/>
        </w:rPr>
        <w:t>de</w:t>
      </w:r>
      <w:r>
        <w:rPr>
          <w:spacing w:val="-8"/>
          <w:sz w:val="20"/>
        </w:rPr>
        <w:t xml:space="preserve"> </w:t>
      </w:r>
      <w:r>
        <w:rPr>
          <w:sz w:val="20"/>
        </w:rPr>
        <w:t>medidas</w:t>
      </w:r>
      <w:r>
        <w:rPr>
          <w:spacing w:val="-7"/>
          <w:sz w:val="20"/>
        </w:rPr>
        <w:t xml:space="preserve"> </w:t>
      </w:r>
      <w:r>
        <w:rPr>
          <w:sz w:val="20"/>
        </w:rPr>
        <w:t>positivas</w:t>
      </w:r>
      <w:r>
        <w:rPr>
          <w:spacing w:val="-7"/>
          <w:sz w:val="20"/>
        </w:rPr>
        <w:t xml:space="preserve"> </w:t>
      </w:r>
      <w:r>
        <w:rPr>
          <w:sz w:val="20"/>
        </w:rPr>
        <w:t>para</w:t>
      </w:r>
      <w:r>
        <w:rPr>
          <w:spacing w:val="-8"/>
          <w:sz w:val="20"/>
        </w:rPr>
        <w:t xml:space="preserve"> </w:t>
      </w:r>
      <w:r>
        <w:rPr>
          <w:sz w:val="20"/>
        </w:rPr>
        <w:t>prevenir</w:t>
      </w:r>
      <w:r>
        <w:rPr>
          <w:spacing w:val="-9"/>
          <w:sz w:val="20"/>
        </w:rPr>
        <w:t xml:space="preserve"> </w:t>
      </w:r>
      <w:r>
        <w:rPr>
          <w:sz w:val="20"/>
        </w:rPr>
        <w:t>la</w:t>
      </w:r>
      <w:r>
        <w:rPr>
          <w:spacing w:val="-8"/>
          <w:sz w:val="20"/>
        </w:rPr>
        <w:t xml:space="preserve"> </w:t>
      </w:r>
      <w:r>
        <w:rPr>
          <w:sz w:val="20"/>
        </w:rPr>
        <w:t>violación</w:t>
      </w:r>
      <w:r>
        <w:rPr>
          <w:spacing w:val="-6"/>
          <w:sz w:val="20"/>
        </w:rPr>
        <w:t xml:space="preserve"> </w:t>
      </w:r>
      <w:r>
        <w:rPr>
          <w:sz w:val="20"/>
        </w:rPr>
        <w:t>de</w:t>
      </w:r>
      <w:r>
        <w:rPr>
          <w:spacing w:val="-6"/>
          <w:sz w:val="20"/>
        </w:rPr>
        <w:t xml:space="preserve"> </w:t>
      </w:r>
      <w:r>
        <w:rPr>
          <w:sz w:val="20"/>
        </w:rPr>
        <w:t>este</w:t>
      </w:r>
      <w:r>
        <w:rPr>
          <w:spacing w:val="-9"/>
          <w:sz w:val="20"/>
        </w:rPr>
        <w:t xml:space="preserve"> </w:t>
      </w:r>
      <w:r>
        <w:rPr>
          <w:sz w:val="20"/>
        </w:rPr>
        <w:t>derecho</w:t>
      </w:r>
      <w:r>
        <w:rPr>
          <w:position w:val="7"/>
          <w:sz w:val="13"/>
        </w:rPr>
        <w:t>229</w:t>
      </w:r>
      <w:r>
        <w:rPr>
          <w:sz w:val="20"/>
        </w:rPr>
        <w:t>.</w:t>
      </w:r>
      <w:r>
        <w:rPr>
          <w:spacing w:val="-8"/>
          <w:sz w:val="20"/>
        </w:rPr>
        <w:t xml:space="preserve"> </w:t>
      </w:r>
      <w:r>
        <w:rPr>
          <w:sz w:val="20"/>
        </w:rPr>
        <w:t>En</w:t>
      </w:r>
      <w:r>
        <w:rPr>
          <w:spacing w:val="-6"/>
          <w:sz w:val="20"/>
        </w:rPr>
        <w:t xml:space="preserve"> </w:t>
      </w:r>
      <w:r>
        <w:rPr>
          <w:sz w:val="20"/>
        </w:rPr>
        <w:t>razón de lo anterior, se han presentado circunstancias excepcionales que permiten fundamentar</w:t>
      </w:r>
      <w:r>
        <w:rPr>
          <w:spacing w:val="-10"/>
          <w:sz w:val="20"/>
        </w:rPr>
        <w:t xml:space="preserve"> </w:t>
      </w:r>
      <w:r>
        <w:rPr>
          <w:sz w:val="20"/>
        </w:rPr>
        <w:t>y</w:t>
      </w:r>
      <w:r>
        <w:rPr>
          <w:spacing w:val="-12"/>
          <w:sz w:val="20"/>
        </w:rPr>
        <w:t xml:space="preserve"> </w:t>
      </w:r>
      <w:r>
        <w:rPr>
          <w:sz w:val="20"/>
        </w:rPr>
        <w:t>analizar</w:t>
      </w:r>
      <w:r>
        <w:rPr>
          <w:spacing w:val="-10"/>
          <w:sz w:val="20"/>
        </w:rPr>
        <w:t xml:space="preserve"> </w:t>
      </w:r>
      <w:r>
        <w:rPr>
          <w:sz w:val="20"/>
        </w:rPr>
        <w:t>la</w:t>
      </w:r>
      <w:r>
        <w:rPr>
          <w:spacing w:val="-11"/>
          <w:sz w:val="20"/>
        </w:rPr>
        <w:t xml:space="preserve"> </w:t>
      </w:r>
      <w:r>
        <w:rPr>
          <w:sz w:val="20"/>
        </w:rPr>
        <w:t>violación</w:t>
      </w:r>
      <w:r>
        <w:rPr>
          <w:spacing w:val="-8"/>
          <w:sz w:val="20"/>
        </w:rPr>
        <w:t xml:space="preserve"> </w:t>
      </w:r>
      <w:r>
        <w:rPr>
          <w:sz w:val="20"/>
        </w:rPr>
        <w:t>del</w:t>
      </w:r>
      <w:r>
        <w:rPr>
          <w:spacing w:val="-9"/>
          <w:sz w:val="20"/>
        </w:rPr>
        <w:t xml:space="preserve"> </w:t>
      </w:r>
      <w:r>
        <w:rPr>
          <w:sz w:val="20"/>
        </w:rPr>
        <w:t>artículo</w:t>
      </w:r>
      <w:r>
        <w:rPr>
          <w:spacing w:val="-12"/>
          <w:sz w:val="20"/>
        </w:rPr>
        <w:t xml:space="preserve"> </w:t>
      </w:r>
      <w:r>
        <w:rPr>
          <w:sz w:val="20"/>
        </w:rPr>
        <w:t>4</w:t>
      </w:r>
      <w:r>
        <w:rPr>
          <w:spacing w:val="-9"/>
          <w:sz w:val="20"/>
        </w:rPr>
        <w:t xml:space="preserve"> </w:t>
      </w:r>
      <w:r>
        <w:rPr>
          <w:sz w:val="20"/>
        </w:rPr>
        <w:t>de</w:t>
      </w:r>
      <w:r>
        <w:rPr>
          <w:spacing w:val="-10"/>
          <w:sz w:val="20"/>
        </w:rPr>
        <w:t xml:space="preserve"> </w:t>
      </w:r>
      <w:r>
        <w:rPr>
          <w:sz w:val="20"/>
        </w:rPr>
        <w:t>la</w:t>
      </w:r>
      <w:r>
        <w:rPr>
          <w:spacing w:val="-9"/>
          <w:sz w:val="20"/>
        </w:rPr>
        <w:t xml:space="preserve"> </w:t>
      </w:r>
      <w:r>
        <w:rPr>
          <w:sz w:val="20"/>
        </w:rPr>
        <w:t>Convención</w:t>
      </w:r>
      <w:r>
        <w:rPr>
          <w:spacing w:val="-8"/>
          <w:sz w:val="20"/>
        </w:rPr>
        <w:t xml:space="preserve"> </w:t>
      </w:r>
      <w:r>
        <w:rPr>
          <w:sz w:val="20"/>
        </w:rPr>
        <w:t>respecto</w:t>
      </w:r>
      <w:r>
        <w:rPr>
          <w:spacing w:val="-10"/>
          <w:sz w:val="20"/>
        </w:rPr>
        <w:t xml:space="preserve"> </w:t>
      </w:r>
      <w:r>
        <w:rPr>
          <w:sz w:val="20"/>
        </w:rPr>
        <w:t>de</w:t>
      </w:r>
      <w:r>
        <w:rPr>
          <w:spacing w:val="-10"/>
          <w:sz w:val="20"/>
        </w:rPr>
        <w:t xml:space="preserve"> </w:t>
      </w:r>
      <w:r>
        <w:rPr>
          <w:sz w:val="20"/>
        </w:rPr>
        <w:t>personas que no fallecieron como consecuencia de los hechos violatorios. Entre las condiciones necesarias para una vida digna, la Corte se ha referido al acceso y calidad del agua, alimentación y salud, indicando que estas condiciones impactan de maner</w:t>
      </w:r>
      <w:r>
        <w:rPr>
          <w:sz w:val="20"/>
        </w:rPr>
        <w:t>a aguda el derecho</w:t>
      </w:r>
      <w:r>
        <w:rPr>
          <w:spacing w:val="35"/>
          <w:sz w:val="20"/>
        </w:rPr>
        <w:t xml:space="preserve"> </w:t>
      </w:r>
      <w:r>
        <w:rPr>
          <w:sz w:val="20"/>
        </w:rPr>
        <w:t>a</w:t>
      </w:r>
      <w:r>
        <w:rPr>
          <w:spacing w:val="40"/>
          <w:sz w:val="20"/>
        </w:rPr>
        <w:t xml:space="preserve"> </w:t>
      </w:r>
      <w:r>
        <w:rPr>
          <w:sz w:val="20"/>
        </w:rPr>
        <w:t>una</w:t>
      </w:r>
      <w:r>
        <w:rPr>
          <w:spacing w:val="39"/>
          <w:sz w:val="20"/>
        </w:rPr>
        <w:t xml:space="preserve"> </w:t>
      </w:r>
      <w:r>
        <w:rPr>
          <w:sz w:val="20"/>
        </w:rPr>
        <w:t>existencia</w:t>
      </w:r>
      <w:r>
        <w:rPr>
          <w:spacing w:val="38"/>
          <w:sz w:val="20"/>
        </w:rPr>
        <w:t xml:space="preserve"> </w:t>
      </w:r>
      <w:r>
        <w:rPr>
          <w:sz w:val="20"/>
        </w:rPr>
        <w:t>digna</w:t>
      </w:r>
      <w:r>
        <w:rPr>
          <w:spacing w:val="39"/>
          <w:sz w:val="20"/>
        </w:rPr>
        <w:t xml:space="preserve"> </w:t>
      </w:r>
      <w:r>
        <w:rPr>
          <w:sz w:val="20"/>
        </w:rPr>
        <w:t>y</w:t>
      </w:r>
      <w:r>
        <w:rPr>
          <w:spacing w:val="37"/>
          <w:sz w:val="20"/>
        </w:rPr>
        <w:t xml:space="preserve"> </w:t>
      </w:r>
      <w:r>
        <w:rPr>
          <w:sz w:val="20"/>
        </w:rPr>
        <w:t>las</w:t>
      </w:r>
      <w:r>
        <w:rPr>
          <w:spacing w:val="38"/>
          <w:sz w:val="20"/>
        </w:rPr>
        <w:t xml:space="preserve"> </w:t>
      </w:r>
      <w:r>
        <w:rPr>
          <w:sz w:val="20"/>
        </w:rPr>
        <w:t>condiciones</w:t>
      </w:r>
      <w:r>
        <w:rPr>
          <w:spacing w:val="39"/>
          <w:sz w:val="20"/>
        </w:rPr>
        <w:t xml:space="preserve"> </w:t>
      </w:r>
      <w:r>
        <w:rPr>
          <w:sz w:val="20"/>
        </w:rPr>
        <w:t>básicas</w:t>
      </w:r>
      <w:r>
        <w:rPr>
          <w:spacing w:val="38"/>
          <w:sz w:val="20"/>
        </w:rPr>
        <w:t xml:space="preserve"> </w:t>
      </w:r>
      <w:r>
        <w:rPr>
          <w:sz w:val="20"/>
        </w:rPr>
        <w:t>para</w:t>
      </w:r>
      <w:r>
        <w:rPr>
          <w:spacing w:val="40"/>
          <w:sz w:val="20"/>
        </w:rPr>
        <w:t xml:space="preserve"> </w:t>
      </w:r>
      <w:r>
        <w:rPr>
          <w:sz w:val="20"/>
        </w:rPr>
        <w:t>el</w:t>
      </w:r>
      <w:r>
        <w:rPr>
          <w:spacing w:val="39"/>
          <w:sz w:val="20"/>
        </w:rPr>
        <w:t xml:space="preserve"> </w:t>
      </w:r>
      <w:r>
        <w:rPr>
          <w:sz w:val="20"/>
        </w:rPr>
        <w:t>ejercicio</w:t>
      </w:r>
      <w:r>
        <w:rPr>
          <w:spacing w:val="39"/>
          <w:sz w:val="20"/>
        </w:rPr>
        <w:t xml:space="preserve"> </w:t>
      </w:r>
      <w:r>
        <w:rPr>
          <w:sz w:val="20"/>
        </w:rPr>
        <w:t>de</w:t>
      </w:r>
      <w:r>
        <w:rPr>
          <w:spacing w:val="40"/>
          <w:sz w:val="20"/>
        </w:rPr>
        <w:t xml:space="preserve"> </w:t>
      </w:r>
      <w:r>
        <w:rPr>
          <w:spacing w:val="-2"/>
          <w:sz w:val="20"/>
        </w:rPr>
        <w:t>otros</w:t>
      </w:r>
    </w:p>
    <w:p w14:paraId="3768164C" w14:textId="77777777" w:rsidR="009C1B8A" w:rsidRDefault="008E2174">
      <w:pPr>
        <w:pStyle w:val="BodyText"/>
        <w:spacing w:before="10"/>
        <w:rPr>
          <w:sz w:val="21"/>
        </w:rPr>
      </w:pPr>
      <w:r>
        <w:pict w14:anchorId="512B5665">
          <v:rect id="docshape48" o:spid="_x0000_s2199" style="position:absolute;margin-left:85.1pt;margin-top:14.5pt;width:2in;height:.6pt;z-index:-15705088;mso-wrap-distance-left:0;mso-wrap-distance-right:0;mso-position-horizontal-relative:page" fillcolor="black" stroked="f">
            <w10:wrap type="topAndBottom" anchorx="page"/>
          </v:rect>
        </w:pict>
      </w:r>
    </w:p>
    <w:p w14:paraId="2F2C3DD9" w14:textId="77777777" w:rsidR="009C1B8A" w:rsidRDefault="008E2174">
      <w:pPr>
        <w:tabs>
          <w:tab w:val="left" w:pos="569"/>
        </w:tabs>
        <w:spacing w:before="103"/>
        <w:ind w:left="102" w:right="195"/>
        <w:rPr>
          <w:sz w:val="16"/>
        </w:rPr>
      </w:pPr>
      <w:r>
        <w:rPr>
          <w:spacing w:val="-4"/>
          <w:sz w:val="16"/>
          <w:vertAlign w:val="superscript"/>
        </w:rPr>
        <w:t>221</w:t>
      </w:r>
      <w:r>
        <w:rPr>
          <w:sz w:val="16"/>
        </w:rPr>
        <w:tab/>
      </w:r>
      <w:r>
        <w:rPr>
          <w:i/>
          <w:sz w:val="16"/>
        </w:rPr>
        <w:t>Cfr.</w:t>
      </w:r>
      <w:r>
        <w:rPr>
          <w:i/>
          <w:spacing w:val="-4"/>
          <w:sz w:val="16"/>
        </w:rPr>
        <w:t xml:space="preserve"> </w:t>
      </w:r>
      <w:r>
        <w:rPr>
          <w:i/>
          <w:sz w:val="16"/>
        </w:rPr>
        <w:t>Caso</w:t>
      </w:r>
      <w:r>
        <w:rPr>
          <w:i/>
          <w:spacing w:val="-2"/>
          <w:sz w:val="16"/>
        </w:rPr>
        <w:t xml:space="preserve"> </w:t>
      </w:r>
      <w:r>
        <w:rPr>
          <w:i/>
          <w:sz w:val="16"/>
        </w:rPr>
        <w:t>Poblete</w:t>
      </w:r>
      <w:r>
        <w:rPr>
          <w:i/>
          <w:spacing w:val="-2"/>
          <w:sz w:val="16"/>
        </w:rPr>
        <w:t xml:space="preserve"> </w:t>
      </w:r>
      <w:r>
        <w:rPr>
          <w:i/>
          <w:sz w:val="16"/>
        </w:rPr>
        <w:t>Vilches</w:t>
      </w:r>
      <w:r>
        <w:rPr>
          <w:i/>
          <w:spacing w:val="-2"/>
          <w:sz w:val="16"/>
        </w:rPr>
        <w:t xml:space="preserve"> </w:t>
      </w:r>
      <w:r>
        <w:rPr>
          <w:i/>
          <w:sz w:val="16"/>
        </w:rPr>
        <w:t>y</w:t>
      </w:r>
      <w:r>
        <w:rPr>
          <w:i/>
          <w:spacing w:val="-4"/>
          <w:sz w:val="16"/>
        </w:rPr>
        <w:t xml:space="preserve"> </w:t>
      </w:r>
      <w:r>
        <w:rPr>
          <w:i/>
          <w:sz w:val="16"/>
        </w:rPr>
        <w:t>otros</w:t>
      </w:r>
      <w:r>
        <w:rPr>
          <w:i/>
          <w:spacing w:val="-5"/>
          <w:sz w:val="16"/>
        </w:rPr>
        <w:t xml:space="preserve"> </w:t>
      </w:r>
      <w:r>
        <w:rPr>
          <w:i/>
          <w:sz w:val="16"/>
        </w:rPr>
        <w:t>Vs.</w:t>
      </w:r>
      <w:r>
        <w:rPr>
          <w:i/>
          <w:spacing w:val="-3"/>
          <w:sz w:val="16"/>
        </w:rPr>
        <w:t xml:space="preserve"> </w:t>
      </w:r>
      <w:r>
        <w:rPr>
          <w:i/>
          <w:sz w:val="16"/>
        </w:rPr>
        <w:t>Chile,</w:t>
      </w:r>
      <w:r>
        <w:rPr>
          <w:i/>
          <w:spacing w:val="-3"/>
          <w:sz w:val="16"/>
        </w:rPr>
        <w:t xml:space="preserve"> </w:t>
      </w:r>
      <w:r>
        <w:rPr>
          <w:i/>
          <w:sz w:val="16"/>
        </w:rPr>
        <w:t>supra</w:t>
      </w:r>
      <w:r>
        <w:rPr>
          <w:sz w:val="16"/>
        </w:rPr>
        <w:t>,</w:t>
      </w:r>
      <w:r>
        <w:rPr>
          <w:spacing w:val="-4"/>
          <w:sz w:val="16"/>
        </w:rPr>
        <w:t xml:space="preserve"> </w:t>
      </w:r>
      <w:r>
        <w:rPr>
          <w:sz w:val="16"/>
        </w:rPr>
        <w:t>párrs.</w:t>
      </w:r>
      <w:r>
        <w:rPr>
          <w:spacing w:val="-5"/>
          <w:sz w:val="16"/>
        </w:rPr>
        <w:t xml:space="preserve"> </w:t>
      </w:r>
      <w:r>
        <w:rPr>
          <w:sz w:val="16"/>
        </w:rPr>
        <w:t>120</w:t>
      </w:r>
      <w:r>
        <w:rPr>
          <w:spacing w:val="-4"/>
          <w:sz w:val="16"/>
        </w:rPr>
        <w:t xml:space="preserve"> </w:t>
      </w:r>
      <w:r>
        <w:rPr>
          <w:sz w:val="16"/>
        </w:rPr>
        <w:t>y</w:t>
      </w:r>
      <w:r>
        <w:rPr>
          <w:spacing w:val="-2"/>
          <w:sz w:val="16"/>
        </w:rPr>
        <w:t xml:space="preserve"> </w:t>
      </w:r>
      <w:r>
        <w:rPr>
          <w:sz w:val="16"/>
        </w:rPr>
        <w:t>121,</w:t>
      </w:r>
      <w:r>
        <w:rPr>
          <w:spacing w:val="-4"/>
          <w:sz w:val="16"/>
        </w:rPr>
        <w:t xml:space="preserve"> </w:t>
      </w:r>
      <w:r>
        <w:rPr>
          <w:sz w:val="16"/>
        </w:rPr>
        <w:t>y</w:t>
      </w:r>
      <w:r>
        <w:rPr>
          <w:spacing w:val="-3"/>
          <w:sz w:val="16"/>
        </w:rPr>
        <w:t xml:space="preserve"> </w:t>
      </w:r>
      <w:r>
        <w:rPr>
          <w:i/>
          <w:sz w:val="16"/>
        </w:rPr>
        <w:t>Caso</w:t>
      </w:r>
      <w:r>
        <w:rPr>
          <w:i/>
          <w:spacing w:val="-4"/>
          <w:sz w:val="16"/>
        </w:rPr>
        <w:t xml:space="preserve"> </w:t>
      </w:r>
      <w:r>
        <w:rPr>
          <w:i/>
          <w:sz w:val="16"/>
        </w:rPr>
        <w:t>Valencia</w:t>
      </w:r>
      <w:r>
        <w:rPr>
          <w:i/>
          <w:spacing w:val="-3"/>
          <w:sz w:val="16"/>
        </w:rPr>
        <w:t xml:space="preserve"> </w:t>
      </w:r>
      <w:r>
        <w:rPr>
          <w:i/>
          <w:sz w:val="16"/>
        </w:rPr>
        <w:t>Campos</w:t>
      </w:r>
      <w:r>
        <w:rPr>
          <w:i/>
          <w:spacing w:val="-5"/>
          <w:sz w:val="16"/>
        </w:rPr>
        <w:t xml:space="preserve"> </w:t>
      </w:r>
      <w:r>
        <w:rPr>
          <w:i/>
          <w:sz w:val="16"/>
        </w:rPr>
        <w:t>y</w:t>
      </w:r>
      <w:r>
        <w:rPr>
          <w:i/>
          <w:spacing w:val="-4"/>
          <w:sz w:val="16"/>
        </w:rPr>
        <w:t xml:space="preserve"> </w:t>
      </w:r>
      <w:r>
        <w:rPr>
          <w:i/>
          <w:sz w:val="16"/>
        </w:rPr>
        <w:t>otros</w:t>
      </w:r>
      <w:r>
        <w:rPr>
          <w:i/>
          <w:spacing w:val="-7"/>
          <w:sz w:val="16"/>
        </w:rPr>
        <w:t xml:space="preserve"> </w:t>
      </w:r>
      <w:r>
        <w:rPr>
          <w:i/>
          <w:sz w:val="16"/>
        </w:rPr>
        <w:t xml:space="preserve">Vs. Bolivia, supra, párr. </w:t>
      </w:r>
      <w:r>
        <w:rPr>
          <w:sz w:val="16"/>
        </w:rPr>
        <w:t>234.</w:t>
      </w:r>
    </w:p>
    <w:p w14:paraId="4F4D784F" w14:textId="77777777" w:rsidR="009C1B8A" w:rsidRDefault="008E2174">
      <w:pPr>
        <w:tabs>
          <w:tab w:val="left" w:pos="617"/>
        </w:tabs>
        <w:spacing w:before="120"/>
        <w:ind w:left="102" w:right="194"/>
        <w:rPr>
          <w:i/>
          <w:sz w:val="16"/>
        </w:rPr>
      </w:pPr>
      <w:r>
        <w:rPr>
          <w:spacing w:val="-4"/>
          <w:sz w:val="16"/>
          <w:vertAlign w:val="superscript"/>
        </w:rPr>
        <w:t>222</w:t>
      </w:r>
      <w:r>
        <w:rPr>
          <w:sz w:val="16"/>
        </w:rPr>
        <w:tab/>
      </w:r>
      <w:r>
        <w:rPr>
          <w:i/>
          <w:sz w:val="16"/>
        </w:rPr>
        <w:t>Cfr</w:t>
      </w:r>
      <w:r>
        <w:rPr>
          <w:sz w:val="16"/>
        </w:rPr>
        <w:t xml:space="preserve">. </w:t>
      </w:r>
      <w:r>
        <w:rPr>
          <w:i/>
          <w:sz w:val="16"/>
        </w:rPr>
        <w:t>Caso Cuscul Pivaral y otros Vs. Guatemala, supra</w:t>
      </w:r>
      <w:r>
        <w:rPr>
          <w:sz w:val="16"/>
        </w:rPr>
        <w:t xml:space="preserve">, párr. 107, y </w:t>
      </w:r>
      <w:r>
        <w:rPr>
          <w:i/>
          <w:sz w:val="16"/>
        </w:rPr>
        <w:t>Caso Valencia Campos y otros Vs. Bolivia, supra, párr. 234.</w:t>
      </w:r>
    </w:p>
    <w:p w14:paraId="6A0D5DAA" w14:textId="77777777" w:rsidR="009C1B8A" w:rsidRDefault="008E2174">
      <w:pPr>
        <w:tabs>
          <w:tab w:val="left" w:pos="529"/>
        </w:tabs>
        <w:spacing w:before="120"/>
        <w:ind w:left="102" w:right="194"/>
        <w:rPr>
          <w:sz w:val="16"/>
        </w:rPr>
      </w:pPr>
      <w:r>
        <w:rPr>
          <w:spacing w:val="-4"/>
          <w:sz w:val="16"/>
          <w:vertAlign w:val="superscript"/>
        </w:rPr>
        <w:t>223</w:t>
      </w:r>
      <w:r>
        <w:rPr>
          <w:sz w:val="16"/>
        </w:rPr>
        <w:tab/>
      </w:r>
      <w:r>
        <w:rPr>
          <w:i/>
          <w:sz w:val="16"/>
        </w:rPr>
        <w:t xml:space="preserve">Cfr. Caso de los “Niños de la Calle” (Villagrán Morales y otros) Vs. Guatemala. Fondo. </w:t>
      </w:r>
      <w:r>
        <w:rPr>
          <w:sz w:val="16"/>
        </w:rPr>
        <w:t>Sentencia de 19 de noviembre de 1999, Serie C No. 63, párr. 144</w:t>
      </w:r>
      <w:r>
        <w:rPr>
          <w:i/>
          <w:sz w:val="16"/>
        </w:rPr>
        <w:t xml:space="preserve">, </w:t>
      </w:r>
      <w:r>
        <w:rPr>
          <w:sz w:val="16"/>
        </w:rPr>
        <w:t xml:space="preserve">y </w:t>
      </w:r>
      <w:r>
        <w:rPr>
          <w:i/>
          <w:sz w:val="16"/>
        </w:rPr>
        <w:t>Opinión Consultiva OC-23/17</w:t>
      </w:r>
      <w:r>
        <w:rPr>
          <w:sz w:val="16"/>
        </w:rPr>
        <w:t xml:space="preserve">, </w:t>
      </w:r>
      <w:r>
        <w:rPr>
          <w:i/>
          <w:sz w:val="16"/>
        </w:rPr>
        <w:t xml:space="preserve">supra, </w:t>
      </w:r>
      <w:r>
        <w:rPr>
          <w:sz w:val="16"/>
        </w:rPr>
        <w:t>párr. 108.</w:t>
      </w:r>
    </w:p>
    <w:p w14:paraId="1DCF4356" w14:textId="77777777" w:rsidR="009C1B8A" w:rsidRDefault="008E2174">
      <w:pPr>
        <w:tabs>
          <w:tab w:val="left" w:pos="529"/>
        </w:tabs>
        <w:spacing w:before="120"/>
        <w:ind w:left="102" w:right="194"/>
        <w:rPr>
          <w:sz w:val="16"/>
        </w:rPr>
      </w:pPr>
      <w:r>
        <w:rPr>
          <w:spacing w:val="-4"/>
          <w:sz w:val="16"/>
          <w:vertAlign w:val="superscript"/>
        </w:rPr>
        <w:t>224</w:t>
      </w:r>
      <w:r>
        <w:rPr>
          <w:sz w:val="16"/>
        </w:rPr>
        <w:tab/>
      </w:r>
      <w:r>
        <w:rPr>
          <w:i/>
          <w:sz w:val="16"/>
        </w:rPr>
        <w:t>Cfr.</w:t>
      </w:r>
      <w:r>
        <w:rPr>
          <w:i/>
          <w:spacing w:val="-10"/>
          <w:sz w:val="16"/>
        </w:rPr>
        <w:t xml:space="preserve"> </w:t>
      </w:r>
      <w:r>
        <w:rPr>
          <w:i/>
          <w:sz w:val="16"/>
        </w:rPr>
        <w:t>Caso</w:t>
      </w:r>
      <w:r>
        <w:rPr>
          <w:i/>
          <w:spacing w:val="-11"/>
          <w:sz w:val="16"/>
        </w:rPr>
        <w:t xml:space="preserve"> </w:t>
      </w:r>
      <w:r>
        <w:rPr>
          <w:i/>
          <w:sz w:val="16"/>
        </w:rPr>
        <w:t>de</w:t>
      </w:r>
      <w:r>
        <w:rPr>
          <w:i/>
          <w:spacing w:val="-10"/>
          <w:sz w:val="16"/>
        </w:rPr>
        <w:t xml:space="preserve"> </w:t>
      </w:r>
      <w:r>
        <w:rPr>
          <w:i/>
          <w:sz w:val="16"/>
        </w:rPr>
        <w:t>los</w:t>
      </w:r>
      <w:r>
        <w:rPr>
          <w:i/>
          <w:spacing w:val="-10"/>
          <w:sz w:val="16"/>
        </w:rPr>
        <w:t xml:space="preserve"> </w:t>
      </w:r>
      <w:r>
        <w:rPr>
          <w:i/>
          <w:sz w:val="16"/>
        </w:rPr>
        <w:t>“Niños</w:t>
      </w:r>
      <w:r>
        <w:rPr>
          <w:i/>
          <w:spacing w:val="-10"/>
          <w:sz w:val="16"/>
        </w:rPr>
        <w:t xml:space="preserve"> </w:t>
      </w:r>
      <w:r>
        <w:rPr>
          <w:i/>
          <w:sz w:val="16"/>
        </w:rPr>
        <w:t>de</w:t>
      </w:r>
      <w:r>
        <w:rPr>
          <w:i/>
          <w:spacing w:val="-10"/>
          <w:sz w:val="16"/>
        </w:rPr>
        <w:t xml:space="preserve"> </w:t>
      </w:r>
      <w:r>
        <w:rPr>
          <w:i/>
          <w:sz w:val="16"/>
        </w:rPr>
        <w:t>la</w:t>
      </w:r>
      <w:r>
        <w:rPr>
          <w:i/>
          <w:spacing w:val="-10"/>
          <w:sz w:val="16"/>
        </w:rPr>
        <w:t xml:space="preserve"> </w:t>
      </w:r>
      <w:r>
        <w:rPr>
          <w:i/>
          <w:sz w:val="16"/>
        </w:rPr>
        <w:t>Calle”</w:t>
      </w:r>
      <w:r>
        <w:rPr>
          <w:i/>
          <w:spacing w:val="-7"/>
          <w:sz w:val="16"/>
        </w:rPr>
        <w:t xml:space="preserve"> </w:t>
      </w:r>
      <w:r>
        <w:rPr>
          <w:i/>
          <w:sz w:val="16"/>
        </w:rPr>
        <w:t>(Villagrán</w:t>
      </w:r>
      <w:r>
        <w:rPr>
          <w:i/>
          <w:spacing w:val="-13"/>
          <w:sz w:val="16"/>
        </w:rPr>
        <w:t xml:space="preserve"> </w:t>
      </w:r>
      <w:r>
        <w:rPr>
          <w:i/>
          <w:sz w:val="16"/>
        </w:rPr>
        <w:t>Morales</w:t>
      </w:r>
      <w:r>
        <w:rPr>
          <w:i/>
          <w:spacing w:val="-9"/>
          <w:sz w:val="16"/>
        </w:rPr>
        <w:t xml:space="preserve"> </w:t>
      </w:r>
      <w:r>
        <w:rPr>
          <w:i/>
          <w:sz w:val="16"/>
        </w:rPr>
        <w:t>y</w:t>
      </w:r>
      <w:r>
        <w:rPr>
          <w:i/>
          <w:spacing w:val="-11"/>
          <w:sz w:val="16"/>
        </w:rPr>
        <w:t xml:space="preserve"> </w:t>
      </w:r>
      <w:r>
        <w:rPr>
          <w:i/>
          <w:sz w:val="16"/>
        </w:rPr>
        <w:t>otros)</w:t>
      </w:r>
      <w:r>
        <w:rPr>
          <w:i/>
          <w:spacing w:val="-6"/>
          <w:sz w:val="16"/>
        </w:rPr>
        <w:t xml:space="preserve"> </w:t>
      </w:r>
      <w:r>
        <w:rPr>
          <w:i/>
          <w:sz w:val="16"/>
        </w:rPr>
        <w:t>Vs.</w:t>
      </w:r>
      <w:r>
        <w:rPr>
          <w:i/>
          <w:spacing w:val="-10"/>
          <w:sz w:val="16"/>
        </w:rPr>
        <w:t xml:space="preserve"> </w:t>
      </w:r>
      <w:r>
        <w:rPr>
          <w:i/>
          <w:sz w:val="16"/>
        </w:rPr>
        <w:t>Guatemala,</w:t>
      </w:r>
      <w:r>
        <w:rPr>
          <w:i/>
          <w:spacing w:val="-8"/>
          <w:sz w:val="16"/>
        </w:rPr>
        <w:t xml:space="preserve"> </w:t>
      </w:r>
      <w:r>
        <w:rPr>
          <w:i/>
          <w:sz w:val="16"/>
        </w:rPr>
        <w:t>supra</w:t>
      </w:r>
      <w:r>
        <w:rPr>
          <w:sz w:val="16"/>
        </w:rPr>
        <w:t>,</w:t>
      </w:r>
      <w:r>
        <w:rPr>
          <w:spacing w:val="-11"/>
          <w:sz w:val="16"/>
        </w:rPr>
        <w:t xml:space="preserve"> </w:t>
      </w:r>
      <w:r>
        <w:rPr>
          <w:sz w:val="16"/>
        </w:rPr>
        <w:t>párr.</w:t>
      </w:r>
      <w:r>
        <w:rPr>
          <w:spacing w:val="-13"/>
          <w:sz w:val="16"/>
        </w:rPr>
        <w:t xml:space="preserve"> </w:t>
      </w:r>
      <w:r>
        <w:rPr>
          <w:sz w:val="16"/>
        </w:rPr>
        <w:t>144,</w:t>
      </w:r>
      <w:r>
        <w:rPr>
          <w:spacing w:val="-9"/>
          <w:sz w:val="16"/>
        </w:rPr>
        <w:t xml:space="preserve"> </w:t>
      </w:r>
      <w:r>
        <w:rPr>
          <w:sz w:val="16"/>
        </w:rPr>
        <w:t>y</w:t>
      </w:r>
      <w:r>
        <w:rPr>
          <w:spacing w:val="-9"/>
          <w:sz w:val="16"/>
        </w:rPr>
        <w:t xml:space="preserve"> </w:t>
      </w:r>
      <w:r>
        <w:rPr>
          <w:i/>
          <w:sz w:val="16"/>
        </w:rPr>
        <w:t>Opinión Consultiva OC-23/17</w:t>
      </w:r>
      <w:r>
        <w:rPr>
          <w:sz w:val="16"/>
        </w:rPr>
        <w:t xml:space="preserve">, </w:t>
      </w:r>
      <w:r>
        <w:rPr>
          <w:i/>
          <w:sz w:val="16"/>
        </w:rPr>
        <w:t xml:space="preserve">supra, </w:t>
      </w:r>
      <w:r>
        <w:rPr>
          <w:sz w:val="16"/>
        </w:rPr>
        <w:t>párr. 108.</w:t>
      </w:r>
    </w:p>
    <w:p w14:paraId="33570865" w14:textId="77777777" w:rsidR="009C1B8A" w:rsidRDefault="008E2174">
      <w:pPr>
        <w:tabs>
          <w:tab w:val="left" w:pos="529"/>
        </w:tabs>
        <w:spacing w:before="120"/>
        <w:ind w:left="102" w:right="194"/>
        <w:rPr>
          <w:sz w:val="16"/>
        </w:rPr>
      </w:pPr>
      <w:r>
        <w:rPr>
          <w:spacing w:val="-4"/>
          <w:sz w:val="16"/>
          <w:vertAlign w:val="superscript"/>
        </w:rPr>
        <w:t>225</w:t>
      </w:r>
      <w:r>
        <w:rPr>
          <w:sz w:val="16"/>
        </w:rPr>
        <w:tab/>
      </w:r>
      <w:r>
        <w:rPr>
          <w:i/>
          <w:sz w:val="16"/>
        </w:rPr>
        <w:t>Cfr.</w:t>
      </w:r>
      <w:r>
        <w:rPr>
          <w:i/>
          <w:spacing w:val="-10"/>
          <w:sz w:val="16"/>
        </w:rPr>
        <w:t xml:space="preserve"> </w:t>
      </w:r>
      <w:r>
        <w:rPr>
          <w:i/>
          <w:sz w:val="16"/>
        </w:rPr>
        <w:t>Caso</w:t>
      </w:r>
      <w:r>
        <w:rPr>
          <w:i/>
          <w:spacing w:val="-9"/>
          <w:sz w:val="16"/>
        </w:rPr>
        <w:t xml:space="preserve"> </w:t>
      </w:r>
      <w:r>
        <w:rPr>
          <w:i/>
          <w:sz w:val="16"/>
        </w:rPr>
        <w:t>de</w:t>
      </w:r>
      <w:r>
        <w:rPr>
          <w:i/>
          <w:spacing w:val="-10"/>
          <w:sz w:val="16"/>
        </w:rPr>
        <w:t xml:space="preserve"> </w:t>
      </w:r>
      <w:r>
        <w:rPr>
          <w:i/>
          <w:sz w:val="16"/>
        </w:rPr>
        <w:t>los</w:t>
      </w:r>
      <w:r>
        <w:rPr>
          <w:i/>
          <w:spacing w:val="-10"/>
          <w:sz w:val="16"/>
        </w:rPr>
        <w:t xml:space="preserve"> </w:t>
      </w:r>
      <w:r>
        <w:rPr>
          <w:i/>
          <w:sz w:val="16"/>
        </w:rPr>
        <w:t>“Niños</w:t>
      </w:r>
      <w:r>
        <w:rPr>
          <w:i/>
          <w:spacing w:val="-9"/>
          <w:sz w:val="16"/>
        </w:rPr>
        <w:t xml:space="preserve"> </w:t>
      </w:r>
      <w:r>
        <w:rPr>
          <w:i/>
          <w:sz w:val="16"/>
        </w:rPr>
        <w:t>de</w:t>
      </w:r>
      <w:r>
        <w:rPr>
          <w:i/>
          <w:spacing w:val="-10"/>
          <w:sz w:val="16"/>
        </w:rPr>
        <w:t xml:space="preserve"> </w:t>
      </w:r>
      <w:r>
        <w:rPr>
          <w:i/>
          <w:sz w:val="16"/>
        </w:rPr>
        <w:t>la</w:t>
      </w:r>
      <w:r>
        <w:rPr>
          <w:i/>
          <w:spacing w:val="-10"/>
          <w:sz w:val="16"/>
        </w:rPr>
        <w:t xml:space="preserve"> </w:t>
      </w:r>
      <w:r>
        <w:rPr>
          <w:i/>
          <w:sz w:val="16"/>
        </w:rPr>
        <w:t>Calle”</w:t>
      </w:r>
      <w:r>
        <w:rPr>
          <w:i/>
          <w:spacing w:val="-7"/>
          <w:sz w:val="16"/>
        </w:rPr>
        <w:t xml:space="preserve"> </w:t>
      </w:r>
      <w:r>
        <w:rPr>
          <w:i/>
          <w:sz w:val="16"/>
        </w:rPr>
        <w:t>(Villagrán</w:t>
      </w:r>
      <w:r>
        <w:rPr>
          <w:i/>
          <w:spacing w:val="-13"/>
          <w:sz w:val="16"/>
        </w:rPr>
        <w:t xml:space="preserve"> </w:t>
      </w:r>
      <w:r>
        <w:rPr>
          <w:i/>
          <w:sz w:val="16"/>
        </w:rPr>
        <w:t>Morales</w:t>
      </w:r>
      <w:r>
        <w:rPr>
          <w:i/>
          <w:spacing w:val="-9"/>
          <w:sz w:val="16"/>
        </w:rPr>
        <w:t xml:space="preserve"> </w:t>
      </w:r>
      <w:r>
        <w:rPr>
          <w:i/>
          <w:sz w:val="16"/>
        </w:rPr>
        <w:t>y</w:t>
      </w:r>
      <w:r>
        <w:rPr>
          <w:i/>
          <w:spacing w:val="-9"/>
          <w:sz w:val="16"/>
        </w:rPr>
        <w:t xml:space="preserve"> </w:t>
      </w:r>
      <w:r>
        <w:rPr>
          <w:i/>
          <w:sz w:val="16"/>
        </w:rPr>
        <w:t>otros)</w:t>
      </w:r>
      <w:r>
        <w:rPr>
          <w:i/>
          <w:spacing w:val="-6"/>
          <w:sz w:val="16"/>
        </w:rPr>
        <w:t xml:space="preserve"> </w:t>
      </w:r>
      <w:r>
        <w:rPr>
          <w:i/>
          <w:sz w:val="16"/>
        </w:rPr>
        <w:t>Vs.</w:t>
      </w:r>
      <w:r>
        <w:rPr>
          <w:i/>
          <w:spacing w:val="-10"/>
          <w:sz w:val="16"/>
        </w:rPr>
        <w:t xml:space="preserve"> </w:t>
      </w:r>
      <w:r>
        <w:rPr>
          <w:i/>
          <w:sz w:val="16"/>
        </w:rPr>
        <w:t>Guatemala,</w:t>
      </w:r>
      <w:r>
        <w:rPr>
          <w:i/>
          <w:spacing w:val="-8"/>
          <w:sz w:val="16"/>
        </w:rPr>
        <w:t xml:space="preserve"> </w:t>
      </w:r>
      <w:r>
        <w:rPr>
          <w:i/>
          <w:sz w:val="16"/>
        </w:rPr>
        <w:t>supra</w:t>
      </w:r>
      <w:r>
        <w:rPr>
          <w:sz w:val="16"/>
        </w:rPr>
        <w:t>,</w:t>
      </w:r>
      <w:r>
        <w:rPr>
          <w:spacing w:val="-11"/>
          <w:sz w:val="16"/>
        </w:rPr>
        <w:t xml:space="preserve"> </w:t>
      </w:r>
      <w:r>
        <w:rPr>
          <w:sz w:val="16"/>
        </w:rPr>
        <w:t>párr.</w:t>
      </w:r>
      <w:r>
        <w:rPr>
          <w:spacing w:val="-13"/>
          <w:sz w:val="16"/>
        </w:rPr>
        <w:t xml:space="preserve"> </w:t>
      </w:r>
      <w:r>
        <w:rPr>
          <w:sz w:val="16"/>
        </w:rPr>
        <w:t>144,</w:t>
      </w:r>
      <w:r>
        <w:rPr>
          <w:spacing w:val="-11"/>
          <w:sz w:val="16"/>
        </w:rPr>
        <w:t xml:space="preserve"> </w:t>
      </w:r>
      <w:r>
        <w:rPr>
          <w:sz w:val="16"/>
        </w:rPr>
        <w:t>y</w:t>
      </w:r>
      <w:r>
        <w:rPr>
          <w:spacing w:val="-11"/>
          <w:sz w:val="16"/>
        </w:rPr>
        <w:t xml:space="preserve"> </w:t>
      </w:r>
      <w:r>
        <w:rPr>
          <w:i/>
          <w:sz w:val="16"/>
        </w:rPr>
        <w:t xml:space="preserve">Opinión Consultiva OC-23/17, supra, párr. </w:t>
      </w:r>
      <w:r>
        <w:rPr>
          <w:sz w:val="16"/>
        </w:rPr>
        <w:t>108.</w:t>
      </w:r>
    </w:p>
    <w:p w14:paraId="2CE9CF7A" w14:textId="77777777" w:rsidR="009C1B8A" w:rsidRDefault="008E2174">
      <w:pPr>
        <w:tabs>
          <w:tab w:val="left" w:pos="529"/>
        </w:tabs>
        <w:spacing w:before="120"/>
        <w:ind w:left="102" w:right="194"/>
        <w:rPr>
          <w:sz w:val="16"/>
        </w:rPr>
      </w:pPr>
      <w:r>
        <w:rPr>
          <w:spacing w:val="-4"/>
          <w:sz w:val="16"/>
          <w:vertAlign w:val="superscript"/>
        </w:rPr>
        <w:t>226</w:t>
      </w:r>
      <w:r>
        <w:rPr>
          <w:sz w:val="16"/>
        </w:rPr>
        <w:tab/>
      </w:r>
      <w:r>
        <w:rPr>
          <w:i/>
          <w:sz w:val="16"/>
        </w:rPr>
        <w:t>Cfr</w:t>
      </w:r>
      <w:r>
        <w:rPr>
          <w:sz w:val="16"/>
        </w:rPr>
        <w:t>.</w:t>
      </w:r>
      <w:r>
        <w:rPr>
          <w:spacing w:val="-12"/>
          <w:sz w:val="16"/>
        </w:rPr>
        <w:t xml:space="preserve"> </w:t>
      </w:r>
      <w:r>
        <w:rPr>
          <w:i/>
          <w:sz w:val="16"/>
        </w:rPr>
        <w:t>Caso</w:t>
      </w:r>
      <w:r>
        <w:rPr>
          <w:i/>
          <w:spacing w:val="-10"/>
          <w:sz w:val="16"/>
        </w:rPr>
        <w:t xml:space="preserve"> </w:t>
      </w:r>
      <w:r>
        <w:rPr>
          <w:i/>
          <w:sz w:val="16"/>
        </w:rPr>
        <w:t>de</w:t>
      </w:r>
      <w:r>
        <w:rPr>
          <w:i/>
          <w:spacing w:val="-11"/>
          <w:sz w:val="16"/>
        </w:rPr>
        <w:t xml:space="preserve"> </w:t>
      </w:r>
      <w:r>
        <w:rPr>
          <w:i/>
          <w:sz w:val="16"/>
        </w:rPr>
        <w:t>los</w:t>
      </w:r>
      <w:r>
        <w:rPr>
          <w:i/>
          <w:spacing w:val="-10"/>
          <w:sz w:val="16"/>
        </w:rPr>
        <w:t xml:space="preserve"> </w:t>
      </w:r>
      <w:r>
        <w:rPr>
          <w:i/>
          <w:sz w:val="16"/>
        </w:rPr>
        <w:t>“Niños</w:t>
      </w:r>
      <w:r>
        <w:rPr>
          <w:i/>
          <w:spacing w:val="-11"/>
          <w:sz w:val="16"/>
        </w:rPr>
        <w:t xml:space="preserve"> </w:t>
      </w:r>
      <w:r>
        <w:rPr>
          <w:i/>
          <w:sz w:val="16"/>
        </w:rPr>
        <w:t>de</w:t>
      </w:r>
      <w:r>
        <w:rPr>
          <w:i/>
          <w:spacing w:val="-8"/>
          <w:sz w:val="16"/>
        </w:rPr>
        <w:t xml:space="preserve"> </w:t>
      </w:r>
      <w:r>
        <w:rPr>
          <w:i/>
          <w:sz w:val="16"/>
        </w:rPr>
        <w:t>la</w:t>
      </w:r>
      <w:r>
        <w:rPr>
          <w:i/>
          <w:spacing w:val="-11"/>
          <w:sz w:val="16"/>
        </w:rPr>
        <w:t xml:space="preserve"> </w:t>
      </w:r>
      <w:r>
        <w:rPr>
          <w:i/>
          <w:sz w:val="16"/>
        </w:rPr>
        <w:t>Calle”</w:t>
      </w:r>
      <w:r>
        <w:rPr>
          <w:i/>
          <w:spacing w:val="-8"/>
          <w:sz w:val="16"/>
        </w:rPr>
        <w:t xml:space="preserve"> </w:t>
      </w:r>
      <w:r>
        <w:rPr>
          <w:i/>
          <w:sz w:val="16"/>
        </w:rPr>
        <w:t>(Villagrán</w:t>
      </w:r>
      <w:r>
        <w:rPr>
          <w:i/>
          <w:spacing w:val="-14"/>
          <w:sz w:val="16"/>
        </w:rPr>
        <w:t xml:space="preserve"> </w:t>
      </w:r>
      <w:r>
        <w:rPr>
          <w:i/>
          <w:sz w:val="16"/>
        </w:rPr>
        <w:t>Morales</w:t>
      </w:r>
      <w:r>
        <w:rPr>
          <w:i/>
          <w:spacing w:val="-10"/>
          <w:sz w:val="16"/>
        </w:rPr>
        <w:t xml:space="preserve"> </w:t>
      </w:r>
      <w:r>
        <w:rPr>
          <w:i/>
          <w:sz w:val="16"/>
        </w:rPr>
        <w:t>y</w:t>
      </w:r>
      <w:r>
        <w:rPr>
          <w:i/>
          <w:spacing w:val="-10"/>
          <w:sz w:val="16"/>
        </w:rPr>
        <w:t xml:space="preserve"> </w:t>
      </w:r>
      <w:r>
        <w:rPr>
          <w:i/>
          <w:sz w:val="16"/>
        </w:rPr>
        <w:t>otros)</w:t>
      </w:r>
      <w:r>
        <w:rPr>
          <w:i/>
          <w:spacing w:val="-9"/>
          <w:sz w:val="16"/>
        </w:rPr>
        <w:t xml:space="preserve"> </w:t>
      </w:r>
      <w:r>
        <w:rPr>
          <w:i/>
          <w:sz w:val="16"/>
        </w:rPr>
        <w:t>Vs.</w:t>
      </w:r>
      <w:r>
        <w:rPr>
          <w:i/>
          <w:spacing w:val="-11"/>
          <w:sz w:val="16"/>
        </w:rPr>
        <w:t xml:space="preserve"> </w:t>
      </w:r>
      <w:r>
        <w:rPr>
          <w:i/>
          <w:sz w:val="16"/>
        </w:rPr>
        <w:t>Guatemala,</w:t>
      </w:r>
      <w:r>
        <w:rPr>
          <w:i/>
          <w:spacing w:val="-9"/>
          <w:sz w:val="16"/>
        </w:rPr>
        <w:t xml:space="preserve"> </w:t>
      </w:r>
      <w:r>
        <w:rPr>
          <w:i/>
          <w:sz w:val="16"/>
        </w:rPr>
        <w:t>supra,</w:t>
      </w:r>
      <w:r>
        <w:rPr>
          <w:i/>
          <w:spacing w:val="-9"/>
          <w:sz w:val="16"/>
        </w:rPr>
        <w:t xml:space="preserve"> </w:t>
      </w:r>
      <w:r>
        <w:rPr>
          <w:sz w:val="16"/>
        </w:rPr>
        <w:t>párr.</w:t>
      </w:r>
      <w:r>
        <w:rPr>
          <w:spacing w:val="-14"/>
          <w:sz w:val="16"/>
        </w:rPr>
        <w:t xml:space="preserve"> </w:t>
      </w:r>
      <w:r>
        <w:rPr>
          <w:sz w:val="16"/>
        </w:rPr>
        <w:t>139,</w:t>
      </w:r>
      <w:r>
        <w:rPr>
          <w:spacing w:val="-12"/>
          <w:sz w:val="16"/>
        </w:rPr>
        <w:t xml:space="preserve"> </w:t>
      </w:r>
      <w:r>
        <w:rPr>
          <w:sz w:val="16"/>
        </w:rPr>
        <w:t>y</w:t>
      </w:r>
      <w:r>
        <w:rPr>
          <w:spacing w:val="-10"/>
          <w:sz w:val="16"/>
        </w:rPr>
        <w:t xml:space="preserve"> </w:t>
      </w:r>
      <w:r>
        <w:rPr>
          <w:i/>
          <w:sz w:val="16"/>
        </w:rPr>
        <w:t>Opinión</w:t>
      </w:r>
      <w:r>
        <w:rPr>
          <w:i/>
          <w:sz w:val="16"/>
        </w:rPr>
        <w:t xml:space="preserve"> Consultiva OC-23/17, supra, párr. </w:t>
      </w:r>
      <w:r>
        <w:rPr>
          <w:sz w:val="16"/>
        </w:rPr>
        <w:t>108.</w:t>
      </w:r>
    </w:p>
    <w:p w14:paraId="20C94B6C" w14:textId="77777777" w:rsidR="009C1B8A" w:rsidRDefault="008E2174">
      <w:pPr>
        <w:tabs>
          <w:tab w:val="left" w:pos="529"/>
        </w:tabs>
        <w:spacing w:before="120"/>
        <w:ind w:left="102"/>
        <w:rPr>
          <w:i/>
          <w:sz w:val="16"/>
        </w:rPr>
      </w:pPr>
      <w:r>
        <w:rPr>
          <w:spacing w:val="-5"/>
          <w:sz w:val="16"/>
          <w:vertAlign w:val="superscript"/>
        </w:rPr>
        <w:t>227</w:t>
      </w:r>
      <w:r>
        <w:rPr>
          <w:sz w:val="16"/>
        </w:rPr>
        <w:tab/>
      </w:r>
      <w:r>
        <w:rPr>
          <w:i/>
          <w:sz w:val="16"/>
        </w:rPr>
        <w:t>Cfr.</w:t>
      </w:r>
      <w:r>
        <w:rPr>
          <w:i/>
          <w:spacing w:val="4"/>
          <w:sz w:val="16"/>
        </w:rPr>
        <w:t xml:space="preserve"> </w:t>
      </w:r>
      <w:r>
        <w:rPr>
          <w:i/>
          <w:sz w:val="16"/>
        </w:rPr>
        <w:t>Caso</w:t>
      </w:r>
      <w:r>
        <w:rPr>
          <w:i/>
          <w:spacing w:val="3"/>
          <w:sz w:val="16"/>
        </w:rPr>
        <w:t xml:space="preserve"> </w:t>
      </w:r>
      <w:r>
        <w:rPr>
          <w:i/>
          <w:sz w:val="16"/>
        </w:rPr>
        <w:t>de</w:t>
      </w:r>
      <w:r>
        <w:rPr>
          <w:i/>
          <w:spacing w:val="5"/>
          <w:sz w:val="16"/>
        </w:rPr>
        <w:t xml:space="preserve"> </w:t>
      </w:r>
      <w:r>
        <w:rPr>
          <w:i/>
          <w:sz w:val="16"/>
        </w:rPr>
        <w:t>la</w:t>
      </w:r>
      <w:r>
        <w:rPr>
          <w:i/>
          <w:spacing w:val="2"/>
          <w:sz w:val="16"/>
        </w:rPr>
        <w:t xml:space="preserve"> </w:t>
      </w:r>
      <w:r>
        <w:rPr>
          <w:i/>
          <w:sz w:val="16"/>
        </w:rPr>
        <w:t>Masacre</w:t>
      </w:r>
      <w:r>
        <w:rPr>
          <w:i/>
          <w:spacing w:val="3"/>
          <w:sz w:val="16"/>
        </w:rPr>
        <w:t xml:space="preserve"> </w:t>
      </w:r>
      <w:r>
        <w:rPr>
          <w:i/>
          <w:sz w:val="16"/>
        </w:rPr>
        <w:t>de</w:t>
      </w:r>
      <w:r>
        <w:rPr>
          <w:i/>
          <w:spacing w:val="3"/>
          <w:sz w:val="16"/>
        </w:rPr>
        <w:t xml:space="preserve"> </w:t>
      </w:r>
      <w:r>
        <w:rPr>
          <w:i/>
          <w:sz w:val="16"/>
        </w:rPr>
        <w:t>Pueblo</w:t>
      </w:r>
      <w:r>
        <w:rPr>
          <w:i/>
          <w:spacing w:val="3"/>
          <w:sz w:val="16"/>
        </w:rPr>
        <w:t xml:space="preserve"> </w:t>
      </w:r>
      <w:r>
        <w:rPr>
          <w:i/>
          <w:sz w:val="16"/>
        </w:rPr>
        <w:t>Bello,</w:t>
      </w:r>
      <w:r>
        <w:rPr>
          <w:i/>
          <w:spacing w:val="2"/>
          <w:sz w:val="16"/>
        </w:rPr>
        <w:t xml:space="preserve"> </w:t>
      </w:r>
      <w:r>
        <w:rPr>
          <w:i/>
          <w:sz w:val="16"/>
        </w:rPr>
        <w:t>supra</w:t>
      </w:r>
      <w:r>
        <w:rPr>
          <w:sz w:val="16"/>
        </w:rPr>
        <w:t>,</w:t>
      </w:r>
      <w:r>
        <w:rPr>
          <w:spacing w:val="4"/>
          <w:sz w:val="16"/>
        </w:rPr>
        <w:t xml:space="preserve"> </w:t>
      </w:r>
      <w:r>
        <w:rPr>
          <w:sz w:val="16"/>
        </w:rPr>
        <w:t>párr.</w:t>
      </w:r>
      <w:r>
        <w:rPr>
          <w:spacing w:val="2"/>
          <w:sz w:val="16"/>
        </w:rPr>
        <w:t xml:space="preserve"> </w:t>
      </w:r>
      <w:r>
        <w:rPr>
          <w:sz w:val="16"/>
        </w:rPr>
        <w:t>120,</w:t>
      </w:r>
      <w:r>
        <w:rPr>
          <w:spacing w:val="2"/>
          <w:sz w:val="16"/>
        </w:rPr>
        <w:t xml:space="preserve"> </w:t>
      </w:r>
      <w:r>
        <w:rPr>
          <w:sz w:val="16"/>
        </w:rPr>
        <w:t>y</w:t>
      </w:r>
      <w:r>
        <w:rPr>
          <w:spacing w:val="3"/>
          <w:sz w:val="16"/>
        </w:rPr>
        <w:t xml:space="preserve"> </w:t>
      </w:r>
      <w:r>
        <w:rPr>
          <w:i/>
          <w:sz w:val="16"/>
        </w:rPr>
        <w:t>Opinión</w:t>
      </w:r>
      <w:r>
        <w:rPr>
          <w:i/>
          <w:spacing w:val="3"/>
          <w:sz w:val="16"/>
        </w:rPr>
        <w:t xml:space="preserve"> </w:t>
      </w:r>
      <w:r>
        <w:rPr>
          <w:i/>
          <w:sz w:val="16"/>
        </w:rPr>
        <w:t>Consultiva</w:t>
      </w:r>
      <w:r>
        <w:rPr>
          <w:i/>
          <w:spacing w:val="4"/>
          <w:sz w:val="16"/>
        </w:rPr>
        <w:t xml:space="preserve"> </w:t>
      </w:r>
      <w:r>
        <w:rPr>
          <w:i/>
          <w:sz w:val="16"/>
        </w:rPr>
        <w:t>OC-23/17,</w:t>
      </w:r>
      <w:r>
        <w:rPr>
          <w:i/>
          <w:spacing w:val="3"/>
          <w:sz w:val="16"/>
        </w:rPr>
        <w:t xml:space="preserve"> </w:t>
      </w:r>
      <w:r>
        <w:rPr>
          <w:i/>
          <w:sz w:val="16"/>
        </w:rPr>
        <w:t>supra,</w:t>
      </w:r>
      <w:r>
        <w:rPr>
          <w:i/>
          <w:spacing w:val="3"/>
          <w:sz w:val="16"/>
        </w:rPr>
        <w:t xml:space="preserve"> </w:t>
      </w:r>
      <w:r>
        <w:rPr>
          <w:i/>
          <w:spacing w:val="-2"/>
          <w:sz w:val="16"/>
        </w:rPr>
        <w:t>párr.</w:t>
      </w:r>
    </w:p>
    <w:p w14:paraId="655F2860" w14:textId="77777777" w:rsidR="009C1B8A" w:rsidRDefault="008E2174">
      <w:pPr>
        <w:ind w:left="102"/>
        <w:rPr>
          <w:sz w:val="16"/>
        </w:rPr>
      </w:pPr>
      <w:r>
        <w:rPr>
          <w:spacing w:val="-4"/>
          <w:sz w:val="16"/>
        </w:rPr>
        <w:t>109.</w:t>
      </w:r>
    </w:p>
    <w:p w14:paraId="0E9CE948" w14:textId="77777777" w:rsidR="009C1B8A" w:rsidRDefault="008E2174">
      <w:pPr>
        <w:tabs>
          <w:tab w:val="left" w:pos="529"/>
        </w:tabs>
        <w:spacing w:before="120" w:line="242" w:lineRule="auto"/>
        <w:ind w:left="102" w:right="200"/>
        <w:rPr>
          <w:sz w:val="16"/>
        </w:rPr>
      </w:pPr>
      <w:r>
        <w:rPr>
          <w:spacing w:val="-4"/>
          <w:sz w:val="16"/>
          <w:vertAlign w:val="superscript"/>
        </w:rPr>
        <w:t>228</w:t>
      </w:r>
      <w:r>
        <w:rPr>
          <w:sz w:val="16"/>
        </w:rPr>
        <w:tab/>
      </w:r>
      <w:r>
        <w:rPr>
          <w:i/>
          <w:sz w:val="16"/>
        </w:rPr>
        <w:t>Cfr. Caso de los “Niños de la Calle” (Villagrán</w:t>
      </w:r>
      <w:r>
        <w:rPr>
          <w:i/>
          <w:spacing w:val="-1"/>
          <w:sz w:val="16"/>
        </w:rPr>
        <w:t xml:space="preserve"> </w:t>
      </w:r>
      <w:r>
        <w:rPr>
          <w:i/>
          <w:sz w:val="16"/>
        </w:rPr>
        <w:t>Morales y otros) Vs. Guatemala, supra</w:t>
      </w:r>
      <w:r>
        <w:rPr>
          <w:sz w:val="16"/>
        </w:rPr>
        <w:t xml:space="preserve">, párr. 144, y </w:t>
      </w:r>
      <w:r>
        <w:rPr>
          <w:i/>
          <w:sz w:val="16"/>
        </w:rPr>
        <w:t>Caso Cuscul Pivaral y otros Vs. Guatemala, supra, párr. 155</w:t>
      </w:r>
      <w:r>
        <w:rPr>
          <w:sz w:val="16"/>
        </w:rPr>
        <w:t>.</w:t>
      </w:r>
    </w:p>
    <w:p w14:paraId="34AE330B" w14:textId="77777777" w:rsidR="009C1B8A" w:rsidRDefault="008E2174">
      <w:pPr>
        <w:tabs>
          <w:tab w:val="left" w:pos="529"/>
        </w:tabs>
        <w:spacing w:before="118"/>
        <w:ind w:left="102" w:right="200"/>
        <w:rPr>
          <w:sz w:val="16"/>
        </w:rPr>
      </w:pPr>
      <w:r>
        <w:rPr>
          <w:spacing w:val="-4"/>
          <w:sz w:val="16"/>
          <w:vertAlign w:val="superscript"/>
        </w:rPr>
        <w:t>229</w:t>
      </w:r>
      <w:r>
        <w:rPr>
          <w:sz w:val="16"/>
        </w:rPr>
        <w:tab/>
      </w:r>
      <w:r>
        <w:rPr>
          <w:i/>
          <w:sz w:val="16"/>
        </w:rPr>
        <w:t>Cfr.</w:t>
      </w:r>
      <w:r>
        <w:rPr>
          <w:i/>
          <w:spacing w:val="29"/>
          <w:sz w:val="16"/>
        </w:rPr>
        <w:t xml:space="preserve"> </w:t>
      </w:r>
      <w:r>
        <w:rPr>
          <w:i/>
          <w:sz w:val="16"/>
        </w:rPr>
        <w:t>Caso</w:t>
      </w:r>
      <w:r>
        <w:rPr>
          <w:i/>
          <w:spacing w:val="28"/>
          <w:sz w:val="16"/>
        </w:rPr>
        <w:t xml:space="preserve"> </w:t>
      </w:r>
      <w:r>
        <w:rPr>
          <w:i/>
          <w:sz w:val="16"/>
        </w:rPr>
        <w:t>Comunidad</w:t>
      </w:r>
      <w:r>
        <w:rPr>
          <w:i/>
          <w:spacing w:val="28"/>
          <w:sz w:val="16"/>
        </w:rPr>
        <w:t xml:space="preserve"> </w:t>
      </w:r>
      <w:r>
        <w:rPr>
          <w:i/>
          <w:sz w:val="16"/>
        </w:rPr>
        <w:t>Indígena</w:t>
      </w:r>
      <w:r>
        <w:rPr>
          <w:i/>
          <w:spacing w:val="29"/>
          <w:sz w:val="16"/>
        </w:rPr>
        <w:t xml:space="preserve"> </w:t>
      </w:r>
      <w:r>
        <w:rPr>
          <w:i/>
          <w:sz w:val="16"/>
        </w:rPr>
        <w:t>Sawhoyamaxa</w:t>
      </w:r>
      <w:r>
        <w:rPr>
          <w:i/>
          <w:spacing w:val="27"/>
          <w:sz w:val="16"/>
        </w:rPr>
        <w:t xml:space="preserve"> </w:t>
      </w:r>
      <w:r>
        <w:rPr>
          <w:i/>
          <w:sz w:val="16"/>
        </w:rPr>
        <w:t>vs.</w:t>
      </w:r>
      <w:r>
        <w:rPr>
          <w:i/>
          <w:spacing w:val="29"/>
          <w:sz w:val="16"/>
        </w:rPr>
        <w:t xml:space="preserve"> </w:t>
      </w:r>
      <w:r>
        <w:rPr>
          <w:i/>
          <w:sz w:val="16"/>
        </w:rPr>
        <w:t>Paraguay,</w:t>
      </w:r>
      <w:r>
        <w:rPr>
          <w:i/>
          <w:spacing w:val="29"/>
          <w:sz w:val="16"/>
        </w:rPr>
        <w:t xml:space="preserve"> </w:t>
      </w:r>
      <w:r>
        <w:rPr>
          <w:i/>
          <w:sz w:val="16"/>
        </w:rPr>
        <w:t>supra</w:t>
      </w:r>
      <w:r>
        <w:rPr>
          <w:sz w:val="16"/>
        </w:rPr>
        <w:t>,</w:t>
      </w:r>
      <w:r>
        <w:rPr>
          <w:spacing w:val="26"/>
          <w:sz w:val="16"/>
        </w:rPr>
        <w:t xml:space="preserve"> </w:t>
      </w:r>
      <w:r>
        <w:rPr>
          <w:sz w:val="16"/>
        </w:rPr>
        <w:t>párr.</w:t>
      </w:r>
      <w:r>
        <w:rPr>
          <w:spacing w:val="26"/>
          <w:sz w:val="16"/>
        </w:rPr>
        <w:t xml:space="preserve"> </w:t>
      </w:r>
      <w:r>
        <w:rPr>
          <w:sz w:val="16"/>
        </w:rPr>
        <w:t>153,</w:t>
      </w:r>
      <w:r>
        <w:rPr>
          <w:spacing w:val="26"/>
          <w:sz w:val="16"/>
        </w:rPr>
        <w:t xml:space="preserve"> </w:t>
      </w:r>
      <w:r>
        <w:rPr>
          <w:sz w:val="16"/>
        </w:rPr>
        <w:t>y</w:t>
      </w:r>
      <w:r>
        <w:rPr>
          <w:spacing w:val="29"/>
          <w:sz w:val="16"/>
        </w:rPr>
        <w:t xml:space="preserve"> </w:t>
      </w:r>
      <w:r>
        <w:rPr>
          <w:i/>
          <w:sz w:val="16"/>
        </w:rPr>
        <w:t>Caso</w:t>
      </w:r>
      <w:r>
        <w:rPr>
          <w:i/>
          <w:spacing w:val="28"/>
          <w:sz w:val="16"/>
        </w:rPr>
        <w:t xml:space="preserve"> </w:t>
      </w:r>
      <w:r>
        <w:rPr>
          <w:i/>
          <w:sz w:val="16"/>
        </w:rPr>
        <w:t>Integrantes</w:t>
      </w:r>
      <w:r>
        <w:rPr>
          <w:i/>
          <w:spacing w:val="23"/>
          <w:sz w:val="16"/>
        </w:rPr>
        <w:t xml:space="preserve"> </w:t>
      </w:r>
      <w:r>
        <w:rPr>
          <w:i/>
          <w:sz w:val="16"/>
        </w:rPr>
        <w:t>y</w:t>
      </w:r>
      <w:r>
        <w:rPr>
          <w:i/>
          <w:sz w:val="16"/>
        </w:rPr>
        <w:t xml:space="preserve"> Militantes de Unión Patriótica Vs. Colombia, supra</w:t>
      </w:r>
      <w:r>
        <w:rPr>
          <w:sz w:val="16"/>
        </w:rPr>
        <w:t>, párr. 264.</w:t>
      </w:r>
    </w:p>
    <w:p w14:paraId="19E8F634" w14:textId="77777777" w:rsidR="009C1B8A" w:rsidRDefault="009C1B8A">
      <w:pPr>
        <w:rPr>
          <w:sz w:val="16"/>
        </w:rPr>
        <w:sectPr w:rsidR="009C1B8A">
          <w:pgSz w:w="12240" w:h="15840"/>
          <w:pgMar w:top="1340" w:right="1500" w:bottom="1080" w:left="1600" w:header="0" w:footer="896" w:gutter="0"/>
          <w:cols w:space="720"/>
        </w:sectPr>
      </w:pPr>
    </w:p>
    <w:p w14:paraId="1939EE21" w14:textId="77777777" w:rsidR="009C1B8A" w:rsidRDefault="008E2174">
      <w:pPr>
        <w:pStyle w:val="BodyText"/>
        <w:spacing w:before="76" w:line="242" w:lineRule="auto"/>
        <w:ind w:left="102"/>
      </w:pPr>
      <w:r>
        <w:t>derechos humanos</w:t>
      </w:r>
      <w:r>
        <w:rPr>
          <w:position w:val="7"/>
          <w:sz w:val="13"/>
        </w:rPr>
        <w:t>230</w:t>
      </w:r>
      <w:r>
        <w:t>. Asimismo, la Corte ha incluido la protección del medio ambiente como una condición para la vida digna</w:t>
      </w:r>
      <w:r>
        <w:rPr>
          <w:position w:val="7"/>
          <w:sz w:val="13"/>
        </w:rPr>
        <w:t>231</w:t>
      </w:r>
      <w:r>
        <w:t>.</w:t>
      </w:r>
    </w:p>
    <w:p w14:paraId="5E71152B" w14:textId="77777777" w:rsidR="009C1B8A" w:rsidRDefault="009C1B8A">
      <w:pPr>
        <w:pStyle w:val="BodyText"/>
        <w:spacing w:before="8"/>
        <w:rPr>
          <w:sz w:val="19"/>
        </w:rPr>
      </w:pPr>
    </w:p>
    <w:p w14:paraId="334600C4" w14:textId="77777777" w:rsidR="009C1B8A" w:rsidRDefault="008E2174">
      <w:pPr>
        <w:pStyle w:val="ListParagraph"/>
        <w:numPr>
          <w:ilvl w:val="0"/>
          <w:numId w:val="29"/>
        </w:numPr>
        <w:tabs>
          <w:tab w:val="left" w:pos="810"/>
        </w:tabs>
        <w:ind w:right="197" w:firstLine="0"/>
        <w:jc w:val="both"/>
        <w:rPr>
          <w:sz w:val="20"/>
        </w:rPr>
      </w:pPr>
      <w:r>
        <w:rPr>
          <w:sz w:val="20"/>
        </w:rPr>
        <w:t>En</w:t>
      </w:r>
      <w:r>
        <w:rPr>
          <w:spacing w:val="-10"/>
          <w:sz w:val="20"/>
        </w:rPr>
        <w:t xml:space="preserve"> </w:t>
      </w:r>
      <w:r>
        <w:rPr>
          <w:sz w:val="20"/>
        </w:rPr>
        <w:t>cuanto</w:t>
      </w:r>
      <w:r>
        <w:rPr>
          <w:spacing w:val="-11"/>
          <w:sz w:val="20"/>
        </w:rPr>
        <w:t xml:space="preserve"> </w:t>
      </w:r>
      <w:r>
        <w:rPr>
          <w:sz w:val="20"/>
        </w:rPr>
        <w:t>el</w:t>
      </w:r>
      <w:r>
        <w:rPr>
          <w:spacing w:val="-10"/>
          <w:sz w:val="20"/>
        </w:rPr>
        <w:t xml:space="preserve"> </w:t>
      </w:r>
      <w:r>
        <w:rPr>
          <w:sz w:val="20"/>
        </w:rPr>
        <w:t>derecho</w:t>
      </w:r>
      <w:r>
        <w:rPr>
          <w:spacing w:val="-11"/>
          <w:sz w:val="20"/>
        </w:rPr>
        <w:t xml:space="preserve"> </w:t>
      </w:r>
      <w:r>
        <w:rPr>
          <w:sz w:val="20"/>
        </w:rPr>
        <w:t>a</w:t>
      </w:r>
      <w:r>
        <w:rPr>
          <w:spacing w:val="-10"/>
          <w:sz w:val="20"/>
        </w:rPr>
        <w:t xml:space="preserve"> </w:t>
      </w:r>
      <w:r>
        <w:rPr>
          <w:sz w:val="20"/>
        </w:rPr>
        <w:t>la</w:t>
      </w:r>
      <w:r>
        <w:rPr>
          <w:spacing w:val="-10"/>
          <w:sz w:val="20"/>
        </w:rPr>
        <w:t xml:space="preserve"> </w:t>
      </w:r>
      <w:r>
        <w:rPr>
          <w:sz w:val="20"/>
        </w:rPr>
        <w:t>integridad</w:t>
      </w:r>
      <w:r>
        <w:rPr>
          <w:spacing w:val="-10"/>
          <w:sz w:val="20"/>
        </w:rPr>
        <w:t xml:space="preserve"> </w:t>
      </w:r>
      <w:r>
        <w:rPr>
          <w:sz w:val="20"/>
        </w:rPr>
        <w:t>personal,</w:t>
      </w:r>
      <w:r>
        <w:rPr>
          <w:spacing w:val="-11"/>
          <w:sz w:val="20"/>
        </w:rPr>
        <w:t xml:space="preserve"> </w:t>
      </w:r>
      <w:r>
        <w:rPr>
          <w:sz w:val="20"/>
        </w:rPr>
        <w:t>la</w:t>
      </w:r>
      <w:r>
        <w:rPr>
          <w:spacing w:val="-9"/>
          <w:sz w:val="20"/>
        </w:rPr>
        <w:t xml:space="preserve"> </w:t>
      </w:r>
      <w:r>
        <w:rPr>
          <w:sz w:val="20"/>
        </w:rPr>
        <w:t>Corte</w:t>
      </w:r>
      <w:r>
        <w:rPr>
          <w:spacing w:val="-10"/>
          <w:sz w:val="20"/>
        </w:rPr>
        <w:t xml:space="preserve"> </w:t>
      </w:r>
      <w:r>
        <w:rPr>
          <w:sz w:val="20"/>
        </w:rPr>
        <w:t>reitera</w:t>
      </w:r>
      <w:r>
        <w:rPr>
          <w:spacing w:val="-10"/>
          <w:sz w:val="20"/>
        </w:rPr>
        <w:t xml:space="preserve"> </w:t>
      </w:r>
      <w:r>
        <w:rPr>
          <w:sz w:val="20"/>
        </w:rPr>
        <w:t>que</w:t>
      </w:r>
      <w:r>
        <w:rPr>
          <w:spacing w:val="-10"/>
          <w:sz w:val="20"/>
        </w:rPr>
        <w:t xml:space="preserve"> </w:t>
      </w:r>
      <w:r>
        <w:rPr>
          <w:sz w:val="20"/>
        </w:rPr>
        <w:t>la</w:t>
      </w:r>
      <w:r>
        <w:rPr>
          <w:spacing w:val="-10"/>
          <w:sz w:val="20"/>
        </w:rPr>
        <w:t xml:space="preserve"> </w:t>
      </w:r>
      <w:r>
        <w:rPr>
          <w:sz w:val="20"/>
        </w:rPr>
        <w:t>violación</w:t>
      </w:r>
      <w:r>
        <w:rPr>
          <w:spacing w:val="-10"/>
          <w:sz w:val="20"/>
        </w:rPr>
        <w:t xml:space="preserve"> </w:t>
      </w:r>
      <w:r>
        <w:rPr>
          <w:sz w:val="20"/>
        </w:rPr>
        <w:t>del derecho</w:t>
      </w:r>
      <w:r>
        <w:rPr>
          <w:spacing w:val="-10"/>
          <w:sz w:val="20"/>
        </w:rPr>
        <w:t xml:space="preserve"> </w:t>
      </w:r>
      <w:r>
        <w:rPr>
          <w:sz w:val="20"/>
        </w:rPr>
        <w:t>a</w:t>
      </w:r>
      <w:r>
        <w:rPr>
          <w:spacing w:val="-7"/>
          <w:sz w:val="20"/>
        </w:rPr>
        <w:t xml:space="preserve"> </w:t>
      </w:r>
      <w:r>
        <w:rPr>
          <w:sz w:val="20"/>
        </w:rPr>
        <w:t>la</w:t>
      </w:r>
      <w:r>
        <w:rPr>
          <w:spacing w:val="-8"/>
          <w:sz w:val="20"/>
        </w:rPr>
        <w:t xml:space="preserve"> </w:t>
      </w:r>
      <w:r>
        <w:rPr>
          <w:sz w:val="20"/>
        </w:rPr>
        <w:t>integridad</w:t>
      </w:r>
      <w:r>
        <w:rPr>
          <w:spacing w:val="-6"/>
          <w:sz w:val="20"/>
        </w:rPr>
        <w:t xml:space="preserve"> </w:t>
      </w:r>
      <w:r>
        <w:rPr>
          <w:sz w:val="20"/>
        </w:rPr>
        <w:t>física</w:t>
      </w:r>
      <w:r>
        <w:rPr>
          <w:spacing w:val="-9"/>
          <w:sz w:val="20"/>
        </w:rPr>
        <w:t xml:space="preserve"> </w:t>
      </w:r>
      <w:r>
        <w:rPr>
          <w:sz w:val="20"/>
        </w:rPr>
        <w:t>y</w:t>
      </w:r>
      <w:r>
        <w:rPr>
          <w:spacing w:val="-7"/>
          <w:sz w:val="20"/>
        </w:rPr>
        <w:t xml:space="preserve"> </w:t>
      </w:r>
      <w:r>
        <w:rPr>
          <w:sz w:val="20"/>
        </w:rPr>
        <w:t>psíquica</w:t>
      </w:r>
      <w:r>
        <w:rPr>
          <w:spacing w:val="-7"/>
          <w:sz w:val="20"/>
        </w:rPr>
        <w:t xml:space="preserve"> </w:t>
      </w:r>
      <w:r>
        <w:rPr>
          <w:sz w:val="20"/>
        </w:rPr>
        <w:t>de</w:t>
      </w:r>
      <w:r>
        <w:rPr>
          <w:spacing w:val="-8"/>
          <w:sz w:val="20"/>
        </w:rPr>
        <w:t xml:space="preserve"> </w:t>
      </w:r>
      <w:r>
        <w:rPr>
          <w:sz w:val="20"/>
        </w:rPr>
        <w:t>las</w:t>
      </w:r>
      <w:r>
        <w:rPr>
          <w:spacing w:val="-9"/>
          <w:sz w:val="20"/>
        </w:rPr>
        <w:t xml:space="preserve"> </w:t>
      </w:r>
      <w:r>
        <w:rPr>
          <w:sz w:val="20"/>
        </w:rPr>
        <w:t>personas</w:t>
      </w:r>
      <w:r>
        <w:rPr>
          <w:spacing w:val="-7"/>
          <w:sz w:val="20"/>
        </w:rPr>
        <w:t xml:space="preserve"> </w:t>
      </w:r>
      <w:r>
        <w:rPr>
          <w:sz w:val="20"/>
        </w:rPr>
        <w:t>tiene</w:t>
      </w:r>
      <w:r>
        <w:rPr>
          <w:spacing w:val="-10"/>
          <w:sz w:val="20"/>
        </w:rPr>
        <w:t xml:space="preserve"> </w:t>
      </w:r>
      <w:r>
        <w:rPr>
          <w:sz w:val="20"/>
        </w:rPr>
        <w:t>diversas</w:t>
      </w:r>
      <w:r>
        <w:rPr>
          <w:spacing w:val="-8"/>
          <w:sz w:val="20"/>
        </w:rPr>
        <w:t xml:space="preserve"> </w:t>
      </w:r>
      <w:r>
        <w:rPr>
          <w:sz w:val="20"/>
        </w:rPr>
        <w:t>connotaciones</w:t>
      </w:r>
      <w:r>
        <w:rPr>
          <w:spacing w:val="-7"/>
          <w:sz w:val="20"/>
        </w:rPr>
        <w:t xml:space="preserve"> </w:t>
      </w:r>
      <w:r>
        <w:rPr>
          <w:sz w:val="20"/>
        </w:rPr>
        <w:t>de grado y que abarca desde la tortura hasta otro tipo de vejámenes o tratos crueles, inhumanos</w:t>
      </w:r>
      <w:r>
        <w:rPr>
          <w:spacing w:val="-10"/>
          <w:sz w:val="20"/>
        </w:rPr>
        <w:t xml:space="preserve"> </w:t>
      </w:r>
      <w:r>
        <w:rPr>
          <w:sz w:val="20"/>
        </w:rPr>
        <w:t>o</w:t>
      </w:r>
      <w:r>
        <w:rPr>
          <w:spacing w:val="-10"/>
          <w:sz w:val="20"/>
        </w:rPr>
        <w:t xml:space="preserve"> </w:t>
      </w:r>
      <w:r>
        <w:rPr>
          <w:sz w:val="20"/>
        </w:rPr>
        <w:t>degradantes,</w:t>
      </w:r>
      <w:r>
        <w:rPr>
          <w:spacing w:val="-8"/>
          <w:sz w:val="20"/>
        </w:rPr>
        <w:t xml:space="preserve"> </w:t>
      </w:r>
      <w:r>
        <w:rPr>
          <w:sz w:val="20"/>
        </w:rPr>
        <w:t>cuyas</w:t>
      </w:r>
      <w:r>
        <w:rPr>
          <w:spacing w:val="-7"/>
          <w:sz w:val="20"/>
        </w:rPr>
        <w:t xml:space="preserve"> </w:t>
      </w:r>
      <w:r>
        <w:rPr>
          <w:sz w:val="20"/>
        </w:rPr>
        <w:t>secuelas</w:t>
      </w:r>
      <w:r>
        <w:rPr>
          <w:spacing w:val="-10"/>
          <w:sz w:val="20"/>
        </w:rPr>
        <w:t xml:space="preserve"> </w:t>
      </w:r>
      <w:r>
        <w:rPr>
          <w:sz w:val="20"/>
        </w:rPr>
        <w:t>físicas</w:t>
      </w:r>
      <w:r>
        <w:rPr>
          <w:spacing w:val="-10"/>
          <w:sz w:val="20"/>
        </w:rPr>
        <w:t xml:space="preserve"> </w:t>
      </w:r>
      <w:r>
        <w:rPr>
          <w:sz w:val="20"/>
        </w:rPr>
        <w:t>y</w:t>
      </w:r>
      <w:r>
        <w:rPr>
          <w:spacing w:val="-9"/>
          <w:sz w:val="20"/>
        </w:rPr>
        <w:t xml:space="preserve"> </w:t>
      </w:r>
      <w:r>
        <w:rPr>
          <w:sz w:val="20"/>
        </w:rPr>
        <w:t>psíquicas</w:t>
      </w:r>
      <w:r>
        <w:rPr>
          <w:spacing w:val="-10"/>
          <w:sz w:val="20"/>
        </w:rPr>
        <w:t xml:space="preserve"> </w:t>
      </w:r>
      <w:r>
        <w:rPr>
          <w:sz w:val="20"/>
        </w:rPr>
        <w:t>varían</w:t>
      </w:r>
      <w:r>
        <w:rPr>
          <w:spacing w:val="-8"/>
          <w:sz w:val="20"/>
        </w:rPr>
        <w:t xml:space="preserve"> </w:t>
      </w:r>
      <w:r>
        <w:rPr>
          <w:sz w:val="20"/>
        </w:rPr>
        <w:t>de</w:t>
      </w:r>
      <w:r>
        <w:rPr>
          <w:spacing w:val="-10"/>
          <w:sz w:val="20"/>
        </w:rPr>
        <w:t xml:space="preserve"> </w:t>
      </w:r>
      <w:r>
        <w:rPr>
          <w:sz w:val="20"/>
        </w:rPr>
        <w:t>intensidad</w:t>
      </w:r>
      <w:r>
        <w:rPr>
          <w:spacing w:val="-8"/>
          <w:sz w:val="20"/>
        </w:rPr>
        <w:t xml:space="preserve"> </w:t>
      </w:r>
      <w:r>
        <w:rPr>
          <w:sz w:val="20"/>
        </w:rPr>
        <w:t>según factores endógenos y exógenos (duración de los tratos, edad, sexo, salud, contexto, vulnerabilidad, entre otros) que deberán ser analizados en cada situación concreta</w:t>
      </w:r>
      <w:r>
        <w:rPr>
          <w:position w:val="7"/>
          <w:sz w:val="13"/>
        </w:rPr>
        <w:t>232</w:t>
      </w:r>
      <w:r>
        <w:rPr>
          <w:sz w:val="20"/>
        </w:rPr>
        <w:t>.</w:t>
      </w:r>
    </w:p>
    <w:p w14:paraId="1F98397E" w14:textId="77777777" w:rsidR="009C1B8A" w:rsidRDefault="009C1B8A">
      <w:pPr>
        <w:pStyle w:val="BodyText"/>
      </w:pPr>
    </w:p>
    <w:p w14:paraId="2DE26BE5" w14:textId="77777777" w:rsidR="009C1B8A" w:rsidRDefault="008E2174">
      <w:pPr>
        <w:pStyle w:val="ListParagraph"/>
        <w:numPr>
          <w:ilvl w:val="0"/>
          <w:numId w:val="29"/>
        </w:numPr>
        <w:tabs>
          <w:tab w:val="left" w:pos="810"/>
        </w:tabs>
        <w:ind w:right="199" w:firstLine="0"/>
        <w:jc w:val="both"/>
        <w:rPr>
          <w:sz w:val="20"/>
        </w:rPr>
      </w:pPr>
      <w:r>
        <w:rPr>
          <w:sz w:val="20"/>
        </w:rPr>
        <w:t>Ahora</w:t>
      </w:r>
      <w:r>
        <w:rPr>
          <w:spacing w:val="-11"/>
          <w:sz w:val="20"/>
        </w:rPr>
        <w:t xml:space="preserve"> </w:t>
      </w:r>
      <w:r>
        <w:rPr>
          <w:sz w:val="20"/>
        </w:rPr>
        <w:t>bien,</w:t>
      </w:r>
      <w:r>
        <w:rPr>
          <w:spacing w:val="-10"/>
          <w:sz w:val="20"/>
        </w:rPr>
        <w:t xml:space="preserve"> </w:t>
      </w:r>
      <w:r>
        <w:rPr>
          <w:sz w:val="20"/>
        </w:rPr>
        <w:t>la</w:t>
      </w:r>
      <w:r>
        <w:rPr>
          <w:spacing w:val="-11"/>
          <w:sz w:val="20"/>
        </w:rPr>
        <w:t xml:space="preserve"> </w:t>
      </w:r>
      <w:r>
        <w:rPr>
          <w:sz w:val="20"/>
        </w:rPr>
        <w:t>Corte</w:t>
      </w:r>
      <w:r>
        <w:rPr>
          <w:spacing w:val="-13"/>
          <w:sz w:val="20"/>
        </w:rPr>
        <w:t xml:space="preserve"> </w:t>
      </w:r>
      <w:r>
        <w:rPr>
          <w:sz w:val="20"/>
        </w:rPr>
        <w:t>ha</w:t>
      </w:r>
      <w:r>
        <w:rPr>
          <w:spacing w:val="-8"/>
          <w:sz w:val="20"/>
        </w:rPr>
        <w:t xml:space="preserve"> </w:t>
      </w:r>
      <w:r>
        <w:rPr>
          <w:sz w:val="20"/>
        </w:rPr>
        <w:t>señalado</w:t>
      </w:r>
      <w:r>
        <w:rPr>
          <w:spacing w:val="-12"/>
          <w:sz w:val="20"/>
        </w:rPr>
        <w:t xml:space="preserve"> </w:t>
      </w:r>
      <w:r>
        <w:rPr>
          <w:sz w:val="20"/>
        </w:rPr>
        <w:t>que</w:t>
      </w:r>
      <w:r>
        <w:rPr>
          <w:spacing w:val="-13"/>
          <w:sz w:val="20"/>
        </w:rPr>
        <w:t xml:space="preserve"> </w:t>
      </w:r>
      <w:r>
        <w:rPr>
          <w:sz w:val="20"/>
        </w:rPr>
        <w:t>si</w:t>
      </w:r>
      <w:r>
        <w:rPr>
          <w:spacing w:val="-12"/>
          <w:sz w:val="20"/>
        </w:rPr>
        <w:t xml:space="preserve"> </w:t>
      </w:r>
      <w:r>
        <w:rPr>
          <w:sz w:val="20"/>
        </w:rPr>
        <w:t>bien</w:t>
      </w:r>
      <w:r>
        <w:rPr>
          <w:spacing w:val="-8"/>
          <w:sz w:val="20"/>
        </w:rPr>
        <w:t xml:space="preserve"> </w:t>
      </w:r>
      <w:r>
        <w:rPr>
          <w:sz w:val="20"/>
        </w:rPr>
        <w:t>cada</w:t>
      </w:r>
      <w:r>
        <w:rPr>
          <w:spacing w:val="-11"/>
          <w:sz w:val="20"/>
        </w:rPr>
        <w:t xml:space="preserve"> </w:t>
      </w:r>
      <w:r>
        <w:rPr>
          <w:sz w:val="20"/>
        </w:rPr>
        <w:t>uno</w:t>
      </w:r>
      <w:r>
        <w:rPr>
          <w:spacing w:val="-12"/>
          <w:sz w:val="20"/>
        </w:rPr>
        <w:t xml:space="preserve"> </w:t>
      </w:r>
      <w:r>
        <w:rPr>
          <w:sz w:val="20"/>
        </w:rPr>
        <w:t>de</w:t>
      </w:r>
      <w:r>
        <w:rPr>
          <w:spacing w:val="-13"/>
          <w:sz w:val="20"/>
        </w:rPr>
        <w:t xml:space="preserve"> </w:t>
      </w:r>
      <w:r>
        <w:rPr>
          <w:sz w:val="20"/>
        </w:rPr>
        <w:t>los</w:t>
      </w:r>
      <w:r>
        <w:rPr>
          <w:spacing w:val="-12"/>
          <w:sz w:val="20"/>
        </w:rPr>
        <w:t xml:space="preserve"> </w:t>
      </w:r>
      <w:r>
        <w:rPr>
          <w:sz w:val="20"/>
        </w:rPr>
        <w:t>derechos</w:t>
      </w:r>
      <w:r>
        <w:rPr>
          <w:spacing w:val="-12"/>
          <w:sz w:val="20"/>
        </w:rPr>
        <w:t xml:space="preserve"> </w:t>
      </w:r>
      <w:r>
        <w:rPr>
          <w:sz w:val="20"/>
        </w:rPr>
        <w:t>contenidos en la Convención tiene su ámbito, sentido y alcance propios</w:t>
      </w:r>
      <w:r>
        <w:rPr>
          <w:position w:val="7"/>
          <w:sz w:val="13"/>
        </w:rPr>
        <w:t>233</w:t>
      </w:r>
      <w:r>
        <w:rPr>
          <w:sz w:val="20"/>
        </w:rPr>
        <w:t>, existe una estrecha relación</w:t>
      </w:r>
      <w:r>
        <w:rPr>
          <w:spacing w:val="-9"/>
          <w:sz w:val="20"/>
        </w:rPr>
        <w:t xml:space="preserve"> </w:t>
      </w:r>
      <w:r>
        <w:rPr>
          <w:sz w:val="20"/>
        </w:rPr>
        <w:t>entre</w:t>
      </w:r>
      <w:r>
        <w:rPr>
          <w:spacing w:val="-10"/>
          <w:sz w:val="20"/>
        </w:rPr>
        <w:t xml:space="preserve"> </w:t>
      </w:r>
      <w:r>
        <w:rPr>
          <w:sz w:val="20"/>
        </w:rPr>
        <w:t>el</w:t>
      </w:r>
      <w:r>
        <w:rPr>
          <w:spacing w:val="-9"/>
          <w:sz w:val="20"/>
        </w:rPr>
        <w:t xml:space="preserve"> </w:t>
      </w:r>
      <w:r>
        <w:rPr>
          <w:sz w:val="20"/>
        </w:rPr>
        <w:t>derecho</w:t>
      </w:r>
      <w:r>
        <w:rPr>
          <w:spacing w:val="-11"/>
          <w:sz w:val="20"/>
        </w:rPr>
        <w:t xml:space="preserve"> </w:t>
      </w:r>
      <w:r>
        <w:rPr>
          <w:sz w:val="20"/>
        </w:rPr>
        <w:t>a</w:t>
      </w:r>
      <w:r>
        <w:rPr>
          <w:spacing w:val="-9"/>
          <w:sz w:val="20"/>
        </w:rPr>
        <w:t xml:space="preserve"> </w:t>
      </w:r>
      <w:r>
        <w:rPr>
          <w:sz w:val="20"/>
        </w:rPr>
        <w:t>la</w:t>
      </w:r>
      <w:r>
        <w:rPr>
          <w:spacing w:val="-9"/>
          <w:sz w:val="20"/>
        </w:rPr>
        <w:t xml:space="preserve"> </w:t>
      </w:r>
      <w:r>
        <w:rPr>
          <w:sz w:val="20"/>
        </w:rPr>
        <w:t>vida</w:t>
      </w:r>
      <w:r>
        <w:rPr>
          <w:spacing w:val="-9"/>
          <w:sz w:val="20"/>
        </w:rPr>
        <w:t xml:space="preserve"> </w:t>
      </w:r>
      <w:r>
        <w:rPr>
          <w:sz w:val="20"/>
        </w:rPr>
        <w:t>y</w:t>
      </w:r>
      <w:r>
        <w:rPr>
          <w:spacing w:val="-7"/>
          <w:sz w:val="20"/>
        </w:rPr>
        <w:t xml:space="preserve"> </w:t>
      </w:r>
      <w:r>
        <w:rPr>
          <w:sz w:val="20"/>
        </w:rPr>
        <w:t>el</w:t>
      </w:r>
      <w:r>
        <w:rPr>
          <w:spacing w:val="-11"/>
          <w:sz w:val="20"/>
        </w:rPr>
        <w:t xml:space="preserve"> </w:t>
      </w:r>
      <w:r>
        <w:rPr>
          <w:sz w:val="20"/>
        </w:rPr>
        <w:t>derecho</w:t>
      </w:r>
      <w:r>
        <w:rPr>
          <w:spacing w:val="-10"/>
          <w:sz w:val="20"/>
        </w:rPr>
        <w:t xml:space="preserve"> </w:t>
      </w:r>
      <w:r>
        <w:rPr>
          <w:sz w:val="20"/>
        </w:rPr>
        <w:t>a</w:t>
      </w:r>
      <w:r>
        <w:rPr>
          <w:spacing w:val="-11"/>
          <w:sz w:val="20"/>
        </w:rPr>
        <w:t xml:space="preserve"> </w:t>
      </w:r>
      <w:r>
        <w:rPr>
          <w:sz w:val="20"/>
        </w:rPr>
        <w:t>la</w:t>
      </w:r>
      <w:r>
        <w:rPr>
          <w:spacing w:val="-9"/>
          <w:sz w:val="20"/>
        </w:rPr>
        <w:t xml:space="preserve"> </w:t>
      </w:r>
      <w:r>
        <w:rPr>
          <w:sz w:val="20"/>
        </w:rPr>
        <w:t>integridad</w:t>
      </w:r>
      <w:r>
        <w:rPr>
          <w:spacing w:val="-8"/>
          <w:sz w:val="20"/>
        </w:rPr>
        <w:t xml:space="preserve"> </w:t>
      </w:r>
      <w:r>
        <w:rPr>
          <w:sz w:val="20"/>
        </w:rPr>
        <w:t>personal.</w:t>
      </w:r>
      <w:r>
        <w:rPr>
          <w:spacing w:val="-10"/>
          <w:sz w:val="20"/>
        </w:rPr>
        <w:t xml:space="preserve"> </w:t>
      </w:r>
      <w:r>
        <w:rPr>
          <w:sz w:val="20"/>
        </w:rPr>
        <w:t>En</w:t>
      </w:r>
      <w:r>
        <w:rPr>
          <w:spacing w:val="-8"/>
          <w:sz w:val="20"/>
        </w:rPr>
        <w:t xml:space="preserve"> </w:t>
      </w:r>
      <w:r>
        <w:rPr>
          <w:sz w:val="20"/>
        </w:rPr>
        <w:t>este</w:t>
      </w:r>
      <w:r>
        <w:rPr>
          <w:spacing w:val="-10"/>
          <w:sz w:val="20"/>
        </w:rPr>
        <w:t xml:space="preserve"> </w:t>
      </w:r>
      <w:r>
        <w:rPr>
          <w:sz w:val="20"/>
        </w:rPr>
        <w:t>sentido, existen ocasiones en que la falta de acceso a las condiciones que garantizan una vida digna también constituye una violación al derecho a la integridad personal</w:t>
      </w:r>
      <w:r>
        <w:rPr>
          <w:position w:val="7"/>
          <w:sz w:val="13"/>
        </w:rPr>
        <w:t>234</w:t>
      </w:r>
      <w:r>
        <w:rPr>
          <w:sz w:val="20"/>
        </w:rPr>
        <w:t>, por ejemplo,</w:t>
      </w:r>
      <w:r>
        <w:rPr>
          <w:spacing w:val="-5"/>
          <w:sz w:val="20"/>
        </w:rPr>
        <w:t xml:space="preserve"> </w:t>
      </w:r>
      <w:r>
        <w:rPr>
          <w:sz w:val="20"/>
        </w:rPr>
        <w:t>en</w:t>
      </w:r>
      <w:r>
        <w:rPr>
          <w:spacing w:val="-3"/>
          <w:sz w:val="20"/>
        </w:rPr>
        <w:t xml:space="preserve"> </w:t>
      </w:r>
      <w:r>
        <w:rPr>
          <w:sz w:val="20"/>
        </w:rPr>
        <w:t>casos</w:t>
      </w:r>
      <w:r>
        <w:rPr>
          <w:spacing w:val="-2"/>
          <w:sz w:val="20"/>
        </w:rPr>
        <w:t xml:space="preserve"> </w:t>
      </w:r>
      <w:r>
        <w:rPr>
          <w:sz w:val="20"/>
        </w:rPr>
        <w:t>vinculados</w:t>
      </w:r>
      <w:r>
        <w:rPr>
          <w:spacing w:val="-5"/>
          <w:sz w:val="20"/>
        </w:rPr>
        <w:t xml:space="preserve"> </w:t>
      </w:r>
      <w:r>
        <w:rPr>
          <w:sz w:val="20"/>
        </w:rPr>
        <w:t>con</w:t>
      </w:r>
      <w:r>
        <w:rPr>
          <w:spacing w:val="-6"/>
          <w:sz w:val="20"/>
        </w:rPr>
        <w:t xml:space="preserve"> </w:t>
      </w:r>
      <w:r>
        <w:rPr>
          <w:sz w:val="20"/>
        </w:rPr>
        <w:t>la</w:t>
      </w:r>
      <w:r>
        <w:rPr>
          <w:spacing w:val="-4"/>
          <w:sz w:val="20"/>
        </w:rPr>
        <w:t xml:space="preserve"> </w:t>
      </w:r>
      <w:r>
        <w:rPr>
          <w:sz w:val="20"/>
        </w:rPr>
        <w:t>salud</w:t>
      </w:r>
      <w:r>
        <w:rPr>
          <w:spacing w:val="-6"/>
          <w:sz w:val="20"/>
        </w:rPr>
        <w:t xml:space="preserve"> </w:t>
      </w:r>
      <w:r>
        <w:rPr>
          <w:sz w:val="20"/>
        </w:rPr>
        <w:t>humana</w:t>
      </w:r>
      <w:r>
        <w:rPr>
          <w:position w:val="7"/>
          <w:sz w:val="13"/>
        </w:rPr>
        <w:t>235</w:t>
      </w:r>
      <w:r>
        <w:rPr>
          <w:sz w:val="20"/>
        </w:rPr>
        <w:t>.</w:t>
      </w:r>
      <w:r>
        <w:rPr>
          <w:spacing w:val="-7"/>
          <w:sz w:val="20"/>
        </w:rPr>
        <w:t xml:space="preserve"> </w:t>
      </w:r>
      <w:r>
        <w:rPr>
          <w:sz w:val="20"/>
        </w:rPr>
        <w:t>Asimismo,</w:t>
      </w:r>
      <w:r>
        <w:rPr>
          <w:spacing w:val="-5"/>
          <w:sz w:val="20"/>
        </w:rPr>
        <w:t xml:space="preserve"> </w:t>
      </w:r>
      <w:r>
        <w:rPr>
          <w:sz w:val="20"/>
        </w:rPr>
        <w:t>la</w:t>
      </w:r>
      <w:r>
        <w:rPr>
          <w:spacing w:val="-4"/>
          <w:sz w:val="20"/>
        </w:rPr>
        <w:t xml:space="preserve"> </w:t>
      </w:r>
      <w:r>
        <w:rPr>
          <w:sz w:val="20"/>
        </w:rPr>
        <w:t>Corte</w:t>
      </w:r>
      <w:r>
        <w:rPr>
          <w:spacing w:val="-5"/>
          <w:sz w:val="20"/>
        </w:rPr>
        <w:t xml:space="preserve"> </w:t>
      </w:r>
      <w:r>
        <w:rPr>
          <w:sz w:val="20"/>
        </w:rPr>
        <w:t>ha</w:t>
      </w:r>
      <w:r>
        <w:rPr>
          <w:spacing w:val="-6"/>
          <w:sz w:val="20"/>
        </w:rPr>
        <w:t xml:space="preserve"> </w:t>
      </w:r>
      <w:r>
        <w:rPr>
          <w:sz w:val="20"/>
        </w:rPr>
        <w:t>reconocido que</w:t>
      </w:r>
      <w:r>
        <w:rPr>
          <w:spacing w:val="-11"/>
          <w:sz w:val="20"/>
        </w:rPr>
        <w:t xml:space="preserve"> </w:t>
      </w:r>
      <w:r>
        <w:rPr>
          <w:sz w:val="20"/>
        </w:rPr>
        <w:t>determinados</w:t>
      </w:r>
      <w:r>
        <w:rPr>
          <w:spacing w:val="-11"/>
          <w:sz w:val="20"/>
        </w:rPr>
        <w:t xml:space="preserve"> </w:t>
      </w:r>
      <w:r>
        <w:rPr>
          <w:sz w:val="20"/>
        </w:rPr>
        <w:t>proyectos</w:t>
      </w:r>
      <w:r>
        <w:rPr>
          <w:spacing w:val="-8"/>
          <w:sz w:val="20"/>
        </w:rPr>
        <w:t xml:space="preserve"> </w:t>
      </w:r>
      <w:r>
        <w:rPr>
          <w:sz w:val="20"/>
        </w:rPr>
        <w:t>o</w:t>
      </w:r>
      <w:r>
        <w:rPr>
          <w:spacing w:val="-9"/>
          <w:sz w:val="20"/>
        </w:rPr>
        <w:t xml:space="preserve"> </w:t>
      </w:r>
      <w:r>
        <w:rPr>
          <w:sz w:val="20"/>
        </w:rPr>
        <w:t>intervenciones</w:t>
      </w:r>
      <w:r>
        <w:rPr>
          <w:spacing w:val="-8"/>
          <w:sz w:val="20"/>
        </w:rPr>
        <w:t xml:space="preserve"> </w:t>
      </w:r>
      <w:r>
        <w:rPr>
          <w:sz w:val="20"/>
        </w:rPr>
        <w:t>en</w:t>
      </w:r>
      <w:r>
        <w:rPr>
          <w:spacing w:val="-9"/>
          <w:sz w:val="20"/>
        </w:rPr>
        <w:t xml:space="preserve"> </w:t>
      </w:r>
      <w:r>
        <w:rPr>
          <w:sz w:val="20"/>
        </w:rPr>
        <w:t>el</w:t>
      </w:r>
      <w:r>
        <w:rPr>
          <w:spacing w:val="-10"/>
          <w:sz w:val="20"/>
        </w:rPr>
        <w:t xml:space="preserve"> </w:t>
      </w:r>
      <w:r>
        <w:rPr>
          <w:sz w:val="20"/>
        </w:rPr>
        <w:t>medio</w:t>
      </w:r>
      <w:r>
        <w:rPr>
          <w:spacing w:val="-9"/>
          <w:sz w:val="20"/>
        </w:rPr>
        <w:t xml:space="preserve"> </w:t>
      </w:r>
      <w:r>
        <w:rPr>
          <w:sz w:val="20"/>
        </w:rPr>
        <w:t>ambiente</w:t>
      </w:r>
      <w:r>
        <w:rPr>
          <w:spacing w:val="-9"/>
          <w:sz w:val="20"/>
        </w:rPr>
        <w:t xml:space="preserve"> </w:t>
      </w:r>
      <w:r>
        <w:rPr>
          <w:sz w:val="20"/>
        </w:rPr>
        <w:t>pueden</w:t>
      </w:r>
      <w:r>
        <w:rPr>
          <w:spacing w:val="-9"/>
          <w:sz w:val="20"/>
        </w:rPr>
        <w:t xml:space="preserve"> </w:t>
      </w:r>
      <w:r>
        <w:rPr>
          <w:sz w:val="20"/>
        </w:rPr>
        <w:t>representar un riesgo a la vida y a la integridad personal de las personas</w:t>
      </w:r>
      <w:r>
        <w:rPr>
          <w:position w:val="7"/>
          <w:sz w:val="13"/>
        </w:rPr>
        <w:t>236</w:t>
      </w:r>
      <w:r>
        <w:rPr>
          <w:sz w:val="20"/>
        </w:rPr>
        <w:t>.</w:t>
      </w:r>
    </w:p>
    <w:p w14:paraId="6251F0DA" w14:textId="77777777" w:rsidR="009C1B8A" w:rsidRDefault="009C1B8A">
      <w:pPr>
        <w:pStyle w:val="BodyText"/>
        <w:spacing w:before="2"/>
      </w:pPr>
    </w:p>
    <w:p w14:paraId="7C91D207" w14:textId="77777777" w:rsidR="009C1B8A" w:rsidRDefault="008E2174">
      <w:pPr>
        <w:pStyle w:val="ListParagraph"/>
        <w:numPr>
          <w:ilvl w:val="2"/>
          <w:numId w:val="23"/>
        </w:numPr>
        <w:tabs>
          <w:tab w:val="left" w:pos="2195"/>
        </w:tabs>
        <w:rPr>
          <w:i/>
          <w:sz w:val="20"/>
        </w:rPr>
      </w:pPr>
      <w:bookmarkStart w:id="43" w:name="_bookmark42"/>
      <w:bookmarkEnd w:id="43"/>
      <w:r>
        <w:rPr>
          <w:i/>
          <w:sz w:val="20"/>
        </w:rPr>
        <w:t>Derechos</w:t>
      </w:r>
      <w:r>
        <w:rPr>
          <w:i/>
          <w:spacing w:val="-6"/>
          <w:sz w:val="20"/>
        </w:rPr>
        <w:t xml:space="preserve"> </w:t>
      </w:r>
      <w:r>
        <w:rPr>
          <w:i/>
          <w:sz w:val="20"/>
        </w:rPr>
        <w:t>de</w:t>
      </w:r>
      <w:r>
        <w:rPr>
          <w:i/>
          <w:spacing w:val="-6"/>
          <w:sz w:val="20"/>
        </w:rPr>
        <w:t xml:space="preserve"> </w:t>
      </w:r>
      <w:r>
        <w:rPr>
          <w:i/>
          <w:sz w:val="20"/>
        </w:rPr>
        <w:t>la</w:t>
      </w:r>
      <w:r>
        <w:rPr>
          <w:i/>
          <w:spacing w:val="-2"/>
          <w:sz w:val="20"/>
        </w:rPr>
        <w:t xml:space="preserve"> </w:t>
      </w:r>
      <w:r>
        <w:rPr>
          <w:i/>
          <w:spacing w:val="-4"/>
          <w:sz w:val="20"/>
        </w:rPr>
        <w:t>niñez</w:t>
      </w:r>
    </w:p>
    <w:p w14:paraId="013359E5" w14:textId="77777777" w:rsidR="009C1B8A" w:rsidRDefault="009C1B8A">
      <w:pPr>
        <w:pStyle w:val="BodyText"/>
        <w:spacing w:before="11"/>
        <w:rPr>
          <w:i/>
          <w:sz w:val="19"/>
        </w:rPr>
      </w:pPr>
    </w:p>
    <w:p w14:paraId="2A0C69B4" w14:textId="77777777" w:rsidR="009C1B8A" w:rsidRDefault="008E2174">
      <w:pPr>
        <w:pStyle w:val="ListParagraph"/>
        <w:numPr>
          <w:ilvl w:val="0"/>
          <w:numId w:val="29"/>
        </w:numPr>
        <w:tabs>
          <w:tab w:val="left" w:pos="810"/>
        </w:tabs>
        <w:ind w:right="235" w:firstLine="0"/>
        <w:jc w:val="both"/>
        <w:rPr>
          <w:sz w:val="20"/>
        </w:rPr>
      </w:pPr>
      <w:r>
        <w:rPr>
          <w:sz w:val="20"/>
        </w:rPr>
        <w:t>La</w:t>
      </w:r>
      <w:r>
        <w:rPr>
          <w:spacing w:val="-18"/>
          <w:sz w:val="20"/>
        </w:rPr>
        <w:t xml:space="preserve"> </w:t>
      </w:r>
      <w:r>
        <w:rPr>
          <w:sz w:val="20"/>
        </w:rPr>
        <w:t>Corte</w:t>
      </w:r>
      <w:r>
        <w:rPr>
          <w:spacing w:val="-18"/>
          <w:sz w:val="20"/>
        </w:rPr>
        <w:t xml:space="preserve"> </w:t>
      </w:r>
      <w:r>
        <w:rPr>
          <w:sz w:val="20"/>
        </w:rPr>
        <w:t>ha</w:t>
      </w:r>
      <w:r>
        <w:rPr>
          <w:spacing w:val="-16"/>
          <w:sz w:val="20"/>
        </w:rPr>
        <w:t xml:space="preserve"> </w:t>
      </w:r>
      <w:r>
        <w:rPr>
          <w:sz w:val="20"/>
        </w:rPr>
        <w:t>señalado</w:t>
      </w:r>
      <w:r>
        <w:rPr>
          <w:spacing w:val="-17"/>
          <w:sz w:val="20"/>
        </w:rPr>
        <w:t xml:space="preserve"> </w:t>
      </w:r>
      <w:r>
        <w:rPr>
          <w:sz w:val="20"/>
        </w:rPr>
        <w:t>que,</w:t>
      </w:r>
      <w:r>
        <w:rPr>
          <w:spacing w:val="-17"/>
          <w:sz w:val="20"/>
        </w:rPr>
        <w:t xml:space="preserve"> </w:t>
      </w:r>
      <w:r>
        <w:rPr>
          <w:sz w:val="20"/>
        </w:rPr>
        <w:t>conforme</w:t>
      </w:r>
      <w:r>
        <w:rPr>
          <w:spacing w:val="-18"/>
          <w:sz w:val="20"/>
        </w:rPr>
        <w:t xml:space="preserve"> </w:t>
      </w:r>
      <w:r>
        <w:rPr>
          <w:sz w:val="20"/>
        </w:rPr>
        <w:t>al</w:t>
      </w:r>
      <w:r>
        <w:rPr>
          <w:spacing w:val="-17"/>
          <w:sz w:val="20"/>
        </w:rPr>
        <w:t xml:space="preserve"> </w:t>
      </w:r>
      <w:r>
        <w:rPr>
          <w:sz w:val="20"/>
        </w:rPr>
        <w:t>artículo</w:t>
      </w:r>
      <w:r>
        <w:rPr>
          <w:spacing w:val="-18"/>
          <w:sz w:val="20"/>
        </w:rPr>
        <w:t xml:space="preserve"> </w:t>
      </w:r>
      <w:r>
        <w:rPr>
          <w:sz w:val="20"/>
        </w:rPr>
        <w:t>19</w:t>
      </w:r>
      <w:r>
        <w:rPr>
          <w:spacing w:val="-18"/>
          <w:sz w:val="20"/>
        </w:rPr>
        <w:t xml:space="preserve"> </w:t>
      </w:r>
      <w:r>
        <w:rPr>
          <w:sz w:val="20"/>
        </w:rPr>
        <w:t>de</w:t>
      </w:r>
      <w:r>
        <w:rPr>
          <w:spacing w:val="-17"/>
          <w:sz w:val="20"/>
        </w:rPr>
        <w:t xml:space="preserve"> </w:t>
      </w:r>
      <w:r>
        <w:rPr>
          <w:sz w:val="20"/>
        </w:rPr>
        <w:t>la</w:t>
      </w:r>
      <w:r>
        <w:rPr>
          <w:spacing w:val="-17"/>
          <w:sz w:val="20"/>
        </w:rPr>
        <w:t xml:space="preserve"> </w:t>
      </w:r>
      <w:r>
        <w:rPr>
          <w:sz w:val="20"/>
        </w:rPr>
        <w:t>Convención</w:t>
      </w:r>
      <w:r>
        <w:rPr>
          <w:spacing w:val="-17"/>
          <w:sz w:val="20"/>
        </w:rPr>
        <w:t xml:space="preserve"> </w:t>
      </w:r>
      <w:r>
        <w:rPr>
          <w:sz w:val="20"/>
        </w:rPr>
        <w:t>Americana,</w:t>
      </w:r>
      <w:r>
        <w:rPr>
          <w:spacing w:val="-16"/>
          <w:sz w:val="20"/>
        </w:rPr>
        <w:t xml:space="preserve"> </w:t>
      </w:r>
      <w:r>
        <w:rPr>
          <w:sz w:val="20"/>
        </w:rPr>
        <w:t xml:space="preserve">el </w:t>
      </w:r>
      <w:r>
        <w:rPr>
          <w:spacing w:val="-4"/>
          <w:sz w:val="20"/>
        </w:rPr>
        <w:t>Estado</w:t>
      </w:r>
      <w:r>
        <w:rPr>
          <w:spacing w:val="-12"/>
          <w:sz w:val="20"/>
        </w:rPr>
        <w:t xml:space="preserve"> </w:t>
      </w:r>
      <w:r>
        <w:rPr>
          <w:spacing w:val="-4"/>
          <w:sz w:val="20"/>
        </w:rPr>
        <w:t>se</w:t>
      </w:r>
      <w:r>
        <w:rPr>
          <w:spacing w:val="-10"/>
          <w:sz w:val="20"/>
        </w:rPr>
        <w:t xml:space="preserve"> </w:t>
      </w:r>
      <w:r>
        <w:rPr>
          <w:spacing w:val="-4"/>
          <w:sz w:val="20"/>
        </w:rPr>
        <w:t>encuentra</w:t>
      </w:r>
      <w:r>
        <w:rPr>
          <w:spacing w:val="-11"/>
          <w:sz w:val="20"/>
        </w:rPr>
        <w:t xml:space="preserve"> </w:t>
      </w:r>
      <w:r>
        <w:rPr>
          <w:spacing w:val="-4"/>
          <w:sz w:val="20"/>
        </w:rPr>
        <w:t>obligado</w:t>
      </w:r>
      <w:r>
        <w:rPr>
          <w:spacing w:val="-12"/>
          <w:sz w:val="20"/>
        </w:rPr>
        <w:t xml:space="preserve"> </w:t>
      </w:r>
      <w:r>
        <w:rPr>
          <w:spacing w:val="-4"/>
          <w:sz w:val="20"/>
        </w:rPr>
        <w:t>a</w:t>
      </w:r>
      <w:r>
        <w:rPr>
          <w:spacing w:val="-11"/>
          <w:sz w:val="20"/>
        </w:rPr>
        <w:t xml:space="preserve"> </w:t>
      </w:r>
      <w:r>
        <w:rPr>
          <w:spacing w:val="-4"/>
          <w:sz w:val="20"/>
        </w:rPr>
        <w:t>promover</w:t>
      </w:r>
      <w:r>
        <w:rPr>
          <w:spacing w:val="-12"/>
          <w:sz w:val="20"/>
        </w:rPr>
        <w:t xml:space="preserve"> </w:t>
      </w:r>
      <w:r>
        <w:rPr>
          <w:spacing w:val="-4"/>
          <w:sz w:val="20"/>
        </w:rPr>
        <w:t>las</w:t>
      </w:r>
      <w:r>
        <w:rPr>
          <w:spacing w:val="-9"/>
          <w:sz w:val="20"/>
        </w:rPr>
        <w:t xml:space="preserve"> </w:t>
      </w:r>
      <w:r>
        <w:rPr>
          <w:spacing w:val="-4"/>
          <w:sz w:val="20"/>
        </w:rPr>
        <w:t>medidas</w:t>
      </w:r>
      <w:r>
        <w:rPr>
          <w:spacing w:val="-12"/>
          <w:sz w:val="20"/>
        </w:rPr>
        <w:t xml:space="preserve"> </w:t>
      </w:r>
      <w:r>
        <w:rPr>
          <w:spacing w:val="-4"/>
          <w:sz w:val="20"/>
        </w:rPr>
        <w:t>de</w:t>
      </w:r>
      <w:r>
        <w:rPr>
          <w:spacing w:val="-12"/>
          <w:sz w:val="20"/>
        </w:rPr>
        <w:t xml:space="preserve"> </w:t>
      </w:r>
      <w:r>
        <w:rPr>
          <w:spacing w:val="-4"/>
          <w:sz w:val="20"/>
        </w:rPr>
        <w:t>protección</w:t>
      </w:r>
      <w:r>
        <w:rPr>
          <w:spacing w:val="-8"/>
          <w:sz w:val="20"/>
        </w:rPr>
        <w:t xml:space="preserve"> </w:t>
      </w:r>
      <w:r>
        <w:rPr>
          <w:spacing w:val="-4"/>
          <w:sz w:val="20"/>
        </w:rPr>
        <w:t>especial</w:t>
      </w:r>
      <w:r>
        <w:rPr>
          <w:spacing w:val="-11"/>
          <w:sz w:val="20"/>
        </w:rPr>
        <w:t xml:space="preserve"> </w:t>
      </w:r>
      <w:r>
        <w:rPr>
          <w:spacing w:val="-4"/>
          <w:sz w:val="20"/>
        </w:rPr>
        <w:t>orientadas</w:t>
      </w:r>
      <w:r>
        <w:rPr>
          <w:spacing w:val="-12"/>
          <w:sz w:val="20"/>
        </w:rPr>
        <w:t xml:space="preserve"> </w:t>
      </w:r>
      <w:r>
        <w:rPr>
          <w:spacing w:val="-4"/>
          <w:sz w:val="20"/>
        </w:rPr>
        <w:t>en el</w:t>
      </w:r>
      <w:r>
        <w:rPr>
          <w:spacing w:val="-10"/>
          <w:sz w:val="20"/>
        </w:rPr>
        <w:t xml:space="preserve"> </w:t>
      </w:r>
      <w:r>
        <w:rPr>
          <w:spacing w:val="-4"/>
          <w:sz w:val="20"/>
        </w:rPr>
        <w:t>principio</w:t>
      </w:r>
      <w:r>
        <w:rPr>
          <w:spacing w:val="-11"/>
          <w:sz w:val="20"/>
        </w:rPr>
        <w:t xml:space="preserve"> </w:t>
      </w:r>
      <w:r>
        <w:rPr>
          <w:spacing w:val="-4"/>
          <w:sz w:val="20"/>
        </w:rPr>
        <w:t>del</w:t>
      </w:r>
      <w:r>
        <w:rPr>
          <w:spacing w:val="-10"/>
          <w:sz w:val="20"/>
        </w:rPr>
        <w:t xml:space="preserve"> </w:t>
      </w:r>
      <w:r>
        <w:rPr>
          <w:spacing w:val="-4"/>
          <w:sz w:val="20"/>
        </w:rPr>
        <w:t>interés</w:t>
      </w:r>
      <w:r>
        <w:rPr>
          <w:spacing w:val="-8"/>
          <w:sz w:val="20"/>
        </w:rPr>
        <w:t xml:space="preserve"> </w:t>
      </w:r>
      <w:r>
        <w:rPr>
          <w:spacing w:val="-4"/>
          <w:sz w:val="20"/>
        </w:rPr>
        <w:t>superior</w:t>
      </w:r>
      <w:r>
        <w:rPr>
          <w:spacing w:val="-11"/>
          <w:sz w:val="20"/>
        </w:rPr>
        <w:t xml:space="preserve"> </w:t>
      </w:r>
      <w:r>
        <w:rPr>
          <w:spacing w:val="-4"/>
          <w:sz w:val="20"/>
        </w:rPr>
        <w:t>de</w:t>
      </w:r>
      <w:r>
        <w:rPr>
          <w:spacing w:val="-11"/>
          <w:sz w:val="20"/>
        </w:rPr>
        <w:t xml:space="preserve"> </w:t>
      </w:r>
      <w:r>
        <w:rPr>
          <w:spacing w:val="-4"/>
          <w:sz w:val="20"/>
        </w:rPr>
        <w:t>la</w:t>
      </w:r>
      <w:r>
        <w:rPr>
          <w:spacing w:val="-10"/>
          <w:sz w:val="20"/>
        </w:rPr>
        <w:t xml:space="preserve"> </w:t>
      </w:r>
      <w:r>
        <w:rPr>
          <w:spacing w:val="-4"/>
          <w:sz w:val="20"/>
        </w:rPr>
        <w:t>niña</w:t>
      </w:r>
      <w:r>
        <w:rPr>
          <w:spacing w:val="-10"/>
          <w:sz w:val="20"/>
        </w:rPr>
        <w:t xml:space="preserve"> </w:t>
      </w:r>
      <w:r>
        <w:rPr>
          <w:spacing w:val="-4"/>
          <w:sz w:val="20"/>
        </w:rPr>
        <w:t>y</w:t>
      </w:r>
      <w:r>
        <w:rPr>
          <w:spacing w:val="-11"/>
          <w:sz w:val="20"/>
        </w:rPr>
        <w:t xml:space="preserve"> </w:t>
      </w:r>
      <w:r>
        <w:rPr>
          <w:spacing w:val="-4"/>
          <w:sz w:val="20"/>
        </w:rPr>
        <w:t>del</w:t>
      </w:r>
      <w:r>
        <w:rPr>
          <w:spacing w:val="-10"/>
          <w:sz w:val="20"/>
        </w:rPr>
        <w:t xml:space="preserve"> </w:t>
      </w:r>
      <w:r>
        <w:rPr>
          <w:spacing w:val="-4"/>
          <w:sz w:val="20"/>
        </w:rPr>
        <w:t>niño,</w:t>
      </w:r>
      <w:r>
        <w:rPr>
          <w:spacing w:val="-11"/>
          <w:sz w:val="20"/>
        </w:rPr>
        <w:t xml:space="preserve"> </w:t>
      </w:r>
      <w:r>
        <w:rPr>
          <w:spacing w:val="-4"/>
          <w:sz w:val="20"/>
        </w:rPr>
        <w:t>asumiendo</w:t>
      </w:r>
      <w:r>
        <w:rPr>
          <w:spacing w:val="-11"/>
          <w:sz w:val="20"/>
        </w:rPr>
        <w:t xml:space="preserve"> </w:t>
      </w:r>
      <w:r>
        <w:rPr>
          <w:spacing w:val="-4"/>
          <w:sz w:val="20"/>
        </w:rPr>
        <w:t>su</w:t>
      </w:r>
      <w:r>
        <w:rPr>
          <w:spacing w:val="-9"/>
          <w:sz w:val="20"/>
        </w:rPr>
        <w:t xml:space="preserve"> </w:t>
      </w:r>
      <w:r>
        <w:rPr>
          <w:spacing w:val="-4"/>
          <w:sz w:val="20"/>
        </w:rPr>
        <w:t>posición</w:t>
      </w:r>
      <w:r>
        <w:rPr>
          <w:spacing w:val="-9"/>
          <w:sz w:val="20"/>
        </w:rPr>
        <w:t xml:space="preserve"> </w:t>
      </w:r>
      <w:r>
        <w:rPr>
          <w:spacing w:val="-4"/>
          <w:sz w:val="20"/>
        </w:rPr>
        <w:t>de</w:t>
      </w:r>
      <w:r>
        <w:rPr>
          <w:spacing w:val="-11"/>
          <w:sz w:val="20"/>
        </w:rPr>
        <w:t xml:space="preserve"> </w:t>
      </w:r>
      <w:r>
        <w:rPr>
          <w:spacing w:val="-4"/>
          <w:sz w:val="20"/>
        </w:rPr>
        <w:t>garante</w:t>
      </w:r>
      <w:r>
        <w:rPr>
          <w:spacing w:val="-9"/>
          <w:sz w:val="20"/>
        </w:rPr>
        <w:t xml:space="preserve"> </w:t>
      </w:r>
      <w:r>
        <w:rPr>
          <w:spacing w:val="-4"/>
          <w:sz w:val="20"/>
        </w:rPr>
        <w:t xml:space="preserve">con </w:t>
      </w:r>
      <w:r>
        <w:rPr>
          <w:w w:val="95"/>
          <w:sz w:val="20"/>
        </w:rPr>
        <w:t>mayor</w:t>
      </w:r>
      <w:r>
        <w:rPr>
          <w:spacing w:val="-8"/>
          <w:w w:val="95"/>
          <w:sz w:val="20"/>
        </w:rPr>
        <w:t xml:space="preserve"> </w:t>
      </w:r>
      <w:r>
        <w:rPr>
          <w:w w:val="95"/>
          <w:sz w:val="20"/>
        </w:rPr>
        <w:t>cuidado</w:t>
      </w:r>
      <w:r>
        <w:rPr>
          <w:spacing w:val="-8"/>
          <w:w w:val="95"/>
          <w:sz w:val="20"/>
        </w:rPr>
        <w:t xml:space="preserve"> </w:t>
      </w:r>
      <w:r>
        <w:rPr>
          <w:w w:val="95"/>
          <w:sz w:val="20"/>
        </w:rPr>
        <w:t>y</w:t>
      </w:r>
      <w:r>
        <w:rPr>
          <w:spacing w:val="-8"/>
          <w:w w:val="95"/>
          <w:sz w:val="20"/>
        </w:rPr>
        <w:t xml:space="preserve"> </w:t>
      </w:r>
      <w:r>
        <w:rPr>
          <w:w w:val="95"/>
          <w:sz w:val="20"/>
        </w:rPr>
        <w:t>responsabilidad</w:t>
      </w:r>
      <w:r>
        <w:rPr>
          <w:spacing w:val="-7"/>
          <w:w w:val="95"/>
          <w:sz w:val="20"/>
        </w:rPr>
        <w:t xml:space="preserve"> </w:t>
      </w:r>
      <w:r>
        <w:rPr>
          <w:w w:val="95"/>
          <w:sz w:val="20"/>
        </w:rPr>
        <w:t>en</w:t>
      </w:r>
      <w:r>
        <w:rPr>
          <w:spacing w:val="-6"/>
          <w:w w:val="95"/>
          <w:sz w:val="20"/>
        </w:rPr>
        <w:t xml:space="preserve"> </w:t>
      </w:r>
      <w:r>
        <w:rPr>
          <w:w w:val="95"/>
          <w:sz w:val="20"/>
        </w:rPr>
        <w:t>consideración</w:t>
      </w:r>
      <w:r>
        <w:rPr>
          <w:spacing w:val="-6"/>
          <w:w w:val="95"/>
          <w:sz w:val="20"/>
        </w:rPr>
        <w:t xml:space="preserve"> </w:t>
      </w:r>
      <w:r>
        <w:rPr>
          <w:w w:val="95"/>
          <w:sz w:val="20"/>
        </w:rPr>
        <w:t>a</w:t>
      </w:r>
      <w:r>
        <w:rPr>
          <w:spacing w:val="-10"/>
          <w:w w:val="95"/>
          <w:sz w:val="20"/>
        </w:rPr>
        <w:t xml:space="preserve"> </w:t>
      </w:r>
      <w:r>
        <w:rPr>
          <w:w w:val="95"/>
          <w:sz w:val="20"/>
        </w:rPr>
        <w:t>su</w:t>
      </w:r>
      <w:r>
        <w:rPr>
          <w:spacing w:val="-6"/>
          <w:w w:val="95"/>
          <w:sz w:val="20"/>
        </w:rPr>
        <w:t xml:space="preserve"> </w:t>
      </w:r>
      <w:r>
        <w:rPr>
          <w:w w:val="95"/>
          <w:sz w:val="20"/>
        </w:rPr>
        <w:t>condición</w:t>
      </w:r>
      <w:r>
        <w:rPr>
          <w:spacing w:val="-6"/>
          <w:w w:val="95"/>
          <w:sz w:val="20"/>
        </w:rPr>
        <w:t xml:space="preserve"> </w:t>
      </w:r>
      <w:r>
        <w:rPr>
          <w:w w:val="95"/>
          <w:sz w:val="20"/>
        </w:rPr>
        <w:t>especial</w:t>
      </w:r>
      <w:r>
        <w:rPr>
          <w:spacing w:val="-7"/>
          <w:w w:val="95"/>
          <w:sz w:val="20"/>
        </w:rPr>
        <w:t xml:space="preserve"> </w:t>
      </w:r>
      <w:r>
        <w:rPr>
          <w:w w:val="95"/>
          <w:sz w:val="20"/>
        </w:rPr>
        <w:t>de</w:t>
      </w:r>
      <w:r>
        <w:rPr>
          <w:spacing w:val="-9"/>
          <w:w w:val="95"/>
          <w:sz w:val="20"/>
        </w:rPr>
        <w:t xml:space="preserve"> </w:t>
      </w:r>
      <w:r>
        <w:rPr>
          <w:w w:val="95"/>
          <w:sz w:val="20"/>
        </w:rPr>
        <w:t xml:space="preserve">vulnerabilidad. </w:t>
      </w:r>
      <w:r>
        <w:rPr>
          <w:sz w:val="20"/>
        </w:rPr>
        <w:t>En</w:t>
      </w:r>
      <w:r>
        <w:rPr>
          <w:spacing w:val="-11"/>
          <w:sz w:val="20"/>
        </w:rPr>
        <w:t xml:space="preserve"> </w:t>
      </w:r>
      <w:r>
        <w:rPr>
          <w:sz w:val="20"/>
        </w:rPr>
        <w:t>ese</w:t>
      </w:r>
      <w:r>
        <w:rPr>
          <w:spacing w:val="-12"/>
          <w:sz w:val="20"/>
        </w:rPr>
        <w:t xml:space="preserve"> </w:t>
      </w:r>
      <w:r>
        <w:rPr>
          <w:sz w:val="20"/>
        </w:rPr>
        <w:t>sentido,</w:t>
      </w:r>
      <w:r>
        <w:rPr>
          <w:spacing w:val="-12"/>
          <w:sz w:val="20"/>
        </w:rPr>
        <w:t xml:space="preserve"> </w:t>
      </w:r>
      <w:r>
        <w:rPr>
          <w:sz w:val="20"/>
        </w:rPr>
        <w:t>la</w:t>
      </w:r>
      <w:r>
        <w:rPr>
          <w:spacing w:val="-11"/>
          <w:sz w:val="20"/>
        </w:rPr>
        <w:t xml:space="preserve"> </w:t>
      </w:r>
      <w:r>
        <w:rPr>
          <w:sz w:val="20"/>
        </w:rPr>
        <w:t>Corte</w:t>
      </w:r>
      <w:r>
        <w:rPr>
          <w:spacing w:val="-11"/>
          <w:sz w:val="20"/>
        </w:rPr>
        <w:t xml:space="preserve"> </w:t>
      </w:r>
      <w:r>
        <w:rPr>
          <w:sz w:val="20"/>
        </w:rPr>
        <w:t>ha</w:t>
      </w:r>
      <w:r>
        <w:rPr>
          <w:spacing w:val="-11"/>
          <w:sz w:val="20"/>
        </w:rPr>
        <w:t xml:space="preserve"> </w:t>
      </w:r>
      <w:r>
        <w:rPr>
          <w:sz w:val="20"/>
        </w:rPr>
        <w:t>establecido</w:t>
      </w:r>
      <w:r>
        <w:rPr>
          <w:spacing w:val="-12"/>
          <w:sz w:val="20"/>
        </w:rPr>
        <w:t xml:space="preserve"> </w:t>
      </w:r>
      <w:r>
        <w:rPr>
          <w:sz w:val="20"/>
        </w:rPr>
        <w:t>que</w:t>
      </w:r>
      <w:r>
        <w:rPr>
          <w:spacing w:val="-12"/>
          <w:sz w:val="20"/>
        </w:rPr>
        <w:t xml:space="preserve"> </w:t>
      </w:r>
      <w:r>
        <w:rPr>
          <w:sz w:val="20"/>
        </w:rPr>
        <w:t>la</w:t>
      </w:r>
      <w:r>
        <w:rPr>
          <w:spacing w:val="-11"/>
          <w:sz w:val="20"/>
        </w:rPr>
        <w:t xml:space="preserve"> </w:t>
      </w:r>
      <w:r>
        <w:rPr>
          <w:sz w:val="20"/>
        </w:rPr>
        <w:t>protección</w:t>
      </w:r>
      <w:r>
        <w:rPr>
          <w:spacing w:val="-11"/>
          <w:sz w:val="20"/>
        </w:rPr>
        <w:t xml:space="preserve"> </w:t>
      </w:r>
      <w:r>
        <w:rPr>
          <w:sz w:val="20"/>
        </w:rPr>
        <w:t>de</w:t>
      </w:r>
      <w:r>
        <w:rPr>
          <w:spacing w:val="-12"/>
          <w:sz w:val="20"/>
        </w:rPr>
        <w:t xml:space="preserve"> </w:t>
      </w:r>
      <w:r>
        <w:rPr>
          <w:sz w:val="20"/>
        </w:rPr>
        <w:t>la</w:t>
      </w:r>
      <w:r>
        <w:rPr>
          <w:spacing w:val="-11"/>
          <w:sz w:val="20"/>
        </w:rPr>
        <w:t xml:space="preserve"> </w:t>
      </w:r>
      <w:r>
        <w:rPr>
          <w:sz w:val="20"/>
        </w:rPr>
        <w:t>niñez</w:t>
      </w:r>
      <w:r>
        <w:rPr>
          <w:spacing w:val="-11"/>
          <w:sz w:val="20"/>
        </w:rPr>
        <w:t xml:space="preserve"> </w:t>
      </w:r>
      <w:r>
        <w:rPr>
          <w:sz w:val="20"/>
        </w:rPr>
        <w:t>tiene</w:t>
      </w:r>
      <w:r>
        <w:rPr>
          <w:spacing w:val="-12"/>
          <w:sz w:val="20"/>
        </w:rPr>
        <w:t xml:space="preserve"> </w:t>
      </w:r>
      <w:r>
        <w:rPr>
          <w:sz w:val="20"/>
        </w:rPr>
        <w:t>como</w:t>
      </w:r>
      <w:r>
        <w:rPr>
          <w:spacing w:val="-12"/>
          <w:sz w:val="20"/>
        </w:rPr>
        <w:t xml:space="preserve"> </w:t>
      </w:r>
      <w:r>
        <w:rPr>
          <w:sz w:val="20"/>
        </w:rPr>
        <w:t xml:space="preserve">objetivo </w:t>
      </w:r>
      <w:r>
        <w:rPr>
          <w:spacing w:val="-4"/>
          <w:sz w:val="20"/>
        </w:rPr>
        <w:t>último</w:t>
      </w:r>
      <w:r>
        <w:rPr>
          <w:spacing w:val="-10"/>
          <w:sz w:val="20"/>
        </w:rPr>
        <w:t xml:space="preserve"> </w:t>
      </w:r>
      <w:r>
        <w:rPr>
          <w:spacing w:val="-4"/>
          <w:sz w:val="20"/>
        </w:rPr>
        <w:t>el</w:t>
      </w:r>
      <w:r>
        <w:rPr>
          <w:spacing w:val="-8"/>
          <w:sz w:val="20"/>
        </w:rPr>
        <w:t xml:space="preserve"> </w:t>
      </w:r>
      <w:r>
        <w:rPr>
          <w:spacing w:val="-4"/>
          <w:sz w:val="20"/>
        </w:rPr>
        <w:t>desarrollo</w:t>
      </w:r>
      <w:r>
        <w:rPr>
          <w:spacing w:val="-12"/>
          <w:sz w:val="20"/>
        </w:rPr>
        <w:t xml:space="preserve"> </w:t>
      </w:r>
      <w:r>
        <w:rPr>
          <w:spacing w:val="-4"/>
          <w:sz w:val="20"/>
        </w:rPr>
        <w:t>de</w:t>
      </w:r>
      <w:r>
        <w:rPr>
          <w:spacing w:val="-12"/>
          <w:sz w:val="20"/>
        </w:rPr>
        <w:t xml:space="preserve"> </w:t>
      </w:r>
      <w:r>
        <w:rPr>
          <w:spacing w:val="-4"/>
          <w:sz w:val="20"/>
        </w:rPr>
        <w:t>la</w:t>
      </w:r>
      <w:r>
        <w:rPr>
          <w:spacing w:val="-9"/>
          <w:sz w:val="20"/>
        </w:rPr>
        <w:t xml:space="preserve"> </w:t>
      </w:r>
      <w:r>
        <w:rPr>
          <w:spacing w:val="-4"/>
          <w:sz w:val="20"/>
        </w:rPr>
        <w:t>personalidad</w:t>
      </w:r>
      <w:r>
        <w:rPr>
          <w:spacing w:val="-11"/>
          <w:sz w:val="20"/>
        </w:rPr>
        <w:t xml:space="preserve"> </w:t>
      </w:r>
      <w:r>
        <w:rPr>
          <w:spacing w:val="-4"/>
          <w:sz w:val="20"/>
        </w:rPr>
        <w:t>de</w:t>
      </w:r>
      <w:r>
        <w:rPr>
          <w:spacing w:val="-12"/>
          <w:sz w:val="20"/>
        </w:rPr>
        <w:t xml:space="preserve"> </w:t>
      </w:r>
      <w:r>
        <w:rPr>
          <w:spacing w:val="-4"/>
          <w:sz w:val="20"/>
        </w:rPr>
        <w:t>las</w:t>
      </w:r>
      <w:r>
        <w:rPr>
          <w:spacing w:val="-12"/>
          <w:sz w:val="20"/>
        </w:rPr>
        <w:t xml:space="preserve"> </w:t>
      </w:r>
      <w:r>
        <w:rPr>
          <w:spacing w:val="-4"/>
          <w:sz w:val="20"/>
        </w:rPr>
        <w:t>niñas</w:t>
      </w:r>
      <w:r>
        <w:rPr>
          <w:spacing w:val="-9"/>
          <w:sz w:val="20"/>
        </w:rPr>
        <w:t xml:space="preserve"> </w:t>
      </w:r>
      <w:r>
        <w:rPr>
          <w:spacing w:val="-4"/>
          <w:sz w:val="20"/>
        </w:rPr>
        <w:t>y</w:t>
      </w:r>
      <w:r>
        <w:rPr>
          <w:spacing w:val="-12"/>
          <w:sz w:val="20"/>
        </w:rPr>
        <w:t xml:space="preserve"> </w:t>
      </w:r>
      <w:r>
        <w:rPr>
          <w:spacing w:val="-4"/>
          <w:sz w:val="20"/>
        </w:rPr>
        <w:t>los</w:t>
      </w:r>
      <w:r>
        <w:rPr>
          <w:spacing w:val="-12"/>
          <w:sz w:val="20"/>
        </w:rPr>
        <w:t xml:space="preserve"> </w:t>
      </w:r>
      <w:r>
        <w:rPr>
          <w:spacing w:val="-4"/>
          <w:sz w:val="20"/>
        </w:rPr>
        <w:t>niños,</w:t>
      </w:r>
      <w:r>
        <w:rPr>
          <w:spacing w:val="-9"/>
          <w:sz w:val="20"/>
        </w:rPr>
        <w:t xml:space="preserve"> </w:t>
      </w:r>
      <w:r>
        <w:rPr>
          <w:spacing w:val="-4"/>
          <w:sz w:val="20"/>
        </w:rPr>
        <w:t>y</w:t>
      </w:r>
      <w:r>
        <w:rPr>
          <w:spacing w:val="-9"/>
          <w:sz w:val="20"/>
        </w:rPr>
        <w:t xml:space="preserve"> </w:t>
      </w:r>
      <w:r>
        <w:rPr>
          <w:spacing w:val="-4"/>
          <w:sz w:val="20"/>
        </w:rPr>
        <w:t>el</w:t>
      </w:r>
      <w:r>
        <w:rPr>
          <w:spacing w:val="-8"/>
          <w:sz w:val="20"/>
        </w:rPr>
        <w:t xml:space="preserve"> </w:t>
      </w:r>
      <w:r>
        <w:rPr>
          <w:spacing w:val="-4"/>
          <w:sz w:val="20"/>
        </w:rPr>
        <w:t>disfrute</w:t>
      </w:r>
      <w:r>
        <w:rPr>
          <w:spacing w:val="-8"/>
          <w:sz w:val="20"/>
        </w:rPr>
        <w:t xml:space="preserve"> </w:t>
      </w:r>
      <w:r>
        <w:rPr>
          <w:spacing w:val="-4"/>
          <w:sz w:val="20"/>
        </w:rPr>
        <w:t>de</w:t>
      </w:r>
      <w:r>
        <w:rPr>
          <w:spacing w:val="-10"/>
          <w:sz w:val="20"/>
        </w:rPr>
        <w:t xml:space="preserve"> </w:t>
      </w:r>
      <w:r>
        <w:rPr>
          <w:spacing w:val="-4"/>
          <w:sz w:val="20"/>
        </w:rPr>
        <w:t>los</w:t>
      </w:r>
      <w:r>
        <w:rPr>
          <w:spacing w:val="-5"/>
          <w:sz w:val="20"/>
        </w:rPr>
        <w:t xml:space="preserve"> </w:t>
      </w:r>
      <w:r>
        <w:rPr>
          <w:spacing w:val="-4"/>
          <w:sz w:val="20"/>
        </w:rPr>
        <w:t xml:space="preserve">derechos </w:t>
      </w:r>
      <w:r>
        <w:rPr>
          <w:w w:val="95"/>
          <w:sz w:val="20"/>
        </w:rPr>
        <w:t>que</w:t>
      </w:r>
      <w:r>
        <w:rPr>
          <w:spacing w:val="-11"/>
          <w:w w:val="95"/>
          <w:sz w:val="20"/>
        </w:rPr>
        <w:t xml:space="preserve"> </w:t>
      </w:r>
      <w:r>
        <w:rPr>
          <w:w w:val="95"/>
          <w:sz w:val="20"/>
        </w:rPr>
        <w:t>les</w:t>
      </w:r>
      <w:r>
        <w:rPr>
          <w:spacing w:val="-10"/>
          <w:w w:val="95"/>
          <w:sz w:val="20"/>
        </w:rPr>
        <w:t xml:space="preserve"> </w:t>
      </w:r>
      <w:r>
        <w:rPr>
          <w:w w:val="95"/>
          <w:sz w:val="20"/>
        </w:rPr>
        <w:t>han</w:t>
      </w:r>
      <w:r>
        <w:rPr>
          <w:spacing w:val="-9"/>
          <w:w w:val="95"/>
          <w:sz w:val="20"/>
        </w:rPr>
        <w:t xml:space="preserve"> </w:t>
      </w:r>
      <w:r>
        <w:rPr>
          <w:w w:val="95"/>
          <w:sz w:val="20"/>
        </w:rPr>
        <w:t>sido</w:t>
      </w:r>
      <w:r>
        <w:rPr>
          <w:spacing w:val="-11"/>
          <w:w w:val="95"/>
          <w:sz w:val="20"/>
        </w:rPr>
        <w:t xml:space="preserve"> </w:t>
      </w:r>
      <w:r>
        <w:rPr>
          <w:w w:val="95"/>
          <w:sz w:val="20"/>
        </w:rPr>
        <w:t>reconocidos.</w:t>
      </w:r>
      <w:r>
        <w:rPr>
          <w:spacing w:val="-13"/>
          <w:w w:val="95"/>
          <w:sz w:val="20"/>
        </w:rPr>
        <w:t xml:space="preserve"> </w:t>
      </w:r>
      <w:r>
        <w:rPr>
          <w:w w:val="95"/>
          <w:sz w:val="20"/>
        </w:rPr>
        <w:t>De</w:t>
      </w:r>
      <w:r>
        <w:rPr>
          <w:spacing w:val="-11"/>
          <w:w w:val="95"/>
          <w:sz w:val="20"/>
        </w:rPr>
        <w:t xml:space="preserve"> </w:t>
      </w:r>
      <w:r>
        <w:rPr>
          <w:w w:val="95"/>
          <w:sz w:val="20"/>
        </w:rPr>
        <w:t>esta</w:t>
      </w:r>
      <w:r>
        <w:rPr>
          <w:spacing w:val="-12"/>
          <w:w w:val="95"/>
          <w:sz w:val="20"/>
        </w:rPr>
        <w:t xml:space="preserve"> </w:t>
      </w:r>
      <w:r>
        <w:rPr>
          <w:w w:val="95"/>
          <w:sz w:val="20"/>
        </w:rPr>
        <w:t>forma,</w:t>
      </w:r>
      <w:r>
        <w:rPr>
          <w:spacing w:val="-13"/>
          <w:w w:val="95"/>
          <w:sz w:val="20"/>
        </w:rPr>
        <w:t xml:space="preserve"> </w:t>
      </w:r>
      <w:r>
        <w:rPr>
          <w:w w:val="95"/>
          <w:sz w:val="20"/>
        </w:rPr>
        <w:t>las</w:t>
      </w:r>
      <w:r>
        <w:rPr>
          <w:spacing w:val="-13"/>
          <w:w w:val="95"/>
          <w:sz w:val="20"/>
        </w:rPr>
        <w:t xml:space="preserve"> </w:t>
      </w:r>
      <w:r>
        <w:rPr>
          <w:w w:val="95"/>
          <w:sz w:val="20"/>
        </w:rPr>
        <w:t>niñas</w:t>
      </w:r>
      <w:r>
        <w:rPr>
          <w:spacing w:val="-10"/>
          <w:w w:val="95"/>
          <w:sz w:val="20"/>
        </w:rPr>
        <w:t xml:space="preserve"> </w:t>
      </w:r>
      <w:r>
        <w:rPr>
          <w:w w:val="95"/>
          <w:sz w:val="20"/>
        </w:rPr>
        <w:t>y</w:t>
      </w:r>
      <w:r>
        <w:rPr>
          <w:spacing w:val="-13"/>
          <w:w w:val="95"/>
          <w:sz w:val="20"/>
        </w:rPr>
        <w:t xml:space="preserve"> </w:t>
      </w:r>
      <w:r>
        <w:rPr>
          <w:w w:val="95"/>
          <w:sz w:val="20"/>
        </w:rPr>
        <w:t>los</w:t>
      </w:r>
      <w:r>
        <w:rPr>
          <w:spacing w:val="-13"/>
          <w:w w:val="95"/>
          <w:sz w:val="20"/>
        </w:rPr>
        <w:t xml:space="preserve"> </w:t>
      </w:r>
      <w:r>
        <w:rPr>
          <w:w w:val="95"/>
          <w:sz w:val="20"/>
        </w:rPr>
        <w:t>niños</w:t>
      </w:r>
      <w:r>
        <w:rPr>
          <w:spacing w:val="-13"/>
          <w:w w:val="95"/>
          <w:sz w:val="20"/>
        </w:rPr>
        <w:t xml:space="preserve"> </w:t>
      </w:r>
      <w:r>
        <w:rPr>
          <w:w w:val="95"/>
          <w:sz w:val="20"/>
        </w:rPr>
        <w:t>tienen</w:t>
      </w:r>
      <w:r>
        <w:rPr>
          <w:spacing w:val="-11"/>
          <w:w w:val="95"/>
          <w:sz w:val="20"/>
        </w:rPr>
        <w:t xml:space="preserve"> </w:t>
      </w:r>
      <w:r>
        <w:rPr>
          <w:w w:val="95"/>
          <w:sz w:val="20"/>
        </w:rPr>
        <w:t>derechos</w:t>
      </w:r>
      <w:r>
        <w:rPr>
          <w:spacing w:val="-10"/>
          <w:w w:val="95"/>
          <w:sz w:val="20"/>
        </w:rPr>
        <w:t xml:space="preserve"> </w:t>
      </w:r>
      <w:r>
        <w:rPr>
          <w:w w:val="95"/>
          <w:sz w:val="20"/>
        </w:rPr>
        <w:t xml:space="preserve">especiales </w:t>
      </w:r>
      <w:r>
        <w:rPr>
          <w:spacing w:val="-2"/>
          <w:sz w:val="20"/>
        </w:rPr>
        <w:t>a</w:t>
      </w:r>
      <w:r>
        <w:rPr>
          <w:spacing w:val="-16"/>
          <w:sz w:val="20"/>
        </w:rPr>
        <w:t xml:space="preserve"> </w:t>
      </w:r>
      <w:r>
        <w:rPr>
          <w:spacing w:val="-2"/>
          <w:sz w:val="20"/>
        </w:rPr>
        <w:t>los</w:t>
      </w:r>
      <w:r>
        <w:rPr>
          <w:spacing w:val="-16"/>
          <w:sz w:val="20"/>
        </w:rPr>
        <w:t xml:space="preserve"> </w:t>
      </w:r>
      <w:r>
        <w:rPr>
          <w:spacing w:val="-2"/>
          <w:sz w:val="20"/>
        </w:rPr>
        <w:t>que</w:t>
      </w:r>
      <w:r>
        <w:rPr>
          <w:spacing w:val="-15"/>
          <w:sz w:val="20"/>
        </w:rPr>
        <w:t xml:space="preserve"> </w:t>
      </w:r>
      <w:r>
        <w:rPr>
          <w:spacing w:val="-2"/>
          <w:sz w:val="20"/>
        </w:rPr>
        <w:t>corresponden</w:t>
      </w:r>
      <w:r>
        <w:rPr>
          <w:spacing w:val="-16"/>
          <w:sz w:val="20"/>
        </w:rPr>
        <w:t xml:space="preserve"> </w:t>
      </w:r>
      <w:r>
        <w:rPr>
          <w:spacing w:val="-2"/>
          <w:sz w:val="20"/>
        </w:rPr>
        <w:t>deberes</w:t>
      </w:r>
      <w:r>
        <w:rPr>
          <w:spacing w:val="-15"/>
          <w:sz w:val="20"/>
        </w:rPr>
        <w:t xml:space="preserve"> </w:t>
      </w:r>
      <w:r>
        <w:rPr>
          <w:spacing w:val="-2"/>
          <w:sz w:val="20"/>
        </w:rPr>
        <w:t>específicos</w:t>
      </w:r>
      <w:r>
        <w:rPr>
          <w:spacing w:val="-16"/>
          <w:sz w:val="20"/>
        </w:rPr>
        <w:t xml:space="preserve"> </w:t>
      </w:r>
      <w:r>
        <w:rPr>
          <w:spacing w:val="-2"/>
          <w:sz w:val="20"/>
        </w:rPr>
        <w:t>por</w:t>
      </w:r>
      <w:r>
        <w:rPr>
          <w:spacing w:val="-16"/>
          <w:sz w:val="20"/>
        </w:rPr>
        <w:t xml:space="preserve"> </w:t>
      </w:r>
      <w:r>
        <w:rPr>
          <w:spacing w:val="-2"/>
          <w:sz w:val="20"/>
        </w:rPr>
        <w:t>parte</w:t>
      </w:r>
      <w:r>
        <w:rPr>
          <w:spacing w:val="-15"/>
          <w:sz w:val="20"/>
        </w:rPr>
        <w:t xml:space="preserve"> </w:t>
      </w:r>
      <w:r>
        <w:rPr>
          <w:spacing w:val="-2"/>
          <w:sz w:val="20"/>
        </w:rPr>
        <w:t>de</w:t>
      </w:r>
      <w:r>
        <w:rPr>
          <w:spacing w:val="-16"/>
          <w:sz w:val="20"/>
        </w:rPr>
        <w:t xml:space="preserve"> </w:t>
      </w:r>
      <w:r>
        <w:rPr>
          <w:spacing w:val="-2"/>
          <w:sz w:val="20"/>
        </w:rPr>
        <w:t>la</w:t>
      </w:r>
      <w:r>
        <w:rPr>
          <w:spacing w:val="-15"/>
          <w:sz w:val="20"/>
        </w:rPr>
        <w:t xml:space="preserve"> </w:t>
      </w:r>
      <w:r>
        <w:rPr>
          <w:spacing w:val="-2"/>
          <w:sz w:val="20"/>
        </w:rPr>
        <w:t>familia,</w:t>
      </w:r>
      <w:r>
        <w:rPr>
          <w:spacing w:val="-16"/>
          <w:sz w:val="20"/>
        </w:rPr>
        <w:t xml:space="preserve"> </w:t>
      </w:r>
      <w:r>
        <w:rPr>
          <w:spacing w:val="-2"/>
          <w:sz w:val="20"/>
        </w:rPr>
        <w:t>la</w:t>
      </w:r>
      <w:r>
        <w:rPr>
          <w:spacing w:val="-15"/>
          <w:sz w:val="20"/>
        </w:rPr>
        <w:t xml:space="preserve"> </w:t>
      </w:r>
      <w:r>
        <w:rPr>
          <w:spacing w:val="-2"/>
          <w:sz w:val="20"/>
        </w:rPr>
        <w:t>sociedad</w:t>
      </w:r>
      <w:r>
        <w:rPr>
          <w:spacing w:val="-16"/>
          <w:sz w:val="20"/>
        </w:rPr>
        <w:t xml:space="preserve"> </w:t>
      </w:r>
      <w:r>
        <w:rPr>
          <w:spacing w:val="-2"/>
          <w:sz w:val="20"/>
        </w:rPr>
        <w:t>y</w:t>
      </w:r>
      <w:r>
        <w:rPr>
          <w:spacing w:val="-16"/>
          <w:sz w:val="20"/>
        </w:rPr>
        <w:t xml:space="preserve"> </w:t>
      </w:r>
      <w:r>
        <w:rPr>
          <w:spacing w:val="-2"/>
          <w:sz w:val="20"/>
        </w:rPr>
        <w:t>el</w:t>
      </w:r>
      <w:r>
        <w:rPr>
          <w:spacing w:val="-15"/>
          <w:sz w:val="20"/>
        </w:rPr>
        <w:t xml:space="preserve"> </w:t>
      </w:r>
      <w:r>
        <w:rPr>
          <w:spacing w:val="-2"/>
          <w:sz w:val="20"/>
        </w:rPr>
        <w:t>Estado. Además,</w:t>
      </w:r>
      <w:r>
        <w:rPr>
          <w:spacing w:val="-16"/>
          <w:sz w:val="20"/>
        </w:rPr>
        <w:t xml:space="preserve"> </w:t>
      </w:r>
      <w:r>
        <w:rPr>
          <w:spacing w:val="-2"/>
          <w:sz w:val="20"/>
        </w:rPr>
        <w:t>su</w:t>
      </w:r>
      <w:r>
        <w:rPr>
          <w:spacing w:val="-15"/>
          <w:sz w:val="20"/>
        </w:rPr>
        <w:t xml:space="preserve"> </w:t>
      </w:r>
      <w:r>
        <w:rPr>
          <w:spacing w:val="-2"/>
          <w:sz w:val="20"/>
        </w:rPr>
        <w:t>condición</w:t>
      </w:r>
      <w:r>
        <w:rPr>
          <w:spacing w:val="-12"/>
          <w:sz w:val="20"/>
        </w:rPr>
        <w:t xml:space="preserve"> </w:t>
      </w:r>
      <w:r>
        <w:rPr>
          <w:spacing w:val="-2"/>
          <w:sz w:val="20"/>
        </w:rPr>
        <w:t>exige</w:t>
      </w:r>
      <w:r>
        <w:rPr>
          <w:spacing w:val="-16"/>
          <w:sz w:val="20"/>
        </w:rPr>
        <w:t xml:space="preserve"> </w:t>
      </w:r>
      <w:r>
        <w:rPr>
          <w:spacing w:val="-2"/>
          <w:sz w:val="20"/>
        </w:rPr>
        <w:t>una</w:t>
      </w:r>
      <w:r>
        <w:rPr>
          <w:spacing w:val="-14"/>
          <w:sz w:val="20"/>
        </w:rPr>
        <w:t xml:space="preserve"> </w:t>
      </w:r>
      <w:r>
        <w:rPr>
          <w:spacing w:val="-2"/>
          <w:sz w:val="20"/>
        </w:rPr>
        <w:t>protección</w:t>
      </w:r>
      <w:r>
        <w:rPr>
          <w:spacing w:val="-13"/>
          <w:sz w:val="20"/>
        </w:rPr>
        <w:t xml:space="preserve"> </w:t>
      </w:r>
      <w:r>
        <w:rPr>
          <w:spacing w:val="-2"/>
          <w:sz w:val="20"/>
        </w:rPr>
        <w:t>especial</w:t>
      </w:r>
      <w:r>
        <w:rPr>
          <w:spacing w:val="-16"/>
          <w:sz w:val="20"/>
        </w:rPr>
        <w:t xml:space="preserve"> </w:t>
      </w:r>
      <w:r>
        <w:rPr>
          <w:spacing w:val="-2"/>
          <w:sz w:val="20"/>
        </w:rPr>
        <w:t>debida</w:t>
      </w:r>
      <w:r>
        <w:rPr>
          <w:spacing w:val="-16"/>
          <w:sz w:val="20"/>
        </w:rPr>
        <w:t xml:space="preserve"> </w:t>
      </w:r>
      <w:r>
        <w:rPr>
          <w:spacing w:val="-2"/>
          <w:sz w:val="20"/>
        </w:rPr>
        <w:t>por</w:t>
      </w:r>
      <w:r>
        <w:rPr>
          <w:spacing w:val="-12"/>
          <w:sz w:val="20"/>
        </w:rPr>
        <w:t xml:space="preserve"> </w:t>
      </w:r>
      <w:r>
        <w:rPr>
          <w:spacing w:val="-2"/>
          <w:sz w:val="20"/>
        </w:rPr>
        <w:t>este</w:t>
      </w:r>
      <w:r>
        <w:rPr>
          <w:spacing w:val="-16"/>
          <w:sz w:val="20"/>
        </w:rPr>
        <w:t xml:space="preserve"> </w:t>
      </w:r>
      <w:r>
        <w:rPr>
          <w:spacing w:val="-2"/>
          <w:sz w:val="20"/>
        </w:rPr>
        <w:t>último</w:t>
      </w:r>
      <w:r>
        <w:rPr>
          <w:spacing w:val="-15"/>
          <w:sz w:val="20"/>
        </w:rPr>
        <w:t xml:space="preserve"> </w:t>
      </w:r>
      <w:r>
        <w:rPr>
          <w:spacing w:val="-2"/>
          <w:sz w:val="20"/>
        </w:rPr>
        <w:t>y</w:t>
      </w:r>
      <w:r>
        <w:rPr>
          <w:spacing w:val="-15"/>
          <w:sz w:val="20"/>
        </w:rPr>
        <w:t xml:space="preserve"> </w:t>
      </w:r>
      <w:r>
        <w:rPr>
          <w:spacing w:val="-2"/>
          <w:sz w:val="20"/>
        </w:rPr>
        <w:t>que</w:t>
      </w:r>
      <w:r>
        <w:rPr>
          <w:spacing w:val="-16"/>
          <w:sz w:val="20"/>
        </w:rPr>
        <w:t xml:space="preserve"> </w:t>
      </w:r>
      <w:r>
        <w:rPr>
          <w:spacing w:val="-2"/>
          <w:sz w:val="20"/>
        </w:rPr>
        <w:t>debe</w:t>
      </w:r>
      <w:r>
        <w:rPr>
          <w:spacing w:val="-15"/>
          <w:sz w:val="20"/>
        </w:rPr>
        <w:t xml:space="preserve"> </w:t>
      </w:r>
      <w:r>
        <w:rPr>
          <w:spacing w:val="-2"/>
          <w:sz w:val="20"/>
        </w:rPr>
        <w:t xml:space="preserve">ser </w:t>
      </w:r>
      <w:r>
        <w:rPr>
          <w:sz w:val="20"/>
        </w:rPr>
        <w:t>entendida como un derecho adicional y complementario a los demás derechos que la Convención reconoce a toda</w:t>
      </w:r>
      <w:r>
        <w:rPr>
          <w:spacing w:val="-1"/>
          <w:sz w:val="20"/>
        </w:rPr>
        <w:t xml:space="preserve"> </w:t>
      </w:r>
      <w:r>
        <w:rPr>
          <w:sz w:val="20"/>
        </w:rPr>
        <w:t>persona</w:t>
      </w:r>
      <w:r>
        <w:rPr>
          <w:position w:val="7"/>
          <w:sz w:val="13"/>
        </w:rPr>
        <w:t>237</w:t>
      </w:r>
      <w:r>
        <w:rPr>
          <w:sz w:val="20"/>
        </w:rPr>
        <w:t>.</w:t>
      </w:r>
    </w:p>
    <w:p w14:paraId="393FEB1E" w14:textId="77777777" w:rsidR="009C1B8A" w:rsidRDefault="009C1B8A">
      <w:pPr>
        <w:pStyle w:val="BodyText"/>
      </w:pPr>
    </w:p>
    <w:p w14:paraId="642BC33D" w14:textId="77777777" w:rsidR="009C1B8A" w:rsidRDefault="009C1B8A">
      <w:pPr>
        <w:pStyle w:val="BodyText"/>
      </w:pPr>
    </w:p>
    <w:p w14:paraId="7DEDDB84" w14:textId="77777777" w:rsidR="009C1B8A" w:rsidRDefault="008E2174">
      <w:pPr>
        <w:pStyle w:val="BodyText"/>
        <w:spacing w:before="9"/>
        <w:rPr>
          <w:sz w:val="11"/>
        </w:rPr>
      </w:pPr>
      <w:r>
        <w:pict w14:anchorId="069E4FAA">
          <v:rect id="docshape49" o:spid="_x0000_s2198" style="position:absolute;margin-left:85.1pt;margin-top:8.35pt;width:2in;height:.6pt;z-index:-15704576;mso-wrap-distance-left:0;mso-wrap-distance-right:0;mso-position-horizontal-relative:page" fillcolor="black" stroked="f">
            <w10:wrap type="topAndBottom" anchorx="page"/>
          </v:rect>
        </w:pict>
      </w:r>
    </w:p>
    <w:p w14:paraId="290B476C" w14:textId="77777777" w:rsidR="009C1B8A" w:rsidRDefault="008E2174">
      <w:pPr>
        <w:spacing w:before="103"/>
        <w:ind w:left="102" w:right="194"/>
        <w:jc w:val="both"/>
        <w:rPr>
          <w:sz w:val="16"/>
        </w:rPr>
      </w:pPr>
      <w:r>
        <w:rPr>
          <w:sz w:val="16"/>
          <w:vertAlign w:val="superscript"/>
        </w:rPr>
        <w:t>230</w:t>
      </w:r>
      <w:r>
        <w:rPr>
          <w:spacing w:val="80"/>
          <w:w w:val="150"/>
          <w:sz w:val="16"/>
        </w:rPr>
        <w:t xml:space="preserve"> </w:t>
      </w:r>
      <w:r>
        <w:rPr>
          <w:i/>
          <w:sz w:val="16"/>
        </w:rPr>
        <w:t>Cfr</w:t>
      </w:r>
      <w:r>
        <w:rPr>
          <w:sz w:val="16"/>
        </w:rPr>
        <w:t>.</w:t>
      </w:r>
      <w:r>
        <w:rPr>
          <w:spacing w:val="-8"/>
          <w:sz w:val="16"/>
        </w:rPr>
        <w:t xml:space="preserve"> </w:t>
      </w:r>
      <w:r>
        <w:rPr>
          <w:i/>
          <w:sz w:val="16"/>
        </w:rPr>
        <w:t>Caso</w:t>
      </w:r>
      <w:r>
        <w:rPr>
          <w:i/>
          <w:spacing w:val="-9"/>
          <w:sz w:val="16"/>
        </w:rPr>
        <w:t xml:space="preserve"> </w:t>
      </w:r>
      <w:r>
        <w:rPr>
          <w:i/>
          <w:sz w:val="16"/>
        </w:rPr>
        <w:t>Comunidad</w:t>
      </w:r>
      <w:r>
        <w:rPr>
          <w:i/>
          <w:spacing w:val="-7"/>
          <w:sz w:val="16"/>
        </w:rPr>
        <w:t xml:space="preserve"> </w:t>
      </w:r>
      <w:r>
        <w:rPr>
          <w:i/>
          <w:sz w:val="16"/>
        </w:rPr>
        <w:t>Indígena</w:t>
      </w:r>
      <w:r>
        <w:rPr>
          <w:i/>
          <w:spacing w:val="-10"/>
          <w:sz w:val="16"/>
        </w:rPr>
        <w:t xml:space="preserve"> </w:t>
      </w:r>
      <w:r>
        <w:rPr>
          <w:i/>
          <w:sz w:val="16"/>
        </w:rPr>
        <w:t>Yakye</w:t>
      </w:r>
      <w:r>
        <w:rPr>
          <w:i/>
          <w:spacing w:val="-10"/>
          <w:sz w:val="16"/>
        </w:rPr>
        <w:t xml:space="preserve"> </w:t>
      </w:r>
      <w:r>
        <w:rPr>
          <w:i/>
          <w:sz w:val="16"/>
        </w:rPr>
        <w:t>Axa</w:t>
      </w:r>
      <w:r>
        <w:rPr>
          <w:i/>
          <w:spacing w:val="-8"/>
          <w:sz w:val="16"/>
        </w:rPr>
        <w:t xml:space="preserve"> </w:t>
      </w:r>
      <w:r>
        <w:rPr>
          <w:i/>
          <w:sz w:val="16"/>
        </w:rPr>
        <w:t>Vs.</w:t>
      </w:r>
      <w:r>
        <w:rPr>
          <w:i/>
          <w:spacing w:val="-8"/>
          <w:sz w:val="16"/>
        </w:rPr>
        <w:t xml:space="preserve"> </w:t>
      </w:r>
      <w:r>
        <w:rPr>
          <w:i/>
          <w:sz w:val="16"/>
        </w:rPr>
        <w:t>Paraguay,</w:t>
      </w:r>
      <w:r>
        <w:rPr>
          <w:i/>
          <w:spacing w:val="-11"/>
          <w:sz w:val="16"/>
        </w:rPr>
        <w:t xml:space="preserve"> </w:t>
      </w:r>
      <w:r>
        <w:rPr>
          <w:i/>
          <w:sz w:val="16"/>
        </w:rPr>
        <w:t>supra,</w:t>
      </w:r>
      <w:r>
        <w:rPr>
          <w:i/>
          <w:spacing w:val="-10"/>
          <w:sz w:val="16"/>
        </w:rPr>
        <w:t xml:space="preserve"> </w:t>
      </w:r>
      <w:r>
        <w:rPr>
          <w:sz w:val="16"/>
        </w:rPr>
        <w:t>párr.</w:t>
      </w:r>
      <w:r>
        <w:rPr>
          <w:spacing w:val="-11"/>
          <w:sz w:val="16"/>
        </w:rPr>
        <w:t xml:space="preserve"> </w:t>
      </w:r>
      <w:r>
        <w:rPr>
          <w:sz w:val="16"/>
        </w:rPr>
        <w:t>167</w:t>
      </w:r>
      <w:r>
        <w:rPr>
          <w:spacing w:val="-9"/>
          <w:sz w:val="16"/>
        </w:rPr>
        <w:t xml:space="preserve"> </w:t>
      </w:r>
      <w:r>
        <w:rPr>
          <w:sz w:val="16"/>
        </w:rPr>
        <w:t>y</w:t>
      </w:r>
      <w:r>
        <w:rPr>
          <w:spacing w:val="-11"/>
          <w:sz w:val="16"/>
        </w:rPr>
        <w:t xml:space="preserve"> </w:t>
      </w:r>
      <w:r>
        <w:rPr>
          <w:i/>
          <w:sz w:val="16"/>
        </w:rPr>
        <w:t>Opinión</w:t>
      </w:r>
      <w:r>
        <w:rPr>
          <w:i/>
          <w:spacing w:val="-11"/>
          <w:sz w:val="16"/>
        </w:rPr>
        <w:t xml:space="preserve"> </w:t>
      </w:r>
      <w:r>
        <w:rPr>
          <w:i/>
          <w:sz w:val="16"/>
        </w:rPr>
        <w:t>Consultiva</w:t>
      </w:r>
      <w:r>
        <w:rPr>
          <w:i/>
          <w:spacing w:val="-10"/>
          <w:sz w:val="16"/>
        </w:rPr>
        <w:t xml:space="preserve"> </w:t>
      </w:r>
      <w:r>
        <w:rPr>
          <w:i/>
          <w:sz w:val="16"/>
        </w:rPr>
        <w:t>OC-23/17</w:t>
      </w:r>
      <w:r>
        <w:rPr>
          <w:sz w:val="16"/>
        </w:rPr>
        <w:t xml:space="preserve">, </w:t>
      </w:r>
      <w:r>
        <w:rPr>
          <w:i/>
          <w:sz w:val="16"/>
        </w:rPr>
        <w:t xml:space="preserve">supra, </w:t>
      </w:r>
      <w:r>
        <w:rPr>
          <w:sz w:val="16"/>
        </w:rPr>
        <w:t>párr. 110.</w:t>
      </w:r>
    </w:p>
    <w:p w14:paraId="30BFC670" w14:textId="77777777" w:rsidR="009C1B8A" w:rsidRDefault="008E2174">
      <w:pPr>
        <w:spacing w:before="120"/>
        <w:ind w:left="102"/>
        <w:jc w:val="both"/>
        <w:rPr>
          <w:sz w:val="16"/>
        </w:rPr>
      </w:pPr>
      <w:r>
        <w:rPr>
          <w:sz w:val="16"/>
          <w:vertAlign w:val="superscript"/>
        </w:rPr>
        <w:t>231</w:t>
      </w:r>
      <w:r>
        <w:rPr>
          <w:spacing w:val="55"/>
          <w:sz w:val="16"/>
        </w:rPr>
        <w:t xml:space="preserve">  </w:t>
      </w:r>
      <w:r>
        <w:rPr>
          <w:i/>
          <w:sz w:val="16"/>
        </w:rPr>
        <w:t>Cfr.</w:t>
      </w:r>
      <w:r>
        <w:rPr>
          <w:i/>
          <w:spacing w:val="-2"/>
          <w:sz w:val="16"/>
        </w:rPr>
        <w:t xml:space="preserve"> </w:t>
      </w:r>
      <w:r>
        <w:rPr>
          <w:i/>
          <w:sz w:val="16"/>
        </w:rPr>
        <w:t>Opinión</w:t>
      </w:r>
      <w:r>
        <w:rPr>
          <w:i/>
          <w:spacing w:val="-2"/>
          <w:sz w:val="16"/>
        </w:rPr>
        <w:t xml:space="preserve"> </w:t>
      </w:r>
      <w:r>
        <w:rPr>
          <w:i/>
          <w:sz w:val="16"/>
        </w:rPr>
        <w:t>Consultiva</w:t>
      </w:r>
      <w:r>
        <w:rPr>
          <w:i/>
          <w:spacing w:val="-4"/>
          <w:sz w:val="16"/>
        </w:rPr>
        <w:t xml:space="preserve"> </w:t>
      </w:r>
      <w:r>
        <w:rPr>
          <w:i/>
          <w:sz w:val="16"/>
        </w:rPr>
        <w:t>OC-23/17</w:t>
      </w:r>
      <w:r>
        <w:rPr>
          <w:sz w:val="16"/>
        </w:rPr>
        <w:t>,</w:t>
      </w:r>
      <w:r>
        <w:rPr>
          <w:spacing w:val="-4"/>
          <w:sz w:val="16"/>
        </w:rPr>
        <w:t xml:space="preserve"> </w:t>
      </w:r>
      <w:r>
        <w:rPr>
          <w:i/>
          <w:sz w:val="16"/>
        </w:rPr>
        <w:t>supra,</w:t>
      </w:r>
      <w:r>
        <w:rPr>
          <w:i/>
          <w:spacing w:val="-4"/>
          <w:sz w:val="16"/>
        </w:rPr>
        <w:t xml:space="preserve"> </w:t>
      </w:r>
      <w:r>
        <w:rPr>
          <w:sz w:val="16"/>
        </w:rPr>
        <w:t>párr.</w:t>
      </w:r>
      <w:r>
        <w:rPr>
          <w:spacing w:val="-4"/>
          <w:sz w:val="16"/>
        </w:rPr>
        <w:t xml:space="preserve"> 109.</w:t>
      </w:r>
    </w:p>
    <w:p w14:paraId="482C861C" w14:textId="77777777" w:rsidR="009C1B8A" w:rsidRDefault="008E2174">
      <w:pPr>
        <w:spacing w:before="120"/>
        <w:ind w:left="102" w:right="194"/>
        <w:jc w:val="both"/>
        <w:rPr>
          <w:sz w:val="16"/>
        </w:rPr>
      </w:pPr>
      <w:r>
        <w:rPr>
          <w:sz w:val="16"/>
          <w:vertAlign w:val="superscript"/>
        </w:rPr>
        <w:t>232</w:t>
      </w:r>
      <w:r>
        <w:rPr>
          <w:spacing w:val="40"/>
          <w:sz w:val="16"/>
        </w:rPr>
        <w:t xml:space="preserve">  </w:t>
      </w:r>
      <w:r>
        <w:rPr>
          <w:i/>
          <w:sz w:val="16"/>
        </w:rPr>
        <w:t>Cfr</w:t>
      </w:r>
      <w:r>
        <w:rPr>
          <w:sz w:val="16"/>
        </w:rPr>
        <w:t>.</w:t>
      </w:r>
      <w:r>
        <w:rPr>
          <w:spacing w:val="-11"/>
          <w:sz w:val="16"/>
        </w:rPr>
        <w:t xml:space="preserve"> </w:t>
      </w:r>
      <w:r>
        <w:rPr>
          <w:i/>
          <w:sz w:val="16"/>
        </w:rPr>
        <w:t>Caso</w:t>
      </w:r>
      <w:r>
        <w:rPr>
          <w:i/>
          <w:spacing w:val="-11"/>
          <w:sz w:val="16"/>
        </w:rPr>
        <w:t xml:space="preserve"> </w:t>
      </w:r>
      <w:r>
        <w:rPr>
          <w:i/>
          <w:sz w:val="16"/>
        </w:rPr>
        <w:t>Loayza</w:t>
      </w:r>
      <w:r>
        <w:rPr>
          <w:i/>
          <w:spacing w:val="-11"/>
          <w:sz w:val="16"/>
        </w:rPr>
        <w:t xml:space="preserve"> </w:t>
      </w:r>
      <w:r>
        <w:rPr>
          <w:i/>
          <w:sz w:val="16"/>
        </w:rPr>
        <w:t>Tamayo</w:t>
      </w:r>
      <w:r>
        <w:rPr>
          <w:i/>
          <w:spacing w:val="-11"/>
          <w:sz w:val="16"/>
        </w:rPr>
        <w:t xml:space="preserve"> </w:t>
      </w:r>
      <w:r>
        <w:rPr>
          <w:i/>
          <w:sz w:val="16"/>
        </w:rPr>
        <w:t>Vs.</w:t>
      </w:r>
      <w:r>
        <w:rPr>
          <w:i/>
          <w:spacing w:val="-15"/>
          <w:sz w:val="16"/>
        </w:rPr>
        <w:t xml:space="preserve"> </w:t>
      </w:r>
      <w:r>
        <w:rPr>
          <w:i/>
          <w:sz w:val="16"/>
        </w:rPr>
        <w:t>Perú.</w:t>
      </w:r>
      <w:r>
        <w:rPr>
          <w:i/>
          <w:spacing w:val="-10"/>
          <w:sz w:val="16"/>
        </w:rPr>
        <w:t xml:space="preserve"> </w:t>
      </w:r>
      <w:r>
        <w:rPr>
          <w:i/>
          <w:sz w:val="16"/>
        </w:rPr>
        <w:t>Fondo.</w:t>
      </w:r>
      <w:r>
        <w:rPr>
          <w:i/>
          <w:spacing w:val="-9"/>
          <w:sz w:val="16"/>
        </w:rPr>
        <w:t xml:space="preserve"> </w:t>
      </w:r>
      <w:r>
        <w:rPr>
          <w:sz w:val="16"/>
        </w:rPr>
        <w:t>Sentencia</w:t>
      </w:r>
      <w:r>
        <w:rPr>
          <w:spacing w:val="-11"/>
          <w:sz w:val="16"/>
        </w:rPr>
        <w:t xml:space="preserve"> </w:t>
      </w:r>
      <w:r>
        <w:rPr>
          <w:sz w:val="16"/>
        </w:rPr>
        <w:t>de</w:t>
      </w:r>
      <w:r>
        <w:rPr>
          <w:spacing w:val="-14"/>
          <w:sz w:val="16"/>
        </w:rPr>
        <w:t xml:space="preserve"> </w:t>
      </w:r>
      <w:r>
        <w:rPr>
          <w:sz w:val="16"/>
        </w:rPr>
        <w:t>17</w:t>
      </w:r>
      <w:r>
        <w:rPr>
          <w:spacing w:val="-13"/>
          <w:sz w:val="16"/>
        </w:rPr>
        <w:t xml:space="preserve"> </w:t>
      </w:r>
      <w:r>
        <w:rPr>
          <w:sz w:val="16"/>
        </w:rPr>
        <w:t>de</w:t>
      </w:r>
      <w:r>
        <w:rPr>
          <w:spacing w:val="-12"/>
          <w:sz w:val="16"/>
        </w:rPr>
        <w:t xml:space="preserve"> </w:t>
      </w:r>
      <w:r>
        <w:rPr>
          <w:sz w:val="16"/>
        </w:rPr>
        <w:t>septiembre</w:t>
      </w:r>
      <w:r>
        <w:rPr>
          <w:spacing w:val="-12"/>
          <w:sz w:val="16"/>
        </w:rPr>
        <w:t xml:space="preserve"> </w:t>
      </w:r>
      <w:r>
        <w:rPr>
          <w:sz w:val="16"/>
        </w:rPr>
        <w:t>de</w:t>
      </w:r>
      <w:r>
        <w:rPr>
          <w:spacing w:val="-12"/>
          <w:sz w:val="16"/>
        </w:rPr>
        <w:t xml:space="preserve"> </w:t>
      </w:r>
      <w:r>
        <w:rPr>
          <w:sz w:val="16"/>
        </w:rPr>
        <w:t>1997.</w:t>
      </w:r>
      <w:r>
        <w:rPr>
          <w:spacing w:val="-11"/>
          <w:sz w:val="16"/>
        </w:rPr>
        <w:t xml:space="preserve"> </w:t>
      </w:r>
      <w:r>
        <w:rPr>
          <w:sz w:val="16"/>
        </w:rPr>
        <w:t>Serie</w:t>
      </w:r>
      <w:r>
        <w:rPr>
          <w:spacing w:val="-14"/>
          <w:sz w:val="16"/>
        </w:rPr>
        <w:t xml:space="preserve"> </w:t>
      </w:r>
      <w:r>
        <w:rPr>
          <w:sz w:val="16"/>
        </w:rPr>
        <w:t>C</w:t>
      </w:r>
      <w:r>
        <w:rPr>
          <w:spacing w:val="-9"/>
          <w:sz w:val="16"/>
        </w:rPr>
        <w:t xml:space="preserve"> </w:t>
      </w:r>
      <w:r>
        <w:rPr>
          <w:sz w:val="16"/>
        </w:rPr>
        <w:t>No.</w:t>
      </w:r>
      <w:r>
        <w:rPr>
          <w:spacing w:val="-11"/>
          <w:sz w:val="16"/>
        </w:rPr>
        <w:t xml:space="preserve"> </w:t>
      </w:r>
      <w:r>
        <w:rPr>
          <w:sz w:val="16"/>
        </w:rPr>
        <w:t>33,</w:t>
      </w:r>
      <w:r>
        <w:rPr>
          <w:spacing w:val="-13"/>
          <w:sz w:val="16"/>
        </w:rPr>
        <w:t xml:space="preserve"> </w:t>
      </w:r>
      <w:r>
        <w:rPr>
          <w:sz w:val="16"/>
        </w:rPr>
        <w:t>párrs. 57</w:t>
      </w:r>
      <w:r>
        <w:rPr>
          <w:spacing w:val="-4"/>
          <w:sz w:val="16"/>
        </w:rPr>
        <w:t xml:space="preserve"> </w:t>
      </w:r>
      <w:r>
        <w:rPr>
          <w:sz w:val="16"/>
        </w:rPr>
        <w:t>y</w:t>
      </w:r>
      <w:r>
        <w:rPr>
          <w:spacing w:val="-4"/>
          <w:sz w:val="16"/>
        </w:rPr>
        <w:t xml:space="preserve"> </w:t>
      </w:r>
      <w:r>
        <w:rPr>
          <w:sz w:val="16"/>
        </w:rPr>
        <w:t>58,</w:t>
      </w:r>
      <w:r>
        <w:rPr>
          <w:spacing w:val="-4"/>
          <w:sz w:val="16"/>
        </w:rPr>
        <w:t xml:space="preserve"> </w:t>
      </w:r>
      <w:r>
        <w:rPr>
          <w:sz w:val="16"/>
        </w:rPr>
        <w:t>y</w:t>
      </w:r>
      <w:r>
        <w:rPr>
          <w:spacing w:val="-4"/>
          <w:sz w:val="16"/>
        </w:rPr>
        <w:t xml:space="preserve"> </w:t>
      </w:r>
      <w:r>
        <w:rPr>
          <w:i/>
          <w:sz w:val="16"/>
        </w:rPr>
        <w:t>Caso</w:t>
      </w:r>
      <w:r>
        <w:rPr>
          <w:i/>
          <w:spacing w:val="-2"/>
          <w:sz w:val="16"/>
        </w:rPr>
        <w:t xml:space="preserve"> </w:t>
      </w:r>
      <w:r>
        <w:rPr>
          <w:i/>
          <w:sz w:val="16"/>
        </w:rPr>
        <w:t>García</w:t>
      </w:r>
      <w:r>
        <w:rPr>
          <w:i/>
          <w:spacing w:val="-6"/>
          <w:sz w:val="16"/>
        </w:rPr>
        <w:t xml:space="preserve"> </w:t>
      </w:r>
      <w:r>
        <w:rPr>
          <w:i/>
          <w:sz w:val="16"/>
        </w:rPr>
        <w:t>Rodríguez</w:t>
      </w:r>
      <w:r>
        <w:rPr>
          <w:i/>
          <w:spacing w:val="-3"/>
          <w:sz w:val="16"/>
        </w:rPr>
        <w:t xml:space="preserve"> </w:t>
      </w:r>
      <w:r>
        <w:rPr>
          <w:i/>
          <w:sz w:val="16"/>
        </w:rPr>
        <w:t>y</w:t>
      </w:r>
      <w:r>
        <w:rPr>
          <w:i/>
          <w:spacing w:val="-4"/>
          <w:sz w:val="16"/>
        </w:rPr>
        <w:t xml:space="preserve"> </w:t>
      </w:r>
      <w:r>
        <w:rPr>
          <w:i/>
          <w:sz w:val="16"/>
        </w:rPr>
        <w:t>otro</w:t>
      </w:r>
      <w:r>
        <w:rPr>
          <w:i/>
          <w:spacing w:val="-2"/>
          <w:sz w:val="16"/>
        </w:rPr>
        <w:t xml:space="preserve"> </w:t>
      </w:r>
      <w:r>
        <w:rPr>
          <w:i/>
          <w:sz w:val="16"/>
        </w:rPr>
        <w:t>Vs.</w:t>
      </w:r>
      <w:r>
        <w:rPr>
          <w:i/>
          <w:spacing w:val="-3"/>
          <w:sz w:val="16"/>
        </w:rPr>
        <w:t xml:space="preserve"> </w:t>
      </w:r>
      <w:r>
        <w:rPr>
          <w:i/>
          <w:sz w:val="16"/>
        </w:rPr>
        <w:t>México.</w:t>
      </w:r>
      <w:r>
        <w:rPr>
          <w:i/>
          <w:spacing w:val="-4"/>
          <w:sz w:val="16"/>
        </w:rPr>
        <w:t xml:space="preserve"> </w:t>
      </w:r>
      <w:r>
        <w:rPr>
          <w:i/>
          <w:sz w:val="16"/>
        </w:rPr>
        <w:t>Excepciones</w:t>
      </w:r>
      <w:r>
        <w:rPr>
          <w:i/>
          <w:spacing w:val="-2"/>
          <w:sz w:val="16"/>
        </w:rPr>
        <w:t xml:space="preserve"> </w:t>
      </w:r>
      <w:r>
        <w:rPr>
          <w:i/>
          <w:sz w:val="16"/>
        </w:rPr>
        <w:t>Preliminares,</w:t>
      </w:r>
      <w:r>
        <w:rPr>
          <w:i/>
          <w:spacing w:val="-5"/>
          <w:sz w:val="16"/>
        </w:rPr>
        <w:t xml:space="preserve"> </w:t>
      </w:r>
      <w:r>
        <w:rPr>
          <w:i/>
          <w:sz w:val="16"/>
        </w:rPr>
        <w:t>Fondo,</w:t>
      </w:r>
      <w:r>
        <w:rPr>
          <w:i/>
          <w:spacing w:val="-6"/>
          <w:sz w:val="16"/>
        </w:rPr>
        <w:t xml:space="preserve"> </w:t>
      </w:r>
      <w:r>
        <w:rPr>
          <w:i/>
          <w:sz w:val="16"/>
        </w:rPr>
        <w:t>Reparaciones</w:t>
      </w:r>
      <w:r>
        <w:rPr>
          <w:i/>
          <w:spacing w:val="-5"/>
          <w:sz w:val="16"/>
        </w:rPr>
        <w:t xml:space="preserve"> </w:t>
      </w:r>
      <w:r>
        <w:rPr>
          <w:i/>
          <w:sz w:val="16"/>
        </w:rPr>
        <w:t>y</w:t>
      </w:r>
      <w:r>
        <w:rPr>
          <w:i/>
          <w:spacing w:val="-4"/>
          <w:sz w:val="16"/>
        </w:rPr>
        <w:t xml:space="preserve"> </w:t>
      </w:r>
      <w:r>
        <w:rPr>
          <w:i/>
          <w:sz w:val="16"/>
        </w:rPr>
        <w:t xml:space="preserve">Costas. </w:t>
      </w:r>
      <w:r>
        <w:rPr>
          <w:sz w:val="16"/>
        </w:rPr>
        <w:t>Sentencia de 25 de enero de 2023. Serie C No. 482, párr. 193.</w:t>
      </w:r>
    </w:p>
    <w:p w14:paraId="6F21CEB0" w14:textId="77777777" w:rsidR="009C1B8A" w:rsidRDefault="008E2174">
      <w:pPr>
        <w:spacing w:before="120"/>
        <w:ind w:left="102" w:right="194"/>
        <w:jc w:val="both"/>
        <w:rPr>
          <w:sz w:val="16"/>
        </w:rPr>
      </w:pPr>
      <w:r>
        <w:rPr>
          <w:sz w:val="16"/>
          <w:vertAlign w:val="superscript"/>
        </w:rPr>
        <w:t>233</w:t>
      </w:r>
      <w:r>
        <w:rPr>
          <w:spacing w:val="40"/>
          <w:sz w:val="16"/>
        </w:rPr>
        <w:t xml:space="preserve">  </w:t>
      </w:r>
      <w:r>
        <w:rPr>
          <w:i/>
          <w:sz w:val="16"/>
        </w:rPr>
        <w:t>Cfr.</w:t>
      </w:r>
      <w:r>
        <w:rPr>
          <w:i/>
          <w:spacing w:val="-13"/>
          <w:sz w:val="16"/>
        </w:rPr>
        <w:t xml:space="preserve"> </w:t>
      </w:r>
      <w:r>
        <w:rPr>
          <w:i/>
          <w:sz w:val="16"/>
        </w:rPr>
        <w:t>Caso</w:t>
      </w:r>
      <w:r>
        <w:rPr>
          <w:i/>
          <w:spacing w:val="-14"/>
          <w:sz w:val="16"/>
        </w:rPr>
        <w:t xml:space="preserve"> </w:t>
      </w:r>
      <w:r>
        <w:rPr>
          <w:i/>
          <w:sz w:val="16"/>
        </w:rPr>
        <w:t>Manuel</w:t>
      </w:r>
      <w:r>
        <w:rPr>
          <w:i/>
          <w:spacing w:val="-10"/>
          <w:sz w:val="16"/>
        </w:rPr>
        <w:t xml:space="preserve"> </w:t>
      </w:r>
      <w:r>
        <w:rPr>
          <w:i/>
          <w:sz w:val="16"/>
        </w:rPr>
        <w:t>Cepeda</w:t>
      </w:r>
      <w:r>
        <w:rPr>
          <w:i/>
          <w:spacing w:val="-13"/>
          <w:sz w:val="16"/>
        </w:rPr>
        <w:t xml:space="preserve"> </w:t>
      </w:r>
      <w:r>
        <w:rPr>
          <w:i/>
          <w:sz w:val="16"/>
        </w:rPr>
        <w:t>Vargas</w:t>
      </w:r>
      <w:r>
        <w:rPr>
          <w:i/>
          <w:spacing w:val="-12"/>
          <w:sz w:val="16"/>
        </w:rPr>
        <w:t xml:space="preserve"> </w:t>
      </w:r>
      <w:r>
        <w:rPr>
          <w:i/>
          <w:sz w:val="16"/>
        </w:rPr>
        <w:t>Vs.</w:t>
      </w:r>
      <w:r>
        <w:rPr>
          <w:i/>
          <w:spacing w:val="-11"/>
          <w:sz w:val="16"/>
        </w:rPr>
        <w:t xml:space="preserve"> </w:t>
      </w:r>
      <w:r>
        <w:rPr>
          <w:i/>
          <w:sz w:val="16"/>
        </w:rPr>
        <w:t>Colombia.</w:t>
      </w:r>
      <w:r>
        <w:rPr>
          <w:i/>
          <w:spacing w:val="-11"/>
          <w:sz w:val="16"/>
        </w:rPr>
        <w:t xml:space="preserve"> </w:t>
      </w:r>
      <w:r>
        <w:rPr>
          <w:i/>
          <w:sz w:val="16"/>
        </w:rPr>
        <w:t>Excepciones</w:t>
      </w:r>
      <w:r>
        <w:rPr>
          <w:i/>
          <w:spacing w:val="-12"/>
          <w:sz w:val="16"/>
        </w:rPr>
        <w:t xml:space="preserve"> </w:t>
      </w:r>
      <w:r>
        <w:rPr>
          <w:i/>
          <w:sz w:val="16"/>
        </w:rPr>
        <w:t>Preliminares,</w:t>
      </w:r>
      <w:r>
        <w:rPr>
          <w:i/>
          <w:spacing w:val="-13"/>
          <w:sz w:val="16"/>
        </w:rPr>
        <w:t xml:space="preserve"> </w:t>
      </w:r>
      <w:r>
        <w:rPr>
          <w:i/>
          <w:sz w:val="16"/>
        </w:rPr>
        <w:t>Fondo,</w:t>
      </w:r>
      <w:r>
        <w:rPr>
          <w:i/>
          <w:spacing w:val="-13"/>
          <w:sz w:val="16"/>
        </w:rPr>
        <w:t xml:space="preserve"> </w:t>
      </w:r>
      <w:r>
        <w:rPr>
          <w:i/>
          <w:sz w:val="16"/>
        </w:rPr>
        <w:t>Reparaciones</w:t>
      </w:r>
      <w:r>
        <w:rPr>
          <w:i/>
          <w:spacing w:val="-12"/>
          <w:sz w:val="16"/>
        </w:rPr>
        <w:t xml:space="preserve"> </w:t>
      </w:r>
      <w:r>
        <w:rPr>
          <w:i/>
          <w:sz w:val="16"/>
        </w:rPr>
        <w:t>y</w:t>
      </w:r>
      <w:r>
        <w:rPr>
          <w:i/>
          <w:spacing w:val="-11"/>
          <w:sz w:val="16"/>
        </w:rPr>
        <w:t xml:space="preserve"> </w:t>
      </w:r>
      <w:r>
        <w:rPr>
          <w:i/>
          <w:sz w:val="16"/>
        </w:rPr>
        <w:t xml:space="preserve">Costas. </w:t>
      </w:r>
      <w:r>
        <w:rPr>
          <w:sz w:val="16"/>
        </w:rPr>
        <w:t xml:space="preserve">Sentencia de 26 de mayo de 2010. Serie C No. 213, párr. 171, y </w:t>
      </w:r>
      <w:r>
        <w:rPr>
          <w:i/>
          <w:sz w:val="16"/>
        </w:rPr>
        <w:t>Opinión Consultiva OC-23/17</w:t>
      </w:r>
      <w:r>
        <w:rPr>
          <w:sz w:val="16"/>
        </w:rPr>
        <w:t xml:space="preserve">, </w:t>
      </w:r>
      <w:r>
        <w:rPr>
          <w:i/>
          <w:sz w:val="16"/>
        </w:rPr>
        <w:t xml:space="preserve">supra, </w:t>
      </w:r>
      <w:r>
        <w:rPr>
          <w:sz w:val="16"/>
        </w:rPr>
        <w:t xml:space="preserve">párr. </w:t>
      </w:r>
      <w:r>
        <w:rPr>
          <w:spacing w:val="-4"/>
          <w:sz w:val="16"/>
        </w:rPr>
        <w:t>114.</w:t>
      </w:r>
    </w:p>
    <w:p w14:paraId="7F033310" w14:textId="77777777" w:rsidR="009C1B8A" w:rsidRDefault="008E2174">
      <w:pPr>
        <w:spacing w:before="120"/>
        <w:ind w:left="102" w:right="193"/>
        <w:jc w:val="both"/>
        <w:rPr>
          <w:sz w:val="16"/>
        </w:rPr>
      </w:pPr>
      <w:r>
        <w:rPr>
          <w:sz w:val="16"/>
          <w:vertAlign w:val="superscript"/>
        </w:rPr>
        <w:t>234</w:t>
      </w:r>
      <w:r>
        <w:rPr>
          <w:spacing w:val="40"/>
          <w:sz w:val="16"/>
        </w:rPr>
        <w:t xml:space="preserve"> </w:t>
      </w:r>
      <w:r>
        <w:rPr>
          <w:i/>
          <w:sz w:val="16"/>
        </w:rPr>
        <w:t>Cfr. Caso "Instituto de Reeducación del Menor" Vs. Paraguay. Excepciones Preliminares, Fondo, Reparaciones</w:t>
      </w:r>
      <w:r>
        <w:rPr>
          <w:i/>
          <w:spacing w:val="-15"/>
          <w:sz w:val="16"/>
        </w:rPr>
        <w:t xml:space="preserve"> </w:t>
      </w:r>
      <w:r>
        <w:rPr>
          <w:i/>
          <w:sz w:val="16"/>
        </w:rPr>
        <w:t>y</w:t>
      </w:r>
      <w:r>
        <w:rPr>
          <w:i/>
          <w:spacing w:val="-14"/>
          <w:sz w:val="16"/>
        </w:rPr>
        <w:t xml:space="preserve"> </w:t>
      </w:r>
      <w:r>
        <w:rPr>
          <w:i/>
          <w:sz w:val="16"/>
        </w:rPr>
        <w:t>Costas.</w:t>
      </w:r>
      <w:r>
        <w:rPr>
          <w:i/>
          <w:spacing w:val="-14"/>
          <w:sz w:val="16"/>
        </w:rPr>
        <w:t xml:space="preserve"> </w:t>
      </w:r>
      <w:r>
        <w:rPr>
          <w:sz w:val="16"/>
        </w:rPr>
        <w:t>Sentencia</w:t>
      </w:r>
      <w:r>
        <w:rPr>
          <w:spacing w:val="-14"/>
          <w:sz w:val="16"/>
        </w:rPr>
        <w:t xml:space="preserve"> </w:t>
      </w:r>
      <w:r>
        <w:rPr>
          <w:sz w:val="16"/>
        </w:rPr>
        <w:t>de</w:t>
      </w:r>
      <w:r>
        <w:rPr>
          <w:spacing w:val="-14"/>
          <w:sz w:val="16"/>
        </w:rPr>
        <w:t xml:space="preserve"> </w:t>
      </w:r>
      <w:r>
        <w:rPr>
          <w:sz w:val="16"/>
        </w:rPr>
        <w:t>2</w:t>
      </w:r>
      <w:r>
        <w:rPr>
          <w:spacing w:val="-14"/>
          <w:sz w:val="16"/>
        </w:rPr>
        <w:t xml:space="preserve"> </w:t>
      </w:r>
      <w:r>
        <w:rPr>
          <w:sz w:val="16"/>
        </w:rPr>
        <w:t>de</w:t>
      </w:r>
      <w:r>
        <w:rPr>
          <w:spacing w:val="-14"/>
          <w:sz w:val="16"/>
        </w:rPr>
        <w:t xml:space="preserve"> </w:t>
      </w:r>
      <w:r>
        <w:rPr>
          <w:sz w:val="16"/>
        </w:rPr>
        <w:t>septiembre</w:t>
      </w:r>
      <w:r>
        <w:rPr>
          <w:spacing w:val="-14"/>
          <w:sz w:val="16"/>
        </w:rPr>
        <w:t xml:space="preserve"> </w:t>
      </w:r>
      <w:r>
        <w:rPr>
          <w:sz w:val="16"/>
        </w:rPr>
        <w:t>de</w:t>
      </w:r>
      <w:r>
        <w:rPr>
          <w:spacing w:val="-14"/>
          <w:sz w:val="16"/>
        </w:rPr>
        <w:t xml:space="preserve"> </w:t>
      </w:r>
      <w:r>
        <w:rPr>
          <w:sz w:val="16"/>
        </w:rPr>
        <w:t>2004.</w:t>
      </w:r>
      <w:r>
        <w:rPr>
          <w:spacing w:val="-14"/>
          <w:sz w:val="16"/>
        </w:rPr>
        <w:t xml:space="preserve"> </w:t>
      </w:r>
      <w:r>
        <w:rPr>
          <w:sz w:val="16"/>
        </w:rPr>
        <w:t>Serie</w:t>
      </w:r>
      <w:r>
        <w:rPr>
          <w:spacing w:val="-14"/>
          <w:sz w:val="16"/>
        </w:rPr>
        <w:t xml:space="preserve"> </w:t>
      </w:r>
      <w:r>
        <w:rPr>
          <w:sz w:val="16"/>
        </w:rPr>
        <w:t>C</w:t>
      </w:r>
      <w:r>
        <w:rPr>
          <w:spacing w:val="-14"/>
          <w:sz w:val="16"/>
        </w:rPr>
        <w:t xml:space="preserve"> </w:t>
      </w:r>
      <w:r>
        <w:rPr>
          <w:sz w:val="16"/>
        </w:rPr>
        <w:t>No.</w:t>
      </w:r>
      <w:r>
        <w:rPr>
          <w:spacing w:val="-14"/>
          <w:sz w:val="16"/>
        </w:rPr>
        <w:t xml:space="preserve"> </w:t>
      </w:r>
      <w:r>
        <w:rPr>
          <w:sz w:val="16"/>
        </w:rPr>
        <w:t>112</w:t>
      </w:r>
      <w:r>
        <w:rPr>
          <w:i/>
          <w:sz w:val="16"/>
        </w:rPr>
        <w:t>,</w:t>
      </w:r>
      <w:r>
        <w:rPr>
          <w:i/>
          <w:spacing w:val="-14"/>
          <w:sz w:val="16"/>
        </w:rPr>
        <w:t xml:space="preserve"> </w:t>
      </w:r>
      <w:r>
        <w:rPr>
          <w:sz w:val="16"/>
        </w:rPr>
        <w:t>párr.</w:t>
      </w:r>
      <w:r>
        <w:rPr>
          <w:spacing w:val="-14"/>
          <w:sz w:val="16"/>
        </w:rPr>
        <w:t xml:space="preserve"> </w:t>
      </w:r>
      <w:r>
        <w:rPr>
          <w:sz w:val="16"/>
        </w:rPr>
        <w:t>170,</w:t>
      </w:r>
      <w:r>
        <w:rPr>
          <w:spacing w:val="-14"/>
          <w:sz w:val="16"/>
        </w:rPr>
        <w:t xml:space="preserve"> </w:t>
      </w:r>
      <w:r>
        <w:rPr>
          <w:sz w:val="16"/>
        </w:rPr>
        <w:t>y</w:t>
      </w:r>
      <w:r>
        <w:rPr>
          <w:spacing w:val="-15"/>
          <w:sz w:val="16"/>
        </w:rPr>
        <w:t xml:space="preserve"> </w:t>
      </w:r>
      <w:r>
        <w:rPr>
          <w:i/>
          <w:sz w:val="16"/>
        </w:rPr>
        <w:t>Opinión</w:t>
      </w:r>
      <w:r>
        <w:rPr>
          <w:i/>
          <w:spacing w:val="-14"/>
          <w:sz w:val="16"/>
        </w:rPr>
        <w:t xml:space="preserve"> </w:t>
      </w:r>
      <w:r>
        <w:rPr>
          <w:i/>
          <w:sz w:val="16"/>
        </w:rPr>
        <w:t>Consultiva OC-23/17</w:t>
      </w:r>
      <w:r>
        <w:rPr>
          <w:sz w:val="16"/>
        </w:rPr>
        <w:t xml:space="preserve">, </w:t>
      </w:r>
      <w:r>
        <w:rPr>
          <w:i/>
          <w:sz w:val="16"/>
        </w:rPr>
        <w:t xml:space="preserve">supra, </w:t>
      </w:r>
      <w:r>
        <w:rPr>
          <w:sz w:val="16"/>
        </w:rPr>
        <w:t>párr. 114.</w:t>
      </w:r>
    </w:p>
    <w:p w14:paraId="38CAFA34" w14:textId="77777777" w:rsidR="009C1B8A" w:rsidRDefault="008E2174">
      <w:pPr>
        <w:spacing w:before="120"/>
        <w:ind w:left="102" w:right="194"/>
        <w:jc w:val="both"/>
        <w:rPr>
          <w:sz w:val="16"/>
        </w:rPr>
      </w:pPr>
      <w:r>
        <w:rPr>
          <w:sz w:val="16"/>
          <w:vertAlign w:val="superscript"/>
        </w:rPr>
        <w:t>235</w:t>
      </w:r>
      <w:r>
        <w:rPr>
          <w:spacing w:val="80"/>
          <w:w w:val="150"/>
          <w:sz w:val="16"/>
        </w:rPr>
        <w:t xml:space="preserve"> </w:t>
      </w:r>
      <w:r>
        <w:rPr>
          <w:i/>
          <w:sz w:val="16"/>
        </w:rPr>
        <w:t xml:space="preserve">Cfr. Caso Albán Cornejo y otros. Vs. Ecuador. Fondo Reparaciones y Costas. </w:t>
      </w:r>
      <w:r>
        <w:rPr>
          <w:sz w:val="16"/>
        </w:rPr>
        <w:t xml:space="preserve">Sentencia de 22 de noviembre de 2007. Serie C No. 171, párr. 117, y </w:t>
      </w:r>
      <w:r>
        <w:rPr>
          <w:i/>
          <w:sz w:val="16"/>
        </w:rPr>
        <w:t>Opinión Consultiva OC-23/17</w:t>
      </w:r>
      <w:r>
        <w:rPr>
          <w:sz w:val="16"/>
        </w:rPr>
        <w:t xml:space="preserve">, </w:t>
      </w:r>
      <w:r>
        <w:rPr>
          <w:i/>
          <w:sz w:val="16"/>
        </w:rPr>
        <w:t xml:space="preserve">supra, </w:t>
      </w:r>
      <w:r>
        <w:rPr>
          <w:sz w:val="16"/>
        </w:rPr>
        <w:t>párr. 114.</w:t>
      </w:r>
    </w:p>
    <w:p w14:paraId="5DED6D70" w14:textId="77777777" w:rsidR="009C1B8A" w:rsidRDefault="008E2174">
      <w:pPr>
        <w:spacing w:before="120" w:line="242" w:lineRule="auto"/>
        <w:ind w:left="102" w:right="195"/>
        <w:jc w:val="both"/>
        <w:rPr>
          <w:sz w:val="16"/>
        </w:rPr>
      </w:pPr>
      <w:r>
        <w:rPr>
          <w:sz w:val="16"/>
          <w:vertAlign w:val="superscript"/>
        </w:rPr>
        <w:t>236</w:t>
      </w:r>
      <w:r>
        <w:rPr>
          <w:spacing w:val="80"/>
          <w:sz w:val="16"/>
        </w:rPr>
        <w:t xml:space="preserve">  </w:t>
      </w:r>
      <w:r>
        <w:rPr>
          <w:i/>
          <w:sz w:val="16"/>
        </w:rPr>
        <w:t>Cfr.</w:t>
      </w:r>
      <w:r>
        <w:rPr>
          <w:i/>
          <w:spacing w:val="-4"/>
          <w:sz w:val="16"/>
        </w:rPr>
        <w:t xml:space="preserve"> </w:t>
      </w:r>
      <w:r>
        <w:rPr>
          <w:i/>
          <w:sz w:val="16"/>
        </w:rPr>
        <w:t>Caso</w:t>
      </w:r>
      <w:r>
        <w:rPr>
          <w:i/>
          <w:spacing w:val="-3"/>
          <w:sz w:val="16"/>
        </w:rPr>
        <w:t xml:space="preserve"> </w:t>
      </w:r>
      <w:r>
        <w:rPr>
          <w:i/>
          <w:sz w:val="16"/>
        </w:rPr>
        <w:t>Pueblo</w:t>
      </w:r>
      <w:r>
        <w:rPr>
          <w:i/>
          <w:spacing w:val="-5"/>
          <w:sz w:val="16"/>
        </w:rPr>
        <w:t xml:space="preserve"> </w:t>
      </w:r>
      <w:r>
        <w:rPr>
          <w:i/>
          <w:sz w:val="16"/>
        </w:rPr>
        <w:t>Indígena</w:t>
      </w:r>
      <w:r>
        <w:rPr>
          <w:i/>
          <w:spacing w:val="-4"/>
          <w:sz w:val="16"/>
        </w:rPr>
        <w:t xml:space="preserve"> </w:t>
      </w:r>
      <w:r>
        <w:rPr>
          <w:i/>
          <w:sz w:val="16"/>
        </w:rPr>
        <w:t>Kichwa</w:t>
      </w:r>
      <w:r>
        <w:rPr>
          <w:i/>
          <w:spacing w:val="-4"/>
          <w:sz w:val="16"/>
        </w:rPr>
        <w:t xml:space="preserve"> </w:t>
      </w:r>
      <w:r>
        <w:rPr>
          <w:i/>
          <w:sz w:val="16"/>
        </w:rPr>
        <w:t>de</w:t>
      </w:r>
      <w:r>
        <w:rPr>
          <w:i/>
          <w:spacing w:val="-6"/>
          <w:sz w:val="16"/>
        </w:rPr>
        <w:t xml:space="preserve"> </w:t>
      </w:r>
      <w:r>
        <w:rPr>
          <w:i/>
          <w:sz w:val="16"/>
        </w:rPr>
        <w:t>Sarayaku</w:t>
      </w:r>
      <w:r>
        <w:rPr>
          <w:i/>
          <w:spacing w:val="-5"/>
          <w:sz w:val="16"/>
        </w:rPr>
        <w:t xml:space="preserve"> </w:t>
      </w:r>
      <w:r>
        <w:rPr>
          <w:i/>
          <w:sz w:val="16"/>
        </w:rPr>
        <w:t>Vs.</w:t>
      </w:r>
      <w:r>
        <w:rPr>
          <w:i/>
          <w:spacing w:val="-7"/>
          <w:sz w:val="16"/>
        </w:rPr>
        <w:t xml:space="preserve"> </w:t>
      </w:r>
      <w:r>
        <w:rPr>
          <w:i/>
          <w:sz w:val="16"/>
        </w:rPr>
        <w:t>Ecuador.</w:t>
      </w:r>
      <w:r>
        <w:rPr>
          <w:i/>
          <w:spacing w:val="-1"/>
          <w:sz w:val="16"/>
        </w:rPr>
        <w:t xml:space="preserve"> </w:t>
      </w:r>
      <w:r>
        <w:rPr>
          <w:sz w:val="16"/>
        </w:rPr>
        <w:t>Fondo</w:t>
      </w:r>
      <w:r>
        <w:rPr>
          <w:spacing w:val="-5"/>
          <w:sz w:val="16"/>
        </w:rPr>
        <w:t xml:space="preserve"> </w:t>
      </w:r>
      <w:r>
        <w:rPr>
          <w:sz w:val="16"/>
        </w:rPr>
        <w:t>y</w:t>
      </w:r>
      <w:r>
        <w:rPr>
          <w:spacing w:val="-5"/>
          <w:sz w:val="16"/>
        </w:rPr>
        <w:t xml:space="preserve"> </w:t>
      </w:r>
      <w:r>
        <w:rPr>
          <w:sz w:val="16"/>
        </w:rPr>
        <w:t>Reparaciones.</w:t>
      </w:r>
      <w:r>
        <w:rPr>
          <w:spacing w:val="-4"/>
          <w:sz w:val="16"/>
        </w:rPr>
        <w:t xml:space="preserve"> </w:t>
      </w:r>
      <w:r>
        <w:rPr>
          <w:sz w:val="16"/>
        </w:rPr>
        <w:t>Sentencia</w:t>
      </w:r>
      <w:r>
        <w:rPr>
          <w:spacing w:val="-4"/>
          <w:sz w:val="16"/>
        </w:rPr>
        <w:t xml:space="preserve"> </w:t>
      </w:r>
      <w:r>
        <w:rPr>
          <w:sz w:val="16"/>
        </w:rPr>
        <w:t>de</w:t>
      </w:r>
      <w:r>
        <w:rPr>
          <w:spacing w:val="-6"/>
          <w:sz w:val="16"/>
        </w:rPr>
        <w:t xml:space="preserve"> </w:t>
      </w:r>
      <w:r>
        <w:rPr>
          <w:sz w:val="16"/>
        </w:rPr>
        <w:t>27</w:t>
      </w:r>
      <w:r>
        <w:rPr>
          <w:spacing w:val="-5"/>
          <w:sz w:val="16"/>
        </w:rPr>
        <w:t xml:space="preserve"> </w:t>
      </w:r>
      <w:r>
        <w:rPr>
          <w:sz w:val="16"/>
        </w:rPr>
        <w:t xml:space="preserve">de junio de 2012. Serie C No. 245, párr. 249, y </w:t>
      </w:r>
      <w:r>
        <w:rPr>
          <w:i/>
          <w:sz w:val="16"/>
        </w:rPr>
        <w:t>Opinión Consultiva OC-23/17</w:t>
      </w:r>
      <w:r>
        <w:rPr>
          <w:sz w:val="16"/>
        </w:rPr>
        <w:t xml:space="preserve">, </w:t>
      </w:r>
      <w:r>
        <w:rPr>
          <w:i/>
          <w:sz w:val="16"/>
        </w:rPr>
        <w:t xml:space="preserve">supra, </w:t>
      </w:r>
      <w:r>
        <w:rPr>
          <w:sz w:val="16"/>
        </w:rPr>
        <w:t>párr. 114.</w:t>
      </w:r>
    </w:p>
    <w:p w14:paraId="788C45A4" w14:textId="77777777" w:rsidR="009C1B8A" w:rsidRDefault="008E2174">
      <w:pPr>
        <w:spacing w:before="118"/>
        <w:ind w:left="102" w:right="197"/>
        <w:jc w:val="both"/>
        <w:rPr>
          <w:sz w:val="16"/>
        </w:rPr>
      </w:pPr>
      <w:r>
        <w:rPr>
          <w:sz w:val="16"/>
          <w:vertAlign w:val="superscript"/>
        </w:rPr>
        <w:t>237</w:t>
      </w:r>
      <w:r>
        <w:rPr>
          <w:spacing w:val="80"/>
          <w:sz w:val="16"/>
        </w:rPr>
        <w:t xml:space="preserve">  </w:t>
      </w:r>
      <w:r>
        <w:rPr>
          <w:i/>
          <w:sz w:val="16"/>
        </w:rPr>
        <w:t>Cfr.</w:t>
      </w:r>
      <w:r>
        <w:rPr>
          <w:i/>
          <w:spacing w:val="-1"/>
          <w:sz w:val="16"/>
        </w:rPr>
        <w:t xml:space="preserve"> </w:t>
      </w:r>
      <w:r>
        <w:rPr>
          <w:i/>
          <w:sz w:val="16"/>
        </w:rPr>
        <w:t>Condición</w:t>
      </w:r>
      <w:r>
        <w:rPr>
          <w:i/>
          <w:spacing w:val="-4"/>
          <w:sz w:val="16"/>
        </w:rPr>
        <w:t xml:space="preserve"> </w:t>
      </w:r>
      <w:r>
        <w:rPr>
          <w:i/>
          <w:sz w:val="16"/>
        </w:rPr>
        <w:t>jurídica</w:t>
      </w:r>
      <w:r>
        <w:rPr>
          <w:i/>
          <w:spacing w:val="-3"/>
          <w:sz w:val="16"/>
        </w:rPr>
        <w:t xml:space="preserve"> </w:t>
      </w:r>
      <w:r>
        <w:rPr>
          <w:i/>
          <w:sz w:val="16"/>
        </w:rPr>
        <w:t>y</w:t>
      </w:r>
      <w:r>
        <w:rPr>
          <w:i/>
          <w:spacing w:val="-2"/>
          <w:sz w:val="16"/>
        </w:rPr>
        <w:t xml:space="preserve"> </w:t>
      </w:r>
      <w:r>
        <w:rPr>
          <w:i/>
          <w:sz w:val="16"/>
        </w:rPr>
        <w:t>derechos humanos</w:t>
      </w:r>
      <w:r>
        <w:rPr>
          <w:i/>
          <w:spacing w:val="-3"/>
          <w:sz w:val="16"/>
        </w:rPr>
        <w:t xml:space="preserve"> </w:t>
      </w:r>
      <w:r>
        <w:rPr>
          <w:i/>
          <w:sz w:val="16"/>
        </w:rPr>
        <w:t>del</w:t>
      </w:r>
      <w:r>
        <w:rPr>
          <w:i/>
          <w:spacing w:val="-1"/>
          <w:sz w:val="16"/>
        </w:rPr>
        <w:t xml:space="preserve"> </w:t>
      </w:r>
      <w:r>
        <w:rPr>
          <w:i/>
          <w:sz w:val="16"/>
        </w:rPr>
        <w:t>niño.</w:t>
      </w:r>
      <w:r>
        <w:rPr>
          <w:i/>
          <w:spacing w:val="-1"/>
          <w:sz w:val="16"/>
        </w:rPr>
        <w:t xml:space="preserve"> </w:t>
      </w:r>
      <w:r>
        <w:rPr>
          <w:i/>
          <w:sz w:val="16"/>
        </w:rPr>
        <w:t>Opinión</w:t>
      </w:r>
      <w:r>
        <w:rPr>
          <w:i/>
          <w:spacing w:val="-1"/>
          <w:sz w:val="16"/>
        </w:rPr>
        <w:t xml:space="preserve"> </w:t>
      </w:r>
      <w:r>
        <w:rPr>
          <w:i/>
          <w:sz w:val="16"/>
        </w:rPr>
        <w:t>Consultiva</w:t>
      </w:r>
      <w:r>
        <w:rPr>
          <w:i/>
          <w:spacing w:val="-3"/>
          <w:sz w:val="16"/>
        </w:rPr>
        <w:t xml:space="preserve"> </w:t>
      </w:r>
      <w:r>
        <w:rPr>
          <w:i/>
          <w:sz w:val="16"/>
        </w:rPr>
        <w:t>OC-17/02</w:t>
      </w:r>
      <w:r>
        <w:rPr>
          <w:i/>
          <w:spacing w:val="-2"/>
          <w:sz w:val="16"/>
        </w:rPr>
        <w:t xml:space="preserve"> </w:t>
      </w:r>
      <w:r>
        <w:rPr>
          <w:i/>
          <w:sz w:val="16"/>
        </w:rPr>
        <w:t>de</w:t>
      </w:r>
      <w:r>
        <w:rPr>
          <w:i/>
          <w:spacing w:val="-3"/>
          <w:sz w:val="16"/>
        </w:rPr>
        <w:t xml:space="preserve"> </w:t>
      </w:r>
      <w:r>
        <w:rPr>
          <w:i/>
          <w:sz w:val="16"/>
        </w:rPr>
        <w:t>28</w:t>
      </w:r>
      <w:r>
        <w:rPr>
          <w:i/>
          <w:spacing w:val="-4"/>
          <w:sz w:val="16"/>
        </w:rPr>
        <w:t xml:space="preserve"> </w:t>
      </w:r>
      <w:r>
        <w:rPr>
          <w:i/>
          <w:sz w:val="16"/>
        </w:rPr>
        <w:t>de agosto</w:t>
      </w:r>
      <w:r>
        <w:rPr>
          <w:i/>
          <w:spacing w:val="-2"/>
          <w:sz w:val="16"/>
        </w:rPr>
        <w:t xml:space="preserve"> </w:t>
      </w:r>
      <w:r>
        <w:rPr>
          <w:i/>
          <w:sz w:val="16"/>
        </w:rPr>
        <w:t>de 2002</w:t>
      </w:r>
      <w:r>
        <w:rPr>
          <w:sz w:val="16"/>
        </w:rPr>
        <w:t xml:space="preserve">. Serie A No. 17, párrs. 53, 54, 60, 86, 91, y 93, y </w:t>
      </w:r>
      <w:r>
        <w:rPr>
          <w:i/>
          <w:sz w:val="16"/>
        </w:rPr>
        <w:t>Caso María y otros Vs. Argentina, supra</w:t>
      </w:r>
      <w:r>
        <w:rPr>
          <w:sz w:val="16"/>
        </w:rPr>
        <w:t>, párr. 84.</w:t>
      </w:r>
    </w:p>
    <w:p w14:paraId="38588A42" w14:textId="77777777" w:rsidR="009C1B8A" w:rsidRDefault="009C1B8A">
      <w:pPr>
        <w:jc w:val="both"/>
        <w:rPr>
          <w:sz w:val="16"/>
        </w:rPr>
        <w:sectPr w:rsidR="009C1B8A">
          <w:pgSz w:w="12240" w:h="15840"/>
          <w:pgMar w:top="1340" w:right="1500" w:bottom="1080" w:left="1600" w:header="0" w:footer="896" w:gutter="0"/>
          <w:cols w:space="720"/>
        </w:sectPr>
      </w:pPr>
    </w:p>
    <w:p w14:paraId="37BCCC2F" w14:textId="77777777" w:rsidR="009C1B8A" w:rsidRDefault="008E2174">
      <w:pPr>
        <w:pStyle w:val="ListParagraph"/>
        <w:numPr>
          <w:ilvl w:val="0"/>
          <w:numId w:val="29"/>
        </w:numPr>
        <w:tabs>
          <w:tab w:val="left" w:pos="810"/>
        </w:tabs>
        <w:spacing w:before="76"/>
        <w:ind w:right="237" w:firstLine="0"/>
        <w:jc w:val="both"/>
        <w:rPr>
          <w:sz w:val="20"/>
        </w:rPr>
      </w:pPr>
      <w:r>
        <w:rPr>
          <w:sz w:val="20"/>
        </w:rPr>
        <w:t>Adicionalmente,</w:t>
      </w:r>
      <w:r>
        <w:rPr>
          <w:spacing w:val="-8"/>
          <w:sz w:val="20"/>
        </w:rPr>
        <w:t xml:space="preserve"> </w:t>
      </w:r>
      <w:r>
        <w:rPr>
          <w:sz w:val="20"/>
        </w:rPr>
        <w:t>la</w:t>
      </w:r>
      <w:r>
        <w:rPr>
          <w:spacing w:val="-6"/>
          <w:sz w:val="20"/>
        </w:rPr>
        <w:t xml:space="preserve"> </w:t>
      </w:r>
      <w:r>
        <w:rPr>
          <w:sz w:val="20"/>
        </w:rPr>
        <w:t>Corte</w:t>
      </w:r>
      <w:r>
        <w:rPr>
          <w:spacing w:val="-7"/>
          <w:sz w:val="20"/>
        </w:rPr>
        <w:t xml:space="preserve"> </w:t>
      </w:r>
      <w:r>
        <w:rPr>
          <w:sz w:val="20"/>
        </w:rPr>
        <w:t>ha</w:t>
      </w:r>
      <w:r>
        <w:rPr>
          <w:spacing w:val="-8"/>
          <w:sz w:val="20"/>
        </w:rPr>
        <w:t xml:space="preserve"> </w:t>
      </w:r>
      <w:r>
        <w:rPr>
          <w:sz w:val="20"/>
        </w:rPr>
        <w:t>señalado</w:t>
      </w:r>
      <w:r>
        <w:rPr>
          <w:spacing w:val="-8"/>
          <w:sz w:val="20"/>
        </w:rPr>
        <w:t xml:space="preserve"> </w:t>
      </w:r>
      <w:r>
        <w:rPr>
          <w:sz w:val="20"/>
        </w:rPr>
        <w:t>que</w:t>
      </w:r>
      <w:r>
        <w:rPr>
          <w:spacing w:val="-7"/>
          <w:sz w:val="20"/>
        </w:rPr>
        <w:t xml:space="preserve"> </w:t>
      </w:r>
      <w:r>
        <w:rPr>
          <w:sz w:val="20"/>
        </w:rPr>
        <w:t>el</w:t>
      </w:r>
      <w:r>
        <w:rPr>
          <w:spacing w:val="-5"/>
          <w:sz w:val="20"/>
        </w:rPr>
        <w:t xml:space="preserve"> </w:t>
      </w:r>
      <w:r>
        <w:rPr>
          <w:sz w:val="20"/>
        </w:rPr>
        <w:t>interés</w:t>
      </w:r>
      <w:r>
        <w:rPr>
          <w:spacing w:val="-7"/>
          <w:sz w:val="20"/>
        </w:rPr>
        <w:t xml:space="preserve"> </w:t>
      </w:r>
      <w:r>
        <w:rPr>
          <w:sz w:val="20"/>
        </w:rPr>
        <w:t>superior</w:t>
      </w:r>
      <w:r>
        <w:rPr>
          <w:spacing w:val="-8"/>
          <w:sz w:val="20"/>
        </w:rPr>
        <w:t xml:space="preserve"> </w:t>
      </w:r>
      <w:r>
        <w:rPr>
          <w:sz w:val="20"/>
        </w:rPr>
        <w:t>de</w:t>
      </w:r>
      <w:r>
        <w:rPr>
          <w:spacing w:val="-8"/>
          <w:sz w:val="20"/>
        </w:rPr>
        <w:t xml:space="preserve"> </w:t>
      </w:r>
      <w:r>
        <w:rPr>
          <w:sz w:val="20"/>
        </w:rPr>
        <w:t>los</w:t>
      </w:r>
      <w:r>
        <w:rPr>
          <w:spacing w:val="-8"/>
          <w:sz w:val="20"/>
        </w:rPr>
        <w:t xml:space="preserve"> </w:t>
      </w:r>
      <w:r>
        <w:rPr>
          <w:sz w:val="20"/>
        </w:rPr>
        <w:t>niños</w:t>
      </w:r>
      <w:r>
        <w:rPr>
          <w:spacing w:val="-7"/>
          <w:sz w:val="20"/>
        </w:rPr>
        <w:t xml:space="preserve"> </w:t>
      </w:r>
      <w:r>
        <w:rPr>
          <w:sz w:val="20"/>
        </w:rPr>
        <w:t>y</w:t>
      </w:r>
      <w:r>
        <w:rPr>
          <w:spacing w:val="-8"/>
          <w:sz w:val="20"/>
        </w:rPr>
        <w:t xml:space="preserve"> </w:t>
      </w:r>
      <w:r>
        <w:rPr>
          <w:sz w:val="20"/>
        </w:rPr>
        <w:t xml:space="preserve">niñas </w:t>
      </w:r>
      <w:r>
        <w:rPr>
          <w:spacing w:val="-4"/>
          <w:sz w:val="20"/>
        </w:rPr>
        <w:t>constituye</w:t>
      </w:r>
      <w:r>
        <w:rPr>
          <w:spacing w:val="-10"/>
          <w:sz w:val="20"/>
        </w:rPr>
        <w:t xml:space="preserve"> </w:t>
      </w:r>
      <w:r>
        <w:rPr>
          <w:spacing w:val="-4"/>
          <w:sz w:val="20"/>
        </w:rPr>
        <w:t>un</w:t>
      </w:r>
      <w:r>
        <w:rPr>
          <w:spacing w:val="-8"/>
          <w:sz w:val="20"/>
        </w:rPr>
        <w:t xml:space="preserve"> </w:t>
      </w:r>
      <w:r>
        <w:rPr>
          <w:spacing w:val="-4"/>
          <w:sz w:val="20"/>
        </w:rPr>
        <w:t>principio</w:t>
      </w:r>
      <w:r>
        <w:rPr>
          <w:spacing w:val="-7"/>
          <w:sz w:val="20"/>
        </w:rPr>
        <w:t xml:space="preserve"> </w:t>
      </w:r>
      <w:r>
        <w:rPr>
          <w:spacing w:val="-4"/>
          <w:sz w:val="20"/>
        </w:rPr>
        <w:t>regulador</w:t>
      </w:r>
      <w:r>
        <w:rPr>
          <w:spacing w:val="-10"/>
          <w:sz w:val="20"/>
        </w:rPr>
        <w:t xml:space="preserve"> </w:t>
      </w:r>
      <w:r>
        <w:rPr>
          <w:spacing w:val="-4"/>
          <w:sz w:val="20"/>
        </w:rPr>
        <w:t>de</w:t>
      </w:r>
      <w:r>
        <w:rPr>
          <w:spacing w:val="-10"/>
          <w:sz w:val="20"/>
        </w:rPr>
        <w:t xml:space="preserve"> </w:t>
      </w:r>
      <w:r>
        <w:rPr>
          <w:spacing w:val="-4"/>
          <w:sz w:val="20"/>
        </w:rPr>
        <w:t>la</w:t>
      </w:r>
      <w:r>
        <w:rPr>
          <w:spacing w:val="-9"/>
          <w:sz w:val="20"/>
        </w:rPr>
        <w:t xml:space="preserve"> </w:t>
      </w:r>
      <w:r>
        <w:rPr>
          <w:spacing w:val="-4"/>
          <w:sz w:val="20"/>
        </w:rPr>
        <w:t>normativa</w:t>
      </w:r>
      <w:r>
        <w:rPr>
          <w:spacing w:val="-6"/>
          <w:sz w:val="20"/>
        </w:rPr>
        <w:t xml:space="preserve"> </w:t>
      </w:r>
      <w:r>
        <w:rPr>
          <w:spacing w:val="-4"/>
          <w:sz w:val="20"/>
        </w:rPr>
        <w:t>relativa</w:t>
      </w:r>
      <w:r>
        <w:rPr>
          <w:spacing w:val="-9"/>
          <w:sz w:val="20"/>
        </w:rPr>
        <w:t xml:space="preserve"> </w:t>
      </w:r>
      <w:r>
        <w:rPr>
          <w:spacing w:val="-4"/>
          <w:sz w:val="20"/>
        </w:rPr>
        <w:t>a</w:t>
      </w:r>
      <w:r>
        <w:rPr>
          <w:spacing w:val="-9"/>
          <w:sz w:val="20"/>
        </w:rPr>
        <w:t xml:space="preserve"> </w:t>
      </w:r>
      <w:r>
        <w:rPr>
          <w:spacing w:val="-4"/>
          <w:sz w:val="20"/>
        </w:rPr>
        <w:t>los</w:t>
      </w:r>
      <w:r>
        <w:rPr>
          <w:spacing w:val="-9"/>
          <w:sz w:val="20"/>
        </w:rPr>
        <w:t xml:space="preserve"> </w:t>
      </w:r>
      <w:r>
        <w:rPr>
          <w:spacing w:val="-4"/>
          <w:sz w:val="20"/>
        </w:rPr>
        <w:t>derechos</w:t>
      </w:r>
      <w:r>
        <w:rPr>
          <w:spacing w:val="-9"/>
          <w:sz w:val="20"/>
        </w:rPr>
        <w:t xml:space="preserve"> </w:t>
      </w:r>
      <w:r>
        <w:rPr>
          <w:spacing w:val="-4"/>
          <w:sz w:val="20"/>
        </w:rPr>
        <w:t>de</w:t>
      </w:r>
      <w:r>
        <w:rPr>
          <w:spacing w:val="-8"/>
          <w:sz w:val="20"/>
        </w:rPr>
        <w:t xml:space="preserve"> </w:t>
      </w:r>
      <w:r>
        <w:rPr>
          <w:spacing w:val="-4"/>
          <w:sz w:val="20"/>
        </w:rPr>
        <w:t>la</w:t>
      </w:r>
      <w:r>
        <w:rPr>
          <w:spacing w:val="-11"/>
          <w:sz w:val="20"/>
        </w:rPr>
        <w:t xml:space="preserve"> </w:t>
      </w:r>
      <w:r>
        <w:rPr>
          <w:spacing w:val="-4"/>
          <w:sz w:val="20"/>
        </w:rPr>
        <w:t>niñez</w:t>
      </w:r>
      <w:r>
        <w:rPr>
          <w:spacing w:val="-8"/>
          <w:sz w:val="20"/>
        </w:rPr>
        <w:t xml:space="preserve"> </w:t>
      </w:r>
      <w:r>
        <w:rPr>
          <w:spacing w:val="-4"/>
          <w:sz w:val="20"/>
        </w:rPr>
        <w:t>que</w:t>
      </w:r>
      <w:r>
        <w:rPr>
          <w:spacing w:val="-10"/>
          <w:sz w:val="20"/>
        </w:rPr>
        <w:t xml:space="preserve"> </w:t>
      </w:r>
      <w:r>
        <w:rPr>
          <w:spacing w:val="-4"/>
          <w:sz w:val="20"/>
        </w:rPr>
        <w:t xml:space="preserve">se </w:t>
      </w:r>
      <w:r>
        <w:rPr>
          <w:sz w:val="20"/>
        </w:rPr>
        <w:t>funda</w:t>
      </w:r>
      <w:r>
        <w:rPr>
          <w:spacing w:val="-10"/>
          <w:sz w:val="20"/>
        </w:rPr>
        <w:t xml:space="preserve"> </w:t>
      </w:r>
      <w:r>
        <w:rPr>
          <w:sz w:val="20"/>
        </w:rPr>
        <w:t>en</w:t>
      </w:r>
      <w:r>
        <w:rPr>
          <w:spacing w:val="-13"/>
          <w:sz w:val="20"/>
        </w:rPr>
        <w:t xml:space="preserve"> </w:t>
      </w:r>
      <w:r>
        <w:rPr>
          <w:sz w:val="20"/>
        </w:rPr>
        <w:t>la</w:t>
      </w:r>
      <w:r>
        <w:rPr>
          <w:spacing w:val="-12"/>
          <w:sz w:val="20"/>
        </w:rPr>
        <w:t xml:space="preserve"> </w:t>
      </w:r>
      <w:r>
        <w:rPr>
          <w:sz w:val="20"/>
        </w:rPr>
        <w:t>dignidad</w:t>
      </w:r>
      <w:r>
        <w:rPr>
          <w:spacing w:val="-12"/>
          <w:sz w:val="20"/>
        </w:rPr>
        <w:t xml:space="preserve"> </w:t>
      </w:r>
      <w:r>
        <w:rPr>
          <w:sz w:val="20"/>
        </w:rPr>
        <w:t>misma</w:t>
      </w:r>
      <w:r>
        <w:rPr>
          <w:spacing w:val="-13"/>
          <w:sz w:val="20"/>
        </w:rPr>
        <w:t xml:space="preserve"> </w:t>
      </w:r>
      <w:r>
        <w:rPr>
          <w:sz w:val="20"/>
        </w:rPr>
        <w:t>del</w:t>
      </w:r>
      <w:r>
        <w:rPr>
          <w:spacing w:val="-12"/>
          <w:sz w:val="20"/>
        </w:rPr>
        <w:t xml:space="preserve"> </w:t>
      </w:r>
      <w:r>
        <w:rPr>
          <w:sz w:val="20"/>
        </w:rPr>
        <w:t>ser</w:t>
      </w:r>
      <w:r>
        <w:rPr>
          <w:spacing w:val="-14"/>
          <w:sz w:val="20"/>
        </w:rPr>
        <w:t xml:space="preserve"> </w:t>
      </w:r>
      <w:r>
        <w:rPr>
          <w:sz w:val="20"/>
        </w:rPr>
        <w:t>humano,</w:t>
      </w:r>
      <w:r>
        <w:rPr>
          <w:spacing w:val="-13"/>
          <w:sz w:val="20"/>
        </w:rPr>
        <w:t xml:space="preserve"> </w:t>
      </w:r>
      <w:r>
        <w:rPr>
          <w:sz w:val="20"/>
        </w:rPr>
        <w:t>en</w:t>
      </w:r>
      <w:r>
        <w:rPr>
          <w:spacing w:val="-11"/>
          <w:sz w:val="20"/>
        </w:rPr>
        <w:t xml:space="preserve"> </w:t>
      </w:r>
      <w:r>
        <w:rPr>
          <w:sz w:val="20"/>
        </w:rPr>
        <w:t>las</w:t>
      </w:r>
      <w:r>
        <w:rPr>
          <w:spacing w:val="-13"/>
          <w:sz w:val="20"/>
        </w:rPr>
        <w:t xml:space="preserve"> </w:t>
      </w:r>
      <w:r>
        <w:rPr>
          <w:sz w:val="20"/>
        </w:rPr>
        <w:t>características</w:t>
      </w:r>
      <w:r>
        <w:rPr>
          <w:spacing w:val="-13"/>
          <w:sz w:val="20"/>
        </w:rPr>
        <w:t xml:space="preserve"> </w:t>
      </w:r>
      <w:r>
        <w:rPr>
          <w:sz w:val="20"/>
        </w:rPr>
        <w:t>propias</w:t>
      </w:r>
      <w:r>
        <w:rPr>
          <w:spacing w:val="-14"/>
          <w:sz w:val="20"/>
        </w:rPr>
        <w:t xml:space="preserve"> </w:t>
      </w:r>
      <w:r>
        <w:rPr>
          <w:sz w:val="20"/>
        </w:rPr>
        <w:t>de</w:t>
      </w:r>
      <w:r>
        <w:rPr>
          <w:spacing w:val="-13"/>
          <w:sz w:val="20"/>
        </w:rPr>
        <w:t xml:space="preserve"> </w:t>
      </w:r>
      <w:r>
        <w:rPr>
          <w:sz w:val="20"/>
        </w:rPr>
        <w:t>los</w:t>
      </w:r>
      <w:r>
        <w:rPr>
          <w:spacing w:val="-10"/>
          <w:sz w:val="20"/>
        </w:rPr>
        <w:t xml:space="preserve"> </w:t>
      </w:r>
      <w:r>
        <w:rPr>
          <w:sz w:val="20"/>
        </w:rPr>
        <w:t>niños</w:t>
      </w:r>
      <w:r>
        <w:rPr>
          <w:spacing w:val="-13"/>
          <w:sz w:val="20"/>
        </w:rPr>
        <w:t xml:space="preserve"> </w:t>
      </w:r>
      <w:r>
        <w:rPr>
          <w:sz w:val="20"/>
        </w:rPr>
        <w:t>y las</w:t>
      </w:r>
      <w:r>
        <w:rPr>
          <w:spacing w:val="-18"/>
          <w:sz w:val="20"/>
        </w:rPr>
        <w:t xml:space="preserve"> </w:t>
      </w:r>
      <w:r>
        <w:rPr>
          <w:sz w:val="20"/>
        </w:rPr>
        <w:t>niñas,</w:t>
      </w:r>
      <w:r>
        <w:rPr>
          <w:spacing w:val="-18"/>
          <w:sz w:val="20"/>
        </w:rPr>
        <w:t xml:space="preserve"> </w:t>
      </w:r>
      <w:r>
        <w:rPr>
          <w:sz w:val="20"/>
        </w:rPr>
        <w:t>y</w:t>
      </w:r>
      <w:r>
        <w:rPr>
          <w:spacing w:val="-17"/>
          <w:sz w:val="20"/>
        </w:rPr>
        <w:t xml:space="preserve"> </w:t>
      </w:r>
      <w:r>
        <w:rPr>
          <w:sz w:val="20"/>
        </w:rPr>
        <w:t>en</w:t>
      </w:r>
      <w:r>
        <w:rPr>
          <w:spacing w:val="-17"/>
          <w:sz w:val="20"/>
        </w:rPr>
        <w:t xml:space="preserve"> </w:t>
      </w:r>
      <w:r>
        <w:rPr>
          <w:sz w:val="20"/>
        </w:rPr>
        <w:t>la</w:t>
      </w:r>
      <w:r>
        <w:rPr>
          <w:spacing w:val="-18"/>
          <w:sz w:val="20"/>
        </w:rPr>
        <w:t xml:space="preserve"> </w:t>
      </w:r>
      <w:r>
        <w:rPr>
          <w:sz w:val="20"/>
        </w:rPr>
        <w:t>necesidad</w:t>
      </w:r>
      <w:r>
        <w:rPr>
          <w:spacing w:val="-18"/>
          <w:sz w:val="20"/>
        </w:rPr>
        <w:t xml:space="preserve"> </w:t>
      </w:r>
      <w:r>
        <w:rPr>
          <w:sz w:val="20"/>
        </w:rPr>
        <w:t>de</w:t>
      </w:r>
      <w:r>
        <w:rPr>
          <w:spacing w:val="-17"/>
          <w:sz w:val="20"/>
        </w:rPr>
        <w:t xml:space="preserve"> </w:t>
      </w:r>
      <w:r>
        <w:rPr>
          <w:sz w:val="20"/>
        </w:rPr>
        <w:t>propiciar</w:t>
      </w:r>
      <w:r>
        <w:rPr>
          <w:spacing w:val="-15"/>
          <w:sz w:val="20"/>
        </w:rPr>
        <w:t xml:space="preserve"> </w:t>
      </w:r>
      <w:r>
        <w:rPr>
          <w:sz w:val="20"/>
        </w:rPr>
        <w:t>el</w:t>
      </w:r>
      <w:r>
        <w:rPr>
          <w:spacing w:val="-18"/>
          <w:sz w:val="20"/>
        </w:rPr>
        <w:t xml:space="preserve"> </w:t>
      </w:r>
      <w:r>
        <w:rPr>
          <w:sz w:val="20"/>
        </w:rPr>
        <w:t>desarrollo</w:t>
      </w:r>
      <w:r>
        <w:rPr>
          <w:spacing w:val="-17"/>
          <w:sz w:val="20"/>
        </w:rPr>
        <w:t xml:space="preserve"> </w:t>
      </w:r>
      <w:r>
        <w:rPr>
          <w:sz w:val="20"/>
        </w:rPr>
        <w:t>de</w:t>
      </w:r>
      <w:r>
        <w:rPr>
          <w:spacing w:val="-18"/>
          <w:sz w:val="20"/>
        </w:rPr>
        <w:t xml:space="preserve"> </w:t>
      </w:r>
      <w:r>
        <w:rPr>
          <w:sz w:val="20"/>
        </w:rPr>
        <w:t>éstos</w:t>
      </w:r>
      <w:r>
        <w:rPr>
          <w:position w:val="7"/>
          <w:sz w:val="13"/>
        </w:rPr>
        <w:t>238</w:t>
      </w:r>
      <w:r>
        <w:rPr>
          <w:sz w:val="20"/>
        </w:rPr>
        <w:t>.</w:t>
      </w:r>
      <w:r>
        <w:rPr>
          <w:spacing w:val="-17"/>
          <w:sz w:val="20"/>
        </w:rPr>
        <w:t xml:space="preserve"> </w:t>
      </w:r>
      <w:r>
        <w:rPr>
          <w:sz w:val="20"/>
        </w:rPr>
        <w:t>Asimismo,</w:t>
      </w:r>
      <w:r>
        <w:rPr>
          <w:spacing w:val="-17"/>
          <w:sz w:val="20"/>
        </w:rPr>
        <w:t xml:space="preserve"> </w:t>
      </w:r>
      <w:r>
        <w:rPr>
          <w:sz w:val="20"/>
        </w:rPr>
        <w:t>el</w:t>
      </w:r>
      <w:r>
        <w:rPr>
          <w:spacing w:val="-16"/>
          <w:sz w:val="20"/>
        </w:rPr>
        <w:t xml:space="preserve"> </w:t>
      </w:r>
      <w:r>
        <w:rPr>
          <w:sz w:val="20"/>
        </w:rPr>
        <w:t>Comité</w:t>
      </w:r>
      <w:r>
        <w:rPr>
          <w:spacing w:val="-18"/>
          <w:sz w:val="20"/>
        </w:rPr>
        <w:t xml:space="preserve"> </w:t>
      </w:r>
      <w:r>
        <w:rPr>
          <w:sz w:val="20"/>
        </w:rPr>
        <w:t xml:space="preserve">de </w:t>
      </w:r>
      <w:r>
        <w:rPr>
          <w:spacing w:val="-2"/>
          <w:sz w:val="20"/>
        </w:rPr>
        <w:t>los</w:t>
      </w:r>
      <w:r>
        <w:rPr>
          <w:spacing w:val="-16"/>
          <w:sz w:val="20"/>
        </w:rPr>
        <w:t xml:space="preserve"> </w:t>
      </w:r>
      <w:r>
        <w:rPr>
          <w:spacing w:val="-2"/>
          <w:sz w:val="20"/>
        </w:rPr>
        <w:t>Derechos</w:t>
      </w:r>
      <w:r>
        <w:rPr>
          <w:spacing w:val="-16"/>
          <w:sz w:val="20"/>
        </w:rPr>
        <w:t xml:space="preserve"> </w:t>
      </w:r>
      <w:r>
        <w:rPr>
          <w:spacing w:val="-2"/>
          <w:sz w:val="20"/>
        </w:rPr>
        <w:t>del</w:t>
      </w:r>
      <w:r>
        <w:rPr>
          <w:spacing w:val="-15"/>
          <w:sz w:val="20"/>
        </w:rPr>
        <w:t xml:space="preserve"> </w:t>
      </w:r>
      <w:r>
        <w:rPr>
          <w:spacing w:val="-2"/>
          <w:sz w:val="20"/>
        </w:rPr>
        <w:t>Niño</w:t>
      </w:r>
      <w:r>
        <w:rPr>
          <w:spacing w:val="-16"/>
          <w:sz w:val="20"/>
        </w:rPr>
        <w:t xml:space="preserve"> </w:t>
      </w:r>
      <w:r>
        <w:rPr>
          <w:spacing w:val="-2"/>
          <w:sz w:val="20"/>
        </w:rPr>
        <w:t>ha</w:t>
      </w:r>
      <w:r>
        <w:rPr>
          <w:spacing w:val="-15"/>
          <w:sz w:val="20"/>
        </w:rPr>
        <w:t xml:space="preserve"> </w:t>
      </w:r>
      <w:r>
        <w:rPr>
          <w:spacing w:val="-2"/>
          <w:sz w:val="20"/>
        </w:rPr>
        <w:t>señalado,</w:t>
      </w:r>
      <w:r>
        <w:rPr>
          <w:spacing w:val="-16"/>
          <w:sz w:val="20"/>
        </w:rPr>
        <w:t xml:space="preserve"> </w:t>
      </w:r>
      <w:r>
        <w:rPr>
          <w:spacing w:val="-2"/>
          <w:sz w:val="20"/>
        </w:rPr>
        <w:t>en</w:t>
      </w:r>
      <w:r>
        <w:rPr>
          <w:spacing w:val="-16"/>
          <w:sz w:val="20"/>
        </w:rPr>
        <w:t xml:space="preserve"> </w:t>
      </w:r>
      <w:r>
        <w:rPr>
          <w:spacing w:val="-2"/>
          <w:sz w:val="20"/>
        </w:rPr>
        <w:t>su</w:t>
      </w:r>
      <w:r>
        <w:rPr>
          <w:spacing w:val="-15"/>
          <w:sz w:val="20"/>
        </w:rPr>
        <w:t xml:space="preserve"> </w:t>
      </w:r>
      <w:r>
        <w:rPr>
          <w:spacing w:val="-2"/>
          <w:sz w:val="20"/>
        </w:rPr>
        <w:t>Observación</w:t>
      </w:r>
      <w:r>
        <w:rPr>
          <w:spacing w:val="-16"/>
          <w:sz w:val="20"/>
        </w:rPr>
        <w:t xml:space="preserve"> </w:t>
      </w:r>
      <w:r>
        <w:rPr>
          <w:spacing w:val="-2"/>
          <w:sz w:val="20"/>
        </w:rPr>
        <w:t>General</w:t>
      </w:r>
      <w:r>
        <w:rPr>
          <w:spacing w:val="-15"/>
          <w:sz w:val="20"/>
        </w:rPr>
        <w:t xml:space="preserve"> </w:t>
      </w:r>
      <w:r>
        <w:rPr>
          <w:spacing w:val="-2"/>
          <w:sz w:val="20"/>
        </w:rPr>
        <w:t>número</w:t>
      </w:r>
      <w:r>
        <w:rPr>
          <w:spacing w:val="-16"/>
          <w:sz w:val="20"/>
        </w:rPr>
        <w:t xml:space="preserve"> </w:t>
      </w:r>
      <w:r>
        <w:rPr>
          <w:spacing w:val="-2"/>
          <w:sz w:val="20"/>
        </w:rPr>
        <w:t>14</w:t>
      </w:r>
      <w:r>
        <w:rPr>
          <w:spacing w:val="-15"/>
          <w:sz w:val="20"/>
        </w:rPr>
        <w:t xml:space="preserve"> </w:t>
      </w:r>
      <w:r>
        <w:rPr>
          <w:spacing w:val="-2"/>
          <w:sz w:val="20"/>
        </w:rPr>
        <w:t>que</w:t>
      </w:r>
      <w:r>
        <w:rPr>
          <w:spacing w:val="-16"/>
          <w:sz w:val="20"/>
        </w:rPr>
        <w:t xml:space="preserve"> </w:t>
      </w:r>
      <w:r>
        <w:rPr>
          <w:spacing w:val="-2"/>
          <w:sz w:val="20"/>
        </w:rPr>
        <w:t>el</w:t>
      </w:r>
      <w:r>
        <w:rPr>
          <w:spacing w:val="-16"/>
          <w:sz w:val="20"/>
        </w:rPr>
        <w:t xml:space="preserve"> </w:t>
      </w:r>
      <w:r>
        <w:rPr>
          <w:spacing w:val="-2"/>
          <w:sz w:val="20"/>
        </w:rPr>
        <w:t xml:space="preserve">concepto </w:t>
      </w:r>
      <w:r>
        <w:rPr>
          <w:w w:val="95"/>
          <w:sz w:val="20"/>
        </w:rPr>
        <w:t>del</w:t>
      </w:r>
      <w:r>
        <w:rPr>
          <w:spacing w:val="-3"/>
          <w:w w:val="95"/>
          <w:sz w:val="20"/>
        </w:rPr>
        <w:t xml:space="preserve"> </w:t>
      </w:r>
      <w:r>
        <w:rPr>
          <w:w w:val="95"/>
          <w:sz w:val="20"/>
        </w:rPr>
        <w:t>interés</w:t>
      </w:r>
      <w:r>
        <w:rPr>
          <w:spacing w:val="-4"/>
          <w:w w:val="95"/>
          <w:sz w:val="20"/>
        </w:rPr>
        <w:t xml:space="preserve"> </w:t>
      </w:r>
      <w:r>
        <w:rPr>
          <w:w w:val="95"/>
          <w:sz w:val="20"/>
        </w:rPr>
        <w:t>superior</w:t>
      </w:r>
      <w:r>
        <w:rPr>
          <w:spacing w:val="-7"/>
          <w:w w:val="95"/>
          <w:sz w:val="20"/>
        </w:rPr>
        <w:t xml:space="preserve"> </w:t>
      </w:r>
      <w:r>
        <w:rPr>
          <w:w w:val="95"/>
          <w:sz w:val="20"/>
        </w:rPr>
        <w:t>del</w:t>
      </w:r>
      <w:r>
        <w:rPr>
          <w:spacing w:val="-5"/>
          <w:w w:val="95"/>
          <w:sz w:val="20"/>
        </w:rPr>
        <w:t xml:space="preserve"> </w:t>
      </w:r>
      <w:r>
        <w:rPr>
          <w:w w:val="95"/>
          <w:sz w:val="20"/>
        </w:rPr>
        <w:t>niño</w:t>
      </w:r>
      <w:r>
        <w:rPr>
          <w:spacing w:val="-5"/>
          <w:w w:val="95"/>
          <w:sz w:val="20"/>
        </w:rPr>
        <w:t xml:space="preserve"> </w:t>
      </w:r>
      <w:r>
        <w:rPr>
          <w:w w:val="95"/>
          <w:sz w:val="20"/>
        </w:rPr>
        <w:t>“es</w:t>
      </w:r>
      <w:r>
        <w:rPr>
          <w:spacing w:val="-7"/>
          <w:w w:val="95"/>
          <w:sz w:val="20"/>
        </w:rPr>
        <w:t xml:space="preserve"> </w:t>
      </w:r>
      <w:r>
        <w:rPr>
          <w:w w:val="95"/>
          <w:sz w:val="20"/>
        </w:rPr>
        <w:t>garantizar</w:t>
      </w:r>
      <w:r>
        <w:rPr>
          <w:spacing w:val="-5"/>
          <w:w w:val="95"/>
          <w:sz w:val="20"/>
        </w:rPr>
        <w:t xml:space="preserve"> </w:t>
      </w:r>
      <w:r>
        <w:rPr>
          <w:w w:val="95"/>
          <w:sz w:val="20"/>
        </w:rPr>
        <w:t>el</w:t>
      </w:r>
      <w:r>
        <w:rPr>
          <w:spacing w:val="-5"/>
          <w:w w:val="95"/>
          <w:sz w:val="20"/>
        </w:rPr>
        <w:t xml:space="preserve"> </w:t>
      </w:r>
      <w:r>
        <w:rPr>
          <w:w w:val="95"/>
          <w:sz w:val="20"/>
        </w:rPr>
        <w:t>disfrute</w:t>
      </w:r>
      <w:r>
        <w:rPr>
          <w:spacing w:val="-5"/>
          <w:w w:val="95"/>
          <w:sz w:val="20"/>
        </w:rPr>
        <w:t xml:space="preserve"> </w:t>
      </w:r>
      <w:r>
        <w:rPr>
          <w:w w:val="95"/>
          <w:sz w:val="20"/>
        </w:rPr>
        <w:t>pleno</w:t>
      </w:r>
      <w:r>
        <w:rPr>
          <w:spacing w:val="-5"/>
          <w:w w:val="95"/>
          <w:sz w:val="20"/>
        </w:rPr>
        <w:t xml:space="preserve"> </w:t>
      </w:r>
      <w:r>
        <w:rPr>
          <w:w w:val="95"/>
          <w:sz w:val="20"/>
        </w:rPr>
        <w:t>y</w:t>
      </w:r>
      <w:r>
        <w:rPr>
          <w:spacing w:val="-4"/>
          <w:w w:val="95"/>
          <w:sz w:val="20"/>
        </w:rPr>
        <w:t xml:space="preserve"> </w:t>
      </w:r>
      <w:r>
        <w:rPr>
          <w:w w:val="95"/>
          <w:sz w:val="20"/>
        </w:rPr>
        <w:t>efectivo</w:t>
      </w:r>
      <w:r>
        <w:rPr>
          <w:spacing w:val="-5"/>
          <w:w w:val="95"/>
          <w:sz w:val="20"/>
        </w:rPr>
        <w:t xml:space="preserve"> </w:t>
      </w:r>
      <w:r>
        <w:rPr>
          <w:w w:val="95"/>
          <w:sz w:val="20"/>
        </w:rPr>
        <w:t>de</w:t>
      </w:r>
      <w:r>
        <w:rPr>
          <w:spacing w:val="-7"/>
          <w:w w:val="95"/>
          <w:sz w:val="20"/>
        </w:rPr>
        <w:t xml:space="preserve"> </w:t>
      </w:r>
      <w:r>
        <w:rPr>
          <w:w w:val="95"/>
          <w:sz w:val="20"/>
        </w:rPr>
        <w:t>todos</w:t>
      </w:r>
      <w:r>
        <w:rPr>
          <w:spacing w:val="-7"/>
          <w:w w:val="95"/>
          <w:sz w:val="20"/>
        </w:rPr>
        <w:t xml:space="preserve"> </w:t>
      </w:r>
      <w:r>
        <w:rPr>
          <w:w w:val="95"/>
          <w:sz w:val="20"/>
        </w:rPr>
        <w:t>los</w:t>
      </w:r>
      <w:r>
        <w:rPr>
          <w:spacing w:val="-4"/>
          <w:w w:val="95"/>
          <w:sz w:val="20"/>
        </w:rPr>
        <w:t xml:space="preserve"> </w:t>
      </w:r>
      <w:r>
        <w:rPr>
          <w:w w:val="95"/>
          <w:sz w:val="20"/>
        </w:rPr>
        <w:t>derechos reconocidos</w:t>
      </w:r>
      <w:r>
        <w:rPr>
          <w:spacing w:val="-8"/>
          <w:w w:val="95"/>
          <w:sz w:val="20"/>
        </w:rPr>
        <w:t xml:space="preserve"> </w:t>
      </w:r>
      <w:r>
        <w:rPr>
          <w:w w:val="95"/>
          <w:sz w:val="20"/>
        </w:rPr>
        <w:t>por</w:t>
      </w:r>
      <w:r>
        <w:rPr>
          <w:spacing w:val="-11"/>
          <w:w w:val="95"/>
          <w:sz w:val="20"/>
        </w:rPr>
        <w:t xml:space="preserve"> </w:t>
      </w:r>
      <w:r>
        <w:rPr>
          <w:w w:val="95"/>
          <w:sz w:val="20"/>
        </w:rPr>
        <w:t>la</w:t>
      </w:r>
      <w:r>
        <w:rPr>
          <w:spacing w:val="-10"/>
          <w:w w:val="95"/>
          <w:sz w:val="20"/>
        </w:rPr>
        <w:t xml:space="preserve"> </w:t>
      </w:r>
      <w:r>
        <w:rPr>
          <w:w w:val="95"/>
          <w:sz w:val="20"/>
        </w:rPr>
        <w:t>Convención</w:t>
      </w:r>
      <w:r>
        <w:rPr>
          <w:spacing w:val="-9"/>
          <w:w w:val="95"/>
          <w:sz w:val="20"/>
        </w:rPr>
        <w:t xml:space="preserve"> </w:t>
      </w:r>
      <w:r>
        <w:rPr>
          <w:w w:val="95"/>
          <w:sz w:val="20"/>
        </w:rPr>
        <w:t>[de</w:t>
      </w:r>
      <w:r>
        <w:rPr>
          <w:spacing w:val="-11"/>
          <w:w w:val="95"/>
          <w:sz w:val="20"/>
        </w:rPr>
        <w:t xml:space="preserve"> </w:t>
      </w:r>
      <w:r>
        <w:rPr>
          <w:w w:val="95"/>
          <w:sz w:val="20"/>
        </w:rPr>
        <w:t>los</w:t>
      </w:r>
      <w:r>
        <w:rPr>
          <w:spacing w:val="-8"/>
          <w:w w:val="95"/>
          <w:sz w:val="20"/>
        </w:rPr>
        <w:t xml:space="preserve"> </w:t>
      </w:r>
      <w:r>
        <w:rPr>
          <w:w w:val="95"/>
          <w:sz w:val="20"/>
        </w:rPr>
        <w:t>Derechos</w:t>
      </w:r>
      <w:r>
        <w:rPr>
          <w:spacing w:val="-8"/>
          <w:w w:val="95"/>
          <w:sz w:val="20"/>
        </w:rPr>
        <w:t xml:space="preserve"> </w:t>
      </w:r>
      <w:r>
        <w:rPr>
          <w:w w:val="95"/>
          <w:sz w:val="20"/>
        </w:rPr>
        <w:t>del</w:t>
      </w:r>
      <w:r>
        <w:rPr>
          <w:spacing w:val="-10"/>
          <w:w w:val="95"/>
          <w:sz w:val="20"/>
        </w:rPr>
        <w:t xml:space="preserve"> </w:t>
      </w:r>
      <w:r>
        <w:rPr>
          <w:w w:val="95"/>
          <w:sz w:val="20"/>
        </w:rPr>
        <w:t>Niño]”</w:t>
      </w:r>
      <w:r>
        <w:rPr>
          <w:w w:val="95"/>
          <w:position w:val="7"/>
          <w:sz w:val="13"/>
        </w:rPr>
        <w:t>239</w:t>
      </w:r>
      <w:r>
        <w:rPr>
          <w:w w:val="95"/>
          <w:sz w:val="20"/>
        </w:rPr>
        <w:t>.</w:t>
      </w:r>
      <w:r>
        <w:rPr>
          <w:spacing w:val="-11"/>
          <w:w w:val="95"/>
          <w:sz w:val="20"/>
        </w:rPr>
        <w:t xml:space="preserve"> </w:t>
      </w:r>
      <w:r>
        <w:rPr>
          <w:w w:val="95"/>
          <w:sz w:val="20"/>
        </w:rPr>
        <w:t>El</w:t>
      </w:r>
      <w:r>
        <w:rPr>
          <w:spacing w:val="-6"/>
          <w:w w:val="95"/>
          <w:sz w:val="20"/>
        </w:rPr>
        <w:t xml:space="preserve"> </w:t>
      </w:r>
      <w:r>
        <w:rPr>
          <w:w w:val="95"/>
          <w:sz w:val="20"/>
        </w:rPr>
        <w:t>mismo</w:t>
      </w:r>
      <w:r>
        <w:rPr>
          <w:spacing w:val="-9"/>
          <w:w w:val="95"/>
          <w:sz w:val="20"/>
        </w:rPr>
        <w:t xml:space="preserve"> </w:t>
      </w:r>
      <w:r>
        <w:rPr>
          <w:w w:val="95"/>
          <w:sz w:val="20"/>
        </w:rPr>
        <w:t>Comité,</w:t>
      </w:r>
      <w:r>
        <w:rPr>
          <w:spacing w:val="-10"/>
          <w:w w:val="95"/>
          <w:sz w:val="20"/>
        </w:rPr>
        <w:t xml:space="preserve"> </w:t>
      </w:r>
      <w:r>
        <w:rPr>
          <w:w w:val="95"/>
          <w:sz w:val="20"/>
        </w:rPr>
        <w:t>ha</w:t>
      </w:r>
      <w:r>
        <w:rPr>
          <w:spacing w:val="-8"/>
          <w:w w:val="95"/>
          <w:sz w:val="20"/>
        </w:rPr>
        <w:t xml:space="preserve"> </w:t>
      </w:r>
      <w:r>
        <w:rPr>
          <w:w w:val="95"/>
          <w:sz w:val="20"/>
        </w:rPr>
        <w:t xml:space="preserve">señalado </w:t>
      </w:r>
      <w:r>
        <w:rPr>
          <w:sz w:val="20"/>
        </w:rPr>
        <w:t>que</w:t>
      </w:r>
      <w:r>
        <w:rPr>
          <w:spacing w:val="-15"/>
          <w:sz w:val="20"/>
        </w:rPr>
        <w:t xml:space="preserve"> </w:t>
      </w:r>
      <w:r>
        <w:rPr>
          <w:sz w:val="20"/>
        </w:rPr>
        <w:t>“los</w:t>
      </w:r>
      <w:r>
        <w:rPr>
          <w:spacing w:val="-16"/>
          <w:sz w:val="20"/>
        </w:rPr>
        <w:t xml:space="preserve"> </w:t>
      </w:r>
      <w:r>
        <w:rPr>
          <w:sz w:val="20"/>
        </w:rPr>
        <w:t>Estados</w:t>
      </w:r>
      <w:r>
        <w:rPr>
          <w:spacing w:val="-14"/>
          <w:sz w:val="20"/>
        </w:rPr>
        <w:t xml:space="preserve"> </w:t>
      </w:r>
      <w:r>
        <w:rPr>
          <w:sz w:val="20"/>
        </w:rPr>
        <w:t>deben</w:t>
      </w:r>
      <w:r>
        <w:rPr>
          <w:spacing w:val="-13"/>
          <w:sz w:val="20"/>
        </w:rPr>
        <w:t xml:space="preserve"> </w:t>
      </w:r>
      <w:r>
        <w:rPr>
          <w:sz w:val="20"/>
        </w:rPr>
        <w:t>adoptar</w:t>
      </w:r>
      <w:r>
        <w:rPr>
          <w:spacing w:val="-14"/>
          <w:sz w:val="20"/>
        </w:rPr>
        <w:t xml:space="preserve"> </w:t>
      </w:r>
      <w:r>
        <w:rPr>
          <w:sz w:val="20"/>
        </w:rPr>
        <w:t>medidas</w:t>
      </w:r>
      <w:r>
        <w:rPr>
          <w:spacing w:val="-16"/>
          <w:sz w:val="20"/>
        </w:rPr>
        <w:t xml:space="preserve"> </w:t>
      </w:r>
      <w:r>
        <w:rPr>
          <w:sz w:val="20"/>
        </w:rPr>
        <w:t>para</w:t>
      </w:r>
      <w:r>
        <w:rPr>
          <w:spacing w:val="-16"/>
          <w:sz w:val="20"/>
        </w:rPr>
        <w:t xml:space="preserve"> </w:t>
      </w:r>
      <w:r>
        <w:rPr>
          <w:sz w:val="20"/>
        </w:rPr>
        <w:t>hacer</w:t>
      </w:r>
      <w:r>
        <w:rPr>
          <w:spacing w:val="-14"/>
          <w:sz w:val="20"/>
        </w:rPr>
        <w:t xml:space="preserve"> </w:t>
      </w:r>
      <w:r>
        <w:rPr>
          <w:sz w:val="20"/>
        </w:rPr>
        <w:t>frente</w:t>
      </w:r>
      <w:r>
        <w:rPr>
          <w:spacing w:val="-15"/>
          <w:sz w:val="20"/>
        </w:rPr>
        <w:t xml:space="preserve"> </w:t>
      </w:r>
      <w:r>
        <w:rPr>
          <w:sz w:val="20"/>
        </w:rPr>
        <w:t>a</w:t>
      </w:r>
      <w:r>
        <w:rPr>
          <w:spacing w:val="-16"/>
          <w:sz w:val="20"/>
        </w:rPr>
        <w:t xml:space="preserve"> </w:t>
      </w:r>
      <w:r>
        <w:rPr>
          <w:sz w:val="20"/>
        </w:rPr>
        <w:t>los</w:t>
      </w:r>
      <w:r>
        <w:rPr>
          <w:spacing w:val="-16"/>
          <w:sz w:val="20"/>
        </w:rPr>
        <w:t xml:space="preserve"> </w:t>
      </w:r>
      <w:r>
        <w:rPr>
          <w:sz w:val="20"/>
        </w:rPr>
        <w:t>peligros</w:t>
      </w:r>
      <w:r>
        <w:rPr>
          <w:spacing w:val="-14"/>
          <w:sz w:val="20"/>
        </w:rPr>
        <w:t xml:space="preserve"> </w:t>
      </w:r>
      <w:r>
        <w:rPr>
          <w:sz w:val="20"/>
        </w:rPr>
        <w:t>y</w:t>
      </w:r>
      <w:r>
        <w:rPr>
          <w:spacing w:val="-14"/>
          <w:sz w:val="20"/>
        </w:rPr>
        <w:t xml:space="preserve"> </w:t>
      </w:r>
      <w:r>
        <w:rPr>
          <w:sz w:val="20"/>
        </w:rPr>
        <w:t>riesgos</w:t>
      </w:r>
      <w:r>
        <w:rPr>
          <w:spacing w:val="-16"/>
          <w:sz w:val="20"/>
        </w:rPr>
        <w:t xml:space="preserve"> </w:t>
      </w:r>
      <w:r>
        <w:rPr>
          <w:sz w:val="20"/>
        </w:rPr>
        <w:t>que</w:t>
      </w:r>
      <w:r>
        <w:rPr>
          <w:spacing w:val="-15"/>
          <w:sz w:val="20"/>
        </w:rPr>
        <w:t xml:space="preserve"> </w:t>
      </w:r>
      <w:r>
        <w:rPr>
          <w:sz w:val="20"/>
        </w:rPr>
        <w:t xml:space="preserve">la </w:t>
      </w:r>
      <w:r>
        <w:rPr>
          <w:spacing w:val="-2"/>
          <w:sz w:val="20"/>
        </w:rPr>
        <w:t>contaminación</w:t>
      </w:r>
      <w:r>
        <w:rPr>
          <w:spacing w:val="-11"/>
          <w:sz w:val="20"/>
        </w:rPr>
        <w:t xml:space="preserve"> </w:t>
      </w:r>
      <w:r>
        <w:rPr>
          <w:spacing w:val="-2"/>
          <w:sz w:val="20"/>
        </w:rPr>
        <w:t>del</w:t>
      </w:r>
      <w:r>
        <w:rPr>
          <w:spacing w:val="-10"/>
          <w:sz w:val="20"/>
        </w:rPr>
        <w:t xml:space="preserve"> </w:t>
      </w:r>
      <w:r>
        <w:rPr>
          <w:spacing w:val="-2"/>
          <w:sz w:val="20"/>
        </w:rPr>
        <w:t>medio</w:t>
      </w:r>
      <w:r>
        <w:rPr>
          <w:spacing w:val="-12"/>
          <w:sz w:val="20"/>
        </w:rPr>
        <w:t xml:space="preserve"> </w:t>
      </w:r>
      <w:r>
        <w:rPr>
          <w:spacing w:val="-2"/>
          <w:sz w:val="20"/>
        </w:rPr>
        <w:t>ambiente</w:t>
      </w:r>
      <w:r>
        <w:rPr>
          <w:spacing w:val="-13"/>
          <w:sz w:val="20"/>
        </w:rPr>
        <w:t xml:space="preserve"> </w:t>
      </w:r>
      <w:r>
        <w:rPr>
          <w:spacing w:val="-2"/>
          <w:sz w:val="20"/>
        </w:rPr>
        <w:t>local</w:t>
      </w:r>
      <w:r>
        <w:rPr>
          <w:spacing w:val="-11"/>
          <w:sz w:val="20"/>
        </w:rPr>
        <w:t xml:space="preserve"> </w:t>
      </w:r>
      <w:r>
        <w:rPr>
          <w:spacing w:val="-2"/>
          <w:sz w:val="20"/>
        </w:rPr>
        <w:t>plantea</w:t>
      </w:r>
      <w:r>
        <w:rPr>
          <w:spacing w:val="-11"/>
          <w:sz w:val="20"/>
        </w:rPr>
        <w:t xml:space="preserve"> </w:t>
      </w:r>
      <w:r>
        <w:rPr>
          <w:spacing w:val="-2"/>
          <w:sz w:val="20"/>
        </w:rPr>
        <w:t>a</w:t>
      </w:r>
      <w:r>
        <w:rPr>
          <w:spacing w:val="-14"/>
          <w:sz w:val="20"/>
        </w:rPr>
        <w:t xml:space="preserve"> </w:t>
      </w:r>
      <w:r>
        <w:rPr>
          <w:spacing w:val="-2"/>
          <w:sz w:val="20"/>
        </w:rPr>
        <w:t>la</w:t>
      </w:r>
      <w:r>
        <w:rPr>
          <w:spacing w:val="-11"/>
          <w:sz w:val="20"/>
        </w:rPr>
        <w:t xml:space="preserve"> </w:t>
      </w:r>
      <w:r>
        <w:rPr>
          <w:spacing w:val="-2"/>
          <w:sz w:val="20"/>
        </w:rPr>
        <w:t>salud</w:t>
      </w:r>
      <w:r>
        <w:rPr>
          <w:spacing w:val="-11"/>
          <w:sz w:val="20"/>
        </w:rPr>
        <w:t xml:space="preserve"> </w:t>
      </w:r>
      <w:r>
        <w:rPr>
          <w:spacing w:val="-2"/>
          <w:sz w:val="20"/>
        </w:rPr>
        <w:t>infantil</w:t>
      </w:r>
      <w:r>
        <w:rPr>
          <w:spacing w:val="-10"/>
          <w:sz w:val="20"/>
        </w:rPr>
        <w:t xml:space="preserve"> </w:t>
      </w:r>
      <w:r>
        <w:rPr>
          <w:spacing w:val="-2"/>
          <w:sz w:val="20"/>
        </w:rPr>
        <w:t>en</w:t>
      </w:r>
      <w:r>
        <w:rPr>
          <w:spacing w:val="-11"/>
          <w:sz w:val="20"/>
        </w:rPr>
        <w:t xml:space="preserve"> </w:t>
      </w:r>
      <w:r>
        <w:rPr>
          <w:spacing w:val="-2"/>
          <w:sz w:val="20"/>
        </w:rPr>
        <w:t>todos</w:t>
      </w:r>
      <w:r>
        <w:rPr>
          <w:spacing w:val="-12"/>
          <w:sz w:val="20"/>
        </w:rPr>
        <w:t xml:space="preserve"> </w:t>
      </w:r>
      <w:r>
        <w:rPr>
          <w:spacing w:val="-2"/>
          <w:sz w:val="20"/>
        </w:rPr>
        <w:t>los</w:t>
      </w:r>
      <w:r>
        <w:rPr>
          <w:spacing w:val="-10"/>
          <w:sz w:val="20"/>
        </w:rPr>
        <w:t xml:space="preserve"> </w:t>
      </w:r>
      <w:r>
        <w:rPr>
          <w:spacing w:val="-2"/>
          <w:sz w:val="20"/>
        </w:rPr>
        <w:t xml:space="preserve">entornos”. </w:t>
      </w:r>
      <w:r>
        <w:rPr>
          <w:spacing w:val="-4"/>
          <w:sz w:val="20"/>
        </w:rPr>
        <w:t>El</w:t>
      </w:r>
      <w:r>
        <w:rPr>
          <w:spacing w:val="-14"/>
          <w:sz w:val="20"/>
        </w:rPr>
        <w:t xml:space="preserve"> </w:t>
      </w:r>
      <w:r>
        <w:rPr>
          <w:spacing w:val="-4"/>
          <w:sz w:val="20"/>
        </w:rPr>
        <w:t>Comité</w:t>
      </w:r>
      <w:r>
        <w:rPr>
          <w:spacing w:val="-14"/>
          <w:sz w:val="20"/>
        </w:rPr>
        <w:t xml:space="preserve"> </w:t>
      </w:r>
      <w:r>
        <w:rPr>
          <w:spacing w:val="-4"/>
          <w:sz w:val="20"/>
        </w:rPr>
        <w:t>ha</w:t>
      </w:r>
      <w:r>
        <w:rPr>
          <w:spacing w:val="-11"/>
          <w:sz w:val="20"/>
        </w:rPr>
        <w:t xml:space="preserve"> </w:t>
      </w:r>
      <w:r>
        <w:rPr>
          <w:spacing w:val="-4"/>
          <w:sz w:val="20"/>
        </w:rPr>
        <w:t>puesto</w:t>
      </w:r>
      <w:r>
        <w:rPr>
          <w:spacing w:val="-14"/>
          <w:sz w:val="20"/>
        </w:rPr>
        <w:t xml:space="preserve"> </w:t>
      </w:r>
      <w:r>
        <w:rPr>
          <w:spacing w:val="-4"/>
          <w:sz w:val="20"/>
        </w:rPr>
        <w:t>de</w:t>
      </w:r>
      <w:r>
        <w:rPr>
          <w:spacing w:val="-10"/>
          <w:sz w:val="20"/>
        </w:rPr>
        <w:t xml:space="preserve"> </w:t>
      </w:r>
      <w:r>
        <w:rPr>
          <w:spacing w:val="-4"/>
          <w:sz w:val="20"/>
        </w:rPr>
        <w:t>manifiesto</w:t>
      </w:r>
      <w:r>
        <w:rPr>
          <w:spacing w:val="-14"/>
          <w:sz w:val="20"/>
        </w:rPr>
        <w:t xml:space="preserve"> </w:t>
      </w:r>
      <w:r>
        <w:rPr>
          <w:spacing w:val="-4"/>
          <w:sz w:val="20"/>
        </w:rPr>
        <w:t>que</w:t>
      </w:r>
      <w:r>
        <w:rPr>
          <w:spacing w:val="-12"/>
          <w:sz w:val="20"/>
        </w:rPr>
        <w:t xml:space="preserve"> </w:t>
      </w:r>
      <w:r>
        <w:rPr>
          <w:spacing w:val="-4"/>
          <w:sz w:val="20"/>
        </w:rPr>
        <w:t>“[l]as</w:t>
      </w:r>
      <w:r>
        <w:rPr>
          <w:spacing w:val="-10"/>
          <w:sz w:val="20"/>
        </w:rPr>
        <w:t xml:space="preserve"> </w:t>
      </w:r>
      <w:r>
        <w:rPr>
          <w:spacing w:val="-4"/>
          <w:sz w:val="20"/>
        </w:rPr>
        <w:t>intervenciones</w:t>
      </w:r>
      <w:r>
        <w:rPr>
          <w:spacing w:val="-9"/>
          <w:sz w:val="20"/>
        </w:rPr>
        <w:t xml:space="preserve"> </w:t>
      </w:r>
      <w:r>
        <w:rPr>
          <w:spacing w:val="-4"/>
          <w:sz w:val="20"/>
        </w:rPr>
        <w:t>en</w:t>
      </w:r>
      <w:r>
        <w:rPr>
          <w:spacing w:val="-10"/>
          <w:sz w:val="20"/>
        </w:rPr>
        <w:t xml:space="preserve"> </w:t>
      </w:r>
      <w:r>
        <w:rPr>
          <w:spacing w:val="-4"/>
          <w:sz w:val="20"/>
        </w:rPr>
        <w:t>materia</w:t>
      </w:r>
      <w:r>
        <w:rPr>
          <w:spacing w:val="-11"/>
          <w:sz w:val="20"/>
        </w:rPr>
        <w:t xml:space="preserve"> </w:t>
      </w:r>
      <w:r>
        <w:rPr>
          <w:spacing w:val="-4"/>
          <w:sz w:val="20"/>
        </w:rPr>
        <w:t>de</w:t>
      </w:r>
      <w:r>
        <w:rPr>
          <w:spacing w:val="-12"/>
          <w:sz w:val="20"/>
        </w:rPr>
        <w:t xml:space="preserve"> </w:t>
      </w:r>
      <w:r>
        <w:rPr>
          <w:spacing w:val="-4"/>
          <w:sz w:val="20"/>
        </w:rPr>
        <w:t>medio</w:t>
      </w:r>
      <w:r>
        <w:rPr>
          <w:spacing w:val="-12"/>
          <w:sz w:val="20"/>
        </w:rPr>
        <w:t xml:space="preserve"> </w:t>
      </w:r>
      <w:r>
        <w:rPr>
          <w:spacing w:val="-4"/>
          <w:sz w:val="20"/>
        </w:rPr>
        <w:t xml:space="preserve">ambiente </w:t>
      </w:r>
      <w:r>
        <w:rPr>
          <w:sz w:val="20"/>
        </w:rPr>
        <w:t>deben</w:t>
      </w:r>
      <w:r>
        <w:rPr>
          <w:spacing w:val="-12"/>
          <w:sz w:val="20"/>
        </w:rPr>
        <w:t xml:space="preserve"> </w:t>
      </w:r>
      <w:r>
        <w:rPr>
          <w:sz w:val="20"/>
        </w:rPr>
        <w:t>hacer</w:t>
      </w:r>
      <w:r>
        <w:rPr>
          <w:spacing w:val="-10"/>
          <w:sz w:val="20"/>
        </w:rPr>
        <w:t xml:space="preserve"> </w:t>
      </w:r>
      <w:r>
        <w:rPr>
          <w:sz w:val="20"/>
        </w:rPr>
        <w:t>frente,</w:t>
      </w:r>
      <w:r>
        <w:rPr>
          <w:spacing w:val="-10"/>
          <w:sz w:val="20"/>
        </w:rPr>
        <w:t xml:space="preserve"> </w:t>
      </w:r>
      <w:r>
        <w:rPr>
          <w:sz w:val="20"/>
        </w:rPr>
        <w:t>entre</w:t>
      </w:r>
      <w:r>
        <w:rPr>
          <w:spacing w:val="-10"/>
          <w:sz w:val="20"/>
        </w:rPr>
        <w:t xml:space="preserve"> </w:t>
      </w:r>
      <w:r>
        <w:rPr>
          <w:sz w:val="20"/>
        </w:rPr>
        <w:t>otras</w:t>
      </w:r>
      <w:r>
        <w:rPr>
          <w:spacing w:val="-12"/>
          <w:sz w:val="20"/>
        </w:rPr>
        <w:t xml:space="preserve"> </w:t>
      </w:r>
      <w:r>
        <w:rPr>
          <w:sz w:val="20"/>
        </w:rPr>
        <w:t>cosas,</w:t>
      </w:r>
      <w:r>
        <w:rPr>
          <w:spacing w:val="-12"/>
          <w:sz w:val="20"/>
        </w:rPr>
        <w:t xml:space="preserve"> </w:t>
      </w:r>
      <w:r>
        <w:rPr>
          <w:sz w:val="20"/>
        </w:rPr>
        <w:t>al</w:t>
      </w:r>
      <w:r>
        <w:rPr>
          <w:spacing w:val="-9"/>
          <w:sz w:val="20"/>
        </w:rPr>
        <w:t xml:space="preserve"> </w:t>
      </w:r>
      <w:r>
        <w:rPr>
          <w:sz w:val="20"/>
        </w:rPr>
        <w:t>cambio</w:t>
      </w:r>
      <w:r>
        <w:rPr>
          <w:spacing w:val="-12"/>
          <w:sz w:val="20"/>
        </w:rPr>
        <w:t xml:space="preserve"> </w:t>
      </w:r>
      <w:r>
        <w:rPr>
          <w:sz w:val="20"/>
        </w:rPr>
        <w:t>climático,</w:t>
      </w:r>
      <w:r>
        <w:rPr>
          <w:spacing w:val="-12"/>
          <w:sz w:val="20"/>
        </w:rPr>
        <w:t xml:space="preserve"> </w:t>
      </w:r>
      <w:r>
        <w:rPr>
          <w:sz w:val="20"/>
        </w:rPr>
        <w:t>que</w:t>
      </w:r>
      <w:r>
        <w:rPr>
          <w:spacing w:val="-10"/>
          <w:sz w:val="20"/>
        </w:rPr>
        <w:t xml:space="preserve"> </w:t>
      </w:r>
      <w:r>
        <w:rPr>
          <w:sz w:val="20"/>
        </w:rPr>
        <w:t>es</w:t>
      </w:r>
      <w:r>
        <w:rPr>
          <w:spacing w:val="-12"/>
          <w:sz w:val="20"/>
        </w:rPr>
        <w:t xml:space="preserve"> </w:t>
      </w:r>
      <w:r>
        <w:rPr>
          <w:sz w:val="20"/>
        </w:rPr>
        <w:t>una</w:t>
      </w:r>
      <w:r>
        <w:rPr>
          <w:spacing w:val="-11"/>
          <w:sz w:val="20"/>
        </w:rPr>
        <w:t xml:space="preserve"> </w:t>
      </w:r>
      <w:r>
        <w:rPr>
          <w:sz w:val="20"/>
        </w:rPr>
        <w:t>de</w:t>
      </w:r>
      <w:r>
        <w:rPr>
          <w:spacing w:val="-12"/>
          <w:sz w:val="20"/>
        </w:rPr>
        <w:t xml:space="preserve"> </w:t>
      </w:r>
      <w:r>
        <w:rPr>
          <w:sz w:val="20"/>
        </w:rPr>
        <w:t>las</w:t>
      </w:r>
      <w:r>
        <w:rPr>
          <w:spacing w:val="-12"/>
          <w:sz w:val="20"/>
        </w:rPr>
        <w:t xml:space="preserve"> </w:t>
      </w:r>
      <w:r>
        <w:rPr>
          <w:sz w:val="20"/>
        </w:rPr>
        <w:t>principales amenazas a la salud infantil y empeora las disparidades en el estado de salud. En consecuencia, los Estados han de reservar a la salud infantil un lugar central en sus estrategias</w:t>
      </w:r>
      <w:r>
        <w:rPr>
          <w:spacing w:val="-18"/>
          <w:sz w:val="20"/>
        </w:rPr>
        <w:t xml:space="preserve"> </w:t>
      </w:r>
      <w:r>
        <w:rPr>
          <w:sz w:val="20"/>
        </w:rPr>
        <w:t>de</w:t>
      </w:r>
      <w:r>
        <w:rPr>
          <w:spacing w:val="-18"/>
          <w:sz w:val="20"/>
        </w:rPr>
        <w:t xml:space="preserve"> </w:t>
      </w:r>
      <w:r>
        <w:rPr>
          <w:sz w:val="20"/>
        </w:rPr>
        <w:t>adaptación</w:t>
      </w:r>
      <w:r>
        <w:rPr>
          <w:spacing w:val="-17"/>
          <w:sz w:val="20"/>
        </w:rPr>
        <w:t xml:space="preserve"> </w:t>
      </w:r>
      <w:r>
        <w:rPr>
          <w:sz w:val="20"/>
        </w:rPr>
        <w:t>al</w:t>
      </w:r>
      <w:r>
        <w:rPr>
          <w:spacing w:val="-18"/>
          <w:sz w:val="20"/>
        </w:rPr>
        <w:t xml:space="preserve"> </w:t>
      </w:r>
      <w:r>
        <w:rPr>
          <w:sz w:val="20"/>
        </w:rPr>
        <w:t>cambio</w:t>
      </w:r>
      <w:r>
        <w:rPr>
          <w:spacing w:val="-17"/>
          <w:sz w:val="20"/>
        </w:rPr>
        <w:t xml:space="preserve"> </w:t>
      </w:r>
      <w:r>
        <w:rPr>
          <w:sz w:val="20"/>
        </w:rPr>
        <w:t>climático</w:t>
      </w:r>
      <w:r>
        <w:rPr>
          <w:spacing w:val="-18"/>
          <w:sz w:val="20"/>
        </w:rPr>
        <w:t xml:space="preserve"> </w:t>
      </w:r>
      <w:r>
        <w:rPr>
          <w:sz w:val="20"/>
        </w:rPr>
        <w:t>y</w:t>
      </w:r>
      <w:r>
        <w:rPr>
          <w:spacing w:val="-18"/>
          <w:sz w:val="20"/>
        </w:rPr>
        <w:t xml:space="preserve"> </w:t>
      </w:r>
      <w:r>
        <w:rPr>
          <w:sz w:val="20"/>
        </w:rPr>
        <w:t>mitigación</w:t>
      </w:r>
      <w:r>
        <w:rPr>
          <w:spacing w:val="-17"/>
          <w:sz w:val="20"/>
        </w:rPr>
        <w:t xml:space="preserve"> </w:t>
      </w:r>
      <w:r>
        <w:rPr>
          <w:sz w:val="20"/>
        </w:rPr>
        <w:t>de</w:t>
      </w:r>
      <w:r>
        <w:rPr>
          <w:spacing w:val="-18"/>
          <w:sz w:val="20"/>
        </w:rPr>
        <w:t xml:space="preserve"> </w:t>
      </w:r>
      <w:r>
        <w:rPr>
          <w:sz w:val="20"/>
        </w:rPr>
        <w:t>sus</w:t>
      </w:r>
      <w:r>
        <w:rPr>
          <w:spacing w:val="-17"/>
          <w:sz w:val="20"/>
        </w:rPr>
        <w:t xml:space="preserve"> </w:t>
      </w:r>
      <w:r>
        <w:rPr>
          <w:sz w:val="20"/>
        </w:rPr>
        <w:t>consecuencias”</w:t>
      </w:r>
      <w:r>
        <w:rPr>
          <w:position w:val="7"/>
          <w:sz w:val="13"/>
        </w:rPr>
        <w:t>240</w:t>
      </w:r>
      <w:r>
        <w:rPr>
          <w:sz w:val="20"/>
        </w:rPr>
        <w:t>.</w:t>
      </w:r>
    </w:p>
    <w:p w14:paraId="60F2087B" w14:textId="77777777" w:rsidR="009C1B8A" w:rsidRDefault="009C1B8A">
      <w:pPr>
        <w:pStyle w:val="BodyText"/>
        <w:spacing w:before="3"/>
      </w:pPr>
    </w:p>
    <w:p w14:paraId="403C359E" w14:textId="77777777" w:rsidR="009C1B8A" w:rsidRDefault="008E2174">
      <w:pPr>
        <w:pStyle w:val="ListParagraph"/>
        <w:numPr>
          <w:ilvl w:val="0"/>
          <w:numId w:val="29"/>
        </w:numPr>
        <w:tabs>
          <w:tab w:val="left" w:pos="810"/>
        </w:tabs>
        <w:ind w:right="195" w:firstLine="0"/>
        <w:jc w:val="both"/>
        <w:rPr>
          <w:sz w:val="20"/>
        </w:rPr>
      </w:pPr>
      <w:r>
        <w:rPr>
          <w:sz w:val="20"/>
        </w:rPr>
        <w:t>La Corte considera que la protección especial a los niños y niñas, como grupo especialmente</w:t>
      </w:r>
      <w:r>
        <w:rPr>
          <w:spacing w:val="-4"/>
          <w:sz w:val="20"/>
        </w:rPr>
        <w:t xml:space="preserve"> </w:t>
      </w:r>
      <w:r>
        <w:rPr>
          <w:sz w:val="20"/>
        </w:rPr>
        <w:t>vulnerable</w:t>
      </w:r>
      <w:r>
        <w:rPr>
          <w:spacing w:val="-8"/>
          <w:sz w:val="20"/>
        </w:rPr>
        <w:t xml:space="preserve"> </w:t>
      </w:r>
      <w:r>
        <w:rPr>
          <w:sz w:val="20"/>
        </w:rPr>
        <w:t>a</w:t>
      </w:r>
      <w:r>
        <w:rPr>
          <w:spacing w:val="-4"/>
          <w:sz w:val="20"/>
        </w:rPr>
        <w:t xml:space="preserve"> </w:t>
      </w:r>
      <w:r>
        <w:rPr>
          <w:sz w:val="20"/>
        </w:rPr>
        <w:t>los</w:t>
      </w:r>
      <w:r>
        <w:rPr>
          <w:spacing w:val="-5"/>
          <w:sz w:val="20"/>
        </w:rPr>
        <w:t xml:space="preserve"> </w:t>
      </w:r>
      <w:r>
        <w:rPr>
          <w:sz w:val="20"/>
        </w:rPr>
        <w:t>efectos</w:t>
      </w:r>
      <w:r>
        <w:rPr>
          <w:spacing w:val="-5"/>
          <w:sz w:val="20"/>
        </w:rPr>
        <w:t xml:space="preserve"> </w:t>
      </w:r>
      <w:r>
        <w:rPr>
          <w:sz w:val="20"/>
        </w:rPr>
        <w:t>de</w:t>
      </w:r>
      <w:r>
        <w:rPr>
          <w:spacing w:val="-6"/>
          <w:sz w:val="20"/>
        </w:rPr>
        <w:t xml:space="preserve"> </w:t>
      </w:r>
      <w:r>
        <w:rPr>
          <w:sz w:val="20"/>
        </w:rPr>
        <w:t>la</w:t>
      </w:r>
      <w:r>
        <w:rPr>
          <w:spacing w:val="-4"/>
          <w:sz w:val="20"/>
        </w:rPr>
        <w:t xml:space="preserve"> </w:t>
      </w:r>
      <w:r>
        <w:rPr>
          <w:sz w:val="20"/>
        </w:rPr>
        <w:t>contaminación</w:t>
      </w:r>
      <w:r>
        <w:rPr>
          <w:spacing w:val="-6"/>
          <w:sz w:val="20"/>
        </w:rPr>
        <w:t xml:space="preserve"> </w:t>
      </w:r>
      <w:r>
        <w:rPr>
          <w:sz w:val="20"/>
        </w:rPr>
        <w:t>ambiental</w:t>
      </w:r>
      <w:r>
        <w:rPr>
          <w:position w:val="7"/>
          <w:sz w:val="13"/>
        </w:rPr>
        <w:t>241</w:t>
      </w:r>
      <w:r>
        <w:rPr>
          <w:sz w:val="20"/>
        </w:rPr>
        <w:t>,</w:t>
      </w:r>
      <w:r>
        <w:rPr>
          <w:spacing w:val="-7"/>
          <w:sz w:val="20"/>
        </w:rPr>
        <w:t xml:space="preserve"> </w:t>
      </w:r>
      <w:r>
        <w:rPr>
          <w:sz w:val="20"/>
        </w:rPr>
        <w:t>cobra</w:t>
      </w:r>
      <w:r>
        <w:rPr>
          <w:spacing w:val="-4"/>
          <w:sz w:val="20"/>
        </w:rPr>
        <w:t xml:space="preserve"> </w:t>
      </w:r>
      <w:r>
        <w:rPr>
          <w:sz w:val="20"/>
        </w:rPr>
        <w:t>especial relevancia tomando</w:t>
      </w:r>
      <w:r>
        <w:rPr>
          <w:spacing w:val="-1"/>
          <w:sz w:val="20"/>
        </w:rPr>
        <w:t xml:space="preserve"> </w:t>
      </w:r>
      <w:r>
        <w:rPr>
          <w:sz w:val="20"/>
        </w:rPr>
        <w:t>en cuenta</w:t>
      </w:r>
      <w:r>
        <w:rPr>
          <w:spacing w:val="-2"/>
          <w:sz w:val="20"/>
        </w:rPr>
        <w:t xml:space="preserve"> </w:t>
      </w:r>
      <w:r>
        <w:rPr>
          <w:sz w:val="20"/>
        </w:rPr>
        <w:t>el</w:t>
      </w:r>
      <w:r>
        <w:rPr>
          <w:spacing w:val="-2"/>
          <w:sz w:val="20"/>
        </w:rPr>
        <w:t xml:space="preserve"> </w:t>
      </w:r>
      <w:r>
        <w:rPr>
          <w:sz w:val="20"/>
        </w:rPr>
        <w:t>principio</w:t>
      </w:r>
      <w:r>
        <w:rPr>
          <w:spacing w:val="-3"/>
          <w:sz w:val="20"/>
        </w:rPr>
        <w:t xml:space="preserve"> </w:t>
      </w:r>
      <w:r>
        <w:rPr>
          <w:sz w:val="20"/>
        </w:rPr>
        <w:t>de</w:t>
      </w:r>
      <w:r>
        <w:rPr>
          <w:spacing w:val="-3"/>
          <w:sz w:val="20"/>
        </w:rPr>
        <w:t xml:space="preserve"> </w:t>
      </w:r>
      <w:r>
        <w:rPr>
          <w:sz w:val="20"/>
        </w:rPr>
        <w:t>equidad</w:t>
      </w:r>
      <w:r>
        <w:rPr>
          <w:spacing w:val="-1"/>
          <w:sz w:val="20"/>
        </w:rPr>
        <w:t xml:space="preserve"> </w:t>
      </w:r>
      <w:r>
        <w:rPr>
          <w:sz w:val="20"/>
        </w:rPr>
        <w:t>intergeneracional</w:t>
      </w:r>
      <w:r>
        <w:rPr>
          <w:position w:val="7"/>
          <w:sz w:val="13"/>
        </w:rPr>
        <w:t>242</w:t>
      </w:r>
      <w:r>
        <w:rPr>
          <w:sz w:val="20"/>
        </w:rPr>
        <w:t>.</w:t>
      </w:r>
      <w:r>
        <w:rPr>
          <w:spacing w:val="-2"/>
          <w:sz w:val="20"/>
        </w:rPr>
        <w:t xml:space="preserve"> </w:t>
      </w:r>
      <w:r>
        <w:rPr>
          <w:sz w:val="20"/>
        </w:rPr>
        <w:t>En</w:t>
      </w:r>
      <w:r>
        <w:rPr>
          <w:spacing w:val="-1"/>
          <w:sz w:val="20"/>
        </w:rPr>
        <w:t xml:space="preserve"> </w:t>
      </w:r>
      <w:r>
        <w:rPr>
          <w:sz w:val="20"/>
        </w:rPr>
        <w:t>virtud</w:t>
      </w:r>
      <w:r>
        <w:rPr>
          <w:spacing w:val="-2"/>
          <w:sz w:val="20"/>
        </w:rPr>
        <w:t xml:space="preserve"> </w:t>
      </w:r>
      <w:r>
        <w:rPr>
          <w:sz w:val="20"/>
        </w:rPr>
        <w:t>de este principio, el derecho a un medio ambiente sano se constituye como un interés universal que se debe tanto a las generaciones presentes como a las futuras. Se ha señalado que los derechos de las generaciones futuras imponen la obligación a los Estados de respetar y garantizar el disfrute de los derechos humanos de niñas y niños, y abstenerse de toda conducta que ponga en peligro sus derechos en el futuro</w:t>
      </w:r>
      <w:r>
        <w:rPr>
          <w:position w:val="7"/>
          <w:sz w:val="13"/>
        </w:rPr>
        <w:t>243</w:t>
      </w:r>
      <w:r>
        <w:rPr>
          <w:sz w:val="20"/>
        </w:rPr>
        <w:t>. En este</w:t>
      </w:r>
      <w:r>
        <w:rPr>
          <w:spacing w:val="-1"/>
          <w:sz w:val="20"/>
        </w:rPr>
        <w:t xml:space="preserve"> </w:t>
      </w:r>
      <w:r>
        <w:rPr>
          <w:sz w:val="20"/>
        </w:rPr>
        <w:t>sentido, el Comité de</w:t>
      </w:r>
      <w:r>
        <w:rPr>
          <w:spacing w:val="-1"/>
          <w:sz w:val="20"/>
        </w:rPr>
        <w:t xml:space="preserve"> </w:t>
      </w:r>
      <w:r>
        <w:rPr>
          <w:sz w:val="20"/>
        </w:rPr>
        <w:t>los Derechos</w:t>
      </w:r>
      <w:r>
        <w:rPr>
          <w:spacing w:val="-1"/>
          <w:sz w:val="20"/>
        </w:rPr>
        <w:t xml:space="preserve"> </w:t>
      </w:r>
      <w:r>
        <w:rPr>
          <w:sz w:val="20"/>
        </w:rPr>
        <w:t>del Niño, en su Obs</w:t>
      </w:r>
      <w:r>
        <w:rPr>
          <w:sz w:val="20"/>
        </w:rPr>
        <w:t>ervación General No. 26 ha considerado que, de conformidad con el concepto de “equidad intergeneracional”, los Estados deben tomar en cuenta las necesidades de las generaciones futuras, así como los</w:t>
      </w:r>
      <w:r>
        <w:rPr>
          <w:spacing w:val="-6"/>
          <w:sz w:val="20"/>
        </w:rPr>
        <w:t xml:space="preserve"> </w:t>
      </w:r>
      <w:r>
        <w:rPr>
          <w:sz w:val="20"/>
        </w:rPr>
        <w:t>efectos</w:t>
      </w:r>
      <w:r>
        <w:rPr>
          <w:spacing w:val="-6"/>
          <w:sz w:val="20"/>
        </w:rPr>
        <w:t xml:space="preserve"> </w:t>
      </w:r>
      <w:r>
        <w:rPr>
          <w:sz w:val="20"/>
        </w:rPr>
        <w:t>a</w:t>
      </w:r>
      <w:r>
        <w:rPr>
          <w:spacing w:val="-5"/>
          <w:sz w:val="20"/>
        </w:rPr>
        <w:t xml:space="preserve"> </w:t>
      </w:r>
      <w:r>
        <w:rPr>
          <w:sz w:val="20"/>
        </w:rPr>
        <w:t>corto,</w:t>
      </w:r>
      <w:r>
        <w:rPr>
          <w:spacing w:val="-8"/>
          <w:sz w:val="20"/>
        </w:rPr>
        <w:t xml:space="preserve"> </w:t>
      </w:r>
      <w:r>
        <w:rPr>
          <w:sz w:val="20"/>
        </w:rPr>
        <w:t>medio</w:t>
      </w:r>
      <w:r>
        <w:rPr>
          <w:spacing w:val="-9"/>
          <w:sz w:val="20"/>
        </w:rPr>
        <w:t xml:space="preserve"> </w:t>
      </w:r>
      <w:r>
        <w:rPr>
          <w:sz w:val="20"/>
        </w:rPr>
        <w:t>y</w:t>
      </w:r>
      <w:r>
        <w:rPr>
          <w:spacing w:val="-6"/>
          <w:sz w:val="20"/>
        </w:rPr>
        <w:t xml:space="preserve"> </w:t>
      </w:r>
      <w:r>
        <w:rPr>
          <w:sz w:val="20"/>
        </w:rPr>
        <w:t>largo</w:t>
      </w:r>
      <w:r>
        <w:rPr>
          <w:spacing w:val="-9"/>
          <w:sz w:val="20"/>
        </w:rPr>
        <w:t xml:space="preserve"> </w:t>
      </w:r>
      <w:r>
        <w:rPr>
          <w:sz w:val="20"/>
        </w:rPr>
        <w:t>plazo</w:t>
      </w:r>
      <w:r>
        <w:rPr>
          <w:spacing w:val="-7"/>
          <w:sz w:val="20"/>
        </w:rPr>
        <w:t xml:space="preserve"> </w:t>
      </w:r>
      <w:r>
        <w:rPr>
          <w:sz w:val="20"/>
        </w:rPr>
        <w:t>de</w:t>
      </w:r>
      <w:r>
        <w:rPr>
          <w:spacing w:val="-7"/>
          <w:sz w:val="20"/>
        </w:rPr>
        <w:t xml:space="preserve"> </w:t>
      </w:r>
      <w:r>
        <w:rPr>
          <w:sz w:val="20"/>
        </w:rPr>
        <w:t>las</w:t>
      </w:r>
      <w:r>
        <w:rPr>
          <w:spacing w:val="-6"/>
          <w:sz w:val="20"/>
        </w:rPr>
        <w:t xml:space="preserve"> </w:t>
      </w:r>
      <w:r>
        <w:rPr>
          <w:sz w:val="20"/>
        </w:rPr>
        <w:t>medidas</w:t>
      </w:r>
      <w:r>
        <w:rPr>
          <w:spacing w:val="-6"/>
          <w:sz w:val="20"/>
        </w:rPr>
        <w:t xml:space="preserve"> </w:t>
      </w:r>
      <w:r>
        <w:rPr>
          <w:sz w:val="20"/>
        </w:rPr>
        <w:t>relacionadas</w:t>
      </w:r>
      <w:r>
        <w:rPr>
          <w:spacing w:val="-9"/>
          <w:sz w:val="20"/>
        </w:rPr>
        <w:t xml:space="preserve"> </w:t>
      </w:r>
      <w:r>
        <w:rPr>
          <w:sz w:val="20"/>
        </w:rPr>
        <w:t>con</w:t>
      </w:r>
      <w:r>
        <w:rPr>
          <w:spacing w:val="-5"/>
          <w:sz w:val="20"/>
        </w:rPr>
        <w:t xml:space="preserve"> </w:t>
      </w:r>
      <w:r>
        <w:rPr>
          <w:sz w:val="20"/>
        </w:rPr>
        <w:t>el</w:t>
      </w:r>
      <w:r>
        <w:rPr>
          <w:spacing w:val="-8"/>
          <w:sz w:val="20"/>
        </w:rPr>
        <w:t xml:space="preserve"> </w:t>
      </w:r>
      <w:r>
        <w:rPr>
          <w:sz w:val="20"/>
        </w:rPr>
        <w:t>desarrollo</w:t>
      </w:r>
      <w:r>
        <w:rPr>
          <w:spacing w:val="-7"/>
          <w:sz w:val="20"/>
        </w:rPr>
        <w:t xml:space="preserve"> </w:t>
      </w:r>
      <w:r>
        <w:rPr>
          <w:sz w:val="20"/>
        </w:rPr>
        <w:t>de los niños</w:t>
      </w:r>
      <w:r>
        <w:rPr>
          <w:position w:val="7"/>
          <w:sz w:val="13"/>
        </w:rPr>
        <w:t>244</w:t>
      </w:r>
      <w:r>
        <w:rPr>
          <w:sz w:val="20"/>
        </w:rPr>
        <w:t>.</w:t>
      </w:r>
    </w:p>
    <w:p w14:paraId="60E1CD8E" w14:textId="77777777" w:rsidR="009C1B8A" w:rsidRDefault="009C1B8A">
      <w:pPr>
        <w:pStyle w:val="BodyText"/>
        <w:spacing w:before="10"/>
        <w:rPr>
          <w:sz w:val="19"/>
        </w:rPr>
      </w:pPr>
    </w:p>
    <w:p w14:paraId="5197B4A6" w14:textId="77777777" w:rsidR="009C1B8A" w:rsidRDefault="008E2174">
      <w:pPr>
        <w:pStyle w:val="ListParagraph"/>
        <w:numPr>
          <w:ilvl w:val="0"/>
          <w:numId w:val="29"/>
        </w:numPr>
        <w:tabs>
          <w:tab w:val="left" w:pos="810"/>
        </w:tabs>
        <w:spacing w:before="1"/>
        <w:ind w:right="207" w:firstLine="0"/>
        <w:jc w:val="both"/>
        <w:rPr>
          <w:sz w:val="20"/>
        </w:rPr>
      </w:pPr>
      <w:r>
        <w:rPr>
          <w:sz w:val="20"/>
        </w:rPr>
        <w:t>En</w:t>
      </w:r>
      <w:r>
        <w:rPr>
          <w:spacing w:val="-11"/>
          <w:sz w:val="20"/>
        </w:rPr>
        <w:t xml:space="preserve"> </w:t>
      </w:r>
      <w:r>
        <w:rPr>
          <w:sz w:val="20"/>
        </w:rPr>
        <w:t>relación</w:t>
      </w:r>
      <w:r>
        <w:rPr>
          <w:spacing w:val="-11"/>
          <w:sz w:val="20"/>
        </w:rPr>
        <w:t xml:space="preserve"> </w:t>
      </w:r>
      <w:r>
        <w:rPr>
          <w:sz w:val="20"/>
        </w:rPr>
        <w:t>con</w:t>
      </w:r>
      <w:r>
        <w:rPr>
          <w:spacing w:val="-11"/>
          <w:sz w:val="20"/>
        </w:rPr>
        <w:t xml:space="preserve"> </w:t>
      </w:r>
      <w:r>
        <w:rPr>
          <w:sz w:val="20"/>
        </w:rPr>
        <w:t>lo</w:t>
      </w:r>
      <w:r>
        <w:rPr>
          <w:spacing w:val="-12"/>
          <w:sz w:val="20"/>
        </w:rPr>
        <w:t xml:space="preserve"> </w:t>
      </w:r>
      <w:r>
        <w:rPr>
          <w:sz w:val="20"/>
        </w:rPr>
        <w:t>anterior,</w:t>
      </w:r>
      <w:r>
        <w:rPr>
          <w:spacing w:val="-12"/>
          <w:sz w:val="20"/>
        </w:rPr>
        <w:t xml:space="preserve"> </w:t>
      </w:r>
      <w:r>
        <w:rPr>
          <w:sz w:val="20"/>
        </w:rPr>
        <w:t>la</w:t>
      </w:r>
      <w:r>
        <w:rPr>
          <w:spacing w:val="-11"/>
          <w:sz w:val="20"/>
        </w:rPr>
        <w:t xml:space="preserve"> </w:t>
      </w:r>
      <w:r>
        <w:rPr>
          <w:sz w:val="20"/>
        </w:rPr>
        <w:t>Corte</w:t>
      </w:r>
      <w:r>
        <w:rPr>
          <w:spacing w:val="-13"/>
          <w:sz w:val="20"/>
        </w:rPr>
        <w:t xml:space="preserve"> </w:t>
      </w:r>
      <w:r>
        <w:rPr>
          <w:sz w:val="20"/>
        </w:rPr>
        <w:t>considera</w:t>
      </w:r>
      <w:r>
        <w:rPr>
          <w:spacing w:val="-11"/>
          <w:sz w:val="20"/>
        </w:rPr>
        <w:t xml:space="preserve"> </w:t>
      </w:r>
      <w:r>
        <w:rPr>
          <w:sz w:val="20"/>
        </w:rPr>
        <w:t>que</w:t>
      </w:r>
      <w:r>
        <w:rPr>
          <w:spacing w:val="-13"/>
          <w:sz w:val="20"/>
        </w:rPr>
        <w:t xml:space="preserve"> </w:t>
      </w:r>
      <w:r>
        <w:rPr>
          <w:sz w:val="20"/>
        </w:rPr>
        <w:t>el</w:t>
      </w:r>
      <w:r>
        <w:rPr>
          <w:spacing w:val="-11"/>
          <w:sz w:val="20"/>
        </w:rPr>
        <w:t xml:space="preserve"> </w:t>
      </w:r>
      <w:r>
        <w:rPr>
          <w:sz w:val="20"/>
        </w:rPr>
        <w:t>principio</w:t>
      </w:r>
      <w:r>
        <w:rPr>
          <w:spacing w:val="-12"/>
          <w:sz w:val="20"/>
        </w:rPr>
        <w:t xml:space="preserve"> </w:t>
      </w:r>
      <w:r>
        <w:rPr>
          <w:sz w:val="20"/>
        </w:rPr>
        <w:t>del</w:t>
      </w:r>
      <w:r>
        <w:rPr>
          <w:spacing w:val="-11"/>
          <w:sz w:val="20"/>
        </w:rPr>
        <w:t xml:space="preserve"> </w:t>
      </w:r>
      <w:r>
        <w:rPr>
          <w:sz w:val="20"/>
        </w:rPr>
        <w:t>interés</w:t>
      </w:r>
      <w:r>
        <w:rPr>
          <w:spacing w:val="-12"/>
          <w:sz w:val="20"/>
        </w:rPr>
        <w:t xml:space="preserve"> </w:t>
      </w:r>
      <w:r>
        <w:rPr>
          <w:sz w:val="20"/>
        </w:rPr>
        <w:t>superior constituye un mandato de priorización de los derechos de las niñas y niños frente a cualquier decisión que pueda afectarlos (positiva o negativamente), tanto en el ámbito judicial,</w:t>
      </w:r>
      <w:r>
        <w:rPr>
          <w:spacing w:val="-18"/>
          <w:sz w:val="20"/>
        </w:rPr>
        <w:t xml:space="preserve"> </w:t>
      </w:r>
      <w:r>
        <w:rPr>
          <w:sz w:val="20"/>
        </w:rPr>
        <w:t>administrativo</w:t>
      </w:r>
      <w:r>
        <w:rPr>
          <w:spacing w:val="-18"/>
          <w:sz w:val="20"/>
        </w:rPr>
        <w:t xml:space="preserve"> </w:t>
      </w:r>
      <w:r>
        <w:rPr>
          <w:sz w:val="20"/>
        </w:rPr>
        <w:t>y</w:t>
      </w:r>
      <w:r>
        <w:rPr>
          <w:spacing w:val="-17"/>
          <w:sz w:val="20"/>
        </w:rPr>
        <w:t xml:space="preserve"> </w:t>
      </w:r>
      <w:r>
        <w:rPr>
          <w:sz w:val="20"/>
        </w:rPr>
        <w:t>legislativo.</w:t>
      </w:r>
      <w:r>
        <w:rPr>
          <w:spacing w:val="-15"/>
          <w:sz w:val="20"/>
        </w:rPr>
        <w:t xml:space="preserve"> </w:t>
      </w:r>
      <w:r>
        <w:rPr>
          <w:sz w:val="20"/>
        </w:rPr>
        <w:t>En</w:t>
      </w:r>
      <w:r>
        <w:rPr>
          <w:spacing w:val="-15"/>
          <w:sz w:val="20"/>
        </w:rPr>
        <w:t xml:space="preserve"> </w:t>
      </w:r>
      <w:r>
        <w:rPr>
          <w:sz w:val="20"/>
        </w:rPr>
        <w:t>razón</w:t>
      </w:r>
      <w:r>
        <w:rPr>
          <w:spacing w:val="-15"/>
          <w:sz w:val="20"/>
        </w:rPr>
        <w:t xml:space="preserve"> </w:t>
      </w:r>
      <w:r>
        <w:rPr>
          <w:sz w:val="20"/>
        </w:rPr>
        <w:t>de</w:t>
      </w:r>
      <w:r>
        <w:rPr>
          <w:spacing w:val="-15"/>
          <w:sz w:val="20"/>
        </w:rPr>
        <w:t xml:space="preserve"> </w:t>
      </w:r>
      <w:r>
        <w:rPr>
          <w:sz w:val="20"/>
        </w:rPr>
        <w:t>ello,</w:t>
      </w:r>
      <w:r>
        <w:rPr>
          <w:spacing w:val="-17"/>
          <w:sz w:val="20"/>
        </w:rPr>
        <w:t xml:space="preserve"> </w:t>
      </w:r>
      <w:r>
        <w:rPr>
          <w:sz w:val="20"/>
        </w:rPr>
        <w:t>y</w:t>
      </w:r>
      <w:r>
        <w:rPr>
          <w:spacing w:val="-14"/>
          <w:sz w:val="20"/>
        </w:rPr>
        <w:t xml:space="preserve"> </w:t>
      </w:r>
      <w:r>
        <w:rPr>
          <w:sz w:val="20"/>
        </w:rPr>
        <w:t>en</w:t>
      </w:r>
      <w:r>
        <w:rPr>
          <w:spacing w:val="-18"/>
          <w:sz w:val="20"/>
        </w:rPr>
        <w:t xml:space="preserve"> </w:t>
      </w:r>
      <w:r>
        <w:rPr>
          <w:sz w:val="20"/>
        </w:rPr>
        <w:t>virtud</w:t>
      </w:r>
      <w:r>
        <w:rPr>
          <w:spacing w:val="-18"/>
          <w:sz w:val="20"/>
        </w:rPr>
        <w:t xml:space="preserve"> </w:t>
      </w:r>
      <w:r>
        <w:rPr>
          <w:sz w:val="20"/>
        </w:rPr>
        <w:t>del</w:t>
      </w:r>
      <w:r>
        <w:rPr>
          <w:spacing w:val="-17"/>
          <w:sz w:val="20"/>
        </w:rPr>
        <w:t xml:space="preserve"> </w:t>
      </w:r>
      <w:r>
        <w:rPr>
          <w:sz w:val="20"/>
        </w:rPr>
        <w:t>principio</w:t>
      </w:r>
      <w:r>
        <w:rPr>
          <w:spacing w:val="-18"/>
          <w:sz w:val="20"/>
        </w:rPr>
        <w:t xml:space="preserve"> </w:t>
      </w:r>
      <w:r>
        <w:rPr>
          <w:sz w:val="20"/>
        </w:rPr>
        <w:t>de</w:t>
      </w:r>
      <w:r>
        <w:rPr>
          <w:spacing w:val="-17"/>
          <w:sz w:val="20"/>
        </w:rPr>
        <w:t xml:space="preserve"> </w:t>
      </w:r>
      <w:r>
        <w:rPr>
          <w:sz w:val="20"/>
        </w:rPr>
        <w:t>equidad intergeneracional,</w:t>
      </w:r>
      <w:r>
        <w:rPr>
          <w:spacing w:val="32"/>
          <w:sz w:val="20"/>
        </w:rPr>
        <w:t xml:space="preserve"> </w:t>
      </w:r>
      <w:r>
        <w:rPr>
          <w:sz w:val="20"/>
        </w:rPr>
        <w:t>el</w:t>
      </w:r>
      <w:r>
        <w:rPr>
          <w:spacing w:val="28"/>
          <w:sz w:val="20"/>
        </w:rPr>
        <w:t xml:space="preserve"> </w:t>
      </w:r>
      <w:r>
        <w:rPr>
          <w:sz w:val="20"/>
        </w:rPr>
        <w:t>Estado</w:t>
      </w:r>
      <w:r>
        <w:rPr>
          <w:spacing w:val="28"/>
          <w:sz w:val="20"/>
        </w:rPr>
        <w:t xml:space="preserve"> </w:t>
      </w:r>
      <w:r>
        <w:rPr>
          <w:sz w:val="20"/>
        </w:rPr>
        <w:t>debe</w:t>
      </w:r>
      <w:r>
        <w:rPr>
          <w:spacing w:val="28"/>
          <w:sz w:val="20"/>
        </w:rPr>
        <w:t xml:space="preserve"> </w:t>
      </w:r>
      <w:r>
        <w:rPr>
          <w:sz w:val="20"/>
        </w:rPr>
        <w:t>prevenir</w:t>
      </w:r>
      <w:r>
        <w:rPr>
          <w:spacing w:val="29"/>
          <w:sz w:val="20"/>
        </w:rPr>
        <w:t xml:space="preserve"> </w:t>
      </w:r>
      <w:r>
        <w:rPr>
          <w:sz w:val="20"/>
        </w:rPr>
        <w:t>que</w:t>
      </w:r>
      <w:r>
        <w:rPr>
          <w:spacing w:val="26"/>
          <w:sz w:val="20"/>
        </w:rPr>
        <w:t xml:space="preserve"> </w:t>
      </w:r>
      <w:r>
        <w:rPr>
          <w:sz w:val="20"/>
        </w:rPr>
        <w:t>las</w:t>
      </w:r>
      <w:r>
        <w:rPr>
          <w:spacing w:val="29"/>
          <w:sz w:val="20"/>
        </w:rPr>
        <w:t xml:space="preserve"> </w:t>
      </w:r>
      <w:r>
        <w:rPr>
          <w:sz w:val="20"/>
        </w:rPr>
        <w:t>actividades</w:t>
      </w:r>
      <w:r>
        <w:rPr>
          <w:spacing w:val="29"/>
          <w:sz w:val="20"/>
        </w:rPr>
        <w:t xml:space="preserve"> </w:t>
      </w:r>
      <w:r>
        <w:rPr>
          <w:sz w:val="20"/>
        </w:rPr>
        <w:t>contaminantes</w:t>
      </w:r>
      <w:r>
        <w:rPr>
          <w:spacing w:val="28"/>
          <w:sz w:val="20"/>
        </w:rPr>
        <w:t xml:space="preserve"> </w:t>
      </w:r>
      <w:r>
        <w:rPr>
          <w:sz w:val="20"/>
        </w:rPr>
        <w:t>de</w:t>
      </w:r>
      <w:r>
        <w:rPr>
          <w:spacing w:val="28"/>
          <w:sz w:val="20"/>
        </w:rPr>
        <w:t xml:space="preserve"> </w:t>
      </w:r>
      <w:r>
        <w:rPr>
          <w:spacing w:val="-5"/>
          <w:sz w:val="20"/>
        </w:rPr>
        <w:t>las</w:t>
      </w:r>
    </w:p>
    <w:p w14:paraId="43FA2C01" w14:textId="77777777" w:rsidR="009C1B8A" w:rsidRDefault="008E2174">
      <w:pPr>
        <w:pStyle w:val="BodyText"/>
        <w:spacing w:before="7"/>
        <w:rPr>
          <w:sz w:val="21"/>
        </w:rPr>
      </w:pPr>
      <w:r>
        <w:pict w14:anchorId="0262E09D">
          <v:rect id="docshape50" o:spid="_x0000_s2197" style="position:absolute;margin-left:85.1pt;margin-top:14.3pt;width:2in;height:.6pt;z-index:-15704064;mso-wrap-distance-left:0;mso-wrap-distance-right:0;mso-position-horizontal-relative:page" fillcolor="black" stroked="f">
            <w10:wrap type="topAndBottom" anchorx="page"/>
          </v:rect>
        </w:pict>
      </w:r>
    </w:p>
    <w:p w14:paraId="6F770B2F" w14:textId="77777777" w:rsidR="009C1B8A" w:rsidRDefault="008E2174">
      <w:pPr>
        <w:spacing w:before="103"/>
        <w:ind w:left="102"/>
        <w:jc w:val="both"/>
        <w:rPr>
          <w:sz w:val="16"/>
        </w:rPr>
      </w:pPr>
      <w:r>
        <w:rPr>
          <w:sz w:val="16"/>
          <w:vertAlign w:val="superscript"/>
        </w:rPr>
        <w:t>238</w:t>
      </w:r>
      <w:r>
        <w:rPr>
          <w:spacing w:val="63"/>
          <w:sz w:val="16"/>
        </w:rPr>
        <w:t xml:space="preserve">   </w:t>
      </w:r>
      <w:r>
        <w:rPr>
          <w:i/>
          <w:sz w:val="16"/>
        </w:rPr>
        <w:t>Cfr.</w:t>
      </w:r>
      <w:r>
        <w:rPr>
          <w:i/>
          <w:spacing w:val="-1"/>
          <w:sz w:val="16"/>
        </w:rPr>
        <w:t xml:space="preserve"> </w:t>
      </w:r>
      <w:r>
        <w:rPr>
          <w:i/>
          <w:sz w:val="16"/>
        </w:rPr>
        <w:t>Opinión</w:t>
      </w:r>
      <w:r>
        <w:rPr>
          <w:i/>
          <w:spacing w:val="-1"/>
          <w:sz w:val="16"/>
        </w:rPr>
        <w:t xml:space="preserve"> </w:t>
      </w:r>
      <w:r>
        <w:rPr>
          <w:i/>
          <w:sz w:val="16"/>
        </w:rPr>
        <w:t>Consultiva</w:t>
      </w:r>
      <w:r>
        <w:rPr>
          <w:i/>
          <w:spacing w:val="-4"/>
          <w:sz w:val="16"/>
        </w:rPr>
        <w:t xml:space="preserve"> </w:t>
      </w:r>
      <w:r>
        <w:rPr>
          <w:i/>
          <w:sz w:val="16"/>
        </w:rPr>
        <w:t>OC-17/02</w:t>
      </w:r>
      <w:r>
        <w:rPr>
          <w:sz w:val="16"/>
        </w:rPr>
        <w:t>,</w:t>
      </w:r>
      <w:r>
        <w:rPr>
          <w:spacing w:val="-4"/>
          <w:sz w:val="16"/>
        </w:rPr>
        <w:t xml:space="preserve"> </w:t>
      </w:r>
      <w:r>
        <w:rPr>
          <w:i/>
          <w:sz w:val="16"/>
        </w:rPr>
        <w:t>supra</w:t>
      </w:r>
      <w:r>
        <w:rPr>
          <w:sz w:val="16"/>
        </w:rPr>
        <w:t>,</w:t>
      </w:r>
      <w:r>
        <w:rPr>
          <w:spacing w:val="-4"/>
          <w:sz w:val="16"/>
        </w:rPr>
        <w:t xml:space="preserve"> </w:t>
      </w:r>
      <w:r>
        <w:rPr>
          <w:sz w:val="16"/>
        </w:rPr>
        <w:t>párr.</w:t>
      </w:r>
      <w:r>
        <w:rPr>
          <w:spacing w:val="-5"/>
          <w:sz w:val="16"/>
        </w:rPr>
        <w:t xml:space="preserve"> 56.</w:t>
      </w:r>
    </w:p>
    <w:p w14:paraId="44F50EB3" w14:textId="77777777" w:rsidR="009C1B8A" w:rsidRDefault="008E2174">
      <w:pPr>
        <w:spacing w:before="120"/>
        <w:ind w:left="102" w:right="199"/>
        <w:jc w:val="both"/>
        <w:rPr>
          <w:sz w:val="16"/>
        </w:rPr>
      </w:pPr>
      <w:r>
        <w:rPr>
          <w:sz w:val="16"/>
          <w:vertAlign w:val="superscript"/>
        </w:rPr>
        <w:t>239</w:t>
      </w:r>
      <w:r>
        <w:rPr>
          <w:spacing w:val="80"/>
          <w:sz w:val="16"/>
        </w:rPr>
        <w:t xml:space="preserve">  </w:t>
      </w:r>
      <w:r>
        <w:rPr>
          <w:sz w:val="16"/>
        </w:rPr>
        <w:t>Comité de los Derechos del Niño, Observación General No. 14. El derecho del niño a que su interés superior sea una consideración primordial (artículo 3, párrafo 1), 29 de mayo de 2013, párr. 4.</w:t>
      </w:r>
    </w:p>
    <w:p w14:paraId="0841AFFD" w14:textId="77777777" w:rsidR="009C1B8A" w:rsidRDefault="008E2174">
      <w:pPr>
        <w:spacing w:before="120"/>
        <w:ind w:left="102" w:right="197"/>
        <w:jc w:val="both"/>
        <w:rPr>
          <w:sz w:val="16"/>
        </w:rPr>
      </w:pPr>
      <w:r>
        <w:rPr>
          <w:sz w:val="16"/>
          <w:vertAlign w:val="superscript"/>
        </w:rPr>
        <w:t>240</w:t>
      </w:r>
      <w:r>
        <w:rPr>
          <w:spacing w:val="80"/>
          <w:w w:val="150"/>
          <w:sz w:val="16"/>
        </w:rPr>
        <w:t xml:space="preserve">  </w:t>
      </w:r>
      <w:r>
        <w:rPr>
          <w:sz w:val="16"/>
        </w:rPr>
        <w:t>Comité de los Derechos del Niño, Observación General No.</w:t>
      </w:r>
      <w:r>
        <w:rPr>
          <w:spacing w:val="-1"/>
          <w:sz w:val="16"/>
        </w:rPr>
        <w:t xml:space="preserve"> </w:t>
      </w:r>
      <w:r>
        <w:rPr>
          <w:sz w:val="16"/>
        </w:rPr>
        <w:t>15. El derecho del niño al disfrute del más alto nivel posible de salud (artículo 24), 17 de abril de 2013, párr. 49 y 50.</w:t>
      </w:r>
    </w:p>
    <w:p w14:paraId="5B0930E9" w14:textId="77777777" w:rsidR="009C1B8A" w:rsidRDefault="008E2174">
      <w:pPr>
        <w:spacing w:before="120"/>
        <w:ind w:left="102"/>
        <w:jc w:val="both"/>
        <w:rPr>
          <w:sz w:val="16"/>
        </w:rPr>
      </w:pPr>
      <w:r>
        <w:rPr>
          <w:sz w:val="16"/>
          <w:vertAlign w:val="superscript"/>
        </w:rPr>
        <w:t>241</w:t>
      </w:r>
      <w:r>
        <w:rPr>
          <w:spacing w:val="63"/>
          <w:sz w:val="16"/>
        </w:rPr>
        <w:t xml:space="preserve">   </w:t>
      </w:r>
      <w:r>
        <w:rPr>
          <w:i/>
          <w:sz w:val="16"/>
        </w:rPr>
        <w:t>Cfr. Opinión</w:t>
      </w:r>
      <w:r>
        <w:rPr>
          <w:i/>
          <w:spacing w:val="-2"/>
          <w:sz w:val="16"/>
        </w:rPr>
        <w:t xml:space="preserve"> </w:t>
      </w:r>
      <w:r>
        <w:rPr>
          <w:i/>
          <w:sz w:val="16"/>
        </w:rPr>
        <w:t>Consultiva</w:t>
      </w:r>
      <w:r>
        <w:rPr>
          <w:i/>
          <w:spacing w:val="-4"/>
          <w:sz w:val="16"/>
        </w:rPr>
        <w:t xml:space="preserve"> </w:t>
      </w:r>
      <w:r>
        <w:rPr>
          <w:i/>
          <w:sz w:val="16"/>
        </w:rPr>
        <w:t>OC-23/17</w:t>
      </w:r>
      <w:r>
        <w:rPr>
          <w:sz w:val="16"/>
        </w:rPr>
        <w:t>,</w:t>
      </w:r>
      <w:r>
        <w:rPr>
          <w:spacing w:val="-4"/>
          <w:sz w:val="16"/>
        </w:rPr>
        <w:t xml:space="preserve"> </w:t>
      </w:r>
      <w:r>
        <w:rPr>
          <w:i/>
          <w:sz w:val="16"/>
        </w:rPr>
        <w:t>supra,</w:t>
      </w:r>
      <w:r>
        <w:rPr>
          <w:i/>
          <w:spacing w:val="-3"/>
          <w:sz w:val="16"/>
        </w:rPr>
        <w:t xml:space="preserve"> </w:t>
      </w:r>
      <w:r>
        <w:rPr>
          <w:sz w:val="16"/>
        </w:rPr>
        <w:t>párr.</w:t>
      </w:r>
      <w:r>
        <w:rPr>
          <w:spacing w:val="-5"/>
          <w:sz w:val="16"/>
        </w:rPr>
        <w:t xml:space="preserve"> 67.</w:t>
      </w:r>
    </w:p>
    <w:p w14:paraId="0AA636BC" w14:textId="77777777" w:rsidR="009C1B8A" w:rsidRDefault="008E2174">
      <w:pPr>
        <w:spacing w:before="120"/>
        <w:ind w:left="102" w:right="194"/>
        <w:jc w:val="both"/>
        <w:rPr>
          <w:sz w:val="16"/>
        </w:rPr>
      </w:pPr>
      <w:r>
        <w:rPr>
          <w:sz w:val="16"/>
          <w:vertAlign w:val="superscript"/>
        </w:rPr>
        <w:t>242</w:t>
      </w:r>
      <w:r>
        <w:rPr>
          <w:spacing w:val="80"/>
          <w:sz w:val="16"/>
        </w:rPr>
        <w:t xml:space="preserve">  </w:t>
      </w:r>
      <w:r>
        <w:rPr>
          <w:sz w:val="16"/>
        </w:rPr>
        <w:t>Conferencia</w:t>
      </w:r>
      <w:r>
        <w:rPr>
          <w:spacing w:val="-11"/>
          <w:sz w:val="16"/>
        </w:rPr>
        <w:t xml:space="preserve"> </w:t>
      </w:r>
      <w:r>
        <w:rPr>
          <w:sz w:val="16"/>
        </w:rPr>
        <w:t>de</w:t>
      </w:r>
      <w:r>
        <w:rPr>
          <w:spacing w:val="-12"/>
          <w:sz w:val="16"/>
        </w:rPr>
        <w:t xml:space="preserve"> </w:t>
      </w:r>
      <w:r>
        <w:rPr>
          <w:sz w:val="16"/>
        </w:rPr>
        <w:t>las</w:t>
      </w:r>
      <w:r>
        <w:rPr>
          <w:spacing w:val="-9"/>
          <w:sz w:val="16"/>
        </w:rPr>
        <w:t xml:space="preserve"> </w:t>
      </w:r>
      <w:r>
        <w:rPr>
          <w:sz w:val="16"/>
        </w:rPr>
        <w:t>Naciones</w:t>
      </w:r>
      <w:r>
        <w:rPr>
          <w:spacing w:val="-9"/>
          <w:sz w:val="16"/>
        </w:rPr>
        <w:t xml:space="preserve"> </w:t>
      </w:r>
      <w:r>
        <w:rPr>
          <w:sz w:val="16"/>
        </w:rPr>
        <w:t>Unidas</w:t>
      </w:r>
      <w:r>
        <w:rPr>
          <w:spacing w:val="-9"/>
          <w:sz w:val="16"/>
        </w:rPr>
        <w:t xml:space="preserve"> </w:t>
      </w:r>
      <w:r>
        <w:rPr>
          <w:sz w:val="16"/>
        </w:rPr>
        <w:t>sobre</w:t>
      </w:r>
      <w:r>
        <w:rPr>
          <w:spacing w:val="-9"/>
          <w:sz w:val="16"/>
        </w:rPr>
        <w:t xml:space="preserve"> </w:t>
      </w:r>
      <w:r>
        <w:rPr>
          <w:sz w:val="16"/>
        </w:rPr>
        <w:t>el</w:t>
      </w:r>
      <w:r>
        <w:rPr>
          <w:spacing w:val="-13"/>
          <w:sz w:val="16"/>
        </w:rPr>
        <w:t xml:space="preserve"> </w:t>
      </w:r>
      <w:r>
        <w:rPr>
          <w:sz w:val="16"/>
        </w:rPr>
        <w:t>Medio</w:t>
      </w:r>
      <w:r>
        <w:rPr>
          <w:spacing w:val="-11"/>
          <w:sz w:val="16"/>
        </w:rPr>
        <w:t xml:space="preserve"> </w:t>
      </w:r>
      <w:r>
        <w:rPr>
          <w:sz w:val="16"/>
        </w:rPr>
        <w:t>Ambiente</w:t>
      </w:r>
      <w:r>
        <w:rPr>
          <w:spacing w:val="-12"/>
          <w:sz w:val="16"/>
        </w:rPr>
        <w:t xml:space="preserve"> </w:t>
      </w:r>
      <w:r>
        <w:rPr>
          <w:sz w:val="16"/>
        </w:rPr>
        <w:t>Humano,</w:t>
      </w:r>
      <w:r>
        <w:rPr>
          <w:spacing w:val="-11"/>
          <w:sz w:val="16"/>
        </w:rPr>
        <w:t xml:space="preserve"> </w:t>
      </w:r>
      <w:r>
        <w:rPr>
          <w:sz w:val="16"/>
        </w:rPr>
        <w:t>16</w:t>
      </w:r>
      <w:r>
        <w:rPr>
          <w:spacing w:val="-11"/>
          <w:sz w:val="16"/>
        </w:rPr>
        <w:t xml:space="preserve"> </w:t>
      </w:r>
      <w:r>
        <w:rPr>
          <w:sz w:val="16"/>
        </w:rPr>
        <w:t>de</w:t>
      </w:r>
      <w:r>
        <w:rPr>
          <w:spacing w:val="-9"/>
          <w:sz w:val="16"/>
        </w:rPr>
        <w:t xml:space="preserve"> </w:t>
      </w:r>
      <w:r>
        <w:rPr>
          <w:sz w:val="16"/>
        </w:rPr>
        <w:t>junio</w:t>
      </w:r>
      <w:r>
        <w:rPr>
          <w:spacing w:val="-11"/>
          <w:sz w:val="16"/>
        </w:rPr>
        <w:t xml:space="preserve"> </w:t>
      </w:r>
      <w:r>
        <w:rPr>
          <w:sz w:val="16"/>
        </w:rPr>
        <w:t>de</w:t>
      </w:r>
      <w:r>
        <w:rPr>
          <w:spacing w:val="-12"/>
          <w:sz w:val="16"/>
        </w:rPr>
        <w:t xml:space="preserve"> </w:t>
      </w:r>
      <w:r>
        <w:rPr>
          <w:sz w:val="16"/>
        </w:rPr>
        <w:t>1972,</w:t>
      </w:r>
      <w:r>
        <w:rPr>
          <w:spacing w:val="-11"/>
          <w:sz w:val="16"/>
        </w:rPr>
        <w:t xml:space="preserve"> </w:t>
      </w:r>
      <w:r>
        <w:rPr>
          <w:sz w:val="16"/>
        </w:rPr>
        <w:t>preámbulo; Declaración de Río sobre el Medio Ambiente y el Desarrollo, 1992, principio 3, y Asamblea General de las Naciones Unidas, Resolución aprobada por la Asamblea General el 25 de septiembre de 2015, 70/1. “Transformar nuestro mundo: la Agenda 2030 para el Desarrollo Sostenible”, Preámbulo. Asimismo ver: Naciones</w:t>
      </w:r>
      <w:r>
        <w:rPr>
          <w:spacing w:val="-2"/>
          <w:sz w:val="16"/>
        </w:rPr>
        <w:t xml:space="preserve"> </w:t>
      </w:r>
      <w:r>
        <w:rPr>
          <w:sz w:val="16"/>
        </w:rPr>
        <w:t>Unidas.</w:t>
      </w:r>
      <w:r>
        <w:rPr>
          <w:spacing w:val="-3"/>
          <w:sz w:val="16"/>
        </w:rPr>
        <w:t xml:space="preserve"> </w:t>
      </w:r>
      <w:r>
        <w:rPr>
          <w:sz w:val="16"/>
        </w:rPr>
        <w:t>Informe</w:t>
      </w:r>
      <w:r>
        <w:rPr>
          <w:spacing w:val="-3"/>
          <w:sz w:val="16"/>
        </w:rPr>
        <w:t xml:space="preserve"> </w:t>
      </w:r>
      <w:r>
        <w:rPr>
          <w:sz w:val="16"/>
        </w:rPr>
        <w:t>de</w:t>
      </w:r>
      <w:r>
        <w:rPr>
          <w:spacing w:val="-3"/>
          <w:sz w:val="16"/>
        </w:rPr>
        <w:t xml:space="preserve"> </w:t>
      </w:r>
      <w:r>
        <w:rPr>
          <w:sz w:val="16"/>
        </w:rPr>
        <w:t>las Naciones</w:t>
      </w:r>
      <w:r>
        <w:rPr>
          <w:spacing w:val="-2"/>
          <w:sz w:val="16"/>
        </w:rPr>
        <w:t xml:space="preserve"> </w:t>
      </w:r>
      <w:r>
        <w:rPr>
          <w:sz w:val="16"/>
        </w:rPr>
        <w:t>Unidas</w:t>
      </w:r>
      <w:r>
        <w:rPr>
          <w:spacing w:val="-3"/>
          <w:sz w:val="16"/>
        </w:rPr>
        <w:t xml:space="preserve"> </w:t>
      </w:r>
      <w:r>
        <w:rPr>
          <w:sz w:val="16"/>
        </w:rPr>
        <w:t>de</w:t>
      </w:r>
      <w:r>
        <w:rPr>
          <w:spacing w:val="-3"/>
          <w:sz w:val="16"/>
        </w:rPr>
        <w:t xml:space="preserve"> </w:t>
      </w:r>
      <w:r>
        <w:rPr>
          <w:sz w:val="16"/>
        </w:rPr>
        <w:t>la</w:t>
      </w:r>
      <w:r>
        <w:rPr>
          <w:spacing w:val="-6"/>
          <w:sz w:val="16"/>
        </w:rPr>
        <w:t xml:space="preserve"> </w:t>
      </w:r>
      <w:r>
        <w:rPr>
          <w:sz w:val="16"/>
        </w:rPr>
        <w:t>Comisión</w:t>
      </w:r>
      <w:r>
        <w:rPr>
          <w:spacing w:val="-3"/>
          <w:sz w:val="16"/>
        </w:rPr>
        <w:t xml:space="preserve"> </w:t>
      </w:r>
      <w:r>
        <w:rPr>
          <w:sz w:val="16"/>
        </w:rPr>
        <w:t>Mundial</w:t>
      </w:r>
      <w:r>
        <w:rPr>
          <w:spacing w:val="-3"/>
          <w:sz w:val="16"/>
        </w:rPr>
        <w:t xml:space="preserve"> </w:t>
      </w:r>
      <w:r>
        <w:rPr>
          <w:sz w:val="16"/>
        </w:rPr>
        <w:t>sobre</w:t>
      </w:r>
      <w:r>
        <w:rPr>
          <w:spacing w:val="-5"/>
          <w:sz w:val="16"/>
        </w:rPr>
        <w:t xml:space="preserve"> </w:t>
      </w:r>
      <w:r>
        <w:rPr>
          <w:sz w:val="16"/>
        </w:rPr>
        <w:t>el</w:t>
      </w:r>
      <w:r>
        <w:rPr>
          <w:spacing w:val="-3"/>
          <w:sz w:val="16"/>
        </w:rPr>
        <w:t xml:space="preserve"> </w:t>
      </w:r>
      <w:r>
        <w:rPr>
          <w:sz w:val="16"/>
        </w:rPr>
        <w:t>Medio</w:t>
      </w:r>
      <w:r>
        <w:rPr>
          <w:spacing w:val="-4"/>
          <w:sz w:val="16"/>
        </w:rPr>
        <w:t xml:space="preserve"> </w:t>
      </w:r>
      <w:r>
        <w:rPr>
          <w:sz w:val="16"/>
        </w:rPr>
        <w:t>y</w:t>
      </w:r>
      <w:r>
        <w:rPr>
          <w:spacing w:val="-4"/>
          <w:sz w:val="16"/>
        </w:rPr>
        <w:t xml:space="preserve"> </w:t>
      </w:r>
      <w:r>
        <w:rPr>
          <w:sz w:val="16"/>
        </w:rPr>
        <w:t>Desarrollo,</w:t>
      </w:r>
      <w:r>
        <w:rPr>
          <w:spacing w:val="-4"/>
          <w:sz w:val="16"/>
        </w:rPr>
        <w:t xml:space="preserve"> </w:t>
      </w:r>
      <w:r>
        <w:rPr>
          <w:sz w:val="16"/>
        </w:rPr>
        <w:t>de</w:t>
      </w:r>
      <w:r>
        <w:rPr>
          <w:spacing w:val="-5"/>
          <w:sz w:val="16"/>
        </w:rPr>
        <w:t xml:space="preserve"> </w:t>
      </w:r>
      <w:r>
        <w:rPr>
          <w:sz w:val="16"/>
        </w:rPr>
        <w:t>4</w:t>
      </w:r>
      <w:r>
        <w:rPr>
          <w:spacing w:val="-2"/>
          <w:sz w:val="16"/>
        </w:rPr>
        <w:t xml:space="preserve"> </w:t>
      </w:r>
      <w:r>
        <w:rPr>
          <w:sz w:val="16"/>
        </w:rPr>
        <w:t xml:space="preserve">de agosto de 1987, p. 23 y Resolución 3/2021 de la CIDH y REDESCA </w:t>
      </w:r>
      <w:r>
        <w:rPr>
          <w:sz w:val="16"/>
        </w:rPr>
        <w:t xml:space="preserve">sobre “Emergencia Climática: Alcance y obligaciones interamericanas de derechos humanos”, párr. 21, disponible en: </w:t>
      </w:r>
      <w:hyperlink r:id="rId9">
        <w:r>
          <w:rPr>
            <w:color w:val="0462C1"/>
            <w:spacing w:val="-2"/>
            <w:sz w:val="16"/>
            <w:u w:val="single" w:color="0462C1"/>
          </w:rPr>
          <w:t>http://www.oas.org/es/cidh/decisiones/pdf/2021/Resolucion_3-21_SPA.pdf</w:t>
        </w:r>
      </w:hyperlink>
      <w:r>
        <w:rPr>
          <w:color w:val="0462C1"/>
          <w:spacing w:val="-2"/>
          <w:sz w:val="16"/>
          <w:u w:val="single" w:color="0462C1"/>
        </w:rPr>
        <w:t>.</w:t>
      </w:r>
    </w:p>
    <w:p w14:paraId="258E86D7" w14:textId="77777777" w:rsidR="009C1B8A" w:rsidRDefault="008E2174">
      <w:pPr>
        <w:spacing w:before="120" w:line="242" w:lineRule="auto"/>
        <w:ind w:left="102" w:right="203"/>
        <w:jc w:val="both"/>
        <w:rPr>
          <w:sz w:val="16"/>
        </w:rPr>
      </w:pPr>
      <w:r>
        <w:rPr>
          <w:sz w:val="16"/>
          <w:vertAlign w:val="superscript"/>
        </w:rPr>
        <w:t>243</w:t>
      </w:r>
      <w:r>
        <w:rPr>
          <w:spacing w:val="80"/>
          <w:w w:val="150"/>
          <w:sz w:val="16"/>
        </w:rPr>
        <w:t xml:space="preserve">  </w:t>
      </w:r>
      <w:r>
        <w:rPr>
          <w:sz w:val="16"/>
        </w:rPr>
        <w:t>Principios</w:t>
      </w:r>
      <w:r>
        <w:rPr>
          <w:spacing w:val="-1"/>
          <w:sz w:val="16"/>
        </w:rPr>
        <w:t xml:space="preserve"> </w:t>
      </w:r>
      <w:r>
        <w:rPr>
          <w:sz w:val="16"/>
        </w:rPr>
        <w:t>de</w:t>
      </w:r>
      <w:r>
        <w:rPr>
          <w:spacing w:val="-3"/>
          <w:sz w:val="16"/>
        </w:rPr>
        <w:t xml:space="preserve"> </w:t>
      </w:r>
      <w:r>
        <w:rPr>
          <w:sz w:val="16"/>
        </w:rPr>
        <w:t>Maastricht</w:t>
      </w:r>
      <w:r>
        <w:rPr>
          <w:spacing w:val="-2"/>
          <w:sz w:val="16"/>
        </w:rPr>
        <w:t xml:space="preserve"> </w:t>
      </w:r>
      <w:r>
        <w:rPr>
          <w:sz w:val="16"/>
        </w:rPr>
        <w:t>sobre</w:t>
      </w:r>
      <w:r>
        <w:rPr>
          <w:spacing w:val="-4"/>
          <w:sz w:val="16"/>
        </w:rPr>
        <w:t xml:space="preserve"> </w:t>
      </w:r>
      <w:r>
        <w:rPr>
          <w:sz w:val="16"/>
        </w:rPr>
        <w:t>los</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de</w:t>
      </w:r>
      <w:r>
        <w:rPr>
          <w:spacing w:val="-4"/>
          <w:sz w:val="16"/>
        </w:rPr>
        <w:t xml:space="preserve"> </w:t>
      </w:r>
      <w:r>
        <w:rPr>
          <w:sz w:val="16"/>
        </w:rPr>
        <w:t>las</w:t>
      </w:r>
      <w:r>
        <w:rPr>
          <w:spacing w:val="-3"/>
          <w:sz w:val="16"/>
        </w:rPr>
        <w:t xml:space="preserve"> </w:t>
      </w:r>
      <w:r>
        <w:rPr>
          <w:sz w:val="16"/>
        </w:rPr>
        <w:t>generaciones</w:t>
      </w:r>
      <w:r>
        <w:rPr>
          <w:spacing w:val="-3"/>
          <w:sz w:val="16"/>
        </w:rPr>
        <w:t xml:space="preserve"> </w:t>
      </w:r>
      <w:r>
        <w:rPr>
          <w:sz w:val="16"/>
        </w:rPr>
        <w:t>futuras,</w:t>
      </w:r>
      <w:r>
        <w:rPr>
          <w:spacing w:val="-2"/>
          <w:sz w:val="16"/>
        </w:rPr>
        <w:t xml:space="preserve"> </w:t>
      </w:r>
      <w:r>
        <w:rPr>
          <w:sz w:val="16"/>
        </w:rPr>
        <w:t>Julio</w:t>
      </w:r>
      <w:r>
        <w:rPr>
          <w:spacing w:val="-1"/>
          <w:sz w:val="16"/>
        </w:rPr>
        <w:t xml:space="preserve"> </w:t>
      </w:r>
      <w:r>
        <w:rPr>
          <w:sz w:val="16"/>
        </w:rPr>
        <w:t>2023,</w:t>
      </w:r>
      <w:r>
        <w:rPr>
          <w:spacing w:val="-2"/>
          <w:sz w:val="16"/>
        </w:rPr>
        <w:t xml:space="preserve"> </w:t>
      </w:r>
      <w:r>
        <w:rPr>
          <w:sz w:val="16"/>
        </w:rPr>
        <w:t xml:space="preserve">Principio </w:t>
      </w:r>
      <w:r>
        <w:rPr>
          <w:spacing w:val="-6"/>
          <w:sz w:val="16"/>
        </w:rPr>
        <w:t>7.</w:t>
      </w:r>
    </w:p>
    <w:p w14:paraId="67D7B6F3" w14:textId="77777777" w:rsidR="009C1B8A" w:rsidRDefault="008E2174">
      <w:pPr>
        <w:spacing w:before="118"/>
        <w:ind w:left="102" w:right="196"/>
        <w:jc w:val="both"/>
        <w:rPr>
          <w:sz w:val="16"/>
        </w:rPr>
      </w:pPr>
      <w:r>
        <w:rPr>
          <w:sz w:val="16"/>
          <w:vertAlign w:val="superscript"/>
        </w:rPr>
        <w:t>244</w:t>
      </w:r>
      <w:r>
        <w:rPr>
          <w:spacing w:val="80"/>
          <w:sz w:val="16"/>
        </w:rPr>
        <w:t xml:space="preserve">  </w:t>
      </w:r>
      <w:r>
        <w:rPr>
          <w:sz w:val="16"/>
        </w:rPr>
        <w:t>Comité</w:t>
      </w:r>
      <w:r>
        <w:rPr>
          <w:spacing w:val="-9"/>
          <w:sz w:val="16"/>
        </w:rPr>
        <w:t xml:space="preserve"> </w:t>
      </w:r>
      <w:r>
        <w:rPr>
          <w:sz w:val="16"/>
        </w:rPr>
        <w:t>de</w:t>
      </w:r>
      <w:r>
        <w:rPr>
          <w:spacing w:val="-9"/>
          <w:sz w:val="16"/>
        </w:rPr>
        <w:t xml:space="preserve"> </w:t>
      </w:r>
      <w:r>
        <w:rPr>
          <w:sz w:val="16"/>
        </w:rPr>
        <w:t>los</w:t>
      </w:r>
      <w:r>
        <w:rPr>
          <w:spacing w:val="-12"/>
          <w:sz w:val="16"/>
        </w:rPr>
        <w:t xml:space="preserve"> </w:t>
      </w:r>
      <w:r>
        <w:rPr>
          <w:sz w:val="16"/>
        </w:rPr>
        <w:t>Derechos</w:t>
      </w:r>
      <w:r>
        <w:rPr>
          <w:spacing w:val="-12"/>
          <w:sz w:val="16"/>
        </w:rPr>
        <w:t xml:space="preserve"> </w:t>
      </w:r>
      <w:r>
        <w:rPr>
          <w:sz w:val="16"/>
        </w:rPr>
        <w:t>del</w:t>
      </w:r>
      <w:r>
        <w:rPr>
          <w:spacing w:val="-11"/>
          <w:sz w:val="16"/>
        </w:rPr>
        <w:t xml:space="preserve"> </w:t>
      </w:r>
      <w:r>
        <w:rPr>
          <w:sz w:val="16"/>
        </w:rPr>
        <w:t>Niño,</w:t>
      </w:r>
      <w:r>
        <w:rPr>
          <w:spacing w:val="-11"/>
          <w:sz w:val="16"/>
        </w:rPr>
        <w:t xml:space="preserve"> </w:t>
      </w:r>
      <w:r>
        <w:rPr>
          <w:sz w:val="16"/>
        </w:rPr>
        <w:t>Observación</w:t>
      </w:r>
      <w:r>
        <w:rPr>
          <w:spacing w:val="-10"/>
          <w:sz w:val="16"/>
        </w:rPr>
        <w:t xml:space="preserve"> </w:t>
      </w:r>
      <w:r>
        <w:rPr>
          <w:sz w:val="16"/>
        </w:rPr>
        <w:t>General</w:t>
      </w:r>
      <w:r>
        <w:rPr>
          <w:spacing w:val="-11"/>
          <w:sz w:val="16"/>
        </w:rPr>
        <w:t xml:space="preserve"> </w:t>
      </w:r>
      <w:r>
        <w:rPr>
          <w:sz w:val="16"/>
        </w:rPr>
        <w:t>No.</w:t>
      </w:r>
      <w:r>
        <w:rPr>
          <w:spacing w:val="-11"/>
          <w:sz w:val="16"/>
        </w:rPr>
        <w:t xml:space="preserve"> </w:t>
      </w:r>
      <w:r>
        <w:rPr>
          <w:sz w:val="16"/>
        </w:rPr>
        <w:t>26,</w:t>
      </w:r>
      <w:r>
        <w:rPr>
          <w:spacing w:val="-11"/>
          <w:sz w:val="16"/>
        </w:rPr>
        <w:t xml:space="preserve"> </w:t>
      </w:r>
      <w:r>
        <w:rPr>
          <w:sz w:val="16"/>
        </w:rPr>
        <w:t>CRC/G/GC/26,</w:t>
      </w:r>
      <w:r>
        <w:rPr>
          <w:spacing w:val="-13"/>
          <w:sz w:val="16"/>
        </w:rPr>
        <w:t xml:space="preserve"> </w:t>
      </w:r>
      <w:r>
        <w:rPr>
          <w:sz w:val="16"/>
        </w:rPr>
        <w:t>de</w:t>
      </w:r>
      <w:r>
        <w:rPr>
          <w:spacing w:val="-12"/>
          <w:sz w:val="16"/>
        </w:rPr>
        <w:t xml:space="preserve"> </w:t>
      </w:r>
      <w:r>
        <w:rPr>
          <w:sz w:val="16"/>
        </w:rPr>
        <w:t>22</w:t>
      </w:r>
      <w:r>
        <w:rPr>
          <w:spacing w:val="-11"/>
          <w:sz w:val="16"/>
        </w:rPr>
        <w:t xml:space="preserve"> </w:t>
      </w:r>
      <w:r>
        <w:rPr>
          <w:sz w:val="16"/>
        </w:rPr>
        <w:t>de</w:t>
      </w:r>
      <w:r>
        <w:rPr>
          <w:spacing w:val="-9"/>
          <w:sz w:val="16"/>
        </w:rPr>
        <w:t xml:space="preserve"> </w:t>
      </w:r>
      <w:r>
        <w:rPr>
          <w:sz w:val="16"/>
        </w:rPr>
        <w:t>agosto</w:t>
      </w:r>
      <w:r>
        <w:rPr>
          <w:spacing w:val="-11"/>
          <w:sz w:val="16"/>
        </w:rPr>
        <w:t xml:space="preserve"> </w:t>
      </w:r>
      <w:r>
        <w:rPr>
          <w:sz w:val="16"/>
        </w:rPr>
        <w:t>de</w:t>
      </w:r>
      <w:r>
        <w:rPr>
          <w:spacing w:val="-12"/>
          <w:sz w:val="16"/>
        </w:rPr>
        <w:t xml:space="preserve"> </w:t>
      </w:r>
      <w:r>
        <w:rPr>
          <w:sz w:val="16"/>
        </w:rPr>
        <w:t>2023, párr. 11.</w:t>
      </w:r>
    </w:p>
    <w:p w14:paraId="5992881B" w14:textId="77777777" w:rsidR="009C1B8A" w:rsidRDefault="009C1B8A">
      <w:pPr>
        <w:jc w:val="both"/>
        <w:rPr>
          <w:sz w:val="16"/>
        </w:rPr>
        <w:sectPr w:rsidR="009C1B8A">
          <w:pgSz w:w="12240" w:h="15840"/>
          <w:pgMar w:top="1340" w:right="1500" w:bottom="1080" w:left="1600" w:header="0" w:footer="896" w:gutter="0"/>
          <w:cols w:space="720"/>
        </w:sectPr>
      </w:pPr>
    </w:p>
    <w:p w14:paraId="657C4900" w14:textId="77777777" w:rsidR="009C1B8A" w:rsidRDefault="008E2174">
      <w:pPr>
        <w:pStyle w:val="BodyText"/>
        <w:spacing w:before="76"/>
        <w:ind w:left="102" w:right="202"/>
        <w:jc w:val="both"/>
      </w:pPr>
      <w:r>
        <w:t>empresas afecten los derechos de niñas y niños, y en consecuencia deben adoptar medidas</w:t>
      </w:r>
      <w:r>
        <w:rPr>
          <w:spacing w:val="-15"/>
        </w:rPr>
        <w:t xml:space="preserve"> </w:t>
      </w:r>
      <w:r>
        <w:t>especiales</w:t>
      </w:r>
      <w:r>
        <w:rPr>
          <w:spacing w:val="-18"/>
        </w:rPr>
        <w:t xml:space="preserve"> </w:t>
      </w:r>
      <w:r>
        <w:t>de</w:t>
      </w:r>
      <w:r>
        <w:rPr>
          <w:spacing w:val="-15"/>
        </w:rPr>
        <w:t xml:space="preserve"> </w:t>
      </w:r>
      <w:r>
        <w:t>protección</w:t>
      </w:r>
      <w:r>
        <w:rPr>
          <w:spacing w:val="-16"/>
        </w:rPr>
        <w:t xml:space="preserve"> </w:t>
      </w:r>
      <w:r>
        <w:t>para</w:t>
      </w:r>
      <w:r>
        <w:rPr>
          <w:spacing w:val="-15"/>
        </w:rPr>
        <w:t xml:space="preserve"> </w:t>
      </w:r>
      <w:r>
        <w:t>mitigar</w:t>
      </w:r>
      <w:r>
        <w:rPr>
          <w:spacing w:val="-16"/>
        </w:rPr>
        <w:t xml:space="preserve"> </w:t>
      </w:r>
      <w:r>
        <w:t>los</w:t>
      </w:r>
      <w:r>
        <w:rPr>
          <w:spacing w:val="-15"/>
        </w:rPr>
        <w:t xml:space="preserve"> </w:t>
      </w:r>
      <w:r>
        <w:t>efectos</w:t>
      </w:r>
      <w:r>
        <w:rPr>
          <w:spacing w:val="-16"/>
        </w:rPr>
        <w:t xml:space="preserve"> </w:t>
      </w:r>
      <w:r>
        <w:t>de</w:t>
      </w:r>
      <w:r>
        <w:rPr>
          <w:spacing w:val="-9"/>
        </w:rPr>
        <w:t xml:space="preserve"> </w:t>
      </w:r>
      <w:r>
        <w:t>la</w:t>
      </w:r>
      <w:r>
        <w:rPr>
          <w:spacing w:val="-14"/>
        </w:rPr>
        <w:t xml:space="preserve"> </w:t>
      </w:r>
      <w:r>
        <w:t>contaminación</w:t>
      </w:r>
      <w:r>
        <w:rPr>
          <w:spacing w:val="-14"/>
        </w:rPr>
        <w:t xml:space="preserve"> </w:t>
      </w:r>
      <w:r>
        <w:t>ambiental cuando</w:t>
      </w:r>
      <w:r>
        <w:rPr>
          <w:spacing w:val="-5"/>
        </w:rPr>
        <w:t xml:space="preserve"> </w:t>
      </w:r>
      <w:r>
        <w:t>esta</w:t>
      </w:r>
      <w:r>
        <w:rPr>
          <w:spacing w:val="-4"/>
        </w:rPr>
        <w:t xml:space="preserve"> </w:t>
      </w:r>
      <w:r>
        <w:t>constituya</w:t>
      </w:r>
      <w:r>
        <w:rPr>
          <w:spacing w:val="-4"/>
        </w:rPr>
        <w:t xml:space="preserve"> </w:t>
      </w:r>
      <w:r>
        <w:t>un</w:t>
      </w:r>
      <w:r>
        <w:rPr>
          <w:spacing w:val="-5"/>
        </w:rPr>
        <w:t xml:space="preserve"> </w:t>
      </w:r>
      <w:r>
        <w:t>riesgo</w:t>
      </w:r>
      <w:r>
        <w:rPr>
          <w:spacing w:val="-2"/>
        </w:rPr>
        <w:t xml:space="preserve"> </w:t>
      </w:r>
      <w:r>
        <w:t>significativo</w:t>
      </w:r>
      <w:r>
        <w:rPr>
          <w:spacing w:val="-4"/>
        </w:rPr>
        <w:t xml:space="preserve"> </w:t>
      </w:r>
      <w:r>
        <w:t>para</w:t>
      </w:r>
      <w:r>
        <w:rPr>
          <w:spacing w:val="-6"/>
        </w:rPr>
        <w:t xml:space="preserve"> </w:t>
      </w:r>
      <w:r>
        <w:t>niños</w:t>
      </w:r>
      <w:r>
        <w:rPr>
          <w:spacing w:val="-5"/>
        </w:rPr>
        <w:t xml:space="preserve"> </w:t>
      </w:r>
      <w:r>
        <w:t>y</w:t>
      </w:r>
      <w:r>
        <w:rPr>
          <w:spacing w:val="-5"/>
        </w:rPr>
        <w:t xml:space="preserve"> </w:t>
      </w:r>
      <w:r>
        <w:t>niñas,</w:t>
      </w:r>
      <w:r>
        <w:rPr>
          <w:spacing w:val="-7"/>
        </w:rPr>
        <w:t xml:space="preserve"> </w:t>
      </w:r>
      <w:r>
        <w:t>adoptar</w:t>
      </w:r>
      <w:r>
        <w:rPr>
          <w:spacing w:val="-7"/>
        </w:rPr>
        <w:t xml:space="preserve"> </w:t>
      </w:r>
      <w:r>
        <w:t>medidas</w:t>
      </w:r>
      <w:r>
        <w:rPr>
          <w:spacing w:val="-1"/>
        </w:rPr>
        <w:t xml:space="preserve"> </w:t>
      </w:r>
      <w:r>
        <w:t>para atender</w:t>
      </w:r>
      <w:r>
        <w:rPr>
          <w:spacing w:val="-18"/>
        </w:rPr>
        <w:t xml:space="preserve"> </w:t>
      </w:r>
      <w:r>
        <w:t>a</w:t>
      </w:r>
      <w:r>
        <w:rPr>
          <w:spacing w:val="-18"/>
        </w:rPr>
        <w:t xml:space="preserve"> </w:t>
      </w:r>
      <w:r>
        <w:t>quienes</w:t>
      </w:r>
      <w:r>
        <w:rPr>
          <w:spacing w:val="-17"/>
        </w:rPr>
        <w:t xml:space="preserve"> </w:t>
      </w:r>
      <w:r>
        <w:t>hayan</w:t>
      </w:r>
      <w:r>
        <w:rPr>
          <w:spacing w:val="-15"/>
        </w:rPr>
        <w:t xml:space="preserve"> </w:t>
      </w:r>
      <w:r>
        <w:t>sido</w:t>
      </w:r>
      <w:r>
        <w:rPr>
          <w:spacing w:val="-17"/>
        </w:rPr>
        <w:t xml:space="preserve"> </w:t>
      </w:r>
      <w:r>
        <w:t>afectados</w:t>
      </w:r>
      <w:r>
        <w:rPr>
          <w:spacing w:val="-17"/>
        </w:rPr>
        <w:t xml:space="preserve"> </w:t>
      </w:r>
      <w:r>
        <w:t>por</w:t>
      </w:r>
      <w:r>
        <w:rPr>
          <w:spacing w:val="-18"/>
        </w:rPr>
        <w:t xml:space="preserve"> </w:t>
      </w:r>
      <w:r>
        <w:t>dicha</w:t>
      </w:r>
      <w:r>
        <w:rPr>
          <w:spacing w:val="-17"/>
        </w:rPr>
        <w:t xml:space="preserve"> </w:t>
      </w:r>
      <w:r>
        <w:t>contaminación,</w:t>
      </w:r>
      <w:r>
        <w:rPr>
          <w:spacing w:val="-17"/>
        </w:rPr>
        <w:t xml:space="preserve"> </w:t>
      </w:r>
      <w:r>
        <w:t>y</w:t>
      </w:r>
      <w:r>
        <w:rPr>
          <w:spacing w:val="-17"/>
        </w:rPr>
        <w:t xml:space="preserve"> </w:t>
      </w:r>
      <w:r>
        <w:t>evitar</w:t>
      </w:r>
      <w:r>
        <w:rPr>
          <w:spacing w:val="-16"/>
        </w:rPr>
        <w:t xml:space="preserve"> </w:t>
      </w:r>
      <w:r>
        <w:t>que</w:t>
      </w:r>
      <w:r>
        <w:rPr>
          <w:spacing w:val="-18"/>
        </w:rPr>
        <w:t xml:space="preserve"> </w:t>
      </w:r>
      <w:r>
        <w:t>los</w:t>
      </w:r>
      <w:r>
        <w:rPr>
          <w:spacing w:val="-15"/>
        </w:rPr>
        <w:t xml:space="preserve"> </w:t>
      </w:r>
      <w:r>
        <w:t>riesgos continúen.</w:t>
      </w:r>
      <w:r>
        <w:rPr>
          <w:spacing w:val="-10"/>
        </w:rPr>
        <w:t xml:space="preserve"> </w:t>
      </w:r>
      <w:r>
        <w:t>En</w:t>
      </w:r>
      <w:r>
        <w:rPr>
          <w:spacing w:val="-9"/>
        </w:rPr>
        <w:t xml:space="preserve"> </w:t>
      </w:r>
      <w:r>
        <w:t>particular,</w:t>
      </w:r>
      <w:r>
        <w:rPr>
          <w:spacing w:val="-10"/>
        </w:rPr>
        <w:t xml:space="preserve"> </w:t>
      </w:r>
      <w:r>
        <w:t>cuando</w:t>
      </w:r>
      <w:r>
        <w:rPr>
          <w:spacing w:val="-8"/>
        </w:rPr>
        <w:t xml:space="preserve"> </w:t>
      </w:r>
      <w:r>
        <w:t>el</w:t>
      </w:r>
      <w:r>
        <w:rPr>
          <w:spacing w:val="-10"/>
        </w:rPr>
        <w:t xml:space="preserve"> </w:t>
      </w:r>
      <w:r>
        <w:t>tipo</w:t>
      </w:r>
      <w:r>
        <w:rPr>
          <w:spacing w:val="-9"/>
        </w:rPr>
        <w:t xml:space="preserve"> </w:t>
      </w:r>
      <w:r>
        <w:t>de</w:t>
      </w:r>
      <w:r>
        <w:rPr>
          <w:spacing w:val="-9"/>
        </w:rPr>
        <w:t xml:space="preserve"> </w:t>
      </w:r>
      <w:r>
        <w:t>contaminación</w:t>
      </w:r>
      <w:r>
        <w:rPr>
          <w:spacing w:val="-9"/>
        </w:rPr>
        <w:t xml:space="preserve"> </w:t>
      </w:r>
      <w:r>
        <w:t>producida</w:t>
      </w:r>
      <w:r>
        <w:rPr>
          <w:spacing w:val="-9"/>
        </w:rPr>
        <w:t xml:space="preserve"> </w:t>
      </w:r>
      <w:r>
        <w:t>por</w:t>
      </w:r>
      <w:r>
        <w:rPr>
          <w:spacing w:val="-7"/>
        </w:rPr>
        <w:t xml:space="preserve"> </w:t>
      </w:r>
      <w:r>
        <w:t>las</w:t>
      </w:r>
      <w:r>
        <w:rPr>
          <w:spacing w:val="-7"/>
        </w:rPr>
        <w:t xml:space="preserve"> </w:t>
      </w:r>
      <w:r>
        <w:t>operaciones de las empresas constituyan un riesgo elevado para los derechos de la niñez, “los Estados deben exigir un proceso más estricto de diligencia debida y un sistema eficaz de vigilancia”</w:t>
      </w:r>
      <w:r>
        <w:rPr>
          <w:position w:val="7"/>
          <w:sz w:val="13"/>
        </w:rPr>
        <w:t>245</w:t>
      </w:r>
      <w:r>
        <w:t>.</w:t>
      </w:r>
    </w:p>
    <w:p w14:paraId="6C0972FE" w14:textId="77777777" w:rsidR="009C1B8A" w:rsidRDefault="009C1B8A">
      <w:pPr>
        <w:pStyle w:val="BodyText"/>
        <w:spacing w:before="2"/>
      </w:pPr>
    </w:p>
    <w:p w14:paraId="418D6CFD" w14:textId="77777777" w:rsidR="009C1B8A" w:rsidRDefault="008E2174">
      <w:pPr>
        <w:pStyle w:val="ListParagraph"/>
        <w:numPr>
          <w:ilvl w:val="0"/>
          <w:numId w:val="29"/>
        </w:numPr>
        <w:tabs>
          <w:tab w:val="left" w:pos="810"/>
        </w:tabs>
        <w:ind w:right="201" w:firstLine="0"/>
        <w:jc w:val="both"/>
        <w:rPr>
          <w:sz w:val="20"/>
        </w:rPr>
      </w:pPr>
      <w:r>
        <w:rPr>
          <w:sz w:val="20"/>
        </w:rPr>
        <w:t>Adicionalmente, la Corte resalta la relación entre la protección de la niñez y las acciones contra la emergencia climática. Desde el Acuerdo de París, ratificado</w:t>
      </w:r>
      <w:r>
        <w:rPr>
          <w:spacing w:val="-1"/>
          <w:sz w:val="20"/>
        </w:rPr>
        <w:t xml:space="preserve"> </w:t>
      </w:r>
      <w:r>
        <w:rPr>
          <w:sz w:val="20"/>
        </w:rPr>
        <w:t>por</w:t>
      </w:r>
      <w:r>
        <w:rPr>
          <w:spacing w:val="-1"/>
          <w:sz w:val="20"/>
        </w:rPr>
        <w:t xml:space="preserve"> </w:t>
      </w:r>
      <w:r>
        <w:rPr>
          <w:sz w:val="20"/>
        </w:rPr>
        <w:t>Perú el 22 de julio de 2016, se ha reconocido que “el cambio climático es un problema de toda la humanidad”</w:t>
      </w:r>
      <w:r>
        <w:rPr>
          <w:position w:val="7"/>
          <w:sz w:val="13"/>
        </w:rPr>
        <w:t>246</w:t>
      </w:r>
      <w:r>
        <w:rPr>
          <w:sz w:val="20"/>
        </w:rPr>
        <w:t>. La Organización de las Naciones Unidas ha señalado que la minería y otros procesos industriales que implican la quema de carbón, petróleo o gas producen gases de efecto invernadero que contribuyen al cambio climático y, en esa medida se constituyen como un riesgo a la salud de las personas</w:t>
      </w:r>
      <w:r>
        <w:rPr>
          <w:position w:val="7"/>
          <w:sz w:val="13"/>
        </w:rPr>
        <w:t>247</w:t>
      </w:r>
      <w:r>
        <w:rPr>
          <w:sz w:val="20"/>
        </w:rPr>
        <w:t>. En ese sentido, el Comité de los Derechos del Niño ha señalado que los niños y niñas pueden verse es</w:t>
      </w:r>
      <w:r>
        <w:rPr>
          <w:sz w:val="20"/>
        </w:rPr>
        <w:t>pecialmente afectados por el cambio climático, “tanto por la forma en que experimentan sus efectos como por la posibilidad de que el cambio climático les afecte a lo largo de sus vidas”</w:t>
      </w:r>
      <w:r>
        <w:rPr>
          <w:position w:val="7"/>
          <w:sz w:val="13"/>
        </w:rPr>
        <w:t>248</w:t>
      </w:r>
      <w:r>
        <w:rPr>
          <w:sz w:val="20"/>
        </w:rPr>
        <w:t>. La Corte encuentra que, por esta razón, los Estados tienen un deber reforzado de protección a la niñez y las acciones contra riesgos a su salud producidos</w:t>
      </w:r>
      <w:r>
        <w:rPr>
          <w:spacing w:val="-8"/>
          <w:sz w:val="20"/>
        </w:rPr>
        <w:t xml:space="preserve"> </w:t>
      </w:r>
      <w:r>
        <w:rPr>
          <w:sz w:val="20"/>
        </w:rPr>
        <w:t>por</w:t>
      </w:r>
      <w:r>
        <w:rPr>
          <w:spacing w:val="-11"/>
          <w:sz w:val="20"/>
        </w:rPr>
        <w:t xml:space="preserve"> </w:t>
      </w:r>
      <w:r>
        <w:rPr>
          <w:sz w:val="20"/>
        </w:rPr>
        <w:t>la</w:t>
      </w:r>
      <w:r>
        <w:rPr>
          <w:spacing w:val="-7"/>
          <w:sz w:val="20"/>
        </w:rPr>
        <w:t xml:space="preserve"> </w:t>
      </w:r>
      <w:r>
        <w:rPr>
          <w:sz w:val="20"/>
        </w:rPr>
        <w:t>emisión</w:t>
      </w:r>
      <w:r>
        <w:rPr>
          <w:spacing w:val="-9"/>
          <w:sz w:val="20"/>
        </w:rPr>
        <w:t xml:space="preserve"> </w:t>
      </w:r>
      <w:r>
        <w:rPr>
          <w:sz w:val="20"/>
        </w:rPr>
        <w:t>de</w:t>
      </w:r>
      <w:r>
        <w:rPr>
          <w:spacing w:val="-11"/>
          <w:sz w:val="20"/>
        </w:rPr>
        <w:t xml:space="preserve"> </w:t>
      </w:r>
      <w:r>
        <w:rPr>
          <w:sz w:val="20"/>
        </w:rPr>
        <w:t>gases</w:t>
      </w:r>
      <w:r>
        <w:rPr>
          <w:spacing w:val="-8"/>
          <w:sz w:val="20"/>
        </w:rPr>
        <w:t xml:space="preserve"> </w:t>
      </w:r>
      <w:r>
        <w:rPr>
          <w:sz w:val="20"/>
        </w:rPr>
        <w:t>contaminantes</w:t>
      </w:r>
      <w:r>
        <w:rPr>
          <w:spacing w:val="-2"/>
          <w:sz w:val="20"/>
        </w:rPr>
        <w:t xml:space="preserve"> </w:t>
      </w:r>
      <w:r>
        <w:rPr>
          <w:sz w:val="20"/>
        </w:rPr>
        <w:t>que</w:t>
      </w:r>
      <w:r>
        <w:rPr>
          <w:spacing w:val="-9"/>
          <w:sz w:val="20"/>
        </w:rPr>
        <w:t xml:space="preserve"> </w:t>
      </w:r>
      <w:r>
        <w:rPr>
          <w:sz w:val="20"/>
        </w:rPr>
        <w:t>contribuyen</w:t>
      </w:r>
      <w:r>
        <w:rPr>
          <w:spacing w:val="-6"/>
          <w:sz w:val="20"/>
        </w:rPr>
        <w:t xml:space="preserve"> </w:t>
      </w:r>
      <w:r>
        <w:rPr>
          <w:sz w:val="20"/>
        </w:rPr>
        <w:t>al</w:t>
      </w:r>
      <w:r>
        <w:rPr>
          <w:spacing w:val="-10"/>
          <w:sz w:val="20"/>
        </w:rPr>
        <w:t xml:space="preserve"> </w:t>
      </w:r>
      <w:r>
        <w:rPr>
          <w:sz w:val="20"/>
        </w:rPr>
        <w:t>cambio</w:t>
      </w:r>
      <w:r>
        <w:rPr>
          <w:spacing w:val="-11"/>
          <w:sz w:val="20"/>
        </w:rPr>
        <w:t xml:space="preserve"> </w:t>
      </w:r>
      <w:r>
        <w:rPr>
          <w:spacing w:val="-2"/>
          <w:sz w:val="20"/>
        </w:rPr>
        <w:t>climático.</w:t>
      </w:r>
    </w:p>
    <w:p w14:paraId="699B0358" w14:textId="77777777" w:rsidR="009C1B8A" w:rsidRDefault="009C1B8A">
      <w:pPr>
        <w:pStyle w:val="BodyText"/>
        <w:spacing w:before="1"/>
      </w:pPr>
    </w:p>
    <w:p w14:paraId="7ADC3436" w14:textId="77777777" w:rsidR="009C1B8A" w:rsidRDefault="008E2174">
      <w:pPr>
        <w:pStyle w:val="ListParagraph"/>
        <w:numPr>
          <w:ilvl w:val="2"/>
          <w:numId w:val="23"/>
        </w:numPr>
        <w:tabs>
          <w:tab w:val="left" w:pos="2195"/>
        </w:tabs>
        <w:rPr>
          <w:i/>
          <w:sz w:val="20"/>
        </w:rPr>
      </w:pPr>
      <w:bookmarkStart w:id="44" w:name="_bookmark43"/>
      <w:bookmarkEnd w:id="44"/>
      <w:r>
        <w:rPr>
          <w:i/>
          <w:sz w:val="20"/>
        </w:rPr>
        <w:t>Derecho</w:t>
      </w:r>
      <w:r>
        <w:rPr>
          <w:i/>
          <w:spacing w:val="-7"/>
          <w:sz w:val="20"/>
        </w:rPr>
        <w:t xml:space="preserve"> </w:t>
      </w:r>
      <w:r>
        <w:rPr>
          <w:i/>
          <w:sz w:val="20"/>
        </w:rPr>
        <w:t>al</w:t>
      </w:r>
      <w:r>
        <w:rPr>
          <w:i/>
          <w:spacing w:val="-6"/>
          <w:sz w:val="20"/>
        </w:rPr>
        <w:t xml:space="preserve"> </w:t>
      </w:r>
      <w:r>
        <w:rPr>
          <w:i/>
          <w:sz w:val="20"/>
        </w:rPr>
        <w:t>acceso</w:t>
      </w:r>
      <w:r>
        <w:rPr>
          <w:i/>
          <w:spacing w:val="-6"/>
          <w:sz w:val="20"/>
        </w:rPr>
        <w:t xml:space="preserve"> </w:t>
      </w:r>
      <w:r>
        <w:rPr>
          <w:i/>
          <w:sz w:val="20"/>
        </w:rPr>
        <w:t>a</w:t>
      </w:r>
      <w:r>
        <w:rPr>
          <w:i/>
          <w:spacing w:val="-6"/>
          <w:sz w:val="20"/>
        </w:rPr>
        <w:t xml:space="preserve"> </w:t>
      </w:r>
      <w:r>
        <w:rPr>
          <w:i/>
          <w:sz w:val="20"/>
        </w:rPr>
        <w:t>la</w:t>
      </w:r>
      <w:r>
        <w:rPr>
          <w:i/>
          <w:spacing w:val="-6"/>
          <w:sz w:val="20"/>
        </w:rPr>
        <w:t xml:space="preserve"> </w:t>
      </w:r>
      <w:r>
        <w:rPr>
          <w:i/>
          <w:sz w:val="20"/>
        </w:rPr>
        <w:t>información</w:t>
      </w:r>
      <w:r>
        <w:rPr>
          <w:i/>
          <w:spacing w:val="-4"/>
          <w:sz w:val="20"/>
        </w:rPr>
        <w:t xml:space="preserve"> </w:t>
      </w:r>
      <w:r>
        <w:rPr>
          <w:i/>
          <w:sz w:val="20"/>
        </w:rPr>
        <w:t>y</w:t>
      </w:r>
      <w:r>
        <w:rPr>
          <w:i/>
          <w:spacing w:val="-6"/>
          <w:sz w:val="20"/>
        </w:rPr>
        <w:t xml:space="preserve"> </w:t>
      </w:r>
      <w:r>
        <w:rPr>
          <w:i/>
          <w:sz w:val="20"/>
        </w:rPr>
        <w:t>la</w:t>
      </w:r>
      <w:r>
        <w:rPr>
          <w:i/>
          <w:spacing w:val="-6"/>
          <w:sz w:val="20"/>
        </w:rPr>
        <w:t xml:space="preserve"> </w:t>
      </w:r>
      <w:r>
        <w:rPr>
          <w:i/>
          <w:sz w:val="20"/>
        </w:rPr>
        <w:t>participación</w:t>
      </w:r>
      <w:r>
        <w:rPr>
          <w:i/>
          <w:spacing w:val="-3"/>
          <w:sz w:val="20"/>
        </w:rPr>
        <w:t xml:space="preserve"> </w:t>
      </w:r>
      <w:r>
        <w:rPr>
          <w:i/>
          <w:spacing w:val="-2"/>
          <w:sz w:val="20"/>
        </w:rPr>
        <w:t>política</w:t>
      </w:r>
    </w:p>
    <w:p w14:paraId="6CCBF560" w14:textId="77777777" w:rsidR="009C1B8A" w:rsidRDefault="009C1B8A">
      <w:pPr>
        <w:pStyle w:val="BodyText"/>
        <w:spacing w:before="10"/>
        <w:rPr>
          <w:i/>
          <w:sz w:val="19"/>
        </w:rPr>
      </w:pPr>
    </w:p>
    <w:p w14:paraId="67914428" w14:textId="77777777" w:rsidR="009C1B8A" w:rsidRDefault="008E2174">
      <w:pPr>
        <w:pStyle w:val="ListParagraph"/>
        <w:numPr>
          <w:ilvl w:val="3"/>
          <w:numId w:val="23"/>
        </w:numPr>
        <w:tabs>
          <w:tab w:val="left" w:pos="2757"/>
        </w:tabs>
        <w:spacing w:before="1"/>
        <w:rPr>
          <w:i/>
          <w:sz w:val="20"/>
        </w:rPr>
      </w:pPr>
      <w:r>
        <w:rPr>
          <w:i/>
          <w:sz w:val="20"/>
        </w:rPr>
        <w:t>Derecho</w:t>
      </w:r>
      <w:r>
        <w:rPr>
          <w:i/>
          <w:spacing w:val="-6"/>
          <w:sz w:val="20"/>
        </w:rPr>
        <w:t xml:space="preserve"> </w:t>
      </w:r>
      <w:r>
        <w:rPr>
          <w:i/>
          <w:sz w:val="20"/>
        </w:rPr>
        <w:t>al</w:t>
      </w:r>
      <w:r>
        <w:rPr>
          <w:i/>
          <w:spacing w:val="-1"/>
          <w:sz w:val="20"/>
        </w:rPr>
        <w:t xml:space="preserve"> </w:t>
      </w:r>
      <w:r>
        <w:rPr>
          <w:i/>
          <w:sz w:val="20"/>
        </w:rPr>
        <w:t>acceso</w:t>
      </w:r>
      <w:r>
        <w:rPr>
          <w:i/>
          <w:spacing w:val="-6"/>
          <w:sz w:val="20"/>
        </w:rPr>
        <w:t xml:space="preserve"> </w:t>
      </w:r>
      <w:r>
        <w:rPr>
          <w:i/>
          <w:sz w:val="20"/>
        </w:rPr>
        <w:t>a</w:t>
      </w:r>
      <w:r>
        <w:rPr>
          <w:i/>
          <w:spacing w:val="-5"/>
          <w:sz w:val="20"/>
        </w:rPr>
        <w:t xml:space="preserve"> </w:t>
      </w:r>
      <w:r>
        <w:rPr>
          <w:i/>
          <w:sz w:val="20"/>
        </w:rPr>
        <w:t>la</w:t>
      </w:r>
      <w:r>
        <w:rPr>
          <w:i/>
          <w:spacing w:val="-2"/>
          <w:sz w:val="20"/>
        </w:rPr>
        <w:t xml:space="preserve"> información</w:t>
      </w:r>
    </w:p>
    <w:p w14:paraId="4AF09C1B" w14:textId="77777777" w:rsidR="009C1B8A" w:rsidRDefault="009C1B8A">
      <w:pPr>
        <w:pStyle w:val="BodyText"/>
        <w:spacing w:before="10"/>
        <w:rPr>
          <w:i/>
          <w:sz w:val="22"/>
        </w:rPr>
      </w:pPr>
    </w:p>
    <w:p w14:paraId="0BA18F07" w14:textId="77777777" w:rsidR="009C1B8A" w:rsidRDefault="008E2174">
      <w:pPr>
        <w:pStyle w:val="ListParagraph"/>
        <w:numPr>
          <w:ilvl w:val="0"/>
          <w:numId w:val="29"/>
        </w:numPr>
        <w:tabs>
          <w:tab w:val="left" w:pos="810"/>
        </w:tabs>
        <w:ind w:right="199" w:firstLine="0"/>
        <w:jc w:val="both"/>
        <w:rPr>
          <w:sz w:val="20"/>
        </w:rPr>
      </w:pPr>
      <w:r>
        <w:rPr>
          <w:sz w:val="20"/>
        </w:rPr>
        <w:t>Esta Corte ha señalado que el artículo 13 de la Convención, al estipular expresamente los derechos a buscar y a recibir informaciones, protege el derecho que tiene toda persona a solicitar el acceso a la información bajo el control del Estado, con las</w:t>
      </w:r>
      <w:r>
        <w:rPr>
          <w:spacing w:val="-14"/>
          <w:sz w:val="20"/>
        </w:rPr>
        <w:t xml:space="preserve"> </w:t>
      </w:r>
      <w:r>
        <w:rPr>
          <w:sz w:val="20"/>
        </w:rPr>
        <w:t>salvedades</w:t>
      </w:r>
      <w:r>
        <w:rPr>
          <w:spacing w:val="-12"/>
          <w:sz w:val="20"/>
        </w:rPr>
        <w:t xml:space="preserve"> </w:t>
      </w:r>
      <w:r>
        <w:rPr>
          <w:sz w:val="20"/>
        </w:rPr>
        <w:t>permitidas</w:t>
      </w:r>
      <w:r>
        <w:rPr>
          <w:spacing w:val="-14"/>
          <w:sz w:val="20"/>
        </w:rPr>
        <w:t xml:space="preserve"> </w:t>
      </w:r>
      <w:r>
        <w:rPr>
          <w:sz w:val="20"/>
        </w:rPr>
        <w:t>bajo</w:t>
      </w:r>
      <w:r>
        <w:rPr>
          <w:spacing w:val="-13"/>
          <w:sz w:val="20"/>
        </w:rPr>
        <w:t xml:space="preserve"> </w:t>
      </w:r>
      <w:r>
        <w:rPr>
          <w:sz w:val="20"/>
        </w:rPr>
        <w:t>el</w:t>
      </w:r>
      <w:r>
        <w:rPr>
          <w:spacing w:val="-11"/>
          <w:sz w:val="20"/>
        </w:rPr>
        <w:t xml:space="preserve"> </w:t>
      </w:r>
      <w:r>
        <w:rPr>
          <w:sz w:val="20"/>
        </w:rPr>
        <w:t>régimen</w:t>
      </w:r>
      <w:r>
        <w:rPr>
          <w:spacing w:val="-11"/>
          <w:sz w:val="20"/>
        </w:rPr>
        <w:t xml:space="preserve"> </w:t>
      </w:r>
      <w:r>
        <w:rPr>
          <w:sz w:val="20"/>
        </w:rPr>
        <w:t>de</w:t>
      </w:r>
      <w:r>
        <w:rPr>
          <w:spacing w:val="-13"/>
          <w:sz w:val="20"/>
        </w:rPr>
        <w:t xml:space="preserve"> </w:t>
      </w:r>
      <w:r>
        <w:rPr>
          <w:sz w:val="20"/>
        </w:rPr>
        <w:t>restricciones</w:t>
      </w:r>
      <w:r>
        <w:rPr>
          <w:spacing w:val="-14"/>
          <w:sz w:val="20"/>
        </w:rPr>
        <w:t xml:space="preserve"> </w:t>
      </w:r>
      <w:r>
        <w:rPr>
          <w:sz w:val="20"/>
        </w:rPr>
        <w:t>de</w:t>
      </w:r>
      <w:r>
        <w:rPr>
          <w:spacing w:val="-15"/>
          <w:sz w:val="20"/>
        </w:rPr>
        <w:t xml:space="preserve"> </w:t>
      </w:r>
      <w:r>
        <w:rPr>
          <w:sz w:val="20"/>
        </w:rPr>
        <w:t>la</w:t>
      </w:r>
      <w:r>
        <w:rPr>
          <w:spacing w:val="-11"/>
          <w:sz w:val="20"/>
        </w:rPr>
        <w:t xml:space="preserve"> </w:t>
      </w:r>
      <w:r>
        <w:rPr>
          <w:sz w:val="20"/>
        </w:rPr>
        <w:t>Convención</w:t>
      </w:r>
      <w:r>
        <w:rPr>
          <w:position w:val="7"/>
          <w:sz w:val="13"/>
        </w:rPr>
        <w:t>249</w:t>
      </w:r>
      <w:r>
        <w:rPr>
          <w:sz w:val="20"/>
        </w:rPr>
        <w:t>.</w:t>
      </w:r>
      <w:r>
        <w:rPr>
          <w:spacing w:val="-14"/>
          <w:sz w:val="20"/>
        </w:rPr>
        <w:t xml:space="preserve"> </w:t>
      </w:r>
      <w:r>
        <w:rPr>
          <w:sz w:val="20"/>
        </w:rPr>
        <w:t>El</w:t>
      </w:r>
      <w:r>
        <w:rPr>
          <w:spacing w:val="-14"/>
          <w:sz w:val="20"/>
        </w:rPr>
        <w:t xml:space="preserve"> </w:t>
      </w:r>
      <w:r>
        <w:rPr>
          <w:sz w:val="20"/>
        </w:rPr>
        <w:t>actuar del Estado debe regirse por los principios de publicidad y transparencia en la gestión pública, lo que hace posible que las personas que se encuentran bajo su jurisdicción ejerzan el control democrático de las gestiones estatales, de forma tal que puedan cuestionar, indagar y considerar si se está dando un adecuado cumplimiento de las funciones públicas</w:t>
      </w:r>
      <w:r>
        <w:rPr>
          <w:position w:val="7"/>
          <w:sz w:val="13"/>
        </w:rPr>
        <w:t>250</w:t>
      </w:r>
      <w:r>
        <w:rPr>
          <w:sz w:val="20"/>
        </w:rPr>
        <w:t>. El acceso a la información de interés público, bajo el control de</w:t>
      </w:r>
      <w:r>
        <w:rPr>
          <w:sz w:val="20"/>
        </w:rPr>
        <w:t>l Estado,</w:t>
      </w:r>
      <w:r>
        <w:rPr>
          <w:spacing w:val="-3"/>
          <w:sz w:val="20"/>
        </w:rPr>
        <w:t xml:space="preserve"> </w:t>
      </w:r>
      <w:r>
        <w:rPr>
          <w:sz w:val="20"/>
        </w:rPr>
        <w:t>permite</w:t>
      </w:r>
      <w:r>
        <w:rPr>
          <w:spacing w:val="-3"/>
          <w:sz w:val="20"/>
        </w:rPr>
        <w:t xml:space="preserve"> </w:t>
      </w:r>
      <w:r>
        <w:rPr>
          <w:sz w:val="20"/>
        </w:rPr>
        <w:t>la</w:t>
      </w:r>
      <w:r>
        <w:rPr>
          <w:spacing w:val="-2"/>
          <w:sz w:val="20"/>
        </w:rPr>
        <w:t xml:space="preserve"> </w:t>
      </w:r>
      <w:r>
        <w:rPr>
          <w:sz w:val="20"/>
        </w:rPr>
        <w:t>participación</w:t>
      </w:r>
      <w:r>
        <w:rPr>
          <w:spacing w:val="-2"/>
          <w:sz w:val="20"/>
        </w:rPr>
        <w:t xml:space="preserve"> </w:t>
      </w:r>
      <w:r>
        <w:rPr>
          <w:sz w:val="20"/>
        </w:rPr>
        <w:t>en</w:t>
      </w:r>
      <w:r>
        <w:rPr>
          <w:spacing w:val="-1"/>
          <w:sz w:val="20"/>
        </w:rPr>
        <w:t xml:space="preserve"> </w:t>
      </w:r>
      <w:r>
        <w:rPr>
          <w:sz w:val="20"/>
        </w:rPr>
        <w:t>la</w:t>
      </w:r>
      <w:r>
        <w:rPr>
          <w:spacing w:val="-2"/>
          <w:sz w:val="20"/>
        </w:rPr>
        <w:t xml:space="preserve"> </w:t>
      </w:r>
      <w:r>
        <w:rPr>
          <w:sz w:val="20"/>
        </w:rPr>
        <w:t>gestión</w:t>
      </w:r>
      <w:r>
        <w:rPr>
          <w:spacing w:val="-1"/>
          <w:sz w:val="20"/>
        </w:rPr>
        <w:t xml:space="preserve"> </w:t>
      </w:r>
      <w:r>
        <w:rPr>
          <w:sz w:val="20"/>
        </w:rPr>
        <w:t>pública,</w:t>
      </w:r>
      <w:r>
        <w:rPr>
          <w:spacing w:val="-3"/>
          <w:sz w:val="20"/>
        </w:rPr>
        <w:t xml:space="preserve"> </w:t>
      </w:r>
      <w:r>
        <w:rPr>
          <w:sz w:val="20"/>
        </w:rPr>
        <w:t>a</w:t>
      </w:r>
      <w:r>
        <w:rPr>
          <w:spacing w:val="-1"/>
          <w:sz w:val="20"/>
        </w:rPr>
        <w:t xml:space="preserve"> </w:t>
      </w:r>
      <w:r>
        <w:rPr>
          <w:sz w:val="20"/>
        </w:rPr>
        <w:t>través</w:t>
      </w:r>
      <w:r>
        <w:rPr>
          <w:spacing w:val="-3"/>
          <w:sz w:val="20"/>
        </w:rPr>
        <w:t xml:space="preserve"> </w:t>
      </w:r>
      <w:r>
        <w:rPr>
          <w:sz w:val="20"/>
        </w:rPr>
        <w:t>del</w:t>
      </w:r>
      <w:r>
        <w:rPr>
          <w:spacing w:val="-1"/>
          <w:sz w:val="20"/>
        </w:rPr>
        <w:t xml:space="preserve"> </w:t>
      </w:r>
      <w:r>
        <w:rPr>
          <w:sz w:val="20"/>
        </w:rPr>
        <w:t>control</w:t>
      </w:r>
      <w:r>
        <w:rPr>
          <w:spacing w:val="-2"/>
          <w:sz w:val="20"/>
        </w:rPr>
        <w:t xml:space="preserve"> </w:t>
      </w:r>
      <w:r>
        <w:rPr>
          <w:sz w:val="20"/>
        </w:rPr>
        <w:t>social</w:t>
      </w:r>
      <w:r>
        <w:rPr>
          <w:spacing w:val="-2"/>
          <w:sz w:val="20"/>
        </w:rPr>
        <w:t xml:space="preserve"> </w:t>
      </w:r>
      <w:r>
        <w:rPr>
          <w:sz w:val="20"/>
        </w:rPr>
        <w:t xml:space="preserve">que </w:t>
      </w:r>
      <w:r>
        <w:rPr>
          <w:spacing w:val="-5"/>
          <w:sz w:val="20"/>
        </w:rPr>
        <w:t>se</w:t>
      </w:r>
    </w:p>
    <w:p w14:paraId="4FF8C381" w14:textId="77777777" w:rsidR="009C1B8A" w:rsidRDefault="009C1B8A">
      <w:pPr>
        <w:pStyle w:val="BodyText"/>
      </w:pPr>
    </w:p>
    <w:p w14:paraId="1570FC0A" w14:textId="77777777" w:rsidR="009C1B8A" w:rsidRDefault="008E2174">
      <w:pPr>
        <w:pStyle w:val="BodyText"/>
        <w:spacing w:before="7"/>
        <w:rPr>
          <w:sz w:val="12"/>
        </w:rPr>
      </w:pPr>
      <w:r>
        <w:pict w14:anchorId="264F8ED3">
          <v:rect id="docshape51" o:spid="_x0000_s2196" style="position:absolute;margin-left:85.1pt;margin-top:8.9pt;width:2in;height:.6pt;z-index:-15703552;mso-wrap-distance-left:0;mso-wrap-distance-right:0;mso-position-horizontal-relative:page" fillcolor="black" stroked="f">
            <w10:wrap type="topAndBottom" anchorx="page"/>
          </v:rect>
        </w:pict>
      </w:r>
    </w:p>
    <w:p w14:paraId="2A81CCBF" w14:textId="77777777" w:rsidR="009C1B8A" w:rsidRDefault="008E2174">
      <w:pPr>
        <w:tabs>
          <w:tab w:val="left" w:pos="668"/>
        </w:tabs>
        <w:spacing w:before="103"/>
        <w:ind w:left="102" w:right="200"/>
        <w:rPr>
          <w:sz w:val="16"/>
        </w:rPr>
      </w:pPr>
      <w:r>
        <w:rPr>
          <w:spacing w:val="-4"/>
          <w:sz w:val="16"/>
          <w:vertAlign w:val="superscript"/>
        </w:rPr>
        <w:t>245</w:t>
      </w:r>
      <w:r>
        <w:rPr>
          <w:sz w:val="16"/>
        </w:rPr>
        <w:tab/>
        <w:t>Comité</w:t>
      </w:r>
      <w:r>
        <w:rPr>
          <w:spacing w:val="-11"/>
          <w:sz w:val="16"/>
        </w:rPr>
        <w:t xml:space="preserve"> </w:t>
      </w:r>
      <w:r>
        <w:rPr>
          <w:sz w:val="16"/>
        </w:rPr>
        <w:t>de</w:t>
      </w:r>
      <w:r>
        <w:rPr>
          <w:spacing w:val="-11"/>
          <w:sz w:val="16"/>
        </w:rPr>
        <w:t xml:space="preserve"> </w:t>
      </w:r>
      <w:r>
        <w:rPr>
          <w:sz w:val="16"/>
        </w:rPr>
        <w:t>los</w:t>
      </w:r>
      <w:r>
        <w:rPr>
          <w:spacing w:val="-13"/>
          <w:sz w:val="16"/>
        </w:rPr>
        <w:t xml:space="preserve"> </w:t>
      </w:r>
      <w:r>
        <w:rPr>
          <w:sz w:val="16"/>
        </w:rPr>
        <w:t>Derechos</w:t>
      </w:r>
      <w:r>
        <w:rPr>
          <w:spacing w:val="-11"/>
          <w:sz w:val="16"/>
        </w:rPr>
        <w:t xml:space="preserve"> </w:t>
      </w:r>
      <w:r>
        <w:rPr>
          <w:sz w:val="16"/>
        </w:rPr>
        <w:t>del</w:t>
      </w:r>
      <w:r>
        <w:rPr>
          <w:spacing w:val="-12"/>
          <w:sz w:val="16"/>
        </w:rPr>
        <w:t xml:space="preserve"> </w:t>
      </w:r>
      <w:r>
        <w:rPr>
          <w:sz w:val="16"/>
        </w:rPr>
        <w:t>Niño,</w:t>
      </w:r>
      <w:r>
        <w:rPr>
          <w:spacing w:val="-12"/>
          <w:sz w:val="16"/>
        </w:rPr>
        <w:t xml:space="preserve"> </w:t>
      </w:r>
      <w:r>
        <w:rPr>
          <w:sz w:val="16"/>
        </w:rPr>
        <w:t>Observación</w:t>
      </w:r>
      <w:r>
        <w:rPr>
          <w:spacing w:val="-11"/>
          <w:sz w:val="16"/>
        </w:rPr>
        <w:t xml:space="preserve"> </w:t>
      </w:r>
      <w:r>
        <w:rPr>
          <w:sz w:val="16"/>
        </w:rPr>
        <w:t>General</w:t>
      </w:r>
      <w:r>
        <w:rPr>
          <w:spacing w:val="-12"/>
          <w:sz w:val="16"/>
        </w:rPr>
        <w:t xml:space="preserve"> </w:t>
      </w:r>
      <w:r>
        <w:rPr>
          <w:sz w:val="16"/>
        </w:rPr>
        <w:t>No.</w:t>
      </w:r>
      <w:r>
        <w:rPr>
          <w:spacing w:val="-12"/>
          <w:sz w:val="16"/>
        </w:rPr>
        <w:t xml:space="preserve"> </w:t>
      </w:r>
      <w:r>
        <w:rPr>
          <w:sz w:val="16"/>
        </w:rPr>
        <w:t>16.</w:t>
      </w:r>
      <w:r>
        <w:rPr>
          <w:spacing w:val="-12"/>
          <w:sz w:val="16"/>
        </w:rPr>
        <w:t xml:space="preserve"> </w:t>
      </w:r>
      <w:r>
        <w:rPr>
          <w:sz w:val="16"/>
        </w:rPr>
        <w:t>CRC/C/GC/16,</w:t>
      </w:r>
      <w:r>
        <w:rPr>
          <w:spacing w:val="-12"/>
          <w:sz w:val="16"/>
        </w:rPr>
        <w:t xml:space="preserve"> </w:t>
      </w:r>
      <w:r>
        <w:rPr>
          <w:sz w:val="16"/>
        </w:rPr>
        <w:t>17</w:t>
      </w:r>
      <w:r>
        <w:rPr>
          <w:spacing w:val="-10"/>
          <w:sz w:val="16"/>
        </w:rPr>
        <w:t xml:space="preserve"> </w:t>
      </w:r>
      <w:r>
        <w:rPr>
          <w:sz w:val="16"/>
        </w:rPr>
        <w:t>de</w:t>
      </w:r>
      <w:r>
        <w:rPr>
          <w:spacing w:val="-11"/>
          <w:sz w:val="16"/>
        </w:rPr>
        <w:t xml:space="preserve"> </w:t>
      </w:r>
      <w:r>
        <w:rPr>
          <w:sz w:val="16"/>
        </w:rPr>
        <w:t>abril</w:t>
      </w:r>
      <w:r>
        <w:rPr>
          <w:spacing w:val="-12"/>
          <w:sz w:val="16"/>
        </w:rPr>
        <w:t xml:space="preserve"> </w:t>
      </w:r>
      <w:r>
        <w:rPr>
          <w:sz w:val="16"/>
        </w:rPr>
        <w:t>de</w:t>
      </w:r>
      <w:r>
        <w:rPr>
          <w:spacing w:val="-10"/>
          <w:sz w:val="16"/>
        </w:rPr>
        <w:t xml:space="preserve"> </w:t>
      </w:r>
      <w:r>
        <w:rPr>
          <w:sz w:val="16"/>
        </w:rPr>
        <w:t>2013,</w:t>
      </w:r>
      <w:r>
        <w:rPr>
          <w:spacing w:val="-12"/>
          <w:sz w:val="16"/>
        </w:rPr>
        <w:t xml:space="preserve"> </w:t>
      </w:r>
      <w:r>
        <w:rPr>
          <w:sz w:val="16"/>
        </w:rPr>
        <w:t xml:space="preserve">párr. </w:t>
      </w:r>
      <w:r>
        <w:rPr>
          <w:spacing w:val="-6"/>
          <w:sz w:val="16"/>
        </w:rPr>
        <w:t>62</w:t>
      </w:r>
    </w:p>
    <w:p w14:paraId="50988F4E" w14:textId="77777777" w:rsidR="009C1B8A" w:rsidRDefault="008E2174">
      <w:pPr>
        <w:tabs>
          <w:tab w:val="left" w:pos="668"/>
        </w:tabs>
        <w:spacing w:before="120"/>
        <w:ind w:left="102"/>
        <w:rPr>
          <w:sz w:val="16"/>
        </w:rPr>
      </w:pPr>
      <w:r>
        <w:rPr>
          <w:spacing w:val="-5"/>
          <w:sz w:val="16"/>
          <w:vertAlign w:val="superscript"/>
        </w:rPr>
        <w:t>246</w:t>
      </w:r>
      <w:r>
        <w:rPr>
          <w:sz w:val="16"/>
        </w:rPr>
        <w:tab/>
        <w:t>Acuerdo</w:t>
      </w:r>
      <w:r>
        <w:rPr>
          <w:spacing w:val="-6"/>
          <w:sz w:val="16"/>
        </w:rPr>
        <w:t xml:space="preserve"> </w:t>
      </w:r>
      <w:r>
        <w:rPr>
          <w:sz w:val="16"/>
        </w:rPr>
        <w:t>de</w:t>
      </w:r>
      <w:r>
        <w:rPr>
          <w:spacing w:val="-2"/>
          <w:sz w:val="16"/>
        </w:rPr>
        <w:t xml:space="preserve"> </w:t>
      </w:r>
      <w:r>
        <w:rPr>
          <w:sz w:val="16"/>
        </w:rPr>
        <w:t>París,</w:t>
      </w:r>
      <w:r>
        <w:rPr>
          <w:spacing w:val="-5"/>
          <w:sz w:val="16"/>
        </w:rPr>
        <w:t xml:space="preserve"> </w:t>
      </w:r>
      <w:r>
        <w:rPr>
          <w:sz w:val="16"/>
        </w:rPr>
        <w:t>firmado</w:t>
      </w:r>
      <w:r>
        <w:rPr>
          <w:spacing w:val="-4"/>
          <w:sz w:val="16"/>
        </w:rPr>
        <w:t xml:space="preserve"> </w:t>
      </w:r>
      <w:r>
        <w:rPr>
          <w:sz w:val="16"/>
        </w:rPr>
        <w:t>el</w:t>
      </w:r>
      <w:r>
        <w:rPr>
          <w:spacing w:val="-3"/>
          <w:sz w:val="16"/>
        </w:rPr>
        <w:t xml:space="preserve"> </w:t>
      </w:r>
      <w:r>
        <w:rPr>
          <w:sz w:val="16"/>
        </w:rPr>
        <w:t>12</w:t>
      </w:r>
      <w:r>
        <w:rPr>
          <w:spacing w:val="-4"/>
          <w:sz w:val="16"/>
        </w:rPr>
        <w:t xml:space="preserve"> </w:t>
      </w:r>
      <w:r>
        <w:rPr>
          <w:sz w:val="16"/>
        </w:rPr>
        <w:t>de</w:t>
      </w:r>
      <w:r>
        <w:rPr>
          <w:spacing w:val="-4"/>
          <w:sz w:val="16"/>
        </w:rPr>
        <w:t xml:space="preserve"> </w:t>
      </w:r>
      <w:r>
        <w:rPr>
          <w:sz w:val="16"/>
        </w:rPr>
        <w:t>diciembre</w:t>
      </w:r>
      <w:r>
        <w:rPr>
          <w:spacing w:val="-4"/>
          <w:sz w:val="16"/>
        </w:rPr>
        <w:t xml:space="preserve"> </w:t>
      </w:r>
      <w:r>
        <w:rPr>
          <w:sz w:val="16"/>
        </w:rPr>
        <w:t>de</w:t>
      </w:r>
      <w:r>
        <w:rPr>
          <w:spacing w:val="-4"/>
          <w:sz w:val="16"/>
        </w:rPr>
        <w:t xml:space="preserve"> </w:t>
      </w:r>
      <w:r>
        <w:rPr>
          <w:sz w:val="16"/>
        </w:rPr>
        <w:t>2015,</w:t>
      </w:r>
      <w:r>
        <w:rPr>
          <w:spacing w:val="1"/>
          <w:sz w:val="16"/>
        </w:rPr>
        <w:t xml:space="preserve"> </w:t>
      </w:r>
      <w:r>
        <w:rPr>
          <w:spacing w:val="-2"/>
          <w:sz w:val="16"/>
        </w:rPr>
        <w:t>Preámbulo.</w:t>
      </w:r>
    </w:p>
    <w:p w14:paraId="07BE8DF6" w14:textId="77777777" w:rsidR="009C1B8A" w:rsidRDefault="008E2174">
      <w:pPr>
        <w:tabs>
          <w:tab w:val="left" w:pos="668"/>
        </w:tabs>
        <w:spacing w:before="120"/>
        <w:ind w:left="102"/>
        <w:rPr>
          <w:sz w:val="16"/>
        </w:rPr>
      </w:pPr>
      <w:r>
        <w:rPr>
          <w:spacing w:val="-5"/>
          <w:sz w:val="16"/>
          <w:vertAlign w:val="superscript"/>
        </w:rPr>
        <w:t>247</w:t>
      </w:r>
      <w:r>
        <w:rPr>
          <w:sz w:val="16"/>
        </w:rPr>
        <w:tab/>
        <w:t>Organización</w:t>
      </w:r>
      <w:r>
        <w:rPr>
          <w:spacing w:val="55"/>
          <w:w w:val="150"/>
          <w:sz w:val="16"/>
        </w:rPr>
        <w:t xml:space="preserve"> </w:t>
      </w:r>
      <w:r>
        <w:rPr>
          <w:sz w:val="16"/>
        </w:rPr>
        <w:t>de</w:t>
      </w:r>
      <w:r>
        <w:rPr>
          <w:spacing w:val="57"/>
          <w:w w:val="150"/>
          <w:sz w:val="16"/>
        </w:rPr>
        <w:t xml:space="preserve"> </w:t>
      </w:r>
      <w:r>
        <w:rPr>
          <w:sz w:val="16"/>
        </w:rPr>
        <w:t>Naciones</w:t>
      </w:r>
      <w:r>
        <w:rPr>
          <w:spacing w:val="55"/>
          <w:w w:val="150"/>
          <w:sz w:val="16"/>
        </w:rPr>
        <w:t xml:space="preserve"> </w:t>
      </w:r>
      <w:r>
        <w:rPr>
          <w:sz w:val="16"/>
        </w:rPr>
        <w:t>Unidas,</w:t>
      </w:r>
      <w:r>
        <w:rPr>
          <w:spacing w:val="55"/>
          <w:w w:val="150"/>
          <w:sz w:val="16"/>
        </w:rPr>
        <w:t xml:space="preserve"> </w:t>
      </w:r>
      <w:r>
        <w:rPr>
          <w:sz w:val="16"/>
        </w:rPr>
        <w:t>“Causas</w:t>
      </w:r>
      <w:r>
        <w:rPr>
          <w:spacing w:val="54"/>
          <w:w w:val="150"/>
          <w:sz w:val="16"/>
        </w:rPr>
        <w:t xml:space="preserve"> </w:t>
      </w:r>
      <w:r>
        <w:rPr>
          <w:sz w:val="16"/>
        </w:rPr>
        <w:t>y</w:t>
      </w:r>
      <w:r>
        <w:rPr>
          <w:spacing w:val="58"/>
          <w:w w:val="150"/>
          <w:sz w:val="16"/>
        </w:rPr>
        <w:t xml:space="preserve"> </w:t>
      </w:r>
      <w:r>
        <w:rPr>
          <w:sz w:val="16"/>
        </w:rPr>
        <w:t>Efectos</w:t>
      </w:r>
      <w:r>
        <w:rPr>
          <w:spacing w:val="54"/>
          <w:w w:val="150"/>
          <w:sz w:val="16"/>
        </w:rPr>
        <w:t xml:space="preserve"> </w:t>
      </w:r>
      <w:r>
        <w:rPr>
          <w:sz w:val="16"/>
        </w:rPr>
        <w:t>del</w:t>
      </w:r>
      <w:r>
        <w:rPr>
          <w:spacing w:val="56"/>
          <w:w w:val="150"/>
          <w:sz w:val="16"/>
        </w:rPr>
        <w:t xml:space="preserve"> </w:t>
      </w:r>
      <w:r>
        <w:rPr>
          <w:sz w:val="16"/>
        </w:rPr>
        <w:t>Cambio</w:t>
      </w:r>
      <w:r>
        <w:rPr>
          <w:spacing w:val="55"/>
          <w:w w:val="150"/>
          <w:sz w:val="16"/>
        </w:rPr>
        <w:t xml:space="preserve"> </w:t>
      </w:r>
      <w:r>
        <w:rPr>
          <w:sz w:val="16"/>
        </w:rPr>
        <w:t>Climático”,</w:t>
      </w:r>
      <w:r>
        <w:rPr>
          <w:spacing w:val="55"/>
          <w:w w:val="150"/>
          <w:sz w:val="16"/>
        </w:rPr>
        <w:t xml:space="preserve"> </w:t>
      </w:r>
      <w:r>
        <w:rPr>
          <w:sz w:val="16"/>
        </w:rPr>
        <w:t>disponible</w:t>
      </w:r>
      <w:r>
        <w:rPr>
          <w:spacing w:val="55"/>
          <w:w w:val="150"/>
          <w:sz w:val="16"/>
        </w:rPr>
        <w:t xml:space="preserve"> </w:t>
      </w:r>
      <w:r>
        <w:rPr>
          <w:spacing w:val="-5"/>
          <w:sz w:val="16"/>
        </w:rPr>
        <w:t>en:</w:t>
      </w:r>
    </w:p>
    <w:p w14:paraId="3458DC0D" w14:textId="77777777" w:rsidR="009C1B8A" w:rsidRDefault="008E2174">
      <w:pPr>
        <w:ind w:left="102"/>
        <w:rPr>
          <w:sz w:val="16"/>
        </w:rPr>
      </w:pPr>
      <w:r>
        <w:rPr>
          <w:spacing w:val="-2"/>
          <w:sz w:val="16"/>
        </w:rPr>
        <w:t>https://</w:t>
      </w:r>
      <w:hyperlink r:id="rId10">
        <w:r>
          <w:rPr>
            <w:spacing w:val="-2"/>
            <w:sz w:val="16"/>
          </w:rPr>
          <w:t>www.un.org/es/climatechange/science/causes-effects-climate-change</w:t>
        </w:r>
      </w:hyperlink>
    </w:p>
    <w:p w14:paraId="4FFEB5B7" w14:textId="77777777" w:rsidR="009C1B8A" w:rsidRDefault="008E2174">
      <w:pPr>
        <w:spacing w:before="120"/>
        <w:ind w:left="102" w:right="198"/>
        <w:jc w:val="both"/>
        <w:rPr>
          <w:sz w:val="16"/>
        </w:rPr>
      </w:pPr>
      <w:r>
        <w:rPr>
          <w:sz w:val="16"/>
          <w:vertAlign w:val="superscript"/>
        </w:rPr>
        <w:t>248</w:t>
      </w:r>
      <w:r>
        <w:rPr>
          <w:spacing w:val="80"/>
          <w:w w:val="150"/>
          <w:sz w:val="16"/>
        </w:rPr>
        <w:t xml:space="preserve">  </w:t>
      </w:r>
      <w:r>
        <w:rPr>
          <w:sz w:val="16"/>
        </w:rPr>
        <w:t>Comité de los Derechos del Niño, Decisión adoptada</w:t>
      </w:r>
      <w:r>
        <w:rPr>
          <w:spacing w:val="-1"/>
          <w:sz w:val="16"/>
        </w:rPr>
        <w:t xml:space="preserve"> </w:t>
      </w:r>
      <w:r>
        <w:rPr>
          <w:sz w:val="16"/>
        </w:rPr>
        <w:t>por el</w:t>
      </w:r>
      <w:r>
        <w:rPr>
          <w:spacing w:val="-1"/>
          <w:sz w:val="16"/>
        </w:rPr>
        <w:t xml:space="preserve"> </w:t>
      </w:r>
      <w:r>
        <w:rPr>
          <w:sz w:val="16"/>
        </w:rPr>
        <w:t>Comité con</w:t>
      </w:r>
      <w:r>
        <w:rPr>
          <w:spacing w:val="-1"/>
          <w:sz w:val="16"/>
        </w:rPr>
        <w:t xml:space="preserve"> </w:t>
      </w:r>
      <w:r>
        <w:rPr>
          <w:sz w:val="16"/>
        </w:rPr>
        <w:t>arreglo al Protocolo Facultativo de</w:t>
      </w:r>
      <w:r>
        <w:rPr>
          <w:spacing w:val="-4"/>
          <w:sz w:val="16"/>
        </w:rPr>
        <w:t xml:space="preserve"> </w:t>
      </w:r>
      <w:r>
        <w:rPr>
          <w:sz w:val="16"/>
        </w:rPr>
        <w:t>la</w:t>
      </w:r>
      <w:r>
        <w:rPr>
          <w:spacing w:val="-4"/>
          <w:sz w:val="16"/>
        </w:rPr>
        <w:t xml:space="preserve"> </w:t>
      </w:r>
      <w:r>
        <w:rPr>
          <w:sz w:val="16"/>
        </w:rPr>
        <w:t>Convención</w:t>
      </w:r>
      <w:r>
        <w:rPr>
          <w:spacing w:val="-4"/>
          <w:sz w:val="16"/>
        </w:rPr>
        <w:t xml:space="preserve"> </w:t>
      </w:r>
      <w:r>
        <w:rPr>
          <w:sz w:val="16"/>
        </w:rPr>
        <w:t>sobre</w:t>
      </w:r>
      <w:r>
        <w:rPr>
          <w:spacing w:val="-4"/>
          <w:sz w:val="16"/>
        </w:rPr>
        <w:t xml:space="preserve"> </w:t>
      </w:r>
      <w:r>
        <w:rPr>
          <w:sz w:val="16"/>
        </w:rPr>
        <w:t>los</w:t>
      </w:r>
      <w:r>
        <w:rPr>
          <w:spacing w:val="-6"/>
          <w:sz w:val="16"/>
        </w:rPr>
        <w:t xml:space="preserve"> </w:t>
      </w:r>
      <w:r>
        <w:rPr>
          <w:sz w:val="16"/>
        </w:rPr>
        <w:t>Derechos</w:t>
      </w:r>
      <w:r>
        <w:rPr>
          <w:spacing w:val="-4"/>
          <w:sz w:val="16"/>
        </w:rPr>
        <w:t xml:space="preserve"> </w:t>
      </w:r>
      <w:r>
        <w:rPr>
          <w:sz w:val="16"/>
        </w:rPr>
        <w:t>del</w:t>
      </w:r>
      <w:r>
        <w:rPr>
          <w:spacing w:val="-4"/>
          <w:sz w:val="16"/>
        </w:rPr>
        <w:t xml:space="preserve"> </w:t>
      </w:r>
      <w:r>
        <w:rPr>
          <w:sz w:val="16"/>
        </w:rPr>
        <w:t>Niño</w:t>
      </w:r>
      <w:r>
        <w:rPr>
          <w:spacing w:val="-3"/>
          <w:sz w:val="16"/>
        </w:rPr>
        <w:t xml:space="preserve"> </w:t>
      </w:r>
      <w:r>
        <w:rPr>
          <w:sz w:val="16"/>
        </w:rPr>
        <w:t>relativo</w:t>
      </w:r>
      <w:r>
        <w:rPr>
          <w:spacing w:val="-3"/>
          <w:sz w:val="16"/>
        </w:rPr>
        <w:t xml:space="preserve"> </w:t>
      </w:r>
      <w:r>
        <w:rPr>
          <w:sz w:val="16"/>
        </w:rPr>
        <w:t>a</w:t>
      </w:r>
      <w:r>
        <w:rPr>
          <w:spacing w:val="-4"/>
          <w:sz w:val="16"/>
        </w:rPr>
        <w:t xml:space="preserve"> </w:t>
      </w:r>
      <w:r>
        <w:rPr>
          <w:sz w:val="16"/>
        </w:rPr>
        <w:t>un</w:t>
      </w:r>
      <w:r>
        <w:rPr>
          <w:spacing w:val="-5"/>
          <w:sz w:val="16"/>
        </w:rPr>
        <w:t xml:space="preserve"> </w:t>
      </w:r>
      <w:r>
        <w:rPr>
          <w:sz w:val="16"/>
        </w:rPr>
        <w:t>procedimiento</w:t>
      </w:r>
      <w:r>
        <w:rPr>
          <w:spacing w:val="-3"/>
          <w:sz w:val="16"/>
        </w:rPr>
        <w:t xml:space="preserve"> </w:t>
      </w:r>
      <w:r>
        <w:rPr>
          <w:sz w:val="16"/>
        </w:rPr>
        <w:t>de</w:t>
      </w:r>
      <w:r>
        <w:rPr>
          <w:spacing w:val="-4"/>
          <w:sz w:val="16"/>
        </w:rPr>
        <w:t xml:space="preserve"> </w:t>
      </w:r>
      <w:r>
        <w:rPr>
          <w:sz w:val="16"/>
        </w:rPr>
        <w:t>comunicaciones,</w:t>
      </w:r>
      <w:r>
        <w:rPr>
          <w:spacing w:val="-2"/>
          <w:sz w:val="16"/>
        </w:rPr>
        <w:t xml:space="preserve"> </w:t>
      </w:r>
      <w:r>
        <w:rPr>
          <w:sz w:val="16"/>
        </w:rPr>
        <w:t>en</w:t>
      </w:r>
      <w:r>
        <w:rPr>
          <w:spacing w:val="-5"/>
          <w:sz w:val="16"/>
        </w:rPr>
        <w:t xml:space="preserve"> </w:t>
      </w:r>
      <w:r>
        <w:rPr>
          <w:sz w:val="16"/>
        </w:rPr>
        <w:t>relación</w:t>
      </w:r>
      <w:r>
        <w:rPr>
          <w:spacing w:val="-4"/>
          <w:sz w:val="16"/>
        </w:rPr>
        <w:t xml:space="preserve"> </w:t>
      </w:r>
      <w:r>
        <w:rPr>
          <w:sz w:val="16"/>
        </w:rPr>
        <w:t>con la comunicación núm. 104/2019, párr. 10.13.</w:t>
      </w:r>
    </w:p>
    <w:p w14:paraId="798E02E5" w14:textId="77777777" w:rsidR="009C1B8A" w:rsidRDefault="008E2174">
      <w:pPr>
        <w:spacing w:before="120"/>
        <w:ind w:left="102" w:right="194"/>
        <w:jc w:val="both"/>
        <w:rPr>
          <w:sz w:val="16"/>
        </w:rPr>
      </w:pPr>
      <w:r>
        <w:rPr>
          <w:sz w:val="16"/>
          <w:vertAlign w:val="superscript"/>
        </w:rPr>
        <w:t>249</w:t>
      </w:r>
      <w:r>
        <w:rPr>
          <w:spacing w:val="40"/>
          <w:sz w:val="16"/>
        </w:rPr>
        <w:t xml:space="preserve">  </w:t>
      </w:r>
      <w:r>
        <w:rPr>
          <w:i/>
          <w:sz w:val="16"/>
        </w:rPr>
        <w:t>Cfr.</w:t>
      </w:r>
      <w:r>
        <w:rPr>
          <w:i/>
          <w:spacing w:val="-3"/>
          <w:sz w:val="16"/>
        </w:rPr>
        <w:t xml:space="preserve"> </w:t>
      </w:r>
      <w:r>
        <w:rPr>
          <w:i/>
          <w:sz w:val="16"/>
        </w:rPr>
        <w:t>Caso</w:t>
      </w:r>
      <w:r>
        <w:rPr>
          <w:i/>
          <w:spacing w:val="-2"/>
          <w:sz w:val="16"/>
        </w:rPr>
        <w:t xml:space="preserve"> </w:t>
      </w:r>
      <w:r>
        <w:rPr>
          <w:i/>
          <w:sz w:val="16"/>
        </w:rPr>
        <w:t>Claude</w:t>
      </w:r>
      <w:r>
        <w:rPr>
          <w:i/>
          <w:spacing w:val="-3"/>
          <w:sz w:val="16"/>
        </w:rPr>
        <w:t xml:space="preserve"> </w:t>
      </w:r>
      <w:r>
        <w:rPr>
          <w:i/>
          <w:sz w:val="16"/>
        </w:rPr>
        <w:t>Reyes</w:t>
      </w:r>
      <w:r>
        <w:rPr>
          <w:i/>
          <w:spacing w:val="-2"/>
          <w:sz w:val="16"/>
        </w:rPr>
        <w:t xml:space="preserve"> </w:t>
      </w:r>
      <w:r>
        <w:rPr>
          <w:i/>
          <w:sz w:val="16"/>
        </w:rPr>
        <w:t>y</w:t>
      </w:r>
      <w:r>
        <w:rPr>
          <w:i/>
          <w:spacing w:val="-2"/>
          <w:sz w:val="16"/>
        </w:rPr>
        <w:t xml:space="preserve"> </w:t>
      </w:r>
      <w:r>
        <w:rPr>
          <w:i/>
          <w:sz w:val="16"/>
        </w:rPr>
        <w:t>otros Vs.</w:t>
      </w:r>
      <w:r>
        <w:rPr>
          <w:i/>
          <w:spacing w:val="-3"/>
          <w:sz w:val="16"/>
        </w:rPr>
        <w:t xml:space="preserve"> </w:t>
      </w:r>
      <w:r>
        <w:rPr>
          <w:i/>
          <w:sz w:val="16"/>
        </w:rPr>
        <w:t>Chile.</w:t>
      </w:r>
      <w:r>
        <w:rPr>
          <w:i/>
          <w:spacing w:val="-1"/>
          <w:sz w:val="16"/>
        </w:rPr>
        <w:t xml:space="preserve"> </w:t>
      </w:r>
      <w:r>
        <w:rPr>
          <w:i/>
          <w:sz w:val="16"/>
        </w:rPr>
        <w:t>Fondo,</w:t>
      </w:r>
      <w:r>
        <w:rPr>
          <w:i/>
          <w:spacing w:val="-4"/>
          <w:sz w:val="16"/>
        </w:rPr>
        <w:t xml:space="preserve"> </w:t>
      </w:r>
      <w:r>
        <w:rPr>
          <w:i/>
          <w:sz w:val="16"/>
        </w:rPr>
        <w:t>Reparaciones y</w:t>
      </w:r>
      <w:r>
        <w:rPr>
          <w:i/>
          <w:spacing w:val="-2"/>
          <w:sz w:val="16"/>
        </w:rPr>
        <w:t xml:space="preserve"> </w:t>
      </w:r>
      <w:r>
        <w:rPr>
          <w:i/>
          <w:sz w:val="16"/>
        </w:rPr>
        <w:t xml:space="preserve">Costas. </w:t>
      </w:r>
      <w:r>
        <w:rPr>
          <w:sz w:val="16"/>
        </w:rPr>
        <w:t>Sentencia</w:t>
      </w:r>
      <w:r>
        <w:rPr>
          <w:spacing w:val="-1"/>
          <w:sz w:val="16"/>
        </w:rPr>
        <w:t xml:space="preserve"> </w:t>
      </w:r>
      <w:r>
        <w:rPr>
          <w:sz w:val="16"/>
        </w:rPr>
        <w:t>de</w:t>
      </w:r>
      <w:r>
        <w:rPr>
          <w:spacing w:val="-3"/>
          <w:sz w:val="16"/>
        </w:rPr>
        <w:t xml:space="preserve"> </w:t>
      </w:r>
      <w:r>
        <w:rPr>
          <w:sz w:val="16"/>
        </w:rPr>
        <w:t>19</w:t>
      </w:r>
      <w:r>
        <w:rPr>
          <w:spacing w:val="-2"/>
          <w:sz w:val="16"/>
        </w:rPr>
        <w:t xml:space="preserve"> </w:t>
      </w:r>
      <w:r>
        <w:rPr>
          <w:sz w:val="16"/>
        </w:rPr>
        <w:t>de septiembre de</w:t>
      </w:r>
      <w:r>
        <w:rPr>
          <w:spacing w:val="-3"/>
          <w:sz w:val="16"/>
        </w:rPr>
        <w:t xml:space="preserve"> </w:t>
      </w:r>
      <w:r>
        <w:rPr>
          <w:sz w:val="16"/>
        </w:rPr>
        <w:t>2006.</w:t>
      </w:r>
      <w:r>
        <w:rPr>
          <w:spacing w:val="-4"/>
          <w:sz w:val="16"/>
        </w:rPr>
        <w:t xml:space="preserve"> </w:t>
      </w:r>
      <w:r>
        <w:rPr>
          <w:sz w:val="16"/>
        </w:rPr>
        <w:t>Serie</w:t>
      </w:r>
      <w:r>
        <w:rPr>
          <w:spacing w:val="-5"/>
          <w:sz w:val="16"/>
        </w:rPr>
        <w:t xml:space="preserve"> </w:t>
      </w:r>
      <w:r>
        <w:rPr>
          <w:sz w:val="16"/>
        </w:rPr>
        <w:t>C</w:t>
      </w:r>
      <w:r>
        <w:rPr>
          <w:spacing w:val="-2"/>
          <w:sz w:val="16"/>
        </w:rPr>
        <w:t xml:space="preserve"> </w:t>
      </w:r>
      <w:r>
        <w:rPr>
          <w:sz w:val="16"/>
        </w:rPr>
        <w:t>No.</w:t>
      </w:r>
      <w:r>
        <w:rPr>
          <w:spacing w:val="-6"/>
          <w:sz w:val="16"/>
        </w:rPr>
        <w:t xml:space="preserve"> </w:t>
      </w:r>
      <w:r>
        <w:rPr>
          <w:sz w:val="16"/>
        </w:rPr>
        <w:t>151,</w:t>
      </w:r>
      <w:r>
        <w:rPr>
          <w:spacing w:val="-3"/>
          <w:sz w:val="16"/>
        </w:rPr>
        <w:t xml:space="preserve"> </w:t>
      </w:r>
      <w:r>
        <w:rPr>
          <w:sz w:val="16"/>
        </w:rPr>
        <w:t>párr.</w:t>
      </w:r>
      <w:r>
        <w:rPr>
          <w:spacing w:val="-4"/>
          <w:sz w:val="16"/>
        </w:rPr>
        <w:t xml:space="preserve"> </w:t>
      </w:r>
      <w:r>
        <w:rPr>
          <w:sz w:val="16"/>
        </w:rPr>
        <w:t>77,</w:t>
      </w:r>
      <w:r>
        <w:rPr>
          <w:spacing w:val="-4"/>
          <w:sz w:val="16"/>
        </w:rPr>
        <w:t xml:space="preserve"> </w:t>
      </w:r>
      <w:r>
        <w:rPr>
          <w:sz w:val="16"/>
        </w:rPr>
        <w:t>y</w:t>
      </w:r>
      <w:r>
        <w:rPr>
          <w:spacing w:val="-2"/>
          <w:sz w:val="16"/>
        </w:rPr>
        <w:t xml:space="preserve"> </w:t>
      </w:r>
      <w:r>
        <w:rPr>
          <w:i/>
          <w:sz w:val="16"/>
        </w:rPr>
        <w:t>caso</w:t>
      </w:r>
      <w:r>
        <w:rPr>
          <w:i/>
          <w:spacing w:val="-2"/>
          <w:sz w:val="16"/>
        </w:rPr>
        <w:t xml:space="preserve"> </w:t>
      </w:r>
      <w:r>
        <w:rPr>
          <w:i/>
          <w:sz w:val="16"/>
        </w:rPr>
        <w:t>Tabares</w:t>
      </w:r>
      <w:r>
        <w:rPr>
          <w:i/>
          <w:spacing w:val="-2"/>
          <w:sz w:val="16"/>
        </w:rPr>
        <w:t xml:space="preserve"> </w:t>
      </w:r>
      <w:r>
        <w:rPr>
          <w:i/>
          <w:sz w:val="16"/>
        </w:rPr>
        <w:t>Toro</w:t>
      </w:r>
      <w:r>
        <w:rPr>
          <w:i/>
          <w:spacing w:val="-2"/>
          <w:sz w:val="16"/>
        </w:rPr>
        <w:t xml:space="preserve"> </w:t>
      </w:r>
      <w:r>
        <w:rPr>
          <w:i/>
          <w:sz w:val="16"/>
        </w:rPr>
        <w:t>y</w:t>
      </w:r>
      <w:r>
        <w:rPr>
          <w:i/>
          <w:spacing w:val="-4"/>
          <w:sz w:val="16"/>
        </w:rPr>
        <w:t xml:space="preserve"> </w:t>
      </w:r>
      <w:r>
        <w:rPr>
          <w:i/>
          <w:sz w:val="16"/>
        </w:rPr>
        <w:t>otros</w:t>
      </w:r>
      <w:r>
        <w:rPr>
          <w:i/>
          <w:spacing w:val="-5"/>
          <w:sz w:val="16"/>
        </w:rPr>
        <w:t xml:space="preserve"> </w:t>
      </w:r>
      <w:r>
        <w:rPr>
          <w:i/>
          <w:sz w:val="16"/>
        </w:rPr>
        <w:t>Vs.</w:t>
      </w:r>
      <w:r>
        <w:rPr>
          <w:i/>
          <w:spacing w:val="-3"/>
          <w:sz w:val="16"/>
        </w:rPr>
        <w:t xml:space="preserve"> </w:t>
      </w:r>
      <w:r>
        <w:rPr>
          <w:i/>
          <w:sz w:val="16"/>
        </w:rPr>
        <w:t>Colombia.</w:t>
      </w:r>
      <w:r>
        <w:rPr>
          <w:i/>
          <w:spacing w:val="-4"/>
          <w:sz w:val="16"/>
        </w:rPr>
        <w:t xml:space="preserve"> </w:t>
      </w:r>
      <w:r>
        <w:rPr>
          <w:i/>
          <w:sz w:val="16"/>
        </w:rPr>
        <w:t>Fondo,</w:t>
      </w:r>
      <w:r>
        <w:rPr>
          <w:i/>
          <w:spacing w:val="-4"/>
          <w:sz w:val="16"/>
        </w:rPr>
        <w:t xml:space="preserve"> </w:t>
      </w:r>
      <w:r>
        <w:rPr>
          <w:i/>
          <w:sz w:val="16"/>
        </w:rPr>
        <w:t>Reparaciones</w:t>
      </w:r>
      <w:r>
        <w:rPr>
          <w:i/>
          <w:spacing w:val="-5"/>
          <w:sz w:val="16"/>
        </w:rPr>
        <w:t xml:space="preserve"> </w:t>
      </w:r>
      <w:r>
        <w:rPr>
          <w:i/>
          <w:sz w:val="16"/>
        </w:rPr>
        <w:t>y</w:t>
      </w:r>
      <w:r>
        <w:rPr>
          <w:i/>
          <w:spacing w:val="-2"/>
          <w:sz w:val="16"/>
        </w:rPr>
        <w:t xml:space="preserve"> </w:t>
      </w:r>
      <w:r>
        <w:rPr>
          <w:i/>
          <w:sz w:val="16"/>
        </w:rPr>
        <w:t xml:space="preserve">Costas. </w:t>
      </w:r>
      <w:r>
        <w:rPr>
          <w:sz w:val="16"/>
        </w:rPr>
        <w:t>Sentencia de 23 de mayo de 2023. Serie C No. 491, párr. 90. Al respecto, ver también:</w:t>
      </w:r>
      <w:r>
        <w:rPr>
          <w:spacing w:val="40"/>
          <w:sz w:val="16"/>
        </w:rPr>
        <w:t xml:space="preserve"> </w:t>
      </w:r>
      <w:r>
        <w:rPr>
          <w:i/>
          <w:sz w:val="16"/>
        </w:rPr>
        <w:t>Opinión Consultiva OC-23/17, supra</w:t>
      </w:r>
      <w:r>
        <w:rPr>
          <w:sz w:val="16"/>
        </w:rPr>
        <w:t>, párr. 213.</w:t>
      </w:r>
    </w:p>
    <w:p w14:paraId="58120E17" w14:textId="77777777" w:rsidR="009C1B8A" w:rsidRDefault="008E2174">
      <w:pPr>
        <w:spacing w:before="122"/>
        <w:ind w:left="102" w:right="194"/>
        <w:jc w:val="both"/>
        <w:rPr>
          <w:sz w:val="16"/>
        </w:rPr>
      </w:pPr>
      <w:r>
        <w:rPr>
          <w:sz w:val="16"/>
          <w:vertAlign w:val="superscript"/>
        </w:rPr>
        <w:t>250</w:t>
      </w:r>
      <w:r>
        <w:rPr>
          <w:spacing w:val="71"/>
          <w:sz w:val="16"/>
        </w:rPr>
        <w:t xml:space="preserve"> </w:t>
      </w:r>
      <w:r>
        <w:rPr>
          <w:i/>
          <w:sz w:val="16"/>
        </w:rPr>
        <w:t>Cfr</w:t>
      </w:r>
      <w:r>
        <w:rPr>
          <w:sz w:val="16"/>
        </w:rPr>
        <w:t>.</w:t>
      </w:r>
      <w:r>
        <w:rPr>
          <w:spacing w:val="-14"/>
          <w:sz w:val="16"/>
        </w:rPr>
        <w:t xml:space="preserve"> </w:t>
      </w:r>
      <w:r>
        <w:rPr>
          <w:i/>
          <w:sz w:val="16"/>
        </w:rPr>
        <w:t>Caso</w:t>
      </w:r>
      <w:r>
        <w:rPr>
          <w:i/>
          <w:spacing w:val="-14"/>
          <w:sz w:val="16"/>
        </w:rPr>
        <w:t xml:space="preserve"> </w:t>
      </w:r>
      <w:r>
        <w:rPr>
          <w:i/>
          <w:sz w:val="16"/>
        </w:rPr>
        <w:t>Claude</w:t>
      </w:r>
      <w:r>
        <w:rPr>
          <w:i/>
          <w:spacing w:val="-14"/>
          <w:sz w:val="16"/>
        </w:rPr>
        <w:t xml:space="preserve"> </w:t>
      </w:r>
      <w:r>
        <w:rPr>
          <w:i/>
          <w:sz w:val="16"/>
        </w:rPr>
        <w:t>Reyes</w:t>
      </w:r>
      <w:r>
        <w:rPr>
          <w:i/>
          <w:spacing w:val="-14"/>
          <w:sz w:val="16"/>
        </w:rPr>
        <w:t xml:space="preserve"> </w:t>
      </w:r>
      <w:r>
        <w:rPr>
          <w:i/>
          <w:sz w:val="16"/>
        </w:rPr>
        <w:t>y</w:t>
      </w:r>
      <w:r>
        <w:rPr>
          <w:i/>
          <w:spacing w:val="-14"/>
          <w:sz w:val="16"/>
        </w:rPr>
        <w:t xml:space="preserve"> </w:t>
      </w:r>
      <w:r>
        <w:rPr>
          <w:i/>
          <w:sz w:val="16"/>
        </w:rPr>
        <w:t>otros</w:t>
      </w:r>
      <w:r>
        <w:rPr>
          <w:i/>
          <w:spacing w:val="-14"/>
          <w:sz w:val="16"/>
        </w:rPr>
        <w:t xml:space="preserve"> </w:t>
      </w:r>
      <w:r>
        <w:rPr>
          <w:i/>
          <w:sz w:val="16"/>
        </w:rPr>
        <w:t>Vs.</w:t>
      </w:r>
      <w:r>
        <w:rPr>
          <w:i/>
          <w:spacing w:val="-14"/>
          <w:sz w:val="16"/>
        </w:rPr>
        <w:t xml:space="preserve"> </w:t>
      </w:r>
      <w:r>
        <w:rPr>
          <w:i/>
          <w:sz w:val="16"/>
        </w:rPr>
        <w:t>Chile</w:t>
      </w:r>
      <w:r>
        <w:rPr>
          <w:sz w:val="16"/>
        </w:rPr>
        <w:t>,</w:t>
      </w:r>
      <w:r>
        <w:rPr>
          <w:spacing w:val="-14"/>
          <w:sz w:val="16"/>
        </w:rPr>
        <w:t xml:space="preserve"> </w:t>
      </w:r>
      <w:r>
        <w:rPr>
          <w:i/>
          <w:sz w:val="16"/>
        </w:rPr>
        <w:t>supra</w:t>
      </w:r>
      <w:r>
        <w:rPr>
          <w:sz w:val="16"/>
        </w:rPr>
        <w:t>,</w:t>
      </w:r>
      <w:r>
        <w:rPr>
          <w:spacing w:val="-15"/>
          <w:sz w:val="16"/>
        </w:rPr>
        <w:t xml:space="preserve"> </w:t>
      </w:r>
      <w:r>
        <w:rPr>
          <w:sz w:val="16"/>
        </w:rPr>
        <w:t>párr.</w:t>
      </w:r>
      <w:r>
        <w:rPr>
          <w:spacing w:val="-14"/>
          <w:sz w:val="16"/>
        </w:rPr>
        <w:t xml:space="preserve"> </w:t>
      </w:r>
      <w:r>
        <w:rPr>
          <w:sz w:val="16"/>
        </w:rPr>
        <w:t>86,</w:t>
      </w:r>
      <w:r>
        <w:rPr>
          <w:spacing w:val="-14"/>
          <w:sz w:val="16"/>
        </w:rPr>
        <w:t xml:space="preserve"> </w:t>
      </w:r>
      <w:r>
        <w:rPr>
          <w:sz w:val="16"/>
        </w:rPr>
        <w:t>y</w:t>
      </w:r>
      <w:r>
        <w:rPr>
          <w:spacing w:val="-14"/>
          <w:sz w:val="16"/>
        </w:rPr>
        <w:t xml:space="preserve"> </w:t>
      </w:r>
      <w:r>
        <w:rPr>
          <w:i/>
          <w:sz w:val="16"/>
        </w:rPr>
        <w:t>Caso</w:t>
      </w:r>
      <w:r>
        <w:rPr>
          <w:i/>
          <w:spacing w:val="-14"/>
          <w:sz w:val="16"/>
        </w:rPr>
        <w:t xml:space="preserve"> </w:t>
      </w:r>
      <w:r>
        <w:rPr>
          <w:i/>
          <w:sz w:val="16"/>
        </w:rPr>
        <w:t>Baraona</w:t>
      </w:r>
      <w:r>
        <w:rPr>
          <w:i/>
          <w:spacing w:val="-14"/>
          <w:sz w:val="16"/>
        </w:rPr>
        <w:t xml:space="preserve"> </w:t>
      </w:r>
      <w:r>
        <w:rPr>
          <w:i/>
          <w:sz w:val="16"/>
        </w:rPr>
        <w:t>Bray</w:t>
      </w:r>
      <w:r>
        <w:rPr>
          <w:i/>
          <w:spacing w:val="-14"/>
          <w:sz w:val="16"/>
        </w:rPr>
        <w:t xml:space="preserve"> </w:t>
      </w:r>
      <w:r>
        <w:rPr>
          <w:i/>
          <w:sz w:val="16"/>
        </w:rPr>
        <w:t>Vs.</w:t>
      </w:r>
      <w:r>
        <w:rPr>
          <w:i/>
          <w:spacing w:val="-14"/>
          <w:sz w:val="16"/>
        </w:rPr>
        <w:t xml:space="preserve"> </w:t>
      </w:r>
      <w:r>
        <w:rPr>
          <w:i/>
          <w:sz w:val="16"/>
        </w:rPr>
        <w:t>Chile,</w:t>
      </w:r>
      <w:r>
        <w:rPr>
          <w:i/>
          <w:spacing w:val="-14"/>
          <w:sz w:val="16"/>
        </w:rPr>
        <w:t xml:space="preserve"> </w:t>
      </w:r>
      <w:r>
        <w:rPr>
          <w:i/>
          <w:sz w:val="16"/>
        </w:rPr>
        <w:t>supra</w:t>
      </w:r>
      <w:r>
        <w:rPr>
          <w:sz w:val="16"/>
        </w:rPr>
        <w:t>,</w:t>
      </w:r>
      <w:r>
        <w:rPr>
          <w:spacing w:val="-14"/>
          <w:sz w:val="16"/>
        </w:rPr>
        <w:t xml:space="preserve"> </w:t>
      </w:r>
      <w:r>
        <w:rPr>
          <w:sz w:val="16"/>
        </w:rPr>
        <w:t>párr.</w:t>
      </w:r>
      <w:r>
        <w:rPr>
          <w:spacing w:val="-14"/>
          <w:sz w:val="16"/>
        </w:rPr>
        <w:t xml:space="preserve"> </w:t>
      </w:r>
      <w:r>
        <w:rPr>
          <w:sz w:val="16"/>
        </w:rPr>
        <w:t>90.</w:t>
      </w:r>
      <w:r>
        <w:rPr>
          <w:spacing w:val="16"/>
          <w:sz w:val="16"/>
        </w:rPr>
        <w:t xml:space="preserve"> </w:t>
      </w:r>
      <w:r>
        <w:rPr>
          <w:sz w:val="16"/>
        </w:rPr>
        <w:t>Al respecto</w:t>
      </w:r>
      <w:r>
        <w:rPr>
          <w:spacing w:val="-15"/>
          <w:sz w:val="16"/>
        </w:rPr>
        <w:t xml:space="preserve"> </w:t>
      </w:r>
      <w:r>
        <w:rPr>
          <w:sz w:val="16"/>
        </w:rPr>
        <w:t>ver</w:t>
      </w:r>
      <w:r>
        <w:rPr>
          <w:spacing w:val="-14"/>
          <w:sz w:val="16"/>
        </w:rPr>
        <w:t xml:space="preserve"> </w:t>
      </w:r>
      <w:r>
        <w:rPr>
          <w:sz w:val="16"/>
        </w:rPr>
        <w:t>también:</w:t>
      </w:r>
      <w:r>
        <w:rPr>
          <w:spacing w:val="-14"/>
          <w:sz w:val="16"/>
        </w:rPr>
        <w:t xml:space="preserve"> </w:t>
      </w:r>
      <w:r>
        <w:rPr>
          <w:i/>
          <w:sz w:val="16"/>
        </w:rPr>
        <w:t>Opinión</w:t>
      </w:r>
      <w:r>
        <w:rPr>
          <w:i/>
          <w:spacing w:val="-14"/>
          <w:sz w:val="16"/>
        </w:rPr>
        <w:t xml:space="preserve"> </w:t>
      </w:r>
      <w:r>
        <w:rPr>
          <w:i/>
          <w:sz w:val="16"/>
        </w:rPr>
        <w:t>Consultiva</w:t>
      </w:r>
      <w:r>
        <w:rPr>
          <w:i/>
          <w:spacing w:val="-14"/>
          <w:sz w:val="16"/>
        </w:rPr>
        <w:t xml:space="preserve"> </w:t>
      </w:r>
      <w:r>
        <w:rPr>
          <w:i/>
          <w:sz w:val="16"/>
        </w:rPr>
        <w:t>OC-23/17,</w:t>
      </w:r>
      <w:r>
        <w:rPr>
          <w:i/>
          <w:spacing w:val="-14"/>
          <w:sz w:val="16"/>
        </w:rPr>
        <w:t xml:space="preserve"> </w:t>
      </w:r>
      <w:r>
        <w:rPr>
          <w:i/>
          <w:sz w:val="16"/>
        </w:rPr>
        <w:t>supra</w:t>
      </w:r>
      <w:r>
        <w:rPr>
          <w:sz w:val="16"/>
        </w:rPr>
        <w:t>,</w:t>
      </w:r>
      <w:r>
        <w:rPr>
          <w:spacing w:val="-14"/>
          <w:sz w:val="16"/>
        </w:rPr>
        <w:t xml:space="preserve"> </w:t>
      </w:r>
      <w:r>
        <w:rPr>
          <w:sz w:val="16"/>
        </w:rPr>
        <w:t>párr.</w:t>
      </w:r>
      <w:r>
        <w:rPr>
          <w:spacing w:val="-14"/>
          <w:sz w:val="16"/>
        </w:rPr>
        <w:t xml:space="preserve"> </w:t>
      </w:r>
      <w:r>
        <w:rPr>
          <w:sz w:val="16"/>
        </w:rPr>
        <w:t>213.</w:t>
      </w:r>
    </w:p>
    <w:p w14:paraId="47B36EC8" w14:textId="77777777" w:rsidR="009C1B8A" w:rsidRDefault="009C1B8A">
      <w:pPr>
        <w:jc w:val="both"/>
        <w:rPr>
          <w:sz w:val="16"/>
        </w:rPr>
        <w:sectPr w:rsidR="009C1B8A">
          <w:pgSz w:w="12240" w:h="15840"/>
          <w:pgMar w:top="1340" w:right="1500" w:bottom="1080" w:left="1600" w:header="0" w:footer="896" w:gutter="0"/>
          <w:cols w:space="720"/>
        </w:sectPr>
      </w:pPr>
    </w:p>
    <w:p w14:paraId="49ADD41C" w14:textId="77777777" w:rsidR="009C1B8A" w:rsidRDefault="008E2174">
      <w:pPr>
        <w:pStyle w:val="BodyText"/>
        <w:spacing w:before="76"/>
        <w:ind w:left="102" w:right="205"/>
        <w:jc w:val="both"/>
      </w:pPr>
      <w:r>
        <w:t>puede ejercer con dicho acceso</w:t>
      </w:r>
      <w:r>
        <w:rPr>
          <w:position w:val="7"/>
          <w:sz w:val="13"/>
        </w:rPr>
        <w:t>251</w:t>
      </w:r>
      <w:r>
        <w:rPr>
          <w:spacing w:val="40"/>
          <w:position w:val="7"/>
          <w:sz w:val="13"/>
        </w:rPr>
        <w:t xml:space="preserve"> </w:t>
      </w:r>
      <w:r>
        <w:t>y, a su vez, fomenta la transparencia de las actividades</w:t>
      </w:r>
      <w:r>
        <w:rPr>
          <w:spacing w:val="-11"/>
        </w:rPr>
        <w:t xml:space="preserve"> </w:t>
      </w:r>
      <w:r>
        <w:t>estatales</w:t>
      </w:r>
      <w:r>
        <w:rPr>
          <w:spacing w:val="-11"/>
        </w:rPr>
        <w:t xml:space="preserve"> </w:t>
      </w:r>
      <w:r>
        <w:t>y</w:t>
      </w:r>
      <w:r>
        <w:rPr>
          <w:spacing w:val="-13"/>
        </w:rPr>
        <w:t xml:space="preserve"> </w:t>
      </w:r>
      <w:r>
        <w:t>promueve</w:t>
      </w:r>
      <w:r>
        <w:rPr>
          <w:spacing w:val="-14"/>
        </w:rPr>
        <w:t xml:space="preserve"> </w:t>
      </w:r>
      <w:r>
        <w:t>la</w:t>
      </w:r>
      <w:r>
        <w:rPr>
          <w:spacing w:val="-9"/>
        </w:rPr>
        <w:t xml:space="preserve"> </w:t>
      </w:r>
      <w:r>
        <w:t>responsabilidad</w:t>
      </w:r>
      <w:r>
        <w:rPr>
          <w:spacing w:val="-12"/>
        </w:rPr>
        <w:t xml:space="preserve"> </w:t>
      </w:r>
      <w:r>
        <w:t>de</w:t>
      </w:r>
      <w:r>
        <w:rPr>
          <w:spacing w:val="-14"/>
        </w:rPr>
        <w:t xml:space="preserve"> </w:t>
      </w:r>
      <w:r>
        <w:t>los</w:t>
      </w:r>
      <w:r>
        <w:rPr>
          <w:spacing w:val="-13"/>
        </w:rPr>
        <w:t xml:space="preserve"> </w:t>
      </w:r>
      <w:r>
        <w:t>funcionarios</w:t>
      </w:r>
      <w:r>
        <w:rPr>
          <w:spacing w:val="-11"/>
        </w:rPr>
        <w:t xml:space="preserve"> </w:t>
      </w:r>
      <w:r>
        <w:t>sobre</w:t>
      </w:r>
      <w:r>
        <w:rPr>
          <w:spacing w:val="-11"/>
        </w:rPr>
        <w:t xml:space="preserve"> </w:t>
      </w:r>
      <w:r>
        <w:t>su</w:t>
      </w:r>
      <w:r>
        <w:rPr>
          <w:spacing w:val="-12"/>
        </w:rPr>
        <w:t xml:space="preserve"> </w:t>
      </w:r>
      <w:r>
        <w:t xml:space="preserve">gestión </w:t>
      </w:r>
      <w:r>
        <w:rPr>
          <w:spacing w:val="-2"/>
        </w:rPr>
        <w:t>pública</w:t>
      </w:r>
      <w:r>
        <w:rPr>
          <w:spacing w:val="-2"/>
          <w:position w:val="7"/>
          <w:sz w:val="13"/>
        </w:rPr>
        <w:t>252</w:t>
      </w:r>
      <w:r>
        <w:rPr>
          <w:spacing w:val="-2"/>
        </w:rPr>
        <w:t>.</w:t>
      </w:r>
    </w:p>
    <w:p w14:paraId="2CAF0DC4" w14:textId="77777777" w:rsidR="009C1B8A" w:rsidRDefault="009C1B8A">
      <w:pPr>
        <w:pStyle w:val="BodyText"/>
        <w:spacing w:before="3"/>
      </w:pPr>
    </w:p>
    <w:p w14:paraId="52AFD8A4" w14:textId="77777777" w:rsidR="009C1B8A" w:rsidRDefault="008E2174">
      <w:pPr>
        <w:pStyle w:val="ListParagraph"/>
        <w:numPr>
          <w:ilvl w:val="0"/>
          <w:numId w:val="29"/>
        </w:numPr>
        <w:tabs>
          <w:tab w:val="left" w:pos="810"/>
        </w:tabs>
        <w:ind w:right="199" w:firstLine="0"/>
        <w:jc w:val="both"/>
        <w:rPr>
          <w:sz w:val="20"/>
        </w:rPr>
      </w:pPr>
      <w:r>
        <w:rPr>
          <w:sz w:val="20"/>
        </w:rPr>
        <w:t>En</w:t>
      </w:r>
      <w:r>
        <w:rPr>
          <w:spacing w:val="-9"/>
          <w:sz w:val="20"/>
        </w:rPr>
        <w:t xml:space="preserve"> </w:t>
      </w:r>
      <w:r>
        <w:rPr>
          <w:sz w:val="20"/>
        </w:rPr>
        <w:t>relación</w:t>
      </w:r>
      <w:r>
        <w:rPr>
          <w:spacing w:val="-9"/>
          <w:sz w:val="20"/>
        </w:rPr>
        <w:t xml:space="preserve"> </w:t>
      </w:r>
      <w:r>
        <w:rPr>
          <w:sz w:val="20"/>
        </w:rPr>
        <w:t>con</w:t>
      </w:r>
      <w:r>
        <w:rPr>
          <w:spacing w:val="-9"/>
          <w:sz w:val="20"/>
        </w:rPr>
        <w:t xml:space="preserve"> </w:t>
      </w:r>
      <w:r>
        <w:rPr>
          <w:sz w:val="20"/>
        </w:rPr>
        <w:t>actividades</w:t>
      </w:r>
      <w:r>
        <w:rPr>
          <w:spacing w:val="-11"/>
          <w:sz w:val="20"/>
        </w:rPr>
        <w:t xml:space="preserve"> </w:t>
      </w:r>
      <w:r>
        <w:rPr>
          <w:sz w:val="20"/>
        </w:rPr>
        <w:t>que</w:t>
      </w:r>
      <w:r>
        <w:rPr>
          <w:spacing w:val="-11"/>
          <w:sz w:val="20"/>
        </w:rPr>
        <w:t xml:space="preserve"> </w:t>
      </w:r>
      <w:r>
        <w:rPr>
          <w:sz w:val="20"/>
        </w:rPr>
        <w:t>podrían</w:t>
      </w:r>
      <w:r>
        <w:rPr>
          <w:spacing w:val="-9"/>
          <w:sz w:val="20"/>
        </w:rPr>
        <w:t xml:space="preserve"> </w:t>
      </w:r>
      <w:r>
        <w:rPr>
          <w:sz w:val="20"/>
        </w:rPr>
        <w:t>afectar</w:t>
      </w:r>
      <w:r>
        <w:rPr>
          <w:spacing w:val="-11"/>
          <w:sz w:val="20"/>
        </w:rPr>
        <w:t xml:space="preserve"> </w:t>
      </w:r>
      <w:r>
        <w:rPr>
          <w:sz w:val="20"/>
        </w:rPr>
        <w:t>el</w:t>
      </w:r>
      <w:r>
        <w:rPr>
          <w:spacing w:val="-10"/>
          <w:sz w:val="20"/>
        </w:rPr>
        <w:t xml:space="preserve"> </w:t>
      </w:r>
      <w:r>
        <w:rPr>
          <w:sz w:val="20"/>
        </w:rPr>
        <w:t>medio</w:t>
      </w:r>
      <w:r>
        <w:rPr>
          <w:spacing w:val="-11"/>
          <w:sz w:val="20"/>
        </w:rPr>
        <w:t xml:space="preserve"> </w:t>
      </w:r>
      <w:r>
        <w:rPr>
          <w:sz w:val="20"/>
        </w:rPr>
        <w:t>ambiente,</w:t>
      </w:r>
      <w:r>
        <w:rPr>
          <w:spacing w:val="-10"/>
          <w:sz w:val="20"/>
        </w:rPr>
        <w:t xml:space="preserve"> </w:t>
      </w:r>
      <w:r>
        <w:rPr>
          <w:sz w:val="20"/>
        </w:rPr>
        <w:t>esta</w:t>
      </w:r>
      <w:r>
        <w:rPr>
          <w:spacing w:val="-10"/>
          <w:sz w:val="20"/>
        </w:rPr>
        <w:t xml:space="preserve"> </w:t>
      </w:r>
      <w:r>
        <w:rPr>
          <w:sz w:val="20"/>
        </w:rPr>
        <w:t>Corte</w:t>
      </w:r>
      <w:r>
        <w:rPr>
          <w:spacing w:val="-3"/>
          <w:sz w:val="20"/>
        </w:rPr>
        <w:t xml:space="preserve"> </w:t>
      </w:r>
      <w:r>
        <w:rPr>
          <w:sz w:val="20"/>
        </w:rPr>
        <w:t>ha resaltado</w:t>
      </w:r>
      <w:r>
        <w:rPr>
          <w:spacing w:val="-10"/>
          <w:sz w:val="20"/>
        </w:rPr>
        <w:t xml:space="preserve"> </w:t>
      </w:r>
      <w:r>
        <w:rPr>
          <w:sz w:val="20"/>
        </w:rPr>
        <w:t>que</w:t>
      </w:r>
      <w:r>
        <w:rPr>
          <w:spacing w:val="-10"/>
          <w:sz w:val="20"/>
        </w:rPr>
        <w:t xml:space="preserve"> </w:t>
      </w:r>
      <w:r>
        <w:rPr>
          <w:sz w:val="20"/>
        </w:rPr>
        <w:t>constituyen</w:t>
      </w:r>
      <w:r>
        <w:rPr>
          <w:spacing w:val="-10"/>
          <w:sz w:val="20"/>
        </w:rPr>
        <w:t xml:space="preserve"> </w:t>
      </w:r>
      <w:r>
        <w:rPr>
          <w:sz w:val="20"/>
        </w:rPr>
        <w:t>asuntos</w:t>
      </w:r>
      <w:r>
        <w:rPr>
          <w:spacing w:val="-10"/>
          <w:sz w:val="20"/>
        </w:rPr>
        <w:t xml:space="preserve"> </w:t>
      </w:r>
      <w:r>
        <w:rPr>
          <w:sz w:val="20"/>
        </w:rPr>
        <w:t>de</w:t>
      </w:r>
      <w:r>
        <w:rPr>
          <w:spacing w:val="-8"/>
          <w:sz w:val="20"/>
        </w:rPr>
        <w:t xml:space="preserve"> </w:t>
      </w:r>
      <w:r>
        <w:rPr>
          <w:sz w:val="20"/>
        </w:rPr>
        <w:t>evidente</w:t>
      </w:r>
      <w:r>
        <w:rPr>
          <w:spacing w:val="-10"/>
          <w:sz w:val="20"/>
        </w:rPr>
        <w:t xml:space="preserve"> </w:t>
      </w:r>
      <w:r>
        <w:rPr>
          <w:sz w:val="20"/>
        </w:rPr>
        <w:t>interés</w:t>
      </w:r>
      <w:r>
        <w:rPr>
          <w:spacing w:val="-10"/>
          <w:sz w:val="20"/>
        </w:rPr>
        <w:t xml:space="preserve"> </w:t>
      </w:r>
      <w:r>
        <w:rPr>
          <w:sz w:val="20"/>
        </w:rPr>
        <w:t>público</w:t>
      </w:r>
      <w:r>
        <w:rPr>
          <w:spacing w:val="-11"/>
          <w:sz w:val="20"/>
        </w:rPr>
        <w:t xml:space="preserve"> </w:t>
      </w:r>
      <w:r>
        <w:rPr>
          <w:sz w:val="20"/>
        </w:rPr>
        <w:t>el</w:t>
      </w:r>
      <w:r>
        <w:rPr>
          <w:spacing w:val="-9"/>
          <w:sz w:val="20"/>
        </w:rPr>
        <w:t xml:space="preserve"> </w:t>
      </w:r>
      <w:r>
        <w:rPr>
          <w:sz w:val="20"/>
        </w:rPr>
        <w:t>acceso</w:t>
      </w:r>
      <w:r>
        <w:rPr>
          <w:spacing w:val="-10"/>
          <w:sz w:val="20"/>
        </w:rPr>
        <w:t xml:space="preserve"> </w:t>
      </w:r>
      <w:r>
        <w:rPr>
          <w:sz w:val="20"/>
        </w:rPr>
        <w:t>a</w:t>
      </w:r>
      <w:r>
        <w:rPr>
          <w:spacing w:val="-11"/>
          <w:sz w:val="20"/>
        </w:rPr>
        <w:t xml:space="preserve"> </w:t>
      </w:r>
      <w:r>
        <w:rPr>
          <w:sz w:val="20"/>
        </w:rPr>
        <w:t>la</w:t>
      </w:r>
      <w:r>
        <w:rPr>
          <w:spacing w:val="-9"/>
          <w:sz w:val="20"/>
        </w:rPr>
        <w:t xml:space="preserve"> </w:t>
      </w:r>
      <w:r>
        <w:rPr>
          <w:sz w:val="20"/>
        </w:rPr>
        <w:t>información sobre</w:t>
      </w:r>
      <w:r>
        <w:rPr>
          <w:spacing w:val="-2"/>
          <w:sz w:val="20"/>
        </w:rPr>
        <w:t xml:space="preserve"> </w:t>
      </w:r>
      <w:r>
        <w:rPr>
          <w:sz w:val="20"/>
        </w:rPr>
        <w:t>actividades y</w:t>
      </w:r>
      <w:r>
        <w:rPr>
          <w:spacing w:val="-1"/>
          <w:sz w:val="20"/>
        </w:rPr>
        <w:t xml:space="preserve"> </w:t>
      </w:r>
      <w:r>
        <w:rPr>
          <w:sz w:val="20"/>
        </w:rPr>
        <w:t>proyectos</w:t>
      </w:r>
      <w:r>
        <w:rPr>
          <w:spacing w:val="-1"/>
          <w:sz w:val="20"/>
        </w:rPr>
        <w:t xml:space="preserve"> </w:t>
      </w:r>
      <w:r>
        <w:rPr>
          <w:sz w:val="20"/>
        </w:rPr>
        <w:t>que</w:t>
      </w:r>
      <w:r>
        <w:rPr>
          <w:spacing w:val="-2"/>
          <w:sz w:val="20"/>
        </w:rPr>
        <w:t xml:space="preserve"> </w:t>
      </w:r>
      <w:r>
        <w:rPr>
          <w:sz w:val="20"/>
        </w:rPr>
        <w:t>podrían tener impacto</w:t>
      </w:r>
      <w:r>
        <w:rPr>
          <w:spacing w:val="-1"/>
          <w:sz w:val="20"/>
        </w:rPr>
        <w:t xml:space="preserve"> </w:t>
      </w:r>
      <w:r>
        <w:rPr>
          <w:sz w:val="20"/>
        </w:rPr>
        <w:t>ambiental.</w:t>
      </w:r>
      <w:r>
        <w:rPr>
          <w:spacing w:val="-1"/>
          <w:sz w:val="20"/>
        </w:rPr>
        <w:t xml:space="preserve"> </w:t>
      </w:r>
      <w:r>
        <w:rPr>
          <w:sz w:val="20"/>
        </w:rPr>
        <w:t>En este sentido,</w:t>
      </w:r>
      <w:r>
        <w:rPr>
          <w:spacing w:val="-1"/>
          <w:sz w:val="20"/>
        </w:rPr>
        <w:t xml:space="preserve"> </w:t>
      </w:r>
      <w:r>
        <w:rPr>
          <w:sz w:val="20"/>
        </w:rPr>
        <w:t>la Corte</w:t>
      </w:r>
      <w:r>
        <w:rPr>
          <w:spacing w:val="-1"/>
          <w:sz w:val="20"/>
        </w:rPr>
        <w:t xml:space="preserve"> </w:t>
      </w:r>
      <w:r>
        <w:rPr>
          <w:sz w:val="20"/>
        </w:rPr>
        <w:t>ha considerado</w:t>
      </w:r>
      <w:r>
        <w:rPr>
          <w:spacing w:val="-1"/>
          <w:sz w:val="20"/>
        </w:rPr>
        <w:t xml:space="preserve"> </w:t>
      </w:r>
      <w:r>
        <w:rPr>
          <w:sz w:val="20"/>
        </w:rPr>
        <w:t>de</w:t>
      </w:r>
      <w:r>
        <w:rPr>
          <w:spacing w:val="-1"/>
          <w:sz w:val="20"/>
        </w:rPr>
        <w:t xml:space="preserve"> </w:t>
      </w:r>
      <w:r>
        <w:rPr>
          <w:sz w:val="20"/>
        </w:rPr>
        <w:t>interés público información sobre</w:t>
      </w:r>
      <w:r>
        <w:rPr>
          <w:spacing w:val="-1"/>
          <w:sz w:val="20"/>
        </w:rPr>
        <w:t xml:space="preserve"> </w:t>
      </w:r>
      <w:r>
        <w:rPr>
          <w:sz w:val="20"/>
        </w:rPr>
        <w:t>actividades de</w:t>
      </w:r>
      <w:r>
        <w:rPr>
          <w:spacing w:val="-1"/>
          <w:sz w:val="20"/>
        </w:rPr>
        <w:t xml:space="preserve"> </w:t>
      </w:r>
      <w:r>
        <w:rPr>
          <w:sz w:val="20"/>
        </w:rPr>
        <w:t>exploración y explotación de los recursos naturales en el territorio de</w:t>
      </w:r>
      <w:r>
        <w:rPr>
          <w:spacing w:val="-1"/>
          <w:sz w:val="20"/>
        </w:rPr>
        <w:t xml:space="preserve"> </w:t>
      </w:r>
      <w:r>
        <w:rPr>
          <w:sz w:val="20"/>
        </w:rPr>
        <w:t>las comunidades indígenas</w:t>
      </w:r>
      <w:r>
        <w:rPr>
          <w:position w:val="7"/>
          <w:sz w:val="13"/>
        </w:rPr>
        <w:t>253</w:t>
      </w:r>
      <w:r>
        <w:rPr>
          <w:spacing w:val="26"/>
          <w:position w:val="7"/>
          <w:sz w:val="13"/>
        </w:rPr>
        <w:t xml:space="preserve"> </w:t>
      </w:r>
      <w:r>
        <w:rPr>
          <w:sz w:val="20"/>
        </w:rPr>
        <w:t>y el desarrollo de un proyecto de industrialización forestal</w:t>
      </w:r>
      <w:r>
        <w:rPr>
          <w:position w:val="7"/>
          <w:sz w:val="13"/>
        </w:rPr>
        <w:t>254</w:t>
      </w:r>
      <w:r>
        <w:rPr>
          <w:sz w:val="20"/>
        </w:rPr>
        <w:t>. Asimismo, respecto al alcance</w:t>
      </w:r>
      <w:r>
        <w:rPr>
          <w:spacing w:val="-11"/>
          <w:sz w:val="20"/>
        </w:rPr>
        <w:t xml:space="preserve"> </w:t>
      </w:r>
      <w:r>
        <w:rPr>
          <w:sz w:val="20"/>
        </w:rPr>
        <w:t>y</w:t>
      </w:r>
      <w:r>
        <w:rPr>
          <w:spacing w:val="-9"/>
          <w:sz w:val="20"/>
        </w:rPr>
        <w:t xml:space="preserve"> </w:t>
      </w:r>
      <w:r>
        <w:rPr>
          <w:sz w:val="20"/>
        </w:rPr>
        <w:t>contenido</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obligación</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Estados</w:t>
      </w:r>
      <w:r>
        <w:rPr>
          <w:spacing w:val="-10"/>
          <w:sz w:val="20"/>
        </w:rPr>
        <w:t xml:space="preserve"> </w:t>
      </w:r>
      <w:r>
        <w:rPr>
          <w:sz w:val="20"/>
        </w:rPr>
        <w:t>respecto</w:t>
      </w:r>
      <w:r>
        <w:rPr>
          <w:spacing w:val="-10"/>
          <w:sz w:val="20"/>
        </w:rPr>
        <w:t xml:space="preserve"> </w:t>
      </w:r>
      <w:r>
        <w:rPr>
          <w:sz w:val="20"/>
        </w:rPr>
        <w:t>del</w:t>
      </w:r>
      <w:r>
        <w:rPr>
          <w:spacing w:val="-9"/>
          <w:sz w:val="20"/>
        </w:rPr>
        <w:t xml:space="preserve"> </w:t>
      </w:r>
      <w:r>
        <w:rPr>
          <w:sz w:val="20"/>
        </w:rPr>
        <w:t>acceso</w:t>
      </w:r>
      <w:r>
        <w:rPr>
          <w:spacing w:val="-10"/>
          <w:sz w:val="20"/>
        </w:rPr>
        <w:t xml:space="preserve"> </w:t>
      </w:r>
      <w:r>
        <w:rPr>
          <w:sz w:val="20"/>
        </w:rPr>
        <w:t>a</w:t>
      </w:r>
      <w:r>
        <w:rPr>
          <w:spacing w:val="-11"/>
          <w:sz w:val="20"/>
        </w:rPr>
        <w:t xml:space="preserve"> </w:t>
      </w:r>
      <w:r>
        <w:rPr>
          <w:sz w:val="20"/>
        </w:rPr>
        <w:t>la</w:t>
      </w:r>
      <w:r>
        <w:rPr>
          <w:spacing w:val="-11"/>
          <w:sz w:val="20"/>
        </w:rPr>
        <w:t xml:space="preserve"> </w:t>
      </w:r>
      <w:r>
        <w:rPr>
          <w:sz w:val="20"/>
        </w:rPr>
        <w:t>información, la Corte ha señalado que la información debe ser entregada sin necesidad de acreditar un interés directo para su obtención o una afectación personal, salvo en los casos en que se aplique una legítima restricción</w:t>
      </w:r>
      <w:r>
        <w:rPr>
          <w:position w:val="7"/>
          <w:sz w:val="13"/>
        </w:rPr>
        <w:t>255</w:t>
      </w:r>
      <w:r>
        <w:rPr>
          <w:sz w:val="20"/>
        </w:rPr>
        <w:t>. Por otra parte, re</w:t>
      </w:r>
      <w:r>
        <w:rPr>
          <w:sz w:val="20"/>
        </w:rPr>
        <w:t>specto a las características de</w:t>
      </w:r>
      <w:r>
        <w:rPr>
          <w:spacing w:val="-10"/>
          <w:sz w:val="20"/>
        </w:rPr>
        <w:t xml:space="preserve"> </w:t>
      </w:r>
      <w:r>
        <w:rPr>
          <w:sz w:val="20"/>
        </w:rPr>
        <w:t>esta</w:t>
      </w:r>
      <w:r>
        <w:rPr>
          <w:spacing w:val="-6"/>
          <w:sz w:val="20"/>
        </w:rPr>
        <w:t xml:space="preserve"> </w:t>
      </w:r>
      <w:r>
        <w:rPr>
          <w:sz w:val="20"/>
        </w:rPr>
        <w:t>obligación,</w:t>
      </w:r>
      <w:r>
        <w:rPr>
          <w:spacing w:val="-8"/>
          <w:sz w:val="20"/>
        </w:rPr>
        <w:t xml:space="preserve"> </w:t>
      </w:r>
      <w:r>
        <w:rPr>
          <w:sz w:val="20"/>
        </w:rPr>
        <w:t>las</w:t>
      </w:r>
      <w:r>
        <w:rPr>
          <w:spacing w:val="-10"/>
          <w:sz w:val="20"/>
        </w:rPr>
        <w:t xml:space="preserve"> </w:t>
      </w:r>
      <w:r>
        <w:rPr>
          <w:sz w:val="20"/>
        </w:rPr>
        <w:t>Directrices</w:t>
      </w:r>
      <w:r>
        <w:rPr>
          <w:spacing w:val="-10"/>
          <w:sz w:val="20"/>
        </w:rPr>
        <w:t xml:space="preserve"> </w:t>
      </w:r>
      <w:r>
        <w:rPr>
          <w:sz w:val="20"/>
        </w:rPr>
        <w:t>de</w:t>
      </w:r>
      <w:r>
        <w:rPr>
          <w:spacing w:val="-10"/>
          <w:sz w:val="20"/>
        </w:rPr>
        <w:t xml:space="preserve"> </w:t>
      </w:r>
      <w:r>
        <w:rPr>
          <w:sz w:val="20"/>
        </w:rPr>
        <w:t>Bali</w:t>
      </w:r>
      <w:r>
        <w:rPr>
          <w:position w:val="7"/>
          <w:sz w:val="13"/>
        </w:rPr>
        <w:t>256</w:t>
      </w:r>
      <w:r>
        <w:rPr>
          <w:spacing w:val="15"/>
          <w:position w:val="7"/>
          <w:sz w:val="13"/>
        </w:rPr>
        <w:t xml:space="preserve"> </w:t>
      </w:r>
      <w:r>
        <w:rPr>
          <w:sz w:val="20"/>
        </w:rPr>
        <w:t>y</w:t>
      </w:r>
      <w:r>
        <w:rPr>
          <w:spacing w:val="-9"/>
          <w:sz w:val="20"/>
        </w:rPr>
        <w:t xml:space="preserve"> </w:t>
      </w:r>
      <w:r>
        <w:rPr>
          <w:sz w:val="20"/>
        </w:rPr>
        <w:t>distintos</w:t>
      </w:r>
      <w:r>
        <w:rPr>
          <w:spacing w:val="-10"/>
          <w:sz w:val="20"/>
        </w:rPr>
        <w:t xml:space="preserve"> </w:t>
      </w:r>
      <w:r>
        <w:rPr>
          <w:sz w:val="20"/>
        </w:rPr>
        <w:t>instrumentos</w:t>
      </w:r>
      <w:r>
        <w:rPr>
          <w:spacing w:val="-10"/>
          <w:sz w:val="20"/>
        </w:rPr>
        <w:t xml:space="preserve"> </w:t>
      </w:r>
      <w:r>
        <w:rPr>
          <w:sz w:val="20"/>
        </w:rPr>
        <w:t>internacionales</w:t>
      </w:r>
      <w:r>
        <w:rPr>
          <w:position w:val="7"/>
          <w:sz w:val="13"/>
        </w:rPr>
        <w:t>257</w:t>
      </w:r>
      <w:r>
        <w:rPr>
          <w:spacing w:val="17"/>
          <w:position w:val="7"/>
          <w:sz w:val="13"/>
        </w:rPr>
        <w:t xml:space="preserve"> </w:t>
      </w:r>
      <w:r>
        <w:rPr>
          <w:sz w:val="20"/>
        </w:rPr>
        <w:t>y regionales</w:t>
      </w:r>
      <w:r>
        <w:rPr>
          <w:position w:val="7"/>
          <w:sz w:val="13"/>
        </w:rPr>
        <w:t>258</w:t>
      </w:r>
      <w:r>
        <w:rPr>
          <w:spacing w:val="38"/>
          <w:position w:val="7"/>
          <w:sz w:val="13"/>
        </w:rPr>
        <w:t xml:space="preserve"> </w:t>
      </w:r>
      <w:r>
        <w:rPr>
          <w:sz w:val="20"/>
        </w:rPr>
        <w:t>establecen que el acceso a la información ambiental debe ser asequible, efectivo y oportuno</w:t>
      </w:r>
      <w:r>
        <w:rPr>
          <w:position w:val="7"/>
          <w:sz w:val="13"/>
        </w:rPr>
        <w:t>259</w:t>
      </w:r>
      <w:r>
        <w:rPr>
          <w:sz w:val="20"/>
        </w:rPr>
        <w:t>.</w:t>
      </w:r>
    </w:p>
    <w:p w14:paraId="3F16ED83" w14:textId="77777777" w:rsidR="009C1B8A" w:rsidRDefault="009C1B8A">
      <w:pPr>
        <w:pStyle w:val="BodyText"/>
        <w:spacing w:before="10"/>
        <w:rPr>
          <w:sz w:val="19"/>
        </w:rPr>
      </w:pPr>
    </w:p>
    <w:p w14:paraId="6DA27D93" w14:textId="77777777" w:rsidR="009C1B8A" w:rsidRDefault="008E2174">
      <w:pPr>
        <w:pStyle w:val="ListParagraph"/>
        <w:numPr>
          <w:ilvl w:val="0"/>
          <w:numId w:val="29"/>
        </w:numPr>
        <w:tabs>
          <w:tab w:val="left" w:pos="810"/>
        </w:tabs>
        <w:ind w:right="202" w:firstLine="0"/>
        <w:jc w:val="both"/>
        <w:rPr>
          <w:sz w:val="20"/>
        </w:rPr>
      </w:pPr>
      <w:r>
        <w:rPr>
          <w:sz w:val="20"/>
        </w:rPr>
        <w:t>Adicionalmente,</w:t>
      </w:r>
      <w:r>
        <w:rPr>
          <w:spacing w:val="-16"/>
          <w:sz w:val="20"/>
        </w:rPr>
        <w:t xml:space="preserve"> </w:t>
      </w:r>
      <w:r>
        <w:rPr>
          <w:sz w:val="20"/>
        </w:rPr>
        <w:t>conforme</w:t>
      </w:r>
      <w:r>
        <w:rPr>
          <w:spacing w:val="-17"/>
          <w:sz w:val="20"/>
        </w:rPr>
        <w:t xml:space="preserve"> </w:t>
      </w:r>
      <w:r>
        <w:rPr>
          <w:sz w:val="20"/>
        </w:rPr>
        <w:t>lo</w:t>
      </w:r>
      <w:r>
        <w:rPr>
          <w:spacing w:val="-18"/>
          <w:sz w:val="20"/>
        </w:rPr>
        <w:t xml:space="preserve"> </w:t>
      </w:r>
      <w:r>
        <w:rPr>
          <w:sz w:val="20"/>
        </w:rPr>
        <w:t>ha</w:t>
      </w:r>
      <w:r>
        <w:rPr>
          <w:spacing w:val="-17"/>
          <w:sz w:val="20"/>
        </w:rPr>
        <w:t xml:space="preserve"> </w:t>
      </w:r>
      <w:r>
        <w:rPr>
          <w:sz w:val="20"/>
        </w:rPr>
        <w:t>reconocido</w:t>
      </w:r>
      <w:r>
        <w:rPr>
          <w:spacing w:val="-18"/>
          <w:sz w:val="20"/>
        </w:rPr>
        <w:t xml:space="preserve"> </w:t>
      </w:r>
      <w:r>
        <w:rPr>
          <w:sz w:val="20"/>
        </w:rPr>
        <w:t>esta</w:t>
      </w:r>
      <w:r>
        <w:rPr>
          <w:spacing w:val="-16"/>
          <w:sz w:val="20"/>
        </w:rPr>
        <w:t xml:space="preserve"> </w:t>
      </w:r>
      <w:r>
        <w:rPr>
          <w:sz w:val="20"/>
        </w:rPr>
        <w:t>Corte,</w:t>
      </w:r>
      <w:r>
        <w:rPr>
          <w:spacing w:val="-18"/>
          <w:sz w:val="20"/>
        </w:rPr>
        <w:t xml:space="preserve"> </w:t>
      </w:r>
      <w:r>
        <w:rPr>
          <w:sz w:val="20"/>
        </w:rPr>
        <w:t>el</w:t>
      </w:r>
      <w:r>
        <w:rPr>
          <w:spacing w:val="-17"/>
          <w:sz w:val="20"/>
        </w:rPr>
        <w:t xml:space="preserve"> </w:t>
      </w:r>
      <w:r>
        <w:rPr>
          <w:sz w:val="20"/>
        </w:rPr>
        <w:t>derecho</w:t>
      </w:r>
      <w:r>
        <w:rPr>
          <w:spacing w:val="-18"/>
          <w:sz w:val="20"/>
        </w:rPr>
        <w:t xml:space="preserve"> </w:t>
      </w:r>
      <w:r>
        <w:rPr>
          <w:sz w:val="20"/>
        </w:rPr>
        <w:t>de</w:t>
      </w:r>
      <w:r>
        <w:rPr>
          <w:spacing w:val="-17"/>
          <w:sz w:val="20"/>
        </w:rPr>
        <w:t xml:space="preserve"> </w:t>
      </w:r>
      <w:r>
        <w:rPr>
          <w:sz w:val="20"/>
        </w:rPr>
        <w:t>las</w:t>
      </w:r>
      <w:r>
        <w:rPr>
          <w:spacing w:val="-18"/>
          <w:sz w:val="20"/>
        </w:rPr>
        <w:t xml:space="preserve"> </w:t>
      </w:r>
      <w:r>
        <w:rPr>
          <w:sz w:val="20"/>
        </w:rPr>
        <w:t>personas a obtener información se</w:t>
      </w:r>
      <w:r>
        <w:rPr>
          <w:spacing w:val="-1"/>
          <w:sz w:val="20"/>
        </w:rPr>
        <w:t xml:space="preserve"> </w:t>
      </w:r>
      <w:r>
        <w:rPr>
          <w:sz w:val="20"/>
        </w:rPr>
        <w:t>ve complementado</w:t>
      </w:r>
      <w:r>
        <w:rPr>
          <w:spacing w:val="-1"/>
          <w:sz w:val="20"/>
        </w:rPr>
        <w:t xml:space="preserve"> </w:t>
      </w:r>
      <w:r>
        <w:rPr>
          <w:sz w:val="20"/>
        </w:rPr>
        <w:t>con una correlativa obligación positiva del</w:t>
      </w:r>
    </w:p>
    <w:p w14:paraId="0DB85915" w14:textId="77777777" w:rsidR="009C1B8A" w:rsidRDefault="008E2174">
      <w:pPr>
        <w:pStyle w:val="BodyText"/>
        <w:spacing w:before="11"/>
        <w:rPr>
          <w:sz w:val="25"/>
        </w:rPr>
      </w:pPr>
      <w:r>
        <w:pict w14:anchorId="5526F970">
          <v:rect id="docshape52" o:spid="_x0000_s2195" style="position:absolute;margin-left:85.1pt;margin-top:17pt;width:2in;height:.6pt;z-index:-15703040;mso-wrap-distance-left:0;mso-wrap-distance-right:0;mso-position-horizontal-relative:page" fillcolor="black" stroked="f">
            <w10:wrap type="topAndBottom" anchorx="page"/>
          </v:rect>
        </w:pict>
      </w:r>
    </w:p>
    <w:p w14:paraId="743E24A9" w14:textId="77777777" w:rsidR="009C1B8A" w:rsidRDefault="008E2174">
      <w:pPr>
        <w:spacing w:before="103"/>
        <w:ind w:left="102" w:right="192"/>
        <w:jc w:val="both"/>
        <w:rPr>
          <w:sz w:val="16"/>
        </w:rPr>
      </w:pPr>
      <w:r>
        <w:rPr>
          <w:sz w:val="16"/>
          <w:vertAlign w:val="superscript"/>
        </w:rPr>
        <w:t>251</w:t>
      </w:r>
      <w:r>
        <w:rPr>
          <w:spacing w:val="80"/>
          <w:sz w:val="16"/>
        </w:rPr>
        <w:t xml:space="preserve">  </w:t>
      </w:r>
      <w:r>
        <w:rPr>
          <w:i/>
          <w:sz w:val="16"/>
        </w:rPr>
        <w:t>Cfr</w:t>
      </w:r>
      <w:r>
        <w:rPr>
          <w:sz w:val="16"/>
        </w:rPr>
        <w:t>.</w:t>
      </w:r>
      <w:r>
        <w:rPr>
          <w:spacing w:val="-12"/>
          <w:sz w:val="16"/>
        </w:rPr>
        <w:t xml:space="preserve"> </w:t>
      </w:r>
      <w:r>
        <w:rPr>
          <w:i/>
          <w:sz w:val="16"/>
        </w:rPr>
        <w:t>Caso</w:t>
      </w:r>
      <w:r>
        <w:rPr>
          <w:i/>
          <w:spacing w:val="-11"/>
          <w:sz w:val="16"/>
        </w:rPr>
        <w:t xml:space="preserve"> </w:t>
      </w:r>
      <w:r>
        <w:rPr>
          <w:i/>
          <w:sz w:val="16"/>
        </w:rPr>
        <w:t>Claude</w:t>
      </w:r>
      <w:r>
        <w:rPr>
          <w:i/>
          <w:spacing w:val="-11"/>
          <w:sz w:val="16"/>
        </w:rPr>
        <w:t xml:space="preserve"> </w:t>
      </w:r>
      <w:r>
        <w:rPr>
          <w:i/>
          <w:sz w:val="16"/>
        </w:rPr>
        <w:t>Reyes</w:t>
      </w:r>
      <w:r>
        <w:rPr>
          <w:i/>
          <w:spacing w:val="-11"/>
          <w:sz w:val="16"/>
        </w:rPr>
        <w:t xml:space="preserve"> </w:t>
      </w:r>
      <w:r>
        <w:rPr>
          <w:i/>
          <w:sz w:val="16"/>
        </w:rPr>
        <w:t>y</w:t>
      </w:r>
      <w:r>
        <w:rPr>
          <w:i/>
          <w:spacing w:val="-13"/>
          <w:sz w:val="16"/>
        </w:rPr>
        <w:t xml:space="preserve"> </w:t>
      </w:r>
      <w:r>
        <w:rPr>
          <w:i/>
          <w:sz w:val="16"/>
        </w:rPr>
        <w:t>otros</w:t>
      </w:r>
      <w:r>
        <w:rPr>
          <w:i/>
          <w:spacing w:val="-13"/>
          <w:sz w:val="16"/>
        </w:rPr>
        <w:t xml:space="preserve"> </w:t>
      </w:r>
      <w:r>
        <w:rPr>
          <w:i/>
          <w:sz w:val="16"/>
        </w:rPr>
        <w:t>Vs.</w:t>
      </w:r>
      <w:r>
        <w:rPr>
          <w:i/>
          <w:spacing w:val="-12"/>
          <w:sz w:val="16"/>
        </w:rPr>
        <w:t xml:space="preserve"> </w:t>
      </w:r>
      <w:r>
        <w:rPr>
          <w:i/>
          <w:sz w:val="16"/>
        </w:rPr>
        <w:t>Chile</w:t>
      </w:r>
      <w:r>
        <w:rPr>
          <w:sz w:val="16"/>
        </w:rPr>
        <w:t>,</w:t>
      </w:r>
      <w:r>
        <w:rPr>
          <w:spacing w:val="-12"/>
          <w:sz w:val="16"/>
        </w:rPr>
        <w:t xml:space="preserve"> </w:t>
      </w:r>
      <w:r>
        <w:rPr>
          <w:i/>
          <w:sz w:val="16"/>
        </w:rPr>
        <w:t>supra</w:t>
      </w:r>
      <w:r>
        <w:rPr>
          <w:sz w:val="16"/>
        </w:rPr>
        <w:t>,</w:t>
      </w:r>
      <w:r>
        <w:rPr>
          <w:spacing w:val="-12"/>
          <w:sz w:val="16"/>
        </w:rPr>
        <w:t xml:space="preserve"> </w:t>
      </w:r>
      <w:r>
        <w:rPr>
          <w:sz w:val="16"/>
        </w:rPr>
        <w:t>párr.</w:t>
      </w:r>
      <w:r>
        <w:rPr>
          <w:spacing w:val="-12"/>
          <w:sz w:val="16"/>
        </w:rPr>
        <w:t xml:space="preserve"> </w:t>
      </w:r>
      <w:r>
        <w:rPr>
          <w:sz w:val="16"/>
        </w:rPr>
        <w:t>86,</w:t>
      </w:r>
      <w:r>
        <w:rPr>
          <w:spacing w:val="-12"/>
          <w:sz w:val="16"/>
        </w:rPr>
        <w:t xml:space="preserve"> </w:t>
      </w:r>
      <w:r>
        <w:rPr>
          <w:sz w:val="16"/>
        </w:rPr>
        <w:t>y</w:t>
      </w:r>
      <w:r>
        <w:rPr>
          <w:spacing w:val="-9"/>
          <w:sz w:val="16"/>
        </w:rPr>
        <w:t xml:space="preserve"> </w:t>
      </w:r>
      <w:r>
        <w:rPr>
          <w:i/>
          <w:sz w:val="16"/>
        </w:rPr>
        <w:t>Caso</w:t>
      </w:r>
      <w:r>
        <w:rPr>
          <w:i/>
          <w:spacing w:val="-11"/>
          <w:sz w:val="16"/>
        </w:rPr>
        <w:t xml:space="preserve"> </w:t>
      </w:r>
      <w:r>
        <w:rPr>
          <w:i/>
          <w:sz w:val="16"/>
        </w:rPr>
        <w:t>Baraona</w:t>
      </w:r>
      <w:r>
        <w:rPr>
          <w:i/>
          <w:spacing w:val="-12"/>
          <w:sz w:val="16"/>
        </w:rPr>
        <w:t xml:space="preserve"> </w:t>
      </w:r>
      <w:r>
        <w:rPr>
          <w:i/>
          <w:sz w:val="16"/>
        </w:rPr>
        <w:t>Bray</w:t>
      </w:r>
      <w:r>
        <w:rPr>
          <w:i/>
          <w:spacing w:val="-10"/>
          <w:sz w:val="16"/>
        </w:rPr>
        <w:t xml:space="preserve"> </w:t>
      </w:r>
      <w:r>
        <w:rPr>
          <w:i/>
          <w:sz w:val="16"/>
        </w:rPr>
        <w:t>Vs.</w:t>
      </w:r>
      <w:r>
        <w:rPr>
          <w:i/>
          <w:spacing w:val="-12"/>
          <w:sz w:val="16"/>
        </w:rPr>
        <w:t xml:space="preserve"> </w:t>
      </w:r>
      <w:r>
        <w:rPr>
          <w:i/>
          <w:sz w:val="16"/>
        </w:rPr>
        <w:t>Chile</w:t>
      </w:r>
      <w:r>
        <w:rPr>
          <w:sz w:val="16"/>
        </w:rPr>
        <w:t>,</w:t>
      </w:r>
      <w:r>
        <w:rPr>
          <w:spacing w:val="-11"/>
          <w:sz w:val="16"/>
        </w:rPr>
        <w:t xml:space="preserve"> </w:t>
      </w:r>
      <w:r>
        <w:rPr>
          <w:i/>
          <w:sz w:val="16"/>
        </w:rPr>
        <w:t>supra</w:t>
      </w:r>
      <w:r>
        <w:rPr>
          <w:sz w:val="16"/>
        </w:rPr>
        <w:t>,</w:t>
      </w:r>
      <w:r>
        <w:rPr>
          <w:spacing w:val="-12"/>
          <w:sz w:val="16"/>
        </w:rPr>
        <w:t xml:space="preserve"> </w:t>
      </w:r>
      <w:r>
        <w:rPr>
          <w:sz w:val="16"/>
        </w:rPr>
        <w:t>párr.</w:t>
      </w:r>
      <w:r>
        <w:rPr>
          <w:spacing w:val="-12"/>
          <w:sz w:val="16"/>
        </w:rPr>
        <w:t xml:space="preserve"> </w:t>
      </w:r>
      <w:r>
        <w:rPr>
          <w:sz w:val="16"/>
        </w:rPr>
        <w:t>90. Al</w:t>
      </w:r>
      <w:r>
        <w:rPr>
          <w:spacing w:val="-15"/>
          <w:sz w:val="16"/>
        </w:rPr>
        <w:t xml:space="preserve"> </w:t>
      </w:r>
      <w:r>
        <w:rPr>
          <w:sz w:val="16"/>
        </w:rPr>
        <w:t>respecto</w:t>
      </w:r>
      <w:r>
        <w:rPr>
          <w:spacing w:val="-14"/>
          <w:sz w:val="16"/>
        </w:rPr>
        <w:t xml:space="preserve"> </w:t>
      </w:r>
      <w:r>
        <w:rPr>
          <w:sz w:val="16"/>
        </w:rPr>
        <w:t>ver</w:t>
      </w:r>
      <w:r>
        <w:rPr>
          <w:spacing w:val="-14"/>
          <w:sz w:val="16"/>
        </w:rPr>
        <w:t xml:space="preserve"> </w:t>
      </w:r>
      <w:r>
        <w:rPr>
          <w:sz w:val="16"/>
        </w:rPr>
        <w:t>también:</w:t>
      </w:r>
      <w:r>
        <w:rPr>
          <w:spacing w:val="-14"/>
          <w:sz w:val="16"/>
        </w:rPr>
        <w:t xml:space="preserve"> </w:t>
      </w:r>
      <w:r>
        <w:rPr>
          <w:i/>
          <w:sz w:val="16"/>
        </w:rPr>
        <w:t>Opinión</w:t>
      </w:r>
      <w:r>
        <w:rPr>
          <w:i/>
          <w:spacing w:val="-14"/>
          <w:sz w:val="16"/>
        </w:rPr>
        <w:t xml:space="preserve"> </w:t>
      </w:r>
      <w:r>
        <w:rPr>
          <w:i/>
          <w:sz w:val="16"/>
        </w:rPr>
        <w:t>Consultiva</w:t>
      </w:r>
      <w:r>
        <w:rPr>
          <w:i/>
          <w:spacing w:val="-14"/>
          <w:sz w:val="16"/>
        </w:rPr>
        <w:t xml:space="preserve"> </w:t>
      </w:r>
      <w:r>
        <w:rPr>
          <w:i/>
          <w:sz w:val="16"/>
        </w:rPr>
        <w:t>OC-23/17,</w:t>
      </w:r>
      <w:r>
        <w:rPr>
          <w:i/>
          <w:spacing w:val="-14"/>
          <w:sz w:val="16"/>
        </w:rPr>
        <w:t xml:space="preserve"> </w:t>
      </w:r>
      <w:r>
        <w:rPr>
          <w:i/>
          <w:sz w:val="16"/>
        </w:rPr>
        <w:t>supra</w:t>
      </w:r>
      <w:r>
        <w:rPr>
          <w:sz w:val="16"/>
        </w:rPr>
        <w:t>,</w:t>
      </w:r>
      <w:r>
        <w:rPr>
          <w:spacing w:val="-14"/>
          <w:sz w:val="16"/>
        </w:rPr>
        <w:t xml:space="preserve"> </w:t>
      </w:r>
      <w:r>
        <w:rPr>
          <w:sz w:val="16"/>
        </w:rPr>
        <w:t>párr.</w:t>
      </w:r>
      <w:r>
        <w:rPr>
          <w:spacing w:val="-14"/>
          <w:sz w:val="16"/>
        </w:rPr>
        <w:t xml:space="preserve"> </w:t>
      </w:r>
      <w:r>
        <w:rPr>
          <w:sz w:val="16"/>
        </w:rPr>
        <w:t>213.</w:t>
      </w:r>
    </w:p>
    <w:p w14:paraId="0F1163C7" w14:textId="77777777" w:rsidR="009C1B8A" w:rsidRDefault="008E2174">
      <w:pPr>
        <w:spacing w:before="120"/>
        <w:ind w:left="102" w:right="191"/>
        <w:jc w:val="both"/>
        <w:rPr>
          <w:sz w:val="16"/>
        </w:rPr>
      </w:pPr>
      <w:r>
        <w:rPr>
          <w:sz w:val="16"/>
          <w:vertAlign w:val="superscript"/>
        </w:rPr>
        <w:t>252</w:t>
      </w:r>
      <w:r>
        <w:rPr>
          <w:spacing w:val="40"/>
          <w:sz w:val="16"/>
        </w:rPr>
        <w:t xml:space="preserve">  </w:t>
      </w:r>
      <w:r>
        <w:rPr>
          <w:i/>
          <w:sz w:val="16"/>
        </w:rPr>
        <w:t>Cfr.</w:t>
      </w:r>
      <w:r>
        <w:rPr>
          <w:i/>
          <w:spacing w:val="-3"/>
          <w:sz w:val="16"/>
        </w:rPr>
        <w:t xml:space="preserve"> </w:t>
      </w:r>
      <w:r>
        <w:rPr>
          <w:i/>
          <w:sz w:val="16"/>
        </w:rPr>
        <w:t>Caso</w:t>
      </w:r>
      <w:r>
        <w:rPr>
          <w:i/>
          <w:spacing w:val="-2"/>
          <w:sz w:val="16"/>
        </w:rPr>
        <w:t xml:space="preserve"> </w:t>
      </w:r>
      <w:r>
        <w:rPr>
          <w:i/>
          <w:sz w:val="16"/>
        </w:rPr>
        <w:t>Palamara</w:t>
      </w:r>
      <w:r>
        <w:rPr>
          <w:i/>
          <w:spacing w:val="-3"/>
          <w:sz w:val="16"/>
        </w:rPr>
        <w:t xml:space="preserve"> </w:t>
      </w:r>
      <w:r>
        <w:rPr>
          <w:i/>
          <w:sz w:val="16"/>
        </w:rPr>
        <w:t>Iribarne</w:t>
      </w:r>
      <w:r>
        <w:rPr>
          <w:i/>
          <w:spacing w:val="-2"/>
          <w:sz w:val="16"/>
        </w:rPr>
        <w:t xml:space="preserve"> </w:t>
      </w:r>
      <w:r>
        <w:rPr>
          <w:i/>
          <w:sz w:val="16"/>
        </w:rPr>
        <w:t>Vs.</w:t>
      </w:r>
      <w:r>
        <w:rPr>
          <w:i/>
          <w:spacing w:val="-2"/>
          <w:sz w:val="16"/>
        </w:rPr>
        <w:t xml:space="preserve"> </w:t>
      </w:r>
      <w:r>
        <w:rPr>
          <w:i/>
          <w:sz w:val="16"/>
        </w:rPr>
        <w:t>Chile.</w:t>
      </w:r>
      <w:r>
        <w:rPr>
          <w:i/>
          <w:spacing w:val="-3"/>
          <w:sz w:val="16"/>
        </w:rPr>
        <w:t xml:space="preserve"> </w:t>
      </w:r>
      <w:r>
        <w:rPr>
          <w:i/>
          <w:sz w:val="16"/>
        </w:rPr>
        <w:t>Fondo,</w:t>
      </w:r>
      <w:r>
        <w:rPr>
          <w:i/>
          <w:spacing w:val="-3"/>
          <w:sz w:val="16"/>
        </w:rPr>
        <w:t xml:space="preserve"> </w:t>
      </w:r>
      <w:r>
        <w:rPr>
          <w:i/>
          <w:sz w:val="16"/>
        </w:rPr>
        <w:t>Reparaciones</w:t>
      </w:r>
      <w:r>
        <w:rPr>
          <w:i/>
          <w:spacing w:val="-2"/>
          <w:sz w:val="16"/>
        </w:rPr>
        <w:t xml:space="preserve"> </w:t>
      </w:r>
      <w:r>
        <w:rPr>
          <w:i/>
          <w:sz w:val="16"/>
        </w:rPr>
        <w:t>y Costas.</w:t>
      </w:r>
      <w:r>
        <w:rPr>
          <w:i/>
          <w:spacing w:val="-2"/>
          <w:sz w:val="16"/>
        </w:rPr>
        <w:t xml:space="preserve"> </w:t>
      </w:r>
      <w:r>
        <w:rPr>
          <w:sz w:val="16"/>
        </w:rPr>
        <w:t>Sentencia</w:t>
      </w:r>
      <w:r>
        <w:rPr>
          <w:spacing w:val="-3"/>
          <w:sz w:val="16"/>
        </w:rPr>
        <w:t xml:space="preserve"> </w:t>
      </w:r>
      <w:r>
        <w:rPr>
          <w:sz w:val="16"/>
        </w:rPr>
        <w:t>de</w:t>
      </w:r>
      <w:r>
        <w:rPr>
          <w:spacing w:val="-2"/>
          <w:sz w:val="16"/>
        </w:rPr>
        <w:t xml:space="preserve"> </w:t>
      </w:r>
      <w:r>
        <w:rPr>
          <w:sz w:val="16"/>
        </w:rPr>
        <w:t>22</w:t>
      </w:r>
      <w:r>
        <w:rPr>
          <w:spacing w:val="-2"/>
          <w:sz w:val="16"/>
        </w:rPr>
        <w:t xml:space="preserve"> </w:t>
      </w:r>
      <w:r>
        <w:rPr>
          <w:sz w:val="16"/>
        </w:rPr>
        <w:t>de</w:t>
      </w:r>
      <w:r>
        <w:rPr>
          <w:spacing w:val="-2"/>
          <w:sz w:val="16"/>
        </w:rPr>
        <w:t xml:space="preserve"> </w:t>
      </w:r>
      <w:r>
        <w:rPr>
          <w:sz w:val="16"/>
        </w:rPr>
        <w:t>noviembre</w:t>
      </w:r>
      <w:r>
        <w:rPr>
          <w:spacing w:val="-2"/>
          <w:sz w:val="16"/>
        </w:rPr>
        <w:t xml:space="preserve"> </w:t>
      </w:r>
      <w:r>
        <w:rPr>
          <w:sz w:val="16"/>
        </w:rPr>
        <w:t xml:space="preserve">de </w:t>
      </w:r>
      <w:r>
        <w:rPr>
          <w:spacing w:val="-2"/>
          <w:sz w:val="16"/>
        </w:rPr>
        <w:t>2005.</w:t>
      </w:r>
      <w:r>
        <w:rPr>
          <w:spacing w:val="-13"/>
          <w:sz w:val="16"/>
        </w:rPr>
        <w:t xml:space="preserve"> </w:t>
      </w:r>
      <w:r>
        <w:rPr>
          <w:spacing w:val="-2"/>
          <w:sz w:val="16"/>
        </w:rPr>
        <w:t>Serie</w:t>
      </w:r>
      <w:r>
        <w:rPr>
          <w:spacing w:val="-12"/>
          <w:sz w:val="16"/>
        </w:rPr>
        <w:t xml:space="preserve"> </w:t>
      </w:r>
      <w:r>
        <w:rPr>
          <w:spacing w:val="-2"/>
          <w:sz w:val="16"/>
        </w:rPr>
        <w:t>C</w:t>
      </w:r>
      <w:r>
        <w:rPr>
          <w:spacing w:val="-11"/>
          <w:sz w:val="16"/>
        </w:rPr>
        <w:t xml:space="preserve"> </w:t>
      </w:r>
      <w:r>
        <w:rPr>
          <w:spacing w:val="-2"/>
          <w:sz w:val="16"/>
        </w:rPr>
        <w:t>No.</w:t>
      </w:r>
      <w:r>
        <w:rPr>
          <w:spacing w:val="-13"/>
          <w:sz w:val="16"/>
        </w:rPr>
        <w:t xml:space="preserve"> </w:t>
      </w:r>
      <w:r>
        <w:rPr>
          <w:spacing w:val="-2"/>
          <w:sz w:val="16"/>
        </w:rPr>
        <w:t>135,</w:t>
      </w:r>
      <w:r>
        <w:rPr>
          <w:spacing w:val="-12"/>
          <w:sz w:val="16"/>
        </w:rPr>
        <w:t xml:space="preserve"> </w:t>
      </w:r>
      <w:r>
        <w:rPr>
          <w:spacing w:val="-2"/>
          <w:sz w:val="16"/>
        </w:rPr>
        <w:t>párr.</w:t>
      </w:r>
      <w:r>
        <w:rPr>
          <w:spacing w:val="-10"/>
          <w:sz w:val="16"/>
        </w:rPr>
        <w:t xml:space="preserve"> </w:t>
      </w:r>
      <w:r>
        <w:rPr>
          <w:spacing w:val="-2"/>
          <w:sz w:val="16"/>
        </w:rPr>
        <w:t>83,</w:t>
      </w:r>
      <w:r>
        <w:rPr>
          <w:spacing w:val="-12"/>
          <w:sz w:val="16"/>
        </w:rPr>
        <w:t xml:space="preserve"> </w:t>
      </w:r>
      <w:r>
        <w:rPr>
          <w:spacing w:val="-2"/>
          <w:sz w:val="16"/>
        </w:rPr>
        <w:t>y</w:t>
      </w:r>
      <w:r>
        <w:rPr>
          <w:spacing w:val="-12"/>
          <w:sz w:val="16"/>
        </w:rPr>
        <w:t xml:space="preserve"> </w:t>
      </w:r>
      <w:r>
        <w:rPr>
          <w:i/>
          <w:spacing w:val="-2"/>
          <w:sz w:val="16"/>
        </w:rPr>
        <w:t>Caso</w:t>
      </w:r>
      <w:r>
        <w:rPr>
          <w:i/>
          <w:spacing w:val="-12"/>
          <w:sz w:val="16"/>
        </w:rPr>
        <w:t xml:space="preserve"> </w:t>
      </w:r>
      <w:r>
        <w:rPr>
          <w:i/>
          <w:spacing w:val="-2"/>
          <w:sz w:val="16"/>
        </w:rPr>
        <w:t>Baraona</w:t>
      </w:r>
      <w:r>
        <w:rPr>
          <w:i/>
          <w:spacing w:val="-11"/>
          <w:sz w:val="16"/>
        </w:rPr>
        <w:t xml:space="preserve"> </w:t>
      </w:r>
      <w:r>
        <w:rPr>
          <w:i/>
          <w:spacing w:val="-2"/>
          <w:sz w:val="16"/>
        </w:rPr>
        <w:t>Bray</w:t>
      </w:r>
      <w:r>
        <w:rPr>
          <w:i/>
          <w:spacing w:val="-11"/>
          <w:sz w:val="16"/>
        </w:rPr>
        <w:t xml:space="preserve"> </w:t>
      </w:r>
      <w:r>
        <w:rPr>
          <w:i/>
          <w:spacing w:val="-2"/>
          <w:sz w:val="16"/>
        </w:rPr>
        <w:t>Vs.</w:t>
      </w:r>
      <w:r>
        <w:rPr>
          <w:i/>
          <w:spacing w:val="-12"/>
          <w:sz w:val="16"/>
        </w:rPr>
        <w:t xml:space="preserve"> </w:t>
      </w:r>
      <w:r>
        <w:rPr>
          <w:i/>
          <w:spacing w:val="-2"/>
          <w:sz w:val="16"/>
        </w:rPr>
        <w:t>Chile</w:t>
      </w:r>
      <w:r>
        <w:rPr>
          <w:spacing w:val="-2"/>
          <w:sz w:val="16"/>
        </w:rPr>
        <w:t>,</w:t>
      </w:r>
      <w:r>
        <w:rPr>
          <w:spacing w:val="-12"/>
          <w:sz w:val="16"/>
        </w:rPr>
        <w:t xml:space="preserve"> </w:t>
      </w:r>
      <w:r>
        <w:rPr>
          <w:i/>
          <w:spacing w:val="-2"/>
          <w:sz w:val="16"/>
        </w:rPr>
        <w:t>supra</w:t>
      </w:r>
      <w:r>
        <w:rPr>
          <w:spacing w:val="-2"/>
          <w:sz w:val="16"/>
        </w:rPr>
        <w:t>,</w:t>
      </w:r>
      <w:r>
        <w:rPr>
          <w:spacing w:val="-12"/>
          <w:sz w:val="16"/>
        </w:rPr>
        <w:t xml:space="preserve"> </w:t>
      </w:r>
      <w:r>
        <w:rPr>
          <w:spacing w:val="-2"/>
          <w:sz w:val="16"/>
        </w:rPr>
        <w:t>párr.</w:t>
      </w:r>
      <w:r>
        <w:rPr>
          <w:spacing w:val="-12"/>
          <w:sz w:val="16"/>
        </w:rPr>
        <w:t xml:space="preserve"> </w:t>
      </w:r>
      <w:r>
        <w:rPr>
          <w:spacing w:val="-2"/>
          <w:sz w:val="16"/>
        </w:rPr>
        <w:t>90.</w:t>
      </w:r>
      <w:r>
        <w:rPr>
          <w:spacing w:val="-12"/>
          <w:sz w:val="16"/>
        </w:rPr>
        <w:t xml:space="preserve"> </w:t>
      </w:r>
      <w:r>
        <w:rPr>
          <w:spacing w:val="-2"/>
          <w:sz w:val="16"/>
        </w:rPr>
        <w:t>Al</w:t>
      </w:r>
      <w:r>
        <w:rPr>
          <w:spacing w:val="-11"/>
          <w:sz w:val="16"/>
        </w:rPr>
        <w:t xml:space="preserve"> </w:t>
      </w:r>
      <w:r>
        <w:rPr>
          <w:spacing w:val="-2"/>
          <w:sz w:val="16"/>
        </w:rPr>
        <w:t>respecto</w:t>
      </w:r>
      <w:r>
        <w:rPr>
          <w:spacing w:val="-12"/>
          <w:sz w:val="16"/>
        </w:rPr>
        <w:t xml:space="preserve"> </w:t>
      </w:r>
      <w:r>
        <w:rPr>
          <w:spacing w:val="-2"/>
          <w:sz w:val="16"/>
        </w:rPr>
        <w:t>ver</w:t>
      </w:r>
      <w:r>
        <w:rPr>
          <w:spacing w:val="-11"/>
          <w:sz w:val="16"/>
        </w:rPr>
        <w:t xml:space="preserve"> </w:t>
      </w:r>
      <w:r>
        <w:rPr>
          <w:spacing w:val="-2"/>
          <w:sz w:val="16"/>
        </w:rPr>
        <w:t>también:</w:t>
      </w:r>
      <w:r>
        <w:rPr>
          <w:spacing w:val="-12"/>
          <w:sz w:val="16"/>
        </w:rPr>
        <w:t xml:space="preserve"> </w:t>
      </w:r>
      <w:r>
        <w:rPr>
          <w:i/>
          <w:spacing w:val="-2"/>
          <w:sz w:val="16"/>
        </w:rPr>
        <w:t xml:space="preserve">Opinión </w:t>
      </w:r>
      <w:r>
        <w:rPr>
          <w:i/>
          <w:sz w:val="16"/>
        </w:rPr>
        <w:t>Consultiva</w:t>
      </w:r>
      <w:r>
        <w:rPr>
          <w:i/>
          <w:spacing w:val="-1"/>
          <w:sz w:val="16"/>
        </w:rPr>
        <w:t xml:space="preserve"> </w:t>
      </w:r>
      <w:r>
        <w:rPr>
          <w:i/>
          <w:sz w:val="16"/>
        </w:rPr>
        <w:t>OC-23/17</w:t>
      </w:r>
      <w:r>
        <w:rPr>
          <w:sz w:val="16"/>
        </w:rPr>
        <w:t>,</w:t>
      </w:r>
      <w:r>
        <w:rPr>
          <w:spacing w:val="-2"/>
          <w:sz w:val="16"/>
        </w:rPr>
        <w:t xml:space="preserve"> </w:t>
      </w:r>
      <w:r>
        <w:rPr>
          <w:i/>
          <w:sz w:val="16"/>
        </w:rPr>
        <w:t>supra</w:t>
      </w:r>
      <w:r>
        <w:rPr>
          <w:sz w:val="16"/>
        </w:rPr>
        <w:t>,</w:t>
      </w:r>
      <w:r>
        <w:rPr>
          <w:spacing w:val="-1"/>
          <w:sz w:val="16"/>
        </w:rPr>
        <w:t xml:space="preserve"> </w:t>
      </w:r>
      <w:r>
        <w:rPr>
          <w:sz w:val="16"/>
        </w:rPr>
        <w:t>párr.</w:t>
      </w:r>
      <w:r>
        <w:rPr>
          <w:spacing w:val="-2"/>
          <w:sz w:val="16"/>
        </w:rPr>
        <w:t xml:space="preserve"> </w:t>
      </w:r>
      <w:r>
        <w:rPr>
          <w:sz w:val="16"/>
        </w:rPr>
        <w:t>213.</w:t>
      </w:r>
    </w:p>
    <w:p w14:paraId="292D90DA" w14:textId="77777777" w:rsidR="009C1B8A" w:rsidRDefault="008E2174">
      <w:pPr>
        <w:spacing w:before="120"/>
        <w:ind w:left="102" w:right="191"/>
        <w:jc w:val="both"/>
        <w:rPr>
          <w:sz w:val="16"/>
        </w:rPr>
      </w:pPr>
      <w:r>
        <w:rPr>
          <w:sz w:val="16"/>
          <w:vertAlign w:val="superscript"/>
        </w:rPr>
        <w:t>253</w:t>
      </w:r>
      <w:r>
        <w:rPr>
          <w:spacing w:val="40"/>
          <w:sz w:val="16"/>
        </w:rPr>
        <w:t xml:space="preserve">  </w:t>
      </w:r>
      <w:r>
        <w:rPr>
          <w:i/>
          <w:sz w:val="16"/>
        </w:rPr>
        <w:t>Cfr</w:t>
      </w:r>
      <w:r>
        <w:rPr>
          <w:sz w:val="16"/>
        </w:rPr>
        <w:t>.</w:t>
      </w:r>
      <w:r>
        <w:rPr>
          <w:spacing w:val="-3"/>
          <w:sz w:val="16"/>
        </w:rPr>
        <w:t xml:space="preserve"> </w:t>
      </w:r>
      <w:r>
        <w:rPr>
          <w:i/>
          <w:sz w:val="16"/>
        </w:rPr>
        <w:t>Caso</w:t>
      </w:r>
      <w:r>
        <w:rPr>
          <w:i/>
          <w:spacing w:val="-1"/>
          <w:sz w:val="16"/>
        </w:rPr>
        <w:t xml:space="preserve"> </w:t>
      </w:r>
      <w:r>
        <w:rPr>
          <w:i/>
          <w:sz w:val="16"/>
        </w:rPr>
        <w:t>Pueblo</w:t>
      </w:r>
      <w:r>
        <w:rPr>
          <w:i/>
          <w:spacing w:val="-1"/>
          <w:sz w:val="16"/>
        </w:rPr>
        <w:t xml:space="preserve"> </w:t>
      </w:r>
      <w:r>
        <w:rPr>
          <w:i/>
          <w:sz w:val="16"/>
        </w:rPr>
        <w:t>Indígena</w:t>
      </w:r>
      <w:r>
        <w:rPr>
          <w:i/>
          <w:spacing w:val="-3"/>
          <w:sz w:val="16"/>
        </w:rPr>
        <w:t xml:space="preserve"> </w:t>
      </w:r>
      <w:r>
        <w:rPr>
          <w:i/>
          <w:sz w:val="16"/>
        </w:rPr>
        <w:t>Kichwa</w:t>
      </w:r>
      <w:r>
        <w:rPr>
          <w:i/>
          <w:spacing w:val="-3"/>
          <w:sz w:val="16"/>
        </w:rPr>
        <w:t xml:space="preserve"> </w:t>
      </w:r>
      <w:r>
        <w:rPr>
          <w:i/>
          <w:sz w:val="16"/>
        </w:rPr>
        <w:t>de</w:t>
      </w:r>
      <w:r>
        <w:rPr>
          <w:i/>
          <w:spacing w:val="-2"/>
          <w:sz w:val="16"/>
        </w:rPr>
        <w:t xml:space="preserve"> </w:t>
      </w:r>
      <w:r>
        <w:rPr>
          <w:i/>
          <w:sz w:val="16"/>
        </w:rPr>
        <w:t>Sarayaku</w:t>
      </w:r>
      <w:r>
        <w:rPr>
          <w:i/>
          <w:spacing w:val="-3"/>
          <w:sz w:val="16"/>
        </w:rPr>
        <w:t xml:space="preserve"> </w:t>
      </w:r>
      <w:r>
        <w:rPr>
          <w:i/>
          <w:sz w:val="16"/>
        </w:rPr>
        <w:t>Vs.</w:t>
      </w:r>
      <w:r>
        <w:rPr>
          <w:i/>
          <w:spacing w:val="-3"/>
          <w:sz w:val="16"/>
        </w:rPr>
        <w:t xml:space="preserve"> </w:t>
      </w:r>
      <w:r>
        <w:rPr>
          <w:i/>
          <w:sz w:val="16"/>
        </w:rPr>
        <w:t>Ecuador,</w:t>
      </w:r>
      <w:r>
        <w:rPr>
          <w:i/>
          <w:spacing w:val="-1"/>
          <w:sz w:val="16"/>
        </w:rPr>
        <w:t xml:space="preserve"> </w:t>
      </w:r>
      <w:r>
        <w:rPr>
          <w:i/>
          <w:sz w:val="16"/>
        </w:rPr>
        <w:t>supra</w:t>
      </w:r>
      <w:r>
        <w:rPr>
          <w:sz w:val="16"/>
        </w:rPr>
        <w:t>,</w:t>
      </w:r>
      <w:r>
        <w:rPr>
          <w:spacing w:val="-3"/>
          <w:sz w:val="16"/>
        </w:rPr>
        <w:t xml:space="preserve"> </w:t>
      </w:r>
      <w:r>
        <w:rPr>
          <w:sz w:val="16"/>
        </w:rPr>
        <w:t>párr.</w:t>
      </w:r>
      <w:r>
        <w:rPr>
          <w:spacing w:val="-3"/>
          <w:sz w:val="16"/>
        </w:rPr>
        <w:t xml:space="preserve"> </w:t>
      </w:r>
      <w:r>
        <w:rPr>
          <w:sz w:val="16"/>
        </w:rPr>
        <w:t>230,</w:t>
      </w:r>
      <w:r>
        <w:rPr>
          <w:spacing w:val="-3"/>
          <w:sz w:val="16"/>
        </w:rPr>
        <w:t xml:space="preserve"> </w:t>
      </w:r>
      <w:r>
        <w:rPr>
          <w:sz w:val="16"/>
        </w:rPr>
        <w:t>y</w:t>
      </w:r>
      <w:r>
        <w:rPr>
          <w:spacing w:val="-1"/>
          <w:sz w:val="16"/>
        </w:rPr>
        <w:t xml:space="preserve"> </w:t>
      </w:r>
      <w:r>
        <w:rPr>
          <w:sz w:val="16"/>
        </w:rPr>
        <w:t>Opinión</w:t>
      </w:r>
      <w:r>
        <w:rPr>
          <w:spacing w:val="-3"/>
          <w:sz w:val="16"/>
        </w:rPr>
        <w:t xml:space="preserve"> </w:t>
      </w:r>
      <w:r>
        <w:rPr>
          <w:sz w:val="16"/>
        </w:rPr>
        <w:t>Consultiva</w:t>
      </w:r>
      <w:r>
        <w:rPr>
          <w:spacing w:val="-3"/>
          <w:sz w:val="16"/>
        </w:rPr>
        <w:t xml:space="preserve"> </w:t>
      </w:r>
      <w:r>
        <w:rPr>
          <w:sz w:val="16"/>
        </w:rPr>
        <w:t xml:space="preserve">OC- 23/17, </w:t>
      </w:r>
      <w:r>
        <w:rPr>
          <w:i/>
          <w:sz w:val="16"/>
        </w:rPr>
        <w:t>supra</w:t>
      </w:r>
      <w:r>
        <w:rPr>
          <w:sz w:val="16"/>
        </w:rPr>
        <w:t>, párr. 214.</w:t>
      </w:r>
    </w:p>
    <w:p w14:paraId="541AC094" w14:textId="77777777" w:rsidR="009C1B8A" w:rsidRDefault="008E2174">
      <w:pPr>
        <w:spacing w:before="120"/>
        <w:ind w:left="102"/>
        <w:jc w:val="both"/>
        <w:rPr>
          <w:sz w:val="16"/>
        </w:rPr>
      </w:pPr>
      <w:r>
        <w:rPr>
          <w:spacing w:val="-2"/>
          <w:sz w:val="16"/>
          <w:vertAlign w:val="superscript"/>
        </w:rPr>
        <w:t>254</w:t>
      </w:r>
      <w:r>
        <w:rPr>
          <w:spacing w:val="77"/>
          <w:sz w:val="16"/>
        </w:rPr>
        <w:t xml:space="preserve">  </w:t>
      </w:r>
      <w:r>
        <w:rPr>
          <w:i/>
          <w:spacing w:val="-2"/>
          <w:sz w:val="16"/>
        </w:rPr>
        <w:t>Cfr</w:t>
      </w:r>
      <w:r>
        <w:rPr>
          <w:spacing w:val="-2"/>
          <w:sz w:val="16"/>
        </w:rPr>
        <w:t>.</w:t>
      </w:r>
      <w:r>
        <w:rPr>
          <w:spacing w:val="-11"/>
          <w:sz w:val="16"/>
        </w:rPr>
        <w:t xml:space="preserve"> </w:t>
      </w:r>
      <w:r>
        <w:rPr>
          <w:i/>
          <w:spacing w:val="-2"/>
          <w:sz w:val="16"/>
        </w:rPr>
        <w:t>Caso</w:t>
      </w:r>
      <w:r>
        <w:rPr>
          <w:i/>
          <w:spacing w:val="-12"/>
          <w:sz w:val="16"/>
        </w:rPr>
        <w:t xml:space="preserve"> </w:t>
      </w:r>
      <w:r>
        <w:rPr>
          <w:i/>
          <w:spacing w:val="-2"/>
          <w:sz w:val="16"/>
        </w:rPr>
        <w:t>Claude</w:t>
      </w:r>
      <w:r>
        <w:rPr>
          <w:i/>
          <w:spacing w:val="-12"/>
          <w:sz w:val="16"/>
        </w:rPr>
        <w:t xml:space="preserve"> </w:t>
      </w:r>
      <w:r>
        <w:rPr>
          <w:i/>
          <w:spacing w:val="-2"/>
          <w:sz w:val="16"/>
        </w:rPr>
        <w:t>Reyes</w:t>
      </w:r>
      <w:r>
        <w:rPr>
          <w:i/>
          <w:spacing w:val="-12"/>
          <w:sz w:val="16"/>
        </w:rPr>
        <w:t xml:space="preserve"> </w:t>
      </w:r>
      <w:r>
        <w:rPr>
          <w:i/>
          <w:spacing w:val="-2"/>
          <w:sz w:val="16"/>
        </w:rPr>
        <w:t>y</w:t>
      </w:r>
      <w:r>
        <w:rPr>
          <w:i/>
          <w:spacing w:val="-12"/>
          <w:sz w:val="16"/>
        </w:rPr>
        <w:t xml:space="preserve"> </w:t>
      </w:r>
      <w:r>
        <w:rPr>
          <w:i/>
          <w:spacing w:val="-2"/>
          <w:sz w:val="16"/>
        </w:rPr>
        <w:t>otros</w:t>
      </w:r>
      <w:r>
        <w:rPr>
          <w:i/>
          <w:spacing w:val="-12"/>
          <w:sz w:val="16"/>
        </w:rPr>
        <w:t xml:space="preserve"> </w:t>
      </w:r>
      <w:r>
        <w:rPr>
          <w:i/>
          <w:spacing w:val="-2"/>
          <w:sz w:val="16"/>
        </w:rPr>
        <w:t>Vs.</w:t>
      </w:r>
      <w:r>
        <w:rPr>
          <w:i/>
          <w:spacing w:val="-12"/>
          <w:sz w:val="16"/>
        </w:rPr>
        <w:t xml:space="preserve"> </w:t>
      </w:r>
      <w:r>
        <w:rPr>
          <w:i/>
          <w:spacing w:val="-2"/>
          <w:sz w:val="16"/>
        </w:rPr>
        <w:t>Chile</w:t>
      </w:r>
      <w:r>
        <w:rPr>
          <w:spacing w:val="-2"/>
          <w:sz w:val="16"/>
        </w:rPr>
        <w:t>,</w:t>
      </w:r>
      <w:r>
        <w:rPr>
          <w:spacing w:val="-12"/>
          <w:sz w:val="16"/>
        </w:rPr>
        <w:t xml:space="preserve"> </w:t>
      </w:r>
      <w:r>
        <w:rPr>
          <w:i/>
          <w:spacing w:val="-2"/>
          <w:sz w:val="16"/>
        </w:rPr>
        <w:t>supra</w:t>
      </w:r>
      <w:r>
        <w:rPr>
          <w:spacing w:val="-2"/>
          <w:sz w:val="16"/>
        </w:rPr>
        <w:t>,</w:t>
      </w:r>
      <w:r>
        <w:rPr>
          <w:spacing w:val="-12"/>
          <w:sz w:val="16"/>
        </w:rPr>
        <w:t xml:space="preserve"> </w:t>
      </w:r>
      <w:r>
        <w:rPr>
          <w:spacing w:val="-2"/>
          <w:sz w:val="16"/>
        </w:rPr>
        <w:t>párr.</w:t>
      </w:r>
      <w:r>
        <w:rPr>
          <w:spacing w:val="-12"/>
          <w:sz w:val="16"/>
        </w:rPr>
        <w:t xml:space="preserve"> </w:t>
      </w:r>
      <w:r>
        <w:rPr>
          <w:spacing w:val="-2"/>
          <w:sz w:val="16"/>
        </w:rPr>
        <w:t>73,</w:t>
      </w:r>
      <w:r>
        <w:rPr>
          <w:spacing w:val="-12"/>
          <w:sz w:val="16"/>
        </w:rPr>
        <w:t xml:space="preserve"> </w:t>
      </w:r>
      <w:r>
        <w:rPr>
          <w:spacing w:val="-2"/>
          <w:sz w:val="16"/>
        </w:rPr>
        <w:t>y</w:t>
      </w:r>
      <w:r>
        <w:rPr>
          <w:spacing w:val="-13"/>
          <w:sz w:val="16"/>
        </w:rPr>
        <w:t xml:space="preserve"> </w:t>
      </w:r>
      <w:r>
        <w:rPr>
          <w:spacing w:val="-2"/>
          <w:sz w:val="16"/>
        </w:rPr>
        <w:t>Opinión</w:t>
      </w:r>
      <w:r>
        <w:rPr>
          <w:spacing w:val="-12"/>
          <w:sz w:val="16"/>
        </w:rPr>
        <w:t xml:space="preserve"> </w:t>
      </w:r>
      <w:r>
        <w:rPr>
          <w:spacing w:val="-2"/>
          <w:sz w:val="16"/>
        </w:rPr>
        <w:t>Consultiva</w:t>
      </w:r>
      <w:r>
        <w:rPr>
          <w:spacing w:val="-12"/>
          <w:sz w:val="16"/>
        </w:rPr>
        <w:t xml:space="preserve"> </w:t>
      </w:r>
      <w:r>
        <w:rPr>
          <w:spacing w:val="-2"/>
          <w:sz w:val="16"/>
        </w:rPr>
        <w:t>OC-23/17,</w:t>
      </w:r>
      <w:r>
        <w:rPr>
          <w:spacing w:val="-12"/>
          <w:sz w:val="16"/>
        </w:rPr>
        <w:t xml:space="preserve"> </w:t>
      </w:r>
      <w:r>
        <w:rPr>
          <w:i/>
          <w:spacing w:val="-2"/>
          <w:sz w:val="16"/>
        </w:rPr>
        <w:t>supra</w:t>
      </w:r>
      <w:r>
        <w:rPr>
          <w:spacing w:val="-2"/>
          <w:sz w:val="16"/>
        </w:rPr>
        <w:t>,</w:t>
      </w:r>
      <w:r>
        <w:rPr>
          <w:spacing w:val="-12"/>
          <w:sz w:val="16"/>
        </w:rPr>
        <w:t xml:space="preserve"> </w:t>
      </w:r>
      <w:r>
        <w:rPr>
          <w:spacing w:val="-2"/>
          <w:sz w:val="16"/>
        </w:rPr>
        <w:t>párr.</w:t>
      </w:r>
      <w:r>
        <w:rPr>
          <w:spacing w:val="-12"/>
          <w:sz w:val="16"/>
        </w:rPr>
        <w:t xml:space="preserve"> </w:t>
      </w:r>
      <w:r>
        <w:rPr>
          <w:spacing w:val="-4"/>
          <w:sz w:val="16"/>
        </w:rPr>
        <w:t>214.</w:t>
      </w:r>
    </w:p>
    <w:p w14:paraId="215ACF40" w14:textId="77777777" w:rsidR="009C1B8A" w:rsidRDefault="008E2174">
      <w:pPr>
        <w:spacing w:before="120"/>
        <w:ind w:left="102" w:right="194"/>
        <w:jc w:val="both"/>
        <w:rPr>
          <w:sz w:val="16"/>
        </w:rPr>
      </w:pPr>
      <w:r>
        <w:rPr>
          <w:sz w:val="16"/>
          <w:vertAlign w:val="superscript"/>
        </w:rPr>
        <w:t>255</w:t>
      </w:r>
      <w:r>
        <w:rPr>
          <w:spacing w:val="80"/>
          <w:sz w:val="16"/>
        </w:rPr>
        <w:t xml:space="preserve">  </w:t>
      </w:r>
      <w:r>
        <w:rPr>
          <w:i/>
          <w:sz w:val="16"/>
        </w:rPr>
        <w:t>Cfr.</w:t>
      </w:r>
      <w:r>
        <w:rPr>
          <w:i/>
          <w:spacing w:val="-1"/>
          <w:sz w:val="16"/>
        </w:rPr>
        <w:t xml:space="preserve"> </w:t>
      </w:r>
      <w:r>
        <w:rPr>
          <w:i/>
          <w:sz w:val="16"/>
        </w:rPr>
        <w:t>Caso</w:t>
      </w:r>
      <w:r>
        <w:rPr>
          <w:i/>
          <w:spacing w:val="-2"/>
          <w:sz w:val="16"/>
        </w:rPr>
        <w:t xml:space="preserve"> </w:t>
      </w:r>
      <w:r>
        <w:rPr>
          <w:i/>
          <w:sz w:val="16"/>
        </w:rPr>
        <w:t>Claude</w:t>
      </w:r>
      <w:r>
        <w:rPr>
          <w:i/>
          <w:spacing w:val="-3"/>
          <w:sz w:val="16"/>
        </w:rPr>
        <w:t xml:space="preserve"> </w:t>
      </w:r>
      <w:r>
        <w:rPr>
          <w:i/>
          <w:sz w:val="16"/>
        </w:rPr>
        <w:t>Reyes</w:t>
      </w:r>
      <w:r>
        <w:rPr>
          <w:i/>
          <w:spacing w:val="-2"/>
          <w:sz w:val="16"/>
        </w:rPr>
        <w:t xml:space="preserve"> </w:t>
      </w:r>
      <w:r>
        <w:rPr>
          <w:i/>
          <w:sz w:val="16"/>
        </w:rPr>
        <w:t>y</w:t>
      </w:r>
      <w:r>
        <w:rPr>
          <w:i/>
          <w:spacing w:val="-2"/>
          <w:sz w:val="16"/>
        </w:rPr>
        <w:t xml:space="preserve"> </w:t>
      </w:r>
      <w:r>
        <w:rPr>
          <w:i/>
          <w:sz w:val="16"/>
        </w:rPr>
        <w:t>otros Vs.</w:t>
      </w:r>
      <w:r>
        <w:rPr>
          <w:i/>
          <w:spacing w:val="-3"/>
          <w:sz w:val="16"/>
        </w:rPr>
        <w:t xml:space="preserve"> </w:t>
      </w:r>
      <w:r>
        <w:rPr>
          <w:i/>
          <w:sz w:val="16"/>
        </w:rPr>
        <w:t>Chile,</w:t>
      </w:r>
      <w:r>
        <w:rPr>
          <w:i/>
          <w:spacing w:val="-1"/>
          <w:sz w:val="16"/>
        </w:rPr>
        <w:t xml:space="preserve"> </w:t>
      </w:r>
      <w:r>
        <w:rPr>
          <w:i/>
          <w:sz w:val="16"/>
        </w:rPr>
        <w:t>supra</w:t>
      </w:r>
      <w:r>
        <w:rPr>
          <w:sz w:val="16"/>
        </w:rPr>
        <w:t>,</w:t>
      </w:r>
      <w:r>
        <w:rPr>
          <w:spacing w:val="-4"/>
          <w:sz w:val="16"/>
        </w:rPr>
        <w:t xml:space="preserve"> </w:t>
      </w:r>
      <w:r>
        <w:rPr>
          <w:sz w:val="16"/>
        </w:rPr>
        <w:t>párr.</w:t>
      </w:r>
      <w:r>
        <w:rPr>
          <w:spacing w:val="-1"/>
          <w:sz w:val="16"/>
        </w:rPr>
        <w:t xml:space="preserve"> </w:t>
      </w:r>
      <w:r>
        <w:rPr>
          <w:sz w:val="16"/>
        </w:rPr>
        <w:t>77,</w:t>
      </w:r>
      <w:r>
        <w:rPr>
          <w:spacing w:val="-4"/>
          <w:sz w:val="16"/>
        </w:rPr>
        <w:t xml:space="preserve"> </w:t>
      </w:r>
      <w:r>
        <w:rPr>
          <w:sz w:val="16"/>
        </w:rPr>
        <w:t>y</w:t>
      </w:r>
      <w:r>
        <w:rPr>
          <w:spacing w:val="-2"/>
          <w:sz w:val="16"/>
        </w:rPr>
        <w:t xml:space="preserve"> </w:t>
      </w:r>
      <w:r>
        <w:rPr>
          <w:i/>
          <w:sz w:val="16"/>
        </w:rPr>
        <w:t>Opinión</w:t>
      </w:r>
      <w:r>
        <w:rPr>
          <w:i/>
          <w:spacing w:val="-1"/>
          <w:sz w:val="16"/>
        </w:rPr>
        <w:t xml:space="preserve"> </w:t>
      </w:r>
      <w:r>
        <w:rPr>
          <w:i/>
          <w:sz w:val="16"/>
        </w:rPr>
        <w:t>Consultiva</w:t>
      </w:r>
      <w:r>
        <w:rPr>
          <w:i/>
          <w:spacing w:val="-3"/>
          <w:sz w:val="16"/>
        </w:rPr>
        <w:t xml:space="preserve"> </w:t>
      </w:r>
      <w:r>
        <w:rPr>
          <w:i/>
          <w:sz w:val="16"/>
        </w:rPr>
        <w:t>OC-23/17</w:t>
      </w:r>
      <w:r>
        <w:rPr>
          <w:sz w:val="16"/>
        </w:rPr>
        <w:t>,</w:t>
      </w:r>
      <w:r>
        <w:rPr>
          <w:spacing w:val="-3"/>
          <w:sz w:val="16"/>
        </w:rPr>
        <w:t xml:space="preserve"> </w:t>
      </w:r>
      <w:r>
        <w:rPr>
          <w:i/>
          <w:sz w:val="16"/>
        </w:rPr>
        <w:t>supra,</w:t>
      </w:r>
      <w:r>
        <w:rPr>
          <w:i/>
          <w:spacing w:val="-1"/>
          <w:sz w:val="16"/>
        </w:rPr>
        <w:t xml:space="preserve"> </w:t>
      </w:r>
      <w:r>
        <w:rPr>
          <w:sz w:val="16"/>
        </w:rPr>
        <w:t xml:space="preserve">párr. </w:t>
      </w:r>
      <w:r>
        <w:rPr>
          <w:spacing w:val="-4"/>
          <w:sz w:val="16"/>
        </w:rPr>
        <w:t>219.</w:t>
      </w:r>
    </w:p>
    <w:p w14:paraId="33CD89CA" w14:textId="77777777" w:rsidR="009C1B8A" w:rsidRDefault="008E2174">
      <w:pPr>
        <w:spacing w:before="120"/>
        <w:ind w:left="102" w:right="192"/>
        <w:jc w:val="both"/>
        <w:rPr>
          <w:sz w:val="16"/>
        </w:rPr>
      </w:pPr>
      <w:r>
        <w:rPr>
          <w:sz w:val="16"/>
          <w:vertAlign w:val="superscript"/>
        </w:rPr>
        <w:t>256</w:t>
      </w:r>
      <w:r>
        <w:rPr>
          <w:spacing w:val="72"/>
          <w:w w:val="150"/>
          <w:sz w:val="16"/>
        </w:rPr>
        <w:t xml:space="preserve"> </w:t>
      </w:r>
      <w:r>
        <w:rPr>
          <w:sz w:val="16"/>
        </w:rPr>
        <w:t>Directrices</w:t>
      </w:r>
      <w:r>
        <w:rPr>
          <w:spacing w:val="-14"/>
          <w:sz w:val="16"/>
        </w:rPr>
        <w:t xml:space="preserve"> </w:t>
      </w:r>
      <w:r>
        <w:rPr>
          <w:sz w:val="16"/>
        </w:rPr>
        <w:t>para</w:t>
      </w:r>
      <w:r>
        <w:rPr>
          <w:spacing w:val="-14"/>
          <w:sz w:val="16"/>
        </w:rPr>
        <w:t xml:space="preserve"> </w:t>
      </w:r>
      <w:r>
        <w:rPr>
          <w:sz w:val="16"/>
        </w:rPr>
        <w:t>la</w:t>
      </w:r>
      <w:r>
        <w:rPr>
          <w:spacing w:val="-14"/>
          <w:sz w:val="16"/>
        </w:rPr>
        <w:t xml:space="preserve"> </w:t>
      </w:r>
      <w:r>
        <w:rPr>
          <w:sz w:val="16"/>
        </w:rPr>
        <w:t>Elaboración</w:t>
      </w:r>
      <w:r>
        <w:rPr>
          <w:spacing w:val="-14"/>
          <w:sz w:val="16"/>
        </w:rPr>
        <w:t xml:space="preserve"> </w:t>
      </w:r>
      <w:r>
        <w:rPr>
          <w:sz w:val="16"/>
        </w:rPr>
        <w:t>de</w:t>
      </w:r>
      <w:r>
        <w:rPr>
          <w:spacing w:val="-14"/>
          <w:sz w:val="16"/>
        </w:rPr>
        <w:t xml:space="preserve"> </w:t>
      </w:r>
      <w:r>
        <w:rPr>
          <w:sz w:val="16"/>
        </w:rPr>
        <w:t>Legislación</w:t>
      </w:r>
      <w:r>
        <w:rPr>
          <w:spacing w:val="-14"/>
          <w:sz w:val="16"/>
        </w:rPr>
        <w:t xml:space="preserve"> </w:t>
      </w:r>
      <w:r>
        <w:rPr>
          <w:sz w:val="16"/>
        </w:rPr>
        <w:t>Nacional</w:t>
      </w:r>
      <w:r>
        <w:rPr>
          <w:spacing w:val="-14"/>
          <w:sz w:val="16"/>
        </w:rPr>
        <w:t xml:space="preserve"> </w:t>
      </w:r>
      <w:r>
        <w:rPr>
          <w:sz w:val="16"/>
        </w:rPr>
        <w:t>sobre</w:t>
      </w:r>
      <w:r>
        <w:rPr>
          <w:spacing w:val="-14"/>
          <w:sz w:val="16"/>
        </w:rPr>
        <w:t xml:space="preserve"> </w:t>
      </w:r>
      <w:r>
        <w:rPr>
          <w:sz w:val="16"/>
        </w:rPr>
        <w:t>el</w:t>
      </w:r>
      <w:r>
        <w:rPr>
          <w:spacing w:val="-14"/>
          <w:sz w:val="16"/>
        </w:rPr>
        <w:t xml:space="preserve"> </w:t>
      </w:r>
      <w:r>
        <w:rPr>
          <w:sz w:val="16"/>
        </w:rPr>
        <w:t>Acceso</w:t>
      </w:r>
      <w:r>
        <w:rPr>
          <w:spacing w:val="-14"/>
          <w:sz w:val="16"/>
        </w:rPr>
        <w:t xml:space="preserve"> </w:t>
      </w:r>
      <w:r>
        <w:rPr>
          <w:sz w:val="16"/>
        </w:rPr>
        <w:t>a</w:t>
      </w:r>
      <w:r>
        <w:rPr>
          <w:spacing w:val="-14"/>
          <w:sz w:val="16"/>
        </w:rPr>
        <w:t xml:space="preserve"> </w:t>
      </w:r>
      <w:r>
        <w:rPr>
          <w:sz w:val="16"/>
        </w:rPr>
        <w:t>la</w:t>
      </w:r>
      <w:r>
        <w:rPr>
          <w:spacing w:val="-14"/>
          <w:sz w:val="16"/>
        </w:rPr>
        <w:t xml:space="preserve"> </w:t>
      </w:r>
      <w:r>
        <w:rPr>
          <w:sz w:val="16"/>
        </w:rPr>
        <w:t>Información,</w:t>
      </w:r>
      <w:r>
        <w:rPr>
          <w:spacing w:val="-14"/>
          <w:sz w:val="16"/>
        </w:rPr>
        <w:t xml:space="preserve"> </w:t>
      </w:r>
      <w:r>
        <w:rPr>
          <w:sz w:val="16"/>
        </w:rPr>
        <w:t>la</w:t>
      </w:r>
      <w:r>
        <w:rPr>
          <w:spacing w:val="-14"/>
          <w:sz w:val="16"/>
        </w:rPr>
        <w:t xml:space="preserve"> </w:t>
      </w:r>
      <w:r>
        <w:rPr>
          <w:sz w:val="16"/>
        </w:rPr>
        <w:t>Participación</w:t>
      </w:r>
      <w:r>
        <w:rPr>
          <w:spacing w:val="-15"/>
          <w:sz w:val="16"/>
        </w:rPr>
        <w:t xml:space="preserve"> </w:t>
      </w:r>
      <w:r>
        <w:rPr>
          <w:sz w:val="16"/>
        </w:rPr>
        <w:t xml:space="preserve">del </w:t>
      </w:r>
      <w:r>
        <w:rPr>
          <w:spacing w:val="-4"/>
          <w:sz w:val="16"/>
        </w:rPr>
        <w:t>Público</w:t>
      </w:r>
      <w:r>
        <w:rPr>
          <w:spacing w:val="-5"/>
          <w:sz w:val="16"/>
        </w:rPr>
        <w:t xml:space="preserve"> </w:t>
      </w:r>
      <w:r>
        <w:rPr>
          <w:spacing w:val="-4"/>
          <w:sz w:val="16"/>
        </w:rPr>
        <w:t>y</w:t>
      </w:r>
      <w:r>
        <w:rPr>
          <w:spacing w:val="-5"/>
          <w:sz w:val="16"/>
        </w:rPr>
        <w:t xml:space="preserve"> </w:t>
      </w:r>
      <w:r>
        <w:rPr>
          <w:spacing w:val="-4"/>
          <w:sz w:val="16"/>
        </w:rPr>
        <w:t>el</w:t>
      </w:r>
      <w:r>
        <w:rPr>
          <w:spacing w:val="-7"/>
          <w:sz w:val="16"/>
        </w:rPr>
        <w:t xml:space="preserve"> </w:t>
      </w:r>
      <w:r>
        <w:rPr>
          <w:spacing w:val="-4"/>
          <w:sz w:val="16"/>
        </w:rPr>
        <w:t>Acceso</w:t>
      </w:r>
      <w:r>
        <w:rPr>
          <w:spacing w:val="-5"/>
          <w:sz w:val="16"/>
        </w:rPr>
        <w:t xml:space="preserve"> </w:t>
      </w:r>
      <w:r>
        <w:rPr>
          <w:spacing w:val="-4"/>
          <w:sz w:val="16"/>
        </w:rPr>
        <w:t>a la Justicia en</w:t>
      </w:r>
      <w:r>
        <w:rPr>
          <w:spacing w:val="-7"/>
          <w:sz w:val="16"/>
        </w:rPr>
        <w:t xml:space="preserve"> </w:t>
      </w:r>
      <w:r>
        <w:rPr>
          <w:spacing w:val="-4"/>
          <w:sz w:val="16"/>
        </w:rPr>
        <w:t>Asuntos</w:t>
      </w:r>
      <w:r>
        <w:rPr>
          <w:spacing w:val="-5"/>
          <w:sz w:val="16"/>
        </w:rPr>
        <w:t xml:space="preserve"> </w:t>
      </w:r>
      <w:r>
        <w:rPr>
          <w:spacing w:val="-4"/>
          <w:sz w:val="16"/>
        </w:rPr>
        <w:t>Ambientales</w:t>
      </w:r>
      <w:r>
        <w:rPr>
          <w:spacing w:val="-5"/>
          <w:sz w:val="16"/>
        </w:rPr>
        <w:t xml:space="preserve"> </w:t>
      </w:r>
      <w:r>
        <w:rPr>
          <w:spacing w:val="-4"/>
          <w:sz w:val="16"/>
        </w:rPr>
        <w:t>(Directrices</w:t>
      </w:r>
      <w:r>
        <w:rPr>
          <w:spacing w:val="-5"/>
          <w:sz w:val="16"/>
        </w:rPr>
        <w:t xml:space="preserve"> </w:t>
      </w:r>
      <w:r>
        <w:rPr>
          <w:spacing w:val="-4"/>
          <w:sz w:val="16"/>
        </w:rPr>
        <w:t>de</w:t>
      </w:r>
      <w:r>
        <w:rPr>
          <w:spacing w:val="-6"/>
          <w:sz w:val="16"/>
        </w:rPr>
        <w:t xml:space="preserve"> </w:t>
      </w:r>
      <w:r>
        <w:rPr>
          <w:spacing w:val="-4"/>
          <w:sz w:val="16"/>
        </w:rPr>
        <w:t>Bali),</w:t>
      </w:r>
      <w:r>
        <w:rPr>
          <w:spacing w:val="-7"/>
          <w:sz w:val="16"/>
        </w:rPr>
        <w:t xml:space="preserve"> </w:t>
      </w:r>
      <w:r>
        <w:rPr>
          <w:spacing w:val="-4"/>
          <w:sz w:val="16"/>
        </w:rPr>
        <w:t>adoptadas</w:t>
      </w:r>
      <w:r>
        <w:rPr>
          <w:spacing w:val="-5"/>
          <w:sz w:val="16"/>
        </w:rPr>
        <w:t xml:space="preserve"> </w:t>
      </w:r>
      <w:r>
        <w:rPr>
          <w:spacing w:val="-4"/>
          <w:sz w:val="16"/>
        </w:rPr>
        <w:t>en</w:t>
      </w:r>
      <w:r>
        <w:rPr>
          <w:spacing w:val="-7"/>
          <w:sz w:val="16"/>
        </w:rPr>
        <w:t xml:space="preserve"> </w:t>
      </w:r>
      <w:r>
        <w:rPr>
          <w:spacing w:val="-4"/>
          <w:sz w:val="16"/>
        </w:rPr>
        <w:t>Bali</w:t>
      </w:r>
      <w:r>
        <w:rPr>
          <w:spacing w:val="-7"/>
          <w:sz w:val="16"/>
        </w:rPr>
        <w:t xml:space="preserve"> </w:t>
      </w:r>
      <w:r>
        <w:rPr>
          <w:spacing w:val="-4"/>
          <w:sz w:val="16"/>
        </w:rPr>
        <w:t>el</w:t>
      </w:r>
      <w:r>
        <w:rPr>
          <w:spacing w:val="-7"/>
          <w:sz w:val="16"/>
        </w:rPr>
        <w:t xml:space="preserve"> </w:t>
      </w:r>
      <w:r>
        <w:rPr>
          <w:spacing w:val="-4"/>
          <w:sz w:val="16"/>
        </w:rPr>
        <w:t>26</w:t>
      </w:r>
      <w:r>
        <w:rPr>
          <w:spacing w:val="-5"/>
          <w:sz w:val="16"/>
        </w:rPr>
        <w:t xml:space="preserve"> </w:t>
      </w:r>
      <w:r>
        <w:rPr>
          <w:spacing w:val="-4"/>
          <w:sz w:val="16"/>
        </w:rPr>
        <w:t>de</w:t>
      </w:r>
      <w:r>
        <w:rPr>
          <w:spacing w:val="-6"/>
          <w:sz w:val="16"/>
        </w:rPr>
        <w:t xml:space="preserve"> </w:t>
      </w:r>
      <w:r>
        <w:rPr>
          <w:spacing w:val="-4"/>
          <w:sz w:val="16"/>
        </w:rPr>
        <w:t>febrero</w:t>
      </w:r>
      <w:r>
        <w:rPr>
          <w:spacing w:val="-5"/>
          <w:sz w:val="16"/>
        </w:rPr>
        <w:t xml:space="preserve"> </w:t>
      </w:r>
      <w:r>
        <w:rPr>
          <w:spacing w:val="-4"/>
          <w:sz w:val="16"/>
        </w:rPr>
        <w:t xml:space="preserve">de </w:t>
      </w:r>
      <w:r>
        <w:rPr>
          <w:sz w:val="16"/>
        </w:rPr>
        <w:t>2010</w:t>
      </w:r>
      <w:r>
        <w:rPr>
          <w:spacing w:val="-12"/>
          <w:sz w:val="16"/>
        </w:rPr>
        <w:t xml:space="preserve"> </w:t>
      </w:r>
      <w:r>
        <w:rPr>
          <w:sz w:val="16"/>
        </w:rPr>
        <w:t>por</w:t>
      </w:r>
      <w:r>
        <w:rPr>
          <w:spacing w:val="-12"/>
          <w:sz w:val="16"/>
        </w:rPr>
        <w:t xml:space="preserve"> </w:t>
      </w:r>
      <w:r>
        <w:rPr>
          <w:sz w:val="16"/>
        </w:rPr>
        <w:t>el</w:t>
      </w:r>
      <w:r>
        <w:rPr>
          <w:spacing w:val="-14"/>
          <w:sz w:val="16"/>
        </w:rPr>
        <w:t xml:space="preserve"> </w:t>
      </w:r>
      <w:r>
        <w:rPr>
          <w:sz w:val="16"/>
        </w:rPr>
        <w:t>Consejo</w:t>
      </w:r>
      <w:r>
        <w:rPr>
          <w:spacing w:val="-12"/>
          <w:sz w:val="16"/>
        </w:rPr>
        <w:t xml:space="preserve"> </w:t>
      </w:r>
      <w:r>
        <w:rPr>
          <w:sz w:val="16"/>
        </w:rPr>
        <w:t>de</w:t>
      </w:r>
      <w:r>
        <w:rPr>
          <w:spacing w:val="-13"/>
          <w:sz w:val="16"/>
        </w:rPr>
        <w:t xml:space="preserve"> </w:t>
      </w:r>
      <w:r>
        <w:rPr>
          <w:sz w:val="16"/>
        </w:rPr>
        <w:t>PNUMA,</w:t>
      </w:r>
      <w:r>
        <w:rPr>
          <w:spacing w:val="-14"/>
          <w:sz w:val="16"/>
        </w:rPr>
        <w:t xml:space="preserve"> </w:t>
      </w:r>
      <w:r>
        <w:rPr>
          <w:sz w:val="16"/>
        </w:rPr>
        <w:t>Decisión</w:t>
      </w:r>
      <w:r>
        <w:rPr>
          <w:spacing w:val="-14"/>
          <w:sz w:val="16"/>
        </w:rPr>
        <w:t xml:space="preserve"> </w:t>
      </w:r>
      <w:r>
        <w:rPr>
          <w:sz w:val="16"/>
        </w:rPr>
        <w:t>SS.XI/5,</w:t>
      </w:r>
      <w:r>
        <w:rPr>
          <w:spacing w:val="-14"/>
          <w:sz w:val="16"/>
        </w:rPr>
        <w:t xml:space="preserve"> </w:t>
      </w:r>
      <w:r>
        <w:rPr>
          <w:sz w:val="16"/>
        </w:rPr>
        <w:t>parte</w:t>
      </w:r>
      <w:r>
        <w:rPr>
          <w:spacing w:val="-13"/>
          <w:sz w:val="16"/>
        </w:rPr>
        <w:t xml:space="preserve"> </w:t>
      </w:r>
      <w:r>
        <w:rPr>
          <w:sz w:val="16"/>
        </w:rPr>
        <w:t>A,</w:t>
      </w:r>
      <w:r>
        <w:rPr>
          <w:spacing w:val="-14"/>
          <w:sz w:val="16"/>
        </w:rPr>
        <w:t xml:space="preserve"> </w:t>
      </w:r>
      <w:r>
        <w:rPr>
          <w:sz w:val="16"/>
        </w:rPr>
        <w:t>directriz</w:t>
      </w:r>
      <w:r>
        <w:rPr>
          <w:spacing w:val="-13"/>
          <w:sz w:val="16"/>
        </w:rPr>
        <w:t xml:space="preserve"> </w:t>
      </w:r>
      <w:r>
        <w:rPr>
          <w:sz w:val="16"/>
        </w:rPr>
        <w:t>1.</w:t>
      </w:r>
    </w:p>
    <w:p w14:paraId="6F2BE56B" w14:textId="77777777" w:rsidR="009C1B8A" w:rsidRDefault="008E2174">
      <w:pPr>
        <w:spacing w:before="120"/>
        <w:ind w:left="102" w:right="194"/>
        <w:jc w:val="both"/>
        <w:rPr>
          <w:sz w:val="16"/>
        </w:rPr>
      </w:pPr>
      <w:r>
        <w:rPr>
          <w:sz w:val="16"/>
          <w:vertAlign w:val="superscript"/>
        </w:rPr>
        <w:t>257</w:t>
      </w:r>
      <w:r>
        <w:rPr>
          <w:spacing w:val="75"/>
          <w:sz w:val="16"/>
        </w:rPr>
        <w:t xml:space="preserve">  </w:t>
      </w:r>
      <w:r>
        <w:rPr>
          <w:i/>
          <w:sz w:val="16"/>
        </w:rPr>
        <w:t>Véase</w:t>
      </w:r>
      <w:r>
        <w:rPr>
          <w:i/>
          <w:spacing w:val="-15"/>
          <w:sz w:val="16"/>
        </w:rPr>
        <w:t xml:space="preserve"> </w:t>
      </w:r>
      <w:r>
        <w:rPr>
          <w:i/>
          <w:sz w:val="16"/>
        </w:rPr>
        <w:t>por</w:t>
      </w:r>
      <w:r>
        <w:rPr>
          <w:i/>
          <w:spacing w:val="-14"/>
          <w:sz w:val="16"/>
        </w:rPr>
        <w:t xml:space="preserve"> </w:t>
      </w:r>
      <w:r>
        <w:rPr>
          <w:i/>
          <w:sz w:val="16"/>
        </w:rPr>
        <w:t>ejemplo</w:t>
      </w:r>
      <w:r>
        <w:rPr>
          <w:sz w:val="16"/>
        </w:rPr>
        <w:t>,</w:t>
      </w:r>
      <w:r>
        <w:rPr>
          <w:spacing w:val="-14"/>
          <w:sz w:val="16"/>
        </w:rPr>
        <w:t xml:space="preserve"> </w:t>
      </w:r>
      <w:r>
        <w:rPr>
          <w:sz w:val="16"/>
        </w:rPr>
        <w:t>Convenio</w:t>
      </w:r>
      <w:r>
        <w:rPr>
          <w:spacing w:val="-14"/>
          <w:sz w:val="16"/>
        </w:rPr>
        <w:t xml:space="preserve"> </w:t>
      </w:r>
      <w:r>
        <w:rPr>
          <w:sz w:val="16"/>
        </w:rPr>
        <w:t>sobre</w:t>
      </w:r>
      <w:r>
        <w:rPr>
          <w:spacing w:val="-14"/>
          <w:sz w:val="16"/>
        </w:rPr>
        <w:t xml:space="preserve"> </w:t>
      </w:r>
      <w:r>
        <w:rPr>
          <w:sz w:val="16"/>
        </w:rPr>
        <w:t>la</w:t>
      </w:r>
      <w:r>
        <w:rPr>
          <w:spacing w:val="-14"/>
          <w:sz w:val="16"/>
        </w:rPr>
        <w:t xml:space="preserve"> </w:t>
      </w:r>
      <w:r>
        <w:rPr>
          <w:sz w:val="16"/>
        </w:rPr>
        <w:t>Protección</w:t>
      </w:r>
      <w:r>
        <w:rPr>
          <w:spacing w:val="-14"/>
          <w:sz w:val="16"/>
        </w:rPr>
        <w:t xml:space="preserve"> </w:t>
      </w:r>
      <w:r>
        <w:rPr>
          <w:sz w:val="16"/>
        </w:rPr>
        <w:t>y</w:t>
      </w:r>
      <w:r>
        <w:rPr>
          <w:spacing w:val="-14"/>
          <w:sz w:val="16"/>
        </w:rPr>
        <w:t xml:space="preserve"> </w:t>
      </w:r>
      <w:r>
        <w:rPr>
          <w:sz w:val="16"/>
        </w:rPr>
        <w:t>Utilización</w:t>
      </w:r>
      <w:r>
        <w:rPr>
          <w:spacing w:val="-14"/>
          <w:sz w:val="16"/>
        </w:rPr>
        <w:t xml:space="preserve"> </w:t>
      </w:r>
      <w:r>
        <w:rPr>
          <w:sz w:val="16"/>
        </w:rPr>
        <w:t>de</w:t>
      </w:r>
      <w:r>
        <w:rPr>
          <w:spacing w:val="-14"/>
          <w:sz w:val="16"/>
        </w:rPr>
        <w:t xml:space="preserve"> </w:t>
      </w:r>
      <w:r>
        <w:rPr>
          <w:sz w:val="16"/>
        </w:rPr>
        <w:t>los</w:t>
      </w:r>
      <w:r>
        <w:rPr>
          <w:spacing w:val="-14"/>
          <w:sz w:val="16"/>
        </w:rPr>
        <w:t xml:space="preserve"> </w:t>
      </w:r>
      <w:r>
        <w:rPr>
          <w:sz w:val="16"/>
        </w:rPr>
        <w:t>Cursos</w:t>
      </w:r>
      <w:r>
        <w:rPr>
          <w:spacing w:val="-14"/>
          <w:sz w:val="16"/>
        </w:rPr>
        <w:t xml:space="preserve"> </w:t>
      </w:r>
      <w:r>
        <w:rPr>
          <w:sz w:val="16"/>
        </w:rPr>
        <w:t>de</w:t>
      </w:r>
      <w:r>
        <w:rPr>
          <w:spacing w:val="-14"/>
          <w:sz w:val="16"/>
        </w:rPr>
        <w:t xml:space="preserve"> </w:t>
      </w:r>
      <w:r>
        <w:rPr>
          <w:sz w:val="16"/>
        </w:rPr>
        <w:t>Agua</w:t>
      </w:r>
      <w:r>
        <w:rPr>
          <w:spacing w:val="-14"/>
          <w:sz w:val="16"/>
        </w:rPr>
        <w:t xml:space="preserve"> </w:t>
      </w:r>
      <w:r>
        <w:rPr>
          <w:sz w:val="16"/>
        </w:rPr>
        <w:t>Transfronterizos</w:t>
      </w:r>
      <w:r>
        <w:rPr>
          <w:spacing w:val="-14"/>
          <w:sz w:val="16"/>
        </w:rPr>
        <w:t xml:space="preserve"> </w:t>
      </w:r>
      <w:r>
        <w:rPr>
          <w:sz w:val="16"/>
        </w:rPr>
        <w:t>y</w:t>
      </w:r>
      <w:r>
        <w:rPr>
          <w:spacing w:val="-14"/>
          <w:sz w:val="16"/>
        </w:rPr>
        <w:t xml:space="preserve"> </w:t>
      </w:r>
      <w:r>
        <w:rPr>
          <w:sz w:val="16"/>
        </w:rPr>
        <w:t xml:space="preserve">de </w:t>
      </w:r>
      <w:r>
        <w:rPr>
          <w:spacing w:val="-2"/>
          <w:sz w:val="16"/>
        </w:rPr>
        <w:t>los</w:t>
      </w:r>
      <w:r>
        <w:rPr>
          <w:spacing w:val="-6"/>
          <w:sz w:val="16"/>
        </w:rPr>
        <w:t xml:space="preserve"> </w:t>
      </w:r>
      <w:r>
        <w:rPr>
          <w:spacing w:val="-2"/>
          <w:sz w:val="16"/>
        </w:rPr>
        <w:t>Lagos</w:t>
      </w:r>
      <w:r>
        <w:rPr>
          <w:spacing w:val="-6"/>
          <w:sz w:val="16"/>
        </w:rPr>
        <w:t xml:space="preserve"> </w:t>
      </w:r>
      <w:r>
        <w:rPr>
          <w:spacing w:val="-2"/>
          <w:sz w:val="16"/>
        </w:rPr>
        <w:t>Internacionales</w:t>
      </w:r>
      <w:r>
        <w:rPr>
          <w:spacing w:val="-5"/>
          <w:sz w:val="16"/>
        </w:rPr>
        <w:t xml:space="preserve"> </w:t>
      </w:r>
      <w:r>
        <w:rPr>
          <w:spacing w:val="-2"/>
          <w:sz w:val="16"/>
        </w:rPr>
        <w:t>de</w:t>
      </w:r>
      <w:r>
        <w:rPr>
          <w:spacing w:val="-6"/>
          <w:sz w:val="16"/>
        </w:rPr>
        <w:t xml:space="preserve"> </w:t>
      </w:r>
      <w:r>
        <w:rPr>
          <w:spacing w:val="-2"/>
          <w:sz w:val="16"/>
        </w:rPr>
        <w:t>la</w:t>
      </w:r>
      <w:r>
        <w:rPr>
          <w:spacing w:val="-4"/>
          <w:sz w:val="16"/>
        </w:rPr>
        <w:t xml:space="preserve"> </w:t>
      </w:r>
      <w:r>
        <w:rPr>
          <w:spacing w:val="-2"/>
          <w:sz w:val="16"/>
        </w:rPr>
        <w:t>Comisión</w:t>
      </w:r>
      <w:r>
        <w:rPr>
          <w:spacing w:val="-5"/>
          <w:sz w:val="16"/>
        </w:rPr>
        <w:t xml:space="preserve"> </w:t>
      </w:r>
      <w:r>
        <w:rPr>
          <w:spacing w:val="-2"/>
          <w:sz w:val="16"/>
        </w:rPr>
        <w:t>Económica</w:t>
      </w:r>
      <w:r>
        <w:rPr>
          <w:spacing w:val="-6"/>
          <w:sz w:val="16"/>
        </w:rPr>
        <w:t xml:space="preserve"> </w:t>
      </w:r>
      <w:r>
        <w:rPr>
          <w:spacing w:val="-2"/>
          <w:sz w:val="16"/>
        </w:rPr>
        <w:t>para</w:t>
      </w:r>
      <w:r>
        <w:rPr>
          <w:spacing w:val="-4"/>
          <w:sz w:val="16"/>
        </w:rPr>
        <w:t xml:space="preserve"> </w:t>
      </w:r>
      <w:r>
        <w:rPr>
          <w:spacing w:val="-2"/>
          <w:sz w:val="16"/>
        </w:rPr>
        <w:t>Europa,</w:t>
      </w:r>
      <w:r>
        <w:rPr>
          <w:spacing w:val="-7"/>
          <w:sz w:val="16"/>
        </w:rPr>
        <w:t xml:space="preserve"> </w:t>
      </w:r>
      <w:r>
        <w:rPr>
          <w:spacing w:val="-2"/>
          <w:sz w:val="16"/>
        </w:rPr>
        <w:t>entrada</w:t>
      </w:r>
      <w:r>
        <w:rPr>
          <w:spacing w:val="-5"/>
          <w:sz w:val="16"/>
        </w:rPr>
        <w:t xml:space="preserve"> </w:t>
      </w:r>
      <w:r>
        <w:rPr>
          <w:spacing w:val="-2"/>
          <w:sz w:val="16"/>
        </w:rPr>
        <w:t>en</w:t>
      </w:r>
      <w:r>
        <w:rPr>
          <w:spacing w:val="-7"/>
          <w:sz w:val="16"/>
        </w:rPr>
        <w:t xml:space="preserve"> </w:t>
      </w:r>
      <w:r>
        <w:rPr>
          <w:spacing w:val="-2"/>
          <w:sz w:val="16"/>
        </w:rPr>
        <w:t>vigor</w:t>
      </w:r>
      <w:r>
        <w:rPr>
          <w:spacing w:val="-5"/>
          <w:sz w:val="16"/>
        </w:rPr>
        <w:t xml:space="preserve"> </w:t>
      </w:r>
      <w:r>
        <w:rPr>
          <w:spacing w:val="-2"/>
          <w:sz w:val="16"/>
        </w:rPr>
        <w:t>el</w:t>
      </w:r>
      <w:r>
        <w:rPr>
          <w:spacing w:val="-7"/>
          <w:sz w:val="16"/>
        </w:rPr>
        <w:t xml:space="preserve"> </w:t>
      </w:r>
      <w:r>
        <w:rPr>
          <w:spacing w:val="-2"/>
          <w:sz w:val="16"/>
        </w:rPr>
        <w:t>6</w:t>
      </w:r>
      <w:r>
        <w:rPr>
          <w:spacing w:val="-5"/>
          <w:sz w:val="16"/>
        </w:rPr>
        <w:t xml:space="preserve"> </w:t>
      </w:r>
      <w:r>
        <w:rPr>
          <w:spacing w:val="-2"/>
          <w:sz w:val="16"/>
        </w:rPr>
        <w:t>de</w:t>
      </w:r>
      <w:r>
        <w:rPr>
          <w:spacing w:val="-6"/>
          <w:sz w:val="16"/>
        </w:rPr>
        <w:t xml:space="preserve"> </w:t>
      </w:r>
      <w:r>
        <w:rPr>
          <w:spacing w:val="-2"/>
          <w:sz w:val="16"/>
        </w:rPr>
        <w:t>octubre</w:t>
      </w:r>
      <w:r>
        <w:rPr>
          <w:spacing w:val="-6"/>
          <w:sz w:val="16"/>
        </w:rPr>
        <w:t xml:space="preserve"> </w:t>
      </w:r>
      <w:r>
        <w:rPr>
          <w:spacing w:val="-2"/>
          <w:sz w:val="16"/>
        </w:rPr>
        <w:t>de</w:t>
      </w:r>
      <w:r>
        <w:rPr>
          <w:spacing w:val="-6"/>
          <w:sz w:val="16"/>
        </w:rPr>
        <w:t xml:space="preserve"> </w:t>
      </w:r>
      <w:r>
        <w:rPr>
          <w:spacing w:val="-2"/>
          <w:sz w:val="16"/>
        </w:rPr>
        <w:t>1996,</w:t>
      </w:r>
      <w:r>
        <w:rPr>
          <w:spacing w:val="-6"/>
          <w:sz w:val="16"/>
        </w:rPr>
        <w:t xml:space="preserve"> </w:t>
      </w:r>
      <w:r>
        <w:rPr>
          <w:spacing w:val="-4"/>
          <w:sz w:val="16"/>
        </w:rPr>
        <w:t>art.</w:t>
      </w:r>
    </w:p>
    <w:p w14:paraId="020D2E50" w14:textId="77777777" w:rsidR="009C1B8A" w:rsidRDefault="008E2174">
      <w:pPr>
        <w:ind w:left="102" w:right="193"/>
        <w:jc w:val="both"/>
        <w:rPr>
          <w:sz w:val="16"/>
        </w:rPr>
      </w:pPr>
      <w:r>
        <w:rPr>
          <w:spacing w:val="-4"/>
          <w:sz w:val="16"/>
        </w:rPr>
        <w:t>16.2;</w:t>
      </w:r>
      <w:r>
        <w:rPr>
          <w:spacing w:val="-8"/>
          <w:sz w:val="16"/>
        </w:rPr>
        <w:t xml:space="preserve"> </w:t>
      </w:r>
      <w:r>
        <w:rPr>
          <w:spacing w:val="-4"/>
          <w:sz w:val="16"/>
        </w:rPr>
        <w:t>Convenio</w:t>
      </w:r>
      <w:r>
        <w:rPr>
          <w:spacing w:val="-5"/>
          <w:sz w:val="16"/>
        </w:rPr>
        <w:t xml:space="preserve"> </w:t>
      </w:r>
      <w:r>
        <w:rPr>
          <w:spacing w:val="-4"/>
          <w:sz w:val="16"/>
        </w:rPr>
        <w:t>sobre</w:t>
      </w:r>
      <w:r>
        <w:rPr>
          <w:spacing w:val="-7"/>
          <w:sz w:val="16"/>
        </w:rPr>
        <w:t xml:space="preserve"> </w:t>
      </w:r>
      <w:r>
        <w:rPr>
          <w:spacing w:val="-4"/>
          <w:sz w:val="16"/>
        </w:rPr>
        <w:t>la</w:t>
      </w:r>
      <w:r>
        <w:rPr>
          <w:spacing w:val="-7"/>
          <w:sz w:val="16"/>
        </w:rPr>
        <w:t xml:space="preserve"> </w:t>
      </w:r>
      <w:r>
        <w:rPr>
          <w:spacing w:val="-4"/>
          <w:sz w:val="16"/>
        </w:rPr>
        <w:t>Protección</w:t>
      </w:r>
      <w:r>
        <w:rPr>
          <w:spacing w:val="-8"/>
          <w:sz w:val="16"/>
        </w:rPr>
        <w:t xml:space="preserve"> </w:t>
      </w:r>
      <w:r>
        <w:rPr>
          <w:spacing w:val="-4"/>
          <w:sz w:val="16"/>
        </w:rPr>
        <w:t>del</w:t>
      </w:r>
      <w:r>
        <w:rPr>
          <w:spacing w:val="-8"/>
          <w:sz w:val="16"/>
        </w:rPr>
        <w:t xml:space="preserve"> </w:t>
      </w:r>
      <w:r>
        <w:rPr>
          <w:spacing w:val="-4"/>
          <w:sz w:val="16"/>
        </w:rPr>
        <w:t>Medio</w:t>
      </w:r>
      <w:r>
        <w:rPr>
          <w:spacing w:val="-5"/>
          <w:sz w:val="16"/>
        </w:rPr>
        <w:t xml:space="preserve"> </w:t>
      </w:r>
      <w:r>
        <w:rPr>
          <w:spacing w:val="-4"/>
          <w:sz w:val="16"/>
        </w:rPr>
        <w:t>Marino</w:t>
      </w:r>
      <w:r>
        <w:rPr>
          <w:spacing w:val="-5"/>
          <w:sz w:val="16"/>
        </w:rPr>
        <w:t xml:space="preserve"> </w:t>
      </w:r>
      <w:r>
        <w:rPr>
          <w:spacing w:val="-4"/>
          <w:sz w:val="16"/>
        </w:rPr>
        <w:t>de</w:t>
      </w:r>
      <w:r>
        <w:rPr>
          <w:spacing w:val="-7"/>
          <w:sz w:val="16"/>
        </w:rPr>
        <w:t xml:space="preserve"> </w:t>
      </w:r>
      <w:r>
        <w:rPr>
          <w:spacing w:val="-4"/>
          <w:sz w:val="16"/>
        </w:rPr>
        <w:t>la</w:t>
      </w:r>
      <w:r>
        <w:rPr>
          <w:spacing w:val="-7"/>
          <w:sz w:val="16"/>
        </w:rPr>
        <w:t xml:space="preserve"> </w:t>
      </w:r>
      <w:r>
        <w:rPr>
          <w:spacing w:val="-4"/>
          <w:sz w:val="16"/>
        </w:rPr>
        <w:t>Zona del</w:t>
      </w:r>
      <w:r>
        <w:rPr>
          <w:spacing w:val="-8"/>
          <w:sz w:val="16"/>
        </w:rPr>
        <w:t xml:space="preserve"> </w:t>
      </w:r>
      <w:r>
        <w:rPr>
          <w:spacing w:val="-4"/>
          <w:sz w:val="16"/>
        </w:rPr>
        <w:t>Mar</w:t>
      </w:r>
      <w:r>
        <w:rPr>
          <w:spacing w:val="-5"/>
          <w:sz w:val="16"/>
        </w:rPr>
        <w:t xml:space="preserve"> </w:t>
      </w:r>
      <w:r>
        <w:rPr>
          <w:spacing w:val="-4"/>
          <w:sz w:val="16"/>
        </w:rPr>
        <w:t>Báltico,</w:t>
      </w:r>
      <w:r>
        <w:rPr>
          <w:spacing w:val="-8"/>
          <w:sz w:val="16"/>
        </w:rPr>
        <w:t xml:space="preserve"> </w:t>
      </w:r>
      <w:r>
        <w:rPr>
          <w:spacing w:val="-4"/>
          <w:sz w:val="16"/>
        </w:rPr>
        <w:t>entrada</w:t>
      </w:r>
      <w:r>
        <w:rPr>
          <w:spacing w:val="-7"/>
          <w:sz w:val="16"/>
        </w:rPr>
        <w:t xml:space="preserve"> </w:t>
      </w:r>
      <w:r>
        <w:rPr>
          <w:spacing w:val="-4"/>
          <w:sz w:val="16"/>
        </w:rPr>
        <w:t>en</w:t>
      </w:r>
      <w:r>
        <w:rPr>
          <w:spacing w:val="-8"/>
          <w:sz w:val="16"/>
        </w:rPr>
        <w:t xml:space="preserve"> </w:t>
      </w:r>
      <w:r>
        <w:rPr>
          <w:spacing w:val="-4"/>
          <w:sz w:val="16"/>
        </w:rPr>
        <w:t>vigor</w:t>
      </w:r>
      <w:r>
        <w:rPr>
          <w:spacing w:val="-5"/>
          <w:sz w:val="16"/>
        </w:rPr>
        <w:t xml:space="preserve"> </w:t>
      </w:r>
      <w:r>
        <w:rPr>
          <w:spacing w:val="-4"/>
          <w:sz w:val="16"/>
        </w:rPr>
        <w:t>el</w:t>
      </w:r>
      <w:r>
        <w:rPr>
          <w:spacing w:val="-8"/>
          <w:sz w:val="16"/>
        </w:rPr>
        <w:t xml:space="preserve"> </w:t>
      </w:r>
      <w:r>
        <w:rPr>
          <w:spacing w:val="-4"/>
          <w:sz w:val="16"/>
        </w:rPr>
        <w:t>17</w:t>
      </w:r>
      <w:r>
        <w:rPr>
          <w:spacing w:val="-8"/>
          <w:sz w:val="16"/>
        </w:rPr>
        <w:t xml:space="preserve"> </w:t>
      </w:r>
      <w:r>
        <w:rPr>
          <w:spacing w:val="-4"/>
          <w:sz w:val="16"/>
        </w:rPr>
        <w:t>de</w:t>
      </w:r>
      <w:r>
        <w:rPr>
          <w:spacing w:val="-7"/>
          <w:sz w:val="16"/>
        </w:rPr>
        <w:t xml:space="preserve"> </w:t>
      </w:r>
      <w:r>
        <w:rPr>
          <w:spacing w:val="-4"/>
          <w:sz w:val="16"/>
        </w:rPr>
        <w:t>enero</w:t>
      </w:r>
      <w:r>
        <w:rPr>
          <w:spacing w:val="-8"/>
          <w:sz w:val="16"/>
        </w:rPr>
        <w:t xml:space="preserve"> </w:t>
      </w:r>
      <w:r>
        <w:rPr>
          <w:spacing w:val="-4"/>
          <w:sz w:val="16"/>
        </w:rPr>
        <w:t>de 2000,</w:t>
      </w:r>
      <w:r>
        <w:rPr>
          <w:spacing w:val="-10"/>
          <w:sz w:val="16"/>
        </w:rPr>
        <w:t xml:space="preserve"> </w:t>
      </w:r>
      <w:r>
        <w:rPr>
          <w:spacing w:val="-4"/>
          <w:sz w:val="16"/>
        </w:rPr>
        <w:t>art.</w:t>
      </w:r>
      <w:r>
        <w:rPr>
          <w:spacing w:val="-10"/>
          <w:sz w:val="16"/>
        </w:rPr>
        <w:t xml:space="preserve"> </w:t>
      </w:r>
      <w:r>
        <w:rPr>
          <w:spacing w:val="-4"/>
          <w:sz w:val="16"/>
        </w:rPr>
        <w:t>17.2,</w:t>
      </w:r>
      <w:r>
        <w:rPr>
          <w:spacing w:val="-10"/>
          <w:sz w:val="16"/>
        </w:rPr>
        <w:t xml:space="preserve"> </w:t>
      </w:r>
      <w:r>
        <w:rPr>
          <w:spacing w:val="-4"/>
          <w:sz w:val="16"/>
        </w:rPr>
        <w:t>y</w:t>
      </w:r>
      <w:r>
        <w:rPr>
          <w:spacing w:val="-8"/>
          <w:sz w:val="16"/>
        </w:rPr>
        <w:t xml:space="preserve"> </w:t>
      </w:r>
      <w:r>
        <w:rPr>
          <w:spacing w:val="-4"/>
          <w:sz w:val="16"/>
        </w:rPr>
        <w:t>Estrategia</w:t>
      </w:r>
      <w:r>
        <w:rPr>
          <w:spacing w:val="-10"/>
          <w:sz w:val="16"/>
        </w:rPr>
        <w:t xml:space="preserve"> </w:t>
      </w:r>
      <w:r>
        <w:rPr>
          <w:spacing w:val="-4"/>
          <w:sz w:val="16"/>
        </w:rPr>
        <w:t>Interamericana</w:t>
      </w:r>
      <w:r>
        <w:rPr>
          <w:spacing w:val="-10"/>
          <w:sz w:val="16"/>
        </w:rPr>
        <w:t xml:space="preserve"> </w:t>
      </w:r>
      <w:r>
        <w:rPr>
          <w:spacing w:val="-4"/>
          <w:sz w:val="16"/>
        </w:rPr>
        <w:t>para</w:t>
      </w:r>
      <w:r>
        <w:rPr>
          <w:spacing w:val="-10"/>
          <w:sz w:val="16"/>
        </w:rPr>
        <w:t xml:space="preserve"> </w:t>
      </w:r>
      <w:r>
        <w:rPr>
          <w:spacing w:val="-4"/>
          <w:sz w:val="16"/>
        </w:rPr>
        <w:t>la</w:t>
      </w:r>
      <w:r>
        <w:rPr>
          <w:spacing w:val="-10"/>
          <w:sz w:val="16"/>
        </w:rPr>
        <w:t xml:space="preserve"> </w:t>
      </w:r>
      <w:r>
        <w:rPr>
          <w:spacing w:val="-4"/>
          <w:sz w:val="16"/>
        </w:rPr>
        <w:t>Promoción</w:t>
      </w:r>
      <w:r>
        <w:rPr>
          <w:spacing w:val="-8"/>
          <w:sz w:val="16"/>
        </w:rPr>
        <w:t xml:space="preserve"> </w:t>
      </w:r>
      <w:r>
        <w:rPr>
          <w:spacing w:val="-4"/>
          <w:sz w:val="16"/>
        </w:rPr>
        <w:t>de</w:t>
      </w:r>
      <w:r>
        <w:rPr>
          <w:spacing w:val="-9"/>
          <w:sz w:val="16"/>
        </w:rPr>
        <w:t xml:space="preserve"> </w:t>
      </w:r>
      <w:r>
        <w:rPr>
          <w:spacing w:val="-4"/>
          <w:sz w:val="16"/>
        </w:rPr>
        <w:t>la</w:t>
      </w:r>
      <w:r>
        <w:rPr>
          <w:spacing w:val="-10"/>
          <w:sz w:val="16"/>
        </w:rPr>
        <w:t xml:space="preserve"> </w:t>
      </w:r>
      <w:r>
        <w:rPr>
          <w:spacing w:val="-4"/>
          <w:sz w:val="16"/>
        </w:rPr>
        <w:t>Participación</w:t>
      </w:r>
      <w:r>
        <w:rPr>
          <w:spacing w:val="-10"/>
          <w:sz w:val="16"/>
        </w:rPr>
        <w:t xml:space="preserve"> </w:t>
      </w:r>
      <w:r>
        <w:rPr>
          <w:spacing w:val="-4"/>
          <w:sz w:val="16"/>
        </w:rPr>
        <w:t>Pública</w:t>
      </w:r>
      <w:r>
        <w:rPr>
          <w:spacing w:val="-10"/>
          <w:sz w:val="16"/>
        </w:rPr>
        <w:t xml:space="preserve"> </w:t>
      </w:r>
      <w:r>
        <w:rPr>
          <w:spacing w:val="-4"/>
          <w:sz w:val="16"/>
        </w:rPr>
        <w:t>en</w:t>
      </w:r>
      <w:r>
        <w:rPr>
          <w:spacing w:val="-10"/>
          <w:sz w:val="16"/>
        </w:rPr>
        <w:t xml:space="preserve"> </w:t>
      </w:r>
      <w:r>
        <w:rPr>
          <w:spacing w:val="-4"/>
          <w:sz w:val="16"/>
        </w:rPr>
        <w:t>la</w:t>
      </w:r>
      <w:r>
        <w:rPr>
          <w:spacing w:val="-10"/>
          <w:sz w:val="16"/>
        </w:rPr>
        <w:t xml:space="preserve"> </w:t>
      </w:r>
      <w:r>
        <w:rPr>
          <w:spacing w:val="-4"/>
          <w:sz w:val="16"/>
        </w:rPr>
        <w:t>Toma</w:t>
      </w:r>
      <w:r>
        <w:rPr>
          <w:spacing w:val="-10"/>
          <w:sz w:val="16"/>
        </w:rPr>
        <w:t xml:space="preserve"> </w:t>
      </w:r>
      <w:r>
        <w:rPr>
          <w:spacing w:val="-4"/>
          <w:sz w:val="16"/>
        </w:rPr>
        <w:t>de</w:t>
      </w:r>
      <w:r>
        <w:rPr>
          <w:spacing w:val="-9"/>
          <w:sz w:val="16"/>
        </w:rPr>
        <w:t xml:space="preserve"> </w:t>
      </w:r>
      <w:r>
        <w:rPr>
          <w:spacing w:val="-4"/>
          <w:sz w:val="16"/>
        </w:rPr>
        <w:t xml:space="preserve">Decisiones </w:t>
      </w:r>
      <w:r>
        <w:rPr>
          <w:sz w:val="16"/>
        </w:rPr>
        <w:t>sobre</w:t>
      </w:r>
      <w:r>
        <w:rPr>
          <w:spacing w:val="-1"/>
          <w:sz w:val="16"/>
        </w:rPr>
        <w:t xml:space="preserve"> </w:t>
      </w:r>
      <w:r>
        <w:rPr>
          <w:sz w:val="16"/>
        </w:rPr>
        <w:t>Desarrollo</w:t>
      </w:r>
      <w:r>
        <w:rPr>
          <w:spacing w:val="-1"/>
          <w:sz w:val="16"/>
        </w:rPr>
        <w:t xml:space="preserve"> </w:t>
      </w:r>
      <w:r>
        <w:rPr>
          <w:sz w:val="16"/>
        </w:rPr>
        <w:t>Sostenible,</w:t>
      </w:r>
      <w:r>
        <w:rPr>
          <w:spacing w:val="-1"/>
          <w:sz w:val="16"/>
        </w:rPr>
        <w:t xml:space="preserve"> </w:t>
      </w:r>
      <w:r>
        <w:rPr>
          <w:sz w:val="16"/>
        </w:rPr>
        <w:t>aprobada</w:t>
      </w:r>
      <w:r>
        <w:rPr>
          <w:spacing w:val="-2"/>
          <w:sz w:val="16"/>
        </w:rPr>
        <w:t xml:space="preserve"> </w:t>
      </w:r>
      <w:r>
        <w:rPr>
          <w:sz w:val="16"/>
        </w:rPr>
        <w:t>en</w:t>
      </w:r>
      <w:r>
        <w:rPr>
          <w:spacing w:val="-2"/>
          <w:sz w:val="16"/>
        </w:rPr>
        <w:t xml:space="preserve"> </w:t>
      </w:r>
      <w:r>
        <w:rPr>
          <w:sz w:val="16"/>
        </w:rPr>
        <w:t>Washington</w:t>
      </w:r>
      <w:r>
        <w:rPr>
          <w:spacing w:val="-2"/>
          <w:sz w:val="16"/>
        </w:rPr>
        <w:t xml:space="preserve"> </w:t>
      </w:r>
      <w:r>
        <w:rPr>
          <w:sz w:val="16"/>
        </w:rPr>
        <w:t>en</w:t>
      </w:r>
      <w:r>
        <w:rPr>
          <w:spacing w:val="-2"/>
          <w:sz w:val="16"/>
        </w:rPr>
        <w:t xml:space="preserve"> </w:t>
      </w:r>
      <w:r>
        <w:rPr>
          <w:sz w:val="16"/>
        </w:rPr>
        <w:t>abril</w:t>
      </w:r>
      <w:r>
        <w:rPr>
          <w:spacing w:val="-2"/>
          <w:sz w:val="16"/>
        </w:rPr>
        <w:t xml:space="preserve"> </w:t>
      </w:r>
      <w:r>
        <w:rPr>
          <w:sz w:val="16"/>
        </w:rPr>
        <w:t>de</w:t>
      </w:r>
      <w:r>
        <w:rPr>
          <w:spacing w:val="-1"/>
          <w:sz w:val="16"/>
        </w:rPr>
        <w:t xml:space="preserve"> </w:t>
      </w:r>
      <w:r>
        <w:rPr>
          <w:sz w:val="16"/>
        </w:rPr>
        <w:t>2000</w:t>
      </w:r>
      <w:r>
        <w:rPr>
          <w:spacing w:val="-1"/>
          <w:sz w:val="16"/>
        </w:rPr>
        <w:t xml:space="preserve"> </w:t>
      </w:r>
      <w:r>
        <w:rPr>
          <w:sz w:val="16"/>
        </w:rPr>
        <w:t>por</w:t>
      </w:r>
      <w:r>
        <w:rPr>
          <w:spacing w:val="-1"/>
          <w:sz w:val="16"/>
        </w:rPr>
        <w:t xml:space="preserve"> </w:t>
      </w:r>
      <w:r>
        <w:rPr>
          <w:sz w:val="16"/>
        </w:rPr>
        <w:t>el</w:t>
      </w:r>
      <w:r>
        <w:rPr>
          <w:spacing w:val="-2"/>
          <w:sz w:val="16"/>
        </w:rPr>
        <w:t xml:space="preserve"> </w:t>
      </w:r>
      <w:r>
        <w:rPr>
          <w:sz w:val="16"/>
        </w:rPr>
        <w:t>Consejo Interamericano</w:t>
      </w:r>
      <w:r>
        <w:rPr>
          <w:spacing w:val="-1"/>
          <w:sz w:val="16"/>
        </w:rPr>
        <w:t xml:space="preserve"> </w:t>
      </w:r>
      <w:r>
        <w:rPr>
          <w:sz w:val="16"/>
        </w:rPr>
        <w:t>para</w:t>
      </w:r>
      <w:r>
        <w:rPr>
          <w:spacing w:val="-2"/>
          <w:sz w:val="16"/>
        </w:rPr>
        <w:t xml:space="preserve"> </w:t>
      </w:r>
      <w:r>
        <w:rPr>
          <w:sz w:val="16"/>
        </w:rPr>
        <w:t xml:space="preserve">el Desarrollo Sostenible, OEA/Ser.W/II.5, CIDI/doc. 25/00 (20 de abril de 2000), págs. 19 y 20, disponible en: </w:t>
      </w:r>
      <w:hyperlink r:id="rId11">
        <w:r>
          <w:rPr>
            <w:spacing w:val="-2"/>
            <w:sz w:val="16"/>
            <w:u w:val="single"/>
          </w:rPr>
          <w:t>https://www.oas.org/dsd/PDF_files/ispspanish.pdf</w:t>
        </w:r>
      </w:hyperlink>
      <w:r>
        <w:rPr>
          <w:spacing w:val="-2"/>
          <w:sz w:val="16"/>
        </w:rPr>
        <w:t>.</w:t>
      </w:r>
    </w:p>
    <w:p w14:paraId="4EB67107" w14:textId="77777777" w:rsidR="009C1B8A" w:rsidRDefault="008E2174">
      <w:pPr>
        <w:spacing w:before="119"/>
        <w:ind w:left="102" w:right="195"/>
        <w:jc w:val="both"/>
        <w:rPr>
          <w:sz w:val="16"/>
        </w:rPr>
      </w:pPr>
      <w:r>
        <w:rPr>
          <w:sz w:val="16"/>
          <w:vertAlign w:val="superscript"/>
        </w:rPr>
        <w:t>258</w:t>
      </w:r>
      <w:r>
        <w:rPr>
          <w:spacing w:val="80"/>
          <w:w w:val="150"/>
          <w:sz w:val="16"/>
        </w:rPr>
        <w:t xml:space="preserve"> </w:t>
      </w:r>
      <w:r>
        <w:rPr>
          <w:i/>
          <w:sz w:val="16"/>
        </w:rPr>
        <w:t>Véase, inter alia</w:t>
      </w:r>
      <w:r>
        <w:rPr>
          <w:sz w:val="16"/>
        </w:rPr>
        <w:t>, Acuerdo de Cooperación Ambiental de América del Norte, adoptado en el 14 de septiembre de 1993 por los gobiernos de Canadá, los Estados Unidos de México y los Estados Unidos de América,</w:t>
      </w:r>
      <w:r>
        <w:rPr>
          <w:spacing w:val="-4"/>
          <w:sz w:val="16"/>
        </w:rPr>
        <w:t xml:space="preserve"> </w:t>
      </w:r>
      <w:r>
        <w:rPr>
          <w:sz w:val="16"/>
        </w:rPr>
        <w:t>entrada</w:t>
      </w:r>
      <w:r>
        <w:rPr>
          <w:spacing w:val="-3"/>
          <w:sz w:val="16"/>
        </w:rPr>
        <w:t xml:space="preserve"> </w:t>
      </w:r>
      <w:r>
        <w:rPr>
          <w:sz w:val="16"/>
        </w:rPr>
        <w:t>en</w:t>
      </w:r>
      <w:r>
        <w:rPr>
          <w:spacing w:val="-3"/>
          <w:sz w:val="16"/>
        </w:rPr>
        <w:t xml:space="preserve"> </w:t>
      </w:r>
      <w:r>
        <w:rPr>
          <w:sz w:val="16"/>
        </w:rPr>
        <w:t>vigor</w:t>
      </w:r>
      <w:r>
        <w:rPr>
          <w:spacing w:val="-2"/>
          <w:sz w:val="16"/>
        </w:rPr>
        <w:t xml:space="preserve"> </w:t>
      </w:r>
      <w:r>
        <w:rPr>
          <w:sz w:val="16"/>
        </w:rPr>
        <w:t>el</w:t>
      </w:r>
      <w:r>
        <w:rPr>
          <w:spacing w:val="-6"/>
          <w:sz w:val="16"/>
        </w:rPr>
        <w:t xml:space="preserve"> </w:t>
      </w:r>
      <w:r>
        <w:rPr>
          <w:sz w:val="16"/>
        </w:rPr>
        <w:t>1</w:t>
      </w:r>
      <w:r>
        <w:rPr>
          <w:spacing w:val="-2"/>
          <w:sz w:val="16"/>
        </w:rPr>
        <w:t xml:space="preserve"> </w:t>
      </w:r>
      <w:r>
        <w:rPr>
          <w:sz w:val="16"/>
        </w:rPr>
        <w:t>de</w:t>
      </w:r>
      <w:r>
        <w:rPr>
          <w:spacing w:val="-2"/>
          <w:sz w:val="16"/>
        </w:rPr>
        <w:t xml:space="preserve"> </w:t>
      </w:r>
      <w:r>
        <w:rPr>
          <w:sz w:val="16"/>
        </w:rPr>
        <w:t>enero</w:t>
      </w:r>
      <w:r>
        <w:rPr>
          <w:spacing w:val="-2"/>
          <w:sz w:val="16"/>
        </w:rPr>
        <w:t xml:space="preserve"> </w:t>
      </w:r>
      <w:r>
        <w:rPr>
          <w:sz w:val="16"/>
        </w:rPr>
        <w:t>de</w:t>
      </w:r>
      <w:r>
        <w:rPr>
          <w:spacing w:val="-5"/>
          <w:sz w:val="16"/>
        </w:rPr>
        <w:t xml:space="preserve"> </w:t>
      </w:r>
      <w:r>
        <w:rPr>
          <w:sz w:val="16"/>
        </w:rPr>
        <w:t>1994,</w:t>
      </w:r>
      <w:r>
        <w:rPr>
          <w:spacing w:val="-1"/>
          <w:sz w:val="16"/>
        </w:rPr>
        <w:t xml:space="preserve"> </w:t>
      </w:r>
      <w:r>
        <w:rPr>
          <w:sz w:val="16"/>
        </w:rPr>
        <w:t>art.</w:t>
      </w:r>
      <w:r>
        <w:rPr>
          <w:spacing w:val="-4"/>
          <w:sz w:val="16"/>
        </w:rPr>
        <w:t xml:space="preserve"> </w:t>
      </w:r>
      <w:r>
        <w:rPr>
          <w:sz w:val="16"/>
        </w:rPr>
        <w:t>4;</w:t>
      </w:r>
      <w:r>
        <w:rPr>
          <w:spacing w:val="-4"/>
          <w:sz w:val="16"/>
        </w:rPr>
        <w:t xml:space="preserve"> </w:t>
      </w:r>
      <w:r>
        <w:rPr>
          <w:sz w:val="16"/>
        </w:rPr>
        <w:t>Convenio</w:t>
      </w:r>
      <w:r>
        <w:rPr>
          <w:spacing w:val="-2"/>
          <w:sz w:val="16"/>
        </w:rPr>
        <w:t xml:space="preserve"> </w:t>
      </w:r>
      <w:r>
        <w:rPr>
          <w:sz w:val="16"/>
        </w:rPr>
        <w:t>sobre la</w:t>
      </w:r>
      <w:r>
        <w:rPr>
          <w:spacing w:val="-3"/>
          <w:sz w:val="16"/>
        </w:rPr>
        <w:t xml:space="preserve"> </w:t>
      </w:r>
      <w:r>
        <w:rPr>
          <w:sz w:val="16"/>
        </w:rPr>
        <w:t>Evaluación</w:t>
      </w:r>
      <w:r>
        <w:rPr>
          <w:spacing w:val="-3"/>
          <w:sz w:val="16"/>
        </w:rPr>
        <w:t xml:space="preserve"> </w:t>
      </w:r>
      <w:r>
        <w:rPr>
          <w:sz w:val="16"/>
        </w:rPr>
        <w:t>del</w:t>
      </w:r>
      <w:r>
        <w:rPr>
          <w:spacing w:val="-1"/>
          <w:sz w:val="16"/>
        </w:rPr>
        <w:t xml:space="preserve"> </w:t>
      </w:r>
      <w:r>
        <w:rPr>
          <w:sz w:val="16"/>
        </w:rPr>
        <w:t>Impacto</w:t>
      </w:r>
      <w:r>
        <w:rPr>
          <w:spacing w:val="-2"/>
          <w:sz w:val="16"/>
        </w:rPr>
        <w:t xml:space="preserve"> </w:t>
      </w:r>
      <w:r>
        <w:rPr>
          <w:sz w:val="16"/>
        </w:rPr>
        <w:t>Ambiental en</w:t>
      </w:r>
      <w:r>
        <w:rPr>
          <w:spacing w:val="-4"/>
          <w:sz w:val="16"/>
        </w:rPr>
        <w:t xml:space="preserve"> </w:t>
      </w:r>
      <w:r>
        <w:rPr>
          <w:sz w:val="16"/>
        </w:rPr>
        <w:t>un</w:t>
      </w:r>
      <w:r>
        <w:rPr>
          <w:spacing w:val="-4"/>
          <w:sz w:val="16"/>
        </w:rPr>
        <w:t xml:space="preserve"> </w:t>
      </w:r>
      <w:r>
        <w:rPr>
          <w:sz w:val="16"/>
        </w:rPr>
        <w:t>Contexto</w:t>
      </w:r>
      <w:r>
        <w:rPr>
          <w:spacing w:val="-3"/>
          <w:sz w:val="16"/>
        </w:rPr>
        <w:t xml:space="preserve"> </w:t>
      </w:r>
      <w:r>
        <w:rPr>
          <w:sz w:val="16"/>
        </w:rPr>
        <w:t>Transfronterizo</w:t>
      </w:r>
      <w:r>
        <w:rPr>
          <w:spacing w:val="-3"/>
          <w:sz w:val="16"/>
        </w:rPr>
        <w:t xml:space="preserve"> </w:t>
      </w:r>
      <w:r>
        <w:rPr>
          <w:sz w:val="16"/>
        </w:rPr>
        <w:t>(Convenio</w:t>
      </w:r>
      <w:r>
        <w:rPr>
          <w:spacing w:val="-4"/>
          <w:sz w:val="16"/>
        </w:rPr>
        <w:t xml:space="preserve"> </w:t>
      </w:r>
      <w:r>
        <w:rPr>
          <w:sz w:val="16"/>
        </w:rPr>
        <w:t>de</w:t>
      </w:r>
      <w:r>
        <w:rPr>
          <w:spacing w:val="-5"/>
          <w:sz w:val="16"/>
        </w:rPr>
        <w:t xml:space="preserve"> </w:t>
      </w:r>
      <w:r>
        <w:rPr>
          <w:sz w:val="16"/>
        </w:rPr>
        <w:t>Espoo),</w:t>
      </w:r>
      <w:r>
        <w:rPr>
          <w:spacing w:val="-4"/>
          <w:sz w:val="16"/>
        </w:rPr>
        <w:t xml:space="preserve"> </w:t>
      </w:r>
      <w:r>
        <w:rPr>
          <w:sz w:val="16"/>
        </w:rPr>
        <w:t>entrada</w:t>
      </w:r>
      <w:r>
        <w:rPr>
          <w:spacing w:val="-4"/>
          <w:sz w:val="16"/>
        </w:rPr>
        <w:t xml:space="preserve"> </w:t>
      </w:r>
      <w:r>
        <w:rPr>
          <w:sz w:val="16"/>
        </w:rPr>
        <w:t>en</w:t>
      </w:r>
      <w:r>
        <w:rPr>
          <w:spacing w:val="-6"/>
          <w:sz w:val="16"/>
        </w:rPr>
        <w:t xml:space="preserve"> </w:t>
      </w:r>
      <w:r>
        <w:rPr>
          <w:sz w:val="16"/>
        </w:rPr>
        <w:t>vigor</w:t>
      </w:r>
      <w:r>
        <w:rPr>
          <w:spacing w:val="-3"/>
          <w:sz w:val="16"/>
        </w:rPr>
        <w:t xml:space="preserve"> </w:t>
      </w:r>
      <w:r>
        <w:rPr>
          <w:sz w:val="16"/>
        </w:rPr>
        <w:t>el</w:t>
      </w:r>
      <w:r>
        <w:rPr>
          <w:spacing w:val="-6"/>
          <w:sz w:val="16"/>
        </w:rPr>
        <w:t xml:space="preserve"> </w:t>
      </w:r>
      <w:r>
        <w:rPr>
          <w:sz w:val="16"/>
        </w:rPr>
        <w:t>10</w:t>
      </w:r>
      <w:r>
        <w:rPr>
          <w:spacing w:val="-3"/>
          <w:sz w:val="16"/>
        </w:rPr>
        <w:t xml:space="preserve"> </w:t>
      </w:r>
      <w:r>
        <w:rPr>
          <w:sz w:val="16"/>
        </w:rPr>
        <w:t>de</w:t>
      </w:r>
      <w:r>
        <w:rPr>
          <w:spacing w:val="-3"/>
          <w:sz w:val="16"/>
        </w:rPr>
        <w:t xml:space="preserve"> </w:t>
      </w:r>
      <w:r>
        <w:rPr>
          <w:sz w:val="16"/>
        </w:rPr>
        <w:t>septiembre</w:t>
      </w:r>
      <w:r>
        <w:rPr>
          <w:spacing w:val="-5"/>
          <w:sz w:val="16"/>
        </w:rPr>
        <w:t xml:space="preserve"> </w:t>
      </w:r>
      <w:r>
        <w:rPr>
          <w:sz w:val="16"/>
        </w:rPr>
        <w:t>de</w:t>
      </w:r>
      <w:r>
        <w:rPr>
          <w:spacing w:val="-5"/>
          <w:sz w:val="16"/>
        </w:rPr>
        <w:t xml:space="preserve"> </w:t>
      </w:r>
      <w:r>
        <w:rPr>
          <w:sz w:val="16"/>
        </w:rPr>
        <w:t>1997,</w:t>
      </w:r>
      <w:r>
        <w:rPr>
          <w:spacing w:val="-4"/>
          <w:sz w:val="16"/>
        </w:rPr>
        <w:t xml:space="preserve"> </w:t>
      </w:r>
      <w:r>
        <w:rPr>
          <w:sz w:val="16"/>
        </w:rPr>
        <w:t>arts.</w:t>
      </w:r>
      <w:r>
        <w:rPr>
          <w:spacing w:val="-6"/>
          <w:sz w:val="16"/>
        </w:rPr>
        <w:t xml:space="preserve"> </w:t>
      </w:r>
      <w:r>
        <w:rPr>
          <w:sz w:val="16"/>
        </w:rPr>
        <w:t>2.6 y</w:t>
      </w:r>
      <w:r>
        <w:rPr>
          <w:spacing w:val="-10"/>
          <w:sz w:val="16"/>
        </w:rPr>
        <w:t xml:space="preserve"> </w:t>
      </w:r>
      <w:r>
        <w:rPr>
          <w:sz w:val="16"/>
        </w:rPr>
        <w:t>4.2;</w:t>
      </w:r>
      <w:r>
        <w:rPr>
          <w:spacing w:val="-12"/>
          <w:sz w:val="16"/>
        </w:rPr>
        <w:t xml:space="preserve"> </w:t>
      </w:r>
      <w:r>
        <w:rPr>
          <w:sz w:val="16"/>
        </w:rPr>
        <w:t>Protocolo</w:t>
      </w:r>
      <w:r>
        <w:rPr>
          <w:spacing w:val="-10"/>
          <w:sz w:val="16"/>
        </w:rPr>
        <w:t xml:space="preserve"> </w:t>
      </w:r>
      <w:r>
        <w:rPr>
          <w:sz w:val="16"/>
        </w:rPr>
        <w:t>sobre</w:t>
      </w:r>
      <w:r>
        <w:rPr>
          <w:spacing w:val="-10"/>
          <w:sz w:val="16"/>
        </w:rPr>
        <w:t xml:space="preserve"> </w:t>
      </w:r>
      <w:r>
        <w:rPr>
          <w:sz w:val="16"/>
        </w:rPr>
        <w:t>Evaluación</w:t>
      </w:r>
      <w:r>
        <w:rPr>
          <w:spacing w:val="-12"/>
          <w:sz w:val="16"/>
        </w:rPr>
        <w:t xml:space="preserve"> </w:t>
      </w:r>
      <w:r>
        <w:rPr>
          <w:sz w:val="16"/>
        </w:rPr>
        <w:t>Ambiental</w:t>
      </w:r>
      <w:r>
        <w:rPr>
          <w:spacing w:val="-12"/>
          <w:sz w:val="16"/>
        </w:rPr>
        <w:t xml:space="preserve"> </w:t>
      </w:r>
      <w:r>
        <w:rPr>
          <w:sz w:val="16"/>
        </w:rPr>
        <w:t>Estratégica</w:t>
      </w:r>
      <w:r>
        <w:rPr>
          <w:spacing w:val="-11"/>
          <w:sz w:val="16"/>
        </w:rPr>
        <w:t xml:space="preserve"> </w:t>
      </w:r>
      <w:r>
        <w:rPr>
          <w:sz w:val="16"/>
        </w:rPr>
        <w:t>al</w:t>
      </w:r>
      <w:r>
        <w:rPr>
          <w:spacing w:val="-12"/>
          <w:sz w:val="16"/>
        </w:rPr>
        <w:t xml:space="preserve"> </w:t>
      </w:r>
      <w:r>
        <w:rPr>
          <w:sz w:val="16"/>
        </w:rPr>
        <w:t>Convenio</w:t>
      </w:r>
      <w:r>
        <w:rPr>
          <w:spacing w:val="-12"/>
          <w:sz w:val="16"/>
        </w:rPr>
        <w:t xml:space="preserve"> </w:t>
      </w:r>
      <w:r>
        <w:rPr>
          <w:sz w:val="16"/>
        </w:rPr>
        <w:t>sobre</w:t>
      </w:r>
      <w:r>
        <w:rPr>
          <w:spacing w:val="-10"/>
          <w:sz w:val="16"/>
        </w:rPr>
        <w:t xml:space="preserve"> </w:t>
      </w:r>
      <w:r>
        <w:rPr>
          <w:sz w:val="16"/>
        </w:rPr>
        <w:t>la</w:t>
      </w:r>
      <w:r>
        <w:rPr>
          <w:spacing w:val="-11"/>
          <w:sz w:val="16"/>
        </w:rPr>
        <w:t xml:space="preserve"> </w:t>
      </w:r>
      <w:r>
        <w:rPr>
          <w:sz w:val="16"/>
        </w:rPr>
        <w:t>evaluación</w:t>
      </w:r>
      <w:r>
        <w:rPr>
          <w:spacing w:val="-11"/>
          <w:sz w:val="16"/>
        </w:rPr>
        <w:t xml:space="preserve"> </w:t>
      </w:r>
      <w:r>
        <w:rPr>
          <w:sz w:val="16"/>
        </w:rPr>
        <w:t>del</w:t>
      </w:r>
      <w:r>
        <w:rPr>
          <w:spacing w:val="-12"/>
          <w:sz w:val="16"/>
        </w:rPr>
        <w:t xml:space="preserve"> </w:t>
      </w:r>
      <w:r>
        <w:rPr>
          <w:sz w:val="16"/>
        </w:rPr>
        <w:t>impacto</w:t>
      </w:r>
      <w:r>
        <w:rPr>
          <w:spacing w:val="-10"/>
          <w:sz w:val="16"/>
        </w:rPr>
        <w:t xml:space="preserve"> </w:t>
      </w:r>
      <w:r>
        <w:rPr>
          <w:sz w:val="16"/>
        </w:rPr>
        <w:t>ambiental en un contexto transfronterizo, entrada en vigor el 11 de julio de 2010, art. 8; Convenio Marco para la Protección</w:t>
      </w:r>
      <w:r>
        <w:rPr>
          <w:spacing w:val="-15"/>
          <w:sz w:val="16"/>
        </w:rPr>
        <w:t xml:space="preserve"> </w:t>
      </w:r>
      <w:r>
        <w:rPr>
          <w:sz w:val="16"/>
        </w:rPr>
        <w:t>del</w:t>
      </w:r>
      <w:r>
        <w:rPr>
          <w:spacing w:val="-14"/>
          <w:sz w:val="16"/>
        </w:rPr>
        <w:t xml:space="preserve"> </w:t>
      </w:r>
      <w:r>
        <w:rPr>
          <w:sz w:val="16"/>
        </w:rPr>
        <w:t>Medio</w:t>
      </w:r>
      <w:r>
        <w:rPr>
          <w:spacing w:val="-14"/>
          <w:sz w:val="16"/>
        </w:rPr>
        <w:t xml:space="preserve"> </w:t>
      </w:r>
      <w:r>
        <w:rPr>
          <w:sz w:val="16"/>
        </w:rPr>
        <w:t>Ambiente</w:t>
      </w:r>
      <w:r>
        <w:rPr>
          <w:spacing w:val="-13"/>
          <w:sz w:val="16"/>
        </w:rPr>
        <w:t xml:space="preserve"> </w:t>
      </w:r>
      <w:r>
        <w:rPr>
          <w:sz w:val="16"/>
        </w:rPr>
        <w:t>del</w:t>
      </w:r>
      <w:r>
        <w:rPr>
          <w:spacing w:val="-15"/>
          <w:sz w:val="16"/>
        </w:rPr>
        <w:t xml:space="preserve"> </w:t>
      </w:r>
      <w:r>
        <w:rPr>
          <w:sz w:val="16"/>
        </w:rPr>
        <w:t>Mar</w:t>
      </w:r>
      <w:r>
        <w:rPr>
          <w:spacing w:val="-10"/>
          <w:sz w:val="16"/>
        </w:rPr>
        <w:t xml:space="preserve"> </w:t>
      </w:r>
      <w:r>
        <w:rPr>
          <w:sz w:val="16"/>
        </w:rPr>
        <w:t>Caspio,</w:t>
      </w:r>
      <w:r>
        <w:rPr>
          <w:spacing w:val="-15"/>
          <w:sz w:val="16"/>
        </w:rPr>
        <w:t xml:space="preserve"> </w:t>
      </w:r>
      <w:r>
        <w:rPr>
          <w:sz w:val="16"/>
        </w:rPr>
        <w:t>entrada</w:t>
      </w:r>
      <w:r>
        <w:rPr>
          <w:spacing w:val="-14"/>
          <w:sz w:val="16"/>
        </w:rPr>
        <w:t xml:space="preserve"> </w:t>
      </w:r>
      <w:r>
        <w:rPr>
          <w:sz w:val="16"/>
        </w:rPr>
        <w:t>en</w:t>
      </w:r>
      <w:r>
        <w:rPr>
          <w:spacing w:val="-14"/>
          <w:sz w:val="16"/>
        </w:rPr>
        <w:t xml:space="preserve"> </w:t>
      </w:r>
      <w:r>
        <w:rPr>
          <w:sz w:val="16"/>
        </w:rPr>
        <w:t>vigor</w:t>
      </w:r>
      <w:r>
        <w:rPr>
          <w:spacing w:val="-13"/>
          <w:sz w:val="16"/>
        </w:rPr>
        <w:t xml:space="preserve"> </w:t>
      </w:r>
      <w:r>
        <w:rPr>
          <w:sz w:val="16"/>
        </w:rPr>
        <w:t>el</w:t>
      </w:r>
      <w:r>
        <w:rPr>
          <w:spacing w:val="-13"/>
          <w:sz w:val="16"/>
        </w:rPr>
        <w:t xml:space="preserve"> </w:t>
      </w:r>
      <w:r>
        <w:rPr>
          <w:sz w:val="16"/>
        </w:rPr>
        <w:t>12</w:t>
      </w:r>
      <w:r>
        <w:rPr>
          <w:spacing w:val="-14"/>
          <w:sz w:val="16"/>
        </w:rPr>
        <w:t xml:space="preserve"> </w:t>
      </w:r>
      <w:r>
        <w:rPr>
          <w:sz w:val="16"/>
        </w:rPr>
        <w:t>de</w:t>
      </w:r>
      <w:r>
        <w:rPr>
          <w:spacing w:val="-14"/>
          <w:sz w:val="16"/>
        </w:rPr>
        <w:t xml:space="preserve"> </w:t>
      </w:r>
      <w:r>
        <w:rPr>
          <w:sz w:val="16"/>
        </w:rPr>
        <w:t>agosto</w:t>
      </w:r>
      <w:r>
        <w:rPr>
          <w:spacing w:val="-14"/>
          <w:sz w:val="16"/>
        </w:rPr>
        <w:t xml:space="preserve"> </w:t>
      </w:r>
      <w:r>
        <w:rPr>
          <w:sz w:val="16"/>
        </w:rPr>
        <w:t>de</w:t>
      </w:r>
      <w:r>
        <w:rPr>
          <w:spacing w:val="-14"/>
          <w:sz w:val="16"/>
        </w:rPr>
        <w:t xml:space="preserve"> </w:t>
      </w:r>
      <w:r>
        <w:rPr>
          <w:sz w:val="16"/>
        </w:rPr>
        <w:t>2006,</w:t>
      </w:r>
      <w:r>
        <w:rPr>
          <w:spacing w:val="-13"/>
          <w:sz w:val="16"/>
        </w:rPr>
        <w:t xml:space="preserve"> </w:t>
      </w:r>
      <w:r>
        <w:rPr>
          <w:sz w:val="16"/>
        </w:rPr>
        <w:t>art.</w:t>
      </w:r>
      <w:r>
        <w:rPr>
          <w:spacing w:val="-13"/>
          <w:sz w:val="16"/>
        </w:rPr>
        <w:t xml:space="preserve"> </w:t>
      </w:r>
      <w:r>
        <w:rPr>
          <w:sz w:val="16"/>
        </w:rPr>
        <w:t>21.2;</w:t>
      </w:r>
      <w:r>
        <w:rPr>
          <w:spacing w:val="-13"/>
          <w:sz w:val="16"/>
        </w:rPr>
        <w:t xml:space="preserve"> </w:t>
      </w:r>
      <w:r>
        <w:rPr>
          <w:sz w:val="16"/>
        </w:rPr>
        <w:t>Convención sobre el</w:t>
      </w:r>
      <w:r>
        <w:rPr>
          <w:spacing w:val="-1"/>
          <w:sz w:val="16"/>
        </w:rPr>
        <w:t xml:space="preserve"> </w:t>
      </w:r>
      <w:r>
        <w:rPr>
          <w:sz w:val="16"/>
        </w:rPr>
        <w:t>acceso a</w:t>
      </w:r>
      <w:r>
        <w:rPr>
          <w:spacing w:val="-1"/>
          <w:sz w:val="16"/>
        </w:rPr>
        <w:t xml:space="preserve"> </w:t>
      </w:r>
      <w:r>
        <w:rPr>
          <w:sz w:val="16"/>
        </w:rPr>
        <w:t>la información, la</w:t>
      </w:r>
      <w:r>
        <w:rPr>
          <w:spacing w:val="-1"/>
          <w:sz w:val="16"/>
        </w:rPr>
        <w:t xml:space="preserve"> </w:t>
      </w:r>
      <w:r>
        <w:rPr>
          <w:sz w:val="16"/>
        </w:rPr>
        <w:t>participación</w:t>
      </w:r>
      <w:r>
        <w:rPr>
          <w:spacing w:val="-1"/>
          <w:sz w:val="16"/>
        </w:rPr>
        <w:t xml:space="preserve"> </w:t>
      </w:r>
      <w:r>
        <w:rPr>
          <w:sz w:val="16"/>
        </w:rPr>
        <w:t>del</w:t>
      </w:r>
      <w:r>
        <w:rPr>
          <w:spacing w:val="-1"/>
          <w:sz w:val="16"/>
        </w:rPr>
        <w:t xml:space="preserve"> </w:t>
      </w:r>
      <w:r>
        <w:rPr>
          <w:sz w:val="16"/>
        </w:rPr>
        <w:t>público en la</w:t>
      </w:r>
      <w:r>
        <w:rPr>
          <w:spacing w:val="-1"/>
          <w:sz w:val="16"/>
        </w:rPr>
        <w:t xml:space="preserve"> </w:t>
      </w:r>
      <w:r>
        <w:rPr>
          <w:sz w:val="16"/>
        </w:rPr>
        <w:t>toma</w:t>
      </w:r>
      <w:r>
        <w:rPr>
          <w:spacing w:val="-1"/>
          <w:sz w:val="16"/>
        </w:rPr>
        <w:t xml:space="preserve"> </w:t>
      </w:r>
      <w:r>
        <w:rPr>
          <w:sz w:val="16"/>
        </w:rPr>
        <w:t>de decisiones y</w:t>
      </w:r>
      <w:r>
        <w:rPr>
          <w:spacing w:val="-2"/>
          <w:sz w:val="16"/>
        </w:rPr>
        <w:t xml:space="preserve"> </w:t>
      </w:r>
      <w:r>
        <w:rPr>
          <w:sz w:val="16"/>
        </w:rPr>
        <w:t>el acceso a</w:t>
      </w:r>
      <w:r>
        <w:rPr>
          <w:spacing w:val="-1"/>
          <w:sz w:val="16"/>
        </w:rPr>
        <w:t xml:space="preserve"> </w:t>
      </w:r>
      <w:r>
        <w:rPr>
          <w:sz w:val="16"/>
        </w:rPr>
        <w:t>la justicia en asuntos ambientales (Convención de Aarhus) de la Comisión Económica para Europa, entrada en vigor el 30</w:t>
      </w:r>
      <w:r>
        <w:rPr>
          <w:spacing w:val="-12"/>
          <w:sz w:val="16"/>
        </w:rPr>
        <w:t xml:space="preserve"> </w:t>
      </w:r>
      <w:r>
        <w:rPr>
          <w:sz w:val="16"/>
        </w:rPr>
        <w:t>de</w:t>
      </w:r>
      <w:r>
        <w:rPr>
          <w:spacing w:val="-13"/>
          <w:sz w:val="16"/>
        </w:rPr>
        <w:t xml:space="preserve"> </w:t>
      </w:r>
      <w:r>
        <w:rPr>
          <w:sz w:val="16"/>
        </w:rPr>
        <w:t>octubre</w:t>
      </w:r>
      <w:r>
        <w:rPr>
          <w:spacing w:val="-11"/>
          <w:sz w:val="16"/>
        </w:rPr>
        <w:t xml:space="preserve"> </w:t>
      </w:r>
      <w:r>
        <w:rPr>
          <w:sz w:val="16"/>
        </w:rPr>
        <w:t>de</w:t>
      </w:r>
      <w:r>
        <w:rPr>
          <w:spacing w:val="-13"/>
          <w:sz w:val="16"/>
        </w:rPr>
        <w:t xml:space="preserve"> </w:t>
      </w:r>
      <w:r>
        <w:rPr>
          <w:sz w:val="16"/>
        </w:rPr>
        <w:t>2001,</w:t>
      </w:r>
      <w:r>
        <w:rPr>
          <w:spacing w:val="-12"/>
          <w:sz w:val="16"/>
        </w:rPr>
        <w:t xml:space="preserve"> </w:t>
      </w:r>
      <w:r>
        <w:rPr>
          <w:sz w:val="16"/>
        </w:rPr>
        <w:t>art.</w:t>
      </w:r>
      <w:r>
        <w:rPr>
          <w:spacing w:val="-12"/>
          <w:sz w:val="16"/>
        </w:rPr>
        <w:t xml:space="preserve"> </w:t>
      </w:r>
      <w:r>
        <w:rPr>
          <w:sz w:val="16"/>
        </w:rPr>
        <w:t>1;</w:t>
      </w:r>
      <w:r>
        <w:rPr>
          <w:spacing w:val="-12"/>
          <w:sz w:val="16"/>
        </w:rPr>
        <w:t xml:space="preserve"> </w:t>
      </w:r>
      <w:r>
        <w:rPr>
          <w:sz w:val="16"/>
        </w:rPr>
        <w:t>Convenio</w:t>
      </w:r>
      <w:r>
        <w:rPr>
          <w:spacing w:val="-10"/>
          <w:sz w:val="16"/>
        </w:rPr>
        <w:t xml:space="preserve"> </w:t>
      </w:r>
      <w:r>
        <w:rPr>
          <w:sz w:val="16"/>
        </w:rPr>
        <w:t>sobre</w:t>
      </w:r>
      <w:r>
        <w:rPr>
          <w:spacing w:val="-11"/>
          <w:sz w:val="16"/>
        </w:rPr>
        <w:t xml:space="preserve"> </w:t>
      </w:r>
      <w:r>
        <w:rPr>
          <w:sz w:val="16"/>
        </w:rPr>
        <w:t>la</w:t>
      </w:r>
      <w:r>
        <w:rPr>
          <w:spacing w:val="-11"/>
          <w:sz w:val="16"/>
        </w:rPr>
        <w:t xml:space="preserve"> </w:t>
      </w:r>
      <w:r>
        <w:rPr>
          <w:sz w:val="16"/>
        </w:rPr>
        <w:t>protección</w:t>
      </w:r>
      <w:r>
        <w:rPr>
          <w:spacing w:val="-14"/>
          <w:sz w:val="16"/>
        </w:rPr>
        <w:t xml:space="preserve"> </w:t>
      </w:r>
      <w:r>
        <w:rPr>
          <w:sz w:val="16"/>
        </w:rPr>
        <w:t>y</w:t>
      </w:r>
      <w:r>
        <w:rPr>
          <w:spacing w:val="-10"/>
          <w:sz w:val="16"/>
        </w:rPr>
        <w:t xml:space="preserve"> </w:t>
      </w:r>
      <w:r>
        <w:rPr>
          <w:sz w:val="16"/>
        </w:rPr>
        <w:t>utilización</w:t>
      </w:r>
      <w:r>
        <w:rPr>
          <w:spacing w:val="-9"/>
          <w:sz w:val="16"/>
        </w:rPr>
        <w:t xml:space="preserve"> </w:t>
      </w:r>
      <w:r>
        <w:rPr>
          <w:sz w:val="16"/>
        </w:rPr>
        <w:t>de</w:t>
      </w:r>
      <w:r>
        <w:rPr>
          <w:spacing w:val="-11"/>
          <w:sz w:val="16"/>
        </w:rPr>
        <w:t xml:space="preserve"> </w:t>
      </w:r>
      <w:r>
        <w:rPr>
          <w:sz w:val="16"/>
        </w:rPr>
        <w:t>los</w:t>
      </w:r>
      <w:r>
        <w:rPr>
          <w:spacing w:val="-11"/>
          <w:sz w:val="16"/>
        </w:rPr>
        <w:t xml:space="preserve"> </w:t>
      </w:r>
      <w:r>
        <w:rPr>
          <w:sz w:val="16"/>
        </w:rPr>
        <w:t>cursos</w:t>
      </w:r>
      <w:r>
        <w:rPr>
          <w:spacing w:val="-7"/>
          <w:sz w:val="16"/>
        </w:rPr>
        <w:t xml:space="preserve"> </w:t>
      </w:r>
      <w:r>
        <w:rPr>
          <w:sz w:val="16"/>
        </w:rPr>
        <w:t>de</w:t>
      </w:r>
      <w:r>
        <w:rPr>
          <w:spacing w:val="-11"/>
          <w:sz w:val="16"/>
        </w:rPr>
        <w:t xml:space="preserve"> </w:t>
      </w:r>
      <w:r>
        <w:rPr>
          <w:sz w:val="16"/>
        </w:rPr>
        <w:t>agua</w:t>
      </w:r>
      <w:r>
        <w:rPr>
          <w:spacing w:val="-9"/>
          <w:sz w:val="16"/>
        </w:rPr>
        <w:t xml:space="preserve"> </w:t>
      </w:r>
      <w:r>
        <w:rPr>
          <w:sz w:val="16"/>
        </w:rPr>
        <w:t>transfronterizos y de los lagos internacionales de la Comisión Económica para Europa, entrada en vigor el 6 de octubre de 1996,</w:t>
      </w:r>
      <w:r>
        <w:rPr>
          <w:spacing w:val="-11"/>
          <w:sz w:val="16"/>
        </w:rPr>
        <w:t xml:space="preserve"> </w:t>
      </w:r>
      <w:r>
        <w:rPr>
          <w:sz w:val="16"/>
        </w:rPr>
        <w:t>art.</w:t>
      </w:r>
      <w:r>
        <w:rPr>
          <w:spacing w:val="-12"/>
          <w:sz w:val="16"/>
        </w:rPr>
        <w:t xml:space="preserve"> </w:t>
      </w:r>
      <w:r>
        <w:rPr>
          <w:sz w:val="16"/>
        </w:rPr>
        <w:t>16,</w:t>
      </w:r>
      <w:r>
        <w:rPr>
          <w:spacing w:val="-9"/>
          <w:sz w:val="16"/>
        </w:rPr>
        <w:t xml:space="preserve"> </w:t>
      </w:r>
      <w:r>
        <w:rPr>
          <w:sz w:val="16"/>
        </w:rPr>
        <w:t>y</w:t>
      </w:r>
      <w:r>
        <w:rPr>
          <w:spacing w:val="-11"/>
          <w:sz w:val="16"/>
        </w:rPr>
        <w:t xml:space="preserve"> </w:t>
      </w:r>
      <w:r>
        <w:rPr>
          <w:sz w:val="16"/>
        </w:rPr>
        <w:t>Convención</w:t>
      </w:r>
      <w:r>
        <w:rPr>
          <w:spacing w:val="-11"/>
          <w:sz w:val="16"/>
        </w:rPr>
        <w:t xml:space="preserve"> </w:t>
      </w:r>
      <w:r>
        <w:rPr>
          <w:sz w:val="16"/>
        </w:rPr>
        <w:t>Africana</w:t>
      </w:r>
      <w:r>
        <w:rPr>
          <w:spacing w:val="-9"/>
          <w:sz w:val="16"/>
        </w:rPr>
        <w:t xml:space="preserve"> </w:t>
      </w:r>
      <w:r>
        <w:rPr>
          <w:sz w:val="16"/>
        </w:rPr>
        <w:t>sobre</w:t>
      </w:r>
      <w:r>
        <w:rPr>
          <w:spacing w:val="-11"/>
          <w:sz w:val="16"/>
        </w:rPr>
        <w:t xml:space="preserve"> </w:t>
      </w:r>
      <w:r>
        <w:rPr>
          <w:sz w:val="16"/>
        </w:rPr>
        <w:t>la</w:t>
      </w:r>
      <w:r>
        <w:rPr>
          <w:spacing w:val="-9"/>
          <w:sz w:val="16"/>
        </w:rPr>
        <w:t xml:space="preserve"> </w:t>
      </w:r>
      <w:r>
        <w:rPr>
          <w:sz w:val="16"/>
        </w:rPr>
        <w:t>Conservación</w:t>
      </w:r>
      <w:r>
        <w:rPr>
          <w:spacing w:val="-11"/>
          <w:sz w:val="16"/>
        </w:rPr>
        <w:t xml:space="preserve"> </w:t>
      </w:r>
      <w:r>
        <w:rPr>
          <w:sz w:val="16"/>
        </w:rPr>
        <w:t>de</w:t>
      </w:r>
      <w:r>
        <w:rPr>
          <w:spacing w:val="-8"/>
          <w:sz w:val="16"/>
        </w:rPr>
        <w:t xml:space="preserve"> </w:t>
      </w:r>
      <w:r>
        <w:rPr>
          <w:sz w:val="16"/>
        </w:rPr>
        <w:t>la</w:t>
      </w:r>
      <w:r>
        <w:rPr>
          <w:spacing w:val="-9"/>
          <w:sz w:val="16"/>
        </w:rPr>
        <w:t xml:space="preserve"> </w:t>
      </w:r>
      <w:r>
        <w:rPr>
          <w:sz w:val="16"/>
        </w:rPr>
        <w:t>Naturaleza</w:t>
      </w:r>
      <w:r>
        <w:rPr>
          <w:spacing w:val="-11"/>
          <w:sz w:val="16"/>
        </w:rPr>
        <w:t xml:space="preserve"> </w:t>
      </w:r>
      <w:r>
        <w:rPr>
          <w:sz w:val="16"/>
        </w:rPr>
        <w:t>y</w:t>
      </w:r>
      <w:r>
        <w:rPr>
          <w:spacing w:val="-10"/>
          <w:sz w:val="16"/>
        </w:rPr>
        <w:t xml:space="preserve"> </w:t>
      </w:r>
      <w:r>
        <w:rPr>
          <w:sz w:val="16"/>
        </w:rPr>
        <w:t>los</w:t>
      </w:r>
      <w:r>
        <w:rPr>
          <w:spacing w:val="-12"/>
          <w:sz w:val="16"/>
        </w:rPr>
        <w:t xml:space="preserve"> </w:t>
      </w:r>
      <w:r>
        <w:rPr>
          <w:sz w:val="16"/>
        </w:rPr>
        <w:t>Recursos</w:t>
      </w:r>
      <w:r>
        <w:rPr>
          <w:spacing w:val="-10"/>
          <w:sz w:val="16"/>
        </w:rPr>
        <w:t xml:space="preserve"> </w:t>
      </w:r>
      <w:r>
        <w:rPr>
          <w:sz w:val="16"/>
        </w:rPr>
        <w:t>Naturales</w:t>
      </w:r>
      <w:r>
        <w:rPr>
          <w:spacing w:val="-8"/>
          <w:sz w:val="16"/>
        </w:rPr>
        <w:t xml:space="preserve"> </w:t>
      </w:r>
      <w:r>
        <w:rPr>
          <w:sz w:val="16"/>
        </w:rPr>
        <w:t>(revisión de la Convención de 1968), entrada en vigor en julio de 2016, art. XVI.</w:t>
      </w:r>
    </w:p>
    <w:p w14:paraId="481AFBB4" w14:textId="77777777" w:rsidR="009C1B8A" w:rsidRDefault="008E2174">
      <w:pPr>
        <w:spacing w:before="122"/>
        <w:ind w:left="102"/>
        <w:jc w:val="both"/>
        <w:rPr>
          <w:sz w:val="16"/>
        </w:rPr>
      </w:pPr>
      <w:r>
        <w:rPr>
          <w:sz w:val="16"/>
          <w:vertAlign w:val="superscript"/>
        </w:rPr>
        <w:t>259</w:t>
      </w:r>
      <w:r>
        <w:rPr>
          <w:spacing w:val="63"/>
          <w:sz w:val="16"/>
        </w:rPr>
        <w:t xml:space="preserve">   </w:t>
      </w:r>
      <w:r>
        <w:rPr>
          <w:i/>
          <w:sz w:val="16"/>
        </w:rPr>
        <w:t>Cfr. Opinión</w:t>
      </w:r>
      <w:r>
        <w:rPr>
          <w:i/>
          <w:spacing w:val="-2"/>
          <w:sz w:val="16"/>
        </w:rPr>
        <w:t xml:space="preserve"> </w:t>
      </w:r>
      <w:r>
        <w:rPr>
          <w:i/>
          <w:sz w:val="16"/>
        </w:rPr>
        <w:t>Consultiva</w:t>
      </w:r>
      <w:r>
        <w:rPr>
          <w:i/>
          <w:spacing w:val="-4"/>
          <w:sz w:val="16"/>
        </w:rPr>
        <w:t xml:space="preserve"> </w:t>
      </w:r>
      <w:r>
        <w:rPr>
          <w:i/>
          <w:sz w:val="16"/>
        </w:rPr>
        <w:t>OC-23/17</w:t>
      </w:r>
      <w:r>
        <w:rPr>
          <w:sz w:val="16"/>
        </w:rPr>
        <w:t>,</w:t>
      </w:r>
      <w:r>
        <w:rPr>
          <w:spacing w:val="-4"/>
          <w:sz w:val="16"/>
        </w:rPr>
        <w:t xml:space="preserve"> </w:t>
      </w:r>
      <w:r>
        <w:rPr>
          <w:sz w:val="16"/>
        </w:rPr>
        <w:t>supra,</w:t>
      </w:r>
      <w:r>
        <w:rPr>
          <w:spacing w:val="-3"/>
          <w:sz w:val="16"/>
        </w:rPr>
        <w:t xml:space="preserve"> </w:t>
      </w:r>
      <w:r>
        <w:rPr>
          <w:sz w:val="16"/>
        </w:rPr>
        <w:t>párr.</w:t>
      </w:r>
      <w:r>
        <w:rPr>
          <w:spacing w:val="-5"/>
          <w:sz w:val="16"/>
        </w:rPr>
        <w:t xml:space="preserve"> </w:t>
      </w:r>
      <w:r>
        <w:rPr>
          <w:spacing w:val="-4"/>
          <w:sz w:val="16"/>
        </w:rPr>
        <w:t>220.</w:t>
      </w:r>
    </w:p>
    <w:p w14:paraId="4E36F0EC" w14:textId="77777777" w:rsidR="009C1B8A" w:rsidRDefault="009C1B8A">
      <w:pPr>
        <w:jc w:val="both"/>
        <w:rPr>
          <w:sz w:val="16"/>
        </w:rPr>
        <w:sectPr w:rsidR="009C1B8A">
          <w:pgSz w:w="12240" w:h="15840"/>
          <w:pgMar w:top="1340" w:right="1500" w:bottom="1080" w:left="1600" w:header="0" w:footer="896" w:gutter="0"/>
          <w:cols w:space="720"/>
        </w:sectPr>
      </w:pPr>
    </w:p>
    <w:p w14:paraId="2CC560FB" w14:textId="77777777" w:rsidR="009C1B8A" w:rsidRDefault="008E2174">
      <w:pPr>
        <w:pStyle w:val="BodyText"/>
        <w:spacing w:before="76"/>
        <w:ind w:left="102" w:right="201"/>
        <w:jc w:val="both"/>
      </w:pPr>
      <w:r>
        <w:t>Estado de suministrarla, de forma tal que la persona pueda tener acceso a conocerla y valorarla</w:t>
      </w:r>
      <w:r>
        <w:rPr>
          <w:position w:val="7"/>
          <w:sz w:val="13"/>
        </w:rPr>
        <w:t>260</w:t>
      </w:r>
      <w:r>
        <w:t>. En este sentido, la obligación del Estado de suministrar información de oficio, conocida como la “obligación de transparencia activa”, impone el deber a los Estados</w:t>
      </w:r>
      <w:r>
        <w:rPr>
          <w:spacing w:val="-8"/>
        </w:rPr>
        <w:t xml:space="preserve"> </w:t>
      </w:r>
      <w:r>
        <w:t>de</w:t>
      </w:r>
      <w:r>
        <w:rPr>
          <w:spacing w:val="-9"/>
        </w:rPr>
        <w:t xml:space="preserve"> </w:t>
      </w:r>
      <w:r>
        <w:t>suministrar</w:t>
      </w:r>
      <w:r>
        <w:rPr>
          <w:spacing w:val="-9"/>
        </w:rPr>
        <w:t xml:space="preserve"> </w:t>
      </w:r>
      <w:r>
        <w:t>información</w:t>
      </w:r>
      <w:r>
        <w:rPr>
          <w:spacing w:val="-7"/>
        </w:rPr>
        <w:t xml:space="preserve"> </w:t>
      </w:r>
      <w:r>
        <w:t>que</w:t>
      </w:r>
      <w:r>
        <w:rPr>
          <w:spacing w:val="-6"/>
        </w:rPr>
        <w:t xml:space="preserve"> </w:t>
      </w:r>
      <w:r>
        <w:t>resulte</w:t>
      </w:r>
      <w:r>
        <w:rPr>
          <w:spacing w:val="-6"/>
        </w:rPr>
        <w:t xml:space="preserve"> </w:t>
      </w:r>
      <w:r>
        <w:t>necesaria</w:t>
      </w:r>
      <w:r>
        <w:rPr>
          <w:spacing w:val="-7"/>
        </w:rPr>
        <w:t xml:space="preserve"> </w:t>
      </w:r>
      <w:r>
        <w:t>para</w:t>
      </w:r>
      <w:r>
        <w:rPr>
          <w:spacing w:val="-7"/>
        </w:rPr>
        <w:t xml:space="preserve"> </w:t>
      </w:r>
      <w:r>
        <w:t>que</w:t>
      </w:r>
      <w:r>
        <w:rPr>
          <w:spacing w:val="-9"/>
        </w:rPr>
        <w:t xml:space="preserve"> </w:t>
      </w:r>
      <w:r>
        <w:t>las</w:t>
      </w:r>
      <w:r>
        <w:rPr>
          <w:spacing w:val="-8"/>
        </w:rPr>
        <w:t xml:space="preserve"> </w:t>
      </w:r>
      <w:r>
        <w:t>personas</w:t>
      </w:r>
      <w:r>
        <w:rPr>
          <w:spacing w:val="-8"/>
        </w:rPr>
        <w:t xml:space="preserve"> </w:t>
      </w:r>
      <w:r>
        <w:t>puedan ejercer</w:t>
      </w:r>
      <w:r>
        <w:rPr>
          <w:spacing w:val="-5"/>
        </w:rPr>
        <w:t xml:space="preserve"> </w:t>
      </w:r>
      <w:r>
        <w:t>otros</w:t>
      </w:r>
      <w:r>
        <w:rPr>
          <w:spacing w:val="-5"/>
        </w:rPr>
        <w:t xml:space="preserve"> </w:t>
      </w:r>
      <w:r>
        <w:t>derechos,</w:t>
      </w:r>
      <w:r>
        <w:rPr>
          <w:spacing w:val="-5"/>
        </w:rPr>
        <w:t xml:space="preserve"> </w:t>
      </w:r>
      <w:r>
        <w:t>lo</w:t>
      </w:r>
      <w:r>
        <w:rPr>
          <w:spacing w:val="-5"/>
        </w:rPr>
        <w:t xml:space="preserve"> </w:t>
      </w:r>
      <w:r>
        <w:t>cual</w:t>
      </w:r>
      <w:r>
        <w:rPr>
          <w:spacing w:val="-3"/>
        </w:rPr>
        <w:t xml:space="preserve"> </w:t>
      </w:r>
      <w:r>
        <w:t>es</w:t>
      </w:r>
      <w:r>
        <w:rPr>
          <w:spacing w:val="-5"/>
        </w:rPr>
        <w:t xml:space="preserve"> </w:t>
      </w:r>
      <w:r>
        <w:t>particularmente</w:t>
      </w:r>
      <w:r>
        <w:rPr>
          <w:spacing w:val="-5"/>
        </w:rPr>
        <w:t xml:space="preserve"> </w:t>
      </w:r>
      <w:r>
        <w:t>relevante</w:t>
      </w:r>
      <w:r>
        <w:rPr>
          <w:spacing w:val="-5"/>
        </w:rPr>
        <w:t xml:space="preserve"> </w:t>
      </w:r>
      <w:r>
        <w:t>en</w:t>
      </w:r>
      <w:r>
        <w:rPr>
          <w:spacing w:val="-3"/>
        </w:rPr>
        <w:t xml:space="preserve"> </w:t>
      </w:r>
      <w:r>
        <w:t>materia</w:t>
      </w:r>
      <w:r>
        <w:rPr>
          <w:spacing w:val="-4"/>
        </w:rPr>
        <w:t xml:space="preserve"> </w:t>
      </w:r>
      <w:r>
        <w:t>del</w:t>
      </w:r>
      <w:r>
        <w:rPr>
          <w:spacing w:val="-6"/>
        </w:rPr>
        <w:t xml:space="preserve"> </w:t>
      </w:r>
      <w:r>
        <w:t>derecho</w:t>
      </w:r>
      <w:r>
        <w:rPr>
          <w:spacing w:val="-8"/>
        </w:rPr>
        <w:t xml:space="preserve"> </w:t>
      </w:r>
      <w:r>
        <w:t>a</w:t>
      </w:r>
      <w:r>
        <w:rPr>
          <w:spacing w:val="-4"/>
        </w:rPr>
        <w:t xml:space="preserve"> </w:t>
      </w:r>
      <w:r>
        <w:t>la vida,</w:t>
      </w:r>
      <w:r>
        <w:rPr>
          <w:spacing w:val="-4"/>
        </w:rPr>
        <w:t xml:space="preserve"> </w:t>
      </w:r>
      <w:r>
        <w:t>integridad</w:t>
      </w:r>
      <w:r>
        <w:rPr>
          <w:spacing w:val="-3"/>
        </w:rPr>
        <w:t xml:space="preserve"> </w:t>
      </w:r>
      <w:r>
        <w:t>personal</w:t>
      </w:r>
      <w:r>
        <w:rPr>
          <w:spacing w:val="-3"/>
        </w:rPr>
        <w:t xml:space="preserve"> </w:t>
      </w:r>
      <w:r>
        <w:t>y</w:t>
      </w:r>
      <w:r>
        <w:rPr>
          <w:spacing w:val="-3"/>
        </w:rPr>
        <w:t xml:space="preserve"> </w:t>
      </w:r>
      <w:r>
        <w:t>salud.</w:t>
      </w:r>
      <w:r>
        <w:rPr>
          <w:spacing w:val="-5"/>
        </w:rPr>
        <w:t xml:space="preserve"> </w:t>
      </w:r>
      <w:r>
        <w:t>Asimismo,</w:t>
      </w:r>
      <w:r>
        <w:rPr>
          <w:spacing w:val="-2"/>
        </w:rPr>
        <w:t xml:space="preserve"> </w:t>
      </w:r>
      <w:r>
        <w:t>este</w:t>
      </w:r>
      <w:r>
        <w:rPr>
          <w:spacing w:val="-3"/>
        </w:rPr>
        <w:t xml:space="preserve"> </w:t>
      </w:r>
      <w:r>
        <w:t>Tribunal</w:t>
      </w:r>
      <w:r>
        <w:rPr>
          <w:spacing w:val="-3"/>
        </w:rPr>
        <w:t xml:space="preserve"> </w:t>
      </w:r>
      <w:r>
        <w:t>ha</w:t>
      </w:r>
      <w:r>
        <w:rPr>
          <w:spacing w:val="-3"/>
        </w:rPr>
        <w:t xml:space="preserve"> </w:t>
      </w:r>
      <w:r>
        <w:t>indicado</w:t>
      </w:r>
      <w:r>
        <w:rPr>
          <w:spacing w:val="-2"/>
        </w:rPr>
        <w:t xml:space="preserve"> </w:t>
      </w:r>
      <w:r>
        <w:t>que</w:t>
      </w:r>
      <w:r>
        <w:rPr>
          <w:spacing w:val="-5"/>
        </w:rPr>
        <w:t xml:space="preserve"> </w:t>
      </w:r>
      <w:r>
        <w:t>la</w:t>
      </w:r>
      <w:r>
        <w:rPr>
          <w:spacing w:val="-1"/>
        </w:rPr>
        <w:t xml:space="preserve"> </w:t>
      </w:r>
      <w:r>
        <w:t>obligación de transparencia activa en estos supuestos impone a los Estados la obligación de suministrar al público la máxima cantidad de información en forma oficiosa. Dicha información debe ser completa, comprensible, brindarse en un lenguaje accesible, encontrarse</w:t>
      </w:r>
      <w:r>
        <w:rPr>
          <w:spacing w:val="-16"/>
        </w:rPr>
        <w:t xml:space="preserve"> </w:t>
      </w:r>
      <w:r>
        <w:t>actualizada</w:t>
      </w:r>
      <w:r>
        <w:rPr>
          <w:spacing w:val="-13"/>
        </w:rPr>
        <w:t xml:space="preserve"> </w:t>
      </w:r>
      <w:r>
        <w:t>y</w:t>
      </w:r>
      <w:r>
        <w:rPr>
          <w:spacing w:val="-16"/>
        </w:rPr>
        <w:t xml:space="preserve"> </w:t>
      </w:r>
      <w:r>
        <w:t>brindarse</w:t>
      </w:r>
      <w:r>
        <w:rPr>
          <w:spacing w:val="-17"/>
        </w:rPr>
        <w:t xml:space="preserve"> </w:t>
      </w:r>
      <w:r>
        <w:t>de</w:t>
      </w:r>
      <w:r>
        <w:rPr>
          <w:spacing w:val="-17"/>
        </w:rPr>
        <w:t xml:space="preserve"> </w:t>
      </w:r>
      <w:r>
        <w:t>forma</w:t>
      </w:r>
      <w:r>
        <w:rPr>
          <w:spacing w:val="-16"/>
        </w:rPr>
        <w:t xml:space="preserve"> </w:t>
      </w:r>
      <w:r>
        <w:t>que</w:t>
      </w:r>
      <w:r>
        <w:rPr>
          <w:spacing w:val="-15"/>
        </w:rPr>
        <w:t xml:space="preserve"> </w:t>
      </w:r>
      <w:r>
        <w:t>sea</w:t>
      </w:r>
      <w:r>
        <w:rPr>
          <w:spacing w:val="-14"/>
        </w:rPr>
        <w:t xml:space="preserve"> </w:t>
      </w:r>
      <w:r>
        <w:t>efectiva</w:t>
      </w:r>
      <w:r>
        <w:rPr>
          <w:spacing w:val="-16"/>
        </w:rPr>
        <w:t xml:space="preserve"> </w:t>
      </w:r>
      <w:r>
        <w:t>para</w:t>
      </w:r>
      <w:r>
        <w:rPr>
          <w:spacing w:val="-16"/>
        </w:rPr>
        <w:t xml:space="preserve"> </w:t>
      </w:r>
      <w:r>
        <w:t>los</w:t>
      </w:r>
      <w:r>
        <w:rPr>
          <w:spacing w:val="-15"/>
        </w:rPr>
        <w:t xml:space="preserve"> </w:t>
      </w:r>
      <w:r>
        <w:t>distintos</w:t>
      </w:r>
      <w:r>
        <w:rPr>
          <w:spacing w:val="-14"/>
        </w:rPr>
        <w:t xml:space="preserve"> </w:t>
      </w:r>
      <w:r>
        <w:t>sectores de la población</w:t>
      </w:r>
      <w:r>
        <w:rPr>
          <w:position w:val="7"/>
          <w:sz w:val="13"/>
        </w:rPr>
        <w:t>261</w:t>
      </w:r>
      <w:r>
        <w:t>.</w:t>
      </w:r>
    </w:p>
    <w:p w14:paraId="2B264F75" w14:textId="77777777" w:rsidR="009C1B8A" w:rsidRDefault="009C1B8A">
      <w:pPr>
        <w:pStyle w:val="BodyText"/>
        <w:spacing w:before="2"/>
      </w:pPr>
    </w:p>
    <w:p w14:paraId="77C2FFE9" w14:textId="77777777" w:rsidR="009C1B8A" w:rsidRDefault="008E2174">
      <w:pPr>
        <w:pStyle w:val="ListParagraph"/>
        <w:numPr>
          <w:ilvl w:val="0"/>
          <w:numId w:val="29"/>
        </w:numPr>
        <w:tabs>
          <w:tab w:val="left" w:pos="810"/>
        </w:tabs>
        <w:ind w:right="199" w:firstLine="0"/>
        <w:jc w:val="both"/>
        <w:rPr>
          <w:sz w:val="20"/>
        </w:rPr>
      </w:pPr>
      <w:r>
        <w:rPr>
          <w:sz w:val="20"/>
        </w:rPr>
        <w:t>Además,</w:t>
      </w:r>
      <w:r>
        <w:rPr>
          <w:spacing w:val="-1"/>
          <w:sz w:val="20"/>
        </w:rPr>
        <w:t xml:space="preserve"> </w:t>
      </w:r>
      <w:r>
        <w:rPr>
          <w:sz w:val="20"/>
        </w:rPr>
        <w:t>la Corte</w:t>
      </w:r>
      <w:r>
        <w:rPr>
          <w:spacing w:val="-1"/>
          <w:sz w:val="20"/>
        </w:rPr>
        <w:t xml:space="preserve"> </w:t>
      </w:r>
      <w:r>
        <w:rPr>
          <w:sz w:val="20"/>
        </w:rPr>
        <w:t>ha reiterado</w:t>
      </w:r>
      <w:r>
        <w:rPr>
          <w:spacing w:val="-1"/>
          <w:sz w:val="20"/>
        </w:rPr>
        <w:t xml:space="preserve"> </w:t>
      </w:r>
      <w:r>
        <w:rPr>
          <w:sz w:val="20"/>
        </w:rPr>
        <w:t>que el derecho de</w:t>
      </w:r>
      <w:r>
        <w:rPr>
          <w:spacing w:val="-1"/>
          <w:sz w:val="20"/>
        </w:rPr>
        <w:t xml:space="preserve"> </w:t>
      </w:r>
      <w:r>
        <w:rPr>
          <w:sz w:val="20"/>
        </w:rPr>
        <w:t>acceso</w:t>
      </w:r>
      <w:r>
        <w:rPr>
          <w:spacing w:val="-1"/>
          <w:sz w:val="20"/>
        </w:rPr>
        <w:t xml:space="preserve"> </w:t>
      </w:r>
      <w:r>
        <w:rPr>
          <w:sz w:val="20"/>
        </w:rPr>
        <w:t>a la información bajo</w:t>
      </w:r>
      <w:r>
        <w:rPr>
          <w:spacing w:val="-1"/>
          <w:sz w:val="20"/>
        </w:rPr>
        <w:t xml:space="preserve"> </w:t>
      </w:r>
      <w:r>
        <w:rPr>
          <w:sz w:val="20"/>
        </w:rPr>
        <w:t>el control</w:t>
      </w:r>
      <w:r>
        <w:rPr>
          <w:spacing w:val="-11"/>
          <w:sz w:val="20"/>
        </w:rPr>
        <w:t xml:space="preserve"> </w:t>
      </w:r>
      <w:r>
        <w:rPr>
          <w:sz w:val="20"/>
        </w:rPr>
        <w:t>del</w:t>
      </w:r>
      <w:r>
        <w:rPr>
          <w:spacing w:val="-11"/>
          <w:sz w:val="20"/>
        </w:rPr>
        <w:t xml:space="preserve"> </w:t>
      </w:r>
      <w:r>
        <w:rPr>
          <w:sz w:val="20"/>
        </w:rPr>
        <w:t>Estado</w:t>
      </w:r>
      <w:r>
        <w:rPr>
          <w:spacing w:val="-11"/>
          <w:sz w:val="20"/>
        </w:rPr>
        <w:t xml:space="preserve"> </w:t>
      </w:r>
      <w:r>
        <w:rPr>
          <w:sz w:val="20"/>
        </w:rPr>
        <w:t>admite</w:t>
      </w:r>
      <w:r>
        <w:rPr>
          <w:spacing w:val="-11"/>
          <w:sz w:val="20"/>
        </w:rPr>
        <w:t xml:space="preserve"> </w:t>
      </w:r>
      <w:r>
        <w:rPr>
          <w:sz w:val="20"/>
        </w:rPr>
        <w:t>restricciones,</w:t>
      </w:r>
      <w:r>
        <w:rPr>
          <w:spacing w:val="-11"/>
          <w:sz w:val="20"/>
        </w:rPr>
        <w:t xml:space="preserve"> </w:t>
      </w:r>
      <w:r>
        <w:rPr>
          <w:sz w:val="20"/>
        </w:rPr>
        <w:t>siempre</w:t>
      </w:r>
      <w:r>
        <w:rPr>
          <w:spacing w:val="-11"/>
          <w:sz w:val="20"/>
        </w:rPr>
        <w:t xml:space="preserve"> </w:t>
      </w:r>
      <w:r>
        <w:rPr>
          <w:sz w:val="20"/>
        </w:rPr>
        <w:t>y</w:t>
      </w:r>
      <w:r>
        <w:rPr>
          <w:spacing w:val="-12"/>
          <w:sz w:val="20"/>
        </w:rPr>
        <w:t xml:space="preserve"> </w:t>
      </w:r>
      <w:r>
        <w:rPr>
          <w:sz w:val="20"/>
        </w:rPr>
        <w:t>cuando</w:t>
      </w:r>
      <w:r>
        <w:rPr>
          <w:spacing w:val="-11"/>
          <w:sz w:val="20"/>
        </w:rPr>
        <w:t xml:space="preserve"> </w:t>
      </w:r>
      <w:r>
        <w:rPr>
          <w:sz w:val="20"/>
        </w:rPr>
        <w:t>estén</w:t>
      </w:r>
      <w:r>
        <w:rPr>
          <w:spacing w:val="-11"/>
          <w:sz w:val="20"/>
        </w:rPr>
        <w:t xml:space="preserve"> </w:t>
      </w:r>
      <w:r>
        <w:rPr>
          <w:sz w:val="20"/>
        </w:rPr>
        <w:t>previamente</w:t>
      </w:r>
      <w:r>
        <w:rPr>
          <w:spacing w:val="-11"/>
          <w:sz w:val="20"/>
        </w:rPr>
        <w:t xml:space="preserve"> </w:t>
      </w:r>
      <w:r>
        <w:rPr>
          <w:sz w:val="20"/>
        </w:rPr>
        <w:t>fijadas</w:t>
      </w:r>
      <w:r>
        <w:rPr>
          <w:spacing w:val="-11"/>
          <w:sz w:val="20"/>
        </w:rPr>
        <w:t xml:space="preserve"> </w:t>
      </w:r>
      <w:r>
        <w:rPr>
          <w:sz w:val="20"/>
        </w:rPr>
        <w:t>por ley, respondan a un objetivo permitido por la Convención Americana (“el respeto a los derechos o a la reputación de los demás” o “la protección de la seguridad nacional, el orden</w:t>
      </w:r>
      <w:r>
        <w:rPr>
          <w:spacing w:val="-11"/>
          <w:sz w:val="20"/>
        </w:rPr>
        <w:t xml:space="preserve"> </w:t>
      </w:r>
      <w:r>
        <w:rPr>
          <w:sz w:val="20"/>
        </w:rPr>
        <w:t>público</w:t>
      </w:r>
      <w:r>
        <w:rPr>
          <w:spacing w:val="-13"/>
          <w:sz w:val="20"/>
        </w:rPr>
        <w:t xml:space="preserve"> </w:t>
      </w:r>
      <w:r>
        <w:rPr>
          <w:sz w:val="20"/>
        </w:rPr>
        <w:t>o</w:t>
      </w:r>
      <w:r>
        <w:rPr>
          <w:spacing w:val="-12"/>
          <w:sz w:val="20"/>
        </w:rPr>
        <w:t xml:space="preserve"> </w:t>
      </w:r>
      <w:r>
        <w:rPr>
          <w:sz w:val="20"/>
        </w:rPr>
        <w:t>la</w:t>
      </w:r>
      <w:r>
        <w:rPr>
          <w:spacing w:val="-11"/>
          <w:sz w:val="20"/>
        </w:rPr>
        <w:t xml:space="preserve"> </w:t>
      </w:r>
      <w:r>
        <w:rPr>
          <w:sz w:val="20"/>
        </w:rPr>
        <w:t>salud</w:t>
      </w:r>
      <w:r>
        <w:rPr>
          <w:spacing w:val="-11"/>
          <w:sz w:val="20"/>
        </w:rPr>
        <w:t xml:space="preserve"> </w:t>
      </w:r>
      <w:r>
        <w:rPr>
          <w:sz w:val="20"/>
        </w:rPr>
        <w:t>o</w:t>
      </w:r>
      <w:r>
        <w:rPr>
          <w:spacing w:val="-12"/>
          <w:sz w:val="20"/>
        </w:rPr>
        <w:t xml:space="preserve"> </w:t>
      </w:r>
      <w:r>
        <w:rPr>
          <w:sz w:val="20"/>
        </w:rPr>
        <w:t>la</w:t>
      </w:r>
      <w:r>
        <w:rPr>
          <w:spacing w:val="-11"/>
          <w:sz w:val="20"/>
        </w:rPr>
        <w:t xml:space="preserve"> </w:t>
      </w:r>
      <w:r>
        <w:rPr>
          <w:sz w:val="20"/>
        </w:rPr>
        <w:t>moral</w:t>
      </w:r>
      <w:r>
        <w:rPr>
          <w:spacing w:val="-11"/>
          <w:sz w:val="20"/>
        </w:rPr>
        <w:t xml:space="preserve"> </w:t>
      </w:r>
      <w:r>
        <w:rPr>
          <w:sz w:val="20"/>
        </w:rPr>
        <w:t>públicas”),</w:t>
      </w:r>
      <w:r>
        <w:rPr>
          <w:spacing w:val="-11"/>
          <w:sz w:val="20"/>
        </w:rPr>
        <w:t xml:space="preserve"> </w:t>
      </w:r>
      <w:r>
        <w:rPr>
          <w:sz w:val="20"/>
        </w:rPr>
        <w:t>y</w:t>
      </w:r>
      <w:r>
        <w:rPr>
          <w:spacing w:val="-10"/>
          <w:sz w:val="20"/>
        </w:rPr>
        <w:t xml:space="preserve"> </w:t>
      </w:r>
      <w:r>
        <w:rPr>
          <w:sz w:val="20"/>
        </w:rPr>
        <w:t>sean</w:t>
      </w:r>
      <w:r>
        <w:rPr>
          <w:spacing w:val="-11"/>
          <w:sz w:val="20"/>
        </w:rPr>
        <w:t xml:space="preserve"> </w:t>
      </w:r>
      <w:r>
        <w:rPr>
          <w:sz w:val="20"/>
        </w:rPr>
        <w:t>necesarias</w:t>
      </w:r>
      <w:r>
        <w:rPr>
          <w:spacing w:val="-12"/>
          <w:sz w:val="20"/>
        </w:rPr>
        <w:t xml:space="preserve"> </w:t>
      </w:r>
      <w:r>
        <w:rPr>
          <w:sz w:val="20"/>
        </w:rPr>
        <w:t>y</w:t>
      </w:r>
      <w:r>
        <w:rPr>
          <w:spacing w:val="-12"/>
          <w:sz w:val="20"/>
        </w:rPr>
        <w:t xml:space="preserve"> </w:t>
      </w:r>
      <w:r>
        <w:rPr>
          <w:sz w:val="20"/>
        </w:rPr>
        <w:t>proporcionales</w:t>
      </w:r>
      <w:r>
        <w:rPr>
          <w:spacing w:val="-11"/>
          <w:sz w:val="20"/>
        </w:rPr>
        <w:t xml:space="preserve"> </w:t>
      </w:r>
      <w:r>
        <w:rPr>
          <w:sz w:val="20"/>
        </w:rPr>
        <w:t>en</w:t>
      </w:r>
      <w:r>
        <w:rPr>
          <w:spacing w:val="-11"/>
          <w:sz w:val="20"/>
        </w:rPr>
        <w:t xml:space="preserve"> </w:t>
      </w:r>
      <w:r>
        <w:rPr>
          <w:sz w:val="20"/>
        </w:rPr>
        <w:t>una sociedad democrática, lo que depende de que estén orientadas a satisfacer un interés público imperativo</w:t>
      </w:r>
      <w:r>
        <w:rPr>
          <w:position w:val="7"/>
          <w:sz w:val="13"/>
        </w:rPr>
        <w:t>262</w:t>
      </w:r>
      <w:r>
        <w:rPr>
          <w:sz w:val="20"/>
        </w:rPr>
        <w:t>. En consecuencia, aplica un principio de máxima divulgación con una</w:t>
      </w:r>
      <w:r>
        <w:rPr>
          <w:spacing w:val="-9"/>
          <w:sz w:val="20"/>
        </w:rPr>
        <w:t xml:space="preserve"> </w:t>
      </w:r>
      <w:r>
        <w:rPr>
          <w:sz w:val="20"/>
        </w:rPr>
        <w:t>presunción</w:t>
      </w:r>
      <w:r>
        <w:rPr>
          <w:spacing w:val="-9"/>
          <w:sz w:val="20"/>
        </w:rPr>
        <w:t xml:space="preserve"> </w:t>
      </w:r>
      <w:r>
        <w:rPr>
          <w:sz w:val="20"/>
        </w:rPr>
        <w:t>de</w:t>
      </w:r>
      <w:r>
        <w:rPr>
          <w:spacing w:val="-10"/>
          <w:sz w:val="20"/>
        </w:rPr>
        <w:t xml:space="preserve"> </w:t>
      </w:r>
      <w:r>
        <w:rPr>
          <w:sz w:val="20"/>
        </w:rPr>
        <w:t>que</w:t>
      </w:r>
      <w:r>
        <w:rPr>
          <w:spacing w:val="-10"/>
          <w:sz w:val="20"/>
        </w:rPr>
        <w:t xml:space="preserve"> </w:t>
      </w:r>
      <w:r>
        <w:rPr>
          <w:sz w:val="20"/>
        </w:rPr>
        <w:t>toda</w:t>
      </w:r>
      <w:r>
        <w:rPr>
          <w:spacing w:val="-8"/>
          <w:sz w:val="20"/>
        </w:rPr>
        <w:t xml:space="preserve"> </w:t>
      </w:r>
      <w:r>
        <w:rPr>
          <w:sz w:val="20"/>
        </w:rPr>
        <w:t>información</w:t>
      </w:r>
      <w:r>
        <w:rPr>
          <w:spacing w:val="-8"/>
          <w:sz w:val="20"/>
        </w:rPr>
        <w:t xml:space="preserve"> </w:t>
      </w:r>
      <w:r>
        <w:rPr>
          <w:sz w:val="20"/>
        </w:rPr>
        <w:t>es</w:t>
      </w:r>
      <w:r>
        <w:rPr>
          <w:spacing w:val="-10"/>
          <w:sz w:val="20"/>
        </w:rPr>
        <w:t xml:space="preserve"> </w:t>
      </w:r>
      <w:r>
        <w:rPr>
          <w:sz w:val="20"/>
        </w:rPr>
        <w:t>accesible,</w:t>
      </w:r>
      <w:r>
        <w:rPr>
          <w:spacing w:val="-9"/>
          <w:sz w:val="20"/>
        </w:rPr>
        <w:t xml:space="preserve"> </w:t>
      </w:r>
      <w:r>
        <w:rPr>
          <w:sz w:val="20"/>
        </w:rPr>
        <w:t>sujeta</w:t>
      </w:r>
      <w:r>
        <w:rPr>
          <w:spacing w:val="-8"/>
          <w:sz w:val="20"/>
        </w:rPr>
        <w:t xml:space="preserve"> </w:t>
      </w:r>
      <w:r>
        <w:rPr>
          <w:sz w:val="20"/>
        </w:rPr>
        <w:t>a</w:t>
      </w:r>
      <w:r>
        <w:rPr>
          <w:spacing w:val="-8"/>
          <w:sz w:val="20"/>
        </w:rPr>
        <w:t xml:space="preserve"> </w:t>
      </w:r>
      <w:r>
        <w:rPr>
          <w:sz w:val="20"/>
        </w:rPr>
        <w:t>un</w:t>
      </w:r>
      <w:r>
        <w:rPr>
          <w:spacing w:val="-8"/>
          <w:sz w:val="20"/>
        </w:rPr>
        <w:t xml:space="preserve"> </w:t>
      </w:r>
      <w:r>
        <w:rPr>
          <w:sz w:val="20"/>
        </w:rPr>
        <w:t>sistema</w:t>
      </w:r>
      <w:r>
        <w:rPr>
          <w:spacing w:val="-8"/>
          <w:sz w:val="20"/>
        </w:rPr>
        <w:t xml:space="preserve"> </w:t>
      </w:r>
      <w:r>
        <w:rPr>
          <w:sz w:val="20"/>
        </w:rPr>
        <w:t>restringido</w:t>
      </w:r>
      <w:r>
        <w:rPr>
          <w:spacing w:val="-10"/>
          <w:sz w:val="20"/>
        </w:rPr>
        <w:t xml:space="preserve"> </w:t>
      </w:r>
      <w:r>
        <w:rPr>
          <w:sz w:val="20"/>
        </w:rPr>
        <w:t>de excepciones, por lo que resulta necesario que la carga de la prueba para justificar cualquier</w:t>
      </w:r>
      <w:r>
        <w:rPr>
          <w:spacing w:val="-12"/>
          <w:sz w:val="20"/>
        </w:rPr>
        <w:t xml:space="preserve"> </w:t>
      </w:r>
      <w:r>
        <w:rPr>
          <w:sz w:val="20"/>
        </w:rPr>
        <w:t>negativa</w:t>
      </w:r>
      <w:r>
        <w:rPr>
          <w:spacing w:val="-11"/>
          <w:sz w:val="20"/>
        </w:rPr>
        <w:t xml:space="preserve"> </w:t>
      </w:r>
      <w:r>
        <w:rPr>
          <w:sz w:val="20"/>
        </w:rPr>
        <w:t>de</w:t>
      </w:r>
      <w:r>
        <w:rPr>
          <w:spacing w:val="-10"/>
          <w:sz w:val="20"/>
        </w:rPr>
        <w:t xml:space="preserve"> </w:t>
      </w:r>
      <w:r>
        <w:rPr>
          <w:sz w:val="20"/>
        </w:rPr>
        <w:t>acceso</w:t>
      </w:r>
      <w:r>
        <w:rPr>
          <w:spacing w:val="-12"/>
          <w:sz w:val="20"/>
        </w:rPr>
        <w:t xml:space="preserve"> </w:t>
      </w:r>
      <w:r>
        <w:rPr>
          <w:sz w:val="20"/>
        </w:rPr>
        <w:t>a</w:t>
      </w:r>
      <w:r>
        <w:rPr>
          <w:spacing w:val="-9"/>
          <w:sz w:val="20"/>
        </w:rPr>
        <w:t xml:space="preserve"> </w:t>
      </w:r>
      <w:r>
        <w:rPr>
          <w:sz w:val="20"/>
        </w:rPr>
        <w:t>la</w:t>
      </w:r>
      <w:r>
        <w:rPr>
          <w:spacing w:val="-11"/>
          <w:sz w:val="20"/>
        </w:rPr>
        <w:t xml:space="preserve"> </w:t>
      </w:r>
      <w:r>
        <w:rPr>
          <w:sz w:val="20"/>
        </w:rPr>
        <w:t>información</w:t>
      </w:r>
      <w:r>
        <w:rPr>
          <w:spacing w:val="-9"/>
          <w:sz w:val="20"/>
        </w:rPr>
        <w:t xml:space="preserve"> </w:t>
      </w:r>
      <w:r>
        <w:rPr>
          <w:sz w:val="20"/>
        </w:rPr>
        <w:t>recaiga</w:t>
      </w:r>
      <w:r>
        <w:rPr>
          <w:spacing w:val="-11"/>
          <w:sz w:val="20"/>
        </w:rPr>
        <w:t xml:space="preserve"> </w:t>
      </w:r>
      <w:r>
        <w:rPr>
          <w:sz w:val="20"/>
        </w:rPr>
        <w:t>en</w:t>
      </w:r>
      <w:r>
        <w:rPr>
          <w:spacing w:val="-8"/>
          <w:sz w:val="20"/>
        </w:rPr>
        <w:t xml:space="preserve"> </w:t>
      </w:r>
      <w:r>
        <w:rPr>
          <w:sz w:val="20"/>
        </w:rPr>
        <w:t>el</w:t>
      </w:r>
      <w:r>
        <w:rPr>
          <w:spacing w:val="-9"/>
          <w:sz w:val="20"/>
        </w:rPr>
        <w:t xml:space="preserve"> </w:t>
      </w:r>
      <w:r>
        <w:rPr>
          <w:sz w:val="20"/>
        </w:rPr>
        <w:t>órgano</w:t>
      </w:r>
      <w:r>
        <w:rPr>
          <w:spacing w:val="-12"/>
          <w:sz w:val="20"/>
        </w:rPr>
        <w:t xml:space="preserve"> </w:t>
      </w:r>
      <w:r>
        <w:rPr>
          <w:sz w:val="20"/>
        </w:rPr>
        <w:t>al</w:t>
      </w:r>
      <w:r>
        <w:rPr>
          <w:spacing w:val="-11"/>
          <w:sz w:val="20"/>
        </w:rPr>
        <w:t xml:space="preserve"> </w:t>
      </w:r>
      <w:r>
        <w:rPr>
          <w:sz w:val="20"/>
        </w:rPr>
        <w:t>cual</w:t>
      </w:r>
      <w:r>
        <w:rPr>
          <w:spacing w:val="-11"/>
          <w:sz w:val="20"/>
        </w:rPr>
        <w:t xml:space="preserve"> </w:t>
      </w:r>
      <w:r>
        <w:rPr>
          <w:sz w:val="20"/>
        </w:rPr>
        <w:t>la</w:t>
      </w:r>
      <w:r>
        <w:rPr>
          <w:spacing w:val="-11"/>
          <w:sz w:val="20"/>
        </w:rPr>
        <w:t xml:space="preserve"> </w:t>
      </w:r>
      <w:r>
        <w:rPr>
          <w:sz w:val="20"/>
        </w:rPr>
        <w:t>información fue solicitada</w:t>
      </w:r>
      <w:r>
        <w:rPr>
          <w:position w:val="7"/>
          <w:sz w:val="13"/>
        </w:rPr>
        <w:t>263</w:t>
      </w:r>
      <w:r>
        <w:rPr>
          <w:sz w:val="20"/>
        </w:rPr>
        <w:t>. En caso de que proceda la</w:t>
      </w:r>
      <w:r>
        <w:rPr>
          <w:sz w:val="20"/>
        </w:rPr>
        <w:t xml:space="preserve"> negativa de entrega, el Estado deberá dar una respuesta fundamentada que permita conocer cuáles son los motivos y normas en que se basa para no entregar la información</w:t>
      </w:r>
      <w:r>
        <w:rPr>
          <w:position w:val="7"/>
          <w:sz w:val="13"/>
        </w:rPr>
        <w:t>264</w:t>
      </w:r>
      <w:r>
        <w:rPr>
          <w:sz w:val="20"/>
        </w:rPr>
        <w:t>. La falta de respuesta del Estado constituye una decisión arbitraria</w:t>
      </w:r>
      <w:r>
        <w:rPr>
          <w:position w:val="7"/>
          <w:sz w:val="13"/>
        </w:rPr>
        <w:t>265</w:t>
      </w:r>
      <w:r>
        <w:rPr>
          <w:sz w:val="20"/>
        </w:rPr>
        <w:t>.</w:t>
      </w:r>
    </w:p>
    <w:p w14:paraId="0EE087A2" w14:textId="77777777" w:rsidR="009C1B8A" w:rsidRDefault="009C1B8A">
      <w:pPr>
        <w:pStyle w:val="BodyText"/>
      </w:pPr>
    </w:p>
    <w:p w14:paraId="56BFFA3D" w14:textId="77777777" w:rsidR="009C1B8A" w:rsidRDefault="008E2174">
      <w:pPr>
        <w:pStyle w:val="ListParagraph"/>
        <w:numPr>
          <w:ilvl w:val="0"/>
          <w:numId w:val="29"/>
        </w:numPr>
        <w:tabs>
          <w:tab w:val="left" w:pos="810"/>
        </w:tabs>
        <w:ind w:right="197" w:firstLine="0"/>
        <w:jc w:val="both"/>
        <w:rPr>
          <w:sz w:val="20"/>
        </w:rPr>
      </w:pPr>
      <w:r>
        <w:rPr>
          <w:sz w:val="20"/>
        </w:rPr>
        <w:t>En</w:t>
      </w:r>
      <w:r>
        <w:rPr>
          <w:spacing w:val="-13"/>
          <w:sz w:val="20"/>
        </w:rPr>
        <w:t xml:space="preserve"> </w:t>
      </w:r>
      <w:r>
        <w:rPr>
          <w:sz w:val="20"/>
        </w:rPr>
        <w:t>relación</w:t>
      </w:r>
      <w:r>
        <w:rPr>
          <w:spacing w:val="-13"/>
          <w:sz w:val="20"/>
        </w:rPr>
        <w:t xml:space="preserve"> </w:t>
      </w:r>
      <w:r>
        <w:rPr>
          <w:sz w:val="20"/>
        </w:rPr>
        <w:t>con</w:t>
      </w:r>
      <w:r>
        <w:rPr>
          <w:spacing w:val="-13"/>
          <w:sz w:val="20"/>
        </w:rPr>
        <w:t xml:space="preserve"> </w:t>
      </w:r>
      <w:r>
        <w:rPr>
          <w:sz w:val="20"/>
        </w:rPr>
        <w:t>lo</w:t>
      </w:r>
      <w:r>
        <w:rPr>
          <w:spacing w:val="-14"/>
          <w:sz w:val="20"/>
        </w:rPr>
        <w:t xml:space="preserve"> </w:t>
      </w:r>
      <w:r>
        <w:rPr>
          <w:sz w:val="20"/>
        </w:rPr>
        <w:t>anterior,</w:t>
      </w:r>
      <w:r>
        <w:rPr>
          <w:spacing w:val="-7"/>
          <w:sz w:val="20"/>
        </w:rPr>
        <w:t xml:space="preserve"> </w:t>
      </w:r>
      <w:r>
        <w:rPr>
          <w:sz w:val="20"/>
        </w:rPr>
        <w:t>el</w:t>
      </w:r>
      <w:r>
        <w:rPr>
          <w:spacing w:val="-13"/>
          <w:sz w:val="20"/>
        </w:rPr>
        <w:t xml:space="preserve"> </w:t>
      </w:r>
      <w:r>
        <w:rPr>
          <w:sz w:val="20"/>
        </w:rPr>
        <w:t>Acuerdo</w:t>
      </w:r>
      <w:r>
        <w:rPr>
          <w:spacing w:val="-14"/>
          <w:sz w:val="20"/>
        </w:rPr>
        <w:t xml:space="preserve"> </w:t>
      </w:r>
      <w:r>
        <w:rPr>
          <w:sz w:val="20"/>
        </w:rPr>
        <w:t>de</w:t>
      </w:r>
      <w:r>
        <w:rPr>
          <w:spacing w:val="-14"/>
          <w:sz w:val="20"/>
        </w:rPr>
        <w:t xml:space="preserve"> </w:t>
      </w:r>
      <w:r>
        <w:rPr>
          <w:sz w:val="20"/>
        </w:rPr>
        <w:t>Escazú,</w:t>
      </w:r>
      <w:r>
        <w:rPr>
          <w:spacing w:val="-13"/>
          <w:sz w:val="20"/>
        </w:rPr>
        <w:t xml:space="preserve"> </w:t>
      </w:r>
      <w:r>
        <w:rPr>
          <w:sz w:val="20"/>
        </w:rPr>
        <w:t>el</w:t>
      </w:r>
      <w:r>
        <w:rPr>
          <w:spacing w:val="-11"/>
          <w:sz w:val="20"/>
        </w:rPr>
        <w:t xml:space="preserve"> </w:t>
      </w:r>
      <w:r>
        <w:rPr>
          <w:sz w:val="20"/>
        </w:rPr>
        <w:t>cual</w:t>
      </w:r>
      <w:r>
        <w:rPr>
          <w:spacing w:val="-13"/>
          <w:sz w:val="20"/>
        </w:rPr>
        <w:t xml:space="preserve"> </w:t>
      </w:r>
      <w:r>
        <w:rPr>
          <w:sz w:val="20"/>
        </w:rPr>
        <w:t>no</w:t>
      </w:r>
      <w:r>
        <w:rPr>
          <w:spacing w:val="-13"/>
          <w:sz w:val="20"/>
        </w:rPr>
        <w:t xml:space="preserve"> </w:t>
      </w:r>
      <w:r>
        <w:rPr>
          <w:sz w:val="20"/>
        </w:rPr>
        <w:t>ha</w:t>
      </w:r>
      <w:r>
        <w:rPr>
          <w:spacing w:val="-13"/>
          <w:sz w:val="20"/>
        </w:rPr>
        <w:t xml:space="preserve"> </w:t>
      </w:r>
      <w:r>
        <w:rPr>
          <w:sz w:val="20"/>
        </w:rPr>
        <w:t>sido</w:t>
      </w:r>
      <w:r>
        <w:rPr>
          <w:spacing w:val="-11"/>
          <w:sz w:val="20"/>
        </w:rPr>
        <w:t xml:space="preserve"> </w:t>
      </w:r>
      <w:r>
        <w:rPr>
          <w:sz w:val="20"/>
        </w:rPr>
        <w:t>aún</w:t>
      </w:r>
      <w:r>
        <w:rPr>
          <w:spacing w:val="-10"/>
          <w:sz w:val="20"/>
        </w:rPr>
        <w:t xml:space="preserve"> </w:t>
      </w:r>
      <w:r>
        <w:rPr>
          <w:sz w:val="20"/>
        </w:rPr>
        <w:t>ratificado por</w:t>
      </w:r>
      <w:r>
        <w:rPr>
          <w:spacing w:val="-7"/>
          <w:sz w:val="20"/>
        </w:rPr>
        <w:t xml:space="preserve"> </w:t>
      </w:r>
      <w:r>
        <w:rPr>
          <w:sz w:val="20"/>
        </w:rPr>
        <w:t>Perú,</w:t>
      </w:r>
      <w:r>
        <w:rPr>
          <w:spacing w:val="-6"/>
          <w:sz w:val="20"/>
        </w:rPr>
        <w:t xml:space="preserve"> </w:t>
      </w:r>
      <w:r>
        <w:rPr>
          <w:sz w:val="20"/>
        </w:rPr>
        <w:t>y</w:t>
      </w:r>
      <w:r>
        <w:rPr>
          <w:spacing w:val="-6"/>
          <w:sz w:val="20"/>
        </w:rPr>
        <w:t xml:space="preserve"> </w:t>
      </w:r>
      <w:r>
        <w:rPr>
          <w:sz w:val="20"/>
        </w:rPr>
        <w:t>por</w:t>
      </w:r>
      <w:r>
        <w:rPr>
          <w:spacing w:val="-9"/>
          <w:sz w:val="20"/>
        </w:rPr>
        <w:t xml:space="preserve"> </w:t>
      </w:r>
      <w:r>
        <w:rPr>
          <w:sz w:val="20"/>
        </w:rPr>
        <w:t>lo</w:t>
      </w:r>
      <w:r>
        <w:rPr>
          <w:spacing w:val="-9"/>
          <w:sz w:val="20"/>
        </w:rPr>
        <w:t xml:space="preserve"> </w:t>
      </w:r>
      <w:r>
        <w:rPr>
          <w:sz w:val="20"/>
        </w:rPr>
        <w:t>tanto</w:t>
      </w:r>
      <w:r>
        <w:rPr>
          <w:spacing w:val="-4"/>
          <w:sz w:val="20"/>
        </w:rPr>
        <w:t xml:space="preserve"> </w:t>
      </w:r>
      <w:r>
        <w:rPr>
          <w:sz w:val="20"/>
        </w:rPr>
        <w:t>no</w:t>
      </w:r>
      <w:r>
        <w:rPr>
          <w:spacing w:val="-7"/>
          <w:sz w:val="20"/>
        </w:rPr>
        <w:t xml:space="preserve"> </w:t>
      </w:r>
      <w:r>
        <w:rPr>
          <w:sz w:val="20"/>
        </w:rPr>
        <w:t>es</w:t>
      </w:r>
      <w:r>
        <w:rPr>
          <w:spacing w:val="-6"/>
          <w:sz w:val="20"/>
        </w:rPr>
        <w:t xml:space="preserve"> </w:t>
      </w:r>
      <w:r>
        <w:rPr>
          <w:sz w:val="20"/>
        </w:rPr>
        <w:t>vinculante</w:t>
      </w:r>
      <w:r>
        <w:rPr>
          <w:spacing w:val="-9"/>
          <w:sz w:val="20"/>
        </w:rPr>
        <w:t xml:space="preserve"> </w:t>
      </w:r>
      <w:r>
        <w:rPr>
          <w:sz w:val="20"/>
        </w:rPr>
        <w:t>para</w:t>
      </w:r>
      <w:r>
        <w:rPr>
          <w:spacing w:val="-5"/>
          <w:sz w:val="20"/>
        </w:rPr>
        <w:t xml:space="preserve"> </w:t>
      </w:r>
      <w:r>
        <w:rPr>
          <w:sz w:val="20"/>
        </w:rPr>
        <w:t>el</w:t>
      </w:r>
      <w:r>
        <w:rPr>
          <w:spacing w:val="-5"/>
          <w:sz w:val="20"/>
        </w:rPr>
        <w:t xml:space="preserve"> </w:t>
      </w:r>
      <w:r>
        <w:rPr>
          <w:sz w:val="20"/>
        </w:rPr>
        <w:t>Estado,</w:t>
      </w:r>
      <w:r>
        <w:rPr>
          <w:spacing w:val="-6"/>
          <w:sz w:val="20"/>
        </w:rPr>
        <w:t xml:space="preserve"> </w:t>
      </w:r>
      <w:r>
        <w:rPr>
          <w:sz w:val="20"/>
        </w:rPr>
        <w:t>establece</w:t>
      </w:r>
      <w:r>
        <w:rPr>
          <w:spacing w:val="-9"/>
          <w:sz w:val="20"/>
        </w:rPr>
        <w:t xml:space="preserve"> </w:t>
      </w:r>
      <w:r>
        <w:rPr>
          <w:sz w:val="20"/>
        </w:rPr>
        <w:t>que</w:t>
      </w:r>
      <w:r>
        <w:rPr>
          <w:spacing w:val="-9"/>
          <w:sz w:val="20"/>
        </w:rPr>
        <w:t xml:space="preserve"> </w:t>
      </w:r>
      <w:r>
        <w:rPr>
          <w:sz w:val="20"/>
        </w:rPr>
        <w:t>los</w:t>
      </w:r>
      <w:r>
        <w:rPr>
          <w:spacing w:val="-9"/>
          <w:sz w:val="20"/>
        </w:rPr>
        <w:t xml:space="preserve"> </w:t>
      </w:r>
      <w:r>
        <w:rPr>
          <w:sz w:val="20"/>
        </w:rPr>
        <w:t>Estados</w:t>
      </w:r>
      <w:r>
        <w:rPr>
          <w:spacing w:val="-6"/>
          <w:sz w:val="20"/>
        </w:rPr>
        <w:t xml:space="preserve"> </w:t>
      </w:r>
      <w:r>
        <w:rPr>
          <w:sz w:val="20"/>
        </w:rPr>
        <w:t>Parte deben</w:t>
      </w:r>
      <w:r>
        <w:rPr>
          <w:spacing w:val="-8"/>
          <w:sz w:val="20"/>
        </w:rPr>
        <w:t xml:space="preserve"> </w:t>
      </w:r>
      <w:r>
        <w:rPr>
          <w:sz w:val="20"/>
        </w:rPr>
        <w:t>“garantizar</w:t>
      </w:r>
      <w:r>
        <w:rPr>
          <w:spacing w:val="-10"/>
          <w:sz w:val="20"/>
        </w:rPr>
        <w:t xml:space="preserve"> </w:t>
      </w:r>
      <w:r>
        <w:rPr>
          <w:sz w:val="20"/>
        </w:rPr>
        <w:t>el</w:t>
      </w:r>
      <w:r>
        <w:rPr>
          <w:spacing w:val="-9"/>
          <w:sz w:val="20"/>
        </w:rPr>
        <w:t xml:space="preserve"> </w:t>
      </w:r>
      <w:r>
        <w:rPr>
          <w:sz w:val="20"/>
        </w:rPr>
        <w:t>derecho</w:t>
      </w:r>
      <w:r>
        <w:rPr>
          <w:spacing w:val="-9"/>
          <w:sz w:val="20"/>
        </w:rPr>
        <w:t xml:space="preserve"> </w:t>
      </w:r>
      <w:r>
        <w:rPr>
          <w:sz w:val="20"/>
        </w:rPr>
        <w:t>del</w:t>
      </w:r>
      <w:r>
        <w:rPr>
          <w:spacing w:val="-9"/>
          <w:sz w:val="20"/>
        </w:rPr>
        <w:t xml:space="preserve"> </w:t>
      </w:r>
      <w:r>
        <w:rPr>
          <w:sz w:val="20"/>
        </w:rPr>
        <w:t>público</w:t>
      </w:r>
      <w:r>
        <w:rPr>
          <w:spacing w:val="-11"/>
          <w:sz w:val="20"/>
        </w:rPr>
        <w:t xml:space="preserve"> </w:t>
      </w:r>
      <w:r>
        <w:rPr>
          <w:sz w:val="20"/>
        </w:rPr>
        <w:t>de</w:t>
      </w:r>
      <w:r>
        <w:rPr>
          <w:spacing w:val="-10"/>
          <w:sz w:val="20"/>
        </w:rPr>
        <w:t xml:space="preserve"> </w:t>
      </w:r>
      <w:r>
        <w:rPr>
          <w:sz w:val="20"/>
        </w:rPr>
        <w:t>acceder</w:t>
      </w:r>
      <w:r>
        <w:rPr>
          <w:spacing w:val="-10"/>
          <w:sz w:val="20"/>
        </w:rPr>
        <w:t xml:space="preserve"> </w:t>
      </w:r>
      <w:r>
        <w:rPr>
          <w:sz w:val="20"/>
        </w:rPr>
        <w:t>a</w:t>
      </w:r>
      <w:r>
        <w:rPr>
          <w:spacing w:val="-8"/>
          <w:sz w:val="20"/>
        </w:rPr>
        <w:t xml:space="preserve"> </w:t>
      </w:r>
      <w:r>
        <w:rPr>
          <w:sz w:val="20"/>
        </w:rPr>
        <w:t>la</w:t>
      </w:r>
      <w:r>
        <w:rPr>
          <w:spacing w:val="-8"/>
          <w:sz w:val="20"/>
        </w:rPr>
        <w:t xml:space="preserve"> </w:t>
      </w:r>
      <w:r>
        <w:rPr>
          <w:sz w:val="20"/>
        </w:rPr>
        <w:t>información</w:t>
      </w:r>
      <w:r>
        <w:rPr>
          <w:spacing w:val="-8"/>
          <w:sz w:val="20"/>
        </w:rPr>
        <w:t xml:space="preserve"> </w:t>
      </w:r>
      <w:r>
        <w:rPr>
          <w:sz w:val="20"/>
        </w:rPr>
        <w:t>ambiental</w:t>
      </w:r>
      <w:r>
        <w:rPr>
          <w:spacing w:val="-8"/>
          <w:sz w:val="20"/>
        </w:rPr>
        <w:t xml:space="preserve"> </w:t>
      </w:r>
      <w:r>
        <w:rPr>
          <w:sz w:val="20"/>
        </w:rPr>
        <w:t>que</w:t>
      </w:r>
      <w:r>
        <w:rPr>
          <w:spacing w:val="-10"/>
          <w:sz w:val="20"/>
        </w:rPr>
        <w:t xml:space="preserve"> </w:t>
      </w:r>
      <w:r>
        <w:rPr>
          <w:sz w:val="20"/>
        </w:rPr>
        <w:t>está en su poder, bajo su control o custodia, de acuerdo con el principio de máxima publicidad”</w:t>
      </w:r>
      <w:r>
        <w:rPr>
          <w:position w:val="7"/>
          <w:sz w:val="13"/>
        </w:rPr>
        <w:t>266</w:t>
      </w:r>
      <w:r>
        <w:rPr>
          <w:sz w:val="20"/>
        </w:rPr>
        <w:t>.</w:t>
      </w:r>
      <w:r>
        <w:rPr>
          <w:spacing w:val="-7"/>
          <w:sz w:val="20"/>
        </w:rPr>
        <w:t xml:space="preserve"> </w:t>
      </w:r>
      <w:r>
        <w:rPr>
          <w:sz w:val="20"/>
        </w:rPr>
        <w:t>Por</w:t>
      </w:r>
      <w:r>
        <w:rPr>
          <w:spacing w:val="-8"/>
          <w:sz w:val="20"/>
        </w:rPr>
        <w:t xml:space="preserve"> </w:t>
      </w:r>
      <w:r>
        <w:rPr>
          <w:sz w:val="20"/>
        </w:rPr>
        <w:t>su</w:t>
      </w:r>
      <w:r>
        <w:rPr>
          <w:spacing w:val="-6"/>
          <w:sz w:val="20"/>
        </w:rPr>
        <w:t xml:space="preserve"> </w:t>
      </w:r>
      <w:r>
        <w:rPr>
          <w:sz w:val="20"/>
        </w:rPr>
        <w:t>parte,</w:t>
      </w:r>
      <w:r>
        <w:rPr>
          <w:spacing w:val="-5"/>
          <w:sz w:val="20"/>
        </w:rPr>
        <w:t xml:space="preserve"> </w:t>
      </w:r>
      <w:r>
        <w:rPr>
          <w:sz w:val="20"/>
        </w:rPr>
        <w:t>el</w:t>
      </w:r>
      <w:r>
        <w:rPr>
          <w:spacing w:val="-6"/>
          <w:sz w:val="20"/>
        </w:rPr>
        <w:t xml:space="preserve"> </w:t>
      </w:r>
      <w:r>
        <w:rPr>
          <w:sz w:val="20"/>
        </w:rPr>
        <w:t>Tribunal</w:t>
      </w:r>
      <w:r>
        <w:rPr>
          <w:spacing w:val="-6"/>
          <w:sz w:val="20"/>
        </w:rPr>
        <w:t xml:space="preserve"> </w:t>
      </w:r>
      <w:r>
        <w:rPr>
          <w:sz w:val="20"/>
        </w:rPr>
        <w:t>Europeo</w:t>
      </w:r>
      <w:r>
        <w:rPr>
          <w:spacing w:val="-8"/>
          <w:sz w:val="20"/>
        </w:rPr>
        <w:t xml:space="preserve"> </w:t>
      </w:r>
      <w:r>
        <w:rPr>
          <w:sz w:val="20"/>
        </w:rPr>
        <w:t>de</w:t>
      </w:r>
      <w:r>
        <w:rPr>
          <w:spacing w:val="-8"/>
          <w:sz w:val="20"/>
        </w:rPr>
        <w:t xml:space="preserve"> </w:t>
      </w:r>
      <w:r>
        <w:rPr>
          <w:sz w:val="20"/>
        </w:rPr>
        <w:t>Derechos</w:t>
      </w:r>
      <w:r>
        <w:rPr>
          <w:spacing w:val="-5"/>
          <w:sz w:val="20"/>
        </w:rPr>
        <w:t xml:space="preserve"> </w:t>
      </w:r>
      <w:r>
        <w:rPr>
          <w:sz w:val="20"/>
        </w:rPr>
        <w:t>Humanos</w:t>
      </w:r>
      <w:r>
        <w:rPr>
          <w:spacing w:val="-7"/>
          <w:sz w:val="20"/>
        </w:rPr>
        <w:t xml:space="preserve"> </w:t>
      </w:r>
      <w:r>
        <w:rPr>
          <w:sz w:val="20"/>
        </w:rPr>
        <w:t>ha</w:t>
      </w:r>
      <w:r>
        <w:rPr>
          <w:spacing w:val="-4"/>
          <w:sz w:val="20"/>
        </w:rPr>
        <w:t xml:space="preserve"> </w:t>
      </w:r>
      <w:r>
        <w:rPr>
          <w:sz w:val="20"/>
        </w:rPr>
        <w:t>señalado</w:t>
      </w:r>
      <w:r>
        <w:rPr>
          <w:spacing w:val="-8"/>
          <w:sz w:val="20"/>
        </w:rPr>
        <w:t xml:space="preserve"> </w:t>
      </w:r>
      <w:r>
        <w:rPr>
          <w:sz w:val="20"/>
        </w:rPr>
        <w:t>que las</w:t>
      </w:r>
      <w:r>
        <w:rPr>
          <w:spacing w:val="-4"/>
          <w:sz w:val="20"/>
        </w:rPr>
        <w:t xml:space="preserve"> </w:t>
      </w:r>
      <w:r>
        <w:rPr>
          <w:sz w:val="20"/>
        </w:rPr>
        <w:t>autoridades</w:t>
      </w:r>
      <w:r>
        <w:rPr>
          <w:spacing w:val="-5"/>
          <w:sz w:val="20"/>
        </w:rPr>
        <w:t xml:space="preserve"> </w:t>
      </w:r>
      <w:r>
        <w:rPr>
          <w:sz w:val="20"/>
        </w:rPr>
        <w:t>que</w:t>
      </w:r>
      <w:r>
        <w:rPr>
          <w:spacing w:val="-3"/>
          <w:sz w:val="20"/>
        </w:rPr>
        <w:t xml:space="preserve"> </w:t>
      </w:r>
      <w:r>
        <w:rPr>
          <w:sz w:val="20"/>
        </w:rPr>
        <w:t>realizan</w:t>
      </w:r>
      <w:r>
        <w:rPr>
          <w:spacing w:val="-2"/>
          <w:sz w:val="20"/>
        </w:rPr>
        <w:t xml:space="preserve"> </w:t>
      </w:r>
      <w:r>
        <w:rPr>
          <w:sz w:val="20"/>
        </w:rPr>
        <w:t>actividades</w:t>
      </w:r>
      <w:r>
        <w:rPr>
          <w:spacing w:val="-5"/>
          <w:sz w:val="20"/>
        </w:rPr>
        <w:t xml:space="preserve"> </w:t>
      </w:r>
      <w:r>
        <w:rPr>
          <w:sz w:val="20"/>
        </w:rPr>
        <w:t>peligrosas,</w:t>
      </w:r>
      <w:r>
        <w:rPr>
          <w:spacing w:val="-5"/>
          <w:sz w:val="20"/>
        </w:rPr>
        <w:t xml:space="preserve"> </w:t>
      </w:r>
      <w:r>
        <w:rPr>
          <w:sz w:val="20"/>
        </w:rPr>
        <w:t>que</w:t>
      </w:r>
      <w:r>
        <w:rPr>
          <w:spacing w:val="-5"/>
          <w:sz w:val="20"/>
        </w:rPr>
        <w:t xml:space="preserve"> </w:t>
      </w:r>
      <w:r>
        <w:rPr>
          <w:sz w:val="20"/>
        </w:rPr>
        <w:t>puedan</w:t>
      </w:r>
      <w:r>
        <w:rPr>
          <w:spacing w:val="-2"/>
          <w:sz w:val="20"/>
        </w:rPr>
        <w:t xml:space="preserve"> </w:t>
      </w:r>
      <w:r>
        <w:rPr>
          <w:sz w:val="20"/>
        </w:rPr>
        <w:t>implicar</w:t>
      </w:r>
      <w:r>
        <w:rPr>
          <w:spacing w:val="-5"/>
          <w:sz w:val="20"/>
        </w:rPr>
        <w:t xml:space="preserve"> </w:t>
      </w:r>
      <w:r>
        <w:rPr>
          <w:sz w:val="20"/>
        </w:rPr>
        <w:t>riesgos</w:t>
      </w:r>
      <w:r>
        <w:rPr>
          <w:spacing w:val="-5"/>
          <w:sz w:val="20"/>
        </w:rPr>
        <w:t xml:space="preserve"> </w:t>
      </w:r>
      <w:r>
        <w:rPr>
          <w:sz w:val="20"/>
        </w:rPr>
        <w:t>para</w:t>
      </w:r>
      <w:r>
        <w:rPr>
          <w:spacing w:val="-4"/>
          <w:sz w:val="20"/>
        </w:rPr>
        <w:t xml:space="preserve"> </w:t>
      </w:r>
      <w:r>
        <w:rPr>
          <w:sz w:val="20"/>
        </w:rPr>
        <w:t>la salud de las personas, tienen la obligación positiva de establecer un procedimiento efectivo y accesible para que los individuos puedan acceder a toda la información relevante</w:t>
      </w:r>
      <w:r>
        <w:rPr>
          <w:spacing w:val="69"/>
          <w:sz w:val="20"/>
        </w:rPr>
        <w:t xml:space="preserve"> </w:t>
      </w:r>
      <w:r>
        <w:rPr>
          <w:sz w:val="20"/>
        </w:rPr>
        <w:t>y</w:t>
      </w:r>
      <w:r>
        <w:rPr>
          <w:spacing w:val="70"/>
          <w:sz w:val="20"/>
        </w:rPr>
        <w:t xml:space="preserve"> </w:t>
      </w:r>
      <w:r>
        <w:rPr>
          <w:sz w:val="20"/>
        </w:rPr>
        <w:t>apropiada</w:t>
      </w:r>
      <w:r>
        <w:rPr>
          <w:spacing w:val="69"/>
          <w:sz w:val="20"/>
        </w:rPr>
        <w:t xml:space="preserve"> </w:t>
      </w:r>
      <w:r>
        <w:rPr>
          <w:sz w:val="20"/>
        </w:rPr>
        <w:t>para</w:t>
      </w:r>
      <w:r>
        <w:rPr>
          <w:spacing w:val="69"/>
          <w:sz w:val="20"/>
        </w:rPr>
        <w:t xml:space="preserve"> </w:t>
      </w:r>
      <w:r>
        <w:rPr>
          <w:sz w:val="20"/>
        </w:rPr>
        <w:t>que</w:t>
      </w:r>
      <w:r>
        <w:rPr>
          <w:spacing w:val="67"/>
          <w:sz w:val="20"/>
        </w:rPr>
        <w:t xml:space="preserve"> </w:t>
      </w:r>
      <w:r>
        <w:rPr>
          <w:sz w:val="20"/>
        </w:rPr>
        <w:t>puedan</w:t>
      </w:r>
      <w:r>
        <w:rPr>
          <w:spacing w:val="71"/>
          <w:sz w:val="20"/>
        </w:rPr>
        <w:t xml:space="preserve"> </w:t>
      </w:r>
      <w:r>
        <w:rPr>
          <w:sz w:val="20"/>
        </w:rPr>
        <w:t>evaluar</w:t>
      </w:r>
      <w:r>
        <w:rPr>
          <w:spacing w:val="68"/>
          <w:sz w:val="20"/>
        </w:rPr>
        <w:t xml:space="preserve"> </w:t>
      </w:r>
      <w:r>
        <w:rPr>
          <w:sz w:val="20"/>
        </w:rPr>
        <w:t>los</w:t>
      </w:r>
      <w:r>
        <w:rPr>
          <w:spacing w:val="70"/>
          <w:sz w:val="20"/>
        </w:rPr>
        <w:t xml:space="preserve"> </w:t>
      </w:r>
      <w:r>
        <w:rPr>
          <w:sz w:val="20"/>
        </w:rPr>
        <w:t>riesgos</w:t>
      </w:r>
      <w:r>
        <w:rPr>
          <w:spacing w:val="70"/>
          <w:sz w:val="20"/>
        </w:rPr>
        <w:t xml:space="preserve"> </w:t>
      </w:r>
      <w:r>
        <w:rPr>
          <w:sz w:val="20"/>
        </w:rPr>
        <w:t>a</w:t>
      </w:r>
      <w:r>
        <w:rPr>
          <w:spacing w:val="69"/>
          <w:sz w:val="20"/>
        </w:rPr>
        <w:t xml:space="preserve"> </w:t>
      </w:r>
      <w:r>
        <w:rPr>
          <w:sz w:val="20"/>
        </w:rPr>
        <w:t>los</w:t>
      </w:r>
      <w:r>
        <w:rPr>
          <w:spacing w:val="68"/>
          <w:sz w:val="20"/>
        </w:rPr>
        <w:t xml:space="preserve"> </w:t>
      </w:r>
      <w:r>
        <w:rPr>
          <w:sz w:val="20"/>
        </w:rPr>
        <w:t>cuales</w:t>
      </w:r>
      <w:r>
        <w:rPr>
          <w:spacing w:val="68"/>
          <w:sz w:val="20"/>
        </w:rPr>
        <w:t xml:space="preserve"> </w:t>
      </w:r>
      <w:r>
        <w:rPr>
          <w:sz w:val="20"/>
        </w:rPr>
        <w:t>pueden</w:t>
      </w:r>
    </w:p>
    <w:p w14:paraId="1DEFCC55" w14:textId="77777777" w:rsidR="009C1B8A" w:rsidRDefault="008E2174">
      <w:pPr>
        <w:pStyle w:val="BodyText"/>
        <w:spacing w:before="6"/>
        <w:rPr>
          <w:sz w:val="29"/>
        </w:rPr>
      </w:pPr>
      <w:r>
        <w:pict w14:anchorId="533C24CA">
          <v:rect id="docshape53" o:spid="_x0000_s2194" style="position:absolute;margin-left:85.1pt;margin-top:19.15pt;width:2in;height:.6pt;z-index:-15702528;mso-wrap-distance-left:0;mso-wrap-distance-right:0;mso-position-horizontal-relative:page" fillcolor="black" stroked="f">
            <w10:wrap type="topAndBottom" anchorx="page"/>
          </v:rect>
        </w:pict>
      </w:r>
    </w:p>
    <w:p w14:paraId="137E8803" w14:textId="77777777" w:rsidR="009C1B8A" w:rsidRDefault="008E2174">
      <w:pPr>
        <w:spacing w:before="103"/>
        <w:ind w:left="102" w:right="194"/>
        <w:jc w:val="both"/>
        <w:rPr>
          <w:sz w:val="16"/>
        </w:rPr>
      </w:pPr>
      <w:r>
        <w:rPr>
          <w:sz w:val="16"/>
          <w:vertAlign w:val="superscript"/>
        </w:rPr>
        <w:t>260</w:t>
      </w:r>
      <w:r>
        <w:rPr>
          <w:spacing w:val="80"/>
          <w:sz w:val="16"/>
        </w:rPr>
        <w:t xml:space="preserve">  </w:t>
      </w:r>
      <w:r>
        <w:rPr>
          <w:i/>
          <w:sz w:val="16"/>
        </w:rPr>
        <w:t>Cfr.</w:t>
      </w:r>
      <w:r>
        <w:rPr>
          <w:i/>
          <w:spacing w:val="-1"/>
          <w:sz w:val="16"/>
        </w:rPr>
        <w:t xml:space="preserve"> </w:t>
      </w:r>
      <w:r>
        <w:rPr>
          <w:i/>
          <w:sz w:val="16"/>
        </w:rPr>
        <w:t>Caso</w:t>
      </w:r>
      <w:r>
        <w:rPr>
          <w:i/>
          <w:spacing w:val="-2"/>
          <w:sz w:val="16"/>
        </w:rPr>
        <w:t xml:space="preserve"> </w:t>
      </w:r>
      <w:r>
        <w:rPr>
          <w:i/>
          <w:sz w:val="16"/>
        </w:rPr>
        <w:t>Claude</w:t>
      </w:r>
      <w:r>
        <w:rPr>
          <w:i/>
          <w:spacing w:val="-3"/>
          <w:sz w:val="16"/>
        </w:rPr>
        <w:t xml:space="preserve"> </w:t>
      </w:r>
      <w:r>
        <w:rPr>
          <w:i/>
          <w:sz w:val="16"/>
        </w:rPr>
        <w:t>Reyes</w:t>
      </w:r>
      <w:r>
        <w:rPr>
          <w:i/>
          <w:spacing w:val="-2"/>
          <w:sz w:val="16"/>
        </w:rPr>
        <w:t xml:space="preserve"> </w:t>
      </w:r>
      <w:r>
        <w:rPr>
          <w:i/>
          <w:sz w:val="16"/>
        </w:rPr>
        <w:t>y</w:t>
      </w:r>
      <w:r>
        <w:rPr>
          <w:i/>
          <w:spacing w:val="-2"/>
          <w:sz w:val="16"/>
        </w:rPr>
        <w:t xml:space="preserve"> </w:t>
      </w:r>
      <w:r>
        <w:rPr>
          <w:i/>
          <w:sz w:val="16"/>
        </w:rPr>
        <w:t>otros Vs.</w:t>
      </w:r>
      <w:r>
        <w:rPr>
          <w:i/>
          <w:spacing w:val="-3"/>
          <w:sz w:val="16"/>
        </w:rPr>
        <w:t xml:space="preserve"> </w:t>
      </w:r>
      <w:r>
        <w:rPr>
          <w:i/>
          <w:sz w:val="16"/>
        </w:rPr>
        <w:t>Chile,</w:t>
      </w:r>
      <w:r>
        <w:rPr>
          <w:i/>
          <w:spacing w:val="-1"/>
          <w:sz w:val="16"/>
        </w:rPr>
        <w:t xml:space="preserve"> </w:t>
      </w:r>
      <w:r>
        <w:rPr>
          <w:i/>
          <w:sz w:val="16"/>
        </w:rPr>
        <w:t>supra</w:t>
      </w:r>
      <w:r>
        <w:rPr>
          <w:sz w:val="16"/>
        </w:rPr>
        <w:t>,</w:t>
      </w:r>
      <w:r>
        <w:rPr>
          <w:spacing w:val="-4"/>
          <w:sz w:val="16"/>
        </w:rPr>
        <w:t xml:space="preserve"> </w:t>
      </w:r>
      <w:r>
        <w:rPr>
          <w:sz w:val="16"/>
        </w:rPr>
        <w:t>párr.</w:t>
      </w:r>
      <w:r>
        <w:rPr>
          <w:spacing w:val="-1"/>
          <w:sz w:val="16"/>
        </w:rPr>
        <w:t xml:space="preserve"> </w:t>
      </w:r>
      <w:r>
        <w:rPr>
          <w:sz w:val="16"/>
        </w:rPr>
        <w:t>77,</w:t>
      </w:r>
      <w:r>
        <w:rPr>
          <w:spacing w:val="-4"/>
          <w:sz w:val="16"/>
        </w:rPr>
        <w:t xml:space="preserve"> </w:t>
      </w:r>
      <w:r>
        <w:rPr>
          <w:sz w:val="16"/>
        </w:rPr>
        <w:t>y</w:t>
      </w:r>
      <w:r>
        <w:rPr>
          <w:spacing w:val="-1"/>
          <w:sz w:val="16"/>
        </w:rPr>
        <w:t xml:space="preserve"> </w:t>
      </w:r>
      <w:r>
        <w:rPr>
          <w:i/>
          <w:sz w:val="16"/>
        </w:rPr>
        <w:t>Opinión</w:t>
      </w:r>
      <w:r>
        <w:rPr>
          <w:i/>
          <w:spacing w:val="-1"/>
          <w:sz w:val="16"/>
        </w:rPr>
        <w:t xml:space="preserve"> </w:t>
      </w:r>
      <w:r>
        <w:rPr>
          <w:i/>
          <w:sz w:val="16"/>
        </w:rPr>
        <w:t>Consultiva</w:t>
      </w:r>
      <w:r>
        <w:rPr>
          <w:i/>
          <w:spacing w:val="-3"/>
          <w:sz w:val="16"/>
        </w:rPr>
        <w:t xml:space="preserve"> </w:t>
      </w:r>
      <w:r>
        <w:rPr>
          <w:i/>
          <w:sz w:val="16"/>
        </w:rPr>
        <w:t>OC-23/17</w:t>
      </w:r>
      <w:r>
        <w:rPr>
          <w:sz w:val="16"/>
        </w:rPr>
        <w:t>,</w:t>
      </w:r>
      <w:r>
        <w:rPr>
          <w:spacing w:val="-3"/>
          <w:sz w:val="16"/>
        </w:rPr>
        <w:t xml:space="preserve"> </w:t>
      </w:r>
      <w:r>
        <w:rPr>
          <w:i/>
          <w:sz w:val="16"/>
        </w:rPr>
        <w:t>supra</w:t>
      </w:r>
      <w:r>
        <w:rPr>
          <w:sz w:val="16"/>
        </w:rPr>
        <w:t>,</w:t>
      </w:r>
      <w:r>
        <w:rPr>
          <w:spacing w:val="-1"/>
          <w:sz w:val="16"/>
        </w:rPr>
        <w:t xml:space="preserve"> </w:t>
      </w:r>
      <w:r>
        <w:rPr>
          <w:sz w:val="16"/>
        </w:rPr>
        <w:t xml:space="preserve">párr. </w:t>
      </w:r>
      <w:r>
        <w:rPr>
          <w:spacing w:val="-4"/>
          <w:sz w:val="16"/>
        </w:rPr>
        <w:t>221.</w:t>
      </w:r>
    </w:p>
    <w:p w14:paraId="7834983A" w14:textId="77777777" w:rsidR="009C1B8A" w:rsidRDefault="008E2174">
      <w:pPr>
        <w:spacing w:before="120"/>
        <w:ind w:left="102" w:right="191"/>
        <w:jc w:val="both"/>
        <w:rPr>
          <w:sz w:val="16"/>
        </w:rPr>
      </w:pPr>
      <w:r>
        <w:rPr>
          <w:sz w:val="16"/>
          <w:vertAlign w:val="superscript"/>
        </w:rPr>
        <w:t>261</w:t>
      </w:r>
      <w:r>
        <w:rPr>
          <w:spacing w:val="80"/>
          <w:sz w:val="16"/>
        </w:rPr>
        <w:t xml:space="preserve">  </w:t>
      </w:r>
      <w:r>
        <w:rPr>
          <w:i/>
          <w:sz w:val="16"/>
        </w:rPr>
        <w:t>Cfr. Caso Furlan y familiares Vs. Argentina, supra</w:t>
      </w:r>
      <w:r>
        <w:rPr>
          <w:sz w:val="16"/>
        </w:rPr>
        <w:t xml:space="preserve">, párr. 294, y </w:t>
      </w:r>
      <w:r>
        <w:rPr>
          <w:i/>
          <w:sz w:val="16"/>
        </w:rPr>
        <w:t>Opinión Consultiva OC-23/17, supra</w:t>
      </w:r>
      <w:r>
        <w:rPr>
          <w:sz w:val="16"/>
        </w:rPr>
        <w:t>, párr. 221.</w:t>
      </w:r>
    </w:p>
    <w:p w14:paraId="14C0F1AB" w14:textId="77777777" w:rsidR="009C1B8A" w:rsidRDefault="008E2174">
      <w:pPr>
        <w:spacing w:before="120"/>
        <w:ind w:left="102"/>
        <w:jc w:val="both"/>
        <w:rPr>
          <w:sz w:val="16"/>
        </w:rPr>
      </w:pPr>
      <w:r>
        <w:rPr>
          <w:spacing w:val="-2"/>
          <w:sz w:val="16"/>
          <w:vertAlign w:val="superscript"/>
        </w:rPr>
        <w:t>262</w:t>
      </w:r>
      <w:r>
        <w:rPr>
          <w:spacing w:val="64"/>
          <w:w w:val="150"/>
          <w:sz w:val="16"/>
        </w:rPr>
        <w:t xml:space="preserve">  </w:t>
      </w:r>
      <w:r>
        <w:rPr>
          <w:i/>
          <w:spacing w:val="-2"/>
          <w:sz w:val="16"/>
        </w:rPr>
        <w:t>Cfr.</w:t>
      </w:r>
      <w:r>
        <w:rPr>
          <w:i/>
          <w:spacing w:val="-12"/>
          <w:sz w:val="16"/>
        </w:rPr>
        <w:t xml:space="preserve"> </w:t>
      </w:r>
      <w:r>
        <w:rPr>
          <w:i/>
          <w:spacing w:val="-2"/>
          <w:sz w:val="16"/>
        </w:rPr>
        <w:t>Caso</w:t>
      </w:r>
      <w:r>
        <w:rPr>
          <w:i/>
          <w:spacing w:val="-12"/>
          <w:sz w:val="16"/>
        </w:rPr>
        <w:t xml:space="preserve"> </w:t>
      </w:r>
      <w:r>
        <w:rPr>
          <w:i/>
          <w:spacing w:val="-2"/>
          <w:sz w:val="16"/>
        </w:rPr>
        <w:t>Claude</w:t>
      </w:r>
      <w:r>
        <w:rPr>
          <w:i/>
          <w:spacing w:val="-12"/>
          <w:sz w:val="16"/>
        </w:rPr>
        <w:t xml:space="preserve"> </w:t>
      </w:r>
      <w:r>
        <w:rPr>
          <w:i/>
          <w:spacing w:val="-2"/>
          <w:sz w:val="16"/>
        </w:rPr>
        <w:t>Reyes</w:t>
      </w:r>
      <w:r>
        <w:rPr>
          <w:i/>
          <w:spacing w:val="-12"/>
          <w:sz w:val="16"/>
        </w:rPr>
        <w:t xml:space="preserve"> </w:t>
      </w:r>
      <w:r>
        <w:rPr>
          <w:i/>
          <w:spacing w:val="-2"/>
          <w:sz w:val="16"/>
        </w:rPr>
        <w:t>y</w:t>
      </w:r>
      <w:r>
        <w:rPr>
          <w:i/>
          <w:spacing w:val="-12"/>
          <w:sz w:val="16"/>
        </w:rPr>
        <w:t xml:space="preserve"> </w:t>
      </w:r>
      <w:r>
        <w:rPr>
          <w:i/>
          <w:spacing w:val="-2"/>
          <w:sz w:val="16"/>
        </w:rPr>
        <w:t>otros</w:t>
      </w:r>
      <w:r>
        <w:rPr>
          <w:i/>
          <w:spacing w:val="-12"/>
          <w:sz w:val="16"/>
        </w:rPr>
        <w:t xml:space="preserve"> </w:t>
      </w:r>
      <w:r>
        <w:rPr>
          <w:i/>
          <w:spacing w:val="-2"/>
          <w:sz w:val="16"/>
        </w:rPr>
        <w:t>Vs.</w:t>
      </w:r>
      <w:r>
        <w:rPr>
          <w:i/>
          <w:spacing w:val="-12"/>
          <w:sz w:val="16"/>
        </w:rPr>
        <w:t xml:space="preserve"> </w:t>
      </w:r>
      <w:r>
        <w:rPr>
          <w:i/>
          <w:spacing w:val="-2"/>
          <w:sz w:val="16"/>
        </w:rPr>
        <w:t>Chile</w:t>
      </w:r>
      <w:r>
        <w:rPr>
          <w:spacing w:val="-2"/>
          <w:sz w:val="16"/>
        </w:rPr>
        <w:t>,</w:t>
      </w:r>
      <w:r>
        <w:rPr>
          <w:spacing w:val="-12"/>
          <w:sz w:val="16"/>
        </w:rPr>
        <w:t xml:space="preserve"> </w:t>
      </w:r>
      <w:r>
        <w:rPr>
          <w:i/>
          <w:spacing w:val="-2"/>
          <w:sz w:val="16"/>
        </w:rPr>
        <w:t>supra</w:t>
      </w:r>
      <w:r>
        <w:rPr>
          <w:spacing w:val="-2"/>
          <w:sz w:val="16"/>
        </w:rPr>
        <w:t>,</w:t>
      </w:r>
      <w:r>
        <w:rPr>
          <w:spacing w:val="-12"/>
          <w:sz w:val="16"/>
        </w:rPr>
        <w:t xml:space="preserve"> </w:t>
      </w:r>
      <w:r>
        <w:rPr>
          <w:spacing w:val="-2"/>
          <w:sz w:val="16"/>
        </w:rPr>
        <w:t>párrs.</w:t>
      </w:r>
      <w:r>
        <w:rPr>
          <w:spacing w:val="-12"/>
          <w:sz w:val="16"/>
        </w:rPr>
        <w:t xml:space="preserve"> </w:t>
      </w:r>
      <w:r>
        <w:rPr>
          <w:spacing w:val="-2"/>
          <w:sz w:val="16"/>
        </w:rPr>
        <w:t>88</w:t>
      </w:r>
      <w:r>
        <w:rPr>
          <w:spacing w:val="-13"/>
          <w:sz w:val="16"/>
        </w:rPr>
        <w:t xml:space="preserve"> </w:t>
      </w:r>
      <w:r>
        <w:rPr>
          <w:spacing w:val="-2"/>
          <w:sz w:val="16"/>
        </w:rPr>
        <w:t>a</w:t>
      </w:r>
      <w:r>
        <w:rPr>
          <w:spacing w:val="-12"/>
          <w:sz w:val="16"/>
        </w:rPr>
        <w:t xml:space="preserve"> </w:t>
      </w:r>
      <w:r>
        <w:rPr>
          <w:spacing w:val="-2"/>
          <w:sz w:val="16"/>
        </w:rPr>
        <w:t>91,</w:t>
      </w:r>
      <w:r>
        <w:rPr>
          <w:spacing w:val="-12"/>
          <w:sz w:val="16"/>
        </w:rPr>
        <w:t xml:space="preserve"> </w:t>
      </w:r>
      <w:r>
        <w:rPr>
          <w:spacing w:val="-2"/>
          <w:sz w:val="16"/>
        </w:rPr>
        <w:t>y</w:t>
      </w:r>
      <w:r>
        <w:rPr>
          <w:spacing w:val="-12"/>
          <w:sz w:val="16"/>
        </w:rPr>
        <w:t xml:space="preserve"> </w:t>
      </w:r>
      <w:r>
        <w:rPr>
          <w:i/>
          <w:spacing w:val="-2"/>
          <w:sz w:val="16"/>
        </w:rPr>
        <w:t>Caso</w:t>
      </w:r>
      <w:r>
        <w:rPr>
          <w:i/>
          <w:spacing w:val="-12"/>
          <w:sz w:val="16"/>
        </w:rPr>
        <w:t xml:space="preserve"> </w:t>
      </w:r>
      <w:r>
        <w:rPr>
          <w:i/>
          <w:spacing w:val="-2"/>
          <w:sz w:val="16"/>
        </w:rPr>
        <w:t>Baraona</w:t>
      </w:r>
      <w:r>
        <w:rPr>
          <w:i/>
          <w:spacing w:val="-12"/>
          <w:sz w:val="16"/>
        </w:rPr>
        <w:t xml:space="preserve"> </w:t>
      </w:r>
      <w:r>
        <w:rPr>
          <w:i/>
          <w:spacing w:val="-2"/>
          <w:sz w:val="16"/>
        </w:rPr>
        <w:t>Bray</w:t>
      </w:r>
      <w:r>
        <w:rPr>
          <w:i/>
          <w:spacing w:val="-12"/>
          <w:sz w:val="16"/>
        </w:rPr>
        <w:t xml:space="preserve"> </w:t>
      </w:r>
      <w:r>
        <w:rPr>
          <w:i/>
          <w:spacing w:val="-2"/>
          <w:sz w:val="16"/>
        </w:rPr>
        <w:t>Vs.</w:t>
      </w:r>
      <w:r>
        <w:rPr>
          <w:i/>
          <w:spacing w:val="-12"/>
          <w:sz w:val="16"/>
        </w:rPr>
        <w:t xml:space="preserve"> </w:t>
      </w:r>
      <w:r>
        <w:rPr>
          <w:i/>
          <w:spacing w:val="-2"/>
          <w:sz w:val="16"/>
        </w:rPr>
        <w:t>Chile</w:t>
      </w:r>
      <w:r>
        <w:rPr>
          <w:spacing w:val="-2"/>
          <w:sz w:val="16"/>
        </w:rPr>
        <w:t>,</w:t>
      </w:r>
      <w:r>
        <w:rPr>
          <w:spacing w:val="-12"/>
          <w:sz w:val="16"/>
        </w:rPr>
        <w:t xml:space="preserve"> </w:t>
      </w:r>
      <w:r>
        <w:rPr>
          <w:i/>
          <w:spacing w:val="-2"/>
          <w:sz w:val="16"/>
        </w:rPr>
        <w:t>supra</w:t>
      </w:r>
      <w:r>
        <w:rPr>
          <w:spacing w:val="-2"/>
          <w:sz w:val="16"/>
        </w:rPr>
        <w:t>,</w:t>
      </w:r>
      <w:r>
        <w:rPr>
          <w:spacing w:val="-12"/>
          <w:sz w:val="16"/>
        </w:rPr>
        <w:t xml:space="preserve"> </w:t>
      </w:r>
      <w:r>
        <w:rPr>
          <w:spacing w:val="-2"/>
          <w:sz w:val="16"/>
        </w:rPr>
        <w:t>párr.</w:t>
      </w:r>
    </w:p>
    <w:p w14:paraId="4903E5B1" w14:textId="77777777" w:rsidR="009C1B8A" w:rsidRDefault="008E2174">
      <w:pPr>
        <w:ind w:left="102"/>
        <w:jc w:val="both"/>
        <w:rPr>
          <w:sz w:val="16"/>
        </w:rPr>
      </w:pPr>
      <w:r>
        <w:rPr>
          <w:spacing w:val="-4"/>
          <w:sz w:val="16"/>
        </w:rPr>
        <w:t>104.</w:t>
      </w:r>
      <w:r>
        <w:rPr>
          <w:spacing w:val="-11"/>
          <w:sz w:val="16"/>
        </w:rPr>
        <w:t xml:space="preserve"> </w:t>
      </w:r>
      <w:r>
        <w:rPr>
          <w:spacing w:val="-4"/>
          <w:sz w:val="16"/>
        </w:rPr>
        <w:t>Al</w:t>
      </w:r>
      <w:r>
        <w:rPr>
          <w:spacing w:val="-10"/>
          <w:sz w:val="16"/>
        </w:rPr>
        <w:t xml:space="preserve"> </w:t>
      </w:r>
      <w:r>
        <w:rPr>
          <w:spacing w:val="-4"/>
          <w:sz w:val="16"/>
        </w:rPr>
        <w:t>respecto</w:t>
      </w:r>
      <w:r>
        <w:rPr>
          <w:spacing w:val="-10"/>
          <w:sz w:val="16"/>
        </w:rPr>
        <w:t xml:space="preserve"> </w:t>
      </w:r>
      <w:r>
        <w:rPr>
          <w:spacing w:val="-4"/>
          <w:sz w:val="16"/>
        </w:rPr>
        <w:t>ver</w:t>
      </w:r>
      <w:r>
        <w:rPr>
          <w:spacing w:val="-8"/>
          <w:sz w:val="16"/>
        </w:rPr>
        <w:t xml:space="preserve"> </w:t>
      </w:r>
      <w:r>
        <w:rPr>
          <w:spacing w:val="-4"/>
          <w:sz w:val="16"/>
        </w:rPr>
        <w:t>también:</w:t>
      </w:r>
      <w:r>
        <w:rPr>
          <w:spacing w:val="44"/>
          <w:sz w:val="16"/>
        </w:rPr>
        <w:t xml:space="preserve"> </w:t>
      </w:r>
      <w:r>
        <w:rPr>
          <w:i/>
          <w:spacing w:val="-4"/>
          <w:sz w:val="16"/>
        </w:rPr>
        <w:t>Opinión</w:t>
      </w:r>
      <w:r>
        <w:rPr>
          <w:i/>
          <w:spacing w:val="-10"/>
          <w:sz w:val="16"/>
        </w:rPr>
        <w:t xml:space="preserve"> </w:t>
      </w:r>
      <w:r>
        <w:rPr>
          <w:i/>
          <w:spacing w:val="-4"/>
          <w:sz w:val="16"/>
        </w:rPr>
        <w:t>Consultiva</w:t>
      </w:r>
      <w:r>
        <w:rPr>
          <w:i/>
          <w:spacing w:val="-9"/>
          <w:sz w:val="16"/>
        </w:rPr>
        <w:t xml:space="preserve"> </w:t>
      </w:r>
      <w:r>
        <w:rPr>
          <w:i/>
          <w:spacing w:val="-4"/>
          <w:sz w:val="16"/>
        </w:rPr>
        <w:t>OC-23/17</w:t>
      </w:r>
      <w:r>
        <w:rPr>
          <w:spacing w:val="-4"/>
          <w:sz w:val="16"/>
        </w:rPr>
        <w:t>,</w:t>
      </w:r>
      <w:r>
        <w:rPr>
          <w:spacing w:val="-10"/>
          <w:sz w:val="16"/>
        </w:rPr>
        <w:t xml:space="preserve"> </w:t>
      </w:r>
      <w:r>
        <w:rPr>
          <w:i/>
          <w:spacing w:val="-4"/>
          <w:sz w:val="16"/>
        </w:rPr>
        <w:t>supra</w:t>
      </w:r>
      <w:r>
        <w:rPr>
          <w:spacing w:val="-4"/>
          <w:sz w:val="16"/>
        </w:rPr>
        <w:t>,</w:t>
      </w:r>
      <w:r>
        <w:rPr>
          <w:spacing w:val="-10"/>
          <w:sz w:val="16"/>
        </w:rPr>
        <w:t xml:space="preserve"> </w:t>
      </w:r>
      <w:r>
        <w:rPr>
          <w:spacing w:val="-4"/>
          <w:sz w:val="16"/>
        </w:rPr>
        <w:t>párr.</w:t>
      </w:r>
      <w:r>
        <w:rPr>
          <w:spacing w:val="-10"/>
          <w:sz w:val="16"/>
        </w:rPr>
        <w:t xml:space="preserve"> </w:t>
      </w:r>
      <w:r>
        <w:rPr>
          <w:spacing w:val="-4"/>
          <w:sz w:val="16"/>
        </w:rPr>
        <w:t>224.</w:t>
      </w:r>
    </w:p>
    <w:p w14:paraId="358F9676" w14:textId="77777777" w:rsidR="009C1B8A" w:rsidRDefault="008E2174">
      <w:pPr>
        <w:spacing w:before="120"/>
        <w:ind w:left="102" w:right="194"/>
        <w:jc w:val="both"/>
        <w:rPr>
          <w:sz w:val="16"/>
        </w:rPr>
      </w:pPr>
      <w:r>
        <w:rPr>
          <w:sz w:val="16"/>
          <w:vertAlign w:val="superscript"/>
        </w:rPr>
        <w:t>263</w:t>
      </w:r>
      <w:r>
        <w:rPr>
          <w:spacing w:val="80"/>
          <w:sz w:val="16"/>
        </w:rPr>
        <w:t xml:space="preserve">  </w:t>
      </w:r>
      <w:r>
        <w:rPr>
          <w:i/>
          <w:sz w:val="16"/>
        </w:rPr>
        <w:t>Cfr</w:t>
      </w:r>
      <w:r>
        <w:rPr>
          <w:sz w:val="16"/>
        </w:rPr>
        <w:t>.</w:t>
      </w:r>
      <w:r>
        <w:rPr>
          <w:spacing w:val="-9"/>
          <w:sz w:val="16"/>
        </w:rPr>
        <w:t xml:space="preserve"> </w:t>
      </w:r>
      <w:r>
        <w:rPr>
          <w:i/>
          <w:sz w:val="16"/>
        </w:rPr>
        <w:t>Caso</w:t>
      </w:r>
      <w:r>
        <w:rPr>
          <w:i/>
          <w:spacing w:val="-9"/>
          <w:sz w:val="16"/>
        </w:rPr>
        <w:t xml:space="preserve"> </w:t>
      </w:r>
      <w:r>
        <w:rPr>
          <w:i/>
          <w:sz w:val="16"/>
        </w:rPr>
        <w:t>Pueblos</w:t>
      </w:r>
      <w:r>
        <w:rPr>
          <w:i/>
          <w:spacing w:val="-7"/>
          <w:sz w:val="16"/>
        </w:rPr>
        <w:t xml:space="preserve"> </w:t>
      </w:r>
      <w:r>
        <w:rPr>
          <w:i/>
          <w:sz w:val="16"/>
        </w:rPr>
        <w:t>Kaliña</w:t>
      </w:r>
      <w:r>
        <w:rPr>
          <w:i/>
          <w:spacing w:val="-9"/>
          <w:sz w:val="16"/>
        </w:rPr>
        <w:t xml:space="preserve"> </w:t>
      </w:r>
      <w:r>
        <w:rPr>
          <w:i/>
          <w:sz w:val="16"/>
        </w:rPr>
        <w:t>y</w:t>
      </w:r>
      <w:r>
        <w:rPr>
          <w:i/>
          <w:spacing w:val="-6"/>
          <w:sz w:val="16"/>
        </w:rPr>
        <w:t xml:space="preserve"> </w:t>
      </w:r>
      <w:r>
        <w:rPr>
          <w:i/>
          <w:sz w:val="16"/>
        </w:rPr>
        <w:t>Lokono</w:t>
      </w:r>
      <w:r>
        <w:rPr>
          <w:i/>
          <w:spacing w:val="-9"/>
          <w:sz w:val="16"/>
        </w:rPr>
        <w:t xml:space="preserve"> </w:t>
      </w:r>
      <w:r>
        <w:rPr>
          <w:i/>
          <w:sz w:val="16"/>
        </w:rPr>
        <w:t>Vs.</w:t>
      </w:r>
      <w:r>
        <w:rPr>
          <w:i/>
          <w:spacing w:val="-9"/>
          <w:sz w:val="16"/>
        </w:rPr>
        <w:t xml:space="preserve"> </w:t>
      </w:r>
      <w:r>
        <w:rPr>
          <w:i/>
          <w:sz w:val="16"/>
        </w:rPr>
        <w:t>Surinam,</w:t>
      </w:r>
      <w:r>
        <w:rPr>
          <w:i/>
          <w:spacing w:val="-9"/>
          <w:sz w:val="16"/>
        </w:rPr>
        <w:t xml:space="preserve"> </w:t>
      </w:r>
      <w:r>
        <w:rPr>
          <w:i/>
          <w:sz w:val="16"/>
        </w:rPr>
        <w:t>supra</w:t>
      </w:r>
      <w:r>
        <w:rPr>
          <w:sz w:val="16"/>
        </w:rPr>
        <w:t>,</w:t>
      </w:r>
      <w:r>
        <w:rPr>
          <w:spacing w:val="-11"/>
          <w:sz w:val="16"/>
        </w:rPr>
        <w:t xml:space="preserve"> </w:t>
      </w:r>
      <w:r>
        <w:rPr>
          <w:sz w:val="16"/>
        </w:rPr>
        <w:t>párr.</w:t>
      </w:r>
      <w:r>
        <w:rPr>
          <w:spacing w:val="-8"/>
          <w:sz w:val="16"/>
        </w:rPr>
        <w:t xml:space="preserve"> </w:t>
      </w:r>
      <w:r>
        <w:rPr>
          <w:sz w:val="16"/>
        </w:rPr>
        <w:t>262,</w:t>
      </w:r>
      <w:r>
        <w:rPr>
          <w:spacing w:val="-9"/>
          <w:sz w:val="16"/>
        </w:rPr>
        <w:t xml:space="preserve"> </w:t>
      </w:r>
      <w:r>
        <w:rPr>
          <w:sz w:val="16"/>
        </w:rPr>
        <w:t>y</w:t>
      </w:r>
      <w:r>
        <w:rPr>
          <w:spacing w:val="-8"/>
          <w:sz w:val="16"/>
        </w:rPr>
        <w:t xml:space="preserve"> </w:t>
      </w:r>
      <w:r>
        <w:rPr>
          <w:i/>
          <w:sz w:val="16"/>
        </w:rPr>
        <w:t>Opinión</w:t>
      </w:r>
      <w:r>
        <w:rPr>
          <w:i/>
          <w:spacing w:val="-9"/>
          <w:sz w:val="16"/>
        </w:rPr>
        <w:t xml:space="preserve"> </w:t>
      </w:r>
      <w:r>
        <w:rPr>
          <w:i/>
          <w:sz w:val="16"/>
        </w:rPr>
        <w:t>Consultiva</w:t>
      </w:r>
      <w:r>
        <w:rPr>
          <w:i/>
          <w:spacing w:val="-9"/>
          <w:sz w:val="16"/>
        </w:rPr>
        <w:t xml:space="preserve"> </w:t>
      </w:r>
      <w:r>
        <w:rPr>
          <w:i/>
          <w:sz w:val="16"/>
        </w:rPr>
        <w:t>OC-23/17,</w:t>
      </w:r>
      <w:r>
        <w:rPr>
          <w:i/>
          <w:spacing w:val="-9"/>
          <w:sz w:val="16"/>
        </w:rPr>
        <w:t xml:space="preserve"> </w:t>
      </w:r>
      <w:r>
        <w:rPr>
          <w:i/>
          <w:sz w:val="16"/>
        </w:rPr>
        <w:t>supra</w:t>
      </w:r>
      <w:r>
        <w:rPr>
          <w:sz w:val="16"/>
        </w:rPr>
        <w:t>, párr.</w:t>
      </w:r>
      <w:r>
        <w:rPr>
          <w:spacing w:val="-4"/>
          <w:sz w:val="16"/>
        </w:rPr>
        <w:t xml:space="preserve"> </w:t>
      </w:r>
      <w:r>
        <w:rPr>
          <w:sz w:val="16"/>
        </w:rPr>
        <w:t>240.</w:t>
      </w:r>
    </w:p>
    <w:p w14:paraId="608BFA91" w14:textId="77777777" w:rsidR="009C1B8A" w:rsidRDefault="008E2174">
      <w:pPr>
        <w:spacing w:before="120"/>
        <w:ind w:left="102" w:right="192"/>
        <w:jc w:val="both"/>
        <w:rPr>
          <w:sz w:val="16"/>
        </w:rPr>
      </w:pPr>
      <w:r>
        <w:rPr>
          <w:sz w:val="16"/>
          <w:vertAlign w:val="superscript"/>
        </w:rPr>
        <w:t>264</w:t>
      </w:r>
      <w:r>
        <w:rPr>
          <w:spacing w:val="40"/>
          <w:sz w:val="16"/>
        </w:rPr>
        <w:t xml:space="preserve">  </w:t>
      </w:r>
      <w:r>
        <w:rPr>
          <w:i/>
          <w:sz w:val="16"/>
        </w:rPr>
        <w:t>Cfr</w:t>
      </w:r>
      <w:r>
        <w:rPr>
          <w:sz w:val="16"/>
        </w:rPr>
        <w:t xml:space="preserve">. </w:t>
      </w:r>
      <w:r>
        <w:rPr>
          <w:i/>
          <w:sz w:val="16"/>
        </w:rPr>
        <w:t>Caso Claude Reyes y otros Vs. Chile, supra</w:t>
      </w:r>
      <w:r>
        <w:rPr>
          <w:sz w:val="16"/>
        </w:rPr>
        <w:t xml:space="preserve">, párr. 77, y </w:t>
      </w:r>
      <w:r>
        <w:rPr>
          <w:i/>
          <w:sz w:val="16"/>
        </w:rPr>
        <w:t>Caso Flores Bedregal y otras Vs. Bolivia. Excepciones</w:t>
      </w:r>
      <w:r>
        <w:rPr>
          <w:i/>
          <w:spacing w:val="-17"/>
          <w:sz w:val="16"/>
        </w:rPr>
        <w:t xml:space="preserve"> </w:t>
      </w:r>
      <w:r>
        <w:rPr>
          <w:i/>
          <w:sz w:val="16"/>
        </w:rPr>
        <w:t>Preliminares,</w:t>
      </w:r>
      <w:r>
        <w:rPr>
          <w:i/>
          <w:spacing w:val="-14"/>
          <w:sz w:val="16"/>
        </w:rPr>
        <w:t xml:space="preserve"> </w:t>
      </w:r>
      <w:r>
        <w:rPr>
          <w:i/>
          <w:sz w:val="16"/>
        </w:rPr>
        <w:t>Fondo,</w:t>
      </w:r>
      <w:r>
        <w:rPr>
          <w:i/>
          <w:spacing w:val="-14"/>
          <w:sz w:val="16"/>
        </w:rPr>
        <w:t xml:space="preserve"> </w:t>
      </w:r>
      <w:r>
        <w:rPr>
          <w:i/>
          <w:sz w:val="16"/>
        </w:rPr>
        <w:t>Reparaciones</w:t>
      </w:r>
      <w:r>
        <w:rPr>
          <w:i/>
          <w:spacing w:val="-14"/>
          <w:sz w:val="16"/>
        </w:rPr>
        <w:t xml:space="preserve"> </w:t>
      </w:r>
      <w:r>
        <w:rPr>
          <w:i/>
          <w:sz w:val="16"/>
        </w:rPr>
        <w:t>y</w:t>
      </w:r>
      <w:r>
        <w:rPr>
          <w:i/>
          <w:spacing w:val="-14"/>
          <w:sz w:val="16"/>
        </w:rPr>
        <w:t xml:space="preserve"> </w:t>
      </w:r>
      <w:r>
        <w:rPr>
          <w:i/>
          <w:sz w:val="16"/>
        </w:rPr>
        <w:t>Costas.</w:t>
      </w:r>
      <w:r>
        <w:rPr>
          <w:i/>
          <w:spacing w:val="-14"/>
          <w:sz w:val="16"/>
        </w:rPr>
        <w:t xml:space="preserve"> </w:t>
      </w:r>
      <w:r>
        <w:rPr>
          <w:sz w:val="16"/>
        </w:rPr>
        <w:t>Sentencia</w:t>
      </w:r>
      <w:r>
        <w:rPr>
          <w:spacing w:val="-14"/>
          <w:sz w:val="16"/>
        </w:rPr>
        <w:t xml:space="preserve"> </w:t>
      </w:r>
      <w:r>
        <w:rPr>
          <w:sz w:val="16"/>
        </w:rPr>
        <w:t>de</w:t>
      </w:r>
      <w:r>
        <w:rPr>
          <w:spacing w:val="-14"/>
          <w:sz w:val="16"/>
        </w:rPr>
        <w:t xml:space="preserve"> </w:t>
      </w:r>
      <w:r>
        <w:rPr>
          <w:sz w:val="16"/>
        </w:rPr>
        <w:t>17</w:t>
      </w:r>
      <w:r>
        <w:rPr>
          <w:spacing w:val="-14"/>
          <w:sz w:val="16"/>
        </w:rPr>
        <w:t xml:space="preserve"> </w:t>
      </w:r>
      <w:r>
        <w:rPr>
          <w:sz w:val="16"/>
        </w:rPr>
        <w:t>de</w:t>
      </w:r>
      <w:r>
        <w:rPr>
          <w:spacing w:val="-14"/>
          <w:sz w:val="16"/>
        </w:rPr>
        <w:t xml:space="preserve"> </w:t>
      </w:r>
      <w:r>
        <w:rPr>
          <w:sz w:val="16"/>
        </w:rPr>
        <w:t>octubre</w:t>
      </w:r>
      <w:r>
        <w:rPr>
          <w:spacing w:val="-14"/>
          <w:sz w:val="16"/>
        </w:rPr>
        <w:t xml:space="preserve"> </w:t>
      </w:r>
      <w:r>
        <w:rPr>
          <w:sz w:val="16"/>
        </w:rPr>
        <w:t>de</w:t>
      </w:r>
      <w:r>
        <w:rPr>
          <w:spacing w:val="-14"/>
          <w:sz w:val="16"/>
        </w:rPr>
        <w:t xml:space="preserve"> </w:t>
      </w:r>
      <w:r>
        <w:rPr>
          <w:sz w:val="16"/>
        </w:rPr>
        <w:t>2022.</w:t>
      </w:r>
      <w:r>
        <w:rPr>
          <w:spacing w:val="-14"/>
          <w:sz w:val="16"/>
        </w:rPr>
        <w:t xml:space="preserve"> </w:t>
      </w:r>
      <w:r>
        <w:rPr>
          <w:sz w:val="16"/>
        </w:rPr>
        <w:t>Serie</w:t>
      </w:r>
      <w:r>
        <w:rPr>
          <w:spacing w:val="-14"/>
          <w:sz w:val="16"/>
        </w:rPr>
        <w:t xml:space="preserve"> </w:t>
      </w:r>
      <w:r>
        <w:rPr>
          <w:sz w:val="16"/>
        </w:rPr>
        <w:t>C</w:t>
      </w:r>
      <w:r>
        <w:rPr>
          <w:spacing w:val="-14"/>
          <w:sz w:val="16"/>
        </w:rPr>
        <w:t xml:space="preserve"> </w:t>
      </w:r>
      <w:r>
        <w:rPr>
          <w:sz w:val="16"/>
        </w:rPr>
        <w:t>No.</w:t>
      </w:r>
      <w:r>
        <w:rPr>
          <w:spacing w:val="-14"/>
          <w:sz w:val="16"/>
        </w:rPr>
        <w:t xml:space="preserve"> </w:t>
      </w:r>
      <w:r>
        <w:rPr>
          <w:sz w:val="16"/>
        </w:rPr>
        <w:t xml:space="preserve">467, </w:t>
      </w:r>
      <w:r>
        <w:rPr>
          <w:spacing w:val="-2"/>
          <w:sz w:val="16"/>
        </w:rPr>
        <w:t>párr.</w:t>
      </w:r>
      <w:r>
        <w:rPr>
          <w:spacing w:val="-6"/>
          <w:sz w:val="16"/>
        </w:rPr>
        <w:t xml:space="preserve"> </w:t>
      </w:r>
      <w:r>
        <w:rPr>
          <w:spacing w:val="-2"/>
          <w:sz w:val="16"/>
        </w:rPr>
        <w:t>132.</w:t>
      </w:r>
      <w:r>
        <w:rPr>
          <w:spacing w:val="-6"/>
          <w:sz w:val="16"/>
        </w:rPr>
        <w:t xml:space="preserve"> </w:t>
      </w:r>
      <w:r>
        <w:rPr>
          <w:spacing w:val="-2"/>
          <w:sz w:val="16"/>
        </w:rPr>
        <w:t>Al</w:t>
      </w:r>
      <w:r>
        <w:rPr>
          <w:spacing w:val="-6"/>
          <w:sz w:val="16"/>
        </w:rPr>
        <w:t xml:space="preserve"> </w:t>
      </w:r>
      <w:r>
        <w:rPr>
          <w:spacing w:val="-2"/>
          <w:sz w:val="16"/>
        </w:rPr>
        <w:t>respecto</w:t>
      </w:r>
      <w:r>
        <w:rPr>
          <w:spacing w:val="-4"/>
          <w:sz w:val="16"/>
        </w:rPr>
        <w:t xml:space="preserve"> </w:t>
      </w:r>
      <w:r>
        <w:rPr>
          <w:spacing w:val="-2"/>
          <w:sz w:val="16"/>
        </w:rPr>
        <w:t>ver</w:t>
      </w:r>
      <w:r>
        <w:rPr>
          <w:spacing w:val="-4"/>
          <w:sz w:val="16"/>
        </w:rPr>
        <w:t xml:space="preserve"> </w:t>
      </w:r>
      <w:r>
        <w:rPr>
          <w:spacing w:val="-2"/>
          <w:sz w:val="16"/>
        </w:rPr>
        <w:t>también:</w:t>
      </w:r>
      <w:r>
        <w:rPr>
          <w:spacing w:val="-5"/>
          <w:sz w:val="16"/>
        </w:rPr>
        <w:t xml:space="preserve"> </w:t>
      </w:r>
      <w:r>
        <w:rPr>
          <w:i/>
          <w:spacing w:val="-2"/>
          <w:sz w:val="16"/>
        </w:rPr>
        <w:t>Opinión</w:t>
      </w:r>
      <w:r>
        <w:rPr>
          <w:i/>
          <w:spacing w:val="-6"/>
          <w:sz w:val="16"/>
        </w:rPr>
        <w:t xml:space="preserve"> </w:t>
      </w:r>
      <w:r>
        <w:rPr>
          <w:i/>
          <w:spacing w:val="-2"/>
          <w:sz w:val="16"/>
        </w:rPr>
        <w:t>Consultiva</w:t>
      </w:r>
      <w:r>
        <w:rPr>
          <w:i/>
          <w:spacing w:val="-5"/>
          <w:sz w:val="16"/>
        </w:rPr>
        <w:t xml:space="preserve"> </w:t>
      </w:r>
      <w:r>
        <w:rPr>
          <w:i/>
          <w:spacing w:val="-2"/>
          <w:sz w:val="16"/>
        </w:rPr>
        <w:t>OC-23/17</w:t>
      </w:r>
      <w:r>
        <w:rPr>
          <w:spacing w:val="-2"/>
          <w:sz w:val="16"/>
        </w:rPr>
        <w:t>,</w:t>
      </w:r>
      <w:r>
        <w:rPr>
          <w:spacing w:val="-6"/>
          <w:sz w:val="16"/>
        </w:rPr>
        <w:t xml:space="preserve"> </w:t>
      </w:r>
      <w:r>
        <w:rPr>
          <w:i/>
          <w:spacing w:val="-2"/>
          <w:sz w:val="16"/>
        </w:rPr>
        <w:t>supra</w:t>
      </w:r>
      <w:r>
        <w:rPr>
          <w:spacing w:val="-2"/>
          <w:sz w:val="16"/>
        </w:rPr>
        <w:t>,</w:t>
      </w:r>
      <w:r>
        <w:rPr>
          <w:spacing w:val="-6"/>
          <w:sz w:val="16"/>
        </w:rPr>
        <w:t xml:space="preserve"> </w:t>
      </w:r>
      <w:r>
        <w:rPr>
          <w:spacing w:val="-2"/>
          <w:sz w:val="16"/>
        </w:rPr>
        <w:t>párr.</w:t>
      </w:r>
      <w:r>
        <w:rPr>
          <w:spacing w:val="-6"/>
          <w:sz w:val="16"/>
        </w:rPr>
        <w:t xml:space="preserve"> </w:t>
      </w:r>
      <w:r>
        <w:rPr>
          <w:spacing w:val="-2"/>
          <w:sz w:val="16"/>
        </w:rPr>
        <w:t>240.</w:t>
      </w:r>
    </w:p>
    <w:p w14:paraId="75187460" w14:textId="77777777" w:rsidR="009C1B8A" w:rsidRDefault="008E2174">
      <w:pPr>
        <w:spacing w:before="120" w:line="242" w:lineRule="auto"/>
        <w:ind w:left="102" w:right="191"/>
        <w:jc w:val="both"/>
        <w:rPr>
          <w:sz w:val="16"/>
        </w:rPr>
      </w:pPr>
      <w:r>
        <w:rPr>
          <w:sz w:val="16"/>
          <w:vertAlign w:val="superscript"/>
        </w:rPr>
        <w:t>265</w:t>
      </w:r>
      <w:r>
        <w:rPr>
          <w:spacing w:val="80"/>
          <w:sz w:val="16"/>
        </w:rPr>
        <w:t xml:space="preserve">  </w:t>
      </w:r>
      <w:r>
        <w:rPr>
          <w:i/>
          <w:sz w:val="16"/>
        </w:rPr>
        <w:t>Cfr</w:t>
      </w:r>
      <w:r>
        <w:rPr>
          <w:sz w:val="16"/>
        </w:rPr>
        <w:t>.</w:t>
      </w:r>
      <w:r>
        <w:rPr>
          <w:spacing w:val="-6"/>
          <w:sz w:val="16"/>
        </w:rPr>
        <w:t xml:space="preserve"> </w:t>
      </w:r>
      <w:r>
        <w:rPr>
          <w:i/>
          <w:sz w:val="16"/>
        </w:rPr>
        <w:t>Caso</w:t>
      </w:r>
      <w:r>
        <w:rPr>
          <w:i/>
          <w:spacing w:val="-5"/>
          <w:sz w:val="16"/>
        </w:rPr>
        <w:t xml:space="preserve"> </w:t>
      </w:r>
      <w:r>
        <w:rPr>
          <w:i/>
          <w:sz w:val="16"/>
        </w:rPr>
        <w:t>Claude</w:t>
      </w:r>
      <w:r>
        <w:rPr>
          <w:i/>
          <w:spacing w:val="-5"/>
          <w:sz w:val="16"/>
        </w:rPr>
        <w:t xml:space="preserve"> </w:t>
      </w:r>
      <w:r>
        <w:rPr>
          <w:i/>
          <w:sz w:val="16"/>
        </w:rPr>
        <w:t>Reyes</w:t>
      </w:r>
      <w:r>
        <w:rPr>
          <w:i/>
          <w:spacing w:val="-7"/>
          <w:sz w:val="16"/>
        </w:rPr>
        <w:t xml:space="preserve"> </w:t>
      </w:r>
      <w:r>
        <w:rPr>
          <w:i/>
          <w:sz w:val="16"/>
        </w:rPr>
        <w:t>y</w:t>
      </w:r>
      <w:r>
        <w:rPr>
          <w:i/>
          <w:spacing w:val="-7"/>
          <w:sz w:val="16"/>
        </w:rPr>
        <w:t xml:space="preserve"> </w:t>
      </w:r>
      <w:r>
        <w:rPr>
          <w:i/>
          <w:sz w:val="16"/>
        </w:rPr>
        <w:t>otros</w:t>
      </w:r>
      <w:r>
        <w:rPr>
          <w:i/>
          <w:spacing w:val="-7"/>
          <w:sz w:val="16"/>
        </w:rPr>
        <w:t xml:space="preserve"> </w:t>
      </w:r>
      <w:r>
        <w:rPr>
          <w:i/>
          <w:sz w:val="16"/>
        </w:rPr>
        <w:t>Vs.</w:t>
      </w:r>
      <w:r>
        <w:rPr>
          <w:i/>
          <w:spacing w:val="-6"/>
          <w:sz w:val="16"/>
        </w:rPr>
        <w:t xml:space="preserve"> </w:t>
      </w:r>
      <w:r>
        <w:rPr>
          <w:i/>
          <w:sz w:val="16"/>
        </w:rPr>
        <w:t>Chile,</w:t>
      </w:r>
      <w:r>
        <w:rPr>
          <w:i/>
          <w:spacing w:val="-6"/>
          <w:sz w:val="16"/>
        </w:rPr>
        <w:t xml:space="preserve"> </w:t>
      </w:r>
      <w:r>
        <w:rPr>
          <w:i/>
          <w:sz w:val="16"/>
        </w:rPr>
        <w:t>supra</w:t>
      </w:r>
      <w:r>
        <w:rPr>
          <w:sz w:val="16"/>
        </w:rPr>
        <w:t>,</w:t>
      </w:r>
      <w:r>
        <w:rPr>
          <w:spacing w:val="-6"/>
          <w:sz w:val="16"/>
        </w:rPr>
        <w:t xml:space="preserve"> </w:t>
      </w:r>
      <w:r>
        <w:rPr>
          <w:sz w:val="16"/>
        </w:rPr>
        <w:t>párrs.</w:t>
      </w:r>
      <w:r>
        <w:rPr>
          <w:spacing w:val="-6"/>
          <w:sz w:val="16"/>
        </w:rPr>
        <w:t xml:space="preserve"> </w:t>
      </w:r>
      <w:r>
        <w:rPr>
          <w:sz w:val="16"/>
        </w:rPr>
        <w:t>98</w:t>
      </w:r>
      <w:r>
        <w:rPr>
          <w:spacing w:val="-5"/>
          <w:sz w:val="16"/>
        </w:rPr>
        <w:t xml:space="preserve"> </w:t>
      </w:r>
      <w:r>
        <w:rPr>
          <w:sz w:val="16"/>
        </w:rPr>
        <w:t>y</w:t>
      </w:r>
      <w:r>
        <w:rPr>
          <w:spacing w:val="-9"/>
          <w:sz w:val="16"/>
        </w:rPr>
        <w:t xml:space="preserve"> </w:t>
      </w:r>
      <w:r>
        <w:rPr>
          <w:sz w:val="16"/>
        </w:rPr>
        <w:t>120,</w:t>
      </w:r>
      <w:r>
        <w:rPr>
          <w:spacing w:val="-6"/>
          <w:sz w:val="16"/>
        </w:rPr>
        <w:t xml:space="preserve"> </w:t>
      </w:r>
      <w:r>
        <w:rPr>
          <w:sz w:val="16"/>
        </w:rPr>
        <w:t>y</w:t>
      </w:r>
      <w:r>
        <w:rPr>
          <w:spacing w:val="-5"/>
          <w:sz w:val="16"/>
        </w:rPr>
        <w:t xml:space="preserve"> </w:t>
      </w:r>
      <w:r>
        <w:rPr>
          <w:i/>
          <w:sz w:val="16"/>
        </w:rPr>
        <w:t>Opinión</w:t>
      </w:r>
      <w:r>
        <w:rPr>
          <w:i/>
          <w:spacing w:val="-6"/>
          <w:sz w:val="16"/>
        </w:rPr>
        <w:t xml:space="preserve"> </w:t>
      </w:r>
      <w:r>
        <w:rPr>
          <w:i/>
          <w:sz w:val="16"/>
        </w:rPr>
        <w:t>Consultiva</w:t>
      </w:r>
      <w:r>
        <w:rPr>
          <w:i/>
          <w:spacing w:val="-6"/>
          <w:sz w:val="16"/>
        </w:rPr>
        <w:t xml:space="preserve"> </w:t>
      </w:r>
      <w:r>
        <w:rPr>
          <w:i/>
          <w:sz w:val="16"/>
        </w:rPr>
        <w:t>OC-23/17</w:t>
      </w:r>
      <w:r>
        <w:rPr>
          <w:sz w:val="16"/>
        </w:rPr>
        <w:t>,</w:t>
      </w:r>
      <w:r>
        <w:rPr>
          <w:spacing w:val="-6"/>
          <w:sz w:val="16"/>
        </w:rPr>
        <w:t xml:space="preserve"> </w:t>
      </w:r>
      <w:r>
        <w:rPr>
          <w:i/>
          <w:sz w:val="16"/>
        </w:rPr>
        <w:t>supra</w:t>
      </w:r>
      <w:r>
        <w:rPr>
          <w:sz w:val="16"/>
        </w:rPr>
        <w:t>, párr.</w:t>
      </w:r>
      <w:r>
        <w:rPr>
          <w:spacing w:val="-4"/>
          <w:sz w:val="16"/>
        </w:rPr>
        <w:t xml:space="preserve"> </w:t>
      </w:r>
      <w:r>
        <w:rPr>
          <w:sz w:val="16"/>
        </w:rPr>
        <w:t>224.</w:t>
      </w:r>
    </w:p>
    <w:p w14:paraId="46356FB3" w14:textId="77777777" w:rsidR="009C1B8A" w:rsidRDefault="008E2174">
      <w:pPr>
        <w:spacing w:before="118"/>
        <w:ind w:left="102" w:right="202"/>
        <w:jc w:val="both"/>
        <w:rPr>
          <w:sz w:val="16"/>
        </w:rPr>
      </w:pPr>
      <w:r>
        <w:rPr>
          <w:sz w:val="16"/>
          <w:vertAlign w:val="superscript"/>
        </w:rPr>
        <w:t>266</w:t>
      </w:r>
      <w:r>
        <w:rPr>
          <w:spacing w:val="80"/>
          <w:sz w:val="16"/>
        </w:rPr>
        <w:t xml:space="preserve">  </w:t>
      </w:r>
      <w:r>
        <w:rPr>
          <w:sz w:val="16"/>
        </w:rPr>
        <w:t>Acuerdo</w:t>
      </w:r>
      <w:r>
        <w:rPr>
          <w:spacing w:val="-1"/>
          <w:sz w:val="16"/>
        </w:rPr>
        <w:t xml:space="preserve"> </w:t>
      </w:r>
      <w:r>
        <w:rPr>
          <w:sz w:val="16"/>
        </w:rPr>
        <w:t>Regional sobre</w:t>
      </w:r>
      <w:r>
        <w:rPr>
          <w:spacing w:val="-1"/>
          <w:sz w:val="16"/>
        </w:rPr>
        <w:t xml:space="preserve"> </w:t>
      </w:r>
      <w:r>
        <w:rPr>
          <w:sz w:val="16"/>
        </w:rPr>
        <w:t>el Acceso a</w:t>
      </w:r>
      <w:r>
        <w:rPr>
          <w:spacing w:val="-2"/>
          <w:sz w:val="16"/>
        </w:rPr>
        <w:t xml:space="preserve"> </w:t>
      </w:r>
      <w:r>
        <w:rPr>
          <w:sz w:val="16"/>
        </w:rPr>
        <w:t>la Información, la Participación Pública y el</w:t>
      </w:r>
      <w:r>
        <w:rPr>
          <w:spacing w:val="-2"/>
          <w:sz w:val="16"/>
        </w:rPr>
        <w:t xml:space="preserve"> </w:t>
      </w:r>
      <w:r>
        <w:rPr>
          <w:sz w:val="16"/>
        </w:rPr>
        <w:t>Acceso a la Justicia en Asuntos Ambientales en América Latina y el Caribe, entrada en vigor el 22 de abril de 2021, art. 5.</w:t>
      </w:r>
    </w:p>
    <w:p w14:paraId="0B0B045E" w14:textId="77777777" w:rsidR="009C1B8A" w:rsidRDefault="009C1B8A">
      <w:pPr>
        <w:jc w:val="both"/>
        <w:rPr>
          <w:sz w:val="16"/>
        </w:rPr>
        <w:sectPr w:rsidR="009C1B8A">
          <w:pgSz w:w="12240" w:h="15840"/>
          <w:pgMar w:top="1340" w:right="1500" w:bottom="1080" w:left="1600" w:header="0" w:footer="896" w:gutter="0"/>
          <w:cols w:space="720"/>
        </w:sectPr>
      </w:pPr>
    </w:p>
    <w:p w14:paraId="40B33190" w14:textId="77777777" w:rsidR="009C1B8A" w:rsidRDefault="008E2174">
      <w:pPr>
        <w:pStyle w:val="BodyText"/>
        <w:spacing w:before="76"/>
        <w:ind w:left="102" w:right="206"/>
        <w:jc w:val="both"/>
      </w:pPr>
      <w:r>
        <w:t>enfrentarse</w:t>
      </w:r>
      <w:r>
        <w:rPr>
          <w:position w:val="7"/>
          <w:sz w:val="13"/>
        </w:rPr>
        <w:t>267</w:t>
      </w:r>
      <w:r>
        <w:t>. A su vez, la Comisión Africana de Derechos Humanos y de los Pueblos también ha reconocido la obligación de dar acceso a la información con respecto a actividades</w:t>
      </w:r>
      <w:r>
        <w:rPr>
          <w:spacing w:val="-15"/>
        </w:rPr>
        <w:t xml:space="preserve"> </w:t>
      </w:r>
      <w:r>
        <w:t>peligrosas</w:t>
      </w:r>
      <w:r>
        <w:rPr>
          <w:spacing w:val="-15"/>
        </w:rPr>
        <w:t xml:space="preserve"> </w:t>
      </w:r>
      <w:r>
        <w:t>para</w:t>
      </w:r>
      <w:r>
        <w:rPr>
          <w:spacing w:val="-14"/>
        </w:rPr>
        <w:t xml:space="preserve"> </w:t>
      </w:r>
      <w:r>
        <w:t>la</w:t>
      </w:r>
      <w:r>
        <w:rPr>
          <w:spacing w:val="-14"/>
        </w:rPr>
        <w:t xml:space="preserve"> </w:t>
      </w:r>
      <w:r>
        <w:t>salud</w:t>
      </w:r>
      <w:r>
        <w:rPr>
          <w:spacing w:val="-14"/>
        </w:rPr>
        <w:t xml:space="preserve"> </w:t>
      </w:r>
      <w:r>
        <w:t>y</w:t>
      </w:r>
      <w:r>
        <w:rPr>
          <w:spacing w:val="-13"/>
        </w:rPr>
        <w:t xml:space="preserve"> </w:t>
      </w:r>
      <w:r>
        <w:t>el</w:t>
      </w:r>
      <w:r>
        <w:rPr>
          <w:spacing w:val="-15"/>
        </w:rPr>
        <w:t xml:space="preserve"> </w:t>
      </w:r>
      <w:r>
        <w:t>medio</w:t>
      </w:r>
      <w:r>
        <w:rPr>
          <w:spacing w:val="-16"/>
        </w:rPr>
        <w:t xml:space="preserve"> </w:t>
      </w:r>
      <w:r>
        <w:t>ambiente,</w:t>
      </w:r>
      <w:r>
        <w:rPr>
          <w:spacing w:val="-13"/>
        </w:rPr>
        <w:t xml:space="preserve"> </w:t>
      </w:r>
      <w:r>
        <w:t>en</w:t>
      </w:r>
      <w:r>
        <w:rPr>
          <w:spacing w:val="-14"/>
        </w:rPr>
        <w:t xml:space="preserve"> </w:t>
      </w:r>
      <w:r>
        <w:t>el</w:t>
      </w:r>
      <w:r>
        <w:rPr>
          <w:spacing w:val="-12"/>
        </w:rPr>
        <w:t xml:space="preserve"> </w:t>
      </w:r>
      <w:r>
        <w:t>entendido</w:t>
      </w:r>
      <w:r>
        <w:rPr>
          <w:spacing w:val="-16"/>
        </w:rPr>
        <w:t xml:space="preserve"> </w:t>
      </w:r>
      <w:r>
        <w:t>que</w:t>
      </w:r>
      <w:r>
        <w:rPr>
          <w:spacing w:val="-14"/>
        </w:rPr>
        <w:t xml:space="preserve"> </w:t>
      </w:r>
      <w:r>
        <w:t>ello</w:t>
      </w:r>
      <w:r>
        <w:rPr>
          <w:spacing w:val="-16"/>
        </w:rPr>
        <w:t xml:space="preserve"> </w:t>
      </w:r>
      <w:r>
        <w:t>otorga a las comunidades, expuestas a un particular riesgo, la oportunidad de participar en la toma de decisiones que las afecten</w:t>
      </w:r>
      <w:r>
        <w:rPr>
          <w:position w:val="7"/>
          <w:sz w:val="13"/>
        </w:rPr>
        <w:t>268</w:t>
      </w:r>
      <w:r>
        <w:t>.</w:t>
      </w:r>
    </w:p>
    <w:p w14:paraId="3581299F" w14:textId="77777777" w:rsidR="009C1B8A" w:rsidRDefault="009C1B8A">
      <w:pPr>
        <w:pStyle w:val="BodyText"/>
        <w:spacing w:before="1"/>
      </w:pPr>
    </w:p>
    <w:p w14:paraId="3726771A" w14:textId="77777777" w:rsidR="009C1B8A" w:rsidRDefault="008E2174">
      <w:pPr>
        <w:pStyle w:val="ListParagraph"/>
        <w:numPr>
          <w:ilvl w:val="0"/>
          <w:numId w:val="29"/>
        </w:numPr>
        <w:tabs>
          <w:tab w:val="left" w:pos="810"/>
        </w:tabs>
        <w:ind w:right="197" w:firstLine="0"/>
        <w:jc w:val="both"/>
        <w:rPr>
          <w:sz w:val="20"/>
        </w:rPr>
      </w:pPr>
      <w:r>
        <w:rPr>
          <w:sz w:val="20"/>
        </w:rPr>
        <w:t>Por</w:t>
      </w:r>
      <w:r>
        <w:rPr>
          <w:spacing w:val="-10"/>
          <w:sz w:val="20"/>
        </w:rPr>
        <w:t xml:space="preserve"> </w:t>
      </w:r>
      <w:r>
        <w:rPr>
          <w:sz w:val="20"/>
        </w:rPr>
        <w:t>otro</w:t>
      </w:r>
      <w:r>
        <w:rPr>
          <w:spacing w:val="-11"/>
          <w:sz w:val="20"/>
        </w:rPr>
        <w:t xml:space="preserve"> </w:t>
      </w:r>
      <w:r>
        <w:rPr>
          <w:sz w:val="20"/>
        </w:rPr>
        <w:t>lado,</w:t>
      </w:r>
      <w:r>
        <w:rPr>
          <w:spacing w:val="-11"/>
          <w:sz w:val="20"/>
        </w:rPr>
        <w:t xml:space="preserve"> </w:t>
      </w:r>
      <w:r>
        <w:rPr>
          <w:sz w:val="20"/>
        </w:rPr>
        <w:t>la</w:t>
      </w:r>
      <w:r>
        <w:rPr>
          <w:spacing w:val="-10"/>
          <w:sz w:val="20"/>
        </w:rPr>
        <w:t xml:space="preserve"> </w:t>
      </w:r>
      <w:r>
        <w:rPr>
          <w:sz w:val="20"/>
        </w:rPr>
        <w:t>Corte</w:t>
      </w:r>
      <w:r>
        <w:rPr>
          <w:spacing w:val="-12"/>
          <w:sz w:val="20"/>
        </w:rPr>
        <w:t xml:space="preserve"> </w:t>
      </w:r>
      <w:r>
        <w:rPr>
          <w:sz w:val="20"/>
        </w:rPr>
        <w:t>ha</w:t>
      </w:r>
      <w:r>
        <w:rPr>
          <w:spacing w:val="-10"/>
          <w:sz w:val="20"/>
        </w:rPr>
        <w:t xml:space="preserve"> </w:t>
      </w:r>
      <w:r>
        <w:rPr>
          <w:sz w:val="20"/>
        </w:rPr>
        <w:t>señalado</w:t>
      </w:r>
      <w:r>
        <w:rPr>
          <w:spacing w:val="-11"/>
          <w:sz w:val="20"/>
        </w:rPr>
        <w:t xml:space="preserve"> </w:t>
      </w:r>
      <w:r>
        <w:rPr>
          <w:sz w:val="20"/>
        </w:rPr>
        <w:t>que</w:t>
      </w:r>
      <w:r>
        <w:rPr>
          <w:spacing w:val="-12"/>
          <w:sz w:val="20"/>
        </w:rPr>
        <w:t xml:space="preserve"> </w:t>
      </w:r>
      <w:r>
        <w:rPr>
          <w:sz w:val="20"/>
        </w:rPr>
        <w:t>la</w:t>
      </w:r>
      <w:r>
        <w:rPr>
          <w:spacing w:val="-10"/>
          <w:sz w:val="20"/>
        </w:rPr>
        <w:t xml:space="preserve"> </w:t>
      </w:r>
      <w:r>
        <w:rPr>
          <w:sz w:val="20"/>
        </w:rPr>
        <w:t>participación</w:t>
      </w:r>
      <w:r>
        <w:rPr>
          <w:spacing w:val="-10"/>
          <w:sz w:val="20"/>
        </w:rPr>
        <w:t xml:space="preserve"> </w:t>
      </w:r>
      <w:r>
        <w:rPr>
          <w:sz w:val="20"/>
        </w:rPr>
        <w:t>pública</w:t>
      </w:r>
      <w:r>
        <w:rPr>
          <w:spacing w:val="-11"/>
          <w:sz w:val="20"/>
        </w:rPr>
        <w:t xml:space="preserve"> </w:t>
      </w:r>
      <w:r>
        <w:rPr>
          <w:sz w:val="20"/>
        </w:rPr>
        <w:t>representa</w:t>
      </w:r>
      <w:r>
        <w:rPr>
          <w:spacing w:val="-10"/>
          <w:sz w:val="20"/>
        </w:rPr>
        <w:t xml:space="preserve"> </w:t>
      </w:r>
      <w:r>
        <w:rPr>
          <w:sz w:val="20"/>
        </w:rPr>
        <w:t>uno</w:t>
      </w:r>
      <w:r>
        <w:rPr>
          <w:spacing w:val="-11"/>
          <w:sz w:val="20"/>
        </w:rPr>
        <w:t xml:space="preserve"> </w:t>
      </w:r>
      <w:r>
        <w:rPr>
          <w:sz w:val="20"/>
        </w:rPr>
        <w:t>de los</w:t>
      </w:r>
      <w:r>
        <w:rPr>
          <w:spacing w:val="-5"/>
          <w:sz w:val="20"/>
        </w:rPr>
        <w:t xml:space="preserve"> </w:t>
      </w:r>
      <w:r>
        <w:rPr>
          <w:sz w:val="20"/>
        </w:rPr>
        <w:t>pilares</w:t>
      </w:r>
      <w:r>
        <w:rPr>
          <w:spacing w:val="-5"/>
          <w:sz w:val="20"/>
        </w:rPr>
        <w:t xml:space="preserve"> </w:t>
      </w:r>
      <w:r>
        <w:rPr>
          <w:sz w:val="20"/>
        </w:rPr>
        <w:t>fundamentales</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z w:val="20"/>
        </w:rPr>
        <w:t>derechos</w:t>
      </w:r>
      <w:r>
        <w:rPr>
          <w:spacing w:val="-7"/>
          <w:sz w:val="20"/>
        </w:rPr>
        <w:t xml:space="preserve"> </w:t>
      </w:r>
      <w:r>
        <w:rPr>
          <w:sz w:val="20"/>
        </w:rPr>
        <w:t>instrumentales</w:t>
      </w:r>
      <w:r>
        <w:rPr>
          <w:spacing w:val="-5"/>
          <w:sz w:val="20"/>
        </w:rPr>
        <w:t xml:space="preserve"> </w:t>
      </w:r>
      <w:r>
        <w:rPr>
          <w:sz w:val="20"/>
        </w:rPr>
        <w:t>o</w:t>
      </w:r>
      <w:r>
        <w:rPr>
          <w:spacing w:val="-5"/>
          <w:sz w:val="20"/>
        </w:rPr>
        <w:t xml:space="preserve"> </w:t>
      </w:r>
      <w:r>
        <w:rPr>
          <w:sz w:val="20"/>
        </w:rPr>
        <w:t>de</w:t>
      </w:r>
      <w:r>
        <w:rPr>
          <w:spacing w:val="-8"/>
          <w:sz w:val="20"/>
        </w:rPr>
        <w:t xml:space="preserve"> </w:t>
      </w:r>
      <w:r>
        <w:rPr>
          <w:sz w:val="20"/>
        </w:rPr>
        <w:t>procedimiento,</w:t>
      </w:r>
      <w:r>
        <w:rPr>
          <w:spacing w:val="-5"/>
          <w:sz w:val="20"/>
        </w:rPr>
        <w:t xml:space="preserve"> </w:t>
      </w:r>
      <w:r>
        <w:rPr>
          <w:sz w:val="20"/>
        </w:rPr>
        <w:t>dado</w:t>
      </w:r>
      <w:r>
        <w:rPr>
          <w:spacing w:val="-5"/>
          <w:sz w:val="20"/>
        </w:rPr>
        <w:t xml:space="preserve"> </w:t>
      </w:r>
      <w:r>
        <w:rPr>
          <w:sz w:val="20"/>
        </w:rPr>
        <w:t>que es por medio de la participación que las personas ejercen el control democrático de las gestiones</w:t>
      </w:r>
      <w:r>
        <w:rPr>
          <w:spacing w:val="-10"/>
          <w:sz w:val="20"/>
        </w:rPr>
        <w:t xml:space="preserve"> </w:t>
      </w:r>
      <w:r>
        <w:rPr>
          <w:sz w:val="20"/>
        </w:rPr>
        <w:t>estatales</w:t>
      </w:r>
      <w:r>
        <w:rPr>
          <w:spacing w:val="-10"/>
          <w:sz w:val="20"/>
        </w:rPr>
        <w:t xml:space="preserve"> </w:t>
      </w:r>
      <w:r>
        <w:rPr>
          <w:sz w:val="20"/>
        </w:rPr>
        <w:t>y</w:t>
      </w:r>
      <w:r>
        <w:rPr>
          <w:spacing w:val="-9"/>
          <w:sz w:val="20"/>
        </w:rPr>
        <w:t xml:space="preserve"> </w:t>
      </w:r>
      <w:r>
        <w:rPr>
          <w:sz w:val="20"/>
        </w:rPr>
        <w:t>así</w:t>
      </w:r>
      <w:r>
        <w:rPr>
          <w:spacing w:val="-9"/>
          <w:sz w:val="20"/>
        </w:rPr>
        <w:t xml:space="preserve"> </w:t>
      </w:r>
      <w:r>
        <w:rPr>
          <w:sz w:val="20"/>
        </w:rPr>
        <w:t>pueden</w:t>
      </w:r>
      <w:r>
        <w:rPr>
          <w:spacing w:val="-8"/>
          <w:sz w:val="20"/>
        </w:rPr>
        <w:t xml:space="preserve"> </w:t>
      </w:r>
      <w:r>
        <w:rPr>
          <w:sz w:val="20"/>
        </w:rPr>
        <w:t>cuestionar,</w:t>
      </w:r>
      <w:r>
        <w:rPr>
          <w:spacing w:val="-12"/>
          <w:sz w:val="20"/>
        </w:rPr>
        <w:t xml:space="preserve"> </w:t>
      </w:r>
      <w:r>
        <w:rPr>
          <w:sz w:val="20"/>
        </w:rPr>
        <w:t>indagar</w:t>
      </w:r>
      <w:r>
        <w:rPr>
          <w:spacing w:val="-12"/>
          <w:sz w:val="20"/>
        </w:rPr>
        <w:t xml:space="preserve"> </w:t>
      </w:r>
      <w:r>
        <w:rPr>
          <w:sz w:val="20"/>
        </w:rPr>
        <w:t>y</w:t>
      </w:r>
      <w:r>
        <w:rPr>
          <w:spacing w:val="-10"/>
          <w:sz w:val="20"/>
        </w:rPr>
        <w:t xml:space="preserve"> </w:t>
      </w:r>
      <w:r>
        <w:rPr>
          <w:sz w:val="20"/>
        </w:rPr>
        <w:t>considerar</w:t>
      </w:r>
      <w:r>
        <w:rPr>
          <w:spacing w:val="-10"/>
          <w:sz w:val="20"/>
        </w:rPr>
        <w:t xml:space="preserve"> </w:t>
      </w:r>
      <w:r>
        <w:rPr>
          <w:sz w:val="20"/>
        </w:rPr>
        <w:t>el</w:t>
      </w:r>
      <w:r>
        <w:rPr>
          <w:spacing w:val="-11"/>
          <w:sz w:val="20"/>
        </w:rPr>
        <w:t xml:space="preserve"> </w:t>
      </w:r>
      <w:r>
        <w:rPr>
          <w:sz w:val="20"/>
        </w:rPr>
        <w:t>cumplimiento</w:t>
      </w:r>
      <w:r>
        <w:rPr>
          <w:spacing w:val="-12"/>
          <w:sz w:val="20"/>
        </w:rPr>
        <w:t xml:space="preserve"> </w:t>
      </w:r>
      <w:r>
        <w:rPr>
          <w:sz w:val="20"/>
        </w:rPr>
        <w:t>de</w:t>
      </w:r>
      <w:r>
        <w:rPr>
          <w:spacing w:val="-10"/>
          <w:sz w:val="20"/>
        </w:rPr>
        <w:t xml:space="preserve"> </w:t>
      </w:r>
      <w:r>
        <w:rPr>
          <w:sz w:val="20"/>
        </w:rPr>
        <w:t>las funciones</w:t>
      </w:r>
      <w:r>
        <w:rPr>
          <w:spacing w:val="-2"/>
          <w:sz w:val="20"/>
        </w:rPr>
        <w:t xml:space="preserve"> </w:t>
      </w:r>
      <w:r>
        <w:rPr>
          <w:sz w:val="20"/>
        </w:rPr>
        <w:t>públicas.</w:t>
      </w:r>
      <w:r>
        <w:rPr>
          <w:spacing w:val="-3"/>
          <w:sz w:val="20"/>
        </w:rPr>
        <w:t xml:space="preserve"> </w:t>
      </w:r>
      <w:r>
        <w:rPr>
          <w:sz w:val="20"/>
        </w:rPr>
        <w:t>En</w:t>
      </w:r>
      <w:r>
        <w:rPr>
          <w:spacing w:val="-1"/>
          <w:sz w:val="20"/>
        </w:rPr>
        <w:t xml:space="preserve"> </w:t>
      </w:r>
      <w:r>
        <w:rPr>
          <w:sz w:val="20"/>
        </w:rPr>
        <w:t>ese</w:t>
      </w:r>
      <w:r>
        <w:rPr>
          <w:spacing w:val="-4"/>
          <w:sz w:val="20"/>
        </w:rPr>
        <w:t xml:space="preserve"> </w:t>
      </w:r>
      <w:r>
        <w:rPr>
          <w:sz w:val="20"/>
        </w:rPr>
        <w:t>sentido,</w:t>
      </w:r>
      <w:r>
        <w:rPr>
          <w:spacing w:val="-2"/>
          <w:sz w:val="20"/>
        </w:rPr>
        <w:t xml:space="preserve"> </w:t>
      </w:r>
      <w:r>
        <w:rPr>
          <w:sz w:val="20"/>
        </w:rPr>
        <w:t>la</w:t>
      </w:r>
      <w:r>
        <w:rPr>
          <w:spacing w:val="-2"/>
          <w:sz w:val="20"/>
        </w:rPr>
        <w:t xml:space="preserve"> </w:t>
      </w:r>
      <w:r>
        <w:rPr>
          <w:sz w:val="20"/>
        </w:rPr>
        <w:t>participación</w:t>
      </w:r>
      <w:r>
        <w:rPr>
          <w:spacing w:val="-1"/>
          <w:sz w:val="20"/>
        </w:rPr>
        <w:t xml:space="preserve"> </w:t>
      </w:r>
      <w:r>
        <w:rPr>
          <w:sz w:val="20"/>
        </w:rPr>
        <w:t>permite</w:t>
      </w:r>
      <w:r>
        <w:rPr>
          <w:spacing w:val="-3"/>
          <w:sz w:val="20"/>
        </w:rPr>
        <w:t xml:space="preserve"> </w:t>
      </w:r>
      <w:r>
        <w:rPr>
          <w:sz w:val="20"/>
        </w:rPr>
        <w:t>a</w:t>
      </w:r>
      <w:r>
        <w:rPr>
          <w:spacing w:val="-2"/>
          <w:sz w:val="20"/>
        </w:rPr>
        <w:t xml:space="preserve"> </w:t>
      </w:r>
      <w:r>
        <w:rPr>
          <w:sz w:val="20"/>
        </w:rPr>
        <w:t>las</w:t>
      </w:r>
      <w:r>
        <w:rPr>
          <w:spacing w:val="-2"/>
          <w:sz w:val="20"/>
        </w:rPr>
        <w:t xml:space="preserve"> </w:t>
      </w:r>
      <w:r>
        <w:rPr>
          <w:sz w:val="20"/>
        </w:rPr>
        <w:t>personas</w:t>
      </w:r>
      <w:r>
        <w:rPr>
          <w:spacing w:val="-2"/>
          <w:sz w:val="20"/>
        </w:rPr>
        <w:t xml:space="preserve"> </w:t>
      </w:r>
      <w:r>
        <w:rPr>
          <w:sz w:val="20"/>
        </w:rPr>
        <w:t>formar</w:t>
      </w:r>
      <w:r>
        <w:rPr>
          <w:spacing w:val="-3"/>
          <w:sz w:val="20"/>
        </w:rPr>
        <w:t xml:space="preserve"> </w:t>
      </w:r>
      <w:r>
        <w:rPr>
          <w:sz w:val="20"/>
        </w:rPr>
        <w:t>parte del proceso</w:t>
      </w:r>
      <w:r>
        <w:rPr>
          <w:spacing w:val="-1"/>
          <w:sz w:val="20"/>
        </w:rPr>
        <w:t xml:space="preserve"> </w:t>
      </w:r>
      <w:r>
        <w:rPr>
          <w:sz w:val="20"/>
        </w:rPr>
        <w:t>de</w:t>
      </w:r>
      <w:r>
        <w:rPr>
          <w:spacing w:val="-1"/>
          <w:sz w:val="20"/>
        </w:rPr>
        <w:t xml:space="preserve"> </w:t>
      </w:r>
      <w:r>
        <w:rPr>
          <w:sz w:val="20"/>
        </w:rPr>
        <w:t>toma de decisiones y que sus opiniones sean escuchadas. En particular, la participación pública facilita que las comunidades exijan responsabilidades de las autoridades públicas para la adopción de decisiones y, a la vez, mejora la eficiencia y credibilidad</w:t>
      </w:r>
      <w:r>
        <w:rPr>
          <w:spacing w:val="-7"/>
          <w:sz w:val="20"/>
        </w:rPr>
        <w:t xml:space="preserve"> </w:t>
      </w:r>
      <w:r>
        <w:rPr>
          <w:sz w:val="20"/>
        </w:rPr>
        <w:t>de</w:t>
      </w:r>
      <w:r>
        <w:rPr>
          <w:spacing w:val="-9"/>
          <w:sz w:val="20"/>
        </w:rPr>
        <w:t xml:space="preserve"> </w:t>
      </w:r>
      <w:r>
        <w:rPr>
          <w:sz w:val="20"/>
        </w:rPr>
        <w:t>los</w:t>
      </w:r>
      <w:r>
        <w:rPr>
          <w:spacing w:val="-8"/>
          <w:sz w:val="20"/>
        </w:rPr>
        <w:t xml:space="preserve"> </w:t>
      </w:r>
      <w:r>
        <w:rPr>
          <w:sz w:val="20"/>
        </w:rPr>
        <w:t>procesos</w:t>
      </w:r>
      <w:r>
        <w:rPr>
          <w:spacing w:val="-6"/>
          <w:sz w:val="20"/>
        </w:rPr>
        <w:t xml:space="preserve"> </w:t>
      </w:r>
      <w:r>
        <w:rPr>
          <w:sz w:val="20"/>
        </w:rPr>
        <w:t>gubernamentales.</w:t>
      </w:r>
      <w:r>
        <w:rPr>
          <w:spacing w:val="-8"/>
          <w:sz w:val="20"/>
        </w:rPr>
        <w:t xml:space="preserve"> </w:t>
      </w:r>
      <w:r>
        <w:rPr>
          <w:sz w:val="20"/>
        </w:rPr>
        <w:t>Como</w:t>
      </w:r>
      <w:r>
        <w:rPr>
          <w:spacing w:val="-5"/>
          <w:sz w:val="20"/>
        </w:rPr>
        <w:t xml:space="preserve"> </w:t>
      </w:r>
      <w:r>
        <w:rPr>
          <w:sz w:val="20"/>
        </w:rPr>
        <w:t>ya</w:t>
      </w:r>
      <w:r>
        <w:rPr>
          <w:spacing w:val="-8"/>
          <w:sz w:val="20"/>
        </w:rPr>
        <w:t xml:space="preserve"> </w:t>
      </w:r>
      <w:r>
        <w:rPr>
          <w:sz w:val="20"/>
        </w:rPr>
        <w:t>se</w:t>
      </w:r>
      <w:r>
        <w:rPr>
          <w:spacing w:val="-9"/>
          <w:sz w:val="20"/>
        </w:rPr>
        <w:t xml:space="preserve"> </w:t>
      </w:r>
      <w:r>
        <w:rPr>
          <w:sz w:val="20"/>
        </w:rPr>
        <w:t>ha</w:t>
      </w:r>
      <w:r>
        <w:rPr>
          <w:spacing w:val="-7"/>
          <w:sz w:val="20"/>
        </w:rPr>
        <w:t xml:space="preserve"> </w:t>
      </w:r>
      <w:r>
        <w:rPr>
          <w:sz w:val="20"/>
        </w:rPr>
        <w:t>mencionado</w:t>
      </w:r>
      <w:r>
        <w:rPr>
          <w:spacing w:val="-9"/>
          <w:sz w:val="20"/>
        </w:rPr>
        <w:t xml:space="preserve"> </w:t>
      </w:r>
      <w:r>
        <w:rPr>
          <w:sz w:val="20"/>
        </w:rPr>
        <w:t>en ocasiones anteriores, la participación pública requiere la aplicación de los principi</w:t>
      </w:r>
      <w:r>
        <w:rPr>
          <w:sz w:val="20"/>
        </w:rPr>
        <w:t>os de publicidad y transparencia y, sobre todo, debe ser respaldada por el acceso a la información que permite el control social mediante una participación efectiva y responsable</w:t>
      </w:r>
      <w:r>
        <w:rPr>
          <w:position w:val="7"/>
          <w:sz w:val="13"/>
        </w:rPr>
        <w:t>269</w:t>
      </w:r>
      <w:r>
        <w:rPr>
          <w:sz w:val="20"/>
        </w:rPr>
        <w:t>.</w:t>
      </w:r>
    </w:p>
    <w:p w14:paraId="59B3FF14" w14:textId="77777777" w:rsidR="009C1B8A" w:rsidRDefault="009C1B8A">
      <w:pPr>
        <w:pStyle w:val="BodyText"/>
        <w:spacing w:before="2"/>
      </w:pPr>
    </w:p>
    <w:p w14:paraId="694D8BEA" w14:textId="77777777" w:rsidR="009C1B8A" w:rsidRDefault="008E2174">
      <w:pPr>
        <w:pStyle w:val="ListParagraph"/>
        <w:numPr>
          <w:ilvl w:val="3"/>
          <w:numId w:val="23"/>
        </w:numPr>
        <w:tabs>
          <w:tab w:val="left" w:pos="2757"/>
        </w:tabs>
        <w:rPr>
          <w:i/>
          <w:sz w:val="20"/>
        </w:rPr>
      </w:pPr>
      <w:r>
        <w:rPr>
          <w:i/>
          <w:sz w:val="20"/>
        </w:rPr>
        <w:t>Derecho</w:t>
      </w:r>
      <w:r>
        <w:rPr>
          <w:i/>
          <w:spacing w:val="-7"/>
          <w:sz w:val="20"/>
        </w:rPr>
        <w:t xml:space="preserve"> </w:t>
      </w:r>
      <w:r>
        <w:rPr>
          <w:i/>
          <w:sz w:val="20"/>
        </w:rPr>
        <w:t>a</w:t>
      </w:r>
      <w:r>
        <w:rPr>
          <w:i/>
          <w:spacing w:val="-4"/>
          <w:sz w:val="20"/>
        </w:rPr>
        <w:t xml:space="preserve"> </w:t>
      </w:r>
      <w:r>
        <w:rPr>
          <w:i/>
          <w:sz w:val="20"/>
        </w:rPr>
        <w:t>la</w:t>
      </w:r>
      <w:r>
        <w:rPr>
          <w:i/>
          <w:spacing w:val="-7"/>
          <w:sz w:val="20"/>
        </w:rPr>
        <w:t xml:space="preserve"> </w:t>
      </w:r>
      <w:r>
        <w:rPr>
          <w:i/>
          <w:sz w:val="20"/>
        </w:rPr>
        <w:t>participación</w:t>
      </w:r>
      <w:r>
        <w:rPr>
          <w:i/>
          <w:spacing w:val="-3"/>
          <w:sz w:val="20"/>
        </w:rPr>
        <w:t xml:space="preserve"> </w:t>
      </w:r>
      <w:r>
        <w:rPr>
          <w:i/>
          <w:spacing w:val="-2"/>
          <w:sz w:val="20"/>
        </w:rPr>
        <w:t>política</w:t>
      </w:r>
    </w:p>
    <w:p w14:paraId="5EFD6E31" w14:textId="77777777" w:rsidR="009C1B8A" w:rsidRDefault="009C1B8A">
      <w:pPr>
        <w:pStyle w:val="BodyText"/>
        <w:spacing w:before="11"/>
        <w:rPr>
          <w:i/>
          <w:sz w:val="19"/>
        </w:rPr>
      </w:pPr>
    </w:p>
    <w:p w14:paraId="3B793401" w14:textId="77777777" w:rsidR="009C1B8A" w:rsidRDefault="008E2174">
      <w:pPr>
        <w:pStyle w:val="ListParagraph"/>
        <w:numPr>
          <w:ilvl w:val="0"/>
          <w:numId w:val="29"/>
        </w:numPr>
        <w:tabs>
          <w:tab w:val="left" w:pos="810"/>
        </w:tabs>
        <w:ind w:right="199" w:firstLine="0"/>
        <w:jc w:val="both"/>
        <w:rPr>
          <w:sz w:val="20"/>
        </w:rPr>
      </w:pPr>
      <w:r>
        <w:rPr>
          <w:sz w:val="20"/>
        </w:rPr>
        <w:t>El derecho a la participación de los ciudadanos en la dirección de los asuntos públicos</w:t>
      </w:r>
      <w:r>
        <w:rPr>
          <w:spacing w:val="-3"/>
          <w:sz w:val="20"/>
        </w:rPr>
        <w:t xml:space="preserve"> </w:t>
      </w:r>
      <w:r>
        <w:rPr>
          <w:sz w:val="20"/>
        </w:rPr>
        <w:t>se</w:t>
      </w:r>
      <w:r>
        <w:rPr>
          <w:spacing w:val="-4"/>
          <w:sz w:val="20"/>
        </w:rPr>
        <w:t xml:space="preserve"> </w:t>
      </w:r>
      <w:r>
        <w:rPr>
          <w:sz w:val="20"/>
        </w:rPr>
        <w:t>encuentra</w:t>
      </w:r>
      <w:r>
        <w:rPr>
          <w:spacing w:val="-3"/>
          <w:sz w:val="20"/>
        </w:rPr>
        <w:t xml:space="preserve"> </w:t>
      </w:r>
      <w:r>
        <w:rPr>
          <w:sz w:val="20"/>
        </w:rPr>
        <w:t>consagrado</w:t>
      </w:r>
      <w:r>
        <w:rPr>
          <w:spacing w:val="-4"/>
          <w:sz w:val="20"/>
        </w:rPr>
        <w:t xml:space="preserve"> </w:t>
      </w:r>
      <w:r>
        <w:rPr>
          <w:sz w:val="20"/>
        </w:rPr>
        <w:t>en</w:t>
      </w:r>
      <w:r>
        <w:rPr>
          <w:spacing w:val="-2"/>
          <w:sz w:val="20"/>
        </w:rPr>
        <w:t xml:space="preserve"> </w:t>
      </w:r>
      <w:r>
        <w:rPr>
          <w:sz w:val="20"/>
        </w:rPr>
        <w:t>el</w:t>
      </w:r>
      <w:r>
        <w:rPr>
          <w:spacing w:val="-4"/>
          <w:sz w:val="20"/>
        </w:rPr>
        <w:t xml:space="preserve"> </w:t>
      </w:r>
      <w:r>
        <w:rPr>
          <w:sz w:val="20"/>
        </w:rPr>
        <w:t>artículo</w:t>
      </w:r>
      <w:r>
        <w:rPr>
          <w:spacing w:val="-3"/>
          <w:sz w:val="20"/>
        </w:rPr>
        <w:t xml:space="preserve"> </w:t>
      </w:r>
      <w:r>
        <w:rPr>
          <w:sz w:val="20"/>
        </w:rPr>
        <w:t>23.1.a)</w:t>
      </w:r>
      <w:r>
        <w:rPr>
          <w:spacing w:val="-4"/>
          <w:sz w:val="20"/>
        </w:rPr>
        <w:t xml:space="preserve"> </w:t>
      </w:r>
      <w:r>
        <w:rPr>
          <w:sz w:val="20"/>
        </w:rPr>
        <w:t>de</w:t>
      </w:r>
      <w:r>
        <w:rPr>
          <w:spacing w:val="-6"/>
          <w:sz w:val="20"/>
        </w:rPr>
        <w:t xml:space="preserve"> </w:t>
      </w:r>
      <w:r>
        <w:rPr>
          <w:sz w:val="20"/>
        </w:rPr>
        <w:t>la</w:t>
      </w:r>
      <w:r>
        <w:rPr>
          <w:spacing w:val="-2"/>
          <w:sz w:val="20"/>
        </w:rPr>
        <w:t xml:space="preserve"> </w:t>
      </w:r>
      <w:r>
        <w:rPr>
          <w:sz w:val="20"/>
        </w:rPr>
        <w:t>Convención</w:t>
      </w:r>
      <w:r>
        <w:rPr>
          <w:spacing w:val="-4"/>
          <w:sz w:val="20"/>
        </w:rPr>
        <w:t xml:space="preserve"> </w:t>
      </w:r>
      <w:r>
        <w:rPr>
          <w:sz w:val="20"/>
        </w:rPr>
        <w:t>Americana</w:t>
      </w:r>
      <w:r>
        <w:rPr>
          <w:position w:val="7"/>
          <w:sz w:val="13"/>
        </w:rPr>
        <w:t>270</w:t>
      </w:r>
      <w:r>
        <w:rPr>
          <w:sz w:val="20"/>
        </w:rPr>
        <w:t>. Con respecto a asuntos ambientales, la Corte ha establecido que la participación representa un mecanismo para integrar las preocupaciones y el conocimiento de la ciudadanía en las decisiones de políticas públicas que afectan al medio ambiente. Asimismo, la participación en la toma de decisiones aumenta la capacidad de los gobiernos para responder a las inquietudes y demandas públicas de manera oportuna, construir consensos y mejo</w:t>
      </w:r>
      <w:r>
        <w:rPr>
          <w:sz w:val="20"/>
        </w:rPr>
        <w:t>rar la aceptación y el cumplimiento de las decisiones ambientales</w:t>
      </w:r>
      <w:r>
        <w:rPr>
          <w:position w:val="7"/>
          <w:sz w:val="13"/>
        </w:rPr>
        <w:t>271</w:t>
      </w:r>
      <w:r>
        <w:rPr>
          <w:sz w:val="20"/>
        </w:rPr>
        <w:t>.</w:t>
      </w:r>
      <w:r>
        <w:rPr>
          <w:spacing w:val="-10"/>
          <w:sz w:val="20"/>
        </w:rPr>
        <w:t xml:space="preserve"> </w:t>
      </w:r>
      <w:r>
        <w:rPr>
          <w:sz w:val="20"/>
        </w:rPr>
        <w:t>Al</w:t>
      </w:r>
      <w:r>
        <w:rPr>
          <w:spacing w:val="-7"/>
          <w:sz w:val="20"/>
        </w:rPr>
        <w:t xml:space="preserve"> </w:t>
      </w:r>
      <w:r>
        <w:rPr>
          <w:sz w:val="20"/>
        </w:rPr>
        <w:t>respecto,</w:t>
      </w:r>
      <w:r>
        <w:rPr>
          <w:spacing w:val="-8"/>
          <w:sz w:val="20"/>
        </w:rPr>
        <w:t xml:space="preserve"> </w:t>
      </w:r>
      <w:r>
        <w:rPr>
          <w:sz w:val="20"/>
        </w:rPr>
        <w:t>el</w:t>
      </w:r>
      <w:r>
        <w:rPr>
          <w:spacing w:val="-10"/>
          <w:sz w:val="20"/>
        </w:rPr>
        <w:t xml:space="preserve"> </w:t>
      </w:r>
      <w:r>
        <w:rPr>
          <w:sz w:val="20"/>
        </w:rPr>
        <w:t>Acuerdo</w:t>
      </w:r>
      <w:r>
        <w:rPr>
          <w:spacing w:val="-11"/>
          <w:sz w:val="20"/>
        </w:rPr>
        <w:t xml:space="preserve"> </w:t>
      </w:r>
      <w:r>
        <w:rPr>
          <w:sz w:val="20"/>
        </w:rPr>
        <w:t>de</w:t>
      </w:r>
      <w:r>
        <w:rPr>
          <w:spacing w:val="-11"/>
          <w:sz w:val="20"/>
        </w:rPr>
        <w:t xml:space="preserve"> </w:t>
      </w:r>
      <w:r>
        <w:rPr>
          <w:sz w:val="20"/>
        </w:rPr>
        <w:t>Escazú</w:t>
      </w:r>
      <w:r>
        <w:rPr>
          <w:spacing w:val="-3"/>
          <w:sz w:val="20"/>
        </w:rPr>
        <w:t xml:space="preserve"> </w:t>
      </w:r>
      <w:r>
        <w:rPr>
          <w:sz w:val="20"/>
        </w:rPr>
        <w:t>señala</w:t>
      </w:r>
      <w:r>
        <w:rPr>
          <w:spacing w:val="-9"/>
          <w:sz w:val="20"/>
        </w:rPr>
        <w:t xml:space="preserve"> </w:t>
      </w:r>
      <w:r>
        <w:rPr>
          <w:sz w:val="20"/>
        </w:rPr>
        <w:t>que</w:t>
      </w:r>
      <w:r>
        <w:rPr>
          <w:spacing w:val="-9"/>
          <w:sz w:val="20"/>
        </w:rPr>
        <w:t xml:space="preserve"> </w:t>
      </w:r>
      <w:r>
        <w:rPr>
          <w:sz w:val="20"/>
        </w:rPr>
        <w:t>cada</w:t>
      </w:r>
      <w:r>
        <w:rPr>
          <w:spacing w:val="-7"/>
          <w:sz w:val="20"/>
        </w:rPr>
        <w:t xml:space="preserve"> </w:t>
      </w:r>
      <w:r>
        <w:rPr>
          <w:sz w:val="20"/>
        </w:rPr>
        <w:t>Estado</w:t>
      </w:r>
      <w:r>
        <w:rPr>
          <w:spacing w:val="-6"/>
          <w:sz w:val="20"/>
        </w:rPr>
        <w:t xml:space="preserve"> </w:t>
      </w:r>
      <w:r>
        <w:rPr>
          <w:sz w:val="20"/>
        </w:rPr>
        <w:t>Parte</w:t>
      </w:r>
      <w:r>
        <w:rPr>
          <w:spacing w:val="-9"/>
          <w:sz w:val="20"/>
        </w:rPr>
        <w:t xml:space="preserve"> </w:t>
      </w:r>
      <w:r>
        <w:rPr>
          <w:sz w:val="20"/>
        </w:rPr>
        <w:t>“deberá asegurar el derecho de participación del público y, para ello, se compromete a implementar</w:t>
      </w:r>
      <w:r>
        <w:rPr>
          <w:spacing w:val="-8"/>
          <w:sz w:val="20"/>
        </w:rPr>
        <w:t xml:space="preserve"> </w:t>
      </w:r>
      <w:r>
        <w:rPr>
          <w:sz w:val="20"/>
        </w:rPr>
        <w:t>una</w:t>
      </w:r>
      <w:r>
        <w:rPr>
          <w:spacing w:val="-8"/>
          <w:sz w:val="20"/>
        </w:rPr>
        <w:t xml:space="preserve"> </w:t>
      </w:r>
      <w:r>
        <w:rPr>
          <w:sz w:val="20"/>
        </w:rPr>
        <w:t>participación</w:t>
      </w:r>
      <w:r>
        <w:rPr>
          <w:spacing w:val="-8"/>
          <w:sz w:val="20"/>
        </w:rPr>
        <w:t xml:space="preserve"> </w:t>
      </w:r>
      <w:r>
        <w:rPr>
          <w:sz w:val="20"/>
        </w:rPr>
        <w:t>abierta</w:t>
      </w:r>
      <w:r>
        <w:rPr>
          <w:spacing w:val="-6"/>
          <w:sz w:val="20"/>
        </w:rPr>
        <w:t xml:space="preserve"> </w:t>
      </w:r>
      <w:r>
        <w:rPr>
          <w:sz w:val="20"/>
        </w:rPr>
        <w:t>e</w:t>
      </w:r>
      <w:r>
        <w:rPr>
          <w:spacing w:val="-10"/>
          <w:sz w:val="20"/>
        </w:rPr>
        <w:t xml:space="preserve"> </w:t>
      </w:r>
      <w:r>
        <w:rPr>
          <w:sz w:val="20"/>
        </w:rPr>
        <w:t>inclusiva</w:t>
      </w:r>
      <w:r>
        <w:rPr>
          <w:spacing w:val="-8"/>
          <w:sz w:val="20"/>
        </w:rPr>
        <w:t xml:space="preserve"> </w:t>
      </w:r>
      <w:r>
        <w:rPr>
          <w:sz w:val="20"/>
        </w:rPr>
        <w:t>en</w:t>
      </w:r>
      <w:r>
        <w:rPr>
          <w:spacing w:val="-8"/>
          <w:sz w:val="20"/>
        </w:rPr>
        <w:t xml:space="preserve"> </w:t>
      </w:r>
      <w:r>
        <w:rPr>
          <w:sz w:val="20"/>
        </w:rPr>
        <w:t>los</w:t>
      </w:r>
      <w:r>
        <w:rPr>
          <w:spacing w:val="-10"/>
          <w:sz w:val="20"/>
        </w:rPr>
        <w:t xml:space="preserve"> </w:t>
      </w:r>
      <w:r>
        <w:rPr>
          <w:sz w:val="20"/>
        </w:rPr>
        <w:t>procesos</w:t>
      </w:r>
      <w:r>
        <w:rPr>
          <w:spacing w:val="-10"/>
          <w:sz w:val="20"/>
        </w:rPr>
        <w:t xml:space="preserve"> </w:t>
      </w:r>
      <w:r>
        <w:rPr>
          <w:sz w:val="20"/>
        </w:rPr>
        <w:t>de</w:t>
      </w:r>
      <w:r>
        <w:rPr>
          <w:spacing w:val="-8"/>
          <w:sz w:val="20"/>
        </w:rPr>
        <w:t xml:space="preserve"> </w:t>
      </w:r>
      <w:r>
        <w:rPr>
          <w:sz w:val="20"/>
        </w:rPr>
        <w:t>toma</w:t>
      </w:r>
      <w:r>
        <w:rPr>
          <w:spacing w:val="-8"/>
          <w:sz w:val="20"/>
        </w:rPr>
        <w:t xml:space="preserve"> </w:t>
      </w:r>
      <w:r>
        <w:rPr>
          <w:sz w:val="20"/>
        </w:rPr>
        <w:t>de</w:t>
      </w:r>
      <w:r>
        <w:rPr>
          <w:spacing w:val="-10"/>
          <w:sz w:val="20"/>
        </w:rPr>
        <w:t xml:space="preserve"> </w:t>
      </w:r>
      <w:r>
        <w:rPr>
          <w:sz w:val="20"/>
        </w:rPr>
        <w:t>decisiones ambientales, sobre la base de los marcos normativos interno e internacional”</w:t>
      </w:r>
      <w:r>
        <w:rPr>
          <w:position w:val="7"/>
          <w:sz w:val="13"/>
        </w:rPr>
        <w:t>272</w:t>
      </w:r>
      <w:r>
        <w:rPr>
          <w:sz w:val="20"/>
        </w:rPr>
        <w:t>.</w:t>
      </w:r>
    </w:p>
    <w:p w14:paraId="33CCDAEA" w14:textId="77777777" w:rsidR="009C1B8A" w:rsidRDefault="009C1B8A">
      <w:pPr>
        <w:pStyle w:val="BodyText"/>
        <w:spacing w:before="10"/>
        <w:rPr>
          <w:sz w:val="22"/>
        </w:rPr>
      </w:pPr>
    </w:p>
    <w:p w14:paraId="54F70099" w14:textId="77777777" w:rsidR="009C1B8A" w:rsidRDefault="008E2174">
      <w:pPr>
        <w:pStyle w:val="ListParagraph"/>
        <w:numPr>
          <w:ilvl w:val="0"/>
          <w:numId w:val="29"/>
        </w:numPr>
        <w:tabs>
          <w:tab w:val="left" w:pos="810"/>
        </w:tabs>
        <w:ind w:right="205" w:firstLine="0"/>
        <w:jc w:val="both"/>
        <w:rPr>
          <w:sz w:val="20"/>
        </w:rPr>
      </w:pPr>
      <w:r>
        <w:rPr>
          <w:sz w:val="20"/>
        </w:rPr>
        <w:t>Asimismo, la Corte advierte que el derecho a la participación política en temas ambientales</w:t>
      </w:r>
      <w:r>
        <w:rPr>
          <w:spacing w:val="37"/>
          <w:sz w:val="20"/>
        </w:rPr>
        <w:t xml:space="preserve">  </w:t>
      </w:r>
      <w:r>
        <w:rPr>
          <w:sz w:val="20"/>
        </w:rPr>
        <w:t>se</w:t>
      </w:r>
      <w:r>
        <w:rPr>
          <w:spacing w:val="37"/>
          <w:sz w:val="20"/>
        </w:rPr>
        <w:t xml:space="preserve">  </w:t>
      </w:r>
      <w:r>
        <w:rPr>
          <w:sz w:val="20"/>
        </w:rPr>
        <w:t>encuentra</w:t>
      </w:r>
      <w:r>
        <w:rPr>
          <w:spacing w:val="37"/>
          <w:sz w:val="20"/>
        </w:rPr>
        <w:t xml:space="preserve">  </w:t>
      </w:r>
      <w:r>
        <w:rPr>
          <w:sz w:val="20"/>
        </w:rPr>
        <w:t>consagrado</w:t>
      </w:r>
      <w:r>
        <w:rPr>
          <w:spacing w:val="37"/>
          <w:sz w:val="20"/>
        </w:rPr>
        <w:t xml:space="preserve">  </w:t>
      </w:r>
      <w:r>
        <w:rPr>
          <w:sz w:val="20"/>
        </w:rPr>
        <w:t>en</w:t>
      </w:r>
      <w:r>
        <w:rPr>
          <w:spacing w:val="37"/>
          <w:sz w:val="20"/>
        </w:rPr>
        <w:t xml:space="preserve">  </w:t>
      </w:r>
      <w:r>
        <w:rPr>
          <w:sz w:val="20"/>
        </w:rPr>
        <w:t>diversos</w:t>
      </w:r>
      <w:r>
        <w:rPr>
          <w:spacing w:val="36"/>
          <w:sz w:val="20"/>
        </w:rPr>
        <w:t xml:space="preserve">  </w:t>
      </w:r>
      <w:r>
        <w:rPr>
          <w:sz w:val="20"/>
        </w:rPr>
        <w:t>instrumentos</w:t>
      </w:r>
      <w:r>
        <w:rPr>
          <w:spacing w:val="36"/>
          <w:sz w:val="20"/>
        </w:rPr>
        <w:t xml:space="preserve">  </w:t>
      </w:r>
      <w:r>
        <w:rPr>
          <w:sz w:val="20"/>
        </w:rPr>
        <w:t>de</w:t>
      </w:r>
      <w:r>
        <w:rPr>
          <w:spacing w:val="36"/>
          <w:sz w:val="20"/>
        </w:rPr>
        <w:t xml:space="preserve">  </w:t>
      </w:r>
      <w:r>
        <w:rPr>
          <w:sz w:val="20"/>
        </w:rPr>
        <w:t>Derecho</w:t>
      </w:r>
    </w:p>
    <w:p w14:paraId="22DED343" w14:textId="77777777" w:rsidR="009C1B8A" w:rsidRDefault="009C1B8A">
      <w:pPr>
        <w:pStyle w:val="BodyText"/>
      </w:pPr>
    </w:p>
    <w:p w14:paraId="595B7779" w14:textId="77777777" w:rsidR="009C1B8A" w:rsidRDefault="009C1B8A">
      <w:pPr>
        <w:pStyle w:val="BodyText"/>
      </w:pPr>
    </w:p>
    <w:p w14:paraId="25033766" w14:textId="77777777" w:rsidR="009C1B8A" w:rsidRDefault="008E2174">
      <w:pPr>
        <w:pStyle w:val="BodyText"/>
        <w:spacing w:before="7"/>
        <w:rPr>
          <w:sz w:val="12"/>
        </w:rPr>
      </w:pPr>
      <w:r>
        <w:pict w14:anchorId="455C30D3">
          <v:rect id="docshape54" o:spid="_x0000_s2193" style="position:absolute;margin-left:85.1pt;margin-top:8.9pt;width:2in;height:.6pt;z-index:-15702016;mso-wrap-distance-left:0;mso-wrap-distance-right:0;mso-position-horizontal-relative:page" fillcolor="black" stroked="f">
            <w10:wrap type="topAndBottom" anchorx="page"/>
          </v:rect>
        </w:pict>
      </w:r>
    </w:p>
    <w:p w14:paraId="077100C0" w14:textId="77777777" w:rsidR="009C1B8A" w:rsidRDefault="008E2174">
      <w:pPr>
        <w:spacing w:before="103"/>
        <w:ind w:left="102" w:right="192"/>
        <w:jc w:val="both"/>
        <w:rPr>
          <w:sz w:val="16"/>
        </w:rPr>
      </w:pPr>
      <w:r>
        <w:rPr>
          <w:sz w:val="16"/>
          <w:vertAlign w:val="superscript"/>
        </w:rPr>
        <w:t>267</w:t>
      </w:r>
      <w:r>
        <w:rPr>
          <w:spacing w:val="80"/>
          <w:sz w:val="16"/>
        </w:rPr>
        <w:t xml:space="preserve">  </w:t>
      </w:r>
      <w:r>
        <w:rPr>
          <w:sz w:val="16"/>
        </w:rPr>
        <w:t>TEDH,</w:t>
      </w:r>
      <w:r>
        <w:rPr>
          <w:spacing w:val="-9"/>
          <w:sz w:val="16"/>
        </w:rPr>
        <w:t xml:space="preserve"> </w:t>
      </w:r>
      <w:r>
        <w:rPr>
          <w:sz w:val="16"/>
        </w:rPr>
        <w:t>Caso</w:t>
      </w:r>
      <w:r>
        <w:rPr>
          <w:spacing w:val="-8"/>
          <w:sz w:val="16"/>
        </w:rPr>
        <w:t xml:space="preserve"> </w:t>
      </w:r>
      <w:r>
        <w:rPr>
          <w:sz w:val="16"/>
        </w:rPr>
        <w:t>Guerra</w:t>
      </w:r>
      <w:r>
        <w:rPr>
          <w:spacing w:val="-9"/>
          <w:sz w:val="16"/>
        </w:rPr>
        <w:t xml:space="preserve"> </w:t>
      </w:r>
      <w:r>
        <w:rPr>
          <w:sz w:val="16"/>
        </w:rPr>
        <w:t>y</w:t>
      </w:r>
      <w:r>
        <w:rPr>
          <w:spacing w:val="-8"/>
          <w:sz w:val="16"/>
        </w:rPr>
        <w:t xml:space="preserve"> </w:t>
      </w:r>
      <w:r>
        <w:rPr>
          <w:sz w:val="16"/>
        </w:rPr>
        <w:t>otros</w:t>
      </w:r>
      <w:r>
        <w:rPr>
          <w:spacing w:val="-9"/>
          <w:sz w:val="16"/>
        </w:rPr>
        <w:t xml:space="preserve"> </w:t>
      </w:r>
      <w:r>
        <w:rPr>
          <w:sz w:val="16"/>
        </w:rPr>
        <w:t>Vs.</w:t>
      </w:r>
      <w:r>
        <w:rPr>
          <w:spacing w:val="-9"/>
          <w:sz w:val="16"/>
        </w:rPr>
        <w:t xml:space="preserve"> </w:t>
      </w:r>
      <w:r>
        <w:rPr>
          <w:sz w:val="16"/>
        </w:rPr>
        <w:t>Italia</w:t>
      </w:r>
      <w:r>
        <w:rPr>
          <w:spacing w:val="-8"/>
          <w:sz w:val="16"/>
        </w:rPr>
        <w:t xml:space="preserve"> </w:t>
      </w:r>
      <w:r>
        <w:rPr>
          <w:sz w:val="16"/>
        </w:rPr>
        <w:t>[GS]</w:t>
      </w:r>
      <w:r>
        <w:rPr>
          <w:i/>
          <w:sz w:val="16"/>
        </w:rPr>
        <w:t>,</w:t>
      </w:r>
      <w:r>
        <w:rPr>
          <w:i/>
          <w:spacing w:val="-9"/>
          <w:sz w:val="16"/>
        </w:rPr>
        <w:t xml:space="preserve"> </w:t>
      </w:r>
      <w:r>
        <w:rPr>
          <w:sz w:val="16"/>
        </w:rPr>
        <w:t>No.</w:t>
      </w:r>
      <w:r>
        <w:rPr>
          <w:spacing w:val="-9"/>
          <w:sz w:val="16"/>
        </w:rPr>
        <w:t xml:space="preserve"> </w:t>
      </w:r>
      <w:r>
        <w:rPr>
          <w:sz w:val="16"/>
        </w:rPr>
        <w:t>14967/89.</w:t>
      </w:r>
      <w:r>
        <w:rPr>
          <w:spacing w:val="-9"/>
          <w:sz w:val="16"/>
        </w:rPr>
        <w:t xml:space="preserve"> </w:t>
      </w:r>
      <w:r>
        <w:rPr>
          <w:sz w:val="16"/>
        </w:rPr>
        <w:t>Sentencia</w:t>
      </w:r>
      <w:r>
        <w:rPr>
          <w:spacing w:val="-9"/>
          <w:sz w:val="16"/>
        </w:rPr>
        <w:t xml:space="preserve"> </w:t>
      </w:r>
      <w:r>
        <w:rPr>
          <w:sz w:val="16"/>
        </w:rPr>
        <w:t>de</w:t>
      </w:r>
      <w:r>
        <w:rPr>
          <w:spacing w:val="-9"/>
          <w:sz w:val="16"/>
        </w:rPr>
        <w:t xml:space="preserve"> </w:t>
      </w:r>
      <w:r>
        <w:rPr>
          <w:sz w:val="16"/>
        </w:rPr>
        <w:t>19</w:t>
      </w:r>
      <w:r>
        <w:rPr>
          <w:spacing w:val="-8"/>
          <w:sz w:val="16"/>
        </w:rPr>
        <w:t xml:space="preserve"> </w:t>
      </w:r>
      <w:r>
        <w:rPr>
          <w:sz w:val="16"/>
        </w:rPr>
        <w:t>de</w:t>
      </w:r>
      <w:r>
        <w:rPr>
          <w:spacing w:val="-9"/>
          <w:sz w:val="16"/>
        </w:rPr>
        <w:t xml:space="preserve"> </w:t>
      </w:r>
      <w:r>
        <w:rPr>
          <w:sz w:val="16"/>
        </w:rPr>
        <w:t>febrero</w:t>
      </w:r>
      <w:r>
        <w:rPr>
          <w:spacing w:val="-8"/>
          <w:sz w:val="16"/>
        </w:rPr>
        <w:t xml:space="preserve"> </w:t>
      </w:r>
      <w:r>
        <w:rPr>
          <w:sz w:val="16"/>
        </w:rPr>
        <w:t>de</w:t>
      </w:r>
      <w:r>
        <w:rPr>
          <w:spacing w:val="-10"/>
          <w:sz w:val="16"/>
        </w:rPr>
        <w:t xml:space="preserve"> </w:t>
      </w:r>
      <w:r>
        <w:rPr>
          <w:sz w:val="16"/>
        </w:rPr>
        <w:t>1998,</w:t>
      </w:r>
      <w:r>
        <w:rPr>
          <w:spacing w:val="-9"/>
          <w:sz w:val="16"/>
        </w:rPr>
        <w:t xml:space="preserve"> </w:t>
      </w:r>
      <w:r>
        <w:rPr>
          <w:sz w:val="16"/>
        </w:rPr>
        <w:t>párr.</w:t>
      </w:r>
      <w:r>
        <w:rPr>
          <w:spacing w:val="-9"/>
          <w:sz w:val="16"/>
        </w:rPr>
        <w:t xml:space="preserve"> </w:t>
      </w:r>
      <w:r>
        <w:rPr>
          <w:sz w:val="16"/>
        </w:rPr>
        <w:t>60; TEDH,</w:t>
      </w:r>
      <w:r>
        <w:rPr>
          <w:spacing w:val="-15"/>
          <w:sz w:val="16"/>
        </w:rPr>
        <w:t xml:space="preserve"> </w:t>
      </w:r>
      <w:r>
        <w:rPr>
          <w:sz w:val="16"/>
        </w:rPr>
        <w:t>Caso</w:t>
      </w:r>
      <w:r>
        <w:rPr>
          <w:spacing w:val="-14"/>
          <w:sz w:val="16"/>
        </w:rPr>
        <w:t xml:space="preserve"> </w:t>
      </w:r>
      <w:r>
        <w:rPr>
          <w:sz w:val="16"/>
        </w:rPr>
        <w:t>McGinley</w:t>
      </w:r>
      <w:r>
        <w:rPr>
          <w:spacing w:val="-12"/>
          <w:sz w:val="16"/>
        </w:rPr>
        <w:t xml:space="preserve"> </w:t>
      </w:r>
      <w:r>
        <w:rPr>
          <w:sz w:val="16"/>
        </w:rPr>
        <w:t>y</w:t>
      </w:r>
      <w:r>
        <w:rPr>
          <w:spacing w:val="-13"/>
          <w:sz w:val="16"/>
        </w:rPr>
        <w:t xml:space="preserve"> </w:t>
      </w:r>
      <w:r>
        <w:rPr>
          <w:sz w:val="16"/>
        </w:rPr>
        <w:t>Egan</w:t>
      </w:r>
      <w:r>
        <w:rPr>
          <w:spacing w:val="-14"/>
          <w:sz w:val="16"/>
        </w:rPr>
        <w:t xml:space="preserve"> </w:t>
      </w:r>
      <w:r>
        <w:rPr>
          <w:sz w:val="16"/>
        </w:rPr>
        <w:t>Vs.</w:t>
      </w:r>
      <w:r>
        <w:rPr>
          <w:spacing w:val="-14"/>
          <w:sz w:val="16"/>
        </w:rPr>
        <w:t xml:space="preserve"> </w:t>
      </w:r>
      <w:r>
        <w:rPr>
          <w:sz w:val="16"/>
        </w:rPr>
        <w:t>Reino</w:t>
      </w:r>
      <w:r>
        <w:rPr>
          <w:spacing w:val="-13"/>
          <w:sz w:val="16"/>
        </w:rPr>
        <w:t xml:space="preserve"> </w:t>
      </w:r>
      <w:r>
        <w:rPr>
          <w:sz w:val="16"/>
        </w:rPr>
        <w:t>Unido,</w:t>
      </w:r>
      <w:r>
        <w:rPr>
          <w:spacing w:val="-14"/>
          <w:sz w:val="16"/>
        </w:rPr>
        <w:t xml:space="preserve"> </w:t>
      </w:r>
      <w:r>
        <w:rPr>
          <w:sz w:val="16"/>
        </w:rPr>
        <w:t>No.</w:t>
      </w:r>
      <w:r>
        <w:rPr>
          <w:spacing w:val="-14"/>
          <w:sz w:val="16"/>
        </w:rPr>
        <w:t xml:space="preserve"> </w:t>
      </w:r>
      <w:r>
        <w:rPr>
          <w:sz w:val="16"/>
        </w:rPr>
        <w:t>21825/93</w:t>
      </w:r>
      <w:r>
        <w:rPr>
          <w:spacing w:val="-14"/>
          <w:sz w:val="16"/>
        </w:rPr>
        <w:t xml:space="preserve"> </w:t>
      </w:r>
      <w:r>
        <w:rPr>
          <w:sz w:val="16"/>
        </w:rPr>
        <w:t>y</w:t>
      </w:r>
      <w:r>
        <w:rPr>
          <w:spacing w:val="-13"/>
          <w:sz w:val="16"/>
        </w:rPr>
        <w:t xml:space="preserve"> </w:t>
      </w:r>
      <w:r>
        <w:rPr>
          <w:sz w:val="16"/>
        </w:rPr>
        <w:t>23414/94.</w:t>
      </w:r>
      <w:r>
        <w:rPr>
          <w:spacing w:val="-14"/>
          <w:sz w:val="16"/>
        </w:rPr>
        <w:t xml:space="preserve"> </w:t>
      </w:r>
      <w:r>
        <w:rPr>
          <w:sz w:val="16"/>
        </w:rPr>
        <w:t>Sentencia</w:t>
      </w:r>
      <w:r>
        <w:rPr>
          <w:spacing w:val="-14"/>
          <w:sz w:val="16"/>
        </w:rPr>
        <w:t xml:space="preserve"> </w:t>
      </w:r>
      <w:r>
        <w:rPr>
          <w:sz w:val="16"/>
        </w:rPr>
        <w:t>de</w:t>
      </w:r>
      <w:r>
        <w:rPr>
          <w:spacing w:val="-14"/>
          <w:sz w:val="16"/>
        </w:rPr>
        <w:t xml:space="preserve"> </w:t>
      </w:r>
      <w:r>
        <w:rPr>
          <w:sz w:val="16"/>
        </w:rPr>
        <w:t>9</w:t>
      </w:r>
      <w:r>
        <w:rPr>
          <w:spacing w:val="-13"/>
          <w:sz w:val="16"/>
        </w:rPr>
        <w:t xml:space="preserve"> </w:t>
      </w:r>
      <w:r>
        <w:rPr>
          <w:sz w:val="16"/>
        </w:rPr>
        <w:t>de</w:t>
      </w:r>
      <w:r>
        <w:rPr>
          <w:spacing w:val="-14"/>
          <w:sz w:val="16"/>
        </w:rPr>
        <w:t xml:space="preserve"> </w:t>
      </w:r>
      <w:r>
        <w:rPr>
          <w:sz w:val="16"/>
        </w:rPr>
        <w:t>julio</w:t>
      </w:r>
      <w:r>
        <w:rPr>
          <w:spacing w:val="-13"/>
          <w:sz w:val="16"/>
        </w:rPr>
        <w:t xml:space="preserve"> </w:t>
      </w:r>
      <w:r>
        <w:rPr>
          <w:sz w:val="16"/>
        </w:rPr>
        <w:t>de</w:t>
      </w:r>
      <w:r>
        <w:rPr>
          <w:spacing w:val="-14"/>
          <w:sz w:val="16"/>
        </w:rPr>
        <w:t xml:space="preserve"> </w:t>
      </w:r>
      <w:r>
        <w:rPr>
          <w:sz w:val="16"/>
        </w:rPr>
        <w:t>1998,</w:t>
      </w:r>
      <w:r>
        <w:rPr>
          <w:spacing w:val="-14"/>
          <w:sz w:val="16"/>
        </w:rPr>
        <w:t xml:space="preserve"> </w:t>
      </w:r>
      <w:r>
        <w:rPr>
          <w:sz w:val="16"/>
        </w:rPr>
        <w:t xml:space="preserve">parr. </w:t>
      </w:r>
      <w:r>
        <w:rPr>
          <w:spacing w:val="-2"/>
          <w:sz w:val="16"/>
        </w:rPr>
        <w:t>101;</w:t>
      </w:r>
      <w:r>
        <w:rPr>
          <w:spacing w:val="-9"/>
          <w:sz w:val="16"/>
        </w:rPr>
        <w:t xml:space="preserve"> </w:t>
      </w:r>
      <w:r>
        <w:rPr>
          <w:spacing w:val="-2"/>
          <w:sz w:val="16"/>
        </w:rPr>
        <w:t>TEDH,</w:t>
      </w:r>
      <w:r>
        <w:rPr>
          <w:spacing w:val="-8"/>
          <w:sz w:val="16"/>
        </w:rPr>
        <w:t xml:space="preserve"> </w:t>
      </w:r>
      <w:r>
        <w:rPr>
          <w:spacing w:val="-2"/>
          <w:sz w:val="16"/>
        </w:rPr>
        <w:t>Caso</w:t>
      </w:r>
      <w:r>
        <w:rPr>
          <w:spacing w:val="-7"/>
          <w:sz w:val="16"/>
        </w:rPr>
        <w:t xml:space="preserve"> </w:t>
      </w:r>
      <w:r>
        <w:rPr>
          <w:spacing w:val="-2"/>
          <w:sz w:val="16"/>
        </w:rPr>
        <w:t>Taşkin</w:t>
      </w:r>
      <w:r>
        <w:rPr>
          <w:spacing w:val="-9"/>
          <w:sz w:val="16"/>
        </w:rPr>
        <w:t xml:space="preserve"> </w:t>
      </w:r>
      <w:r>
        <w:rPr>
          <w:spacing w:val="-2"/>
          <w:sz w:val="16"/>
        </w:rPr>
        <w:t>y</w:t>
      </w:r>
      <w:r>
        <w:rPr>
          <w:spacing w:val="-7"/>
          <w:sz w:val="16"/>
        </w:rPr>
        <w:t xml:space="preserve"> </w:t>
      </w:r>
      <w:r>
        <w:rPr>
          <w:spacing w:val="-2"/>
          <w:sz w:val="16"/>
        </w:rPr>
        <w:t>otros</w:t>
      </w:r>
      <w:r>
        <w:rPr>
          <w:spacing w:val="-7"/>
          <w:sz w:val="16"/>
        </w:rPr>
        <w:t xml:space="preserve"> </w:t>
      </w:r>
      <w:r>
        <w:rPr>
          <w:spacing w:val="-2"/>
          <w:sz w:val="16"/>
        </w:rPr>
        <w:t>Vs.</w:t>
      </w:r>
      <w:r>
        <w:rPr>
          <w:spacing w:val="-9"/>
          <w:sz w:val="16"/>
        </w:rPr>
        <w:t xml:space="preserve"> </w:t>
      </w:r>
      <w:r>
        <w:rPr>
          <w:spacing w:val="-2"/>
          <w:sz w:val="16"/>
        </w:rPr>
        <w:t>Turquía,</w:t>
      </w:r>
      <w:r>
        <w:rPr>
          <w:spacing w:val="-9"/>
          <w:sz w:val="16"/>
        </w:rPr>
        <w:t xml:space="preserve"> </w:t>
      </w:r>
      <w:r>
        <w:rPr>
          <w:spacing w:val="-2"/>
          <w:sz w:val="16"/>
        </w:rPr>
        <w:t>No.</w:t>
      </w:r>
      <w:r>
        <w:rPr>
          <w:spacing w:val="-9"/>
          <w:sz w:val="16"/>
        </w:rPr>
        <w:t xml:space="preserve"> </w:t>
      </w:r>
      <w:r>
        <w:rPr>
          <w:spacing w:val="-2"/>
          <w:sz w:val="16"/>
        </w:rPr>
        <w:t>46117/99.</w:t>
      </w:r>
      <w:r>
        <w:rPr>
          <w:spacing w:val="-9"/>
          <w:sz w:val="16"/>
        </w:rPr>
        <w:t xml:space="preserve"> </w:t>
      </w:r>
      <w:r>
        <w:rPr>
          <w:spacing w:val="-2"/>
          <w:sz w:val="16"/>
        </w:rPr>
        <w:t>Sentencia</w:t>
      </w:r>
      <w:r>
        <w:rPr>
          <w:spacing w:val="-8"/>
          <w:sz w:val="16"/>
        </w:rPr>
        <w:t xml:space="preserve"> </w:t>
      </w:r>
      <w:r>
        <w:rPr>
          <w:spacing w:val="-2"/>
          <w:sz w:val="16"/>
        </w:rPr>
        <w:t>de</w:t>
      </w:r>
      <w:r>
        <w:rPr>
          <w:spacing w:val="-8"/>
          <w:sz w:val="16"/>
        </w:rPr>
        <w:t xml:space="preserve"> </w:t>
      </w:r>
      <w:r>
        <w:rPr>
          <w:spacing w:val="-2"/>
          <w:sz w:val="16"/>
        </w:rPr>
        <w:t>10</w:t>
      </w:r>
      <w:r>
        <w:rPr>
          <w:spacing w:val="-7"/>
          <w:sz w:val="16"/>
        </w:rPr>
        <w:t xml:space="preserve"> </w:t>
      </w:r>
      <w:r>
        <w:rPr>
          <w:spacing w:val="-2"/>
          <w:sz w:val="16"/>
        </w:rPr>
        <w:t>de</w:t>
      </w:r>
      <w:r>
        <w:rPr>
          <w:spacing w:val="-8"/>
          <w:sz w:val="16"/>
        </w:rPr>
        <w:t xml:space="preserve"> </w:t>
      </w:r>
      <w:r>
        <w:rPr>
          <w:spacing w:val="-2"/>
          <w:sz w:val="16"/>
        </w:rPr>
        <w:t>noviembre</w:t>
      </w:r>
      <w:r>
        <w:rPr>
          <w:spacing w:val="-8"/>
          <w:sz w:val="16"/>
        </w:rPr>
        <w:t xml:space="preserve"> </w:t>
      </w:r>
      <w:r>
        <w:rPr>
          <w:spacing w:val="-2"/>
          <w:sz w:val="16"/>
        </w:rPr>
        <w:t>de</w:t>
      </w:r>
      <w:r>
        <w:rPr>
          <w:spacing w:val="-8"/>
          <w:sz w:val="16"/>
        </w:rPr>
        <w:t xml:space="preserve"> </w:t>
      </w:r>
      <w:r>
        <w:rPr>
          <w:spacing w:val="-2"/>
          <w:sz w:val="16"/>
        </w:rPr>
        <w:t>2004,</w:t>
      </w:r>
      <w:r>
        <w:rPr>
          <w:spacing w:val="-9"/>
          <w:sz w:val="16"/>
        </w:rPr>
        <w:t xml:space="preserve"> </w:t>
      </w:r>
      <w:r>
        <w:rPr>
          <w:spacing w:val="-2"/>
          <w:sz w:val="16"/>
        </w:rPr>
        <w:t>párr.</w:t>
      </w:r>
      <w:r>
        <w:rPr>
          <w:spacing w:val="-9"/>
          <w:sz w:val="16"/>
        </w:rPr>
        <w:t xml:space="preserve"> </w:t>
      </w:r>
      <w:r>
        <w:rPr>
          <w:spacing w:val="-2"/>
          <w:sz w:val="16"/>
        </w:rPr>
        <w:t>119,</w:t>
      </w:r>
      <w:r>
        <w:rPr>
          <w:spacing w:val="-11"/>
          <w:sz w:val="16"/>
        </w:rPr>
        <w:t xml:space="preserve"> </w:t>
      </w:r>
      <w:r>
        <w:rPr>
          <w:spacing w:val="-2"/>
          <w:sz w:val="16"/>
        </w:rPr>
        <w:t xml:space="preserve">y </w:t>
      </w:r>
      <w:r>
        <w:rPr>
          <w:sz w:val="16"/>
        </w:rPr>
        <w:t>TEDH,</w:t>
      </w:r>
      <w:r>
        <w:rPr>
          <w:spacing w:val="-17"/>
          <w:sz w:val="16"/>
        </w:rPr>
        <w:t xml:space="preserve"> </w:t>
      </w:r>
      <w:r>
        <w:rPr>
          <w:i/>
          <w:sz w:val="16"/>
        </w:rPr>
        <w:t>Caso</w:t>
      </w:r>
      <w:r>
        <w:rPr>
          <w:i/>
          <w:spacing w:val="-14"/>
          <w:sz w:val="16"/>
        </w:rPr>
        <w:t xml:space="preserve"> </w:t>
      </w:r>
      <w:r>
        <w:rPr>
          <w:i/>
          <w:sz w:val="16"/>
        </w:rPr>
        <w:t>Roche</w:t>
      </w:r>
      <w:r>
        <w:rPr>
          <w:i/>
          <w:spacing w:val="-14"/>
          <w:sz w:val="16"/>
        </w:rPr>
        <w:t xml:space="preserve"> </w:t>
      </w:r>
      <w:r>
        <w:rPr>
          <w:i/>
          <w:sz w:val="16"/>
        </w:rPr>
        <w:t>Vs.</w:t>
      </w:r>
      <w:r>
        <w:rPr>
          <w:i/>
          <w:spacing w:val="-14"/>
          <w:sz w:val="16"/>
        </w:rPr>
        <w:t xml:space="preserve"> </w:t>
      </w:r>
      <w:r>
        <w:rPr>
          <w:i/>
          <w:sz w:val="16"/>
        </w:rPr>
        <w:t>Reino</w:t>
      </w:r>
      <w:r>
        <w:rPr>
          <w:i/>
          <w:spacing w:val="-14"/>
          <w:sz w:val="16"/>
        </w:rPr>
        <w:t xml:space="preserve"> </w:t>
      </w:r>
      <w:r>
        <w:rPr>
          <w:i/>
          <w:sz w:val="16"/>
        </w:rPr>
        <w:t>Unido</w:t>
      </w:r>
      <w:r>
        <w:rPr>
          <w:sz w:val="16"/>
        </w:rPr>
        <w:t>,</w:t>
      </w:r>
      <w:r>
        <w:rPr>
          <w:spacing w:val="-14"/>
          <w:sz w:val="16"/>
        </w:rPr>
        <w:t xml:space="preserve"> </w:t>
      </w:r>
      <w:r>
        <w:rPr>
          <w:sz w:val="16"/>
        </w:rPr>
        <w:t>No.</w:t>
      </w:r>
      <w:r>
        <w:rPr>
          <w:spacing w:val="-14"/>
          <w:sz w:val="16"/>
        </w:rPr>
        <w:t xml:space="preserve"> </w:t>
      </w:r>
      <w:r>
        <w:rPr>
          <w:sz w:val="16"/>
        </w:rPr>
        <w:t>32555/96.</w:t>
      </w:r>
      <w:r>
        <w:rPr>
          <w:spacing w:val="-14"/>
          <w:sz w:val="16"/>
        </w:rPr>
        <w:t xml:space="preserve"> </w:t>
      </w:r>
      <w:r>
        <w:rPr>
          <w:sz w:val="16"/>
        </w:rPr>
        <w:t>Sentencia</w:t>
      </w:r>
      <w:r>
        <w:rPr>
          <w:spacing w:val="-14"/>
          <w:sz w:val="16"/>
        </w:rPr>
        <w:t xml:space="preserve"> </w:t>
      </w:r>
      <w:r>
        <w:rPr>
          <w:sz w:val="16"/>
        </w:rPr>
        <w:t>de</w:t>
      </w:r>
      <w:r>
        <w:rPr>
          <w:spacing w:val="-14"/>
          <w:sz w:val="16"/>
        </w:rPr>
        <w:t xml:space="preserve"> </w:t>
      </w:r>
      <w:r>
        <w:rPr>
          <w:sz w:val="16"/>
        </w:rPr>
        <w:t>19</w:t>
      </w:r>
      <w:r>
        <w:rPr>
          <w:spacing w:val="-14"/>
          <w:sz w:val="16"/>
        </w:rPr>
        <w:t xml:space="preserve"> </w:t>
      </w:r>
      <w:r>
        <w:rPr>
          <w:sz w:val="16"/>
        </w:rPr>
        <w:t>de</w:t>
      </w:r>
      <w:r>
        <w:rPr>
          <w:spacing w:val="-14"/>
          <w:sz w:val="16"/>
        </w:rPr>
        <w:t xml:space="preserve"> </w:t>
      </w:r>
      <w:r>
        <w:rPr>
          <w:sz w:val="16"/>
        </w:rPr>
        <w:t>octubre</w:t>
      </w:r>
      <w:r>
        <w:rPr>
          <w:spacing w:val="-14"/>
          <w:sz w:val="16"/>
        </w:rPr>
        <w:t xml:space="preserve"> </w:t>
      </w:r>
      <w:r>
        <w:rPr>
          <w:sz w:val="16"/>
        </w:rPr>
        <w:t>de</w:t>
      </w:r>
      <w:r>
        <w:rPr>
          <w:spacing w:val="-14"/>
          <w:sz w:val="16"/>
        </w:rPr>
        <w:t xml:space="preserve"> </w:t>
      </w:r>
      <w:r>
        <w:rPr>
          <w:sz w:val="16"/>
        </w:rPr>
        <w:t>2005,</w:t>
      </w:r>
      <w:r>
        <w:rPr>
          <w:spacing w:val="-14"/>
          <w:sz w:val="16"/>
        </w:rPr>
        <w:t xml:space="preserve"> </w:t>
      </w:r>
      <w:r>
        <w:rPr>
          <w:sz w:val="16"/>
        </w:rPr>
        <w:t>párr.</w:t>
      </w:r>
      <w:r>
        <w:rPr>
          <w:spacing w:val="-14"/>
          <w:sz w:val="16"/>
        </w:rPr>
        <w:t xml:space="preserve"> </w:t>
      </w:r>
      <w:r>
        <w:rPr>
          <w:sz w:val="16"/>
        </w:rPr>
        <w:t>162.</w:t>
      </w:r>
    </w:p>
    <w:p w14:paraId="15367E2D" w14:textId="77777777" w:rsidR="009C1B8A" w:rsidRDefault="008E2174">
      <w:pPr>
        <w:spacing w:before="120"/>
        <w:ind w:left="102" w:right="192"/>
        <w:jc w:val="both"/>
        <w:rPr>
          <w:sz w:val="16"/>
        </w:rPr>
      </w:pPr>
      <w:r>
        <w:rPr>
          <w:sz w:val="16"/>
          <w:vertAlign w:val="superscript"/>
        </w:rPr>
        <w:t>268</w:t>
      </w:r>
      <w:r>
        <w:rPr>
          <w:spacing w:val="53"/>
          <w:w w:val="150"/>
          <w:sz w:val="16"/>
        </w:rPr>
        <w:t xml:space="preserve"> </w:t>
      </w:r>
      <w:r>
        <w:rPr>
          <w:sz w:val="16"/>
        </w:rPr>
        <w:t>Comisión</w:t>
      </w:r>
      <w:r>
        <w:rPr>
          <w:spacing w:val="-15"/>
          <w:sz w:val="16"/>
        </w:rPr>
        <w:t xml:space="preserve"> </w:t>
      </w:r>
      <w:r>
        <w:rPr>
          <w:sz w:val="16"/>
        </w:rPr>
        <w:t>Africana</w:t>
      </w:r>
      <w:r>
        <w:rPr>
          <w:spacing w:val="-14"/>
          <w:sz w:val="16"/>
        </w:rPr>
        <w:t xml:space="preserve"> </w:t>
      </w:r>
      <w:r>
        <w:rPr>
          <w:sz w:val="16"/>
        </w:rPr>
        <w:t>de</w:t>
      </w:r>
      <w:r>
        <w:rPr>
          <w:spacing w:val="-14"/>
          <w:sz w:val="16"/>
        </w:rPr>
        <w:t xml:space="preserve"> </w:t>
      </w:r>
      <w:r>
        <w:rPr>
          <w:sz w:val="16"/>
        </w:rPr>
        <w:t>Derechos</w:t>
      </w:r>
      <w:r>
        <w:rPr>
          <w:spacing w:val="-14"/>
          <w:sz w:val="16"/>
        </w:rPr>
        <w:t xml:space="preserve"> </w:t>
      </w:r>
      <w:r>
        <w:rPr>
          <w:sz w:val="16"/>
        </w:rPr>
        <w:t>Humanos</w:t>
      </w:r>
      <w:r>
        <w:rPr>
          <w:spacing w:val="-14"/>
          <w:sz w:val="16"/>
        </w:rPr>
        <w:t xml:space="preserve"> </w:t>
      </w:r>
      <w:r>
        <w:rPr>
          <w:sz w:val="16"/>
        </w:rPr>
        <w:t>y</w:t>
      </w:r>
      <w:r>
        <w:rPr>
          <w:spacing w:val="-14"/>
          <w:sz w:val="16"/>
        </w:rPr>
        <w:t xml:space="preserve"> </w:t>
      </w:r>
      <w:r>
        <w:rPr>
          <w:sz w:val="16"/>
        </w:rPr>
        <w:t>de</w:t>
      </w:r>
      <w:r>
        <w:rPr>
          <w:spacing w:val="-14"/>
          <w:sz w:val="16"/>
        </w:rPr>
        <w:t xml:space="preserve"> </w:t>
      </w:r>
      <w:r>
        <w:rPr>
          <w:sz w:val="16"/>
        </w:rPr>
        <w:t>los</w:t>
      </w:r>
      <w:r>
        <w:rPr>
          <w:spacing w:val="-14"/>
          <w:sz w:val="16"/>
        </w:rPr>
        <w:t xml:space="preserve"> </w:t>
      </w:r>
      <w:r>
        <w:rPr>
          <w:sz w:val="16"/>
        </w:rPr>
        <w:t>Pueblos,</w:t>
      </w:r>
      <w:r>
        <w:rPr>
          <w:spacing w:val="-14"/>
          <w:sz w:val="16"/>
        </w:rPr>
        <w:t xml:space="preserve"> </w:t>
      </w:r>
      <w:r>
        <w:rPr>
          <w:sz w:val="16"/>
        </w:rPr>
        <w:t>Caso</w:t>
      </w:r>
      <w:r>
        <w:rPr>
          <w:spacing w:val="-14"/>
          <w:sz w:val="16"/>
        </w:rPr>
        <w:t xml:space="preserve"> </w:t>
      </w:r>
      <w:r>
        <w:rPr>
          <w:sz w:val="16"/>
        </w:rPr>
        <w:t>Centro</w:t>
      </w:r>
      <w:r>
        <w:rPr>
          <w:spacing w:val="-14"/>
          <w:sz w:val="16"/>
        </w:rPr>
        <w:t xml:space="preserve"> </w:t>
      </w:r>
      <w:r>
        <w:rPr>
          <w:sz w:val="16"/>
        </w:rPr>
        <w:t>de</w:t>
      </w:r>
      <w:r>
        <w:rPr>
          <w:spacing w:val="-14"/>
          <w:sz w:val="16"/>
        </w:rPr>
        <w:t xml:space="preserve"> </w:t>
      </w:r>
      <w:r>
        <w:rPr>
          <w:sz w:val="16"/>
        </w:rPr>
        <w:t>Acción</w:t>
      </w:r>
      <w:r>
        <w:rPr>
          <w:spacing w:val="-14"/>
          <w:sz w:val="16"/>
        </w:rPr>
        <w:t xml:space="preserve"> </w:t>
      </w:r>
      <w:r>
        <w:rPr>
          <w:sz w:val="16"/>
        </w:rPr>
        <w:t>por</w:t>
      </w:r>
      <w:r>
        <w:rPr>
          <w:spacing w:val="-14"/>
          <w:sz w:val="16"/>
        </w:rPr>
        <w:t xml:space="preserve"> </w:t>
      </w:r>
      <w:r>
        <w:rPr>
          <w:sz w:val="16"/>
        </w:rPr>
        <w:t>los</w:t>
      </w:r>
      <w:r>
        <w:rPr>
          <w:spacing w:val="-14"/>
          <w:sz w:val="16"/>
        </w:rPr>
        <w:t xml:space="preserve"> </w:t>
      </w:r>
      <w:r>
        <w:rPr>
          <w:sz w:val="16"/>
        </w:rPr>
        <w:t>Derechos</w:t>
      </w:r>
      <w:r>
        <w:rPr>
          <w:spacing w:val="-14"/>
          <w:sz w:val="16"/>
        </w:rPr>
        <w:t xml:space="preserve"> </w:t>
      </w:r>
      <w:r>
        <w:rPr>
          <w:sz w:val="16"/>
        </w:rPr>
        <w:t xml:space="preserve">Sociales </w:t>
      </w:r>
      <w:r>
        <w:rPr>
          <w:spacing w:val="-2"/>
          <w:sz w:val="16"/>
        </w:rPr>
        <w:t>y</w:t>
      </w:r>
      <w:r>
        <w:rPr>
          <w:spacing w:val="-6"/>
          <w:sz w:val="16"/>
        </w:rPr>
        <w:t xml:space="preserve"> </w:t>
      </w:r>
      <w:r>
        <w:rPr>
          <w:spacing w:val="-2"/>
          <w:sz w:val="16"/>
        </w:rPr>
        <w:t>Económicos</w:t>
      </w:r>
      <w:r>
        <w:rPr>
          <w:spacing w:val="-7"/>
          <w:sz w:val="16"/>
        </w:rPr>
        <w:t xml:space="preserve"> </w:t>
      </w:r>
      <w:r>
        <w:rPr>
          <w:spacing w:val="-2"/>
          <w:sz w:val="16"/>
        </w:rPr>
        <w:t>y</w:t>
      </w:r>
      <w:r>
        <w:rPr>
          <w:spacing w:val="-6"/>
          <w:sz w:val="16"/>
        </w:rPr>
        <w:t xml:space="preserve"> </w:t>
      </w:r>
      <w:r>
        <w:rPr>
          <w:spacing w:val="-2"/>
          <w:sz w:val="16"/>
        </w:rPr>
        <w:t>Centro</w:t>
      </w:r>
      <w:r>
        <w:rPr>
          <w:spacing w:val="-7"/>
          <w:sz w:val="16"/>
        </w:rPr>
        <w:t xml:space="preserve"> </w:t>
      </w:r>
      <w:r>
        <w:rPr>
          <w:spacing w:val="-2"/>
          <w:sz w:val="16"/>
        </w:rPr>
        <w:t>de</w:t>
      </w:r>
      <w:r>
        <w:rPr>
          <w:spacing w:val="-7"/>
          <w:sz w:val="16"/>
        </w:rPr>
        <w:t xml:space="preserve"> </w:t>
      </w:r>
      <w:r>
        <w:rPr>
          <w:spacing w:val="-2"/>
          <w:sz w:val="16"/>
        </w:rPr>
        <w:t>Derechos</w:t>
      </w:r>
      <w:r>
        <w:rPr>
          <w:spacing w:val="-7"/>
          <w:sz w:val="16"/>
        </w:rPr>
        <w:t xml:space="preserve"> </w:t>
      </w:r>
      <w:r>
        <w:rPr>
          <w:spacing w:val="-2"/>
          <w:sz w:val="16"/>
        </w:rPr>
        <w:t>Económicos</w:t>
      </w:r>
      <w:r>
        <w:rPr>
          <w:spacing w:val="-7"/>
          <w:sz w:val="16"/>
        </w:rPr>
        <w:t xml:space="preserve"> </w:t>
      </w:r>
      <w:r>
        <w:rPr>
          <w:spacing w:val="-2"/>
          <w:sz w:val="16"/>
        </w:rPr>
        <w:t>y</w:t>
      </w:r>
      <w:r>
        <w:rPr>
          <w:spacing w:val="-6"/>
          <w:sz w:val="16"/>
        </w:rPr>
        <w:t xml:space="preserve"> </w:t>
      </w:r>
      <w:r>
        <w:rPr>
          <w:spacing w:val="-2"/>
          <w:sz w:val="16"/>
        </w:rPr>
        <w:t>Sociales</w:t>
      </w:r>
      <w:r>
        <w:rPr>
          <w:spacing w:val="-7"/>
          <w:sz w:val="16"/>
        </w:rPr>
        <w:t xml:space="preserve"> </w:t>
      </w:r>
      <w:r>
        <w:rPr>
          <w:spacing w:val="-2"/>
          <w:sz w:val="16"/>
        </w:rPr>
        <w:t>Vs.</w:t>
      </w:r>
      <w:r>
        <w:rPr>
          <w:spacing w:val="-8"/>
          <w:sz w:val="16"/>
        </w:rPr>
        <w:t xml:space="preserve"> </w:t>
      </w:r>
      <w:r>
        <w:rPr>
          <w:spacing w:val="-2"/>
          <w:sz w:val="16"/>
        </w:rPr>
        <w:t>Nigeria.</w:t>
      </w:r>
      <w:r>
        <w:rPr>
          <w:spacing w:val="-8"/>
          <w:sz w:val="16"/>
        </w:rPr>
        <w:t xml:space="preserve"> </w:t>
      </w:r>
      <w:r>
        <w:rPr>
          <w:spacing w:val="-2"/>
          <w:sz w:val="16"/>
        </w:rPr>
        <w:t>Comunicación</w:t>
      </w:r>
      <w:r>
        <w:rPr>
          <w:spacing w:val="-8"/>
          <w:sz w:val="16"/>
        </w:rPr>
        <w:t xml:space="preserve"> </w:t>
      </w:r>
      <w:r>
        <w:rPr>
          <w:spacing w:val="-2"/>
          <w:sz w:val="16"/>
        </w:rPr>
        <w:t>155/96.</w:t>
      </w:r>
      <w:r>
        <w:rPr>
          <w:spacing w:val="-8"/>
          <w:sz w:val="16"/>
        </w:rPr>
        <w:t xml:space="preserve"> </w:t>
      </w:r>
      <w:r>
        <w:rPr>
          <w:spacing w:val="-2"/>
          <w:sz w:val="16"/>
        </w:rPr>
        <w:t>Decisión</w:t>
      </w:r>
      <w:r>
        <w:rPr>
          <w:spacing w:val="-8"/>
          <w:sz w:val="16"/>
        </w:rPr>
        <w:t xml:space="preserve"> </w:t>
      </w:r>
      <w:r>
        <w:rPr>
          <w:spacing w:val="-2"/>
          <w:sz w:val="16"/>
        </w:rPr>
        <w:t>de</w:t>
      </w:r>
      <w:r>
        <w:rPr>
          <w:spacing w:val="-7"/>
          <w:sz w:val="16"/>
        </w:rPr>
        <w:t xml:space="preserve"> </w:t>
      </w:r>
      <w:r>
        <w:rPr>
          <w:spacing w:val="-2"/>
          <w:sz w:val="16"/>
        </w:rPr>
        <w:t>27</w:t>
      </w:r>
      <w:r>
        <w:rPr>
          <w:spacing w:val="-6"/>
          <w:sz w:val="16"/>
        </w:rPr>
        <w:t xml:space="preserve"> </w:t>
      </w:r>
      <w:r>
        <w:rPr>
          <w:spacing w:val="-2"/>
          <w:sz w:val="16"/>
        </w:rPr>
        <w:t xml:space="preserve">de </w:t>
      </w:r>
      <w:r>
        <w:rPr>
          <w:sz w:val="16"/>
        </w:rPr>
        <w:t>octubre</w:t>
      </w:r>
      <w:r>
        <w:rPr>
          <w:spacing w:val="-7"/>
          <w:sz w:val="16"/>
        </w:rPr>
        <w:t xml:space="preserve"> </w:t>
      </w:r>
      <w:r>
        <w:rPr>
          <w:sz w:val="16"/>
        </w:rPr>
        <w:t>de</w:t>
      </w:r>
      <w:r>
        <w:rPr>
          <w:spacing w:val="-7"/>
          <w:sz w:val="16"/>
        </w:rPr>
        <w:t xml:space="preserve"> </w:t>
      </w:r>
      <w:r>
        <w:rPr>
          <w:sz w:val="16"/>
        </w:rPr>
        <w:t>2001,</w:t>
      </w:r>
      <w:r>
        <w:rPr>
          <w:spacing w:val="-8"/>
          <w:sz w:val="16"/>
        </w:rPr>
        <w:t xml:space="preserve"> </w:t>
      </w:r>
      <w:r>
        <w:rPr>
          <w:sz w:val="16"/>
        </w:rPr>
        <w:t>párr.</w:t>
      </w:r>
      <w:r>
        <w:rPr>
          <w:spacing w:val="-8"/>
          <w:sz w:val="16"/>
        </w:rPr>
        <w:t xml:space="preserve"> </w:t>
      </w:r>
      <w:r>
        <w:rPr>
          <w:sz w:val="16"/>
        </w:rPr>
        <w:t>53</w:t>
      </w:r>
      <w:r>
        <w:rPr>
          <w:spacing w:val="-6"/>
          <w:sz w:val="16"/>
        </w:rPr>
        <w:t xml:space="preserve"> </w:t>
      </w:r>
      <w:r>
        <w:rPr>
          <w:sz w:val="16"/>
        </w:rPr>
        <w:t>y</w:t>
      </w:r>
      <w:r>
        <w:rPr>
          <w:spacing w:val="-8"/>
          <w:sz w:val="16"/>
        </w:rPr>
        <w:t xml:space="preserve"> </w:t>
      </w:r>
      <w:r>
        <w:rPr>
          <w:sz w:val="16"/>
        </w:rPr>
        <w:t>puntos</w:t>
      </w:r>
      <w:r>
        <w:rPr>
          <w:spacing w:val="-6"/>
          <w:sz w:val="16"/>
        </w:rPr>
        <w:t xml:space="preserve"> </w:t>
      </w:r>
      <w:r>
        <w:rPr>
          <w:sz w:val="16"/>
        </w:rPr>
        <w:t>resolutivos.</w:t>
      </w:r>
    </w:p>
    <w:p w14:paraId="66932F34" w14:textId="77777777" w:rsidR="009C1B8A" w:rsidRDefault="008E2174">
      <w:pPr>
        <w:spacing w:before="120"/>
        <w:ind w:left="102"/>
        <w:jc w:val="both"/>
        <w:rPr>
          <w:sz w:val="16"/>
        </w:rPr>
      </w:pPr>
      <w:r>
        <w:rPr>
          <w:spacing w:val="-2"/>
          <w:sz w:val="16"/>
          <w:vertAlign w:val="superscript"/>
        </w:rPr>
        <w:t>269</w:t>
      </w:r>
      <w:r>
        <w:rPr>
          <w:spacing w:val="77"/>
          <w:sz w:val="16"/>
        </w:rPr>
        <w:t xml:space="preserve">  </w:t>
      </w:r>
      <w:r>
        <w:rPr>
          <w:i/>
          <w:spacing w:val="-2"/>
          <w:sz w:val="16"/>
        </w:rPr>
        <w:t>Cfr.</w:t>
      </w:r>
      <w:r>
        <w:rPr>
          <w:i/>
          <w:spacing w:val="-11"/>
          <w:sz w:val="16"/>
        </w:rPr>
        <w:t xml:space="preserve"> </w:t>
      </w:r>
      <w:r>
        <w:rPr>
          <w:i/>
          <w:spacing w:val="-2"/>
          <w:sz w:val="16"/>
        </w:rPr>
        <w:t>Caso</w:t>
      </w:r>
      <w:r>
        <w:rPr>
          <w:i/>
          <w:spacing w:val="-12"/>
          <w:sz w:val="16"/>
        </w:rPr>
        <w:t xml:space="preserve"> </w:t>
      </w:r>
      <w:r>
        <w:rPr>
          <w:i/>
          <w:spacing w:val="-2"/>
          <w:sz w:val="16"/>
        </w:rPr>
        <w:t>Claude</w:t>
      </w:r>
      <w:r>
        <w:rPr>
          <w:i/>
          <w:spacing w:val="-12"/>
          <w:sz w:val="16"/>
        </w:rPr>
        <w:t xml:space="preserve"> </w:t>
      </w:r>
      <w:r>
        <w:rPr>
          <w:i/>
          <w:spacing w:val="-2"/>
          <w:sz w:val="16"/>
        </w:rPr>
        <w:t>Reyes</w:t>
      </w:r>
      <w:r>
        <w:rPr>
          <w:i/>
          <w:spacing w:val="-12"/>
          <w:sz w:val="16"/>
        </w:rPr>
        <w:t xml:space="preserve"> </w:t>
      </w:r>
      <w:r>
        <w:rPr>
          <w:i/>
          <w:spacing w:val="-2"/>
          <w:sz w:val="16"/>
        </w:rPr>
        <w:t>y</w:t>
      </w:r>
      <w:r>
        <w:rPr>
          <w:i/>
          <w:spacing w:val="-12"/>
          <w:sz w:val="16"/>
        </w:rPr>
        <w:t xml:space="preserve"> </w:t>
      </w:r>
      <w:r>
        <w:rPr>
          <w:i/>
          <w:spacing w:val="-2"/>
          <w:sz w:val="16"/>
        </w:rPr>
        <w:t>otros</w:t>
      </w:r>
      <w:r>
        <w:rPr>
          <w:i/>
          <w:spacing w:val="-12"/>
          <w:sz w:val="16"/>
        </w:rPr>
        <w:t xml:space="preserve"> </w:t>
      </w:r>
      <w:r>
        <w:rPr>
          <w:i/>
          <w:spacing w:val="-2"/>
          <w:sz w:val="16"/>
        </w:rPr>
        <w:t>Vs.</w:t>
      </w:r>
      <w:r>
        <w:rPr>
          <w:i/>
          <w:spacing w:val="-12"/>
          <w:sz w:val="16"/>
        </w:rPr>
        <w:t xml:space="preserve"> </w:t>
      </w:r>
      <w:r>
        <w:rPr>
          <w:i/>
          <w:spacing w:val="-2"/>
          <w:sz w:val="16"/>
        </w:rPr>
        <w:t>Chile,</w:t>
      </w:r>
      <w:r>
        <w:rPr>
          <w:i/>
          <w:spacing w:val="-12"/>
          <w:sz w:val="16"/>
        </w:rPr>
        <w:t xml:space="preserve"> </w:t>
      </w:r>
      <w:r>
        <w:rPr>
          <w:i/>
          <w:spacing w:val="-2"/>
          <w:sz w:val="16"/>
        </w:rPr>
        <w:t>supra</w:t>
      </w:r>
      <w:r>
        <w:rPr>
          <w:spacing w:val="-2"/>
          <w:sz w:val="16"/>
        </w:rPr>
        <w:t>,</w:t>
      </w:r>
      <w:r>
        <w:rPr>
          <w:spacing w:val="-12"/>
          <w:sz w:val="16"/>
        </w:rPr>
        <w:t xml:space="preserve"> </w:t>
      </w:r>
      <w:r>
        <w:rPr>
          <w:spacing w:val="-2"/>
          <w:sz w:val="16"/>
        </w:rPr>
        <w:t>párr.</w:t>
      </w:r>
      <w:r>
        <w:rPr>
          <w:spacing w:val="-12"/>
          <w:sz w:val="16"/>
        </w:rPr>
        <w:t xml:space="preserve"> </w:t>
      </w:r>
      <w:r>
        <w:rPr>
          <w:spacing w:val="-2"/>
          <w:sz w:val="16"/>
        </w:rPr>
        <w:t>86,</w:t>
      </w:r>
      <w:r>
        <w:rPr>
          <w:spacing w:val="-12"/>
          <w:sz w:val="16"/>
        </w:rPr>
        <w:t xml:space="preserve"> </w:t>
      </w:r>
      <w:r>
        <w:rPr>
          <w:spacing w:val="-2"/>
          <w:sz w:val="16"/>
        </w:rPr>
        <w:t>y</w:t>
      </w:r>
      <w:r>
        <w:rPr>
          <w:spacing w:val="-13"/>
          <w:sz w:val="16"/>
        </w:rPr>
        <w:t xml:space="preserve"> </w:t>
      </w:r>
      <w:r>
        <w:rPr>
          <w:i/>
          <w:spacing w:val="-2"/>
          <w:sz w:val="16"/>
        </w:rPr>
        <w:t>Opinión</w:t>
      </w:r>
      <w:r>
        <w:rPr>
          <w:i/>
          <w:spacing w:val="-12"/>
          <w:sz w:val="16"/>
        </w:rPr>
        <w:t xml:space="preserve"> </w:t>
      </w:r>
      <w:r>
        <w:rPr>
          <w:i/>
          <w:spacing w:val="-2"/>
          <w:sz w:val="16"/>
        </w:rPr>
        <w:t>Consultiva</w:t>
      </w:r>
      <w:r>
        <w:rPr>
          <w:i/>
          <w:spacing w:val="-12"/>
          <w:sz w:val="16"/>
        </w:rPr>
        <w:t xml:space="preserve"> </w:t>
      </w:r>
      <w:r>
        <w:rPr>
          <w:i/>
          <w:spacing w:val="-2"/>
          <w:sz w:val="16"/>
        </w:rPr>
        <w:t>OC-23/17</w:t>
      </w:r>
      <w:r>
        <w:rPr>
          <w:spacing w:val="-2"/>
          <w:sz w:val="16"/>
        </w:rPr>
        <w:t>,</w:t>
      </w:r>
      <w:r>
        <w:rPr>
          <w:spacing w:val="-12"/>
          <w:sz w:val="16"/>
        </w:rPr>
        <w:t xml:space="preserve"> </w:t>
      </w:r>
      <w:r>
        <w:rPr>
          <w:i/>
          <w:spacing w:val="-2"/>
          <w:sz w:val="16"/>
        </w:rPr>
        <w:t>supra</w:t>
      </w:r>
      <w:r>
        <w:rPr>
          <w:spacing w:val="-2"/>
          <w:sz w:val="16"/>
        </w:rPr>
        <w:t>,</w:t>
      </w:r>
      <w:r>
        <w:rPr>
          <w:spacing w:val="-12"/>
          <w:sz w:val="16"/>
        </w:rPr>
        <w:t xml:space="preserve"> </w:t>
      </w:r>
      <w:r>
        <w:rPr>
          <w:spacing w:val="-2"/>
          <w:sz w:val="16"/>
        </w:rPr>
        <w:t>párr.</w:t>
      </w:r>
      <w:r>
        <w:rPr>
          <w:spacing w:val="-12"/>
          <w:sz w:val="16"/>
        </w:rPr>
        <w:t xml:space="preserve"> </w:t>
      </w:r>
      <w:r>
        <w:rPr>
          <w:spacing w:val="-4"/>
          <w:sz w:val="16"/>
        </w:rPr>
        <w:t>226.</w:t>
      </w:r>
    </w:p>
    <w:p w14:paraId="3786DA33" w14:textId="77777777" w:rsidR="009C1B8A" w:rsidRDefault="008E2174">
      <w:pPr>
        <w:spacing w:before="120"/>
        <w:ind w:left="102" w:right="194"/>
        <w:jc w:val="both"/>
        <w:rPr>
          <w:sz w:val="16"/>
        </w:rPr>
      </w:pPr>
      <w:r>
        <w:rPr>
          <w:sz w:val="16"/>
          <w:vertAlign w:val="superscript"/>
        </w:rPr>
        <w:t>270</w:t>
      </w:r>
      <w:r>
        <w:rPr>
          <w:spacing w:val="80"/>
          <w:sz w:val="16"/>
        </w:rPr>
        <w:t xml:space="preserve">  </w:t>
      </w:r>
      <w:r>
        <w:rPr>
          <w:sz w:val="16"/>
        </w:rPr>
        <w:t>El</w:t>
      </w:r>
      <w:r>
        <w:rPr>
          <w:spacing w:val="-11"/>
          <w:sz w:val="16"/>
        </w:rPr>
        <w:t xml:space="preserve"> </w:t>
      </w:r>
      <w:r>
        <w:rPr>
          <w:sz w:val="16"/>
        </w:rPr>
        <w:t>artículo</w:t>
      </w:r>
      <w:r>
        <w:rPr>
          <w:spacing w:val="-10"/>
          <w:sz w:val="16"/>
        </w:rPr>
        <w:t xml:space="preserve"> </w:t>
      </w:r>
      <w:r>
        <w:rPr>
          <w:sz w:val="16"/>
        </w:rPr>
        <w:t>23.1.a)</w:t>
      </w:r>
      <w:r>
        <w:rPr>
          <w:spacing w:val="-11"/>
          <w:sz w:val="16"/>
        </w:rPr>
        <w:t xml:space="preserve"> </w:t>
      </w:r>
      <w:r>
        <w:rPr>
          <w:sz w:val="16"/>
        </w:rPr>
        <w:t>de</w:t>
      </w:r>
      <w:r>
        <w:rPr>
          <w:spacing w:val="-10"/>
          <w:sz w:val="16"/>
        </w:rPr>
        <w:t xml:space="preserve"> </w:t>
      </w:r>
      <w:r>
        <w:rPr>
          <w:sz w:val="16"/>
        </w:rPr>
        <w:t>la</w:t>
      </w:r>
      <w:r>
        <w:rPr>
          <w:spacing w:val="-11"/>
          <w:sz w:val="16"/>
        </w:rPr>
        <w:t xml:space="preserve"> </w:t>
      </w:r>
      <w:r>
        <w:rPr>
          <w:sz w:val="16"/>
        </w:rPr>
        <w:t>Convención</w:t>
      </w:r>
      <w:r>
        <w:rPr>
          <w:spacing w:val="-11"/>
          <w:sz w:val="16"/>
        </w:rPr>
        <w:t xml:space="preserve"> </w:t>
      </w:r>
      <w:r>
        <w:rPr>
          <w:sz w:val="16"/>
        </w:rPr>
        <w:t>Americana</w:t>
      </w:r>
      <w:r>
        <w:rPr>
          <w:spacing w:val="-11"/>
          <w:sz w:val="16"/>
        </w:rPr>
        <w:t xml:space="preserve"> </w:t>
      </w:r>
      <w:r>
        <w:rPr>
          <w:sz w:val="16"/>
        </w:rPr>
        <w:t>establece</w:t>
      </w:r>
      <w:r>
        <w:rPr>
          <w:spacing w:val="-10"/>
          <w:sz w:val="16"/>
        </w:rPr>
        <w:t xml:space="preserve"> </w:t>
      </w:r>
      <w:r>
        <w:rPr>
          <w:sz w:val="16"/>
        </w:rPr>
        <w:t>que</w:t>
      </w:r>
      <w:r>
        <w:rPr>
          <w:spacing w:val="-8"/>
          <w:sz w:val="16"/>
        </w:rPr>
        <w:t xml:space="preserve"> </w:t>
      </w:r>
      <w:r>
        <w:rPr>
          <w:sz w:val="16"/>
        </w:rPr>
        <w:t>“[t]odos</w:t>
      </w:r>
      <w:r>
        <w:rPr>
          <w:spacing w:val="-10"/>
          <w:sz w:val="16"/>
        </w:rPr>
        <w:t xml:space="preserve"> </w:t>
      </w:r>
      <w:r>
        <w:rPr>
          <w:sz w:val="16"/>
        </w:rPr>
        <w:t>los</w:t>
      </w:r>
      <w:r>
        <w:rPr>
          <w:spacing w:val="-10"/>
          <w:sz w:val="16"/>
        </w:rPr>
        <w:t xml:space="preserve"> </w:t>
      </w:r>
      <w:r>
        <w:rPr>
          <w:sz w:val="16"/>
        </w:rPr>
        <w:t>ciudadanos</w:t>
      </w:r>
      <w:r>
        <w:rPr>
          <w:spacing w:val="-10"/>
          <w:sz w:val="16"/>
        </w:rPr>
        <w:t xml:space="preserve"> </w:t>
      </w:r>
      <w:r>
        <w:rPr>
          <w:sz w:val="16"/>
        </w:rPr>
        <w:t>deben</w:t>
      </w:r>
      <w:r>
        <w:rPr>
          <w:spacing w:val="-9"/>
          <w:sz w:val="16"/>
        </w:rPr>
        <w:t xml:space="preserve"> </w:t>
      </w:r>
      <w:r>
        <w:rPr>
          <w:sz w:val="16"/>
        </w:rPr>
        <w:t>gozar</w:t>
      </w:r>
      <w:r>
        <w:rPr>
          <w:spacing w:val="-10"/>
          <w:sz w:val="16"/>
        </w:rPr>
        <w:t xml:space="preserve"> </w:t>
      </w:r>
      <w:r>
        <w:rPr>
          <w:sz w:val="16"/>
        </w:rPr>
        <w:t>de</w:t>
      </w:r>
      <w:r>
        <w:rPr>
          <w:spacing w:val="-12"/>
          <w:sz w:val="16"/>
        </w:rPr>
        <w:t xml:space="preserve"> </w:t>
      </w:r>
      <w:r>
        <w:rPr>
          <w:sz w:val="16"/>
        </w:rPr>
        <w:t xml:space="preserve">los </w:t>
      </w:r>
      <w:r>
        <w:rPr>
          <w:spacing w:val="-2"/>
          <w:sz w:val="16"/>
        </w:rPr>
        <w:t>siguientes</w:t>
      </w:r>
      <w:r>
        <w:rPr>
          <w:spacing w:val="-7"/>
          <w:sz w:val="16"/>
        </w:rPr>
        <w:t xml:space="preserve"> </w:t>
      </w:r>
      <w:r>
        <w:rPr>
          <w:spacing w:val="-2"/>
          <w:sz w:val="16"/>
        </w:rPr>
        <w:t>derechos</w:t>
      </w:r>
      <w:r>
        <w:rPr>
          <w:spacing w:val="-7"/>
          <w:sz w:val="16"/>
        </w:rPr>
        <w:t xml:space="preserve"> </w:t>
      </w:r>
      <w:r>
        <w:rPr>
          <w:spacing w:val="-2"/>
          <w:sz w:val="16"/>
        </w:rPr>
        <w:t>y</w:t>
      </w:r>
      <w:r>
        <w:rPr>
          <w:spacing w:val="-6"/>
          <w:sz w:val="16"/>
        </w:rPr>
        <w:t xml:space="preserve"> </w:t>
      </w:r>
      <w:r>
        <w:rPr>
          <w:spacing w:val="-2"/>
          <w:sz w:val="16"/>
        </w:rPr>
        <w:t>oportunidades:</w:t>
      </w:r>
      <w:r>
        <w:rPr>
          <w:spacing w:val="-8"/>
          <w:sz w:val="16"/>
        </w:rPr>
        <w:t xml:space="preserve"> </w:t>
      </w:r>
      <w:r>
        <w:rPr>
          <w:spacing w:val="-2"/>
          <w:sz w:val="16"/>
        </w:rPr>
        <w:t>a)</w:t>
      </w:r>
      <w:r>
        <w:rPr>
          <w:spacing w:val="-8"/>
          <w:sz w:val="16"/>
        </w:rPr>
        <w:t xml:space="preserve"> </w:t>
      </w:r>
      <w:r>
        <w:rPr>
          <w:spacing w:val="-2"/>
          <w:sz w:val="16"/>
        </w:rPr>
        <w:t>de</w:t>
      </w:r>
      <w:r>
        <w:rPr>
          <w:spacing w:val="-7"/>
          <w:sz w:val="16"/>
        </w:rPr>
        <w:t xml:space="preserve"> </w:t>
      </w:r>
      <w:r>
        <w:rPr>
          <w:spacing w:val="-2"/>
          <w:sz w:val="16"/>
        </w:rPr>
        <w:t>participar</w:t>
      </w:r>
      <w:r>
        <w:rPr>
          <w:spacing w:val="-6"/>
          <w:sz w:val="16"/>
        </w:rPr>
        <w:t xml:space="preserve"> </w:t>
      </w:r>
      <w:r>
        <w:rPr>
          <w:spacing w:val="-2"/>
          <w:sz w:val="16"/>
        </w:rPr>
        <w:t>en</w:t>
      </w:r>
      <w:r>
        <w:rPr>
          <w:spacing w:val="-8"/>
          <w:sz w:val="16"/>
        </w:rPr>
        <w:t xml:space="preserve"> </w:t>
      </w:r>
      <w:r>
        <w:rPr>
          <w:spacing w:val="-2"/>
          <w:sz w:val="16"/>
        </w:rPr>
        <w:t>la</w:t>
      </w:r>
      <w:r>
        <w:rPr>
          <w:spacing w:val="-7"/>
          <w:sz w:val="16"/>
        </w:rPr>
        <w:t xml:space="preserve"> </w:t>
      </w:r>
      <w:r>
        <w:rPr>
          <w:spacing w:val="-2"/>
          <w:sz w:val="16"/>
        </w:rPr>
        <w:t>dirección</w:t>
      </w:r>
      <w:r>
        <w:rPr>
          <w:spacing w:val="-8"/>
          <w:sz w:val="16"/>
        </w:rPr>
        <w:t xml:space="preserve"> </w:t>
      </w:r>
      <w:r>
        <w:rPr>
          <w:spacing w:val="-2"/>
          <w:sz w:val="16"/>
        </w:rPr>
        <w:t>de</w:t>
      </w:r>
      <w:r>
        <w:rPr>
          <w:spacing w:val="-7"/>
          <w:sz w:val="16"/>
        </w:rPr>
        <w:t xml:space="preserve"> </w:t>
      </w:r>
      <w:r>
        <w:rPr>
          <w:spacing w:val="-2"/>
          <w:sz w:val="16"/>
        </w:rPr>
        <w:t>los</w:t>
      </w:r>
      <w:r>
        <w:rPr>
          <w:spacing w:val="-7"/>
          <w:sz w:val="16"/>
        </w:rPr>
        <w:t xml:space="preserve"> </w:t>
      </w:r>
      <w:r>
        <w:rPr>
          <w:spacing w:val="-2"/>
          <w:sz w:val="16"/>
        </w:rPr>
        <w:t>asuntos</w:t>
      </w:r>
      <w:r>
        <w:rPr>
          <w:spacing w:val="-7"/>
          <w:sz w:val="16"/>
        </w:rPr>
        <w:t xml:space="preserve"> </w:t>
      </w:r>
      <w:r>
        <w:rPr>
          <w:spacing w:val="-2"/>
          <w:sz w:val="16"/>
        </w:rPr>
        <w:t>públicos,</w:t>
      </w:r>
      <w:r>
        <w:rPr>
          <w:spacing w:val="-8"/>
          <w:sz w:val="16"/>
        </w:rPr>
        <w:t xml:space="preserve"> </w:t>
      </w:r>
      <w:r>
        <w:rPr>
          <w:spacing w:val="-2"/>
          <w:sz w:val="16"/>
        </w:rPr>
        <w:t>directamente</w:t>
      </w:r>
      <w:r>
        <w:rPr>
          <w:spacing w:val="-7"/>
          <w:sz w:val="16"/>
        </w:rPr>
        <w:t xml:space="preserve"> </w:t>
      </w:r>
      <w:r>
        <w:rPr>
          <w:spacing w:val="-2"/>
          <w:sz w:val="16"/>
        </w:rPr>
        <w:t>o</w:t>
      </w:r>
      <w:r>
        <w:rPr>
          <w:spacing w:val="-6"/>
          <w:sz w:val="16"/>
        </w:rPr>
        <w:t xml:space="preserve"> </w:t>
      </w:r>
      <w:r>
        <w:rPr>
          <w:spacing w:val="-2"/>
          <w:sz w:val="16"/>
        </w:rPr>
        <w:t xml:space="preserve">por </w:t>
      </w:r>
      <w:r>
        <w:rPr>
          <w:sz w:val="16"/>
        </w:rPr>
        <w:t>medio</w:t>
      </w:r>
      <w:r>
        <w:rPr>
          <w:spacing w:val="-11"/>
          <w:sz w:val="16"/>
        </w:rPr>
        <w:t xml:space="preserve"> </w:t>
      </w:r>
      <w:r>
        <w:rPr>
          <w:sz w:val="16"/>
        </w:rPr>
        <w:t>de</w:t>
      </w:r>
      <w:r>
        <w:rPr>
          <w:spacing w:val="-12"/>
          <w:sz w:val="16"/>
        </w:rPr>
        <w:t xml:space="preserve"> </w:t>
      </w:r>
      <w:r>
        <w:rPr>
          <w:sz w:val="16"/>
        </w:rPr>
        <w:t>representantes</w:t>
      </w:r>
      <w:r>
        <w:rPr>
          <w:spacing w:val="-9"/>
          <w:sz w:val="16"/>
        </w:rPr>
        <w:t xml:space="preserve"> </w:t>
      </w:r>
      <w:r>
        <w:rPr>
          <w:sz w:val="16"/>
        </w:rPr>
        <w:t>libremente</w:t>
      </w:r>
      <w:r>
        <w:rPr>
          <w:spacing w:val="-12"/>
          <w:sz w:val="16"/>
        </w:rPr>
        <w:t xml:space="preserve"> </w:t>
      </w:r>
      <w:r>
        <w:rPr>
          <w:sz w:val="16"/>
        </w:rPr>
        <w:t>elegidos”.</w:t>
      </w:r>
    </w:p>
    <w:p w14:paraId="4B6D971D" w14:textId="77777777" w:rsidR="009C1B8A" w:rsidRDefault="008E2174">
      <w:pPr>
        <w:spacing w:before="122"/>
        <w:ind w:left="102"/>
        <w:jc w:val="both"/>
        <w:rPr>
          <w:sz w:val="16"/>
        </w:rPr>
      </w:pPr>
      <w:r>
        <w:rPr>
          <w:spacing w:val="-2"/>
          <w:sz w:val="16"/>
          <w:vertAlign w:val="superscript"/>
        </w:rPr>
        <w:t>271</w:t>
      </w:r>
      <w:r>
        <w:rPr>
          <w:spacing w:val="69"/>
          <w:w w:val="150"/>
          <w:sz w:val="16"/>
        </w:rPr>
        <w:t xml:space="preserve">  </w:t>
      </w:r>
      <w:r>
        <w:rPr>
          <w:i/>
          <w:spacing w:val="-2"/>
          <w:sz w:val="16"/>
        </w:rPr>
        <w:t>Cfr</w:t>
      </w:r>
      <w:r>
        <w:rPr>
          <w:spacing w:val="-2"/>
          <w:sz w:val="16"/>
        </w:rPr>
        <w:t>.</w:t>
      </w:r>
      <w:r>
        <w:rPr>
          <w:spacing w:val="-12"/>
          <w:sz w:val="16"/>
        </w:rPr>
        <w:t xml:space="preserve"> </w:t>
      </w:r>
      <w:r>
        <w:rPr>
          <w:spacing w:val="-2"/>
          <w:sz w:val="16"/>
        </w:rPr>
        <w:t>Opinión</w:t>
      </w:r>
      <w:r>
        <w:rPr>
          <w:spacing w:val="-12"/>
          <w:sz w:val="16"/>
        </w:rPr>
        <w:t xml:space="preserve"> </w:t>
      </w:r>
      <w:r>
        <w:rPr>
          <w:spacing w:val="-2"/>
          <w:sz w:val="16"/>
        </w:rPr>
        <w:t>Consultiva</w:t>
      </w:r>
      <w:r>
        <w:rPr>
          <w:spacing w:val="-12"/>
          <w:sz w:val="16"/>
        </w:rPr>
        <w:t xml:space="preserve"> </w:t>
      </w:r>
      <w:r>
        <w:rPr>
          <w:spacing w:val="-2"/>
          <w:sz w:val="16"/>
        </w:rPr>
        <w:t>OC-23/17,</w:t>
      </w:r>
      <w:r>
        <w:rPr>
          <w:spacing w:val="-12"/>
          <w:sz w:val="16"/>
        </w:rPr>
        <w:t xml:space="preserve"> </w:t>
      </w:r>
      <w:r>
        <w:rPr>
          <w:i/>
          <w:spacing w:val="-2"/>
          <w:sz w:val="16"/>
        </w:rPr>
        <w:t>supra</w:t>
      </w:r>
      <w:r>
        <w:rPr>
          <w:spacing w:val="-2"/>
          <w:sz w:val="16"/>
        </w:rPr>
        <w:t>,</w:t>
      </w:r>
      <w:r>
        <w:rPr>
          <w:spacing w:val="-12"/>
          <w:sz w:val="16"/>
        </w:rPr>
        <w:t xml:space="preserve"> </w:t>
      </w:r>
      <w:r>
        <w:rPr>
          <w:spacing w:val="-2"/>
          <w:sz w:val="16"/>
        </w:rPr>
        <w:t>párr.</w:t>
      </w:r>
      <w:r>
        <w:rPr>
          <w:spacing w:val="-12"/>
          <w:sz w:val="16"/>
        </w:rPr>
        <w:t xml:space="preserve"> </w:t>
      </w:r>
      <w:r>
        <w:rPr>
          <w:spacing w:val="-4"/>
          <w:sz w:val="16"/>
        </w:rPr>
        <w:t>228.</w:t>
      </w:r>
    </w:p>
    <w:p w14:paraId="464B2367" w14:textId="77777777" w:rsidR="009C1B8A" w:rsidRDefault="008E2174">
      <w:pPr>
        <w:spacing w:before="120"/>
        <w:ind w:left="102" w:right="199"/>
        <w:jc w:val="both"/>
        <w:rPr>
          <w:sz w:val="16"/>
        </w:rPr>
      </w:pPr>
      <w:r>
        <w:rPr>
          <w:sz w:val="16"/>
          <w:vertAlign w:val="superscript"/>
        </w:rPr>
        <w:t>272</w:t>
      </w:r>
      <w:r>
        <w:rPr>
          <w:spacing w:val="80"/>
          <w:sz w:val="16"/>
        </w:rPr>
        <w:t xml:space="preserve">  </w:t>
      </w:r>
      <w:r>
        <w:rPr>
          <w:sz w:val="16"/>
        </w:rPr>
        <w:t>Acuerdo</w:t>
      </w:r>
      <w:r>
        <w:rPr>
          <w:spacing w:val="-1"/>
          <w:sz w:val="16"/>
        </w:rPr>
        <w:t xml:space="preserve"> </w:t>
      </w:r>
      <w:r>
        <w:rPr>
          <w:sz w:val="16"/>
        </w:rPr>
        <w:t>Regional sobre</w:t>
      </w:r>
      <w:r>
        <w:rPr>
          <w:spacing w:val="-1"/>
          <w:sz w:val="16"/>
        </w:rPr>
        <w:t xml:space="preserve"> </w:t>
      </w:r>
      <w:r>
        <w:rPr>
          <w:sz w:val="16"/>
        </w:rPr>
        <w:t>el Acceso a</w:t>
      </w:r>
      <w:r>
        <w:rPr>
          <w:spacing w:val="-2"/>
          <w:sz w:val="16"/>
        </w:rPr>
        <w:t xml:space="preserve"> </w:t>
      </w:r>
      <w:r>
        <w:rPr>
          <w:sz w:val="16"/>
        </w:rPr>
        <w:t>la Información, la Participación Pública</w:t>
      </w:r>
      <w:r>
        <w:rPr>
          <w:spacing w:val="-2"/>
          <w:sz w:val="16"/>
        </w:rPr>
        <w:t xml:space="preserve"> </w:t>
      </w:r>
      <w:r>
        <w:rPr>
          <w:sz w:val="16"/>
        </w:rPr>
        <w:t>y el</w:t>
      </w:r>
      <w:r>
        <w:rPr>
          <w:spacing w:val="-2"/>
          <w:sz w:val="16"/>
        </w:rPr>
        <w:t xml:space="preserve"> </w:t>
      </w:r>
      <w:r>
        <w:rPr>
          <w:sz w:val="16"/>
        </w:rPr>
        <w:t>Acceso a la Justicia en Asuntos Ambientales en América Latina y el Caribe, entrada en vigor el 22 de abril de 2021, art. 7.</w:t>
      </w:r>
    </w:p>
    <w:p w14:paraId="4B9A0786" w14:textId="77777777" w:rsidR="009C1B8A" w:rsidRDefault="009C1B8A">
      <w:pPr>
        <w:jc w:val="both"/>
        <w:rPr>
          <w:sz w:val="16"/>
        </w:rPr>
        <w:sectPr w:rsidR="009C1B8A">
          <w:pgSz w:w="12240" w:h="15840"/>
          <w:pgMar w:top="1340" w:right="1500" w:bottom="1080" w:left="1600" w:header="0" w:footer="896" w:gutter="0"/>
          <w:cols w:space="720"/>
        </w:sectPr>
      </w:pPr>
    </w:p>
    <w:p w14:paraId="6F1F891A" w14:textId="77777777" w:rsidR="009C1B8A" w:rsidRDefault="008E2174">
      <w:pPr>
        <w:pStyle w:val="BodyText"/>
        <w:spacing w:before="76"/>
        <w:ind w:left="102" w:right="200"/>
        <w:jc w:val="both"/>
      </w:pPr>
      <w:r>
        <w:t>Internacional, tales como la Declaración de Estocolmo</w:t>
      </w:r>
      <w:r>
        <w:rPr>
          <w:position w:val="7"/>
          <w:sz w:val="13"/>
        </w:rPr>
        <w:t>273</w:t>
      </w:r>
      <w:r>
        <w:t>, la Carta Mundial de la Naturaleza de Nairobi</w:t>
      </w:r>
      <w:r>
        <w:rPr>
          <w:position w:val="7"/>
          <w:sz w:val="13"/>
        </w:rPr>
        <w:t>274</w:t>
      </w:r>
      <w:r>
        <w:t>, la Declaración de Río</w:t>
      </w:r>
      <w:r>
        <w:rPr>
          <w:position w:val="7"/>
          <w:sz w:val="13"/>
        </w:rPr>
        <w:t>275</w:t>
      </w:r>
      <w:r>
        <w:t>, la Convención de Aarhus</w:t>
      </w:r>
      <w:r>
        <w:rPr>
          <w:position w:val="7"/>
          <w:sz w:val="13"/>
        </w:rPr>
        <w:t>276</w:t>
      </w:r>
      <w:r>
        <w:t>, y el Convenio sobre Diversidad Biológica</w:t>
      </w:r>
      <w:r>
        <w:rPr>
          <w:position w:val="7"/>
          <w:sz w:val="13"/>
        </w:rPr>
        <w:t>277</w:t>
      </w:r>
      <w:r>
        <w:t>. En este punto, el Tribunal considera pertinente recordar</w:t>
      </w:r>
      <w:r>
        <w:rPr>
          <w:spacing w:val="-2"/>
        </w:rPr>
        <w:t xml:space="preserve"> </w:t>
      </w:r>
      <w:r>
        <w:t>que</w:t>
      </w:r>
      <w:r>
        <w:rPr>
          <w:spacing w:val="-3"/>
        </w:rPr>
        <w:t xml:space="preserve"> </w:t>
      </w:r>
      <w:r>
        <w:t>la</w:t>
      </w:r>
      <w:r>
        <w:rPr>
          <w:spacing w:val="-2"/>
        </w:rPr>
        <w:t xml:space="preserve"> </w:t>
      </w:r>
      <w:r>
        <w:t>referencia</w:t>
      </w:r>
      <w:r>
        <w:rPr>
          <w:spacing w:val="-2"/>
        </w:rPr>
        <w:t xml:space="preserve"> </w:t>
      </w:r>
      <w:r>
        <w:t>a fuentes,</w:t>
      </w:r>
      <w:r>
        <w:rPr>
          <w:spacing w:val="-2"/>
        </w:rPr>
        <w:t xml:space="preserve"> </w:t>
      </w:r>
      <w:r>
        <w:t>principios</w:t>
      </w:r>
      <w:r>
        <w:rPr>
          <w:spacing w:val="-1"/>
        </w:rPr>
        <w:t xml:space="preserve"> </w:t>
      </w:r>
      <w:r>
        <w:t>y</w:t>
      </w:r>
      <w:r>
        <w:rPr>
          <w:spacing w:val="-2"/>
        </w:rPr>
        <w:t xml:space="preserve"> </w:t>
      </w:r>
      <w:r>
        <w:t>criterios</w:t>
      </w:r>
      <w:r>
        <w:rPr>
          <w:spacing w:val="-2"/>
        </w:rPr>
        <w:t xml:space="preserve"> </w:t>
      </w:r>
      <w:r>
        <w:t>del</w:t>
      </w:r>
      <w:r>
        <w:rPr>
          <w:spacing w:val="-2"/>
        </w:rPr>
        <w:t xml:space="preserve"> </w:t>
      </w:r>
      <w:r>
        <w:t>corpus</w:t>
      </w:r>
      <w:r>
        <w:rPr>
          <w:spacing w:val="-1"/>
        </w:rPr>
        <w:t xml:space="preserve"> </w:t>
      </w:r>
      <w:r>
        <w:t>iuris</w:t>
      </w:r>
      <w:r>
        <w:rPr>
          <w:spacing w:val="-2"/>
        </w:rPr>
        <w:t xml:space="preserve"> </w:t>
      </w:r>
      <w:r>
        <w:t>internacional, en este caso en materia ambiental, no implica que asuma competencia sobre otros tratados o que les reconozca obligatoriedad para los Estados. Esta normativa se utiliza como</w:t>
      </w:r>
      <w:r>
        <w:rPr>
          <w:spacing w:val="-17"/>
        </w:rPr>
        <w:t xml:space="preserve"> </w:t>
      </w:r>
      <w:r>
        <w:t>criterio</w:t>
      </w:r>
      <w:r>
        <w:rPr>
          <w:spacing w:val="-17"/>
        </w:rPr>
        <w:t xml:space="preserve"> </w:t>
      </w:r>
      <w:r>
        <w:t>interpretativo</w:t>
      </w:r>
      <w:r>
        <w:rPr>
          <w:spacing w:val="-17"/>
        </w:rPr>
        <w:t xml:space="preserve"> </w:t>
      </w:r>
      <w:r>
        <w:t>para</w:t>
      </w:r>
      <w:r>
        <w:rPr>
          <w:spacing w:val="-16"/>
        </w:rPr>
        <w:t xml:space="preserve"> </w:t>
      </w:r>
      <w:r>
        <w:t>la</w:t>
      </w:r>
      <w:r>
        <w:rPr>
          <w:spacing w:val="-16"/>
        </w:rPr>
        <w:t xml:space="preserve"> </w:t>
      </w:r>
      <w:r>
        <w:t>determinación</w:t>
      </w:r>
      <w:r>
        <w:rPr>
          <w:spacing w:val="-15"/>
        </w:rPr>
        <w:t xml:space="preserve"> </w:t>
      </w:r>
      <w:r>
        <w:t>del</w:t>
      </w:r>
      <w:r>
        <w:rPr>
          <w:spacing w:val="-16"/>
        </w:rPr>
        <w:t xml:space="preserve"> </w:t>
      </w:r>
      <w:r>
        <w:t>alcance</w:t>
      </w:r>
      <w:r>
        <w:rPr>
          <w:spacing w:val="-17"/>
        </w:rPr>
        <w:t xml:space="preserve"> </w:t>
      </w:r>
      <w:r>
        <w:t>de</w:t>
      </w:r>
      <w:r>
        <w:rPr>
          <w:spacing w:val="-17"/>
        </w:rPr>
        <w:t xml:space="preserve"> </w:t>
      </w:r>
      <w:r>
        <w:t>los</w:t>
      </w:r>
      <w:r>
        <w:rPr>
          <w:spacing w:val="-17"/>
        </w:rPr>
        <w:t xml:space="preserve"> </w:t>
      </w:r>
      <w:r>
        <w:t>derechos</w:t>
      </w:r>
      <w:r>
        <w:rPr>
          <w:spacing w:val="-17"/>
        </w:rPr>
        <w:t xml:space="preserve"> </w:t>
      </w:r>
      <w:r>
        <w:t>protegidos por</w:t>
      </w:r>
      <w:r>
        <w:rPr>
          <w:spacing w:val="-9"/>
        </w:rPr>
        <w:t xml:space="preserve"> </w:t>
      </w:r>
      <w:r>
        <w:t>la</w:t>
      </w:r>
      <w:r>
        <w:rPr>
          <w:spacing w:val="-5"/>
        </w:rPr>
        <w:t xml:space="preserve"> </w:t>
      </w:r>
      <w:r>
        <w:t>Convención</w:t>
      </w:r>
      <w:r>
        <w:rPr>
          <w:spacing w:val="-7"/>
        </w:rPr>
        <w:t xml:space="preserve"> </w:t>
      </w:r>
      <w:r>
        <w:t>Americana</w:t>
      </w:r>
      <w:r>
        <w:rPr>
          <w:spacing w:val="-7"/>
        </w:rPr>
        <w:t xml:space="preserve"> </w:t>
      </w:r>
      <w:r>
        <w:t>y</w:t>
      </w:r>
      <w:r>
        <w:rPr>
          <w:spacing w:val="-5"/>
        </w:rPr>
        <w:t xml:space="preserve"> </w:t>
      </w:r>
      <w:r>
        <w:t>otros</w:t>
      </w:r>
      <w:r>
        <w:rPr>
          <w:spacing w:val="-2"/>
        </w:rPr>
        <w:t xml:space="preserve"> </w:t>
      </w:r>
      <w:r>
        <w:t>instrumentos</w:t>
      </w:r>
      <w:r>
        <w:rPr>
          <w:spacing w:val="-8"/>
        </w:rPr>
        <w:t xml:space="preserve"> </w:t>
      </w:r>
      <w:r>
        <w:t>que</w:t>
      </w:r>
      <w:r>
        <w:rPr>
          <w:spacing w:val="-6"/>
        </w:rPr>
        <w:t xml:space="preserve"> </w:t>
      </w:r>
      <w:r>
        <w:t>son</w:t>
      </w:r>
      <w:r>
        <w:rPr>
          <w:spacing w:val="-4"/>
        </w:rPr>
        <w:t xml:space="preserve"> </w:t>
      </w:r>
      <w:r>
        <w:t>vinculantes</w:t>
      </w:r>
      <w:r>
        <w:rPr>
          <w:spacing w:val="-6"/>
        </w:rPr>
        <w:t xml:space="preserve"> </w:t>
      </w:r>
      <w:r>
        <w:t>para</w:t>
      </w:r>
      <w:r>
        <w:rPr>
          <w:spacing w:val="-5"/>
        </w:rPr>
        <w:t xml:space="preserve"> </w:t>
      </w:r>
      <w:r>
        <w:t>el</w:t>
      </w:r>
      <w:r>
        <w:rPr>
          <w:spacing w:val="-7"/>
        </w:rPr>
        <w:t xml:space="preserve"> </w:t>
      </w:r>
      <w:r>
        <w:t>Estado</w:t>
      </w:r>
      <w:r>
        <w:rPr>
          <w:spacing w:val="-6"/>
        </w:rPr>
        <w:t xml:space="preserve"> </w:t>
      </w:r>
      <w:r>
        <w:t xml:space="preserve">y sobre los que la Corte tiene competencia, de conformidad con el artículo 29 de la </w:t>
      </w:r>
      <w:r>
        <w:rPr>
          <w:spacing w:val="-2"/>
        </w:rPr>
        <w:t>Convención</w:t>
      </w:r>
      <w:r>
        <w:rPr>
          <w:spacing w:val="-2"/>
          <w:position w:val="7"/>
          <w:sz w:val="13"/>
        </w:rPr>
        <w:t>278</w:t>
      </w:r>
      <w:r>
        <w:rPr>
          <w:spacing w:val="-2"/>
        </w:rPr>
        <w:t>.</w:t>
      </w:r>
    </w:p>
    <w:p w14:paraId="27DB9A17" w14:textId="77777777" w:rsidR="009C1B8A" w:rsidRDefault="009C1B8A">
      <w:pPr>
        <w:pStyle w:val="BodyText"/>
        <w:spacing w:before="2"/>
        <w:rPr>
          <w:sz w:val="24"/>
        </w:rPr>
      </w:pPr>
    </w:p>
    <w:p w14:paraId="2EB330B5" w14:textId="77777777" w:rsidR="009C1B8A" w:rsidRDefault="008E2174">
      <w:pPr>
        <w:pStyle w:val="ListParagraph"/>
        <w:numPr>
          <w:ilvl w:val="0"/>
          <w:numId w:val="29"/>
        </w:numPr>
        <w:tabs>
          <w:tab w:val="left" w:pos="669"/>
        </w:tabs>
        <w:ind w:right="195" w:firstLine="0"/>
        <w:jc w:val="both"/>
        <w:rPr>
          <w:sz w:val="20"/>
        </w:rPr>
      </w:pPr>
      <w:r>
        <w:rPr>
          <w:sz w:val="20"/>
        </w:rPr>
        <w:t>La Corte ha estimado que el derecho de participar en los asuntos públicos consagrado</w:t>
      </w:r>
      <w:r>
        <w:rPr>
          <w:spacing w:val="-9"/>
          <w:sz w:val="20"/>
        </w:rPr>
        <w:t xml:space="preserve"> </w:t>
      </w:r>
      <w:r>
        <w:rPr>
          <w:sz w:val="20"/>
        </w:rPr>
        <w:t>en</w:t>
      </w:r>
      <w:r>
        <w:rPr>
          <w:spacing w:val="-9"/>
          <w:sz w:val="20"/>
        </w:rPr>
        <w:t xml:space="preserve"> </w:t>
      </w:r>
      <w:r>
        <w:rPr>
          <w:sz w:val="20"/>
        </w:rPr>
        <w:t>el</w:t>
      </w:r>
      <w:r>
        <w:rPr>
          <w:spacing w:val="-10"/>
          <w:sz w:val="20"/>
        </w:rPr>
        <w:t xml:space="preserve"> </w:t>
      </w:r>
      <w:r>
        <w:rPr>
          <w:sz w:val="20"/>
        </w:rPr>
        <w:t>artículo</w:t>
      </w:r>
      <w:r>
        <w:rPr>
          <w:spacing w:val="-9"/>
          <w:sz w:val="20"/>
        </w:rPr>
        <w:t xml:space="preserve"> </w:t>
      </w:r>
      <w:r>
        <w:rPr>
          <w:sz w:val="20"/>
        </w:rPr>
        <w:t>23.1.a)</w:t>
      </w:r>
      <w:r>
        <w:rPr>
          <w:spacing w:val="-9"/>
          <w:sz w:val="20"/>
        </w:rPr>
        <w:t xml:space="preserve"> </w:t>
      </w:r>
      <w:r>
        <w:rPr>
          <w:sz w:val="20"/>
        </w:rPr>
        <w:t>de</w:t>
      </w:r>
      <w:r>
        <w:rPr>
          <w:spacing w:val="-11"/>
          <w:sz w:val="20"/>
        </w:rPr>
        <w:t xml:space="preserve"> </w:t>
      </w:r>
      <w:r>
        <w:rPr>
          <w:sz w:val="20"/>
        </w:rPr>
        <w:t>la</w:t>
      </w:r>
      <w:r>
        <w:rPr>
          <w:spacing w:val="-9"/>
          <w:sz w:val="20"/>
        </w:rPr>
        <w:t xml:space="preserve"> </w:t>
      </w:r>
      <w:r>
        <w:rPr>
          <w:sz w:val="20"/>
        </w:rPr>
        <w:t>Convención</w:t>
      </w:r>
      <w:r>
        <w:rPr>
          <w:spacing w:val="-9"/>
          <w:sz w:val="20"/>
        </w:rPr>
        <w:t xml:space="preserve"> </w:t>
      </w:r>
      <w:r>
        <w:rPr>
          <w:sz w:val="20"/>
        </w:rPr>
        <w:t>Americana</w:t>
      </w:r>
      <w:r>
        <w:rPr>
          <w:spacing w:val="-8"/>
          <w:sz w:val="20"/>
        </w:rPr>
        <w:t xml:space="preserve"> </w:t>
      </w:r>
      <w:r>
        <w:rPr>
          <w:sz w:val="20"/>
        </w:rPr>
        <w:t>establece</w:t>
      </w:r>
      <w:r>
        <w:rPr>
          <w:spacing w:val="-8"/>
          <w:sz w:val="20"/>
        </w:rPr>
        <w:t xml:space="preserve"> </w:t>
      </w:r>
      <w:r>
        <w:rPr>
          <w:sz w:val="20"/>
        </w:rPr>
        <w:t>la</w:t>
      </w:r>
      <w:r>
        <w:rPr>
          <w:spacing w:val="-9"/>
          <w:sz w:val="20"/>
        </w:rPr>
        <w:t xml:space="preserve"> </w:t>
      </w:r>
      <w:r>
        <w:rPr>
          <w:sz w:val="20"/>
        </w:rPr>
        <w:t>obligación</w:t>
      </w:r>
      <w:r>
        <w:rPr>
          <w:spacing w:val="-9"/>
          <w:sz w:val="20"/>
        </w:rPr>
        <w:t xml:space="preserve"> </w:t>
      </w:r>
      <w:r>
        <w:rPr>
          <w:sz w:val="20"/>
        </w:rPr>
        <w:t>de los</w:t>
      </w:r>
      <w:r>
        <w:rPr>
          <w:spacing w:val="-10"/>
          <w:sz w:val="20"/>
        </w:rPr>
        <w:t xml:space="preserve"> </w:t>
      </w:r>
      <w:r>
        <w:rPr>
          <w:sz w:val="20"/>
        </w:rPr>
        <w:t>Estados</w:t>
      </w:r>
      <w:r>
        <w:rPr>
          <w:spacing w:val="-10"/>
          <w:sz w:val="20"/>
        </w:rPr>
        <w:t xml:space="preserve"> </w:t>
      </w:r>
      <w:r>
        <w:rPr>
          <w:sz w:val="20"/>
        </w:rPr>
        <w:t>de</w:t>
      </w:r>
      <w:r>
        <w:rPr>
          <w:spacing w:val="-10"/>
          <w:sz w:val="20"/>
        </w:rPr>
        <w:t xml:space="preserve"> </w:t>
      </w:r>
      <w:r>
        <w:rPr>
          <w:sz w:val="20"/>
        </w:rPr>
        <w:t>garantizar</w:t>
      </w:r>
      <w:r>
        <w:rPr>
          <w:spacing w:val="-10"/>
          <w:sz w:val="20"/>
        </w:rPr>
        <w:t xml:space="preserve"> </w:t>
      </w:r>
      <w:r>
        <w:rPr>
          <w:sz w:val="20"/>
        </w:rPr>
        <w:t>la</w:t>
      </w:r>
      <w:r>
        <w:rPr>
          <w:spacing w:val="-8"/>
          <w:sz w:val="20"/>
        </w:rPr>
        <w:t xml:space="preserve"> </w:t>
      </w:r>
      <w:r>
        <w:rPr>
          <w:sz w:val="20"/>
        </w:rPr>
        <w:t>participación</w:t>
      </w:r>
      <w:r>
        <w:rPr>
          <w:spacing w:val="-8"/>
          <w:sz w:val="20"/>
        </w:rPr>
        <w:t xml:space="preserve"> </w:t>
      </w:r>
      <w:r>
        <w:rPr>
          <w:sz w:val="20"/>
        </w:rPr>
        <w:t>de</w:t>
      </w:r>
      <w:r>
        <w:rPr>
          <w:spacing w:val="-10"/>
          <w:sz w:val="20"/>
        </w:rPr>
        <w:t xml:space="preserve"> </w:t>
      </w:r>
      <w:r>
        <w:rPr>
          <w:sz w:val="20"/>
        </w:rPr>
        <w:t>las</w:t>
      </w:r>
      <w:r>
        <w:rPr>
          <w:spacing w:val="-7"/>
          <w:sz w:val="20"/>
        </w:rPr>
        <w:t xml:space="preserve"> </w:t>
      </w:r>
      <w:r>
        <w:rPr>
          <w:sz w:val="20"/>
        </w:rPr>
        <w:t>personas</w:t>
      </w:r>
      <w:r>
        <w:rPr>
          <w:spacing w:val="-9"/>
          <w:sz w:val="20"/>
        </w:rPr>
        <w:t xml:space="preserve"> </w:t>
      </w:r>
      <w:r>
        <w:rPr>
          <w:sz w:val="20"/>
        </w:rPr>
        <w:t>bajo</w:t>
      </w:r>
      <w:r>
        <w:rPr>
          <w:spacing w:val="-8"/>
          <w:sz w:val="20"/>
        </w:rPr>
        <w:t xml:space="preserve"> </w:t>
      </w:r>
      <w:r>
        <w:rPr>
          <w:sz w:val="20"/>
        </w:rPr>
        <w:t>su</w:t>
      </w:r>
      <w:r>
        <w:rPr>
          <w:spacing w:val="-8"/>
          <w:sz w:val="20"/>
        </w:rPr>
        <w:t xml:space="preserve"> </w:t>
      </w:r>
      <w:r>
        <w:rPr>
          <w:sz w:val="20"/>
        </w:rPr>
        <w:t>jurisdicción</w:t>
      </w:r>
      <w:r>
        <w:rPr>
          <w:spacing w:val="-6"/>
          <w:sz w:val="20"/>
        </w:rPr>
        <w:t xml:space="preserve"> </w:t>
      </w:r>
      <w:r>
        <w:rPr>
          <w:sz w:val="20"/>
        </w:rPr>
        <w:t>en</w:t>
      </w:r>
      <w:r>
        <w:rPr>
          <w:spacing w:val="-8"/>
          <w:sz w:val="20"/>
        </w:rPr>
        <w:t xml:space="preserve"> </w:t>
      </w:r>
      <w:r>
        <w:rPr>
          <w:sz w:val="20"/>
        </w:rPr>
        <w:t>la</w:t>
      </w:r>
      <w:r>
        <w:rPr>
          <w:spacing w:val="-8"/>
          <w:sz w:val="20"/>
        </w:rPr>
        <w:t xml:space="preserve"> </w:t>
      </w:r>
      <w:r>
        <w:rPr>
          <w:sz w:val="20"/>
        </w:rPr>
        <w:t>toma de decisiones y políticas que pueden afectar el medio ambiente, sin discriminación, de manera equitativa, significativa y transparente, para lo cual previamente deben haber garantizado el acceso a la información relevante. Asimismo, que en lo que se refiere a la participación pública, el Estado debe garantizar oportunidades para la participación efectiva desde las primeras etapas del proceso de adopción de decisiones e informar al público sobre estas oportunidades de participación. Finalmente, los meca</w:t>
      </w:r>
      <w:r>
        <w:rPr>
          <w:sz w:val="20"/>
        </w:rPr>
        <w:t>nismos de participación pública en materia ambiental son variados e incluyen, entre otros, audiencias</w:t>
      </w:r>
      <w:r>
        <w:rPr>
          <w:spacing w:val="-13"/>
          <w:sz w:val="20"/>
        </w:rPr>
        <w:t xml:space="preserve"> </w:t>
      </w:r>
      <w:r>
        <w:rPr>
          <w:sz w:val="20"/>
        </w:rPr>
        <w:t>públicas,</w:t>
      </w:r>
      <w:r>
        <w:rPr>
          <w:spacing w:val="-13"/>
          <w:sz w:val="20"/>
        </w:rPr>
        <w:t xml:space="preserve"> </w:t>
      </w:r>
      <w:r>
        <w:rPr>
          <w:sz w:val="20"/>
        </w:rPr>
        <w:t>la</w:t>
      </w:r>
      <w:r>
        <w:rPr>
          <w:spacing w:val="-12"/>
          <w:sz w:val="20"/>
        </w:rPr>
        <w:t xml:space="preserve"> </w:t>
      </w:r>
      <w:r>
        <w:rPr>
          <w:sz w:val="20"/>
        </w:rPr>
        <w:t>notificación</w:t>
      </w:r>
      <w:r>
        <w:rPr>
          <w:spacing w:val="-11"/>
          <w:sz w:val="20"/>
        </w:rPr>
        <w:t xml:space="preserve"> </w:t>
      </w:r>
      <w:r>
        <w:rPr>
          <w:sz w:val="20"/>
        </w:rPr>
        <w:t>y</w:t>
      </w:r>
      <w:r>
        <w:rPr>
          <w:spacing w:val="-13"/>
          <w:sz w:val="20"/>
        </w:rPr>
        <w:t xml:space="preserve"> </w:t>
      </w:r>
      <w:r>
        <w:rPr>
          <w:sz w:val="20"/>
        </w:rPr>
        <w:t>consultas,</w:t>
      </w:r>
      <w:r>
        <w:rPr>
          <w:spacing w:val="-13"/>
          <w:sz w:val="20"/>
        </w:rPr>
        <w:t xml:space="preserve"> </w:t>
      </w:r>
      <w:r>
        <w:rPr>
          <w:sz w:val="20"/>
        </w:rPr>
        <w:t>participación</w:t>
      </w:r>
      <w:r>
        <w:rPr>
          <w:spacing w:val="-9"/>
          <w:sz w:val="20"/>
        </w:rPr>
        <w:t xml:space="preserve"> </w:t>
      </w:r>
      <w:r>
        <w:rPr>
          <w:sz w:val="20"/>
        </w:rPr>
        <w:t>en</w:t>
      </w:r>
      <w:r>
        <w:rPr>
          <w:spacing w:val="-11"/>
          <w:sz w:val="20"/>
        </w:rPr>
        <w:t xml:space="preserve"> </w:t>
      </w:r>
      <w:r>
        <w:rPr>
          <w:sz w:val="20"/>
        </w:rPr>
        <w:t>procesos</w:t>
      </w:r>
      <w:r>
        <w:rPr>
          <w:spacing w:val="-11"/>
          <w:sz w:val="20"/>
        </w:rPr>
        <w:t xml:space="preserve"> </w:t>
      </w:r>
      <w:r>
        <w:rPr>
          <w:sz w:val="20"/>
        </w:rPr>
        <w:t>de</w:t>
      </w:r>
      <w:r>
        <w:rPr>
          <w:spacing w:val="-14"/>
          <w:sz w:val="20"/>
        </w:rPr>
        <w:t xml:space="preserve"> </w:t>
      </w:r>
      <w:r>
        <w:rPr>
          <w:sz w:val="20"/>
        </w:rPr>
        <w:t>formulación y aplicación de leyes, así como mecanismos de revisión judicial</w:t>
      </w:r>
      <w:r>
        <w:rPr>
          <w:position w:val="7"/>
          <w:sz w:val="13"/>
        </w:rPr>
        <w:t>279</w:t>
      </w:r>
      <w:r>
        <w:rPr>
          <w:sz w:val="20"/>
        </w:rPr>
        <w:t>.</w:t>
      </w:r>
    </w:p>
    <w:p w14:paraId="2B606D1E" w14:textId="77777777" w:rsidR="009C1B8A" w:rsidRDefault="009C1B8A">
      <w:pPr>
        <w:pStyle w:val="BodyText"/>
        <w:spacing w:before="11"/>
        <w:rPr>
          <w:sz w:val="19"/>
        </w:rPr>
      </w:pPr>
    </w:p>
    <w:p w14:paraId="2D46D7D0" w14:textId="77777777" w:rsidR="009C1B8A" w:rsidRDefault="008E2174">
      <w:pPr>
        <w:pStyle w:val="Heading3"/>
        <w:numPr>
          <w:ilvl w:val="1"/>
          <w:numId w:val="23"/>
        </w:numPr>
        <w:tabs>
          <w:tab w:val="left" w:pos="1317"/>
        </w:tabs>
        <w:spacing w:before="1"/>
        <w:ind w:left="1316" w:hanging="507"/>
      </w:pPr>
      <w:bookmarkStart w:id="45" w:name="_bookmark44"/>
      <w:bookmarkEnd w:id="45"/>
      <w:r>
        <w:t>Análisis</w:t>
      </w:r>
      <w:r>
        <w:rPr>
          <w:spacing w:val="-8"/>
        </w:rPr>
        <w:t xml:space="preserve"> </w:t>
      </w:r>
      <w:r>
        <w:t>del</w:t>
      </w:r>
      <w:r>
        <w:rPr>
          <w:spacing w:val="-8"/>
        </w:rPr>
        <w:t xml:space="preserve"> </w:t>
      </w:r>
      <w:r>
        <w:t>caso</w:t>
      </w:r>
      <w:r>
        <w:rPr>
          <w:spacing w:val="-6"/>
        </w:rPr>
        <w:t xml:space="preserve"> </w:t>
      </w:r>
      <w:r>
        <w:rPr>
          <w:spacing w:val="-2"/>
        </w:rPr>
        <w:t>concreto</w:t>
      </w:r>
    </w:p>
    <w:p w14:paraId="11D21E15" w14:textId="77777777" w:rsidR="009C1B8A" w:rsidRDefault="009C1B8A">
      <w:pPr>
        <w:pStyle w:val="BodyText"/>
        <w:rPr>
          <w:b/>
          <w:i/>
        </w:rPr>
      </w:pPr>
    </w:p>
    <w:p w14:paraId="44D8C519" w14:textId="77777777" w:rsidR="009C1B8A" w:rsidRDefault="008E2174">
      <w:pPr>
        <w:pStyle w:val="ListParagraph"/>
        <w:numPr>
          <w:ilvl w:val="2"/>
          <w:numId w:val="23"/>
        </w:numPr>
        <w:tabs>
          <w:tab w:val="left" w:pos="2196"/>
        </w:tabs>
        <w:spacing w:before="1"/>
        <w:ind w:left="2195" w:hanging="678"/>
        <w:rPr>
          <w:i/>
          <w:sz w:val="20"/>
        </w:rPr>
      </w:pPr>
      <w:bookmarkStart w:id="46" w:name="_bookmark45"/>
      <w:bookmarkEnd w:id="46"/>
      <w:r>
        <w:rPr>
          <w:i/>
          <w:sz w:val="20"/>
        </w:rPr>
        <w:t>Respecto</w:t>
      </w:r>
      <w:r>
        <w:rPr>
          <w:i/>
          <w:spacing w:val="-8"/>
          <w:sz w:val="20"/>
        </w:rPr>
        <w:t xml:space="preserve"> </w:t>
      </w:r>
      <w:r>
        <w:rPr>
          <w:i/>
          <w:sz w:val="20"/>
        </w:rPr>
        <w:t>del</w:t>
      </w:r>
      <w:r>
        <w:rPr>
          <w:i/>
          <w:spacing w:val="-6"/>
          <w:sz w:val="20"/>
        </w:rPr>
        <w:t xml:space="preserve"> </w:t>
      </w:r>
      <w:r>
        <w:rPr>
          <w:i/>
          <w:sz w:val="20"/>
        </w:rPr>
        <w:t>derecho</w:t>
      </w:r>
      <w:r>
        <w:rPr>
          <w:i/>
          <w:spacing w:val="-5"/>
          <w:sz w:val="20"/>
        </w:rPr>
        <w:t xml:space="preserve"> </w:t>
      </w:r>
      <w:r>
        <w:rPr>
          <w:i/>
          <w:sz w:val="20"/>
        </w:rPr>
        <w:t>al</w:t>
      </w:r>
      <w:r>
        <w:rPr>
          <w:i/>
          <w:spacing w:val="-6"/>
          <w:sz w:val="20"/>
        </w:rPr>
        <w:t xml:space="preserve"> </w:t>
      </w:r>
      <w:r>
        <w:rPr>
          <w:i/>
          <w:sz w:val="20"/>
        </w:rPr>
        <w:t>medio</w:t>
      </w:r>
      <w:r>
        <w:rPr>
          <w:i/>
          <w:spacing w:val="-8"/>
          <w:sz w:val="20"/>
        </w:rPr>
        <w:t xml:space="preserve"> </w:t>
      </w:r>
      <w:r>
        <w:rPr>
          <w:i/>
          <w:sz w:val="20"/>
        </w:rPr>
        <w:t>ambiente</w:t>
      </w:r>
      <w:r>
        <w:rPr>
          <w:i/>
          <w:spacing w:val="-6"/>
          <w:sz w:val="20"/>
        </w:rPr>
        <w:t xml:space="preserve"> </w:t>
      </w:r>
      <w:r>
        <w:rPr>
          <w:i/>
          <w:spacing w:val="-4"/>
          <w:sz w:val="20"/>
        </w:rPr>
        <w:t>sano</w:t>
      </w:r>
    </w:p>
    <w:p w14:paraId="4B0E3622" w14:textId="77777777" w:rsidR="009C1B8A" w:rsidRDefault="009C1B8A">
      <w:pPr>
        <w:pStyle w:val="BodyText"/>
        <w:spacing w:before="10"/>
        <w:rPr>
          <w:i/>
          <w:sz w:val="19"/>
        </w:rPr>
      </w:pPr>
    </w:p>
    <w:p w14:paraId="7B3F9F53" w14:textId="77777777" w:rsidR="009C1B8A" w:rsidRDefault="008E2174">
      <w:pPr>
        <w:pStyle w:val="ListParagraph"/>
        <w:numPr>
          <w:ilvl w:val="0"/>
          <w:numId w:val="29"/>
        </w:numPr>
        <w:tabs>
          <w:tab w:val="left" w:pos="810"/>
        </w:tabs>
        <w:ind w:right="203" w:firstLine="0"/>
        <w:jc w:val="both"/>
        <w:rPr>
          <w:sz w:val="20"/>
        </w:rPr>
      </w:pPr>
      <w:r>
        <w:rPr>
          <w:sz w:val="20"/>
        </w:rPr>
        <w:t>La</w:t>
      </w:r>
      <w:r>
        <w:rPr>
          <w:spacing w:val="-18"/>
          <w:sz w:val="20"/>
        </w:rPr>
        <w:t xml:space="preserve"> </w:t>
      </w:r>
      <w:r>
        <w:rPr>
          <w:sz w:val="20"/>
        </w:rPr>
        <w:t>Oroya</w:t>
      </w:r>
      <w:r>
        <w:rPr>
          <w:spacing w:val="-18"/>
          <w:sz w:val="20"/>
        </w:rPr>
        <w:t xml:space="preserve"> </w:t>
      </w:r>
      <w:r>
        <w:rPr>
          <w:sz w:val="20"/>
        </w:rPr>
        <w:t>es</w:t>
      </w:r>
      <w:r>
        <w:rPr>
          <w:spacing w:val="-17"/>
          <w:sz w:val="20"/>
        </w:rPr>
        <w:t xml:space="preserve"> </w:t>
      </w:r>
      <w:r>
        <w:rPr>
          <w:sz w:val="20"/>
        </w:rPr>
        <w:t>una</w:t>
      </w:r>
      <w:r>
        <w:rPr>
          <w:spacing w:val="-18"/>
          <w:sz w:val="20"/>
        </w:rPr>
        <w:t xml:space="preserve"> </w:t>
      </w:r>
      <w:r>
        <w:rPr>
          <w:sz w:val="20"/>
        </w:rPr>
        <w:t>ciudad</w:t>
      </w:r>
      <w:r>
        <w:rPr>
          <w:spacing w:val="-17"/>
          <w:sz w:val="20"/>
        </w:rPr>
        <w:t xml:space="preserve"> </w:t>
      </w:r>
      <w:r>
        <w:rPr>
          <w:sz w:val="20"/>
        </w:rPr>
        <w:t>que</w:t>
      </w:r>
      <w:r>
        <w:rPr>
          <w:spacing w:val="-18"/>
          <w:sz w:val="20"/>
        </w:rPr>
        <w:t xml:space="preserve"> </w:t>
      </w:r>
      <w:r>
        <w:rPr>
          <w:sz w:val="20"/>
        </w:rPr>
        <w:t>tiene</w:t>
      </w:r>
      <w:r>
        <w:rPr>
          <w:spacing w:val="-18"/>
          <w:sz w:val="20"/>
        </w:rPr>
        <w:t xml:space="preserve"> </w:t>
      </w:r>
      <w:r>
        <w:rPr>
          <w:sz w:val="20"/>
        </w:rPr>
        <w:t>una</w:t>
      </w:r>
      <w:r>
        <w:rPr>
          <w:spacing w:val="-17"/>
          <w:sz w:val="20"/>
        </w:rPr>
        <w:t xml:space="preserve"> </w:t>
      </w:r>
      <w:r>
        <w:rPr>
          <w:sz w:val="20"/>
        </w:rPr>
        <w:t>población</w:t>
      </w:r>
      <w:r>
        <w:rPr>
          <w:spacing w:val="-18"/>
          <w:sz w:val="20"/>
        </w:rPr>
        <w:t xml:space="preserve"> </w:t>
      </w:r>
      <w:r>
        <w:rPr>
          <w:sz w:val="20"/>
        </w:rPr>
        <w:t>aproximada</w:t>
      </w:r>
      <w:r>
        <w:rPr>
          <w:spacing w:val="-17"/>
          <w:sz w:val="20"/>
        </w:rPr>
        <w:t xml:space="preserve"> </w:t>
      </w:r>
      <w:r>
        <w:rPr>
          <w:sz w:val="20"/>
        </w:rPr>
        <w:t>de</w:t>
      </w:r>
      <w:r>
        <w:rPr>
          <w:spacing w:val="-18"/>
          <w:sz w:val="20"/>
        </w:rPr>
        <w:t xml:space="preserve"> </w:t>
      </w:r>
      <w:r>
        <w:rPr>
          <w:sz w:val="20"/>
        </w:rPr>
        <w:t>33,000</w:t>
      </w:r>
      <w:r>
        <w:rPr>
          <w:spacing w:val="-17"/>
          <w:sz w:val="20"/>
        </w:rPr>
        <w:t xml:space="preserve"> </w:t>
      </w:r>
      <w:r>
        <w:rPr>
          <w:sz w:val="20"/>
        </w:rPr>
        <w:t>habitantes (</w:t>
      </w:r>
      <w:r>
        <w:rPr>
          <w:i/>
          <w:sz w:val="20"/>
        </w:rPr>
        <w:t>supra</w:t>
      </w:r>
      <w:r>
        <w:rPr>
          <w:i/>
          <w:spacing w:val="-1"/>
          <w:sz w:val="20"/>
        </w:rPr>
        <w:t xml:space="preserve"> </w:t>
      </w:r>
      <w:r>
        <w:rPr>
          <w:sz w:val="20"/>
        </w:rPr>
        <w:t>párr.</w:t>
      </w:r>
      <w:r>
        <w:rPr>
          <w:spacing w:val="-1"/>
          <w:sz w:val="20"/>
        </w:rPr>
        <w:t xml:space="preserve"> </w:t>
      </w:r>
      <w:r>
        <w:rPr>
          <w:sz w:val="20"/>
        </w:rPr>
        <w:t>67). En</w:t>
      </w:r>
      <w:r>
        <w:rPr>
          <w:spacing w:val="-1"/>
          <w:sz w:val="20"/>
        </w:rPr>
        <w:t xml:space="preserve"> </w:t>
      </w:r>
      <w:r>
        <w:rPr>
          <w:sz w:val="20"/>
        </w:rPr>
        <w:t>1922</w:t>
      </w:r>
      <w:r>
        <w:rPr>
          <w:spacing w:val="-1"/>
          <w:sz w:val="20"/>
        </w:rPr>
        <w:t xml:space="preserve"> </w:t>
      </w:r>
      <w:r>
        <w:rPr>
          <w:sz w:val="20"/>
        </w:rPr>
        <w:t>se construyó</w:t>
      </w:r>
      <w:r>
        <w:rPr>
          <w:spacing w:val="-1"/>
          <w:sz w:val="20"/>
        </w:rPr>
        <w:t xml:space="preserve"> </w:t>
      </w:r>
      <w:r>
        <w:rPr>
          <w:sz w:val="20"/>
        </w:rPr>
        <w:t>e</w:t>
      </w:r>
      <w:r>
        <w:rPr>
          <w:spacing w:val="-1"/>
          <w:sz w:val="20"/>
        </w:rPr>
        <w:t xml:space="preserve"> </w:t>
      </w:r>
      <w:r>
        <w:rPr>
          <w:sz w:val="20"/>
        </w:rPr>
        <w:t>instaló</w:t>
      </w:r>
      <w:r>
        <w:rPr>
          <w:spacing w:val="-1"/>
          <w:sz w:val="20"/>
        </w:rPr>
        <w:t xml:space="preserve"> </w:t>
      </w:r>
      <w:r>
        <w:rPr>
          <w:sz w:val="20"/>
        </w:rPr>
        <w:t>en</w:t>
      </w:r>
      <w:r>
        <w:rPr>
          <w:spacing w:val="-1"/>
          <w:sz w:val="20"/>
        </w:rPr>
        <w:t xml:space="preserve"> </w:t>
      </w:r>
      <w:r>
        <w:rPr>
          <w:sz w:val="20"/>
        </w:rPr>
        <w:t>dicha ciudad el CMLO. Inicialmente fue operado por la compañía privada “Cerro de Pasco Corporation”. En 1974 el CMLO fue nacionalizado y pasó a ser propiedad de la empresa estatal “Centromin”. En 1997 fue</w:t>
      </w:r>
      <w:r>
        <w:rPr>
          <w:spacing w:val="-7"/>
          <w:sz w:val="20"/>
        </w:rPr>
        <w:t xml:space="preserve"> </w:t>
      </w:r>
      <w:r>
        <w:rPr>
          <w:sz w:val="20"/>
        </w:rPr>
        <w:t>vendido</w:t>
      </w:r>
      <w:r>
        <w:rPr>
          <w:spacing w:val="-8"/>
          <w:sz w:val="20"/>
        </w:rPr>
        <w:t xml:space="preserve"> </w:t>
      </w:r>
      <w:r>
        <w:rPr>
          <w:sz w:val="20"/>
        </w:rPr>
        <w:t>a</w:t>
      </w:r>
      <w:r>
        <w:rPr>
          <w:spacing w:val="-6"/>
          <w:sz w:val="20"/>
        </w:rPr>
        <w:t xml:space="preserve"> </w:t>
      </w:r>
      <w:r>
        <w:rPr>
          <w:sz w:val="20"/>
        </w:rPr>
        <w:t>la</w:t>
      </w:r>
      <w:r>
        <w:rPr>
          <w:spacing w:val="-4"/>
          <w:sz w:val="20"/>
        </w:rPr>
        <w:t xml:space="preserve"> </w:t>
      </w:r>
      <w:r>
        <w:rPr>
          <w:sz w:val="20"/>
        </w:rPr>
        <w:t>empresa</w:t>
      </w:r>
      <w:r>
        <w:rPr>
          <w:spacing w:val="-6"/>
          <w:sz w:val="20"/>
        </w:rPr>
        <w:t xml:space="preserve"> </w:t>
      </w:r>
      <w:r>
        <w:rPr>
          <w:sz w:val="20"/>
        </w:rPr>
        <w:t>privada</w:t>
      </w:r>
      <w:r>
        <w:rPr>
          <w:spacing w:val="-4"/>
          <w:sz w:val="20"/>
        </w:rPr>
        <w:t xml:space="preserve"> </w:t>
      </w:r>
      <w:r>
        <w:rPr>
          <w:sz w:val="20"/>
        </w:rPr>
        <w:t>“Doe</w:t>
      </w:r>
      <w:r>
        <w:rPr>
          <w:spacing w:val="-8"/>
          <w:sz w:val="20"/>
        </w:rPr>
        <w:t xml:space="preserve"> </w:t>
      </w:r>
      <w:r>
        <w:rPr>
          <w:sz w:val="20"/>
        </w:rPr>
        <w:t>Run”.</w:t>
      </w:r>
      <w:r>
        <w:rPr>
          <w:spacing w:val="-5"/>
          <w:sz w:val="20"/>
        </w:rPr>
        <w:t xml:space="preserve"> </w:t>
      </w:r>
      <w:r>
        <w:rPr>
          <w:sz w:val="20"/>
        </w:rPr>
        <w:t>Las</w:t>
      </w:r>
      <w:r>
        <w:rPr>
          <w:spacing w:val="-7"/>
          <w:sz w:val="20"/>
        </w:rPr>
        <w:t xml:space="preserve"> </w:t>
      </w:r>
      <w:r>
        <w:rPr>
          <w:sz w:val="20"/>
        </w:rPr>
        <w:t>actividades</w:t>
      </w:r>
      <w:r>
        <w:rPr>
          <w:spacing w:val="-5"/>
          <w:sz w:val="20"/>
        </w:rPr>
        <w:t xml:space="preserve"> </w:t>
      </w:r>
      <w:r>
        <w:rPr>
          <w:sz w:val="20"/>
        </w:rPr>
        <w:t>en</w:t>
      </w:r>
      <w:r>
        <w:rPr>
          <w:spacing w:val="-6"/>
          <w:sz w:val="20"/>
        </w:rPr>
        <w:t xml:space="preserve"> </w:t>
      </w:r>
      <w:r>
        <w:rPr>
          <w:sz w:val="20"/>
        </w:rPr>
        <w:t>el</w:t>
      </w:r>
      <w:r>
        <w:rPr>
          <w:spacing w:val="-4"/>
          <w:sz w:val="20"/>
        </w:rPr>
        <w:t xml:space="preserve"> </w:t>
      </w:r>
      <w:r>
        <w:rPr>
          <w:sz w:val="20"/>
        </w:rPr>
        <w:t>CMLO</w:t>
      </w:r>
      <w:r>
        <w:rPr>
          <w:spacing w:val="-5"/>
          <w:sz w:val="20"/>
        </w:rPr>
        <w:t xml:space="preserve"> </w:t>
      </w:r>
      <w:r>
        <w:rPr>
          <w:sz w:val="20"/>
        </w:rPr>
        <w:t>han</w:t>
      </w:r>
      <w:r>
        <w:rPr>
          <w:spacing w:val="-5"/>
          <w:sz w:val="20"/>
        </w:rPr>
        <w:t xml:space="preserve"> </w:t>
      </w:r>
      <w:r>
        <w:rPr>
          <w:sz w:val="20"/>
        </w:rPr>
        <w:t>consistido en la fundición y el refinamiento de concentrados de cobre, plomo y zinc, y en la recuperación</w:t>
      </w:r>
      <w:r>
        <w:rPr>
          <w:spacing w:val="77"/>
          <w:sz w:val="20"/>
        </w:rPr>
        <w:t xml:space="preserve"> </w:t>
      </w:r>
      <w:r>
        <w:rPr>
          <w:sz w:val="20"/>
        </w:rPr>
        <w:t>de</w:t>
      </w:r>
      <w:r>
        <w:rPr>
          <w:spacing w:val="75"/>
          <w:sz w:val="20"/>
        </w:rPr>
        <w:t xml:space="preserve"> </w:t>
      </w:r>
      <w:r>
        <w:rPr>
          <w:sz w:val="20"/>
        </w:rPr>
        <w:t>metales</w:t>
      </w:r>
      <w:r>
        <w:rPr>
          <w:spacing w:val="76"/>
          <w:sz w:val="20"/>
        </w:rPr>
        <w:t xml:space="preserve"> </w:t>
      </w:r>
      <w:r>
        <w:rPr>
          <w:sz w:val="20"/>
        </w:rPr>
        <w:t>y</w:t>
      </w:r>
      <w:r>
        <w:rPr>
          <w:spacing w:val="76"/>
          <w:sz w:val="20"/>
        </w:rPr>
        <w:t xml:space="preserve"> </w:t>
      </w:r>
      <w:r>
        <w:rPr>
          <w:sz w:val="20"/>
        </w:rPr>
        <w:t>productos</w:t>
      </w:r>
      <w:r>
        <w:rPr>
          <w:spacing w:val="76"/>
          <w:sz w:val="20"/>
        </w:rPr>
        <w:t xml:space="preserve"> </w:t>
      </w:r>
      <w:r>
        <w:rPr>
          <w:sz w:val="20"/>
        </w:rPr>
        <w:t>como</w:t>
      </w:r>
      <w:r>
        <w:rPr>
          <w:spacing w:val="48"/>
          <w:w w:val="150"/>
          <w:sz w:val="20"/>
        </w:rPr>
        <w:t xml:space="preserve"> </w:t>
      </w:r>
      <w:r>
        <w:rPr>
          <w:sz w:val="20"/>
        </w:rPr>
        <w:t>oro,</w:t>
      </w:r>
      <w:r>
        <w:rPr>
          <w:spacing w:val="76"/>
          <w:sz w:val="20"/>
        </w:rPr>
        <w:t xml:space="preserve"> </w:t>
      </w:r>
      <w:r>
        <w:rPr>
          <w:sz w:val="20"/>
        </w:rPr>
        <w:t>plata,</w:t>
      </w:r>
      <w:r>
        <w:rPr>
          <w:spacing w:val="76"/>
          <w:sz w:val="20"/>
        </w:rPr>
        <w:t xml:space="preserve"> </w:t>
      </w:r>
      <w:r>
        <w:rPr>
          <w:sz w:val="20"/>
        </w:rPr>
        <w:t>bismuto,</w:t>
      </w:r>
      <w:r>
        <w:rPr>
          <w:spacing w:val="78"/>
          <w:sz w:val="20"/>
        </w:rPr>
        <w:t xml:space="preserve"> </w:t>
      </w:r>
      <w:r>
        <w:rPr>
          <w:sz w:val="20"/>
        </w:rPr>
        <w:t>cadmio</w:t>
      </w:r>
      <w:r>
        <w:rPr>
          <w:spacing w:val="75"/>
          <w:sz w:val="20"/>
        </w:rPr>
        <w:t xml:space="preserve"> </w:t>
      </w:r>
      <w:r>
        <w:rPr>
          <w:sz w:val="20"/>
        </w:rPr>
        <w:t>indio</w:t>
      </w:r>
      <w:r>
        <w:rPr>
          <w:spacing w:val="75"/>
          <w:sz w:val="20"/>
        </w:rPr>
        <w:t xml:space="preserve"> </w:t>
      </w:r>
      <w:r>
        <w:rPr>
          <w:spacing w:val="-10"/>
          <w:sz w:val="20"/>
        </w:rPr>
        <w:t>y</w:t>
      </w:r>
    </w:p>
    <w:p w14:paraId="52D01F59" w14:textId="77777777" w:rsidR="009C1B8A" w:rsidRDefault="008E2174">
      <w:pPr>
        <w:pStyle w:val="BodyText"/>
        <w:spacing w:before="8"/>
        <w:rPr>
          <w:sz w:val="13"/>
        </w:rPr>
      </w:pPr>
      <w:r>
        <w:pict w14:anchorId="7CC9E784">
          <v:rect id="docshape55" o:spid="_x0000_s2192" style="position:absolute;margin-left:85.1pt;margin-top:9.5pt;width:2in;height:.6pt;z-index:-15701504;mso-wrap-distance-left:0;mso-wrap-distance-right:0;mso-position-horizontal-relative:page" fillcolor="black" stroked="f">
            <w10:wrap type="topAndBottom" anchorx="page"/>
          </v:rect>
        </w:pict>
      </w:r>
    </w:p>
    <w:p w14:paraId="154F7E43" w14:textId="77777777" w:rsidR="009C1B8A" w:rsidRDefault="008E2174">
      <w:pPr>
        <w:spacing w:before="103"/>
        <w:ind w:left="102" w:right="199"/>
        <w:jc w:val="both"/>
        <w:rPr>
          <w:sz w:val="16"/>
        </w:rPr>
      </w:pPr>
      <w:r>
        <w:rPr>
          <w:sz w:val="16"/>
          <w:vertAlign w:val="superscript"/>
        </w:rPr>
        <w:t>273</w:t>
      </w:r>
      <w:r>
        <w:rPr>
          <w:spacing w:val="80"/>
          <w:w w:val="150"/>
          <w:sz w:val="16"/>
        </w:rPr>
        <w:t xml:space="preserve">  </w:t>
      </w:r>
      <w:r>
        <w:rPr>
          <w:sz w:val="16"/>
        </w:rPr>
        <w:t>Declaración</w:t>
      </w:r>
      <w:r>
        <w:rPr>
          <w:spacing w:val="-1"/>
          <w:sz w:val="16"/>
        </w:rPr>
        <w:t xml:space="preserve"> </w:t>
      </w:r>
      <w:r>
        <w:rPr>
          <w:sz w:val="16"/>
        </w:rPr>
        <w:t>de Estocolmo</w:t>
      </w:r>
      <w:r>
        <w:rPr>
          <w:spacing w:val="-2"/>
          <w:sz w:val="16"/>
        </w:rPr>
        <w:t xml:space="preserve"> </w:t>
      </w:r>
      <w:r>
        <w:rPr>
          <w:sz w:val="16"/>
        </w:rPr>
        <w:t>sobre</w:t>
      </w:r>
      <w:r>
        <w:rPr>
          <w:spacing w:val="-2"/>
          <w:sz w:val="16"/>
        </w:rPr>
        <w:t xml:space="preserve"> </w:t>
      </w:r>
      <w:r>
        <w:rPr>
          <w:sz w:val="16"/>
        </w:rPr>
        <w:t>Medio</w:t>
      </w:r>
      <w:r>
        <w:rPr>
          <w:spacing w:val="-2"/>
          <w:sz w:val="16"/>
        </w:rPr>
        <w:t xml:space="preserve"> </w:t>
      </w:r>
      <w:r>
        <w:rPr>
          <w:sz w:val="16"/>
        </w:rPr>
        <w:t>Ambiente,</w:t>
      </w:r>
      <w:r>
        <w:rPr>
          <w:spacing w:val="-1"/>
          <w:sz w:val="16"/>
        </w:rPr>
        <w:t xml:space="preserve"> </w:t>
      </w:r>
      <w:r>
        <w:rPr>
          <w:sz w:val="16"/>
        </w:rPr>
        <w:t>celebrada</w:t>
      </w:r>
      <w:r>
        <w:rPr>
          <w:spacing w:val="-3"/>
          <w:sz w:val="16"/>
        </w:rPr>
        <w:t xml:space="preserve"> </w:t>
      </w:r>
      <w:r>
        <w:rPr>
          <w:sz w:val="16"/>
        </w:rPr>
        <w:t>entre el</w:t>
      </w:r>
      <w:r>
        <w:rPr>
          <w:spacing w:val="-3"/>
          <w:sz w:val="16"/>
        </w:rPr>
        <w:t xml:space="preserve"> </w:t>
      </w:r>
      <w:r>
        <w:rPr>
          <w:sz w:val="16"/>
        </w:rPr>
        <w:t>5</w:t>
      </w:r>
      <w:r>
        <w:rPr>
          <w:spacing w:val="-2"/>
          <w:sz w:val="16"/>
        </w:rPr>
        <w:t xml:space="preserve"> </w:t>
      </w:r>
      <w:r>
        <w:rPr>
          <w:sz w:val="16"/>
        </w:rPr>
        <w:t>y</w:t>
      </w:r>
      <w:r>
        <w:rPr>
          <w:spacing w:val="-2"/>
          <w:sz w:val="16"/>
        </w:rPr>
        <w:t xml:space="preserve"> </w:t>
      </w:r>
      <w:r>
        <w:rPr>
          <w:sz w:val="16"/>
        </w:rPr>
        <w:t>16</w:t>
      </w:r>
      <w:r>
        <w:rPr>
          <w:spacing w:val="-2"/>
          <w:sz w:val="16"/>
        </w:rPr>
        <w:t xml:space="preserve"> </w:t>
      </w:r>
      <w:r>
        <w:rPr>
          <w:sz w:val="16"/>
        </w:rPr>
        <w:t>de</w:t>
      </w:r>
      <w:r>
        <w:rPr>
          <w:spacing w:val="-3"/>
          <w:sz w:val="16"/>
        </w:rPr>
        <w:t xml:space="preserve"> </w:t>
      </w:r>
      <w:r>
        <w:rPr>
          <w:sz w:val="16"/>
        </w:rPr>
        <w:t>junio de 1972,</w:t>
      </w:r>
      <w:r>
        <w:rPr>
          <w:spacing w:val="-1"/>
          <w:sz w:val="16"/>
        </w:rPr>
        <w:t xml:space="preserve"> </w:t>
      </w:r>
      <w:r>
        <w:rPr>
          <w:sz w:val="16"/>
        </w:rPr>
        <w:t xml:space="preserve">principio </w:t>
      </w:r>
      <w:r>
        <w:rPr>
          <w:spacing w:val="-4"/>
          <w:sz w:val="16"/>
        </w:rPr>
        <w:t>23.</w:t>
      </w:r>
    </w:p>
    <w:p w14:paraId="25AB9D85" w14:textId="77777777" w:rsidR="009C1B8A" w:rsidRDefault="008E2174">
      <w:pPr>
        <w:spacing w:before="120"/>
        <w:ind w:left="102" w:right="198"/>
        <w:jc w:val="both"/>
        <w:rPr>
          <w:sz w:val="16"/>
        </w:rPr>
      </w:pPr>
      <w:r>
        <w:rPr>
          <w:sz w:val="16"/>
          <w:vertAlign w:val="superscript"/>
        </w:rPr>
        <w:t>274</w:t>
      </w:r>
      <w:r>
        <w:rPr>
          <w:spacing w:val="40"/>
          <w:sz w:val="16"/>
        </w:rPr>
        <w:t xml:space="preserve">  </w:t>
      </w:r>
      <w:r>
        <w:rPr>
          <w:sz w:val="16"/>
        </w:rPr>
        <w:t>Carta Mundial de la Naturaleza de Nairobi, adoptada y solemnemente proclamada por la Asamblea General de las Naciones Unidas, en su Resolución 37/7, de 28 de octubre de 1982, principio 16.</w:t>
      </w:r>
    </w:p>
    <w:p w14:paraId="43C6AE3D" w14:textId="77777777" w:rsidR="009C1B8A" w:rsidRDefault="008E2174">
      <w:pPr>
        <w:spacing w:before="120"/>
        <w:ind w:left="102" w:right="199"/>
        <w:jc w:val="both"/>
        <w:rPr>
          <w:sz w:val="16"/>
        </w:rPr>
      </w:pPr>
      <w:r>
        <w:rPr>
          <w:sz w:val="16"/>
          <w:vertAlign w:val="superscript"/>
        </w:rPr>
        <w:t>275</w:t>
      </w:r>
      <w:r>
        <w:rPr>
          <w:spacing w:val="80"/>
          <w:sz w:val="16"/>
        </w:rPr>
        <w:t xml:space="preserve">  </w:t>
      </w:r>
      <w:r>
        <w:rPr>
          <w:sz w:val="16"/>
        </w:rPr>
        <w:t>Declaración de Río sobre el Medio Ambiente y el Desarrollo, celebrada entre el 3 y el 14 de junio de 1992, principio 10.</w:t>
      </w:r>
    </w:p>
    <w:p w14:paraId="38173978" w14:textId="77777777" w:rsidR="009C1B8A" w:rsidRDefault="008E2174">
      <w:pPr>
        <w:spacing w:before="120"/>
        <w:ind w:left="102" w:right="200"/>
        <w:jc w:val="both"/>
        <w:rPr>
          <w:sz w:val="16"/>
        </w:rPr>
      </w:pPr>
      <w:r>
        <w:rPr>
          <w:sz w:val="16"/>
          <w:vertAlign w:val="superscript"/>
        </w:rPr>
        <w:t>276</w:t>
      </w:r>
      <w:r>
        <w:rPr>
          <w:spacing w:val="80"/>
          <w:w w:val="150"/>
          <w:sz w:val="16"/>
        </w:rPr>
        <w:t xml:space="preserve">  </w:t>
      </w:r>
      <w:r>
        <w:rPr>
          <w:sz w:val="16"/>
        </w:rPr>
        <w:t>Convención</w:t>
      </w:r>
      <w:r>
        <w:rPr>
          <w:spacing w:val="-3"/>
          <w:sz w:val="16"/>
        </w:rPr>
        <w:t xml:space="preserve"> </w:t>
      </w:r>
      <w:r>
        <w:rPr>
          <w:sz w:val="16"/>
        </w:rPr>
        <w:t>sobre</w:t>
      </w:r>
      <w:r>
        <w:rPr>
          <w:spacing w:val="-5"/>
          <w:sz w:val="16"/>
        </w:rPr>
        <w:t xml:space="preserve"> </w:t>
      </w:r>
      <w:r>
        <w:rPr>
          <w:sz w:val="16"/>
        </w:rPr>
        <w:t>el</w:t>
      </w:r>
      <w:r>
        <w:rPr>
          <w:spacing w:val="-6"/>
          <w:sz w:val="16"/>
        </w:rPr>
        <w:t xml:space="preserve"> </w:t>
      </w:r>
      <w:r>
        <w:rPr>
          <w:sz w:val="16"/>
        </w:rPr>
        <w:t>Acceso</w:t>
      </w:r>
      <w:r>
        <w:rPr>
          <w:spacing w:val="-4"/>
          <w:sz w:val="16"/>
        </w:rPr>
        <w:t xml:space="preserve"> </w:t>
      </w:r>
      <w:r>
        <w:rPr>
          <w:sz w:val="16"/>
        </w:rPr>
        <w:t>a</w:t>
      </w:r>
      <w:r>
        <w:rPr>
          <w:spacing w:val="-6"/>
          <w:sz w:val="16"/>
        </w:rPr>
        <w:t xml:space="preserve"> </w:t>
      </w:r>
      <w:r>
        <w:rPr>
          <w:sz w:val="16"/>
        </w:rPr>
        <w:t>la</w:t>
      </w:r>
      <w:r>
        <w:rPr>
          <w:spacing w:val="-3"/>
          <w:sz w:val="16"/>
        </w:rPr>
        <w:t xml:space="preserve"> </w:t>
      </w:r>
      <w:r>
        <w:rPr>
          <w:sz w:val="16"/>
        </w:rPr>
        <w:t>Información,</w:t>
      </w:r>
      <w:r>
        <w:rPr>
          <w:spacing w:val="-4"/>
          <w:sz w:val="16"/>
        </w:rPr>
        <w:t xml:space="preserve"> </w:t>
      </w:r>
      <w:r>
        <w:rPr>
          <w:sz w:val="16"/>
        </w:rPr>
        <w:t>la</w:t>
      </w:r>
      <w:r>
        <w:rPr>
          <w:spacing w:val="-3"/>
          <w:sz w:val="16"/>
        </w:rPr>
        <w:t xml:space="preserve"> </w:t>
      </w:r>
      <w:r>
        <w:rPr>
          <w:sz w:val="16"/>
        </w:rPr>
        <w:t>Participación</w:t>
      </w:r>
      <w:r>
        <w:rPr>
          <w:spacing w:val="-4"/>
          <w:sz w:val="16"/>
        </w:rPr>
        <w:t xml:space="preserve"> </w:t>
      </w:r>
      <w:r>
        <w:rPr>
          <w:sz w:val="16"/>
        </w:rPr>
        <w:t>del</w:t>
      </w:r>
      <w:r>
        <w:rPr>
          <w:spacing w:val="-3"/>
          <w:sz w:val="16"/>
        </w:rPr>
        <w:t xml:space="preserve"> </w:t>
      </w:r>
      <w:r>
        <w:rPr>
          <w:sz w:val="16"/>
        </w:rPr>
        <w:t>Público</w:t>
      </w:r>
      <w:r>
        <w:rPr>
          <w:spacing w:val="-4"/>
          <w:sz w:val="16"/>
        </w:rPr>
        <w:t xml:space="preserve"> </w:t>
      </w:r>
      <w:r>
        <w:rPr>
          <w:sz w:val="16"/>
        </w:rPr>
        <w:t>en</w:t>
      </w:r>
      <w:r>
        <w:rPr>
          <w:spacing w:val="-3"/>
          <w:sz w:val="16"/>
        </w:rPr>
        <w:t xml:space="preserve"> </w:t>
      </w:r>
      <w:r>
        <w:rPr>
          <w:sz w:val="16"/>
        </w:rPr>
        <w:t>la</w:t>
      </w:r>
      <w:r>
        <w:rPr>
          <w:spacing w:val="-3"/>
          <w:sz w:val="16"/>
        </w:rPr>
        <w:t xml:space="preserve"> </w:t>
      </w:r>
      <w:r>
        <w:rPr>
          <w:sz w:val="16"/>
        </w:rPr>
        <w:t>Tomada</w:t>
      </w:r>
      <w:r>
        <w:rPr>
          <w:spacing w:val="-6"/>
          <w:sz w:val="16"/>
        </w:rPr>
        <w:t xml:space="preserve"> </w:t>
      </w:r>
      <w:r>
        <w:rPr>
          <w:sz w:val="16"/>
        </w:rPr>
        <w:t>de</w:t>
      </w:r>
      <w:r>
        <w:rPr>
          <w:spacing w:val="-5"/>
          <w:sz w:val="16"/>
        </w:rPr>
        <w:t xml:space="preserve"> </w:t>
      </w:r>
      <w:r>
        <w:rPr>
          <w:sz w:val="16"/>
        </w:rPr>
        <w:t>Decisiones</w:t>
      </w:r>
      <w:r>
        <w:rPr>
          <w:spacing w:val="-5"/>
          <w:sz w:val="16"/>
        </w:rPr>
        <w:t xml:space="preserve"> </w:t>
      </w:r>
      <w:r>
        <w:rPr>
          <w:sz w:val="16"/>
        </w:rPr>
        <w:t>y el Acceso a las Justicia en Asuntos Ambientales -Convención de Aarhus-, de 25 de junio de 1998.</w:t>
      </w:r>
    </w:p>
    <w:p w14:paraId="6E048C3B" w14:textId="77777777" w:rsidR="009C1B8A" w:rsidRDefault="008E2174">
      <w:pPr>
        <w:spacing w:before="120"/>
        <w:ind w:left="102"/>
        <w:jc w:val="both"/>
        <w:rPr>
          <w:sz w:val="16"/>
        </w:rPr>
      </w:pPr>
      <w:r>
        <w:rPr>
          <w:sz w:val="16"/>
          <w:vertAlign w:val="superscript"/>
        </w:rPr>
        <w:t>277</w:t>
      </w:r>
      <w:r>
        <w:rPr>
          <w:spacing w:val="62"/>
          <w:sz w:val="16"/>
        </w:rPr>
        <w:t xml:space="preserve">   </w:t>
      </w:r>
      <w:r>
        <w:rPr>
          <w:sz w:val="16"/>
        </w:rPr>
        <w:t>Convenio</w:t>
      </w:r>
      <w:r>
        <w:rPr>
          <w:spacing w:val="-1"/>
          <w:sz w:val="16"/>
        </w:rPr>
        <w:t xml:space="preserve"> </w:t>
      </w:r>
      <w:r>
        <w:rPr>
          <w:sz w:val="16"/>
        </w:rPr>
        <w:t>sobre</w:t>
      </w:r>
      <w:r>
        <w:rPr>
          <w:spacing w:val="-6"/>
          <w:sz w:val="16"/>
        </w:rPr>
        <w:t xml:space="preserve"> </w:t>
      </w:r>
      <w:r>
        <w:rPr>
          <w:sz w:val="16"/>
        </w:rPr>
        <w:t>Diversidad</w:t>
      </w:r>
      <w:r>
        <w:rPr>
          <w:spacing w:val="-4"/>
          <w:sz w:val="16"/>
        </w:rPr>
        <w:t xml:space="preserve"> </w:t>
      </w:r>
      <w:r>
        <w:rPr>
          <w:sz w:val="16"/>
        </w:rPr>
        <w:t>Biológica,</w:t>
      </w:r>
      <w:r>
        <w:rPr>
          <w:spacing w:val="-3"/>
          <w:sz w:val="16"/>
        </w:rPr>
        <w:t xml:space="preserve"> </w:t>
      </w:r>
      <w:r>
        <w:rPr>
          <w:sz w:val="16"/>
        </w:rPr>
        <w:t>adoptada</w:t>
      </w:r>
      <w:r>
        <w:rPr>
          <w:spacing w:val="-4"/>
          <w:sz w:val="16"/>
        </w:rPr>
        <w:t xml:space="preserve"> </w:t>
      </w:r>
      <w:r>
        <w:rPr>
          <w:sz w:val="16"/>
        </w:rPr>
        <w:t>en</w:t>
      </w:r>
      <w:r>
        <w:rPr>
          <w:spacing w:val="-6"/>
          <w:sz w:val="16"/>
        </w:rPr>
        <w:t xml:space="preserve"> </w:t>
      </w:r>
      <w:r>
        <w:rPr>
          <w:sz w:val="16"/>
        </w:rPr>
        <w:t>junio</w:t>
      </w:r>
      <w:r>
        <w:rPr>
          <w:spacing w:val="-3"/>
          <w:sz w:val="16"/>
        </w:rPr>
        <w:t xml:space="preserve"> </w:t>
      </w:r>
      <w:r>
        <w:rPr>
          <w:sz w:val="16"/>
        </w:rPr>
        <w:t>de</w:t>
      </w:r>
      <w:r>
        <w:rPr>
          <w:spacing w:val="-3"/>
          <w:sz w:val="16"/>
        </w:rPr>
        <w:t xml:space="preserve"> </w:t>
      </w:r>
      <w:r>
        <w:rPr>
          <w:sz w:val="16"/>
        </w:rPr>
        <w:t>1992,</w:t>
      </w:r>
      <w:r>
        <w:rPr>
          <w:spacing w:val="-3"/>
          <w:sz w:val="16"/>
        </w:rPr>
        <w:t xml:space="preserve"> </w:t>
      </w:r>
      <w:r>
        <w:rPr>
          <w:sz w:val="16"/>
        </w:rPr>
        <w:t>art.</w:t>
      </w:r>
      <w:r>
        <w:rPr>
          <w:spacing w:val="-2"/>
          <w:sz w:val="16"/>
        </w:rPr>
        <w:t xml:space="preserve"> </w:t>
      </w:r>
      <w:r>
        <w:rPr>
          <w:spacing w:val="-5"/>
          <w:sz w:val="16"/>
        </w:rPr>
        <w:t>1.</w:t>
      </w:r>
    </w:p>
    <w:p w14:paraId="3F8492E5" w14:textId="77777777" w:rsidR="009C1B8A" w:rsidRDefault="008E2174">
      <w:pPr>
        <w:spacing w:before="120"/>
        <w:ind w:left="102" w:right="195"/>
        <w:jc w:val="both"/>
        <w:rPr>
          <w:i/>
          <w:sz w:val="16"/>
        </w:rPr>
      </w:pPr>
      <w:r>
        <w:rPr>
          <w:sz w:val="16"/>
          <w:vertAlign w:val="superscript"/>
        </w:rPr>
        <w:t>278</w:t>
      </w:r>
      <w:r>
        <w:rPr>
          <w:spacing w:val="40"/>
          <w:sz w:val="16"/>
        </w:rPr>
        <w:t xml:space="preserve">  </w:t>
      </w:r>
      <w:r>
        <w:rPr>
          <w:i/>
          <w:sz w:val="16"/>
        </w:rPr>
        <w:t>Cfr. Caso Familia Pacheco Tineo Vs. Bolivia</w:t>
      </w:r>
      <w:r>
        <w:rPr>
          <w:sz w:val="16"/>
        </w:rPr>
        <w:t xml:space="preserve">, </w:t>
      </w:r>
      <w:r>
        <w:rPr>
          <w:i/>
          <w:sz w:val="16"/>
        </w:rPr>
        <w:t xml:space="preserve">supra, </w:t>
      </w:r>
      <w:r>
        <w:rPr>
          <w:sz w:val="16"/>
        </w:rPr>
        <w:t xml:space="preserve">párr. 143, y </w:t>
      </w:r>
      <w:r>
        <w:rPr>
          <w:i/>
          <w:sz w:val="16"/>
        </w:rPr>
        <w:t>Derechos a la libertad sindical, negociación colectiva</w:t>
      </w:r>
      <w:r>
        <w:rPr>
          <w:i/>
          <w:spacing w:val="-2"/>
          <w:sz w:val="16"/>
        </w:rPr>
        <w:t xml:space="preserve"> </w:t>
      </w:r>
      <w:r>
        <w:rPr>
          <w:i/>
          <w:sz w:val="16"/>
        </w:rPr>
        <w:t>y huelga, y</w:t>
      </w:r>
      <w:r>
        <w:rPr>
          <w:i/>
          <w:spacing w:val="-1"/>
          <w:sz w:val="16"/>
        </w:rPr>
        <w:t xml:space="preserve"> </w:t>
      </w:r>
      <w:r>
        <w:rPr>
          <w:i/>
          <w:sz w:val="16"/>
        </w:rPr>
        <w:t>su</w:t>
      </w:r>
      <w:r>
        <w:rPr>
          <w:i/>
          <w:spacing w:val="-2"/>
          <w:sz w:val="16"/>
        </w:rPr>
        <w:t xml:space="preserve"> </w:t>
      </w:r>
      <w:r>
        <w:rPr>
          <w:i/>
          <w:sz w:val="16"/>
        </w:rPr>
        <w:t>relación</w:t>
      </w:r>
      <w:r>
        <w:rPr>
          <w:i/>
          <w:spacing w:val="-2"/>
          <w:sz w:val="16"/>
        </w:rPr>
        <w:t xml:space="preserve"> </w:t>
      </w:r>
      <w:r>
        <w:rPr>
          <w:i/>
          <w:sz w:val="16"/>
        </w:rPr>
        <w:t>con</w:t>
      </w:r>
      <w:r>
        <w:rPr>
          <w:i/>
          <w:spacing w:val="-2"/>
          <w:sz w:val="16"/>
        </w:rPr>
        <w:t xml:space="preserve"> </w:t>
      </w:r>
      <w:r>
        <w:rPr>
          <w:i/>
          <w:sz w:val="16"/>
        </w:rPr>
        <w:t>otros</w:t>
      </w:r>
      <w:r>
        <w:rPr>
          <w:i/>
          <w:spacing w:val="-1"/>
          <w:sz w:val="16"/>
        </w:rPr>
        <w:t xml:space="preserve"> </w:t>
      </w:r>
      <w:r>
        <w:rPr>
          <w:i/>
          <w:sz w:val="16"/>
        </w:rPr>
        <w:t>derechos, con perspectiva</w:t>
      </w:r>
      <w:r>
        <w:rPr>
          <w:i/>
          <w:spacing w:val="-2"/>
          <w:sz w:val="16"/>
        </w:rPr>
        <w:t xml:space="preserve"> </w:t>
      </w:r>
      <w:r>
        <w:rPr>
          <w:i/>
          <w:sz w:val="16"/>
        </w:rPr>
        <w:t>de</w:t>
      </w:r>
      <w:r>
        <w:rPr>
          <w:i/>
          <w:spacing w:val="-1"/>
          <w:sz w:val="16"/>
        </w:rPr>
        <w:t xml:space="preserve"> </w:t>
      </w:r>
      <w:r>
        <w:rPr>
          <w:i/>
          <w:sz w:val="16"/>
        </w:rPr>
        <w:t>género (interpretación</w:t>
      </w:r>
      <w:r>
        <w:rPr>
          <w:i/>
          <w:spacing w:val="-2"/>
          <w:sz w:val="16"/>
        </w:rPr>
        <w:t xml:space="preserve"> </w:t>
      </w:r>
      <w:r>
        <w:rPr>
          <w:i/>
          <w:sz w:val="16"/>
        </w:rPr>
        <w:t xml:space="preserve">y </w:t>
      </w:r>
      <w:r>
        <w:rPr>
          <w:i/>
          <w:spacing w:val="-2"/>
          <w:sz w:val="16"/>
        </w:rPr>
        <w:t>alcance</w:t>
      </w:r>
      <w:r>
        <w:rPr>
          <w:i/>
          <w:spacing w:val="-10"/>
          <w:sz w:val="16"/>
        </w:rPr>
        <w:t xml:space="preserve"> </w:t>
      </w:r>
      <w:r>
        <w:rPr>
          <w:i/>
          <w:spacing w:val="-2"/>
          <w:sz w:val="16"/>
        </w:rPr>
        <w:t>de</w:t>
      </w:r>
      <w:r>
        <w:rPr>
          <w:i/>
          <w:spacing w:val="-7"/>
          <w:sz w:val="16"/>
        </w:rPr>
        <w:t xml:space="preserve"> </w:t>
      </w:r>
      <w:r>
        <w:rPr>
          <w:i/>
          <w:spacing w:val="-2"/>
          <w:sz w:val="16"/>
        </w:rPr>
        <w:t>los</w:t>
      </w:r>
      <w:r>
        <w:rPr>
          <w:i/>
          <w:spacing w:val="-8"/>
          <w:sz w:val="16"/>
        </w:rPr>
        <w:t xml:space="preserve"> </w:t>
      </w:r>
      <w:r>
        <w:rPr>
          <w:i/>
          <w:spacing w:val="-2"/>
          <w:sz w:val="16"/>
        </w:rPr>
        <w:t>artículos</w:t>
      </w:r>
      <w:r>
        <w:rPr>
          <w:i/>
          <w:spacing w:val="-11"/>
          <w:sz w:val="16"/>
        </w:rPr>
        <w:t xml:space="preserve"> </w:t>
      </w:r>
      <w:r>
        <w:rPr>
          <w:i/>
          <w:spacing w:val="-2"/>
          <w:sz w:val="16"/>
        </w:rPr>
        <w:t>13,</w:t>
      </w:r>
      <w:r>
        <w:rPr>
          <w:i/>
          <w:spacing w:val="-8"/>
          <w:sz w:val="16"/>
        </w:rPr>
        <w:t xml:space="preserve"> </w:t>
      </w:r>
      <w:r>
        <w:rPr>
          <w:i/>
          <w:spacing w:val="-2"/>
          <w:sz w:val="16"/>
        </w:rPr>
        <w:t>15,</w:t>
      </w:r>
      <w:r>
        <w:rPr>
          <w:i/>
          <w:spacing w:val="-12"/>
          <w:sz w:val="16"/>
        </w:rPr>
        <w:t xml:space="preserve"> </w:t>
      </w:r>
      <w:r>
        <w:rPr>
          <w:i/>
          <w:spacing w:val="-2"/>
          <w:sz w:val="16"/>
        </w:rPr>
        <w:t>16,</w:t>
      </w:r>
      <w:r>
        <w:rPr>
          <w:i/>
          <w:spacing w:val="-12"/>
          <w:sz w:val="16"/>
        </w:rPr>
        <w:t xml:space="preserve"> </w:t>
      </w:r>
      <w:r>
        <w:rPr>
          <w:i/>
          <w:spacing w:val="-2"/>
          <w:sz w:val="16"/>
        </w:rPr>
        <w:t>24,</w:t>
      </w:r>
      <w:r>
        <w:rPr>
          <w:i/>
          <w:spacing w:val="-9"/>
          <w:sz w:val="16"/>
        </w:rPr>
        <w:t xml:space="preserve"> </w:t>
      </w:r>
      <w:r>
        <w:rPr>
          <w:i/>
          <w:spacing w:val="-2"/>
          <w:sz w:val="16"/>
        </w:rPr>
        <w:t>25</w:t>
      </w:r>
      <w:r>
        <w:rPr>
          <w:i/>
          <w:spacing w:val="-9"/>
          <w:sz w:val="16"/>
        </w:rPr>
        <w:t xml:space="preserve"> </w:t>
      </w:r>
      <w:r>
        <w:rPr>
          <w:i/>
          <w:spacing w:val="-2"/>
          <w:sz w:val="16"/>
        </w:rPr>
        <w:t>y</w:t>
      </w:r>
      <w:r>
        <w:rPr>
          <w:i/>
          <w:spacing w:val="-7"/>
          <w:sz w:val="16"/>
        </w:rPr>
        <w:t xml:space="preserve"> </w:t>
      </w:r>
      <w:r>
        <w:rPr>
          <w:i/>
          <w:spacing w:val="-2"/>
          <w:sz w:val="16"/>
        </w:rPr>
        <w:t>26,</w:t>
      </w:r>
      <w:r>
        <w:rPr>
          <w:i/>
          <w:spacing w:val="-8"/>
          <w:sz w:val="16"/>
        </w:rPr>
        <w:t xml:space="preserve"> </w:t>
      </w:r>
      <w:r>
        <w:rPr>
          <w:i/>
          <w:spacing w:val="-2"/>
          <w:sz w:val="16"/>
        </w:rPr>
        <w:t>en</w:t>
      </w:r>
      <w:r>
        <w:rPr>
          <w:i/>
          <w:spacing w:val="-9"/>
          <w:sz w:val="16"/>
        </w:rPr>
        <w:t xml:space="preserve"> </w:t>
      </w:r>
      <w:r>
        <w:rPr>
          <w:i/>
          <w:spacing w:val="-2"/>
          <w:sz w:val="16"/>
        </w:rPr>
        <w:t>relación</w:t>
      </w:r>
      <w:r>
        <w:rPr>
          <w:i/>
          <w:spacing w:val="-8"/>
          <w:sz w:val="16"/>
        </w:rPr>
        <w:t xml:space="preserve"> </w:t>
      </w:r>
      <w:r>
        <w:rPr>
          <w:i/>
          <w:spacing w:val="-2"/>
          <w:sz w:val="16"/>
        </w:rPr>
        <w:t>con</w:t>
      </w:r>
      <w:r>
        <w:rPr>
          <w:i/>
          <w:spacing w:val="-7"/>
          <w:sz w:val="16"/>
        </w:rPr>
        <w:t xml:space="preserve"> </w:t>
      </w:r>
      <w:r>
        <w:rPr>
          <w:i/>
          <w:spacing w:val="-2"/>
          <w:sz w:val="16"/>
        </w:rPr>
        <w:t>los</w:t>
      </w:r>
      <w:r>
        <w:rPr>
          <w:i/>
          <w:spacing w:val="-7"/>
          <w:sz w:val="16"/>
        </w:rPr>
        <w:t xml:space="preserve"> </w:t>
      </w:r>
      <w:r>
        <w:rPr>
          <w:i/>
          <w:spacing w:val="-2"/>
          <w:sz w:val="16"/>
        </w:rPr>
        <w:t>artículos</w:t>
      </w:r>
      <w:r>
        <w:rPr>
          <w:i/>
          <w:spacing w:val="-8"/>
          <w:sz w:val="16"/>
        </w:rPr>
        <w:t xml:space="preserve"> </w:t>
      </w:r>
      <w:r>
        <w:rPr>
          <w:i/>
          <w:spacing w:val="-2"/>
          <w:sz w:val="16"/>
        </w:rPr>
        <w:t>1.1</w:t>
      </w:r>
      <w:r>
        <w:rPr>
          <w:i/>
          <w:spacing w:val="-6"/>
          <w:sz w:val="16"/>
        </w:rPr>
        <w:t xml:space="preserve"> </w:t>
      </w:r>
      <w:r>
        <w:rPr>
          <w:i/>
          <w:spacing w:val="-2"/>
          <w:sz w:val="16"/>
        </w:rPr>
        <w:t>y</w:t>
      </w:r>
      <w:r>
        <w:rPr>
          <w:i/>
          <w:spacing w:val="-10"/>
          <w:sz w:val="16"/>
        </w:rPr>
        <w:t xml:space="preserve"> </w:t>
      </w:r>
      <w:r>
        <w:rPr>
          <w:i/>
          <w:spacing w:val="-2"/>
          <w:sz w:val="16"/>
        </w:rPr>
        <w:t>2</w:t>
      </w:r>
      <w:r>
        <w:rPr>
          <w:i/>
          <w:spacing w:val="-6"/>
          <w:sz w:val="16"/>
        </w:rPr>
        <w:t xml:space="preserve"> </w:t>
      </w:r>
      <w:r>
        <w:rPr>
          <w:i/>
          <w:spacing w:val="-2"/>
          <w:sz w:val="16"/>
        </w:rPr>
        <w:t>de</w:t>
      </w:r>
      <w:r>
        <w:rPr>
          <w:i/>
          <w:spacing w:val="-7"/>
          <w:sz w:val="16"/>
        </w:rPr>
        <w:t xml:space="preserve"> </w:t>
      </w:r>
      <w:r>
        <w:rPr>
          <w:i/>
          <w:spacing w:val="-2"/>
          <w:sz w:val="16"/>
        </w:rPr>
        <w:t>la</w:t>
      </w:r>
      <w:r>
        <w:rPr>
          <w:i/>
          <w:spacing w:val="-9"/>
          <w:sz w:val="16"/>
        </w:rPr>
        <w:t xml:space="preserve"> </w:t>
      </w:r>
      <w:r>
        <w:rPr>
          <w:i/>
          <w:spacing w:val="-2"/>
          <w:sz w:val="16"/>
        </w:rPr>
        <w:t>Convención</w:t>
      </w:r>
      <w:r>
        <w:rPr>
          <w:i/>
          <w:spacing w:val="-8"/>
          <w:sz w:val="16"/>
        </w:rPr>
        <w:t xml:space="preserve"> </w:t>
      </w:r>
      <w:r>
        <w:rPr>
          <w:i/>
          <w:spacing w:val="-2"/>
          <w:sz w:val="16"/>
        </w:rPr>
        <w:t>Americana</w:t>
      </w:r>
    </w:p>
    <w:p w14:paraId="5C041E8D" w14:textId="77777777" w:rsidR="009C1B8A" w:rsidRDefault="008E2174">
      <w:pPr>
        <w:ind w:left="102" w:right="196"/>
        <w:jc w:val="both"/>
        <w:rPr>
          <w:sz w:val="16"/>
        </w:rPr>
      </w:pPr>
      <w:r>
        <w:rPr>
          <w:i/>
          <w:sz w:val="16"/>
        </w:rPr>
        <w:t>sobre</w:t>
      </w:r>
      <w:r>
        <w:rPr>
          <w:i/>
          <w:spacing w:val="-5"/>
          <w:sz w:val="16"/>
        </w:rPr>
        <w:t xml:space="preserve"> </w:t>
      </w:r>
      <w:r>
        <w:rPr>
          <w:i/>
          <w:sz w:val="16"/>
        </w:rPr>
        <w:t>Derechos</w:t>
      </w:r>
      <w:r>
        <w:rPr>
          <w:i/>
          <w:spacing w:val="-2"/>
          <w:sz w:val="16"/>
        </w:rPr>
        <w:t xml:space="preserve"> </w:t>
      </w:r>
      <w:r>
        <w:rPr>
          <w:i/>
          <w:sz w:val="16"/>
        </w:rPr>
        <w:t>Humanos,</w:t>
      </w:r>
      <w:r>
        <w:rPr>
          <w:i/>
          <w:spacing w:val="-6"/>
          <w:sz w:val="16"/>
        </w:rPr>
        <w:t xml:space="preserve"> </w:t>
      </w:r>
      <w:r>
        <w:rPr>
          <w:i/>
          <w:sz w:val="16"/>
        </w:rPr>
        <w:t>de</w:t>
      </w:r>
      <w:r>
        <w:rPr>
          <w:i/>
          <w:spacing w:val="-7"/>
          <w:sz w:val="16"/>
        </w:rPr>
        <w:t xml:space="preserve"> </w:t>
      </w:r>
      <w:r>
        <w:rPr>
          <w:i/>
          <w:sz w:val="16"/>
        </w:rPr>
        <w:t>los</w:t>
      </w:r>
      <w:r>
        <w:rPr>
          <w:i/>
          <w:spacing w:val="-2"/>
          <w:sz w:val="16"/>
        </w:rPr>
        <w:t xml:space="preserve"> </w:t>
      </w:r>
      <w:r>
        <w:rPr>
          <w:i/>
          <w:sz w:val="16"/>
        </w:rPr>
        <w:t>artículos</w:t>
      </w:r>
      <w:r>
        <w:rPr>
          <w:i/>
          <w:spacing w:val="-5"/>
          <w:sz w:val="16"/>
        </w:rPr>
        <w:t xml:space="preserve"> </w:t>
      </w:r>
      <w:r>
        <w:rPr>
          <w:i/>
          <w:sz w:val="16"/>
        </w:rPr>
        <w:t>3,</w:t>
      </w:r>
      <w:r>
        <w:rPr>
          <w:i/>
          <w:spacing w:val="-4"/>
          <w:sz w:val="16"/>
        </w:rPr>
        <w:t xml:space="preserve"> </w:t>
      </w:r>
      <w:r>
        <w:rPr>
          <w:i/>
          <w:sz w:val="16"/>
        </w:rPr>
        <w:t>6,</w:t>
      </w:r>
      <w:r>
        <w:rPr>
          <w:i/>
          <w:spacing w:val="-6"/>
          <w:sz w:val="16"/>
        </w:rPr>
        <w:t xml:space="preserve"> </w:t>
      </w:r>
      <w:r>
        <w:rPr>
          <w:i/>
          <w:sz w:val="16"/>
        </w:rPr>
        <w:t>7</w:t>
      </w:r>
      <w:r>
        <w:rPr>
          <w:i/>
          <w:spacing w:val="-4"/>
          <w:sz w:val="16"/>
        </w:rPr>
        <w:t xml:space="preserve"> </w:t>
      </w:r>
      <w:r>
        <w:rPr>
          <w:i/>
          <w:sz w:val="16"/>
        </w:rPr>
        <w:t>y</w:t>
      </w:r>
      <w:r>
        <w:rPr>
          <w:i/>
          <w:spacing w:val="-6"/>
          <w:sz w:val="16"/>
        </w:rPr>
        <w:t xml:space="preserve"> </w:t>
      </w:r>
      <w:r>
        <w:rPr>
          <w:i/>
          <w:sz w:val="16"/>
        </w:rPr>
        <w:t>8</w:t>
      </w:r>
      <w:r>
        <w:rPr>
          <w:i/>
          <w:spacing w:val="-2"/>
          <w:sz w:val="16"/>
        </w:rPr>
        <w:t xml:space="preserve"> </w:t>
      </w:r>
      <w:r>
        <w:rPr>
          <w:i/>
          <w:sz w:val="16"/>
        </w:rPr>
        <w:t>del</w:t>
      </w:r>
      <w:r>
        <w:rPr>
          <w:i/>
          <w:spacing w:val="-3"/>
          <w:sz w:val="16"/>
        </w:rPr>
        <w:t xml:space="preserve"> </w:t>
      </w:r>
      <w:r>
        <w:rPr>
          <w:i/>
          <w:sz w:val="16"/>
        </w:rPr>
        <w:t>Protocolo</w:t>
      </w:r>
      <w:r>
        <w:rPr>
          <w:i/>
          <w:spacing w:val="-4"/>
          <w:sz w:val="16"/>
        </w:rPr>
        <w:t xml:space="preserve"> </w:t>
      </w:r>
      <w:r>
        <w:rPr>
          <w:i/>
          <w:sz w:val="16"/>
        </w:rPr>
        <w:t>de</w:t>
      </w:r>
      <w:r>
        <w:rPr>
          <w:i/>
          <w:spacing w:val="-2"/>
          <w:sz w:val="16"/>
        </w:rPr>
        <w:t xml:space="preserve"> </w:t>
      </w:r>
      <w:r>
        <w:rPr>
          <w:i/>
          <w:sz w:val="16"/>
        </w:rPr>
        <w:t>San</w:t>
      </w:r>
      <w:r>
        <w:rPr>
          <w:i/>
          <w:spacing w:val="-6"/>
          <w:sz w:val="16"/>
        </w:rPr>
        <w:t xml:space="preserve"> </w:t>
      </w:r>
      <w:r>
        <w:rPr>
          <w:i/>
          <w:sz w:val="16"/>
        </w:rPr>
        <w:t>Salvador,</w:t>
      </w:r>
      <w:r>
        <w:rPr>
          <w:i/>
          <w:spacing w:val="-6"/>
          <w:sz w:val="16"/>
        </w:rPr>
        <w:t xml:space="preserve"> </w:t>
      </w:r>
      <w:r>
        <w:rPr>
          <w:i/>
          <w:sz w:val="16"/>
        </w:rPr>
        <w:t>de</w:t>
      </w:r>
      <w:r>
        <w:rPr>
          <w:i/>
          <w:spacing w:val="-2"/>
          <w:sz w:val="16"/>
        </w:rPr>
        <w:t xml:space="preserve"> </w:t>
      </w:r>
      <w:r>
        <w:rPr>
          <w:i/>
          <w:sz w:val="16"/>
        </w:rPr>
        <w:t>los</w:t>
      </w:r>
      <w:r>
        <w:rPr>
          <w:i/>
          <w:spacing w:val="-5"/>
          <w:sz w:val="16"/>
        </w:rPr>
        <w:t xml:space="preserve"> </w:t>
      </w:r>
      <w:r>
        <w:rPr>
          <w:i/>
          <w:sz w:val="16"/>
        </w:rPr>
        <w:t>artículos 2,</w:t>
      </w:r>
      <w:r>
        <w:rPr>
          <w:i/>
          <w:spacing w:val="-6"/>
          <w:sz w:val="16"/>
        </w:rPr>
        <w:t xml:space="preserve"> </w:t>
      </w:r>
      <w:r>
        <w:rPr>
          <w:i/>
          <w:sz w:val="16"/>
        </w:rPr>
        <w:t>3,</w:t>
      </w:r>
      <w:r>
        <w:rPr>
          <w:i/>
          <w:spacing w:val="-6"/>
          <w:sz w:val="16"/>
        </w:rPr>
        <w:t xml:space="preserve"> </w:t>
      </w:r>
      <w:r>
        <w:rPr>
          <w:i/>
          <w:sz w:val="16"/>
        </w:rPr>
        <w:t>4,</w:t>
      </w:r>
      <w:r>
        <w:rPr>
          <w:i/>
          <w:spacing w:val="-6"/>
          <w:sz w:val="16"/>
        </w:rPr>
        <w:t xml:space="preserve"> </w:t>
      </w:r>
      <w:r>
        <w:rPr>
          <w:i/>
          <w:sz w:val="16"/>
        </w:rPr>
        <w:t>5</w:t>
      </w:r>
      <w:r>
        <w:rPr>
          <w:i/>
          <w:sz w:val="16"/>
        </w:rPr>
        <w:t xml:space="preserve"> y 6 de la Convención de Belem do Pará, de los artículos 34, 44 y 45 de la Carta de la Organización de los Estados Americanos, y de los</w:t>
      </w:r>
      <w:r>
        <w:rPr>
          <w:i/>
          <w:spacing w:val="-1"/>
          <w:sz w:val="16"/>
        </w:rPr>
        <w:t xml:space="preserve"> </w:t>
      </w:r>
      <w:r>
        <w:rPr>
          <w:i/>
          <w:sz w:val="16"/>
        </w:rPr>
        <w:t xml:space="preserve">artículos II, IV, XIV, XXI y XXII de la Declaración Americana de los Derechos y Deberes del Hombre). </w:t>
      </w:r>
      <w:r>
        <w:rPr>
          <w:sz w:val="16"/>
        </w:rPr>
        <w:t>Opinión Consultiva OC-27/21 de 5 de mayo de 2021. Serie A No. 27, párr. 49.</w:t>
      </w:r>
    </w:p>
    <w:p w14:paraId="2514EC61" w14:textId="77777777" w:rsidR="009C1B8A" w:rsidRDefault="008E2174">
      <w:pPr>
        <w:spacing w:before="122"/>
        <w:ind w:left="102"/>
        <w:jc w:val="both"/>
        <w:rPr>
          <w:sz w:val="16"/>
        </w:rPr>
      </w:pPr>
      <w:r>
        <w:rPr>
          <w:spacing w:val="-2"/>
          <w:sz w:val="16"/>
          <w:vertAlign w:val="superscript"/>
        </w:rPr>
        <w:t>279</w:t>
      </w:r>
      <w:r>
        <w:rPr>
          <w:spacing w:val="71"/>
          <w:w w:val="150"/>
          <w:sz w:val="16"/>
        </w:rPr>
        <w:t xml:space="preserve">  </w:t>
      </w:r>
      <w:r>
        <w:rPr>
          <w:i/>
          <w:spacing w:val="-2"/>
          <w:sz w:val="16"/>
        </w:rPr>
        <w:t>Cfr</w:t>
      </w:r>
      <w:r>
        <w:rPr>
          <w:spacing w:val="-2"/>
          <w:sz w:val="16"/>
        </w:rPr>
        <w:t>.</w:t>
      </w:r>
      <w:r>
        <w:rPr>
          <w:spacing w:val="-12"/>
          <w:sz w:val="16"/>
        </w:rPr>
        <w:t xml:space="preserve"> </w:t>
      </w:r>
      <w:r>
        <w:rPr>
          <w:i/>
          <w:spacing w:val="-2"/>
          <w:sz w:val="16"/>
        </w:rPr>
        <w:t>Opinión</w:t>
      </w:r>
      <w:r>
        <w:rPr>
          <w:i/>
          <w:spacing w:val="-12"/>
          <w:sz w:val="16"/>
        </w:rPr>
        <w:t xml:space="preserve"> </w:t>
      </w:r>
      <w:r>
        <w:rPr>
          <w:i/>
          <w:spacing w:val="-2"/>
          <w:sz w:val="16"/>
        </w:rPr>
        <w:t>Consultiva</w:t>
      </w:r>
      <w:r>
        <w:rPr>
          <w:i/>
          <w:spacing w:val="-12"/>
          <w:sz w:val="16"/>
        </w:rPr>
        <w:t xml:space="preserve"> </w:t>
      </w:r>
      <w:r>
        <w:rPr>
          <w:i/>
          <w:spacing w:val="-2"/>
          <w:sz w:val="16"/>
        </w:rPr>
        <w:t>OC-23/17</w:t>
      </w:r>
      <w:r>
        <w:rPr>
          <w:spacing w:val="-2"/>
          <w:sz w:val="16"/>
        </w:rPr>
        <w:t>,</w:t>
      </w:r>
      <w:r>
        <w:rPr>
          <w:spacing w:val="-12"/>
          <w:sz w:val="16"/>
        </w:rPr>
        <w:t xml:space="preserve"> </w:t>
      </w:r>
      <w:r>
        <w:rPr>
          <w:i/>
          <w:spacing w:val="-2"/>
          <w:sz w:val="16"/>
        </w:rPr>
        <w:t>supra</w:t>
      </w:r>
      <w:r>
        <w:rPr>
          <w:spacing w:val="-2"/>
          <w:sz w:val="16"/>
        </w:rPr>
        <w:t>,</w:t>
      </w:r>
      <w:r>
        <w:rPr>
          <w:spacing w:val="-12"/>
          <w:sz w:val="16"/>
        </w:rPr>
        <w:t xml:space="preserve"> </w:t>
      </w:r>
      <w:r>
        <w:rPr>
          <w:spacing w:val="-2"/>
          <w:sz w:val="16"/>
        </w:rPr>
        <w:t>párrs.</w:t>
      </w:r>
      <w:r>
        <w:rPr>
          <w:spacing w:val="-12"/>
          <w:sz w:val="16"/>
        </w:rPr>
        <w:t xml:space="preserve"> </w:t>
      </w:r>
      <w:r>
        <w:rPr>
          <w:spacing w:val="-2"/>
          <w:sz w:val="16"/>
        </w:rPr>
        <w:t>231</w:t>
      </w:r>
      <w:r>
        <w:rPr>
          <w:spacing w:val="-12"/>
          <w:sz w:val="16"/>
        </w:rPr>
        <w:t xml:space="preserve"> </w:t>
      </w:r>
      <w:r>
        <w:rPr>
          <w:spacing w:val="-2"/>
          <w:sz w:val="16"/>
        </w:rPr>
        <w:t>a</w:t>
      </w:r>
      <w:r>
        <w:rPr>
          <w:spacing w:val="-12"/>
          <w:sz w:val="16"/>
        </w:rPr>
        <w:t xml:space="preserve"> </w:t>
      </w:r>
      <w:r>
        <w:rPr>
          <w:spacing w:val="-4"/>
          <w:sz w:val="16"/>
        </w:rPr>
        <w:t>232.</w:t>
      </w:r>
    </w:p>
    <w:p w14:paraId="2EBD00F5" w14:textId="77777777" w:rsidR="009C1B8A" w:rsidRDefault="009C1B8A">
      <w:pPr>
        <w:jc w:val="both"/>
        <w:rPr>
          <w:sz w:val="16"/>
        </w:rPr>
        <w:sectPr w:rsidR="009C1B8A">
          <w:pgSz w:w="12240" w:h="15840"/>
          <w:pgMar w:top="1340" w:right="1500" w:bottom="1080" w:left="1600" w:header="0" w:footer="896" w:gutter="0"/>
          <w:cols w:space="720"/>
        </w:sectPr>
      </w:pPr>
    </w:p>
    <w:p w14:paraId="23DA87EE" w14:textId="77777777" w:rsidR="009C1B8A" w:rsidRDefault="008E2174">
      <w:pPr>
        <w:pStyle w:val="BodyText"/>
        <w:spacing w:before="76"/>
        <w:ind w:left="102" w:right="204"/>
        <w:jc w:val="both"/>
      </w:pPr>
      <w:r>
        <w:t>antimonio, y subproductos químicos como sulfato de cobre, sulfato de zinc, ácido sulfúrico, oleum, trióxido de arsénico, polvo de zinc, bisulfito de sodio, óxido de zinc y concentrado</w:t>
      </w:r>
      <w:r>
        <w:rPr>
          <w:spacing w:val="-8"/>
        </w:rPr>
        <w:t xml:space="preserve"> </w:t>
      </w:r>
      <w:r>
        <w:t>de</w:t>
      </w:r>
      <w:r>
        <w:rPr>
          <w:spacing w:val="-8"/>
        </w:rPr>
        <w:t xml:space="preserve"> </w:t>
      </w:r>
      <w:r>
        <w:t>zinc-plata.</w:t>
      </w:r>
      <w:r>
        <w:rPr>
          <w:spacing w:val="-7"/>
        </w:rPr>
        <w:t xml:space="preserve"> </w:t>
      </w:r>
      <w:r>
        <w:t>Las</w:t>
      </w:r>
      <w:r>
        <w:rPr>
          <w:spacing w:val="-7"/>
        </w:rPr>
        <w:t xml:space="preserve"> </w:t>
      </w:r>
      <w:r>
        <w:t>actividades</w:t>
      </w:r>
      <w:r>
        <w:rPr>
          <w:spacing w:val="-7"/>
        </w:rPr>
        <w:t xml:space="preserve"> </w:t>
      </w:r>
      <w:r>
        <w:t>de</w:t>
      </w:r>
      <w:r>
        <w:rPr>
          <w:spacing w:val="-8"/>
        </w:rPr>
        <w:t xml:space="preserve"> </w:t>
      </w:r>
      <w:r>
        <w:t>fundición</w:t>
      </w:r>
      <w:r>
        <w:rPr>
          <w:spacing w:val="-6"/>
        </w:rPr>
        <w:t xml:space="preserve"> </w:t>
      </w:r>
      <w:r>
        <w:t>y</w:t>
      </w:r>
      <w:r>
        <w:rPr>
          <w:spacing w:val="-7"/>
        </w:rPr>
        <w:t xml:space="preserve"> </w:t>
      </w:r>
      <w:r>
        <w:t>refinamiento</w:t>
      </w:r>
      <w:r>
        <w:rPr>
          <w:spacing w:val="-8"/>
        </w:rPr>
        <w:t xml:space="preserve"> </w:t>
      </w:r>
      <w:r>
        <w:t>de</w:t>
      </w:r>
      <w:r>
        <w:rPr>
          <w:spacing w:val="-8"/>
        </w:rPr>
        <w:t xml:space="preserve"> </w:t>
      </w:r>
      <w:r>
        <w:t>estos</w:t>
      </w:r>
      <w:r>
        <w:rPr>
          <w:spacing w:val="-7"/>
        </w:rPr>
        <w:t xml:space="preserve"> </w:t>
      </w:r>
      <w:r>
        <w:t>metales generan</w:t>
      </w:r>
      <w:r>
        <w:rPr>
          <w:spacing w:val="-18"/>
        </w:rPr>
        <w:t xml:space="preserve"> </w:t>
      </w:r>
      <w:r>
        <w:t>emisiones</w:t>
      </w:r>
      <w:r>
        <w:rPr>
          <w:spacing w:val="-18"/>
        </w:rPr>
        <w:t xml:space="preserve"> </w:t>
      </w:r>
      <w:r>
        <w:t>residuales</w:t>
      </w:r>
      <w:r>
        <w:rPr>
          <w:spacing w:val="-17"/>
        </w:rPr>
        <w:t xml:space="preserve"> </w:t>
      </w:r>
      <w:r>
        <w:t>y</w:t>
      </w:r>
      <w:r>
        <w:rPr>
          <w:spacing w:val="-18"/>
        </w:rPr>
        <w:t xml:space="preserve"> </w:t>
      </w:r>
      <w:r>
        <w:t>fugitivas</w:t>
      </w:r>
      <w:r>
        <w:rPr>
          <w:spacing w:val="-17"/>
        </w:rPr>
        <w:t xml:space="preserve"> </w:t>
      </w:r>
      <w:r>
        <w:t>de</w:t>
      </w:r>
      <w:r>
        <w:rPr>
          <w:spacing w:val="-18"/>
        </w:rPr>
        <w:t xml:space="preserve"> </w:t>
      </w:r>
      <w:r>
        <w:t>gases</w:t>
      </w:r>
      <w:r>
        <w:rPr>
          <w:spacing w:val="-18"/>
        </w:rPr>
        <w:t xml:space="preserve"> </w:t>
      </w:r>
      <w:r>
        <w:t>y</w:t>
      </w:r>
      <w:r>
        <w:rPr>
          <w:spacing w:val="-17"/>
        </w:rPr>
        <w:t xml:space="preserve"> </w:t>
      </w:r>
      <w:r>
        <w:t>partículas</w:t>
      </w:r>
      <w:r>
        <w:rPr>
          <w:spacing w:val="-18"/>
        </w:rPr>
        <w:t xml:space="preserve"> </w:t>
      </w:r>
      <w:r>
        <w:t>en</w:t>
      </w:r>
      <w:r>
        <w:rPr>
          <w:spacing w:val="-17"/>
        </w:rPr>
        <w:t xml:space="preserve"> </w:t>
      </w:r>
      <w:r>
        <w:t>suspensión</w:t>
      </w:r>
      <w:r>
        <w:rPr>
          <w:spacing w:val="-18"/>
        </w:rPr>
        <w:t xml:space="preserve"> </w:t>
      </w:r>
      <w:r>
        <w:t>que</w:t>
      </w:r>
      <w:r>
        <w:rPr>
          <w:spacing w:val="-17"/>
        </w:rPr>
        <w:t xml:space="preserve"> </w:t>
      </w:r>
      <w:r>
        <w:t>pueden llegar</w:t>
      </w:r>
      <w:r>
        <w:rPr>
          <w:spacing w:val="-7"/>
        </w:rPr>
        <w:t xml:space="preserve"> </w:t>
      </w:r>
      <w:r>
        <w:t>al</w:t>
      </w:r>
      <w:r>
        <w:rPr>
          <w:spacing w:val="-6"/>
        </w:rPr>
        <w:t xml:space="preserve"> </w:t>
      </w:r>
      <w:r>
        <w:t>aire,</w:t>
      </w:r>
      <w:r>
        <w:rPr>
          <w:spacing w:val="-6"/>
        </w:rPr>
        <w:t xml:space="preserve"> </w:t>
      </w:r>
      <w:r>
        <w:t>al</w:t>
      </w:r>
      <w:r>
        <w:rPr>
          <w:spacing w:val="-6"/>
        </w:rPr>
        <w:t xml:space="preserve"> </w:t>
      </w:r>
      <w:r>
        <w:t>agua</w:t>
      </w:r>
      <w:r>
        <w:rPr>
          <w:spacing w:val="-6"/>
        </w:rPr>
        <w:t xml:space="preserve"> </w:t>
      </w:r>
      <w:r>
        <w:t>y</w:t>
      </w:r>
      <w:r>
        <w:rPr>
          <w:spacing w:val="-4"/>
        </w:rPr>
        <w:t xml:space="preserve"> </w:t>
      </w:r>
      <w:r>
        <w:t>al</w:t>
      </w:r>
      <w:r>
        <w:rPr>
          <w:spacing w:val="-5"/>
        </w:rPr>
        <w:t xml:space="preserve"> </w:t>
      </w:r>
      <w:r>
        <w:t>suelo.</w:t>
      </w:r>
      <w:r>
        <w:rPr>
          <w:spacing w:val="-7"/>
        </w:rPr>
        <w:t xml:space="preserve"> </w:t>
      </w:r>
      <w:r>
        <w:t>Estas</w:t>
      </w:r>
      <w:r>
        <w:rPr>
          <w:spacing w:val="-7"/>
        </w:rPr>
        <w:t xml:space="preserve"> </w:t>
      </w:r>
      <w:r>
        <w:t>emisiones</w:t>
      </w:r>
      <w:r>
        <w:rPr>
          <w:spacing w:val="-5"/>
        </w:rPr>
        <w:t xml:space="preserve"> </w:t>
      </w:r>
      <w:r>
        <w:t>afectan</w:t>
      </w:r>
      <w:r>
        <w:rPr>
          <w:spacing w:val="-5"/>
        </w:rPr>
        <w:t xml:space="preserve"> </w:t>
      </w:r>
      <w:r>
        <w:t>el</w:t>
      </w:r>
      <w:r>
        <w:rPr>
          <w:spacing w:val="-3"/>
        </w:rPr>
        <w:t xml:space="preserve"> </w:t>
      </w:r>
      <w:r>
        <w:t>espacio</w:t>
      </w:r>
      <w:r>
        <w:rPr>
          <w:spacing w:val="-8"/>
        </w:rPr>
        <w:t xml:space="preserve"> </w:t>
      </w:r>
      <w:r>
        <w:t>geográfico</w:t>
      </w:r>
      <w:r>
        <w:rPr>
          <w:spacing w:val="-8"/>
        </w:rPr>
        <w:t xml:space="preserve"> </w:t>
      </w:r>
      <w:r>
        <w:t>donde</w:t>
      </w:r>
      <w:r>
        <w:rPr>
          <w:spacing w:val="-8"/>
        </w:rPr>
        <w:t xml:space="preserve"> </w:t>
      </w:r>
      <w:r>
        <w:t>se han ubicado los habitantes de La Oroya.</w:t>
      </w:r>
    </w:p>
    <w:p w14:paraId="119D6F89" w14:textId="77777777" w:rsidR="009C1B8A" w:rsidRDefault="009C1B8A">
      <w:pPr>
        <w:pStyle w:val="BodyText"/>
        <w:spacing w:before="1"/>
      </w:pPr>
    </w:p>
    <w:p w14:paraId="5FCC857A" w14:textId="77777777" w:rsidR="009C1B8A" w:rsidRDefault="008E2174">
      <w:pPr>
        <w:pStyle w:val="ListParagraph"/>
        <w:numPr>
          <w:ilvl w:val="0"/>
          <w:numId w:val="29"/>
        </w:numPr>
        <w:tabs>
          <w:tab w:val="left" w:pos="810"/>
        </w:tabs>
        <w:ind w:right="204" w:firstLine="0"/>
        <w:jc w:val="both"/>
        <w:rPr>
          <w:sz w:val="20"/>
        </w:rPr>
      </w:pPr>
      <w:r>
        <w:rPr>
          <w:sz w:val="20"/>
        </w:rPr>
        <w:t>Dicho lo anterior, y en consideración a los alegatos de las partes, la principal controversia</w:t>
      </w:r>
      <w:r>
        <w:rPr>
          <w:spacing w:val="-8"/>
          <w:sz w:val="20"/>
        </w:rPr>
        <w:t xml:space="preserve"> </w:t>
      </w:r>
      <w:r>
        <w:rPr>
          <w:sz w:val="20"/>
        </w:rPr>
        <w:t>del</w:t>
      </w:r>
      <w:r>
        <w:rPr>
          <w:spacing w:val="-9"/>
          <w:sz w:val="20"/>
        </w:rPr>
        <w:t xml:space="preserve"> </w:t>
      </w:r>
      <w:r>
        <w:rPr>
          <w:sz w:val="20"/>
        </w:rPr>
        <w:t>caso</w:t>
      </w:r>
      <w:r>
        <w:rPr>
          <w:spacing w:val="-8"/>
          <w:sz w:val="20"/>
        </w:rPr>
        <w:t xml:space="preserve"> </w:t>
      </w:r>
      <w:r>
        <w:rPr>
          <w:sz w:val="20"/>
        </w:rPr>
        <w:t>consiste</w:t>
      </w:r>
      <w:r>
        <w:rPr>
          <w:spacing w:val="-7"/>
          <w:sz w:val="20"/>
        </w:rPr>
        <w:t xml:space="preserve"> </w:t>
      </w:r>
      <w:r>
        <w:rPr>
          <w:sz w:val="20"/>
        </w:rPr>
        <w:t>en</w:t>
      </w:r>
      <w:r>
        <w:rPr>
          <w:spacing w:val="-8"/>
          <w:sz w:val="20"/>
        </w:rPr>
        <w:t xml:space="preserve"> </w:t>
      </w:r>
      <w:r>
        <w:rPr>
          <w:sz w:val="20"/>
        </w:rPr>
        <w:t>determinar</w:t>
      </w:r>
      <w:r>
        <w:rPr>
          <w:spacing w:val="-4"/>
          <w:sz w:val="20"/>
        </w:rPr>
        <w:t xml:space="preserve"> </w:t>
      </w:r>
      <w:r>
        <w:rPr>
          <w:sz w:val="20"/>
        </w:rPr>
        <w:t>si</w:t>
      </w:r>
      <w:r>
        <w:rPr>
          <w:spacing w:val="-7"/>
          <w:sz w:val="20"/>
        </w:rPr>
        <w:t xml:space="preserve"> </w:t>
      </w:r>
      <w:r>
        <w:rPr>
          <w:sz w:val="20"/>
        </w:rPr>
        <w:t>el</w:t>
      </w:r>
      <w:r>
        <w:rPr>
          <w:spacing w:val="-9"/>
          <w:sz w:val="20"/>
        </w:rPr>
        <w:t xml:space="preserve"> </w:t>
      </w:r>
      <w:r>
        <w:rPr>
          <w:sz w:val="20"/>
        </w:rPr>
        <w:t>Estado</w:t>
      </w:r>
      <w:r>
        <w:rPr>
          <w:spacing w:val="-5"/>
          <w:sz w:val="20"/>
        </w:rPr>
        <w:t xml:space="preserve"> </w:t>
      </w:r>
      <w:r>
        <w:rPr>
          <w:sz w:val="20"/>
        </w:rPr>
        <w:t>es</w:t>
      </w:r>
      <w:r>
        <w:rPr>
          <w:spacing w:val="-7"/>
          <w:sz w:val="20"/>
        </w:rPr>
        <w:t xml:space="preserve"> </w:t>
      </w:r>
      <w:r>
        <w:rPr>
          <w:sz w:val="20"/>
        </w:rPr>
        <w:t>responsable</w:t>
      </w:r>
      <w:r>
        <w:rPr>
          <w:spacing w:val="-10"/>
          <w:sz w:val="20"/>
        </w:rPr>
        <w:t xml:space="preserve"> </w:t>
      </w:r>
      <w:r>
        <w:rPr>
          <w:sz w:val="20"/>
        </w:rPr>
        <w:t>por</w:t>
      </w:r>
      <w:r>
        <w:rPr>
          <w:spacing w:val="-8"/>
          <w:sz w:val="20"/>
        </w:rPr>
        <w:t xml:space="preserve"> </w:t>
      </w:r>
      <w:r>
        <w:rPr>
          <w:sz w:val="20"/>
        </w:rPr>
        <w:t>la</w:t>
      </w:r>
      <w:r>
        <w:rPr>
          <w:spacing w:val="-8"/>
          <w:sz w:val="20"/>
        </w:rPr>
        <w:t xml:space="preserve"> </w:t>
      </w:r>
      <w:r>
        <w:rPr>
          <w:sz w:val="20"/>
        </w:rPr>
        <w:t>violación a los derechos humanos de las presuntas víctimas ante los posibles daños producidos por las actividades minero-metalúrgicas realizadas en el CMLO. De esta forma, corresponde establecer si las actividades en el CMLO efectivamente produjeron niveles de</w:t>
      </w:r>
      <w:r>
        <w:rPr>
          <w:spacing w:val="-3"/>
          <w:sz w:val="20"/>
        </w:rPr>
        <w:t xml:space="preserve"> </w:t>
      </w:r>
      <w:r>
        <w:rPr>
          <w:sz w:val="20"/>
        </w:rPr>
        <w:t>contaminación</w:t>
      </w:r>
      <w:r>
        <w:rPr>
          <w:spacing w:val="-1"/>
          <w:sz w:val="20"/>
        </w:rPr>
        <w:t xml:space="preserve"> </w:t>
      </w:r>
      <w:r>
        <w:rPr>
          <w:sz w:val="20"/>
        </w:rPr>
        <w:t>que</w:t>
      </w:r>
      <w:r>
        <w:rPr>
          <w:spacing w:val="-1"/>
          <w:sz w:val="20"/>
        </w:rPr>
        <w:t xml:space="preserve"> </w:t>
      </w:r>
      <w:r>
        <w:rPr>
          <w:sz w:val="20"/>
        </w:rPr>
        <w:t>constituían</w:t>
      </w:r>
      <w:r>
        <w:rPr>
          <w:spacing w:val="-2"/>
          <w:sz w:val="20"/>
        </w:rPr>
        <w:t xml:space="preserve"> </w:t>
      </w:r>
      <w:r>
        <w:rPr>
          <w:sz w:val="20"/>
        </w:rPr>
        <w:t>un</w:t>
      </w:r>
      <w:r>
        <w:rPr>
          <w:spacing w:val="-1"/>
          <w:sz w:val="20"/>
        </w:rPr>
        <w:t xml:space="preserve"> </w:t>
      </w:r>
      <w:r>
        <w:rPr>
          <w:sz w:val="20"/>
        </w:rPr>
        <w:t>riesgo significativo</w:t>
      </w:r>
      <w:r>
        <w:rPr>
          <w:spacing w:val="-2"/>
          <w:sz w:val="20"/>
        </w:rPr>
        <w:t xml:space="preserve"> </w:t>
      </w:r>
      <w:r>
        <w:rPr>
          <w:sz w:val="20"/>
        </w:rPr>
        <w:t>para el</w:t>
      </w:r>
      <w:r>
        <w:rPr>
          <w:spacing w:val="-2"/>
          <w:sz w:val="20"/>
        </w:rPr>
        <w:t xml:space="preserve"> </w:t>
      </w:r>
      <w:r>
        <w:rPr>
          <w:sz w:val="20"/>
        </w:rPr>
        <w:t>medio</w:t>
      </w:r>
      <w:r>
        <w:rPr>
          <w:spacing w:val="-1"/>
          <w:sz w:val="20"/>
        </w:rPr>
        <w:t xml:space="preserve"> </w:t>
      </w:r>
      <w:r>
        <w:rPr>
          <w:sz w:val="20"/>
        </w:rPr>
        <w:t>ambiente</w:t>
      </w:r>
      <w:r>
        <w:rPr>
          <w:spacing w:val="-3"/>
          <w:sz w:val="20"/>
        </w:rPr>
        <w:t xml:space="preserve"> </w:t>
      </w:r>
      <w:r>
        <w:rPr>
          <w:sz w:val="20"/>
        </w:rPr>
        <w:t>y</w:t>
      </w:r>
      <w:r>
        <w:rPr>
          <w:spacing w:val="-1"/>
          <w:sz w:val="20"/>
        </w:rPr>
        <w:t xml:space="preserve"> </w:t>
      </w:r>
      <w:r>
        <w:rPr>
          <w:sz w:val="20"/>
        </w:rPr>
        <w:t>para la</w:t>
      </w:r>
      <w:r>
        <w:rPr>
          <w:spacing w:val="-9"/>
          <w:sz w:val="20"/>
        </w:rPr>
        <w:t xml:space="preserve"> </w:t>
      </w:r>
      <w:r>
        <w:rPr>
          <w:sz w:val="20"/>
        </w:rPr>
        <w:t>salud,</w:t>
      </w:r>
      <w:r>
        <w:rPr>
          <w:spacing w:val="-9"/>
          <w:sz w:val="20"/>
        </w:rPr>
        <w:t xml:space="preserve"> </w:t>
      </w:r>
      <w:r>
        <w:rPr>
          <w:sz w:val="20"/>
        </w:rPr>
        <w:t>integridad</w:t>
      </w:r>
      <w:r>
        <w:rPr>
          <w:spacing w:val="-6"/>
          <w:sz w:val="20"/>
        </w:rPr>
        <w:t xml:space="preserve"> </w:t>
      </w:r>
      <w:r>
        <w:rPr>
          <w:sz w:val="20"/>
        </w:rPr>
        <w:t>personal</w:t>
      </w:r>
      <w:r>
        <w:rPr>
          <w:spacing w:val="-8"/>
          <w:sz w:val="20"/>
        </w:rPr>
        <w:t xml:space="preserve"> </w:t>
      </w:r>
      <w:r>
        <w:rPr>
          <w:sz w:val="20"/>
        </w:rPr>
        <w:t>y</w:t>
      </w:r>
      <w:r>
        <w:rPr>
          <w:spacing w:val="-9"/>
          <w:sz w:val="20"/>
        </w:rPr>
        <w:t xml:space="preserve"> </w:t>
      </w:r>
      <w:r>
        <w:rPr>
          <w:sz w:val="20"/>
        </w:rPr>
        <w:t>vida</w:t>
      </w:r>
      <w:r>
        <w:rPr>
          <w:spacing w:val="-7"/>
          <w:sz w:val="20"/>
        </w:rPr>
        <w:t xml:space="preserve"> </w:t>
      </w:r>
      <w:r>
        <w:rPr>
          <w:sz w:val="20"/>
        </w:rPr>
        <w:t>de</w:t>
      </w:r>
      <w:r>
        <w:rPr>
          <w:spacing w:val="-8"/>
          <w:sz w:val="20"/>
        </w:rPr>
        <w:t xml:space="preserve"> </w:t>
      </w:r>
      <w:r>
        <w:rPr>
          <w:sz w:val="20"/>
        </w:rPr>
        <w:t>las</w:t>
      </w:r>
      <w:r>
        <w:rPr>
          <w:spacing w:val="-5"/>
          <w:sz w:val="20"/>
        </w:rPr>
        <w:t xml:space="preserve"> </w:t>
      </w:r>
      <w:r>
        <w:rPr>
          <w:sz w:val="20"/>
        </w:rPr>
        <w:t>presuntas</w:t>
      </w:r>
      <w:r>
        <w:rPr>
          <w:spacing w:val="-9"/>
          <w:sz w:val="20"/>
        </w:rPr>
        <w:t xml:space="preserve"> </w:t>
      </w:r>
      <w:r>
        <w:rPr>
          <w:sz w:val="20"/>
        </w:rPr>
        <w:t>víctimas.</w:t>
      </w:r>
      <w:r>
        <w:rPr>
          <w:spacing w:val="-9"/>
          <w:sz w:val="20"/>
        </w:rPr>
        <w:t xml:space="preserve"> </w:t>
      </w:r>
      <w:r>
        <w:rPr>
          <w:sz w:val="20"/>
        </w:rPr>
        <w:t>En</w:t>
      </w:r>
      <w:r>
        <w:rPr>
          <w:spacing w:val="-8"/>
          <w:sz w:val="20"/>
        </w:rPr>
        <w:t xml:space="preserve"> </w:t>
      </w:r>
      <w:r>
        <w:rPr>
          <w:sz w:val="20"/>
        </w:rPr>
        <w:t>este</w:t>
      </w:r>
      <w:r>
        <w:rPr>
          <w:spacing w:val="-10"/>
          <w:sz w:val="20"/>
        </w:rPr>
        <w:t xml:space="preserve"> </w:t>
      </w:r>
      <w:r>
        <w:rPr>
          <w:sz w:val="20"/>
        </w:rPr>
        <w:t>punto,</w:t>
      </w:r>
      <w:r>
        <w:rPr>
          <w:spacing w:val="-9"/>
          <w:sz w:val="20"/>
        </w:rPr>
        <w:t xml:space="preserve"> </w:t>
      </w:r>
      <w:r>
        <w:rPr>
          <w:sz w:val="20"/>
        </w:rPr>
        <w:t>el</w:t>
      </w:r>
      <w:r>
        <w:rPr>
          <w:spacing w:val="-6"/>
          <w:sz w:val="20"/>
        </w:rPr>
        <w:t xml:space="preserve"> </w:t>
      </w:r>
      <w:r>
        <w:rPr>
          <w:sz w:val="20"/>
        </w:rPr>
        <w:t xml:space="preserve">Tribunal considera pertinente recordar que en el presente caso los alegatos sobre la responsabilidad del Estado presentados por la Comisión y por los representantes se refieren a dos situaciones distintas: a) la responsabilidad estatal por las afectaciones a los derechos humanos de los habitantes de La Oroya cuando el CMLO era operado por la empresa Centromin, esto es por una </w:t>
      </w:r>
      <w:r>
        <w:rPr>
          <w:sz w:val="20"/>
        </w:rPr>
        <w:t>empresa estatal, y b) la responsabilidad del Estado por las violaciones a los derechos humanos de los habitantes de La Oroya mientras el CMLO era operado por un particular, esto es la empresa Doe Run.</w:t>
      </w:r>
    </w:p>
    <w:p w14:paraId="442987B1" w14:textId="77777777" w:rsidR="009C1B8A" w:rsidRDefault="009C1B8A">
      <w:pPr>
        <w:pStyle w:val="BodyText"/>
        <w:spacing w:before="2"/>
      </w:pPr>
    </w:p>
    <w:p w14:paraId="08475A23" w14:textId="77777777" w:rsidR="009C1B8A" w:rsidRDefault="008E2174">
      <w:pPr>
        <w:pStyle w:val="ListParagraph"/>
        <w:numPr>
          <w:ilvl w:val="0"/>
          <w:numId w:val="29"/>
        </w:numPr>
        <w:tabs>
          <w:tab w:val="left" w:pos="810"/>
        </w:tabs>
        <w:ind w:right="206" w:firstLine="0"/>
        <w:jc w:val="both"/>
        <w:rPr>
          <w:sz w:val="20"/>
        </w:rPr>
      </w:pPr>
      <w:r>
        <w:rPr>
          <w:sz w:val="20"/>
        </w:rPr>
        <w:t>En relación con el primer supuesto, la Corte recuerda que el deber de respetar los</w:t>
      </w:r>
      <w:r>
        <w:rPr>
          <w:spacing w:val="-10"/>
          <w:sz w:val="20"/>
        </w:rPr>
        <w:t xml:space="preserve"> </w:t>
      </w:r>
      <w:r>
        <w:rPr>
          <w:sz w:val="20"/>
        </w:rPr>
        <w:t>derechos,</w:t>
      </w:r>
      <w:r>
        <w:rPr>
          <w:spacing w:val="-9"/>
          <w:sz w:val="20"/>
        </w:rPr>
        <w:t xml:space="preserve"> </w:t>
      </w:r>
      <w:r>
        <w:rPr>
          <w:sz w:val="20"/>
        </w:rPr>
        <w:t>contenido</w:t>
      </w:r>
      <w:r>
        <w:rPr>
          <w:spacing w:val="-5"/>
          <w:sz w:val="20"/>
        </w:rPr>
        <w:t xml:space="preserve"> </w:t>
      </w:r>
      <w:r>
        <w:rPr>
          <w:sz w:val="20"/>
        </w:rPr>
        <w:t>en</w:t>
      </w:r>
      <w:r>
        <w:rPr>
          <w:spacing w:val="-8"/>
          <w:sz w:val="20"/>
        </w:rPr>
        <w:t xml:space="preserve"> </w:t>
      </w:r>
      <w:r>
        <w:rPr>
          <w:sz w:val="20"/>
        </w:rPr>
        <w:t>el</w:t>
      </w:r>
      <w:r>
        <w:rPr>
          <w:spacing w:val="-6"/>
          <w:sz w:val="20"/>
        </w:rPr>
        <w:t xml:space="preserve"> </w:t>
      </w:r>
      <w:r>
        <w:rPr>
          <w:sz w:val="20"/>
        </w:rPr>
        <w:t>artículo</w:t>
      </w:r>
      <w:r>
        <w:rPr>
          <w:spacing w:val="-10"/>
          <w:sz w:val="20"/>
        </w:rPr>
        <w:t xml:space="preserve"> </w:t>
      </w:r>
      <w:r>
        <w:rPr>
          <w:sz w:val="20"/>
        </w:rPr>
        <w:t>1.1</w:t>
      </w:r>
      <w:r>
        <w:rPr>
          <w:spacing w:val="-6"/>
          <w:sz w:val="20"/>
        </w:rPr>
        <w:t xml:space="preserve"> </w:t>
      </w:r>
      <w:r>
        <w:rPr>
          <w:sz w:val="20"/>
        </w:rPr>
        <w:t>de</w:t>
      </w:r>
      <w:r>
        <w:rPr>
          <w:spacing w:val="-8"/>
          <w:sz w:val="20"/>
        </w:rPr>
        <w:t xml:space="preserve"> </w:t>
      </w:r>
      <w:r>
        <w:rPr>
          <w:sz w:val="20"/>
        </w:rPr>
        <w:t>la</w:t>
      </w:r>
      <w:r>
        <w:rPr>
          <w:spacing w:val="-8"/>
          <w:sz w:val="20"/>
        </w:rPr>
        <w:t xml:space="preserve"> </w:t>
      </w:r>
      <w:r>
        <w:rPr>
          <w:sz w:val="20"/>
        </w:rPr>
        <w:t>Convención,</w:t>
      </w:r>
      <w:r>
        <w:rPr>
          <w:spacing w:val="-7"/>
          <w:sz w:val="20"/>
        </w:rPr>
        <w:t xml:space="preserve"> </w:t>
      </w:r>
      <w:r>
        <w:rPr>
          <w:sz w:val="20"/>
        </w:rPr>
        <w:t>establece</w:t>
      </w:r>
      <w:r>
        <w:rPr>
          <w:spacing w:val="-9"/>
          <w:sz w:val="20"/>
        </w:rPr>
        <w:t xml:space="preserve"> </w:t>
      </w:r>
      <w:r>
        <w:rPr>
          <w:sz w:val="20"/>
        </w:rPr>
        <w:t>límites</w:t>
      </w:r>
      <w:r>
        <w:rPr>
          <w:spacing w:val="-10"/>
          <w:sz w:val="20"/>
        </w:rPr>
        <w:t xml:space="preserve"> </w:t>
      </w:r>
      <w:r>
        <w:rPr>
          <w:sz w:val="20"/>
        </w:rPr>
        <w:t>a</w:t>
      </w:r>
      <w:r>
        <w:rPr>
          <w:spacing w:val="-7"/>
          <w:sz w:val="20"/>
        </w:rPr>
        <w:t xml:space="preserve"> </w:t>
      </w:r>
      <w:r>
        <w:rPr>
          <w:sz w:val="20"/>
        </w:rPr>
        <w:t>la</w:t>
      </w:r>
      <w:r>
        <w:rPr>
          <w:spacing w:val="-8"/>
          <w:sz w:val="20"/>
        </w:rPr>
        <w:t xml:space="preserve"> </w:t>
      </w:r>
      <w:r>
        <w:rPr>
          <w:sz w:val="20"/>
        </w:rPr>
        <w:t xml:space="preserve">acción </w:t>
      </w:r>
      <w:r>
        <w:rPr>
          <w:spacing w:val="-2"/>
          <w:sz w:val="20"/>
        </w:rPr>
        <w:t>del</w:t>
      </w:r>
      <w:r>
        <w:rPr>
          <w:spacing w:val="-8"/>
          <w:sz w:val="20"/>
        </w:rPr>
        <w:t xml:space="preserve"> </w:t>
      </w:r>
      <w:r>
        <w:rPr>
          <w:spacing w:val="-2"/>
          <w:sz w:val="20"/>
        </w:rPr>
        <w:t>Estado</w:t>
      </w:r>
      <w:r>
        <w:rPr>
          <w:spacing w:val="-9"/>
          <w:sz w:val="20"/>
        </w:rPr>
        <w:t xml:space="preserve"> </w:t>
      </w:r>
      <w:r>
        <w:rPr>
          <w:spacing w:val="-2"/>
          <w:sz w:val="20"/>
        </w:rPr>
        <w:t>que</w:t>
      </w:r>
      <w:r>
        <w:rPr>
          <w:spacing w:val="-9"/>
          <w:sz w:val="20"/>
        </w:rPr>
        <w:t xml:space="preserve"> </w:t>
      </w:r>
      <w:r>
        <w:rPr>
          <w:spacing w:val="-2"/>
          <w:sz w:val="20"/>
        </w:rPr>
        <w:t>derivan</w:t>
      </w:r>
      <w:r>
        <w:rPr>
          <w:spacing w:val="-7"/>
          <w:sz w:val="20"/>
        </w:rPr>
        <w:t xml:space="preserve"> </w:t>
      </w:r>
      <w:r>
        <w:rPr>
          <w:spacing w:val="-2"/>
          <w:sz w:val="20"/>
        </w:rPr>
        <w:t>de</w:t>
      </w:r>
      <w:r>
        <w:rPr>
          <w:spacing w:val="-7"/>
          <w:sz w:val="20"/>
        </w:rPr>
        <w:t xml:space="preserve"> </w:t>
      </w:r>
      <w:r>
        <w:rPr>
          <w:spacing w:val="-2"/>
          <w:sz w:val="20"/>
        </w:rPr>
        <w:t>las</w:t>
      </w:r>
      <w:r>
        <w:rPr>
          <w:spacing w:val="-6"/>
          <w:sz w:val="20"/>
        </w:rPr>
        <w:t xml:space="preserve"> </w:t>
      </w:r>
      <w:r>
        <w:rPr>
          <w:spacing w:val="-2"/>
          <w:sz w:val="20"/>
        </w:rPr>
        <w:t>obligaciones</w:t>
      </w:r>
      <w:r>
        <w:rPr>
          <w:spacing w:val="-6"/>
          <w:sz w:val="20"/>
        </w:rPr>
        <w:t xml:space="preserve"> </w:t>
      </w:r>
      <w:r>
        <w:rPr>
          <w:spacing w:val="-2"/>
          <w:sz w:val="20"/>
        </w:rPr>
        <w:t>internacionales</w:t>
      </w:r>
      <w:r>
        <w:rPr>
          <w:spacing w:val="-6"/>
          <w:sz w:val="20"/>
        </w:rPr>
        <w:t xml:space="preserve"> </w:t>
      </w:r>
      <w:r>
        <w:rPr>
          <w:spacing w:val="-2"/>
          <w:sz w:val="20"/>
        </w:rPr>
        <w:t>establecidas</w:t>
      </w:r>
      <w:r>
        <w:rPr>
          <w:spacing w:val="-6"/>
          <w:sz w:val="20"/>
        </w:rPr>
        <w:t xml:space="preserve"> </w:t>
      </w:r>
      <w:r>
        <w:rPr>
          <w:spacing w:val="-2"/>
          <w:sz w:val="20"/>
        </w:rPr>
        <w:t>en</w:t>
      </w:r>
      <w:r>
        <w:rPr>
          <w:spacing w:val="-7"/>
          <w:sz w:val="20"/>
        </w:rPr>
        <w:t xml:space="preserve"> </w:t>
      </w:r>
      <w:r>
        <w:rPr>
          <w:spacing w:val="-2"/>
          <w:sz w:val="20"/>
        </w:rPr>
        <w:t>la</w:t>
      </w:r>
      <w:r>
        <w:rPr>
          <w:spacing w:val="-8"/>
          <w:sz w:val="20"/>
        </w:rPr>
        <w:t xml:space="preserve"> </w:t>
      </w:r>
      <w:r>
        <w:rPr>
          <w:spacing w:val="-2"/>
          <w:sz w:val="20"/>
        </w:rPr>
        <w:t xml:space="preserve">Convención. </w:t>
      </w:r>
      <w:r>
        <w:rPr>
          <w:sz w:val="20"/>
        </w:rPr>
        <w:t>En esa medida, cuando la vulneración a derechos humanos es consecuencia de la actuación de una empresa estatal, el Estado estaría incumpliendo sus obligaciones de respeto debido a que el ilícito internacional es directamente atribuible a un agente estatal.</w:t>
      </w:r>
      <w:r>
        <w:rPr>
          <w:spacing w:val="-12"/>
          <w:sz w:val="20"/>
        </w:rPr>
        <w:t xml:space="preserve"> </w:t>
      </w:r>
      <w:r>
        <w:rPr>
          <w:sz w:val="20"/>
        </w:rPr>
        <w:t>Tal</w:t>
      </w:r>
      <w:r>
        <w:rPr>
          <w:spacing w:val="-9"/>
          <w:sz w:val="20"/>
        </w:rPr>
        <w:t xml:space="preserve"> </w:t>
      </w:r>
      <w:r>
        <w:rPr>
          <w:sz w:val="20"/>
        </w:rPr>
        <w:t>como</w:t>
      </w:r>
      <w:r>
        <w:rPr>
          <w:spacing w:val="-10"/>
          <w:sz w:val="20"/>
        </w:rPr>
        <w:t xml:space="preserve"> </w:t>
      </w:r>
      <w:r>
        <w:rPr>
          <w:sz w:val="20"/>
        </w:rPr>
        <w:t>lo</w:t>
      </w:r>
      <w:r>
        <w:rPr>
          <w:spacing w:val="-10"/>
          <w:sz w:val="20"/>
        </w:rPr>
        <w:t xml:space="preserve"> </w:t>
      </w:r>
      <w:r>
        <w:rPr>
          <w:sz w:val="20"/>
        </w:rPr>
        <w:t>señala</w:t>
      </w:r>
      <w:r>
        <w:rPr>
          <w:spacing w:val="-11"/>
          <w:sz w:val="20"/>
        </w:rPr>
        <w:t xml:space="preserve"> </w:t>
      </w:r>
      <w:r>
        <w:rPr>
          <w:sz w:val="20"/>
        </w:rPr>
        <w:t>la</w:t>
      </w:r>
      <w:r>
        <w:rPr>
          <w:spacing w:val="-11"/>
          <w:sz w:val="20"/>
        </w:rPr>
        <w:t xml:space="preserve"> </w:t>
      </w:r>
      <w:r>
        <w:rPr>
          <w:sz w:val="20"/>
        </w:rPr>
        <w:t>Comisión</w:t>
      </w:r>
      <w:r>
        <w:rPr>
          <w:spacing w:val="-10"/>
          <w:sz w:val="20"/>
        </w:rPr>
        <w:t xml:space="preserve"> </w:t>
      </w:r>
      <w:r>
        <w:rPr>
          <w:sz w:val="20"/>
        </w:rPr>
        <w:t>de</w:t>
      </w:r>
      <w:r>
        <w:rPr>
          <w:spacing w:val="-10"/>
          <w:sz w:val="20"/>
        </w:rPr>
        <w:t xml:space="preserve"> </w:t>
      </w:r>
      <w:r>
        <w:rPr>
          <w:sz w:val="20"/>
        </w:rPr>
        <w:t>Derecho</w:t>
      </w:r>
      <w:r>
        <w:rPr>
          <w:spacing w:val="-12"/>
          <w:sz w:val="20"/>
        </w:rPr>
        <w:t xml:space="preserve"> </w:t>
      </w:r>
      <w:r>
        <w:rPr>
          <w:sz w:val="20"/>
        </w:rPr>
        <w:t>Internacional,</w:t>
      </w:r>
      <w:r>
        <w:rPr>
          <w:spacing w:val="-9"/>
          <w:sz w:val="20"/>
        </w:rPr>
        <w:t xml:space="preserve"> </w:t>
      </w:r>
      <w:r>
        <w:rPr>
          <w:sz w:val="20"/>
        </w:rPr>
        <w:t>se</w:t>
      </w:r>
      <w:r>
        <w:rPr>
          <w:spacing w:val="-11"/>
          <w:sz w:val="20"/>
        </w:rPr>
        <w:t xml:space="preserve"> </w:t>
      </w:r>
      <w:r>
        <w:rPr>
          <w:sz w:val="20"/>
        </w:rPr>
        <w:t>considera</w:t>
      </w:r>
      <w:r>
        <w:rPr>
          <w:spacing w:val="-9"/>
          <w:sz w:val="20"/>
        </w:rPr>
        <w:t xml:space="preserve"> </w:t>
      </w:r>
      <w:r>
        <w:rPr>
          <w:sz w:val="20"/>
        </w:rPr>
        <w:t>un</w:t>
      </w:r>
      <w:r>
        <w:rPr>
          <w:spacing w:val="-10"/>
          <w:sz w:val="20"/>
        </w:rPr>
        <w:t xml:space="preserve"> </w:t>
      </w:r>
      <w:r>
        <w:rPr>
          <w:sz w:val="20"/>
        </w:rPr>
        <w:t>hecho del Estado “el comportamiento</w:t>
      </w:r>
      <w:r>
        <w:rPr>
          <w:spacing w:val="-1"/>
          <w:sz w:val="20"/>
        </w:rPr>
        <w:t xml:space="preserve"> </w:t>
      </w:r>
      <w:r>
        <w:rPr>
          <w:sz w:val="20"/>
        </w:rPr>
        <w:t>de todo órgano del Estado, ya sea que ejerza funciones legislativas, ejecutivas, judiciales o de otra índole”</w:t>
      </w:r>
      <w:r>
        <w:rPr>
          <w:position w:val="7"/>
          <w:sz w:val="13"/>
        </w:rPr>
        <w:t>280</w:t>
      </w:r>
      <w:r>
        <w:rPr>
          <w:sz w:val="20"/>
        </w:rPr>
        <w:t xml:space="preserve">. Asimismo, el Principio 4 de los </w:t>
      </w:r>
      <w:r>
        <w:rPr>
          <w:sz w:val="20"/>
        </w:rPr>
        <w:t>Principios</w:t>
      </w:r>
      <w:r>
        <w:rPr>
          <w:spacing w:val="-11"/>
          <w:sz w:val="20"/>
        </w:rPr>
        <w:t xml:space="preserve"> </w:t>
      </w:r>
      <w:r>
        <w:rPr>
          <w:sz w:val="20"/>
        </w:rPr>
        <w:t>Rectores</w:t>
      </w:r>
      <w:r>
        <w:rPr>
          <w:spacing w:val="-8"/>
          <w:sz w:val="20"/>
        </w:rPr>
        <w:t xml:space="preserve"> </w:t>
      </w:r>
      <w:r>
        <w:rPr>
          <w:sz w:val="20"/>
        </w:rPr>
        <w:t>sobre</w:t>
      </w:r>
      <w:r>
        <w:rPr>
          <w:spacing w:val="-11"/>
          <w:sz w:val="20"/>
        </w:rPr>
        <w:t xml:space="preserve"> </w:t>
      </w:r>
      <w:r>
        <w:rPr>
          <w:sz w:val="20"/>
        </w:rPr>
        <w:t>Empresas</w:t>
      </w:r>
      <w:r>
        <w:rPr>
          <w:spacing w:val="-11"/>
          <w:sz w:val="20"/>
        </w:rPr>
        <w:t xml:space="preserve"> </w:t>
      </w:r>
      <w:r>
        <w:rPr>
          <w:sz w:val="20"/>
        </w:rPr>
        <w:t>y</w:t>
      </w:r>
      <w:r>
        <w:rPr>
          <w:spacing w:val="-8"/>
          <w:sz w:val="20"/>
        </w:rPr>
        <w:t xml:space="preserve"> </w:t>
      </w:r>
      <w:r>
        <w:rPr>
          <w:sz w:val="20"/>
        </w:rPr>
        <w:t>Derechos</w:t>
      </w:r>
      <w:r>
        <w:rPr>
          <w:spacing w:val="-11"/>
          <w:sz w:val="20"/>
        </w:rPr>
        <w:t xml:space="preserve"> </w:t>
      </w:r>
      <w:r>
        <w:rPr>
          <w:sz w:val="20"/>
        </w:rPr>
        <w:t>Humanos</w:t>
      </w:r>
      <w:r>
        <w:rPr>
          <w:spacing w:val="-8"/>
          <w:sz w:val="20"/>
        </w:rPr>
        <w:t xml:space="preserve"> </w:t>
      </w:r>
      <w:r>
        <w:rPr>
          <w:sz w:val="20"/>
        </w:rPr>
        <w:t>reconoce</w:t>
      </w:r>
      <w:r>
        <w:rPr>
          <w:spacing w:val="-11"/>
          <w:sz w:val="20"/>
        </w:rPr>
        <w:t xml:space="preserve"> </w:t>
      </w:r>
      <w:r>
        <w:rPr>
          <w:sz w:val="20"/>
        </w:rPr>
        <w:t>que</w:t>
      </w:r>
      <w:r>
        <w:rPr>
          <w:spacing w:val="-9"/>
          <w:sz w:val="20"/>
        </w:rPr>
        <w:t xml:space="preserve"> </w:t>
      </w:r>
      <w:r>
        <w:rPr>
          <w:sz w:val="20"/>
        </w:rPr>
        <w:t>las</w:t>
      </w:r>
      <w:r>
        <w:rPr>
          <w:spacing w:val="-10"/>
          <w:sz w:val="20"/>
        </w:rPr>
        <w:t xml:space="preserve"> </w:t>
      </w:r>
      <w:r>
        <w:rPr>
          <w:sz w:val="20"/>
        </w:rPr>
        <w:t>violaciones</w:t>
      </w:r>
      <w:r>
        <w:rPr>
          <w:spacing w:val="-11"/>
          <w:sz w:val="20"/>
        </w:rPr>
        <w:t xml:space="preserve"> </w:t>
      </w:r>
      <w:r>
        <w:rPr>
          <w:sz w:val="20"/>
        </w:rPr>
        <w:t>a los</w:t>
      </w:r>
      <w:r>
        <w:rPr>
          <w:spacing w:val="-3"/>
          <w:sz w:val="20"/>
        </w:rPr>
        <w:t xml:space="preserve"> </w:t>
      </w:r>
      <w:r>
        <w:rPr>
          <w:sz w:val="20"/>
        </w:rPr>
        <w:t>derechos</w:t>
      </w:r>
      <w:r>
        <w:rPr>
          <w:spacing w:val="-3"/>
          <w:sz w:val="20"/>
        </w:rPr>
        <w:t xml:space="preserve"> </w:t>
      </w:r>
      <w:r>
        <w:rPr>
          <w:sz w:val="20"/>
        </w:rPr>
        <w:t>humanos</w:t>
      </w:r>
      <w:r>
        <w:rPr>
          <w:spacing w:val="-3"/>
          <w:sz w:val="20"/>
        </w:rPr>
        <w:t xml:space="preserve"> </w:t>
      </w:r>
      <w:r>
        <w:rPr>
          <w:sz w:val="20"/>
        </w:rPr>
        <w:t>cometidas</w:t>
      </w:r>
      <w:r>
        <w:rPr>
          <w:spacing w:val="-3"/>
          <w:sz w:val="20"/>
        </w:rPr>
        <w:t xml:space="preserve"> </w:t>
      </w:r>
      <w:r>
        <w:rPr>
          <w:sz w:val="20"/>
        </w:rPr>
        <w:t>por</w:t>
      </w:r>
      <w:r>
        <w:rPr>
          <w:spacing w:val="-2"/>
          <w:sz w:val="20"/>
        </w:rPr>
        <w:t xml:space="preserve"> </w:t>
      </w:r>
      <w:r>
        <w:rPr>
          <w:sz w:val="20"/>
        </w:rPr>
        <w:t>empresas</w:t>
      </w:r>
      <w:r>
        <w:rPr>
          <w:spacing w:val="-1"/>
          <w:sz w:val="20"/>
        </w:rPr>
        <w:t xml:space="preserve"> </w:t>
      </w:r>
      <w:r>
        <w:rPr>
          <w:sz w:val="20"/>
        </w:rPr>
        <w:t>estatales</w:t>
      </w:r>
      <w:r>
        <w:rPr>
          <w:spacing w:val="-3"/>
          <w:sz w:val="20"/>
        </w:rPr>
        <w:t xml:space="preserve"> </w:t>
      </w:r>
      <w:r>
        <w:rPr>
          <w:sz w:val="20"/>
        </w:rPr>
        <w:t>pueden</w:t>
      </w:r>
      <w:r>
        <w:rPr>
          <w:spacing w:val="-2"/>
          <w:sz w:val="20"/>
        </w:rPr>
        <w:t xml:space="preserve"> </w:t>
      </w:r>
      <w:r>
        <w:rPr>
          <w:sz w:val="20"/>
        </w:rPr>
        <w:t>implicar</w:t>
      </w:r>
      <w:r>
        <w:rPr>
          <w:spacing w:val="-4"/>
          <w:sz w:val="20"/>
        </w:rPr>
        <w:t xml:space="preserve"> </w:t>
      </w:r>
      <w:r>
        <w:rPr>
          <w:sz w:val="20"/>
        </w:rPr>
        <w:t>una</w:t>
      </w:r>
      <w:r>
        <w:rPr>
          <w:spacing w:val="-3"/>
          <w:sz w:val="20"/>
        </w:rPr>
        <w:t xml:space="preserve"> </w:t>
      </w:r>
      <w:r>
        <w:rPr>
          <w:sz w:val="20"/>
        </w:rPr>
        <w:t>violación a las obligaciones conforme al derecho internacional del propio Estado, y establece el nexo entre el Estado y las empresas en los siguientes términos:</w:t>
      </w:r>
    </w:p>
    <w:p w14:paraId="3459931C" w14:textId="77777777" w:rsidR="009C1B8A" w:rsidRDefault="009C1B8A">
      <w:pPr>
        <w:pStyle w:val="BodyText"/>
        <w:spacing w:before="9"/>
        <w:rPr>
          <w:sz w:val="19"/>
        </w:rPr>
      </w:pPr>
    </w:p>
    <w:p w14:paraId="6B6D5AF5" w14:textId="77777777" w:rsidR="009C1B8A" w:rsidRDefault="008E2174">
      <w:pPr>
        <w:ind w:left="810" w:right="1240"/>
        <w:jc w:val="both"/>
        <w:rPr>
          <w:sz w:val="18"/>
        </w:rPr>
      </w:pPr>
      <w:r>
        <w:rPr>
          <w:sz w:val="18"/>
        </w:rPr>
        <w:t>Los Estados deben adoptar medidas adicionales de protección contra las violaciones de derechos humanos cometidas por empresas de su propiedad o bajo su control, o que reciban importantes apoyos y servicios de organismos estatales, como los organismos oficiales de crédito a la exportación y los organismos</w:t>
      </w:r>
      <w:r>
        <w:rPr>
          <w:spacing w:val="-6"/>
          <w:sz w:val="18"/>
        </w:rPr>
        <w:t xml:space="preserve"> </w:t>
      </w:r>
      <w:r>
        <w:rPr>
          <w:sz w:val="18"/>
        </w:rPr>
        <w:t>oficiales</w:t>
      </w:r>
      <w:r>
        <w:rPr>
          <w:spacing w:val="-6"/>
          <w:sz w:val="18"/>
        </w:rPr>
        <w:t xml:space="preserve"> </w:t>
      </w:r>
      <w:r>
        <w:rPr>
          <w:sz w:val="18"/>
        </w:rPr>
        <w:t>de</w:t>
      </w:r>
      <w:r>
        <w:rPr>
          <w:spacing w:val="-5"/>
          <w:sz w:val="18"/>
        </w:rPr>
        <w:t xml:space="preserve"> </w:t>
      </w:r>
      <w:r>
        <w:rPr>
          <w:sz w:val="18"/>
        </w:rPr>
        <w:t>seguros</w:t>
      </w:r>
      <w:r>
        <w:rPr>
          <w:spacing w:val="-6"/>
          <w:sz w:val="18"/>
        </w:rPr>
        <w:t xml:space="preserve"> </w:t>
      </w:r>
      <w:r>
        <w:rPr>
          <w:sz w:val="18"/>
        </w:rPr>
        <w:t>o</w:t>
      </w:r>
      <w:r>
        <w:rPr>
          <w:spacing w:val="-5"/>
          <w:sz w:val="18"/>
        </w:rPr>
        <w:t xml:space="preserve"> </w:t>
      </w:r>
      <w:r>
        <w:rPr>
          <w:sz w:val="18"/>
        </w:rPr>
        <w:t>de</w:t>
      </w:r>
      <w:r>
        <w:rPr>
          <w:spacing w:val="-5"/>
          <w:sz w:val="18"/>
        </w:rPr>
        <w:t xml:space="preserve"> </w:t>
      </w:r>
      <w:r>
        <w:rPr>
          <w:sz w:val="18"/>
        </w:rPr>
        <w:t>garantía</w:t>
      </w:r>
      <w:r>
        <w:rPr>
          <w:spacing w:val="-6"/>
          <w:sz w:val="18"/>
        </w:rPr>
        <w:t xml:space="preserve"> </w:t>
      </w:r>
      <w:r>
        <w:rPr>
          <w:sz w:val="18"/>
        </w:rPr>
        <w:t>de</w:t>
      </w:r>
      <w:r>
        <w:rPr>
          <w:spacing w:val="-5"/>
          <w:sz w:val="18"/>
        </w:rPr>
        <w:t xml:space="preserve"> </w:t>
      </w:r>
      <w:r>
        <w:rPr>
          <w:sz w:val="18"/>
        </w:rPr>
        <w:t>las</w:t>
      </w:r>
      <w:r>
        <w:rPr>
          <w:spacing w:val="-6"/>
          <w:sz w:val="18"/>
        </w:rPr>
        <w:t xml:space="preserve"> </w:t>
      </w:r>
      <w:r>
        <w:rPr>
          <w:sz w:val="18"/>
        </w:rPr>
        <w:t>inversiones,</w:t>
      </w:r>
      <w:r>
        <w:rPr>
          <w:spacing w:val="-7"/>
          <w:sz w:val="18"/>
        </w:rPr>
        <w:t xml:space="preserve"> </w:t>
      </w:r>
      <w:r>
        <w:rPr>
          <w:sz w:val="18"/>
        </w:rPr>
        <w:t>exigiendo</w:t>
      </w:r>
      <w:r>
        <w:rPr>
          <w:spacing w:val="-5"/>
          <w:sz w:val="18"/>
        </w:rPr>
        <w:t xml:space="preserve"> </w:t>
      </w:r>
      <w:r>
        <w:rPr>
          <w:sz w:val="18"/>
        </w:rPr>
        <w:t>en su caso, la debida diligencia en materia de derechos humanos</w:t>
      </w:r>
      <w:r>
        <w:rPr>
          <w:position w:val="6"/>
          <w:sz w:val="12"/>
        </w:rPr>
        <w:t>281</w:t>
      </w:r>
      <w:r>
        <w:rPr>
          <w:sz w:val="18"/>
        </w:rPr>
        <w:t>.</w:t>
      </w:r>
    </w:p>
    <w:p w14:paraId="5D475546" w14:textId="77777777" w:rsidR="009C1B8A" w:rsidRDefault="009C1B8A">
      <w:pPr>
        <w:pStyle w:val="BodyText"/>
      </w:pPr>
    </w:p>
    <w:p w14:paraId="149F4A68" w14:textId="77777777" w:rsidR="009C1B8A" w:rsidRDefault="009C1B8A">
      <w:pPr>
        <w:pStyle w:val="BodyText"/>
      </w:pPr>
    </w:p>
    <w:p w14:paraId="3DF62171" w14:textId="77777777" w:rsidR="009C1B8A" w:rsidRDefault="008E2174">
      <w:pPr>
        <w:pStyle w:val="BodyText"/>
        <w:spacing w:before="1"/>
        <w:rPr>
          <w:sz w:val="11"/>
        </w:rPr>
      </w:pPr>
      <w:r>
        <w:pict w14:anchorId="68C39D20">
          <v:rect id="docshape56" o:spid="_x0000_s2191" style="position:absolute;margin-left:85.1pt;margin-top:7.95pt;width:2in;height:.6pt;z-index:-15700992;mso-wrap-distance-left:0;mso-wrap-distance-right:0;mso-position-horizontal-relative:page" fillcolor="black" stroked="f">
            <w10:wrap type="topAndBottom" anchorx="page"/>
          </v:rect>
        </w:pict>
      </w:r>
    </w:p>
    <w:p w14:paraId="266DC598" w14:textId="77777777" w:rsidR="009C1B8A" w:rsidRDefault="008E2174">
      <w:pPr>
        <w:spacing w:before="103"/>
        <w:ind w:left="102" w:right="199"/>
        <w:jc w:val="both"/>
        <w:rPr>
          <w:sz w:val="16"/>
        </w:rPr>
      </w:pPr>
      <w:r>
        <w:rPr>
          <w:sz w:val="16"/>
          <w:vertAlign w:val="superscript"/>
        </w:rPr>
        <w:t>280</w:t>
      </w:r>
      <w:r>
        <w:rPr>
          <w:spacing w:val="80"/>
          <w:w w:val="150"/>
          <w:sz w:val="16"/>
        </w:rPr>
        <w:t xml:space="preserve">  </w:t>
      </w:r>
      <w:r>
        <w:rPr>
          <w:sz w:val="16"/>
        </w:rPr>
        <w:t>Reporte</w:t>
      </w:r>
      <w:r>
        <w:rPr>
          <w:spacing w:val="-12"/>
          <w:sz w:val="16"/>
        </w:rPr>
        <w:t xml:space="preserve"> </w:t>
      </w:r>
      <w:r>
        <w:rPr>
          <w:sz w:val="16"/>
        </w:rPr>
        <w:t>de</w:t>
      </w:r>
      <w:r>
        <w:rPr>
          <w:spacing w:val="-10"/>
          <w:sz w:val="16"/>
        </w:rPr>
        <w:t xml:space="preserve"> </w:t>
      </w:r>
      <w:r>
        <w:rPr>
          <w:sz w:val="16"/>
        </w:rPr>
        <w:t>la</w:t>
      </w:r>
      <w:r>
        <w:rPr>
          <w:spacing w:val="-10"/>
          <w:sz w:val="16"/>
        </w:rPr>
        <w:t xml:space="preserve"> </w:t>
      </w:r>
      <w:r>
        <w:rPr>
          <w:sz w:val="16"/>
        </w:rPr>
        <w:t>Comisión</w:t>
      </w:r>
      <w:r>
        <w:rPr>
          <w:spacing w:val="-10"/>
          <w:sz w:val="16"/>
        </w:rPr>
        <w:t xml:space="preserve"> </w:t>
      </w:r>
      <w:r>
        <w:rPr>
          <w:sz w:val="16"/>
        </w:rPr>
        <w:t>de</w:t>
      </w:r>
      <w:r>
        <w:rPr>
          <w:spacing w:val="-10"/>
          <w:sz w:val="16"/>
        </w:rPr>
        <w:t xml:space="preserve"> </w:t>
      </w:r>
      <w:r>
        <w:rPr>
          <w:sz w:val="16"/>
        </w:rPr>
        <w:t>Derecho</w:t>
      </w:r>
      <w:r>
        <w:rPr>
          <w:spacing w:val="-9"/>
          <w:sz w:val="16"/>
        </w:rPr>
        <w:t xml:space="preserve"> </w:t>
      </w:r>
      <w:r>
        <w:rPr>
          <w:sz w:val="16"/>
        </w:rPr>
        <w:t>Internacional</w:t>
      </w:r>
      <w:r>
        <w:rPr>
          <w:spacing w:val="-11"/>
          <w:sz w:val="16"/>
        </w:rPr>
        <w:t xml:space="preserve"> </w:t>
      </w:r>
      <w:r>
        <w:rPr>
          <w:sz w:val="16"/>
        </w:rPr>
        <w:t>trabajando</w:t>
      </w:r>
      <w:r>
        <w:rPr>
          <w:spacing w:val="-11"/>
          <w:sz w:val="16"/>
        </w:rPr>
        <w:t xml:space="preserve"> </w:t>
      </w:r>
      <w:r>
        <w:rPr>
          <w:sz w:val="16"/>
        </w:rPr>
        <w:t>en</w:t>
      </w:r>
      <w:r>
        <w:rPr>
          <w:spacing w:val="40"/>
          <w:sz w:val="16"/>
        </w:rPr>
        <w:t xml:space="preserve"> </w:t>
      </w:r>
      <w:r>
        <w:rPr>
          <w:sz w:val="16"/>
        </w:rPr>
        <w:t>su</w:t>
      </w:r>
      <w:r>
        <w:rPr>
          <w:spacing w:val="-13"/>
          <w:sz w:val="16"/>
        </w:rPr>
        <w:t xml:space="preserve"> </w:t>
      </w:r>
      <w:r>
        <w:rPr>
          <w:sz w:val="16"/>
        </w:rPr>
        <w:t>53º</w:t>
      </w:r>
      <w:r>
        <w:rPr>
          <w:spacing w:val="-9"/>
          <w:sz w:val="16"/>
        </w:rPr>
        <w:t xml:space="preserve"> </w:t>
      </w:r>
      <w:r>
        <w:rPr>
          <w:sz w:val="16"/>
        </w:rPr>
        <w:t>período</w:t>
      </w:r>
      <w:r>
        <w:rPr>
          <w:spacing w:val="-11"/>
          <w:sz w:val="16"/>
        </w:rPr>
        <w:t xml:space="preserve"> </w:t>
      </w:r>
      <w:r>
        <w:rPr>
          <w:sz w:val="16"/>
        </w:rPr>
        <w:t>de</w:t>
      </w:r>
      <w:r>
        <w:rPr>
          <w:spacing w:val="-10"/>
          <w:sz w:val="16"/>
        </w:rPr>
        <w:t xml:space="preserve"> </w:t>
      </w:r>
      <w:r>
        <w:rPr>
          <w:sz w:val="16"/>
        </w:rPr>
        <w:t>sesiones,</w:t>
      </w:r>
      <w:r>
        <w:rPr>
          <w:spacing w:val="-8"/>
          <w:sz w:val="16"/>
        </w:rPr>
        <w:t xml:space="preserve"> </w:t>
      </w:r>
      <w:r>
        <w:rPr>
          <w:sz w:val="16"/>
        </w:rPr>
        <w:t>23</w:t>
      </w:r>
      <w:r>
        <w:rPr>
          <w:spacing w:val="-9"/>
          <w:sz w:val="16"/>
        </w:rPr>
        <w:t xml:space="preserve"> </w:t>
      </w:r>
      <w:r>
        <w:rPr>
          <w:sz w:val="16"/>
        </w:rPr>
        <w:t>de</w:t>
      </w:r>
      <w:r>
        <w:rPr>
          <w:spacing w:val="-10"/>
          <w:sz w:val="16"/>
        </w:rPr>
        <w:t xml:space="preserve"> </w:t>
      </w:r>
      <w:r>
        <w:rPr>
          <w:sz w:val="16"/>
        </w:rPr>
        <w:t>abril –</w:t>
      </w:r>
      <w:r>
        <w:rPr>
          <w:spacing w:val="-5"/>
          <w:sz w:val="16"/>
        </w:rPr>
        <w:t xml:space="preserve"> </w:t>
      </w:r>
      <w:r>
        <w:rPr>
          <w:sz w:val="16"/>
        </w:rPr>
        <w:t>1</w:t>
      </w:r>
      <w:r>
        <w:rPr>
          <w:spacing w:val="-7"/>
          <w:sz w:val="16"/>
        </w:rPr>
        <w:t xml:space="preserve"> </w:t>
      </w:r>
      <w:r>
        <w:rPr>
          <w:sz w:val="16"/>
        </w:rPr>
        <w:t>de</w:t>
      </w:r>
      <w:r>
        <w:rPr>
          <w:spacing w:val="-6"/>
          <w:sz w:val="16"/>
        </w:rPr>
        <w:t xml:space="preserve"> </w:t>
      </w:r>
      <w:r>
        <w:rPr>
          <w:sz w:val="16"/>
        </w:rPr>
        <w:t>junio</w:t>
      </w:r>
      <w:r>
        <w:rPr>
          <w:spacing w:val="-5"/>
          <w:sz w:val="16"/>
        </w:rPr>
        <w:t xml:space="preserve"> </w:t>
      </w:r>
      <w:r>
        <w:rPr>
          <w:sz w:val="16"/>
        </w:rPr>
        <w:t>y</w:t>
      </w:r>
      <w:r>
        <w:rPr>
          <w:spacing w:val="-8"/>
          <w:sz w:val="16"/>
        </w:rPr>
        <w:t xml:space="preserve"> </w:t>
      </w:r>
      <w:r>
        <w:rPr>
          <w:sz w:val="16"/>
        </w:rPr>
        <w:t>2</w:t>
      </w:r>
      <w:r>
        <w:rPr>
          <w:spacing w:val="-5"/>
          <w:sz w:val="16"/>
        </w:rPr>
        <w:t xml:space="preserve"> </w:t>
      </w:r>
      <w:r>
        <w:rPr>
          <w:sz w:val="16"/>
        </w:rPr>
        <w:t>de</w:t>
      </w:r>
      <w:r>
        <w:rPr>
          <w:spacing w:val="-6"/>
          <w:sz w:val="16"/>
        </w:rPr>
        <w:t xml:space="preserve"> </w:t>
      </w:r>
      <w:r>
        <w:rPr>
          <w:sz w:val="16"/>
        </w:rPr>
        <w:t>julio,</w:t>
      </w:r>
      <w:r>
        <w:rPr>
          <w:spacing w:val="-7"/>
          <w:sz w:val="16"/>
        </w:rPr>
        <w:t xml:space="preserve"> </w:t>
      </w:r>
      <w:r>
        <w:rPr>
          <w:sz w:val="16"/>
        </w:rPr>
        <w:t>Registro</w:t>
      </w:r>
      <w:r>
        <w:rPr>
          <w:spacing w:val="-5"/>
          <w:sz w:val="16"/>
        </w:rPr>
        <w:t xml:space="preserve"> </w:t>
      </w:r>
      <w:r>
        <w:rPr>
          <w:sz w:val="16"/>
        </w:rPr>
        <w:t>Oficial</w:t>
      </w:r>
      <w:r>
        <w:rPr>
          <w:spacing w:val="-7"/>
          <w:sz w:val="16"/>
        </w:rPr>
        <w:t xml:space="preserve"> </w:t>
      </w:r>
      <w:r>
        <w:rPr>
          <w:sz w:val="16"/>
        </w:rPr>
        <w:t>de</w:t>
      </w:r>
      <w:r>
        <w:rPr>
          <w:spacing w:val="-6"/>
          <w:sz w:val="16"/>
        </w:rPr>
        <w:t xml:space="preserve"> </w:t>
      </w:r>
      <w:r>
        <w:rPr>
          <w:sz w:val="16"/>
        </w:rPr>
        <w:t>la</w:t>
      </w:r>
      <w:r>
        <w:rPr>
          <w:spacing w:val="-7"/>
          <w:sz w:val="16"/>
        </w:rPr>
        <w:t xml:space="preserve"> </w:t>
      </w:r>
      <w:r>
        <w:rPr>
          <w:sz w:val="16"/>
        </w:rPr>
        <w:t>Asamblea</w:t>
      </w:r>
      <w:r>
        <w:rPr>
          <w:spacing w:val="-6"/>
          <w:sz w:val="16"/>
        </w:rPr>
        <w:t xml:space="preserve"> </w:t>
      </w:r>
      <w:r>
        <w:rPr>
          <w:sz w:val="16"/>
        </w:rPr>
        <w:t>GENERAL,</w:t>
      </w:r>
      <w:r>
        <w:rPr>
          <w:spacing w:val="-7"/>
          <w:sz w:val="16"/>
        </w:rPr>
        <w:t xml:space="preserve"> </w:t>
      </w:r>
      <w:r>
        <w:rPr>
          <w:sz w:val="16"/>
        </w:rPr>
        <w:t>53</w:t>
      </w:r>
      <w:r>
        <w:rPr>
          <w:spacing w:val="-2"/>
          <w:sz w:val="16"/>
        </w:rPr>
        <w:t xml:space="preserve"> </w:t>
      </w:r>
      <w:r>
        <w:rPr>
          <w:sz w:val="16"/>
        </w:rPr>
        <w:t>Sesión,</w:t>
      </w:r>
      <w:r>
        <w:rPr>
          <w:spacing w:val="-7"/>
          <w:sz w:val="16"/>
        </w:rPr>
        <w:t xml:space="preserve"> </w:t>
      </w:r>
      <w:r>
        <w:rPr>
          <w:sz w:val="16"/>
        </w:rPr>
        <w:t>Suplemento</w:t>
      </w:r>
      <w:r>
        <w:rPr>
          <w:spacing w:val="-7"/>
          <w:sz w:val="16"/>
        </w:rPr>
        <w:t xml:space="preserve"> </w:t>
      </w:r>
      <w:r>
        <w:rPr>
          <w:sz w:val="16"/>
        </w:rPr>
        <w:t>No.</w:t>
      </w:r>
      <w:r>
        <w:rPr>
          <w:spacing w:val="-7"/>
          <w:sz w:val="16"/>
        </w:rPr>
        <w:t xml:space="preserve"> </w:t>
      </w:r>
      <w:r>
        <w:rPr>
          <w:sz w:val="16"/>
        </w:rPr>
        <w:t>10.</w:t>
      </w:r>
      <w:r>
        <w:rPr>
          <w:spacing w:val="-3"/>
          <w:sz w:val="16"/>
        </w:rPr>
        <w:t xml:space="preserve"> </w:t>
      </w:r>
      <w:r>
        <w:rPr>
          <w:sz w:val="16"/>
        </w:rPr>
        <w:t>(A/56/10), artículo 4. Dicho artículo establece lo siguiente: “Se considerará hecho del Estado según el derecho internacional el comportamiento de todo órgano del Estado, ya sea que ejerza funciones legislativas, ejecutivas, judiciales o de otra índole,</w:t>
      </w:r>
      <w:r>
        <w:rPr>
          <w:spacing w:val="-1"/>
          <w:sz w:val="16"/>
        </w:rPr>
        <w:t xml:space="preserve"> </w:t>
      </w:r>
      <w:r>
        <w:rPr>
          <w:sz w:val="16"/>
        </w:rPr>
        <w:t>cualquiera</w:t>
      </w:r>
      <w:r>
        <w:rPr>
          <w:spacing w:val="-1"/>
          <w:sz w:val="16"/>
        </w:rPr>
        <w:t xml:space="preserve"> </w:t>
      </w:r>
      <w:r>
        <w:rPr>
          <w:sz w:val="16"/>
        </w:rPr>
        <w:t>que sea</w:t>
      </w:r>
      <w:r>
        <w:rPr>
          <w:spacing w:val="-1"/>
          <w:sz w:val="16"/>
        </w:rPr>
        <w:t xml:space="preserve"> </w:t>
      </w:r>
      <w:r>
        <w:rPr>
          <w:sz w:val="16"/>
        </w:rPr>
        <w:t>su posición en</w:t>
      </w:r>
      <w:r>
        <w:rPr>
          <w:spacing w:val="-1"/>
          <w:sz w:val="16"/>
        </w:rPr>
        <w:t xml:space="preserve"> </w:t>
      </w:r>
      <w:r>
        <w:rPr>
          <w:sz w:val="16"/>
        </w:rPr>
        <w:t>la</w:t>
      </w:r>
      <w:r>
        <w:rPr>
          <w:spacing w:val="-1"/>
          <w:sz w:val="16"/>
        </w:rPr>
        <w:t xml:space="preserve"> </w:t>
      </w:r>
      <w:r>
        <w:rPr>
          <w:sz w:val="16"/>
        </w:rPr>
        <w:t>organización</w:t>
      </w:r>
      <w:r>
        <w:rPr>
          <w:spacing w:val="-1"/>
          <w:sz w:val="16"/>
        </w:rPr>
        <w:t xml:space="preserve"> </w:t>
      </w:r>
      <w:r>
        <w:rPr>
          <w:sz w:val="16"/>
        </w:rPr>
        <w:t>del Estado y tanto si pertenece al gobierno central como a una división territorial del Estado. 2. Se entenderá que órgano incluye toda persona o entidad que tenga esa condición según el derecho interno del Estado”.</w:t>
      </w:r>
    </w:p>
    <w:p w14:paraId="5C420E04" w14:textId="77777777" w:rsidR="009C1B8A" w:rsidRDefault="008E2174">
      <w:pPr>
        <w:spacing w:before="122"/>
        <w:ind w:left="102" w:right="195"/>
        <w:jc w:val="both"/>
        <w:rPr>
          <w:sz w:val="16"/>
        </w:rPr>
      </w:pPr>
      <w:r>
        <w:rPr>
          <w:sz w:val="16"/>
          <w:vertAlign w:val="superscript"/>
        </w:rPr>
        <w:t>281</w:t>
      </w:r>
      <w:r>
        <w:rPr>
          <w:spacing w:val="80"/>
          <w:sz w:val="16"/>
        </w:rPr>
        <w:t xml:space="preserve">  </w:t>
      </w:r>
      <w:r>
        <w:rPr>
          <w:sz w:val="16"/>
        </w:rPr>
        <w:t>Oficina</w:t>
      </w:r>
      <w:r>
        <w:rPr>
          <w:spacing w:val="-4"/>
          <w:sz w:val="16"/>
        </w:rPr>
        <w:t xml:space="preserve"> </w:t>
      </w:r>
      <w:r>
        <w:rPr>
          <w:sz w:val="16"/>
        </w:rPr>
        <w:t>del</w:t>
      </w:r>
      <w:r>
        <w:rPr>
          <w:spacing w:val="-4"/>
          <w:sz w:val="16"/>
        </w:rPr>
        <w:t xml:space="preserve"> </w:t>
      </w:r>
      <w:r>
        <w:rPr>
          <w:sz w:val="16"/>
        </w:rPr>
        <w:t>Alto</w:t>
      </w:r>
      <w:r>
        <w:rPr>
          <w:spacing w:val="-5"/>
          <w:sz w:val="16"/>
        </w:rPr>
        <w:t xml:space="preserve"> </w:t>
      </w:r>
      <w:r>
        <w:rPr>
          <w:sz w:val="16"/>
        </w:rPr>
        <w:t>Comisionado</w:t>
      </w:r>
      <w:r>
        <w:rPr>
          <w:spacing w:val="-5"/>
          <w:sz w:val="16"/>
        </w:rPr>
        <w:t xml:space="preserve"> </w:t>
      </w:r>
      <w:r>
        <w:rPr>
          <w:sz w:val="16"/>
        </w:rPr>
        <w:t>de</w:t>
      </w:r>
      <w:r>
        <w:rPr>
          <w:spacing w:val="-3"/>
          <w:sz w:val="16"/>
        </w:rPr>
        <w:t xml:space="preserve"> </w:t>
      </w:r>
      <w:r>
        <w:rPr>
          <w:sz w:val="16"/>
        </w:rPr>
        <w:t>las</w:t>
      </w:r>
      <w:r>
        <w:rPr>
          <w:spacing w:val="-3"/>
          <w:sz w:val="16"/>
        </w:rPr>
        <w:t xml:space="preserve"> </w:t>
      </w:r>
      <w:r>
        <w:rPr>
          <w:sz w:val="16"/>
        </w:rPr>
        <w:t>Naciones</w:t>
      </w:r>
      <w:r>
        <w:rPr>
          <w:spacing w:val="-3"/>
          <w:sz w:val="16"/>
        </w:rPr>
        <w:t xml:space="preserve"> </w:t>
      </w:r>
      <w:r>
        <w:rPr>
          <w:sz w:val="16"/>
        </w:rPr>
        <w:t>Unidas</w:t>
      </w:r>
      <w:r>
        <w:rPr>
          <w:spacing w:val="-6"/>
          <w:sz w:val="16"/>
        </w:rPr>
        <w:t xml:space="preserve"> </w:t>
      </w:r>
      <w:r>
        <w:rPr>
          <w:sz w:val="16"/>
        </w:rPr>
        <w:t>para</w:t>
      </w:r>
      <w:r>
        <w:rPr>
          <w:spacing w:val="-4"/>
          <w:sz w:val="16"/>
        </w:rPr>
        <w:t xml:space="preserve"> </w:t>
      </w:r>
      <w:r>
        <w:rPr>
          <w:sz w:val="16"/>
        </w:rPr>
        <w:t>los</w:t>
      </w:r>
      <w:r>
        <w:rPr>
          <w:spacing w:val="-6"/>
          <w:sz w:val="16"/>
        </w:rPr>
        <w:t xml:space="preserve"> </w:t>
      </w:r>
      <w:r>
        <w:rPr>
          <w:sz w:val="16"/>
        </w:rPr>
        <w:t>Derechos</w:t>
      </w:r>
      <w:r>
        <w:rPr>
          <w:spacing w:val="-3"/>
          <w:sz w:val="16"/>
        </w:rPr>
        <w:t xml:space="preserve"> </w:t>
      </w:r>
      <w:r>
        <w:rPr>
          <w:sz w:val="16"/>
        </w:rPr>
        <w:t>Humanos</w:t>
      </w:r>
      <w:r>
        <w:rPr>
          <w:spacing w:val="-3"/>
          <w:sz w:val="16"/>
        </w:rPr>
        <w:t xml:space="preserve"> </w:t>
      </w:r>
      <w:r>
        <w:rPr>
          <w:sz w:val="16"/>
        </w:rPr>
        <w:t xml:space="preserve">(ACNUDH). </w:t>
      </w:r>
      <w:r>
        <w:rPr>
          <w:i/>
          <w:sz w:val="16"/>
        </w:rPr>
        <w:t>Principios Rectores sobre las empresas y los derechos humanos: puesta en práctica del marco de las Naciones Unidas para “proteger, respetar y remediar”</w:t>
      </w:r>
      <w:r>
        <w:rPr>
          <w:sz w:val="16"/>
        </w:rPr>
        <w:t>, HR/PUB/11/04, 2011, Principio 4.</w:t>
      </w:r>
    </w:p>
    <w:p w14:paraId="6D209953" w14:textId="77777777" w:rsidR="009C1B8A" w:rsidRDefault="009C1B8A">
      <w:pPr>
        <w:jc w:val="both"/>
        <w:rPr>
          <w:sz w:val="16"/>
        </w:rPr>
        <w:sectPr w:rsidR="009C1B8A">
          <w:pgSz w:w="12240" w:h="15840"/>
          <w:pgMar w:top="1340" w:right="1500" w:bottom="1080" w:left="1600" w:header="0" w:footer="896" w:gutter="0"/>
          <w:cols w:space="720"/>
        </w:sectPr>
      </w:pPr>
    </w:p>
    <w:p w14:paraId="16A6F83F" w14:textId="77777777" w:rsidR="009C1B8A" w:rsidRDefault="008E2174">
      <w:pPr>
        <w:pStyle w:val="ListParagraph"/>
        <w:numPr>
          <w:ilvl w:val="0"/>
          <w:numId w:val="29"/>
        </w:numPr>
        <w:tabs>
          <w:tab w:val="left" w:pos="810"/>
        </w:tabs>
        <w:spacing w:before="76"/>
        <w:ind w:right="201" w:firstLine="0"/>
        <w:jc w:val="both"/>
        <w:rPr>
          <w:sz w:val="20"/>
        </w:rPr>
      </w:pPr>
      <w:r>
        <w:rPr>
          <w:sz w:val="20"/>
        </w:rPr>
        <w:t>Por otra parte, en relación con el segundo supuesto, la Corte recuerda que, de conformidad con el mismo artículo 1.1 de la Convención, en virtud del deber de garantizar los derechos, que incluye el deber de prevenir su vulneración, los Estados están</w:t>
      </w:r>
      <w:r>
        <w:rPr>
          <w:spacing w:val="-6"/>
          <w:sz w:val="20"/>
        </w:rPr>
        <w:t xml:space="preserve"> </w:t>
      </w:r>
      <w:r>
        <w:rPr>
          <w:sz w:val="20"/>
        </w:rPr>
        <w:t>obligados</w:t>
      </w:r>
      <w:r>
        <w:rPr>
          <w:spacing w:val="-10"/>
          <w:sz w:val="20"/>
        </w:rPr>
        <w:t xml:space="preserve"> </w:t>
      </w:r>
      <w:r>
        <w:rPr>
          <w:sz w:val="20"/>
        </w:rPr>
        <w:t>a</w:t>
      </w:r>
      <w:r>
        <w:rPr>
          <w:spacing w:val="-6"/>
          <w:sz w:val="20"/>
        </w:rPr>
        <w:t xml:space="preserve"> </w:t>
      </w:r>
      <w:r>
        <w:rPr>
          <w:sz w:val="20"/>
        </w:rPr>
        <w:t>regular,</w:t>
      </w:r>
      <w:r>
        <w:rPr>
          <w:spacing w:val="-8"/>
          <w:sz w:val="20"/>
        </w:rPr>
        <w:t xml:space="preserve"> </w:t>
      </w:r>
      <w:r>
        <w:rPr>
          <w:sz w:val="20"/>
        </w:rPr>
        <w:t>supervisar</w:t>
      </w:r>
      <w:r>
        <w:rPr>
          <w:spacing w:val="-9"/>
          <w:sz w:val="20"/>
        </w:rPr>
        <w:t xml:space="preserve"> </w:t>
      </w:r>
      <w:r>
        <w:rPr>
          <w:sz w:val="20"/>
        </w:rPr>
        <w:t>y</w:t>
      </w:r>
      <w:r>
        <w:rPr>
          <w:spacing w:val="-8"/>
          <w:sz w:val="20"/>
        </w:rPr>
        <w:t xml:space="preserve"> </w:t>
      </w:r>
      <w:r>
        <w:rPr>
          <w:sz w:val="20"/>
        </w:rPr>
        <w:t>fiscalizar</w:t>
      </w:r>
      <w:r>
        <w:rPr>
          <w:spacing w:val="-9"/>
          <w:sz w:val="20"/>
        </w:rPr>
        <w:t xml:space="preserve"> </w:t>
      </w:r>
      <w:r>
        <w:rPr>
          <w:sz w:val="20"/>
        </w:rPr>
        <w:t>la</w:t>
      </w:r>
      <w:r>
        <w:rPr>
          <w:spacing w:val="-9"/>
          <w:sz w:val="20"/>
        </w:rPr>
        <w:t xml:space="preserve"> </w:t>
      </w:r>
      <w:r>
        <w:rPr>
          <w:sz w:val="20"/>
        </w:rPr>
        <w:t>práctica</w:t>
      </w:r>
      <w:r>
        <w:rPr>
          <w:spacing w:val="-8"/>
          <w:sz w:val="20"/>
        </w:rPr>
        <w:t xml:space="preserve"> </w:t>
      </w:r>
      <w:r>
        <w:rPr>
          <w:sz w:val="20"/>
        </w:rPr>
        <w:t>de</w:t>
      </w:r>
      <w:r>
        <w:rPr>
          <w:spacing w:val="-10"/>
          <w:sz w:val="20"/>
        </w:rPr>
        <w:t xml:space="preserve"> </w:t>
      </w:r>
      <w:r>
        <w:rPr>
          <w:sz w:val="20"/>
        </w:rPr>
        <w:t>actividades</w:t>
      </w:r>
      <w:r>
        <w:rPr>
          <w:spacing w:val="-1"/>
          <w:sz w:val="20"/>
        </w:rPr>
        <w:t xml:space="preserve"> </w:t>
      </w:r>
      <w:r>
        <w:rPr>
          <w:sz w:val="20"/>
        </w:rPr>
        <w:t>peligrosas</w:t>
      </w:r>
      <w:r>
        <w:rPr>
          <w:spacing w:val="-7"/>
          <w:sz w:val="20"/>
        </w:rPr>
        <w:t xml:space="preserve"> </w:t>
      </w:r>
      <w:r>
        <w:rPr>
          <w:sz w:val="20"/>
        </w:rPr>
        <w:t>de empresas privadas que impliquen riesgos significativos a los derechos humanos reconocidos en la Convención Americana y otros tratados sobre los que ejerce su competencia</w:t>
      </w:r>
      <w:r>
        <w:rPr>
          <w:position w:val="7"/>
          <w:sz w:val="13"/>
        </w:rPr>
        <w:t>282</w:t>
      </w:r>
      <w:r>
        <w:rPr>
          <w:sz w:val="20"/>
        </w:rPr>
        <w:t>. Ahora bien, la Corte destaca que un Estado no puede ser responsable por cualquier violación de derechos humanos cometida entre particulares dentro de su jurisdicción. En efecto, las obligaciones convencionales de garantía a cargo de los Estados</w:t>
      </w:r>
      <w:r>
        <w:rPr>
          <w:spacing w:val="-7"/>
          <w:sz w:val="20"/>
        </w:rPr>
        <w:t xml:space="preserve"> </w:t>
      </w:r>
      <w:r>
        <w:rPr>
          <w:sz w:val="20"/>
        </w:rPr>
        <w:t>no</w:t>
      </w:r>
      <w:r>
        <w:rPr>
          <w:spacing w:val="-5"/>
          <w:sz w:val="20"/>
        </w:rPr>
        <w:t xml:space="preserve"> </w:t>
      </w:r>
      <w:r>
        <w:rPr>
          <w:sz w:val="20"/>
        </w:rPr>
        <w:t>implican</w:t>
      </w:r>
      <w:r>
        <w:rPr>
          <w:spacing w:val="-6"/>
          <w:sz w:val="20"/>
        </w:rPr>
        <w:t xml:space="preserve"> </w:t>
      </w:r>
      <w:r>
        <w:rPr>
          <w:sz w:val="20"/>
        </w:rPr>
        <w:t>una</w:t>
      </w:r>
      <w:r>
        <w:rPr>
          <w:spacing w:val="-6"/>
          <w:sz w:val="20"/>
        </w:rPr>
        <w:t xml:space="preserve"> </w:t>
      </w:r>
      <w:r>
        <w:rPr>
          <w:sz w:val="20"/>
        </w:rPr>
        <w:t>responsabilidad</w:t>
      </w:r>
      <w:r>
        <w:rPr>
          <w:spacing w:val="-6"/>
          <w:sz w:val="20"/>
        </w:rPr>
        <w:t xml:space="preserve"> </w:t>
      </w:r>
      <w:r>
        <w:rPr>
          <w:sz w:val="20"/>
        </w:rPr>
        <w:t>ilimitada</w:t>
      </w:r>
      <w:r>
        <w:rPr>
          <w:spacing w:val="-6"/>
          <w:sz w:val="20"/>
        </w:rPr>
        <w:t xml:space="preserve"> </w:t>
      </w:r>
      <w:r>
        <w:rPr>
          <w:sz w:val="20"/>
        </w:rPr>
        <w:t>de</w:t>
      </w:r>
      <w:r>
        <w:rPr>
          <w:spacing w:val="-8"/>
          <w:sz w:val="20"/>
        </w:rPr>
        <w:t xml:space="preserve"> </w:t>
      </w:r>
      <w:r>
        <w:rPr>
          <w:sz w:val="20"/>
        </w:rPr>
        <w:t>los</w:t>
      </w:r>
      <w:r>
        <w:rPr>
          <w:spacing w:val="-7"/>
          <w:sz w:val="20"/>
        </w:rPr>
        <w:t xml:space="preserve"> </w:t>
      </w:r>
      <w:r>
        <w:rPr>
          <w:sz w:val="20"/>
        </w:rPr>
        <w:t>Estados</w:t>
      </w:r>
      <w:r>
        <w:rPr>
          <w:spacing w:val="-1"/>
          <w:sz w:val="20"/>
        </w:rPr>
        <w:t xml:space="preserve"> </w:t>
      </w:r>
      <w:r>
        <w:rPr>
          <w:sz w:val="20"/>
        </w:rPr>
        <w:t>frente</w:t>
      </w:r>
      <w:r>
        <w:rPr>
          <w:spacing w:val="-5"/>
          <w:sz w:val="20"/>
        </w:rPr>
        <w:t xml:space="preserve"> </w:t>
      </w:r>
      <w:r>
        <w:rPr>
          <w:sz w:val="20"/>
        </w:rPr>
        <w:t>a</w:t>
      </w:r>
      <w:r>
        <w:rPr>
          <w:spacing w:val="-7"/>
          <w:sz w:val="20"/>
        </w:rPr>
        <w:t xml:space="preserve"> </w:t>
      </w:r>
      <w:r>
        <w:rPr>
          <w:sz w:val="20"/>
        </w:rPr>
        <w:t>cualquier</w:t>
      </w:r>
      <w:r>
        <w:rPr>
          <w:spacing w:val="-8"/>
          <w:sz w:val="20"/>
        </w:rPr>
        <w:t xml:space="preserve"> </w:t>
      </w:r>
      <w:r>
        <w:rPr>
          <w:sz w:val="20"/>
        </w:rPr>
        <w:t>acto o hecho de particulares, pues sus deberes de adoptar medidas de prevención y protección</w:t>
      </w:r>
      <w:r>
        <w:rPr>
          <w:spacing w:val="-2"/>
          <w:sz w:val="20"/>
        </w:rPr>
        <w:t xml:space="preserve"> </w:t>
      </w:r>
      <w:r>
        <w:rPr>
          <w:sz w:val="20"/>
        </w:rPr>
        <w:t>de</w:t>
      </w:r>
      <w:r>
        <w:rPr>
          <w:spacing w:val="-2"/>
          <w:sz w:val="20"/>
        </w:rPr>
        <w:t xml:space="preserve"> </w:t>
      </w:r>
      <w:r>
        <w:rPr>
          <w:sz w:val="20"/>
        </w:rPr>
        <w:t>los</w:t>
      </w:r>
      <w:r>
        <w:rPr>
          <w:spacing w:val="-1"/>
          <w:sz w:val="20"/>
        </w:rPr>
        <w:t xml:space="preserve"> </w:t>
      </w:r>
      <w:r>
        <w:rPr>
          <w:sz w:val="20"/>
        </w:rPr>
        <w:t>particulares</w:t>
      </w:r>
      <w:r>
        <w:rPr>
          <w:spacing w:val="-1"/>
          <w:sz w:val="20"/>
        </w:rPr>
        <w:t xml:space="preserve"> </w:t>
      </w:r>
      <w:r>
        <w:rPr>
          <w:sz w:val="20"/>
        </w:rPr>
        <w:t>en sus</w:t>
      </w:r>
      <w:r>
        <w:rPr>
          <w:spacing w:val="-3"/>
          <w:sz w:val="20"/>
        </w:rPr>
        <w:t xml:space="preserve"> </w:t>
      </w:r>
      <w:r>
        <w:rPr>
          <w:sz w:val="20"/>
        </w:rPr>
        <w:t>relaciones</w:t>
      </w:r>
      <w:r>
        <w:rPr>
          <w:spacing w:val="-1"/>
          <w:sz w:val="20"/>
        </w:rPr>
        <w:t xml:space="preserve"> </w:t>
      </w:r>
      <w:r>
        <w:rPr>
          <w:sz w:val="20"/>
        </w:rPr>
        <w:t>entre</w:t>
      </w:r>
      <w:r>
        <w:rPr>
          <w:spacing w:val="-3"/>
          <w:sz w:val="20"/>
        </w:rPr>
        <w:t xml:space="preserve"> </w:t>
      </w:r>
      <w:r>
        <w:rPr>
          <w:sz w:val="20"/>
        </w:rPr>
        <w:t>sí</w:t>
      </w:r>
      <w:r>
        <w:rPr>
          <w:spacing w:val="-1"/>
          <w:sz w:val="20"/>
        </w:rPr>
        <w:t xml:space="preserve"> </w:t>
      </w:r>
      <w:r>
        <w:rPr>
          <w:sz w:val="20"/>
        </w:rPr>
        <w:t>se</w:t>
      </w:r>
      <w:r>
        <w:rPr>
          <w:spacing w:val="-3"/>
          <w:sz w:val="20"/>
        </w:rPr>
        <w:t xml:space="preserve"> </w:t>
      </w:r>
      <w:r>
        <w:rPr>
          <w:sz w:val="20"/>
        </w:rPr>
        <w:t>encuentran condicionados</w:t>
      </w:r>
      <w:r>
        <w:rPr>
          <w:spacing w:val="-3"/>
          <w:sz w:val="20"/>
        </w:rPr>
        <w:t xml:space="preserve"> </w:t>
      </w:r>
      <w:r>
        <w:rPr>
          <w:sz w:val="20"/>
        </w:rPr>
        <w:t>al conocimiento de un</w:t>
      </w:r>
      <w:r>
        <w:rPr>
          <w:sz w:val="20"/>
        </w:rPr>
        <w:t xml:space="preserve">a situación de riesgo real e inmediato para un individuo o grupo de individuos determinado y a las posibilidades razonables de prevenir o evitar ese </w:t>
      </w:r>
      <w:r>
        <w:rPr>
          <w:spacing w:val="-2"/>
          <w:sz w:val="20"/>
        </w:rPr>
        <w:t>riesgo</w:t>
      </w:r>
      <w:r>
        <w:rPr>
          <w:spacing w:val="-2"/>
          <w:position w:val="7"/>
          <w:sz w:val="13"/>
        </w:rPr>
        <w:t>283</w:t>
      </w:r>
      <w:r>
        <w:rPr>
          <w:spacing w:val="-2"/>
          <w:sz w:val="20"/>
        </w:rPr>
        <w:t>.</w:t>
      </w:r>
    </w:p>
    <w:p w14:paraId="1E8E3C5D" w14:textId="77777777" w:rsidR="009C1B8A" w:rsidRDefault="009C1B8A">
      <w:pPr>
        <w:pStyle w:val="BodyText"/>
        <w:spacing w:before="2"/>
      </w:pPr>
    </w:p>
    <w:p w14:paraId="51AE8D75" w14:textId="77777777" w:rsidR="009C1B8A" w:rsidRDefault="008E2174">
      <w:pPr>
        <w:pStyle w:val="ListParagraph"/>
        <w:numPr>
          <w:ilvl w:val="0"/>
          <w:numId w:val="29"/>
        </w:numPr>
        <w:tabs>
          <w:tab w:val="left" w:pos="810"/>
        </w:tabs>
        <w:spacing w:before="1"/>
        <w:ind w:right="202" w:firstLine="0"/>
        <w:jc w:val="both"/>
        <w:rPr>
          <w:sz w:val="20"/>
        </w:rPr>
      </w:pPr>
      <w:r>
        <w:rPr>
          <w:sz w:val="20"/>
        </w:rPr>
        <w:t>En relación con lo anterior, la Corte considera que las obligaciones generales de respeto y garantía se concretan y complementan con las obligaciones específicas que surgen</w:t>
      </w:r>
      <w:r>
        <w:rPr>
          <w:spacing w:val="-6"/>
          <w:sz w:val="20"/>
        </w:rPr>
        <w:t xml:space="preserve"> </w:t>
      </w:r>
      <w:r>
        <w:rPr>
          <w:sz w:val="20"/>
        </w:rPr>
        <w:t>en</w:t>
      </w:r>
      <w:r>
        <w:rPr>
          <w:spacing w:val="-8"/>
          <w:sz w:val="20"/>
        </w:rPr>
        <w:t xml:space="preserve"> </w:t>
      </w:r>
      <w:r>
        <w:rPr>
          <w:sz w:val="20"/>
        </w:rPr>
        <w:t>materia</w:t>
      </w:r>
      <w:r>
        <w:rPr>
          <w:spacing w:val="-8"/>
          <w:sz w:val="20"/>
        </w:rPr>
        <w:t xml:space="preserve"> </w:t>
      </w:r>
      <w:r>
        <w:rPr>
          <w:sz w:val="20"/>
        </w:rPr>
        <w:t>de</w:t>
      </w:r>
      <w:r>
        <w:rPr>
          <w:spacing w:val="-10"/>
          <w:sz w:val="20"/>
        </w:rPr>
        <w:t xml:space="preserve"> </w:t>
      </w:r>
      <w:r>
        <w:rPr>
          <w:sz w:val="20"/>
        </w:rPr>
        <w:t>protección</w:t>
      </w:r>
      <w:r>
        <w:rPr>
          <w:spacing w:val="-9"/>
          <w:sz w:val="20"/>
        </w:rPr>
        <w:t xml:space="preserve"> </w:t>
      </w:r>
      <w:r>
        <w:rPr>
          <w:sz w:val="20"/>
        </w:rPr>
        <w:t>al</w:t>
      </w:r>
      <w:r>
        <w:rPr>
          <w:spacing w:val="-8"/>
          <w:sz w:val="20"/>
        </w:rPr>
        <w:t xml:space="preserve"> </w:t>
      </w:r>
      <w:r>
        <w:rPr>
          <w:sz w:val="20"/>
        </w:rPr>
        <w:t>derecho</w:t>
      </w:r>
      <w:r>
        <w:rPr>
          <w:spacing w:val="-10"/>
          <w:sz w:val="20"/>
        </w:rPr>
        <w:t xml:space="preserve"> </w:t>
      </w:r>
      <w:r>
        <w:rPr>
          <w:sz w:val="20"/>
        </w:rPr>
        <w:t>al</w:t>
      </w:r>
      <w:r>
        <w:rPr>
          <w:spacing w:val="-8"/>
          <w:sz w:val="20"/>
        </w:rPr>
        <w:t xml:space="preserve"> </w:t>
      </w:r>
      <w:r>
        <w:rPr>
          <w:sz w:val="20"/>
        </w:rPr>
        <w:t>medio</w:t>
      </w:r>
      <w:r>
        <w:rPr>
          <w:spacing w:val="-10"/>
          <w:sz w:val="20"/>
        </w:rPr>
        <w:t xml:space="preserve"> </w:t>
      </w:r>
      <w:r>
        <w:rPr>
          <w:sz w:val="20"/>
        </w:rPr>
        <w:t>ambiente</w:t>
      </w:r>
      <w:r>
        <w:rPr>
          <w:spacing w:val="-10"/>
          <w:sz w:val="20"/>
        </w:rPr>
        <w:t xml:space="preserve"> </w:t>
      </w:r>
      <w:r>
        <w:rPr>
          <w:sz w:val="20"/>
        </w:rPr>
        <w:t>sano,</w:t>
      </w:r>
      <w:r>
        <w:rPr>
          <w:spacing w:val="-9"/>
          <w:sz w:val="20"/>
        </w:rPr>
        <w:t xml:space="preserve"> </w:t>
      </w:r>
      <w:r>
        <w:rPr>
          <w:sz w:val="20"/>
        </w:rPr>
        <w:t>las</w:t>
      </w:r>
      <w:r>
        <w:rPr>
          <w:spacing w:val="-7"/>
          <w:sz w:val="20"/>
        </w:rPr>
        <w:t xml:space="preserve"> </w:t>
      </w:r>
      <w:r>
        <w:rPr>
          <w:sz w:val="20"/>
        </w:rPr>
        <w:t>cuales</w:t>
      </w:r>
      <w:r>
        <w:rPr>
          <w:spacing w:val="-10"/>
          <w:sz w:val="20"/>
        </w:rPr>
        <w:t xml:space="preserve"> </w:t>
      </w:r>
      <w:r>
        <w:rPr>
          <w:sz w:val="20"/>
        </w:rPr>
        <w:t>han</w:t>
      </w:r>
      <w:r>
        <w:rPr>
          <w:spacing w:val="-8"/>
          <w:sz w:val="20"/>
        </w:rPr>
        <w:t xml:space="preserve"> </w:t>
      </w:r>
      <w:r>
        <w:rPr>
          <w:sz w:val="20"/>
        </w:rPr>
        <w:t>sido reiteradas en la presente Sentencia (</w:t>
      </w:r>
      <w:r>
        <w:rPr>
          <w:i/>
          <w:sz w:val="20"/>
        </w:rPr>
        <w:t xml:space="preserve">supra </w:t>
      </w:r>
      <w:r>
        <w:rPr>
          <w:sz w:val="20"/>
        </w:rPr>
        <w:t>párr. 125). En particular, la Corte recuerda que, de conformidad con el principio de prevención de daños ambientales, los Estados tienen</w:t>
      </w:r>
      <w:r>
        <w:rPr>
          <w:spacing w:val="-8"/>
          <w:sz w:val="20"/>
        </w:rPr>
        <w:t xml:space="preserve"> </w:t>
      </w:r>
      <w:r>
        <w:rPr>
          <w:sz w:val="20"/>
        </w:rPr>
        <w:t>la</w:t>
      </w:r>
      <w:r>
        <w:rPr>
          <w:spacing w:val="-6"/>
          <w:sz w:val="20"/>
        </w:rPr>
        <w:t xml:space="preserve"> </w:t>
      </w:r>
      <w:r>
        <w:rPr>
          <w:sz w:val="20"/>
        </w:rPr>
        <w:t>obligación</w:t>
      </w:r>
      <w:r>
        <w:rPr>
          <w:spacing w:val="-6"/>
          <w:sz w:val="20"/>
        </w:rPr>
        <w:t xml:space="preserve"> </w:t>
      </w:r>
      <w:r>
        <w:rPr>
          <w:sz w:val="20"/>
        </w:rPr>
        <w:t>de</w:t>
      </w:r>
      <w:r>
        <w:rPr>
          <w:spacing w:val="-8"/>
          <w:sz w:val="20"/>
        </w:rPr>
        <w:t xml:space="preserve"> </w:t>
      </w:r>
      <w:r>
        <w:rPr>
          <w:sz w:val="20"/>
        </w:rPr>
        <w:t>llevar</w:t>
      </w:r>
      <w:r>
        <w:rPr>
          <w:spacing w:val="-10"/>
          <w:sz w:val="20"/>
        </w:rPr>
        <w:t xml:space="preserve"> </w:t>
      </w:r>
      <w:r>
        <w:rPr>
          <w:sz w:val="20"/>
        </w:rPr>
        <w:t>a</w:t>
      </w:r>
      <w:r>
        <w:rPr>
          <w:spacing w:val="-7"/>
          <w:sz w:val="20"/>
        </w:rPr>
        <w:t xml:space="preserve"> </w:t>
      </w:r>
      <w:r>
        <w:rPr>
          <w:sz w:val="20"/>
        </w:rPr>
        <w:t>cabo</w:t>
      </w:r>
      <w:r>
        <w:rPr>
          <w:spacing w:val="-10"/>
          <w:sz w:val="20"/>
        </w:rPr>
        <w:t xml:space="preserve"> </w:t>
      </w:r>
      <w:r>
        <w:rPr>
          <w:sz w:val="20"/>
        </w:rPr>
        <w:t>las</w:t>
      </w:r>
      <w:r>
        <w:rPr>
          <w:spacing w:val="-7"/>
          <w:sz w:val="20"/>
        </w:rPr>
        <w:t xml:space="preserve"> </w:t>
      </w:r>
      <w:r>
        <w:rPr>
          <w:sz w:val="20"/>
        </w:rPr>
        <w:t>medidas</w:t>
      </w:r>
      <w:r>
        <w:rPr>
          <w:spacing w:val="-7"/>
          <w:sz w:val="20"/>
        </w:rPr>
        <w:t xml:space="preserve"> </w:t>
      </w:r>
      <w:r>
        <w:rPr>
          <w:sz w:val="20"/>
        </w:rPr>
        <w:t>necesarias y</w:t>
      </w:r>
      <w:r>
        <w:rPr>
          <w:spacing w:val="-7"/>
          <w:sz w:val="20"/>
        </w:rPr>
        <w:t xml:space="preserve"> </w:t>
      </w:r>
      <w:r>
        <w:rPr>
          <w:sz w:val="20"/>
        </w:rPr>
        <w:t>utilizar</w:t>
      </w:r>
      <w:r>
        <w:rPr>
          <w:spacing w:val="-10"/>
          <w:sz w:val="20"/>
        </w:rPr>
        <w:t xml:space="preserve"> </w:t>
      </w:r>
      <w:r>
        <w:rPr>
          <w:sz w:val="20"/>
        </w:rPr>
        <w:t>todos</w:t>
      </w:r>
      <w:r>
        <w:rPr>
          <w:spacing w:val="-10"/>
          <w:sz w:val="20"/>
        </w:rPr>
        <w:t xml:space="preserve"> </w:t>
      </w:r>
      <w:r>
        <w:rPr>
          <w:sz w:val="20"/>
        </w:rPr>
        <w:t>los</w:t>
      </w:r>
      <w:r>
        <w:rPr>
          <w:spacing w:val="-7"/>
          <w:sz w:val="20"/>
        </w:rPr>
        <w:t xml:space="preserve"> </w:t>
      </w:r>
      <w:r>
        <w:rPr>
          <w:sz w:val="20"/>
        </w:rPr>
        <w:t>medios</w:t>
      </w:r>
      <w:r>
        <w:rPr>
          <w:spacing w:val="-7"/>
          <w:sz w:val="20"/>
        </w:rPr>
        <w:t xml:space="preserve"> </w:t>
      </w:r>
      <w:r>
        <w:rPr>
          <w:sz w:val="20"/>
        </w:rPr>
        <w:t>a su alcance para evitar que las actividades llevadas a cabo en su jurisdicción causen daños significativos al medio ambiente de conformidad con un estándar de debida diligencia</w:t>
      </w:r>
      <w:r>
        <w:rPr>
          <w:spacing w:val="-12"/>
          <w:sz w:val="20"/>
        </w:rPr>
        <w:t xml:space="preserve"> </w:t>
      </w:r>
      <w:r>
        <w:rPr>
          <w:sz w:val="20"/>
        </w:rPr>
        <w:t>que</w:t>
      </w:r>
      <w:r>
        <w:rPr>
          <w:spacing w:val="-13"/>
          <w:sz w:val="20"/>
        </w:rPr>
        <w:t xml:space="preserve"> </w:t>
      </w:r>
      <w:r>
        <w:rPr>
          <w:sz w:val="20"/>
        </w:rPr>
        <w:t>incluye</w:t>
      </w:r>
      <w:r>
        <w:rPr>
          <w:spacing w:val="-13"/>
          <w:sz w:val="20"/>
        </w:rPr>
        <w:t xml:space="preserve"> </w:t>
      </w:r>
      <w:r>
        <w:rPr>
          <w:sz w:val="20"/>
        </w:rPr>
        <w:t>el</w:t>
      </w:r>
      <w:r>
        <w:rPr>
          <w:spacing w:val="-10"/>
          <w:sz w:val="20"/>
        </w:rPr>
        <w:t xml:space="preserve"> </w:t>
      </w:r>
      <w:r>
        <w:rPr>
          <w:sz w:val="20"/>
        </w:rPr>
        <w:t>deber</w:t>
      </w:r>
      <w:r>
        <w:rPr>
          <w:spacing w:val="-12"/>
          <w:sz w:val="20"/>
        </w:rPr>
        <w:t xml:space="preserve"> </w:t>
      </w:r>
      <w:r>
        <w:rPr>
          <w:sz w:val="20"/>
        </w:rPr>
        <w:t>de</w:t>
      </w:r>
      <w:r>
        <w:rPr>
          <w:spacing w:val="-11"/>
          <w:sz w:val="20"/>
        </w:rPr>
        <w:t xml:space="preserve"> </w:t>
      </w:r>
      <w:r>
        <w:rPr>
          <w:sz w:val="20"/>
        </w:rPr>
        <w:t>regular,</w:t>
      </w:r>
      <w:r>
        <w:rPr>
          <w:spacing w:val="-12"/>
          <w:sz w:val="20"/>
        </w:rPr>
        <w:t xml:space="preserve"> </w:t>
      </w:r>
      <w:r>
        <w:rPr>
          <w:sz w:val="20"/>
        </w:rPr>
        <w:t>supervisar</w:t>
      </w:r>
      <w:r>
        <w:rPr>
          <w:spacing w:val="-13"/>
          <w:sz w:val="20"/>
        </w:rPr>
        <w:t xml:space="preserve"> </w:t>
      </w:r>
      <w:r>
        <w:rPr>
          <w:sz w:val="20"/>
        </w:rPr>
        <w:t>y</w:t>
      </w:r>
      <w:r>
        <w:rPr>
          <w:spacing w:val="-10"/>
          <w:sz w:val="20"/>
        </w:rPr>
        <w:t xml:space="preserve"> </w:t>
      </w:r>
      <w:r>
        <w:rPr>
          <w:sz w:val="20"/>
        </w:rPr>
        <w:t>fiscalizar</w:t>
      </w:r>
      <w:r>
        <w:rPr>
          <w:spacing w:val="-12"/>
          <w:sz w:val="20"/>
        </w:rPr>
        <w:t xml:space="preserve"> </w:t>
      </w:r>
      <w:r>
        <w:rPr>
          <w:sz w:val="20"/>
        </w:rPr>
        <w:t>dichas</w:t>
      </w:r>
      <w:r>
        <w:rPr>
          <w:spacing w:val="-11"/>
          <w:sz w:val="20"/>
        </w:rPr>
        <w:t xml:space="preserve"> </w:t>
      </w:r>
      <w:r>
        <w:rPr>
          <w:sz w:val="20"/>
        </w:rPr>
        <w:t>actividades.</w:t>
      </w:r>
      <w:r>
        <w:rPr>
          <w:spacing w:val="-12"/>
          <w:sz w:val="20"/>
        </w:rPr>
        <w:t xml:space="preserve"> </w:t>
      </w:r>
      <w:r>
        <w:rPr>
          <w:sz w:val="20"/>
        </w:rPr>
        <w:t>Este estándar</w:t>
      </w:r>
      <w:r>
        <w:rPr>
          <w:spacing w:val="-3"/>
          <w:sz w:val="20"/>
        </w:rPr>
        <w:t xml:space="preserve"> </w:t>
      </w:r>
      <w:r>
        <w:rPr>
          <w:sz w:val="20"/>
        </w:rPr>
        <w:t>de</w:t>
      </w:r>
      <w:r>
        <w:rPr>
          <w:spacing w:val="-3"/>
          <w:sz w:val="20"/>
        </w:rPr>
        <w:t xml:space="preserve"> </w:t>
      </w:r>
      <w:r>
        <w:rPr>
          <w:sz w:val="20"/>
        </w:rPr>
        <w:t>debida</w:t>
      </w:r>
      <w:r>
        <w:rPr>
          <w:spacing w:val="-3"/>
          <w:sz w:val="20"/>
        </w:rPr>
        <w:t xml:space="preserve"> </w:t>
      </w:r>
      <w:r>
        <w:rPr>
          <w:sz w:val="20"/>
        </w:rPr>
        <w:t>diligencia</w:t>
      </w:r>
      <w:r>
        <w:rPr>
          <w:spacing w:val="-2"/>
          <w:sz w:val="20"/>
        </w:rPr>
        <w:t xml:space="preserve"> </w:t>
      </w:r>
      <w:r>
        <w:rPr>
          <w:sz w:val="20"/>
        </w:rPr>
        <w:t>es</w:t>
      </w:r>
      <w:r>
        <w:rPr>
          <w:spacing w:val="-3"/>
          <w:sz w:val="20"/>
        </w:rPr>
        <w:t xml:space="preserve"> </w:t>
      </w:r>
      <w:r>
        <w:rPr>
          <w:sz w:val="20"/>
        </w:rPr>
        <w:t>aplicable</w:t>
      </w:r>
      <w:r>
        <w:rPr>
          <w:spacing w:val="-3"/>
          <w:sz w:val="20"/>
        </w:rPr>
        <w:t xml:space="preserve"> </w:t>
      </w:r>
      <w:r>
        <w:rPr>
          <w:sz w:val="20"/>
        </w:rPr>
        <w:t>tanto para</w:t>
      </w:r>
      <w:r>
        <w:rPr>
          <w:spacing w:val="-3"/>
          <w:sz w:val="20"/>
        </w:rPr>
        <w:t xml:space="preserve"> </w:t>
      </w:r>
      <w:r>
        <w:rPr>
          <w:sz w:val="20"/>
        </w:rPr>
        <w:t>las</w:t>
      </w:r>
      <w:r>
        <w:rPr>
          <w:spacing w:val="-3"/>
          <w:sz w:val="20"/>
        </w:rPr>
        <w:t xml:space="preserve"> </w:t>
      </w:r>
      <w:r>
        <w:rPr>
          <w:sz w:val="20"/>
        </w:rPr>
        <w:t>acciones</w:t>
      </w:r>
      <w:r>
        <w:rPr>
          <w:spacing w:val="-3"/>
          <w:sz w:val="20"/>
        </w:rPr>
        <w:t xml:space="preserve"> </w:t>
      </w:r>
      <w:r>
        <w:rPr>
          <w:sz w:val="20"/>
        </w:rPr>
        <w:t>de</w:t>
      </w:r>
      <w:r>
        <w:rPr>
          <w:spacing w:val="-2"/>
          <w:sz w:val="20"/>
        </w:rPr>
        <w:t xml:space="preserve"> </w:t>
      </w:r>
      <w:r>
        <w:rPr>
          <w:sz w:val="20"/>
        </w:rPr>
        <w:t>entidades</w:t>
      </w:r>
      <w:r>
        <w:rPr>
          <w:spacing w:val="-3"/>
          <w:sz w:val="20"/>
        </w:rPr>
        <w:t xml:space="preserve"> </w:t>
      </w:r>
      <w:r>
        <w:rPr>
          <w:sz w:val="20"/>
        </w:rPr>
        <w:t>públicas como</w:t>
      </w:r>
      <w:r>
        <w:rPr>
          <w:spacing w:val="-8"/>
          <w:sz w:val="20"/>
        </w:rPr>
        <w:t xml:space="preserve"> </w:t>
      </w:r>
      <w:r>
        <w:rPr>
          <w:sz w:val="20"/>
        </w:rPr>
        <w:t>privadas</w:t>
      </w:r>
      <w:r>
        <w:rPr>
          <w:spacing w:val="-5"/>
          <w:sz w:val="20"/>
        </w:rPr>
        <w:t xml:space="preserve"> </w:t>
      </w:r>
      <w:r>
        <w:rPr>
          <w:sz w:val="20"/>
        </w:rPr>
        <w:t>que</w:t>
      </w:r>
      <w:r>
        <w:rPr>
          <w:spacing w:val="-6"/>
          <w:sz w:val="20"/>
        </w:rPr>
        <w:t xml:space="preserve"> </w:t>
      </w:r>
      <w:r>
        <w:rPr>
          <w:sz w:val="20"/>
        </w:rPr>
        <w:t>realicen</w:t>
      </w:r>
      <w:r>
        <w:rPr>
          <w:spacing w:val="-6"/>
          <w:sz w:val="20"/>
        </w:rPr>
        <w:t xml:space="preserve"> </w:t>
      </w:r>
      <w:r>
        <w:rPr>
          <w:sz w:val="20"/>
        </w:rPr>
        <w:t>actividades</w:t>
      </w:r>
      <w:r>
        <w:rPr>
          <w:spacing w:val="-7"/>
          <w:sz w:val="20"/>
        </w:rPr>
        <w:t xml:space="preserve"> </w:t>
      </w:r>
      <w:r>
        <w:rPr>
          <w:sz w:val="20"/>
        </w:rPr>
        <w:t>que</w:t>
      </w:r>
      <w:r>
        <w:rPr>
          <w:spacing w:val="-5"/>
          <w:sz w:val="20"/>
        </w:rPr>
        <w:t xml:space="preserve"> </w:t>
      </w:r>
      <w:r>
        <w:rPr>
          <w:sz w:val="20"/>
        </w:rPr>
        <w:t>constituyan</w:t>
      </w:r>
      <w:r>
        <w:rPr>
          <w:spacing w:val="-6"/>
          <w:sz w:val="20"/>
        </w:rPr>
        <w:t xml:space="preserve"> </w:t>
      </w:r>
      <w:r>
        <w:rPr>
          <w:sz w:val="20"/>
        </w:rPr>
        <w:t>un</w:t>
      </w:r>
      <w:r>
        <w:rPr>
          <w:spacing w:val="-6"/>
          <w:sz w:val="20"/>
        </w:rPr>
        <w:t xml:space="preserve"> </w:t>
      </w:r>
      <w:r>
        <w:rPr>
          <w:sz w:val="20"/>
        </w:rPr>
        <w:t>riesgo</w:t>
      </w:r>
      <w:r>
        <w:rPr>
          <w:spacing w:val="-1"/>
          <w:sz w:val="20"/>
        </w:rPr>
        <w:t xml:space="preserve"> </w:t>
      </w:r>
      <w:r>
        <w:rPr>
          <w:sz w:val="20"/>
        </w:rPr>
        <w:t>posible</w:t>
      </w:r>
      <w:r>
        <w:rPr>
          <w:spacing w:val="-7"/>
          <w:sz w:val="20"/>
        </w:rPr>
        <w:t xml:space="preserve"> </w:t>
      </w:r>
      <w:r>
        <w:rPr>
          <w:sz w:val="20"/>
        </w:rPr>
        <w:t>para</w:t>
      </w:r>
      <w:r>
        <w:rPr>
          <w:spacing w:val="-4"/>
          <w:sz w:val="20"/>
        </w:rPr>
        <w:t xml:space="preserve"> </w:t>
      </w:r>
      <w:r>
        <w:rPr>
          <w:sz w:val="20"/>
        </w:rPr>
        <w:t>el</w:t>
      </w:r>
      <w:r>
        <w:rPr>
          <w:spacing w:val="-3"/>
          <w:sz w:val="20"/>
        </w:rPr>
        <w:t xml:space="preserve"> </w:t>
      </w:r>
      <w:r>
        <w:rPr>
          <w:sz w:val="20"/>
        </w:rPr>
        <w:t xml:space="preserve">medio </w:t>
      </w:r>
      <w:r>
        <w:rPr>
          <w:spacing w:val="-2"/>
          <w:sz w:val="20"/>
        </w:rPr>
        <w:t>ambiente.</w:t>
      </w:r>
    </w:p>
    <w:p w14:paraId="30759AE5" w14:textId="77777777" w:rsidR="009C1B8A" w:rsidRDefault="009C1B8A">
      <w:pPr>
        <w:pStyle w:val="BodyText"/>
        <w:spacing w:before="10"/>
        <w:rPr>
          <w:sz w:val="19"/>
        </w:rPr>
      </w:pPr>
    </w:p>
    <w:p w14:paraId="2AC4116B" w14:textId="77777777" w:rsidR="009C1B8A" w:rsidRDefault="008E2174">
      <w:pPr>
        <w:pStyle w:val="ListParagraph"/>
        <w:numPr>
          <w:ilvl w:val="0"/>
          <w:numId w:val="29"/>
        </w:numPr>
        <w:tabs>
          <w:tab w:val="left" w:pos="810"/>
        </w:tabs>
        <w:spacing w:before="1"/>
        <w:ind w:right="202" w:firstLine="0"/>
        <w:jc w:val="both"/>
        <w:rPr>
          <w:sz w:val="20"/>
        </w:rPr>
      </w:pPr>
      <w:r>
        <w:rPr>
          <w:sz w:val="20"/>
        </w:rPr>
        <w:t>En el caso concreto, la Corte advierte que, de los informes elaborados por la Oficina Nacional de Evaluación de Recursos Naturales en 1986, por DIGESA en 1999, por</w:t>
      </w:r>
      <w:r>
        <w:rPr>
          <w:spacing w:val="-11"/>
          <w:sz w:val="20"/>
        </w:rPr>
        <w:t xml:space="preserve"> </w:t>
      </w:r>
      <w:r>
        <w:rPr>
          <w:sz w:val="20"/>
        </w:rPr>
        <w:t>el</w:t>
      </w:r>
      <w:r>
        <w:rPr>
          <w:spacing w:val="-13"/>
          <w:sz w:val="20"/>
        </w:rPr>
        <w:t xml:space="preserve"> </w:t>
      </w:r>
      <w:r>
        <w:rPr>
          <w:sz w:val="20"/>
        </w:rPr>
        <w:t>gobierno</w:t>
      </w:r>
      <w:r>
        <w:rPr>
          <w:spacing w:val="-14"/>
          <w:sz w:val="20"/>
        </w:rPr>
        <w:t xml:space="preserve"> </w:t>
      </w:r>
      <w:r>
        <w:rPr>
          <w:sz w:val="20"/>
        </w:rPr>
        <w:t>local</w:t>
      </w:r>
      <w:r>
        <w:rPr>
          <w:spacing w:val="-13"/>
          <w:sz w:val="20"/>
        </w:rPr>
        <w:t xml:space="preserve"> </w:t>
      </w:r>
      <w:r>
        <w:rPr>
          <w:sz w:val="20"/>
        </w:rPr>
        <w:t>de</w:t>
      </w:r>
      <w:r>
        <w:rPr>
          <w:spacing w:val="-12"/>
          <w:sz w:val="20"/>
        </w:rPr>
        <w:t xml:space="preserve"> </w:t>
      </w:r>
      <w:r>
        <w:rPr>
          <w:sz w:val="20"/>
        </w:rPr>
        <w:t>la</w:t>
      </w:r>
      <w:r>
        <w:rPr>
          <w:spacing w:val="-12"/>
          <w:sz w:val="20"/>
        </w:rPr>
        <w:t xml:space="preserve"> </w:t>
      </w:r>
      <w:r>
        <w:rPr>
          <w:sz w:val="20"/>
        </w:rPr>
        <w:t>Provincia</w:t>
      </w:r>
      <w:r>
        <w:rPr>
          <w:spacing w:val="-12"/>
          <w:sz w:val="20"/>
        </w:rPr>
        <w:t xml:space="preserve"> </w:t>
      </w:r>
      <w:r>
        <w:rPr>
          <w:sz w:val="20"/>
        </w:rPr>
        <w:t>de</w:t>
      </w:r>
      <w:r>
        <w:rPr>
          <w:spacing w:val="-14"/>
          <w:sz w:val="20"/>
        </w:rPr>
        <w:t xml:space="preserve"> </w:t>
      </w:r>
      <w:r>
        <w:rPr>
          <w:sz w:val="20"/>
        </w:rPr>
        <w:t>Yalili</w:t>
      </w:r>
      <w:r>
        <w:rPr>
          <w:spacing w:val="-13"/>
          <w:sz w:val="20"/>
        </w:rPr>
        <w:t xml:space="preserve"> </w:t>
      </w:r>
      <w:r>
        <w:rPr>
          <w:sz w:val="20"/>
        </w:rPr>
        <w:t>en</w:t>
      </w:r>
      <w:r>
        <w:rPr>
          <w:spacing w:val="-12"/>
          <w:sz w:val="20"/>
        </w:rPr>
        <w:t xml:space="preserve"> </w:t>
      </w:r>
      <w:r>
        <w:rPr>
          <w:sz w:val="20"/>
        </w:rPr>
        <w:t>2003,</w:t>
      </w:r>
      <w:r>
        <w:rPr>
          <w:spacing w:val="-13"/>
          <w:sz w:val="20"/>
        </w:rPr>
        <w:t xml:space="preserve"> </w:t>
      </w:r>
      <w:r>
        <w:rPr>
          <w:sz w:val="20"/>
        </w:rPr>
        <w:t>por</w:t>
      </w:r>
      <w:r>
        <w:rPr>
          <w:spacing w:val="-14"/>
          <w:sz w:val="20"/>
        </w:rPr>
        <w:t xml:space="preserve"> </w:t>
      </w:r>
      <w:r>
        <w:rPr>
          <w:sz w:val="20"/>
        </w:rPr>
        <w:t>el</w:t>
      </w:r>
      <w:r>
        <w:rPr>
          <w:spacing w:val="-10"/>
          <w:sz w:val="20"/>
        </w:rPr>
        <w:t xml:space="preserve"> </w:t>
      </w:r>
      <w:r>
        <w:rPr>
          <w:sz w:val="20"/>
        </w:rPr>
        <w:t>Ministerio</w:t>
      </w:r>
      <w:r>
        <w:rPr>
          <w:spacing w:val="-14"/>
          <w:sz w:val="20"/>
        </w:rPr>
        <w:t xml:space="preserve"> </w:t>
      </w:r>
      <w:r>
        <w:rPr>
          <w:sz w:val="20"/>
        </w:rPr>
        <w:t>de</w:t>
      </w:r>
      <w:r>
        <w:rPr>
          <w:spacing w:val="-12"/>
          <w:sz w:val="20"/>
        </w:rPr>
        <w:t xml:space="preserve"> </w:t>
      </w:r>
      <w:r>
        <w:rPr>
          <w:sz w:val="20"/>
        </w:rPr>
        <w:t>Salud</w:t>
      </w:r>
      <w:r>
        <w:rPr>
          <w:spacing w:val="-12"/>
          <w:sz w:val="20"/>
        </w:rPr>
        <w:t xml:space="preserve"> </w:t>
      </w:r>
      <w:r>
        <w:rPr>
          <w:sz w:val="20"/>
        </w:rPr>
        <w:t>en</w:t>
      </w:r>
      <w:r>
        <w:rPr>
          <w:spacing w:val="-12"/>
          <w:sz w:val="20"/>
        </w:rPr>
        <w:t xml:space="preserve"> </w:t>
      </w:r>
      <w:r>
        <w:rPr>
          <w:sz w:val="20"/>
        </w:rPr>
        <w:t>2005, por</w:t>
      </w:r>
      <w:r>
        <w:rPr>
          <w:spacing w:val="-15"/>
          <w:sz w:val="20"/>
        </w:rPr>
        <w:t xml:space="preserve"> </w:t>
      </w:r>
      <w:r>
        <w:rPr>
          <w:sz w:val="20"/>
        </w:rPr>
        <w:t>la</w:t>
      </w:r>
      <w:r>
        <w:rPr>
          <w:spacing w:val="-16"/>
          <w:sz w:val="20"/>
        </w:rPr>
        <w:t xml:space="preserve"> </w:t>
      </w:r>
      <w:r>
        <w:rPr>
          <w:sz w:val="20"/>
        </w:rPr>
        <w:t>Comisión</w:t>
      </w:r>
      <w:r>
        <w:rPr>
          <w:spacing w:val="-15"/>
          <w:sz w:val="20"/>
        </w:rPr>
        <w:t xml:space="preserve"> </w:t>
      </w:r>
      <w:r>
        <w:rPr>
          <w:sz w:val="20"/>
        </w:rPr>
        <w:t>de</w:t>
      </w:r>
      <w:r>
        <w:rPr>
          <w:spacing w:val="-15"/>
          <w:sz w:val="20"/>
        </w:rPr>
        <w:t xml:space="preserve"> </w:t>
      </w:r>
      <w:r>
        <w:rPr>
          <w:sz w:val="20"/>
        </w:rPr>
        <w:t>Pueblos</w:t>
      </w:r>
      <w:r>
        <w:rPr>
          <w:spacing w:val="-15"/>
          <w:sz w:val="20"/>
        </w:rPr>
        <w:t xml:space="preserve"> </w:t>
      </w:r>
      <w:r>
        <w:rPr>
          <w:sz w:val="20"/>
        </w:rPr>
        <w:t>Andinos,</w:t>
      </w:r>
      <w:r>
        <w:rPr>
          <w:spacing w:val="-15"/>
          <w:sz w:val="20"/>
        </w:rPr>
        <w:t xml:space="preserve"> </w:t>
      </w:r>
      <w:r>
        <w:rPr>
          <w:sz w:val="20"/>
        </w:rPr>
        <w:t>Amazónicos,</w:t>
      </w:r>
      <w:r>
        <w:rPr>
          <w:spacing w:val="-17"/>
          <w:sz w:val="20"/>
        </w:rPr>
        <w:t xml:space="preserve"> </w:t>
      </w:r>
      <w:r>
        <w:rPr>
          <w:sz w:val="20"/>
        </w:rPr>
        <w:t>Afroperuanos,</w:t>
      </w:r>
      <w:r>
        <w:rPr>
          <w:spacing w:val="-15"/>
          <w:sz w:val="20"/>
        </w:rPr>
        <w:t xml:space="preserve"> </w:t>
      </w:r>
      <w:r>
        <w:rPr>
          <w:sz w:val="20"/>
        </w:rPr>
        <w:t>Ambiente</w:t>
      </w:r>
      <w:r>
        <w:rPr>
          <w:spacing w:val="-15"/>
          <w:sz w:val="20"/>
        </w:rPr>
        <w:t xml:space="preserve"> </w:t>
      </w:r>
      <w:r>
        <w:rPr>
          <w:sz w:val="20"/>
        </w:rPr>
        <w:t>y</w:t>
      </w:r>
      <w:r>
        <w:rPr>
          <w:spacing w:val="-16"/>
          <w:sz w:val="20"/>
        </w:rPr>
        <w:t xml:space="preserve"> </w:t>
      </w:r>
      <w:r>
        <w:rPr>
          <w:sz w:val="20"/>
        </w:rPr>
        <w:t>Ecología</w:t>
      </w:r>
      <w:r>
        <w:rPr>
          <w:spacing w:val="-14"/>
          <w:sz w:val="20"/>
        </w:rPr>
        <w:t xml:space="preserve"> </w:t>
      </w:r>
      <w:r>
        <w:rPr>
          <w:sz w:val="20"/>
        </w:rPr>
        <w:t>del Congreso</w:t>
      </w:r>
      <w:r>
        <w:rPr>
          <w:spacing w:val="-18"/>
          <w:sz w:val="20"/>
        </w:rPr>
        <w:t xml:space="preserve"> </w:t>
      </w:r>
      <w:r>
        <w:rPr>
          <w:sz w:val="20"/>
        </w:rPr>
        <w:t>de</w:t>
      </w:r>
      <w:r>
        <w:rPr>
          <w:spacing w:val="-18"/>
          <w:sz w:val="20"/>
        </w:rPr>
        <w:t xml:space="preserve"> </w:t>
      </w:r>
      <w:r>
        <w:rPr>
          <w:sz w:val="20"/>
        </w:rPr>
        <w:t>la</w:t>
      </w:r>
      <w:r>
        <w:rPr>
          <w:spacing w:val="-17"/>
          <w:sz w:val="20"/>
        </w:rPr>
        <w:t xml:space="preserve"> </w:t>
      </w:r>
      <w:r>
        <w:rPr>
          <w:sz w:val="20"/>
        </w:rPr>
        <w:t>República</w:t>
      </w:r>
      <w:r>
        <w:rPr>
          <w:spacing w:val="-18"/>
          <w:sz w:val="20"/>
        </w:rPr>
        <w:t xml:space="preserve"> </w:t>
      </w:r>
      <w:r>
        <w:rPr>
          <w:sz w:val="20"/>
        </w:rPr>
        <w:t>de</w:t>
      </w:r>
      <w:r>
        <w:rPr>
          <w:spacing w:val="-17"/>
          <w:sz w:val="20"/>
        </w:rPr>
        <w:t xml:space="preserve"> </w:t>
      </w:r>
      <w:r>
        <w:rPr>
          <w:sz w:val="20"/>
        </w:rPr>
        <w:t>2007,</w:t>
      </w:r>
      <w:r>
        <w:rPr>
          <w:spacing w:val="-18"/>
          <w:sz w:val="20"/>
        </w:rPr>
        <w:t xml:space="preserve"> </w:t>
      </w:r>
      <w:r>
        <w:rPr>
          <w:sz w:val="20"/>
        </w:rPr>
        <w:t>por</w:t>
      </w:r>
      <w:r>
        <w:rPr>
          <w:spacing w:val="-18"/>
          <w:sz w:val="20"/>
        </w:rPr>
        <w:t xml:space="preserve"> </w:t>
      </w:r>
      <w:r>
        <w:rPr>
          <w:sz w:val="20"/>
        </w:rPr>
        <w:t>el</w:t>
      </w:r>
      <w:r>
        <w:rPr>
          <w:spacing w:val="-17"/>
          <w:sz w:val="20"/>
        </w:rPr>
        <w:t xml:space="preserve"> </w:t>
      </w:r>
      <w:r>
        <w:rPr>
          <w:sz w:val="20"/>
        </w:rPr>
        <w:t>Dr.</w:t>
      </w:r>
      <w:r>
        <w:rPr>
          <w:spacing w:val="-18"/>
          <w:sz w:val="20"/>
        </w:rPr>
        <w:t xml:space="preserve"> </w:t>
      </w:r>
      <w:r>
        <w:rPr>
          <w:sz w:val="20"/>
        </w:rPr>
        <w:t>Fernando</w:t>
      </w:r>
      <w:r>
        <w:rPr>
          <w:spacing w:val="-17"/>
          <w:sz w:val="20"/>
        </w:rPr>
        <w:t xml:space="preserve"> </w:t>
      </w:r>
      <w:r>
        <w:rPr>
          <w:sz w:val="20"/>
        </w:rPr>
        <w:t>Serrano</w:t>
      </w:r>
      <w:r>
        <w:rPr>
          <w:spacing w:val="-18"/>
          <w:sz w:val="20"/>
        </w:rPr>
        <w:t xml:space="preserve"> </w:t>
      </w:r>
      <w:r>
        <w:rPr>
          <w:sz w:val="20"/>
        </w:rPr>
        <w:t>de</w:t>
      </w:r>
      <w:r>
        <w:rPr>
          <w:spacing w:val="-17"/>
          <w:sz w:val="20"/>
        </w:rPr>
        <w:t xml:space="preserve"> </w:t>
      </w:r>
      <w:r>
        <w:rPr>
          <w:sz w:val="20"/>
        </w:rPr>
        <w:t>2007,</w:t>
      </w:r>
      <w:r>
        <w:rPr>
          <w:spacing w:val="-18"/>
          <w:sz w:val="20"/>
        </w:rPr>
        <w:t xml:space="preserve"> </w:t>
      </w:r>
      <w:r>
        <w:rPr>
          <w:sz w:val="20"/>
        </w:rPr>
        <w:t>por</w:t>
      </w:r>
      <w:r>
        <w:rPr>
          <w:spacing w:val="-18"/>
          <w:sz w:val="20"/>
        </w:rPr>
        <w:t xml:space="preserve"> </w:t>
      </w:r>
      <w:r>
        <w:rPr>
          <w:sz w:val="20"/>
        </w:rPr>
        <w:t>el</w:t>
      </w:r>
      <w:r>
        <w:rPr>
          <w:spacing w:val="-17"/>
          <w:sz w:val="20"/>
        </w:rPr>
        <w:t xml:space="preserve"> </w:t>
      </w:r>
      <w:r>
        <w:rPr>
          <w:sz w:val="20"/>
        </w:rPr>
        <w:t>Ministerio de</w:t>
      </w:r>
      <w:r>
        <w:rPr>
          <w:spacing w:val="-5"/>
          <w:sz w:val="20"/>
        </w:rPr>
        <w:t xml:space="preserve"> </w:t>
      </w:r>
      <w:r>
        <w:rPr>
          <w:sz w:val="20"/>
        </w:rPr>
        <w:t>Ambiente</w:t>
      </w:r>
      <w:r>
        <w:rPr>
          <w:spacing w:val="-5"/>
          <w:sz w:val="20"/>
        </w:rPr>
        <w:t xml:space="preserve"> </w:t>
      </w:r>
      <w:r>
        <w:rPr>
          <w:sz w:val="20"/>
        </w:rPr>
        <w:t>de</w:t>
      </w:r>
      <w:r>
        <w:rPr>
          <w:spacing w:val="-4"/>
          <w:sz w:val="20"/>
        </w:rPr>
        <w:t xml:space="preserve"> </w:t>
      </w:r>
      <w:r>
        <w:rPr>
          <w:sz w:val="20"/>
        </w:rPr>
        <w:t>2011 y 2017</w:t>
      </w:r>
      <w:r>
        <w:rPr>
          <w:spacing w:val="-4"/>
          <w:sz w:val="20"/>
        </w:rPr>
        <w:t xml:space="preserve"> </w:t>
      </w:r>
      <w:r>
        <w:rPr>
          <w:sz w:val="20"/>
        </w:rPr>
        <w:t>(</w:t>
      </w:r>
      <w:r>
        <w:rPr>
          <w:i/>
          <w:sz w:val="20"/>
        </w:rPr>
        <w:t>supra</w:t>
      </w:r>
      <w:r>
        <w:rPr>
          <w:i/>
          <w:spacing w:val="-1"/>
          <w:sz w:val="20"/>
        </w:rPr>
        <w:t xml:space="preserve"> </w:t>
      </w:r>
      <w:r>
        <w:rPr>
          <w:sz w:val="20"/>
        </w:rPr>
        <w:t>párrs.</w:t>
      </w:r>
      <w:r>
        <w:rPr>
          <w:spacing w:val="-2"/>
          <w:sz w:val="20"/>
        </w:rPr>
        <w:t xml:space="preserve"> </w:t>
      </w:r>
      <w:r>
        <w:rPr>
          <w:sz w:val="20"/>
        </w:rPr>
        <w:t>76</w:t>
      </w:r>
      <w:r>
        <w:rPr>
          <w:spacing w:val="-1"/>
          <w:sz w:val="20"/>
        </w:rPr>
        <w:t xml:space="preserve"> </w:t>
      </w:r>
      <w:r>
        <w:rPr>
          <w:sz w:val="20"/>
        </w:rPr>
        <w:t>a</w:t>
      </w:r>
      <w:r>
        <w:rPr>
          <w:spacing w:val="-1"/>
          <w:sz w:val="20"/>
        </w:rPr>
        <w:t xml:space="preserve"> </w:t>
      </w:r>
      <w:r>
        <w:rPr>
          <w:sz w:val="20"/>
        </w:rPr>
        <w:t>84),</w:t>
      </w:r>
      <w:r>
        <w:rPr>
          <w:spacing w:val="-2"/>
          <w:sz w:val="20"/>
        </w:rPr>
        <w:t xml:space="preserve"> </w:t>
      </w:r>
      <w:r>
        <w:rPr>
          <w:sz w:val="20"/>
        </w:rPr>
        <w:t>se</w:t>
      </w:r>
      <w:r>
        <w:rPr>
          <w:spacing w:val="-3"/>
          <w:sz w:val="20"/>
        </w:rPr>
        <w:t xml:space="preserve"> </w:t>
      </w:r>
      <w:r>
        <w:rPr>
          <w:sz w:val="20"/>
        </w:rPr>
        <w:t>desprende</w:t>
      </w:r>
      <w:r>
        <w:rPr>
          <w:spacing w:val="-3"/>
          <w:sz w:val="20"/>
        </w:rPr>
        <w:t xml:space="preserve"> </w:t>
      </w:r>
      <w:r>
        <w:rPr>
          <w:sz w:val="20"/>
        </w:rPr>
        <w:t>con</w:t>
      </w:r>
      <w:r>
        <w:rPr>
          <w:spacing w:val="-1"/>
          <w:sz w:val="20"/>
        </w:rPr>
        <w:t xml:space="preserve"> </w:t>
      </w:r>
      <w:r>
        <w:rPr>
          <w:sz w:val="20"/>
        </w:rPr>
        <w:t>claridad que:</w:t>
      </w:r>
      <w:r>
        <w:rPr>
          <w:spacing w:val="-3"/>
          <w:sz w:val="20"/>
        </w:rPr>
        <w:t xml:space="preserve"> </w:t>
      </w:r>
      <w:r>
        <w:rPr>
          <w:sz w:val="20"/>
        </w:rPr>
        <w:t>a) las actividades metalúrgicas en el CMLO son la causa principal de la contaminación ambiental</w:t>
      </w:r>
      <w:r>
        <w:rPr>
          <w:spacing w:val="-1"/>
          <w:sz w:val="20"/>
        </w:rPr>
        <w:t xml:space="preserve"> </w:t>
      </w:r>
      <w:r>
        <w:rPr>
          <w:sz w:val="20"/>
        </w:rPr>
        <w:t>por</w:t>
      </w:r>
      <w:r>
        <w:rPr>
          <w:spacing w:val="-3"/>
          <w:sz w:val="20"/>
        </w:rPr>
        <w:t xml:space="preserve"> </w:t>
      </w:r>
      <w:r>
        <w:rPr>
          <w:sz w:val="20"/>
        </w:rPr>
        <w:t>arsénico, cadmio, plomo</w:t>
      </w:r>
      <w:r>
        <w:rPr>
          <w:spacing w:val="-3"/>
          <w:sz w:val="20"/>
        </w:rPr>
        <w:t xml:space="preserve"> </w:t>
      </w:r>
      <w:r>
        <w:rPr>
          <w:sz w:val="20"/>
        </w:rPr>
        <w:t>y otros metales en</w:t>
      </w:r>
      <w:r>
        <w:rPr>
          <w:spacing w:val="-1"/>
          <w:sz w:val="20"/>
        </w:rPr>
        <w:t xml:space="preserve"> </w:t>
      </w:r>
      <w:r>
        <w:rPr>
          <w:sz w:val="20"/>
        </w:rPr>
        <w:t>el aire, el suelo</w:t>
      </w:r>
      <w:r>
        <w:rPr>
          <w:spacing w:val="-1"/>
          <w:sz w:val="20"/>
        </w:rPr>
        <w:t xml:space="preserve"> </w:t>
      </w:r>
      <w:r>
        <w:rPr>
          <w:sz w:val="20"/>
        </w:rPr>
        <w:t>y el</w:t>
      </w:r>
      <w:r>
        <w:rPr>
          <w:spacing w:val="-2"/>
          <w:sz w:val="20"/>
        </w:rPr>
        <w:t xml:space="preserve"> </w:t>
      </w:r>
      <w:r>
        <w:rPr>
          <w:sz w:val="20"/>
        </w:rPr>
        <w:t>agua en La Oroya; b) que ya en 1981, fecha en que el Perú aceptó la competencia contenciosa de</w:t>
      </w:r>
      <w:r>
        <w:rPr>
          <w:spacing w:val="1"/>
          <w:sz w:val="20"/>
        </w:rPr>
        <w:t xml:space="preserve"> </w:t>
      </w:r>
      <w:r>
        <w:rPr>
          <w:sz w:val="20"/>
        </w:rPr>
        <w:t>este</w:t>
      </w:r>
      <w:r>
        <w:rPr>
          <w:spacing w:val="2"/>
          <w:sz w:val="20"/>
        </w:rPr>
        <w:t xml:space="preserve"> </w:t>
      </w:r>
      <w:r>
        <w:rPr>
          <w:sz w:val="20"/>
        </w:rPr>
        <w:t>Tribunal,</w:t>
      </w:r>
      <w:r>
        <w:rPr>
          <w:spacing w:val="3"/>
          <w:sz w:val="20"/>
        </w:rPr>
        <w:t xml:space="preserve"> </w:t>
      </w:r>
      <w:r>
        <w:rPr>
          <w:sz w:val="20"/>
        </w:rPr>
        <w:t>el</w:t>
      </w:r>
      <w:r>
        <w:rPr>
          <w:spacing w:val="4"/>
          <w:sz w:val="20"/>
        </w:rPr>
        <w:t xml:space="preserve"> </w:t>
      </w:r>
      <w:r>
        <w:rPr>
          <w:sz w:val="20"/>
        </w:rPr>
        <w:t>Estado</w:t>
      </w:r>
      <w:r>
        <w:rPr>
          <w:spacing w:val="4"/>
          <w:sz w:val="20"/>
        </w:rPr>
        <w:t xml:space="preserve"> </w:t>
      </w:r>
      <w:r>
        <w:rPr>
          <w:sz w:val="20"/>
        </w:rPr>
        <w:t>ya</w:t>
      </w:r>
      <w:r>
        <w:rPr>
          <w:spacing w:val="2"/>
          <w:sz w:val="20"/>
        </w:rPr>
        <w:t xml:space="preserve"> </w:t>
      </w:r>
      <w:r>
        <w:rPr>
          <w:sz w:val="20"/>
        </w:rPr>
        <w:t>tenía</w:t>
      </w:r>
      <w:r>
        <w:rPr>
          <w:spacing w:val="4"/>
          <w:sz w:val="20"/>
        </w:rPr>
        <w:t xml:space="preserve"> </w:t>
      </w:r>
      <w:r>
        <w:rPr>
          <w:sz w:val="20"/>
        </w:rPr>
        <w:t>conocimiento</w:t>
      </w:r>
      <w:r>
        <w:rPr>
          <w:spacing w:val="1"/>
          <w:sz w:val="20"/>
        </w:rPr>
        <w:t xml:space="preserve"> </w:t>
      </w:r>
      <w:r>
        <w:rPr>
          <w:sz w:val="20"/>
        </w:rPr>
        <w:t>de</w:t>
      </w:r>
      <w:r>
        <w:rPr>
          <w:spacing w:val="2"/>
          <w:sz w:val="20"/>
        </w:rPr>
        <w:t xml:space="preserve"> </w:t>
      </w:r>
      <w:r>
        <w:rPr>
          <w:sz w:val="20"/>
        </w:rPr>
        <w:t>dicha</w:t>
      </w:r>
      <w:r>
        <w:rPr>
          <w:spacing w:val="4"/>
          <w:sz w:val="20"/>
        </w:rPr>
        <w:t xml:space="preserve"> </w:t>
      </w:r>
      <w:r>
        <w:rPr>
          <w:sz w:val="20"/>
        </w:rPr>
        <w:t>contaminación</w:t>
      </w:r>
      <w:r>
        <w:rPr>
          <w:spacing w:val="3"/>
          <w:sz w:val="20"/>
        </w:rPr>
        <w:t xml:space="preserve"> </w:t>
      </w:r>
      <w:r>
        <w:rPr>
          <w:sz w:val="20"/>
        </w:rPr>
        <w:t>ambiental,</w:t>
      </w:r>
      <w:r>
        <w:rPr>
          <w:spacing w:val="3"/>
          <w:sz w:val="20"/>
        </w:rPr>
        <w:t xml:space="preserve"> </w:t>
      </w:r>
      <w:r>
        <w:rPr>
          <w:spacing w:val="-10"/>
          <w:sz w:val="20"/>
        </w:rPr>
        <w:t>y</w:t>
      </w:r>
    </w:p>
    <w:p w14:paraId="3EDD01A0" w14:textId="77777777" w:rsidR="009C1B8A" w:rsidRDefault="008E2174">
      <w:pPr>
        <w:pStyle w:val="BodyText"/>
        <w:ind w:left="102" w:right="202"/>
        <w:jc w:val="both"/>
      </w:pPr>
      <w:r>
        <w:t>c)</w:t>
      </w:r>
      <w:r>
        <w:rPr>
          <w:spacing w:val="-1"/>
        </w:rPr>
        <w:t xml:space="preserve"> </w:t>
      </w:r>
      <w:r>
        <w:t>de</w:t>
      </w:r>
      <w:r>
        <w:rPr>
          <w:spacing w:val="-3"/>
        </w:rPr>
        <w:t xml:space="preserve"> </w:t>
      </w:r>
      <w:r>
        <w:t>que</w:t>
      </w:r>
      <w:r>
        <w:rPr>
          <w:spacing w:val="-1"/>
        </w:rPr>
        <w:t xml:space="preserve"> </w:t>
      </w:r>
      <w:r>
        <w:t>estas actividades tenían</w:t>
      </w:r>
      <w:r>
        <w:rPr>
          <w:spacing w:val="-1"/>
        </w:rPr>
        <w:t xml:space="preserve"> </w:t>
      </w:r>
      <w:r>
        <w:t>un</w:t>
      </w:r>
      <w:r>
        <w:rPr>
          <w:spacing w:val="-1"/>
        </w:rPr>
        <w:t xml:space="preserve"> </w:t>
      </w:r>
      <w:r>
        <w:t>impacto</w:t>
      </w:r>
      <w:r>
        <w:rPr>
          <w:spacing w:val="-1"/>
        </w:rPr>
        <w:t xml:space="preserve"> </w:t>
      </w:r>
      <w:r>
        <w:t>negativo en</w:t>
      </w:r>
      <w:r>
        <w:rPr>
          <w:spacing w:val="-1"/>
        </w:rPr>
        <w:t xml:space="preserve"> </w:t>
      </w:r>
      <w:r>
        <w:t>el</w:t>
      </w:r>
      <w:r>
        <w:rPr>
          <w:spacing w:val="-2"/>
        </w:rPr>
        <w:t xml:space="preserve"> </w:t>
      </w:r>
      <w:r>
        <w:t>aire,</w:t>
      </w:r>
      <w:r>
        <w:rPr>
          <w:spacing w:val="-2"/>
        </w:rPr>
        <w:t xml:space="preserve"> </w:t>
      </w:r>
      <w:r>
        <w:t>suelo,</w:t>
      </w:r>
      <w:r>
        <w:rPr>
          <w:spacing w:val="-2"/>
        </w:rPr>
        <w:t xml:space="preserve"> </w:t>
      </w:r>
      <w:r>
        <w:t>agua,</w:t>
      </w:r>
      <w:r>
        <w:rPr>
          <w:spacing w:val="-2"/>
        </w:rPr>
        <w:t xml:space="preserve"> </w:t>
      </w:r>
      <w:r>
        <w:t>y</w:t>
      </w:r>
      <w:r>
        <w:rPr>
          <w:spacing w:val="-2"/>
        </w:rPr>
        <w:t xml:space="preserve"> </w:t>
      </w:r>
      <w:r>
        <w:t>en los habitantes</w:t>
      </w:r>
      <w:r>
        <w:rPr>
          <w:spacing w:val="-1"/>
        </w:rPr>
        <w:t xml:space="preserve"> </w:t>
      </w:r>
      <w:r>
        <w:t>de</w:t>
      </w:r>
      <w:r>
        <w:rPr>
          <w:spacing w:val="-1"/>
        </w:rPr>
        <w:t xml:space="preserve"> </w:t>
      </w:r>
      <w:r>
        <w:t>La Oroya. Asimismo,</w:t>
      </w:r>
      <w:r>
        <w:rPr>
          <w:spacing w:val="-1"/>
        </w:rPr>
        <w:t xml:space="preserve"> </w:t>
      </w:r>
      <w:r>
        <w:t>la Corte recuerda que el Tribunal Constitucional, en su sentencia de 2006, concluyó que los niveles de contaminación por plomo y otros elementos químicos generaron afectaciones a los derechos a la salud y el medio ambiente de la población de La Oroya</w:t>
      </w:r>
      <w:r>
        <w:rPr>
          <w:position w:val="7"/>
          <w:sz w:val="13"/>
        </w:rPr>
        <w:t>284</w:t>
      </w:r>
      <w:r>
        <w:t>.</w:t>
      </w:r>
    </w:p>
    <w:p w14:paraId="3F94231A" w14:textId="77777777" w:rsidR="009C1B8A" w:rsidRDefault="008E2174">
      <w:pPr>
        <w:pStyle w:val="BodyText"/>
        <w:spacing w:before="3"/>
        <w:rPr>
          <w:sz w:val="24"/>
        </w:rPr>
      </w:pPr>
      <w:r>
        <w:pict w14:anchorId="336FBD4D">
          <v:rect id="docshape57" o:spid="_x0000_s2190" style="position:absolute;margin-left:85.1pt;margin-top:15.95pt;width:2in;height:.6pt;z-index:-15700480;mso-wrap-distance-left:0;mso-wrap-distance-right:0;mso-position-horizontal-relative:page" fillcolor="black" stroked="f">
            <w10:wrap type="topAndBottom" anchorx="page"/>
          </v:rect>
        </w:pict>
      </w:r>
    </w:p>
    <w:p w14:paraId="31137D54" w14:textId="77777777" w:rsidR="009C1B8A" w:rsidRDefault="008E2174">
      <w:pPr>
        <w:tabs>
          <w:tab w:val="left" w:pos="668"/>
        </w:tabs>
        <w:spacing w:before="103"/>
        <w:ind w:left="102" w:right="200"/>
        <w:rPr>
          <w:sz w:val="16"/>
        </w:rPr>
      </w:pPr>
      <w:r>
        <w:rPr>
          <w:spacing w:val="-4"/>
          <w:sz w:val="16"/>
          <w:vertAlign w:val="superscript"/>
        </w:rPr>
        <w:t>282</w:t>
      </w:r>
      <w:r>
        <w:rPr>
          <w:sz w:val="16"/>
        </w:rPr>
        <w:tab/>
      </w:r>
      <w:r>
        <w:rPr>
          <w:i/>
          <w:sz w:val="16"/>
        </w:rPr>
        <w:t>Cfr.</w:t>
      </w:r>
      <w:r>
        <w:rPr>
          <w:i/>
          <w:spacing w:val="15"/>
          <w:sz w:val="16"/>
        </w:rPr>
        <w:t xml:space="preserve"> </w:t>
      </w:r>
      <w:r>
        <w:rPr>
          <w:i/>
          <w:sz w:val="16"/>
        </w:rPr>
        <w:t>Caso de los Empleados de</w:t>
      </w:r>
      <w:r>
        <w:rPr>
          <w:i/>
          <w:spacing w:val="16"/>
          <w:sz w:val="16"/>
        </w:rPr>
        <w:t xml:space="preserve"> </w:t>
      </w:r>
      <w:r>
        <w:rPr>
          <w:i/>
          <w:sz w:val="16"/>
        </w:rPr>
        <w:t>la Fábrica de Fuegos de Santo</w:t>
      </w:r>
      <w:r>
        <w:rPr>
          <w:i/>
          <w:spacing w:val="16"/>
          <w:sz w:val="16"/>
        </w:rPr>
        <w:t xml:space="preserve"> </w:t>
      </w:r>
      <w:r>
        <w:rPr>
          <w:i/>
          <w:sz w:val="16"/>
        </w:rPr>
        <w:t>Antônio de Jesus y sus familiares</w:t>
      </w:r>
      <w:r>
        <w:rPr>
          <w:i/>
          <w:spacing w:val="16"/>
          <w:sz w:val="16"/>
        </w:rPr>
        <w:t xml:space="preserve"> </w:t>
      </w:r>
      <w:r>
        <w:rPr>
          <w:i/>
          <w:sz w:val="16"/>
        </w:rPr>
        <w:t>Vs. Brasil, supra</w:t>
      </w:r>
      <w:r>
        <w:rPr>
          <w:sz w:val="16"/>
        </w:rPr>
        <w:t>,</w:t>
      </w:r>
      <w:r>
        <w:rPr>
          <w:spacing w:val="-1"/>
          <w:sz w:val="16"/>
        </w:rPr>
        <w:t xml:space="preserve"> </w:t>
      </w:r>
      <w:r>
        <w:rPr>
          <w:sz w:val="16"/>
        </w:rPr>
        <w:t>párr.</w:t>
      </w:r>
      <w:r>
        <w:rPr>
          <w:spacing w:val="-1"/>
          <w:sz w:val="16"/>
        </w:rPr>
        <w:t xml:space="preserve"> </w:t>
      </w:r>
      <w:r>
        <w:rPr>
          <w:sz w:val="16"/>
        </w:rPr>
        <w:t>118,</w:t>
      </w:r>
      <w:r>
        <w:rPr>
          <w:spacing w:val="-1"/>
          <w:sz w:val="16"/>
        </w:rPr>
        <w:t xml:space="preserve"> </w:t>
      </w:r>
      <w:r>
        <w:rPr>
          <w:sz w:val="16"/>
        </w:rPr>
        <w:t xml:space="preserve">y </w:t>
      </w:r>
      <w:r>
        <w:rPr>
          <w:i/>
          <w:sz w:val="16"/>
        </w:rPr>
        <w:t>Caso de los Buzos</w:t>
      </w:r>
      <w:r>
        <w:rPr>
          <w:i/>
          <w:spacing w:val="-1"/>
          <w:sz w:val="16"/>
        </w:rPr>
        <w:t xml:space="preserve"> </w:t>
      </w:r>
      <w:r>
        <w:rPr>
          <w:i/>
          <w:sz w:val="16"/>
        </w:rPr>
        <w:t>Miskitos (Lemoth Morris y otros) Vs. Honduras, supra</w:t>
      </w:r>
      <w:r>
        <w:rPr>
          <w:sz w:val="16"/>
        </w:rPr>
        <w:t>, párr.</w:t>
      </w:r>
      <w:r>
        <w:rPr>
          <w:spacing w:val="-1"/>
          <w:sz w:val="16"/>
        </w:rPr>
        <w:t xml:space="preserve"> </w:t>
      </w:r>
      <w:r>
        <w:rPr>
          <w:sz w:val="16"/>
        </w:rPr>
        <w:t>55.</w:t>
      </w:r>
    </w:p>
    <w:p w14:paraId="53BBD409" w14:textId="77777777" w:rsidR="009C1B8A" w:rsidRDefault="008E2174">
      <w:pPr>
        <w:tabs>
          <w:tab w:val="left" w:pos="809"/>
        </w:tabs>
        <w:spacing w:before="120" w:line="242" w:lineRule="auto"/>
        <w:ind w:left="102" w:right="211"/>
        <w:rPr>
          <w:sz w:val="16"/>
        </w:rPr>
      </w:pPr>
      <w:r>
        <w:rPr>
          <w:spacing w:val="-4"/>
          <w:sz w:val="16"/>
          <w:vertAlign w:val="superscript"/>
        </w:rPr>
        <w:t>283</w:t>
      </w:r>
      <w:r>
        <w:rPr>
          <w:sz w:val="16"/>
        </w:rPr>
        <w:tab/>
      </w:r>
      <w:r>
        <w:rPr>
          <w:i/>
          <w:sz w:val="16"/>
        </w:rPr>
        <w:t xml:space="preserve">Cfr. Caso de la Masacre de Pueblo Bello Vs. Colombia, supra, </w:t>
      </w:r>
      <w:r>
        <w:rPr>
          <w:sz w:val="16"/>
        </w:rPr>
        <w:t xml:space="preserve">párr. 123, y </w:t>
      </w:r>
      <w:r>
        <w:rPr>
          <w:i/>
          <w:sz w:val="16"/>
        </w:rPr>
        <w:t>Caso López Soto y otros Vs.</w:t>
      </w:r>
      <w:r>
        <w:rPr>
          <w:i/>
          <w:spacing w:val="-10"/>
          <w:sz w:val="16"/>
        </w:rPr>
        <w:t xml:space="preserve"> </w:t>
      </w:r>
      <w:r>
        <w:rPr>
          <w:i/>
          <w:sz w:val="16"/>
        </w:rPr>
        <w:t>Venezuela.</w:t>
      </w:r>
      <w:r>
        <w:rPr>
          <w:i/>
          <w:spacing w:val="-8"/>
          <w:sz w:val="16"/>
        </w:rPr>
        <w:t xml:space="preserve"> </w:t>
      </w:r>
      <w:r>
        <w:rPr>
          <w:i/>
          <w:sz w:val="16"/>
        </w:rPr>
        <w:t>Fondo,</w:t>
      </w:r>
      <w:r>
        <w:rPr>
          <w:i/>
          <w:spacing w:val="-10"/>
          <w:sz w:val="16"/>
        </w:rPr>
        <w:t xml:space="preserve"> </w:t>
      </w:r>
      <w:r>
        <w:rPr>
          <w:i/>
          <w:sz w:val="16"/>
        </w:rPr>
        <w:t>Reparaciones</w:t>
      </w:r>
      <w:r>
        <w:rPr>
          <w:i/>
          <w:spacing w:val="-8"/>
          <w:sz w:val="16"/>
        </w:rPr>
        <w:t xml:space="preserve"> </w:t>
      </w:r>
      <w:r>
        <w:rPr>
          <w:i/>
          <w:sz w:val="16"/>
        </w:rPr>
        <w:t>y</w:t>
      </w:r>
      <w:r>
        <w:rPr>
          <w:i/>
          <w:spacing w:val="-6"/>
          <w:sz w:val="16"/>
        </w:rPr>
        <w:t xml:space="preserve"> </w:t>
      </w:r>
      <w:r>
        <w:rPr>
          <w:i/>
          <w:sz w:val="16"/>
        </w:rPr>
        <w:t>Costas.</w:t>
      </w:r>
      <w:r>
        <w:rPr>
          <w:i/>
          <w:spacing w:val="-6"/>
          <w:sz w:val="16"/>
        </w:rPr>
        <w:t xml:space="preserve"> </w:t>
      </w:r>
      <w:r>
        <w:rPr>
          <w:sz w:val="16"/>
        </w:rPr>
        <w:t>Sentencia</w:t>
      </w:r>
      <w:r>
        <w:rPr>
          <w:spacing w:val="-8"/>
          <w:sz w:val="16"/>
        </w:rPr>
        <w:t xml:space="preserve"> </w:t>
      </w:r>
      <w:r>
        <w:rPr>
          <w:sz w:val="16"/>
        </w:rPr>
        <w:t>de</w:t>
      </w:r>
      <w:r>
        <w:rPr>
          <w:spacing w:val="-9"/>
          <w:sz w:val="16"/>
        </w:rPr>
        <w:t xml:space="preserve"> </w:t>
      </w:r>
      <w:r>
        <w:rPr>
          <w:sz w:val="16"/>
        </w:rPr>
        <w:t>26</w:t>
      </w:r>
      <w:r>
        <w:rPr>
          <w:spacing w:val="-8"/>
          <w:sz w:val="16"/>
        </w:rPr>
        <w:t xml:space="preserve"> </w:t>
      </w:r>
      <w:r>
        <w:rPr>
          <w:sz w:val="16"/>
        </w:rPr>
        <w:t>de</w:t>
      </w:r>
      <w:r>
        <w:rPr>
          <w:spacing w:val="-9"/>
          <w:sz w:val="16"/>
        </w:rPr>
        <w:t xml:space="preserve"> </w:t>
      </w:r>
      <w:r>
        <w:rPr>
          <w:sz w:val="16"/>
        </w:rPr>
        <w:t>septiembre</w:t>
      </w:r>
      <w:r>
        <w:rPr>
          <w:spacing w:val="-9"/>
          <w:sz w:val="16"/>
        </w:rPr>
        <w:t xml:space="preserve"> </w:t>
      </w:r>
      <w:r>
        <w:rPr>
          <w:sz w:val="16"/>
        </w:rPr>
        <w:t>de</w:t>
      </w:r>
      <w:r>
        <w:rPr>
          <w:spacing w:val="-9"/>
          <w:sz w:val="16"/>
        </w:rPr>
        <w:t xml:space="preserve"> </w:t>
      </w:r>
      <w:r>
        <w:rPr>
          <w:sz w:val="16"/>
        </w:rPr>
        <w:t>2018.</w:t>
      </w:r>
      <w:r>
        <w:rPr>
          <w:spacing w:val="-7"/>
          <w:sz w:val="16"/>
        </w:rPr>
        <w:t xml:space="preserve"> </w:t>
      </w:r>
      <w:r>
        <w:rPr>
          <w:sz w:val="16"/>
        </w:rPr>
        <w:t>Serie</w:t>
      </w:r>
      <w:r>
        <w:rPr>
          <w:spacing w:val="-7"/>
          <w:sz w:val="16"/>
        </w:rPr>
        <w:t xml:space="preserve"> </w:t>
      </w:r>
      <w:r>
        <w:rPr>
          <w:sz w:val="16"/>
        </w:rPr>
        <w:t>C</w:t>
      </w:r>
      <w:r>
        <w:rPr>
          <w:spacing w:val="-7"/>
          <w:sz w:val="16"/>
        </w:rPr>
        <w:t xml:space="preserve"> </w:t>
      </w:r>
      <w:r>
        <w:rPr>
          <w:sz w:val="16"/>
        </w:rPr>
        <w:t>No.</w:t>
      </w:r>
      <w:r>
        <w:rPr>
          <w:spacing w:val="-8"/>
          <w:sz w:val="16"/>
        </w:rPr>
        <w:t xml:space="preserve"> </w:t>
      </w:r>
      <w:r>
        <w:rPr>
          <w:sz w:val="16"/>
        </w:rPr>
        <w:t>362,</w:t>
      </w:r>
      <w:r>
        <w:rPr>
          <w:spacing w:val="-7"/>
          <w:sz w:val="16"/>
        </w:rPr>
        <w:t xml:space="preserve"> </w:t>
      </w:r>
      <w:r>
        <w:rPr>
          <w:spacing w:val="-2"/>
          <w:sz w:val="16"/>
        </w:rPr>
        <w:t>párr.</w:t>
      </w:r>
    </w:p>
    <w:p w14:paraId="67C232E9" w14:textId="77777777" w:rsidR="009C1B8A" w:rsidRDefault="008E2174">
      <w:pPr>
        <w:spacing w:line="193" w:lineRule="exact"/>
        <w:ind w:left="102"/>
        <w:rPr>
          <w:sz w:val="16"/>
        </w:rPr>
      </w:pPr>
      <w:r>
        <w:rPr>
          <w:sz w:val="16"/>
        </w:rPr>
        <w:t>139.</w:t>
      </w:r>
      <w:r>
        <w:rPr>
          <w:spacing w:val="-2"/>
          <w:sz w:val="16"/>
        </w:rPr>
        <w:t xml:space="preserve"> </w:t>
      </w:r>
      <w:r>
        <w:rPr>
          <w:spacing w:val="-10"/>
          <w:sz w:val="16"/>
        </w:rPr>
        <w:t>.</w:t>
      </w:r>
    </w:p>
    <w:p w14:paraId="20280617" w14:textId="77777777" w:rsidR="009C1B8A" w:rsidRDefault="008E2174">
      <w:pPr>
        <w:tabs>
          <w:tab w:val="left" w:pos="668"/>
        </w:tabs>
        <w:spacing w:before="120"/>
        <w:ind w:left="102" w:right="200"/>
        <w:rPr>
          <w:sz w:val="16"/>
        </w:rPr>
      </w:pPr>
      <w:r>
        <w:rPr>
          <w:spacing w:val="-4"/>
          <w:sz w:val="16"/>
          <w:vertAlign w:val="superscript"/>
        </w:rPr>
        <w:t>284</w:t>
      </w:r>
      <w:r>
        <w:rPr>
          <w:sz w:val="16"/>
        </w:rPr>
        <w:tab/>
      </w:r>
      <w:r>
        <w:rPr>
          <w:i/>
          <w:sz w:val="16"/>
        </w:rPr>
        <w:t xml:space="preserve">Cfr. </w:t>
      </w:r>
      <w:r>
        <w:rPr>
          <w:sz w:val="16"/>
        </w:rPr>
        <w:t>Sentencia del Tribunal Constitucional de 12 de mayo de 2006 (expediente de prueba, folio .836). Sobre</w:t>
      </w:r>
      <w:r>
        <w:rPr>
          <w:spacing w:val="7"/>
          <w:sz w:val="16"/>
        </w:rPr>
        <w:t xml:space="preserve"> </w:t>
      </w:r>
      <w:r>
        <w:rPr>
          <w:sz w:val="16"/>
        </w:rPr>
        <w:t>este</w:t>
      </w:r>
      <w:r>
        <w:rPr>
          <w:spacing w:val="11"/>
          <w:sz w:val="16"/>
        </w:rPr>
        <w:t xml:space="preserve"> </w:t>
      </w:r>
      <w:r>
        <w:rPr>
          <w:sz w:val="16"/>
        </w:rPr>
        <w:t>particular</w:t>
      </w:r>
      <w:r>
        <w:rPr>
          <w:spacing w:val="13"/>
          <w:sz w:val="16"/>
        </w:rPr>
        <w:t xml:space="preserve"> </w:t>
      </w:r>
      <w:r>
        <w:rPr>
          <w:sz w:val="16"/>
        </w:rPr>
        <w:t>el</w:t>
      </w:r>
      <w:r>
        <w:rPr>
          <w:spacing w:val="11"/>
          <w:sz w:val="16"/>
        </w:rPr>
        <w:t xml:space="preserve"> </w:t>
      </w:r>
      <w:r>
        <w:rPr>
          <w:sz w:val="16"/>
        </w:rPr>
        <w:t>perito</w:t>
      </w:r>
      <w:r>
        <w:rPr>
          <w:spacing w:val="12"/>
          <w:sz w:val="16"/>
        </w:rPr>
        <w:t xml:space="preserve"> </w:t>
      </w:r>
      <w:r>
        <w:rPr>
          <w:sz w:val="16"/>
        </w:rPr>
        <w:t>Oscar</w:t>
      </w:r>
      <w:r>
        <w:rPr>
          <w:spacing w:val="9"/>
          <w:sz w:val="16"/>
        </w:rPr>
        <w:t xml:space="preserve"> </w:t>
      </w:r>
      <w:r>
        <w:rPr>
          <w:sz w:val="16"/>
        </w:rPr>
        <w:t>Cabrera</w:t>
      </w:r>
      <w:r>
        <w:rPr>
          <w:spacing w:val="9"/>
          <w:sz w:val="16"/>
        </w:rPr>
        <w:t xml:space="preserve"> </w:t>
      </w:r>
      <w:r>
        <w:rPr>
          <w:sz w:val="16"/>
        </w:rPr>
        <w:t>señaló</w:t>
      </w:r>
      <w:r>
        <w:rPr>
          <w:spacing w:val="12"/>
          <w:sz w:val="16"/>
        </w:rPr>
        <w:t xml:space="preserve"> </w:t>
      </w:r>
      <w:r>
        <w:rPr>
          <w:sz w:val="16"/>
        </w:rPr>
        <w:t>lo</w:t>
      </w:r>
      <w:r>
        <w:rPr>
          <w:spacing w:val="10"/>
          <w:sz w:val="16"/>
        </w:rPr>
        <w:t xml:space="preserve"> </w:t>
      </w:r>
      <w:r>
        <w:rPr>
          <w:sz w:val="16"/>
        </w:rPr>
        <w:t>siguiente:</w:t>
      </w:r>
      <w:r>
        <w:rPr>
          <w:spacing w:val="13"/>
          <w:sz w:val="16"/>
        </w:rPr>
        <w:t xml:space="preserve"> </w:t>
      </w:r>
      <w:r>
        <w:rPr>
          <w:sz w:val="16"/>
        </w:rPr>
        <w:t>“los</w:t>
      </w:r>
      <w:r>
        <w:rPr>
          <w:spacing w:val="10"/>
          <w:sz w:val="16"/>
        </w:rPr>
        <w:t xml:space="preserve"> </w:t>
      </w:r>
      <w:r>
        <w:rPr>
          <w:sz w:val="16"/>
        </w:rPr>
        <w:t>procesos</w:t>
      </w:r>
      <w:r>
        <w:rPr>
          <w:spacing w:val="11"/>
          <w:sz w:val="16"/>
        </w:rPr>
        <w:t xml:space="preserve"> </w:t>
      </w:r>
      <w:r>
        <w:rPr>
          <w:sz w:val="16"/>
        </w:rPr>
        <w:t>industriales</w:t>
      </w:r>
      <w:r>
        <w:rPr>
          <w:spacing w:val="12"/>
          <w:sz w:val="16"/>
        </w:rPr>
        <w:t xml:space="preserve"> </w:t>
      </w:r>
      <w:r>
        <w:rPr>
          <w:sz w:val="16"/>
        </w:rPr>
        <w:t>que</w:t>
      </w:r>
      <w:r>
        <w:rPr>
          <w:spacing w:val="11"/>
          <w:sz w:val="16"/>
        </w:rPr>
        <w:t xml:space="preserve"> </w:t>
      </w:r>
      <w:r>
        <w:rPr>
          <w:sz w:val="16"/>
        </w:rPr>
        <w:t>implican</w:t>
      </w:r>
      <w:r>
        <w:rPr>
          <w:spacing w:val="11"/>
          <w:sz w:val="16"/>
        </w:rPr>
        <w:t xml:space="preserve"> </w:t>
      </w:r>
      <w:r>
        <w:rPr>
          <w:spacing w:val="-5"/>
          <w:sz w:val="16"/>
        </w:rPr>
        <w:t>el</w:t>
      </w:r>
    </w:p>
    <w:p w14:paraId="3A7E53FB" w14:textId="77777777" w:rsidR="009C1B8A" w:rsidRDefault="009C1B8A">
      <w:pPr>
        <w:rPr>
          <w:sz w:val="16"/>
        </w:rPr>
        <w:sectPr w:rsidR="009C1B8A">
          <w:pgSz w:w="12240" w:h="15840"/>
          <w:pgMar w:top="1340" w:right="1500" w:bottom="1080" w:left="1600" w:header="0" w:footer="896" w:gutter="0"/>
          <w:cols w:space="720"/>
        </w:sectPr>
      </w:pPr>
    </w:p>
    <w:p w14:paraId="1B68A3CB" w14:textId="77777777" w:rsidR="009C1B8A" w:rsidRDefault="008E2174">
      <w:pPr>
        <w:pStyle w:val="ListParagraph"/>
        <w:numPr>
          <w:ilvl w:val="0"/>
          <w:numId w:val="29"/>
        </w:numPr>
        <w:tabs>
          <w:tab w:val="left" w:pos="810"/>
        </w:tabs>
        <w:spacing w:before="81"/>
        <w:ind w:right="191" w:firstLine="0"/>
        <w:jc w:val="both"/>
        <w:rPr>
          <w:sz w:val="20"/>
        </w:rPr>
      </w:pPr>
      <w:r>
        <w:rPr>
          <w:sz w:val="20"/>
        </w:rPr>
        <w:t>De esta forma, el Tribunal considera que se encuentra probada la presencia de altos niveles de contaminación ambiental en La Oroya; las causas de dicha contaminación, y que el Estado conocía que ésta constituía un riesgo significativo para el medio ambiente y la salud de las personas. En razón de ello, la Corte procederá a analizar los hechos relacionados con el cumplimiento del Estado de sus obligaciones de regulación, supervisión y fiscalización de las actividades de metalúrgicas del CMLO, la cual fue ope</w:t>
      </w:r>
      <w:r>
        <w:rPr>
          <w:sz w:val="20"/>
        </w:rPr>
        <w:t>rada por Centromin, una empresa estatal, y por Doe Run, una empresa privada que adquirió el CMLO en 1997. En esta parte del análisis la Corte se referirá a normas</w:t>
      </w:r>
      <w:r>
        <w:rPr>
          <w:spacing w:val="-10"/>
          <w:sz w:val="20"/>
        </w:rPr>
        <w:t xml:space="preserve"> </w:t>
      </w:r>
      <w:r>
        <w:rPr>
          <w:sz w:val="20"/>
        </w:rPr>
        <w:t>y</w:t>
      </w:r>
      <w:r>
        <w:rPr>
          <w:spacing w:val="-12"/>
          <w:sz w:val="20"/>
        </w:rPr>
        <w:t xml:space="preserve"> </w:t>
      </w:r>
      <w:r>
        <w:rPr>
          <w:sz w:val="20"/>
        </w:rPr>
        <w:t>hechos</w:t>
      </w:r>
      <w:r>
        <w:rPr>
          <w:spacing w:val="-10"/>
          <w:sz w:val="20"/>
        </w:rPr>
        <w:t xml:space="preserve"> </w:t>
      </w:r>
      <w:r>
        <w:rPr>
          <w:sz w:val="20"/>
        </w:rPr>
        <w:t>relevantes</w:t>
      </w:r>
      <w:r>
        <w:rPr>
          <w:spacing w:val="-12"/>
          <w:sz w:val="20"/>
        </w:rPr>
        <w:t xml:space="preserve"> </w:t>
      </w:r>
      <w:r>
        <w:rPr>
          <w:sz w:val="20"/>
        </w:rPr>
        <w:t>para</w:t>
      </w:r>
      <w:r>
        <w:rPr>
          <w:spacing w:val="-11"/>
          <w:sz w:val="20"/>
        </w:rPr>
        <w:t xml:space="preserve"> </w:t>
      </w:r>
      <w:r>
        <w:rPr>
          <w:sz w:val="20"/>
        </w:rPr>
        <w:t>la</w:t>
      </w:r>
      <w:r>
        <w:rPr>
          <w:spacing w:val="-11"/>
          <w:sz w:val="20"/>
        </w:rPr>
        <w:t xml:space="preserve"> </w:t>
      </w:r>
      <w:r>
        <w:rPr>
          <w:sz w:val="20"/>
        </w:rPr>
        <w:t>calificación</w:t>
      </w:r>
      <w:r>
        <w:rPr>
          <w:spacing w:val="-10"/>
          <w:sz w:val="20"/>
        </w:rPr>
        <w:t xml:space="preserve"> </w:t>
      </w:r>
      <w:r>
        <w:rPr>
          <w:sz w:val="20"/>
        </w:rPr>
        <w:t>de</w:t>
      </w:r>
      <w:r>
        <w:rPr>
          <w:spacing w:val="-13"/>
          <w:sz w:val="20"/>
        </w:rPr>
        <w:t xml:space="preserve"> </w:t>
      </w:r>
      <w:r>
        <w:rPr>
          <w:sz w:val="20"/>
        </w:rPr>
        <w:t>responsabilidad</w:t>
      </w:r>
      <w:r>
        <w:rPr>
          <w:spacing w:val="-11"/>
          <w:sz w:val="20"/>
        </w:rPr>
        <w:t xml:space="preserve"> </w:t>
      </w:r>
      <w:r>
        <w:rPr>
          <w:sz w:val="20"/>
        </w:rPr>
        <w:t>del</w:t>
      </w:r>
      <w:r>
        <w:rPr>
          <w:spacing w:val="-11"/>
          <w:sz w:val="20"/>
        </w:rPr>
        <w:t xml:space="preserve"> </w:t>
      </w:r>
      <w:r>
        <w:rPr>
          <w:sz w:val="20"/>
        </w:rPr>
        <w:t>Estado</w:t>
      </w:r>
      <w:r>
        <w:rPr>
          <w:spacing w:val="-6"/>
          <w:sz w:val="20"/>
        </w:rPr>
        <w:t xml:space="preserve"> </w:t>
      </w:r>
      <w:r>
        <w:rPr>
          <w:sz w:val="20"/>
        </w:rPr>
        <w:t>a</w:t>
      </w:r>
      <w:r>
        <w:rPr>
          <w:spacing w:val="-11"/>
          <w:sz w:val="20"/>
        </w:rPr>
        <w:t xml:space="preserve"> </w:t>
      </w:r>
      <w:r>
        <w:rPr>
          <w:sz w:val="20"/>
        </w:rPr>
        <w:t>partir</w:t>
      </w:r>
      <w:r>
        <w:rPr>
          <w:spacing w:val="-12"/>
          <w:sz w:val="20"/>
        </w:rPr>
        <w:t xml:space="preserve"> </w:t>
      </w:r>
      <w:r>
        <w:rPr>
          <w:sz w:val="20"/>
        </w:rPr>
        <w:t>de 1981, año desde el cual la Corte puede ejercer su competencia contenciosa sobre Perú respecto de la contaminación ambiental en La Oroya y sobre</w:t>
      </w:r>
      <w:r>
        <w:rPr>
          <w:spacing w:val="-1"/>
          <w:sz w:val="20"/>
        </w:rPr>
        <w:t xml:space="preserve"> </w:t>
      </w:r>
      <w:r>
        <w:rPr>
          <w:sz w:val="20"/>
        </w:rPr>
        <w:t>sus efectos en la salud de sus habitantes (</w:t>
      </w:r>
      <w:r>
        <w:rPr>
          <w:i/>
          <w:sz w:val="20"/>
        </w:rPr>
        <w:t xml:space="preserve">supra </w:t>
      </w:r>
      <w:r>
        <w:rPr>
          <w:sz w:val="20"/>
        </w:rPr>
        <w:t>párr. 17).</w:t>
      </w:r>
    </w:p>
    <w:p w14:paraId="186073E5" w14:textId="77777777" w:rsidR="009C1B8A" w:rsidRDefault="009C1B8A">
      <w:pPr>
        <w:pStyle w:val="BodyText"/>
        <w:spacing w:before="1"/>
        <w:rPr>
          <w:sz w:val="24"/>
        </w:rPr>
      </w:pPr>
    </w:p>
    <w:p w14:paraId="474AE72A" w14:textId="77777777" w:rsidR="009C1B8A" w:rsidRDefault="008E2174">
      <w:pPr>
        <w:pStyle w:val="ListParagraph"/>
        <w:numPr>
          <w:ilvl w:val="0"/>
          <w:numId w:val="21"/>
        </w:numPr>
        <w:tabs>
          <w:tab w:val="left" w:pos="2598"/>
          <w:tab w:val="left" w:pos="2599"/>
        </w:tabs>
        <w:jc w:val="left"/>
        <w:rPr>
          <w:i/>
          <w:sz w:val="20"/>
        </w:rPr>
      </w:pPr>
      <w:r>
        <w:rPr>
          <w:i/>
          <w:sz w:val="20"/>
        </w:rPr>
        <w:t>Respecto</w:t>
      </w:r>
      <w:r>
        <w:rPr>
          <w:i/>
          <w:spacing w:val="-5"/>
          <w:sz w:val="20"/>
        </w:rPr>
        <w:t xml:space="preserve"> </w:t>
      </w:r>
      <w:r>
        <w:rPr>
          <w:i/>
          <w:sz w:val="20"/>
        </w:rPr>
        <w:t>del</w:t>
      </w:r>
      <w:r>
        <w:rPr>
          <w:i/>
          <w:spacing w:val="-5"/>
          <w:sz w:val="20"/>
        </w:rPr>
        <w:t xml:space="preserve"> </w:t>
      </w:r>
      <w:r>
        <w:rPr>
          <w:i/>
          <w:sz w:val="20"/>
        </w:rPr>
        <w:t>deber</w:t>
      </w:r>
      <w:r>
        <w:rPr>
          <w:i/>
          <w:spacing w:val="-7"/>
          <w:sz w:val="20"/>
        </w:rPr>
        <w:t xml:space="preserve"> </w:t>
      </w:r>
      <w:r>
        <w:rPr>
          <w:i/>
          <w:sz w:val="20"/>
        </w:rPr>
        <w:t>de</w:t>
      </w:r>
      <w:r>
        <w:rPr>
          <w:i/>
          <w:spacing w:val="-6"/>
          <w:sz w:val="20"/>
        </w:rPr>
        <w:t xml:space="preserve"> </w:t>
      </w:r>
      <w:r>
        <w:rPr>
          <w:i/>
          <w:spacing w:val="-2"/>
          <w:sz w:val="20"/>
        </w:rPr>
        <w:t>regulación</w:t>
      </w:r>
    </w:p>
    <w:p w14:paraId="1F932155" w14:textId="77777777" w:rsidR="009C1B8A" w:rsidRDefault="009C1B8A">
      <w:pPr>
        <w:pStyle w:val="BodyText"/>
        <w:spacing w:before="10"/>
        <w:rPr>
          <w:i/>
          <w:sz w:val="23"/>
        </w:rPr>
      </w:pPr>
    </w:p>
    <w:p w14:paraId="6A728302" w14:textId="77777777" w:rsidR="009C1B8A" w:rsidRDefault="008E2174">
      <w:pPr>
        <w:pStyle w:val="ListParagraph"/>
        <w:numPr>
          <w:ilvl w:val="0"/>
          <w:numId w:val="29"/>
        </w:numPr>
        <w:tabs>
          <w:tab w:val="left" w:pos="810"/>
        </w:tabs>
        <w:spacing w:before="1"/>
        <w:ind w:right="195" w:firstLine="0"/>
        <w:jc w:val="both"/>
        <w:rPr>
          <w:sz w:val="20"/>
        </w:rPr>
      </w:pPr>
      <w:r>
        <w:rPr>
          <w:sz w:val="20"/>
        </w:rPr>
        <w:t>La Corte procederá a analizar si el Estado cumplió con su deber de regular las actividades minero-metalúrgicas en el CMLO. Al respecto, la Corte recuerda que la Constitución Política del Perú de 1979 reconoció el derecho de las personas de “habitar en un ambiente saludable, ecológicamente equilibrado y adecuado para el desarrollo para</w:t>
      </w:r>
      <w:r>
        <w:rPr>
          <w:spacing w:val="-1"/>
          <w:sz w:val="20"/>
        </w:rPr>
        <w:t xml:space="preserve"> </w:t>
      </w:r>
      <w:r>
        <w:rPr>
          <w:sz w:val="20"/>
        </w:rPr>
        <w:t>la vida</w:t>
      </w:r>
      <w:r>
        <w:rPr>
          <w:spacing w:val="-1"/>
          <w:sz w:val="20"/>
        </w:rPr>
        <w:t xml:space="preserve"> </w:t>
      </w:r>
      <w:r>
        <w:rPr>
          <w:sz w:val="20"/>
        </w:rPr>
        <w:t>y la</w:t>
      </w:r>
      <w:r>
        <w:rPr>
          <w:spacing w:val="-1"/>
          <w:sz w:val="20"/>
        </w:rPr>
        <w:t xml:space="preserve"> </w:t>
      </w:r>
      <w:r>
        <w:rPr>
          <w:sz w:val="20"/>
        </w:rPr>
        <w:t>preservación del</w:t>
      </w:r>
      <w:r>
        <w:rPr>
          <w:spacing w:val="-1"/>
          <w:sz w:val="20"/>
        </w:rPr>
        <w:t xml:space="preserve"> </w:t>
      </w:r>
      <w:r>
        <w:rPr>
          <w:sz w:val="20"/>
        </w:rPr>
        <w:t>paisaje y</w:t>
      </w:r>
      <w:r>
        <w:rPr>
          <w:spacing w:val="-1"/>
          <w:sz w:val="20"/>
        </w:rPr>
        <w:t xml:space="preserve"> </w:t>
      </w:r>
      <w:r>
        <w:rPr>
          <w:sz w:val="20"/>
        </w:rPr>
        <w:t>la</w:t>
      </w:r>
      <w:r>
        <w:rPr>
          <w:spacing w:val="-1"/>
          <w:sz w:val="20"/>
        </w:rPr>
        <w:t xml:space="preserve"> </w:t>
      </w:r>
      <w:r>
        <w:rPr>
          <w:sz w:val="20"/>
        </w:rPr>
        <w:t>naturaleza”</w:t>
      </w:r>
      <w:r>
        <w:rPr>
          <w:position w:val="7"/>
          <w:sz w:val="13"/>
        </w:rPr>
        <w:t>285</w:t>
      </w:r>
      <w:r>
        <w:rPr>
          <w:sz w:val="20"/>
        </w:rPr>
        <w:t>.</w:t>
      </w:r>
      <w:r>
        <w:rPr>
          <w:spacing w:val="-1"/>
          <w:sz w:val="20"/>
        </w:rPr>
        <w:t xml:space="preserve"> </w:t>
      </w:r>
      <w:r>
        <w:rPr>
          <w:sz w:val="20"/>
        </w:rPr>
        <w:t>La Constitución Política de 1979 también establecía que “[t]odos tienen el deber de conservar dicho ambiente”, y que [e]s obligación del Estado prevenir y controlar la contaminación ambiental”. Asimismo, la Constitución Política de 1993 reconoció el derecho “[a] la paz, a la tranquilidad,</w:t>
      </w:r>
      <w:r>
        <w:rPr>
          <w:spacing w:val="-8"/>
          <w:sz w:val="20"/>
        </w:rPr>
        <w:t xml:space="preserve"> </w:t>
      </w:r>
      <w:r>
        <w:rPr>
          <w:sz w:val="20"/>
        </w:rPr>
        <w:t>al</w:t>
      </w:r>
      <w:r>
        <w:rPr>
          <w:spacing w:val="-7"/>
          <w:sz w:val="20"/>
        </w:rPr>
        <w:t xml:space="preserve"> </w:t>
      </w:r>
      <w:r>
        <w:rPr>
          <w:sz w:val="20"/>
        </w:rPr>
        <w:t>disfrute</w:t>
      </w:r>
      <w:r>
        <w:rPr>
          <w:spacing w:val="-7"/>
          <w:sz w:val="20"/>
        </w:rPr>
        <w:t xml:space="preserve"> </w:t>
      </w:r>
      <w:r>
        <w:rPr>
          <w:sz w:val="20"/>
        </w:rPr>
        <w:t>del</w:t>
      </w:r>
      <w:r>
        <w:rPr>
          <w:spacing w:val="-8"/>
          <w:sz w:val="20"/>
        </w:rPr>
        <w:t xml:space="preserve"> </w:t>
      </w:r>
      <w:r>
        <w:rPr>
          <w:sz w:val="20"/>
        </w:rPr>
        <w:t>tiempo</w:t>
      </w:r>
      <w:r>
        <w:rPr>
          <w:spacing w:val="-9"/>
          <w:sz w:val="20"/>
        </w:rPr>
        <w:t xml:space="preserve"> </w:t>
      </w:r>
      <w:r>
        <w:rPr>
          <w:sz w:val="20"/>
        </w:rPr>
        <w:t>libre</w:t>
      </w:r>
      <w:r>
        <w:rPr>
          <w:spacing w:val="-9"/>
          <w:sz w:val="20"/>
        </w:rPr>
        <w:t xml:space="preserve"> </w:t>
      </w:r>
      <w:r>
        <w:rPr>
          <w:sz w:val="20"/>
        </w:rPr>
        <w:t>y</w:t>
      </w:r>
      <w:r>
        <w:rPr>
          <w:spacing w:val="-8"/>
          <w:sz w:val="20"/>
        </w:rPr>
        <w:t xml:space="preserve"> </w:t>
      </w:r>
      <w:r>
        <w:rPr>
          <w:sz w:val="20"/>
        </w:rPr>
        <w:t>al</w:t>
      </w:r>
      <w:r>
        <w:rPr>
          <w:spacing w:val="-7"/>
          <w:sz w:val="20"/>
        </w:rPr>
        <w:t xml:space="preserve"> </w:t>
      </w:r>
      <w:r>
        <w:rPr>
          <w:sz w:val="20"/>
        </w:rPr>
        <w:t>descanso,</w:t>
      </w:r>
      <w:r>
        <w:rPr>
          <w:spacing w:val="-8"/>
          <w:sz w:val="20"/>
        </w:rPr>
        <w:t xml:space="preserve"> </w:t>
      </w:r>
      <w:r>
        <w:rPr>
          <w:sz w:val="20"/>
        </w:rPr>
        <w:t>así</w:t>
      </w:r>
      <w:r>
        <w:rPr>
          <w:spacing w:val="-6"/>
          <w:sz w:val="20"/>
        </w:rPr>
        <w:t xml:space="preserve"> </w:t>
      </w:r>
      <w:r>
        <w:rPr>
          <w:sz w:val="20"/>
        </w:rPr>
        <w:t>como</w:t>
      </w:r>
      <w:r>
        <w:rPr>
          <w:spacing w:val="-9"/>
          <w:sz w:val="20"/>
        </w:rPr>
        <w:t xml:space="preserve"> </w:t>
      </w:r>
      <w:r>
        <w:rPr>
          <w:sz w:val="20"/>
        </w:rPr>
        <w:t>a</w:t>
      </w:r>
      <w:r>
        <w:rPr>
          <w:spacing w:val="-7"/>
          <w:sz w:val="20"/>
        </w:rPr>
        <w:t xml:space="preserve"> </w:t>
      </w:r>
      <w:r>
        <w:rPr>
          <w:sz w:val="20"/>
        </w:rPr>
        <w:t>gozar</w:t>
      </w:r>
      <w:r>
        <w:rPr>
          <w:spacing w:val="-7"/>
          <w:sz w:val="20"/>
        </w:rPr>
        <w:t xml:space="preserve"> </w:t>
      </w:r>
      <w:r>
        <w:rPr>
          <w:sz w:val="20"/>
        </w:rPr>
        <w:t>de</w:t>
      </w:r>
      <w:r>
        <w:rPr>
          <w:spacing w:val="-9"/>
          <w:sz w:val="20"/>
        </w:rPr>
        <w:t xml:space="preserve"> </w:t>
      </w:r>
      <w:r>
        <w:rPr>
          <w:sz w:val="20"/>
        </w:rPr>
        <w:t>un</w:t>
      </w:r>
      <w:r>
        <w:rPr>
          <w:spacing w:val="-7"/>
          <w:sz w:val="20"/>
        </w:rPr>
        <w:t xml:space="preserve"> </w:t>
      </w:r>
      <w:r>
        <w:rPr>
          <w:sz w:val="20"/>
        </w:rPr>
        <w:t>ambiente equilibrado y adecuado al desarrollo de [la] vida”</w:t>
      </w:r>
      <w:r>
        <w:rPr>
          <w:position w:val="7"/>
          <w:sz w:val="13"/>
        </w:rPr>
        <w:t>286</w:t>
      </w:r>
      <w:r>
        <w:rPr>
          <w:sz w:val="20"/>
        </w:rPr>
        <w:t>. De esta norma se ha derivado la protección</w:t>
      </w:r>
      <w:r>
        <w:rPr>
          <w:spacing w:val="11"/>
          <w:sz w:val="20"/>
        </w:rPr>
        <w:t xml:space="preserve"> </w:t>
      </w:r>
      <w:r>
        <w:rPr>
          <w:sz w:val="20"/>
        </w:rPr>
        <w:t>constitucional</w:t>
      </w:r>
      <w:r>
        <w:rPr>
          <w:spacing w:val="9"/>
          <w:sz w:val="20"/>
        </w:rPr>
        <w:t xml:space="preserve"> </w:t>
      </w:r>
      <w:r>
        <w:rPr>
          <w:sz w:val="20"/>
        </w:rPr>
        <w:t>del</w:t>
      </w:r>
      <w:r>
        <w:rPr>
          <w:spacing w:val="10"/>
          <w:sz w:val="20"/>
        </w:rPr>
        <w:t xml:space="preserve"> </w:t>
      </w:r>
      <w:r>
        <w:rPr>
          <w:sz w:val="20"/>
        </w:rPr>
        <w:t>derecho</w:t>
      </w:r>
      <w:r>
        <w:rPr>
          <w:spacing w:val="10"/>
          <w:sz w:val="20"/>
        </w:rPr>
        <w:t xml:space="preserve"> </w:t>
      </w:r>
      <w:r>
        <w:rPr>
          <w:sz w:val="20"/>
        </w:rPr>
        <w:t>fundamental</w:t>
      </w:r>
      <w:r>
        <w:rPr>
          <w:spacing w:val="8"/>
          <w:sz w:val="20"/>
        </w:rPr>
        <w:t xml:space="preserve"> </w:t>
      </w:r>
      <w:r>
        <w:rPr>
          <w:sz w:val="20"/>
        </w:rPr>
        <w:t>al</w:t>
      </w:r>
      <w:r>
        <w:rPr>
          <w:spacing w:val="9"/>
          <w:sz w:val="20"/>
        </w:rPr>
        <w:t xml:space="preserve"> </w:t>
      </w:r>
      <w:r>
        <w:rPr>
          <w:sz w:val="20"/>
        </w:rPr>
        <w:t>medio</w:t>
      </w:r>
      <w:r>
        <w:rPr>
          <w:spacing w:val="9"/>
          <w:sz w:val="20"/>
        </w:rPr>
        <w:t xml:space="preserve"> </w:t>
      </w:r>
      <w:r>
        <w:rPr>
          <w:sz w:val="20"/>
        </w:rPr>
        <w:t>ambiente,</w:t>
      </w:r>
      <w:r>
        <w:rPr>
          <w:spacing w:val="12"/>
          <w:sz w:val="20"/>
        </w:rPr>
        <w:t xml:space="preserve"> </w:t>
      </w:r>
      <w:r>
        <w:rPr>
          <w:sz w:val="20"/>
        </w:rPr>
        <w:t>el</w:t>
      </w:r>
      <w:r>
        <w:rPr>
          <w:spacing w:val="10"/>
          <w:sz w:val="20"/>
        </w:rPr>
        <w:t xml:space="preserve"> </w:t>
      </w:r>
      <w:r>
        <w:rPr>
          <w:sz w:val="20"/>
        </w:rPr>
        <w:t>cual</w:t>
      </w:r>
      <w:r>
        <w:rPr>
          <w:spacing w:val="9"/>
          <w:sz w:val="20"/>
        </w:rPr>
        <w:t xml:space="preserve"> </w:t>
      </w:r>
      <w:r>
        <w:rPr>
          <w:spacing w:val="-2"/>
          <w:sz w:val="20"/>
        </w:rPr>
        <w:t>implica:</w:t>
      </w:r>
    </w:p>
    <w:p w14:paraId="4618C85B" w14:textId="77777777" w:rsidR="009C1B8A" w:rsidRDefault="008E2174">
      <w:pPr>
        <w:pStyle w:val="BodyText"/>
        <w:ind w:left="102" w:right="205"/>
        <w:jc w:val="both"/>
      </w:pPr>
      <w:r>
        <w:t>1)</w:t>
      </w:r>
      <w:r>
        <w:rPr>
          <w:spacing w:val="-18"/>
        </w:rPr>
        <w:t xml:space="preserve"> </w:t>
      </w:r>
      <w:r>
        <w:t>el</w:t>
      </w:r>
      <w:r>
        <w:rPr>
          <w:spacing w:val="-18"/>
        </w:rPr>
        <w:t xml:space="preserve"> </w:t>
      </w:r>
      <w:r>
        <w:t>derecho</w:t>
      </w:r>
      <w:r>
        <w:rPr>
          <w:spacing w:val="-17"/>
        </w:rPr>
        <w:t xml:space="preserve"> </w:t>
      </w:r>
      <w:r>
        <w:t>de</w:t>
      </w:r>
      <w:r>
        <w:rPr>
          <w:spacing w:val="-18"/>
        </w:rPr>
        <w:t xml:space="preserve"> </w:t>
      </w:r>
      <w:r>
        <w:t>gozar</w:t>
      </w:r>
      <w:r>
        <w:rPr>
          <w:spacing w:val="-17"/>
        </w:rPr>
        <w:t xml:space="preserve"> </w:t>
      </w:r>
      <w:r>
        <w:t>de</w:t>
      </w:r>
      <w:r>
        <w:rPr>
          <w:spacing w:val="-18"/>
        </w:rPr>
        <w:t xml:space="preserve"> </w:t>
      </w:r>
      <w:r>
        <w:t>ese</w:t>
      </w:r>
      <w:r>
        <w:rPr>
          <w:spacing w:val="-18"/>
        </w:rPr>
        <w:t xml:space="preserve"> </w:t>
      </w:r>
      <w:r>
        <w:t>medio</w:t>
      </w:r>
      <w:r>
        <w:rPr>
          <w:spacing w:val="-17"/>
        </w:rPr>
        <w:t xml:space="preserve"> </w:t>
      </w:r>
      <w:r>
        <w:t>ambiente,</w:t>
      </w:r>
      <w:r>
        <w:rPr>
          <w:spacing w:val="-18"/>
        </w:rPr>
        <w:t xml:space="preserve"> </w:t>
      </w:r>
      <w:r>
        <w:t>y</w:t>
      </w:r>
      <w:r>
        <w:rPr>
          <w:spacing w:val="-17"/>
        </w:rPr>
        <w:t xml:space="preserve"> </w:t>
      </w:r>
      <w:r>
        <w:t>2)</w:t>
      </w:r>
      <w:r>
        <w:rPr>
          <w:spacing w:val="-18"/>
        </w:rPr>
        <w:t xml:space="preserve"> </w:t>
      </w:r>
      <w:r>
        <w:t>el</w:t>
      </w:r>
      <w:r>
        <w:rPr>
          <w:spacing w:val="-17"/>
        </w:rPr>
        <w:t xml:space="preserve"> </w:t>
      </w:r>
      <w:r>
        <w:t>derecho</w:t>
      </w:r>
      <w:r>
        <w:rPr>
          <w:spacing w:val="-18"/>
        </w:rPr>
        <w:t xml:space="preserve"> </w:t>
      </w:r>
      <w:r>
        <w:t>a</w:t>
      </w:r>
      <w:r>
        <w:rPr>
          <w:spacing w:val="-18"/>
        </w:rPr>
        <w:t xml:space="preserve"> </w:t>
      </w:r>
      <w:r>
        <w:t>que</w:t>
      </w:r>
      <w:r>
        <w:rPr>
          <w:spacing w:val="-17"/>
        </w:rPr>
        <w:t xml:space="preserve"> </w:t>
      </w:r>
      <w:r>
        <w:t>ese</w:t>
      </w:r>
      <w:r>
        <w:rPr>
          <w:spacing w:val="-18"/>
        </w:rPr>
        <w:t xml:space="preserve"> </w:t>
      </w:r>
      <w:r>
        <w:t>medio</w:t>
      </w:r>
      <w:r>
        <w:rPr>
          <w:spacing w:val="-17"/>
        </w:rPr>
        <w:t xml:space="preserve"> </w:t>
      </w:r>
      <w:r>
        <w:t>ambiente se preserve</w:t>
      </w:r>
      <w:r>
        <w:rPr>
          <w:position w:val="7"/>
          <w:sz w:val="13"/>
        </w:rPr>
        <w:t>287</w:t>
      </w:r>
      <w:r>
        <w:t>.</w:t>
      </w:r>
    </w:p>
    <w:p w14:paraId="3FCB22BA" w14:textId="77777777" w:rsidR="009C1B8A" w:rsidRDefault="009C1B8A">
      <w:pPr>
        <w:pStyle w:val="BodyText"/>
        <w:spacing w:before="2"/>
        <w:rPr>
          <w:sz w:val="24"/>
        </w:rPr>
      </w:pPr>
    </w:p>
    <w:p w14:paraId="6F0000F9" w14:textId="77777777" w:rsidR="009C1B8A" w:rsidRDefault="008E2174">
      <w:pPr>
        <w:pStyle w:val="ListParagraph"/>
        <w:numPr>
          <w:ilvl w:val="0"/>
          <w:numId w:val="29"/>
        </w:numPr>
        <w:tabs>
          <w:tab w:val="left" w:pos="810"/>
        </w:tabs>
        <w:ind w:right="198" w:firstLine="0"/>
        <w:jc w:val="both"/>
        <w:rPr>
          <w:sz w:val="20"/>
        </w:rPr>
      </w:pPr>
      <w:r>
        <w:rPr>
          <w:sz w:val="20"/>
        </w:rPr>
        <w:t>Asimismo, en 1993 se promulgó el Reglamento para la Protección Ambiental en la Actividad Minero-Metalúrgica, como</w:t>
      </w:r>
      <w:r>
        <w:rPr>
          <w:spacing w:val="-2"/>
          <w:sz w:val="20"/>
        </w:rPr>
        <w:t xml:space="preserve"> </w:t>
      </w:r>
      <w:r>
        <w:rPr>
          <w:sz w:val="20"/>
        </w:rPr>
        <w:t>norma específica que establece</w:t>
      </w:r>
      <w:r>
        <w:rPr>
          <w:spacing w:val="-2"/>
          <w:sz w:val="20"/>
        </w:rPr>
        <w:t xml:space="preserve"> </w:t>
      </w:r>
      <w:r>
        <w:rPr>
          <w:sz w:val="20"/>
        </w:rPr>
        <w:t>las</w:t>
      </w:r>
      <w:r>
        <w:rPr>
          <w:spacing w:val="-1"/>
          <w:sz w:val="20"/>
        </w:rPr>
        <w:t xml:space="preserve"> </w:t>
      </w:r>
      <w:r>
        <w:rPr>
          <w:sz w:val="20"/>
        </w:rPr>
        <w:t>disposiciones reglamentarias</w:t>
      </w:r>
      <w:r>
        <w:rPr>
          <w:spacing w:val="-5"/>
          <w:sz w:val="20"/>
        </w:rPr>
        <w:t xml:space="preserve"> </w:t>
      </w:r>
      <w:r>
        <w:rPr>
          <w:sz w:val="20"/>
        </w:rPr>
        <w:t>respecto</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protección</w:t>
      </w:r>
      <w:r>
        <w:rPr>
          <w:spacing w:val="-6"/>
          <w:sz w:val="20"/>
        </w:rPr>
        <w:t xml:space="preserve"> </w:t>
      </w:r>
      <w:r>
        <w:rPr>
          <w:sz w:val="20"/>
        </w:rPr>
        <w:t>del</w:t>
      </w:r>
      <w:r>
        <w:rPr>
          <w:spacing w:val="-6"/>
          <w:sz w:val="20"/>
        </w:rPr>
        <w:t xml:space="preserve"> </w:t>
      </w:r>
      <w:r>
        <w:rPr>
          <w:sz w:val="20"/>
        </w:rPr>
        <w:t>medio</w:t>
      </w:r>
      <w:r>
        <w:rPr>
          <w:spacing w:val="-5"/>
          <w:sz w:val="20"/>
        </w:rPr>
        <w:t xml:space="preserve"> </w:t>
      </w:r>
      <w:r>
        <w:rPr>
          <w:sz w:val="20"/>
        </w:rPr>
        <w:t>ambiente</w:t>
      </w:r>
      <w:r>
        <w:rPr>
          <w:spacing w:val="-6"/>
          <w:sz w:val="20"/>
        </w:rPr>
        <w:t xml:space="preserve"> </w:t>
      </w:r>
      <w:r>
        <w:rPr>
          <w:sz w:val="20"/>
        </w:rPr>
        <w:t>para</w:t>
      </w:r>
      <w:r>
        <w:rPr>
          <w:spacing w:val="-4"/>
          <w:sz w:val="20"/>
        </w:rPr>
        <w:t xml:space="preserve"> </w:t>
      </w:r>
      <w:r>
        <w:rPr>
          <w:sz w:val="20"/>
        </w:rPr>
        <w:t>la</w:t>
      </w:r>
      <w:r>
        <w:rPr>
          <w:spacing w:val="-6"/>
          <w:sz w:val="20"/>
        </w:rPr>
        <w:t xml:space="preserve"> </w:t>
      </w:r>
      <w:r>
        <w:rPr>
          <w:sz w:val="20"/>
        </w:rPr>
        <w:t>actividad</w:t>
      </w:r>
      <w:r>
        <w:rPr>
          <w:spacing w:val="-6"/>
          <w:sz w:val="20"/>
        </w:rPr>
        <w:t xml:space="preserve"> </w:t>
      </w:r>
      <w:r>
        <w:rPr>
          <w:sz w:val="20"/>
        </w:rPr>
        <w:t>minero- metalúrgica”. Ese Reglamento contiene las obligaciones de los titulares de la actividad minero-metalúrgica, y los procedimientos y las autoridades encargadas de verificar el cumplimiento de dichas obligaciones. En particular, resulta especialmente relevante el Capítulo II, que define las obligaciones de los titulares de actividades minero- metalúrgicas respecto del PAMA. C</w:t>
      </w:r>
      <w:r>
        <w:rPr>
          <w:sz w:val="20"/>
        </w:rPr>
        <w:t>omo fue señalado previamente, el PAMA tiene como objetivo</w:t>
      </w:r>
      <w:r>
        <w:rPr>
          <w:spacing w:val="-3"/>
          <w:sz w:val="20"/>
        </w:rPr>
        <w:t xml:space="preserve"> </w:t>
      </w:r>
      <w:r>
        <w:rPr>
          <w:sz w:val="20"/>
        </w:rPr>
        <w:t>la</w:t>
      </w:r>
      <w:r>
        <w:rPr>
          <w:spacing w:val="-1"/>
          <w:sz w:val="20"/>
        </w:rPr>
        <w:t xml:space="preserve"> </w:t>
      </w:r>
      <w:r>
        <w:rPr>
          <w:sz w:val="20"/>
        </w:rPr>
        <w:t>reducción</w:t>
      </w:r>
      <w:r>
        <w:rPr>
          <w:spacing w:val="-1"/>
          <w:sz w:val="20"/>
        </w:rPr>
        <w:t xml:space="preserve"> </w:t>
      </w:r>
      <w:r>
        <w:rPr>
          <w:sz w:val="20"/>
        </w:rPr>
        <w:t>de</w:t>
      </w:r>
      <w:r>
        <w:rPr>
          <w:spacing w:val="-2"/>
          <w:sz w:val="20"/>
        </w:rPr>
        <w:t xml:space="preserve"> </w:t>
      </w:r>
      <w:r>
        <w:rPr>
          <w:sz w:val="20"/>
        </w:rPr>
        <w:t>los</w:t>
      </w:r>
      <w:r>
        <w:rPr>
          <w:spacing w:val="-5"/>
          <w:sz w:val="20"/>
        </w:rPr>
        <w:t xml:space="preserve"> </w:t>
      </w:r>
      <w:r>
        <w:rPr>
          <w:sz w:val="20"/>
        </w:rPr>
        <w:t>niveles</w:t>
      </w:r>
      <w:r>
        <w:rPr>
          <w:spacing w:val="-2"/>
          <w:sz w:val="20"/>
        </w:rPr>
        <w:t xml:space="preserve"> </w:t>
      </w:r>
      <w:r>
        <w:rPr>
          <w:sz w:val="20"/>
        </w:rPr>
        <w:t>de</w:t>
      </w:r>
      <w:r>
        <w:rPr>
          <w:spacing w:val="-2"/>
          <w:sz w:val="20"/>
        </w:rPr>
        <w:t xml:space="preserve"> </w:t>
      </w:r>
      <w:r>
        <w:rPr>
          <w:sz w:val="20"/>
        </w:rPr>
        <w:t>contaminación</w:t>
      </w:r>
      <w:r>
        <w:rPr>
          <w:spacing w:val="-3"/>
          <w:sz w:val="20"/>
        </w:rPr>
        <w:t xml:space="preserve"> </w:t>
      </w:r>
      <w:r>
        <w:rPr>
          <w:sz w:val="20"/>
        </w:rPr>
        <w:t>ambiental</w:t>
      </w:r>
      <w:r>
        <w:rPr>
          <w:spacing w:val="-3"/>
          <w:sz w:val="20"/>
        </w:rPr>
        <w:t xml:space="preserve"> </w:t>
      </w:r>
      <w:r>
        <w:rPr>
          <w:sz w:val="20"/>
        </w:rPr>
        <w:t>hasta</w:t>
      </w:r>
      <w:r>
        <w:rPr>
          <w:spacing w:val="-1"/>
          <w:sz w:val="20"/>
        </w:rPr>
        <w:t xml:space="preserve"> </w:t>
      </w:r>
      <w:r>
        <w:rPr>
          <w:sz w:val="20"/>
        </w:rPr>
        <w:t>lograr</w:t>
      </w:r>
      <w:r>
        <w:rPr>
          <w:spacing w:val="-5"/>
          <w:sz w:val="20"/>
        </w:rPr>
        <w:t xml:space="preserve"> </w:t>
      </w:r>
      <w:r>
        <w:rPr>
          <w:sz w:val="20"/>
        </w:rPr>
        <w:t>los</w:t>
      </w:r>
      <w:r>
        <w:rPr>
          <w:spacing w:val="-2"/>
          <w:sz w:val="20"/>
        </w:rPr>
        <w:t xml:space="preserve"> </w:t>
      </w:r>
      <w:r>
        <w:rPr>
          <w:sz w:val="20"/>
        </w:rPr>
        <w:t>niveles máximos</w:t>
      </w:r>
      <w:r>
        <w:rPr>
          <w:spacing w:val="-2"/>
          <w:sz w:val="20"/>
        </w:rPr>
        <w:t xml:space="preserve"> </w:t>
      </w:r>
      <w:r>
        <w:rPr>
          <w:sz w:val="20"/>
        </w:rPr>
        <w:t>permisibles,</w:t>
      </w:r>
      <w:r>
        <w:rPr>
          <w:spacing w:val="-2"/>
          <w:sz w:val="20"/>
        </w:rPr>
        <w:t xml:space="preserve"> </w:t>
      </w:r>
      <w:r>
        <w:rPr>
          <w:sz w:val="20"/>
        </w:rPr>
        <w:t>y</w:t>
      </w:r>
      <w:r>
        <w:rPr>
          <w:spacing w:val="-3"/>
          <w:sz w:val="20"/>
        </w:rPr>
        <w:t xml:space="preserve"> </w:t>
      </w:r>
      <w:r>
        <w:rPr>
          <w:sz w:val="20"/>
        </w:rPr>
        <w:t>establece</w:t>
      </w:r>
      <w:r>
        <w:rPr>
          <w:spacing w:val="-3"/>
          <w:sz w:val="20"/>
        </w:rPr>
        <w:t xml:space="preserve"> </w:t>
      </w:r>
      <w:r>
        <w:rPr>
          <w:sz w:val="20"/>
        </w:rPr>
        <w:t>las</w:t>
      </w:r>
      <w:r>
        <w:rPr>
          <w:spacing w:val="-2"/>
          <w:sz w:val="20"/>
        </w:rPr>
        <w:t xml:space="preserve"> </w:t>
      </w:r>
      <w:r>
        <w:rPr>
          <w:sz w:val="20"/>
        </w:rPr>
        <w:t>bases</w:t>
      </w:r>
      <w:r>
        <w:rPr>
          <w:spacing w:val="-2"/>
          <w:sz w:val="20"/>
        </w:rPr>
        <w:t xml:space="preserve"> </w:t>
      </w:r>
      <w:r>
        <w:rPr>
          <w:sz w:val="20"/>
        </w:rPr>
        <w:t>sobre</w:t>
      </w:r>
      <w:r>
        <w:rPr>
          <w:spacing w:val="-5"/>
          <w:sz w:val="20"/>
        </w:rPr>
        <w:t xml:space="preserve"> </w:t>
      </w:r>
      <w:r>
        <w:rPr>
          <w:sz w:val="20"/>
        </w:rPr>
        <w:t>las</w:t>
      </w:r>
      <w:r>
        <w:rPr>
          <w:spacing w:val="-2"/>
          <w:sz w:val="20"/>
        </w:rPr>
        <w:t xml:space="preserve"> </w:t>
      </w:r>
      <w:r>
        <w:rPr>
          <w:sz w:val="20"/>
        </w:rPr>
        <w:t>cuales</w:t>
      </w:r>
      <w:r>
        <w:rPr>
          <w:spacing w:val="-5"/>
          <w:sz w:val="20"/>
        </w:rPr>
        <w:t xml:space="preserve"> </w:t>
      </w:r>
      <w:r>
        <w:rPr>
          <w:sz w:val="20"/>
        </w:rPr>
        <w:t>los</w:t>
      </w:r>
      <w:r>
        <w:rPr>
          <w:spacing w:val="-2"/>
          <w:sz w:val="20"/>
        </w:rPr>
        <w:t xml:space="preserve"> </w:t>
      </w:r>
      <w:r>
        <w:rPr>
          <w:sz w:val="20"/>
        </w:rPr>
        <w:t>titulares</w:t>
      </w:r>
      <w:r>
        <w:rPr>
          <w:spacing w:val="-2"/>
          <w:sz w:val="20"/>
        </w:rPr>
        <w:t xml:space="preserve"> </w:t>
      </w:r>
      <w:r>
        <w:rPr>
          <w:sz w:val="20"/>
        </w:rPr>
        <w:t>de</w:t>
      </w:r>
      <w:r>
        <w:rPr>
          <w:spacing w:val="-5"/>
          <w:sz w:val="20"/>
        </w:rPr>
        <w:t xml:space="preserve"> </w:t>
      </w:r>
      <w:r>
        <w:rPr>
          <w:sz w:val="20"/>
        </w:rPr>
        <w:t>la</w:t>
      </w:r>
      <w:r>
        <w:rPr>
          <w:spacing w:val="-1"/>
          <w:sz w:val="20"/>
        </w:rPr>
        <w:t xml:space="preserve"> </w:t>
      </w:r>
      <w:r>
        <w:rPr>
          <w:sz w:val="20"/>
        </w:rPr>
        <w:t>actividad minero-metalúrgica</w:t>
      </w:r>
      <w:r>
        <w:rPr>
          <w:spacing w:val="-3"/>
          <w:sz w:val="20"/>
        </w:rPr>
        <w:t xml:space="preserve"> </w:t>
      </w:r>
      <w:r>
        <w:rPr>
          <w:sz w:val="20"/>
        </w:rPr>
        <w:t>debe</w:t>
      </w:r>
      <w:r>
        <w:rPr>
          <w:spacing w:val="-2"/>
          <w:sz w:val="20"/>
        </w:rPr>
        <w:t xml:space="preserve"> </w:t>
      </w:r>
      <w:r>
        <w:rPr>
          <w:sz w:val="20"/>
        </w:rPr>
        <w:t>identificar</w:t>
      </w:r>
      <w:r>
        <w:rPr>
          <w:spacing w:val="-2"/>
          <w:sz w:val="20"/>
        </w:rPr>
        <w:t xml:space="preserve"> </w:t>
      </w:r>
      <w:r>
        <w:rPr>
          <w:sz w:val="20"/>
        </w:rPr>
        <w:t>y</w:t>
      </w:r>
      <w:r>
        <w:rPr>
          <w:spacing w:val="-1"/>
          <w:sz w:val="20"/>
        </w:rPr>
        <w:t xml:space="preserve"> </w:t>
      </w:r>
      <w:r>
        <w:rPr>
          <w:sz w:val="20"/>
        </w:rPr>
        <w:t>contemplar</w:t>
      </w:r>
      <w:r>
        <w:rPr>
          <w:spacing w:val="-2"/>
          <w:sz w:val="20"/>
        </w:rPr>
        <w:t xml:space="preserve"> </w:t>
      </w:r>
      <w:r>
        <w:rPr>
          <w:sz w:val="20"/>
        </w:rPr>
        <w:t>el</w:t>
      </w:r>
      <w:r>
        <w:rPr>
          <w:spacing w:val="-2"/>
          <w:sz w:val="20"/>
        </w:rPr>
        <w:t xml:space="preserve"> </w:t>
      </w:r>
      <w:r>
        <w:rPr>
          <w:sz w:val="20"/>
        </w:rPr>
        <w:t>tratamiento</w:t>
      </w:r>
      <w:r>
        <w:rPr>
          <w:spacing w:val="-2"/>
          <w:sz w:val="20"/>
        </w:rPr>
        <w:t xml:space="preserve"> </w:t>
      </w:r>
      <w:r>
        <w:rPr>
          <w:sz w:val="20"/>
        </w:rPr>
        <w:t>del</w:t>
      </w:r>
      <w:r>
        <w:rPr>
          <w:spacing w:val="-1"/>
          <w:sz w:val="20"/>
        </w:rPr>
        <w:t xml:space="preserve"> </w:t>
      </w:r>
      <w:r>
        <w:rPr>
          <w:sz w:val="20"/>
        </w:rPr>
        <w:t>impacto</w:t>
      </w:r>
      <w:r>
        <w:rPr>
          <w:spacing w:val="-2"/>
          <w:sz w:val="20"/>
        </w:rPr>
        <w:t xml:space="preserve"> ambiental</w:t>
      </w:r>
    </w:p>
    <w:p w14:paraId="6E3254A1" w14:textId="77777777" w:rsidR="009C1B8A" w:rsidRDefault="009C1B8A">
      <w:pPr>
        <w:pStyle w:val="BodyText"/>
      </w:pPr>
    </w:p>
    <w:p w14:paraId="1BE58E37" w14:textId="77777777" w:rsidR="009C1B8A" w:rsidRDefault="009C1B8A">
      <w:pPr>
        <w:pStyle w:val="BodyText"/>
      </w:pPr>
    </w:p>
    <w:p w14:paraId="508D92D8" w14:textId="77777777" w:rsidR="009C1B8A" w:rsidRDefault="009C1B8A">
      <w:pPr>
        <w:pStyle w:val="BodyText"/>
      </w:pPr>
    </w:p>
    <w:p w14:paraId="62475184" w14:textId="77777777" w:rsidR="009C1B8A" w:rsidRDefault="008E2174">
      <w:pPr>
        <w:pStyle w:val="BodyText"/>
        <w:rPr>
          <w:sz w:val="15"/>
        </w:rPr>
      </w:pPr>
      <w:r>
        <w:pict w14:anchorId="60BE034B">
          <v:rect id="docshape58" o:spid="_x0000_s2189" style="position:absolute;margin-left:85.1pt;margin-top:10.35pt;width:2in;height:.6pt;z-index:-15699968;mso-wrap-distance-left:0;mso-wrap-distance-right:0;mso-position-horizontal-relative:page" fillcolor="black" stroked="f">
            <w10:wrap type="topAndBottom" anchorx="page"/>
          </v:rect>
        </w:pict>
      </w:r>
    </w:p>
    <w:p w14:paraId="650F281E" w14:textId="77777777" w:rsidR="009C1B8A" w:rsidRDefault="008E2174">
      <w:pPr>
        <w:spacing w:before="103"/>
        <w:ind w:left="102" w:right="197"/>
        <w:jc w:val="both"/>
        <w:rPr>
          <w:sz w:val="16"/>
        </w:rPr>
      </w:pPr>
      <w:r>
        <w:rPr>
          <w:sz w:val="16"/>
        </w:rPr>
        <w:t>manejo de metales forman parte del universo de actividades inherentemente riesgosas para la salud física y mental.</w:t>
      </w:r>
      <w:r>
        <w:rPr>
          <w:spacing w:val="-13"/>
          <w:sz w:val="16"/>
        </w:rPr>
        <w:t xml:space="preserve"> </w:t>
      </w:r>
      <w:r>
        <w:rPr>
          <w:sz w:val="16"/>
        </w:rPr>
        <w:t>Ello</w:t>
      </w:r>
      <w:r>
        <w:rPr>
          <w:spacing w:val="-11"/>
          <w:sz w:val="16"/>
        </w:rPr>
        <w:t xml:space="preserve"> </w:t>
      </w:r>
      <w:r>
        <w:rPr>
          <w:sz w:val="16"/>
        </w:rPr>
        <w:t>en</w:t>
      </w:r>
      <w:r>
        <w:rPr>
          <w:spacing w:val="-12"/>
          <w:sz w:val="16"/>
        </w:rPr>
        <w:t xml:space="preserve"> </w:t>
      </w:r>
      <w:r>
        <w:rPr>
          <w:sz w:val="16"/>
        </w:rPr>
        <w:t>tanto</w:t>
      </w:r>
      <w:r>
        <w:rPr>
          <w:spacing w:val="-11"/>
          <w:sz w:val="16"/>
        </w:rPr>
        <w:t xml:space="preserve"> </w:t>
      </w:r>
      <w:r>
        <w:rPr>
          <w:sz w:val="16"/>
        </w:rPr>
        <w:t>(…)</w:t>
      </w:r>
      <w:r>
        <w:rPr>
          <w:spacing w:val="-12"/>
          <w:sz w:val="16"/>
        </w:rPr>
        <w:t xml:space="preserve"> </w:t>
      </w:r>
      <w:r>
        <w:rPr>
          <w:sz w:val="16"/>
        </w:rPr>
        <w:t>la</w:t>
      </w:r>
      <w:r>
        <w:rPr>
          <w:spacing w:val="-15"/>
          <w:sz w:val="16"/>
        </w:rPr>
        <w:t xml:space="preserve"> </w:t>
      </w:r>
      <w:r>
        <w:rPr>
          <w:sz w:val="16"/>
        </w:rPr>
        <w:t>fundición</w:t>
      </w:r>
      <w:r>
        <w:rPr>
          <w:spacing w:val="-11"/>
          <w:sz w:val="16"/>
        </w:rPr>
        <w:t xml:space="preserve"> </w:t>
      </w:r>
      <w:r>
        <w:rPr>
          <w:sz w:val="16"/>
        </w:rPr>
        <w:t>y</w:t>
      </w:r>
      <w:r>
        <w:rPr>
          <w:spacing w:val="-13"/>
          <w:sz w:val="16"/>
        </w:rPr>
        <w:t xml:space="preserve"> </w:t>
      </w:r>
      <w:r>
        <w:rPr>
          <w:sz w:val="16"/>
        </w:rPr>
        <w:t>refinamiento</w:t>
      </w:r>
      <w:r>
        <w:rPr>
          <w:spacing w:val="-13"/>
          <w:sz w:val="16"/>
        </w:rPr>
        <w:t xml:space="preserve"> </w:t>
      </w:r>
      <w:r>
        <w:rPr>
          <w:sz w:val="16"/>
        </w:rPr>
        <w:t>de</w:t>
      </w:r>
      <w:r>
        <w:rPr>
          <w:spacing w:val="-14"/>
          <w:sz w:val="16"/>
        </w:rPr>
        <w:t xml:space="preserve"> </w:t>
      </w:r>
      <w:r>
        <w:rPr>
          <w:sz w:val="16"/>
        </w:rPr>
        <w:t>metales</w:t>
      </w:r>
      <w:r>
        <w:rPr>
          <w:spacing w:val="-11"/>
          <w:sz w:val="16"/>
        </w:rPr>
        <w:t xml:space="preserve"> </w:t>
      </w:r>
      <w:r>
        <w:rPr>
          <w:sz w:val="16"/>
        </w:rPr>
        <w:t>necesariamente</w:t>
      </w:r>
      <w:r>
        <w:rPr>
          <w:spacing w:val="-14"/>
          <w:sz w:val="16"/>
        </w:rPr>
        <w:t xml:space="preserve"> </w:t>
      </w:r>
      <w:r>
        <w:rPr>
          <w:sz w:val="16"/>
        </w:rPr>
        <w:t>produce</w:t>
      </w:r>
      <w:r>
        <w:rPr>
          <w:spacing w:val="-14"/>
          <w:sz w:val="16"/>
        </w:rPr>
        <w:t xml:space="preserve"> </w:t>
      </w:r>
      <w:r>
        <w:rPr>
          <w:sz w:val="16"/>
        </w:rPr>
        <w:t>desechos</w:t>
      </w:r>
      <w:r>
        <w:rPr>
          <w:spacing w:val="-14"/>
          <w:sz w:val="16"/>
        </w:rPr>
        <w:t xml:space="preserve"> </w:t>
      </w:r>
      <w:r>
        <w:rPr>
          <w:sz w:val="16"/>
        </w:rPr>
        <w:t>industriales no</w:t>
      </w:r>
      <w:r>
        <w:rPr>
          <w:spacing w:val="-7"/>
          <w:sz w:val="16"/>
        </w:rPr>
        <w:t xml:space="preserve"> </w:t>
      </w:r>
      <w:r>
        <w:rPr>
          <w:sz w:val="16"/>
        </w:rPr>
        <w:t>deseados</w:t>
      </w:r>
      <w:r>
        <w:rPr>
          <w:spacing w:val="-8"/>
          <w:sz w:val="16"/>
        </w:rPr>
        <w:t xml:space="preserve"> </w:t>
      </w:r>
      <w:r>
        <w:rPr>
          <w:sz w:val="16"/>
        </w:rPr>
        <w:t>que</w:t>
      </w:r>
      <w:r>
        <w:rPr>
          <w:spacing w:val="-10"/>
          <w:sz w:val="16"/>
        </w:rPr>
        <w:t xml:space="preserve"> </w:t>
      </w:r>
      <w:r>
        <w:rPr>
          <w:sz w:val="16"/>
        </w:rPr>
        <w:t>son</w:t>
      </w:r>
      <w:r>
        <w:rPr>
          <w:spacing w:val="-8"/>
          <w:sz w:val="16"/>
        </w:rPr>
        <w:t xml:space="preserve"> </w:t>
      </w:r>
      <w:r>
        <w:rPr>
          <w:sz w:val="16"/>
        </w:rPr>
        <w:t>tóxicos</w:t>
      </w:r>
      <w:r>
        <w:rPr>
          <w:spacing w:val="-7"/>
          <w:sz w:val="16"/>
        </w:rPr>
        <w:t xml:space="preserve"> </w:t>
      </w:r>
      <w:r>
        <w:rPr>
          <w:sz w:val="16"/>
        </w:rPr>
        <w:t>para</w:t>
      </w:r>
      <w:r>
        <w:rPr>
          <w:spacing w:val="-7"/>
          <w:sz w:val="16"/>
        </w:rPr>
        <w:t xml:space="preserve"> </w:t>
      </w:r>
      <w:r>
        <w:rPr>
          <w:sz w:val="16"/>
        </w:rPr>
        <w:t>la</w:t>
      </w:r>
      <w:r>
        <w:rPr>
          <w:spacing w:val="-8"/>
          <w:sz w:val="16"/>
        </w:rPr>
        <w:t xml:space="preserve"> </w:t>
      </w:r>
      <w:r>
        <w:rPr>
          <w:sz w:val="16"/>
        </w:rPr>
        <w:t>salud</w:t>
      </w:r>
      <w:r>
        <w:rPr>
          <w:spacing w:val="-7"/>
          <w:sz w:val="16"/>
        </w:rPr>
        <w:t xml:space="preserve"> </w:t>
      </w:r>
      <w:r>
        <w:rPr>
          <w:sz w:val="16"/>
        </w:rPr>
        <w:t>(e.g.</w:t>
      </w:r>
      <w:r>
        <w:rPr>
          <w:spacing w:val="-11"/>
          <w:sz w:val="16"/>
        </w:rPr>
        <w:t xml:space="preserve"> </w:t>
      </w:r>
      <w:r>
        <w:rPr>
          <w:sz w:val="16"/>
        </w:rPr>
        <w:t>plomo,</w:t>
      </w:r>
      <w:r>
        <w:rPr>
          <w:spacing w:val="-8"/>
          <w:sz w:val="16"/>
        </w:rPr>
        <w:t xml:space="preserve"> </w:t>
      </w:r>
      <w:r>
        <w:rPr>
          <w:sz w:val="16"/>
        </w:rPr>
        <w:t>cadmio</w:t>
      </w:r>
      <w:r>
        <w:rPr>
          <w:spacing w:val="-7"/>
          <w:sz w:val="16"/>
        </w:rPr>
        <w:t xml:space="preserve"> </w:t>
      </w:r>
      <w:r>
        <w:rPr>
          <w:sz w:val="16"/>
        </w:rPr>
        <w:t>o</w:t>
      </w:r>
      <w:r>
        <w:rPr>
          <w:spacing w:val="-8"/>
          <w:sz w:val="16"/>
        </w:rPr>
        <w:t xml:space="preserve"> </w:t>
      </w:r>
      <w:r>
        <w:rPr>
          <w:sz w:val="16"/>
        </w:rPr>
        <w:t>arsénico)”.</w:t>
      </w:r>
      <w:r>
        <w:rPr>
          <w:spacing w:val="-8"/>
          <w:sz w:val="16"/>
        </w:rPr>
        <w:t xml:space="preserve"> </w:t>
      </w:r>
      <w:r>
        <w:rPr>
          <w:sz w:val="16"/>
        </w:rPr>
        <w:t>Al</w:t>
      </w:r>
      <w:r>
        <w:rPr>
          <w:spacing w:val="-10"/>
          <w:sz w:val="16"/>
        </w:rPr>
        <w:t xml:space="preserve"> </w:t>
      </w:r>
      <w:r>
        <w:rPr>
          <w:sz w:val="16"/>
        </w:rPr>
        <w:t>respecto</w:t>
      </w:r>
      <w:r>
        <w:rPr>
          <w:spacing w:val="-9"/>
          <w:sz w:val="16"/>
        </w:rPr>
        <w:t xml:space="preserve"> </w:t>
      </w:r>
      <w:r>
        <w:rPr>
          <w:sz w:val="16"/>
        </w:rPr>
        <w:t>ver:</w:t>
      </w:r>
      <w:r>
        <w:rPr>
          <w:spacing w:val="-6"/>
          <w:sz w:val="16"/>
        </w:rPr>
        <w:t xml:space="preserve"> </w:t>
      </w:r>
      <w:r>
        <w:rPr>
          <w:sz w:val="16"/>
        </w:rPr>
        <w:t>Peritaje</w:t>
      </w:r>
      <w:r>
        <w:rPr>
          <w:spacing w:val="-7"/>
          <w:sz w:val="16"/>
        </w:rPr>
        <w:t xml:space="preserve"> </w:t>
      </w:r>
      <w:r>
        <w:rPr>
          <w:sz w:val="16"/>
        </w:rPr>
        <w:t>de</w:t>
      </w:r>
      <w:r>
        <w:rPr>
          <w:spacing w:val="-10"/>
          <w:sz w:val="16"/>
        </w:rPr>
        <w:t xml:space="preserve"> </w:t>
      </w:r>
      <w:r>
        <w:rPr>
          <w:sz w:val="16"/>
        </w:rPr>
        <w:t>Oscar Cabrera (expediente de prueba, folio 29316).</w:t>
      </w:r>
    </w:p>
    <w:p w14:paraId="1182E7B5" w14:textId="77777777" w:rsidR="009C1B8A" w:rsidRDefault="008E2174">
      <w:pPr>
        <w:tabs>
          <w:tab w:val="left" w:pos="809"/>
        </w:tabs>
        <w:spacing w:before="122"/>
        <w:ind w:left="102"/>
        <w:rPr>
          <w:sz w:val="16"/>
        </w:rPr>
      </w:pPr>
      <w:r>
        <w:rPr>
          <w:spacing w:val="-5"/>
          <w:sz w:val="16"/>
          <w:vertAlign w:val="superscript"/>
        </w:rPr>
        <w:t>285</w:t>
      </w:r>
      <w:r>
        <w:rPr>
          <w:sz w:val="16"/>
        </w:rPr>
        <w:tab/>
        <w:t>Constitución</w:t>
      </w:r>
      <w:r>
        <w:rPr>
          <w:spacing w:val="-4"/>
          <w:sz w:val="16"/>
        </w:rPr>
        <w:t xml:space="preserve"> </w:t>
      </w:r>
      <w:r>
        <w:rPr>
          <w:sz w:val="16"/>
        </w:rPr>
        <w:t>Política</w:t>
      </w:r>
      <w:r>
        <w:rPr>
          <w:spacing w:val="-3"/>
          <w:sz w:val="16"/>
        </w:rPr>
        <w:t xml:space="preserve"> </w:t>
      </w:r>
      <w:r>
        <w:rPr>
          <w:sz w:val="16"/>
        </w:rPr>
        <w:t>del</w:t>
      </w:r>
      <w:r>
        <w:rPr>
          <w:spacing w:val="-3"/>
          <w:sz w:val="16"/>
        </w:rPr>
        <w:t xml:space="preserve"> </w:t>
      </w:r>
      <w:r>
        <w:rPr>
          <w:sz w:val="16"/>
        </w:rPr>
        <w:t>Perú</w:t>
      </w:r>
      <w:r>
        <w:rPr>
          <w:spacing w:val="-7"/>
          <w:sz w:val="16"/>
        </w:rPr>
        <w:t xml:space="preserve"> </w:t>
      </w:r>
      <w:r>
        <w:rPr>
          <w:sz w:val="16"/>
        </w:rPr>
        <w:t>de</w:t>
      </w:r>
      <w:r>
        <w:rPr>
          <w:spacing w:val="-4"/>
          <w:sz w:val="16"/>
        </w:rPr>
        <w:t xml:space="preserve"> </w:t>
      </w:r>
      <w:r>
        <w:rPr>
          <w:sz w:val="16"/>
        </w:rPr>
        <w:t>1979,</w:t>
      </w:r>
      <w:r>
        <w:rPr>
          <w:spacing w:val="-3"/>
          <w:sz w:val="16"/>
        </w:rPr>
        <w:t xml:space="preserve"> </w:t>
      </w:r>
      <w:r>
        <w:rPr>
          <w:sz w:val="16"/>
        </w:rPr>
        <w:t>Artículo</w:t>
      </w:r>
      <w:r>
        <w:rPr>
          <w:spacing w:val="-4"/>
          <w:sz w:val="16"/>
        </w:rPr>
        <w:t xml:space="preserve"> 123.</w:t>
      </w:r>
    </w:p>
    <w:p w14:paraId="65FFD84D" w14:textId="77777777" w:rsidR="009C1B8A" w:rsidRDefault="008E2174">
      <w:pPr>
        <w:tabs>
          <w:tab w:val="left" w:pos="809"/>
        </w:tabs>
        <w:spacing w:before="120"/>
        <w:ind w:left="102"/>
        <w:rPr>
          <w:sz w:val="16"/>
        </w:rPr>
      </w:pPr>
      <w:r>
        <w:rPr>
          <w:spacing w:val="-5"/>
          <w:sz w:val="16"/>
          <w:vertAlign w:val="superscript"/>
        </w:rPr>
        <w:t>286</w:t>
      </w:r>
      <w:r>
        <w:rPr>
          <w:sz w:val="16"/>
        </w:rPr>
        <w:tab/>
        <w:t>Constitución</w:t>
      </w:r>
      <w:r>
        <w:rPr>
          <w:spacing w:val="-3"/>
          <w:sz w:val="16"/>
        </w:rPr>
        <w:t xml:space="preserve"> </w:t>
      </w:r>
      <w:r>
        <w:rPr>
          <w:sz w:val="16"/>
        </w:rPr>
        <w:t>Política</w:t>
      </w:r>
      <w:r>
        <w:rPr>
          <w:spacing w:val="-3"/>
          <w:sz w:val="16"/>
        </w:rPr>
        <w:t xml:space="preserve"> </w:t>
      </w:r>
      <w:r>
        <w:rPr>
          <w:sz w:val="16"/>
        </w:rPr>
        <w:t>del</w:t>
      </w:r>
      <w:r>
        <w:rPr>
          <w:spacing w:val="-3"/>
          <w:sz w:val="16"/>
        </w:rPr>
        <w:t xml:space="preserve"> </w:t>
      </w:r>
      <w:r>
        <w:rPr>
          <w:sz w:val="16"/>
        </w:rPr>
        <w:t>Perú</w:t>
      </w:r>
      <w:r>
        <w:rPr>
          <w:spacing w:val="-8"/>
          <w:sz w:val="16"/>
        </w:rPr>
        <w:t xml:space="preserve"> </w:t>
      </w:r>
      <w:r>
        <w:rPr>
          <w:sz w:val="16"/>
        </w:rPr>
        <w:t>de</w:t>
      </w:r>
      <w:r>
        <w:rPr>
          <w:spacing w:val="-4"/>
          <w:sz w:val="16"/>
        </w:rPr>
        <w:t xml:space="preserve"> </w:t>
      </w:r>
      <w:r>
        <w:rPr>
          <w:sz w:val="16"/>
        </w:rPr>
        <w:t>1993.</w:t>
      </w:r>
      <w:r>
        <w:rPr>
          <w:spacing w:val="-1"/>
          <w:sz w:val="16"/>
        </w:rPr>
        <w:t xml:space="preserve"> </w:t>
      </w:r>
      <w:r>
        <w:rPr>
          <w:sz w:val="16"/>
        </w:rPr>
        <w:t>Artículo</w:t>
      </w:r>
      <w:r>
        <w:rPr>
          <w:spacing w:val="-4"/>
          <w:sz w:val="16"/>
        </w:rPr>
        <w:t xml:space="preserve"> </w:t>
      </w:r>
      <w:r>
        <w:rPr>
          <w:sz w:val="16"/>
        </w:rPr>
        <w:t>2,</w:t>
      </w:r>
      <w:r>
        <w:rPr>
          <w:spacing w:val="-5"/>
          <w:sz w:val="16"/>
        </w:rPr>
        <w:t xml:space="preserve"> </w:t>
      </w:r>
      <w:r>
        <w:rPr>
          <w:spacing w:val="-4"/>
          <w:sz w:val="16"/>
        </w:rPr>
        <w:t>22).</w:t>
      </w:r>
    </w:p>
    <w:p w14:paraId="231A021A" w14:textId="77777777" w:rsidR="009C1B8A" w:rsidRDefault="008E2174">
      <w:pPr>
        <w:tabs>
          <w:tab w:val="left" w:pos="781"/>
        </w:tabs>
        <w:spacing w:before="120"/>
        <w:ind w:left="102"/>
        <w:rPr>
          <w:sz w:val="16"/>
        </w:rPr>
      </w:pPr>
      <w:r>
        <w:rPr>
          <w:spacing w:val="-5"/>
          <w:sz w:val="16"/>
          <w:vertAlign w:val="superscript"/>
        </w:rPr>
        <w:t>287</w:t>
      </w:r>
      <w:r>
        <w:rPr>
          <w:sz w:val="16"/>
        </w:rPr>
        <w:tab/>
      </w:r>
      <w:r>
        <w:rPr>
          <w:i/>
          <w:sz w:val="16"/>
        </w:rPr>
        <w:t>Cfr.</w:t>
      </w:r>
      <w:r>
        <w:rPr>
          <w:i/>
          <w:spacing w:val="-8"/>
          <w:sz w:val="16"/>
        </w:rPr>
        <w:t xml:space="preserve"> </w:t>
      </w:r>
      <w:r>
        <w:rPr>
          <w:sz w:val="16"/>
        </w:rPr>
        <w:t>Sentencia</w:t>
      </w:r>
      <w:r>
        <w:rPr>
          <w:spacing w:val="-5"/>
          <w:sz w:val="16"/>
        </w:rPr>
        <w:t xml:space="preserve"> </w:t>
      </w:r>
      <w:r>
        <w:rPr>
          <w:sz w:val="16"/>
        </w:rPr>
        <w:t>del</w:t>
      </w:r>
      <w:r>
        <w:rPr>
          <w:spacing w:val="-6"/>
          <w:sz w:val="16"/>
        </w:rPr>
        <w:t xml:space="preserve"> </w:t>
      </w:r>
      <w:r>
        <w:rPr>
          <w:sz w:val="16"/>
        </w:rPr>
        <w:t>Tribunal</w:t>
      </w:r>
      <w:r>
        <w:rPr>
          <w:spacing w:val="-5"/>
          <w:sz w:val="16"/>
        </w:rPr>
        <w:t xml:space="preserve"> </w:t>
      </w:r>
      <w:r>
        <w:rPr>
          <w:sz w:val="16"/>
        </w:rPr>
        <w:t>Constitucional</w:t>
      </w:r>
      <w:r>
        <w:rPr>
          <w:spacing w:val="-6"/>
          <w:sz w:val="16"/>
        </w:rPr>
        <w:t xml:space="preserve"> </w:t>
      </w:r>
      <w:r>
        <w:rPr>
          <w:sz w:val="16"/>
        </w:rPr>
        <w:t>de</w:t>
      </w:r>
      <w:r>
        <w:rPr>
          <w:spacing w:val="-6"/>
          <w:sz w:val="16"/>
        </w:rPr>
        <w:t xml:space="preserve"> </w:t>
      </w:r>
      <w:r>
        <w:rPr>
          <w:sz w:val="16"/>
        </w:rPr>
        <w:t>12</w:t>
      </w:r>
      <w:r>
        <w:rPr>
          <w:spacing w:val="-7"/>
          <w:sz w:val="16"/>
        </w:rPr>
        <w:t xml:space="preserve"> </w:t>
      </w:r>
      <w:r>
        <w:rPr>
          <w:sz w:val="16"/>
        </w:rPr>
        <w:t>de</w:t>
      </w:r>
      <w:r>
        <w:rPr>
          <w:spacing w:val="-4"/>
          <w:sz w:val="16"/>
        </w:rPr>
        <w:t xml:space="preserve"> </w:t>
      </w:r>
      <w:r>
        <w:rPr>
          <w:sz w:val="16"/>
        </w:rPr>
        <w:t>mayo</w:t>
      </w:r>
      <w:r>
        <w:rPr>
          <w:spacing w:val="-7"/>
          <w:sz w:val="16"/>
        </w:rPr>
        <w:t xml:space="preserve"> </w:t>
      </w:r>
      <w:r>
        <w:rPr>
          <w:sz w:val="16"/>
        </w:rPr>
        <w:t>de</w:t>
      </w:r>
      <w:r>
        <w:rPr>
          <w:spacing w:val="-4"/>
          <w:sz w:val="16"/>
        </w:rPr>
        <w:t xml:space="preserve"> </w:t>
      </w:r>
      <w:r>
        <w:rPr>
          <w:sz w:val="16"/>
        </w:rPr>
        <w:t>2006</w:t>
      </w:r>
      <w:r>
        <w:rPr>
          <w:spacing w:val="-7"/>
          <w:sz w:val="16"/>
        </w:rPr>
        <w:t xml:space="preserve"> </w:t>
      </w:r>
      <w:r>
        <w:rPr>
          <w:sz w:val="16"/>
        </w:rPr>
        <w:t>(expediente</w:t>
      </w:r>
      <w:r>
        <w:rPr>
          <w:spacing w:val="-7"/>
          <w:sz w:val="16"/>
        </w:rPr>
        <w:t xml:space="preserve"> </w:t>
      </w:r>
      <w:r>
        <w:rPr>
          <w:sz w:val="16"/>
        </w:rPr>
        <w:t>de</w:t>
      </w:r>
      <w:r>
        <w:rPr>
          <w:spacing w:val="-8"/>
          <w:sz w:val="16"/>
        </w:rPr>
        <w:t xml:space="preserve"> </w:t>
      </w:r>
      <w:r>
        <w:rPr>
          <w:sz w:val="16"/>
        </w:rPr>
        <w:t>prueba,</w:t>
      </w:r>
      <w:r>
        <w:rPr>
          <w:spacing w:val="-6"/>
          <w:sz w:val="16"/>
        </w:rPr>
        <w:t xml:space="preserve"> </w:t>
      </w:r>
      <w:r>
        <w:rPr>
          <w:sz w:val="16"/>
        </w:rPr>
        <w:t>folio</w:t>
      </w:r>
      <w:r>
        <w:rPr>
          <w:spacing w:val="-6"/>
          <w:sz w:val="16"/>
        </w:rPr>
        <w:t xml:space="preserve"> </w:t>
      </w:r>
      <w:r>
        <w:rPr>
          <w:spacing w:val="-2"/>
          <w:sz w:val="16"/>
        </w:rPr>
        <w:t>.825).</w:t>
      </w:r>
    </w:p>
    <w:p w14:paraId="37CF6A26" w14:textId="77777777" w:rsidR="009C1B8A" w:rsidRDefault="009C1B8A">
      <w:pPr>
        <w:rPr>
          <w:sz w:val="16"/>
        </w:rPr>
        <w:sectPr w:rsidR="009C1B8A">
          <w:pgSz w:w="12240" w:h="15840"/>
          <w:pgMar w:top="1580" w:right="1500" w:bottom="1080" w:left="1600" w:header="0" w:footer="896" w:gutter="0"/>
          <w:cols w:space="720"/>
        </w:sectPr>
      </w:pPr>
    </w:p>
    <w:p w14:paraId="2B281151" w14:textId="77777777" w:rsidR="009C1B8A" w:rsidRDefault="008E2174">
      <w:pPr>
        <w:pStyle w:val="BodyText"/>
        <w:spacing w:before="76"/>
        <w:ind w:left="102" w:right="201"/>
        <w:jc w:val="both"/>
      </w:pPr>
      <w:r>
        <w:t>de las actividades minero-metalúrgicas</w:t>
      </w:r>
      <w:r>
        <w:rPr>
          <w:position w:val="7"/>
          <w:sz w:val="13"/>
        </w:rPr>
        <w:t>288</w:t>
      </w:r>
      <w:r>
        <w:t>. En sentido similar, el Tribunal constata que las</w:t>
      </w:r>
      <w:r>
        <w:rPr>
          <w:spacing w:val="-16"/>
        </w:rPr>
        <w:t xml:space="preserve"> </w:t>
      </w:r>
      <w:r>
        <w:t>obligaciones</w:t>
      </w:r>
      <w:r>
        <w:rPr>
          <w:spacing w:val="-16"/>
        </w:rPr>
        <w:t xml:space="preserve"> </w:t>
      </w:r>
      <w:r>
        <w:t>ambientales</w:t>
      </w:r>
      <w:r>
        <w:rPr>
          <w:spacing w:val="-16"/>
        </w:rPr>
        <w:t xml:space="preserve"> </w:t>
      </w:r>
      <w:r>
        <w:t>del</w:t>
      </w:r>
      <w:r>
        <w:rPr>
          <w:spacing w:val="-16"/>
        </w:rPr>
        <w:t xml:space="preserve"> </w:t>
      </w:r>
      <w:r>
        <w:t>sector</w:t>
      </w:r>
      <w:r>
        <w:rPr>
          <w:spacing w:val="-16"/>
        </w:rPr>
        <w:t xml:space="preserve"> </w:t>
      </w:r>
      <w:r>
        <w:t>minero-metalúrgico</w:t>
      </w:r>
      <w:r>
        <w:rPr>
          <w:spacing w:val="-16"/>
        </w:rPr>
        <w:t xml:space="preserve"> </w:t>
      </w:r>
      <w:r>
        <w:t>se</w:t>
      </w:r>
      <w:r>
        <w:rPr>
          <w:spacing w:val="-16"/>
        </w:rPr>
        <w:t xml:space="preserve"> </w:t>
      </w:r>
      <w:r>
        <w:t>encuentran</w:t>
      </w:r>
      <w:r>
        <w:rPr>
          <w:spacing w:val="-15"/>
        </w:rPr>
        <w:t xml:space="preserve"> </w:t>
      </w:r>
      <w:r>
        <w:t>contenidas</w:t>
      </w:r>
      <w:r>
        <w:rPr>
          <w:spacing w:val="-13"/>
        </w:rPr>
        <w:t xml:space="preserve"> </w:t>
      </w:r>
      <w:r>
        <w:t>en una serie de instrumentos normativos, los cuales también contemplan mecanismos de supervisión y fiscalización de las actividades de dicho sector</w:t>
      </w:r>
      <w:r>
        <w:rPr>
          <w:position w:val="7"/>
          <w:sz w:val="13"/>
        </w:rPr>
        <w:t>289</w:t>
      </w:r>
      <w:r>
        <w:t>.</w:t>
      </w:r>
    </w:p>
    <w:p w14:paraId="3B2D1E47" w14:textId="77777777" w:rsidR="009C1B8A" w:rsidRDefault="009C1B8A">
      <w:pPr>
        <w:pStyle w:val="BodyText"/>
        <w:spacing w:before="11"/>
        <w:rPr>
          <w:sz w:val="22"/>
        </w:rPr>
      </w:pPr>
    </w:p>
    <w:p w14:paraId="4CEF5911" w14:textId="77777777" w:rsidR="009C1B8A" w:rsidRDefault="008E2174">
      <w:pPr>
        <w:pStyle w:val="ListParagraph"/>
        <w:numPr>
          <w:ilvl w:val="0"/>
          <w:numId w:val="29"/>
        </w:numPr>
        <w:tabs>
          <w:tab w:val="left" w:pos="810"/>
        </w:tabs>
        <w:ind w:right="196" w:firstLine="0"/>
        <w:jc w:val="both"/>
        <w:rPr>
          <w:sz w:val="20"/>
        </w:rPr>
      </w:pPr>
      <w:r>
        <w:rPr>
          <w:sz w:val="20"/>
        </w:rPr>
        <w:t>De</w:t>
      </w:r>
      <w:r>
        <w:rPr>
          <w:spacing w:val="-6"/>
          <w:sz w:val="20"/>
        </w:rPr>
        <w:t xml:space="preserve"> </w:t>
      </w:r>
      <w:r>
        <w:rPr>
          <w:sz w:val="20"/>
        </w:rPr>
        <w:t>lo</w:t>
      </w:r>
      <w:r>
        <w:rPr>
          <w:spacing w:val="-6"/>
          <w:sz w:val="20"/>
        </w:rPr>
        <w:t xml:space="preserve"> </w:t>
      </w:r>
      <w:r>
        <w:rPr>
          <w:sz w:val="20"/>
        </w:rPr>
        <w:t>anterior</w:t>
      </w:r>
      <w:r>
        <w:rPr>
          <w:spacing w:val="-4"/>
          <w:sz w:val="20"/>
        </w:rPr>
        <w:t xml:space="preserve"> </w:t>
      </w:r>
      <w:r>
        <w:rPr>
          <w:sz w:val="20"/>
        </w:rPr>
        <w:t>se</w:t>
      </w:r>
      <w:r>
        <w:rPr>
          <w:spacing w:val="-6"/>
          <w:sz w:val="20"/>
        </w:rPr>
        <w:t xml:space="preserve"> </w:t>
      </w:r>
      <w:r>
        <w:rPr>
          <w:sz w:val="20"/>
        </w:rPr>
        <w:t>desprende</w:t>
      </w:r>
      <w:r>
        <w:rPr>
          <w:spacing w:val="-4"/>
          <w:sz w:val="20"/>
        </w:rPr>
        <w:t xml:space="preserve"> </w:t>
      </w:r>
      <w:r>
        <w:rPr>
          <w:sz w:val="20"/>
        </w:rPr>
        <w:t>que</w:t>
      </w:r>
      <w:r>
        <w:rPr>
          <w:spacing w:val="-6"/>
          <w:sz w:val="20"/>
        </w:rPr>
        <w:t xml:space="preserve"> </w:t>
      </w:r>
      <w:r>
        <w:rPr>
          <w:sz w:val="20"/>
        </w:rPr>
        <w:t>en</w:t>
      </w:r>
      <w:r>
        <w:rPr>
          <w:spacing w:val="-4"/>
          <w:sz w:val="20"/>
        </w:rPr>
        <w:t xml:space="preserve"> </w:t>
      </w:r>
      <w:r>
        <w:rPr>
          <w:sz w:val="20"/>
        </w:rPr>
        <w:t>Perú</w:t>
      </w:r>
      <w:r>
        <w:rPr>
          <w:spacing w:val="-4"/>
          <w:sz w:val="20"/>
        </w:rPr>
        <w:t xml:space="preserve"> </w:t>
      </w:r>
      <w:r>
        <w:rPr>
          <w:sz w:val="20"/>
        </w:rPr>
        <w:t>no</w:t>
      </w:r>
      <w:r>
        <w:rPr>
          <w:spacing w:val="-4"/>
          <w:sz w:val="20"/>
        </w:rPr>
        <w:t xml:space="preserve"> </w:t>
      </w:r>
      <w:r>
        <w:rPr>
          <w:sz w:val="20"/>
        </w:rPr>
        <w:t>existió</w:t>
      </w:r>
      <w:r>
        <w:rPr>
          <w:spacing w:val="-6"/>
          <w:sz w:val="20"/>
        </w:rPr>
        <w:t xml:space="preserve"> </w:t>
      </w:r>
      <w:r>
        <w:rPr>
          <w:sz w:val="20"/>
        </w:rPr>
        <w:t>una</w:t>
      </w:r>
      <w:r>
        <w:rPr>
          <w:spacing w:val="-5"/>
          <w:sz w:val="20"/>
        </w:rPr>
        <w:t xml:space="preserve"> </w:t>
      </w:r>
      <w:r>
        <w:rPr>
          <w:sz w:val="20"/>
        </w:rPr>
        <w:t>legislación reglamentaria específica</w:t>
      </w:r>
      <w:r>
        <w:rPr>
          <w:spacing w:val="-12"/>
          <w:sz w:val="20"/>
        </w:rPr>
        <w:t xml:space="preserve"> </w:t>
      </w:r>
      <w:r>
        <w:rPr>
          <w:sz w:val="20"/>
        </w:rPr>
        <w:t>en</w:t>
      </w:r>
      <w:r>
        <w:rPr>
          <w:spacing w:val="-13"/>
          <w:sz w:val="20"/>
        </w:rPr>
        <w:t xml:space="preserve"> </w:t>
      </w:r>
      <w:r>
        <w:rPr>
          <w:sz w:val="20"/>
        </w:rPr>
        <w:t>materia</w:t>
      </w:r>
      <w:r>
        <w:rPr>
          <w:spacing w:val="-11"/>
          <w:sz w:val="20"/>
        </w:rPr>
        <w:t xml:space="preserve"> </w:t>
      </w:r>
      <w:r>
        <w:rPr>
          <w:sz w:val="20"/>
        </w:rPr>
        <w:t>de</w:t>
      </w:r>
      <w:r>
        <w:rPr>
          <w:spacing w:val="-10"/>
          <w:sz w:val="20"/>
        </w:rPr>
        <w:t xml:space="preserve"> </w:t>
      </w:r>
      <w:r>
        <w:rPr>
          <w:sz w:val="20"/>
        </w:rPr>
        <w:t>protección</w:t>
      </w:r>
      <w:r>
        <w:rPr>
          <w:spacing w:val="-13"/>
          <w:sz w:val="20"/>
        </w:rPr>
        <w:t xml:space="preserve"> </w:t>
      </w:r>
      <w:r>
        <w:rPr>
          <w:sz w:val="20"/>
        </w:rPr>
        <w:t>del</w:t>
      </w:r>
      <w:r>
        <w:rPr>
          <w:spacing w:val="-14"/>
          <w:sz w:val="20"/>
        </w:rPr>
        <w:t xml:space="preserve"> </w:t>
      </w:r>
      <w:r>
        <w:rPr>
          <w:sz w:val="20"/>
        </w:rPr>
        <w:t>medio</w:t>
      </w:r>
      <w:r>
        <w:rPr>
          <w:spacing w:val="-13"/>
          <w:sz w:val="20"/>
        </w:rPr>
        <w:t xml:space="preserve"> </w:t>
      </w:r>
      <w:r>
        <w:rPr>
          <w:sz w:val="20"/>
        </w:rPr>
        <w:t>ambiente</w:t>
      </w:r>
      <w:r>
        <w:rPr>
          <w:spacing w:val="-13"/>
          <w:sz w:val="20"/>
        </w:rPr>
        <w:t xml:space="preserve"> </w:t>
      </w:r>
      <w:r>
        <w:rPr>
          <w:sz w:val="20"/>
        </w:rPr>
        <w:t>respecto</w:t>
      </w:r>
      <w:r>
        <w:rPr>
          <w:spacing w:val="-12"/>
          <w:sz w:val="20"/>
        </w:rPr>
        <w:t xml:space="preserve"> </w:t>
      </w:r>
      <w:r>
        <w:rPr>
          <w:sz w:val="20"/>
        </w:rPr>
        <w:t>de</w:t>
      </w:r>
      <w:r>
        <w:rPr>
          <w:spacing w:val="-15"/>
          <w:sz w:val="20"/>
        </w:rPr>
        <w:t xml:space="preserve"> </w:t>
      </w:r>
      <w:r>
        <w:rPr>
          <w:sz w:val="20"/>
        </w:rPr>
        <w:t>la</w:t>
      </w:r>
      <w:r>
        <w:rPr>
          <w:spacing w:val="-9"/>
          <w:sz w:val="20"/>
        </w:rPr>
        <w:t xml:space="preserve"> </w:t>
      </w:r>
      <w:r>
        <w:rPr>
          <w:sz w:val="20"/>
        </w:rPr>
        <w:t>actividad</w:t>
      </w:r>
      <w:r>
        <w:rPr>
          <w:spacing w:val="-13"/>
          <w:sz w:val="20"/>
        </w:rPr>
        <w:t xml:space="preserve"> </w:t>
      </w:r>
      <w:r>
        <w:rPr>
          <w:sz w:val="20"/>
        </w:rPr>
        <w:t>minero- metalúrgica previo a 1993. Ello a pesar de que se aprobaron normas en materia ambiental e incorporaron obligaciones ambientales generales en otros instrumentos legales aplicables al sector minero. Esta omisión constituyó una violación al deber de regulación.</w:t>
      </w:r>
      <w:r>
        <w:rPr>
          <w:spacing w:val="-9"/>
          <w:sz w:val="20"/>
        </w:rPr>
        <w:t xml:space="preserve"> </w:t>
      </w:r>
      <w:r>
        <w:rPr>
          <w:sz w:val="20"/>
        </w:rPr>
        <w:t>La</w:t>
      </w:r>
      <w:r>
        <w:rPr>
          <w:spacing w:val="-9"/>
          <w:sz w:val="20"/>
        </w:rPr>
        <w:t xml:space="preserve"> </w:t>
      </w:r>
      <w:r>
        <w:rPr>
          <w:sz w:val="20"/>
        </w:rPr>
        <w:t>Corte</w:t>
      </w:r>
      <w:r>
        <w:rPr>
          <w:spacing w:val="-10"/>
          <w:sz w:val="20"/>
        </w:rPr>
        <w:t xml:space="preserve"> </w:t>
      </w:r>
      <w:r>
        <w:rPr>
          <w:sz w:val="20"/>
        </w:rPr>
        <w:t>nota</w:t>
      </w:r>
      <w:r>
        <w:rPr>
          <w:spacing w:val="-8"/>
          <w:sz w:val="20"/>
        </w:rPr>
        <w:t xml:space="preserve"> </w:t>
      </w:r>
      <w:r>
        <w:rPr>
          <w:sz w:val="20"/>
        </w:rPr>
        <w:t>que</w:t>
      </w:r>
      <w:r>
        <w:rPr>
          <w:spacing w:val="-8"/>
          <w:sz w:val="20"/>
        </w:rPr>
        <w:t xml:space="preserve"> </w:t>
      </w:r>
      <w:r>
        <w:rPr>
          <w:sz w:val="20"/>
        </w:rPr>
        <w:t>con</w:t>
      </w:r>
      <w:r>
        <w:rPr>
          <w:spacing w:val="-8"/>
          <w:sz w:val="20"/>
        </w:rPr>
        <w:t xml:space="preserve"> </w:t>
      </w:r>
      <w:r>
        <w:rPr>
          <w:sz w:val="20"/>
        </w:rPr>
        <w:t>posterioridad</w:t>
      </w:r>
      <w:r>
        <w:rPr>
          <w:spacing w:val="-8"/>
          <w:sz w:val="20"/>
        </w:rPr>
        <w:t xml:space="preserve"> </w:t>
      </w:r>
      <w:r>
        <w:rPr>
          <w:sz w:val="20"/>
        </w:rPr>
        <w:t>a</w:t>
      </w:r>
      <w:r>
        <w:rPr>
          <w:spacing w:val="-8"/>
          <w:sz w:val="20"/>
        </w:rPr>
        <w:t xml:space="preserve"> </w:t>
      </w:r>
      <w:r>
        <w:rPr>
          <w:sz w:val="20"/>
        </w:rPr>
        <w:t>1993</w:t>
      </w:r>
      <w:r>
        <w:rPr>
          <w:spacing w:val="-8"/>
          <w:sz w:val="20"/>
        </w:rPr>
        <w:t xml:space="preserve"> </w:t>
      </w:r>
      <w:r>
        <w:rPr>
          <w:sz w:val="20"/>
        </w:rPr>
        <w:t>se</w:t>
      </w:r>
      <w:r>
        <w:rPr>
          <w:spacing w:val="-11"/>
          <w:sz w:val="20"/>
        </w:rPr>
        <w:t xml:space="preserve"> </w:t>
      </w:r>
      <w:r>
        <w:rPr>
          <w:sz w:val="20"/>
        </w:rPr>
        <w:t>desarrolló</w:t>
      </w:r>
      <w:r>
        <w:rPr>
          <w:spacing w:val="-10"/>
          <w:sz w:val="20"/>
        </w:rPr>
        <w:t xml:space="preserve"> </w:t>
      </w:r>
      <w:r>
        <w:rPr>
          <w:sz w:val="20"/>
        </w:rPr>
        <w:t>una</w:t>
      </w:r>
      <w:r>
        <w:rPr>
          <w:spacing w:val="-8"/>
          <w:sz w:val="20"/>
        </w:rPr>
        <w:t xml:space="preserve"> </w:t>
      </w:r>
      <w:r>
        <w:rPr>
          <w:sz w:val="20"/>
        </w:rPr>
        <w:t>regulación</w:t>
      </w:r>
      <w:r>
        <w:rPr>
          <w:spacing w:val="-8"/>
          <w:sz w:val="20"/>
        </w:rPr>
        <w:t xml:space="preserve"> </w:t>
      </w:r>
      <w:r>
        <w:rPr>
          <w:sz w:val="20"/>
        </w:rPr>
        <w:t>que prevé</w:t>
      </w:r>
      <w:r>
        <w:rPr>
          <w:spacing w:val="-11"/>
          <w:sz w:val="20"/>
        </w:rPr>
        <w:t xml:space="preserve"> </w:t>
      </w:r>
      <w:r>
        <w:rPr>
          <w:sz w:val="20"/>
        </w:rPr>
        <w:t>obligaciones</w:t>
      </w:r>
      <w:r>
        <w:rPr>
          <w:spacing w:val="-13"/>
          <w:sz w:val="20"/>
        </w:rPr>
        <w:t xml:space="preserve"> </w:t>
      </w:r>
      <w:r>
        <w:rPr>
          <w:sz w:val="20"/>
        </w:rPr>
        <w:t>para</w:t>
      </w:r>
      <w:r>
        <w:rPr>
          <w:spacing w:val="-9"/>
          <w:sz w:val="20"/>
        </w:rPr>
        <w:t xml:space="preserve"> </w:t>
      </w:r>
      <w:r>
        <w:rPr>
          <w:sz w:val="20"/>
        </w:rPr>
        <w:t>reducir</w:t>
      </w:r>
      <w:r>
        <w:rPr>
          <w:spacing w:val="-11"/>
          <w:sz w:val="20"/>
        </w:rPr>
        <w:t xml:space="preserve"> </w:t>
      </w:r>
      <w:r>
        <w:rPr>
          <w:sz w:val="20"/>
        </w:rPr>
        <w:t>o</w:t>
      </w:r>
      <w:r>
        <w:rPr>
          <w:spacing w:val="-11"/>
          <w:sz w:val="20"/>
        </w:rPr>
        <w:t xml:space="preserve"> </w:t>
      </w:r>
      <w:r>
        <w:rPr>
          <w:sz w:val="20"/>
        </w:rPr>
        <w:t>eliminar</w:t>
      </w:r>
      <w:r>
        <w:rPr>
          <w:spacing w:val="-7"/>
          <w:sz w:val="20"/>
        </w:rPr>
        <w:t xml:space="preserve"> </w:t>
      </w:r>
      <w:r>
        <w:rPr>
          <w:sz w:val="20"/>
        </w:rPr>
        <w:t>las</w:t>
      </w:r>
      <w:r>
        <w:rPr>
          <w:spacing w:val="-10"/>
          <w:sz w:val="20"/>
        </w:rPr>
        <w:t xml:space="preserve"> </w:t>
      </w:r>
      <w:r>
        <w:rPr>
          <w:sz w:val="20"/>
        </w:rPr>
        <w:t>emisiones</w:t>
      </w:r>
      <w:r>
        <w:rPr>
          <w:spacing w:val="-11"/>
          <w:sz w:val="20"/>
        </w:rPr>
        <w:t xml:space="preserve"> </w:t>
      </w:r>
      <w:r>
        <w:rPr>
          <w:sz w:val="20"/>
        </w:rPr>
        <w:t>y/o</w:t>
      </w:r>
      <w:r>
        <w:rPr>
          <w:spacing w:val="-11"/>
          <w:sz w:val="20"/>
        </w:rPr>
        <w:t xml:space="preserve"> </w:t>
      </w:r>
      <w:r>
        <w:rPr>
          <w:sz w:val="20"/>
        </w:rPr>
        <w:t>vertimientos</w:t>
      </w:r>
      <w:r>
        <w:rPr>
          <w:spacing w:val="-7"/>
          <w:sz w:val="20"/>
        </w:rPr>
        <w:t xml:space="preserve"> </w:t>
      </w:r>
      <w:r>
        <w:rPr>
          <w:sz w:val="20"/>
        </w:rPr>
        <w:t>que</w:t>
      </w:r>
      <w:r>
        <w:rPr>
          <w:spacing w:val="-11"/>
          <w:sz w:val="20"/>
        </w:rPr>
        <w:t xml:space="preserve"> </w:t>
      </w:r>
      <w:r>
        <w:rPr>
          <w:sz w:val="20"/>
        </w:rPr>
        <w:t>resultaran de las actividades minero-metalúrgicas en Perú, como era el caso de aquellas llevadas a cabo en el CMLO. Sin embargo, no constata alegatos específicos de la Comisión o</w:t>
      </w:r>
      <w:r>
        <w:rPr>
          <w:spacing w:val="-1"/>
          <w:sz w:val="20"/>
        </w:rPr>
        <w:t xml:space="preserve"> </w:t>
      </w:r>
      <w:r>
        <w:rPr>
          <w:sz w:val="20"/>
        </w:rPr>
        <w:t>los representantes respecto de la inconvencionalidad de dicha legislación, por lo que centrará su análisis en el cumplimiento de las obligaciones del Estado respecto de la supervisión y fiscalización de las actividades del CMLO.</w:t>
      </w:r>
    </w:p>
    <w:p w14:paraId="1538C1C3" w14:textId="77777777" w:rsidR="009C1B8A" w:rsidRDefault="009C1B8A">
      <w:pPr>
        <w:pStyle w:val="BodyText"/>
        <w:spacing w:before="11"/>
        <w:rPr>
          <w:sz w:val="19"/>
        </w:rPr>
      </w:pPr>
    </w:p>
    <w:p w14:paraId="3D6E0E7C" w14:textId="77777777" w:rsidR="009C1B8A" w:rsidRDefault="008E2174">
      <w:pPr>
        <w:pStyle w:val="ListParagraph"/>
        <w:numPr>
          <w:ilvl w:val="0"/>
          <w:numId w:val="21"/>
        </w:numPr>
        <w:tabs>
          <w:tab w:val="left" w:pos="2598"/>
          <w:tab w:val="left" w:pos="2599"/>
        </w:tabs>
        <w:spacing w:before="1"/>
        <w:jc w:val="left"/>
        <w:rPr>
          <w:i/>
          <w:sz w:val="20"/>
        </w:rPr>
      </w:pPr>
      <w:r>
        <w:rPr>
          <w:i/>
          <w:sz w:val="20"/>
        </w:rPr>
        <w:t>Respecto</w:t>
      </w:r>
      <w:r>
        <w:rPr>
          <w:i/>
          <w:spacing w:val="-5"/>
          <w:sz w:val="20"/>
        </w:rPr>
        <w:t xml:space="preserve"> </w:t>
      </w:r>
      <w:r>
        <w:rPr>
          <w:i/>
          <w:sz w:val="20"/>
        </w:rPr>
        <w:t>del</w:t>
      </w:r>
      <w:r>
        <w:rPr>
          <w:i/>
          <w:spacing w:val="-6"/>
          <w:sz w:val="20"/>
        </w:rPr>
        <w:t xml:space="preserve"> </w:t>
      </w:r>
      <w:r>
        <w:rPr>
          <w:i/>
          <w:sz w:val="20"/>
        </w:rPr>
        <w:t>deber</w:t>
      </w:r>
      <w:r>
        <w:rPr>
          <w:i/>
          <w:spacing w:val="-7"/>
          <w:sz w:val="20"/>
        </w:rPr>
        <w:t xml:space="preserve"> </w:t>
      </w:r>
      <w:r>
        <w:rPr>
          <w:i/>
          <w:sz w:val="20"/>
        </w:rPr>
        <w:t>de</w:t>
      </w:r>
      <w:r>
        <w:rPr>
          <w:i/>
          <w:spacing w:val="-6"/>
          <w:sz w:val="20"/>
        </w:rPr>
        <w:t xml:space="preserve"> </w:t>
      </w:r>
      <w:r>
        <w:rPr>
          <w:i/>
          <w:sz w:val="20"/>
        </w:rPr>
        <w:t>supervisión</w:t>
      </w:r>
      <w:r>
        <w:rPr>
          <w:i/>
          <w:spacing w:val="-6"/>
          <w:sz w:val="20"/>
        </w:rPr>
        <w:t xml:space="preserve"> </w:t>
      </w:r>
      <w:r>
        <w:rPr>
          <w:i/>
          <w:sz w:val="20"/>
        </w:rPr>
        <w:t>y</w:t>
      </w:r>
      <w:r>
        <w:rPr>
          <w:i/>
          <w:spacing w:val="-5"/>
          <w:sz w:val="20"/>
        </w:rPr>
        <w:t xml:space="preserve"> </w:t>
      </w:r>
      <w:r>
        <w:rPr>
          <w:i/>
          <w:spacing w:val="-2"/>
          <w:sz w:val="20"/>
        </w:rPr>
        <w:t>fiscalización</w:t>
      </w:r>
    </w:p>
    <w:p w14:paraId="422E912D" w14:textId="77777777" w:rsidR="009C1B8A" w:rsidRDefault="009C1B8A">
      <w:pPr>
        <w:pStyle w:val="BodyText"/>
        <w:spacing w:before="1"/>
        <w:rPr>
          <w:i/>
        </w:rPr>
      </w:pPr>
    </w:p>
    <w:p w14:paraId="0F8434EE" w14:textId="77777777" w:rsidR="009C1B8A" w:rsidRDefault="008E2174">
      <w:pPr>
        <w:pStyle w:val="ListParagraph"/>
        <w:numPr>
          <w:ilvl w:val="0"/>
          <w:numId w:val="29"/>
        </w:numPr>
        <w:tabs>
          <w:tab w:val="left" w:pos="810"/>
        </w:tabs>
        <w:ind w:right="196" w:firstLine="0"/>
        <w:jc w:val="both"/>
        <w:rPr>
          <w:sz w:val="20"/>
        </w:rPr>
      </w:pPr>
      <w:r>
        <w:rPr>
          <w:sz w:val="20"/>
        </w:rPr>
        <w:t>Respecto</w:t>
      </w:r>
      <w:r>
        <w:rPr>
          <w:spacing w:val="-4"/>
          <w:sz w:val="20"/>
        </w:rPr>
        <w:t xml:space="preserve"> </w:t>
      </w:r>
      <w:r>
        <w:rPr>
          <w:sz w:val="20"/>
        </w:rPr>
        <w:t>de</w:t>
      </w:r>
      <w:r>
        <w:rPr>
          <w:spacing w:val="-2"/>
          <w:sz w:val="20"/>
        </w:rPr>
        <w:t xml:space="preserve"> </w:t>
      </w:r>
      <w:r>
        <w:rPr>
          <w:sz w:val="20"/>
        </w:rPr>
        <w:t>esta obligación,</w:t>
      </w:r>
      <w:r>
        <w:rPr>
          <w:spacing w:val="-3"/>
          <w:sz w:val="20"/>
        </w:rPr>
        <w:t xml:space="preserve"> </w:t>
      </w:r>
      <w:r>
        <w:rPr>
          <w:sz w:val="20"/>
        </w:rPr>
        <w:t>se</w:t>
      </w:r>
      <w:r>
        <w:rPr>
          <w:spacing w:val="-4"/>
          <w:sz w:val="20"/>
        </w:rPr>
        <w:t xml:space="preserve"> </w:t>
      </w:r>
      <w:r>
        <w:rPr>
          <w:sz w:val="20"/>
        </w:rPr>
        <w:t>acreditó</w:t>
      </w:r>
      <w:r>
        <w:rPr>
          <w:spacing w:val="-4"/>
          <w:sz w:val="20"/>
        </w:rPr>
        <w:t xml:space="preserve"> </w:t>
      </w:r>
      <w:r>
        <w:rPr>
          <w:sz w:val="20"/>
        </w:rPr>
        <w:t>que el Estado</w:t>
      </w:r>
      <w:r>
        <w:rPr>
          <w:spacing w:val="-3"/>
          <w:sz w:val="20"/>
        </w:rPr>
        <w:t xml:space="preserve"> </w:t>
      </w:r>
      <w:r>
        <w:rPr>
          <w:sz w:val="20"/>
        </w:rPr>
        <w:t>realizó</w:t>
      </w:r>
      <w:r>
        <w:rPr>
          <w:spacing w:val="-4"/>
          <w:sz w:val="20"/>
        </w:rPr>
        <w:t xml:space="preserve"> </w:t>
      </w:r>
      <w:r>
        <w:rPr>
          <w:sz w:val="20"/>
        </w:rPr>
        <w:t>múltiples acciones de supervisión y fiscalización de las actividades del CMLO dirigidas a lograr el cumplimiento</w:t>
      </w:r>
      <w:r>
        <w:rPr>
          <w:spacing w:val="-18"/>
          <w:sz w:val="20"/>
        </w:rPr>
        <w:t xml:space="preserve"> </w:t>
      </w:r>
      <w:r>
        <w:rPr>
          <w:sz w:val="20"/>
        </w:rPr>
        <w:t>de</w:t>
      </w:r>
      <w:r>
        <w:rPr>
          <w:spacing w:val="-18"/>
          <w:sz w:val="20"/>
        </w:rPr>
        <w:t xml:space="preserve"> </w:t>
      </w:r>
      <w:r>
        <w:rPr>
          <w:sz w:val="20"/>
        </w:rPr>
        <w:t>las</w:t>
      </w:r>
      <w:r>
        <w:rPr>
          <w:spacing w:val="-17"/>
          <w:sz w:val="20"/>
        </w:rPr>
        <w:t xml:space="preserve"> </w:t>
      </w:r>
      <w:r>
        <w:rPr>
          <w:sz w:val="20"/>
        </w:rPr>
        <w:t>obligaciones</w:t>
      </w:r>
      <w:r>
        <w:rPr>
          <w:spacing w:val="-18"/>
          <w:sz w:val="20"/>
        </w:rPr>
        <w:t xml:space="preserve"> </w:t>
      </w:r>
      <w:r>
        <w:rPr>
          <w:sz w:val="20"/>
        </w:rPr>
        <w:t>establecidas</w:t>
      </w:r>
      <w:r>
        <w:rPr>
          <w:spacing w:val="-17"/>
          <w:sz w:val="20"/>
        </w:rPr>
        <w:t xml:space="preserve"> </w:t>
      </w:r>
      <w:r>
        <w:rPr>
          <w:sz w:val="20"/>
        </w:rPr>
        <w:t>en</w:t>
      </w:r>
      <w:r>
        <w:rPr>
          <w:spacing w:val="-18"/>
          <w:sz w:val="20"/>
        </w:rPr>
        <w:t xml:space="preserve"> </w:t>
      </w:r>
      <w:r>
        <w:rPr>
          <w:sz w:val="20"/>
        </w:rPr>
        <w:t>el</w:t>
      </w:r>
      <w:r>
        <w:rPr>
          <w:spacing w:val="-18"/>
          <w:sz w:val="20"/>
        </w:rPr>
        <w:t xml:space="preserve"> </w:t>
      </w:r>
      <w:r>
        <w:rPr>
          <w:sz w:val="20"/>
        </w:rPr>
        <w:t>PAMA</w:t>
      </w:r>
      <w:r>
        <w:rPr>
          <w:spacing w:val="-17"/>
          <w:sz w:val="20"/>
        </w:rPr>
        <w:t xml:space="preserve"> </w:t>
      </w:r>
      <w:r>
        <w:rPr>
          <w:sz w:val="20"/>
        </w:rPr>
        <w:t>por</w:t>
      </w:r>
      <w:r>
        <w:rPr>
          <w:spacing w:val="-18"/>
          <w:sz w:val="20"/>
        </w:rPr>
        <w:t xml:space="preserve"> </w:t>
      </w:r>
      <w:r>
        <w:rPr>
          <w:sz w:val="20"/>
        </w:rPr>
        <w:t>las</w:t>
      </w:r>
      <w:r>
        <w:rPr>
          <w:spacing w:val="-17"/>
          <w:sz w:val="20"/>
        </w:rPr>
        <w:t xml:space="preserve"> </w:t>
      </w:r>
      <w:r>
        <w:rPr>
          <w:sz w:val="20"/>
        </w:rPr>
        <w:t>actividades</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z w:val="20"/>
        </w:rPr>
        <w:t>CMLO, y</w:t>
      </w:r>
      <w:r>
        <w:rPr>
          <w:spacing w:val="-9"/>
          <w:sz w:val="20"/>
        </w:rPr>
        <w:t xml:space="preserve"> </w:t>
      </w:r>
      <w:r>
        <w:rPr>
          <w:sz w:val="20"/>
        </w:rPr>
        <w:t>de</w:t>
      </w:r>
      <w:r>
        <w:rPr>
          <w:spacing w:val="-10"/>
          <w:sz w:val="20"/>
        </w:rPr>
        <w:t xml:space="preserve"> </w:t>
      </w:r>
      <w:r>
        <w:rPr>
          <w:sz w:val="20"/>
        </w:rPr>
        <w:t>otras</w:t>
      </w:r>
      <w:r>
        <w:rPr>
          <w:spacing w:val="-9"/>
          <w:sz w:val="20"/>
        </w:rPr>
        <w:t xml:space="preserve"> </w:t>
      </w:r>
      <w:r>
        <w:rPr>
          <w:sz w:val="20"/>
        </w:rPr>
        <w:t>acciones</w:t>
      </w:r>
      <w:r>
        <w:rPr>
          <w:spacing w:val="-9"/>
          <w:sz w:val="20"/>
        </w:rPr>
        <w:t xml:space="preserve"> </w:t>
      </w:r>
      <w:r>
        <w:rPr>
          <w:sz w:val="20"/>
        </w:rPr>
        <w:t>de</w:t>
      </w:r>
      <w:r>
        <w:rPr>
          <w:spacing w:val="-8"/>
          <w:sz w:val="20"/>
        </w:rPr>
        <w:t xml:space="preserve"> </w:t>
      </w:r>
      <w:r>
        <w:rPr>
          <w:sz w:val="20"/>
        </w:rPr>
        <w:t>monitoreo</w:t>
      </w:r>
      <w:r>
        <w:rPr>
          <w:spacing w:val="-8"/>
          <w:sz w:val="20"/>
        </w:rPr>
        <w:t xml:space="preserve"> </w:t>
      </w:r>
      <w:r>
        <w:rPr>
          <w:sz w:val="20"/>
        </w:rPr>
        <w:t>dirigidas</w:t>
      </w:r>
      <w:r>
        <w:rPr>
          <w:spacing w:val="-9"/>
          <w:sz w:val="20"/>
        </w:rPr>
        <w:t xml:space="preserve"> </w:t>
      </w:r>
      <w:r>
        <w:rPr>
          <w:sz w:val="20"/>
        </w:rPr>
        <w:t>a</w:t>
      </w:r>
      <w:r>
        <w:rPr>
          <w:spacing w:val="-8"/>
          <w:sz w:val="20"/>
        </w:rPr>
        <w:t xml:space="preserve"> </w:t>
      </w:r>
      <w:r>
        <w:rPr>
          <w:sz w:val="20"/>
        </w:rPr>
        <w:t>mitigar</w:t>
      </w:r>
      <w:r>
        <w:rPr>
          <w:spacing w:val="-10"/>
          <w:sz w:val="20"/>
        </w:rPr>
        <w:t xml:space="preserve"> </w:t>
      </w:r>
      <w:r>
        <w:rPr>
          <w:sz w:val="20"/>
        </w:rPr>
        <w:t>el</w:t>
      </w:r>
      <w:r>
        <w:rPr>
          <w:spacing w:val="-9"/>
          <w:sz w:val="20"/>
        </w:rPr>
        <w:t xml:space="preserve"> </w:t>
      </w:r>
      <w:r>
        <w:rPr>
          <w:sz w:val="20"/>
        </w:rPr>
        <w:t>daño</w:t>
      </w:r>
      <w:r>
        <w:rPr>
          <w:spacing w:val="-10"/>
          <w:sz w:val="20"/>
        </w:rPr>
        <w:t xml:space="preserve"> </w:t>
      </w:r>
      <w:r>
        <w:rPr>
          <w:sz w:val="20"/>
        </w:rPr>
        <w:t>ambiental</w:t>
      </w:r>
      <w:r>
        <w:rPr>
          <w:spacing w:val="-3"/>
          <w:sz w:val="20"/>
        </w:rPr>
        <w:t xml:space="preserve"> </w:t>
      </w:r>
      <w:r>
        <w:rPr>
          <w:sz w:val="20"/>
        </w:rPr>
        <w:t>producido</w:t>
      </w:r>
      <w:r>
        <w:rPr>
          <w:spacing w:val="-10"/>
          <w:sz w:val="20"/>
        </w:rPr>
        <w:t xml:space="preserve"> </w:t>
      </w:r>
      <w:r>
        <w:rPr>
          <w:sz w:val="20"/>
        </w:rPr>
        <w:t>por</w:t>
      </w:r>
      <w:r>
        <w:rPr>
          <w:spacing w:val="-10"/>
          <w:sz w:val="20"/>
        </w:rPr>
        <w:t xml:space="preserve"> </w:t>
      </w:r>
      <w:r>
        <w:rPr>
          <w:sz w:val="20"/>
        </w:rPr>
        <w:t xml:space="preserve">las </w:t>
      </w:r>
      <w:r>
        <w:rPr>
          <w:w w:val="95"/>
          <w:sz w:val="20"/>
        </w:rPr>
        <w:t>actividades contaminantes</w:t>
      </w:r>
      <w:r>
        <w:rPr>
          <w:w w:val="95"/>
          <w:position w:val="7"/>
          <w:sz w:val="13"/>
        </w:rPr>
        <w:t>290</w:t>
      </w:r>
      <w:r>
        <w:rPr>
          <w:w w:val="95"/>
          <w:sz w:val="20"/>
        </w:rPr>
        <w:t xml:space="preserve">. Asimismo, la Corte constata que el cumplimiento de dichas </w:t>
      </w:r>
      <w:r>
        <w:rPr>
          <w:sz w:val="20"/>
        </w:rPr>
        <w:t>obligaciones tenía una alta complejidad logística, financiera y técnica, que no podía realizarse de manera inmediata, sino que requería de un desarrollo progresivo. Sin embargo, la Corte nota que, de la información contenida en el expediente, la mayor parte</w:t>
      </w:r>
      <w:r>
        <w:rPr>
          <w:spacing w:val="-10"/>
          <w:sz w:val="20"/>
        </w:rPr>
        <w:t xml:space="preserve"> </w:t>
      </w:r>
      <w:r>
        <w:rPr>
          <w:sz w:val="20"/>
        </w:rPr>
        <w:t>de</w:t>
      </w:r>
      <w:r>
        <w:rPr>
          <w:spacing w:val="-10"/>
          <w:sz w:val="20"/>
        </w:rPr>
        <w:t xml:space="preserve"> </w:t>
      </w:r>
      <w:r>
        <w:rPr>
          <w:sz w:val="20"/>
        </w:rPr>
        <w:t>las</w:t>
      </w:r>
      <w:r>
        <w:rPr>
          <w:spacing w:val="-10"/>
          <w:sz w:val="20"/>
        </w:rPr>
        <w:t xml:space="preserve"> </w:t>
      </w:r>
      <w:r>
        <w:rPr>
          <w:sz w:val="20"/>
        </w:rPr>
        <w:t>medidas</w:t>
      </w:r>
      <w:r>
        <w:rPr>
          <w:spacing w:val="-9"/>
          <w:sz w:val="20"/>
        </w:rPr>
        <w:t xml:space="preserve"> </w:t>
      </w:r>
      <w:r>
        <w:rPr>
          <w:sz w:val="20"/>
        </w:rPr>
        <w:t>adoptadas</w:t>
      </w:r>
      <w:r>
        <w:rPr>
          <w:spacing w:val="-7"/>
          <w:sz w:val="20"/>
        </w:rPr>
        <w:t xml:space="preserve"> </w:t>
      </w:r>
      <w:r>
        <w:rPr>
          <w:sz w:val="20"/>
        </w:rPr>
        <w:t>por</w:t>
      </w:r>
      <w:r>
        <w:rPr>
          <w:spacing w:val="-8"/>
          <w:sz w:val="20"/>
        </w:rPr>
        <w:t xml:space="preserve"> </w:t>
      </w:r>
      <w:r>
        <w:rPr>
          <w:sz w:val="20"/>
        </w:rPr>
        <w:t>el</w:t>
      </w:r>
      <w:r>
        <w:rPr>
          <w:spacing w:val="-9"/>
          <w:sz w:val="20"/>
        </w:rPr>
        <w:t xml:space="preserve"> </w:t>
      </w:r>
      <w:r>
        <w:rPr>
          <w:sz w:val="20"/>
        </w:rPr>
        <w:t>Estado</w:t>
      </w:r>
      <w:r>
        <w:rPr>
          <w:spacing w:val="-6"/>
          <w:sz w:val="20"/>
        </w:rPr>
        <w:t xml:space="preserve"> </w:t>
      </w:r>
      <w:r>
        <w:rPr>
          <w:sz w:val="20"/>
        </w:rPr>
        <w:t>fueron</w:t>
      </w:r>
      <w:r>
        <w:rPr>
          <w:spacing w:val="-8"/>
          <w:sz w:val="20"/>
        </w:rPr>
        <w:t xml:space="preserve"> </w:t>
      </w:r>
      <w:r>
        <w:rPr>
          <w:sz w:val="20"/>
        </w:rPr>
        <w:t>realizadas</w:t>
      </w:r>
      <w:r>
        <w:rPr>
          <w:spacing w:val="-7"/>
          <w:sz w:val="20"/>
        </w:rPr>
        <w:t xml:space="preserve"> </w:t>
      </w:r>
      <w:r>
        <w:rPr>
          <w:sz w:val="20"/>
        </w:rPr>
        <w:t>con</w:t>
      </w:r>
      <w:r>
        <w:rPr>
          <w:spacing w:val="-6"/>
          <w:sz w:val="20"/>
        </w:rPr>
        <w:t xml:space="preserve"> </w:t>
      </w:r>
      <w:r>
        <w:rPr>
          <w:sz w:val="20"/>
        </w:rPr>
        <w:t>posterioridad</w:t>
      </w:r>
      <w:r>
        <w:rPr>
          <w:spacing w:val="-8"/>
          <w:sz w:val="20"/>
        </w:rPr>
        <w:t xml:space="preserve"> </w:t>
      </w:r>
      <w:r>
        <w:rPr>
          <w:sz w:val="20"/>
        </w:rPr>
        <w:t>al</w:t>
      </w:r>
      <w:r>
        <w:rPr>
          <w:spacing w:val="-6"/>
          <w:sz w:val="20"/>
        </w:rPr>
        <w:t xml:space="preserve"> </w:t>
      </w:r>
      <w:r>
        <w:rPr>
          <w:sz w:val="20"/>
        </w:rPr>
        <w:t xml:space="preserve">año 2010. </w:t>
      </w:r>
      <w:r>
        <w:rPr>
          <w:sz w:val="20"/>
        </w:rPr>
        <w:t>Esto es, décadas después de que el Estado tuviera conocimiento de los altos niveles de contaminación en La Oroya. Asimismo, para el año 2004, es decir, 8 años después</w:t>
      </w:r>
      <w:r>
        <w:rPr>
          <w:spacing w:val="-18"/>
          <w:sz w:val="20"/>
        </w:rPr>
        <w:t xml:space="preserve"> </w:t>
      </w:r>
      <w:r>
        <w:rPr>
          <w:sz w:val="20"/>
        </w:rPr>
        <w:t>de</w:t>
      </w:r>
      <w:r>
        <w:rPr>
          <w:spacing w:val="-18"/>
          <w:sz w:val="20"/>
        </w:rPr>
        <w:t xml:space="preserve"> </w:t>
      </w:r>
      <w:r>
        <w:rPr>
          <w:sz w:val="20"/>
        </w:rPr>
        <w:t>la</w:t>
      </w:r>
      <w:r>
        <w:rPr>
          <w:spacing w:val="-17"/>
          <w:sz w:val="20"/>
        </w:rPr>
        <w:t xml:space="preserve"> </w:t>
      </w:r>
      <w:r>
        <w:rPr>
          <w:sz w:val="20"/>
        </w:rPr>
        <w:t>aprobación</w:t>
      </w:r>
      <w:r>
        <w:rPr>
          <w:spacing w:val="-18"/>
          <w:sz w:val="20"/>
        </w:rPr>
        <w:t xml:space="preserve"> </w:t>
      </w:r>
      <w:r>
        <w:rPr>
          <w:sz w:val="20"/>
        </w:rPr>
        <w:t>del</w:t>
      </w:r>
      <w:r>
        <w:rPr>
          <w:spacing w:val="-17"/>
          <w:sz w:val="20"/>
        </w:rPr>
        <w:t xml:space="preserve"> </w:t>
      </w:r>
      <w:r>
        <w:rPr>
          <w:sz w:val="20"/>
        </w:rPr>
        <w:t>PAMA</w:t>
      </w:r>
      <w:r>
        <w:rPr>
          <w:spacing w:val="-18"/>
          <w:sz w:val="20"/>
        </w:rPr>
        <w:t xml:space="preserve"> </w:t>
      </w:r>
      <w:r>
        <w:rPr>
          <w:sz w:val="20"/>
        </w:rPr>
        <w:t>en</w:t>
      </w:r>
      <w:r>
        <w:rPr>
          <w:spacing w:val="-18"/>
          <w:sz w:val="20"/>
        </w:rPr>
        <w:t xml:space="preserve"> </w:t>
      </w:r>
      <w:r>
        <w:rPr>
          <w:sz w:val="20"/>
        </w:rPr>
        <w:t>1996,</w:t>
      </w:r>
      <w:r>
        <w:rPr>
          <w:spacing w:val="-17"/>
          <w:sz w:val="20"/>
        </w:rPr>
        <w:t xml:space="preserve"> </w:t>
      </w:r>
      <w:r>
        <w:rPr>
          <w:sz w:val="20"/>
        </w:rPr>
        <w:t>algunos</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proyectos</w:t>
      </w:r>
      <w:r>
        <w:rPr>
          <w:spacing w:val="-17"/>
          <w:sz w:val="20"/>
        </w:rPr>
        <w:t xml:space="preserve"> </w:t>
      </w:r>
      <w:r>
        <w:rPr>
          <w:sz w:val="20"/>
        </w:rPr>
        <w:t>que</w:t>
      </w:r>
      <w:r>
        <w:rPr>
          <w:spacing w:val="-18"/>
          <w:sz w:val="20"/>
        </w:rPr>
        <w:t xml:space="preserve"> </w:t>
      </w:r>
      <w:r>
        <w:rPr>
          <w:sz w:val="20"/>
        </w:rPr>
        <w:t>representaban una mayor inversión, y cuyo objetivo era fundamental para mitigar los impactos ambientales, tenían porcentajes de cumplimiento bajos</w:t>
      </w:r>
      <w:r>
        <w:rPr>
          <w:position w:val="7"/>
          <w:sz w:val="13"/>
        </w:rPr>
        <w:t>291</w:t>
      </w:r>
      <w:r>
        <w:rPr>
          <w:sz w:val="20"/>
        </w:rPr>
        <w:t>. Si bien Doe Run había cumplido con algunos de sus compromisos con el PAMA, la Corte comprueba que esto sucedió respecto de aquellos que tenían menores montos de inversión, y cuyo impacto era relativamente menor a aquel producido por proyectos más costosos y con alto impacto ambiental (</w:t>
      </w:r>
      <w:r>
        <w:rPr>
          <w:i/>
          <w:sz w:val="20"/>
        </w:rPr>
        <w:t xml:space="preserve">supra </w:t>
      </w:r>
      <w:r>
        <w:rPr>
          <w:sz w:val="20"/>
        </w:rPr>
        <w:t>párr. 70).</w:t>
      </w:r>
    </w:p>
    <w:p w14:paraId="5DEF502C" w14:textId="77777777" w:rsidR="009C1B8A" w:rsidRDefault="009C1B8A">
      <w:pPr>
        <w:pStyle w:val="BodyText"/>
        <w:spacing w:before="11"/>
        <w:rPr>
          <w:sz w:val="19"/>
        </w:rPr>
      </w:pPr>
    </w:p>
    <w:p w14:paraId="40E38D4A" w14:textId="77777777" w:rsidR="009C1B8A" w:rsidRDefault="008E2174">
      <w:pPr>
        <w:pStyle w:val="ListParagraph"/>
        <w:numPr>
          <w:ilvl w:val="0"/>
          <w:numId w:val="29"/>
        </w:numPr>
        <w:tabs>
          <w:tab w:val="left" w:pos="810"/>
        </w:tabs>
        <w:spacing w:before="1"/>
        <w:ind w:right="198" w:firstLine="0"/>
        <w:jc w:val="both"/>
        <w:rPr>
          <w:sz w:val="20"/>
        </w:rPr>
      </w:pPr>
      <w:r>
        <w:rPr>
          <w:sz w:val="20"/>
        </w:rPr>
        <w:t>En</w:t>
      </w:r>
      <w:r>
        <w:rPr>
          <w:spacing w:val="-1"/>
          <w:sz w:val="20"/>
        </w:rPr>
        <w:t xml:space="preserve"> </w:t>
      </w:r>
      <w:r>
        <w:rPr>
          <w:sz w:val="20"/>
        </w:rPr>
        <w:t>relación con</w:t>
      </w:r>
      <w:r>
        <w:rPr>
          <w:spacing w:val="-1"/>
          <w:sz w:val="20"/>
        </w:rPr>
        <w:t xml:space="preserve"> </w:t>
      </w:r>
      <w:r>
        <w:rPr>
          <w:sz w:val="20"/>
        </w:rPr>
        <w:t>lo</w:t>
      </w:r>
      <w:r>
        <w:rPr>
          <w:spacing w:val="-1"/>
          <w:sz w:val="20"/>
        </w:rPr>
        <w:t xml:space="preserve"> </w:t>
      </w:r>
      <w:r>
        <w:rPr>
          <w:sz w:val="20"/>
        </w:rPr>
        <w:t>anterior, el</w:t>
      </w:r>
      <w:r>
        <w:rPr>
          <w:spacing w:val="-2"/>
          <w:sz w:val="20"/>
        </w:rPr>
        <w:t xml:space="preserve"> </w:t>
      </w:r>
      <w:r>
        <w:rPr>
          <w:sz w:val="20"/>
        </w:rPr>
        <w:t>proyecto</w:t>
      </w:r>
      <w:r>
        <w:rPr>
          <w:spacing w:val="-3"/>
          <w:sz w:val="20"/>
        </w:rPr>
        <w:t xml:space="preserve"> </w:t>
      </w:r>
      <w:r>
        <w:rPr>
          <w:sz w:val="20"/>
        </w:rPr>
        <w:t>cuyo</w:t>
      </w:r>
      <w:r>
        <w:rPr>
          <w:spacing w:val="-3"/>
          <w:sz w:val="20"/>
        </w:rPr>
        <w:t xml:space="preserve"> </w:t>
      </w:r>
      <w:r>
        <w:rPr>
          <w:sz w:val="20"/>
        </w:rPr>
        <w:t>menor</w:t>
      </w:r>
      <w:r>
        <w:rPr>
          <w:spacing w:val="-3"/>
          <w:sz w:val="20"/>
        </w:rPr>
        <w:t xml:space="preserve"> </w:t>
      </w:r>
      <w:r>
        <w:rPr>
          <w:sz w:val="20"/>
        </w:rPr>
        <w:t>cumplimiento</w:t>
      </w:r>
      <w:r>
        <w:rPr>
          <w:spacing w:val="-3"/>
          <w:sz w:val="20"/>
        </w:rPr>
        <w:t xml:space="preserve"> </w:t>
      </w:r>
      <w:r>
        <w:rPr>
          <w:sz w:val="20"/>
        </w:rPr>
        <w:t>se</w:t>
      </w:r>
      <w:r>
        <w:rPr>
          <w:spacing w:val="-3"/>
          <w:sz w:val="20"/>
        </w:rPr>
        <w:t xml:space="preserve"> </w:t>
      </w:r>
      <w:r>
        <w:rPr>
          <w:sz w:val="20"/>
        </w:rPr>
        <w:t>registró</w:t>
      </w:r>
      <w:r>
        <w:rPr>
          <w:spacing w:val="-1"/>
          <w:sz w:val="20"/>
        </w:rPr>
        <w:t xml:space="preserve"> </w:t>
      </w:r>
      <w:r>
        <w:rPr>
          <w:sz w:val="20"/>
        </w:rPr>
        <w:t>fue la</w:t>
      </w:r>
      <w:r>
        <w:rPr>
          <w:spacing w:val="-13"/>
          <w:sz w:val="20"/>
        </w:rPr>
        <w:t xml:space="preserve"> </w:t>
      </w:r>
      <w:r>
        <w:rPr>
          <w:sz w:val="20"/>
        </w:rPr>
        <w:t>Planta</w:t>
      </w:r>
      <w:r>
        <w:rPr>
          <w:spacing w:val="-13"/>
          <w:sz w:val="20"/>
        </w:rPr>
        <w:t xml:space="preserve"> </w:t>
      </w:r>
      <w:r>
        <w:rPr>
          <w:sz w:val="20"/>
        </w:rPr>
        <w:t>de</w:t>
      </w:r>
      <w:r>
        <w:rPr>
          <w:spacing w:val="-15"/>
          <w:sz w:val="20"/>
        </w:rPr>
        <w:t xml:space="preserve"> </w:t>
      </w:r>
      <w:r>
        <w:rPr>
          <w:sz w:val="20"/>
        </w:rPr>
        <w:t>Ácido</w:t>
      </w:r>
      <w:r>
        <w:rPr>
          <w:spacing w:val="-15"/>
          <w:sz w:val="20"/>
        </w:rPr>
        <w:t xml:space="preserve"> </w:t>
      </w:r>
      <w:r>
        <w:rPr>
          <w:sz w:val="20"/>
        </w:rPr>
        <w:t>Sulfúrico.</w:t>
      </w:r>
      <w:r>
        <w:rPr>
          <w:spacing w:val="-12"/>
          <w:sz w:val="20"/>
        </w:rPr>
        <w:t xml:space="preserve"> </w:t>
      </w:r>
      <w:r>
        <w:rPr>
          <w:sz w:val="20"/>
        </w:rPr>
        <w:t>Esto,</w:t>
      </w:r>
      <w:r>
        <w:rPr>
          <w:spacing w:val="-14"/>
          <w:sz w:val="20"/>
        </w:rPr>
        <w:t xml:space="preserve"> </w:t>
      </w:r>
      <w:r>
        <w:rPr>
          <w:sz w:val="20"/>
        </w:rPr>
        <w:t>a</w:t>
      </w:r>
      <w:r>
        <w:rPr>
          <w:spacing w:val="-13"/>
          <w:sz w:val="20"/>
        </w:rPr>
        <w:t xml:space="preserve"> </w:t>
      </w:r>
      <w:r>
        <w:rPr>
          <w:sz w:val="20"/>
        </w:rPr>
        <w:t>pesar</w:t>
      </w:r>
      <w:r>
        <w:rPr>
          <w:spacing w:val="-15"/>
          <w:sz w:val="20"/>
        </w:rPr>
        <w:t xml:space="preserve"> </w:t>
      </w:r>
      <w:r>
        <w:rPr>
          <w:sz w:val="20"/>
        </w:rPr>
        <w:t>de</w:t>
      </w:r>
      <w:r>
        <w:rPr>
          <w:spacing w:val="-15"/>
          <w:sz w:val="20"/>
        </w:rPr>
        <w:t xml:space="preserve"> </w:t>
      </w:r>
      <w:r>
        <w:rPr>
          <w:sz w:val="20"/>
        </w:rPr>
        <w:t>que</w:t>
      </w:r>
      <w:r>
        <w:rPr>
          <w:spacing w:val="-12"/>
          <w:sz w:val="20"/>
        </w:rPr>
        <w:t xml:space="preserve"> </w:t>
      </w:r>
      <w:r>
        <w:rPr>
          <w:sz w:val="20"/>
        </w:rPr>
        <w:t>la</w:t>
      </w:r>
      <w:r>
        <w:rPr>
          <w:spacing w:val="-13"/>
          <w:sz w:val="20"/>
        </w:rPr>
        <w:t xml:space="preserve"> </w:t>
      </w:r>
      <w:r>
        <w:rPr>
          <w:sz w:val="20"/>
        </w:rPr>
        <w:t>construcción</w:t>
      </w:r>
      <w:r>
        <w:rPr>
          <w:spacing w:val="-13"/>
          <w:sz w:val="20"/>
        </w:rPr>
        <w:t xml:space="preserve"> </w:t>
      </w:r>
      <w:r>
        <w:rPr>
          <w:sz w:val="20"/>
        </w:rPr>
        <w:t>de</w:t>
      </w:r>
      <w:r>
        <w:rPr>
          <w:spacing w:val="-14"/>
          <w:sz w:val="20"/>
        </w:rPr>
        <w:t xml:space="preserve"> </w:t>
      </w:r>
      <w:r>
        <w:rPr>
          <w:sz w:val="20"/>
        </w:rPr>
        <w:t>dicha</w:t>
      </w:r>
      <w:r>
        <w:rPr>
          <w:spacing w:val="-11"/>
          <w:sz w:val="20"/>
        </w:rPr>
        <w:t xml:space="preserve"> </w:t>
      </w:r>
      <w:r>
        <w:rPr>
          <w:sz w:val="20"/>
        </w:rPr>
        <w:t>planta</w:t>
      </w:r>
      <w:r>
        <w:rPr>
          <w:spacing w:val="-13"/>
          <w:sz w:val="20"/>
        </w:rPr>
        <w:t xml:space="preserve"> </w:t>
      </w:r>
      <w:r>
        <w:rPr>
          <w:sz w:val="20"/>
        </w:rPr>
        <w:t>cumplía</w:t>
      </w:r>
    </w:p>
    <w:p w14:paraId="74B01989" w14:textId="77777777" w:rsidR="009C1B8A" w:rsidRDefault="008E2174">
      <w:pPr>
        <w:pStyle w:val="BodyText"/>
        <w:spacing w:before="4"/>
      </w:pPr>
      <w:r>
        <w:pict w14:anchorId="749149A8">
          <v:rect id="docshape59" o:spid="_x0000_s2188" style="position:absolute;margin-left:85.1pt;margin-top:13.6pt;width:2in;height:.6pt;z-index:-15699456;mso-wrap-distance-left:0;mso-wrap-distance-right:0;mso-position-horizontal-relative:page" fillcolor="black" stroked="f">
            <w10:wrap type="topAndBottom" anchorx="page"/>
          </v:rect>
        </w:pict>
      </w:r>
    </w:p>
    <w:p w14:paraId="22D08BD1" w14:textId="77777777" w:rsidR="009C1B8A" w:rsidRDefault="008E2174">
      <w:pPr>
        <w:spacing w:before="103"/>
        <w:ind w:left="102" w:right="191"/>
        <w:jc w:val="both"/>
        <w:rPr>
          <w:sz w:val="16"/>
        </w:rPr>
      </w:pPr>
      <w:r>
        <w:rPr>
          <w:sz w:val="16"/>
          <w:vertAlign w:val="superscript"/>
        </w:rPr>
        <w:t>288</w:t>
      </w:r>
      <w:r>
        <w:rPr>
          <w:spacing w:val="80"/>
          <w:sz w:val="16"/>
        </w:rPr>
        <w:t xml:space="preserve">  </w:t>
      </w:r>
      <w:r>
        <w:rPr>
          <w:i/>
          <w:sz w:val="16"/>
        </w:rPr>
        <w:t xml:space="preserve">Cfr. </w:t>
      </w:r>
      <w:r>
        <w:rPr>
          <w:sz w:val="16"/>
        </w:rPr>
        <w:t>Decreto Supremo N°016-93-EM. Reglamento para la Protección Ambiental Minero-Metalúrgica. Diario</w:t>
      </w:r>
      <w:r>
        <w:rPr>
          <w:spacing w:val="-4"/>
          <w:sz w:val="16"/>
        </w:rPr>
        <w:t xml:space="preserve"> </w:t>
      </w:r>
      <w:r>
        <w:rPr>
          <w:sz w:val="16"/>
        </w:rPr>
        <w:t>Oficial</w:t>
      </w:r>
      <w:r>
        <w:rPr>
          <w:spacing w:val="-3"/>
          <w:sz w:val="16"/>
        </w:rPr>
        <w:t xml:space="preserve"> </w:t>
      </w:r>
      <w:r>
        <w:rPr>
          <w:sz w:val="16"/>
        </w:rPr>
        <w:t>El</w:t>
      </w:r>
      <w:r>
        <w:rPr>
          <w:spacing w:val="-3"/>
          <w:sz w:val="16"/>
        </w:rPr>
        <w:t xml:space="preserve"> </w:t>
      </w:r>
      <w:r>
        <w:rPr>
          <w:sz w:val="16"/>
        </w:rPr>
        <w:t>Peruano,</w:t>
      </w:r>
      <w:r>
        <w:rPr>
          <w:spacing w:val="-6"/>
          <w:sz w:val="16"/>
        </w:rPr>
        <w:t xml:space="preserve"> </w:t>
      </w:r>
      <w:r>
        <w:rPr>
          <w:sz w:val="16"/>
        </w:rPr>
        <w:t>de</w:t>
      </w:r>
      <w:r>
        <w:rPr>
          <w:spacing w:val="-5"/>
          <w:sz w:val="16"/>
        </w:rPr>
        <w:t xml:space="preserve"> </w:t>
      </w:r>
      <w:r>
        <w:rPr>
          <w:sz w:val="16"/>
        </w:rPr>
        <w:t>1</w:t>
      </w:r>
      <w:r>
        <w:rPr>
          <w:spacing w:val="-6"/>
          <w:sz w:val="16"/>
        </w:rPr>
        <w:t xml:space="preserve"> </w:t>
      </w:r>
      <w:r>
        <w:rPr>
          <w:sz w:val="16"/>
        </w:rPr>
        <w:t>de</w:t>
      </w:r>
      <w:r>
        <w:rPr>
          <w:spacing w:val="-5"/>
          <w:sz w:val="16"/>
        </w:rPr>
        <w:t xml:space="preserve"> </w:t>
      </w:r>
      <w:r>
        <w:rPr>
          <w:sz w:val="16"/>
        </w:rPr>
        <w:t>mayo</w:t>
      </w:r>
      <w:r>
        <w:rPr>
          <w:spacing w:val="-4"/>
          <w:sz w:val="16"/>
        </w:rPr>
        <w:t xml:space="preserve"> </w:t>
      </w:r>
      <w:r>
        <w:rPr>
          <w:sz w:val="16"/>
        </w:rPr>
        <w:t>de</w:t>
      </w:r>
      <w:r>
        <w:rPr>
          <w:spacing w:val="-7"/>
          <w:sz w:val="16"/>
        </w:rPr>
        <w:t xml:space="preserve"> </w:t>
      </w:r>
      <w:r>
        <w:rPr>
          <w:sz w:val="16"/>
        </w:rPr>
        <w:t>1993,</w:t>
      </w:r>
      <w:r>
        <w:rPr>
          <w:spacing w:val="-4"/>
          <w:sz w:val="16"/>
        </w:rPr>
        <w:t xml:space="preserve"> </w:t>
      </w:r>
      <w:r>
        <w:rPr>
          <w:sz w:val="16"/>
        </w:rPr>
        <w:t>artículos</w:t>
      </w:r>
      <w:r>
        <w:rPr>
          <w:spacing w:val="-5"/>
          <w:sz w:val="16"/>
        </w:rPr>
        <w:t xml:space="preserve"> </w:t>
      </w:r>
      <w:r>
        <w:rPr>
          <w:sz w:val="16"/>
        </w:rPr>
        <w:t>9</w:t>
      </w:r>
      <w:r>
        <w:rPr>
          <w:spacing w:val="-6"/>
          <w:sz w:val="16"/>
        </w:rPr>
        <w:t xml:space="preserve"> </w:t>
      </w:r>
      <w:r>
        <w:rPr>
          <w:sz w:val="16"/>
        </w:rPr>
        <w:t>a</w:t>
      </w:r>
      <w:r>
        <w:rPr>
          <w:spacing w:val="-3"/>
          <w:sz w:val="16"/>
        </w:rPr>
        <w:t xml:space="preserve"> </w:t>
      </w:r>
      <w:r>
        <w:rPr>
          <w:sz w:val="16"/>
        </w:rPr>
        <w:t>19</w:t>
      </w:r>
      <w:r>
        <w:rPr>
          <w:spacing w:val="-3"/>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w:t>
      </w:r>
      <w:r>
        <w:rPr>
          <w:spacing w:val="-2"/>
          <w:sz w:val="16"/>
        </w:rPr>
        <w:t xml:space="preserve"> </w:t>
      </w:r>
      <w:r>
        <w:rPr>
          <w:sz w:val="16"/>
        </w:rPr>
        <w:t>.59).</w:t>
      </w:r>
      <w:r>
        <w:rPr>
          <w:spacing w:val="-6"/>
          <w:sz w:val="16"/>
        </w:rPr>
        <w:t xml:space="preserve"> </w:t>
      </w:r>
      <w:r>
        <w:rPr>
          <w:sz w:val="16"/>
        </w:rPr>
        <w:t>El</w:t>
      </w:r>
      <w:r>
        <w:rPr>
          <w:spacing w:val="-6"/>
          <w:sz w:val="16"/>
        </w:rPr>
        <w:t xml:space="preserve"> </w:t>
      </w:r>
      <w:r>
        <w:rPr>
          <w:sz w:val="16"/>
        </w:rPr>
        <w:t>Decreto Supremo</w:t>
      </w:r>
      <w:r>
        <w:rPr>
          <w:spacing w:val="-1"/>
          <w:sz w:val="16"/>
        </w:rPr>
        <w:t xml:space="preserve"> </w:t>
      </w:r>
      <w:r>
        <w:rPr>
          <w:sz w:val="16"/>
        </w:rPr>
        <w:t>N°016-93-EM fue</w:t>
      </w:r>
      <w:r>
        <w:rPr>
          <w:spacing w:val="-1"/>
          <w:sz w:val="16"/>
        </w:rPr>
        <w:t xml:space="preserve"> </w:t>
      </w:r>
      <w:r>
        <w:rPr>
          <w:sz w:val="16"/>
        </w:rPr>
        <w:t>derogado</w:t>
      </w:r>
      <w:r>
        <w:rPr>
          <w:spacing w:val="-1"/>
          <w:sz w:val="16"/>
        </w:rPr>
        <w:t xml:space="preserve"> </w:t>
      </w:r>
      <w:r>
        <w:rPr>
          <w:sz w:val="16"/>
        </w:rPr>
        <w:t>por el</w:t>
      </w:r>
      <w:r>
        <w:rPr>
          <w:spacing w:val="-2"/>
          <w:sz w:val="16"/>
        </w:rPr>
        <w:t xml:space="preserve"> </w:t>
      </w:r>
      <w:r>
        <w:rPr>
          <w:sz w:val="16"/>
        </w:rPr>
        <w:t>Decreto</w:t>
      </w:r>
      <w:r>
        <w:rPr>
          <w:spacing w:val="-1"/>
          <w:sz w:val="16"/>
        </w:rPr>
        <w:t xml:space="preserve"> </w:t>
      </w:r>
      <w:r>
        <w:rPr>
          <w:sz w:val="16"/>
        </w:rPr>
        <w:t>Supremo N°</w:t>
      </w:r>
      <w:r>
        <w:rPr>
          <w:spacing w:val="-2"/>
          <w:sz w:val="16"/>
        </w:rPr>
        <w:t xml:space="preserve"> </w:t>
      </w:r>
      <w:r>
        <w:rPr>
          <w:sz w:val="16"/>
        </w:rPr>
        <w:t>040-2014-EM de</w:t>
      </w:r>
      <w:r>
        <w:rPr>
          <w:spacing w:val="-1"/>
          <w:sz w:val="16"/>
        </w:rPr>
        <w:t xml:space="preserve"> </w:t>
      </w:r>
      <w:r>
        <w:rPr>
          <w:sz w:val="16"/>
        </w:rPr>
        <w:t>fecha</w:t>
      </w:r>
      <w:r>
        <w:rPr>
          <w:spacing w:val="-2"/>
          <w:sz w:val="16"/>
        </w:rPr>
        <w:t xml:space="preserve"> </w:t>
      </w:r>
      <w:r>
        <w:rPr>
          <w:sz w:val="16"/>
        </w:rPr>
        <w:t>12 de noviembre</w:t>
      </w:r>
      <w:r>
        <w:rPr>
          <w:spacing w:val="-1"/>
          <w:sz w:val="16"/>
        </w:rPr>
        <w:t xml:space="preserve"> </w:t>
      </w:r>
      <w:r>
        <w:rPr>
          <w:sz w:val="16"/>
        </w:rPr>
        <w:t>de 2014 (expediente de prueba, folios 28611-28641).</w:t>
      </w:r>
    </w:p>
    <w:p w14:paraId="35908BE5" w14:textId="77777777" w:rsidR="009C1B8A" w:rsidRDefault="008E2174">
      <w:pPr>
        <w:spacing w:before="120"/>
        <w:ind w:left="102" w:right="196"/>
        <w:jc w:val="both"/>
        <w:rPr>
          <w:sz w:val="16"/>
        </w:rPr>
      </w:pPr>
      <w:r>
        <w:rPr>
          <w:sz w:val="16"/>
          <w:vertAlign w:val="superscript"/>
        </w:rPr>
        <w:t>289</w:t>
      </w:r>
      <w:r>
        <w:rPr>
          <w:spacing w:val="80"/>
          <w:w w:val="150"/>
          <w:sz w:val="16"/>
        </w:rPr>
        <w:t xml:space="preserve">  </w:t>
      </w:r>
      <w:r>
        <w:rPr>
          <w:i/>
          <w:sz w:val="16"/>
        </w:rPr>
        <w:t>Cfr</w:t>
      </w:r>
      <w:r>
        <w:rPr>
          <w:sz w:val="16"/>
        </w:rPr>
        <w:t>.</w:t>
      </w:r>
      <w:r>
        <w:rPr>
          <w:spacing w:val="-11"/>
          <w:sz w:val="16"/>
        </w:rPr>
        <w:t xml:space="preserve"> </w:t>
      </w:r>
      <w:r>
        <w:rPr>
          <w:sz w:val="16"/>
        </w:rPr>
        <w:t>Peritaje</w:t>
      </w:r>
      <w:r>
        <w:rPr>
          <w:spacing w:val="-10"/>
          <w:sz w:val="16"/>
        </w:rPr>
        <w:t xml:space="preserve"> </w:t>
      </w:r>
      <w:r>
        <w:rPr>
          <w:sz w:val="16"/>
        </w:rPr>
        <w:t>de</w:t>
      </w:r>
      <w:r>
        <w:rPr>
          <w:spacing w:val="-9"/>
          <w:sz w:val="16"/>
        </w:rPr>
        <w:t xml:space="preserve"> </w:t>
      </w:r>
      <w:r>
        <w:rPr>
          <w:sz w:val="16"/>
        </w:rPr>
        <w:t>Patricia</w:t>
      </w:r>
      <w:r>
        <w:rPr>
          <w:spacing w:val="-13"/>
          <w:sz w:val="16"/>
        </w:rPr>
        <w:t xml:space="preserve"> </w:t>
      </w:r>
      <w:r>
        <w:rPr>
          <w:sz w:val="16"/>
        </w:rPr>
        <w:t>Mercedes</w:t>
      </w:r>
      <w:r>
        <w:rPr>
          <w:spacing w:val="-9"/>
          <w:sz w:val="16"/>
        </w:rPr>
        <w:t xml:space="preserve"> </w:t>
      </w:r>
      <w:r>
        <w:rPr>
          <w:sz w:val="16"/>
        </w:rPr>
        <w:t>Gallegos</w:t>
      </w:r>
      <w:r>
        <w:rPr>
          <w:spacing w:val="-12"/>
          <w:sz w:val="16"/>
        </w:rPr>
        <w:t xml:space="preserve"> </w:t>
      </w:r>
      <w:r>
        <w:rPr>
          <w:sz w:val="16"/>
        </w:rPr>
        <w:t>Quesquén</w:t>
      </w:r>
      <w:r>
        <w:rPr>
          <w:spacing w:val="-9"/>
          <w:sz w:val="16"/>
        </w:rPr>
        <w:t xml:space="preserve"> </w:t>
      </w:r>
      <w:r>
        <w:rPr>
          <w:sz w:val="16"/>
        </w:rPr>
        <w:t>(expediente</w:t>
      </w:r>
      <w:r>
        <w:rPr>
          <w:spacing w:val="-9"/>
          <w:sz w:val="16"/>
        </w:rPr>
        <w:t xml:space="preserve"> </w:t>
      </w:r>
      <w:r>
        <w:rPr>
          <w:sz w:val="16"/>
        </w:rPr>
        <w:t>de</w:t>
      </w:r>
      <w:r>
        <w:rPr>
          <w:spacing w:val="-12"/>
          <w:sz w:val="16"/>
        </w:rPr>
        <w:t xml:space="preserve"> </w:t>
      </w:r>
      <w:r>
        <w:rPr>
          <w:sz w:val="16"/>
        </w:rPr>
        <w:t>prueba,</w:t>
      </w:r>
      <w:r>
        <w:rPr>
          <w:spacing w:val="-11"/>
          <w:sz w:val="16"/>
        </w:rPr>
        <w:t xml:space="preserve"> </w:t>
      </w:r>
      <w:r>
        <w:rPr>
          <w:sz w:val="16"/>
        </w:rPr>
        <w:t>folio</w:t>
      </w:r>
      <w:r>
        <w:rPr>
          <w:spacing w:val="-11"/>
          <w:sz w:val="16"/>
        </w:rPr>
        <w:t xml:space="preserve"> </w:t>
      </w:r>
      <w:r>
        <w:rPr>
          <w:sz w:val="16"/>
        </w:rPr>
        <w:t>28930)</w:t>
      </w:r>
      <w:r>
        <w:rPr>
          <w:spacing w:val="-13"/>
          <w:sz w:val="16"/>
        </w:rPr>
        <w:t xml:space="preserve"> </w:t>
      </w:r>
      <w:r>
        <w:rPr>
          <w:sz w:val="16"/>
        </w:rPr>
        <w:t>y</w:t>
      </w:r>
      <w:r>
        <w:rPr>
          <w:spacing w:val="-11"/>
          <w:sz w:val="16"/>
        </w:rPr>
        <w:t xml:space="preserve"> </w:t>
      </w:r>
      <w:r>
        <w:rPr>
          <w:sz w:val="16"/>
        </w:rPr>
        <w:t>Declaración de Katherine Andrea Melgar Támara (expediente de prueba, folios 28819 a 28857).</w:t>
      </w:r>
    </w:p>
    <w:p w14:paraId="0553A829" w14:textId="77777777" w:rsidR="009C1B8A" w:rsidRDefault="008E2174">
      <w:pPr>
        <w:spacing w:before="120"/>
        <w:ind w:left="102" w:right="196"/>
        <w:jc w:val="both"/>
        <w:rPr>
          <w:sz w:val="16"/>
        </w:rPr>
      </w:pPr>
      <w:r>
        <w:rPr>
          <w:sz w:val="16"/>
          <w:vertAlign w:val="superscript"/>
        </w:rPr>
        <w:t>290</w:t>
      </w:r>
      <w:r>
        <w:rPr>
          <w:spacing w:val="40"/>
          <w:sz w:val="16"/>
        </w:rPr>
        <w:t xml:space="preserve">  </w:t>
      </w:r>
      <w:r>
        <w:rPr>
          <w:i/>
          <w:sz w:val="16"/>
        </w:rPr>
        <w:t xml:space="preserve">Cfr. </w:t>
      </w:r>
      <w:r>
        <w:rPr>
          <w:sz w:val="16"/>
        </w:rPr>
        <w:t>Declaración de Katherine Andrea Melgar Támara (expediente de prueba, folios 28819 a28857), y escrito de contestación del Estado.</w:t>
      </w:r>
    </w:p>
    <w:p w14:paraId="7566E9CF" w14:textId="77777777" w:rsidR="009C1B8A" w:rsidRDefault="008E2174">
      <w:pPr>
        <w:spacing w:before="122"/>
        <w:ind w:left="102" w:right="194"/>
        <w:jc w:val="both"/>
        <w:rPr>
          <w:sz w:val="16"/>
        </w:rPr>
      </w:pPr>
      <w:r>
        <w:rPr>
          <w:sz w:val="16"/>
          <w:vertAlign w:val="superscript"/>
        </w:rPr>
        <w:t>291</w:t>
      </w:r>
      <w:r>
        <w:rPr>
          <w:spacing w:val="80"/>
          <w:sz w:val="16"/>
        </w:rPr>
        <w:t xml:space="preserve">  </w:t>
      </w:r>
      <w:r>
        <w:rPr>
          <w:sz w:val="16"/>
        </w:rPr>
        <w:t>En</w:t>
      </w:r>
      <w:r>
        <w:rPr>
          <w:spacing w:val="-4"/>
          <w:sz w:val="16"/>
        </w:rPr>
        <w:t xml:space="preserve"> </w:t>
      </w:r>
      <w:r>
        <w:rPr>
          <w:sz w:val="16"/>
        </w:rPr>
        <w:t>particular,</w:t>
      </w:r>
      <w:r>
        <w:rPr>
          <w:spacing w:val="-4"/>
          <w:sz w:val="16"/>
        </w:rPr>
        <w:t xml:space="preserve"> </w:t>
      </w:r>
      <w:r>
        <w:rPr>
          <w:sz w:val="16"/>
        </w:rPr>
        <w:t>la</w:t>
      </w:r>
      <w:r>
        <w:rPr>
          <w:spacing w:val="-6"/>
          <w:sz w:val="16"/>
        </w:rPr>
        <w:t xml:space="preserve"> </w:t>
      </w:r>
      <w:r>
        <w:rPr>
          <w:sz w:val="16"/>
        </w:rPr>
        <w:t>construcción</w:t>
      </w:r>
      <w:r>
        <w:rPr>
          <w:spacing w:val="-8"/>
          <w:sz w:val="16"/>
        </w:rPr>
        <w:t xml:space="preserve"> </w:t>
      </w:r>
      <w:r>
        <w:rPr>
          <w:sz w:val="16"/>
        </w:rPr>
        <w:t>de</w:t>
      </w:r>
      <w:r>
        <w:rPr>
          <w:spacing w:val="-5"/>
          <w:sz w:val="16"/>
        </w:rPr>
        <w:t xml:space="preserve"> </w:t>
      </w:r>
      <w:r>
        <w:rPr>
          <w:sz w:val="16"/>
        </w:rPr>
        <w:t>la</w:t>
      </w:r>
      <w:r>
        <w:rPr>
          <w:spacing w:val="-3"/>
          <w:sz w:val="16"/>
        </w:rPr>
        <w:t xml:space="preserve"> </w:t>
      </w:r>
      <w:r>
        <w:rPr>
          <w:sz w:val="16"/>
        </w:rPr>
        <w:t>Planta</w:t>
      </w:r>
      <w:r>
        <w:rPr>
          <w:spacing w:val="-6"/>
          <w:sz w:val="16"/>
        </w:rPr>
        <w:t xml:space="preserve"> </w:t>
      </w:r>
      <w:r>
        <w:rPr>
          <w:sz w:val="16"/>
        </w:rPr>
        <w:t>de</w:t>
      </w:r>
      <w:r>
        <w:rPr>
          <w:spacing w:val="-5"/>
          <w:sz w:val="16"/>
        </w:rPr>
        <w:t xml:space="preserve"> </w:t>
      </w:r>
      <w:r>
        <w:rPr>
          <w:sz w:val="16"/>
        </w:rPr>
        <w:t>Ácido</w:t>
      </w:r>
      <w:r>
        <w:rPr>
          <w:spacing w:val="-6"/>
          <w:sz w:val="16"/>
        </w:rPr>
        <w:t xml:space="preserve"> </w:t>
      </w:r>
      <w:r>
        <w:rPr>
          <w:sz w:val="16"/>
        </w:rPr>
        <w:t>Sulfúrico</w:t>
      </w:r>
      <w:r>
        <w:rPr>
          <w:spacing w:val="-4"/>
          <w:sz w:val="16"/>
        </w:rPr>
        <w:t xml:space="preserve"> </w:t>
      </w:r>
      <w:r>
        <w:rPr>
          <w:sz w:val="16"/>
        </w:rPr>
        <w:t>se</w:t>
      </w:r>
      <w:r>
        <w:rPr>
          <w:spacing w:val="-7"/>
          <w:sz w:val="16"/>
        </w:rPr>
        <w:t xml:space="preserve"> </w:t>
      </w:r>
      <w:r>
        <w:rPr>
          <w:sz w:val="16"/>
        </w:rPr>
        <w:t>encontraba</w:t>
      </w:r>
      <w:r>
        <w:rPr>
          <w:spacing w:val="-6"/>
          <w:sz w:val="16"/>
        </w:rPr>
        <w:t xml:space="preserve"> </w:t>
      </w:r>
      <w:r>
        <w:rPr>
          <w:sz w:val="16"/>
        </w:rPr>
        <w:t>cumplido</w:t>
      </w:r>
      <w:r>
        <w:rPr>
          <w:spacing w:val="-4"/>
          <w:sz w:val="16"/>
        </w:rPr>
        <w:t xml:space="preserve"> </w:t>
      </w:r>
      <w:r>
        <w:rPr>
          <w:sz w:val="16"/>
        </w:rPr>
        <w:t>al</w:t>
      </w:r>
      <w:r>
        <w:rPr>
          <w:spacing w:val="-6"/>
          <w:sz w:val="16"/>
        </w:rPr>
        <w:t xml:space="preserve"> </w:t>
      </w:r>
      <w:r>
        <w:rPr>
          <w:sz w:val="16"/>
        </w:rPr>
        <w:t>7.4%;</w:t>
      </w:r>
      <w:r>
        <w:rPr>
          <w:spacing w:val="-6"/>
          <w:sz w:val="16"/>
        </w:rPr>
        <w:t xml:space="preserve"> </w:t>
      </w:r>
      <w:r>
        <w:rPr>
          <w:sz w:val="16"/>
        </w:rPr>
        <w:t>la Planta Tratamiento Agua Madre Refinería de Cobre se encontraba cumplido a un 44%, y la Refinería de Cobre la Planta de Tratamiento de Efluentes Líquidos Industriales se encontraba cumplido al 35%.</w:t>
      </w:r>
    </w:p>
    <w:p w14:paraId="08249DE4" w14:textId="77777777" w:rsidR="009C1B8A" w:rsidRDefault="009C1B8A">
      <w:pPr>
        <w:jc w:val="both"/>
        <w:rPr>
          <w:sz w:val="16"/>
        </w:rPr>
        <w:sectPr w:rsidR="009C1B8A">
          <w:pgSz w:w="12240" w:h="15840"/>
          <w:pgMar w:top="1340" w:right="1500" w:bottom="1080" w:left="1600" w:header="0" w:footer="896" w:gutter="0"/>
          <w:cols w:space="720"/>
        </w:sectPr>
      </w:pPr>
    </w:p>
    <w:p w14:paraId="7FC9F8AF" w14:textId="77777777" w:rsidR="009C1B8A" w:rsidRDefault="008E2174">
      <w:pPr>
        <w:pStyle w:val="BodyText"/>
        <w:spacing w:before="76"/>
        <w:ind w:left="102" w:right="197"/>
        <w:jc w:val="both"/>
      </w:pPr>
      <w:r>
        <w:t>el objetivo de reducir</w:t>
      </w:r>
      <w:r>
        <w:rPr>
          <w:spacing w:val="-1"/>
        </w:rPr>
        <w:t xml:space="preserve"> </w:t>
      </w:r>
      <w:r>
        <w:t>la emisión de</w:t>
      </w:r>
      <w:r>
        <w:rPr>
          <w:spacing w:val="-1"/>
        </w:rPr>
        <w:t xml:space="preserve"> </w:t>
      </w:r>
      <w:r>
        <w:t>dióxido de azufre por las chimeneas del CMLO</w:t>
      </w:r>
      <w:r>
        <w:rPr>
          <w:position w:val="7"/>
          <w:sz w:val="13"/>
        </w:rPr>
        <w:t>292</w:t>
      </w:r>
      <w:r>
        <w:t>, y en consecuencia resultaba esencial para el cumplimiento de obligaciones ambientales. En ese sentido, la Corte advierte que Doe Run expresó en su solicitud de prórroga excepcional de 2005 que la producción de ácido sulfúrico era la opción más viable para mitigar los efectos del dióxido de azufre y del material particulado contenidos en las emisiones gaseosas generadas por las operaciones del CMLO</w:t>
      </w:r>
      <w:r>
        <w:rPr>
          <w:position w:val="7"/>
          <w:sz w:val="13"/>
        </w:rPr>
        <w:t>293</w:t>
      </w:r>
      <w:r>
        <w:t xml:space="preserve">. Esta conclusión fue también respaldada por </w:t>
      </w:r>
      <w:r>
        <w:t xml:space="preserve">los comentarios al “Plan de Acción para el Mejoramiento de la Calidad del Aire y la Salud de La Oroya” presentados en el año 2006, donde se señaló </w:t>
      </w:r>
      <w:r>
        <w:rPr>
          <w:position w:val="1"/>
        </w:rPr>
        <w:t>que “[u]n elemento central de un Plan para alcanzar el estándar de SO</w:t>
      </w:r>
      <w:r>
        <w:rPr>
          <w:sz w:val="13"/>
        </w:rPr>
        <w:t>2</w:t>
      </w:r>
      <w:r>
        <w:rPr>
          <w:spacing w:val="40"/>
          <w:sz w:val="13"/>
        </w:rPr>
        <w:t xml:space="preserve"> </w:t>
      </w:r>
      <w:r>
        <w:rPr>
          <w:position w:val="1"/>
        </w:rPr>
        <w:t xml:space="preserve">es la </w:t>
      </w:r>
      <w:r>
        <w:t>construcción de la planta de ácido sulfúrico, con todas las etapas y tiempos límite concretamente especificados, para asegurar el desarrollo de este proyecto muy importante”</w:t>
      </w:r>
      <w:r>
        <w:rPr>
          <w:position w:val="7"/>
          <w:sz w:val="13"/>
        </w:rPr>
        <w:t>294</w:t>
      </w:r>
      <w:r>
        <w:t>. De esta forma, la Corte considera que el Estado tenía conocimiento respecto de la función central que tenía la</w:t>
      </w:r>
      <w:r>
        <w:t xml:space="preserve"> construcción de la planta para efectos de mantener los valores de dióxido de azufre permitidos por la normativa ambiental.</w:t>
      </w:r>
    </w:p>
    <w:p w14:paraId="02564F02" w14:textId="77777777" w:rsidR="009C1B8A" w:rsidRDefault="009C1B8A">
      <w:pPr>
        <w:pStyle w:val="BodyText"/>
        <w:spacing w:before="3"/>
      </w:pPr>
    </w:p>
    <w:p w14:paraId="4421B5E6" w14:textId="77777777" w:rsidR="009C1B8A" w:rsidRDefault="008E2174">
      <w:pPr>
        <w:pStyle w:val="ListParagraph"/>
        <w:numPr>
          <w:ilvl w:val="0"/>
          <w:numId w:val="29"/>
        </w:numPr>
        <w:tabs>
          <w:tab w:val="left" w:pos="810"/>
        </w:tabs>
        <w:ind w:right="197" w:firstLine="0"/>
        <w:jc w:val="both"/>
        <w:rPr>
          <w:sz w:val="20"/>
        </w:rPr>
      </w:pPr>
      <w:r>
        <w:rPr>
          <w:sz w:val="20"/>
        </w:rPr>
        <w:t>A</w:t>
      </w:r>
      <w:r>
        <w:rPr>
          <w:spacing w:val="-1"/>
          <w:sz w:val="20"/>
        </w:rPr>
        <w:t xml:space="preserve"> </w:t>
      </w:r>
      <w:r>
        <w:rPr>
          <w:sz w:val="20"/>
        </w:rPr>
        <w:t>pesar</w:t>
      </w:r>
      <w:r>
        <w:rPr>
          <w:spacing w:val="-1"/>
          <w:sz w:val="20"/>
        </w:rPr>
        <w:t xml:space="preserve"> </w:t>
      </w:r>
      <w:r>
        <w:rPr>
          <w:sz w:val="20"/>
        </w:rPr>
        <w:t>de</w:t>
      </w:r>
      <w:r>
        <w:rPr>
          <w:spacing w:val="-1"/>
          <w:sz w:val="20"/>
        </w:rPr>
        <w:t xml:space="preserve"> </w:t>
      </w:r>
      <w:r>
        <w:rPr>
          <w:sz w:val="20"/>
        </w:rPr>
        <w:t>lo</w:t>
      </w:r>
      <w:r>
        <w:rPr>
          <w:spacing w:val="-3"/>
          <w:sz w:val="20"/>
        </w:rPr>
        <w:t xml:space="preserve"> </w:t>
      </w:r>
      <w:r>
        <w:rPr>
          <w:sz w:val="20"/>
        </w:rPr>
        <w:t>anterior, el</w:t>
      </w:r>
      <w:r>
        <w:rPr>
          <w:spacing w:val="-2"/>
          <w:sz w:val="20"/>
        </w:rPr>
        <w:t xml:space="preserve"> </w:t>
      </w:r>
      <w:r>
        <w:rPr>
          <w:sz w:val="20"/>
        </w:rPr>
        <w:t>Estado realizó</w:t>
      </w:r>
      <w:r>
        <w:rPr>
          <w:spacing w:val="-3"/>
          <w:sz w:val="20"/>
        </w:rPr>
        <w:t xml:space="preserve"> </w:t>
      </w:r>
      <w:r>
        <w:rPr>
          <w:sz w:val="20"/>
        </w:rPr>
        <w:t>diversas</w:t>
      </w:r>
      <w:r>
        <w:rPr>
          <w:spacing w:val="-2"/>
          <w:sz w:val="20"/>
        </w:rPr>
        <w:t xml:space="preserve"> </w:t>
      </w:r>
      <w:r>
        <w:rPr>
          <w:sz w:val="20"/>
        </w:rPr>
        <w:t>modificaciones al</w:t>
      </w:r>
      <w:r>
        <w:rPr>
          <w:spacing w:val="-1"/>
          <w:sz w:val="20"/>
        </w:rPr>
        <w:t xml:space="preserve"> </w:t>
      </w:r>
      <w:r>
        <w:rPr>
          <w:sz w:val="20"/>
        </w:rPr>
        <w:t>cumplimiento de los compromisos ambientales de la empresa Doe Run respecto del PAMA. Estas modificaciones</w:t>
      </w:r>
      <w:r>
        <w:rPr>
          <w:spacing w:val="-11"/>
          <w:sz w:val="20"/>
        </w:rPr>
        <w:t xml:space="preserve"> </w:t>
      </w:r>
      <w:r>
        <w:rPr>
          <w:sz w:val="20"/>
        </w:rPr>
        <w:t>incluyeron</w:t>
      </w:r>
      <w:r>
        <w:rPr>
          <w:spacing w:val="-9"/>
          <w:sz w:val="20"/>
        </w:rPr>
        <w:t xml:space="preserve"> </w:t>
      </w:r>
      <w:r>
        <w:rPr>
          <w:sz w:val="20"/>
        </w:rPr>
        <w:t>la</w:t>
      </w:r>
      <w:r>
        <w:rPr>
          <w:spacing w:val="-10"/>
          <w:sz w:val="20"/>
        </w:rPr>
        <w:t xml:space="preserve"> </w:t>
      </w:r>
      <w:r>
        <w:rPr>
          <w:sz w:val="20"/>
        </w:rPr>
        <w:t>concesión</w:t>
      </w:r>
      <w:r>
        <w:rPr>
          <w:spacing w:val="-11"/>
          <w:sz w:val="20"/>
        </w:rPr>
        <w:t xml:space="preserve"> </w:t>
      </w:r>
      <w:r>
        <w:rPr>
          <w:sz w:val="20"/>
        </w:rPr>
        <w:t>de</w:t>
      </w:r>
      <w:r>
        <w:rPr>
          <w:spacing w:val="-12"/>
          <w:sz w:val="20"/>
        </w:rPr>
        <w:t xml:space="preserve"> </w:t>
      </w:r>
      <w:r>
        <w:rPr>
          <w:sz w:val="20"/>
        </w:rPr>
        <w:t>prórrogas</w:t>
      </w:r>
      <w:r>
        <w:rPr>
          <w:spacing w:val="-11"/>
          <w:sz w:val="20"/>
        </w:rPr>
        <w:t xml:space="preserve"> </w:t>
      </w:r>
      <w:r>
        <w:rPr>
          <w:sz w:val="20"/>
        </w:rPr>
        <w:t>excepcionales</w:t>
      </w:r>
      <w:r>
        <w:rPr>
          <w:spacing w:val="-12"/>
          <w:sz w:val="20"/>
        </w:rPr>
        <w:t xml:space="preserve"> </w:t>
      </w:r>
      <w:r>
        <w:rPr>
          <w:sz w:val="20"/>
        </w:rPr>
        <w:t>para</w:t>
      </w:r>
      <w:r>
        <w:rPr>
          <w:spacing w:val="-8"/>
          <w:sz w:val="20"/>
        </w:rPr>
        <w:t xml:space="preserve"> </w:t>
      </w:r>
      <w:r>
        <w:rPr>
          <w:sz w:val="20"/>
        </w:rPr>
        <w:t>el</w:t>
      </w:r>
      <w:r>
        <w:rPr>
          <w:spacing w:val="-11"/>
          <w:sz w:val="20"/>
        </w:rPr>
        <w:t xml:space="preserve"> </w:t>
      </w:r>
      <w:r>
        <w:rPr>
          <w:sz w:val="20"/>
        </w:rPr>
        <w:t>cumplimiento de las obligaciones ambientales. En este sentido, la Corte recuerda que el 19 de mayo de 2006, y el 26 de septiembre de 2009, el gobierno aprobó vía ley la modificación de los plazos para el cumplimiento del PAMA para el CMLO en respuesta a solicitudes de Doe</w:t>
      </w:r>
      <w:r>
        <w:rPr>
          <w:spacing w:val="-13"/>
          <w:sz w:val="20"/>
        </w:rPr>
        <w:t xml:space="preserve"> </w:t>
      </w:r>
      <w:r>
        <w:rPr>
          <w:sz w:val="20"/>
        </w:rPr>
        <w:t>Run.</w:t>
      </w:r>
      <w:r>
        <w:rPr>
          <w:spacing w:val="-12"/>
          <w:sz w:val="20"/>
        </w:rPr>
        <w:t xml:space="preserve"> </w:t>
      </w:r>
      <w:r>
        <w:rPr>
          <w:sz w:val="20"/>
        </w:rPr>
        <w:t>Las</w:t>
      </w:r>
      <w:r>
        <w:rPr>
          <w:spacing w:val="-12"/>
          <w:sz w:val="20"/>
        </w:rPr>
        <w:t xml:space="preserve"> </w:t>
      </w:r>
      <w:r>
        <w:rPr>
          <w:sz w:val="20"/>
        </w:rPr>
        <w:t>prórrogas</w:t>
      </w:r>
      <w:r>
        <w:rPr>
          <w:spacing w:val="-12"/>
          <w:sz w:val="20"/>
        </w:rPr>
        <w:t xml:space="preserve"> </w:t>
      </w:r>
      <w:r>
        <w:rPr>
          <w:sz w:val="20"/>
        </w:rPr>
        <w:t>otorgadas</w:t>
      </w:r>
      <w:r>
        <w:rPr>
          <w:spacing w:val="-11"/>
          <w:sz w:val="20"/>
        </w:rPr>
        <w:t xml:space="preserve"> </w:t>
      </w:r>
      <w:r>
        <w:rPr>
          <w:sz w:val="20"/>
        </w:rPr>
        <w:t>por</w:t>
      </w:r>
      <w:r>
        <w:rPr>
          <w:spacing w:val="-12"/>
          <w:sz w:val="20"/>
        </w:rPr>
        <w:t xml:space="preserve"> </w:t>
      </w:r>
      <w:r>
        <w:rPr>
          <w:sz w:val="20"/>
        </w:rPr>
        <w:t>el</w:t>
      </w:r>
      <w:r>
        <w:rPr>
          <w:spacing w:val="-11"/>
          <w:sz w:val="20"/>
        </w:rPr>
        <w:t xml:space="preserve"> </w:t>
      </w:r>
      <w:r>
        <w:rPr>
          <w:sz w:val="20"/>
        </w:rPr>
        <w:t>Estado</w:t>
      </w:r>
      <w:r>
        <w:rPr>
          <w:spacing w:val="-10"/>
          <w:sz w:val="20"/>
        </w:rPr>
        <w:t xml:space="preserve"> </w:t>
      </w:r>
      <w:r>
        <w:rPr>
          <w:sz w:val="20"/>
        </w:rPr>
        <w:t>al</w:t>
      </w:r>
      <w:r>
        <w:rPr>
          <w:spacing w:val="-11"/>
          <w:sz w:val="20"/>
        </w:rPr>
        <w:t xml:space="preserve"> </w:t>
      </w:r>
      <w:r>
        <w:rPr>
          <w:sz w:val="20"/>
        </w:rPr>
        <w:t>cumplimiento</w:t>
      </w:r>
      <w:r>
        <w:rPr>
          <w:spacing w:val="-12"/>
          <w:sz w:val="20"/>
        </w:rPr>
        <w:t xml:space="preserve"> </w:t>
      </w:r>
      <w:r>
        <w:rPr>
          <w:sz w:val="20"/>
        </w:rPr>
        <w:t>de</w:t>
      </w:r>
      <w:r>
        <w:rPr>
          <w:spacing w:val="-13"/>
          <w:sz w:val="20"/>
        </w:rPr>
        <w:t xml:space="preserve"> </w:t>
      </w:r>
      <w:r>
        <w:rPr>
          <w:sz w:val="20"/>
        </w:rPr>
        <w:t>los</w:t>
      </w:r>
      <w:r>
        <w:rPr>
          <w:spacing w:val="-10"/>
          <w:sz w:val="20"/>
        </w:rPr>
        <w:t xml:space="preserve"> </w:t>
      </w:r>
      <w:r>
        <w:rPr>
          <w:sz w:val="20"/>
        </w:rPr>
        <w:t>compromisos</w:t>
      </w:r>
      <w:r>
        <w:rPr>
          <w:spacing w:val="-12"/>
          <w:sz w:val="20"/>
        </w:rPr>
        <w:t xml:space="preserve"> </w:t>
      </w:r>
      <w:r>
        <w:rPr>
          <w:sz w:val="20"/>
        </w:rPr>
        <w:t>del PAMA</w:t>
      </w:r>
      <w:r>
        <w:rPr>
          <w:spacing w:val="-2"/>
          <w:sz w:val="20"/>
        </w:rPr>
        <w:t xml:space="preserve"> </w:t>
      </w:r>
      <w:r>
        <w:rPr>
          <w:sz w:val="20"/>
        </w:rPr>
        <w:t>por</w:t>
      </w:r>
      <w:r>
        <w:rPr>
          <w:spacing w:val="-1"/>
          <w:sz w:val="20"/>
        </w:rPr>
        <w:t xml:space="preserve"> </w:t>
      </w:r>
      <w:r>
        <w:rPr>
          <w:sz w:val="20"/>
        </w:rPr>
        <w:t>parte</w:t>
      </w:r>
      <w:r>
        <w:rPr>
          <w:spacing w:val="-4"/>
          <w:sz w:val="20"/>
        </w:rPr>
        <w:t xml:space="preserve"> </w:t>
      </w:r>
      <w:r>
        <w:rPr>
          <w:sz w:val="20"/>
        </w:rPr>
        <w:t>de</w:t>
      </w:r>
      <w:r>
        <w:rPr>
          <w:spacing w:val="-1"/>
          <w:sz w:val="20"/>
        </w:rPr>
        <w:t xml:space="preserve"> </w:t>
      </w:r>
      <w:r>
        <w:rPr>
          <w:sz w:val="20"/>
        </w:rPr>
        <w:t>Doe</w:t>
      </w:r>
      <w:r>
        <w:rPr>
          <w:spacing w:val="-2"/>
          <w:sz w:val="20"/>
        </w:rPr>
        <w:t xml:space="preserve"> </w:t>
      </w:r>
      <w:r>
        <w:rPr>
          <w:sz w:val="20"/>
        </w:rPr>
        <w:t>Run</w:t>
      </w:r>
      <w:r>
        <w:rPr>
          <w:spacing w:val="-1"/>
          <w:sz w:val="20"/>
        </w:rPr>
        <w:t xml:space="preserve"> </w:t>
      </w:r>
      <w:r>
        <w:rPr>
          <w:sz w:val="20"/>
        </w:rPr>
        <w:t>ocurrieron en</w:t>
      </w:r>
      <w:r>
        <w:rPr>
          <w:spacing w:val="-2"/>
          <w:sz w:val="20"/>
        </w:rPr>
        <w:t xml:space="preserve"> </w:t>
      </w:r>
      <w:r>
        <w:rPr>
          <w:sz w:val="20"/>
        </w:rPr>
        <w:t>el marco</w:t>
      </w:r>
      <w:r>
        <w:rPr>
          <w:spacing w:val="-4"/>
          <w:sz w:val="20"/>
        </w:rPr>
        <w:t xml:space="preserve"> </w:t>
      </w:r>
      <w:r>
        <w:rPr>
          <w:sz w:val="20"/>
        </w:rPr>
        <w:t>de</w:t>
      </w:r>
      <w:r>
        <w:rPr>
          <w:spacing w:val="-4"/>
          <w:sz w:val="20"/>
        </w:rPr>
        <w:t xml:space="preserve"> </w:t>
      </w:r>
      <w:r>
        <w:rPr>
          <w:sz w:val="20"/>
        </w:rPr>
        <w:t>lo</w:t>
      </w:r>
      <w:r>
        <w:rPr>
          <w:spacing w:val="-4"/>
          <w:sz w:val="20"/>
        </w:rPr>
        <w:t xml:space="preserve"> </w:t>
      </w:r>
      <w:r>
        <w:rPr>
          <w:sz w:val="20"/>
        </w:rPr>
        <w:t>previsto</w:t>
      </w:r>
      <w:r>
        <w:rPr>
          <w:spacing w:val="-4"/>
          <w:sz w:val="20"/>
        </w:rPr>
        <w:t xml:space="preserve"> </w:t>
      </w:r>
      <w:r>
        <w:rPr>
          <w:sz w:val="20"/>
        </w:rPr>
        <w:t>por</w:t>
      </w:r>
      <w:r>
        <w:rPr>
          <w:spacing w:val="-1"/>
          <w:sz w:val="20"/>
        </w:rPr>
        <w:t xml:space="preserve"> </w:t>
      </w:r>
      <w:r>
        <w:rPr>
          <w:sz w:val="20"/>
        </w:rPr>
        <w:t>el Reglamento</w:t>
      </w:r>
      <w:r>
        <w:rPr>
          <w:spacing w:val="-4"/>
          <w:sz w:val="20"/>
        </w:rPr>
        <w:t xml:space="preserve"> </w:t>
      </w:r>
      <w:r>
        <w:rPr>
          <w:sz w:val="20"/>
        </w:rPr>
        <w:t xml:space="preserve">de la Actividad Minero-Metalúrgica, el cual autorizaba cambios al PAMA por </w:t>
      </w:r>
      <w:r>
        <w:rPr>
          <w:sz w:val="20"/>
        </w:rPr>
        <w:t>razones técnicas, económicas, sociales, ecológicas y ambientales. Asimismo, la Corte observa que el Estado otorgó las prórrogas al cumplimiento del PAMA tomando especial consideración las imposibilidades técnicas y económicas de Doe Run para el cumplimiento de los programas</w:t>
      </w:r>
      <w:r>
        <w:rPr>
          <w:position w:val="7"/>
          <w:sz w:val="13"/>
        </w:rPr>
        <w:t>295</w:t>
      </w:r>
      <w:r>
        <w:rPr>
          <w:sz w:val="20"/>
        </w:rPr>
        <w:t>.</w:t>
      </w:r>
    </w:p>
    <w:p w14:paraId="5C4C1EE8" w14:textId="77777777" w:rsidR="009C1B8A" w:rsidRDefault="009C1B8A">
      <w:pPr>
        <w:pStyle w:val="BodyText"/>
        <w:spacing w:before="10"/>
        <w:rPr>
          <w:sz w:val="19"/>
        </w:rPr>
      </w:pPr>
    </w:p>
    <w:p w14:paraId="6F4A9FC4" w14:textId="77777777" w:rsidR="009C1B8A" w:rsidRDefault="008E2174">
      <w:pPr>
        <w:pStyle w:val="ListParagraph"/>
        <w:numPr>
          <w:ilvl w:val="0"/>
          <w:numId w:val="29"/>
        </w:numPr>
        <w:tabs>
          <w:tab w:val="left" w:pos="810"/>
        </w:tabs>
        <w:spacing w:before="1"/>
        <w:ind w:right="197" w:firstLine="0"/>
        <w:jc w:val="both"/>
        <w:rPr>
          <w:sz w:val="20"/>
        </w:rPr>
      </w:pPr>
      <w:r>
        <w:rPr>
          <w:sz w:val="20"/>
        </w:rPr>
        <w:t xml:space="preserve">En el Decreto Supremo Nº 046-2004-EM, mediante el cual se establecieron disposiciones para la prórroga de plazos para el cumplimiento de los PAMA, el Estado consideró </w:t>
      </w:r>
      <w:r>
        <w:rPr>
          <w:i/>
          <w:sz w:val="20"/>
        </w:rPr>
        <w:t xml:space="preserve">inter alia </w:t>
      </w:r>
      <w:r>
        <w:rPr>
          <w:sz w:val="20"/>
        </w:rPr>
        <w:t>que “algunos de los problemas ambientales considerados en los [PAMA] ha[bían] sido subdimensionados […]”</w:t>
      </w:r>
      <w:r>
        <w:rPr>
          <w:position w:val="7"/>
          <w:sz w:val="13"/>
        </w:rPr>
        <w:t>296</w:t>
      </w:r>
      <w:r>
        <w:rPr>
          <w:sz w:val="20"/>
        </w:rPr>
        <w:t>, y en 2006 consideró que la prórroga ofrecía</w:t>
      </w:r>
      <w:r>
        <w:rPr>
          <w:spacing w:val="-5"/>
          <w:sz w:val="20"/>
        </w:rPr>
        <w:t xml:space="preserve"> </w:t>
      </w:r>
      <w:r>
        <w:rPr>
          <w:sz w:val="20"/>
        </w:rPr>
        <w:t>una</w:t>
      </w:r>
      <w:r>
        <w:rPr>
          <w:spacing w:val="-4"/>
          <w:sz w:val="20"/>
        </w:rPr>
        <w:t xml:space="preserve"> </w:t>
      </w:r>
      <w:r>
        <w:rPr>
          <w:sz w:val="20"/>
        </w:rPr>
        <w:t>“mayor</w:t>
      </w:r>
      <w:r>
        <w:rPr>
          <w:spacing w:val="-3"/>
          <w:sz w:val="20"/>
        </w:rPr>
        <w:t xml:space="preserve"> </w:t>
      </w:r>
      <w:r>
        <w:rPr>
          <w:sz w:val="20"/>
        </w:rPr>
        <w:t>tutela</w:t>
      </w:r>
      <w:r>
        <w:rPr>
          <w:spacing w:val="-6"/>
          <w:sz w:val="20"/>
        </w:rPr>
        <w:t xml:space="preserve"> </w:t>
      </w:r>
      <w:r>
        <w:rPr>
          <w:sz w:val="20"/>
        </w:rPr>
        <w:t>del</w:t>
      </w:r>
      <w:r>
        <w:rPr>
          <w:spacing w:val="-2"/>
          <w:sz w:val="20"/>
        </w:rPr>
        <w:t xml:space="preserve"> </w:t>
      </w:r>
      <w:r>
        <w:rPr>
          <w:sz w:val="20"/>
        </w:rPr>
        <w:t>interés</w:t>
      </w:r>
      <w:r>
        <w:rPr>
          <w:spacing w:val="-7"/>
          <w:sz w:val="20"/>
        </w:rPr>
        <w:t xml:space="preserve"> </w:t>
      </w:r>
      <w:r>
        <w:rPr>
          <w:sz w:val="20"/>
        </w:rPr>
        <w:t>público</w:t>
      </w:r>
      <w:r>
        <w:rPr>
          <w:spacing w:val="-6"/>
          <w:sz w:val="20"/>
        </w:rPr>
        <w:t xml:space="preserve"> </w:t>
      </w:r>
      <w:r>
        <w:rPr>
          <w:sz w:val="20"/>
        </w:rPr>
        <w:t>frente</w:t>
      </w:r>
      <w:r>
        <w:rPr>
          <w:spacing w:val="-7"/>
          <w:sz w:val="20"/>
        </w:rPr>
        <w:t xml:space="preserve"> </w:t>
      </w:r>
      <w:r>
        <w:rPr>
          <w:sz w:val="20"/>
        </w:rPr>
        <w:t>a</w:t>
      </w:r>
      <w:r>
        <w:rPr>
          <w:spacing w:val="-3"/>
          <w:sz w:val="20"/>
        </w:rPr>
        <w:t xml:space="preserve"> </w:t>
      </w:r>
      <w:r>
        <w:rPr>
          <w:sz w:val="20"/>
        </w:rPr>
        <w:t>la</w:t>
      </w:r>
      <w:r>
        <w:rPr>
          <w:spacing w:val="-3"/>
          <w:sz w:val="20"/>
        </w:rPr>
        <w:t xml:space="preserve"> </w:t>
      </w:r>
      <w:r>
        <w:rPr>
          <w:sz w:val="20"/>
        </w:rPr>
        <w:t>sola</w:t>
      </w:r>
      <w:r>
        <w:rPr>
          <w:spacing w:val="-2"/>
          <w:sz w:val="20"/>
        </w:rPr>
        <w:t xml:space="preserve"> </w:t>
      </w:r>
      <w:r>
        <w:rPr>
          <w:sz w:val="20"/>
        </w:rPr>
        <w:t>aplicación</w:t>
      </w:r>
      <w:r>
        <w:rPr>
          <w:spacing w:val="-3"/>
          <w:sz w:val="20"/>
        </w:rPr>
        <w:t xml:space="preserve"> </w:t>
      </w:r>
      <w:r>
        <w:rPr>
          <w:sz w:val="20"/>
        </w:rPr>
        <w:t>de</w:t>
      </w:r>
      <w:r>
        <w:rPr>
          <w:spacing w:val="-6"/>
          <w:sz w:val="20"/>
        </w:rPr>
        <w:t xml:space="preserve"> </w:t>
      </w:r>
      <w:r>
        <w:rPr>
          <w:sz w:val="20"/>
        </w:rPr>
        <w:t>las</w:t>
      </w:r>
      <w:r>
        <w:rPr>
          <w:spacing w:val="-4"/>
          <w:sz w:val="20"/>
        </w:rPr>
        <w:t xml:space="preserve"> </w:t>
      </w:r>
      <w:r>
        <w:rPr>
          <w:spacing w:val="-2"/>
          <w:sz w:val="20"/>
        </w:rPr>
        <w:t>sanciones</w:t>
      </w:r>
    </w:p>
    <w:p w14:paraId="1CE01B37" w14:textId="77777777" w:rsidR="009C1B8A" w:rsidRDefault="009C1B8A">
      <w:pPr>
        <w:pStyle w:val="BodyText"/>
      </w:pPr>
    </w:p>
    <w:p w14:paraId="5C80CDF1" w14:textId="77777777" w:rsidR="009C1B8A" w:rsidRDefault="009C1B8A">
      <w:pPr>
        <w:pStyle w:val="BodyText"/>
      </w:pPr>
    </w:p>
    <w:p w14:paraId="546982E5" w14:textId="77777777" w:rsidR="009C1B8A" w:rsidRDefault="008E2174">
      <w:pPr>
        <w:pStyle w:val="BodyText"/>
        <w:spacing w:before="4"/>
        <w:rPr>
          <w:sz w:val="17"/>
        </w:rPr>
      </w:pPr>
      <w:r>
        <w:pict w14:anchorId="04C3A413">
          <v:rect id="docshape60" o:spid="_x0000_s2187" style="position:absolute;margin-left:85.1pt;margin-top:11.75pt;width:2in;height:.6pt;z-index:-15698944;mso-wrap-distance-left:0;mso-wrap-distance-right:0;mso-position-horizontal-relative:page" fillcolor="black" stroked="f">
            <w10:wrap type="topAndBottom" anchorx="page"/>
          </v:rect>
        </w:pict>
      </w:r>
    </w:p>
    <w:p w14:paraId="6ECF7E0E" w14:textId="77777777" w:rsidR="009C1B8A" w:rsidRDefault="008E2174">
      <w:pPr>
        <w:spacing w:before="103"/>
        <w:ind w:left="102" w:right="198"/>
        <w:jc w:val="both"/>
        <w:rPr>
          <w:sz w:val="16"/>
        </w:rPr>
      </w:pPr>
      <w:r>
        <w:rPr>
          <w:sz w:val="16"/>
          <w:vertAlign w:val="superscript"/>
        </w:rPr>
        <w:t>292</w:t>
      </w:r>
      <w:r>
        <w:rPr>
          <w:spacing w:val="80"/>
          <w:w w:val="150"/>
          <w:sz w:val="16"/>
        </w:rPr>
        <w:t xml:space="preserve">  </w:t>
      </w:r>
      <w:r>
        <w:rPr>
          <w:i/>
          <w:sz w:val="16"/>
        </w:rPr>
        <w:t>Cfr.</w:t>
      </w:r>
      <w:r>
        <w:rPr>
          <w:i/>
          <w:spacing w:val="-1"/>
          <w:sz w:val="16"/>
        </w:rPr>
        <w:t xml:space="preserve"> </w:t>
      </w:r>
      <w:r>
        <w:rPr>
          <w:sz w:val="16"/>
        </w:rPr>
        <w:t>Modificaciones</w:t>
      </w:r>
      <w:r>
        <w:rPr>
          <w:spacing w:val="-2"/>
          <w:sz w:val="16"/>
        </w:rPr>
        <w:t xml:space="preserve"> </w:t>
      </w:r>
      <w:r>
        <w:rPr>
          <w:sz w:val="16"/>
        </w:rPr>
        <w:t>al</w:t>
      </w:r>
      <w:r>
        <w:rPr>
          <w:spacing w:val="-1"/>
          <w:sz w:val="16"/>
        </w:rPr>
        <w:t xml:space="preserve"> </w:t>
      </w:r>
      <w:r>
        <w:rPr>
          <w:sz w:val="16"/>
        </w:rPr>
        <w:t>PAMA</w:t>
      </w:r>
      <w:r>
        <w:rPr>
          <w:spacing w:val="-2"/>
          <w:sz w:val="16"/>
        </w:rPr>
        <w:t xml:space="preserve"> </w:t>
      </w:r>
      <w:r>
        <w:rPr>
          <w:sz w:val="16"/>
        </w:rPr>
        <w:t>del</w:t>
      </w:r>
      <w:r>
        <w:rPr>
          <w:spacing w:val="-1"/>
          <w:sz w:val="16"/>
        </w:rPr>
        <w:t xml:space="preserve"> </w:t>
      </w:r>
      <w:r>
        <w:rPr>
          <w:sz w:val="16"/>
        </w:rPr>
        <w:t>Complejo</w:t>
      </w:r>
      <w:r>
        <w:rPr>
          <w:spacing w:val="-4"/>
          <w:sz w:val="16"/>
        </w:rPr>
        <w:t xml:space="preserve"> </w:t>
      </w:r>
      <w:r>
        <w:rPr>
          <w:sz w:val="16"/>
        </w:rPr>
        <w:t>Metalúrgico de la</w:t>
      </w:r>
      <w:r>
        <w:rPr>
          <w:spacing w:val="-3"/>
          <w:sz w:val="16"/>
        </w:rPr>
        <w:t xml:space="preserve"> </w:t>
      </w:r>
      <w:r>
        <w:rPr>
          <w:sz w:val="16"/>
        </w:rPr>
        <w:t>Fundición</w:t>
      </w:r>
      <w:r>
        <w:rPr>
          <w:spacing w:val="-3"/>
          <w:sz w:val="16"/>
        </w:rPr>
        <w:t xml:space="preserve"> </w:t>
      </w:r>
      <w:r>
        <w:rPr>
          <w:sz w:val="16"/>
        </w:rPr>
        <w:t>de La</w:t>
      </w:r>
      <w:r>
        <w:rPr>
          <w:spacing w:val="-3"/>
          <w:sz w:val="16"/>
        </w:rPr>
        <w:t xml:space="preserve"> </w:t>
      </w:r>
      <w:r>
        <w:rPr>
          <w:sz w:val="16"/>
        </w:rPr>
        <w:t>Oroya.</w:t>
      </w:r>
      <w:r>
        <w:rPr>
          <w:spacing w:val="-4"/>
          <w:sz w:val="16"/>
        </w:rPr>
        <w:t xml:space="preserve"> </w:t>
      </w:r>
      <w:r>
        <w:rPr>
          <w:sz w:val="16"/>
        </w:rPr>
        <w:t>Anexo</w:t>
      </w:r>
      <w:r>
        <w:rPr>
          <w:spacing w:val="-2"/>
          <w:sz w:val="16"/>
        </w:rPr>
        <w:t xml:space="preserve"> </w:t>
      </w:r>
      <w:r>
        <w:rPr>
          <w:sz w:val="16"/>
        </w:rPr>
        <w:t>11</w:t>
      </w:r>
      <w:r>
        <w:rPr>
          <w:spacing w:val="-2"/>
          <w:sz w:val="16"/>
        </w:rPr>
        <w:t xml:space="preserve"> </w:t>
      </w:r>
      <w:r>
        <w:rPr>
          <w:sz w:val="16"/>
        </w:rPr>
        <w:t>al</w:t>
      </w:r>
      <w:r>
        <w:rPr>
          <w:spacing w:val="-1"/>
          <w:sz w:val="16"/>
        </w:rPr>
        <w:t xml:space="preserve"> </w:t>
      </w:r>
      <w:r>
        <w:rPr>
          <w:sz w:val="16"/>
        </w:rPr>
        <w:t>escrito del Estado de 7 de marzo de 2006 en el trámite de medidas cautelares (expediente de prueba, folio .163), y Doe</w:t>
      </w:r>
      <w:r>
        <w:rPr>
          <w:spacing w:val="-1"/>
          <w:sz w:val="16"/>
        </w:rPr>
        <w:t xml:space="preserve"> </w:t>
      </w:r>
      <w:r>
        <w:rPr>
          <w:sz w:val="16"/>
        </w:rPr>
        <w:t>Run</w:t>
      </w:r>
      <w:r>
        <w:rPr>
          <w:spacing w:val="-2"/>
          <w:sz w:val="16"/>
        </w:rPr>
        <w:t xml:space="preserve"> </w:t>
      </w:r>
      <w:r>
        <w:rPr>
          <w:sz w:val="16"/>
        </w:rPr>
        <w:t>Perú.</w:t>
      </w:r>
      <w:r>
        <w:rPr>
          <w:spacing w:val="-2"/>
          <w:sz w:val="16"/>
        </w:rPr>
        <w:t xml:space="preserve"> </w:t>
      </w:r>
      <w:r>
        <w:rPr>
          <w:sz w:val="16"/>
        </w:rPr>
        <w:t>Solicitud de prórroga excepcional</w:t>
      </w:r>
      <w:r>
        <w:rPr>
          <w:spacing w:val="-2"/>
          <w:sz w:val="16"/>
        </w:rPr>
        <w:t xml:space="preserve"> </w:t>
      </w:r>
      <w:r>
        <w:rPr>
          <w:sz w:val="16"/>
        </w:rPr>
        <w:t>del plazo</w:t>
      </w:r>
      <w:r>
        <w:rPr>
          <w:spacing w:val="-1"/>
          <w:sz w:val="16"/>
        </w:rPr>
        <w:t xml:space="preserve"> </w:t>
      </w:r>
      <w:r>
        <w:rPr>
          <w:sz w:val="16"/>
        </w:rPr>
        <w:t>de cumplimiento</w:t>
      </w:r>
      <w:r>
        <w:rPr>
          <w:spacing w:val="-1"/>
          <w:sz w:val="16"/>
        </w:rPr>
        <w:t xml:space="preserve"> </w:t>
      </w:r>
      <w:r>
        <w:rPr>
          <w:sz w:val="16"/>
        </w:rPr>
        <w:t>para</w:t>
      </w:r>
      <w:r>
        <w:rPr>
          <w:spacing w:val="-2"/>
          <w:sz w:val="16"/>
        </w:rPr>
        <w:t xml:space="preserve"> </w:t>
      </w:r>
      <w:r>
        <w:rPr>
          <w:sz w:val="16"/>
        </w:rPr>
        <w:t>el</w:t>
      </w:r>
      <w:r>
        <w:rPr>
          <w:spacing w:val="-2"/>
          <w:sz w:val="16"/>
        </w:rPr>
        <w:t xml:space="preserve"> </w:t>
      </w:r>
      <w:r>
        <w:rPr>
          <w:sz w:val="16"/>
        </w:rPr>
        <w:t>proyecto plantas de ácido sulfúrico. Diciembre del 2005 (expediente de prueba, folio 19962).</w:t>
      </w:r>
    </w:p>
    <w:p w14:paraId="2923CA63" w14:textId="77777777" w:rsidR="009C1B8A" w:rsidRDefault="008E2174">
      <w:pPr>
        <w:spacing w:before="120"/>
        <w:ind w:left="102" w:right="198"/>
        <w:jc w:val="both"/>
        <w:rPr>
          <w:sz w:val="16"/>
        </w:rPr>
      </w:pPr>
      <w:r>
        <w:rPr>
          <w:sz w:val="16"/>
          <w:vertAlign w:val="superscript"/>
        </w:rPr>
        <w:t>293</w:t>
      </w:r>
      <w:r>
        <w:rPr>
          <w:spacing w:val="80"/>
          <w:w w:val="150"/>
          <w:sz w:val="16"/>
        </w:rPr>
        <w:t xml:space="preserve">  </w:t>
      </w:r>
      <w:r>
        <w:rPr>
          <w:i/>
          <w:sz w:val="16"/>
        </w:rPr>
        <w:t>Cfr.</w:t>
      </w:r>
      <w:r>
        <w:rPr>
          <w:i/>
          <w:spacing w:val="-13"/>
          <w:sz w:val="16"/>
        </w:rPr>
        <w:t xml:space="preserve"> </w:t>
      </w:r>
      <w:r>
        <w:rPr>
          <w:sz w:val="16"/>
        </w:rPr>
        <w:t>Doe</w:t>
      </w:r>
      <w:r>
        <w:rPr>
          <w:spacing w:val="-14"/>
          <w:sz w:val="16"/>
        </w:rPr>
        <w:t xml:space="preserve"> </w:t>
      </w:r>
      <w:r>
        <w:rPr>
          <w:sz w:val="16"/>
        </w:rPr>
        <w:t>Run</w:t>
      </w:r>
      <w:r>
        <w:rPr>
          <w:spacing w:val="-11"/>
          <w:sz w:val="16"/>
        </w:rPr>
        <w:t xml:space="preserve"> </w:t>
      </w:r>
      <w:r>
        <w:rPr>
          <w:sz w:val="16"/>
        </w:rPr>
        <w:t>Perú.</w:t>
      </w:r>
      <w:r>
        <w:rPr>
          <w:spacing w:val="-13"/>
          <w:sz w:val="16"/>
        </w:rPr>
        <w:t xml:space="preserve"> </w:t>
      </w:r>
      <w:r>
        <w:rPr>
          <w:sz w:val="16"/>
        </w:rPr>
        <w:t>Solicitud</w:t>
      </w:r>
      <w:r>
        <w:rPr>
          <w:spacing w:val="-9"/>
          <w:sz w:val="16"/>
        </w:rPr>
        <w:t xml:space="preserve"> </w:t>
      </w:r>
      <w:r>
        <w:rPr>
          <w:sz w:val="16"/>
        </w:rPr>
        <w:t>de</w:t>
      </w:r>
      <w:r>
        <w:rPr>
          <w:spacing w:val="-9"/>
          <w:sz w:val="16"/>
        </w:rPr>
        <w:t xml:space="preserve"> </w:t>
      </w:r>
      <w:r>
        <w:rPr>
          <w:sz w:val="16"/>
        </w:rPr>
        <w:t>prórroga</w:t>
      </w:r>
      <w:r>
        <w:rPr>
          <w:spacing w:val="-10"/>
          <w:sz w:val="16"/>
        </w:rPr>
        <w:t xml:space="preserve"> </w:t>
      </w:r>
      <w:r>
        <w:rPr>
          <w:sz w:val="16"/>
        </w:rPr>
        <w:t>excepcional</w:t>
      </w:r>
      <w:r>
        <w:rPr>
          <w:spacing w:val="-13"/>
          <w:sz w:val="16"/>
        </w:rPr>
        <w:t xml:space="preserve"> </w:t>
      </w:r>
      <w:r>
        <w:rPr>
          <w:sz w:val="16"/>
        </w:rPr>
        <w:t>del</w:t>
      </w:r>
      <w:r>
        <w:rPr>
          <w:spacing w:val="-13"/>
          <w:sz w:val="16"/>
        </w:rPr>
        <w:t xml:space="preserve"> </w:t>
      </w:r>
      <w:r>
        <w:rPr>
          <w:sz w:val="16"/>
        </w:rPr>
        <w:t>plazo</w:t>
      </w:r>
      <w:r>
        <w:rPr>
          <w:spacing w:val="-12"/>
          <w:sz w:val="16"/>
        </w:rPr>
        <w:t xml:space="preserve"> </w:t>
      </w:r>
      <w:r>
        <w:rPr>
          <w:sz w:val="16"/>
        </w:rPr>
        <w:t>de</w:t>
      </w:r>
      <w:r>
        <w:rPr>
          <w:spacing w:val="-12"/>
          <w:sz w:val="16"/>
        </w:rPr>
        <w:t xml:space="preserve"> </w:t>
      </w:r>
      <w:r>
        <w:rPr>
          <w:sz w:val="16"/>
        </w:rPr>
        <w:t>cumplimiento</w:t>
      </w:r>
      <w:r>
        <w:rPr>
          <w:spacing w:val="-11"/>
          <w:sz w:val="16"/>
        </w:rPr>
        <w:t xml:space="preserve"> </w:t>
      </w:r>
      <w:r>
        <w:rPr>
          <w:sz w:val="16"/>
        </w:rPr>
        <w:t>para</w:t>
      </w:r>
      <w:r>
        <w:rPr>
          <w:spacing w:val="-13"/>
          <w:sz w:val="16"/>
        </w:rPr>
        <w:t xml:space="preserve"> </w:t>
      </w:r>
      <w:r>
        <w:rPr>
          <w:sz w:val="16"/>
        </w:rPr>
        <w:t>el</w:t>
      </w:r>
      <w:r>
        <w:rPr>
          <w:spacing w:val="-13"/>
          <w:sz w:val="16"/>
        </w:rPr>
        <w:t xml:space="preserve"> </w:t>
      </w:r>
      <w:r>
        <w:rPr>
          <w:sz w:val="16"/>
        </w:rPr>
        <w:t>proyecto</w:t>
      </w:r>
      <w:r>
        <w:rPr>
          <w:spacing w:val="-11"/>
          <w:sz w:val="16"/>
        </w:rPr>
        <w:t xml:space="preserve"> </w:t>
      </w:r>
      <w:r>
        <w:rPr>
          <w:sz w:val="16"/>
        </w:rPr>
        <w:t>plantas de ácido sulfúrico. Diciembre del 2005 (expediente de prueba, folio 19991).</w:t>
      </w:r>
    </w:p>
    <w:p w14:paraId="5D17EFA3" w14:textId="77777777" w:rsidR="009C1B8A" w:rsidRDefault="008E2174">
      <w:pPr>
        <w:spacing w:before="120"/>
        <w:ind w:left="102" w:right="196"/>
        <w:jc w:val="both"/>
        <w:rPr>
          <w:sz w:val="16"/>
        </w:rPr>
      </w:pPr>
      <w:r>
        <w:rPr>
          <w:sz w:val="16"/>
          <w:vertAlign w:val="superscript"/>
        </w:rPr>
        <w:t>294</w:t>
      </w:r>
      <w:r>
        <w:rPr>
          <w:spacing w:val="80"/>
          <w:sz w:val="16"/>
        </w:rPr>
        <w:t xml:space="preserve">  </w:t>
      </w:r>
      <w:r>
        <w:rPr>
          <w:i/>
          <w:sz w:val="16"/>
        </w:rPr>
        <w:t>Cfr</w:t>
      </w:r>
      <w:r>
        <w:rPr>
          <w:sz w:val="16"/>
        </w:rPr>
        <w:t>. Anna Cederstay PhD en</w:t>
      </w:r>
      <w:r>
        <w:rPr>
          <w:spacing w:val="-1"/>
          <w:sz w:val="16"/>
        </w:rPr>
        <w:t xml:space="preserve"> </w:t>
      </w:r>
      <w:r>
        <w:rPr>
          <w:sz w:val="16"/>
        </w:rPr>
        <w:t>Química, Comentarios sobre el</w:t>
      </w:r>
      <w:r>
        <w:rPr>
          <w:spacing w:val="-1"/>
          <w:sz w:val="16"/>
        </w:rPr>
        <w:t xml:space="preserve"> </w:t>
      </w:r>
      <w:r>
        <w:rPr>
          <w:sz w:val="16"/>
        </w:rPr>
        <w:t>Plan de Acción para el</w:t>
      </w:r>
      <w:r>
        <w:rPr>
          <w:spacing w:val="-1"/>
          <w:sz w:val="16"/>
        </w:rPr>
        <w:t xml:space="preserve"> </w:t>
      </w:r>
      <w:r>
        <w:rPr>
          <w:sz w:val="16"/>
        </w:rPr>
        <w:t>Mejoramiento de la Calidad del Aire y la Salud de La Oroya, de marzo de 2006 (expediente de prueba, folio 25427).</w:t>
      </w:r>
    </w:p>
    <w:p w14:paraId="7A51187A" w14:textId="77777777" w:rsidR="009C1B8A" w:rsidRDefault="008E2174">
      <w:pPr>
        <w:spacing w:before="120"/>
        <w:ind w:left="102" w:right="195"/>
        <w:jc w:val="both"/>
        <w:rPr>
          <w:sz w:val="16"/>
        </w:rPr>
      </w:pPr>
      <w:r>
        <w:rPr>
          <w:sz w:val="16"/>
          <w:vertAlign w:val="superscript"/>
        </w:rPr>
        <w:t>295</w:t>
      </w:r>
      <w:r>
        <w:rPr>
          <w:spacing w:val="80"/>
          <w:sz w:val="16"/>
        </w:rPr>
        <w:t xml:space="preserve">  </w:t>
      </w:r>
      <w:r>
        <w:rPr>
          <w:i/>
          <w:sz w:val="16"/>
        </w:rPr>
        <w:t xml:space="preserve">Cfr. </w:t>
      </w:r>
      <w:r>
        <w:rPr>
          <w:sz w:val="16"/>
        </w:rPr>
        <w:t>Ministerio de Energía y Minas, Resolución Ministerial No. 257-2006- MEM/DM del 29 de mayo de 2006</w:t>
      </w:r>
      <w:r>
        <w:rPr>
          <w:spacing w:val="-15"/>
          <w:sz w:val="16"/>
        </w:rPr>
        <w:t xml:space="preserve"> </w:t>
      </w:r>
      <w:r>
        <w:rPr>
          <w:sz w:val="16"/>
        </w:rPr>
        <w:t>(expediente</w:t>
      </w:r>
      <w:r>
        <w:rPr>
          <w:spacing w:val="-14"/>
          <w:sz w:val="16"/>
        </w:rPr>
        <w:t xml:space="preserve"> </w:t>
      </w:r>
      <w:r>
        <w:rPr>
          <w:sz w:val="16"/>
        </w:rPr>
        <w:t>de</w:t>
      </w:r>
      <w:r>
        <w:rPr>
          <w:spacing w:val="-14"/>
          <w:sz w:val="16"/>
        </w:rPr>
        <w:t xml:space="preserve"> </w:t>
      </w:r>
      <w:r>
        <w:rPr>
          <w:sz w:val="16"/>
        </w:rPr>
        <w:t>prueba,</w:t>
      </w:r>
      <w:r>
        <w:rPr>
          <w:spacing w:val="-14"/>
          <w:sz w:val="16"/>
        </w:rPr>
        <w:t xml:space="preserve"> </w:t>
      </w:r>
      <w:r>
        <w:rPr>
          <w:sz w:val="16"/>
        </w:rPr>
        <w:t>folios</w:t>
      </w:r>
      <w:r>
        <w:rPr>
          <w:spacing w:val="-13"/>
          <w:sz w:val="16"/>
        </w:rPr>
        <w:t xml:space="preserve"> </w:t>
      </w:r>
      <w:r>
        <w:rPr>
          <w:sz w:val="16"/>
        </w:rPr>
        <w:t>.0.179</w:t>
      </w:r>
      <w:r>
        <w:rPr>
          <w:spacing w:val="-11"/>
          <w:sz w:val="16"/>
        </w:rPr>
        <w:t xml:space="preserve"> </w:t>
      </w:r>
      <w:r>
        <w:rPr>
          <w:sz w:val="16"/>
        </w:rPr>
        <w:t>al</w:t>
      </w:r>
      <w:r>
        <w:rPr>
          <w:spacing w:val="-15"/>
          <w:sz w:val="16"/>
        </w:rPr>
        <w:t xml:space="preserve"> </w:t>
      </w:r>
      <w:r>
        <w:rPr>
          <w:sz w:val="16"/>
        </w:rPr>
        <w:t>0.186</w:t>
      </w:r>
      <w:r>
        <w:rPr>
          <w:spacing w:val="-11"/>
          <w:sz w:val="16"/>
        </w:rPr>
        <w:t xml:space="preserve"> </w:t>
      </w:r>
      <w:r>
        <w:rPr>
          <w:sz w:val="16"/>
        </w:rPr>
        <w:t>del</w:t>
      </w:r>
      <w:r>
        <w:rPr>
          <w:spacing w:val="-14"/>
          <w:sz w:val="16"/>
        </w:rPr>
        <w:t xml:space="preserve"> </w:t>
      </w:r>
      <w:r>
        <w:rPr>
          <w:sz w:val="16"/>
        </w:rPr>
        <w:t>informe</w:t>
      </w:r>
      <w:r>
        <w:rPr>
          <w:spacing w:val="-13"/>
          <w:sz w:val="16"/>
        </w:rPr>
        <w:t xml:space="preserve"> </w:t>
      </w:r>
      <w:r>
        <w:rPr>
          <w:sz w:val="16"/>
        </w:rPr>
        <w:t>de</w:t>
      </w:r>
      <w:r>
        <w:rPr>
          <w:spacing w:val="-13"/>
          <w:sz w:val="16"/>
        </w:rPr>
        <w:t xml:space="preserve"> </w:t>
      </w:r>
      <w:r>
        <w:rPr>
          <w:sz w:val="16"/>
        </w:rPr>
        <w:t>fondo),</w:t>
      </w:r>
      <w:r>
        <w:rPr>
          <w:spacing w:val="-14"/>
          <w:sz w:val="16"/>
        </w:rPr>
        <w:t xml:space="preserve"> </w:t>
      </w:r>
      <w:r>
        <w:rPr>
          <w:sz w:val="16"/>
        </w:rPr>
        <w:t>y</w:t>
      </w:r>
      <w:r>
        <w:rPr>
          <w:spacing w:val="-12"/>
          <w:sz w:val="16"/>
        </w:rPr>
        <w:t xml:space="preserve"> </w:t>
      </w:r>
      <w:r>
        <w:rPr>
          <w:sz w:val="16"/>
        </w:rPr>
        <w:t>Ley</w:t>
      </w:r>
      <w:r>
        <w:rPr>
          <w:spacing w:val="-15"/>
          <w:sz w:val="16"/>
        </w:rPr>
        <w:t xml:space="preserve"> </w:t>
      </w:r>
      <w:r>
        <w:rPr>
          <w:sz w:val="16"/>
        </w:rPr>
        <w:t>Nº</w:t>
      </w:r>
      <w:r>
        <w:rPr>
          <w:spacing w:val="-14"/>
          <w:sz w:val="16"/>
        </w:rPr>
        <w:t xml:space="preserve"> </w:t>
      </w:r>
      <w:r>
        <w:rPr>
          <w:sz w:val="16"/>
        </w:rPr>
        <w:t>29410</w:t>
      </w:r>
      <w:r>
        <w:rPr>
          <w:spacing w:val="-14"/>
          <w:sz w:val="16"/>
        </w:rPr>
        <w:t xml:space="preserve"> </w:t>
      </w:r>
      <w:r>
        <w:rPr>
          <w:sz w:val="16"/>
        </w:rPr>
        <w:t>del</w:t>
      </w:r>
      <w:r>
        <w:rPr>
          <w:spacing w:val="-13"/>
          <w:sz w:val="16"/>
        </w:rPr>
        <w:t xml:space="preserve"> </w:t>
      </w:r>
      <w:r>
        <w:rPr>
          <w:sz w:val="16"/>
        </w:rPr>
        <w:t>26</w:t>
      </w:r>
      <w:r>
        <w:rPr>
          <w:spacing w:val="-15"/>
          <w:sz w:val="16"/>
        </w:rPr>
        <w:t xml:space="preserve"> </w:t>
      </w:r>
      <w:r>
        <w:rPr>
          <w:sz w:val="16"/>
        </w:rPr>
        <w:t>de</w:t>
      </w:r>
      <w:r>
        <w:rPr>
          <w:spacing w:val="-14"/>
          <w:sz w:val="16"/>
        </w:rPr>
        <w:t xml:space="preserve"> </w:t>
      </w:r>
      <w:r>
        <w:rPr>
          <w:sz w:val="16"/>
        </w:rPr>
        <w:t>septiembre del 2009, Ley que prorroga el plazo para el financiamiento y la culminación del proyecto planta de ácido sulfúrico y modificación del circuito de cobre del complejo metalúrgico de La Oroya (expediente de prueba, folio 20091).</w:t>
      </w:r>
    </w:p>
    <w:p w14:paraId="1424FF7A" w14:textId="77777777" w:rsidR="009C1B8A" w:rsidRDefault="008E2174">
      <w:pPr>
        <w:spacing w:before="120"/>
        <w:ind w:left="102" w:right="193"/>
        <w:jc w:val="both"/>
        <w:rPr>
          <w:sz w:val="16"/>
        </w:rPr>
      </w:pPr>
      <w:r>
        <w:rPr>
          <w:sz w:val="16"/>
          <w:vertAlign w:val="superscript"/>
        </w:rPr>
        <w:t>296</w:t>
      </w:r>
      <w:r>
        <w:rPr>
          <w:spacing w:val="80"/>
          <w:sz w:val="16"/>
        </w:rPr>
        <w:t xml:space="preserve">  </w:t>
      </w:r>
      <w:r>
        <w:rPr>
          <w:i/>
          <w:sz w:val="16"/>
        </w:rPr>
        <w:t>Cfr</w:t>
      </w:r>
      <w:r>
        <w:rPr>
          <w:sz w:val="16"/>
        </w:rPr>
        <w:t>.</w:t>
      </w:r>
      <w:r>
        <w:rPr>
          <w:spacing w:val="-1"/>
          <w:sz w:val="16"/>
        </w:rPr>
        <w:t xml:space="preserve"> </w:t>
      </w:r>
      <w:r>
        <w:rPr>
          <w:sz w:val="16"/>
        </w:rPr>
        <w:t>Decreto</w:t>
      </w:r>
      <w:r>
        <w:rPr>
          <w:spacing w:val="-2"/>
          <w:sz w:val="16"/>
        </w:rPr>
        <w:t xml:space="preserve"> </w:t>
      </w:r>
      <w:r>
        <w:rPr>
          <w:sz w:val="16"/>
        </w:rPr>
        <w:t>Supremo</w:t>
      </w:r>
      <w:r>
        <w:rPr>
          <w:spacing w:val="-2"/>
          <w:sz w:val="16"/>
        </w:rPr>
        <w:t xml:space="preserve"> </w:t>
      </w:r>
      <w:r>
        <w:rPr>
          <w:sz w:val="16"/>
        </w:rPr>
        <w:t>N°</w:t>
      </w:r>
      <w:r>
        <w:rPr>
          <w:spacing w:val="-1"/>
          <w:sz w:val="16"/>
        </w:rPr>
        <w:t xml:space="preserve"> </w:t>
      </w:r>
      <w:r>
        <w:rPr>
          <w:sz w:val="16"/>
        </w:rPr>
        <w:t>046-2004-EM,</w:t>
      </w:r>
      <w:r>
        <w:rPr>
          <w:spacing w:val="-1"/>
          <w:sz w:val="16"/>
        </w:rPr>
        <w:t xml:space="preserve"> </w:t>
      </w:r>
      <w:r>
        <w:rPr>
          <w:sz w:val="16"/>
        </w:rPr>
        <w:t>mediante el</w:t>
      </w:r>
      <w:r>
        <w:rPr>
          <w:spacing w:val="-3"/>
          <w:sz w:val="16"/>
        </w:rPr>
        <w:t xml:space="preserve"> </w:t>
      </w:r>
      <w:r>
        <w:rPr>
          <w:sz w:val="16"/>
        </w:rPr>
        <w:t>cual</w:t>
      </w:r>
      <w:r>
        <w:rPr>
          <w:spacing w:val="-1"/>
          <w:sz w:val="16"/>
        </w:rPr>
        <w:t xml:space="preserve"> </w:t>
      </w:r>
      <w:r>
        <w:rPr>
          <w:sz w:val="16"/>
        </w:rPr>
        <w:t>se Establecen</w:t>
      </w:r>
      <w:r>
        <w:rPr>
          <w:spacing w:val="-3"/>
          <w:sz w:val="16"/>
        </w:rPr>
        <w:t xml:space="preserve"> </w:t>
      </w:r>
      <w:r>
        <w:rPr>
          <w:sz w:val="16"/>
        </w:rPr>
        <w:t>Disposiciones</w:t>
      </w:r>
      <w:r>
        <w:rPr>
          <w:spacing w:val="-2"/>
          <w:sz w:val="16"/>
        </w:rPr>
        <w:t xml:space="preserve"> </w:t>
      </w:r>
      <w:r>
        <w:rPr>
          <w:sz w:val="16"/>
        </w:rPr>
        <w:t>para</w:t>
      </w:r>
      <w:r>
        <w:rPr>
          <w:spacing w:val="-1"/>
          <w:sz w:val="16"/>
        </w:rPr>
        <w:t xml:space="preserve"> </w:t>
      </w:r>
      <w:r>
        <w:rPr>
          <w:sz w:val="16"/>
        </w:rPr>
        <w:t>la</w:t>
      </w:r>
      <w:r>
        <w:rPr>
          <w:spacing w:val="-1"/>
          <w:sz w:val="16"/>
        </w:rPr>
        <w:t xml:space="preserve"> </w:t>
      </w:r>
      <w:r>
        <w:rPr>
          <w:sz w:val="16"/>
        </w:rPr>
        <w:t>Prórroga Excepcional de Plazos para el Cumplimiento de Proyectos Medioambientales Específicos contemplados en Programas de Adecuación y Manejo Ambiental, del 29 de diciembre de 2004 (expediente de prueba, folios 27569 al 27574)</w:t>
      </w:r>
    </w:p>
    <w:p w14:paraId="6A69A83C" w14:textId="77777777" w:rsidR="009C1B8A" w:rsidRDefault="009C1B8A">
      <w:pPr>
        <w:jc w:val="both"/>
        <w:rPr>
          <w:sz w:val="16"/>
        </w:rPr>
        <w:sectPr w:rsidR="009C1B8A">
          <w:pgSz w:w="12240" w:h="15840"/>
          <w:pgMar w:top="1340" w:right="1500" w:bottom="1080" w:left="1600" w:header="0" w:footer="896" w:gutter="0"/>
          <w:cols w:space="720"/>
        </w:sectPr>
      </w:pPr>
    </w:p>
    <w:p w14:paraId="7267F97C" w14:textId="77777777" w:rsidR="009C1B8A" w:rsidRDefault="008E2174">
      <w:pPr>
        <w:pStyle w:val="BodyText"/>
        <w:spacing w:before="76"/>
        <w:ind w:left="102" w:right="199"/>
        <w:jc w:val="both"/>
      </w:pPr>
      <w:r>
        <w:t>previstas”</w:t>
      </w:r>
      <w:r>
        <w:rPr>
          <w:position w:val="7"/>
          <w:sz w:val="13"/>
        </w:rPr>
        <w:t>297</w:t>
      </w:r>
      <w:r>
        <w:t>. Lo anterior, a pesar de que las autoridades tenían conocimiento de la situación de contaminación ambiental y sus efectos. Sobre este particular la Corte observa que el Ministerio</w:t>
      </w:r>
      <w:r>
        <w:rPr>
          <w:spacing w:val="-1"/>
        </w:rPr>
        <w:t xml:space="preserve"> </w:t>
      </w:r>
      <w:r>
        <w:t>de</w:t>
      </w:r>
      <w:r>
        <w:rPr>
          <w:spacing w:val="-1"/>
        </w:rPr>
        <w:t xml:space="preserve"> </w:t>
      </w:r>
      <w:r>
        <w:t>Energía y Minas mencionó explícitamente en la Resolución Ministerial Nº 257-2006-MEM/DM, mediante el cual se otorgó la prórroga del PAMA en el año 2006, un informe preparado por la Universidad ESAN el cual estableció que la imposibilidad del cumplimiento de los compromisos del PAMA por parte de Doe Run se debía, en parte, a</w:t>
      </w:r>
      <w:r>
        <w:t xml:space="preserve"> “la falta de previsión y cumplimiento de los avances que la empresa ya debiera haber realizado y por las situaciones económico financieras que habrían impedido</w:t>
      </w:r>
      <w:r>
        <w:rPr>
          <w:spacing w:val="-7"/>
        </w:rPr>
        <w:t xml:space="preserve"> </w:t>
      </w:r>
      <w:r>
        <w:t>a</w:t>
      </w:r>
      <w:r>
        <w:rPr>
          <w:spacing w:val="-5"/>
        </w:rPr>
        <w:t xml:space="preserve"> </w:t>
      </w:r>
      <w:r>
        <w:t>la</w:t>
      </w:r>
      <w:r>
        <w:rPr>
          <w:spacing w:val="-3"/>
        </w:rPr>
        <w:t xml:space="preserve"> </w:t>
      </w:r>
      <w:r>
        <w:t>empresa</w:t>
      </w:r>
      <w:r>
        <w:rPr>
          <w:spacing w:val="-4"/>
        </w:rPr>
        <w:t xml:space="preserve"> </w:t>
      </w:r>
      <w:r>
        <w:t>cumplir</w:t>
      </w:r>
      <w:r>
        <w:rPr>
          <w:spacing w:val="-7"/>
        </w:rPr>
        <w:t xml:space="preserve"> </w:t>
      </w:r>
      <w:r>
        <w:t>con</w:t>
      </w:r>
      <w:r>
        <w:rPr>
          <w:spacing w:val="-3"/>
        </w:rPr>
        <w:t xml:space="preserve"> </w:t>
      </w:r>
      <w:r>
        <w:t>esta</w:t>
      </w:r>
      <w:r>
        <w:rPr>
          <w:spacing w:val="-3"/>
        </w:rPr>
        <w:t xml:space="preserve"> </w:t>
      </w:r>
      <w:r>
        <w:t>obligación […]”</w:t>
      </w:r>
      <w:r>
        <w:rPr>
          <w:position w:val="7"/>
          <w:sz w:val="13"/>
        </w:rPr>
        <w:t>298</w:t>
      </w:r>
      <w:r>
        <w:t>.</w:t>
      </w:r>
      <w:r>
        <w:rPr>
          <w:spacing w:val="-6"/>
        </w:rPr>
        <w:t xml:space="preserve"> </w:t>
      </w:r>
      <w:r>
        <w:t>En</w:t>
      </w:r>
      <w:r>
        <w:rPr>
          <w:spacing w:val="-5"/>
        </w:rPr>
        <w:t xml:space="preserve"> </w:t>
      </w:r>
      <w:r>
        <w:t>el</w:t>
      </w:r>
      <w:r>
        <w:rPr>
          <w:spacing w:val="-4"/>
        </w:rPr>
        <w:t xml:space="preserve"> </w:t>
      </w:r>
      <w:r>
        <w:t>caso</w:t>
      </w:r>
      <w:r>
        <w:rPr>
          <w:spacing w:val="-5"/>
        </w:rPr>
        <w:t xml:space="preserve"> </w:t>
      </w:r>
      <w:r>
        <w:t>de</w:t>
      </w:r>
      <w:r>
        <w:rPr>
          <w:spacing w:val="-7"/>
        </w:rPr>
        <w:t xml:space="preserve"> </w:t>
      </w:r>
      <w:r>
        <w:t>la</w:t>
      </w:r>
      <w:r>
        <w:rPr>
          <w:spacing w:val="-6"/>
        </w:rPr>
        <w:t xml:space="preserve"> </w:t>
      </w:r>
      <w:r>
        <w:t>prórroga</w:t>
      </w:r>
      <w:r>
        <w:rPr>
          <w:spacing w:val="-3"/>
        </w:rPr>
        <w:t xml:space="preserve"> </w:t>
      </w:r>
      <w:r>
        <w:rPr>
          <w:spacing w:val="-5"/>
        </w:rPr>
        <w:t>de</w:t>
      </w:r>
    </w:p>
    <w:p w14:paraId="19DAF546" w14:textId="77777777" w:rsidR="009C1B8A" w:rsidRDefault="008E2174">
      <w:pPr>
        <w:pStyle w:val="BodyText"/>
        <w:spacing w:before="2"/>
        <w:ind w:left="102" w:right="195"/>
        <w:jc w:val="both"/>
      </w:pPr>
      <w:r>
        <w:t>10 meses otorgada en 2009, no se desprende que existiera una motivación para su otorgamiento. Asimismo, la Corte advierte que la planta de ácido sulfúrico de cobre nunca</w:t>
      </w:r>
      <w:r>
        <w:rPr>
          <w:spacing w:val="-6"/>
        </w:rPr>
        <w:t xml:space="preserve"> </w:t>
      </w:r>
      <w:r>
        <w:t>fue</w:t>
      </w:r>
      <w:r>
        <w:rPr>
          <w:spacing w:val="-6"/>
        </w:rPr>
        <w:t xml:space="preserve"> </w:t>
      </w:r>
      <w:r>
        <w:t>terminada</w:t>
      </w:r>
      <w:r>
        <w:rPr>
          <w:spacing w:val="-3"/>
        </w:rPr>
        <w:t xml:space="preserve"> </w:t>
      </w:r>
      <w:r>
        <w:t>por</w:t>
      </w:r>
      <w:r>
        <w:rPr>
          <w:spacing w:val="-7"/>
        </w:rPr>
        <w:t xml:space="preserve"> </w:t>
      </w:r>
      <w:r>
        <w:t>parte</w:t>
      </w:r>
      <w:r>
        <w:rPr>
          <w:spacing w:val="-5"/>
        </w:rPr>
        <w:t xml:space="preserve"> </w:t>
      </w:r>
      <w:r>
        <w:t>de</w:t>
      </w:r>
      <w:r>
        <w:rPr>
          <w:spacing w:val="-5"/>
        </w:rPr>
        <w:t xml:space="preserve"> </w:t>
      </w:r>
      <w:r>
        <w:t>Doe</w:t>
      </w:r>
      <w:r>
        <w:rPr>
          <w:spacing w:val="-5"/>
        </w:rPr>
        <w:t xml:space="preserve"> </w:t>
      </w:r>
      <w:r>
        <w:t>Run,</w:t>
      </w:r>
      <w:r>
        <w:rPr>
          <w:spacing w:val="-6"/>
        </w:rPr>
        <w:t xml:space="preserve"> </w:t>
      </w:r>
      <w:r>
        <w:t>y</w:t>
      </w:r>
      <w:r>
        <w:rPr>
          <w:spacing w:val="-4"/>
        </w:rPr>
        <w:t xml:space="preserve"> </w:t>
      </w:r>
      <w:r>
        <w:t>que,</w:t>
      </w:r>
      <w:r>
        <w:rPr>
          <w:spacing w:val="-6"/>
        </w:rPr>
        <w:t xml:space="preserve"> </w:t>
      </w:r>
      <w:r>
        <w:t>para</w:t>
      </w:r>
      <w:r>
        <w:rPr>
          <w:spacing w:val="-3"/>
        </w:rPr>
        <w:t xml:space="preserve"> </w:t>
      </w:r>
      <w:r>
        <w:t>el</w:t>
      </w:r>
      <w:r>
        <w:rPr>
          <w:spacing w:val="-5"/>
        </w:rPr>
        <w:t xml:space="preserve"> </w:t>
      </w:r>
      <w:r>
        <w:t>año</w:t>
      </w:r>
      <w:r>
        <w:rPr>
          <w:spacing w:val="-7"/>
        </w:rPr>
        <w:t xml:space="preserve"> </w:t>
      </w:r>
      <w:r>
        <w:t>2009</w:t>
      </w:r>
      <w:r>
        <w:rPr>
          <w:spacing w:val="-1"/>
        </w:rPr>
        <w:t xml:space="preserve"> </w:t>
      </w:r>
      <w:r>
        <w:t>tenía</w:t>
      </w:r>
      <w:r>
        <w:rPr>
          <w:spacing w:val="-5"/>
        </w:rPr>
        <w:t xml:space="preserve"> </w:t>
      </w:r>
      <w:r>
        <w:t>un</w:t>
      </w:r>
      <w:r>
        <w:rPr>
          <w:spacing w:val="-5"/>
        </w:rPr>
        <w:t xml:space="preserve"> </w:t>
      </w:r>
      <w:r>
        <w:t>avance</w:t>
      </w:r>
      <w:r>
        <w:rPr>
          <w:spacing w:val="-5"/>
        </w:rPr>
        <w:t xml:space="preserve"> </w:t>
      </w:r>
      <w:r>
        <w:t>en su</w:t>
      </w:r>
      <w:r>
        <w:rPr>
          <w:spacing w:val="-8"/>
        </w:rPr>
        <w:t xml:space="preserve"> </w:t>
      </w:r>
      <w:r>
        <w:t>construcción</w:t>
      </w:r>
      <w:r>
        <w:rPr>
          <w:spacing w:val="-9"/>
        </w:rPr>
        <w:t xml:space="preserve"> </w:t>
      </w:r>
      <w:r>
        <w:t>del</w:t>
      </w:r>
      <w:r>
        <w:rPr>
          <w:spacing w:val="-8"/>
        </w:rPr>
        <w:t xml:space="preserve"> </w:t>
      </w:r>
      <w:r>
        <w:t>53%</w:t>
      </w:r>
      <w:r>
        <w:rPr>
          <w:spacing w:val="-7"/>
        </w:rPr>
        <w:t xml:space="preserve"> </w:t>
      </w:r>
      <w:r>
        <w:t>del</w:t>
      </w:r>
      <w:r>
        <w:rPr>
          <w:spacing w:val="-9"/>
        </w:rPr>
        <w:t xml:space="preserve"> </w:t>
      </w:r>
      <w:r>
        <w:t>total</w:t>
      </w:r>
      <w:r>
        <w:rPr>
          <w:spacing w:val="-7"/>
        </w:rPr>
        <w:t xml:space="preserve"> </w:t>
      </w:r>
      <w:r>
        <w:t>según</w:t>
      </w:r>
      <w:r>
        <w:rPr>
          <w:spacing w:val="-8"/>
        </w:rPr>
        <w:t xml:space="preserve"> </w:t>
      </w:r>
      <w:r>
        <w:t>información</w:t>
      </w:r>
      <w:r>
        <w:rPr>
          <w:spacing w:val="-9"/>
        </w:rPr>
        <w:t xml:space="preserve"> </w:t>
      </w:r>
      <w:r>
        <w:t>presentada</w:t>
      </w:r>
      <w:r>
        <w:rPr>
          <w:spacing w:val="-8"/>
        </w:rPr>
        <w:t xml:space="preserve"> </w:t>
      </w:r>
      <w:r>
        <w:t>por</w:t>
      </w:r>
      <w:r>
        <w:rPr>
          <w:spacing w:val="-8"/>
        </w:rPr>
        <w:t xml:space="preserve"> </w:t>
      </w:r>
      <w:r>
        <w:t>el</w:t>
      </w:r>
      <w:r>
        <w:rPr>
          <w:spacing w:val="-9"/>
        </w:rPr>
        <w:t xml:space="preserve"> </w:t>
      </w:r>
      <w:r>
        <w:t>Estado,</w:t>
      </w:r>
      <w:r>
        <w:rPr>
          <w:spacing w:val="-7"/>
        </w:rPr>
        <w:t xml:space="preserve"> </w:t>
      </w:r>
      <w:r>
        <w:t xml:space="preserve">mientras que el proyecto de modernización del circuito de cobre se encontraba avanzado en un </w:t>
      </w:r>
      <w:r>
        <w:rPr>
          <w:spacing w:val="-2"/>
        </w:rPr>
        <w:t>46%</w:t>
      </w:r>
      <w:r>
        <w:rPr>
          <w:spacing w:val="-2"/>
          <w:position w:val="7"/>
          <w:sz w:val="13"/>
        </w:rPr>
        <w:t>299</w:t>
      </w:r>
      <w:r>
        <w:rPr>
          <w:spacing w:val="-2"/>
        </w:rPr>
        <w:t>.</w:t>
      </w:r>
    </w:p>
    <w:p w14:paraId="00002F36" w14:textId="77777777" w:rsidR="009C1B8A" w:rsidRDefault="009C1B8A">
      <w:pPr>
        <w:pStyle w:val="BodyText"/>
      </w:pPr>
    </w:p>
    <w:p w14:paraId="221FE79C" w14:textId="77777777" w:rsidR="009C1B8A" w:rsidRDefault="008E2174">
      <w:pPr>
        <w:pStyle w:val="ListParagraph"/>
        <w:numPr>
          <w:ilvl w:val="0"/>
          <w:numId w:val="29"/>
        </w:numPr>
        <w:tabs>
          <w:tab w:val="left" w:pos="810"/>
        </w:tabs>
        <w:spacing w:before="1"/>
        <w:ind w:right="198" w:firstLine="0"/>
        <w:jc w:val="both"/>
        <w:rPr>
          <w:sz w:val="20"/>
        </w:rPr>
      </w:pPr>
      <w:r>
        <w:rPr>
          <w:sz w:val="20"/>
        </w:rPr>
        <w:t xml:space="preserve">En este punto, la Corte considera pertinente recordar que, de acuerdo con la </w:t>
      </w:r>
      <w:r>
        <w:rPr>
          <w:i/>
          <w:sz w:val="20"/>
        </w:rPr>
        <w:t>Opinión Consultiva 23/17</w:t>
      </w:r>
      <w:r>
        <w:rPr>
          <w:sz w:val="20"/>
        </w:rPr>
        <w:t>: “[e]l nivel de intensidad necesario en la supervisión y fiscalización dependerá del nivel de riesgo que entrañe la actividad o conducta”</w:t>
      </w:r>
      <w:r>
        <w:rPr>
          <w:position w:val="7"/>
          <w:sz w:val="13"/>
        </w:rPr>
        <w:t>300</w:t>
      </w:r>
      <w:r>
        <w:rPr>
          <w:sz w:val="20"/>
        </w:rPr>
        <w:t>. Además,</w:t>
      </w:r>
      <w:r>
        <w:rPr>
          <w:spacing w:val="-10"/>
          <w:sz w:val="20"/>
        </w:rPr>
        <w:t xml:space="preserve"> </w:t>
      </w:r>
      <w:r>
        <w:rPr>
          <w:sz w:val="20"/>
        </w:rPr>
        <w:t>recuerda</w:t>
      </w:r>
      <w:r>
        <w:rPr>
          <w:spacing w:val="-10"/>
          <w:sz w:val="20"/>
        </w:rPr>
        <w:t xml:space="preserve"> </w:t>
      </w:r>
      <w:r>
        <w:rPr>
          <w:sz w:val="20"/>
        </w:rPr>
        <w:t>que</w:t>
      </w:r>
      <w:r>
        <w:rPr>
          <w:spacing w:val="-13"/>
          <w:sz w:val="20"/>
        </w:rPr>
        <w:t xml:space="preserve"> </w:t>
      </w:r>
      <w:r>
        <w:rPr>
          <w:sz w:val="20"/>
        </w:rPr>
        <w:t>la</w:t>
      </w:r>
      <w:r>
        <w:rPr>
          <w:spacing w:val="-11"/>
          <w:sz w:val="20"/>
        </w:rPr>
        <w:t xml:space="preserve"> </w:t>
      </w:r>
      <w:r>
        <w:rPr>
          <w:sz w:val="20"/>
        </w:rPr>
        <w:t>debida</w:t>
      </w:r>
      <w:r>
        <w:rPr>
          <w:spacing w:val="-11"/>
          <w:sz w:val="20"/>
        </w:rPr>
        <w:t xml:space="preserve"> </w:t>
      </w:r>
      <w:r>
        <w:rPr>
          <w:sz w:val="20"/>
        </w:rPr>
        <w:t>diligencia</w:t>
      </w:r>
      <w:r>
        <w:rPr>
          <w:spacing w:val="-11"/>
          <w:sz w:val="20"/>
        </w:rPr>
        <w:t xml:space="preserve"> </w:t>
      </w:r>
      <w:r>
        <w:rPr>
          <w:sz w:val="20"/>
        </w:rPr>
        <w:t>en</w:t>
      </w:r>
      <w:r>
        <w:rPr>
          <w:spacing w:val="-10"/>
          <w:sz w:val="20"/>
        </w:rPr>
        <w:t xml:space="preserve"> </w:t>
      </w:r>
      <w:r>
        <w:rPr>
          <w:sz w:val="20"/>
        </w:rPr>
        <w:t>materia</w:t>
      </w:r>
      <w:r>
        <w:rPr>
          <w:spacing w:val="-11"/>
          <w:sz w:val="20"/>
        </w:rPr>
        <w:t xml:space="preserve"> </w:t>
      </w:r>
      <w:r>
        <w:rPr>
          <w:sz w:val="20"/>
        </w:rPr>
        <w:t>de</w:t>
      </w:r>
      <w:r>
        <w:rPr>
          <w:spacing w:val="-13"/>
          <w:sz w:val="20"/>
        </w:rPr>
        <w:t xml:space="preserve"> </w:t>
      </w:r>
      <w:r>
        <w:rPr>
          <w:sz w:val="20"/>
        </w:rPr>
        <w:t>derechos</w:t>
      </w:r>
      <w:r>
        <w:rPr>
          <w:spacing w:val="-12"/>
          <w:sz w:val="20"/>
        </w:rPr>
        <w:t xml:space="preserve"> </w:t>
      </w:r>
      <w:r>
        <w:rPr>
          <w:sz w:val="20"/>
        </w:rPr>
        <w:t>humanos</w:t>
      </w:r>
      <w:r>
        <w:rPr>
          <w:spacing w:val="-12"/>
          <w:sz w:val="20"/>
        </w:rPr>
        <w:t xml:space="preserve"> </w:t>
      </w:r>
      <w:r>
        <w:rPr>
          <w:sz w:val="20"/>
        </w:rPr>
        <w:t>debe</w:t>
      </w:r>
      <w:r>
        <w:rPr>
          <w:spacing w:val="-13"/>
          <w:sz w:val="20"/>
        </w:rPr>
        <w:t xml:space="preserve"> </w:t>
      </w:r>
      <w:r>
        <w:rPr>
          <w:sz w:val="20"/>
        </w:rPr>
        <w:t>incluir una evaluación del impacto real y potencial de las actividades sobre los derechos humanos,</w:t>
      </w:r>
      <w:r>
        <w:rPr>
          <w:spacing w:val="-3"/>
          <w:sz w:val="20"/>
        </w:rPr>
        <w:t xml:space="preserve"> </w:t>
      </w:r>
      <w:r>
        <w:rPr>
          <w:sz w:val="20"/>
        </w:rPr>
        <w:t>cuya magnitud</w:t>
      </w:r>
      <w:r>
        <w:rPr>
          <w:spacing w:val="-2"/>
          <w:sz w:val="20"/>
        </w:rPr>
        <w:t xml:space="preserve"> </w:t>
      </w:r>
      <w:r>
        <w:rPr>
          <w:sz w:val="20"/>
        </w:rPr>
        <w:t>y</w:t>
      </w:r>
      <w:r>
        <w:rPr>
          <w:spacing w:val="-2"/>
          <w:sz w:val="20"/>
        </w:rPr>
        <w:t xml:space="preserve"> </w:t>
      </w:r>
      <w:r>
        <w:rPr>
          <w:sz w:val="20"/>
        </w:rPr>
        <w:t>complejidad</w:t>
      </w:r>
      <w:r>
        <w:rPr>
          <w:spacing w:val="-1"/>
          <w:sz w:val="20"/>
        </w:rPr>
        <w:t xml:space="preserve"> </w:t>
      </w:r>
      <w:r>
        <w:rPr>
          <w:sz w:val="20"/>
        </w:rPr>
        <w:t>variarán</w:t>
      </w:r>
      <w:r>
        <w:rPr>
          <w:spacing w:val="-1"/>
          <w:sz w:val="20"/>
        </w:rPr>
        <w:t xml:space="preserve"> </w:t>
      </w:r>
      <w:r>
        <w:rPr>
          <w:sz w:val="20"/>
        </w:rPr>
        <w:t>en</w:t>
      </w:r>
      <w:r>
        <w:rPr>
          <w:spacing w:val="-1"/>
          <w:sz w:val="20"/>
        </w:rPr>
        <w:t xml:space="preserve"> </w:t>
      </w:r>
      <w:r>
        <w:rPr>
          <w:sz w:val="20"/>
        </w:rPr>
        <w:t>función</w:t>
      </w:r>
      <w:r>
        <w:rPr>
          <w:spacing w:val="-2"/>
          <w:sz w:val="20"/>
        </w:rPr>
        <w:t xml:space="preserve"> </w:t>
      </w:r>
      <w:r>
        <w:rPr>
          <w:sz w:val="20"/>
        </w:rPr>
        <w:t>del</w:t>
      </w:r>
      <w:r>
        <w:rPr>
          <w:spacing w:val="-2"/>
          <w:sz w:val="20"/>
        </w:rPr>
        <w:t xml:space="preserve"> </w:t>
      </w:r>
      <w:r>
        <w:rPr>
          <w:sz w:val="20"/>
        </w:rPr>
        <w:t>tamaño</w:t>
      </w:r>
      <w:r>
        <w:rPr>
          <w:spacing w:val="-1"/>
          <w:sz w:val="20"/>
        </w:rPr>
        <w:t xml:space="preserve"> </w:t>
      </w:r>
      <w:r>
        <w:rPr>
          <w:sz w:val="20"/>
        </w:rPr>
        <w:t>de</w:t>
      </w:r>
      <w:r>
        <w:rPr>
          <w:spacing w:val="-3"/>
          <w:sz w:val="20"/>
        </w:rPr>
        <w:t xml:space="preserve"> </w:t>
      </w:r>
      <w:r>
        <w:rPr>
          <w:sz w:val="20"/>
        </w:rPr>
        <w:t>la empresa, así como su sector industrial, contexto operacional, forma de propiedad y estructura y la</w:t>
      </w:r>
      <w:r>
        <w:rPr>
          <w:spacing w:val="-13"/>
          <w:sz w:val="20"/>
        </w:rPr>
        <w:t xml:space="preserve"> </w:t>
      </w:r>
      <w:r>
        <w:rPr>
          <w:sz w:val="20"/>
        </w:rPr>
        <w:t>gravedad</w:t>
      </w:r>
      <w:r>
        <w:rPr>
          <w:spacing w:val="-13"/>
          <w:sz w:val="20"/>
        </w:rPr>
        <w:t xml:space="preserve"> </w:t>
      </w:r>
      <w:r>
        <w:rPr>
          <w:sz w:val="20"/>
        </w:rPr>
        <w:t>de</w:t>
      </w:r>
      <w:r>
        <w:rPr>
          <w:spacing w:val="-15"/>
          <w:sz w:val="20"/>
        </w:rPr>
        <w:t xml:space="preserve"> </w:t>
      </w:r>
      <w:r>
        <w:rPr>
          <w:sz w:val="20"/>
        </w:rPr>
        <w:t>sus</w:t>
      </w:r>
      <w:r>
        <w:rPr>
          <w:spacing w:val="-12"/>
          <w:sz w:val="20"/>
        </w:rPr>
        <w:t xml:space="preserve"> </w:t>
      </w:r>
      <w:r>
        <w:rPr>
          <w:sz w:val="20"/>
        </w:rPr>
        <w:t>consecuencias</w:t>
      </w:r>
      <w:r>
        <w:rPr>
          <w:spacing w:val="-14"/>
          <w:sz w:val="20"/>
        </w:rPr>
        <w:t xml:space="preserve"> </w:t>
      </w:r>
      <w:r>
        <w:rPr>
          <w:sz w:val="20"/>
        </w:rPr>
        <w:t>negativas</w:t>
      </w:r>
      <w:r>
        <w:rPr>
          <w:spacing w:val="-12"/>
          <w:sz w:val="20"/>
        </w:rPr>
        <w:t xml:space="preserve"> </w:t>
      </w:r>
      <w:r>
        <w:rPr>
          <w:sz w:val="20"/>
        </w:rPr>
        <w:t>sobre</w:t>
      </w:r>
      <w:r>
        <w:rPr>
          <w:spacing w:val="-13"/>
          <w:sz w:val="20"/>
        </w:rPr>
        <w:t xml:space="preserve"> </w:t>
      </w:r>
      <w:r>
        <w:rPr>
          <w:sz w:val="20"/>
        </w:rPr>
        <w:t>los</w:t>
      </w:r>
      <w:r>
        <w:rPr>
          <w:spacing w:val="-12"/>
          <w:sz w:val="20"/>
        </w:rPr>
        <w:t xml:space="preserve"> </w:t>
      </w:r>
      <w:r>
        <w:rPr>
          <w:sz w:val="20"/>
        </w:rPr>
        <w:t>derechos</w:t>
      </w:r>
      <w:r>
        <w:rPr>
          <w:spacing w:val="-14"/>
          <w:sz w:val="20"/>
        </w:rPr>
        <w:t xml:space="preserve"> </w:t>
      </w:r>
      <w:r>
        <w:rPr>
          <w:sz w:val="20"/>
        </w:rPr>
        <w:t>humanos</w:t>
      </w:r>
      <w:r>
        <w:rPr>
          <w:position w:val="7"/>
          <w:sz w:val="13"/>
        </w:rPr>
        <w:t>301</w:t>
      </w:r>
      <w:r>
        <w:rPr>
          <w:sz w:val="20"/>
        </w:rPr>
        <w:t>.</w:t>
      </w:r>
      <w:r>
        <w:rPr>
          <w:spacing w:val="-14"/>
          <w:sz w:val="20"/>
        </w:rPr>
        <w:t xml:space="preserve"> </w:t>
      </w:r>
      <w:r>
        <w:rPr>
          <w:sz w:val="20"/>
        </w:rPr>
        <w:t>Lo</w:t>
      </w:r>
      <w:r>
        <w:rPr>
          <w:spacing w:val="-15"/>
          <w:sz w:val="20"/>
        </w:rPr>
        <w:t xml:space="preserve"> </w:t>
      </w:r>
      <w:r>
        <w:rPr>
          <w:sz w:val="20"/>
        </w:rPr>
        <w:t>anterior, pues parte de la obligación de prevención de daños ambientales consiste en vigilar el cumplimiento y la implementación efectivos de la legislación u normas relativas a la protección del medio ambiente</w:t>
      </w:r>
      <w:r>
        <w:rPr>
          <w:position w:val="7"/>
          <w:sz w:val="13"/>
        </w:rPr>
        <w:t>302</w:t>
      </w:r>
      <w:r>
        <w:rPr>
          <w:sz w:val="20"/>
        </w:rPr>
        <w:t>. Asimismo, la Corte recuerda que, conforme a dicho deber</w:t>
      </w:r>
      <w:r>
        <w:rPr>
          <w:spacing w:val="-7"/>
          <w:sz w:val="20"/>
        </w:rPr>
        <w:t xml:space="preserve"> </w:t>
      </w:r>
      <w:r>
        <w:rPr>
          <w:sz w:val="20"/>
        </w:rPr>
        <w:t>de</w:t>
      </w:r>
      <w:r>
        <w:rPr>
          <w:spacing w:val="-7"/>
          <w:sz w:val="20"/>
        </w:rPr>
        <w:t xml:space="preserve"> </w:t>
      </w:r>
      <w:r>
        <w:rPr>
          <w:sz w:val="20"/>
        </w:rPr>
        <w:t>prevención,</w:t>
      </w:r>
      <w:r>
        <w:rPr>
          <w:spacing w:val="-2"/>
          <w:sz w:val="20"/>
        </w:rPr>
        <w:t xml:space="preserve"> </w:t>
      </w:r>
      <w:r>
        <w:rPr>
          <w:sz w:val="20"/>
        </w:rPr>
        <w:t>los</w:t>
      </w:r>
      <w:r>
        <w:rPr>
          <w:spacing w:val="-6"/>
          <w:sz w:val="20"/>
        </w:rPr>
        <w:t xml:space="preserve"> </w:t>
      </w:r>
      <w:r>
        <w:rPr>
          <w:sz w:val="20"/>
        </w:rPr>
        <w:t>Estados</w:t>
      </w:r>
      <w:r>
        <w:rPr>
          <w:spacing w:val="-6"/>
          <w:sz w:val="20"/>
        </w:rPr>
        <w:t xml:space="preserve"> </w:t>
      </w:r>
      <w:r>
        <w:rPr>
          <w:sz w:val="20"/>
        </w:rPr>
        <w:t>tienen</w:t>
      </w:r>
      <w:r>
        <w:rPr>
          <w:spacing w:val="-5"/>
          <w:sz w:val="20"/>
        </w:rPr>
        <w:t xml:space="preserve"> </w:t>
      </w:r>
      <w:r>
        <w:rPr>
          <w:sz w:val="20"/>
        </w:rPr>
        <w:t>la</w:t>
      </w:r>
      <w:r>
        <w:rPr>
          <w:spacing w:val="-3"/>
          <w:sz w:val="20"/>
        </w:rPr>
        <w:t xml:space="preserve"> </w:t>
      </w:r>
      <w:r>
        <w:rPr>
          <w:sz w:val="20"/>
        </w:rPr>
        <w:t>obligación</w:t>
      </w:r>
      <w:r>
        <w:rPr>
          <w:spacing w:val="-5"/>
          <w:sz w:val="20"/>
        </w:rPr>
        <w:t xml:space="preserve"> </w:t>
      </w:r>
      <w:r>
        <w:rPr>
          <w:sz w:val="20"/>
        </w:rPr>
        <w:t>hacer</w:t>
      </w:r>
      <w:r>
        <w:rPr>
          <w:spacing w:val="-4"/>
          <w:sz w:val="20"/>
        </w:rPr>
        <w:t xml:space="preserve"> </w:t>
      </w:r>
      <w:r>
        <w:rPr>
          <w:sz w:val="20"/>
        </w:rPr>
        <w:t>cumplir</w:t>
      </w:r>
      <w:r>
        <w:rPr>
          <w:spacing w:val="-7"/>
          <w:sz w:val="20"/>
        </w:rPr>
        <w:t xml:space="preserve"> </w:t>
      </w:r>
      <w:r>
        <w:rPr>
          <w:sz w:val="20"/>
        </w:rPr>
        <w:t>las</w:t>
      </w:r>
      <w:r>
        <w:rPr>
          <w:spacing w:val="-4"/>
          <w:sz w:val="20"/>
        </w:rPr>
        <w:t xml:space="preserve"> </w:t>
      </w:r>
      <w:r>
        <w:rPr>
          <w:sz w:val="20"/>
        </w:rPr>
        <w:t>leyes</w:t>
      </w:r>
      <w:r>
        <w:rPr>
          <w:spacing w:val="-4"/>
          <w:sz w:val="20"/>
        </w:rPr>
        <w:t xml:space="preserve"> </w:t>
      </w:r>
      <w:r>
        <w:rPr>
          <w:sz w:val="20"/>
        </w:rPr>
        <w:t>que</w:t>
      </w:r>
      <w:r>
        <w:rPr>
          <w:spacing w:val="-7"/>
          <w:sz w:val="20"/>
        </w:rPr>
        <w:t xml:space="preserve"> </w:t>
      </w:r>
      <w:r>
        <w:rPr>
          <w:sz w:val="20"/>
        </w:rPr>
        <w:t>tienen por</w:t>
      </w:r>
      <w:r>
        <w:rPr>
          <w:spacing w:val="-12"/>
          <w:sz w:val="20"/>
        </w:rPr>
        <w:t xml:space="preserve"> </w:t>
      </w:r>
      <w:r>
        <w:rPr>
          <w:sz w:val="20"/>
        </w:rPr>
        <w:t>objeto</w:t>
      </w:r>
      <w:r>
        <w:rPr>
          <w:spacing w:val="-12"/>
          <w:sz w:val="20"/>
        </w:rPr>
        <w:t xml:space="preserve"> </w:t>
      </w:r>
      <w:r>
        <w:rPr>
          <w:sz w:val="20"/>
        </w:rPr>
        <w:t>o</w:t>
      </w:r>
      <w:r>
        <w:rPr>
          <w:spacing w:val="-15"/>
          <w:sz w:val="20"/>
        </w:rPr>
        <w:t xml:space="preserve"> </w:t>
      </w:r>
      <w:r>
        <w:rPr>
          <w:sz w:val="20"/>
        </w:rPr>
        <w:t>por</w:t>
      </w:r>
      <w:r>
        <w:rPr>
          <w:spacing w:val="-12"/>
          <w:sz w:val="20"/>
        </w:rPr>
        <w:t xml:space="preserve"> </w:t>
      </w:r>
      <w:r>
        <w:rPr>
          <w:sz w:val="20"/>
        </w:rPr>
        <w:t>efecto</w:t>
      </w:r>
      <w:r>
        <w:rPr>
          <w:spacing w:val="-12"/>
          <w:sz w:val="20"/>
        </w:rPr>
        <w:t xml:space="preserve"> </w:t>
      </w:r>
      <w:r>
        <w:rPr>
          <w:sz w:val="20"/>
        </w:rPr>
        <w:t>hacer</w:t>
      </w:r>
      <w:r>
        <w:rPr>
          <w:spacing w:val="-13"/>
          <w:sz w:val="20"/>
        </w:rPr>
        <w:t xml:space="preserve"> </w:t>
      </w:r>
      <w:r>
        <w:rPr>
          <w:sz w:val="20"/>
        </w:rPr>
        <w:t>respetar</w:t>
      </w:r>
      <w:r>
        <w:rPr>
          <w:spacing w:val="-12"/>
          <w:sz w:val="20"/>
        </w:rPr>
        <w:t xml:space="preserve"> </w:t>
      </w:r>
      <w:r>
        <w:rPr>
          <w:sz w:val="20"/>
        </w:rPr>
        <w:t>los</w:t>
      </w:r>
      <w:r>
        <w:rPr>
          <w:spacing w:val="-14"/>
          <w:sz w:val="20"/>
        </w:rPr>
        <w:t xml:space="preserve"> </w:t>
      </w:r>
      <w:r>
        <w:rPr>
          <w:sz w:val="20"/>
        </w:rPr>
        <w:t>derechos</w:t>
      </w:r>
      <w:r>
        <w:rPr>
          <w:spacing w:val="-14"/>
          <w:sz w:val="20"/>
        </w:rPr>
        <w:t xml:space="preserve"> </w:t>
      </w:r>
      <w:r>
        <w:rPr>
          <w:sz w:val="20"/>
        </w:rPr>
        <w:t>humanos</w:t>
      </w:r>
      <w:r>
        <w:rPr>
          <w:spacing w:val="-12"/>
          <w:sz w:val="20"/>
        </w:rPr>
        <w:t xml:space="preserve"> </w:t>
      </w:r>
      <w:r>
        <w:rPr>
          <w:sz w:val="20"/>
        </w:rPr>
        <w:t>a</w:t>
      </w:r>
      <w:r>
        <w:rPr>
          <w:spacing w:val="-13"/>
          <w:sz w:val="20"/>
        </w:rPr>
        <w:t xml:space="preserve"> </w:t>
      </w:r>
      <w:r>
        <w:rPr>
          <w:sz w:val="20"/>
        </w:rPr>
        <w:t>las</w:t>
      </w:r>
      <w:r>
        <w:rPr>
          <w:spacing w:val="-12"/>
          <w:sz w:val="20"/>
        </w:rPr>
        <w:t xml:space="preserve"> </w:t>
      </w:r>
      <w:r>
        <w:rPr>
          <w:sz w:val="20"/>
        </w:rPr>
        <w:t>empresas,</w:t>
      </w:r>
      <w:r>
        <w:rPr>
          <w:spacing w:val="-15"/>
          <w:sz w:val="20"/>
        </w:rPr>
        <w:t xml:space="preserve"> </w:t>
      </w:r>
      <w:r>
        <w:rPr>
          <w:sz w:val="20"/>
        </w:rPr>
        <w:t>incluyendo al medio ambiente sano.</w:t>
      </w:r>
    </w:p>
    <w:p w14:paraId="3D051FF8" w14:textId="77777777" w:rsidR="009C1B8A" w:rsidRDefault="009C1B8A">
      <w:pPr>
        <w:pStyle w:val="BodyText"/>
        <w:spacing w:before="12"/>
        <w:rPr>
          <w:sz w:val="19"/>
        </w:rPr>
      </w:pPr>
    </w:p>
    <w:p w14:paraId="08A83B9F" w14:textId="77777777" w:rsidR="009C1B8A" w:rsidRDefault="008E2174">
      <w:pPr>
        <w:pStyle w:val="ListParagraph"/>
        <w:numPr>
          <w:ilvl w:val="0"/>
          <w:numId w:val="29"/>
        </w:numPr>
        <w:tabs>
          <w:tab w:val="left" w:pos="810"/>
        </w:tabs>
        <w:ind w:right="198" w:firstLine="0"/>
        <w:jc w:val="both"/>
        <w:rPr>
          <w:sz w:val="20"/>
        </w:rPr>
      </w:pPr>
      <w:r>
        <w:rPr>
          <w:sz w:val="20"/>
        </w:rPr>
        <w:t>Por</w:t>
      </w:r>
      <w:r>
        <w:rPr>
          <w:spacing w:val="-3"/>
          <w:sz w:val="20"/>
        </w:rPr>
        <w:t xml:space="preserve"> </w:t>
      </w:r>
      <w:r>
        <w:rPr>
          <w:sz w:val="20"/>
        </w:rPr>
        <w:t>esta</w:t>
      </w:r>
      <w:r>
        <w:rPr>
          <w:spacing w:val="-3"/>
          <w:sz w:val="20"/>
        </w:rPr>
        <w:t xml:space="preserve"> </w:t>
      </w:r>
      <w:r>
        <w:rPr>
          <w:sz w:val="20"/>
        </w:rPr>
        <w:t>razón,</w:t>
      </w:r>
      <w:r>
        <w:rPr>
          <w:spacing w:val="-3"/>
          <w:sz w:val="20"/>
        </w:rPr>
        <w:t xml:space="preserve"> </w:t>
      </w:r>
      <w:r>
        <w:rPr>
          <w:sz w:val="20"/>
        </w:rPr>
        <w:t>la</w:t>
      </w:r>
      <w:r>
        <w:rPr>
          <w:spacing w:val="-4"/>
          <w:sz w:val="20"/>
        </w:rPr>
        <w:t xml:space="preserve"> </w:t>
      </w:r>
      <w:r>
        <w:rPr>
          <w:sz w:val="20"/>
        </w:rPr>
        <w:t>Corte</w:t>
      </w:r>
      <w:r>
        <w:rPr>
          <w:spacing w:val="-3"/>
          <w:sz w:val="20"/>
        </w:rPr>
        <w:t xml:space="preserve"> </w:t>
      </w:r>
      <w:r>
        <w:rPr>
          <w:sz w:val="20"/>
        </w:rPr>
        <w:t>considera</w:t>
      </w:r>
      <w:r>
        <w:rPr>
          <w:spacing w:val="-3"/>
          <w:sz w:val="20"/>
        </w:rPr>
        <w:t xml:space="preserve"> </w:t>
      </w:r>
      <w:r>
        <w:rPr>
          <w:sz w:val="20"/>
        </w:rPr>
        <w:t>que,</w:t>
      </w:r>
      <w:r>
        <w:rPr>
          <w:spacing w:val="-3"/>
          <w:sz w:val="20"/>
        </w:rPr>
        <w:t xml:space="preserve"> </w:t>
      </w:r>
      <w:r>
        <w:rPr>
          <w:sz w:val="20"/>
        </w:rPr>
        <w:t>cuando</w:t>
      </w:r>
      <w:r>
        <w:rPr>
          <w:spacing w:val="-4"/>
          <w:sz w:val="20"/>
        </w:rPr>
        <w:t xml:space="preserve"> </w:t>
      </w:r>
      <w:r>
        <w:rPr>
          <w:sz w:val="20"/>
        </w:rPr>
        <w:t>las</w:t>
      </w:r>
      <w:r>
        <w:rPr>
          <w:spacing w:val="-5"/>
          <w:sz w:val="20"/>
        </w:rPr>
        <w:t xml:space="preserve"> </w:t>
      </w:r>
      <w:r>
        <w:rPr>
          <w:sz w:val="20"/>
        </w:rPr>
        <w:t>autoridades</w:t>
      </w:r>
      <w:r>
        <w:rPr>
          <w:spacing w:val="-3"/>
          <w:sz w:val="20"/>
        </w:rPr>
        <w:t xml:space="preserve"> </w:t>
      </w:r>
      <w:r>
        <w:rPr>
          <w:sz w:val="20"/>
        </w:rPr>
        <w:t>resolvieron</w:t>
      </w:r>
      <w:r>
        <w:rPr>
          <w:spacing w:val="-4"/>
          <w:sz w:val="20"/>
        </w:rPr>
        <w:t xml:space="preserve"> </w:t>
      </w:r>
      <w:r>
        <w:rPr>
          <w:sz w:val="20"/>
        </w:rPr>
        <w:t>sobre las solicitudes de prórroga respecto del PAMA del CMLO, omitieron tomar en debida consideración</w:t>
      </w:r>
      <w:r>
        <w:rPr>
          <w:spacing w:val="-18"/>
          <w:sz w:val="20"/>
        </w:rPr>
        <w:t xml:space="preserve"> </w:t>
      </w:r>
      <w:r>
        <w:rPr>
          <w:sz w:val="20"/>
        </w:rPr>
        <w:t>tanto</w:t>
      </w:r>
      <w:r>
        <w:rPr>
          <w:spacing w:val="-17"/>
          <w:sz w:val="20"/>
        </w:rPr>
        <w:t xml:space="preserve"> </w:t>
      </w:r>
      <w:r>
        <w:rPr>
          <w:sz w:val="20"/>
        </w:rPr>
        <w:t>de</w:t>
      </w:r>
      <w:r>
        <w:rPr>
          <w:spacing w:val="-16"/>
          <w:sz w:val="20"/>
        </w:rPr>
        <w:t xml:space="preserve"> </w:t>
      </w:r>
      <w:r>
        <w:rPr>
          <w:sz w:val="20"/>
        </w:rPr>
        <w:t>la</w:t>
      </w:r>
      <w:r>
        <w:rPr>
          <w:spacing w:val="-18"/>
          <w:sz w:val="20"/>
        </w:rPr>
        <w:t xml:space="preserve"> </w:t>
      </w:r>
      <w:r>
        <w:rPr>
          <w:sz w:val="20"/>
        </w:rPr>
        <w:t>situación</w:t>
      </w:r>
      <w:r>
        <w:rPr>
          <w:spacing w:val="-14"/>
          <w:sz w:val="20"/>
        </w:rPr>
        <w:t xml:space="preserve"> </w:t>
      </w:r>
      <w:r>
        <w:rPr>
          <w:sz w:val="20"/>
        </w:rPr>
        <w:t>específica</w:t>
      </w:r>
      <w:r>
        <w:rPr>
          <w:spacing w:val="-18"/>
          <w:sz w:val="20"/>
        </w:rPr>
        <w:t xml:space="preserve"> </w:t>
      </w:r>
      <w:r>
        <w:rPr>
          <w:sz w:val="20"/>
        </w:rPr>
        <w:t>del</w:t>
      </w:r>
      <w:r>
        <w:rPr>
          <w:spacing w:val="-17"/>
          <w:sz w:val="20"/>
        </w:rPr>
        <w:t xml:space="preserve"> </w:t>
      </w:r>
      <w:r>
        <w:rPr>
          <w:sz w:val="20"/>
        </w:rPr>
        <w:t>nivel</w:t>
      </w:r>
      <w:r>
        <w:rPr>
          <w:spacing w:val="-16"/>
          <w:sz w:val="20"/>
        </w:rPr>
        <w:t xml:space="preserve"> </w:t>
      </w:r>
      <w:r>
        <w:rPr>
          <w:sz w:val="20"/>
        </w:rPr>
        <w:t>de</w:t>
      </w:r>
      <w:r>
        <w:rPr>
          <w:spacing w:val="-18"/>
          <w:sz w:val="20"/>
        </w:rPr>
        <w:t xml:space="preserve"> </w:t>
      </w:r>
      <w:r>
        <w:rPr>
          <w:sz w:val="20"/>
        </w:rPr>
        <w:t>cumplimiento</w:t>
      </w:r>
      <w:r>
        <w:rPr>
          <w:spacing w:val="-16"/>
          <w:sz w:val="20"/>
        </w:rPr>
        <w:t xml:space="preserve"> </w:t>
      </w:r>
      <w:r>
        <w:rPr>
          <w:sz w:val="20"/>
        </w:rPr>
        <w:t>de</w:t>
      </w:r>
      <w:r>
        <w:rPr>
          <w:spacing w:val="-18"/>
          <w:sz w:val="20"/>
        </w:rPr>
        <w:t xml:space="preserve"> </w:t>
      </w:r>
      <w:r>
        <w:rPr>
          <w:sz w:val="20"/>
        </w:rPr>
        <w:t>los</w:t>
      </w:r>
      <w:r>
        <w:rPr>
          <w:spacing w:val="-16"/>
          <w:sz w:val="20"/>
        </w:rPr>
        <w:t xml:space="preserve"> </w:t>
      </w:r>
      <w:r>
        <w:rPr>
          <w:sz w:val="20"/>
        </w:rPr>
        <w:t>programas que existía al momento de las solicitudes, como de los efectos que estaba teniendo la contaminación en el medio ambiente. La Corte advierte que, de esta forma, el Estado, al no tomar en consideración dichos elementos, ni tener fundamento técnico para justificar</w:t>
      </w:r>
      <w:r>
        <w:rPr>
          <w:spacing w:val="-4"/>
          <w:sz w:val="20"/>
        </w:rPr>
        <w:t xml:space="preserve"> </w:t>
      </w:r>
      <w:r>
        <w:rPr>
          <w:sz w:val="20"/>
        </w:rPr>
        <w:t>las</w:t>
      </w:r>
      <w:r>
        <w:rPr>
          <w:spacing w:val="-5"/>
          <w:sz w:val="20"/>
        </w:rPr>
        <w:t xml:space="preserve"> </w:t>
      </w:r>
      <w:r>
        <w:rPr>
          <w:sz w:val="20"/>
        </w:rPr>
        <w:t>prórrogas,</w:t>
      </w:r>
      <w:r>
        <w:rPr>
          <w:spacing w:val="-2"/>
          <w:sz w:val="20"/>
        </w:rPr>
        <w:t xml:space="preserve"> </w:t>
      </w:r>
      <w:r>
        <w:rPr>
          <w:sz w:val="20"/>
        </w:rPr>
        <w:t>incumplió</w:t>
      </w:r>
      <w:r>
        <w:rPr>
          <w:spacing w:val="-2"/>
          <w:sz w:val="20"/>
        </w:rPr>
        <w:t xml:space="preserve"> </w:t>
      </w:r>
      <w:r>
        <w:rPr>
          <w:sz w:val="20"/>
        </w:rPr>
        <w:t>dos</w:t>
      </w:r>
      <w:r>
        <w:rPr>
          <w:spacing w:val="-5"/>
          <w:sz w:val="20"/>
        </w:rPr>
        <w:t xml:space="preserve"> </w:t>
      </w:r>
      <w:r>
        <w:rPr>
          <w:sz w:val="20"/>
        </w:rPr>
        <w:t>puntos</w:t>
      </w:r>
      <w:r>
        <w:rPr>
          <w:spacing w:val="-2"/>
          <w:sz w:val="20"/>
        </w:rPr>
        <w:t xml:space="preserve"> </w:t>
      </w:r>
      <w:r>
        <w:rPr>
          <w:sz w:val="20"/>
        </w:rPr>
        <w:t>centrales</w:t>
      </w:r>
      <w:r>
        <w:rPr>
          <w:spacing w:val="-5"/>
          <w:sz w:val="20"/>
        </w:rPr>
        <w:t xml:space="preserve"> </w:t>
      </w:r>
      <w:r>
        <w:rPr>
          <w:sz w:val="20"/>
        </w:rPr>
        <w:t>que</w:t>
      </w:r>
      <w:r>
        <w:rPr>
          <w:spacing w:val="-5"/>
          <w:sz w:val="20"/>
        </w:rPr>
        <w:t xml:space="preserve"> </w:t>
      </w:r>
      <w:r>
        <w:rPr>
          <w:sz w:val="20"/>
        </w:rPr>
        <w:t>corresponden</w:t>
      </w:r>
      <w:r>
        <w:rPr>
          <w:spacing w:val="-3"/>
          <w:sz w:val="20"/>
        </w:rPr>
        <w:t xml:space="preserve"> </w:t>
      </w:r>
      <w:r>
        <w:rPr>
          <w:sz w:val="20"/>
        </w:rPr>
        <w:t>a</w:t>
      </w:r>
      <w:r>
        <w:rPr>
          <w:spacing w:val="-4"/>
          <w:sz w:val="20"/>
        </w:rPr>
        <w:t xml:space="preserve"> </w:t>
      </w:r>
      <w:r>
        <w:rPr>
          <w:sz w:val="20"/>
        </w:rPr>
        <w:t>su</w:t>
      </w:r>
      <w:r>
        <w:rPr>
          <w:spacing w:val="-4"/>
          <w:sz w:val="20"/>
        </w:rPr>
        <w:t xml:space="preserve"> </w:t>
      </w:r>
      <w:r>
        <w:rPr>
          <w:sz w:val="20"/>
        </w:rPr>
        <w:t>deber</w:t>
      </w:r>
      <w:r>
        <w:rPr>
          <w:spacing w:val="-5"/>
          <w:sz w:val="20"/>
        </w:rPr>
        <w:t xml:space="preserve"> </w:t>
      </w:r>
      <w:r>
        <w:rPr>
          <w:sz w:val="20"/>
        </w:rPr>
        <w:t>de debida</w:t>
      </w:r>
      <w:r>
        <w:rPr>
          <w:spacing w:val="-10"/>
          <w:sz w:val="20"/>
        </w:rPr>
        <w:t xml:space="preserve"> </w:t>
      </w:r>
      <w:r>
        <w:rPr>
          <w:sz w:val="20"/>
        </w:rPr>
        <w:t>diligencia</w:t>
      </w:r>
      <w:r>
        <w:rPr>
          <w:spacing w:val="-8"/>
          <w:sz w:val="20"/>
        </w:rPr>
        <w:t xml:space="preserve"> </w:t>
      </w:r>
      <w:r>
        <w:rPr>
          <w:sz w:val="20"/>
        </w:rPr>
        <w:t>para</w:t>
      </w:r>
      <w:r>
        <w:rPr>
          <w:spacing w:val="-10"/>
          <w:sz w:val="20"/>
        </w:rPr>
        <w:t xml:space="preserve"> </w:t>
      </w:r>
      <w:r>
        <w:rPr>
          <w:sz w:val="20"/>
        </w:rPr>
        <w:t>la</w:t>
      </w:r>
      <w:r>
        <w:rPr>
          <w:spacing w:val="-7"/>
          <w:sz w:val="20"/>
        </w:rPr>
        <w:t xml:space="preserve"> </w:t>
      </w:r>
      <w:r>
        <w:rPr>
          <w:sz w:val="20"/>
        </w:rPr>
        <w:t>protección</w:t>
      </w:r>
      <w:r>
        <w:rPr>
          <w:spacing w:val="-7"/>
          <w:sz w:val="20"/>
        </w:rPr>
        <w:t xml:space="preserve"> </w:t>
      </w:r>
      <w:r>
        <w:rPr>
          <w:sz w:val="20"/>
        </w:rPr>
        <w:t>efectiva</w:t>
      </w:r>
      <w:r>
        <w:rPr>
          <w:spacing w:val="-8"/>
          <w:sz w:val="20"/>
        </w:rPr>
        <w:t xml:space="preserve"> </w:t>
      </w:r>
      <w:r>
        <w:rPr>
          <w:sz w:val="20"/>
        </w:rPr>
        <w:t>del</w:t>
      </w:r>
      <w:r>
        <w:rPr>
          <w:spacing w:val="-5"/>
          <w:sz w:val="20"/>
        </w:rPr>
        <w:t xml:space="preserve"> </w:t>
      </w:r>
      <w:r>
        <w:rPr>
          <w:sz w:val="20"/>
        </w:rPr>
        <w:t>medio</w:t>
      </w:r>
      <w:r>
        <w:rPr>
          <w:spacing w:val="-9"/>
          <w:sz w:val="20"/>
        </w:rPr>
        <w:t xml:space="preserve"> </w:t>
      </w:r>
      <w:r>
        <w:rPr>
          <w:sz w:val="20"/>
        </w:rPr>
        <w:t>ambiente: omitió</w:t>
      </w:r>
      <w:r>
        <w:rPr>
          <w:spacing w:val="-9"/>
          <w:sz w:val="20"/>
        </w:rPr>
        <w:t xml:space="preserve"> </w:t>
      </w:r>
      <w:r>
        <w:rPr>
          <w:sz w:val="20"/>
        </w:rPr>
        <w:t>el</w:t>
      </w:r>
      <w:r>
        <w:rPr>
          <w:spacing w:val="-8"/>
          <w:sz w:val="20"/>
        </w:rPr>
        <w:t xml:space="preserve"> </w:t>
      </w:r>
      <w:r>
        <w:rPr>
          <w:sz w:val="20"/>
        </w:rPr>
        <w:t>análisis</w:t>
      </w:r>
      <w:r>
        <w:rPr>
          <w:spacing w:val="-9"/>
          <w:sz w:val="20"/>
        </w:rPr>
        <w:t xml:space="preserve"> </w:t>
      </w:r>
      <w:r>
        <w:rPr>
          <w:sz w:val="20"/>
        </w:rPr>
        <w:t>de</w:t>
      </w:r>
      <w:r>
        <w:rPr>
          <w:spacing w:val="-8"/>
          <w:sz w:val="20"/>
        </w:rPr>
        <w:t xml:space="preserve"> </w:t>
      </w:r>
      <w:r>
        <w:rPr>
          <w:spacing w:val="-5"/>
          <w:sz w:val="20"/>
        </w:rPr>
        <w:t>si</w:t>
      </w:r>
    </w:p>
    <w:p w14:paraId="39040406" w14:textId="77777777" w:rsidR="009C1B8A" w:rsidRDefault="008E2174">
      <w:pPr>
        <w:pStyle w:val="BodyText"/>
        <w:spacing w:before="4"/>
        <w:rPr>
          <w:sz w:val="11"/>
        </w:rPr>
      </w:pPr>
      <w:r>
        <w:pict w14:anchorId="607A320F">
          <v:rect id="docshape61" o:spid="_x0000_s2186" style="position:absolute;margin-left:85.1pt;margin-top:8.1pt;width:2in;height:.6pt;z-index:-15698432;mso-wrap-distance-left:0;mso-wrap-distance-right:0;mso-position-horizontal-relative:page" fillcolor="black" stroked="f">
            <w10:wrap type="topAndBottom" anchorx="page"/>
          </v:rect>
        </w:pict>
      </w:r>
    </w:p>
    <w:p w14:paraId="6A1B3C09" w14:textId="77777777" w:rsidR="009C1B8A" w:rsidRDefault="008E2174">
      <w:pPr>
        <w:spacing w:before="103"/>
        <w:ind w:left="102" w:right="197"/>
        <w:jc w:val="both"/>
        <w:rPr>
          <w:sz w:val="16"/>
        </w:rPr>
      </w:pPr>
      <w:r>
        <w:rPr>
          <w:sz w:val="16"/>
          <w:vertAlign w:val="superscript"/>
        </w:rPr>
        <w:t>297</w:t>
      </w:r>
      <w:r>
        <w:rPr>
          <w:spacing w:val="80"/>
          <w:sz w:val="16"/>
        </w:rPr>
        <w:t xml:space="preserve">  </w:t>
      </w:r>
      <w:r>
        <w:rPr>
          <w:i/>
          <w:sz w:val="16"/>
        </w:rPr>
        <w:t>Cfr</w:t>
      </w:r>
      <w:r>
        <w:rPr>
          <w:sz w:val="16"/>
        </w:rPr>
        <w:t>. Ministerio de Energía y Minas, Resolución Ministerial No. 257-2006-MEM/DM, de 29 de mayo de 2006 (expediente de prueba, folios .179 al .185).</w:t>
      </w:r>
    </w:p>
    <w:p w14:paraId="31DB07A7" w14:textId="77777777" w:rsidR="009C1B8A" w:rsidRDefault="008E2174">
      <w:pPr>
        <w:spacing w:before="120"/>
        <w:ind w:left="102" w:right="197"/>
        <w:jc w:val="both"/>
        <w:rPr>
          <w:sz w:val="16"/>
        </w:rPr>
      </w:pPr>
      <w:r>
        <w:rPr>
          <w:sz w:val="16"/>
          <w:vertAlign w:val="superscript"/>
        </w:rPr>
        <w:t>298</w:t>
      </w:r>
      <w:r>
        <w:rPr>
          <w:spacing w:val="80"/>
          <w:sz w:val="16"/>
        </w:rPr>
        <w:t xml:space="preserve">  </w:t>
      </w:r>
      <w:r>
        <w:rPr>
          <w:i/>
          <w:sz w:val="16"/>
        </w:rPr>
        <w:t>Cfr</w:t>
      </w:r>
      <w:r>
        <w:rPr>
          <w:sz w:val="16"/>
        </w:rPr>
        <w:t>. Ministerio de Energía y Minas, Resolución Ministerial No. 257-2006-MEM/DM, de 29 de mayo de 2006 (expediente de prueba, folios 0.179 al 0.186).</w:t>
      </w:r>
    </w:p>
    <w:p w14:paraId="3AC1581A" w14:textId="77777777" w:rsidR="009C1B8A" w:rsidRDefault="008E2174">
      <w:pPr>
        <w:spacing w:before="120"/>
        <w:ind w:left="102" w:right="193"/>
        <w:jc w:val="both"/>
        <w:rPr>
          <w:sz w:val="16"/>
        </w:rPr>
      </w:pPr>
      <w:r>
        <w:rPr>
          <w:sz w:val="16"/>
          <w:vertAlign w:val="superscript"/>
        </w:rPr>
        <w:t>299</w:t>
      </w:r>
      <w:r>
        <w:rPr>
          <w:spacing w:val="80"/>
          <w:sz w:val="16"/>
        </w:rPr>
        <w:t xml:space="preserve">  </w:t>
      </w:r>
      <w:r>
        <w:rPr>
          <w:i/>
          <w:sz w:val="16"/>
        </w:rPr>
        <w:t>Cfr</w:t>
      </w:r>
      <w:r>
        <w:rPr>
          <w:sz w:val="16"/>
        </w:rPr>
        <w:t>.</w:t>
      </w:r>
      <w:r>
        <w:rPr>
          <w:spacing w:val="-8"/>
          <w:sz w:val="16"/>
        </w:rPr>
        <w:t xml:space="preserve"> </w:t>
      </w:r>
      <w:r>
        <w:rPr>
          <w:sz w:val="16"/>
        </w:rPr>
        <w:t>Ministerio</w:t>
      </w:r>
      <w:r>
        <w:rPr>
          <w:spacing w:val="-7"/>
          <w:sz w:val="16"/>
        </w:rPr>
        <w:t xml:space="preserve"> </w:t>
      </w:r>
      <w:r>
        <w:rPr>
          <w:sz w:val="16"/>
        </w:rPr>
        <w:t>de</w:t>
      </w:r>
      <w:r>
        <w:rPr>
          <w:spacing w:val="-7"/>
          <w:sz w:val="16"/>
        </w:rPr>
        <w:t xml:space="preserve"> </w:t>
      </w:r>
      <w:r>
        <w:rPr>
          <w:sz w:val="16"/>
        </w:rPr>
        <w:t>Salud,</w:t>
      </w:r>
      <w:r>
        <w:rPr>
          <w:spacing w:val="-6"/>
          <w:sz w:val="16"/>
        </w:rPr>
        <w:t xml:space="preserve"> </w:t>
      </w:r>
      <w:r>
        <w:rPr>
          <w:sz w:val="16"/>
        </w:rPr>
        <w:t>Nota</w:t>
      </w:r>
      <w:r>
        <w:rPr>
          <w:spacing w:val="-8"/>
          <w:sz w:val="16"/>
        </w:rPr>
        <w:t xml:space="preserve"> </w:t>
      </w:r>
      <w:r>
        <w:rPr>
          <w:sz w:val="16"/>
        </w:rPr>
        <w:t>Informativa</w:t>
      </w:r>
      <w:r>
        <w:rPr>
          <w:spacing w:val="-6"/>
          <w:sz w:val="16"/>
        </w:rPr>
        <w:t xml:space="preserve"> </w:t>
      </w:r>
      <w:r>
        <w:rPr>
          <w:sz w:val="16"/>
        </w:rPr>
        <w:t>No.</w:t>
      </w:r>
      <w:r>
        <w:rPr>
          <w:spacing w:val="-6"/>
          <w:sz w:val="16"/>
        </w:rPr>
        <w:t xml:space="preserve"> </w:t>
      </w:r>
      <w:r>
        <w:rPr>
          <w:sz w:val="16"/>
        </w:rPr>
        <w:t>019-2009-DGSP-ESNP/MINSA,</w:t>
      </w:r>
      <w:r>
        <w:rPr>
          <w:spacing w:val="-5"/>
          <w:sz w:val="16"/>
        </w:rPr>
        <w:t xml:space="preserve"> </w:t>
      </w:r>
      <w:r>
        <w:rPr>
          <w:sz w:val="16"/>
        </w:rPr>
        <w:t>de</w:t>
      </w:r>
      <w:r>
        <w:rPr>
          <w:spacing w:val="-7"/>
          <w:sz w:val="16"/>
        </w:rPr>
        <w:t xml:space="preserve"> </w:t>
      </w:r>
      <w:r>
        <w:rPr>
          <w:sz w:val="16"/>
        </w:rPr>
        <w:t>16</w:t>
      </w:r>
      <w:r>
        <w:rPr>
          <w:spacing w:val="-6"/>
          <w:sz w:val="16"/>
        </w:rPr>
        <w:t xml:space="preserve"> </w:t>
      </w:r>
      <w:r>
        <w:rPr>
          <w:sz w:val="16"/>
        </w:rPr>
        <w:t>de</w:t>
      </w:r>
      <w:r>
        <w:rPr>
          <w:spacing w:val="-7"/>
          <w:sz w:val="16"/>
        </w:rPr>
        <w:t xml:space="preserve"> </w:t>
      </w:r>
      <w:r>
        <w:rPr>
          <w:sz w:val="16"/>
        </w:rPr>
        <w:t>marzo</w:t>
      </w:r>
      <w:r>
        <w:rPr>
          <w:spacing w:val="-7"/>
          <w:sz w:val="16"/>
        </w:rPr>
        <w:t xml:space="preserve"> </w:t>
      </w:r>
      <w:r>
        <w:rPr>
          <w:sz w:val="16"/>
        </w:rPr>
        <w:t>de</w:t>
      </w:r>
      <w:r>
        <w:rPr>
          <w:spacing w:val="-7"/>
          <w:sz w:val="16"/>
        </w:rPr>
        <w:t xml:space="preserve"> </w:t>
      </w:r>
      <w:r>
        <w:rPr>
          <w:sz w:val="16"/>
        </w:rPr>
        <w:t>2009. Anexo</w:t>
      </w:r>
      <w:r>
        <w:rPr>
          <w:spacing w:val="-3"/>
          <w:sz w:val="16"/>
        </w:rPr>
        <w:t xml:space="preserve"> </w:t>
      </w:r>
      <w:r>
        <w:rPr>
          <w:sz w:val="16"/>
        </w:rPr>
        <w:t>al</w:t>
      </w:r>
      <w:r>
        <w:rPr>
          <w:spacing w:val="-4"/>
          <w:sz w:val="16"/>
        </w:rPr>
        <w:t xml:space="preserve"> </w:t>
      </w:r>
      <w:r>
        <w:rPr>
          <w:sz w:val="16"/>
        </w:rPr>
        <w:t>Informe</w:t>
      </w:r>
      <w:r>
        <w:rPr>
          <w:spacing w:val="-6"/>
          <w:sz w:val="16"/>
        </w:rPr>
        <w:t xml:space="preserve"> </w:t>
      </w:r>
      <w:r>
        <w:rPr>
          <w:sz w:val="16"/>
        </w:rPr>
        <w:t>No.</w:t>
      </w:r>
      <w:r>
        <w:rPr>
          <w:spacing w:val="-7"/>
          <w:sz w:val="16"/>
        </w:rPr>
        <w:t xml:space="preserve"> </w:t>
      </w:r>
      <w:r>
        <w:rPr>
          <w:sz w:val="16"/>
        </w:rPr>
        <w:t>34-2009-JUS/PPES,</w:t>
      </w:r>
      <w:r>
        <w:rPr>
          <w:spacing w:val="-4"/>
          <w:sz w:val="16"/>
        </w:rPr>
        <w:t xml:space="preserve"> </w:t>
      </w:r>
      <w:r>
        <w:rPr>
          <w:sz w:val="16"/>
        </w:rPr>
        <w:t>presentado</w:t>
      </w:r>
      <w:r>
        <w:rPr>
          <w:spacing w:val="-5"/>
          <w:sz w:val="16"/>
        </w:rPr>
        <w:t xml:space="preserve"> </w:t>
      </w:r>
      <w:r>
        <w:rPr>
          <w:sz w:val="16"/>
        </w:rPr>
        <w:t>dentro</w:t>
      </w:r>
      <w:r>
        <w:rPr>
          <w:spacing w:val="-5"/>
          <w:sz w:val="16"/>
        </w:rPr>
        <w:t xml:space="preserve"> </w:t>
      </w:r>
      <w:r>
        <w:rPr>
          <w:sz w:val="16"/>
        </w:rPr>
        <w:t>de</w:t>
      </w:r>
      <w:r>
        <w:rPr>
          <w:spacing w:val="-6"/>
          <w:sz w:val="16"/>
        </w:rPr>
        <w:t xml:space="preserve"> </w:t>
      </w:r>
      <w:r>
        <w:rPr>
          <w:sz w:val="16"/>
        </w:rPr>
        <w:t>la</w:t>
      </w:r>
      <w:r>
        <w:rPr>
          <w:spacing w:val="-7"/>
          <w:sz w:val="16"/>
        </w:rPr>
        <w:t xml:space="preserve"> </w:t>
      </w:r>
      <w:r>
        <w:rPr>
          <w:sz w:val="16"/>
        </w:rPr>
        <w:t>Medida</w:t>
      </w:r>
      <w:r>
        <w:rPr>
          <w:spacing w:val="-7"/>
          <w:sz w:val="16"/>
        </w:rPr>
        <w:t xml:space="preserve"> </w:t>
      </w:r>
      <w:r>
        <w:rPr>
          <w:sz w:val="16"/>
        </w:rPr>
        <w:t>Cautelar</w:t>
      </w:r>
      <w:r>
        <w:rPr>
          <w:spacing w:val="-5"/>
          <w:sz w:val="16"/>
        </w:rPr>
        <w:t xml:space="preserve"> </w:t>
      </w:r>
      <w:r>
        <w:rPr>
          <w:sz w:val="16"/>
        </w:rPr>
        <w:t>N°271-65,</w:t>
      </w:r>
      <w:r>
        <w:rPr>
          <w:spacing w:val="-7"/>
          <w:sz w:val="16"/>
        </w:rPr>
        <w:t xml:space="preserve"> </w:t>
      </w:r>
      <w:r>
        <w:rPr>
          <w:sz w:val="16"/>
        </w:rPr>
        <w:t>el</w:t>
      </w:r>
      <w:r>
        <w:rPr>
          <w:spacing w:val="-7"/>
          <w:sz w:val="16"/>
        </w:rPr>
        <w:t xml:space="preserve"> </w:t>
      </w:r>
      <w:r>
        <w:rPr>
          <w:sz w:val="16"/>
        </w:rPr>
        <w:t>17</w:t>
      </w:r>
      <w:r>
        <w:rPr>
          <w:spacing w:val="-5"/>
          <w:sz w:val="16"/>
        </w:rPr>
        <w:t xml:space="preserve"> </w:t>
      </w:r>
      <w:r>
        <w:rPr>
          <w:sz w:val="16"/>
        </w:rPr>
        <w:t>de</w:t>
      </w:r>
      <w:r>
        <w:rPr>
          <w:spacing w:val="-6"/>
          <w:sz w:val="16"/>
        </w:rPr>
        <w:t xml:space="preserve"> </w:t>
      </w:r>
      <w:r>
        <w:rPr>
          <w:sz w:val="16"/>
        </w:rPr>
        <w:t>marzo de</w:t>
      </w:r>
      <w:r>
        <w:rPr>
          <w:spacing w:val="-5"/>
          <w:sz w:val="16"/>
        </w:rPr>
        <w:t xml:space="preserve"> </w:t>
      </w:r>
      <w:r>
        <w:rPr>
          <w:sz w:val="16"/>
        </w:rPr>
        <w:t>2009.</w:t>
      </w:r>
      <w:r>
        <w:rPr>
          <w:spacing w:val="-6"/>
          <w:sz w:val="16"/>
        </w:rPr>
        <w:t xml:space="preserve"> </w:t>
      </w:r>
      <w:r>
        <w:rPr>
          <w:sz w:val="16"/>
        </w:rPr>
        <w:t>Anexos</w:t>
      </w:r>
      <w:r>
        <w:rPr>
          <w:spacing w:val="-2"/>
          <w:sz w:val="16"/>
        </w:rPr>
        <w:t xml:space="preserve"> </w:t>
      </w:r>
      <w:r>
        <w:rPr>
          <w:sz w:val="16"/>
        </w:rPr>
        <w:t>a</w:t>
      </w:r>
      <w:r>
        <w:rPr>
          <w:spacing w:val="-3"/>
          <w:sz w:val="16"/>
        </w:rPr>
        <w:t xml:space="preserve"> </w:t>
      </w:r>
      <w:r>
        <w:rPr>
          <w:sz w:val="16"/>
        </w:rPr>
        <w:t>la</w:t>
      </w:r>
      <w:r>
        <w:rPr>
          <w:spacing w:val="-3"/>
          <w:sz w:val="16"/>
        </w:rPr>
        <w:t xml:space="preserve"> </w:t>
      </w:r>
      <w:r>
        <w:rPr>
          <w:sz w:val="16"/>
        </w:rPr>
        <w:t>información</w:t>
      </w:r>
      <w:r>
        <w:rPr>
          <w:spacing w:val="-4"/>
          <w:sz w:val="16"/>
        </w:rPr>
        <w:t xml:space="preserve"> </w:t>
      </w:r>
      <w:r>
        <w:rPr>
          <w:sz w:val="16"/>
        </w:rPr>
        <w:t>enviada</w:t>
      </w:r>
      <w:r>
        <w:rPr>
          <w:spacing w:val="-6"/>
          <w:sz w:val="16"/>
        </w:rPr>
        <w:t xml:space="preserve"> </w:t>
      </w:r>
      <w:r>
        <w:rPr>
          <w:sz w:val="16"/>
        </w:rPr>
        <w:t>por</w:t>
      </w:r>
      <w:r>
        <w:rPr>
          <w:spacing w:val="-2"/>
          <w:sz w:val="16"/>
        </w:rPr>
        <w:t xml:space="preserve"> </w:t>
      </w:r>
      <w:r>
        <w:rPr>
          <w:sz w:val="16"/>
        </w:rPr>
        <w:t>el</w:t>
      </w:r>
      <w:r>
        <w:rPr>
          <w:spacing w:val="-3"/>
          <w:sz w:val="16"/>
        </w:rPr>
        <w:t xml:space="preserve"> </w:t>
      </w:r>
      <w:r>
        <w:rPr>
          <w:sz w:val="16"/>
        </w:rPr>
        <w:t>Estado</w:t>
      </w:r>
      <w:r>
        <w:rPr>
          <w:spacing w:val="-2"/>
          <w:sz w:val="16"/>
        </w:rPr>
        <w:t xml:space="preserve"> </w:t>
      </w:r>
      <w:r>
        <w:rPr>
          <w:sz w:val="16"/>
        </w:rPr>
        <w:t>para</w:t>
      </w:r>
      <w:r>
        <w:rPr>
          <w:spacing w:val="-6"/>
          <w:sz w:val="16"/>
        </w:rPr>
        <w:t xml:space="preserve"> </w:t>
      </w:r>
      <w:r>
        <w:rPr>
          <w:sz w:val="16"/>
        </w:rPr>
        <w:t>reunión</w:t>
      </w:r>
      <w:r>
        <w:rPr>
          <w:spacing w:val="-4"/>
          <w:sz w:val="16"/>
        </w:rPr>
        <w:t xml:space="preserve"> </w:t>
      </w:r>
      <w:r>
        <w:rPr>
          <w:sz w:val="16"/>
        </w:rPr>
        <w:t>de</w:t>
      </w:r>
      <w:r>
        <w:rPr>
          <w:spacing w:val="-2"/>
          <w:sz w:val="16"/>
        </w:rPr>
        <w:t xml:space="preserve"> </w:t>
      </w:r>
      <w:r>
        <w:rPr>
          <w:sz w:val="16"/>
        </w:rPr>
        <w:t>trabajo</w:t>
      </w:r>
      <w:r>
        <w:rPr>
          <w:spacing w:val="-2"/>
          <w:sz w:val="16"/>
        </w:rPr>
        <w:t xml:space="preserve"> </w:t>
      </w:r>
      <w:r>
        <w:rPr>
          <w:sz w:val="16"/>
        </w:rPr>
        <w:t>en</w:t>
      </w:r>
      <w:r>
        <w:rPr>
          <w:spacing w:val="-6"/>
          <w:sz w:val="16"/>
        </w:rPr>
        <w:t xml:space="preserve"> </w:t>
      </w:r>
      <w:r>
        <w:rPr>
          <w:sz w:val="16"/>
        </w:rPr>
        <w:t>el</w:t>
      </w:r>
      <w:r>
        <w:rPr>
          <w:spacing w:val="-3"/>
          <w:sz w:val="16"/>
        </w:rPr>
        <w:t xml:space="preserve"> </w:t>
      </w:r>
      <w:r>
        <w:rPr>
          <w:sz w:val="16"/>
        </w:rPr>
        <w:t>marco</w:t>
      </w:r>
      <w:r>
        <w:rPr>
          <w:spacing w:val="-2"/>
          <w:sz w:val="16"/>
        </w:rPr>
        <w:t xml:space="preserve"> </w:t>
      </w:r>
      <w:r>
        <w:rPr>
          <w:sz w:val="16"/>
        </w:rPr>
        <w:t>del</w:t>
      </w:r>
      <w:r>
        <w:rPr>
          <w:spacing w:val="-6"/>
          <w:sz w:val="16"/>
        </w:rPr>
        <w:t xml:space="preserve"> </w:t>
      </w:r>
      <w:r>
        <w:rPr>
          <w:sz w:val="16"/>
        </w:rPr>
        <w:t>134º</w:t>
      </w:r>
      <w:r>
        <w:rPr>
          <w:spacing w:val="-2"/>
          <w:sz w:val="16"/>
        </w:rPr>
        <w:t xml:space="preserve"> </w:t>
      </w:r>
      <w:r>
        <w:rPr>
          <w:sz w:val="16"/>
        </w:rPr>
        <w:t>Periodo Ordinario de Sesiones de la CIDH, de 21 de marzo de 2009. (expediente de prueba, folio .697)</w:t>
      </w:r>
    </w:p>
    <w:p w14:paraId="265DAD65" w14:textId="77777777" w:rsidR="009C1B8A" w:rsidRDefault="008E2174">
      <w:pPr>
        <w:spacing w:before="120"/>
        <w:ind w:left="102"/>
        <w:jc w:val="both"/>
        <w:rPr>
          <w:sz w:val="16"/>
        </w:rPr>
      </w:pPr>
      <w:r>
        <w:rPr>
          <w:sz w:val="16"/>
          <w:vertAlign w:val="superscript"/>
        </w:rPr>
        <w:t>300</w:t>
      </w:r>
      <w:r>
        <w:rPr>
          <w:spacing w:val="61"/>
          <w:sz w:val="16"/>
        </w:rPr>
        <w:t xml:space="preserve">   </w:t>
      </w:r>
      <w:r>
        <w:rPr>
          <w:i/>
          <w:sz w:val="16"/>
        </w:rPr>
        <w:t>Cfr</w:t>
      </w:r>
      <w:r>
        <w:rPr>
          <w:sz w:val="16"/>
        </w:rPr>
        <w:t>.</w:t>
      </w:r>
      <w:r>
        <w:rPr>
          <w:spacing w:val="-1"/>
          <w:sz w:val="16"/>
        </w:rPr>
        <w:t xml:space="preserve"> </w:t>
      </w:r>
      <w:r>
        <w:rPr>
          <w:sz w:val="16"/>
        </w:rPr>
        <w:t>Americana</w:t>
      </w:r>
      <w:r>
        <w:rPr>
          <w:spacing w:val="-5"/>
          <w:sz w:val="16"/>
        </w:rPr>
        <w:t xml:space="preserve"> </w:t>
      </w:r>
      <w:r>
        <w:rPr>
          <w:sz w:val="16"/>
        </w:rPr>
        <w:t>sobre</w:t>
      </w:r>
      <w:r>
        <w:rPr>
          <w:spacing w:val="-3"/>
          <w:sz w:val="16"/>
        </w:rPr>
        <w:t xml:space="preserve"> </w:t>
      </w:r>
      <w:r>
        <w:rPr>
          <w:sz w:val="16"/>
        </w:rPr>
        <w:t>Derechos</w:t>
      </w:r>
      <w:r>
        <w:rPr>
          <w:spacing w:val="-2"/>
          <w:sz w:val="16"/>
        </w:rPr>
        <w:t xml:space="preserve"> </w:t>
      </w:r>
      <w:r>
        <w:rPr>
          <w:sz w:val="16"/>
        </w:rPr>
        <w:t>Humanos).</w:t>
      </w:r>
      <w:r>
        <w:rPr>
          <w:spacing w:val="-6"/>
          <w:sz w:val="16"/>
        </w:rPr>
        <w:t xml:space="preserve"> </w:t>
      </w:r>
      <w:r>
        <w:rPr>
          <w:sz w:val="16"/>
        </w:rPr>
        <w:t>Opinión</w:t>
      </w:r>
      <w:r>
        <w:rPr>
          <w:spacing w:val="-5"/>
          <w:sz w:val="16"/>
        </w:rPr>
        <w:t xml:space="preserve"> </w:t>
      </w:r>
      <w:r>
        <w:rPr>
          <w:sz w:val="16"/>
        </w:rPr>
        <w:t>Consultiva</w:t>
      </w:r>
      <w:r>
        <w:rPr>
          <w:spacing w:val="-5"/>
          <w:sz w:val="16"/>
        </w:rPr>
        <w:t xml:space="preserve"> </w:t>
      </w:r>
      <w:r>
        <w:rPr>
          <w:sz w:val="16"/>
        </w:rPr>
        <w:t>OC-23/17,</w:t>
      </w:r>
      <w:r>
        <w:rPr>
          <w:spacing w:val="-4"/>
          <w:sz w:val="16"/>
        </w:rPr>
        <w:t xml:space="preserve"> </w:t>
      </w:r>
      <w:r>
        <w:rPr>
          <w:i/>
          <w:sz w:val="16"/>
        </w:rPr>
        <w:t>supra</w:t>
      </w:r>
      <w:r>
        <w:rPr>
          <w:sz w:val="16"/>
        </w:rPr>
        <w:t>,párr.</w:t>
      </w:r>
      <w:r>
        <w:rPr>
          <w:spacing w:val="-3"/>
          <w:sz w:val="16"/>
        </w:rPr>
        <w:t xml:space="preserve"> </w:t>
      </w:r>
      <w:r>
        <w:rPr>
          <w:spacing w:val="-4"/>
          <w:sz w:val="16"/>
        </w:rPr>
        <w:t>154.</w:t>
      </w:r>
    </w:p>
    <w:p w14:paraId="72D1CE42" w14:textId="77777777" w:rsidR="009C1B8A" w:rsidRDefault="008E2174">
      <w:pPr>
        <w:spacing w:before="120" w:line="242" w:lineRule="auto"/>
        <w:ind w:left="102" w:right="199"/>
        <w:jc w:val="both"/>
        <w:rPr>
          <w:sz w:val="16"/>
        </w:rPr>
      </w:pPr>
      <w:r>
        <w:rPr>
          <w:sz w:val="16"/>
          <w:vertAlign w:val="superscript"/>
        </w:rPr>
        <w:t>301</w:t>
      </w:r>
      <w:r>
        <w:rPr>
          <w:spacing w:val="80"/>
          <w:sz w:val="16"/>
        </w:rPr>
        <w:t xml:space="preserve">  </w:t>
      </w:r>
      <w:r>
        <w:rPr>
          <w:sz w:val="16"/>
        </w:rPr>
        <w:t>Organización</w:t>
      </w:r>
      <w:r>
        <w:rPr>
          <w:spacing w:val="-9"/>
          <w:sz w:val="16"/>
        </w:rPr>
        <w:t xml:space="preserve"> </w:t>
      </w:r>
      <w:r>
        <w:rPr>
          <w:sz w:val="16"/>
        </w:rPr>
        <w:t>de</w:t>
      </w:r>
      <w:r>
        <w:rPr>
          <w:spacing w:val="-8"/>
          <w:sz w:val="16"/>
        </w:rPr>
        <w:t xml:space="preserve"> </w:t>
      </w:r>
      <w:r>
        <w:rPr>
          <w:sz w:val="16"/>
        </w:rPr>
        <w:t>las</w:t>
      </w:r>
      <w:r>
        <w:rPr>
          <w:spacing w:val="-8"/>
          <w:sz w:val="16"/>
        </w:rPr>
        <w:t xml:space="preserve"> </w:t>
      </w:r>
      <w:r>
        <w:rPr>
          <w:sz w:val="16"/>
        </w:rPr>
        <w:t>Naciones</w:t>
      </w:r>
      <w:r>
        <w:rPr>
          <w:spacing w:val="-10"/>
          <w:sz w:val="16"/>
        </w:rPr>
        <w:t xml:space="preserve"> </w:t>
      </w:r>
      <w:r>
        <w:rPr>
          <w:sz w:val="16"/>
        </w:rPr>
        <w:t>Unidas</w:t>
      </w:r>
      <w:r>
        <w:rPr>
          <w:spacing w:val="-6"/>
          <w:sz w:val="16"/>
        </w:rPr>
        <w:t xml:space="preserve"> </w:t>
      </w:r>
      <w:r>
        <w:rPr>
          <w:sz w:val="16"/>
        </w:rPr>
        <w:t>[ONU]</w:t>
      </w:r>
      <w:r>
        <w:rPr>
          <w:spacing w:val="-7"/>
          <w:sz w:val="16"/>
        </w:rPr>
        <w:t xml:space="preserve"> </w:t>
      </w:r>
      <w:r>
        <w:rPr>
          <w:sz w:val="16"/>
        </w:rPr>
        <w:t>(2012).</w:t>
      </w:r>
      <w:r>
        <w:rPr>
          <w:spacing w:val="-7"/>
          <w:sz w:val="16"/>
        </w:rPr>
        <w:t xml:space="preserve"> </w:t>
      </w:r>
      <w:r>
        <w:rPr>
          <w:sz w:val="16"/>
        </w:rPr>
        <w:t>La</w:t>
      </w:r>
      <w:r>
        <w:rPr>
          <w:spacing w:val="-9"/>
          <w:sz w:val="16"/>
        </w:rPr>
        <w:t xml:space="preserve"> </w:t>
      </w:r>
      <w:r>
        <w:rPr>
          <w:sz w:val="16"/>
        </w:rPr>
        <w:t>responsabilidad</w:t>
      </w:r>
      <w:r>
        <w:rPr>
          <w:spacing w:val="-8"/>
          <w:sz w:val="16"/>
        </w:rPr>
        <w:t xml:space="preserve"> </w:t>
      </w:r>
      <w:r>
        <w:rPr>
          <w:sz w:val="16"/>
        </w:rPr>
        <w:t>de</w:t>
      </w:r>
      <w:r>
        <w:rPr>
          <w:spacing w:val="-6"/>
          <w:sz w:val="16"/>
        </w:rPr>
        <w:t xml:space="preserve"> </w:t>
      </w:r>
      <w:r>
        <w:rPr>
          <w:sz w:val="16"/>
        </w:rPr>
        <w:t>las</w:t>
      </w:r>
      <w:r>
        <w:rPr>
          <w:spacing w:val="-8"/>
          <w:sz w:val="16"/>
        </w:rPr>
        <w:t xml:space="preserve"> </w:t>
      </w:r>
      <w:r>
        <w:rPr>
          <w:sz w:val="16"/>
        </w:rPr>
        <w:t>empresas</w:t>
      </w:r>
      <w:r>
        <w:rPr>
          <w:spacing w:val="-11"/>
          <w:sz w:val="16"/>
        </w:rPr>
        <w:t xml:space="preserve"> </w:t>
      </w:r>
      <w:r>
        <w:rPr>
          <w:sz w:val="16"/>
        </w:rPr>
        <w:t>de</w:t>
      </w:r>
      <w:r>
        <w:rPr>
          <w:spacing w:val="-8"/>
          <w:sz w:val="16"/>
        </w:rPr>
        <w:t xml:space="preserve"> </w:t>
      </w:r>
      <w:r>
        <w:rPr>
          <w:sz w:val="16"/>
        </w:rPr>
        <w:t>respetar</w:t>
      </w:r>
      <w:r>
        <w:rPr>
          <w:spacing w:val="-7"/>
          <w:sz w:val="16"/>
        </w:rPr>
        <w:t xml:space="preserve"> </w:t>
      </w:r>
      <w:r>
        <w:rPr>
          <w:sz w:val="16"/>
        </w:rPr>
        <w:t>los derechos humanos. Guía para la interpretación. Nueva York y Ginebra: ONU.</w:t>
      </w:r>
    </w:p>
    <w:p w14:paraId="75E2C09F" w14:textId="77777777" w:rsidR="009C1B8A" w:rsidRDefault="008E2174">
      <w:pPr>
        <w:spacing w:before="118"/>
        <w:ind w:left="102" w:right="198"/>
        <w:jc w:val="both"/>
        <w:rPr>
          <w:sz w:val="16"/>
        </w:rPr>
      </w:pPr>
      <w:r>
        <w:rPr>
          <w:sz w:val="16"/>
          <w:vertAlign w:val="superscript"/>
        </w:rPr>
        <w:t>302</w:t>
      </w:r>
      <w:r>
        <w:rPr>
          <w:spacing w:val="80"/>
          <w:sz w:val="16"/>
        </w:rPr>
        <w:t xml:space="preserve">  </w:t>
      </w:r>
      <w:r>
        <w:rPr>
          <w:sz w:val="16"/>
        </w:rPr>
        <w:t xml:space="preserve">Opinión Consultiva OC-23/17, </w:t>
      </w:r>
      <w:r>
        <w:rPr>
          <w:i/>
          <w:sz w:val="16"/>
        </w:rPr>
        <w:t>supra</w:t>
      </w:r>
      <w:r>
        <w:rPr>
          <w:sz w:val="16"/>
        </w:rPr>
        <w:t>, párr. 154. CIJ, Caso de las plantas de celulosa sobre el Río Uruguay (Argentina Vs. Uruguay). Sentencia de 20 de abril de 2010, párrs. 197, 204 y 205.</w:t>
      </w:r>
    </w:p>
    <w:p w14:paraId="17047D57" w14:textId="77777777" w:rsidR="009C1B8A" w:rsidRDefault="009C1B8A">
      <w:pPr>
        <w:jc w:val="both"/>
        <w:rPr>
          <w:sz w:val="16"/>
        </w:rPr>
        <w:sectPr w:rsidR="009C1B8A">
          <w:pgSz w:w="12240" w:h="15840"/>
          <w:pgMar w:top="1340" w:right="1500" w:bottom="1080" w:left="1600" w:header="0" w:footer="896" w:gutter="0"/>
          <w:cols w:space="720"/>
        </w:sectPr>
      </w:pPr>
    </w:p>
    <w:p w14:paraId="22492389" w14:textId="77777777" w:rsidR="009C1B8A" w:rsidRDefault="008E2174">
      <w:pPr>
        <w:pStyle w:val="BodyText"/>
        <w:spacing w:before="76"/>
        <w:ind w:left="102" w:right="199"/>
        <w:jc w:val="both"/>
      </w:pPr>
      <w:r>
        <w:t>la</w:t>
      </w:r>
      <w:r>
        <w:rPr>
          <w:spacing w:val="-8"/>
        </w:rPr>
        <w:t xml:space="preserve"> </w:t>
      </w:r>
      <w:r>
        <w:t>prórroga</w:t>
      </w:r>
      <w:r>
        <w:rPr>
          <w:spacing w:val="-8"/>
        </w:rPr>
        <w:t xml:space="preserve"> </w:t>
      </w:r>
      <w:r>
        <w:t>permitía</w:t>
      </w:r>
      <w:r>
        <w:rPr>
          <w:spacing w:val="-7"/>
        </w:rPr>
        <w:t xml:space="preserve"> </w:t>
      </w:r>
      <w:r>
        <w:t>o</w:t>
      </w:r>
      <w:r>
        <w:rPr>
          <w:spacing w:val="-10"/>
        </w:rPr>
        <w:t xml:space="preserve"> </w:t>
      </w:r>
      <w:r>
        <w:t>no</w:t>
      </w:r>
      <w:r>
        <w:rPr>
          <w:spacing w:val="-9"/>
        </w:rPr>
        <w:t xml:space="preserve"> </w:t>
      </w:r>
      <w:r>
        <w:t>un</w:t>
      </w:r>
      <w:r>
        <w:rPr>
          <w:spacing w:val="-8"/>
        </w:rPr>
        <w:t xml:space="preserve"> </w:t>
      </w:r>
      <w:r>
        <w:t>mejor</w:t>
      </w:r>
      <w:r>
        <w:rPr>
          <w:spacing w:val="-10"/>
        </w:rPr>
        <w:t xml:space="preserve"> </w:t>
      </w:r>
      <w:r>
        <w:t>cumplimiento</w:t>
      </w:r>
      <w:r>
        <w:rPr>
          <w:spacing w:val="-10"/>
        </w:rPr>
        <w:t xml:space="preserve"> </w:t>
      </w:r>
      <w:r>
        <w:t>de</w:t>
      </w:r>
      <w:r>
        <w:rPr>
          <w:spacing w:val="-10"/>
        </w:rPr>
        <w:t xml:space="preserve"> </w:t>
      </w:r>
      <w:r>
        <w:t>los</w:t>
      </w:r>
      <w:r>
        <w:rPr>
          <w:spacing w:val="-7"/>
        </w:rPr>
        <w:t xml:space="preserve"> </w:t>
      </w:r>
      <w:r>
        <w:t>objetivos</w:t>
      </w:r>
      <w:r>
        <w:rPr>
          <w:spacing w:val="-10"/>
        </w:rPr>
        <w:t xml:space="preserve"> </w:t>
      </w:r>
      <w:r>
        <w:t>previstos</w:t>
      </w:r>
      <w:r>
        <w:rPr>
          <w:spacing w:val="-10"/>
        </w:rPr>
        <w:t xml:space="preserve"> </w:t>
      </w:r>
      <w:r>
        <w:t>por</w:t>
      </w:r>
      <w:r>
        <w:rPr>
          <w:spacing w:val="-8"/>
        </w:rPr>
        <w:t xml:space="preserve"> </w:t>
      </w:r>
      <w:r>
        <w:t>el</w:t>
      </w:r>
      <w:r>
        <w:rPr>
          <w:spacing w:val="-9"/>
        </w:rPr>
        <w:t xml:space="preserve"> </w:t>
      </w:r>
      <w:r>
        <w:t>PAMA, los cuales encontraban asidero en la legislación en materia ambiental, e ignoró la evidencia sobre la presencia de contaminantes en el aire, suelo y agua que más bien requerían una acción inmediata por parte del Estado.</w:t>
      </w:r>
    </w:p>
    <w:p w14:paraId="6AE509B2" w14:textId="77777777" w:rsidR="009C1B8A" w:rsidRDefault="009C1B8A">
      <w:pPr>
        <w:pStyle w:val="BodyText"/>
        <w:spacing w:before="2"/>
      </w:pPr>
    </w:p>
    <w:p w14:paraId="6FB1E414" w14:textId="77777777" w:rsidR="009C1B8A" w:rsidRDefault="008E2174">
      <w:pPr>
        <w:pStyle w:val="ListParagraph"/>
        <w:numPr>
          <w:ilvl w:val="0"/>
          <w:numId w:val="29"/>
        </w:numPr>
        <w:tabs>
          <w:tab w:val="left" w:pos="810"/>
        </w:tabs>
        <w:ind w:right="199" w:firstLine="0"/>
        <w:jc w:val="both"/>
        <w:rPr>
          <w:sz w:val="20"/>
        </w:rPr>
      </w:pPr>
      <w:r>
        <w:rPr>
          <w:sz w:val="20"/>
        </w:rPr>
        <w:t>Asimismo, existían informes que resaltaban que las acciones de fiscalización del Estado resultaban inadecuadas. En particular, desde el Informe de la Comisión de Pueblos Andinos, Amazónicos, Afroperuanos, en junio de 2007, se concluyó que el cumplimiento</w:t>
      </w:r>
      <w:r>
        <w:rPr>
          <w:spacing w:val="-5"/>
          <w:sz w:val="20"/>
        </w:rPr>
        <w:t xml:space="preserve"> </w:t>
      </w:r>
      <w:r>
        <w:rPr>
          <w:sz w:val="20"/>
        </w:rPr>
        <w:t>de</w:t>
      </w:r>
      <w:r>
        <w:rPr>
          <w:spacing w:val="-5"/>
          <w:sz w:val="20"/>
        </w:rPr>
        <w:t xml:space="preserve"> </w:t>
      </w:r>
      <w:r>
        <w:rPr>
          <w:sz w:val="20"/>
        </w:rPr>
        <w:t>los</w:t>
      </w:r>
      <w:r>
        <w:rPr>
          <w:spacing w:val="-2"/>
          <w:sz w:val="20"/>
        </w:rPr>
        <w:t xml:space="preserve"> </w:t>
      </w:r>
      <w:r>
        <w:rPr>
          <w:sz w:val="20"/>
        </w:rPr>
        <w:t>PAMA</w:t>
      </w:r>
      <w:r>
        <w:rPr>
          <w:spacing w:val="-3"/>
          <w:sz w:val="20"/>
        </w:rPr>
        <w:t xml:space="preserve"> </w:t>
      </w:r>
      <w:r>
        <w:rPr>
          <w:sz w:val="20"/>
        </w:rPr>
        <w:t>era</w:t>
      </w:r>
      <w:r>
        <w:rPr>
          <w:spacing w:val="-4"/>
          <w:sz w:val="20"/>
        </w:rPr>
        <w:t xml:space="preserve"> </w:t>
      </w:r>
      <w:r>
        <w:rPr>
          <w:sz w:val="20"/>
        </w:rPr>
        <w:t>insuficiente</w:t>
      </w:r>
      <w:r>
        <w:rPr>
          <w:position w:val="7"/>
          <w:sz w:val="13"/>
        </w:rPr>
        <w:t>303</w:t>
      </w:r>
      <w:r>
        <w:rPr>
          <w:sz w:val="20"/>
        </w:rPr>
        <w:t>.</w:t>
      </w:r>
      <w:r>
        <w:rPr>
          <w:spacing w:val="-5"/>
          <w:sz w:val="20"/>
        </w:rPr>
        <w:t xml:space="preserve"> </w:t>
      </w:r>
      <w:r>
        <w:rPr>
          <w:sz w:val="20"/>
        </w:rPr>
        <w:t>Dicho</w:t>
      </w:r>
      <w:r>
        <w:rPr>
          <w:spacing w:val="-5"/>
          <w:sz w:val="20"/>
        </w:rPr>
        <w:t xml:space="preserve"> </w:t>
      </w:r>
      <w:r>
        <w:rPr>
          <w:sz w:val="20"/>
        </w:rPr>
        <w:t>informe</w:t>
      </w:r>
      <w:r>
        <w:rPr>
          <w:spacing w:val="-1"/>
          <w:sz w:val="20"/>
        </w:rPr>
        <w:t xml:space="preserve"> </w:t>
      </w:r>
      <w:r>
        <w:rPr>
          <w:sz w:val="20"/>
        </w:rPr>
        <w:t>estimó</w:t>
      </w:r>
      <w:r>
        <w:rPr>
          <w:spacing w:val="-2"/>
          <w:sz w:val="20"/>
        </w:rPr>
        <w:t xml:space="preserve"> </w:t>
      </w:r>
      <w:r>
        <w:rPr>
          <w:sz w:val="20"/>
        </w:rPr>
        <w:t>que</w:t>
      </w:r>
      <w:r>
        <w:rPr>
          <w:spacing w:val="-1"/>
          <w:sz w:val="20"/>
        </w:rPr>
        <w:t xml:space="preserve"> </w:t>
      </w:r>
      <w:r>
        <w:rPr>
          <w:sz w:val="20"/>
        </w:rPr>
        <w:t>el</w:t>
      </w:r>
      <w:r>
        <w:rPr>
          <w:spacing w:val="-3"/>
          <w:sz w:val="20"/>
        </w:rPr>
        <w:t xml:space="preserve"> </w:t>
      </w:r>
      <w:r>
        <w:rPr>
          <w:sz w:val="20"/>
        </w:rPr>
        <w:t>Ministerio</w:t>
      </w:r>
      <w:r>
        <w:rPr>
          <w:spacing w:val="-5"/>
          <w:sz w:val="20"/>
        </w:rPr>
        <w:t xml:space="preserve"> </w:t>
      </w:r>
      <w:r>
        <w:rPr>
          <w:sz w:val="20"/>
        </w:rPr>
        <w:t>de Energía</w:t>
      </w:r>
      <w:r>
        <w:rPr>
          <w:spacing w:val="-14"/>
          <w:sz w:val="20"/>
        </w:rPr>
        <w:t xml:space="preserve"> </w:t>
      </w:r>
      <w:r>
        <w:rPr>
          <w:sz w:val="20"/>
        </w:rPr>
        <w:t>y</w:t>
      </w:r>
      <w:r>
        <w:rPr>
          <w:spacing w:val="-13"/>
          <w:sz w:val="20"/>
        </w:rPr>
        <w:t xml:space="preserve"> </w:t>
      </w:r>
      <w:r>
        <w:rPr>
          <w:sz w:val="20"/>
        </w:rPr>
        <w:t>Minas</w:t>
      </w:r>
      <w:r>
        <w:rPr>
          <w:spacing w:val="-12"/>
          <w:sz w:val="20"/>
        </w:rPr>
        <w:t xml:space="preserve"> </w:t>
      </w:r>
      <w:r>
        <w:rPr>
          <w:sz w:val="20"/>
        </w:rPr>
        <w:t>estaba</w:t>
      </w:r>
      <w:r>
        <w:rPr>
          <w:spacing w:val="-12"/>
          <w:sz w:val="20"/>
        </w:rPr>
        <w:t xml:space="preserve"> </w:t>
      </w:r>
      <w:r>
        <w:rPr>
          <w:sz w:val="20"/>
        </w:rPr>
        <w:t>adoptando</w:t>
      </w:r>
      <w:r>
        <w:rPr>
          <w:spacing w:val="-16"/>
          <w:sz w:val="20"/>
        </w:rPr>
        <w:t xml:space="preserve"> </w:t>
      </w:r>
      <w:r>
        <w:rPr>
          <w:sz w:val="20"/>
        </w:rPr>
        <w:t>una</w:t>
      </w:r>
      <w:r>
        <w:rPr>
          <w:spacing w:val="-14"/>
          <w:sz w:val="20"/>
        </w:rPr>
        <w:t xml:space="preserve"> </w:t>
      </w:r>
      <w:r>
        <w:rPr>
          <w:sz w:val="20"/>
        </w:rPr>
        <w:t>actitud</w:t>
      </w:r>
      <w:r>
        <w:rPr>
          <w:spacing w:val="-12"/>
          <w:sz w:val="20"/>
        </w:rPr>
        <w:t xml:space="preserve"> </w:t>
      </w:r>
      <w:r>
        <w:rPr>
          <w:sz w:val="20"/>
        </w:rPr>
        <w:t>“permisiva</w:t>
      </w:r>
      <w:r>
        <w:rPr>
          <w:spacing w:val="-14"/>
          <w:sz w:val="20"/>
        </w:rPr>
        <w:t xml:space="preserve"> </w:t>
      </w:r>
      <w:r>
        <w:rPr>
          <w:sz w:val="20"/>
        </w:rPr>
        <w:t>y</w:t>
      </w:r>
      <w:r>
        <w:rPr>
          <w:spacing w:val="-13"/>
          <w:sz w:val="20"/>
        </w:rPr>
        <w:t xml:space="preserve"> </w:t>
      </w:r>
      <w:r>
        <w:rPr>
          <w:sz w:val="20"/>
        </w:rPr>
        <w:t>ambivalente”</w:t>
      </w:r>
      <w:r>
        <w:rPr>
          <w:spacing w:val="-13"/>
          <w:sz w:val="20"/>
        </w:rPr>
        <w:t xml:space="preserve"> </w:t>
      </w:r>
      <w:r>
        <w:rPr>
          <w:sz w:val="20"/>
        </w:rPr>
        <w:t>al</w:t>
      </w:r>
      <w:r>
        <w:rPr>
          <w:spacing w:val="-14"/>
          <w:sz w:val="20"/>
        </w:rPr>
        <w:t xml:space="preserve"> </w:t>
      </w:r>
      <w:r>
        <w:rPr>
          <w:sz w:val="20"/>
        </w:rPr>
        <w:t>conceder</w:t>
      </w:r>
      <w:r>
        <w:rPr>
          <w:spacing w:val="-16"/>
          <w:sz w:val="20"/>
        </w:rPr>
        <w:t xml:space="preserve"> </w:t>
      </w:r>
      <w:r>
        <w:rPr>
          <w:sz w:val="20"/>
        </w:rPr>
        <w:t>las modificaciones referidas al PAMA, bajo el argumento de considerar las dificultades económicas por las que atravesaba la compañía y “sin considerar los riesgos a la salud pública”</w:t>
      </w:r>
      <w:r>
        <w:rPr>
          <w:position w:val="7"/>
          <w:sz w:val="13"/>
        </w:rPr>
        <w:t>304</w:t>
      </w:r>
      <w:r>
        <w:rPr>
          <w:sz w:val="20"/>
        </w:rPr>
        <w:t>. Por ello concluyó que “las medidas que estaba implementando el Estado peruano relacionadas con la gestión ambiental, así como la atención del problema de salud pública ambiental, no tendrán resultados efectivos, si no ha[bía] una reducción drástica de las emisiones de las fuentes contaminadoras”</w:t>
      </w:r>
      <w:r>
        <w:rPr>
          <w:position w:val="7"/>
          <w:sz w:val="13"/>
        </w:rPr>
        <w:t>305</w:t>
      </w:r>
      <w:r>
        <w:rPr>
          <w:sz w:val="20"/>
        </w:rPr>
        <w:t>.</w:t>
      </w:r>
    </w:p>
    <w:p w14:paraId="1687BB32" w14:textId="77777777" w:rsidR="009C1B8A" w:rsidRDefault="009C1B8A">
      <w:pPr>
        <w:pStyle w:val="BodyText"/>
      </w:pPr>
    </w:p>
    <w:p w14:paraId="70251E3D" w14:textId="77777777" w:rsidR="009C1B8A" w:rsidRDefault="008E2174">
      <w:pPr>
        <w:pStyle w:val="ListParagraph"/>
        <w:numPr>
          <w:ilvl w:val="0"/>
          <w:numId w:val="29"/>
        </w:numPr>
        <w:tabs>
          <w:tab w:val="left" w:pos="810"/>
        </w:tabs>
        <w:ind w:right="197" w:firstLine="0"/>
        <w:jc w:val="both"/>
        <w:rPr>
          <w:sz w:val="20"/>
        </w:rPr>
      </w:pPr>
      <w:r>
        <w:rPr>
          <w:sz w:val="20"/>
        </w:rPr>
        <w:t>Por otra parte, ya en el 1999, la DIGESA estableció que las concentraciones de plomo</w:t>
      </w:r>
      <w:r>
        <w:rPr>
          <w:spacing w:val="-18"/>
          <w:sz w:val="20"/>
        </w:rPr>
        <w:t xml:space="preserve"> </w:t>
      </w:r>
      <w:r>
        <w:rPr>
          <w:sz w:val="20"/>
        </w:rPr>
        <w:t>en</w:t>
      </w:r>
      <w:r>
        <w:rPr>
          <w:spacing w:val="-16"/>
          <w:sz w:val="20"/>
        </w:rPr>
        <w:t xml:space="preserve"> </w:t>
      </w:r>
      <w:r>
        <w:rPr>
          <w:sz w:val="20"/>
        </w:rPr>
        <w:t>el</w:t>
      </w:r>
      <w:r>
        <w:rPr>
          <w:spacing w:val="-18"/>
          <w:sz w:val="20"/>
        </w:rPr>
        <w:t xml:space="preserve"> </w:t>
      </w:r>
      <w:r>
        <w:rPr>
          <w:sz w:val="20"/>
        </w:rPr>
        <w:t>aire</w:t>
      </w:r>
      <w:r>
        <w:rPr>
          <w:spacing w:val="-18"/>
          <w:sz w:val="20"/>
        </w:rPr>
        <w:t xml:space="preserve"> </w:t>
      </w:r>
      <w:r>
        <w:rPr>
          <w:sz w:val="20"/>
        </w:rPr>
        <w:t>eran</w:t>
      </w:r>
      <w:r>
        <w:rPr>
          <w:spacing w:val="-16"/>
          <w:sz w:val="20"/>
        </w:rPr>
        <w:t xml:space="preserve"> </w:t>
      </w:r>
      <w:r>
        <w:rPr>
          <w:sz w:val="20"/>
        </w:rPr>
        <w:t>17.5</w:t>
      </w:r>
      <w:r>
        <w:rPr>
          <w:spacing w:val="-18"/>
          <w:sz w:val="20"/>
        </w:rPr>
        <w:t xml:space="preserve"> </w:t>
      </w:r>
      <w:r>
        <w:rPr>
          <w:sz w:val="20"/>
        </w:rPr>
        <w:t>veces</w:t>
      </w:r>
      <w:r>
        <w:rPr>
          <w:spacing w:val="-17"/>
          <w:sz w:val="20"/>
        </w:rPr>
        <w:t xml:space="preserve"> </w:t>
      </w:r>
      <w:r>
        <w:rPr>
          <w:sz w:val="20"/>
        </w:rPr>
        <w:t>superior</w:t>
      </w:r>
      <w:r>
        <w:rPr>
          <w:spacing w:val="-18"/>
          <w:sz w:val="20"/>
        </w:rPr>
        <w:t xml:space="preserve"> </w:t>
      </w:r>
      <w:r>
        <w:rPr>
          <w:sz w:val="20"/>
        </w:rPr>
        <w:t>al</w:t>
      </w:r>
      <w:r>
        <w:rPr>
          <w:spacing w:val="-16"/>
          <w:sz w:val="20"/>
        </w:rPr>
        <w:t xml:space="preserve"> </w:t>
      </w:r>
      <w:r>
        <w:rPr>
          <w:sz w:val="20"/>
        </w:rPr>
        <w:t>estándar</w:t>
      </w:r>
      <w:r>
        <w:rPr>
          <w:spacing w:val="-18"/>
          <w:sz w:val="20"/>
        </w:rPr>
        <w:t xml:space="preserve"> </w:t>
      </w:r>
      <w:r>
        <w:rPr>
          <w:sz w:val="20"/>
        </w:rPr>
        <w:t>trimestral</w:t>
      </w:r>
      <w:r>
        <w:rPr>
          <w:spacing w:val="-18"/>
          <w:sz w:val="20"/>
        </w:rPr>
        <w:t xml:space="preserve"> </w:t>
      </w:r>
      <w:r>
        <w:rPr>
          <w:sz w:val="20"/>
        </w:rPr>
        <w:t>de</w:t>
      </w:r>
      <w:r>
        <w:rPr>
          <w:spacing w:val="-11"/>
          <w:sz w:val="20"/>
        </w:rPr>
        <w:t xml:space="preserve"> </w:t>
      </w:r>
      <w:r>
        <w:rPr>
          <w:sz w:val="20"/>
        </w:rPr>
        <w:t>1.5</w:t>
      </w:r>
      <w:r>
        <w:rPr>
          <w:spacing w:val="-16"/>
          <w:sz w:val="20"/>
        </w:rPr>
        <w:t xml:space="preserve"> </w:t>
      </w:r>
      <w:r>
        <w:rPr>
          <w:sz w:val="20"/>
        </w:rPr>
        <w:t>μg/m</w:t>
      </w:r>
      <w:r>
        <w:rPr>
          <w:position w:val="7"/>
          <w:sz w:val="13"/>
        </w:rPr>
        <w:t>3</w:t>
      </w:r>
      <w:r>
        <w:rPr>
          <w:spacing w:val="5"/>
          <w:position w:val="7"/>
          <w:sz w:val="13"/>
        </w:rPr>
        <w:t xml:space="preserve"> </w:t>
      </w:r>
      <w:r>
        <w:rPr>
          <w:sz w:val="20"/>
        </w:rPr>
        <w:t>para</w:t>
      </w:r>
      <w:r>
        <w:rPr>
          <w:spacing w:val="-16"/>
          <w:sz w:val="20"/>
        </w:rPr>
        <w:t xml:space="preserve"> </w:t>
      </w:r>
      <w:r>
        <w:rPr>
          <w:sz w:val="20"/>
        </w:rPr>
        <w:t>plomo según</w:t>
      </w:r>
      <w:r>
        <w:rPr>
          <w:spacing w:val="-13"/>
          <w:sz w:val="20"/>
        </w:rPr>
        <w:t xml:space="preserve"> </w:t>
      </w:r>
      <w:r>
        <w:rPr>
          <w:sz w:val="20"/>
        </w:rPr>
        <w:t>la</w:t>
      </w:r>
      <w:r>
        <w:rPr>
          <w:spacing w:val="-13"/>
          <w:sz w:val="20"/>
        </w:rPr>
        <w:t xml:space="preserve"> </w:t>
      </w:r>
      <w:r>
        <w:rPr>
          <w:sz w:val="20"/>
        </w:rPr>
        <w:t>EPA,</w:t>
      </w:r>
      <w:r>
        <w:rPr>
          <w:spacing w:val="-13"/>
          <w:sz w:val="20"/>
        </w:rPr>
        <w:t xml:space="preserve"> </w:t>
      </w:r>
      <w:r>
        <w:rPr>
          <w:sz w:val="20"/>
        </w:rPr>
        <w:t>a</w:t>
      </w:r>
      <w:r>
        <w:rPr>
          <w:spacing w:val="-11"/>
          <w:sz w:val="20"/>
        </w:rPr>
        <w:t xml:space="preserve"> </w:t>
      </w:r>
      <w:r>
        <w:rPr>
          <w:sz w:val="20"/>
        </w:rPr>
        <w:t>esa</w:t>
      </w:r>
      <w:r>
        <w:rPr>
          <w:spacing w:val="-12"/>
          <w:sz w:val="20"/>
        </w:rPr>
        <w:t xml:space="preserve"> </w:t>
      </w:r>
      <w:r>
        <w:rPr>
          <w:sz w:val="20"/>
        </w:rPr>
        <w:t>fecha,</w:t>
      </w:r>
      <w:r>
        <w:rPr>
          <w:spacing w:val="-14"/>
          <w:sz w:val="20"/>
        </w:rPr>
        <w:t xml:space="preserve"> </w:t>
      </w:r>
      <w:r>
        <w:rPr>
          <w:sz w:val="20"/>
        </w:rPr>
        <w:t>y</w:t>
      </w:r>
      <w:r>
        <w:rPr>
          <w:spacing w:val="-14"/>
          <w:sz w:val="20"/>
        </w:rPr>
        <w:t xml:space="preserve"> </w:t>
      </w:r>
      <w:r>
        <w:rPr>
          <w:sz w:val="20"/>
        </w:rPr>
        <w:t>que</w:t>
      </w:r>
      <w:r>
        <w:rPr>
          <w:spacing w:val="-15"/>
          <w:sz w:val="20"/>
        </w:rPr>
        <w:t xml:space="preserve"> </w:t>
      </w:r>
      <w:r>
        <w:rPr>
          <w:sz w:val="20"/>
        </w:rPr>
        <w:t>la</w:t>
      </w:r>
      <w:r>
        <w:rPr>
          <w:spacing w:val="-11"/>
          <w:sz w:val="20"/>
        </w:rPr>
        <w:t xml:space="preserve"> </w:t>
      </w:r>
      <w:r>
        <w:rPr>
          <w:sz w:val="20"/>
        </w:rPr>
        <w:t>concentración</w:t>
      </w:r>
      <w:r>
        <w:rPr>
          <w:spacing w:val="-13"/>
          <w:sz w:val="20"/>
        </w:rPr>
        <w:t xml:space="preserve"> </w:t>
      </w:r>
      <w:r>
        <w:rPr>
          <w:sz w:val="20"/>
        </w:rPr>
        <w:t>de</w:t>
      </w:r>
      <w:r>
        <w:rPr>
          <w:spacing w:val="-15"/>
          <w:sz w:val="20"/>
        </w:rPr>
        <w:t xml:space="preserve"> </w:t>
      </w:r>
      <w:r>
        <w:rPr>
          <w:sz w:val="20"/>
        </w:rPr>
        <w:t>plomo</w:t>
      </w:r>
      <w:r>
        <w:rPr>
          <w:spacing w:val="-15"/>
          <w:sz w:val="20"/>
        </w:rPr>
        <w:t xml:space="preserve"> </w:t>
      </w:r>
      <w:r>
        <w:rPr>
          <w:sz w:val="20"/>
        </w:rPr>
        <w:t>en</w:t>
      </w:r>
      <w:r>
        <w:rPr>
          <w:spacing w:val="-10"/>
          <w:sz w:val="20"/>
        </w:rPr>
        <w:t xml:space="preserve"> </w:t>
      </w:r>
      <w:r>
        <w:rPr>
          <w:sz w:val="20"/>
        </w:rPr>
        <w:t>el</w:t>
      </w:r>
      <w:r>
        <w:rPr>
          <w:spacing w:val="-14"/>
          <w:sz w:val="20"/>
        </w:rPr>
        <w:t xml:space="preserve"> </w:t>
      </w:r>
      <w:r>
        <w:rPr>
          <w:sz w:val="20"/>
        </w:rPr>
        <w:t>agua</w:t>
      </w:r>
      <w:r>
        <w:rPr>
          <w:spacing w:val="-9"/>
          <w:sz w:val="20"/>
        </w:rPr>
        <w:t xml:space="preserve"> </w:t>
      </w:r>
      <w:r>
        <w:rPr>
          <w:sz w:val="20"/>
        </w:rPr>
        <w:t>de</w:t>
      </w:r>
      <w:r>
        <w:rPr>
          <w:spacing w:val="-15"/>
          <w:sz w:val="20"/>
        </w:rPr>
        <w:t xml:space="preserve"> </w:t>
      </w:r>
      <w:r>
        <w:rPr>
          <w:sz w:val="20"/>
        </w:rPr>
        <w:t>hasta</w:t>
      </w:r>
      <w:r>
        <w:rPr>
          <w:spacing w:val="-12"/>
          <w:sz w:val="20"/>
        </w:rPr>
        <w:t xml:space="preserve"> </w:t>
      </w:r>
      <w:r>
        <w:rPr>
          <w:sz w:val="20"/>
        </w:rPr>
        <w:t>70</w:t>
      </w:r>
      <w:r>
        <w:rPr>
          <w:spacing w:val="-11"/>
          <w:sz w:val="20"/>
        </w:rPr>
        <w:t xml:space="preserve"> </w:t>
      </w:r>
      <w:r>
        <w:rPr>
          <w:sz w:val="20"/>
        </w:rPr>
        <w:t>veces el límite máximo permisible (0,03 mg/L, según la Ley de Aguas (</w:t>
      </w:r>
      <w:r>
        <w:rPr>
          <w:i/>
          <w:sz w:val="20"/>
        </w:rPr>
        <w:t xml:space="preserve">supra </w:t>
      </w:r>
      <w:r>
        <w:rPr>
          <w:sz w:val="20"/>
        </w:rPr>
        <w:t>párr. 77). Asimismo,</w:t>
      </w:r>
      <w:r>
        <w:rPr>
          <w:spacing w:val="-2"/>
          <w:sz w:val="20"/>
        </w:rPr>
        <w:t xml:space="preserve"> </w:t>
      </w:r>
      <w:r>
        <w:rPr>
          <w:sz w:val="20"/>
        </w:rPr>
        <w:t>que en el</w:t>
      </w:r>
      <w:r>
        <w:rPr>
          <w:spacing w:val="-1"/>
          <w:sz w:val="20"/>
        </w:rPr>
        <w:t xml:space="preserve"> </w:t>
      </w:r>
      <w:r>
        <w:rPr>
          <w:sz w:val="20"/>
        </w:rPr>
        <w:t>año</w:t>
      </w:r>
      <w:r>
        <w:rPr>
          <w:spacing w:val="-2"/>
          <w:sz w:val="20"/>
        </w:rPr>
        <w:t xml:space="preserve"> </w:t>
      </w:r>
      <w:r>
        <w:rPr>
          <w:sz w:val="20"/>
        </w:rPr>
        <w:t>2003 el</w:t>
      </w:r>
      <w:r>
        <w:rPr>
          <w:spacing w:val="-2"/>
          <w:sz w:val="20"/>
        </w:rPr>
        <w:t xml:space="preserve"> </w:t>
      </w:r>
      <w:r>
        <w:rPr>
          <w:sz w:val="20"/>
        </w:rPr>
        <w:t>gobierno</w:t>
      </w:r>
      <w:r>
        <w:rPr>
          <w:spacing w:val="-3"/>
          <w:sz w:val="20"/>
        </w:rPr>
        <w:t xml:space="preserve"> </w:t>
      </w:r>
      <w:r>
        <w:rPr>
          <w:sz w:val="20"/>
        </w:rPr>
        <w:t>local de</w:t>
      </w:r>
      <w:r>
        <w:rPr>
          <w:spacing w:val="-3"/>
          <w:sz w:val="20"/>
        </w:rPr>
        <w:t xml:space="preserve"> </w:t>
      </w:r>
      <w:r>
        <w:rPr>
          <w:sz w:val="20"/>
        </w:rPr>
        <w:t>la Provincia de Yauli</w:t>
      </w:r>
      <w:r>
        <w:rPr>
          <w:spacing w:val="-1"/>
          <w:sz w:val="20"/>
        </w:rPr>
        <w:t xml:space="preserve"> </w:t>
      </w:r>
      <w:r>
        <w:rPr>
          <w:sz w:val="20"/>
        </w:rPr>
        <w:t>había</w:t>
      </w:r>
      <w:r>
        <w:rPr>
          <w:spacing w:val="-2"/>
          <w:sz w:val="20"/>
        </w:rPr>
        <w:t xml:space="preserve"> </w:t>
      </w:r>
      <w:r>
        <w:rPr>
          <w:sz w:val="20"/>
        </w:rPr>
        <w:t>concluido que existían altos niveles de contaminantes tóxicos de cadmio y arsénico en la atmósfera,</w:t>
      </w:r>
      <w:r>
        <w:rPr>
          <w:spacing w:val="-4"/>
          <w:sz w:val="20"/>
        </w:rPr>
        <w:t xml:space="preserve"> </w:t>
      </w:r>
      <w:r>
        <w:rPr>
          <w:sz w:val="20"/>
        </w:rPr>
        <w:t>y</w:t>
      </w:r>
      <w:r>
        <w:rPr>
          <w:spacing w:val="-7"/>
          <w:sz w:val="20"/>
        </w:rPr>
        <w:t xml:space="preserve"> </w:t>
      </w:r>
      <w:r>
        <w:rPr>
          <w:sz w:val="20"/>
        </w:rPr>
        <w:t>que</w:t>
      </w:r>
      <w:r>
        <w:rPr>
          <w:spacing w:val="-7"/>
          <w:sz w:val="20"/>
        </w:rPr>
        <w:t xml:space="preserve"> </w:t>
      </w:r>
      <w:r>
        <w:rPr>
          <w:sz w:val="20"/>
        </w:rPr>
        <w:t>los</w:t>
      </w:r>
      <w:r>
        <w:rPr>
          <w:spacing w:val="-5"/>
          <w:sz w:val="20"/>
        </w:rPr>
        <w:t xml:space="preserve"> </w:t>
      </w:r>
      <w:r>
        <w:rPr>
          <w:sz w:val="20"/>
        </w:rPr>
        <w:t>niveles</w:t>
      </w:r>
      <w:r>
        <w:rPr>
          <w:spacing w:val="-7"/>
          <w:sz w:val="20"/>
        </w:rPr>
        <w:t xml:space="preserve"> </w:t>
      </w:r>
      <w:r>
        <w:rPr>
          <w:sz w:val="20"/>
        </w:rPr>
        <w:t>de</w:t>
      </w:r>
      <w:r>
        <w:rPr>
          <w:spacing w:val="-7"/>
          <w:sz w:val="20"/>
        </w:rPr>
        <w:t xml:space="preserve"> </w:t>
      </w:r>
      <w:r>
        <w:rPr>
          <w:sz w:val="20"/>
        </w:rPr>
        <w:t>plomo</w:t>
      </w:r>
      <w:r>
        <w:rPr>
          <w:spacing w:val="-2"/>
          <w:sz w:val="20"/>
        </w:rPr>
        <w:t xml:space="preserve"> </w:t>
      </w:r>
      <w:r>
        <w:rPr>
          <w:sz w:val="20"/>
        </w:rPr>
        <w:t>excedían</w:t>
      </w:r>
      <w:r>
        <w:rPr>
          <w:spacing w:val="-3"/>
          <w:sz w:val="20"/>
        </w:rPr>
        <w:t xml:space="preserve"> </w:t>
      </w:r>
      <w:r>
        <w:rPr>
          <w:sz w:val="20"/>
        </w:rPr>
        <w:t>los</w:t>
      </w:r>
      <w:r>
        <w:rPr>
          <w:spacing w:val="-7"/>
          <w:sz w:val="20"/>
        </w:rPr>
        <w:t xml:space="preserve"> </w:t>
      </w:r>
      <w:r>
        <w:rPr>
          <w:sz w:val="20"/>
        </w:rPr>
        <w:t>lineamientos</w:t>
      </w:r>
      <w:r>
        <w:rPr>
          <w:spacing w:val="-7"/>
          <w:sz w:val="20"/>
        </w:rPr>
        <w:t xml:space="preserve"> </w:t>
      </w:r>
      <w:r>
        <w:rPr>
          <w:sz w:val="20"/>
        </w:rPr>
        <w:t>de</w:t>
      </w:r>
      <w:r>
        <w:rPr>
          <w:spacing w:val="-6"/>
          <w:sz w:val="20"/>
        </w:rPr>
        <w:t xml:space="preserve"> </w:t>
      </w:r>
      <w:r>
        <w:rPr>
          <w:sz w:val="20"/>
        </w:rPr>
        <w:t>la</w:t>
      </w:r>
      <w:r>
        <w:rPr>
          <w:spacing w:val="-1"/>
          <w:sz w:val="20"/>
        </w:rPr>
        <w:t xml:space="preserve"> </w:t>
      </w:r>
      <w:r>
        <w:rPr>
          <w:sz w:val="20"/>
        </w:rPr>
        <w:t>OMS</w:t>
      </w:r>
      <w:r>
        <w:rPr>
          <w:spacing w:val="-5"/>
          <w:sz w:val="20"/>
        </w:rPr>
        <w:t xml:space="preserve"> </w:t>
      </w:r>
      <w:r>
        <w:rPr>
          <w:sz w:val="20"/>
        </w:rPr>
        <w:t>(</w:t>
      </w:r>
      <w:r>
        <w:rPr>
          <w:i/>
          <w:sz w:val="20"/>
        </w:rPr>
        <w:t>supra</w:t>
      </w:r>
      <w:r>
        <w:rPr>
          <w:i/>
          <w:spacing w:val="-4"/>
          <w:sz w:val="20"/>
        </w:rPr>
        <w:t xml:space="preserve"> </w:t>
      </w:r>
      <w:r>
        <w:rPr>
          <w:sz w:val="20"/>
        </w:rPr>
        <w:t>párr. 78). En el mismo sentido, el Tribunal Constitucional, en su sentencia de 2006, había señalado</w:t>
      </w:r>
      <w:r>
        <w:rPr>
          <w:spacing w:val="-5"/>
          <w:sz w:val="20"/>
        </w:rPr>
        <w:t xml:space="preserve"> </w:t>
      </w:r>
      <w:r>
        <w:rPr>
          <w:sz w:val="20"/>
        </w:rPr>
        <w:t>que</w:t>
      </w:r>
      <w:r>
        <w:rPr>
          <w:spacing w:val="-4"/>
          <w:sz w:val="20"/>
        </w:rPr>
        <w:t xml:space="preserve"> </w:t>
      </w:r>
      <w:r>
        <w:rPr>
          <w:sz w:val="20"/>
        </w:rPr>
        <w:t>“los</w:t>
      </w:r>
      <w:r>
        <w:rPr>
          <w:spacing w:val="-7"/>
          <w:sz w:val="20"/>
        </w:rPr>
        <w:t xml:space="preserve"> </w:t>
      </w:r>
      <w:r>
        <w:rPr>
          <w:sz w:val="20"/>
        </w:rPr>
        <w:t>niveles</w:t>
      </w:r>
      <w:r>
        <w:rPr>
          <w:spacing w:val="-7"/>
          <w:sz w:val="20"/>
        </w:rPr>
        <w:t xml:space="preserve"> </w:t>
      </w:r>
      <w:r>
        <w:rPr>
          <w:sz w:val="20"/>
        </w:rPr>
        <w:t>de</w:t>
      </w:r>
      <w:r>
        <w:rPr>
          <w:spacing w:val="-6"/>
          <w:sz w:val="20"/>
        </w:rPr>
        <w:t xml:space="preserve"> </w:t>
      </w:r>
      <w:r>
        <w:rPr>
          <w:sz w:val="20"/>
        </w:rPr>
        <w:t>contaminación</w:t>
      </w:r>
      <w:r>
        <w:rPr>
          <w:spacing w:val="-6"/>
          <w:sz w:val="20"/>
        </w:rPr>
        <w:t xml:space="preserve"> </w:t>
      </w:r>
      <w:r>
        <w:rPr>
          <w:sz w:val="20"/>
        </w:rPr>
        <w:t>por</w:t>
      </w:r>
      <w:r>
        <w:rPr>
          <w:spacing w:val="-2"/>
          <w:sz w:val="20"/>
        </w:rPr>
        <w:t xml:space="preserve"> </w:t>
      </w:r>
      <w:r>
        <w:rPr>
          <w:sz w:val="20"/>
        </w:rPr>
        <w:t>plomo</w:t>
      </w:r>
      <w:r>
        <w:rPr>
          <w:spacing w:val="-4"/>
          <w:sz w:val="20"/>
        </w:rPr>
        <w:t xml:space="preserve"> </w:t>
      </w:r>
      <w:r>
        <w:rPr>
          <w:sz w:val="20"/>
        </w:rPr>
        <w:t>y</w:t>
      </w:r>
      <w:r>
        <w:rPr>
          <w:spacing w:val="-4"/>
          <w:sz w:val="20"/>
        </w:rPr>
        <w:t xml:space="preserve"> </w:t>
      </w:r>
      <w:r>
        <w:rPr>
          <w:sz w:val="20"/>
        </w:rPr>
        <w:t>otros</w:t>
      </w:r>
      <w:r>
        <w:rPr>
          <w:spacing w:val="-5"/>
          <w:sz w:val="20"/>
        </w:rPr>
        <w:t xml:space="preserve"> </w:t>
      </w:r>
      <w:r>
        <w:rPr>
          <w:sz w:val="20"/>
        </w:rPr>
        <w:t>elementos</w:t>
      </w:r>
      <w:r>
        <w:rPr>
          <w:spacing w:val="-7"/>
          <w:sz w:val="20"/>
        </w:rPr>
        <w:t xml:space="preserve"> </w:t>
      </w:r>
      <w:r>
        <w:rPr>
          <w:sz w:val="20"/>
        </w:rPr>
        <w:t>químicos</w:t>
      </w:r>
      <w:r>
        <w:rPr>
          <w:spacing w:val="-5"/>
          <w:sz w:val="20"/>
        </w:rPr>
        <w:t xml:space="preserve"> </w:t>
      </w:r>
      <w:r>
        <w:rPr>
          <w:sz w:val="20"/>
        </w:rPr>
        <w:t>en</w:t>
      </w:r>
      <w:r>
        <w:rPr>
          <w:spacing w:val="-6"/>
          <w:sz w:val="20"/>
        </w:rPr>
        <w:t xml:space="preserve"> </w:t>
      </w:r>
      <w:r>
        <w:rPr>
          <w:sz w:val="20"/>
        </w:rPr>
        <w:t>la Ciudad de La Oroya ha[bían] sobrepasado estándares mínimos reconocidos internacionalmente,</w:t>
      </w:r>
      <w:r>
        <w:rPr>
          <w:spacing w:val="-17"/>
          <w:sz w:val="20"/>
        </w:rPr>
        <w:t xml:space="preserve"> </w:t>
      </w:r>
      <w:r>
        <w:rPr>
          <w:sz w:val="20"/>
        </w:rPr>
        <w:t>generando</w:t>
      </w:r>
      <w:r>
        <w:rPr>
          <w:spacing w:val="-17"/>
          <w:sz w:val="20"/>
        </w:rPr>
        <w:t xml:space="preserve"> </w:t>
      </w:r>
      <w:r>
        <w:rPr>
          <w:sz w:val="20"/>
        </w:rPr>
        <w:t>graves</w:t>
      </w:r>
      <w:r>
        <w:rPr>
          <w:spacing w:val="-17"/>
          <w:sz w:val="20"/>
        </w:rPr>
        <w:t xml:space="preserve"> </w:t>
      </w:r>
      <w:r>
        <w:rPr>
          <w:sz w:val="20"/>
        </w:rPr>
        <w:t>afectaciones</w:t>
      </w:r>
      <w:r>
        <w:rPr>
          <w:spacing w:val="-17"/>
          <w:sz w:val="20"/>
        </w:rPr>
        <w:t xml:space="preserve"> </w:t>
      </w:r>
      <w:r>
        <w:rPr>
          <w:sz w:val="20"/>
        </w:rPr>
        <w:t>de</w:t>
      </w:r>
      <w:r>
        <w:rPr>
          <w:spacing w:val="-17"/>
          <w:sz w:val="20"/>
        </w:rPr>
        <w:t xml:space="preserve"> </w:t>
      </w:r>
      <w:r>
        <w:rPr>
          <w:sz w:val="20"/>
        </w:rPr>
        <w:t>los</w:t>
      </w:r>
      <w:r>
        <w:rPr>
          <w:spacing w:val="-17"/>
          <w:sz w:val="20"/>
        </w:rPr>
        <w:t xml:space="preserve"> </w:t>
      </w:r>
      <w:r>
        <w:rPr>
          <w:sz w:val="20"/>
        </w:rPr>
        <w:t>derechos</w:t>
      </w:r>
      <w:r>
        <w:rPr>
          <w:spacing w:val="-17"/>
          <w:sz w:val="20"/>
        </w:rPr>
        <w:t xml:space="preserve"> </w:t>
      </w:r>
      <w:r>
        <w:rPr>
          <w:sz w:val="20"/>
        </w:rPr>
        <w:t>a</w:t>
      </w:r>
      <w:r>
        <w:rPr>
          <w:spacing w:val="-16"/>
          <w:sz w:val="20"/>
        </w:rPr>
        <w:t xml:space="preserve"> </w:t>
      </w:r>
      <w:r>
        <w:rPr>
          <w:sz w:val="20"/>
        </w:rPr>
        <w:t>la</w:t>
      </w:r>
      <w:r>
        <w:rPr>
          <w:spacing w:val="-13"/>
          <w:sz w:val="20"/>
        </w:rPr>
        <w:t xml:space="preserve"> </w:t>
      </w:r>
      <w:r>
        <w:rPr>
          <w:sz w:val="20"/>
        </w:rPr>
        <w:t>salud</w:t>
      </w:r>
      <w:r>
        <w:rPr>
          <w:spacing w:val="-16"/>
          <w:sz w:val="20"/>
        </w:rPr>
        <w:t xml:space="preserve"> </w:t>
      </w:r>
      <w:r>
        <w:rPr>
          <w:sz w:val="20"/>
        </w:rPr>
        <w:t>y</w:t>
      </w:r>
      <w:r>
        <w:rPr>
          <w:spacing w:val="-16"/>
          <w:sz w:val="20"/>
        </w:rPr>
        <w:t xml:space="preserve"> </w:t>
      </w:r>
      <w:r>
        <w:rPr>
          <w:sz w:val="20"/>
        </w:rPr>
        <w:t>el</w:t>
      </w:r>
      <w:r>
        <w:rPr>
          <w:spacing w:val="-16"/>
          <w:sz w:val="20"/>
        </w:rPr>
        <w:t xml:space="preserve"> </w:t>
      </w:r>
      <w:r>
        <w:rPr>
          <w:sz w:val="20"/>
        </w:rPr>
        <w:t>medio ambiente equilibrado y adecuado de la población de esta ciudad”</w:t>
      </w:r>
      <w:r>
        <w:rPr>
          <w:position w:val="7"/>
          <w:sz w:val="13"/>
        </w:rPr>
        <w:t>306</w:t>
      </w:r>
      <w:r>
        <w:rPr>
          <w:sz w:val="20"/>
        </w:rPr>
        <w:t>.</w:t>
      </w:r>
    </w:p>
    <w:p w14:paraId="5B060963" w14:textId="77777777" w:rsidR="009C1B8A" w:rsidRDefault="009C1B8A">
      <w:pPr>
        <w:pStyle w:val="BodyText"/>
        <w:spacing w:before="1"/>
      </w:pPr>
    </w:p>
    <w:p w14:paraId="11A3054B" w14:textId="77777777" w:rsidR="009C1B8A" w:rsidRDefault="008E2174">
      <w:pPr>
        <w:pStyle w:val="ListParagraph"/>
        <w:numPr>
          <w:ilvl w:val="0"/>
          <w:numId w:val="29"/>
        </w:numPr>
        <w:tabs>
          <w:tab w:val="left" w:pos="810"/>
        </w:tabs>
        <w:ind w:right="197" w:firstLine="0"/>
        <w:jc w:val="both"/>
        <w:rPr>
          <w:sz w:val="20"/>
        </w:rPr>
      </w:pPr>
      <w:r>
        <w:rPr>
          <w:sz w:val="20"/>
        </w:rPr>
        <w:t>Asimismo, el Tribunal advierte la presencia constante de niveles de plomo, material particulado, cadmio, dióxido de azufre, arsénico y mercurio en el aire en La Oroya por encima de los niveles considerados como permisibles por la regulación nacional y la OMS, respectivamente. Con respecto a los niveles de plomo, en 2004, los promedios</w:t>
      </w:r>
      <w:r>
        <w:rPr>
          <w:spacing w:val="-5"/>
          <w:sz w:val="20"/>
        </w:rPr>
        <w:t xml:space="preserve"> </w:t>
      </w:r>
      <w:r>
        <w:rPr>
          <w:sz w:val="20"/>
        </w:rPr>
        <w:t>de</w:t>
      </w:r>
      <w:r>
        <w:rPr>
          <w:spacing w:val="-5"/>
          <w:sz w:val="20"/>
        </w:rPr>
        <w:t xml:space="preserve"> </w:t>
      </w:r>
      <w:r>
        <w:rPr>
          <w:sz w:val="20"/>
        </w:rPr>
        <w:t>plomo</w:t>
      </w:r>
      <w:r>
        <w:rPr>
          <w:spacing w:val="-2"/>
          <w:sz w:val="20"/>
        </w:rPr>
        <w:t xml:space="preserve"> </w:t>
      </w:r>
      <w:r>
        <w:rPr>
          <w:sz w:val="20"/>
        </w:rPr>
        <w:t>en</w:t>
      </w:r>
      <w:r>
        <w:rPr>
          <w:spacing w:val="-1"/>
          <w:sz w:val="20"/>
        </w:rPr>
        <w:t xml:space="preserve"> </w:t>
      </w:r>
      <w:r>
        <w:rPr>
          <w:sz w:val="20"/>
        </w:rPr>
        <w:t>aire</w:t>
      </w:r>
      <w:r>
        <w:rPr>
          <w:spacing w:val="-5"/>
          <w:sz w:val="20"/>
        </w:rPr>
        <w:t xml:space="preserve"> </w:t>
      </w:r>
      <w:r>
        <w:rPr>
          <w:sz w:val="20"/>
        </w:rPr>
        <w:t>del</w:t>
      </w:r>
      <w:r>
        <w:rPr>
          <w:spacing w:val="-3"/>
          <w:sz w:val="20"/>
        </w:rPr>
        <w:t xml:space="preserve"> </w:t>
      </w:r>
      <w:r>
        <w:rPr>
          <w:sz w:val="20"/>
        </w:rPr>
        <w:t>fueron</w:t>
      </w:r>
      <w:r>
        <w:rPr>
          <w:spacing w:val="-3"/>
          <w:sz w:val="20"/>
        </w:rPr>
        <w:t xml:space="preserve"> </w:t>
      </w:r>
      <w:r>
        <w:rPr>
          <w:sz w:val="20"/>
        </w:rPr>
        <w:t>2.0</w:t>
      </w:r>
      <w:r>
        <w:rPr>
          <w:spacing w:val="-4"/>
          <w:sz w:val="20"/>
        </w:rPr>
        <w:t xml:space="preserve"> </w:t>
      </w:r>
      <w:r>
        <w:rPr>
          <w:sz w:val="20"/>
        </w:rPr>
        <w:t>y</w:t>
      </w:r>
      <w:r>
        <w:rPr>
          <w:spacing w:val="-4"/>
          <w:sz w:val="20"/>
        </w:rPr>
        <w:t xml:space="preserve"> </w:t>
      </w:r>
      <w:r>
        <w:rPr>
          <w:sz w:val="20"/>
        </w:rPr>
        <w:t>2.7</w:t>
      </w:r>
      <w:r>
        <w:rPr>
          <w:spacing w:val="-1"/>
          <w:sz w:val="20"/>
        </w:rPr>
        <w:t xml:space="preserve"> </w:t>
      </w:r>
      <w:r>
        <w:rPr>
          <w:sz w:val="20"/>
        </w:rPr>
        <w:t>μg/m</w:t>
      </w:r>
      <w:r>
        <w:rPr>
          <w:position w:val="7"/>
          <w:sz w:val="13"/>
        </w:rPr>
        <w:t>3</w:t>
      </w:r>
      <w:r>
        <w:rPr>
          <w:spacing w:val="20"/>
          <w:position w:val="7"/>
          <w:sz w:val="13"/>
        </w:rPr>
        <w:t xml:space="preserve"> </w:t>
      </w:r>
      <w:r>
        <w:rPr>
          <w:sz w:val="20"/>
        </w:rPr>
        <w:t>en</w:t>
      </w:r>
      <w:r>
        <w:rPr>
          <w:spacing w:val="-1"/>
          <w:sz w:val="20"/>
        </w:rPr>
        <w:t xml:space="preserve"> </w:t>
      </w:r>
      <w:r>
        <w:rPr>
          <w:sz w:val="20"/>
        </w:rPr>
        <w:t>La</w:t>
      </w:r>
      <w:r>
        <w:rPr>
          <w:spacing w:val="-4"/>
          <w:sz w:val="20"/>
        </w:rPr>
        <w:t xml:space="preserve"> </w:t>
      </w:r>
      <w:r>
        <w:rPr>
          <w:sz w:val="20"/>
        </w:rPr>
        <w:t>Oroya,</w:t>
      </w:r>
      <w:r>
        <w:rPr>
          <w:spacing w:val="-2"/>
          <w:sz w:val="20"/>
        </w:rPr>
        <w:t xml:space="preserve"> </w:t>
      </w:r>
      <w:r>
        <w:rPr>
          <w:sz w:val="20"/>
        </w:rPr>
        <w:t>siendo</w:t>
      </w:r>
      <w:r>
        <w:rPr>
          <w:spacing w:val="-5"/>
          <w:sz w:val="20"/>
        </w:rPr>
        <w:t xml:space="preserve"> </w:t>
      </w:r>
      <w:r>
        <w:rPr>
          <w:sz w:val="20"/>
        </w:rPr>
        <w:t>entre</w:t>
      </w:r>
      <w:r>
        <w:rPr>
          <w:spacing w:val="-5"/>
          <w:sz w:val="20"/>
        </w:rPr>
        <w:t xml:space="preserve"> </w:t>
      </w:r>
      <w:r>
        <w:rPr>
          <w:sz w:val="20"/>
        </w:rPr>
        <w:t>4</w:t>
      </w:r>
      <w:r>
        <w:rPr>
          <w:spacing w:val="-4"/>
          <w:sz w:val="20"/>
        </w:rPr>
        <w:t xml:space="preserve"> </w:t>
      </w:r>
      <w:r>
        <w:rPr>
          <w:sz w:val="20"/>
        </w:rPr>
        <w:t>y</w:t>
      </w:r>
      <w:r>
        <w:rPr>
          <w:spacing w:val="-4"/>
          <w:sz w:val="20"/>
        </w:rPr>
        <w:t xml:space="preserve"> </w:t>
      </w:r>
      <w:r>
        <w:rPr>
          <w:sz w:val="20"/>
        </w:rPr>
        <w:t>5 veces</w:t>
      </w:r>
      <w:r>
        <w:rPr>
          <w:spacing w:val="-2"/>
          <w:sz w:val="20"/>
        </w:rPr>
        <w:t xml:space="preserve"> </w:t>
      </w:r>
      <w:r>
        <w:rPr>
          <w:sz w:val="20"/>
        </w:rPr>
        <w:t>mayores</w:t>
      </w:r>
      <w:r>
        <w:rPr>
          <w:spacing w:val="-5"/>
          <w:sz w:val="20"/>
        </w:rPr>
        <w:t xml:space="preserve"> </w:t>
      </w:r>
      <w:r>
        <w:rPr>
          <w:sz w:val="20"/>
        </w:rPr>
        <w:t>al</w:t>
      </w:r>
      <w:r>
        <w:rPr>
          <w:spacing w:val="-3"/>
          <w:sz w:val="20"/>
        </w:rPr>
        <w:t xml:space="preserve"> </w:t>
      </w:r>
      <w:r>
        <w:rPr>
          <w:sz w:val="20"/>
        </w:rPr>
        <w:t>nivel</w:t>
      </w:r>
      <w:r>
        <w:rPr>
          <w:spacing w:val="-3"/>
          <w:sz w:val="20"/>
        </w:rPr>
        <w:t xml:space="preserve"> </w:t>
      </w:r>
      <w:r>
        <w:rPr>
          <w:sz w:val="20"/>
        </w:rPr>
        <w:t>recomendado</w:t>
      </w:r>
      <w:r>
        <w:rPr>
          <w:spacing w:val="-5"/>
          <w:sz w:val="20"/>
        </w:rPr>
        <w:t xml:space="preserve"> </w:t>
      </w:r>
      <w:r>
        <w:rPr>
          <w:sz w:val="20"/>
        </w:rPr>
        <w:t>por</w:t>
      </w:r>
      <w:r>
        <w:rPr>
          <w:spacing w:val="-5"/>
          <w:sz w:val="20"/>
        </w:rPr>
        <w:t xml:space="preserve"> </w:t>
      </w:r>
      <w:r>
        <w:rPr>
          <w:sz w:val="20"/>
        </w:rPr>
        <w:t>la</w:t>
      </w:r>
      <w:r>
        <w:rPr>
          <w:spacing w:val="-3"/>
          <w:sz w:val="20"/>
        </w:rPr>
        <w:t xml:space="preserve"> </w:t>
      </w:r>
      <w:r>
        <w:rPr>
          <w:sz w:val="20"/>
        </w:rPr>
        <w:t>OMS</w:t>
      </w:r>
      <w:r>
        <w:rPr>
          <w:spacing w:val="-1"/>
          <w:sz w:val="20"/>
        </w:rPr>
        <w:t xml:space="preserve"> </w:t>
      </w:r>
      <w:r>
        <w:rPr>
          <w:sz w:val="20"/>
        </w:rPr>
        <w:t>de 0.5</w:t>
      </w:r>
      <w:r>
        <w:rPr>
          <w:spacing w:val="-4"/>
          <w:sz w:val="20"/>
        </w:rPr>
        <w:t xml:space="preserve"> </w:t>
      </w:r>
      <w:r>
        <w:rPr>
          <w:sz w:val="20"/>
        </w:rPr>
        <w:t>μg/m</w:t>
      </w:r>
      <w:r>
        <w:rPr>
          <w:position w:val="7"/>
          <w:sz w:val="13"/>
        </w:rPr>
        <w:t>3</w:t>
      </w:r>
      <w:r>
        <w:rPr>
          <w:spacing w:val="19"/>
          <w:position w:val="7"/>
          <w:sz w:val="13"/>
        </w:rPr>
        <w:t xml:space="preserve"> </w:t>
      </w:r>
      <w:r>
        <w:rPr>
          <w:sz w:val="20"/>
        </w:rPr>
        <w:t>(microgramos</w:t>
      </w:r>
      <w:r>
        <w:rPr>
          <w:spacing w:val="-5"/>
          <w:sz w:val="20"/>
        </w:rPr>
        <w:t xml:space="preserve"> </w:t>
      </w:r>
      <w:r>
        <w:rPr>
          <w:sz w:val="20"/>
        </w:rPr>
        <w:t>por</w:t>
      </w:r>
      <w:r>
        <w:rPr>
          <w:spacing w:val="-5"/>
          <w:sz w:val="20"/>
        </w:rPr>
        <w:t xml:space="preserve"> </w:t>
      </w:r>
      <w:r>
        <w:rPr>
          <w:sz w:val="20"/>
        </w:rPr>
        <w:t xml:space="preserve">metro </w:t>
      </w:r>
      <w:r>
        <w:rPr>
          <w:w w:val="95"/>
          <w:sz w:val="20"/>
        </w:rPr>
        <w:t>cúbico)</w:t>
      </w:r>
      <w:r>
        <w:rPr>
          <w:spacing w:val="9"/>
          <w:sz w:val="20"/>
        </w:rPr>
        <w:t xml:space="preserve"> </w:t>
      </w:r>
      <w:r>
        <w:rPr>
          <w:w w:val="95"/>
          <w:sz w:val="20"/>
        </w:rPr>
        <w:t>como</w:t>
      </w:r>
      <w:r>
        <w:rPr>
          <w:spacing w:val="4"/>
          <w:sz w:val="20"/>
        </w:rPr>
        <w:t xml:space="preserve"> </w:t>
      </w:r>
      <w:r>
        <w:rPr>
          <w:w w:val="95"/>
          <w:sz w:val="20"/>
        </w:rPr>
        <w:t>promedio</w:t>
      </w:r>
      <w:r>
        <w:rPr>
          <w:spacing w:val="11"/>
          <w:sz w:val="20"/>
        </w:rPr>
        <w:t xml:space="preserve"> </w:t>
      </w:r>
      <w:r>
        <w:rPr>
          <w:w w:val="95"/>
          <w:sz w:val="20"/>
        </w:rPr>
        <w:t>anual</w:t>
      </w:r>
      <w:r>
        <w:rPr>
          <w:w w:val="95"/>
          <w:position w:val="7"/>
          <w:sz w:val="13"/>
        </w:rPr>
        <w:t>307</w:t>
      </w:r>
      <w:r>
        <w:rPr>
          <w:w w:val="95"/>
          <w:sz w:val="20"/>
        </w:rPr>
        <w:t>.</w:t>
      </w:r>
      <w:r>
        <w:rPr>
          <w:spacing w:val="6"/>
          <w:sz w:val="20"/>
        </w:rPr>
        <w:t xml:space="preserve"> </w:t>
      </w:r>
      <w:r>
        <w:rPr>
          <w:w w:val="95"/>
          <w:sz w:val="20"/>
        </w:rPr>
        <w:t>Al</w:t>
      </w:r>
      <w:r>
        <w:rPr>
          <w:spacing w:val="11"/>
          <w:sz w:val="20"/>
        </w:rPr>
        <w:t xml:space="preserve"> </w:t>
      </w:r>
      <w:r>
        <w:rPr>
          <w:w w:val="95"/>
          <w:sz w:val="20"/>
        </w:rPr>
        <w:t>respecto,</w:t>
      </w:r>
      <w:r>
        <w:rPr>
          <w:spacing w:val="7"/>
          <w:sz w:val="20"/>
        </w:rPr>
        <w:t xml:space="preserve"> </w:t>
      </w:r>
      <w:r>
        <w:rPr>
          <w:w w:val="95"/>
          <w:sz w:val="20"/>
        </w:rPr>
        <w:t>de</w:t>
      </w:r>
      <w:r>
        <w:rPr>
          <w:spacing w:val="4"/>
          <w:sz w:val="20"/>
        </w:rPr>
        <w:t xml:space="preserve"> </w:t>
      </w:r>
      <w:r>
        <w:rPr>
          <w:w w:val="95"/>
          <w:sz w:val="20"/>
        </w:rPr>
        <w:t>acuerdo</w:t>
      </w:r>
      <w:r>
        <w:rPr>
          <w:spacing w:val="10"/>
          <w:sz w:val="20"/>
        </w:rPr>
        <w:t xml:space="preserve"> </w:t>
      </w:r>
      <w:r>
        <w:rPr>
          <w:w w:val="95"/>
          <w:sz w:val="20"/>
        </w:rPr>
        <w:t>con</w:t>
      </w:r>
      <w:r>
        <w:rPr>
          <w:spacing w:val="8"/>
          <w:sz w:val="20"/>
        </w:rPr>
        <w:t xml:space="preserve"> </w:t>
      </w:r>
      <w:r>
        <w:rPr>
          <w:w w:val="95"/>
          <w:sz w:val="20"/>
        </w:rPr>
        <w:t>lo</w:t>
      </w:r>
      <w:r>
        <w:rPr>
          <w:spacing w:val="9"/>
          <w:sz w:val="20"/>
        </w:rPr>
        <w:t xml:space="preserve"> </w:t>
      </w:r>
      <w:r>
        <w:rPr>
          <w:w w:val="95"/>
          <w:sz w:val="20"/>
        </w:rPr>
        <w:t>reportado</w:t>
      </w:r>
      <w:r>
        <w:rPr>
          <w:spacing w:val="8"/>
          <w:sz w:val="20"/>
        </w:rPr>
        <w:t xml:space="preserve"> </w:t>
      </w:r>
      <w:r>
        <w:rPr>
          <w:w w:val="95"/>
          <w:sz w:val="20"/>
        </w:rPr>
        <w:t>en</w:t>
      </w:r>
      <w:r>
        <w:rPr>
          <w:spacing w:val="7"/>
          <w:sz w:val="20"/>
        </w:rPr>
        <w:t xml:space="preserve"> </w:t>
      </w:r>
      <w:r>
        <w:rPr>
          <w:w w:val="95"/>
          <w:sz w:val="20"/>
        </w:rPr>
        <w:t>la</w:t>
      </w:r>
      <w:r>
        <w:rPr>
          <w:spacing w:val="7"/>
          <w:sz w:val="20"/>
        </w:rPr>
        <w:t xml:space="preserve"> </w:t>
      </w:r>
      <w:r>
        <w:rPr>
          <w:spacing w:val="-2"/>
          <w:w w:val="95"/>
          <w:sz w:val="20"/>
        </w:rPr>
        <w:t>demanda</w:t>
      </w:r>
    </w:p>
    <w:p w14:paraId="360EB80F" w14:textId="77777777" w:rsidR="009C1B8A" w:rsidRDefault="008E2174">
      <w:pPr>
        <w:pStyle w:val="BodyText"/>
        <w:spacing w:before="2"/>
        <w:rPr>
          <w:sz w:val="29"/>
        </w:rPr>
      </w:pPr>
      <w:r>
        <w:pict w14:anchorId="4ADF5C64">
          <v:rect id="docshape62" o:spid="_x0000_s2185" style="position:absolute;margin-left:85.1pt;margin-top:18.95pt;width:2in;height:.6pt;z-index:-15697920;mso-wrap-distance-left:0;mso-wrap-distance-right:0;mso-position-horizontal-relative:page" fillcolor="black" stroked="f">
            <w10:wrap type="topAndBottom" anchorx="page"/>
          </v:rect>
        </w:pict>
      </w:r>
    </w:p>
    <w:p w14:paraId="6DB7D88F" w14:textId="77777777" w:rsidR="009C1B8A" w:rsidRDefault="008E2174">
      <w:pPr>
        <w:tabs>
          <w:tab w:val="left" w:pos="668"/>
        </w:tabs>
        <w:spacing w:before="103"/>
        <w:ind w:left="102"/>
        <w:rPr>
          <w:sz w:val="16"/>
        </w:rPr>
      </w:pPr>
      <w:r>
        <w:rPr>
          <w:spacing w:val="-5"/>
          <w:sz w:val="16"/>
          <w:vertAlign w:val="superscript"/>
        </w:rPr>
        <w:t>303</w:t>
      </w:r>
      <w:r>
        <w:rPr>
          <w:sz w:val="16"/>
        </w:rPr>
        <w:tab/>
      </w:r>
      <w:r>
        <w:rPr>
          <w:i/>
          <w:sz w:val="16"/>
        </w:rPr>
        <w:t>Cfr.</w:t>
      </w:r>
      <w:r>
        <w:rPr>
          <w:i/>
          <w:spacing w:val="5"/>
          <w:sz w:val="16"/>
        </w:rPr>
        <w:t xml:space="preserve"> </w:t>
      </w:r>
      <w:r>
        <w:rPr>
          <w:sz w:val="16"/>
        </w:rPr>
        <w:t>Congreso</w:t>
      </w:r>
      <w:r>
        <w:rPr>
          <w:spacing w:val="7"/>
          <w:sz w:val="16"/>
        </w:rPr>
        <w:t xml:space="preserve"> </w:t>
      </w:r>
      <w:r>
        <w:rPr>
          <w:sz w:val="16"/>
        </w:rPr>
        <w:t>de</w:t>
      </w:r>
      <w:r>
        <w:rPr>
          <w:spacing w:val="6"/>
          <w:sz w:val="16"/>
        </w:rPr>
        <w:t xml:space="preserve"> </w:t>
      </w:r>
      <w:r>
        <w:rPr>
          <w:sz w:val="16"/>
        </w:rPr>
        <w:t>la</w:t>
      </w:r>
      <w:r>
        <w:rPr>
          <w:spacing w:val="8"/>
          <w:sz w:val="16"/>
        </w:rPr>
        <w:t xml:space="preserve"> </w:t>
      </w:r>
      <w:r>
        <w:rPr>
          <w:sz w:val="16"/>
        </w:rPr>
        <w:t>República,</w:t>
      </w:r>
      <w:r>
        <w:rPr>
          <w:spacing w:val="7"/>
          <w:sz w:val="16"/>
        </w:rPr>
        <w:t xml:space="preserve"> </w:t>
      </w:r>
      <w:r>
        <w:rPr>
          <w:sz w:val="16"/>
        </w:rPr>
        <w:t>Comisión</w:t>
      </w:r>
      <w:r>
        <w:rPr>
          <w:spacing w:val="6"/>
          <w:sz w:val="16"/>
        </w:rPr>
        <w:t xml:space="preserve"> </w:t>
      </w:r>
      <w:r>
        <w:rPr>
          <w:sz w:val="16"/>
        </w:rPr>
        <w:t>de</w:t>
      </w:r>
      <w:r>
        <w:rPr>
          <w:spacing w:val="8"/>
          <w:sz w:val="16"/>
        </w:rPr>
        <w:t xml:space="preserve"> </w:t>
      </w:r>
      <w:r>
        <w:rPr>
          <w:sz w:val="16"/>
        </w:rPr>
        <w:t>Pueblos</w:t>
      </w:r>
      <w:r>
        <w:rPr>
          <w:spacing w:val="6"/>
          <w:sz w:val="16"/>
        </w:rPr>
        <w:t xml:space="preserve"> </w:t>
      </w:r>
      <w:r>
        <w:rPr>
          <w:sz w:val="16"/>
        </w:rPr>
        <w:t>Andinos,</w:t>
      </w:r>
      <w:r>
        <w:rPr>
          <w:spacing w:val="7"/>
          <w:sz w:val="16"/>
        </w:rPr>
        <w:t xml:space="preserve"> </w:t>
      </w:r>
      <w:r>
        <w:rPr>
          <w:sz w:val="16"/>
        </w:rPr>
        <w:t>Amazónicos,</w:t>
      </w:r>
      <w:r>
        <w:rPr>
          <w:spacing w:val="8"/>
          <w:sz w:val="16"/>
        </w:rPr>
        <w:t xml:space="preserve"> </w:t>
      </w:r>
      <w:r>
        <w:rPr>
          <w:sz w:val="16"/>
        </w:rPr>
        <w:t>Afroperuanos,</w:t>
      </w:r>
      <w:r>
        <w:rPr>
          <w:spacing w:val="7"/>
          <w:sz w:val="16"/>
        </w:rPr>
        <w:t xml:space="preserve"> </w:t>
      </w:r>
      <w:r>
        <w:rPr>
          <w:sz w:val="16"/>
        </w:rPr>
        <w:t>ambiente</w:t>
      </w:r>
      <w:r>
        <w:rPr>
          <w:spacing w:val="9"/>
          <w:sz w:val="16"/>
        </w:rPr>
        <w:t xml:space="preserve"> </w:t>
      </w:r>
      <w:r>
        <w:rPr>
          <w:spacing w:val="-10"/>
          <w:sz w:val="16"/>
        </w:rPr>
        <w:t>y</w:t>
      </w:r>
    </w:p>
    <w:p w14:paraId="40FBE03C" w14:textId="77777777" w:rsidR="009C1B8A" w:rsidRDefault="008E2174">
      <w:pPr>
        <w:ind w:left="102"/>
        <w:rPr>
          <w:sz w:val="16"/>
        </w:rPr>
      </w:pPr>
      <w:r>
        <w:rPr>
          <w:sz w:val="16"/>
        </w:rPr>
        <w:t>Ecología.</w:t>
      </w:r>
      <w:r>
        <w:rPr>
          <w:spacing w:val="-13"/>
          <w:sz w:val="16"/>
        </w:rPr>
        <w:t xml:space="preserve"> </w:t>
      </w:r>
      <w:r>
        <w:rPr>
          <w:sz w:val="16"/>
        </w:rPr>
        <w:t>“El</w:t>
      </w:r>
      <w:r>
        <w:rPr>
          <w:spacing w:val="-10"/>
          <w:sz w:val="16"/>
        </w:rPr>
        <w:t xml:space="preserve"> </w:t>
      </w:r>
      <w:r>
        <w:rPr>
          <w:sz w:val="16"/>
        </w:rPr>
        <w:t>problema</w:t>
      </w:r>
      <w:r>
        <w:rPr>
          <w:spacing w:val="-11"/>
          <w:sz w:val="16"/>
        </w:rPr>
        <w:t xml:space="preserve"> </w:t>
      </w:r>
      <w:r>
        <w:rPr>
          <w:sz w:val="16"/>
        </w:rPr>
        <w:t>de</w:t>
      </w:r>
      <w:r>
        <w:rPr>
          <w:spacing w:val="-9"/>
          <w:sz w:val="16"/>
        </w:rPr>
        <w:t xml:space="preserve"> </w:t>
      </w:r>
      <w:r>
        <w:rPr>
          <w:sz w:val="16"/>
        </w:rPr>
        <w:t>salud</w:t>
      </w:r>
      <w:r>
        <w:rPr>
          <w:spacing w:val="-9"/>
          <w:sz w:val="16"/>
        </w:rPr>
        <w:t xml:space="preserve"> </w:t>
      </w:r>
      <w:r>
        <w:rPr>
          <w:sz w:val="16"/>
        </w:rPr>
        <w:t>pública</w:t>
      </w:r>
      <w:r>
        <w:rPr>
          <w:spacing w:val="-11"/>
          <w:sz w:val="16"/>
        </w:rPr>
        <w:t xml:space="preserve"> </w:t>
      </w:r>
      <w:r>
        <w:rPr>
          <w:sz w:val="16"/>
        </w:rPr>
        <w:t>ambiental</w:t>
      </w:r>
      <w:r>
        <w:rPr>
          <w:spacing w:val="-8"/>
          <w:sz w:val="16"/>
        </w:rPr>
        <w:t xml:space="preserve"> </w:t>
      </w:r>
      <w:r>
        <w:rPr>
          <w:sz w:val="16"/>
        </w:rPr>
        <w:t>en</w:t>
      </w:r>
      <w:r>
        <w:rPr>
          <w:spacing w:val="-11"/>
          <w:sz w:val="16"/>
        </w:rPr>
        <w:t xml:space="preserve"> </w:t>
      </w:r>
      <w:r>
        <w:rPr>
          <w:sz w:val="16"/>
        </w:rPr>
        <w:t>La</w:t>
      </w:r>
      <w:r>
        <w:rPr>
          <w:spacing w:val="-10"/>
          <w:sz w:val="16"/>
        </w:rPr>
        <w:t xml:space="preserve"> </w:t>
      </w:r>
      <w:r>
        <w:rPr>
          <w:sz w:val="16"/>
        </w:rPr>
        <w:t>Oroya”,</w:t>
      </w:r>
      <w:r>
        <w:rPr>
          <w:spacing w:val="-7"/>
          <w:sz w:val="16"/>
        </w:rPr>
        <w:t xml:space="preserve"> </w:t>
      </w:r>
      <w:r>
        <w:rPr>
          <w:sz w:val="16"/>
        </w:rPr>
        <w:t>de</w:t>
      </w:r>
      <w:r>
        <w:rPr>
          <w:spacing w:val="-10"/>
          <w:sz w:val="16"/>
        </w:rPr>
        <w:t xml:space="preserve"> </w:t>
      </w:r>
      <w:r>
        <w:rPr>
          <w:sz w:val="16"/>
        </w:rPr>
        <w:t>junio</w:t>
      </w:r>
      <w:r>
        <w:rPr>
          <w:spacing w:val="-9"/>
          <w:sz w:val="16"/>
        </w:rPr>
        <w:t xml:space="preserve"> </w:t>
      </w:r>
      <w:r>
        <w:rPr>
          <w:sz w:val="16"/>
        </w:rPr>
        <w:t>de</w:t>
      </w:r>
      <w:r>
        <w:rPr>
          <w:spacing w:val="-10"/>
          <w:sz w:val="16"/>
        </w:rPr>
        <w:t xml:space="preserve"> </w:t>
      </w:r>
      <w:r>
        <w:rPr>
          <w:sz w:val="16"/>
        </w:rPr>
        <w:t>2007</w:t>
      </w:r>
      <w:r>
        <w:rPr>
          <w:spacing w:val="-8"/>
          <w:sz w:val="16"/>
        </w:rPr>
        <w:t xml:space="preserve"> </w:t>
      </w:r>
      <w:r>
        <w:rPr>
          <w:sz w:val="16"/>
        </w:rPr>
        <w:t>(expediente</w:t>
      </w:r>
      <w:r>
        <w:rPr>
          <w:spacing w:val="-8"/>
          <w:sz w:val="16"/>
        </w:rPr>
        <w:t xml:space="preserve"> </w:t>
      </w:r>
      <w:r>
        <w:rPr>
          <w:sz w:val="16"/>
        </w:rPr>
        <w:t>de</w:t>
      </w:r>
      <w:r>
        <w:rPr>
          <w:spacing w:val="-9"/>
          <w:sz w:val="16"/>
        </w:rPr>
        <w:t xml:space="preserve"> </w:t>
      </w:r>
      <w:r>
        <w:rPr>
          <w:sz w:val="16"/>
        </w:rPr>
        <w:t>prueba,</w:t>
      </w:r>
      <w:r>
        <w:rPr>
          <w:spacing w:val="-10"/>
          <w:sz w:val="16"/>
        </w:rPr>
        <w:t xml:space="preserve"> </w:t>
      </w:r>
      <w:r>
        <w:rPr>
          <w:spacing w:val="-2"/>
          <w:sz w:val="16"/>
        </w:rPr>
        <w:t>folio</w:t>
      </w:r>
    </w:p>
    <w:p w14:paraId="19D6220F" w14:textId="77777777" w:rsidR="009C1B8A" w:rsidRDefault="008E2174">
      <w:pPr>
        <w:ind w:left="102"/>
        <w:rPr>
          <w:sz w:val="16"/>
        </w:rPr>
      </w:pPr>
      <w:r>
        <w:rPr>
          <w:spacing w:val="-2"/>
          <w:sz w:val="16"/>
        </w:rPr>
        <w:t>.646).</w:t>
      </w:r>
    </w:p>
    <w:p w14:paraId="46E55F22" w14:textId="77777777" w:rsidR="009C1B8A" w:rsidRDefault="008E2174">
      <w:pPr>
        <w:tabs>
          <w:tab w:val="left" w:pos="668"/>
        </w:tabs>
        <w:spacing w:before="120"/>
        <w:ind w:left="102"/>
        <w:rPr>
          <w:sz w:val="16"/>
        </w:rPr>
      </w:pPr>
      <w:r>
        <w:rPr>
          <w:spacing w:val="-5"/>
          <w:sz w:val="16"/>
          <w:vertAlign w:val="superscript"/>
        </w:rPr>
        <w:t>304</w:t>
      </w:r>
      <w:r>
        <w:rPr>
          <w:sz w:val="16"/>
        </w:rPr>
        <w:tab/>
      </w:r>
      <w:r>
        <w:rPr>
          <w:i/>
          <w:sz w:val="16"/>
        </w:rPr>
        <w:t>Cfr.</w:t>
      </w:r>
      <w:r>
        <w:rPr>
          <w:i/>
          <w:spacing w:val="5"/>
          <w:sz w:val="16"/>
        </w:rPr>
        <w:t xml:space="preserve"> </w:t>
      </w:r>
      <w:r>
        <w:rPr>
          <w:sz w:val="16"/>
        </w:rPr>
        <w:t>Congreso</w:t>
      </w:r>
      <w:r>
        <w:rPr>
          <w:spacing w:val="7"/>
          <w:sz w:val="16"/>
        </w:rPr>
        <w:t xml:space="preserve"> </w:t>
      </w:r>
      <w:r>
        <w:rPr>
          <w:sz w:val="16"/>
        </w:rPr>
        <w:t>de</w:t>
      </w:r>
      <w:r>
        <w:rPr>
          <w:spacing w:val="6"/>
          <w:sz w:val="16"/>
        </w:rPr>
        <w:t xml:space="preserve"> </w:t>
      </w:r>
      <w:r>
        <w:rPr>
          <w:sz w:val="16"/>
        </w:rPr>
        <w:t>la</w:t>
      </w:r>
      <w:r>
        <w:rPr>
          <w:spacing w:val="8"/>
          <w:sz w:val="16"/>
        </w:rPr>
        <w:t xml:space="preserve"> </w:t>
      </w:r>
      <w:r>
        <w:rPr>
          <w:sz w:val="16"/>
        </w:rPr>
        <w:t>República,</w:t>
      </w:r>
      <w:r>
        <w:rPr>
          <w:spacing w:val="7"/>
          <w:sz w:val="16"/>
        </w:rPr>
        <w:t xml:space="preserve"> </w:t>
      </w:r>
      <w:r>
        <w:rPr>
          <w:sz w:val="16"/>
        </w:rPr>
        <w:t>Comisión</w:t>
      </w:r>
      <w:r>
        <w:rPr>
          <w:spacing w:val="6"/>
          <w:sz w:val="16"/>
        </w:rPr>
        <w:t xml:space="preserve"> </w:t>
      </w:r>
      <w:r>
        <w:rPr>
          <w:sz w:val="16"/>
        </w:rPr>
        <w:t>de</w:t>
      </w:r>
      <w:r>
        <w:rPr>
          <w:spacing w:val="8"/>
          <w:sz w:val="16"/>
        </w:rPr>
        <w:t xml:space="preserve"> </w:t>
      </w:r>
      <w:r>
        <w:rPr>
          <w:sz w:val="16"/>
        </w:rPr>
        <w:t>Pueblos</w:t>
      </w:r>
      <w:r>
        <w:rPr>
          <w:spacing w:val="6"/>
          <w:sz w:val="16"/>
        </w:rPr>
        <w:t xml:space="preserve"> </w:t>
      </w:r>
      <w:r>
        <w:rPr>
          <w:sz w:val="16"/>
        </w:rPr>
        <w:t>Andinos,</w:t>
      </w:r>
      <w:r>
        <w:rPr>
          <w:spacing w:val="7"/>
          <w:sz w:val="16"/>
        </w:rPr>
        <w:t xml:space="preserve"> </w:t>
      </w:r>
      <w:r>
        <w:rPr>
          <w:sz w:val="16"/>
        </w:rPr>
        <w:t>Amazónicos,</w:t>
      </w:r>
      <w:r>
        <w:rPr>
          <w:spacing w:val="8"/>
          <w:sz w:val="16"/>
        </w:rPr>
        <w:t xml:space="preserve"> </w:t>
      </w:r>
      <w:r>
        <w:rPr>
          <w:sz w:val="16"/>
        </w:rPr>
        <w:t>Afroperuanos,</w:t>
      </w:r>
      <w:r>
        <w:rPr>
          <w:spacing w:val="7"/>
          <w:sz w:val="16"/>
        </w:rPr>
        <w:t xml:space="preserve"> </w:t>
      </w:r>
      <w:r>
        <w:rPr>
          <w:sz w:val="16"/>
        </w:rPr>
        <w:t>ambiente</w:t>
      </w:r>
      <w:r>
        <w:rPr>
          <w:spacing w:val="9"/>
          <w:sz w:val="16"/>
        </w:rPr>
        <w:t xml:space="preserve"> </w:t>
      </w:r>
      <w:r>
        <w:rPr>
          <w:spacing w:val="-10"/>
          <w:sz w:val="16"/>
        </w:rPr>
        <w:t>y</w:t>
      </w:r>
    </w:p>
    <w:p w14:paraId="687F7257" w14:textId="77777777" w:rsidR="009C1B8A" w:rsidRDefault="008E2174">
      <w:pPr>
        <w:ind w:left="102"/>
        <w:rPr>
          <w:sz w:val="16"/>
        </w:rPr>
      </w:pPr>
      <w:r>
        <w:rPr>
          <w:sz w:val="16"/>
        </w:rPr>
        <w:t>Ecología.</w:t>
      </w:r>
      <w:r>
        <w:rPr>
          <w:spacing w:val="-13"/>
          <w:sz w:val="16"/>
        </w:rPr>
        <w:t xml:space="preserve"> </w:t>
      </w:r>
      <w:r>
        <w:rPr>
          <w:sz w:val="16"/>
        </w:rPr>
        <w:t>“El</w:t>
      </w:r>
      <w:r>
        <w:rPr>
          <w:spacing w:val="-10"/>
          <w:sz w:val="16"/>
        </w:rPr>
        <w:t xml:space="preserve"> </w:t>
      </w:r>
      <w:r>
        <w:rPr>
          <w:sz w:val="16"/>
        </w:rPr>
        <w:t>problema</w:t>
      </w:r>
      <w:r>
        <w:rPr>
          <w:spacing w:val="-11"/>
          <w:sz w:val="16"/>
        </w:rPr>
        <w:t xml:space="preserve"> </w:t>
      </w:r>
      <w:r>
        <w:rPr>
          <w:sz w:val="16"/>
        </w:rPr>
        <w:t>de</w:t>
      </w:r>
      <w:r>
        <w:rPr>
          <w:spacing w:val="-9"/>
          <w:sz w:val="16"/>
        </w:rPr>
        <w:t xml:space="preserve"> </w:t>
      </w:r>
      <w:r>
        <w:rPr>
          <w:sz w:val="16"/>
        </w:rPr>
        <w:t>salud</w:t>
      </w:r>
      <w:r>
        <w:rPr>
          <w:spacing w:val="-9"/>
          <w:sz w:val="16"/>
        </w:rPr>
        <w:t xml:space="preserve"> </w:t>
      </w:r>
      <w:r>
        <w:rPr>
          <w:sz w:val="16"/>
        </w:rPr>
        <w:t>pública</w:t>
      </w:r>
      <w:r>
        <w:rPr>
          <w:spacing w:val="-11"/>
          <w:sz w:val="16"/>
        </w:rPr>
        <w:t xml:space="preserve"> </w:t>
      </w:r>
      <w:r>
        <w:rPr>
          <w:sz w:val="16"/>
        </w:rPr>
        <w:t>ambiental</w:t>
      </w:r>
      <w:r>
        <w:rPr>
          <w:spacing w:val="-8"/>
          <w:sz w:val="16"/>
        </w:rPr>
        <w:t xml:space="preserve"> </w:t>
      </w:r>
      <w:r>
        <w:rPr>
          <w:sz w:val="16"/>
        </w:rPr>
        <w:t>en</w:t>
      </w:r>
      <w:r>
        <w:rPr>
          <w:spacing w:val="-11"/>
          <w:sz w:val="16"/>
        </w:rPr>
        <w:t xml:space="preserve"> </w:t>
      </w:r>
      <w:r>
        <w:rPr>
          <w:sz w:val="16"/>
        </w:rPr>
        <w:t>La</w:t>
      </w:r>
      <w:r>
        <w:rPr>
          <w:spacing w:val="-10"/>
          <w:sz w:val="16"/>
        </w:rPr>
        <w:t xml:space="preserve"> </w:t>
      </w:r>
      <w:r>
        <w:rPr>
          <w:sz w:val="16"/>
        </w:rPr>
        <w:t>Oroya”,</w:t>
      </w:r>
      <w:r>
        <w:rPr>
          <w:spacing w:val="-10"/>
          <w:sz w:val="16"/>
        </w:rPr>
        <w:t xml:space="preserve"> </w:t>
      </w:r>
      <w:r>
        <w:rPr>
          <w:sz w:val="16"/>
        </w:rPr>
        <w:t>de</w:t>
      </w:r>
      <w:r>
        <w:rPr>
          <w:spacing w:val="-10"/>
          <w:sz w:val="16"/>
        </w:rPr>
        <w:t xml:space="preserve"> </w:t>
      </w:r>
      <w:r>
        <w:rPr>
          <w:sz w:val="16"/>
        </w:rPr>
        <w:t>junio</w:t>
      </w:r>
      <w:r>
        <w:rPr>
          <w:spacing w:val="-9"/>
          <w:sz w:val="16"/>
        </w:rPr>
        <w:t xml:space="preserve"> </w:t>
      </w:r>
      <w:r>
        <w:rPr>
          <w:sz w:val="16"/>
        </w:rPr>
        <w:t>de</w:t>
      </w:r>
      <w:r>
        <w:rPr>
          <w:spacing w:val="-10"/>
          <w:sz w:val="16"/>
        </w:rPr>
        <w:t xml:space="preserve"> </w:t>
      </w:r>
      <w:r>
        <w:rPr>
          <w:sz w:val="16"/>
        </w:rPr>
        <w:t>2007</w:t>
      </w:r>
      <w:r>
        <w:rPr>
          <w:spacing w:val="-8"/>
          <w:sz w:val="16"/>
        </w:rPr>
        <w:t xml:space="preserve"> </w:t>
      </w:r>
      <w:r>
        <w:rPr>
          <w:sz w:val="16"/>
        </w:rPr>
        <w:t>(expediente</w:t>
      </w:r>
      <w:r>
        <w:rPr>
          <w:spacing w:val="-8"/>
          <w:sz w:val="16"/>
        </w:rPr>
        <w:t xml:space="preserve"> </w:t>
      </w:r>
      <w:r>
        <w:rPr>
          <w:sz w:val="16"/>
        </w:rPr>
        <w:t>de</w:t>
      </w:r>
      <w:r>
        <w:rPr>
          <w:spacing w:val="-9"/>
          <w:sz w:val="16"/>
        </w:rPr>
        <w:t xml:space="preserve"> </w:t>
      </w:r>
      <w:r>
        <w:rPr>
          <w:sz w:val="16"/>
        </w:rPr>
        <w:t>prueba,</w:t>
      </w:r>
      <w:r>
        <w:rPr>
          <w:spacing w:val="-10"/>
          <w:sz w:val="16"/>
        </w:rPr>
        <w:t xml:space="preserve"> </w:t>
      </w:r>
      <w:r>
        <w:rPr>
          <w:spacing w:val="-2"/>
          <w:sz w:val="16"/>
        </w:rPr>
        <w:t>folio</w:t>
      </w:r>
    </w:p>
    <w:p w14:paraId="7C526F62" w14:textId="77777777" w:rsidR="009C1B8A" w:rsidRDefault="008E2174">
      <w:pPr>
        <w:ind w:left="102"/>
        <w:rPr>
          <w:sz w:val="16"/>
        </w:rPr>
      </w:pPr>
      <w:r>
        <w:rPr>
          <w:spacing w:val="-2"/>
          <w:sz w:val="16"/>
        </w:rPr>
        <w:t>.667).</w:t>
      </w:r>
    </w:p>
    <w:p w14:paraId="01880581" w14:textId="77777777" w:rsidR="009C1B8A" w:rsidRDefault="008E2174">
      <w:pPr>
        <w:tabs>
          <w:tab w:val="left" w:pos="668"/>
        </w:tabs>
        <w:spacing w:before="120"/>
        <w:ind w:left="102"/>
        <w:rPr>
          <w:sz w:val="16"/>
        </w:rPr>
      </w:pPr>
      <w:r>
        <w:rPr>
          <w:spacing w:val="-5"/>
          <w:sz w:val="16"/>
          <w:vertAlign w:val="superscript"/>
        </w:rPr>
        <w:t>305</w:t>
      </w:r>
      <w:r>
        <w:rPr>
          <w:sz w:val="16"/>
        </w:rPr>
        <w:tab/>
      </w:r>
      <w:r>
        <w:rPr>
          <w:i/>
          <w:sz w:val="16"/>
        </w:rPr>
        <w:t>Cfr.</w:t>
      </w:r>
      <w:r>
        <w:rPr>
          <w:i/>
          <w:spacing w:val="5"/>
          <w:sz w:val="16"/>
        </w:rPr>
        <w:t xml:space="preserve"> </w:t>
      </w:r>
      <w:r>
        <w:rPr>
          <w:sz w:val="16"/>
        </w:rPr>
        <w:t>Congreso</w:t>
      </w:r>
      <w:r>
        <w:rPr>
          <w:spacing w:val="7"/>
          <w:sz w:val="16"/>
        </w:rPr>
        <w:t xml:space="preserve"> </w:t>
      </w:r>
      <w:r>
        <w:rPr>
          <w:sz w:val="16"/>
        </w:rPr>
        <w:t>de</w:t>
      </w:r>
      <w:r>
        <w:rPr>
          <w:spacing w:val="6"/>
          <w:sz w:val="16"/>
        </w:rPr>
        <w:t xml:space="preserve"> </w:t>
      </w:r>
      <w:r>
        <w:rPr>
          <w:sz w:val="16"/>
        </w:rPr>
        <w:t>la</w:t>
      </w:r>
      <w:r>
        <w:rPr>
          <w:spacing w:val="8"/>
          <w:sz w:val="16"/>
        </w:rPr>
        <w:t xml:space="preserve"> </w:t>
      </w:r>
      <w:r>
        <w:rPr>
          <w:sz w:val="16"/>
        </w:rPr>
        <w:t>República,</w:t>
      </w:r>
      <w:r>
        <w:rPr>
          <w:spacing w:val="7"/>
          <w:sz w:val="16"/>
        </w:rPr>
        <w:t xml:space="preserve"> </w:t>
      </w:r>
      <w:r>
        <w:rPr>
          <w:sz w:val="16"/>
        </w:rPr>
        <w:t>Comisión</w:t>
      </w:r>
      <w:r>
        <w:rPr>
          <w:spacing w:val="6"/>
          <w:sz w:val="16"/>
        </w:rPr>
        <w:t xml:space="preserve"> </w:t>
      </w:r>
      <w:r>
        <w:rPr>
          <w:sz w:val="16"/>
        </w:rPr>
        <w:t>de</w:t>
      </w:r>
      <w:r>
        <w:rPr>
          <w:spacing w:val="8"/>
          <w:sz w:val="16"/>
        </w:rPr>
        <w:t xml:space="preserve"> </w:t>
      </w:r>
      <w:r>
        <w:rPr>
          <w:sz w:val="16"/>
        </w:rPr>
        <w:t>Pueblos</w:t>
      </w:r>
      <w:r>
        <w:rPr>
          <w:spacing w:val="6"/>
          <w:sz w:val="16"/>
        </w:rPr>
        <w:t xml:space="preserve"> </w:t>
      </w:r>
      <w:r>
        <w:rPr>
          <w:sz w:val="16"/>
        </w:rPr>
        <w:t>Andinos,</w:t>
      </w:r>
      <w:r>
        <w:rPr>
          <w:spacing w:val="7"/>
          <w:sz w:val="16"/>
        </w:rPr>
        <w:t xml:space="preserve"> </w:t>
      </w:r>
      <w:r>
        <w:rPr>
          <w:sz w:val="16"/>
        </w:rPr>
        <w:t>Amazónicos,</w:t>
      </w:r>
      <w:r>
        <w:rPr>
          <w:spacing w:val="8"/>
          <w:sz w:val="16"/>
        </w:rPr>
        <w:t xml:space="preserve"> </w:t>
      </w:r>
      <w:r>
        <w:rPr>
          <w:sz w:val="16"/>
        </w:rPr>
        <w:t>Afroperuanos,</w:t>
      </w:r>
      <w:r>
        <w:rPr>
          <w:spacing w:val="7"/>
          <w:sz w:val="16"/>
        </w:rPr>
        <w:t xml:space="preserve"> </w:t>
      </w:r>
      <w:r>
        <w:rPr>
          <w:sz w:val="16"/>
        </w:rPr>
        <w:t>ambiente</w:t>
      </w:r>
      <w:r>
        <w:rPr>
          <w:spacing w:val="9"/>
          <w:sz w:val="16"/>
        </w:rPr>
        <w:t xml:space="preserve"> </w:t>
      </w:r>
      <w:r>
        <w:rPr>
          <w:spacing w:val="-10"/>
          <w:sz w:val="16"/>
        </w:rPr>
        <w:t>y</w:t>
      </w:r>
    </w:p>
    <w:p w14:paraId="5A47E5ED" w14:textId="77777777" w:rsidR="009C1B8A" w:rsidRDefault="008E2174">
      <w:pPr>
        <w:ind w:left="102"/>
        <w:rPr>
          <w:sz w:val="16"/>
        </w:rPr>
      </w:pPr>
      <w:r>
        <w:rPr>
          <w:sz w:val="16"/>
        </w:rPr>
        <w:t>Ecología.</w:t>
      </w:r>
      <w:r>
        <w:rPr>
          <w:spacing w:val="-13"/>
          <w:sz w:val="16"/>
        </w:rPr>
        <w:t xml:space="preserve"> </w:t>
      </w:r>
      <w:r>
        <w:rPr>
          <w:sz w:val="16"/>
        </w:rPr>
        <w:t>“El</w:t>
      </w:r>
      <w:r>
        <w:rPr>
          <w:spacing w:val="-10"/>
          <w:sz w:val="16"/>
        </w:rPr>
        <w:t xml:space="preserve"> </w:t>
      </w:r>
      <w:r>
        <w:rPr>
          <w:sz w:val="16"/>
        </w:rPr>
        <w:t>problema</w:t>
      </w:r>
      <w:r>
        <w:rPr>
          <w:spacing w:val="-11"/>
          <w:sz w:val="16"/>
        </w:rPr>
        <w:t xml:space="preserve"> </w:t>
      </w:r>
      <w:r>
        <w:rPr>
          <w:sz w:val="16"/>
        </w:rPr>
        <w:t>de</w:t>
      </w:r>
      <w:r>
        <w:rPr>
          <w:spacing w:val="-9"/>
          <w:sz w:val="16"/>
        </w:rPr>
        <w:t xml:space="preserve"> </w:t>
      </w:r>
      <w:r>
        <w:rPr>
          <w:sz w:val="16"/>
        </w:rPr>
        <w:t>salud</w:t>
      </w:r>
      <w:r>
        <w:rPr>
          <w:spacing w:val="-9"/>
          <w:sz w:val="16"/>
        </w:rPr>
        <w:t xml:space="preserve"> </w:t>
      </w:r>
      <w:r>
        <w:rPr>
          <w:sz w:val="16"/>
        </w:rPr>
        <w:t>pública</w:t>
      </w:r>
      <w:r>
        <w:rPr>
          <w:spacing w:val="-11"/>
          <w:sz w:val="16"/>
        </w:rPr>
        <w:t xml:space="preserve"> </w:t>
      </w:r>
      <w:r>
        <w:rPr>
          <w:sz w:val="16"/>
        </w:rPr>
        <w:t>ambiental</w:t>
      </w:r>
      <w:r>
        <w:rPr>
          <w:spacing w:val="-8"/>
          <w:sz w:val="16"/>
        </w:rPr>
        <w:t xml:space="preserve"> </w:t>
      </w:r>
      <w:r>
        <w:rPr>
          <w:sz w:val="16"/>
        </w:rPr>
        <w:t>en</w:t>
      </w:r>
      <w:r>
        <w:rPr>
          <w:spacing w:val="-11"/>
          <w:sz w:val="16"/>
        </w:rPr>
        <w:t xml:space="preserve"> </w:t>
      </w:r>
      <w:r>
        <w:rPr>
          <w:sz w:val="16"/>
        </w:rPr>
        <w:t>La</w:t>
      </w:r>
      <w:r>
        <w:rPr>
          <w:spacing w:val="-10"/>
          <w:sz w:val="16"/>
        </w:rPr>
        <w:t xml:space="preserve"> </w:t>
      </w:r>
      <w:r>
        <w:rPr>
          <w:sz w:val="16"/>
        </w:rPr>
        <w:t>Oroya”,</w:t>
      </w:r>
      <w:r>
        <w:rPr>
          <w:spacing w:val="-10"/>
          <w:sz w:val="16"/>
        </w:rPr>
        <w:t xml:space="preserve"> </w:t>
      </w:r>
      <w:r>
        <w:rPr>
          <w:sz w:val="16"/>
        </w:rPr>
        <w:t>de</w:t>
      </w:r>
      <w:r>
        <w:rPr>
          <w:spacing w:val="-10"/>
          <w:sz w:val="16"/>
        </w:rPr>
        <w:t xml:space="preserve"> </w:t>
      </w:r>
      <w:r>
        <w:rPr>
          <w:sz w:val="16"/>
        </w:rPr>
        <w:t>junio</w:t>
      </w:r>
      <w:r>
        <w:rPr>
          <w:spacing w:val="-9"/>
          <w:sz w:val="16"/>
        </w:rPr>
        <w:t xml:space="preserve"> </w:t>
      </w:r>
      <w:r>
        <w:rPr>
          <w:sz w:val="16"/>
        </w:rPr>
        <w:t>de</w:t>
      </w:r>
      <w:r>
        <w:rPr>
          <w:spacing w:val="-10"/>
          <w:sz w:val="16"/>
        </w:rPr>
        <w:t xml:space="preserve"> </w:t>
      </w:r>
      <w:r>
        <w:rPr>
          <w:sz w:val="16"/>
        </w:rPr>
        <w:t>2007</w:t>
      </w:r>
      <w:r>
        <w:rPr>
          <w:spacing w:val="-8"/>
          <w:sz w:val="16"/>
        </w:rPr>
        <w:t xml:space="preserve"> </w:t>
      </w:r>
      <w:r>
        <w:rPr>
          <w:sz w:val="16"/>
        </w:rPr>
        <w:t>(expediente</w:t>
      </w:r>
      <w:r>
        <w:rPr>
          <w:spacing w:val="-8"/>
          <w:sz w:val="16"/>
        </w:rPr>
        <w:t xml:space="preserve"> </w:t>
      </w:r>
      <w:r>
        <w:rPr>
          <w:sz w:val="16"/>
        </w:rPr>
        <w:t>de</w:t>
      </w:r>
      <w:r>
        <w:rPr>
          <w:spacing w:val="-9"/>
          <w:sz w:val="16"/>
        </w:rPr>
        <w:t xml:space="preserve"> </w:t>
      </w:r>
      <w:r>
        <w:rPr>
          <w:sz w:val="16"/>
        </w:rPr>
        <w:t>prueba,</w:t>
      </w:r>
      <w:r>
        <w:rPr>
          <w:spacing w:val="-10"/>
          <w:sz w:val="16"/>
        </w:rPr>
        <w:t xml:space="preserve"> </w:t>
      </w:r>
      <w:r>
        <w:rPr>
          <w:spacing w:val="-2"/>
          <w:sz w:val="16"/>
        </w:rPr>
        <w:t>folio</w:t>
      </w:r>
    </w:p>
    <w:p w14:paraId="134C9A8E" w14:textId="77777777" w:rsidR="009C1B8A" w:rsidRDefault="008E2174">
      <w:pPr>
        <w:ind w:left="102"/>
        <w:rPr>
          <w:sz w:val="16"/>
        </w:rPr>
      </w:pPr>
      <w:r>
        <w:rPr>
          <w:spacing w:val="-2"/>
          <w:sz w:val="16"/>
        </w:rPr>
        <w:t>.667).</w:t>
      </w:r>
    </w:p>
    <w:p w14:paraId="7CD1F646" w14:textId="77777777" w:rsidR="009C1B8A" w:rsidRDefault="008E2174">
      <w:pPr>
        <w:tabs>
          <w:tab w:val="left" w:pos="668"/>
        </w:tabs>
        <w:spacing w:before="120"/>
        <w:ind w:left="102"/>
        <w:rPr>
          <w:sz w:val="16"/>
        </w:rPr>
      </w:pPr>
      <w:r>
        <w:rPr>
          <w:spacing w:val="-5"/>
          <w:sz w:val="16"/>
          <w:vertAlign w:val="superscript"/>
        </w:rPr>
        <w:t>306</w:t>
      </w:r>
      <w:r>
        <w:rPr>
          <w:sz w:val="16"/>
        </w:rPr>
        <w:tab/>
      </w:r>
      <w:r>
        <w:rPr>
          <w:i/>
          <w:sz w:val="16"/>
        </w:rPr>
        <w:t>Cfr</w:t>
      </w:r>
      <w:r>
        <w:rPr>
          <w:sz w:val="16"/>
        </w:rPr>
        <w:t>.</w:t>
      </w:r>
      <w:r>
        <w:rPr>
          <w:spacing w:val="-6"/>
          <w:sz w:val="16"/>
        </w:rPr>
        <w:t xml:space="preserve"> </w:t>
      </w:r>
      <w:r>
        <w:rPr>
          <w:sz w:val="16"/>
        </w:rPr>
        <w:t>Tribunal</w:t>
      </w:r>
      <w:r>
        <w:rPr>
          <w:spacing w:val="-6"/>
          <w:sz w:val="16"/>
        </w:rPr>
        <w:t xml:space="preserve"> </w:t>
      </w:r>
      <w:r>
        <w:rPr>
          <w:sz w:val="16"/>
        </w:rPr>
        <w:t>Constitucional,</w:t>
      </w:r>
      <w:r>
        <w:rPr>
          <w:spacing w:val="-4"/>
          <w:sz w:val="16"/>
        </w:rPr>
        <w:t xml:space="preserve"> </w:t>
      </w:r>
      <w:r>
        <w:rPr>
          <w:sz w:val="16"/>
        </w:rPr>
        <w:t>Sentencia</w:t>
      </w:r>
      <w:r>
        <w:rPr>
          <w:spacing w:val="-3"/>
          <w:sz w:val="16"/>
        </w:rPr>
        <w:t xml:space="preserve"> </w:t>
      </w:r>
      <w:r>
        <w:rPr>
          <w:sz w:val="16"/>
        </w:rPr>
        <w:t>de</w:t>
      </w:r>
      <w:r>
        <w:rPr>
          <w:spacing w:val="-6"/>
          <w:sz w:val="16"/>
        </w:rPr>
        <w:t xml:space="preserve"> </w:t>
      </w:r>
      <w:r>
        <w:rPr>
          <w:sz w:val="16"/>
        </w:rPr>
        <w:t>12</w:t>
      </w:r>
      <w:r>
        <w:rPr>
          <w:spacing w:val="-5"/>
          <w:sz w:val="16"/>
        </w:rPr>
        <w:t xml:space="preserve"> </w:t>
      </w:r>
      <w:r>
        <w:rPr>
          <w:sz w:val="16"/>
        </w:rPr>
        <w:t>de</w:t>
      </w:r>
      <w:r>
        <w:rPr>
          <w:spacing w:val="-5"/>
          <w:sz w:val="16"/>
        </w:rPr>
        <w:t xml:space="preserve"> </w:t>
      </w:r>
      <w:r>
        <w:rPr>
          <w:sz w:val="16"/>
        </w:rPr>
        <w:t>mayo</w:t>
      </w:r>
      <w:r>
        <w:rPr>
          <w:spacing w:val="-5"/>
          <w:sz w:val="16"/>
        </w:rPr>
        <w:t xml:space="preserve"> </w:t>
      </w:r>
      <w:r>
        <w:rPr>
          <w:sz w:val="16"/>
        </w:rPr>
        <w:t>de</w:t>
      </w:r>
      <w:r>
        <w:rPr>
          <w:spacing w:val="-6"/>
          <w:sz w:val="16"/>
        </w:rPr>
        <w:t xml:space="preserve"> </w:t>
      </w:r>
      <w:r>
        <w:rPr>
          <w:sz w:val="16"/>
        </w:rPr>
        <w:t>2006</w:t>
      </w:r>
      <w:r>
        <w:rPr>
          <w:spacing w:val="-1"/>
          <w:sz w:val="16"/>
        </w:rPr>
        <w:t xml:space="preserve"> </w:t>
      </w:r>
      <w:r>
        <w:rPr>
          <w:sz w:val="16"/>
        </w:rPr>
        <w:t>(expediente</w:t>
      </w:r>
      <w:r>
        <w:rPr>
          <w:spacing w:val="-2"/>
          <w:sz w:val="16"/>
        </w:rPr>
        <w:t xml:space="preserve"> </w:t>
      </w:r>
      <w:r>
        <w:rPr>
          <w:sz w:val="16"/>
        </w:rPr>
        <w:t>de</w:t>
      </w:r>
      <w:r>
        <w:rPr>
          <w:spacing w:val="-5"/>
          <w:sz w:val="16"/>
        </w:rPr>
        <w:t xml:space="preserve"> </w:t>
      </w:r>
      <w:r>
        <w:rPr>
          <w:sz w:val="16"/>
        </w:rPr>
        <w:t>prueba,</w:t>
      </w:r>
      <w:r>
        <w:rPr>
          <w:spacing w:val="-7"/>
          <w:sz w:val="16"/>
        </w:rPr>
        <w:t xml:space="preserve"> </w:t>
      </w:r>
      <w:r>
        <w:rPr>
          <w:sz w:val="16"/>
        </w:rPr>
        <w:t>folio</w:t>
      </w:r>
      <w:r>
        <w:rPr>
          <w:spacing w:val="-2"/>
          <w:sz w:val="16"/>
        </w:rPr>
        <w:t xml:space="preserve"> .836).</w:t>
      </w:r>
    </w:p>
    <w:p w14:paraId="1DE1E094" w14:textId="77777777" w:rsidR="009C1B8A" w:rsidRDefault="008E2174">
      <w:pPr>
        <w:spacing w:before="120"/>
        <w:ind w:left="102" w:right="196"/>
        <w:jc w:val="both"/>
        <w:rPr>
          <w:sz w:val="16"/>
        </w:rPr>
      </w:pPr>
      <w:r>
        <w:rPr>
          <w:sz w:val="16"/>
          <w:vertAlign w:val="superscript"/>
        </w:rPr>
        <w:t>307</w:t>
      </w:r>
      <w:r>
        <w:rPr>
          <w:spacing w:val="80"/>
          <w:sz w:val="16"/>
        </w:rPr>
        <w:t xml:space="preserve">  </w:t>
      </w:r>
      <w:r>
        <w:rPr>
          <w:i/>
          <w:sz w:val="16"/>
        </w:rPr>
        <w:t>Cfr</w:t>
      </w:r>
      <w:r>
        <w:rPr>
          <w:sz w:val="16"/>
        </w:rPr>
        <w:t>. Concentración de Plomo en Material Particulado, enero a agosto de 2004. Proveído por Doe Run Perú al Ministerio de Energía y Minas de Perú. Ver niveles recomendados en Presidencia del Consejo de Ministros. Decreto Supremo No. 074-2001-PCM. Publicado el 24 de marzo de 2001 en el Diario Oficial El Peruano (Anexo 7 de la solicitud para medidas cautelares, MC-271 05, La Oroya); y Petición de caso, Comunidad de la Oroya, diciembre, 2006 (expediente de prueba, folio .341).</w:t>
      </w:r>
    </w:p>
    <w:p w14:paraId="7D715F0F" w14:textId="77777777" w:rsidR="009C1B8A" w:rsidRDefault="009C1B8A">
      <w:pPr>
        <w:jc w:val="both"/>
        <w:rPr>
          <w:sz w:val="16"/>
        </w:rPr>
        <w:sectPr w:rsidR="009C1B8A">
          <w:pgSz w:w="12240" w:h="15840"/>
          <w:pgMar w:top="1340" w:right="1500" w:bottom="1080" w:left="1600" w:header="0" w:footer="896" w:gutter="0"/>
          <w:cols w:space="720"/>
        </w:sectPr>
      </w:pPr>
    </w:p>
    <w:p w14:paraId="0158C5BA" w14:textId="77777777" w:rsidR="009C1B8A" w:rsidRDefault="008E2174">
      <w:pPr>
        <w:pStyle w:val="BodyText"/>
        <w:spacing w:before="76"/>
        <w:ind w:left="102" w:right="197"/>
        <w:jc w:val="both"/>
      </w:pPr>
      <w:r>
        <w:t>de</w:t>
      </w:r>
      <w:r>
        <w:rPr>
          <w:spacing w:val="-1"/>
        </w:rPr>
        <w:t xml:space="preserve"> </w:t>
      </w:r>
      <w:r>
        <w:t>acción de</w:t>
      </w:r>
      <w:r>
        <w:rPr>
          <w:spacing w:val="-1"/>
        </w:rPr>
        <w:t xml:space="preserve"> </w:t>
      </w:r>
      <w:r>
        <w:t>cumplimiento, la Estación de Huanchán superó</w:t>
      </w:r>
      <w:r>
        <w:rPr>
          <w:spacing w:val="-1"/>
        </w:rPr>
        <w:t xml:space="preserve"> </w:t>
      </w:r>
      <w:r>
        <w:t>los 6,000 μg/m</w:t>
      </w:r>
      <w:r>
        <w:rPr>
          <w:position w:val="7"/>
          <w:sz w:val="13"/>
        </w:rPr>
        <w:t>3</w:t>
      </w:r>
      <w:r>
        <w:rPr>
          <w:spacing w:val="-1"/>
          <w:position w:val="7"/>
          <w:sz w:val="13"/>
        </w:rPr>
        <w:t xml:space="preserve"> </w:t>
      </w:r>
      <w:r>
        <w:t>de</w:t>
      </w:r>
      <w:r>
        <w:rPr>
          <w:spacing w:val="-1"/>
        </w:rPr>
        <w:t xml:space="preserve"> </w:t>
      </w:r>
      <w:r>
        <w:t>plomo, la Estación del Hotel Inca superó los 1,000 μg/m</w:t>
      </w:r>
      <w:r>
        <w:rPr>
          <w:position w:val="7"/>
          <w:sz w:val="13"/>
        </w:rPr>
        <w:t xml:space="preserve">3 </w:t>
      </w:r>
      <w:r>
        <w:t>de plomo, y la Estación Sindicato de Obreros (en La Oroya Antigua) superó los 1,000 μg/m</w:t>
      </w:r>
      <w:r>
        <w:rPr>
          <w:position w:val="7"/>
          <w:sz w:val="13"/>
        </w:rPr>
        <w:t xml:space="preserve">3 </w:t>
      </w:r>
      <w:r>
        <w:t>de plomo en el año 2000</w:t>
      </w:r>
      <w:r>
        <w:rPr>
          <w:position w:val="7"/>
          <w:sz w:val="13"/>
        </w:rPr>
        <w:t>308</w:t>
      </w:r>
      <w:r>
        <w:t>, superando</w:t>
      </w:r>
      <w:r>
        <w:rPr>
          <w:spacing w:val="-15"/>
        </w:rPr>
        <w:t xml:space="preserve"> </w:t>
      </w:r>
      <w:r>
        <w:t>ampliamente</w:t>
      </w:r>
      <w:r>
        <w:rPr>
          <w:spacing w:val="-13"/>
        </w:rPr>
        <w:t xml:space="preserve"> </w:t>
      </w:r>
      <w:r>
        <w:t>los</w:t>
      </w:r>
      <w:r>
        <w:rPr>
          <w:spacing w:val="-12"/>
        </w:rPr>
        <w:t xml:space="preserve"> </w:t>
      </w:r>
      <w:r>
        <w:t>estándares</w:t>
      </w:r>
      <w:r>
        <w:rPr>
          <w:spacing w:val="-14"/>
        </w:rPr>
        <w:t xml:space="preserve"> </w:t>
      </w:r>
      <w:r>
        <w:t>de</w:t>
      </w:r>
      <w:r>
        <w:rPr>
          <w:spacing w:val="-13"/>
        </w:rPr>
        <w:t xml:space="preserve"> </w:t>
      </w:r>
      <w:r>
        <w:t>la</w:t>
      </w:r>
      <w:r>
        <w:rPr>
          <w:spacing w:val="-13"/>
        </w:rPr>
        <w:t xml:space="preserve"> </w:t>
      </w:r>
      <w:r>
        <w:t>OMS.</w:t>
      </w:r>
      <w:r>
        <w:rPr>
          <w:spacing w:val="-14"/>
        </w:rPr>
        <w:t xml:space="preserve"> </w:t>
      </w:r>
      <w:r>
        <w:t>Más</w:t>
      </w:r>
      <w:r>
        <w:rPr>
          <w:spacing w:val="-12"/>
        </w:rPr>
        <w:t xml:space="preserve"> </w:t>
      </w:r>
      <w:r>
        <w:t>aún,</w:t>
      </w:r>
      <w:r>
        <w:rPr>
          <w:spacing w:val="-14"/>
        </w:rPr>
        <w:t xml:space="preserve"> </w:t>
      </w:r>
      <w:r>
        <w:t>en</w:t>
      </w:r>
      <w:r>
        <w:rPr>
          <w:spacing w:val="-10"/>
        </w:rPr>
        <w:t xml:space="preserve"> </w:t>
      </w:r>
      <w:r>
        <w:t>el</w:t>
      </w:r>
      <w:r>
        <w:rPr>
          <w:spacing w:val="-14"/>
        </w:rPr>
        <w:t xml:space="preserve"> </w:t>
      </w:r>
      <w:r>
        <w:t>informe</w:t>
      </w:r>
      <w:r>
        <w:rPr>
          <w:spacing w:val="-13"/>
        </w:rPr>
        <w:t xml:space="preserve"> </w:t>
      </w:r>
      <w:r>
        <w:t>elaborado</w:t>
      </w:r>
      <w:r>
        <w:rPr>
          <w:spacing w:val="-15"/>
        </w:rPr>
        <w:t xml:space="preserve"> </w:t>
      </w:r>
      <w:r>
        <w:t>por la Comisión de Pueblos Andinos, Amazónicos, Afroperuanos, Ambiente y Ecología en 2007</w:t>
      </w:r>
      <w:r>
        <w:rPr>
          <w:spacing w:val="-10"/>
        </w:rPr>
        <w:t xml:space="preserve"> </w:t>
      </w:r>
      <w:r>
        <w:t>se</w:t>
      </w:r>
      <w:r>
        <w:rPr>
          <w:spacing w:val="-12"/>
        </w:rPr>
        <w:t xml:space="preserve"> </w:t>
      </w:r>
      <w:r>
        <w:t>indicó</w:t>
      </w:r>
      <w:r>
        <w:rPr>
          <w:spacing w:val="-10"/>
        </w:rPr>
        <w:t xml:space="preserve"> </w:t>
      </w:r>
      <w:r>
        <w:t>que,</w:t>
      </w:r>
      <w:r>
        <w:rPr>
          <w:spacing w:val="-8"/>
        </w:rPr>
        <w:t xml:space="preserve"> </w:t>
      </w:r>
      <w:r>
        <w:t>según</w:t>
      </w:r>
      <w:r>
        <w:rPr>
          <w:spacing w:val="-9"/>
        </w:rPr>
        <w:t xml:space="preserve"> </w:t>
      </w:r>
      <w:r>
        <w:t>el</w:t>
      </w:r>
      <w:r>
        <w:rPr>
          <w:spacing w:val="-10"/>
        </w:rPr>
        <w:t xml:space="preserve"> </w:t>
      </w:r>
      <w:r>
        <w:t>análisis</w:t>
      </w:r>
      <w:r>
        <w:rPr>
          <w:spacing w:val="-8"/>
        </w:rPr>
        <w:t xml:space="preserve"> </w:t>
      </w:r>
      <w:r>
        <w:t>de</w:t>
      </w:r>
      <w:r>
        <w:rPr>
          <w:spacing w:val="-9"/>
        </w:rPr>
        <w:t xml:space="preserve"> </w:t>
      </w:r>
      <w:r>
        <w:t>la</w:t>
      </w:r>
      <w:r>
        <w:rPr>
          <w:spacing w:val="-7"/>
        </w:rPr>
        <w:t xml:space="preserve"> </w:t>
      </w:r>
      <w:r>
        <w:t>calidad</w:t>
      </w:r>
      <w:r>
        <w:rPr>
          <w:spacing w:val="-10"/>
        </w:rPr>
        <w:t xml:space="preserve"> </w:t>
      </w:r>
      <w:r>
        <w:t>del</w:t>
      </w:r>
      <w:r>
        <w:rPr>
          <w:spacing w:val="-8"/>
        </w:rPr>
        <w:t xml:space="preserve"> </w:t>
      </w:r>
      <w:r>
        <w:t>aire</w:t>
      </w:r>
      <w:r>
        <w:rPr>
          <w:spacing w:val="-12"/>
        </w:rPr>
        <w:t xml:space="preserve"> </w:t>
      </w:r>
      <w:r>
        <w:t>de</w:t>
      </w:r>
      <w:r>
        <w:rPr>
          <w:spacing w:val="-12"/>
        </w:rPr>
        <w:t xml:space="preserve"> </w:t>
      </w:r>
      <w:r>
        <w:t>los</w:t>
      </w:r>
      <w:r>
        <w:rPr>
          <w:spacing w:val="-9"/>
        </w:rPr>
        <w:t xml:space="preserve"> </w:t>
      </w:r>
      <w:r>
        <w:t>últimos</w:t>
      </w:r>
      <w:r>
        <w:rPr>
          <w:spacing w:val="-11"/>
        </w:rPr>
        <w:t xml:space="preserve"> </w:t>
      </w:r>
      <w:r>
        <w:t>5</w:t>
      </w:r>
      <w:r>
        <w:rPr>
          <w:spacing w:val="-7"/>
        </w:rPr>
        <w:t xml:space="preserve"> </w:t>
      </w:r>
      <w:r>
        <w:t>años,</w:t>
      </w:r>
      <w:r>
        <w:rPr>
          <w:spacing w:val="-11"/>
        </w:rPr>
        <w:t xml:space="preserve"> </w:t>
      </w:r>
      <w:r>
        <w:t>al</w:t>
      </w:r>
      <w:r>
        <w:rPr>
          <w:spacing w:val="-7"/>
        </w:rPr>
        <w:t xml:space="preserve"> </w:t>
      </w:r>
      <w:r>
        <w:t xml:space="preserve">2006 ninguna estación cumplía con los ECAs (Estándares de Calidad del Aire) para plomo </w:t>
      </w:r>
      <w:r>
        <w:rPr>
          <w:spacing w:val="-2"/>
        </w:rPr>
        <w:t>anual</w:t>
      </w:r>
      <w:r>
        <w:rPr>
          <w:spacing w:val="-2"/>
          <w:position w:val="7"/>
          <w:sz w:val="13"/>
        </w:rPr>
        <w:t>309</w:t>
      </w:r>
      <w:r>
        <w:rPr>
          <w:spacing w:val="-2"/>
        </w:rPr>
        <w:t>.</w:t>
      </w:r>
    </w:p>
    <w:p w14:paraId="45A62D0A" w14:textId="77777777" w:rsidR="009C1B8A" w:rsidRDefault="009C1B8A">
      <w:pPr>
        <w:pStyle w:val="BodyText"/>
        <w:spacing w:before="11"/>
        <w:rPr>
          <w:sz w:val="22"/>
        </w:rPr>
      </w:pPr>
    </w:p>
    <w:p w14:paraId="131AA284" w14:textId="77777777" w:rsidR="009C1B8A" w:rsidRDefault="008E2174">
      <w:pPr>
        <w:pStyle w:val="ListParagraph"/>
        <w:numPr>
          <w:ilvl w:val="0"/>
          <w:numId w:val="29"/>
        </w:numPr>
        <w:tabs>
          <w:tab w:val="left" w:pos="810"/>
        </w:tabs>
        <w:ind w:right="197" w:firstLine="0"/>
        <w:jc w:val="both"/>
        <w:rPr>
          <w:sz w:val="20"/>
        </w:rPr>
      </w:pPr>
      <w:r>
        <w:rPr>
          <w:sz w:val="20"/>
        </w:rPr>
        <w:t>Una</w:t>
      </w:r>
      <w:r>
        <w:rPr>
          <w:spacing w:val="-7"/>
          <w:sz w:val="20"/>
        </w:rPr>
        <w:t xml:space="preserve"> </w:t>
      </w:r>
      <w:r>
        <w:rPr>
          <w:sz w:val="20"/>
        </w:rPr>
        <w:t>situación</w:t>
      </w:r>
      <w:r>
        <w:rPr>
          <w:spacing w:val="-7"/>
          <w:sz w:val="20"/>
        </w:rPr>
        <w:t xml:space="preserve"> </w:t>
      </w:r>
      <w:r>
        <w:rPr>
          <w:sz w:val="20"/>
        </w:rPr>
        <w:t>similar</w:t>
      </w:r>
      <w:r>
        <w:rPr>
          <w:spacing w:val="-8"/>
          <w:sz w:val="20"/>
        </w:rPr>
        <w:t xml:space="preserve"> </w:t>
      </w:r>
      <w:r>
        <w:rPr>
          <w:sz w:val="20"/>
        </w:rPr>
        <w:t>sucedió</w:t>
      </w:r>
      <w:r>
        <w:rPr>
          <w:spacing w:val="-6"/>
          <w:sz w:val="20"/>
        </w:rPr>
        <w:t xml:space="preserve"> </w:t>
      </w:r>
      <w:r>
        <w:rPr>
          <w:sz w:val="20"/>
        </w:rPr>
        <w:t>con</w:t>
      </w:r>
      <w:r>
        <w:rPr>
          <w:spacing w:val="-7"/>
          <w:sz w:val="20"/>
        </w:rPr>
        <w:t xml:space="preserve"> </w:t>
      </w:r>
      <w:r>
        <w:rPr>
          <w:sz w:val="20"/>
        </w:rPr>
        <w:t>la</w:t>
      </w:r>
      <w:r>
        <w:rPr>
          <w:spacing w:val="-7"/>
          <w:sz w:val="20"/>
        </w:rPr>
        <w:t xml:space="preserve"> </w:t>
      </w:r>
      <w:r>
        <w:rPr>
          <w:sz w:val="20"/>
        </w:rPr>
        <w:t>presencia</w:t>
      </w:r>
      <w:r>
        <w:rPr>
          <w:spacing w:val="-7"/>
          <w:sz w:val="20"/>
        </w:rPr>
        <w:t xml:space="preserve"> </w:t>
      </w:r>
      <w:r>
        <w:rPr>
          <w:sz w:val="20"/>
        </w:rPr>
        <w:t>de</w:t>
      </w:r>
      <w:r>
        <w:rPr>
          <w:spacing w:val="-9"/>
          <w:sz w:val="20"/>
        </w:rPr>
        <w:t xml:space="preserve"> </w:t>
      </w:r>
      <w:r>
        <w:rPr>
          <w:sz w:val="20"/>
        </w:rPr>
        <w:t>material</w:t>
      </w:r>
      <w:r>
        <w:rPr>
          <w:spacing w:val="-7"/>
          <w:sz w:val="20"/>
        </w:rPr>
        <w:t xml:space="preserve"> </w:t>
      </w:r>
      <w:r>
        <w:rPr>
          <w:sz w:val="20"/>
        </w:rPr>
        <w:t>particulado.</w:t>
      </w:r>
      <w:r>
        <w:rPr>
          <w:spacing w:val="-6"/>
          <w:sz w:val="20"/>
        </w:rPr>
        <w:t xml:space="preserve"> </w:t>
      </w:r>
      <w:r>
        <w:rPr>
          <w:sz w:val="20"/>
        </w:rPr>
        <w:t>En</w:t>
      </w:r>
      <w:r>
        <w:rPr>
          <w:spacing w:val="-7"/>
          <w:sz w:val="20"/>
        </w:rPr>
        <w:t xml:space="preserve"> </w:t>
      </w:r>
      <w:r>
        <w:rPr>
          <w:sz w:val="20"/>
        </w:rPr>
        <w:t>efecto, datos reportados del Organismo de Supervisión de la Inversión en Energía y Minería (OSINERGMIN), al verificar el cumplimiento del PAMA, reportaron que en 2007 la estación de Huanchán, —la más cercana al complejo—, excedió 5 veces de las 3 permitidas el estándar de calidad del aire de partículas menores de 150 μg/m</w:t>
      </w:r>
      <w:r>
        <w:rPr>
          <w:position w:val="7"/>
          <w:sz w:val="13"/>
        </w:rPr>
        <w:t>3310</w:t>
      </w:r>
      <w:r>
        <w:rPr>
          <w:sz w:val="20"/>
        </w:rPr>
        <w:t>. Lo mismo sucedió para el cadmio, pues para el 2006, la estación de Huanchán reportó valores que superan en 48 veces el lineamiento de la OMS</w:t>
      </w:r>
      <w:r>
        <w:rPr>
          <w:position w:val="7"/>
          <w:sz w:val="13"/>
        </w:rPr>
        <w:t>311</w:t>
      </w:r>
      <w:r>
        <w:rPr>
          <w:sz w:val="20"/>
        </w:rPr>
        <w:t>. Las estaciones del Sindicato</w:t>
      </w:r>
      <w:r>
        <w:rPr>
          <w:spacing w:val="-7"/>
          <w:sz w:val="20"/>
        </w:rPr>
        <w:t xml:space="preserve"> </w:t>
      </w:r>
      <w:r>
        <w:rPr>
          <w:sz w:val="20"/>
        </w:rPr>
        <w:t>y</w:t>
      </w:r>
      <w:r>
        <w:rPr>
          <w:spacing w:val="-7"/>
          <w:sz w:val="20"/>
        </w:rPr>
        <w:t xml:space="preserve"> </w:t>
      </w:r>
      <w:r>
        <w:rPr>
          <w:sz w:val="20"/>
        </w:rPr>
        <w:t>de</w:t>
      </w:r>
      <w:r>
        <w:rPr>
          <w:spacing w:val="-5"/>
          <w:sz w:val="20"/>
        </w:rPr>
        <w:t xml:space="preserve"> </w:t>
      </w:r>
      <w:r>
        <w:rPr>
          <w:sz w:val="20"/>
        </w:rPr>
        <w:t>Hote</w:t>
      </w:r>
      <w:r>
        <w:rPr>
          <w:sz w:val="20"/>
        </w:rPr>
        <w:t>l</w:t>
      </w:r>
      <w:r>
        <w:rPr>
          <w:spacing w:val="-6"/>
          <w:sz w:val="20"/>
        </w:rPr>
        <w:t xml:space="preserve"> </w:t>
      </w:r>
      <w:r>
        <w:rPr>
          <w:sz w:val="20"/>
        </w:rPr>
        <w:t>Inca,</w:t>
      </w:r>
      <w:r>
        <w:rPr>
          <w:spacing w:val="-7"/>
          <w:sz w:val="20"/>
        </w:rPr>
        <w:t xml:space="preserve"> </w:t>
      </w:r>
      <w:r>
        <w:rPr>
          <w:sz w:val="20"/>
        </w:rPr>
        <w:t>por</w:t>
      </w:r>
      <w:r>
        <w:rPr>
          <w:spacing w:val="-8"/>
          <w:sz w:val="20"/>
        </w:rPr>
        <w:t xml:space="preserve"> </w:t>
      </w:r>
      <w:r>
        <w:rPr>
          <w:sz w:val="20"/>
        </w:rPr>
        <w:t>su</w:t>
      </w:r>
      <w:r>
        <w:rPr>
          <w:spacing w:val="-6"/>
          <w:sz w:val="20"/>
        </w:rPr>
        <w:t xml:space="preserve"> </w:t>
      </w:r>
      <w:r>
        <w:rPr>
          <w:sz w:val="20"/>
        </w:rPr>
        <w:t>parte,</w:t>
      </w:r>
      <w:r>
        <w:rPr>
          <w:spacing w:val="-7"/>
          <w:sz w:val="20"/>
        </w:rPr>
        <w:t xml:space="preserve"> </w:t>
      </w:r>
      <w:r>
        <w:rPr>
          <w:sz w:val="20"/>
        </w:rPr>
        <w:t>mostraron</w:t>
      </w:r>
      <w:r>
        <w:rPr>
          <w:spacing w:val="-6"/>
          <w:sz w:val="20"/>
        </w:rPr>
        <w:t xml:space="preserve"> </w:t>
      </w:r>
      <w:r>
        <w:rPr>
          <w:sz w:val="20"/>
        </w:rPr>
        <w:t>valores</w:t>
      </w:r>
      <w:r>
        <w:rPr>
          <w:spacing w:val="-7"/>
          <w:sz w:val="20"/>
        </w:rPr>
        <w:t xml:space="preserve"> </w:t>
      </w:r>
      <w:r>
        <w:rPr>
          <w:sz w:val="20"/>
        </w:rPr>
        <w:t>superiores</w:t>
      </w:r>
      <w:r>
        <w:rPr>
          <w:spacing w:val="-5"/>
          <w:sz w:val="20"/>
        </w:rPr>
        <w:t xml:space="preserve"> </w:t>
      </w:r>
      <w:r>
        <w:rPr>
          <w:sz w:val="20"/>
        </w:rPr>
        <w:t>a</w:t>
      </w:r>
      <w:r>
        <w:rPr>
          <w:spacing w:val="-4"/>
          <w:sz w:val="20"/>
        </w:rPr>
        <w:t xml:space="preserve"> </w:t>
      </w:r>
      <w:r>
        <w:rPr>
          <w:sz w:val="20"/>
        </w:rPr>
        <w:t>los</w:t>
      </w:r>
      <w:r>
        <w:rPr>
          <w:spacing w:val="-7"/>
          <w:sz w:val="20"/>
        </w:rPr>
        <w:t xml:space="preserve"> </w:t>
      </w:r>
      <w:r>
        <w:rPr>
          <w:sz w:val="20"/>
        </w:rPr>
        <w:t>lineamientos de la OMS, 22 y 14 veces, respectivamente</w:t>
      </w:r>
      <w:r>
        <w:rPr>
          <w:position w:val="7"/>
          <w:sz w:val="13"/>
        </w:rPr>
        <w:t>312</w:t>
      </w:r>
      <w:r>
        <w:rPr>
          <w:sz w:val="20"/>
        </w:rPr>
        <w:t xml:space="preserve">. Ahora bien, con respecto al dióxido de </w:t>
      </w:r>
      <w:r>
        <w:rPr>
          <w:position w:val="1"/>
          <w:sz w:val="20"/>
        </w:rPr>
        <w:t>azufre (SO</w:t>
      </w:r>
      <w:r>
        <w:rPr>
          <w:sz w:val="13"/>
        </w:rPr>
        <w:t>2</w:t>
      </w:r>
      <w:r>
        <w:rPr>
          <w:position w:val="1"/>
          <w:sz w:val="20"/>
        </w:rPr>
        <w:t xml:space="preserve">), la información presentada ante la Corte mostró que los estándares de </w:t>
      </w:r>
      <w:r>
        <w:rPr>
          <w:sz w:val="20"/>
        </w:rPr>
        <w:t>calidad de aire se excedieron en varias ocasiones y particularmente durante los años 2007</w:t>
      </w:r>
      <w:r>
        <w:rPr>
          <w:spacing w:val="-8"/>
          <w:sz w:val="20"/>
        </w:rPr>
        <w:t xml:space="preserve"> </w:t>
      </w:r>
      <w:r>
        <w:rPr>
          <w:sz w:val="20"/>
        </w:rPr>
        <w:t>al</w:t>
      </w:r>
      <w:r>
        <w:rPr>
          <w:spacing w:val="-7"/>
          <w:sz w:val="20"/>
        </w:rPr>
        <w:t xml:space="preserve"> </w:t>
      </w:r>
      <w:r>
        <w:rPr>
          <w:sz w:val="20"/>
        </w:rPr>
        <w:t>4</w:t>
      </w:r>
      <w:r>
        <w:rPr>
          <w:spacing w:val="-7"/>
          <w:sz w:val="20"/>
        </w:rPr>
        <w:t xml:space="preserve"> </w:t>
      </w:r>
      <w:r>
        <w:rPr>
          <w:sz w:val="20"/>
        </w:rPr>
        <w:t>de</w:t>
      </w:r>
      <w:r>
        <w:rPr>
          <w:spacing w:val="-7"/>
          <w:sz w:val="20"/>
        </w:rPr>
        <w:t xml:space="preserve"> </w:t>
      </w:r>
      <w:r>
        <w:rPr>
          <w:sz w:val="20"/>
        </w:rPr>
        <w:t>junio</w:t>
      </w:r>
      <w:r>
        <w:rPr>
          <w:spacing w:val="-9"/>
          <w:sz w:val="20"/>
        </w:rPr>
        <w:t xml:space="preserve"> </w:t>
      </w:r>
      <w:r>
        <w:rPr>
          <w:sz w:val="20"/>
        </w:rPr>
        <w:t>de</w:t>
      </w:r>
      <w:r>
        <w:rPr>
          <w:spacing w:val="-8"/>
          <w:sz w:val="20"/>
        </w:rPr>
        <w:t xml:space="preserve"> </w:t>
      </w:r>
      <w:r>
        <w:rPr>
          <w:sz w:val="20"/>
        </w:rPr>
        <w:t>2009.</w:t>
      </w:r>
      <w:r>
        <w:rPr>
          <w:spacing w:val="-7"/>
          <w:sz w:val="20"/>
        </w:rPr>
        <w:t xml:space="preserve"> </w:t>
      </w:r>
      <w:r>
        <w:rPr>
          <w:sz w:val="20"/>
        </w:rPr>
        <w:t>Al</w:t>
      </w:r>
      <w:r>
        <w:rPr>
          <w:spacing w:val="-7"/>
          <w:sz w:val="20"/>
        </w:rPr>
        <w:t xml:space="preserve"> </w:t>
      </w:r>
      <w:r>
        <w:rPr>
          <w:sz w:val="20"/>
        </w:rPr>
        <w:t>respecto,</w:t>
      </w:r>
      <w:r>
        <w:rPr>
          <w:spacing w:val="-8"/>
          <w:sz w:val="20"/>
        </w:rPr>
        <w:t xml:space="preserve"> </w:t>
      </w:r>
      <w:r>
        <w:rPr>
          <w:sz w:val="20"/>
        </w:rPr>
        <w:t>las</w:t>
      </w:r>
      <w:r>
        <w:rPr>
          <w:spacing w:val="-9"/>
          <w:sz w:val="20"/>
        </w:rPr>
        <w:t xml:space="preserve"> </w:t>
      </w:r>
      <w:r>
        <w:rPr>
          <w:sz w:val="20"/>
        </w:rPr>
        <w:t>mediciones</w:t>
      </w:r>
      <w:r>
        <w:rPr>
          <w:spacing w:val="-9"/>
          <w:sz w:val="20"/>
        </w:rPr>
        <w:t xml:space="preserve"> </w:t>
      </w:r>
      <w:r>
        <w:rPr>
          <w:sz w:val="20"/>
        </w:rPr>
        <w:t>anuales</w:t>
      </w:r>
      <w:r>
        <w:rPr>
          <w:spacing w:val="-6"/>
          <w:sz w:val="20"/>
        </w:rPr>
        <w:t xml:space="preserve"> </w:t>
      </w:r>
      <w:r>
        <w:rPr>
          <w:sz w:val="20"/>
        </w:rPr>
        <w:t>evidenciaron</w:t>
      </w:r>
      <w:r>
        <w:rPr>
          <w:spacing w:val="-7"/>
          <w:sz w:val="20"/>
        </w:rPr>
        <w:t xml:space="preserve"> </w:t>
      </w:r>
      <w:r>
        <w:rPr>
          <w:sz w:val="20"/>
        </w:rPr>
        <w:t>que,</w:t>
      </w:r>
      <w:r>
        <w:rPr>
          <w:spacing w:val="-6"/>
          <w:sz w:val="20"/>
        </w:rPr>
        <w:t xml:space="preserve"> </w:t>
      </w:r>
      <w:r>
        <w:rPr>
          <w:sz w:val="20"/>
        </w:rPr>
        <w:t>entre el 2007 y el 4 de junio de</w:t>
      </w:r>
      <w:r>
        <w:rPr>
          <w:spacing w:val="-1"/>
          <w:sz w:val="20"/>
        </w:rPr>
        <w:t xml:space="preserve"> </w:t>
      </w:r>
      <w:r>
        <w:rPr>
          <w:sz w:val="20"/>
        </w:rPr>
        <w:t>2009 el estándar</w:t>
      </w:r>
      <w:r>
        <w:rPr>
          <w:spacing w:val="-1"/>
          <w:sz w:val="20"/>
        </w:rPr>
        <w:t xml:space="preserve"> </w:t>
      </w:r>
      <w:r>
        <w:rPr>
          <w:sz w:val="20"/>
        </w:rPr>
        <w:t>de calidad de aire para el dióxido de</w:t>
      </w:r>
      <w:r>
        <w:rPr>
          <w:spacing w:val="-1"/>
          <w:sz w:val="20"/>
        </w:rPr>
        <w:t xml:space="preserve"> </w:t>
      </w:r>
      <w:r>
        <w:rPr>
          <w:sz w:val="20"/>
        </w:rPr>
        <w:t>azufre se excedió en todas las estaciones de muestreo, mientras que, en el 2009 la única estación que no superó los estándares de calidad del aire para dióxido de azufre fue la estación</w:t>
      </w:r>
      <w:r>
        <w:rPr>
          <w:sz w:val="20"/>
        </w:rPr>
        <w:t xml:space="preserve"> de Huari. En ese mismo sentido, el 15 de septiembre de 2008, la estación de monitoreo</w:t>
      </w:r>
      <w:r>
        <w:rPr>
          <w:spacing w:val="-5"/>
          <w:sz w:val="20"/>
        </w:rPr>
        <w:t xml:space="preserve"> </w:t>
      </w:r>
      <w:r>
        <w:rPr>
          <w:sz w:val="20"/>
        </w:rPr>
        <w:t>del</w:t>
      </w:r>
      <w:r>
        <w:rPr>
          <w:spacing w:val="-6"/>
          <w:sz w:val="20"/>
        </w:rPr>
        <w:t xml:space="preserve"> </w:t>
      </w:r>
      <w:r>
        <w:rPr>
          <w:sz w:val="20"/>
        </w:rPr>
        <w:t>Sindicato de</w:t>
      </w:r>
      <w:r>
        <w:rPr>
          <w:spacing w:val="-5"/>
          <w:sz w:val="20"/>
        </w:rPr>
        <w:t xml:space="preserve"> </w:t>
      </w:r>
      <w:r>
        <w:rPr>
          <w:sz w:val="20"/>
        </w:rPr>
        <w:t>La</w:t>
      </w:r>
      <w:r>
        <w:rPr>
          <w:spacing w:val="-4"/>
          <w:sz w:val="20"/>
        </w:rPr>
        <w:t xml:space="preserve"> </w:t>
      </w:r>
      <w:r>
        <w:rPr>
          <w:sz w:val="20"/>
        </w:rPr>
        <w:t>Oroya</w:t>
      </w:r>
      <w:r>
        <w:rPr>
          <w:spacing w:val="-4"/>
          <w:sz w:val="20"/>
        </w:rPr>
        <w:t xml:space="preserve"> </w:t>
      </w:r>
      <w:r>
        <w:rPr>
          <w:sz w:val="20"/>
        </w:rPr>
        <w:t>superó</w:t>
      </w:r>
      <w:r>
        <w:rPr>
          <w:spacing w:val="-5"/>
          <w:sz w:val="20"/>
        </w:rPr>
        <w:t xml:space="preserve"> </w:t>
      </w:r>
      <w:r>
        <w:rPr>
          <w:sz w:val="20"/>
        </w:rPr>
        <w:t>significativamente</w:t>
      </w:r>
      <w:r>
        <w:rPr>
          <w:spacing w:val="-8"/>
          <w:sz w:val="20"/>
        </w:rPr>
        <w:t xml:space="preserve"> </w:t>
      </w:r>
      <w:r>
        <w:rPr>
          <w:sz w:val="20"/>
        </w:rPr>
        <w:t>los</w:t>
      </w:r>
      <w:r>
        <w:rPr>
          <w:spacing w:val="-5"/>
          <w:sz w:val="20"/>
        </w:rPr>
        <w:t xml:space="preserve"> </w:t>
      </w:r>
      <w:r>
        <w:rPr>
          <w:sz w:val="20"/>
        </w:rPr>
        <w:t>niveles</w:t>
      </w:r>
      <w:r>
        <w:rPr>
          <w:spacing w:val="-7"/>
          <w:sz w:val="20"/>
        </w:rPr>
        <w:t xml:space="preserve"> </w:t>
      </w:r>
      <w:r>
        <w:rPr>
          <w:sz w:val="20"/>
        </w:rPr>
        <w:t>de</w:t>
      </w:r>
      <w:r>
        <w:rPr>
          <w:spacing w:val="-8"/>
          <w:sz w:val="20"/>
        </w:rPr>
        <w:t xml:space="preserve"> </w:t>
      </w:r>
      <w:r>
        <w:rPr>
          <w:sz w:val="20"/>
        </w:rPr>
        <w:t>dióxido</w:t>
      </w:r>
      <w:r>
        <w:rPr>
          <w:spacing w:val="-5"/>
          <w:sz w:val="20"/>
        </w:rPr>
        <w:t xml:space="preserve"> </w:t>
      </w:r>
      <w:r>
        <w:rPr>
          <w:sz w:val="20"/>
        </w:rPr>
        <w:t>de azufre</w:t>
      </w:r>
      <w:r>
        <w:rPr>
          <w:spacing w:val="-13"/>
          <w:sz w:val="20"/>
        </w:rPr>
        <w:t xml:space="preserve"> </w:t>
      </w:r>
      <w:r>
        <w:rPr>
          <w:sz w:val="20"/>
        </w:rPr>
        <w:t>horario</w:t>
      </w:r>
      <w:r>
        <w:rPr>
          <w:spacing w:val="-12"/>
          <w:sz w:val="20"/>
        </w:rPr>
        <w:t xml:space="preserve"> </w:t>
      </w:r>
      <w:r>
        <w:rPr>
          <w:sz w:val="20"/>
        </w:rPr>
        <w:t>hasta</w:t>
      </w:r>
      <w:r>
        <w:rPr>
          <w:spacing w:val="-13"/>
          <w:sz w:val="20"/>
        </w:rPr>
        <w:t xml:space="preserve"> </w:t>
      </w:r>
      <w:r>
        <w:rPr>
          <w:sz w:val="20"/>
        </w:rPr>
        <w:t>14,000</w:t>
      </w:r>
      <w:r>
        <w:rPr>
          <w:spacing w:val="-12"/>
          <w:sz w:val="20"/>
        </w:rPr>
        <w:t xml:space="preserve"> </w:t>
      </w:r>
      <w:r>
        <w:rPr>
          <w:sz w:val="20"/>
        </w:rPr>
        <w:t>μg/m</w:t>
      </w:r>
      <w:r>
        <w:rPr>
          <w:position w:val="7"/>
          <w:sz w:val="13"/>
        </w:rPr>
        <w:t>3313</w:t>
      </w:r>
      <w:r>
        <w:rPr>
          <w:sz w:val="20"/>
        </w:rPr>
        <w:t>.</w:t>
      </w:r>
      <w:r>
        <w:rPr>
          <w:spacing w:val="-14"/>
          <w:sz w:val="20"/>
        </w:rPr>
        <w:t xml:space="preserve"> </w:t>
      </w:r>
      <w:r>
        <w:rPr>
          <w:sz w:val="20"/>
        </w:rPr>
        <w:t>De</w:t>
      </w:r>
      <w:r>
        <w:rPr>
          <w:spacing w:val="-13"/>
          <w:sz w:val="20"/>
        </w:rPr>
        <w:t xml:space="preserve"> </w:t>
      </w:r>
      <w:r>
        <w:rPr>
          <w:sz w:val="20"/>
        </w:rPr>
        <w:t>esta</w:t>
      </w:r>
      <w:r>
        <w:rPr>
          <w:spacing w:val="-11"/>
          <w:sz w:val="20"/>
        </w:rPr>
        <w:t xml:space="preserve"> </w:t>
      </w:r>
      <w:r>
        <w:rPr>
          <w:sz w:val="20"/>
        </w:rPr>
        <w:t>forma,</w:t>
      </w:r>
      <w:r>
        <w:rPr>
          <w:spacing w:val="-13"/>
          <w:sz w:val="20"/>
        </w:rPr>
        <w:t xml:space="preserve"> </w:t>
      </w:r>
      <w:r>
        <w:rPr>
          <w:sz w:val="20"/>
        </w:rPr>
        <w:t>de</w:t>
      </w:r>
      <w:r>
        <w:rPr>
          <w:spacing w:val="-13"/>
          <w:sz w:val="20"/>
        </w:rPr>
        <w:t xml:space="preserve"> </w:t>
      </w:r>
      <w:r>
        <w:rPr>
          <w:sz w:val="20"/>
        </w:rPr>
        <w:t>78</w:t>
      </w:r>
      <w:r>
        <w:rPr>
          <w:spacing w:val="-11"/>
          <w:sz w:val="20"/>
        </w:rPr>
        <w:t xml:space="preserve"> </w:t>
      </w:r>
      <w:r>
        <w:rPr>
          <w:sz w:val="20"/>
        </w:rPr>
        <w:t>supervisiones</w:t>
      </w:r>
      <w:r>
        <w:rPr>
          <w:spacing w:val="-12"/>
          <w:sz w:val="20"/>
        </w:rPr>
        <w:t xml:space="preserve"> </w:t>
      </w:r>
      <w:r>
        <w:rPr>
          <w:sz w:val="20"/>
        </w:rPr>
        <w:t>entre</w:t>
      </w:r>
      <w:r>
        <w:rPr>
          <w:spacing w:val="-15"/>
          <w:sz w:val="20"/>
        </w:rPr>
        <w:t xml:space="preserve"> </w:t>
      </w:r>
      <w:r>
        <w:rPr>
          <w:sz w:val="20"/>
        </w:rPr>
        <w:t>los</w:t>
      </w:r>
      <w:r>
        <w:rPr>
          <w:spacing w:val="-12"/>
          <w:sz w:val="20"/>
        </w:rPr>
        <w:t xml:space="preserve"> </w:t>
      </w:r>
      <w:r>
        <w:rPr>
          <w:sz w:val="20"/>
        </w:rPr>
        <w:t xml:space="preserve">años </w:t>
      </w:r>
      <w:r>
        <w:rPr>
          <w:position w:val="1"/>
          <w:sz w:val="20"/>
        </w:rPr>
        <w:t>2016 y 2022 se determinó que se habría superado la excedencia de SO</w:t>
      </w:r>
      <w:r>
        <w:rPr>
          <w:sz w:val="13"/>
        </w:rPr>
        <w:t>2</w:t>
      </w:r>
      <w:r>
        <w:rPr>
          <w:spacing w:val="40"/>
          <w:sz w:val="13"/>
        </w:rPr>
        <w:t xml:space="preserve"> </w:t>
      </w:r>
      <w:r>
        <w:rPr>
          <w:position w:val="1"/>
          <w:sz w:val="20"/>
        </w:rPr>
        <w:t xml:space="preserve">en el 2016, </w:t>
      </w:r>
      <w:r>
        <w:rPr>
          <w:sz w:val="20"/>
        </w:rPr>
        <w:t>2017, 2020 y 2021 en 2, 3, 6 y 10 veces respectivamente</w:t>
      </w:r>
      <w:r>
        <w:rPr>
          <w:position w:val="7"/>
          <w:sz w:val="13"/>
        </w:rPr>
        <w:t>314</w:t>
      </w:r>
      <w:r>
        <w:rPr>
          <w:sz w:val="20"/>
        </w:rPr>
        <w:t>.</w:t>
      </w:r>
    </w:p>
    <w:p w14:paraId="7FD964A3" w14:textId="77777777" w:rsidR="009C1B8A" w:rsidRDefault="009C1B8A">
      <w:pPr>
        <w:pStyle w:val="BodyText"/>
        <w:spacing w:before="8"/>
        <w:rPr>
          <w:sz w:val="22"/>
        </w:rPr>
      </w:pPr>
    </w:p>
    <w:p w14:paraId="51F6B461" w14:textId="77777777" w:rsidR="009C1B8A" w:rsidRDefault="008E2174">
      <w:pPr>
        <w:pStyle w:val="ListParagraph"/>
        <w:numPr>
          <w:ilvl w:val="0"/>
          <w:numId w:val="29"/>
        </w:numPr>
        <w:tabs>
          <w:tab w:val="left" w:pos="810"/>
        </w:tabs>
        <w:ind w:right="196" w:firstLine="0"/>
        <w:jc w:val="both"/>
        <w:rPr>
          <w:sz w:val="20"/>
        </w:rPr>
      </w:pPr>
      <w:r>
        <w:rPr>
          <w:sz w:val="20"/>
        </w:rPr>
        <w:t>En</w:t>
      </w:r>
      <w:r>
        <w:rPr>
          <w:spacing w:val="-15"/>
          <w:sz w:val="20"/>
        </w:rPr>
        <w:t xml:space="preserve"> </w:t>
      </w:r>
      <w:r>
        <w:rPr>
          <w:sz w:val="20"/>
        </w:rPr>
        <w:t>tal</w:t>
      </w:r>
      <w:r>
        <w:rPr>
          <w:spacing w:val="-15"/>
          <w:sz w:val="20"/>
        </w:rPr>
        <w:t xml:space="preserve"> </w:t>
      </w:r>
      <w:r>
        <w:rPr>
          <w:sz w:val="20"/>
        </w:rPr>
        <w:t>sentido,</w:t>
      </w:r>
      <w:r>
        <w:rPr>
          <w:spacing w:val="-13"/>
          <w:sz w:val="20"/>
        </w:rPr>
        <w:t xml:space="preserve"> </w:t>
      </w:r>
      <w:r>
        <w:rPr>
          <w:sz w:val="20"/>
        </w:rPr>
        <w:t>el</w:t>
      </w:r>
      <w:r>
        <w:rPr>
          <w:spacing w:val="-14"/>
          <w:sz w:val="20"/>
        </w:rPr>
        <w:t xml:space="preserve"> </w:t>
      </w:r>
      <w:r>
        <w:rPr>
          <w:sz w:val="20"/>
        </w:rPr>
        <w:t>perito</w:t>
      </w:r>
      <w:r>
        <w:rPr>
          <w:spacing w:val="-13"/>
          <w:sz w:val="20"/>
        </w:rPr>
        <w:t xml:space="preserve"> </w:t>
      </w:r>
      <w:r>
        <w:rPr>
          <w:sz w:val="20"/>
        </w:rPr>
        <w:t>Howard</w:t>
      </w:r>
      <w:r>
        <w:rPr>
          <w:spacing w:val="-13"/>
          <w:sz w:val="20"/>
        </w:rPr>
        <w:t xml:space="preserve"> </w:t>
      </w:r>
      <w:r>
        <w:rPr>
          <w:sz w:val="20"/>
        </w:rPr>
        <w:t>Mielke</w:t>
      </w:r>
      <w:r>
        <w:rPr>
          <w:spacing w:val="-15"/>
          <w:sz w:val="20"/>
        </w:rPr>
        <w:t xml:space="preserve"> </w:t>
      </w:r>
      <w:r>
        <w:rPr>
          <w:sz w:val="20"/>
        </w:rPr>
        <w:t>señaló,</w:t>
      </w:r>
      <w:r>
        <w:rPr>
          <w:spacing w:val="-14"/>
          <w:sz w:val="20"/>
        </w:rPr>
        <w:t xml:space="preserve"> </w:t>
      </w:r>
      <w:r>
        <w:rPr>
          <w:sz w:val="20"/>
        </w:rPr>
        <w:t>con</w:t>
      </w:r>
      <w:r>
        <w:rPr>
          <w:spacing w:val="-15"/>
          <w:sz w:val="20"/>
        </w:rPr>
        <w:t xml:space="preserve"> </w:t>
      </w:r>
      <w:r>
        <w:rPr>
          <w:sz w:val="20"/>
        </w:rPr>
        <w:t>base</w:t>
      </w:r>
      <w:r>
        <w:rPr>
          <w:spacing w:val="-15"/>
          <w:sz w:val="20"/>
        </w:rPr>
        <w:t xml:space="preserve"> </w:t>
      </w:r>
      <w:r>
        <w:rPr>
          <w:sz w:val="20"/>
        </w:rPr>
        <w:t>en</w:t>
      </w:r>
      <w:r>
        <w:rPr>
          <w:spacing w:val="-10"/>
          <w:sz w:val="20"/>
        </w:rPr>
        <w:t xml:space="preserve"> </w:t>
      </w:r>
      <w:r>
        <w:rPr>
          <w:sz w:val="20"/>
        </w:rPr>
        <w:t>el</w:t>
      </w:r>
      <w:r>
        <w:rPr>
          <w:spacing w:val="-15"/>
          <w:sz w:val="20"/>
        </w:rPr>
        <w:t xml:space="preserve"> </w:t>
      </w:r>
      <w:r>
        <w:rPr>
          <w:sz w:val="20"/>
        </w:rPr>
        <w:t>análisis</w:t>
      </w:r>
      <w:r>
        <w:rPr>
          <w:spacing w:val="-14"/>
          <w:sz w:val="20"/>
        </w:rPr>
        <w:t xml:space="preserve"> </w:t>
      </w:r>
      <w:r>
        <w:rPr>
          <w:sz w:val="20"/>
        </w:rPr>
        <w:t>de</w:t>
      </w:r>
      <w:r>
        <w:rPr>
          <w:spacing w:val="-15"/>
          <w:sz w:val="20"/>
        </w:rPr>
        <w:t xml:space="preserve"> </w:t>
      </w:r>
      <w:r>
        <w:rPr>
          <w:sz w:val="20"/>
        </w:rPr>
        <w:t>los</w:t>
      </w:r>
      <w:r>
        <w:rPr>
          <w:spacing w:val="-16"/>
          <w:sz w:val="20"/>
        </w:rPr>
        <w:t xml:space="preserve"> </w:t>
      </w:r>
      <w:r>
        <w:rPr>
          <w:sz w:val="20"/>
        </w:rPr>
        <w:t>datos trimestrales de calidad del aire reportados por año entre 1995 y 2010 al Ministerio de Energías y Minas, que en dicho marco temporal los agentes contaminantes “sobrepasaron los estándares de calidad del aire” vigente en Perú para el dióxido de azufre</w:t>
      </w:r>
      <w:r>
        <w:rPr>
          <w:spacing w:val="-15"/>
          <w:sz w:val="20"/>
        </w:rPr>
        <w:t xml:space="preserve"> </w:t>
      </w:r>
      <w:r>
        <w:rPr>
          <w:sz w:val="20"/>
        </w:rPr>
        <w:t>y</w:t>
      </w:r>
      <w:r>
        <w:rPr>
          <w:spacing w:val="-11"/>
          <w:sz w:val="20"/>
        </w:rPr>
        <w:t xml:space="preserve"> </w:t>
      </w:r>
      <w:r>
        <w:rPr>
          <w:sz w:val="20"/>
        </w:rPr>
        <w:t>el</w:t>
      </w:r>
      <w:r>
        <w:rPr>
          <w:spacing w:val="-12"/>
          <w:sz w:val="20"/>
        </w:rPr>
        <w:t xml:space="preserve"> </w:t>
      </w:r>
      <w:r>
        <w:rPr>
          <w:sz w:val="20"/>
        </w:rPr>
        <w:t>plomo</w:t>
      </w:r>
      <w:r>
        <w:rPr>
          <w:spacing w:val="-14"/>
          <w:sz w:val="20"/>
        </w:rPr>
        <w:t xml:space="preserve"> </w:t>
      </w:r>
      <w:r>
        <w:rPr>
          <w:sz w:val="20"/>
        </w:rPr>
        <w:t>del</w:t>
      </w:r>
      <w:r>
        <w:rPr>
          <w:spacing w:val="-13"/>
          <w:sz w:val="20"/>
        </w:rPr>
        <w:t xml:space="preserve"> </w:t>
      </w:r>
      <w:r>
        <w:rPr>
          <w:sz w:val="20"/>
        </w:rPr>
        <w:t>aire,</w:t>
      </w:r>
      <w:r>
        <w:rPr>
          <w:spacing w:val="-13"/>
          <w:sz w:val="20"/>
        </w:rPr>
        <w:t xml:space="preserve"> </w:t>
      </w:r>
      <w:r>
        <w:rPr>
          <w:sz w:val="20"/>
        </w:rPr>
        <w:t>así</w:t>
      </w:r>
      <w:r>
        <w:rPr>
          <w:spacing w:val="-13"/>
          <w:sz w:val="20"/>
        </w:rPr>
        <w:t xml:space="preserve"> </w:t>
      </w:r>
      <w:r>
        <w:rPr>
          <w:sz w:val="20"/>
        </w:rPr>
        <w:t>como</w:t>
      </w:r>
      <w:r>
        <w:rPr>
          <w:spacing w:val="-13"/>
          <w:sz w:val="20"/>
        </w:rPr>
        <w:t xml:space="preserve"> </w:t>
      </w:r>
      <w:r>
        <w:rPr>
          <w:sz w:val="20"/>
        </w:rPr>
        <w:t>las</w:t>
      </w:r>
      <w:r>
        <w:rPr>
          <w:spacing w:val="-13"/>
          <w:sz w:val="20"/>
        </w:rPr>
        <w:t xml:space="preserve"> </w:t>
      </w:r>
      <w:r>
        <w:rPr>
          <w:sz w:val="20"/>
        </w:rPr>
        <w:t>directrices</w:t>
      </w:r>
      <w:r>
        <w:rPr>
          <w:spacing w:val="-12"/>
          <w:sz w:val="20"/>
        </w:rPr>
        <w:t xml:space="preserve"> </w:t>
      </w:r>
      <w:r>
        <w:rPr>
          <w:sz w:val="20"/>
        </w:rPr>
        <w:t>recomendadas</w:t>
      </w:r>
      <w:r>
        <w:rPr>
          <w:spacing w:val="-12"/>
          <w:sz w:val="20"/>
        </w:rPr>
        <w:t xml:space="preserve"> </w:t>
      </w:r>
      <w:r>
        <w:rPr>
          <w:sz w:val="20"/>
        </w:rPr>
        <w:t>por</w:t>
      </w:r>
      <w:r>
        <w:rPr>
          <w:spacing w:val="-14"/>
          <w:sz w:val="20"/>
        </w:rPr>
        <w:t xml:space="preserve"> </w:t>
      </w:r>
      <w:r>
        <w:rPr>
          <w:sz w:val="20"/>
        </w:rPr>
        <w:t>el</w:t>
      </w:r>
      <w:r>
        <w:rPr>
          <w:spacing w:val="-11"/>
          <w:sz w:val="20"/>
        </w:rPr>
        <w:t xml:space="preserve"> </w:t>
      </w:r>
      <w:r>
        <w:rPr>
          <w:sz w:val="20"/>
        </w:rPr>
        <w:t>MINEM</w:t>
      </w:r>
      <w:r>
        <w:rPr>
          <w:spacing w:val="-12"/>
          <w:sz w:val="20"/>
        </w:rPr>
        <w:t xml:space="preserve"> </w:t>
      </w:r>
      <w:r>
        <w:rPr>
          <w:sz w:val="20"/>
        </w:rPr>
        <w:t>y</w:t>
      </w:r>
      <w:r>
        <w:rPr>
          <w:spacing w:val="-14"/>
          <w:sz w:val="20"/>
        </w:rPr>
        <w:t xml:space="preserve"> </w:t>
      </w:r>
      <w:r>
        <w:rPr>
          <w:sz w:val="20"/>
        </w:rPr>
        <w:t>la</w:t>
      </w:r>
      <w:r>
        <w:rPr>
          <w:spacing w:val="-12"/>
          <w:sz w:val="20"/>
        </w:rPr>
        <w:t xml:space="preserve"> </w:t>
      </w:r>
      <w:r>
        <w:rPr>
          <w:spacing w:val="-5"/>
          <w:sz w:val="20"/>
        </w:rPr>
        <w:t>OMS</w:t>
      </w:r>
    </w:p>
    <w:p w14:paraId="0072CE20" w14:textId="77777777" w:rsidR="009C1B8A" w:rsidRDefault="008E2174">
      <w:pPr>
        <w:pStyle w:val="BodyText"/>
        <w:spacing w:before="2"/>
        <w:rPr>
          <w:sz w:val="12"/>
        </w:rPr>
      </w:pPr>
      <w:r>
        <w:pict w14:anchorId="75E8343A">
          <v:rect id="docshape63" o:spid="_x0000_s2184" style="position:absolute;margin-left:85.1pt;margin-top:8.6pt;width:2in;height:.6pt;z-index:-15697408;mso-wrap-distance-left:0;mso-wrap-distance-right:0;mso-position-horizontal-relative:page" fillcolor="black" stroked="f">
            <w10:wrap type="topAndBottom" anchorx="page"/>
          </v:rect>
        </w:pict>
      </w:r>
    </w:p>
    <w:p w14:paraId="4F5A4FC8" w14:textId="77777777" w:rsidR="009C1B8A" w:rsidRDefault="008E2174">
      <w:pPr>
        <w:spacing w:before="103"/>
        <w:ind w:left="102" w:right="198"/>
        <w:jc w:val="both"/>
        <w:rPr>
          <w:sz w:val="16"/>
        </w:rPr>
      </w:pPr>
      <w:r>
        <w:rPr>
          <w:sz w:val="16"/>
          <w:vertAlign w:val="superscript"/>
        </w:rPr>
        <w:t>308</w:t>
      </w:r>
      <w:r>
        <w:rPr>
          <w:spacing w:val="80"/>
          <w:sz w:val="16"/>
        </w:rPr>
        <w:t xml:space="preserve">  </w:t>
      </w:r>
      <w:r>
        <w:rPr>
          <w:i/>
          <w:sz w:val="16"/>
        </w:rPr>
        <w:t>Cfr</w:t>
      </w:r>
      <w:r>
        <w:rPr>
          <w:sz w:val="16"/>
        </w:rPr>
        <w:t>. Demanda de Acción de incumplimiento, interpuesta el 6 de diciembre de 2002 (expediente de prueba, folio .792).</w:t>
      </w:r>
    </w:p>
    <w:p w14:paraId="56B3814D" w14:textId="77777777" w:rsidR="009C1B8A" w:rsidRDefault="008E2174">
      <w:pPr>
        <w:spacing w:before="120"/>
        <w:ind w:left="102" w:right="201"/>
        <w:jc w:val="both"/>
        <w:rPr>
          <w:sz w:val="16"/>
        </w:rPr>
      </w:pPr>
      <w:r>
        <w:rPr>
          <w:sz w:val="16"/>
          <w:vertAlign w:val="superscript"/>
        </w:rPr>
        <w:t>309</w:t>
      </w:r>
      <w:r>
        <w:rPr>
          <w:spacing w:val="40"/>
          <w:sz w:val="16"/>
        </w:rPr>
        <w:t xml:space="preserve">  </w:t>
      </w:r>
      <w:r>
        <w:rPr>
          <w:i/>
          <w:sz w:val="16"/>
        </w:rPr>
        <w:t>Cfr</w:t>
      </w:r>
      <w:r>
        <w:rPr>
          <w:sz w:val="16"/>
        </w:rPr>
        <w:t xml:space="preserve">. Congreso de la República, Comisión de Pueblos Andinos, Amazónicos, Afroperuanos, Ambiente y Ecología. “El problema de salud pública ambiental en La Oroya”, junio de 2007. (expediente de prueba, folio </w:t>
      </w:r>
      <w:r>
        <w:rPr>
          <w:spacing w:val="-2"/>
          <w:sz w:val="16"/>
        </w:rPr>
        <w:t>0.660).</w:t>
      </w:r>
    </w:p>
    <w:p w14:paraId="3F743D84" w14:textId="77777777" w:rsidR="009C1B8A" w:rsidRDefault="008E2174">
      <w:pPr>
        <w:spacing w:before="120"/>
        <w:ind w:left="102" w:right="198"/>
        <w:jc w:val="both"/>
        <w:rPr>
          <w:sz w:val="16"/>
        </w:rPr>
      </w:pPr>
      <w:r>
        <w:rPr>
          <w:sz w:val="16"/>
          <w:vertAlign w:val="superscript"/>
        </w:rPr>
        <w:t>310</w:t>
      </w:r>
      <w:r>
        <w:rPr>
          <w:spacing w:val="80"/>
          <w:sz w:val="16"/>
        </w:rPr>
        <w:t xml:space="preserve">  </w:t>
      </w:r>
      <w:r>
        <w:rPr>
          <w:i/>
          <w:sz w:val="16"/>
        </w:rPr>
        <w:t>Cfr</w:t>
      </w:r>
      <w:r>
        <w:rPr>
          <w:sz w:val="16"/>
        </w:rPr>
        <w:t>.</w:t>
      </w:r>
      <w:r>
        <w:rPr>
          <w:spacing w:val="-14"/>
          <w:sz w:val="16"/>
        </w:rPr>
        <w:t xml:space="preserve"> </w:t>
      </w:r>
      <w:r>
        <w:rPr>
          <w:sz w:val="16"/>
        </w:rPr>
        <w:t>Osinergmin.</w:t>
      </w:r>
      <w:r>
        <w:rPr>
          <w:spacing w:val="-14"/>
          <w:sz w:val="16"/>
        </w:rPr>
        <w:t xml:space="preserve"> </w:t>
      </w:r>
      <w:r>
        <w:rPr>
          <w:sz w:val="16"/>
        </w:rPr>
        <w:t>Verificación</w:t>
      </w:r>
      <w:r>
        <w:rPr>
          <w:spacing w:val="-15"/>
          <w:sz w:val="16"/>
        </w:rPr>
        <w:t xml:space="preserve"> </w:t>
      </w:r>
      <w:r>
        <w:rPr>
          <w:sz w:val="16"/>
        </w:rPr>
        <w:t>de</w:t>
      </w:r>
      <w:r>
        <w:rPr>
          <w:spacing w:val="-12"/>
          <w:sz w:val="16"/>
        </w:rPr>
        <w:t xml:space="preserve"> </w:t>
      </w:r>
      <w:r>
        <w:rPr>
          <w:sz w:val="16"/>
        </w:rPr>
        <w:t>cumplimiento</w:t>
      </w:r>
      <w:r>
        <w:rPr>
          <w:spacing w:val="-12"/>
          <w:sz w:val="16"/>
        </w:rPr>
        <w:t xml:space="preserve"> </w:t>
      </w:r>
      <w:r>
        <w:rPr>
          <w:sz w:val="16"/>
        </w:rPr>
        <w:t>de</w:t>
      </w:r>
      <w:r>
        <w:rPr>
          <w:spacing w:val="-15"/>
          <w:sz w:val="16"/>
        </w:rPr>
        <w:t xml:space="preserve"> </w:t>
      </w:r>
      <w:r>
        <w:rPr>
          <w:sz w:val="16"/>
        </w:rPr>
        <w:t>los</w:t>
      </w:r>
      <w:r>
        <w:rPr>
          <w:spacing w:val="-14"/>
          <w:sz w:val="16"/>
        </w:rPr>
        <w:t xml:space="preserve"> </w:t>
      </w:r>
      <w:r>
        <w:rPr>
          <w:sz w:val="16"/>
        </w:rPr>
        <w:t>compromisos</w:t>
      </w:r>
      <w:r>
        <w:rPr>
          <w:spacing w:val="-14"/>
          <w:sz w:val="16"/>
        </w:rPr>
        <w:t xml:space="preserve"> </w:t>
      </w:r>
      <w:r>
        <w:rPr>
          <w:sz w:val="16"/>
        </w:rPr>
        <w:t>de</w:t>
      </w:r>
      <w:r>
        <w:rPr>
          <w:spacing w:val="-14"/>
          <w:sz w:val="16"/>
        </w:rPr>
        <w:t xml:space="preserve"> </w:t>
      </w:r>
      <w:r>
        <w:rPr>
          <w:sz w:val="16"/>
        </w:rPr>
        <w:t>ampliación</w:t>
      </w:r>
      <w:r>
        <w:rPr>
          <w:spacing w:val="-14"/>
          <w:sz w:val="16"/>
        </w:rPr>
        <w:t xml:space="preserve"> </w:t>
      </w:r>
      <w:r>
        <w:rPr>
          <w:sz w:val="16"/>
        </w:rPr>
        <w:t>del</w:t>
      </w:r>
      <w:r>
        <w:rPr>
          <w:spacing w:val="-14"/>
          <w:sz w:val="16"/>
        </w:rPr>
        <w:t xml:space="preserve"> </w:t>
      </w:r>
      <w:r>
        <w:rPr>
          <w:sz w:val="16"/>
        </w:rPr>
        <w:t>PAMA</w:t>
      </w:r>
      <w:r>
        <w:rPr>
          <w:spacing w:val="-14"/>
          <w:sz w:val="16"/>
        </w:rPr>
        <w:t xml:space="preserve"> </w:t>
      </w:r>
      <w:r>
        <w:rPr>
          <w:sz w:val="16"/>
        </w:rPr>
        <w:t>del</w:t>
      </w:r>
      <w:r>
        <w:rPr>
          <w:spacing w:val="-13"/>
          <w:sz w:val="16"/>
        </w:rPr>
        <w:t xml:space="preserve"> </w:t>
      </w:r>
      <w:r>
        <w:rPr>
          <w:sz w:val="16"/>
        </w:rPr>
        <w:t>Complejo Metalúrgico de La Oroya. Abril 2008 (expediente de prueba, folios 21745).</w:t>
      </w:r>
    </w:p>
    <w:p w14:paraId="6968C2EC" w14:textId="77777777" w:rsidR="009C1B8A" w:rsidRDefault="008E2174">
      <w:pPr>
        <w:tabs>
          <w:tab w:val="left" w:pos="668"/>
        </w:tabs>
        <w:spacing w:before="120"/>
        <w:ind w:left="102"/>
        <w:rPr>
          <w:sz w:val="16"/>
        </w:rPr>
      </w:pPr>
      <w:r>
        <w:rPr>
          <w:spacing w:val="-5"/>
          <w:sz w:val="16"/>
          <w:vertAlign w:val="superscript"/>
        </w:rPr>
        <w:t>311</w:t>
      </w:r>
      <w:r>
        <w:rPr>
          <w:sz w:val="16"/>
        </w:rPr>
        <w:tab/>
      </w:r>
      <w:r>
        <w:rPr>
          <w:i/>
          <w:sz w:val="16"/>
        </w:rPr>
        <w:t>Cfr</w:t>
      </w:r>
      <w:r>
        <w:rPr>
          <w:sz w:val="16"/>
        </w:rPr>
        <w:t>.</w:t>
      </w:r>
      <w:r>
        <w:rPr>
          <w:spacing w:val="5"/>
          <w:sz w:val="16"/>
        </w:rPr>
        <w:t xml:space="preserve"> </w:t>
      </w:r>
      <w:r>
        <w:rPr>
          <w:sz w:val="16"/>
        </w:rPr>
        <w:t>Congreso</w:t>
      </w:r>
      <w:r>
        <w:rPr>
          <w:spacing w:val="6"/>
          <w:sz w:val="16"/>
        </w:rPr>
        <w:t xml:space="preserve"> </w:t>
      </w:r>
      <w:r>
        <w:rPr>
          <w:sz w:val="16"/>
        </w:rPr>
        <w:t>de</w:t>
      </w:r>
      <w:r>
        <w:rPr>
          <w:spacing w:val="7"/>
          <w:sz w:val="16"/>
        </w:rPr>
        <w:t xml:space="preserve"> </w:t>
      </w:r>
      <w:r>
        <w:rPr>
          <w:sz w:val="16"/>
        </w:rPr>
        <w:t>la</w:t>
      </w:r>
      <w:r>
        <w:rPr>
          <w:spacing w:val="5"/>
          <w:sz w:val="16"/>
        </w:rPr>
        <w:t xml:space="preserve"> </w:t>
      </w:r>
      <w:r>
        <w:rPr>
          <w:sz w:val="16"/>
        </w:rPr>
        <w:t>República,</w:t>
      </w:r>
      <w:r>
        <w:rPr>
          <w:spacing w:val="8"/>
          <w:sz w:val="16"/>
        </w:rPr>
        <w:t xml:space="preserve"> </w:t>
      </w:r>
      <w:r>
        <w:rPr>
          <w:sz w:val="16"/>
        </w:rPr>
        <w:t>Comisión</w:t>
      </w:r>
      <w:r>
        <w:rPr>
          <w:spacing w:val="5"/>
          <w:sz w:val="16"/>
        </w:rPr>
        <w:t xml:space="preserve"> </w:t>
      </w:r>
      <w:r>
        <w:rPr>
          <w:sz w:val="16"/>
        </w:rPr>
        <w:t>de</w:t>
      </w:r>
      <w:r>
        <w:rPr>
          <w:spacing w:val="7"/>
          <w:sz w:val="16"/>
        </w:rPr>
        <w:t xml:space="preserve"> </w:t>
      </w:r>
      <w:r>
        <w:rPr>
          <w:sz w:val="16"/>
        </w:rPr>
        <w:t>Pueblos</w:t>
      </w:r>
      <w:r>
        <w:rPr>
          <w:spacing w:val="5"/>
          <w:sz w:val="16"/>
        </w:rPr>
        <w:t xml:space="preserve"> </w:t>
      </w:r>
      <w:r>
        <w:rPr>
          <w:sz w:val="16"/>
        </w:rPr>
        <w:t>Andinos,</w:t>
      </w:r>
      <w:r>
        <w:rPr>
          <w:spacing w:val="8"/>
          <w:sz w:val="16"/>
        </w:rPr>
        <w:t xml:space="preserve"> </w:t>
      </w:r>
      <w:r>
        <w:rPr>
          <w:sz w:val="16"/>
        </w:rPr>
        <w:t>Amazónicos,</w:t>
      </w:r>
      <w:r>
        <w:rPr>
          <w:spacing w:val="5"/>
          <w:sz w:val="16"/>
        </w:rPr>
        <w:t xml:space="preserve"> </w:t>
      </w:r>
      <w:r>
        <w:rPr>
          <w:sz w:val="16"/>
        </w:rPr>
        <w:t>Afroperuanos,</w:t>
      </w:r>
      <w:r>
        <w:rPr>
          <w:spacing w:val="6"/>
          <w:sz w:val="16"/>
        </w:rPr>
        <w:t xml:space="preserve"> </w:t>
      </w:r>
      <w:r>
        <w:rPr>
          <w:sz w:val="16"/>
        </w:rPr>
        <w:t>Ambiente</w:t>
      </w:r>
      <w:r>
        <w:rPr>
          <w:spacing w:val="7"/>
          <w:sz w:val="16"/>
        </w:rPr>
        <w:t xml:space="preserve"> </w:t>
      </w:r>
      <w:r>
        <w:rPr>
          <w:spacing w:val="-10"/>
          <w:sz w:val="16"/>
        </w:rPr>
        <w:t>y</w:t>
      </w:r>
    </w:p>
    <w:p w14:paraId="730ACCFF" w14:textId="77777777" w:rsidR="009C1B8A" w:rsidRDefault="008E2174">
      <w:pPr>
        <w:ind w:left="102"/>
        <w:rPr>
          <w:sz w:val="16"/>
        </w:rPr>
      </w:pPr>
      <w:r>
        <w:rPr>
          <w:sz w:val="16"/>
        </w:rPr>
        <w:t>Ecología.</w:t>
      </w:r>
      <w:r>
        <w:rPr>
          <w:spacing w:val="-1"/>
          <w:sz w:val="16"/>
        </w:rPr>
        <w:t xml:space="preserve"> </w:t>
      </w:r>
      <w:r>
        <w:rPr>
          <w:sz w:val="16"/>
        </w:rPr>
        <w:t>“El</w:t>
      </w:r>
      <w:r>
        <w:rPr>
          <w:spacing w:val="2"/>
          <w:sz w:val="16"/>
        </w:rPr>
        <w:t xml:space="preserve"> </w:t>
      </w:r>
      <w:r>
        <w:rPr>
          <w:sz w:val="16"/>
        </w:rPr>
        <w:t>problema</w:t>
      </w:r>
      <w:r>
        <w:rPr>
          <w:spacing w:val="1"/>
          <w:sz w:val="16"/>
        </w:rPr>
        <w:t xml:space="preserve"> </w:t>
      </w:r>
      <w:r>
        <w:rPr>
          <w:sz w:val="16"/>
        </w:rPr>
        <w:t>de salud</w:t>
      </w:r>
      <w:r>
        <w:rPr>
          <w:spacing w:val="3"/>
          <w:sz w:val="16"/>
        </w:rPr>
        <w:t xml:space="preserve"> </w:t>
      </w:r>
      <w:r>
        <w:rPr>
          <w:sz w:val="16"/>
        </w:rPr>
        <w:t>pública</w:t>
      </w:r>
      <w:r>
        <w:rPr>
          <w:spacing w:val="1"/>
          <w:sz w:val="16"/>
        </w:rPr>
        <w:t xml:space="preserve"> </w:t>
      </w:r>
      <w:r>
        <w:rPr>
          <w:sz w:val="16"/>
        </w:rPr>
        <w:t>ambiental</w:t>
      </w:r>
      <w:r>
        <w:rPr>
          <w:spacing w:val="2"/>
          <w:sz w:val="16"/>
        </w:rPr>
        <w:t xml:space="preserve"> </w:t>
      </w:r>
      <w:r>
        <w:rPr>
          <w:sz w:val="16"/>
        </w:rPr>
        <w:t>en</w:t>
      </w:r>
      <w:r>
        <w:rPr>
          <w:spacing w:val="4"/>
          <w:sz w:val="16"/>
        </w:rPr>
        <w:t xml:space="preserve"> </w:t>
      </w:r>
      <w:r>
        <w:rPr>
          <w:sz w:val="16"/>
        </w:rPr>
        <w:t>La</w:t>
      </w:r>
      <w:r>
        <w:rPr>
          <w:spacing w:val="-1"/>
          <w:sz w:val="16"/>
        </w:rPr>
        <w:t xml:space="preserve"> </w:t>
      </w:r>
      <w:r>
        <w:rPr>
          <w:sz w:val="16"/>
        </w:rPr>
        <w:t>Oroya”,</w:t>
      </w:r>
      <w:r>
        <w:rPr>
          <w:spacing w:val="2"/>
          <w:sz w:val="16"/>
        </w:rPr>
        <w:t xml:space="preserve"> </w:t>
      </w:r>
      <w:r>
        <w:rPr>
          <w:sz w:val="16"/>
        </w:rPr>
        <w:t>junio</w:t>
      </w:r>
      <w:r>
        <w:rPr>
          <w:spacing w:val="1"/>
          <w:sz w:val="16"/>
        </w:rPr>
        <w:t xml:space="preserve"> </w:t>
      </w:r>
      <w:r>
        <w:rPr>
          <w:sz w:val="16"/>
        </w:rPr>
        <w:t>de</w:t>
      </w:r>
      <w:r>
        <w:rPr>
          <w:spacing w:val="2"/>
          <w:sz w:val="16"/>
        </w:rPr>
        <w:t xml:space="preserve"> </w:t>
      </w:r>
      <w:r>
        <w:rPr>
          <w:sz w:val="16"/>
        </w:rPr>
        <w:t>2007.</w:t>
      </w:r>
      <w:r>
        <w:rPr>
          <w:spacing w:val="7"/>
          <w:sz w:val="16"/>
        </w:rPr>
        <w:t xml:space="preserve"> </w:t>
      </w:r>
      <w:r>
        <w:rPr>
          <w:sz w:val="16"/>
        </w:rPr>
        <w:t>(expediente</w:t>
      </w:r>
      <w:r>
        <w:rPr>
          <w:spacing w:val="4"/>
          <w:sz w:val="16"/>
        </w:rPr>
        <w:t xml:space="preserve"> </w:t>
      </w:r>
      <w:r>
        <w:rPr>
          <w:sz w:val="16"/>
        </w:rPr>
        <w:t>de</w:t>
      </w:r>
      <w:r>
        <w:rPr>
          <w:spacing w:val="3"/>
          <w:sz w:val="16"/>
        </w:rPr>
        <w:t xml:space="preserve"> </w:t>
      </w:r>
      <w:r>
        <w:rPr>
          <w:sz w:val="16"/>
        </w:rPr>
        <w:t>prueba,</w:t>
      </w:r>
      <w:r>
        <w:rPr>
          <w:spacing w:val="2"/>
          <w:sz w:val="16"/>
        </w:rPr>
        <w:t xml:space="preserve"> </w:t>
      </w:r>
      <w:r>
        <w:rPr>
          <w:spacing w:val="-2"/>
          <w:sz w:val="16"/>
        </w:rPr>
        <w:t>folio</w:t>
      </w:r>
    </w:p>
    <w:p w14:paraId="006736BF" w14:textId="77777777" w:rsidR="009C1B8A" w:rsidRDefault="008E2174">
      <w:pPr>
        <w:ind w:left="102"/>
        <w:rPr>
          <w:sz w:val="16"/>
        </w:rPr>
      </w:pPr>
      <w:r>
        <w:rPr>
          <w:spacing w:val="-2"/>
          <w:sz w:val="16"/>
        </w:rPr>
        <w:t>.661).</w:t>
      </w:r>
    </w:p>
    <w:p w14:paraId="12ABE447" w14:textId="77777777" w:rsidR="009C1B8A" w:rsidRDefault="008E2174">
      <w:pPr>
        <w:tabs>
          <w:tab w:val="left" w:pos="668"/>
        </w:tabs>
        <w:spacing w:before="120"/>
        <w:ind w:left="102" w:right="200"/>
        <w:rPr>
          <w:sz w:val="16"/>
        </w:rPr>
      </w:pPr>
      <w:r>
        <w:rPr>
          <w:spacing w:val="-4"/>
          <w:sz w:val="16"/>
          <w:vertAlign w:val="superscript"/>
        </w:rPr>
        <w:t>312</w:t>
      </w:r>
      <w:r>
        <w:rPr>
          <w:sz w:val="16"/>
        </w:rPr>
        <w:tab/>
      </w:r>
      <w:r>
        <w:rPr>
          <w:i/>
          <w:sz w:val="16"/>
        </w:rPr>
        <w:t>Cfr</w:t>
      </w:r>
      <w:r>
        <w:rPr>
          <w:sz w:val="16"/>
        </w:rPr>
        <w:t>. Congreso de la República, Comisión de Pueblos Andinos, Amazónicos, Afroperuanos, ambiente y Ecología,</w:t>
      </w:r>
      <w:r>
        <w:rPr>
          <w:spacing w:val="1"/>
          <w:sz w:val="16"/>
        </w:rPr>
        <w:t xml:space="preserve"> </w:t>
      </w:r>
      <w:r>
        <w:rPr>
          <w:sz w:val="16"/>
        </w:rPr>
        <w:t>“El</w:t>
      </w:r>
      <w:r>
        <w:rPr>
          <w:spacing w:val="6"/>
          <w:sz w:val="16"/>
        </w:rPr>
        <w:t xml:space="preserve"> </w:t>
      </w:r>
      <w:r>
        <w:rPr>
          <w:sz w:val="16"/>
        </w:rPr>
        <w:t>problema</w:t>
      </w:r>
      <w:r>
        <w:rPr>
          <w:spacing w:val="4"/>
          <w:sz w:val="16"/>
        </w:rPr>
        <w:t xml:space="preserve"> </w:t>
      </w:r>
      <w:r>
        <w:rPr>
          <w:sz w:val="16"/>
        </w:rPr>
        <w:t>de</w:t>
      </w:r>
      <w:r>
        <w:rPr>
          <w:spacing w:val="5"/>
          <w:sz w:val="16"/>
        </w:rPr>
        <w:t xml:space="preserve"> </w:t>
      </w:r>
      <w:r>
        <w:rPr>
          <w:sz w:val="16"/>
        </w:rPr>
        <w:t>salud</w:t>
      </w:r>
      <w:r>
        <w:rPr>
          <w:spacing w:val="8"/>
          <w:sz w:val="16"/>
        </w:rPr>
        <w:t xml:space="preserve"> </w:t>
      </w:r>
      <w:r>
        <w:rPr>
          <w:sz w:val="16"/>
        </w:rPr>
        <w:t>pública</w:t>
      </w:r>
      <w:r>
        <w:rPr>
          <w:spacing w:val="4"/>
          <w:sz w:val="16"/>
        </w:rPr>
        <w:t xml:space="preserve"> </w:t>
      </w:r>
      <w:r>
        <w:rPr>
          <w:sz w:val="16"/>
        </w:rPr>
        <w:t>ambiental</w:t>
      </w:r>
      <w:r>
        <w:rPr>
          <w:spacing w:val="6"/>
          <w:sz w:val="16"/>
        </w:rPr>
        <w:t xml:space="preserve"> </w:t>
      </w:r>
      <w:r>
        <w:rPr>
          <w:sz w:val="16"/>
        </w:rPr>
        <w:t>en</w:t>
      </w:r>
      <w:r>
        <w:rPr>
          <w:spacing w:val="7"/>
          <w:sz w:val="16"/>
        </w:rPr>
        <w:t xml:space="preserve"> </w:t>
      </w:r>
      <w:r>
        <w:rPr>
          <w:sz w:val="16"/>
        </w:rPr>
        <w:t>La</w:t>
      </w:r>
      <w:r>
        <w:rPr>
          <w:spacing w:val="4"/>
          <w:sz w:val="16"/>
        </w:rPr>
        <w:t xml:space="preserve"> </w:t>
      </w:r>
      <w:r>
        <w:rPr>
          <w:sz w:val="16"/>
        </w:rPr>
        <w:t>Oroya”,</w:t>
      </w:r>
      <w:r>
        <w:rPr>
          <w:spacing w:val="5"/>
          <w:sz w:val="16"/>
        </w:rPr>
        <w:t xml:space="preserve"> </w:t>
      </w:r>
      <w:r>
        <w:rPr>
          <w:sz w:val="16"/>
        </w:rPr>
        <w:t>junio</w:t>
      </w:r>
      <w:r>
        <w:rPr>
          <w:spacing w:val="6"/>
          <w:sz w:val="16"/>
        </w:rPr>
        <w:t xml:space="preserve"> </w:t>
      </w:r>
      <w:r>
        <w:rPr>
          <w:sz w:val="16"/>
        </w:rPr>
        <w:t>de</w:t>
      </w:r>
      <w:r>
        <w:rPr>
          <w:spacing w:val="5"/>
          <w:sz w:val="16"/>
        </w:rPr>
        <w:t xml:space="preserve"> </w:t>
      </w:r>
      <w:r>
        <w:rPr>
          <w:sz w:val="16"/>
        </w:rPr>
        <w:t>2007</w:t>
      </w:r>
      <w:r>
        <w:rPr>
          <w:spacing w:val="10"/>
          <w:sz w:val="16"/>
        </w:rPr>
        <w:t xml:space="preserve"> </w:t>
      </w:r>
      <w:r>
        <w:rPr>
          <w:sz w:val="16"/>
        </w:rPr>
        <w:t>(expediente</w:t>
      </w:r>
      <w:r>
        <w:rPr>
          <w:spacing w:val="8"/>
          <w:sz w:val="16"/>
        </w:rPr>
        <w:t xml:space="preserve"> </w:t>
      </w:r>
      <w:r>
        <w:rPr>
          <w:sz w:val="16"/>
        </w:rPr>
        <w:t>de</w:t>
      </w:r>
      <w:r>
        <w:rPr>
          <w:spacing w:val="5"/>
          <w:sz w:val="16"/>
        </w:rPr>
        <w:t xml:space="preserve"> </w:t>
      </w:r>
      <w:r>
        <w:rPr>
          <w:sz w:val="16"/>
        </w:rPr>
        <w:t>prueba,</w:t>
      </w:r>
      <w:r>
        <w:rPr>
          <w:spacing w:val="5"/>
          <w:sz w:val="16"/>
        </w:rPr>
        <w:t xml:space="preserve"> </w:t>
      </w:r>
      <w:r>
        <w:rPr>
          <w:spacing w:val="-2"/>
          <w:sz w:val="16"/>
        </w:rPr>
        <w:t>folio</w:t>
      </w:r>
    </w:p>
    <w:p w14:paraId="676135AF" w14:textId="77777777" w:rsidR="009C1B8A" w:rsidRDefault="008E2174">
      <w:pPr>
        <w:ind w:left="102"/>
        <w:rPr>
          <w:sz w:val="16"/>
        </w:rPr>
      </w:pPr>
      <w:r>
        <w:rPr>
          <w:spacing w:val="-2"/>
          <w:sz w:val="16"/>
        </w:rPr>
        <w:t>.661).</w:t>
      </w:r>
    </w:p>
    <w:p w14:paraId="17556422" w14:textId="77777777" w:rsidR="009C1B8A" w:rsidRDefault="008E2174">
      <w:pPr>
        <w:spacing w:before="120" w:line="242" w:lineRule="auto"/>
        <w:ind w:left="102" w:right="199"/>
        <w:jc w:val="both"/>
        <w:rPr>
          <w:sz w:val="16"/>
        </w:rPr>
      </w:pPr>
      <w:r>
        <w:rPr>
          <w:sz w:val="16"/>
          <w:vertAlign w:val="superscript"/>
        </w:rPr>
        <w:t>313</w:t>
      </w:r>
      <w:r>
        <w:rPr>
          <w:spacing w:val="40"/>
          <w:sz w:val="16"/>
        </w:rPr>
        <w:t xml:space="preserve">  </w:t>
      </w:r>
      <w:r>
        <w:rPr>
          <w:i/>
          <w:sz w:val="16"/>
        </w:rPr>
        <w:t>Cfr</w:t>
      </w:r>
      <w:r>
        <w:rPr>
          <w:sz w:val="16"/>
        </w:rPr>
        <w:t>. OSINERGMIN, Oficio N° 813-2008-OS-GFM del 27 de noviembre de 2008, Queja por fuerte descenso</w:t>
      </w:r>
      <w:r>
        <w:rPr>
          <w:spacing w:val="-3"/>
          <w:sz w:val="16"/>
        </w:rPr>
        <w:t xml:space="preserve"> </w:t>
      </w:r>
      <w:r>
        <w:rPr>
          <w:sz w:val="16"/>
        </w:rPr>
        <w:t>de</w:t>
      </w:r>
      <w:r>
        <w:rPr>
          <w:spacing w:val="-4"/>
          <w:sz w:val="16"/>
        </w:rPr>
        <w:t xml:space="preserve"> </w:t>
      </w:r>
      <w:r>
        <w:rPr>
          <w:sz w:val="16"/>
        </w:rPr>
        <w:t>humos</w:t>
      </w:r>
      <w:r>
        <w:rPr>
          <w:spacing w:val="-3"/>
          <w:sz w:val="16"/>
        </w:rPr>
        <w:t xml:space="preserve"> </w:t>
      </w:r>
      <w:r>
        <w:rPr>
          <w:sz w:val="16"/>
        </w:rPr>
        <w:t>y</w:t>
      </w:r>
      <w:r>
        <w:rPr>
          <w:spacing w:val="-3"/>
          <w:sz w:val="16"/>
        </w:rPr>
        <w:t xml:space="preserve"> </w:t>
      </w:r>
      <w:r>
        <w:rPr>
          <w:sz w:val="16"/>
        </w:rPr>
        <w:t>gases</w:t>
      </w:r>
      <w:r>
        <w:rPr>
          <w:spacing w:val="-3"/>
          <w:sz w:val="16"/>
        </w:rPr>
        <w:t xml:space="preserve"> </w:t>
      </w:r>
      <w:r>
        <w:rPr>
          <w:sz w:val="16"/>
        </w:rPr>
        <w:t>tóxicos</w:t>
      </w:r>
      <w:r>
        <w:rPr>
          <w:spacing w:val="-3"/>
          <w:sz w:val="16"/>
        </w:rPr>
        <w:t xml:space="preserve"> </w:t>
      </w:r>
      <w:r>
        <w:rPr>
          <w:sz w:val="16"/>
        </w:rPr>
        <w:t>emanados</w:t>
      </w:r>
      <w:r>
        <w:rPr>
          <w:spacing w:val="-3"/>
          <w:sz w:val="16"/>
        </w:rPr>
        <w:t xml:space="preserve"> </w:t>
      </w:r>
      <w:r>
        <w:rPr>
          <w:sz w:val="16"/>
        </w:rPr>
        <w:t>por la</w:t>
      </w:r>
      <w:r>
        <w:rPr>
          <w:spacing w:val="-4"/>
          <w:sz w:val="16"/>
        </w:rPr>
        <w:t xml:space="preserve"> </w:t>
      </w:r>
      <w:r>
        <w:rPr>
          <w:sz w:val="16"/>
        </w:rPr>
        <w:t>empresa</w:t>
      </w:r>
      <w:r>
        <w:rPr>
          <w:spacing w:val="-4"/>
          <w:sz w:val="16"/>
        </w:rPr>
        <w:t xml:space="preserve"> </w:t>
      </w:r>
      <w:r>
        <w:rPr>
          <w:sz w:val="16"/>
        </w:rPr>
        <w:t>Doe</w:t>
      </w:r>
      <w:r>
        <w:rPr>
          <w:spacing w:val="-3"/>
          <w:sz w:val="16"/>
        </w:rPr>
        <w:t xml:space="preserve"> </w:t>
      </w:r>
      <w:r>
        <w:rPr>
          <w:sz w:val="16"/>
        </w:rPr>
        <w:t>Run</w:t>
      </w:r>
      <w:r>
        <w:rPr>
          <w:spacing w:val="-2"/>
          <w:sz w:val="16"/>
        </w:rPr>
        <w:t xml:space="preserve"> </w:t>
      </w:r>
      <w:r>
        <w:rPr>
          <w:sz w:val="16"/>
        </w:rPr>
        <w:t>cubriendo</w:t>
      </w:r>
      <w:r>
        <w:rPr>
          <w:spacing w:val="-1"/>
          <w:sz w:val="16"/>
        </w:rPr>
        <w:t xml:space="preserve"> </w:t>
      </w:r>
      <w:r>
        <w:rPr>
          <w:sz w:val="16"/>
        </w:rPr>
        <w:t>a</w:t>
      </w:r>
      <w:r>
        <w:rPr>
          <w:spacing w:val="-4"/>
          <w:sz w:val="16"/>
        </w:rPr>
        <w:t xml:space="preserve"> </w:t>
      </w:r>
      <w:r>
        <w:rPr>
          <w:sz w:val="16"/>
        </w:rPr>
        <w:t>La</w:t>
      </w:r>
      <w:r>
        <w:rPr>
          <w:spacing w:val="-4"/>
          <w:sz w:val="16"/>
        </w:rPr>
        <w:t xml:space="preserve"> </w:t>
      </w:r>
      <w:r>
        <w:rPr>
          <w:sz w:val="16"/>
        </w:rPr>
        <w:t>Oroya</w:t>
      </w:r>
      <w:r>
        <w:rPr>
          <w:spacing w:val="-4"/>
          <w:sz w:val="16"/>
        </w:rPr>
        <w:t xml:space="preserve"> </w:t>
      </w:r>
      <w:r>
        <w:rPr>
          <w:sz w:val="16"/>
        </w:rPr>
        <w:t>Antigua</w:t>
      </w:r>
      <w:r>
        <w:rPr>
          <w:spacing w:val="-2"/>
          <w:sz w:val="16"/>
        </w:rPr>
        <w:t xml:space="preserve"> </w:t>
      </w:r>
      <w:r>
        <w:rPr>
          <w:sz w:val="16"/>
        </w:rPr>
        <w:t>y</w:t>
      </w:r>
      <w:r>
        <w:rPr>
          <w:spacing w:val="-3"/>
          <w:sz w:val="16"/>
        </w:rPr>
        <w:t xml:space="preserve"> </w:t>
      </w:r>
      <w:r>
        <w:rPr>
          <w:sz w:val="16"/>
        </w:rPr>
        <w:t>parte de La Oroya Nueva el día 15 de setiembre de 2008 (expediente de prueba, folio 5790).</w:t>
      </w:r>
    </w:p>
    <w:p w14:paraId="41EF2513" w14:textId="77777777" w:rsidR="009C1B8A" w:rsidRDefault="008E2174">
      <w:pPr>
        <w:tabs>
          <w:tab w:val="left" w:pos="668"/>
        </w:tabs>
        <w:spacing w:before="116"/>
        <w:ind w:left="102"/>
        <w:rPr>
          <w:sz w:val="16"/>
        </w:rPr>
      </w:pPr>
      <w:r>
        <w:rPr>
          <w:spacing w:val="-5"/>
          <w:sz w:val="16"/>
          <w:vertAlign w:val="superscript"/>
        </w:rPr>
        <w:t>314</w:t>
      </w:r>
      <w:r>
        <w:rPr>
          <w:sz w:val="16"/>
        </w:rPr>
        <w:tab/>
      </w:r>
      <w:r>
        <w:rPr>
          <w:i/>
          <w:sz w:val="16"/>
        </w:rPr>
        <w:t>Cfr</w:t>
      </w:r>
      <w:r>
        <w:rPr>
          <w:sz w:val="16"/>
        </w:rPr>
        <w:t>.</w:t>
      </w:r>
      <w:r>
        <w:rPr>
          <w:spacing w:val="-7"/>
          <w:sz w:val="16"/>
        </w:rPr>
        <w:t xml:space="preserve"> </w:t>
      </w:r>
      <w:r>
        <w:rPr>
          <w:sz w:val="16"/>
        </w:rPr>
        <w:t>Declaración</w:t>
      </w:r>
      <w:r>
        <w:rPr>
          <w:spacing w:val="-7"/>
          <w:sz w:val="16"/>
        </w:rPr>
        <w:t xml:space="preserve"> </w:t>
      </w:r>
      <w:r>
        <w:rPr>
          <w:sz w:val="16"/>
        </w:rPr>
        <w:t>de</w:t>
      </w:r>
      <w:r>
        <w:rPr>
          <w:spacing w:val="-3"/>
          <w:sz w:val="16"/>
        </w:rPr>
        <w:t xml:space="preserve"> </w:t>
      </w:r>
      <w:r>
        <w:rPr>
          <w:sz w:val="16"/>
        </w:rPr>
        <w:t>Katherine</w:t>
      </w:r>
      <w:r>
        <w:rPr>
          <w:spacing w:val="-5"/>
          <w:sz w:val="16"/>
        </w:rPr>
        <w:t xml:space="preserve"> </w:t>
      </w:r>
      <w:r>
        <w:rPr>
          <w:sz w:val="16"/>
        </w:rPr>
        <w:t>Andrea</w:t>
      </w:r>
      <w:r>
        <w:rPr>
          <w:spacing w:val="-6"/>
          <w:sz w:val="16"/>
        </w:rPr>
        <w:t xml:space="preserve"> </w:t>
      </w:r>
      <w:r>
        <w:rPr>
          <w:sz w:val="16"/>
        </w:rPr>
        <w:t>Melgar</w:t>
      </w:r>
      <w:r>
        <w:rPr>
          <w:spacing w:val="-3"/>
          <w:sz w:val="16"/>
        </w:rPr>
        <w:t xml:space="preserve"> </w:t>
      </w:r>
      <w:r>
        <w:rPr>
          <w:sz w:val="16"/>
        </w:rPr>
        <w:t>Támara</w:t>
      </w:r>
      <w:r>
        <w:rPr>
          <w:spacing w:val="-1"/>
          <w:sz w:val="16"/>
        </w:rPr>
        <w:t xml:space="preserve"> </w:t>
      </w:r>
      <w:r>
        <w:rPr>
          <w:sz w:val="16"/>
        </w:rPr>
        <w:t>(expediente</w:t>
      </w:r>
      <w:r>
        <w:rPr>
          <w:spacing w:val="-4"/>
          <w:sz w:val="16"/>
        </w:rPr>
        <w:t xml:space="preserve"> </w:t>
      </w:r>
      <w:r>
        <w:rPr>
          <w:sz w:val="16"/>
        </w:rPr>
        <w:t>de</w:t>
      </w:r>
      <w:r>
        <w:rPr>
          <w:spacing w:val="-6"/>
          <w:sz w:val="16"/>
        </w:rPr>
        <w:t xml:space="preserve"> </w:t>
      </w:r>
      <w:r>
        <w:rPr>
          <w:sz w:val="16"/>
        </w:rPr>
        <w:t>prueba,</w:t>
      </w:r>
      <w:r>
        <w:rPr>
          <w:spacing w:val="-6"/>
          <w:sz w:val="16"/>
        </w:rPr>
        <w:t xml:space="preserve"> </w:t>
      </w:r>
      <w:r>
        <w:rPr>
          <w:sz w:val="16"/>
        </w:rPr>
        <w:t>folios</w:t>
      </w:r>
      <w:r>
        <w:rPr>
          <w:spacing w:val="-5"/>
          <w:sz w:val="16"/>
        </w:rPr>
        <w:t xml:space="preserve"> </w:t>
      </w:r>
      <w:r>
        <w:rPr>
          <w:sz w:val="16"/>
        </w:rPr>
        <w:t>28835</w:t>
      </w:r>
      <w:r>
        <w:rPr>
          <w:spacing w:val="-7"/>
          <w:sz w:val="16"/>
        </w:rPr>
        <w:t xml:space="preserve"> </w:t>
      </w:r>
      <w:r>
        <w:rPr>
          <w:sz w:val="16"/>
        </w:rPr>
        <w:t>al</w:t>
      </w:r>
      <w:r>
        <w:rPr>
          <w:spacing w:val="-4"/>
          <w:sz w:val="16"/>
        </w:rPr>
        <w:t xml:space="preserve"> </w:t>
      </w:r>
      <w:r>
        <w:rPr>
          <w:spacing w:val="-2"/>
          <w:sz w:val="16"/>
        </w:rPr>
        <w:t>28839).</w:t>
      </w:r>
    </w:p>
    <w:p w14:paraId="0E6E10A3" w14:textId="77777777" w:rsidR="009C1B8A" w:rsidRDefault="009C1B8A">
      <w:pPr>
        <w:rPr>
          <w:sz w:val="16"/>
        </w:rPr>
        <w:sectPr w:rsidR="009C1B8A">
          <w:pgSz w:w="12240" w:h="15840"/>
          <w:pgMar w:top="1340" w:right="1500" w:bottom="1080" w:left="1600" w:header="0" w:footer="896" w:gutter="0"/>
          <w:cols w:space="720"/>
        </w:sectPr>
      </w:pPr>
    </w:p>
    <w:p w14:paraId="2F8102AD" w14:textId="77777777" w:rsidR="009C1B8A" w:rsidRDefault="008E2174">
      <w:pPr>
        <w:pStyle w:val="BodyText"/>
        <w:spacing w:before="76"/>
        <w:ind w:left="102" w:right="196"/>
        <w:jc w:val="both"/>
      </w:pPr>
      <w:r>
        <w:t>para el cadmio. En el caso del arsénico, “también se superó la meta [del PAMA] de emisiones</w:t>
      </w:r>
      <w:r>
        <w:rPr>
          <w:spacing w:val="-4"/>
        </w:rPr>
        <w:t xml:space="preserve"> </w:t>
      </w:r>
      <w:r>
        <w:t>anuales”.</w:t>
      </w:r>
      <w:r>
        <w:rPr>
          <w:spacing w:val="-2"/>
        </w:rPr>
        <w:t xml:space="preserve"> </w:t>
      </w:r>
      <w:r>
        <w:t>Además,</w:t>
      </w:r>
      <w:r>
        <w:rPr>
          <w:spacing w:val="-1"/>
        </w:rPr>
        <w:t xml:space="preserve"> </w:t>
      </w:r>
      <w:r>
        <w:t>las</w:t>
      </w:r>
      <w:r>
        <w:rPr>
          <w:spacing w:val="-2"/>
        </w:rPr>
        <w:t xml:space="preserve"> </w:t>
      </w:r>
      <w:r>
        <w:t>emisiones</w:t>
      </w:r>
      <w:r>
        <w:rPr>
          <w:spacing w:val="-4"/>
        </w:rPr>
        <w:t xml:space="preserve"> </w:t>
      </w:r>
      <w:r>
        <w:t>de</w:t>
      </w:r>
      <w:r>
        <w:rPr>
          <w:spacing w:val="-3"/>
        </w:rPr>
        <w:t xml:space="preserve"> </w:t>
      </w:r>
      <w:r>
        <w:t>polvo</w:t>
      </w:r>
      <w:r>
        <w:rPr>
          <w:spacing w:val="-3"/>
        </w:rPr>
        <w:t xml:space="preserve"> </w:t>
      </w:r>
      <w:r>
        <w:t>contaminado</w:t>
      </w:r>
      <w:r>
        <w:rPr>
          <w:spacing w:val="-3"/>
        </w:rPr>
        <w:t xml:space="preserve"> </w:t>
      </w:r>
      <w:r>
        <w:t>con plomo,</w:t>
      </w:r>
      <w:r>
        <w:rPr>
          <w:spacing w:val="-2"/>
        </w:rPr>
        <w:t xml:space="preserve"> </w:t>
      </w:r>
      <w:r>
        <w:t>cadmio</w:t>
      </w:r>
      <w:r>
        <w:rPr>
          <w:spacing w:val="-2"/>
        </w:rPr>
        <w:t xml:space="preserve"> </w:t>
      </w:r>
      <w:r>
        <w:t>y arsénico de la fundición “se acumularon en el suelo y son persistentes en las muestras de suelo a la fecha del informe”</w:t>
      </w:r>
      <w:r>
        <w:rPr>
          <w:position w:val="7"/>
          <w:sz w:val="13"/>
        </w:rPr>
        <w:t>315</w:t>
      </w:r>
      <w:r>
        <w:t>. En ese sentido, la Corte advierte que los rebasamientos</w:t>
      </w:r>
      <w:r>
        <w:rPr>
          <w:spacing w:val="-8"/>
        </w:rPr>
        <w:t xml:space="preserve"> </w:t>
      </w:r>
      <w:r>
        <w:t>de</w:t>
      </w:r>
      <w:r>
        <w:rPr>
          <w:spacing w:val="-9"/>
        </w:rPr>
        <w:t xml:space="preserve"> </w:t>
      </w:r>
      <w:r>
        <w:t>los</w:t>
      </w:r>
      <w:r>
        <w:rPr>
          <w:spacing w:val="-6"/>
        </w:rPr>
        <w:t xml:space="preserve"> </w:t>
      </w:r>
      <w:r>
        <w:t>estándares</w:t>
      </w:r>
      <w:r>
        <w:rPr>
          <w:spacing w:val="-5"/>
        </w:rPr>
        <w:t xml:space="preserve"> </w:t>
      </w:r>
      <w:r>
        <w:t>de</w:t>
      </w:r>
      <w:r>
        <w:rPr>
          <w:spacing w:val="-6"/>
        </w:rPr>
        <w:t xml:space="preserve"> </w:t>
      </w:r>
      <w:r>
        <w:t>calidad</w:t>
      </w:r>
      <w:r>
        <w:rPr>
          <w:spacing w:val="-6"/>
        </w:rPr>
        <w:t xml:space="preserve"> </w:t>
      </w:r>
      <w:r>
        <w:t>ambiental</w:t>
      </w:r>
      <w:r>
        <w:rPr>
          <w:spacing w:val="-6"/>
        </w:rPr>
        <w:t xml:space="preserve"> </w:t>
      </w:r>
      <w:r>
        <w:t>se</w:t>
      </w:r>
      <w:r>
        <w:rPr>
          <w:spacing w:val="-9"/>
        </w:rPr>
        <w:t xml:space="preserve"> </w:t>
      </w:r>
      <w:r>
        <w:t>han</w:t>
      </w:r>
      <w:r>
        <w:rPr>
          <w:spacing w:val="-3"/>
        </w:rPr>
        <w:t xml:space="preserve"> </w:t>
      </w:r>
      <w:r>
        <w:t>sostenido</w:t>
      </w:r>
      <w:r>
        <w:rPr>
          <w:spacing w:val="-6"/>
        </w:rPr>
        <w:t xml:space="preserve"> </w:t>
      </w:r>
      <w:r>
        <w:t>en</w:t>
      </w:r>
      <w:r>
        <w:rPr>
          <w:spacing w:val="-7"/>
        </w:rPr>
        <w:t xml:space="preserve"> </w:t>
      </w:r>
      <w:r>
        <w:t>el</w:t>
      </w:r>
      <w:r>
        <w:rPr>
          <w:spacing w:val="-5"/>
        </w:rPr>
        <w:t xml:space="preserve"> </w:t>
      </w:r>
      <w:r>
        <w:t>tiempo</w:t>
      </w:r>
      <w:r>
        <w:rPr>
          <w:position w:val="7"/>
          <w:sz w:val="13"/>
        </w:rPr>
        <w:t>316</w:t>
      </w:r>
      <w:r>
        <w:t>. Asimismo, la Corte constata que durante el tiempo que el CMLO estuvo inactivo existió un descenso significativo de los contaminantes atmosféricos</w:t>
      </w:r>
      <w:r>
        <w:rPr>
          <w:position w:val="7"/>
          <w:sz w:val="13"/>
        </w:rPr>
        <w:t>317</w:t>
      </w:r>
      <w:r>
        <w:t>.</w:t>
      </w:r>
    </w:p>
    <w:p w14:paraId="035068F0" w14:textId="77777777" w:rsidR="009C1B8A" w:rsidRDefault="009C1B8A">
      <w:pPr>
        <w:pStyle w:val="BodyText"/>
        <w:spacing w:before="9"/>
        <w:rPr>
          <w:sz w:val="22"/>
        </w:rPr>
      </w:pPr>
    </w:p>
    <w:p w14:paraId="3ED67A9B" w14:textId="77777777" w:rsidR="009C1B8A" w:rsidRDefault="008E2174">
      <w:pPr>
        <w:pStyle w:val="ListParagraph"/>
        <w:numPr>
          <w:ilvl w:val="0"/>
          <w:numId w:val="29"/>
        </w:numPr>
        <w:tabs>
          <w:tab w:val="left" w:pos="810"/>
        </w:tabs>
        <w:ind w:right="196" w:firstLine="0"/>
        <w:jc w:val="both"/>
        <w:rPr>
          <w:sz w:val="20"/>
        </w:rPr>
      </w:pPr>
      <w:r>
        <w:rPr>
          <w:sz w:val="20"/>
        </w:rPr>
        <w:t>La Corte advierte que los materiales contaminantes presente en La Oroya se llegaron</w:t>
      </w:r>
      <w:r>
        <w:rPr>
          <w:spacing w:val="-10"/>
          <w:sz w:val="20"/>
        </w:rPr>
        <w:t xml:space="preserve"> </w:t>
      </w:r>
      <w:r>
        <w:rPr>
          <w:sz w:val="20"/>
        </w:rPr>
        <w:t>a</w:t>
      </w:r>
      <w:r>
        <w:rPr>
          <w:spacing w:val="-9"/>
          <w:sz w:val="20"/>
        </w:rPr>
        <w:t xml:space="preserve"> </w:t>
      </w:r>
      <w:r>
        <w:rPr>
          <w:sz w:val="20"/>
        </w:rPr>
        <w:t>depositar</w:t>
      </w:r>
      <w:r>
        <w:rPr>
          <w:spacing w:val="-10"/>
          <w:sz w:val="20"/>
        </w:rPr>
        <w:t xml:space="preserve"> </w:t>
      </w:r>
      <w:r>
        <w:rPr>
          <w:sz w:val="20"/>
        </w:rPr>
        <w:t>en</w:t>
      </w:r>
      <w:r>
        <w:rPr>
          <w:spacing w:val="-8"/>
          <w:sz w:val="20"/>
        </w:rPr>
        <w:t xml:space="preserve"> </w:t>
      </w:r>
      <w:r>
        <w:rPr>
          <w:sz w:val="20"/>
        </w:rPr>
        <w:t>el</w:t>
      </w:r>
      <w:r>
        <w:rPr>
          <w:spacing w:val="-9"/>
          <w:sz w:val="20"/>
        </w:rPr>
        <w:t xml:space="preserve"> </w:t>
      </w:r>
      <w:r>
        <w:rPr>
          <w:sz w:val="20"/>
        </w:rPr>
        <w:t>suelo</w:t>
      </w:r>
      <w:r>
        <w:rPr>
          <w:spacing w:val="-10"/>
          <w:sz w:val="20"/>
        </w:rPr>
        <w:t xml:space="preserve"> </w:t>
      </w:r>
      <w:r>
        <w:rPr>
          <w:sz w:val="20"/>
        </w:rPr>
        <w:t>y</w:t>
      </w:r>
      <w:r>
        <w:rPr>
          <w:spacing w:val="-9"/>
          <w:sz w:val="20"/>
        </w:rPr>
        <w:t xml:space="preserve"> </w:t>
      </w:r>
      <w:r>
        <w:rPr>
          <w:sz w:val="20"/>
        </w:rPr>
        <w:t>el</w:t>
      </w:r>
      <w:r>
        <w:rPr>
          <w:spacing w:val="-9"/>
          <w:sz w:val="20"/>
        </w:rPr>
        <w:t xml:space="preserve"> </w:t>
      </w:r>
      <w:r>
        <w:rPr>
          <w:sz w:val="20"/>
        </w:rPr>
        <w:t>agua</w:t>
      </w:r>
      <w:r>
        <w:rPr>
          <w:spacing w:val="-10"/>
          <w:sz w:val="20"/>
        </w:rPr>
        <w:t xml:space="preserve"> </w:t>
      </w:r>
      <w:r>
        <w:rPr>
          <w:sz w:val="20"/>
        </w:rPr>
        <w:t>como</w:t>
      </w:r>
      <w:r>
        <w:rPr>
          <w:spacing w:val="-10"/>
          <w:sz w:val="20"/>
        </w:rPr>
        <w:t xml:space="preserve"> </w:t>
      </w:r>
      <w:r>
        <w:rPr>
          <w:sz w:val="20"/>
        </w:rPr>
        <w:t>resultado</w:t>
      </w:r>
      <w:r>
        <w:rPr>
          <w:spacing w:val="-11"/>
          <w:sz w:val="20"/>
        </w:rPr>
        <w:t xml:space="preserve"> </w:t>
      </w:r>
      <w:r>
        <w:rPr>
          <w:sz w:val="20"/>
        </w:rPr>
        <w:t>de</w:t>
      </w:r>
      <w:r>
        <w:rPr>
          <w:spacing w:val="-10"/>
          <w:sz w:val="20"/>
        </w:rPr>
        <w:t xml:space="preserve"> </w:t>
      </w:r>
      <w:r>
        <w:rPr>
          <w:sz w:val="20"/>
        </w:rPr>
        <w:t>la</w:t>
      </w:r>
      <w:r>
        <w:rPr>
          <w:spacing w:val="-8"/>
          <w:sz w:val="20"/>
        </w:rPr>
        <w:t xml:space="preserve"> </w:t>
      </w:r>
      <w:r>
        <w:rPr>
          <w:sz w:val="20"/>
        </w:rPr>
        <w:t>contaminación</w:t>
      </w:r>
      <w:r>
        <w:rPr>
          <w:spacing w:val="-8"/>
          <w:sz w:val="20"/>
        </w:rPr>
        <w:t xml:space="preserve"> </w:t>
      </w:r>
      <w:r>
        <w:rPr>
          <w:sz w:val="20"/>
        </w:rPr>
        <w:t>en</w:t>
      </w:r>
      <w:r>
        <w:rPr>
          <w:spacing w:val="-8"/>
          <w:sz w:val="20"/>
        </w:rPr>
        <w:t xml:space="preserve"> </w:t>
      </w:r>
      <w:r>
        <w:rPr>
          <w:sz w:val="20"/>
        </w:rPr>
        <w:t>el</w:t>
      </w:r>
      <w:r>
        <w:rPr>
          <w:spacing w:val="-9"/>
          <w:sz w:val="20"/>
        </w:rPr>
        <w:t xml:space="preserve"> </w:t>
      </w:r>
      <w:r>
        <w:rPr>
          <w:sz w:val="20"/>
        </w:rPr>
        <w:t>aire. Sobre este particular, este Tribunal nota que, de acuerdo con estudios realizados en 2002, 2004 y 2009 se concluyó que existió contaminación por plomo en el polvo de la superficie al interior de las viviendas en La Oroya</w:t>
      </w:r>
      <w:r>
        <w:rPr>
          <w:position w:val="7"/>
          <w:sz w:val="13"/>
        </w:rPr>
        <w:t>318</w:t>
      </w:r>
      <w:r>
        <w:rPr>
          <w:sz w:val="20"/>
        </w:rPr>
        <w:t>. Un estudio de 2004 concluyó que de 50 muestras tomadas en las viviendas, 44 (88%) estaban por encima de la antigua norma estadounidense de la época (40 ug/pie</w:t>
      </w:r>
      <w:r>
        <w:rPr>
          <w:position w:val="7"/>
          <w:sz w:val="13"/>
        </w:rPr>
        <w:t>2</w:t>
      </w:r>
      <w:r>
        <w:rPr>
          <w:spacing w:val="31"/>
          <w:position w:val="7"/>
          <w:sz w:val="13"/>
        </w:rPr>
        <w:t xml:space="preserve"> </w:t>
      </w:r>
      <w:r>
        <w:rPr>
          <w:sz w:val="20"/>
        </w:rPr>
        <w:t>equivalente a 431 μg/m</w:t>
      </w:r>
      <w:r>
        <w:rPr>
          <w:position w:val="7"/>
          <w:sz w:val="13"/>
        </w:rPr>
        <w:t>2</w:t>
      </w:r>
      <w:r>
        <w:rPr>
          <w:sz w:val="20"/>
        </w:rPr>
        <w:t>)</w:t>
      </w:r>
      <w:r>
        <w:rPr>
          <w:position w:val="7"/>
          <w:sz w:val="13"/>
        </w:rPr>
        <w:t>319</w:t>
      </w:r>
      <w:r>
        <w:rPr>
          <w:sz w:val="20"/>
        </w:rPr>
        <w:t>. Aunado a lo anterior, un estudio realizado entre junio de 2008 y marzo de 2009 por parte de Ground Water Internacional para Activos Mineros S.A. concluyó que las emisiones de plomo, cadmio, y arsénico, ocasionados por la fundición de La Oroya habían afectado alrededor de 2.300 kilómetros cuadrados de suelos en la región central</w:t>
      </w:r>
      <w:r>
        <w:rPr>
          <w:position w:val="7"/>
          <w:sz w:val="13"/>
        </w:rPr>
        <w:t>320</w:t>
      </w:r>
      <w:r>
        <w:rPr>
          <w:sz w:val="20"/>
        </w:rPr>
        <w:t>.</w:t>
      </w:r>
    </w:p>
    <w:p w14:paraId="452A67B9" w14:textId="77777777" w:rsidR="009C1B8A" w:rsidRDefault="009C1B8A">
      <w:pPr>
        <w:pStyle w:val="BodyText"/>
        <w:spacing w:before="9"/>
        <w:rPr>
          <w:sz w:val="22"/>
        </w:rPr>
      </w:pPr>
    </w:p>
    <w:p w14:paraId="06DA05C4" w14:textId="77777777" w:rsidR="009C1B8A" w:rsidRDefault="008E2174">
      <w:pPr>
        <w:pStyle w:val="ListParagraph"/>
        <w:numPr>
          <w:ilvl w:val="0"/>
          <w:numId w:val="29"/>
        </w:numPr>
        <w:tabs>
          <w:tab w:val="left" w:pos="810"/>
        </w:tabs>
        <w:ind w:right="198" w:firstLine="0"/>
        <w:jc w:val="both"/>
        <w:rPr>
          <w:sz w:val="20"/>
        </w:rPr>
      </w:pPr>
      <w:r>
        <w:rPr>
          <w:sz w:val="20"/>
        </w:rPr>
        <w:t>Asimismo, la Corte observa que en el año 2017 se publicó un estudio de 75 muestras de suelo en La Oroya tomadas en un lapso de 5 años, el cual señaló que “el 100% [de las muestras tomadas] supera[ba] el ECA suelo que [era] de 70 mg/kg [de plomo]”. En el mismo estudio se realizaron muestras en tres puntos del río Mantaro, el cual</w:t>
      </w:r>
      <w:r>
        <w:rPr>
          <w:spacing w:val="-10"/>
          <w:sz w:val="20"/>
        </w:rPr>
        <w:t xml:space="preserve"> </w:t>
      </w:r>
      <w:r>
        <w:rPr>
          <w:sz w:val="20"/>
        </w:rPr>
        <w:t>abastece</w:t>
      </w:r>
      <w:r>
        <w:rPr>
          <w:spacing w:val="-11"/>
          <w:sz w:val="20"/>
        </w:rPr>
        <w:t xml:space="preserve"> </w:t>
      </w:r>
      <w:r>
        <w:rPr>
          <w:sz w:val="20"/>
        </w:rPr>
        <w:t>de</w:t>
      </w:r>
      <w:r>
        <w:rPr>
          <w:spacing w:val="-11"/>
          <w:sz w:val="20"/>
        </w:rPr>
        <w:t xml:space="preserve"> </w:t>
      </w:r>
      <w:r>
        <w:rPr>
          <w:sz w:val="20"/>
        </w:rPr>
        <w:t>agua</w:t>
      </w:r>
      <w:r>
        <w:rPr>
          <w:spacing w:val="-9"/>
          <w:sz w:val="20"/>
        </w:rPr>
        <w:t xml:space="preserve"> </w:t>
      </w:r>
      <w:r>
        <w:rPr>
          <w:sz w:val="20"/>
        </w:rPr>
        <w:t>a</w:t>
      </w:r>
      <w:r>
        <w:rPr>
          <w:spacing w:val="-8"/>
          <w:sz w:val="20"/>
        </w:rPr>
        <w:t xml:space="preserve"> </w:t>
      </w:r>
      <w:r>
        <w:rPr>
          <w:sz w:val="20"/>
        </w:rPr>
        <w:t>La</w:t>
      </w:r>
      <w:r>
        <w:rPr>
          <w:spacing w:val="-10"/>
          <w:sz w:val="20"/>
        </w:rPr>
        <w:t xml:space="preserve"> </w:t>
      </w:r>
      <w:r>
        <w:rPr>
          <w:sz w:val="20"/>
        </w:rPr>
        <w:t>Oroya</w:t>
      </w:r>
      <w:r>
        <w:rPr>
          <w:spacing w:val="-8"/>
          <w:sz w:val="20"/>
        </w:rPr>
        <w:t xml:space="preserve"> </w:t>
      </w:r>
      <w:r>
        <w:rPr>
          <w:sz w:val="20"/>
        </w:rPr>
        <w:t>en</w:t>
      </w:r>
      <w:r>
        <w:rPr>
          <w:spacing w:val="-9"/>
          <w:sz w:val="20"/>
        </w:rPr>
        <w:t xml:space="preserve"> </w:t>
      </w:r>
      <w:r>
        <w:rPr>
          <w:sz w:val="20"/>
        </w:rPr>
        <w:t>diferentes</w:t>
      </w:r>
      <w:r>
        <w:rPr>
          <w:spacing w:val="-8"/>
          <w:sz w:val="20"/>
        </w:rPr>
        <w:t xml:space="preserve"> </w:t>
      </w:r>
      <w:r>
        <w:rPr>
          <w:sz w:val="20"/>
        </w:rPr>
        <w:t>sectores</w:t>
      </w:r>
      <w:r>
        <w:rPr>
          <w:spacing w:val="-11"/>
          <w:sz w:val="20"/>
        </w:rPr>
        <w:t xml:space="preserve"> </w:t>
      </w:r>
      <w:r>
        <w:rPr>
          <w:sz w:val="20"/>
        </w:rPr>
        <w:t>habitacionales.</w:t>
      </w:r>
      <w:r>
        <w:rPr>
          <w:spacing w:val="-8"/>
          <w:sz w:val="20"/>
        </w:rPr>
        <w:t xml:space="preserve"> </w:t>
      </w:r>
      <w:r>
        <w:rPr>
          <w:sz w:val="20"/>
        </w:rPr>
        <w:t>De</w:t>
      </w:r>
      <w:r>
        <w:rPr>
          <w:spacing w:val="-11"/>
          <w:sz w:val="20"/>
        </w:rPr>
        <w:t xml:space="preserve"> </w:t>
      </w:r>
      <w:r>
        <w:rPr>
          <w:sz w:val="20"/>
        </w:rPr>
        <w:t>acuerdo</w:t>
      </w:r>
      <w:r>
        <w:rPr>
          <w:spacing w:val="-11"/>
          <w:sz w:val="20"/>
        </w:rPr>
        <w:t xml:space="preserve"> </w:t>
      </w:r>
      <w:r>
        <w:rPr>
          <w:sz w:val="20"/>
        </w:rPr>
        <w:t>con el estudio “[t]odas las muestras tomadas del rio Mantaro […] indic[aron] que el río no [era] apto para conservar el medio de vida acuático superando el ECA agua que [era] de 0,001 mg/L [de plomo]”</w:t>
      </w:r>
      <w:r>
        <w:rPr>
          <w:position w:val="7"/>
          <w:sz w:val="13"/>
        </w:rPr>
        <w:t>321</w:t>
      </w:r>
      <w:r>
        <w:rPr>
          <w:sz w:val="20"/>
        </w:rPr>
        <w:t>. Sobre la base de lo anterior, el perito Howard Mielke señaló</w:t>
      </w:r>
      <w:r>
        <w:rPr>
          <w:spacing w:val="-5"/>
          <w:sz w:val="20"/>
        </w:rPr>
        <w:t xml:space="preserve"> </w:t>
      </w:r>
      <w:r>
        <w:rPr>
          <w:sz w:val="20"/>
        </w:rPr>
        <w:t>que</w:t>
      </w:r>
      <w:r>
        <w:rPr>
          <w:spacing w:val="-6"/>
          <w:sz w:val="20"/>
        </w:rPr>
        <w:t xml:space="preserve"> </w:t>
      </w:r>
      <w:r>
        <w:rPr>
          <w:sz w:val="20"/>
        </w:rPr>
        <w:t>en</w:t>
      </w:r>
      <w:r>
        <w:rPr>
          <w:spacing w:val="-3"/>
          <w:sz w:val="20"/>
        </w:rPr>
        <w:t xml:space="preserve"> </w:t>
      </w:r>
      <w:r>
        <w:rPr>
          <w:sz w:val="20"/>
        </w:rPr>
        <w:t>la</w:t>
      </w:r>
      <w:r>
        <w:rPr>
          <w:spacing w:val="-6"/>
          <w:sz w:val="20"/>
        </w:rPr>
        <w:t xml:space="preserve"> </w:t>
      </w:r>
      <w:r>
        <w:rPr>
          <w:sz w:val="20"/>
        </w:rPr>
        <w:t>actualidad</w:t>
      </w:r>
      <w:r>
        <w:rPr>
          <w:spacing w:val="-6"/>
          <w:sz w:val="20"/>
        </w:rPr>
        <w:t xml:space="preserve"> </w:t>
      </w:r>
      <w:r>
        <w:rPr>
          <w:sz w:val="20"/>
        </w:rPr>
        <w:t>“los</w:t>
      </w:r>
      <w:r>
        <w:rPr>
          <w:spacing w:val="-5"/>
          <w:sz w:val="20"/>
        </w:rPr>
        <w:t xml:space="preserve"> </w:t>
      </w:r>
      <w:r>
        <w:rPr>
          <w:sz w:val="20"/>
        </w:rPr>
        <w:t>residentes</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Oroya</w:t>
      </w:r>
      <w:r>
        <w:rPr>
          <w:spacing w:val="-4"/>
          <w:sz w:val="20"/>
        </w:rPr>
        <w:t xml:space="preserve"> </w:t>
      </w:r>
      <w:r>
        <w:rPr>
          <w:sz w:val="20"/>
        </w:rPr>
        <w:t>están</w:t>
      </w:r>
      <w:r>
        <w:rPr>
          <w:spacing w:val="-3"/>
          <w:sz w:val="20"/>
        </w:rPr>
        <w:t xml:space="preserve"> </w:t>
      </w:r>
      <w:r>
        <w:rPr>
          <w:sz w:val="20"/>
        </w:rPr>
        <w:t>excesivamente</w:t>
      </w:r>
      <w:r>
        <w:rPr>
          <w:spacing w:val="-6"/>
          <w:sz w:val="20"/>
        </w:rPr>
        <w:t xml:space="preserve"> </w:t>
      </w:r>
      <w:r>
        <w:rPr>
          <w:sz w:val="20"/>
        </w:rPr>
        <w:t xml:space="preserve">expuestos a múltiples fuentes y vías de exposición de sustancias tóxicas del CMLO” las cuales “se </w:t>
      </w:r>
      <w:r>
        <w:rPr>
          <w:sz w:val="20"/>
        </w:rPr>
        <w:t>acumulan en el suelo y en el agua potable”</w:t>
      </w:r>
      <w:r>
        <w:rPr>
          <w:position w:val="7"/>
          <w:sz w:val="13"/>
        </w:rPr>
        <w:t>322</w:t>
      </w:r>
      <w:r>
        <w:rPr>
          <w:sz w:val="20"/>
        </w:rPr>
        <w:t>. En ese mismo sentido, el perito señaló que</w:t>
      </w:r>
      <w:r>
        <w:rPr>
          <w:spacing w:val="-1"/>
          <w:sz w:val="20"/>
        </w:rPr>
        <w:t xml:space="preserve"> </w:t>
      </w:r>
      <w:r>
        <w:rPr>
          <w:sz w:val="20"/>
        </w:rPr>
        <w:t>un</w:t>
      </w:r>
      <w:r>
        <w:rPr>
          <w:spacing w:val="3"/>
          <w:sz w:val="20"/>
        </w:rPr>
        <w:t xml:space="preserve"> </w:t>
      </w:r>
      <w:r>
        <w:rPr>
          <w:sz w:val="20"/>
        </w:rPr>
        <w:t>estudio</w:t>
      </w:r>
      <w:r>
        <w:rPr>
          <w:spacing w:val="2"/>
          <w:sz w:val="20"/>
        </w:rPr>
        <w:t xml:space="preserve"> </w:t>
      </w:r>
      <w:r>
        <w:rPr>
          <w:sz w:val="20"/>
        </w:rPr>
        <w:t>de</w:t>
      </w:r>
      <w:r>
        <w:rPr>
          <w:spacing w:val="-1"/>
          <w:sz w:val="20"/>
        </w:rPr>
        <w:t xml:space="preserve"> </w:t>
      </w:r>
      <w:r>
        <w:rPr>
          <w:sz w:val="20"/>
        </w:rPr>
        <w:t>2021</w:t>
      </w:r>
      <w:r>
        <w:rPr>
          <w:spacing w:val="6"/>
          <w:sz w:val="20"/>
        </w:rPr>
        <w:t xml:space="preserve"> </w:t>
      </w:r>
      <w:r>
        <w:rPr>
          <w:sz w:val="20"/>
        </w:rPr>
        <w:t>encontró</w:t>
      </w:r>
      <w:r>
        <w:rPr>
          <w:spacing w:val="3"/>
          <w:sz w:val="20"/>
        </w:rPr>
        <w:t xml:space="preserve"> </w:t>
      </w:r>
      <w:r>
        <w:rPr>
          <w:sz w:val="20"/>
        </w:rPr>
        <w:t>niveles</w:t>
      </w:r>
      <w:r>
        <w:rPr>
          <w:spacing w:val="2"/>
          <w:sz w:val="20"/>
        </w:rPr>
        <w:t xml:space="preserve"> </w:t>
      </w:r>
      <w:r>
        <w:rPr>
          <w:sz w:val="20"/>
        </w:rPr>
        <w:t>de plomo</w:t>
      </w:r>
      <w:r>
        <w:rPr>
          <w:spacing w:val="3"/>
          <w:sz w:val="20"/>
        </w:rPr>
        <w:t xml:space="preserve"> </w:t>
      </w:r>
      <w:r>
        <w:rPr>
          <w:sz w:val="20"/>
        </w:rPr>
        <w:t>en</w:t>
      </w:r>
      <w:r>
        <w:rPr>
          <w:spacing w:val="4"/>
          <w:sz w:val="20"/>
        </w:rPr>
        <w:t xml:space="preserve"> </w:t>
      </w:r>
      <w:r>
        <w:rPr>
          <w:sz w:val="20"/>
        </w:rPr>
        <w:t>concentraciones</w:t>
      </w:r>
      <w:r>
        <w:rPr>
          <w:spacing w:val="5"/>
          <w:sz w:val="20"/>
        </w:rPr>
        <w:t xml:space="preserve"> </w:t>
      </w:r>
      <w:r>
        <w:rPr>
          <w:sz w:val="20"/>
        </w:rPr>
        <w:t>elevadas</w:t>
      </w:r>
      <w:r>
        <w:rPr>
          <w:spacing w:val="3"/>
          <w:sz w:val="20"/>
        </w:rPr>
        <w:t xml:space="preserve"> </w:t>
      </w:r>
      <w:r>
        <w:rPr>
          <w:sz w:val="20"/>
        </w:rPr>
        <w:t>en</w:t>
      </w:r>
      <w:r>
        <w:rPr>
          <w:spacing w:val="3"/>
          <w:sz w:val="20"/>
        </w:rPr>
        <w:t xml:space="preserve"> </w:t>
      </w:r>
      <w:r>
        <w:rPr>
          <w:spacing w:val="-5"/>
          <w:sz w:val="20"/>
        </w:rPr>
        <w:t>los</w:t>
      </w:r>
    </w:p>
    <w:p w14:paraId="751BF6B5" w14:textId="77777777" w:rsidR="009C1B8A" w:rsidRDefault="009C1B8A">
      <w:pPr>
        <w:pStyle w:val="BodyText"/>
      </w:pPr>
    </w:p>
    <w:p w14:paraId="4CD47B09" w14:textId="77777777" w:rsidR="009C1B8A" w:rsidRDefault="008E2174">
      <w:pPr>
        <w:pStyle w:val="BodyText"/>
        <w:spacing w:before="4"/>
        <w:rPr>
          <w:sz w:val="10"/>
        </w:rPr>
      </w:pPr>
      <w:r>
        <w:pict w14:anchorId="68289558">
          <v:rect id="docshape64" o:spid="_x0000_s2183" style="position:absolute;margin-left:85.1pt;margin-top:7.5pt;width:2in;height:.6pt;z-index:-15696896;mso-wrap-distance-left:0;mso-wrap-distance-right:0;mso-position-horizontal-relative:page" fillcolor="black" stroked="f">
            <w10:wrap type="topAndBottom" anchorx="page"/>
          </v:rect>
        </w:pict>
      </w:r>
    </w:p>
    <w:p w14:paraId="0E80D6B9" w14:textId="77777777" w:rsidR="009C1B8A" w:rsidRDefault="008E2174">
      <w:pPr>
        <w:tabs>
          <w:tab w:val="left" w:pos="668"/>
        </w:tabs>
        <w:spacing w:before="103"/>
        <w:ind w:left="102"/>
        <w:rPr>
          <w:sz w:val="16"/>
        </w:rPr>
      </w:pPr>
      <w:r>
        <w:rPr>
          <w:spacing w:val="-5"/>
          <w:sz w:val="16"/>
          <w:vertAlign w:val="superscript"/>
        </w:rPr>
        <w:t>315</w:t>
      </w:r>
      <w:r>
        <w:rPr>
          <w:sz w:val="16"/>
        </w:rPr>
        <w:tab/>
      </w:r>
      <w:r>
        <w:rPr>
          <w:i/>
          <w:sz w:val="16"/>
        </w:rPr>
        <w:t>Cfr</w:t>
      </w:r>
      <w:r>
        <w:rPr>
          <w:sz w:val="16"/>
        </w:rPr>
        <w:t>.</w:t>
      </w:r>
      <w:r>
        <w:rPr>
          <w:spacing w:val="-7"/>
          <w:sz w:val="16"/>
        </w:rPr>
        <w:t xml:space="preserve"> </w:t>
      </w:r>
      <w:r>
        <w:rPr>
          <w:sz w:val="16"/>
        </w:rPr>
        <w:t>Peritaje</w:t>
      </w:r>
      <w:r>
        <w:rPr>
          <w:spacing w:val="-6"/>
          <w:sz w:val="16"/>
        </w:rPr>
        <w:t xml:space="preserve"> </w:t>
      </w:r>
      <w:r>
        <w:rPr>
          <w:sz w:val="16"/>
        </w:rPr>
        <w:t>de</w:t>
      </w:r>
      <w:r>
        <w:rPr>
          <w:spacing w:val="-4"/>
          <w:sz w:val="16"/>
        </w:rPr>
        <w:t xml:space="preserve"> </w:t>
      </w:r>
      <w:r>
        <w:rPr>
          <w:sz w:val="16"/>
        </w:rPr>
        <w:t>Howard</w:t>
      </w:r>
      <w:r>
        <w:rPr>
          <w:spacing w:val="-5"/>
          <w:sz w:val="16"/>
        </w:rPr>
        <w:t xml:space="preserve"> </w:t>
      </w:r>
      <w:r>
        <w:rPr>
          <w:sz w:val="16"/>
        </w:rPr>
        <w:t>Mielke</w:t>
      </w:r>
      <w:r>
        <w:rPr>
          <w:spacing w:val="-6"/>
          <w:sz w:val="16"/>
        </w:rPr>
        <w:t xml:space="preserve"> </w:t>
      </w:r>
      <w:r>
        <w:rPr>
          <w:sz w:val="16"/>
        </w:rPr>
        <w:t>rendido</w:t>
      </w:r>
      <w:r>
        <w:rPr>
          <w:spacing w:val="-5"/>
          <w:sz w:val="16"/>
        </w:rPr>
        <w:t xml:space="preserve"> </w:t>
      </w:r>
      <w:r>
        <w:rPr>
          <w:sz w:val="16"/>
        </w:rPr>
        <w:t>ante</w:t>
      </w:r>
      <w:r>
        <w:rPr>
          <w:spacing w:val="-6"/>
          <w:sz w:val="16"/>
        </w:rPr>
        <w:t xml:space="preserve"> </w:t>
      </w:r>
      <w:r>
        <w:rPr>
          <w:sz w:val="16"/>
        </w:rPr>
        <w:t>fedatario</w:t>
      </w:r>
      <w:r>
        <w:rPr>
          <w:spacing w:val="-5"/>
          <w:sz w:val="16"/>
        </w:rPr>
        <w:t xml:space="preserve"> </w:t>
      </w:r>
      <w:r>
        <w:rPr>
          <w:sz w:val="16"/>
        </w:rPr>
        <w:t>público</w:t>
      </w:r>
      <w:r>
        <w:rPr>
          <w:spacing w:val="-3"/>
          <w:sz w:val="16"/>
        </w:rPr>
        <w:t xml:space="preserve"> </w:t>
      </w:r>
      <w:r>
        <w:rPr>
          <w:sz w:val="16"/>
        </w:rPr>
        <w:t>(expediente</w:t>
      </w:r>
      <w:r>
        <w:rPr>
          <w:spacing w:val="-6"/>
          <w:sz w:val="16"/>
        </w:rPr>
        <w:t xml:space="preserve"> </w:t>
      </w:r>
      <w:r>
        <w:rPr>
          <w:sz w:val="16"/>
        </w:rPr>
        <w:t>de</w:t>
      </w:r>
      <w:r>
        <w:rPr>
          <w:spacing w:val="-6"/>
          <w:sz w:val="16"/>
        </w:rPr>
        <w:t xml:space="preserve"> </w:t>
      </w:r>
      <w:r>
        <w:rPr>
          <w:sz w:val="16"/>
        </w:rPr>
        <w:t>prueba,</w:t>
      </w:r>
      <w:r>
        <w:rPr>
          <w:spacing w:val="-7"/>
          <w:sz w:val="16"/>
        </w:rPr>
        <w:t xml:space="preserve"> </w:t>
      </w:r>
      <w:r>
        <w:rPr>
          <w:sz w:val="16"/>
        </w:rPr>
        <w:t>folio</w:t>
      </w:r>
      <w:r>
        <w:rPr>
          <w:spacing w:val="-5"/>
          <w:sz w:val="16"/>
        </w:rPr>
        <w:t xml:space="preserve"> </w:t>
      </w:r>
      <w:r>
        <w:rPr>
          <w:spacing w:val="-2"/>
          <w:sz w:val="16"/>
        </w:rPr>
        <w:t>29232).</w:t>
      </w:r>
    </w:p>
    <w:p w14:paraId="7FBA317F" w14:textId="77777777" w:rsidR="009C1B8A" w:rsidRDefault="008E2174">
      <w:pPr>
        <w:tabs>
          <w:tab w:val="left" w:pos="668"/>
        </w:tabs>
        <w:spacing w:before="120"/>
        <w:ind w:left="102"/>
        <w:rPr>
          <w:sz w:val="16"/>
        </w:rPr>
      </w:pPr>
      <w:r>
        <w:rPr>
          <w:spacing w:val="-5"/>
          <w:sz w:val="16"/>
          <w:vertAlign w:val="superscript"/>
        </w:rPr>
        <w:t>316</w:t>
      </w:r>
      <w:r>
        <w:rPr>
          <w:sz w:val="16"/>
        </w:rPr>
        <w:tab/>
      </w:r>
      <w:r>
        <w:rPr>
          <w:i/>
          <w:sz w:val="16"/>
        </w:rPr>
        <w:t>Cfr.</w:t>
      </w:r>
      <w:r>
        <w:rPr>
          <w:i/>
          <w:spacing w:val="-7"/>
          <w:sz w:val="16"/>
        </w:rPr>
        <w:t xml:space="preserve"> </w:t>
      </w:r>
      <w:r>
        <w:rPr>
          <w:sz w:val="16"/>
        </w:rPr>
        <w:t>Declaración</w:t>
      </w:r>
      <w:r>
        <w:rPr>
          <w:spacing w:val="-7"/>
          <w:sz w:val="16"/>
        </w:rPr>
        <w:t xml:space="preserve"> </w:t>
      </w:r>
      <w:r>
        <w:rPr>
          <w:sz w:val="16"/>
        </w:rPr>
        <w:t>de</w:t>
      </w:r>
      <w:r>
        <w:rPr>
          <w:spacing w:val="-2"/>
          <w:sz w:val="16"/>
        </w:rPr>
        <w:t xml:space="preserve"> </w:t>
      </w:r>
      <w:r>
        <w:rPr>
          <w:sz w:val="16"/>
        </w:rPr>
        <w:t>Katherine</w:t>
      </w:r>
      <w:r>
        <w:rPr>
          <w:spacing w:val="-6"/>
          <w:sz w:val="16"/>
        </w:rPr>
        <w:t xml:space="preserve"> </w:t>
      </w:r>
      <w:r>
        <w:rPr>
          <w:sz w:val="16"/>
        </w:rPr>
        <w:t>Andrea</w:t>
      </w:r>
      <w:r>
        <w:rPr>
          <w:spacing w:val="-6"/>
          <w:sz w:val="16"/>
        </w:rPr>
        <w:t xml:space="preserve"> </w:t>
      </w:r>
      <w:r>
        <w:rPr>
          <w:sz w:val="16"/>
        </w:rPr>
        <w:t>Melgar</w:t>
      </w:r>
      <w:r>
        <w:rPr>
          <w:spacing w:val="-2"/>
          <w:sz w:val="16"/>
        </w:rPr>
        <w:t xml:space="preserve"> </w:t>
      </w:r>
      <w:r>
        <w:rPr>
          <w:sz w:val="16"/>
        </w:rPr>
        <w:t>Támara</w:t>
      </w:r>
      <w:r>
        <w:rPr>
          <w:spacing w:val="-3"/>
          <w:sz w:val="16"/>
        </w:rPr>
        <w:t xml:space="preserve"> </w:t>
      </w:r>
      <w:r>
        <w:rPr>
          <w:sz w:val="16"/>
        </w:rPr>
        <w:t>(expediente</w:t>
      </w:r>
      <w:r>
        <w:rPr>
          <w:spacing w:val="-3"/>
          <w:sz w:val="16"/>
        </w:rPr>
        <w:t xml:space="preserve"> </w:t>
      </w:r>
      <w:r>
        <w:rPr>
          <w:sz w:val="16"/>
        </w:rPr>
        <w:t>de</w:t>
      </w:r>
      <w:r>
        <w:rPr>
          <w:spacing w:val="-7"/>
          <w:sz w:val="16"/>
        </w:rPr>
        <w:t xml:space="preserve"> </w:t>
      </w:r>
      <w:r>
        <w:rPr>
          <w:sz w:val="16"/>
        </w:rPr>
        <w:t>prueba,</w:t>
      </w:r>
      <w:r>
        <w:rPr>
          <w:spacing w:val="-6"/>
          <w:sz w:val="16"/>
        </w:rPr>
        <w:t xml:space="preserve"> </w:t>
      </w:r>
      <w:r>
        <w:rPr>
          <w:sz w:val="16"/>
        </w:rPr>
        <w:t>folios</w:t>
      </w:r>
      <w:r>
        <w:rPr>
          <w:spacing w:val="-5"/>
          <w:sz w:val="16"/>
        </w:rPr>
        <w:t xml:space="preserve"> </w:t>
      </w:r>
      <w:r>
        <w:rPr>
          <w:sz w:val="16"/>
        </w:rPr>
        <w:t>28835</w:t>
      </w:r>
      <w:r>
        <w:rPr>
          <w:spacing w:val="-7"/>
          <w:sz w:val="16"/>
        </w:rPr>
        <w:t xml:space="preserve"> </w:t>
      </w:r>
      <w:r>
        <w:rPr>
          <w:sz w:val="16"/>
        </w:rPr>
        <w:t>al</w:t>
      </w:r>
      <w:r>
        <w:rPr>
          <w:spacing w:val="-4"/>
          <w:sz w:val="16"/>
        </w:rPr>
        <w:t xml:space="preserve"> </w:t>
      </w:r>
      <w:r>
        <w:rPr>
          <w:spacing w:val="-2"/>
          <w:sz w:val="16"/>
        </w:rPr>
        <w:t>28839).</w:t>
      </w:r>
    </w:p>
    <w:p w14:paraId="2509E17B" w14:textId="77777777" w:rsidR="009C1B8A" w:rsidRDefault="008E2174">
      <w:pPr>
        <w:tabs>
          <w:tab w:val="left" w:pos="668"/>
        </w:tabs>
        <w:spacing w:before="120"/>
        <w:ind w:left="102"/>
        <w:rPr>
          <w:sz w:val="16"/>
        </w:rPr>
      </w:pPr>
      <w:r>
        <w:rPr>
          <w:spacing w:val="-5"/>
          <w:sz w:val="16"/>
          <w:vertAlign w:val="superscript"/>
        </w:rPr>
        <w:t>317</w:t>
      </w:r>
      <w:r>
        <w:rPr>
          <w:sz w:val="16"/>
        </w:rPr>
        <w:tab/>
      </w:r>
      <w:r>
        <w:rPr>
          <w:i/>
          <w:sz w:val="16"/>
        </w:rPr>
        <w:t>Cfr</w:t>
      </w:r>
      <w:r>
        <w:rPr>
          <w:sz w:val="16"/>
        </w:rPr>
        <w:t>.</w:t>
      </w:r>
      <w:r>
        <w:rPr>
          <w:spacing w:val="45"/>
          <w:sz w:val="16"/>
        </w:rPr>
        <w:t xml:space="preserve"> </w:t>
      </w:r>
      <w:r>
        <w:rPr>
          <w:sz w:val="16"/>
        </w:rPr>
        <w:t>Peritaje</w:t>
      </w:r>
      <w:r>
        <w:rPr>
          <w:spacing w:val="-7"/>
          <w:sz w:val="16"/>
        </w:rPr>
        <w:t xml:space="preserve"> </w:t>
      </w:r>
      <w:r>
        <w:rPr>
          <w:sz w:val="16"/>
        </w:rPr>
        <w:t>de</w:t>
      </w:r>
      <w:r>
        <w:rPr>
          <w:spacing w:val="-4"/>
          <w:sz w:val="16"/>
        </w:rPr>
        <w:t xml:space="preserve"> </w:t>
      </w:r>
      <w:r>
        <w:rPr>
          <w:sz w:val="16"/>
        </w:rPr>
        <w:t>Howard</w:t>
      </w:r>
      <w:r>
        <w:rPr>
          <w:spacing w:val="-7"/>
          <w:sz w:val="16"/>
        </w:rPr>
        <w:t xml:space="preserve"> </w:t>
      </w:r>
      <w:r>
        <w:rPr>
          <w:sz w:val="16"/>
        </w:rPr>
        <w:t>Mielke</w:t>
      </w:r>
      <w:r>
        <w:rPr>
          <w:spacing w:val="-4"/>
          <w:sz w:val="16"/>
        </w:rPr>
        <w:t xml:space="preserve"> </w:t>
      </w:r>
      <w:r>
        <w:rPr>
          <w:sz w:val="16"/>
        </w:rPr>
        <w:t>(expediente</w:t>
      </w:r>
      <w:r>
        <w:rPr>
          <w:spacing w:val="-7"/>
          <w:sz w:val="16"/>
        </w:rPr>
        <w:t xml:space="preserve"> </w:t>
      </w:r>
      <w:r>
        <w:rPr>
          <w:sz w:val="16"/>
        </w:rPr>
        <w:t>de</w:t>
      </w:r>
      <w:r>
        <w:rPr>
          <w:spacing w:val="-7"/>
          <w:sz w:val="16"/>
        </w:rPr>
        <w:t xml:space="preserve"> </w:t>
      </w:r>
      <w:r>
        <w:rPr>
          <w:sz w:val="16"/>
        </w:rPr>
        <w:t>prueba,</w:t>
      </w:r>
      <w:r>
        <w:rPr>
          <w:spacing w:val="-6"/>
          <w:sz w:val="16"/>
        </w:rPr>
        <w:t xml:space="preserve"> </w:t>
      </w:r>
      <w:r>
        <w:rPr>
          <w:sz w:val="16"/>
        </w:rPr>
        <w:t>folio</w:t>
      </w:r>
      <w:r>
        <w:rPr>
          <w:spacing w:val="-6"/>
          <w:sz w:val="16"/>
        </w:rPr>
        <w:t xml:space="preserve"> </w:t>
      </w:r>
      <w:r>
        <w:rPr>
          <w:sz w:val="16"/>
        </w:rPr>
        <w:t>29233),</w:t>
      </w:r>
      <w:r>
        <w:rPr>
          <w:spacing w:val="-2"/>
          <w:sz w:val="16"/>
        </w:rPr>
        <w:t xml:space="preserve"> </w:t>
      </w:r>
      <w:r>
        <w:rPr>
          <w:sz w:val="16"/>
        </w:rPr>
        <w:t>y</w:t>
      </w:r>
      <w:r>
        <w:rPr>
          <w:spacing w:val="-6"/>
          <w:sz w:val="16"/>
        </w:rPr>
        <w:t xml:space="preserve"> </w:t>
      </w:r>
      <w:r>
        <w:rPr>
          <w:sz w:val="16"/>
        </w:rPr>
        <w:t>Faucher,</w:t>
      </w:r>
      <w:r>
        <w:rPr>
          <w:spacing w:val="-8"/>
          <w:sz w:val="16"/>
        </w:rPr>
        <w:t xml:space="preserve"> </w:t>
      </w:r>
      <w:r>
        <w:rPr>
          <w:sz w:val="16"/>
        </w:rPr>
        <w:t>M.,</w:t>
      </w:r>
      <w:r>
        <w:rPr>
          <w:spacing w:val="-6"/>
          <w:sz w:val="16"/>
        </w:rPr>
        <w:t xml:space="preserve"> </w:t>
      </w:r>
      <w:r>
        <w:rPr>
          <w:sz w:val="16"/>
        </w:rPr>
        <w:t>Sipra,</w:t>
      </w:r>
      <w:r>
        <w:rPr>
          <w:spacing w:val="-6"/>
          <w:sz w:val="16"/>
        </w:rPr>
        <w:t xml:space="preserve"> </w:t>
      </w:r>
      <w:r>
        <w:rPr>
          <w:sz w:val="16"/>
        </w:rPr>
        <w:t>H.,</w:t>
      </w:r>
      <w:r>
        <w:rPr>
          <w:spacing w:val="-5"/>
          <w:sz w:val="16"/>
        </w:rPr>
        <w:t xml:space="preserve"> </w:t>
      </w:r>
      <w:r>
        <w:rPr>
          <w:spacing w:val="-2"/>
          <w:sz w:val="16"/>
        </w:rPr>
        <w:t>Wooten,</w:t>
      </w:r>
    </w:p>
    <w:p w14:paraId="071BE768" w14:textId="77777777" w:rsidR="009C1B8A" w:rsidRDefault="008E2174">
      <w:pPr>
        <w:ind w:left="102"/>
        <w:rPr>
          <w:sz w:val="16"/>
        </w:rPr>
      </w:pPr>
      <w:r>
        <w:rPr>
          <w:sz w:val="16"/>
        </w:rPr>
        <w:t>N.</w:t>
      </w:r>
      <w:r>
        <w:rPr>
          <w:spacing w:val="-12"/>
          <w:sz w:val="16"/>
        </w:rPr>
        <w:t xml:space="preserve"> </w:t>
      </w:r>
      <w:r>
        <w:rPr>
          <w:sz w:val="16"/>
        </w:rPr>
        <w:t>Analysis</w:t>
      </w:r>
      <w:r>
        <w:rPr>
          <w:spacing w:val="-13"/>
          <w:sz w:val="16"/>
        </w:rPr>
        <w:t xml:space="preserve"> </w:t>
      </w:r>
      <w:r>
        <w:rPr>
          <w:sz w:val="16"/>
        </w:rPr>
        <w:t>of</w:t>
      </w:r>
      <w:r>
        <w:rPr>
          <w:spacing w:val="-12"/>
          <w:sz w:val="16"/>
        </w:rPr>
        <w:t xml:space="preserve"> </w:t>
      </w:r>
      <w:r>
        <w:rPr>
          <w:sz w:val="16"/>
        </w:rPr>
        <w:t>Air</w:t>
      </w:r>
      <w:r>
        <w:rPr>
          <w:spacing w:val="-12"/>
          <w:sz w:val="16"/>
        </w:rPr>
        <w:t xml:space="preserve"> </w:t>
      </w:r>
      <w:r>
        <w:rPr>
          <w:sz w:val="16"/>
        </w:rPr>
        <w:t>Quality</w:t>
      </w:r>
      <w:r>
        <w:rPr>
          <w:spacing w:val="-10"/>
          <w:sz w:val="16"/>
        </w:rPr>
        <w:t xml:space="preserve"> </w:t>
      </w:r>
      <w:r>
        <w:rPr>
          <w:sz w:val="16"/>
        </w:rPr>
        <w:t>and</w:t>
      </w:r>
      <w:r>
        <w:rPr>
          <w:spacing w:val="-13"/>
          <w:sz w:val="16"/>
        </w:rPr>
        <w:t xml:space="preserve"> </w:t>
      </w:r>
      <w:r>
        <w:rPr>
          <w:sz w:val="16"/>
        </w:rPr>
        <w:t>Medical</w:t>
      </w:r>
      <w:r>
        <w:rPr>
          <w:spacing w:val="-12"/>
          <w:sz w:val="16"/>
        </w:rPr>
        <w:t xml:space="preserve"> </w:t>
      </w:r>
      <w:r>
        <w:rPr>
          <w:sz w:val="16"/>
        </w:rPr>
        <w:t>Record</w:t>
      </w:r>
      <w:r>
        <w:rPr>
          <w:spacing w:val="-13"/>
          <w:sz w:val="16"/>
        </w:rPr>
        <w:t xml:space="preserve"> </w:t>
      </w:r>
      <w:r>
        <w:rPr>
          <w:sz w:val="16"/>
        </w:rPr>
        <w:t>Data.</w:t>
      </w:r>
      <w:r>
        <w:rPr>
          <w:spacing w:val="-10"/>
          <w:sz w:val="16"/>
        </w:rPr>
        <w:t xml:space="preserve"> </w:t>
      </w:r>
      <w:r>
        <w:rPr>
          <w:sz w:val="16"/>
        </w:rPr>
        <w:t>Yale</w:t>
      </w:r>
      <w:r>
        <w:rPr>
          <w:spacing w:val="-13"/>
          <w:sz w:val="16"/>
        </w:rPr>
        <w:t xml:space="preserve"> </w:t>
      </w:r>
      <w:r>
        <w:rPr>
          <w:sz w:val="16"/>
        </w:rPr>
        <w:t>School</w:t>
      </w:r>
      <w:r>
        <w:rPr>
          <w:spacing w:val="-14"/>
          <w:sz w:val="16"/>
        </w:rPr>
        <w:t xml:space="preserve"> </w:t>
      </w:r>
      <w:r>
        <w:rPr>
          <w:sz w:val="16"/>
        </w:rPr>
        <w:t>of</w:t>
      </w:r>
      <w:r>
        <w:rPr>
          <w:spacing w:val="-14"/>
          <w:sz w:val="16"/>
        </w:rPr>
        <w:t xml:space="preserve"> </w:t>
      </w:r>
      <w:r>
        <w:rPr>
          <w:sz w:val="16"/>
        </w:rPr>
        <w:t>Forestry</w:t>
      </w:r>
      <w:r>
        <w:rPr>
          <w:spacing w:val="-12"/>
          <w:sz w:val="16"/>
        </w:rPr>
        <w:t xml:space="preserve"> </w:t>
      </w:r>
      <w:r>
        <w:rPr>
          <w:sz w:val="16"/>
        </w:rPr>
        <w:t>&amp;</w:t>
      </w:r>
      <w:r>
        <w:rPr>
          <w:spacing w:val="-12"/>
          <w:sz w:val="16"/>
        </w:rPr>
        <w:t xml:space="preserve"> </w:t>
      </w:r>
      <w:r>
        <w:rPr>
          <w:sz w:val="16"/>
        </w:rPr>
        <w:t>Environmental</w:t>
      </w:r>
      <w:r>
        <w:rPr>
          <w:spacing w:val="-12"/>
          <w:sz w:val="16"/>
        </w:rPr>
        <w:t xml:space="preserve"> </w:t>
      </w:r>
      <w:r>
        <w:rPr>
          <w:sz w:val="16"/>
        </w:rPr>
        <w:t>Studies.</w:t>
      </w:r>
      <w:r>
        <w:rPr>
          <w:spacing w:val="-14"/>
          <w:sz w:val="16"/>
        </w:rPr>
        <w:t xml:space="preserve"> </w:t>
      </w:r>
      <w:r>
        <w:rPr>
          <w:sz w:val="16"/>
        </w:rPr>
        <w:t>December 2015 (expediente de prueba, folios 20773 a 20774)</w:t>
      </w:r>
    </w:p>
    <w:p w14:paraId="54892B57" w14:textId="77777777" w:rsidR="009C1B8A" w:rsidRDefault="008E2174">
      <w:pPr>
        <w:spacing w:before="120"/>
        <w:ind w:left="102" w:right="193"/>
        <w:jc w:val="both"/>
        <w:rPr>
          <w:sz w:val="16"/>
        </w:rPr>
      </w:pPr>
      <w:r>
        <w:rPr>
          <w:sz w:val="16"/>
          <w:vertAlign w:val="superscript"/>
        </w:rPr>
        <w:t>318</w:t>
      </w:r>
      <w:r>
        <w:rPr>
          <w:spacing w:val="80"/>
          <w:sz w:val="16"/>
        </w:rPr>
        <w:t xml:space="preserve">  </w:t>
      </w:r>
      <w:r>
        <w:rPr>
          <w:i/>
          <w:sz w:val="16"/>
        </w:rPr>
        <w:t>Cfr</w:t>
      </w:r>
      <w:r>
        <w:rPr>
          <w:sz w:val="16"/>
        </w:rPr>
        <w:t>.</w:t>
      </w:r>
      <w:r>
        <w:rPr>
          <w:spacing w:val="-3"/>
          <w:sz w:val="16"/>
        </w:rPr>
        <w:t xml:space="preserve"> </w:t>
      </w:r>
      <w:r>
        <w:rPr>
          <w:sz w:val="16"/>
        </w:rPr>
        <w:t>Declaración</w:t>
      </w:r>
      <w:r>
        <w:rPr>
          <w:spacing w:val="-3"/>
          <w:sz w:val="16"/>
        </w:rPr>
        <w:t xml:space="preserve"> </w:t>
      </w:r>
      <w:r>
        <w:rPr>
          <w:sz w:val="16"/>
        </w:rPr>
        <w:t>de</w:t>
      </w:r>
      <w:r>
        <w:rPr>
          <w:spacing w:val="-3"/>
          <w:sz w:val="16"/>
        </w:rPr>
        <w:t xml:space="preserve"> </w:t>
      </w:r>
      <w:r>
        <w:rPr>
          <w:sz w:val="16"/>
        </w:rPr>
        <w:t>Katherine</w:t>
      </w:r>
      <w:r>
        <w:rPr>
          <w:spacing w:val="-5"/>
          <w:sz w:val="16"/>
        </w:rPr>
        <w:t xml:space="preserve"> </w:t>
      </w:r>
      <w:r>
        <w:rPr>
          <w:sz w:val="16"/>
        </w:rPr>
        <w:t>Andrea</w:t>
      </w:r>
      <w:r>
        <w:rPr>
          <w:spacing w:val="-3"/>
          <w:sz w:val="16"/>
        </w:rPr>
        <w:t xml:space="preserve"> </w:t>
      </w:r>
      <w:r>
        <w:rPr>
          <w:sz w:val="16"/>
        </w:rPr>
        <w:t>Melgar</w:t>
      </w:r>
      <w:r>
        <w:rPr>
          <w:spacing w:val="-2"/>
          <w:sz w:val="16"/>
        </w:rPr>
        <w:t xml:space="preserve"> </w:t>
      </w:r>
      <w:r>
        <w:rPr>
          <w:sz w:val="16"/>
        </w:rPr>
        <w:t>Támara</w:t>
      </w:r>
      <w:r>
        <w:rPr>
          <w:spacing w:val="-1"/>
          <w:sz w:val="16"/>
        </w:rPr>
        <w:t xml:space="preserve"> </w:t>
      </w:r>
      <w:r>
        <w:rPr>
          <w:sz w:val="16"/>
        </w:rPr>
        <w:t>(expediente de</w:t>
      </w:r>
      <w:r>
        <w:rPr>
          <w:spacing w:val="-5"/>
          <w:sz w:val="16"/>
        </w:rPr>
        <w:t xml:space="preserve"> </w:t>
      </w:r>
      <w:r>
        <w:rPr>
          <w:sz w:val="16"/>
        </w:rPr>
        <w:t>prueba,</w:t>
      </w:r>
      <w:r>
        <w:rPr>
          <w:spacing w:val="-2"/>
          <w:sz w:val="16"/>
        </w:rPr>
        <w:t xml:space="preserve"> </w:t>
      </w:r>
      <w:r>
        <w:rPr>
          <w:sz w:val="16"/>
        </w:rPr>
        <w:t>folios</w:t>
      </w:r>
      <w:r>
        <w:rPr>
          <w:spacing w:val="-5"/>
          <w:sz w:val="16"/>
        </w:rPr>
        <w:t xml:space="preserve"> </w:t>
      </w:r>
      <w:r>
        <w:rPr>
          <w:sz w:val="16"/>
        </w:rPr>
        <w:t>28835</w:t>
      </w:r>
      <w:r>
        <w:rPr>
          <w:spacing w:val="-4"/>
          <w:sz w:val="16"/>
        </w:rPr>
        <w:t xml:space="preserve"> </w:t>
      </w:r>
      <w:r>
        <w:rPr>
          <w:sz w:val="16"/>
        </w:rPr>
        <w:t>al</w:t>
      </w:r>
      <w:r>
        <w:rPr>
          <w:spacing w:val="-1"/>
          <w:sz w:val="16"/>
        </w:rPr>
        <w:t xml:space="preserve"> </w:t>
      </w:r>
      <w:r>
        <w:rPr>
          <w:sz w:val="16"/>
        </w:rPr>
        <w:t>28839),</w:t>
      </w:r>
      <w:r>
        <w:rPr>
          <w:spacing w:val="-4"/>
          <w:sz w:val="16"/>
        </w:rPr>
        <w:t xml:space="preserve"> </w:t>
      </w:r>
      <w:r>
        <w:rPr>
          <w:sz w:val="16"/>
        </w:rPr>
        <w:t>y Arce,</w:t>
      </w:r>
      <w:r>
        <w:rPr>
          <w:spacing w:val="-2"/>
          <w:sz w:val="16"/>
        </w:rPr>
        <w:t xml:space="preserve"> </w:t>
      </w:r>
      <w:r>
        <w:rPr>
          <w:sz w:val="16"/>
        </w:rPr>
        <w:t>Siles;</w:t>
      </w:r>
      <w:r>
        <w:rPr>
          <w:spacing w:val="-4"/>
          <w:sz w:val="16"/>
        </w:rPr>
        <w:t xml:space="preserve"> </w:t>
      </w:r>
      <w:r>
        <w:rPr>
          <w:sz w:val="16"/>
        </w:rPr>
        <w:t>Calderón</w:t>
      </w:r>
      <w:r>
        <w:rPr>
          <w:spacing w:val="-5"/>
          <w:sz w:val="16"/>
        </w:rPr>
        <w:t xml:space="preserve"> </w:t>
      </w:r>
      <w:r>
        <w:rPr>
          <w:sz w:val="16"/>
        </w:rPr>
        <w:t>Marilú.</w:t>
      </w:r>
      <w:r>
        <w:rPr>
          <w:spacing w:val="-2"/>
          <w:sz w:val="16"/>
        </w:rPr>
        <w:t xml:space="preserve"> </w:t>
      </w:r>
      <w:r>
        <w:rPr>
          <w:sz w:val="16"/>
        </w:rPr>
        <w:t>Suelos</w:t>
      </w:r>
      <w:r>
        <w:rPr>
          <w:spacing w:val="-3"/>
          <w:sz w:val="16"/>
        </w:rPr>
        <w:t xml:space="preserve"> </w:t>
      </w:r>
      <w:r>
        <w:rPr>
          <w:sz w:val="16"/>
        </w:rPr>
        <w:t>contaminados</w:t>
      </w:r>
      <w:r>
        <w:rPr>
          <w:spacing w:val="-4"/>
          <w:sz w:val="16"/>
        </w:rPr>
        <w:t xml:space="preserve"> </w:t>
      </w:r>
      <w:r>
        <w:rPr>
          <w:sz w:val="16"/>
        </w:rPr>
        <w:t>con</w:t>
      </w:r>
      <w:r>
        <w:rPr>
          <w:spacing w:val="-5"/>
          <w:sz w:val="16"/>
        </w:rPr>
        <w:t xml:space="preserve"> </w:t>
      </w:r>
      <w:r>
        <w:rPr>
          <w:sz w:val="16"/>
        </w:rPr>
        <w:t>plomo</w:t>
      </w:r>
      <w:r>
        <w:rPr>
          <w:spacing w:val="-3"/>
          <w:sz w:val="16"/>
        </w:rPr>
        <w:t xml:space="preserve"> </w:t>
      </w:r>
      <w:r>
        <w:rPr>
          <w:sz w:val="16"/>
        </w:rPr>
        <w:t>en la</w:t>
      </w:r>
      <w:r>
        <w:rPr>
          <w:spacing w:val="-4"/>
          <w:sz w:val="16"/>
        </w:rPr>
        <w:t xml:space="preserve"> </w:t>
      </w:r>
      <w:r>
        <w:rPr>
          <w:sz w:val="16"/>
        </w:rPr>
        <w:t>Ciudad</w:t>
      </w:r>
      <w:r>
        <w:rPr>
          <w:spacing w:val="-3"/>
          <w:sz w:val="16"/>
        </w:rPr>
        <w:t xml:space="preserve"> </w:t>
      </w:r>
      <w:r>
        <w:rPr>
          <w:sz w:val="16"/>
        </w:rPr>
        <w:t>de</w:t>
      </w:r>
      <w:r>
        <w:rPr>
          <w:spacing w:val="-1"/>
          <w:sz w:val="16"/>
        </w:rPr>
        <w:t xml:space="preserve"> </w:t>
      </w:r>
      <w:r>
        <w:rPr>
          <w:sz w:val="16"/>
        </w:rPr>
        <w:t>La</w:t>
      </w:r>
      <w:r>
        <w:rPr>
          <w:spacing w:val="-7"/>
          <w:sz w:val="16"/>
        </w:rPr>
        <w:t xml:space="preserve"> </w:t>
      </w:r>
      <w:r>
        <w:rPr>
          <w:sz w:val="16"/>
        </w:rPr>
        <w:t>Oroya</w:t>
      </w:r>
      <w:r>
        <w:rPr>
          <w:spacing w:val="-4"/>
          <w:sz w:val="16"/>
        </w:rPr>
        <w:t xml:space="preserve"> </w:t>
      </w:r>
      <w:r>
        <w:rPr>
          <w:sz w:val="16"/>
        </w:rPr>
        <w:t>Junín</w:t>
      </w:r>
      <w:r>
        <w:rPr>
          <w:spacing w:val="-2"/>
          <w:sz w:val="16"/>
        </w:rPr>
        <w:t xml:space="preserve"> </w:t>
      </w:r>
      <w:r>
        <w:rPr>
          <w:sz w:val="16"/>
        </w:rPr>
        <w:t>y</w:t>
      </w:r>
      <w:r>
        <w:rPr>
          <w:spacing w:val="-3"/>
          <w:sz w:val="16"/>
        </w:rPr>
        <w:t xml:space="preserve"> </w:t>
      </w:r>
      <w:r>
        <w:rPr>
          <w:sz w:val="16"/>
        </w:rPr>
        <w:t>su</w:t>
      </w:r>
      <w:r>
        <w:rPr>
          <w:spacing w:val="-2"/>
          <w:sz w:val="16"/>
        </w:rPr>
        <w:t xml:space="preserve"> </w:t>
      </w:r>
      <w:r>
        <w:rPr>
          <w:sz w:val="16"/>
        </w:rPr>
        <w:t>impacto</w:t>
      </w:r>
      <w:r>
        <w:rPr>
          <w:spacing w:val="-3"/>
          <w:sz w:val="16"/>
        </w:rPr>
        <w:t xml:space="preserve"> </w:t>
      </w:r>
      <w:r>
        <w:rPr>
          <w:sz w:val="16"/>
        </w:rPr>
        <w:t>en las</w:t>
      </w:r>
      <w:r>
        <w:rPr>
          <w:spacing w:val="-2"/>
          <w:sz w:val="16"/>
        </w:rPr>
        <w:t xml:space="preserve"> </w:t>
      </w:r>
      <w:r>
        <w:rPr>
          <w:sz w:val="16"/>
        </w:rPr>
        <w:t>aguas</w:t>
      </w:r>
      <w:r>
        <w:rPr>
          <w:spacing w:val="-5"/>
          <w:sz w:val="16"/>
        </w:rPr>
        <w:t xml:space="preserve"> </w:t>
      </w:r>
      <w:r>
        <w:rPr>
          <w:sz w:val="16"/>
        </w:rPr>
        <w:t>del</w:t>
      </w:r>
      <w:r>
        <w:rPr>
          <w:spacing w:val="-6"/>
          <w:sz w:val="16"/>
        </w:rPr>
        <w:t xml:space="preserve"> </w:t>
      </w:r>
      <w:r>
        <w:rPr>
          <w:sz w:val="16"/>
        </w:rPr>
        <w:t>Río</w:t>
      </w:r>
      <w:r>
        <w:rPr>
          <w:spacing w:val="-4"/>
          <w:sz w:val="16"/>
        </w:rPr>
        <w:t xml:space="preserve"> </w:t>
      </w:r>
      <w:r>
        <w:rPr>
          <w:sz w:val="16"/>
        </w:rPr>
        <w:t>Mantaro.</w:t>
      </w:r>
      <w:r>
        <w:rPr>
          <w:spacing w:val="-6"/>
          <w:sz w:val="16"/>
        </w:rPr>
        <w:t xml:space="preserve"> </w:t>
      </w:r>
      <w:r>
        <w:rPr>
          <w:sz w:val="16"/>
        </w:rPr>
        <w:t>Rev.</w:t>
      </w:r>
      <w:r>
        <w:rPr>
          <w:spacing w:val="-4"/>
          <w:sz w:val="16"/>
        </w:rPr>
        <w:t xml:space="preserve"> </w:t>
      </w:r>
      <w:r>
        <w:rPr>
          <w:sz w:val="16"/>
        </w:rPr>
        <w:t>del</w:t>
      </w:r>
      <w:r>
        <w:rPr>
          <w:spacing w:val="-3"/>
          <w:sz w:val="16"/>
        </w:rPr>
        <w:t xml:space="preserve"> </w:t>
      </w:r>
      <w:r>
        <w:rPr>
          <w:sz w:val="16"/>
        </w:rPr>
        <w:t>Instituto</w:t>
      </w:r>
      <w:r>
        <w:rPr>
          <w:spacing w:val="-4"/>
          <w:sz w:val="16"/>
        </w:rPr>
        <w:t xml:space="preserve"> </w:t>
      </w:r>
      <w:r>
        <w:rPr>
          <w:sz w:val="16"/>
        </w:rPr>
        <w:t>de</w:t>
      </w:r>
      <w:r>
        <w:rPr>
          <w:spacing w:val="-5"/>
          <w:sz w:val="16"/>
        </w:rPr>
        <w:t xml:space="preserve"> </w:t>
      </w:r>
      <w:r>
        <w:rPr>
          <w:sz w:val="16"/>
        </w:rPr>
        <w:t>Investigación</w:t>
      </w:r>
      <w:r>
        <w:rPr>
          <w:spacing w:val="-4"/>
          <w:sz w:val="16"/>
        </w:rPr>
        <w:t xml:space="preserve"> </w:t>
      </w:r>
      <w:r>
        <w:rPr>
          <w:sz w:val="16"/>
        </w:rPr>
        <w:t>FIGMMG-UNMSM</w:t>
      </w:r>
      <w:r>
        <w:rPr>
          <w:spacing w:val="-6"/>
          <w:sz w:val="16"/>
        </w:rPr>
        <w:t xml:space="preserve"> </w:t>
      </w:r>
      <w:r>
        <w:rPr>
          <w:sz w:val="16"/>
        </w:rPr>
        <w:t>vol</w:t>
      </w:r>
      <w:r>
        <w:rPr>
          <w:spacing w:val="-6"/>
          <w:sz w:val="16"/>
        </w:rPr>
        <w:t xml:space="preserve"> </w:t>
      </w:r>
      <w:r>
        <w:rPr>
          <w:sz w:val="16"/>
        </w:rPr>
        <w:t>20</w:t>
      </w:r>
      <w:r>
        <w:rPr>
          <w:spacing w:val="-4"/>
          <w:sz w:val="16"/>
        </w:rPr>
        <w:t xml:space="preserve"> </w:t>
      </w:r>
      <w:r>
        <w:rPr>
          <w:sz w:val="16"/>
        </w:rPr>
        <w:t>n°</w:t>
      </w:r>
      <w:r>
        <w:rPr>
          <w:spacing w:val="-6"/>
          <w:sz w:val="16"/>
        </w:rPr>
        <w:t xml:space="preserve"> </w:t>
      </w:r>
      <w:r>
        <w:rPr>
          <w:sz w:val="16"/>
        </w:rPr>
        <w:t>40,</w:t>
      </w:r>
      <w:r>
        <w:rPr>
          <w:spacing w:val="-6"/>
          <w:sz w:val="16"/>
        </w:rPr>
        <w:t xml:space="preserve"> </w:t>
      </w:r>
      <w:r>
        <w:rPr>
          <w:sz w:val="16"/>
        </w:rPr>
        <w:t>2017:</w:t>
      </w:r>
      <w:r>
        <w:rPr>
          <w:spacing w:val="-6"/>
          <w:sz w:val="16"/>
        </w:rPr>
        <w:t xml:space="preserve"> </w:t>
      </w:r>
      <w:r>
        <w:rPr>
          <w:sz w:val="16"/>
        </w:rPr>
        <w:t>págs.</w:t>
      </w:r>
      <w:r>
        <w:rPr>
          <w:spacing w:val="-6"/>
          <w:sz w:val="16"/>
        </w:rPr>
        <w:t xml:space="preserve"> </w:t>
      </w:r>
      <w:r>
        <w:rPr>
          <w:sz w:val="16"/>
        </w:rPr>
        <w:t>48– 55 (expediente de prueba, folio 20815 y 20816).</w:t>
      </w:r>
    </w:p>
    <w:p w14:paraId="2D50890A" w14:textId="77777777" w:rsidR="009C1B8A" w:rsidRDefault="008E2174">
      <w:pPr>
        <w:spacing w:before="120"/>
        <w:ind w:left="102"/>
        <w:jc w:val="both"/>
        <w:rPr>
          <w:sz w:val="16"/>
        </w:rPr>
      </w:pPr>
      <w:r>
        <w:rPr>
          <w:sz w:val="16"/>
          <w:vertAlign w:val="superscript"/>
        </w:rPr>
        <w:t>319</w:t>
      </w:r>
      <w:r>
        <w:rPr>
          <w:spacing w:val="62"/>
          <w:sz w:val="16"/>
        </w:rPr>
        <w:t xml:space="preserve">   </w:t>
      </w:r>
      <w:r>
        <w:rPr>
          <w:i/>
          <w:sz w:val="16"/>
        </w:rPr>
        <w:t>Cfr</w:t>
      </w:r>
      <w:r>
        <w:rPr>
          <w:sz w:val="16"/>
        </w:rPr>
        <w:t>.</w:t>
      </w:r>
      <w:r>
        <w:rPr>
          <w:spacing w:val="-1"/>
          <w:sz w:val="16"/>
        </w:rPr>
        <w:t xml:space="preserve"> </w:t>
      </w:r>
      <w:r>
        <w:rPr>
          <w:sz w:val="16"/>
        </w:rPr>
        <w:t>Peritaje</w:t>
      </w:r>
      <w:r>
        <w:rPr>
          <w:spacing w:val="-4"/>
          <w:sz w:val="16"/>
        </w:rPr>
        <w:t xml:space="preserve"> </w:t>
      </w:r>
      <w:r>
        <w:rPr>
          <w:sz w:val="16"/>
        </w:rPr>
        <w:t>de</w:t>
      </w:r>
      <w:r>
        <w:rPr>
          <w:spacing w:val="-1"/>
          <w:sz w:val="16"/>
        </w:rPr>
        <w:t xml:space="preserve"> </w:t>
      </w:r>
      <w:r>
        <w:rPr>
          <w:sz w:val="16"/>
        </w:rPr>
        <w:t>Howard</w:t>
      </w:r>
      <w:r>
        <w:rPr>
          <w:spacing w:val="-3"/>
          <w:sz w:val="16"/>
        </w:rPr>
        <w:t xml:space="preserve"> </w:t>
      </w:r>
      <w:r>
        <w:rPr>
          <w:sz w:val="16"/>
        </w:rPr>
        <w:t>Mielke</w:t>
      </w:r>
      <w:r>
        <w:rPr>
          <w:spacing w:val="-4"/>
          <w:sz w:val="16"/>
        </w:rPr>
        <w:t xml:space="preserve"> </w:t>
      </w:r>
      <w:r>
        <w:rPr>
          <w:sz w:val="16"/>
        </w:rPr>
        <w:t>(expediente</w:t>
      </w:r>
      <w:r>
        <w:rPr>
          <w:spacing w:val="-5"/>
          <w:sz w:val="16"/>
        </w:rPr>
        <w:t xml:space="preserve"> </w:t>
      </w:r>
      <w:r>
        <w:rPr>
          <w:sz w:val="16"/>
        </w:rPr>
        <w:t>de</w:t>
      </w:r>
      <w:r>
        <w:rPr>
          <w:spacing w:val="-4"/>
          <w:sz w:val="16"/>
        </w:rPr>
        <w:t xml:space="preserve"> </w:t>
      </w:r>
      <w:r>
        <w:rPr>
          <w:sz w:val="16"/>
        </w:rPr>
        <w:t>prueba,</w:t>
      </w:r>
      <w:r>
        <w:rPr>
          <w:spacing w:val="-2"/>
          <w:sz w:val="16"/>
        </w:rPr>
        <w:t xml:space="preserve"> </w:t>
      </w:r>
      <w:r>
        <w:rPr>
          <w:sz w:val="16"/>
        </w:rPr>
        <w:t>folio</w:t>
      </w:r>
      <w:r>
        <w:rPr>
          <w:spacing w:val="-3"/>
          <w:sz w:val="16"/>
        </w:rPr>
        <w:t xml:space="preserve"> </w:t>
      </w:r>
      <w:r>
        <w:rPr>
          <w:spacing w:val="-2"/>
          <w:sz w:val="16"/>
        </w:rPr>
        <w:t>29234).</w:t>
      </w:r>
    </w:p>
    <w:p w14:paraId="05A615B6" w14:textId="77777777" w:rsidR="009C1B8A" w:rsidRDefault="008E2174">
      <w:pPr>
        <w:spacing w:before="120"/>
        <w:ind w:left="102" w:right="194"/>
        <w:jc w:val="both"/>
        <w:rPr>
          <w:sz w:val="16"/>
        </w:rPr>
      </w:pPr>
      <w:r>
        <w:rPr>
          <w:sz w:val="16"/>
          <w:vertAlign w:val="superscript"/>
        </w:rPr>
        <w:t>320</w:t>
      </w:r>
      <w:r>
        <w:rPr>
          <w:spacing w:val="80"/>
          <w:sz w:val="16"/>
        </w:rPr>
        <w:t xml:space="preserve">  </w:t>
      </w:r>
      <w:r>
        <w:rPr>
          <w:i/>
          <w:sz w:val="16"/>
        </w:rPr>
        <w:t>Cfr.</w:t>
      </w:r>
      <w:r>
        <w:rPr>
          <w:i/>
          <w:spacing w:val="-1"/>
          <w:sz w:val="16"/>
        </w:rPr>
        <w:t xml:space="preserve"> </w:t>
      </w:r>
      <w:r>
        <w:rPr>
          <w:sz w:val="16"/>
        </w:rPr>
        <w:t>Arce,</w:t>
      </w:r>
      <w:r>
        <w:rPr>
          <w:spacing w:val="-1"/>
          <w:sz w:val="16"/>
        </w:rPr>
        <w:t xml:space="preserve"> </w:t>
      </w:r>
      <w:r>
        <w:rPr>
          <w:sz w:val="16"/>
        </w:rPr>
        <w:t>Siles;</w:t>
      </w:r>
      <w:r>
        <w:rPr>
          <w:spacing w:val="-1"/>
          <w:sz w:val="16"/>
        </w:rPr>
        <w:t xml:space="preserve"> </w:t>
      </w:r>
      <w:r>
        <w:rPr>
          <w:sz w:val="16"/>
        </w:rPr>
        <w:t>Calderón</w:t>
      </w:r>
      <w:r>
        <w:rPr>
          <w:spacing w:val="-1"/>
          <w:sz w:val="16"/>
        </w:rPr>
        <w:t xml:space="preserve"> </w:t>
      </w:r>
      <w:r>
        <w:rPr>
          <w:sz w:val="16"/>
        </w:rPr>
        <w:t>Marilú. Suelos</w:t>
      </w:r>
      <w:r>
        <w:rPr>
          <w:spacing w:val="-2"/>
          <w:sz w:val="16"/>
        </w:rPr>
        <w:t xml:space="preserve"> </w:t>
      </w:r>
      <w:r>
        <w:rPr>
          <w:sz w:val="16"/>
        </w:rPr>
        <w:t>contaminados</w:t>
      </w:r>
      <w:r>
        <w:rPr>
          <w:spacing w:val="-3"/>
          <w:sz w:val="16"/>
        </w:rPr>
        <w:t xml:space="preserve"> </w:t>
      </w:r>
      <w:r>
        <w:rPr>
          <w:sz w:val="16"/>
        </w:rPr>
        <w:t>con</w:t>
      </w:r>
      <w:r>
        <w:rPr>
          <w:spacing w:val="-4"/>
          <w:sz w:val="16"/>
        </w:rPr>
        <w:t xml:space="preserve"> </w:t>
      </w:r>
      <w:r>
        <w:rPr>
          <w:sz w:val="16"/>
        </w:rPr>
        <w:t>plomo</w:t>
      </w:r>
      <w:r>
        <w:rPr>
          <w:spacing w:val="-2"/>
          <w:sz w:val="16"/>
        </w:rPr>
        <w:t xml:space="preserve"> </w:t>
      </w:r>
      <w:r>
        <w:rPr>
          <w:sz w:val="16"/>
        </w:rPr>
        <w:t>en la</w:t>
      </w:r>
      <w:r>
        <w:rPr>
          <w:spacing w:val="-3"/>
          <w:sz w:val="16"/>
        </w:rPr>
        <w:t xml:space="preserve"> </w:t>
      </w:r>
      <w:r>
        <w:rPr>
          <w:sz w:val="16"/>
        </w:rPr>
        <w:t>Ciudad de La</w:t>
      </w:r>
      <w:r>
        <w:rPr>
          <w:spacing w:val="-1"/>
          <w:sz w:val="16"/>
        </w:rPr>
        <w:t xml:space="preserve"> </w:t>
      </w:r>
      <w:r>
        <w:rPr>
          <w:sz w:val="16"/>
        </w:rPr>
        <w:t>Oroya Junín</w:t>
      </w:r>
      <w:r>
        <w:rPr>
          <w:spacing w:val="-1"/>
          <w:sz w:val="16"/>
        </w:rPr>
        <w:t xml:space="preserve"> </w:t>
      </w:r>
      <w:r>
        <w:rPr>
          <w:sz w:val="16"/>
        </w:rPr>
        <w:t>y su impacto</w:t>
      </w:r>
      <w:r>
        <w:rPr>
          <w:spacing w:val="-9"/>
          <w:sz w:val="16"/>
        </w:rPr>
        <w:t xml:space="preserve"> </w:t>
      </w:r>
      <w:r>
        <w:rPr>
          <w:sz w:val="16"/>
        </w:rPr>
        <w:t>en</w:t>
      </w:r>
      <w:r>
        <w:rPr>
          <w:spacing w:val="-11"/>
          <w:sz w:val="16"/>
        </w:rPr>
        <w:t xml:space="preserve"> </w:t>
      </w:r>
      <w:r>
        <w:rPr>
          <w:sz w:val="16"/>
        </w:rPr>
        <w:t>las</w:t>
      </w:r>
      <w:r>
        <w:rPr>
          <w:spacing w:val="-10"/>
          <w:sz w:val="16"/>
        </w:rPr>
        <w:t xml:space="preserve"> </w:t>
      </w:r>
      <w:r>
        <w:rPr>
          <w:sz w:val="16"/>
        </w:rPr>
        <w:t>aguas</w:t>
      </w:r>
      <w:r>
        <w:rPr>
          <w:spacing w:val="-12"/>
          <w:sz w:val="16"/>
        </w:rPr>
        <w:t xml:space="preserve"> </w:t>
      </w:r>
      <w:r>
        <w:rPr>
          <w:sz w:val="16"/>
        </w:rPr>
        <w:t>del</w:t>
      </w:r>
      <w:r>
        <w:rPr>
          <w:spacing w:val="-11"/>
          <w:sz w:val="16"/>
        </w:rPr>
        <w:t xml:space="preserve"> </w:t>
      </w:r>
      <w:r>
        <w:rPr>
          <w:sz w:val="16"/>
        </w:rPr>
        <w:t>Río</w:t>
      </w:r>
      <w:r>
        <w:rPr>
          <w:spacing w:val="-9"/>
          <w:sz w:val="16"/>
        </w:rPr>
        <w:t xml:space="preserve"> </w:t>
      </w:r>
      <w:r>
        <w:rPr>
          <w:sz w:val="16"/>
        </w:rPr>
        <w:t>Mantaro.</w:t>
      </w:r>
      <w:r>
        <w:rPr>
          <w:spacing w:val="-11"/>
          <w:sz w:val="16"/>
        </w:rPr>
        <w:t xml:space="preserve"> </w:t>
      </w:r>
      <w:r>
        <w:rPr>
          <w:sz w:val="16"/>
        </w:rPr>
        <w:t>Rev.</w:t>
      </w:r>
      <w:r>
        <w:rPr>
          <w:spacing w:val="-11"/>
          <w:sz w:val="16"/>
        </w:rPr>
        <w:t xml:space="preserve"> </w:t>
      </w:r>
      <w:r>
        <w:rPr>
          <w:sz w:val="16"/>
        </w:rPr>
        <w:t>del</w:t>
      </w:r>
      <w:r>
        <w:rPr>
          <w:spacing w:val="-11"/>
          <w:sz w:val="16"/>
        </w:rPr>
        <w:t xml:space="preserve"> </w:t>
      </w:r>
      <w:r>
        <w:rPr>
          <w:sz w:val="16"/>
        </w:rPr>
        <w:t>Instituto</w:t>
      </w:r>
      <w:r>
        <w:rPr>
          <w:spacing w:val="-9"/>
          <w:sz w:val="16"/>
        </w:rPr>
        <w:t xml:space="preserve"> </w:t>
      </w:r>
      <w:r>
        <w:rPr>
          <w:sz w:val="16"/>
        </w:rPr>
        <w:t>de</w:t>
      </w:r>
      <w:r>
        <w:rPr>
          <w:spacing w:val="-10"/>
          <w:sz w:val="16"/>
        </w:rPr>
        <w:t xml:space="preserve"> </w:t>
      </w:r>
      <w:r>
        <w:rPr>
          <w:sz w:val="16"/>
        </w:rPr>
        <w:t>Investigación</w:t>
      </w:r>
      <w:r>
        <w:rPr>
          <w:spacing w:val="-13"/>
          <w:sz w:val="16"/>
        </w:rPr>
        <w:t xml:space="preserve"> </w:t>
      </w:r>
      <w:r>
        <w:rPr>
          <w:sz w:val="16"/>
        </w:rPr>
        <w:t>FIGMMG-UNMSM</w:t>
      </w:r>
      <w:r>
        <w:rPr>
          <w:spacing w:val="-11"/>
          <w:sz w:val="16"/>
        </w:rPr>
        <w:t xml:space="preserve"> </w:t>
      </w:r>
      <w:r>
        <w:rPr>
          <w:sz w:val="16"/>
        </w:rPr>
        <w:t>vol</w:t>
      </w:r>
      <w:r>
        <w:rPr>
          <w:spacing w:val="-11"/>
          <w:sz w:val="16"/>
        </w:rPr>
        <w:t xml:space="preserve"> </w:t>
      </w:r>
      <w:r>
        <w:rPr>
          <w:sz w:val="16"/>
        </w:rPr>
        <w:t>20</w:t>
      </w:r>
      <w:r>
        <w:rPr>
          <w:spacing w:val="-9"/>
          <w:sz w:val="16"/>
        </w:rPr>
        <w:t xml:space="preserve"> </w:t>
      </w:r>
      <w:r>
        <w:rPr>
          <w:sz w:val="16"/>
        </w:rPr>
        <w:t>n°</w:t>
      </w:r>
      <w:r>
        <w:rPr>
          <w:spacing w:val="-11"/>
          <w:sz w:val="16"/>
        </w:rPr>
        <w:t xml:space="preserve"> </w:t>
      </w:r>
      <w:r>
        <w:rPr>
          <w:sz w:val="16"/>
        </w:rPr>
        <w:t>40,</w:t>
      </w:r>
      <w:r>
        <w:rPr>
          <w:spacing w:val="-11"/>
          <w:sz w:val="16"/>
        </w:rPr>
        <w:t xml:space="preserve"> </w:t>
      </w:r>
      <w:r>
        <w:rPr>
          <w:sz w:val="16"/>
        </w:rPr>
        <w:t>2017: págs.</w:t>
      </w:r>
      <w:r>
        <w:rPr>
          <w:spacing w:val="-7"/>
          <w:sz w:val="16"/>
        </w:rPr>
        <w:t xml:space="preserve"> </w:t>
      </w:r>
      <w:r>
        <w:rPr>
          <w:sz w:val="16"/>
        </w:rPr>
        <w:t>48–55</w:t>
      </w:r>
      <w:r>
        <w:rPr>
          <w:spacing w:val="-3"/>
          <w:sz w:val="16"/>
        </w:rPr>
        <w:t xml:space="preserve"> </w:t>
      </w:r>
      <w:r>
        <w:rPr>
          <w:sz w:val="16"/>
        </w:rPr>
        <w:t>(expediente</w:t>
      </w:r>
      <w:r>
        <w:rPr>
          <w:spacing w:val="-6"/>
          <w:sz w:val="16"/>
        </w:rPr>
        <w:t xml:space="preserve"> </w:t>
      </w:r>
      <w:r>
        <w:rPr>
          <w:sz w:val="16"/>
        </w:rPr>
        <w:t>de</w:t>
      </w:r>
      <w:r>
        <w:rPr>
          <w:spacing w:val="-8"/>
          <w:sz w:val="16"/>
        </w:rPr>
        <w:t xml:space="preserve"> </w:t>
      </w:r>
      <w:r>
        <w:rPr>
          <w:sz w:val="16"/>
        </w:rPr>
        <w:t>prueba,</w:t>
      </w:r>
      <w:r>
        <w:rPr>
          <w:spacing w:val="-7"/>
          <w:sz w:val="16"/>
        </w:rPr>
        <w:t xml:space="preserve"> </w:t>
      </w:r>
      <w:r>
        <w:rPr>
          <w:sz w:val="16"/>
        </w:rPr>
        <w:t>folio</w:t>
      </w:r>
      <w:r>
        <w:rPr>
          <w:spacing w:val="-5"/>
          <w:sz w:val="16"/>
        </w:rPr>
        <w:t xml:space="preserve"> </w:t>
      </w:r>
      <w:r>
        <w:rPr>
          <w:sz w:val="16"/>
        </w:rPr>
        <w:t>20810).</w:t>
      </w:r>
      <w:r>
        <w:rPr>
          <w:spacing w:val="-7"/>
          <w:sz w:val="16"/>
        </w:rPr>
        <w:t xml:space="preserve"> </w:t>
      </w:r>
      <w:r>
        <w:rPr>
          <w:sz w:val="16"/>
        </w:rPr>
        <w:t>Al</w:t>
      </w:r>
      <w:r>
        <w:rPr>
          <w:spacing w:val="-6"/>
          <w:sz w:val="16"/>
        </w:rPr>
        <w:t xml:space="preserve"> </w:t>
      </w:r>
      <w:r>
        <w:rPr>
          <w:sz w:val="16"/>
        </w:rPr>
        <w:t>respecto,</w:t>
      </w:r>
      <w:r>
        <w:rPr>
          <w:spacing w:val="-7"/>
          <w:sz w:val="16"/>
        </w:rPr>
        <w:t xml:space="preserve"> </w:t>
      </w:r>
      <w:r>
        <w:rPr>
          <w:sz w:val="16"/>
        </w:rPr>
        <w:t>ver</w:t>
      </w:r>
      <w:r>
        <w:rPr>
          <w:spacing w:val="-5"/>
          <w:sz w:val="16"/>
        </w:rPr>
        <w:t xml:space="preserve"> </w:t>
      </w:r>
      <w:r>
        <w:rPr>
          <w:sz w:val="16"/>
        </w:rPr>
        <w:t>también:</w:t>
      </w:r>
      <w:r>
        <w:rPr>
          <w:spacing w:val="-7"/>
          <w:sz w:val="16"/>
        </w:rPr>
        <w:t xml:space="preserve"> </w:t>
      </w:r>
      <w:r>
        <w:rPr>
          <w:sz w:val="16"/>
        </w:rPr>
        <w:t>Diario</w:t>
      </w:r>
      <w:r>
        <w:rPr>
          <w:spacing w:val="-3"/>
          <w:sz w:val="16"/>
        </w:rPr>
        <w:t xml:space="preserve"> </w:t>
      </w:r>
      <w:r>
        <w:rPr>
          <w:sz w:val="16"/>
        </w:rPr>
        <w:t>El</w:t>
      </w:r>
      <w:r>
        <w:rPr>
          <w:spacing w:val="-7"/>
          <w:sz w:val="16"/>
        </w:rPr>
        <w:t xml:space="preserve"> </w:t>
      </w:r>
      <w:r>
        <w:rPr>
          <w:sz w:val="16"/>
        </w:rPr>
        <w:t>Comercio,</w:t>
      </w:r>
      <w:r>
        <w:rPr>
          <w:spacing w:val="-6"/>
          <w:sz w:val="16"/>
        </w:rPr>
        <w:t xml:space="preserve"> </w:t>
      </w:r>
      <w:r>
        <w:rPr>
          <w:sz w:val="16"/>
        </w:rPr>
        <w:t>“Fundición</w:t>
      </w:r>
      <w:r>
        <w:rPr>
          <w:spacing w:val="-6"/>
          <w:sz w:val="16"/>
        </w:rPr>
        <w:t xml:space="preserve"> </w:t>
      </w:r>
      <w:r>
        <w:rPr>
          <w:sz w:val="16"/>
        </w:rPr>
        <w:t>de La Oroya: contaminación 2.300 km2 de suelos con minerales”, de 11 de noviembre de 2009 (expediente de prueba, folios 20801 y 20802).</w:t>
      </w:r>
    </w:p>
    <w:p w14:paraId="4F9B88C2" w14:textId="77777777" w:rsidR="009C1B8A" w:rsidRDefault="008E2174">
      <w:pPr>
        <w:spacing w:before="120" w:line="242" w:lineRule="auto"/>
        <w:ind w:left="102" w:right="195"/>
        <w:jc w:val="both"/>
        <w:rPr>
          <w:sz w:val="16"/>
        </w:rPr>
      </w:pPr>
      <w:r>
        <w:rPr>
          <w:sz w:val="16"/>
          <w:vertAlign w:val="superscript"/>
        </w:rPr>
        <w:t>321</w:t>
      </w:r>
      <w:r>
        <w:rPr>
          <w:spacing w:val="80"/>
          <w:sz w:val="16"/>
        </w:rPr>
        <w:t xml:space="preserve">  </w:t>
      </w:r>
      <w:r>
        <w:rPr>
          <w:i/>
          <w:sz w:val="16"/>
        </w:rPr>
        <w:t>Cfr</w:t>
      </w:r>
      <w:r>
        <w:rPr>
          <w:sz w:val="16"/>
        </w:rPr>
        <w:t>.</w:t>
      </w:r>
      <w:r>
        <w:rPr>
          <w:spacing w:val="-3"/>
          <w:sz w:val="16"/>
        </w:rPr>
        <w:t xml:space="preserve"> </w:t>
      </w:r>
      <w:r>
        <w:rPr>
          <w:sz w:val="16"/>
        </w:rPr>
        <w:t>Arce,</w:t>
      </w:r>
      <w:r>
        <w:rPr>
          <w:spacing w:val="-5"/>
          <w:sz w:val="16"/>
        </w:rPr>
        <w:t xml:space="preserve"> </w:t>
      </w:r>
      <w:r>
        <w:rPr>
          <w:sz w:val="16"/>
        </w:rPr>
        <w:t>Siles,</w:t>
      </w:r>
      <w:r>
        <w:rPr>
          <w:spacing w:val="-3"/>
          <w:sz w:val="16"/>
        </w:rPr>
        <w:t xml:space="preserve"> </w:t>
      </w:r>
      <w:r>
        <w:rPr>
          <w:sz w:val="16"/>
        </w:rPr>
        <w:t>Calderón</w:t>
      </w:r>
      <w:r>
        <w:rPr>
          <w:spacing w:val="-6"/>
          <w:sz w:val="16"/>
        </w:rPr>
        <w:t xml:space="preserve"> </w:t>
      </w:r>
      <w:r>
        <w:rPr>
          <w:sz w:val="16"/>
        </w:rPr>
        <w:t>Marilú,</w:t>
      </w:r>
      <w:r>
        <w:rPr>
          <w:spacing w:val="-3"/>
          <w:sz w:val="16"/>
        </w:rPr>
        <w:t xml:space="preserve"> </w:t>
      </w:r>
      <w:r>
        <w:rPr>
          <w:sz w:val="16"/>
        </w:rPr>
        <w:t>“Suelos</w:t>
      </w:r>
      <w:r>
        <w:rPr>
          <w:spacing w:val="-4"/>
          <w:sz w:val="16"/>
        </w:rPr>
        <w:t xml:space="preserve"> </w:t>
      </w:r>
      <w:r>
        <w:rPr>
          <w:sz w:val="16"/>
        </w:rPr>
        <w:t>contaminados</w:t>
      </w:r>
      <w:r>
        <w:rPr>
          <w:spacing w:val="-2"/>
          <w:sz w:val="16"/>
        </w:rPr>
        <w:t xml:space="preserve"> </w:t>
      </w:r>
      <w:r>
        <w:rPr>
          <w:sz w:val="16"/>
        </w:rPr>
        <w:t>con</w:t>
      </w:r>
      <w:r>
        <w:rPr>
          <w:spacing w:val="-6"/>
          <w:sz w:val="16"/>
        </w:rPr>
        <w:t xml:space="preserve"> </w:t>
      </w:r>
      <w:r>
        <w:rPr>
          <w:sz w:val="16"/>
        </w:rPr>
        <w:t>plomo</w:t>
      </w:r>
      <w:r>
        <w:rPr>
          <w:spacing w:val="-5"/>
          <w:sz w:val="16"/>
        </w:rPr>
        <w:t xml:space="preserve"> </w:t>
      </w:r>
      <w:r>
        <w:rPr>
          <w:sz w:val="16"/>
        </w:rPr>
        <w:t>en</w:t>
      </w:r>
      <w:r>
        <w:rPr>
          <w:spacing w:val="-3"/>
          <w:sz w:val="16"/>
        </w:rPr>
        <w:t xml:space="preserve"> </w:t>
      </w:r>
      <w:r>
        <w:rPr>
          <w:sz w:val="16"/>
        </w:rPr>
        <w:t>la</w:t>
      </w:r>
      <w:r>
        <w:rPr>
          <w:spacing w:val="-6"/>
          <w:sz w:val="16"/>
        </w:rPr>
        <w:t xml:space="preserve"> </w:t>
      </w:r>
      <w:r>
        <w:rPr>
          <w:sz w:val="16"/>
        </w:rPr>
        <w:t>Ciudad</w:t>
      </w:r>
      <w:r>
        <w:rPr>
          <w:spacing w:val="-4"/>
          <w:sz w:val="16"/>
        </w:rPr>
        <w:t xml:space="preserve"> </w:t>
      </w:r>
      <w:r>
        <w:rPr>
          <w:sz w:val="16"/>
        </w:rPr>
        <w:t>de</w:t>
      </w:r>
      <w:r>
        <w:rPr>
          <w:spacing w:val="-5"/>
          <w:sz w:val="16"/>
        </w:rPr>
        <w:t xml:space="preserve"> </w:t>
      </w:r>
      <w:r>
        <w:rPr>
          <w:sz w:val="16"/>
        </w:rPr>
        <w:t>La</w:t>
      </w:r>
      <w:r>
        <w:rPr>
          <w:spacing w:val="-6"/>
          <w:sz w:val="16"/>
        </w:rPr>
        <w:t xml:space="preserve"> </w:t>
      </w:r>
      <w:r>
        <w:rPr>
          <w:sz w:val="16"/>
        </w:rPr>
        <w:t>Oroya</w:t>
      </w:r>
      <w:r>
        <w:rPr>
          <w:spacing w:val="-3"/>
          <w:sz w:val="16"/>
        </w:rPr>
        <w:t xml:space="preserve"> </w:t>
      </w:r>
      <w:r>
        <w:rPr>
          <w:sz w:val="16"/>
        </w:rPr>
        <w:t>Junín</w:t>
      </w:r>
      <w:r>
        <w:rPr>
          <w:spacing w:val="-4"/>
          <w:sz w:val="16"/>
        </w:rPr>
        <w:t xml:space="preserve"> </w:t>
      </w:r>
      <w:r>
        <w:rPr>
          <w:sz w:val="16"/>
        </w:rPr>
        <w:t>y</w:t>
      </w:r>
      <w:r>
        <w:rPr>
          <w:spacing w:val="-2"/>
          <w:sz w:val="16"/>
        </w:rPr>
        <w:t xml:space="preserve"> </w:t>
      </w:r>
      <w:r>
        <w:rPr>
          <w:sz w:val="16"/>
        </w:rPr>
        <w:t>su impacto en las aguas del Río Mantaro”, Rev. del Instituto de Investigación FIGMMG-UNMSM vol 20 n° 40, 2017: págs. 48–55 (expediente de prueba, folios 20813 y 20814).</w:t>
      </w:r>
    </w:p>
    <w:p w14:paraId="1CDA69AC" w14:textId="77777777" w:rsidR="009C1B8A" w:rsidRDefault="008E2174">
      <w:pPr>
        <w:spacing w:before="116"/>
        <w:ind w:left="102"/>
        <w:jc w:val="both"/>
        <w:rPr>
          <w:sz w:val="16"/>
        </w:rPr>
      </w:pPr>
      <w:r>
        <w:rPr>
          <w:sz w:val="16"/>
          <w:vertAlign w:val="superscript"/>
        </w:rPr>
        <w:t>322</w:t>
      </w:r>
      <w:r>
        <w:rPr>
          <w:spacing w:val="62"/>
          <w:sz w:val="16"/>
        </w:rPr>
        <w:t xml:space="preserve">   </w:t>
      </w:r>
      <w:r>
        <w:rPr>
          <w:i/>
          <w:sz w:val="16"/>
        </w:rPr>
        <w:t>Cfr</w:t>
      </w:r>
      <w:r>
        <w:rPr>
          <w:sz w:val="16"/>
        </w:rPr>
        <w:t>.</w:t>
      </w:r>
      <w:r>
        <w:rPr>
          <w:spacing w:val="-1"/>
          <w:sz w:val="16"/>
        </w:rPr>
        <w:t xml:space="preserve"> </w:t>
      </w:r>
      <w:r>
        <w:rPr>
          <w:sz w:val="16"/>
        </w:rPr>
        <w:t>Peritaje</w:t>
      </w:r>
      <w:r>
        <w:rPr>
          <w:spacing w:val="-4"/>
          <w:sz w:val="16"/>
        </w:rPr>
        <w:t xml:space="preserve"> </w:t>
      </w:r>
      <w:r>
        <w:rPr>
          <w:sz w:val="16"/>
        </w:rPr>
        <w:t>escrito</w:t>
      </w:r>
      <w:r>
        <w:rPr>
          <w:spacing w:val="-3"/>
          <w:sz w:val="16"/>
        </w:rPr>
        <w:t xml:space="preserve"> </w:t>
      </w:r>
      <w:r>
        <w:rPr>
          <w:sz w:val="16"/>
        </w:rPr>
        <w:t>de</w:t>
      </w:r>
      <w:r>
        <w:rPr>
          <w:spacing w:val="-4"/>
          <w:sz w:val="16"/>
        </w:rPr>
        <w:t xml:space="preserve"> </w:t>
      </w:r>
      <w:r>
        <w:rPr>
          <w:sz w:val="16"/>
        </w:rPr>
        <w:t>Howard</w:t>
      </w:r>
      <w:r>
        <w:rPr>
          <w:spacing w:val="-3"/>
          <w:sz w:val="16"/>
        </w:rPr>
        <w:t xml:space="preserve"> </w:t>
      </w:r>
      <w:r>
        <w:rPr>
          <w:sz w:val="16"/>
        </w:rPr>
        <w:t>Mielke</w:t>
      </w:r>
      <w:r>
        <w:rPr>
          <w:spacing w:val="-4"/>
          <w:sz w:val="16"/>
        </w:rPr>
        <w:t xml:space="preserve"> </w:t>
      </w:r>
      <w:r>
        <w:rPr>
          <w:sz w:val="16"/>
        </w:rPr>
        <w:t>(expediente</w:t>
      </w:r>
      <w:r>
        <w:rPr>
          <w:spacing w:val="-1"/>
          <w:sz w:val="16"/>
        </w:rPr>
        <w:t xml:space="preserve"> </w:t>
      </w:r>
      <w:r>
        <w:rPr>
          <w:sz w:val="16"/>
        </w:rPr>
        <w:t>de</w:t>
      </w:r>
      <w:r>
        <w:rPr>
          <w:spacing w:val="-3"/>
          <w:sz w:val="16"/>
        </w:rPr>
        <w:t xml:space="preserve"> </w:t>
      </w:r>
      <w:r>
        <w:rPr>
          <w:sz w:val="16"/>
        </w:rPr>
        <w:t>prueba,</w:t>
      </w:r>
      <w:r>
        <w:rPr>
          <w:spacing w:val="-2"/>
          <w:sz w:val="16"/>
        </w:rPr>
        <w:t xml:space="preserve"> </w:t>
      </w:r>
      <w:r>
        <w:rPr>
          <w:sz w:val="16"/>
        </w:rPr>
        <w:t>folios</w:t>
      </w:r>
      <w:r>
        <w:rPr>
          <w:spacing w:val="-4"/>
          <w:sz w:val="16"/>
        </w:rPr>
        <w:t xml:space="preserve"> </w:t>
      </w:r>
      <w:r>
        <w:rPr>
          <w:sz w:val="16"/>
        </w:rPr>
        <w:t>29237</w:t>
      </w:r>
      <w:r>
        <w:rPr>
          <w:spacing w:val="-3"/>
          <w:sz w:val="16"/>
        </w:rPr>
        <w:t xml:space="preserve"> </w:t>
      </w:r>
      <w:r>
        <w:rPr>
          <w:sz w:val="16"/>
        </w:rPr>
        <w:t>y</w:t>
      </w:r>
      <w:r>
        <w:rPr>
          <w:spacing w:val="-3"/>
          <w:sz w:val="16"/>
        </w:rPr>
        <w:t xml:space="preserve"> </w:t>
      </w:r>
      <w:r>
        <w:rPr>
          <w:spacing w:val="-2"/>
          <w:sz w:val="16"/>
        </w:rPr>
        <w:t>29238).</w:t>
      </w:r>
    </w:p>
    <w:p w14:paraId="0214B43E" w14:textId="77777777" w:rsidR="009C1B8A" w:rsidRDefault="009C1B8A">
      <w:pPr>
        <w:jc w:val="both"/>
        <w:rPr>
          <w:sz w:val="16"/>
        </w:rPr>
        <w:sectPr w:rsidR="009C1B8A">
          <w:pgSz w:w="12240" w:h="15840"/>
          <w:pgMar w:top="1340" w:right="1500" w:bottom="1080" w:left="1600" w:header="0" w:footer="896" w:gutter="0"/>
          <w:cols w:space="720"/>
        </w:sectPr>
      </w:pPr>
    </w:p>
    <w:p w14:paraId="6F53704F" w14:textId="77777777" w:rsidR="009C1B8A" w:rsidRDefault="008E2174">
      <w:pPr>
        <w:pStyle w:val="BodyText"/>
        <w:spacing w:before="76"/>
        <w:ind w:left="102" w:right="198"/>
        <w:jc w:val="both"/>
      </w:pPr>
      <w:r>
        <w:t>pastos de la comunidad campesina de Paccha, situada a 20 kilómetros del CMLO. Las muestras determinaron una presencia media de 19,7 mg/kg, por encima del ECA peruano de 10 mg/kg</w:t>
      </w:r>
      <w:r>
        <w:rPr>
          <w:position w:val="7"/>
          <w:sz w:val="13"/>
        </w:rPr>
        <w:t>323</w:t>
      </w:r>
      <w:r>
        <w:t>.</w:t>
      </w:r>
    </w:p>
    <w:p w14:paraId="6F0872F8" w14:textId="77777777" w:rsidR="009C1B8A" w:rsidRDefault="009C1B8A">
      <w:pPr>
        <w:pStyle w:val="BodyText"/>
        <w:spacing w:before="3"/>
      </w:pPr>
    </w:p>
    <w:p w14:paraId="322F96FF" w14:textId="77777777" w:rsidR="009C1B8A" w:rsidRDefault="008E2174">
      <w:pPr>
        <w:pStyle w:val="ListParagraph"/>
        <w:numPr>
          <w:ilvl w:val="0"/>
          <w:numId w:val="29"/>
        </w:numPr>
        <w:tabs>
          <w:tab w:val="left" w:pos="810"/>
        </w:tabs>
        <w:ind w:right="199" w:firstLine="0"/>
        <w:jc w:val="both"/>
        <w:rPr>
          <w:sz w:val="20"/>
        </w:rPr>
      </w:pPr>
      <w:r>
        <w:rPr>
          <w:sz w:val="20"/>
        </w:rPr>
        <w:t>De esta forma, ha sido demostrado que la actividad metalúrgica del CMLO contaminó el aire, agua y suelo de La Oroya por encima de los estándares de calidad ambiental permitidos por la legislación peruana y las recomendaciones internacionales respecto de las emisiones de sustancias tóxicas emitidas por la actividad del CMLO, y que el Estado tuvo conocimiento sobre esta situación. Asimismo, que las acciones del Estado</w:t>
      </w:r>
      <w:r>
        <w:rPr>
          <w:spacing w:val="-8"/>
          <w:sz w:val="20"/>
        </w:rPr>
        <w:t xml:space="preserve"> </w:t>
      </w:r>
      <w:r>
        <w:rPr>
          <w:sz w:val="20"/>
        </w:rPr>
        <w:t>resultaron</w:t>
      </w:r>
      <w:r>
        <w:rPr>
          <w:spacing w:val="-6"/>
          <w:sz w:val="20"/>
        </w:rPr>
        <w:t xml:space="preserve"> </w:t>
      </w:r>
      <w:r>
        <w:rPr>
          <w:sz w:val="20"/>
        </w:rPr>
        <w:t>la</w:t>
      </w:r>
      <w:r>
        <w:rPr>
          <w:spacing w:val="-6"/>
          <w:sz w:val="20"/>
        </w:rPr>
        <w:t xml:space="preserve"> </w:t>
      </w:r>
      <w:r>
        <w:rPr>
          <w:sz w:val="20"/>
        </w:rPr>
        <w:t>causa</w:t>
      </w:r>
      <w:r>
        <w:rPr>
          <w:spacing w:val="-7"/>
          <w:sz w:val="20"/>
        </w:rPr>
        <w:t xml:space="preserve"> </w:t>
      </w:r>
      <w:r>
        <w:rPr>
          <w:sz w:val="20"/>
        </w:rPr>
        <w:t>de</w:t>
      </w:r>
      <w:r>
        <w:rPr>
          <w:spacing w:val="-8"/>
          <w:sz w:val="20"/>
        </w:rPr>
        <w:t xml:space="preserve"> </w:t>
      </w:r>
      <w:r>
        <w:rPr>
          <w:sz w:val="20"/>
        </w:rPr>
        <w:t>dicho</w:t>
      </w:r>
      <w:r>
        <w:rPr>
          <w:spacing w:val="-8"/>
          <w:sz w:val="20"/>
        </w:rPr>
        <w:t xml:space="preserve"> </w:t>
      </w:r>
      <w:r>
        <w:rPr>
          <w:sz w:val="20"/>
        </w:rPr>
        <w:t>daño</w:t>
      </w:r>
      <w:r>
        <w:rPr>
          <w:spacing w:val="-8"/>
          <w:sz w:val="20"/>
        </w:rPr>
        <w:t xml:space="preserve"> </w:t>
      </w:r>
      <w:r>
        <w:rPr>
          <w:sz w:val="20"/>
        </w:rPr>
        <w:t>al</w:t>
      </w:r>
      <w:r>
        <w:rPr>
          <w:spacing w:val="-6"/>
          <w:sz w:val="20"/>
        </w:rPr>
        <w:t xml:space="preserve"> </w:t>
      </w:r>
      <w:r>
        <w:rPr>
          <w:sz w:val="20"/>
        </w:rPr>
        <w:t>medio</w:t>
      </w:r>
      <w:r>
        <w:rPr>
          <w:spacing w:val="-8"/>
          <w:sz w:val="20"/>
        </w:rPr>
        <w:t xml:space="preserve"> </w:t>
      </w:r>
      <w:r>
        <w:rPr>
          <w:sz w:val="20"/>
        </w:rPr>
        <w:t>ambiente</w:t>
      </w:r>
      <w:r>
        <w:rPr>
          <w:spacing w:val="-5"/>
          <w:sz w:val="20"/>
        </w:rPr>
        <w:t xml:space="preserve"> </w:t>
      </w:r>
      <w:r>
        <w:rPr>
          <w:sz w:val="20"/>
        </w:rPr>
        <w:t>cuando</w:t>
      </w:r>
      <w:r>
        <w:rPr>
          <w:spacing w:val="-8"/>
          <w:sz w:val="20"/>
        </w:rPr>
        <w:t xml:space="preserve"> </w:t>
      </w:r>
      <w:r>
        <w:rPr>
          <w:sz w:val="20"/>
        </w:rPr>
        <w:t>Centromin</w:t>
      </w:r>
      <w:r>
        <w:rPr>
          <w:spacing w:val="-6"/>
          <w:sz w:val="20"/>
        </w:rPr>
        <w:t xml:space="preserve"> </w:t>
      </w:r>
      <w:r>
        <w:rPr>
          <w:sz w:val="20"/>
        </w:rPr>
        <w:t>operaba el CMLO, y que sus omisiones en la fiscalización de las actividades de Doe Run permitieron que continuaran produciéndose dichos daños con posterioridad a la privatización de la empresa. Lo anterior constituye una violación al derecho al medio ambiente sano, protegido por el artículo 26 de la Convención Americana.</w:t>
      </w:r>
    </w:p>
    <w:p w14:paraId="66C074B3" w14:textId="77777777" w:rsidR="009C1B8A" w:rsidRDefault="009C1B8A">
      <w:pPr>
        <w:pStyle w:val="BodyText"/>
        <w:spacing w:before="10"/>
        <w:rPr>
          <w:sz w:val="18"/>
        </w:rPr>
      </w:pPr>
    </w:p>
    <w:p w14:paraId="0049DC7C" w14:textId="77777777" w:rsidR="009C1B8A" w:rsidRDefault="008E2174">
      <w:pPr>
        <w:pStyle w:val="ListParagraph"/>
        <w:numPr>
          <w:ilvl w:val="0"/>
          <w:numId w:val="29"/>
        </w:numPr>
        <w:tabs>
          <w:tab w:val="left" w:pos="669"/>
        </w:tabs>
        <w:ind w:right="197" w:firstLine="0"/>
        <w:jc w:val="both"/>
        <w:rPr>
          <w:sz w:val="20"/>
        </w:rPr>
      </w:pPr>
      <w:r>
        <w:rPr>
          <w:sz w:val="20"/>
        </w:rPr>
        <w:t>Además, la Corte recuerda que, tal como se señaló en la Opinión Consultiva No. 23 sobre medio ambiente y derechos humanos:</w:t>
      </w:r>
    </w:p>
    <w:p w14:paraId="2C9C3247" w14:textId="77777777" w:rsidR="009C1B8A" w:rsidRDefault="009C1B8A">
      <w:pPr>
        <w:pStyle w:val="BodyText"/>
        <w:spacing w:before="11"/>
        <w:rPr>
          <w:sz w:val="19"/>
        </w:rPr>
      </w:pPr>
    </w:p>
    <w:p w14:paraId="7F418E3B" w14:textId="77777777" w:rsidR="009C1B8A" w:rsidRDefault="008E2174">
      <w:pPr>
        <w:ind w:left="668" w:right="1094"/>
        <w:jc w:val="both"/>
        <w:rPr>
          <w:sz w:val="18"/>
        </w:rPr>
      </w:pPr>
      <w:r>
        <w:rPr>
          <w:sz w:val="18"/>
        </w:rPr>
        <w:t>El</w:t>
      </w:r>
      <w:r>
        <w:rPr>
          <w:spacing w:val="-1"/>
          <w:sz w:val="18"/>
        </w:rPr>
        <w:t xml:space="preserve"> </w:t>
      </w:r>
      <w:r>
        <w:rPr>
          <w:sz w:val="18"/>
        </w:rPr>
        <w:t>derecho</w:t>
      </w:r>
      <w:r>
        <w:rPr>
          <w:spacing w:val="-1"/>
          <w:sz w:val="18"/>
        </w:rPr>
        <w:t xml:space="preserve"> </w:t>
      </w:r>
      <w:r>
        <w:rPr>
          <w:sz w:val="18"/>
        </w:rPr>
        <w:t>humano</w:t>
      </w:r>
      <w:r>
        <w:rPr>
          <w:spacing w:val="-1"/>
          <w:sz w:val="18"/>
        </w:rPr>
        <w:t xml:space="preserve"> </w:t>
      </w:r>
      <w:r>
        <w:rPr>
          <w:sz w:val="18"/>
        </w:rPr>
        <w:t>a</w:t>
      </w:r>
      <w:r>
        <w:rPr>
          <w:spacing w:val="-4"/>
          <w:sz w:val="18"/>
        </w:rPr>
        <w:t xml:space="preserve"> </w:t>
      </w:r>
      <w:r>
        <w:rPr>
          <w:sz w:val="18"/>
        </w:rPr>
        <w:t>un</w:t>
      </w:r>
      <w:r>
        <w:rPr>
          <w:spacing w:val="-1"/>
          <w:sz w:val="18"/>
        </w:rPr>
        <w:t xml:space="preserve"> </w:t>
      </w:r>
      <w:r>
        <w:rPr>
          <w:sz w:val="18"/>
        </w:rPr>
        <w:t>medio</w:t>
      </w:r>
      <w:r>
        <w:rPr>
          <w:spacing w:val="-3"/>
          <w:sz w:val="18"/>
        </w:rPr>
        <w:t xml:space="preserve"> </w:t>
      </w:r>
      <w:r>
        <w:rPr>
          <w:sz w:val="18"/>
        </w:rPr>
        <w:t>ambiente</w:t>
      </w:r>
      <w:r>
        <w:rPr>
          <w:spacing w:val="-2"/>
          <w:sz w:val="18"/>
        </w:rPr>
        <w:t xml:space="preserve"> </w:t>
      </w:r>
      <w:r>
        <w:rPr>
          <w:sz w:val="18"/>
        </w:rPr>
        <w:t>sano</w:t>
      </w:r>
      <w:r>
        <w:rPr>
          <w:spacing w:val="-1"/>
          <w:sz w:val="18"/>
        </w:rPr>
        <w:t xml:space="preserve"> </w:t>
      </w:r>
      <w:r>
        <w:rPr>
          <w:sz w:val="18"/>
        </w:rPr>
        <w:t>se</w:t>
      </w:r>
      <w:r>
        <w:rPr>
          <w:spacing w:val="-3"/>
          <w:sz w:val="18"/>
        </w:rPr>
        <w:t xml:space="preserve"> </w:t>
      </w:r>
      <w:r>
        <w:rPr>
          <w:sz w:val="18"/>
        </w:rPr>
        <w:t>ha</w:t>
      </w:r>
      <w:r>
        <w:rPr>
          <w:spacing w:val="-4"/>
          <w:sz w:val="18"/>
        </w:rPr>
        <w:t xml:space="preserve"> </w:t>
      </w:r>
      <w:r>
        <w:rPr>
          <w:sz w:val="18"/>
        </w:rPr>
        <w:t>entendido</w:t>
      </w:r>
      <w:r>
        <w:rPr>
          <w:spacing w:val="-1"/>
          <w:sz w:val="18"/>
        </w:rPr>
        <w:t xml:space="preserve"> </w:t>
      </w:r>
      <w:r>
        <w:rPr>
          <w:sz w:val="18"/>
        </w:rPr>
        <w:t>como</w:t>
      </w:r>
      <w:r>
        <w:rPr>
          <w:spacing w:val="-1"/>
          <w:sz w:val="18"/>
        </w:rPr>
        <w:t xml:space="preserve"> </w:t>
      </w:r>
      <w:r>
        <w:rPr>
          <w:sz w:val="18"/>
        </w:rPr>
        <w:t>un</w:t>
      </w:r>
      <w:r>
        <w:rPr>
          <w:spacing w:val="-1"/>
          <w:sz w:val="18"/>
        </w:rPr>
        <w:t xml:space="preserve"> </w:t>
      </w:r>
      <w:r>
        <w:rPr>
          <w:sz w:val="18"/>
        </w:rPr>
        <w:t>derecho con</w:t>
      </w:r>
      <w:r>
        <w:rPr>
          <w:spacing w:val="-2"/>
          <w:sz w:val="18"/>
        </w:rPr>
        <w:t xml:space="preserve"> </w:t>
      </w:r>
      <w:r>
        <w:rPr>
          <w:sz w:val="18"/>
        </w:rPr>
        <w:t>connotaciones</w:t>
      </w:r>
      <w:r>
        <w:rPr>
          <w:spacing w:val="-5"/>
          <w:sz w:val="18"/>
        </w:rPr>
        <w:t xml:space="preserve"> </w:t>
      </w:r>
      <w:r>
        <w:rPr>
          <w:sz w:val="18"/>
        </w:rPr>
        <w:t>tanto</w:t>
      </w:r>
      <w:r>
        <w:rPr>
          <w:spacing w:val="-2"/>
          <w:sz w:val="18"/>
        </w:rPr>
        <w:t xml:space="preserve"> </w:t>
      </w:r>
      <w:r>
        <w:rPr>
          <w:sz w:val="18"/>
        </w:rPr>
        <w:t>individuales</w:t>
      </w:r>
      <w:r>
        <w:rPr>
          <w:spacing w:val="-3"/>
          <w:sz w:val="18"/>
        </w:rPr>
        <w:t xml:space="preserve"> </w:t>
      </w:r>
      <w:r>
        <w:rPr>
          <w:sz w:val="18"/>
        </w:rPr>
        <w:t>como</w:t>
      </w:r>
      <w:r>
        <w:rPr>
          <w:spacing w:val="-2"/>
          <w:sz w:val="18"/>
        </w:rPr>
        <w:t xml:space="preserve"> </w:t>
      </w:r>
      <w:r>
        <w:rPr>
          <w:sz w:val="18"/>
        </w:rPr>
        <w:t>colectivas.</w:t>
      </w:r>
      <w:r>
        <w:rPr>
          <w:spacing w:val="-4"/>
          <w:sz w:val="18"/>
        </w:rPr>
        <w:t xml:space="preserve"> </w:t>
      </w:r>
      <w:r>
        <w:rPr>
          <w:sz w:val="18"/>
        </w:rPr>
        <w:t>En</w:t>
      </w:r>
      <w:r>
        <w:rPr>
          <w:spacing w:val="-2"/>
          <w:sz w:val="18"/>
        </w:rPr>
        <w:t xml:space="preserve"> </w:t>
      </w:r>
      <w:r>
        <w:rPr>
          <w:sz w:val="18"/>
        </w:rPr>
        <w:t>su</w:t>
      </w:r>
      <w:r>
        <w:rPr>
          <w:spacing w:val="-2"/>
          <w:sz w:val="18"/>
        </w:rPr>
        <w:t xml:space="preserve"> </w:t>
      </w:r>
      <w:r>
        <w:rPr>
          <w:sz w:val="18"/>
        </w:rPr>
        <w:t>dimensión</w:t>
      </w:r>
      <w:r>
        <w:rPr>
          <w:spacing w:val="-2"/>
          <w:sz w:val="18"/>
        </w:rPr>
        <w:t xml:space="preserve"> </w:t>
      </w:r>
      <w:r>
        <w:rPr>
          <w:sz w:val="18"/>
        </w:rPr>
        <w:t>colectiva, el</w:t>
      </w:r>
      <w:r>
        <w:rPr>
          <w:spacing w:val="-12"/>
          <w:sz w:val="18"/>
        </w:rPr>
        <w:t xml:space="preserve"> </w:t>
      </w:r>
      <w:r>
        <w:rPr>
          <w:sz w:val="18"/>
        </w:rPr>
        <w:t>derecho</w:t>
      </w:r>
      <w:r>
        <w:rPr>
          <w:spacing w:val="-12"/>
          <w:sz w:val="18"/>
        </w:rPr>
        <w:t xml:space="preserve"> </w:t>
      </w:r>
      <w:r>
        <w:rPr>
          <w:sz w:val="18"/>
        </w:rPr>
        <w:t>a</w:t>
      </w:r>
      <w:r>
        <w:rPr>
          <w:spacing w:val="-13"/>
          <w:sz w:val="18"/>
        </w:rPr>
        <w:t xml:space="preserve"> </w:t>
      </w:r>
      <w:r>
        <w:rPr>
          <w:sz w:val="18"/>
        </w:rPr>
        <w:t>un</w:t>
      </w:r>
      <w:r>
        <w:rPr>
          <w:spacing w:val="-12"/>
          <w:sz w:val="18"/>
        </w:rPr>
        <w:t xml:space="preserve"> </w:t>
      </w:r>
      <w:r>
        <w:rPr>
          <w:sz w:val="18"/>
        </w:rPr>
        <w:t>medio</w:t>
      </w:r>
      <w:r>
        <w:rPr>
          <w:spacing w:val="-12"/>
          <w:sz w:val="18"/>
        </w:rPr>
        <w:t xml:space="preserve"> </w:t>
      </w:r>
      <w:r>
        <w:rPr>
          <w:sz w:val="18"/>
        </w:rPr>
        <w:t>ambiente</w:t>
      </w:r>
      <w:r>
        <w:rPr>
          <w:spacing w:val="-12"/>
          <w:sz w:val="18"/>
        </w:rPr>
        <w:t xml:space="preserve"> </w:t>
      </w:r>
      <w:r>
        <w:rPr>
          <w:sz w:val="18"/>
        </w:rPr>
        <w:t>sano</w:t>
      </w:r>
      <w:r>
        <w:rPr>
          <w:spacing w:val="-12"/>
          <w:sz w:val="18"/>
        </w:rPr>
        <w:t xml:space="preserve"> </w:t>
      </w:r>
      <w:r>
        <w:rPr>
          <w:sz w:val="18"/>
        </w:rPr>
        <w:t>constituye</w:t>
      </w:r>
      <w:r>
        <w:rPr>
          <w:spacing w:val="-12"/>
          <w:sz w:val="18"/>
        </w:rPr>
        <w:t xml:space="preserve"> </w:t>
      </w:r>
      <w:r>
        <w:rPr>
          <w:sz w:val="18"/>
        </w:rPr>
        <w:t>un</w:t>
      </w:r>
      <w:r>
        <w:rPr>
          <w:spacing w:val="-12"/>
          <w:sz w:val="18"/>
        </w:rPr>
        <w:t xml:space="preserve"> </w:t>
      </w:r>
      <w:r>
        <w:rPr>
          <w:sz w:val="18"/>
        </w:rPr>
        <w:t>interés</w:t>
      </w:r>
      <w:r>
        <w:rPr>
          <w:spacing w:val="-13"/>
          <w:sz w:val="18"/>
        </w:rPr>
        <w:t xml:space="preserve"> </w:t>
      </w:r>
      <w:r>
        <w:rPr>
          <w:sz w:val="18"/>
        </w:rPr>
        <w:t>universal,</w:t>
      </w:r>
      <w:r>
        <w:rPr>
          <w:spacing w:val="-14"/>
          <w:sz w:val="18"/>
        </w:rPr>
        <w:t xml:space="preserve"> </w:t>
      </w:r>
      <w:r>
        <w:rPr>
          <w:sz w:val="18"/>
        </w:rPr>
        <w:t>que</w:t>
      </w:r>
      <w:r>
        <w:rPr>
          <w:spacing w:val="-12"/>
          <w:sz w:val="18"/>
        </w:rPr>
        <w:t xml:space="preserve"> </w:t>
      </w:r>
      <w:r>
        <w:rPr>
          <w:sz w:val="18"/>
        </w:rPr>
        <w:t>se</w:t>
      </w:r>
      <w:r>
        <w:rPr>
          <w:spacing w:val="-12"/>
          <w:sz w:val="18"/>
        </w:rPr>
        <w:t xml:space="preserve"> </w:t>
      </w:r>
      <w:r>
        <w:rPr>
          <w:sz w:val="18"/>
        </w:rPr>
        <w:t>debe tanto a las generaciones presentes y futuras. Ahora bien, el derecho al medio ambiente sano también tiene una dimensión individual, en la medida en que su vulneración puede tener repercusiones directas o indirectas sobre las personas debido a su conexidad con otros derechos, tales como el derecho a la salud, la integridad personal o la vida, entre otros. La degradación del medio ambiente p</w:t>
      </w:r>
      <w:r>
        <w:rPr>
          <w:sz w:val="18"/>
        </w:rPr>
        <w:t>uede causar daños irreparables en los seres humanos, por lo cual un medio ambiente</w:t>
      </w:r>
      <w:r>
        <w:rPr>
          <w:spacing w:val="-6"/>
          <w:sz w:val="18"/>
        </w:rPr>
        <w:t xml:space="preserve"> </w:t>
      </w:r>
      <w:r>
        <w:rPr>
          <w:sz w:val="18"/>
        </w:rPr>
        <w:t>sano</w:t>
      </w:r>
      <w:r>
        <w:rPr>
          <w:spacing w:val="-4"/>
          <w:sz w:val="18"/>
        </w:rPr>
        <w:t xml:space="preserve"> </w:t>
      </w:r>
      <w:r>
        <w:rPr>
          <w:sz w:val="18"/>
        </w:rPr>
        <w:t>es</w:t>
      </w:r>
      <w:r>
        <w:rPr>
          <w:spacing w:val="-5"/>
          <w:sz w:val="18"/>
        </w:rPr>
        <w:t xml:space="preserve"> </w:t>
      </w:r>
      <w:r>
        <w:rPr>
          <w:sz w:val="18"/>
        </w:rPr>
        <w:t>un</w:t>
      </w:r>
      <w:r>
        <w:rPr>
          <w:spacing w:val="-4"/>
          <w:sz w:val="18"/>
        </w:rPr>
        <w:t xml:space="preserve"> </w:t>
      </w:r>
      <w:r>
        <w:rPr>
          <w:sz w:val="18"/>
        </w:rPr>
        <w:t>derecho</w:t>
      </w:r>
      <w:r>
        <w:rPr>
          <w:spacing w:val="-4"/>
          <w:sz w:val="18"/>
        </w:rPr>
        <w:t xml:space="preserve"> </w:t>
      </w:r>
      <w:r>
        <w:rPr>
          <w:sz w:val="18"/>
        </w:rPr>
        <w:t>fundamental</w:t>
      </w:r>
      <w:r>
        <w:rPr>
          <w:spacing w:val="-4"/>
          <w:sz w:val="18"/>
        </w:rPr>
        <w:t xml:space="preserve"> </w:t>
      </w:r>
      <w:r>
        <w:rPr>
          <w:sz w:val="18"/>
        </w:rPr>
        <w:t>para</w:t>
      </w:r>
      <w:r>
        <w:rPr>
          <w:spacing w:val="-5"/>
          <w:sz w:val="18"/>
        </w:rPr>
        <w:t xml:space="preserve"> </w:t>
      </w:r>
      <w:r>
        <w:rPr>
          <w:sz w:val="18"/>
        </w:rPr>
        <w:t>la</w:t>
      </w:r>
      <w:r>
        <w:rPr>
          <w:spacing w:val="-5"/>
          <w:sz w:val="18"/>
        </w:rPr>
        <w:t xml:space="preserve"> </w:t>
      </w:r>
      <w:r>
        <w:rPr>
          <w:sz w:val="18"/>
        </w:rPr>
        <w:t>existencia</w:t>
      </w:r>
      <w:r>
        <w:rPr>
          <w:spacing w:val="-5"/>
          <w:sz w:val="18"/>
        </w:rPr>
        <w:t xml:space="preserve"> </w:t>
      </w:r>
      <w:r>
        <w:rPr>
          <w:sz w:val="18"/>
        </w:rPr>
        <w:t>de</w:t>
      </w:r>
      <w:r>
        <w:rPr>
          <w:spacing w:val="-4"/>
          <w:sz w:val="18"/>
        </w:rPr>
        <w:t xml:space="preserve"> </w:t>
      </w:r>
      <w:r>
        <w:rPr>
          <w:sz w:val="18"/>
        </w:rPr>
        <w:t>la</w:t>
      </w:r>
      <w:r>
        <w:rPr>
          <w:spacing w:val="1"/>
          <w:sz w:val="18"/>
        </w:rPr>
        <w:t xml:space="preserve"> </w:t>
      </w:r>
      <w:r>
        <w:rPr>
          <w:spacing w:val="-2"/>
          <w:sz w:val="18"/>
        </w:rPr>
        <w:t>humanidad</w:t>
      </w:r>
      <w:r>
        <w:rPr>
          <w:spacing w:val="-2"/>
          <w:position w:val="6"/>
          <w:sz w:val="12"/>
        </w:rPr>
        <w:t>324</w:t>
      </w:r>
      <w:r>
        <w:rPr>
          <w:spacing w:val="-2"/>
          <w:sz w:val="18"/>
        </w:rPr>
        <w:t>.</w:t>
      </w:r>
    </w:p>
    <w:p w14:paraId="10FA5DC1" w14:textId="77777777" w:rsidR="009C1B8A" w:rsidRDefault="009C1B8A">
      <w:pPr>
        <w:pStyle w:val="BodyText"/>
        <w:spacing w:before="2"/>
      </w:pPr>
    </w:p>
    <w:p w14:paraId="6FEB7360" w14:textId="77777777" w:rsidR="009C1B8A" w:rsidRDefault="008E2174">
      <w:pPr>
        <w:pStyle w:val="ListParagraph"/>
        <w:numPr>
          <w:ilvl w:val="0"/>
          <w:numId w:val="29"/>
        </w:numPr>
        <w:tabs>
          <w:tab w:val="left" w:pos="669"/>
        </w:tabs>
        <w:ind w:left="668" w:hanging="567"/>
        <w:jc w:val="both"/>
        <w:rPr>
          <w:sz w:val="20"/>
        </w:rPr>
      </w:pPr>
      <w:r>
        <w:rPr>
          <w:sz w:val="20"/>
        </w:rPr>
        <w:t>Asimismo,</w:t>
      </w:r>
      <w:r>
        <w:rPr>
          <w:spacing w:val="-6"/>
          <w:sz w:val="20"/>
        </w:rPr>
        <w:t xml:space="preserve"> </w:t>
      </w:r>
      <w:r>
        <w:rPr>
          <w:sz w:val="20"/>
        </w:rPr>
        <w:t>este</w:t>
      </w:r>
      <w:r>
        <w:rPr>
          <w:spacing w:val="-6"/>
          <w:sz w:val="20"/>
        </w:rPr>
        <w:t xml:space="preserve"> </w:t>
      </w:r>
      <w:r>
        <w:rPr>
          <w:sz w:val="20"/>
        </w:rPr>
        <w:t>Tribunal</w:t>
      </w:r>
      <w:r>
        <w:rPr>
          <w:spacing w:val="-6"/>
          <w:sz w:val="20"/>
        </w:rPr>
        <w:t xml:space="preserve"> </w:t>
      </w:r>
      <w:r>
        <w:rPr>
          <w:sz w:val="20"/>
        </w:rPr>
        <w:t>estableció</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Opinión</w:t>
      </w:r>
      <w:r>
        <w:rPr>
          <w:spacing w:val="-7"/>
          <w:sz w:val="20"/>
        </w:rPr>
        <w:t xml:space="preserve"> </w:t>
      </w:r>
      <w:r>
        <w:rPr>
          <w:sz w:val="20"/>
        </w:rPr>
        <w:t>Consultiva</w:t>
      </w:r>
      <w:r>
        <w:rPr>
          <w:spacing w:val="-8"/>
          <w:sz w:val="20"/>
        </w:rPr>
        <w:t xml:space="preserve"> </w:t>
      </w:r>
      <w:r>
        <w:rPr>
          <w:sz w:val="20"/>
        </w:rPr>
        <w:t>antes</w:t>
      </w:r>
      <w:r>
        <w:rPr>
          <w:spacing w:val="-9"/>
          <w:sz w:val="20"/>
        </w:rPr>
        <w:t xml:space="preserve"> </w:t>
      </w:r>
      <w:r>
        <w:rPr>
          <w:sz w:val="20"/>
        </w:rPr>
        <w:t>señalada</w:t>
      </w:r>
      <w:r>
        <w:rPr>
          <w:spacing w:val="-2"/>
          <w:sz w:val="20"/>
        </w:rPr>
        <w:t xml:space="preserve"> </w:t>
      </w:r>
      <w:r>
        <w:rPr>
          <w:spacing w:val="-4"/>
          <w:sz w:val="20"/>
        </w:rPr>
        <w:t>que:</w:t>
      </w:r>
    </w:p>
    <w:p w14:paraId="36B627E8" w14:textId="77777777" w:rsidR="009C1B8A" w:rsidRDefault="009C1B8A">
      <w:pPr>
        <w:pStyle w:val="BodyText"/>
        <w:spacing w:before="10"/>
        <w:rPr>
          <w:sz w:val="19"/>
        </w:rPr>
      </w:pPr>
    </w:p>
    <w:p w14:paraId="0525B6D7" w14:textId="77777777" w:rsidR="009C1B8A" w:rsidRDefault="008E2174">
      <w:pPr>
        <w:ind w:left="668" w:right="1098"/>
        <w:jc w:val="both"/>
        <w:rPr>
          <w:sz w:val="18"/>
        </w:rPr>
      </w:pPr>
      <w:r>
        <w:rPr>
          <w:sz w:val="18"/>
        </w:rPr>
        <w:t>El</w:t>
      </w:r>
      <w:r>
        <w:rPr>
          <w:spacing w:val="-12"/>
          <w:sz w:val="18"/>
        </w:rPr>
        <w:t xml:space="preserve"> </w:t>
      </w:r>
      <w:r>
        <w:rPr>
          <w:sz w:val="18"/>
        </w:rPr>
        <w:t>derecho</w:t>
      </w:r>
      <w:r>
        <w:rPr>
          <w:spacing w:val="-12"/>
          <w:sz w:val="18"/>
        </w:rPr>
        <w:t xml:space="preserve"> </w:t>
      </w:r>
      <w:r>
        <w:rPr>
          <w:sz w:val="18"/>
        </w:rPr>
        <w:t>al</w:t>
      </w:r>
      <w:r>
        <w:rPr>
          <w:spacing w:val="-12"/>
          <w:sz w:val="18"/>
        </w:rPr>
        <w:t xml:space="preserve"> </w:t>
      </w:r>
      <w:r>
        <w:rPr>
          <w:sz w:val="18"/>
        </w:rPr>
        <w:t>medio</w:t>
      </w:r>
      <w:r>
        <w:rPr>
          <w:spacing w:val="-12"/>
          <w:sz w:val="18"/>
        </w:rPr>
        <w:t xml:space="preserve"> </w:t>
      </w:r>
      <w:r>
        <w:rPr>
          <w:sz w:val="18"/>
        </w:rPr>
        <w:t>ambiente</w:t>
      </w:r>
      <w:r>
        <w:rPr>
          <w:spacing w:val="-12"/>
          <w:sz w:val="18"/>
        </w:rPr>
        <w:t xml:space="preserve"> </w:t>
      </w:r>
      <w:r>
        <w:rPr>
          <w:sz w:val="18"/>
        </w:rPr>
        <w:t>sano</w:t>
      </w:r>
      <w:r>
        <w:rPr>
          <w:spacing w:val="-12"/>
          <w:sz w:val="18"/>
        </w:rPr>
        <w:t xml:space="preserve"> </w:t>
      </w:r>
      <w:r>
        <w:rPr>
          <w:sz w:val="18"/>
        </w:rPr>
        <w:t>como</w:t>
      </w:r>
      <w:r>
        <w:rPr>
          <w:spacing w:val="-12"/>
          <w:sz w:val="18"/>
        </w:rPr>
        <w:t xml:space="preserve"> </w:t>
      </w:r>
      <w:r>
        <w:rPr>
          <w:sz w:val="18"/>
        </w:rPr>
        <w:t>derecho</w:t>
      </w:r>
      <w:r>
        <w:rPr>
          <w:spacing w:val="-12"/>
          <w:sz w:val="18"/>
        </w:rPr>
        <w:t xml:space="preserve"> </w:t>
      </w:r>
      <w:r>
        <w:rPr>
          <w:sz w:val="18"/>
        </w:rPr>
        <w:t>autónomo,</w:t>
      </w:r>
      <w:r>
        <w:rPr>
          <w:spacing w:val="-14"/>
          <w:sz w:val="18"/>
        </w:rPr>
        <w:t xml:space="preserve"> </w:t>
      </w:r>
      <w:r>
        <w:rPr>
          <w:sz w:val="18"/>
        </w:rPr>
        <w:t>a</w:t>
      </w:r>
      <w:r>
        <w:rPr>
          <w:spacing w:val="-13"/>
          <w:sz w:val="18"/>
        </w:rPr>
        <w:t xml:space="preserve"> </w:t>
      </w:r>
      <w:r>
        <w:rPr>
          <w:sz w:val="18"/>
        </w:rPr>
        <w:t>diferencia</w:t>
      </w:r>
      <w:r>
        <w:rPr>
          <w:spacing w:val="-13"/>
          <w:sz w:val="18"/>
        </w:rPr>
        <w:t xml:space="preserve"> </w:t>
      </w:r>
      <w:r>
        <w:rPr>
          <w:sz w:val="18"/>
        </w:rPr>
        <w:t>de</w:t>
      </w:r>
      <w:r>
        <w:rPr>
          <w:spacing w:val="-12"/>
          <w:sz w:val="18"/>
        </w:rPr>
        <w:t xml:space="preserve"> </w:t>
      </w:r>
      <w:r>
        <w:rPr>
          <w:sz w:val="18"/>
        </w:rPr>
        <w:t>otros derechos,</w:t>
      </w:r>
      <w:r>
        <w:rPr>
          <w:spacing w:val="-16"/>
          <w:sz w:val="18"/>
        </w:rPr>
        <w:t xml:space="preserve"> </w:t>
      </w:r>
      <w:r>
        <w:rPr>
          <w:sz w:val="18"/>
        </w:rPr>
        <w:t>protege</w:t>
      </w:r>
      <w:r>
        <w:rPr>
          <w:spacing w:val="-16"/>
          <w:sz w:val="18"/>
        </w:rPr>
        <w:t xml:space="preserve"> </w:t>
      </w:r>
      <w:r>
        <w:rPr>
          <w:sz w:val="18"/>
        </w:rPr>
        <w:t>los</w:t>
      </w:r>
      <w:r>
        <w:rPr>
          <w:spacing w:val="-16"/>
          <w:sz w:val="18"/>
        </w:rPr>
        <w:t xml:space="preserve"> </w:t>
      </w:r>
      <w:r>
        <w:rPr>
          <w:sz w:val="18"/>
        </w:rPr>
        <w:t>componentes</w:t>
      </w:r>
      <w:r>
        <w:rPr>
          <w:spacing w:val="-16"/>
          <w:sz w:val="18"/>
        </w:rPr>
        <w:t xml:space="preserve"> </w:t>
      </w:r>
      <w:r>
        <w:rPr>
          <w:sz w:val="18"/>
        </w:rPr>
        <w:t>del</w:t>
      </w:r>
      <w:r>
        <w:rPr>
          <w:spacing w:val="-16"/>
          <w:sz w:val="18"/>
        </w:rPr>
        <w:t xml:space="preserve"> </w:t>
      </w:r>
      <w:r>
        <w:rPr>
          <w:sz w:val="18"/>
        </w:rPr>
        <w:t>medio</w:t>
      </w:r>
      <w:r>
        <w:rPr>
          <w:spacing w:val="-15"/>
          <w:sz w:val="18"/>
        </w:rPr>
        <w:t xml:space="preserve"> </w:t>
      </w:r>
      <w:r>
        <w:rPr>
          <w:sz w:val="18"/>
        </w:rPr>
        <w:t>ambiente,</w:t>
      </w:r>
      <w:r>
        <w:rPr>
          <w:spacing w:val="-16"/>
          <w:sz w:val="18"/>
        </w:rPr>
        <w:t xml:space="preserve"> </w:t>
      </w:r>
      <w:r>
        <w:rPr>
          <w:sz w:val="18"/>
        </w:rPr>
        <w:t>tales</w:t>
      </w:r>
      <w:r>
        <w:rPr>
          <w:spacing w:val="-16"/>
          <w:sz w:val="18"/>
        </w:rPr>
        <w:t xml:space="preserve"> </w:t>
      </w:r>
      <w:r>
        <w:rPr>
          <w:sz w:val="18"/>
        </w:rPr>
        <w:t>como</w:t>
      </w:r>
      <w:r>
        <w:rPr>
          <w:spacing w:val="-16"/>
          <w:sz w:val="18"/>
        </w:rPr>
        <w:t xml:space="preserve"> </w:t>
      </w:r>
      <w:r>
        <w:rPr>
          <w:sz w:val="18"/>
        </w:rPr>
        <w:t>bosques,</w:t>
      </w:r>
      <w:r>
        <w:rPr>
          <w:spacing w:val="-16"/>
          <w:sz w:val="18"/>
        </w:rPr>
        <w:t xml:space="preserve"> </w:t>
      </w:r>
      <w:r>
        <w:rPr>
          <w:sz w:val="18"/>
        </w:rPr>
        <w:t>ríos, mares</w:t>
      </w:r>
      <w:r>
        <w:rPr>
          <w:spacing w:val="-8"/>
          <w:sz w:val="18"/>
        </w:rPr>
        <w:t xml:space="preserve"> </w:t>
      </w:r>
      <w:r>
        <w:rPr>
          <w:sz w:val="18"/>
        </w:rPr>
        <w:t>y</w:t>
      </w:r>
      <w:r>
        <w:rPr>
          <w:spacing w:val="-9"/>
          <w:sz w:val="18"/>
        </w:rPr>
        <w:t xml:space="preserve"> </w:t>
      </w:r>
      <w:r>
        <w:rPr>
          <w:sz w:val="18"/>
        </w:rPr>
        <w:t>otros,</w:t>
      </w:r>
      <w:r>
        <w:rPr>
          <w:spacing w:val="-9"/>
          <w:sz w:val="18"/>
        </w:rPr>
        <w:t xml:space="preserve"> </w:t>
      </w:r>
      <w:r>
        <w:rPr>
          <w:sz w:val="18"/>
        </w:rPr>
        <w:t>como</w:t>
      </w:r>
      <w:r>
        <w:rPr>
          <w:spacing w:val="-7"/>
          <w:sz w:val="18"/>
        </w:rPr>
        <w:t xml:space="preserve"> </w:t>
      </w:r>
      <w:r>
        <w:rPr>
          <w:sz w:val="18"/>
        </w:rPr>
        <w:t>intereses</w:t>
      </w:r>
      <w:r>
        <w:rPr>
          <w:spacing w:val="-8"/>
          <w:sz w:val="18"/>
        </w:rPr>
        <w:t xml:space="preserve"> </w:t>
      </w:r>
      <w:r>
        <w:rPr>
          <w:sz w:val="18"/>
        </w:rPr>
        <w:t>jurídicos</w:t>
      </w:r>
      <w:r>
        <w:rPr>
          <w:spacing w:val="-8"/>
          <w:sz w:val="18"/>
        </w:rPr>
        <w:t xml:space="preserve"> </w:t>
      </w:r>
      <w:r>
        <w:rPr>
          <w:sz w:val="18"/>
        </w:rPr>
        <w:t>en</w:t>
      </w:r>
      <w:r>
        <w:rPr>
          <w:spacing w:val="-7"/>
          <w:sz w:val="18"/>
        </w:rPr>
        <w:t xml:space="preserve"> </w:t>
      </w:r>
      <w:r>
        <w:rPr>
          <w:sz w:val="18"/>
        </w:rPr>
        <w:t>sí</w:t>
      </w:r>
      <w:r>
        <w:rPr>
          <w:spacing w:val="-8"/>
          <w:sz w:val="18"/>
        </w:rPr>
        <w:t xml:space="preserve"> </w:t>
      </w:r>
      <w:r>
        <w:rPr>
          <w:sz w:val="18"/>
        </w:rPr>
        <w:t>mismos,</w:t>
      </w:r>
      <w:r>
        <w:rPr>
          <w:spacing w:val="-11"/>
          <w:sz w:val="18"/>
        </w:rPr>
        <w:t xml:space="preserve"> </w:t>
      </w:r>
      <w:r>
        <w:rPr>
          <w:sz w:val="18"/>
        </w:rPr>
        <w:t>aún</w:t>
      </w:r>
      <w:r>
        <w:rPr>
          <w:spacing w:val="-7"/>
          <w:sz w:val="18"/>
        </w:rPr>
        <w:t xml:space="preserve"> </w:t>
      </w:r>
      <w:r>
        <w:rPr>
          <w:sz w:val="18"/>
        </w:rPr>
        <w:t>en</w:t>
      </w:r>
      <w:r>
        <w:rPr>
          <w:spacing w:val="-7"/>
          <w:sz w:val="18"/>
        </w:rPr>
        <w:t xml:space="preserve"> </w:t>
      </w:r>
      <w:r>
        <w:rPr>
          <w:sz w:val="18"/>
        </w:rPr>
        <w:t>ausencia</w:t>
      </w:r>
      <w:r>
        <w:rPr>
          <w:spacing w:val="-8"/>
          <w:sz w:val="18"/>
        </w:rPr>
        <w:t xml:space="preserve"> </w:t>
      </w:r>
      <w:r>
        <w:rPr>
          <w:sz w:val="18"/>
        </w:rPr>
        <w:t>de</w:t>
      </w:r>
      <w:r>
        <w:rPr>
          <w:spacing w:val="-8"/>
          <w:sz w:val="18"/>
        </w:rPr>
        <w:t xml:space="preserve"> </w:t>
      </w:r>
      <w:r>
        <w:rPr>
          <w:sz w:val="18"/>
        </w:rPr>
        <w:t>certeza o evidencia sobre el riesgo a las personas individuales. Se trata de proteger la naturaleza y el medio ambiente no solamente por su conexidad con una utilidad para el ser humano o por los efectos que su degradación podría causar en otros derechos</w:t>
      </w:r>
      <w:r>
        <w:rPr>
          <w:spacing w:val="-8"/>
          <w:sz w:val="18"/>
        </w:rPr>
        <w:t xml:space="preserve"> </w:t>
      </w:r>
      <w:r>
        <w:rPr>
          <w:sz w:val="18"/>
        </w:rPr>
        <w:t>de</w:t>
      </w:r>
      <w:r>
        <w:rPr>
          <w:spacing w:val="-10"/>
          <w:sz w:val="18"/>
        </w:rPr>
        <w:t xml:space="preserve"> </w:t>
      </w:r>
      <w:r>
        <w:rPr>
          <w:sz w:val="18"/>
        </w:rPr>
        <w:t>las</w:t>
      </w:r>
      <w:r>
        <w:rPr>
          <w:spacing w:val="-8"/>
          <w:sz w:val="18"/>
        </w:rPr>
        <w:t xml:space="preserve"> </w:t>
      </w:r>
      <w:r>
        <w:rPr>
          <w:sz w:val="18"/>
        </w:rPr>
        <w:t>personas,</w:t>
      </w:r>
      <w:r>
        <w:rPr>
          <w:spacing w:val="-12"/>
          <w:sz w:val="18"/>
        </w:rPr>
        <w:t xml:space="preserve"> </w:t>
      </w:r>
      <w:r>
        <w:rPr>
          <w:sz w:val="18"/>
        </w:rPr>
        <w:t>como</w:t>
      </w:r>
      <w:r>
        <w:rPr>
          <w:spacing w:val="-7"/>
          <w:sz w:val="18"/>
        </w:rPr>
        <w:t xml:space="preserve"> </w:t>
      </w:r>
      <w:r>
        <w:rPr>
          <w:sz w:val="18"/>
        </w:rPr>
        <w:t>la</w:t>
      </w:r>
      <w:r>
        <w:rPr>
          <w:spacing w:val="-6"/>
          <w:sz w:val="18"/>
        </w:rPr>
        <w:t xml:space="preserve"> </w:t>
      </w:r>
      <w:r>
        <w:rPr>
          <w:sz w:val="18"/>
        </w:rPr>
        <w:t>salud,</w:t>
      </w:r>
      <w:r>
        <w:rPr>
          <w:spacing w:val="-11"/>
          <w:sz w:val="18"/>
        </w:rPr>
        <w:t xml:space="preserve"> </w:t>
      </w:r>
      <w:r>
        <w:rPr>
          <w:sz w:val="18"/>
        </w:rPr>
        <w:t>la</w:t>
      </w:r>
      <w:r>
        <w:rPr>
          <w:spacing w:val="-8"/>
          <w:sz w:val="18"/>
        </w:rPr>
        <w:t xml:space="preserve"> </w:t>
      </w:r>
      <w:r>
        <w:rPr>
          <w:sz w:val="18"/>
        </w:rPr>
        <w:t>vida</w:t>
      </w:r>
      <w:r>
        <w:rPr>
          <w:spacing w:val="-8"/>
          <w:sz w:val="18"/>
        </w:rPr>
        <w:t xml:space="preserve"> </w:t>
      </w:r>
      <w:r>
        <w:rPr>
          <w:sz w:val="18"/>
        </w:rPr>
        <w:t>o</w:t>
      </w:r>
      <w:r>
        <w:rPr>
          <w:spacing w:val="-10"/>
          <w:sz w:val="18"/>
        </w:rPr>
        <w:t xml:space="preserve"> </w:t>
      </w:r>
      <w:r>
        <w:rPr>
          <w:sz w:val="18"/>
        </w:rPr>
        <w:t>la</w:t>
      </w:r>
      <w:r>
        <w:rPr>
          <w:spacing w:val="-8"/>
          <w:sz w:val="18"/>
        </w:rPr>
        <w:t xml:space="preserve"> </w:t>
      </w:r>
      <w:r>
        <w:rPr>
          <w:sz w:val="18"/>
        </w:rPr>
        <w:t>integridad</w:t>
      </w:r>
      <w:r>
        <w:rPr>
          <w:spacing w:val="-10"/>
          <w:sz w:val="18"/>
        </w:rPr>
        <w:t xml:space="preserve"> </w:t>
      </w:r>
      <w:r>
        <w:rPr>
          <w:sz w:val="18"/>
        </w:rPr>
        <w:t>personal,</w:t>
      </w:r>
      <w:r>
        <w:rPr>
          <w:spacing w:val="-9"/>
          <w:sz w:val="18"/>
        </w:rPr>
        <w:t xml:space="preserve"> </w:t>
      </w:r>
      <w:r>
        <w:rPr>
          <w:sz w:val="18"/>
        </w:rPr>
        <w:t>sino</w:t>
      </w:r>
      <w:r>
        <w:rPr>
          <w:spacing w:val="-7"/>
          <w:sz w:val="18"/>
        </w:rPr>
        <w:t xml:space="preserve"> </w:t>
      </w:r>
      <w:r>
        <w:rPr>
          <w:sz w:val="18"/>
        </w:rPr>
        <w:t>por su importancia para los demás organismos vivos con quienes se comparte el planeta, también merecedores de protección en sí mismos</w:t>
      </w:r>
      <w:r>
        <w:rPr>
          <w:position w:val="6"/>
          <w:sz w:val="12"/>
        </w:rPr>
        <w:t>325</w:t>
      </w:r>
      <w:r>
        <w:rPr>
          <w:sz w:val="18"/>
        </w:rPr>
        <w:t>.</w:t>
      </w:r>
    </w:p>
    <w:p w14:paraId="12E41B7E" w14:textId="77777777" w:rsidR="009C1B8A" w:rsidRDefault="009C1B8A">
      <w:pPr>
        <w:pStyle w:val="BodyText"/>
        <w:spacing w:before="2"/>
      </w:pPr>
    </w:p>
    <w:p w14:paraId="53FF6BE4" w14:textId="77777777" w:rsidR="009C1B8A" w:rsidRDefault="008E2174">
      <w:pPr>
        <w:pStyle w:val="ListParagraph"/>
        <w:numPr>
          <w:ilvl w:val="0"/>
          <w:numId w:val="29"/>
        </w:numPr>
        <w:tabs>
          <w:tab w:val="left" w:pos="669"/>
        </w:tabs>
        <w:ind w:right="195" w:firstLine="0"/>
        <w:jc w:val="both"/>
        <w:rPr>
          <w:sz w:val="20"/>
        </w:rPr>
      </w:pPr>
      <w:r>
        <w:rPr>
          <w:sz w:val="20"/>
        </w:rPr>
        <w:t>En razón de</w:t>
      </w:r>
      <w:r>
        <w:rPr>
          <w:spacing w:val="-1"/>
          <w:sz w:val="20"/>
        </w:rPr>
        <w:t xml:space="preserve"> </w:t>
      </w:r>
      <w:r>
        <w:rPr>
          <w:sz w:val="20"/>
        </w:rPr>
        <w:t>lo anterior, la Corte considera que los altos niveles de contaminación por</w:t>
      </w:r>
      <w:r>
        <w:rPr>
          <w:spacing w:val="-18"/>
          <w:sz w:val="20"/>
        </w:rPr>
        <w:t xml:space="preserve"> </w:t>
      </w:r>
      <w:r>
        <w:rPr>
          <w:sz w:val="20"/>
        </w:rPr>
        <w:t>arsénico,</w:t>
      </w:r>
      <w:r>
        <w:rPr>
          <w:spacing w:val="-14"/>
          <w:sz w:val="20"/>
        </w:rPr>
        <w:t xml:space="preserve"> </w:t>
      </w:r>
      <w:r>
        <w:rPr>
          <w:sz w:val="20"/>
        </w:rPr>
        <w:t>cadmio,</w:t>
      </w:r>
      <w:r>
        <w:rPr>
          <w:spacing w:val="-16"/>
          <w:sz w:val="20"/>
        </w:rPr>
        <w:t xml:space="preserve"> </w:t>
      </w:r>
      <w:r>
        <w:rPr>
          <w:sz w:val="20"/>
        </w:rPr>
        <w:t>dióxido</w:t>
      </w:r>
      <w:r>
        <w:rPr>
          <w:spacing w:val="-16"/>
          <w:sz w:val="20"/>
        </w:rPr>
        <w:t xml:space="preserve"> </w:t>
      </w:r>
      <w:r>
        <w:rPr>
          <w:sz w:val="20"/>
        </w:rPr>
        <w:t>de</w:t>
      </w:r>
      <w:r>
        <w:rPr>
          <w:spacing w:val="-18"/>
          <w:sz w:val="20"/>
        </w:rPr>
        <w:t xml:space="preserve"> </w:t>
      </w:r>
      <w:r>
        <w:rPr>
          <w:sz w:val="20"/>
        </w:rPr>
        <w:t>azufre,</w:t>
      </w:r>
      <w:r>
        <w:rPr>
          <w:spacing w:val="-17"/>
          <w:sz w:val="20"/>
        </w:rPr>
        <w:t xml:space="preserve"> </w:t>
      </w:r>
      <w:r>
        <w:rPr>
          <w:sz w:val="20"/>
        </w:rPr>
        <w:t>plomo</w:t>
      </w:r>
      <w:r>
        <w:rPr>
          <w:spacing w:val="-15"/>
          <w:sz w:val="20"/>
        </w:rPr>
        <w:t xml:space="preserve"> </w:t>
      </w:r>
      <w:r>
        <w:rPr>
          <w:sz w:val="20"/>
        </w:rPr>
        <w:t>y</w:t>
      </w:r>
      <w:r>
        <w:rPr>
          <w:spacing w:val="-15"/>
          <w:sz w:val="20"/>
        </w:rPr>
        <w:t xml:space="preserve"> </w:t>
      </w:r>
      <w:r>
        <w:rPr>
          <w:sz w:val="20"/>
        </w:rPr>
        <w:t>otros</w:t>
      </w:r>
      <w:r>
        <w:rPr>
          <w:spacing w:val="-16"/>
          <w:sz w:val="20"/>
        </w:rPr>
        <w:t xml:space="preserve"> </w:t>
      </w:r>
      <w:r>
        <w:rPr>
          <w:sz w:val="20"/>
        </w:rPr>
        <w:t>metales</w:t>
      </w:r>
      <w:r>
        <w:rPr>
          <w:spacing w:val="-9"/>
          <w:sz w:val="20"/>
        </w:rPr>
        <w:t xml:space="preserve"> </w:t>
      </w:r>
      <w:r>
        <w:rPr>
          <w:sz w:val="20"/>
        </w:rPr>
        <w:t>contaminantes</w:t>
      </w:r>
      <w:r>
        <w:rPr>
          <w:spacing w:val="-14"/>
          <w:sz w:val="20"/>
        </w:rPr>
        <w:t xml:space="preserve"> </w:t>
      </w:r>
      <w:r>
        <w:rPr>
          <w:sz w:val="20"/>
        </w:rPr>
        <w:t>en</w:t>
      </w:r>
      <w:r>
        <w:rPr>
          <w:spacing w:val="-16"/>
          <w:sz w:val="20"/>
        </w:rPr>
        <w:t xml:space="preserve"> </w:t>
      </w:r>
      <w:r>
        <w:rPr>
          <w:sz w:val="20"/>
        </w:rPr>
        <w:t>el</w:t>
      </w:r>
      <w:r>
        <w:rPr>
          <w:spacing w:val="-17"/>
          <w:sz w:val="20"/>
        </w:rPr>
        <w:t xml:space="preserve"> </w:t>
      </w:r>
      <w:r>
        <w:rPr>
          <w:sz w:val="20"/>
        </w:rPr>
        <w:t>aire, el</w:t>
      </w:r>
      <w:r>
        <w:rPr>
          <w:spacing w:val="-9"/>
          <w:sz w:val="20"/>
        </w:rPr>
        <w:t xml:space="preserve"> </w:t>
      </w:r>
      <w:r>
        <w:rPr>
          <w:sz w:val="20"/>
        </w:rPr>
        <w:t>suelo</w:t>
      </w:r>
      <w:r>
        <w:rPr>
          <w:spacing w:val="-8"/>
          <w:sz w:val="20"/>
        </w:rPr>
        <w:t xml:space="preserve"> </w:t>
      </w:r>
      <w:r>
        <w:rPr>
          <w:sz w:val="20"/>
        </w:rPr>
        <w:t>y</w:t>
      </w:r>
      <w:r>
        <w:rPr>
          <w:spacing w:val="-9"/>
          <w:sz w:val="20"/>
        </w:rPr>
        <w:t xml:space="preserve"> </w:t>
      </w:r>
      <w:r>
        <w:rPr>
          <w:sz w:val="20"/>
        </w:rPr>
        <w:t>el</w:t>
      </w:r>
      <w:r>
        <w:rPr>
          <w:spacing w:val="-9"/>
          <w:sz w:val="20"/>
        </w:rPr>
        <w:t xml:space="preserve"> </w:t>
      </w:r>
      <w:r>
        <w:rPr>
          <w:sz w:val="20"/>
        </w:rPr>
        <w:t>agua</w:t>
      </w:r>
      <w:r>
        <w:rPr>
          <w:spacing w:val="-7"/>
          <w:sz w:val="20"/>
        </w:rPr>
        <w:t xml:space="preserve"> </w:t>
      </w:r>
      <w:r>
        <w:rPr>
          <w:sz w:val="20"/>
        </w:rPr>
        <w:t>afectaron</w:t>
      </w:r>
      <w:r>
        <w:rPr>
          <w:spacing w:val="-7"/>
          <w:sz w:val="20"/>
        </w:rPr>
        <w:t xml:space="preserve"> </w:t>
      </w:r>
      <w:r>
        <w:rPr>
          <w:sz w:val="20"/>
        </w:rPr>
        <w:t>los</w:t>
      </w:r>
      <w:r>
        <w:rPr>
          <w:spacing w:val="-10"/>
          <w:sz w:val="20"/>
        </w:rPr>
        <w:t xml:space="preserve"> </w:t>
      </w:r>
      <w:r>
        <w:rPr>
          <w:sz w:val="20"/>
        </w:rPr>
        <w:t>distintos</w:t>
      </w:r>
      <w:r>
        <w:rPr>
          <w:spacing w:val="-7"/>
          <w:sz w:val="20"/>
        </w:rPr>
        <w:t xml:space="preserve"> </w:t>
      </w:r>
      <w:r>
        <w:rPr>
          <w:sz w:val="20"/>
        </w:rPr>
        <w:t>elementos</w:t>
      </w:r>
      <w:r>
        <w:rPr>
          <w:spacing w:val="-10"/>
          <w:sz w:val="20"/>
        </w:rPr>
        <w:t xml:space="preserve"> </w:t>
      </w:r>
      <w:r>
        <w:rPr>
          <w:sz w:val="20"/>
        </w:rPr>
        <w:t>del</w:t>
      </w:r>
      <w:r>
        <w:rPr>
          <w:spacing w:val="-5"/>
          <w:sz w:val="20"/>
        </w:rPr>
        <w:t xml:space="preserve"> </w:t>
      </w:r>
      <w:r>
        <w:rPr>
          <w:sz w:val="20"/>
        </w:rPr>
        <w:t>medio</w:t>
      </w:r>
      <w:r>
        <w:rPr>
          <w:spacing w:val="-10"/>
          <w:sz w:val="20"/>
        </w:rPr>
        <w:t xml:space="preserve"> </w:t>
      </w:r>
      <w:r>
        <w:rPr>
          <w:sz w:val="20"/>
        </w:rPr>
        <w:t>ambiente</w:t>
      </w:r>
      <w:r>
        <w:rPr>
          <w:spacing w:val="-8"/>
          <w:sz w:val="20"/>
        </w:rPr>
        <w:t xml:space="preserve"> </w:t>
      </w:r>
      <w:r>
        <w:rPr>
          <w:sz w:val="20"/>
        </w:rPr>
        <w:t>en</w:t>
      </w:r>
      <w:r>
        <w:rPr>
          <w:spacing w:val="-6"/>
          <w:sz w:val="20"/>
        </w:rPr>
        <w:t xml:space="preserve"> </w:t>
      </w:r>
      <w:r>
        <w:rPr>
          <w:sz w:val="20"/>
        </w:rPr>
        <w:t>La</w:t>
      </w:r>
      <w:r>
        <w:rPr>
          <w:spacing w:val="-6"/>
          <w:sz w:val="20"/>
        </w:rPr>
        <w:t xml:space="preserve"> </w:t>
      </w:r>
      <w:r>
        <w:rPr>
          <w:sz w:val="20"/>
        </w:rPr>
        <w:t>Oroya</w:t>
      </w:r>
      <w:r>
        <w:rPr>
          <w:spacing w:val="-6"/>
          <w:sz w:val="20"/>
        </w:rPr>
        <w:t xml:space="preserve"> </w:t>
      </w:r>
      <w:r>
        <w:rPr>
          <w:sz w:val="20"/>
        </w:rPr>
        <w:t>por sí</w:t>
      </w:r>
      <w:r>
        <w:rPr>
          <w:spacing w:val="-2"/>
          <w:sz w:val="20"/>
        </w:rPr>
        <w:t xml:space="preserve"> </w:t>
      </w:r>
      <w:r>
        <w:rPr>
          <w:sz w:val="20"/>
        </w:rPr>
        <w:t>mismo,</w:t>
      </w:r>
      <w:r>
        <w:rPr>
          <w:spacing w:val="-2"/>
          <w:sz w:val="20"/>
        </w:rPr>
        <w:t xml:space="preserve"> </w:t>
      </w:r>
      <w:r>
        <w:rPr>
          <w:sz w:val="20"/>
        </w:rPr>
        <w:t>generando</w:t>
      </w:r>
      <w:r>
        <w:rPr>
          <w:spacing w:val="-2"/>
          <w:sz w:val="20"/>
        </w:rPr>
        <w:t xml:space="preserve"> </w:t>
      </w:r>
      <w:r>
        <w:rPr>
          <w:sz w:val="20"/>
        </w:rPr>
        <w:t>también un</w:t>
      </w:r>
      <w:r>
        <w:rPr>
          <w:spacing w:val="-1"/>
          <w:sz w:val="20"/>
        </w:rPr>
        <w:t xml:space="preserve"> </w:t>
      </w:r>
      <w:r>
        <w:rPr>
          <w:sz w:val="20"/>
        </w:rPr>
        <w:t>riesgo sistémico</w:t>
      </w:r>
      <w:r>
        <w:rPr>
          <w:spacing w:val="-2"/>
          <w:sz w:val="20"/>
        </w:rPr>
        <w:t xml:space="preserve"> </w:t>
      </w:r>
      <w:r>
        <w:rPr>
          <w:sz w:val="20"/>
        </w:rPr>
        <w:t>a la</w:t>
      </w:r>
      <w:r>
        <w:rPr>
          <w:spacing w:val="-2"/>
          <w:sz w:val="20"/>
        </w:rPr>
        <w:t xml:space="preserve"> </w:t>
      </w:r>
      <w:r>
        <w:rPr>
          <w:sz w:val="20"/>
        </w:rPr>
        <w:t>salud, vida e</w:t>
      </w:r>
      <w:r>
        <w:rPr>
          <w:spacing w:val="-3"/>
          <w:sz w:val="20"/>
        </w:rPr>
        <w:t xml:space="preserve"> </w:t>
      </w:r>
      <w:r>
        <w:rPr>
          <w:sz w:val="20"/>
        </w:rPr>
        <w:t>integridad personal de</w:t>
      </w:r>
      <w:r>
        <w:rPr>
          <w:spacing w:val="-17"/>
          <w:sz w:val="20"/>
        </w:rPr>
        <w:t xml:space="preserve"> </w:t>
      </w:r>
      <w:r>
        <w:rPr>
          <w:sz w:val="20"/>
        </w:rPr>
        <w:t>sus</w:t>
      </w:r>
      <w:r>
        <w:rPr>
          <w:spacing w:val="-14"/>
          <w:sz w:val="20"/>
        </w:rPr>
        <w:t xml:space="preserve"> </w:t>
      </w:r>
      <w:r>
        <w:rPr>
          <w:sz w:val="20"/>
        </w:rPr>
        <w:t>habitantes.</w:t>
      </w:r>
      <w:r>
        <w:rPr>
          <w:spacing w:val="-14"/>
          <w:sz w:val="20"/>
        </w:rPr>
        <w:t xml:space="preserve"> </w:t>
      </w:r>
      <w:r>
        <w:rPr>
          <w:sz w:val="20"/>
        </w:rPr>
        <w:t>Este</w:t>
      </w:r>
      <w:r>
        <w:rPr>
          <w:spacing w:val="-13"/>
          <w:sz w:val="20"/>
        </w:rPr>
        <w:t xml:space="preserve"> </w:t>
      </w:r>
      <w:r>
        <w:rPr>
          <w:sz w:val="20"/>
        </w:rPr>
        <w:t>Tribunal</w:t>
      </w:r>
      <w:r>
        <w:rPr>
          <w:spacing w:val="-14"/>
          <w:sz w:val="20"/>
        </w:rPr>
        <w:t xml:space="preserve"> </w:t>
      </w:r>
      <w:r>
        <w:rPr>
          <w:sz w:val="20"/>
        </w:rPr>
        <w:t>recuerda</w:t>
      </w:r>
      <w:r>
        <w:rPr>
          <w:spacing w:val="-15"/>
          <w:sz w:val="20"/>
        </w:rPr>
        <w:t xml:space="preserve"> </w:t>
      </w:r>
      <w:r>
        <w:rPr>
          <w:sz w:val="20"/>
        </w:rPr>
        <w:t>que</w:t>
      </w:r>
      <w:r>
        <w:rPr>
          <w:spacing w:val="-15"/>
          <w:sz w:val="20"/>
        </w:rPr>
        <w:t xml:space="preserve"> </w:t>
      </w:r>
      <w:r>
        <w:rPr>
          <w:sz w:val="20"/>
        </w:rPr>
        <w:t>el</w:t>
      </w:r>
      <w:r>
        <w:rPr>
          <w:spacing w:val="-14"/>
          <w:sz w:val="20"/>
        </w:rPr>
        <w:t xml:space="preserve"> </w:t>
      </w:r>
      <w:r>
        <w:rPr>
          <w:sz w:val="20"/>
        </w:rPr>
        <w:t>Estado</w:t>
      </w:r>
      <w:r>
        <w:rPr>
          <w:spacing w:val="-17"/>
          <w:sz w:val="20"/>
        </w:rPr>
        <w:t xml:space="preserve"> </w:t>
      </w:r>
      <w:r>
        <w:rPr>
          <w:sz w:val="20"/>
        </w:rPr>
        <w:t>tuvo</w:t>
      </w:r>
      <w:r>
        <w:rPr>
          <w:spacing w:val="-17"/>
          <w:sz w:val="20"/>
        </w:rPr>
        <w:t xml:space="preserve"> </w:t>
      </w:r>
      <w:r>
        <w:rPr>
          <w:sz w:val="20"/>
        </w:rPr>
        <w:t>conocimiento</w:t>
      </w:r>
      <w:r>
        <w:rPr>
          <w:spacing w:val="-17"/>
          <w:sz w:val="20"/>
        </w:rPr>
        <w:t xml:space="preserve"> </w:t>
      </w:r>
      <w:r>
        <w:rPr>
          <w:sz w:val="20"/>
        </w:rPr>
        <w:t>de</w:t>
      </w:r>
      <w:r>
        <w:rPr>
          <w:spacing w:val="-15"/>
          <w:sz w:val="20"/>
        </w:rPr>
        <w:t xml:space="preserve"> </w:t>
      </w:r>
      <w:r>
        <w:rPr>
          <w:sz w:val="20"/>
        </w:rPr>
        <w:t>estos</w:t>
      </w:r>
      <w:r>
        <w:rPr>
          <w:spacing w:val="-17"/>
          <w:sz w:val="20"/>
        </w:rPr>
        <w:t xml:space="preserve"> </w:t>
      </w:r>
      <w:r>
        <w:rPr>
          <w:sz w:val="20"/>
        </w:rPr>
        <w:t>altos niveles de contaminación, pero no adoptó las medidas necesarias para prevenir que siguieran ocurriendo (</w:t>
      </w:r>
      <w:r>
        <w:rPr>
          <w:i/>
          <w:sz w:val="20"/>
        </w:rPr>
        <w:t xml:space="preserve">supra </w:t>
      </w:r>
      <w:r>
        <w:rPr>
          <w:sz w:val="20"/>
        </w:rPr>
        <w:t>párr. 176), ni para atender a las personas que hubieran adquirido</w:t>
      </w:r>
      <w:r>
        <w:rPr>
          <w:spacing w:val="27"/>
          <w:sz w:val="20"/>
        </w:rPr>
        <w:t xml:space="preserve"> </w:t>
      </w:r>
      <w:r>
        <w:rPr>
          <w:sz w:val="20"/>
        </w:rPr>
        <w:t>enfermedades</w:t>
      </w:r>
      <w:r>
        <w:rPr>
          <w:spacing w:val="28"/>
          <w:sz w:val="20"/>
        </w:rPr>
        <w:t xml:space="preserve"> </w:t>
      </w:r>
      <w:r>
        <w:rPr>
          <w:sz w:val="20"/>
        </w:rPr>
        <w:t>relacionadas</w:t>
      </w:r>
      <w:r>
        <w:rPr>
          <w:spacing w:val="27"/>
          <w:sz w:val="20"/>
        </w:rPr>
        <w:t xml:space="preserve"> </w:t>
      </w:r>
      <w:r>
        <w:rPr>
          <w:sz w:val="20"/>
        </w:rPr>
        <w:t>con</w:t>
      </w:r>
      <w:r>
        <w:rPr>
          <w:spacing w:val="27"/>
          <w:sz w:val="20"/>
        </w:rPr>
        <w:t xml:space="preserve"> </w:t>
      </w:r>
      <w:r>
        <w:rPr>
          <w:sz w:val="20"/>
        </w:rPr>
        <w:t>dicha</w:t>
      </w:r>
      <w:r>
        <w:rPr>
          <w:spacing w:val="27"/>
          <w:sz w:val="20"/>
        </w:rPr>
        <w:t xml:space="preserve"> </w:t>
      </w:r>
      <w:r>
        <w:rPr>
          <w:sz w:val="20"/>
        </w:rPr>
        <w:t>contaminación</w:t>
      </w:r>
      <w:r>
        <w:rPr>
          <w:spacing w:val="34"/>
          <w:sz w:val="20"/>
        </w:rPr>
        <w:t xml:space="preserve"> </w:t>
      </w:r>
      <w:r>
        <w:rPr>
          <w:sz w:val="20"/>
        </w:rPr>
        <w:t>(</w:t>
      </w:r>
      <w:r>
        <w:rPr>
          <w:i/>
          <w:sz w:val="20"/>
        </w:rPr>
        <w:t>infra</w:t>
      </w:r>
      <w:r>
        <w:rPr>
          <w:i/>
          <w:spacing w:val="29"/>
          <w:sz w:val="20"/>
        </w:rPr>
        <w:t xml:space="preserve"> </w:t>
      </w:r>
      <w:r>
        <w:rPr>
          <w:sz w:val="20"/>
        </w:rPr>
        <w:t>párr.</w:t>
      </w:r>
      <w:r>
        <w:rPr>
          <w:spacing w:val="29"/>
          <w:sz w:val="20"/>
        </w:rPr>
        <w:t xml:space="preserve"> </w:t>
      </w:r>
      <w:r>
        <w:rPr>
          <w:sz w:val="20"/>
        </w:rPr>
        <w:t>213).</w:t>
      </w:r>
      <w:r>
        <w:rPr>
          <w:spacing w:val="27"/>
          <w:sz w:val="20"/>
        </w:rPr>
        <w:t xml:space="preserve"> </w:t>
      </w:r>
      <w:r>
        <w:rPr>
          <w:spacing w:val="-5"/>
          <w:sz w:val="20"/>
        </w:rPr>
        <w:t>Las</w:t>
      </w:r>
    </w:p>
    <w:p w14:paraId="08DAEFBC" w14:textId="77777777" w:rsidR="009C1B8A" w:rsidRDefault="009C1B8A">
      <w:pPr>
        <w:pStyle w:val="BodyText"/>
      </w:pPr>
    </w:p>
    <w:p w14:paraId="522BB3F8" w14:textId="77777777" w:rsidR="009C1B8A" w:rsidRDefault="008E2174">
      <w:pPr>
        <w:pStyle w:val="BodyText"/>
        <w:spacing w:before="3"/>
      </w:pPr>
      <w:r>
        <w:pict w14:anchorId="77F64FF8">
          <v:rect id="docshape65" o:spid="_x0000_s2182" style="position:absolute;margin-left:85.1pt;margin-top:13.55pt;width:2in;height:.6pt;z-index:-15696384;mso-wrap-distance-left:0;mso-wrap-distance-right:0;mso-position-horizontal-relative:page" fillcolor="black" stroked="f">
            <w10:wrap type="topAndBottom" anchorx="page"/>
          </v:rect>
        </w:pict>
      </w:r>
    </w:p>
    <w:p w14:paraId="71A42588" w14:textId="77777777" w:rsidR="009C1B8A" w:rsidRDefault="008E2174">
      <w:pPr>
        <w:tabs>
          <w:tab w:val="left" w:pos="668"/>
        </w:tabs>
        <w:spacing w:before="103"/>
        <w:ind w:left="102"/>
        <w:rPr>
          <w:sz w:val="16"/>
        </w:rPr>
      </w:pPr>
      <w:r>
        <w:rPr>
          <w:spacing w:val="-5"/>
          <w:sz w:val="16"/>
          <w:vertAlign w:val="superscript"/>
        </w:rPr>
        <w:t>323</w:t>
      </w:r>
      <w:r>
        <w:rPr>
          <w:sz w:val="16"/>
        </w:rPr>
        <w:tab/>
      </w:r>
      <w:r>
        <w:rPr>
          <w:i/>
          <w:sz w:val="16"/>
        </w:rPr>
        <w:t>Cfr</w:t>
      </w:r>
      <w:r>
        <w:rPr>
          <w:sz w:val="16"/>
        </w:rPr>
        <w:t>.</w:t>
      </w:r>
      <w:r>
        <w:rPr>
          <w:spacing w:val="-6"/>
          <w:sz w:val="16"/>
        </w:rPr>
        <w:t xml:space="preserve"> </w:t>
      </w:r>
      <w:r>
        <w:rPr>
          <w:sz w:val="16"/>
        </w:rPr>
        <w:t>Peritaje</w:t>
      </w:r>
      <w:r>
        <w:rPr>
          <w:spacing w:val="-5"/>
          <w:sz w:val="16"/>
        </w:rPr>
        <w:t xml:space="preserve"> </w:t>
      </w:r>
      <w:r>
        <w:rPr>
          <w:sz w:val="16"/>
        </w:rPr>
        <w:t>escrito</w:t>
      </w:r>
      <w:r>
        <w:rPr>
          <w:spacing w:val="-5"/>
          <w:sz w:val="16"/>
        </w:rPr>
        <w:t xml:space="preserve"> </w:t>
      </w:r>
      <w:r>
        <w:rPr>
          <w:sz w:val="16"/>
        </w:rPr>
        <w:t>de</w:t>
      </w:r>
      <w:r>
        <w:rPr>
          <w:spacing w:val="-6"/>
          <w:sz w:val="16"/>
        </w:rPr>
        <w:t xml:space="preserve"> </w:t>
      </w:r>
      <w:r>
        <w:rPr>
          <w:sz w:val="16"/>
        </w:rPr>
        <w:t>Howard</w:t>
      </w:r>
      <w:r>
        <w:rPr>
          <w:spacing w:val="-4"/>
          <w:sz w:val="16"/>
        </w:rPr>
        <w:t xml:space="preserve"> </w:t>
      </w:r>
      <w:r>
        <w:rPr>
          <w:sz w:val="16"/>
        </w:rPr>
        <w:t>Mielke</w:t>
      </w:r>
      <w:r>
        <w:rPr>
          <w:spacing w:val="-5"/>
          <w:sz w:val="16"/>
        </w:rPr>
        <w:t xml:space="preserve"> </w:t>
      </w:r>
      <w:r>
        <w:rPr>
          <w:sz w:val="16"/>
        </w:rPr>
        <w:t>(expediente</w:t>
      </w:r>
      <w:r>
        <w:rPr>
          <w:spacing w:val="-3"/>
          <w:sz w:val="16"/>
        </w:rPr>
        <w:t xml:space="preserve"> </w:t>
      </w:r>
      <w:r>
        <w:rPr>
          <w:sz w:val="16"/>
        </w:rPr>
        <w:t>de</w:t>
      </w:r>
      <w:r>
        <w:rPr>
          <w:spacing w:val="-5"/>
          <w:sz w:val="16"/>
        </w:rPr>
        <w:t xml:space="preserve"> </w:t>
      </w:r>
      <w:r>
        <w:rPr>
          <w:sz w:val="16"/>
        </w:rPr>
        <w:t>prueba,</w:t>
      </w:r>
      <w:r>
        <w:rPr>
          <w:spacing w:val="-4"/>
          <w:sz w:val="16"/>
        </w:rPr>
        <w:t xml:space="preserve"> </w:t>
      </w:r>
      <w:r>
        <w:rPr>
          <w:sz w:val="16"/>
        </w:rPr>
        <w:t>folio</w:t>
      </w:r>
      <w:r>
        <w:rPr>
          <w:spacing w:val="-4"/>
          <w:sz w:val="16"/>
        </w:rPr>
        <w:t xml:space="preserve"> </w:t>
      </w:r>
      <w:r>
        <w:rPr>
          <w:spacing w:val="-2"/>
          <w:sz w:val="16"/>
        </w:rPr>
        <w:t>29237).</w:t>
      </w:r>
    </w:p>
    <w:p w14:paraId="4140B696" w14:textId="77777777" w:rsidR="009C1B8A" w:rsidRDefault="008E2174">
      <w:pPr>
        <w:tabs>
          <w:tab w:val="left" w:pos="668"/>
        </w:tabs>
        <w:spacing w:before="120"/>
        <w:ind w:left="102"/>
        <w:rPr>
          <w:sz w:val="16"/>
        </w:rPr>
      </w:pPr>
      <w:r>
        <w:rPr>
          <w:spacing w:val="-5"/>
          <w:sz w:val="16"/>
          <w:vertAlign w:val="superscript"/>
        </w:rPr>
        <w:t>324</w:t>
      </w:r>
      <w:r>
        <w:rPr>
          <w:sz w:val="16"/>
        </w:rPr>
        <w:tab/>
      </w:r>
      <w:r>
        <w:rPr>
          <w:i/>
          <w:sz w:val="16"/>
        </w:rPr>
        <w:t>Cfr</w:t>
      </w:r>
      <w:r>
        <w:rPr>
          <w:sz w:val="16"/>
        </w:rPr>
        <w:t>.</w:t>
      </w:r>
      <w:r>
        <w:rPr>
          <w:spacing w:val="-4"/>
          <w:sz w:val="16"/>
        </w:rPr>
        <w:t xml:space="preserve"> </w:t>
      </w:r>
      <w:r>
        <w:rPr>
          <w:i/>
          <w:sz w:val="16"/>
        </w:rPr>
        <w:t>Opinión</w:t>
      </w:r>
      <w:r>
        <w:rPr>
          <w:i/>
          <w:spacing w:val="-4"/>
          <w:sz w:val="16"/>
        </w:rPr>
        <w:t xml:space="preserve"> </w:t>
      </w:r>
      <w:r>
        <w:rPr>
          <w:i/>
          <w:sz w:val="16"/>
        </w:rPr>
        <w:t>Consultiva</w:t>
      </w:r>
      <w:r>
        <w:rPr>
          <w:i/>
          <w:spacing w:val="-6"/>
          <w:sz w:val="16"/>
        </w:rPr>
        <w:t xml:space="preserve"> </w:t>
      </w:r>
      <w:r>
        <w:rPr>
          <w:i/>
          <w:sz w:val="16"/>
        </w:rPr>
        <w:t>OC-23/17,</w:t>
      </w:r>
      <w:r>
        <w:rPr>
          <w:i/>
          <w:spacing w:val="-7"/>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pacing w:val="-5"/>
          <w:sz w:val="16"/>
        </w:rPr>
        <w:t>59.</w:t>
      </w:r>
    </w:p>
    <w:p w14:paraId="6AA96CC9" w14:textId="77777777" w:rsidR="009C1B8A" w:rsidRDefault="008E2174">
      <w:pPr>
        <w:tabs>
          <w:tab w:val="left" w:pos="668"/>
        </w:tabs>
        <w:spacing w:before="120"/>
        <w:ind w:left="102"/>
        <w:rPr>
          <w:sz w:val="16"/>
        </w:rPr>
      </w:pPr>
      <w:r>
        <w:rPr>
          <w:spacing w:val="-5"/>
          <w:sz w:val="16"/>
          <w:vertAlign w:val="superscript"/>
        </w:rPr>
        <w:t>325</w:t>
      </w:r>
      <w:r>
        <w:rPr>
          <w:sz w:val="16"/>
        </w:rPr>
        <w:tab/>
      </w:r>
      <w:r>
        <w:rPr>
          <w:i/>
          <w:sz w:val="16"/>
        </w:rPr>
        <w:t>Cfr</w:t>
      </w:r>
      <w:r>
        <w:rPr>
          <w:sz w:val="16"/>
        </w:rPr>
        <w:t>.</w:t>
      </w:r>
      <w:r>
        <w:rPr>
          <w:spacing w:val="-5"/>
          <w:sz w:val="16"/>
        </w:rPr>
        <w:t xml:space="preserve"> </w:t>
      </w:r>
      <w:r>
        <w:rPr>
          <w:i/>
          <w:sz w:val="16"/>
        </w:rPr>
        <w:t>Opinión</w:t>
      </w:r>
      <w:r>
        <w:rPr>
          <w:i/>
          <w:spacing w:val="-4"/>
          <w:sz w:val="16"/>
        </w:rPr>
        <w:t xml:space="preserve"> </w:t>
      </w:r>
      <w:r>
        <w:rPr>
          <w:i/>
          <w:sz w:val="16"/>
        </w:rPr>
        <w:t>Consultiva</w:t>
      </w:r>
      <w:r>
        <w:rPr>
          <w:i/>
          <w:spacing w:val="-5"/>
          <w:sz w:val="16"/>
        </w:rPr>
        <w:t xml:space="preserve"> </w:t>
      </w:r>
      <w:r>
        <w:rPr>
          <w:i/>
          <w:sz w:val="16"/>
        </w:rPr>
        <w:t>OC-23/17,</w:t>
      </w:r>
      <w:r>
        <w:rPr>
          <w:i/>
          <w:spacing w:val="-7"/>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pacing w:val="-5"/>
          <w:sz w:val="16"/>
        </w:rPr>
        <w:t>62.</w:t>
      </w:r>
    </w:p>
    <w:p w14:paraId="00BF4220" w14:textId="77777777" w:rsidR="009C1B8A" w:rsidRDefault="009C1B8A">
      <w:pPr>
        <w:rPr>
          <w:sz w:val="16"/>
        </w:rPr>
        <w:sectPr w:rsidR="009C1B8A">
          <w:pgSz w:w="12240" w:h="15840"/>
          <w:pgMar w:top="1340" w:right="1500" w:bottom="1080" w:left="1600" w:header="0" w:footer="896" w:gutter="0"/>
          <w:cols w:space="720"/>
        </w:sectPr>
      </w:pPr>
    </w:p>
    <w:p w14:paraId="445876B4" w14:textId="77777777" w:rsidR="009C1B8A" w:rsidRDefault="008E2174">
      <w:pPr>
        <w:pStyle w:val="BodyText"/>
        <w:spacing w:before="76" w:line="242" w:lineRule="auto"/>
        <w:ind w:left="102" w:right="200"/>
      </w:pPr>
      <w:r>
        <w:t>omisiones estatales constituyeron, de esta forma, violaciones a la dimensión colectiva del derecho al medio ambiente sano, protegido por el artículo 26 de la Convención.</w:t>
      </w:r>
    </w:p>
    <w:p w14:paraId="10CEB043" w14:textId="77777777" w:rsidR="009C1B8A" w:rsidRDefault="009C1B8A">
      <w:pPr>
        <w:pStyle w:val="BodyText"/>
        <w:spacing w:before="8"/>
        <w:rPr>
          <w:sz w:val="19"/>
        </w:rPr>
      </w:pPr>
    </w:p>
    <w:p w14:paraId="644CA340" w14:textId="77777777" w:rsidR="009C1B8A" w:rsidRDefault="008E2174">
      <w:pPr>
        <w:pStyle w:val="ListParagraph"/>
        <w:numPr>
          <w:ilvl w:val="0"/>
          <w:numId w:val="29"/>
        </w:numPr>
        <w:tabs>
          <w:tab w:val="left" w:pos="669"/>
        </w:tabs>
        <w:ind w:right="202" w:firstLine="0"/>
        <w:jc w:val="both"/>
        <w:rPr>
          <w:sz w:val="20"/>
        </w:rPr>
      </w:pPr>
      <w:r>
        <w:rPr>
          <w:sz w:val="20"/>
        </w:rPr>
        <w:t>Además, la Corte recuerda que el perito Marco Orellana señaló que las zonas de sacrificio</w:t>
      </w:r>
      <w:r>
        <w:rPr>
          <w:spacing w:val="-10"/>
          <w:sz w:val="20"/>
        </w:rPr>
        <w:t xml:space="preserve"> </w:t>
      </w:r>
      <w:r>
        <w:rPr>
          <w:sz w:val="20"/>
        </w:rPr>
        <w:t>son</w:t>
      </w:r>
      <w:r>
        <w:rPr>
          <w:spacing w:val="-8"/>
          <w:sz w:val="20"/>
        </w:rPr>
        <w:t xml:space="preserve"> </w:t>
      </w:r>
      <w:r>
        <w:rPr>
          <w:sz w:val="20"/>
        </w:rPr>
        <w:t>“áreas</w:t>
      </w:r>
      <w:r>
        <w:rPr>
          <w:spacing w:val="-9"/>
          <w:sz w:val="20"/>
        </w:rPr>
        <w:t xml:space="preserve"> </w:t>
      </w:r>
      <w:r>
        <w:rPr>
          <w:sz w:val="20"/>
        </w:rPr>
        <w:t>donde</w:t>
      </w:r>
      <w:r>
        <w:rPr>
          <w:spacing w:val="-13"/>
          <w:sz w:val="20"/>
        </w:rPr>
        <w:t xml:space="preserve"> </w:t>
      </w:r>
      <w:r>
        <w:rPr>
          <w:sz w:val="20"/>
        </w:rPr>
        <w:t>la</w:t>
      </w:r>
      <w:r>
        <w:rPr>
          <w:spacing w:val="-9"/>
          <w:sz w:val="20"/>
        </w:rPr>
        <w:t xml:space="preserve"> </w:t>
      </w:r>
      <w:r>
        <w:rPr>
          <w:sz w:val="20"/>
        </w:rPr>
        <w:t>contaminación</w:t>
      </w:r>
      <w:r>
        <w:rPr>
          <w:spacing w:val="-10"/>
          <w:sz w:val="20"/>
        </w:rPr>
        <w:t xml:space="preserve"> </w:t>
      </w:r>
      <w:r>
        <w:rPr>
          <w:sz w:val="20"/>
        </w:rPr>
        <w:t>ambiental</w:t>
      </w:r>
      <w:r>
        <w:rPr>
          <w:spacing w:val="-11"/>
          <w:sz w:val="20"/>
        </w:rPr>
        <w:t xml:space="preserve"> </w:t>
      </w:r>
      <w:r>
        <w:rPr>
          <w:sz w:val="20"/>
        </w:rPr>
        <w:t>es</w:t>
      </w:r>
      <w:r>
        <w:rPr>
          <w:spacing w:val="-12"/>
          <w:sz w:val="20"/>
        </w:rPr>
        <w:t xml:space="preserve"> </w:t>
      </w:r>
      <w:r>
        <w:rPr>
          <w:sz w:val="20"/>
        </w:rPr>
        <w:t>tan</w:t>
      </w:r>
      <w:r>
        <w:rPr>
          <w:spacing w:val="-10"/>
          <w:sz w:val="20"/>
        </w:rPr>
        <w:t xml:space="preserve"> </w:t>
      </w:r>
      <w:r>
        <w:rPr>
          <w:sz w:val="20"/>
        </w:rPr>
        <w:t>grave,</w:t>
      </w:r>
      <w:r>
        <w:rPr>
          <w:spacing w:val="-10"/>
          <w:sz w:val="20"/>
        </w:rPr>
        <w:t xml:space="preserve"> </w:t>
      </w:r>
      <w:r>
        <w:rPr>
          <w:sz w:val="20"/>
        </w:rPr>
        <w:t>que</w:t>
      </w:r>
      <w:r>
        <w:rPr>
          <w:spacing w:val="-10"/>
          <w:sz w:val="20"/>
        </w:rPr>
        <w:t xml:space="preserve"> </w:t>
      </w:r>
      <w:r>
        <w:rPr>
          <w:sz w:val="20"/>
        </w:rPr>
        <w:t>constituye</w:t>
      </w:r>
      <w:r>
        <w:rPr>
          <w:spacing w:val="-13"/>
          <w:sz w:val="20"/>
        </w:rPr>
        <w:t xml:space="preserve"> </w:t>
      </w:r>
      <w:r>
        <w:rPr>
          <w:sz w:val="20"/>
        </w:rPr>
        <w:t>una violación sistemática de los derechos humanos de sus residentes”</w:t>
      </w:r>
      <w:r>
        <w:rPr>
          <w:position w:val="7"/>
          <w:sz w:val="13"/>
        </w:rPr>
        <w:t>326</w:t>
      </w:r>
      <w:r>
        <w:rPr>
          <w:sz w:val="20"/>
        </w:rPr>
        <w:t>. En ese sentido, este Tribunal considera que la gravedad y duración de la contaminación producida por el</w:t>
      </w:r>
      <w:r>
        <w:rPr>
          <w:spacing w:val="-6"/>
          <w:sz w:val="20"/>
        </w:rPr>
        <w:t xml:space="preserve"> </w:t>
      </w:r>
      <w:r>
        <w:rPr>
          <w:sz w:val="20"/>
        </w:rPr>
        <w:t>CMLO</w:t>
      </w:r>
      <w:r>
        <w:rPr>
          <w:spacing w:val="-7"/>
          <w:sz w:val="20"/>
        </w:rPr>
        <w:t xml:space="preserve"> </w:t>
      </w:r>
      <w:r>
        <w:rPr>
          <w:sz w:val="20"/>
        </w:rPr>
        <w:t>durante</w:t>
      </w:r>
      <w:r>
        <w:rPr>
          <w:spacing w:val="-8"/>
          <w:sz w:val="20"/>
        </w:rPr>
        <w:t xml:space="preserve"> </w:t>
      </w:r>
      <w:r>
        <w:rPr>
          <w:sz w:val="20"/>
        </w:rPr>
        <w:t>décadas</w:t>
      </w:r>
      <w:r>
        <w:rPr>
          <w:spacing w:val="-7"/>
          <w:sz w:val="20"/>
        </w:rPr>
        <w:t xml:space="preserve"> </w:t>
      </w:r>
      <w:r>
        <w:rPr>
          <w:sz w:val="20"/>
        </w:rPr>
        <w:t>permite</w:t>
      </w:r>
      <w:r>
        <w:rPr>
          <w:spacing w:val="-8"/>
          <w:sz w:val="20"/>
        </w:rPr>
        <w:t xml:space="preserve"> </w:t>
      </w:r>
      <w:r>
        <w:rPr>
          <w:sz w:val="20"/>
        </w:rPr>
        <w:t>presumir</w:t>
      </w:r>
      <w:r>
        <w:rPr>
          <w:spacing w:val="-8"/>
          <w:sz w:val="20"/>
        </w:rPr>
        <w:t xml:space="preserve"> </w:t>
      </w:r>
      <w:r>
        <w:rPr>
          <w:sz w:val="20"/>
        </w:rPr>
        <w:t>que</w:t>
      </w:r>
      <w:r>
        <w:rPr>
          <w:spacing w:val="-5"/>
          <w:sz w:val="20"/>
        </w:rPr>
        <w:t xml:space="preserve"> </w:t>
      </w:r>
      <w:r>
        <w:rPr>
          <w:sz w:val="20"/>
        </w:rPr>
        <w:t>La</w:t>
      </w:r>
      <w:r>
        <w:rPr>
          <w:spacing w:val="-6"/>
          <w:sz w:val="20"/>
        </w:rPr>
        <w:t xml:space="preserve"> </w:t>
      </w:r>
      <w:r>
        <w:rPr>
          <w:sz w:val="20"/>
        </w:rPr>
        <w:t>Oroya</w:t>
      </w:r>
      <w:r>
        <w:rPr>
          <w:spacing w:val="-7"/>
          <w:sz w:val="20"/>
        </w:rPr>
        <w:t xml:space="preserve"> </w:t>
      </w:r>
      <w:r>
        <w:rPr>
          <w:sz w:val="20"/>
        </w:rPr>
        <w:t>se</w:t>
      </w:r>
      <w:r>
        <w:rPr>
          <w:spacing w:val="-8"/>
          <w:sz w:val="20"/>
        </w:rPr>
        <w:t xml:space="preserve"> </w:t>
      </w:r>
      <w:r>
        <w:rPr>
          <w:sz w:val="20"/>
        </w:rPr>
        <w:t>constituyó</w:t>
      </w:r>
      <w:r>
        <w:rPr>
          <w:spacing w:val="-5"/>
          <w:sz w:val="20"/>
        </w:rPr>
        <w:t xml:space="preserve"> </w:t>
      </w:r>
      <w:r>
        <w:rPr>
          <w:sz w:val="20"/>
        </w:rPr>
        <w:t>como</w:t>
      </w:r>
      <w:r>
        <w:rPr>
          <w:spacing w:val="-8"/>
          <w:sz w:val="20"/>
        </w:rPr>
        <w:t xml:space="preserve"> </w:t>
      </w:r>
      <w:r>
        <w:rPr>
          <w:sz w:val="20"/>
        </w:rPr>
        <w:t>una</w:t>
      </w:r>
      <w:r>
        <w:rPr>
          <w:spacing w:val="-6"/>
          <w:sz w:val="20"/>
        </w:rPr>
        <w:t xml:space="preserve"> </w:t>
      </w:r>
      <w:r>
        <w:rPr>
          <w:sz w:val="20"/>
        </w:rPr>
        <w:t>“zona de sacrificio”, pues se encontró durante años sujeta a altos niveles de contaminación ambiental</w:t>
      </w:r>
      <w:r>
        <w:rPr>
          <w:spacing w:val="-1"/>
          <w:sz w:val="20"/>
        </w:rPr>
        <w:t xml:space="preserve"> </w:t>
      </w:r>
      <w:r>
        <w:rPr>
          <w:sz w:val="20"/>
        </w:rPr>
        <w:t>que</w:t>
      </w:r>
      <w:r>
        <w:rPr>
          <w:spacing w:val="-1"/>
          <w:sz w:val="20"/>
        </w:rPr>
        <w:t xml:space="preserve"> </w:t>
      </w:r>
      <w:r>
        <w:rPr>
          <w:sz w:val="20"/>
        </w:rPr>
        <w:t>afectaron</w:t>
      </w:r>
      <w:r>
        <w:rPr>
          <w:spacing w:val="-1"/>
          <w:sz w:val="20"/>
        </w:rPr>
        <w:t xml:space="preserve"> </w:t>
      </w:r>
      <w:r>
        <w:rPr>
          <w:sz w:val="20"/>
        </w:rPr>
        <w:t>el aire, el</w:t>
      </w:r>
      <w:r>
        <w:rPr>
          <w:spacing w:val="-2"/>
          <w:sz w:val="20"/>
        </w:rPr>
        <w:t xml:space="preserve"> </w:t>
      </w:r>
      <w:r>
        <w:rPr>
          <w:sz w:val="20"/>
        </w:rPr>
        <w:t>agua y el suelo, y en esa medida</w:t>
      </w:r>
      <w:r>
        <w:rPr>
          <w:spacing w:val="-2"/>
          <w:sz w:val="20"/>
        </w:rPr>
        <w:t xml:space="preserve"> </w:t>
      </w:r>
      <w:r>
        <w:rPr>
          <w:sz w:val="20"/>
        </w:rPr>
        <w:t>pusieron en riesgo la salu</w:t>
      </w:r>
      <w:r>
        <w:rPr>
          <w:sz w:val="20"/>
        </w:rPr>
        <w:t>d, integridad y la vida de sus habitantes.</w:t>
      </w:r>
    </w:p>
    <w:p w14:paraId="6B1FAED5" w14:textId="77777777" w:rsidR="009C1B8A" w:rsidRDefault="009C1B8A">
      <w:pPr>
        <w:pStyle w:val="BodyText"/>
        <w:spacing w:before="1"/>
      </w:pPr>
    </w:p>
    <w:p w14:paraId="39830064" w14:textId="77777777" w:rsidR="009C1B8A" w:rsidRDefault="008E2174">
      <w:pPr>
        <w:pStyle w:val="ListParagraph"/>
        <w:numPr>
          <w:ilvl w:val="2"/>
          <w:numId w:val="23"/>
        </w:numPr>
        <w:tabs>
          <w:tab w:val="left" w:pos="2217"/>
        </w:tabs>
        <w:spacing w:before="1"/>
        <w:ind w:left="1878" w:right="197" w:hanging="360"/>
        <w:rPr>
          <w:i/>
          <w:sz w:val="20"/>
        </w:rPr>
      </w:pPr>
      <w:bookmarkStart w:id="47" w:name="_bookmark46"/>
      <w:bookmarkEnd w:id="47"/>
      <w:r>
        <w:rPr>
          <w:i/>
          <w:sz w:val="20"/>
        </w:rPr>
        <w:t>R</w:t>
      </w:r>
      <w:r>
        <w:rPr>
          <w:i/>
          <w:sz w:val="20"/>
        </w:rPr>
        <w:t>especto de las obligaciones de desarrollo progresivo en relación con el derecho al medio ambiente sano</w:t>
      </w:r>
    </w:p>
    <w:p w14:paraId="71B2BC17" w14:textId="77777777" w:rsidR="009C1B8A" w:rsidRDefault="009C1B8A">
      <w:pPr>
        <w:pStyle w:val="BodyText"/>
        <w:rPr>
          <w:i/>
        </w:rPr>
      </w:pPr>
    </w:p>
    <w:p w14:paraId="70E6AE4C" w14:textId="77777777" w:rsidR="009C1B8A" w:rsidRDefault="008E2174">
      <w:pPr>
        <w:pStyle w:val="ListParagraph"/>
        <w:numPr>
          <w:ilvl w:val="0"/>
          <w:numId w:val="29"/>
        </w:numPr>
        <w:tabs>
          <w:tab w:val="left" w:pos="810"/>
        </w:tabs>
        <w:spacing w:before="1"/>
        <w:ind w:right="197" w:firstLine="0"/>
        <w:jc w:val="both"/>
        <w:rPr>
          <w:sz w:val="20"/>
        </w:rPr>
      </w:pPr>
      <w:r>
        <w:rPr>
          <w:sz w:val="20"/>
        </w:rPr>
        <w:t>Por</w:t>
      </w:r>
      <w:r>
        <w:rPr>
          <w:spacing w:val="-5"/>
          <w:sz w:val="20"/>
        </w:rPr>
        <w:t xml:space="preserve"> </w:t>
      </w:r>
      <w:r>
        <w:rPr>
          <w:sz w:val="20"/>
        </w:rPr>
        <w:t>otra</w:t>
      </w:r>
      <w:r>
        <w:rPr>
          <w:spacing w:val="-6"/>
          <w:sz w:val="20"/>
        </w:rPr>
        <w:t xml:space="preserve"> </w:t>
      </w:r>
      <w:r>
        <w:rPr>
          <w:sz w:val="20"/>
        </w:rPr>
        <w:t>parte,</w:t>
      </w:r>
      <w:r>
        <w:rPr>
          <w:spacing w:val="-4"/>
          <w:sz w:val="20"/>
        </w:rPr>
        <w:t xml:space="preserve"> </w:t>
      </w:r>
      <w:r>
        <w:rPr>
          <w:sz w:val="20"/>
        </w:rPr>
        <w:t>el</w:t>
      </w:r>
      <w:r>
        <w:rPr>
          <w:spacing w:val="-6"/>
          <w:sz w:val="20"/>
        </w:rPr>
        <w:t xml:space="preserve"> </w:t>
      </w:r>
      <w:r>
        <w:rPr>
          <w:sz w:val="20"/>
        </w:rPr>
        <w:t>presente</w:t>
      </w:r>
      <w:r>
        <w:rPr>
          <w:spacing w:val="-8"/>
          <w:sz w:val="20"/>
        </w:rPr>
        <w:t xml:space="preserve"> </w:t>
      </w:r>
      <w:r>
        <w:rPr>
          <w:sz w:val="20"/>
        </w:rPr>
        <w:t>caso</w:t>
      </w:r>
      <w:r>
        <w:rPr>
          <w:spacing w:val="-8"/>
          <w:sz w:val="20"/>
        </w:rPr>
        <w:t xml:space="preserve"> </w:t>
      </w:r>
      <w:r>
        <w:rPr>
          <w:sz w:val="20"/>
        </w:rPr>
        <w:t>plantea</w:t>
      </w:r>
      <w:r>
        <w:rPr>
          <w:spacing w:val="-4"/>
          <w:sz w:val="20"/>
        </w:rPr>
        <w:t xml:space="preserve"> </w:t>
      </w:r>
      <w:r>
        <w:rPr>
          <w:sz w:val="20"/>
        </w:rPr>
        <w:t>un</w:t>
      </w:r>
      <w:r>
        <w:rPr>
          <w:spacing w:val="-6"/>
          <w:sz w:val="20"/>
        </w:rPr>
        <w:t xml:space="preserve"> </w:t>
      </w:r>
      <w:r>
        <w:rPr>
          <w:sz w:val="20"/>
        </w:rPr>
        <w:t>tema</w:t>
      </w:r>
      <w:r>
        <w:rPr>
          <w:spacing w:val="-6"/>
          <w:sz w:val="20"/>
        </w:rPr>
        <w:t xml:space="preserve"> </w:t>
      </w:r>
      <w:r>
        <w:rPr>
          <w:sz w:val="20"/>
        </w:rPr>
        <w:t>de</w:t>
      </w:r>
      <w:r>
        <w:rPr>
          <w:spacing w:val="-7"/>
          <w:sz w:val="20"/>
        </w:rPr>
        <w:t xml:space="preserve"> </w:t>
      </w:r>
      <w:r>
        <w:rPr>
          <w:sz w:val="20"/>
        </w:rPr>
        <w:t>regresividad</w:t>
      </w:r>
      <w:r>
        <w:rPr>
          <w:spacing w:val="-6"/>
          <w:sz w:val="20"/>
        </w:rPr>
        <w:t xml:space="preserve"> </w:t>
      </w:r>
      <w:r>
        <w:rPr>
          <w:sz w:val="20"/>
        </w:rPr>
        <w:t>en</w:t>
      </w:r>
      <w:r>
        <w:rPr>
          <w:spacing w:val="-6"/>
          <w:sz w:val="20"/>
        </w:rPr>
        <w:t xml:space="preserve"> </w:t>
      </w:r>
      <w:r>
        <w:rPr>
          <w:sz w:val="20"/>
        </w:rPr>
        <w:t>términos</w:t>
      </w:r>
      <w:r>
        <w:rPr>
          <w:spacing w:val="-7"/>
          <w:sz w:val="20"/>
        </w:rPr>
        <w:t xml:space="preserve"> </w:t>
      </w:r>
      <w:r>
        <w:rPr>
          <w:sz w:val="20"/>
        </w:rPr>
        <w:t>del artículo 26 de la Convención, en relación con el artículo 2 de la Convención. La calidad del aire prevista por la normativa peruana vigente en el año 2008 establecía un límite de</w:t>
      </w:r>
      <w:r>
        <w:rPr>
          <w:spacing w:val="-7"/>
          <w:sz w:val="20"/>
        </w:rPr>
        <w:t xml:space="preserve"> </w:t>
      </w:r>
      <w:r>
        <w:rPr>
          <w:sz w:val="20"/>
        </w:rPr>
        <w:t>365</w:t>
      </w:r>
      <w:r>
        <w:rPr>
          <w:spacing w:val="-2"/>
          <w:sz w:val="20"/>
        </w:rPr>
        <w:t xml:space="preserve"> </w:t>
      </w:r>
      <w:r>
        <w:rPr>
          <w:sz w:val="20"/>
        </w:rPr>
        <w:t>μg/m</w:t>
      </w:r>
      <w:r>
        <w:rPr>
          <w:position w:val="7"/>
          <w:sz w:val="13"/>
        </w:rPr>
        <w:t>3</w:t>
      </w:r>
      <w:r>
        <w:rPr>
          <w:spacing w:val="20"/>
          <w:position w:val="7"/>
          <w:sz w:val="13"/>
        </w:rPr>
        <w:t xml:space="preserve"> </w:t>
      </w:r>
      <w:r>
        <w:rPr>
          <w:sz w:val="20"/>
        </w:rPr>
        <w:t>de</w:t>
      </w:r>
      <w:r>
        <w:rPr>
          <w:spacing w:val="-5"/>
          <w:sz w:val="20"/>
        </w:rPr>
        <w:t xml:space="preserve"> </w:t>
      </w:r>
      <w:r>
        <w:rPr>
          <w:sz w:val="20"/>
        </w:rPr>
        <w:t>dióxido</w:t>
      </w:r>
      <w:r>
        <w:rPr>
          <w:spacing w:val="-7"/>
          <w:sz w:val="20"/>
        </w:rPr>
        <w:t xml:space="preserve"> </w:t>
      </w:r>
      <w:r>
        <w:rPr>
          <w:sz w:val="20"/>
        </w:rPr>
        <w:t>de</w:t>
      </w:r>
      <w:r>
        <w:rPr>
          <w:spacing w:val="-7"/>
          <w:sz w:val="20"/>
        </w:rPr>
        <w:t xml:space="preserve"> </w:t>
      </w:r>
      <w:r>
        <w:rPr>
          <w:sz w:val="20"/>
        </w:rPr>
        <w:t>azufre</w:t>
      </w:r>
      <w:r>
        <w:rPr>
          <w:spacing w:val="-5"/>
          <w:sz w:val="20"/>
        </w:rPr>
        <w:t xml:space="preserve"> </w:t>
      </w:r>
      <w:r>
        <w:rPr>
          <w:sz w:val="20"/>
        </w:rPr>
        <w:t>como</w:t>
      </w:r>
      <w:r>
        <w:rPr>
          <w:spacing w:val="-4"/>
          <w:sz w:val="20"/>
        </w:rPr>
        <w:t xml:space="preserve"> </w:t>
      </w:r>
      <w:r>
        <w:rPr>
          <w:sz w:val="20"/>
        </w:rPr>
        <w:t>promedio</w:t>
      </w:r>
      <w:r>
        <w:rPr>
          <w:spacing w:val="-7"/>
          <w:sz w:val="20"/>
        </w:rPr>
        <w:t xml:space="preserve"> </w:t>
      </w:r>
      <w:r>
        <w:rPr>
          <w:sz w:val="20"/>
        </w:rPr>
        <w:t>de</w:t>
      </w:r>
      <w:r>
        <w:rPr>
          <w:spacing w:val="-5"/>
          <w:sz w:val="20"/>
        </w:rPr>
        <w:t xml:space="preserve"> </w:t>
      </w:r>
      <w:r>
        <w:rPr>
          <w:sz w:val="20"/>
        </w:rPr>
        <w:t>24</w:t>
      </w:r>
      <w:r>
        <w:rPr>
          <w:spacing w:val="-2"/>
          <w:sz w:val="20"/>
        </w:rPr>
        <w:t xml:space="preserve"> </w:t>
      </w:r>
      <w:r>
        <w:rPr>
          <w:sz w:val="20"/>
        </w:rPr>
        <w:t>horas,</w:t>
      </w:r>
      <w:r>
        <w:rPr>
          <w:spacing w:val="-4"/>
          <w:sz w:val="20"/>
        </w:rPr>
        <w:t xml:space="preserve"> </w:t>
      </w:r>
      <w:r>
        <w:rPr>
          <w:sz w:val="20"/>
        </w:rPr>
        <w:t>no</w:t>
      </w:r>
      <w:r>
        <w:rPr>
          <w:spacing w:val="-4"/>
          <w:sz w:val="20"/>
        </w:rPr>
        <w:t xml:space="preserve"> </w:t>
      </w:r>
      <w:r>
        <w:rPr>
          <w:sz w:val="20"/>
        </w:rPr>
        <w:t>pudiendo</w:t>
      </w:r>
      <w:r>
        <w:rPr>
          <w:spacing w:val="-4"/>
          <w:sz w:val="20"/>
        </w:rPr>
        <w:t xml:space="preserve"> </w:t>
      </w:r>
      <w:r>
        <w:rPr>
          <w:sz w:val="20"/>
        </w:rPr>
        <w:t>excederse más de una vez al año. Posteriormente, en agosto de 2008, el Estado aprobó a través del</w:t>
      </w:r>
      <w:r>
        <w:rPr>
          <w:spacing w:val="-10"/>
          <w:sz w:val="20"/>
        </w:rPr>
        <w:t xml:space="preserve"> </w:t>
      </w:r>
      <w:r>
        <w:rPr>
          <w:sz w:val="20"/>
        </w:rPr>
        <w:t>Decreto</w:t>
      </w:r>
      <w:r>
        <w:rPr>
          <w:spacing w:val="-10"/>
          <w:sz w:val="20"/>
        </w:rPr>
        <w:t xml:space="preserve"> </w:t>
      </w:r>
      <w:r>
        <w:rPr>
          <w:sz w:val="20"/>
        </w:rPr>
        <w:t>Supremo</w:t>
      </w:r>
      <w:r>
        <w:rPr>
          <w:spacing w:val="-10"/>
          <w:sz w:val="20"/>
        </w:rPr>
        <w:t xml:space="preserve"> </w:t>
      </w:r>
      <w:r>
        <w:rPr>
          <w:sz w:val="20"/>
        </w:rPr>
        <w:t>Nº</w:t>
      </w:r>
      <w:r>
        <w:rPr>
          <w:spacing w:val="-8"/>
          <w:sz w:val="20"/>
        </w:rPr>
        <w:t xml:space="preserve"> </w:t>
      </w:r>
      <w:r>
        <w:rPr>
          <w:sz w:val="20"/>
        </w:rPr>
        <w:t>003-2008-MINAM</w:t>
      </w:r>
      <w:r>
        <w:rPr>
          <w:spacing w:val="-10"/>
          <w:sz w:val="20"/>
        </w:rPr>
        <w:t xml:space="preserve"> </w:t>
      </w:r>
      <w:r>
        <w:rPr>
          <w:sz w:val="20"/>
        </w:rPr>
        <w:t>sobre</w:t>
      </w:r>
      <w:r>
        <w:rPr>
          <w:spacing w:val="-11"/>
          <w:sz w:val="20"/>
        </w:rPr>
        <w:t xml:space="preserve"> </w:t>
      </w:r>
      <w:r>
        <w:rPr>
          <w:sz w:val="20"/>
        </w:rPr>
        <w:t>estándares</w:t>
      </w:r>
      <w:r>
        <w:rPr>
          <w:spacing w:val="-9"/>
          <w:sz w:val="20"/>
        </w:rPr>
        <w:t xml:space="preserve"> </w:t>
      </w:r>
      <w:r>
        <w:rPr>
          <w:sz w:val="20"/>
        </w:rPr>
        <w:t>de</w:t>
      </w:r>
      <w:r>
        <w:rPr>
          <w:spacing w:val="-9"/>
          <w:sz w:val="20"/>
        </w:rPr>
        <w:t xml:space="preserve"> </w:t>
      </w:r>
      <w:r>
        <w:rPr>
          <w:sz w:val="20"/>
        </w:rPr>
        <w:t>calidad</w:t>
      </w:r>
      <w:r>
        <w:rPr>
          <w:spacing w:val="-9"/>
          <w:sz w:val="20"/>
        </w:rPr>
        <w:t xml:space="preserve"> </w:t>
      </w:r>
      <w:r>
        <w:rPr>
          <w:sz w:val="20"/>
        </w:rPr>
        <w:t>del</w:t>
      </w:r>
      <w:r>
        <w:rPr>
          <w:spacing w:val="-10"/>
          <w:sz w:val="20"/>
        </w:rPr>
        <w:t xml:space="preserve"> </w:t>
      </w:r>
      <w:r>
        <w:rPr>
          <w:sz w:val="20"/>
        </w:rPr>
        <w:t>aire</w:t>
      </w:r>
      <w:r>
        <w:rPr>
          <w:spacing w:val="-11"/>
          <w:sz w:val="20"/>
        </w:rPr>
        <w:t xml:space="preserve"> </w:t>
      </w:r>
      <w:r>
        <w:rPr>
          <w:sz w:val="20"/>
        </w:rPr>
        <w:t>un</w:t>
      </w:r>
      <w:r>
        <w:rPr>
          <w:spacing w:val="-9"/>
          <w:sz w:val="20"/>
        </w:rPr>
        <w:t xml:space="preserve"> </w:t>
      </w:r>
      <w:r>
        <w:rPr>
          <w:sz w:val="20"/>
        </w:rPr>
        <w:t xml:space="preserve">valor diario </w:t>
      </w:r>
      <w:r>
        <w:rPr>
          <w:sz w:val="20"/>
        </w:rPr>
        <w:t>máximo de 80 μg/m</w:t>
      </w:r>
      <w:r>
        <w:rPr>
          <w:position w:val="7"/>
          <w:sz w:val="13"/>
        </w:rPr>
        <w:t>3</w:t>
      </w:r>
      <w:r>
        <w:rPr>
          <w:spacing w:val="30"/>
          <w:position w:val="7"/>
          <w:sz w:val="13"/>
        </w:rPr>
        <w:t xml:space="preserve"> </w:t>
      </w:r>
      <w:r>
        <w:rPr>
          <w:sz w:val="20"/>
        </w:rPr>
        <w:t>aplicable a partir de enero de 2009, y definió que, a partir de enero de 2014, el valor diario debía ser de 20 μg/m</w:t>
      </w:r>
      <w:r>
        <w:rPr>
          <w:position w:val="7"/>
          <w:sz w:val="13"/>
        </w:rPr>
        <w:t>3</w:t>
      </w:r>
      <w:r>
        <w:rPr>
          <w:spacing w:val="40"/>
          <w:position w:val="7"/>
          <w:sz w:val="13"/>
        </w:rPr>
        <w:t xml:space="preserve"> </w:t>
      </w:r>
      <w:r>
        <w:rPr>
          <w:sz w:val="20"/>
        </w:rPr>
        <w:t>en un periodo de 24 horas. Como parte de sus consideraciones, el Estado señaló que los estándares o parámetros para</w:t>
      </w:r>
      <w:r>
        <w:rPr>
          <w:spacing w:val="-4"/>
          <w:sz w:val="20"/>
        </w:rPr>
        <w:t xml:space="preserve"> </w:t>
      </w:r>
      <w:r>
        <w:rPr>
          <w:sz w:val="20"/>
        </w:rPr>
        <w:t>el</w:t>
      </w:r>
      <w:r>
        <w:rPr>
          <w:spacing w:val="-6"/>
          <w:sz w:val="20"/>
        </w:rPr>
        <w:t xml:space="preserve"> </w:t>
      </w:r>
      <w:r>
        <w:rPr>
          <w:sz w:val="20"/>
        </w:rPr>
        <w:t>control</w:t>
      </w:r>
      <w:r>
        <w:rPr>
          <w:spacing w:val="-6"/>
          <w:sz w:val="20"/>
        </w:rPr>
        <w:t xml:space="preserve"> </w:t>
      </w:r>
      <w:r>
        <w:rPr>
          <w:sz w:val="20"/>
        </w:rPr>
        <w:t>y</w:t>
      </w:r>
      <w:r>
        <w:rPr>
          <w:spacing w:val="-5"/>
          <w:sz w:val="20"/>
        </w:rPr>
        <w:t xml:space="preserve"> </w:t>
      </w:r>
      <w:r>
        <w:rPr>
          <w:sz w:val="20"/>
        </w:rPr>
        <w:t>la</w:t>
      </w:r>
      <w:r>
        <w:rPr>
          <w:spacing w:val="-6"/>
          <w:sz w:val="20"/>
        </w:rPr>
        <w:t xml:space="preserve"> </w:t>
      </w:r>
      <w:r>
        <w:rPr>
          <w:sz w:val="20"/>
        </w:rPr>
        <w:t>protección</w:t>
      </w:r>
      <w:r>
        <w:rPr>
          <w:spacing w:val="-6"/>
          <w:sz w:val="20"/>
        </w:rPr>
        <w:t xml:space="preserve"> </w:t>
      </w:r>
      <w:r>
        <w:rPr>
          <w:sz w:val="20"/>
        </w:rPr>
        <w:t>ambiental</w:t>
      </w:r>
      <w:r>
        <w:rPr>
          <w:spacing w:val="-6"/>
          <w:sz w:val="20"/>
        </w:rPr>
        <w:t xml:space="preserve"> </w:t>
      </w:r>
      <w:r>
        <w:rPr>
          <w:sz w:val="20"/>
        </w:rPr>
        <w:t>“deb[ían]</w:t>
      </w:r>
      <w:r>
        <w:rPr>
          <w:spacing w:val="-5"/>
          <w:sz w:val="20"/>
        </w:rPr>
        <w:t xml:space="preserve"> </w:t>
      </w:r>
      <w:r>
        <w:rPr>
          <w:sz w:val="20"/>
        </w:rPr>
        <w:t>tomar</w:t>
      </w:r>
      <w:r>
        <w:rPr>
          <w:spacing w:val="-5"/>
          <w:sz w:val="20"/>
        </w:rPr>
        <w:t xml:space="preserve"> </w:t>
      </w:r>
      <w:r>
        <w:rPr>
          <w:sz w:val="20"/>
        </w:rPr>
        <w:t>en</w:t>
      </w:r>
      <w:r>
        <w:rPr>
          <w:spacing w:val="-3"/>
          <w:sz w:val="20"/>
        </w:rPr>
        <w:t xml:space="preserve"> </w:t>
      </w:r>
      <w:r>
        <w:rPr>
          <w:sz w:val="20"/>
        </w:rPr>
        <w:t>cuenta</w:t>
      </w:r>
      <w:r>
        <w:rPr>
          <w:spacing w:val="-6"/>
          <w:sz w:val="20"/>
        </w:rPr>
        <w:t xml:space="preserve"> </w:t>
      </w:r>
      <w:r>
        <w:rPr>
          <w:sz w:val="20"/>
        </w:rPr>
        <w:t>los</w:t>
      </w:r>
      <w:r>
        <w:rPr>
          <w:spacing w:val="-5"/>
          <w:sz w:val="20"/>
        </w:rPr>
        <w:t xml:space="preserve"> </w:t>
      </w:r>
      <w:r>
        <w:rPr>
          <w:sz w:val="20"/>
        </w:rPr>
        <w:t>establecidos</w:t>
      </w:r>
      <w:r>
        <w:rPr>
          <w:spacing w:val="-7"/>
          <w:sz w:val="20"/>
        </w:rPr>
        <w:t xml:space="preserve"> </w:t>
      </w:r>
      <w:r>
        <w:rPr>
          <w:sz w:val="20"/>
        </w:rPr>
        <w:t>por la Organización Mundial de la Salud o</w:t>
      </w:r>
      <w:r>
        <w:rPr>
          <w:spacing w:val="-1"/>
          <w:sz w:val="20"/>
        </w:rPr>
        <w:t xml:space="preserve"> </w:t>
      </w:r>
      <w:r>
        <w:rPr>
          <w:sz w:val="20"/>
        </w:rPr>
        <w:t>las entidades a nivel internacional especializadas en</w:t>
      </w:r>
      <w:r>
        <w:rPr>
          <w:spacing w:val="-3"/>
          <w:sz w:val="20"/>
        </w:rPr>
        <w:t xml:space="preserve"> </w:t>
      </w:r>
      <w:r>
        <w:rPr>
          <w:sz w:val="20"/>
        </w:rPr>
        <w:t>cada</w:t>
      </w:r>
      <w:r>
        <w:rPr>
          <w:spacing w:val="-4"/>
          <w:sz w:val="20"/>
        </w:rPr>
        <w:t xml:space="preserve"> </w:t>
      </w:r>
      <w:r>
        <w:rPr>
          <w:sz w:val="20"/>
        </w:rPr>
        <w:t>uno</w:t>
      </w:r>
      <w:r>
        <w:rPr>
          <w:spacing w:val="-5"/>
          <w:sz w:val="20"/>
        </w:rPr>
        <w:t xml:space="preserve"> </w:t>
      </w:r>
      <w:r>
        <w:rPr>
          <w:sz w:val="20"/>
        </w:rPr>
        <w:t>de</w:t>
      </w:r>
      <w:r>
        <w:rPr>
          <w:spacing w:val="-5"/>
          <w:sz w:val="20"/>
        </w:rPr>
        <w:t xml:space="preserve"> </w:t>
      </w:r>
      <w:r>
        <w:rPr>
          <w:sz w:val="20"/>
        </w:rPr>
        <w:t>los</w:t>
      </w:r>
      <w:r>
        <w:rPr>
          <w:spacing w:val="-4"/>
          <w:sz w:val="20"/>
        </w:rPr>
        <w:t xml:space="preserve"> </w:t>
      </w:r>
      <w:r>
        <w:rPr>
          <w:sz w:val="20"/>
        </w:rPr>
        <w:t>temas</w:t>
      </w:r>
      <w:r>
        <w:rPr>
          <w:spacing w:val="-4"/>
          <w:sz w:val="20"/>
        </w:rPr>
        <w:t xml:space="preserve"> </w:t>
      </w:r>
      <w:r>
        <w:rPr>
          <w:sz w:val="20"/>
        </w:rPr>
        <w:t>ambientales”</w:t>
      </w:r>
      <w:r>
        <w:rPr>
          <w:position w:val="7"/>
          <w:sz w:val="13"/>
        </w:rPr>
        <w:t>327</w:t>
      </w:r>
      <w:r>
        <w:rPr>
          <w:sz w:val="20"/>
        </w:rPr>
        <w:t>.</w:t>
      </w:r>
      <w:r>
        <w:rPr>
          <w:spacing w:val="-5"/>
          <w:sz w:val="20"/>
        </w:rPr>
        <w:t xml:space="preserve"> </w:t>
      </w:r>
      <w:r>
        <w:rPr>
          <w:sz w:val="20"/>
        </w:rPr>
        <w:t>Al</w:t>
      </w:r>
      <w:r>
        <w:rPr>
          <w:spacing w:val="-3"/>
          <w:sz w:val="20"/>
        </w:rPr>
        <w:t xml:space="preserve"> </w:t>
      </w:r>
      <w:r>
        <w:rPr>
          <w:sz w:val="20"/>
        </w:rPr>
        <w:t>respecto,</w:t>
      </w:r>
      <w:r>
        <w:rPr>
          <w:spacing w:val="-3"/>
          <w:sz w:val="20"/>
        </w:rPr>
        <w:t xml:space="preserve"> </w:t>
      </w:r>
      <w:r>
        <w:rPr>
          <w:sz w:val="20"/>
        </w:rPr>
        <w:t>la</w:t>
      </w:r>
      <w:r>
        <w:rPr>
          <w:spacing w:val="-4"/>
          <w:sz w:val="20"/>
        </w:rPr>
        <w:t xml:space="preserve"> </w:t>
      </w:r>
      <w:r>
        <w:rPr>
          <w:sz w:val="20"/>
        </w:rPr>
        <w:t>Corte</w:t>
      </w:r>
      <w:r>
        <w:rPr>
          <w:spacing w:val="-5"/>
          <w:sz w:val="20"/>
        </w:rPr>
        <w:t xml:space="preserve"> </w:t>
      </w:r>
      <w:r>
        <w:rPr>
          <w:sz w:val="20"/>
        </w:rPr>
        <w:t>observa</w:t>
      </w:r>
      <w:r>
        <w:rPr>
          <w:spacing w:val="-4"/>
          <w:sz w:val="20"/>
        </w:rPr>
        <w:t xml:space="preserve"> </w:t>
      </w:r>
      <w:r>
        <w:rPr>
          <w:sz w:val="20"/>
        </w:rPr>
        <w:t>que</w:t>
      </w:r>
      <w:r>
        <w:rPr>
          <w:spacing w:val="-4"/>
          <w:sz w:val="20"/>
        </w:rPr>
        <w:t xml:space="preserve"> </w:t>
      </w:r>
      <w:r>
        <w:rPr>
          <w:sz w:val="20"/>
        </w:rPr>
        <w:t>en</w:t>
      </w:r>
      <w:r>
        <w:rPr>
          <w:spacing w:val="-3"/>
          <w:sz w:val="20"/>
        </w:rPr>
        <w:t xml:space="preserve"> </w:t>
      </w:r>
      <w:r>
        <w:rPr>
          <w:sz w:val="20"/>
        </w:rPr>
        <w:t>2005</w:t>
      </w:r>
      <w:r>
        <w:rPr>
          <w:spacing w:val="-3"/>
          <w:sz w:val="20"/>
        </w:rPr>
        <w:t xml:space="preserve"> </w:t>
      </w:r>
      <w:r>
        <w:rPr>
          <w:sz w:val="20"/>
        </w:rPr>
        <w:t>la OMS había establecido como máximo permisible 20 μg/m</w:t>
      </w:r>
      <w:r>
        <w:rPr>
          <w:position w:val="7"/>
          <w:sz w:val="13"/>
        </w:rPr>
        <w:t xml:space="preserve">3 </w:t>
      </w:r>
      <w:r>
        <w:rPr>
          <w:sz w:val="20"/>
        </w:rPr>
        <w:t>de dióxido de azufre en un periodo de 24 horas</w:t>
      </w:r>
      <w:r>
        <w:rPr>
          <w:position w:val="7"/>
          <w:sz w:val="13"/>
        </w:rPr>
        <w:t>328</w:t>
      </w:r>
      <w:r>
        <w:rPr>
          <w:sz w:val="20"/>
        </w:rPr>
        <w:t>.</w:t>
      </w:r>
    </w:p>
    <w:p w14:paraId="5CB981D5" w14:textId="77777777" w:rsidR="009C1B8A" w:rsidRDefault="009C1B8A">
      <w:pPr>
        <w:pStyle w:val="BodyText"/>
        <w:spacing w:before="11"/>
        <w:rPr>
          <w:sz w:val="19"/>
        </w:rPr>
      </w:pPr>
    </w:p>
    <w:p w14:paraId="53B6BBB1" w14:textId="77777777" w:rsidR="009C1B8A" w:rsidRDefault="008E2174">
      <w:pPr>
        <w:pStyle w:val="ListParagraph"/>
        <w:numPr>
          <w:ilvl w:val="0"/>
          <w:numId w:val="29"/>
        </w:numPr>
        <w:tabs>
          <w:tab w:val="left" w:pos="810"/>
        </w:tabs>
        <w:spacing w:before="1"/>
        <w:ind w:right="195" w:firstLine="0"/>
        <w:jc w:val="both"/>
        <w:rPr>
          <w:sz w:val="20"/>
        </w:rPr>
      </w:pPr>
      <w:r>
        <w:rPr>
          <w:sz w:val="20"/>
        </w:rPr>
        <w:t>Por</w:t>
      </w:r>
      <w:r>
        <w:rPr>
          <w:spacing w:val="-14"/>
          <w:sz w:val="20"/>
        </w:rPr>
        <w:t xml:space="preserve"> </w:t>
      </w:r>
      <w:r>
        <w:rPr>
          <w:sz w:val="20"/>
        </w:rPr>
        <w:t>otra</w:t>
      </w:r>
      <w:r>
        <w:rPr>
          <w:spacing w:val="-15"/>
          <w:sz w:val="20"/>
        </w:rPr>
        <w:t xml:space="preserve"> </w:t>
      </w:r>
      <w:r>
        <w:rPr>
          <w:sz w:val="20"/>
        </w:rPr>
        <w:t>parte,</w:t>
      </w:r>
      <w:r>
        <w:rPr>
          <w:spacing w:val="-16"/>
          <w:sz w:val="20"/>
        </w:rPr>
        <w:t xml:space="preserve"> </w:t>
      </w:r>
      <w:r>
        <w:rPr>
          <w:sz w:val="20"/>
        </w:rPr>
        <w:t>el</w:t>
      </w:r>
      <w:r>
        <w:rPr>
          <w:spacing w:val="-15"/>
          <w:sz w:val="20"/>
        </w:rPr>
        <w:t xml:space="preserve"> </w:t>
      </w:r>
      <w:r>
        <w:rPr>
          <w:sz w:val="20"/>
        </w:rPr>
        <w:t>6</w:t>
      </w:r>
      <w:r>
        <w:rPr>
          <w:spacing w:val="-15"/>
          <w:sz w:val="20"/>
        </w:rPr>
        <w:t xml:space="preserve"> </w:t>
      </w:r>
      <w:r>
        <w:rPr>
          <w:sz w:val="20"/>
        </w:rPr>
        <w:t>de</w:t>
      </w:r>
      <w:r>
        <w:rPr>
          <w:spacing w:val="-16"/>
          <w:sz w:val="20"/>
        </w:rPr>
        <w:t xml:space="preserve"> </w:t>
      </w:r>
      <w:r>
        <w:rPr>
          <w:sz w:val="20"/>
        </w:rPr>
        <w:t>junio</w:t>
      </w:r>
      <w:r>
        <w:rPr>
          <w:spacing w:val="-16"/>
          <w:sz w:val="20"/>
        </w:rPr>
        <w:t xml:space="preserve"> </w:t>
      </w:r>
      <w:r>
        <w:rPr>
          <w:sz w:val="20"/>
        </w:rPr>
        <w:t>de</w:t>
      </w:r>
      <w:r>
        <w:rPr>
          <w:spacing w:val="-16"/>
          <w:sz w:val="20"/>
        </w:rPr>
        <w:t xml:space="preserve"> </w:t>
      </w:r>
      <w:r>
        <w:rPr>
          <w:sz w:val="20"/>
        </w:rPr>
        <w:t>2017,</w:t>
      </w:r>
      <w:r>
        <w:rPr>
          <w:spacing w:val="-16"/>
          <w:sz w:val="20"/>
        </w:rPr>
        <w:t xml:space="preserve"> </w:t>
      </w:r>
      <w:r>
        <w:rPr>
          <w:sz w:val="20"/>
        </w:rPr>
        <w:t>a</w:t>
      </w:r>
      <w:r>
        <w:rPr>
          <w:spacing w:val="-15"/>
          <w:sz w:val="20"/>
        </w:rPr>
        <w:t xml:space="preserve"> </w:t>
      </w:r>
      <w:r>
        <w:rPr>
          <w:sz w:val="20"/>
        </w:rPr>
        <w:t>través</w:t>
      </w:r>
      <w:r>
        <w:rPr>
          <w:spacing w:val="-16"/>
          <w:sz w:val="20"/>
        </w:rPr>
        <w:t xml:space="preserve"> </w:t>
      </w:r>
      <w:r>
        <w:rPr>
          <w:sz w:val="20"/>
        </w:rPr>
        <w:t>del</w:t>
      </w:r>
      <w:r>
        <w:rPr>
          <w:spacing w:val="-15"/>
          <w:sz w:val="20"/>
        </w:rPr>
        <w:t xml:space="preserve"> </w:t>
      </w:r>
      <w:r>
        <w:rPr>
          <w:sz w:val="20"/>
        </w:rPr>
        <w:t>Decreto</w:t>
      </w:r>
      <w:r>
        <w:rPr>
          <w:spacing w:val="-16"/>
          <w:sz w:val="20"/>
        </w:rPr>
        <w:t xml:space="preserve"> </w:t>
      </w:r>
      <w:r>
        <w:rPr>
          <w:sz w:val="20"/>
        </w:rPr>
        <w:t>Supremo</w:t>
      </w:r>
      <w:r>
        <w:rPr>
          <w:spacing w:val="-15"/>
          <w:sz w:val="20"/>
        </w:rPr>
        <w:t xml:space="preserve"> </w:t>
      </w:r>
      <w:r>
        <w:rPr>
          <w:sz w:val="20"/>
        </w:rPr>
        <w:t>Nº</w:t>
      </w:r>
      <w:r>
        <w:rPr>
          <w:spacing w:val="-16"/>
          <w:sz w:val="20"/>
        </w:rPr>
        <w:t xml:space="preserve"> </w:t>
      </w:r>
      <w:r>
        <w:rPr>
          <w:sz w:val="20"/>
        </w:rPr>
        <w:t>003-2017- MINAM, el Estado aprobó nuevos Estándares de Calidad para el Aire. Estos estándares fijaron</w:t>
      </w:r>
      <w:r>
        <w:rPr>
          <w:spacing w:val="-5"/>
          <w:sz w:val="20"/>
        </w:rPr>
        <w:t xml:space="preserve"> </w:t>
      </w:r>
      <w:r>
        <w:rPr>
          <w:sz w:val="20"/>
        </w:rPr>
        <w:t>el</w:t>
      </w:r>
      <w:r>
        <w:rPr>
          <w:spacing w:val="-5"/>
          <w:sz w:val="20"/>
        </w:rPr>
        <w:t xml:space="preserve"> </w:t>
      </w:r>
      <w:r>
        <w:rPr>
          <w:sz w:val="20"/>
        </w:rPr>
        <w:t>límite</w:t>
      </w:r>
      <w:r>
        <w:rPr>
          <w:spacing w:val="-7"/>
          <w:sz w:val="20"/>
        </w:rPr>
        <w:t xml:space="preserve"> </w:t>
      </w:r>
      <w:r>
        <w:rPr>
          <w:sz w:val="20"/>
        </w:rPr>
        <w:t>permitido</w:t>
      </w:r>
      <w:r>
        <w:rPr>
          <w:spacing w:val="-9"/>
          <w:sz w:val="20"/>
        </w:rPr>
        <w:t xml:space="preserve"> </w:t>
      </w:r>
      <w:r>
        <w:rPr>
          <w:sz w:val="20"/>
        </w:rPr>
        <w:t>de</w:t>
      </w:r>
      <w:r>
        <w:rPr>
          <w:spacing w:val="-7"/>
          <w:sz w:val="20"/>
        </w:rPr>
        <w:t xml:space="preserve"> </w:t>
      </w:r>
      <w:r>
        <w:rPr>
          <w:sz w:val="20"/>
        </w:rPr>
        <w:t>dióxido</w:t>
      </w:r>
      <w:r>
        <w:rPr>
          <w:spacing w:val="-9"/>
          <w:sz w:val="20"/>
        </w:rPr>
        <w:t xml:space="preserve"> </w:t>
      </w:r>
      <w:r>
        <w:rPr>
          <w:sz w:val="20"/>
        </w:rPr>
        <w:t>de</w:t>
      </w:r>
      <w:r>
        <w:rPr>
          <w:spacing w:val="-7"/>
          <w:sz w:val="20"/>
        </w:rPr>
        <w:t xml:space="preserve"> </w:t>
      </w:r>
      <w:r>
        <w:rPr>
          <w:sz w:val="20"/>
        </w:rPr>
        <w:t>azufre</w:t>
      </w:r>
      <w:r>
        <w:rPr>
          <w:spacing w:val="-7"/>
          <w:sz w:val="20"/>
        </w:rPr>
        <w:t xml:space="preserve"> </w:t>
      </w:r>
      <w:r>
        <w:rPr>
          <w:sz w:val="20"/>
        </w:rPr>
        <w:t>en</w:t>
      </w:r>
      <w:r>
        <w:rPr>
          <w:spacing w:val="-7"/>
          <w:sz w:val="20"/>
        </w:rPr>
        <w:t xml:space="preserve"> </w:t>
      </w:r>
      <w:r>
        <w:rPr>
          <w:sz w:val="20"/>
        </w:rPr>
        <w:t>250</w:t>
      </w:r>
      <w:r>
        <w:rPr>
          <w:spacing w:val="-1"/>
          <w:sz w:val="20"/>
        </w:rPr>
        <w:t xml:space="preserve"> </w:t>
      </w:r>
      <w:r>
        <w:rPr>
          <w:sz w:val="20"/>
        </w:rPr>
        <w:t>μg/m</w:t>
      </w:r>
      <w:r>
        <w:rPr>
          <w:position w:val="7"/>
          <w:sz w:val="13"/>
        </w:rPr>
        <w:t>3</w:t>
      </w:r>
      <w:r>
        <w:rPr>
          <w:spacing w:val="-5"/>
          <w:position w:val="7"/>
          <w:sz w:val="13"/>
        </w:rPr>
        <w:t xml:space="preserve"> </w:t>
      </w:r>
      <w:r>
        <w:rPr>
          <w:sz w:val="20"/>
        </w:rPr>
        <w:t>en</w:t>
      </w:r>
      <w:r>
        <w:rPr>
          <w:spacing w:val="-5"/>
          <w:sz w:val="20"/>
        </w:rPr>
        <w:t xml:space="preserve"> </w:t>
      </w:r>
      <w:r>
        <w:rPr>
          <w:sz w:val="20"/>
        </w:rPr>
        <w:t>un</w:t>
      </w:r>
      <w:r>
        <w:rPr>
          <w:spacing w:val="-7"/>
          <w:sz w:val="20"/>
        </w:rPr>
        <w:t xml:space="preserve"> </w:t>
      </w:r>
      <w:r>
        <w:rPr>
          <w:sz w:val="20"/>
        </w:rPr>
        <w:t>periodo</w:t>
      </w:r>
      <w:r>
        <w:rPr>
          <w:spacing w:val="-9"/>
          <w:sz w:val="20"/>
        </w:rPr>
        <w:t xml:space="preserve"> </w:t>
      </w:r>
      <w:r>
        <w:rPr>
          <w:sz w:val="20"/>
        </w:rPr>
        <w:t>de</w:t>
      </w:r>
      <w:r>
        <w:rPr>
          <w:spacing w:val="-9"/>
          <w:sz w:val="20"/>
        </w:rPr>
        <w:t xml:space="preserve"> </w:t>
      </w:r>
      <w:r>
        <w:rPr>
          <w:sz w:val="20"/>
        </w:rPr>
        <w:t>24</w:t>
      </w:r>
      <w:r>
        <w:rPr>
          <w:spacing w:val="-5"/>
          <w:sz w:val="20"/>
        </w:rPr>
        <w:t xml:space="preserve"> </w:t>
      </w:r>
      <w:r>
        <w:rPr>
          <w:sz w:val="20"/>
        </w:rPr>
        <w:t>horas, es decir, más de 12 veces el límite máximo permitido anteriormente, no pudiendo excederse más de 7 veces al año el límite permitido</w:t>
      </w:r>
      <w:r>
        <w:rPr>
          <w:position w:val="7"/>
          <w:sz w:val="13"/>
        </w:rPr>
        <w:t>329</w:t>
      </w:r>
      <w:r>
        <w:rPr>
          <w:sz w:val="20"/>
        </w:rPr>
        <w:t>. La Comisión señaló que por medio de la aprobación de nuevos estándares de calidad el Estado permitió una flexibilización de los límites permitidos sin haber sustentado las razones de tal decisión y fue omiso en establecer cómo se avanzaría para lograr un estándar acorde a los parámetros</w:t>
      </w:r>
      <w:r>
        <w:rPr>
          <w:spacing w:val="-7"/>
          <w:sz w:val="20"/>
        </w:rPr>
        <w:t xml:space="preserve"> </w:t>
      </w:r>
      <w:r>
        <w:rPr>
          <w:sz w:val="20"/>
        </w:rPr>
        <w:t>internacionales.</w:t>
      </w:r>
      <w:r>
        <w:rPr>
          <w:spacing w:val="-5"/>
          <w:sz w:val="20"/>
        </w:rPr>
        <w:t xml:space="preserve"> </w:t>
      </w:r>
      <w:r>
        <w:rPr>
          <w:sz w:val="20"/>
        </w:rPr>
        <w:t>El</w:t>
      </w:r>
      <w:r>
        <w:rPr>
          <w:spacing w:val="-6"/>
          <w:sz w:val="20"/>
        </w:rPr>
        <w:t xml:space="preserve"> </w:t>
      </w:r>
      <w:r>
        <w:rPr>
          <w:sz w:val="20"/>
        </w:rPr>
        <w:t>Estado,</w:t>
      </w:r>
      <w:r>
        <w:rPr>
          <w:spacing w:val="-5"/>
          <w:sz w:val="20"/>
        </w:rPr>
        <w:t xml:space="preserve"> </w:t>
      </w:r>
      <w:r>
        <w:rPr>
          <w:sz w:val="20"/>
        </w:rPr>
        <w:t>por</w:t>
      </w:r>
      <w:r>
        <w:rPr>
          <w:spacing w:val="-5"/>
          <w:sz w:val="20"/>
        </w:rPr>
        <w:t xml:space="preserve"> </w:t>
      </w:r>
      <w:r>
        <w:rPr>
          <w:sz w:val="20"/>
        </w:rPr>
        <w:t>su</w:t>
      </w:r>
      <w:r>
        <w:rPr>
          <w:spacing w:val="-6"/>
          <w:sz w:val="20"/>
        </w:rPr>
        <w:t xml:space="preserve"> </w:t>
      </w:r>
      <w:r>
        <w:rPr>
          <w:sz w:val="20"/>
        </w:rPr>
        <w:t>parte, en</w:t>
      </w:r>
      <w:r>
        <w:rPr>
          <w:spacing w:val="-3"/>
          <w:sz w:val="20"/>
        </w:rPr>
        <w:t xml:space="preserve"> </w:t>
      </w:r>
      <w:r>
        <w:rPr>
          <w:sz w:val="20"/>
        </w:rPr>
        <w:t>sus</w:t>
      </w:r>
      <w:r>
        <w:rPr>
          <w:spacing w:val="-7"/>
          <w:sz w:val="20"/>
        </w:rPr>
        <w:t xml:space="preserve"> </w:t>
      </w:r>
      <w:r>
        <w:rPr>
          <w:sz w:val="20"/>
        </w:rPr>
        <w:t>alegatos</w:t>
      </w:r>
      <w:r>
        <w:rPr>
          <w:spacing w:val="-7"/>
          <w:sz w:val="20"/>
        </w:rPr>
        <w:t xml:space="preserve"> </w:t>
      </w:r>
      <w:r>
        <w:rPr>
          <w:sz w:val="20"/>
        </w:rPr>
        <w:t>ante</w:t>
      </w:r>
      <w:r>
        <w:rPr>
          <w:spacing w:val="-5"/>
          <w:sz w:val="20"/>
        </w:rPr>
        <w:t xml:space="preserve"> </w:t>
      </w:r>
      <w:r>
        <w:rPr>
          <w:sz w:val="20"/>
        </w:rPr>
        <w:t>este</w:t>
      </w:r>
      <w:r>
        <w:rPr>
          <w:spacing w:val="-5"/>
          <w:sz w:val="20"/>
        </w:rPr>
        <w:t xml:space="preserve"> </w:t>
      </w:r>
      <w:r>
        <w:rPr>
          <w:sz w:val="20"/>
        </w:rPr>
        <w:t>Tribunal, señ</w:t>
      </w:r>
      <w:r>
        <w:rPr>
          <w:sz w:val="20"/>
        </w:rPr>
        <w:t>aló que, en 2017 existía una necesidad de adecuar los valores de dióxido de azufre permitidos</w:t>
      </w:r>
      <w:r>
        <w:rPr>
          <w:spacing w:val="-14"/>
          <w:sz w:val="20"/>
        </w:rPr>
        <w:t xml:space="preserve"> </w:t>
      </w:r>
      <w:r>
        <w:rPr>
          <w:sz w:val="20"/>
        </w:rPr>
        <w:t>a</w:t>
      </w:r>
      <w:r>
        <w:rPr>
          <w:spacing w:val="-16"/>
          <w:sz w:val="20"/>
        </w:rPr>
        <w:t xml:space="preserve"> </w:t>
      </w:r>
      <w:r>
        <w:rPr>
          <w:sz w:val="20"/>
        </w:rPr>
        <w:t>la</w:t>
      </w:r>
      <w:r>
        <w:rPr>
          <w:spacing w:val="-12"/>
          <w:sz w:val="20"/>
        </w:rPr>
        <w:t xml:space="preserve"> </w:t>
      </w:r>
      <w:r>
        <w:rPr>
          <w:sz w:val="20"/>
        </w:rPr>
        <w:t>realidad</w:t>
      </w:r>
      <w:r>
        <w:rPr>
          <w:spacing w:val="-14"/>
          <w:sz w:val="20"/>
        </w:rPr>
        <w:t xml:space="preserve"> </w:t>
      </w:r>
      <w:r>
        <w:rPr>
          <w:sz w:val="20"/>
        </w:rPr>
        <w:t>interamericana,</w:t>
      </w:r>
      <w:r>
        <w:rPr>
          <w:spacing w:val="-17"/>
          <w:sz w:val="20"/>
        </w:rPr>
        <w:t xml:space="preserve"> </w:t>
      </w:r>
      <w:r>
        <w:rPr>
          <w:sz w:val="20"/>
        </w:rPr>
        <w:t>tomando</w:t>
      </w:r>
      <w:r>
        <w:rPr>
          <w:spacing w:val="-15"/>
          <w:sz w:val="20"/>
        </w:rPr>
        <w:t xml:space="preserve"> </w:t>
      </w:r>
      <w:r>
        <w:rPr>
          <w:sz w:val="20"/>
        </w:rPr>
        <w:t>como</w:t>
      </w:r>
      <w:r>
        <w:rPr>
          <w:spacing w:val="-15"/>
          <w:sz w:val="20"/>
        </w:rPr>
        <w:t xml:space="preserve"> </w:t>
      </w:r>
      <w:r>
        <w:rPr>
          <w:sz w:val="20"/>
        </w:rPr>
        <w:t>referencia</w:t>
      </w:r>
      <w:r>
        <w:rPr>
          <w:spacing w:val="-14"/>
          <w:sz w:val="20"/>
        </w:rPr>
        <w:t xml:space="preserve"> </w:t>
      </w:r>
      <w:r>
        <w:rPr>
          <w:sz w:val="20"/>
        </w:rPr>
        <w:t>los</w:t>
      </w:r>
      <w:r>
        <w:rPr>
          <w:spacing w:val="-15"/>
          <w:sz w:val="20"/>
        </w:rPr>
        <w:t xml:space="preserve"> </w:t>
      </w:r>
      <w:r>
        <w:rPr>
          <w:sz w:val="20"/>
        </w:rPr>
        <w:t>valores</w:t>
      </w:r>
      <w:r>
        <w:rPr>
          <w:spacing w:val="-15"/>
          <w:sz w:val="20"/>
        </w:rPr>
        <w:t xml:space="preserve"> </w:t>
      </w:r>
      <w:r>
        <w:rPr>
          <w:sz w:val="20"/>
        </w:rPr>
        <w:t>permitidos por otros países miembros de la Organización para la Cooperación y el Desarrollo Económicos (OCDE).</w:t>
      </w:r>
    </w:p>
    <w:p w14:paraId="244B640C" w14:textId="77777777" w:rsidR="009C1B8A" w:rsidRDefault="009C1B8A">
      <w:pPr>
        <w:pStyle w:val="BodyText"/>
      </w:pPr>
    </w:p>
    <w:p w14:paraId="7B49E5AA" w14:textId="77777777" w:rsidR="009C1B8A" w:rsidRDefault="008E2174">
      <w:pPr>
        <w:pStyle w:val="BodyText"/>
        <w:spacing w:before="1"/>
        <w:rPr>
          <w:sz w:val="11"/>
        </w:rPr>
      </w:pPr>
      <w:r>
        <w:pict w14:anchorId="3F66D8BA">
          <v:rect id="docshape66" o:spid="_x0000_s2181" style="position:absolute;margin-left:85.1pt;margin-top:7.95pt;width:2in;height:.6pt;z-index:-15695872;mso-wrap-distance-left:0;mso-wrap-distance-right:0;mso-position-horizontal-relative:page" fillcolor="black" stroked="f">
            <w10:wrap type="topAndBottom" anchorx="page"/>
          </v:rect>
        </w:pict>
      </w:r>
    </w:p>
    <w:p w14:paraId="5CFCABA2" w14:textId="77777777" w:rsidR="009C1B8A" w:rsidRDefault="008E2174">
      <w:pPr>
        <w:spacing w:before="103"/>
        <w:ind w:left="102" w:right="195"/>
        <w:jc w:val="both"/>
        <w:rPr>
          <w:sz w:val="16"/>
        </w:rPr>
      </w:pPr>
      <w:r>
        <w:rPr>
          <w:sz w:val="16"/>
          <w:vertAlign w:val="superscript"/>
        </w:rPr>
        <w:t>326</w:t>
      </w:r>
      <w:r>
        <w:rPr>
          <w:spacing w:val="80"/>
          <w:w w:val="150"/>
          <w:sz w:val="16"/>
        </w:rPr>
        <w:t xml:space="preserve">  </w:t>
      </w:r>
      <w:r>
        <w:rPr>
          <w:i/>
          <w:sz w:val="16"/>
        </w:rPr>
        <w:t>Cfr</w:t>
      </w:r>
      <w:r>
        <w:rPr>
          <w:sz w:val="16"/>
        </w:rPr>
        <w:t>.</w:t>
      </w:r>
      <w:r>
        <w:rPr>
          <w:spacing w:val="-4"/>
          <w:sz w:val="16"/>
        </w:rPr>
        <w:t xml:space="preserve"> </w:t>
      </w:r>
      <w:r>
        <w:rPr>
          <w:sz w:val="16"/>
        </w:rPr>
        <w:t>Declaración</w:t>
      </w:r>
      <w:r>
        <w:rPr>
          <w:spacing w:val="-3"/>
          <w:sz w:val="16"/>
        </w:rPr>
        <w:t xml:space="preserve"> </w:t>
      </w:r>
      <w:r>
        <w:rPr>
          <w:sz w:val="16"/>
        </w:rPr>
        <w:t>pericial</w:t>
      </w:r>
      <w:r>
        <w:rPr>
          <w:spacing w:val="-3"/>
          <w:sz w:val="16"/>
        </w:rPr>
        <w:t xml:space="preserve"> </w:t>
      </w:r>
      <w:r>
        <w:rPr>
          <w:sz w:val="16"/>
        </w:rPr>
        <w:t>de</w:t>
      </w:r>
      <w:r>
        <w:rPr>
          <w:spacing w:val="-3"/>
          <w:sz w:val="16"/>
        </w:rPr>
        <w:t xml:space="preserve"> </w:t>
      </w:r>
      <w:r>
        <w:rPr>
          <w:sz w:val="16"/>
        </w:rPr>
        <w:t>Marcos</w:t>
      </w:r>
      <w:r>
        <w:rPr>
          <w:spacing w:val="-2"/>
          <w:sz w:val="16"/>
        </w:rPr>
        <w:t xml:space="preserve"> </w:t>
      </w:r>
      <w:r>
        <w:rPr>
          <w:sz w:val="16"/>
        </w:rPr>
        <w:t>Orellana</w:t>
      </w:r>
      <w:r>
        <w:rPr>
          <w:spacing w:val="-1"/>
          <w:sz w:val="16"/>
        </w:rPr>
        <w:t xml:space="preserve"> </w:t>
      </w:r>
      <w:r>
        <w:rPr>
          <w:sz w:val="16"/>
        </w:rPr>
        <w:t>rendida</w:t>
      </w:r>
      <w:r>
        <w:rPr>
          <w:spacing w:val="-3"/>
          <w:sz w:val="16"/>
        </w:rPr>
        <w:t xml:space="preserve"> </w:t>
      </w:r>
      <w:r>
        <w:rPr>
          <w:sz w:val="16"/>
        </w:rPr>
        <w:t>en</w:t>
      </w:r>
      <w:r>
        <w:rPr>
          <w:spacing w:val="-4"/>
          <w:sz w:val="16"/>
        </w:rPr>
        <w:t xml:space="preserve"> </w:t>
      </w:r>
      <w:r>
        <w:rPr>
          <w:sz w:val="16"/>
        </w:rPr>
        <w:t>la</w:t>
      </w:r>
      <w:r>
        <w:rPr>
          <w:spacing w:val="-3"/>
          <w:sz w:val="16"/>
        </w:rPr>
        <w:t xml:space="preserve"> </w:t>
      </w:r>
      <w:r>
        <w:rPr>
          <w:sz w:val="16"/>
        </w:rPr>
        <w:t>Audiencia</w:t>
      </w:r>
      <w:r>
        <w:rPr>
          <w:spacing w:val="-1"/>
          <w:sz w:val="16"/>
        </w:rPr>
        <w:t xml:space="preserve"> </w:t>
      </w:r>
      <w:r>
        <w:rPr>
          <w:sz w:val="16"/>
        </w:rPr>
        <w:t>Pública</w:t>
      </w:r>
      <w:r>
        <w:rPr>
          <w:spacing w:val="-2"/>
          <w:sz w:val="16"/>
        </w:rPr>
        <w:t xml:space="preserve"> </w:t>
      </w:r>
      <w:r>
        <w:rPr>
          <w:sz w:val="16"/>
        </w:rPr>
        <w:t>del</w:t>
      </w:r>
      <w:r>
        <w:rPr>
          <w:spacing w:val="-3"/>
          <w:sz w:val="16"/>
        </w:rPr>
        <w:t xml:space="preserve"> </w:t>
      </w:r>
      <w:r>
        <w:rPr>
          <w:sz w:val="16"/>
        </w:rPr>
        <w:t>presente</w:t>
      </w:r>
      <w:r>
        <w:rPr>
          <w:spacing w:val="-2"/>
          <w:sz w:val="16"/>
        </w:rPr>
        <w:t xml:space="preserve"> </w:t>
      </w:r>
      <w:r>
        <w:rPr>
          <w:sz w:val="16"/>
        </w:rPr>
        <w:t>caso,</w:t>
      </w:r>
      <w:r>
        <w:rPr>
          <w:spacing w:val="-4"/>
          <w:sz w:val="16"/>
        </w:rPr>
        <w:t xml:space="preserve"> </w:t>
      </w:r>
      <w:r>
        <w:rPr>
          <w:sz w:val="16"/>
        </w:rPr>
        <w:t>durante el 153</w:t>
      </w:r>
      <w:r>
        <w:rPr>
          <w:sz w:val="16"/>
          <w:vertAlign w:val="superscript"/>
        </w:rPr>
        <w:t>o</w:t>
      </w:r>
      <w:r>
        <w:rPr>
          <w:sz w:val="16"/>
        </w:rPr>
        <w:t xml:space="preserve"> Período Ordinario de Sesiones, el cual se llevó a cabo en Montevideo, Uruguay.</w:t>
      </w:r>
    </w:p>
    <w:p w14:paraId="64514FE0" w14:textId="77777777" w:rsidR="009C1B8A" w:rsidRDefault="008E2174">
      <w:pPr>
        <w:spacing w:before="120"/>
        <w:ind w:left="102" w:right="194"/>
        <w:jc w:val="both"/>
        <w:rPr>
          <w:sz w:val="16"/>
        </w:rPr>
      </w:pPr>
      <w:r>
        <w:rPr>
          <w:sz w:val="16"/>
          <w:vertAlign w:val="superscript"/>
        </w:rPr>
        <w:t>327</w:t>
      </w:r>
      <w:r>
        <w:rPr>
          <w:spacing w:val="80"/>
          <w:w w:val="150"/>
          <w:sz w:val="16"/>
        </w:rPr>
        <w:t xml:space="preserve">  </w:t>
      </w:r>
      <w:r>
        <w:rPr>
          <w:i/>
          <w:sz w:val="16"/>
        </w:rPr>
        <w:t>Cfr.</w:t>
      </w:r>
      <w:r>
        <w:rPr>
          <w:i/>
          <w:spacing w:val="-5"/>
          <w:sz w:val="16"/>
        </w:rPr>
        <w:t xml:space="preserve"> </w:t>
      </w:r>
      <w:r>
        <w:rPr>
          <w:sz w:val="16"/>
        </w:rPr>
        <w:t>Decreto</w:t>
      </w:r>
      <w:r>
        <w:rPr>
          <w:spacing w:val="-7"/>
          <w:sz w:val="16"/>
        </w:rPr>
        <w:t xml:space="preserve"> </w:t>
      </w:r>
      <w:r>
        <w:rPr>
          <w:sz w:val="16"/>
        </w:rPr>
        <w:t>Supremo</w:t>
      </w:r>
      <w:r>
        <w:rPr>
          <w:spacing w:val="-4"/>
          <w:sz w:val="16"/>
        </w:rPr>
        <w:t xml:space="preserve"> </w:t>
      </w:r>
      <w:r>
        <w:rPr>
          <w:sz w:val="16"/>
        </w:rPr>
        <w:t>N°</w:t>
      </w:r>
      <w:r>
        <w:rPr>
          <w:spacing w:val="-5"/>
          <w:sz w:val="16"/>
        </w:rPr>
        <w:t xml:space="preserve"> </w:t>
      </w:r>
      <w:r>
        <w:rPr>
          <w:sz w:val="16"/>
        </w:rPr>
        <w:t>003-2008-MINAM,</w:t>
      </w:r>
      <w:r>
        <w:rPr>
          <w:spacing w:val="-8"/>
          <w:sz w:val="16"/>
        </w:rPr>
        <w:t xml:space="preserve"> </w:t>
      </w:r>
      <w:r>
        <w:rPr>
          <w:sz w:val="16"/>
        </w:rPr>
        <w:t>21</w:t>
      </w:r>
      <w:r>
        <w:rPr>
          <w:spacing w:val="-4"/>
          <w:sz w:val="16"/>
        </w:rPr>
        <w:t xml:space="preserve"> </w:t>
      </w:r>
      <w:r>
        <w:rPr>
          <w:sz w:val="16"/>
        </w:rPr>
        <w:t>de</w:t>
      </w:r>
      <w:r>
        <w:rPr>
          <w:spacing w:val="-5"/>
          <w:sz w:val="16"/>
        </w:rPr>
        <w:t xml:space="preserve"> </w:t>
      </w:r>
      <w:r>
        <w:rPr>
          <w:sz w:val="16"/>
        </w:rPr>
        <w:t>agosto</w:t>
      </w:r>
      <w:r>
        <w:rPr>
          <w:spacing w:val="-4"/>
          <w:sz w:val="16"/>
        </w:rPr>
        <w:t xml:space="preserve"> </w:t>
      </w:r>
      <w:r>
        <w:rPr>
          <w:sz w:val="16"/>
        </w:rPr>
        <w:t>de</w:t>
      </w:r>
      <w:r>
        <w:rPr>
          <w:spacing w:val="-5"/>
          <w:sz w:val="16"/>
        </w:rPr>
        <w:t xml:space="preserve"> </w:t>
      </w:r>
      <w:r>
        <w:rPr>
          <w:sz w:val="16"/>
        </w:rPr>
        <w:t>2008</w:t>
      </w:r>
      <w:r>
        <w:rPr>
          <w:spacing w:val="-3"/>
          <w:sz w:val="16"/>
        </w:rPr>
        <w:t xml:space="preserve"> </w:t>
      </w:r>
      <w:r>
        <w:rPr>
          <w:sz w:val="16"/>
        </w:rPr>
        <w:t>(expediente</w:t>
      </w:r>
      <w:r>
        <w:rPr>
          <w:spacing w:val="-5"/>
          <w:sz w:val="16"/>
        </w:rPr>
        <w:t xml:space="preserve"> </w:t>
      </w:r>
      <w:r>
        <w:rPr>
          <w:sz w:val="16"/>
        </w:rPr>
        <w:t>de</w:t>
      </w:r>
      <w:r>
        <w:rPr>
          <w:spacing w:val="-7"/>
          <w:sz w:val="16"/>
        </w:rPr>
        <w:t xml:space="preserve"> </w:t>
      </w:r>
      <w:r>
        <w:rPr>
          <w:sz w:val="16"/>
        </w:rPr>
        <w:t>prueba,</w:t>
      </w:r>
      <w:r>
        <w:rPr>
          <w:spacing w:val="-6"/>
          <w:sz w:val="16"/>
        </w:rPr>
        <w:t xml:space="preserve"> </w:t>
      </w:r>
      <w:r>
        <w:rPr>
          <w:sz w:val="16"/>
        </w:rPr>
        <w:t>folios</w:t>
      </w:r>
      <w:r>
        <w:rPr>
          <w:spacing w:val="-5"/>
          <w:sz w:val="16"/>
        </w:rPr>
        <w:t xml:space="preserve"> </w:t>
      </w:r>
      <w:r>
        <w:rPr>
          <w:sz w:val="16"/>
        </w:rPr>
        <w:t>.1080 a</w:t>
      </w:r>
      <w:r>
        <w:rPr>
          <w:spacing w:val="-15"/>
          <w:sz w:val="16"/>
        </w:rPr>
        <w:t xml:space="preserve"> </w:t>
      </w:r>
      <w:r>
        <w:rPr>
          <w:sz w:val="16"/>
        </w:rPr>
        <w:t>.1083).</w:t>
      </w:r>
      <w:r>
        <w:rPr>
          <w:spacing w:val="-14"/>
          <w:sz w:val="16"/>
        </w:rPr>
        <w:t xml:space="preserve"> </w:t>
      </w:r>
      <w:r>
        <w:rPr>
          <w:sz w:val="16"/>
        </w:rPr>
        <w:t>Al</w:t>
      </w:r>
      <w:r>
        <w:rPr>
          <w:spacing w:val="-11"/>
          <w:sz w:val="16"/>
        </w:rPr>
        <w:t xml:space="preserve"> </w:t>
      </w:r>
      <w:r>
        <w:rPr>
          <w:sz w:val="16"/>
        </w:rPr>
        <w:t>respecto</w:t>
      </w:r>
      <w:r>
        <w:rPr>
          <w:spacing w:val="-10"/>
          <w:sz w:val="16"/>
        </w:rPr>
        <w:t xml:space="preserve"> </w:t>
      </w:r>
      <w:r>
        <w:rPr>
          <w:sz w:val="16"/>
        </w:rPr>
        <w:t>ver</w:t>
      </w:r>
      <w:r>
        <w:rPr>
          <w:spacing w:val="-10"/>
          <w:sz w:val="16"/>
        </w:rPr>
        <w:t xml:space="preserve"> </w:t>
      </w:r>
      <w:r>
        <w:rPr>
          <w:sz w:val="16"/>
        </w:rPr>
        <w:t>también:</w:t>
      </w:r>
      <w:r>
        <w:rPr>
          <w:spacing w:val="-9"/>
          <w:sz w:val="16"/>
        </w:rPr>
        <w:t xml:space="preserve"> </w:t>
      </w:r>
      <w:r>
        <w:rPr>
          <w:sz w:val="16"/>
        </w:rPr>
        <w:t>Decreto</w:t>
      </w:r>
      <w:r>
        <w:rPr>
          <w:spacing w:val="-10"/>
          <w:sz w:val="16"/>
        </w:rPr>
        <w:t xml:space="preserve"> </w:t>
      </w:r>
      <w:r>
        <w:rPr>
          <w:sz w:val="16"/>
        </w:rPr>
        <w:t>Supremo</w:t>
      </w:r>
      <w:r>
        <w:rPr>
          <w:spacing w:val="-10"/>
          <w:sz w:val="16"/>
        </w:rPr>
        <w:t xml:space="preserve"> </w:t>
      </w:r>
      <w:r>
        <w:rPr>
          <w:sz w:val="16"/>
        </w:rPr>
        <w:t>N</w:t>
      </w:r>
      <w:r>
        <w:rPr>
          <w:sz w:val="16"/>
          <w:vertAlign w:val="superscript"/>
        </w:rPr>
        <w:t>o</w:t>
      </w:r>
      <w:r>
        <w:rPr>
          <w:spacing w:val="-15"/>
          <w:sz w:val="16"/>
        </w:rPr>
        <w:t xml:space="preserve"> </w:t>
      </w:r>
      <w:r>
        <w:rPr>
          <w:sz w:val="16"/>
        </w:rPr>
        <w:t>074-2001-PCM,</w:t>
      </w:r>
      <w:r>
        <w:rPr>
          <w:spacing w:val="-11"/>
          <w:sz w:val="16"/>
        </w:rPr>
        <w:t xml:space="preserve"> </w:t>
      </w:r>
      <w:r>
        <w:rPr>
          <w:sz w:val="16"/>
        </w:rPr>
        <w:t>Reglamento</w:t>
      </w:r>
      <w:r>
        <w:rPr>
          <w:spacing w:val="-8"/>
          <w:sz w:val="16"/>
        </w:rPr>
        <w:t xml:space="preserve"> </w:t>
      </w:r>
      <w:r>
        <w:rPr>
          <w:sz w:val="16"/>
        </w:rPr>
        <w:t>de</w:t>
      </w:r>
      <w:r>
        <w:rPr>
          <w:spacing w:val="-8"/>
          <w:sz w:val="16"/>
        </w:rPr>
        <w:t xml:space="preserve"> </w:t>
      </w:r>
      <w:r>
        <w:rPr>
          <w:sz w:val="16"/>
        </w:rPr>
        <w:t>Estándares</w:t>
      </w:r>
      <w:r>
        <w:rPr>
          <w:spacing w:val="-10"/>
          <w:sz w:val="16"/>
        </w:rPr>
        <w:t xml:space="preserve"> </w:t>
      </w:r>
      <w:r>
        <w:rPr>
          <w:sz w:val="16"/>
        </w:rPr>
        <w:t>Nacionales de Calidad Ambiental del Aire.</w:t>
      </w:r>
    </w:p>
    <w:p w14:paraId="1E721F0A" w14:textId="77777777" w:rsidR="009C1B8A" w:rsidRDefault="008E2174">
      <w:pPr>
        <w:spacing w:before="122"/>
        <w:ind w:left="102"/>
        <w:jc w:val="both"/>
        <w:rPr>
          <w:sz w:val="16"/>
        </w:rPr>
      </w:pPr>
      <w:r>
        <w:rPr>
          <w:sz w:val="16"/>
          <w:vertAlign w:val="superscript"/>
        </w:rPr>
        <w:t>328</w:t>
      </w:r>
      <w:r>
        <w:rPr>
          <w:spacing w:val="61"/>
          <w:sz w:val="16"/>
        </w:rPr>
        <w:t xml:space="preserve">   </w:t>
      </w:r>
      <w:r>
        <w:rPr>
          <w:i/>
          <w:sz w:val="16"/>
        </w:rPr>
        <w:t>Cfr.</w:t>
      </w:r>
      <w:r>
        <w:rPr>
          <w:i/>
          <w:spacing w:val="-1"/>
          <w:sz w:val="16"/>
        </w:rPr>
        <w:t xml:space="preserve"> </w:t>
      </w:r>
      <w:r>
        <w:rPr>
          <w:sz w:val="16"/>
        </w:rPr>
        <w:t>Organización</w:t>
      </w:r>
      <w:r>
        <w:rPr>
          <w:spacing w:val="-4"/>
          <w:sz w:val="16"/>
        </w:rPr>
        <w:t xml:space="preserve"> </w:t>
      </w:r>
      <w:r>
        <w:rPr>
          <w:sz w:val="16"/>
        </w:rPr>
        <w:t>Mundial</w:t>
      </w:r>
      <w:r>
        <w:rPr>
          <w:spacing w:val="-3"/>
          <w:sz w:val="16"/>
        </w:rPr>
        <w:t xml:space="preserve"> </w:t>
      </w:r>
      <w:r>
        <w:rPr>
          <w:sz w:val="16"/>
        </w:rPr>
        <w:t>de</w:t>
      </w:r>
      <w:r>
        <w:rPr>
          <w:spacing w:val="-4"/>
          <w:sz w:val="16"/>
        </w:rPr>
        <w:t xml:space="preserve"> </w:t>
      </w:r>
      <w:r>
        <w:rPr>
          <w:sz w:val="16"/>
        </w:rPr>
        <w:t>la</w:t>
      </w:r>
      <w:r>
        <w:rPr>
          <w:spacing w:val="-3"/>
          <w:sz w:val="16"/>
        </w:rPr>
        <w:t xml:space="preserve"> </w:t>
      </w:r>
      <w:r>
        <w:rPr>
          <w:sz w:val="16"/>
        </w:rPr>
        <w:t>Salud,</w:t>
      </w:r>
      <w:r>
        <w:rPr>
          <w:spacing w:val="-5"/>
          <w:sz w:val="16"/>
        </w:rPr>
        <w:t xml:space="preserve"> </w:t>
      </w:r>
      <w:r>
        <w:rPr>
          <w:sz w:val="16"/>
        </w:rPr>
        <w:t>Air</w:t>
      </w:r>
      <w:r>
        <w:rPr>
          <w:spacing w:val="-4"/>
          <w:sz w:val="16"/>
        </w:rPr>
        <w:t xml:space="preserve"> </w:t>
      </w:r>
      <w:r>
        <w:rPr>
          <w:sz w:val="16"/>
        </w:rPr>
        <w:t>Quality</w:t>
      </w:r>
      <w:r>
        <w:rPr>
          <w:spacing w:val="-1"/>
          <w:sz w:val="16"/>
        </w:rPr>
        <w:t xml:space="preserve"> </w:t>
      </w:r>
      <w:r>
        <w:rPr>
          <w:sz w:val="16"/>
        </w:rPr>
        <w:t>Guidelines</w:t>
      </w:r>
      <w:r>
        <w:rPr>
          <w:spacing w:val="-2"/>
          <w:sz w:val="16"/>
        </w:rPr>
        <w:t xml:space="preserve"> </w:t>
      </w:r>
      <w:r>
        <w:rPr>
          <w:sz w:val="16"/>
        </w:rPr>
        <w:t>Global</w:t>
      </w:r>
      <w:r>
        <w:rPr>
          <w:spacing w:val="-2"/>
          <w:sz w:val="16"/>
        </w:rPr>
        <w:t xml:space="preserve"> </w:t>
      </w:r>
      <w:r>
        <w:rPr>
          <w:sz w:val="16"/>
        </w:rPr>
        <w:t>Update,</w:t>
      </w:r>
      <w:r>
        <w:rPr>
          <w:spacing w:val="-5"/>
          <w:sz w:val="16"/>
        </w:rPr>
        <w:t xml:space="preserve"> </w:t>
      </w:r>
      <w:r>
        <w:rPr>
          <w:sz w:val="16"/>
        </w:rPr>
        <w:t>2005,</w:t>
      </w:r>
      <w:r>
        <w:rPr>
          <w:spacing w:val="-2"/>
          <w:sz w:val="16"/>
        </w:rPr>
        <w:t xml:space="preserve"> </w:t>
      </w:r>
      <w:r>
        <w:rPr>
          <w:sz w:val="16"/>
        </w:rPr>
        <w:t xml:space="preserve">pág. </w:t>
      </w:r>
      <w:r>
        <w:rPr>
          <w:spacing w:val="-4"/>
          <w:sz w:val="16"/>
        </w:rPr>
        <w:t>415.</w:t>
      </w:r>
    </w:p>
    <w:p w14:paraId="1B1D943B" w14:textId="77777777" w:rsidR="009C1B8A" w:rsidRDefault="008E2174">
      <w:pPr>
        <w:spacing w:before="120"/>
        <w:ind w:left="102" w:right="198"/>
        <w:jc w:val="both"/>
        <w:rPr>
          <w:sz w:val="16"/>
        </w:rPr>
      </w:pPr>
      <w:r>
        <w:rPr>
          <w:sz w:val="16"/>
          <w:vertAlign w:val="superscript"/>
        </w:rPr>
        <w:t>329</w:t>
      </w:r>
      <w:r>
        <w:rPr>
          <w:spacing w:val="80"/>
          <w:sz w:val="16"/>
        </w:rPr>
        <w:t xml:space="preserve">  </w:t>
      </w:r>
      <w:r>
        <w:rPr>
          <w:i/>
          <w:sz w:val="16"/>
        </w:rPr>
        <w:t xml:space="preserve">Cfr. </w:t>
      </w:r>
      <w:r>
        <w:rPr>
          <w:sz w:val="16"/>
        </w:rPr>
        <w:t>Decreto Supremo N°003-2017-MINAM publicado el 7 de junio de 2017 (expediente de prueba, folios .1297 a .1299).</w:t>
      </w:r>
    </w:p>
    <w:p w14:paraId="58CC6DDB" w14:textId="77777777" w:rsidR="009C1B8A" w:rsidRDefault="009C1B8A">
      <w:pPr>
        <w:jc w:val="both"/>
        <w:rPr>
          <w:sz w:val="16"/>
        </w:rPr>
        <w:sectPr w:rsidR="009C1B8A">
          <w:pgSz w:w="12240" w:h="15840"/>
          <w:pgMar w:top="1340" w:right="1500" w:bottom="1080" w:left="1600" w:header="0" w:footer="896" w:gutter="0"/>
          <w:cols w:space="720"/>
        </w:sectPr>
      </w:pPr>
    </w:p>
    <w:p w14:paraId="359F3CE8" w14:textId="77777777" w:rsidR="009C1B8A" w:rsidRDefault="008E2174">
      <w:pPr>
        <w:pStyle w:val="ListParagraph"/>
        <w:numPr>
          <w:ilvl w:val="0"/>
          <w:numId w:val="29"/>
        </w:numPr>
        <w:tabs>
          <w:tab w:val="left" w:pos="810"/>
        </w:tabs>
        <w:spacing w:before="69"/>
        <w:ind w:right="197" w:firstLine="0"/>
        <w:jc w:val="both"/>
        <w:rPr>
          <w:sz w:val="20"/>
        </w:rPr>
      </w:pPr>
      <w:r>
        <w:rPr>
          <w:sz w:val="20"/>
        </w:rPr>
        <w:t>En</w:t>
      </w:r>
      <w:r>
        <w:rPr>
          <w:spacing w:val="-1"/>
          <w:sz w:val="20"/>
        </w:rPr>
        <w:t xml:space="preserve"> </w:t>
      </w:r>
      <w:r>
        <w:rPr>
          <w:sz w:val="20"/>
        </w:rPr>
        <w:t>relación con lo</w:t>
      </w:r>
      <w:r>
        <w:rPr>
          <w:spacing w:val="-1"/>
          <w:sz w:val="20"/>
        </w:rPr>
        <w:t xml:space="preserve"> </w:t>
      </w:r>
      <w:r>
        <w:rPr>
          <w:sz w:val="20"/>
        </w:rPr>
        <w:t>anterior, la Corte</w:t>
      </w:r>
      <w:r>
        <w:rPr>
          <w:spacing w:val="-1"/>
          <w:sz w:val="20"/>
        </w:rPr>
        <w:t xml:space="preserve"> </w:t>
      </w:r>
      <w:r>
        <w:rPr>
          <w:sz w:val="20"/>
        </w:rPr>
        <w:t>ha establecido</w:t>
      </w:r>
      <w:r>
        <w:rPr>
          <w:spacing w:val="-3"/>
          <w:sz w:val="20"/>
        </w:rPr>
        <w:t xml:space="preserve"> </w:t>
      </w:r>
      <w:r>
        <w:rPr>
          <w:sz w:val="20"/>
        </w:rPr>
        <w:t>que, en virtud</w:t>
      </w:r>
      <w:r>
        <w:rPr>
          <w:spacing w:val="-2"/>
          <w:sz w:val="20"/>
        </w:rPr>
        <w:t xml:space="preserve"> </w:t>
      </w:r>
      <w:r>
        <w:rPr>
          <w:sz w:val="20"/>
        </w:rPr>
        <w:t>del</w:t>
      </w:r>
      <w:r>
        <w:rPr>
          <w:spacing w:val="-2"/>
          <w:sz w:val="20"/>
        </w:rPr>
        <w:t xml:space="preserve"> </w:t>
      </w:r>
      <w:r>
        <w:rPr>
          <w:sz w:val="20"/>
        </w:rPr>
        <w:t>artículo</w:t>
      </w:r>
      <w:r>
        <w:rPr>
          <w:spacing w:val="-3"/>
          <w:sz w:val="20"/>
        </w:rPr>
        <w:t xml:space="preserve"> </w:t>
      </w:r>
      <w:r>
        <w:rPr>
          <w:sz w:val="20"/>
        </w:rPr>
        <w:t>26 de la Convención, es plenamente competente para analizar violaciones a los derechos que derivan de las normas económicas, sociales y de educación, ciencia y cultura contenidas en la</w:t>
      </w:r>
      <w:r>
        <w:rPr>
          <w:spacing w:val="-2"/>
          <w:sz w:val="20"/>
        </w:rPr>
        <w:t xml:space="preserve"> </w:t>
      </w:r>
      <w:r>
        <w:rPr>
          <w:sz w:val="20"/>
        </w:rPr>
        <w:t>Carta de</w:t>
      </w:r>
      <w:r>
        <w:rPr>
          <w:spacing w:val="-3"/>
          <w:sz w:val="20"/>
        </w:rPr>
        <w:t xml:space="preserve"> </w:t>
      </w:r>
      <w:r>
        <w:rPr>
          <w:sz w:val="20"/>
        </w:rPr>
        <w:t>la OEA. Asimismo, este</w:t>
      </w:r>
      <w:r>
        <w:rPr>
          <w:spacing w:val="-1"/>
          <w:sz w:val="20"/>
        </w:rPr>
        <w:t xml:space="preserve"> </w:t>
      </w:r>
      <w:r>
        <w:rPr>
          <w:sz w:val="20"/>
        </w:rPr>
        <w:t>Tribunal ha señalado</w:t>
      </w:r>
      <w:r>
        <w:rPr>
          <w:spacing w:val="-3"/>
          <w:sz w:val="20"/>
        </w:rPr>
        <w:t xml:space="preserve"> </w:t>
      </w:r>
      <w:r>
        <w:rPr>
          <w:sz w:val="20"/>
        </w:rPr>
        <w:t>que existen</w:t>
      </w:r>
      <w:r>
        <w:rPr>
          <w:spacing w:val="-1"/>
          <w:sz w:val="20"/>
        </w:rPr>
        <w:t xml:space="preserve"> </w:t>
      </w:r>
      <w:r>
        <w:rPr>
          <w:sz w:val="20"/>
        </w:rPr>
        <w:t>dos tipos de obligaciones que derivan de dichas normas: aquellas de exigibilidad inmediata y aquellas de carácter progresivo. Respecto a las segundas, la Corte considera que el desarr</w:t>
      </w:r>
      <w:r>
        <w:rPr>
          <w:sz w:val="20"/>
        </w:rPr>
        <w:t>ollo</w:t>
      </w:r>
      <w:r>
        <w:rPr>
          <w:spacing w:val="-6"/>
          <w:sz w:val="20"/>
        </w:rPr>
        <w:t xml:space="preserve"> </w:t>
      </w:r>
      <w:r>
        <w:rPr>
          <w:sz w:val="20"/>
        </w:rPr>
        <w:t>progresivo</w:t>
      </w:r>
      <w:r>
        <w:rPr>
          <w:spacing w:val="-6"/>
          <w:sz w:val="20"/>
        </w:rPr>
        <w:t xml:space="preserve"> </w:t>
      </w:r>
      <w:r>
        <w:rPr>
          <w:sz w:val="20"/>
        </w:rPr>
        <w:t>de</w:t>
      </w:r>
      <w:r>
        <w:rPr>
          <w:spacing w:val="-3"/>
          <w:sz w:val="20"/>
        </w:rPr>
        <w:t xml:space="preserve"> </w:t>
      </w:r>
      <w:r>
        <w:rPr>
          <w:sz w:val="20"/>
        </w:rPr>
        <w:t>los</w:t>
      </w:r>
      <w:r>
        <w:rPr>
          <w:spacing w:val="-6"/>
          <w:sz w:val="20"/>
        </w:rPr>
        <w:t xml:space="preserve"> </w:t>
      </w:r>
      <w:r>
        <w:rPr>
          <w:sz w:val="20"/>
        </w:rPr>
        <w:t>derechos</w:t>
      </w:r>
      <w:r>
        <w:rPr>
          <w:spacing w:val="-3"/>
          <w:sz w:val="20"/>
        </w:rPr>
        <w:t xml:space="preserve"> </w:t>
      </w:r>
      <w:r>
        <w:rPr>
          <w:sz w:val="20"/>
        </w:rPr>
        <w:t>económicos,</w:t>
      </w:r>
      <w:r>
        <w:rPr>
          <w:spacing w:val="-4"/>
          <w:sz w:val="20"/>
        </w:rPr>
        <w:t xml:space="preserve"> </w:t>
      </w:r>
      <w:r>
        <w:rPr>
          <w:sz w:val="20"/>
        </w:rPr>
        <w:t>sociales,</w:t>
      </w:r>
      <w:r>
        <w:rPr>
          <w:spacing w:val="-4"/>
          <w:sz w:val="20"/>
        </w:rPr>
        <w:t xml:space="preserve"> </w:t>
      </w:r>
      <w:r>
        <w:rPr>
          <w:sz w:val="20"/>
        </w:rPr>
        <w:t>culturales</w:t>
      </w:r>
      <w:r>
        <w:rPr>
          <w:spacing w:val="-1"/>
          <w:sz w:val="20"/>
        </w:rPr>
        <w:t xml:space="preserve"> </w:t>
      </w:r>
      <w:r>
        <w:rPr>
          <w:sz w:val="20"/>
        </w:rPr>
        <w:t>y</w:t>
      </w:r>
      <w:r>
        <w:rPr>
          <w:spacing w:val="-5"/>
          <w:sz w:val="20"/>
        </w:rPr>
        <w:t xml:space="preserve"> </w:t>
      </w:r>
      <w:r>
        <w:rPr>
          <w:sz w:val="20"/>
        </w:rPr>
        <w:t>ambientales</w:t>
      </w:r>
      <w:r>
        <w:rPr>
          <w:spacing w:val="-6"/>
          <w:sz w:val="20"/>
        </w:rPr>
        <w:t xml:space="preserve"> </w:t>
      </w:r>
      <w:r>
        <w:rPr>
          <w:sz w:val="20"/>
        </w:rPr>
        <w:t>no podrá lograrse en un breve periodo de tiempo y que, en esa medida, “requiere un dispositivo</w:t>
      </w:r>
      <w:r>
        <w:rPr>
          <w:spacing w:val="-18"/>
          <w:sz w:val="20"/>
        </w:rPr>
        <w:t xml:space="preserve"> </w:t>
      </w:r>
      <w:r>
        <w:rPr>
          <w:sz w:val="20"/>
        </w:rPr>
        <w:t>de</w:t>
      </w:r>
      <w:r>
        <w:rPr>
          <w:spacing w:val="-18"/>
          <w:sz w:val="20"/>
        </w:rPr>
        <w:t xml:space="preserve"> </w:t>
      </w:r>
      <w:r>
        <w:rPr>
          <w:sz w:val="20"/>
        </w:rPr>
        <w:t>flexibilidad</w:t>
      </w:r>
      <w:r>
        <w:rPr>
          <w:spacing w:val="-17"/>
          <w:sz w:val="20"/>
        </w:rPr>
        <w:t xml:space="preserve"> </w:t>
      </w:r>
      <w:r>
        <w:rPr>
          <w:sz w:val="20"/>
        </w:rPr>
        <w:t>necesaria</w:t>
      </w:r>
      <w:r>
        <w:rPr>
          <w:spacing w:val="-18"/>
          <w:sz w:val="20"/>
        </w:rPr>
        <w:t xml:space="preserve"> </w:t>
      </w:r>
      <w:r>
        <w:rPr>
          <w:sz w:val="20"/>
        </w:rPr>
        <w:t>que</w:t>
      </w:r>
      <w:r>
        <w:rPr>
          <w:spacing w:val="-17"/>
          <w:sz w:val="20"/>
        </w:rPr>
        <w:t xml:space="preserve"> </w:t>
      </w:r>
      <w:r>
        <w:rPr>
          <w:sz w:val="20"/>
        </w:rPr>
        <w:t>refleje</w:t>
      </w:r>
      <w:r>
        <w:rPr>
          <w:spacing w:val="-18"/>
          <w:sz w:val="20"/>
        </w:rPr>
        <w:t xml:space="preserve"> </w:t>
      </w:r>
      <w:r>
        <w:rPr>
          <w:sz w:val="20"/>
        </w:rPr>
        <w:t>las</w:t>
      </w:r>
      <w:r>
        <w:rPr>
          <w:spacing w:val="-18"/>
          <w:sz w:val="20"/>
        </w:rPr>
        <w:t xml:space="preserve"> </w:t>
      </w:r>
      <w:r>
        <w:rPr>
          <w:sz w:val="20"/>
        </w:rPr>
        <w:t>realidades</w:t>
      </w:r>
      <w:r>
        <w:rPr>
          <w:spacing w:val="-17"/>
          <w:sz w:val="20"/>
        </w:rPr>
        <w:t xml:space="preserve"> </w:t>
      </w:r>
      <w:r>
        <w:rPr>
          <w:sz w:val="20"/>
        </w:rPr>
        <w:t>del</w:t>
      </w:r>
      <w:r>
        <w:rPr>
          <w:spacing w:val="-18"/>
          <w:sz w:val="20"/>
        </w:rPr>
        <w:t xml:space="preserve"> </w:t>
      </w:r>
      <w:r>
        <w:rPr>
          <w:sz w:val="20"/>
        </w:rPr>
        <w:t>mundo</w:t>
      </w:r>
      <w:r>
        <w:rPr>
          <w:spacing w:val="-17"/>
          <w:sz w:val="20"/>
        </w:rPr>
        <w:t xml:space="preserve"> </w:t>
      </w:r>
      <w:r>
        <w:rPr>
          <w:sz w:val="20"/>
        </w:rPr>
        <w:t>y</w:t>
      </w:r>
      <w:r>
        <w:rPr>
          <w:spacing w:val="-18"/>
          <w:sz w:val="20"/>
        </w:rPr>
        <w:t xml:space="preserve"> </w:t>
      </w:r>
      <w:r>
        <w:rPr>
          <w:sz w:val="20"/>
        </w:rPr>
        <w:t>las</w:t>
      </w:r>
      <w:r>
        <w:rPr>
          <w:spacing w:val="-17"/>
          <w:sz w:val="20"/>
        </w:rPr>
        <w:t xml:space="preserve"> </w:t>
      </w:r>
      <w:r>
        <w:rPr>
          <w:sz w:val="20"/>
        </w:rPr>
        <w:t>dificultades que implica para cada país el asegurar dicha efectividad”</w:t>
      </w:r>
      <w:r>
        <w:rPr>
          <w:position w:val="7"/>
          <w:sz w:val="13"/>
        </w:rPr>
        <w:t>330</w:t>
      </w:r>
      <w:r>
        <w:rPr>
          <w:sz w:val="20"/>
        </w:rPr>
        <w:t>.</w:t>
      </w:r>
    </w:p>
    <w:p w14:paraId="38F05BA9" w14:textId="77777777" w:rsidR="009C1B8A" w:rsidRDefault="009C1B8A">
      <w:pPr>
        <w:pStyle w:val="BodyText"/>
        <w:spacing w:before="12"/>
        <w:rPr>
          <w:sz w:val="23"/>
        </w:rPr>
      </w:pPr>
    </w:p>
    <w:p w14:paraId="77F931E4" w14:textId="77777777" w:rsidR="009C1B8A" w:rsidRDefault="008E2174">
      <w:pPr>
        <w:pStyle w:val="ListParagraph"/>
        <w:numPr>
          <w:ilvl w:val="0"/>
          <w:numId w:val="29"/>
        </w:numPr>
        <w:tabs>
          <w:tab w:val="left" w:pos="810"/>
        </w:tabs>
        <w:ind w:right="200" w:firstLine="0"/>
        <w:jc w:val="both"/>
        <w:rPr>
          <w:sz w:val="20"/>
        </w:rPr>
      </w:pPr>
      <w:r>
        <w:rPr>
          <w:sz w:val="20"/>
        </w:rPr>
        <w:t>La</w:t>
      </w:r>
      <w:r>
        <w:rPr>
          <w:spacing w:val="-5"/>
          <w:sz w:val="20"/>
        </w:rPr>
        <w:t xml:space="preserve"> </w:t>
      </w:r>
      <w:r>
        <w:rPr>
          <w:sz w:val="20"/>
        </w:rPr>
        <w:t>Corte</w:t>
      </w:r>
      <w:r>
        <w:rPr>
          <w:spacing w:val="-6"/>
          <w:sz w:val="20"/>
        </w:rPr>
        <w:t xml:space="preserve"> </w:t>
      </w:r>
      <w:r>
        <w:rPr>
          <w:sz w:val="20"/>
        </w:rPr>
        <w:t>también</w:t>
      </w:r>
      <w:r>
        <w:rPr>
          <w:spacing w:val="-4"/>
          <w:sz w:val="20"/>
        </w:rPr>
        <w:t xml:space="preserve"> </w:t>
      </w:r>
      <w:r>
        <w:rPr>
          <w:sz w:val="20"/>
        </w:rPr>
        <w:t>ha</w:t>
      </w:r>
      <w:r>
        <w:rPr>
          <w:spacing w:val="-4"/>
          <w:sz w:val="20"/>
        </w:rPr>
        <w:t xml:space="preserve"> </w:t>
      </w:r>
      <w:r>
        <w:rPr>
          <w:sz w:val="20"/>
        </w:rPr>
        <w:t>establecido</w:t>
      </w:r>
      <w:r>
        <w:rPr>
          <w:spacing w:val="-6"/>
          <w:sz w:val="20"/>
        </w:rPr>
        <w:t xml:space="preserve"> </w:t>
      </w:r>
      <w:r>
        <w:rPr>
          <w:sz w:val="20"/>
        </w:rPr>
        <w:t>que</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marco</w:t>
      </w:r>
      <w:r>
        <w:rPr>
          <w:spacing w:val="-6"/>
          <w:sz w:val="20"/>
        </w:rPr>
        <w:t xml:space="preserve"> </w:t>
      </w:r>
      <w:r>
        <w:rPr>
          <w:sz w:val="20"/>
        </w:rPr>
        <w:t>de</w:t>
      </w:r>
      <w:r>
        <w:rPr>
          <w:spacing w:val="-6"/>
          <w:sz w:val="20"/>
        </w:rPr>
        <w:t xml:space="preserve"> </w:t>
      </w:r>
      <w:r>
        <w:rPr>
          <w:sz w:val="20"/>
        </w:rPr>
        <w:t>dicha</w:t>
      </w:r>
      <w:r>
        <w:rPr>
          <w:spacing w:val="-4"/>
          <w:sz w:val="20"/>
        </w:rPr>
        <w:t xml:space="preserve"> </w:t>
      </w:r>
      <w:r>
        <w:rPr>
          <w:sz w:val="20"/>
        </w:rPr>
        <w:t>flexibilidad,</w:t>
      </w:r>
      <w:r>
        <w:rPr>
          <w:spacing w:val="-6"/>
          <w:sz w:val="20"/>
        </w:rPr>
        <w:t xml:space="preserve"> </w:t>
      </w:r>
      <w:r>
        <w:rPr>
          <w:sz w:val="20"/>
        </w:rPr>
        <w:t>en</w:t>
      </w:r>
      <w:r>
        <w:rPr>
          <w:spacing w:val="-4"/>
          <w:sz w:val="20"/>
        </w:rPr>
        <w:t xml:space="preserve"> </w:t>
      </w:r>
      <w:r>
        <w:rPr>
          <w:sz w:val="20"/>
        </w:rPr>
        <w:t>cuanto al plazo y modalidades de realización, el Estado tendrá esencialmente, aunque no exclusivamente,</w:t>
      </w:r>
      <w:r>
        <w:rPr>
          <w:spacing w:val="-10"/>
          <w:sz w:val="20"/>
        </w:rPr>
        <w:t xml:space="preserve"> </w:t>
      </w:r>
      <w:r>
        <w:rPr>
          <w:sz w:val="20"/>
        </w:rPr>
        <w:t>una</w:t>
      </w:r>
      <w:r>
        <w:rPr>
          <w:spacing w:val="-9"/>
          <w:sz w:val="20"/>
        </w:rPr>
        <w:t xml:space="preserve"> </w:t>
      </w:r>
      <w:r>
        <w:rPr>
          <w:sz w:val="20"/>
        </w:rPr>
        <w:t>obligación</w:t>
      </w:r>
      <w:r>
        <w:rPr>
          <w:spacing w:val="-9"/>
          <w:sz w:val="20"/>
        </w:rPr>
        <w:t xml:space="preserve"> </w:t>
      </w:r>
      <w:r>
        <w:rPr>
          <w:sz w:val="20"/>
        </w:rPr>
        <w:t>de</w:t>
      </w:r>
      <w:r>
        <w:rPr>
          <w:spacing w:val="-11"/>
          <w:sz w:val="20"/>
        </w:rPr>
        <w:t xml:space="preserve"> </w:t>
      </w:r>
      <w:r>
        <w:rPr>
          <w:sz w:val="20"/>
        </w:rPr>
        <w:t>hacer,</w:t>
      </w:r>
      <w:r>
        <w:rPr>
          <w:spacing w:val="-8"/>
          <w:sz w:val="20"/>
        </w:rPr>
        <w:t xml:space="preserve"> </w:t>
      </w:r>
      <w:r>
        <w:rPr>
          <w:sz w:val="20"/>
        </w:rPr>
        <w:t>es</w:t>
      </w:r>
      <w:r>
        <w:rPr>
          <w:spacing w:val="-11"/>
          <w:sz w:val="20"/>
        </w:rPr>
        <w:t xml:space="preserve"> </w:t>
      </w:r>
      <w:r>
        <w:rPr>
          <w:sz w:val="20"/>
        </w:rPr>
        <w:t>decir,</w:t>
      </w:r>
      <w:r>
        <w:rPr>
          <w:spacing w:val="-10"/>
          <w:sz w:val="20"/>
        </w:rPr>
        <w:t xml:space="preserve"> </w:t>
      </w:r>
      <w:r>
        <w:rPr>
          <w:sz w:val="20"/>
        </w:rPr>
        <w:t>de</w:t>
      </w:r>
      <w:r>
        <w:rPr>
          <w:spacing w:val="-11"/>
          <w:sz w:val="20"/>
        </w:rPr>
        <w:t xml:space="preserve"> </w:t>
      </w:r>
      <w:r>
        <w:rPr>
          <w:sz w:val="20"/>
        </w:rPr>
        <w:t>adoptar</w:t>
      </w:r>
      <w:r>
        <w:rPr>
          <w:spacing w:val="-11"/>
          <w:sz w:val="20"/>
        </w:rPr>
        <w:t xml:space="preserve"> </w:t>
      </w:r>
      <w:r>
        <w:rPr>
          <w:sz w:val="20"/>
        </w:rPr>
        <w:t>providencias</w:t>
      </w:r>
      <w:r>
        <w:rPr>
          <w:spacing w:val="-10"/>
          <w:sz w:val="20"/>
        </w:rPr>
        <w:t xml:space="preserve"> </w:t>
      </w:r>
      <w:r>
        <w:rPr>
          <w:sz w:val="20"/>
        </w:rPr>
        <w:t>y</w:t>
      </w:r>
      <w:r>
        <w:rPr>
          <w:spacing w:val="-10"/>
          <w:sz w:val="20"/>
        </w:rPr>
        <w:t xml:space="preserve"> </w:t>
      </w:r>
      <w:r>
        <w:rPr>
          <w:sz w:val="20"/>
        </w:rPr>
        <w:t>brindar</w:t>
      </w:r>
      <w:r>
        <w:rPr>
          <w:spacing w:val="-11"/>
          <w:sz w:val="20"/>
        </w:rPr>
        <w:t xml:space="preserve"> </w:t>
      </w:r>
      <w:r>
        <w:rPr>
          <w:sz w:val="20"/>
        </w:rPr>
        <w:t>los medios y elementos necesarios para responder a las exigencias de efectividad de los derechos involucrados, siempre en la medida de los recursos económicos y financieros de que disponga para el cumplimiento del respectivo compromiso internacional adquirido</w:t>
      </w:r>
      <w:r>
        <w:rPr>
          <w:position w:val="7"/>
          <w:sz w:val="13"/>
        </w:rPr>
        <w:t>331</w:t>
      </w:r>
      <w:r>
        <w:rPr>
          <w:sz w:val="20"/>
        </w:rPr>
        <w:t xml:space="preserve">. Así, la implementación progresiva de dichas medidas podrá </w:t>
      </w:r>
      <w:r>
        <w:rPr>
          <w:sz w:val="20"/>
        </w:rPr>
        <w:t>ser objeto de rendición de cuentas y, de ser el caso, el cumplimiento del respectivo compromiso adquirido por el Estado podrá ser exigido ante las instancias llamadas a resolver eventuales violaciones a los derechos humanos</w:t>
      </w:r>
      <w:r>
        <w:rPr>
          <w:position w:val="7"/>
          <w:sz w:val="13"/>
        </w:rPr>
        <w:t>332</w:t>
      </w:r>
      <w:r>
        <w:rPr>
          <w:sz w:val="20"/>
        </w:rPr>
        <w:t>.</w:t>
      </w:r>
    </w:p>
    <w:p w14:paraId="2DFBED51" w14:textId="77777777" w:rsidR="009C1B8A" w:rsidRDefault="009C1B8A">
      <w:pPr>
        <w:pStyle w:val="BodyText"/>
        <w:spacing w:before="2"/>
        <w:rPr>
          <w:sz w:val="24"/>
        </w:rPr>
      </w:pPr>
    </w:p>
    <w:p w14:paraId="34CC0F13" w14:textId="77777777" w:rsidR="009C1B8A" w:rsidRDefault="008E2174">
      <w:pPr>
        <w:pStyle w:val="ListParagraph"/>
        <w:numPr>
          <w:ilvl w:val="0"/>
          <w:numId w:val="29"/>
        </w:numPr>
        <w:tabs>
          <w:tab w:val="left" w:pos="810"/>
        </w:tabs>
        <w:ind w:right="202" w:firstLine="0"/>
        <w:jc w:val="both"/>
        <w:rPr>
          <w:sz w:val="20"/>
        </w:rPr>
      </w:pPr>
      <w:r>
        <w:rPr>
          <w:sz w:val="20"/>
        </w:rPr>
        <w:t>Como</w:t>
      </w:r>
      <w:r>
        <w:rPr>
          <w:spacing w:val="-18"/>
          <w:sz w:val="20"/>
        </w:rPr>
        <w:t xml:space="preserve"> </w:t>
      </w:r>
      <w:r>
        <w:rPr>
          <w:sz w:val="20"/>
        </w:rPr>
        <w:t>correlato</w:t>
      </w:r>
      <w:r>
        <w:rPr>
          <w:spacing w:val="-16"/>
          <w:sz w:val="20"/>
        </w:rPr>
        <w:t xml:space="preserve"> </w:t>
      </w:r>
      <w:r>
        <w:rPr>
          <w:sz w:val="20"/>
        </w:rPr>
        <w:t>de</w:t>
      </w:r>
      <w:r>
        <w:rPr>
          <w:spacing w:val="-18"/>
          <w:sz w:val="20"/>
        </w:rPr>
        <w:t xml:space="preserve"> </w:t>
      </w:r>
      <w:r>
        <w:rPr>
          <w:sz w:val="20"/>
        </w:rPr>
        <w:t>lo</w:t>
      </w:r>
      <w:r>
        <w:rPr>
          <w:spacing w:val="-18"/>
          <w:sz w:val="20"/>
        </w:rPr>
        <w:t xml:space="preserve"> </w:t>
      </w:r>
      <w:r>
        <w:rPr>
          <w:sz w:val="20"/>
        </w:rPr>
        <w:t>anterior,</w:t>
      </w:r>
      <w:r>
        <w:rPr>
          <w:spacing w:val="-17"/>
          <w:sz w:val="20"/>
        </w:rPr>
        <w:t xml:space="preserve"> </w:t>
      </w:r>
      <w:r>
        <w:rPr>
          <w:sz w:val="20"/>
        </w:rPr>
        <w:t>la</w:t>
      </w:r>
      <w:r>
        <w:rPr>
          <w:spacing w:val="-15"/>
          <w:sz w:val="20"/>
        </w:rPr>
        <w:t xml:space="preserve"> </w:t>
      </w:r>
      <w:r>
        <w:rPr>
          <w:sz w:val="20"/>
        </w:rPr>
        <w:t>Corte</w:t>
      </w:r>
      <w:r>
        <w:rPr>
          <w:spacing w:val="-18"/>
          <w:sz w:val="20"/>
        </w:rPr>
        <w:t xml:space="preserve"> </w:t>
      </w:r>
      <w:r>
        <w:rPr>
          <w:sz w:val="20"/>
        </w:rPr>
        <w:t>ha</w:t>
      </w:r>
      <w:r>
        <w:rPr>
          <w:spacing w:val="-15"/>
          <w:sz w:val="20"/>
        </w:rPr>
        <w:t xml:space="preserve"> </w:t>
      </w:r>
      <w:r>
        <w:rPr>
          <w:sz w:val="20"/>
        </w:rPr>
        <w:t>considerado</w:t>
      </w:r>
      <w:r>
        <w:rPr>
          <w:spacing w:val="-18"/>
          <w:sz w:val="20"/>
        </w:rPr>
        <w:t xml:space="preserve"> </w:t>
      </w:r>
      <w:r>
        <w:rPr>
          <w:sz w:val="20"/>
        </w:rPr>
        <w:t>que</w:t>
      </w:r>
      <w:r>
        <w:rPr>
          <w:spacing w:val="-16"/>
          <w:sz w:val="20"/>
        </w:rPr>
        <w:t xml:space="preserve"> </w:t>
      </w:r>
      <w:r>
        <w:rPr>
          <w:sz w:val="20"/>
        </w:rPr>
        <w:t>se</w:t>
      </w:r>
      <w:r>
        <w:rPr>
          <w:spacing w:val="-18"/>
          <w:sz w:val="20"/>
        </w:rPr>
        <w:t xml:space="preserve"> </w:t>
      </w:r>
      <w:r>
        <w:rPr>
          <w:sz w:val="20"/>
        </w:rPr>
        <w:t>desprende</w:t>
      </w:r>
      <w:r>
        <w:rPr>
          <w:spacing w:val="-16"/>
          <w:sz w:val="20"/>
        </w:rPr>
        <w:t xml:space="preserve"> </w:t>
      </w:r>
      <w:r>
        <w:rPr>
          <w:sz w:val="20"/>
        </w:rPr>
        <w:t>un</w:t>
      </w:r>
      <w:r>
        <w:rPr>
          <w:spacing w:val="-18"/>
          <w:sz w:val="20"/>
        </w:rPr>
        <w:t xml:space="preserve"> </w:t>
      </w:r>
      <w:r>
        <w:rPr>
          <w:sz w:val="20"/>
        </w:rPr>
        <w:t>deber –</w:t>
      </w:r>
      <w:r>
        <w:rPr>
          <w:spacing w:val="-6"/>
          <w:sz w:val="20"/>
        </w:rPr>
        <w:t xml:space="preserve"> </w:t>
      </w:r>
      <w:r>
        <w:rPr>
          <w:sz w:val="20"/>
        </w:rPr>
        <w:t>si</w:t>
      </w:r>
      <w:r>
        <w:rPr>
          <w:spacing w:val="-7"/>
          <w:sz w:val="20"/>
        </w:rPr>
        <w:t xml:space="preserve"> </w:t>
      </w:r>
      <w:r>
        <w:rPr>
          <w:sz w:val="20"/>
        </w:rPr>
        <w:t>bien</w:t>
      </w:r>
      <w:r>
        <w:rPr>
          <w:spacing w:val="-6"/>
          <w:sz w:val="20"/>
        </w:rPr>
        <w:t xml:space="preserve"> </w:t>
      </w:r>
      <w:r>
        <w:rPr>
          <w:sz w:val="20"/>
        </w:rPr>
        <w:t>condicionado</w:t>
      </w:r>
      <w:r>
        <w:rPr>
          <w:spacing w:val="-6"/>
          <w:sz w:val="20"/>
        </w:rPr>
        <w:t xml:space="preserve"> </w:t>
      </w:r>
      <w:r>
        <w:rPr>
          <w:sz w:val="20"/>
        </w:rPr>
        <w:t>–</w:t>
      </w:r>
      <w:r>
        <w:rPr>
          <w:spacing w:val="-4"/>
          <w:sz w:val="20"/>
        </w:rPr>
        <w:t xml:space="preserve"> </w:t>
      </w:r>
      <w:r>
        <w:rPr>
          <w:sz w:val="20"/>
        </w:rPr>
        <w:t>de</w:t>
      </w:r>
      <w:r>
        <w:rPr>
          <w:spacing w:val="-8"/>
          <w:sz w:val="20"/>
        </w:rPr>
        <w:t xml:space="preserve"> </w:t>
      </w:r>
      <w:r>
        <w:rPr>
          <w:sz w:val="20"/>
        </w:rPr>
        <w:t>no</w:t>
      </w:r>
      <w:r>
        <w:rPr>
          <w:spacing w:val="-8"/>
          <w:sz w:val="20"/>
        </w:rPr>
        <w:t xml:space="preserve"> </w:t>
      </w:r>
      <w:r>
        <w:rPr>
          <w:sz w:val="20"/>
        </w:rPr>
        <w:t>regresividad,</w:t>
      </w:r>
      <w:r>
        <w:rPr>
          <w:spacing w:val="-7"/>
          <w:sz w:val="20"/>
        </w:rPr>
        <w:t xml:space="preserve"> </w:t>
      </w:r>
      <w:r>
        <w:rPr>
          <w:sz w:val="20"/>
        </w:rPr>
        <w:t>que</w:t>
      </w:r>
      <w:r>
        <w:rPr>
          <w:spacing w:val="-6"/>
          <w:sz w:val="20"/>
        </w:rPr>
        <w:t xml:space="preserve"> </w:t>
      </w:r>
      <w:r>
        <w:rPr>
          <w:sz w:val="20"/>
        </w:rPr>
        <w:t>no</w:t>
      </w:r>
      <w:r>
        <w:rPr>
          <w:spacing w:val="-8"/>
          <w:sz w:val="20"/>
        </w:rPr>
        <w:t xml:space="preserve"> </w:t>
      </w:r>
      <w:r>
        <w:rPr>
          <w:sz w:val="20"/>
        </w:rPr>
        <w:t>siempre</w:t>
      </w:r>
      <w:r>
        <w:rPr>
          <w:spacing w:val="-8"/>
          <w:sz w:val="20"/>
        </w:rPr>
        <w:t xml:space="preserve"> </w:t>
      </w:r>
      <w:r>
        <w:rPr>
          <w:sz w:val="20"/>
        </w:rPr>
        <w:t>deberá</w:t>
      </w:r>
      <w:r>
        <w:rPr>
          <w:spacing w:val="-6"/>
          <w:sz w:val="20"/>
        </w:rPr>
        <w:t xml:space="preserve"> </w:t>
      </w:r>
      <w:r>
        <w:rPr>
          <w:sz w:val="20"/>
        </w:rPr>
        <w:t>ser</w:t>
      </w:r>
      <w:r>
        <w:rPr>
          <w:spacing w:val="-5"/>
          <w:sz w:val="20"/>
        </w:rPr>
        <w:t xml:space="preserve"> </w:t>
      </w:r>
      <w:r>
        <w:rPr>
          <w:sz w:val="20"/>
        </w:rPr>
        <w:t>entendido</w:t>
      </w:r>
      <w:r>
        <w:rPr>
          <w:spacing w:val="-8"/>
          <w:sz w:val="20"/>
        </w:rPr>
        <w:t xml:space="preserve"> </w:t>
      </w:r>
      <w:r>
        <w:rPr>
          <w:sz w:val="20"/>
        </w:rPr>
        <w:t>como una prohibición de medidas que restrinjan el ejercicio de un derecho. Al respecto, el Tribunal ha retomado lo señalado por el CDESC en el sentido que “las medidas de carácter deliberadamente re[gresivo] en este aspecto requerirán la consideración más cuidadosa</w:t>
      </w:r>
      <w:r>
        <w:rPr>
          <w:spacing w:val="-17"/>
          <w:sz w:val="20"/>
        </w:rPr>
        <w:t xml:space="preserve"> </w:t>
      </w:r>
      <w:r>
        <w:rPr>
          <w:sz w:val="20"/>
        </w:rPr>
        <w:t>y</w:t>
      </w:r>
      <w:r>
        <w:rPr>
          <w:spacing w:val="-17"/>
          <w:sz w:val="20"/>
        </w:rPr>
        <w:t xml:space="preserve"> </w:t>
      </w:r>
      <w:r>
        <w:rPr>
          <w:sz w:val="20"/>
        </w:rPr>
        <w:t>deberán</w:t>
      </w:r>
      <w:r>
        <w:rPr>
          <w:spacing w:val="-16"/>
          <w:sz w:val="20"/>
        </w:rPr>
        <w:t xml:space="preserve"> </w:t>
      </w:r>
      <w:r>
        <w:rPr>
          <w:sz w:val="20"/>
        </w:rPr>
        <w:t>justificarse</w:t>
      </w:r>
      <w:r>
        <w:rPr>
          <w:spacing w:val="-18"/>
          <w:sz w:val="20"/>
        </w:rPr>
        <w:t xml:space="preserve"> </w:t>
      </w:r>
      <w:r>
        <w:rPr>
          <w:sz w:val="20"/>
        </w:rPr>
        <w:t>plenamente</w:t>
      </w:r>
      <w:r>
        <w:rPr>
          <w:spacing w:val="-18"/>
          <w:sz w:val="20"/>
        </w:rPr>
        <w:t xml:space="preserve"> </w:t>
      </w:r>
      <w:r>
        <w:rPr>
          <w:sz w:val="20"/>
        </w:rPr>
        <w:t>por</w:t>
      </w:r>
      <w:r>
        <w:rPr>
          <w:spacing w:val="-15"/>
          <w:sz w:val="20"/>
        </w:rPr>
        <w:t xml:space="preserve"> </w:t>
      </w:r>
      <w:r>
        <w:rPr>
          <w:sz w:val="20"/>
        </w:rPr>
        <w:t>referencia</w:t>
      </w:r>
      <w:r>
        <w:rPr>
          <w:spacing w:val="-17"/>
          <w:sz w:val="20"/>
        </w:rPr>
        <w:t xml:space="preserve"> </w:t>
      </w:r>
      <w:r>
        <w:rPr>
          <w:sz w:val="20"/>
        </w:rPr>
        <w:t>a</w:t>
      </w:r>
      <w:r>
        <w:rPr>
          <w:spacing w:val="-17"/>
          <w:sz w:val="20"/>
        </w:rPr>
        <w:t xml:space="preserve"> </w:t>
      </w:r>
      <w:r>
        <w:rPr>
          <w:sz w:val="20"/>
        </w:rPr>
        <w:t>la</w:t>
      </w:r>
      <w:r>
        <w:rPr>
          <w:spacing w:val="-17"/>
          <w:sz w:val="20"/>
        </w:rPr>
        <w:t xml:space="preserve"> </w:t>
      </w:r>
      <w:r>
        <w:rPr>
          <w:sz w:val="20"/>
        </w:rPr>
        <w:t>totalidad</w:t>
      </w:r>
      <w:r>
        <w:rPr>
          <w:spacing w:val="-14"/>
          <w:sz w:val="20"/>
        </w:rPr>
        <w:t xml:space="preserve"> </w:t>
      </w:r>
      <w:r>
        <w:rPr>
          <w:sz w:val="20"/>
        </w:rPr>
        <w:t>de</w:t>
      </w:r>
      <w:r>
        <w:rPr>
          <w:spacing w:val="-18"/>
          <w:sz w:val="20"/>
        </w:rPr>
        <w:t xml:space="preserve"> </w:t>
      </w:r>
      <w:r>
        <w:rPr>
          <w:sz w:val="20"/>
        </w:rPr>
        <w:t>los</w:t>
      </w:r>
      <w:r>
        <w:rPr>
          <w:spacing w:val="-18"/>
          <w:sz w:val="20"/>
        </w:rPr>
        <w:t xml:space="preserve"> </w:t>
      </w:r>
      <w:r>
        <w:rPr>
          <w:sz w:val="20"/>
        </w:rPr>
        <w:t>derechos previstos en el Pacto [Internacional de Derechos Económicos, Sociales y Culturales] y en</w:t>
      </w:r>
      <w:r>
        <w:rPr>
          <w:spacing w:val="-13"/>
          <w:sz w:val="20"/>
        </w:rPr>
        <w:t xml:space="preserve"> </w:t>
      </w:r>
      <w:r>
        <w:rPr>
          <w:sz w:val="20"/>
        </w:rPr>
        <w:t>el</w:t>
      </w:r>
      <w:r>
        <w:rPr>
          <w:spacing w:val="-11"/>
          <w:sz w:val="20"/>
        </w:rPr>
        <w:t xml:space="preserve"> </w:t>
      </w:r>
      <w:r>
        <w:rPr>
          <w:sz w:val="20"/>
        </w:rPr>
        <w:t>contexto</w:t>
      </w:r>
      <w:r>
        <w:rPr>
          <w:spacing w:val="-14"/>
          <w:sz w:val="20"/>
        </w:rPr>
        <w:t xml:space="preserve"> </w:t>
      </w:r>
      <w:r>
        <w:rPr>
          <w:sz w:val="20"/>
        </w:rPr>
        <w:t>del</w:t>
      </w:r>
      <w:r>
        <w:rPr>
          <w:spacing w:val="-14"/>
          <w:sz w:val="20"/>
        </w:rPr>
        <w:t xml:space="preserve"> </w:t>
      </w:r>
      <w:r>
        <w:rPr>
          <w:sz w:val="20"/>
        </w:rPr>
        <w:t>aprovechamiento</w:t>
      </w:r>
      <w:r>
        <w:rPr>
          <w:spacing w:val="-14"/>
          <w:sz w:val="20"/>
        </w:rPr>
        <w:t xml:space="preserve"> </w:t>
      </w:r>
      <w:r>
        <w:rPr>
          <w:sz w:val="20"/>
        </w:rPr>
        <w:t>pleno</w:t>
      </w:r>
      <w:r>
        <w:rPr>
          <w:spacing w:val="-15"/>
          <w:sz w:val="20"/>
        </w:rPr>
        <w:t xml:space="preserve"> </w:t>
      </w:r>
      <w:r>
        <w:rPr>
          <w:sz w:val="20"/>
        </w:rPr>
        <w:t>del</w:t>
      </w:r>
      <w:r>
        <w:rPr>
          <w:spacing w:val="-14"/>
          <w:sz w:val="20"/>
        </w:rPr>
        <w:t xml:space="preserve"> </w:t>
      </w:r>
      <w:r>
        <w:rPr>
          <w:sz w:val="20"/>
        </w:rPr>
        <w:t>máximo</w:t>
      </w:r>
      <w:r>
        <w:rPr>
          <w:spacing w:val="-14"/>
          <w:sz w:val="20"/>
        </w:rPr>
        <w:t xml:space="preserve"> </w:t>
      </w:r>
      <w:r>
        <w:rPr>
          <w:sz w:val="20"/>
        </w:rPr>
        <w:t>de</w:t>
      </w:r>
      <w:r>
        <w:rPr>
          <w:spacing w:val="-14"/>
          <w:sz w:val="20"/>
        </w:rPr>
        <w:t xml:space="preserve"> </w:t>
      </w:r>
      <w:r>
        <w:rPr>
          <w:sz w:val="20"/>
        </w:rPr>
        <w:t>los</w:t>
      </w:r>
      <w:r>
        <w:rPr>
          <w:spacing w:val="-12"/>
          <w:sz w:val="20"/>
        </w:rPr>
        <w:t xml:space="preserve"> </w:t>
      </w:r>
      <w:r>
        <w:rPr>
          <w:sz w:val="20"/>
        </w:rPr>
        <w:t>recursos</w:t>
      </w:r>
      <w:r>
        <w:rPr>
          <w:spacing w:val="-12"/>
          <w:sz w:val="20"/>
        </w:rPr>
        <w:t xml:space="preserve"> </w:t>
      </w:r>
      <w:r>
        <w:rPr>
          <w:sz w:val="20"/>
        </w:rPr>
        <w:t>de</w:t>
      </w:r>
      <w:r>
        <w:rPr>
          <w:spacing w:val="-14"/>
          <w:sz w:val="20"/>
        </w:rPr>
        <w:t xml:space="preserve"> </w:t>
      </w:r>
      <w:r>
        <w:rPr>
          <w:sz w:val="20"/>
        </w:rPr>
        <w:t>que</w:t>
      </w:r>
      <w:r>
        <w:rPr>
          <w:spacing w:val="-15"/>
          <w:sz w:val="20"/>
        </w:rPr>
        <w:t xml:space="preserve"> </w:t>
      </w:r>
      <w:r>
        <w:rPr>
          <w:sz w:val="20"/>
        </w:rPr>
        <w:t>[el</w:t>
      </w:r>
      <w:r>
        <w:rPr>
          <w:spacing w:val="-14"/>
          <w:sz w:val="20"/>
        </w:rPr>
        <w:t xml:space="preserve"> </w:t>
      </w:r>
      <w:r>
        <w:rPr>
          <w:sz w:val="20"/>
        </w:rPr>
        <w:t>Estado] disponga”</w:t>
      </w:r>
      <w:r>
        <w:rPr>
          <w:position w:val="7"/>
          <w:sz w:val="13"/>
        </w:rPr>
        <w:t>333</w:t>
      </w:r>
      <w:r>
        <w:rPr>
          <w:sz w:val="20"/>
        </w:rPr>
        <w:t>. En la misma línea, la Comisión Interamericana ha considerado que para evaluar</w:t>
      </w:r>
      <w:r>
        <w:rPr>
          <w:spacing w:val="-4"/>
          <w:sz w:val="20"/>
        </w:rPr>
        <w:t xml:space="preserve"> </w:t>
      </w:r>
      <w:r>
        <w:rPr>
          <w:sz w:val="20"/>
        </w:rPr>
        <w:t>si</w:t>
      </w:r>
      <w:r>
        <w:rPr>
          <w:spacing w:val="-5"/>
          <w:sz w:val="20"/>
        </w:rPr>
        <w:t xml:space="preserve"> </w:t>
      </w:r>
      <w:r>
        <w:rPr>
          <w:sz w:val="20"/>
        </w:rPr>
        <w:t>una</w:t>
      </w:r>
      <w:r>
        <w:rPr>
          <w:spacing w:val="-5"/>
          <w:sz w:val="20"/>
        </w:rPr>
        <w:t xml:space="preserve"> </w:t>
      </w:r>
      <w:r>
        <w:rPr>
          <w:sz w:val="20"/>
        </w:rPr>
        <w:t>medida</w:t>
      </w:r>
      <w:r>
        <w:rPr>
          <w:spacing w:val="-5"/>
          <w:sz w:val="20"/>
        </w:rPr>
        <w:t xml:space="preserve"> </w:t>
      </w:r>
      <w:r>
        <w:rPr>
          <w:sz w:val="20"/>
        </w:rPr>
        <w:t>regresiva</w:t>
      </w:r>
      <w:r>
        <w:rPr>
          <w:spacing w:val="-3"/>
          <w:sz w:val="20"/>
        </w:rPr>
        <w:t xml:space="preserve"> </w:t>
      </w:r>
      <w:r>
        <w:rPr>
          <w:sz w:val="20"/>
        </w:rPr>
        <w:t>es</w:t>
      </w:r>
      <w:r>
        <w:rPr>
          <w:spacing w:val="-6"/>
          <w:sz w:val="20"/>
        </w:rPr>
        <w:t xml:space="preserve"> </w:t>
      </w:r>
      <w:r>
        <w:rPr>
          <w:sz w:val="20"/>
        </w:rPr>
        <w:t>compatible</w:t>
      </w:r>
      <w:r>
        <w:rPr>
          <w:spacing w:val="-4"/>
          <w:sz w:val="20"/>
        </w:rPr>
        <w:t xml:space="preserve"> </w:t>
      </w:r>
      <w:r>
        <w:rPr>
          <w:sz w:val="20"/>
        </w:rPr>
        <w:t>con</w:t>
      </w:r>
      <w:r>
        <w:rPr>
          <w:spacing w:val="-4"/>
          <w:sz w:val="20"/>
        </w:rPr>
        <w:t xml:space="preserve"> </w:t>
      </w:r>
      <w:r>
        <w:rPr>
          <w:sz w:val="20"/>
        </w:rPr>
        <w:t>la</w:t>
      </w:r>
      <w:r>
        <w:rPr>
          <w:spacing w:val="-4"/>
          <w:sz w:val="20"/>
        </w:rPr>
        <w:t xml:space="preserve"> </w:t>
      </w:r>
      <w:r>
        <w:rPr>
          <w:sz w:val="20"/>
        </w:rPr>
        <w:t>Convención</w:t>
      </w:r>
      <w:r>
        <w:rPr>
          <w:spacing w:val="-4"/>
          <w:sz w:val="20"/>
        </w:rPr>
        <w:t xml:space="preserve"> </w:t>
      </w:r>
      <w:r>
        <w:rPr>
          <w:sz w:val="20"/>
        </w:rPr>
        <w:t>Americana,</w:t>
      </w:r>
      <w:r>
        <w:rPr>
          <w:spacing w:val="-5"/>
          <w:sz w:val="20"/>
        </w:rPr>
        <w:t xml:space="preserve"> </w:t>
      </w:r>
      <w:r>
        <w:rPr>
          <w:sz w:val="20"/>
        </w:rPr>
        <w:t>se</w:t>
      </w:r>
      <w:r>
        <w:rPr>
          <w:spacing w:val="-6"/>
          <w:sz w:val="20"/>
        </w:rPr>
        <w:t xml:space="preserve"> </w:t>
      </w:r>
      <w:r>
        <w:rPr>
          <w:sz w:val="20"/>
        </w:rPr>
        <w:t>deberá “determinar si se encuentra justificada por razones de suficiente peso”</w:t>
      </w:r>
      <w:r>
        <w:rPr>
          <w:position w:val="7"/>
          <w:sz w:val="13"/>
        </w:rPr>
        <w:t>334</w:t>
      </w:r>
      <w:r>
        <w:rPr>
          <w:sz w:val="20"/>
        </w:rPr>
        <w:t>.</w:t>
      </w:r>
    </w:p>
    <w:p w14:paraId="136B0CCB" w14:textId="77777777" w:rsidR="009C1B8A" w:rsidRDefault="009C1B8A">
      <w:pPr>
        <w:pStyle w:val="BodyText"/>
      </w:pPr>
    </w:p>
    <w:p w14:paraId="0CD686C4" w14:textId="77777777" w:rsidR="009C1B8A" w:rsidRDefault="009C1B8A">
      <w:pPr>
        <w:pStyle w:val="BodyText"/>
      </w:pPr>
    </w:p>
    <w:p w14:paraId="1CFCB777" w14:textId="77777777" w:rsidR="009C1B8A" w:rsidRDefault="008E2174">
      <w:pPr>
        <w:pStyle w:val="BodyText"/>
        <w:spacing w:before="2"/>
        <w:rPr>
          <w:sz w:val="21"/>
        </w:rPr>
      </w:pPr>
      <w:r>
        <w:pict w14:anchorId="67952651">
          <v:rect id="docshape67" o:spid="_x0000_s2180" style="position:absolute;margin-left:85.1pt;margin-top:14.1pt;width:2in;height:.6pt;z-index:-15695360;mso-wrap-distance-left:0;mso-wrap-distance-right:0;mso-position-horizontal-relative:page" fillcolor="black" stroked="f">
            <w10:wrap type="topAndBottom" anchorx="page"/>
          </v:rect>
        </w:pict>
      </w:r>
    </w:p>
    <w:p w14:paraId="261714CB" w14:textId="77777777" w:rsidR="009C1B8A" w:rsidRDefault="008E2174">
      <w:pPr>
        <w:spacing w:before="103"/>
        <w:ind w:left="102" w:right="193"/>
        <w:jc w:val="both"/>
        <w:rPr>
          <w:sz w:val="16"/>
        </w:rPr>
      </w:pPr>
      <w:r>
        <w:rPr>
          <w:sz w:val="16"/>
          <w:vertAlign w:val="superscript"/>
        </w:rPr>
        <w:t>330</w:t>
      </w:r>
      <w:r>
        <w:rPr>
          <w:spacing w:val="80"/>
          <w:w w:val="150"/>
          <w:sz w:val="16"/>
        </w:rPr>
        <w:t xml:space="preserve"> </w:t>
      </w:r>
      <w:r>
        <w:rPr>
          <w:i/>
          <w:sz w:val="16"/>
        </w:rPr>
        <w:t>Cfr. Caso Acevedo Buendía y otros (“Cesantes y Jubilados de la Contraloría”) Vs. Perú. Excepción Preliminar, Fondo, Reparaciones y Costas</w:t>
      </w:r>
      <w:r>
        <w:rPr>
          <w:sz w:val="16"/>
        </w:rPr>
        <w:t xml:space="preserve">, </w:t>
      </w:r>
      <w:r>
        <w:rPr>
          <w:i/>
          <w:sz w:val="16"/>
        </w:rPr>
        <w:t>supra</w:t>
      </w:r>
      <w:r>
        <w:rPr>
          <w:sz w:val="16"/>
        </w:rPr>
        <w:t xml:space="preserve">, párr. 102, y </w:t>
      </w:r>
      <w:r>
        <w:rPr>
          <w:i/>
          <w:sz w:val="16"/>
        </w:rPr>
        <w:t>Caso Cuscul Pivaral y otros Vs. Guatemala, supra,</w:t>
      </w:r>
      <w:r>
        <w:rPr>
          <w:i/>
          <w:spacing w:val="-15"/>
          <w:sz w:val="16"/>
        </w:rPr>
        <w:t xml:space="preserve"> </w:t>
      </w:r>
      <w:r>
        <w:rPr>
          <w:sz w:val="16"/>
        </w:rPr>
        <w:t>párr.</w:t>
      </w:r>
      <w:r>
        <w:rPr>
          <w:spacing w:val="-14"/>
          <w:sz w:val="16"/>
        </w:rPr>
        <w:t xml:space="preserve"> </w:t>
      </w:r>
      <w:r>
        <w:rPr>
          <w:sz w:val="16"/>
        </w:rPr>
        <w:t>141.</w:t>
      </w:r>
      <w:r>
        <w:rPr>
          <w:spacing w:val="-14"/>
          <w:sz w:val="16"/>
        </w:rPr>
        <w:t xml:space="preserve"> </w:t>
      </w:r>
      <w:r>
        <w:rPr>
          <w:sz w:val="16"/>
        </w:rPr>
        <w:t>Al</w:t>
      </w:r>
      <w:r>
        <w:rPr>
          <w:spacing w:val="-13"/>
          <w:sz w:val="16"/>
        </w:rPr>
        <w:t xml:space="preserve"> </w:t>
      </w:r>
      <w:r>
        <w:rPr>
          <w:sz w:val="16"/>
        </w:rPr>
        <w:t>respecto</w:t>
      </w:r>
      <w:r>
        <w:rPr>
          <w:spacing w:val="-12"/>
          <w:sz w:val="16"/>
        </w:rPr>
        <w:t xml:space="preserve"> </w:t>
      </w:r>
      <w:r>
        <w:rPr>
          <w:sz w:val="16"/>
        </w:rPr>
        <w:t>ver</w:t>
      </w:r>
      <w:r>
        <w:rPr>
          <w:spacing w:val="-12"/>
          <w:sz w:val="16"/>
        </w:rPr>
        <w:t xml:space="preserve"> </w:t>
      </w:r>
      <w:r>
        <w:rPr>
          <w:sz w:val="16"/>
        </w:rPr>
        <w:t>también:</w:t>
      </w:r>
      <w:r>
        <w:rPr>
          <w:spacing w:val="-13"/>
          <w:sz w:val="16"/>
        </w:rPr>
        <w:t xml:space="preserve"> </w:t>
      </w:r>
      <w:r>
        <w:rPr>
          <w:sz w:val="16"/>
        </w:rPr>
        <w:t>Comité</w:t>
      </w:r>
      <w:r>
        <w:rPr>
          <w:spacing w:val="-13"/>
          <w:sz w:val="16"/>
        </w:rPr>
        <w:t xml:space="preserve"> </w:t>
      </w:r>
      <w:r>
        <w:rPr>
          <w:sz w:val="16"/>
        </w:rPr>
        <w:t>de</w:t>
      </w:r>
      <w:r>
        <w:rPr>
          <w:spacing w:val="-15"/>
          <w:sz w:val="16"/>
        </w:rPr>
        <w:t xml:space="preserve"> </w:t>
      </w:r>
      <w:r>
        <w:rPr>
          <w:sz w:val="16"/>
        </w:rPr>
        <w:t>Derechos</w:t>
      </w:r>
      <w:r>
        <w:rPr>
          <w:spacing w:val="-12"/>
          <w:sz w:val="16"/>
        </w:rPr>
        <w:t xml:space="preserve"> </w:t>
      </w:r>
      <w:r>
        <w:rPr>
          <w:sz w:val="16"/>
        </w:rPr>
        <w:t>Económicos,</w:t>
      </w:r>
      <w:r>
        <w:rPr>
          <w:spacing w:val="-14"/>
          <w:sz w:val="16"/>
        </w:rPr>
        <w:t xml:space="preserve"> </w:t>
      </w:r>
      <w:r>
        <w:rPr>
          <w:sz w:val="16"/>
        </w:rPr>
        <w:t>Sociales</w:t>
      </w:r>
      <w:r>
        <w:rPr>
          <w:spacing w:val="-13"/>
          <w:sz w:val="16"/>
        </w:rPr>
        <w:t xml:space="preserve"> </w:t>
      </w:r>
      <w:r>
        <w:rPr>
          <w:sz w:val="16"/>
        </w:rPr>
        <w:t>y</w:t>
      </w:r>
      <w:r>
        <w:rPr>
          <w:spacing w:val="-12"/>
          <w:sz w:val="16"/>
        </w:rPr>
        <w:t xml:space="preserve"> </w:t>
      </w:r>
      <w:r>
        <w:rPr>
          <w:sz w:val="16"/>
        </w:rPr>
        <w:t>Culturales,</w:t>
      </w:r>
      <w:r>
        <w:rPr>
          <w:spacing w:val="-14"/>
          <w:sz w:val="16"/>
        </w:rPr>
        <w:t xml:space="preserve"> </w:t>
      </w:r>
      <w:r>
        <w:rPr>
          <w:sz w:val="16"/>
        </w:rPr>
        <w:t>Observación General No. 3: La índole de las obligaciones de los Estados Partes (párrafo 1 del artículo 2 del Pacto), 14 de diciembre de 1990, U.N. Doc. E/1991/23, párr. 9.</w:t>
      </w:r>
    </w:p>
    <w:p w14:paraId="5E856AF0" w14:textId="77777777" w:rsidR="009C1B8A" w:rsidRDefault="008E2174">
      <w:pPr>
        <w:spacing w:before="120"/>
        <w:ind w:left="102" w:right="192"/>
        <w:jc w:val="both"/>
        <w:rPr>
          <w:sz w:val="16"/>
        </w:rPr>
      </w:pPr>
      <w:r>
        <w:rPr>
          <w:sz w:val="16"/>
          <w:vertAlign w:val="superscript"/>
        </w:rPr>
        <w:t>331</w:t>
      </w:r>
      <w:r>
        <w:rPr>
          <w:spacing w:val="80"/>
          <w:w w:val="150"/>
          <w:sz w:val="16"/>
        </w:rPr>
        <w:t xml:space="preserve">  </w:t>
      </w:r>
      <w:r>
        <w:rPr>
          <w:i/>
          <w:sz w:val="16"/>
        </w:rPr>
        <w:t>Cfr.</w:t>
      </w:r>
      <w:r>
        <w:rPr>
          <w:i/>
          <w:spacing w:val="-11"/>
          <w:sz w:val="16"/>
        </w:rPr>
        <w:t xml:space="preserve"> </w:t>
      </w:r>
      <w:r>
        <w:rPr>
          <w:i/>
          <w:sz w:val="16"/>
        </w:rPr>
        <w:t>Caso</w:t>
      </w:r>
      <w:r>
        <w:rPr>
          <w:i/>
          <w:spacing w:val="-11"/>
          <w:sz w:val="16"/>
        </w:rPr>
        <w:t xml:space="preserve"> </w:t>
      </w:r>
      <w:r>
        <w:rPr>
          <w:i/>
          <w:sz w:val="16"/>
        </w:rPr>
        <w:t>Acevedo</w:t>
      </w:r>
      <w:r>
        <w:rPr>
          <w:i/>
          <w:spacing w:val="-11"/>
          <w:sz w:val="16"/>
        </w:rPr>
        <w:t xml:space="preserve"> </w:t>
      </w:r>
      <w:r>
        <w:rPr>
          <w:i/>
          <w:sz w:val="16"/>
        </w:rPr>
        <w:t>Buendía</w:t>
      </w:r>
      <w:r>
        <w:rPr>
          <w:i/>
          <w:spacing w:val="-13"/>
          <w:sz w:val="16"/>
        </w:rPr>
        <w:t xml:space="preserve"> </w:t>
      </w:r>
      <w:r>
        <w:rPr>
          <w:i/>
          <w:sz w:val="16"/>
        </w:rPr>
        <w:t>y</w:t>
      </w:r>
      <w:r>
        <w:rPr>
          <w:i/>
          <w:spacing w:val="-9"/>
          <w:sz w:val="16"/>
        </w:rPr>
        <w:t xml:space="preserve"> </w:t>
      </w:r>
      <w:r>
        <w:rPr>
          <w:i/>
          <w:sz w:val="16"/>
        </w:rPr>
        <w:t>otros</w:t>
      </w:r>
      <w:r>
        <w:rPr>
          <w:i/>
          <w:spacing w:val="-9"/>
          <w:sz w:val="16"/>
        </w:rPr>
        <w:t xml:space="preserve"> </w:t>
      </w:r>
      <w:r>
        <w:rPr>
          <w:i/>
          <w:sz w:val="16"/>
        </w:rPr>
        <w:t>(“Cesantes</w:t>
      </w:r>
      <w:r>
        <w:rPr>
          <w:i/>
          <w:spacing w:val="-9"/>
          <w:sz w:val="16"/>
        </w:rPr>
        <w:t xml:space="preserve"> </w:t>
      </w:r>
      <w:r>
        <w:rPr>
          <w:i/>
          <w:sz w:val="16"/>
        </w:rPr>
        <w:t>y</w:t>
      </w:r>
      <w:r>
        <w:rPr>
          <w:i/>
          <w:spacing w:val="-11"/>
          <w:sz w:val="16"/>
        </w:rPr>
        <w:t xml:space="preserve"> </w:t>
      </w:r>
      <w:r>
        <w:rPr>
          <w:i/>
          <w:sz w:val="16"/>
        </w:rPr>
        <w:t>Jubilados</w:t>
      </w:r>
      <w:r>
        <w:rPr>
          <w:i/>
          <w:spacing w:val="-12"/>
          <w:sz w:val="16"/>
        </w:rPr>
        <w:t xml:space="preserve"> </w:t>
      </w:r>
      <w:r>
        <w:rPr>
          <w:i/>
          <w:sz w:val="16"/>
        </w:rPr>
        <w:t>de</w:t>
      </w:r>
      <w:r>
        <w:rPr>
          <w:i/>
          <w:spacing w:val="-14"/>
          <w:sz w:val="16"/>
        </w:rPr>
        <w:t xml:space="preserve"> </w:t>
      </w:r>
      <w:r>
        <w:rPr>
          <w:i/>
          <w:sz w:val="16"/>
        </w:rPr>
        <w:t>la</w:t>
      </w:r>
      <w:r>
        <w:rPr>
          <w:i/>
          <w:spacing w:val="-10"/>
          <w:sz w:val="16"/>
        </w:rPr>
        <w:t xml:space="preserve"> </w:t>
      </w:r>
      <w:r>
        <w:rPr>
          <w:i/>
          <w:sz w:val="16"/>
        </w:rPr>
        <w:t>Contraloría”)</w:t>
      </w:r>
      <w:r>
        <w:rPr>
          <w:i/>
          <w:spacing w:val="-11"/>
          <w:sz w:val="16"/>
        </w:rPr>
        <w:t xml:space="preserve"> </w:t>
      </w:r>
      <w:r>
        <w:rPr>
          <w:i/>
          <w:sz w:val="16"/>
        </w:rPr>
        <w:t>Vs.</w:t>
      </w:r>
      <w:r>
        <w:rPr>
          <w:i/>
          <w:spacing w:val="-10"/>
          <w:sz w:val="16"/>
        </w:rPr>
        <w:t xml:space="preserve"> </w:t>
      </w:r>
      <w:r>
        <w:rPr>
          <w:i/>
          <w:sz w:val="16"/>
        </w:rPr>
        <w:t>Perú,</w:t>
      </w:r>
      <w:r>
        <w:rPr>
          <w:i/>
          <w:spacing w:val="-11"/>
          <w:sz w:val="16"/>
        </w:rPr>
        <w:t xml:space="preserve"> </w:t>
      </w:r>
      <w:r>
        <w:rPr>
          <w:i/>
          <w:sz w:val="16"/>
        </w:rPr>
        <w:t>supra</w:t>
      </w:r>
      <w:r>
        <w:rPr>
          <w:sz w:val="16"/>
        </w:rPr>
        <w:t>,</w:t>
      </w:r>
      <w:r>
        <w:rPr>
          <w:spacing w:val="-11"/>
          <w:sz w:val="16"/>
        </w:rPr>
        <w:t xml:space="preserve"> </w:t>
      </w:r>
      <w:r>
        <w:rPr>
          <w:sz w:val="16"/>
        </w:rPr>
        <w:t>párr.</w:t>
      </w:r>
      <w:r>
        <w:rPr>
          <w:spacing w:val="-11"/>
          <w:sz w:val="16"/>
        </w:rPr>
        <w:t xml:space="preserve"> </w:t>
      </w:r>
      <w:r>
        <w:rPr>
          <w:sz w:val="16"/>
        </w:rPr>
        <w:t>102, y</w:t>
      </w:r>
      <w:r>
        <w:rPr>
          <w:spacing w:val="-2"/>
          <w:sz w:val="16"/>
        </w:rPr>
        <w:t xml:space="preserve"> </w:t>
      </w:r>
      <w:r>
        <w:rPr>
          <w:i/>
          <w:sz w:val="16"/>
        </w:rPr>
        <w:t>Caso</w:t>
      </w:r>
      <w:r>
        <w:rPr>
          <w:i/>
          <w:spacing w:val="-2"/>
          <w:sz w:val="16"/>
        </w:rPr>
        <w:t xml:space="preserve"> </w:t>
      </w:r>
      <w:r>
        <w:rPr>
          <w:i/>
          <w:sz w:val="16"/>
        </w:rPr>
        <w:t>Cuscul</w:t>
      </w:r>
      <w:r>
        <w:rPr>
          <w:i/>
          <w:spacing w:val="-1"/>
          <w:sz w:val="16"/>
        </w:rPr>
        <w:t xml:space="preserve"> </w:t>
      </w:r>
      <w:r>
        <w:rPr>
          <w:i/>
          <w:sz w:val="16"/>
        </w:rPr>
        <w:t>Pivaral</w:t>
      </w:r>
      <w:r>
        <w:rPr>
          <w:i/>
          <w:spacing w:val="-4"/>
          <w:sz w:val="16"/>
        </w:rPr>
        <w:t xml:space="preserve"> </w:t>
      </w:r>
      <w:r>
        <w:rPr>
          <w:i/>
          <w:sz w:val="16"/>
        </w:rPr>
        <w:t>y</w:t>
      </w:r>
      <w:r>
        <w:rPr>
          <w:i/>
          <w:spacing w:val="-2"/>
          <w:sz w:val="16"/>
        </w:rPr>
        <w:t xml:space="preserve"> </w:t>
      </w:r>
      <w:r>
        <w:rPr>
          <w:i/>
          <w:sz w:val="16"/>
        </w:rPr>
        <w:t>otros</w:t>
      </w:r>
      <w:r>
        <w:rPr>
          <w:i/>
          <w:spacing w:val="-5"/>
          <w:sz w:val="16"/>
        </w:rPr>
        <w:t xml:space="preserve"> </w:t>
      </w:r>
      <w:r>
        <w:rPr>
          <w:i/>
          <w:sz w:val="16"/>
        </w:rPr>
        <w:t>Vs.</w:t>
      </w:r>
      <w:r>
        <w:rPr>
          <w:i/>
          <w:spacing w:val="-1"/>
          <w:sz w:val="16"/>
        </w:rPr>
        <w:t xml:space="preserve"> </w:t>
      </w:r>
      <w:r>
        <w:rPr>
          <w:i/>
          <w:sz w:val="16"/>
        </w:rPr>
        <w:t>Guatemala,</w:t>
      </w:r>
      <w:r>
        <w:rPr>
          <w:i/>
          <w:spacing w:val="-1"/>
          <w:sz w:val="16"/>
        </w:rPr>
        <w:t xml:space="preserve"> </w:t>
      </w:r>
      <w:r>
        <w:rPr>
          <w:i/>
          <w:sz w:val="16"/>
        </w:rPr>
        <w:t>supra,</w:t>
      </w:r>
      <w:r>
        <w:rPr>
          <w:i/>
          <w:spacing w:val="-3"/>
          <w:sz w:val="16"/>
        </w:rPr>
        <w:t xml:space="preserve"> </w:t>
      </w:r>
      <w:r>
        <w:rPr>
          <w:sz w:val="16"/>
        </w:rPr>
        <w:t>párr.</w:t>
      </w:r>
      <w:r>
        <w:rPr>
          <w:spacing w:val="-4"/>
          <w:sz w:val="16"/>
        </w:rPr>
        <w:t xml:space="preserve"> </w:t>
      </w:r>
      <w:r>
        <w:rPr>
          <w:sz w:val="16"/>
        </w:rPr>
        <w:t>142.</w:t>
      </w:r>
      <w:r>
        <w:rPr>
          <w:spacing w:val="40"/>
          <w:sz w:val="16"/>
        </w:rPr>
        <w:t xml:space="preserve"> </w:t>
      </w:r>
      <w:r>
        <w:rPr>
          <w:sz w:val="16"/>
        </w:rPr>
        <w:t>Al</w:t>
      </w:r>
      <w:r>
        <w:rPr>
          <w:spacing w:val="-1"/>
          <w:sz w:val="16"/>
        </w:rPr>
        <w:t xml:space="preserve"> </w:t>
      </w:r>
      <w:r>
        <w:rPr>
          <w:sz w:val="16"/>
        </w:rPr>
        <w:t>respecto</w:t>
      </w:r>
      <w:r>
        <w:rPr>
          <w:spacing w:val="-2"/>
          <w:sz w:val="16"/>
        </w:rPr>
        <w:t xml:space="preserve"> </w:t>
      </w:r>
      <w:r>
        <w:rPr>
          <w:sz w:val="16"/>
        </w:rPr>
        <w:t>ver</w:t>
      </w:r>
      <w:r>
        <w:rPr>
          <w:spacing w:val="-2"/>
          <w:sz w:val="16"/>
        </w:rPr>
        <w:t xml:space="preserve"> </w:t>
      </w:r>
      <w:r>
        <w:rPr>
          <w:sz w:val="16"/>
        </w:rPr>
        <w:t>también:</w:t>
      </w:r>
      <w:r>
        <w:rPr>
          <w:spacing w:val="-2"/>
          <w:sz w:val="16"/>
        </w:rPr>
        <w:t xml:space="preserve"> </w:t>
      </w:r>
      <w:r>
        <w:rPr>
          <w:sz w:val="16"/>
        </w:rPr>
        <w:t>Comité</w:t>
      </w:r>
      <w:r>
        <w:rPr>
          <w:spacing w:val="-2"/>
          <w:sz w:val="16"/>
        </w:rPr>
        <w:t xml:space="preserve"> </w:t>
      </w:r>
      <w:r>
        <w:rPr>
          <w:sz w:val="16"/>
        </w:rPr>
        <w:t>de</w:t>
      </w:r>
      <w:r>
        <w:rPr>
          <w:spacing w:val="-3"/>
          <w:sz w:val="16"/>
        </w:rPr>
        <w:t xml:space="preserve"> </w:t>
      </w:r>
      <w:r>
        <w:rPr>
          <w:sz w:val="16"/>
        </w:rPr>
        <w:t>Derechos Económicos,</w:t>
      </w:r>
      <w:r>
        <w:rPr>
          <w:spacing w:val="-9"/>
          <w:sz w:val="16"/>
        </w:rPr>
        <w:t xml:space="preserve"> </w:t>
      </w:r>
      <w:r>
        <w:rPr>
          <w:sz w:val="16"/>
        </w:rPr>
        <w:t>Sociales</w:t>
      </w:r>
      <w:r>
        <w:rPr>
          <w:spacing w:val="-8"/>
          <w:sz w:val="16"/>
        </w:rPr>
        <w:t xml:space="preserve"> </w:t>
      </w:r>
      <w:r>
        <w:rPr>
          <w:sz w:val="16"/>
        </w:rPr>
        <w:t>y</w:t>
      </w:r>
      <w:r>
        <w:rPr>
          <w:spacing w:val="-10"/>
          <w:sz w:val="16"/>
        </w:rPr>
        <w:t xml:space="preserve"> </w:t>
      </w:r>
      <w:r>
        <w:rPr>
          <w:sz w:val="16"/>
        </w:rPr>
        <w:t>Culturales,</w:t>
      </w:r>
      <w:r>
        <w:rPr>
          <w:spacing w:val="-9"/>
          <w:sz w:val="16"/>
        </w:rPr>
        <w:t xml:space="preserve"> </w:t>
      </w:r>
      <w:r>
        <w:rPr>
          <w:sz w:val="16"/>
        </w:rPr>
        <w:t>Declaración</w:t>
      </w:r>
      <w:r>
        <w:rPr>
          <w:spacing w:val="-9"/>
          <w:sz w:val="16"/>
        </w:rPr>
        <w:t xml:space="preserve"> </w:t>
      </w:r>
      <w:r>
        <w:rPr>
          <w:sz w:val="16"/>
        </w:rPr>
        <w:t>sobre</w:t>
      </w:r>
      <w:r>
        <w:rPr>
          <w:spacing w:val="-8"/>
          <w:sz w:val="16"/>
        </w:rPr>
        <w:t xml:space="preserve"> </w:t>
      </w:r>
      <w:r>
        <w:rPr>
          <w:sz w:val="16"/>
        </w:rPr>
        <w:t>la</w:t>
      </w:r>
      <w:r>
        <w:rPr>
          <w:spacing w:val="-9"/>
          <w:sz w:val="16"/>
        </w:rPr>
        <w:t xml:space="preserve"> </w:t>
      </w:r>
      <w:r>
        <w:rPr>
          <w:sz w:val="16"/>
        </w:rPr>
        <w:t>“Evaluación</w:t>
      </w:r>
      <w:r>
        <w:rPr>
          <w:spacing w:val="-6"/>
          <w:sz w:val="16"/>
        </w:rPr>
        <w:t xml:space="preserve"> </w:t>
      </w:r>
      <w:r>
        <w:rPr>
          <w:sz w:val="16"/>
        </w:rPr>
        <w:t>de</w:t>
      </w:r>
      <w:r>
        <w:rPr>
          <w:spacing w:val="-8"/>
          <w:sz w:val="16"/>
        </w:rPr>
        <w:t xml:space="preserve"> </w:t>
      </w:r>
      <w:r>
        <w:rPr>
          <w:sz w:val="16"/>
        </w:rPr>
        <w:t>la</w:t>
      </w:r>
      <w:r>
        <w:rPr>
          <w:spacing w:val="-11"/>
          <w:sz w:val="16"/>
        </w:rPr>
        <w:t xml:space="preserve"> </w:t>
      </w:r>
      <w:r>
        <w:rPr>
          <w:sz w:val="16"/>
        </w:rPr>
        <w:t>obligación</w:t>
      </w:r>
      <w:r>
        <w:rPr>
          <w:spacing w:val="-11"/>
          <w:sz w:val="16"/>
        </w:rPr>
        <w:t xml:space="preserve"> </w:t>
      </w:r>
      <w:r>
        <w:rPr>
          <w:sz w:val="16"/>
        </w:rPr>
        <w:t>de</w:t>
      </w:r>
      <w:r>
        <w:rPr>
          <w:spacing w:val="-8"/>
          <w:sz w:val="16"/>
        </w:rPr>
        <w:t xml:space="preserve"> </w:t>
      </w:r>
      <w:r>
        <w:rPr>
          <w:sz w:val="16"/>
        </w:rPr>
        <w:t>adoptar</w:t>
      </w:r>
      <w:r>
        <w:rPr>
          <w:spacing w:val="-7"/>
          <w:sz w:val="16"/>
        </w:rPr>
        <w:t xml:space="preserve"> </w:t>
      </w:r>
      <w:r>
        <w:rPr>
          <w:sz w:val="16"/>
        </w:rPr>
        <w:t>medidas</w:t>
      </w:r>
      <w:r>
        <w:rPr>
          <w:spacing w:val="-8"/>
          <w:sz w:val="16"/>
        </w:rPr>
        <w:t xml:space="preserve"> </w:t>
      </w:r>
      <w:r>
        <w:rPr>
          <w:sz w:val="16"/>
        </w:rPr>
        <w:t>hasta el ‘máximo de los recursos de que disponga’ de conformidad con un protocolo facultativo del Pacto”, 21 de septiembre de 2007, U.N. Doc. E/C.12/2007/1, párrs. 8 y 9.</w:t>
      </w:r>
    </w:p>
    <w:p w14:paraId="3F64660F" w14:textId="77777777" w:rsidR="009C1B8A" w:rsidRDefault="008E2174">
      <w:pPr>
        <w:spacing w:before="120"/>
        <w:ind w:left="102" w:right="192"/>
        <w:jc w:val="both"/>
        <w:rPr>
          <w:sz w:val="16"/>
        </w:rPr>
      </w:pPr>
      <w:r>
        <w:rPr>
          <w:sz w:val="16"/>
          <w:vertAlign w:val="superscript"/>
        </w:rPr>
        <w:t>332</w:t>
      </w:r>
      <w:r>
        <w:rPr>
          <w:spacing w:val="80"/>
          <w:w w:val="150"/>
          <w:sz w:val="16"/>
        </w:rPr>
        <w:t xml:space="preserve">  </w:t>
      </w:r>
      <w:r>
        <w:rPr>
          <w:i/>
          <w:sz w:val="16"/>
        </w:rPr>
        <w:t>Cfr.</w:t>
      </w:r>
      <w:r>
        <w:rPr>
          <w:i/>
          <w:spacing w:val="-11"/>
          <w:sz w:val="16"/>
        </w:rPr>
        <w:t xml:space="preserve"> </w:t>
      </w:r>
      <w:r>
        <w:rPr>
          <w:i/>
          <w:sz w:val="16"/>
        </w:rPr>
        <w:t>Caso</w:t>
      </w:r>
      <w:r>
        <w:rPr>
          <w:i/>
          <w:spacing w:val="-11"/>
          <w:sz w:val="16"/>
        </w:rPr>
        <w:t xml:space="preserve"> </w:t>
      </w:r>
      <w:r>
        <w:rPr>
          <w:i/>
          <w:sz w:val="16"/>
        </w:rPr>
        <w:t>Acevedo</w:t>
      </w:r>
      <w:r>
        <w:rPr>
          <w:i/>
          <w:spacing w:val="-11"/>
          <w:sz w:val="16"/>
        </w:rPr>
        <w:t xml:space="preserve"> </w:t>
      </w:r>
      <w:r>
        <w:rPr>
          <w:i/>
          <w:sz w:val="16"/>
        </w:rPr>
        <w:t>Buendía</w:t>
      </w:r>
      <w:r>
        <w:rPr>
          <w:i/>
          <w:spacing w:val="-13"/>
          <w:sz w:val="16"/>
        </w:rPr>
        <w:t xml:space="preserve"> </w:t>
      </w:r>
      <w:r>
        <w:rPr>
          <w:i/>
          <w:sz w:val="16"/>
        </w:rPr>
        <w:t>y</w:t>
      </w:r>
      <w:r>
        <w:rPr>
          <w:i/>
          <w:spacing w:val="-9"/>
          <w:sz w:val="16"/>
        </w:rPr>
        <w:t xml:space="preserve"> </w:t>
      </w:r>
      <w:r>
        <w:rPr>
          <w:i/>
          <w:sz w:val="16"/>
        </w:rPr>
        <w:t>otros</w:t>
      </w:r>
      <w:r>
        <w:rPr>
          <w:i/>
          <w:spacing w:val="-9"/>
          <w:sz w:val="16"/>
        </w:rPr>
        <w:t xml:space="preserve"> </w:t>
      </w:r>
      <w:r>
        <w:rPr>
          <w:i/>
          <w:sz w:val="16"/>
        </w:rPr>
        <w:t>(“Cesantes</w:t>
      </w:r>
      <w:r>
        <w:rPr>
          <w:i/>
          <w:spacing w:val="-9"/>
          <w:sz w:val="16"/>
        </w:rPr>
        <w:t xml:space="preserve"> </w:t>
      </w:r>
      <w:r>
        <w:rPr>
          <w:i/>
          <w:sz w:val="16"/>
        </w:rPr>
        <w:t>y</w:t>
      </w:r>
      <w:r>
        <w:rPr>
          <w:i/>
          <w:spacing w:val="-11"/>
          <w:sz w:val="16"/>
        </w:rPr>
        <w:t xml:space="preserve"> </w:t>
      </w:r>
      <w:r>
        <w:rPr>
          <w:i/>
          <w:sz w:val="16"/>
        </w:rPr>
        <w:t>Jubilados</w:t>
      </w:r>
      <w:r>
        <w:rPr>
          <w:i/>
          <w:spacing w:val="-12"/>
          <w:sz w:val="16"/>
        </w:rPr>
        <w:t xml:space="preserve"> </w:t>
      </w:r>
      <w:r>
        <w:rPr>
          <w:i/>
          <w:sz w:val="16"/>
        </w:rPr>
        <w:t>de</w:t>
      </w:r>
      <w:r>
        <w:rPr>
          <w:i/>
          <w:spacing w:val="-14"/>
          <w:sz w:val="16"/>
        </w:rPr>
        <w:t xml:space="preserve"> </w:t>
      </w:r>
      <w:r>
        <w:rPr>
          <w:i/>
          <w:sz w:val="16"/>
        </w:rPr>
        <w:t>la</w:t>
      </w:r>
      <w:r>
        <w:rPr>
          <w:i/>
          <w:spacing w:val="-10"/>
          <w:sz w:val="16"/>
        </w:rPr>
        <w:t xml:space="preserve"> </w:t>
      </w:r>
      <w:r>
        <w:rPr>
          <w:i/>
          <w:sz w:val="16"/>
        </w:rPr>
        <w:t>Contraloría”)</w:t>
      </w:r>
      <w:r>
        <w:rPr>
          <w:i/>
          <w:spacing w:val="-11"/>
          <w:sz w:val="16"/>
        </w:rPr>
        <w:t xml:space="preserve"> </w:t>
      </w:r>
      <w:r>
        <w:rPr>
          <w:i/>
          <w:sz w:val="16"/>
        </w:rPr>
        <w:t>Vs.</w:t>
      </w:r>
      <w:r>
        <w:rPr>
          <w:i/>
          <w:spacing w:val="-10"/>
          <w:sz w:val="16"/>
        </w:rPr>
        <w:t xml:space="preserve"> </w:t>
      </w:r>
      <w:r>
        <w:rPr>
          <w:i/>
          <w:sz w:val="16"/>
        </w:rPr>
        <w:t>Perú,</w:t>
      </w:r>
      <w:r>
        <w:rPr>
          <w:i/>
          <w:spacing w:val="-11"/>
          <w:sz w:val="16"/>
        </w:rPr>
        <w:t xml:space="preserve"> </w:t>
      </w:r>
      <w:r>
        <w:rPr>
          <w:i/>
          <w:sz w:val="16"/>
        </w:rPr>
        <w:t>supra</w:t>
      </w:r>
      <w:r>
        <w:rPr>
          <w:sz w:val="16"/>
        </w:rPr>
        <w:t>,</w:t>
      </w:r>
      <w:r>
        <w:rPr>
          <w:spacing w:val="-11"/>
          <w:sz w:val="16"/>
        </w:rPr>
        <w:t xml:space="preserve"> </w:t>
      </w:r>
      <w:r>
        <w:rPr>
          <w:sz w:val="16"/>
        </w:rPr>
        <w:t>párr.</w:t>
      </w:r>
      <w:r>
        <w:rPr>
          <w:spacing w:val="-11"/>
          <w:sz w:val="16"/>
        </w:rPr>
        <w:t xml:space="preserve"> </w:t>
      </w:r>
      <w:r>
        <w:rPr>
          <w:sz w:val="16"/>
        </w:rPr>
        <w:t xml:space="preserve">102, y </w:t>
      </w:r>
      <w:r>
        <w:rPr>
          <w:i/>
          <w:sz w:val="16"/>
        </w:rPr>
        <w:t xml:space="preserve">Caso Cuscul Pivaral y otros Vs. Guatemala, supra, </w:t>
      </w:r>
      <w:r>
        <w:rPr>
          <w:sz w:val="16"/>
        </w:rPr>
        <w:t>párr. 142.</w:t>
      </w:r>
    </w:p>
    <w:p w14:paraId="09AC245F" w14:textId="77777777" w:rsidR="009C1B8A" w:rsidRDefault="008E2174">
      <w:pPr>
        <w:spacing w:before="120" w:line="242" w:lineRule="auto"/>
        <w:ind w:left="102" w:right="192"/>
        <w:jc w:val="both"/>
        <w:rPr>
          <w:sz w:val="16"/>
        </w:rPr>
      </w:pPr>
      <w:r>
        <w:rPr>
          <w:sz w:val="16"/>
          <w:vertAlign w:val="superscript"/>
        </w:rPr>
        <w:t>333</w:t>
      </w:r>
      <w:r>
        <w:rPr>
          <w:spacing w:val="80"/>
          <w:w w:val="150"/>
          <w:sz w:val="16"/>
        </w:rPr>
        <w:t xml:space="preserve">  </w:t>
      </w:r>
      <w:r>
        <w:rPr>
          <w:i/>
          <w:sz w:val="16"/>
        </w:rPr>
        <w:t>Cfr.</w:t>
      </w:r>
      <w:r>
        <w:rPr>
          <w:i/>
          <w:spacing w:val="-11"/>
          <w:sz w:val="16"/>
        </w:rPr>
        <w:t xml:space="preserve"> </w:t>
      </w:r>
      <w:r>
        <w:rPr>
          <w:i/>
          <w:sz w:val="16"/>
        </w:rPr>
        <w:t>Caso</w:t>
      </w:r>
      <w:r>
        <w:rPr>
          <w:i/>
          <w:spacing w:val="-11"/>
          <w:sz w:val="16"/>
        </w:rPr>
        <w:t xml:space="preserve"> </w:t>
      </w:r>
      <w:r>
        <w:rPr>
          <w:i/>
          <w:sz w:val="16"/>
        </w:rPr>
        <w:t>Acevedo</w:t>
      </w:r>
      <w:r>
        <w:rPr>
          <w:i/>
          <w:spacing w:val="-11"/>
          <w:sz w:val="16"/>
        </w:rPr>
        <w:t xml:space="preserve"> </w:t>
      </w:r>
      <w:r>
        <w:rPr>
          <w:i/>
          <w:sz w:val="16"/>
        </w:rPr>
        <w:t>Buendía</w:t>
      </w:r>
      <w:r>
        <w:rPr>
          <w:i/>
          <w:spacing w:val="-13"/>
          <w:sz w:val="16"/>
        </w:rPr>
        <w:t xml:space="preserve"> </w:t>
      </w:r>
      <w:r>
        <w:rPr>
          <w:i/>
          <w:sz w:val="16"/>
        </w:rPr>
        <w:t>y</w:t>
      </w:r>
      <w:r>
        <w:rPr>
          <w:i/>
          <w:spacing w:val="-9"/>
          <w:sz w:val="16"/>
        </w:rPr>
        <w:t xml:space="preserve"> </w:t>
      </w:r>
      <w:r>
        <w:rPr>
          <w:i/>
          <w:sz w:val="16"/>
        </w:rPr>
        <w:t>otros</w:t>
      </w:r>
      <w:r>
        <w:rPr>
          <w:i/>
          <w:spacing w:val="-9"/>
          <w:sz w:val="16"/>
        </w:rPr>
        <w:t xml:space="preserve"> </w:t>
      </w:r>
      <w:r>
        <w:rPr>
          <w:i/>
          <w:sz w:val="16"/>
        </w:rPr>
        <w:t>(“Cesantes</w:t>
      </w:r>
      <w:r>
        <w:rPr>
          <w:i/>
          <w:spacing w:val="-9"/>
          <w:sz w:val="16"/>
        </w:rPr>
        <w:t xml:space="preserve"> </w:t>
      </w:r>
      <w:r>
        <w:rPr>
          <w:i/>
          <w:sz w:val="16"/>
        </w:rPr>
        <w:t>y</w:t>
      </w:r>
      <w:r>
        <w:rPr>
          <w:i/>
          <w:spacing w:val="-11"/>
          <w:sz w:val="16"/>
        </w:rPr>
        <w:t xml:space="preserve"> </w:t>
      </w:r>
      <w:r>
        <w:rPr>
          <w:i/>
          <w:sz w:val="16"/>
        </w:rPr>
        <w:t>Jubilados</w:t>
      </w:r>
      <w:r>
        <w:rPr>
          <w:i/>
          <w:spacing w:val="-12"/>
          <w:sz w:val="16"/>
        </w:rPr>
        <w:t xml:space="preserve"> </w:t>
      </w:r>
      <w:r>
        <w:rPr>
          <w:i/>
          <w:sz w:val="16"/>
        </w:rPr>
        <w:t>de</w:t>
      </w:r>
      <w:r>
        <w:rPr>
          <w:i/>
          <w:spacing w:val="-14"/>
          <w:sz w:val="16"/>
        </w:rPr>
        <w:t xml:space="preserve"> </w:t>
      </w:r>
      <w:r>
        <w:rPr>
          <w:i/>
          <w:sz w:val="16"/>
        </w:rPr>
        <w:t>la</w:t>
      </w:r>
      <w:r>
        <w:rPr>
          <w:i/>
          <w:spacing w:val="-10"/>
          <w:sz w:val="16"/>
        </w:rPr>
        <w:t xml:space="preserve"> </w:t>
      </w:r>
      <w:r>
        <w:rPr>
          <w:i/>
          <w:sz w:val="16"/>
        </w:rPr>
        <w:t>Contraloría”)</w:t>
      </w:r>
      <w:r>
        <w:rPr>
          <w:i/>
          <w:spacing w:val="-11"/>
          <w:sz w:val="16"/>
        </w:rPr>
        <w:t xml:space="preserve"> </w:t>
      </w:r>
      <w:r>
        <w:rPr>
          <w:i/>
          <w:sz w:val="16"/>
        </w:rPr>
        <w:t>Vs.</w:t>
      </w:r>
      <w:r>
        <w:rPr>
          <w:i/>
          <w:spacing w:val="-10"/>
          <w:sz w:val="16"/>
        </w:rPr>
        <w:t xml:space="preserve"> </w:t>
      </w:r>
      <w:r>
        <w:rPr>
          <w:i/>
          <w:sz w:val="16"/>
        </w:rPr>
        <w:t>Perú,</w:t>
      </w:r>
      <w:r>
        <w:rPr>
          <w:i/>
          <w:spacing w:val="-11"/>
          <w:sz w:val="16"/>
        </w:rPr>
        <w:t xml:space="preserve"> </w:t>
      </w:r>
      <w:r>
        <w:rPr>
          <w:i/>
          <w:sz w:val="16"/>
        </w:rPr>
        <w:t>supra</w:t>
      </w:r>
      <w:r>
        <w:rPr>
          <w:sz w:val="16"/>
        </w:rPr>
        <w:t>,</w:t>
      </w:r>
      <w:r>
        <w:rPr>
          <w:spacing w:val="-11"/>
          <w:sz w:val="16"/>
        </w:rPr>
        <w:t xml:space="preserve"> </w:t>
      </w:r>
      <w:r>
        <w:rPr>
          <w:sz w:val="16"/>
        </w:rPr>
        <w:t>párr.</w:t>
      </w:r>
      <w:r>
        <w:rPr>
          <w:spacing w:val="-11"/>
          <w:sz w:val="16"/>
        </w:rPr>
        <w:t xml:space="preserve"> </w:t>
      </w:r>
      <w:r>
        <w:rPr>
          <w:sz w:val="16"/>
        </w:rPr>
        <w:t xml:space="preserve">103, y </w:t>
      </w:r>
      <w:r>
        <w:rPr>
          <w:i/>
          <w:sz w:val="16"/>
        </w:rPr>
        <w:t xml:space="preserve">Caso Cuscul Pivaral y otros Vs. Guatemala, supra, </w:t>
      </w:r>
      <w:r>
        <w:rPr>
          <w:sz w:val="16"/>
        </w:rPr>
        <w:t>párr. 143.</w:t>
      </w:r>
    </w:p>
    <w:p w14:paraId="2BFBF89A" w14:textId="77777777" w:rsidR="009C1B8A" w:rsidRDefault="008E2174">
      <w:pPr>
        <w:spacing w:before="118"/>
        <w:ind w:left="102" w:right="192"/>
        <w:jc w:val="both"/>
        <w:rPr>
          <w:sz w:val="16"/>
        </w:rPr>
      </w:pPr>
      <w:r>
        <w:rPr>
          <w:sz w:val="16"/>
          <w:vertAlign w:val="superscript"/>
        </w:rPr>
        <w:t>334</w:t>
      </w:r>
      <w:r>
        <w:rPr>
          <w:spacing w:val="80"/>
          <w:w w:val="150"/>
          <w:sz w:val="16"/>
        </w:rPr>
        <w:t xml:space="preserve">  </w:t>
      </w:r>
      <w:r>
        <w:rPr>
          <w:i/>
          <w:sz w:val="16"/>
        </w:rPr>
        <w:t>Cfr.</w:t>
      </w:r>
      <w:r>
        <w:rPr>
          <w:i/>
          <w:spacing w:val="-11"/>
          <w:sz w:val="16"/>
        </w:rPr>
        <w:t xml:space="preserve"> </w:t>
      </w:r>
      <w:r>
        <w:rPr>
          <w:i/>
          <w:sz w:val="16"/>
        </w:rPr>
        <w:t>Caso</w:t>
      </w:r>
      <w:r>
        <w:rPr>
          <w:i/>
          <w:spacing w:val="-11"/>
          <w:sz w:val="16"/>
        </w:rPr>
        <w:t xml:space="preserve"> </w:t>
      </w:r>
      <w:r>
        <w:rPr>
          <w:i/>
          <w:sz w:val="16"/>
        </w:rPr>
        <w:t>Acevedo</w:t>
      </w:r>
      <w:r>
        <w:rPr>
          <w:i/>
          <w:spacing w:val="-11"/>
          <w:sz w:val="16"/>
        </w:rPr>
        <w:t xml:space="preserve"> </w:t>
      </w:r>
      <w:r>
        <w:rPr>
          <w:i/>
          <w:sz w:val="16"/>
        </w:rPr>
        <w:t>Buendía</w:t>
      </w:r>
      <w:r>
        <w:rPr>
          <w:i/>
          <w:spacing w:val="-13"/>
          <w:sz w:val="16"/>
        </w:rPr>
        <w:t xml:space="preserve"> </w:t>
      </w:r>
      <w:r>
        <w:rPr>
          <w:i/>
          <w:sz w:val="16"/>
        </w:rPr>
        <w:t>y</w:t>
      </w:r>
      <w:r>
        <w:rPr>
          <w:i/>
          <w:spacing w:val="-9"/>
          <w:sz w:val="16"/>
        </w:rPr>
        <w:t xml:space="preserve"> </w:t>
      </w:r>
      <w:r>
        <w:rPr>
          <w:i/>
          <w:sz w:val="16"/>
        </w:rPr>
        <w:t>otros</w:t>
      </w:r>
      <w:r>
        <w:rPr>
          <w:i/>
          <w:spacing w:val="-9"/>
          <w:sz w:val="16"/>
        </w:rPr>
        <w:t xml:space="preserve"> </w:t>
      </w:r>
      <w:r>
        <w:rPr>
          <w:i/>
          <w:sz w:val="16"/>
        </w:rPr>
        <w:t>(“Cesantes</w:t>
      </w:r>
      <w:r>
        <w:rPr>
          <w:i/>
          <w:spacing w:val="-9"/>
          <w:sz w:val="16"/>
        </w:rPr>
        <w:t xml:space="preserve"> </w:t>
      </w:r>
      <w:r>
        <w:rPr>
          <w:i/>
          <w:sz w:val="16"/>
        </w:rPr>
        <w:t>y</w:t>
      </w:r>
      <w:r>
        <w:rPr>
          <w:i/>
          <w:spacing w:val="-11"/>
          <w:sz w:val="16"/>
        </w:rPr>
        <w:t xml:space="preserve"> </w:t>
      </w:r>
      <w:r>
        <w:rPr>
          <w:i/>
          <w:sz w:val="16"/>
        </w:rPr>
        <w:t>Jubilados</w:t>
      </w:r>
      <w:r>
        <w:rPr>
          <w:i/>
          <w:spacing w:val="-12"/>
          <w:sz w:val="16"/>
        </w:rPr>
        <w:t xml:space="preserve"> </w:t>
      </w:r>
      <w:r>
        <w:rPr>
          <w:i/>
          <w:sz w:val="16"/>
        </w:rPr>
        <w:t>de</w:t>
      </w:r>
      <w:r>
        <w:rPr>
          <w:i/>
          <w:spacing w:val="-14"/>
          <w:sz w:val="16"/>
        </w:rPr>
        <w:t xml:space="preserve"> </w:t>
      </w:r>
      <w:r>
        <w:rPr>
          <w:i/>
          <w:sz w:val="16"/>
        </w:rPr>
        <w:t>la</w:t>
      </w:r>
      <w:r>
        <w:rPr>
          <w:i/>
          <w:spacing w:val="-10"/>
          <w:sz w:val="16"/>
        </w:rPr>
        <w:t xml:space="preserve"> </w:t>
      </w:r>
      <w:r>
        <w:rPr>
          <w:i/>
          <w:sz w:val="16"/>
        </w:rPr>
        <w:t>Contraloría”)</w:t>
      </w:r>
      <w:r>
        <w:rPr>
          <w:i/>
          <w:spacing w:val="-11"/>
          <w:sz w:val="16"/>
        </w:rPr>
        <w:t xml:space="preserve"> </w:t>
      </w:r>
      <w:r>
        <w:rPr>
          <w:i/>
          <w:sz w:val="16"/>
        </w:rPr>
        <w:t>Vs.</w:t>
      </w:r>
      <w:r>
        <w:rPr>
          <w:i/>
          <w:spacing w:val="-10"/>
          <w:sz w:val="16"/>
        </w:rPr>
        <w:t xml:space="preserve"> </w:t>
      </w:r>
      <w:r>
        <w:rPr>
          <w:i/>
          <w:sz w:val="16"/>
        </w:rPr>
        <w:t>Perú,</w:t>
      </w:r>
      <w:r>
        <w:rPr>
          <w:i/>
          <w:spacing w:val="-11"/>
          <w:sz w:val="16"/>
        </w:rPr>
        <w:t xml:space="preserve"> </w:t>
      </w:r>
      <w:r>
        <w:rPr>
          <w:i/>
          <w:sz w:val="16"/>
        </w:rPr>
        <w:t>supra</w:t>
      </w:r>
      <w:r>
        <w:rPr>
          <w:sz w:val="16"/>
        </w:rPr>
        <w:t>,</w:t>
      </w:r>
      <w:r>
        <w:rPr>
          <w:spacing w:val="-11"/>
          <w:sz w:val="16"/>
        </w:rPr>
        <w:t xml:space="preserve"> </w:t>
      </w:r>
      <w:r>
        <w:rPr>
          <w:sz w:val="16"/>
        </w:rPr>
        <w:t>párr.</w:t>
      </w:r>
      <w:r>
        <w:rPr>
          <w:spacing w:val="-10"/>
          <w:sz w:val="16"/>
        </w:rPr>
        <w:t xml:space="preserve"> </w:t>
      </w:r>
      <w:r>
        <w:rPr>
          <w:sz w:val="16"/>
        </w:rPr>
        <w:t xml:space="preserve">103, y </w:t>
      </w:r>
      <w:r>
        <w:rPr>
          <w:i/>
          <w:sz w:val="16"/>
        </w:rPr>
        <w:t xml:space="preserve">Caso Cuscul Pivaral y otros Vs. Guatemala, supra, </w:t>
      </w:r>
      <w:r>
        <w:rPr>
          <w:sz w:val="16"/>
        </w:rPr>
        <w:t>párr. 143.</w:t>
      </w:r>
    </w:p>
    <w:p w14:paraId="7C7CE63C" w14:textId="77777777" w:rsidR="009C1B8A" w:rsidRDefault="009C1B8A">
      <w:pPr>
        <w:jc w:val="both"/>
        <w:rPr>
          <w:sz w:val="16"/>
        </w:rPr>
        <w:sectPr w:rsidR="009C1B8A">
          <w:pgSz w:w="12240" w:h="15840"/>
          <w:pgMar w:top="1640" w:right="1500" w:bottom="1080" w:left="1600" w:header="0" w:footer="896" w:gutter="0"/>
          <w:cols w:space="720"/>
        </w:sectPr>
      </w:pPr>
    </w:p>
    <w:p w14:paraId="5E999823" w14:textId="77777777" w:rsidR="009C1B8A" w:rsidRDefault="008E2174">
      <w:pPr>
        <w:pStyle w:val="ListParagraph"/>
        <w:numPr>
          <w:ilvl w:val="0"/>
          <w:numId w:val="29"/>
        </w:numPr>
        <w:tabs>
          <w:tab w:val="left" w:pos="810"/>
        </w:tabs>
        <w:spacing w:before="76"/>
        <w:ind w:right="199" w:firstLine="0"/>
        <w:jc w:val="both"/>
        <w:rPr>
          <w:sz w:val="20"/>
        </w:rPr>
      </w:pPr>
      <w:r>
        <w:rPr>
          <w:sz w:val="20"/>
        </w:rPr>
        <w:t>En el presente caso, respecto a la modificación de los estándares de calidad del aire</w:t>
      </w:r>
      <w:r>
        <w:rPr>
          <w:spacing w:val="-10"/>
          <w:sz w:val="20"/>
        </w:rPr>
        <w:t xml:space="preserve"> </w:t>
      </w:r>
      <w:r>
        <w:rPr>
          <w:sz w:val="20"/>
        </w:rPr>
        <w:t>vinculados</w:t>
      </w:r>
      <w:r>
        <w:rPr>
          <w:spacing w:val="-10"/>
          <w:sz w:val="20"/>
        </w:rPr>
        <w:t xml:space="preserve"> </w:t>
      </w:r>
      <w:r>
        <w:rPr>
          <w:sz w:val="20"/>
        </w:rPr>
        <w:t>con</w:t>
      </w:r>
      <w:r>
        <w:rPr>
          <w:spacing w:val="-8"/>
          <w:sz w:val="20"/>
        </w:rPr>
        <w:t xml:space="preserve"> </w:t>
      </w:r>
      <w:r>
        <w:rPr>
          <w:sz w:val="20"/>
        </w:rPr>
        <w:t>el</w:t>
      </w:r>
      <w:r>
        <w:rPr>
          <w:spacing w:val="-9"/>
          <w:sz w:val="20"/>
        </w:rPr>
        <w:t xml:space="preserve"> </w:t>
      </w:r>
      <w:r>
        <w:rPr>
          <w:sz w:val="20"/>
        </w:rPr>
        <w:t>dióxido</w:t>
      </w:r>
      <w:r>
        <w:rPr>
          <w:spacing w:val="-12"/>
          <w:sz w:val="20"/>
        </w:rPr>
        <w:t xml:space="preserve"> </w:t>
      </w:r>
      <w:r>
        <w:rPr>
          <w:sz w:val="20"/>
        </w:rPr>
        <w:t>de</w:t>
      </w:r>
      <w:r>
        <w:rPr>
          <w:spacing w:val="-13"/>
          <w:sz w:val="20"/>
        </w:rPr>
        <w:t xml:space="preserve"> </w:t>
      </w:r>
      <w:r>
        <w:rPr>
          <w:sz w:val="20"/>
        </w:rPr>
        <w:t>azufre</w:t>
      </w:r>
      <w:r>
        <w:rPr>
          <w:spacing w:val="-9"/>
          <w:sz w:val="20"/>
        </w:rPr>
        <w:t xml:space="preserve"> </w:t>
      </w:r>
      <w:r>
        <w:rPr>
          <w:sz w:val="20"/>
        </w:rPr>
        <w:t>en</w:t>
      </w:r>
      <w:r>
        <w:rPr>
          <w:spacing w:val="-8"/>
          <w:sz w:val="20"/>
        </w:rPr>
        <w:t xml:space="preserve"> </w:t>
      </w:r>
      <w:r>
        <w:rPr>
          <w:sz w:val="20"/>
        </w:rPr>
        <w:t>el</w:t>
      </w:r>
      <w:r>
        <w:rPr>
          <w:spacing w:val="-11"/>
          <w:sz w:val="20"/>
        </w:rPr>
        <w:t xml:space="preserve"> </w:t>
      </w:r>
      <w:r>
        <w:rPr>
          <w:sz w:val="20"/>
        </w:rPr>
        <w:t>aire</w:t>
      </w:r>
      <w:r>
        <w:rPr>
          <w:spacing w:val="-13"/>
          <w:sz w:val="20"/>
        </w:rPr>
        <w:t xml:space="preserve"> </w:t>
      </w:r>
      <w:r>
        <w:rPr>
          <w:sz w:val="20"/>
        </w:rPr>
        <w:t>en</w:t>
      </w:r>
      <w:r>
        <w:rPr>
          <w:spacing w:val="-8"/>
          <w:sz w:val="20"/>
        </w:rPr>
        <w:t xml:space="preserve"> </w:t>
      </w:r>
      <w:r>
        <w:rPr>
          <w:sz w:val="20"/>
        </w:rPr>
        <w:t>el</w:t>
      </w:r>
      <w:r>
        <w:rPr>
          <w:spacing w:val="-11"/>
          <w:sz w:val="20"/>
        </w:rPr>
        <w:t xml:space="preserve"> </w:t>
      </w:r>
      <w:r>
        <w:rPr>
          <w:sz w:val="20"/>
        </w:rPr>
        <w:t>año</w:t>
      </w:r>
      <w:r>
        <w:rPr>
          <w:spacing w:val="-10"/>
          <w:sz w:val="20"/>
        </w:rPr>
        <w:t xml:space="preserve"> </w:t>
      </w:r>
      <w:r>
        <w:rPr>
          <w:sz w:val="20"/>
        </w:rPr>
        <w:t>2017,</w:t>
      </w:r>
      <w:r>
        <w:rPr>
          <w:spacing w:val="-12"/>
          <w:sz w:val="20"/>
        </w:rPr>
        <w:t xml:space="preserve"> </w:t>
      </w:r>
      <w:r>
        <w:rPr>
          <w:sz w:val="20"/>
        </w:rPr>
        <w:t>la</w:t>
      </w:r>
      <w:r>
        <w:rPr>
          <w:spacing w:val="-11"/>
          <w:sz w:val="20"/>
        </w:rPr>
        <w:t xml:space="preserve"> </w:t>
      </w:r>
      <w:r>
        <w:rPr>
          <w:sz w:val="20"/>
        </w:rPr>
        <w:t>Corte</w:t>
      </w:r>
      <w:r>
        <w:rPr>
          <w:spacing w:val="-12"/>
          <w:sz w:val="20"/>
        </w:rPr>
        <w:t xml:space="preserve"> </w:t>
      </w:r>
      <w:r>
        <w:rPr>
          <w:sz w:val="20"/>
        </w:rPr>
        <w:t>considera</w:t>
      </w:r>
      <w:r>
        <w:rPr>
          <w:spacing w:val="-10"/>
          <w:sz w:val="20"/>
        </w:rPr>
        <w:t xml:space="preserve"> </w:t>
      </w:r>
      <w:r>
        <w:rPr>
          <w:sz w:val="20"/>
        </w:rPr>
        <w:t>que se</w:t>
      </w:r>
      <w:r>
        <w:rPr>
          <w:spacing w:val="-16"/>
          <w:sz w:val="20"/>
        </w:rPr>
        <w:t xml:space="preserve"> </w:t>
      </w:r>
      <w:r>
        <w:rPr>
          <w:sz w:val="20"/>
        </w:rPr>
        <w:t>trató</w:t>
      </w:r>
      <w:r>
        <w:rPr>
          <w:spacing w:val="-15"/>
          <w:sz w:val="20"/>
        </w:rPr>
        <w:t xml:space="preserve"> </w:t>
      </w:r>
      <w:r>
        <w:rPr>
          <w:sz w:val="20"/>
        </w:rPr>
        <w:t>de</w:t>
      </w:r>
      <w:r>
        <w:rPr>
          <w:spacing w:val="-15"/>
          <w:sz w:val="20"/>
        </w:rPr>
        <w:t xml:space="preserve"> </w:t>
      </w:r>
      <w:r>
        <w:rPr>
          <w:sz w:val="20"/>
        </w:rPr>
        <w:t>una</w:t>
      </w:r>
      <w:r>
        <w:rPr>
          <w:spacing w:val="-16"/>
          <w:sz w:val="20"/>
        </w:rPr>
        <w:t xml:space="preserve"> </w:t>
      </w:r>
      <w:r>
        <w:rPr>
          <w:sz w:val="20"/>
        </w:rPr>
        <w:t>medida</w:t>
      </w:r>
      <w:r>
        <w:rPr>
          <w:spacing w:val="-16"/>
          <w:sz w:val="20"/>
        </w:rPr>
        <w:t xml:space="preserve"> </w:t>
      </w:r>
      <w:r>
        <w:rPr>
          <w:sz w:val="20"/>
        </w:rPr>
        <w:t>regresiva</w:t>
      </w:r>
      <w:r>
        <w:rPr>
          <w:spacing w:val="-14"/>
          <w:sz w:val="20"/>
        </w:rPr>
        <w:t xml:space="preserve"> </w:t>
      </w:r>
      <w:r>
        <w:rPr>
          <w:sz w:val="20"/>
        </w:rPr>
        <w:t>respecto</w:t>
      </w:r>
      <w:r>
        <w:rPr>
          <w:spacing w:val="-17"/>
          <w:sz w:val="20"/>
        </w:rPr>
        <w:t xml:space="preserve"> </w:t>
      </w:r>
      <w:r>
        <w:rPr>
          <w:sz w:val="20"/>
        </w:rPr>
        <w:t>del</w:t>
      </w:r>
      <w:r>
        <w:rPr>
          <w:spacing w:val="-16"/>
          <w:sz w:val="20"/>
        </w:rPr>
        <w:t xml:space="preserve"> </w:t>
      </w:r>
      <w:r>
        <w:rPr>
          <w:sz w:val="20"/>
        </w:rPr>
        <w:t>ámbito</w:t>
      </w:r>
      <w:r>
        <w:rPr>
          <w:spacing w:val="-17"/>
          <w:sz w:val="20"/>
        </w:rPr>
        <w:t xml:space="preserve"> </w:t>
      </w:r>
      <w:r>
        <w:rPr>
          <w:sz w:val="20"/>
        </w:rPr>
        <w:t>de</w:t>
      </w:r>
      <w:r>
        <w:rPr>
          <w:spacing w:val="-13"/>
          <w:sz w:val="20"/>
        </w:rPr>
        <w:t xml:space="preserve"> </w:t>
      </w:r>
      <w:r>
        <w:rPr>
          <w:sz w:val="20"/>
        </w:rPr>
        <w:t>protección</w:t>
      </w:r>
      <w:r>
        <w:rPr>
          <w:spacing w:val="-15"/>
          <w:sz w:val="20"/>
        </w:rPr>
        <w:t xml:space="preserve"> </w:t>
      </w:r>
      <w:r>
        <w:rPr>
          <w:sz w:val="20"/>
        </w:rPr>
        <w:t>del</w:t>
      </w:r>
      <w:r>
        <w:rPr>
          <w:spacing w:val="-9"/>
          <w:sz w:val="20"/>
        </w:rPr>
        <w:t xml:space="preserve"> </w:t>
      </w:r>
      <w:r>
        <w:rPr>
          <w:sz w:val="20"/>
        </w:rPr>
        <w:t>derecho</w:t>
      </w:r>
      <w:r>
        <w:rPr>
          <w:spacing w:val="-17"/>
          <w:sz w:val="20"/>
        </w:rPr>
        <w:t xml:space="preserve"> </w:t>
      </w:r>
      <w:r>
        <w:rPr>
          <w:sz w:val="20"/>
        </w:rPr>
        <w:t>al</w:t>
      </w:r>
      <w:r>
        <w:rPr>
          <w:spacing w:val="-14"/>
          <w:sz w:val="20"/>
        </w:rPr>
        <w:t xml:space="preserve"> </w:t>
      </w:r>
      <w:r>
        <w:rPr>
          <w:sz w:val="20"/>
        </w:rPr>
        <w:t>medio ambiente sano, pues fue el propio Estado quien estableció en el Decreto Supremo Nº. 003-2008-MINAM</w:t>
      </w:r>
      <w:r>
        <w:rPr>
          <w:spacing w:val="-1"/>
          <w:sz w:val="20"/>
        </w:rPr>
        <w:t xml:space="preserve"> </w:t>
      </w:r>
      <w:r>
        <w:rPr>
          <w:sz w:val="20"/>
        </w:rPr>
        <w:t>que el</w:t>
      </w:r>
      <w:r>
        <w:rPr>
          <w:spacing w:val="-1"/>
          <w:sz w:val="20"/>
        </w:rPr>
        <w:t xml:space="preserve"> </w:t>
      </w:r>
      <w:r>
        <w:rPr>
          <w:sz w:val="20"/>
        </w:rPr>
        <w:t>estándar de calidad del</w:t>
      </w:r>
      <w:r>
        <w:rPr>
          <w:spacing w:val="-1"/>
          <w:sz w:val="20"/>
        </w:rPr>
        <w:t xml:space="preserve"> </w:t>
      </w:r>
      <w:r>
        <w:rPr>
          <w:sz w:val="20"/>
        </w:rPr>
        <w:t>aire fijado por</w:t>
      </w:r>
      <w:r>
        <w:rPr>
          <w:spacing w:val="-2"/>
          <w:sz w:val="20"/>
        </w:rPr>
        <w:t xml:space="preserve"> </w:t>
      </w:r>
      <w:r>
        <w:rPr>
          <w:sz w:val="20"/>
        </w:rPr>
        <w:t>la OMS era la guía</w:t>
      </w:r>
      <w:r>
        <w:rPr>
          <w:spacing w:val="-1"/>
          <w:sz w:val="20"/>
        </w:rPr>
        <w:t xml:space="preserve"> </w:t>
      </w:r>
      <w:r>
        <w:rPr>
          <w:sz w:val="20"/>
        </w:rPr>
        <w:t>para la determinación del estándar máximo para establecer el riesgo</w:t>
      </w:r>
      <w:r>
        <w:rPr>
          <w:spacing w:val="-1"/>
          <w:sz w:val="20"/>
        </w:rPr>
        <w:t xml:space="preserve"> </w:t>
      </w:r>
      <w:r>
        <w:rPr>
          <w:sz w:val="20"/>
        </w:rPr>
        <w:t>al medio</w:t>
      </w:r>
      <w:r>
        <w:rPr>
          <w:spacing w:val="-1"/>
          <w:sz w:val="20"/>
        </w:rPr>
        <w:t xml:space="preserve"> </w:t>
      </w:r>
      <w:r>
        <w:rPr>
          <w:sz w:val="20"/>
        </w:rPr>
        <w:t>ambiente y la salud (</w:t>
      </w:r>
      <w:r>
        <w:rPr>
          <w:i/>
          <w:sz w:val="20"/>
        </w:rPr>
        <w:t xml:space="preserve">supra </w:t>
      </w:r>
      <w:r>
        <w:rPr>
          <w:sz w:val="20"/>
        </w:rPr>
        <w:t>párr. 181). De esta forma, la modificación regresiva del estándar de protección</w:t>
      </w:r>
      <w:r>
        <w:rPr>
          <w:spacing w:val="-11"/>
          <w:sz w:val="20"/>
        </w:rPr>
        <w:t xml:space="preserve"> </w:t>
      </w:r>
      <w:r>
        <w:rPr>
          <w:sz w:val="20"/>
        </w:rPr>
        <w:t>de</w:t>
      </w:r>
      <w:r>
        <w:rPr>
          <w:spacing w:val="-13"/>
          <w:sz w:val="20"/>
        </w:rPr>
        <w:t xml:space="preserve"> </w:t>
      </w:r>
      <w:r>
        <w:rPr>
          <w:sz w:val="20"/>
        </w:rPr>
        <w:t>la</w:t>
      </w:r>
      <w:r>
        <w:rPr>
          <w:spacing w:val="-10"/>
          <w:sz w:val="20"/>
        </w:rPr>
        <w:t xml:space="preserve"> </w:t>
      </w:r>
      <w:r>
        <w:rPr>
          <w:sz w:val="20"/>
        </w:rPr>
        <w:t>calidad</w:t>
      </w:r>
      <w:r>
        <w:rPr>
          <w:spacing w:val="-7"/>
          <w:sz w:val="20"/>
        </w:rPr>
        <w:t xml:space="preserve"> </w:t>
      </w:r>
      <w:r>
        <w:rPr>
          <w:sz w:val="20"/>
        </w:rPr>
        <w:t>del</w:t>
      </w:r>
      <w:r>
        <w:rPr>
          <w:spacing w:val="-12"/>
          <w:sz w:val="20"/>
        </w:rPr>
        <w:t xml:space="preserve"> </w:t>
      </w:r>
      <w:r>
        <w:rPr>
          <w:sz w:val="20"/>
        </w:rPr>
        <w:t>aire</w:t>
      </w:r>
      <w:r>
        <w:rPr>
          <w:spacing w:val="-11"/>
          <w:sz w:val="20"/>
        </w:rPr>
        <w:t xml:space="preserve"> </w:t>
      </w:r>
      <w:r>
        <w:rPr>
          <w:sz w:val="20"/>
        </w:rPr>
        <w:t>requería</w:t>
      </w:r>
      <w:r>
        <w:rPr>
          <w:spacing w:val="-8"/>
          <w:sz w:val="20"/>
        </w:rPr>
        <w:t xml:space="preserve"> </w:t>
      </w:r>
      <w:r>
        <w:rPr>
          <w:sz w:val="20"/>
        </w:rPr>
        <w:t>una</w:t>
      </w:r>
      <w:r>
        <w:rPr>
          <w:spacing w:val="-9"/>
          <w:sz w:val="20"/>
        </w:rPr>
        <w:t xml:space="preserve"> </w:t>
      </w:r>
      <w:r>
        <w:rPr>
          <w:sz w:val="20"/>
        </w:rPr>
        <w:t>consideración</w:t>
      </w:r>
      <w:r>
        <w:rPr>
          <w:spacing w:val="-10"/>
          <w:sz w:val="20"/>
        </w:rPr>
        <w:t xml:space="preserve"> </w:t>
      </w:r>
      <w:r>
        <w:rPr>
          <w:sz w:val="20"/>
        </w:rPr>
        <w:t>cuidadosa,</w:t>
      </w:r>
      <w:r>
        <w:rPr>
          <w:spacing w:val="-10"/>
          <w:sz w:val="20"/>
        </w:rPr>
        <w:t xml:space="preserve"> </w:t>
      </w:r>
      <w:r>
        <w:rPr>
          <w:sz w:val="20"/>
        </w:rPr>
        <w:t>que</w:t>
      </w:r>
      <w:r>
        <w:rPr>
          <w:spacing w:val="-13"/>
          <w:sz w:val="20"/>
        </w:rPr>
        <w:t xml:space="preserve"> </w:t>
      </w:r>
      <w:r>
        <w:rPr>
          <w:sz w:val="20"/>
        </w:rPr>
        <w:t>se</w:t>
      </w:r>
      <w:r>
        <w:rPr>
          <w:spacing w:val="-11"/>
          <w:sz w:val="20"/>
        </w:rPr>
        <w:t xml:space="preserve"> </w:t>
      </w:r>
      <w:r>
        <w:rPr>
          <w:sz w:val="20"/>
        </w:rPr>
        <w:t>justificara en</w:t>
      </w:r>
      <w:r>
        <w:rPr>
          <w:spacing w:val="-13"/>
          <w:sz w:val="20"/>
        </w:rPr>
        <w:t xml:space="preserve"> </w:t>
      </w:r>
      <w:r>
        <w:rPr>
          <w:sz w:val="20"/>
        </w:rPr>
        <w:t>referencia</w:t>
      </w:r>
      <w:r>
        <w:rPr>
          <w:spacing w:val="-13"/>
          <w:sz w:val="20"/>
        </w:rPr>
        <w:t xml:space="preserve"> </w:t>
      </w:r>
      <w:r>
        <w:rPr>
          <w:sz w:val="20"/>
        </w:rPr>
        <w:t>a</w:t>
      </w:r>
      <w:r>
        <w:rPr>
          <w:spacing w:val="-12"/>
          <w:sz w:val="20"/>
        </w:rPr>
        <w:t xml:space="preserve"> </w:t>
      </w:r>
      <w:r>
        <w:rPr>
          <w:sz w:val="20"/>
        </w:rPr>
        <w:t>la</w:t>
      </w:r>
      <w:r>
        <w:rPr>
          <w:spacing w:val="-13"/>
          <w:sz w:val="20"/>
        </w:rPr>
        <w:t xml:space="preserve"> </w:t>
      </w:r>
      <w:r>
        <w:rPr>
          <w:sz w:val="20"/>
        </w:rPr>
        <w:t>totalidad</w:t>
      </w:r>
      <w:r>
        <w:rPr>
          <w:spacing w:val="-13"/>
          <w:sz w:val="20"/>
        </w:rPr>
        <w:t xml:space="preserve"> </w:t>
      </w:r>
      <w:r>
        <w:rPr>
          <w:sz w:val="20"/>
        </w:rPr>
        <w:t>de</w:t>
      </w:r>
      <w:r>
        <w:rPr>
          <w:spacing w:val="-15"/>
          <w:sz w:val="20"/>
        </w:rPr>
        <w:t xml:space="preserve"> </w:t>
      </w:r>
      <w:r>
        <w:rPr>
          <w:sz w:val="20"/>
        </w:rPr>
        <w:t>los</w:t>
      </w:r>
      <w:r>
        <w:rPr>
          <w:spacing w:val="-14"/>
          <w:sz w:val="20"/>
        </w:rPr>
        <w:t xml:space="preserve"> </w:t>
      </w:r>
      <w:r>
        <w:rPr>
          <w:sz w:val="20"/>
        </w:rPr>
        <w:t>derechos,</w:t>
      </w:r>
      <w:r>
        <w:rPr>
          <w:spacing w:val="-9"/>
          <w:sz w:val="20"/>
        </w:rPr>
        <w:t xml:space="preserve"> </w:t>
      </w:r>
      <w:r>
        <w:rPr>
          <w:sz w:val="20"/>
        </w:rPr>
        <w:t>en</w:t>
      </w:r>
      <w:r>
        <w:rPr>
          <w:spacing w:val="-11"/>
          <w:sz w:val="20"/>
        </w:rPr>
        <w:t xml:space="preserve"> </w:t>
      </w:r>
      <w:r>
        <w:rPr>
          <w:sz w:val="20"/>
        </w:rPr>
        <w:t>el</w:t>
      </w:r>
      <w:r>
        <w:rPr>
          <w:spacing w:val="-14"/>
          <w:sz w:val="20"/>
        </w:rPr>
        <w:t xml:space="preserve"> </w:t>
      </w:r>
      <w:r>
        <w:rPr>
          <w:sz w:val="20"/>
        </w:rPr>
        <w:t>contexto</w:t>
      </w:r>
      <w:r>
        <w:rPr>
          <w:spacing w:val="-14"/>
          <w:sz w:val="20"/>
        </w:rPr>
        <w:t xml:space="preserve"> </w:t>
      </w:r>
      <w:r>
        <w:rPr>
          <w:sz w:val="20"/>
        </w:rPr>
        <w:t>del</w:t>
      </w:r>
      <w:r>
        <w:rPr>
          <w:spacing w:val="-14"/>
          <w:sz w:val="20"/>
        </w:rPr>
        <w:t xml:space="preserve"> </w:t>
      </w:r>
      <w:r>
        <w:rPr>
          <w:sz w:val="20"/>
        </w:rPr>
        <w:t>máximo</w:t>
      </w:r>
      <w:r>
        <w:rPr>
          <w:spacing w:val="-15"/>
          <w:sz w:val="20"/>
        </w:rPr>
        <w:t xml:space="preserve"> </w:t>
      </w:r>
      <w:r>
        <w:rPr>
          <w:sz w:val="20"/>
        </w:rPr>
        <w:t>aprovechamiento de</w:t>
      </w:r>
      <w:r>
        <w:rPr>
          <w:spacing w:val="-8"/>
          <w:sz w:val="20"/>
        </w:rPr>
        <w:t xml:space="preserve"> </w:t>
      </w:r>
      <w:r>
        <w:rPr>
          <w:sz w:val="20"/>
        </w:rPr>
        <w:t>los</w:t>
      </w:r>
      <w:r>
        <w:rPr>
          <w:spacing w:val="-5"/>
          <w:sz w:val="20"/>
        </w:rPr>
        <w:t xml:space="preserve"> </w:t>
      </w:r>
      <w:r>
        <w:rPr>
          <w:sz w:val="20"/>
        </w:rPr>
        <w:t>recursos</w:t>
      </w:r>
      <w:r>
        <w:rPr>
          <w:spacing w:val="-7"/>
          <w:sz w:val="20"/>
        </w:rPr>
        <w:t xml:space="preserve"> </w:t>
      </w:r>
      <w:r>
        <w:rPr>
          <w:sz w:val="20"/>
        </w:rPr>
        <w:t>que</w:t>
      </w:r>
      <w:r>
        <w:rPr>
          <w:spacing w:val="-8"/>
          <w:sz w:val="20"/>
        </w:rPr>
        <w:t xml:space="preserve"> </w:t>
      </w:r>
      <w:r>
        <w:rPr>
          <w:sz w:val="20"/>
        </w:rPr>
        <w:t>el</w:t>
      </w:r>
      <w:r>
        <w:rPr>
          <w:spacing w:val="-6"/>
          <w:sz w:val="20"/>
        </w:rPr>
        <w:t xml:space="preserve"> </w:t>
      </w:r>
      <w:r>
        <w:rPr>
          <w:sz w:val="20"/>
        </w:rPr>
        <w:t>Estado</w:t>
      </w:r>
      <w:r>
        <w:rPr>
          <w:spacing w:val="-8"/>
          <w:sz w:val="20"/>
        </w:rPr>
        <w:t xml:space="preserve"> </w:t>
      </w:r>
      <w:r>
        <w:rPr>
          <w:sz w:val="20"/>
        </w:rPr>
        <w:t>dispusiera</w:t>
      </w:r>
      <w:r>
        <w:rPr>
          <w:position w:val="7"/>
          <w:sz w:val="13"/>
        </w:rPr>
        <w:t>335</w:t>
      </w:r>
      <w:r>
        <w:rPr>
          <w:sz w:val="20"/>
        </w:rPr>
        <w:t>.</w:t>
      </w:r>
      <w:r>
        <w:rPr>
          <w:spacing w:val="-7"/>
          <w:sz w:val="20"/>
        </w:rPr>
        <w:t xml:space="preserve"> </w:t>
      </w:r>
      <w:r>
        <w:rPr>
          <w:sz w:val="20"/>
        </w:rPr>
        <w:t>Además,</w:t>
      </w:r>
      <w:r>
        <w:rPr>
          <w:spacing w:val="-7"/>
          <w:sz w:val="20"/>
        </w:rPr>
        <w:t xml:space="preserve"> </w:t>
      </w:r>
      <w:r>
        <w:rPr>
          <w:sz w:val="20"/>
        </w:rPr>
        <w:t>la</w:t>
      </w:r>
      <w:r>
        <w:rPr>
          <w:spacing w:val="-6"/>
          <w:sz w:val="20"/>
        </w:rPr>
        <w:t xml:space="preserve"> </w:t>
      </w:r>
      <w:r>
        <w:rPr>
          <w:sz w:val="20"/>
        </w:rPr>
        <w:t>Corte</w:t>
      </w:r>
      <w:r>
        <w:rPr>
          <w:spacing w:val="-5"/>
          <w:sz w:val="20"/>
        </w:rPr>
        <w:t xml:space="preserve"> </w:t>
      </w:r>
      <w:r>
        <w:rPr>
          <w:sz w:val="20"/>
        </w:rPr>
        <w:t>recuerda</w:t>
      </w:r>
      <w:r>
        <w:rPr>
          <w:spacing w:val="-6"/>
          <w:sz w:val="20"/>
        </w:rPr>
        <w:t xml:space="preserve"> </w:t>
      </w:r>
      <w:r>
        <w:rPr>
          <w:sz w:val="20"/>
        </w:rPr>
        <w:t>que,</w:t>
      </w:r>
      <w:r>
        <w:rPr>
          <w:spacing w:val="-7"/>
          <w:sz w:val="20"/>
        </w:rPr>
        <w:t xml:space="preserve"> </w:t>
      </w:r>
      <w:r>
        <w:rPr>
          <w:sz w:val="20"/>
        </w:rPr>
        <w:t>conforme</w:t>
      </w:r>
      <w:r>
        <w:rPr>
          <w:spacing w:val="-8"/>
          <w:sz w:val="20"/>
        </w:rPr>
        <w:t xml:space="preserve"> </w:t>
      </w:r>
      <w:r>
        <w:rPr>
          <w:sz w:val="20"/>
        </w:rPr>
        <w:t>al principio de precaución, los Estados deben actuar con debida cautela para prevenir posibles daños graves e irreversibles al medio ambiente, aún ante la ausencia de evidencia científica.</w:t>
      </w:r>
    </w:p>
    <w:p w14:paraId="456E58CC" w14:textId="77777777" w:rsidR="009C1B8A" w:rsidRDefault="009C1B8A">
      <w:pPr>
        <w:pStyle w:val="BodyText"/>
        <w:spacing w:before="1"/>
      </w:pPr>
    </w:p>
    <w:p w14:paraId="35515B08" w14:textId="77777777" w:rsidR="009C1B8A" w:rsidRDefault="008E2174">
      <w:pPr>
        <w:pStyle w:val="ListParagraph"/>
        <w:numPr>
          <w:ilvl w:val="0"/>
          <w:numId w:val="29"/>
        </w:numPr>
        <w:tabs>
          <w:tab w:val="left" w:pos="810"/>
        </w:tabs>
        <w:ind w:right="198" w:firstLine="0"/>
        <w:jc w:val="both"/>
        <w:rPr>
          <w:sz w:val="20"/>
        </w:rPr>
      </w:pPr>
      <w:r>
        <w:rPr>
          <w:sz w:val="20"/>
        </w:rPr>
        <w:t>En ese sentido, la Corte concluye que el Decreto Supremo Nº 003-2017-MINAM implicó una medida deliberadamente regresiva en la protección al derecho al medio ambiente sano, en particular respecto del derecho al aire limpio, que no encontró justificación en el contexto de las obligaciones internacionales del Estado respecto de sus obligaciones de desarrollo progresivo de los derechos económicos, sociales, culturales y ambientales. En consecuencia, la Corte concluye que el Estado incumplió con su obligación de</w:t>
      </w:r>
      <w:r>
        <w:rPr>
          <w:sz w:val="20"/>
        </w:rPr>
        <w:t xml:space="preserve"> desarrollo progresivo del derecho al medio ambiente sano.</w:t>
      </w:r>
    </w:p>
    <w:p w14:paraId="0D1E2258" w14:textId="77777777" w:rsidR="009C1B8A" w:rsidRDefault="009C1B8A">
      <w:pPr>
        <w:pStyle w:val="BodyText"/>
        <w:spacing w:before="2"/>
      </w:pPr>
    </w:p>
    <w:p w14:paraId="581834AD" w14:textId="77777777" w:rsidR="009C1B8A" w:rsidRDefault="008E2174">
      <w:pPr>
        <w:pStyle w:val="ListParagraph"/>
        <w:numPr>
          <w:ilvl w:val="2"/>
          <w:numId w:val="23"/>
        </w:numPr>
        <w:tabs>
          <w:tab w:val="left" w:pos="2195"/>
        </w:tabs>
        <w:rPr>
          <w:i/>
          <w:sz w:val="20"/>
        </w:rPr>
      </w:pPr>
      <w:bookmarkStart w:id="48" w:name="_bookmark47"/>
      <w:bookmarkEnd w:id="48"/>
      <w:r>
        <w:rPr>
          <w:i/>
          <w:sz w:val="20"/>
        </w:rPr>
        <w:t>Respecto</w:t>
      </w:r>
      <w:r>
        <w:rPr>
          <w:i/>
          <w:spacing w:val="-7"/>
          <w:sz w:val="20"/>
        </w:rPr>
        <w:t xml:space="preserve"> </w:t>
      </w:r>
      <w:r>
        <w:rPr>
          <w:i/>
          <w:sz w:val="20"/>
        </w:rPr>
        <w:t>del</w:t>
      </w:r>
      <w:r>
        <w:rPr>
          <w:i/>
          <w:spacing w:val="-4"/>
          <w:sz w:val="20"/>
        </w:rPr>
        <w:t xml:space="preserve"> </w:t>
      </w:r>
      <w:r>
        <w:rPr>
          <w:i/>
          <w:sz w:val="20"/>
        </w:rPr>
        <w:t>derecho</w:t>
      </w:r>
      <w:r>
        <w:rPr>
          <w:i/>
          <w:spacing w:val="-3"/>
          <w:sz w:val="20"/>
        </w:rPr>
        <w:t xml:space="preserve"> </w:t>
      </w:r>
      <w:r>
        <w:rPr>
          <w:i/>
          <w:sz w:val="20"/>
        </w:rPr>
        <w:t>a</w:t>
      </w:r>
      <w:r>
        <w:rPr>
          <w:i/>
          <w:spacing w:val="-5"/>
          <w:sz w:val="20"/>
        </w:rPr>
        <w:t xml:space="preserve"> </w:t>
      </w:r>
      <w:r>
        <w:rPr>
          <w:i/>
          <w:sz w:val="20"/>
        </w:rPr>
        <w:t>la</w:t>
      </w:r>
      <w:r>
        <w:rPr>
          <w:i/>
          <w:spacing w:val="-4"/>
          <w:sz w:val="20"/>
        </w:rPr>
        <w:t xml:space="preserve"> </w:t>
      </w:r>
      <w:r>
        <w:rPr>
          <w:i/>
          <w:spacing w:val="-2"/>
          <w:sz w:val="20"/>
        </w:rPr>
        <w:t>salud</w:t>
      </w:r>
    </w:p>
    <w:p w14:paraId="33A9BF38" w14:textId="77777777" w:rsidR="009C1B8A" w:rsidRDefault="009C1B8A">
      <w:pPr>
        <w:pStyle w:val="BodyText"/>
        <w:spacing w:before="11"/>
        <w:rPr>
          <w:i/>
          <w:sz w:val="19"/>
        </w:rPr>
      </w:pPr>
    </w:p>
    <w:p w14:paraId="1219902D" w14:textId="77777777" w:rsidR="009C1B8A" w:rsidRDefault="008E2174">
      <w:pPr>
        <w:pStyle w:val="ListParagraph"/>
        <w:numPr>
          <w:ilvl w:val="0"/>
          <w:numId w:val="29"/>
        </w:numPr>
        <w:tabs>
          <w:tab w:val="left" w:pos="810"/>
        </w:tabs>
        <w:ind w:right="196" w:firstLine="0"/>
        <w:jc w:val="both"/>
        <w:rPr>
          <w:sz w:val="20"/>
        </w:rPr>
      </w:pPr>
      <w:r>
        <w:rPr>
          <w:sz w:val="20"/>
        </w:rPr>
        <w:t>Por otra parte, tanto la Comisión como los representantes alegaron que la ausencia de medidas adecuadas por parte del Estado para la protección del derecho a un</w:t>
      </w:r>
      <w:r>
        <w:rPr>
          <w:spacing w:val="-3"/>
          <w:sz w:val="20"/>
        </w:rPr>
        <w:t xml:space="preserve"> </w:t>
      </w:r>
      <w:r>
        <w:rPr>
          <w:sz w:val="20"/>
        </w:rPr>
        <w:t>medio</w:t>
      </w:r>
      <w:r>
        <w:rPr>
          <w:spacing w:val="-2"/>
          <w:sz w:val="20"/>
        </w:rPr>
        <w:t xml:space="preserve"> </w:t>
      </w:r>
      <w:r>
        <w:rPr>
          <w:sz w:val="20"/>
        </w:rPr>
        <w:t>ambiente</w:t>
      </w:r>
      <w:r>
        <w:rPr>
          <w:spacing w:val="-3"/>
          <w:sz w:val="20"/>
        </w:rPr>
        <w:t xml:space="preserve"> </w:t>
      </w:r>
      <w:r>
        <w:rPr>
          <w:sz w:val="20"/>
        </w:rPr>
        <w:t>sano</w:t>
      </w:r>
      <w:r>
        <w:rPr>
          <w:spacing w:val="-5"/>
          <w:sz w:val="20"/>
        </w:rPr>
        <w:t xml:space="preserve"> </w:t>
      </w:r>
      <w:r>
        <w:rPr>
          <w:sz w:val="20"/>
        </w:rPr>
        <w:t>tuvo</w:t>
      </w:r>
      <w:r>
        <w:rPr>
          <w:spacing w:val="-3"/>
          <w:sz w:val="20"/>
        </w:rPr>
        <w:t xml:space="preserve"> </w:t>
      </w:r>
      <w:r>
        <w:rPr>
          <w:sz w:val="20"/>
        </w:rPr>
        <w:t>como</w:t>
      </w:r>
      <w:r>
        <w:rPr>
          <w:spacing w:val="-2"/>
          <w:sz w:val="20"/>
        </w:rPr>
        <w:t xml:space="preserve"> </w:t>
      </w:r>
      <w:r>
        <w:rPr>
          <w:sz w:val="20"/>
        </w:rPr>
        <w:t>consecuencia</w:t>
      </w:r>
      <w:r>
        <w:rPr>
          <w:spacing w:val="-3"/>
          <w:sz w:val="20"/>
        </w:rPr>
        <w:t xml:space="preserve"> </w:t>
      </w:r>
      <w:r>
        <w:rPr>
          <w:sz w:val="20"/>
        </w:rPr>
        <w:t>una</w:t>
      </w:r>
      <w:r>
        <w:rPr>
          <w:spacing w:val="-4"/>
          <w:sz w:val="20"/>
        </w:rPr>
        <w:t xml:space="preserve"> </w:t>
      </w:r>
      <w:r>
        <w:rPr>
          <w:sz w:val="20"/>
        </w:rPr>
        <w:t>afectación del</w:t>
      </w:r>
      <w:r>
        <w:rPr>
          <w:spacing w:val="-1"/>
          <w:sz w:val="20"/>
        </w:rPr>
        <w:t xml:space="preserve"> </w:t>
      </w:r>
      <w:r>
        <w:rPr>
          <w:sz w:val="20"/>
        </w:rPr>
        <w:t>derecho</w:t>
      </w:r>
      <w:r>
        <w:rPr>
          <w:spacing w:val="-5"/>
          <w:sz w:val="20"/>
        </w:rPr>
        <w:t xml:space="preserve"> </w:t>
      </w:r>
      <w:r>
        <w:rPr>
          <w:sz w:val="20"/>
        </w:rPr>
        <w:t>a</w:t>
      </w:r>
      <w:r>
        <w:rPr>
          <w:spacing w:val="-2"/>
          <w:sz w:val="20"/>
        </w:rPr>
        <w:t xml:space="preserve"> </w:t>
      </w:r>
      <w:r>
        <w:rPr>
          <w:sz w:val="20"/>
        </w:rPr>
        <w:t>la</w:t>
      </w:r>
      <w:r>
        <w:rPr>
          <w:spacing w:val="-1"/>
          <w:sz w:val="20"/>
        </w:rPr>
        <w:t xml:space="preserve"> </w:t>
      </w:r>
      <w:r>
        <w:rPr>
          <w:sz w:val="20"/>
        </w:rPr>
        <w:t>salud y la vida e integridad personal de las presuntas víctimas. Por su parte, el Estado alegó que</w:t>
      </w:r>
      <w:r>
        <w:rPr>
          <w:spacing w:val="-6"/>
          <w:sz w:val="20"/>
        </w:rPr>
        <w:t xml:space="preserve"> </w:t>
      </w:r>
      <w:r>
        <w:rPr>
          <w:sz w:val="20"/>
        </w:rPr>
        <w:t>los</w:t>
      </w:r>
      <w:r>
        <w:rPr>
          <w:spacing w:val="-3"/>
          <w:sz w:val="20"/>
        </w:rPr>
        <w:t xml:space="preserve"> </w:t>
      </w:r>
      <w:r>
        <w:rPr>
          <w:sz w:val="20"/>
        </w:rPr>
        <w:t>representantes</w:t>
      </w:r>
      <w:r>
        <w:rPr>
          <w:spacing w:val="-3"/>
          <w:sz w:val="20"/>
        </w:rPr>
        <w:t xml:space="preserve"> </w:t>
      </w:r>
      <w:r>
        <w:rPr>
          <w:sz w:val="20"/>
        </w:rPr>
        <w:t>no</w:t>
      </w:r>
      <w:r>
        <w:rPr>
          <w:spacing w:val="-6"/>
          <w:sz w:val="20"/>
        </w:rPr>
        <w:t xml:space="preserve"> </w:t>
      </w:r>
      <w:r>
        <w:rPr>
          <w:sz w:val="20"/>
        </w:rPr>
        <w:t>presentaron</w:t>
      </w:r>
      <w:r>
        <w:rPr>
          <w:spacing w:val="-4"/>
          <w:sz w:val="20"/>
        </w:rPr>
        <w:t xml:space="preserve"> </w:t>
      </w:r>
      <w:r>
        <w:rPr>
          <w:sz w:val="20"/>
        </w:rPr>
        <w:t>pruebas</w:t>
      </w:r>
      <w:r>
        <w:rPr>
          <w:spacing w:val="-3"/>
          <w:sz w:val="20"/>
        </w:rPr>
        <w:t xml:space="preserve"> </w:t>
      </w:r>
      <w:r>
        <w:rPr>
          <w:sz w:val="20"/>
        </w:rPr>
        <w:t>idóneas</w:t>
      </w:r>
      <w:r>
        <w:rPr>
          <w:spacing w:val="-6"/>
          <w:sz w:val="20"/>
        </w:rPr>
        <w:t xml:space="preserve"> </w:t>
      </w:r>
      <w:r>
        <w:rPr>
          <w:sz w:val="20"/>
        </w:rPr>
        <w:t>que</w:t>
      </w:r>
      <w:r>
        <w:rPr>
          <w:spacing w:val="-1"/>
          <w:sz w:val="20"/>
        </w:rPr>
        <w:t xml:space="preserve"> </w:t>
      </w:r>
      <w:r>
        <w:rPr>
          <w:sz w:val="20"/>
        </w:rPr>
        <w:t>permitieran</w:t>
      </w:r>
      <w:r>
        <w:rPr>
          <w:spacing w:val="-3"/>
          <w:sz w:val="20"/>
        </w:rPr>
        <w:t xml:space="preserve"> </w:t>
      </w:r>
      <w:r>
        <w:rPr>
          <w:sz w:val="20"/>
        </w:rPr>
        <w:t>establecer</w:t>
      </w:r>
      <w:r>
        <w:rPr>
          <w:spacing w:val="-3"/>
          <w:sz w:val="20"/>
        </w:rPr>
        <w:t xml:space="preserve"> </w:t>
      </w:r>
      <w:r>
        <w:rPr>
          <w:sz w:val="20"/>
        </w:rPr>
        <w:t>que las</w:t>
      </w:r>
      <w:r>
        <w:rPr>
          <w:spacing w:val="-9"/>
          <w:sz w:val="20"/>
        </w:rPr>
        <w:t xml:space="preserve"> </w:t>
      </w:r>
      <w:r>
        <w:rPr>
          <w:sz w:val="20"/>
        </w:rPr>
        <w:t>dolencias</w:t>
      </w:r>
      <w:r>
        <w:rPr>
          <w:spacing w:val="-7"/>
          <w:sz w:val="20"/>
        </w:rPr>
        <w:t xml:space="preserve"> </w:t>
      </w:r>
      <w:r>
        <w:rPr>
          <w:sz w:val="20"/>
        </w:rPr>
        <w:t>y</w:t>
      </w:r>
      <w:r>
        <w:rPr>
          <w:spacing w:val="-9"/>
          <w:sz w:val="20"/>
        </w:rPr>
        <w:t xml:space="preserve"> </w:t>
      </w:r>
      <w:r>
        <w:rPr>
          <w:sz w:val="20"/>
        </w:rPr>
        <w:t>afectaciones</w:t>
      </w:r>
      <w:r>
        <w:rPr>
          <w:spacing w:val="-7"/>
          <w:sz w:val="20"/>
        </w:rPr>
        <w:t xml:space="preserve"> </w:t>
      </w:r>
      <w:r>
        <w:rPr>
          <w:sz w:val="20"/>
        </w:rPr>
        <w:t>presuntamente</w:t>
      </w:r>
      <w:r>
        <w:rPr>
          <w:spacing w:val="-6"/>
          <w:sz w:val="20"/>
        </w:rPr>
        <w:t xml:space="preserve"> </w:t>
      </w:r>
      <w:r>
        <w:rPr>
          <w:sz w:val="20"/>
        </w:rPr>
        <w:t>ocurridas</w:t>
      </w:r>
      <w:r>
        <w:rPr>
          <w:spacing w:val="-7"/>
          <w:sz w:val="20"/>
        </w:rPr>
        <w:t xml:space="preserve"> </w:t>
      </w:r>
      <w:r>
        <w:rPr>
          <w:sz w:val="20"/>
        </w:rPr>
        <w:t>a</w:t>
      </w:r>
      <w:r>
        <w:rPr>
          <w:spacing w:val="-8"/>
          <w:sz w:val="20"/>
        </w:rPr>
        <w:t xml:space="preserve"> </w:t>
      </w:r>
      <w:r>
        <w:rPr>
          <w:sz w:val="20"/>
        </w:rPr>
        <w:t>las</w:t>
      </w:r>
      <w:r>
        <w:rPr>
          <w:spacing w:val="-10"/>
          <w:sz w:val="20"/>
        </w:rPr>
        <w:t xml:space="preserve"> </w:t>
      </w:r>
      <w:r>
        <w:rPr>
          <w:sz w:val="20"/>
        </w:rPr>
        <w:t>presuntas</w:t>
      </w:r>
      <w:r>
        <w:rPr>
          <w:spacing w:val="-7"/>
          <w:sz w:val="20"/>
        </w:rPr>
        <w:t xml:space="preserve"> </w:t>
      </w:r>
      <w:r>
        <w:rPr>
          <w:sz w:val="20"/>
        </w:rPr>
        <w:t>víctimas,</w:t>
      </w:r>
      <w:r>
        <w:rPr>
          <w:spacing w:val="-2"/>
          <w:sz w:val="20"/>
        </w:rPr>
        <w:t xml:space="preserve"> </w:t>
      </w:r>
      <w:r>
        <w:rPr>
          <w:sz w:val="20"/>
        </w:rPr>
        <w:t>ni</w:t>
      </w:r>
      <w:r>
        <w:rPr>
          <w:spacing w:val="-6"/>
          <w:sz w:val="20"/>
        </w:rPr>
        <w:t xml:space="preserve"> </w:t>
      </w:r>
      <w:r>
        <w:rPr>
          <w:sz w:val="20"/>
        </w:rPr>
        <w:t>que</w:t>
      </w:r>
      <w:r>
        <w:rPr>
          <w:spacing w:val="-7"/>
          <w:sz w:val="20"/>
        </w:rPr>
        <w:t xml:space="preserve"> </w:t>
      </w:r>
      <w:r>
        <w:rPr>
          <w:sz w:val="20"/>
        </w:rPr>
        <w:t>la muerte</w:t>
      </w:r>
      <w:r>
        <w:rPr>
          <w:spacing w:val="-11"/>
          <w:sz w:val="20"/>
        </w:rPr>
        <w:t xml:space="preserve"> </w:t>
      </w:r>
      <w:r>
        <w:rPr>
          <w:sz w:val="20"/>
        </w:rPr>
        <w:t>de</w:t>
      </w:r>
      <w:r>
        <w:rPr>
          <w:spacing w:val="-14"/>
          <w:sz w:val="20"/>
        </w:rPr>
        <w:t xml:space="preserve"> </w:t>
      </w:r>
      <w:r>
        <w:rPr>
          <w:sz w:val="20"/>
        </w:rPr>
        <w:t>algunas</w:t>
      </w:r>
      <w:r>
        <w:rPr>
          <w:spacing w:val="-13"/>
          <w:sz w:val="20"/>
        </w:rPr>
        <w:t xml:space="preserve"> </w:t>
      </w:r>
      <w:r>
        <w:rPr>
          <w:sz w:val="20"/>
        </w:rPr>
        <w:t>de</w:t>
      </w:r>
      <w:r>
        <w:rPr>
          <w:spacing w:val="-12"/>
          <w:sz w:val="20"/>
        </w:rPr>
        <w:t xml:space="preserve"> </w:t>
      </w:r>
      <w:r>
        <w:rPr>
          <w:sz w:val="20"/>
        </w:rPr>
        <w:t>ellas</w:t>
      </w:r>
      <w:r>
        <w:rPr>
          <w:spacing w:val="-13"/>
          <w:sz w:val="20"/>
        </w:rPr>
        <w:t xml:space="preserve"> </w:t>
      </w:r>
      <w:r>
        <w:rPr>
          <w:sz w:val="20"/>
        </w:rPr>
        <w:t>fueran</w:t>
      </w:r>
      <w:r>
        <w:rPr>
          <w:spacing w:val="-9"/>
          <w:sz w:val="20"/>
        </w:rPr>
        <w:t xml:space="preserve"> </w:t>
      </w:r>
      <w:r>
        <w:rPr>
          <w:sz w:val="20"/>
        </w:rPr>
        <w:t>resultado</w:t>
      </w:r>
      <w:r>
        <w:rPr>
          <w:spacing w:val="-14"/>
          <w:sz w:val="20"/>
        </w:rPr>
        <w:t xml:space="preserve"> </w:t>
      </w:r>
      <w:r>
        <w:rPr>
          <w:sz w:val="20"/>
        </w:rPr>
        <w:t>de</w:t>
      </w:r>
      <w:r>
        <w:rPr>
          <w:spacing w:val="-14"/>
          <w:sz w:val="20"/>
        </w:rPr>
        <w:t xml:space="preserve"> </w:t>
      </w:r>
      <w:r>
        <w:rPr>
          <w:sz w:val="20"/>
        </w:rPr>
        <w:t>la</w:t>
      </w:r>
      <w:r>
        <w:rPr>
          <w:spacing w:val="-12"/>
          <w:sz w:val="20"/>
        </w:rPr>
        <w:t xml:space="preserve"> </w:t>
      </w:r>
      <w:r>
        <w:rPr>
          <w:sz w:val="20"/>
        </w:rPr>
        <w:t>contaminación</w:t>
      </w:r>
      <w:r>
        <w:rPr>
          <w:spacing w:val="-12"/>
          <w:sz w:val="20"/>
        </w:rPr>
        <w:t xml:space="preserve"> </w:t>
      </w:r>
      <w:r>
        <w:rPr>
          <w:sz w:val="20"/>
        </w:rPr>
        <w:t>ambiental</w:t>
      </w:r>
      <w:r>
        <w:rPr>
          <w:spacing w:val="-12"/>
          <w:sz w:val="20"/>
        </w:rPr>
        <w:t xml:space="preserve"> </w:t>
      </w:r>
      <w:r>
        <w:rPr>
          <w:sz w:val="20"/>
        </w:rPr>
        <w:t>en</w:t>
      </w:r>
      <w:r>
        <w:rPr>
          <w:spacing w:val="-12"/>
          <w:sz w:val="20"/>
        </w:rPr>
        <w:t xml:space="preserve"> </w:t>
      </w:r>
      <w:r>
        <w:rPr>
          <w:sz w:val="20"/>
        </w:rPr>
        <w:t>La</w:t>
      </w:r>
      <w:r>
        <w:rPr>
          <w:spacing w:val="-10"/>
          <w:sz w:val="20"/>
        </w:rPr>
        <w:t xml:space="preserve"> </w:t>
      </w:r>
      <w:r>
        <w:rPr>
          <w:sz w:val="20"/>
        </w:rPr>
        <w:t>Oroya. Al</w:t>
      </w:r>
      <w:r>
        <w:rPr>
          <w:spacing w:val="-15"/>
          <w:sz w:val="20"/>
        </w:rPr>
        <w:t xml:space="preserve"> </w:t>
      </w:r>
      <w:r>
        <w:rPr>
          <w:sz w:val="20"/>
        </w:rPr>
        <w:t>respecto,</w:t>
      </w:r>
      <w:r>
        <w:rPr>
          <w:spacing w:val="-14"/>
          <w:sz w:val="20"/>
        </w:rPr>
        <w:t xml:space="preserve"> </w:t>
      </w:r>
      <w:r>
        <w:rPr>
          <w:sz w:val="20"/>
        </w:rPr>
        <w:t>este</w:t>
      </w:r>
      <w:r>
        <w:rPr>
          <w:spacing w:val="-17"/>
          <w:sz w:val="20"/>
        </w:rPr>
        <w:t xml:space="preserve"> </w:t>
      </w:r>
      <w:r>
        <w:rPr>
          <w:sz w:val="20"/>
        </w:rPr>
        <w:t>Tribunal</w:t>
      </w:r>
      <w:r>
        <w:rPr>
          <w:spacing w:val="-16"/>
          <w:sz w:val="20"/>
        </w:rPr>
        <w:t xml:space="preserve"> </w:t>
      </w:r>
      <w:r>
        <w:rPr>
          <w:sz w:val="20"/>
        </w:rPr>
        <w:t>procederá</w:t>
      </w:r>
      <w:r>
        <w:rPr>
          <w:spacing w:val="-16"/>
          <w:sz w:val="20"/>
        </w:rPr>
        <w:t xml:space="preserve"> </w:t>
      </w:r>
      <w:r>
        <w:rPr>
          <w:sz w:val="20"/>
        </w:rPr>
        <w:t>a</w:t>
      </w:r>
      <w:r>
        <w:rPr>
          <w:spacing w:val="-16"/>
          <w:sz w:val="20"/>
        </w:rPr>
        <w:t xml:space="preserve"> </w:t>
      </w:r>
      <w:r>
        <w:rPr>
          <w:sz w:val="20"/>
        </w:rPr>
        <w:t>analizar</w:t>
      </w:r>
      <w:r>
        <w:rPr>
          <w:spacing w:val="-14"/>
          <w:sz w:val="20"/>
        </w:rPr>
        <w:t xml:space="preserve"> </w:t>
      </w:r>
      <w:r>
        <w:rPr>
          <w:sz w:val="20"/>
        </w:rPr>
        <w:t>si</w:t>
      </w:r>
      <w:r>
        <w:rPr>
          <w:spacing w:val="-15"/>
          <w:sz w:val="20"/>
        </w:rPr>
        <w:t xml:space="preserve"> </w:t>
      </w:r>
      <w:r>
        <w:rPr>
          <w:sz w:val="20"/>
        </w:rPr>
        <w:t>el</w:t>
      </w:r>
      <w:r>
        <w:rPr>
          <w:spacing w:val="-16"/>
          <w:sz w:val="20"/>
        </w:rPr>
        <w:t xml:space="preserve"> </w:t>
      </w:r>
      <w:r>
        <w:rPr>
          <w:sz w:val="20"/>
        </w:rPr>
        <w:t>Estado</w:t>
      </w:r>
      <w:r>
        <w:rPr>
          <w:spacing w:val="-17"/>
          <w:sz w:val="20"/>
        </w:rPr>
        <w:t xml:space="preserve"> </w:t>
      </w:r>
      <w:r>
        <w:rPr>
          <w:sz w:val="20"/>
        </w:rPr>
        <w:t>es</w:t>
      </w:r>
      <w:r>
        <w:rPr>
          <w:spacing w:val="-17"/>
          <w:sz w:val="20"/>
        </w:rPr>
        <w:t xml:space="preserve"> </w:t>
      </w:r>
      <w:r>
        <w:rPr>
          <w:sz w:val="20"/>
        </w:rPr>
        <w:t>responsable</w:t>
      </w:r>
      <w:r>
        <w:rPr>
          <w:spacing w:val="-17"/>
          <w:sz w:val="20"/>
        </w:rPr>
        <w:t xml:space="preserve"> </w:t>
      </w:r>
      <w:r>
        <w:rPr>
          <w:sz w:val="20"/>
        </w:rPr>
        <w:t>por</w:t>
      </w:r>
      <w:r>
        <w:rPr>
          <w:spacing w:val="-17"/>
          <w:sz w:val="20"/>
        </w:rPr>
        <w:t xml:space="preserve"> </w:t>
      </w:r>
      <w:r>
        <w:rPr>
          <w:sz w:val="20"/>
        </w:rPr>
        <w:t>los</w:t>
      </w:r>
      <w:r>
        <w:rPr>
          <w:spacing w:val="-14"/>
          <w:sz w:val="20"/>
        </w:rPr>
        <w:t xml:space="preserve"> </w:t>
      </w:r>
      <w:r>
        <w:rPr>
          <w:sz w:val="20"/>
        </w:rPr>
        <w:t xml:space="preserve">efectos que la contaminación ambiental producida por el CMLO pudo tener en la salud de las presuntas víctimas, y por las acciones posteriores adoptadas por el Estado para </w:t>
      </w:r>
      <w:r>
        <w:rPr>
          <w:spacing w:val="-2"/>
          <w:sz w:val="20"/>
        </w:rPr>
        <w:t>atenderles.</w:t>
      </w:r>
    </w:p>
    <w:p w14:paraId="79BCD71A" w14:textId="77777777" w:rsidR="009C1B8A" w:rsidRDefault="009C1B8A">
      <w:pPr>
        <w:pStyle w:val="BodyText"/>
      </w:pPr>
    </w:p>
    <w:p w14:paraId="5C94E898" w14:textId="77777777" w:rsidR="009C1B8A" w:rsidRDefault="008E2174">
      <w:pPr>
        <w:pStyle w:val="ListParagraph"/>
        <w:numPr>
          <w:ilvl w:val="0"/>
          <w:numId w:val="29"/>
        </w:numPr>
        <w:tabs>
          <w:tab w:val="left" w:pos="810"/>
        </w:tabs>
        <w:ind w:right="198" w:firstLine="0"/>
        <w:jc w:val="both"/>
        <w:rPr>
          <w:sz w:val="20"/>
        </w:rPr>
      </w:pPr>
      <w:r>
        <w:rPr>
          <w:sz w:val="20"/>
        </w:rPr>
        <w:t>En relación con lo anterior, en primer lugar, la Corte advierte que la OMS ha señalado</w:t>
      </w:r>
      <w:r>
        <w:rPr>
          <w:spacing w:val="-12"/>
          <w:sz w:val="20"/>
        </w:rPr>
        <w:t xml:space="preserve"> </w:t>
      </w:r>
      <w:r>
        <w:rPr>
          <w:sz w:val="20"/>
        </w:rPr>
        <w:t>que</w:t>
      </w:r>
      <w:r>
        <w:rPr>
          <w:spacing w:val="-13"/>
          <w:sz w:val="20"/>
        </w:rPr>
        <w:t xml:space="preserve"> </w:t>
      </w:r>
      <w:r>
        <w:rPr>
          <w:sz w:val="20"/>
        </w:rPr>
        <w:t>el</w:t>
      </w:r>
      <w:r>
        <w:rPr>
          <w:spacing w:val="-10"/>
          <w:sz w:val="20"/>
        </w:rPr>
        <w:t xml:space="preserve"> </w:t>
      </w:r>
      <w:r>
        <w:rPr>
          <w:sz w:val="20"/>
        </w:rPr>
        <w:t>plomo,</w:t>
      </w:r>
      <w:r>
        <w:rPr>
          <w:spacing w:val="-9"/>
          <w:sz w:val="20"/>
        </w:rPr>
        <w:t xml:space="preserve"> </w:t>
      </w:r>
      <w:r>
        <w:rPr>
          <w:sz w:val="20"/>
        </w:rPr>
        <w:t>el</w:t>
      </w:r>
      <w:r>
        <w:rPr>
          <w:spacing w:val="-11"/>
          <w:sz w:val="20"/>
        </w:rPr>
        <w:t xml:space="preserve"> </w:t>
      </w:r>
      <w:r>
        <w:rPr>
          <w:sz w:val="20"/>
        </w:rPr>
        <w:t>cadmio,</w:t>
      </w:r>
      <w:r>
        <w:rPr>
          <w:spacing w:val="-12"/>
          <w:sz w:val="20"/>
        </w:rPr>
        <w:t xml:space="preserve"> </w:t>
      </w:r>
      <w:r>
        <w:rPr>
          <w:sz w:val="20"/>
        </w:rPr>
        <w:t>el</w:t>
      </w:r>
      <w:r>
        <w:rPr>
          <w:spacing w:val="-11"/>
          <w:sz w:val="20"/>
        </w:rPr>
        <w:t xml:space="preserve"> </w:t>
      </w:r>
      <w:r>
        <w:rPr>
          <w:sz w:val="20"/>
        </w:rPr>
        <w:t>mercurio</w:t>
      </w:r>
      <w:r>
        <w:rPr>
          <w:spacing w:val="-9"/>
          <w:sz w:val="20"/>
        </w:rPr>
        <w:t xml:space="preserve"> </w:t>
      </w:r>
      <w:r>
        <w:rPr>
          <w:sz w:val="20"/>
        </w:rPr>
        <w:t>y</w:t>
      </w:r>
      <w:r>
        <w:rPr>
          <w:spacing w:val="-10"/>
          <w:sz w:val="20"/>
        </w:rPr>
        <w:t xml:space="preserve"> </w:t>
      </w:r>
      <w:r>
        <w:rPr>
          <w:sz w:val="20"/>
        </w:rPr>
        <w:t>el</w:t>
      </w:r>
      <w:r>
        <w:rPr>
          <w:spacing w:val="-11"/>
          <w:sz w:val="20"/>
        </w:rPr>
        <w:t xml:space="preserve"> </w:t>
      </w:r>
      <w:r>
        <w:rPr>
          <w:sz w:val="20"/>
        </w:rPr>
        <w:t>arsénico</w:t>
      </w:r>
      <w:r>
        <w:rPr>
          <w:spacing w:val="-12"/>
          <w:sz w:val="20"/>
        </w:rPr>
        <w:t xml:space="preserve"> </w:t>
      </w:r>
      <w:r>
        <w:rPr>
          <w:sz w:val="20"/>
        </w:rPr>
        <w:t>son</w:t>
      </w:r>
      <w:r>
        <w:rPr>
          <w:spacing w:val="-10"/>
          <w:sz w:val="20"/>
        </w:rPr>
        <w:t xml:space="preserve"> </w:t>
      </w:r>
      <w:r>
        <w:rPr>
          <w:sz w:val="20"/>
        </w:rPr>
        <w:t>cuatro</w:t>
      </w:r>
      <w:r>
        <w:rPr>
          <w:spacing w:val="-12"/>
          <w:sz w:val="20"/>
        </w:rPr>
        <w:t xml:space="preserve"> </w:t>
      </w:r>
      <w:r>
        <w:rPr>
          <w:sz w:val="20"/>
        </w:rPr>
        <w:t>de</w:t>
      </w:r>
      <w:r>
        <w:rPr>
          <w:spacing w:val="-13"/>
          <w:sz w:val="20"/>
        </w:rPr>
        <w:t xml:space="preserve"> </w:t>
      </w:r>
      <w:r>
        <w:rPr>
          <w:sz w:val="20"/>
        </w:rPr>
        <w:t>los</w:t>
      </w:r>
      <w:r>
        <w:rPr>
          <w:spacing w:val="-12"/>
          <w:sz w:val="20"/>
        </w:rPr>
        <w:t xml:space="preserve"> </w:t>
      </w:r>
      <w:r>
        <w:rPr>
          <w:sz w:val="20"/>
        </w:rPr>
        <w:t>10</w:t>
      </w:r>
      <w:r>
        <w:rPr>
          <w:spacing w:val="-11"/>
          <w:sz w:val="20"/>
        </w:rPr>
        <w:t xml:space="preserve"> </w:t>
      </w:r>
      <w:r>
        <w:rPr>
          <w:sz w:val="20"/>
        </w:rPr>
        <w:t>metales que más amenazan la salud pública</w:t>
      </w:r>
      <w:r>
        <w:rPr>
          <w:position w:val="7"/>
          <w:sz w:val="13"/>
        </w:rPr>
        <w:t>336</w:t>
      </w:r>
      <w:r>
        <w:rPr>
          <w:sz w:val="20"/>
        </w:rPr>
        <w:t>. En ese sentido, existe robusta evidencia de los efectos</w:t>
      </w:r>
      <w:r>
        <w:rPr>
          <w:spacing w:val="-7"/>
          <w:sz w:val="20"/>
        </w:rPr>
        <w:t xml:space="preserve"> </w:t>
      </w:r>
      <w:r>
        <w:rPr>
          <w:sz w:val="20"/>
        </w:rPr>
        <w:t>que</w:t>
      </w:r>
      <w:r>
        <w:rPr>
          <w:spacing w:val="-8"/>
          <w:sz w:val="20"/>
        </w:rPr>
        <w:t xml:space="preserve"> </w:t>
      </w:r>
      <w:r>
        <w:rPr>
          <w:sz w:val="20"/>
        </w:rPr>
        <w:t>puede</w:t>
      </w:r>
      <w:r>
        <w:rPr>
          <w:spacing w:val="-8"/>
          <w:sz w:val="20"/>
        </w:rPr>
        <w:t xml:space="preserve"> </w:t>
      </w:r>
      <w:r>
        <w:rPr>
          <w:sz w:val="20"/>
        </w:rPr>
        <w:t>tener</w:t>
      </w:r>
      <w:r>
        <w:rPr>
          <w:spacing w:val="-5"/>
          <w:sz w:val="20"/>
        </w:rPr>
        <w:t xml:space="preserve"> </w:t>
      </w:r>
      <w:r>
        <w:rPr>
          <w:sz w:val="20"/>
        </w:rPr>
        <w:t>la</w:t>
      </w:r>
      <w:r>
        <w:rPr>
          <w:spacing w:val="-6"/>
          <w:sz w:val="20"/>
        </w:rPr>
        <w:t xml:space="preserve"> </w:t>
      </w:r>
      <w:r>
        <w:rPr>
          <w:sz w:val="20"/>
        </w:rPr>
        <w:t>exposición</w:t>
      </w:r>
      <w:r>
        <w:rPr>
          <w:spacing w:val="-2"/>
          <w:sz w:val="20"/>
        </w:rPr>
        <w:t xml:space="preserve"> </w:t>
      </w:r>
      <w:r>
        <w:rPr>
          <w:sz w:val="20"/>
        </w:rPr>
        <w:t>a</w:t>
      </w:r>
      <w:r>
        <w:rPr>
          <w:spacing w:val="-6"/>
          <w:sz w:val="20"/>
        </w:rPr>
        <w:t xml:space="preserve"> </w:t>
      </w:r>
      <w:r>
        <w:rPr>
          <w:sz w:val="20"/>
        </w:rPr>
        <w:t>estos</w:t>
      </w:r>
      <w:r>
        <w:rPr>
          <w:spacing w:val="-7"/>
          <w:sz w:val="20"/>
        </w:rPr>
        <w:t xml:space="preserve"> </w:t>
      </w:r>
      <w:r>
        <w:rPr>
          <w:sz w:val="20"/>
        </w:rPr>
        <w:t>metales</w:t>
      </w:r>
      <w:r>
        <w:rPr>
          <w:spacing w:val="-7"/>
          <w:sz w:val="20"/>
        </w:rPr>
        <w:t xml:space="preserve"> </w:t>
      </w:r>
      <w:r>
        <w:rPr>
          <w:sz w:val="20"/>
        </w:rPr>
        <w:t>para</w:t>
      </w:r>
      <w:r>
        <w:rPr>
          <w:spacing w:val="-6"/>
          <w:sz w:val="20"/>
        </w:rPr>
        <w:t xml:space="preserve"> </w:t>
      </w:r>
      <w:r>
        <w:rPr>
          <w:sz w:val="20"/>
        </w:rPr>
        <w:t>la</w:t>
      </w:r>
      <w:r>
        <w:rPr>
          <w:spacing w:val="-6"/>
          <w:sz w:val="20"/>
        </w:rPr>
        <w:t xml:space="preserve"> </w:t>
      </w:r>
      <w:r>
        <w:rPr>
          <w:sz w:val="20"/>
        </w:rPr>
        <w:t>salud.</w:t>
      </w:r>
      <w:r>
        <w:rPr>
          <w:spacing w:val="-7"/>
          <w:sz w:val="20"/>
        </w:rPr>
        <w:t xml:space="preserve"> </w:t>
      </w:r>
      <w:r>
        <w:rPr>
          <w:sz w:val="20"/>
        </w:rPr>
        <w:t>Respecto</w:t>
      </w:r>
      <w:r>
        <w:rPr>
          <w:spacing w:val="-7"/>
          <w:sz w:val="20"/>
        </w:rPr>
        <w:t xml:space="preserve"> </w:t>
      </w:r>
      <w:r>
        <w:rPr>
          <w:sz w:val="20"/>
        </w:rPr>
        <w:t>al</w:t>
      </w:r>
      <w:r>
        <w:rPr>
          <w:spacing w:val="-5"/>
          <w:sz w:val="20"/>
        </w:rPr>
        <w:t xml:space="preserve"> </w:t>
      </w:r>
      <w:r>
        <w:rPr>
          <w:sz w:val="20"/>
        </w:rPr>
        <w:t>plomo, su presencia en el organismo alcanza al cerebro, el hígado, los riñones y los huesos, y puede tener efectos en el sistema nervioso, producir hipertensión arterial, lesiones renales</w:t>
      </w:r>
      <w:r>
        <w:rPr>
          <w:spacing w:val="-10"/>
          <w:sz w:val="20"/>
        </w:rPr>
        <w:t xml:space="preserve"> </w:t>
      </w:r>
      <w:r>
        <w:rPr>
          <w:sz w:val="20"/>
        </w:rPr>
        <w:t>y</w:t>
      </w:r>
      <w:r>
        <w:rPr>
          <w:spacing w:val="-9"/>
          <w:sz w:val="20"/>
        </w:rPr>
        <w:t xml:space="preserve"> </w:t>
      </w:r>
      <w:r>
        <w:rPr>
          <w:sz w:val="20"/>
        </w:rPr>
        <w:t>afectar</w:t>
      </w:r>
      <w:r>
        <w:rPr>
          <w:spacing w:val="-12"/>
          <w:sz w:val="20"/>
        </w:rPr>
        <w:t xml:space="preserve"> </w:t>
      </w:r>
      <w:r>
        <w:rPr>
          <w:sz w:val="20"/>
        </w:rPr>
        <w:t>los</w:t>
      </w:r>
      <w:r>
        <w:rPr>
          <w:spacing w:val="-8"/>
          <w:sz w:val="20"/>
        </w:rPr>
        <w:t xml:space="preserve"> </w:t>
      </w:r>
      <w:r>
        <w:rPr>
          <w:sz w:val="20"/>
        </w:rPr>
        <w:t>órganos</w:t>
      </w:r>
      <w:r>
        <w:rPr>
          <w:spacing w:val="-10"/>
          <w:sz w:val="20"/>
        </w:rPr>
        <w:t xml:space="preserve"> </w:t>
      </w:r>
      <w:r>
        <w:rPr>
          <w:sz w:val="20"/>
        </w:rPr>
        <w:t>reproductores.</w:t>
      </w:r>
      <w:r>
        <w:rPr>
          <w:spacing w:val="-7"/>
          <w:sz w:val="20"/>
        </w:rPr>
        <w:t xml:space="preserve"> </w:t>
      </w:r>
      <w:r>
        <w:rPr>
          <w:sz w:val="20"/>
        </w:rPr>
        <w:t>La</w:t>
      </w:r>
      <w:r>
        <w:rPr>
          <w:spacing w:val="-11"/>
          <w:sz w:val="20"/>
        </w:rPr>
        <w:t xml:space="preserve"> </w:t>
      </w:r>
      <w:r>
        <w:rPr>
          <w:sz w:val="20"/>
        </w:rPr>
        <w:t>inhalación</w:t>
      </w:r>
      <w:r>
        <w:rPr>
          <w:spacing w:val="-10"/>
          <w:sz w:val="20"/>
        </w:rPr>
        <w:t xml:space="preserve"> </w:t>
      </w:r>
      <w:r>
        <w:rPr>
          <w:sz w:val="20"/>
        </w:rPr>
        <w:t>de</w:t>
      </w:r>
      <w:r>
        <w:rPr>
          <w:spacing w:val="-7"/>
          <w:sz w:val="20"/>
        </w:rPr>
        <w:t xml:space="preserve"> </w:t>
      </w:r>
      <w:r>
        <w:rPr>
          <w:sz w:val="20"/>
        </w:rPr>
        <w:t>cadmio</w:t>
      </w:r>
      <w:r>
        <w:rPr>
          <w:spacing w:val="-9"/>
          <w:sz w:val="20"/>
        </w:rPr>
        <w:t xml:space="preserve"> </w:t>
      </w:r>
      <w:r>
        <w:rPr>
          <w:sz w:val="20"/>
        </w:rPr>
        <w:t>o</w:t>
      </w:r>
      <w:r>
        <w:rPr>
          <w:spacing w:val="-9"/>
          <w:sz w:val="20"/>
        </w:rPr>
        <w:t xml:space="preserve"> </w:t>
      </w:r>
      <w:r>
        <w:rPr>
          <w:sz w:val="20"/>
        </w:rPr>
        <w:t>su</w:t>
      </w:r>
      <w:r>
        <w:rPr>
          <w:spacing w:val="-10"/>
          <w:sz w:val="20"/>
        </w:rPr>
        <w:t xml:space="preserve"> </w:t>
      </w:r>
      <w:r>
        <w:rPr>
          <w:sz w:val="20"/>
        </w:rPr>
        <w:t>ingesta</w:t>
      </w:r>
      <w:r>
        <w:rPr>
          <w:spacing w:val="-9"/>
          <w:sz w:val="20"/>
        </w:rPr>
        <w:t xml:space="preserve"> </w:t>
      </w:r>
      <w:r>
        <w:rPr>
          <w:sz w:val="20"/>
        </w:rPr>
        <w:t>puede producir enfermedades renales, producir irritación grave del estómago y aumentar la fragilidad</w:t>
      </w:r>
      <w:r>
        <w:rPr>
          <w:spacing w:val="14"/>
          <w:sz w:val="20"/>
        </w:rPr>
        <w:t xml:space="preserve"> </w:t>
      </w:r>
      <w:r>
        <w:rPr>
          <w:sz w:val="20"/>
        </w:rPr>
        <w:t>de</w:t>
      </w:r>
      <w:r>
        <w:rPr>
          <w:spacing w:val="12"/>
          <w:sz w:val="20"/>
        </w:rPr>
        <w:t xml:space="preserve"> </w:t>
      </w:r>
      <w:r>
        <w:rPr>
          <w:sz w:val="20"/>
        </w:rPr>
        <w:t>los</w:t>
      </w:r>
      <w:r>
        <w:rPr>
          <w:spacing w:val="13"/>
          <w:sz w:val="20"/>
        </w:rPr>
        <w:t xml:space="preserve"> </w:t>
      </w:r>
      <w:r>
        <w:rPr>
          <w:sz w:val="20"/>
        </w:rPr>
        <w:t>huesos,</w:t>
      </w:r>
      <w:r>
        <w:rPr>
          <w:spacing w:val="16"/>
          <w:sz w:val="20"/>
        </w:rPr>
        <w:t xml:space="preserve"> </w:t>
      </w:r>
      <w:r>
        <w:rPr>
          <w:sz w:val="20"/>
        </w:rPr>
        <w:t>además,</w:t>
      </w:r>
      <w:r>
        <w:rPr>
          <w:spacing w:val="13"/>
          <w:sz w:val="20"/>
        </w:rPr>
        <w:t xml:space="preserve"> </w:t>
      </w:r>
      <w:r>
        <w:rPr>
          <w:sz w:val="20"/>
        </w:rPr>
        <w:t>ha</w:t>
      </w:r>
      <w:r>
        <w:rPr>
          <w:spacing w:val="14"/>
          <w:sz w:val="20"/>
        </w:rPr>
        <w:t xml:space="preserve"> </w:t>
      </w:r>
      <w:r>
        <w:rPr>
          <w:sz w:val="20"/>
        </w:rPr>
        <w:t>sido</w:t>
      </w:r>
      <w:r>
        <w:rPr>
          <w:spacing w:val="12"/>
          <w:sz w:val="20"/>
        </w:rPr>
        <w:t xml:space="preserve"> </w:t>
      </w:r>
      <w:r>
        <w:rPr>
          <w:sz w:val="20"/>
        </w:rPr>
        <w:t>asociado</w:t>
      </w:r>
      <w:r>
        <w:rPr>
          <w:spacing w:val="13"/>
          <w:sz w:val="20"/>
        </w:rPr>
        <w:t xml:space="preserve"> </w:t>
      </w:r>
      <w:r>
        <w:rPr>
          <w:sz w:val="20"/>
        </w:rPr>
        <w:t>con</w:t>
      </w:r>
      <w:r>
        <w:rPr>
          <w:spacing w:val="14"/>
          <w:sz w:val="20"/>
        </w:rPr>
        <w:t xml:space="preserve"> </w:t>
      </w:r>
      <w:r>
        <w:rPr>
          <w:sz w:val="20"/>
        </w:rPr>
        <w:t>el</w:t>
      </w:r>
      <w:r>
        <w:rPr>
          <w:spacing w:val="13"/>
          <w:sz w:val="20"/>
        </w:rPr>
        <w:t xml:space="preserve"> </w:t>
      </w:r>
      <w:r>
        <w:rPr>
          <w:sz w:val="20"/>
        </w:rPr>
        <w:t>cáncer</w:t>
      </w:r>
      <w:r>
        <w:rPr>
          <w:spacing w:val="13"/>
          <w:sz w:val="20"/>
        </w:rPr>
        <w:t xml:space="preserve"> </w:t>
      </w:r>
      <w:r>
        <w:rPr>
          <w:sz w:val="20"/>
        </w:rPr>
        <w:t>de</w:t>
      </w:r>
      <w:r>
        <w:rPr>
          <w:spacing w:val="12"/>
          <w:sz w:val="20"/>
        </w:rPr>
        <w:t xml:space="preserve"> </w:t>
      </w:r>
      <w:r>
        <w:rPr>
          <w:sz w:val="20"/>
        </w:rPr>
        <w:t>pulmón.</w:t>
      </w:r>
      <w:r>
        <w:rPr>
          <w:spacing w:val="18"/>
          <w:sz w:val="20"/>
        </w:rPr>
        <w:t xml:space="preserve"> </w:t>
      </w:r>
      <w:r>
        <w:rPr>
          <w:sz w:val="20"/>
        </w:rPr>
        <w:t>Por</w:t>
      </w:r>
      <w:r>
        <w:rPr>
          <w:spacing w:val="13"/>
          <w:sz w:val="20"/>
        </w:rPr>
        <w:t xml:space="preserve"> </w:t>
      </w:r>
      <w:r>
        <w:rPr>
          <w:spacing w:val="-4"/>
          <w:sz w:val="20"/>
        </w:rPr>
        <w:t>otra</w:t>
      </w:r>
    </w:p>
    <w:p w14:paraId="57ABFBA4" w14:textId="77777777" w:rsidR="009C1B8A" w:rsidRDefault="008E2174">
      <w:pPr>
        <w:pStyle w:val="BodyText"/>
        <w:spacing w:before="11"/>
        <w:rPr>
          <w:sz w:val="26"/>
        </w:rPr>
      </w:pPr>
      <w:r>
        <w:pict w14:anchorId="5FEBEDF4">
          <v:rect id="docshape68" o:spid="_x0000_s2179" style="position:absolute;margin-left:85.1pt;margin-top:17.6pt;width:2in;height:.6pt;z-index:-15694848;mso-wrap-distance-left:0;mso-wrap-distance-right:0;mso-position-horizontal-relative:page" fillcolor="black" stroked="f">
            <w10:wrap type="topAndBottom" anchorx="page"/>
          </v:rect>
        </w:pict>
      </w:r>
    </w:p>
    <w:p w14:paraId="7BE1960B" w14:textId="77777777" w:rsidR="009C1B8A" w:rsidRDefault="008E2174">
      <w:pPr>
        <w:spacing w:before="103"/>
        <w:ind w:left="102" w:right="193"/>
        <w:jc w:val="both"/>
        <w:rPr>
          <w:sz w:val="16"/>
        </w:rPr>
      </w:pPr>
      <w:r>
        <w:rPr>
          <w:sz w:val="16"/>
          <w:vertAlign w:val="superscript"/>
        </w:rPr>
        <w:t>335</w:t>
      </w:r>
      <w:r>
        <w:rPr>
          <w:spacing w:val="40"/>
          <w:sz w:val="16"/>
        </w:rPr>
        <w:t xml:space="preserve">  </w:t>
      </w:r>
      <w:r>
        <w:rPr>
          <w:sz w:val="16"/>
        </w:rPr>
        <w:t xml:space="preserve">Al respecto el perito Christian Courtis señaló lo siguiente: “si la progresividad en materia ambiental significa la adecuación de las medidas adoptadas al riesgo o afectación ambiental, serán medidas regresivas aquellas que rebajen injustificadamente los estándares ambientales existentes, sin evidencia de que los estándares anteriores fueran inadecuados a la luz de evidencia científica validada, o de que la situación ambiental haya mejorado y por ende sean adecuados otros estándares menos rigurosos”. </w:t>
      </w:r>
      <w:r>
        <w:rPr>
          <w:i/>
          <w:sz w:val="16"/>
        </w:rPr>
        <w:t xml:space="preserve">Cfr. </w:t>
      </w:r>
      <w:r>
        <w:rPr>
          <w:sz w:val="16"/>
        </w:rPr>
        <w:t>P</w:t>
      </w:r>
      <w:r>
        <w:rPr>
          <w:sz w:val="16"/>
        </w:rPr>
        <w:t>eritaje de Christian Courtis (expediente de prueba, folio 28784).</w:t>
      </w:r>
    </w:p>
    <w:p w14:paraId="1846318A" w14:textId="77777777" w:rsidR="009C1B8A" w:rsidRDefault="008E2174">
      <w:pPr>
        <w:spacing w:before="122"/>
        <w:ind w:left="102"/>
        <w:jc w:val="both"/>
        <w:rPr>
          <w:sz w:val="16"/>
        </w:rPr>
      </w:pPr>
      <w:r>
        <w:rPr>
          <w:sz w:val="16"/>
          <w:vertAlign w:val="superscript"/>
        </w:rPr>
        <w:t>336</w:t>
      </w:r>
      <w:r>
        <w:rPr>
          <w:spacing w:val="63"/>
          <w:sz w:val="16"/>
        </w:rPr>
        <w:t xml:space="preserve">   </w:t>
      </w:r>
      <w:r>
        <w:rPr>
          <w:i/>
          <w:sz w:val="16"/>
        </w:rPr>
        <w:t xml:space="preserve">Cfr. </w:t>
      </w:r>
      <w:r>
        <w:rPr>
          <w:sz w:val="16"/>
        </w:rPr>
        <w:t>OMS.</w:t>
      </w:r>
      <w:r>
        <w:rPr>
          <w:spacing w:val="-4"/>
          <w:sz w:val="16"/>
        </w:rPr>
        <w:t xml:space="preserve"> </w:t>
      </w:r>
      <w:r>
        <w:rPr>
          <w:i/>
          <w:sz w:val="16"/>
        </w:rPr>
        <w:t>10</w:t>
      </w:r>
      <w:r>
        <w:rPr>
          <w:i/>
          <w:spacing w:val="-3"/>
          <w:sz w:val="16"/>
        </w:rPr>
        <w:t xml:space="preserve"> </w:t>
      </w:r>
      <w:r>
        <w:rPr>
          <w:i/>
          <w:sz w:val="16"/>
        </w:rPr>
        <w:t>Chemicals</w:t>
      </w:r>
      <w:r>
        <w:rPr>
          <w:i/>
          <w:spacing w:val="-3"/>
          <w:sz w:val="16"/>
        </w:rPr>
        <w:t xml:space="preserve"> </w:t>
      </w:r>
      <w:r>
        <w:rPr>
          <w:i/>
          <w:sz w:val="16"/>
        </w:rPr>
        <w:t>of</w:t>
      </w:r>
      <w:r>
        <w:rPr>
          <w:i/>
          <w:spacing w:val="-3"/>
          <w:sz w:val="16"/>
        </w:rPr>
        <w:t xml:space="preserve"> </w:t>
      </w:r>
      <w:r>
        <w:rPr>
          <w:i/>
          <w:sz w:val="16"/>
        </w:rPr>
        <w:t>public</w:t>
      </w:r>
      <w:r>
        <w:rPr>
          <w:i/>
          <w:spacing w:val="-1"/>
          <w:sz w:val="16"/>
        </w:rPr>
        <w:t xml:space="preserve"> </w:t>
      </w:r>
      <w:r>
        <w:rPr>
          <w:i/>
          <w:sz w:val="16"/>
        </w:rPr>
        <w:t>health</w:t>
      </w:r>
      <w:r>
        <w:rPr>
          <w:i/>
          <w:spacing w:val="-2"/>
          <w:sz w:val="16"/>
        </w:rPr>
        <w:t xml:space="preserve"> </w:t>
      </w:r>
      <w:r>
        <w:rPr>
          <w:i/>
          <w:sz w:val="16"/>
        </w:rPr>
        <w:t>concern,</w:t>
      </w:r>
      <w:r>
        <w:rPr>
          <w:i/>
          <w:spacing w:val="-1"/>
          <w:sz w:val="16"/>
        </w:rPr>
        <w:t xml:space="preserve"> </w:t>
      </w:r>
      <w:r>
        <w:rPr>
          <w:sz w:val="16"/>
        </w:rPr>
        <w:t>de</w:t>
      </w:r>
      <w:r>
        <w:rPr>
          <w:spacing w:val="-4"/>
          <w:sz w:val="16"/>
        </w:rPr>
        <w:t xml:space="preserve"> </w:t>
      </w:r>
      <w:r>
        <w:rPr>
          <w:sz w:val="16"/>
        </w:rPr>
        <w:t>1</w:t>
      </w:r>
      <w:r>
        <w:rPr>
          <w:spacing w:val="-3"/>
          <w:sz w:val="16"/>
        </w:rPr>
        <w:t xml:space="preserve"> </w:t>
      </w:r>
      <w:r>
        <w:rPr>
          <w:sz w:val="16"/>
        </w:rPr>
        <w:t>de</w:t>
      </w:r>
      <w:r>
        <w:rPr>
          <w:spacing w:val="-1"/>
          <w:sz w:val="16"/>
        </w:rPr>
        <w:t xml:space="preserve"> </w:t>
      </w:r>
      <w:r>
        <w:rPr>
          <w:sz w:val="16"/>
        </w:rPr>
        <w:t>junio de</w:t>
      </w:r>
      <w:r>
        <w:rPr>
          <w:spacing w:val="-6"/>
          <w:sz w:val="16"/>
        </w:rPr>
        <w:t xml:space="preserve"> </w:t>
      </w:r>
      <w:r>
        <w:rPr>
          <w:spacing w:val="-2"/>
          <w:sz w:val="16"/>
        </w:rPr>
        <w:t>2020.</w:t>
      </w:r>
    </w:p>
    <w:p w14:paraId="57E73341" w14:textId="77777777" w:rsidR="009C1B8A" w:rsidRDefault="009C1B8A">
      <w:pPr>
        <w:jc w:val="both"/>
        <w:rPr>
          <w:sz w:val="16"/>
        </w:rPr>
        <w:sectPr w:rsidR="009C1B8A">
          <w:pgSz w:w="12240" w:h="15840"/>
          <w:pgMar w:top="1340" w:right="1500" w:bottom="1080" w:left="1600" w:header="0" w:footer="896" w:gutter="0"/>
          <w:cols w:space="720"/>
        </w:sectPr>
      </w:pPr>
    </w:p>
    <w:p w14:paraId="5BA62053" w14:textId="77777777" w:rsidR="009C1B8A" w:rsidRDefault="008E2174">
      <w:pPr>
        <w:pStyle w:val="BodyText"/>
        <w:spacing w:before="76"/>
        <w:ind w:left="102" w:right="197"/>
        <w:jc w:val="both"/>
      </w:pPr>
      <w:r>
        <w:t>parte, se ha señalado que la exposición al arsénico se encuentra asociada al cáncer de piel, pulmón, vejiga, riñón, próstata e hígado, así como con efectos cardiovasculares, neurológicos y respiratorios. Respecto del dióxido de azufre, se ha señalado que su exposición puede afectar los ojos y la piel, y su presencia es inherentemente peligrosa para la salud humana</w:t>
      </w:r>
      <w:r>
        <w:rPr>
          <w:position w:val="7"/>
          <w:sz w:val="13"/>
        </w:rPr>
        <w:t>337</w:t>
      </w:r>
      <w:r>
        <w:t>.</w:t>
      </w:r>
    </w:p>
    <w:p w14:paraId="0F32F695" w14:textId="77777777" w:rsidR="009C1B8A" w:rsidRDefault="009C1B8A">
      <w:pPr>
        <w:pStyle w:val="BodyText"/>
        <w:spacing w:before="1"/>
      </w:pPr>
    </w:p>
    <w:p w14:paraId="312A7138" w14:textId="77777777" w:rsidR="009C1B8A" w:rsidRDefault="008E2174">
      <w:pPr>
        <w:pStyle w:val="ListParagraph"/>
        <w:numPr>
          <w:ilvl w:val="0"/>
          <w:numId w:val="29"/>
        </w:numPr>
        <w:tabs>
          <w:tab w:val="left" w:pos="810"/>
        </w:tabs>
        <w:ind w:right="196" w:firstLine="0"/>
        <w:jc w:val="both"/>
        <w:rPr>
          <w:sz w:val="20"/>
        </w:rPr>
      </w:pPr>
      <w:r>
        <w:rPr>
          <w:sz w:val="20"/>
        </w:rPr>
        <w:t>Asimismo, la Corte advierte que la OMS ha señalado que la presencia de plomo en</w:t>
      </w:r>
      <w:r>
        <w:rPr>
          <w:spacing w:val="-18"/>
          <w:sz w:val="20"/>
        </w:rPr>
        <w:t xml:space="preserve"> </w:t>
      </w:r>
      <w:r>
        <w:rPr>
          <w:sz w:val="20"/>
        </w:rPr>
        <w:t>el</w:t>
      </w:r>
      <w:r>
        <w:rPr>
          <w:spacing w:val="-18"/>
          <w:sz w:val="20"/>
        </w:rPr>
        <w:t xml:space="preserve"> </w:t>
      </w:r>
      <w:r>
        <w:rPr>
          <w:sz w:val="20"/>
        </w:rPr>
        <w:t>cuerpo</w:t>
      </w:r>
      <w:r>
        <w:rPr>
          <w:spacing w:val="-17"/>
          <w:sz w:val="20"/>
        </w:rPr>
        <w:t xml:space="preserve"> </w:t>
      </w:r>
      <w:r>
        <w:rPr>
          <w:sz w:val="20"/>
        </w:rPr>
        <w:t>puede</w:t>
      </w:r>
      <w:r>
        <w:rPr>
          <w:spacing w:val="-18"/>
          <w:sz w:val="20"/>
        </w:rPr>
        <w:t xml:space="preserve"> </w:t>
      </w:r>
      <w:r>
        <w:rPr>
          <w:sz w:val="20"/>
        </w:rPr>
        <w:t>constituir</w:t>
      </w:r>
      <w:r>
        <w:rPr>
          <w:spacing w:val="-17"/>
          <w:sz w:val="20"/>
        </w:rPr>
        <w:t xml:space="preserve"> </w:t>
      </w:r>
      <w:r>
        <w:rPr>
          <w:sz w:val="20"/>
        </w:rPr>
        <w:t>un</w:t>
      </w:r>
      <w:r>
        <w:rPr>
          <w:spacing w:val="-18"/>
          <w:sz w:val="20"/>
        </w:rPr>
        <w:t xml:space="preserve"> </w:t>
      </w:r>
      <w:r>
        <w:rPr>
          <w:sz w:val="20"/>
        </w:rPr>
        <w:t>riesgo</w:t>
      </w:r>
      <w:r>
        <w:rPr>
          <w:spacing w:val="-18"/>
          <w:sz w:val="20"/>
        </w:rPr>
        <w:t xml:space="preserve"> </w:t>
      </w:r>
      <w:r>
        <w:rPr>
          <w:sz w:val="20"/>
        </w:rPr>
        <w:t>para</w:t>
      </w:r>
      <w:r>
        <w:rPr>
          <w:spacing w:val="-17"/>
          <w:sz w:val="20"/>
        </w:rPr>
        <w:t xml:space="preserve"> </w:t>
      </w:r>
      <w:r>
        <w:rPr>
          <w:sz w:val="20"/>
        </w:rPr>
        <w:t>el</w:t>
      </w:r>
      <w:r>
        <w:rPr>
          <w:spacing w:val="-18"/>
          <w:sz w:val="20"/>
        </w:rPr>
        <w:t xml:space="preserve"> </w:t>
      </w:r>
      <w:r>
        <w:rPr>
          <w:sz w:val="20"/>
        </w:rPr>
        <w:t>desarrollo</w:t>
      </w:r>
      <w:r>
        <w:rPr>
          <w:spacing w:val="-17"/>
          <w:sz w:val="20"/>
        </w:rPr>
        <w:t xml:space="preserve"> </w:t>
      </w:r>
      <w:r>
        <w:rPr>
          <w:sz w:val="20"/>
        </w:rPr>
        <w:t>de</w:t>
      </w:r>
      <w:r>
        <w:rPr>
          <w:spacing w:val="-18"/>
          <w:sz w:val="20"/>
        </w:rPr>
        <w:t xml:space="preserve"> </w:t>
      </w:r>
      <w:r>
        <w:rPr>
          <w:sz w:val="20"/>
        </w:rPr>
        <w:t>un</w:t>
      </w:r>
      <w:r>
        <w:rPr>
          <w:spacing w:val="-17"/>
          <w:sz w:val="20"/>
        </w:rPr>
        <w:t xml:space="preserve"> </w:t>
      </w:r>
      <w:r>
        <w:rPr>
          <w:sz w:val="20"/>
        </w:rPr>
        <w:t>feto</w:t>
      </w:r>
      <w:r>
        <w:rPr>
          <w:spacing w:val="-18"/>
          <w:sz w:val="20"/>
        </w:rPr>
        <w:t xml:space="preserve"> </w:t>
      </w:r>
      <w:r>
        <w:rPr>
          <w:sz w:val="20"/>
        </w:rPr>
        <w:t>durante</w:t>
      </w:r>
      <w:r>
        <w:rPr>
          <w:spacing w:val="-18"/>
          <w:sz w:val="20"/>
        </w:rPr>
        <w:t xml:space="preserve"> </w:t>
      </w:r>
      <w:r>
        <w:rPr>
          <w:sz w:val="20"/>
        </w:rPr>
        <w:t>el</w:t>
      </w:r>
      <w:r>
        <w:rPr>
          <w:spacing w:val="-17"/>
          <w:sz w:val="20"/>
        </w:rPr>
        <w:t xml:space="preserve"> </w:t>
      </w:r>
      <w:r>
        <w:rPr>
          <w:sz w:val="20"/>
        </w:rPr>
        <w:t>embarazo, y</w:t>
      </w:r>
      <w:r>
        <w:rPr>
          <w:spacing w:val="-3"/>
          <w:sz w:val="20"/>
        </w:rPr>
        <w:t xml:space="preserve"> </w:t>
      </w:r>
      <w:r>
        <w:rPr>
          <w:sz w:val="20"/>
        </w:rPr>
        <w:t>afectar</w:t>
      </w:r>
      <w:r>
        <w:rPr>
          <w:spacing w:val="-3"/>
          <w:sz w:val="20"/>
        </w:rPr>
        <w:t xml:space="preserve"> </w:t>
      </w:r>
      <w:r>
        <w:rPr>
          <w:sz w:val="20"/>
        </w:rPr>
        <w:t>de</w:t>
      </w:r>
      <w:r>
        <w:rPr>
          <w:spacing w:val="-4"/>
          <w:sz w:val="20"/>
        </w:rPr>
        <w:t xml:space="preserve"> </w:t>
      </w:r>
      <w:r>
        <w:rPr>
          <w:sz w:val="20"/>
        </w:rPr>
        <w:t>manera</w:t>
      </w:r>
      <w:r>
        <w:rPr>
          <w:spacing w:val="-3"/>
          <w:sz w:val="20"/>
        </w:rPr>
        <w:t xml:space="preserve"> </w:t>
      </w:r>
      <w:r>
        <w:rPr>
          <w:sz w:val="20"/>
        </w:rPr>
        <w:t>más</w:t>
      </w:r>
      <w:r>
        <w:rPr>
          <w:spacing w:val="-4"/>
          <w:sz w:val="20"/>
        </w:rPr>
        <w:t xml:space="preserve"> </w:t>
      </w:r>
      <w:r>
        <w:rPr>
          <w:sz w:val="20"/>
        </w:rPr>
        <w:t>aguda</w:t>
      </w:r>
      <w:r>
        <w:rPr>
          <w:spacing w:val="-3"/>
          <w:sz w:val="20"/>
        </w:rPr>
        <w:t xml:space="preserve"> </w:t>
      </w:r>
      <w:r>
        <w:rPr>
          <w:sz w:val="20"/>
        </w:rPr>
        <w:t>a</w:t>
      </w:r>
      <w:r>
        <w:rPr>
          <w:spacing w:val="-3"/>
          <w:sz w:val="20"/>
        </w:rPr>
        <w:t xml:space="preserve"> </w:t>
      </w:r>
      <w:r>
        <w:rPr>
          <w:sz w:val="20"/>
        </w:rPr>
        <w:t>los</w:t>
      </w:r>
      <w:r>
        <w:rPr>
          <w:spacing w:val="-4"/>
          <w:sz w:val="20"/>
        </w:rPr>
        <w:t xml:space="preserve"> </w:t>
      </w:r>
      <w:r>
        <w:rPr>
          <w:sz w:val="20"/>
        </w:rPr>
        <w:t>niños</w:t>
      </w:r>
      <w:r>
        <w:rPr>
          <w:spacing w:val="-1"/>
          <w:sz w:val="20"/>
        </w:rPr>
        <w:t xml:space="preserve"> </w:t>
      </w:r>
      <w:r>
        <w:rPr>
          <w:sz w:val="20"/>
        </w:rPr>
        <w:t>y</w:t>
      </w:r>
      <w:r>
        <w:rPr>
          <w:spacing w:val="-3"/>
          <w:sz w:val="20"/>
        </w:rPr>
        <w:t xml:space="preserve"> </w:t>
      </w:r>
      <w:r>
        <w:rPr>
          <w:sz w:val="20"/>
        </w:rPr>
        <w:t>niñas</w:t>
      </w:r>
      <w:r>
        <w:rPr>
          <w:spacing w:val="-3"/>
          <w:sz w:val="20"/>
        </w:rPr>
        <w:t xml:space="preserve"> </w:t>
      </w:r>
      <w:r>
        <w:rPr>
          <w:sz w:val="20"/>
        </w:rPr>
        <w:t>respecto</w:t>
      </w:r>
      <w:r>
        <w:rPr>
          <w:spacing w:val="-3"/>
          <w:sz w:val="20"/>
        </w:rPr>
        <w:t xml:space="preserve"> </w:t>
      </w:r>
      <w:r>
        <w:rPr>
          <w:sz w:val="20"/>
        </w:rPr>
        <w:t>de</w:t>
      </w:r>
      <w:r>
        <w:rPr>
          <w:spacing w:val="-4"/>
          <w:sz w:val="20"/>
        </w:rPr>
        <w:t xml:space="preserve"> </w:t>
      </w:r>
      <w:r>
        <w:rPr>
          <w:sz w:val="20"/>
        </w:rPr>
        <w:t>los</w:t>
      </w:r>
      <w:r>
        <w:rPr>
          <w:spacing w:val="-4"/>
          <w:sz w:val="20"/>
        </w:rPr>
        <w:t xml:space="preserve"> </w:t>
      </w:r>
      <w:r>
        <w:rPr>
          <w:sz w:val="20"/>
        </w:rPr>
        <w:t>adultos.</w:t>
      </w:r>
      <w:r>
        <w:rPr>
          <w:spacing w:val="-4"/>
          <w:sz w:val="20"/>
        </w:rPr>
        <w:t xml:space="preserve"> </w:t>
      </w:r>
      <w:r>
        <w:rPr>
          <w:sz w:val="20"/>
        </w:rPr>
        <w:t>Además,</w:t>
      </w:r>
      <w:r>
        <w:rPr>
          <w:spacing w:val="-4"/>
          <w:sz w:val="20"/>
        </w:rPr>
        <w:t xml:space="preserve"> </w:t>
      </w:r>
      <w:r>
        <w:rPr>
          <w:sz w:val="20"/>
        </w:rPr>
        <w:t>se ha demostrado que la exposición al plomo puede causar anemia, debilidad general, presión arterial alta, enfermedades del corazón, reducir la fertilidad, afectar el comportamiento y producir daños en los riñones y en el cerebro. Estas enfermedades pueden incluir daño renal, hipertensión, efectos en el tracto gastrointestinal, cáncer, e incluso, la muerte. En un sentido similar, se ha establecido que el envenenamiento por exposición</w:t>
      </w:r>
      <w:r>
        <w:rPr>
          <w:spacing w:val="-4"/>
          <w:sz w:val="20"/>
        </w:rPr>
        <w:t xml:space="preserve"> </w:t>
      </w:r>
      <w:r>
        <w:rPr>
          <w:sz w:val="20"/>
        </w:rPr>
        <w:t>al</w:t>
      </w:r>
      <w:r>
        <w:rPr>
          <w:spacing w:val="-5"/>
          <w:sz w:val="20"/>
        </w:rPr>
        <w:t xml:space="preserve"> </w:t>
      </w:r>
      <w:r>
        <w:rPr>
          <w:sz w:val="20"/>
        </w:rPr>
        <w:t>plomo</w:t>
      </w:r>
      <w:r>
        <w:rPr>
          <w:spacing w:val="-3"/>
          <w:sz w:val="20"/>
        </w:rPr>
        <w:t xml:space="preserve"> </w:t>
      </w:r>
      <w:r>
        <w:rPr>
          <w:sz w:val="20"/>
        </w:rPr>
        <w:t>puede</w:t>
      </w:r>
      <w:r>
        <w:rPr>
          <w:spacing w:val="-6"/>
          <w:sz w:val="20"/>
        </w:rPr>
        <w:t xml:space="preserve"> </w:t>
      </w:r>
      <w:r>
        <w:rPr>
          <w:sz w:val="20"/>
        </w:rPr>
        <w:t>tener</w:t>
      </w:r>
      <w:r>
        <w:rPr>
          <w:spacing w:val="-4"/>
          <w:sz w:val="20"/>
        </w:rPr>
        <w:t xml:space="preserve"> </w:t>
      </w:r>
      <w:r>
        <w:rPr>
          <w:sz w:val="20"/>
        </w:rPr>
        <w:t>consecuencias</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desarrollo</w:t>
      </w:r>
      <w:r>
        <w:rPr>
          <w:spacing w:val="-6"/>
          <w:sz w:val="20"/>
        </w:rPr>
        <w:t xml:space="preserve"> </w:t>
      </w:r>
      <w:r>
        <w:rPr>
          <w:sz w:val="20"/>
        </w:rPr>
        <w:t>del</w:t>
      </w:r>
      <w:r>
        <w:rPr>
          <w:spacing w:val="-4"/>
          <w:sz w:val="20"/>
        </w:rPr>
        <w:t xml:space="preserve"> </w:t>
      </w:r>
      <w:r>
        <w:rPr>
          <w:sz w:val="20"/>
        </w:rPr>
        <w:t>s</w:t>
      </w:r>
      <w:r>
        <w:rPr>
          <w:sz w:val="20"/>
        </w:rPr>
        <w:t>istema</w:t>
      </w:r>
      <w:r>
        <w:rPr>
          <w:spacing w:val="-4"/>
          <w:sz w:val="20"/>
        </w:rPr>
        <w:t xml:space="preserve"> </w:t>
      </w:r>
      <w:r>
        <w:rPr>
          <w:sz w:val="20"/>
        </w:rPr>
        <w:t>nervioso</w:t>
      </w:r>
      <w:r>
        <w:rPr>
          <w:spacing w:val="-6"/>
          <w:sz w:val="20"/>
        </w:rPr>
        <w:t xml:space="preserve"> </w:t>
      </w:r>
      <w:r>
        <w:rPr>
          <w:sz w:val="20"/>
        </w:rPr>
        <w:t>de niños y niñas, en su desarrollo intelectual y crecimiento físico, en su comportamiento, en</w:t>
      </w:r>
      <w:r>
        <w:rPr>
          <w:spacing w:val="-8"/>
          <w:sz w:val="20"/>
        </w:rPr>
        <w:t xml:space="preserve"> </w:t>
      </w:r>
      <w:r>
        <w:rPr>
          <w:sz w:val="20"/>
        </w:rPr>
        <w:t>su</w:t>
      </w:r>
      <w:r>
        <w:rPr>
          <w:spacing w:val="-6"/>
          <w:sz w:val="20"/>
        </w:rPr>
        <w:t xml:space="preserve"> </w:t>
      </w:r>
      <w:r>
        <w:rPr>
          <w:sz w:val="20"/>
        </w:rPr>
        <w:t>vista</w:t>
      </w:r>
      <w:r>
        <w:rPr>
          <w:spacing w:val="-9"/>
          <w:sz w:val="20"/>
        </w:rPr>
        <w:t xml:space="preserve"> </w:t>
      </w:r>
      <w:r>
        <w:rPr>
          <w:sz w:val="20"/>
        </w:rPr>
        <w:t>y</w:t>
      </w:r>
      <w:r>
        <w:rPr>
          <w:spacing w:val="-7"/>
          <w:sz w:val="20"/>
        </w:rPr>
        <w:t xml:space="preserve"> </w:t>
      </w:r>
      <w:r>
        <w:rPr>
          <w:sz w:val="20"/>
        </w:rPr>
        <w:t>su</w:t>
      </w:r>
      <w:r>
        <w:rPr>
          <w:spacing w:val="-6"/>
          <w:sz w:val="20"/>
        </w:rPr>
        <w:t xml:space="preserve"> </w:t>
      </w:r>
      <w:r>
        <w:rPr>
          <w:sz w:val="20"/>
        </w:rPr>
        <w:t>sistema</w:t>
      </w:r>
      <w:r>
        <w:rPr>
          <w:spacing w:val="-6"/>
          <w:sz w:val="20"/>
        </w:rPr>
        <w:t xml:space="preserve"> </w:t>
      </w:r>
      <w:r>
        <w:rPr>
          <w:sz w:val="20"/>
        </w:rPr>
        <w:t>circulatorio</w:t>
      </w:r>
      <w:r>
        <w:rPr>
          <w:spacing w:val="-10"/>
          <w:sz w:val="20"/>
        </w:rPr>
        <w:t xml:space="preserve"> </w:t>
      </w:r>
      <w:r>
        <w:rPr>
          <w:sz w:val="20"/>
        </w:rPr>
        <w:t>y</w:t>
      </w:r>
      <w:r>
        <w:rPr>
          <w:spacing w:val="-7"/>
          <w:sz w:val="20"/>
        </w:rPr>
        <w:t xml:space="preserve"> </w:t>
      </w:r>
      <w:r>
        <w:rPr>
          <w:sz w:val="20"/>
        </w:rPr>
        <w:t>digestivo.</w:t>
      </w:r>
      <w:r>
        <w:rPr>
          <w:spacing w:val="-7"/>
          <w:sz w:val="20"/>
        </w:rPr>
        <w:t xml:space="preserve"> </w:t>
      </w:r>
      <w:r>
        <w:rPr>
          <w:sz w:val="20"/>
        </w:rPr>
        <w:t>De</w:t>
      </w:r>
      <w:r>
        <w:rPr>
          <w:spacing w:val="-8"/>
          <w:sz w:val="20"/>
        </w:rPr>
        <w:t xml:space="preserve"> </w:t>
      </w:r>
      <w:r>
        <w:rPr>
          <w:sz w:val="20"/>
        </w:rPr>
        <w:t>esta</w:t>
      </w:r>
      <w:r>
        <w:rPr>
          <w:spacing w:val="-9"/>
          <w:sz w:val="20"/>
        </w:rPr>
        <w:t xml:space="preserve"> </w:t>
      </w:r>
      <w:r>
        <w:rPr>
          <w:sz w:val="20"/>
        </w:rPr>
        <w:t>forma,</w:t>
      </w:r>
      <w:r>
        <w:rPr>
          <w:spacing w:val="-9"/>
          <w:sz w:val="20"/>
        </w:rPr>
        <w:t xml:space="preserve"> </w:t>
      </w:r>
      <w:r>
        <w:rPr>
          <w:sz w:val="20"/>
        </w:rPr>
        <w:t>la</w:t>
      </w:r>
      <w:r>
        <w:rPr>
          <w:spacing w:val="-6"/>
          <w:sz w:val="20"/>
        </w:rPr>
        <w:t xml:space="preserve"> </w:t>
      </w:r>
      <w:r>
        <w:rPr>
          <w:sz w:val="20"/>
        </w:rPr>
        <w:t>OMS</w:t>
      </w:r>
      <w:r>
        <w:rPr>
          <w:spacing w:val="-4"/>
          <w:sz w:val="20"/>
        </w:rPr>
        <w:t xml:space="preserve"> </w:t>
      </w:r>
      <w:r>
        <w:rPr>
          <w:sz w:val="20"/>
        </w:rPr>
        <w:t>ha</w:t>
      </w:r>
      <w:r>
        <w:rPr>
          <w:spacing w:val="-8"/>
          <w:sz w:val="20"/>
        </w:rPr>
        <w:t xml:space="preserve"> </w:t>
      </w:r>
      <w:r>
        <w:rPr>
          <w:sz w:val="20"/>
        </w:rPr>
        <w:t>señalado</w:t>
      </w:r>
      <w:r>
        <w:rPr>
          <w:spacing w:val="-8"/>
          <w:sz w:val="20"/>
        </w:rPr>
        <w:t xml:space="preserve"> </w:t>
      </w:r>
      <w:r>
        <w:rPr>
          <w:sz w:val="20"/>
        </w:rPr>
        <w:t>que las</w:t>
      </w:r>
      <w:r>
        <w:rPr>
          <w:spacing w:val="-1"/>
          <w:sz w:val="20"/>
        </w:rPr>
        <w:t xml:space="preserve"> </w:t>
      </w:r>
      <w:r>
        <w:rPr>
          <w:sz w:val="20"/>
        </w:rPr>
        <w:t>consecuencias</w:t>
      </w:r>
      <w:r>
        <w:rPr>
          <w:spacing w:val="-1"/>
          <w:sz w:val="20"/>
        </w:rPr>
        <w:t xml:space="preserve"> </w:t>
      </w:r>
      <w:r>
        <w:rPr>
          <w:sz w:val="20"/>
        </w:rPr>
        <w:t>de la exposición a contaminación ambiental afectan también la salud mental de las personas</w:t>
      </w:r>
      <w:r>
        <w:rPr>
          <w:position w:val="7"/>
          <w:sz w:val="13"/>
        </w:rPr>
        <w:t>338</w:t>
      </w:r>
      <w:r>
        <w:rPr>
          <w:sz w:val="20"/>
        </w:rPr>
        <w:t>.</w:t>
      </w:r>
    </w:p>
    <w:p w14:paraId="444648EF" w14:textId="77777777" w:rsidR="009C1B8A" w:rsidRDefault="009C1B8A">
      <w:pPr>
        <w:pStyle w:val="BodyText"/>
        <w:spacing w:before="10"/>
        <w:rPr>
          <w:sz w:val="22"/>
        </w:rPr>
      </w:pPr>
    </w:p>
    <w:p w14:paraId="5768DFA0" w14:textId="77777777" w:rsidR="009C1B8A" w:rsidRDefault="008E2174">
      <w:pPr>
        <w:pStyle w:val="ListParagraph"/>
        <w:numPr>
          <w:ilvl w:val="0"/>
          <w:numId w:val="29"/>
        </w:numPr>
        <w:tabs>
          <w:tab w:val="left" w:pos="810"/>
        </w:tabs>
        <w:spacing w:before="1"/>
        <w:ind w:right="197" w:firstLine="0"/>
        <w:jc w:val="both"/>
        <w:rPr>
          <w:sz w:val="20"/>
        </w:rPr>
      </w:pPr>
      <w:r>
        <w:rPr>
          <w:sz w:val="20"/>
        </w:rPr>
        <w:t>En lo que se refiere a las afectaciones a la salud de los habitantes de La Oroya, la Corte considera pertinente señalar que el informe de DIGESA de 1999 había establecido</w:t>
      </w:r>
      <w:r>
        <w:rPr>
          <w:spacing w:val="-10"/>
          <w:sz w:val="20"/>
        </w:rPr>
        <w:t xml:space="preserve"> </w:t>
      </w:r>
      <w:r>
        <w:rPr>
          <w:sz w:val="20"/>
        </w:rPr>
        <w:t>que</w:t>
      </w:r>
      <w:r>
        <w:rPr>
          <w:spacing w:val="-8"/>
          <w:sz w:val="20"/>
        </w:rPr>
        <w:t xml:space="preserve"> </w:t>
      </w:r>
      <w:r>
        <w:rPr>
          <w:sz w:val="20"/>
        </w:rPr>
        <w:t>el</w:t>
      </w:r>
      <w:r>
        <w:rPr>
          <w:spacing w:val="-11"/>
          <w:sz w:val="20"/>
        </w:rPr>
        <w:t xml:space="preserve"> </w:t>
      </w:r>
      <w:r>
        <w:rPr>
          <w:sz w:val="20"/>
        </w:rPr>
        <w:t>promedio</w:t>
      </w:r>
      <w:r>
        <w:rPr>
          <w:spacing w:val="-10"/>
          <w:sz w:val="20"/>
        </w:rPr>
        <w:t xml:space="preserve"> </w:t>
      </w:r>
      <w:r>
        <w:rPr>
          <w:sz w:val="20"/>
        </w:rPr>
        <w:t>de</w:t>
      </w:r>
      <w:r>
        <w:rPr>
          <w:spacing w:val="-10"/>
          <w:sz w:val="20"/>
        </w:rPr>
        <w:t xml:space="preserve"> </w:t>
      </w:r>
      <w:r>
        <w:rPr>
          <w:sz w:val="20"/>
        </w:rPr>
        <w:t>plomo</w:t>
      </w:r>
      <w:r>
        <w:rPr>
          <w:spacing w:val="-7"/>
          <w:sz w:val="20"/>
        </w:rPr>
        <w:t xml:space="preserve"> </w:t>
      </w:r>
      <w:r>
        <w:rPr>
          <w:sz w:val="20"/>
        </w:rPr>
        <w:t>en</w:t>
      </w:r>
      <w:r>
        <w:rPr>
          <w:spacing w:val="-8"/>
          <w:sz w:val="20"/>
        </w:rPr>
        <w:t xml:space="preserve"> </w:t>
      </w:r>
      <w:r>
        <w:rPr>
          <w:sz w:val="20"/>
        </w:rPr>
        <w:t>sangre</w:t>
      </w:r>
      <w:r>
        <w:rPr>
          <w:spacing w:val="-12"/>
          <w:sz w:val="20"/>
        </w:rPr>
        <w:t xml:space="preserve"> </w:t>
      </w:r>
      <w:r>
        <w:rPr>
          <w:sz w:val="20"/>
        </w:rPr>
        <w:t>de</w:t>
      </w:r>
      <w:r>
        <w:rPr>
          <w:spacing w:val="-10"/>
          <w:sz w:val="20"/>
        </w:rPr>
        <w:t xml:space="preserve"> </w:t>
      </w:r>
      <w:r>
        <w:rPr>
          <w:sz w:val="20"/>
        </w:rPr>
        <w:t>los</w:t>
      </w:r>
      <w:r>
        <w:rPr>
          <w:spacing w:val="-12"/>
          <w:sz w:val="20"/>
        </w:rPr>
        <w:t xml:space="preserve"> </w:t>
      </w:r>
      <w:r>
        <w:rPr>
          <w:sz w:val="20"/>
        </w:rPr>
        <w:t>niños</w:t>
      </w:r>
      <w:r>
        <w:rPr>
          <w:spacing w:val="-10"/>
          <w:sz w:val="20"/>
        </w:rPr>
        <w:t xml:space="preserve"> </w:t>
      </w:r>
      <w:r>
        <w:rPr>
          <w:sz w:val="20"/>
        </w:rPr>
        <w:t>evaluados</w:t>
      </w:r>
      <w:r>
        <w:rPr>
          <w:spacing w:val="-10"/>
          <w:sz w:val="20"/>
        </w:rPr>
        <w:t xml:space="preserve"> </w:t>
      </w:r>
      <w:r>
        <w:rPr>
          <w:sz w:val="20"/>
        </w:rPr>
        <w:t>en</w:t>
      </w:r>
      <w:r>
        <w:rPr>
          <w:spacing w:val="-8"/>
          <w:sz w:val="20"/>
        </w:rPr>
        <w:t xml:space="preserve"> </w:t>
      </w:r>
      <w:r>
        <w:rPr>
          <w:sz w:val="20"/>
        </w:rPr>
        <w:t>La</w:t>
      </w:r>
      <w:r>
        <w:rPr>
          <w:spacing w:val="-7"/>
          <w:sz w:val="20"/>
        </w:rPr>
        <w:t xml:space="preserve"> </w:t>
      </w:r>
      <w:r>
        <w:rPr>
          <w:sz w:val="20"/>
        </w:rPr>
        <w:t>Oroya</w:t>
      </w:r>
      <w:r>
        <w:rPr>
          <w:spacing w:val="-7"/>
          <w:sz w:val="20"/>
        </w:rPr>
        <w:t xml:space="preserve"> </w:t>
      </w:r>
      <w:r>
        <w:rPr>
          <w:sz w:val="20"/>
        </w:rPr>
        <w:t>era de</w:t>
      </w:r>
      <w:r>
        <w:rPr>
          <w:spacing w:val="-2"/>
          <w:sz w:val="20"/>
        </w:rPr>
        <w:t xml:space="preserve"> </w:t>
      </w:r>
      <w:r>
        <w:rPr>
          <w:sz w:val="20"/>
        </w:rPr>
        <w:t>33,6 μg/dL,</w:t>
      </w:r>
      <w:r>
        <w:rPr>
          <w:spacing w:val="-1"/>
          <w:sz w:val="20"/>
        </w:rPr>
        <w:t xml:space="preserve"> </w:t>
      </w:r>
      <w:r>
        <w:rPr>
          <w:sz w:val="20"/>
        </w:rPr>
        <w:t>y en personas</w:t>
      </w:r>
      <w:r>
        <w:rPr>
          <w:spacing w:val="-1"/>
          <w:sz w:val="20"/>
        </w:rPr>
        <w:t xml:space="preserve"> </w:t>
      </w:r>
      <w:r>
        <w:rPr>
          <w:sz w:val="20"/>
        </w:rPr>
        <w:t>mayores</w:t>
      </w:r>
      <w:r>
        <w:rPr>
          <w:spacing w:val="-1"/>
          <w:sz w:val="20"/>
        </w:rPr>
        <w:t xml:space="preserve"> </w:t>
      </w:r>
      <w:r>
        <w:rPr>
          <w:sz w:val="20"/>
        </w:rPr>
        <w:t>de</w:t>
      </w:r>
      <w:r>
        <w:rPr>
          <w:spacing w:val="-2"/>
          <w:sz w:val="20"/>
        </w:rPr>
        <w:t xml:space="preserve"> </w:t>
      </w:r>
      <w:r>
        <w:rPr>
          <w:sz w:val="20"/>
        </w:rPr>
        <w:t>10 años</w:t>
      </w:r>
      <w:r>
        <w:rPr>
          <w:spacing w:val="-1"/>
          <w:sz w:val="20"/>
        </w:rPr>
        <w:t xml:space="preserve"> </w:t>
      </w:r>
      <w:r>
        <w:rPr>
          <w:sz w:val="20"/>
        </w:rPr>
        <w:t>el</w:t>
      </w:r>
      <w:r>
        <w:rPr>
          <w:spacing w:val="-1"/>
          <w:sz w:val="20"/>
        </w:rPr>
        <w:t xml:space="preserve"> </w:t>
      </w:r>
      <w:r>
        <w:rPr>
          <w:sz w:val="20"/>
        </w:rPr>
        <w:t>promedio</w:t>
      </w:r>
      <w:r>
        <w:rPr>
          <w:spacing w:val="-2"/>
          <w:sz w:val="20"/>
        </w:rPr>
        <w:t xml:space="preserve"> </w:t>
      </w:r>
      <w:r>
        <w:rPr>
          <w:sz w:val="20"/>
        </w:rPr>
        <w:t>de</w:t>
      </w:r>
      <w:r>
        <w:rPr>
          <w:spacing w:val="-2"/>
          <w:sz w:val="20"/>
        </w:rPr>
        <w:t xml:space="preserve"> </w:t>
      </w:r>
      <w:r>
        <w:rPr>
          <w:sz w:val="20"/>
        </w:rPr>
        <w:t>plomo</w:t>
      </w:r>
      <w:r>
        <w:rPr>
          <w:spacing w:val="-1"/>
          <w:sz w:val="20"/>
        </w:rPr>
        <w:t xml:space="preserve"> </w:t>
      </w:r>
      <w:r>
        <w:rPr>
          <w:sz w:val="20"/>
        </w:rPr>
        <w:t>en sangre era de 36,5 μg/dL, cuando el límite máximo para ambos grupos poblacionales era de 10 μg/dL</w:t>
      </w:r>
      <w:r>
        <w:rPr>
          <w:position w:val="7"/>
          <w:sz w:val="13"/>
        </w:rPr>
        <w:t>339</w:t>
      </w:r>
      <w:r>
        <w:rPr>
          <w:sz w:val="20"/>
        </w:rPr>
        <w:t>.</w:t>
      </w:r>
      <w:r>
        <w:rPr>
          <w:spacing w:val="-18"/>
          <w:sz w:val="20"/>
        </w:rPr>
        <w:t xml:space="preserve"> </w:t>
      </w:r>
      <w:r>
        <w:rPr>
          <w:sz w:val="20"/>
        </w:rPr>
        <w:t>Estos</w:t>
      </w:r>
      <w:r>
        <w:rPr>
          <w:spacing w:val="-18"/>
          <w:sz w:val="20"/>
        </w:rPr>
        <w:t xml:space="preserve"> </w:t>
      </w:r>
      <w:r>
        <w:rPr>
          <w:sz w:val="20"/>
        </w:rPr>
        <w:t>resultados</w:t>
      </w:r>
      <w:r>
        <w:rPr>
          <w:spacing w:val="-17"/>
          <w:sz w:val="20"/>
        </w:rPr>
        <w:t xml:space="preserve"> </w:t>
      </w:r>
      <w:r>
        <w:rPr>
          <w:sz w:val="20"/>
        </w:rPr>
        <w:t>fueron</w:t>
      </w:r>
      <w:r>
        <w:rPr>
          <w:spacing w:val="-16"/>
          <w:sz w:val="20"/>
        </w:rPr>
        <w:t xml:space="preserve"> </w:t>
      </w:r>
      <w:r>
        <w:rPr>
          <w:sz w:val="20"/>
        </w:rPr>
        <w:t>asociados</w:t>
      </w:r>
      <w:r>
        <w:rPr>
          <w:spacing w:val="-18"/>
          <w:sz w:val="20"/>
        </w:rPr>
        <w:t xml:space="preserve"> </w:t>
      </w:r>
      <w:r>
        <w:rPr>
          <w:sz w:val="20"/>
        </w:rPr>
        <w:t>principalmente</w:t>
      </w:r>
      <w:r>
        <w:rPr>
          <w:spacing w:val="-18"/>
          <w:sz w:val="20"/>
        </w:rPr>
        <w:t xml:space="preserve"> </w:t>
      </w:r>
      <w:r>
        <w:rPr>
          <w:sz w:val="20"/>
        </w:rPr>
        <w:t>a</w:t>
      </w:r>
      <w:r>
        <w:rPr>
          <w:spacing w:val="-17"/>
          <w:sz w:val="20"/>
        </w:rPr>
        <w:t xml:space="preserve"> </w:t>
      </w:r>
      <w:r>
        <w:rPr>
          <w:sz w:val="20"/>
        </w:rPr>
        <w:t>la</w:t>
      </w:r>
      <w:r>
        <w:rPr>
          <w:spacing w:val="-17"/>
          <w:sz w:val="20"/>
        </w:rPr>
        <w:t xml:space="preserve"> </w:t>
      </w:r>
      <w:r>
        <w:rPr>
          <w:sz w:val="20"/>
        </w:rPr>
        <w:t>contaminación</w:t>
      </w:r>
      <w:r>
        <w:rPr>
          <w:spacing w:val="-17"/>
          <w:sz w:val="20"/>
        </w:rPr>
        <w:t xml:space="preserve"> </w:t>
      </w:r>
      <w:r>
        <w:rPr>
          <w:sz w:val="20"/>
        </w:rPr>
        <w:t>producida por</w:t>
      </w:r>
      <w:r>
        <w:rPr>
          <w:spacing w:val="-7"/>
          <w:sz w:val="20"/>
        </w:rPr>
        <w:t xml:space="preserve"> </w:t>
      </w:r>
      <w:r>
        <w:rPr>
          <w:sz w:val="20"/>
        </w:rPr>
        <w:t>el</w:t>
      </w:r>
      <w:r>
        <w:rPr>
          <w:spacing w:val="-5"/>
          <w:sz w:val="20"/>
        </w:rPr>
        <w:t xml:space="preserve"> </w:t>
      </w:r>
      <w:r>
        <w:rPr>
          <w:sz w:val="20"/>
        </w:rPr>
        <w:t>CMLO.</w:t>
      </w:r>
      <w:r>
        <w:rPr>
          <w:spacing w:val="-6"/>
          <w:sz w:val="20"/>
        </w:rPr>
        <w:t xml:space="preserve"> </w:t>
      </w:r>
      <w:r>
        <w:rPr>
          <w:sz w:val="20"/>
        </w:rPr>
        <w:t>Por</w:t>
      </w:r>
      <w:r>
        <w:rPr>
          <w:spacing w:val="-7"/>
          <w:sz w:val="20"/>
        </w:rPr>
        <w:t xml:space="preserve"> </w:t>
      </w:r>
      <w:r>
        <w:rPr>
          <w:sz w:val="20"/>
        </w:rPr>
        <w:t>otra</w:t>
      </w:r>
      <w:r>
        <w:rPr>
          <w:spacing w:val="-6"/>
          <w:sz w:val="20"/>
        </w:rPr>
        <w:t xml:space="preserve"> </w:t>
      </w:r>
      <w:r>
        <w:rPr>
          <w:sz w:val="20"/>
        </w:rPr>
        <w:t>parte,</w:t>
      </w:r>
      <w:r>
        <w:rPr>
          <w:spacing w:val="-6"/>
          <w:sz w:val="20"/>
        </w:rPr>
        <w:t xml:space="preserve"> </w:t>
      </w:r>
      <w:r>
        <w:rPr>
          <w:sz w:val="20"/>
        </w:rPr>
        <w:t>el</w:t>
      </w:r>
      <w:r>
        <w:rPr>
          <w:spacing w:val="-5"/>
          <w:sz w:val="20"/>
        </w:rPr>
        <w:t xml:space="preserve"> </w:t>
      </w:r>
      <w:r>
        <w:rPr>
          <w:sz w:val="20"/>
        </w:rPr>
        <w:t>Estudio</w:t>
      </w:r>
      <w:r>
        <w:rPr>
          <w:spacing w:val="-9"/>
          <w:sz w:val="20"/>
        </w:rPr>
        <w:t xml:space="preserve"> </w:t>
      </w:r>
      <w:r>
        <w:rPr>
          <w:sz w:val="20"/>
        </w:rPr>
        <w:t>de</w:t>
      </w:r>
      <w:r>
        <w:rPr>
          <w:spacing w:val="-7"/>
          <w:sz w:val="20"/>
        </w:rPr>
        <w:t xml:space="preserve"> </w:t>
      </w:r>
      <w:r>
        <w:rPr>
          <w:sz w:val="20"/>
        </w:rPr>
        <w:t>Niveles</w:t>
      </w:r>
      <w:r>
        <w:rPr>
          <w:spacing w:val="-9"/>
          <w:sz w:val="20"/>
        </w:rPr>
        <w:t xml:space="preserve"> </w:t>
      </w:r>
      <w:r>
        <w:rPr>
          <w:sz w:val="20"/>
        </w:rPr>
        <w:t>de</w:t>
      </w:r>
      <w:r>
        <w:rPr>
          <w:spacing w:val="-7"/>
          <w:sz w:val="20"/>
        </w:rPr>
        <w:t xml:space="preserve"> </w:t>
      </w:r>
      <w:r>
        <w:rPr>
          <w:sz w:val="20"/>
        </w:rPr>
        <w:t>Plomo</w:t>
      </w:r>
      <w:r>
        <w:rPr>
          <w:spacing w:val="-9"/>
          <w:sz w:val="20"/>
        </w:rPr>
        <w:t xml:space="preserve"> </w:t>
      </w:r>
      <w:r>
        <w:rPr>
          <w:sz w:val="20"/>
        </w:rPr>
        <w:t>de</w:t>
      </w:r>
      <w:r>
        <w:rPr>
          <w:spacing w:val="-9"/>
          <w:sz w:val="20"/>
        </w:rPr>
        <w:t xml:space="preserve"> </w:t>
      </w:r>
      <w:r>
        <w:rPr>
          <w:sz w:val="20"/>
        </w:rPr>
        <w:t>la</w:t>
      </w:r>
      <w:r>
        <w:rPr>
          <w:spacing w:val="-6"/>
          <w:sz w:val="20"/>
        </w:rPr>
        <w:t xml:space="preserve"> </w:t>
      </w:r>
      <w:r>
        <w:rPr>
          <w:sz w:val="20"/>
        </w:rPr>
        <w:t>Sangre</w:t>
      </w:r>
      <w:r>
        <w:rPr>
          <w:spacing w:val="-9"/>
          <w:sz w:val="20"/>
        </w:rPr>
        <w:t xml:space="preserve"> </w:t>
      </w:r>
      <w:r>
        <w:rPr>
          <w:sz w:val="20"/>
        </w:rPr>
        <w:t>de</w:t>
      </w:r>
      <w:r>
        <w:rPr>
          <w:spacing w:val="-9"/>
          <w:sz w:val="20"/>
        </w:rPr>
        <w:t xml:space="preserve"> </w:t>
      </w:r>
      <w:r>
        <w:rPr>
          <w:sz w:val="20"/>
        </w:rPr>
        <w:t>la</w:t>
      </w:r>
      <w:r>
        <w:rPr>
          <w:spacing w:val="-5"/>
          <w:sz w:val="20"/>
        </w:rPr>
        <w:t xml:space="preserve"> </w:t>
      </w:r>
      <w:r>
        <w:rPr>
          <w:sz w:val="20"/>
        </w:rPr>
        <w:t>Población en La Oroya publicado por Doe Run en el año 2001 concluyó que los niveles de plomo en</w:t>
      </w:r>
      <w:r>
        <w:rPr>
          <w:spacing w:val="-8"/>
          <w:sz w:val="20"/>
        </w:rPr>
        <w:t xml:space="preserve"> </w:t>
      </w:r>
      <w:r>
        <w:rPr>
          <w:sz w:val="20"/>
        </w:rPr>
        <w:t>la</w:t>
      </w:r>
      <w:r>
        <w:rPr>
          <w:spacing w:val="-8"/>
          <w:sz w:val="20"/>
        </w:rPr>
        <w:t xml:space="preserve"> </w:t>
      </w:r>
      <w:r>
        <w:rPr>
          <w:sz w:val="20"/>
        </w:rPr>
        <w:t>sangre</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niños</w:t>
      </w:r>
      <w:r>
        <w:rPr>
          <w:spacing w:val="-10"/>
          <w:sz w:val="20"/>
        </w:rPr>
        <w:t xml:space="preserve"> </w:t>
      </w:r>
      <w:r>
        <w:rPr>
          <w:sz w:val="20"/>
        </w:rPr>
        <w:t>en</w:t>
      </w:r>
      <w:r>
        <w:rPr>
          <w:spacing w:val="-8"/>
          <w:sz w:val="20"/>
        </w:rPr>
        <w:t xml:space="preserve"> </w:t>
      </w:r>
      <w:r>
        <w:rPr>
          <w:sz w:val="20"/>
        </w:rPr>
        <w:t>La</w:t>
      </w:r>
      <w:r>
        <w:rPr>
          <w:spacing w:val="-9"/>
          <w:sz w:val="20"/>
        </w:rPr>
        <w:t xml:space="preserve"> </w:t>
      </w:r>
      <w:r>
        <w:rPr>
          <w:sz w:val="20"/>
        </w:rPr>
        <w:t>Oroya</w:t>
      </w:r>
      <w:r>
        <w:rPr>
          <w:spacing w:val="-9"/>
          <w:sz w:val="20"/>
        </w:rPr>
        <w:t xml:space="preserve"> </w:t>
      </w:r>
      <w:r>
        <w:rPr>
          <w:sz w:val="20"/>
        </w:rPr>
        <w:t>se</w:t>
      </w:r>
      <w:r>
        <w:rPr>
          <w:spacing w:val="-10"/>
          <w:sz w:val="20"/>
        </w:rPr>
        <w:t xml:space="preserve"> </w:t>
      </w:r>
      <w:r>
        <w:rPr>
          <w:sz w:val="20"/>
        </w:rPr>
        <w:t>encontraban</w:t>
      </w:r>
      <w:r>
        <w:rPr>
          <w:spacing w:val="-8"/>
          <w:sz w:val="20"/>
        </w:rPr>
        <w:t xml:space="preserve"> </w:t>
      </w:r>
      <w:r>
        <w:rPr>
          <w:sz w:val="20"/>
        </w:rPr>
        <w:t>por</w:t>
      </w:r>
      <w:r>
        <w:rPr>
          <w:spacing w:val="-8"/>
          <w:sz w:val="20"/>
        </w:rPr>
        <w:t xml:space="preserve"> </w:t>
      </w:r>
      <w:r>
        <w:rPr>
          <w:sz w:val="20"/>
        </w:rPr>
        <w:t>encima</w:t>
      </w:r>
      <w:r>
        <w:rPr>
          <w:spacing w:val="-8"/>
          <w:sz w:val="20"/>
        </w:rPr>
        <w:t xml:space="preserve"> </w:t>
      </w:r>
      <w:r>
        <w:rPr>
          <w:sz w:val="20"/>
        </w:rPr>
        <w:t>de</w:t>
      </w:r>
      <w:r>
        <w:rPr>
          <w:spacing w:val="-10"/>
          <w:sz w:val="20"/>
        </w:rPr>
        <w:t xml:space="preserve"> </w:t>
      </w:r>
      <w:r>
        <w:rPr>
          <w:sz w:val="20"/>
        </w:rPr>
        <w:t>los</w:t>
      </w:r>
      <w:r>
        <w:rPr>
          <w:spacing w:val="-7"/>
          <w:sz w:val="20"/>
        </w:rPr>
        <w:t xml:space="preserve"> </w:t>
      </w:r>
      <w:r>
        <w:rPr>
          <w:sz w:val="20"/>
        </w:rPr>
        <w:t>lineamientos</w:t>
      </w:r>
      <w:r>
        <w:rPr>
          <w:spacing w:val="-10"/>
          <w:sz w:val="20"/>
        </w:rPr>
        <w:t xml:space="preserve"> </w:t>
      </w:r>
      <w:r>
        <w:rPr>
          <w:sz w:val="20"/>
        </w:rPr>
        <w:t>de la OMS (10 μg/dL), y estableció que “[e]l plomo no cumple ninguna función dentro del organismo humano y puede causar efectos tóxicos en la salud de la persona que haya tenido suficiente exposición y absorción del mismo”</w:t>
      </w:r>
      <w:r>
        <w:rPr>
          <w:position w:val="7"/>
          <w:sz w:val="13"/>
        </w:rPr>
        <w:t>340</w:t>
      </w:r>
      <w:r>
        <w:rPr>
          <w:sz w:val="20"/>
        </w:rPr>
        <w:t>.</w:t>
      </w:r>
    </w:p>
    <w:p w14:paraId="6D57DF0E" w14:textId="77777777" w:rsidR="009C1B8A" w:rsidRDefault="009C1B8A">
      <w:pPr>
        <w:pStyle w:val="BodyText"/>
        <w:spacing w:before="10"/>
        <w:rPr>
          <w:sz w:val="19"/>
        </w:rPr>
      </w:pPr>
    </w:p>
    <w:p w14:paraId="5F15056F" w14:textId="77777777" w:rsidR="009C1B8A" w:rsidRDefault="008E2174">
      <w:pPr>
        <w:pStyle w:val="ListParagraph"/>
        <w:numPr>
          <w:ilvl w:val="0"/>
          <w:numId w:val="29"/>
        </w:numPr>
        <w:tabs>
          <w:tab w:val="left" w:pos="810"/>
        </w:tabs>
        <w:spacing w:before="1"/>
        <w:ind w:right="197" w:firstLine="0"/>
        <w:jc w:val="both"/>
        <w:rPr>
          <w:sz w:val="20"/>
        </w:rPr>
      </w:pPr>
      <w:r>
        <w:rPr>
          <w:sz w:val="20"/>
        </w:rPr>
        <w:t>Asimismo, la Corte recuerda que los informes del gobierno local de la Provincia de</w:t>
      </w:r>
      <w:r>
        <w:rPr>
          <w:spacing w:val="-9"/>
          <w:sz w:val="20"/>
        </w:rPr>
        <w:t xml:space="preserve"> </w:t>
      </w:r>
      <w:r>
        <w:rPr>
          <w:sz w:val="20"/>
        </w:rPr>
        <w:t>Yauli</w:t>
      </w:r>
      <w:r>
        <w:rPr>
          <w:spacing w:val="-7"/>
          <w:sz w:val="20"/>
        </w:rPr>
        <w:t xml:space="preserve"> </w:t>
      </w:r>
      <w:r>
        <w:rPr>
          <w:sz w:val="20"/>
        </w:rPr>
        <w:t>de</w:t>
      </w:r>
      <w:r>
        <w:rPr>
          <w:spacing w:val="-9"/>
          <w:sz w:val="20"/>
        </w:rPr>
        <w:t xml:space="preserve"> </w:t>
      </w:r>
      <w:r>
        <w:rPr>
          <w:sz w:val="20"/>
        </w:rPr>
        <w:t>2003,</w:t>
      </w:r>
      <w:r>
        <w:rPr>
          <w:spacing w:val="-6"/>
          <w:sz w:val="20"/>
        </w:rPr>
        <w:t xml:space="preserve"> </w:t>
      </w:r>
      <w:r>
        <w:rPr>
          <w:sz w:val="20"/>
        </w:rPr>
        <w:t>del</w:t>
      </w:r>
      <w:r>
        <w:rPr>
          <w:spacing w:val="-5"/>
          <w:sz w:val="20"/>
        </w:rPr>
        <w:t xml:space="preserve"> </w:t>
      </w:r>
      <w:r>
        <w:rPr>
          <w:sz w:val="20"/>
        </w:rPr>
        <w:t>Ministerio</w:t>
      </w:r>
      <w:r>
        <w:rPr>
          <w:spacing w:val="-9"/>
          <w:sz w:val="20"/>
        </w:rPr>
        <w:t xml:space="preserve"> </w:t>
      </w:r>
      <w:r>
        <w:rPr>
          <w:sz w:val="20"/>
        </w:rPr>
        <w:t>de</w:t>
      </w:r>
      <w:r>
        <w:rPr>
          <w:spacing w:val="-9"/>
          <w:sz w:val="20"/>
        </w:rPr>
        <w:t xml:space="preserve"> </w:t>
      </w:r>
      <w:r>
        <w:rPr>
          <w:sz w:val="20"/>
        </w:rPr>
        <w:t>Salud</w:t>
      </w:r>
      <w:r>
        <w:rPr>
          <w:spacing w:val="-7"/>
          <w:sz w:val="20"/>
        </w:rPr>
        <w:t xml:space="preserve"> </w:t>
      </w:r>
      <w:r>
        <w:rPr>
          <w:sz w:val="20"/>
        </w:rPr>
        <w:t>de</w:t>
      </w:r>
      <w:r>
        <w:rPr>
          <w:spacing w:val="-9"/>
          <w:sz w:val="20"/>
        </w:rPr>
        <w:t xml:space="preserve"> </w:t>
      </w:r>
      <w:r>
        <w:rPr>
          <w:sz w:val="20"/>
        </w:rPr>
        <w:t>2005,</w:t>
      </w:r>
      <w:r>
        <w:rPr>
          <w:spacing w:val="-8"/>
          <w:sz w:val="20"/>
        </w:rPr>
        <w:t xml:space="preserve"> </w:t>
      </w:r>
      <w:r>
        <w:rPr>
          <w:sz w:val="20"/>
        </w:rPr>
        <w:t>y</w:t>
      </w:r>
      <w:r>
        <w:rPr>
          <w:spacing w:val="-8"/>
          <w:sz w:val="20"/>
        </w:rPr>
        <w:t xml:space="preserve"> </w:t>
      </w:r>
      <w:r>
        <w:rPr>
          <w:sz w:val="20"/>
        </w:rPr>
        <w:t>de</w:t>
      </w:r>
      <w:r>
        <w:rPr>
          <w:spacing w:val="-9"/>
          <w:sz w:val="20"/>
        </w:rPr>
        <w:t xml:space="preserve"> </w:t>
      </w:r>
      <w:r>
        <w:rPr>
          <w:sz w:val="20"/>
        </w:rPr>
        <w:t>la</w:t>
      </w:r>
      <w:r>
        <w:rPr>
          <w:spacing w:val="-6"/>
          <w:sz w:val="20"/>
        </w:rPr>
        <w:t xml:space="preserve"> </w:t>
      </w:r>
      <w:r>
        <w:rPr>
          <w:sz w:val="20"/>
        </w:rPr>
        <w:t>Comisión</w:t>
      </w:r>
      <w:r>
        <w:rPr>
          <w:spacing w:val="-5"/>
          <w:sz w:val="20"/>
        </w:rPr>
        <w:t xml:space="preserve"> </w:t>
      </w:r>
      <w:r>
        <w:rPr>
          <w:sz w:val="20"/>
        </w:rPr>
        <w:t>de</w:t>
      </w:r>
      <w:r>
        <w:rPr>
          <w:spacing w:val="-7"/>
          <w:sz w:val="20"/>
        </w:rPr>
        <w:t xml:space="preserve"> </w:t>
      </w:r>
      <w:r>
        <w:rPr>
          <w:sz w:val="20"/>
        </w:rPr>
        <w:t>Pueblos</w:t>
      </w:r>
      <w:r>
        <w:rPr>
          <w:spacing w:val="-6"/>
          <w:sz w:val="20"/>
        </w:rPr>
        <w:t xml:space="preserve"> </w:t>
      </w:r>
      <w:r>
        <w:rPr>
          <w:sz w:val="20"/>
        </w:rPr>
        <w:t>Andinos, Amazónicos, Afroperuanos y Ecología de 2007, establecieron respectivamente que la contaminación</w:t>
      </w:r>
      <w:r>
        <w:rPr>
          <w:spacing w:val="-14"/>
          <w:sz w:val="20"/>
        </w:rPr>
        <w:t xml:space="preserve"> </w:t>
      </w:r>
      <w:r>
        <w:rPr>
          <w:sz w:val="20"/>
        </w:rPr>
        <w:t>ambiental</w:t>
      </w:r>
      <w:r>
        <w:rPr>
          <w:spacing w:val="-15"/>
          <w:sz w:val="20"/>
        </w:rPr>
        <w:t xml:space="preserve"> </w:t>
      </w:r>
      <w:r>
        <w:rPr>
          <w:sz w:val="20"/>
        </w:rPr>
        <w:t>en</w:t>
      </w:r>
      <w:r>
        <w:rPr>
          <w:spacing w:val="-14"/>
          <w:sz w:val="20"/>
        </w:rPr>
        <w:t xml:space="preserve"> </w:t>
      </w:r>
      <w:r>
        <w:rPr>
          <w:sz w:val="20"/>
        </w:rPr>
        <w:t>La</w:t>
      </w:r>
      <w:r>
        <w:rPr>
          <w:spacing w:val="-15"/>
          <w:sz w:val="20"/>
        </w:rPr>
        <w:t xml:space="preserve"> </w:t>
      </w:r>
      <w:r>
        <w:rPr>
          <w:sz w:val="20"/>
        </w:rPr>
        <w:t>Oroya</w:t>
      </w:r>
      <w:r>
        <w:rPr>
          <w:spacing w:val="-15"/>
          <w:sz w:val="20"/>
        </w:rPr>
        <w:t xml:space="preserve"> </w:t>
      </w:r>
      <w:r>
        <w:rPr>
          <w:sz w:val="20"/>
        </w:rPr>
        <w:t>era</w:t>
      </w:r>
      <w:r>
        <w:rPr>
          <w:spacing w:val="-14"/>
          <w:sz w:val="20"/>
        </w:rPr>
        <w:t xml:space="preserve"> </w:t>
      </w:r>
      <w:r>
        <w:rPr>
          <w:sz w:val="20"/>
        </w:rPr>
        <w:t>lo</w:t>
      </w:r>
      <w:r>
        <w:rPr>
          <w:spacing w:val="-13"/>
          <w:sz w:val="20"/>
        </w:rPr>
        <w:t xml:space="preserve"> </w:t>
      </w:r>
      <w:r>
        <w:rPr>
          <w:sz w:val="20"/>
        </w:rPr>
        <w:t>suficientemente</w:t>
      </w:r>
      <w:r>
        <w:rPr>
          <w:spacing w:val="-15"/>
          <w:sz w:val="20"/>
        </w:rPr>
        <w:t xml:space="preserve"> </w:t>
      </w:r>
      <w:r>
        <w:rPr>
          <w:sz w:val="20"/>
        </w:rPr>
        <w:t>alta</w:t>
      </w:r>
      <w:r>
        <w:rPr>
          <w:spacing w:val="-14"/>
          <w:sz w:val="20"/>
        </w:rPr>
        <w:t xml:space="preserve"> </w:t>
      </w:r>
      <w:r>
        <w:rPr>
          <w:sz w:val="20"/>
        </w:rPr>
        <w:t>como</w:t>
      </w:r>
      <w:r>
        <w:rPr>
          <w:spacing w:val="-15"/>
          <w:sz w:val="20"/>
        </w:rPr>
        <w:t xml:space="preserve"> </w:t>
      </w:r>
      <w:r>
        <w:rPr>
          <w:sz w:val="20"/>
        </w:rPr>
        <w:t>para:</w:t>
      </w:r>
      <w:r>
        <w:rPr>
          <w:spacing w:val="-14"/>
          <w:sz w:val="20"/>
        </w:rPr>
        <w:t xml:space="preserve"> </w:t>
      </w:r>
      <w:r>
        <w:rPr>
          <w:sz w:val="20"/>
        </w:rPr>
        <w:t>a)</w:t>
      </w:r>
      <w:r>
        <w:rPr>
          <w:spacing w:val="-14"/>
          <w:sz w:val="20"/>
        </w:rPr>
        <w:t xml:space="preserve"> </w:t>
      </w:r>
      <w:r>
        <w:rPr>
          <w:sz w:val="20"/>
        </w:rPr>
        <w:t>producir infecciones</w:t>
      </w:r>
      <w:r>
        <w:rPr>
          <w:spacing w:val="-12"/>
          <w:sz w:val="20"/>
        </w:rPr>
        <w:t xml:space="preserve"> </w:t>
      </w:r>
      <w:r>
        <w:rPr>
          <w:sz w:val="20"/>
        </w:rPr>
        <w:t>respiratorias</w:t>
      </w:r>
      <w:r>
        <w:rPr>
          <w:spacing w:val="-12"/>
          <w:sz w:val="20"/>
        </w:rPr>
        <w:t xml:space="preserve"> </w:t>
      </w:r>
      <w:r>
        <w:rPr>
          <w:sz w:val="20"/>
        </w:rPr>
        <w:t>agudas,</w:t>
      </w:r>
      <w:r>
        <w:rPr>
          <w:spacing w:val="-12"/>
          <w:sz w:val="20"/>
        </w:rPr>
        <w:t xml:space="preserve"> </w:t>
      </w:r>
      <w:r>
        <w:rPr>
          <w:sz w:val="20"/>
        </w:rPr>
        <w:t>b)</w:t>
      </w:r>
      <w:r>
        <w:rPr>
          <w:spacing w:val="-13"/>
          <w:sz w:val="20"/>
        </w:rPr>
        <w:t xml:space="preserve"> </w:t>
      </w:r>
      <w:r>
        <w:rPr>
          <w:sz w:val="20"/>
        </w:rPr>
        <w:t>que</w:t>
      </w:r>
      <w:r>
        <w:rPr>
          <w:spacing w:val="-13"/>
          <w:sz w:val="20"/>
        </w:rPr>
        <w:t xml:space="preserve"> </w:t>
      </w:r>
      <w:r>
        <w:rPr>
          <w:sz w:val="20"/>
        </w:rPr>
        <w:t>el</w:t>
      </w:r>
      <w:r>
        <w:rPr>
          <w:spacing w:val="-10"/>
          <w:sz w:val="20"/>
        </w:rPr>
        <w:t xml:space="preserve"> </w:t>
      </w:r>
      <w:r>
        <w:rPr>
          <w:sz w:val="20"/>
        </w:rPr>
        <w:t>99%</w:t>
      </w:r>
      <w:r>
        <w:rPr>
          <w:spacing w:val="-10"/>
          <w:sz w:val="20"/>
        </w:rPr>
        <w:t xml:space="preserve"> </w:t>
      </w:r>
      <w:r>
        <w:rPr>
          <w:sz w:val="20"/>
        </w:rPr>
        <w:t>de</w:t>
      </w:r>
      <w:r>
        <w:rPr>
          <w:spacing w:val="-15"/>
          <w:sz w:val="20"/>
        </w:rPr>
        <w:t xml:space="preserve"> </w:t>
      </w:r>
      <w:r>
        <w:rPr>
          <w:sz w:val="20"/>
        </w:rPr>
        <w:t>los</w:t>
      </w:r>
      <w:r>
        <w:rPr>
          <w:spacing w:val="-14"/>
          <w:sz w:val="20"/>
        </w:rPr>
        <w:t xml:space="preserve"> </w:t>
      </w:r>
      <w:r>
        <w:rPr>
          <w:sz w:val="20"/>
        </w:rPr>
        <w:t>niños</w:t>
      </w:r>
      <w:r>
        <w:rPr>
          <w:spacing w:val="-12"/>
          <w:sz w:val="20"/>
        </w:rPr>
        <w:t xml:space="preserve"> </w:t>
      </w:r>
      <w:r>
        <w:rPr>
          <w:sz w:val="20"/>
        </w:rPr>
        <w:t>menores</w:t>
      </w:r>
      <w:r>
        <w:rPr>
          <w:spacing w:val="-12"/>
          <w:sz w:val="20"/>
        </w:rPr>
        <w:t xml:space="preserve"> </w:t>
      </w:r>
      <w:r>
        <w:rPr>
          <w:sz w:val="20"/>
        </w:rPr>
        <w:t>de</w:t>
      </w:r>
      <w:r>
        <w:rPr>
          <w:spacing w:val="-13"/>
          <w:sz w:val="20"/>
        </w:rPr>
        <w:t xml:space="preserve"> </w:t>
      </w:r>
      <w:r>
        <w:rPr>
          <w:sz w:val="20"/>
        </w:rPr>
        <w:t>6</w:t>
      </w:r>
      <w:r>
        <w:rPr>
          <w:spacing w:val="-13"/>
          <w:sz w:val="20"/>
        </w:rPr>
        <w:t xml:space="preserve"> </w:t>
      </w:r>
      <w:r>
        <w:rPr>
          <w:sz w:val="20"/>
        </w:rPr>
        <w:t>años</w:t>
      </w:r>
      <w:r>
        <w:rPr>
          <w:spacing w:val="-12"/>
          <w:sz w:val="20"/>
        </w:rPr>
        <w:t xml:space="preserve"> </w:t>
      </w:r>
      <w:r>
        <w:rPr>
          <w:sz w:val="20"/>
        </w:rPr>
        <w:t>tuvieran niveles</w:t>
      </w:r>
      <w:r>
        <w:rPr>
          <w:spacing w:val="59"/>
          <w:sz w:val="20"/>
        </w:rPr>
        <w:t xml:space="preserve"> </w:t>
      </w:r>
      <w:r>
        <w:rPr>
          <w:sz w:val="20"/>
        </w:rPr>
        <w:t>de</w:t>
      </w:r>
      <w:r>
        <w:rPr>
          <w:spacing w:val="58"/>
          <w:sz w:val="20"/>
        </w:rPr>
        <w:t xml:space="preserve"> </w:t>
      </w:r>
      <w:r>
        <w:rPr>
          <w:sz w:val="20"/>
        </w:rPr>
        <w:t>plomo</w:t>
      </w:r>
      <w:r>
        <w:rPr>
          <w:spacing w:val="59"/>
          <w:sz w:val="20"/>
        </w:rPr>
        <w:t xml:space="preserve"> </w:t>
      </w:r>
      <w:r>
        <w:rPr>
          <w:sz w:val="20"/>
        </w:rPr>
        <w:t>por</w:t>
      </w:r>
      <w:r>
        <w:rPr>
          <w:spacing w:val="62"/>
          <w:sz w:val="20"/>
        </w:rPr>
        <w:t xml:space="preserve"> </w:t>
      </w:r>
      <w:r>
        <w:rPr>
          <w:sz w:val="20"/>
        </w:rPr>
        <w:t>encima</w:t>
      </w:r>
      <w:r>
        <w:rPr>
          <w:spacing w:val="60"/>
          <w:sz w:val="20"/>
        </w:rPr>
        <w:t xml:space="preserve"> </w:t>
      </w:r>
      <w:r>
        <w:rPr>
          <w:sz w:val="20"/>
        </w:rPr>
        <w:t>del</w:t>
      </w:r>
      <w:r>
        <w:rPr>
          <w:spacing w:val="60"/>
          <w:sz w:val="20"/>
        </w:rPr>
        <w:t xml:space="preserve"> </w:t>
      </w:r>
      <w:r>
        <w:rPr>
          <w:sz w:val="20"/>
        </w:rPr>
        <w:t>máximo</w:t>
      </w:r>
      <w:r>
        <w:rPr>
          <w:spacing w:val="62"/>
          <w:sz w:val="20"/>
        </w:rPr>
        <w:t xml:space="preserve"> </w:t>
      </w:r>
      <w:r>
        <w:rPr>
          <w:sz w:val="20"/>
        </w:rPr>
        <w:t>recomendado,</w:t>
      </w:r>
      <w:r>
        <w:rPr>
          <w:spacing w:val="61"/>
          <w:sz w:val="20"/>
        </w:rPr>
        <w:t xml:space="preserve"> </w:t>
      </w:r>
      <w:r>
        <w:rPr>
          <w:sz w:val="20"/>
        </w:rPr>
        <w:t>y</w:t>
      </w:r>
      <w:r>
        <w:rPr>
          <w:spacing w:val="66"/>
          <w:sz w:val="20"/>
        </w:rPr>
        <w:t xml:space="preserve"> </w:t>
      </w:r>
      <w:r>
        <w:rPr>
          <w:sz w:val="20"/>
        </w:rPr>
        <w:t>c)</w:t>
      </w:r>
      <w:r>
        <w:rPr>
          <w:spacing w:val="60"/>
          <w:sz w:val="20"/>
        </w:rPr>
        <w:t xml:space="preserve"> </w:t>
      </w:r>
      <w:r>
        <w:rPr>
          <w:sz w:val="20"/>
        </w:rPr>
        <w:t>producir</w:t>
      </w:r>
      <w:r>
        <w:rPr>
          <w:spacing w:val="61"/>
          <w:sz w:val="20"/>
        </w:rPr>
        <w:t xml:space="preserve"> </w:t>
      </w:r>
      <w:r>
        <w:rPr>
          <w:spacing w:val="-2"/>
          <w:sz w:val="20"/>
        </w:rPr>
        <w:t>problemas</w:t>
      </w:r>
    </w:p>
    <w:p w14:paraId="447E5C26" w14:textId="77777777" w:rsidR="009C1B8A" w:rsidRDefault="008E2174">
      <w:pPr>
        <w:pStyle w:val="BodyText"/>
        <w:spacing w:before="5"/>
        <w:rPr>
          <w:sz w:val="28"/>
        </w:rPr>
      </w:pPr>
      <w:r>
        <w:pict w14:anchorId="7914A57E">
          <v:rect id="docshape69" o:spid="_x0000_s2178" style="position:absolute;margin-left:85.1pt;margin-top:18.5pt;width:2in;height:.6pt;z-index:-15694336;mso-wrap-distance-left:0;mso-wrap-distance-right:0;mso-position-horizontal-relative:page" fillcolor="black" stroked="f">
            <w10:wrap type="topAndBottom" anchorx="page"/>
          </v:rect>
        </w:pict>
      </w:r>
    </w:p>
    <w:p w14:paraId="3EA1FC11" w14:textId="77777777" w:rsidR="009C1B8A" w:rsidRDefault="008E2174">
      <w:pPr>
        <w:spacing w:before="103"/>
        <w:ind w:left="102"/>
        <w:jc w:val="both"/>
        <w:rPr>
          <w:sz w:val="16"/>
        </w:rPr>
      </w:pPr>
      <w:r>
        <w:rPr>
          <w:sz w:val="16"/>
          <w:vertAlign w:val="superscript"/>
        </w:rPr>
        <w:t>337</w:t>
      </w:r>
      <w:r>
        <w:rPr>
          <w:spacing w:val="63"/>
          <w:sz w:val="16"/>
        </w:rPr>
        <w:t xml:space="preserve">   </w:t>
      </w:r>
      <w:r>
        <w:rPr>
          <w:i/>
          <w:sz w:val="16"/>
        </w:rPr>
        <w:t xml:space="preserve">Cfr. </w:t>
      </w:r>
      <w:r>
        <w:rPr>
          <w:sz w:val="16"/>
        </w:rPr>
        <w:t>Peritaje</w:t>
      </w:r>
      <w:r>
        <w:rPr>
          <w:spacing w:val="-4"/>
          <w:sz w:val="16"/>
        </w:rPr>
        <w:t xml:space="preserve"> </w:t>
      </w:r>
      <w:r>
        <w:rPr>
          <w:sz w:val="16"/>
        </w:rPr>
        <w:t>de</w:t>
      </w:r>
      <w:r>
        <w:rPr>
          <w:spacing w:val="-2"/>
          <w:sz w:val="16"/>
        </w:rPr>
        <w:t xml:space="preserve"> </w:t>
      </w:r>
      <w:r>
        <w:rPr>
          <w:sz w:val="16"/>
        </w:rPr>
        <w:t>Oscar</w:t>
      </w:r>
      <w:r>
        <w:rPr>
          <w:spacing w:val="-3"/>
          <w:sz w:val="16"/>
        </w:rPr>
        <w:t xml:space="preserve"> </w:t>
      </w:r>
      <w:r>
        <w:rPr>
          <w:sz w:val="16"/>
        </w:rPr>
        <w:t>Cabrera</w:t>
      </w:r>
      <w:r>
        <w:rPr>
          <w:spacing w:val="-4"/>
          <w:sz w:val="16"/>
        </w:rPr>
        <w:t xml:space="preserve"> </w:t>
      </w:r>
      <w:r>
        <w:rPr>
          <w:sz w:val="16"/>
        </w:rPr>
        <w:t>(expediente</w:t>
      </w:r>
      <w:r>
        <w:rPr>
          <w:spacing w:val="-4"/>
          <w:sz w:val="16"/>
        </w:rPr>
        <w:t xml:space="preserve"> </w:t>
      </w:r>
      <w:r>
        <w:rPr>
          <w:sz w:val="16"/>
        </w:rPr>
        <w:t>de</w:t>
      </w:r>
      <w:r>
        <w:rPr>
          <w:spacing w:val="-3"/>
          <w:sz w:val="16"/>
        </w:rPr>
        <w:t xml:space="preserve"> </w:t>
      </w:r>
      <w:r>
        <w:rPr>
          <w:sz w:val="16"/>
        </w:rPr>
        <w:t>prueba,</w:t>
      </w:r>
      <w:r>
        <w:rPr>
          <w:spacing w:val="-2"/>
          <w:sz w:val="16"/>
        </w:rPr>
        <w:t xml:space="preserve"> </w:t>
      </w:r>
      <w:r>
        <w:rPr>
          <w:sz w:val="16"/>
        </w:rPr>
        <w:t>folios</w:t>
      </w:r>
      <w:r>
        <w:rPr>
          <w:spacing w:val="-3"/>
          <w:sz w:val="16"/>
        </w:rPr>
        <w:t xml:space="preserve"> </w:t>
      </w:r>
      <w:r>
        <w:rPr>
          <w:sz w:val="16"/>
        </w:rPr>
        <w:t>29308</w:t>
      </w:r>
      <w:r>
        <w:rPr>
          <w:spacing w:val="1"/>
          <w:sz w:val="16"/>
        </w:rPr>
        <w:t xml:space="preserve"> </w:t>
      </w:r>
      <w:r>
        <w:rPr>
          <w:sz w:val="16"/>
        </w:rPr>
        <w:t>a</w:t>
      </w:r>
      <w:r>
        <w:rPr>
          <w:spacing w:val="-4"/>
          <w:sz w:val="16"/>
        </w:rPr>
        <w:t xml:space="preserve"> </w:t>
      </w:r>
      <w:r>
        <w:rPr>
          <w:spacing w:val="-2"/>
          <w:sz w:val="16"/>
        </w:rPr>
        <w:t>29311).</w:t>
      </w:r>
    </w:p>
    <w:p w14:paraId="674FDEFB" w14:textId="77777777" w:rsidR="009C1B8A" w:rsidRDefault="008E2174">
      <w:pPr>
        <w:spacing w:before="120"/>
        <w:ind w:left="102" w:right="192"/>
        <w:jc w:val="both"/>
        <w:rPr>
          <w:sz w:val="16"/>
        </w:rPr>
      </w:pPr>
      <w:r>
        <w:rPr>
          <w:sz w:val="16"/>
          <w:vertAlign w:val="superscript"/>
        </w:rPr>
        <w:t>338</w:t>
      </w:r>
      <w:r>
        <w:rPr>
          <w:spacing w:val="80"/>
          <w:sz w:val="16"/>
        </w:rPr>
        <w:t xml:space="preserve">  </w:t>
      </w:r>
      <w:r>
        <w:rPr>
          <w:i/>
          <w:sz w:val="16"/>
        </w:rPr>
        <w:t xml:space="preserve">Cfr. </w:t>
      </w:r>
      <w:r>
        <w:rPr>
          <w:sz w:val="16"/>
        </w:rPr>
        <w:t>OMS. Intoxicación por plomo, de 11 de octubre 2021 (expediente de prueba, folio 20978); CDC. Lead: Health Problems Caused by Lead, de 18 de junio de 2018 (expediente de prueba, folio 20982); The LEAD Group Inc., Health Impacts of Lead Poisoning A preliminary listing of the health effects &amp; symptoms of lead poisoning, de 27 de septiembre de 2020 (expediente de prueba, folio 20985); OMS, ¡No contamines mi futuro!,</w:t>
      </w:r>
      <w:r>
        <w:rPr>
          <w:spacing w:val="-9"/>
          <w:sz w:val="16"/>
        </w:rPr>
        <w:t xml:space="preserve"> </w:t>
      </w:r>
      <w:r>
        <w:rPr>
          <w:sz w:val="16"/>
        </w:rPr>
        <w:t>El</w:t>
      </w:r>
      <w:r>
        <w:rPr>
          <w:spacing w:val="-12"/>
          <w:sz w:val="16"/>
        </w:rPr>
        <w:t xml:space="preserve"> </w:t>
      </w:r>
      <w:r>
        <w:rPr>
          <w:sz w:val="16"/>
        </w:rPr>
        <w:t>Impacto</w:t>
      </w:r>
      <w:r>
        <w:rPr>
          <w:spacing w:val="-10"/>
          <w:sz w:val="16"/>
        </w:rPr>
        <w:t xml:space="preserve"> </w:t>
      </w:r>
      <w:r>
        <w:rPr>
          <w:sz w:val="16"/>
        </w:rPr>
        <w:t>de</w:t>
      </w:r>
      <w:r>
        <w:rPr>
          <w:spacing w:val="-11"/>
          <w:sz w:val="16"/>
        </w:rPr>
        <w:t xml:space="preserve"> </w:t>
      </w:r>
      <w:r>
        <w:rPr>
          <w:sz w:val="16"/>
        </w:rPr>
        <w:t>los</w:t>
      </w:r>
      <w:r>
        <w:rPr>
          <w:spacing w:val="-11"/>
          <w:sz w:val="16"/>
        </w:rPr>
        <w:t xml:space="preserve"> </w:t>
      </w:r>
      <w:r>
        <w:rPr>
          <w:sz w:val="16"/>
        </w:rPr>
        <w:t>Factores</w:t>
      </w:r>
      <w:r>
        <w:rPr>
          <w:spacing w:val="-10"/>
          <w:sz w:val="16"/>
        </w:rPr>
        <w:t xml:space="preserve"> </w:t>
      </w:r>
      <w:r>
        <w:rPr>
          <w:sz w:val="16"/>
        </w:rPr>
        <w:t>Medioambientales</w:t>
      </w:r>
      <w:r>
        <w:rPr>
          <w:spacing w:val="-10"/>
          <w:sz w:val="16"/>
        </w:rPr>
        <w:t xml:space="preserve"> </w:t>
      </w:r>
      <w:r>
        <w:rPr>
          <w:sz w:val="16"/>
        </w:rPr>
        <w:t>en</w:t>
      </w:r>
      <w:r>
        <w:rPr>
          <w:spacing w:val="-9"/>
          <w:sz w:val="16"/>
        </w:rPr>
        <w:t xml:space="preserve"> </w:t>
      </w:r>
      <w:r>
        <w:rPr>
          <w:sz w:val="16"/>
        </w:rPr>
        <w:t>la</w:t>
      </w:r>
      <w:r>
        <w:rPr>
          <w:spacing w:val="-11"/>
          <w:sz w:val="16"/>
        </w:rPr>
        <w:t xml:space="preserve"> </w:t>
      </w:r>
      <w:r>
        <w:rPr>
          <w:sz w:val="16"/>
        </w:rPr>
        <w:t>Salud</w:t>
      </w:r>
      <w:r>
        <w:rPr>
          <w:spacing w:val="-8"/>
          <w:sz w:val="16"/>
        </w:rPr>
        <w:t xml:space="preserve"> </w:t>
      </w:r>
      <w:r>
        <w:rPr>
          <w:sz w:val="16"/>
        </w:rPr>
        <w:t>Infantil,</w:t>
      </w:r>
      <w:r>
        <w:rPr>
          <w:spacing w:val="-9"/>
          <w:sz w:val="16"/>
        </w:rPr>
        <w:t xml:space="preserve"> </w:t>
      </w:r>
      <w:r>
        <w:rPr>
          <w:sz w:val="16"/>
        </w:rPr>
        <w:t>Ginebra</w:t>
      </w:r>
      <w:r>
        <w:rPr>
          <w:spacing w:val="-9"/>
          <w:sz w:val="16"/>
        </w:rPr>
        <w:t xml:space="preserve"> </w:t>
      </w:r>
      <w:r>
        <w:rPr>
          <w:sz w:val="16"/>
        </w:rPr>
        <w:t>(expediente</w:t>
      </w:r>
      <w:r>
        <w:rPr>
          <w:spacing w:val="-8"/>
          <w:sz w:val="16"/>
        </w:rPr>
        <w:t xml:space="preserve"> </w:t>
      </w:r>
      <w:r>
        <w:rPr>
          <w:sz w:val="16"/>
        </w:rPr>
        <w:t>de</w:t>
      </w:r>
      <w:r>
        <w:rPr>
          <w:spacing w:val="-13"/>
          <w:sz w:val="16"/>
        </w:rPr>
        <w:t xml:space="preserve"> </w:t>
      </w:r>
      <w:r>
        <w:rPr>
          <w:sz w:val="16"/>
        </w:rPr>
        <w:t>prueba,</w:t>
      </w:r>
      <w:r>
        <w:rPr>
          <w:spacing w:val="-12"/>
          <w:sz w:val="16"/>
        </w:rPr>
        <w:t xml:space="preserve"> </w:t>
      </w:r>
      <w:r>
        <w:rPr>
          <w:sz w:val="16"/>
        </w:rPr>
        <w:t>folio 21643); Tort</w:t>
      </w:r>
      <w:r>
        <w:rPr>
          <w:spacing w:val="-1"/>
          <w:sz w:val="16"/>
        </w:rPr>
        <w:t xml:space="preserve"> </w:t>
      </w:r>
      <w:r>
        <w:rPr>
          <w:sz w:val="16"/>
        </w:rPr>
        <w:t>B,</w:t>
      </w:r>
      <w:r>
        <w:rPr>
          <w:spacing w:val="-1"/>
          <w:sz w:val="16"/>
        </w:rPr>
        <w:t xml:space="preserve"> </w:t>
      </w:r>
      <w:r>
        <w:rPr>
          <w:sz w:val="16"/>
        </w:rPr>
        <w:t>Choi YH,</w:t>
      </w:r>
      <w:r>
        <w:rPr>
          <w:spacing w:val="-1"/>
          <w:sz w:val="16"/>
        </w:rPr>
        <w:t xml:space="preserve"> </w:t>
      </w:r>
      <w:r>
        <w:rPr>
          <w:sz w:val="16"/>
        </w:rPr>
        <w:t>Kim</w:t>
      </w:r>
      <w:r>
        <w:rPr>
          <w:spacing w:val="-1"/>
          <w:sz w:val="16"/>
        </w:rPr>
        <w:t xml:space="preserve"> </w:t>
      </w:r>
      <w:r>
        <w:rPr>
          <w:sz w:val="16"/>
        </w:rPr>
        <w:t>EK, Jung YS, Ha</w:t>
      </w:r>
      <w:r>
        <w:rPr>
          <w:spacing w:val="-3"/>
          <w:sz w:val="16"/>
        </w:rPr>
        <w:t xml:space="preserve"> </w:t>
      </w:r>
      <w:r>
        <w:rPr>
          <w:sz w:val="16"/>
        </w:rPr>
        <w:t>M, Song KB,</w:t>
      </w:r>
      <w:r>
        <w:rPr>
          <w:spacing w:val="-1"/>
          <w:sz w:val="16"/>
        </w:rPr>
        <w:t xml:space="preserve"> </w:t>
      </w:r>
      <w:r>
        <w:rPr>
          <w:sz w:val="16"/>
        </w:rPr>
        <w:t>Lee YE. Lead exposure may affect</w:t>
      </w:r>
      <w:r>
        <w:rPr>
          <w:spacing w:val="-1"/>
          <w:sz w:val="16"/>
        </w:rPr>
        <w:t xml:space="preserve"> </w:t>
      </w:r>
      <w:r>
        <w:rPr>
          <w:sz w:val="16"/>
        </w:rPr>
        <w:t>gingival</w:t>
      </w:r>
      <w:r>
        <w:rPr>
          <w:spacing w:val="-1"/>
          <w:sz w:val="16"/>
        </w:rPr>
        <w:t xml:space="preserve"> </w:t>
      </w:r>
      <w:r>
        <w:rPr>
          <w:sz w:val="16"/>
        </w:rPr>
        <w:t>health in children, de 4 de mayo de 2018 (expediente de prueba, folio 21679).</w:t>
      </w:r>
    </w:p>
    <w:p w14:paraId="7E2A35F8" w14:textId="77777777" w:rsidR="009C1B8A" w:rsidRDefault="008E2174">
      <w:pPr>
        <w:tabs>
          <w:tab w:val="left" w:pos="668"/>
        </w:tabs>
        <w:spacing w:before="120"/>
        <w:ind w:left="102" w:right="194"/>
        <w:rPr>
          <w:sz w:val="16"/>
        </w:rPr>
      </w:pPr>
      <w:r>
        <w:rPr>
          <w:spacing w:val="-4"/>
          <w:sz w:val="16"/>
          <w:vertAlign w:val="superscript"/>
        </w:rPr>
        <w:t>339</w:t>
      </w:r>
      <w:r>
        <w:rPr>
          <w:sz w:val="16"/>
        </w:rPr>
        <w:tab/>
      </w:r>
      <w:r>
        <w:rPr>
          <w:i/>
          <w:sz w:val="16"/>
        </w:rPr>
        <w:t>Cfr</w:t>
      </w:r>
      <w:r>
        <w:rPr>
          <w:sz w:val="16"/>
        </w:rPr>
        <w:t>.</w:t>
      </w:r>
      <w:r>
        <w:rPr>
          <w:spacing w:val="-2"/>
          <w:sz w:val="16"/>
        </w:rPr>
        <w:t xml:space="preserve"> </w:t>
      </w:r>
      <w:r>
        <w:rPr>
          <w:sz w:val="16"/>
        </w:rPr>
        <w:t>Dirección</w:t>
      </w:r>
      <w:r>
        <w:rPr>
          <w:spacing w:val="-2"/>
          <w:sz w:val="16"/>
        </w:rPr>
        <w:t xml:space="preserve"> </w:t>
      </w:r>
      <w:r>
        <w:rPr>
          <w:sz w:val="16"/>
        </w:rPr>
        <w:t>General</w:t>
      </w:r>
      <w:r>
        <w:rPr>
          <w:spacing w:val="-4"/>
          <w:sz w:val="16"/>
        </w:rPr>
        <w:t xml:space="preserve"> </w:t>
      </w:r>
      <w:r>
        <w:rPr>
          <w:sz w:val="16"/>
        </w:rPr>
        <w:t>de</w:t>
      </w:r>
      <w:r>
        <w:rPr>
          <w:spacing w:val="-3"/>
          <w:sz w:val="16"/>
        </w:rPr>
        <w:t xml:space="preserve"> </w:t>
      </w:r>
      <w:r>
        <w:rPr>
          <w:sz w:val="16"/>
        </w:rPr>
        <w:t>Salud</w:t>
      </w:r>
      <w:r>
        <w:rPr>
          <w:spacing w:val="-1"/>
          <w:sz w:val="16"/>
        </w:rPr>
        <w:t xml:space="preserve"> </w:t>
      </w:r>
      <w:r>
        <w:rPr>
          <w:sz w:val="16"/>
        </w:rPr>
        <w:t>Ambiental</w:t>
      </w:r>
      <w:r>
        <w:rPr>
          <w:spacing w:val="-2"/>
          <w:sz w:val="16"/>
        </w:rPr>
        <w:t xml:space="preserve"> </w:t>
      </w:r>
      <w:r>
        <w:rPr>
          <w:sz w:val="16"/>
        </w:rPr>
        <w:t>del</w:t>
      </w:r>
      <w:r>
        <w:rPr>
          <w:spacing w:val="-4"/>
          <w:sz w:val="16"/>
        </w:rPr>
        <w:t xml:space="preserve"> </w:t>
      </w:r>
      <w:r>
        <w:rPr>
          <w:sz w:val="16"/>
        </w:rPr>
        <w:t>Ministerio</w:t>
      </w:r>
      <w:r>
        <w:rPr>
          <w:spacing w:val="-3"/>
          <w:sz w:val="16"/>
        </w:rPr>
        <w:t xml:space="preserve"> </w:t>
      </w:r>
      <w:r>
        <w:rPr>
          <w:sz w:val="16"/>
        </w:rPr>
        <w:t>de</w:t>
      </w:r>
      <w:r>
        <w:rPr>
          <w:spacing w:val="-3"/>
          <w:sz w:val="16"/>
        </w:rPr>
        <w:t xml:space="preserve"> </w:t>
      </w:r>
      <w:r>
        <w:rPr>
          <w:sz w:val="16"/>
        </w:rPr>
        <w:t>Salud,</w:t>
      </w:r>
      <w:r>
        <w:rPr>
          <w:spacing w:val="-2"/>
          <w:sz w:val="16"/>
        </w:rPr>
        <w:t xml:space="preserve"> </w:t>
      </w:r>
      <w:r>
        <w:rPr>
          <w:sz w:val="16"/>
        </w:rPr>
        <w:t>Estudio</w:t>
      </w:r>
      <w:r>
        <w:rPr>
          <w:spacing w:val="-3"/>
          <w:sz w:val="16"/>
        </w:rPr>
        <w:t xml:space="preserve"> </w:t>
      </w:r>
      <w:r>
        <w:rPr>
          <w:sz w:val="16"/>
        </w:rPr>
        <w:t>de</w:t>
      </w:r>
      <w:r>
        <w:rPr>
          <w:spacing w:val="-1"/>
          <w:sz w:val="16"/>
        </w:rPr>
        <w:t xml:space="preserve"> </w:t>
      </w:r>
      <w:r>
        <w:rPr>
          <w:sz w:val="16"/>
        </w:rPr>
        <w:t>Plomo</w:t>
      </w:r>
      <w:r>
        <w:rPr>
          <w:spacing w:val="-3"/>
          <w:sz w:val="16"/>
        </w:rPr>
        <w:t xml:space="preserve"> </w:t>
      </w:r>
      <w:r>
        <w:rPr>
          <w:sz w:val="16"/>
        </w:rPr>
        <w:t>en</w:t>
      </w:r>
      <w:r>
        <w:rPr>
          <w:spacing w:val="-4"/>
          <w:sz w:val="16"/>
        </w:rPr>
        <w:t xml:space="preserve"> </w:t>
      </w:r>
      <w:r>
        <w:rPr>
          <w:sz w:val="16"/>
        </w:rPr>
        <w:t>Sangre</w:t>
      </w:r>
      <w:r>
        <w:rPr>
          <w:spacing w:val="-3"/>
          <w:sz w:val="16"/>
        </w:rPr>
        <w:t xml:space="preserve"> </w:t>
      </w:r>
      <w:r>
        <w:rPr>
          <w:sz w:val="16"/>
        </w:rPr>
        <w:t>en</w:t>
      </w:r>
      <w:r>
        <w:rPr>
          <w:spacing w:val="-2"/>
          <w:sz w:val="16"/>
        </w:rPr>
        <w:t xml:space="preserve"> </w:t>
      </w:r>
      <w:r>
        <w:rPr>
          <w:sz w:val="16"/>
        </w:rPr>
        <w:t>una Población</w:t>
      </w:r>
      <w:r>
        <w:rPr>
          <w:spacing w:val="-6"/>
          <w:sz w:val="16"/>
        </w:rPr>
        <w:t xml:space="preserve"> </w:t>
      </w:r>
      <w:r>
        <w:rPr>
          <w:sz w:val="16"/>
        </w:rPr>
        <w:t>Seleccionada</w:t>
      </w:r>
      <w:r>
        <w:rPr>
          <w:spacing w:val="-3"/>
          <w:sz w:val="16"/>
        </w:rPr>
        <w:t xml:space="preserve"> </w:t>
      </w:r>
      <w:r>
        <w:rPr>
          <w:sz w:val="16"/>
        </w:rPr>
        <w:t>de</w:t>
      </w:r>
      <w:r>
        <w:rPr>
          <w:spacing w:val="-2"/>
          <w:sz w:val="16"/>
        </w:rPr>
        <w:t xml:space="preserve"> </w:t>
      </w:r>
      <w:r>
        <w:rPr>
          <w:sz w:val="16"/>
        </w:rPr>
        <w:t>La</w:t>
      </w:r>
      <w:r>
        <w:rPr>
          <w:spacing w:val="-5"/>
          <w:sz w:val="16"/>
        </w:rPr>
        <w:t xml:space="preserve"> </w:t>
      </w:r>
      <w:r>
        <w:rPr>
          <w:sz w:val="16"/>
        </w:rPr>
        <w:t>Oroya,</w:t>
      </w:r>
      <w:r>
        <w:rPr>
          <w:spacing w:val="-4"/>
          <w:sz w:val="16"/>
        </w:rPr>
        <w:t xml:space="preserve"> </w:t>
      </w:r>
      <w:r>
        <w:rPr>
          <w:sz w:val="16"/>
        </w:rPr>
        <w:t>del</w:t>
      </w:r>
      <w:r>
        <w:rPr>
          <w:spacing w:val="-3"/>
          <w:sz w:val="16"/>
        </w:rPr>
        <w:t xml:space="preserve"> </w:t>
      </w:r>
      <w:r>
        <w:rPr>
          <w:sz w:val="16"/>
        </w:rPr>
        <w:t>23</w:t>
      </w:r>
      <w:r>
        <w:rPr>
          <w:spacing w:val="-1"/>
          <w:sz w:val="16"/>
        </w:rPr>
        <w:t xml:space="preserve"> </w:t>
      </w:r>
      <w:r>
        <w:rPr>
          <w:sz w:val="16"/>
        </w:rPr>
        <w:t>al</w:t>
      </w:r>
      <w:r>
        <w:rPr>
          <w:spacing w:val="-4"/>
          <w:sz w:val="16"/>
        </w:rPr>
        <w:t xml:space="preserve"> </w:t>
      </w:r>
      <w:r>
        <w:rPr>
          <w:sz w:val="16"/>
        </w:rPr>
        <w:t>30</w:t>
      </w:r>
      <w:r>
        <w:rPr>
          <w:spacing w:val="-4"/>
          <w:sz w:val="16"/>
        </w:rPr>
        <w:t xml:space="preserve"> </w:t>
      </w:r>
      <w:r>
        <w:rPr>
          <w:sz w:val="16"/>
        </w:rPr>
        <w:t>de</w:t>
      </w:r>
      <w:r>
        <w:rPr>
          <w:spacing w:val="-2"/>
          <w:sz w:val="16"/>
        </w:rPr>
        <w:t xml:space="preserve"> </w:t>
      </w:r>
      <w:r>
        <w:rPr>
          <w:sz w:val="16"/>
        </w:rPr>
        <w:t>noviembre</w:t>
      </w:r>
      <w:r>
        <w:rPr>
          <w:spacing w:val="-4"/>
          <w:sz w:val="16"/>
        </w:rPr>
        <w:t xml:space="preserve"> </w:t>
      </w:r>
      <w:r>
        <w:rPr>
          <w:sz w:val="16"/>
        </w:rPr>
        <w:t>de</w:t>
      </w:r>
      <w:r>
        <w:rPr>
          <w:spacing w:val="-5"/>
          <w:sz w:val="16"/>
        </w:rPr>
        <w:t xml:space="preserve"> </w:t>
      </w:r>
      <w:r>
        <w:rPr>
          <w:sz w:val="16"/>
        </w:rPr>
        <w:t>1999</w:t>
      </w:r>
      <w:r>
        <w:rPr>
          <w:spacing w:val="3"/>
          <w:sz w:val="16"/>
        </w:rPr>
        <w:t xml:space="preserve"> </w:t>
      </w:r>
      <w:r>
        <w:rPr>
          <w:sz w:val="16"/>
        </w:rPr>
        <w:t>(expediente</w:t>
      </w:r>
      <w:r>
        <w:rPr>
          <w:spacing w:val="-3"/>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2"/>
          <w:sz w:val="16"/>
        </w:rPr>
        <w:t xml:space="preserve"> </w:t>
      </w:r>
      <w:r>
        <w:rPr>
          <w:sz w:val="16"/>
        </w:rPr>
        <w:t>.485</w:t>
      </w:r>
      <w:r>
        <w:rPr>
          <w:spacing w:val="-1"/>
          <w:sz w:val="16"/>
        </w:rPr>
        <w:t xml:space="preserve"> </w:t>
      </w:r>
      <w:r>
        <w:rPr>
          <w:spacing w:val="-10"/>
          <w:sz w:val="16"/>
        </w:rPr>
        <w:t>a</w:t>
      </w:r>
    </w:p>
    <w:p w14:paraId="346575C9" w14:textId="77777777" w:rsidR="009C1B8A" w:rsidRDefault="008E2174">
      <w:pPr>
        <w:spacing w:before="2"/>
        <w:ind w:left="102"/>
        <w:rPr>
          <w:sz w:val="16"/>
        </w:rPr>
      </w:pPr>
      <w:r>
        <w:rPr>
          <w:spacing w:val="-2"/>
          <w:sz w:val="16"/>
        </w:rPr>
        <w:t>.543).</w:t>
      </w:r>
    </w:p>
    <w:p w14:paraId="33648240" w14:textId="77777777" w:rsidR="009C1B8A" w:rsidRDefault="008E2174">
      <w:pPr>
        <w:tabs>
          <w:tab w:val="left" w:pos="668"/>
        </w:tabs>
        <w:spacing w:before="120"/>
        <w:ind w:left="102" w:right="197"/>
        <w:rPr>
          <w:sz w:val="16"/>
        </w:rPr>
      </w:pPr>
      <w:r>
        <w:rPr>
          <w:spacing w:val="-4"/>
          <w:sz w:val="16"/>
          <w:vertAlign w:val="superscript"/>
        </w:rPr>
        <w:t>340</w:t>
      </w:r>
      <w:r>
        <w:rPr>
          <w:sz w:val="16"/>
        </w:rPr>
        <w:tab/>
      </w:r>
      <w:r>
        <w:rPr>
          <w:i/>
          <w:sz w:val="16"/>
        </w:rPr>
        <w:t>Cfr.</w:t>
      </w:r>
      <w:r>
        <w:rPr>
          <w:i/>
          <w:spacing w:val="-5"/>
          <w:sz w:val="16"/>
        </w:rPr>
        <w:t xml:space="preserve"> </w:t>
      </w:r>
      <w:r>
        <w:rPr>
          <w:sz w:val="16"/>
        </w:rPr>
        <w:t>Estudio</w:t>
      </w:r>
      <w:r>
        <w:rPr>
          <w:spacing w:val="-9"/>
          <w:sz w:val="16"/>
        </w:rPr>
        <w:t xml:space="preserve"> </w:t>
      </w:r>
      <w:r>
        <w:rPr>
          <w:sz w:val="16"/>
        </w:rPr>
        <w:t>de</w:t>
      </w:r>
      <w:r>
        <w:rPr>
          <w:spacing w:val="-7"/>
          <w:sz w:val="16"/>
        </w:rPr>
        <w:t xml:space="preserve"> </w:t>
      </w:r>
      <w:r>
        <w:rPr>
          <w:sz w:val="16"/>
        </w:rPr>
        <w:t>Niveles</w:t>
      </w:r>
      <w:r>
        <w:rPr>
          <w:spacing w:val="-10"/>
          <w:sz w:val="16"/>
        </w:rPr>
        <w:t xml:space="preserve"> </w:t>
      </w:r>
      <w:r>
        <w:rPr>
          <w:sz w:val="16"/>
        </w:rPr>
        <w:t>de</w:t>
      </w:r>
      <w:r>
        <w:rPr>
          <w:spacing w:val="-7"/>
          <w:sz w:val="16"/>
        </w:rPr>
        <w:t xml:space="preserve"> </w:t>
      </w:r>
      <w:r>
        <w:rPr>
          <w:sz w:val="16"/>
        </w:rPr>
        <w:t>Plomo</w:t>
      </w:r>
      <w:r>
        <w:rPr>
          <w:spacing w:val="-7"/>
          <w:sz w:val="16"/>
        </w:rPr>
        <w:t xml:space="preserve"> </w:t>
      </w:r>
      <w:r>
        <w:rPr>
          <w:sz w:val="16"/>
        </w:rPr>
        <w:t>en</w:t>
      </w:r>
      <w:r>
        <w:rPr>
          <w:spacing w:val="-6"/>
          <w:sz w:val="16"/>
        </w:rPr>
        <w:t xml:space="preserve"> </w:t>
      </w:r>
      <w:r>
        <w:rPr>
          <w:sz w:val="16"/>
        </w:rPr>
        <w:t>la</w:t>
      </w:r>
      <w:r>
        <w:rPr>
          <w:spacing w:val="-8"/>
          <w:sz w:val="16"/>
        </w:rPr>
        <w:t xml:space="preserve"> </w:t>
      </w:r>
      <w:r>
        <w:rPr>
          <w:sz w:val="16"/>
        </w:rPr>
        <w:t>Sangre</w:t>
      </w:r>
      <w:r>
        <w:rPr>
          <w:spacing w:val="-7"/>
          <w:sz w:val="16"/>
        </w:rPr>
        <w:t xml:space="preserve"> </w:t>
      </w:r>
      <w:r>
        <w:rPr>
          <w:sz w:val="16"/>
        </w:rPr>
        <w:t>de</w:t>
      </w:r>
      <w:r>
        <w:rPr>
          <w:spacing w:val="-5"/>
          <w:sz w:val="16"/>
        </w:rPr>
        <w:t xml:space="preserve"> </w:t>
      </w:r>
      <w:r>
        <w:rPr>
          <w:sz w:val="16"/>
        </w:rPr>
        <w:t>la</w:t>
      </w:r>
      <w:r>
        <w:rPr>
          <w:spacing w:val="-8"/>
          <w:sz w:val="16"/>
        </w:rPr>
        <w:t xml:space="preserve"> </w:t>
      </w:r>
      <w:r>
        <w:rPr>
          <w:sz w:val="16"/>
        </w:rPr>
        <w:t>Población</w:t>
      </w:r>
      <w:r>
        <w:rPr>
          <w:spacing w:val="-6"/>
          <w:sz w:val="16"/>
        </w:rPr>
        <w:t xml:space="preserve"> </w:t>
      </w:r>
      <w:r>
        <w:rPr>
          <w:sz w:val="16"/>
        </w:rPr>
        <w:t>en</w:t>
      </w:r>
      <w:r>
        <w:rPr>
          <w:spacing w:val="-8"/>
          <w:sz w:val="16"/>
        </w:rPr>
        <w:t xml:space="preserve"> </w:t>
      </w:r>
      <w:r>
        <w:rPr>
          <w:sz w:val="16"/>
        </w:rPr>
        <w:t>La</w:t>
      </w:r>
      <w:r>
        <w:rPr>
          <w:spacing w:val="-8"/>
          <w:sz w:val="16"/>
        </w:rPr>
        <w:t xml:space="preserve"> </w:t>
      </w:r>
      <w:r>
        <w:rPr>
          <w:sz w:val="16"/>
        </w:rPr>
        <w:t>Oroya</w:t>
      </w:r>
      <w:r>
        <w:rPr>
          <w:spacing w:val="-8"/>
          <w:sz w:val="16"/>
        </w:rPr>
        <w:t xml:space="preserve"> </w:t>
      </w:r>
      <w:r>
        <w:rPr>
          <w:sz w:val="16"/>
        </w:rPr>
        <w:t>2000-2001,</w:t>
      </w:r>
      <w:r>
        <w:rPr>
          <w:spacing w:val="-8"/>
          <w:sz w:val="16"/>
        </w:rPr>
        <w:t xml:space="preserve"> </w:t>
      </w:r>
      <w:r>
        <w:rPr>
          <w:sz w:val="16"/>
        </w:rPr>
        <w:t>desarrollado</w:t>
      </w:r>
      <w:r>
        <w:rPr>
          <w:spacing w:val="-9"/>
          <w:sz w:val="16"/>
        </w:rPr>
        <w:t xml:space="preserve"> </w:t>
      </w:r>
      <w:r>
        <w:rPr>
          <w:sz w:val="16"/>
        </w:rPr>
        <w:t>por Doe Run Perú en el año 2001 (expediente de prueba, folio 21689).</w:t>
      </w:r>
    </w:p>
    <w:p w14:paraId="31E5B01C" w14:textId="77777777" w:rsidR="009C1B8A" w:rsidRDefault="009C1B8A">
      <w:pPr>
        <w:rPr>
          <w:sz w:val="16"/>
        </w:rPr>
        <w:sectPr w:rsidR="009C1B8A">
          <w:pgSz w:w="12240" w:h="15840"/>
          <w:pgMar w:top="1340" w:right="1500" w:bottom="1080" w:left="1600" w:header="0" w:footer="896" w:gutter="0"/>
          <w:cols w:space="720"/>
        </w:sectPr>
      </w:pPr>
    </w:p>
    <w:p w14:paraId="53A1FA5D" w14:textId="77777777" w:rsidR="009C1B8A" w:rsidRDefault="008E2174">
      <w:pPr>
        <w:pStyle w:val="BodyText"/>
        <w:spacing w:before="76"/>
        <w:ind w:left="102" w:right="199"/>
        <w:jc w:val="both"/>
      </w:pPr>
      <w:r>
        <w:t>cardiovasculares en la población. Además, la Corte recuerda que el Tribunal Constitucional,</w:t>
      </w:r>
      <w:r>
        <w:rPr>
          <w:spacing w:val="-11"/>
        </w:rPr>
        <w:t xml:space="preserve"> </w:t>
      </w:r>
      <w:r>
        <w:t>en</w:t>
      </w:r>
      <w:r>
        <w:rPr>
          <w:spacing w:val="-9"/>
        </w:rPr>
        <w:t xml:space="preserve"> </w:t>
      </w:r>
      <w:r>
        <w:t>su</w:t>
      </w:r>
      <w:r>
        <w:rPr>
          <w:spacing w:val="-9"/>
        </w:rPr>
        <w:t xml:space="preserve"> </w:t>
      </w:r>
      <w:r>
        <w:t>sentencia</w:t>
      </w:r>
      <w:r>
        <w:rPr>
          <w:spacing w:val="-12"/>
        </w:rPr>
        <w:t xml:space="preserve"> </w:t>
      </w:r>
      <w:r>
        <w:t>de</w:t>
      </w:r>
      <w:r>
        <w:rPr>
          <w:spacing w:val="-11"/>
        </w:rPr>
        <w:t xml:space="preserve"> </w:t>
      </w:r>
      <w:r>
        <w:t>2006,</w:t>
      </w:r>
      <w:r>
        <w:rPr>
          <w:spacing w:val="-11"/>
        </w:rPr>
        <w:t xml:space="preserve"> </w:t>
      </w:r>
      <w:r>
        <w:t>tuvo</w:t>
      </w:r>
      <w:r>
        <w:rPr>
          <w:spacing w:val="-11"/>
        </w:rPr>
        <w:t xml:space="preserve"> </w:t>
      </w:r>
      <w:r>
        <w:t>por</w:t>
      </w:r>
      <w:r>
        <w:rPr>
          <w:spacing w:val="-11"/>
        </w:rPr>
        <w:t xml:space="preserve"> </w:t>
      </w:r>
      <w:r>
        <w:t>acreditada</w:t>
      </w:r>
      <w:r>
        <w:rPr>
          <w:spacing w:val="-10"/>
        </w:rPr>
        <w:t xml:space="preserve"> </w:t>
      </w:r>
      <w:r>
        <w:t>“la</w:t>
      </w:r>
      <w:r>
        <w:rPr>
          <w:spacing w:val="-9"/>
        </w:rPr>
        <w:t xml:space="preserve"> </w:t>
      </w:r>
      <w:r>
        <w:t>existencia</w:t>
      </w:r>
      <w:r>
        <w:rPr>
          <w:spacing w:val="-12"/>
        </w:rPr>
        <w:t xml:space="preserve"> </w:t>
      </w:r>
      <w:r>
        <w:t>de</w:t>
      </w:r>
      <w:r>
        <w:rPr>
          <w:spacing w:val="-9"/>
        </w:rPr>
        <w:t xml:space="preserve"> </w:t>
      </w:r>
      <w:r>
        <w:t>exceso</w:t>
      </w:r>
      <w:r>
        <w:rPr>
          <w:spacing w:val="-11"/>
        </w:rPr>
        <w:t xml:space="preserve"> </w:t>
      </w:r>
      <w:r>
        <w:t>de contaminación en el aire de la ciudad de La Oroya, y que en el caso de contaminación por plomo en la sangre, especialmente en los niños, se sobrepasó el límite máximo establecido</w:t>
      </w:r>
      <w:r>
        <w:rPr>
          <w:spacing w:val="-5"/>
        </w:rPr>
        <w:t xml:space="preserve"> </w:t>
      </w:r>
      <w:r>
        <w:t>por</w:t>
      </w:r>
      <w:r>
        <w:rPr>
          <w:spacing w:val="-8"/>
        </w:rPr>
        <w:t xml:space="preserve"> </w:t>
      </w:r>
      <w:r>
        <w:t>la</w:t>
      </w:r>
      <w:r>
        <w:rPr>
          <w:spacing w:val="-5"/>
        </w:rPr>
        <w:t xml:space="preserve"> </w:t>
      </w:r>
      <w:r>
        <w:t>Organización</w:t>
      </w:r>
      <w:r>
        <w:rPr>
          <w:spacing w:val="-6"/>
        </w:rPr>
        <w:t xml:space="preserve"> </w:t>
      </w:r>
      <w:r>
        <w:t>Mundial</w:t>
      </w:r>
      <w:r>
        <w:rPr>
          <w:spacing w:val="-6"/>
        </w:rPr>
        <w:t xml:space="preserve"> </w:t>
      </w:r>
      <w:r>
        <w:t>de</w:t>
      </w:r>
      <w:r>
        <w:rPr>
          <w:spacing w:val="-8"/>
        </w:rPr>
        <w:t xml:space="preserve"> </w:t>
      </w:r>
      <w:r>
        <w:t>la</w:t>
      </w:r>
      <w:r>
        <w:rPr>
          <w:spacing w:val="-5"/>
        </w:rPr>
        <w:t xml:space="preserve"> </w:t>
      </w:r>
      <w:r>
        <w:t>Salud</w:t>
      </w:r>
      <w:r>
        <w:rPr>
          <w:spacing w:val="-6"/>
        </w:rPr>
        <w:t xml:space="preserve"> </w:t>
      </w:r>
      <w:r>
        <w:t>(10 μg/100</w:t>
      </w:r>
      <w:r>
        <w:rPr>
          <w:spacing w:val="-6"/>
        </w:rPr>
        <w:t xml:space="preserve"> </w:t>
      </w:r>
      <w:r>
        <w:t>ml)”</w:t>
      </w:r>
      <w:r>
        <w:rPr>
          <w:position w:val="7"/>
          <w:sz w:val="13"/>
        </w:rPr>
        <w:t>341</w:t>
      </w:r>
      <w:r>
        <w:t>.</w:t>
      </w:r>
      <w:r>
        <w:rPr>
          <w:spacing w:val="-7"/>
        </w:rPr>
        <w:t xml:space="preserve"> </w:t>
      </w:r>
      <w:r>
        <w:t>La</w:t>
      </w:r>
      <w:r>
        <w:rPr>
          <w:spacing w:val="-5"/>
        </w:rPr>
        <w:t xml:space="preserve"> </w:t>
      </w:r>
      <w:r>
        <w:t>Corte</w:t>
      </w:r>
      <w:r>
        <w:rPr>
          <w:spacing w:val="-5"/>
        </w:rPr>
        <w:t xml:space="preserve"> </w:t>
      </w:r>
      <w:r>
        <w:t>reitera que no existe controversia respecto a que la presencia de plomo y otros metales en el aire,</w:t>
      </w:r>
      <w:r>
        <w:rPr>
          <w:spacing w:val="-4"/>
        </w:rPr>
        <w:t xml:space="preserve"> </w:t>
      </w:r>
      <w:r>
        <w:t>suelo</w:t>
      </w:r>
      <w:r>
        <w:rPr>
          <w:spacing w:val="-4"/>
        </w:rPr>
        <w:t xml:space="preserve"> </w:t>
      </w:r>
      <w:r>
        <w:t>y</w:t>
      </w:r>
      <w:r>
        <w:rPr>
          <w:spacing w:val="-8"/>
        </w:rPr>
        <w:t xml:space="preserve"> </w:t>
      </w:r>
      <w:r>
        <w:t>tierra</w:t>
      </w:r>
      <w:r>
        <w:rPr>
          <w:spacing w:val="-5"/>
        </w:rPr>
        <w:t xml:space="preserve"> </w:t>
      </w:r>
      <w:r>
        <w:t>se</w:t>
      </w:r>
      <w:r>
        <w:rPr>
          <w:spacing w:val="-7"/>
        </w:rPr>
        <w:t xml:space="preserve"> </w:t>
      </w:r>
      <w:r>
        <w:t>encontraba</w:t>
      </w:r>
      <w:r>
        <w:rPr>
          <w:spacing w:val="-5"/>
        </w:rPr>
        <w:t xml:space="preserve"> </w:t>
      </w:r>
      <w:r>
        <w:t>directamente relacionada</w:t>
      </w:r>
      <w:r>
        <w:rPr>
          <w:spacing w:val="-5"/>
        </w:rPr>
        <w:t xml:space="preserve"> </w:t>
      </w:r>
      <w:r>
        <w:t>con</w:t>
      </w:r>
      <w:r>
        <w:rPr>
          <w:spacing w:val="-5"/>
        </w:rPr>
        <w:t xml:space="preserve"> </w:t>
      </w:r>
      <w:r>
        <w:t>la</w:t>
      </w:r>
      <w:r>
        <w:rPr>
          <w:spacing w:val="-7"/>
        </w:rPr>
        <w:t xml:space="preserve"> </w:t>
      </w:r>
      <w:r>
        <w:t>actividad</w:t>
      </w:r>
      <w:r>
        <w:rPr>
          <w:spacing w:val="-7"/>
        </w:rPr>
        <w:t xml:space="preserve"> </w:t>
      </w:r>
      <w:r>
        <w:t>metalúrgica del CMLO.</w:t>
      </w:r>
    </w:p>
    <w:p w14:paraId="080E939C" w14:textId="77777777" w:rsidR="009C1B8A" w:rsidRDefault="009C1B8A">
      <w:pPr>
        <w:pStyle w:val="BodyText"/>
        <w:spacing w:before="2"/>
      </w:pPr>
    </w:p>
    <w:p w14:paraId="324188A3" w14:textId="77777777" w:rsidR="009C1B8A" w:rsidRDefault="008E2174">
      <w:pPr>
        <w:pStyle w:val="ListParagraph"/>
        <w:numPr>
          <w:ilvl w:val="0"/>
          <w:numId w:val="29"/>
        </w:numPr>
        <w:tabs>
          <w:tab w:val="left" w:pos="810"/>
        </w:tabs>
        <w:ind w:right="195" w:firstLine="0"/>
        <w:jc w:val="both"/>
        <w:rPr>
          <w:sz w:val="20"/>
        </w:rPr>
      </w:pPr>
      <w:r>
        <w:rPr>
          <w:sz w:val="20"/>
        </w:rPr>
        <w:t>Además, este Tribunal advierte que un estudio realizado por la Escuela de estudios Forestales y Medioambientales de la Universidad de Yale relacionado con la calidad</w:t>
      </w:r>
      <w:r>
        <w:rPr>
          <w:spacing w:val="-10"/>
          <w:sz w:val="20"/>
        </w:rPr>
        <w:t xml:space="preserve"> </w:t>
      </w:r>
      <w:r>
        <w:rPr>
          <w:sz w:val="20"/>
        </w:rPr>
        <w:t>del</w:t>
      </w:r>
      <w:r>
        <w:rPr>
          <w:spacing w:val="-10"/>
          <w:sz w:val="20"/>
        </w:rPr>
        <w:t xml:space="preserve"> </w:t>
      </w:r>
      <w:r>
        <w:rPr>
          <w:sz w:val="20"/>
        </w:rPr>
        <w:t>aire</w:t>
      </w:r>
      <w:r>
        <w:rPr>
          <w:spacing w:val="-9"/>
          <w:sz w:val="20"/>
        </w:rPr>
        <w:t xml:space="preserve"> </w:t>
      </w:r>
      <w:r>
        <w:rPr>
          <w:sz w:val="20"/>
        </w:rPr>
        <w:t>en</w:t>
      </w:r>
      <w:r>
        <w:rPr>
          <w:spacing w:val="-9"/>
          <w:sz w:val="20"/>
        </w:rPr>
        <w:t xml:space="preserve"> </w:t>
      </w:r>
      <w:r>
        <w:rPr>
          <w:sz w:val="20"/>
        </w:rPr>
        <w:t>La</w:t>
      </w:r>
      <w:r>
        <w:rPr>
          <w:spacing w:val="-8"/>
          <w:sz w:val="20"/>
        </w:rPr>
        <w:t xml:space="preserve"> </w:t>
      </w:r>
      <w:r>
        <w:rPr>
          <w:sz w:val="20"/>
        </w:rPr>
        <w:t>Oroya</w:t>
      </w:r>
      <w:r>
        <w:rPr>
          <w:spacing w:val="-8"/>
          <w:sz w:val="20"/>
        </w:rPr>
        <w:t xml:space="preserve"> </w:t>
      </w:r>
      <w:r>
        <w:rPr>
          <w:sz w:val="20"/>
        </w:rPr>
        <w:t>entre</w:t>
      </w:r>
      <w:r>
        <w:rPr>
          <w:spacing w:val="-12"/>
          <w:sz w:val="20"/>
        </w:rPr>
        <w:t xml:space="preserve"> </w:t>
      </w:r>
      <w:r>
        <w:rPr>
          <w:sz w:val="20"/>
        </w:rPr>
        <w:t>los</w:t>
      </w:r>
      <w:r>
        <w:rPr>
          <w:spacing w:val="-11"/>
          <w:sz w:val="20"/>
        </w:rPr>
        <w:t xml:space="preserve"> </w:t>
      </w:r>
      <w:r>
        <w:rPr>
          <w:sz w:val="20"/>
        </w:rPr>
        <w:t>años</w:t>
      </w:r>
      <w:r>
        <w:rPr>
          <w:spacing w:val="-11"/>
          <w:sz w:val="20"/>
        </w:rPr>
        <w:t xml:space="preserve"> </w:t>
      </w:r>
      <w:r>
        <w:rPr>
          <w:sz w:val="20"/>
        </w:rPr>
        <w:t>2009</w:t>
      </w:r>
      <w:r>
        <w:rPr>
          <w:spacing w:val="-7"/>
          <w:sz w:val="20"/>
        </w:rPr>
        <w:t xml:space="preserve"> </w:t>
      </w:r>
      <w:r>
        <w:rPr>
          <w:sz w:val="20"/>
        </w:rPr>
        <w:t>y</w:t>
      </w:r>
      <w:r>
        <w:rPr>
          <w:spacing w:val="-11"/>
          <w:sz w:val="20"/>
        </w:rPr>
        <w:t xml:space="preserve"> </w:t>
      </w:r>
      <w:r>
        <w:rPr>
          <w:sz w:val="20"/>
        </w:rPr>
        <w:t>2014</w:t>
      </w:r>
      <w:r>
        <w:rPr>
          <w:spacing w:val="-10"/>
          <w:sz w:val="20"/>
        </w:rPr>
        <w:t xml:space="preserve"> </w:t>
      </w:r>
      <w:r>
        <w:rPr>
          <w:sz w:val="20"/>
        </w:rPr>
        <w:t>concluyó</w:t>
      </w:r>
      <w:r>
        <w:rPr>
          <w:spacing w:val="-11"/>
          <w:sz w:val="20"/>
        </w:rPr>
        <w:t xml:space="preserve"> </w:t>
      </w:r>
      <w:r>
        <w:rPr>
          <w:sz w:val="20"/>
        </w:rPr>
        <w:t>que</w:t>
      </w:r>
      <w:r>
        <w:rPr>
          <w:spacing w:val="-12"/>
          <w:sz w:val="20"/>
        </w:rPr>
        <w:t xml:space="preserve"> </w:t>
      </w:r>
      <w:r>
        <w:rPr>
          <w:sz w:val="20"/>
        </w:rPr>
        <w:t>los</w:t>
      </w:r>
      <w:r>
        <w:rPr>
          <w:spacing w:val="-11"/>
          <w:sz w:val="20"/>
        </w:rPr>
        <w:t xml:space="preserve"> </w:t>
      </w:r>
      <w:r>
        <w:rPr>
          <w:sz w:val="20"/>
        </w:rPr>
        <w:t>tres</w:t>
      </w:r>
      <w:r>
        <w:rPr>
          <w:spacing w:val="-9"/>
          <w:sz w:val="20"/>
        </w:rPr>
        <w:t xml:space="preserve"> </w:t>
      </w:r>
      <w:r>
        <w:rPr>
          <w:sz w:val="20"/>
        </w:rPr>
        <w:t>elementos que</w:t>
      </w:r>
      <w:r>
        <w:rPr>
          <w:spacing w:val="-18"/>
          <w:sz w:val="20"/>
        </w:rPr>
        <w:t xml:space="preserve"> </w:t>
      </w:r>
      <w:r>
        <w:rPr>
          <w:sz w:val="20"/>
        </w:rPr>
        <w:t>superaban</w:t>
      </w:r>
      <w:r>
        <w:rPr>
          <w:spacing w:val="-18"/>
          <w:sz w:val="20"/>
        </w:rPr>
        <w:t xml:space="preserve"> </w:t>
      </w:r>
      <w:r>
        <w:rPr>
          <w:sz w:val="20"/>
        </w:rPr>
        <w:t>los</w:t>
      </w:r>
      <w:r>
        <w:rPr>
          <w:spacing w:val="-17"/>
          <w:sz w:val="20"/>
        </w:rPr>
        <w:t xml:space="preserve"> </w:t>
      </w:r>
      <w:r>
        <w:rPr>
          <w:sz w:val="20"/>
        </w:rPr>
        <w:t>ECA</w:t>
      </w:r>
      <w:r>
        <w:rPr>
          <w:spacing w:val="-12"/>
          <w:sz w:val="20"/>
        </w:rPr>
        <w:t xml:space="preserve"> </w:t>
      </w:r>
      <w:r>
        <w:rPr>
          <w:sz w:val="20"/>
        </w:rPr>
        <w:t>en</w:t>
      </w:r>
      <w:r>
        <w:rPr>
          <w:spacing w:val="-18"/>
          <w:sz w:val="20"/>
        </w:rPr>
        <w:t xml:space="preserve"> </w:t>
      </w:r>
      <w:r>
        <w:rPr>
          <w:sz w:val="20"/>
        </w:rPr>
        <w:t>La</w:t>
      </w:r>
      <w:r>
        <w:rPr>
          <w:spacing w:val="-16"/>
          <w:sz w:val="20"/>
        </w:rPr>
        <w:t xml:space="preserve"> </w:t>
      </w:r>
      <w:r>
        <w:rPr>
          <w:sz w:val="20"/>
        </w:rPr>
        <w:t>Oroya</w:t>
      </w:r>
      <w:r>
        <w:rPr>
          <w:spacing w:val="-18"/>
          <w:sz w:val="20"/>
        </w:rPr>
        <w:t xml:space="preserve"> </w:t>
      </w:r>
      <w:r>
        <w:rPr>
          <w:sz w:val="20"/>
        </w:rPr>
        <w:t>(plomo,</w:t>
      </w:r>
      <w:r>
        <w:rPr>
          <w:spacing w:val="-16"/>
          <w:sz w:val="20"/>
        </w:rPr>
        <w:t xml:space="preserve"> </w:t>
      </w:r>
      <w:r>
        <w:rPr>
          <w:sz w:val="20"/>
        </w:rPr>
        <w:t>cadmio</w:t>
      </w:r>
      <w:r>
        <w:rPr>
          <w:spacing w:val="-17"/>
          <w:sz w:val="20"/>
        </w:rPr>
        <w:t xml:space="preserve"> </w:t>
      </w:r>
      <w:r>
        <w:rPr>
          <w:sz w:val="20"/>
        </w:rPr>
        <w:t>y</w:t>
      </w:r>
      <w:r>
        <w:rPr>
          <w:spacing w:val="-18"/>
          <w:sz w:val="20"/>
        </w:rPr>
        <w:t xml:space="preserve"> </w:t>
      </w:r>
      <w:r>
        <w:rPr>
          <w:sz w:val="20"/>
        </w:rPr>
        <w:t>dióxido</w:t>
      </w:r>
      <w:r>
        <w:rPr>
          <w:spacing w:val="-16"/>
          <w:sz w:val="20"/>
        </w:rPr>
        <w:t xml:space="preserve"> </w:t>
      </w:r>
      <w:r>
        <w:rPr>
          <w:sz w:val="20"/>
        </w:rPr>
        <w:t>de</w:t>
      </w:r>
      <w:r>
        <w:rPr>
          <w:spacing w:val="-18"/>
          <w:sz w:val="20"/>
        </w:rPr>
        <w:t xml:space="preserve"> </w:t>
      </w:r>
      <w:r>
        <w:rPr>
          <w:sz w:val="20"/>
        </w:rPr>
        <w:t>azufre)</w:t>
      </w:r>
      <w:r>
        <w:rPr>
          <w:spacing w:val="-12"/>
          <w:sz w:val="20"/>
        </w:rPr>
        <w:t xml:space="preserve"> </w:t>
      </w:r>
      <w:r>
        <w:rPr>
          <w:sz w:val="20"/>
        </w:rPr>
        <w:t>eran</w:t>
      </w:r>
      <w:r>
        <w:rPr>
          <w:spacing w:val="-14"/>
          <w:sz w:val="20"/>
        </w:rPr>
        <w:t xml:space="preserve"> </w:t>
      </w:r>
      <w:r>
        <w:rPr>
          <w:sz w:val="20"/>
        </w:rPr>
        <w:t>“peligrosos para la salud humana”. Asimismo, el estudio consideró que los residentes de La Oroya habían experimentado los efectos negativos para la salud asociados con el aumento de los</w:t>
      </w:r>
      <w:r>
        <w:rPr>
          <w:spacing w:val="-8"/>
          <w:sz w:val="20"/>
        </w:rPr>
        <w:t xml:space="preserve"> </w:t>
      </w:r>
      <w:r>
        <w:rPr>
          <w:sz w:val="20"/>
        </w:rPr>
        <w:t>niveles</w:t>
      </w:r>
      <w:r>
        <w:rPr>
          <w:spacing w:val="-6"/>
          <w:sz w:val="20"/>
        </w:rPr>
        <w:t xml:space="preserve"> </w:t>
      </w:r>
      <w:r>
        <w:rPr>
          <w:sz w:val="20"/>
        </w:rPr>
        <w:t>de</w:t>
      </w:r>
      <w:r>
        <w:rPr>
          <w:spacing w:val="-6"/>
          <w:sz w:val="20"/>
        </w:rPr>
        <w:t xml:space="preserve"> </w:t>
      </w:r>
      <w:r>
        <w:rPr>
          <w:sz w:val="20"/>
        </w:rPr>
        <w:t>estos</w:t>
      </w:r>
      <w:r>
        <w:rPr>
          <w:spacing w:val="-6"/>
          <w:sz w:val="20"/>
        </w:rPr>
        <w:t xml:space="preserve"> </w:t>
      </w:r>
      <w:r>
        <w:rPr>
          <w:sz w:val="20"/>
        </w:rPr>
        <w:t>elementos.</w:t>
      </w:r>
      <w:r>
        <w:rPr>
          <w:spacing w:val="-8"/>
          <w:sz w:val="20"/>
        </w:rPr>
        <w:t xml:space="preserve"> </w:t>
      </w:r>
      <w:r>
        <w:rPr>
          <w:sz w:val="20"/>
        </w:rPr>
        <w:t>Cualitativamente,</w:t>
      </w:r>
      <w:r>
        <w:rPr>
          <w:spacing w:val="-8"/>
          <w:sz w:val="20"/>
        </w:rPr>
        <w:t xml:space="preserve"> </w:t>
      </w:r>
      <w:r>
        <w:rPr>
          <w:sz w:val="20"/>
        </w:rPr>
        <w:t>según</w:t>
      </w:r>
      <w:r>
        <w:rPr>
          <w:spacing w:val="-7"/>
          <w:sz w:val="20"/>
        </w:rPr>
        <w:t xml:space="preserve"> </w:t>
      </w:r>
      <w:r>
        <w:rPr>
          <w:sz w:val="20"/>
        </w:rPr>
        <w:t>explica</w:t>
      </w:r>
      <w:r>
        <w:rPr>
          <w:spacing w:val="-7"/>
          <w:sz w:val="20"/>
        </w:rPr>
        <w:t xml:space="preserve"> </w:t>
      </w:r>
      <w:r>
        <w:rPr>
          <w:sz w:val="20"/>
        </w:rPr>
        <w:t>el</w:t>
      </w:r>
      <w:r>
        <w:rPr>
          <w:spacing w:val="-4"/>
          <w:sz w:val="20"/>
        </w:rPr>
        <w:t xml:space="preserve"> </w:t>
      </w:r>
      <w:r>
        <w:rPr>
          <w:sz w:val="20"/>
        </w:rPr>
        <w:t>estudio,</w:t>
      </w:r>
      <w:r>
        <w:rPr>
          <w:spacing w:val="-8"/>
          <w:sz w:val="20"/>
        </w:rPr>
        <w:t xml:space="preserve"> </w:t>
      </w:r>
      <w:r>
        <w:rPr>
          <w:sz w:val="20"/>
        </w:rPr>
        <w:t>los</w:t>
      </w:r>
      <w:r>
        <w:rPr>
          <w:spacing w:val="-8"/>
          <w:sz w:val="20"/>
        </w:rPr>
        <w:t xml:space="preserve"> </w:t>
      </w:r>
      <w:r>
        <w:rPr>
          <w:sz w:val="20"/>
        </w:rPr>
        <w:t>síntomas reportados</w:t>
      </w:r>
      <w:r>
        <w:rPr>
          <w:spacing w:val="-5"/>
          <w:sz w:val="20"/>
        </w:rPr>
        <w:t xml:space="preserve"> </w:t>
      </w:r>
      <w:r>
        <w:rPr>
          <w:sz w:val="20"/>
        </w:rPr>
        <w:t>por</w:t>
      </w:r>
      <w:r>
        <w:rPr>
          <w:spacing w:val="-8"/>
          <w:sz w:val="20"/>
        </w:rPr>
        <w:t xml:space="preserve"> </w:t>
      </w:r>
      <w:r>
        <w:rPr>
          <w:sz w:val="20"/>
        </w:rPr>
        <w:t>los</w:t>
      </w:r>
      <w:r>
        <w:rPr>
          <w:spacing w:val="-5"/>
          <w:sz w:val="20"/>
        </w:rPr>
        <w:t xml:space="preserve"> </w:t>
      </w:r>
      <w:r>
        <w:rPr>
          <w:sz w:val="20"/>
        </w:rPr>
        <w:t>pacientes</w:t>
      </w:r>
      <w:r>
        <w:rPr>
          <w:spacing w:val="-7"/>
          <w:sz w:val="20"/>
        </w:rPr>
        <w:t xml:space="preserve"> </w:t>
      </w:r>
      <w:r>
        <w:rPr>
          <w:sz w:val="20"/>
        </w:rPr>
        <w:t>de</w:t>
      </w:r>
      <w:r>
        <w:rPr>
          <w:spacing w:val="-5"/>
          <w:sz w:val="20"/>
        </w:rPr>
        <w:t xml:space="preserve"> </w:t>
      </w:r>
      <w:r>
        <w:rPr>
          <w:sz w:val="20"/>
        </w:rPr>
        <w:t>La</w:t>
      </w:r>
      <w:r>
        <w:rPr>
          <w:spacing w:val="-4"/>
          <w:sz w:val="20"/>
        </w:rPr>
        <w:t xml:space="preserve"> </w:t>
      </w:r>
      <w:r>
        <w:rPr>
          <w:sz w:val="20"/>
        </w:rPr>
        <w:t>Oroya</w:t>
      </w:r>
      <w:r>
        <w:rPr>
          <w:spacing w:val="-4"/>
          <w:sz w:val="20"/>
        </w:rPr>
        <w:t xml:space="preserve"> </w:t>
      </w:r>
      <w:r>
        <w:rPr>
          <w:sz w:val="20"/>
        </w:rPr>
        <w:t>coinciden con</w:t>
      </w:r>
      <w:r>
        <w:rPr>
          <w:spacing w:val="-6"/>
          <w:sz w:val="20"/>
        </w:rPr>
        <w:t xml:space="preserve"> </w:t>
      </w:r>
      <w:r>
        <w:rPr>
          <w:sz w:val="20"/>
        </w:rPr>
        <w:t>ciertos</w:t>
      </w:r>
      <w:r>
        <w:rPr>
          <w:spacing w:val="-5"/>
          <w:sz w:val="20"/>
        </w:rPr>
        <w:t xml:space="preserve"> </w:t>
      </w:r>
      <w:r>
        <w:rPr>
          <w:sz w:val="20"/>
        </w:rPr>
        <w:t>síntomas</w:t>
      </w:r>
      <w:r>
        <w:rPr>
          <w:spacing w:val="-7"/>
          <w:sz w:val="20"/>
        </w:rPr>
        <w:t xml:space="preserve"> </w:t>
      </w:r>
      <w:r>
        <w:rPr>
          <w:sz w:val="20"/>
        </w:rPr>
        <w:t>de</w:t>
      </w:r>
      <w:r>
        <w:rPr>
          <w:spacing w:val="-6"/>
          <w:sz w:val="20"/>
        </w:rPr>
        <w:t xml:space="preserve"> </w:t>
      </w:r>
      <w:r>
        <w:rPr>
          <w:sz w:val="20"/>
        </w:rPr>
        <w:t>intoxicación por plomo, cadmio y dióxido</w:t>
      </w:r>
      <w:r>
        <w:rPr>
          <w:spacing w:val="-2"/>
          <w:sz w:val="20"/>
        </w:rPr>
        <w:t xml:space="preserve"> </w:t>
      </w:r>
      <w:r>
        <w:rPr>
          <w:sz w:val="20"/>
        </w:rPr>
        <w:t>de azufre. Cuantitativamente, los niveles en sangre de los pacientes</w:t>
      </w:r>
      <w:r>
        <w:rPr>
          <w:spacing w:val="-5"/>
          <w:sz w:val="20"/>
        </w:rPr>
        <w:t xml:space="preserve"> </w:t>
      </w:r>
      <w:r>
        <w:rPr>
          <w:sz w:val="20"/>
        </w:rPr>
        <w:t>de</w:t>
      </w:r>
      <w:r>
        <w:rPr>
          <w:spacing w:val="-3"/>
          <w:sz w:val="20"/>
        </w:rPr>
        <w:t xml:space="preserve"> </w:t>
      </w:r>
      <w:r>
        <w:rPr>
          <w:sz w:val="20"/>
        </w:rPr>
        <w:t>La</w:t>
      </w:r>
      <w:r>
        <w:rPr>
          <w:spacing w:val="-2"/>
          <w:sz w:val="20"/>
        </w:rPr>
        <w:t xml:space="preserve"> </w:t>
      </w:r>
      <w:r>
        <w:rPr>
          <w:sz w:val="20"/>
        </w:rPr>
        <w:t>Oroya eran,</w:t>
      </w:r>
      <w:r>
        <w:rPr>
          <w:spacing w:val="-2"/>
          <w:sz w:val="20"/>
        </w:rPr>
        <w:t xml:space="preserve"> </w:t>
      </w:r>
      <w:r>
        <w:rPr>
          <w:sz w:val="20"/>
        </w:rPr>
        <w:t>en</w:t>
      </w:r>
      <w:r>
        <w:rPr>
          <w:spacing w:val="-3"/>
          <w:sz w:val="20"/>
        </w:rPr>
        <w:t xml:space="preserve"> </w:t>
      </w:r>
      <w:r>
        <w:rPr>
          <w:sz w:val="20"/>
        </w:rPr>
        <w:t>promedio,</w:t>
      </w:r>
      <w:r>
        <w:rPr>
          <w:spacing w:val="-5"/>
          <w:sz w:val="20"/>
        </w:rPr>
        <w:t xml:space="preserve"> </w:t>
      </w:r>
      <w:r>
        <w:rPr>
          <w:sz w:val="20"/>
        </w:rPr>
        <w:t>más</w:t>
      </w:r>
      <w:r>
        <w:rPr>
          <w:spacing w:val="-2"/>
          <w:sz w:val="20"/>
        </w:rPr>
        <w:t xml:space="preserve"> </w:t>
      </w:r>
      <w:r>
        <w:rPr>
          <w:sz w:val="20"/>
        </w:rPr>
        <w:t>altos</w:t>
      </w:r>
      <w:r>
        <w:rPr>
          <w:spacing w:val="-5"/>
          <w:sz w:val="20"/>
        </w:rPr>
        <w:t xml:space="preserve"> </w:t>
      </w:r>
      <w:r>
        <w:rPr>
          <w:sz w:val="20"/>
        </w:rPr>
        <w:t>durante</w:t>
      </w:r>
      <w:r>
        <w:rPr>
          <w:spacing w:val="-5"/>
          <w:sz w:val="20"/>
        </w:rPr>
        <w:t xml:space="preserve"> </w:t>
      </w:r>
      <w:r>
        <w:rPr>
          <w:sz w:val="20"/>
        </w:rPr>
        <w:t>las</w:t>
      </w:r>
      <w:r>
        <w:rPr>
          <w:spacing w:val="-2"/>
          <w:sz w:val="20"/>
        </w:rPr>
        <w:t xml:space="preserve"> </w:t>
      </w:r>
      <w:r>
        <w:rPr>
          <w:sz w:val="20"/>
        </w:rPr>
        <w:t>épocas</w:t>
      </w:r>
      <w:r>
        <w:rPr>
          <w:spacing w:val="-2"/>
          <w:sz w:val="20"/>
        </w:rPr>
        <w:t xml:space="preserve"> </w:t>
      </w:r>
      <w:r>
        <w:rPr>
          <w:sz w:val="20"/>
        </w:rPr>
        <w:t>de</w:t>
      </w:r>
      <w:r>
        <w:rPr>
          <w:spacing w:val="-2"/>
          <w:sz w:val="20"/>
        </w:rPr>
        <w:t xml:space="preserve"> </w:t>
      </w:r>
      <w:r>
        <w:rPr>
          <w:sz w:val="20"/>
        </w:rPr>
        <w:t>operaciones más intensas del CMLO</w:t>
      </w:r>
      <w:r>
        <w:rPr>
          <w:position w:val="7"/>
          <w:sz w:val="13"/>
        </w:rPr>
        <w:t>342</w:t>
      </w:r>
      <w:r>
        <w:rPr>
          <w:sz w:val="20"/>
        </w:rPr>
        <w:t>.</w:t>
      </w:r>
    </w:p>
    <w:p w14:paraId="17239B33" w14:textId="77777777" w:rsidR="009C1B8A" w:rsidRDefault="009C1B8A">
      <w:pPr>
        <w:pStyle w:val="BodyText"/>
        <w:spacing w:before="12"/>
        <w:rPr>
          <w:sz w:val="19"/>
        </w:rPr>
      </w:pPr>
    </w:p>
    <w:p w14:paraId="4C05C007" w14:textId="77777777" w:rsidR="009C1B8A" w:rsidRDefault="008E2174">
      <w:pPr>
        <w:pStyle w:val="ListParagraph"/>
        <w:numPr>
          <w:ilvl w:val="0"/>
          <w:numId w:val="29"/>
        </w:numPr>
        <w:tabs>
          <w:tab w:val="left" w:pos="810"/>
        </w:tabs>
        <w:ind w:right="197" w:firstLine="0"/>
        <w:jc w:val="both"/>
        <w:rPr>
          <w:sz w:val="20"/>
        </w:rPr>
      </w:pPr>
      <w:r>
        <w:rPr>
          <w:sz w:val="20"/>
        </w:rPr>
        <w:t>Respecto a los niveles de metales presentes en la sangre de las presuntas víctimas, la Corte advierte que se realizaron una serie de dosajes médicos en los años 2008-2009, 2010-2011, 2013-2014, 2016 y 2019, en el marco de las medidas implementadas</w:t>
      </w:r>
      <w:r>
        <w:rPr>
          <w:spacing w:val="-2"/>
          <w:sz w:val="20"/>
        </w:rPr>
        <w:t xml:space="preserve"> </w:t>
      </w:r>
      <w:r>
        <w:rPr>
          <w:sz w:val="20"/>
        </w:rPr>
        <w:t>por</w:t>
      </w:r>
      <w:r>
        <w:rPr>
          <w:spacing w:val="-3"/>
          <w:sz w:val="20"/>
        </w:rPr>
        <w:t xml:space="preserve"> </w:t>
      </w:r>
      <w:r>
        <w:rPr>
          <w:sz w:val="20"/>
        </w:rPr>
        <w:t>parte</w:t>
      </w:r>
      <w:r>
        <w:rPr>
          <w:spacing w:val="-3"/>
          <w:sz w:val="20"/>
        </w:rPr>
        <w:t xml:space="preserve"> </w:t>
      </w:r>
      <w:r>
        <w:rPr>
          <w:sz w:val="20"/>
        </w:rPr>
        <w:t>del</w:t>
      </w:r>
      <w:r>
        <w:rPr>
          <w:spacing w:val="-2"/>
          <w:sz w:val="20"/>
        </w:rPr>
        <w:t xml:space="preserve"> </w:t>
      </w:r>
      <w:r>
        <w:rPr>
          <w:sz w:val="20"/>
        </w:rPr>
        <w:t>Estado para</w:t>
      </w:r>
      <w:r>
        <w:rPr>
          <w:spacing w:val="-2"/>
          <w:sz w:val="20"/>
        </w:rPr>
        <w:t xml:space="preserve"> </w:t>
      </w:r>
      <w:r>
        <w:rPr>
          <w:sz w:val="20"/>
        </w:rPr>
        <w:t>la</w:t>
      </w:r>
      <w:r>
        <w:rPr>
          <w:spacing w:val="-2"/>
          <w:sz w:val="20"/>
        </w:rPr>
        <w:t xml:space="preserve"> </w:t>
      </w:r>
      <w:r>
        <w:rPr>
          <w:sz w:val="20"/>
        </w:rPr>
        <w:t>atención</w:t>
      </w:r>
      <w:r>
        <w:rPr>
          <w:spacing w:val="-2"/>
          <w:sz w:val="20"/>
        </w:rPr>
        <w:t xml:space="preserve"> </w:t>
      </w:r>
      <w:r>
        <w:rPr>
          <w:sz w:val="20"/>
        </w:rPr>
        <w:t>médica</w:t>
      </w:r>
      <w:r>
        <w:rPr>
          <w:spacing w:val="-2"/>
          <w:sz w:val="20"/>
        </w:rPr>
        <w:t xml:space="preserve"> </w:t>
      </w:r>
      <w:r>
        <w:rPr>
          <w:sz w:val="20"/>
        </w:rPr>
        <w:t>de</w:t>
      </w:r>
      <w:r>
        <w:rPr>
          <w:spacing w:val="-3"/>
          <w:sz w:val="20"/>
        </w:rPr>
        <w:t xml:space="preserve"> </w:t>
      </w:r>
      <w:r>
        <w:rPr>
          <w:sz w:val="20"/>
        </w:rPr>
        <w:t>las</w:t>
      </w:r>
      <w:r>
        <w:rPr>
          <w:spacing w:val="-2"/>
          <w:sz w:val="20"/>
        </w:rPr>
        <w:t xml:space="preserve"> </w:t>
      </w:r>
      <w:r>
        <w:rPr>
          <w:sz w:val="20"/>
        </w:rPr>
        <w:t>presuntas</w:t>
      </w:r>
      <w:r>
        <w:rPr>
          <w:spacing w:val="-2"/>
          <w:sz w:val="20"/>
        </w:rPr>
        <w:t xml:space="preserve"> </w:t>
      </w:r>
      <w:r>
        <w:rPr>
          <w:sz w:val="20"/>
        </w:rPr>
        <w:t>víctimas. El primero de estos estudios en los años 2008-2009 incluyó la toma de muestras de sangre</w:t>
      </w:r>
      <w:r>
        <w:rPr>
          <w:spacing w:val="-8"/>
          <w:sz w:val="20"/>
        </w:rPr>
        <w:t xml:space="preserve"> </w:t>
      </w:r>
      <w:r>
        <w:rPr>
          <w:sz w:val="20"/>
        </w:rPr>
        <w:t>y</w:t>
      </w:r>
      <w:r>
        <w:rPr>
          <w:spacing w:val="-9"/>
          <w:sz w:val="20"/>
        </w:rPr>
        <w:t xml:space="preserve"> </w:t>
      </w:r>
      <w:r>
        <w:rPr>
          <w:sz w:val="20"/>
        </w:rPr>
        <w:t>orina</w:t>
      </w:r>
      <w:r>
        <w:rPr>
          <w:spacing w:val="-8"/>
          <w:sz w:val="20"/>
        </w:rPr>
        <w:t xml:space="preserve"> </w:t>
      </w:r>
      <w:r>
        <w:rPr>
          <w:sz w:val="20"/>
        </w:rPr>
        <w:t>para</w:t>
      </w:r>
      <w:r>
        <w:rPr>
          <w:spacing w:val="-8"/>
          <w:sz w:val="20"/>
        </w:rPr>
        <w:t xml:space="preserve"> </w:t>
      </w:r>
      <w:r>
        <w:rPr>
          <w:sz w:val="20"/>
        </w:rPr>
        <w:t>determinar</w:t>
      </w:r>
      <w:r>
        <w:rPr>
          <w:spacing w:val="-7"/>
          <w:sz w:val="20"/>
        </w:rPr>
        <w:t xml:space="preserve"> </w:t>
      </w:r>
      <w:r>
        <w:rPr>
          <w:sz w:val="20"/>
        </w:rPr>
        <w:t>el</w:t>
      </w:r>
      <w:r>
        <w:rPr>
          <w:spacing w:val="-9"/>
          <w:sz w:val="20"/>
        </w:rPr>
        <w:t xml:space="preserve"> </w:t>
      </w:r>
      <w:r>
        <w:rPr>
          <w:sz w:val="20"/>
        </w:rPr>
        <w:t>dosaje</w:t>
      </w:r>
      <w:r>
        <w:rPr>
          <w:spacing w:val="-10"/>
          <w:sz w:val="20"/>
        </w:rPr>
        <w:t xml:space="preserve"> </w:t>
      </w:r>
      <w:r>
        <w:rPr>
          <w:sz w:val="20"/>
        </w:rPr>
        <w:t>de</w:t>
      </w:r>
      <w:r>
        <w:rPr>
          <w:spacing w:val="-10"/>
          <w:sz w:val="20"/>
        </w:rPr>
        <w:t xml:space="preserve"> </w:t>
      </w:r>
      <w:r>
        <w:rPr>
          <w:sz w:val="20"/>
        </w:rPr>
        <w:t>metales,</w:t>
      </w:r>
      <w:r>
        <w:rPr>
          <w:spacing w:val="-9"/>
          <w:sz w:val="20"/>
        </w:rPr>
        <w:t xml:space="preserve"> </w:t>
      </w:r>
      <w:r>
        <w:rPr>
          <w:sz w:val="20"/>
        </w:rPr>
        <w:t>las</w:t>
      </w:r>
      <w:r>
        <w:rPr>
          <w:spacing w:val="-7"/>
          <w:sz w:val="20"/>
        </w:rPr>
        <w:t xml:space="preserve"> </w:t>
      </w:r>
      <w:r>
        <w:rPr>
          <w:sz w:val="20"/>
        </w:rPr>
        <w:t>cuales</w:t>
      </w:r>
      <w:r>
        <w:rPr>
          <w:spacing w:val="-10"/>
          <w:sz w:val="20"/>
        </w:rPr>
        <w:t xml:space="preserve"> </w:t>
      </w:r>
      <w:r>
        <w:rPr>
          <w:sz w:val="20"/>
        </w:rPr>
        <w:t>fueron</w:t>
      </w:r>
      <w:r>
        <w:rPr>
          <w:spacing w:val="-7"/>
          <w:sz w:val="20"/>
        </w:rPr>
        <w:t xml:space="preserve"> </w:t>
      </w:r>
      <w:r>
        <w:rPr>
          <w:sz w:val="20"/>
        </w:rPr>
        <w:t>enviadas</w:t>
      </w:r>
      <w:r>
        <w:rPr>
          <w:spacing w:val="-9"/>
          <w:sz w:val="20"/>
        </w:rPr>
        <w:t xml:space="preserve"> </w:t>
      </w:r>
      <w:r>
        <w:rPr>
          <w:sz w:val="20"/>
        </w:rPr>
        <w:t>al</w:t>
      </w:r>
      <w:r>
        <w:rPr>
          <w:spacing w:val="-7"/>
          <w:sz w:val="20"/>
        </w:rPr>
        <w:t xml:space="preserve"> </w:t>
      </w:r>
      <w:r>
        <w:rPr>
          <w:sz w:val="20"/>
        </w:rPr>
        <w:t>CDC. El estudio encontró niveles de plomo en sangre y orina en 44 personas (67,7% de las muestras), cadmio</w:t>
      </w:r>
      <w:r>
        <w:rPr>
          <w:spacing w:val="-1"/>
          <w:sz w:val="20"/>
        </w:rPr>
        <w:t xml:space="preserve"> </w:t>
      </w:r>
      <w:r>
        <w:rPr>
          <w:sz w:val="20"/>
        </w:rPr>
        <w:t>en 48</w:t>
      </w:r>
      <w:r>
        <w:rPr>
          <w:spacing w:val="-1"/>
          <w:sz w:val="20"/>
        </w:rPr>
        <w:t xml:space="preserve"> </w:t>
      </w:r>
      <w:r>
        <w:rPr>
          <w:sz w:val="20"/>
        </w:rPr>
        <w:t>personas</w:t>
      </w:r>
      <w:r>
        <w:rPr>
          <w:spacing w:val="-2"/>
          <w:sz w:val="20"/>
        </w:rPr>
        <w:t xml:space="preserve"> </w:t>
      </w:r>
      <w:r>
        <w:rPr>
          <w:sz w:val="20"/>
        </w:rPr>
        <w:t>(73,8%</w:t>
      </w:r>
      <w:r>
        <w:rPr>
          <w:spacing w:val="-2"/>
          <w:sz w:val="20"/>
        </w:rPr>
        <w:t xml:space="preserve"> </w:t>
      </w:r>
      <w:r>
        <w:rPr>
          <w:sz w:val="20"/>
        </w:rPr>
        <w:t>de</w:t>
      </w:r>
      <w:r>
        <w:rPr>
          <w:spacing w:val="-2"/>
          <w:sz w:val="20"/>
        </w:rPr>
        <w:t xml:space="preserve"> </w:t>
      </w:r>
      <w:r>
        <w:rPr>
          <w:sz w:val="20"/>
        </w:rPr>
        <w:t>las</w:t>
      </w:r>
      <w:r>
        <w:rPr>
          <w:spacing w:val="-2"/>
          <w:sz w:val="20"/>
        </w:rPr>
        <w:t xml:space="preserve"> </w:t>
      </w:r>
      <w:r>
        <w:rPr>
          <w:sz w:val="20"/>
        </w:rPr>
        <w:t>muestras)</w:t>
      </w:r>
      <w:r>
        <w:rPr>
          <w:spacing w:val="-2"/>
          <w:sz w:val="20"/>
        </w:rPr>
        <w:t xml:space="preserve"> </w:t>
      </w:r>
      <w:r>
        <w:rPr>
          <w:sz w:val="20"/>
        </w:rPr>
        <w:t>y arsénico</w:t>
      </w:r>
      <w:r>
        <w:rPr>
          <w:spacing w:val="-1"/>
          <w:sz w:val="20"/>
        </w:rPr>
        <w:t xml:space="preserve"> </w:t>
      </w:r>
      <w:r>
        <w:rPr>
          <w:sz w:val="20"/>
        </w:rPr>
        <w:t>en</w:t>
      </w:r>
      <w:r>
        <w:rPr>
          <w:spacing w:val="-1"/>
          <w:sz w:val="20"/>
        </w:rPr>
        <w:t xml:space="preserve"> </w:t>
      </w:r>
      <w:r>
        <w:rPr>
          <w:sz w:val="20"/>
        </w:rPr>
        <w:t>49 personas (75,4% de las muestras)</w:t>
      </w:r>
      <w:r>
        <w:rPr>
          <w:position w:val="7"/>
          <w:sz w:val="13"/>
        </w:rPr>
        <w:t>343</w:t>
      </w:r>
      <w:r>
        <w:rPr>
          <w:sz w:val="20"/>
        </w:rPr>
        <w:t>. Los valores reportados por DIGESA en el marco de los dosajes realizados en 2008 y 2009 arrojaron valores promedio entre</w:t>
      </w:r>
      <w:r>
        <w:rPr>
          <w:spacing w:val="-1"/>
          <w:sz w:val="20"/>
        </w:rPr>
        <w:t xml:space="preserve"> </w:t>
      </w:r>
      <w:r>
        <w:rPr>
          <w:sz w:val="20"/>
        </w:rPr>
        <w:t>los 104 μg/L y los 36 μg/L de arsénico en orina</w:t>
      </w:r>
      <w:r>
        <w:rPr>
          <w:position w:val="7"/>
          <w:sz w:val="13"/>
        </w:rPr>
        <w:t>344</w:t>
      </w:r>
      <w:r>
        <w:rPr>
          <w:sz w:val="20"/>
        </w:rPr>
        <w:t>. De</w:t>
      </w:r>
      <w:r>
        <w:rPr>
          <w:spacing w:val="-1"/>
          <w:sz w:val="20"/>
        </w:rPr>
        <w:t xml:space="preserve"> </w:t>
      </w:r>
      <w:r>
        <w:rPr>
          <w:sz w:val="20"/>
        </w:rPr>
        <w:t>acuerdo con el Centro para el Control y Prevención de Enfermedades (CDC) los niveles de arsénico pueden considerarse “normales” si se enc</w:t>
      </w:r>
      <w:r>
        <w:rPr>
          <w:sz w:val="20"/>
        </w:rPr>
        <w:t>uentran por debajo de los 50 μg/L</w:t>
      </w:r>
      <w:r>
        <w:rPr>
          <w:position w:val="7"/>
          <w:sz w:val="13"/>
        </w:rPr>
        <w:t>345</w:t>
      </w:r>
      <w:r>
        <w:rPr>
          <w:sz w:val="20"/>
        </w:rPr>
        <w:t>.</w:t>
      </w:r>
    </w:p>
    <w:p w14:paraId="13A4B7D8" w14:textId="77777777" w:rsidR="009C1B8A" w:rsidRDefault="009C1B8A">
      <w:pPr>
        <w:pStyle w:val="BodyText"/>
        <w:spacing w:before="10"/>
        <w:rPr>
          <w:sz w:val="22"/>
        </w:rPr>
      </w:pPr>
    </w:p>
    <w:p w14:paraId="312D9124" w14:textId="77777777" w:rsidR="009C1B8A" w:rsidRDefault="008E2174">
      <w:pPr>
        <w:pStyle w:val="ListParagraph"/>
        <w:numPr>
          <w:ilvl w:val="0"/>
          <w:numId w:val="29"/>
        </w:numPr>
        <w:tabs>
          <w:tab w:val="left" w:pos="810"/>
        </w:tabs>
        <w:ind w:right="199" w:firstLine="0"/>
        <w:jc w:val="both"/>
        <w:rPr>
          <w:sz w:val="20"/>
        </w:rPr>
      </w:pPr>
      <w:r>
        <w:rPr>
          <w:sz w:val="20"/>
        </w:rPr>
        <w:t>De acuerdo con información presentada por los representantes, la mitad de las personas</w:t>
      </w:r>
      <w:r>
        <w:rPr>
          <w:spacing w:val="-3"/>
          <w:sz w:val="20"/>
        </w:rPr>
        <w:t xml:space="preserve"> </w:t>
      </w:r>
      <w:r>
        <w:rPr>
          <w:sz w:val="20"/>
        </w:rPr>
        <w:t>dosadas</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2009</w:t>
      </w:r>
      <w:r>
        <w:rPr>
          <w:spacing w:val="-3"/>
          <w:sz w:val="20"/>
        </w:rPr>
        <w:t xml:space="preserve"> </w:t>
      </w:r>
      <w:r>
        <w:rPr>
          <w:sz w:val="20"/>
        </w:rPr>
        <w:t>contaban</w:t>
      </w:r>
      <w:r>
        <w:rPr>
          <w:spacing w:val="-3"/>
          <w:sz w:val="20"/>
        </w:rPr>
        <w:t xml:space="preserve"> </w:t>
      </w:r>
      <w:r>
        <w:rPr>
          <w:sz w:val="20"/>
        </w:rPr>
        <w:t>con</w:t>
      </w:r>
      <w:r>
        <w:rPr>
          <w:spacing w:val="-3"/>
          <w:sz w:val="20"/>
        </w:rPr>
        <w:t xml:space="preserve"> </w:t>
      </w:r>
      <w:r>
        <w:rPr>
          <w:sz w:val="20"/>
        </w:rPr>
        <w:t>niveles</w:t>
      </w:r>
      <w:r>
        <w:rPr>
          <w:spacing w:val="-5"/>
          <w:sz w:val="20"/>
        </w:rPr>
        <w:t xml:space="preserve"> </w:t>
      </w:r>
      <w:r>
        <w:rPr>
          <w:sz w:val="20"/>
        </w:rPr>
        <w:t>de</w:t>
      </w:r>
      <w:r>
        <w:rPr>
          <w:spacing w:val="-5"/>
          <w:sz w:val="20"/>
        </w:rPr>
        <w:t xml:space="preserve"> </w:t>
      </w:r>
      <w:r>
        <w:rPr>
          <w:sz w:val="20"/>
        </w:rPr>
        <w:t>plomo</w:t>
      </w:r>
      <w:r>
        <w:rPr>
          <w:spacing w:val="-3"/>
          <w:sz w:val="20"/>
        </w:rPr>
        <w:t xml:space="preserve"> </w:t>
      </w:r>
      <w:r>
        <w:rPr>
          <w:sz w:val="20"/>
        </w:rPr>
        <w:t>en</w:t>
      </w:r>
      <w:r>
        <w:rPr>
          <w:spacing w:val="-3"/>
          <w:sz w:val="20"/>
        </w:rPr>
        <w:t xml:space="preserve"> </w:t>
      </w:r>
      <w:r>
        <w:rPr>
          <w:sz w:val="20"/>
        </w:rPr>
        <w:t>sangre</w:t>
      </w:r>
      <w:r>
        <w:rPr>
          <w:spacing w:val="-3"/>
          <w:sz w:val="20"/>
        </w:rPr>
        <w:t xml:space="preserve"> </w:t>
      </w:r>
      <w:r>
        <w:rPr>
          <w:sz w:val="20"/>
        </w:rPr>
        <w:t>superiores</w:t>
      </w:r>
      <w:r>
        <w:rPr>
          <w:spacing w:val="-3"/>
          <w:sz w:val="20"/>
        </w:rPr>
        <w:t xml:space="preserve"> </w:t>
      </w:r>
      <w:r>
        <w:rPr>
          <w:sz w:val="20"/>
        </w:rPr>
        <w:t>a</w:t>
      </w:r>
      <w:r>
        <w:rPr>
          <w:spacing w:val="-4"/>
          <w:sz w:val="20"/>
        </w:rPr>
        <w:t xml:space="preserve"> </w:t>
      </w:r>
      <w:r>
        <w:rPr>
          <w:sz w:val="20"/>
        </w:rPr>
        <w:t>los 20</w:t>
      </w:r>
      <w:r>
        <w:rPr>
          <w:spacing w:val="-13"/>
          <w:sz w:val="20"/>
        </w:rPr>
        <w:t xml:space="preserve"> </w:t>
      </w:r>
      <w:r>
        <w:rPr>
          <w:sz w:val="20"/>
        </w:rPr>
        <w:t>μg/dL</w:t>
      </w:r>
      <w:r>
        <w:rPr>
          <w:position w:val="7"/>
          <w:sz w:val="13"/>
        </w:rPr>
        <w:t>346</w:t>
      </w:r>
      <w:r>
        <w:rPr>
          <w:sz w:val="20"/>
        </w:rPr>
        <w:t>.</w:t>
      </w:r>
      <w:r>
        <w:rPr>
          <w:spacing w:val="-14"/>
          <w:sz w:val="20"/>
        </w:rPr>
        <w:t xml:space="preserve"> </w:t>
      </w:r>
      <w:r>
        <w:rPr>
          <w:sz w:val="20"/>
        </w:rPr>
        <w:t>Con</w:t>
      </w:r>
      <w:r>
        <w:rPr>
          <w:spacing w:val="-13"/>
          <w:sz w:val="20"/>
        </w:rPr>
        <w:t xml:space="preserve"> </w:t>
      </w:r>
      <w:r>
        <w:rPr>
          <w:sz w:val="20"/>
        </w:rPr>
        <w:t>base</w:t>
      </w:r>
      <w:r>
        <w:rPr>
          <w:spacing w:val="-13"/>
          <w:sz w:val="20"/>
        </w:rPr>
        <w:t xml:space="preserve"> </w:t>
      </w:r>
      <w:r>
        <w:rPr>
          <w:sz w:val="20"/>
        </w:rPr>
        <w:t>en</w:t>
      </w:r>
      <w:r>
        <w:rPr>
          <w:spacing w:val="-13"/>
          <w:sz w:val="20"/>
        </w:rPr>
        <w:t xml:space="preserve"> </w:t>
      </w:r>
      <w:r>
        <w:rPr>
          <w:sz w:val="20"/>
        </w:rPr>
        <w:t>los</w:t>
      </w:r>
      <w:r>
        <w:rPr>
          <w:spacing w:val="-14"/>
          <w:sz w:val="20"/>
        </w:rPr>
        <w:t xml:space="preserve"> </w:t>
      </w:r>
      <w:r>
        <w:rPr>
          <w:sz w:val="20"/>
        </w:rPr>
        <w:t>datos</w:t>
      </w:r>
      <w:r>
        <w:rPr>
          <w:spacing w:val="-14"/>
          <w:sz w:val="20"/>
        </w:rPr>
        <w:t xml:space="preserve"> </w:t>
      </w:r>
      <w:r>
        <w:rPr>
          <w:sz w:val="20"/>
        </w:rPr>
        <w:t>obtenidos</w:t>
      </w:r>
      <w:r>
        <w:rPr>
          <w:spacing w:val="-12"/>
          <w:sz w:val="20"/>
        </w:rPr>
        <w:t xml:space="preserve"> </w:t>
      </w:r>
      <w:r>
        <w:rPr>
          <w:sz w:val="20"/>
        </w:rPr>
        <w:t>en</w:t>
      </w:r>
      <w:r>
        <w:rPr>
          <w:spacing w:val="-13"/>
          <w:sz w:val="20"/>
        </w:rPr>
        <w:t xml:space="preserve"> </w:t>
      </w:r>
      <w:r>
        <w:rPr>
          <w:sz w:val="20"/>
        </w:rPr>
        <w:t>los</w:t>
      </w:r>
      <w:r>
        <w:rPr>
          <w:spacing w:val="-14"/>
          <w:sz w:val="20"/>
        </w:rPr>
        <w:t xml:space="preserve"> </w:t>
      </w:r>
      <w:r>
        <w:rPr>
          <w:sz w:val="20"/>
        </w:rPr>
        <w:t>dosajes</w:t>
      </w:r>
      <w:r>
        <w:rPr>
          <w:spacing w:val="-12"/>
          <w:sz w:val="20"/>
        </w:rPr>
        <w:t xml:space="preserve"> </w:t>
      </w:r>
      <w:r>
        <w:rPr>
          <w:sz w:val="20"/>
        </w:rPr>
        <w:t>realizados</w:t>
      </w:r>
      <w:r>
        <w:rPr>
          <w:spacing w:val="-14"/>
          <w:sz w:val="20"/>
        </w:rPr>
        <w:t xml:space="preserve"> </w:t>
      </w:r>
      <w:r>
        <w:rPr>
          <w:sz w:val="20"/>
        </w:rPr>
        <w:t>en</w:t>
      </w:r>
      <w:r>
        <w:rPr>
          <w:spacing w:val="-13"/>
          <w:sz w:val="20"/>
        </w:rPr>
        <w:t xml:space="preserve"> </w:t>
      </w:r>
      <w:r>
        <w:rPr>
          <w:sz w:val="20"/>
        </w:rPr>
        <w:t>los</w:t>
      </w:r>
      <w:r>
        <w:rPr>
          <w:spacing w:val="-14"/>
          <w:sz w:val="20"/>
        </w:rPr>
        <w:t xml:space="preserve"> </w:t>
      </w:r>
      <w:r>
        <w:rPr>
          <w:sz w:val="20"/>
        </w:rPr>
        <w:t>años</w:t>
      </w:r>
      <w:r>
        <w:rPr>
          <w:spacing w:val="-14"/>
          <w:sz w:val="20"/>
        </w:rPr>
        <w:t xml:space="preserve"> </w:t>
      </w:r>
      <w:r>
        <w:rPr>
          <w:sz w:val="20"/>
        </w:rPr>
        <w:t>2013,</w:t>
      </w:r>
    </w:p>
    <w:p w14:paraId="3C25EA58" w14:textId="77777777" w:rsidR="009C1B8A" w:rsidRDefault="008E2174">
      <w:pPr>
        <w:pStyle w:val="BodyText"/>
        <w:spacing w:before="7"/>
        <w:rPr>
          <w:sz w:val="12"/>
        </w:rPr>
      </w:pPr>
      <w:r>
        <w:pict w14:anchorId="281DDCA5">
          <v:rect id="docshape70" o:spid="_x0000_s2177" style="position:absolute;margin-left:85.1pt;margin-top:8.9pt;width:2in;height:.6pt;z-index:-15693824;mso-wrap-distance-left:0;mso-wrap-distance-right:0;mso-position-horizontal-relative:page" fillcolor="black" stroked="f">
            <w10:wrap type="topAndBottom" anchorx="page"/>
          </v:rect>
        </w:pict>
      </w:r>
    </w:p>
    <w:p w14:paraId="159C0AC3" w14:textId="77777777" w:rsidR="009C1B8A" w:rsidRDefault="008E2174">
      <w:pPr>
        <w:tabs>
          <w:tab w:val="left" w:pos="668"/>
        </w:tabs>
        <w:spacing w:before="103"/>
        <w:ind w:left="102"/>
        <w:rPr>
          <w:sz w:val="16"/>
        </w:rPr>
      </w:pPr>
      <w:r>
        <w:rPr>
          <w:spacing w:val="-5"/>
          <w:sz w:val="16"/>
          <w:vertAlign w:val="superscript"/>
        </w:rPr>
        <w:t>341</w:t>
      </w:r>
      <w:r>
        <w:rPr>
          <w:sz w:val="16"/>
        </w:rPr>
        <w:tab/>
      </w:r>
      <w:r>
        <w:rPr>
          <w:i/>
          <w:sz w:val="16"/>
        </w:rPr>
        <w:t>Cfr</w:t>
      </w:r>
      <w:r>
        <w:rPr>
          <w:sz w:val="16"/>
        </w:rPr>
        <w:t>.</w:t>
      </w:r>
      <w:r>
        <w:rPr>
          <w:spacing w:val="8"/>
          <w:sz w:val="16"/>
        </w:rPr>
        <w:t xml:space="preserve"> </w:t>
      </w:r>
      <w:r>
        <w:rPr>
          <w:sz w:val="16"/>
        </w:rPr>
        <w:t>Tribunal</w:t>
      </w:r>
      <w:r>
        <w:rPr>
          <w:spacing w:val="8"/>
          <w:sz w:val="16"/>
        </w:rPr>
        <w:t xml:space="preserve"> </w:t>
      </w:r>
      <w:r>
        <w:rPr>
          <w:sz w:val="16"/>
        </w:rPr>
        <w:t>Constitucional</w:t>
      </w:r>
      <w:r>
        <w:rPr>
          <w:spacing w:val="9"/>
          <w:sz w:val="16"/>
        </w:rPr>
        <w:t xml:space="preserve"> </w:t>
      </w:r>
      <w:r>
        <w:rPr>
          <w:sz w:val="16"/>
        </w:rPr>
        <w:t>de</w:t>
      </w:r>
      <w:r>
        <w:rPr>
          <w:spacing w:val="11"/>
          <w:sz w:val="16"/>
        </w:rPr>
        <w:t xml:space="preserve"> </w:t>
      </w:r>
      <w:r>
        <w:rPr>
          <w:sz w:val="16"/>
        </w:rPr>
        <w:t>Perú,</w:t>
      </w:r>
      <w:r>
        <w:rPr>
          <w:spacing w:val="8"/>
          <w:sz w:val="16"/>
        </w:rPr>
        <w:t xml:space="preserve"> </w:t>
      </w:r>
      <w:r>
        <w:rPr>
          <w:sz w:val="16"/>
        </w:rPr>
        <w:t>Sentencia</w:t>
      </w:r>
      <w:r>
        <w:rPr>
          <w:spacing w:val="9"/>
          <w:sz w:val="16"/>
        </w:rPr>
        <w:t xml:space="preserve"> </w:t>
      </w:r>
      <w:r>
        <w:rPr>
          <w:sz w:val="16"/>
        </w:rPr>
        <w:t>de</w:t>
      </w:r>
      <w:r>
        <w:rPr>
          <w:spacing w:val="9"/>
          <w:sz w:val="16"/>
        </w:rPr>
        <w:t xml:space="preserve"> </w:t>
      </w:r>
      <w:r>
        <w:rPr>
          <w:sz w:val="16"/>
        </w:rPr>
        <w:t>12</w:t>
      </w:r>
      <w:r>
        <w:rPr>
          <w:spacing w:val="10"/>
          <w:sz w:val="16"/>
        </w:rPr>
        <w:t xml:space="preserve"> </w:t>
      </w:r>
      <w:r>
        <w:rPr>
          <w:sz w:val="16"/>
        </w:rPr>
        <w:t>de</w:t>
      </w:r>
      <w:r>
        <w:rPr>
          <w:spacing w:val="8"/>
          <w:sz w:val="16"/>
        </w:rPr>
        <w:t xml:space="preserve"> </w:t>
      </w:r>
      <w:r>
        <w:rPr>
          <w:sz w:val="16"/>
        </w:rPr>
        <w:t>mayo</w:t>
      </w:r>
      <w:r>
        <w:rPr>
          <w:spacing w:val="7"/>
          <w:sz w:val="16"/>
        </w:rPr>
        <w:t xml:space="preserve"> </w:t>
      </w:r>
      <w:r>
        <w:rPr>
          <w:sz w:val="16"/>
        </w:rPr>
        <w:t>de</w:t>
      </w:r>
      <w:r>
        <w:rPr>
          <w:spacing w:val="8"/>
          <w:sz w:val="16"/>
        </w:rPr>
        <w:t xml:space="preserve"> </w:t>
      </w:r>
      <w:r>
        <w:rPr>
          <w:sz w:val="16"/>
        </w:rPr>
        <w:t>2006</w:t>
      </w:r>
      <w:r>
        <w:rPr>
          <w:spacing w:val="10"/>
          <w:sz w:val="16"/>
        </w:rPr>
        <w:t xml:space="preserve"> </w:t>
      </w:r>
      <w:r>
        <w:rPr>
          <w:sz w:val="16"/>
        </w:rPr>
        <w:t>(expediente</w:t>
      </w:r>
      <w:r>
        <w:rPr>
          <w:spacing w:val="8"/>
          <w:sz w:val="16"/>
        </w:rPr>
        <w:t xml:space="preserve"> </w:t>
      </w:r>
      <w:r>
        <w:rPr>
          <w:sz w:val="16"/>
        </w:rPr>
        <w:t>de</w:t>
      </w:r>
      <w:r>
        <w:rPr>
          <w:spacing w:val="9"/>
          <w:sz w:val="16"/>
        </w:rPr>
        <w:t xml:space="preserve"> </w:t>
      </w:r>
      <w:r>
        <w:rPr>
          <w:sz w:val="16"/>
        </w:rPr>
        <w:t>prueba,</w:t>
      </w:r>
      <w:r>
        <w:rPr>
          <w:spacing w:val="9"/>
          <w:sz w:val="16"/>
        </w:rPr>
        <w:t xml:space="preserve"> </w:t>
      </w:r>
      <w:r>
        <w:rPr>
          <w:spacing w:val="-2"/>
          <w:sz w:val="16"/>
        </w:rPr>
        <w:t>folio</w:t>
      </w:r>
    </w:p>
    <w:p w14:paraId="1E5597AF" w14:textId="77777777" w:rsidR="009C1B8A" w:rsidRDefault="008E2174">
      <w:pPr>
        <w:ind w:left="102"/>
        <w:rPr>
          <w:sz w:val="16"/>
        </w:rPr>
      </w:pPr>
      <w:r>
        <w:rPr>
          <w:spacing w:val="-2"/>
          <w:sz w:val="16"/>
        </w:rPr>
        <w:t>.831).</w:t>
      </w:r>
    </w:p>
    <w:p w14:paraId="54A8DAEE" w14:textId="77777777" w:rsidR="009C1B8A" w:rsidRDefault="008E2174">
      <w:pPr>
        <w:spacing w:before="120"/>
        <w:ind w:left="102" w:right="196"/>
        <w:jc w:val="both"/>
        <w:rPr>
          <w:sz w:val="16"/>
        </w:rPr>
      </w:pPr>
      <w:r>
        <w:rPr>
          <w:sz w:val="16"/>
          <w:vertAlign w:val="superscript"/>
        </w:rPr>
        <w:t>342</w:t>
      </w:r>
      <w:r>
        <w:rPr>
          <w:spacing w:val="80"/>
          <w:sz w:val="16"/>
        </w:rPr>
        <w:t xml:space="preserve">  </w:t>
      </w:r>
      <w:r>
        <w:rPr>
          <w:i/>
          <w:sz w:val="16"/>
        </w:rPr>
        <w:t>Cfr</w:t>
      </w:r>
      <w:r>
        <w:rPr>
          <w:sz w:val="16"/>
        </w:rPr>
        <w:t>. University of Yale, School of Forestry and Environmental Studies, “Analysis of Aire Quality and Medical Record Data, Doe Run Matallurgical Complex, La Oroya, Perú”, de diciembre 2015 (expediente de prueba, folio 20797).</w:t>
      </w:r>
    </w:p>
    <w:p w14:paraId="6CE3CBCD" w14:textId="77777777" w:rsidR="009C1B8A" w:rsidRDefault="008E2174">
      <w:pPr>
        <w:spacing w:before="120"/>
        <w:ind w:left="102" w:right="198"/>
        <w:jc w:val="both"/>
        <w:rPr>
          <w:sz w:val="16"/>
        </w:rPr>
      </w:pPr>
      <w:r>
        <w:rPr>
          <w:sz w:val="16"/>
          <w:vertAlign w:val="superscript"/>
        </w:rPr>
        <w:t>343</w:t>
      </w:r>
      <w:r>
        <w:rPr>
          <w:spacing w:val="80"/>
          <w:w w:val="150"/>
          <w:sz w:val="16"/>
        </w:rPr>
        <w:t xml:space="preserve"> </w:t>
      </w:r>
      <w:r>
        <w:rPr>
          <w:i/>
          <w:sz w:val="16"/>
        </w:rPr>
        <w:t>Cfr</w:t>
      </w:r>
      <w:r>
        <w:rPr>
          <w:sz w:val="16"/>
        </w:rPr>
        <w:t>. Ministerio de Salud, Informe No. 019-2009-DGSP-ESNP/MINSA, de 16 de marzo de 2009 (expediente de prueba, folio .703).</w:t>
      </w:r>
    </w:p>
    <w:p w14:paraId="7A0E7486" w14:textId="77777777" w:rsidR="009C1B8A" w:rsidRDefault="008E2174">
      <w:pPr>
        <w:spacing w:before="120"/>
        <w:ind w:left="102" w:right="200"/>
        <w:jc w:val="both"/>
        <w:rPr>
          <w:sz w:val="16"/>
        </w:rPr>
      </w:pPr>
      <w:r>
        <w:rPr>
          <w:sz w:val="16"/>
          <w:vertAlign w:val="superscript"/>
        </w:rPr>
        <w:t>344</w:t>
      </w:r>
      <w:r>
        <w:rPr>
          <w:spacing w:val="80"/>
          <w:w w:val="150"/>
          <w:sz w:val="16"/>
        </w:rPr>
        <w:t xml:space="preserve"> </w:t>
      </w:r>
      <w:r>
        <w:rPr>
          <w:i/>
          <w:sz w:val="16"/>
        </w:rPr>
        <w:t>Cfr</w:t>
      </w:r>
      <w:r>
        <w:rPr>
          <w:sz w:val="16"/>
        </w:rPr>
        <w:t>. Estimaciones efectuadas por los representantes sobre la base de los Informes de DIGESA (expediente de prueba, carpeta de material audiovisual).</w:t>
      </w:r>
    </w:p>
    <w:p w14:paraId="17993F07" w14:textId="77777777" w:rsidR="009C1B8A" w:rsidRDefault="008E2174">
      <w:pPr>
        <w:spacing w:before="120"/>
        <w:ind w:left="102" w:right="201"/>
        <w:jc w:val="both"/>
        <w:rPr>
          <w:sz w:val="16"/>
        </w:rPr>
      </w:pPr>
      <w:r>
        <w:rPr>
          <w:sz w:val="16"/>
          <w:vertAlign w:val="superscript"/>
        </w:rPr>
        <w:t>345</w:t>
      </w:r>
      <w:r>
        <w:rPr>
          <w:spacing w:val="40"/>
          <w:sz w:val="16"/>
        </w:rPr>
        <w:t xml:space="preserve">  </w:t>
      </w:r>
      <w:r>
        <w:rPr>
          <w:i/>
          <w:sz w:val="16"/>
        </w:rPr>
        <w:t xml:space="preserve">Cfr. </w:t>
      </w:r>
      <w:r>
        <w:rPr>
          <w:sz w:val="16"/>
        </w:rPr>
        <w:t>Centro para el Control y Prevención de Enfermedades, Guía para el manejo médico de arsénico compuestos inorgánicos arsénicos.</w:t>
      </w:r>
    </w:p>
    <w:p w14:paraId="6D13BD3E" w14:textId="77777777" w:rsidR="009C1B8A" w:rsidRDefault="008E2174">
      <w:pPr>
        <w:spacing w:before="122"/>
        <w:ind w:left="102" w:right="197"/>
        <w:jc w:val="both"/>
        <w:rPr>
          <w:sz w:val="16"/>
        </w:rPr>
      </w:pPr>
      <w:r>
        <w:rPr>
          <w:sz w:val="16"/>
          <w:vertAlign w:val="superscript"/>
        </w:rPr>
        <w:t>346</w:t>
      </w:r>
      <w:r>
        <w:rPr>
          <w:spacing w:val="80"/>
          <w:w w:val="150"/>
          <w:sz w:val="16"/>
        </w:rPr>
        <w:t xml:space="preserve"> </w:t>
      </w:r>
      <w:r>
        <w:rPr>
          <w:i/>
          <w:sz w:val="16"/>
        </w:rPr>
        <w:t>Cfr</w:t>
      </w:r>
      <w:r>
        <w:rPr>
          <w:sz w:val="16"/>
        </w:rPr>
        <w:t>.</w:t>
      </w:r>
      <w:r>
        <w:rPr>
          <w:spacing w:val="40"/>
          <w:sz w:val="16"/>
        </w:rPr>
        <w:t xml:space="preserve"> </w:t>
      </w:r>
      <w:r>
        <w:rPr>
          <w:sz w:val="16"/>
        </w:rPr>
        <w:t>Estimaciones efectuadas por los representantes sobre la base de los Informes de DIGESA (expediente de prueba, carpeta de material audiovisual), y Resultados históricos de los dosajes de plomo, cadmio y arsénico de las presuntas víctimas (expediente de prueba, folios 25325 a 25327).</w:t>
      </w:r>
    </w:p>
    <w:p w14:paraId="294FDB3A" w14:textId="77777777" w:rsidR="009C1B8A" w:rsidRDefault="009C1B8A">
      <w:pPr>
        <w:jc w:val="both"/>
        <w:rPr>
          <w:sz w:val="16"/>
        </w:rPr>
        <w:sectPr w:rsidR="009C1B8A">
          <w:pgSz w:w="12240" w:h="15840"/>
          <w:pgMar w:top="1340" w:right="1500" w:bottom="1080" w:left="1600" w:header="0" w:footer="896" w:gutter="0"/>
          <w:cols w:space="720"/>
        </w:sectPr>
      </w:pPr>
    </w:p>
    <w:p w14:paraId="779A0287" w14:textId="77777777" w:rsidR="009C1B8A" w:rsidRDefault="008E2174">
      <w:pPr>
        <w:pStyle w:val="BodyText"/>
        <w:spacing w:before="76"/>
        <w:ind w:left="102" w:right="196"/>
        <w:jc w:val="both"/>
      </w:pPr>
      <w:r>
        <w:t>2017 y 2019, las personas dosadas habían presentado resultados promedio de 7,36 μg/dL,</w:t>
      </w:r>
      <w:r>
        <w:rPr>
          <w:spacing w:val="-12"/>
        </w:rPr>
        <w:t xml:space="preserve"> </w:t>
      </w:r>
      <w:r>
        <w:t>5,84</w:t>
      </w:r>
      <w:r>
        <w:rPr>
          <w:spacing w:val="-8"/>
        </w:rPr>
        <w:t xml:space="preserve"> </w:t>
      </w:r>
      <w:r>
        <w:t>μg/dL</w:t>
      </w:r>
      <w:r>
        <w:rPr>
          <w:spacing w:val="-9"/>
        </w:rPr>
        <w:t xml:space="preserve"> </w:t>
      </w:r>
      <w:r>
        <w:t>y</w:t>
      </w:r>
      <w:r>
        <w:rPr>
          <w:spacing w:val="-12"/>
        </w:rPr>
        <w:t xml:space="preserve"> </w:t>
      </w:r>
      <w:r>
        <w:t>5,99</w:t>
      </w:r>
      <w:r>
        <w:rPr>
          <w:spacing w:val="-11"/>
        </w:rPr>
        <w:t xml:space="preserve"> </w:t>
      </w:r>
      <w:r>
        <w:t>μg/dL</w:t>
      </w:r>
      <w:r>
        <w:rPr>
          <w:spacing w:val="-12"/>
        </w:rPr>
        <w:t xml:space="preserve"> </w:t>
      </w:r>
      <w:r>
        <w:t>de</w:t>
      </w:r>
      <w:r>
        <w:rPr>
          <w:spacing w:val="-13"/>
        </w:rPr>
        <w:t xml:space="preserve"> </w:t>
      </w:r>
      <w:r>
        <w:t>plomo</w:t>
      </w:r>
      <w:r>
        <w:rPr>
          <w:spacing w:val="-10"/>
        </w:rPr>
        <w:t xml:space="preserve"> </w:t>
      </w:r>
      <w:r>
        <w:t>en</w:t>
      </w:r>
      <w:r>
        <w:rPr>
          <w:spacing w:val="-10"/>
        </w:rPr>
        <w:t xml:space="preserve"> </w:t>
      </w:r>
      <w:r>
        <w:t>sangre,</w:t>
      </w:r>
      <w:r>
        <w:rPr>
          <w:spacing w:val="-9"/>
        </w:rPr>
        <w:t xml:space="preserve"> </w:t>
      </w:r>
      <w:r>
        <w:t>respectivamente</w:t>
      </w:r>
      <w:r>
        <w:rPr>
          <w:position w:val="7"/>
          <w:sz w:val="13"/>
        </w:rPr>
        <w:t>347</w:t>
      </w:r>
      <w:r>
        <w:t>.</w:t>
      </w:r>
      <w:r>
        <w:rPr>
          <w:spacing w:val="-9"/>
        </w:rPr>
        <w:t xml:space="preserve"> </w:t>
      </w:r>
      <w:r>
        <w:t>Por</w:t>
      </w:r>
      <w:r>
        <w:rPr>
          <w:spacing w:val="-10"/>
        </w:rPr>
        <w:t xml:space="preserve"> </w:t>
      </w:r>
      <w:r>
        <w:t>otra</w:t>
      </w:r>
      <w:r>
        <w:rPr>
          <w:spacing w:val="-11"/>
        </w:rPr>
        <w:t xml:space="preserve"> </w:t>
      </w:r>
      <w:r>
        <w:t>parte, los representantes presentaron información sobre el promedio de cadmio en orina en junio</w:t>
      </w:r>
      <w:r>
        <w:rPr>
          <w:spacing w:val="-2"/>
        </w:rPr>
        <w:t xml:space="preserve"> </w:t>
      </w:r>
      <w:r>
        <w:t>de 2008, octubre de</w:t>
      </w:r>
      <w:r>
        <w:rPr>
          <w:spacing w:val="-2"/>
        </w:rPr>
        <w:t xml:space="preserve"> </w:t>
      </w:r>
      <w:r>
        <w:t>2008,</w:t>
      </w:r>
      <w:r>
        <w:rPr>
          <w:spacing w:val="-1"/>
        </w:rPr>
        <w:t xml:space="preserve"> </w:t>
      </w:r>
      <w:r>
        <w:t>febrero de</w:t>
      </w:r>
      <w:r>
        <w:rPr>
          <w:spacing w:val="-2"/>
        </w:rPr>
        <w:t xml:space="preserve"> </w:t>
      </w:r>
      <w:r>
        <w:t>2009,</w:t>
      </w:r>
      <w:r>
        <w:rPr>
          <w:spacing w:val="-1"/>
        </w:rPr>
        <w:t xml:space="preserve"> </w:t>
      </w:r>
      <w:r>
        <w:t>junio</w:t>
      </w:r>
      <w:r>
        <w:rPr>
          <w:spacing w:val="-2"/>
        </w:rPr>
        <w:t xml:space="preserve"> </w:t>
      </w:r>
      <w:r>
        <w:t>de 2013, y octubre de 2016, el cual fue superior al nivel de referencia de 0,20 μg/L vigente en los Estados Unidos de Norteamérica durante dicho marco temporal</w:t>
      </w:r>
      <w:r>
        <w:rPr>
          <w:position w:val="7"/>
          <w:sz w:val="13"/>
        </w:rPr>
        <w:t>348</w:t>
      </w:r>
      <w:r>
        <w:t>. En relación con las cantidades de arsénico</w:t>
      </w:r>
      <w:r>
        <w:rPr>
          <w:spacing w:val="-5"/>
        </w:rPr>
        <w:t xml:space="preserve"> </w:t>
      </w:r>
      <w:r>
        <w:t>en</w:t>
      </w:r>
      <w:r>
        <w:rPr>
          <w:spacing w:val="-6"/>
        </w:rPr>
        <w:t xml:space="preserve"> </w:t>
      </w:r>
      <w:r>
        <w:t>orina,</w:t>
      </w:r>
      <w:r>
        <w:rPr>
          <w:spacing w:val="-7"/>
        </w:rPr>
        <w:t xml:space="preserve"> </w:t>
      </w:r>
      <w:r>
        <w:t>se</w:t>
      </w:r>
      <w:r>
        <w:rPr>
          <w:spacing w:val="-8"/>
        </w:rPr>
        <w:t xml:space="preserve"> </w:t>
      </w:r>
      <w:r>
        <w:t>observa</w:t>
      </w:r>
      <w:r>
        <w:rPr>
          <w:spacing w:val="-7"/>
        </w:rPr>
        <w:t xml:space="preserve"> </w:t>
      </w:r>
      <w:r>
        <w:t>que,</w:t>
      </w:r>
      <w:r>
        <w:rPr>
          <w:spacing w:val="-7"/>
        </w:rPr>
        <w:t xml:space="preserve"> </w:t>
      </w:r>
      <w:r>
        <w:t>de</w:t>
      </w:r>
      <w:r>
        <w:rPr>
          <w:spacing w:val="-8"/>
        </w:rPr>
        <w:t xml:space="preserve"> </w:t>
      </w:r>
      <w:r>
        <w:t>acuerdo</w:t>
      </w:r>
      <w:r>
        <w:rPr>
          <w:spacing w:val="-8"/>
        </w:rPr>
        <w:t xml:space="preserve"> </w:t>
      </w:r>
      <w:r>
        <w:t>con</w:t>
      </w:r>
      <w:r>
        <w:rPr>
          <w:spacing w:val="-6"/>
        </w:rPr>
        <w:t xml:space="preserve"> </w:t>
      </w:r>
      <w:r>
        <w:t>los</w:t>
      </w:r>
      <w:r>
        <w:rPr>
          <w:spacing w:val="-5"/>
        </w:rPr>
        <w:t xml:space="preserve"> </w:t>
      </w:r>
      <w:r>
        <w:t>resultados</w:t>
      </w:r>
      <w:r>
        <w:rPr>
          <w:spacing w:val="-7"/>
        </w:rPr>
        <w:t xml:space="preserve"> </w:t>
      </w:r>
      <w:r>
        <w:t>de</w:t>
      </w:r>
      <w:r>
        <w:rPr>
          <w:spacing w:val="-8"/>
        </w:rPr>
        <w:t xml:space="preserve"> </w:t>
      </w:r>
      <w:r>
        <w:t>un</w:t>
      </w:r>
      <w:r>
        <w:rPr>
          <w:spacing w:val="-6"/>
        </w:rPr>
        <w:t xml:space="preserve"> </w:t>
      </w:r>
      <w:r>
        <w:t>dosaje</w:t>
      </w:r>
      <w:r>
        <w:rPr>
          <w:spacing w:val="-5"/>
        </w:rPr>
        <w:t xml:space="preserve"> </w:t>
      </w:r>
      <w:r>
        <w:t>realizado en</w:t>
      </w:r>
      <w:r>
        <w:rPr>
          <w:spacing w:val="-1"/>
        </w:rPr>
        <w:t xml:space="preserve"> </w:t>
      </w:r>
      <w:r>
        <w:t>el</w:t>
      </w:r>
      <w:r>
        <w:rPr>
          <w:spacing w:val="-3"/>
        </w:rPr>
        <w:t xml:space="preserve"> </w:t>
      </w:r>
      <w:r>
        <w:t>2019, el</w:t>
      </w:r>
      <w:r>
        <w:rPr>
          <w:spacing w:val="-3"/>
        </w:rPr>
        <w:t xml:space="preserve"> </w:t>
      </w:r>
      <w:r>
        <w:t>porcentaje</w:t>
      </w:r>
      <w:r>
        <w:rPr>
          <w:spacing w:val="-5"/>
        </w:rPr>
        <w:t xml:space="preserve"> </w:t>
      </w:r>
      <w:r>
        <w:t>de arsénico</w:t>
      </w:r>
      <w:r>
        <w:rPr>
          <w:spacing w:val="-2"/>
        </w:rPr>
        <w:t xml:space="preserve"> </w:t>
      </w:r>
      <w:r>
        <w:t>en</w:t>
      </w:r>
      <w:r>
        <w:rPr>
          <w:spacing w:val="-1"/>
        </w:rPr>
        <w:t xml:space="preserve"> </w:t>
      </w:r>
      <w:r>
        <w:t>orina</w:t>
      </w:r>
      <w:r>
        <w:rPr>
          <w:spacing w:val="-3"/>
        </w:rPr>
        <w:t xml:space="preserve"> </w:t>
      </w:r>
      <w:r>
        <w:t>presentaba</w:t>
      </w:r>
      <w:r>
        <w:rPr>
          <w:spacing w:val="-1"/>
        </w:rPr>
        <w:t xml:space="preserve"> </w:t>
      </w:r>
      <w:r>
        <w:t>sumas</w:t>
      </w:r>
      <w:r>
        <w:rPr>
          <w:spacing w:val="-2"/>
        </w:rPr>
        <w:t xml:space="preserve"> </w:t>
      </w:r>
      <w:r>
        <w:t>mínimas</w:t>
      </w:r>
      <w:r>
        <w:rPr>
          <w:spacing w:val="-5"/>
        </w:rPr>
        <w:t xml:space="preserve"> </w:t>
      </w:r>
      <w:r>
        <w:t>que</w:t>
      </w:r>
      <w:r>
        <w:rPr>
          <w:spacing w:val="-3"/>
        </w:rPr>
        <w:t xml:space="preserve"> </w:t>
      </w:r>
      <w:r>
        <w:t>llega</w:t>
      </w:r>
      <w:r>
        <w:t>ban hasta los 5,39 μg/L, y máximas que ascendían hasta los 63,55 μg/L</w:t>
      </w:r>
      <w:r>
        <w:rPr>
          <w:position w:val="7"/>
          <w:sz w:val="13"/>
        </w:rPr>
        <w:t>349</w:t>
      </w:r>
      <w:r>
        <w:t>.</w:t>
      </w:r>
    </w:p>
    <w:p w14:paraId="6A5FF9AA" w14:textId="77777777" w:rsidR="009C1B8A" w:rsidRDefault="009C1B8A">
      <w:pPr>
        <w:pStyle w:val="BodyText"/>
        <w:spacing w:before="1"/>
      </w:pPr>
    </w:p>
    <w:p w14:paraId="7EF9DC13" w14:textId="77777777" w:rsidR="009C1B8A" w:rsidRDefault="008E2174">
      <w:pPr>
        <w:pStyle w:val="ListParagraph"/>
        <w:numPr>
          <w:ilvl w:val="0"/>
          <w:numId w:val="29"/>
        </w:numPr>
        <w:tabs>
          <w:tab w:val="left" w:pos="810"/>
        </w:tabs>
        <w:ind w:right="197" w:firstLine="0"/>
        <w:jc w:val="both"/>
        <w:rPr>
          <w:sz w:val="20"/>
        </w:rPr>
      </w:pPr>
      <w:r>
        <w:rPr>
          <w:sz w:val="20"/>
        </w:rPr>
        <w:t>Por su</w:t>
      </w:r>
      <w:r>
        <w:rPr>
          <w:spacing w:val="-1"/>
          <w:sz w:val="20"/>
        </w:rPr>
        <w:t xml:space="preserve"> </w:t>
      </w:r>
      <w:r>
        <w:rPr>
          <w:sz w:val="20"/>
        </w:rPr>
        <w:t>parte, el</w:t>
      </w:r>
      <w:r>
        <w:rPr>
          <w:spacing w:val="-2"/>
          <w:sz w:val="20"/>
        </w:rPr>
        <w:t xml:space="preserve"> </w:t>
      </w:r>
      <w:r>
        <w:rPr>
          <w:sz w:val="20"/>
        </w:rPr>
        <w:t>perito Howard Mielke</w:t>
      </w:r>
      <w:r>
        <w:rPr>
          <w:spacing w:val="-1"/>
          <w:sz w:val="20"/>
        </w:rPr>
        <w:t xml:space="preserve"> </w:t>
      </w:r>
      <w:r>
        <w:rPr>
          <w:sz w:val="20"/>
        </w:rPr>
        <w:t>señaló</w:t>
      </w:r>
      <w:r>
        <w:rPr>
          <w:spacing w:val="-3"/>
          <w:sz w:val="20"/>
        </w:rPr>
        <w:t xml:space="preserve"> </w:t>
      </w:r>
      <w:r>
        <w:rPr>
          <w:sz w:val="20"/>
        </w:rPr>
        <w:t>que, dado</w:t>
      </w:r>
      <w:r>
        <w:rPr>
          <w:spacing w:val="-1"/>
          <w:sz w:val="20"/>
        </w:rPr>
        <w:t xml:space="preserve"> </w:t>
      </w:r>
      <w:r>
        <w:rPr>
          <w:sz w:val="20"/>
        </w:rPr>
        <w:t>que el</w:t>
      </w:r>
      <w:r>
        <w:rPr>
          <w:spacing w:val="-2"/>
          <w:sz w:val="20"/>
        </w:rPr>
        <w:t xml:space="preserve"> </w:t>
      </w:r>
      <w:r>
        <w:rPr>
          <w:sz w:val="20"/>
        </w:rPr>
        <w:t>plomo, el</w:t>
      </w:r>
      <w:r>
        <w:rPr>
          <w:spacing w:val="-2"/>
          <w:sz w:val="20"/>
        </w:rPr>
        <w:t xml:space="preserve"> </w:t>
      </w:r>
      <w:r>
        <w:rPr>
          <w:sz w:val="20"/>
        </w:rPr>
        <w:t>cadmio, el</w:t>
      </w:r>
      <w:r>
        <w:rPr>
          <w:spacing w:val="-3"/>
          <w:sz w:val="20"/>
        </w:rPr>
        <w:t xml:space="preserve"> </w:t>
      </w:r>
      <w:r>
        <w:rPr>
          <w:sz w:val="20"/>
        </w:rPr>
        <w:t>mercurio</w:t>
      </w:r>
      <w:r>
        <w:rPr>
          <w:spacing w:val="-2"/>
          <w:sz w:val="20"/>
        </w:rPr>
        <w:t xml:space="preserve"> </w:t>
      </w:r>
      <w:r>
        <w:rPr>
          <w:sz w:val="20"/>
        </w:rPr>
        <w:t>y</w:t>
      </w:r>
      <w:r>
        <w:rPr>
          <w:spacing w:val="-2"/>
          <w:sz w:val="20"/>
        </w:rPr>
        <w:t xml:space="preserve"> </w:t>
      </w:r>
      <w:r>
        <w:rPr>
          <w:sz w:val="20"/>
        </w:rPr>
        <w:t>el</w:t>
      </w:r>
      <w:r>
        <w:rPr>
          <w:spacing w:val="-1"/>
          <w:sz w:val="20"/>
        </w:rPr>
        <w:t xml:space="preserve"> </w:t>
      </w:r>
      <w:r>
        <w:rPr>
          <w:sz w:val="20"/>
        </w:rPr>
        <w:t>arsénico</w:t>
      </w:r>
      <w:r>
        <w:rPr>
          <w:spacing w:val="-5"/>
          <w:sz w:val="20"/>
        </w:rPr>
        <w:t xml:space="preserve"> </w:t>
      </w:r>
      <w:r>
        <w:rPr>
          <w:sz w:val="20"/>
        </w:rPr>
        <w:t>se</w:t>
      </w:r>
      <w:r>
        <w:rPr>
          <w:spacing w:val="-3"/>
          <w:sz w:val="20"/>
        </w:rPr>
        <w:t xml:space="preserve"> </w:t>
      </w:r>
      <w:r>
        <w:rPr>
          <w:sz w:val="20"/>
        </w:rPr>
        <w:t>encuentran</w:t>
      </w:r>
      <w:r>
        <w:rPr>
          <w:spacing w:val="-1"/>
          <w:sz w:val="20"/>
        </w:rPr>
        <w:t xml:space="preserve"> </w:t>
      </w:r>
      <w:r>
        <w:rPr>
          <w:sz w:val="20"/>
        </w:rPr>
        <w:t>en</w:t>
      </w:r>
      <w:r>
        <w:rPr>
          <w:spacing w:val="-1"/>
          <w:sz w:val="20"/>
        </w:rPr>
        <w:t xml:space="preserve"> </w:t>
      </w:r>
      <w:r>
        <w:rPr>
          <w:sz w:val="20"/>
        </w:rPr>
        <w:t>el</w:t>
      </w:r>
      <w:r>
        <w:rPr>
          <w:spacing w:val="-3"/>
          <w:sz w:val="20"/>
        </w:rPr>
        <w:t xml:space="preserve"> </w:t>
      </w:r>
      <w:r>
        <w:rPr>
          <w:sz w:val="20"/>
        </w:rPr>
        <w:t>aire,</w:t>
      </w:r>
      <w:r>
        <w:rPr>
          <w:spacing w:val="-5"/>
          <w:sz w:val="20"/>
        </w:rPr>
        <w:t xml:space="preserve"> </w:t>
      </w:r>
      <w:r>
        <w:rPr>
          <w:sz w:val="20"/>
        </w:rPr>
        <w:t>suelo,</w:t>
      </w:r>
      <w:r>
        <w:rPr>
          <w:spacing w:val="-5"/>
          <w:sz w:val="20"/>
        </w:rPr>
        <w:t xml:space="preserve"> </w:t>
      </w:r>
      <w:r>
        <w:rPr>
          <w:sz w:val="20"/>
        </w:rPr>
        <w:t>y</w:t>
      </w:r>
      <w:r>
        <w:rPr>
          <w:spacing w:val="-2"/>
          <w:sz w:val="20"/>
        </w:rPr>
        <w:t xml:space="preserve"> </w:t>
      </w:r>
      <w:r>
        <w:rPr>
          <w:sz w:val="20"/>
        </w:rPr>
        <w:t>agua de</w:t>
      </w:r>
      <w:r>
        <w:rPr>
          <w:spacing w:val="-3"/>
          <w:sz w:val="20"/>
        </w:rPr>
        <w:t xml:space="preserve"> </w:t>
      </w:r>
      <w:r>
        <w:rPr>
          <w:sz w:val="20"/>
        </w:rPr>
        <w:t>La</w:t>
      </w:r>
      <w:r>
        <w:rPr>
          <w:spacing w:val="-2"/>
          <w:sz w:val="20"/>
        </w:rPr>
        <w:t xml:space="preserve"> </w:t>
      </w:r>
      <w:r>
        <w:rPr>
          <w:sz w:val="20"/>
        </w:rPr>
        <w:t>Oroya</w:t>
      </w:r>
      <w:r>
        <w:rPr>
          <w:spacing w:val="-1"/>
          <w:sz w:val="20"/>
        </w:rPr>
        <w:t xml:space="preserve"> </w:t>
      </w:r>
      <w:r>
        <w:rPr>
          <w:sz w:val="20"/>
        </w:rPr>
        <w:t>es</w:t>
      </w:r>
      <w:r>
        <w:rPr>
          <w:spacing w:val="-5"/>
          <w:sz w:val="20"/>
        </w:rPr>
        <w:t xml:space="preserve"> </w:t>
      </w:r>
      <w:r>
        <w:rPr>
          <w:sz w:val="20"/>
        </w:rPr>
        <w:t>posible que ingresen al cuerpo humano de sus pobladores, pudiendo producir trastornos neurológicos y de comportamiento, enfermedades pulmonares, dolencias cardiacas, enfermedades hepáticas, insuficiencia renal y acortamiento de la vida. En particular, respecto del plomo, indicó que los niveles de exposición a este metal por parte de las presuntas víctimas entre los años 2009 al 2019 mostraron una media inicial de plomo en sangre de 20,6 μg/dL que disminuyó a 7,3 μg/dL en 2011 y posteriormente a 5,3 μg/dL en</w:t>
      </w:r>
      <w:r>
        <w:rPr>
          <w:sz w:val="20"/>
        </w:rPr>
        <w:t xml:space="preserve"> 2011, para finalmente llegar a 5,5 μg/dL en 2019. Estas mediciones se encontraron</w:t>
      </w:r>
      <w:r>
        <w:rPr>
          <w:spacing w:val="-6"/>
          <w:sz w:val="20"/>
        </w:rPr>
        <w:t xml:space="preserve"> </w:t>
      </w:r>
      <w:r>
        <w:rPr>
          <w:sz w:val="20"/>
        </w:rPr>
        <w:t>en</w:t>
      </w:r>
      <w:r>
        <w:rPr>
          <w:spacing w:val="-8"/>
          <w:sz w:val="20"/>
        </w:rPr>
        <w:t xml:space="preserve"> </w:t>
      </w:r>
      <w:r>
        <w:rPr>
          <w:sz w:val="20"/>
        </w:rPr>
        <w:t>todo</w:t>
      </w:r>
      <w:r>
        <w:rPr>
          <w:spacing w:val="-8"/>
          <w:sz w:val="20"/>
        </w:rPr>
        <w:t xml:space="preserve"> </w:t>
      </w:r>
      <w:r>
        <w:rPr>
          <w:sz w:val="20"/>
        </w:rPr>
        <w:t>momento</w:t>
      </w:r>
      <w:r>
        <w:rPr>
          <w:spacing w:val="-10"/>
          <w:sz w:val="20"/>
        </w:rPr>
        <w:t xml:space="preserve"> </w:t>
      </w:r>
      <w:r>
        <w:rPr>
          <w:sz w:val="20"/>
        </w:rPr>
        <w:t>por</w:t>
      </w:r>
      <w:r>
        <w:rPr>
          <w:spacing w:val="-8"/>
          <w:sz w:val="20"/>
        </w:rPr>
        <w:t xml:space="preserve"> </w:t>
      </w:r>
      <w:r>
        <w:rPr>
          <w:sz w:val="20"/>
        </w:rPr>
        <w:t>encima</w:t>
      </w:r>
      <w:r>
        <w:rPr>
          <w:spacing w:val="-7"/>
          <w:sz w:val="20"/>
        </w:rPr>
        <w:t xml:space="preserve"> </w:t>
      </w:r>
      <w:r>
        <w:rPr>
          <w:sz w:val="20"/>
        </w:rPr>
        <w:t>del</w:t>
      </w:r>
      <w:r>
        <w:rPr>
          <w:spacing w:val="-6"/>
          <w:sz w:val="20"/>
        </w:rPr>
        <w:t xml:space="preserve"> </w:t>
      </w:r>
      <w:r>
        <w:rPr>
          <w:sz w:val="20"/>
        </w:rPr>
        <w:t>valor</w:t>
      </w:r>
      <w:r>
        <w:rPr>
          <w:spacing w:val="-8"/>
          <w:sz w:val="20"/>
        </w:rPr>
        <w:t xml:space="preserve"> </w:t>
      </w:r>
      <w:r>
        <w:rPr>
          <w:sz w:val="20"/>
        </w:rPr>
        <w:t>de</w:t>
      </w:r>
      <w:r>
        <w:rPr>
          <w:spacing w:val="-8"/>
          <w:sz w:val="20"/>
        </w:rPr>
        <w:t xml:space="preserve"> </w:t>
      </w:r>
      <w:r>
        <w:rPr>
          <w:sz w:val="20"/>
        </w:rPr>
        <w:t>referencia</w:t>
      </w:r>
      <w:r>
        <w:rPr>
          <w:spacing w:val="-6"/>
          <w:sz w:val="20"/>
        </w:rPr>
        <w:t xml:space="preserve"> </w:t>
      </w:r>
      <w:r>
        <w:rPr>
          <w:sz w:val="20"/>
        </w:rPr>
        <w:t>de</w:t>
      </w:r>
      <w:r>
        <w:rPr>
          <w:spacing w:val="-10"/>
          <w:sz w:val="20"/>
        </w:rPr>
        <w:t xml:space="preserve"> </w:t>
      </w:r>
      <w:r>
        <w:rPr>
          <w:sz w:val="20"/>
        </w:rPr>
        <w:t>3,5</w:t>
      </w:r>
      <w:r>
        <w:rPr>
          <w:spacing w:val="-8"/>
          <w:sz w:val="20"/>
        </w:rPr>
        <w:t xml:space="preserve"> </w:t>
      </w:r>
      <w:r>
        <w:rPr>
          <w:sz w:val="20"/>
        </w:rPr>
        <w:t>μg/dL</w:t>
      </w:r>
      <w:r>
        <w:rPr>
          <w:spacing w:val="-7"/>
          <w:sz w:val="20"/>
        </w:rPr>
        <w:t xml:space="preserve"> </w:t>
      </w:r>
      <w:r>
        <w:rPr>
          <w:sz w:val="20"/>
        </w:rPr>
        <w:t>del</w:t>
      </w:r>
      <w:r>
        <w:rPr>
          <w:spacing w:val="-6"/>
          <w:sz w:val="20"/>
        </w:rPr>
        <w:t xml:space="preserve"> </w:t>
      </w:r>
      <w:r>
        <w:rPr>
          <w:sz w:val="20"/>
        </w:rPr>
        <w:t>valor de referencia del Centro de Control de Enfermedades de los Estados Unidos</w:t>
      </w:r>
      <w:r>
        <w:rPr>
          <w:position w:val="6"/>
          <w:sz w:val="12"/>
        </w:rPr>
        <w:t>350</w:t>
      </w:r>
      <w:r>
        <w:rPr>
          <w:sz w:val="20"/>
        </w:rPr>
        <w:t>. En este punto también cabe señalar que la OMS ha establecido que no existe nivel seguro de ingesta de plomo</w:t>
      </w:r>
      <w:r>
        <w:rPr>
          <w:position w:val="7"/>
          <w:sz w:val="13"/>
        </w:rPr>
        <w:t>351</w:t>
      </w:r>
      <w:r>
        <w:rPr>
          <w:sz w:val="20"/>
        </w:rPr>
        <w:t>.</w:t>
      </w:r>
    </w:p>
    <w:p w14:paraId="527CC5A1" w14:textId="77777777" w:rsidR="009C1B8A" w:rsidRDefault="009C1B8A">
      <w:pPr>
        <w:pStyle w:val="BodyText"/>
        <w:spacing w:before="1"/>
      </w:pPr>
    </w:p>
    <w:p w14:paraId="17B68DBA" w14:textId="77777777" w:rsidR="009C1B8A" w:rsidRDefault="008E2174">
      <w:pPr>
        <w:pStyle w:val="ListParagraph"/>
        <w:numPr>
          <w:ilvl w:val="0"/>
          <w:numId w:val="29"/>
        </w:numPr>
        <w:tabs>
          <w:tab w:val="left" w:pos="810"/>
        </w:tabs>
        <w:ind w:right="197" w:firstLine="0"/>
        <w:jc w:val="both"/>
        <w:rPr>
          <w:sz w:val="20"/>
        </w:rPr>
      </w:pPr>
      <w:r>
        <w:rPr>
          <w:sz w:val="20"/>
        </w:rPr>
        <w:t>En segundo lugar, la Corte recuerda que las 80 presuntas víctimas del presente caso viven o vivieron en La Oroya con posterioridad al establecimiento del CMLO en 1922, y por lo tanto, estuvieron expuestas a la contaminación por plomo, cadmio, mercurio y arsénico en el aire, suelo y/o agua durante años. Asimismo, del acervo probatorio</w:t>
      </w:r>
      <w:r>
        <w:rPr>
          <w:spacing w:val="-3"/>
          <w:sz w:val="20"/>
        </w:rPr>
        <w:t xml:space="preserve"> </w:t>
      </w:r>
      <w:r>
        <w:rPr>
          <w:sz w:val="20"/>
        </w:rPr>
        <w:t>se</w:t>
      </w:r>
      <w:r>
        <w:rPr>
          <w:spacing w:val="-6"/>
          <w:sz w:val="20"/>
        </w:rPr>
        <w:t xml:space="preserve"> </w:t>
      </w:r>
      <w:r>
        <w:rPr>
          <w:sz w:val="20"/>
        </w:rPr>
        <w:t>desprende</w:t>
      </w:r>
      <w:r>
        <w:rPr>
          <w:spacing w:val="-4"/>
          <w:sz w:val="20"/>
        </w:rPr>
        <w:t xml:space="preserve"> </w:t>
      </w:r>
      <w:r>
        <w:rPr>
          <w:sz w:val="20"/>
        </w:rPr>
        <w:t>que</w:t>
      </w:r>
      <w:r>
        <w:rPr>
          <w:spacing w:val="-3"/>
          <w:sz w:val="20"/>
        </w:rPr>
        <w:t xml:space="preserve"> </w:t>
      </w:r>
      <w:r>
        <w:rPr>
          <w:sz w:val="20"/>
        </w:rPr>
        <w:t>las</w:t>
      </w:r>
      <w:r>
        <w:rPr>
          <w:spacing w:val="-3"/>
          <w:sz w:val="20"/>
        </w:rPr>
        <w:t xml:space="preserve"> </w:t>
      </w:r>
      <w:r>
        <w:rPr>
          <w:sz w:val="20"/>
        </w:rPr>
        <w:t>presuntas</w:t>
      </w:r>
      <w:r>
        <w:rPr>
          <w:spacing w:val="-3"/>
          <w:sz w:val="20"/>
        </w:rPr>
        <w:t xml:space="preserve"> </w:t>
      </w:r>
      <w:r>
        <w:rPr>
          <w:sz w:val="20"/>
        </w:rPr>
        <w:t>víctimas</w:t>
      </w:r>
      <w:r>
        <w:rPr>
          <w:spacing w:val="-6"/>
          <w:sz w:val="20"/>
        </w:rPr>
        <w:t xml:space="preserve"> </w:t>
      </w:r>
      <w:r>
        <w:rPr>
          <w:sz w:val="20"/>
        </w:rPr>
        <w:t>han</w:t>
      </w:r>
      <w:r>
        <w:rPr>
          <w:spacing w:val="-3"/>
          <w:sz w:val="20"/>
        </w:rPr>
        <w:t xml:space="preserve"> </w:t>
      </w:r>
      <w:r>
        <w:rPr>
          <w:sz w:val="20"/>
        </w:rPr>
        <w:t>sufrido</w:t>
      </w:r>
      <w:r>
        <w:rPr>
          <w:spacing w:val="-3"/>
          <w:sz w:val="20"/>
        </w:rPr>
        <w:t xml:space="preserve"> </w:t>
      </w:r>
      <w:r>
        <w:rPr>
          <w:sz w:val="20"/>
        </w:rPr>
        <w:t>distintos</w:t>
      </w:r>
      <w:r>
        <w:rPr>
          <w:spacing w:val="-6"/>
          <w:sz w:val="20"/>
        </w:rPr>
        <w:t xml:space="preserve"> </w:t>
      </w:r>
      <w:r>
        <w:rPr>
          <w:sz w:val="20"/>
        </w:rPr>
        <w:t>padecimientos de salud a lo largo de su vida</w:t>
      </w:r>
      <w:r>
        <w:rPr>
          <w:position w:val="7"/>
          <w:sz w:val="13"/>
        </w:rPr>
        <w:t>352</w:t>
      </w:r>
      <w:r>
        <w:rPr>
          <w:sz w:val="20"/>
        </w:rPr>
        <w:t>. En ese sentido, respecto de alteraciones al sistema oseo,</w:t>
      </w:r>
      <w:r>
        <w:rPr>
          <w:spacing w:val="-10"/>
          <w:sz w:val="20"/>
        </w:rPr>
        <w:t xml:space="preserve"> </w:t>
      </w:r>
      <w:r>
        <w:rPr>
          <w:sz w:val="20"/>
        </w:rPr>
        <w:t>María</w:t>
      </w:r>
      <w:r>
        <w:rPr>
          <w:spacing w:val="-9"/>
          <w:sz w:val="20"/>
        </w:rPr>
        <w:t xml:space="preserve"> </w:t>
      </w:r>
      <w:r>
        <w:rPr>
          <w:sz w:val="20"/>
        </w:rPr>
        <w:t>30</w:t>
      </w:r>
      <w:r>
        <w:rPr>
          <w:spacing w:val="-9"/>
          <w:sz w:val="20"/>
        </w:rPr>
        <w:t xml:space="preserve"> </w:t>
      </w:r>
      <w:r>
        <w:rPr>
          <w:sz w:val="20"/>
        </w:rPr>
        <w:t>ha</w:t>
      </w:r>
      <w:r>
        <w:rPr>
          <w:spacing w:val="-9"/>
          <w:sz w:val="20"/>
        </w:rPr>
        <w:t xml:space="preserve"> </w:t>
      </w:r>
      <w:r>
        <w:rPr>
          <w:sz w:val="20"/>
        </w:rPr>
        <w:t>padecido</w:t>
      </w:r>
      <w:r>
        <w:rPr>
          <w:spacing w:val="-9"/>
          <w:sz w:val="20"/>
        </w:rPr>
        <w:t xml:space="preserve"> </w:t>
      </w:r>
      <w:r>
        <w:rPr>
          <w:sz w:val="20"/>
        </w:rPr>
        <w:t>osteoporosis;</w:t>
      </w:r>
      <w:r>
        <w:rPr>
          <w:spacing w:val="-8"/>
          <w:sz w:val="20"/>
        </w:rPr>
        <w:t xml:space="preserve"> </w:t>
      </w:r>
      <w:r>
        <w:rPr>
          <w:sz w:val="20"/>
        </w:rPr>
        <w:t>María</w:t>
      </w:r>
      <w:r>
        <w:rPr>
          <w:spacing w:val="-7"/>
          <w:sz w:val="20"/>
        </w:rPr>
        <w:t xml:space="preserve"> </w:t>
      </w:r>
      <w:r>
        <w:rPr>
          <w:sz w:val="20"/>
        </w:rPr>
        <w:t>1,</w:t>
      </w:r>
      <w:r>
        <w:rPr>
          <w:spacing w:val="-10"/>
          <w:sz w:val="20"/>
        </w:rPr>
        <w:t xml:space="preserve"> </w:t>
      </w:r>
      <w:r>
        <w:rPr>
          <w:sz w:val="20"/>
        </w:rPr>
        <w:t>8,</w:t>
      </w:r>
      <w:r>
        <w:rPr>
          <w:spacing w:val="-9"/>
          <w:sz w:val="20"/>
        </w:rPr>
        <w:t xml:space="preserve"> </w:t>
      </w:r>
      <w:r>
        <w:rPr>
          <w:sz w:val="20"/>
        </w:rPr>
        <w:t>10,</w:t>
      </w:r>
      <w:r>
        <w:rPr>
          <w:spacing w:val="-8"/>
          <w:sz w:val="20"/>
        </w:rPr>
        <w:t xml:space="preserve"> </w:t>
      </w:r>
      <w:r>
        <w:rPr>
          <w:sz w:val="20"/>
        </w:rPr>
        <w:t>11,</w:t>
      </w:r>
      <w:r>
        <w:rPr>
          <w:spacing w:val="-10"/>
          <w:sz w:val="20"/>
        </w:rPr>
        <w:t xml:space="preserve"> </w:t>
      </w:r>
      <w:r>
        <w:rPr>
          <w:sz w:val="20"/>
        </w:rPr>
        <w:t>12,</w:t>
      </w:r>
      <w:r>
        <w:rPr>
          <w:spacing w:val="-8"/>
          <w:sz w:val="20"/>
        </w:rPr>
        <w:t xml:space="preserve"> </w:t>
      </w:r>
      <w:r>
        <w:rPr>
          <w:sz w:val="20"/>
        </w:rPr>
        <w:t>15,</w:t>
      </w:r>
      <w:r>
        <w:rPr>
          <w:spacing w:val="-9"/>
          <w:sz w:val="20"/>
        </w:rPr>
        <w:t xml:space="preserve"> </w:t>
      </w:r>
      <w:r>
        <w:rPr>
          <w:sz w:val="20"/>
        </w:rPr>
        <w:t>16,</w:t>
      </w:r>
      <w:r>
        <w:rPr>
          <w:spacing w:val="-8"/>
          <w:sz w:val="20"/>
        </w:rPr>
        <w:t xml:space="preserve"> </w:t>
      </w:r>
      <w:r>
        <w:rPr>
          <w:sz w:val="20"/>
        </w:rPr>
        <w:t>23,</w:t>
      </w:r>
      <w:r>
        <w:rPr>
          <w:spacing w:val="-10"/>
          <w:sz w:val="20"/>
        </w:rPr>
        <w:t xml:space="preserve"> </w:t>
      </w:r>
      <w:r>
        <w:rPr>
          <w:sz w:val="20"/>
        </w:rPr>
        <w:t>30,</w:t>
      </w:r>
      <w:r>
        <w:rPr>
          <w:spacing w:val="-10"/>
          <w:sz w:val="20"/>
        </w:rPr>
        <w:t xml:space="preserve"> </w:t>
      </w:r>
      <w:r>
        <w:rPr>
          <w:sz w:val="20"/>
        </w:rPr>
        <w:t>31,</w:t>
      </w:r>
      <w:r>
        <w:rPr>
          <w:spacing w:val="-9"/>
          <w:sz w:val="20"/>
        </w:rPr>
        <w:t xml:space="preserve"> </w:t>
      </w:r>
      <w:r>
        <w:rPr>
          <w:spacing w:val="-5"/>
          <w:sz w:val="20"/>
        </w:rPr>
        <w:t>34,</w:t>
      </w:r>
    </w:p>
    <w:p w14:paraId="5167E30C" w14:textId="77777777" w:rsidR="009C1B8A" w:rsidRDefault="008E2174">
      <w:pPr>
        <w:pStyle w:val="BodyText"/>
        <w:spacing w:before="1" w:line="243" w:lineRule="exact"/>
        <w:ind w:left="102"/>
      </w:pPr>
      <w:r>
        <w:t>35,</w:t>
      </w:r>
      <w:r>
        <w:rPr>
          <w:spacing w:val="4"/>
        </w:rPr>
        <w:t xml:space="preserve"> </w:t>
      </w:r>
      <w:r>
        <w:t>36,</w:t>
      </w:r>
      <w:r>
        <w:rPr>
          <w:spacing w:val="5"/>
        </w:rPr>
        <w:t xml:space="preserve"> </w:t>
      </w:r>
      <w:r>
        <w:t>37,</w:t>
      </w:r>
      <w:r>
        <w:rPr>
          <w:spacing w:val="5"/>
        </w:rPr>
        <w:t xml:space="preserve"> </w:t>
      </w:r>
      <w:r>
        <w:t>38,</w:t>
      </w:r>
      <w:r>
        <w:rPr>
          <w:spacing w:val="7"/>
        </w:rPr>
        <w:t xml:space="preserve"> </w:t>
      </w:r>
      <w:r>
        <w:t>y</w:t>
      </w:r>
      <w:r>
        <w:rPr>
          <w:spacing w:val="7"/>
        </w:rPr>
        <w:t xml:space="preserve"> </w:t>
      </w:r>
      <w:r>
        <w:t>Juan</w:t>
      </w:r>
      <w:r>
        <w:rPr>
          <w:spacing w:val="7"/>
        </w:rPr>
        <w:t xml:space="preserve"> </w:t>
      </w:r>
      <w:r>
        <w:t>7,</w:t>
      </w:r>
      <w:r>
        <w:rPr>
          <w:spacing w:val="5"/>
        </w:rPr>
        <w:t xml:space="preserve"> </w:t>
      </w:r>
      <w:r>
        <w:t>10,</w:t>
      </w:r>
      <w:r>
        <w:rPr>
          <w:spacing w:val="4"/>
        </w:rPr>
        <w:t xml:space="preserve"> </w:t>
      </w:r>
      <w:r>
        <w:t>27,</w:t>
      </w:r>
      <w:r>
        <w:rPr>
          <w:spacing w:val="5"/>
        </w:rPr>
        <w:t xml:space="preserve"> </w:t>
      </w:r>
      <w:r>
        <w:t>28,</w:t>
      </w:r>
      <w:r>
        <w:rPr>
          <w:spacing w:val="7"/>
        </w:rPr>
        <w:t xml:space="preserve"> </w:t>
      </w:r>
      <w:r>
        <w:t>41</w:t>
      </w:r>
      <w:r>
        <w:rPr>
          <w:spacing w:val="9"/>
        </w:rPr>
        <w:t xml:space="preserve"> </w:t>
      </w:r>
      <w:r>
        <w:t>y</w:t>
      </w:r>
      <w:r>
        <w:rPr>
          <w:spacing w:val="5"/>
        </w:rPr>
        <w:t xml:space="preserve"> </w:t>
      </w:r>
      <w:r>
        <w:t>42</w:t>
      </w:r>
      <w:r>
        <w:rPr>
          <w:spacing w:val="9"/>
        </w:rPr>
        <w:t xml:space="preserve"> </w:t>
      </w:r>
      <w:r>
        <w:t>han</w:t>
      </w:r>
      <w:r>
        <w:rPr>
          <w:spacing w:val="6"/>
        </w:rPr>
        <w:t xml:space="preserve"> </w:t>
      </w:r>
      <w:r>
        <w:t>padecido</w:t>
      </w:r>
      <w:r>
        <w:rPr>
          <w:spacing w:val="12"/>
        </w:rPr>
        <w:t xml:space="preserve"> </w:t>
      </w:r>
      <w:r>
        <w:t>de</w:t>
      </w:r>
      <w:r>
        <w:rPr>
          <w:spacing w:val="7"/>
        </w:rPr>
        <w:t xml:space="preserve"> </w:t>
      </w:r>
      <w:r>
        <w:t>dolores</w:t>
      </w:r>
      <w:r>
        <w:rPr>
          <w:spacing w:val="5"/>
        </w:rPr>
        <w:t xml:space="preserve"> </w:t>
      </w:r>
      <w:r>
        <w:t>en</w:t>
      </w:r>
      <w:r>
        <w:rPr>
          <w:spacing w:val="8"/>
        </w:rPr>
        <w:t xml:space="preserve"> </w:t>
      </w:r>
      <w:r>
        <w:t>sus</w:t>
      </w:r>
      <w:r>
        <w:rPr>
          <w:spacing w:val="7"/>
        </w:rPr>
        <w:t xml:space="preserve"> </w:t>
      </w:r>
      <w:r>
        <w:rPr>
          <w:spacing w:val="-2"/>
        </w:rPr>
        <w:t>huesos;</w:t>
      </w:r>
    </w:p>
    <w:p w14:paraId="197E3255" w14:textId="77777777" w:rsidR="009C1B8A" w:rsidRDefault="008E2174">
      <w:pPr>
        <w:pStyle w:val="BodyText"/>
        <w:spacing w:line="243" w:lineRule="exact"/>
        <w:ind w:left="102"/>
      </w:pPr>
      <w:r>
        <w:t>María 13,</w:t>
      </w:r>
      <w:r>
        <w:rPr>
          <w:spacing w:val="-1"/>
        </w:rPr>
        <w:t xml:space="preserve"> </w:t>
      </w:r>
      <w:r>
        <w:t>24,</w:t>
      </w:r>
      <w:r>
        <w:rPr>
          <w:spacing w:val="-1"/>
        </w:rPr>
        <w:t xml:space="preserve"> </w:t>
      </w:r>
      <w:r>
        <w:t>30,</w:t>
      </w:r>
      <w:r>
        <w:rPr>
          <w:spacing w:val="-1"/>
        </w:rPr>
        <w:t xml:space="preserve"> </w:t>
      </w:r>
      <w:r>
        <w:t>y Juan 26 han</w:t>
      </w:r>
      <w:r>
        <w:rPr>
          <w:spacing w:val="1"/>
        </w:rPr>
        <w:t xml:space="preserve"> </w:t>
      </w:r>
      <w:r>
        <w:t>padecido</w:t>
      </w:r>
      <w:r>
        <w:rPr>
          <w:spacing w:val="-2"/>
        </w:rPr>
        <w:t xml:space="preserve"> </w:t>
      </w:r>
      <w:r>
        <w:t>dolor</w:t>
      </w:r>
      <w:r>
        <w:rPr>
          <w:spacing w:val="2"/>
        </w:rPr>
        <w:t xml:space="preserve"> </w:t>
      </w:r>
      <w:r>
        <w:t>lumbar.</w:t>
      </w:r>
      <w:r>
        <w:rPr>
          <w:spacing w:val="-1"/>
        </w:rPr>
        <w:t xml:space="preserve"> </w:t>
      </w:r>
      <w:r>
        <w:t>María</w:t>
      </w:r>
      <w:r>
        <w:rPr>
          <w:spacing w:val="7"/>
        </w:rPr>
        <w:t xml:space="preserve"> </w:t>
      </w:r>
      <w:r>
        <w:t>1, 9,</w:t>
      </w:r>
      <w:r>
        <w:rPr>
          <w:spacing w:val="-1"/>
        </w:rPr>
        <w:t xml:space="preserve"> </w:t>
      </w:r>
      <w:r>
        <w:t>15,</w:t>
      </w:r>
      <w:r>
        <w:rPr>
          <w:spacing w:val="2"/>
        </w:rPr>
        <w:t xml:space="preserve"> </w:t>
      </w:r>
      <w:r>
        <w:t>19,</w:t>
      </w:r>
      <w:r>
        <w:rPr>
          <w:spacing w:val="-1"/>
        </w:rPr>
        <w:t xml:space="preserve"> </w:t>
      </w:r>
      <w:r>
        <w:t>28, 29,</w:t>
      </w:r>
      <w:r>
        <w:rPr>
          <w:spacing w:val="1"/>
        </w:rPr>
        <w:t xml:space="preserve"> </w:t>
      </w:r>
      <w:r>
        <w:rPr>
          <w:spacing w:val="-5"/>
        </w:rPr>
        <w:t>33,</w:t>
      </w:r>
    </w:p>
    <w:p w14:paraId="195D9ABB" w14:textId="77777777" w:rsidR="009C1B8A" w:rsidRDefault="008E2174">
      <w:pPr>
        <w:pStyle w:val="BodyText"/>
        <w:spacing w:before="1"/>
        <w:ind w:left="102"/>
      </w:pPr>
      <w:r>
        <w:t>34,</w:t>
      </w:r>
      <w:r>
        <w:rPr>
          <w:spacing w:val="20"/>
        </w:rPr>
        <w:t xml:space="preserve"> </w:t>
      </w:r>
      <w:r>
        <w:t>y</w:t>
      </w:r>
      <w:r>
        <w:rPr>
          <w:spacing w:val="20"/>
        </w:rPr>
        <w:t xml:space="preserve"> </w:t>
      </w:r>
      <w:r>
        <w:t>Juan</w:t>
      </w:r>
      <w:r>
        <w:rPr>
          <w:spacing w:val="22"/>
        </w:rPr>
        <w:t xml:space="preserve"> </w:t>
      </w:r>
      <w:r>
        <w:t>2,</w:t>
      </w:r>
      <w:r>
        <w:rPr>
          <w:spacing w:val="20"/>
        </w:rPr>
        <w:t xml:space="preserve"> </w:t>
      </w:r>
      <w:r>
        <w:t>7,</w:t>
      </w:r>
      <w:r>
        <w:rPr>
          <w:spacing w:val="21"/>
        </w:rPr>
        <w:t xml:space="preserve"> </w:t>
      </w:r>
      <w:r>
        <w:t>8,</w:t>
      </w:r>
      <w:r>
        <w:rPr>
          <w:spacing w:val="21"/>
        </w:rPr>
        <w:t xml:space="preserve"> </w:t>
      </w:r>
      <w:r>
        <w:t>12,</w:t>
      </w:r>
      <w:r>
        <w:rPr>
          <w:spacing w:val="24"/>
        </w:rPr>
        <w:t xml:space="preserve"> </w:t>
      </w:r>
      <w:r>
        <w:t>15,</w:t>
      </w:r>
      <w:r>
        <w:rPr>
          <w:spacing w:val="20"/>
        </w:rPr>
        <w:t xml:space="preserve"> </w:t>
      </w:r>
      <w:r>
        <w:t>16,</w:t>
      </w:r>
      <w:r>
        <w:rPr>
          <w:spacing w:val="20"/>
        </w:rPr>
        <w:t xml:space="preserve"> </w:t>
      </w:r>
      <w:r>
        <w:t>23,</w:t>
      </w:r>
      <w:r>
        <w:rPr>
          <w:spacing w:val="20"/>
        </w:rPr>
        <w:t xml:space="preserve"> </w:t>
      </w:r>
      <w:r>
        <w:t>31,</w:t>
      </w:r>
      <w:r>
        <w:rPr>
          <w:spacing w:val="20"/>
        </w:rPr>
        <w:t xml:space="preserve"> </w:t>
      </w:r>
      <w:r>
        <w:t>33,</w:t>
      </w:r>
      <w:r>
        <w:rPr>
          <w:spacing w:val="20"/>
        </w:rPr>
        <w:t xml:space="preserve"> </w:t>
      </w:r>
      <w:r>
        <w:t>35,</w:t>
      </w:r>
      <w:r>
        <w:rPr>
          <w:spacing w:val="20"/>
        </w:rPr>
        <w:t xml:space="preserve"> </w:t>
      </w:r>
      <w:r>
        <w:t>38,</w:t>
      </w:r>
      <w:r>
        <w:rPr>
          <w:spacing w:val="20"/>
        </w:rPr>
        <w:t xml:space="preserve"> </w:t>
      </w:r>
      <w:r>
        <w:t>y</w:t>
      </w:r>
      <w:r>
        <w:rPr>
          <w:spacing w:val="20"/>
        </w:rPr>
        <w:t xml:space="preserve"> </w:t>
      </w:r>
      <w:r>
        <w:t>41</w:t>
      </w:r>
      <w:r>
        <w:rPr>
          <w:spacing w:val="21"/>
        </w:rPr>
        <w:t xml:space="preserve"> </w:t>
      </w:r>
      <w:r>
        <w:t>han</w:t>
      </w:r>
      <w:r>
        <w:rPr>
          <w:spacing w:val="22"/>
        </w:rPr>
        <w:t xml:space="preserve"> </w:t>
      </w:r>
      <w:r>
        <w:t>padecido</w:t>
      </w:r>
      <w:r>
        <w:rPr>
          <w:spacing w:val="20"/>
        </w:rPr>
        <w:t xml:space="preserve"> </w:t>
      </w:r>
      <w:r>
        <w:t>de</w:t>
      </w:r>
      <w:r>
        <w:rPr>
          <w:spacing w:val="19"/>
        </w:rPr>
        <w:t xml:space="preserve"> </w:t>
      </w:r>
      <w:r>
        <w:t>problemas visuales, lagrimeo o irritación en los ojos.</w:t>
      </w:r>
    </w:p>
    <w:p w14:paraId="3705C616" w14:textId="77777777" w:rsidR="009C1B8A" w:rsidRDefault="009C1B8A">
      <w:pPr>
        <w:pStyle w:val="BodyText"/>
        <w:rPr>
          <w:sz w:val="24"/>
        </w:rPr>
      </w:pPr>
    </w:p>
    <w:p w14:paraId="738CFEC6" w14:textId="77777777" w:rsidR="009C1B8A" w:rsidRDefault="008E2174">
      <w:pPr>
        <w:pStyle w:val="ListParagraph"/>
        <w:numPr>
          <w:ilvl w:val="0"/>
          <w:numId w:val="29"/>
        </w:numPr>
        <w:tabs>
          <w:tab w:val="left" w:pos="810"/>
        </w:tabs>
        <w:ind w:right="197" w:firstLine="0"/>
        <w:jc w:val="both"/>
        <w:rPr>
          <w:sz w:val="20"/>
        </w:rPr>
      </w:pPr>
      <w:r>
        <w:rPr>
          <w:sz w:val="20"/>
        </w:rPr>
        <w:t>Por</w:t>
      </w:r>
      <w:r>
        <w:rPr>
          <w:spacing w:val="-7"/>
          <w:sz w:val="20"/>
        </w:rPr>
        <w:t xml:space="preserve"> </w:t>
      </w:r>
      <w:r>
        <w:rPr>
          <w:sz w:val="20"/>
        </w:rPr>
        <w:t>otra</w:t>
      </w:r>
      <w:r>
        <w:rPr>
          <w:spacing w:val="-8"/>
          <w:sz w:val="20"/>
        </w:rPr>
        <w:t xml:space="preserve"> </w:t>
      </w:r>
      <w:r>
        <w:rPr>
          <w:sz w:val="20"/>
        </w:rPr>
        <w:t>parte,</w:t>
      </w:r>
      <w:r>
        <w:rPr>
          <w:spacing w:val="-9"/>
          <w:sz w:val="20"/>
        </w:rPr>
        <w:t xml:space="preserve"> </w:t>
      </w:r>
      <w:r>
        <w:rPr>
          <w:sz w:val="20"/>
        </w:rPr>
        <w:t>la</w:t>
      </w:r>
      <w:r>
        <w:rPr>
          <w:spacing w:val="-8"/>
          <w:sz w:val="20"/>
        </w:rPr>
        <w:t xml:space="preserve"> </w:t>
      </w:r>
      <w:r>
        <w:rPr>
          <w:sz w:val="20"/>
        </w:rPr>
        <w:t>Corte</w:t>
      </w:r>
      <w:r>
        <w:rPr>
          <w:spacing w:val="-9"/>
          <w:sz w:val="20"/>
        </w:rPr>
        <w:t xml:space="preserve"> </w:t>
      </w:r>
      <w:r>
        <w:rPr>
          <w:sz w:val="20"/>
        </w:rPr>
        <w:t>advierte</w:t>
      </w:r>
      <w:r>
        <w:rPr>
          <w:spacing w:val="-9"/>
          <w:sz w:val="20"/>
        </w:rPr>
        <w:t xml:space="preserve"> </w:t>
      </w:r>
      <w:r>
        <w:rPr>
          <w:sz w:val="20"/>
        </w:rPr>
        <w:t>que</w:t>
      </w:r>
      <w:r>
        <w:rPr>
          <w:spacing w:val="-5"/>
          <w:sz w:val="20"/>
        </w:rPr>
        <w:t xml:space="preserve"> </w:t>
      </w:r>
      <w:r>
        <w:rPr>
          <w:sz w:val="20"/>
        </w:rPr>
        <w:t>María</w:t>
      </w:r>
      <w:r>
        <w:rPr>
          <w:spacing w:val="-10"/>
          <w:sz w:val="20"/>
        </w:rPr>
        <w:t xml:space="preserve"> </w:t>
      </w:r>
      <w:r>
        <w:rPr>
          <w:sz w:val="20"/>
        </w:rPr>
        <w:t>1,</w:t>
      </w:r>
      <w:r>
        <w:rPr>
          <w:spacing w:val="-11"/>
          <w:sz w:val="20"/>
        </w:rPr>
        <w:t xml:space="preserve"> </w:t>
      </w:r>
      <w:r>
        <w:rPr>
          <w:sz w:val="20"/>
        </w:rPr>
        <w:t>6,</w:t>
      </w:r>
      <w:r>
        <w:rPr>
          <w:spacing w:val="-9"/>
          <w:sz w:val="20"/>
        </w:rPr>
        <w:t xml:space="preserve"> </w:t>
      </w:r>
      <w:r>
        <w:rPr>
          <w:sz w:val="20"/>
        </w:rPr>
        <w:t>7,</w:t>
      </w:r>
      <w:r>
        <w:rPr>
          <w:spacing w:val="-8"/>
          <w:sz w:val="20"/>
        </w:rPr>
        <w:t xml:space="preserve"> </w:t>
      </w:r>
      <w:r>
        <w:rPr>
          <w:sz w:val="20"/>
        </w:rPr>
        <w:t>18,</w:t>
      </w:r>
      <w:r>
        <w:rPr>
          <w:spacing w:val="-9"/>
          <w:sz w:val="20"/>
        </w:rPr>
        <w:t xml:space="preserve"> </w:t>
      </w:r>
      <w:r>
        <w:rPr>
          <w:sz w:val="20"/>
        </w:rPr>
        <w:t>30</w:t>
      </w:r>
      <w:r>
        <w:rPr>
          <w:spacing w:val="-7"/>
          <w:sz w:val="20"/>
        </w:rPr>
        <w:t xml:space="preserve"> </w:t>
      </w:r>
      <w:r>
        <w:rPr>
          <w:sz w:val="20"/>
        </w:rPr>
        <w:t>y</w:t>
      </w:r>
      <w:r>
        <w:rPr>
          <w:spacing w:val="-9"/>
          <w:sz w:val="20"/>
        </w:rPr>
        <w:t xml:space="preserve"> </w:t>
      </w:r>
      <w:r>
        <w:rPr>
          <w:sz w:val="20"/>
        </w:rPr>
        <w:t>31</w:t>
      </w:r>
      <w:r>
        <w:rPr>
          <w:spacing w:val="-7"/>
          <w:sz w:val="20"/>
        </w:rPr>
        <w:t xml:space="preserve"> </w:t>
      </w:r>
      <w:r>
        <w:rPr>
          <w:sz w:val="20"/>
        </w:rPr>
        <w:t>y</w:t>
      </w:r>
      <w:r>
        <w:rPr>
          <w:spacing w:val="-11"/>
          <w:sz w:val="20"/>
        </w:rPr>
        <w:t xml:space="preserve"> </w:t>
      </w:r>
      <w:r>
        <w:rPr>
          <w:sz w:val="20"/>
        </w:rPr>
        <w:t>Juan</w:t>
      </w:r>
      <w:r>
        <w:rPr>
          <w:spacing w:val="-7"/>
          <w:sz w:val="20"/>
        </w:rPr>
        <w:t xml:space="preserve"> </w:t>
      </w:r>
      <w:r>
        <w:rPr>
          <w:sz w:val="20"/>
        </w:rPr>
        <w:t>11,</w:t>
      </w:r>
      <w:r>
        <w:rPr>
          <w:spacing w:val="-11"/>
          <w:sz w:val="20"/>
        </w:rPr>
        <w:t xml:space="preserve"> </w:t>
      </w:r>
      <w:r>
        <w:rPr>
          <w:sz w:val="20"/>
        </w:rPr>
        <w:t>15,</w:t>
      </w:r>
      <w:r>
        <w:rPr>
          <w:spacing w:val="-9"/>
          <w:sz w:val="20"/>
        </w:rPr>
        <w:t xml:space="preserve"> </w:t>
      </w:r>
      <w:r>
        <w:rPr>
          <w:sz w:val="20"/>
        </w:rPr>
        <w:t>18, 39,</w:t>
      </w:r>
      <w:r>
        <w:rPr>
          <w:spacing w:val="-8"/>
          <w:sz w:val="20"/>
        </w:rPr>
        <w:t xml:space="preserve"> </w:t>
      </w:r>
      <w:r>
        <w:rPr>
          <w:sz w:val="20"/>
        </w:rPr>
        <w:t>41,</w:t>
      </w:r>
      <w:r>
        <w:rPr>
          <w:spacing w:val="-6"/>
          <w:sz w:val="20"/>
        </w:rPr>
        <w:t xml:space="preserve"> </w:t>
      </w:r>
      <w:r>
        <w:rPr>
          <w:sz w:val="20"/>
        </w:rPr>
        <w:t>y</w:t>
      </w:r>
      <w:r>
        <w:rPr>
          <w:spacing w:val="-8"/>
          <w:sz w:val="20"/>
        </w:rPr>
        <w:t xml:space="preserve"> </w:t>
      </w:r>
      <w:r>
        <w:rPr>
          <w:sz w:val="20"/>
        </w:rPr>
        <w:t>42</w:t>
      </w:r>
      <w:r>
        <w:rPr>
          <w:spacing w:val="-5"/>
          <w:sz w:val="20"/>
        </w:rPr>
        <w:t xml:space="preserve"> </w:t>
      </w:r>
      <w:r>
        <w:rPr>
          <w:sz w:val="20"/>
        </w:rPr>
        <w:t>han</w:t>
      </w:r>
      <w:r>
        <w:rPr>
          <w:spacing w:val="-7"/>
          <w:sz w:val="20"/>
        </w:rPr>
        <w:t xml:space="preserve"> </w:t>
      </w:r>
      <w:r>
        <w:rPr>
          <w:sz w:val="20"/>
        </w:rPr>
        <w:t>padecido</w:t>
      </w:r>
      <w:r>
        <w:rPr>
          <w:spacing w:val="-9"/>
          <w:sz w:val="20"/>
        </w:rPr>
        <w:t xml:space="preserve"> </w:t>
      </w:r>
      <w:r>
        <w:rPr>
          <w:sz w:val="20"/>
        </w:rPr>
        <w:t>de</w:t>
      </w:r>
      <w:r>
        <w:rPr>
          <w:spacing w:val="-9"/>
          <w:sz w:val="20"/>
        </w:rPr>
        <w:t xml:space="preserve"> </w:t>
      </w:r>
      <w:r>
        <w:rPr>
          <w:sz w:val="20"/>
        </w:rPr>
        <w:t>dolor</w:t>
      </w:r>
      <w:r>
        <w:rPr>
          <w:spacing w:val="-7"/>
          <w:sz w:val="20"/>
        </w:rPr>
        <w:t xml:space="preserve"> </w:t>
      </w:r>
      <w:r>
        <w:rPr>
          <w:sz w:val="20"/>
        </w:rPr>
        <w:t>articular</w:t>
      </w:r>
      <w:r>
        <w:rPr>
          <w:spacing w:val="-6"/>
          <w:sz w:val="20"/>
        </w:rPr>
        <w:t xml:space="preserve"> </w:t>
      </w:r>
      <w:r>
        <w:rPr>
          <w:sz w:val="20"/>
        </w:rPr>
        <w:t>o</w:t>
      </w:r>
      <w:r>
        <w:rPr>
          <w:spacing w:val="-9"/>
          <w:sz w:val="20"/>
        </w:rPr>
        <w:t xml:space="preserve"> </w:t>
      </w:r>
      <w:r>
        <w:rPr>
          <w:sz w:val="20"/>
        </w:rPr>
        <w:t>pérdida</w:t>
      </w:r>
      <w:r>
        <w:rPr>
          <w:spacing w:val="-7"/>
          <w:sz w:val="20"/>
        </w:rPr>
        <w:t xml:space="preserve"> </w:t>
      </w:r>
      <w:r>
        <w:rPr>
          <w:sz w:val="20"/>
        </w:rPr>
        <w:t>de</w:t>
      </w:r>
      <w:r>
        <w:rPr>
          <w:spacing w:val="-7"/>
          <w:sz w:val="20"/>
        </w:rPr>
        <w:t xml:space="preserve"> </w:t>
      </w:r>
      <w:r>
        <w:rPr>
          <w:sz w:val="20"/>
        </w:rPr>
        <w:t>fuerza</w:t>
      </w:r>
      <w:r>
        <w:rPr>
          <w:spacing w:val="-5"/>
          <w:sz w:val="20"/>
        </w:rPr>
        <w:t xml:space="preserve"> </w:t>
      </w:r>
      <w:r>
        <w:rPr>
          <w:sz w:val="20"/>
        </w:rPr>
        <w:t>en</w:t>
      </w:r>
      <w:r>
        <w:rPr>
          <w:spacing w:val="-7"/>
          <w:sz w:val="20"/>
        </w:rPr>
        <w:t xml:space="preserve"> </w:t>
      </w:r>
      <w:r>
        <w:rPr>
          <w:sz w:val="20"/>
        </w:rPr>
        <w:t>los</w:t>
      </w:r>
      <w:r>
        <w:rPr>
          <w:spacing w:val="-6"/>
          <w:sz w:val="20"/>
        </w:rPr>
        <w:t xml:space="preserve"> </w:t>
      </w:r>
      <w:r>
        <w:rPr>
          <w:sz w:val="20"/>
        </w:rPr>
        <w:t>miembros;</w:t>
      </w:r>
      <w:r>
        <w:rPr>
          <w:spacing w:val="-5"/>
          <w:sz w:val="20"/>
        </w:rPr>
        <w:t xml:space="preserve"> </w:t>
      </w:r>
      <w:r>
        <w:rPr>
          <w:sz w:val="20"/>
        </w:rPr>
        <w:t>María</w:t>
      </w:r>
    </w:p>
    <w:p w14:paraId="0316E865" w14:textId="77777777" w:rsidR="009C1B8A" w:rsidRDefault="008E2174">
      <w:pPr>
        <w:pStyle w:val="BodyText"/>
        <w:spacing w:before="4"/>
        <w:rPr>
          <w:sz w:val="11"/>
        </w:rPr>
      </w:pPr>
      <w:r>
        <w:pict w14:anchorId="1CA661D0">
          <v:rect id="docshape71" o:spid="_x0000_s2176" style="position:absolute;margin-left:85.1pt;margin-top:8.1pt;width:2in;height:.6pt;z-index:-15693312;mso-wrap-distance-left:0;mso-wrap-distance-right:0;mso-position-horizontal-relative:page" fillcolor="black" stroked="f">
            <w10:wrap type="topAndBottom" anchorx="page"/>
          </v:rect>
        </w:pict>
      </w:r>
    </w:p>
    <w:p w14:paraId="20DE24EA" w14:textId="77777777" w:rsidR="009C1B8A" w:rsidRDefault="008E2174">
      <w:pPr>
        <w:spacing w:before="103"/>
        <w:ind w:left="102" w:right="197"/>
        <w:jc w:val="both"/>
        <w:rPr>
          <w:sz w:val="16"/>
        </w:rPr>
      </w:pPr>
      <w:r>
        <w:rPr>
          <w:sz w:val="16"/>
          <w:vertAlign w:val="superscript"/>
        </w:rPr>
        <w:t>347</w:t>
      </w:r>
      <w:r>
        <w:rPr>
          <w:spacing w:val="80"/>
          <w:w w:val="150"/>
          <w:sz w:val="16"/>
        </w:rPr>
        <w:t xml:space="preserve"> </w:t>
      </w:r>
      <w:r>
        <w:rPr>
          <w:i/>
          <w:sz w:val="16"/>
        </w:rPr>
        <w:t>Cfr</w:t>
      </w:r>
      <w:r>
        <w:rPr>
          <w:sz w:val="16"/>
        </w:rPr>
        <w:t>.</w:t>
      </w:r>
      <w:r>
        <w:rPr>
          <w:spacing w:val="40"/>
          <w:sz w:val="16"/>
        </w:rPr>
        <w:t xml:space="preserve"> </w:t>
      </w:r>
      <w:r>
        <w:rPr>
          <w:sz w:val="16"/>
        </w:rPr>
        <w:t>Estimaciones efectuadas por los representantes sobre la base de los Informes de DIGESA (expediente de prueba, carpeta de material audiovisual), y Resultados históricos de los dosajes de plomo, cadmio y arsénico de las presuntas víctimas (expediente de prueba, folios 25325 a 25327).</w:t>
      </w:r>
    </w:p>
    <w:p w14:paraId="053ADDA9" w14:textId="77777777" w:rsidR="009C1B8A" w:rsidRDefault="008E2174">
      <w:pPr>
        <w:spacing w:before="120"/>
        <w:ind w:left="102" w:right="200"/>
        <w:jc w:val="both"/>
        <w:rPr>
          <w:sz w:val="16"/>
        </w:rPr>
      </w:pPr>
      <w:r>
        <w:rPr>
          <w:sz w:val="16"/>
          <w:vertAlign w:val="superscript"/>
        </w:rPr>
        <w:t>348</w:t>
      </w:r>
      <w:r>
        <w:rPr>
          <w:spacing w:val="80"/>
          <w:w w:val="150"/>
          <w:sz w:val="16"/>
        </w:rPr>
        <w:t xml:space="preserve"> </w:t>
      </w:r>
      <w:r>
        <w:rPr>
          <w:i/>
          <w:sz w:val="16"/>
        </w:rPr>
        <w:t>Cfr</w:t>
      </w:r>
      <w:r>
        <w:rPr>
          <w:sz w:val="16"/>
        </w:rPr>
        <w:t>. Fernando Serrano, Estudio sobre la contaminación ambiental en los hogares de La Oroya y Concepción y sus efectos en la salud de sus residentes, Informe de Primeros Resultados Biológicos, de 6 de diciembre de 2005 (expediente de prueba, folios 18513, 18514 y 18515).</w:t>
      </w:r>
    </w:p>
    <w:p w14:paraId="3E564CCC" w14:textId="77777777" w:rsidR="009C1B8A" w:rsidRDefault="008E2174">
      <w:pPr>
        <w:spacing w:before="120"/>
        <w:ind w:left="102" w:right="197"/>
        <w:jc w:val="both"/>
        <w:rPr>
          <w:sz w:val="16"/>
        </w:rPr>
      </w:pPr>
      <w:r>
        <w:rPr>
          <w:sz w:val="16"/>
          <w:vertAlign w:val="superscript"/>
        </w:rPr>
        <w:t>349</w:t>
      </w:r>
      <w:r>
        <w:rPr>
          <w:spacing w:val="80"/>
          <w:sz w:val="16"/>
        </w:rPr>
        <w:t xml:space="preserve">  </w:t>
      </w:r>
      <w:r>
        <w:rPr>
          <w:i/>
          <w:sz w:val="16"/>
        </w:rPr>
        <w:t>Cfr</w:t>
      </w:r>
      <w:r>
        <w:rPr>
          <w:sz w:val="16"/>
        </w:rPr>
        <w:t>.</w:t>
      </w:r>
      <w:r>
        <w:rPr>
          <w:spacing w:val="-11"/>
          <w:sz w:val="16"/>
        </w:rPr>
        <w:t xml:space="preserve"> </w:t>
      </w:r>
      <w:r>
        <w:rPr>
          <w:sz w:val="16"/>
        </w:rPr>
        <w:t>Ministerio</w:t>
      </w:r>
      <w:r>
        <w:rPr>
          <w:spacing w:val="-11"/>
          <w:sz w:val="16"/>
        </w:rPr>
        <w:t xml:space="preserve"> </w:t>
      </w:r>
      <w:r>
        <w:rPr>
          <w:sz w:val="16"/>
        </w:rPr>
        <w:t>de</w:t>
      </w:r>
      <w:r>
        <w:rPr>
          <w:spacing w:val="-12"/>
          <w:sz w:val="16"/>
        </w:rPr>
        <w:t xml:space="preserve"> </w:t>
      </w:r>
      <w:r>
        <w:rPr>
          <w:sz w:val="16"/>
        </w:rPr>
        <w:t>Salud,</w:t>
      </w:r>
      <w:r>
        <w:rPr>
          <w:spacing w:val="-8"/>
          <w:sz w:val="16"/>
        </w:rPr>
        <w:t xml:space="preserve"> </w:t>
      </w:r>
      <w:r>
        <w:rPr>
          <w:sz w:val="16"/>
        </w:rPr>
        <w:t>Instituto</w:t>
      </w:r>
      <w:r>
        <w:rPr>
          <w:spacing w:val="-7"/>
          <w:sz w:val="16"/>
        </w:rPr>
        <w:t xml:space="preserve"> </w:t>
      </w:r>
      <w:r>
        <w:rPr>
          <w:sz w:val="16"/>
        </w:rPr>
        <w:t>Nacional</w:t>
      </w:r>
      <w:r>
        <w:rPr>
          <w:spacing w:val="-11"/>
          <w:sz w:val="16"/>
        </w:rPr>
        <w:t xml:space="preserve"> </w:t>
      </w:r>
      <w:r>
        <w:rPr>
          <w:sz w:val="16"/>
        </w:rPr>
        <w:t>de</w:t>
      </w:r>
      <w:r>
        <w:rPr>
          <w:spacing w:val="-10"/>
          <w:sz w:val="16"/>
        </w:rPr>
        <w:t xml:space="preserve"> </w:t>
      </w:r>
      <w:r>
        <w:rPr>
          <w:sz w:val="16"/>
        </w:rPr>
        <w:t>Salud,</w:t>
      </w:r>
      <w:r>
        <w:rPr>
          <w:spacing w:val="-13"/>
          <w:sz w:val="16"/>
        </w:rPr>
        <w:t xml:space="preserve"> </w:t>
      </w:r>
      <w:r>
        <w:rPr>
          <w:sz w:val="16"/>
        </w:rPr>
        <w:t>Centro</w:t>
      </w:r>
      <w:r>
        <w:rPr>
          <w:spacing w:val="-14"/>
          <w:sz w:val="16"/>
        </w:rPr>
        <w:t xml:space="preserve"> </w:t>
      </w:r>
      <w:r>
        <w:rPr>
          <w:sz w:val="16"/>
        </w:rPr>
        <w:t>Nacional</w:t>
      </w:r>
      <w:r>
        <w:rPr>
          <w:spacing w:val="-11"/>
          <w:sz w:val="16"/>
        </w:rPr>
        <w:t xml:space="preserve"> </w:t>
      </w:r>
      <w:r>
        <w:rPr>
          <w:sz w:val="16"/>
        </w:rPr>
        <w:t>de</w:t>
      </w:r>
      <w:r>
        <w:rPr>
          <w:spacing w:val="-10"/>
          <w:sz w:val="16"/>
        </w:rPr>
        <w:t xml:space="preserve"> </w:t>
      </w:r>
      <w:r>
        <w:rPr>
          <w:sz w:val="16"/>
        </w:rPr>
        <w:t>Salud</w:t>
      </w:r>
      <w:r>
        <w:rPr>
          <w:spacing w:val="-11"/>
          <w:sz w:val="16"/>
        </w:rPr>
        <w:t xml:space="preserve"> </w:t>
      </w:r>
      <w:r>
        <w:rPr>
          <w:sz w:val="16"/>
        </w:rPr>
        <w:t>Ocupacional</w:t>
      </w:r>
      <w:r>
        <w:rPr>
          <w:spacing w:val="-11"/>
          <w:sz w:val="16"/>
        </w:rPr>
        <w:t xml:space="preserve"> </w:t>
      </w:r>
      <w:r>
        <w:rPr>
          <w:sz w:val="16"/>
        </w:rPr>
        <w:t>y</w:t>
      </w:r>
      <w:r>
        <w:rPr>
          <w:spacing w:val="-9"/>
          <w:sz w:val="16"/>
        </w:rPr>
        <w:t xml:space="preserve"> </w:t>
      </w:r>
      <w:r>
        <w:rPr>
          <w:sz w:val="16"/>
        </w:rPr>
        <w:t>Protección del Ambiente para la Salud (expediente de prueba, folios 22689 a 22691).</w:t>
      </w:r>
    </w:p>
    <w:p w14:paraId="0FCD14FD" w14:textId="77777777" w:rsidR="009C1B8A" w:rsidRDefault="008E2174">
      <w:pPr>
        <w:spacing w:before="120"/>
        <w:ind w:left="102"/>
        <w:jc w:val="both"/>
        <w:rPr>
          <w:sz w:val="16"/>
        </w:rPr>
      </w:pPr>
      <w:r>
        <w:rPr>
          <w:sz w:val="16"/>
          <w:vertAlign w:val="superscript"/>
        </w:rPr>
        <w:t>350</w:t>
      </w:r>
      <w:r>
        <w:rPr>
          <w:spacing w:val="62"/>
          <w:sz w:val="16"/>
        </w:rPr>
        <w:t xml:space="preserve">   </w:t>
      </w:r>
      <w:r>
        <w:rPr>
          <w:i/>
          <w:sz w:val="16"/>
        </w:rPr>
        <w:t>Cfr</w:t>
      </w:r>
      <w:r>
        <w:rPr>
          <w:sz w:val="16"/>
        </w:rPr>
        <w:t>. Peritaje</w:t>
      </w:r>
      <w:r>
        <w:rPr>
          <w:spacing w:val="-4"/>
          <w:sz w:val="16"/>
        </w:rPr>
        <w:t xml:space="preserve"> </w:t>
      </w:r>
      <w:r>
        <w:rPr>
          <w:sz w:val="16"/>
        </w:rPr>
        <w:t>de</w:t>
      </w:r>
      <w:r>
        <w:rPr>
          <w:spacing w:val="-1"/>
          <w:sz w:val="16"/>
        </w:rPr>
        <w:t xml:space="preserve"> </w:t>
      </w:r>
      <w:r>
        <w:rPr>
          <w:sz w:val="16"/>
        </w:rPr>
        <w:t>Howard</w:t>
      </w:r>
      <w:r>
        <w:rPr>
          <w:spacing w:val="-3"/>
          <w:sz w:val="16"/>
        </w:rPr>
        <w:t xml:space="preserve"> </w:t>
      </w:r>
      <w:r>
        <w:rPr>
          <w:sz w:val="16"/>
        </w:rPr>
        <w:t>Mielke</w:t>
      </w:r>
      <w:r>
        <w:rPr>
          <w:spacing w:val="-4"/>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2"/>
          <w:sz w:val="16"/>
        </w:rPr>
        <w:t xml:space="preserve"> </w:t>
      </w:r>
      <w:r>
        <w:rPr>
          <w:sz w:val="16"/>
        </w:rPr>
        <w:t>folios</w:t>
      </w:r>
      <w:r>
        <w:rPr>
          <w:spacing w:val="-3"/>
          <w:sz w:val="16"/>
        </w:rPr>
        <w:t xml:space="preserve"> </w:t>
      </w:r>
      <w:r>
        <w:rPr>
          <w:sz w:val="16"/>
        </w:rPr>
        <w:t>29242</w:t>
      </w:r>
      <w:r>
        <w:rPr>
          <w:spacing w:val="-3"/>
          <w:sz w:val="16"/>
        </w:rPr>
        <w:t xml:space="preserve"> </w:t>
      </w:r>
      <w:r>
        <w:rPr>
          <w:sz w:val="16"/>
        </w:rPr>
        <w:t>y</w:t>
      </w:r>
      <w:r>
        <w:rPr>
          <w:spacing w:val="-3"/>
          <w:sz w:val="16"/>
        </w:rPr>
        <w:t xml:space="preserve"> </w:t>
      </w:r>
      <w:r>
        <w:rPr>
          <w:spacing w:val="-2"/>
          <w:sz w:val="16"/>
        </w:rPr>
        <w:t>29243).</w:t>
      </w:r>
    </w:p>
    <w:p w14:paraId="49AAF072" w14:textId="77777777" w:rsidR="009C1B8A" w:rsidRDefault="008E2174">
      <w:pPr>
        <w:spacing w:before="120"/>
        <w:ind w:left="102" w:right="200"/>
        <w:jc w:val="both"/>
        <w:rPr>
          <w:sz w:val="16"/>
        </w:rPr>
      </w:pPr>
      <w:r>
        <w:rPr>
          <w:sz w:val="16"/>
          <w:vertAlign w:val="superscript"/>
        </w:rPr>
        <w:t>351</w:t>
      </w:r>
      <w:r>
        <w:rPr>
          <w:spacing w:val="40"/>
          <w:sz w:val="16"/>
        </w:rPr>
        <w:t xml:space="preserve">  </w:t>
      </w:r>
      <w:r>
        <w:rPr>
          <w:i/>
          <w:sz w:val="16"/>
        </w:rPr>
        <w:t>Cfr</w:t>
      </w:r>
      <w:r>
        <w:rPr>
          <w:sz w:val="16"/>
        </w:rPr>
        <w:t>. OMS, Preventing disease through healthy environments. Exposure to Lead: a major public health concern, 2</w:t>
      </w:r>
      <w:r>
        <w:rPr>
          <w:sz w:val="16"/>
          <w:vertAlign w:val="superscript"/>
        </w:rPr>
        <w:t>nd</w:t>
      </w:r>
      <w:r>
        <w:rPr>
          <w:sz w:val="16"/>
        </w:rPr>
        <w:t xml:space="preserve"> edition. 21 de octubre de 2021.</w:t>
      </w:r>
    </w:p>
    <w:p w14:paraId="3DD72AA5" w14:textId="77777777" w:rsidR="009C1B8A" w:rsidRDefault="008E2174">
      <w:pPr>
        <w:spacing w:before="122"/>
        <w:ind w:left="102" w:right="194"/>
        <w:jc w:val="both"/>
        <w:rPr>
          <w:sz w:val="16"/>
        </w:rPr>
      </w:pPr>
      <w:r>
        <w:rPr>
          <w:sz w:val="16"/>
          <w:vertAlign w:val="superscript"/>
        </w:rPr>
        <w:t>352</w:t>
      </w:r>
      <w:r>
        <w:rPr>
          <w:spacing w:val="80"/>
          <w:w w:val="150"/>
          <w:sz w:val="16"/>
        </w:rPr>
        <w:t xml:space="preserve">  </w:t>
      </w:r>
      <w:r>
        <w:rPr>
          <w:i/>
          <w:sz w:val="16"/>
        </w:rPr>
        <w:t xml:space="preserve">Cfr. </w:t>
      </w:r>
      <w:r>
        <w:rPr>
          <w:sz w:val="16"/>
        </w:rPr>
        <w:t>Expedientes médicos de salud de las presuntas víctimas, Juan 1 a 42, y María 1 a</w:t>
      </w:r>
      <w:r>
        <w:rPr>
          <w:spacing w:val="-1"/>
          <w:sz w:val="16"/>
        </w:rPr>
        <w:t xml:space="preserve"> </w:t>
      </w:r>
      <w:r>
        <w:rPr>
          <w:sz w:val="16"/>
        </w:rPr>
        <w:t>37 (expediente de</w:t>
      </w:r>
      <w:r>
        <w:rPr>
          <w:spacing w:val="-5"/>
          <w:sz w:val="16"/>
        </w:rPr>
        <w:t xml:space="preserve"> </w:t>
      </w:r>
      <w:r>
        <w:rPr>
          <w:sz w:val="16"/>
        </w:rPr>
        <w:t>prueba,</w:t>
      </w:r>
      <w:r>
        <w:rPr>
          <w:spacing w:val="-6"/>
          <w:sz w:val="16"/>
        </w:rPr>
        <w:t xml:space="preserve"> </w:t>
      </w:r>
      <w:r>
        <w:rPr>
          <w:sz w:val="16"/>
        </w:rPr>
        <w:t>folios</w:t>
      </w:r>
      <w:r>
        <w:rPr>
          <w:spacing w:val="-5"/>
          <w:sz w:val="16"/>
        </w:rPr>
        <w:t xml:space="preserve"> </w:t>
      </w:r>
      <w:r>
        <w:rPr>
          <w:sz w:val="16"/>
        </w:rPr>
        <w:t>24275</w:t>
      </w:r>
      <w:r>
        <w:rPr>
          <w:spacing w:val="-2"/>
          <w:sz w:val="16"/>
        </w:rPr>
        <w:t xml:space="preserve"> </w:t>
      </w:r>
      <w:r>
        <w:rPr>
          <w:sz w:val="16"/>
        </w:rPr>
        <w:t>a</w:t>
      </w:r>
      <w:r>
        <w:rPr>
          <w:spacing w:val="-8"/>
          <w:sz w:val="16"/>
        </w:rPr>
        <w:t xml:space="preserve"> </w:t>
      </w:r>
      <w:r>
        <w:rPr>
          <w:sz w:val="16"/>
        </w:rPr>
        <w:t>24928),</w:t>
      </w:r>
      <w:r>
        <w:rPr>
          <w:spacing w:val="-6"/>
          <w:sz w:val="16"/>
        </w:rPr>
        <w:t xml:space="preserve"> </w:t>
      </w:r>
      <w:r>
        <w:rPr>
          <w:sz w:val="16"/>
        </w:rPr>
        <w:t>y</w:t>
      </w:r>
      <w:r>
        <w:rPr>
          <w:spacing w:val="-4"/>
          <w:sz w:val="16"/>
        </w:rPr>
        <w:t xml:space="preserve"> </w:t>
      </w:r>
      <w:r>
        <w:rPr>
          <w:sz w:val="16"/>
        </w:rPr>
        <w:t>Declaraciones</w:t>
      </w:r>
      <w:r>
        <w:rPr>
          <w:spacing w:val="-5"/>
          <w:sz w:val="16"/>
        </w:rPr>
        <w:t xml:space="preserve"> </w:t>
      </w:r>
      <w:r>
        <w:rPr>
          <w:sz w:val="16"/>
        </w:rPr>
        <w:t>ante</w:t>
      </w:r>
      <w:r>
        <w:rPr>
          <w:spacing w:val="-5"/>
          <w:sz w:val="16"/>
        </w:rPr>
        <w:t xml:space="preserve"> </w:t>
      </w:r>
      <w:r>
        <w:rPr>
          <w:sz w:val="16"/>
        </w:rPr>
        <w:t>fedatario</w:t>
      </w:r>
      <w:r>
        <w:rPr>
          <w:spacing w:val="-4"/>
          <w:sz w:val="16"/>
        </w:rPr>
        <w:t xml:space="preserve"> </w:t>
      </w:r>
      <w:r>
        <w:rPr>
          <w:sz w:val="16"/>
        </w:rPr>
        <w:t>público</w:t>
      </w:r>
      <w:r>
        <w:rPr>
          <w:spacing w:val="-4"/>
          <w:sz w:val="16"/>
        </w:rPr>
        <w:t xml:space="preserve"> </w:t>
      </w:r>
      <w:r>
        <w:rPr>
          <w:sz w:val="16"/>
        </w:rPr>
        <w:t>de</w:t>
      </w:r>
      <w:r>
        <w:rPr>
          <w:spacing w:val="-2"/>
          <w:sz w:val="16"/>
        </w:rPr>
        <w:t xml:space="preserve"> </w:t>
      </w:r>
      <w:r>
        <w:rPr>
          <w:sz w:val="16"/>
        </w:rPr>
        <w:t>Juan</w:t>
      </w:r>
      <w:r>
        <w:rPr>
          <w:spacing w:val="-6"/>
          <w:sz w:val="16"/>
        </w:rPr>
        <w:t xml:space="preserve"> </w:t>
      </w:r>
      <w:r>
        <w:rPr>
          <w:sz w:val="16"/>
        </w:rPr>
        <w:t>1,</w:t>
      </w:r>
      <w:r>
        <w:rPr>
          <w:spacing w:val="-6"/>
          <w:sz w:val="16"/>
        </w:rPr>
        <w:t xml:space="preserve"> </w:t>
      </w:r>
      <w:r>
        <w:rPr>
          <w:sz w:val="16"/>
        </w:rPr>
        <w:t>2,</w:t>
      </w:r>
      <w:r>
        <w:rPr>
          <w:spacing w:val="-6"/>
          <w:sz w:val="16"/>
        </w:rPr>
        <w:t xml:space="preserve"> </w:t>
      </w:r>
      <w:r>
        <w:rPr>
          <w:sz w:val="16"/>
        </w:rPr>
        <w:t>6,</w:t>
      </w:r>
      <w:r>
        <w:rPr>
          <w:spacing w:val="-8"/>
          <w:sz w:val="16"/>
        </w:rPr>
        <w:t xml:space="preserve"> </w:t>
      </w:r>
      <w:r>
        <w:rPr>
          <w:sz w:val="16"/>
        </w:rPr>
        <w:t>8,</w:t>
      </w:r>
      <w:r>
        <w:rPr>
          <w:spacing w:val="-6"/>
          <w:sz w:val="16"/>
        </w:rPr>
        <w:t xml:space="preserve"> </w:t>
      </w:r>
      <w:r>
        <w:rPr>
          <w:sz w:val="16"/>
        </w:rPr>
        <w:t>15,</w:t>
      </w:r>
      <w:r>
        <w:rPr>
          <w:spacing w:val="-6"/>
          <w:sz w:val="16"/>
        </w:rPr>
        <w:t xml:space="preserve"> </w:t>
      </w:r>
      <w:r>
        <w:rPr>
          <w:sz w:val="16"/>
        </w:rPr>
        <w:t>18,</w:t>
      </w:r>
      <w:r>
        <w:rPr>
          <w:spacing w:val="-6"/>
          <w:sz w:val="16"/>
        </w:rPr>
        <w:t xml:space="preserve"> </w:t>
      </w:r>
      <w:r>
        <w:rPr>
          <w:sz w:val="16"/>
        </w:rPr>
        <w:t>25,</w:t>
      </w:r>
      <w:r>
        <w:rPr>
          <w:spacing w:val="-6"/>
          <w:sz w:val="16"/>
        </w:rPr>
        <w:t xml:space="preserve"> </w:t>
      </w:r>
      <w:r>
        <w:rPr>
          <w:sz w:val="16"/>
        </w:rPr>
        <w:t>30,</w:t>
      </w:r>
      <w:r>
        <w:rPr>
          <w:spacing w:val="-4"/>
          <w:sz w:val="16"/>
        </w:rPr>
        <w:t xml:space="preserve"> </w:t>
      </w:r>
      <w:r>
        <w:rPr>
          <w:sz w:val="16"/>
        </w:rPr>
        <w:t>el</w:t>
      </w:r>
    </w:p>
    <w:p w14:paraId="028BBEA2" w14:textId="77777777" w:rsidR="009C1B8A" w:rsidRDefault="008E2174">
      <w:pPr>
        <w:ind w:left="102"/>
        <w:rPr>
          <w:sz w:val="16"/>
        </w:rPr>
      </w:pPr>
      <w:r>
        <w:rPr>
          <w:sz w:val="16"/>
        </w:rPr>
        <w:t>hijo</w:t>
      </w:r>
      <w:r>
        <w:rPr>
          <w:spacing w:val="-3"/>
          <w:sz w:val="16"/>
        </w:rPr>
        <w:t xml:space="preserve"> </w:t>
      </w:r>
      <w:r>
        <w:rPr>
          <w:sz w:val="16"/>
        </w:rPr>
        <w:t>de</w:t>
      </w:r>
      <w:r>
        <w:rPr>
          <w:spacing w:val="-4"/>
          <w:sz w:val="16"/>
        </w:rPr>
        <w:t xml:space="preserve"> </w:t>
      </w:r>
      <w:r>
        <w:rPr>
          <w:sz w:val="16"/>
        </w:rPr>
        <w:t>Juan</w:t>
      </w:r>
      <w:r>
        <w:rPr>
          <w:spacing w:val="-2"/>
          <w:sz w:val="16"/>
        </w:rPr>
        <w:t xml:space="preserve"> </w:t>
      </w:r>
      <w:r>
        <w:rPr>
          <w:sz w:val="16"/>
        </w:rPr>
        <w:t>12</w:t>
      </w:r>
      <w:r>
        <w:rPr>
          <w:spacing w:val="-2"/>
          <w:sz w:val="16"/>
        </w:rPr>
        <w:t xml:space="preserve"> </w:t>
      </w:r>
      <w:r>
        <w:rPr>
          <w:sz w:val="16"/>
        </w:rPr>
        <w:t>y</w:t>
      </w:r>
      <w:r>
        <w:rPr>
          <w:spacing w:val="-3"/>
          <w:sz w:val="16"/>
        </w:rPr>
        <w:t xml:space="preserve"> </w:t>
      </w:r>
      <w:r>
        <w:rPr>
          <w:sz w:val="16"/>
        </w:rPr>
        <w:t>María</w:t>
      </w:r>
      <w:r>
        <w:rPr>
          <w:spacing w:val="-4"/>
          <w:sz w:val="16"/>
        </w:rPr>
        <w:t xml:space="preserve"> </w:t>
      </w:r>
      <w:r>
        <w:rPr>
          <w:sz w:val="16"/>
        </w:rPr>
        <w:t>3,</w:t>
      </w:r>
      <w:r>
        <w:rPr>
          <w:spacing w:val="-5"/>
          <w:sz w:val="16"/>
        </w:rPr>
        <w:t xml:space="preserve"> </w:t>
      </w:r>
      <w:r>
        <w:rPr>
          <w:sz w:val="16"/>
        </w:rPr>
        <w:t>9,</w:t>
      </w:r>
      <w:r>
        <w:rPr>
          <w:spacing w:val="-5"/>
          <w:sz w:val="16"/>
        </w:rPr>
        <w:t xml:space="preserve"> </w:t>
      </w:r>
      <w:r>
        <w:rPr>
          <w:sz w:val="16"/>
        </w:rPr>
        <w:t>16,</w:t>
      </w:r>
      <w:r>
        <w:rPr>
          <w:spacing w:val="-5"/>
          <w:sz w:val="16"/>
        </w:rPr>
        <w:t xml:space="preserve"> </w:t>
      </w:r>
      <w:r>
        <w:rPr>
          <w:sz w:val="16"/>
        </w:rPr>
        <w:t>24,</w:t>
      </w:r>
      <w:r>
        <w:rPr>
          <w:spacing w:val="-5"/>
          <w:sz w:val="16"/>
        </w:rPr>
        <w:t xml:space="preserve"> </w:t>
      </w:r>
      <w:r>
        <w:rPr>
          <w:sz w:val="16"/>
        </w:rPr>
        <w:t>25,</w:t>
      </w:r>
      <w:r>
        <w:rPr>
          <w:spacing w:val="-4"/>
          <w:sz w:val="16"/>
        </w:rPr>
        <w:t xml:space="preserve"> </w:t>
      </w:r>
      <w:r>
        <w:rPr>
          <w:sz w:val="16"/>
        </w:rPr>
        <w:t>32,</w:t>
      </w:r>
      <w:r>
        <w:rPr>
          <w:spacing w:val="-5"/>
          <w:sz w:val="16"/>
        </w:rPr>
        <w:t xml:space="preserve"> </w:t>
      </w:r>
      <w:r>
        <w:rPr>
          <w:sz w:val="16"/>
        </w:rPr>
        <w:t>33</w:t>
      </w:r>
      <w:r>
        <w:rPr>
          <w:spacing w:val="-3"/>
          <w:sz w:val="16"/>
        </w:rPr>
        <w:t xml:space="preserve"> </w:t>
      </w:r>
      <w:r>
        <w:rPr>
          <w:sz w:val="16"/>
        </w:rPr>
        <w:t>y</w:t>
      </w:r>
      <w:r>
        <w:rPr>
          <w:spacing w:val="-5"/>
          <w:sz w:val="16"/>
        </w:rPr>
        <w:t xml:space="preserve"> </w:t>
      </w:r>
      <w:r>
        <w:rPr>
          <w:sz w:val="16"/>
        </w:rPr>
        <w:t>37</w:t>
      </w:r>
      <w:r>
        <w:rPr>
          <w:spacing w:val="-3"/>
          <w:sz w:val="16"/>
        </w:rPr>
        <w:t xml:space="preserve"> </w:t>
      </w:r>
      <w:r>
        <w:rPr>
          <w:sz w:val="16"/>
        </w:rPr>
        <w:t>(expediente</w:t>
      </w:r>
      <w:r>
        <w:rPr>
          <w:spacing w:val="-1"/>
          <w:sz w:val="16"/>
        </w:rPr>
        <w:t xml:space="preserve"> </w:t>
      </w:r>
      <w:r>
        <w:rPr>
          <w:sz w:val="16"/>
        </w:rPr>
        <w:t>de</w:t>
      </w:r>
      <w:r>
        <w:rPr>
          <w:spacing w:val="-3"/>
          <w:sz w:val="16"/>
        </w:rPr>
        <w:t xml:space="preserve"> </w:t>
      </w:r>
      <w:r>
        <w:rPr>
          <w:sz w:val="16"/>
        </w:rPr>
        <w:t>prueba,</w:t>
      </w:r>
      <w:r>
        <w:rPr>
          <w:spacing w:val="-5"/>
          <w:sz w:val="16"/>
        </w:rPr>
        <w:t xml:space="preserve"> </w:t>
      </w:r>
      <w:r>
        <w:rPr>
          <w:sz w:val="16"/>
        </w:rPr>
        <w:t>folios</w:t>
      </w:r>
      <w:r>
        <w:rPr>
          <w:spacing w:val="-4"/>
          <w:sz w:val="16"/>
        </w:rPr>
        <w:t xml:space="preserve"> </w:t>
      </w:r>
      <w:r>
        <w:rPr>
          <w:sz w:val="16"/>
        </w:rPr>
        <w:t>28950 a</w:t>
      </w:r>
      <w:r>
        <w:rPr>
          <w:spacing w:val="-3"/>
          <w:sz w:val="16"/>
        </w:rPr>
        <w:t xml:space="preserve"> </w:t>
      </w:r>
      <w:r>
        <w:rPr>
          <w:spacing w:val="-2"/>
          <w:sz w:val="16"/>
        </w:rPr>
        <w:t>29112).</w:t>
      </w:r>
    </w:p>
    <w:p w14:paraId="461CF34A" w14:textId="77777777" w:rsidR="009C1B8A" w:rsidRDefault="009C1B8A">
      <w:pPr>
        <w:rPr>
          <w:sz w:val="16"/>
        </w:rPr>
        <w:sectPr w:rsidR="009C1B8A">
          <w:pgSz w:w="12240" w:h="15840"/>
          <w:pgMar w:top="1340" w:right="1500" w:bottom="1080" w:left="1600" w:header="0" w:footer="896" w:gutter="0"/>
          <w:cols w:space="720"/>
        </w:sectPr>
      </w:pPr>
    </w:p>
    <w:p w14:paraId="5FAE3EB1" w14:textId="77777777" w:rsidR="009C1B8A" w:rsidRDefault="008E2174">
      <w:pPr>
        <w:pStyle w:val="BodyText"/>
        <w:spacing w:before="76"/>
        <w:ind w:left="102" w:right="196"/>
        <w:jc w:val="both"/>
      </w:pPr>
      <w:r>
        <w:t>31 ha sufrido artritis; Juan 12 ha padecido de artrosis, y María 12 ha padecido de reumatismo</w:t>
      </w:r>
      <w:r>
        <w:rPr>
          <w:spacing w:val="-1"/>
        </w:rPr>
        <w:t xml:space="preserve"> </w:t>
      </w:r>
      <w:r>
        <w:t>extraarticular. María</w:t>
      </w:r>
      <w:r>
        <w:rPr>
          <w:spacing w:val="-2"/>
        </w:rPr>
        <w:t xml:space="preserve"> </w:t>
      </w:r>
      <w:r>
        <w:t>10,</w:t>
      </w:r>
      <w:r>
        <w:rPr>
          <w:spacing w:val="-2"/>
        </w:rPr>
        <w:t xml:space="preserve"> </w:t>
      </w:r>
      <w:r>
        <w:t>y</w:t>
      </w:r>
      <w:r>
        <w:rPr>
          <w:spacing w:val="-2"/>
        </w:rPr>
        <w:t xml:space="preserve"> </w:t>
      </w:r>
      <w:r>
        <w:t>Juan 5, 9,</w:t>
      </w:r>
      <w:r>
        <w:rPr>
          <w:spacing w:val="-1"/>
        </w:rPr>
        <w:t xml:space="preserve"> </w:t>
      </w:r>
      <w:r>
        <w:t>10,</w:t>
      </w:r>
      <w:r>
        <w:rPr>
          <w:spacing w:val="-2"/>
        </w:rPr>
        <w:t xml:space="preserve"> </w:t>
      </w:r>
      <w:r>
        <w:t>12,</w:t>
      </w:r>
      <w:r>
        <w:rPr>
          <w:spacing w:val="-2"/>
        </w:rPr>
        <w:t xml:space="preserve"> </w:t>
      </w:r>
      <w:r>
        <w:t>19,</w:t>
      </w:r>
      <w:r>
        <w:rPr>
          <w:spacing w:val="-2"/>
        </w:rPr>
        <w:t xml:space="preserve"> </w:t>
      </w:r>
      <w:r>
        <w:t>26,</w:t>
      </w:r>
      <w:r>
        <w:rPr>
          <w:spacing w:val="-2"/>
        </w:rPr>
        <w:t xml:space="preserve"> </w:t>
      </w:r>
      <w:r>
        <w:t>29</w:t>
      </w:r>
      <w:r>
        <w:rPr>
          <w:spacing w:val="-1"/>
        </w:rPr>
        <w:t xml:space="preserve"> </w:t>
      </w:r>
      <w:r>
        <w:t>y 30</w:t>
      </w:r>
      <w:r>
        <w:rPr>
          <w:spacing w:val="-1"/>
        </w:rPr>
        <w:t xml:space="preserve"> </w:t>
      </w:r>
      <w:r>
        <w:t>han</w:t>
      </w:r>
      <w:r>
        <w:rPr>
          <w:spacing w:val="-1"/>
        </w:rPr>
        <w:t xml:space="preserve"> </w:t>
      </w:r>
      <w:r>
        <w:t>padecido de</w:t>
      </w:r>
      <w:r>
        <w:rPr>
          <w:spacing w:val="-5"/>
        </w:rPr>
        <w:t xml:space="preserve"> </w:t>
      </w:r>
      <w:r>
        <w:t>pérdida</w:t>
      </w:r>
      <w:r>
        <w:rPr>
          <w:spacing w:val="-4"/>
        </w:rPr>
        <w:t xml:space="preserve"> </w:t>
      </w:r>
      <w:r>
        <w:t>de</w:t>
      </w:r>
      <w:r>
        <w:rPr>
          <w:spacing w:val="-5"/>
        </w:rPr>
        <w:t xml:space="preserve"> </w:t>
      </w:r>
      <w:r>
        <w:t>audición o</w:t>
      </w:r>
      <w:r>
        <w:rPr>
          <w:spacing w:val="-5"/>
        </w:rPr>
        <w:t xml:space="preserve"> </w:t>
      </w:r>
      <w:r>
        <w:t>deficiencias</w:t>
      </w:r>
      <w:r>
        <w:rPr>
          <w:spacing w:val="-5"/>
        </w:rPr>
        <w:t xml:space="preserve"> </w:t>
      </w:r>
      <w:r>
        <w:t>auditivas;</w:t>
      </w:r>
      <w:r>
        <w:rPr>
          <w:spacing w:val="-1"/>
        </w:rPr>
        <w:t xml:space="preserve"> </w:t>
      </w:r>
      <w:r>
        <w:t>María</w:t>
      </w:r>
      <w:r>
        <w:rPr>
          <w:spacing w:val="-4"/>
        </w:rPr>
        <w:t xml:space="preserve"> </w:t>
      </w:r>
      <w:r>
        <w:t>13</w:t>
      </w:r>
      <w:r>
        <w:rPr>
          <w:spacing w:val="-1"/>
        </w:rPr>
        <w:t xml:space="preserve"> </w:t>
      </w:r>
      <w:r>
        <w:t>ha</w:t>
      </w:r>
      <w:r>
        <w:rPr>
          <w:spacing w:val="-3"/>
        </w:rPr>
        <w:t xml:space="preserve"> </w:t>
      </w:r>
      <w:r>
        <w:t>padecido</w:t>
      </w:r>
      <w:r>
        <w:rPr>
          <w:spacing w:val="-5"/>
        </w:rPr>
        <w:t xml:space="preserve"> </w:t>
      </w:r>
      <w:r>
        <w:t>de</w:t>
      </w:r>
      <w:r>
        <w:rPr>
          <w:spacing w:val="-5"/>
        </w:rPr>
        <w:t xml:space="preserve"> </w:t>
      </w:r>
      <w:r>
        <w:t>tinnitus;</w:t>
      </w:r>
      <w:r>
        <w:rPr>
          <w:spacing w:val="-4"/>
        </w:rPr>
        <w:t xml:space="preserve"> </w:t>
      </w:r>
      <w:r>
        <w:t>María 4</w:t>
      </w:r>
      <w:r>
        <w:rPr>
          <w:spacing w:val="-3"/>
        </w:rPr>
        <w:t xml:space="preserve"> </w:t>
      </w:r>
      <w:r>
        <w:t>y</w:t>
      </w:r>
      <w:r>
        <w:rPr>
          <w:spacing w:val="-3"/>
        </w:rPr>
        <w:t xml:space="preserve"> </w:t>
      </w:r>
      <w:r>
        <w:t>Juan</w:t>
      </w:r>
      <w:r>
        <w:rPr>
          <w:spacing w:val="-2"/>
        </w:rPr>
        <w:t xml:space="preserve"> </w:t>
      </w:r>
      <w:r>
        <w:t>8,</w:t>
      </w:r>
      <w:r>
        <w:rPr>
          <w:spacing w:val="-3"/>
        </w:rPr>
        <w:t xml:space="preserve"> </w:t>
      </w:r>
      <w:r>
        <w:t>y</w:t>
      </w:r>
      <w:r>
        <w:rPr>
          <w:spacing w:val="-3"/>
        </w:rPr>
        <w:t xml:space="preserve"> </w:t>
      </w:r>
      <w:r>
        <w:t>27</w:t>
      </w:r>
      <w:r>
        <w:rPr>
          <w:spacing w:val="-3"/>
        </w:rPr>
        <w:t xml:space="preserve"> </w:t>
      </w:r>
      <w:r>
        <w:t>han</w:t>
      </w:r>
      <w:r>
        <w:rPr>
          <w:spacing w:val="-2"/>
        </w:rPr>
        <w:t xml:space="preserve"> </w:t>
      </w:r>
      <w:r>
        <w:t>padecido</w:t>
      </w:r>
      <w:r>
        <w:rPr>
          <w:spacing w:val="-4"/>
        </w:rPr>
        <w:t xml:space="preserve"> </w:t>
      </w:r>
      <w:r>
        <w:t>de</w:t>
      </w:r>
      <w:r>
        <w:rPr>
          <w:spacing w:val="-4"/>
        </w:rPr>
        <w:t xml:space="preserve"> </w:t>
      </w:r>
      <w:r>
        <w:t>dolores</w:t>
      </w:r>
      <w:r>
        <w:rPr>
          <w:spacing w:val="-2"/>
        </w:rPr>
        <w:t xml:space="preserve"> </w:t>
      </w:r>
      <w:r>
        <w:t>o</w:t>
      </w:r>
      <w:r>
        <w:rPr>
          <w:spacing w:val="-4"/>
        </w:rPr>
        <w:t xml:space="preserve"> </w:t>
      </w:r>
      <w:r>
        <w:t>infecciones</w:t>
      </w:r>
      <w:r>
        <w:rPr>
          <w:spacing w:val="-2"/>
        </w:rPr>
        <w:t xml:space="preserve"> </w:t>
      </w:r>
      <w:r>
        <w:t>en</w:t>
      </w:r>
      <w:r>
        <w:rPr>
          <w:spacing w:val="-2"/>
        </w:rPr>
        <w:t xml:space="preserve"> </w:t>
      </w:r>
      <w:r>
        <w:t>el</w:t>
      </w:r>
      <w:r>
        <w:rPr>
          <w:spacing w:val="-2"/>
        </w:rPr>
        <w:t xml:space="preserve"> </w:t>
      </w:r>
      <w:r>
        <w:t>oído;</w:t>
      </w:r>
      <w:r>
        <w:rPr>
          <w:spacing w:val="-2"/>
        </w:rPr>
        <w:t xml:space="preserve"> </w:t>
      </w:r>
      <w:r>
        <w:t>María</w:t>
      </w:r>
      <w:r>
        <w:rPr>
          <w:spacing w:val="-3"/>
        </w:rPr>
        <w:t xml:space="preserve"> </w:t>
      </w:r>
      <w:r>
        <w:t>8</w:t>
      </w:r>
      <w:r>
        <w:rPr>
          <w:spacing w:val="-3"/>
        </w:rPr>
        <w:t xml:space="preserve"> </w:t>
      </w:r>
      <w:r>
        <w:t>y</w:t>
      </w:r>
      <w:r>
        <w:rPr>
          <w:spacing w:val="-4"/>
        </w:rPr>
        <w:t xml:space="preserve"> </w:t>
      </w:r>
      <w:r>
        <w:t>Juan</w:t>
      </w:r>
      <w:r>
        <w:rPr>
          <w:spacing w:val="-2"/>
        </w:rPr>
        <w:t xml:space="preserve"> </w:t>
      </w:r>
      <w:r>
        <w:t>8 han padecido</w:t>
      </w:r>
      <w:r>
        <w:rPr>
          <w:spacing w:val="-6"/>
        </w:rPr>
        <w:t xml:space="preserve"> </w:t>
      </w:r>
      <w:r>
        <w:t>de</w:t>
      </w:r>
      <w:r>
        <w:rPr>
          <w:spacing w:val="-2"/>
        </w:rPr>
        <w:t xml:space="preserve"> </w:t>
      </w:r>
      <w:r>
        <w:t>sangrados</w:t>
      </w:r>
      <w:r>
        <w:rPr>
          <w:spacing w:val="-2"/>
        </w:rPr>
        <w:t xml:space="preserve"> </w:t>
      </w:r>
      <w:r>
        <w:t>nasales;</w:t>
      </w:r>
      <w:r>
        <w:rPr>
          <w:spacing w:val="-4"/>
        </w:rPr>
        <w:t xml:space="preserve"> </w:t>
      </w:r>
      <w:r>
        <w:t>María</w:t>
      </w:r>
      <w:r>
        <w:rPr>
          <w:spacing w:val="-4"/>
        </w:rPr>
        <w:t xml:space="preserve"> </w:t>
      </w:r>
      <w:r>
        <w:t>23</w:t>
      </w:r>
      <w:r>
        <w:rPr>
          <w:spacing w:val="-3"/>
        </w:rPr>
        <w:t xml:space="preserve"> </w:t>
      </w:r>
      <w:r>
        <w:t>ha</w:t>
      </w:r>
      <w:r>
        <w:rPr>
          <w:spacing w:val="-4"/>
        </w:rPr>
        <w:t xml:space="preserve"> </w:t>
      </w:r>
      <w:r>
        <w:t>padecido</w:t>
      </w:r>
      <w:r>
        <w:rPr>
          <w:spacing w:val="-5"/>
        </w:rPr>
        <w:t xml:space="preserve"> </w:t>
      </w:r>
      <w:r>
        <w:t>de</w:t>
      </w:r>
      <w:r>
        <w:rPr>
          <w:spacing w:val="-3"/>
        </w:rPr>
        <w:t xml:space="preserve"> </w:t>
      </w:r>
      <w:r>
        <w:t>sinusitis;</w:t>
      </w:r>
      <w:r>
        <w:rPr>
          <w:spacing w:val="-4"/>
        </w:rPr>
        <w:t xml:space="preserve"> </w:t>
      </w:r>
      <w:r>
        <w:t>María</w:t>
      </w:r>
      <w:r>
        <w:rPr>
          <w:spacing w:val="-4"/>
        </w:rPr>
        <w:t xml:space="preserve"> </w:t>
      </w:r>
      <w:r>
        <w:t>2,</w:t>
      </w:r>
      <w:r>
        <w:rPr>
          <w:spacing w:val="-4"/>
        </w:rPr>
        <w:t xml:space="preserve"> </w:t>
      </w:r>
      <w:r>
        <w:t>17,</w:t>
      </w:r>
      <w:r>
        <w:rPr>
          <w:spacing w:val="-4"/>
        </w:rPr>
        <w:t xml:space="preserve"> </w:t>
      </w:r>
      <w:r>
        <w:t>18,</w:t>
      </w:r>
      <w:r>
        <w:rPr>
          <w:spacing w:val="-4"/>
        </w:rPr>
        <w:t xml:space="preserve"> </w:t>
      </w:r>
      <w:r>
        <w:rPr>
          <w:spacing w:val="-5"/>
        </w:rPr>
        <w:t>30,</w:t>
      </w:r>
    </w:p>
    <w:p w14:paraId="3AA7F0DB" w14:textId="77777777" w:rsidR="009C1B8A" w:rsidRDefault="008E2174">
      <w:pPr>
        <w:pStyle w:val="BodyText"/>
        <w:spacing w:before="2" w:line="243" w:lineRule="exact"/>
        <w:ind w:left="102"/>
        <w:jc w:val="both"/>
      </w:pPr>
      <w:r>
        <w:t>31, 32, 33, 34, 37</w:t>
      </w:r>
      <w:r>
        <w:rPr>
          <w:spacing w:val="1"/>
        </w:rPr>
        <w:t xml:space="preserve"> </w:t>
      </w:r>
      <w:r>
        <w:t>y Juan</w:t>
      </w:r>
      <w:r>
        <w:rPr>
          <w:spacing w:val="2"/>
        </w:rPr>
        <w:t xml:space="preserve"> </w:t>
      </w:r>
      <w:r>
        <w:t>1, 32</w:t>
      </w:r>
      <w:r>
        <w:rPr>
          <w:spacing w:val="2"/>
        </w:rPr>
        <w:t xml:space="preserve"> </w:t>
      </w:r>
      <w:r>
        <w:t>y 33,</w:t>
      </w:r>
      <w:r>
        <w:rPr>
          <w:spacing w:val="3"/>
        </w:rPr>
        <w:t xml:space="preserve"> </w:t>
      </w:r>
      <w:r>
        <w:t>han</w:t>
      </w:r>
      <w:r>
        <w:rPr>
          <w:spacing w:val="2"/>
        </w:rPr>
        <w:t xml:space="preserve"> </w:t>
      </w:r>
      <w:r>
        <w:t>padecido</w:t>
      </w:r>
      <w:r>
        <w:rPr>
          <w:spacing w:val="-1"/>
        </w:rPr>
        <w:t xml:space="preserve"> </w:t>
      </w:r>
      <w:r>
        <w:t>amigdalitis;</w:t>
      </w:r>
      <w:r>
        <w:rPr>
          <w:spacing w:val="1"/>
        </w:rPr>
        <w:t xml:space="preserve"> </w:t>
      </w:r>
      <w:r>
        <w:t>María</w:t>
      </w:r>
      <w:r>
        <w:rPr>
          <w:spacing w:val="3"/>
        </w:rPr>
        <w:t xml:space="preserve"> </w:t>
      </w:r>
      <w:r>
        <w:t>1, 3, 12, 20,</w:t>
      </w:r>
      <w:r>
        <w:rPr>
          <w:spacing w:val="1"/>
        </w:rPr>
        <w:t xml:space="preserve"> </w:t>
      </w:r>
      <w:r>
        <w:rPr>
          <w:spacing w:val="-5"/>
        </w:rPr>
        <w:t>23,</w:t>
      </w:r>
    </w:p>
    <w:p w14:paraId="57CFD241" w14:textId="77777777" w:rsidR="009C1B8A" w:rsidRDefault="008E2174">
      <w:pPr>
        <w:pStyle w:val="BodyText"/>
        <w:ind w:left="102" w:right="200"/>
        <w:jc w:val="both"/>
      </w:pPr>
      <w:r>
        <w:t>24, 28, 29, 30, 31, 32, 34, 35, 36, 37, y Juan 2, 7, 41 y 42 han padecido de picazón, ardor o dolor de garganta; y María 16, Juan 2, y 31 han padecido rinitis.</w:t>
      </w:r>
    </w:p>
    <w:p w14:paraId="5AC1F981" w14:textId="77777777" w:rsidR="009C1B8A" w:rsidRDefault="009C1B8A">
      <w:pPr>
        <w:pStyle w:val="BodyText"/>
        <w:spacing w:before="12"/>
        <w:rPr>
          <w:sz w:val="23"/>
        </w:rPr>
      </w:pPr>
    </w:p>
    <w:p w14:paraId="5E8DA74C" w14:textId="77777777" w:rsidR="009C1B8A" w:rsidRDefault="008E2174">
      <w:pPr>
        <w:pStyle w:val="ListParagraph"/>
        <w:numPr>
          <w:ilvl w:val="0"/>
          <w:numId w:val="29"/>
        </w:numPr>
        <w:tabs>
          <w:tab w:val="left" w:pos="809"/>
          <w:tab w:val="left" w:pos="810"/>
        </w:tabs>
        <w:spacing w:line="243" w:lineRule="exact"/>
        <w:ind w:left="810"/>
        <w:rPr>
          <w:sz w:val="20"/>
        </w:rPr>
      </w:pPr>
      <w:r>
        <w:rPr>
          <w:sz w:val="20"/>
        </w:rPr>
        <w:t>Respecto</w:t>
      </w:r>
      <w:r>
        <w:rPr>
          <w:spacing w:val="7"/>
          <w:sz w:val="20"/>
        </w:rPr>
        <w:t xml:space="preserve"> </w:t>
      </w:r>
      <w:r>
        <w:rPr>
          <w:sz w:val="20"/>
        </w:rPr>
        <w:t>a</w:t>
      </w:r>
      <w:r>
        <w:rPr>
          <w:spacing w:val="6"/>
          <w:sz w:val="20"/>
        </w:rPr>
        <w:t xml:space="preserve"> </w:t>
      </w:r>
      <w:r>
        <w:rPr>
          <w:sz w:val="20"/>
        </w:rPr>
        <w:t>los</w:t>
      </w:r>
      <w:r>
        <w:rPr>
          <w:spacing w:val="6"/>
          <w:sz w:val="20"/>
        </w:rPr>
        <w:t xml:space="preserve"> </w:t>
      </w:r>
      <w:r>
        <w:rPr>
          <w:sz w:val="20"/>
        </w:rPr>
        <w:t>problemas</w:t>
      </w:r>
      <w:r>
        <w:rPr>
          <w:spacing w:val="5"/>
          <w:sz w:val="20"/>
        </w:rPr>
        <w:t xml:space="preserve"> </w:t>
      </w:r>
      <w:r>
        <w:rPr>
          <w:sz w:val="20"/>
        </w:rPr>
        <w:t>respiratorios,</w:t>
      </w:r>
      <w:r>
        <w:rPr>
          <w:spacing w:val="10"/>
          <w:sz w:val="20"/>
        </w:rPr>
        <w:t xml:space="preserve"> </w:t>
      </w:r>
      <w:r>
        <w:rPr>
          <w:sz w:val="20"/>
        </w:rPr>
        <w:t>María</w:t>
      </w:r>
      <w:r>
        <w:rPr>
          <w:spacing w:val="9"/>
          <w:sz w:val="20"/>
        </w:rPr>
        <w:t xml:space="preserve"> </w:t>
      </w:r>
      <w:r>
        <w:rPr>
          <w:sz w:val="20"/>
        </w:rPr>
        <w:t>13,</w:t>
      </w:r>
      <w:r>
        <w:rPr>
          <w:spacing w:val="6"/>
          <w:sz w:val="20"/>
        </w:rPr>
        <w:t xml:space="preserve"> </w:t>
      </w:r>
      <w:r>
        <w:rPr>
          <w:sz w:val="20"/>
        </w:rPr>
        <w:t>30,</w:t>
      </w:r>
      <w:r>
        <w:rPr>
          <w:spacing w:val="5"/>
          <w:sz w:val="20"/>
        </w:rPr>
        <w:t xml:space="preserve"> </w:t>
      </w:r>
      <w:r>
        <w:rPr>
          <w:sz w:val="20"/>
        </w:rPr>
        <w:t>33,</w:t>
      </w:r>
      <w:r>
        <w:rPr>
          <w:spacing w:val="6"/>
          <w:sz w:val="20"/>
        </w:rPr>
        <w:t xml:space="preserve"> </w:t>
      </w:r>
      <w:r>
        <w:rPr>
          <w:sz w:val="20"/>
        </w:rPr>
        <w:t>y</w:t>
      </w:r>
      <w:r>
        <w:rPr>
          <w:spacing w:val="5"/>
          <w:sz w:val="20"/>
        </w:rPr>
        <w:t xml:space="preserve"> </w:t>
      </w:r>
      <w:r>
        <w:rPr>
          <w:sz w:val="20"/>
        </w:rPr>
        <w:t>Juan</w:t>
      </w:r>
      <w:r>
        <w:rPr>
          <w:spacing w:val="7"/>
          <w:sz w:val="20"/>
        </w:rPr>
        <w:t xml:space="preserve"> </w:t>
      </w:r>
      <w:r>
        <w:rPr>
          <w:sz w:val="20"/>
        </w:rPr>
        <w:t>7,</w:t>
      </w:r>
      <w:r>
        <w:rPr>
          <w:spacing w:val="7"/>
          <w:sz w:val="20"/>
        </w:rPr>
        <w:t xml:space="preserve"> </w:t>
      </w:r>
      <w:r>
        <w:rPr>
          <w:sz w:val="20"/>
        </w:rPr>
        <w:t>11,</w:t>
      </w:r>
      <w:r>
        <w:rPr>
          <w:spacing w:val="6"/>
          <w:sz w:val="20"/>
        </w:rPr>
        <w:t xml:space="preserve"> </w:t>
      </w:r>
      <w:r>
        <w:rPr>
          <w:sz w:val="20"/>
        </w:rPr>
        <w:t>21,</w:t>
      </w:r>
      <w:r>
        <w:rPr>
          <w:spacing w:val="6"/>
          <w:sz w:val="20"/>
        </w:rPr>
        <w:t xml:space="preserve"> </w:t>
      </w:r>
      <w:r>
        <w:rPr>
          <w:spacing w:val="-5"/>
          <w:sz w:val="20"/>
        </w:rPr>
        <w:t>26,</w:t>
      </w:r>
    </w:p>
    <w:p w14:paraId="7B57FBDA" w14:textId="77777777" w:rsidR="009C1B8A" w:rsidRDefault="008E2174">
      <w:pPr>
        <w:pStyle w:val="BodyText"/>
        <w:spacing w:line="243" w:lineRule="exact"/>
        <w:ind w:left="102"/>
      </w:pPr>
      <w:r>
        <w:t>28,</w:t>
      </w:r>
      <w:r>
        <w:rPr>
          <w:spacing w:val="-8"/>
        </w:rPr>
        <w:t xml:space="preserve"> </w:t>
      </w:r>
      <w:r>
        <w:t>32,</w:t>
      </w:r>
      <w:r>
        <w:rPr>
          <w:spacing w:val="-7"/>
        </w:rPr>
        <w:t xml:space="preserve"> </w:t>
      </w:r>
      <w:r>
        <w:t>33,</w:t>
      </w:r>
      <w:r>
        <w:rPr>
          <w:spacing w:val="-7"/>
        </w:rPr>
        <w:t xml:space="preserve"> </w:t>
      </w:r>
      <w:r>
        <w:t>han</w:t>
      </w:r>
      <w:r>
        <w:rPr>
          <w:spacing w:val="-6"/>
        </w:rPr>
        <w:t xml:space="preserve"> </w:t>
      </w:r>
      <w:r>
        <w:t>padecido</w:t>
      </w:r>
      <w:r>
        <w:rPr>
          <w:spacing w:val="-6"/>
        </w:rPr>
        <w:t xml:space="preserve"> </w:t>
      </w:r>
      <w:r>
        <w:t>faringitis;</w:t>
      </w:r>
      <w:r>
        <w:rPr>
          <w:spacing w:val="-7"/>
        </w:rPr>
        <w:t xml:space="preserve"> </w:t>
      </w:r>
      <w:r>
        <w:t>María</w:t>
      </w:r>
      <w:r>
        <w:rPr>
          <w:spacing w:val="-6"/>
        </w:rPr>
        <w:t xml:space="preserve"> </w:t>
      </w:r>
      <w:r>
        <w:t>13,</w:t>
      </w:r>
      <w:r>
        <w:rPr>
          <w:spacing w:val="-7"/>
        </w:rPr>
        <w:t xml:space="preserve"> </w:t>
      </w:r>
      <w:r>
        <w:t>21,</w:t>
      </w:r>
      <w:r>
        <w:rPr>
          <w:spacing w:val="-8"/>
        </w:rPr>
        <w:t xml:space="preserve"> </w:t>
      </w:r>
      <w:r>
        <w:t>22,</w:t>
      </w:r>
      <w:r>
        <w:rPr>
          <w:spacing w:val="-7"/>
        </w:rPr>
        <w:t xml:space="preserve"> </w:t>
      </w:r>
      <w:r>
        <w:t>30,</w:t>
      </w:r>
      <w:r>
        <w:rPr>
          <w:spacing w:val="-6"/>
        </w:rPr>
        <w:t xml:space="preserve"> </w:t>
      </w:r>
      <w:r>
        <w:t>31,</w:t>
      </w:r>
      <w:r>
        <w:rPr>
          <w:spacing w:val="-8"/>
        </w:rPr>
        <w:t xml:space="preserve"> </w:t>
      </w:r>
      <w:r>
        <w:t>32,</w:t>
      </w:r>
      <w:r>
        <w:rPr>
          <w:spacing w:val="-7"/>
        </w:rPr>
        <w:t xml:space="preserve"> </w:t>
      </w:r>
      <w:r>
        <w:t>33,</w:t>
      </w:r>
      <w:r>
        <w:rPr>
          <w:spacing w:val="-7"/>
        </w:rPr>
        <w:t xml:space="preserve"> </w:t>
      </w:r>
      <w:r>
        <w:t>34,</w:t>
      </w:r>
      <w:r>
        <w:rPr>
          <w:spacing w:val="-7"/>
        </w:rPr>
        <w:t xml:space="preserve"> </w:t>
      </w:r>
      <w:r>
        <w:t>y</w:t>
      </w:r>
      <w:r>
        <w:rPr>
          <w:spacing w:val="-7"/>
        </w:rPr>
        <w:t xml:space="preserve"> </w:t>
      </w:r>
      <w:r>
        <w:t>Juan</w:t>
      </w:r>
      <w:r>
        <w:rPr>
          <w:spacing w:val="-4"/>
        </w:rPr>
        <w:t xml:space="preserve"> </w:t>
      </w:r>
      <w:r>
        <w:t>2,</w:t>
      </w:r>
      <w:r>
        <w:rPr>
          <w:spacing w:val="-8"/>
        </w:rPr>
        <w:t xml:space="preserve"> </w:t>
      </w:r>
      <w:r>
        <w:t>3,</w:t>
      </w:r>
      <w:r>
        <w:rPr>
          <w:spacing w:val="-7"/>
        </w:rPr>
        <w:t xml:space="preserve"> </w:t>
      </w:r>
      <w:r>
        <w:rPr>
          <w:spacing w:val="-5"/>
        </w:rPr>
        <w:t>4,</w:t>
      </w:r>
    </w:p>
    <w:p w14:paraId="7965D3F3" w14:textId="77777777" w:rsidR="009C1B8A" w:rsidRDefault="008E2174">
      <w:pPr>
        <w:pStyle w:val="BodyText"/>
        <w:spacing w:before="1" w:line="243" w:lineRule="exact"/>
        <w:ind w:left="102"/>
      </w:pPr>
      <w:r>
        <w:t>6,</w:t>
      </w:r>
      <w:r>
        <w:rPr>
          <w:spacing w:val="3"/>
        </w:rPr>
        <w:t xml:space="preserve"> </w:t>
      </w:r>
      <w:r>
        <w:t>7,</w:t>
      </w:r>
      <w:r>
        <w:rPr>
          <w:spacing w:val="5"/>
        </w:rPr>
        <w:t xml:space="preserve"> </w:t>
      </w:r>
      <w:r>
        <w:t>25,</w:t>
      </w:r>
      <w:r>
        <w:rPr>
          <w:spacing w:val="6"/>
        </w:rPr>
        <w:t xml:space="preserve"> </w:t>
      </w:r>
      <w:r>
        <w:t>y</w:t>
      </w:r>
      <w:r>
        <w:rPr>
          <w:spacing w:val="3"/>
        </w:rPr>
        <w:t xml:space="preserve"> </w:t>
      </w:r>
      <w:r>
        <w:t>30</w:t>
      </w:r>
      <w:r>
        <w:rPr>
          <w:spacing w:val="6"/>
        </w:rPr>
        <w:t xml:space="preserve"> </w:t>
      </w:r>
      <w:r>
        <w:t>han</w:t>
      </w:r>
      <w:r>
        <w:rPr>
          <w:spacing w:val="4"/>
        </w:rPr>
        <w:t xml:space="preserve"> </w:t>
      </w:r>
      <w:r>
        <w:t>padecido</w:t>
      </w:r>
      <w:r>
        <w:rPr>
          <w:spacing w:val="3"/>
        </w:rPr>
        <w:t xml:space="preserve"> </w:t>
      </w:r>
      <w:r>
        <w:t>asma;</w:t>
      </w:r>
      <w:r>
        <w:rPr>
          <w:spacing w:val="6"/>
        </w:rPr>
        <w:t xml:space="preserve"> </w:t>
      </w:r>
      <w:r>
        <w:t>María</w:t>
      </w:r>
      <w:r>
        <w:rPr>
          <w:spacing w:val="4"/>
        </w:rPr>
        <w:t xml:space="preserve"> </w:t>
      </w:r>
      <w:r>
        <w:t>8,</w:t>
      </w:r>
      <w:r>
        <w:rPr>
          <w:spacing w:val="2"/>
        </w:rPr>
        <w:t xml:space="preserve"> </w:t>
      </w:r>
      <w:r>
        <w:t>10,</w:t>
      </w:r>
      <w:r>
        <w:rPr>
          <w:spacing w:val="6"/>
        </w:rPr>
        <w:t xml:space="preserve"> </w:t>
      </w:r>
      <w:r>
        <w:t>13,</w:t>
      </w:r>
      <w:r>
        <w:rPr>
          <w:spacing w:val="4"/>
        </w:rPr>
        <w:t xml:space="preserve"> </w:t>
      </w:r>
      <w:r>
        <w:t>30,</w:t>
      </w:r>
      <w:r>
        <w:rPr>
          <w:spacing w:val="3"/>
        </w:rPr>
        <w:t xml:space="preserve"> </w:t>
      </w:r>
      <w:r>
        <w:t>33,</w:t>
      </w:r>
      <w:r>
        <w:rPr>
          <w:spacing w:val="5"/>
        </w:rPr>
        <w:t xml:space="preserve"> </w:t>
      </w:r>
      <w:r>
        <w:t>34,</w:t>
      </w:r>
      <w:r>
        <w:rPr>
          <w:spacing w:val="6"/>
        </w:rPr>
        <w:t xml:space="preserve"> </w:t>
      </w:r>
      <w:r>
        <w:t>y</w:t>
      </w:r>
      <w:r>
        <w:rPr>
          <w:spacing w:val="3"/>
        </w:rPr>
        <w:t xml:space="preserve"> </w:t>
      </w:r>
      <w:r>
        <w:t>Juan</w:t>
      </w:r>
      <w:r>
        <w:rPr>
          <w:spacing w:val="8"/>
        </w:rPr>
        <w:t xml:space="preserve"> </w:t>
      </w:r>
      <w:r>
        <w:t>8</w:t>
      </w:r>
      <w:r>
        <w:rPr>
          <w:spacing w:val="5"/>
        </w:rPr>
        <w:t xml:space="preserve"> </w:t>
      </w:r>
      <w:r>
        <w:t>han</w:t>
      </w:r>
      <w:r>
        <w:rPr>
          <w:spacing w:val="4"/>
        </w:rPr>
        <w:t xml:space="preserve"> </w:t>
      </w:r>
      <w:r>
        <w:rPr>
          <w:spacing w:val="-2"/>
        </w:rPr>
        <w:t>padecido</w:t>
      </w:r>
    </w:p>
    <w:p w14:paraId="528117EC" w14:textId="77777777" w:rsidR="009C1B8A" w:rsidRDefault="008E2174">
      <w:pPr>
        <w:pStyle w:val="BodyText"/>
        <w:spacing w:line="242" w:lineRule="exact"/>
        <w:ind w:left="102"/>
      </w:pPr>
      <w:r>
        <w:t>neumonía</w:t>
      </w:r>
      <w:r>
        <w:rPr>
          <w:spacing w:val="3"/>
        </w:rPr>
        <w:t xml:space="preserve"> </w:t>
      </w:r>
      <w:r>
        <w:t>o</w:t>
      </w:r>
      <w:r>
        <w:rPr>
          <w:spacing w:val="1"/>
        </w:rPr>
        <w:t xml:space="preserve"> </w:t>
      </w:r>
      <w:r>
        <w:t>bronconeumonía;</w:t>
      </w:r>
      <w:r>
        <w:rPr>
          <w:spacing w:val="3"/>
        </w:rPr>
        <w:t xml:space="preserve"> </w:t>
      </w:r>
      <w:r>
        <w:t>María</w:t>
      </w:r>
      <w:r>
        <w:rPr>
          <w:spacing w:val="2"/>
        </w:rPr>
        <w:t xml:space="preserve"> </w:t>
      </w:r>
      <w:r>
        <w:t>10,</w:t>
      </w:r>
      <w:r>
        <w:rPr>
          <w:spacing w:val="5"/>
        </w:rPr>
        <w:t xml:space="preserve"> </w:t>
      </w:r>
      <w:r>
        <w:t>13,</w:t>
      </w:r>
      <w:r>
        <w:rPr>
          <w:spacing w:val="2"/>
        </w:rPr>
        <w:t xml:space="preserve"> </w:t>
      </w:r>
      <w:r>
        <w:t>21,</w:t>
      </w:r>
      <w:r>
        <w:rPr>
          <w:spacing w:val="2"/>
        </w:rPr>
        <w:t xml:space="preserve"> </w:t>
      </w:r>
      <w:r>
        <w:t>22,</w:t>
      </w:r>
      <w:r>
        <w:rPr>
          <w:spacing w:val="1"/>
        </w:rPr>
        <w:t xml:space="preserve"> </w:t>
      </w:r>
      <w:r>
        <w:t>30,</w:t>
      </w:r>
      <w:r>
        <w:rPr>
          <w:spacing w:val="1"/>
        </w:rPr>
        <w:t xml:space="preserve"> </w:t>
      </w:r>
      <w:r>
        <w:t>31,</w:t>
      </w:r>
      <w:r>
        <w:rPr>
          <w:spacing w:val="1"/>
        </w:rPr>
        <w:t xml:space="preserve"> </w:t>
      </w:r>
      <w:r>
        <w:t>33,</w:t>
      </w:r>
      <w:r>
        <w:rPr>
          <w:spacing w:val="2"/>
        </w:rPr>
        <w:t xml:space="preserve"> </w:t>
      </w:r>
      <w:r>
        <w:t>34,</w:t>
      </w:r>
      <w:r>
        <w:rPr>
          <w:spacing w:val="4"/>
        </w:rPr>
        <w:t xml:space="preserve"> </w:t>
      </w:r>
      <w:r>
        <w:t>y</w:t>
      </w:r>
      <w:r>
        <w:rPr>
          <w:spacing w:val="6"/>
        </w:rPr>
        <w:t xml:space="preserve"> </w:t>
      </w:r>
      <w:r>
        <w:t>Juan</w:t>
      </w:r>
      <w:r>
        <w:rPr>
          <w:spacing w:val="4"/>
        </w:rPr>
        <w:t xml:space="preserve"> </w:t>
      </w:r>
      <w:r>
        <w:t>18,</w:t>
      </w:r>
      <w:r>
        <w:rPr>
          <w:spacing w:val="3"/>
        </w:rPr>
        <w:t xml:space="preserve"> </w:t>
      </w:r>
      <w:r>
        <w:t>23,</w:t>
      </w:r>
      <w:r>
        <w:rPr>
          <w:spacing w:val="1"/>
        </w:rPr>
        <w:t xml:space="preserve"> </w:t>
      </w:r>
      <w:r>
        <w:rPr>
          <w:spacing w:val="-5"/>
        </w:rPr>
        <w:t>30,</w:t>
      </w:r>
    </w:p>
    <w:p w14:paraId="3D7FA24F" w14:textId="77777777" w:rsidR="009C1B8A" w:rsidRDefault="008E2174">
      <w:pPr>
        <w:pStyle w:val="BodyText"/>
        <w:spacing w:line="243" w:lineRule="exact"/>
        <w:ind w:left="102"/>
      </w:pPr>
      <w:r>
        <w:t>32, 33, 34, 35, y 40</w:t>
      </w:r>
      <w:r>
        <w:rPr>
          <w:spacing w:val="2"/>
        </w:rPr>
        <w:t xml:space="preserve"> </w:t>
      </w:r>
      <w:r>
        <w:t>han</w:t>
      </w:r>
      <w:r>
        <w:rPr>
          <w:spacing w:val="1"/>
        </w:rPr>
        <w:t xml:space="preserve"> </w:t>
      </w:r>
      <w:r>
        <w:t>padecido</w:t>
      </w:r>
      <w:r>
        <w:rPr>
          <w:spacing w:val="-1"/>
        </w:rPr>
        <w:t xml:space="preserve"> </w:t>
      </w:r>
      <w:r>
        <w:t>bronquitis;</w:t>
      </w:r>
      <w:r>
        <w:rPr>
          <w:spacing w:val="1"/>
        </w:rPr>
        <w:t xml:space="preserve"> </w:t>
      </w:r>
      <w:r>
        <w:t>y</w:t>
      </w:r>
      <w:r>
        <w:rPr>
          <w:spacing w:val="4"/>
        </w:rPr>
        <w:t xml:space="preserve"> </w:t>
      </w:r>
      <w:r>
        <w:t>María</w:t>
      </w:r>
      <w:r>
        <w:rPr>
          <w:spacing w:val="1"/>
        </w:rPr>
        <w:t xml:space="preserve"> </w:t>
      </w:r>
      <w:r>
        <w:t>1,</w:t>
      </w:r>
      <w:r>
        <w:rPr>
          <w:spacing w:val="3"/>
        </w:rPr>
        <w:t xml:space="preserve"> </w:t>
      </w:r>
      <w:r>
        <w:t>2, 3, 6, 7, 13,</w:t>
      </w:r>
      <w:r>
        <w:rPr>
          <w:spacing w:val="2"/>
        </w:rPr>
        <w:t xml:space="preserve"> </w:t>
      </w:r>
      <w:r>
        <w:t xml:space="preserve">17, 20, 21, </w:t>
      </w:r>
      <w:r>
        <w:rPr>
          <w:spacing w:val="-5"/>
        </w:rPr>
        <w:t>22,</w:t>
      </w:r>
    </w:p>
    <w:p w14:paraId="648287EA" w14:textId="77777777" w:rsidR="009C1B8A" w:rsidRDefault="008E2174">
      <w:pPr>
        <w:pStyle w:val="BodyText"/>
        <w:spacing w:before="2"/>
        <w:ind w:left="102"/>
      </w:pPr>
      <w:r>
        <w:t>23,</w:t>
      </w:r>
      <w:r>
        <w:rPr>
          <w:spacing w:val="-5"/>
        </w:rPr>
        <w:t xml:space="preserve"> </w:t>
      </w:r>
      <w:r>
        <w:t>28,</w:t>
      </w:r>
      <w:r>
        <w:rPr>
          <w:spacing w:val="-1"/>
        </w:rPr>
        <w:t xml:space="preserve"> </w:t>
      </w:r>
      <w:r>
        <w:t>29,</w:t>
      </w:r>
      <w:r>
        <w:rPr>
          <w:spacing w:val="-1"/>
        </w:rPr>
        <w:t xml:space="preserve"> </w:t>
      </w:r>
      <w:r>
        <w:t>30,</w:t>
      </w:r>
      <w:r>
        <w:rPr>
          <w:spacing w:val="-1"/>
        </w:rPr>
        <w:t xml:space="preserve"> </w:t>
      </w:r>
      <w:r>
        <w:t>31,</w:t>
      </w:r>
      <w:r>
        <w:rPr>
          <w:spacing w:val="-3"/>
        </w:rPr>
        <w:t xml:space="preserve"> </w:t>
      </w:r>
      <w:r>
        <w:t>33,</w:t>
      </w:r>
      <w:r>
        <w:rPr>
          <w:spacing w:val="-1"/>
        </w:rPr>
        <w:t xml:space="preserve"> </w:t>
      </w:r>
      <w:r>
        <w:t>34,</w:t>
      </w:r>
      <w:r>
        <w:rPr>
          <w:spacing w:val="-5"/>
        </w:rPr>
        <w:t xml:space="preserve"> </w:t>
      </w:r>
      <w:r>
        <w:t>35,</w:t>
      </w:r>
      <w:r>
        <w:rPr>
          <w:spacing w:val="-1"/>
        </w:rPr>
        <w:t xml:space="preserve"> </w:t>
      </w:r>
      <w:r>
        <w:t>36,</w:t>
      </w:r>
      <w:r>
        <w:rPr>
          <w:spacing w:val="-1"/>
        </w:rPr>
        <w:t xml:space="preserve"> </w:t>
      </w:r>
      <w:r>
        <w:t>37, y</w:t>
      </w:r>
      <w:r>
        <w:rPr>
          <w:spacing w:val="-4"/>
        </w:rPr>
        <w:t xml:space="preserve"> </w:t>
      </w:r>
      <w:r>
        <w:t>38,</w:t>
      </w:r>
      <w:r>
        <w:rPr>
          <w:spacing w:val="-1"/>
        </w:rPr>
        <w:t xml:space="preserve"> </w:t>
      </w:r>
      <w:r>
        <w:t>y</w:t>
      </w:r>
      <w:r>
        <w:rPr>
          <w:spacing w:val="-2"/>
        </w:rPr>
        <w:t xml:space="preserve"> </w:t>
      </w:r>
      <w:r>
        <w:t>Juan</w:t>
      </w:r>
      <w:r>
        <w:rPr>
          <w:spacing w:val="-1"/>
        </w:rPr>
        <w:t xml:space="preserve"> </w:t>
      </w:r>
      <w:r>
        <w:t>1,</w:t>
      </w:r>
      <w:r>
        <w:rPr>
          <w:spacing w:val="-1"/>
        </w:rPr>
        <w:t xml:space="preserve"> </w:t>
      </w:r>
      <w:r>
        <w:t>3,</w:t>
      </w:r>
      <w:r>
        <w:rPr>
          <w:spacing w:val="-1"/>
        </w:rPr>
        <w:t xml:space="preserve"> </w:t>
      </w:r>
      <w:r>
        <w:t>4,</w:t>
      </w:r>
      <w:r>
        <w:rPr>
          <w:spacing w:val="-1"/>
        </w:rPr>
        <w:t xml:space="preserve"> </w:t>
      </w:r>
      <w:r>
        <w:t>5,</w:t>
      </w:r>
      <w:r>
        <w:rPr>
          <w:spacing w:val="-2"/>
        </w:rPr>
        <w:t xml:space="preserve"> </w:t>
      </w:r>
      <w:r>
        <w:t>6,</w:t>
      </w:r>
      <w:r>
        <w:rPr>
          <w:spacing w:val="-1"/>
        </w:rPr>
        <w:t xml:space="preserve"> </w:t>
      </w:r>
      <w:r>
        <w:t>9,</w:t>
      </w:r>
      <w:r>
        <w:rPr>
          <w:spacing w:val="-5"/>
        </w:rPr>
        <w:t xml:space="preserve"> </w:t>
      </w:r>
      <w:r>
        <w:t>11,</w:t>
      </w:r>
      <w:r>
        <w:rPr>
          <w:spacing w:val="-3"/>
        </w:rPr>
        <w:t xml:space="preserve"> </w:t>
      </w:r>
      <w:r>
        <w:t>12,</w:t>
      </w:r>
      <w:r>
        <w:rPr>
          <w:spacing w:val="-1"/>
        </w:rPr>
        <w:t xml:space="preserve"> </w:t>
      </w:r>
      <w:r>
        <w:t>16,</w:t>
      </w:r>
      <w:r>
        <w:rPr>
          <w:spacing w:val="-2"/>
        </w:rPr>
        <w:t xml:space="preserve"> </w:t>
      </w:r>
      <w:r>
        <w:t>18,</w:t>
      </w:r>
      <w:r>
        <w:rPr>
          <w:spacing w:val="-1"/>
        </w:rPr>
        <w:t xml:space="preserve"> </w:t>
      </w:r>
      <w:r>
        <w:rPr>
          <w:spacing w:val="-5"/>
        </w:rPr>
        <w:t>25,</w:t>
      </w:r>
    </w:p>
    <w:p w14:paraId="7EA50654" w14:textId="77777777" w:rsidR="009C1B8A" w:rsidRDefault="008E2174">
      <w:pPr>
        <w:pStyle w:val="BodyText"/>
        <w:ind w:left="102"/>
      </w:pPr>
      <w:r>
        <w:t>26,</w:t>
      </w:r>
      <w:r>
        <w:rPr>
          <w:spacing w:val="32"/>
        </w:rPr>
        <w:t xml:space="preserve"> </w:t>
      </w:r>
      <w:r>
        <w:t>27,</w:t>
      </w:r>
      <w:r>
        <w:rPr>
          <w:spacing w:val="32"/>
        </w:rPr>
        <w:t xml:space="preserve"> </w:t>
      </w:r>
      <w:r>
        <w:t>29,</w:t>
      </w:r>
      <w:r>
        <w:rPr>
          <w:spacing w:val="34"/>
        </w:rPr>
        <w:t xml:space="preserve"> </w:t>
      </w:r>
      <w:r>
        <w:t>30,</w:t>
      </w:r>
      <w:r>
        <w:rPr>
          <w:spacing w:val="33"/>
        </w:rPr>
        <w:t xml:space="preserve"> </w:t>
      </w:r>
      <w:r>
        <w:t>33,</w:t>
      </w:r>
      <w:r>
        <w:rPr>
          <w:spacing w:val="33"/>
        </w:rPr>
        <w:t xml:space="preserve"> </w:t>
      </w:r>
      <w:r>
        <w:t>39,</w:t>
      </w:r>
      <w:r>
        <w:rPr>
          <w:spacing w:val="33"/>
        </w:rPr>
        <w:t xml:space="preserve"> </w:t>
      </w:r>
      <w:r>
        <w:t>y</w:t>
      </w:r>
      <w:r>
        <w:rPr>
          <w:spacing w:val="32"/>
        </w:rPr>
        <w:t xml:space="preserve"> </w:t>
      </w:r>
      <w:r>
        <w:t>40,</w:t>
      </w:r>
      <w:r>
        <w:rPr>
          <w:spacing w:val="33"/>
        </w:rPr>
        <w:t xml:space="preserve"> </w:t>
      </w:r>
      <w:r>
        <w:t>han</w:t>
      </w:r>
      <w:r>
        <w:rPr>
          <w:spacing w:val="34"/>
        </w:rPr>
        <w:t xml:space="preserve"> </w:t>
      </w:r>
      <w:r>
        <w:t>padecido</w:t>
      </w:r>
      <w:r>
        <w:rPr>
          <w:spacing w:val="32"/>
        </w:rPr>
        <w:t xml:space="preserve"> </w:t>
      </w:r>
      <w:r>
        <w:t>tos,</w:t>
      </w:r>
      <w:r>
        <w:rPr>
          <w:spacing w:val="34"/>
        </w:rPr>
        <w:t xml:space="preserve"> </w:t>
      </w:r>
      <w:r>
        <w:t>y</w:t>
      </w:r>
      <w:r>
        <w:rPr>
          <w:spacing w:val="32"/>
        </w:rPr>
        <w:t xml:space="preserve"> </w:t>
      </w:r>
      <w:r>
        <w:t>Juan</w:t>
      </w:r>
      <w:r>
        <w:rPr>
          <w:spacing w:val="34"/>
        </w:rPr>
        <w:t xml:space="preserve"> </w:t>
      </w:r>
      <w:r>
        <w:t>25</w:t>
      </w:r>
      <w:r>
        <w:rPr>
          <w:spacing w:val="33"/>
        </w:rPr>
        <w:t xml:space="preserve"> </w:t>
      </w:r>
      <w:r>
        <w:t>ha</w:t>
      </w:r>
      <w:r>
        <w:rPr>
          <w:spacing w:val="33"/>
        </w:rPr>
        <w:t xml:space="preserve"> </w:t>
      </w:r>
      <w:r>
        <w:t>padecido</w:t>
      </w:r>
      <w:r>
        <w:rPr>
          <w:spacing w:val="32"/>
        </w:rPr>
        <w:t xml:space="preserve"> </w:t>
      </w:r>
      <w:r>
        <w:t>de</w:t>
      </w:r>
      <w:r>
        <w:rPr>
          <w:spacing w:val="34"/>
        </w:rPr>
        <w:t xml:space="preserve"> </w:t>
      </w:r>
      <w:r>
        <w:t xml:space="preserve">silicosis </w:t>
      </w:r>
      <w:r>
        <w:rPr>
          <w:spacing w:val="-2"/>
        </w:rPr>
        <w:t>pulmonar.</w:t>
      </w:r>
    </w:p>
    <w:p w14:paraId="1BF0BB0E" w14:textId="77777777" w:rsidR="009C1B8A" w:rsidRDefault="009C1B8A">
      <w:pPr>
        <w:pStyle w:val="BodyText"/>
      </w:pPr>
    </w:p>
    <w:p w14:paraId="7D44C958" w14:textId="77777777" w:rsidR="009C1B8A" w:rsidRDefault="008E2174">
      <w:pPr>
        <w:pStyle w:val="ListParagraph"/>
        <w:numPr>
          <w:ilvl w:val="0"/>
          <w:numId w:val="29"/>
        </w:numPr>
        <w:tabs>
          <w:tab w:val="left" w:pos="809"/>
          <w:tab w:val="left" w:pos="810"/>
        </w:tabs>
        <w:spacing w:before="1" w:line="243" w:lineRule="exact"/>
        <w:ind w:left="810"/>
        <w:rPr>
          <w:sz w:val="20"/>
        </w:rPr>
      </w:pPr>
      <w:r>
        <w:rPr>
          <w:sz w:val="20"/>
        </w:rPr>
        <w:t>Respecto</w:t>
      </w:r>
      <w:r>
        <w:rPr>
          <w:spacing w:val="-6"/>
          <w:sz w:val="20"/>
        </w:rPr>
        <w:t xml:space="preserve"> </w:t>
      </w:r>
      <w:r>
        <w:rPr>
          <w:sz w:val="20"/>
        </w:rPr>
        <w:t>de</w:t>
      </w:r>
      <w:r>
        <w:rPr>
          <w:spacing w:val="-7"/>
          <w:sz w:val="20"/>
        </w:rPr>
        <w:t xml:space="preserve"> </w:t>
      </w:r>
      <w:r>
        <w:rPr>
          <w:sz w:val="20"/>
        </w:rPr>
        <w:t>problemas</w:t>
      </w:r>
      <w:r>
        <w:rPr>
          <w:spacing w:val="-4"/>
          <w:sz w:val="20"/>
        </w:rPr>
        <w:t xml:space="preserve"> </w:t>
      </w:r>
      <w:r>
        <w:rPr>
          <w:sz w:val="20"/>
        </w:rPr>
        <w:t>neuropsiquiátricos,</w:t>
      </w:r>
      <w:r>
        <w:rPr>
          <w:spacing w:val="-6"/>
          <w:sz w:val="20"/>
        </w:rPr>
        <w:t xml:space="preserve"> </w:t>
      </w:r>
      <w:r>
        <w:rPr>
          <w:sz w:val="20"/>
        </w:rPr>
        <w:t>María</w:t>
      </w:r>
      <w:r>
        <w:rPr>
          <w:spacing w:val="-6"/>
          <w:sz w:val="20"/>
        </w:rPr>
        <w:t xml:space="preserve"> </w:t>
      </w:r>
      <w:r>
        <w:rPr>
          <w:sz w:val="20"/>
        </w:rPr>
        <w:t>1,</w:t>
      </w:r>
      <w:r>
        <w:rPr>
          <w:spacing w:val="-6"/>
          <w:sz w:val="20"/>
        </w:rPr>
        <w:t xml:space="preserve"> </w:t>
      </w:r>
      <w:r>
        <w:rPr>
          <w:sz w:val="20"/>
        </w:rPr>
        <w:t>7,</w:t>
      </w:r>
      <w:r>
        <w:rPr>
          <w:spacing w:val="-5"/>
          <w:sz w:val="20"/>
        </w:rPr>
        <w:t xml:space="preserve"> </w:t>
      </w:r>
      <w:r>
        <w:rPr>
          <w:sz w:val="20"/>
        </w:rPr>
        <w:t>9,</w:t>
      </w:r>
      <w:r>
        <w:rPr>
          <w:spacing w:val="-7"/>
          <w:sz w:val="20"/>
        </w:rPr>
        <w:t xml:space="preserve"> </w:t>
      </w:r>
      <w:r>
        <w:rPr>
          <w:sz w:val="20"/>
        </w:rPr>
        <w:t>16,</w:t>
      </w:r>
      <w:r>
        <w:rPr>
          <w:spacing w:val="-2"/>
          <w:sz w:val="20"/>
        </w:rPr>
        <w:t xml:space="preserve"> </w:t>
      </w:r>
      <w:r>
        <w:rPr>
          <w:sz w:val="20"/>
        </w:rPr>
        <w:t>18,</w:t>
      </w:r>
      <w:r>
        <w:rPr>
          <w:spacing w:val="-5"/>
          <w:sz w:val="20"/>
        </w:rPr>
        <w:t xml:space="preserve"> </w:t>
      </w:r>
      <w:r>
        <w:rPr>
          <w:sz w:val="20"/>
        </w:rPr>
        <w:t>23,</w:t>
      </w:r>
      <w:r>
        <w:rPr>
          <w:spacing w:val="-6"/>
          <w:sz w:val="20"/>
        </w:rPr>
        <w:t xml:space="preserve"> </w:t>
      </w:r>
      <w:r>
        <w:rPr>
          <w:sz w:val="20"/>
        </w:rPr>
        <w:t>29,</w:t>
      </w:r>
      <w:r>
        <w:rPr>
          <w:spacing w:val="-6"/>
          <w:sz w:val="20"/>
        </w:rPr>
        <w:t xml:space="preserve"> </w:t>
      </w:r>
      <w:r>
        <w:rPr>
          <w:sz w:val="20"/>
        </w:rPr>
        <w:t>31,</w:t>
      </w:r>
      <w:r>
        <w:rPr>
          <w:spacing w:val="-5"/>
          <w:sz w:val="20"/>
        </w:rPr>
        <w:t xml:space="preserve"> 35,</w:t>
      </w:r>
    </w:p>
    <w:p w14:paraId="52ED3D30" w14:textId="77777777" w:rsidR="009C1B8A" w:rsidRDefault="008E2174">
      <w:pPr>
        <w:pStyle w:val="BodyText"/>
        <w:spacing w:line="242" w:lineRule="exact"/>
        <w:ind w:left="102"/>
      </w:pPr>
      <w:r>
        <w:t>36,</w:t>
      </w:r>
      <w:r>
        <w:rPr>
          <w:spacing w:val="-9"/>
        </w:rPr>
        <w:t xml:space="preserve"> </w:t>
      </w:r>
      <w:r>
        <w:t>37,</w:t>
      </w:r>
      <w:r>
        <w:rPr>
          <w:spacing w:val="-7"/>
        </w:rPr>
        <w:t xml:space="preserve"> </w:t>
      </w:r>
      <w:r>
        <w:t>38,</w:t>
      </w:r>
      <w:r>
        <w:rPr>
          <w:spacing w:val="-7"/>
        </w:rPr>
        <w:t xml:space="preserve"> </w:t>
      </w:r>
      <w:r>
        <w:t>y</w:t>
      </w:r>
      <w:r>
        <w:rPr>
          <w:spacing w:val="-9"/>
        </w:rPr>
        <w:t xml:space="preserve"> </w:t>
      </w:r>
      <w:r>
        <w:t>Juan</w:t>
      </w:r>
      <w:r>
        <w:rPr>
          <w:spacing w:val="-8"/>
        </w:rPr>
        <w:t xml:space="preserve"> </w:t>
      </w:r>
      <w:r>
        <w:t>4,</w:t>
      </w:r>
      <w:r>
        <w:rPr>
          <w:spacing w:val="-9"/>
        </w:rPr>
        <w:t xml:space="preserve"> </w:t>
      </w:r>
      <w:r>
        <w:t>10,</w:t>
      </w:r>
      <w:r>
        <w:rPr>
          <w:spacing w:val="-9"/>
        </w:rPr>
        <w:t xml:space="preserve"> </w:t>
      </w:r>
      <w:r>
        <w:t>11,</w:t>
      </w:r>
      <w:r>
        <w:rPr>
          <w:spacing w:val="-7"/>
        </w:rPr>
        <w:t xml:space="preserve"> </w:t>
      </w:r>
      <w:r>
        <w:t>21,</w:t>
      </w:r>
      <w:r>
        <w:rPr>
          <w:spacing w:val="-6"/>
        </w:rPr>
        <w:t xml:space="preserve"> </w:t>
      </w:r>
      <w:r>
        <w:t>26,</w:t>
      </w:r>
      <w:r>
        <w:rPr>
          <w:spacing w:val="-9"/>
        </w:rPr>
        <w:t xml:space="preserve"> </w:t>
      </w:r>
      <w:r>
        <w:t>29,</w:t>
      </w:r>
      <w:r>
        <w:rPr>
          <w:spacing w:val="-9"/>
        </w:rPr>
        <w:t xml:space="preserve"> </w:t>
      </w:r>
      <w:r>
        <w:t>41,</w:t>
      </w:r>
      <w:r>
        <w:rPr>
          <w:spacing w:val="-7"/>
        </w:rPr>
        <w:t xml:space="preserve"> </w:t>
      </w:r>
      <w:r>
        <w:t>y</w:t>
      </w:r>
      <w:r>
        <w:rPr>
          <w:spacing w:val="-7"/>
        </w:rPr>
        <w:t xml:space="preserve"> </w:t>
      </w:r>
      <w:r>
        <w:t>42</w:t>
      </w:r>
      <w:r>
        <w:rPr>
          <w:spacing w:val="-8"/>
        </w:rPr>
        <w:t xml:space="preserve"> </w:t>
      </w:r>
      <w:r>
        <w:t>han</w:t>
      </w:r>
      <w:r>
        <w:rPr>
          <w:spacing w:val="-8"/>
        </w:rPr>
        <w:t xml:space="preserve"> </w:t>
      </w:r>
      <w:r>
        <w:t>padecido</w:t>
      </w:r>
      <w:r>
        <w:rPr>
          <w:spacing w:val="-8"/>
        </w:rPr>
        <w:t xml:space="preserve"> </w:t>
      </w:r>
      <w:r>
        <w:t>de</w:t>
      </w:r>
      <w:r>
        <w:rPr>
          <w:spacing w:val="-8"/>
        </w:rPr>
        <w:t xml:space="preserve"> </w:t>
      </w:r>
      <w:r>
        <w:t>alteración</w:t>
      </w:r>
      <w:r>
        <w:rPr>
          <w:spacing w:val="-7"/>
        </w:rPr>
        <w:t xml:space="preserve"> </w:t>
      </w:r>
      <w:r>
        <w:t>del</w:t>
      </w:r>
      <w:r>
        <w:rPr>
          <w:spacing w:val="-6"/>
        </w:rPr>
        <w:t xml:space="preserve"> </w:t>
      </w:r>
      <w:r>
        <w:rPr>
          <w:spacing w:val="-2"/>
        </w:rPr>
        <w:t>sueño;</w:t>
      </w:r>
    </w:p>
    <w:p w14:paraId="72513CF7" w14:textId="77777777" w:rsidR="009C1B8A" w:rsidRDefault="008E2174">
      <w:pPr>
        <w:pStyle w:val="BodyText"/>
        <w:spacing w:line="243" w:lineRule="exact"/>
        <w:ind w:left="102"/>
      </w:pPr>
      <w:r>
        <w:t>María</w:t>
      </w:r>
      <w:r>
        <w:rPr>
          <w:spacing w:val="10"/>
        </w:rPr>
        <w:t xml:space="preserve"> </w:t>
      </w:r>
      <w:r>
        <w:t>1,</w:t>
      </w:r>
      <w:r>
        <w:rPr>
          <w:spacing w:val="11"/>
        </w:rPr>
        <w:t xml:space="preserve"> </w:t>
      </w:r>
      <w:r>
        <w:t>3,</w:t>
      </w:r>
      <w:r>
        <w:rPr>
          <w:spacing w:val="10"/>
        </w:rPr>
        <w:t xml:space="preserve"> </w:t>
      </w:r>
      <w:r>
        <w:t>9,</w:t>
      </w:r>
      <w:r>
        <w:rPr>
          <w:spacing w:val="10"/>
        </w:rPr>
        <w:t xml:space="preserve"> </w:t>
      </w:r>
      <w:r>
        <w:t>11,</w:t>
      </w:r>
      <w:r>
        <w:rPr>
          <w:spacing w:val="10"/>
        </w:rPr>
        <w:t xml:space="preserve"> </w:t>
      </w:r>
      <w:r>
        <w:t>16,</w:t>
      </w:r>
      <w:r>
        <w:rPr>
          <w:spacing w:val="11"/>
        </w:rPr>
        <w:t xml:space="preserve"> </w:t>
      </w:r>
      <w:r>
        <w:t>20,</w:t>
      </w:r>
      <w:r>
        <w:rPr>
          <w:spacing w:val="8"/>
        </w:rPr>
        <w:t xml:space="preserve"> </w:t>
      </w:r>
      <w:r>
        <w:t>23,</w:t>
      </w:r>
      <w:r>
        <w:rPr>
          <w:spacing w:val="10"/>
        </w:rPr>
        <w:t xml:space="preserve"> </w:t>
      </w:r>
      <w:r>
        <w:t>30,</w:t>
      </w:r>
      <w:r>
        <w:rPr>
          <w:spacing w:val="9"/>
        </w:rPr>
        <w:t xml:space="preserve"> </w:t>
      </w:r>
      <w:r>
        <w:t>33,</w:t>
      </w:r>
      <w:r>
        <w:rPr>
          <w:spacing w:val="9"/>
        </w:rPr>
        <w:t xml:space="preserve"> </w:t>
      </w:r>
      <w:r>
        <w:t>38,</w:t>
      </w:r>
      <w:r>
        <w:rPr>
          <w:spacing w:val="10"/>
        </w:rPr>
        <w:t xml:space="preserve"> </w:t>
      </w:r>
      <w:r>
        <w:t>y</w:t>
      </w:r>
      <w:r>
        <w:rPr>
          <w:spacing w:val="7"/>
        </w:rPr>
        <w:t xml:space="preserve"> </w:t>
      </w:r>
      <w:r>
        <w:t>Juan</w:t>
      </w:r>
      <w:r>
        <w:rPr>
          <w:spacing w:val="10"/>
        </w:rPr>
        <w:t xml:space="preserve"> </w:t>
      </w:r>
      <w:r>
        <w:t>5,</w:t>
      </w:r>
      <w:r>
        <w:rPr>
          <w:spacing w:val="11"/>
        </w:rPr>
        <w:t xml:space="preserve"> </w:t>
      </w:r>
      <w:r>
        <w:t>10,</w:t>
      </w:r>
      <w:r>
        <w:rPr>
          <w:spacing w:val="10"/>
        </w:rPr>
        <w:t xml:space="preserve"> </w:t>
      </w:r>
      <w:r>
        <w:t>23,</w:t>
      </w:r>
      <w:r>
        <w:rPr>
          <w:spacing w:val="10"/>
        </w:rPr>
        <w:t xml:space="preserve"> </w:t>
      </w:r>
      <w:r>
        <w:t>27,</w:t>
      </w:r>
      <w:r>
        <w:rPr>
          <w:spacing w:val="9"/>
        </w:rPr>
        <w:t xml:space="preserve"> </w:t>
      </w:r>
      <w:r>
        <w:t>y</w:t>
      </w:r>
      <w:r>
        <w:rPr>
          <w:spacing w:val="11"/>
        </w:rPr>
        <w:t xml:space="preserve"> </w:t>
      </w:r>
      <w:r>
        <w:t>36</w:t>
      </w:r>
      <w:r>
        <w:rPr>
          <w:spacing w:val="14"/>
        </w:rPr>
        <w:t xml:space="preserve"> </w:t>
      </w:r>
      <w:r>
        <w:t>han</w:t>
      </w:r>
      <w:r>
        <w:rPr>
          <w:spacing w:val="10"/>
        </w:rPr>
        <w:t xml:space="preserve"> </w:t>
      </w:r>
      <w:r>
        <w:t>padecido</w:t>
      </w:r>
      <w:r>
        <w:rPr>
          <w:spacing w:val="7"/>
        </w:rPr>
        <w:t xml:space="preserve"> </w:t>
      </w:r>
      <w:r>
        <w:rPr>
          <w:spacing w:val="-5"/>
        </w:rPr>
        <w:t>de</w:t>
      </w:r>
    </w:p>
    <w:p w14:paraId="319CCA77" w14:textId="77777777" w:rsidR="009C1B8A" w:rsidRDefault="008E2174">
      <w:pPr>
        <w:pStyle w:val="BodyText"/>
        <w:spacing w:before="1" w:line="243" w:lineRule="exact"/>
        <w:ind w:left="102"/>
      </w:pPr>
      <w:r>
        <w:t>cansancio</w:t>
      </w:r>
      <w:r>
        <w:rPr>
          <w:spacing w:val="2"/>
        </w:rPr>
        <w:t xml:space="preserve"> </w:t>
      </w:r>
      <w:r>
        <w:t>o</w:t>
      </w:r>
      <w:r>
        <w:rPr>
          <w:spacing w:val="3"/>
        </w:rPr>
        <w:t xml:space="preserve"> </w:t>
      </w:r>
      <w:r>
        <w:t>fatiga,</w:t>
      </w:r>
      <w:r>
        <w:rPr>
          <w:spacing w:val="3"/>
        </w:rPr>
        <w:t xml:space="preserve"> </w:t>
      </w:r>
      <w:r>
        <w:t>María</w:t>
      </w:r>
      <w:r>
        <w:rPr>
          <w:spacing w:val="1"/>
        </w:rPr>
        <w:t xml:space="preserve"> </w:t>
      </w:r>
      <w:r>
        <w:t>2, 3,</w:t>
      </w:r>
      <w:r>
        <w:rPr>
          <w:spacing w:val="5"/>
        </w:rPr>
        <w:t xml:space="preserve"> </w:t>
      </w:r>
      <w:r>
        <w:t>10,</w:t>
      </w:r>
      <w:r>
        <w:rPr>
          <w:spacing w:val="2"/>
        </w:rPr>
        <w:t xml:space="preserve"> </w:t>
      </w:r>
      <w:r>
        <w:t>13, 16, y</w:t>
      </w:r>
      <w:r>
        <w:rPr>
          <w:spacing w:val="3"/>
        </w:rPr>
        <w:t xml:space="preserve"> </w:t>
      </w:r>
      <w:r>
        <w:t>Juan</w:t>
      </w:r>
      <w:r>
        <w:rPr>
          <w:spacing w:val="2"/>
        </w:rPr>
        <w:t xml:space="preserve"> </w:t>
      </w:r>
      <w:r>
        <w:t>5, 12,</w:t>
      </w:r>
      <w:r>
        <w:rPr>
          <w:spacing w:val="2"/>
        </w:rPr>
        <w:t xml:space="preserve"> </w:t>
      </w:r>
      <w:r>
        <w:t>17, 19,</w:t>
      </w:r>
      <w:r>
        <w:rPr>
          <w:spacing w:val="1"/>
        </w:rPr>
        <w:t xml:space="preserve"> </w:t>
      </w:r>
      <w:r>
        <w:t>25,</w:t>
      </w:r>
      <w:r>
        <w:rPr>
          <w:spacing w:val="3"/>
        </w:rPr>
        <w:t xml:space="preserve"> </w:t>
      </w:r>
      <w:r>
        <w:t>y</w:t>
      </w:r>
      <w:r>
        <w:rPr>
          <w:spacing w:val="3"/>
        </w:rPr>
        <w:t xml:space="preserve"> </w:t>
      </w:r>
      <w:r>
        <w:t>32</w:t>
      </w:r>
      <w:r>
        <w:rPr>
          <w:spacing w:val="1"/>
        </w:rPr>
        <w:t xml:space="preserve"> </w:t>
      </w:r>
      <w:r>
        <w:t>han</w:t>
      </w:r>
      <w:r>
        <w:rPr>
          <w:spacing w:val="2"/>
        </w:rPr>
        <w:t xml:space="preserve"> </w:t>
      </w:r>
      <w:r>
        <w:rPr>
          <w:spacing w:val="-2"/>
        </w:rPr>
        <w:t>padecido</w:t>
      </w:r>
    </w:p>
    <w:p w14:paraId="670FFF16" w14:textId="77777777" w:rsidR="009C1B8A" w:rsidRDefault="008E2174">
      <w:pPr>
        <w:pStyle w:val="BodyText"/>
        <w:spacing w:line="242" w:lineRule="exact"/>
        <w:ind w:left="102"/>
      </w:pPr>
      <w:r>
        <w:t>ansiedad</w:t>
      </w:r>
      <w:r>
        <w:rPr>
          <w:spacing w:val="12"/>
        </w:rPr>
        <w:t xml:space="preserve"> </w:t>
      </w:r>
      <w:r>
        <w:t>o</w:t>
      </w:r>
      <w:r>
        <w:rPr>
          <w:spacing w:val="12"/>
        </w:rPr>
        <w:t xml:space="preserve"> </w:t>
      </w:r>
      <w:r>
        <w:t>estrés;</w:t>
      </w:r>
      <w:r>
        <w:rPr>
          <w:spacing w:val="11"/>
        </w:rPr>
        <w:t xml:space="preserve"> </w:t>
      </w:r>
      <w:r>
        <w:t>Juan</w:t>
      </w:r>
      <w:r>
        <w:rPr>
          <w:spacing w:val="13"/>
        </w:rPr>
        <w:t xml:space="preserve"> </w:t>
      </w:r>
      <w:r>
        <w:t>17</w:t>
      </w:r>
      <w:r>
        <w:rPr>
          <w:spacing w:val="12"/>
        </w:rPr>
        <w:t xml:space="preserve"> </w:t>
      </w:r>
      <w:r>
        <w:t>ha</w:t>
      </w:r>
      <w:r>
        <w:rPr>
          <w:spacing w:val="11"/>
        </w:rPr>
        <w:t xml:space="preserve"> </w:t>
      </w:r>
      <w:r>
        <w:t>padecido</w:t>
      </w:r>
      <w:r>
        <w:rPr>
          <w:spacing w:val="9"/>
        </w:rPr>
        <w:t xml:space="preserve"> </w:t>
      </w:r>
      <w:r>
        <w:t>de</w:t>
      </w:r>
      <w:r>
        <w:rPr>
          <w:spacing w:val="10"/>
        </w:rPr>
        <w:t xml:space="preserve"> </w:t>
      </w:r>
      <w:r>
        <w:t>alteración</w:t>
      </w:r>
      <w:r>
        <w:rPr>
          <w:spacing w:val="11"/>
        </w:rPr>
        <w:t xml:space="preserve"> </w:t>
      </w:r>
      <w:r>
        <w:t>del</w:t>
      </w:r>
      <w:r>
        <w:rPr>
          <w:spacing w:val="11"/>
        </w:rPr>
        <w:t xml:space="preserve"> </w:t>
      </w:r>
      <w:r>
        <w:t>ánimo;</w:t>
      </w:r>
      <w:r>
        <w:rPr>
          <w:spacing w:val="14"/>
        </w:rPr>
        <w:t xml:space="preserve"> </w:t>
      </w:r>
      <w:r>
        <w:t>María</w:t>
      </w:r>
      <w:r>
        <w:rPr>
          <w:spacing w:val="14"/>
        </w:rPr>
        <w:t xml:space="preserve"> </w:t>
      </w:r>
      <w:r>
        <w:t>6,</w:t>
      </w:r>
      <w:r>
        <w:rPr>
          <w:spacing w:val="11"/>
        </w:rPr>
        <w:t xml:space="preserve"> </w:t>
      </w:r>
      <w:r>
        <w:t>13,</w:t>
      </w:r>
      <w:r>
        <w:rPr>
          <w:spacing w:val="10"/>
        </w:rPr>
        <w:t xml:space="preserve"> </w:t>
      </w:r>
      <w:r>
        <w:t>18,</w:t>
      </w:r>
      <w:r>
        <w:rPr>
          <w:spacing w:val="12"/>
        </w:rPr>
        <w:t xml:space="preserve"> </w:t>
      </w:r>
      <w:r>
        <w:rPr>
          <w:spacing w:val="-5"/>
        </w:rPr>
        <w:t>23,</w:t>
      </w:r>
    </w:p>
    <w:p w14:paraId="6BB9D03F" w14:textId="77777777" w:rsidR="009C1B8A" w:rsidRDefault="008E2174">
      <w:pPr>
        <w:pStyle w:val="BodyText"/>
        <w:spacing w:line="242" w:lineRule="exact"/>
        <w:ind w:left="102"/>
      </w:pPr>
      <w:r>
        <w:rPr>
          <w:w w:val="95"/>
        </w:rPr>
        <w:t>29,</w:t>
      </w:r>
      <w:r>
        <w:rPr>
          <w:spacing w:val="-4"/>
          <w:w w:val="95"/>
        </w:rPr>
        <w:t xml:space="preserve"> </w:t>
      </w:r>
      <w:r>
        <w:rPr>
          <w:w w:val="95"/>
        </w:rPr>
        <w:t>30,</w:t>
      </w:r>
      <w:r>
        <w:rPr>
          <w:spacing w:val="-2"/>
          <w:w w:val="95"/>
        </w:rPr>
        <w:t xml:space="preserve"> </w:t>
      </w:r>
      <w:r>
        <w:rPr>
          <w:w w:val="95"/>
        </w:rPr>
        <w:t>31,</w:t>
      </w:r>
      <w:r>
        <w:rPr>
          <w:spacing w:val="-1"/>
          <w:w w:val="95"/>
        </w:rPr>
        <w:t xml:space="preserve"> </w:t>
      </w:r>
      <w:r>
        <w:rPr>
          <w:w w:val="95"/>
        </w:rPr>
        <w:t>32,</w:t>
      </w:r>
      <w:r>
        <w:rPr>
          <w:spacing w:val="-2"/>
          <w:w w:val="95"/>
        </w:rPr>
        <w:t xml:space="preserve"> </w:t>
      </w:r>
      <w:r>
        <w:rPr>
          <w:w w:val="95"/>
        </w:rPr>
        <w:t>34,</w:t>
      </w:r>
      <w:r>
        <w:rPr>
          <w:spacing w:val="-2"/>
          <w:w w:val="95"/>
        </w:rPr>
        <w:t xml:space="preserve"> </w:t>
      </w:r>
      <w:r>
        <w:rPr>
          <w:w w:val="95"/>
        </w:rPr>
        <w:t>35,</w:t>
      </w:r>
      <w:r>
        <w:rPr>
          <w:spacing w:val="-1"/>
          <w:w w:val="95"/>
        </w:rPr>
        <w:t xml:space="preserve"> </w:t>
      </w:r>
      <w:r>
        <w:rPr>
          <w:w w:val="95"/>
        </w:rPr>
        <w:t>37,</w:t>
      </w:r>
      <w:r>
        <w:rPr>
          <w:spacing w:val="-1"/>
          <w:w w:val="95"/>
        </w:rPr>
        <w:t xml:space="preserve"> </w:t>
      </w:r>
      <w:r>
        <w:rPr>
          <w:w w:val="95"/>
        </w:rPr>
        <w:t>y</w:t>
      </w:r>
      <w:r>
        <w:rPr>
          <w:spacing w:val="-1"/>
          <w:w w:val="95"/>
        </w:rPr>
        <w:t xml:space="preserve"> </w:t>
      </w:r>
      <w:r>
        <w:rPr>
          <w:w w:val="95"/>
        </w:rPr>
        <w:t>38,</w:t>
      </w:r>
      <w:r>
        <w:rPr>
          <w:spacing w:val="-3"/>
        </w:rPr>
        <w:t xml:space="preserve"> </w:t>
      </w:r>
      <w:r>
        <w:rPr>
          <w:w w:val="95"/>
        </w:rPr>
        <w:t>y</w:t>
      </w:r>
      <w:r>
        <w:rPr>
          <w:spacing w:val="-2"/>
          <w:w w:val="95"/>
        </w:rPr>
        <w:t xml:space="preserve"> </w:t>
      </w:r>
      <w:r>
        <w:rPr>
          <w:w w:val="95"/>
        </w:rPr>
        <w:t>Juan</w:t>
      </w:r>
      <w:r>
        <w:rPr>
          <w:spacing w:val="-3"/>
        </w:rPr>
        <w:t xml:space="preserve"> </w:t>
      </w:r>
      <w:r>
        <w:rPr>
          <w:w w:val="95"/>
        </w:rPr>
        <w:t>6,</w:t>
      </w:r>
      <w:r>
        <w:rPr>
          <w:spacing w:val="-2"/>
          <w:w w:val="95"/>
        </w:rPr>
        <w:t xml:space="preserve"> </w:t>
      </w:r>
      <w:r>
        <w:rPr>
          <w:w w:val="95"/>
        </w:rPr>
        <w:t>9,</w:t>
      </w:r>
      <w:r>
        <w:rPr>
          <w:spacing w:val="-3"/>
        </w:rPr>
        <w:t xml:space="preserve"> </w:t>
      </w:r>
      <w:r>
        <w:rPr>
          <w:w w:val="95"/>
        </w:rPr>
        <w:t>11,</w:t>
      </w:r>
      <w:r>
        <w:rPr>
          <w:spacing w:val="-1"/>
        </w:rPr>
        <w:t xml:space="preserve"> </w:t>
      </w:r>
      <w:r>
        <w:rPr>
          <w:w w:val="95"/>
        </w:rPr>
        <w:t>17,</w:t>
      </w:r>
      <w:r>
        <w:rPr>
          <w:spacing w:val="-2"/>
          <w:w w:val="95"/>
        </w:rPr>
        <w:t xml:space="preserve"> </w:t>
      </w:r>
      <w:r>
        <w:rPr>
          <w:w w:val="95"/>
        </w:rPr>
        <w:t>18,</w:t>
      </w:r>
      <w:r>
        <w:rPr>
          <w:spacing w:val="-1"/>
          <w:w w:val="95"/>
        </w:rPr>
        <w:t xml:space="preserve"> </w:t>
      </w:r>
      <w:r>
        <w:rPr>
          <w:w w:val="95"/>
        </w:rPr>
        <w:t>y</w:t>
      </w:r>
      <w:r>
        <w:rPr>
          <w:spacing w:val="-2"/>
          <w:w w:val="95"/>
        </w:rPr>
        <w:t xml:space="preserve"> </w:t>
      </w:r>
      <w:r>
        <w:rPr>
          <w:w w:val="95"/>
        </w:rPr>
        <w:t>19</w:t>
      </w:r>
      <w:r>
        <w:rPr>
          <w:spacing w:val="-1"/>
        </w:rPr>
        <w:t xml:space="preserve"> </w:t>
      </w:r>
      <w:r>
        <w:rPr>
          <w:w w:val="95"/>
        </w:rPr>
        <w:t>han</w:t>
      </w:r>
      <w:r>
        <w:rPr>
          <w:spacing w:val="-1"/>
          <w:w w:val="95"/>
        </w:rPr>
        <w:t xml:space="preserve"> </w:t>
      </w:r>
      <w:r>
        <w:rPr>
          <w:w w:val="95"/>
        </w:rPr>
        <w:t>padecido</w:t>
      </w:r>
      <w:r>
        <w:rPr>
          <w:spacing w:val="-3"/>
          <w:w w:val="95"/>
        </w:rPr>
        <w:t xml:space="preserve"> </w:t>
      </w:r>
      <w:r>
        <w:rPr>
          <w:w w:val="95"/>
        </w:rPr>
        <w:t>de</w:t>
      </w:r>
      <w:r>
        <w:rPr>
          <w:spacing w:val="-3"/>
        </w:rPr>
        <w:t xml:space="preserve"> </w:t>
      </w:r>
      <w:r>
        <w:rPr>
          <w:spacing w:val="-2"/>
          <w:w w:val="95"/>
        </w:rPr>
        <w:t>irritabilidad</w:t>
      </w:r>
    </w:p>
    <w:p w14:paraId="5276F83F" w14:textId="77777777" w:rsidR="009C1B8A" w:rsidRDefault="008E2174">
      <w:pPr>
        <w:pStyle w:val="BodyText"/>
        <w:spacing w:line="243" w:lineRule="exact"/>
        <w:ind w:left="102"/>
      </w:pPr>
      <w:r>
        <w:t>o</w:t>
      </w:r>
      <w:r>
        <w:rPr>
          <w:spacing w:val="14"/>
        </w:rPr>
        <w:t xml:space="preserve"> </w:t>
      </w:r>
      <w:r>
        <w:t>apatía;</w:t>
      </w:r>
      <w:r>
        <w:rPr>
          <w:spacing w:val="17"/>
        </w:rPr>
        <w:t xml:space="preserve"> </w:t>
      </w:r>
      <w:r>
        <w:t>María</w:t>
      </w:r>
      <w:r>
        <w:rPr>
          <w:spacing w:val="17"/>
        </w:rPr>
        <w:t xml:space="preserve"> </w:t>
      </w:r>
      <w:r>
        <w:t>21,</w:t>
      </w:r>
      <w:r>
        <w:rPr>
          <w:spacing w:val="18"/>
        </w:rPr>
        <w:t xml:space="preserve"> </w:t>
      </w:r>
      <w:r>
        <w:t>22,</w:t>
      </w:r>
      <w:r>
        <w:rPr>
          <w:spacing w:val="18"/>
        </w:rPr>
        <w:t xml:space="preserve"> </w:t>
      </w:r>
      <w:r>
        <w:t>23,</w:t>
      </w:r>
      <w:r>
        <w:rPr>
          <w:spacing w:val="19"/>
        </w:rPr>
        <w:t xml:space="preserve"> </w:t>
      </w:r>
      <w:r>
        <w:t>y</w:t>
      </w:r>
      <w:r>
        <w:rPr>
          <w:spacing w:val="18"/>
        </w:rPr>
        <w:t xml:space="preserve"> </w:t>
      </w:r>
      <w:r>
        <w:t>Juan</w:t>
      </w:r>
      <w:r>
        <w:rPr>
          <w:spacing w:val="18"/>
        </w:rPr>
        <w:t xml:space="preserve"> </w:t>
      </w:r>
      <w:r>
        <w:t>23,</w:t>
      </w:r>
      <w:r>
        <w:rPr>
          <w:spacing w:val="16"/>
        </w:rPr>
        <w:t xml:space="preserve"> </w:t>
      </w:r>
      <w:r>
        <w:t>26,</w:t>
      </w:r>
      <w:r>
        <w:rPr>
          <w:spacing w:val="18"/>
        </w:rPr>
        <w:t xml:space="preserve"> </w:t>
      </w:r>
      <w:r>
        <w:t>27,</w:t>
      </w:r>
      <w:r>
        <w:rPr>
          <w:spacing w:val="20"/>
        </w:rPr>
        <w:t xml:space="preserve"> </w:t>
      </w:r>
      <w:r>
        <w:t>28,</w:t>
      </w:r>
      <w:r>
        <w:rPr>
          <w:spacing w:val="16"/>
        </w:rPr>
        <w:t xml:space="preserve"> </w:t>
      </w:r>
      <w:r>
        <w:t>y</w:t>
      </w:r>
      <w:r>
        <w:rPr>
          <w:spacing w:val="18"/>
        </w:rPr>
        <w:t xml:space="preserve"> </w:t>
      </w:r>
      <w:r>
        <w:t>36</w:t>
      </w:r>
      <w:r>
        <w:rPr>
          <w:spacing w:val="17"/>
        </w:rPr>
        <w:t xml:space="preserve"> </w:t>
      </w:r>
      <w:r>
        <w:t>han</w:t>
      </w:r>
      <w:r>
        <w:rPr>
          <w:spacing w:val="17"/>
        </w:rPr>
        <w:t xml:space="preserve"> </w:t>
      </w:r>
      <w:r>
        <w:t>padecido</w:t>
      </w:r>
      <w:r>
        <w:rPr>
          <w:spacing w:val="17"/>
        </w:rPr>
        <w:t xml:space="preserve"> </w:t>
      </w:r>
      <w:r>
        <w:t>dificultades</w:t>
      </w:r>
      <w:r>
        <w:rPr>
          <w:spacing w:val="18"/>
        </w:rPr>
        <w:t xml:space="preserve"> </w:t>
      </w:r>
      <w:r>
        <w:rPr>
          <w:spacing w:val="-5"/>
        </w:rPr>
        <w:t>de</w:t>
      </w:r>
    </w:p>
    <w:p w14:paraId="391E705D" w14:textId="77777777" w:rsidR="009C1B8A" w:rsidRDefault="008E2174">
      <w:pPr>
        <w:pStyle w:val="BodyText"/>
        <w:spacing w:before="2" w:line="243" w:lineRule="exact"/>
        <w:ind w:left="102"/>
      </w:pPr>
      <w:r>
        <w:t>aprendizaje</w:t>
      </w:r>
      <w:r>
        <w:rPr>
          <w:spacing w:val="-11"/>
        </w:rPr>
        <w:t xml:space="preserve"> </w:t>
      </w:r>
      <w:r>
        <w:t>y</w:t>
      </w:r>
      <w:r>
        <w:rPr>
          <w:spacing w:val="-11"/>
        </w:rPr>
        <w:t xml:space="preserve"> </w:t>
      </w:r>
      <w:r>
        <w:t>problemas</w:t>
      </w:r>
      <w:r>
        <w:rPr>
          <w:spacing w:val="-12"/>
        </w:rPr>
        <w:t xml:space="preserve"> </w:t>
      </w:r>
      <w:r>
        <w:t>de</w:t>
      </w:r>
      <w:r>
        <w:rPr>
          <w:spacing w:val="-10"/>
        </w:rPr>
        <w:t xml:space="preserve"> </w:t>
      </w:r>
      <w:r>
        <w:t>atención;</w:t>
      </w:r>
      <w:r>
        <w:rPr>
          <w:spacing w:val="-11"/>
        </w:rPr>
        <w:t xml:space="preserve"> </w:t>
      </w:r>
      <w:r>
        <w:t>María</w:t>
      </w:r>
      <w:r>
        <w:rPr>
          <w:spacing w:val="-11"/>
        </w:rPr>
        <w:t xml:space="preserve"> </w:t>
      </w:r>
      <w:r>
        <w:t>1,</w:t>
      </w:r>
      <w:r>
        <w:rPr>
          <w:spacing w:val="-9"/>
        </w:rPr>
        <w:t xml:space="preserve"> </w:t>
      </w:r>
      <w:r>
        <w:t>2,</w:t>
      </w:r>
      <w:r>
        <w:rPr>
          <w:spacing w:val="-11"/>
        </w:rPr>
        <w:t xml:space="preserve"> </w:t>
      </w:r>
      <w:r>
        <w:t>3,</w:t>
      </w:r>
      <w:r>
        <w:rPr>
          <w:spacing w:val="-8"/>
        </w:rPr>
        <w:t xml:space="preserve"> </w:t>
      </w:r>
      <w:r>
        <w:t>4,</w:t>
      </w:r>
      <w:r>
        <w:rPr>
          <w:spacing w:val="-12"/>
        </w:rPr>
        <w:t xml:space="preserve"> </w:t>
      </w:r>
      <w:r>
        <w:t>5,</w:t>
      </w:r>
      <w:r>
        <w:rPr>
          <w:spacing w:val="-12"/>
        </w:rPr>
        <w:t xml:space="preserve"> </w:t>
      </w:r>
      <w:r>
        <w:t>6,</w:t>
      </w:r>
      <w:r>
        <w:rPr>
          <w:spacing w:val="-9"/>
        </w:rPr>
        <w:t xml:space="preserve"> </w:t>
      </w:r>
      <w:r>
        <w:t>7,</w:t>
      </w:r>
      <w:r>
        <w:rPr>
          <w:spacing w:val="-11"/>
        </w:rPr>
        <w:t xml:space="preserve"> </w:t>
      </w:r>
      <w:r>
        <w:t>9,</w:t>
      </w:r>
      <w:r>
        <w:rPr>
          <w:spacing w:val="-12"/>
        </w:rPr>
        <w:t xml:space="preserve"> </w:t>
      </w:r>
      <w:r>
        <w:t>10,</w:t>
      </w:r>
      <w:r>
        <w:rPr>
          <w:spacing w:val="-10"/>
        </w:rPr>
        <w:t xml:space="preserve"> </w:t>
      </w:r>
      <w:r>
        <w:t>11,</w:t>
      </w:r>
      <w:r>
        <w:rPr>
          <w:spacing w:val="-11"/>
        </w:rPr>
        <w:t xml:space="preserve"> </w:t>
      </w:r>
      <w:r>
        <w:t>12,</w:t>
      </w:r>
      <w:r>
        <w:rPr>
          <w:spacing w:val="-10"/>
        </w:rPr>
        <w:t xml:space="preserve"> </w:t>
      </w:r>
      <w:r>
        <w:t>13,</w:t>
      </w:r>
      <w:r>
        <w:rPr>
          <w:spacing w:val="-12"/>
        </w:rPr>
        <w:t xml:space="preserve"> </w:t>
      </w:r>
      <w:r>
        <w:t>15,</w:t>
      </w:r>
      <w:r>
        <w:rPr>
          <w:spacing w:val="-10"/>
        </w:rPr>
        <w:t xml:space="preserve"> </w:t>
      </w:r>
      <w:r>
        <w:rPr>
          <w:spacing w:val="-5"/>
        </w:rPr>
        <w:t>16,</w:t>
      </w:r>
    </w:p>
    <w:p w14:paraId="5FC973B4" w14:textId="77777777" w:rsidR="009C1B8A" w:rsidRDefault="008E2174">
      <w:pPr>
        <w:pStyle w:val="BodyText"/>
        <w:spacing w:line="242" w:lineRule="exact"/>
        <w:ind w:left="102"/>
      </w:pPr>
      <w:r>
        <w:t>17, 19, 20, 21,</w:t>
      </w:r>
      <w:r>
        <w:rPr>
          <w:spacing w:val="2"/>
        </w:rPr>
        <w:t xml:space="preserve"> </w:t>
      </w:r>
      <w:r>
        <w:t>22, 23,</w:t>
      </w:r>
      <w:r>
        <w:rPr>
          <w:spacing w:val="2"/>
        </w:rPr>
        <w:t xml:space="preserve"> </w:t>
      </w:r>
      <w:r>
        <w:t>24, 26, 27, 29,</w:t>
      </w:r>
      <w:r>
        <w:rPr>
          <w:spacing w:val="3"/>
        </w:rPr>
        <w:t xml:space="preserve"> </w:t>
      </w:r>
      <w:r>
        <w:t>30,</w:t>
      </w:r>
      <w:r>
        <w:rPr>
          <w:spacing w:val="1"/>
        </w:rPr>
        <w:t xml:space="preserve"> </w:t>
      </w:r>
      <w:r>
        <w:t>31,</w:t>
      </w:r>
      <w:r>
        <w:rPr>
          <w:spacing w:val="2"/>
        </w:rPr>
        <w:t xml:space="preserve"> </w:t>
      </w:r>
      <w:r>
        <w:t>32, 33, 34, 35,</w:t>
      </w:r>
      <w:r>
        <w:rPr>
          <w:spacing w:val="2"/>
        </w:rPr>
        <w:t xml:space="preserve"> </w:t>
      </w:r>
      <w:r>
        <w:t>36,</w:t>
      </w:r>
      <w:r>
        <w:rPr>
          <w:spacing w:val="2"/>
        </w:rPr>
        <w:t xml:space="preserve"> </w:t>
      </w:r>
      <w:r>
        <w:t>37,</w:t>
      </w:r>
      <w:r>
        <w:rPr>
          <w:spacing w:val="2"/>
        </w:rPr>
        <w:t xml:space="preserve"> </w:t>
      </w:r>
      <w:r>
        <w:t>38,</w:t>
      </w:r>
      <w:r>
        <w:rPr>
          <w:spacing w:val="1"/>
        </w:rPr>
        <w:t xml:space="preserve"> </w:t>
      </w:r>
      <w:r>
        <w:t>y Juan</w:t>
      </w:r>
      <w:r>
        <w:rPr>
          <w:spacing w:val="2"/>
        </w:rPr>
        <w:t xml:space="preserve"> </w:t>
      </w:r>
      <w:r>
        <w:t>1,</w:t>
      </w:r>
      <w:r>
        <w:rPr>
          <w:spacing w:val="1"/>
        </w:rPr>
        <w:t xml:space="preserve"> </w:t>
      </w:r>
      <w:r>
        <w:rPr>
          <w:spacing w:val="-5"/>
        </w:rPr>
        <w:t>2,</w:t>
      </w:r>
    </w:p>
    <w:p w14:paraId="4E68AB03" w14:textId="77777777" w:rsidR="009C1B8A" w:rsidRDefault="008E2174">
      <w:pPr>
        <w:pStyle w:val="BodyText"/>
        <w:spacing w:line="242" w:lineRule="exact"/>
        <w:ind w:left="102"/>
      </w:pPr>
      <w:r>
        <w:t>3,</w:t>
      </w:r>
      <w:r>
        <w:rPr>
          <w:spacing w:val="-14"/>
        </w:rPr>
        <w:t xml:space="preserve"> </w:t>
      </w:r>
      <w:r>
        <w:t>4,</w:t>
      </w:r>
      <w:r>
        <w:rPr>
          <w:spacing w:val="-12"/>
        </w:rPr>
        <w:t xml:space="preserve"> </w:t>
      </w:r>
      <w:r>
        <w:t>5,</w:t>
      </w:r>
      <w:r>
        <w:rPr>
          <w:spacing w:val="-11"/>
        </w:rPr>
        <w:t xml:space="preserve"> </w:t>
      </w:r>
      <w:r>
        <w:t>6,</w:t>
      </w:r>
      <w:r>
        <w:rPr>
          <w:spacing w:val="-12"/>
        </w:rPr>
        <w:t xml:space="preserve"> </w:t>
      </w:r>
      <w:r>
        <w:t>7,</w:t>
      </w:r>
      <w:r>
        <w:rPr>
          <w:spacing w:val="-11"/>
        </w:rPr>
        <w:t xml:space="preserve"> </w:t>
      </w:r>
      <w:r>
        <w:t>9,</w:t>
      </w:r>
      <w:r>
        <w:rPr>
          <w:spacing w:val="-12"/>
        </w:rPr>
        <w:t xml:space="preserve"> </w:t>
      </w:r>
      <w:r>
        <w:t>10,</w:t>
      </w:r>
      <w:r>
        <w:rPr>
          <w:spacing w:val="-12"/>
        </w:rPr>
        <w:t xml:space="preserve"> </w:t>
      </w:r>
      <w:r>
        <w:t>11,</w:t>
      </w:r>
      <w:r>
        <w:rPr>
          <w:spacing w:val="-7"/>
        </w:rPr>
        <w:t xml:space="preserve"> </w:t>
      </w:r>
      <w:r>
        <w:t>12,</w:t>
      </w:r>
      <w:r>
        <w:rPr>
          <w:spacing w:val="-14"/>
        </w:rPr>
        <w:t xml:space="preserve"> </w:t>
      </w:r>
      <w:r>
        <w:t>13,</w:t>
      </w:r>
      <w:r>
        <w:rPr>
          <w:spacing w:val="-11"/>
        </w:rPr>
        <w:t xml:space="preserve"> </w:t>
      </w:r>
      <w:r>
        <w:t>15,</w:t>
      </w:r>
      <w:r>
        <w:rPr>
          <w:spacing w:val="-12"/>
        </w:rPr>
        <w:t xml:space="preserve"> </w:t>
      </w:r>
      <w:r>
        <w:t>17,</w:t>
      </w:r>
      <w:r>
        <w:rPr>
          <w:spacing w:val="-12"/>
        </w:rPr>
        <w:t xml:space="preserve"> </w:t>
      </w:r>
      <w:r>
        <w:t>18,</w:t>
      </w:r>
      <w:r>
        <w:rPr>
          <w:spacing w:val="-12"/>
        </w:rPr>
        <w:t xml:space="preserve"> </w:t>
      </w:r>
      <w:r>
        <w:t>19,</w:t>
      </w:r>
      <w:r>
        <w:rPr>
          <w:spacing w:val="-10"/>
        </w:rPr>
        <w:t xml:space="preserve"> </w:t>
      </w:r>
      <w:r>
        <w:t>25,</w:t>
      </w:r>
      <w:r>
        <w:rPr>
          <w:spacing w:val="-13"/>
        </w:rPr>
        <w:t xml:space="preserve"> </w:t>
      </w:r>
      <w:r>
        <w:t>26,</w:t>
      </w:r>
      <w:r>
        <w:rPr>
          <w:spacing w:val="-8"/>
        </w:rPr>
        <w:t xml:space="preserve"> </w:t>
      </w:r>
      <w:r>
        <w:t>28,</w:t>
      </w:r>
      <w:r>
        <w:rPr>
          <w:spacing w:val="-12"/>
        </w:rPr>
        <w:t xml:space="preserve"> </w:t>
      </w:r>
      <w:r>
        <w:t>31,</w:t>
      </w:r>
      <w:r>
        <w:rPr>
          <w:spacing w:val="-12"/>
        </w:rPr>
        <w:t xml:space="preserve"> </w:t>
      </w:r>
      <w:r>
        <w:t>33,</w:t>
      </w:r>
      <w:r>
        <w:rPr>
          <w:spacing w:val="-11"/>
        </w:rPr>
        <w:t xml:space="preserve"> </w:t>
      </w:r>
      <w:r>
        <w:t>39,</w:t>
      </w:r>
      <w:r>
        <w:rPr>
          <w:spacing w:val="-12"/>
        </w:rPr>
        <w:t xml:space="preserve"> </w:t>
      </w:r>
      <w:r>
        <w:t>y</w:t>
      </w:r>
      <w:r>
        <w:rPr>
          <w:spacing w:val="-12"/>
        </w:rPr>
        <w:t xml:space="preserve"> </w:t>
      </w:r>
      <w:r>
        <w:t>41</w:t>
      </w:r>
      <w:r>
        <w:rPr>
          <w:spacing w:val="-13"/>
        </w:rPr>
        <w:t xml:space="preserve"> </w:t>
      </w:r>
      <w:r>
        <w:t>han</w:t>
      </w:r>
      <w:r>
        <w:rPr>
          <w:spacing w:val="-8"/>
        </w:rPr>
        <w:t xml:space="preserve"> </w:t>
      </w:r>
      <w:r>
        <w:rPr>
          <w:spacing w:val="-2"/>
        </w:rPr>
        <w:t>padecido</w:t>
      </w:r>
    </w:p>
    <w:p w14:paraId="20757E24" w14:textId="77777777" w:rsidR="009C1B8A" w:rsidRDefault="008E2174">
      <w:pPr>
        <w:pStyle w:val="BodyText"/>
        <w:ind w:left="102" w:right="198"/>
        <w:jc w:val="both"/>
      </w:pPr>
      <w:r>
        <w:t>dolor de cabeza; María 5, 13, 25, y Juan 21, 25 y 31 han padecido de convulsiones; María 3, y Juan 12, y 23, han padecido de parestesias; y finalmente, Juan 25 y 26 han padecido de pérdida de memoria.</w:t>
      </w:r>
    </w:p>
    <w:p w14:paraId="5674DBB5" w14:textId="77777777" w:rsidR="009C1B8A" w:rsidRDefault="009C1B8A">
      <w:pPr>
        <w:pStyle w:val="BodyText"/>
        <w:spacing w:before="2"/>
      </w:pPr>
    </w:p>
    <w:p w14:paraId="5C1D842C" w14:textId="77777777" w:rsidR="009C1B8A" w:rsidRDefault="008E2174">
      <w:pPr>
        <w:pStyle w:val="ListParagraph"/>
        <w:numPr>
          <w:ilvl w:val="0"/>
          <w:numId w:val="29"/>
        </w:numPr>
        <w:tabs>
          <w:tab w:val="left" w:pos="809"/>
          <w:tab w:val="left" w:pos="810"/>
        </w:tabs>
        <w:ind w:right="199" w:firstLine="0"/>
        <w:rPr>
          <w:sz w:val="20"/>
        </w:rPr>
      </w:pPr>
      <w:r>
        <w:rPr>
          <w:sz w:val="20"/>
        </w:rPr>
        <w:t>En</w:t>
      </w:r>
      <w:r>
        <w:rPr>
          <w:spacing w:val="-10"/>
          <w:sz w:val="20"/>
        </w:rPr>
        <w:t xml:space="preserve"> </w:t>
      </w:r>
      <w:r>
        <w:rPr>
          <w:sz w:val="20"/>
        </w:rPr>
        <w:t>lo</w:t>
      </w:r>
      <w:r>
        <w:rPr>
          <w:spacing w:val="-12"/>
          <w:sz w:val="20"/>
        </w:rPr>
        <w:t xml:space="preserve"> </w:t>
      </w:r>
      <w:r>
        <w:rPr>
          <w:sz w:val="20"/>
        </w:rPr>
        <w:t>que</w:t>
      </w:r>
      <w:r>
        <w:rPr>
          <w:spacing w:val="-8"/>
          <w:sz w:val="20"/>
        </w:rPr>
        <w:t xml:space="preserve"> </w:t>
      </w:r>
      <w:r>
        <w:rPr>
          <w:sz w:val="20"/>
        </w:rPr>
        <w:t>se</w:t>
      </w:r>
      <w:r>
        <w:rPr>
          <w:spacing w:val="-11"/>
          <w:sz w:val="20"/>
        </w:rPr>
        <w:t xml:space="preserve"> </w:t>
      </w:r>
      <w:r>
        <w:rPr>
          <w:sz w:val="20"/>
        </w:rPr>
        <w:t>refiere</w:t>
      </w:r>
      <w:r>
        <w:rPr>
          <w:spacing w:val="-10"/>
          <w:sz w:val="20"/>
        </w:rPr>
        <w:t xml:space="preserve"> </w:t>
      </w:r>
      <w:r>
        <w:rPr>
          <w:sz w:val="20"/>
        </w:rPr>
        <w:t>a</w:t>
      </w:r>
      <w:r>
        <w:rPr>
          <w:spacing w:val="-11"/>
          <w:sz w:val="20"/>
        </w:rPr>
        <w:t xml:space="preserve"> </w:t>
      </w:r>
      <w:r>
        <w:rPr>
          <w:sz w:val="20"/>
        </w:rPr>
        <w:t>problemas</w:t>
      </w:r>
      <w:r>
        <w:rPr>
          <w:spacing w:val="-10"/>
          <w:sz w:val="20"/>
        </w:rPr>
        <w:t xml:space="preserve"> </w:t>
      </w:r>
      <w:r>
        <w:rPr>
          <w:sz w:val="20"/>
        </w:rPr>
        <w:t>cardiovasculares,</w:t>
      </w:r>
      <w:r>
        <w:rPr>
          <w:spacing w:val="-10"/>
          <w:sz w:val="20"/>
        </w:rPr>
        <w:t xml:space="preserve"> </w:t>
      </w:r>
      <w:r>
        <w:rPr>
          <w:sz w:val="20"/>
        </w:rPr>
        <w:t>la</w:t>
      </w:r>
      <w:r>
        <w:rPr>
          <w:spacing w:val="-9"/>
          <w:sz w:val="20"/>
        </w:rPr>
        <w:t xml:space="preserve"> </w:t>
      </w:r>
      <w:r>
        <w:rPr>
          <w:sz w:val="20"/>
        </w:rPr>
        <w:t>Corte</w:t>
      </w:r>
      <w:r>
        <w:rPr>
          <w:spacing w:val="-10"/>
          <w:sz w:val="20"/>
        </w:rPr>
        <w:t xml:space="preserve"> </w:t>
      </w:r>
      <w:r>
        <w:rPr>
          <w:sz w:val="20"/>
        </w:rPr>
        <w:t>advierte</w:t>
      </w:r>
      <w:r>
        <w:rPr>
          <w:spacing w:val="-10"/>
          <w:sz w:val="20"/>
        </w:rPr>
        <w:t xml:space="preserve"> </w:t>
      </w:r>
      <w:r>
        <w:rPr>
          <w:sz w:val="20"/>
        </w:rPr>
        <w:t>que</w:t>
      </w:r>
      <w:r>
        <w:rPr>
          <w:spacing w:val="-3"/>
          <w:sz w:val="20"/>
        </w:rPr>
        <w:t xml:space="preserve"> </w:t>
      </w:r>
      <w:r>
        <w:rPr>
          <w:sz w:val="20"/>
        </w:rPr>
        <w:t>María</w:t>
      </w:r>
      <w:r>
        <w:rPr>
          <w:spacing w:val="-9"/>
          <w:sz w:val="20"/>
        </w:rPr>
        <w:t xml:space="preserve"> </w:t>
      </w:r>
      <w:r>
        <w:rPr>
          <w:sz w:val="20"/>
        </w:rPr>
        <w:t>30 ha</w:t>
      </w:r>
      <w:r>
        <w:rPr>
          <w:spacing w:val="22"/>
          <w:sz w:val="20"/>
        </w:rPr>
        <w:t xml:space="preserve"> </w:t>
      </w:r>
      <w:r>
        <w:rPr>
          <w:sz w:val="20"/>
        </w:rPr>
        <w:t>padecido</w:t>
      </w:r>
      <w:r>
        <w:rPr>
          <w:spacing w:val="21"/>
          <w:sz w:val="20"/>
        </w:rPr>
        <w:t xml:space="preserve"> </w:t>
      </w:r>
      <w:r>
        <w:rPr>
          <w:sz w:val="20"/>
        </w:rPr>
        <w:t>de</w:t>
      </w:r>
      <w:r>
        <w:rPr>
          <w:spacing w:val="20"/>
          <w:sz w:val="20"/>
        </w:rPr>
        <w:t xml:space="preserve"> </w:t>
      </w:r>
      <w:r>
        <w:rPr>
          <w:sz w:val="20"/>
        </w:rPr>
        <w:t>arritmia;</w:t>
      </w:r>
      <w:r>
        <w:rPr>
          <w:spacing w:val="23"/>
          <w:sz w:val="20"/>
        </w:rPr>
        <w:t xml:space="preserve"> </w:t>
      </w:r>
      <w:r>
        <w:rPr>
          <w:sz w:val="20"/>
        </w:rPr>
        <w:t>María</w:t>
      </w:r>
      <w:r>
        <w:rPr>
          <w:spacing w:val="24"/>
          <w:sz w:val="20"/>
        </w:rPr>
        <w:t xml:space="preserve"> </w:t>
      </w:r>
      <w:r>
        <w:rPr>
          <w:sz w:val="20"/>
        </w:rPr>
        <w:t>6,</w:t>
      </w:r>
      <w:r>
        <w:rPr>
          <w:spacing w:val="24"/>
          <w:sz w:val="20"/>
        </w:rPr>
        <w:t xml:space="preserve"> </w:t>
      </w:r>
      <w:r>
        <w:rPr>
          <w:sz w:val="20"/>
        </w:rPr>
        <w:t>9,</w:t>
      </w:r>
      <w:r>
        <w:rPr>
          <w:spacing w:val="22"/>
          <w:sz w:val="20"/>
        </w:rPr>
        <w:t xml:space="preserve"> </w:t>
      </w:r>
      <w:r>
        <w:rPr>
          <w:sz w:val="20"/>
        </w:rPr>
        <w:t>31,</w:t>
      </w:r>
      <w:r>
        <w:rPr>
          <w:spacing w:val="21"/>
          <w:sz w:val="20"/>
        </w:rPr>
        <w:t xml:space="preserve"> </w:t>
      </w:r>
      <w:r>
        <w:rPr>
          <w:sz w:val="20"/>
        </w:rPr>
        <w:t>35,</w:t>
      </w:r>
      <w:r>
        <w:rPr>
          <w:spacing w:val="24"/>
          <w:sz w:val="20"/>
        </w:rPr>
        <w:t xml:space="preserve"> </w:t>
      </w:r>
      <w:r>
        <w:rPr>
          <w:sz w:val="20"/>
        </w:rPr>
        <w:t>36,</w:t>
      </w:r>
      <w:r>
        <w:rPr>
          <w:spacing w:val="21"/>
          <w:sz w:val="20"/>
        </w:rPr>
        <w:t xml:space="preserve"> </w:t>
      </w:r>
      <w:r>
        <w:rPr>
          <w:sz w:val="20"/>
        </w:rPr>
        <w:t>37,</w:t>
      </w:r>
      <w:r>
        <w:rPr>
          <w:spacing w:val="23"/>
          <w:sz w:val="20"/>
        </w:rPr>
        <w:t xml:space="preserve"> </w:t>
      </w:r>
      <w:r>
        <w:rPr>
          <w:sz w:val="20"/>
        </w:rPr>
        <w:t>38,</w:t>
      </w:r>
      <w:r>
        <w:rPr>
          <w:spacing w:val="24"/>
          <w:sz w:val="20"/>
        </w:rPr>
        <w:t xml:space="preserve"> </w:t>
      </w:r>
      <w:r>
        <w:rPr>
          <w:sz w:val="20"/>
        </w:rPr>
        <w:t>y</w:t>
      </w:r>
      <w:r>
        <w:rPr>
          <w:spacing w:val="21"/>
          <w:sz w:val="20"/>
        </w:rPr>
        <w:t xml:space="preserve"> </w:t>
      </w:r>
      <w:r>
        <w:rPr>
          <w:sz w:val="20"/>
        </w:rPr>
        <w:t>Juan</w:t>
      </w:r>
      <w:r>
        <w:rPr>
          <w:spacing w:val="23"/>
          <w:sz w:val="20"/>
        </w:rPr>
        <w:t xml:space="preserve"> </w:t>
      </w:r>
      <w:r>
        <w:rPr>
          <w:sz w:val="20"/>
        </w:rPr>
        <w:t>5,</w:t>
      </w:r>
      <w:r>
        <w:rPr>
          <w:spacing w:val="24"/>
          <w:sz w:val="20"/>
        </w:rPr>
        <w:t xml:space="preserve"> </w:t>
      </w:r>
      <w:r>
        <w:rPr>
          <w:sz w:val="20"/>
        </w:rPr>
        <w:t>13,</w:t>
      </w:r>
      <w:r>
        <w:rPr>
          <w:spacing w:val="21"/>
          <w:sz w:val="20"/>
        </w:rPr>
        <w:t xml:space="preserve"> </w:t>
      </w:r>
      <w:r>
        <w:rPr>
          <w:sz w:val="20"/>
        </w:rPr>
        <w:t>19,</w:t>
      </w:r>
      <w:r>
        <w:rPr>
          <w:spacing w:val="23"/>
          <w:sz w:val="20"/>
        </w:rPr>
        <w:t xml:space="preserve"> </w:t>
      </w:r>
      <w:r>
        <w:rPr>
          <w:sz w:val="20"/>
        </w:rPr>
        <w:t>y</w:t>
      </w:r>
      <w:r>
        <w:rPr>
          <w:spacing w:val="21"/>
          <w:sz w:val="20"/>
        </w:rPr>
        <w:t xml:space="preserve"> </w:t>
      </w:r>
      <w:r>
        <w:rPr>
          <w:sz w:val="20"/>
        </w:rPr>
        <w:t>41</w:t>
      </w:r>
      <w:r>
        <w:rPr>
          <w:spacing w:val="25"/>
          <w:sz w:val="20"/>
        </w:rPr>
        <w:t xml:space="preserve"> </w:t>
      </w:r>
      <w:r>
        <w:rPr>
          <w:sz w:val="20"/>
        </w:rPr>
        <w:t>han</w:t>
      </w:r>
    </w:p>
    <w:p w14:paraId="73646885" w14:textId="77777777" w:rsidR="009C1B8A" w:rsidRDefault="008E2174">
      <w:pPr>
        <w:pStyle w:val="BodyText"/>
        <w:spacing w:line="241" w:lineRule="exact"/>
        <w:ind w:left="102"/>
      </w:pPr>
      <w:r>
        <w:t>padecido</w:t>
      </w:r>
      <w:r>
        <w:rPr>
          <w:spacing w:val="-5"/>
        </w:rPr>
        <w:t xml:space="preserve"> </w:t>
      </w:r>
      <w:r>
        <w:t>de</w:t>
      </w:r>
      <w:r>
        <w:rPr>
          <w:spacing w:val="-4"/>
        </w:rPr>
        <w:t xml:space="preserve"> </w:t>
      </w:r>
      <w:r>
        <w:t>hipertensión</w:t>
      </w:r>
      <w:r>
        <w:rPr>
          <w:spacing w:val="-2"/>
        </w:rPr>
        <w:t xml:space="preserve"> </w:t>
      </w:r>
      <w:r>
        <w:t>arterial.</w:t>
      </w:r>
      <w:r>
        <w:rPr>
          <w:spacing w:val="-3"/>
        </w:rPr>
        <w:t xml:space="preserve"> </w:t>
      </w:r>
      <w:r>
        <w:t>Además,</w:t>
      </w:r>
      <w:r>
        <w:rPr>
          <w:spacing w:val="3"/>
        </w:rPr>
        <w:t xml:space="preserve"> </w:t>
      </w:r>
      <w:r>
        <w:t>María</w:t>
      </w:r>
      <w:r>
        <w:rPr>
          <w:spacing w:val="-3"/>
        </w:rPr>
        <w:t xml:space="preserve"> </w:t>
      </w:r>
      <w:r>
        <w:t>3,</w:t>
      </w:r>
      <w:r>
        <w:rPr>
          <w:spacing w:val="-3"/>
        </w:rPr>
        <w:t xml:space="preserve"> </w:t>
      </w:r>
      <w:r>
        <w:t>5,</w:t>
      </w:r>
      <w:r>
        <w:rPr>
          <w:spacing w:val="-3"/>
        </w:rPr>
        <w:t xml:space="preserve"> </w:t>
      </w:r>
      <w:r>
        <w:t>8,</w:t>
      </w:r>
      <w:r>
        <w:rPr>
          <w:spacing w:val="-3"/>
        </w:rPr>
        <w:t xml:space="preserve"> </w:t>
      </w:r>
      <w:r>
        <w:t>9,</w:t>
      </w:r>
      <w:r>
        <w:rPr>
          <w:spacing w:val="-3"/>
        </w:rPr>
        <w:t xml:space="preserve"> </w:t>
      </w:r>
      <w:r>
        <w:t>11,</w:t>
      </w:r>
      <w:r>
        <w:rPr>
          <w:spacing w:val="-3"/>
        </w:rPr>
        <w:t xml:space="preserve"> </w:t>
      </w:r>
      <w:r>
        <w:t>16,</w:t>
      </w:r>
      <w:r>
        <w:rPr>
          <w:spacing w:val="-3"/>
        </w:rPr>
        <w:t xml:space="preserve"> </w:t>
      </w:r>
      <w:r>
        <w:t>20,</w:t>
      </w:r>
      <w:r>
        <w:rPr>
          <w:spacing w:val="-1"/>
        </w:rPr>
        <w:t xml:space="preserve"> </w:t>
      </w:r>
      <w:r>
        <w:t>23,</w:t>
      </w:r>
      <w:r>
        <w:rPr>
          <w:spacing w:val="-3"/>
        </w:rPr>
        <w:t xml:space="preserve"> </w:t>
      </w:r>
      <w:r>
        <w:t>27,</w:t>
      </w:r>
      <w:r>
        <w:rPr>
          <w:spacing w:val="-3"/>
        </w:rPr>
        <w:t xml:space="preserve"> </w:t>
      </w:r>
      <w:r>
        <w:t>29,</w:t>
      </w:r>
      <w:r>
        <w:rPr>
          <w:spacing w:val="-3"/>
        </w:rPr>
        <w:t xml:space="preserve"> </w:t>
      </w:r>
      <w:r>
        <w:rPr>
          <w:spacing w:val="-5"/>
        </w:rPr>
        <w:t>30,</w:t>
      </w:r>
    </w:p>
    <w:p w14:paraId="6E0A9CAA" w14:textId="77777777" w:rsidR="009C1B8A" w:rsidRDefault="008E2174">
      <w:pPr>
        <w:pStyle w:val="BodyText"/>
        <w:spacing w:line="243" w:lineRule="exact"/>
        <w:ind w:left="102"/>
      </w:pPr>
      <w:r>
        <w:t>31,</w:t>
      </w:r>
      <w:r>
        <w:rPr>
          <w:spacing w:val="-10"/>
        </w:rPr>
        <w:t xml:space="preserve"> </w:t>
      </w:r>
      <w:r>
        <w:t>y</w:t>
      </w:r>
      <w:r>
        <w:rPr>
          <w:spacing w:val="-9"/>
        </w:rPr>
        <w:t xml:space="preserve"> </w:t>
      </w:r>
      <w:r>
        <w:t>36,</w:t>
      </w:r>
      <w:r>
        <w:rPr>
          <w:spacing w:val="-7"/>
        </w:rPr>
        <w:t xml:space="preserve"> </w:t>
      </w:r>
      <w:r>
        <w:t>y</w:t>
      </w:r>
      <w:r>
        <w:rPr>
          <w:spacing w:val="-9"/>
        </w:rPr>
        <w:t xml:space="preserve"> </w:t>
      </w:r>
      <w:r>
        <w:t>Juan</w:t>
      </w:r>
      <w:r>
        <w:rPr>
          <w:spacing w:val="-8"/>
        </w:rPr>
        <w:t xml:space="preserve"> </w:t>
      </w:r>
      <w:r>
        <w:t>6,</w:t>
      </w:r>
      <w:r>
        <w:rPr>
          <w:spacing w:val="-7"/>
        </w:rPr>
        <w:t xml:space="preserve"> </w:t>
      </w:r>
      <w:r>
        <w:t>8,</w:t>
      </w:r>
      <w:r>
        <w:rPr>
          <w:spacing w:val="-9"/>
        </w:rPr>
        <w:t xml:space="preserve"> </w:t>
      </w:r>
      <w:r>
        <w:t>28,</w:t>
      </w:r>
      <w:r>
        <w:rPr>
          <w:spacing w:val="-7"/>
        </w:rPr>
        <w:t xml:space="preserve"> </w:t>
      </w:r>
      <w:r>
        <w:t>31,</w:t>
      </w:r>
      <w:r>
        <w:rPr>
          <w:spacing w:val="-9"/>
        </w:rPr>
        <w:t xml:space="preserve"> </w:t>
      </w:r>
      <w:r>
        <w:t>39,</w:t>
      </w:r>
      <w:r>
        <w:rPr>
          <w:spacing w:val="-7"/>
        </w:rPr>
        <w:t xml:space="preserve"> </w:t>
      </w:r>
      <w:r>
        <w:t>40</w:t>
      </w:r>
      <w:r>
        <w:rPr>
          <w:spacing w:val="-8"/>
        </w:rPr>
        <w:t xml:space="preserve"> </w:t>
      </w:r>
      <w:r>
        <w:t>y</w:t>
      </w:r>
      <w:r>
        <w:rPr>
          <w:spacing w:val="-7"/>
        </w:rPr>
        <w:t xml:space="preserve"> </w:t>
      </w:r>
      <w:r>
        <w:t>42</w:t>
      </w:r>
      <w:r>
        <w:rPr>
          <w:spacing w:val="-8"/>
        </w:rPr>
        <w:t xml:space="preserve"> </w:t>
      </w:r>
      <w:r>
        <w:t>han</w:t>
      </w:r>
      <w:r>
        <w:rPr>
          <w:spacing w:val="-9"/>
        </w:rPr>
        <w:t xml:space="preserve"> </w:t>
      </w:r>
      <w:r>
        <w:t>padecido</w:t>
      </w:r>
      <w:r>
        <w:rPr>
          <w:spacing w:val="-8"/>
        </w:rPr>
        <w:t xml:space="preserve"> </w:t>
      </w:r>
      <w:r>
        <w:t>de</w:t>
      </w:r>
      <w:r>
        <w:rPr>
          <w:spacing w:val="-8"/>
        </w:rPr>
        <w:t xml:space="preserve"> </w:t>
      </w:r>
      <w:r>
        <w:t>dolor</w:t>
      </w:r>
      <w:r>
        <w:rPr>
          <w:spacing w:val="-10"/>
        </w:rPr>
        <w:t xml:space="preserve"> </w:t>
      </w:r>
      <w:r>
        <w:t>abdominal</w:t>
      </w:r>
      <w:r>
        <w:rPr>
          <w:spacing w:val="-4"/>
        </w:rPr>
        <w:t xml:space="preserve"> </w:t>
      </w:r>
      <w:r>
        <w:t>o</w:t>
      </w:r>
      <w:r>
        <w:rPr>
          <w:spacing w:val="-10"/>
        </w:rPr>
        <w:t xml:space="preserve"> </w:t>
      </w:r>
      <w:r>
        <w:rPr>
          <w:spacing w:val="-2"/>
        </w:rPr>
        <w:t>problemas</w:t>
      </w:r>
    </w:p>
    <w:p w14:paraId="28292AC2" w14:textId="77777777" w:rsidR="009C1B8A" w:rsidRDefault="008E2174">
      <w:pPr>
        <w:pStyle w:val="BodyText"/>
        <w:spacing w:before="2" w:line="243" w:lineRule="exact"/>
        <w:ind w:left="102"/>
      </w:pPr>
      <w:r>
        <w:t>gastrointestinales</w:t>
      </w:r>
      <w:r>
        <w:rPr>
          <w:spacing w:val="15"/>
        </w:rPr>
        <w:t xml:space="preserve"> </w:t>
      </w:r>
      <w:r>
        <w:t>tales</w:t>
      </w:r>
      <w:r>
        <w:rPr>
          <w:spacing w:val="16"/>
        </w:rPr>
        <w:t xml:space="preserve"> </w:t>
      </w:r>
      <w:r>
        <w:t>como</w:t>
      </w:r>
      <w:r>
        <w:rPr>
          <w:spacing w:val="15"/>
        </w:rPr>
        <w:t xml:space="preserve"> </w:t>
      </w:r>
      <w:r>
        <w:t>el</w:t>
      </w:r>
      <w:r>
        <w:rPr>
          <w:spacing w:val="14"/>
        </w:rPr>
        <w:t xml:space="preserve"> </w:t>
      </w:r>
      <w:r>
        <w:t>dolor</w:t>
      </w:r>
      <w:r>
        <w:rPr>
          <w:spacing w:val="15"/>
        </w:rPr>
        <w:t xml:space="preserve"> </w:t>
      </w:r>
      <w:r>
        <w:t>estomacal;</w:t>
      </w:r>
      <w:r>
        <w:rPr>
          <w:spacing w:val="15"/>
        </w:rPr>
        <w:t xml:space="preserve"> </w:t>
      </w:r>
      <w:r>
        <w:t>María</w:t>
      </w:r>
      <w:r>
        <w:rPr>
          <w:spacing w:val="16"/>
        </w:rPr>
        <w:t xml:space="preserve"> </w:t>
      </w:r>
      <w:r>
        <w:t>6,</w:t>
      </w:r>
      <w:r>
        <w:rPr>
          <w:spacing w:val="14"/>
        </w:rPr>
        <w:t xml:space="preserve"> </w:t>
      </w:r>
      <w:r>
        <w:t>7,</w:t>
      </w:r>
      <w:r>
        <w:rPr>
          <w:spacing w:val="13"/>
        </w:rPr>
        <w:t xml:space="preserve"> </w:t>
      </w:r>
      <w:r>
        <w:t>8,</w:t>
      </w:r>
      <w:r>
        <w:rPr>
          <w:spacing w:val="18"/>
        </w:rPr>
        <w:t xml:space="preserve"> </w:t>
      </w:r>
      <w:r>
        <w:t>17,</w:t>
      </w:r>
      <w:r>
        <w:rPr>
          <w:spacing w:val="15"/>
        </w:rPr>
        <w:t xml:space="preserve"> </w:t>
      </w:r>
      <w:r>
        <w:t>31,</w:t>
      </w:r>
      <w:r>
        <w:rPr>
          <w:spacing w:val="14"/>
        </w:rPr>
        <w:t xml:space="preserve"> </w:t>
      </w:r>
      <w:r>
        <w:t>34,</w:t>
      </w:r>
      <w:r>
        <w:rPr>
          <w:spacing w:val="15"/>
        </w:rPr>
        <w:t xml:space="preserve"> </w:t>
      </w:r>
      <w:r>
        <w:t>35,</w:t>
      </w:r>
      <w:r>
        <w:rPr>
          <w:spacing w:val="13"/>
        </w:rPr>
        <w:t xml:space="preserve"> </w:t>
      </w:r>
      <w:r>
        <w:t>38,</w:t>
      </w:r>
      <w:r>
        <w:rPr>
          <w:spacing w:val="16"/>
        </w:rPr>
        <w:t xml:space="preserve"> </w:t>
      </w:r>
      <w:r>
        <w:rPr>
          <w:spacing w:val="-10"/>
        </w:rPr>
        <w:t>y</w:t>
      </w:r>
    </w:p>
    <w:p w14:paraId="4E5A17D6" w14:textId="77777777" w:rsidR="009C1B8A" w:rsidRDefault="008E2174">
      <w:pPr>
        <w:pStyle w:val="BodyText"/>
        <w:spacing w:line="242" w:lineRule="exact"/>
        <w:ind w:left="102"/>
      </w:pPr>
      <w:r>
        <w:t>Juan</w:t>
      </w:r>
      <w:r>
        <w:rPr>
          <w:spacing w:val="8"/>
        </w:rPr>
        <w:t xml:space="preserve"> </w:t>
      </w:r>
      <w:r>
        <w:t>4,</w:t>
      </w:r>
      <w:r>
        <w:rPr>
          <w:spacing w:val="7"/>
        </w:rPr>
        <w:t xml:space="preserve"> </w:t>
      </w:r>
      <w:r>
        <w:t>9,</w:t>
      </w:r>
      <w:r>
        <w:rPr>
          <w:spacing w:val="8"/>
        </w:rPr>
        <w:t xml:space="preserve"> </w:t>
      </w:r>
      <w:r>
        <w:t>14,</w:t>
      </w:r>
      <w:r>
        <w:rPr>
          <w:spacing w:val="7"/>
        </w:rPr>
        <w:t xml:space="preserve"> </w:t>
      </w:r>
      <w:r>
        <w:t>21,</w:t>
      </w:r>
      <w:r>
        <w:rPr>
          <w:spacing w:val="8"/>
        </w:rPr>
        <w:t xml:space="preserve"> </w:t>
      </w:r>
      <w:r>
        <w:t>39,</w:t>
      </w:r>
      <w:r>
        <w:rPr>
          <w:spacing w:val="9"/>
        </w:rPr>
        <w:t xml:space="preserve"> </w:t>
      </w:r>
      <w:r>
        <w:t>40</w:t>
      </w:r>
      <w:r>
        <w:rPr>
          <w:spacing w:val="9"/>
        </w:rPr>
        <w:t xml:space="preserve"> </w:t>
      </w:r>
      <w:r>
        <w:t>y</w:t>
      </w:r>
      <w:r>
        <w:rPr>
          <w:spacing w:val="7"/>
        </w:rPr>
        <w:t xml:space="preserve"> </w:t>
      </w:r>
      <w:r>
        <w:t>42</w:t>
      </w:r>
      <w:r>
        <w:rPr>
          <w:spacing w:val="8"/>
        </w:rPr>
        <w:t xml:space="preserve"> </w:t>
      </w:r>
      <w:r>
        <w:t>han</w:t>
      </w:r>
      <w:r>
        <w:rPr>
          <w:spacing w:val="10"/>
        </w:rPr>
        <w:t xml:space="preserve"> </w:t>
      </w:r>
      <w:r>
        <w:t>padecido</w:t>
      </w:r>
      <w:r>
        <w:rPr>
          <w:spacing w:val="6"/>
        </w:rPr>
        <w:t xml:space="preserve"> </w:t>
      </w:r>
      <w:r>
        <w:t>de</w:t>
      </w:r>
      <w:r>
        <w:rPr>
          <w:spacing w:val="7"/>
        </w:rPr>
        <w:t xml:space="preserve"> </w:t>
      </w:r>
      <w:r>
        <w:t>pérdida</w:t>
      </w:r>
      <w:r>
        <w:rPr>
          <w:spacing w:val="7"/>
        </w:rPr>
        <w:t xml:space="preserve"> </w:t>
      </w:r>
      <w:r>
        <w:t>de</w:t>
      </w:r>
      <w:r>
        <w:rPr>
          <w:spacing w:val="7"/>
        </w:rPr>
        <w:t xml:space="preserve"> </w:t>
      </w:r>
      <w:r>
        <w:t>apetito;</w:t>
      </w:r>
      <w:r>
        <w:rPr>
          <w:spacing w:val="7"/>
        </w:rPr>
        <w:t xml:space="preserve"> </w:t>
      </w:r>
      <w:r>
        <w:t>y</w:t>
      </w:r>
      <w:r>
        <w:rPr>
          <w:spacing w:val="10"/>
        </w:rPr>
        <w:t xml:space="preserve"> </w:t>
      </w:r>
      <w:r>
        <w:t>María</w:t>
      </w:r>
      <w:r>
        <w:rPr>
          <w:spacing w:val="7"/>
        </w:rPr>
        <w:t xml:space="preserve"> </w:t>
      </w:r>
      <w:r>
        <w:t>4,</w:t>
      </w:r>
      <w:r>
        <w:rPr>
          <w:spacing w:val="8"/>
        </w:rPr>
        <w:t xml:space="preserve"> </w:t>
      </w:r>
      <w:r>
        <w:t>18,</w:t>
      </w:r>
      <w:r>
        <w:rPr>
          <w:spacing w:val="7"/>
        </w:rPr>
        <w:t xml:space="preserve"> </w:t>
      </w:r>
      <w:r>
        <w:rPr>
          <w:spacing w:val="-5"/>
        </w:rPr>
        <w:t>23,</w:t>
      </w:r>
    </w:p>
    <w:p w14:paraId="715151E5" w14:textId="77777777" w:rsidR="009C1B8A" w:rsidRDefault="008E2174">
      <w:pPr>
        <w:pStyle w:val="BodyText"/>
        <w:ind w:left="102"/>
      </w:pPr>
      <w:r>
        <w:t>29, 30,</w:t>
      </w:r>
      <w:r>
        <w:rPr>
          <w:spacing w:val="15"/>
        </w:rPr>
        <w:t xml:space="preserve"> </w:t>
      </w:r>
      <w:r>
        <w:t>36,</w:t>
      </w:r>
      <w:r>
        <w:rPr>
          <w:spacing w:val="17"/>
        </w:rPr>
        <w:t xml:space="preserve"> </w:t>
      </w:r>
      <w:r>
        <w:t>y Juan</w:t>
      </w:r>
      <w:r>
        <w:rPr>
          <w:spacing w:val="15"/>
        </w:rPr>
        <w:t xml:space="preserve"> </w:t>
      </w:r>
      <w:r>
        <w:t>3,</w:t>
      </w:r>
      <w:r>
        <w:rPr>
          <w:spacing w:val="15"/>
        </w:rPr>
        <w:t xml:space="preserve"> </w:t>
      </w:r>
      <w:r>
        <w:t>5, 8,</w:t>
      </w:r>
      <w:r>
        <w:rPr>
          <w:spacing w:val="16"/>
        </w:rPr>
        <w:t xml:space="preserve"> </w:t>
      </w:r>
      <w:r>
        <w:t>9,</w:t>
      </w:r>
      <w:r>
        <w:rPr>
          <w:spacing w:val="20"/>
        </w:rPr>
        <w:t xml:space="preserve"> </w:t>
      </w:r>
      <w:r>
        <w:t>23, 27, 28, 33,</w:t>
      </w:r>
      <w:r>
        <w:rPr>
          <w:spacing w:val="17"/>
        </w:rPr>
        <w:t xml:space="preserve"> </w:t>
      </w:r>
      <w:r>
        <w:t>34, y</w:t>
      </w:r>
      <w:r>
        <w:rPr>
          <w:spacing w:val="15"/>
        </w:rPr>
        <w:t xml:space="preserve"> </w:t>
      </w:r>
      <w:r>
        <w:t>39</w:t>
      </w:r>
      <w:r>
        <w:rPr>
          <w:spacing w:val="17"/>
        </w:rPr>
        <w:t xml:space="preserve"> </w:t>
      </w:r>
      <w:r>
        <w:t>han</w:t>
      </w:r>
      <w:r>
        <w:rPr>
          <w:spacing w:val="15"/>
        </w:rPr>
        <w:t xml:space="preserve"> </w:t>
      </w:r>
      <w:r>
        <w:t>padecido</w:t>
      </w:r>
      <w:r>
        <w:rPr>
          <w:spacing w:val="15"/>
        </w:rPr>
        <w:t xml:space="preserve"> </w:t>
      </w:r>
      <w:r>
        <w:t xml:space="preserve">de deposiciones </w:t>
      </w:r>
      <w:r>
        <w:rPr>
          <w:spacing w:val="-2"/>
        </w:rPr>
        <w:t>diarreicas.</w:t>
      </w:r>
    </w:p>
    <w:p w14:paraId="57BFA045" w14:textId="77777777" w:rsidR="009C1B8A" w:rsidRDefault="009C1B8A">
      <w:pPr>
        <w:pStyle w:val="BodyText"/>
        <w:spacing w:before="11"/>
        <w:rPr>
          <w:sz w:val="23"/>
        </w:rPr>
      </w:pPr>
    </w:p>
    <w:p w14:paraId="6D746E6D" w14:textId="77777777" w:rsidR="009C1B8A" w:rsidRDefault="008E2174">
      <w:pPr>
        <w:pStyle w:val="ListParagraph"/>
        <w:numPr>
          <w:ilvl w:val="0"/>
          <w:numId w:val="29"/>
        </w:numPr>
        <w:tabs>
          <w:tab w:val="left" w:pos="810"/>
        </w:tabs>
        <w:spacing w:before="1"/>
        <w:ind w:right="197" w:firstLine="0"/>
        <w:jc w:val="both"/>
        <w:rPr>
          <w:sz w:val="20"/>
        </w:rPr>
      </w:pPr>
      <w:r>
        <w:rPr>
          <w:sz w:val="20"/>
        </w:rPr>
        <w:t>Asimismo, el Tribunal advierte que algunas presuntas víctimas han presentado síntomas en el sistema tegumentario: María 3, 4, 10, y Juan 19 y 22, han padecido de xerosis</w:t>
      </w:r>
      <w:r>
        <w:rPr>
          <w:spacing w:val="-6"/>
          <w:sz w:val="20"/>
        </w:rPr>
        <w:t xml:space="preserve"> </w:t>
      </w:r>
      <w:r>
        <w:rPr>
          <w:sz w:val="20"/>
        </w:rPr>
        <w:t>o</w:t>
      </w:r>
      <w:r>
        <w:rPr>
          <w:spacing w:val="-8"/>
          <w:sz w:val="20"/>
        </w:rPr>
        <w:t xml:space="preserve"> </w:t>
      </w:r>
      <w:r>
        <w:rPr>
          <w:sz w:val="20"/>
        </w:rPr>
        <w:t>descamación;</w:t>
      </w:r>
      <w:r>
        <w:rPr>
          <w:spacing w:val="-6"/>
          <w:sz w:val="20"/>
        </w:rPr>
        <w:t xml:space="preserve"> </w:t>
      </w:r>
      <w:r>
        <w:rPr>
          <w:sz w:val="20"/>
        </w:rPr>
        <w:t>María</w:t>
      </w:r>
      <w:r>
        <w:rPr>
          <w:spacing w:val="-4"/>
          <w:sz w:val="20"/>
        </w:rPr>
        <w:t xml:space="preserve"> </w:t>
      </w:r>
      <w:r>
        <w:rPr>
          <w:sz w:val="20"/>
        </w:rPr>
        <w:t>9,</w:t>
      </w:r>
      <w:r>
        <w:rPr>
          <w:spacing w:val="-7"/>
          <w:sz w:val="20"/>
        </w:rPr>
        <w:t xml:space="preserve"> </w:t>
      </w:r>
      <w:r>
        <w:rPr>
          <w:sz w:val="20"/>
        </w:rPr>
        <w:t>19,</w:t>
      </w:r>
      <w:r>
        <w:rPr>
          <w:spacing w:val="-7"/>
          <w:sz w:val="20"/>
        </w:rPr>
        <w:t xml:space="preserve"> </w:t>
      </w:r>
      <w:r>
        <w:rPr>
          <w:sz w:val="20"/>
        </w:rPr>
        <w:t>32</w:t>
      </w:r>
      <w:r>
        <w:rPr>
          <w:spacing w:val="-5"/>
          <w:sz w:val="20"/>
        </w:rPr>
        <w:t xml:space="preserve"> </w:t>
      </w:r>
      <w:r>
        <w:rPr>
          <w:sz w:val="20"/>
        </w:rPr>
        <w:t>y</w:t>
      </w:r>
      <w:r>
        <w:rPr>
          <w:spacing w:val="-7"/>
          <w:sz w:val="20"/>
        </w:rPr>
        <w:t xml:space="preserve"> </w:t>
      </w:r>
      <w:r>
        <w:rPr>
          <w:sz w:val="20"/>
        </w:rPr>
        <w:t>Juan</w:t>
      </w:r>
      <w:r>
        <w:rPr>
          <w:spacing w:val="-5"/>
          <w:sz w:val="20"/>
        </w:rPr>
        <w:t xml:space="preserve"> </w:t>
      </w:r>
      <w:r>
        <w:rPr>
          <w:sz w:val="20"/>
        </w:rPr>
        <w:t>10,</w:t>
      </w:r>
      <w:r>
        <w:rPr>
          <w:spacing w:val="-6"/>
          <w:sz w:val="20"/>
        </w:rPr>
        <w:t xml:space="preserve"> </w:t>
      </w:r>
      <w:r>
        <w:rPr>
          <w:sz w:val="20"/>
        </w:rPr>
        <w:t>11,</w:t>
      </w:r>
      <w:r>
        <w:rPr>
          <w:spacing w:val="-7"/>
          <w:sz w:val="20"/>
        </w:rPr>
        <w:t xml:space="preserve"> </w:t>
      </w:r>
      <w:r>
        <w:rPr>
          <w:sz w:val="20"/>
        </w:rPr>
        <w:t>26,</w:t>
      </w:r>
      <w:r>
        <w:rPr>
          <w:spacing w:val="-7"/>
          <w:sz w:val="20"/>
        </w:rPr>
        <w:t xml:space="preserve"> </w:t>
      </w:r>
      <w:r>
        <w:rPr>
          <w:sz w:val="20"/>
        </w:rPr>
        <w:t>y</w:t>
      </w:r>
      <w:r>
        <w:rPr>
          <w:spacing w:val="-7"/>
          <w:sz w:val="20"/>
        </w:rPr>
        <w:t xml:space="preserve"> </w:t>
      </w:r>
      <w:r>
        <w:rPr>
          <w:sz w:val="20"/>
        </w:rPr>
        <w:t>30</w:t>
      </w:r>
      <w:r>
        <w:rPr>
          <w:spacing w:val="-5"/>
          <w:sz w:val="20"/>
        </w:rPr>
        <w:t xml:space="preserve"> </w:t>
      </w:r>
      <w:r>
        <w:rPr>
          <w:sz w:val="20"/>
        </w:rPr>
        <w:t>han</w:t>
      </w:r>
      <w:r>
        <w:rPr>
          <w:spacing w:val="-5"/>
          <w:sz w:val="20"/>
        </w:rPr>
        <w:t xml:space="preserve"> </w:t>
      </w:r>
      <w:r>
        <w:rPr>
          <w:sz w:val="20"/>
        </w:rPr>
        <w:t>presentado</w:t>
      </w:r>
      <w:r>
        <w:rPr>
          <w:spacing w:val="-6"/>
          <w:sz w:val="20"/>
        </w:rPr>
        <w:t xml:space="preserve"> </w:t>
      </w:r>
      <w:r>
        <w:rPr>
          <w:sz w:val="20"/>
        </w:rPr>
        <w:t>ronchas</w:t>
      </w:r>
    </w:p>
    <w:p w14:paraId="26BD3300" w14:textId="77777777" w:rsidR="009C1B8A" w:rsidRDefault="008E2174">
      <w:pPr>
        <w:pStyle w:val="BodyText"/>
        <w:spacing w:before="1"/>
        <w:ind w:left="102" w:right="198"/>
        <w:jc w:val="both"/>
      </w:pPr>
      <w:r>
        <w:t>o erupciones en la piel; María 15, 16, 19, 23, 31, 32, y Juan 2, 11, y 30 han padecido de alergias; y Juan 19, 22, 25 y 31 han padecido dermatitis. Otras presuntas víctimas han padecido afectaciones en la sangre, la circulación y el sistema renal: María, 4 y 36 y</w:t>
      </w:r>
      <w:r>
        <w:rPr>
          <w:spacing w:val="6"/>
        </w:rPr>
        <w:t xml:space="preserve"> </w:t>
      </w:r>
      <w:r>
        <w:t>Juan</w:t>
      </w:r>
      <w:r>
        <w:rPr>
          <w:spacing w:val="8"/>
        </w:rPr>
        <w:t xml:space="preserve"> </w:t>
      </w:r>
      <w:r>
        <w:t>26,</w:t>
      </w:r>
      <w:r>
        <w:rPr>
          <w:spacing w:val="6"/>
        </w:rPr>
        <w:t xml:space="preserve"> </w:t>
      </w:r>
      <w:r>
        <w:t>y</w:t>
      </w:r>
      <w:r>
        <w:rPr>
          <w:spacing w:val="6"/>
        </w:rPr>
        <w:t xml:space="preserve"> </w:t>
      </w:r>
      <w:r>
        <w:t>42</w:t>
      </w:r>
      <w:r>
        <w:rPr>
          <w:spacing w:val="8"/>
        </w:rPr>
        <w:t xml:space="preserve"> </w:t>
      </w:r>
      <w:r>
        <w:t>han</w:t>
      </w:r>
      <w:r>
        <w:rPr>
          <w:spacing w:val="7"/>
        </w:rPr>
        <w:t xml:space="preserve"> </w:t>
      </w:r>
      <w:r>
        <w:t>padecido</w:t>
      </w:r>
      <w:r>
        <w:rPr>
          <w:spacing w:val="6"/>
        </w:rPr>
        <w:t xml:space="preserve"> </w:t>
      </w:r>
      <w:r>
        <w:t>de</w:t>
      </w:r>
      <w:r>
        <w:rPr>
          <w:spacing w:val="6"/>
        </w:rPr>
        <w:t xml:space="preserve"> </w:t>
      </w:r>
      <w:r>
        <w:t>problemas</w:t>
      </w:r>
      <w:r>
        <w:rPr>
          <w:spacing w:val="6"/>
        </w:rPr>
        <w:t xml:space="preserve"> </w:t>
      </w:r>
      <w:r>
        <w:t>en</w:t>
      </w:r>
      <w:r>
        <w:rPr>
          <w:spacing w:val="10"/>
        </w:rPr>
        <w:t xml:space="preserve"> </w:t>
      </w:r>
      <w:r>
        <w:t>los</w:t>
      </w:r>
      <w:r>
        <w:rPr>
          <w:spacing w:val="6"/>
        </w:rPr>
        <w:t xml:space="preserve"> </w:t>
      </w:r>
      <w:r>
        <w:t>riñones;</w:t>
      </w:r>
      <w:r>
        <w:rPr>
          <w:spacing w:val="7"/>
        </w:rPr>
        <w:t xml:space="preserve"> </w:t>
      </w:r>
      <w:r>
        <w:t>y</w:t>
      </w:r>
      <w:r>
        <w:rPr>
          <w:spacing w:val="8"/>
        </w:rPr>
        <w:t xml:space="preserve"> </w:t>
      </w:r>
      <w:r>
        <w:t>María</w:t>
      </w:r>
      <w:r>
        <w:rPr>
          <w:spacing w:val="14"/>
        </w:rPr>
        <w:t xml:space="preserve"> </w:t>
      </w:r>
      <w:r>
        <w:t>2,</w:t>
      </w:r>
      <w:r>
        <w:rPr>
          <w:spacing w:val="8"/>
        </w:rPr>
        <w:t xml:space="preserve"> </w:t>
      </w:r>
      <w:r>
        <w:t>10,</w:t>
      </w:r>
      <w:r>
        <w:rPr>
          <w:spacing w:val="7"/>
        </w:rPr>
        <w:t xml:space="preserve"> </w:t>
      </w:r>
      <w:r>
        <w:t>15,</w:t>
      </w:r>
      <w:r>
        <w:rPr>
          <w:spacing w:val="6"/>
        </w:rPr>
        <w:t xml:space="preserve"> </w:t>
      </w:r>
      <w:r>
        <w:t>16,</w:t>
      </w:r>
      <w:r>
        <w:rPr>
          <w:spacing w:val="7"/>
        </w:rPr>
        <w:t xml:space="preserve"> </w:t>
      </w:r>
      <w:r>
        <w:rPr>
          <w:spacing w:val="-5"/>
        </w:rPr>
        <w:t>19,</w:t>
      </w:r>
    </w:p>
    <w:p w14:paraId="435A53F4" w14:textId="77777777" w:rsidR="009C1B8A" w:rsidRDefault="008E2174">
      <w:pPr>
        <w:pStyle w:val="BodyText"/>
        <w:ind w:left="102" w:right="197"/>
        <w:jc w:val="both"/>
      </w:pPr>
      <w:r>
        <w:t>23,</w:t>
      </w:r>
      <w:r>
        <w:rPr>
          <w:spacing w:val="-6"/>
        </w:rPr>
        <w:t xml:space="preserve"> </w:t>
      </w:r>
      <w:r>
        <w:t>y</w:t>
      </w:r>
      <w:r>
        <w:rPr>
          <w:spacing w:val="-6"/>
        </w:rPr>
        <w:t xml:space="preserve"> </w:t>
      </w:r>
      <w:r>
        <w:t>Juan</w:t>
      </w:r>
      <w:r>
        <w:rPr>
          <w:spacing w:val="-4"/>
        </w:rPr>
        <w:t xml:space="preserve"> </w:t>
      </w:r>
      <w:r>
        <w:t>18,</w:t>
      </w:r>
      <w:r>
        <w:rPr>
          <w:spacing w:val="-6"/>
        </w:rPr>
        <w:t xml:space="preserve"> </w:t>
      </w:r>
      <w:r>
        <w:t>21,</w:t>
      </w:r>
      <w:r>
        <w:rPr>
          <w:spacing w:val="-6"/>
        </w:rPr>
        <w:t xml:space="preserve"> </w:t>
      </w:r>
      <w:r>
        <w:t>22,</w:t>
      </w:r>
      <w:r>
        <w:rPr>
          <w:spacing w:val="-6"/>
        </w:rPr>
        <w:t xml:space="preserve"> </w:t>
      </w:r>
      <w:r>
        <w:t>23,</w:t>
      </w:r>
      <w:r>
        <w:rPr>
          <w:spacing w:val="-6"/>
        </w:rPr>
        <w:t xml:space="preserve"> </w:t>
      </w:r>
      <w:r>
        <w:t>25,</w:t>
      </w:r>
      <w:r>
        <w:rPr>
          <w:spacing w:val="-6"/>
        </w:rPr>
        <w:t xml:space="preserve"> </w:t>
      </w:r>
      <w:r>
        <w:t>27,</w:t>
      </w:r>
      <w:r>
        <w:rPr>
          <w:spacing w:val="-6"/>
        </w:rPr>
        <w:t xml:space="preserve"> </w:t>
      </w:r>
      <w:r>
        <w:t>28,</w:t>
      </w:r>
      <w:r>
        <w:rPr>
          <w:spacing w:val="-5"/>
        </w:rPr>
        <w:t xml:space="preserve"> </w:t>
      </w:r>
      <w:r>
        <w:t>31,</w:t>
      </w:r>
      <w:r>
        <w:rPr>
          <w:spacing w:val="-6"/>
        </w:rPr>
        <w:t xml:space="preserve"> </w:t>
      </w:r>
      <w:r>
        <w:t>34</w:t>
      </w:r>
      <w:r>
        <w:rPr>
          <w:spacing w:val="-5"/>
        </w:rPr>
        <w:t xml:space="preserve"> </w:t>
      </w:r>
      <w:r>
        <w:t>y</w:t>
      </w:r>
      <w:r>
        <w:rPr>
          <w:spacing w:val="-4"/>
        </w:rPr>
        <w:t xml:space="preserve"> </w:t>
      </w:r>
      <w:r>
        <w:t>39</w:t>
      </w:r>
      <w:r>
        <w:rPr>
          <w:spacing w:val="-5"/>
        </w:rPr>
        <w:t xml:space="preserve"> </w:t>
      </w:r>
      <w:r>
        <w:t>han</w:t>
      </w:r>
      <w:r>
        <w:rPr>
          <w:spacing w:val="-4"/>
        </w:rPr>
        <w:t xml:space="preserve"> </w:t>
      </w:r>
      <w:r>
        <w:t>padecido</w:t>
      </w:r>
      <w:r>
        <w:rPr>
          <w:spacing w:val="-7"/>
        </w:rPr>
        <w:t xml:space="preserve"> </w:t>
      </w:r>
      <w:r>
        <w:t>anemia</w:t>
      </w:r>
      <w:r>
        <w:rPr>
          <w:spacing w:val="-5"/>
        </w:rPr>
        <w:t xml:space="preserve"> </w:t>
      </w:r>
      <w:r>
        <w:t>o</w:t>
      </w:r>
      <w:r>
        <w:rPr>
          <w:spacing w:val="-7"/>
        </w:rPr>
        <w:t xml:space="preserve"> </w:t>
      </w:r>
      <w:r>
        <w:t>problemas</w:t>
      </w:r>
      <w:r>
        <w:rPr>
          <w:spacing w:val="-6"/>
        </w:rPr>
        <w:t xml:space="preserve"> </w:t>
      </w:r>
      <w:r>
        <w:t xml:space="preserve">de </w:t>
      </w:r>
      <w:r>
        <w:rPr>
          <w:spacing w:val="-2"/>
        </w:rPr>
        <w:t>hemoglobina.</w:t>
      </w:r>
    </w:p>
    <w:p w14:paraId="7B538005" w14:textId="77777777" w:rsidR="009C1B8A" w:rsidRDefault="009C1B8A">
      <w:pPr>
        <w:pStyle w:val="BodyText"/>
        <w:spacing w:before="12"/>
        <w:rPr>
          <w:sz w:val="19"/>
        </w:rPr>
      </w:pPr>
    </w:p>
    <w:p w14:paraId="4D632B7D" w14:textId="77777777" w:rsidR="009C1B8A" w:rsidRDefault="008E2174">
      <w:pPr>
        <w:pStyle w:val="ListParagraph"/>
        <w:numPr>
          <w:ilvl w:val="0"/>
          <w:numId w:val="29"/>
        </w:numPr>
        <w:tabs>
          <w:tab w:val="left" w:pos="810"/>
        </w:tabs>
        <w:ind w:right="201" w:firstLine="0"/>
        <w:jc w:val="both"/>
        <w:rPr>
          <w:sz w:val="20"/>
        </w:rPr>
      </w:pPr>
      <w:r>
        <w:rPr>
          <w:sz w:val="20"/>
        </w:rPr>
        <w:t>En</w:t>
      </w:r>
      <w:r>
        <w:rPr>
          <w:spacing w:val="-9"/>
          <w:sz w:val="20"/>
        </w:rPr>
        <w:t xml:space="preserve"> </w:t>
      </w:r>
      <w:r>
        <w:rPr>
          <w:sz w:val="20"/>
        </w:rPr>
        <w:t>tercer</w:t>
      </w:r>
      <w:r>
        <w:rPr>
          <w:spacing w:val="-11"/>
          <w:sz w:val="20"/>
        </w:rPr>
        <w:t xml:space="preserve"> </w:t>
      </w:r>
      <w:r>
        <w:rPr>
          <w:sz w:val="20"/>
        </w:rPr>
        <w:t>lugar,</w:t>
      </w:r>
      <w:r>
        <w:rPr>
          <w:spacing w:val="-6"/>
          <w:sz w:val="20"/>
        </w:rPr>
        <w:t xml:space="preserve"> </w:t>
      </w:r>
      <w:r>
        <w:rPr>
          <w:sz w:val="20"/>
        </w:rPr>
        <w:t>este</w:t>
      </w:r>
      <w:r>
        <w:rPr>
          <w:spacing w:val="-9"/>
          <w:sz w:val="20"/>
        </w:rPr>
        <w:t xml:space="preserve"> </w:t>
      </w:r>
      <w:r>
        <w:rPr>
          <w:sz w:val="20"/>
        </w:rPr>
        <w:t>Tribunal</w:t>
      </w:r>
      <w:r>
        <w:rPr>
          <w:spacing w:val="-9"/>
          <w:sz w:val="20"/>
        </w:rPr>
        <w:t xml:space="preserve"> </w:t>
      </w:r>
      <w:r>
        <w:rPr>
          <w:sz w:val="20"/>
        </w:rPr>
        <w:t>nota</w:t>
      </w:r>
      <w:r>
        <w:rPr>
          <w:spacing w:val="-9"/>
          <w:sz w:val="20"/>
        </w:rPr>
        <w:t xml:space="preserve"> </w:t>
      </w:r>
      <w:r>
        <w:rPr>
          <w:sz w:val="20"/>
        </w:rPr>
        <w:t>que,</w:t>
      </w:r>
      <w:r>
        <w:rPr>
          <w:spacing w:val="-10"/>
          <w:sz w:val="20"/>
        </w:rPr>
        <w:t xml:space="preserve"> </w:t>
      </w:r>
      <w:r>
        <w:rPr>
          <w:sz w:val="20"/>
        </w:rPr>
        <w:t>durante</w:t>
      </w:r>
      <w:r>
        <w:rPr>
          <w:spacing w:val="-9"/>
          <w:sz w:val="20"/>
        </w:rPr>
        <w:t xml:space="preserve"> </w:t>
      </w:r>
      <w:r>
        <w:rPr>
          <w:sz w:val="20"/>
        </w:rPr>
        <w:t>la</w:t>
      </w:r>
      <w:r>
        <w:rPr>
          <w:spacing w:val="-9"/>
          <w:sz w:val="20"/>
        </w:rPr>
        <w:t xml:space="preserve"> </w:t>
      </w:r>
      <w:r>
        <w:rPr>
          <w:sz w:val="20"/>
        </w:rPr>
        <w:t>audiencia</w:t>
      </w:r>
      <w:r>
        <w:rPr>
          <w:spacing w:val="-9"/>
          <w:sz w:val="20"/>
        </w:rPr>
        <w:t xml:space="preserve"> </w:t>
      </w:r>
      <w:r>
        <w:rPr>
          <w:sz w:val="20"/>
        </w:rPr>
        <w:t>pública</w:t>
      </w:r>
      <w:r>
        <w:rPr>
          <w:spacing w:val="-10"/>
          <w:sz w:val="20"/>
        </w:rPr>
        <w:t xml:space="preserve"> </w:t>
      </w:r>
      <w:r>
        <w:rPr>
          <w:sz w:val="20"/>
        </w:rPr>
        <w:t>del</w:t>
      </w:r>
      <w:r>
        <w:rPr>
          <w:spacing w:val="-7"/>
          <w:sz w:val="20"/>
        </w:rPr>
        <w:t xml:space="preserve"> </w:t>
      </w:r>
      <w:r>
        <w:rPr>
          <w:sz w:val="20"/>
        </w:rPr>
        <w:t>presente caso, el testigo John Maximiliano Astete Cornejo explicó que la sintomatología general</w:t>
      </w:r>
    </w:p>
    <w:p w14:paraId="708834FF" w14:textId="77777777" w:rsidR="009C1B8A" w:rsidRDefault="009C1B8A">
      <w:pPr>
        <w:jc w:val="both"/>
        <w:rPr>
          <w:sz w:val="20"/>
        </w:rPr>
        <w:sectPr w:rsidR="009C1B8A">
          <w:pgSz w:w="12240" w:h="15840"/>
          <w:pgMar w:top="1340" w:right="1500" w:bottom="1080" w:left="1600" w:header="0" w:footer="896" w:gutter="0"/>
          <w:cols w:space="720"/>
        </w:sectPr>
      </w:pPr>
    </w:p>
    <w:p w14:paraId="34660BA1" w14:textId="77777777" w:rsidR="009C1B8A" w:rsidRDefault="008E2174">
      <w:pPr>
        <w:pStyle w:val="BodyText"/>
        <w:spacing w:before="76"/>
        <w:ind w:left="102" w:right="199"/>
        <w:jc w:val="both"/>
      </w:pPr>
      <w:r>
        <w:t>de personas expuestas a ciertos contaminantes no es suficiente para concluir que el daño</w:t>
      </w:r>
      <w:r>
        <w:rPr>
          <w:spacing w:val="-3"/>
        </w:rPr>
        <w:t xml:space="preserve"> </w:t>
      </w:r>
      <w:r>
        <w:t>a</w:t>
      </w:r>
      <w:r>
        <w:rPr>
          <w:spacing w:val="-2"/>
        </w:rPr>
        <w:t xml:space="preserve"> </w:t>
      </w:r>
      <w:r>
        <w:t>la</w:t>
      </w:r>
      <w:r>
        <w:rPr>
          <w:spacing w:val="-2"/>
        </w:rPr>
        <w:t xml:space="preserve"> </w:t>
      </w:r>
      <w:r>
        <w:t>salud</w:t>
      </w:r>
      <w:r>
        <w:rPr>
          <w:spacing w:val="-2"/>
        </w:rPr>
        <w:t xml:space="preserve"> </w:t>
      </w:r>
      <w:r>
        <w:t>se</w:t>
      </w:r>
      <w:r>
        <w:rPr>
          <w:spacing w:val="-4"/>
        </w:rPr>
        <w:t xml:space="preserve"> </w:t>
      </w:r>
      <w:r>
        <w:t>deba a</w:t>
      </w:r>
      <w:r>
        <w:rPr>
          <w:spacing w:val="-2"/>
        </w:rPr>
        <w:t xml:space="preserve"> </w:t>
      </w:r>
      <w:r>
        <w:t>dicha</w:t>
      </w:r>
      <w:r>
        <w:rPr>
          <w:spacing w:val="-1"/>
        </w:rPr>
        <w:t xml:space="preserve"> </w:t>
      </w:r>
      <w:r>
        <w:t>exposición,</w:t>
      </w:r>
      <w:r>
        <w:rPr>
          <w:spacing w:val="-2"/>
        </w:rPr>
        <w:t xml:space="preserve"> </w:t>
      </w:r>
      <w:r>
        <w:t>pues</w:t>
      </w:r>
      <w:r>
        <w:rPr>
          <w:spacing w:val="-2"/>
        </w:rPr>
        <w:t xml:space="preserve"> </w:t>
      </w:r>
      <w:r>
        <w:t>requiere</w:t>
      </w:r>
      <w:r>
        <w:rPr>
          <w:spacing w:val="-3"/>
        </w:rPr>
        <w:t xml:space="preserve"> </w:t>
      </w:r>
      <w:r>
        <w:t>un</w:t>
      </w:r>
      <w:r>
        <w:rPr>
          <w:spacing w:val="-1"/>
        </w:rPr>
        <w:t xml:space="preserve"> </w:t>
      </w:r>
      <w:r>
        <w:t>análisis</w:t>
      </w:r>
      <w:r>
        <w:rPr>
          <w:spacing w:val="-2"/>
        </w:rPr>
        <w:t xml:space="preserve"> </w:t>
      </w:r>
      <w:r>
        <w:t>particularizado</w:t>
      </w:r>
      <w:r>
        <w:rPr>
          <w:position w:val="7"/>
          <w:sz w:val="13"/>
        </w:rPr>
        <w:t>353</w:t>
      </w:r>
      <w:r>
        <w:t>. En ese sentido, el Estado alegó la ausencia de un nexo causal entre las posibles enfermedades de las presuntas víctimas y la exposición a contaminantes en La Oroya. Al respecto, este Tribunal constata que, en efecto,</w:t>
      </w:r>
      <w:r>
        <w:rPr>
          <w:spacing w:val="-1"/>
        </w:rPr>
        <w:t xml:space="preserve"> </w:t>
      </w:r>
      <w:r>
        <w:t>no existe</w:t>
      </w:r>
      <w:r>
        <w:rPr>
          <w:spacing w:val="-1"/>
        </w:rPr>
        <w:t xml:space="preserve"> </w:t>
      </w:r>
      <w:r>
        <w:t xml:space="preserve">información suficiente que permita establecer los niveles de presencia de los metales antes mencionados en la sangre de las presuntas víctimas durante todo el periodo en que se encontraron expuestas </w:t>
      </w:r>
      <w:r>
        <w:t>a dicha contaminación, o la forma específica en que dicha exposición causó las enfermedades que adquirieron. Lo anterior se debe a la ausencia de estudios practicados durante la mayor parte del tiempo que existió la exposición a dichos contaminantes, la ausencia de un seguimiento puntual a los posibles impactos específicos en la salud de cada una de las presuntas víctimas, y las limitaciones de la ciencia médica para establecer dicha causalidad.</w:t>
      </w:r>
    </w:p>
    <w:p w14:paraId="49D8F608" w14:textId="77777777" w:rsidR="009C1B8A" w:rsidRDefault="009C1B8A">
      <w:pPr>
        <w:pStyle w:val="BodyText"/>
        <w:spacing w:before="1"/>
      </w:pPr>
    </w:p>
    <w:p w14:paraId="236362E1" w14:textId="77777777" w:rsidR="009C1B8A" w:rsidRDefault="008E2174">
      <w:pPr>
        <w:pStyle w:val="ListParagraph"/>
        <w:numPr>
          <w:ilvl w:val="0"/>
          <w:numId w:val="29"/>
        </w:numPr>
        <w:tabs>
          <w:tab w:val="left" w:pos="810"/>
        </w:tabs>
        <w:ind w:right="195" w:firstLine="0"/>
        <w:jc w:val="both"/>
        <w:rPr>
          <w:sz w:val="20"/>
        </w:rPr>
      </w:pPr>
      <w:r>
        <w:rPr>
          <w:sz w:val="20"/>
        </w:rPr>
        <w:t>Ahora</w:t>
      </w:r>
      <w:r>
        <w:rPr>
          <w:spacing w:val="-5"/>
          <w:sz w:val="20"/>
        </w:rPr>
        <w:t xml:space="preserve"> </w:t>
      </w:r>
      <w:r>
        <w:rPr>
          <w:sz w:val="20"/>
        </w:rPr>
        <w:t>bien,</w:t>
      </w:r>
      <w:r>
        <w:rPr>
          <w:spacing w:val="-6"/>
          <w:sz w:val="20"/>
        </w:rPr>
        <w:t xml:space="preserve"> </w:t>
      </w:r>
      <w:r>
        <w:rPr>
          <w:sz w:val="20"/>
        </w:rPr>
        <w:t>en</w:t>
      </w:r>
      <w:r>
        <w:rPr>
          <w:spacing w:val="-1"/>
          <w:sz w:val="20"/>
        </w:rPr>
        <w:t xml:space="preserve"> </w:t>
      </w:r>
      <w:r>
        <w:rPr>
          <w:sz w:val="20"/>
        </w:rPr>
        <w:t>relación</w:t>
      </w:r>
      <w:r>
        <w:rPr>
          <w:spacing w:val="-1"/>
          <w:sz w:val="20"/>
        </w:rPr>
        <w:t xml:space="preserve"> </w:t>
      </w:r>
      <w:r>
        <w:rPr>
          <w:sz w:val="20"/>
        </w:rPr>
        <w:t>con</w:t>
      </w:r>
      <w:r>
        <w:rPr>
          <w:spacing w:val="-4"/>
          <w:sz w:val="20"/>
        </w:rPr>
        <w:t xml:space="preserve"> </w:t>
      </w:r>
      <w:r>
        <w:rPr>
          <w:sz w:val="20"/>
        </w:rPr>
        <w:t>la</w:t>
      </w:r>
      <w:r>
        <w:rPr>
          <w:spacing w:val="-4"/>
          <w:sz w:val="20"/>
        </w:rPr>
        <w:t xml:space="preserve"> </w:t>
      </w:r>
      <w:r>
        <w:rPr>
          <w:sz w:val="20"/>
        </w:rPr>
        <w:t>anterior,</w:t>
      </w:r>
      <w:r>
        <w:rPr>
          <w:spacing w:val="-6"/>
          <w:sz w:val="20"/>
        </w:rPr>
        <w:t xml:space="preserve"> </w:t>
      </w:r>
      <w:r>
        <w:rPr>
          <w:sz w:val="20"/>
        </w:rPr>
        <w:t>la</w:t>
      </w:r>
      <w:r>
        <w:rPr>
          <w:spacing w:val="-3"/>
          <w:sz w:val="20"/>
        </w:rPr>
        <w:t xml:space="preserve"> </w:t>
      </w:r>
      <w:r>
        <w:rPr>
          <w:sz w:val="20"/>
        </w:rPr>
        <w:t>Corte</w:t>
      </w:r>
      <w:r>
        <w:rPr>
          <w:spacing w:val="-4"/>
          <w:sz w:val="20"/>
        </w:rPr>
        <w:t xml:space="preserve"> </w:t>
      </w:r>
      <w:r>
        <w:rPr>
          <w:sz w:val="20"/>
        </w:rPr>
        <w:t>considera</w:t>
      </w:r>
      <w:r>
        <w:rPr>
          <w:spacing w:val="-2"/>
          <w:sz w:val="20"/>
        </w:rPr>
        <w:t xml:space="preserve"> </w:t>
      </w:r>
      <w:r>
        <w:rPr>
          <w:sz w:val="20"/>
        </w:rPr>
        <w:t>que,</w:t>
      </w:r>
      <w:r>
        <w:rPr>
          <w:spacing w:val="-3"/>
          <w:sz w:val="20"/>
        </w:rPr>
        <w:t xml:space="preserve"> </w:t>
      </w:r>
      <w:r>
        <w:rPr>
          <w:sz w:val="20"/>
        </w:rPr>
        <w:t>en</w:t>
      </w:r>
      <w:r>
        <w:rPr>
          <w:spacing w:val="-4"/>
          <w:sz w:val="20"/>
        </w:rPr>
        <w:t xml:space="preserve"> </w:t>
      </w:r>
      <w:r>
        <w:rPr>
          <w:sz w:val="20"/>
        </w:rPr>
        <w:t>casos</w:t>
      </w:r>
      <w:r>
        <w:rPr>
          <w:spacing w:val="-5"/>
          <w:sz w:val="20"/>
        </w:rPr>
        <w:t xml:space="preserve"> </w:t>
      </w:r>
      <w:r>
        <w:rPr>
          <w:sz w:val="20"/>
        </w:rPr>
        <w:t>como</w:t>
      </w:r>
      <w:r>
        <w:rPr>
          <w:spacing w:val="-3"/>
          <w:sz w:val="20"/>
        </w:rPr>
        <w:t xml:space="preserve"> </w:t>
      </w:r>
      <w:r>
        <w:rPr>
          <w:sz w:val="20"/>
        </w:rPr>
        <w:t>el presente, donde: a) se encuentra demostrado que determinada contaminación ambiental es un riesgo significativo para la salud de las personas (</w:t>
      </w:r>
      <w:r>
        <w:rPr>
          <w:i/>
          <w:sz w:val="20"/>
        </w:rPr>
        <w:t xml:space="preserve">supra </w:t>
      </w:r>
      <w:r>
        <w:rPr>
          <w:sz w:val="20"/>
        </w:rPr>
        <w:t>párrs. 189 y 190); b) las personas estuvieron expuestas a dicha contaminación en condiciones que se</w:t>
      </w:r>
      <w:r>
        <w:rPr>
          <w:spacing w:val="-1"/>
          <w:sz w:val="20"/>
        </w:rPr>
        <w:t xml:space="preserve"> </w:t>
      </w:r>
      <w:r>
        <w:rPr>
          <w:sz w:val="20"/>
        </w:rPr>
        <w:t>encontraran en</w:t>
      </w:r>
      <w:r>
        <w:rPr>
          <w:spacing w:val="-1"/>
          <w:sz w:val="20"/>
        </w:rPr>
        <w:t xml:space="preserve"> </w:t>
      </w:r>
      <w:r>
        <w:rPr>
          <w:sz w:val="20"/>
        </w:rPr>
        <w:t>riesgo (</w:t>
      </w:r>
      <w:r>
        <w:rPr>
          <w:i/>
          <w:sz w:val="20"/>
        </w:rPr>
        <w:t>supra</w:t>
      </w:r>
      <w:r>
        <w:rPr>
          <w:i/>
          <w:spacing w:val="-1"/>
          <w:sz w:val="20"/>
        </w:rPr>
        <w:t xml:space="preserve"> </w:t>
      </w:r>
      <w:r>
        <w:rPr>
          <w:sz w:val="20"/>
        </w:rPr>
        <w:t>párrs.</w:t>
      </w:r>
      <w:r>
        <w:rPr>
          <w:spacing w:val="-1"/>
          <w:sz w:val="20"/>
        </w:rPr>
        <w:t xml:space="preserve"> </w:t>
      </w:r>
      <w:r>
        <w:rPr>
          <w:sz w:val="20"/>
        </w:rPr>
        <w:t>191 a</w:t>
      </w:r>
      <w:r>
        <w:rPr>
          <w:spacing w:val="-2"/>
          <w:sz w:val="20"/>
        </w:rPr>
        <w:t xml:space="preserve"> </w:t>
      </w:r>
      <w:r>
        <w:rPr>
          <w:sz w:val="20"/>
        </w:rPr>
        <w:t>202),</w:t>
      </w:r>
      <w:r>
        <w:rPr>
          <w:spacing w:val="-2"/>
          <w:sz w:val="20"/>
        </w:rPr>
        <w:t xml:space="preserve"> </w:t>
      </w:r>
      <w:r>
        <w:rPr>
          <w:sz w:val="20"/>
        </w:rPr>
        <w:t>y</w:t>
      </w:r>
      <w:r>
        <w:rPr>
          <w:spacing w:val="-2"/>
          <w:sz w:val="20"/>
        </w:rPr>
        <w:t xml:space="preserve"> </w:t>
      </w:r>
      <w:r>
        <w:rPr>
          <w:sz w:val="20"/>
        </w:rPr>
        <w:t>c) el</w:t>
      </w:r>
      <w:r>
        <w:rPr>
          <w:spacing w:val="-2"/>
          <w:sz w:val="20"/>
        </w:rPr>
        <w:t xml:space="preserve"> </w:t>
      </w:r>
      <w:r>
        <w:rPr>
          <w:sz w:val="20"/>
        </w:rPr>
        <w:t>Estado</w:t>
      </w:r>
      <w:r>
        <w:rPr>
          <w:spacing w:val="-1"/>
          <w:sz w:val="20"/>
        </w:rPr>
        <w:t xml:space="preserve"> </w:t>
      </w:r>
      <w:r>
        <w:rPr>
          <w:sz w:val="20"/>
        </w:rPr>
        <w:t>es</w:t>
      </w:r>
      <w:r>
        <w:rPr>
          <w:spacing w:val="-2"/>
          <w:sz w:val="20"/>
        </w:rPr>
        <w:t xml:space="preserve"> </w:t>
      </w:r>
      <w:r>
        <w:rPr>
          <w:sz w:val="20"/>
        </w:rPr>
        <w:t>responsable</w:t>
      </w:r>
      <w:r>
        <w:rPr>
          <w:spacing w:val="-3"/>
          <w:sz w:val="20"/>
        </w:rPr>
        <w:t xml:space="preserve"> </w:t>
      </w:r>
      <w:r>
        <w:rPr>
          <w:sz w:val="20"/>
        </w:rPr>
        <w:t>por</w:t>
      </w:r>
      <w:r>
        <w:rPr>
          <w:spacing w:val="-1"/>
          <w:sz w:val="20"/>
        </w:rPr>
        <w:t xml:space="preserve"> </w:t>
      </w:r>
      <w:r>
        <w:rPr>
          <w:sz w:val="20"/>
        </w:rPr>
        <w:t>el incumplimiento</w:t>
      </w:r>
      <w:r>
        <w:rPr>
          <w:spacing w:val="-18"/>
          <w:sz w:val="20"/>
        </w:rPr>
        <w:t xml:space="preserve"> </w:t>
      </w:r>
      <w:r>
        <w:rPr>
          <w:sz w:val="20"/>
        </w:rPr>
        <w:t>de</w:t>
      </w:r>
      <w:r>
        <w:rPr>
          <w:spacing w:val="-18"/>
          <w:sz w:val="20"/>
        </w:rPr>
        <w:t xml:space="preserve"> </w:t>
      </w:r>
      <w:r>
        <w:rPr>
          <w:sz w:val="20"/>
        </w:rPr>
        <w:t>su</w:t>
      </w:r>
      <w:r>
        <w:rPr>
          <w:spacing w:val="-17"/>
          <w:sz w:val="20"/>
        </w:rPr>
        <w:t xml:space="preserve"> </w:t>
      </w:r>
      <w:r>
        <w:rPr>
          <w:sz w:val="20"/>
        </w:rPr>
        <w:t>deber</w:t>
      </w:r>
      <w:r>
        <w:rPr>
          <w:spacing w:val="-18"/>
          <w:sz w:val="20"/>
        </w:rPr>
        <w:t xml:space="preserve"> </w:t>
      </w:r>
      <w:r>
        <w:rPr>
          <w:sz w:val="20"/>
        </w:rPr>
        <w:t>de</w:t>
      </w:r>
      <w:r>
        <w:rPr>
          <w:spacing w:val="-17"/>
          <w:sz w:val="20"/>
        </w:rPr>
        <w:t xml:space="preserve"> </w:t>
      </w:r>
      <w:r>
        <w:rPr>
          <w:sz w:val="20"/>
        </w:rPr>
        <w:t>prevenir</w:t>
      </w:r>
      <w:r>
        <w:rPr>
          <w:spacing w:val="-18"/>
          <w:sz w:val="20"/>
        </w:rPr>
        <w:t xml:space="preserve"> </w:t>
      </w:r>
      <w:r>
        <w:rPr>
          <w:sz w:val="20"/>
        </w:rPr>
        <w:t>dicha</w:t>
      </w:r>
      <w:r>
        <w:rPr>
          <w:spacing w:val="-18"/>
          <w:sz w:val="20"/>
        </w:rPr>
        <w:t xml:space="preserve"> </w:t>
      </w:r>
      <w:r>
        <w:rPr>
          <w:sz w:val="20"/>
        </w:rPr>
        <w:t>contaminación</w:t>
      </w:r>
      <w:r>
        <w:rPr>
          <w:spacing w:val="-16"/>
          <w:sz w:val="20"/>
        </w:rPr>
        <w:t xml:space="preserve"> </w:t>
      </w:r>
      <w:r>
        <w:rPr>
          <w:sz w:val="20"/>
        </w:rPr>
        <w:t>ambiental</w:t>
      </w:r>
      <w:r>
        <w:rPr>
          <w:spacing w:val="-10"/>
          <w:sz w:val="20"/>
        </w:rPr>
        <w:t xml:space="preserve"> </w:t>
      </w:r>
      <w:r>
        <w:rPr>
          <w:sz w:val="20"/>
        </w:rPr>
        <w:t>(</w:t>
      </w:r>
      <w:r>
        <w:rPr>
          <w:i/>
          <w:sz w:val="20"/>
        </w:rPr>
        <w:t>supra</w:t>
      </w:r>
      <w:r>
        <w:rPr>
          <w:i/>
          <w:spacing w:val="-17"/>
          <w:sz w:val="20"/>
        </w:rPr>
        <w:t xml:space="preserve"> </w:t>
      </w:r>
      <w:r>
        <w:rPr>
          <w:sz w:val="20"/>
        </w:rPr>
        <w:t>parrs.153 a 157), no resulta necesario demostrar la causalidad directa entre las enfermedades adquiridas y su exposición a los contaminantes</w:t>
      </w:r>
      <w:r>
        <w:rPr>
          <w:position w:val="7"/>
          <w:sz w:val="13"/>
        </w:rPr>
        <w:t>354</w:t>
      </w:r>
      <w:r>
        <w:rPr>
          <w:sz w:val="20"/>
        </w:rPr>
        <w:t>. En estos casos, para establecer la responsabilidad estatal por afectaciones al derecho a la salud, resulta suficiente establecer</w:t>
      </w:r>
      <w:r>
        <w:rPr>
          <w:spacing w:val="-15"/>
          <w:sz w:val="20"/>
        </w:rPr>
        <w:t xml:space="preserve"> </w:t>
      </w:r>
      <w:r>
        <w:rPr>
          <w:sz w:val="20"/>
        </w:rPr>
        <w:t>que</w:t>
      </w:r>
      <w:r>
        <w:rPr>
          <w:spacing w:val="-15"/>
          <w:sz w:val="20"/>
        </w:rPr>
        <w:t xml:space="preserve"> </w:t>
      </w:r>
      <w:r>
        <w:rPr>
          <w:sz w:val="20"/>
        </w:rPr>
        <w:t>el</w:t>
      </w:r>
      <w:r>
        <w:rPr>
          <w:spacing w:val="-14"/>
          <w:sz w:val="20"/>
        </w:rPr>
        <w:t xml:space="preserve"> </w:t>
      </w:r>
      <w:r>
        <w:rPr>
          <w:sz w:val="20"/>
        </w:rPr>
        <w:t>Estado</w:t>
      </w:r>
      <w:r>
        <w:rPr>
          <w:spacing w:val="-15"/>
          <w:sz w:val="20"/>
        </w:rPr>
        <w:t xml:space="preserve"> </w:t>
      </w:r>
      <w:r>
        <w:rPr>
          <w:sz w:val="20"/>
        </w:rPr>
        <w:t>permitió</w:t>
      </w:r>
      <w:r>
        <w:rPr>
          <w:spacing w:val="-15"/>
          <w:sz w:val="20"/>
        </w:rPr>
        <w:t xml:space="preserve"> </w:t>
      </w:r>
      <w:r>
        <w:rPr>
          <w:sz w:val="20"/>
        </w:rPr>
        <w:t>la</w:t>
      </w:r>
      <w:r>
        <w:rPr>
          <w:spacing w:val="-13"/>
          <w:sz w:val="20"/>
        </w:rPr>
        <w:t xml:space="preserve"> </w:t>
      </w:r>
      <w:r>
        <w:rPr>
          <w:sz w:val="20"/>
        </w:rPr>
        <w:t>existencia</w:t>
      </w:r>
      <w:r>
        <w:rPr>
          <w:spacing w:val="-13"/>
          <w:sz w:val="20"/>
        </w:rPr>
        <w:t xml:space="preserve"> </w:t>
      </w:r>
      <w:r>
        <w:rPr>
          <w:sz w:val="20"/>
        </w:rPr>
        <w:t>de</w:t>
      </w:r>
      <w:r>
        <w:rPr>
          <w:spacing w:val="-17"/>
          <w:sz w:val="20"/>
        </w:rPr>
        <w:t xml:space="preserve"> </w:t>
      </w:r>
      <w:r>
        <w:rPr>
          <w:sz w:val="20"/>
        </w:rPr>
        <w:t>niveles</w:t>
      </w:r>
      <w:r>
        <w:rPr>
          <w:spacing w:val="-17"/>
          <w:sz w:val="20"/>
        </w:rPr>
        <w:t xml:space="preserve"> </w:t>
      </w:r>
      <w:r>
        <w:rPr>
          <w:sz w:val="20"/>
        </w:rPr>
        <w:t>de</w:t>
      </w:r>
      <w:r>
        <w:rPr>
          <w:spacing w:val="-15"/>
          <w:sz w:val="20"/>
        </w:rPr>
        <w:t xml:space="preserve"> </w:t>
      </w:r>
      <w:r>
        <w:rPr>
          <w:sz w:val="20"/>
        </w:rPr>
        <w:t>contaminación</w:t>
      </w:r>
      <w:r>
        <w:rPr>
          <w:spacing w:val="-15"/>
          <w:sz w:val="20"/>
        </w:rPr>
        <w:t xml:space="preserve"> </w:t>
      </w:r>
      <w:r>
        <w:rPr>
          <w:sz w:val="20"/>
        </w:rPr>
        <w:t>que</w:t>
      </w:r>
      <w:r>
        <w:rPr>
          <w:spacing w:val="-15"/>
          <w:sz w:val="20"/>
        </w:rPr>
        <w:t xml:space="preserve"> </w:t>
      </w:r>
      <w:r>
        <w:rPr>
          <w:sz w:val="20"/>
        </w:rPr>
        <w:t>pusieran en riesgo significativo la salud de las personas y que efectivamente las personas estuvieron</w:t>
      </w:r>
      <w:r>
        <w:rPr>
          <w:spacing w:val="-10"/>
          <w:sz w:val="20"/>
        </w:rPr>
        <w:t xml:space="preserve"> </w:t>
      </w:r>
      <w:r>
        <w:rPr>
          <w:sz w:val="20"/>
        </w:rPr>
        <w:t>expuestas</w:t>
      </w:r>
      <w:r>
        <w:rPr>
          <w:spacing w:val="-12"/>
          <w:sz w:val="20"/>
        </w:rPr>
        <w:t xml:space="preserve"> </w:t>
      </w:r>
      <w:r>
        <w:rPr>
          <w:sz w:val="20"/>
        </w:rPr>
        <w:t>a</w:t>
      </w:r>
      <w:r>
        <w:rPr>
          <w:spacing w:val="-11"/>
          <w:sz w:val="20"/>
        </w:rPr>
        <w:t xml:space="preserve"> </w:t>
      </w:r>
      <w:r>
        <w:rPr>
          <w:sz w:val="20"/>
        </w:rPr>
        <w:t>la</w:t>
      </w:r>
      <w:r>
        <w:rPr>
          <w:spacing w:val="-11"/>
          <w:sz w:val="20"/>
        </w:rPr>
        <w:t xml:space="preserve"> </w:t>
      </w:r>
      <w:r>
        <w:rPr>
          <w:sz w:val="20"/>
        </w:rPr>
        <w:t>contaminación</w:t>
      </w:r>
      <w:r>
        <w:rPr>
          <w:spacing w:val="-8"/>
          <w:sz w:val="20"/>
        </w:rPr>
        <w:t xml:space="preserve"> </w:t>
      </w:r>
      <w:r>
        <w:rPr>
          <w:sz w:val="20"/>
        </w:rPr>
        <w:t>ambiental,</w:t>
      </w:r>
      <w:r>
        <w:rPr>
          <w:spacing w:val="-12"/>
          <w:sz w:val="20"/>
        </w:rPr>
        <w:t xml:space="preserve"> </w:t>
      </w:r>
      <w:r>
        <w:rPr>
          <w:sz w:val="20"/>
        </w:rPr>
        <w:t>de</w:t>
      </w:r>
      <w:r>
        <w:rPr>
          <w:spacing w:val="-13"/>
          <w:sz w:val="20"/>
        </w:rPr>
        <w:t xml:space="preserve"> </w:t>
      </w:r>
      <w:r>
        <w:rPr>
          <w:sz w:val="20"/>
        </w:rPr>
        <w:t>forma</w:t>
      </w:r>
      <w:r>
        <w:rPr>
          <w:spacing w:val="-11"/>
          <w:sz w:val="20"/>
        </w:rPr>
        <w:t xml:space="preserve"> </w:t>
      </w:r>
      <w:r>
        <w:rPr>
          <w:sz w:val="20"/>
        </w:rPr>
        <w:t>tal</w:t>
      </w:r>
      <w:r>
        <w:rPr>
          <w:spacing w:val="-11"/>
          <w:sz w:val="20"/>
        </w:rPr>
        <w:t xml:space="preserve"> </w:t>
      </w:r>
      <w:r>
        <w:rPr>
          <w:sz w:val="20"/>
        </w:rPr>
        <w:t>que</w:t>
      </w:r>
      <w:r>
        <w:rPr>
          <w:spacing w:val="-9"/>
          <w:sz w:val="20"/>
        </w:rPr>
        <w:t xml:space="preserve"> </w:t>
      </w:r>
      <w:r>
        <w:rPr>
          <w:sz w:val="20"/>
        </w:rPr>
        <w:t>su</w:t>
      </w:r>
      <w:r>
        <w:rPr>
          <w:spacing w:val="-8"/>
          <w:sz w:val="20"/>
        </w:rPr>
        <w:t xml:space="preserve"> </w:t>
      </w:r>
      <w:r>
        <w:rPr>
          <w:sz w:val="20"/>
        </w:rPr>
        <w:t>salud</w:t>
      </w:r>
      <w:r>
        <w:rPr>
          <w:spacing w:val="-11"/>
          <w:sz w:val="20"/>
        </w:rPr>
        <w:t xml:space="preserve"> </w:t>
      </w:r>
      <w:r>
        <w:rPr>
          <w:sz w:val="20"/>
        </w:rPr>
        <w:t>estuvo</w:t>
      </w:r>
      <w:r>
        <w:rPr>
          <w:spacing w:val="-10"/>
          <w:sz w:val="20"/>
        </w:rPr>
        <w:t xml:space="preserve"> </w:t>
      </w:r>
      <w:r>
        <w:rPr>
          <w:sz w:val="20"/>
        </w:rPr>
        <w:t>en riesgo. En todo caso, en estos supuestos le corresponderá al Estado demostrar que no fue responsable por la existencia de altos niveles de contaminación y que esta no constituía un riesgo significativo para las personas.</w:t>
      </w:r>
    </w:p>
    <w:p w14:paraId="36D520A3" w14:textId="77777777" w:rsidR="009C1B8A" w:rsidRDefault="009C1B8A">
      <w:pPr>
        <w:pStyle w:val="BodyText"/>
        <w:spacing w:before="2"/>
      </w:pPr>
    </w:p>
    <w:p w14:paraId="2951F152" w14:textId="77777777" w:rsidR="009C1B8A" w:rsidRDefault="008E2174">
      <w:pPr>
        <w:pStyle w:val="ListParagraph"/>
        <w:numPr>
          <w:ilvl w:val="0"/>
          <w:numId w:val="29"/>
        </w:numPr>
        <w:tabs>
          <w:tab w:val="left" w:pos="810"/>
        </w:tabs>
        <w:ind w:right="198" w:firstLine="0"/>
        <w:jc w:val="both"/>
        <w:rPr>
          <w:sz w:val="20"/>
        </w:rPr>
      </w:pPr>
      <w:r>
        <w:rPr>
          <w:sz w:val="20"/>
        </w:rPr>
        <w:t>La</w:t>
      </w:r>
      <w:r>
        <w:rPr>
          <w:spacing w:val="-18"/>
          <w:sz w:val="20"/>
        </w:rPr>
        <w:t xml:space="preserve"> </w:t>
      </w:r>
      <w:r>
        <w:rPr>
          <w:sz w:val="20"/>
        </w:rPr>
        <w:t>Corte</w:t>
      </w:r>
      <w:r>
        <w:rPr>
          <w:spacing w:val="-18"/>
          <w:sz w:val="20"/>
        </w:rPr>
        <w:t xml:space="preserve"> </w:t>
      </w:r>
      <w:r>
        <w:rPr>
          <w:sz w:val="20"/>
        </w:rPr>
        <w:t>advierte</w:t>
      </w:r>
      <w:r>
        <w:rPr>
          <w:spacing w:val="-17"/>
          <w:sz w:val="20"/>
        </w:rPr>
        <w:t xml:space="preserve"> </w:t>
      </w:r>
      <w:r>
        <w:rPr>
          <w:sz w:val="20"/>
        </w:rPr>
        <w:t>que</w:t>
      </w:r>
      <w:r>
        <w:rPr>
          <w:spacing w:val="-18"/>
          <w:sz w:val="20"/>
        </w:rPr>
        <w:t xml:space="preserve"> </w:t>
      </w:r>
      <w:r>
        <w:rPr>
          <w:sz w:val="20"/>
        </w:rPr>
        <w:t>existe</w:t>
      </w:r>
      <w:r>
        <w:rPr>
          <w:spacing w:val="-17"/>
          <w:sz w:val="20"/>
        </w:rPr>
        <w:t xml:space="preserve"> </w:t>
      </w:r>
      <w:r>
        <w:rPr>
          <w:sz w:val="20"/>
        </w:rPr>
        <w:t>evidencia</w:t>
      </w:r>
      <w:r>
        <w:rPr>
          <w:spacing w:val="-18"/>
          <w:sz w:val="20"/>
        </w:rPr>
        <w:t xml:space="preserve"> </w:t>
      </w:r>
      <w:r>
        <w:rPr>
          <w:sz w:val="20"/>
        </w:rPr>
        <w:t>científica</w:t>
      </w:r>
      <w:r>
        <w:rPr>
          <w:spacing w:val="-18"/>
          <w:sz w:val="20"/>
        </w:rPr>
        <w:t xml:space="preserve"> </w:t>
      </w:r>
      <w:r>
        <w:rPr>
          <w:sz w:val="20"/>
        </w:rPr>
        <w:t>respecto</w:t>
      </w:r>
      <w:r>
        <w:rPr>
          <w:spacing w:val="-17"/>
          <w:sz w:val="20"/>
        </w:rPr>
        <w:t xml:space="preserve"> </w:t>
      </w:r>
      <w:r>
        <w:rPr>
          <w:sz w:val="20"/>
        </w:rPr>
        <w:t>a</w:t>
      </w:r>
      <w:r>
        <w:rPr>
          <w:spacing w:val="-18"/>
          <w:sz w:val="20"/>
        </w:rPr>
        <w:t xml:space="preserve"> </w:t>
      </w:r>
      <w:r>
        <w:rPr>
          <w:sz w:val="20"/>
        </w:rPr>
        <w:t>que</w:t>
      </w:r>
      <w:r>
        <w:rPr>
          <w:spacing w:val="-17"/>
          <w:sz w:val="20"/>
        </w:rPr>
        <w:t xml:space="preserve"> </w:t>
      </w:r>
      <w:r>
        <w:rPr>
          <w:sz w:val="20"/>
        </w:rPr>
        <w:t>la</w:t>
      </w:r>
      <w:r>
        <w:rPr>
          <w:spacing w:val="-18"/>
          <w:sz w:val="20"/>
        </w:rPr>
        <w:t xml:space="preserve"> </w:t>
      </w:r>
      <w:r>
        <w:rPr>
          <w:sz w:val="20"/>
        </w:rPr>
        <w:t>mera</w:t>
      </w:r>
      <w:r>
        <w:rPr>
          <w:spacing w:val="-17"/>
          <w:sz w:val="20"/>
        </w:rPr>
        <w:t xml:space="preserve"> </w:t>
      </w:r>
      <w:r>
        <w:rPr>
          <w:sz w:val="20"/>
        </w:rPr>
        <w:t>exposición a altos niveles de contaminantes -como los generados por la actividad del CMLO- constituyen un riesgo para la salud de las personas, incluso cuando la exposición a la contaminación ha cesado y no existan rastros de la contaminación en el organismo de las personas por el paso del tiempo</w:t>
      </w:r>
      <w:r>
        <w:rPr>
          <w:position w:val="7"/>
          <w:sz w:val="13"/>
        </w:rPr>
        <w:t>355</w:t>
      </w:r>
      <w:r>
        <w:rPr>
          <w:sz w:val="20"/>
        </w:rPr>
        <w:t>. Asimismo, se ha demostrado que la exposición simultánea</w:t>
      </w:r>
      <w:r>
        <w:rPr>
          <w:spacing w:val="-13"/>
          <w:sz w:val="20"/>
        </w:rPr>
        <w:t xml:space="preserve"> </w:t>
      </w:r>
      <w:r>
        <w:rPr>
          <w:sz w:val="20"/>
        </w:rPr>
        <w:t>a</w:t>
      </w:r>
      <w:r>
        <w:rPr>
          <w:spacing w:val="-12"/>
          <w:sz w:val="20"/>
        </w:rPr>
        <w:t xml:space="preserve"> </w:t>
      </w:r>
      <w:r>
        <w:rPr>
          <w:sz w:val="20"/>
        </w:rPr>
        <w:t>diversos</w:t>
      </w:r>
      <w:r>
        <w:rPr>
          <w:spacing w:val="-14"/>
          <w:sz w:val="20"/>
        </w:rPr>
        <w:t xml:space="preserve"> </w:t>
      </w:r>
      <w:r>
        <w:rPr>
          <w:sz w:val="20"/>
        </w:rPr>
        <w:t>agentes</w:t>
      </w:r>
      <w:r>
        <w:rPr>
          <w:spacing w:val="-11"/>
          <w:sz w:val="20"/>
        </w:rPr>
        <w:t xml:space="preserve"> </w:t>
      </w:r>
      <w:r>
        <w:rPr>
          <w:sz w:val="20"/>
        </w:rPr>
        <w:t>contaminantes</w:t>
      </w:r>
      <w:r>
        <w:rPr>
          <w:spacing w:val="-14"/>
          <w:sz w:val="20"/>
        </w:rPr>
        <w:t xml:space="preserve"> </w:t>
      </w:r>
      <w:r>
        <w:rPr>
          <w:sz w:val="20"/>
        </w:rPr>
        <w:t>genera</w:t>
      </w:r>
      <w:r>
        <w:rPr>
          <w:spacing w:val="-12"/>
          <w:sz w:val="20"/>
        </w:rPr>
        <w:t xml:space="preserve"> </w:t>
      </w:r>
      <w:r>
        <w:rPr>
          <w:sz w:val="20"/>
        </w:rPr>
        <w:t>riesgos</w:t>
      </w:r>
      <w:r>
        <w:rPr>
          <w:spacing w:val="-15"/>
          <w:sz w:val="20"/>
        </w:rPr>
        <w:t xml:space="preserve"> </w:t>
      </w:r>
      <w:r>
        <w:rPr>
          <w:sz w:val="20"/>
        </w:rPr>
        <w:t>acumulativos</w:t>
      </w:r>
      <w:r>
        <w:rPr>
          <w:spacing w:val="-14"/>
          <w:sz w:val="20"/>
        </w:rPr>
        <w:t xml:space="preserve"> </w:t>
      </w:r>
      <w:r>
        <w:rPr>
          <w:sz w:val="20"/>
        </w:rPr>
        <w:t>a</w:t>
      </w:r>
      <w:r>
        <w:rPr>
          <w:spacing w:val="-11"/>
          <w:sz w:val="20"/>
        </w:rPr>
        <w:t xml:space="preserve"> </w:t>
      </w:r>
      <w:r>
        <w:rPr>
          <w:sz w:val="20"/>
        </w:rPr>
        <w:t>la</w:t>
      </w:r>
      <w:r>
        <w:rPr>
          <w:spacing w:val="-12"/>
          <w:sz w:val="20"/>
        </w:rPr>
        <w:t xml:space="preserve"> </w:t>
      </w:r>
      <w:r>
        <w:rPr>
          <w:sz w:val="20"/>
        </w:rPr>
        <w:t>salud</w:t>
      </w:r>
      <w:r>
        <w:rPr>
          <w:spacing w:val="-12"/>
          <w:sz w:val="20"/>
        </w:rPr>
        <w:t xml:space="preserve"> </w:t>
      </w:r>
      <w:r>
        <w:rPr>
          <w:spacing w:val="-5"/>
          <w:sz w:val="20"/>
        </w:rPr>
        <w:t>de</w:t>
      </w:r>
    </w:p>
    <w:p w14:paraId="47A3A40A" w14:textId="77777777" w:rsidR="009C1B8A" w:rsidRDefault="009C1B8A">
      <w:pPr>
        <w:pStyle w:val="BodyText"/>
      </w:pPr>
    </w:p>
    <w:p w14:paraId="6BD8F7E2" w14:textId="77777777" w:rsidR="009C1B8A" w:rsidRDefault="009C1B8A">
      <w:pPr>
        <w:pStyle w:val="BodyText"/>
      </w:pPr>
    </w:p>
    <w:p w14:paraId="7DAA9AA6" w14:textId="77777777" w:rsidR="009C1B8A" w:rsidRDefault="008E2174">
      <w:pPr>
        <w:pStyle w:val="BodyText"/>
        <w:spacing w:before="12"/>
        <w:rPr>
          <w:sz w:val="12"/>
        </w:rPr>
      </w:pPr>
      <w:r>
        <w:pict w14:anchorId="3603210F">
          <v:rect id="docshape72" o:spid="_x0000_s2175" style="position:absolute;margin-left:85.1pt;margin-top:9.1pt;width:2in;height:.6pt;z-index:-15692800;mso-wrap-distance-left:0;mso-wrap-distance-right:0;mso-position-horizontal-relative:page" fillcolor="black" stroked="f">
            <w10:wrap type="topAndBottom" anchorx="page"/>
          </v:rect>
        </w:pict>
      </w:r>
    </w:p>
    <w:p w14:paraId="14FBD4C2" w14:textId="77777777" w:rsidR="009C1B8A" w:rsidRDefault="008E2174">
      <w:pPr>
        <w:spacing w:before="103"/>
        <w:ind w:left="102" w:right="194"/>
        <w:jc w:val="both"/>
        <w:rPr>
          <w:sz w:val="16"/>
        </w:rPr>
      </w:pPr>
      <w:r>
        <w:rPr>
          <w:sz w:val="16"/>
          <w:vertAlign w:val="superscript"/>
        </w:rPr>
        <w:t>353</w:t>
      </w:r>
      <w:r>
        <w:rPr>
          <w:spacing w:val="80"/>
          <w:sz w:val="16"/>
        </w:rPr>
        <w:t xml:space="preserve">  </w:t>
      </w:r>
      <w:r>
        <w:rPr>
          <w:i/>
          <w:sz w:val="16"/>
        </w:rPr>
        <w:t>Cfr</w:t>
      </w:r>
      <w:r>
        <w:rPr>
          <w:sz w:val="16"/>
        </w:rPr>
        <w:t>.</w:t>
      </w:r>
      <w:r>
        <w:rPr>
          <w:spacing w:val="-6"/>
          <w:sz w:val="16"/>
        </w:rPr>
        <w:t xml:space="preserve"> </w:t>
      </w:r>
      <w:r>
        <w:rPr>
          <w:sz w:val="16"/>
        </w:rPr>
        <w:t>Declaración</w:t>
      </w:r>
      <w:r>
        <w:rPr>
          <w:spacing w:val="-5"/>
          <w:sz w:val="16"/>
        </w:rPr>
        <w:t xml:space="preserve"> </w:t>
      </w:r>
      <w:r>
        <w:rPr>
          <w:sz w:val="16"/>
        </w:rPr>
        <w:t>de</w:t>
      </w:r>
      <w:r>
        <w:rPr>
          <w:spacing w:val="-4"/>
          <w:sz w:val="16"/>
        </w:rPr>
        <w:t xml:space="preserve"> </w:t>
      </w:r>
      <w:r>
        <w:rPr>
          <w:sz w:val="16"/>
        </w:rPr>
        <w:t>John</w:t>
      </w:r>
      <w:r>
        <w:rPr>
          <w:spacing w:val="-6"/>
          <w:sz w:val="16"/>
        </w:rPr>
        <w:t xml:space="preserve"> </w:t>
      </w:r>
      <w:r>
        <w:rPr>
          <w:sz w:val="16"/>
        </w:rPr>
        <w:t>Maximiliano</w:t>
      </w:r>
      <w:r>
        <w:rPr>
          <w:spacing w:val="-2"/>
          <w:sz w:val="16"/>
        </w:rPr>
        <w:t xml:space="preserve"> </w:t>
      </w:r>
      <w:r>
        <w:rPr>
          <w:sz w:val="16"/>
        </w:rPr>
        <w:t>Astete</w:t>
      </w:r>
      <w:r>
        <w:rPr>
          <w:spacing w:val="-4"/>
          <w:sz w:val="16"/>
        </w:rPr>
        <w:t xml:space="preserve"> </w:t>
      </w:r>
      <w:r>
        <w:rPr>
          <w:sz w:val="16"/>
        </w:rPr>
        <w:t>Cornejo</w:t>
      </w:r>
      <w:r>
        <w:rPr>
          <w:spacing w:val="-4"/>
          <w:sz w:val="16"/>
        </w:rPr>
        <w:t xml:space="preserve"> </w:t>
      </w:r>
      <w:r>
        <w:rPr>
          <w:sz w:val="16"/>
        </w:rPr>
        <w:t>rendida</w:t>
      </w:r>
      <w:r>
        <w:rPr>
          <w:spacing w:val="-3"/>
          <w:sz w:val="16"/>
        </w:rPr>
        <w:t xml:space="preserve"> </w:t>
      </w:r>
      <w:r>
        <w:rPr>
          <w:sz w:val="16"/>
        </w:rPr>
        <w:t>en</w:t>
      </w:r>
      <w:r>
        <w:rPr>
          <w:spacing w:val="-3"/>
          <w:sz w:val="16"/>
        </w:rPr>
        <w:t xml:space="preserve"> </w:t>
      </w:r>
      <w:r>
        <w:rPr>
          <w:sz w:val="16"/>
        </w:rPr>
        <w:t>la</w:t>
      </w:r>
      <w:r>
        <w:rPr>
          <w:spacing w:val="-6"/>
          <w:sz w:val="16"/>
        </w:rPr>
        <w:t xml:space="preserve"> </w:t>
      </w:r>
      <w:r>
        <w:rPr>
          <w:sz w:val="16"/>
        </w:rPr>
        <w:t>Audiencia</w:t>
      </w:r>
      <w:r>
        <w:rPr>
          <w:spacing w:val="-6"/>
          <w:sz w:val="16"/>
        </w:rPr>
        <w:t xml:space="preserve"> </w:t>
      </w:r>
      <w:r>
        <w:rPr>
          <w:sz w:val="16"/>
        </w:rPr>
        <w:t>Pública</w:t>
      </w:r>
      <w:r>
        <w:rPr>
          <w:spacing w:val="-2"/>
          <w:sz w:val="16"/>
        </w:rPr>
        <w:t xml:space="preserve"> </w:t>
      </w:r>
      <w:r>
        <w:rPr>
          <w:sz w:val="16"/>
        </w:rPr>
        <w:t>del</w:t>
      </w:r>
      <w:r>
        <w:rPr>
          <w:spacing w:val="-3"/>
          <w:sz w:val="16"/>
        </w:rPr>
        <w:t xml:space="preserve"> </w:t>
      </w:r>
      <w:r>
        <w:rPr>
          <w:sz w:val="16"/>
        </w:rPr>
        <w:t>presente</w:t>
      </w:r>
      <w:r>
        <w:rPr>
          <w:spacing w:val="-5"/>
          <w:sz w:val="16"/>
        </w:rPr>
        <w:t xml:space="preserve"> </w:t>
      </w:r>
      <w:r>
        <w:rPr>
          <w:sz w:val="16"/>
        </w:rPr>
        <w:t>caso, durante el 153</w:t>
      </w:r>
      <w:r>
        <w:rPr>
          <w:sz w:val="16"/>
          <w:vertAlign w:val="superscript"/>
        </w:rPr>
        <w:t>o</w:t>
      </w:r>
      <w:r>
        <w:rPr>
          <w:sz w:val="16"/>
        </w:rPr>
        <w:t xml:space="preserve"> Período Ordinario de Sesiones, el cual se llevó a cabo en Montevideo, Uruguay.</w:t>
      </w:r>
    </w:p>
    <w:p w14:paraId="1C1DD319" w14:textId="77777777" w:rsidR="009C1B8A" w:rsidRDefault="008E2174">
      <w:pPr>
        <w:spacing w:before="120"/>
        <w:ind w:left="102" w:right="191"/>
        <w:jc w:val="both"/>
        <w:rPr>
          <w:sz w:val="16"/>
        </w:rPr>
      </w:pPr>
      <w:r>
        <w:rPr>
          <w:sz w:val="16"/>
          <w:vertAlign w:val="superscript"/>
        </w:rPr>
        <w:t>354</w:t>
      </w:r>
      <w:r>
        <w:rPr>
          <w:spacing w:val="80"/>
          <w:sz w:val="16"/>
        </w:rPr>
        <w:t xml:space="preserve">  </w:t>
      </w:r>
      <w:r>
        <w:rPr>
          <w:i/>
          <w:sz w:val="16"/>
        </w:rPr>
        <w:t>Cfr</w:t>
      </w:r>
      <w:r>
        <w:rPr>
          <w:sz w:val="16"/>
        </w:rPr>
        <w:t>. TEDH, Pavlov y otros c. Rusia, no. 3161/09, Sentencia de 11 de octubre de 2022, párr. 61; ver también Locascia y otros c. Italia, no. 35648/10, Sentencia de 19 de octubre de 2023, párr. 148. Asimismo, diversos tribunales nacionales en la región americana, tales como Canadá, Ecuador, Colombia y Costa Rica han acreditado afectaciones a la salud como resultado de la contaminación industrial derivada de las actividades</w:t>
      </w:r>
      <w:r>
        <w:rPr>
          <w:spacing w:val="-5"/>
          <w:sz w:val="16"/>
        </w:rPr>
        <w:t xml:space="preserve"> </w:t>
      </w:r>
      <w:r>
        <w:rPr>
          <w:sz w:val="16"/>
        </w:rPr>
        <w:t>realizadas</w:t>
      </w:r>
      <w:r>
        <w:rPr>
          <w:spacing w:val="-3"/>
          <w:sz w:val="16"/>
        </w:rPr>
        <w:t xml:space="preserve"> </w:t>
      </w:r>
      <w:r>
        <w:rPr>
          <w:sz w:val="16"/>
        </w:rPr>
        <w:t>por</w:t>
      </w:r>
      <w:r>
        <w:rPr>
          <w:spacing w:val="-2"/>
          <w:sz w:val="16"/>
        </w:rPr>
        <w:t xml:space="preserve"> </w:t>
      </w:r>
      <w:r>
        <w:rPr>
          <w:sz w:val="16"/>
        </w:rPr>
        <w:t>empresas</w:t>
      </w:r>
      <w:r>
        <w:rPr>
          <w:spacing w:val="-3"/>
          <w:sz w:val="16"/>
        </w:rPr>
        <w:t xml:space="preserve"> </w:t>
      </w:r>
      <w:r>
        <w:rPr>
          <w:sz w:val="16"/>
        </w:rPr>
        <w:t>privadas.</w:t>
      </w:r>
      <w:r>
        <w:rPr>
          <w:spacing w:val="-6"/>
          <w:sz w:val="16"/>
        </w:rPr>
        <w:t xml:space="preserve"> </w:t>
      </w:r>
      <w:r>
        <w:rPr>
          <w:sz w:val="16"/>
        </w:rPr>
        <w:t>Resolución</w:t>
      </w:r>
      <w:r>
        <w:rPr>
          <w:spacing w:val="-1"/>
          <w:sz w:val="16"/>
        </w:rPr>
        <w:t xml:space="preserve"> </w:t>
      </w:r>
      <w:r>
        <w:rPr>
          <w:sz w:val="16"/>
        </w:rPr>
        <w:t>No.</w:t>
      </w:r>
      <w:r>
        <w:rPr>
          <w:spacing w:val="-4"/>
          <w:sz w:val="16"/>
        </w:rPr>
        <w:t xml:space="preserve"> </w:t>
      </w:r>
      <w:r>
        <w:rPr>
          <w:sz w:val="16"/>
        </w:rPr>
        <w:t>230-18-SEP-CC</w:t>
      </w:r>
      <w:r>
        <w:rPr>
          <w:spacing w:val="-4"/>
          <w:sz w:val="16"/>
        </w:rPr>
        <w:t xml:space="preserve"> </w:t>
      </w:r>
      <w:r>
        <w:rPr>
          <w:sz w:val="16"/>
        </w:rPr>
        <w:t>de</w:t>
      </w:r>
      <w:r>
        <w:rPr>
          <w:spacing w:val="-3"/>
          <w:sz w:val="16"/>
        </w:rPr>
        <w:t xml:space="preserve"> </w:t>
      </w:r>
      <w:r>
        <w:rPr>
          <w:sz w:val="16"/>
        </w:rPr>
        <w:t>la</w:t>
      </w:r>
      <w:r>
        <w:rPr>
          <w:spacing w:val="-1"/>
          <w:sz w:val="16"/>
        </w:rPr>
        <w:t xml:space="preserve"> </w:t>
      </w:r>
      <w:r>
        <w:rPr>
          <w:sz w:val="16"/>
        </w:rPr>
        <w:t>Corte</w:t>
      </w:r>
      <w:r>
        <w:rPr>
          <w:spacing w:val="-3"/>
          <w:sz w:val="16"/>
        </w:rPr>
        <w:t xml:space="preserve"> </w:t>
      </w:r>
      <w:r>
        <w:rPr>
          <w:sz w:val="16"/>
        </w:rPr>
        <w:t>Constitucio</w:t>
      </w:r>
      <w:r>
        <w:rPr>
          <w:sz w:val="16"/>
        </w:rPr>
        <w:t>nal</w:t>
      </w:r>
      <w:r>
        <w:rPr>
          <w:spacing w:val="-1"/>
          <w:sz w:val="16"/>
        </w:rPr>
        <w:t xml:space="preserve"> </w:t>
      </w:r>
      <w:r>
        <w:rPr>
          <w:sz w:val="16"/>
        </w:rPr>
        <w:t>de</w:t>
      </w:r>
      <w:r>
        <w:rPr>
          <w:spacing w:val="-3"/>
          <w:sz w:val="16"/>
        </w:rPr>
        <w:t xml:space="preserve"> </w:t>
      </w:r>
      <w:r>
        <w:rPr>
          <w:sz w:val="16"/>
        </w:rPr>
        <w:t>la República</w:t>
      </w:r>
      <w:r>
        <w:rPr>
          <w:spacing w:val="-10"/>
          <w:sz w:val="16"/>
        </w:rPr>
        <w:t xml:space="preserve"> </w:t>
      </w:r>
      <w:r>
        <w:rPr>
          <w:sz w:val="16"/>
        </w:rPr>
        <w:t>de</w:t>
      </w:r>
      <w:r>
        <w:rPr>
          <w:spacing w:val="-10"/>
          <w:sz w:val="16"/>
        </w:rPr>
        <w:t xml:space="preserve"> </w:t>
      </w:r>
      <w:r>
        <w:rPr>
          <w:sz w:val="16"/>
        </w:rPr>
        <w:t>Ecuador,</w:t>
      </w:r>
      <w:r>
        <w:rPr>
          <w:spacing w:val="-11"/>
          <w:sz w:val="16"/>
        </w:rPr>
        <w:t xml:space="preserve"> </w:t>
      </w:r>
      <w:r>
        <w:rPr>
          <w:sz w:val="16"/>
        </w:rPr>
        <w:t>de</w:t>
      </w:r>
      <w:r>
        <w:rPr>
          <w:spacing w:val="-12"/>
          <w:sz w:val="16"/>
        </w:rPr>
        <w:t xml:space="preserve"> </w:t>
      </w:r>
      <w:r>
        <w:rPr>
          <w:sz w:val="16"/>
        </w:rPr>
        <w:t>27</w:t>
      </w:r>
      <w:r>
        <w:rPr>
          <w:spacing w:val="-11"/>
          <w:sz w:val="16"/>
        </w:rPr>
        <w:t xml:space="preserve"> </w:t>
      </w:r>
      <w:r>
        <w:rPr>
          <w:sz w:val="16"/>
        </w:rPr>
        <w:t>de</w:t>
      </w:r>
      <w:r>
        <w:rPr>
          <w:spacing w:val="-7"/>
          <w:sz w:val="16"/>
        </w:rPr>
        <w:t xml:space="preserve"> </w:t>
      </w:r>
      <w:r>
        <w:rPr>
          <w:sz w:val="16"/>
        </w:rPr>
        <w:t>junio</w:t>
      </w:r>
      <w:r>
        <w:rPr>
          <w:spacing w:val="-9"/>
          <w:sz w:val="16"/>
        </w:rPr>
        <w:t xml:space="preserve"> </w:t>
      </w:r>
      <w:r>
        <w:rPr>
          <w:sz w:val="16"/>
        </w:rPr>
        <w:t>de</w:t>
      </w:r>
      <w:r>
        <w:rPr>
          <w:spacing w:val="-9"/>
          <w:sz w:val="16"/>
        </w:rPr>
        <w:t xml:space="preserve"> </w:t>
      </w:r>
      <w:r>
        <w:rPr>
          <w:sz w:val="16"/>
        </w:rPr>
        <w:t>2018;</w:t>
      </w:r>
      <w:r>
        <w:rPr>
          <w:spacing w:val="-11"/>
          <w:sz w:val="16"/>
        </w:rPr>
        <w:t xml:space="preserve"> </w:t>
      </w:r>
      <w:r>
        <w:rPr>
          <w:sz w:val="16"/>
        </w:rPr>
        <w:t>Resolución</w:t>
      </w:r>
      <w:r>
        <w:rPr>
          <w:spacing w:val="-10"/>
          <w:sz w:val="16"/>
        </w:rPr>
        <w:t xml:space="preserve"> </w:t>
      </w:r>
      <w:r>
        <w:rPr>
          <w:sz w:val="16"/>
        </w:rPr>
        <w:t>T-733-17</w:t>
      </w:r>
      <w:r>
        <w:rPr>
          <w:spacing w:val="-9"/>
          <w:sz w:val="16"/>
        </w:rPr>
        <w:t xml:space="preserve"> </w:t>
      </w:r>
      <w:r>
        <w:rPr>
          <w:sz w:val="16"/>
        </w:rPr>
        <w:t>de</w:t>
      </w:r>
      <w:r>
        <w:rPr>
          <w:spacing w:val="-10"/>
          <w:sz w:val="16"/>
        </w:rPr>
        <w:t xml:space="preserve"> </w:t>
      </w:r>
      <w:r>
        <w:rPr>
          <w:sz w:val="16"/>
        </w:rPr>
        <w:t>la</w:t>
      </w:r>
      <w:r>
        <w:rPr>
          <w:spacing w:val="-10"/>
          <w:sz w:val="16"/>
        </w:rPr>
        <w:t xml:space="preserve"> </w:t>
      </w:r>
      <w:r>
        <w:rPr>
          <w:sz w:val="16"/>
        </w:rPr>
        <w:t>Sala</w:t>
      </w:r>
      <w:r>
        <w:rPr>
          <w:spacing w:val="-8"/>
          <w:sz w:val="16"/>
        </w:rPr>
        <w:t xml:space="preserve"> </w:t>
      </w:r>
      <w:r>
        <w:rPr>
          <w:sz w:val="16"/>
        </w:rPr>
        <w:t>Plena</w:t>
      </w:r>
      <w:r>
        <w:rPr>
          <w:spacing w:val="-10"/>
          <w:sz w:val="16"/>
        </w:rPr>
        <w:t xml:space="preserve"> </w:t>
      </w:r>
      <w:r>
        <w:rPr>
          <w:sz w:val="16"/>
        </w:rPr>
        <w:t>de</w:t>
      </w:r>
      <w:r>
        <w:rPr>
          <w:spacing w:val="-7"/>
          <w:sz w:val="16"/>
        </w:rPr>
        <w:t xml:space="preserve"> </w:t>
      </w:r>
      <w:r>
        <w:rPr>
          <w:sz w:val="16"/>
        </w:rPr>
        <w:t>la</w:t>
      </w:r>
      <w:r>
        <w:rPr>
          <w:spacing w:val="-13"/>
          <w:sz w:val="16"/>
        </w:rPr>
        <w:t xml:space="preserve"> </w:t>
      </w:r>
      <w:r>
        <w:rPr>
          <w:sz w:val="16"/>
        </w:rPr>
        <w:t>Corte</w:t>
      </w:r>
      <w:r>
        <w:rPr>
          <w:spacing w:val="-9"/>
          <w:sz w:val="16"/>
        </w:rPr>
        <w:t xml:space="preserve"> </w:t>
      </w:r>
      <w:r>
        <w:rPr>
          <w:sz w:val="16"/>
        </w:rPr>
        <w:t>Constitucional de</w:t>
      </w:r>
      <w:r>
        <w:rPr>
          <w:spacing w:val="-7"/>
          <w:sz w:val="16"/>
        </w:rPr>
        <w:t xml:space="preserve"> </w:t>
      </w:r>
      <w:r>
        <w:rPr>
          <w:sz w:val="16"/>
        </w:rPr>
        <w:t>la</w:t>
      </w:r>
      <w:r>
        <w:rPr>
          <w:spacing w:val="-8"/>
          <w:sz w:val="16"/>
        </w:rPr>
        <w:t xml:space="preserve"> </w:t>
      </w:r>
      <w:r>
        <w:rPr>
          <w:sz w:val="16"/>
        </w:rPr>
        <w:t>República</w:t>
      </w:r>
      <w:r>
        <w:rPr>
          <w:spacing w:val="-8"/>
          <w:sz w:val="16"/>
        </w:rPr>
        <w:t xml:space="preserve"> </w:t>
      </w:r>
      <w:r>
        <w:rPr>
          <w:sz w:val="16"/>
        </w:rPr>
        <w:t>de</w:t>
      </w:r>
      <w:r>
        <w:rPr>
          <w:spacing w:val="-7"/>
          <w:sz w:val="16"/>
        </w:rPr>
        <w:t xml:space="preserve"> </w:t>
      </w:r>
      <w:r>
        <w:rPr>
          <w:sz w:val="16"/>
        </w:rPr>
        <w:t>Colombia,</w:t>
      </w:r>
      <w:r>
        <w:rPr>
          <w:spacing w:val="-8"/>
          <w:sz w:val="16"/>
        </w:rPr>
        <w:t xml:space="preserve"> </w:t>
      </w:r>
      <w:r>
        <w:rPr>
          <w:sz w:val="16"/>
        </w:rPr>
        <w:t>de</w:t>
      </w:r>
      <w:r>
        <w:rPr>
          <w:spacing w:val="-7"/>
          <w:sz w:val="16"/>
        </w:rPr>
        <w:t xml:space="preserve"> </w:t>
      </w:r>
      <w:r>
        <w:rPr>
          <w:sz w:val="16"/>
        </w:rPr>
        <w:t>15</w:t>
      </w:r>
      <w:r>
        <w:rPr>
          <w:spacing w:val="-6"/>
          <w:sz w:val="16"/>
        </w:rPr>
        <w:t xml:space="preserve"> </w:t>
      </w:r>
      <w:r>
        <w:rPr>
          <w:sz w:val="16"/>
        </w:rPr>
        <w:t>de</w:t>
      </w:r>
      <w:r>
        <w:rPr>
          <w:spacing w:val="-10"/>
          <w:sz w:val="16"/>
        </w:rPr>
        <w:t xml:space="preserve"> </w:t>
      </w:r>
      <w:r>
        <w:rPr>
          <w:sz w:val="16"/>
        </w:rPr>
        <w:t>diciembre</w:t>
      </w:r>
      <w:r>
        <w:rPr>
          <w:spacing w:val="-7"/>
          <w:sz w:val="16"/>
        </w:rPr>
        <w:t xml:space="preserve"> </w:t>
      </w:r>
      <w:r>
        <w:rPr>
          <w:sz w:val="16"/>
        </w:rPr>
        <w:t>2017;</w:t>
      </w:r>
      <w:r>
        <w:rPr>
          <w:spacing w:val="-8"/>
          <w:sz w:val="16"/>
        </w:rPr>
        <w:t xml:space="preserve"> </w:t>
      </w:r>
      <w:r>
        <w:rPr>
          <w:sz w:val="16"/>
        </w:rPr>
        <w:t>y</w:t>
      </w:r>
      <w:r>
        <w:rPr>
          <w:spacing w:val="-9"/>
          <w:sz w:val="16"/>
        </w:rPr>
        <w:t xml:space="preserve"> </w:t>
      </w:r>
      <w:r>
        <w:rPr>
          <w:sz w:val="16"/>
        </w:rPr>
        <w:t>Resolución</w:t>
      </w:r>
      <w:r>
        <w:rPr>
          <w:spacing w:val="-8"/>
          <w:sz w:val="16"/>
        </w:rPr>
        <w:t xml:space="preserve"> </w:t>
      </w:r>
      <w:r>
        <w:rPr>
          <w:sz w:val="16"/>
        </w:rPr>
        <w:t>no.</w:t>
      </w:r>
      <w:r>
        <w:rPr>
          <w:spacing w:val="-8"/>
          <w:sz w:val="16"/>
        </w:rPr>
        <w:t xml:space="preserve"> </w:t>
      </w:r>
      <w:r>
        <w:rPr>
          <w:sz w:val="16"/>
        </w:rPr>
        <w:t>02740-2015</w:t>
      </w:r>
      <w:r>
        <w:rPr>
          <w:spacing w:val="-6"/>
          <w:sz w:val="16"/>
        </w:rPr>
        <w:t xml:space="preserve"> </w:t>
      </w:r>
      <w:r>
        <w:rPr>
          <w:sz w:val="16"/>
        </w:rPr>
        <w:t>de</w:t>
      </w:r>
      <w:r>
        <w:rPr>
          <w:spacing w:val="-7"/>
          <w:sz w:val="16"/>
        </w:rPr>
        <w:t xml:space="preserve"> </w:t>
      </w:r>
      <w:r>
        <w:rPr>
          <w:sz w:val="16"/>
        </w:rPr>
        <w:t>la</w:t>
      </w:r>
      <w:r>
        <w:rPr>
          <w:spacing w:val="-6"/>
          <w:sz w:val="16"/>
        </w:rPr>
        <w:t xml:space="preserve"> </w:t>
      </w:r>
      <w:r>
        <w:rPr>
          <w:sz w:val="16"/>
        </w:rPr>
        <w:t>Sala</w:t>
      </w:r>
      <w:r>
        <w:rPr>
          <w:spacing w:val="-8"/>
          <w:sz w:val="16"/>
        </w:rPr>
        <w:t xml:space="preserve"> </w:t>
      </w:r>
      <w:r>
        <w:rPr>
          <w:sz w:val="16"/>
        </w:rPr>
        <w:t>Constitucional de la Corte Suprema de Justicia de la República de Costa Rica, de 27 de febrero de 2015, y Resolución no. 03870-2021</w:t>
      </w:r>
      <w:r>
        <w:rPr>
          <w:spacing w:val="-4"/>
          <w:sz w:val="16"/>
        </w:rPr>
        <w:t xml:space="preserve"> </w:t>
      </w:r>
      <w:r>
        <w:rPr>
          <w:sz w:val="16"/>
        </w:rPr>
        <w:t>de</w:t>
      </w:r>
      <w:r>
        <w:rPr>
          <w:spacing w:val="-2"/>
          <w:sz w:val="16"/>
        </w:rPr>
        <w:t xml:space="preserve"> </w:t>
      </w:r>
      <w:r>
        <w:rPr>
          <w:sz w:val="16"/>
        </w:rPr>
        <w:t>la</w:t>
      </w:r>
      <w:r>
        <w:rPr>
          <w:spacing w:val="-6"/>
          <w:sz w:val="16"/>
        </w:rPr>
        <w:t xml:space="preserve"> </w:t>
      </w:r>
      <w:r>
        <w:rPr>
          <w:sz w:val="16"/>
        </w:rPr>
        <w:t>Sala</w:t>
      </w:r>
      <w:r>
        <w:rPr>
          <w:spacing w:val="-6"/>
          <w:sz w:val="16"/>
        </w:rPr>
        <w:t xml:space="preserve"> </w:t>
      </w:r>
      <w:r>
        <w:rPr>
          <w:sz w:val="16"/>
        </w:rPr>
        <w:t>Constitucional</w:t>
      </w:r>
      <w:r>
        <w:rPr>
          <w:spacing w:val="-3"/>
          <w:sz w:val="16"/>
        </w:rPr>
        <w:t xml:space="preserve"> </w:t>
      </w:r>
      <w:r>
        <w:rPr>
          <w:sz w:val="16"/>
        </w:rPr>
        <w:t>de</w:t>
      </w:r>
      <w:r>
        <w:rPr>
          <w:spacing w:val="-5"/>
          <w:sz w:val="16"/>
        </w:rPr>
        <w:t xml:space="preserve"> </w:t>
      </w:r>
      <w:r>
        <w:rPr>
          <w:sz w:val="16"/>
        </w:rPr>
        <w:t>la</w:t>
      </w:r>
      <w:r>
        <w:rPr>
          <w:spacing w:val="-6"/>
          <w:sz w:val="16"/>
        </w:rPr>
        <w:t xml:space="preserve"> </w:t>
      </w:r>
      <w:r>
        <w:rPr>
          <w:sz w:val="16"/>
        </w:rPr>
        <w:t>Corte</w:t>
      </w:r>
      <w:r>
        <w:rPr>
          <w:spacing w:val="-5"/>
          <w:sz w:val="16"/>
        </w:rPr>
        <w:t xml:space="preserve"> </w:t>
      </w:r>
      <w:r>
        <w:rPr>
          <w:sz w:val="16"/>
        </w:rPr>
        <w:t>Suprema</w:t>
      </w:r>
      <w:r>
        <w:rPr>
          <w:spacing w:val="-6"/>
          <w:sz w:val="16"/>
        </w:rPr>
        <w:t xml:space="preserve"> </w:t>
      </w:r>
      <w:r>
        <w:rPr>
          <w:sz w:val="16"/>
        </w:rPr>
        <w:t>de</w:t>
      </w:r>
      <w:r>
        <w:rPr>
          <w:spacing w:val="-2"/>
          <w:sz w:val="16"/>
        </w:rPr>
        <w:t xml:space="preserve"> </w:t>
      </w:r>
      <w:r>
        <w:rPr>
          <w:sz w:val="16"/>
        </w:rPr>
        <w:t>Justicia</w:t>
      </w:r>
      <w:r>
        <w:rPr>
          <w:spacing w:val="-3"/>
          <w:sz w:val="16"/>
        </w:rPr>
        <w:t xml:space="preserve"> </w:t>
      </w:r>
      <w:r>
        <w:rPr>
          <w:sz w:val="16"/>
        </w:rPr>
        <w:t>de</w:t>
      </w:r>
      <w:r>
        <w:rPr>
          <w:spacing w:val="-5"/>
          <w:sz w:val="16"/>
        </w:rPr>
        <w:t xml:space="preserve"> </w:t>
      </w:r>
      <w:r>
        <w:rPr>
          <w:sz w:val="16"/>
        </w:rPr>
        <w:t>la</w:t>
      </w:r>
      <w:r>
        <w:rPr>
          <w:spacing w:val="-6"/>
          <w:sz w:val="16"/>
        </w:rPr>
        <w:t xml:space="preserve"> </w:t>
      </w:r>
      <w:r>
        <w:rPr>
          <w:sz w:val="16"/>
        </w:rPr>
        <w:t>República</w:t>
      </w:r>
      <w:r>
        <w:rPr>
          <w:spacing w:val="-5"/>
          <w:sz w:val="16"/>
        </w:rPr>
        <w:t xml:space="preserve"> </w:t>
      </w:r>
      <w:r>
        <w:rPr>
          <w:sz w:val="16"/>
        </w:rPr>
        <w:t>de</w:t>
      </w:r>
      <w:r>
        <w:rPr>
          <w:spacing w:val="-5"/>
          <w:sz w:val="16"/>
        </w:rPr>
        <w:t xml:space="preserve"> </w:t>
      </w:r>
      <w:r>
        <w:rPr>
          <w:sz w:val="16"/>
        </w:rPr>
        <w:t>Costa</w:t>
      </w:r>
      <w:r>
        <w:rPr>
          <w:spacing w:val="-6"/>
          <w:sz w:val="16"/>
        </w:rPr>
        <w:t xml:space="preserve"> </w:t>
      </w:r>
      <w:r>
        <w:rPr>
          <w:sz w:val="16"/>
        </w:rPr>
        <w:t>Rica,</w:t>
      </w:r>
      <w:r>
        <w:rPr>
          <w:spacing w:val="-6"/>
          <w:sz w:val="16"/>
        </w:rPr>
        <w:t xml:space="preserve"> </w:t>
      </w:r>
      <w:r>
        <w:rPr>
          <w:sz w:val="16"/>
        </w:rPr>
        <w:t>de</w:t>
      </w:r>
      <w:r>
        <w:rPr>
          <w:spacing w:val="-5"/>
          <w:sz w:val="16"/>
        </w:rPr>
        <w:t xml:space="preserve"> </w:t>
      </w:r>
      <w:r>
        <w:rPr>
          <w:sz w:val="16"/>
        </w:rPr>
        <w:t>26</w:t>
      </w:r>
      <w:r>
        <w:rPr>
          <w:spacing w:val="-4"/>
          <w:sz w:val="16"/>
        </w:rPr>
        <w:t xml:space="preserve"> </w:t>
      </w:r>
      <w:r>
        <w:rPr>
          <w:sz w:val="16"/>
        </w:rPr>
        <w:t>de febrero de 2021.</w:t>
      </w:r>
    </w:p>
    <w:p w14:paraId="3F381789" w14:textId="77777777" w:rsidR="009C1B8A" w:rsidRDefault="008E2174">
      <w:pPr>
        <w:spacing w:before="120"/>
        <w:ind w:left="102" w:right="195"/>
        <w:jc w:val="both"/>
        <w:rPr>
          <w:sz w:val="16"/>
        </w:rPr>
      </w:pPr>
      <w:r>
        <w:rPr>
          <w:sz w:val="16"/>
          <w:vertAlign w:val="superscript"/>
        </w:rPr>
        <w:t>355</w:t>
      </w:r>
      <w:r>
        <w:rPr>
          <w:spacing w:val="80"/>
          <w:sz w:val="16"/>
        </w:rPr>
        <w:t xml:space="preserve">  </w:t>
      </w:r>
      <w:r>
        <w:rPr>
          <w:i/>
          <w:sz w:val="16"/>
        </w:rPr>
        <w:t xml:space="preserve">Cfr. </w:t>
      </w:r>
      <w:r>
        <w:rPr>
          <w:sz w:val="16"/>
        </w:rPr>
        <w:t>Declaración pericial de</w:t>
      </w:r>
      <w:r>
        <w:rPr>
          <w:spacing w:val="-1"/>
          <w:sz w:val="16"/>
        </w:rPr>
        <w:t xml:space="preserve"> </w:t>
      </w:r>
      <w:r>
        <w:rPr>
          <w:sz w:val="16"/>
        </w:rPr>
        <w:t>Hugo</w:t>
      </w:r>
      <w:r>
        <w:rPr>
          <w:spacing w:val="-1"/>
          <w:sz w:val="16"/>
        </w:rPr>
        <w:t xml:space="preserve"> </w:t>
      </w:r>
      <w:r>
        <w:rPr>
          <w:sz w:val="16"/>
        </w:rPr>
        <w:t>Villa (expediente</w:t>
      </w:r>
      <w:r>
        <w:rPr>
          <w:spacing w:val="-1"/>
          <w:sz w:val="16"/>
        </w:rPr>
        <w:t xml:space="preserve"> </w:t>
      </w:r>
      <w:r>
        <w:rPr>
          <w:sz w:val="16"/>
        </w:rPr>
        <w:t>de</w:t>
      </w:r>
      <w:r>
        <w:rPr>
          <w:spacing w:val="-1"/>
          <w:sz w:val="16"/>
        </w:rPr>
        <w:t xml:space="preserve"> </w:t>
      </w:r>
      <w:r>
        <w:rPr>
          <w:sz w:val="16"/>
        </w:rPr>
        <w:t>prueba, folio</w:t>
      </w:r>
      <w:r>
        <w:rPr>
          <w:spacing w:val="-1"/>
          <w:sz w:val="16"/>
        </w:rPr>
        <w:t xml:space="preserve"> </w:t>
      </w:r>
      <w:r>
        <w:rPr>
          <w:sz w:val="16"/>
        </w:rPr>
        <w:t>29151). El perito Hugo Villa señaló que para el diagnóstico de la exposición a contaminación de los habitantes de La Oroya no solo se debían analizar los</w:t>
      </w:r>
      <w:r>
        <w:rPr>
          <w:spacing w:val="-1"/>
          <w:sz w:val="16"/>
        </w:rPr>
        <w:t xml:space="preserve"> </w:t>
      </w:r>
      <w:r>
        <w:rPr>
          <w:sz w:val="16"/>
        </w:rPr>
        <w:t>dosajes</w:t>
      </w:r>
      <w:r>
        <w:rPr>
          <w:spacing w:val="-1"/>
          <w:sz w:val="16"/>
        </w:rPr>
        <w:t xml:space="preserve"> </w:t>
      </w:r>
      <w:r>
        <w:rPr>
          <w:sz w:val="16"/>
        </w:rPr>
        <w:t>en</w:t>
      </w:r>
      <w:r>
        <w:rPr>
          <w:spacing w:val="-2"/>
          <w:sz w:val="16"/>
        </w:rPr>
        <w:t xml:space="preserve"> </w:t>
      </w:r>
      <w:r>
        <w:rPr>
          <w:sz w:val="16"/>
        </w:rPr>
        <w:t>sangre</w:t>
      </w:r>
      <w:r>
        <w:rPr>
          <w:spacing w:val="-1"/>
          <w:sz w:val="16"/>
        </w:rPr>
        <w:t xml:space="preserve"> </w:t>
      </w:r>
      <w:r>
        <w:rPr>
          <w:sz w:val="16"/>
        </w:rPr>
        <w:t>y</w:t>
      </w:r>
      <w:r>
        <w:rPr>
          <w:spacing w:val="-3"/>
          <w:sz w:val="16"/>
        </w:rPr>
        <w:t xml:space="preserve"> </w:t>
      </w:r>
      <w:r>
        <w:rPr>
          <w:sz w:val="16"/>
        </w:rPr>
        <w:t>orina, sino</w:t>
      </w:r>
      <w:r>
        <w:rPr>
          <w:spacing w:val="-3"/>
          <w:sz w:val="16"/>
        </w:rPr>
        <w:t xml:space="preserve"> </w:t>
      </w:r>
      <w:r>
        <w:rPr>
          <w:sz w:val="16"/>
        </w:rPr>
        <w:t>que</w:t>
      </w:r>
      <w:r>
        <w:rPr>
          <w:spacing w:val="-1"/>
          <w:sz w:val="16"/>
        </w:rPr>
        <w:t xml:space="preserve"> </w:t>
      </w:r>
      <w:r>
        <w:rPr>
          <w:sz w:val="16"/>
        </w:rPr>
        <w:t>resultaba</w:t>
      </w:r>
      <w:r>
        <w:rPr>
          <w:spacing w:val="-2"/>
          <w:sz w:val="16"/>
        </w:rPr>
        <w:t xml:space="preserve"> </w:t>
      </w:r>
      <w:r>
        <w:rPr>
          <w:sz w:val="16"/>
        </w:rPr>
        <w:t>necesario</w:t>
      </w:r>
      <w:r>
        <w:rPr>
          <w:spacing w:val="-1"/>
          <w:sz w:val="16"/>
        </w:rPr>
        <w:t xml:space="preserve"> </w:t>
      </w:r>
      <w:r>
        <w:rPr>
          <w:sz w:val="16"/>
        </w:rPr>
        <w:t>tomar</w:t>
      </w:r>
      <w:r>
        <w:rPr>
          <w:spacing w:val="-3"/>
          <w:sz w:val="16"/>
        </w:rPr>
        <w:t xml:space="preserve"> </w:t>
      </w:r>
      <w:r>
        <w:rPr>
          <w:sz w:val="16"/>
        </w:rPr>
        <w:t>en consideración los antecedentes de la exposición y el cuadro clínico.</w:t>
      </w:r>
    </w:p>
    <w:p w14:paraId="65EBB81C" w14:textId="77777777" w:rsidR="009C1B8A" w:rsidRDefault="009C1B8A">
      <w:pPr>
        <w:jc w:val="both"/>
        <w:rPr>
          <w:sz w:val="16"/>
        </w:rPr>
        <w:sectPr w:rsidR="009C1B8A">
          <w:pgSz w:w="12240" w:h="15840"/>
          <w:pgMar w:top="1340" w:right="1500" w:bottom="1080" w:left="1600" w:header="0" w:footer="896" w:gutter="0"/>
          <w:cols w:space="720"/>
        </w:sectPr>
      </w:pPr>
    </w:p>
    <w:p w14:paraId="1F03061B" w14:textId="77777777" w:rsidR="009C1B8A" w:rsidRDefault="008E2174">
      <w:pPr>
        <w:pStyle w:val="BodyText"/>
        <w:spacing w:before="76"/>
        <w:ind w:left="102" w:right="198"/>
        <w:jc w:val="both"/>
      </w:pPr>
      <w:r>
        <w:t>las personas</w:t>
      </w:r>
      <w:r>
        <w:rPr>
          <w:position w:val="7"/>
          <w:sz w:val="13"/>
        </w:rPr>
        <w:t>356</w:t>
      </w:r>
      <w:r>
        <w:t>. Por esta razón, la Corte considera que las presuntas víctimas del caso se encontraron en una situación de riesgo significativo</w:t>
      </w:r>
      <w:r>
        <w:rPr>
          <w:spacing w:val="-1"/>
        </w:rPr>
        <w:t xml:space="preserve"> </w:t>
      </w:r>
      <w:r>
        <w:t>para su salud ante</w:t>
      </w:r>
      <w:r>
        <w:rPr>
          <w:spacing w:val="-1"/>
        </w:rPr>
        <w:t xml:space="preserve"> </w:t>
      </w:r>
      <w:r>
        <w:t>la exposición durante años a altos niveles de metales pesados y de contaminación ambiental en La Oroya. Asimismo,</w:t>
      </w:r>
      <w:r>
        <w:rPr>
          <w:spacing w:val="-2"/>
        </w:rPr>
        <w:t xml:space="preserve"> </w:t>
      </w:r>
      <w:r>
        <w:t>no</w:t>
      </w:r>
      <w:r>
        <w:rPr>
          <w:spacing w:val="-1"/>
        </w:rPr>
        <w:t xml:space="preserve"> </w:t>
      </w:r>
      <w:r>
        <w:t>queda</w:t>
      </w:r>
      <w:r>
        <w:rPr>
          <w:spacing w:val="-2"/>
        </w:rPr>
        <w:t xml:space="preserve"> </w:t>
      </w:r>
      <w:r>
        <w:t>duda</w:t>
      </w:r>
      <w:r>
        <w:rPr>
          <w:spacing w:val="-2"/>
        </w:rPr>
        <w:t xml:space="preserve"> </w:t>
      </w:r>
      <w:r>
        <w:t>que</w:t>
      </w:r>
      <w:r>
        <w:rPr>
          <w:spacing w:val="-3"/>
        </w:rPr>
        <w:t xml:space="preserve"> </w:t>
      </w:r>
      <w:r>
        <w:t>la fuente principal</w:t>
      </w:r>
      <w:r>
        <w:rPr>
          <w:spacing w:val="-1"/>
        </w:rPr>
        <w:t xml:space="preserve"> </w:t>
      </w:r>
      <w:r>
        <w:t>de</w:t>
      </w:r>
      <w:r>
        <w:rPr>
          <w:spacing w:val="-1"/>
        </w:rPr>
        <w:t xml:space="preserve"> </w:t>
      </w:r>
      <w:r>
        <w:t>contaminación</w:t>
      </w:r>
      <w:r>
        <w:rPr>
          <w:spacing w:val="-1"/>
        </w:rPr>
        <w:t xml:space="preserve"> </w:t>
      </w:r>
      <w:r>
        <w:t>en La Oroya era la actividad minero-metalúrgica del CMLO, y que el Estado incumplió con su deber prevenir la existencia de altos niveles de contaminación en el aire, suelo y agua (</w:t>
      </w:r>
      <w:r>
        <w:rPr>
          <w:i/>
        </w:rPr>
        <w:t xml:space="preserve">supra </w:t>
      </w:r>
      <w:r>
        <w:t>párr. 176</w:t>
      </w:r>
      <w:r>
        <w:t>).</w:t>
      </w:r>
    </w:p>
    <w:p w14:paraId="520DFDEB" w14:textId="77777777" w:rsidR="009C1B8A" w:rsidRDefault="009C1B8A">
      <w:pPr>
        <w:pStyle w:val="BodyText"/>
        <w:spacing w:before="2"/>
      </w:pPr>
    </w:p>
    <w:p w14:paraId="7DD2FE7A" w14:textId="77777777" w:rsidR="009C1B8A" w:rsidRDefault="008E2174">
      <w:pPr>
        <w:pStyle w:val="ListParagraph"/>
        <w:numPr>
          <w:ilvl w:val="0"/>
          <w:numId w:val="29"/>
        </w:numPr>
        <w:tabs>
          <w:tab w:val="left" w:pos="810"/>
        </w:tabs>
        <w:ind w:right="196" w:firstLine="0"/>
        <w:jc w:val="both"/>
        <w:rPr>
          <w:sz w:val="20"/>
        </w:rPr>
      </w:pPr>
      <w:r>
        <w:rPr>
          <w:sz w:val="20"/>
        </w:rPr>
        <w:t>Como</w:t>
      </w:r>
      <w:r>
        <w:rPr>
          <w:spacing w:val="-3"/>
          <w:sz w:val="20"/>
        </w:rPr>
        <w:t xml:space="preserve"> </w:t>
      </w:r>
      <w:r>
        <w:rPr>
          <w:sz w:val="20"/>
        </w:rPr>
        <w:t>complemento</w:t>
      </w:r>
      <w:r>
        <w:rPr>
          <w:spacing w:val="-8"/>
          <w:sz w:val="20"/>
        </w:rPr>
        <w:t xml:space="preserve"> </w:t>
      </w:r>
      <w:r>
        <w:rPr>
          <w:sz w:val="20"/>
        </w:rPr>
        <w:t>de</w:t>
      </w:r>
      <w:r>
        <w:rPr>
          <w:spacing w:val="-7"/>
          <w:sz w:val="20"/>
        </w:rPr>
        <w:t xml:space="preserve"> </w:t>
      </w:r>
      <w:r>
        <w:rPr>
          <w:sz w:val="20"/>
        </w:rPr>
        <w:t>lo</w:t>
      </w:r>
      <w:r>
        <w:rPr>
          <w:spacing w:val="-8"/>
          <w:sz w:val="20"/>
        </w:rPr>
        <w:t xml:space="preserve"> </w:t>
      </w:r>
      <w:r>
        <w:rPr>
          <w:sz w:val="20"/>
        </w:rPr>
        <w:t>anterior, este</w:t>
      </w:r>
      <w:r>
        <w:rPr>
          <w:spacing w:val="-7"/>
          <w:sz w:val="20"/>
        </w:rPr>
        <w:t xml:space="preserve"> </w:t>
      </w:r>
      <w:r>
        <w:rPr>
          <w:sz w:val="20"/>
        </w:rPr>
        <w:t>Tribunal</w:t>
      </w:r>
      <w:r>
        <w:rPr>
          <w:spacing w:val="-3"/>
          <w:sz w:val="20"/>
        </w:rPr>
        <w:t xml:space="preserve"> </w:t>
      </w:r>
      <w:r>
        <w:rPr>
          <w:sz w:val="20"/>
        </w:rPr>
        <w:t>advierte</w:t>
      </w:r>
      <w:r>
        <w:rPr>
          <w:spacing w:val="-8"/>
          <w:sz w:val="20"/>
        </w:rPr>
        <w:t xml:space="preserve"> </w:t>
      </w:r>
      <w:r>
        <w:rPr>
          <w:sz w:val="20"/>
        </w:rPr>
        <w:t>que</w:t>
      </w:r>
      <w:r>
        <w:rPr>
          <w:spacing w:val="-8"/>
          <w:sz w:val="20"/>
        </w:rPr>
        <w:t xml:space="preserve"> </w:t>
      </w:r>
      <w:r>
        <w:rPr>
          <w:sz w:val="20"/>
        </w:rPr>
        <w:t>los</w:t>
      </w:r>
      <w:r>
        <w:rPr>
          <w:spacing w:val="-3"/>
          <w:sz w:val="20"/>
        </w:rPr>
        <w:t xml:space="preserve"> </w:t>
      </w:r>
      <w:r>
        <w:rPr>
          <w:sz w:val="20"/>
        </w:rPr>
        <w:t>representantes demostraron que las enfermedades producidas por la exposición constante a altas cantidades de plomo, cadmio, mercurio y arsénico pueden afectar el cerebro, los pulmones, el hígado, los riñones, los huesos, el sistema reproductivo y los dientes, y perjudicar de manera más aguda a los niños e incluso a los fetos durante el embarazo. Asimismo,</w:t>
      </w:r>
      <w:r>
        <w:rPr>
          <w:spacing w:val="-13"/>
          <w:sz w:val="20"/>
        </w:rPr>
        <w:t xml:space="preserve"> </w:t>
      </w:r>
      <w:r>
        <w:rPr>
          <w:sz w:val="20"/>
        </w:rPr>
        <w:t>demostraron</w:t>
      </w:r>
      <w:r>
        <w:rPr>
          <w:spacing w:val="-9"/>
          <w:sz w:val="20"/>
        </w:rPr>
        <w:t xml:space="preserve"> </w:t>
      </w:r>
      <w:r>
        <w:rPr>
          <w:sz w:val="20"/>
        </w:rPr>
        <w:t>que</w:t>
      </w:r>
      <w:r>
        <w:rPr>
          <w:spacing w:val="-11"/>
          <w:sz w:val="20"/>
        </w:rPr>
        <w:t xml:space="preserve"> </w:t>
      </w:r>
      <w:r>
        <w:rPr>
          <w:sz w:val="20"/>
        </w:rPr>
        <w:t>las</w:t>
      </w:r>
      <w:r>
        <w:rPr>
          <w:spacing w:val="-12"/>
          <w:sz w:val="20"/>
        </w:rPr>
        <w:t xml:space="preserve"> </w:t>
      </w:r>
      <w:r>
        <w:rPr>
          <w:sz w:val="20"/>
        </w:rPr>
        <w:t>presuntas</w:t>
      </w:r>
      <w:r>
        <w:rPr>
          <w:spacing w:val="-12"/>
          <w:sz w:val="20"/>
        </w:rPr>
        <w:t xml:space="preserve"> </w:t>
      </w:r>
      <w:r>
        <w:rPr>
          <w:sz w:val="20"/>
        </w:rPr>
        <w:t>víctimas</w:t>
      </w:r>
      <w:r>
        <w:rPr>
          <w:spacing w:val="-13"/>
          <w:sz w:val="20"/>
        </w:rPr>
        <w:t xml:space="preserve"> </w:t>
      </w:r>
      <w:r>
        <w:rPr>
          <w:sz w:val="20"/>
        </w:rPr>
        <w:t>del</w:t>
      </w:r>
      <w:r>
        <w:rPr>
          <w:spacing w:val="-12"/>
          <w:sz w:val="20"/>
        </w:rPr>
        <w:t xml:space="preserve"> </w:t>
      </w:r>
      <w:r>
        <w:rPr>
          <w:sz w:val="20"/>
        </w:rPr>
        <w:t>caso</w:t>
      </w:r>
      <w:r>
        <w:rPr>
          <w:spacing w:val="-14"/>
          <w:sz w:val="20"/>
        </w:rPr>
        <w:t xml:space="preserve"> </w:t>
      </w:r>
      <w:r>
        <w:rPr>
          <w:sz w:val="20"/>
        </w:rPr>
        <w:t>presentan</w:t>
      </w:r>
      <w:r>
        <w:rPr>
          <w:spacing w:val="-11"/>
          <w:sz w:val="20"/>
        </w:rPr>
        <w:t xml:space="preserve"> </w:t>
      </w:r>
      <w:r>
        <w:rPr>
          <w:sz w:val="20"/>
        </w:rPr>
        <w:t>enfermedades</w:t>
      </w:r>
      <w:r>
        <w:rPr>
          <w:spacing w:val="-11"/>
          <w:sz w:val="20"/>
        </w:rPr>
        <w:t xml:space="preserve"> </w:t>
      </w:r>
      <w:r>
        <w:rPr>
          <w:sz w:val="20"/>
        </w:rPr>
        <w:t>en el sistema óseo, renal, cardiovascular, respiratorio, y neuropsiquiátrico, llegando a padecer</w:t>
      </w:r>
      <w:r>
        <w:rPr>
          <w:spacing w:val="-5"/>
          <w:sz w:val="20"/>
        </w:rPr>
        <w:t xml:space="preserve"> </w:t>
      </w:r>
      <w:r>
        <w:rPr>
          <w:sz w:val="20"/>
        </w:rPr>
        <w:t>de</w:t>
      </w:r>
      <w:r>
        <w:rPr>
          <w:spacing w:val="-4"/>
          <w:sz w:val="20"/>
        </w:rPr>
        <w:t xml:space="preserve"> </w:t>
      </w:r>
      <w:r>
        <w:rPr>
          <w:sz w:val="20"/>
        </w:rPr>
        <w:t>tumores</w:t>
      </w:r>
      <w:r>
        <w:rPr>
          <w:spacing w:val="-7"/>
          <w:sz w:val="20"/>
        </w:rPr>
        <w:t xml:space="preserve"> </w:t>
      </w:r>
      <w:r>
        <w:rPr>
          <w:sz w:val="20"/>
        </w:rPr>
        <w:t>y</w:t>
      </w:r>
      <w:r>
        <w:rPr>
          <w:spacing w:val="-5"/>
          <w:sz w:val="20"/>
        </w:rPr>
        <w:t xml:space="preserve"> </w:t>
      </w:r>
      <w:r>
        <w:rPr>
          <w:sz w:val="20"/>
        </w:rPr>
        <w:t>cáncer.</w:t>
      </w:r>
      <w:r>
        <w:rPr>
          <w:spacing w:val="-7"/>
          <w:sz w:val="20"/>
        </w:rPr>
        <w:t xml:space="preserve"> </w:t>
      </w:r>
      <w:r>
        <w:rPr>
          <w:sz w:val="20"/>
        </w:rPr>
        <w:t>Inclusive</w:t>
      </w:r>
      <w:r>
        <w:rPr>
          <w:spacing w:val="-5"/>
          <w:sz w:val="20"/>
        </w:rPr>
        <w:t xml:space="preserve"> </w:t>
      </w:r>
      <w:r>
        <w:rPr>
          <w:sz w:val="20"/>
        </w:rPr>
        <w:t>aquellas</w:t>
      </w:r>
      <w:r>
        <w:rPr>
          <w:spacing w:val="-6"/>
          <w:sz w:val="20"/>
        </w:rPr>
        <w:t xml:space="preserve"> </w:t>
      </w:r>
      <w:r>
        <w:rPr>
          <w:sz w:val="20"/>
        </w:rPr>
        <w:t>presuntas</w:t>
      </w:r>
      <w:r>
        <w:rPr>
          <w:spacing w:val="-5"/>
          <w:sz w:val="20"/>
        </w:rPr>
        <w:t xml:space="preserve"> </w:t>
      </w:r>
      <w:r>
        <w:rPr>
          <w:sz w:val="20"/>
        </w:rPr>
        <w:t>víctimas</w:t>
      </w:r>
      <w:r>
        <w:rPr>
          <w:spacing w:val="-6"/>
          <w:sz w:val="20"/>
        </w:rPr>
        <w:t xml:space="preserve"> </w:t>
      </w:r>
      <w:r>
        <w:rPr>
          <w:sz w:val="20"/>
        </w:rPr>
        <w:t>que</w:t>
      </w:r>
      <w:r>
        <w:rPr>
          <w:spacing w:val="-7"/>
          <w:sz w:val="20"/>
        </w:rPr>
        <w:t xml:space="preserve"> </w:t>
      </w:r>
      <w:r>
        <w:rPr>
          <w:sz w:val="20"/>
        </w:rPr>
        <w:t>inicialmente</w:t>
      </w:r>
      <w:r>
        <w:rPr>
          <w:spacing w:val="-6"/>
          <w:sz w:val="20"/>
        </w:rPr>
        <w:t xml:space="preserve"> </w:t>
      </w:r>
      <w:r>
        <w:rPr>
          <w:sz w:val="20"/>
        </w:rPr>
        <w:t>no presentan síntomas no están exentas de enfermarse en el futuro por los efectos acumulativos que la exposición a la contaminación puede generar. Así, aun cuando la vulneración al derecho a la salud se produjo por el riesgo significativo resultado de la exposición</w:t>
      </w:r>
      <w:r>
        <w:rPr>
          <w:spacing w:val="-7"/>
          <w:sz w:val="20"/>
        </w:rPr>
        <w:t xml:space="preserve"> </w:t>
      </w:r>
      <w:r>
        <w:rPr>
          <w:sz w:val="20"/>
        </w:rPr>
        <w:t>constante</w:t>
      </w:r>
      <w:r>
        <w:rPr>
          <w:spacing w:val="-9"/>
          <w:sz w:val="20"/>
        </w:rPr>
        <w:t xml:space="preserve"> </w:t>
      </w:r>
      <w:r>
        <w:rPr>
          <w:sz w:val="20"/>
        </w:rPr>
        <w:t>a</w:t>
      </w:r>
      <w:r>
        <w:rPr>
          <w:spacing w:val="-7"/>
          <w:sz w:val="20"/>
        </w:rPr>
        <w:t xml:space="preserve"> </w:t>
      </w:r>
      <w:r>
        <w:rPr>
          <w:sz w:val="20"/>
        </w:rPr>
        <w:t>los</w:t>
      </w:r>
      <w:r>
        <w:rPr>
          <w:spacing w:val="-9"/>
          <w:sz w:val="20"/>
        </w:rPr>
        <w:t xml:space="preserve"> </w:t>
      </w:r>
      <w:r>
        <w:rPr>
          <w:sz w:val="20"/>
        </w:rPr>
        <w:t>metales</w:t>
      </w:r>
      <w:r>
        <w:rPr>
          <w:spacing w:val="-9"/>
          <w:sz w:val="20"/>
        </w:rPr>
        <w:t xml:space="preserve"> </w:t>
      </w:r>
      <w:r>
        <w:rPr>
          <w:sz w:val="20"/>
        </w:rPr>
        <w:t>producidos</w:t>
      </w:r>
      <w:r>
        <w:rPr>
          <w:spacing w:val="-9"/>
          <w:sz w:val="20"/>
        </w:rPr>
        <w:t xml:space="preserve"> </w:t>
      </w:r>
      <w:r>
        <w:rPr>
          <w:sz w:val="20"/>
        </w:rPr>
        <w:t>por</w:t>
      </w:r>
      <w:r>
        <w:rPr>
          <w:spacing w:val="-9"/>
          <w:sz w:val="20"/>
        </w:rPr>
        <w:t xml:space="preserve"> </w:t>
      </w:r>
      <w:r>
        <w:rPr>
          <w:sz w:val="20"/>
        </w:rPr>
        <w:t>la</w:t>
      </w:r>
      <w:r>
        <w:rPr>
          <w:spacing w:val="-6"/>
          <w:sz w:val="20"/>
        </w:rPr>
        <w:t xml:space="preserve"> </w:t>
      </w:r>
      <w:r>
        <w:rPr>
          <w:sz w:val="20"/>
        </w:rPr>
        <w:t>actividad</w:t>
      </w:r>
      <w:r>
        <w:rPr>
          <w:spacing w:val="-7"/>
          <w:sz w:val="20"/>
        </w:rPr>
        <w:t xml:space="preserve"> </w:t>
      </w:r>
      <w:r>
        <w:rPr>
          <w:sz w:val="20"/>
        </w:rPr>
        <w:t>del</w:t>
      </w:r>
      <w:r>
        <w:rPr>
          <w:spacing w:val="-8"/>
          <w:sz w:val="20"/>
        </w:rPr>
        <w:t xml:space="preserve"> </w:t>
      </w:r>
      <w:r>
        <w:rPr>
          <w:sz w:val="20"/>
        </w:rPr>
        <w:t>CMLO</w:t>
      </w:r>
      <w:r>
        <w:rPr>
          <w:spacing w:val="-7"/>
          <w:sz w:val="20"/>
        </w:rPr>
        <w:t xml:space="preserve"> </w:t>
      </w:r>
      <w:r>
        <w:rPr>
          <w:sz w:val="20"/>
        </w:rPr>
        <w:t>en</w:t>
      </w:r>
      <w:r>
        <w:rPr>
          <w:spacing w:val="-7"/>
          <w:sz w:val="20"/>
        </w:rPr>
        <w:t xml:space="preserve"> </w:t>
      </w:r>
      <w:r>
        <w:rPr>
          <w:sz w:val="20"/>
        </w:rPr>
        <w:t>La</w:t>
      </w:r>
      <w:r>
        <w:rPr>
          <w:spacing w:val="-6"/>
          <w:sz w:val="20"/>
        </w:rPr>
        <w:t xml:space="preserve"> </w:t>
      </w:r>
      <w:r>
        <w:rPr>
          <w:sz w:val="20"/>
        </w:rPr>
        <w:t>Oroya,</w:t>
      </w:r>
      <w:r>
        <w:rPr>
          <w:spacing w:val="-8"/>
          <w:sz w:val="20"/>
        </w:rPr>
        <w:t xml:space="preserve"> </w:t>
      </w:r>
      <w:r>
        <w:rPr>
          <w:sz w:val="20"/>
        </w:rPr>
        <w:t>la Corte constata que en el presente caso se produjeron enfermedades en las presuntas víctimas del caso como resultado de dicha exposición.</w:t>
      </w:r>
    </w:p>
    <w:p w14:paraId="227993EB" w14:textId="77777777" w:rsidR="009C1B8A" w:rsidRDefault="009C1B8A">
      <w:pPr>
        <w:pStyle w:val="BodyText"/>
        <w:spacing w:before="1"/>
      </w:pPr>
    </w:p>
    <w:p w14:paraId="2D2C731E" w14:textId="77777777" w:rsidR="009C1B8A" w:rsidRDefault="008E2174">
      <w:pPr>
        <w:pStyle w:val="ListParagraph"/>
        <w:numPr>
          <w:ilvl w:val="0"/>
          <w:numId w:val="29"/>
        </w:numPr>
        <w:tabs>
          <w:tab w:val="left" w:pos="810"/>
        </w:tabs>
        <w:ind w:right="196" w:firstLine="0"/>
        <w:jc w:val="both"/>
        <w:rPr>
          <w:sz w:val="20"/>
        </w:rPr>
      </w:pPr>
      <w:r>
        <w:rPr>
          <w:sz w:val="20"/>
        </w:rPr>
        <w:t>Asimismo, este Tribunal recuerda que los Estados deben actuar conforme al principio</w:t>
      </w:r>
      <w:r>
        <w:rPr>
          <w:spacing w:val="-15"/>
          <w:sz w:val="20"/>
        </w:rPr>
        <w:t xml:space="preserve"> </w:t>
      </w:r>
      <w:r>
        <w:rPr>
          <w:sz w:val="20"/>
        </w:rPr>
        <w:t>de</w:t>
      </w:r>
      <w:r>
        <w:rPr>
          <w:spacing w:val="-15"/>
          <w:sz w:val="20"/>
        </w:rPr>
        <w:t xml:space="preserve"> </w:t>
      </w:r>
      <w:r>
        <w:rPr>
          <w:sz w:val="20"/>
        </w:rPr>
        <w:t>precaución</w:t>
      </w:r>
      <w:r>
        <w:rPr>
          <w:spacing w:val="-11"/>
          <w:sz w:val="20"/>
        </w:rPr>
        <w:t xml:space="preserve"> </w:t>
      </w:r>
      <w:r>
        <w:rPr>
          <w:sz w:val="20"/>
        </w:rPr>
        <w:t>a</w:t>
      </w:r>
      <w:r>
        <w:rPr>
          <w:spacing w:val="-16"/>
          <w:sz w:val="20"/>
        </w:rPr>
        <w:t xml:space="preserve"> </w:t>
      </w:r>
      <w:r>
        <w:rPr>
          <w:sz w:val="20"/>
        </w:rPr>
        <w:t>efectos</w:t>
      </w:r>
      <w:r>
        <w:rPr>
          <w:spacing w:val="-16"/>
          <w:sz w:val="20"/>
        </w:rPr>
        <w:t xml:space="preserve"> </w:t>
      </w:r>
      <w:r>
        <w:rPr>
          <w:sz w:val="20"/>
        </w:rPr>
        <w:t>de</w:t>
      </w:r>
      <w:r>
        <w:rPr>
          <w:spacing w:val="-15"/>
          <w:sz w:val="20"/>
        </w:rPr>
        <w:t xml:space="preserve"> </w:t>
      </w:r>
      <w:r>
        <w:rPr>
          <w:sz w:val="20"/>
        </w:rPr>
        <w:t>prevenir</w:t>
      </w:r>
      <w:r>
        <w:rPr>
          <w:spacing w:val="-10"/>
          <w:sz w:val="20"/>
        </w:rPr>
        <w:t xml:space="preserve"> </w:t>
      </w:r>
      <w:r>
        <w:rPr>
          <w:sz w:val="20"/>
        </w:rPr>
        <w:t>la</w:t>
      </w:r>
      <w:r>
        <w:rPr>
          <w:spacing w:val="-11"/>
          <w:sz w:val="20"/>
        </w:rPr>
        <w:t xml:space="preserve"> </w:t>
      </w:r>
      <w:r>
        <w:rPr>
          <w:sz w:val="20"/>
        </w:rPr>
        <w:t>violación</w:t>
      </w:r>
      <w:r>
        <w:rPr>
          <w:spacing w:val="-15"/>
          <w:sz w:val="20"/>
        </w:rPr>
        <w:t xml:space="preserve"> </w:t>
      </w:r>
      <w:r>
        <w:rPr>
          <w:sz w:val="20"/>
        </w:rPr>
        <w:t>de</w:t>
      </w:r>
      <w:r>
        <w:rPr>
          <w:spacing w:val="-15"/>
          <w:sz w:val="20"/>
        </w:rPr>
        <w:t xml:space="preserve"> </w:t>
      </w:r>
      <w:r>
        <w:rPr>
          <w:sz w:val="20"/>
        </w:rPr>
        <w:t>los</w:t>
      </w:r>
      <w:r>
        <w:rPr>
          <w:spacing w:val="-15"/>
          <w:sz w:val="20"/>
        </w:rPr>
        <w:t xml:space="preserve"> </w:t>
      </w:r>
      <w:r>
        <w:rPr>
          <w:sz w:val="20"/>
        </w:rPr>
        <w:t>derechos</w:t>
      </w:r>
      <w:r>
        <w:rPr>
          <w:spacing w:val="-16"/>
          <w:sz w:val="20"/>
        </w:rPr>
        <w:t xml:space="preserve"> </w:t>
      </w:r>
      <w:r>
        <w:rPr>
          <w:sz w:val="20"/>
        </w:rPr>
        <w:t>de</w:t>
      </w:r>
      <w:r>
        <w:rPr>
          <w:spacing w:val="-15"/>
          <w:sz w:val="20"/>
        </w:rPr>
        <w:t xml:space="preserve"> </w:t>
      </w:r>
      <w:r>
        <w:rPr>
          <w:sz w:val="20"/>
        </w:rPr>
        <w:t>las</w:t>
      </w:r>
      <w:r>
        <w:rPr>
          <w:spacing w:val="-14"/>
          <w:sz w:val="20"/>
        </w:rPr>
        <w:t xml:space="preserve"> </w:t>
      </w:r>
      <w:r>
        <w:rPr>
          <w:sz w:val="20"/>
        </w:rPr>
        <w:t>personas en los casos en los que haya indicadores plausibles que una actividad podría acarrear daños</w:t>
      </w:r>
      <w:r>
        <w:rPr>
          <w:spacing w:val="-14"/>
          <w:sz w:val="20"/>
        </w:rPr>
        <w:t xml:space="preserve"> </w:t>
      </w:r>
      <w:r>
        <w:rPr>
          <w:sz w:val="20"/>
        </w:rPr>
        <w:t>graves</w:t>
      </w:r>
      <w:r>
        <w:rPr>
          <w:spacing w:val="-10"/>
          <w:sz w:val="20"/>
        </w:rPr>
        <w:t xml:space="preserve"> </w:t>
      </w:r>
      <w:r>
        <w:rPr>
          <w:sz w:val="20"/>
        </w:rPr>
        <w:t>e</w:t>
      </w:r>
      <w:r>
        <w:rPr>
          <w:spacing w:val="-13"/>
          <w:sz w:val="20"/>
        </w:rPr>
        <w:t xml:space="preserve"> </w:t>
      </w:r>
      <w:r>
        <w:rPr>
          <w:sz w:val="20"/>
        </w:rPr>
        <w:t>irreversibles</w:t>
      </w:r>
      <w:r>
        <w:rPr>
          <w:spacing w:val="-12"/>
          <w:sz w:val="20"/>
        </w:rPr>
        <w:t xml:space="preserve"> </w:t>
      </w:r>
      <w:r>
        <w:rPr>
          <w:sz w:val="20"/>
        </w:rPr>
        <w:t>al</w:t>
      </w:r>
      <w:r>
        <w:rPr>
          <w:spacing w:val="-13"/>
          <w:sz w:val="20"/>
        </w:rPr>
        <w:t xml:space="preserve"> </w:t>
      </w:r>
      <w:r>
        <w:rPr>
          <w:sz w:val="20"/>
        </w:rPr>
        <w:t>medio</w:t>
      </w:r>
      <w:r>
        <w:rPr>
          <w:spacing w:val="-13"/>
          <w:sz w:val="20"/>
        </w:rPr>
        <w:t xml:space="preserve"> </w:t>
      </w:r>
      <w:r>
        <w:rPr>
          <w:sz w:val="20"/>
        </w:rPr>
        <w:t>ambiente,</w:t>
      </w:r>
      <w:r>
        <w:rPr>
          <w:spacing w:val="-10"/>
          <w:sz w:val="20"/>
        </w:rPr>
        <w:t xml:space="preserve"> </w:t>
      </w:r>
      <w:r>
        <w:rPr>
          <w:sz w:val="20"/>
        </w:rPr>
        <w:t>aún</w:t>
      </w:r>
      <w:r>
        <w:rPr>
          <w:spacing w:val="-13"/>
          <w:sz w:val="20"/>
        </w:rPr>
        <w:t xml:space="preserve"> </w:t>
      </w:r>
      <w:r>
        <w:rPr>
          <w:sz w:val="20"/>
        </w:rPr>
        <w:t>en</w:t>
      </w:r>
      <w:r>
        <w:rPr>
          <w:spacing w:val="-13"/>
          <w:sz w:val="20"/>
        </w:rPr>
        <w:t xml:space="preserve"> </w:t>
      </w:r>
      <w:r>
        <w:rPr>
          <w:sz w:val="20"/>
        </w:rPr>
        <w:t>ausencia</w:t>
      </w:r>
      <w:r>
        <w:rPr>
          <w:spacing w:val="-11"/>
          <w:sz w:val="20"/>
        </w:rPr>
        <w:t xml:space="preserve"> </w:t>
      </w:r>
      <w:r>
        <w:rPr>
          <w:sz w:val="20"/>
        </w:rPr>
        <w:t>de</w:t>
      </w:r>
      <w:r>
        <w:rPr>
          <w:spacing w:val="-13"/>
          <w:sz w:val="20"/>
        </w:rPr>
        <w:t xml:space="preserve"> </w:t>
      </w:r>
      <w:r>
        <w:rPr>
          <w:sz w:val="20"/>
        </w:rPr>
        <w:t>certeza</w:t>
      </w:r>
      <w:r>
        <w:rPr>
          <w:spacing w:val="-11"/>
          <w:sz w:val="20"/>
        </w:rPr>
        <w:t xml:space="preserve"> </w:t>
      </w:r>
      <w:r>
        <w:rPr>
          <w:sz w:val="20"/>
        </w:rPr>
        <w:t>científica</w:t>
      </w:r>
      <w:r>
        <w:rPr>
          <w:position w:val="7"/>
          <w:sz w:val="13"/>
        </w:rPr>
        <w:t>357</w:t>
      </w:r>
      <w:r>
        <w:rPr>
          <w:sz w:val="20"/>
        </w:rPr>
        <w:t>. Por ello, aún en ausencia de certeza científica individualizada, pero donde existen elementos que permitan presumir la existencia de un riesgo significativo para la salud de</w:t>
      </w:r>
      <w:r>
        <w:rPr>
          <w:spacing w:val="-18"/>
          <w:sz w:val="20"/>
        </w:rPr>
        <w:t xml:space="preserve"> </w:t>
      </w:r>
      <w:r>
        <w:rPr>
          <w:sz w:val="20"/>
        </w:rPr>
        <w:t>las</w:t>
      </w:r>
      <w:r>
        <w:rPr>
          <w:spacing w:val="-18"/>
          <w:sz w:val="20"/>
        </w:rPr>
        <w:t xml:space="preserve"> </w:t>
      </w:r>
      <w:r>
        <w:rPr>
          <w:sz w:val="20"/>
        </w:rPr>
        <w:t>personas</w:t>
      </w:r>
      <w:r>
        <w:rPr>
          <w:spacing w:val="-17"/>
          <w:sz w:val="20"/>
        </w:rPr>
        <w:t xml:space="preserve"> </w:t>
      </w:r>
      <w:r>
        <w:rPr>
          <w:sz w:val="20"/>
        </w:rPr>
        <w:t>por</w:t>
      </w:r>
      <w:r>
        <w:rPr>
          <w:spacing w:val="-18"/>
          <w:sz w:val="20"/>
        </w:rPr>
        <w:t xml:space="preserve"> </w:t>
      </w:r>
      <w:r>
        <w:rPr>
          <w:sz w:val="20"/>
        </w:rPr>
        <w:t>la</w:t>
      </w:r>
      <w:r>
        <w:rPr>
          <w:spacing w:val="-16"/>
          <w:sz w:val="20"/>
        </w:rPr>
        <w:t xml:space="preserve"> </w:t>
      </w:r>
      <w:r>
        <w:rPr>
          <w:sz w:val="20"/>
        </w:rPr>
        <w:t>exposición</w:t>
      </w:r>
      <w:r>
        <w:rPr>
          <w:spacing w:val="-17"/>
          <w:sz w:val="20"/>
        </w:rPr>
        <w:t xml:space="preserve"> </w:t>
      </w:r>
      <w:r>
        <w:rPr>
          <w:sz w:val="20"/>
        </w:rPr>
        <w:t>a</w:t>
      </w:r>
      <w:r>
        <w:rPr>
          <w:spacing w:val="-18"/>
          <w:sz w:val="20"/>
        </w:rPr>
        <w:t xml:space="preserve"> </w:t>
      </w:r>
      <w:r>
        <w:rPr>
          <w:sz w:val="20"/>
        </w:rPr>
        <w:t>niveles</w:t>
      </w:r>
      <w:r>
        <w:rPr>
          <w:spacing w:val="-18"/>
          <w:sz w:val="20"/>
        </w:rPr>
        <w:t xml:space="preserve"> </w:t>
      </w:r>
      <w:r>
        <w:rPr>
          <w:sz w:val="20"/>
        </w:rPr>
        <w:t>altos</w:t>
      </w:r>
      <w:r>
        <w:rPr>
          <w:spacing w:val="-14"/>
          <w:sz w:val="20"/>
        </w:rPr>
        <w:t xml:space="preserve"> </w:t>
      </w:r>
      <w:r>
        <w:rPr>
          <w:sz w:val="20"/>
        </w:rPr>
        <w:t>de</w:t>
      </w:r>
      <w:r>
        <w:rPr>
          <w:spacing w:val="-18"/>
          <w:sz w:val="20"/>
        </w:rPr>
        <w:t xml:space="preserve"> </w:t>
      </w:r>
      <w:r>
        <w:rPr>
          <w:sz w:val="20"/>
        </w:rPr>
        <w:t>contaminación</w:t>
      </w:r>
      <w:r>
        <w:rPr>
          <w:spacing w:val="-14"/>
          <w:sz w:val="20"/>
        </w:rPr>
        <w:t xml:space="preserve"> </w:t>
      </w:r>
      <w:r>
        <w:rPr>
          <w:sz w:val="20"/>
        </w:rPr>
        <w:t>ambiental,</w:t>
      </w:r>
      <w:r>
        <w:rPr>
          <w:spacing w:val="-18"/>
          <w:sz w:val="20"/>
        </w:rPr>
        <w:t xml:space="preserve"> </w:t>
      </w:r>
      <w:r>
        <w:rPr>
          <w:sz w:val="20"/>
        </w:rPr>
        <w:t>los</w:t>
      </w:r>
      <w:r>
        <w:rPr>
          <w:spacing w:val="-16"/>
          <w:sz w:val="20"/>
        </w:rPr>
        <w:t xml:space="preserve"> </w:t>
      </w:r>
      <w:r>
        <w:rPr>
          <w:sz w:val="20"/>
        </w:rPr>
        <w:t>Estados deben adoptar las medidas que sean eficaces para prevenir la exposición a dicha contaminación</w:t>
      </w:r>
      <w:r>
        <w:rPr>
          <w:position w:val="7"/>
          <w:sz w:val="13"/>
        </w:rPr>
        <w:t>358</w:t>
      </w:r>
      <w:r>
        <w:rPr>
          <w:sz w:val="20"/>
        </w:rPr>
        <w:t>.</w:t>
      </w:r>
      <w:r>
        <w:rPr>
          <w:spacing w:val="-14"/>
          <w:sz w:val="20"/>
        </w:rPr>
        <w:t xml:space="preserve"> </w:t>
      </w:r>
      <w:r>
        <w:rPr>
          <w:sz w:val="20"/>
        </w:rPr>
        <w:t>Por</w:t>
      </w:r>
      <w:r>
        <w:rPr>
          <w:spacing w:val="-15"/>
          <w:sz w:val="20"/>
        </w:rPr>
        <w:t xml:space="preserve"> </w:t>
      </w:r>
      <w:r>
        <w:rPr>
          <w:sz w:val="20"/>
        </w:rPr>
        <w:t>esta</w:t>
      </w:r>
      <w:r>
        <w:rPr>
          <w:spacing w:val="-13"/>
          <w:sz w:val="20"/>
        </w:rPr>
        <w:t xml:space="preserve"> </w:t>
      </w:r>
      <w:r>
        <w:rPr>
          <w:sz w:val="20"/>
        </w:rPr>
        <w:t>razón,</w:t>
      </w:r>
      <w:r>
        <w:rPr>
          <w:spacing w:val="-14"/>
          <w:sz w:val="20"/>
        </w:rPr>
        <w:t xml:space="preserve"> </w:t>
      </w:r>
      <w:r>
        <w:rPr>
          <w:sz w:val="20"/>
        </w:rPr>
        <w:t>la</w:t>
      </w:r>
      <w:r>
        <w:rPr>
          <w:spacing w:val="-13"/>
          <w:sz w:val="20"/>
        </w:rPr>
        <w:t xml:space="preserve"> </w:t>
      </w:r>
      <w:r>
        <w:rPr>
          <w:sz w:val="20"/>
        </w:rPr>
        <w:t>Corte</w:t>
      </w:r>
      <w:r>
        <w:rPr>
          <w:spacing w:val="-15"/>
          <w:sz w:val="20"/>
        </w:rPr>
        <w:t xml:space="preserve"> </w:t>
      </w:r>
      <w:r>
        <w:rPr>
          <w:sz w:val="20"/>
        </w:rPr>
        <w:t>considera</w:t>
      </w:r>
      <w:r>
        <w:rPr>
          <w:spacing w:val="-13"/>
          <w:sz w:val="20"/>
        </w:rPr>
        <w:t xml:space="preserve"> </w:t>
      </w:r>
      <w:r>
        <w:rPr>
          <w:sz w:val="20"/>
        </w:rPr>
        <w:t>que</w:t>
      </w:r>
      <w:r>
        <w:rPr>
          <w:spacing w:val="-15"/>
          <w:sz w:val="20"/>
        </w:rPr>
        <w:t xml:space="preserve"> </w:t>
      </w:r>
      <w:r>
        <w:rPr>
          <w:sz w:val="20"/>
        </w:rPr>
        <w:t>la</w:t>
      </w:r>
      <w:r>
        <w:rPr>
          <w:spacing w:val="-13"/>
          <w:sz w:val="20"/>
        </w:rPr>
        <w:t xml:space="preserve"> </w:t>
      </w:r>
      <w:r>
        <w:rPr>
          <w:sz w:val="20"/>
        </w:rPr>
        <w:t>ausencia</w:t>
      </w:r>
      <w:r>
        <w:rPr>
          <w:spacing w:val="-13"/>
          <w:sz w:val="20"/>
        </w:rPr>
        <w:t xml:space="preserve"> </w:t>
      </w:r>
      <w:r>
        <w:rPr>
          <w:sz w:val="20"/>
        </w:rPr>
        <w:t>de</w:t>
      </w:r>
      <w:r>
        <w:rPr>
          <w:spacing w:val="-13"/>
          <w:sz w:val="20"/>
        </w:rPr>
        <w:t xml:space="preserve"> </w:t>
      </w:r>
      <w:r>
        <w:rPr>
          <w:sz w:val="20"/>
        </w:rPr>
        <w:t>certeza</w:t>
      </w:r>
      <w:r>
        <w:rPr>
          <w:spacing w:val="-13"/>
          <w:sz w:val="20"/>
        </w:rPr>
        <w:t xml:space="preserve"> </w:t>
      </w:r>
      <w:r>
        <w:rPr>
          <w:sz w:val="20"/>
        </w:rPr>
        <w:t>científica sobre los efectos particulares que la contaminación ambiental puede tener en la salud de las personas no puede ser motivo para que los Estados pospongan o eviten la adopción</w:t>
      </w:r>
      <w:r>
        <w:rPr>
          <w:spacing w:val="-16"/>
          <w:sz w:val="20"/>
        </w:rPr>
        <w:t xml:space="preserve"> </w:t>
      </w:r>
      <w:r>
        <w:rPr>
          <w:sz w:val="20"/>
        </w:rPr>
        <w:t>de</w:t>
      </w:r>
      <w:r>
        <w:rPr>
          <w:spacing w:val="-17"/>
          <w:sz w:val="20"/>
        </w:rPr>
        <w:t xml:space="preserve"> </w:t>
      </w:r>
      <w:r>
        <w:rPr>
          <w:sz w:val="20"/>
        </w:rPr>
        <w:t>medidas</w:t>
      </w:r>
      <w:r>
        <w:rPr>
          <w:spacing w:val="-17"/>
          <w:sz w:val="20"/>
        </w:rPr>
        <w:t xml:space="preserve"> </w:t>
      </w:r>
      <w:r>
        <w:rPr>
          <w:sz w:val="20"/>
        </w:rPr>
        <w:t>preventivas,</w:t>
      </w:r>
      <w:r>
        <w:rPr>
          <w:spacing w:val="-14"/>
          <w:sz w:val="20"/>
        </w:rPr>
        <w:t xml:space="preserve"> </w:t>
      </w:r>
      <w:r>
        <w:rPr>
          <w:sz w:val="20"/>
        </w:rPr>
        <w:t>y</w:t>
      </w:r>
      <w:r>
        <w:rPr>
          <w:spacing w:val="-16"/>
          <w:sz w:val="20"/>
        </w:rPr>
        <w:t xml:space="preserve"> </w:t>
      </w:r>
      <w:r>
        <w:rPr>
          <w:sz w:val="20"/>
        </w:rPr>
        <w:t>tampoco</w:t>
      </w:r>
      <w:r>
        <w:rPr>
          <w:spacing w:val="-17"/>
          <w:sz w:val="20"/>
        </w:rPr>
        <w:t xml:space="preserve"> </w:t>
      </w:r>
      <w:r>
        <w:rPr>
          <w:sz w:val="20"/>
        </w:rPr>
        <w:t>puede</w:t>
      </w:r>
      <w:r>
        <w:rPr>
          <w:spacing w:val="-15"/>
          <w:sz w:val="20"/>
        </w:rPr>
        <w:t xml:space="preserve"> </w:t>
      </w:r>
      <w:r>
        <w:rPr>
          <w:sz w:val="20"/>
        </w:rPr>
        <w:t>ser</w:t>
      </w:r>
      <w:r>
        <w:rPr>
          <w:spacing w:val="-17"/>
          <w:sz w:val="20"/>
        </w:rPr>
        <w:t xml:space="preserve"> </w:t>
      </w:r>
      <w:r>
        <w:rPr>
          <w:sz w:val="20"/>
        </w:rPr>
        <w:t>invocada</w:t>
      </w:r>
      <w:r>
        <w:rPr>
          <w:spacing w:val="-16"/>
          <w:sz w:val="20"/>
        </w:rPr>
        <w:t xml:space="preserve"> </w:t>
      </w:r>
      <w:r>
        <w:rPr>
          <w:sz w:val="20"/>
        </w:rPr>
        <w:t>como</w:t>
      </w:r>
      <w:r>
        <w:rPr>
          <w:spacing w:val="-17"/>
          <w:sz w:val="20"/>
        </w:rPr>
        <w:t xml:space="preserve"> </w:t>
      </w:r>
      <w:r>
        <w:rPr>
          <w:sz w:val="20"/>
        </w:rPr>
        <w:t>justificación</w:t>
      </w:r>
      <w:r>
        <w:rPr>
          <w:spacing w:val="-15"/>
          <w:sz w:val="20"/>
        </w:rPr>
        <w:t xml:space="preserve"> </w:t>
      </w:r>
      <w:r>
        <w:rPr>
          <w:sz w:val="20"/>
        </w:rPr>
        <w:t>para la ausencia de adopción de medidas de protección general de la población.</w:t>
      </w:r>
    </w:p>
    <w:p w14:paraId="1D490A16" w14:textId="77777777" w:rsidR="009C1B8A" w:rsidRDefault="009C1B8A">
      <w:pPr>
        <w:pStyle w:val="BodyText"/>
      </w:pPr>
    </w:p>
    <w:p w14:paraId="1614ACB6" w14:textId="77777777" w:rsidR="009C1B8A" w:rsidRDefault="008E2174">
      <w:pPr>
        <w:pStyle w:val="ListParagraph"/>
        <w:numPr>
          <w:ilvl w:val="0"/>
          <w:numId w:val="29"/>
        </w:numPr>
        <w:tabs>
          <w:tab w:val="left" w:pos="810"/>
        </w:tabs>
        <w:ind w:right="196" w:firstLine="0"/>
        <w:jc w:val="both"/>
        <w:rPr>
          <w:sz w:val="16"/>
        </w:rPr>
      </w:pPr>
      <w:r>
        <w:rPr>
          <w:sz w:val="20"/>
        </w:rPr>
        <w:t>En este punto, este Tribunal considera pertinente resaltar que los efectos acumulativos</w:t>
      </w:r>
      <w:r>
        <w:rPr>
          <w:spacing w:val="-14"/>
          <w:sz w:val="20"/>
        </w:rPr>
        <w:t xml:space="preserve"> </w:t>
      </w:r>
      <w:r>
        <w:rPr>
          <w:sz w:val="20"/>
        </w:rPr>
        <w:t>de</w:t>
      </w:r>
      <w:r>
        <w:rPr>
          <w:spacing w:val="-15"/>
          <w:sz w:val="20"/>
        </w:rPr>
        <w:t xml:space="preserve"> </w:t>
      </w:r>
      <w:r>
        <w:rPr>
          <w:sz w:val="20"/>
        </w:rPr>
        <w:t>los</w:t>
      </w:r>
      <w:r>
        <w:rPr>
          <w:spacing w:val="-14"/>
          <w:sz w:val="20"/>
        </w:rPr>
        <w:t xml:space="preserve"> </w:t>
      </w:r>
      <w:r>
        <w:rPr>
          <w:sz w:val="20"/>
        </w:rPr>
        <w:t>metales</w:t>
      </w:r>
      <w:r>
        <w:rPr>
          <w:spacing w:val="-13"/>
          <w:sz w:val="20"/>
        </w:rPr>
        <w:t xml:space="preserve"> </w:t>
      </w:r>
      <w:r>
        <w:rPr>
          <w:sz w:val="20"/>
        </w:rPr>
        <w:t>en</w:t>
      </w:r>
      <w:r>
        <w:rPr>
          <w:spacing w:val="-13"/>
          <w:sz w:val="20"/>
        </w:rPr>
        <w:t xml:space="preserve"> </w:t>
      </w:r>
      <w:r>
        <w:rPr>
          <w:sz w:val="20"/>
        </w:rPr>
        <w:t>los</w:t>
      </w:r>
      <w:r>
        <w:rPr>
          <w:spacing w:val="-13"/>
          <w:sz w:val="20"/>
        </w:rPr>
        <w:t xml:space="preserve"> </w:t>
      </w:r>
      <w:r>
        <w:rPr>
          <w:sz w:val="20"/>
        </w:rPr>
        <w:t>organismos</w:t>
      </w:r>
      <w:r>
        <w:rPr>
          <w:spacing w:val="-14"/>
          <w:sz w:val="20"/>
        </w:rPr>
        <w:t xml:space="preserve"> </w:t>
      </w:r>
      <w:r>
        <w:rPr>
          <w:sz w:val="20"/>
        </w:rPr>
        <w:t>de</w:t>
      </w:r>
      <w:r>
        <w:rPr>
          <w:spacing w:val="-15"/>
          <w:sz w:val="20"/>
        </w:rPr>
        <w:t xml:space="preserve"> </w:t>
      </w:r>
      <w:r>
        <w:rPr>
          <w:sz w:val="20"/>
        </w:rPr>
        <w:t>las</w:t>
      </w:r>
      <w:r>
        <w:rPr>
          <w:spacing w:val="-14"/>
          <w:sz w:val="20"/>
        </w:rPr>
        <w:t xml:space="preserve"> </w:t>
      </w:r>
      <w:r>
        <w:rPr>
          <w:sz w:val="20"/>
        </w:rPr>
        <w:t>presuntas</w:t>
      </w:r>
      <w:r>
        <w:rPr>
          <w:spacing w:val="-14"/>
          <w:sz w:val="20"/>
        </w:rPr>
        <w:t xml:space="preserve"> </w:t>
      </w:r>
      <w:r>
        <w:rPr>
          <w:sz w:val="20"/>
        </w:rPr>
        <w:t>víctimas</w:t>
      </w:r>
      <w:r>
        <w:rPr>
          <w:spacing w:val="-13"/>
          <w:sz w:val="20"/>
        </w:rPr>
        <w:t xml:space="preserve"> </w:t>
      </w:r>
      <w:r>
        <w:rPr>
          <w:sz w:val="20"/>
        </w:rPr>
        <w:t>precisaban</w:t>
      </w:r>
      <w:r>
        <w:rPr>
          <w:spacing w:val="-13"/>
          <w:sz w:val="20"/>
        </w:rPr>
        <w:t xml:space="preserve"> </w:t>
      </w:r>
      <w:r>
        <w:rPr>
          <w:sz w:val="20"/>
        </w:rPr>
        <w:t>que el Estado realizara análisis particularizados de su situación de salud, que tomara en cuenta</w:t>
      </w:r>
      <w:r>
        <w:rPr>
          <w:spacing w:val="-6"/>
          <w:sz w:val="20"/>
        </w:rPr>
        <w:t xml:space="preserve"> </w:t>
      </w:r>
      <w:r>
        <w:rPr>
          <w:sz w:val="20"/>
        </w:rPr>
        <w:t>los</w:t>
      </w:r>
      <w:r>
        <w:rPr>
          <w:spacing w:val="-7"/>
          <w:sz w:val="20"/>
        </w:rPr>
        <w:t xml:space="preserve"> </w:t>
      </w:r>
      <w:r>
        <w:rPr>
          <w:sz w:val="20"/>
        </w:rPr>
        <w:t>antecedentes</w:t>
      </w:r>
      <w:r>
        <w:rPr>
          <w:spacing w:val="-5"/>
          <w:sz w:val="20"/>
        </w:rPr>
        <w:t xml:space="preserve"> </w:t>
      </w:r>
      <w:r>
        <w:rPr>
          <w:sz w:val="20"/>
        </w:rPr>
        <w:t>de</w:t>
      </w:r>
      <w:r>
        <w:rPr>
          <w:spacing w:val="-8"/>
          <w:sz w:val="20"/>
        </w:rPr>
        <w:t xml:space="preserve"> </w:t>
      </w:r>
      <w:r>
        <w:rPr>
          <w:sz w:val="20"/>
        </w:rPr>
        <w:t>la</w:t>
      </w:r>
      <w:r>
        <w:rPr>
          <w:spacing w:val="-6"/>
          <w:sz w:val="20"/>
        </w:rPr>
        <w:t xml:space="preserve"> </w:t>
      </w:r>
      <w:r>
        <w:rPr>
          <w:sz w:val="20"/>
        </w:rPr>
        <w:t>exposición</w:t>
      </w:r>
      <w:r>
        <w:rPr>
          <w:spacing w:val="-6"/>
          <w:sz w:val="20"/>
        </w:rPr>
        <w:t xml:space="preserve"> </w:t>
      </w:r>
      <w:r>
        <w:rPr>
          <w:sz w:val="20"/>
        </w:rPr>
        <w:t>y</w:t>
      </w:r>
      <w:r>
        <w:rPr>
          <w:spacing w:val="-7"/>
          <w:sz w:val="20"/>
        </w:rPr>
        <w:t xml:space="preserve"> </w:t>
      </w:r>
      <w:r>
        <w:rPr>
          <w:sz w:val="20"/>
        </w:rPr>
        <w:t>la</w:t>
      </w:r>
      <w:r>
        <w:rPr>
          <w:spacing w:val="-6"/>
          <w:sz w:val="20"/>
        </w:rPr>
        <w:t xml:space="preserve"> </w:t>
      </w:r>
      <w:r>
        <w:rPr>
          <w:sz w:val="20"/>
        </w:rPr>
        <w:t>historia</w:t>
      </w:r>
      <w:r>
        <w:rPr>
          <w:spacing w:val="-6"/>
          <w:sz w:val="20"/>
        </w:rPr>
        <w:t xml:space="preserve"> </w:t>
      </w:r>
      <w:r>
        <w:rPr>
          <w:sz w:val="20"/>
        </w:rPr>
        <w:t>clínica</w:t>
      </w:r>
      <w:r>
        <w:rPr>
          <w:spacing w:val="-7"/>
          <w:sz w:val="20"/>
        </w:rPr>
        <w:t xml:space="preserve"> </w:t>
      </w:r>
      <w:r>
        <w:rPr>
          <w:sz w:val="20"/>
        </w:rPr>
        <w:t>de</w:t>
      </w:r>
      <w:r>
        <w:rPr>
          <w:spacing w:val="-5"/>
          <w:sz w:val="20"/>
        </w:rPr>
        <w:t xml:space="preserve"> </w:t>
      </w:r>
      <w:r>
        <w:rPr>
          <w:sz w:val="20"/>
        </w:rPr>
        <w:t>cada</w:t>
      </w:r>
      <w:r>
        <w:rPr>
          <w:spacing w:val="-6"/>
          <w:sz w:val="20"/>
        </w:rPr>
        <w:t xml:space="preserve"> </w:t>
      </w:r>
      <w:r>
        <w:rPr>
          <w:sz w:val="20"/>
        </w:rPr>
        <w:t>una</w:t>
      </w:r>
      <w:r>
        <w:rPr>
          <w:spacing w:val="-6"/>
          <w:sz w:val="20"/>
        </w:rPr>
        <w:t xml:space="preserve"> </w:t>
      </w:r>
      <w:r>
        <w:rPr>
          <w:sz w:val="20"/>
        </w:rPr>
        <w:t>de</w:t>
      </w:r>
      <w:r>
        <w:rPr>
          <w:spacing w:val="-8"/>
          <w:sz w:val="20"/>
        </w:rPr>
        <w:t xml:space="preserve"> </w:t>
      </w:r>
      <w:r>
        <w:rPr>
          <w:sz w:val="20"/>
        </w:rPr>
        <w:t>ellas,</w:t>
      </w:r>
      <w:r>
        <w:rPr>
          <w:spacing w:val="-5"/>
          <w:sz w:val="20"/>
        </w:rPr>
        <w:t xml:space="preserve"> </w:t>
      </w:r>
      <w:r>
        <w:rPr>
          <w:sz w:val="20"/>
        </w:rPr>
        <w:t>y</w:t>
      </w:r>
      <w:r>
        <w:rPr>
          <w:spacing w:val="-7"/>
          <w:sz w:val="20"/>
        </w:rPr>
        <w:t xml:space="preserve"> </w:t>
      </w:r>
      <w:r>
        <w:rPr>
          <w:sz w:val="20"/>
        </w:rPr>
        <w:t>que adoptara medidas para la atención médica. También requería de un análisis sostenido en</w:t>
      </w:r>
      <w:r>
        <w:rPr>
          <w:spacing w:val="-8"/>
          <w:sz w:val="20"/>
        </w:rPr>
        <w:t xml:space="preserve"> </w:t>
      </w:r>
      <w:r>
        <w:rPr>
          <w:sz w:val="20"/>
        </w:rPr>
        <w:t>el</w:t>
      </w:r>
      <w:r>
        <w:rPr>
          <w:spacing w:val="-8"/>
          <w:sz w:val="20"/>
        </w:rPr>
        <w:t xml:space="preserve"> </w:t>
      </w:r>
      <w:r>
        <w:rPr>
          <w:sz w:val="20"/>
        </w:rPr>
        <w:t>tiempo,</w:t>
      </w:r>
      <w:r>
        <w:rPr>
          <w:spacing w:val="-8"/>
          <w:sz w:val="20"/>
        </w:rPr>
        <w:t xml:space="preserve"> </w:t>
      </w:r>
      <w:r>
        <w:rPr>
          <w:sz w:val="20"/>
        </w:rPr>
        <w:t>ya</w:t>
      </w:r>
      <w:r>
        <w:rPr>
          <w:spacing w:val="-8"/>
          <w:sz w:val="20"/>
        </w:rPr>
        <w:t xml:space="preserve"> </w:t>
      </w:r>
      <w:r>
        <w:rPr>
          <w:sz w:val="20"/>
        </w:rPr>
        <w:t>que</w:t>
      </w:r>
      <w:r>
        <w:rPr>
          <w:spacing w:val="-9"/>
          <w:sz w:val="20"/>
        </w:rPr>
        <w:t xml:space="preserve"> </w:t>
      </w:r>
      <w:r>
        <w:rPr>
          <w:sz w:val="20"/>
        </w:rPr>
        <w:t>las</w:t>
      </w:r>
      <w:r>
        <w:rPr>
          <w:spacing w:val="-7"/>
          <w:sz w:val="20"/>
        </w:rPr>
        <w:t xml:space="preserve"> </w:t>
      </w:r>
      <w:r>
        <w:rPr>
          <w:sz w:val="20"/>
        </w:rPr>
        <w:t>enfermedades</w:t>
      </w:r>
      <w:r>
        <w:rPr>
          <w:spacing w:val="-9"/>
          <w:sz w:val="20"/>
        </w:rPr>
        <w:t xml:space="preserve"> </w:t>
      </w:r>
      <w:r>
        <w:rPr>
          <w:sz w:val="20"/>
        </w:rPr>
        <w:t>pueden</w:t>
      </w:r>
      <w:r>
        <w:rPr>
          <w:spacing w:val="-8"/>
          <w:sz w:val="20"/>
        </w:rPr>
        <w:t xml:space="preserve"> </w:t>
      </w:r>
      <w:r>
        <w:rPr>
          <w:sz w:val="20"/>
        </w:rPr>
        <w:t>llegar</w:t>
      </w:r>
      <w:r>
        <w:rPr>
          <w:spacing w:val="-9"/>
          <w:sz w:val="20"/>
        </w:rPr>
        <w:t xml:space="preserve"> </w:t>
      </w:r>
      <w:r>
        <w:rPr>
          <w:sz w:val="20"/>
        </w:rPr>
        <w:t>a</w:t>
      </w:r>
      <w:r>
        <w:rPr>
          <w:spacing w:val="-8"/>
          <w:sz w:val="20"/>
        </w:rPr>
        <w:t xml:space="preserve"> </w:t>
      </w:r>
      <w:r>
        <w:rPr>
          <w:sz w:val="20"/>
        </w:rPr>
        <w:t>manifestarse</w:t>
      </w:r>
      <w:r>
        <w:rPr>
          <w:spacing w:val="-9"/>
          <w:sz w:val="20"/>
        </w:rPr>
        <w:t xml:space="preserve"> </w:t>
      </w:r>
      <w:r>
        <w:rPr>
          <w:sz w:val="20"/>
        </w:rPr>
        <w:t>años</w:t>
      </w:r>
      <w:r>
        <w:rPr>
          <w:spacing w:val="-9"/>
          <w:sz w:val="20"/>
        </w:rPr>
        <w:t xml:space="preserve"> </w:t>
      </w:r>
      <w:r>
        <w:rPr>
          <w:sz w:val="20"/>
        </w:rPr>
        <w:t>después</w:t>
      </w:r>
      <w:r>
        <w:rPr>
          <w:spacing w:val="-9"/>
          <w:sz w:val="20"/>
        </w:rPr>
        <w:t xml:space="preserve"> </w:t>
      </w:r>
      <w:r>
        <w:rPr>
          <w:sz w:val="20"/>
        </w:rPr>
        <w:t>de</w:t>
      </w:r>
      <w:r>
        <w:rPr>
          <w:spacing w:val="-9"/>
          <w:sz w:val="20"/>
        </w:rPr>
        <w:t xml:space="preserve"> </w:t>
      </w:r>
      <w:r>
        <w:rPr>
          <w:sz w:val="20"/>
        </w:rPr>
        <w:t>la exposición. Lo anterior, más aún, cuando fue el propio Estado quien no proporcionó atención individualizada y sostenida a quienes estaban sufriendo síntomas por contaminación de metales pesados. En ese sentido, la Corte recuerda que la OMS ha establecido que no existe nivel seguro para la salud por la ingesta de plomo</w:t>
      </w:r>
      <w:r>
        <w:rPr>
          <w:sz w:val="16"/>
        </w:rPr>
        <w:t>.</w:t>
      </w:r>
    </w:p>
    <w:p w14:paraId="323276DE" w14:textId="77777777" w:rsidR="009C1B8A" w:rsidRDefault="008E2174">
      <w:pPr>
        <w:pStyle w:val="BodyText"/>
        <w:spacing w:before="12"/>
        <w:rPr>
          <w:sz w:val="24"/>
        </w:rPr>
      </w:pPr>
      <w:r>
        <w:pict w14:anchorId="311814A4">
          <v:rect id="docshape73" o:spid="_x0000_s2174" style="position:absolute;margin-left:85.1pt;margin-top:16.4pt;width:2in;height:.6pt;z-index:-15692288;mso-wrap-distance-left:0;mso-wrap-distance-right:0;mso-position-horizontal-relative:page" fillcolor="black" stroked="f">
            <w10:wrap type="topAndBottom" anchorx="page"/>
          </v:rect>
        </w:pict>
      </w:r>
    </w:p>
    <w:p w14:paraId="5506F7B1" w14:textId="77777777" w:rsidR="009C1B8A" w:rsidRDefault="008E2174">
      <w:pPr>
        <w:tabs>
          <w:tab w:val="left" w:pos="668"/>
        </w:tabs>
        <w:spacing w:before="103" w:line="242" w:lineRule="auto"/>
        <w:ind w:left="102" w:right="200"/>
        <w:rPr>
          <w:sz w:val="16"/>
        </w:rPr>
      </w:pPr>
      <w:r>
        <w:rPr>
          <w:spacing w:val="-4"/>
          <w:sz w:val="16"/>
          <w:vertAlign w:val="superscript"/>
        </w:rPr>
        <w:t>356</w:t>
      </w:r>
      <w:r>
        <w:rPr>
          <w:sz w:val="16"/>
        </w:rPr>
        <w:tab/>
      </w:r>
      <w:r>
        <w:rPr>
          <w:i/>
          <w:sz w:val="16"/>
        </w:rPr>
        <w:t>Cfr.</w:t>
      </w:r>
      <w:r>
        <w:rPr>
          <w:i/>
          <w:spacing w:val="-7"/>
          <w:sz w:val="16"/>
        </w:rPr>
        <w:t xml:space="preserve"> </w:t>
      </w:r>
      <w:r>
        <w:rPr>
          <w:sz w:val="16"/>
        </w:rPr>
        <w:t>Agencia</w:t>
      </w:r>
      <w:r>
        <w:rPr>
          <w:spacing w:val="-9"/>
          <w:sz w:val="16"/>
        </w:rPr>
        <w:t xml:space="preserve"> </w:t>
      </w:r>
      <w:r>
        <w:rPr>
          <w:sz w:val="16"/>
        </w:rPr>
        <w:t>de</w:t>
      </w:r>
      <w:r>
        <w:rPr>
          <w:spacing w:val="-7"/>
          <w:sz w:val="16"/>
        </w:rPr>
        <w:t xml:space="preserve"> </w:t>
      </w:r>
      <w:r>
        <w:rPr>
          <w:sz w:val="16"/>
        </w:rPr>
        <w:t>Protección</w:t>
      </w:r>
      <w:r>
        <w:rPr>
          <w:spacing w:val="-9"/>
          <w:sz w:val="16"/>
        </w:rPr>
        <w:t xml:space="preserve"> </w:t>
      </w:r>
      <w:r>
        <w:rPr>
          <w:sz w:val="16"/>
        </w:rPr>
        <w:t>Ambiental</w:t>
      </w:r>
      <w:r>
        <w:rPr>
          <w:spacing w:val="-7"/>
          <w:sz w:val="16"/>
        </w:rPr>
        <w:t xml:space="preserve"> </w:t>
      </w:r>
      <w:r>
        <w:rPr>
          <w:sz w:val="16"/>
        </w:rPr>
        <w:t>de</w:t>
      </w:r>
      <w:r>
        <w:rPr>
          <w:spacing w:val="-7"/>
          <w:sz w:val="16"/>
        </w:rPr>
        <w:t xml:space="preserve"> </w:t>
      </w:r>
      <w:r>
        <w:rPr>
          <w:sz w:val="16"/>
        </w:rPr>
        <w:t>EUA,</w:t>
      </w:r>
      <w:r>
        <w:rPr>
          <w:spacing w:val="-9"/>
          <w:sz w:val="16"/>
        </w:rPr>
        <w:t xml:space="preserve"> </w:t>
      </w:r>
      <w:r>
        <w:rPr>
          <w:sz w:val="16"/>
        </w:rPr>
        <w:t>Framework</w:t>
      </w:r>
      <w:r>
        <w:rPr>
          <w:spacing w:val="-8"/>
          <w:sz w:val="16"/>
        </w:rPr>
        <w:t xml:space="preserve"> </w:t>
      </w:r>
      <w:r>
        <w:rPr>
          <w:sz w:val="16"/>
        </w:rPr>
        <w:t>for</w:t>
      </w:r>
      <w:r>
        <w:rPr>
          <w:spacing w:val="-7"/>
          <w:sz w:val="16"/>
        </w:rPr>
        <w:t xml:space="preserve"> </w:t>
      </w:r>
      <w:r>
        <w:rPr>
          <w:sz w:val="16"/>
        </w:rPr>
        <w:t>Cumulative</w:t>
      </w:r>
      <w:r>
        <w:rPr>
          <w:spacing w:val="-8"/>
          <w:sz w:val="16"/>
        </w:rPr>
        <w:t xml:space="preserve"> </w:t>
      </w:r>
      <w:r>
        <w:rPr>
          <w:sz w:val="16"/>
        </w:rPr>
        <w:t>Risk</w:t>
      </w:r>
      <w:r>
        <w:rPr>
          <w:spacing w:val="-7"/>
          <w:sz w:val="16"/>
        </w:rPr>
        <w:t xml:space="preserve"> </w:t>
      </w:r>
      <w:r>
        <w:rPr>
          <w:sz w:val="16"/>
        </w:rPr>
        <w:t>Assesment.</w:t>
      </w:r>
      <w:r>
        <w:rPr>
          <w:spacing w:val="-4"/>
          <w:sz w:val="16"/>
        </w:rPr>
        <w:t xml:space="preserve"> </w:t>
      </w:r>
      <w:r>
        <w:rPr>
          <w:sz w:val="16"/>
        </w:rPr>
        <w:t>EPA</w:t>
      </w:r>
      <w:r>
        <w:rPr>
          <w:spacing w:val="-6"/>
          <w:sz w:val="16"/>
        </w:rPr>
        <w:t xml:space="preserve"> </w:t>
      </w:r>
      <w:r>
        <w:rPr>
          <w:sz w:val="16"/>
        </w:rPr>
        <w:t>Office</w:t>
      </w:r>
      <w:r>
        <w:rPr>
          <w:spacing w:val="-8"/>
          <w:sz w:val="16"/>
        </w:rPr>
        <w:t xml:space="preserve"> </w:t>
      </w:r>
      <w:r>
        <w:rPr>
          <w:sz w:val="16"/>
        </w:rPr>
        <w:t>of Research and Development, Center for Public Health and Environmental Assesment, mayo 2003, p. 7.</w:t>
      </w:r>
    </w:p>
    <w:p w14:paraId="0759215D" w14:textId="77777777" w:rsidR="009C1B8A" w:rsidRDefault="008E2174">
      <w:pPr>
        <w:tabs>
          <w:tab w:val="left" w:pos="668"/>
        </w:tabs>
        <w:spacing w:before="118"/>
        <w:ind w:left="102"/>
        <w:rPr>
          <w:sz w:val="16"/>
        </w:rPr>
      </w:pPr>
      <w:r>
        <w:rPr>
          <w:spacing w:val="-5"/>
          <w:sz w:val="16"/>
          <w:vertAlign w:val="superscript"/>
        </w:rPr>
        <w:t>357</w:t>
      </w:r>
      <w:r>
        <w:rPr>
          <w:sz w:val="16"/>
        </w:rPr>
        <w:tab/>
      </w:r>
      <w:r>
        <w:rPr>
          <w:i/>
          <w:sz w:val="16"/>
        </w:rPr>
        <w:t>Cfr</w:t>
      </w:r>
      <w:r>
        <w:rPr>
          <w:sz w:val="16"/>
        </w:rPr>
        <w:t>.</w:t>
      </w:r>
      <w:r>
        <w:rPr>
          <w:spacing w:val="-4"/>
          <w:sz w:val="16"/>
        </w:rPr>
        <w:t xml:space="preserve"> </w:t>
      </w:r>
      <w:r>
        <w:rPr>
          <w:i/>
          <w:sz w:val="16"/>
        </w:rPr>
        <w:t>Opinión</w:t>
      </w:r>
      <w:r>
        <w:rPr>
          <w:i/>
          <w:spacing w:val="-4"/>
          <w:sz w:val="16"/>
        </w:rPr>
        <w:t xml:space="preserve"> </w:t>
      </w:r>
      <w:r>
        <w:rPr>
          <w:i/>
          <w:sz w:val="16"/>
        </w:rPr>
        <w:t>Consultiva</w:t>
      </w:r>
      <w:r>
        <w:rPr>
          <w:i/>
          <w:spacing w:val="-6"/>
          <w:sz w:val="16"/>
        </w:rPr>
        <w:t xml:space="preserve"> </w:t>
      </w:r>
      <w:r>
        <w:rPr>
          <w:i/>
          <w:sz w:val="16"/>
        </w:rPr>
        <w:t>OC-23/17</w:t>
      </w:r>
      <w:r>
        <w:rPr>
          <w:sz w:val="16"/>
        </w:rPr>
        <w:t>,</w:t>
      </w:r>
      <w:r>
        <w:rPr>
          <w:spacing w:val="-6"/>
          <w:sz w:val="16"/>
        </w:rPr>
        <w:t xml:space="preserve"> </w:t>
      </w:r>
      <w:r>
        <w:rPr>
          <w:i/>
          <w:sz w:val="16"/>
        </w:rPr>
        <w:t>supra</w:t>
      </w:r>
      <w:r>
        <w:rPr>
          <w:sz w:val="16"/>
        </w:rPr>
        <w:t>,</w:t>
      </w:r>
      <w:r>
        <w:rPr>
          <w:spacing w:val="-7"/>
          <w:sz w:val="16"/>
        </w:rPr>
        <w:t xml:space="preserve"> </w:t>
      </w:r>
      <w:r>
        <w:rPr>
          <w:sz w:val="16"/>
        </w:rPr>
        <w:t>párr.</w:t>
      </w:r>
      <w:r>
        <w:rPr>
          <w:spacing w:val="-5"/>
          <w:sz w:val="16"/>
        </w:rPr>
        <w:t xml:space="preserve"> </w:t>
      </w:r>
      <w:r>
        <w:rPr>
          <w:spacing w:val="-4"/>
          <w:sz w:val="16"/>
        </w:rPr>
        <w:t>180.</w:t>
      </w:r>
    </w:p>
    <w:p w14:paraId="01619B05" w14:textId="77777777" w:rsidR="009C1B8A" w:rsidRDefault="008E2174">
      <w:pPr>
        <w:tabs>
          <w:tab w:val="left" w:pos="668"/>
        </w:tabs>
        <w:spacing w:before="120"/>
        <w:ind w:left="102"/>
        <w:rPr>
          <w:sz w:val="16"/>
        </w:rPr>
      </w:pPr>
      <w:r>
        <w:rPr>
          <w:spacing w:val="-5"/>
          <w:sz w:val="16"/>
          <w:vertAlign w:val="superscript"/>
        </w:rPr>
        <w:t>358</w:t>
      </w:r>
      <w:r>
        <w:rPr>
          <w:sz w:val="16"/>
        </w:rPr>
        <w:tab/>
      </w:r>
      <w:r>
        <w:rPr>
          <w:i/>
          <w:sz w:val="16"/>
        </w:rPr>
        <w:t>Cfr.</w:t>
      </w:r>
      <w:r>
        <w:rPr>
          <w:i/>
          <w:spacing w:val="-5"/>
          <w:sz w:val="16"/>
        </w:rPr>
        <w:t xml:space="preserve"> </w:t>
      </w:r>
      <w:r>
        <w:rPr>
          <w:i/>
          <w:sz w:val="16"/>
        </w:rPr>
        <w:t>Opinión</w:t>
      </w:r>
      <w:r>
        <w:rPr>
          <w:i/>
          <w:spacing w:val="-4"/>
          <w:sz w:val="16"/>
        </w:rPr>
        <w:t xml:space="preserve"> </w:t>
      </w:r>
      <w:r>
        <w:rPr>
          <w:i/>
          <w:sz w:val="16"/>
        </w:rPr>
        <w:t>Consultiva</w:t>
      </w:r>
      <w:r>
        <w:rPr>
          <w:i/>
          <w:spacing w:val="-6"/>
          <w:sz w:val="16"/>
        </w:rPr>
        <w:t xml:space="preserve"> </w:t>
      </w:r>
      <w:r>
        <w:rPr>
          <w:i/>
          <w:sz w:val="16"/>
        </w:rPr>
        <w:t>OC-23/17</w:t>
      </w:r>
      <w:r>
        <w:rPr>
          <w:sz w:val="16"/>
        </w:rPr>
        <w:t>,</w:t>
      </w:r>
      <w:r>
        <w:rPr>
          <w:spacing w:val="-6"/>
          <w:sz w:val="16"/>
        </w:rPr>
        <w:t xml:space="preserve"> </w:t>
      </w:r>
      <w:r>
        <w:rPr>
          <w:i/>
          <w:sz w:val="16"/>
        </w:rPr>
        <w:t>supra</w:t>
      </w:r>
      <w:r>
        <w:rPr>
          <w:sz w:val="16"/>
        </w:rPr>
        <w:t>,</w:t>
      </w:r>
      <w:r>
        <w:rPr>
          <w:spacing w:val="-7"/>
          <w:sz w:val="16"/>
        </w:rPr>
        <w:t xml:space="preserve"> </w:t>
      </w:r>
      <w:r>
        <w:rPr>
          <w:sz w:val="16"/>
        </w:rPr>
        <w:t>párr.</w:t>
      </w:r>
      <w:r>
        <w:rPr>
          <w:spacing w:val="-5"/>
          <w:sz w:val="16"/>
        </w:rPr>
        <w:t xml:space="preserve"> </w:t>
      </w:r>
      <w:r>
        <w:rPr>
          <w:spacing w:val="-4"/>
          <w:sz w:val="16"/>
        </w:rPr>
        <w:t>180.</w:t>
      </w:r>
    </w:p>
    <w:p w14:paraId="1884C511" w14:textId="77777777" w:rsidR="009C1B8A" w:rsidRDefault="009C1B8A">
      <w:pPr>
        <w:rPr>
          <w:sz w:val="16"/>
        </w:rPr>
        <w:sectPr w:rsidR="009C1B8A">
          <w:pgSz w:w="12240" w:h="15840"/>
          <w:pgMar w:top="1340" w:right="1500" w:bottom="1080" w:left="1600" w:header="0" w:footer="896" w:gutter="0"/>
          <w:cols w:space="720"/>
        </w:sectPr>
      </w:pPr>
    </w:p>
    <w:p w14:paraId="3888E423" w14:textId="77777777" w:rsidR="009C1B8A" w:rsidRDefault="008E2174">
      <w:pPr>
        <w:pStyle w:val="ListParagraph"/>
        <w:numPr>
          <w:ilvl w:val="0"/>
          <w:numId w:val="29"/>
        </w:numPr>
        <w:tabs>
          <w:tab w:val="left" w:pos="810"/>
        </w:tabs>
        <w:spacing w:before="81"/>
        <w:ind w:right="197" w:firstLine="0"/>
        <w:jc w:val="both"/>
        <w:rPr>
          <w:sz w:val="20"/>
        </w:rPr>
      </w:pPr>
      <w:r>
        <w:rPr>
          <w:sz w:val="20"/>
        </w:rPr>
        <w:t>Ahora</w:t>
      </w:r>
      <w:r>
        <w:rPr>
          <w:spacing w:val="-4"/>
          <w:sz w:val="20"/>
        </w:rPr>
        <w:t xml:space="preserve"> </w:t>
      </w:r>
      <w:r>
        <w:rPr>
          <w:sz w:val="20"/>
        </w:rPr>
        <w:t>bien,</w:t>
      </w:r>
      <w:r>
        <w:rPr>
          <w:spacing w:val="-2"/>
          <w:sz w:val="20"/>
        </w:rPr>
        <w:t xml:space="preserve"> </w:t>
      </w:r>
      <w:r>
        <w:rPr>
          <w:sz w:val="20"/>
        </w:rPr>
        <w:t>respecto</w:t>
      </w:r>
      <w:r>
        <w:rPr>
          <w:spacing w:val="-5"/>
          <w:sz w:val="20"/>
        </w:rPr>
        <w:t xml:space="preserve"> </w:t>
      </w:r>
      <w:r>
        <w:rPr>
          <w:sz w:val="20"/>
        </w:rPr>
        <w:t>al</w:t>
      </w:r>
      <w:r>
        <w:rPr>
          <w:spacing w:val="-1"/>
          <w:sz w:val="20"/>
        </w:rPr>
        <w:t xml:space="preserve"> </w:t>
      </w:r>
      <w:r>
        <w:rPr>
          <w:sz w:val="20"/>
        </w:rPr>
        <w:t>cumplimiento</w:t>
      </w:r>
      <w:r>
        <w:rPr>
          <w:spacing w:val="-5"/>
          <w:sz w:val="20"/>
        </w:rPr>
        <w:t xml:space="preserve"> </w:t>
      </w:r>
      <w:r>
        <w:rPr>
          <w:sz w:val="20"/>
        </w:rPr>
        <w:t>de</w:t>
      </w:r>
      <w:r>
        <w:rPr>
          <w:spacing w:val="-5"/>
          <w:sz w:val="20"/>
        </w:rPr>
        <w:t xml:space="preserve"> </w:t>
      </w:r>
      <w:r>
        <w:rPr>
          <w:sz w:val="20"/>
        </w:rPr>
        <w:t>las</w:t>
      </w:r>
      <w:r>
        <w:rPr>
          <w:spacing w:val="-2"/>
          <w:sz w:val="20"/>
        </w:rPr>
        <w:t xml:space="preserve"> </w:t>
      </w:r>
      <w:r>
        <w:rPr>
          <w:sz w:val="20"/>
        </w:rPr>
        <w:t>obligaciones</w:t>
      </w:r>
      <w:r>
        <w:rPr>
          <w:spacing w:val="-4"/>
          <w:sz w:val="20"/>
        </w:rPr>
        <w:t xml:space="preserve"> </w:t>
      </w:r>
      <w:r>
        <w:rPr>
          <w:sz w:val="20"/>
        </w:rPr>
        <w:t>en</w:t>
      </w:r>
      <w:r>
        <w:rPr>
          <w:spacing w:val="-3"/>
          <w:sz w:val="20"/>
        </w:rPr>
        <w:t xml:space="preserve"> </w:t>
      </w:r>
      <w:r>
        <w:rPr>
          <w:sz w:val="20"/>
        </w:rPr>
        <w:t>materia de</w:t>
      </w:r>
      <w:r>
        <w:rPr>
          <w:spacing w:val="-2"/>
          <w:sz w:val="20"/>
        </w:rPr>
        <w:t xml:space="preserve"> </w:t>
      </w:r>
      <w:r>
        <w:rPr>
          <w:sz w:val="20"/>
        </w:rPr>
        <w:t>atención de</w:t>
      </w:r>
      <w:r>
        <w:rPr>
          <w:spacing w:val="-8"/>
          <w:sz w:val="20"/>
        </w:rPr>
        <w:t xml:space="preserve"> </w:t>
      </w:r>
      <w:r>
        <w:rPr>
          <w:sz w:val="20"/>
        </w:rPr>
        <w:t>la</w:t>
      </w:r>
      <w:r>
        <w:rPr>
          <w:spacing w:val="-6"/>
          <w:sz w:val="20"/>
        </w:rPr>
        <w:t xml:space="preserve"> </w:t>
      </w:r>
      <w:r>
        <w:rPr>
          <w:sz w:val="20"/>
        </w:rPr>
        <w:t>salud,</w:t>
      </w:r>
      <w:r>
        <w:rPr>
          <w:spacing w:val="-7"/>
          <w:sz w:val="20"/>
        </w:rPr>
        <w:t xml:space="preserve"> </w:t>
      </w:r>
      <w:r>
        <w:rPr>
          <w:sz w:val="20"/>
        </w:rPr>
        <w:t>el</w:t>
      </w:r>
      <w:r>
        <w:rPr>
          <w:spacing w:val="-6"/>
          <w:sz w:val="20"/>
        </w:rPr>
        <w:t xml:space="preserve"> </w:t>
      </w:r>
      <w:r>
        <w:rPr>
          <w:sz w:val="20"/>
        </w:rPr>
        <w:t>Estado</w:t>
      </w:r>
      <w:r>
        <w:rPr>
          <w:spacing w:val="-8"/>
          <w:sz w:val="20"/>
        </w:rPr>
        <w:t xml:space="preserve"> </w:t>
      </w:r>
      <w:r>
        <w:rPr>
          <w:sz w:val="20"/>
        </w:rPr>
        <w:t>adoptó</w:t>
      </w:r>
      <w:r>
        <w:rPr>
          <w:spacing w:val="-8"/>
          <w:sz w:val="20"/>
        </w:rPr>
        <w:t xml:space="preserve"> </w:t>
      </w:r>
      <w:r>
        <w:rPr>
          <w:sz w:val="20"/>
        </w:rPr>
        <w:t>una</w:t>
      </w:r>
      <w:r>
        <w:rPr>
          <w:spacing w:val="-6"/>
          <w:sz w:val="20"/>
        </w:rPr>
        <w:t xml:space="preserve"> </w:t>
      </w:r>
      <w:r>
        <w:rPr>
          <w:sz w:val="20"/>
        </w:rPr>
        <w:t>serie</w:t>
      </w:r>
      <w:r>
        <w:rPr>
          <w:spacing w:val="-8"/>
          <w:sz w:val="20"/>
        </w:rPr>
        <w:t xml:space="preserve"> </w:t>
      </w:r>
      <w:r>
        <w:rPr>
          <w:sz w:val="20"/>
        </w:rPr>
        <w:t>de</w:t>
      </w:r>
      <w:r>
        <w:rPr>
          <w:spacing w:val="-8"/>
          <w:sz w:val="20"/>
        </w:rPr>
        <w:t xml:space="preserve"> </w:t>
      </w:r>
      <w:r>
        <w:rPr>
          <w:sz w:val="20"/>
        </w:rPr>
        <w:t>medidas</w:t>
      </w:r>
      <w:r>
        <w:rPr>
          <w:spacing w:val="-3"/>
          <w:sz w:val="20"/>
        </w:rPr>
        <w:t xml:space="preserve"> </w:t>
      </w:r>
      <w:r>
        <w:rPr>
          <w:sz w:val="20"/>
        </w:rPr>
        <w:t>respecto</w:t>
      </w:r>
      <w:r>
        <w:rPr>
          <w:spacing w:val="-7"/>
          <w:sz w:val="20"/>
        </w:rPr>
        <w:t xml:space="preserve"> </w:t>
      </w:r>
      <w:r>
        <w:rPr>
          <w:sz w:val="20"/>
        </w:rPr>
        <w:t>de</w:t>
      </w:r>
      <w:r>
        <w:rPr>
          <w:spacing w:val="-8"/>
          <w:sz w:val="20"/>
        </w:rPr>
        <w:t xml:space="preserve"> </w:t>
      </w:r>
      <w:r>
        <w:rPr>
          <w:sz w:val="20"/>
        </w:rPr>
        <w:t>la</w:t>
      </w:r>
      <w:r>
        <w:rPr>
          <w:spacing w:val="-6"/>
          <w:sz w:val="20"/>
        </w:rPr>
        <w:t xml:space="preserve"> </w:t>
      </w:r>
      <w:r>
        <w:rPr>
          <w:sz w:val="20"/>
        </w:rPr>
        <w:t>atención</w:t>
      </w:r>
      <w:r>
        <w:rPr>
          <w:spacing w:val="-6"/>
          <w:sz w:val="20"/>
        </w:rPr>
        <w:t xml:space="preserve"> </w:t>
      </w:r>
      <w:r>
        <w:rPr>
          <w:sz w:val="20"/>
        </w:rPr>
        <w:t>médica</w:t>
      </w:r>
      <w:r>
        <w:rPr>
          <w:spacing w:val="-7"/>
          <w:sz w:val="20"/>
        </w:rPr>
        <w:t xml:space="preserve"> </w:t>
      </w:r>
      <w:r>
        <w:rPr>
          <w:sz w:val="20"/>
        </w:rPr>
        <w:t>de</w:t>
      </w:r>
      <w:r>
        <w:rPr>
          <w:spacing w:val="-5"/>
          <w:sz w:val="20"/>
        </w:rPr>
        <w:t xml:space="preserve"> </w:t>
      </w:r>
      <w:r>
        <w:rPr>
          <w:sz w:val="20"/>
        </w:rPr>
        <w:t>la población en La Oroya</w:t>
      </w:r>
      <w:r>
        <w:rPr>
          <w:position w:val="7"/>
          <w:sz w:val="13"/>
        </w:rPr>
        <w:t>359</w:t>
      </w:r>
      <w:r>
        <w:rPr>
          <w:sz w:val="20"/>
        </w:rPr>
        <w:t>, y</w:t>
      </w:r>
      <w:r>
        <w:rPr>
          <w:spacing w:val="-2"/>
          <w:sz w:val="20"/>
        </w:rPr>
        <w:t xml:space="preserve"> </w:t>
      </w:r>
      <w:r>
        <w:rPr>
          <w:sz w:val="20"/>
        </w:rPr>
        <w:t>en particular, respecto</w:t>
      </w:r>
      <w:r>
        <w:rPr>
          <w:spacing w:val="-3"/>
          <w:sz w:val="20"/>
        </w:rPr>
        <w:t xml:space="preserve"> </w:t>
      </w:r>
      <w:r>
        <w:rPr>
          <w:sz w:val="20"/>
        </w:rPr>
        <w:t>de</w:t>
      </w:r>
      <w:r>
        <w:rPr>
          <w:spacing w:val="-3"/>
          <w:sz w:val="20"/>
        </w:rPr>
        <w:t xml:space="preserve"> </w:t>
      </w:r>
      <w:r>
        <w:rPr>
          <w:sz w:val="20"/>
        </w:rPr>
        <w:t>las presuntas víctimas. En</w:t>
      </w:r>
      <w:r>
        <w:rPr>
          <w:spacing w:val="-1"/>
          <w:sz w:val="20"/>
        </w:rPr>
        <w:t xml:space="preserve"> </w:t>
      </w:r>
      <w:r>
        <w:rPr>
          <w:sz w:val="20"/>
        </w:rPr>
        <w:t>lo</w:t>
      </w:r>
      <w:r>
        <w:rPr>
          <w:spacing w:val="-3"/>
          <w:sz w:val="20"/>
        </w:rPr>
        <w:t xml:space="preserve"> </w:t>
      </w:r>
      <w:r>
        <w:rPr>
          <w:sz w:val="20"/>
        </w:rPr>
        <w:t>que refiere a estas últimas, y tal como fue señalado anteriormente, se realizaron dosajes médicos en los años 2008-2009, 2010-2011, 2013-2014, 2016 y 2019, y evaluaciones médicas</w:t>
      </w:r>
      <w:r>
        <w:rPr>
          <w:spacing w:val="-15"/>
          <w:sz w:val="20"/>
        </w:rPr>
        <w:t xml:space="preserve"> </w:t>
      </w:r>
      <w:r>
        <w:rPr>
          <w:sz w:val="20"/>
        </w:rPr>
        <w:t>a</w:t>
      </w:r>
      <w:r>
        <w:rPr>
          <w:spacing w:val="-14"/>
          <w:sz w:val="20"/>
        </w:rPr>
        <w:t xml:space="preserve"> </w:t>
      </w:r>
      <w:r>
        <w:rPr>
          <w:sz w:val="20"/>
        </w:rPr>
        <w:t>los</w:t>
      </w:r>
      <w:r>
        <w:rPr>
          <w:spacing w:val="-17"/>
          <w:sz w:val="20"/>
        </w:rPr>
        <w:t xml:space="preserve"> </w:t>
      </w:r>
      <w:r>
        <w:rPr>
          <w:sz w:val="20"/>
        </w:rPr>
        <w:t>beneficiarios</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medidas</w:t>
      </w:r>
      <w:r>
        <w:rPr>
          <w:spacing w:val="-14"/>
          <w:sz w:val="20"/>
        </w:rPr>
        <w:t xml:space="preserve"> </w:t>
      </w:r>
      <w:r>
        <w:rPr>
          <w:sz w:val="20"/>
        </w:rPr>
        <w:t>cautelares.</w:t>
      </w:r>
      <w:r>
        <w:rPr>
          <w:spacing w:val="-9"/>
          <w:sz w:val="20"/>
        </w:rPr>
        <w:t xml:space="preserve"> </w:t>
      </w:r>
      <w:r>
        <w:rPr>
          <w:sz w:val="20"/>
        </w:rPr>
        <w:t>Al</w:t>
      </w:r>
      <w:r>
        <w:rPr>
          <w:spacing w:val="-13"/>
          <w:sz w:val="20"/>
        </w:rPr>
        <w:t xml:space="preserve"> </w:t>
      </w:r>
      <w:r>
        <w:rPr>
          <w:sz w:val="20"/>
        </w:rPr>
        <w:t>respecto,</w:t>
      </w:r>
      <w:r>
        <w:rPr>
          <w:spacing w:val="-14"/>
          <w:sz w:val="20"/>
        </w:rPr>
        <w:t xml:space="preserve"> </w:t>
      </w:r>
      <w:r>
        <w:rPr>
          <w:sz w:val="20"/>
        </w:rPr>
        <w:t>el</w:t>
      </w:r>
      <w:r>
        <w:rPr>
          <w:spacing w:val="-16"/>
          <w:sz w:val="20"/>
        </w:rPr>
        <w:t xml:space="preserve"> </w:t>
      </w:r>
      <w:r>
        <w:rPr>
          <w:sz w:val="20"/>
        </w:rPr>
        <w:t>Estado</w:t>
      </w:r>
      <w:r>
        <w:rPr>
          <w:spacing w:val="-17"/>
          <w:sz w:val="20"/>
        </w:rPr>
        <w:t xml:space="preserve"> </w:t>
      </w:r>
      <w:r>
        <w:rPr>
          <w:sz w:val="20"/>
        </w:rPr>
        <w:t>informó</w:t>
      </w:r>
      <w:r>
        <w:rPr>
          <w:spacing w:val="-15"/>
          <w:sz w:val="20"/>
        </w:rPr>
        <w:t xml:space="preserve"> </w:t>
      </w:r>
      <w:r>
        <w:rPr>
          <w:sz w:val="20"/>
        </w:rPr>
        <w:t>que en el año 2008, de los 65 beneficiarios de las medidas provisionales, 62 acudieron a la toma de muestras, 61 se presentaron a evaluaciones médicas, 56 a evaluación psiquiátrica y 3 no se presentaron a ninguna evaluación médica</w:t>
      </w:r>
      <w:r>
        <w:rPr>
          <w:position w:val="7"/>
          <w:sz w:val="13"/>
        </w:rPr>
        <w:t>360</w:t>
      </w:r>
      <w:r>
        <w:rPr>
          <w:sz w:val="20"/>
        </w:rPr>
        <w:t>. En julio de 2014, el Ministerio</w:t>
      </w:r>
      <w:r>
        <w:rPr>
          <w:spacing w:val="-14"/>
          <w:sz w:val="20"/>
        </w:rPr>
        <w:t xml:space="preserve"> </w:t>
      </w:r>
      <w:r>
        <w:rPr>
          <w:sz w:val="20"/>
        </w:rPr>
        <w:t>de</w:t>
      </w:r>
      <w:r>
        <w:rPr>
          <w:spacing w:val="-14"/>
          <w:sz w:val="20"/>
        </w:rPr>
        <w:t xml:space="preserve"> </w:t>
      </w:r>
      <w:r>
        <w:rPr>
          <w:sz w:val="20"/>
        </w:rPr>
        <w:t>Salud</w:t>
      </w:r>
      <w:r>
        <w:rPr>
          <w:spacing w:val="-12"/>
          <w:sz w:val="20"/>
        </w:rPr>
        <w:t xml:space="preserve"> </w:t>
      </w:r>
      <w:r>
        <w:rPr>
          <w:sz w:val="20"/>
        </w:rPr>
        <w:t>peruano</w:t>
      </w:r>
      <w:r>
        <w:rPr>
          <w:spacing w:val="-14"/>
          <w:sz w:val="20"/>
        </w:rPr>
        <w:t xml:space="preserve"> </w:t>
      </w:r>
      <w:r>
        <w:rPr>
          <w:sz w:val="20"/>
        </w:rPr>
        <w:t>señaló</w:t>
      </w:r>
      <w:r>
        <w:rPr>
          <w:spacing w:val="-14"/>
          <w:sz w:val="20"/>
        </w:rPr>
        <w:t xml:space="preserve"> </w:t>
      </w:r>
      <w:r>
        <w:rPr>
          <w:sz w:val="20"/>
        </w:rPr>
        <w:t>que,</w:t>
      </w:r>
      <w:r>
        <w:rPr>
          <w:spacing w:val="-13"/>
          <w:sz w:val="20"/>
        </w:rPr>
        <w:t xml:space="preserve"> </w:t>
      </w:r>
      <w:r>
        <w:rPr>
          <w:sz w:val="20"/>
        </w:rPr>
        <w:t>de</w:t>
      </w:r>
      <w:r>
        <w:rPr>
          <w:spacing w:val="-14"/>
          <w:sz w:val="20"/>
        </w:rPr>
        <w:t xml:space="preserve"> </w:t>
      </w:r>
      <w:r>
        <w:rPr>
          <w:sz w:val="20"/>
        </w:rPr>
        <w:t>las</w:t>
      </w:r>
      <w:r>
        <w:rPr>
          <w:spacing w:val="-9"/>
          <w:sz w:val="20"/>
        </w:rPr>
        <w:t xml:space="preserve"> </w:t>
      </w:r>
      <w:r>
        <w:rPr>
          <w:sz w:val="20"/>
        </w:rPr>
        <w:t>personas</w:t>
      </w:r>
      <w:r>
        <w:rPr>
          <w:spacing w:val="-11"/>
          <w:sz w:val="20"/>
        </w:rPr>
        <w:t xml:space="preserve"> </w:t>
      </w:r>
      <w:r>
        <w:rPr>
          <w:sz w:val="20"/>
        </w:rPr>
        <w:t>inicialmente</w:t>
      </w:r>
      <w:r>
        <w:rPr>
          <w:spacing w:val="-12"/>
          <w:sz w:val="20"/>
        </w:rPr>
        <w:t xml:space="preserve"> </w:t>
      </w:r>
      <w:r>
        <w:rPr>
          <w:sz w:val="20"/>
        </w:rPr>
        <w:t>beneficiarias</w:t>
      </w:r>
      <w:r>
        <w:rPr>
          <w:spacing w:val="-13"/>
          <w:sz w:val="20"/>
        </w:rPr>
        <w:t xml:space="preserve"> </w:t>
      </w:r>
      <w:r>
        <w:rPr>
          <w:sz w:val="20"/>
        </w:rPr>
        <w:t>de</w:t>
      </w:r>
      <w:r>
        <w:rPr>
          <w:spacing w:val="-14"/>
          <w:sz w:val="20"/>
        </w:rPr>
        <w:t xml:space="preserve"> </w:t>
      </w:r>
      <w:r>
        <w:rPr>
          <w:sz w:val="20"/>
        </w:rPr>
        <w:t>las medidas</w:t>
      </w:r>
      <w:r>
        <w:rPr>
          <w:spacing w:val="-3"/>
          <w:sz w:val="20"/>
        </w:rPr>
        <w:t xml:space="preserve"> </w:t>
      </w:r>
      <w:r>
        <w:rPr>
          <w:sz w:val="20"/>
        </w:rPr>
        <w:t>cautelares,</w:t>
      </w:r>
      <w:r>
        <w:rPr>
          <w:spacing w:val="-6"/>
          <w:sz w:val="20"/>
        </w:rPr>
        <w:t xml:space="preserve"> </w:t>
      </w:r>
      <w:r>
        <w:rPr>
          <w:sz w:val="20"/>
        </w:rPr>
        <w:t>42 recibían</w:t>
      </w:r>
      <w:r>
        <w:rPr>
          <w:spacing w:val="-1"/>
          <w:sz w:val="20"/>
        </w:rPr>
        <w:t xml:space="preserve"> </w:t>
      </w:r>
      <w:r>
        <w:rPr>
          <w:sz w:val="20"/>
        </w:rPr>
        <w:t>atención</w:t>
      </w:r>
      <w:r>
        <w:rPr>
          <w:spacing w:val="-4"/>
          <w:sz w:val="20"/>
        </w:rPr>
        <w:t xml:space="preserve"> </w:t>
      </w:r>
      <w:r>
        <w:rPr>
          <w:sz w:val="20"/>
        </w:rPr>
        <w:t>médica</w:t>
      </w:r>
      <w:r>
        <w:rPr>
          <w:spacing w:val="-5"/>
          <w:sz w:val="20"/>
        </w:rPr>
        <w:t xml:space="preserve"> </w:t>
      </w:r>
      <w:r>
        <w:rPr>
          <w:sz w:val="20"/>
        </w:rPr>
        <w:t>mediante</w:t>
      </w:r>
      <w:r>
        <w:rPr>
          <w:spacing w:val="-4"/>
          <w:sz w:val="20"/>
        </w:rPr>
        <w:t xml:space="preserve"> </w:t>
      </w:r>
      <w:r>
        <w:rPr>
          <w:sz w:val="20"/>
        </w:rPr>
        <w:t>el</w:t>
      </w:r>
      <w:r>
        <w:rPr>
          <w:spacing w:val="-2"/>
          <w:sz w:val="20"/>
        </w:rPr>
        <w:t xml:space="preserve"> </w:t>
      </w:r>
      <w:r>
        <w:rPr>
          <w:sz w:val="20"/>
        </w:rPr>
        <w:t>Seguro</w:t>
      </w:r>
      <w:r>
        <w:rPr>
          <w:spacing w:val="-3"/>
          <w:sz w:val="20"/>
        </w:rPr>
        <w:t xml:space="preserve"> </w:t>
      </w:r>
      <w:r>
        <w:rPr>
          <w:sz w:val="20"/>
        </w:rPr>
        <w:t>Integral</w:t>
      </w:r>
      <w:r>
        <w:rPr>
          <w:spacing w:val="-4"/>
          <w:sz w:val="20"/>
        </w:rPr>
        <w:t xml:space="preserve"> </w:t>
      </w:r>
      <w:r>
        <w:rPr>
          <w:sz w:val="20"/>
        </w:rPr>
        <w:t>de</w:t>
      </w:r>
      <w:r>
        <w:rPr>
          <w:spacing w:val="-6"/>
          <w:sz w:val="20"/>
        </w:rPr>
        <w:t xml:space="preserve"> </w:t>
      </w:r>
      <w:r>
        <w:rPr>
          <w:sz w:val="20"/>
        </w:rPr>
        <w:t>Salud, 18 beneficiarios lo</w:t>
      </w:r>
      <w:r>
        <w:rPr>
          <w:spacing w:val="-1"/>
          <w:sz w:val="20"/>
        </w:rPr>
        <w:t xml:space="preserve"> </w:t>
      </w:r>
      <w:r>
        <w:rPr>
          <w:sz w:val="20"/>
        </w:rPr>
        <w:t>hacían a través de el Seguro Social de</w:t>
      </w:r>
      <w:r>
        <w:rPr>
          <w:spacing w:val="-1"/>
          <w:sz w:val="20"/>
        </w:rPr>
        <w:t xml:space="preserve"> </w:t>
      </w:r>
      <w:r>
        <w:rPr>
          <w:sz w:val="20"/>
        </w:rPr>
        <w:t>Salud (ESSALU</w:t>
      </w:r>
      <w:r>
        <w:rPr>
          <w:sz w:val="20"/>
        </w:rPr>
        <w:t>D) y otros dos pacientes no acudían a ninguna de las entidades públicas de salud</w:t>
      </w:r>
      <w:r>
        <w:rPr>
          <w:position w:val="7"/>
          <w:sz w:val="13"/>
        </w:rPr>
        <w:t>361</w:t>
      </w:r>
      <w:r>
        <w:rPr>
          <w:sz w:val="20"/>
        </w:rPr>
        <w:t>.</w:t>
      </w:r>
    </w:p>
    <w:p w14:paraId="76A4D237" w14:textId="77777777" w:rsidR="009C1B8A" w:rsidRDefault="009C1B8A">
      <w:pPr>
        <w:pStyle w:val="BodyText"/>
        <w:spacing w:before="1"/>
      </w:pPr>
    </w:p>
    <w:p w14:paraId="2C2172AE" w14:textId="77777777" w:rsidR="009C1B8A" w:rsidRDefault="008E2174">
      <w:pPr>
        <w:pStyle w:val="ListParagraph"/>
        <w:numPr>
          <w:ilvl w:val="0"/>
          <w:numId w:val="29"/>
        </w:numPr>
        <w:tabs>
          <w:tab w:val="left" w:pos="810"/>
        </w:tabs>
        <w:ind w:right="198" w:firstLine="0"/>
        <w:jc w:val="both"/>
        <w:rPr>
          <w:sz w:val="20"/>
        </w:rPr>
      </w:pPr>
      <w:r>
        <w:rPr>
          <w:sz w:val="20"/>
        </w:rPr>
        <w:t>Por</w:t>
      </w:r>
      <w:r>
        <w:rPr>
          <w:spacing w:val="-5"/>
          <w:sz w:val="20"/>
        </w:rPr>
        <w:t xml:space="preserve"> </w:t>
      </w:r>
      <w:r>
        <w:rPr>
          <w:sz w:val="20"/>
        </w:rPr>
        <w:t>otra</w:t>
      </w:r>
      <w:r>
        <w:rPr>
          <w:spacing w:val="-8"/>
          <w:sz w:val="20"/>
        </w:rPr>
        <w:t xml:space="preserve"> </w:t>
      </w:r>
      <w:r>
        <w:rPr>
          <w:sz w:val="20"/>
        </w:rPr>
        <w:t>parte,</w:t>
      </w:r>
      <w:r>
        <w:rPr>
          <w:spacing w:val="-9"/>
          <w:sz w:val="20"/>
        </w:rPr>
        <w:t xml:space="preserve"> </w:t>
      </w:r>
      <w:r>
        <w:rPr>
          <w:sz w:val="20"/>
        </w:rPr>
        <w:t>la</w:t>
      </w:r>
      <w:r>
        <w:rPr>
          <w:spacing w:val="-7"/>
          <w:sz w:val="20"/>
        </w:rPr>
        <w:t xml:space="preserve"> </w:t>
      </w:r>
      <w:r>
        <w:rPr>
          <w:sz w:val="20"/>
        </w:rPr>
        <w:t>Corte</w:t>
      </w:r>
      <w:r>
        <w:rPr>
          <w:spacing w:val="-6"/>
          <w:sz w:val="20"/>
        </w:rPr>
        <w:t xml:space="preserve"> </w:t>
      </w:r>
      <w:r>
        <w:rPr>
          <w:sz w:val="20"/>
        </w:rPr>
        <w:t>recuerda</w:t>
      </w:r>
      <w:r>
        <w:rPr>
          <w:spacing w:val="-8"/>
          <w:sz w:val="20"/>
        </w:rPr>
        <w:t xml:space="preserve"> </w:t>
      </w:r>
      <w:r>
        <w:rPr>
          <w:sz w:val="20"/>
        </w:rPr>
        <w:t>que</w:t>
      </w:r>
      <w:r>
        <w:rPr>
          <w:spacing w:val="-6"/>
          <w:sz w:val="20"/>
        </w:rPr>
        <w:t xml:space="preserve"> </w:t>
      </w:r>
      <w:r>
        <w:rPr>
          <w:sz w:val="20"/>
        </w:rPr>
        <w:t>el</w:t>
      </w:r>
      <w:r>
        <w:rPr>
          <w:spacing w:val="-9"/>
          <w:sz w:val="20"/>
        </w:rPr>
        <w:t xml:space="preserve"> </w:t>
      </w:r>
      <w:r>
        <w:rPr>
          <w:sz w:val="20"/>
        </w:rPr>
        <w:t>29</w:t>
      </w:r>
      <w:r>
        <w:rPr>
          <w:spacing w:val="-8"/>
          <w:sz w:val="20"/>
        </w:rPr>
        <w:t xml:space="preserve"> </w:t>
      </w:r>
      <w:r>
        <w:rPr>
          <w:sz w:val="20"/>
        </w:rPr>
        <w:t>de</w:t>
      </w:r>
      <w:r>
        <w:rPr>
          <w:spacing w:val="-8"/>
          <w:sz w:val="20"/>
        </w:rPr>
        <w:t xml:space="preserve"> </w:t>
      </w:r>
      <w:r>
        <w:rPr>
          <w:sz w:val="20"/>
        </w:rPr>
        <w:t>marzo</w:t>
      </w:r>
      <w:r>
        <w:rPr>
          <w:spacing w:val="-8"/>
          <w:sz w:val="20"/>
        </w:rPr>
        <w:t xml:space="preserve"> </w:t>
      </w:r>
      <w:r>
        <w:rPr>
          <w:sz w:val="20"/>
        </w:rPr>
        <w:t>de</w:t>
      </w:r>
      <w:r>
        <w:rPr>
          <w:spacing w:val="-8"/>
          <w:sz w:val="20"/>
        </w:rPr>
        <w:t xml:space="preserve"> </w:t>
      </w:r>
      <w:r>
        <w:rPr>
          <w:sz w:val="20"/>
        </w:rPr>
        <w:t>2019</w:t>
      </w:r>
      <w:r>
        <w:rPr>
          <w:spacing w:val="-6"/>
          <w:sz w:val="20"/>
        </w:rPr>
        <w:t xml:space="preserve"> </w:t>
      </w:r>
      <w:r>
        <w:rPr>
          <w:sz w:val="20"/>
        </w:rPr>
        <w:t>el</w:t>
      </w:r>
      <w:r>
        <w:rPr>
          <w:spacing w:val="-5"/>
          <w:sz w:val="20"/>
        </w:rPr>
        <w:t xml:space="preserve"> </w:t>
      </w:r>
      <w:r>
        <w:rPr>
          <w:sz w:val="20"/>
        </w:rPr>
        <w:t>Estado</w:t>
      </w:r>
      <w:r>
        <w:rPr>
          <w:spacing w:val="-7"/>
          <w:sz w:val="20"/>
        </w:rPr>
        <w:t xml:space="preserve"> </w:t>
      </w:r>
      <w:r>
        <w:rPr>
          <w:sz w:val="20"/>
        </w:rPr>
        <w:t>adoptó</w:t>
      </w:r>
      <w:r>
        <w:rPr>
          <w:spacing w:val="-7"/>
          <w:sz w:val="20"/>
        </w:rPr>
        <w:t xml:space="preserve"> </w:t>
      </w:r>
      <w:r>
        <w:rPr>
          <w:sz w:val="20"/>
        </w:rPr>
        <w:t>el “Plan</w:t>
      </w:r>
      <w:r>
        <w:rPr>
          <w:spacing w:val="-10"/>
          <w:sz w:val="20"/>
        </w:rPr>
        <w:t xml:space="preserve"> </w:t>
      </w:r>
      <w:r>
        <w:rPr>
          <w:sz w:val="20"/>
        </w:rPr>
        <w:t>de</w:t>
      </w:r>
      <w:r>
        <w:rPr>
          <w:spacing w:val="-10"/>
          <w:sz w:val="20"/>
        </w:rPr>
        <w:t xml:space="preserve"> </w:t>
      </w:r>
      <w:r>
        <w:rPr>
          <w:sz w:val="20"/>
        </w:rPr>
        <w:t>Acción</w:t>
      </w:r>
      <w:r>
        <w:rPr>
          <w:spacing w:val="-9"/>
          <w:sz w:val="20"/>
        </w:rPr>
        <w:t xml:space="preserve"> </w:t>
      </w:r>
      <w:r>
        <w:rPr>
          <w:sz w:val="20"/>
        </w:rPr>
        <w:t>de</w:t>
      </w:r>
      <w:r>
        <w:rPr>
          <w:spacing w:val="-10"/>
          <w:sz w:val="20"/>
        </w:rPr>
        <w:t xml:space="preserve"> </w:t>
      </w:r>
      <w:r>
        <w:rPr>
          <w:sz w:val="20"/>
        </w:rPr>
        <w:t>Salud</w:t>
      </w:r>
      <w:r>
        <w:rPr>
          <w:spacing w:val="-11"/>
          <w:sz w:val="20"/>
        </w:rPr>
        <w:t xml:space="preserve"> </w:t>
      </w:r>
      <w:r>
        <w:rPr>
          <w:sz w:val="20"/>
        </w:rPr>
        <w:t>para</w:t>
      </w:r>
      <w:r>
        <w:rPr>
          <w:spacing w:val="-9"/>
          <w:sz w:val="20"/>
        </w:rPr>
        <w:t xml:space="preserve"> </w:t>
      </w:r>
      <w:r>
        <w:rPr>
          <w:sz w:val="20"/>
        </w:rPr>
        <w:t>los</w:t>
      </w:r>
      <w:r>
        <w:rPr>
          <w:spacing w:val="-12"/>
          <w:sz w:val="20"/>
        </w:rPr>
        <w:t xml:space="preserve"> </w:t>
      </w:r>
      <w:r>
        <w:rPr>
          <w:sz w:val="20"/>
        </w:rPr>
        <w:t>beneficiarios</w:t>
      </w:r>
      <w:r>
        <w:rPr>
          <w:spacing w:val="-7"/>
          <w:sz w:val="20"/>
        </w:rPr>
        <w:t xml:space="preserve"> </w:t>
      </w:r>
      <w:r>
        <w:rPr>
          <w:sz w:val="20"/>
        </w:rPr>
        <w:t>de</w:t>
      </w:r>
      <w:r>
        <w:rPr>
          <w:spacing w:val="-13"/>
          <w:sz w:val="20"/>
        </w:rPr>
        <w:t xml:space="preserve"> </w:t>
      </w:r>
      <w:r>
        <w:rPr>
          <w:sz w:val="20"/>
        </w:rPr>
        <w:t>la</w:t>
      </w:r>
      <w:r>
        <w:rPr>
          <w:spacing w:val="-9"/>
          <w:sz w:val="20"/>
        </w:rPr>
        <w:t xml:space="preserve"> </w:t>
      </w:r>
      <w:r>
        <w:rPr>
          <w:sz w:val="20"/>
        </w:rPr>
        <w:t>Medida</w:t>
      </w:r>
      <w:r>
        <w:rPr>
          <w:spacing w:val="-11"/>
          <w:sz w:val="20"/>
        </w:rPr>
        <w:t xml:space="preserve"> </w:t>
      </w:r>
      <w:r>
        <w:rPr>
          <w:sz w:val="20"/>
        </w:rPr>
        <w:t>Cautelar</w:t>
      </w:r>
      <w:r>
        <w:rPr>
          <w:spacing w:val="-2"/>
          <w:sz w:val="20"/>
        </w:rPr>
        <w:t xml:space="preserve"> </w:t>
      </w:r>
      <w:r>
        <w:rPr>
          <w:sz w:val="20"/>
        </w:rPr>
        <w:t>Nº</w:t>
      </w:r>
      <w:r>
        <w:rPr>
          <w:spacing w:val="-12"/>
          <w:sz w:val="20"/>
        </w:rPr>
        <w:t xml:space="preserve"> </w:t>
      </w:r>
      <w:r>
        <w:rPr>
          <w:sz w:val="20"/>
        </w:rPr>
        <w:t>271-05</w:t>
      </w:r>
      <w:r>
        <w:rPr>
          <w:spacing w:val="-8"/>
          <w:sz w:val="20"/>
        </w:rPr>
        <w:t xml:space="preserve"> </w:t>
      </w:r>
      <w:r>
        <w:rPr>
          <w:sz w:val="20"/>
        </w:rPr>
        <w:t>Caso</w:t>
      </w:r>
      <w:r>
        <w:rPr>
          <w:spacing w:val="-10"/>
          <w:sz w:val="20"/>
        </w:rPr>
        <w:t xml:space="preserve"> </w:t>
      </w:r>
      <w:r>
        <w:rPr>
          <w:sz w:val="20"/>
        </w:rPr>
        <w:t>La Oroya</w:t>
      </w:r>
      <w:r>
        <w:rPr>
          <w:spacing w:val="-17"/>
          <w:sz w:val="20"/>
        </w:rPr>
        <w:t xml:space="preserve"> </w:t>
      </w:r>
      <w:r>
        <w:rPr>
          <w:sz w:val="20"/>
        </w:rPr>
        <w:t>y</w:t>
      </w:r>
      <w:r>
        <w:rPr>
          <w:spacing w:val="-15"/>
          <w:sz w:val="20"/>
        </w:rPr>
        <w:t xml:space="preserve"> </w:t>
      </w:r>
      <w:r>
        <w:rPr>
          <w:sz w:val="20"/>
        </w:rPr>
        <w:t>su</w:t>
      </w:r>
      <w:r>
        <w:rPr>
          <w:spacing w:val="-17"/>
          <w:sz w:val="20"/>
        </w:rPr>
        <w:t xml:space="preserve"> </w:t>
      </w:r>
      <w:r>
        <w:rPr>
          <w:sz w:val="20"/>
        </w:rPr>
        <w:t>ampliación</w:t>
      </w:r>
      <w:r>
        <w:rPr>
          <w:spacing w:val="-16"/>
          <w:sz w:val="20"/>
        </w:rPr>
        <w:t xml:space="preserve"> </w:t>
      </w:r>
      <w:r>
        <w:rPr>
          <w:sz w:val="20"/>
        </w:rPr>
        <w:t>2019-2022”</w:t>
      </w:r>
      <w:r>
        <w:rPr>
          <w:position w:val="7"/>
          <w:sz w:val="13"/>
        </w:rPr>
        <w:t>362</w:t>
      </w:r>
      <w:r>
        <w:rPr>
          <w:spacing w:val="7"/>
          <w:position w:val="7"/>
          <w:sz w:val="13"/>
        </w:rPr>
        <w:t xml:space="preserve"> </w:t>
      </w:r>
      <w:r>
        <w:rPr>
          <w:sz w:val="20"/>
        </w:rPr>
        <w:t>con</w:t>
      </w:r>
      <w:r>
        <w:rPr>
          <w:spacing w:val="-16"/>
          <w:sz w:val="20"/>
        </w:rPr>
        <w:t xml:space="preserve"> </w:t>
      </w:r>
      <w:r>
        <w:rPr>
          <w:sz w:val="20"/>
        </w:rPr>
        <w:t>el</w:t>
      </w:r>
      <w:r>
        <w:rPr>
          <w:spacing w:val="-15"/>
          <w:sz w:val="20"/>
        </w:rPr>
        <w:t xml:space="preserve"> </w:t>
      </w:r>
      <w:r>
        <w:rPr>
          <w:sz w:val="20"/>
        </w:rPr>
        <w:t>objetivo</w:t>
      </w:r>
      <w:r>
        <w:rPr>
          <w:spacing w:val="-18"/>
          <w:sz w:val="20"/>
        </w:rPr>
        <w:t xml:space="preserve"> </w:t>
      </w:r>
      <w:r>
        <w:rPr>
          <w:sz w:val="20"/>
        </w:rPr>
        <w:t>de</w:t>
      </w:r>
      <w:r>
        <w:rPr>
          <w:spacing w:val="-16"/>
          <w:sz w:val="20"/>
        </w:rPr>
        <w:t xml:space="preserve"> </w:t>
      </w:r>
      <w:r>
        <w:rPr>
          <w:sz w:val="20"/>
        </w:rPr>
        <w:t>“[f]ortalecer</w:t>
      </w:r>
      <w:r>
        <w:rPr>
          <w:spacing w:val="-15"/>
          <w:sz w:val="20"/>
        </w:rPr>
        <w:t xml:space="preserve"> </w:t>
      </w:r>
      <w:r>
        <w:rPr>
          <w:sz w:val="20"/>
        </w:rPr>
        <w:t>la</w:t>
      </w:r>
      <w:r>
        <w:rPr>
          <w:spacing w:val="-17"/>
          <w:sz w:val="20"/>
        </w:rPr>
        <w:t xml:space="preserve"> </w:t>
      </w:r>
      <w:r>
        <w:rPr>
          <w:sz w:val="20"/>
        </w:rPr>
        <w:t>atención</w:t>
      </w:r>
      <w:r>
        <w:rPr>
          <w:spacing w:val="-17"/>
          <w:sz w:val="20"/>
        </w:rPr>
        <w:t xml:space="preserve"> </w:t>
      </w:r>
      <w:r>
        <w:rPr>
          <w:sz w:val="20"/>
        </w:rPr>
        <w:t>integral, especializada y oportuna de los beneficiarios de la Medida Cautelar Nº 271-05 y su ampliación”</w:t>
      </w:r>
      <w:r>
        <w:rPr>
          <w:position w:val="7"/>
          <w:sz w:val="13"/>
        </w:rPr>
        <w:t>363</w:t>
      </w:r>
      <w:r>
        <w:rPr>
          <w:sz w:val="20"/>
        </w:rPr>
        <w:t>.</w:t>
      </w:r>
      <w:r>
        <w:rPr>
          <w:spacing w:val="-14"/>
          <w:sz w:val="20"/>
        </w:rPr>
        <w:t xml:space="preserve"> </w:t>
      </w:r>
      <w:r>
        <w:rPr>
          <w:sz w:val="20"/>
        </w:rPr>
        <w:t>De</w:t>
      </w:r>
      <w:r>
        <w:rPr>
          <w:spacing w:val="-15"/>
          <w:sz w:val="20"/>
        </w:rPr>
        <w:t xml:space="preserve"> </w:t>
      </w:r>
      <w:r>
        <w:rPr>
          <w:sz w:val="20"/>
        </w:rPr>
        <w:t>acuerdo</w:t>
      </w:r>
      <w:r>
        <w:rPr>
          <w:spacing w:val="-13"/>
          <w:sz w:val="20"/>
        </w:rPr>
        <w:t xml:space="preserve"> </w:t>
      </w:r>
      <w:r>
        <w:rPr>
          <w:sz w:val="20"/>
        </w:rPr>
        <w:t>con</w:t>
      </w:r>
      <w:r>
        <w:rPr>
          <w:spacing w:val="-11"/>
          <w:sz w:val="20"/>
        </w:rPr>
        <w:t xml:space="preserve"> </w:t>
      </w:r>
      <w:r>
        <w:rPr>
          <w:sz w:val="20"/>
        </w:rPr>
        <w:t>un</w:t>
      </w:r>
      <w:r>
        <w:rPr>
          <w:spacing w:val="-13"/>
          <w:sz w:val="20"/>
        </w:rPr>
        <w:t xml:space="preserve"> </w:t>
      </w:r>
      <w:r>
        <w:rPr>
          <w:sz w:val="20"/>
        </w:rPr>
        <w:t>informe</w:t>
      </w:r>
      <w:r>
        <w:rPr>
          <w:spacing w:val="-12"/>
          <w:sz w:val="20"/>
        </w:rPr>
        <w:t xml:space="preserve"> </w:t>
      </w:r>
      <w:r>
        <w:rPr>
          <w:sz w:val="20"/>
        </w:rPr>
        <w:t>elaborado</w:t>
      </w:r>
      <w:r>
        <w:rPr>
          <w:spacing w:val="-13"/>
          <w:sz w:val="20"/>
        </w:rPr>
        <w:t xml:space="preserve"> </w:t>
      </w:r>
      <w:r>
        <w:rPr>
          <w:sz w:val="20"/>
        </w:rPr>
        <w:t>por</w:t>
      </w:r>
      <w:r>
        <w:rPr>
          <w:spacing w:val="-14"/>
          <w:sz w:val="20"/>
        </w:rPr>
        <w:t xml:space="preserve"> </w:t>
      </w:r>
      <w:r>
        <w:rPr>
          <w:sz w:val="20"/>
        </w:rPr>
        <w:t>el</w:t>
      </w:r>
      <w:r>
        <w:rPr>
          <w:spacing w:val="-11"/>
          <w:sz w:val="20"/>
        </w:rPr>
        <w:t xml:space="preserve"> </w:t>
      </w:r>
      <w:r>
        <w:rPr>
          <w:sz w:val="20"/>
        </w:rPr>
        <w:t>MINSA</w:t>
      </w:r>
      <w:r>
        <w:rPr>
          <w:spacing w:val="-13"/>
          <w:sz w:val="20"/>
        </w:rPr>
        <w:t xml:space="preserve"> </w:t>
      </w:r>
      <w:r>
        <w:rPr>
          <w:sz w:val="20"/>
        </w:rPr>
        <w:t>de</w:t>
      </w:r>
      <w:r>
        <w:rPr>
          <w:spacing w:val="-15"/>
          <w:sz w:val="20"/>
        </w:rPr>
        <w:t xml:space="preserve"> </w:t>
      </w:r>
      <w:r>
        <w:rPr>
          <w:sz w:val="20"/>
        </w:rPr>
        <w:t>fecha</w:t>
      </w:r>
      <w:r>
        <w:rPr>
          <w:spacing w:val="-12"/>
          <w:sz w:val="20"/>
        </w:rPr>
        <w:t xml:space="preserve"> </w:t>
      </w:r>
      <w:r>
        <w:rPr>
          <w:sz w:val="20"/>
        </w:rPr>
        <w:t>3</w:t>
      </w:r>
      <w:r>
        <w:rPr>
          <w:spacing w:val="-13"/>
          <w:sz w:val="20"/>
        </w:rPr>
        <w:t xml:space="preserve"> </w:t>
      </w:r>
      <w:r>
        <w:rPr>
          <w:sz w:val="20"/>
        </w:rPr>
        <w:t>de</w:t>
      </w:r>
      <w:r>
        <w:rPr>
          <w:spacing w:val="-15"/>
          <w:sz w:val="20"/>
        </w:rPr>
        <w:t xml:space="preserve"> </w:t>
      </w:r>
      <w:r>
        <w:rPr>
          <w:sz w:val="20"/>
        </w:rPr>
        <w:t>febrero de</w:t>
      </w:r>
      <w:r>
        <w:rPr>
          <w:spacing w:val="-7"/>
          <w:sz w:val="20"/>
        </w:rPr>
        <w:t xml:space="preserve"> </w:t>
      </w:r>
      <w:r>
        <w:rPr>
          <w:sz w:val="20"/>
        </w:rPr>
        <w:t>2021,</w:t>
      </w:r>
      <w:r>
        <w:rPr>
          <w:spacing w:val="-1"/>
          <w:sz w:val="20"/>
        </w:rPr>
        <w:t xml:space="preserve"> </w:t>
      </w:r>
      <w:r>
        <w:rPr>
          <w:sz w:val="20"/>
        </w:rPr>
        <w:t>el</w:t>
      </w:r>
      <w:r>
        <w:rPr>
          <w:spacing w:val="-5"/>
          <w:sz w:val="20"/>
        </w:rPr>
        <w:t xml:space="preserve"> </w:t>
      </w:r>
      <w:r>
        <w:rPr>
          <w:sz w:val="20"/>
        </w:rPr>
        <w:t>Estado</w:t>
      </w:r>
      <w:r>
        <w:rPr>
          <w:spacing w:val="-1"/>
          <w:sz w:val="20"/>
        </w:rPr>
        <w:t xml:space="preserve"> </w:t>
      </w:r>
      <w:r>
        <w:rPr>
          <w:sz w:val="20"/>
        </w:rPr>
        <w:t>realizó</w:t>
      </w:r>
      <w:r>
        <w:rPr>
          <w:spacing w:val="-4"/>
          <w:sz w:val="20"/>
        </w:rPr>
        <w:t xml:space="preserve"> </w:t>
      </w:r>
      <w:r>
        <w:rPr>
          <w:sz w:val="20"/>
        </w:rPr>
        <w:t>el</w:t>
      </w:r>
      <w:r>
        <w:rPr>
          <w:spacing w:val="-5"/>
          <w:sz w:val="20"/>
        </w:rPr>
        <w:t xml:space="preserve"> </w:t>
      </w:r>
      <w:r>
        <w:rPr>
          <w:sz w:val="20"/>
        </w:rPr>
        <w:t>21</w:t>
      </w:r>
      <w:r>
        <w:rPr>
          <w:spacing w:val="-2"/>
          <w:sz w:val="20"/>
        </w:rPr>
        <w:t xml:space="preserve"> </w:t>
      </w:r>
      <w:r>
        <w:rPr>
          <w:sz w:val="20"/>
        </w:rPr>
        <w:t>y</w:t>
      </w:r>
      <w:r>
        <w:rPr>
          <w:spacing w:val="-6"/>
          <w:sz w:val="20"/>
        </w:rPr>
        <w:t xml:space="preserve"> </w:t>
      </w:r>
      <w:r>
        <w:rPr>
          <w:sz w:val="20"/>
        </w:rPr>
        <w:t>22</w:t>
      </w:r>
      <w:r>
        <w:rPr>
          <w:spacing w:val="-2"/>
          <w:sz w:val="20"/>
        </w:rPr>
        <w:t xml:space="preserve"> </w:t>
      </w:r>
      <w:r>
        <w:rPr>
          <w:sz w:val="20"/>
        </w:rPr>
        <w:t>de</w:t>
      </w:r>
      <w:r>
        <w:rPr>
          <w:spacing w:val="-5"/>
          <w:sz w:val="20"/>
        </w:rPr>
        <w:t xml:space="preserve"> </w:t>
      </w:r>
      <w:r>
        <w:rPr>
          <w:sz w:val="20"/>
        </w:rPr>
        <w:t>junio</w:t>
      </w:r>
      <w:r>
        <w:rPr>
          <w:spacing w:val="-7"/>
          <w:sz w:val="20"/>
        </w:rPr>
        <w:t xml:space="preserve"> </w:t>
      </w:r>
      <w:r>
        <w:rPr>
          <w:sz w:val="20"/>
        </w:rPr>
        <w:t>de</w:t>
      </w:r>
      <w:r>
        <w:rPr>
          <w:spacing w:val="-7"/>
          <w:sz w:val="20"/>
        </w:rPr>
        <w:t xml:space="preserve"> </w:t>
      </w:r>
      <w:r>
        <w:rPr>
          <w:sz w:val="20"/>
        </w:rPr>
        <w:t>2019</w:t>
      </w:r>
      <w:r>
        <w:rPr>
          <w:spacing w:val="-2"/>
          <w:sz w:val="20"/>
        </w:rPr>
        <w:t xml:space="preserve"> </w:t>
      </w:r>
      <w:r>
        <w:rPr>
          <w:sz w:val="20"/>
        </w:rPr>
        <w:t>la</w:t>
      </w:r>
      <w:r>
        <w:rPr>
          <w:spacing w:val="-5"/>
          <w:sz w:val="20"/>
        </w:rPr>
        <w:t xml:space="preserve"> </w:t>
      </w:r>
      <w:r>
        <w:rPr>
          <w:sz w:val="20"/>
        </w:rPr>
        <w:t>toma</w:t>
      </w:r>
      <w:r>
        <w:rPr>
          <w:spacing w:val="-5"/>
          <w:sz w:val="20"/>
        </w:rPr>
        <w:t xml:space="preserve"> </w:t>
      </w:r>
      <w:r>
        <w:rPr>
          <w:sz w:val="20"/>
        </w:rPr>
        <w:t>de</w:t>
      </w:r>
      <w:r>
        <w:rPr>
          <w:spacing w:val="-7"/>
          <w:sz w:val="20"/>
        </w:rPr>
        <w:t xml:space="preserve"> </w:t>
      </w:r>
      <w:r>
        <w:rPr>
          <w:sz w:val="20"/>
        </w:rPr>
        <w:t>muestras</w:t>
      </w:r>
      <w:r>
        <w:rPr>
          <w:spacing w:val="-6"/>
          <w:sz w:val="20"/>
        </w:rPr>
        <w:t xml:space="preserve"> </w:t>
      </w:r>
      <w:r>
        <w:rPr>
          <w:sz w:val="20"/>
        </w:rPr>
        <w:t>para</w:t>
      </w:r>
      <w:r>
        <w:rPr>
          <w:spacing w:val="-3"/>
          <w:sz w:val="20"/>
        </w:rPr>
        <w:t xml:space="preserve"> </w:t>
      </w:r>
      <w:r>
        <w:rPr>
          <w:sz w:val="20"/>
        </w:rPr>
        <w:t>dosaje de metales pesados (plomo, cadmio y arsénico) a 38 presuntas víctimas residentes en La</w:t>
      </w:r>
      <w:r>
        <w:rPr>
          <w:spacing w:val="-7"/>
          <w:sz w:val="20"/>
        </w:rPr>
        <w:t xml:space="preserve"> </w:t>
      </w:r>
      <w:r>
        <w:rPr>
          <w:sz w:val="20"/>
        </w:rPr>
        <w:t>Oroya,</w:t>
      </w:r>
      <w:r>
        <w:rPr>
          <w:spacing w:val="-7"/>
          <w:sz w:val="20"/>
        </w:rPr>
        <w:t xml:space="preserve"> </w:t>
      </w:r>
      <w:r>
        <w:rPr>
          <w:sz w:val="20"/>
        </w:rPr>
        <w:t>Chupaca,</w:t>
      </w:r>
      <w:r>
        <w:rPr>
          <w:spacing w:val="-5"/>
          <w:sz w:val="20"/>
        </w:rPr>
        <w:t xml:space="preserve"> </w:t>
      </w:r>
      <w:r>
        <w:rPr>
          <w:sz w:val="20"/>
        </w:rPr>
        <w:t>Huancayo,</w:t>
      </w:r>
      <w:r>
        <w:rPr>
          <w:spacing w:val="-7"/>
          <w:sz w:val="20"/>
        </w:rPr>
        <w:t xml:space="preserve"> </w:t>
      </w:r>
      <w:r>
        <w:rPr>
          <w:sz w:val="20"/>
        </w:rPr>
        <w:t>Jauja</w:t>
      </w:r>
      <w:r>
        <w:rPr>
          <w:spacing w:val="-8"/>
          <w:sz w:val="20"/>
        </w:rPr>
        <w:t xml:space="preserve"> </w:t>
      </w:r>
      <w:r>
        <w:rPr>
          <w:sz w:val="20"/>
        </w:rPr>
        <w:t>y</w:t>
      </w:r>
      <w:r>
        <w:rPr>
          <w:spacing w:val="-7"/>
          <w:sz w:val="20"/>
        </w:rPr>
        <w:t xml:space="preserve"> </w:t>
      </w:r>
      <w:r>
        <w:rPr>
          <w:sz w:val="20"/>
        </w:rPr>
        <w:t>Tarma</w:t>
      </w:r>
      <w:r>
        <w:rPr>
          <w:position w:val="7"/>
          <w:sz w:val="13"/>
        </w:rPr>
        <w:t>364</w:t>
      </w:r>
      <w:r>
        <w:rPr>
          <w:sz w:val="20"/>
        </w:rPr>
        <w:t>.</w:t>
      </w:r>
      <w:r>
        <w:rPr>
          <w:spacing w:val="-9"/>
          <w:sz w:val="20"/>
        </w:rPr>
        <w:t xml:space="preserve"> </w:t>
      </w:r>
      <w:r>
        <w:rPr>
          <w:sz w:val="20"/>
        </w:rPr>
        <w:t>Asimismo,</w:t>
      </w:r>
      <w:r>
        <w:rPr>
          <w:spacing w:val="-9"/>
          <w:sz w:val="20"/>
        </w:rPr>
        <w:t xml:space="preserve"> </w:t>
      </w:r>
      <w:r>
        <w:rPr>
          <w:sz w:val="20"/>
        </w:rPr>
        <w:t>los</w:t>
      </w:r>
      <w:r>
        <w:rPr>
          <w:spacing w:val="-7"/>
          <w:sz w:val="20"/>
        </w:rPr>
        <w:t xml:space="preserve"> </w:t>
      </w:r>
      <w:r>
        <w:rPr>
          <w:sz w:val="20"/>
        </w:rPr>
        <w:t>días</w:t>
      </w:r>
      <w:r>
        <w:rPr>
          <w:spacing w:val="-9"/>
          <w:sz w:val="20"/>
        </w:rPr>
        <w:t xml:space="preserve"> </w:t>
      </w:r>
      <w:r>
        <w:rPr>
          <w:sz w:val="20"/>
        </w:rPr>
        <w:t>23</w:t>
      </w:r>
      <w:r>
        <w:rPr>
          <w:spacing w:val="-6"/>
          <w:sz w:val="20"/>
        </w:rPr>
        <w:t xml:space="preserve"> </w:t>
      </w:r>
      <w:r>
        <w:rPr>
          <w:sz w:val="20"/>
        </w:rPr>
        <w:t>y</w:t>
      </w:r>
      <w:r>
        <w:rPr>
          <w:spacing w:val="-7"/>
          <w:sz w:val="20"/>
        </w:rPr>
        <w:t xml:space="preserve"> </w:t>
      </w:r>
      <w:r>
        <w:rPr>
          <w:sz w:val="20"/>
        </w:rPr>
        <w:t>24</w:t>
      </w:r>
      <w:r>
        <w:rPr>
          <w:spacing w:val="-8"/>
          <w:sz w:val="20"/>
        </w:rPr>
        <w:t xml:space="preserve"> </w:t>
      </w:r>
      <w:r>
        <w:rPr>
          <w:sz w:val="20"/>
        </w:rPr>
        <w:t>de</w:t>
      </w:r>
      <w:r>
        <w:rPr>
          <w:spacing w:val="-8"/>
          <w:sz w:val="20"/>
        </w:rPr>
        <w:t xml:space="preserve"> </w:t>
      </w:r>
      <w:r>
        <w:rPr>
          <w:sz w:val="20"/>
        </w:rPr>
        <w:t>junio</w:t>
      </w:r>
      <w:r>
        <w:rPr>
          <w:spacing w:val="-10"/>
          <w:sz w:val="20"/>
        </w:rPr>
        <w:t xml:space="preserve"> </w:t>
      </w:r>
      <w:r>
        <w:rPr>
          <w:sz w:val="20"/>
        </w:rPr>
        <w:t>de 2019 el Estado efectuó una toma de muestra para dosaje de metales pesados a 10 presuntas</w:t>
      </w:r>
      <w:r>
        <w:rPr>
          <w:spacing w:val="-5"/>
          <w:sz w:val="20"/>
        </w:rPr>
        <w:t xml:space="preserve"> </w:t>
      </w:r>
      <w:r>
        <w:rPr>
          <w:sz w:val="20"/>
        </w:rPr>
        <w:t>víctimas</w:t>
      </w:r>
      <w:r>
        <w:rPr>
          <w:spacing w:val="-3"/>
          <w:sz w:val="20"/>
        </w:rPr>
        <w:t xml:space="preserve"> </w:t>
      </w:r>
      <w:r>
        <w:rPr>
          <w:sz w:val="20"/>
        </w:rPr>
        <w:t>residentes</w:t>
      </w:r>
      <w:r>
        <w:rPr>
          <w:spacing w:val="-3"/>
          <w:sz w:val="20"/>
        </w:rPr>
        <w:t xml:space="preserve"> </w:t>
      </w:r>
      <w:r>
        <w:rPr>
          <w:sz w:val="20"/>
        </w:rPr>
        <w:t>en</w:t>
      </w:r>
      <w:r>
        <w:rPr>
          <w:spacing w:val="-1"/>
          <w:sz w:val="20"/>
        </w:rPr>
        <w:t xml:space="preserve"> </w:t>
      </w:r>
      <w:r>
        <w:rPr>
          <w:sz w:val="20"/>
        </w:rPr>
        <w:t>Lima</w:t>
      </w:r>
      <w:r>
        <w:rPr>
          <w:position w:val="7"/>
          <w:sz w:val="13"/>
        </w:rPr>
        <w:t>365</w:t>
      </w:r>
      <w:r>
        <w:rPr>
          <w:sz w:val="20"/>
        </w:rPr>
        <w:t>.</w:t>
      </w:r>
      <w:r>
        <w:rPr>
          <w:spacing w:val="-5"/>
          <w:sz w:val="20"/>
        </w:rPr>
        <w:t xml:space="preserve"> </w:t>
      </w:r>
      <w:r>
        <w:rPr>
          <w:sz w:val="20"/>
        </w:rPr>
        <w:t>Aunado</w:t>
      </w:r>
      <w:r>
        <w:rPr>
          <w:spacing w:val="-4"/>
          <w:sz w:val="20"/>
        </w:rPr>
        <w:t xml:space="preserve"> </w:t>
      </w:r>
      <w:r>
        <w:rPr>
          <w:sz w:val="20"/>
        </w:rPr>
        <w:t>a</w:t>
      </w:r>
      <w:r>
        <w:rPr>
          <w:spacing w:val="-5"/>
          <w:sz w:val="20"/>
        </w:rPr>
        <w:t xml:space="preserve"> </w:t>
      </w:r>
      <w:r>
        <w:rPr>
          <w:sz w:val="20"/>
        </w:rPr>
        <w:t>lo</w:t>
      </w:r>
      <w:r>
        <w:rPr>
          <w:spacing w:val="-5"/>
          <w:sz w:val="20"/>
        </w:rPr>
        <w:t xml:space="preserve"> </w:t>
      </w:r>
      <w:r>
        <w:rPr>
          <w:sz w:val="20"/>
        </w:rPr>
        <w:t>anterior,</w:t>
      </w:r>
      <w:r>
        <w:rPr>
          <w:spacing w:val="-3"/>
          <w:sz w:val="20"/>
        </w:rPr>
        <w:t xml:space="preserve"> </w:t>
      </w:r>
      <w:r>
        <w:rPr>
          <w:sz w:val="20"/>
        </w:rPr>
        <w:t>el</w:t>
      </w:r>
      <w:r>
        <w:rPr>
          <w:spacing w:val="-2"/>
          <w:sz w:val="20"/>
        </w:rPr>
        <w:t xml:space="preserve"> </w:t>
      </w:r>
      <w:r>
        <w:rPr>
          <w:sz w:val="20"/>
        </w:rPr>
        <w:t>informe</w:t>
      </w:r>
      <w:r>
        <w:rPr>
          <w:spacing w:val="-4"/>
          <w:sz w:val="20"/>
        </w:rPr>
        <w:t xml:space="preserve"> </w:t>
      </w:r>
      <w:r>
        <w:rPr>
          <w:sz w:val="20"/>
        </w:rPr>
        <w:t>constata</w:t>
      </w:r>
      <w:r>
        <w:rPr>
          <w:spacing w:val="-3"/>
          <w:sz w:val="20"/>
        </w:rPr>
        <w:t xml:space="preserve"> </w:t>
      </w:r>
      <w:r>
        <w:rPr>
          <w:sz w:val="20"/>
        </w:rPr>
        <w:t>que “de los 38 beneficiarios que participaron en la primera etapa, 28 acudieron a recibir atención</w:t>
      </w:r>
      <w:r>
        <w:rPr>
          <w:spacing w:val="-9"/>
          <w:sz w:val="20"/>
        </w:rPr>
        <w:t xml:space="preserve"> </w:t>
      </w:r>
      <w:r>
        <w:rPr>
          <w:sz w:val="20"/>
        </w:rPr>
        <w:t>integral</w:t>
      </w:r>
      <w:r>
        <w:rPr>
          <w:spacing w:val="-5"/>
          <w:sz w:val="20"/>
        </w:rPr>
        <w:t xml:space="preserve"> </w:t>
      </w:r>
      <w:r>
        <w:rPr>
          <w:sz w:val="20"/>
        </w:rPr>
        <w:t>en</w:t>
      </w:r>
      <w:r>
        <w:rPr>
          <w:spacing w:val="-8"/>
          <w:sz w:val="20"/>
        </w:rPr>
        <w:t xml:space="preserve"> </w:t>
      </w:r>
      <w:r>
        <w:rPr>
          <w:sz w:val="20"/>
        </w:rPr>
        <w:t>la</w:t>
      </w:r>
      <w:r>
        <w:rPr>
          <w:spacing w:val="-6"/>
          <w:sz w:val="20"/>
        </w:rPr>
        <w:t xml:space="preserve"> </w:t>
      </w:r>
      <w:r>
        <w:rPr>
          <w:sz w:val="20"/>
        </w:rPr>
        <w:t>segunda</w:t>
      </w:r>
      <w:r>
        <w:rPr>
          <w:spacing w:val="-8"/>
          <w:sz w:val="20"/>
        </w:rPr>
        <w:t xml:space="preserve"> </w:t>
      </w:r>
      <w:r>
        <w:rPr>
          <w:sz w:val="20"/>
        </w:rPr>
        <w:t>etapa”</w:t>
      </w:r>
      <w:r>
        <w:rPr>
          <w:position w:val="7"/>
          <w:sz w:val="13"/>
        </w:rPr>
        <w:t>366</w:t>
      </w:r>
      <w:r>
        <w:rPr>
          <w:sz w:val="20"/>
        </w:rPr>
        <w:t>.</w:t>
      </w:r>
      <w:r>
        <w:rPr>
          <w:spacing w:val="-9"/>
          <w:sz w:val="20"/>
        </w:rPr>
        <w:t xml:space="preserve"> </w:t>
      </w:r>
      <w:r>
        <w:rPr>
          <w:sz w:val="20"/>
        </w:rPr>
        <w:t>El</w:t>
      </w:r>
      <w:r>
        <w:rPr>
          <w:spacing w:val="-8"/>
          <w:sz w:val="20"/>
        </w:rPr>
        <w:t xml:space="preserve"> </w:t>
      </w:r>
      <w:r>
        <w:rPr>
          <w:sz w:val="20"/>
        </w:rPr>
        <w:t>Estado</w:t>
      </w:r>
      <w:r>
        <w:rPr>
          <w:spacing w:val="-10"/>
          <w:sz w:val="20"/>
        </w:rPr>
        <w:t xml:space="preserve"> </w:t>
      </w:r>
      <w:r>
        <w:rPr>
          <w:sz w:val="20"/>
        </w:rPr>
        <w:t>señaló</w:t>
      </w:r>
      <w:r>
        <w:rPr>
          <w:spacing w:val="-8"/>
          <w:sz w:val="20"/>
        </w:rPr>
        <w:t xml:space="preserve"> </w:t>
      </w:r>
      <w:r>
        <w:rPr>
          <w:sz w:val="20"/>
        </w:rPr>
        <w:t>en</w:t>
      </w:r>
      <w:r>
        <w:rPr>
          <w:spacing w:val="-5"/>
          <w:sz w:val="20"/>
        </w:rPr>
        <w:t xml:space="preserve"> </w:t>
      </w:r>
      <w:r>
        <w:rPr>
          <w:sz w:val="20"/>
        </w:rPr>
        <w:t>su</w:t>
      </w:r>
      <w:r>
        <w:rPr>
          <w:spacing w:val="-6"/>
          <w:sz w:val="20"/>
        </w:rPr>
        <w:t xml:space="preserve"> </w:t>
      </w:r>
      <w:r>
        <w:rPr>
          <w:sz w:val="20"/>
        </w:rPr>
        <w:t>escrito</w:t>
      </w:r>
      <w:r>
        <w:rPr>
          <w:spacing w:val="-10"/>
          <w:sz w:val="20"/>
        </w:rPr>
        <w:t xml:space="preserve"> </w:t>
      </w:r>
      <w:r>
        <w:rPr>
          <w:sz w:val="20"/>
        </w:rPr>
        <w:t>de</w:t>
      </w:r>
      <w:r>
        <w:rPr>
          <w:spacing w:val="-10"/>
          <w:sz w:val="20"/>
        </w:rPr>
        <w:t xml:space="preserve"> </w:t>
      </w:r>
      <w:r>
        <w:rPr>
          <w:spacing w:val="-2"/>
          <w:sz w:val="20"/>
        </w:rPr>
        <w:t>argumentos</w:t>
      </w:r>
    </w:p>
    <w:p w14:paraId="1A3949DD" w14:textId="77777777" w:rsidR="009C1B8A" w:rsidRDefault="009C1B8A">
      <w:pPr>
        <w:pStyle w:val="BodyText"/>
      </w:pPr>
    </w:p>
    <w:p w14:paraId="22D37628" w14:textId="77777777" w:rsidR="009C1B8A" w:rsidRDefault="009C1B8A">
      <w:pPr>
        <w:pStyle w:val="BodyText"/>
      </w:pPr>
    </w:p>
    <w:p w14:paraId="2568B253" w14:textId="77777777" w:rsidR="009C1B8A" w:rsidRDefault="008E2174">
      <w:pPr>
        <w:pStyle w:val="BodyText"/>
        <w:spacing w:before="8"/>
        <w:rPr>
          <w:sz w:val="15"/>
        </w:rPr>
      </w:pPr>
      <w:r>
        <w:pict w14:anchorId="03DCA967">
          <v:rect id="docshape74" o:spid="_x0000_s2173" style="position:absolute;margin-left:85.1pt;margin-top:10.7pt;width:2in;height:.6pt;z-index:-15691776;mso-wrap-distance-left:0;mso-wrap-distance-right:0;mso-position-horizontal-relative:page" fillcolor="black" stroked="f">
            <w10:wrap type="topAndBottom" anchorx="page"/>
          </v:rect>
        </w:pict>
      </w:r>
    </w:p>
    <w:p w14:paraId="3C8DF32B" w14:textId="77777777" w:rsidR="009C1B8A" w:rsidRDefault="008E2174">
      <w:pPr>
        <w:spacing w:before="103"/>
        <w:ind w:left="102" w:right="198"/>
        <w:jc w:val="both"/>
        <w:rPr>
          <w:sz w:val="16"/>
        </w:rPr>
      </w:pPr>
      <w:r>
        <w:rPr>
          <w:sz w:val="16"/>
          <w:vertAlign w:val="superscript"/>
        </w:rPr>
        <w:t>359</w:t>
      </w:r>
      <w:r>
        <w:rPr>
          <w:spacing w:val="80"/>
          <w:sz w:val="16"/>
        </w:rPr>
        <w:t xml:space="preserve">  </w:t>
      </w:r>
      <w:r>
        <w:rPr>
          <w:i/>
          <w:sz w:val="16"/>
        </w:rPr>
        <w:t xml:space="preserve">Cfr. </w:t>
      </w:r>
      <w:r>
        <w:rPr>
          <w:sz w:val="16"/>
        </w:rPr>
        <w:t>Declaración del testigo Hugo Villa (expediente de prueba, folio</w:t>
      </w:r>
      <w:r>
        <w:rPr>
          <w:spacing w:val="-1"/>
          <w:sz w:val="16"/>
        </w:rPr>
        <w:t xml:space="preserve"> </w:t>
      </w:r>
      <w:r>
        <w:rPr>
          <w:sz w:val="16"/>
        </w:rPr>
        <w:t>29146 y 29152). El testigo explicó que</w:t>
      </w:r>
      <w:r>
        <w:rPr>
          <w:spacing w:val="-1"/>
          <w:sz w:val="16"/>
        </w:rPr>
        <w:t xml:space="preserve"> </w:t>
      </w:r>
      <w:r>
        <w:rPr>
          <w:sz w:val="16"/>
        </w:rPr>
        <w:t>el hospital en</w:t>
      </w:r>
      <w:r>
        <w:rPr>
          <w:spacing w:val="-2"/>
          <w:sz w:val="16"/>
        </w:rPr>
        <w:t xml:space="preserve"> </w:t>
      </w:r>
      <w:r>
        <w:rPr>
          <w:sz w:val="16"/>
        </w:rPr>
        <w:t>La</w:t>
      </w:r>
      <w:r>
        <w:rPr>
          <w:spacing w:val="-2"/>
          <w:sz w:val="16"/>
        </w:rPr>
        <w:t xml:space="preserve"> </w:t>
      </w:r>
      <w:r>
        <w:rPr>
          <w:sz w:val="16"/>
        </w:rPr>
        <w:t>Oroya</w:t>
      </w:r>
      <w:r>
        <w:rPr>
          <w:spacing w:val="-2"/>
          <w:sz w:val="16"/>
        </w:rPr>
        <w:t xml:space="preserve"> </w:t>
      </w:r>
      <w:r>
        <w:rPr>
          <w:sz w:val="16"/>
        </w:rPr>
        <w:t>de ESSALUD atendió</w:t>
      </w:r>
      <w:r>
        <w:rPr>
          <w:spacing w:val="-1"/>
          <w:sz w:val="16"/>
        </w:rPr>
        <w:t xml:space="preserve"> </w:t>
      </w:r>
      <w:r>
        <w:rPr>
          <w:sz w:val="16"/>
        </w:rPr>
        <w:t>a</w:t>
      </w:r>
      <w:r>
        <w:rPr>
          <w:spacing w:val="-2"/>
          <w:sz w:val="16"/>
        </w:rPr>
        <w:t xml:space="preserve"> </w:t>
      </w:r>
      <w:r>
        <w:rPr>
          <w:sz w:val="16"/>
        </w:rPr>
        <w:t>los</w:t>
      </w:r>
      <w:r>
        <w:rPr>
          <w:spacing w:val="-1"/>
          <w:sz w:val="16"/>
        </w:rPr>
        <w:t xml:space="preserve"> </w:t>
      </w:r>
      <w:r>
        <w:rPr>
          <w:sz w:val="16"/>
        </w:rPr>
        <w:t>trabajadores</w:t>
      </w:r>
      <w:r>
        <w:rPr>
          <w:spacing w:val="-3"/>
          <w:sz w:val="16"/>
        </w:rPr>
        <w:t xml:space="preserve"> </w:t>
      </w:r>
      <w:r>
        <w:rPr>
          <w:sz w:val="16"/>
        </w:rPr>
        <w:t>y</w:t>
      </w:r>
      <w:r>
        <w:rPr>
          <w:spacing w:val="-1"/>
          <w:sz w:val="16"/>
        </w:rPr>
        <w:t xml:space="preserve"> </w:t>
      </w:r>
      <w:r>
        <w:rPr>
          <w:sz w:val="16"/>
        </w:rPr>
        <w:t>sus</w:t>
      </w:r>
      <w:r>
        <w:rPr>
          <w:spacing w:val="-1"/>
          <w:sz w:val="16"/>
        </w:rPr>
        <w:t xml:space="preserve"> </w:t>
      </w:r>
      <w:r>
        <w:rPr>
          <w:sz w:val="16"/>
        </w:rPr>
        <w:t>familias, así</w:t>
      </w:r>
      <w:r>
        <w:rPr>
          <w:spacing w:val="-2"/>
          <w:sz w:val="16"/>
        </w:rPr>
        <w:t xml:space="preserve"> </w:t>
      </w:r>
      <w:r>
        <w:rPr>
          <w:sz w:val="16"/>
        </w:rPr>
        <w:t>como</w:t>
      </w:r>
      <w:r>
        <w:rPr>
          <w:spacing w:val="-1"/>
          <w:sz w:val="16"/>
        </w:rPr>
        <w:t xml:space="preserve"> </w:t>
      </w:r>
      <w:r>
        <w:rPr>
          <w:sz w:val="16"/>
        </w:rPr>
        <w:t>a</w:t>
      </w:r>
      <w:r>
        <w:rPr>
          <w:spacing w:val="-2"/>
          <w:sz w:val="16"/>
        </w:rPr>
        <w:t xml:space="preserve"> </w:t>
      </w:r>
      <w:r>
        <w:rPr>
          <w:sz w:val="16"/>
        </w:rPr>
        <w:t>otras</w:t>
      </w:r>
      <w:r>
        <w:rPr>
          <w:spacing w:val="-1"/>
          <w:sz w:val="16"/>
        </w:rPr>
        <w:t xml:space="preserve"> </w:t>
      </w:r>
      <w:r>
        <w:rPr>
          <w:sz w:val="16"/>
        </w:rPr>
        <w:t>personas que</w:t>
      </w:r>
      <w:r>
        <w:rPr>
          <w:spacing w:val="-1"/>
          <w:sz w:val="16"/>
        </w:rPr>
        <w:t xml:space="preserve"> </w:t>
      </w:r>
      <w:r>
        <w:rPr>
          <w:sz w:val="16"/>
        </w:rPr>
        <w:t>vivián en la</w:t>
      </w:r>
      <w:r>
        <w:rPr>
          <w:spacing w:val="-2"/>
          <w:sz w:val="16"/>
        </w:rPr>
        <w:t xml:space="preserve"> </w:t>
      </w:r>
      <w:r>
        <w:rPr>
          <w:sz w:val="16"/>
        </w:rPr>
        <w:t>comunidad. El testigo</w:t>
      </w:r>
      <w:r>
        <w:rPr>
          <w:spacing w:val="-1"/>
          <w:sz w:val="16"/>
        </w:rPr>
        <w:t xml:space="preserve"> </w:t>
      </w:r>
      <w:r>
        <w:rPr>
          <w:sz w:val="16"/>
        </w:rPr>
        <w:t>explicó los</w:t>
      </w:r>
      <w:r>
        <w:rPr>
          <w:spacing w:val="-1"/>
          <w:sz w:val="16"/>
        </w:rPr>
        <w:t xml:space="preserve"> </w:t>
      </w:r>
      <w:r>
        <w:rPr>
          <w:sz w:val="16"/>
        </w:rPr>
        <w:t>diversos</w:t>
      </w:r>
      <w:r>
        <w:rPr>
          <w:spacing w:val="-1"/>
          <w:sz w:val="16"/>
        </w:rPr>
        <w:t xml:space="preserve"> </w:t>
      </w:r>
      <w:r>
        <w:rPr>
          <w:sz w:val="16"/>
        </w:rPr>
        <w:t>síntomas que</w:t>
      </w:r>
      <w:r>
        <w:rPr>
          <w:spacing w:val="-1"/>
          <w:sz w:val="16"/>
        </w:rPr>
        <w:t xml:space="preserve"> </w:t>
      </w:r>
      <w:r>
        <w:rPr>
          <w:sz w:val="16"/>
        </w:rPr>
        <w:t>los</w:t>
      </w:r>
      <w:r>
        <w:rPr>
          <w:spacing w:val="-1"/>
          <w:sz w:val="16"/>
        </w:rPr>
        <w:t xml:space="preserve"> </w:t>
      </w:r>
      <w:r>
        <w:rPr>
          <w:sz w:val="16"/>
        </w:rPr>
        <w:t>pacientes</w:t>
      </w:r>
      <w:r>
        <w:rPr>
          <w:spacing w:val="-1"/>
          <w:sz w:val="16"/>
        </w:rPr>
        <w:t xml:space="preserve"> </w:t>
      </w:r>
      <w:r>
        <w:rPr>
          <w:sz w:val="16"/>
        </w:rPr>
        <w:t>tenían y que,</w:t>
      </w:r>
      <w:r>
        <w:rPr>
          <w:spacing w:val="-2"/>
          <w:sz w:val="16"/>
        </w:rPr>
        <w:t xml:space="preserve"> </w:t>
      </w:r>
      <w:r>
        <w:rPr>
          <w:sz w:val="16"/>
        </w:rPr>
        <w:t>en casos de intoxicación, para las personas aseguradas en ESSALUD, se realizaba atención especializada de los pacientes. En cambio, para personas no afiliadas, MINSA atendía con el personal que tenía disponible.</w:t>
      </w:r>
    </w:p>
    <w:p w14:paraId="2CB68A5F" w14:textId="77777777" w:rsidR="009C1B8A" w:rsidRDefault="008E2174">
      <w:pPr>
        <w:spacing w:before="120"/>
        <w:ind w:left="102" w:right="198"/>
        <w:jc w:val="both"/>
        <w:rPr>
          <w:sz w:val="16"/>
        </w:rPr>
      </w:pPr>
      <w:r>
        <w:rPr>
          <w:sz w:val="16"/>
          <w:vertAlign w:val="superscript"/>
        </w:rPr>
        <w:t>360</w:t>
      </w:r>
      <w:r>
        <w:rPr>
          <w:spacing w:val="80"/>
          <w:w w:val="150"/>
          <w:sz w:val="16"/>
        </w:rPr>
        <w:t xml:space="preserve"> </w:t>
      </w:r>
      <w:r>
        <w:rPr>
          <w:i/>
          <w:sz w:val="16"/>
        </w:rPr>
        <w:t>Cfr</w:t>
      </w:r>
      <w:r>
        <w:rPr>
          <w:sz w:val="16"/>
        </w:rPr>
        <w:t>. Ministerio de Salud, Informe No. 019-2009-DGSP-ESNP/MINSA, de 16 de marzo de 2009 (expediente de prueba, folio .703).</w:t>
      </w:r>
    </w:p>
    <w:p w14:paraId="71E71881" w14:textId="77777777" w:rsidR="009C1B8A" w:rsidRDefault="008E2174">
      <w:pPr>
        <w:spacing w:before="119"/>
        <w:ind w:left="102" w:right="198"/>
        <w:jc w:val="both"/>
        <w:rPr>
          <w:sz w:val="16"/>
        </w:rPr>
      </w:pPr>
      <w:r>
        <w:rPr>
          <w:sz w:val="16"/>
          <w:vertAlign w:val="superscript"/>
        </w:rPr>
        <w:t>361</w:t>
      </w:r>
      <w:r>
        <w:rPr>
          <w:spacing w:val="80"/>
          <w:sz w:val="16"/>
        </w:rPr>
        <w:t xml:space="preserve"> </w:t>
      </w:r>
      <w:r>
        <w:rPr>
          <w:i/>
          <w:sz w:val="16"/>
        </w:rPr>
        <w:t>Cfr</w:t>
      </w:r>
      <w:r>
        <w:rPr>
          <w:sz w:val="16"/>
        </w:rPr>
        <w:t>. Ministerio de Salud, Informe No. 018-2014-GRJ-DRSJ-DESP-ESNMP, de 15 de julio de 2014 (expediente de prueba, folio .675).</w:t>
      </w:r>
    </w:p>
    <w:p w14:paraId="49A3FD55" w14:textId="77777777" w:rsidR="009C1B8A" w:rsidRDefault="008E2174">
      <w:pPr>
        <w:spacing w:before="120"/>
        <w:ind w:left="102" w:right="194"/>
        <w:jc w:val="both"/>
        <w:rPr>
          <w:sz w:val="16"/>
        </w:rPr>
      </w:pPr>
      <w:r>
        <w:rPr>
          <w:sz w:val="16"/>
          <w:vertAlign w:val="superscript"/>
        </w:rPr>
        <w:t>362</w:t>
      </w:r>
      <w:r>
        <w:rPr>
          <w:spacing w:val="80"/>
          <w:sz w:val="16"/>
        </w:rPr>
        <w:t xml:space="preserve">  </w:t>
      </w:r>
      <w:r>
        <w:rPr>
          <w:i/>
          <w:sz w:val="16"/>
        </w:rPr>
        <w:t>Cfr</w:t>
      </w:r>
      <w:r>
        <w:rPr>
          <w:sz w:val="16"/>
        </w:rPr>
        <w:t>. Gobierno Regional de Junín, Dirección Regional de Salud, “Documento Técnico: Plan de Acción de Salud para los Beneficiarios de la Medida Cautelar no. 271-05-Caso La Oroya, y su ampliación”, DESP-DAIS- ESMP/RSJAUJA/MRLO (expediente de prueba, folios 27898 a 27922).</w:t>
      </w:r>
    </w:p>
    <w:p w14:paraId="333A7215" w14:textId="77777777" w:rsidR="009C1B8A" w:rsidRDefault="008E2174">
      <w:pPr>
        <w:spacing w:before="120"/>
        <w:ind w:left="102" w:right="194"/>
        <w:jc w:val="both"/>
        <w:rPr>
          <w:sz w:val="16"/>
        </w:rPr>
      </w:pPr>
      <w:r>
        <w:rPr>
          <w:sz w:val="16"/>
          <w:vertAlign w:val="superscript"/>
        </w:rPr>
        <w:t>363</w:t>
      </w:r>
      <w:r>
        <w:rPr>
          <w:spacing w:val="80"/>
          <w:sz w:val="16"/>
        </w:rPr>
        <w:t xml:space="preserve">  </w:t>
      </w:r>
      <w:r>
        <w:rPr>
          <w:i/>
          <w:sz w:val="16"/>
        </w:rPr>
        <w:t>Cfr</w:t>
      </w:r>
      <w:r>
        <w:rPr>
          <w:sz w:val="16"/>
        </w:rPr>
        <w:t>. Gobierno Regional de Junín, Dirección Regional de Salud, “Documento Técnico: Plan de Acción de Salud para los Beneficiarios de la Medida Cautelar no. 271-05-Caso La Oroya, y su ampliación”, DESP-DAIS- ESMP/RSJAUJA/MRLO (expediente de prueba, folio 27901).</w:t>
      </w:r>
    </w:p>
    <w:p w14:paraId="64375F0D" w14:textId="77777777" w:rsidR="009C1B8A" w:rsidRDefault="008E2174">
      <w:pPr>
        <w:spacing w:before="121"/>
        <w:ind w:left="102" w:right="198"/>
        <w:jc w:val="both"/>
        <w:rPr>
          <w:sz w:val="16"/>
        </w:rPr>
      </w:pPr>
      <w:r>
        <w:rPr>
          <w:sz w:val="16"/>
          <w:vertAlign w:val="superscript"/>
        </w:rPr>
        <w:t>364</w:t>
      </w:r>
      <w:r>
        <w:rPr>
          <w:spacing w:val="80"/>
          <w:w w:val="150"/>
          <w:sz w:val="16"/>
        </w:rPr>
        <w:t xml:space="preserve"> </w:t>
      </w:r>
      <w:r>
        <w:rPr>
          <w:i/>
          <w:sz w:val="16"/>
        </w:rPr>
        <w:t>Cfr</w:t>
      </w:r>
      <w:r>
        <w:rPr>
          <w:sz w:val="16"/>
        </w:rPr>
        <w:t>. Informe n</w:t>
      </w:r>
      <w:r>
        <w:rPr>
          <w:sz w:val="16"/>
          <w:vertAlign w:val="superscript"/>
        </w:rPr>
        <w:t>o</w:t>
      </w:r>
      <w:r>
        <w:rPr>
          <w:spacing w:val="-15"/>
          <w:sz w:val="16"/>
        </w:rPr>
        <w:t xml:space="preserve"> </w:t>
      </w:r>
      <w:r>
        <w:rPr>
          <w:sz w:val="16"/>
        </w:rPr>
        <w:t>014-2021-UFAPEMPyOSQ-DENOT-DGIESP/MINSA, dirigido al señor W.B.N.B., Director Ejecutivo de la Dirección</w:t>
      </w:r>
      <w:r>
        <w:rPr>
          <w:spacing w:val="-2"/>
          <w:sz w:val="16"/>
        </w:rPr>
        <w:t xml:space="preserve"> </w:t>
      </w:r>
      <w:r>
        <w:rPr>
          <w:sz w:val="16"/>
        </w:rPr>
        <w:t>de Prevención y Control de Enfermedades no transmisibles, raras y huérfanas, de</w:t>
      </w:r>
      <w:r>
        <w:rPr>
          <w:spacing w:val="-1"/>
          <w:sz w:val="16"/>
        </w:rPr>
        <w:t xml:space="preserve"> </w:t>
      </w:r>
      <w:r>
        <w:rPr>
          <w:sz w:val="16"/>
        </w:rPr>
        <w:t>3 de febrero de 2021 (expediente de prueba, folios 28308 y 28309).</w:t>
      </w:r>
    </w:p>
    <w:p w14:paraId="3B46643E" w14:textId="77777777" w:rsidR="009C1B8A" w:rsidRDefault="008E2174">
      <w:pPr>
        <w:spacing w:before="119"/>
        <w:ind w:left="102" w:right="198"/>
        <w:jc w:val="both"/>
        <w:rPr>
          <w:sz w:val="16"/>
        </w:rPr>
      </w:pPr>
      <w:r>
        <w:rPr>
          <w:sz w:val="16"/>
          <w:vertAlign w:val="superscript"/>
        </w:rPr>
        <w:t>365</w:t>
      </w:r>
      <w:r>
        <w:rPr>
          <w:spacing w:val="80"/>
          <w:w w:val="150"/>
          <w:sz w:val="16"/>
        </w:rPr>
        <w:t xml:space="preserve"> </w:t>
      </w:r>
      <w:r>
        <w:rPr>
          <w:i/>
          <w:sz w:val="16"/>
        </w:rPr>
        <w:t>Cfr</w:t>
      </w:r>
      <w:r>
        <w:rPr>
          <w:sz w:val="16"/>
        </w:rPr>
        <w:t>. Informe n</w:t>
      </w:r>
      <w:r>
        <w:rPr>
          <w:sz w:val="16"/>
          <w:vertAlign w:val="superscript"/>
        </w:rPr>
        <w:t>o</w:t>
      </w:r>
      <w:r>
        <w:rPr>
          <w:spacing w:val="-15"/>
          <w:sz w:val="16"/>
        </w:rPr>
        <w:t xml:space="preserve"> </w:t>
      </w:r>
      <w:r>
        <w:rPr>
          <w:sz w:val="16"/>
        </w:rPr>
        <w:t>014-2021-UFAPEMPyOSQ-DENOT-DGIESP/MINSA, dirigido al señor W.B.N.B., Director Ejecutivo de la Dirección</w:t>
      </w:r>
      <w:r>
        <w:rPr>
          <w:spacing w:val="-2"/>
          <w:sz w:val="16"/>
        </w:rPr>
        <w:t xml:space="preserve"> </w:t>
      </w:r>
      <w:r>
        <w:rPr>
          <w:sz w:val="16"/>
        </w:rPr>
        <w:t>de Prevención y Control de Enfermedades no transmisibles, raras y huérfanas, de</w:t>
      </w:r>
      <w:r>
        <w:rPr>
          <w:spacing w:val="-1"/>
          <w:sz w:val="16"/>
        </w:rPr>
        <w:t xml:space="preserve"> </w:t>
      </w:r>
      <w:r>
        <w:rPr>
          <w:sz w:val="16"/>
        </w:rPr>
        <w:t>3 de febrero de 2021 (expediente de prueba, folios 28308 y 28309).</w:t>
      </w:r>
    </w:p>
    <w:p w14:paraId="1680754B" w14:textId="77777777" w:rsidR="009C1B8A" w:rsidRDefault="008E2174">
      <w:pPr>
        <w:spacing w:before="123"/>
        <w:ind w:left="102" w:right="198"/>
        <w:jc w:val="both"/>
        <w:rPr>
          <w:sz w:val="16"/>
        </w:rPr>
      </w:pPr>
      <w:r>
        <w:rPr>
          <w:sz w:val="16"/>
          <w:vertAlign w:val="superscript"/>
        </w:rPr>
        <w:t>366</w:t>
      </w:r>
      <w:r>
        <w:rPr>
          <w:spacing w:val="80"/>
          <w:w w:val="150"/>
          <w:sz w:val="16"/>
        </w:rPr>
        <w:t xml:space="preserve"> </w:t>
      </w:r>
      <w:r>
        <w:rPr>
          <w:i/>
          <w:sz w:val="16"/>
        </w:rPr>
        <w:t>Cfr</w:t>
      </w:r>
      <w:r>
        <w:rPr>
          <w:sz w:val="16"/>
        </w:rPr>
        <w:t>. Informe n</w:t>
      </w:r>
      <w:r>
        <w:rPr>
          <w:sz w:val="16"/>
          <w:vertAlign w:val="superscript"/>
        </w:rPr>
        <w:t>o</w:t>
      </w:r>
      <w:r>
        <w:rPr>
          <w:spacing w:val="-15"/>
          <w:sz w:val="16"/>
        </w:rPr>
        <w:t xml:space="preserve"> </w:t>
      </w:r>
      <w:r>
        <w:rPr>
          <w:sz w:val="16"/>
        </w:rPr>
        <w:t>014-2021-UFAPEMPyOSQ-DENOT-DGIESP/MINSA, dirigido al señor W.B.N.B., Director Ejecutivo de la Dirección</w:t>
      </w:r>
      <w:r>
        <w:rPr>
          <w:spacing w:val="-2"/>
          <w:sz w:val="16"/>
        </w:rPr>
        <w:t xml:space="preserve"> </w:t>
      </w:r>
      <w:r>
        <w:rPr>
          <w:sz w:val="16"/>
        </w:rPr>
        <w:t>de Prevención y Control de Enfermedades no transmisibles, raras y huérfanas, de</w:t>
      </w:r>
      <w:r>
        <w:rPr>
          <w:spacing w:val="-1"/>
          <w:sz w:val="16"/>
        </w:rPr>
        <w:t xml:space="preserve"> </w:t>
      </w:r>
      <w:r>
        <w:rPr>
          <w:sz w:val="16"/>
        </w:rPr>
        <w:t>3 de febrero de 2021 (expediente de prueba, folio 28309).</w:t>
      </w:r>
    </w:p>
    <w:p w14:paraId="59207EC2" w14:textId="77777777" w:rsidR="009C1B8A" w:rsidRDefault="009C1B8A">
      <w:pPr>
        <w:jc w:val="both"/>
        <w:rPr>
          <w:sz w:val="16"/>
        </w:rPr>
        <w:sectPr w:rsidR="009C1B8A">
          <w:pgSz w:w="12240" w:h="15840"/>
          <w:pgMar w:top="1580" w:right="1500" w:bottom="1080" w:left="1600" w:header="0" w:footer="896" w:gutter="0"/>
          <w:cols w:space="720"/>
        </w:sectPr>
      </w:pPr>
    </w:p>
    <w:p w14:paraId="4EABC160" w14:textId="77777777" w:rsidR="009C1B8A" w:rsidRDefault="008E2174">
      <w:pPr>
        <w:pStyle w:val="BodyText"/>
        <w:spacing w:before="76" w:line="242" w:lineRule="auto"/>
        <w:ind w:left="102"/>
      </w:pPr>
      <w:r>
        <w:t>finales</w:t>
      </w:r>
      <w:r>
        <w:rPr>
          <w:spacing w:val="80"/>
        </w:rPr>
        <w:t xml:space="preserve"> </w:t>
      </w:r>
      <w:r>
        <w:t>escritos</w:t>
      </w:r>
      <w:r>
        <w:rPr>
          <w:spacing w:val="80"/>
        </w:rPr>
        <w:t xml:space="preserve"> </w:t>
      </w:r>
      <w:r>
        <w:t>que</w:t>
      </w:r>
      <w:r>
        <w:rPr>
          <w:spacing w:val="80"/>
        </w:rPr>
        <w:t xml:space="preserve"> </w:t>
      </w:r>
      <w:r>
        <w:t>las</w:t>
      </w:r>
      <w:r>
        <w:rPr>
          <w:spacing w:val="80"/>
        </w:rPr>
        <w:t xml:space="preserve"> </w:t>
      </w:r>
      <w:r>
        <w:t>presuntas</w:t>
      </w:r>
      <w:r>
        <w:rPr>
          <w:spacing w:val="80"/>
        </w:rPr>
        <w:t xml:space="preserve"> </w:t>
      </w:r>
      <w:r>
        <w:t>víctimas</w:t>
      </w:r>
      <w:r>
        <w:rPr>
          <w:spacing w:val="80"/>
        </w:rPr>
        <w:t xml:space="preserve"> </w:t>
      </w:r>
      <w:r>
        <w:t>“fueron</w:t>
      </w:r>
      <w:r>
        <w:rPr>
          <w:spacing w:val="80"/>
        </w:rPr>
        <w:t xml:space="preserve"> </w:t>
      </w:r>
      <w:r>
        <w:t>referidas</w:t>
      </w:r>
      <w:r>
        <w:rPr>
          <w:spacing w:val="80"/>
        </w:rPr>
        <w:t xml:space="preserve"> </w:t>
      </w:r>
      <w:r>
        <w:t>a</w:t>
      </w:r>
      <w:r>
        <w:rPr>
          <w:spacing w:val="80"/>
        </w:rPr>
        <w:t xml:space="preserve"> </w:t>
      </w:r>
      <w:r>
        <w:t>las</w:t>
      </w:r>
      <w:r>
        <w:rPr>
          <w:spacing w:val="80"/>
        </w:rPr>
        <w:t xml:space="preserve"> </w:t>
      </w:r>
      <w:r>
        <w:t>Instituciones Prestadoras de Salud a fin de recibir la atención especializada”</w:t>
      </w:r>
      <w:r>
        <w:rPr>
          <w:position w:val="7"/>
          <w:sz w:val="13"/>
        </w:rPr>
        <w:t>367</w:t>
      </w:r>
      <w:r>
        <w:t>.</w:t>
      </w:r>
    </w:p>
    <w:p w14:paraId="2E26651B" w14:textId="77777777" w:rsidR="009C1B8A" w:rsidRDefault="009C1B8A">
      <w:pPr>
        <w:pStyle w:val="BodyText"/>
        <w:spacing w:before="8"/>
        <w:rPr>
          <w:sz w:val="19"/>
        </w:rPr>
      </w:pPr>
    </w:p>
    <w:p w14:paraId="12017F7F" w14:textId="77777777" w:rsidR="009C1B8A" w:rsidRDefault="008E2174">
      <w:pPr>
        <w:pStyle w:val="ListParagraph"/>
        <w:numPr>
          <w:ilvl w:val="0"/>
          <w:numId w:val="29"/>
        </w:numPr>
        <w:tabs>
          <w:tab w:val="left" w:pos="810"/>
        </w:tabs>
        <w:ind w:right="196" w:firstLine="0"/>
        <w:jc w:val="both"/>
        <w:rPr>
          <w:sz w:val="20"/>
        </w:rPr>
      </w:pPr>
      <w:r>
        <w:rPr>
          <w:sz w:val="20"/>
        </w:rPr>
        <w:t>En relación con lo anterior, la Corte considera que las acciones del Estado en la realización de dosajes a las presuntas víctimas y las acciones dirigidas a la atención médica como parte del “Plan de Acción de Salud para los beneficiarios de la Medida Cautelar Nº 271-05 Caso La Oroya y su ampliación 2019-2022” constituyen medidas positivas</w:t>
      </w:r>
      <w:r>
        <w:rPr>
          <w:spacing w:val="-10"/>
          <w:sz w:val="20"/>
        </w:rPr>
        <w:t xml:space="preserve"> </w:t>
      </w:r>
      <w:r>
        <w:rPr>
          <w:sz w:val="20"/>
        </w:rPr>
        <w:t>para</w:t>
      </w:r>
      <w:r>
        <w:rPr>
          <w:spacing w:val="-11"/>
          <w:sz w:val="20"/>
        </w:rPr>
        <w:t xml:space="preserve"> </w:t>
      </w:r>
      <w:r>
        <w:rPr>
          <w:sz w:val="20"/>
        </w:rPr>
        <w:t>la</w:t>
      </w:r>
      <w:r>
        <w:rPr>
          <w:spacing w:val="-11"/>
          <w:sz w:val="20"/>
        </w:rPr>
        <w:t xml:space="preserve"> </w:t>
      </w:r>
      <w:r>
        <w:rPr>
          <w:sz w:val="20"/>
        </w:rPr>
        <w:t>garantía</w:t>
      </w:r>
      <w:r>
        <w:rPr>
          <w:spacing w:val="-11"/>
          <w:sz w:val="20"/>
        </w:rPr>
        <w:t xml:space="preserve"> </w:t>
      </w:r>
      <w:r>
        <w:rPr>
          <w:sz w:val="20"/>
        </w:rPr>
        <w:t>del</w:t>
      </w:r>
      <w:r>
        <w:rPr>
          <w:spacing w:val="-11"/>
          <w:sz w:val="20"/>
        </w:rPr>
        <w:t xml:space="preserve"> </w:t>
      </w:r>
      <w:r>
        <w:rPr>
          <w:sz w:val="20"/>
        </w:rPr>
        <w:t>derecho</w:t>
      </w:r>
      <w:r>
        <w:rPr>
          <w:spacing w:val="-10"/>
          <w:sz w:val="20"/>
        </w:rPr>
        <w:t xml:space="preserve"> </w:t>
      </w:r>
      <w:r>
        <w:rPr>
          <w:sz w:val="20"/>
        </w:rPr>
        <w:t>a</w:t>
      </w:r>
      <w:r>
        <w:rPr>
          <w:spacing w:val="-11"/>
          <w:sz w:val="20"/>
        </w:rPr>
        <w:t xml:space="preserve"> </w:t>
      </w:r>
      <w:r>
        <w:rPr>
          <w:sz w:val="20"/>
        </w:rPr>
        <w:t>la</w:t>
      </w:r>
      <w:r>
        <w:rPr>
          <w:spacing w:val="-11"/>
          <w:sz w:val="20"/>
        </w:rPr>
        <w:t xml:space="preserve"> </w:t>
      </w:r>
      <w:r>
        <w:rPr>
          <w:sz w:val="20"/>
        </w:rPr>
        <w:t>salud</w:t>
      </w:r>
      <w:r>
        <w:rPr>
          <w:spacing w:val="-8"/>
          <w:sz w:val="20"/>
        </w:rPr>
        <w:t xml:space="preserve"> </w:t>
      </w:r>
      <w:r>
        <w:rPr>
          <w:sz w:val="20"/>
        </w:rPr>
        <w:t>de</w:t>
      </w:r>
      <w:r>
        <w:rPr>
          <w:spacing w:val="-13"/>
          <w:sz w:val="20"/>
        </w:rPr>
        <w:t xml:space="preserve"> </w:t>
      </w:r>
      <w:r>
        <w:rPr>
          <w:sz w:val="20"/>
        </w:rPr>
        <w:t>las</w:t>
      </w:r>
      <w:r>
        <w:rPr>
          <w:spacing w:val="-11"/>
          <w:sz w:val="20"/>
        </w:rPr>
        <w:t xml:space="preserve"> </w:t>
      </w:r>
      <w:r>
        <w:rPr>
          <w:sz w:val="20"/>
        </w:rPr>
        <w:t>presuntas</w:t>
      </w:r>
      <w:r>
        <w:rPr>
          <w:spacing w:val="-11"/>
          <w:sz w:val="20"/>
        </w:rPr>
        <w:t xml:space="preserve"> </w:t>
      </w:r>
      <w:r>
        <w:rPr>
          <w:sz w:val="20"/>
        </w:rPr>
        <w:t>víctimas.</w:t>
      </w:r>
      <w:r>
        <w:rPr>
          <w:spacing w:val="-12"/>
          <w:sz w:val="20"/>
        </w:rPr>
        <w:t xml:space="preserve"> </w:t>
      </w:r>
      <w:r>
        <w:rPr>
          <w:sz w:val="20"/>
        </w:rPr>
        <w:t>Sin</w:t>
      </w:r>
      <w:r>
        <w:rPr>
          <w:spacing w:val="-10"/>
          <w:sz w:val="20"/>
        </w:rPr>
        <w:t xml:space="preserve"> </w:t>
      </w:r>
      <w:r>
        <w:rPr>
          <w:sz w:val="20"/>
        </w:rPr>
        <w:t>embargo, se advierte que las declaraciones de las presuntas víctimas demuestran que, si bien se han realizado los referidos dosajes y han existido planes de acción y atención médica, no ha existido un tratamiento específico dirigido a abordar las enfermedades que han contraído</w:t>
      </w:r>
      <w:r>
        <w:rPr>
          <w:spacing w:val="-15"/>
          <w:sz w:val="20"/>
        </w:rPr>
        <w:t xml:space="preserve"> </w:t>
      </w:r>
      <w:r>
        <w:rPr>
          <w:sz w:val="20"/>
        </w:rPr>
        <w:t>a</w:t>
      </w:r>
      <w:r>
        <w:rPr>
          <w:spacing w:val="-13"/>
          <w:sz w:val="20"/>
        </w:rPr>
        <w:t xml:space="preserve"> </w:t>
      </w:r>
      <w:r>
        <w:rPr>
          <w:sz w:val="20"/>
        </w:rPr>
        <w:t>causa</w:t>
      </w:r>
      <w:r>
        <w:rPr>
          <w:spacing w:val="-14"/>
          <w:sz w:val="20"/>
        </w:rPr>
        <w:t xml:space="preserve"> </w:t>
      </w:r>
      <w:r>
        <w:rPr>
          <w:sz w:val="20"/>
        </w:rPr>
        <w:t>de</w:t>
      </w:r>
      <w:r>
        <w:rPr>
          <w:spacing w:val="-15"/>
          <w:sz w:val="20"/>
        </w:rPr>
        <w:t xml:space="preserve"> </w:t>
      </w:r>
      <w:r>
        <w:rPr>
          <w:sz w:val="20"/>
        </w:rPr>
        <w:t>la</w:t>
      </w:r>
      <w:r>
        <w:rPr>
          <w:spacing w:val="-10"/>
          <w:sz w:val="20"/>
        </w:rPr>
        <w:t xml:space="preserve"> </w:t>
      </w:r>
      <w:r>
        <w:rPr>
          <w:sz w:val="20"/>
        </w:rPr>
        <w:t>contaminación</w:t>
      </w:r>
      <w:r>
        <w:rPr>
          <w:spacing w:val="-12"/>
          <w:sz w:val="20"/>
        </w:rPr>
        <w:t xml:space="preserve"> </w:t>
      </w:r>
      <w:r>
        <w:rPr>
          <w:sz w:val="20"/>
        </w:rPr>
        <w:t>ambiental.</w:t>
      </w:r>
      <w:r>
        <w:rPr>
          <w:spacing w:val="-14"/>
          <w:sz w:val="20"/>
        </w:rPr>
        <w:t xml:space="preserve"> </w:t>
      </w:r>
      <w:r>
        <w:rPr>
          <w:sz w:val="20"/>
        </w:rPr>
        <w:t>En</w:t>
      </w:r>
      <w:r>
        <w:rPr>
          <w:spacing w:val="-12"/>
          <w:sz w:val="20"/>
        </w:rPr>
        <w:t xml:space="preserve"> </w:t>
      </w:r>
      <w:r>
        <w:rPr>
          <w:sz w:val="20"/>
        </w:rPr>
        <w:t>ese</w:t>
      </w:r>
      <w:r>
        <w:rPr>
          <w:spacing w:val="-15"/>
          <w:sz w:val="20"/>
        </w:rPr>
        <w:t xml:space="preserve"> </w:t>
      </w:r>
      <w:r>
        <w:rPr>
          <w:sz w:val="20"/>
        </w:rPr>
        <w:t>sentido,</w:t>
      </w:r>
      <w:r>
        <w:rPr>
          <w:spacing w:val="-14"/>
          <w:sz w:val="20"/>
        </w:rPr>
        <w:t xml:space="preserve"> </w:t>
      </w:r>
      <w:r>
        <w:rPr>
          <w:sz w:val="20"/>
        </w:rPr>
        <w:t>la</w:t>
      </w:r>
      <w:r>
        <w:rPr>
          <w:spacing w:val="-13"/>
          <w:sz w:val="20"/>
        </w:rPr>
        <w:t xml:space="preserve"> </w:t>
      </w:r>
      <w:r>
        <w:rPr>
          <w:sz w:val="20"/>
        </w:rPr>
        <w:t>Corte</w:t>
      </w:r>
      <w:r>
        <w:rPr>
          <w:spacing w:val="-15"/>
          <w:sz w:val="20"/>
        </w:rPr>
        <w:t xml:space="preserve"> </w:t>
      </w:r>
      <w:r>
        <w:rPr>
          <w:sz w:val="20"/>
        </w:rPr>
        <w:t>nota</w:t>
      </w:r>
      <w:r>
        <w:rPr>
          <w:spacing w:val="-13"/>
          <w:sz w:val="20"/>
        </w:rPr>
        <w:t xml:space="preserve"> </w:t>
      </w:r>
      <w:r>
        <w:rPr>
          <w:sz w:val="20"/>
        </w:rPr>
        <w:t>que</w:t>
      </w:r>
      <w:r>
        <w:rPr>
          <w:spacing w:val="-13"/>
          <w:sz w:val="20"/>
        </w:rPr>
        <w:t xml:space="preserve"> </w:t>
      </w:r>
      <w:r>
        <w:rPr>
          <w:spacing w:val="-4"/>
          <w:sz w:val="20"/>
        </w:rPr>
        <w:t>Juan</w:t>
      </w:r>
    </w:p>
    <w:p w14:paraId="5E84F7F0" w14:textId="77777777" w:rsidR="009C1B8A" w:rsidRDefault="008E2174">
      <w:pPr>
        <w:pStyle w:val="BodyText"/>
        <w:spacing w:before="2"/>
        <w:ind w:left="102" w:right="197"/>
        <w:jc w:val="both"/>
      </w:pPr>
      <w:r>
        <w:t>2 y Juan 15 expresaron que nunca recibieron un diagnóstico especializado por las enfermedades asociadas a la contaminación, María 3 expresó que no ha existido una atención integral, y María 24 declaró que solo había recibido “jarabes” y “paracetamol” ante los síntomas para sus enfermedades</w:t>
      </w:r>
      <w:r>
        <w:rPr>
          <w:position w:val="7"/>
          <w:sz w:val="13"/>
        </w:rPr>
        <w:t>368</w:t>
      </w:r>
      <w:r>
        <w:t>.</w:t>
      </w:r>
    </w:p>
    <w:p w14:paraId="2E2892FF" w14:textId="77777777" w:rsidR="009C1B8A" w:rsidRDefault="009C1B8A">
      <w:pPr>
        <w:pStyle w:val="BodyText"/>
        <w:spacing w:before="11"/>
        <w:rPr>
          <w:sz w:val="19"/>
        </w:rPr>
      </w:pPr>
    </w:p>
    <w:p w14:paraId="659C0E2F" w14:textId="77777777" w:rsidR="009C1B8A" w:rsidRDefault="008E2174">
      <w:pPr>
        <w:pStyle w:val="ListParagraph"/>
        <w:numPr>
          <w:ilvl w:val="0"/>
          <w:numId w:val="29"/>
        </w:numPr>
        <w:tabs>
          <w:tab w:val="left" w:pos="810"/>
        </w:tabs>
        <w:ind w:right="197" w:firstLine="0"/>
        <w:jc w:val="both"/>
        <w:rPr>
          <w:sz w:val="20"/>
        </w:rPr>
      </w:pPr>
      <w:r>
        <w:rPr>
          <w:sz w:val="20"/>
        </w:rPr>
        <w:t>En</w:t>
      </w:r>
      <w:r>
        <w:rPr>
          <w:spacing w:val="-8"/>
          <w:sz w:val="20"/>
        </w:rPr>
        <w:t xml:space="preserve"> </w:t>
      </w:r>
      <w:r>
        <w:rPr>
          <w:sz w:val="20"/>
        </w:rPr>
        <w:t>relación</w:t>
      </w:r>
      <w:r>
        <w:rPr>
          <w:spacing w:val="-8"/>
          <w:sz w:val="20"/>
        </w:rPr>
        <w:t xml:space="preserve"> </w:t>
      </w:r>
      <w:r>
        <w:rPr>
          <w:sz w:val="20"/>
        </w:rPr>
        <w:t>con</w:t>
      </w:r>
      <w:r>
        <w:rPr>
          <w:spacing w:val="-8"/>
          <w:sz w:val="20"/>
        </w:rPr>
        <w:t xml:space="preserve"> </w:t>
      </w:r>
      <w:r>
        <w:rPr>
          <w:sz w:val="20"/>
        </w:rPr>
        <w:t>las</w:t>
      </w:r>
      <w:r>
        <w:rPr>
          <w:spacing w:val="-9"/>
          <w:sz w:val="20"/>
        </w:rPr>
        <w:t xml:space="preserve"> </w:t>
      </w:r>
      <w:r>
        <w:rPr>
          <w:sz w:val="20"/>
        </w:rPr>
        <w:t>condiciones</w:t>
      </w:r>
      <w:r>
        <w:rPr>
          <w:spacing w:val="-10"/>
          <w:sz w:val="20"/>
        </w:rPr>
        <w:t xml:space="preserve"> </w:t>
      </w:r>
      <w:r>
        <w:rPr>
          <w:sz w:val="20"/>
        </w:rPr>
        <w:t>de</w:t>
      </w:r>
      <w:r>
        <w:rPr>
          <w:spacing w:val="-10"/>
          <w:sz w:val="20"/>
        </w:rPr>
        <w:t xml:space="preserve"> </w:t>
      </w:r>
      <w:r>
        <w:rPr>
          <w:sz w:val="20"/>
        </w:rPr>
        <w:t>atención</w:t>
      </w:r>
      <w:r>
        <w:rPr>
          <w:spacing w:val="-9"/>
          <w:sz w:val="20"/>
        </w:rPr>
        <w:t xml:space="preserve"> </w:t>
      </w:r>
      <w:r>
        <w:rPr>
          <w:sz w:val="20"/>
        </w:rPr>
        <w:t>de</w:t>
      </w:r>
      <w:r>
        <w:rPr>
          <w:spacing w:val="-10"/>
          <w:sz w:val="20"/>
        </w:rPr>
        <w:t xml:space="preserve"> </w:t>
      </w:r>
      <w:r>
        <w:rPr>
          <w:sz w:val="20"/>
        </w:rPr>
        <w:t>salud</w:t>
      </w:r>
      <w:r>
        <w:rPr>
          <w:spacing w:val="-8"/>
          <w:sz w:val="20"/>
        </w:rPr>
        <w:t xml:space="preserve"> </w:t>
      </w:r>
      <w:r>
        <w:rPr>
          <w:sz w:val="20"/>
        </w:rPr>
        <w:t>de</w:t>
      </w:r>
      <w:r>
        <w:rPr>
          <w:spacing w:val="-10"/>
          <w:sz w:val="20"/>
        </w:rPr>
        <w:t xml:space="preserve"> </w:t>
      </w:r>
      <w:r>
        <w:rPr>
          <w:sz w:val="20"/>
        </w:rPr>
        <w:t>las</w:t>
      </w:r>
      <w:r>
        <w:rPr>
          <w:spacing w:val="-9"/>
          <w:sz w:val="20"/>
        </w:rPr>
        <w:t xml:space="preserve"> </w:t>
      </w:r>
      <w:r>
        <w:rPr>
          <w:sz w:val="20"/>
        </w:rPr>
        <w:t>presuntas</w:t>
      </w:r>
      <w:r>
        <w:rPr>
          <w:spacing w:val="-9"/>
          <w:sz w:val="20"/>
        </w:rPr>
        <w:t xml:space="preserve"> </w:t>
      </w:r>
      <w:r>
        <w:rPr>
          <w:sz w:val="20"/>
        </w:rPr>
        <w:t>víctimas,</w:t>
      </w:r>
      <w:r>
        <w:rPr>
          <w:spacing w:val="-10"/>
          <w:sz w:val="20"/>
        </w:rPr>
        <w:t xml:space="preserve"> </w:t>
      </w:r>
      <w:r>
        <w:rPr>
          <w:sz w:val="20"/>
        </w:rPr>
        <w:t xml:space="preserve">el doctor Villa Becerra, quien se desempeñó como médico en el Seguro Social de Salud </w:t>
      </w:r>
      <w:r>
        <w:rPr>
          <w:spacing w:val="-2"/>
          <w:sz w:val="20"/>
        </w:rPr>
        <w:t>(ESSALUD)</w:t>
      </w:r>
      <w:r>
        <w:rPr>
          <w:spacing w:val="-8"/>
          <w:sz w:val="20"/>
        </w:rPr>
        <w:t xml:space="preserve"> </w:t>
      </w:r>
      <w:r>
        <w:rPr>
          <w:spacing w:val="-2"/>
          <w:sz w:val="20"/>
        </w:rPr>
        <w:t>entre</w:t>
      </w:r>
      <w:r>
        <w:rPr>
          <w:spacing w:val="-9"/>
          <w:sz w:val="20"/>
        </w:rPr>
        <w:t xml:space="preserve"> </w:t>
      </w:r>
      <w:r>
        <w:rPr>
          <w:spacing w:val="-2"/>
          <w:sz w:val="20"/>
        </w:rPr>
        <w:t>1979</w:t>
      </w:r>
      <w:r>
        <w:rPr>
          <w:spacing w:val="-9"/>
          <w:sz w:val="20"/>
        </w:rPr>
        <w:t xml:space="preserve"> </w:t>
      </w:r>
      <w:r>
        <w:rPr>
          <w:spacing w:val="-2"/>
          <w:sz w:val="20"/>
        </w:rPr>
        <w:t>y</w:t>
      </w:r>
      <w:r>
        <w:rPr>
          <w:spacing w:val="-8"/>
          <w:sz w:val="20"/>
        </w:rPr>
        <w:t xml:space="preserve"> </w:t>
      </w:r>
      <w:r>
        <w:rPr>
          <w:spacing w:val="-2"/>
          <w:sz w:val="20"/>
        </w:rPr>
        <w:t>2021,</w:t>
      </w:r>
      <w:r>
        <w:rPr>
          <w:spacing w:val="-10"/>
          <w:sz w:val="20"/>
        </w:rPr>
        <w:t xml:space="preserve"> </w:t>
      </w:r>
      <w:r>
        <w:rPr>
          <w:spacing w:val="-2"/>
          <w:sz w:val="20"/>
        </w:rPr>
        <w:t>indicó</w:t>
      </w:r>
      <w:r>
        <w:rPr>
          <w:spacing w:val="-9"/>
          <w:sz w:val="20"/>
        </w:rPr>
        <w:t xml:space="preserve"> </w:t>
      </w:r>
      <w:r>
        <w:rPr>
          <w:spacing w:val="-2"/>
          <w:sz w:val="20"/>
        </w:rPr>
        <w:t>en</w:t>
      </w:r>
      <w:r>
        <w:rPr>
          <w:spacing w:val="-9"/>
          <w:sz w:val="20"/>
        </w:rPr>
        <w:t xml:space="preserve"> </w:t>
      </w:r>
      <w:r>
        <w:rPr>
          <w:spacing w:val="-2"/>
          <w:sz w:val="20"/>
        </w:rPr>
        <w:t>su</w:t>
      </w:r>
      <w:r>
        <w:rPr>
          <w:spacing w:val="-9"/>
          <w:sz w:val="20"/>
        </w:rPr>
        <w:t xml:space="preserve"> </w:t>
      </w:r>
      <w:r>
        <w:rPr>
          <w:spacing w:val="-2"/>
          <w:sz w:val="20"/>
        </w:rPr>
        <w:t>declaración</w:t>
      </w:r>
      <w:r>
        <w:rPr>
          <w:spacing w:val="-9"/>
          <w:sz w:val="20"/>
        </w:rPr>
        <w:t xml:space="preserve"> </w:t>
      </w:r>
      <w:r>
        <w:rPr>
          <w:spacing w:val="-2"/>
          <w:sz w:val="20"/>
        </w:rPr>
        <w:t>testimonial</w:t>
      </w:r>
      <w:r>
        <w:rPr>
          <w:spacing w:val="-9"/>
          <w:sz w:val="20"/>
        </w:rPr>
        <w:t xml:space="preserve"> </w:t>
      </w:r>
      <w:r>
        <w:rPr>
          <w:spacing w:val="-2"/>
          <w:sz w:val="20"/>
        </w:rPr>
        <w:t>escrita</w:t>
      </w:r>
      <w:r>
        <w:rPr>
          <w:spacing w:val="-10"/>
          <w:sz w:val="20"/>
        </w:rPr>
        <w:t xml:space="preserve"> </w:t>
      </w:r>
      <w:r>
        <w:rPr>
          <w:spacing w:val="-2"/>
          <w:sz w:val="20"/>
        </w:rPr>
        <w:t>que</w:t>
      </w:r>
      <w:r>
        <w:rPr>
          <w:spacing w:val="-11"/>
          <w:sz w:val="20"/>
        </w:rPr>
        <w:t xml:space="preserve"> </w:t>
      </w:r>
      <w:r>
        <w:rPr>
          <w:spacing w:val="-2"/>
          <w:sz w:val="20"/>
        </w:rPr>
        <w:t>“el</w:t>
      </w:r>
      <w:r>
        <w:rPr>
          <w:spacing w:val="-10"/>
          <w:sz w:val="20"/>
        </w:rPr>
        <w:t xml:space="preserve"> </w:t>
      </w:r>
      <w:r>
        <w:rPr>
          <w:spacing w:val="-2"/>
          <w:sz w:val="20"/>
        </w:rPr>
        <w:t xml:space="preserve">Centro </w:t>
      </w:r>
      <w:r>
        <w:rPr>
          <w:sz w:val="20"/>
        </w:rPr>
        <w:t>de</w:t>
      </w:r>
      <w:r>
        <w:rPr>
          <w:spacing w:val="-8"/>
          <w:sz w:val="20"/>
        </w:rPr>
        <w:t xml:space="preserve"> </w:t>
      </w:r>
      <w:r>
        <w:rPr>
          <w:sz w:val="20"/>
        </w:rPr>
        <w:t>Salud</w:t>
      </w:r>
      <w:r>
        <w:rPr>
          <w:spacing w:val="-6"/>
          <w:sz w:val="20"/>
        </w:rPr>
        <w:t xml:space="preserve"> </w:t>
      </w:r>
      <w:r>
        <w:rPr>
          <w:sz w:val="20"/>
        </w:rPr>
        <w:t>de</w:t>
      </w:r>
      <w:r>
        <w:rPr>
          <w:spacing w:val="-5"/>
          <w:sz w:val="20"/>
        </w:rPr>
        <w:t xml:space="preserve"> </w:t>
      </w:r>
      <w:r>
        <w:rPr>
          <w:sz w:val="20"/>
        </w:rPr>
        <w:t>La</w:t>
      </w:r>
      <w:r>
        <w:rPr>
          <w:spacing w:val="-4"/>
          <w:sz w:val="20"/>
        </w:rPr>
        <w:t xml:space="preserve"> </w:t>
      </w:r>
      <w:r>
        <w:rPr>
          <w:sz w:val="20"/>
        </w:rPr>
        <w:t>Oroya,</w:t>
      </w:r>
      <w:r>
        <w:rPr>
          <w:spacing w:val="-5"/>
          <w:sz w:val="20"/>
        </w:rPr>
        <w:t xml:space="preserve"> </w:t>
      </w:r>
      <w:r>
        <w:rPr>
          <w:sz w:val="20"/>
        </w:rPr>
        <w:t>dependiendo</w:t>
      </w:r>
      <w:r>
        <w:rPr>
          <w:spacing w:val="-8"/>
          <w:sz w:val="20"/>
        </w:rPr>
        <w:t xml:space="preserve"> </w:t>
      </w:r>
      <w:r>
        <w:rPr>
          <w:sz w:val="20"/>
        </w:rPr>
        <w:t>del</w:t>
      </w:r>
      <w:r>
        <w:rPr>
          <w:spacing w:val="-4"/>
          <w:sz w:val="20"/>
        </w:rPr>
        <w:t xml:space="preserve"> </w:t>
      </w:r>
      <w:r>
        <w:rPr>
          <w:sz w:val="20"/>
        </w:rPr>
        <w:t>MINSA,</w:t>
      </w:r>
      <w:r>
        <w:rPr>
          <w:spacing w:val="-2"/>
          <w:sz w:val="20"/>
        </w:rPr>
        <w:t xml:space="preserve"> </w:t>
      </w:r>
      <w:r>
        <w:rPr>
          <w:sz w:val="20"/>
        </w:rPr>
        <w:t>atendía</w:t>
      </w:r>
      <w:r>
        <w:rPr>
          <w:spacing w:val="-6"/>
          <w:sz w:val="20"/>
        </w:rPr>
        <w:t xml:space="preserve"> </w:t>
      </w:r>
      <w:r>
        <w:rPr>
          <w:sz w:val="20"/>
        </w:rPr>
        <w:t>con</w:t>
      </w:r>
      <w:r>
        <w:rPr>
          <w:spacing w:val="-6"/>
          <w:sz w:val="20"/>
        </w:rPr>
        <w:t xml:space="preserve"> </w:t>
      </w:r>
      <w:r>
        <w:rPr>
          <w:sz w:val="20"/>
        </w:rPr>
        <w:t>personal</w:t>
      </w:r>
      <w:r>
        <w:rPr>
          <w:spacing w:val="-6"/>
          <w:sz w:val="20"/>
        </w:rPr>
        <w:t xml:space="preserve"> </w:t>
      </w:r>
      <w:r>
        <w:rPr>
          <w:sz w:val="20"/>
        </w:rPr>
        <w:t>muy</w:t>
      </w:r>
      <w:r>
        <w:rPr>
          <w:spacing w:val="-7"/>
          <w:sz w:val="20"/>
        </w:rPr>
        <w:t xml:space="preserve"> </w:t>
      </w:r>
      <w:r>
        <w:rPr>
          <w:sz w:val="20"/>
        </w:rPr>
        <w:t>limitado</w:t>
      </w:r>
      <w:r>
        <w:rPr>
          <w:spacing w:val="-8"/>
          <w:sz w:val="20"/>
        </w:rPr>
        <w:t xml:space="preserve"> </w:t>
      </w:r>
      <w:r>
        <w:rPr>
          <w:sz w:val="20"/>
        </w:rPr>
        <w:t>y</w:t>
      </w:r>
      <w:r>
        <w:rPr>
          <w:spacing w:val="-4"/>
          <w:sz w:val="20"/>
        </w:rPr>
        <w:t xml:space="preserve"> </w:t>
      </w:r>
      <w:r>
        <w:rPr>
          <w:sz w:val="20"/>
        </w:rPr>
        <w:t>sin experiencia</w:t>
      </w:r>
      <w:r>
        <w:rPr>
          <w:spacing w:val="-18"/>
          <w:sz w:val="20"/>
        </w:rPr>
        <w:t xml:space="preserve"> </w:t>
      </w:r>
      <w:r>
        <w:rPr>
          <w:sz w:val="20"/>
        </w:rPr>
        <w:t>en</w:t>
      </w:r>
      <w:r>
        <w:rPr>
          <w:spacing w:val="-16"/>
          <w:sz w:val="20"/>
        </w:rPr>
        <w:t xml:space="preserve"> </w:t>
      </w:r>
      <w:r>
        <w:rPr>
          <w:sz w:val="20"/>
        </w:rPr>
        <w:t>el</w:t>
      </w:r>
      <w:r>
        <w:rPr>
          <w:spacing w:val="-17"/>
          <w:sz w:val="20"/>
        </w:rPr>
        <w:t xml:space="preserve"> </w:t>
      </w:r>
      <w:r>
        <w:rPr>
          <w:sz w:val="20"/>
        </w:rPr>
        <w:t>tema</w:t>
      </w:r>
      <w:r>
        <w:rPr>
          <w:spacing w:val="-18"/>
          <w:sz w:val="20"/>
        </w:rPr>
        <w:t xml:space="preserve"> </w:t>
      </w:r>
      <w:r>
        <w:rPr>
          <w:sz w:val="20"/>
        </w:rPr>
        <w:t>de</w:t>
      </w:r>
      <w:r>
        <w:rPr>
          <w:spacing w:val="-17"/>
          <w:sz w:val="20"/>
        </w:rPr>
        <w:t xml:space="preserve"> </w:t>
      </w:r>
      <w:r>
        <w:rPr>
          <w:sz w:val="20"/>
        </w:rPr>
        <w:t>problemas</w:t>
      </w:r>
      <w:r>
        <w:rPr>
          <w:spacing w:val="-17"/>
          <w:sz w:val="20"/>
        </w:rPr>
        <w:t xml:space="preserve"> </w:t>
      </w:r>
      <w:r>
        <w:rPr>
          <w:sz w:val="20"/>
        </w:rPr>
        <w:t>de</w:t>
      </w:r>
      <w:r>
        <w:rPr>
          <w:spacing w:val="-16"/>
          <w:sz w:val="20"/>
        </w:rPr>
        <w:t xml:space="preserve"> </w:t>
      </w:r>
      <w:r>
        <w:rPr>
          <w:sz w:val="20"/>
        </w:rPr>
        <w:t>salud</w:t>
      </w:r>
      <w:r>
        <w:rPr>
          <w:spacing w:val="-18"/>
          <w:sz w:val="20"/>
        </w:rPr>
        <w:t xml:space="preserve"> </w:t>
      </w:r>
      <w:r>
        <w:rPr>
          <w:sz w:val="20"/>
        </w:rPr>
        <w:t>provocados</w:t>
      </w:r>
      <w:r>
        <w:rPr>
          <w:spacing w:val="-18"/>
          <w:sz w:val="20"/>
        </w:rPr>
        <w:t xml:space="preserve"> </w:t>
      </w:r>
      <w:r>
        <w:rPr>
          <w:sz w:val="20"/>
        </w:rPr>
        <w:t>por</w:t>
      </w:r>
      <w:r>
        <w:rPr>
          <w:spacing w:val="-17"/>
          <w:sz w:val="20"/>
        </w:rPr>
        <w:t xml:space="preserve"> </w:t>
      </w:r>
      <w:r>
        <w:rPr>
          <w:sz w:val="20"/>
        </w:rPr>
        <w:t>la</w:t>
      </w:r>
      <w:r>
        <w:rPr>
          <w:spacing w:val="-18"/>
          <w:sz w:val="20"/>
        </w:rPr>
        <w:t xml:space="preserve"> </w:t>
      </w:r>
      <w:r>
        <w:rPr>
          <w:sz w:val="20"/>
        </w:rPr>
        <w:t>intoxicación</w:t>
      </w:r>
      <w:r>
        <w:rPr>
          <w:spacing w:val="-14"/>
          <w:sz w:val="20"/>
        </w:rPr>
        <w:t xml:space="preserve"> </w:t>
      </w:r>
      <w:r>
        <w:rPr>
          <w:sz w:val="20"/>
        </w:rPr>
        <w:t>por</w:t>
      </w:r>
      <w:r>
        <w:rPr>
          <w:spacing w:val="-17"/>
          <w:sz w:val="20"/>
        </w:rPr>
        <w:t xml:space="preserve"> </w:t>
      </w:r>
      <w:r>
        <w:rPr>
          <w:sz w:val="20"/>
        </w:rPr>
        <w:t>metales y</w:t>
      </w:r>
      <w:r>
        <w:rPr>
          <w:spacing w:val="-11"/>
          <w:sz w:val="20"/>
        </w:rPr>
        <w:t xml:space="preserve"> </w:t>
      </w:r>
      <w:r>
        <w:rPr>
          <w:sz w:val="20"/>
        </w:rPr>
        <w:t>metaloides”</w:t>
      </w:r>
      <w:r>
        <w:rPr>
          <w:position w:val="7"/>
          <w:sz w:val="13"/>
        </w:rPr>
        <w:t>369</w:t>
      </w:r>
      <w:r>
        <w:rPr>
          <w:sz w:val="20"/>
        </w:rPr>
        <w:t>.</w:t>
      </w:r>
      <w:r>
        <w:rPr>
          <w:spacing w:val="-11"/>
          <w:sz w:val="20"/>
        </w:rPr>
        <w:t xml:space="preserve"> </w:t>
      </w:r>
      <w:r>
        <w:rPr>
          <w:sz w:val="20"/>
        </w:rPr>
        <w:t>En</w:t>
      </w:r>
      <w:r>
        <w:rPr>
          <w:spacing w:val="-9"/>
          <w:sz w:val="20"/>
        </w:rPr>
        <w:t xml:space="preserve"> </w:t>
      </w:r>
      <w:r>
        <w:rPr>
          <w:sz w:val="20"/>
        </w:rPr>
        <w:t>sentido</w:t>
      </w:r>
      <w:r>
        <w:rPr>
          <w:spacing w:val="-11"/>
          <w:sz w:val="20"/>
        </w:rPr>
        <w:t xml:space="preserve"> </w:t>
      </w:r>
      <w:r>
        <w:rPr>
          <w:sz w:val="20"/>
        </w:rPr>
        <w:t>similar,</w:t>
      </w:r>
      <w:r>
        <w:rPr>
          <w:spacing w:val="-11"/>
          <w:sz w:val="20"/>
        </w:rPr>
        <w:t xml:space="preserve"> </w:t>
      </w:r>
      <w:r>
        <w:rPr>
          <w:sz w:val="20"/>
        </w:rPr>
        <w:t>de</w:t>
      </w:r>
      <w:r>
        <w:rPr>
          <w:spacing w:val="-12"/>
          <w:sz w:val="20"/>
        </w:rPr>
        <w:t xml:space="preserve"> </w:t>
      </w:r>
      <w:r>
        <w:rPr>
          <w:sz w:val="20"/>
        </w:rPr>
        <w:t>acuerdo</w:t>
      </w:r>
      <w:r>
        <w:rPr>
          <w:spacing w:val="-9"/>
          <w:sz w:val="20"/>
        </w:rPr>
        <w:t xml:space="preserve"> </w:t>
      </w:r>
      <w:r>
        <w:rPr>
          <w:sz w:val="20"/>
        </w:rPr>
        <w:t>con</w:t>
      </w:r>
      <w:r>
        <w:rPr>
          <w:spacing w:val="-9"/>
          <w:sz w:val="20"/>
        </w:rPr>
        <w:t xml:space="preserve"> </w:t>
      </w:r>
      <w:r>
        <w:rPr>
          <w:sz w:val="20"/>
        </w:rPr>
        <w:t>lo</w:t>
      </w:r>
      <w:r>
        <w:rPr>
          <w:spacing w:val="-11"/>
          <w:sz w:val="20"/>
        </w:rPr>
        <w:t xml:space="preserve"> </w:t>
      </w:r>
      <w:r>
        <w:rPr>
          <w:sz w:val="20"/>
        </w:rPr>
        <w:t>señalado</w:t>
      </w:r>
      <w:r>
        <w:rPr>
          <w:spacing w:val="-9"/>
          <w:sz w:val="20"/>
        </w:rPr>
        <w:t xml:space="preserve"> </w:t>
      </w:r>
      <w:r>
        <w:rPr>
          <w:sz w:val="20"/>
        </w:rPr>
        <w:t>en</w:t>
      </w:r>
      <w:r>
        <w:rPr>
          <w:spacing w:val="-7"/>
          <w:sz w:val="20"/>
        </w:rPr>
        <w:t xml:space="preserve"> </w:t>
      </w:r>
      <w:r>
        <w:rPr>
          <w:sz w:val="20"/>
        </w:rPr>
        <w:t>el</w:t>
      </w:r>
      <w:r>
        <w:rPr>
          <w:spacing w:val="-10"/>
          <w:sz w:val="20"/>
        </w:rPr>
        <w:t xml:space="preserve"> </w:t>
      </w:r>
      <w:r>
        <w:rPr>
          <w:sz w:val="20"/>
        </w:rPr>
        <w:t>peritaje</w:t>
      </w:r>
      <w:r>
        <w:rPr>
          <w:spacing w:val="-12"/>
          <w:sz w:val="20"/>
        </w:rPr>
        <w:t xml:space="preserve"> </w:t>
      </w:r>
      <w:r>
        <w:rPr>
          <w:sz w:val="20"/>
        </w:rPr>
        <w:t>de</w:t>
      </w:r>
      <w:r>
        <w:rPr>
          <w:spacing w:val="-9"/>
          <w:sz w:val="20"/>
        </w:rPr>
        <w:t xml:space="preserve"> </w:t>
      </w:r>
      <w:r>
        <w:rPr>
          <w:sz w:val="20"/>
        </w:rPr>
        <w:t>Marisol Yáñez</w:t>
      </w:r>
      <w:r>
        <w:rPr>
          <w:spacing w:val="-8"/>
          <w:sz w:val="20"/>
        </w:rPr>
        <w:t xml:space="preserve"> </w:t>
      </w:r>
      <w:r>
        <w:rPr>
          <w:sz w:val="20"/>
        </w:rPr>
        <w:t>en</w:t>
      </w:r>
      <w:r>
        <w:rPr>
          <w:spacing w:val="-6"/>
          <w:sz w:val="20"/>
        </w:rPr>
        <w:t xml:space="preserve"> </w:t>
      </w:r>
      <w:r>
        <w:rPr>
          <w:sz w:val="20"/>
        </w:rPr>
        <w:t>relación</w:t>
      </w:r>
      <w:r>
        <w:rPr>
          <w:spacing w:val="-6"/>
          <w:sz w:val="20"/>
        </w:rPr>
        <w:t xml:space="preserve"> </w:t>
      </w:r>
      <w:r>
        <w:rPr>
          <w:sz w:val="20"/>
        </w:rPr>
        <w:t>con</w:t>
      </w:r>
      <w:r>
        <w:rPr>
          <w:spacing w:val="-8"/>
          <w:sz w:val="20"/>
        </w:rPr>
        <w:t xml:space="preserve"> </w:t>
      </w:r>
      <w:r>
        <w:rPr>
          <w:sz w:val="20"/>
        </w:rPr>
        <w:t>la</w:t>
      </w:r>
      <w:r>
        <w:rPr>
          <w:spacing w:val="-7"/>
          <w:sz w:val="20"/>
        </w:rPr>
        <w:t xml:space="preserve"> </w:t>
      </w:r>
      <w:r>
        <w:rPr>
          <w:sz w:val="20"/>
        </w:rPr>
        <w:t>infraestructura</w:t>
      </w:r>
      <w:r>
        <w:rPr>
          <w:spacing w:val="-8"/>
          <w:sz w:val="20"/>
        </w:rPr>
        <w:t xml:space="preserve"> </w:t>
      </w:r>
      <w:r>
        <w:rPr>
          <w:sz w:val="20"/>
        </w:rPr>
        <w:t>médica,</w:t>
      </w:r>
      <w:r>
        <w:rPr>
          <w:spacing w:val="-8"/>
          <w:sz w:val="20"/>
        </w:rPr>
        <w:t xml:space="preserve"> </w:t>
      </w:r>
      <w:r>
        <w:rPr>
          <w:sz w:val="20"/>
        </w:rPr>
        <w:t>“el</w:t>
      </w:r>
      <w:r>
        <w:rPr>
          <w:spacing w:val="-9"/>
          <w:sz w:val="20"/>
        </w:rPr>
        <w:t xml:space="preserve"> </w:t>
      </w:r>
      <w:r>
        <w:rPr>
          <w:sz w:val="20"/>
        </w:rPr>
        <w:t>único</w:t>
      </w:r>
      <w:r>
        <w:rPr>
          <w:spacing w:val="-8"/>
          <w:sz w:val="20"/>
        </w:rPr>
        <w:t xml:space="preserve"> </w:t>
      </w:r>
      <w:r>
        <w:rPr>
          <w:sz w:val="20"/>
        </w:rPr>
        <w:t>centro</w:t>
      </w:r>
      <w:r>
        <w:rPr>
          <w:spacing w:val="-8"/>
          <w:sz w:val="20"/>
        </w:rPr>
        <w:t xml:space="preserve"> </w:t>
      </w:r>
      <w:r>
        <w:rPr>
          <w:sz w:val="20"/>
        </w:rPr>
        <w:t>de</w:t>
      </w:r>
      <w:r>
        <w:rPr>
          <w:spacing w:val="-8"/>
          <w:sz w:val="20"/>
        </w:rPr>
        <w:t xml:space="preserve"> </w:t>
      </w:r>
      <w:r>
        <w:rPr>
          <w:sz w:val="20"/>
        </w:rPr>
        <w:t>salud</w:t>
      </w:r>
      <w:r>
        <w:rPr>
          <w:spacing w:val="-8"/>
          <w:sz w:val="20"/>
        </w:rPr>
        <w:t xml:space="preserve"> </w:t>
      </w:r>
      <w:r>
        <w:rPr>
          <w:sz w:val="20"/>
        </w:rPr>
        <w:t>al</w:t>
      </w:r>
      <w:r>
        <w:rPr>
          <w:spacing w:val="-8"/>
          <w:sz w:val="20"/>
        </w:rPr>
        <w:t xml:space="preserve"> </w:t>
      </w:r>
      <w:r>
        <w:rPr>
          <w:sz w:val="20"/>
        </w:rPr>
        <w:t>que</w:t>
      </w:r>
      <w:r>
        <w:rPr>
          <w:spacing w:val="-10"/>
          <w:sz w:val="20"/>
        </w:rPr>
        <w:t xml:space="preserve"> </w:t>
      </w:r>
      <w:r>
        <w:rPr>
          <w:sz w:val="20"/>
        </w:rPr>
        <w:t>pueden acudir en La Oroya, las [presuntas] víctimas del caso, ha sido declarado inhabitable desde</w:t>
      </w:r>
      <w:r>
        <w:rPr>
          <w:spacing w:val="-14"/>
          <w:sz w:val="20"/>
        </w:rPr>
        <w:t xml:space="preserve"> </w:t>
      </w:r>
      <w:r>
        <w:rPr>
          <w:sz w:val="20"/>
        </w:rPr>
        <w:t>hace</w:t>
      </w:r>
      <w:r>
        <w:rPr>
          <w:spacing w:val="-12"/>
          <w:sz w:val="20"/>
        </w:rPr>
        <w:t xml:space="preserve"> </w:t>
      </w:r>
      <w:r>
        <w:rPr>
          <w:sz w:val="20"/>
        </w:rPr>
        <w:t>siete</w:t>
      </w:r>
      <w:r>
        <w:rPr>
          <w:spacing w:val="-14"/>
          <w:sz w:val="20"/>
        </w:rPr>
        <w:t xml:space="preserve"> </w:t>
      </w:r>
      <w:r>
        <w:rPr>
          <w:sz w:val="20"/>
        </w:rPr>
        <w:t>años”</w:t>
      </w:r>
      <w:r>
        <w:rPr>
          <w:position w:val="7"/>
          <w:sz w:val="13"/>
        </w:rPr>
        <w:t>370</w:t>
      </w:r>
      <w:r>
        <w:rPr>
          <w:sz w:val="20"/>
        </w:rPr>
        <w:t>.</w:t>
      </w:r>
      <w:r>
        <w:rPr>
          <w:spacing w:val="-11"/>
          <w:sz w:val="20"/>
        </w:rPr>
        <w:t xml:space="preserve"> </w:t>
      </w:r>
      <w:r>
        <w:rPr>
          <w:sz w:val="20"/>
        </w:rPr>
        <w:t>En</w:t>
      </w:r>
      <w:r>
        <w:rPr>
          <w:spacing w:val="-12"/>
          <w:sz w:val="20"/>
        </w:rPr>
        <w:t xml:space="preserve"> </w:t>
      </w:r>
      <w:r>
        <w:rPr>
          <w:sz w:val="20"/>
        </w:rPr>
        <w:t>lo</w:t>
      </w:r>
      <w:r>
        <w:rPr>
          <w:spacing w:val="-14"/>
          <w:sz w:val="20"/>
        </w:rPr>
        <w:t xml:space="preserve"> </w:t>
      </w:r>
      <w:r>
        <w:rPr>
          <w:sz w:val="20"/>
        </w:rPr>
        <w:t>que</w:t>
      </w:r>
      <w:r>
        <w:rPr>
          <w:spacing w:val="-12"/>
          <w:sz w:val="20"/>
        </w:rPr>
        <w:t xml:space="preserve"> </w:t>
      </w:r>
      <w:r>
        <w:rPr>
          <w:sz w:val="20"/>
        </w:rPr>
        <w:t>respecta</w:t>
      </w:r>
      <w:r>
        <w:rPr>
          <w:spacing w:val="-12"/>
          <w:sz w:val="20"/>
        </w:rPr>
        <w:t xml:space="preserve"> </w:t>
      </w:r>
      <w:r>
        <w:rPr>
          <w:sz w:val="20"/>
        </w:rPr>
        <w:t>a</w:t>
      </w:r>
      <w:r>
        <w:rPr>
          <w:spacing w:val="-10"/>
          <w:sz w:val="20"/>
        </w:rPr>
        <w:t xml:space="preserve"> </w:t>
      </w:r>
      <w:r>
        <w:rPr>
          <w:sz w:val="20"/>
        </w:rPr>
        <w:t>la</w:t>
      </w:r>
      <w:r>
        <w:rPr>
          <w:spacing w:val="-12"/>
          <w:sz w:val="20"/>
        </w:rPr>
        <w:t xml:space="preserve"> </w:t>
      </w:r>
      <w:r>
        <w:rPr>
          <w:sz w:val="20"/>
        </w:rPr>
        <w:t>calidad</w:t>
      </w:r>
      <w:r>
        <w:rPr>
          <w:spacing w:val="-12"/>
          <w:sz w:val="20"/>
        </w:rPr>
        <w:t xml:space="preserve"> </w:t>
      </w:r>
      <w:r>
        <w:rPr>
          <w:sz w:val="20"/>
        </w:rPr>
        <w:t>de</w:t>
      </w:r>
      <w:r>
        <w:rPr>
          <w:spacing w:val="-14"/>
          <w:sz w:val="20"/>
        </w:rPr>
        <w:t xml:space="preserve"> </w:t>
      </w:r>
      <w:r>
        <w:rPr>
          <w:sz w:val="20"/>
        </w:rPr>
        <w:t>la</w:t>
      </w:r>
      <w:r>
        <w:rPr>
          <w:spacing w:val="-12"/>
          <w:sz w:val="20"/>
        </w:rPr>
        <w:t xml:space="preserve"> </w:t>
      </w:r>
      <w:r>
        <w:rPr>
          <w:sz w:val="20"/>
        </w:rPr>
        <w:t>atención</w:t>
      </w:r>
      <w:r>
        <w:rPr>
          <w:spacing w:val="-10"/>
          <w:sz w:val="20"/>
        </w:rPr>
        <w:t xml:space="preserve"> </w:t>
      </w:r>
      <w:r>
        <w:rPr>
          <w:sz w:val="20"/>
        </w:rPr>
        <w:t>médica</w:t>
      </w:r>
      <w:r>
        <w:rPr>
          <w:spacing w:val="-13"/>
          <w:sz w:val="20"/>
        </w:rPr>
        <w:t xml:space="preserve"> </w:t>
      </w:r>
      <w:r>
        <w:rPr>
          <w:sz w:val="20"/>
        </w:rPr>
        <w:t>recibida, la perita Yáñez indicó que, con base en lo señalado por las presuntas víctimas en las entrevistas realizadas para la elaboración del peritaje, “el sistema de salud no cumplió con</w:t>
      </w:r>
      <w:r>
        <w:rPr>
          <w:spacing w:val="-18"/>
          <w:sz w:val="20"/>
        </w:rPr>
        <w:t xml:space="preserve"> </w:t>
      </w:r>
      <w:r>
        <w:rPr>
          <w:sz w:val="20"/>
        </w:rPr>
        <w:t>los</w:t>
      </w:r>
      <w:r>
        <w:rPr>
          <w:spacing w:val="-18"/>
          <w:sz w:val="20"/>
        </w:rPr>
        <w:t xml:space="preserve"> </w:t>
      </w:r>
      <w:r>
        <w:rPr>
          <w:sz w:val="20"/>
        </w:rPr>
        <w:t>requisitos</w:t>
      </w:r>
      <w:r>
        <w:rPr>
          <w:spacing w:val="-17"/>
          <w:sz w:val="20"/>
        </w:rPr>
        <w:t xml:space="preserve"> </w:t>
      </w:r>
      <w:r>
        <w:rPr>
          <w:sz w:val="20"/>
        </w:rPr>
        <w:t>mínimos</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z w:val="20"/>
        </w:rPr>
        <w:t>cuidado</w:t>
      </w:r>
      <w:r>
        <w:rPr>
          <w:spacing w:val="-18"/>
          <w:sz w:val="20"/>
        </w:rPr>
        <w:t xml:space="preserve"> </w:t>
      </w:r>
      <w:r>
        <w:rPr>
          <w:sz w:val="20"/>
        </w:rPr>
        <w:t>y</w:t>
      </w:r>
      <w:r>
        <w:rPr>
          <w:spacing w:val="-16"/>
          <w:sz w:val="20"/>
        </w:rPr>
        <w:t xml:space="preserve"> </w:t>
      </w:r>
      <w:r>
        <w:rPr>
          <w:sz w:val="20"/>
        </w:rPr>
        <w:t>tratamiento</w:t>
      </w:r>
      <w:r>
        <w:rPr>
          <w:spacing w:val="-17"/>
          <w:sz w:val="20"/>
        </w:rPr>
        <w:t xml:space="preserve"> </w:t>
      </w:r>
      <w:r>
        <w:rPr>
          <w:sz w:val="20"/>
        </w:rPr>
        <w:t>de</w:t>
      </w:r>
      <w:r>
        <w:rPr>
          <w:spacing w:val="-18"/>
          <w:sz w:val="20"/>
        </w:rPr>
        <w:t xml:space="preserve"> </w:t>
      </w:r>
      <w:r>
        <w:rPr>
          <w:sz w:val="20"/>
        </w:rPr>
        <w:t>los</w:t>
      </w:r>
      <w:r>
        <w:rPr>
          <w:spacing w:val="-17"/>
          <w:sz w:val="20"/>
        </w:rPr>
        <w:t xml:space="preserve"> </w:t>
      </w:r>
      <w:r>
        <w:rPr>
          <w:sz w:val="20"/>
        </w:rPr>
        <w:t>habitantes</w:t>
      </w:r>
      <w:r>
        <w:rPr>
          <w:spacing w:val="-17"/>
          <w:sz w:val="20"/>
        </w:rPr>
        <w:t xml:space="preserve"> </w:t>
      </w:r>
      <w:r>
        <w:rPr>
          <w:sz w:val="20"/>
        </w:rPr>
        <w:t>de</w:t>
      </w:r>
      <w:r>
        <w:rPr>
          <w:spacing w:val="-17"/>
          <w:sz w:val="20"/>
        </w:rPr>
        <w:t xml:space="preserve"> </w:t>
      </w:r>
      <w:r>
        <w:rPr>
          <w:sz w:val="20"/>
        </w:rPr>
        <w:t>La</w:t>
      </w:r>
      <w:r>
        <w:rPr>
          <w:spacing w:val="-17"/>
          <w:sz w:val="20"/>
        </w:rPr>
        <w:t xml:space="preserve"> </w:t>
      </w:r>
      <w:r>
        <w:rPr>
          <w:spacing w:val="-2"/>
          <w:sz w:val="20"/>
        </w:rPr>
        <w:t>Oroya”</w:t>
      </w:r>
      <w:r>
        <w:rPr>
          <w:spacing w:val="-2"/>
          <w:position w:val="7"/>
          <w:sz w:val="13"/>
        </w:rPr>
        <w:t>371</w:t>
      </w:r>
      <w:r>
        <w:rPr>
          <w:spacing w:val="-2"/>
          <w:sz w:val="20"/>
        </w:rPr>
        <w:t>.</w:t>
      </w:r>
    </w:p>
    <w:p w14:paraId="2ED92134" w14:textId="77777777" w:rsidR="009C1B8A" w:rsidRDefault="009C1B8A">
      <w:pPr>
        <w:pStyle w:val="BodyText"/>
        <w:spacing w:before="8"/>
        <w:rPr>
          <w:sz w:val="22"/>
        </w:rPr>
      </w:pPr>
    </w:p>
    <w:p w14:paraId="5ADB9298" w14:textId="77777777" w:rsidR="009C1B8A" w:rsidRDefault="008E2174">
      <w:pPr>
        <w:pStyle w:val="ListParagraph"/>
        <w:numPr>
          <w:ilvl w:val="0"/>
          <w:numId w:val="29"/>
        </w:numPr>
        <w:tabs>
          <w:tab w:val="left" w:pos="810"/>
        </w:tabs>
        <w:spacing w:before="1"/>
        <w:ind w:right="195" w:firstLine="0"/>
        <w:jc w:val="both"/>
        <w:rPr>
          <w:sz w:val="20"/>
        </w:rPr>
      </w:pPr>
      <w:r>
        <w:rPr>
          <w:sz w:val="20"/>
        </w:rPr>
        <w:t>De</w:t>
      </w:r>
      <w:r>
        <w:rPr>
          <w:spacing w:val="-7"/>
          <w:sz w:val="20"/>
        </w:rPr>
        <w:t xml:space="preserve"> </w:t>
      </w:r>
      <w:r>
        <w:rPr>
          <w:sz w:val="20"/>
        </w:rPr>
        <w:t>lo</w:t>
      </w:r>
      <w:r>
        <w:rPr>
          <w:spacing w:val="-8"/>
          <w:sz w:val="20"/>
        </w:rPr>
        <w:t xml:space="preserve"> </w:t>
      </w:r>
      <w:r>
        <w:rPr>
          <w:sz w:val="20"/>
        </w:rPr>
        <w:t>anterior</w:t>
      </w:r>
      <w:r>
        <w:rPr>
          <w:spacing w:val="-7"/>
          <w:sz w:val="20"/>
        </w:rPr>
        <w:t xml:space="preserve"> </w:t>
      </w:r>
      <w:r>
        <w:rPr>
          <w:sz w:val="20"/>
        </w:rPr>
        <w:t>se</w:t>
      </w:r>
      <w:r>
        <w:rPr>
          <w:spacing w:val="-8"/>
          <w:sz w:val="20"/>
        </w:rPr>
        <w:t xml:space="preserve"> </w:t>
      </w:r>
      <w:r>
        <w:rPr>
          <w:sz w:val="20"/>
        </w:rPr>
        <w:t>desprende</w:t>
      </w:r>
      <w:r>
        <w:rPr>
          <w:spacing w:val="-7"/>
          <w:sz w:val="20"/>
        </w:rPr>
        <w:t xml:space="preserve"> </w:t>
      </w:r>
      <w:r>
        <w:rPr>
          <w:sz w:val="20"/>
        </w:rPr>
        <w:t>que</w:t>
      </w:r>
      <w:r>
        <w:rPr>
          <w:spacing w:val="-8"/>
          <w:sz w:val="20"/>
        </w:rPr>
        <w:t xml:space="preserve"> </w:t>
      </w:r>
      <w:r>
        <w:rPr>
          <w:sz w:val="20"/>
        </w:rPr>
        <w:t>la</w:t>
      </w:r>
      <w:r>
        <w:rPr>
          <w:spacing w:val="-6"/>
          <w:sz w:val="20"/>
        </w:rPr>
        <w:t xml:space="preserve"> </w:t>
      </w:r>
      <w:r>
        <w:rPr>
          <w:sz w:val="20"/>
        </w:rPr>
        <w:t>atención</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salud</w:t>
      </w:r>
      <w:r>
        <w:rPr>
          <w:spacing w:val="-6"/>
          <w:sz w:val="20"/>
        </w:rPr>
        <w:t xml:space="preserve"> </w:t>
      </w:r>
      <w:r>
        <w:rPr>
          <w:sz w:val="20"/>
        </w:rPr>
        <w:t>por</w:t>
      </w:r>
      <w:r>
        <w:rPr>
          <w:spacing w:val="-7"/>
          <w:sz w:val="20"/>
        </w:rPr>
        <w:t xml:space="preserve"> </w:t>
      </w:r>
      <w:r>
        <w:rPr>
          <w:sz w:val="20"/>
        </w:rPr>
        <w:t>parte</w:t>
      </w:r>
      <w:r>
        <w:rPr>
          <w:spacing w:val="-8"/>
          <w:sz w:val="20"/>
        </w:rPr>
        <w:t xml:space="preserve"> </w:t>
      </w:r>
      <w:r>
        <w:rPr>
          <w:sz w:val="20"/>
        </w:rPr>
        <w:t>del</w:t>
      </w:r>
      <w:r>
        <w:rPr>
          <w:spacing w:val="-6"/>
          <w:sz w:val="20"/>
        </w:rPr>
        <w:t xml:space="preserve"> </w:t>
      </w:r>
      <w:r>
        <w:rPr>
          <w:sz w:val="20"/>
        </w:rPr>
        <w:t>Estado</w:t>
      </w:r>
      <w:r>
        <w:rPr>
          <w:spacing w:val="-7"/>
          <w:sz w:val="20"/>
        </w:rPr>
        <w:t xml:space="preserve"> </w:t>
      </w:r>
      <w:r>
        <w:rPr>
          <w:sz w:val="20"/>
        </w:rPr>
        <w:t>no ha contado con establecimientos adecuados para el tratamiento de las enfermedades que las presuntas víctimas han contraído por su exposición a la contaminación ambiental, puesto que el centro de salud ubicado en La Oroya no contaba con las condiciones adecuadas para identificar y tratar las enfermedades que podían derivarse de la contaminación</w:t>
      </w:r>
      <w:r>
        <w:rPr>
          <w:spacing w:val="-11"/>
          <w:sz w:val="20"/>
        </w:rPr>
        <w:t xml:space="preserve"> </w:t>
      </w:r>
      <w:r>
        <w:rPr>
          <w:sz w:val="20"/>
        </w:rPr>
        <w:t>ambiental</w:t>
      </w:r>
      <w:r>
        <w:rPr>
          <w:spacing w:val="-15"/>
          <w:sz w:val="20"/>
        </w:rPr>
        <w:t xml:space="preserve"> </w:t>
      </w:r>
      <w:r>
        <w:rPr>
          <w:sz w:val="20"/>
        </w:rPr>
        <w:t>a</w:t>
      </w:r>
      <w:r>
        <w:rPr>
          <w:spacing w:val="-11"/>
          <w:sz w:val="20"/>
        </w:rPr>
        <w:t xml:space="preserve"> </w:t>
      </w:r>
      <w:r>
        <w:rPr>
          <w:sz w:val="20"/>
        </w:rPr>
        <w:t>la</w:t>
      </w:r>
      <w:r>
        <w:rPr>
          <w:spacing w:val="-14"/>
          <w:sz w:val="20"/>
        </w:rPr>
        <w:t xml:space="preserve"> </w:t>
      </w:r>
      <w:r>
        <w:rPr>
          <w:sz w:val="20"/>
        </w:rPr>
        <w:t>que</w:t>
      </w:r>
      <w:r>
        <w:rPr>
          <w:spacing w:val="-14"/>
          <w:sz w:val="20"/>
        </w:rPr>
        <w:t xml:space="preserve"> </w:t>
      </w:r>
      <w:r>
        <w:rPr>
          <w:sz w:val="20"/>
        </w:rPr>
        <w:t>se</w:t>
      </w:r>
      <w:r>
        <w:rPr>
          <w:spacing w:val="-14"/>
          <w:sz w:val="20"/>
        </w:rPr>
        <w:t xml:space="preserve"> </w:t>
      </w:r>
      <w:r>
        <w:rPr>
          <w:sz w:val="20"/>
        </w:rPr>
        <w:t>encontraban</w:t>
      </w:r>
      <w:r>
        <w:rPr>
          <w:spacing w:val="-14"/>
          <w:sz w:val="20"/>
        </w:rPr>
        <w:t xml:space="preserve"> </w:t>
      </w:r>
      <w:r>
        <w:rPr>
          <w:sz w:val="20"/>
        </w:rPr>
        <w:t>expuestas</w:t>
      </w:r>
      <w:r>
        <w:rPr>
          <w:spacing w:val="-13"/>
          <w:sz w:val="20"/>
        </w:rPr>
        <w:t xml:space="preserve"> </w:t>
      </w:r>
      <w:r>
        <w:rPr>
          <w:sz w:val="20"/>
        </w:rPr>
        <w:t>las</w:t>
      </w:r>
      <w:r>
        <w:rPr>
          <w:spacing w:val="-13"/>
          <w:sz w:val="20"/>
        </w:rPr>
        <w:t xml:space="preserve"> </w:t>
      </w:r>
      <w:r>
        <w:rPr>
          <w:sz w:val="20"/>
        </w:rPr>
        <w:t>presuntas</w:t>
      </w:r>
      <w:r>
        <w:rPr>
          <w:spacing w:val="-15"/>
          <w:sz w:val="20"/>
        </w:rPr>
        <w:t xml:space="preserve"> </w:t>
      </w:r>
      <w:r>
        <w:rPr>
          <w:sz w:val="20"/>
        </w:rPr>
        <w:t>víctimas;</w:t>
      </w:r>
      <w:r>
        <w:rPr>
          <w:spacing w:val="-10"/>
          <w:sz w:val="20"/>
        </w:rPr>
        <w:t xml:space="preserve"> </w:t>
      </w:r>
      <w:r>
        <w:rPr>
          <w:sz w:val="20"/>
        </w:rPr>
        <w:t>que los</w:t>
      </w:r>
      <w:r>
        <w:rPr>
          <w:spacing w:val="-5"/>
          <w:sz w:val="20"/>
        </w:rPr>
        <w:t xml:space="preserve"> </w:t>
      </w:r>
      <w:r>
        <w:rPr>
          <w:sz w:val="20"/>
        </w:rPr>
        <w:t>centros</w:t>
      </w:r>
      <w:r>
        <w:rPr>
          <w:spacing w:val="-5"/>
          <w:sz w:val="20"/>
        </w:rPr>
        <w:t xml:space="preserve"> </w:t>
      </w:r>
      <w:r>
        <w:rPr>
          <w:sz w:val="20"/>
        </w:rPr>
        <w:t>médicos</w:t>
      </w:r>
      <w:r>
        <w:rPr>
          <w:spacing w:val="-5"/>
          <w:sz w:val="20"/>
        </w:rPr>
        <w:t xml:space="preserve"> </w:t>
      </w:r>
      <w:r>
        <w:rPr>
          <w:sz w:val="20"/>
        </w:rPr>
        <w:t>donde</w:t>
      </w:r>
      <w:r>
        <w:rPr>
          <w:spacing w:val="-5"/>
          <w:sz w:val="20"/>
        </w:rPr>
        <w:t xml:space="preserve"> </w:t>
      </w:r>
      <w:r>
        <w:rPr>
          <w:sz w:val="20"/>
        </w:rPr>
        <w:t>se</w:t>
      </w:r>
      <w:r>
        <w:rPr>
          <w:spacing w:val="-5"/>
          <w:sz w:val="20"/>
        </w:rPr>
        <w:t xml:space="preserve"> </w:t>
      </w:r>
      <w:r>
        <w:rPr>
          <w:sz w:val="20"/>
        </w:rPr>
        <w:t>podría</w:t>
      </w:r>
      <w:r>
        <w:rPr>
          <w:spacing w:val="-4"/>
          <w:sz w:val="20"/>
        </w:rPr>
        <w:t xml:space="preserve"> </w:t>
      </w:r>
      <w:r>
        <w:rPr>
          <w:sz w:val="20"/>
        </w:rPr>
        <w:t>dar</w:t>
      </w:r>
      <w:r>
        <w:rPr>
          <w:spacing w:val="-5"/>
          <w:sz w:val="20"/>
        </w:rPr>
        <w:t xml:space="preserve"> </w:t>
      </w:r>
      <w:r>
        <w:rPr>
          <w:sz w:val="20"/>
        </w:rPr>
        <w:t>tratamiento</w:t>
      </w:r>
      <w:r>
        <w:rPr>
          <w:spacing w:val="-5"/>
          <w:sz w:val="20"/>
        </w:rPr>
        <w:t xml:space="preserve"> </w:t>
      </w:r>
      <w:r>
        <w:rPr>
          <w:sz w:val="20"/>
        </w:rPr>
        <w:t>a</w:t>
      </w:r>
      <w:r>
        <w:rPr>
          <w:spacing w:val="-4"/>
          <w:sz w:val="20"/>
        </w:rPr>
        <w:t xml:space="preserve"> </w:t>
      </w:r>
      <w:r>
        <w:rPr>
          <w:sz w:val="20"/>
        </w:rPr>
        <w:t>las</w:t>
      </w:r>
      <w:r>
        <w:rPr>
          <w:spacing w:val="-4"/>
          <w:sz w:val="20"/>
        </w:rPr>
        <w:t xml:space="preserve"> </w:t>
      </w:r>
      <w:r>
        <w:rPr>
          <w:sz w:val="20"/>
        </w:rPr>
        <w:t>enfermedades</w:t>
      </w:r>
      <w:r>
        <w:rPr>
          <w:spacing w:val="-5"/>
          <w:sz w:val="20"/>
        </w:rPr>
        <w:t xml:space="preserve"> </w:t>
      </w:r>
      <w:r>
        <w:rPr>
          <w:sz w:val="20"/>
        </w:rPr>
        <w:t>no</w:t>
      </w:r>
      <w:r>
        <w:rPr>
          <w:spacing w:val="-5"/>
          <w:sz w:val="20"/>
        </w:rPr>
        <w:t xml:space="preserve"> </w:t>
      </w:r>
      <w:r>
        <w:rPr>
          <w:sz w:val="20"/>
        </w:rPr>
        <w:t>han</w:t>
      </w:r>
      <w:r>
        <w:rPr>
          <w:spacing w:val="-3"/>
          <w:sz w:val="20"/>
        </w:rPr>
        <w:t xml:space="preserve"> </w:t>
      </w:r>
      <w:r>
        <w:rPr>
          <w:sz w:val="20"/>
        </w:rPr>
        <w:t>estado al alcance real de las presuntas víctimas, puesto que para poder recibir la atención médica</w:t>
      </w:r>
      <w:r>
        <w:rPr>
          <w:spacing w:val="12"/>
          <w:sz w:val="20"/>
        </w:rPr>
        <w:t xml:space="preserve"> </w:t>
      </w:r>
      <w:r>
        <w:rPr>
          <w:sz w:val="20"/>
        </w:rPr>
        <w:t>adecuada</w:t>
      </w:r>
      <w:r>
        <w:rPr>
          <w:spacing w:val="13"/>
          <w:sz w:val="20"/>
        </w:rPr>
        <w:t xml:space="preserve"> </w:t>
      </w:r>
      <w:r>
        <w:rPr>
          <w:sz w:val="20"/>
        </w:rPr>
        <w:t>debían</w:t>
      </w:r>
      <w:r>
        <w:rPr>
          <w:spacing w:val="14"/>
          <w:sz w:val="20"/>
        </w:rPr>
        <w:t xml:space="preserve"> </w:t>
      </w:r>
      <w:r>
        <w:rPr>
          <w:sz w:val="20"/>
        </w:rPr>
        <w:t>desplazarse</w:t>
      </w:r>
      <w:r>
        <w:rPr>
          <w:spacing w:val="12"/>
          <w:sz w:val="20"/>
        </w:rPr>
        <w:t xml:space="preserve"> </w:t>
      </w:r>
      <w:r>
        <w:rPr>
          <w:sz w:val="20"/>
        </w:rPr>
        <w:t>fuera</w:t>
      </w:r>
      <w:r>
        <w:rPr>
          <w:spacing w:val="13"/>
          <w:sz w:val="20"/>
        </w:rPr>
        <w:t xml:space="preserve"> </w:t>
      </w:r>
      <w:r>
        <w:rPr>
          <w:sz w:val="20"/>
        </w:rPr>
        <w:t>de</w:t>
      </w:r>
      <w:r>
        <w:rPr>
          <w:spacing w:val="14"/>
          <w:sz w:val="20"/>
        </w:rPr>
        <w:t xml:space="preserve"> </w:t>
      </w:r>
      <w:r>
        <w:rPr>
          <w:sz w:val="20"/>
        </w:rPr>
        <w:t>La</w:t>
      </w:r>
      <w:r>
        <w:rPr>
          <w:spacing w:val="13"/>
          <w:sz w:val="20"/>
        </w:rPr>
        <w:t xml:space="preserve"> </w:t>
      </w:r>
      <w:r>
        <w:rPr>
          <w:sz w:val="20"/>
        </w:rPr>
        <w:t>Oroya;</w:t>
      </w:r>
      <w:r>
        <w:rPr>
          <w:spacing w:val="19"/>
          <w:sz w:val="20"/>
        </w:rPr>
        <w:t xml:space="preserve"> </w:t>
      </w:r>
      <w:r>
        <w:rPr>
          <w:sz w:val="20"/>
        </w:rPr>
        <w:t>y</w:t>
      </w:r>
      <w:r>
        <w:rPr>
          <w:spacing w:val="13"/>
          <w:sz w:val="20"/>
        </w:rPr>
        <w:t xml:space="preserve"> </w:t>
      </w:r>
      <w:r>
        <w:rPr>
          <w:sz w:val="20"/>
        </w:rPr>
        <w:t>que</w:t>
      </w:r>
      <w:r>
        <w:rPr>
          <w:spacing w:val="15"/>
          <w:sz w:val="20"/>
        </w:rPr>
        <w:t xml:space="preserve"> </w:t>
      </w:r>
      <w:r>
        <w:rPr>
          <w:sz w:val="20"/>
        </w:rPr>
        <w:t>el</w:t>
      </w:r>
      <w:r>
        <w:rPr>
          <w:spacing w:val="13"/>
          <w:sz w:val="20"/>
        </w:rPr>
        <w:t xml:space="preserve"> </w:t>
      </w:r>
      <w:r>
        <w:rPr>
          <w:sz w:val="20"/>
        </w:rPr>
        <w:t>tipo</w:t>
      </w:r>
      <w:r>
        <w:rPr>
          <w:spacing w:val="14"/>
          <w:sz w:val="20"/>
        </w:rPr>
        <w:t xml:space="preserve"> </w:t>
      </w:r>
      <w:r>
        <w:rPr>
          <w:sz w:val="20"/>
        </w:rPr>
        <w:t>de</w:t>
      </w:r>
      <w:r>
        <w:rPr>
          <w:spacing w:val="12"/>
          <w:sz w:val="20"/>
        </w:rPr>
        <w:t xml:space="preserve"> </w:t>
      </w:r>
      <w:r>
        <w:rPr>
          <w:spacing w:val="-2"/>
          <w:sz w:val="20"/>
        </w:rPr>
        <w:t>tratamiento</w:t>
      </w:r>
    </w:p>
    <w:p w14:paraId="3493AEBB" w14:textId="77777777" w:rsidR="009C1B8A" w:rsidRDefault="008E2174">
      <w:pPr>
        <w:pStyle w:val="BodyText"/>
        <w:spacing w:before="7"/>
        <w:rPr>
          <w:sz w:val="18"/>
        </w:rPr>
      </w:pPr>
      <w:r>
        <w:pict w14:anchorId="435B9562">
          <v:rect id="docshape75" o:spid="_x0000_s2172" style="position:absolute;margin-left:85.1pt;margin-top:12.5pt;width:2in;height:.6pt;z-index:-15691264;mso-wrap-distance-left:0;mso-wrap-distance-right:0;mso-position-horizontal-relative:page" fillcolor="black" stroked="f">
            <w10:wrap type="topAndBottom" anchorx="page"/>
          </v:rect>
        </w:pict>
      </w:r>
    </w:p>
    <w:p w14:paraId="20A309C9" w14:textId="77777777" w:rsidR="009C1B8A" w:rsidRDefault="008E2174">
      <w:pPr>
        <w:spacing w:before="103"/>
        <w:ind w:left="102" w:right="199"/>
        <w:jc w:val="both"/>
        <w:rPr>
          <w:sz w:val="16"/>
        </w:rPr>
      </w:pPr>
      <w:r>
        <w:rPr>
          <w:sz w:val="16"/>
          <w:vertAlign w:val="superscript"/>
        </w:rPr>
        <w:t>367</w:t>
      </w:r>
      <w:r>
        <w:rPr>
          <w:spacing w:val="40"/>
          <w:sz w:val="16"/>
        </w:rPr>
        <w:t xml:space="preserve">  </w:t>
      </w:r>
      <w:r>
        <w:rPr>
          <w:i/>
          <w:sz w:val="16"/>
        </w:rPr>
        <w:t>Cfr</w:t>
      </w:r>
      <w:r>
        <w:rPr>
          <w:sz w:val="16"/>
        </w:rPr>
        <w:t>. Escrito de Argumentos Finales Escritos del Estado, de 19 de noviembre de 2022, pág. 151 (expediente de fondo, folio 1417).</w:t>
      </w:r>
    </w:p>
    <w:p w14:paraId="29BB334C" w14:textId="77777777" w:rsidR="009C1B8A" w:rsidRDefault="008E2174">
      <w:pPr>
        <w:spacing w:before="120"/>
        <w:ind w:left="102" w:right="193"/>
        <w:jc w:val="both"/>
        <w:rPr>
          <w:sz w:val="16"/>
        </w:rPr>
      </w:pPr>
      <w:r>
        <w:rPr>
          <w:sz w:val="16"/>
          <w:vertAlign w:val="superscript"/>
        </w:rPr>
        <w:t>368</w:t>
      </w:r>
      <w:r>
        <w:rPr>
          <w:spacing w:val="80"/>
          <w:sz w:val="16"/>
        </w:rPr>
        <w:t xml:space="preserve">  </w:t>
      </w:r>
      <w:r>
        <w:rPr>
          <w:i/>
          <w:sz w:val="16"/>
        </w:rPr>
        <w:t>Cfr</w:t>
      </w:r>
      <w:r>
        <w:rPr>
          <w:sz w:val="16"/>
        </w:rPr>
        <w:t>.</w:t>
      </w:r>
      <w:r>
        <w:rPr>
          <w:spacing w:val="-8"/>
          <w:sz w:val="16"/>
        </w:rPr>
        <w:t xml:space="preserve"> </w:t>
      </w:r>
      <w:r>
        <w:rPr>
          <w:sz w:val="16"/>
        </w:rPr>
        <w:t>Declaración</w:t>
      </w:r>
      <w:r>
        <w:rPr>
          <w:spacing w:val="-8"/>
          <w:sz w:val="16"/>
        </w:rPr>
        <w:t xml:space="preserve"> </w:t>
      </w:r>
      <w:r>
        <w:rPr>
          <w:sz w:val="16"/>
        </w:rPr>
        <w:t>de</w:t>
      </w:r>
      <w:r>
        <w:rPr>
          <w:spacing w:val="-7"/>
          <w:sz w:val="16"/>
        </w:rPr>
        <w:t xml:space="preserve"> </w:t>
      </w:r>
      <w:r>
        <w:rPr>
          <w:sz w:val="16"/>
        </w:rPr>
        <w:t>Juan</w:t>
      </w:r>
      <w:r>
        <w:rPr>
          <w:spacing w:val="-8"/>
          <w:sz w:val="16"/>
        </w:rPr>
        <w:t xml:space="preserve"> </w:t>
      </w:r>
      <w:r>
        <w:rPr>
          <w:sz w:val="16"/>
        </w:rPr>
        <w:t>2</w:t>
      </w:r>
      <w:r>
        <w:rPr>
          <w:spacing w:val="-6"/>
          <w:sz w:val="16"/>
        </w:rPr>
        <w:t xml:space="preserve"> </w:t>
      </w:r>
      <w:r>
        <w:rPr>
          <w:sz w:val="16"/>
        </w:rPr>
        <w:t>(expediente</w:t>
      </w:r>
      <w:r>
        <w:rPr>
          <w:spacing w:val="-7"/>
          <w:sz w:val="16"/>
        </w:rPr>
        <w:t xml:space="preserve"> </w:t>
      </w:r>
      <w:r>
        <w:rPr>
          <w:sz w:val="16"/>
        </w:rPr>
        <w:t>de</w:t>
      </w:r>
      <w:r>
        <w:rPr>
          <w:spacing w:val="-7"/>
          <w:sz w:val="16"/>
        </w:rPr>
        <w:t xml:space="preserve"> </w:t>
      </w:r>
      <w:r>
        <w:rPr>
          <w:sz w:val="16"/>
        </w:rPr>
        <w:t>prueba,</w:t>
      </w:r>
      <w:r>
        <w:rPr>
          <w:spacing w:val="-8"/>
          <w:sz w:val="16"/>
        </w:rPr>
        <w:t xml:space="preserve"> </w:t>
      </w:r>
      <w:r>
        <w:rPr>
          <w:sz w:val="16"/>
        </w:rPr>
        <w:t>folio</w:t>
      </w:r>
      <w:r>
        <w:rPr>
          <w:spacing w:val="-7"/>
          <w:sz w:val="16"/>
        </w:rPr>
        <w:t xml:space="preserve"> </w:t>
      </w:r>
      <w:r>
        <w:rPr>
          <w:sz w:val="16"/>
        </w:rPr>
        <w:t>28964);</w:t>
      </w:r>
      <w:r>
        <w:rPr>
          <w:spacing w:val="-8"/>
          <w:sz w:val="16"/>
        </w:rPr>
        <w:t xml:space="preserve"> </w:t>
      </w:r>
      <w:r>
        <w:rPr>
          <w:sz w:val="16"/>
        </w:rPr>
        <w:t>Declaración</w:t>
      </w:r>
      <w:r>
        <w:rPr>
          <w:spacing w:val="-8"/>
          <w:sz w:val="16"/>
        </w:rPr>
        <w:t xml:space="preserve"> </w:t>
      </w:r>
      <w:r>
        <w:rPr>
          <w:sz w:val="16"/>
        </w:rPr>
        <w:t>de</w:t>
      </w:r>
      <w:r>
        <w:rPr>
          <w:spacing w:val="-7"/>
          <w:sz w:val="16"/>
        </w:rPr>
        <w:t xml:space="preserve"> </w:t>
      </w:r>
      <w:r>
        <w:rPr>
          <w:sz w:val="16"/>
        </w:rPr>
        <w:t>Juan</w:t>
      </w:r>
      <w:r>
        <w:rPr>
          <w:spacing w:val="-8"/>
          <w:sz w:val="16"/>
        </w:rPr>
        <w:t xml:space="preserve"> </w:t>
      </w:r>
      <w:r>
        <w:rPr>
          <w:sz w:val="16"/>
        </w:rPr>
        <w:t>15</w:t>
      </w:r>
      <w:r>
        <w:rPr>
          <w:spacing w:val="-6"/>
          <w:sz w:val="16"/>
        </w:rPr>
        <w:t xml:space="preserve"> </w:t>
      </w:r>
      <w:r>
        <w:rPr>
          <w:sz w:val="16"/>
        </w:rPr>
        <w:t>(expediente</w:t>
      </w:r>
      <w:r>
        <w:rPr>
          <w:spacing w:val="-7"/>
          <w:sz w:val="16"/>
        </w:rPr>
        <w:t xml:space="preserve"> </w:t>
      </w:r>
      <w:r>
        <w:rPr>
          <w:sz w:val="16"/>
        </w:rPr>
        <w:t>de prueba, folio 29009); Declaración de María 3 (expediente de prueba, folio 29044); Declaración de María 24 (expediente</w:t>
      </w:r>
      <w:r>
        <w:rPr>
          <w:spacing w:val="-3"/>
          <w:sz w:val="16"/>
        </w:rPr>
        <w:t xml:space="preserve"> </w:t>
      </w:r>
      <w:r>
        <w:rPr>
          <w:sz w:val="16"/>
        </w:rPr>
        <w:t>de</w:t>
      </w:r>
      <w:r>
        <w:rPr>
          <w:spacing w:val="-6"/>
          <w:sz w:val="16"/>
        </w:rPr>
        <w:t xml:space="preserve"> </w:t>
      </w:r>
      <w:r>
        <w:rPr>
          <w:sz w:val="16"/>
        </w:rPr>
        <w:t>prueba,</w:t>
      </w:r>
      <w:r>
        <w:rPr>
          <w:spacing w:val="-5"/>
          <w:sz w:val="16"/>
        </w:rPr>
        <w:t xml:space="preserve"> </w:t>
      </w:r>
      <w:r>
        <w:rPr>
          <w:sz w:val="16"/>
        </w:rPr>
        <w:t>folio</w:t>
      </w:r>
      <w:r>
        <w:rPr>
          <w:spacing w:val="-5"/>
          <w:sz w:val="16"/>
        </w:rPr>
        <w:t xml:space="preserve"> </w:t>
      </w:r>
      <w:r>
        <w:rPr>
          <w:sz w:val="16"/>
        </w:rPr>
        <w:t>29069).</w:t>
      </w:r>
      <w:r>
        <w:rPr>
          <w:spacing w:val="-5"/>
          <w:sz w:val="16"/>
        </w:rPr>
        <w:t xml:space="preserve"> </w:t>
      </w:r>
      <w:r>
        <w:rPr>
          <w:sz w:val="16"/>
        </w:rPr>
        <w:t>En</w:t>
      </w:r>
      <w:r>
        <w:rPr>
          <w:spacing w:val="-5"/>
          <w:sz w:val="16"/>
        </w:rPr>
        <w:t xml:space="preserve"> </w:t>
      </w:r>
      <w:r>
        <w:rPr>
          <w:sz w:val="16"/>
        </w:rPr>
        <w:t>un</w:t>
      </w:r>
      <w:r>
        <w:rPr>
          <w:spacing w:val="-7"/>
          <w:sz w:val="16"/>
        </w:rPr>
        <w:t xml:space="preserve"> </w:t>
      </w:r>
      <w:r>
        <w:rPr>
          <w:sz w:val="16"/>
        </w:rPr>
        <w:t>sentido</w:t>
      </w:r>
      <w:r>
        <w:rPr>
          <w:spacing w:val="-3"/>
          <w:sz w:val="16"/>
        </w:rPr>
        <w:t xml:space="preserve"> </w:t>
      </w:r>
      <w:r>
        <w:rPr>
          <w:sz w:val="16"/>
        </w:rPr>
        <w:t>similar</w:t>
      </w:r>
      <w:r>
        <w:rPr>
          <w:spacing w:val="-5"/>
          <w:sz w:val="16"/>
        </w:rPr>
        <w:t xml:space="preserve"> </w:t>
      </w:r>
      <w:r>
        <w:rPr>
          <w:sz w:val="16"/>
        </w:rPr>
        <w:t>ver:</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7"/>
          <w:sz w:val="16"/>
        </w:rPr>
        <w:t xml:space="preserve"> </w:t>
      </w:r>
      <w:r>
        <w:rPr>
          <w:sz w:val="16"/>
        </w:rPr>
        <w:t>1</w:t>
      </w:r>
      <w:r>
        <w:rPr>
          <w:spacing w:val="-3"/>
          <w:sz w:val="16"/>
        </w:rPr>
        <w:t xml:space="preserve"> </w:t>
      </w:r>
      <w:r>
        <w:rPr>
          <w:sz w:val="16"/>
        </w:rPr>
        <w:t>(expediente</w:t>
      </w:r>
      <w:r>
        <w:rPr>
          <w:spacing w:val="-6"/>
          <w:sz w:val="16"/>
        </w:rPr>
        <w:t xml:space="preserve"> </w:t>
      </w:r>
      <w:r>
        <w:rPr>
          <w:sz w:val="16"/>
        </w:rPr>
        <w:t>de</w:t>
      </w:r>
      <w:r>
        <w:rPr>
          <w:spacing w:val="-6"/>
          <w:sz w:val="16"/>
        </w:rPr>
        <w:t xml:space="preserve"> </w:t>
      </w:r>
      <w:r>
        <w:rPr>
          <w:sz w:val="16"/>
        </w:rPr>
        <w:t>prueba, folio 28953); Declaración de Juan 6 (expediente de prueba, folio 28974); Declaración de Juan 8 (expediente de</w:t>
      </w:r>
      <w:r>
        <w:rPr>
          <w:spacing w:val="-5"/>
          <w:sz w:val="16"/>
        </w:rPr>
        <w:t xml:space="preserve"> </w:t>
      </w:r>
      <w:r>
        <w:rPr>
          <w:sz w:val="16"/>
        </w:rPr>
        <w:t>prueba,</w:t>
      </w:r>
      <w:r>
        <w:rPr>
          <w:spacing w:val="-4"/>
          <w:sz w:val="16"/>
        </w:rPr>
        <w:t xml:space="preserve"> </w:t>
      </w:r>
      <w:r>
        <w:rPr>
          <w:sz w:val="16"/>
        </w:rPr>
        <w:t>folio</w:t>
      </w:r>
      <w:r>
        <w:rPr>
          <w:spacing w:val="-4"/>
          <w:sz w:val="16"/>
        </w:rPr>
        <w:t xml:space="preserve"> </w:t>
      </w:r>
      <w:r>
        <w:rPr>
          <w:sz w:val="16"/>
        </w:rPr>
        <w:t>28986);</w:t>
      </w:r>
      <w:r>
        <w:rPr>
          <w:spacing w:val="-6"/>
          <w:sz w:val="16"/>
        </w:rPr>
        <w:t xml:space="preserve"> </w:t>
      </w:r>
      <w:r>
        <w:rPr>
          <w:sz w:val="16"/>
        </w:rPr>
        <w:t>Declaración</w:t>
      </w:r>
      <w:r>
        <w:rPr>
          <w:spacing w:val="-5"/>
          <w:sz w:val="16"/>
        </w:rPr>
        <w:t xml:space="preserve"> </w:t>
      </w:r>
      <w:r>
        <w:rPr>
          <w:sz w:val="16"/>
        </w:rPr>
        <w:t>de</w:t>
      </w:r>
      <w:r>
        <w:rPr>
          <w:spacing w:val="-2"/>
          <w:sz w:val="16"/>
        </w:rPr>
        <w:t xml:space="preserve"> </w:t>
      </w:r>
      <w:r>
        <w:rPr>
          <w:sz w:val="16"/>
        </w:rPr>
        <w:t>Juan</w:t>
      </w:r>
      <w:r>
        <w:rPr>
          <w:spacing w:val="-6"/>
          <w:sz w:val="16"/>
        </w:rPr>
        <w:t xml:space="preserve"> </w:t>
      </w:r>
      <w:r>
        <w:rPr>
          <w:sz w:val="16"/>
        </w:rPr>
        <w:t>24</w:t>
      </w:r>
      <w:r>
        <w:rPr>
          <w:spacing w:val="-4"/>
          <w:sz w:val="16"/>
        </w:rPr>
        <w:t xml:space="preserve"> </w:t>
      </w:r>
      <w:r>
        <w:rPr>
          <w:sz w:val="16"/>
        </w:rPr>
        <w:t>(expediente</w:t>
      </w:r>
      <w:r>
        <w:rPr>
          <w:spacing w:val="-2"/>
          <w:sz w:val="16"/>
        </w:rPr>
        <w:t xml:space="preserve"> </w:t>
      </w:r>
      <w:r>
        <w:rPr>
          <w:sz w:val="16"/>
        </w:rPr>
        <w:t>de</w:t>
      </w:r>
      <w:r>
        <w:rPr>
          <w:spacing w:val="-5"/>
          <w:sz w:val="16"/>
        </w:rPr>
        <w:t xml:space="preserve"> </w:t>
      </w:r>
      <w:r>
        <w:rPr>
          <w:sz w:val="16"/>
        </w:rPr>
        <w:t>prueba,</w:t>
      </w:r>
      <w:r>
        <w:rPr>
          <w:spacing w:val="-6"/>
          <w:sz w:val="16"/>
        </w:rPr>
        <w:t xml:space="preserve"> </w:t>
      </w:r>
      <w:r>
        <w:rPr>
          <w:sz w:val="16"/>
        </w:rPr>
        <w:t>folio</w:t>
      </w:r>
      <w:r>
        <w:rPr>
          <w:spacing w:val="-4"/>
          <w:sz w:val="16"/>
        </w:rPr>
        <w:t xml:space="preserve"> </w:t>
      </w:r>
      <w:r>
        <w:rPr>
          <w:sz w:val="16"/>
        </w:rPr>
        <w:t>29026);</w:t>
      </w:r>
      <w:r>
        <w:rPr>
          <w:spacing w:val="-6"/>
          <w:sz w:val="16"/>
        </w:rPr>
        <w:t xml:space="preserve"> </w:t>
      </w:r>
      <w:r>
        <w:rPr>
          <w:sz w:val="16"/>
        </w:rPr>
        <w:t>Declaración</w:t>
      </w:r>
      <w:r>
        <w:rPr>
          <w:spacing w:val="-5"/>
          <w:sz w:val="16"/>
        </w:rPr>
        <w:t xml:space="preserve"> </w:t>
      </w:r>
      <w:r>
        <w:rPr>
          <w:sz w:val="16"/>
        </w:rPr>
        <w:t>de</w:t>
      </w:r>
      <w:r>
        <w:rPr>
          <w:spacing w:val="-2"/>
          <w:sz w:val="16"/>
        </w:rPr>
        <w:t xml:space="preserve"> </w:t>
      </w:r>
      <w:r>
        <w:rPr>
          <w:sz w:val="16"/>
        </w:rPr>
        <w:t>Juan</w:t>
      </w:r>
      <w:r>
        <w:rPr>
          <w:spacing w:val="-1"/>
          <w:sz w:val="16"/>
        </w:rPr>
        <w:t xml:space="preserve"> </w:t>
      </w:r>
      <w:r>
        <w:rPr>
          <w:sz w:val="16"/>
        </w:rPr>
        <w:t>30 (expediente</w:t>
      </w:r>
      <w:r>
        <w:rPr>
          <w:spacing w:val="-15"/>
          <w:sz w:val="16"/>
        </w:rPr>
        <w:t xml:space="preserve"> </w:t>
      </w:r>
      <w:r>
        <w:rPr>
          <w:sz w:val="16"/>
        </w:rPr>
        <w:t>de</w:t>
      </w:r>
      <w:r>
        <w:rPr>
          <w:spacing w:val="-14"/>
          <w:sz w:val="16"/>
        </w:rPr>
        <w:t xml:space="preserve"> </w:t>
      </w:r>
      <w:r>
        <w:rPr>
          <w:sz w:val="16"/>
        </w:rPr>
        <w:t>prueba,</w:t>
      </w:r>
      <w:r>
        <w:rPr>
          <w:spacing w:val="-14"/>
          <w:sz w:val="16"/>
        </w:rPr>
        <w:t xml:space="preserve"> </w:t>
      </w:r>
      <w:r>
        <w:rPr>
          <w:sz w:val="16"/>
        </w:rPr>
        <w:t>folio</w:t>
      </w:r>
      <w:r>
        <w:rPr>
          <w:spacing w:val="-14"/>
          <w:sz w:val="16"/>
        </w:rPr>
        <w:t xml:space="preserve"> </w:t>
      </w:r>
      <w:r>
        <w:rPr>
          <w:sz w:val="16"/>
        </w:rPr>
        <w:t>29035);</w:t>
      </w:r>
      <w:r>
        <w:rPr>
          <w:spacing w:val="-14"/>
          <w:sz w:val="16"/>
        </w:rPr>
        <w:t xml:space="preserve"> </w:t>
      </w:r>
      <w:r>
        <w:rPr>
          <w:sz w:val="16"/>
        </w:rPr>
        <w:t>Declaración</w:t>
      </w:r>
      <w:r>
        <w:rPr>
          <w:spacing w:val="-14"/>
          <w:sz w:val="16"/>
        </w:rPr>
        <w:t xml:space="preserve"> </w:t>
      </w:r>
      <w:r>
        <w:rPr>
          <w:sz w:val="16"/>
        </w:rPr>
        <w:t>de</w:t>
      </w:r>
      <w:r>
        <w:rPr>
          <w:spacing w:val="-14"/>
          <w:sz w:val="16"/>
        </w:rPr>
        <w:t xml:space="preserve"> </w:t>
      </w:r>
      <w:r>
        <w:rPr>
          <w:sz w:val="16"/>
        </w:rPr>
        <w:t>María</w:t>
      </w:r>
      <w:r>
        <w:rPr>
          <w:spacing w:val="-14"/>
          <w:sz w:val="16"/>
        </w:rPr>
        <w:t xml:space="preserve"> </w:t>
      </w:r>
      <w:r>
        <w:rPr>
          <w:sz w:val="16"/>
        </w:rPr>
        <w:t>16</w:t>
      </w:r>
      <w:r>
        <w:rPr>
          <w:spacing w:val="-14"/>
          <w:sz w:val="16"/>
        </w:rPr>
        <w:t xml:space="preserve"> </w:t>
      </w:r>
      <w:r>
        <w:rPr>
          <w:sz w:val="16"/>
        </w:rPr>
        <w:t>(expediente</w:t>
      </w:r>
      <w:r>
        <w:rPr>
          <w:spacing w:val="-14"/>
          <w:sz w:val="16"/>
        </w:rPr>
        <w:t xml:space="preserve"> </w:t>
      </w:r>
      <w:r>
        <w:rPr>
          <w:sz w:val="16"/>
        </w:rPr>
        <w:t>de</w:t>
      </w:r>
      <w:r>
        <w:rPr>
          <w:spacing w:val="-14"/>
          <w:sz w:val="16"/>
        </w:rPr>
        <w:t xml:space="preserve"> </w:t>
      </w:r>
      <w:r>
        <w:rPr>
          <w:sz w:val="16"/>
        </w:rPr>
        <w:t>prueba,</w:t>
      </w:r>
      <w:r>
        <w:rPr>
          <w:spacing w:val="-14"/>
          <w:sz w:val="16"/>
        </w:rPr>
        <w:t xml:space="preserve"> </w:t>
      </w:r>
      <w:r>
        <w:rPr>
          <w:sz w:val="16"/>
        </w:rPr>
        <w:t>folio</w:t>
      </w:r>
      <w:r>
        <w:rPr>
          <w:spacing w:val="-14"/>
          <w:sz w:val="16"/>
        </w:rPr>
        <w:t xml:space="preserve"> </w:t>
      </w:r>
      <w:r>
        <w:rPr>
          <w:sz w:val="16"/>
        </w:rPr>
        <w:t>29063);</w:t>
      </w:r>
      <w:r>
        <w:rPr>
          <w:spacing w:val="-14"/>
          <w:sz w:val="16"/>
        </w:rPr>
        <w:t xml:space="preserve"> </w:t>
      </w:r>
      <w:r>
        <w:rPr>
          <w:sz w:val="16"/>
        </w:rPr>
        <w:t xml:space="preserve">Declaración de María 24 (expediente de prueba, folio 29069), y Declaración de María 32 (expediente de prueba, folio </w:t>
      </w:r>
      <w:r>
        <w:rPr>
          <w:spacing w:val="-2"/>
          <w:sz w:val="16"/>
        </w:rPr>
        <w:t>29087).</w:t>
      </w:r>
    </w:p>
    <w:p w14:paraId="0DABA4D5" w14:textId="77777777" w:rsidR="009C1B8A" w:rsidRDefault="008E2174">
      <w:pPr>
        <w:spacing w:before="122"/>
        <w:ind w:left="102"/>
        <w:jc w:val="both"/>
        <w:rPr>
          <w:sz w:val="16"/>
        </w:rPr>
      </w:pPr>
      <w:r>
        <w:rPr>
          <w:sz w:val="16"/>
          <w:vertAlign w:val="superscript"/>
        </w:rPr>
        <w:t>369</w:t>
      </w:r>
      <w:r>
        <w:rPr>
          <w:spacing w:val="62"/>
          <w:sz w:val="16"/>
        </w:rPr>
        <w:t xml:space="preserve">   </w:t>
      </w:r>
      <w:r>
        <w:rPr>
          <w:i/>
          <w:sz w:val="16"/>
        </w:rPr>
        <w:t>Cfr</w:t>
      </w:r>
      <w:r>
        <w:rPr>
          <w:sz w:val="16"/>
        </w:rPr>
        <w:t>.</w:t>
      </w:r>
      <w:r>
        <w:rPr>
          <w:spacing w:val="-3"/>
          <w:sz w:val="16"/>
        </w:rPr>
        <w:t xml:space="preserve"> </w:t>
      </w:r>
      <w:r>
        <w:rPr>
          <w:sz w:val="16"/>
        </w:rPr>
        <w:t>Declaración</w:t>
      </w:r>
      <w:r>
        <w:rPr>
          <w:spacing w:val="-5"/>
          <w:sz w:val="16"/>
        </w:rPr>
        <w:t xml:space="preserve"> </w:t>
      </w:r>
      <w:r>
        <w:rPr>
          <w:sz w:val="16"/>
        </w:rPr>
        <w:t>de</w:t>
      </w:r>
      <w:r>
        <w:rPr>
          <w:spacing w:val="-2"/>
          <w:sz w:val="16"/>
        </w:rPr>
        <w:t xml:space="preserve"> </w:t>
      </w:r>
      <w:r>
        <w:rPr>
          <w:sz w:val="16"/>
        </w:rPr>
        <w:t>Hugo</w:t>
      </w:r>
      <w:r>
        <w:rPr>
          <w:spacing w:val="-3"/>
          <w:sz w:val="16"/>
        </w:rPr>
        <w:t xml:space="preserve"> </w:t>
      </w:r>
      <w:r>
        <w:rPr>
          <w:sz w:val="16"/>
        </w:rPr>
        <w:t>Villa</w:t>
      </w:r>
      <w:r>
        <w:rPr>
          <w:spacing w:val="-3"/>
          <w:sz w:val="16"/>
        </w:rPr>
        <w:t xml:space="preserve"> </w:t>
      </w:r>
      <w:r>
        <w:rPr>
          <w:sz w:val="16"/>
        </w:rPr>
        <w:t>Becerra</w:t>
      </w:r>
      <w:r>
        <w:rPr>
          <w:spacing w:val="-2"/>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3"/>
          <w:sz w:val="16"/>
        </w:rPr>
        <w:t xml:space="preserve"> </w:t>
      </w:r>
      <w:r>
        <w:rPr>
          <w:sz w:val="16"/>
        </w:rPr>
        <w:t>folio</w:t>
      </w:r>
      <w:r>
        <w:rPr>
          <w:spacing w:val="-3"/>
          <w:sz w:val="16"/>
        </w:rPr>
        <w:t xml:space="preserve"> </w:t>
      </w:r>
      <w:r>
        <w:rPr>
          <w:spacing w:val="-2"/>
          <w:sz w:val="16"/>
        </w:rPr>
        <w:t>29152).</w:t>
      </w:r>
    </w:p>
    <w:p w14:paraId="0CDF3807" w14:textId="77777777" w:rsidR="009C1B8A" w:rsidRDefault="008E2174">
      <w:pPr>
        <w:spacing w:before="120"/>
        <w:ind w:left="102"/>
        <w:jc w:val="both"/>
        <w:rPr>
          <w:sz w:val="16"/>
        </w:rPr>
      </w:pPr>
      <w:r>
        <w:rPr>
          <w:sz w:val="16"/>
          <w:vertAlign w:val="superscript"/>
        </w:rPr>
        <w:t>370</w:t>
      </w:r>
      <w:r>
        <w:rPr>
          <w:spacing w:val="63"/>
          <w:sz w:val="16"/>
        </w:rPr>
        <w:t xml:space="preserve">   </w:t>
      </w:r>
      <w:r>
        <w:rPr>
          <w:i/>
          <w:sz w:val="16"/>
        </w:rPr>
        <w:t>Cfr</w:t>
      </w:r>
      <w:r>
        <w:rPr>
          <w:sz w:val="16"/>
        </w:rPr>
        <w:t>. Peritaje</w:t>
      </w:r>
      <w:r>
        <w:rPr>
          <w:spacing w:val="-4"/>
          <w:sz w:val="16"/>
        </w:rPr>
        <w:t xml:space="preserve"> </w:t>
      </w:r>
      <w:r>
        <w:rPr>
          <w:sz w:val="16"/>
        </w:rPr>
        <w:t>de</w:t>
      </w:r>
      <w:r>
        <w:rPr>
          <w:spacing w:val="-2"/>
          <w:sz w:val="16"/>
        </w:rPr>
        <w:t xml:space="preserve"> </w:t>
      </w:r>
      <w:r>
        <w:rPr>
          <w:sz w:val="16"/>
        </w:rPr>
        <w:t>Marisol</w:t>
      </w:r>
      <w:r>
        <w:rPr>
          <w:spacing w:val="-2"/>
          <w:sz w:val="16"/>
        </w:rPr>
        <w:t xml:space="preserve"> </w:t>
      </w:r>
      <w:r>
        <w:rPr>
          <w:sz w:val="16"/>
        </w:rPr>
        <w:t>Yáñez</w:t>
      </w:r>
      <w:r>
        <w:rPr>
          <w:spacing w:val="-5"/>
          <w:sz w:val="16"/>
        </w:rPr>
        <w:t xml:space="preserve"> </w:t>
      </w:r>
      <w:r>
        <w:rPr>
          <w:sz w:val="16"/>
        </w:rPr>
        <w:t>(expediente</w:t>
      </w:r>
      <w:r>
        <w:rPr>
          <w:spacing w:val="-3"/>
          <w:sz w:val="16"/>
        </w:rPr>
        <w:t xml:space="preserve"> </w:t>
      </w:r>
      <w:r>
        <w:rPr>
          <w:sz w:val="16"/>
        </w:rPr>
        <w:t>de</w:t>
      </w:r>
      <w:r>
        <w:rPr>
          <w:spacing w:val="-3"/>
          <w:sz w:val="16"/>
        </w:rPr>
        <w:t xml:space="preserve"> </w:t>
      </w:r>
      <w:r>
        <w:rPr>
          <w:sz w:val="16"/>
        </w:rPr>
        <w:t>prueba,</w:t>
      </w:r>
      <w:r>
        <w:rPr>
          <w:spacing w:val="-4"/>
          <w:sz w:val="16"/>
        </w:rPr>
        <w:t xml:space="preserve"> </w:t>
      </w:r>
      <w:r>
        <w:rPr>
          <w:sz w:val="16"/>
        </w:rPr>
        <w:t>folio</w:t>
      </w:r>
      <w:r>
        <w:rPr>
          <w:spacing w:val="-3"/>
          <w:sz w:val="16"/>
        </w:rPr>
        <w:t xml:space="preserve"> </w:t>
      </w:r>
      <w:r>
        <w:rPr>
          <w:spacing w:val="-2"/>
          <w:sz w:val="16"/>
        </w:rPr>
        <w:t>29383).</w:t>
      </w:r>
    </w:p>
    <w:p w14:paraId="6A75244E" w14:textId="77777777" w:rsidR="009C1B8A" w:rsidRDefault="008E2174">
      <w:pPr>
        <w:spacing w:before="120"/>
        <w:ind w:left="102"/>
        <w:jc w:val="both"/>
        <w:rPr>
          <w:sz w:val="16"/>
        </w:rPr>
      </w:pPr>
      <w:r>
        <w:rPr>
          <w:sz w:val="16"/>
          <w:vertAlign w:val="superscript"/>
        </w:rPr>
        <w:t>371</w:t>
      </w:r>
      <w:r>
        <w:rPr>
          <w:spacing w:val="63"/>
          <w:sz w:val="16"/>
        </w:rPr>
        <w:t xml:space="preserve">   </w:t>
      </w:r>
      <w:r>
        <w:rPr>
          <w:i/>
          <w:sz w:val="16"/>
        </w:rPr>
        <w:t>Cfr</w:t>
      </w:r>
      <w:r>
        <w:rPr>
          <w:sz w:val="16"/>
        </w:rPr>
        <w:t>. Peritaje</w:t>
      </w:r>
      <w:r>
        <w:rPr>
          <w:spacing w:val="-4"/>
          <w:sz w:val="16"/>
        </w:rPr>
        <w:t xml:space="preserve"> </w:t>
      </w:r>
      <w:r>
        <w:rPr>
          <w:sz w:val="16"/>
        </w:rPr>
        <w:t>de</w:t>
      </w:r>
      <w:r>
        <w:rPr>
          <w:spacing w:val="-2"/>
          <w:sz w:val="16"/>
        </w:rPr>
        <w:t xml:space="preserve"> </w:t>
      </w:r>
      <w:r>
        <w:rPr>
          <w:sz w:val="16"/>
        </w:rPr>
        <w:t>Marisol</w:t>
      </w:r>
      <w:r>
        <w:rPr>
          <w:spacing w:val="-2"/>
          <w:sz w:val="16"/>
        </w:rPr>
        <w:t xml:space="preserve"> </w:t>
      </w:r>
      <w:r>
        <w:rPr>
          <w:sz w:val="16"/>
        </w:rPr>
        <w:t>Yáñez</w:t>
      </w:r>
      <w:r>
        <w:rPr>
          <w:spacing w:val="-5"/>
          <w:sz w:val="16"/>
        </w:rPr>
        <w:t xml:space="preserve"> </w:t>
      </w:r>
      <w:r>
        <w:rPr>
          <w:sz w:val="16"/>
        </w:rPr>
        <w:t>(expediente</w:t>
      </w:r>
      <w:r>
        <w:rPr>
          <w:spacing w:val="-3"/>
          <w:sz w:val="16"/>
        </w:rPr>
        <w:t xml:space="preserve"> </w:t>
      </w:r>
      <w:r>
        <w:rPr>
          <w:sz w:val="16"/>
        </w:rPr>
        <w:t>de</w:t>
      </w:r>
      <w:r>
        <w:rPr>
          <w:spacing w:val="-3"/>
          <w:sz w:val="16"/>
        </w:rPr>
        <w:t xml:space="preserve"> </w:t>
      </w:r>
      <w:r>
        <w:rPr>
          <w:sz w:val="16"/>
        </w:rPr>
        <w:t>prueba,</w:t>
      </w:r>
      <w:r>
        <w:rPr>
          <w:spacing w:val="-4"/>
          <w:sz w:val="16"/>
        </w:rPr>
        <w:t xml:space="preserve"> </w:t>
      </w:r>
      <w:r>
        <w:rPr>
          <w:sz w:val="16"/>
        </w:rPr>
        <w:t>folio</w:t>
      </w:r>
      <w:r>
        <w:rPr>
          <w:spacing w:val="-3"/>
          <w:sz w:val="16"/>
        </w:rPr>
        <w:t xml:space="preserve"> </w:t>
      </w:r>
      <w:r>
        <w:rPr>
          <w:spacing w:val="-2"/>
          <w:sz w:val="16"/>
        </w:rPr>
        <w:t>29383).</w:t>
      </w:r>
    </w:p>
    <w:p w14:paraId="2AFEB448" w14:textId="77777777" w:rsidR="009C1B8A" w:rsidRDefault="009C1B8A">
      <w:pPr>
        <w:jc w:val="both"/>
        <w:rPr>
          <w:sz w:val="16"/>
        </w:rPr>
        <w:sectPr w:rsidR="009C1B8A">
          <w:pgSz w:w="12240" w:h="15840"/>
          <w:pgMar w:top="1340" w:right="1500" w:bottom="1080" w:left="1600" w:header="0" w:footer="896" w:gutter="0"/>
          <w:cols w:space="720"/>
        </w:sectPr>
      </w:pPr>
    </w:p>
    <w:p w14:paraId="0856EFDF" w14:textId="77777777" w:rsidR="009C1B8A" w:rsidRDefault="008E2174">
      <w:pPr>
        <w:pStyle w:val="BodyText"/>
        <w:spacing w:before="76"/>
        <w:ind w:left="102" w:right="197"/>
        <w:jc w:val="both"/>
      </w:pPr>
      <w:r>
        <w:t>médico que han recibido no ha sido adecuado para sus enfermedades, pues los medicamentos y atención recibida demuestran una evidente insuficiencia para contrarrestar</w:t>
      </w:r>
      <w:r>
        <w:rPr>
          <w:spacing w:val="-3"/>
        </w:rPr>
        <w:t xml:space="preserve"> </w:t>
      </w:r>
      <w:r>
        <w:t>los efectos</w:t>
      </w:r>
      <w:r>
        <w:rPr>
          <w:spacing w:val="-2"/>
        </w:rPr>
        <w:t xml:space="preserve"> </w:t>
      </w:r>
      <w:r>
        <w:t>de</w:t>
      </w:r>
      <w:r>
        <w:rPr>
          <w:spacing w:val="-1"/>
        </w:rPr>
        <w:t xml:space="preserve"> </w:t>
      </w:r>
      <w:r>
        <w:t>la exposición</w:t>
      </w:r>
      <w:r>
        <w:rPr>
          <w:spacing w:val="-1"/>
        </w:rPr>
        <w:t xml:space="preserve"> </w:t>
      </w:r>
      <w:r>
        <w:t>a</w:t>
      </w:r>
      <w:r>
        <w:rPr>
          <w:spacing w:val="-2"/>
        </w:rPr>
        <w:t xml:space="preserve"> </w:t>
      </w:r>
      <w:r>
        <w:t>la contaminación. Lo anterior</w:t>
      </w:r>
      <w:r>
        <w:rPr>
          <w:spacing w:val="-1"/>
        </w:rPr>
        <w:t xml:space="preserve"> </w:t>
      </w:r>
      <w:r>
        <w:t>representa</w:t>
      </w:r>
      <w:r>
        <w:rPr>
          <w:spacing w:val="-2"/>
        </w:rPr>
        <w:t xml:space="preserve"> </w:t>
      </w:r>
      <w:r>
        <w:t xml:space="preserve">un incumplimiento del deber del Estado de atención a la salud de conformidad con los elementos de disponibilidad, accesibilidad y calidad en perjuicio de las presuntas </w:t>
      </w:r>
      <w:r>
        <w:rPr>
          <w:spacing w:val="-2"/>
        </w:rPr>
        <w:t>víctimas.</w:t>
      </w:r>
    </w:p>
    <w:p w14:paraId="0A3CFCF5" w14:textId="77777777" w:rsidR="009C1B8A" w:rsidRDefault="009C1B8A">
      <w:pPr>
        <w:pStyle w:val="BodyText"/>
        <w:spacing w:before="1"/>
      </w:pPr>
    </w:p>
    <w:p w14:paraId="60C0E64B" w14:textId="77777777" w:rsidR="009C1B8A" w:rsidRDefault="008E2174">
      <w:pPr>
        <w:pStyle w:val="ListParagraph"/>
        <w:numPr>
          <w:ilvl w:val="0"/>
          <w:numId w:val="29"/>
        </w:numPr>
        <w:tabs>
          <w:tab w:val="left" w:pos="810"/>
        </w:tabs>
        <w:ind w:right="197" w:firstLine="0"/>
        <w:jc w:val="both"/>
        <w:rPr>
          <w:sz w:val="20"/>
        </w:rPr>
      </w:pPr>
      <w:r>
        <w:rPr>
          <w:sz w:val="20"/>
        </w:rPr>
        <w:t>Tomando en consideración todo lo anterior, la Corte considera probado que la exposición a la contaminación ambiental de las presuntas víctimas tuvo como consecuencia que estuvieran en una situación de riesgo significativo para contraer enfermedades y que de hecho desarrollaron algunas de estas enfermedades. La existencia de altos niveles de contaminación ambiental se encontró vinculada a las acciones</w:t>
      </w:r>
      <w:r>
        <w:rPr>
          <w:spacing w:val="-13"/>
          <w:sz w:val="20"/>
        </w:rPr>
        <w:t xml:space="preserve"> </w:t>
      </w:r>
      <w:r>
        <w:rPr>
          <w:sz w:val="20"/>
        </w:rPr>
        <w:t>y</w:t>
      </w:r>
      <w:r>
        <w:rPr>
          <w:spacing w:val="-12"/>
          <w:sz w:val="20"/>
        </w:rPr>
        <w:t xml:space="preserve"> </w:t>
      </w:r>
      <w:r>
        <w:rPr>
          <w:sz w:val="20"/>
        </w:rPr>
        <w:t>omisiones</w:t>
      </w:r>
      <w:r>
        <w:rPr>
          <w:spacing w:val="-13"/>
          <w:sz w:val="20"/>
        </w:rPr>
        <w:t xml:space="preserve"> </w:t>
      </w:r>
      <w:r>
        <w:rPr>
          <w:sz w:val="20"/>
        </w:rPr>
        <w:t>estatales</w:t>
      </w:r>
      <w:r>
        <w:rPr>
          <w:spacing w:val="-13"/>
          <w:sz w:val="20"/>
        </w:rPr>
        <w:t xml:space="preserve"> </w:t>
      </w:r>
      <w:r>
        <w:rPr>
          <w:sz w:val="20"/>
        </w:rPr>
        <w:t>en</w:t>
      </w:r>
      <w:r>
        <w:rPr>
          <w:spacing w:val="-14"/>
          <w:sz w:val="20"/>
        </w:rPr>
        <w:t xml:space="preserve"> </w:t>
      </w:r>
      <w:r>
        <w:rPr>
          <w:sz w:val="20"/>
        </w:rPr>
        <w:t>materia</w:t>
      </w:r>
      <w:r>
        <w:rPr>
          <w:spacing w:val="-14"/>
          <w:sz w:val="20"/>
        </w:rPr>
        <w:t xml:space="preserve"> </w:t>
      </w:r>
      <w:r>
        <w:rPr>
          <w:sz w:val="20"/>
        </w:rPr>
        <w:t>de</w:t>
      </w:r>
      <w:r>
        <w:rPr>
          <w:spacing w:val="-12"/>
          <w:sz w:val="20"/>
        </w:rPr>
        <w:t xml:space="preserve"> </w:t>
      </w:r>
      <w:r>
        <w:rPr>
          <w:sz w:val="20"/>
        </w:rPr>
        <w:t>prevención</w:t>
      </w:r>
      <w:r>
        <w:rPr>
          <w:spacing w:val="-14"/>
          <w:sz w:val="20"/>
        </w:rPr>
        <w:t xml:space="preserve"> </w:t>
      </w:r>
      <w:r>
        <w:rPr>
          <w:sz w:val="20"/>
        </w:rPr>
        <w:t>de</w:t>
      </w:r>
      <w:r>
        <w:rPr>
          <w:spacing w:val="-16"/>
          <w:sz w:val="20"/>
        </w:rPr>
        <w:t xml:space="preserve"> </w:t>
      </w:r>
      <w:r>
        <w:rPr>
          <w:sz w:val="20"/>
        </w:rPr>
        <w:t>las</w:t>
      </w:r>
      <w:r>
        <w:rPr>
          <w:spacing w:val="-13"/>
          <w:sz w:val="20"/>
        </w:rPr>
        <w:t xml:space="preserve"> </w:t>
      </w:r>
      <w:r>
        <w:rPr>
          <w:sz w:val="20"/>
        </w:rPr>
        <w:t>actividades</w:t>
      </w:r>
      <w:r>
        <w:rPr>
          <w:spacing w:val="-15"/>
          <w:sz w:val="20"/>
        </w:rPr>
        <w:t xml:space="preserve"> </w:t>
      </w:r>
      <w:r>
        <w:rPr>
          <w:sz w:val="20"/>
        </w:rPr>
        <w:t>metalúrgicas en el CMLO, lo cual constituyó una violación al derecho al medio ambiente sano. Las condiciones</w:t>
      </w:r>
      <w:r>
        <w:rPr>
          <w:spacing w:val="-6"/>
          <w:sz w:val="20"/>
        </w:rPr>
        <w:t xml:space="preserve"> </w:t>
      </w:r>
      <w:r>
        <w:rPr>
          <w:sz w:val="20"/>
        </w:rPr>
        <w:t>ambientales</w:t>
      </w:r>
      <w:r>
        <w:rPr>
          <w:spacing w:val="-6"/>
          <w:sz w:val="20"/>
        </w:rPr>
        <w:t xml:space="preserve"> </w:t>
      </w:r>
      <w:r>
        <w:rPr>
          <w:sz w:val="20"/>
        </w:rPr>
        <w:t>creadas</w:t>
      </w:r>
      <w:r>
        <w:rPr>
          <w:spacing w:val="-8"/>
          <w:sz w:val="20"/>
        </w:rPr>
        <w:t xml:space="preserve"> </w:t>
      </w:r>
      <w:r>
        <w:rPr>
          <w:sz w:val="20"/>
        </w:rPr>
        <w:t>por</w:t>
      </w:r>
      <w:r>
        <w:rPr>
          <w:spacing w:val="-6"/>
          <w:sz w:val="20"/>
        </w:rPr>
        <w:t xml:space="preserve"> </w:t>
      </w:r>
      <w:r>
        <w:rPr>
          <w:sz w:val="20"/>
        </w:rPr>
        <w:t>las</w:t>
      </w:r>
      <w:r>
        <w:rPr>
          <w:spacing w:val="-8"/>
          <w:sz w:val="20"/>
        </w:rPr>
        <w:t xml:space="preserve"> </w:t>
      </w:r>
      <w:r>
        <w:rPr>
          <w:sz w:val="20"/>
        </w:rPr>
        <w:t>actividades</w:t>
      </w:r>
      <w:r>
        <w:rPr>
          <w:spacing w:val="-6"/>
          <w:sz w:val="20"/>
        </w:rPr>
        <w:t xml:space="preserve"> </w:t>
      </w:r>
      <w:r>
        <w:rPr>
          <w:sz w:val="20"/>
        </w:rPr>
        <w:t>de Centromin,</w:t>
      </w:r>
      <w:r>
        <w:rPr>
          <w:spacing w:val="-8"/>
          <w:sz w:val="20"/>
        </w:rPr>
        <w:t xml:space="preserve"> </w:t>
      </w:r>
      <w:r>
        <w:rPr>
          <w:sz w:val="20"/>
        </w:rPr>
        <w:t>y</w:t>
      </w:r>
      <w:r>
        <w:rPr>
          <w:spacing w:val="-6"/>
          <w:sz w:val="20"/>
        </w:rPr>
        <w:t xml:space="preserve"> </w:t>
      </w:r>
      <w:r>
        <w:rPr>
          <w:sz w:val="20"/>
        </w:rPr>
        <w:t>posteriormente</w:t>
      </w:r>
      <w:r>
        <w:rPr>
          <w:spacing w:val="-7"/>
          <w:sz w:val="20"/>
        </w:rPr>
        <w:t xml:space="preserve"> </w:t>
      </w:r>
      <w:r>
        <w:rPr>
          <w:sz w:val="20"/>
        </w:rPr>
        <w:t>de Doe Run, la ausencia de acciones suficientes por parte del Estado para controlar los efectos de la contaminación atmosférica, y la ausencia de atención médica adecuada, permiten atribuir la responsabilidad internacional del Estado por los efectos que la actividad de dicha empresa tuvo en el derecho</w:t>
      </w:r>
      <w:r>
        <w:rPr>
          <w:sz w:val="20"/>
        </w:rPr>
        <w:t xml:space="preserve"> a la salud de las presuntas víctimas del caso, contenido en el artículo 26 de la Convención Americana.</w:t>
      </w:r>
    </w:p>
    <w:p w14:paraId="634FBA4A" w14:textId="77777777" w:rsidR="009C1B8A" w:rsidRDefault="009C1B8A">
      <w:pPr>
        <w:pStyle w:val="BodyText"/>
      </w:pPr>
    </w:p>
    <w:p w14:paraId="04AA8A12" w14:textId="77777777" w:rsidR="009C1B8A" w:rsidRDefault="008E2174">
      <w:pPr>
        <w:pStyle w:val="ListParagraph"/>
        <w:numPr>
          <w:ilvl w:val="2"/>
          <w:numId w:val="23"/>
        </w:numPr>
        <w:tabs>
          <w:tab w:val="left" w:pos="2195"/>
        </w:tabs>
        <w:spacing w:before="1"/>
        <w:rPr>
          <w:i/>
          <w:sz w:val="20"/>
        </w:rPr>
      </w:pPr>
      <w:bookmarkStart w:id="49" w:name="_bookmark48"/>
      <w:bookmarkEnd w:id="49"/>
      <w:r>
        <w:rPr>
          <w:i/>
          <w:sz w:val="20"/>
        </w:rPr>
        <w:t>Respecto</w:t>
      </w:r>
      <w:r>
        <w:rPr>
          <w:i/>
          <w:spacing w:val="-6"/>
          <w:sz w:val="20"/>
        </w:rPr>
        <w:t xml:space="preserve"> </w:t>
      </w:r>
      <w:r>
        <w:rPr>
          <w:i/>
          <w:sz w:val="20"/>
        </w:rPr>
        <w:t>de</w:t>
      </w:r>
      <w:r>
        <w:rPr>
          <w:i/>
          <w:spacing w:val="-6"/>
          <w:sz w:val="20"/>
        </w:rPr>
        <w:t xml:space="preserve"> </w:t>
      </w:r>
      <w:r>
        <w:rPr>
          <w:i/>
          <w:sz w:val="20"/>
        </w:rPr>
        <w:t>los</w:t>
      </w:r>
      <w:r>
        <w:rPr>
          <w:i/>
          <w:spacing w:val="-6"/>
          <w:sz w:val="20"/>
        </w:rPr>
        <w:t xml:space="preserve"> </w:t>
      </w:r>
      <w:r>
        <w:rPr>
          <w:i/>
          <w:sz w:val="20"/>
        </w:rPr>
        <w:t>derechos</w:t>
      </w:r>
      <w:r>
        <w:rPr>
          <w:i/>
          <w:spacing w:val="-6"/>
          <w:sz w:val="20"/>
        </w:rPr>
        <w:t xml:space="preserve"> </w:t>
      </w:r>
      <w:r>
        <w:rPr>
          <w:i/>
          <w:sz w:val="20"/>
        </w:rPr>
        <w:t>a</w:t>
      </w:r>
      <w:r>
        <w:rPr>
          <w:i/>
          <w:spacing w:val="-2"/>
          <w:sz w:val="20"/>
        </w:rPr>
        <w:t xml:space="preserve"> </w:t>
      </w:r>
      <w:r>
        <w:rPr>
          <w:i/>
          <w:sz w:val="20"/>
        </w:rPr>
        <w:t>la</w:t>
      </w:r>
      <w:r>
        <w:rPr>
          <w:i/>
          <w:spacing w:val="-5"/>
          <w:sz w:val="20"/>
        </w:rPr>
        <w:t xml:space="preserve"> </w:t>
      </w:r>
      <w:r>
        <w:rPr>
          <w:i/>
          <w:sz w:val="20"/>
        </w:rPr>
        <w:t>vida</w:t>
      </w:r>
      <w:r>
        <w:rPr>
          <w:i/>
          <w:spacing w:val="-3"/>
          <w:sz w:val="20"/>
        </w:rPr>
        <w:t xml:space="preserve"> </w:t>
      </w:r>
      <w:r>
        <w:rPr>
          <w:i/>
          <w:sz w:val="20"/>
        </w:rPr>
        <w:t>y</w:t>
      </w:r>
      <w:r>
        <w:rPr>
          <w:i/>
          <w:spacing w:val="-5"/>
          <w:sz w:val="20"/>
        </w:rPr>
        <w:t xml:space="preserve"> </w:t>
      </w:r>
      <w:r>
        <w:rPr>
          <w:i/>
          <w:sz w:val="20"/>
        </w:rPr>
        <w:t>la</w:t>
      </w:r>
      <w:r>
        <w:rPr>
          <w:i/>
          <w:spacing w:val="-5"/>
          <w:sz w:val="20"/>
        </w:rPr>
        <w:t xml:space="preserve"> </w:t>
      </w:r>
      <w:r>
        <w:rPr>
          <w:i/>
          <w:sz w:val="20"/>
        </w:rPr>
        <w:t>integridad</w:t>
      </w:r>
      <w:r>
        <w:rPr>
          <w:i/>
          <w:spacing w:val="-4"/>
          <w:sz w:val="20"/>
        </w:rPr>
        <w:t xml:space="preserve"> </w:t>
      </w:r>
      <w:r>
        <w:rPr>
          <w:i/>
          <w:spacing w:val="-2"/>
          <w:sz w:val="20"/>
        </w:rPr>
        <w:t>personal</w:t>
      </w:r>
    </w:p>
    <w:p w14:paraId="1D7F7835" w14:textId="77777777" w:rsidR="009C1B8A" w:rsidRDefault="009C1B8A">
      <w:pPr>
        <w:pStyle w:val="BodyText"/>
        <w:spacing w:before="1"/>
        <w:rPr>
          <w:i/>
        </w:rPr>
      </w:pPr>
    </w:p>
    <w:p w14:paraId="3E334E6A" w14:textId="77777777" w:rsidR="009C1B8A" w:rsidRDefault="008E2174">
      <w:pPr>
        <w:pStyle w:val="ListParagraph"/>
        <w:numPr>
          <w:ilvl w:val="3"/>
          <w:numId w:val="23"/>
        </w:numPr>
        <w:tabs>
          <w:tab w:val="left" w:pos="2757"/>
        </w:tabs>
        <w:ind w:left="2756"/>
        <w:rPr>
          <w:i/>
          <w:sz w:val="20"/>
        </w:rPr>
      </w:pPr>
      <w:bookmarkStart w:id="50" w:name="_bookmark49"/>
      <w:bookmarkEnd w:id="50"/>
      <w:r>
        <w:rPr>
          <w:i/>
          <w:sz w:val="20"/>
        </w:rPr>
        <w:t>Derecho</w:t>
      </w:r>
      <w:r>
        <w:rPr>
          <w:i/>
          <w:spacing w:val="-5"/>
          <w:sz w:val="20"/>
        </w:rPr>
        <w:t xml:space="preserve"> </w:t>
      </w:r>
      <w:r>
        <w:rPr>
          <w:i/>
          <w:sz w:val="20"/>
        </w:rPr>
        <w:t>a</w:t>
      </w:r>
      <w:r>
        <w:rPr>
          <w:i/>
          <w:spacing w:val="-1"/>
          <w:sz w:val="20"/>
        </w:rPr>
        <w:t xml:space="preserve"> </w:t>
      </w:r>
      <w:r>
        <w:rPr>
          <w:i/>
          <w:sz w:val="20"/>
        </w:rPr>
        <w:t>la</w:t>
      </w:r>
      <w:r>
        <w:rPr>
          <w:i/>
          <w:spacing w:val="-4"/>
          <w:sz w:val="20"/>
        </w:rPr>
        <w:t xml:space="preserve"> </w:t>
      </w:r>
      <w:r>
        <w:rPr>
          <w:i/>
          <w:sz w:val="20"/>
        </w:rPr>
        <w:t>vida</w:t>
      </w:r>
      <w:r>
        <w:rPr>
          <w:i/>
          <w:spacing w:val="-4"/>
          <w:sz w:val="20"/>
        </w:rPr>
        <w:t xml:space="preserve"> </w:t>
      </w:r>
      <w:r>
        <w:rPr>
          <w:i/>
          <w:sz w:val="20"/>
        </w:rPr>
        <w:t>de</w:t>
      </w:r>
      <w:r>
        <w:rPr>
          <w:i/>
          <w:spacing w:val="-4"/>
          <w:sz w:val="20"/>
        </w:rPr>
        <w:t xml:space="preserve"> </w:t>
      </w:r>
      <w:r>
        <w:rPr>
          <w:i/>
          <w:sz w:val="20"/>
        </w:rPr>
        <w:t>Juan</w:t>
      </w:r>
      <w:r>
        <w:rPr>
          <w:i/>
          <w:spacing w:val="-2"/>
          <w:sz w:val="20"/>
        </w:rPr>
        <w:t xml:space="preserve"> </w:t>
      </w:r>
      <w:r>
        <w:rPr>
          <w:i/>
          <w:sz w:val="20"/>
        </w:rPr>
        <w:t>5</w:t>
      </w:r>
      <w:r>
        <w:rPr>
          <w:i/>
          <w:spacing w:val="-4"/>
          <w:sz w:val="20"/>
        </w:rPr>
        <w:t xml:space="preserve"> </w:t>
      </w:r>
      <w:r>
        <w:rPr>
          <w:i/>
          <w:sz w:val="20"/>
        </w:rPr>
        <w:t>y</w:t>
      </w:r>
      <w:r>
        <w:rPr>
          <w:i/>
          <w:spacing w:val="-2"/>
          <w:sz w:val="20"/>
        </w:rPr>
        <w:t xml:space="preserve"> </w:t>
      </w:r>
      <w:r>
        <w:rPr>
          <w:i/>
          <w:sz w:val="20"/>
        </w:rPr>
        <w:t>María</w:t>
      </w:r>
      <w:r>
        <w:rPr>
          <w:i/>
          <w:spacing w:val="-4"/>
          <w:sz w:val="20"/>
        </w:rPr>
        <w:t xml:space="preserve"> </w:t>
      </w:r>
      <w:r>
        <w:rPr>
          <w:i/>
          <w:spacing w:val="-5"/>
          <w:sz w:val="20"/>
        </w:rPr>
        <w:t>14.</w:t>
      </w:r>
    </w:p>
    <w:p w14:paraId="51540515" w14:textId="77777777" w:rsidR="009C1B8A" w:rsidRDefault="009C1B8A">
      <w:pPr>
        <w:pStyle w:val="BodyText"/>
        <w:spacing w:before="10"/>
        <w:rPr>
          <w:i/>
          <w:sz w:val="19"/>
        </w:rPr>
      </w:pPr>
    </w:p>
    <w:p w14:paraId="1F53E8E6" w14:textId="77777777" w:rsidR="009C1B8A" w:rsidRDefault="008E2174">
      <w:pPr>
        <w:pStyle w:val="ListParagraph"/>
        <w:numPr>
          <w:ilvl w:val="0"/>
          <w:numId w:val="29"/>
        </w:numPr>
        <w:tabs>
          <w:tab w:val="left" w:pos="810"/>
        </w:tabs>
        <w:spacing w:before="1"/>
        <w:ind w:right="197" w:firstLine="0"/>
        <w:jc w:val="both"/>
        <w:rPr>
          <w:sz w:val="20"/>
        </w:rPr>
      </w:pPr>
      <w:r>
        <w:rPr>
          <w:sz w:val="20"/>
        </w:rPr>
        <w:t>Los representantes alegaron que el Estado es responsable por la violación al derecho</w:t>
      </w:r>
      <w:r>
        <w:rPr>
          <w:spacing w:val="-7"/>
          <w:sz w:val="20"/>
        </w:rPr>
        <w:t xml:space="preserve"> </w:t>
      </w:r>
      <w:r>
        <w:rPr>
          <w:sz w:val="20"/>
        </w:rPr>
        <w:t>a</w:t>
      </w:r>
      <w:r>
        <w:rPr>
          <w:spacing w:val="-3"/>
          <w:sz w:val="20"/>
        </w:rPr>
        <w:t xml:space="preserve"> </w:t>
      </w:r>
      <w:r>
        <w:rPr>
          <w:sz w:val="20"/>
        </w:rPr>
        <w:t>la</w:t>
      </w:r>
      <w:r>
        <w:rPr>
          <w:spacing w:val="-5"/>
          <w:sz w:val="20"/>
        </w:rPr>
        <w:t xml:space="preserve"> </w:t>
      </w:r>
      <w:r>
        <w:rPr>
          <w:sz w:val="20"/>
        </w:rPr>
        <w:t>vida</w:t>
      </w:r>
      <w:r>
        <w:rPr>
          <w:spacing w:val="-3"/>
          <w:sz w:val="20"/>
        </w:rPr>
        <w:t xml:space="preserve"> </w:t>
      </w:r>
      <w:r>
        <w:rPr>
          <w:sz w:val="20"/>
        </w:rPr>
        <w:t>por</w:t>
      </w:r>
      <w:r>
        <w:rPr>
          <w:spacing w:val="-7"/>
          <w:sz w:val="20"/>
        </w:rPr>
        <w:t xml:space="preserve"> </w:t>
      </w:r>
      <w:r>
        <w:rPr>
          <w:sz w:val="20"/>
        </w:rPr>
        <w:t>la muerte</w:t>
      </w:r>
      <w:r>
        <w:rPr>
          <w:spacing w:val="-5"/>
          <w:sz w:val="20"/>
        </w:rPr>
        <w:t xml:space="preserve"> </w:t>
      </w:r>
      <w:r>
        <w:rPr>
          <w:sz w:val="20"/>
        </w:rPr>
        <w:t>de</w:t>
      </w:r>
      <w:r>
        <w:rPr>
          <w:spacing w:val="-7"/>
          <w:sz w:val="20"/>
        </w:rPr>
        <w:t xml:space="preserve"> </w:t>
      </w:r>
      <w:r>
        <w:rPr>
          <w:sz w:val="20"/>
        </w:rPr>
        <w:t>dos</w:t>
      </w:r>
      <w:r>
        <w:rPr>
          <w:spacing w:val="-6"/>
          <w:sz w:val="20"/>
        </w:rPr>
        <w:t xml:space="preserve"> </w:t>
      </w:r>
      <w:r>
        <w:rPr>
          <w:sz w:val="20"/>
        </w:rPr>
        <w:t>presuntas</w:t>
      </w:r>
      <w:r>
        <w:rPr>
          <w:spacing w:val="-6"/>
          <w:sz w:val="20"/>
        </w:rPr>
        <w:t xml:space="preserve"> </w:t>
      </w:r>
      <w:r>
        <w:rPr>
          <w:sz w:val="20"/>
        </w:rPr>
        <w:t>víctimas:</w:t>
      </w:r>
      <w:r>
        <w:rPr>
          <w:spacing w:val="-5"/>
          <w:sz w:val="20"/>
        </w:rPr>
        <w:t xml:space="preserve"> </w:t>
      </w:r>
      <w:r>
        <w:rPr>
          <w:sz w:val="20"/>
        </w:rPr>
        <w:t>Juan</w:t>
      </w:r>
      <w:r>
        <w:rPr>
          <w:spacing w:val="-4"/>
          <w:sz w:val="20"/>
        </w:rPr>
        <w:t xml:space="preserve"> </w:t>
      </w:r>
      <w:r>
        <w:rPr>
          <w:sz w:val="20"/>
        </w:rPr>
        <w:t>5</w:t>
      </w:r>
      <w:r>
        <w:rPr>
          <w:spacing w:val="-3"/>
          <w:sz w:val="20"/>
        </w:rPr>
        <w:t xml:space="preserve"> </w:t>
      </w:r>
      <w:r>
        <w:rPr>
          <w:sz w:val="20"/>
        </w:rPr>
        <w:t>y</w:t>
      </w:r>
      <w:r>
        <w:rPr>
          <w:spacing w:val="-3"/>
          <w:sz w:val="20"/>
        </w:rPr>
        <w:t xml:space="preserve"> </w:t>
      </w:r>
      <w:r>
        <w:rPr>
          <w:sz w:val="20"/>
        </w:rPr>
        <w:t>María</w:t>
      </w:r>
      <w:r>
        <w:rPr>
          <w:spacing w:val="-5"/>
          <w:sz w:val="20"/>
        </w:rPr>
        <w:t xml:space="preserve"> </w:t>
      </w:r>
      <w:r>
        <w:rPr>
          <w:sz w:val="20"/>
        </w:rPr>
        <w:t>14.</w:t>
      </w:r>
      <w:r>
        <w:rPr>
          <w:spacing w:val="-6"/>
          <w:sz w:val="20"/>
        </w:rPr>
        <w:t xml:space="preserve"> </w:t>
      </w:r>
      <w:r>
        <w:rPr>
          <w:sz w:val="20"/>
        </w:rPr>
        <w:t>Respecto de Juan 5, la Corte constata que nació el 12 de diciembre de 1959, y que desde su infancia padeció de un soplo en el corazón, del cual fue operado en 1997 cuando le colocaron dos válvulas. Asimismo, tuvo problemas de salud en la vesícula, y por esa razón fue operado en 1996. En 2004 padeció complicaciones en el oído derecho, y a lo largo</w:t>
      </w:r>
      <w:r>
        <w:rPr>
          <w:spacing w:val="-18"/>
          <w:sz w:val="20"/>
        </w:rPr>
        <w:t xml:space="preserve"> </w:t>
      </w:r>
      <w:r>
        <w:rPr>
          <w:sz w:val="20"/>
        </w:rPr>
        <w:t>de</w:t>
      </w:r>
      <w:r>
        <w:rPr>
          <w:spacing w:val="-18"/>
          <w:sz w:val="20"/>
        </w:rPr>
        <w:t xml:space="preserve"> </w:t>
      </w:r>
      <w:r>
        <w:rPr>
          <w:sz w:val="20"/>
        </w:rPr>
        <w:t>su</w:t>
      </w:r>
      <w:r>
        <w:rPr>
          <w:spacing w:val="-17"/>
          <w:sz w:val="20"/>
        </w:rPr>
        <w:t xml:space="preserve"> </w:t>
      </w:r>
      <w:r>
        <w:rPr>
          <w:sz w:val="20"/>
        </w:rPr>
        <w:t>vida</w:t>
      </w:r>
      <w:r>
        <w:rPr>
          <w:spacing w:val="-18"/>
          <w:sz w:val="20"/>
        </w:rPr>
        <w:t xml:space="preserve"> </w:t>
      </w:r>
      <w:r>
        <w:rPr>
          <w:sz w:val="20"/>
        </w:rPr>
        <w:t>tuvo</w:t>
      </w:r>
      <w:r>
        <w:rPr>
          <w:spacing w:val="-17"/>
          <w:sz w:val="20"/>
        </w:rPr>
        <w:t xml:space="preserve"> </w:t>
      </w:r>
      <w:r>
        <w:rPr>
          <w:sz w:val="20"/>
        </w:rPr>
        <w:t>otros</w:t>
      </w:r>
      <w:r>
        <w:rPr>
          <w:spacing w:val="-18"/>
          <w:sz w:val="20"/>
        </w:rPr>
        <w:t xml:space="preserve"> </w:t>
      </w:r>
      <w:r>
        <w:rPr>
          <w:sz w:val="20"/>
        </w:rPr>
        <w:t>problemas</w:t>
      </w:r>
      <w:r>
        <w:rPr>
          <w:spacing w:val="-18"/>
          <w:sz w:val="20"/>
        </w:rPr>
        <w:t xml:space="preserve"> </w:t>
      </w:r>
      <w:r>
        <w:rPr>
          <w:sz w:val="20"/>
        </w:rPr>
        <w:t>de</w:t>
      </w:r>
      <w:r>
        <w:rPr>
          <w:spacing w:val="-17"/>
          <w:sz w:val="20"/>
        </w:rPr>
        <w:t xml:space="preserve"> </w:t>
      </w:r>
      <w:r>
        <w:rPr>
          <w:sz w:val="20"/>
        </w:rPr>
        <w:t>salud</w:t>
      </w:r>
      <w:r>
        <w:rPr>
          <w:spacing w:val="-18"/>
          <w:sz w:val="20"/>
        </w:rPr>
        <w:t xml:space="preserve"> </w:t>
      </w:r>
      <w:r>
        <w:rPr>
          <w:sz w:val="20"/>
        </w:rPr>
        <w:t>como</w:t>
      </w:r>
      <w:r>
        <w:rPr>
          <w:spacing w:val="-17"/>
          <w:sz w:val="20"/>
        </w:rPr>
        <w:t xml:space="preserve"> </w:t>
      </w:r>
      <w:r>
        <w:rPr>
          <w:sz w:val="20"/>
        </w:rPr>
        <w:t>inflamación</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z w:val="20"/>
        </w:rPr>
        <w:t>hígado,</w:t>
      </w:r>
      <w:r>
        <w:rPr>
          <w:spacing w:val="-18"/>
          <w:sz w:val="20"/>
        </w:rPr>
        <w:t xml:space="preserve"> </w:t>
      </w:r>
      <w:r>
        <w:rPr>
          <w:sz w:val="20"/>
        </w:rPr>
        <w:t>problemas respirator</w:t>
      </w:r>
      <w:r>
        <w:rPr>
          <w:sz w:val="20"/>
        </w:rPr>
        <w:t>ios,</w:t>
      </w:r>
      <w:r>
        <w:rPr>
          <w:spacing w:val="-8"/>
          <w:sz w:val="20"/>
        </w:rPr>
        <w:t xml:space="preserve"> </w:t>
      </w:r>
      <w:r>
        <w:rPr>
          <w:sz w:val="20"/>
        </w:rPr>
        <w:t>y</w:t>
      </w:r>
      <w:r>
        <w:rPr>
          <w:spacing w:val="-10"/>
          <w:sz w:val="20"/>
        </w:rPr>
        <w:t xml:space="preserve"> </w:t>
      </w:r>
      <w:r>
        <w:rPr>
          <w:sz w:val="20"/>
        </w:rPr>
        <w:t>gastrointestinales.</w:t>
      </w:r>
      <w:r>
        <w:rPr>
          <w:spacing w:val="-10"/>
          <w:sz w:val="20"/>
        </w:rPr>
        <w:t xml:space="preserve"> </w:t>
      </w:r>
      <w:r>
        <w:rPr>
          <w:sz w:val="20"/>
        </w:rPr>
        <w:t>Juan</w:t>
      </w:r>
      <w:r>
        <w:rPr>
          <w:spacing w:val="-9"/>
          <w:sz w:val="20"/>
        </w:rPr>
        <w:t xml:space="preserve"> </w:t>
      </w:r>
      <w:r>
        <w:rPr>
          <w:sz w:val="20"/>
        </w:rPr>
        <w:t>5</w:t>
      </w:r>
      <w:r>
        <w:rPr>
          <w:spacing w:val="-9"/>
          <w:sz w:val="20"/>
        </w:rPr>
        <w:t xml:space="preserve"> </w:t>
      </w:r>
      <w:r>
        <w:rPr>
          <w:sz w:val="20"/>
        </w:rPr>
        <w:t>falleció</w:t>
      </w:r>
      <w:r>
        <w:rPr>
          <w:spacing w:val="-11"/>
          <w:sz w:val="20"/>
        </w:rPr>
        <w:t xml:space="preserve"> </w:t>
      </w:r>
      <w:r>
        <w:rPr>
          <w:sz w:val="20"/>
        </w:rPr>
        <w:t>el</w:t>
      </w:r>
      <w:r>
        <w:rPr>
          <w:spacing w:val="-10"/>
          <w:sz w:val="20"/>
        </w:rPr>
        <w:t xml:space="preserve"> </w:t>
      </w:r>
      <w:r>
        <w:rPr>
          <w:sz w:val="20"/>
        </w:rPr>
        <w:t>19</w:t>
      </w:r>
      <w:r>
        <w:rPr>
          <w:spacing w:val="-9"/>
          <w:sz w:val="20"/>
        </w:rPr>
        <w:t xml:space="preserve"> </w:t>
      </w:r>
      <w:r>
        <w:rPr>
          <w:sz w:val="20"/>
        </w:rPr>
        <w:t>de</w:t>
      </w:r>
      <w:r>
        <w:rPr>
          <w:spacing w:val="-11"/>
          <w:sz w:val="20"/>
        </w:rPr>
        <w:t xml:space="preserve"> </w:t>
      </w:r>
      <w:r>
        <w:rPr>
          <w:sz w:val="20"/>
        </w:rPr>
        <w:t>septiembre</w:t>
      </w:r>
      <w:r>
        <w:rPr>
          <w:spacing w:val="-11"/>
          <w:sz w:val="20"/>
        </w:rPr>
        <w:t xml:space="preserve"> </w:t>
      </w:r>
      <w:r>
        <w:rPr>
          <w:sz w:val="20"/>
        </w:rPr>
        <w:t>de</w:t>
      </w:r>
      <w:r>
        <w:rPr>
          <w:spacing w:val="-11"/>
          <w:sz w:val="20"/>
        </w:rPr>
        <w:t xml:space="preserve"> </w:t>
      </w:r>
      <w:r>
        <w:rPr>
          <w:sz w:val="20"/>
        </w:rPr>
        <w:t>2008</w:t>
      </w:r>
      <w:r>
        <w:rPr>
          <w:spacing w:val="-2"/>
          <w:sz w:val="20"/>
        </w:rPr>
        <w:t xml:space="preserve"> </w:t>
      </w:r>
      <w:r>
        <w:rPr>
          <w:sz w:val="20"/>
        </w:rPr>
        <w:t>habiendo sufrido recientemente de</w:t>
      </w:r>
      <w:r>
        <w:rPr>
          <w:spacing w:val="-2"/>
          <w:sz w:val="20"/>
        </w:rPr>
        <w:t xml:space="preserve"> </w:t>
      </w:r>
      <w:r>
        <w:rPr>
          <w:sz w:val="20"/>
        </w:rPr>
        <w:t>una hemorragia subaracnoidea y</w:t>
      </w:r>
      <w:r>
        <w:rPr>
          <w:spacing w:val="-1"/>
          <w:sz w:val="20"/>
        </w:rPr>
        <w:t xml:space="preserve"> </w:t>
      </w:r>
      <w:r>
        <w:rPr>
          <w:sz w:val="20"/>
        </w:rPr>
        <w:t>pulmonar. La Corte</w:t>
      </w:r>
      <w:r>
        <w:rPr>
          <w:spacing w:val="-2"/>
          <w:sz w:val="20"/>
        </w:rPr>
        <w:t xml:space="preserve"> </w:t>
      </w:r>
      <w:r>
        <w:rPr>
          <w:sz w:val="20"/>
        </w:rPr>
        <w:t>advierte que si bien las muestras toxicológicas mostraron que al momento de su muerte tuvo resultados negativos por la presencia de arsénico, mercurio, cadmio, alcohol etílico y otras sustancias químicas, en los dosajes realizados en junio de 2008 presentó niveles de 11,30 µg/dL de plomo en sangre, 131,50 µg/dL de arsénico en orina, y 13,0 µg/dL de cadmio en orina</w:t>
      </w:r>
      <w:r>
        <w:rPr>
          <w:position w:val="7"/>
          <w:sz w:val="13"/>
        </w:rPr>
        <w:t>372</w:t>
      </w:r>
      <w:r>
        <w:rPr>
          <w:sz w:val="20"/>
        </w:rPr>
        <w:t>.</w:t>
      </w:r>
    </w:p>
    <w:p w14:paraId="711A731A" w14:textId="77777777" w:rsidR="009C1B8A" w:rsidRDefault="009C1B8A">
      <w:pPr>
        <w:pStyle w:val="BodyText"/>
        <w:spacing w:before="2"/>
      </w:pPr>
    </w:p>
    <w:p w14:paraId="1EBEAB73" w14:textId="77777777" w:rsidR="009C1B8A" w:rsidRDefault="008E2174">
      <w:pPr>
        <w:pStyle w:val="ListParagraph"/>
        <w:numPr>
          <w:ilvl w:val="0"/>
          <w:numId w:val="29"/>
        </w:numPr>
        <w:tabs>
          <w:tab w:val="left" w:pos="810"/>
        </w:tabs>
        <w:ind w:right="197" w:firstLine="0"/>
        <w:jc w:val="both"/>
        <w:rPr>
          <w:sz w:val="20"/>
        </w:rPr>
      </w:pPr>
      <w:r>
        <w:rPr>
          <w:sz w:val="20"/>
        </w:rPr>
        <w:t>Por</w:t>
      </w:r>
      <w:r>
        <w:rPr>
          <w:spacing w:val="-15"/>
          <w:sz w:val="20"/>
        </w:rPr>
        <w:t xml:space="preserve"> </w:t>
      </w:r>
      <w:r>
        <w:rPr>
          <w:sz w:val="20"/>
        </w:rPr>
        <w:t>su</w:t>
      </w:r>
      <w:r>
        <w:rPr>
          <w:spacing w:val="-16"/>
          <w:sz w:val="20"/>
        </w:rPr>
        <w:t xml:space="preserve"> </w:t>
      </w:r>
      <w:r>
        <w:rPr>
          <w:sz w:val="20"/>
        </w:rPr>
        <w:t>parte,</w:t>
      </w:r>
      <w:r>
        <w:rPr>
          <w:spacing w:val="-17"/>
          <w:sz w:val="20"/>
        </w:rPr>
        <w:t xml:space="preserve"> </w:t>
      </w:r>
      <w:r>
        <w:rPr>
          <w:sz w:val="20"/>
        </w:rPr>
        <w:t>María</w:t>
      </w:r>
      <w:r>
        <w:rPr>
          <w:spacing w:val="-16"/>
          <w:sz w:val="20"/>
        </w:rPr>
        <w:t xml:space="preserve"> </w:t>
      </w:r>
      <w:r>
        <w:rPr>
          <w:sz w:val="20"/>
        </w:rPr>
        <w:t>14,</w:t>
      </w:r>
      <w:r>
        <w:rPr>
          <w:spacing w:val="-17"/>
          <w:sz w:val="20"/>
        </w:rPr>
        <w:t xml:space="preserve"> </w:t>
      </w:r>
      <w:r>
        <w:rPr>
          <w:sz w:val="20"/>
        </w:rPr>
        <w:t>quien</w:t>
      </w:r>
      <w:r>
        <w:rPr>
          <w:spacing w:val="-15"/>
          <w:sz w:val="20"/>
        </w:rPr>
        <w:t xml:space="preserve"> </w:t>
      </w:r>
      <w:r>
        <w:rPr>
          <w:sz w:val="20"/>
        </w:rPr>
        <w:t>pertenece</w:t>
      </w:r>
      <w:r>
        <w:rPr>
          <w:spacing w:val="-17"/>
          <w:sz w:val="20"/>
        </w:rPr>
        <w:t xml:space="preserve"> </w:t>
      </w:r>
      <w:r>
        <w:rPr>
          <w:sz w:val="20"/>
        </w:rPr>
        <w:t>al</w:t>
      </w:r>
      <w:r>
        <w:rPr>
          <w:spacing w:val="-16"/>
          <w:sz w:val="20"/>
        </w:rPr>
        <w:t xml:space="preserve"> </w:t>
      </w:r>
      <w:r>
        <w:rPr>
          <w:sz w:val="20"/>
        </w:rPr>
        <w:t>mismo</w:t>
      </w:r>
      <w:r>
        <w:rPr>
          <w:spacing w:val="-15"/>
          <w:sz w:val="20"/>
        </w:rPr>
        <w:t xml:space="preserve"> </w:t>
      </w:r>
      <w:r>
        <w:rPr>
          <w:sz w:val="20"/>
        </w:rPr>
        <w:t>grupo</w:t>
      </w:r>
      <w:r>
        <w:rPr>
          <w:spacing w:val="-17"/>
          <w:sz w:val="20"/>
        </w:rPr>
        <w:t xml:space="preserve"> </w:t>
      </w:r>
      <w:r>
        <w:rPr>
          <w:sz w:val="20"/>
        </w:rPr>
        <w:t>familiar</w:t>
      </w:r>
      <w:r>
        <w:rPr>
          <w:spacing w:val="-17"/>
          <w:sz w:val="20"/>
        </w:rPr>
        <w:t xml:space="preserve"> </w:t>
      </w:r>
      <w:r>
        <w:rPr>
          <w:sz w:val="20"/>
        </w:rPr>
        <w:t>que</w:t>
      </w:r>
      <w:r>
        <w:rPr>
          <w:spacing w:val="-17"/>
          <w:sz w:val="20"/>
        </w:rPr>
        <w:t xml:space="preserve"> </w:t>
      </w:r>
      <w:r>
        <w:rPr>
          <w:sz w:val="20"/>
        </w:rPr>
        <w:t>Juan</w:t>
      </w:r>
      <w:r>
        <w:rPr>
          <w:spacing w:val="-13"/>
          <w:sz w:val="20"/>
        </w:rPr>
        <w:t xml:space="preserve"> </w:t>
      </w:r>
      <w:r>
        <w:rPr>
          <w:sz w:val="20"/>
        </w:rPr>
        <w:t>5,</w:t>
      </w:r>
      <w:r>
        <w:rPr>
          <w:spacing w:val="-16"/>
          <w:sz w:val="20"/>
        </w:rPr>
        <w:t xml:space="preserve"> </w:t>
      </w:r>
      <w:r>
        <w:rPr>
          <w:sz w:val="20"/>
        </w:rPr>
        <w:t>nació el 16 de septiembre de 1988. Desde los 7 años tuvo problemas en la piel y fue diagnosticada con linfoma cutáneo de células cuando tenía 14 años. Según obra en el expediente, María 14 no recibió atención médica de urgencia, y, posterior a su diagnóstico,</w:t>
      </w:r>
      <w:r>
        <w:rPr>
          <w:spacing w:val="-3"/>
          <w:sz w:val="20"/>
        </w:rPr>
        <w:t xml:space="preserve"> </w:t>
      </w:r>
      <w:r>
        <w:rPr>
          <w:sz w:val="20"/>
        </w:rPr>
        <w:t>recibió</w:t>
      </w:r>
      <w:r>
        <w:rPr>
          <w:spacing w:val="-3"/>
          <w:sz w:val="20"/>
        </w:rPr>
        <w:t xml:space="preserve"> </w:t>
      </w:r>
      <w:r>
        <w:rPr>
          <w:sz w:val="20"/>
        </w:rPr>
        <w:t>tratamientos</w:t>
      </w:r>
      <w:r>
        <w:rPr>
          <w:spacing w:val="-3"/>
          <w:sz w:val="20"/>
        </w:rPr>
        <w:t xml:space="preserve"> </w:t>
      </w:r>
      <w:r>
        <w:rPr>
          <w:sz w:val="20"/>
        </w:rPr>
        <w:t>de</w:t>
      </w:r>
      <w:r>
        <w:rPr>
          <w:spacing w:val="-3"/>
          <w:sz w:val="20"/>
        </w:rPr>
        <w:t xml:space="preserve"> </w:t>
      </w:r>
      <w:r>
        <w:rPr>
          <w:sz w:val="20"/>
        </w:rPr>
        <w:t>quimioterapia,</w:t>
      </w:r>
      <w:r>
        <w:rPr>
          <w:spacing w:val="-5"/>
          <w:sz w:val="20"/>
        </w:rPr>
        <w:t xml:space="preserve"> </w:t>
      </w:r>
      <w:r>
        <w:rPr>
          <w:sz w:val="20"/>
        </w:rPr>
        <w:t>aunque</w:t>
      </w:r>
      <w:r>
        <w:rPr>
          <w:spacing w:val="-6"/>
          <w:sz w:val="20"/>
        </w:rPr>
        <w:t xml:space="preserve"> </w:t>
      </w:r>
      <w:r>
        <w:rPr>
          <w:sz w:val="20"/>
        </w:rPr>
        <w:t>después</w:t>
      </w:r>
      <w:r>
        <w:rPr>
          <w:spacing w:val="-3"/>
          <w:sz w:val="20"/>
        </w:rPr>
        <w:t xml:space="preserve"> </w:t>
      </w:r>
      <w:r>
        <w:rPr>
          <w:sz w:val="20"/>
        </w:rPr>
        <w:t>fue</w:t>
      </w:r>
      <w:r>
        <w:rPr>
          <w:spacing w:val="-4"/>
          <w:sz w:val="20"/>
        </w:rPr>
        <w:t xml:space="preserve"> </w:t>
      </w:r>
      <w:r>
        <w:rPr>
          <w:sz w:val="20"/>
        </w:rPr>
        <w:t>suspendido</w:t>
      </w:r>
      <w:r>
        <w:rPr>
          <w:spacing w:val="-6"/>
          <w:sz w:val="20"/>
        </w:rPr>
        <w:t xml:space="preserve"> </w:t>
      </w:r>
      <w:r>
        <w:rPr>
          <w:sz w:val="20"/>
        </w:rPr>
        <w:t>por decisión</w:t>
      </w:r>
      <w:r>
        <w:rPr>
          <w:spacing w:val="-16"/>
          <w:sz w:val="20"/>
        </w:rPr>
        <w:t xml:space="preserve"> </w:t>
      </w:r>
      <w:r>
        <w:rPr>
          <w:sz w:val="20"/>
        </w:rPr>
        <w:t>de</w:t>
      </w:r>
      <w:r>
        <w:rPr>
          <w:spacing w:val="-16"/>
          <w:sz w:val="20"/>
        </w:rPr>
        <w:t xml:space="preserve"> </w:t>
      </w:r>
      <w:r>
        <w:rPr>
          <w:sz w:val="20"/>
        </w:rPr>
        <w:t>sus</w:t>
      </w:r>
      <w:r>
        <w:rPr>
          <w:spacing w:val="-17"/>
          <w:sz w:val="20"/>
        </w:rPr>
        <w:t xml:space="preserve"> </w:t>
      </w:r>
      <w:r>
        <w:rPr>
          <w:sz w:val="20"/>
        </w:rPr>
        <w:t>padres.</w:t>
      </w:r>
      <w:r>
        <w:rPr>
          <w:spacing w:val="-15"/>
          <w:sz w:val="20"/>
        </w:rPr>
        <w:t xml:space="preserve"> </w:t>
      </w:r>
      <w:r>
        <w:rPr>
          <w:sz w:val="20"/>
        </w:rPr>
        <w:t>En</w:t>
      </w:r>
      <w:r>
        <w:rPr>
          <w:spacing w:val="-16"/>
          <w:sz w:val="20"/>
        </w:rPr>
        <w:t xml:space="preserve"> </w:t>
      </w:r>
      <w:r>
        <w:rPr>
          <w:sz w:val="20"/>
        </w:rPr>
        <w:t>los</w:t>
      </w:r>
      <w:r>
        <w:rPr>
          <w:spacing w:val="-17"/>
          <w:sz w:val="20"/>
        </w:rPr>
        <w:t xml:space="preserve"> </w:t>
      </w:r>
      <w:r>
        <w:rPr>
          <w:sz w:val="20"/>
        </w:rPr>
        <w:t>estudios</w:t>
      </w:r>
      <w:r>
        <w:rPr>
          <w:spacing w:val="-17"/>
          <w:sz w:val="20"/>
        </w:rPr>
        <w:t xml:space="preserve"> </w:t>
      </w:r>
      <w:r>
        <w:rPr>
          <w:sz w:val="20"/>
        </w:rPr>
        <w:t>de</w:t>
      </w:r>
      <w:r>
        <w:rPr>
          <w:spacing w:val="-17"/>
          <w:sz w:val="20"/>
        </w:rPr>
        <w:t xml:space="preserve"> </w:t>
      </w:r>
      <w:r>
        <w:rPr>
          <w:sz w:val="20"/>
        </w:rPr>
        <w:t>laboratorio</w:t>
      </w:r>
      <w:r>
        <w:rPr>
          <w:spacing w:val="-16"/>
          <w:sz w:val="20"/>
        </w:rPr>
        <w:t xml:space="preserve"> </w:t>
      </w:r>
      <w:r>
        <w:rPr>
          <w:sz w:val="20"/>
        </w:rPr>
        <w:t>que</w:t>
      </w:r>
      <w:r>
        <w:rPr>
          <w:spacing w:val="-17"/>
          <w:sz w:val="20"/>
        </w:rPr>
        <w:t xml:space="preserve"> </w:t>
      </w:r>
      <w:r>
        <w:rPr>
          <w:sz w:val="20"/>
        </w:rPr>
        <w:t>le</w:t>
      </w:r>
      <w:r>
        <w:rPr>
          <w:spacing w:val="-17"/>
          <w:sz w:val="20"/>
        </w:rPr>
        <w:t xml:space="preserve"> </w:t>
      </w:r>
      <w:r>
        <w:rPr>
          <w:sz w:val="20"/>
        </w:rPr>
        <w:t>fueron</w:t>
      </w:r>
      <w:r>
        <w:rPr>
          <w:spacing w:val="-7"/>
          <w:sz w:val="20"/>
        </w:rPr>
        <w:t xml:space="preserve"> </w:t>
      </w:r>
      <w:r>
        <w:rPr>
          <w:sz w:val="20"/>
        </w:rPr>
        <w:t>entregados</w:t>
      </w:r>
      <w:r>
        <w:rPr>
          <w:spacing w:val="-16"/>
          <w:sz w:val="20"/>
        </w:rPr>
        <w:t xml:space="preserve"> </w:t>
      </w:r>
      <w:r>
        <w:rPr>
          <w:sz w:val="20"/>
        </w:rPr>
        <w:t>en</w:t>
      </w:r>
      <w:r>
        <w:rPr>
          <w:spacing w:val="-16"/>
          <w:sz w:val="20"/>
        </w:rPr>
        <w:t xml:space="preserve"> </w:t>
      </w:r>
      <w:r>
        <w:rPr>
          <w:sz w:val="20"/>
        </w:rPr>
        <w:t>marzo de 2006 se determinó que tuvo niveles en sangre de 0,96 µg/L de mercurio, 0,45 µg/L de</w:t>
      </w:r>
      <w:r>
        <w:rPr>
          <w:spacing w:val="-5"/>
          <w:sz w:val="20"/>
        </w:rPr>
        <w:t xml:space="preserve"> </w:t>
      </w:r>
      <w:r>
        <w:rPr>
          <w:sz w:val="20"/>
        </w:rPr>
        <w:t>cadmio</w:t>
      </w:r>
      <w:r>
        <w:rPr>
          <w:spacing w:val="-5"/>
          <w:sz w:val="20"/>
        </w:rPr>
        <w:t xml:space="preserve"> </w:t>
      </w:r>
      <w:r>
        <w:rPr>
          <w:sz w:val="20"/>
        </w:rPr>
        <w:t>y</w:t>
      </w:r>
      <w:r>
        <w:rPr>
          <w:spacing w:val="-4"/>
          <w:sz w:val="20"/>
        </w:rPr>
        <w:t xml:space="preserve"> </w:t>
      </w:r>
      <w:r>
        <w:rPr>
          <w:sz w:val="20"/>
        </w:rPr>
        <w:t>de</w:t>
      </w:r>
      <w:r>
        <w:rPr>
          <w:spacing w:val="-5"/>
          <w:sz w:val="20"/>
        </w:rPr>
        <w:t xml:space="preserve"> </w:t>
      </w:r>
      <w:r>
        <w:rPr>
          <w:sz w:val="20"/>
        </w:rPr>
        <w:t>13,0</w:t>
      </w:r>
      <w:r>
        <w:rPr>
          <w:spacing w:val="-2"/>
          <w:sz w:val="20"/>
        </w:rPr>
        <w:t xml:space="preserve"> </w:t>
      </w:r>
      <w:r>
        <w:rPr>
          <w:sz w:val="20"/>
        </w:rPr>
        <w:t>µg/L</w:t>
      </w:r>
      <w:r>
        <w:rPr>
          <w:spacing w:val="-5"/>
          <w:sz w:val="20"/>
        </w:rPr>
        <w:t xml:space="preserve"> </w:t>
      </w:r>
      <w:r>
        <w:rPr>
          <w:sz w:val="20"/>
        </w:rPr>
        <w:t>de</w:t>
      </w:r>
      <w:r>
        <w:rPr>
          <w:spacing w:val="-5"/>
          <w:sz w:val="20"/>
        </w:rPr>
        <w:t xml:space="preserve"> </w:t>
      </w:r>
      <w:r>
        <w:rPr>
          <w:sz w:val="20"/>
        </w:rPr>
        <w:t>plomo.</w:t>
      </w:r>
      <w:r>
        <w:rPr>
          <w:spacing w:val="-2"/>
          <w:sz w:val="20"/>
        </w:rPr>
        <w:t xml:space="preserve"> </w:t>
      </w:r>
      <w:r>
        <w:rPr>
          <w:sz w:val="20"/>
        </w:rPr>
        <w:t>La</w:t>
      </w:r>
      <w:r>
        <w:rPr>
          <w:spacing w:val="-2"/>
          <w:sz w:val="20"/>
        </w:rPr>
        <w:t xml:space="preserve"> </w:t>
      </w:r>
      <w:r>
        <w:rPr>
          <w:sz w:val="20"/>
        </w:rPr>
        <w:t>suspensión</w:t>
      </w:r>
      <w:r>
        <w:rPr>
          <w:spacing w:val="-3"/>
          <w:sz w:val="20"/>
        </w:rPr>
        <w:t xml:space="preserve"> </w:t>
      </w:r>
      <w:r>
        <w:rPr>
          <w:sz w:val="20"/>
        </w:rPr>
        <w:t>del</w:t>
      </w:r>
      <w:r>
        <w:rPr>
          <w:spacing w:val="-3"/>
          <w:sz w:val="20"/>
        </w:rPr>
        <w:t xml:space="preserve"> </w:t>
      </w:r>
      <w:r>
        <w:rPr>
          <w:sz w:val="20"/>
        </w:rPr>
        <w:t>tratamiento</w:t>
      </w:r>
      <w:r>
        <w:rPr>
          <w:spacing w:val="-2"/>
          <w:sz w:val="20"/>
        </w:rPr>
        <w:t xml:space="preserve"> </w:t>
      </w:r>
      <w:r>
        <w:rPr>
          <w:sz w:val="20"/>
        </w:rPr>
        <w:t>del</w:t>
      </w:r>
      <w:r>
        <w:rPr>
          <w:spacing w:val="-1"/>
          <w:sz w:val="20"/>
        </w:rPr>
        <w:t xml:space="preserve"> </w:t>
      </w:r>
      <w:r>
        <w:rPr>
          <w:sz w:val="20"/>
        </w:rPr>
        <w:t>cáncer</w:t>
      </w:r>
      <w:r>
        <w:rPr>
          <w:spacing w:val="-3"/>
          <w:sz w:val="20"/>
        </w:rPr>
        <w:t xml:space="preserve"> </w:t>
      </w:r>
      <w:r>
        <w:rPr>
          <w:sz w:val="20"/>
        </w:rPr>
        <w:t>se</w:t>
      </w:r>
      <w:r>
        <w:rPr>
          <w:spacing w:val="-5"/>
          <w:sz w:val="20"/>
        </w:rPr>
        <w:t xml:space="preserve"> </w:t>
      </w:r>
      <w:r>
        <w:rPr>
          <w:sz w:val="20"/>
        </w:rPr>
        <w:t>debió, según fue expresado por los representantes, por malos tratos recibidos en el hospital.</w:t>
      </w:r>
    </w:p>
    <w:p w14:paraId="13C43020" w14:textId="77777777" w:rsidR="009C1B8A" w:rsidRDefault="008E2174">
      <w:pPr>
        <w:pStyle w:val="BodyText"/>
        <w:spacing w:before="10"/>
      </w:pPr>
      <w:r>
        <w:pict w14:anchorId="2B7E9696">
          <v:rect id="docshape76" o:spid="_x0000_s2171" style="position:absolute;margin-left:85.1pt;margin-top:13.85pt;width:2in;height:.6pt;z-index:-15690752;mso-wrap-distance-left:0;mso-wrap-distance-right:0;mso-position-horizontal-relative:page" fillcolor="black" stroked="f">
            <w10:wrap type="topAndBottom" anchorx="page"/>
          </v:rect>
        </w:pict>
      </w:r>
    </w:p>
    <w:p w14:paraId="6876EAD4" w14:textId="77777777" w:rsidR="009C1B8A" w:rsidRDefault="008E2174">
      <w:pPr>
        <w:spacing w:before="103"/>
        <w:ind w:left="102" w:right="194"/>
        <w:jc w:val="both"/>
        <w:rPr>
          <w:sz w:val="16"/>
        </w:rPr>
      </w:pPr>
      <w:r>
        <w:rPr>
          <w:sz w:val="16"/>
          <w:vertAlign w:val="superscript"/>
        </w:rPr>
        <w:t>372</w:t>
      </w:r>
      <w:r>
        <w:rPr>
          <w:spacing w:val="80"/>
          <w:sz w:val="16"/>
        </w:rPr>
        <w:t xml:space="preserve">  </w:t>
      </w:r>
      <w:r>
        <w:rPr>
          <w:i/>
          <w:sz w:val="16"/>
        </w:rPr>
        <w:t>Cfr</w:t>
      </w:r>
      <w:r>
        <w:rPr>
          <w:sz w:val="16"/>
        </w:rPr>
        <w:t>. Expediente médico de Juan 5 (expediente de prueba, folios 24290 a 24312), e Informe del Ministerio</w:t>
      </w:r>
      <w:r>
        <w:rPr>
          <w:spacing w:val="-12"/>
          <w:sz w:val="16"/>
        </w:rPr>
        <w:t xml:space="preserve"> </w:t>
      </w:r>
      <w:r>
        <w:rPr>
          <w:sz w:val="16"/>
        </w:rPr>
        <w:t>de</w:t>
      </w:r>
      <w:r>
        <w:rPr>
          <w:spacing w:val="-11"/>
          <w:sz w:val="16"/>
        </w:rPr>
        <w:t xml:space="preserve"> </w:t>
      </w:r>
      <w:r>
        <w:rPr>
          <w:sz w:val="16"/>
        </w:rPr>
        <w:t>Salud</w:t>
      </w:r>
      <w:r>
        <w:rPr>
          <w:spacing w:val="-10"/>
          <w:sz w:val="16"/>
        </w:rPr>
        <w:t xml:space="preserve"> </w:t>
      </w:r>
      <w:r>
        <w:rPr>
          <w:sz w:val="16"/>
        </w:rPr>
        <w:t>No.</w:t>
      </w:r>
      <w:r>
        <w:rPr>
          <w:spacing w:val="-12"/>
          <w:sz w:val="16"/>
        </w:rPr>
        <w:t xml:space="preserve"> </w:t>
      </w:r>
      <w:r>
        <w:rPr>
          <w:sz w:val="16"/>
        </w:rPr>
        <w:t>08-210-DGSP-ESNAPACMPOSQ/MINSA,</w:t>
      </w:r>
      <w:r>
        <w:rPr>
          <w:spacing w:val="-12"/>
          <w:sz w:val="16"/>
        </w:rPr>
        <w:t xml:space="preserve"> </w:t>
      </w:r>
      <w:r>
        <w:rPr>
          <w:sz w:val="16"/>
        </w:rPr>
        <w:t>de</w:t>
      </w:r>
      <w:r>
        <w:rPr>
          <w:spacing w:val="-13"/>
          <w:sz w:val="16"/>
        </w:rPr>
        <w:t xml:space="preserve"> </w:t>
      </w:r>
      <w:r>
        <w:rPr>
          <w:sz w:val="16"/>
        </w:rPr>
        <w:t>22</w:t>
      </w:r>
      <w:r>
        <w:rPr>
          <w:spacing w:val="-10"/>
          <w:sz w:val="16"/>
        </w:rPr>
        <w:t xml:space="preserve"> </w:t>
      </w:r>
      <w:r>
        <w:rPr>
          <w:sz w:val="16"/>
        </w:rPr>
        <w:t>de</w:t>
      </w:r>
      <w:r>
        <w:rPr>
          <w:spacing w:val="-11"/>
          <w:sz w:val="16"/>
        </w:rPr>
        <w:t xml:space="preserve"> </w:t>
      </w:r>
      <w:r>
        <w:rPr>
          <w:sz w:val="16"/>
        </w:rPr>
        <w:t>abril</w:t>
      </w:r>
      <w:r>
        <w:rPr>
          <w:spacing w:val="-12"/>
          <w:sz w:val="16"/>
        </w:rPr>
        <w:t xml:space="preserve"> </w:t>
      </w:r>
      <w:r>
        <w:rPr>
          <w:sz w:val="16"/>
        </w:rPr>
        <w:t>de</w:t>
      </w:r>
      <w:r>
        <w:rPr>
          <w:spacing w:val="-13"/>
          <w:sz w:val="16"/>
        </w:rPr>
        <w:t xml:space="preserve"> </w:t>
      </w:r>
      <w:r>
        <w:rPr>
          <w:sz w:val="16"/>
        </w:rPr>
        <w:t>2010</w:t>
      </w:r>
      <w:r>
        <w:rPr>
          <w:spacing w:val="-10"/>
          <w:sz w:val="16"/>
        </w:rPr>
        <w:t xml:space="preserve"> </w:t>
      </w:r>
      <w:r>
        <w:rPr>
          <w:sz w:val="16"/>
        </w:rPr>
        <w:t>(expediente</w:t>
      </w:r>
      <w:r>
        <w:rPr>
          <w:spacing w:val="-11"/>
          <w:sz w:val="16"/>
        </w:rPr>
        <w:t xml:space="preserve"> </w:t>
      </w:r>
      <w:r>
        <w:rPr>
          <w:sz w:val="16"/>
        </w:rPr>
        <w:t>de</w:t>
      </w:r>
      <w:r>
        <w:rPr>
          <w:spacing w:val="-11"/>
          <w:sz w:val="16"/>
        </w:rPr>
        <w:t xml:space="preserve"> </w:t>
      </w:r>
      <w:r>
        <w:rPr>
          <w:sz w:val="16"/>
        </w:rPr>
        <w:t>prueba, folio .763).</w:t>
      </w:r>
    </w:p>
    <w:p w14:paraId="351BB17D" w14:textId="77777777" w:rsidR="009C1B8A" w:rsidRDefault="009C1B8A">
      <w:pPr>
        <w:jc w:val="both"/>
        <w:rPr>
          <w:sz w:val="16"/>
        </w:rPr>
        <w:sectPr w:rsidR="009C1B8A">
          <w:pgSz w:w="12240" w:h="15840"/>
          <w:pgMar w:top="1340" w:right="1500" w:bottom="1080" w:left="1600" w:header="0" w:footer="896" w:gutter="0"/>
          <w:cols w:space="720"/>
        </w:sectPr>
      </w:pPr>
    </w:p>
    <w:p w14:paraId="0274E686" w14:textId="77777777" w:rsidR="009C1B8A" w:rsidRDefault="008E2174">
      <w:pPr>
        <w:pStyle w:val="BodyText"/>
        <w:spacing w:before="76"/>
        <w:ind w:left="102"/>
      </w:pPr>
      <w:r>
        <w:t>María</w:t>
      </w:r>
      <w:r>
        <w:rPr>
          <w:spacing w:val="14"/>
        </w:rPr>
        <w:t xml:space="preserve"> </w:t>
      </w:r>
      <w:r>
        <w:t>14</w:t>
      </w:r>
      <w:r>
        <w:rPr>
          <w:spacing w:val="17"/>
        </w:rPr>
        <w:t xml:space="preserve"> </w:t>
      </w:r>
      <w:r>
        <w:t>falleció</w:t>
      </w:r>
      <w:r>
        <w:rPr>
          <w:spacing w:val="17"/>
        </w:rPr>
        <w:t xml:space="preserve"> </w:t>
      </w:r>
      <w:r>
        <w:t>el</w:t>
      </w:r>
      <w:r>
        <w:rPr>
          <w:spacing w:val="17"/>
        </w:rPr>
        <w:t xml:space="preserve"> </w:t>
      </w:r>
      <w:r>
        <w:t>4</w:t>
      </w:r>
      <w:r>
        <w:rPr>
          <w:spacing w:val="15"/>
        </w:rPr>
        <w:t xml:space="preserve"> </w:t>
      </w:r>
      <w:r>
        <w:t>de</w:t>
      </w:r>
      <w:r>
        <w:rPr>
          <w:spacing w:val="14"/>
        </w:rPr>
        <w:t xml:space="preserve"> </w:t>
      </w:r>
      <w:r>
        <w:t>abril</w:t>
      </w:r>
      <w:r>
        <w:rPr>
          <w:spacing w:val="14"/>
        </w:rPr>
        <w:t xml:space="preserve"> </w:t>
      </w:r>
      <w:r>
        <w:t>de</w:t>
      </w:r>
      <w:r>
        <w:rPr>
          <w:spacing w:val="16"/>
        </w:rPr>
        <w:t xml:space="preserve"> </w:t>
      </w:r>
      <w:r>
        <w:t>2006,</w:t>
      </w:r>
      <w:r>
        <w:rPr>
          <w:spacing w:val="15"/>
        </w:rPr>
        <w:t xml:space="preserve"> </w:t>
      </w:r>
      <w:r>
        <w:t>a</w:t>
      </w:r>
      <w:r>
        <w:rPr>
          <w:spacing w:val="15"/>
        </w:rPr>
        <w:t xml:space="preserve"> </w:t>
      </w:r>
      <w:r>
        <w:t>los</w:t>
      </w:r>
      <w:r>
        <w:rPr>
          <w:spacing w:val="15"/>
        </w:rPr>
        <w:t xml:space="preserve"> </w:t>
      </w:r>
      <w:r>
        <w:t>17</w:t>
      </w:r>
      <w:r>
        <w:rPr>
          <w:spacing w:val="15"/>
        </w:rPr>
        <w:t xml:space="preserve"> </w:t>
      </w:r>
      <w:r>
        <w:t>años</w:t>
      </w:r>
      <w:r>
        <w:rPr>
          <w:spacing w:val="15"/>
        </w:rPr>
        <w:t xml:space="preserve"> </w:t>
      </w:r>
      <w:r>
        <w:t>de</w:t>
      </w:r>
      <w:r>
        <w:rPr>
          <w:spacing w:val="16"/>
        </w:rPr>
        <w:t xml:space="preserve"> </w:t>
      </w:r>
      <w:r>
        <w:t>edad,</w:t>
      </w:r>
      <w:r>
        <w:rPr>
          <w:spacing w:val="16"/>
        </w:rPr>
        <w:t xml:space="preserve"> </w:t>
      </w:r>
      <w:r>
        <w:t>como</w:t>
      </w:r>
      <w:r>
        <w:rPr>
          <w:spacing w:val="16"/>
        </w:rPr>
        <w:t xml:space="preserve"> </w:t>
      </w:r>
      <w:r>
        <w:t>resultado</w:t>
      </w:r>
      <w:r>
        <w:rPr>
          <w:spacing w:val="13"/>
        </w:rPr>
        <w:t xml:space="preserve"> </w:t>
      </w:r>
      <w:r>
        <w:t>de</w:t>
      </w:r>
      <w:r>
        <w:rPr>
          <w:spacing w:val="14"/>
        </w:rPr>
        <w:t xml:space="preserve"> </w:t>
      </w:r>
      <w:r>
        <w:rPr>
          <w:spacing w:val="-5"/>
        </w:rPr>
        <w:t>un</w:t>
      </w:r>
    </w:p>
    <w:p w14:paraId="59BC5B8D" w14:textId="77777777" w:rsidR="009C1B8A" w:rsidRDefault="008E2174">
      <w:pPr>
        <w:pStyle w:val="BodyText"/>
        <w:spacing w:before="2"/>
        <w:ind w:left="102"/>
      </w:pPr>
      <w:r>
        <w:t>cáncer</w:t>
      </w:r>
      <w:r>
        <w:rPr>
          <w:spacing w:val="-8"/>
        </w:rPr>
        <w:t xml:space="preserve"> </w:t>
      </w:r>
      <w:r>
        <w:t>de</w:t>
      </w:r>
      <w:r>
        <w:rPr>
          <w:spacing w:val="-8"/>
        </w:rPr>
        <w:t xml:space="preserve"> </w:t>
      </w:r>
      <w:r>
        <w:t>piel</w:t>
      </w:r>
      <w:r>
        <w:rPr>
          <w:spacing w:val="-5"/>
        </w:rPr>
        <w:t xml:space="preserve"> </w:t>
      </w:r>
      <w:r>
        <w:t>denominado</w:t>
      </w:r>
      <w:r>
        <w:rPr>
          <w:spacing w:val="-8"/>
        </w:rPr>
        <w:t xml:space="preserve"> </w:t>
      </w:r>
      <w:r>
        <w:t>linfoma</w:t>
      </w:r>
      <w:r>
        <w:rPr>
          <w:spacing w:val="-4"/>
        </w:rPr>
        <w:t xml:space="preserve"> </w:t>
      </w:r>
      <w:r>
        <w:t>cutáneo</w:t>
      </w:r>
      <w:r>
        <w:rPr>
          <w:spacing w:val="-8"/>
        </w:rPr>
        <w:t xml:space="preserve"> </w:t>
      </w:r>
      <w:r>
        <w:t>de</w:t>
      </w:r>
      <w:r>
        <w:rPr>
          <w:spacing w:val="-5"/>
        </w:rPr>
        <w:t xml:space="preserve"> </w:t>
      </w:r>
      <w:r>
        <w:t>células</w:t>
      </w:r>
      <w:r>
        <w:rPr>
          <w:spacing w:val="-7"/>
        </w:rPr>
        <w:t xml:space="preserve"> </w:t>
      </w:r>
      <w:r>
        <w:rPr>
          <w:spacing w:val="-2"/>
        </w:rPr>
        <w:t>“T”</w:t>
      </w:r>
      <w:r>
        <w:rPr>
          <w:spacing w:val="-2"/>
          <w:position w:val="7"/>
          <w:sz w:val="13"/>
        </w:rPr>
        <w:t>373</w:t>
      </w:r>
      <w:r>
        <w:rPr>
          <w:spacing w:val="-2"/>
        </w:rPr>
        <w:t>.</w:t>
      </w:r>
    </w:p>
    <w:p w14:paraId="2A1104E5" w14:textId="77777777" w:rsidR="009C1B8A" w:rsidRDefault="009C1B8A">
      <w:pPr>
        <w:pStyle w:val="BodyText"/>
        <w:spacing w:before="8"/>
        <w:rPr>
          <w:sz w:val="22"/>
        </w:rPr>
      </w:pPr>
    </w:p>
    <w:p w14:paraId="69F59969" w14:textId="77777777" w:rsidR="009C1B8A" w:rsidRDefault="008E2174">
      <w:pPr>
        <w:pStyle w:val="ListParagraph"/>
        <w:numPr>
          <w:ilvl w:val="0"/>
          <w:numId w:val="29"/>
        </w:numPr>
        <w:tabs>
          <w:tab w:val="left" w:pos="810"/>
        </w:tabs>
        <w:ind w:right="201" w:firstLine="0"/>
        <w:jc w:val="both"/>
        <w:rPr>
          <w:sz w:val="20"/>
        </w:rPr>
      </w:pPr>
      <w:r>
        <w:rPr>
          <w:sz w:val="20"/>
        </w:rPr>
        <w:t>Este Tribunal ha señalado que, para efectos de determinar la responsabilidad internacional del Estado en casos</w:t>
      </w:r>
      <w:r>
        <w:rPr>
          <w:spacing w:val="-1"/>
          <w:sz w:val="20"/>
        </w:rPr>
        <w:t xml:space="preserve"> </w:t>
      </w:r>
      <w:r>
        <w:rPr>
          <w:sz w:val="20"/>
        </w:rPr>
        <w:t>de</w:t>
      </w:r>
      <w:r>
        <w:rPr>
          <w:spacing w:val="-2"/>
          <w:sz w:val="20"/>
        </w:rPr>
        <w:t xml:space="preserve"> </w:t>
      </w:r>
      <w:r>
        <w:rPr>
          <w:sz w:val="20"/>
        </w:rPr>
        <w:t>muerte en el contexto</w:t>
      </w:r>
      <w:r>
        <w:rPr>
          <w:spacing w:val="-1"/>
          <w:sz w:val="20"/>
        </w:rPr>
        <w:t xml:space="preserve"> </w:t>
      </w:r>
      <w:r>
        <w:rPr>
          <w:sz w:val="20"/>
        </w:rPr>
        <w:t>médico es preciso</w:t>
      </w:r>
      <w:r>
        <w:rPr>
          <w:spacing w:val="-2"/>
          <w:sz w:val="20"/>
        </w:rPr>
        <w:t xml:space="preserve"> </w:t>
      </w:r>
      <w:r>
        <w:rPr>
          <w:sz w:val="20"/>
        </w:rPr>
        <w:t>acreditar los siguientes elementos: a) cuando por actos u omisiones se niegue a un paciente el acceso</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salud</w:t>
      </w:r>
      <w:r>
        <w:rPr>
          <w:spacing w:val="-4"/>
          <w:sz w:val="20"/>
        </w:rPr>
        <w:t xml:space="preserve"> </w:t>
      </w:r>
      <w:r>
        <w:rPr>
          <w:sz w:val="20"/>
        </w:rPr>
        <w:t>en</w:t>
      </w:r>
      <w:r>
        <w:rPr>
          <w:spacing w:val="-4"/>
          <w:sz w:val="20"/>
        </w:rPr>
        <w:t xml:space="preserve"> </w:t>
      </w:r>
      <w:r>
        <w:rPr>
          <w:sz w:val="20"/>
        </w:rPr>
        <w:t>situaciones</w:t>
      </w:r>
      <w:r>
        <w:rPr>
          <w:spacing w:val="-6"/>
          <w:sz w:val="20"/>
        </w:rPr>
        <w:t xml:space="preserve"> </w:t>
      </w:r>
      <w:r>
        <w:rPr>
          <w:sz w:val="20"/>
        </w:rPr>
        <w:t>de</w:t>
      </w:r>
      <w:r>
        <w:rPr>
          <w:spacing w:val="-6"/>
          <w:sz w:val="20"/>
        </w:rPr>
        <w:t xml:space="preserve"> </w:t>
      </w:r>
      <w:r>
        <w:rPr>
          <w:sz w:val="20"/>
        </w:rPr>
        <w:t>urgencia</w:t>
      </w:r>
      <w:r>
        <w:rPr>
          <w:spacing w:val="-4"/>
          <w:sz w:val="20"/>
        </w:rPr>
        <w:t xml:space="preserve"> </w:t>
      </w:r>
      <w:r>
        <w:rPr>
          <w:sz w:val="20"/>
        </w:rPr>
        <w:t>médica</w:t>
      </w:r>
      <w:r>
        <w:rPr>
          <w:spacing w:val="-5"/>
          <w:sz w:val="20"/>
        </w:rPr>
        <w:t xml:space="preserve"> </w:t>
      </w:r>
      <w:r>
        <w:rPr>
          <w:sz w:val="20"/>
        </w:rPr>
        <w:t>o</w:t>
      </w:r>
      <w:r>
        <w:rPr>
          <w:spacing w:val="-6"/>
          <w:sz w:val="20"/>
        </w:rPr>
        <w:t xml:space="preserve"> </w:t>
      </w:r>
      <w:r>
        <w:rPr>
          <w:sz w:val="20"/>
        </w:rPr>
        <w:t>tratamientos</w:t>
      </w:r>
      <w:r>
        <w:rPr>
          <w:spacing w:val="-6"/>
          <w:sz w:val="20"/>
        </w:rPr>
        <w:t xml:space="preserve"> </w:t>
      </w:r>
      <w:r>
        <w:rPr>
          <w:sz w:val="20"/>
        </w:rPr>
        <w:t>médicos</w:t>
      </w:r>
      <w:r>
        <w:rPr>
          <w:spacing w:val="-3"/>
          <w:sz w:val="20"/>
        </w:rPr>
        <w:t xml:space="preserve"> </w:t>
      </w:r>
      <w:r>
        <w:rPr>
          <w:sz w:val="20"/>
        </w:rPr>
        <w:t>esenciales, a</w:t>
      </w:r>
      <w:r>
        <w:rPr>
          <w:spacing w:val="-18"/>
          <w:sz w:val="20"/>
        </w:rPr>
        <w:t xml:space="preserve"> </w:t>
      </w:r>
      <w:r>
        <w:rPr>
          <w:sz w:val="20"/>
        </w:rPr>
        <w:t>pesar</w:t>
      </w:r>
      <w:r>
        <w:rPr>
          <w:spacing w:val="-18"/>
          <w:sz w:val="20"/>
        </w:rPr>
        <w:t xml:space="preserve"> </w:t>
      </w:r>
      <w:r>
        <w:rPr>
          <w:sz w:val="20"/>
        </w:rPr>
        <w:t>de</w:t>
      </w:r>
      <w:r>
        <w:rPr>
          <w:spacing w:val="-17"/>
          <w:sz w:val="20"/>
        </w:rPr>
        <w:t xml:space="preserve"> </w:t>
      </w:r>
      <w:r>
        <w:rPr>
          <w:sz w:val="20"/>
        </w:rPr>
        <w:t>ser</w:t>
      </w:r>
      <w:r>
        <w:rPr>
          <w:spacing w:val="-18"/>
          <w:sz w:val="20"/>
        </w:rPr>
        <w:t xml:space="preserve"> </w:t>
      </w:r>
      <w:r>
        <w:rPr>
          <w:sz w:val="20"/>
        </w:rPr>
        <w:t>previsible</w:t>
      </w:r>
      <w:r>
        <w:rPr>
          <w:spacing w:val="-17"/>
          <w:sz w:val="20"/>
        </w:rPr>
        <w:t xml:space="preserve"> </w:t>
      </w:r>
      <w:r>
        <w:rPr>
          <w:sz w:val="20"/>
        </w:rPr>
        <w:t>el</w:t>
      </w:r>
      <w:r>
        <w:rPr>
          <w:spacing w:val="-16"/>
          <w:sz w:val="20"/>
        </w:rPr>
        <w:t xml:space="preserve"> </w:t>
      </w:r>
      <w:r>
        <w:rPr>
          <w:sz w:val="20"/>
        </w:rPr>
        <w:t>riesgo</w:t>
      </w:r>
      <w:r>
        <w:rPr>
          <w:spacing w:val="-18"/>
          <w:sz w:val="20"/>
        </w:rPr>
        <w:t xml:space="preserve"> </w:t>
      </w:r>
      <w:r>
        <w:rPr>
          <w:sz w:val="20"/>
        </w:rPr>
        <w:t>que</w:t>
      </w:r>
      <w:r>
        <w:rPr>
          <w:spacing w:val="-17"/>
          <w:sz w:val="20"/>
        </w:rPr>
        <w:t xml:space="preserve"> </w:t>
      </w:r>
      <w:r>
        <w:rPr>
          <w:sz w:val="20"/>
        </w:rPr>
        <w:t>implica</w:t>
      </w:r>
      <w:r>
        <w:rPr>
          <w:spacing w:val="-18"/>
          <w:sz w:val="20"/>
        </w:rPr>
        <w:t xml:space="preserve"> </w:t>
      </w:r>
      <w:r>
        <w:rPr>
          <w:sz w:val="20"/>
        </w:rPr>
        <w:t>dicha</w:t>
      </w:r>
      <w:r>
        <w:rPr>
          <w:spacing w:val="-17"/>
          <w:sz w:val="20"/>
        </w:rPr>
        <w:t xml:space="preserve"> </w:t>
      </w:r>
      <w:r>
        <w:rPr>
          <w:sz w:val="20"/>
        </w:rPr>
        <w:t>denegación</w:t>
      </w:r>
      <w:r>
        <w:rPr>
          <w:spacing w:val="-17"/>
          <w:sz w:val="20"/>
        </w:rPr>
        <w:t xml:space="preserve"> </w:t>
      </w:r>
      <w:r>
        <w:rPr>
          <w:sz w:val="20"/>
        </w:rPr>
        <w:t>para</w:t>
      </w:r>
      <w:r>
        <w:rPr>
          <w:spacing w:val="-17"/>
          <w:sz w:val="20"/>
        </w:rPr>
        <w:t xml:space="preserve"> </w:t>
      </w:r>
      <w:r>
        <w:rPr>
          <w:sz w:val="20"/>
        </w:rPr>
        <w:t>la</w:t>
      </w:r>
      <w:r>
        <w:rPr>
          <w:spacing w:val="-17"/>
          <w:sz w:val="20"/>
        </w:rPr>
        <w:t xml:space="preserve"> </w:t>
      </w:r>
      <w:r>
        <w:rPr>
          <w:sz w:val="20"/>
        </w:rPr>
        <w:t>vida</w:t>
      </w:r>
      <w:r>
        <w:rPr>
          <w:spacing w:val="-17"/>
          <w:sz w:val="20"/>
        </w:rPr>
        <w:t xml:space="preserve"> </w:t>
      </w:r>
      <w:r>
        <w:rPr>
          <w:sz w:val="20"/>
        </w:rPr>
        <w:t>del</w:t>
      </w:r>
      <w:r>
        <w:rPr>
          <w:spacing w:val="-17"/>
          <w:sz w:val="20"/>
        </w:rPr>
        <w:t xml:space="preserve"> </w:t>
      </w:r>
      <w:r>
        <w:rPr>
          <w:sz w:val="20"/>
        </w:rPr>
        <w:t>paciente; o</w:t>
      </w:r>
      <w:r>
        <w:rPr>
          <w:spacing w:val="-16"/>
          <w:sz w:val="20"/>
        </w:rPr>
        <w:t xml:space="preserve"> </w:t>
      </w:r>
      <w:r>
        <w:rPr>
          <w:sz w:val="20"/>
        </w:rPr>
        <w:t>bien,</w:t>
      </w:r>
      <w:r>
        <w:rPr>
          <w:spacing w:val="-13"/>
          <w:sz w:val="20"/>
        </w:rPr>
        <w:t xml:space="preserve"> </w:t>
      </w:r>
      <w:r>
        <w:rPr>
          <w:sz w:val="20"/>
        </w:rPr>
        <w:t>se</w:t>
      </w:r>
      <w:r>
        <w:rPr>
          <w:spacing w:val="-15"/>
          <w:sz w:val="20"/>
        </w:rPr>
        <w:t xml:space="preserve"> </w:t>
      </w:r>
      <w:r>
        <w:rPr>
          <w:sz w:val="20"/>
        </w:rPr>
        <w:t>acredite</w:t>
      </w:r>
      <w:r>
        <w:rPr>
          <w:spacing w:val="-14"/>
          <w:sz w:val="20"/>
        </w:rPr>
        <w:t xml:space="preserve"> </w:t>
      </w:r>
      <w:r>
        <w:rPr>
          <w:sz w:val="20"/>
        </w:rPr>
        <w:t>una</w:t>
      </w:r>
      <w:r>
        <w:rPr>
          <w:spacing w:val="-15"/>
          <w:sz w:val="20"/>
        </w:rPr>
        <w:t xml:space="preserve"> </w:t>
      </w:r>
      <w:r>
        <w:rPr>
          <w:sz w:val="20"/>
        </w:rPr>
        <w:t>negligencia</w:t>
      </w:r>
      <w:r>
        <w:rPr>
          <w:spacing w:val="-12"/>
          <w:sz w:val="20"/>
        </w:rPr>
        <w:t xml:space="preserve"> </w:t>
      </w:r>
      <w:r>
        <w:rPr>
          <w:sz w:val="20"/>
        </w:rPr>
        <w:t>médica</w:t>
      </w:r>
      <w:r>
        <w:rPr>
          <w:spacing w:val="-15"/>
          <w:sz w:val="20"/>
        </w:rPr>
        <w:t xml:space="preserve"> </w:t>
      </w:r>
      <w:r>
        <w:rPr>
          <w:sz w:val="20"/>
        </w:rPr>
        <w:t>grave</w:t>
      </w:r>
      <w:r>
        <w:rPr>
          <w:position w:val="7"/>
          <w:sz w:val="13"/>
        </w:rPr>
        <w:t>374</w:t>
      </w:r>
      <w:r>
        <w:rPr>
          <w:sz w:val="20"/>
        </w:rPr>
        <w:t>,</w:t>
      </w:r>
      <w:r>
        <w:rPr>
          <w:spacing w:val="-16"/>
          <w:sz w:val="20"/>
        </w:rPr>
        <w:t xml:space="preserve"> </w:t>
      </w:r>
      <w:r>
        <w:rPr>
          <w:sz w:val="20"/>
        </w:rPr>
        <w:t>y</w:t>
      </w:r>
      <w:r>
        <w:rPr>
          <w:spacing w:val="-13"/>
          <w:sz w:val="20"/>
        </w:rPr>
        <w:t xml:space="preserve"> </w:t>
      </w:r>
      <w:r>
        <w:rPr>
          <w:sz w:val="20"/>
        </w:rPr>
        <w:t>b)</w:t>
      </w:r>
      <w:r>
        <w:rPr>
          <w:spacing w:val="-15"/>
          <w:sz w:val="20"/>
        </w:rPr>
        <w:t xml:space="preserve"> </w:t>
      </w:r>
      <w:r>
        <w:rPr>
          <w:sz w:val="20"/>
        </w:rPr>
        <w:t>la</w:t>
      </w:r>
      <w:r>
        <w:rPr>
          <w:spacing w:val="-13"/>
          <w:sz w:val="20"/>
        </w:rPr>
        <w:t xml:space="preserve"> </w:t>
      </w:r>
      <w:r>
        <w:rPr>
          <w:sz w:val="20"/>
        </w:rPr>
        <w:t>existencia</w:t>
      </w:r>
      <w:r>
        <w:rPr>
          <w:spacing w:val="-15"/>
          <w:sz w:val="20"/>
        </w:rPr>
        <w:t xml:space="preserve"> </w:t>
      </w:r>
      <w:r>
        <w:rPr>
          <w:sz w:val="20"/>
        </w:rPr>
        <w:t>de</w:t>
      </w:r>
      <w:r>
        <w:rPr>
          <w:spacing w:val="-16"/>
          <w:sz w:val="20"/>
        </w:rPr>
        <w:t xml:space="preserve"> </w:t>
      </w:r>
      <w:r>
        <w:rPr>
          <w:sz w:val="20"/>
        </w:rPr>
        <w:t>un</w:t>
      </w:r>
      <w:r>
        <w:rPr>
          <w:spacing w:val="-12"/>
          <w:sz w:val="20"/>
        </w:rPr>
        <w:t xml:space="preserve"> </w:t>
      </w:r>
      <w:r>
        <w:rPr>
          <w:sz w:val="20"/>
        </w:rPr>
        <w:t>nexo</w:t>
      </w:r>
      <w:r>
        <w:rPr>
          <w:spacing w:val="-14"/>
          <w:sz w:val="20"/>
        </w:rPr>
        <w:t xml:space="preserve"> </w:t>
      </w:r>
      <w:r>
        <w:rPr>
          <w:sz w:val="20"/>
        </w:rPr>
        <w:t>causal, entre el acto acreditado y el daño sufrido por el paciente</w:t>
      </w:r>
      <w:r>
        <w:rPr>
          <w:position w:val="7"/>
          <w:sz w:val="13"/>
        </w:rPr>
        <w:t>375</w:t>
      </w:r>
      <w:r>
        <w:rPr>
          <w:sz w:val="20"/>
        </w:rPr>
        <w:t>. Cuando la atribución de responsabilidad</w:t>
      </w:r>
      <w:r>
        <w:rPr>
          <w:spacing w:val="-1"/>
          <w:sz w:val="20"/>
        </w:rPr>
        <w:t xml:space="preserve"> </w:t>
      </w:r>
      <w:r>
        <w:rPr>
          <w:sz w:val="20"/>
        </w:rPr>
        <w:t>proviene</w:t>
      </w:r>
      <w:r>
        <w:rPr>
          <w:spacing w:val="-3"/>
          <w:sz w:val="20"/>
        </w:rPr>
        <w:t xml:space="preserve"> </w:t>
      </w:r>
      <w:r>
        <w:rPr>
          <w:sz w:val="20"/>
        </w:rPr>
        <w:t>de</w:t>
      </w:r>
      <w:r>
        <w:rPr>
          <w:spacing w:val="-3"/>
          <w:sz w:val="20"/>
        </w:rPr>
        <w:t xml:space="preserve"> </w:t>
      </w:r>
      <w:r>
        <w:rPr>
          <w:sz w:val="20"/>
        </w:rPr>
        <w:t>una omisión,</w:t>
      </w:r>
      <w:r>
        <w:rPr>
          <w:spacing w:val="-2"/>
          <w:sz w:val="20"/>
        </w:rPr>
        <w:t xml:space="preserve"> </w:t>
      </w:r>
      <w:r>
        <w:rPr>
          <w:sz w:val="20"/>
        </w:rPr>
        <w:t>se</w:t>
      </w:r>
      <w:r>
        <w:rPr>
          <w:spacing w:val="-1"/>
          <w:sz w:val="20"/>
        </w:rPr>
        <w:t xml:space="preserve"> </w:t>
      </w:r>
      <w:r>
        <w:rPr>
          <w:sz w:val="20"/>
        </w:rPr>
        <w:t>requiere</w:t>
      </w:r>
      <w:r>
        <w:rPr>
          <w:spacing w:val="-1"/>
          <w:sz w:val="20"/>
        </w:rPr>
        <w:t xml:space="preserve"> </w:t>
      </w:r>
      <w:r>
        <w:rPr>
          <w:sz w:val="20"/>
        </w:rPr>
        <w:t>verificar</w:t>
      </w:r>
      <w:r>
        <w:rPr>
          <w:spacing w:val="-3"/>
          <w:sz w:val="20"/>
        </w:rPr>
        <w:t xml:space="preserve"> </w:t>
      </w:r>
      <w:r>
        <w:rPr>
          <w:sz w:val="20"/>
        </w:rPr>
        <w:t>la</w:t>
      </w:r>
      <w:r>
        <w:rPr>
          <w:spacing w:val="-2"/>
          <w:sz w:val="20"/>
        </w:rPr>
        <w:t xml:space="preserve"> </w:t>
      </w:r>
      <w:r>
        <w:rPr>
          <w:sz w:val="20"/>
        </w:rPr>
        <w:t>probabilidad</w:t>
      </w:r>
      <w:r>
        <w:rPr>
          <w:spacing w:val="-1"/>
          <w:sz w:val="20"/>
        </w:rPr>
        <w:t xml:space="preserve"> </w:t>
      </w:r>
      <w:r>
        <w:rPr>
          <w:sz w:val="20"/>
        </w:rPr>
        <w:t>de</w:t>
      </w:r>
      <w:r>
        <w:rPr>
          <w:spacing w:val="-3"/>
          <w:sz w:val="20"/>
        </w:rPr>
        <w:t xml:space="preserve"> </w:t>
      </w:r>
      <w:r>
        <w:rPr>
          <w:sz w:val="20"/>
        </w:rPr>
        <w:t>que</w:t>
      </w:r>
      <w:r>
        <w:rPr>
          <w:spacing w:val="-3"/>
          <w:sz w:val="20"/>
        </w:rPr>
        <w:t xml:space="preserve"> </w:t>
      </w:r>
      <w:r>
        <w:rPr>
          <w:sz w:val="20"/>
        </w:rPr>
        <w:t>la conducta</w:t>
      </w:r>
      <w:r>
        <w:rPr>
          <w:spacing w:val="-12"/>
          <w:sz w:val="20"/>
        </w:rPr>
        <w:t xml:space="preserve"> </w:t>
      </w:r>
      <w:r>
        <w:rPr>
          <w:sz w:val="20"/>
        </w:rPr>
        <w:t>omitida</w:t>
      </w:r>
      <w:r>
        <w:rPr>
          <w:spacing w:val="-13"/>
          <w:sz w:val="20"/>
        </w:rPr>
        <w:t xml:space="preserve"> </w:t>
      </w:r>
      <w:r>
        <w:rPr>
          <w:sz w:val="20"/>
        </w:rPr>
        <w:t>hubiese</w:t>
      </w:r>
      <w:r>
        <w:rPr>
          <w:spacing w:val="-15"/>
          <w:sz w:val="20"/>
        </w:rPr>
        <w:t xml:space="preserve"> </w:t>
      </w:r>
      <w:r>
        <w:rPr>
          <w:sz w:val="20"/>
        </w:rPr>
        <w:t>interrumpido</w:t>
      </w:r>
      <w:r>
        <w:rPr>
          <w:spacing w:val="-13"/>
          <w:sz w:val="20"/>
        </w:rPr>
        <w:t xml:space="preserve"> </w:t>
      </w:r>
      <w:r>
        <w:rPr>
          <w:sz w:val="20"/>
        </w:rPr>
        <w:t>el</w:t>
      </w:r>
      <w:r>
        <w:rPr>
          <w:spacing w:val="-14"/>
          <w:sz w:val="20"/>
        </w:rPr>
        <w:t xml:space="preserve"> </w:t>
      </w:r>
      <w:r>
        <w:rPr>
          <w:sz w:val="20"/>
        </w:rPr>
        <w:t>proceso</w:t>
      </w:r>
      <w:r>
        <w:rPr>
          <w:spacing w:val="-15"/>
          <w:sz w:val="20"/>
        </w:rPr>
        <w:t xml:space="preserve"> </w:t>
      </w:r>
      <w:r>
        <w:rPr>
          <w:sz w:val="20"/>
        </w:rPr>
        <w:t>causal</w:t>
      </w:r>
      <w:r>
        <w:rPr>
          <w:spacing w:val="-14"/>
          <w:sz w:val="20"/>
        </w:rPr>
        <w:t xml:space="preserve"> </w:t>
      </w:r>
      <w:r>
        <w:rPr>
          <w:sz w:val="20"/>
        </w:rPr>
        <w:t>que</w:t>
      </w:r>
      <w:r>
        <w:rPr>
          <w:spacing w:val="-15"/>
          <w:sz w:val="20"/>
        </w:rPr>
        <w:t xml:space="preserve"> </w:t>
      </w:r>
      <w:r>
        <w:rPr>
          <w:sz w:val="20"/>
        </w:rPr>
        <w:t>desembocó</w:t>
      </w:r>
      <w:r>
        <w:rPr>
          <w:spacing w:val="-13"/>
          <w:sz w:val="20"/>
        </w:rPr>
        <w:t xml:space="preserve"> </w:t>
      </w:r>
      <w:r>
        <w:rPr>
          <w:sz w:val="20"/>
        </w:rPr>
        <w:t>en</w:t>
      </w:r>
      <w:r>
        <w:rPr>
          <w:spacing w:val="-11"/>
          <w:sz w:val="20"/>
        </w:rPr>
        <w:t xml:space="preserve"> </w:t>
      </w:r>
      <w:r>
        <w:rPr>
          <w:sz w:val="20"/>
        </w:rPr>
        <w:t>el</w:t>
      </w:r>
      <w:r>
        <w:rPr>
          <w:spacing w:val="-14"/>
          <w:sz w:val="20"/>
        </w:rPr>
        <w:t xml:space="preserve"> </w:t>
      </w:r>
      <w:r>
        <w:rPr>
          <w:sz w:val="20"/>
        </w:rPr>
        <w:t>resultado dañoso. Dichas verificaciones deberán tomar en consideración la posible situación de especial vulnerabilidad del afectado</w:t>
      </w:r>
      <w:r>
        <w:rPr>
          <w:position w:val="7"/>
          <w:sz w:val="13"/>
        </w:rPr>
        <w:t>376</w:t>
      </w:r>
      <w:r>
        <w:rPr>
          <w:sz w:val="20"/>
        </w:rPr>
        <w:t>, y frente a ello las medidas adoptadas para garantizar su situación</w:t>
      </w:r>
      <w:r>
        <w:rPr>
          <w:position w:val="7"/>
          <w:sz w:val="13"/>
        </w:rPr>
        <w:t>377</w:t>
      </w:r>
      <w:r>
        <w:rPr>
          <w:sz w:val="20"/>
        </w:rPr>
        <w:t>.</w:t>
      </w:r>
    </w:p>
    <w:p w14:paraId="0E0B3148" w14:textId="77777777" w:rsidR="009C1B8A" w:rsidRDefault="009C1B8A">
      <w:pPr>
        <w:pStyle w:val="BodyText"/>
        <w:spacing w:before="2"/>
      </w:pPr>
    </w:p>
    <w:p w14:paraId="5E6E4C5B" w14:textId="77777777" w:rsidR="009C1B8A" w:rsidRDefault="008E2174">
      <w:pPr>
        <w:pStyle w:val="ListParagraph"/>
        <w:numPr>
          <w:ilvl w:val="0"/>
          <w:numId w:val="29"/>
        </w:numPr>
        <w:tabs>
          <w:tab w:val="left" w:pos="810"/>
        </w:tabs>
        <w:ind w:right="197" w:firstLine="0"/>
        <w:jc w:val="both"/>
        <w:rPr>
          <w:sz w:val="20"/>
        </w:rPr>
      </w:pPr>
      <w:r>
        <w:rPr>
          <w:sz w:val="20"/>
        </w:rPr>
        <w:t>En relación con lo anterior, la Corte recuerda que la conclusión sobre la responsabilidad</w:t>
      </w:r>
      <w:r>
        <w:rPr>
          <w:spacing w:val="-8"/>
          <w:sz w:val="20"/>
        </w:rPr>
        <w:t xml:space="preserve"> </w:t>
      </w:r>
      <w:r>
        <w:rPr>
          <w:sz w:val="20"/>
        </w:rPr>
        <w:t>del</w:t>
      </w:r>
      <w:r>
        <w:rPr>
          <w:spacing w:val="-9"/>
          <w:sz w:val="20"/>
        </w:rPr>
        <w:t xml:space="preserve"> </w:t>
      </w:r>
      <w:r>
        <w:rPr>
          <w:sz w:val="20"/>
        </w:rPr>
        <w:t>Estado</w:t>
      </w:r>
      <w:r>
        <w:rPr>
          <w:spacing w:val="-10"/>
          <w:sz w:val="20"/>
        </w:rPr>
        <w:t xml:space="preserve"> </w:t>
      </w:r>
      <w:r>
        <w:rPr>
          <w:sz w:val="20"/>
        </w:rPr>
        <w:t>por</w:t>
      </w:r>
      <w:r>
        <w:rPr>
          <w:spacing w:val="-10"/>
          <w:sz w:val="20"/>
        </w:rPr>
        <w:t xml:space="preserve"> </w:t>
      </w:r>
      <w:r>
        <w:rPr>
          <w:sz w:val="20"/>
        </w:rPr>
        <w:t>la</w:t>
      </w:r>
      <w:r>
        <w:rPr>
          <w:spacing w:val="-8"/>
          <w:sz w:val="20"/>
        </w:rPr>
        <w:t xml:space="preserve"> </w:t>
      </w:r>
      <w:r>
        <w:rPr>
          <w:sz w:val="20"/>
        </w:rPr>
        <w:t>violación</w:t>
      </w:r>
      <w:r>
        <w:rPr>
          <w:spacing w:val="-8"/>
          <w:sz w:val="20"/>
        </w:rPr>
        <w:t xml:space="preserve"> </w:t>
      </w:r>
      <w:r>
        <w:rPr>
          <w:sz w:val="20"/>
        </w:rPr>
        <w:t>al</w:t>
      </w:r>
      <w:r>
        <w:rPr>
          <w:spacing w:val="-8"/>
          <w:sz w:val="20"/>
        </w:rPr>
        <w:t xml:space="preserve"> </w:t>
      </w:r>
      <w:r>
        <w:rPr>
          <w:sz w:val="20"/>
        </w:rPr>
        <w:t>derecho</w:t>
      </w:r>
      <w:r>
        <w:rPr>
          <w:spacing w:val="-9"/>
          <w:sz w:val="20"/>
        </w:rPr>
        <w:t xml:space="preserve"> </w:t>
      </w:r>
      <w:r>
        <w:rPr>
          <w:sz w:val="20"/>
        </w:rPr>
        <w:t>a</w:t>
      </w:r>
      <w:r>
        <w:rPr>
          <w:spacing w:val="-8"/>
          <w:sz w:val="20"/>
        </w:rPr>
        <w:t xml:space="preserve"> </w:t>
      </w:r>
      <w:r>
        <w:rPr>
          <w:sz w:val="20"/>
        </w:rPr>
        <w:t>la</w:t>
      </w:r>
      <w:r>
        <w:rPr>
          <w:spacing w:val="-8"/>
          <w:sz w:val="20"/>
        </w:rPr>
        <w:t xml:space="preserve"> </w:t>
      </w:r>
      <w:r>
        <w:rPr>
          <w:sz w:val="20"/>
        </w:rPr>
        <w:t>salud</w:t>
      </w:r>
      <w:r>
        <w:rPr>
          <w:spacing w:val="-8"/>
          <w:sz w:val="20"/>
        </w:rPr>
        <w:t xml:space="preserve"> </w:t>
      </w:r>
      <w:r>
        <w:rPr>
          <w:sz w:val="20"/>
        </w:rPr>
        <w:t>se</w:t>
      </w:r>
      <w:r>
        <w:rPr>
          <w:spacing w:val="-10"/>
          <w:sz w:val="20"/>
        </w:rPr>
        <w:t xml:space="preserve"> </w:t>
      </w:r>
      <w:r>
        <w:rPr>
          <w:sz w:val="20"/>
        </w:rPr>
        <w:t>basó</w:t>
      </w:r>
      <w:r>
        <w:rPr>
          <w:spacing w:val="-8"/>
          <w:sz w:val="20"/>
        </w:rPr>
        <w:t xml:space="preserve"> </w:t>
      </w:r>
      <w:r>
        <w:rPr>
          <w:sz w:val="20"/>
        </w:rPr>
        <w:t>en</w:t>
      </w:r>
      <w:r>
        <w:rPr>
          <w:spacing w:val="-8"/>
          <w:sz w:val="20"/>
        </w:rPr>
        <w:t xml:space="preserve"> </w:t>
      </w:r>
      <w:r>
        <w:rPr>
          <w:sz w:val="20"/>
        </w:rPr>
        <w:t>la</w:t>
      </w:r>
      <w:r>
        <w:rPr>
          <w:spacing w:val="-8"/>
          <w:sz w:val="20"/>
        </w:rPr>
        <w:t xml:space="preserve"> </w:t>
      </w:r>
      <w:r>
        <w:rPr>
          <w:sz w:val="20"/>
        </w:rPr>
        <w:t>convicción de</w:t>
      </w:r>
      <w:r>
        <w:rPr>
          <w:spacing w:val="-14"/>
          <w:sz w:val="20"/>
        </w:rPr>
        <w:t xml:space="preserve"> </w:t>
      </w:r>
      <w:r>
        <w:rPr>
          <w:sz w:val="20"/>
        </w:rPr>
        <w:t>que</w:t>
      </w:r>
      <w:r>
        <w:rPr>
          <w:spacing w:val="-11"/>
          <w:sz w:val="20"/>
        </w:rPr>
        <w:t xml:space="preserve"> </w:t>
      </w:r>
      <w:r>
        <w:rPr>
          <w:sz w:val="20"/>
        </w:rPr>
        <w:t>las</w:t>
      </w:r>
      <w:r>
        <w:rPr>
          <w:spacing w:val="-10"/>
          <w:sz w:val="20"/>
        </w:rPr>
        <w:t xml:space="preserve"> </w:t>
      </w:r>
      <w:r>
        <w:rPr>
          <w:sz w:val="20"/>
        </w:rPr>
        <w:t>condiciones</w:t>
      </w:r>
      <w:r>
        <w:rPr>
          <w:spacing w:val="-13"/>
          <w:sz w:val="20"/>
        </w:rPr>
        <w:t xml:space="preserve"> </w:t>
      </w:r>
      <w:r>
        <w:rPr>
          <w:sz w:val="20"/>
        </w:rPr>
        <w:t>ambientales</w:t>
      </w:r>
      <w:r>
        <w:rPr>
          <w:spacing w:val="-11"/>
          <w:sz w:val="20"/>
        </w:rPr>
        <w:t xml:space="preserve"> </w:t>
      </w:r>
      <w:r>
        <w:rPr>
          <w:sz w:val="20"/>
        </w:rPr>
        <w:t>generadas</w:t>
      </w:r>
      <w:r>
        <w:rPr>
          <w:spacing w:val="-13"/>
          <w:sz w:val="20"/>
        </w:rPr>
        <w:t xml:space="preserve"> </w:t>
      </w:r>
      <w:r>
        <w:rPr>
          <w:sz w:val="20"/>
        </w:rPr>
        <w:t>por</w:t>
      </w:r>
      <w:r>
        <w:rPr>
          <w:spacing w:val="-11"/>
          <w:sz w:val="20"/>
        </w:rPr>
        <w:t xml:space="preserve"> </w:t>
      </w:r>
      <w:r>
        <w:rPr>
          <w:sz w:val="20"/>
        </w:rPr>
        <w:t>las</w:t>
      </w:r>
      <w:r>
        <w:rPr>
          <w:spacing w:val="-12"/>
          <w:sz w:val="20"/>
        </w:rPr>
        <w:t xml:space="preserve"> </w:t>
      </w:r>
      <w:r>
        <w:rPr>
          <w:sz w:val="20"/>
        </w:rPr>
        <w:t>actividades</w:t>
      </w:r>
      <w:r>
        <w:rPr>
          <w:spacing w:val="-11"/>
          <w:sz w:val="20"/>
        </w:rPr>
        <w:t xml:space="preserve"> </w:t>
      </w:r>
      <w:r>
        <w:rPr>
          <w:sz w:val="20"/>
        </w:rPr>
        <w:t>en</w:t>
      </w:r>
      <w:r>
        <w:rPr>
          <w:spacing w:val="-9"/>
          <w:sz w:val="20"/>
        </w:rPr>
        <w:t xml:space="preserve"> </w:t>
      </w:r>
      <w:r>
        <w:rPr>
          <w:sz w:val="20"/>
        </w:rPr>
        <w:t>el</w:t>
      </w:r>
      <w:r>
        <w:rPr>
          <w:spacing w:val="-10"/>
          <w:sz w:val="20"/>
        </w:rPr>
        <w:t xml:space="preserve"> </w:t>
      </w:r>
      <w:r>
        <w:rPr>
          <w:sz w:val="20"/>
        </w:rPr>
        <w:t>CMLO</w:t>
      </w:r>
      <w:r>
        <w:rPr>
          <w:spacing w:val="-3"/>
          <w:sz w:val="20"/>
        </w:rPr>
        <w:t xml:space="preserve"> </w:t>
      </w:r>
      <w:r>
        <w:rPr>
          <w:sz w:val="20"/>
        </w:rPr>
        <w:t>generaron un</w:t>
      </w:r>
      <w:r>
        <w:rPr>
          <w:spacing w:val="-9"/>
          <w:sz w:val="20"/>
        </w:rPr>
        <w:t xml:space="preserve"> </w:t>
      </w:r>
      <w:r>
        <w:rPr>
          <w:sz w:val="20"/>
        </w:rPr>
        <w:t>riesgo</w:t>
      </w:r>
      <w:r>
        <w:rPr>
          <w:spacing w:val="-8"/>
          <w:sz w:val="20"/>
        </w:rPr>
        <w:t xml:space="preserve"> </w:t>
      </w:r>
      <w:r>
        <w:rPr>
          <w:sz w:val="20"/>
        </w:rPr>
        <w:t>significativo</w:t>
      </w:r>
      <w:r>
        <w:rPr>
          <w:spacing w:val="-11"/>
          <w:sz w:val="20"/>
        </w:rPr>
        <w:t xml:space="preserve"> </w:t>
      </w:r>
      <w:r>
        <w:rPr>
          <w:sz w:val="20"/>
        </w:rPr>
        <w:t>para</w:t>
      </w:r>
      <w:r>
        <w:rPr>
          <w:spacing w:val="-8"/>
          <w:sz w:val="20"/>
        </w:rPr>
        <w:t xml:space="preserve"> </w:t>
      </w:r>
      <w:r>
        <w:rPr>
          <w:sz w:val="20"/>
        </w:rPr>
        <w:t>la</w:t>
      </w:r>
      <w:r>
        <w:rPr>
          <w:spacing w:val="-9"/>
          <w:sz w:val="20"/>
        </w:rPr>
        <w:t xml:space="preserve"> </w:t>
      </w:r>
      <w:r>
        <w:rPr>
          <w:sz w:val="20"/>
        </w:rPr>
        <w:t>salud</w:t>
      </w:r>
      <w:r>
        <w:rPr>
          <w:spacing w:val="-9"/>
          <w:sz w:val="20"/>
        </w:rPr>
        <w:t xml:space="preserve"> </w:t>
      </w:r>
      <w:r>
        <w:rPr>
          <w:sz w:val="20"/>
        </w:rPr>
        <w:t>de</w:t>
      </w:r>
      <w:r>
        <w:rPr>
          <w:spacing w:val="-11"/>
          <w:sz w:val="20"/>
        </w:rPr>
        <w:t xml:space="preserve"> </w:t>
      </w:r>
      <w:r>
        <w:rPr>
          <w:sz w:val="20"/>
        </w:rPr>
        <w:t>las</w:t>
      </w:r>
      <w:r>
        <w:rPr>
          <w:spacing w:val="-10"/>
          <w:sz w:val="20"/>
        </w:rPr>
        <w:t xml:space="preserve"> </w:t>
      </w:r>
      <w:r>
        <w:rPr>
          <w:sz w:val="20"/>
        </w:rPr>
        <w:t>presuntas</w:t>
      </w:r>
      <w:r>
        <w:rPr>
          <w:spacing w:val="-10"/>
          <w:sz w:val="20"/>
        </w:rPr>
        <w:t xml:space="preserve"> </w:t>
      </w:r>
      <w:r>
        <w:rPr>
          <w:sz w:val="20"/>
        </w:rPr>
        <w:t>víctimas</w:t>
      </w:r>
      <w:r>
        <w:rPr>
          <w:spacing w:val="-9"/>
          <w:sz w:val="20"/>
        </w:rPr>
        <w:t xml:space="preserve"> </w:t>
      </w:r>
      <w:r>
        <w:rPr>
          <w:sz w:val="20"/>
        </w:rPr>
        <w:t>ante</w:t>
      </w:r>
      <w:r>
        <w:rPr>
          <w:spacing w:val="-11"/>
          <w:sz w:val="20"/>
        </w:rPr>
        <w:t xml:space="preserve"> </w:t>
      </w:r>
      <w:r>
        <w:rPr>
          <w:sz w:val="20"/>
        </w:rPr>
        <w:t>la</w:t>
      </w:r>
      <w:r>
        <w:rPr>
          <w:spacing w:val="-9"/>
          <w:sz w:val="20"/>
        </w:rPr>
        <w:t xml:space="preserve"> </w:t>
      </w:r>
      <w:r>
        <w:rPr>
          <w:sz w:val="20"/>
        </w:rPr>
        <w:t>exposición</w:t>
      </w:r>
      <w:r>
        <w:rPr>
          <w:spacing w:val="-9"/>
          <w:sz w:val="20"/>
        </w:rPr>
        <w:t xml:space="preserve"> </w:t>
      </w:r>
      <w:r>
        <w:rPr>
          <w:sz w:val="20"/>
        </w:rPr>
        <w:t>durante años</w:t>
      </w:r>
      <w:r>
        <w:rPr>
          <w:spacing w:val="-12"/>
          <w:sz w:val="20"/>
        </w:rPr>
        <w:t xml:space="preserve"> </w:t>
      </w:r>
      <w:r>
        <w:rPr>
          <w:sz w:val="20"/>
        </w:rPr>
        <w:t>de</w:t>
      </w:r>
      <w:r>
        <w:rPr>
          <w:spacing w:val="-10"/>
          <w:sz w:val="20"/>
        </w:rPr>
        <w:t xml:space="preserve"> </w:t>
      </w:r>
      <w:r>
        <w:rPr>
          <w:sz w:val="20"/>
        </w:rPr>
        <w:t>altos</w:t>
      </w:r>
      <w:r>
        <w:rPr>
          <w:spacing w:val="-10"/>
          <w:sz w:val="20"/>
        </w:rPr>
        <w:t xml:space="preserve"> </w:t>
      </w:r>
      <w:r>
        <w:rPr>
          <w:sz w:val="20"/>
        </w:rPr>
        <w:t>niveles</w:t>
      </w:r>
      <w:r>
        <w:rPr>
          <w:spacing w:val="-10"/>
          <w:sz w:val="20"/>
        </w:rPr>
        <w:t xml:space="preserve"> </w:t>
      </w:r>
      <w:r>
        <w:rPr>
          <w:sz w:val="20"/>
        </w:rPr>
        <w:t>de</w:t>
      </w:r>
      <w:r>
        <w:rPr>
          <w:spacing w:val="-10"/>
          <w:sz w:val="20"/>
        </w:rPr>
        <w:t xml:space="preserve"> </w:t>
      </w:r>
      <w:r>
        <w:rPr>
          <w:sz w:val="20"/>
        </w:rPr>
        <w:t>contaminación</w:t>
      </w:r>
      <w:r>
        <w:rPr>
          <w:spacing w:val="-8"/>
          <w:sz w:val="20"/>
        </w:rPr>
        <w:t xml:space="preserve"> </w:t>
      </w:r>
      <w:r>
        <w:rPr>
          <w:sz w:val="20"/>
        </w:rPr>
        <w:t>ambiental</w:t>
      </w:r>
      <w:r>
        <w:rPr>
          <w:spacing w:val="-11"/>
          <w:sz w:val="20"/>
        </w:rPr>
        <w:t xml:space="preserve"> </w:t>
      </w:r>
      <w:r>
        <w:rPr>
          <w:sz w:val="20"/>
        </w:rPr>
        <w:t>en</w:t>
      </w:r>
      <w:r>
        <w:rPr>
          <w:spacing w:val="-8"/>
          <w:sz w:val="20"/>
        </w:rPr>
        <w:t xml:space="preserve"> </w:t>
      </w:r>
      <w:r>
        <w:rPr>
          <w:sz w:val="20"/>
        </w:rPr>
        <w:t>La</w:t>
      </w:r>
      <w:r>
        <w:rPr>
          <w:spacing w:val="-9"/>
          <w:sz w:val="20"/>
        </w:rPr>
        <w:t xml:space="preserve"> </w:t>
      </w:r>
      <w:r>
        <w:rPr>
          <w:sz w:val="20"/>
        </w:rPr>
        <w:t>Oroya</w:t>
      </w:r>
      <w:r>
        <w:rPr>
          <w:spacing w:val="-5"/>
          <w:sz w:val="20"/>
        </w:rPr>
        <w:t xml:space="preserve"> </w:t>
      </w:r>
      <w:r>
        <w:rPr>
          <w:sz w:val="20"/>
        </w:rPr>
        <w:t>(</w:t>
      </w:r>
      <w:r>
        <w:rPr>
          <w:i/>
          <w:sz w:val="20"/>
        </w:rPr>
        <w:t>supra</w:t>
      </w:r>
      <w:r>
        <w:rPr>
          <w:i/>
          <w:spacing w:val="-11"/>
          <w:sz w:val="20"/>
        </w:rPr>
        <w:t xml:space="preserve"> </w:t>
      </w:r>
      <w:r>
        <w:rPr>
          <w:sz w:val="20"/>
        </w:rPr>
        <w:t>párr.</w:t>
      </w:r>
      <w:r>
        <w:rPr>
          <w:spacing w:val="-11"/>
          <w:sz w:val="20"/>
        </w:rPr>
        <w:t xml:space="preserve"> </w:t>
      </w:r>
      <w:r>
        <w:rPr>
          <w:sz w:val="20"/>
        </w:rPr>
        <w:t>205).</w:t>
      </w:r>
      <w:r>
        <w:rPr>
          <w:spacing w:val="-10"/>
          <w:sz w:val="20"/>
        </w:rPr>
        <w:t xml:space="preserve"> </w:t>
      </w:r>
      <w:r>
        <w:rPr>
          <w:sz w:val="20"/>
        </w:rPr>
        <w:t>En</w:t>
      </w:r>
      <w:r>
        <w:rPr>
          <w:spacing w:val="-10"/>
          <w:sz w:val="20"/>
        </w:rPr>
        <w:t xml:space="preserve"> </w:t>
      </w:r>
      <w:r>
        <w:rPr>
          <w:sz w:val="20"/>
        </w:rPr>
        <w:t>ese sentido, la Corte recuerda que la exposición a contaminación por plomo, cadmio, mercurio, arsénico y dióxido de azufre produce afectaciones a la salud, y que en particular la exposición a arsénico se ha asociado al cáncer de piel, problemas cardiovasculares y enfermades pulmonares. Asimismo, la Corte advierte que, tal como</w:t>
      </w:r>
      <w:r>
        <w:rPr>
          <w:sz w:val="20"/>
        </w:rPr>
        <w:t xml:space="preserve"> lo</w:t>
      </w:r>
      <w:r>
        <w:rPr>
          <w:spacing w:val="-9"/>
          <w:sz w:val="20"/>
        </w:rPr>
        <w:t xml:space="preserve"> </w:t>
      </w:r>
      <w:r>
        <w:rPr>
          <w:sz w:val="20"/>
        </w:rPr>
        <w:t>señaló</w:t>
      </w:r>
      <w:r>
        <w:rPr>
          <w:spacing w:val="-9"/>
          <w:sz w:val="20"/>
        </w:rPr>
        <w:t xml:space="preserve"> </w:t>
      </w:r>
      <w:r>
        <w:rPr>
          <w:sz w:val="20"/>
        </w:rPr>
        <w:t>anteriormente,</w:t>
      </w:r>
      <w:r>
        <w:rPr>
          <w:spacing w:val="-8"/>
          <w:sz w:val="20"/>
        </w:rPr>
        <w:t xml:space="preserve"> </w:t>
      </w:r>
      <w:r>
        <w:rPr>
          <w:sz w:val="20"/>
        </w:rPr>
        <w:t>el</w:t>
      </w:r>
      <w:r>
        <w:rPr>
          <w:spacing w:val="-8"/>
          <w:sz w:val="20"/>
        </w:rPr>
        <w:t xml:space="preserve"> </w:t>
      </w:r>
      <w:r>
        <w:rPr>
          <w:sz w:val="20"/>
        </w:rPr>
        <w:t>Estado</w:t>
      </w:r>
      <w:r>
        <w:rPr>
          <w:spacing w:val="-9"/>
          <w:sz w:val="20"/>
        </w:rPr>
        <w:t xml:space="preserve"> </w:t>
      </w:r>
      <w:r>
        <w:rPr>
          <w:sz w:val="20"/>
        </w:rPr>
        <w:t>no</w:t>
      </w:r>
      <w:r>
        <w:rPr>
          <w:spacing w:val="-9"/>
          <w:sz w:val="20"/>
        </w:rPr>
        <w:t xml:space="preserve"> </w:t>
      </w:r>
      <w:r>
        <w:rPr>
          <w:sz w:val="20"/>
        </w:rPr>
        <w:t>proveyó</w:t>
      </w:r>
      <w:r>
        <w:rPr>
          <w:spacing w:val="-9"/>
          <w:sz w:val="20"/>
        </w:rPr>
        <w:t xml:space="preserve"> </w:t>
      </w:r>
      <w:r>
        <w:rPr>
          <w:sz w:val="20"/>
        </w:rPr>
        <w:t>de</w:t>
      </w:r>
      <w:r>
        <w:rPr>
          <w:spacing w:val="-9"/>
          <w:sz w:val="20"/>
        </w:rPr>
        <w:t xml:space="preserve"> </w:t>
      </w:r>
      <w:r>
        <w:rPr>
          <w:sz w:val="20"/>
        </w:rPr>
        <w:t>un</w:t>
      </w:r>
      <w:r>
        <w:rPr>
          <w:spacing w:val="-7"/>
          <w:sz w:val="20"/>
        </w:rPr>
        <w:t xml:space="preserve"> </w:t>
      </w:r>
      <w:r>
        <w:rPr>
          <w:sz w:val="20"/>
        </w:rPr>
        <w:t>tratamiento</w:t>
      </w:r>
      <w:r>
        <w:rPr>
          <w:spacing w:val="-9"/>
          <w:sz w:val="20"/>
        </w:rPr>
        <w:t xml:space="preserve"> </w:t>
      </w:r>
      <w:r>
        <w:rPr>
          <w:sz w:val="20"/>
        </w:rPr>
        <w:t>médico</w:t>
      </w:r>
      <w:r>
        <w:rPr>
          <w:spacing w:val="-9"/>
          <w:sz w:val="20"/>
        </w:rPr>
        <w:t xml:space="preserve"> </w:t>
      </w:r>
      <w:r>
        <w:rPr>
          <w:sz w:val="20"/>
        </w:rPr>
        <w:t>adecuado</w:t>
      </w:r>
      <w:r>
        <w:rPr>
          <w:spacing w:val="-7"/>
          <w:sz w:val="20"/>
        </w:rPr>
        <w:t xml:space="preserve"> </w:t>
      </w:r>
      <w:r>
        <w:rPr>
          <w:sz w:val="20"/>
        </w:rPr>
        <w:t>a</w:t>
      </w:r>
      <w:r>
        <w:rPr>
          <w:spacing w:val="-7"/>
          <w:sz w:val="20"/>
        </w:rPr>
        <w:t xml:space="preserve"> </w:t>
      </w:r>
      <w:r>
        <w:rPr>
          <w:sz w:val="20"/>
        </w:rPr>
        <w:t>las presuntas víctimas que adquirieron enfermedades por la exposición a la contaminación ambiental en La Oroya.</w:t>
      </w:r>
    </w:p>
    <w:p w14:paraId="4874178C" w14:textId="77777777" w:rsidR="009C1B8A" w:rsidRDefault="009C1B8A">
      <w:pPr>
        <w:pStyle w:val="BodyText"/>
        <w:spacing w:before="11"/>
        <w:rPr>
          <w:sz w:val="19"/>
        </w:rPr>
      </w:pPr>
    </w:p>
    <w:p w14:paraId="28B8438E" w14:textId="77777777" w:rsidR="009C1B8A" w:rsidRDefault="008E2174">
      <w:pPr>
        <w:pStyle w:val="ListParagraph"/>
        <w:numPr>
          <w:ilvl w:val="0"/>
          <w:numId w:val="29"/>
        </w:numPr>
        <w:tabs>
          <w:tab w:val="left" w:pos="810"/>
        </w:tabs>
        <w:ind w:right="200" w:firstLine="0"/>
        <w:jc w:val="both"/>
        <w:rPr>
          <w:sz w:val="20"/>
        </w:rPr>
      </w:pPr>
      <w:r>
        <w:rPr>
          <w:sz w:val="20"/>
        </w:rPr>
        <w:t>En tal sentido, la Corte recuerda que la contaminación ambiental en La Oroya puso en riesgo a las presuntas víctimas de contraer enfermedades relacionadas con el cáncer</w:t>
      </w:r>
      <w:r>
        <w:rPr>
          <w:spacing w:val="-9"/>
          <w:sz w:val="20"/>
        </w:rPr>
        <w:t xml:space="preserve"> </w:t>
      </w:r>
      <w:r>
        <w:rPr>
          <w:sz w:val="20"/>
        </w:rPr>
        <w:t>de</w:t>
      </w:r>
      <w:r>
        <w:rPr>
          <w:spacing w:val="-7"/>
          <w:sz w:val="20"/>
        </w:rPr>
        <w:t xml:space="preserve"> </w:t>
      </w:r>
      <w:r>
        <w:rPr>
          <w:sz w:val="20"/>
        </w:rPr>
        <w:t>piel</w:t>
      </w:r>
      <w:r>
        <w:rPr>
          <w:spacing w:val="-5"/>
          <w:sz w:val="20"/>
        </w:rPr>
        <w:t xml:space="preserve"> </w:t>
      </w:r>
      <w:r>
        <w:rPr>
          <w:sz w:val="20"/>
        </w:rPr>
        <w:t>y</w:t>
      </w:r>
      <w:r>
        <w:rPr>
          <w:spacing w:val="-8"/>
          <w:sz w:val="20"/>
        </w:rPr>
        <w:t xml:space="preserve"> </w:t>
      </w:r>
      <w:r>
        <w:rPr>
          <w:sz w:val="20"/>
        </w:rPr>
        <w:t>problemas</w:t>
      </w:r>
      <w:r>
        <w:rPr>
          <w:spacing w:val="-9"/>
          <w:sz w:val="20"/>
        </w:rPr>
        <w:t xml:space="preserve"> </w:t>
      </w:r>
      <w:r>
        <w:rPr>
          <w:sz w:val="20"/>
        </w:rPr>
        <w:t>pulmonares,</w:t>
      </w:r>
      <w:r>
        <w:rPr>
          <w:spacing w:val="-7"/>
          <w:sz w:val="20"/>
        </w:rPr>
        <w:t xml:space="preserve"> </w:t>
      </w:r>
      <w:r>
        <w:rPr>
          <w:sz w:val="20"/>
        </w:rPr>
        <w:t>como</w:t>
      </w:r>
      <w:r>
        <w:rPr>
          <w:spacing w:val="-4"/>
          <w:sz w:val="20"/>
        </w:rPr>
        <w:t xml:space="preserve"> </w:t>
      </w:r>
      <w:r>
        <w:rPr>
          <w:sz w:val="20"/>
        </w:rPr>
        <w:t>las</w:t>
      </w:r>
      <w:r>
        <w:rPr>
          <w:spacing w:val="-8"/>
          <w:sz w:val="20"/>
        </w:rPr>
        <w:t xml:space="preserve"> </w:t>
      </w:r>
      <w:r>
        <w:rPr>
          <w:sz w:val="20"/>
        </w:rPr>
        <w:t>que</w:t>
      </w:r>
      <w:r>
        <w:rPr>
          <w:spacing w:val="-7"/>
          <w:sz w:val="20"/>
        </w:rPr>
        <w:t xml:space="preserve"> </w:t>
      </w:r>
      <w:r>
        <w:rPr>
          <w:sz w:val="20"/>
        </w:rPr>
        <w:t>provocaron</w:t>
      </w:r>
      <w:r>
        <w:rPr>
          <w:spacing w:val="-5"/>
          <w:sz w:val="20"/>
        </w:rPr>
        <w:t xml:space="preserve"> </w:t>
      </w:r>
      <w:r>
        <w:rPr>
          <w:sz w:val="20"/>
        </w:rPr>
        <w:t>la</w:t>
      </w:r>
      <w:r>
        <w:rPr>
          <w:spacing w:val="-7"/>
          <w:sz w:val="20"/>
        </w:rPr>
        <w:t xml:space="preserve"> </w:t>
      </w:r>
      <w:r>
        <w:rPr>
          <w:sz w:val="20"/>
        </w:rPr>
        <w:t>muerte</w:t>
      </w:r>
      <w:r>
        <w:rPr>
          <w:spacing w:val="-7"/>
          <w:sz w:val="20"/>
        </w:rPr>
        <w:t xml:space="preserve"> </w:t>
      </w:r>
      <w:r>
        <w:rPr>
          <w:sz w:val="20"/>
        </w:rPr>
        <w:t>de</w:t>
      </w:r>
      <w:r>
        <w:rPr>
          <w:spacing w:val="-9"/>
          <w:sz w:val="20"/>
        </w:rPr>
        <w:t xml:space="preserve"> </w:t>
      </w:r>
      <w:r>
        <w:rPr>
          <w:sz w:val="20"/>
        </w:rPr>
        <w:t>Juan</w:t>
      </w:r>
      <w:r>
        <w:rPr>
          <w:spacing w:val="-7"/>
          <w:sz w:val="20"/>
        </w:rPr>
        <w:t xml:space="preserve"> </w:t>
      </w:r>
      <w:r>
        <w:rPr>
          <w:sz w:val="20"/>
        </w:rPr>
        <w:t>5</w:t>
      </w:r>
      <w:r>
        <w:rPr>
          <w:spacing w:val="-5"/>
          <w:sz w:val="20"/>
        </w:rPr>
        <w:t xml:space="preserve"> </w:t>
      </w:r>
      <w:r>
        <w:rPr>
          <w:sz w:val="20"/>
        </w:rPr>
        <w:t>y María</w:t>
      </w:r>
      <w:r>
        <w:rPr>
          <w:spacing w:val="-12"/>
          <w:sz w:val="20"/>
        </w:rPr>
        <w:t xml:space="preserve"> </w:t>
      </w:r>
      <w:r>
        <w:rPr>
          <w:sz w:val="20"/>
        </w:rPr>
        <w:t>14.</w:t>
      </w:r>
      <w:r>
        <w:rPr>
          <w:spacing w:val="-13"/>
          <w:sz w:val="20"/>
        </w:rPr>
        <w:t xml:space="preserve"> </w:t>
      </w:r>
      <w:r>
        <w:rPr>
          <w:sz w:val="20"/>
        </w:rPr>
        <w:t>En</w:t>
      </w:r>
      <w:r>
        <w:rPr>
          <w:spacing w:val="-10"/>
          <w:sz w:val="20"/>
        </w:rPr>
        <w:t xml:space="preserve"> </w:t>
      </w:r>
      <w:r>
        <w:rPr>
          <w:sz w:val="20"/>
        </w:rPr>
        <w:t>esa</w:t>
      </w:r>
      <w:r>
        <w:rPr>
          <w:spacing w:val="-13"/>
          <w:sz w:val="20"/>
        </w:rPr>
        <w:t xml:space="preserve"> </w:t>
      </w:r>
      <w:r>
        <w:rPr>
          <w:sz w:val="20"/>
        </w:rPr>
        <w:t>lógica,</w:t>
      </w:r>
      <w:r>
        <w:rPr>
          <w:spacing w:val="-10"/>
          <w:sz w:val="20"/>
        </w:rPr>
        <w:t xml:space="preserve"> </w:t>
      </w:r>
      <w:r>
        <w:rPr>
          <w:sz w:val="20"/>
        </w:rPr>
        <w:t>en</w:t>
      </w:r>
      <w:r>
        <w:rPr>
          <w:spacing w:val="-12"/>
          <w:sz w:val="20"/>
        </w:rPr>
        <w:t xml:space="preserve"> </w:t>
      </w:r>
      <w:r>
        <w:rPr>
          <w:sz w:val="20"/>
        </w:rPr>
        <w:t>tanto</w:t>
      </w:r>
      <w:r>
        <w:rPr>
          <w:spacing w:val="-12"/>
          <w:sz w:val="20"/>
        </w:rPr>
        <w:t xml:space="preserve"> </w:t>
      </w:r>
      <w:r>
        <w:rPr>
          <w:sz w:val="20"/>
        </w:rPr>
        <w:t>el</w:t>
      </w:r>
      <w:r>
        <w:rPr>
          <w:spacing w:val="-11"/>
          <w:sz w:val="20"/>
        </w:rPr>
        <w:t xml:space="preserve"> </w:t>
      </w:r>
      <w:r>
        <w:rPr>
          <w:sz w:val="20"/>
        </w:rPr>
        <w:t>Estado</w:t>
      </w:r>
      <w:r>
        <w:rPr>
          <w:spacing w:val="-10"/>
          <w:sz w:val="20"/>
        </w:rPr>
        <w:t xml:space="preserve"> </w:t>
      </w:r>
      <w:r>
        <w:rPr>
          <w:sz w:val="20"/>
        </w:rPr>
        <w:t>es</w:t>
      </w:r>
      <w:r>
        <w:rPr>
          <w:spacing w:val="-12"/>
          <w:sz w:val="20"/>
        </w:rPr>
        <w:t xml:space="preserve"> </w:t>
      </w:r>
      <w:r>
        <w:rPr>
          <w:sz w:val="20"/>
        </w:rPr>
        <w:t>responsable</w:t>
      </w:r>
      <w:r>
        <w:rPr>
          <w:spacing w:val="-14"/>
          <w:sz w:val="20"/>
        </w:rPr>
        <w:t xml:space="preserve"> </w:t>
      </w:r>
      <w:r>
        <w:rPr>
          <w:sz w:val="20"/>
        </w:rPr>
        <w:t>por</w:t>
      </w:r>
      <w:r>
        <w:rPr>
          <w:spacing w:val="-12"/>
          <w:sz w:val="20"/>
        </w:rPr>
        <w:t xml:space="preserve"> </w:t>
      </w:r>
      <w:r>
        <w:rPr>
          <w:sz w:val="20"/>
        </w:rPr>
        <w:t>las</w:t>
      </w:r>
      <w:r>
        <w:rPr>
          <w:spacing w:val="-12"/>
          <w:sz w:val="20"/>
        </w:rPr>
        <w:t xml:space="preserve"> </w:t>
      </w:r>
      <w:r>
        <w:rPr>
          <w:sz w:val="20"/>
        </w:rPr>
        <w:t>afectaciones</w:t>
      </w:r>
      <w:r>
        <w:rPr>
          <w:spacing w:val="-13"/>
          <w:sz w:val="20"/>
        </w:rPr>
        <w:t xml:space="preserve"> </w:t>
      </w:r>
      <w:r>
        <w:rPr>
          <w:sz w:val="20"/>
        </w:rPr>
        <w:t>a</w:t>
      </w:r>
      <w:r>
        <w:rPr>
          <w:spacing w:val="-11"/>
          <w:sz w:val="20"/>
        </w:rPr>
        <w:t xml:space="preserve"> </w:t>
      </w:r>
      <w:r>
        <w:rPr>
          <w:sz w:val="20"/>
        </w:rPr>
        <w:t>la</w:t>
      </w:r>
      <w:r>
        <w:rPr>
          <w:spacing w:val="-11"/>
          <w:sz w:val="20"/>
        </w:rPr>
        <w:t xml:space="preserve"> </w:t>
      </w:r>
      <w:r>
        <w:rPr>
          <w:sz w:val="20"/>
        </w:rPr>
        <w:t>salud producidas por la contaminación ambiental en La Oroya, que incluyen aquellas que produjeron</w:t>
      </w:r>
      <w:r>
        <w:rPr>
          <w:spacing w:val="-5"/>
          <w:sz w:val="20"/>
        </w:rPr>
        <w:t xml:space="preserve"> </w:t>
      </w:r>
      <w:r>
        <w:rPr>
          <w:sz w:val="20"/>
        </w:rPr>
        <w:t>la</w:t>
      </w:r>
      <w:r>
        <w:rPr>
          <w:spacing w:val="-7"/>
          <w:sz w:val="20"/>
        </w:rPr>
        <w:t xml:space="preserve"> </w:t>
      </w:r>
      <w:r>
        <w:rPr>
          <w:sz w:val="20"/>
        </w:rPr>
        <w:t>muerte</w:t>
      </w:r>
      <w:r>
        <w:rPr>
          <w:spacing w:val="-7"/>
          <w:sz w:val="20"/>
        </w:rPr>
        <w:t xml:space="preserve"> </w:t>
      </w:r>
      <w:r>
        <w:rPr>
          <w:sz w:val="20"/>
        </w:rPr>
        <w:t>de</w:t>
      </w:r>
      <w:r>
        <w:rPr>
          <w:spacing w:val="-7"/>
          <w:sz w:val="20"/>
        </w:rPr>
        <w:t xml:space="preserve"> </w:t>
      </w:r>
      <w:r>
        <w:rPr>
          <w:sz w:val="20"/>
        </w:rPr>
        <w:t>Juan</w:t>
      </w:r>
      <w:r>
        <w:rPr>
          <w:spacing w:val="-7"/>
          <w:sz w:val="20"/>
        </w:rPr>
        <w:t xml:space="preserve"> </w:t>
      </w:r>
      <w:r>
        <w:rPr>
          <w:sz w:val="20"/>
        </w:rPr>
        <w:t>5</w:t>
      </w:r>
      <w:r>
        <w:rPr>
          <w:spacing w:val="-5"/>
          <w:sz w:val="20"/>
        </w:rPr>
        <w:t xml:space="preserve"> </w:t>
      </w:r>
      <w:r>
        <w:rPr>
          <w:sz w:val="20"/>
        </w:rPr>
        <w:t>y</w:t>
      </w:r>
      <w:r>
        <w:rPr>
          <w:spacing w:val="-6"/>
          <w:sz w:val="20"/>
        </w:rPr>
        <w:t xml:space="preserve"> </w:t>
      </w:r>
      <w:r>
        <w:rPr>
          <w:sz w:val="20"/>
        </w:rPr>
        <w:t>María</w:t>
      </w:r>
      <w:r>
        <w:rPr>
          <w:spacing w:val="-6"/>
          <w:sz w:val="20"/>
        </w:rPr>
        <w:t xml:space="preserve"> </w:t>
      </w:r>
      <w:r>
        <w:rPr>
          <w:sz w:val="20"/>
        </w:rPr>
        <w:t>14,</w:t>
      </w:r>
      <w:r>
        <w:rPr>
          <w:spacing w:val="-6"/>
          <w:sz w:val="20"/>
        </w:rPr>
        <w:t xml:space="preserve"> </w:t>
      </w:r>
      <w:r>
        <w:rPr>
          <w:sz w:val="20"/>
        </w:rPr>
        <w:t>la</w:t>
      </w:r>
      <w:r>
        <w:rPr>
          <w:spacing w:val="-6"/>
          <w:sz w:val="20"/>
        </w:rPr>
        <w:t xml:space="preserve"> </w:t>
      </w:r>
      <w:r>
        <w:rPr>
          <w:sz w:val="20"/>
        </w:rPr>
        <w:t>Corte</w:t>
      </w:r>
      <w:r>
        <w:rPr>
          <w:spacing w:val="-7"/>
          <w:sz w:val="20"/>
        </w:rPr>
        <w:t xml:space="preserve"> </w:t>
      </w:r>
      <w:r>
        <w:rPr>
          <w:sz w:val="20"/>
        </w:rPr>
        <w:t>considera</w:t>
      </w:r>
      <w:r>
        <w:rPr>
          <w:spacing w:val="-7"/>
          <w:sz w:val="20"/>
        </w:rPr>
        <w:t xml:space="preserve"> </w:t>
      </w:r>
      <w:r>
        <w:rPr>
          <w:sz w:val="20"/>
        </w:rPr>
        <w:t>que</w:t>
      </w:r>
      <w:r>
        <w:rPr>
          <w:spacing w:val="-7"/>
          <w:sz w:val="20"/>
        </w:rPr>
        <w:t xml:space="preserve"> </w:t>
      </w:r>
      <w:r>
        <w:rPr>
          <w:sz w:val="20"/>
        </w:rPr>
        <w:t>el</w:t>
      </w:r>
      <w:r>
        <w:rPr>
          <w:spacing w:val="-5"/>
          <w:sz w:val="20"/>
        </w:rPr>
        <w:t xml:space="preserve"> </w:t>
      </w:r>
      <w:r>
        <w:rPr>
          <w:sz w:val="20"/>
        </w:rPr>
        <w:t>Estado</w:t>
      </w:r>
      <w:r>
        <w:rPr>
          <w:spacing w:val="-9"/>
          <w:sz w:val="20"/>
        </w:rPr>
        <w:t xml:space="preserve"> </w:t>
      </w:r>
      <w:r>
        <w:rPr>
          <w:sz w:val="20"/>
        </w:rPr>
        <w:t>también</w:t>
      </w:r>
      <w:r>
        <w:rPr>
          <w:spacing w:val="-5"/>
          <w:sz w:val="20"/>
        </w:rPr>
        <w:t xml:space="preserve"> </w:t>
      </w:r>
      <w:r>
        <w:rPr>
          <w:sz w:val="20"/>
        </w:rPr>
        <w:t>es responsable por la violación al derecho a la vida de dichas personas, en términos del artículo 4.1 de la Convención. Tomando en consideración, además, la ausencia de tratamiento</w:t>
      </w:r>
      <w:r>
        <w:rPr>
          <w:spacing w:val="-5"/>
          <w:sz w:val="20"/>
        </w:rPr>
        <w:t xml:space="preserve"> </w:t>
      </w:r>
      <w:r>
        <w:rPr>
          <w:sz w:val="20"/>
        </w:rPr>
        <w:t>médico</w:t>
      </w:r>
      <w:r>
        <w:rPr>
          <w:spacing w:val="-5"/>
          <w:sz w:val="20"/>
        </w:rPr>
        <w:t xml:space="preserve"> </w:t>
      </w:r>
      <w:r>
        <w:rPr>
          <w:sz w:val="20"/>
        </w:rPr>
        <w:t>adecuado</w:t>
      </w:r>
      <w:r>
        <w:rPr>
          <w:spacing w:val="-5"/>
          <w:sz w:val="20"/>
        </w:rPr>
        <w:t xml:space="preserve"> </w:t>
      </w:r>
      <w:r>
        <w:rPr>
          <w:sz w:val="20"/>
        </w:rPr>
        <w:t>por</w:t>
      </w:r>
      <w:r>
        <w:rPr>
          <w:spacing w:val="-5"/>
          <w:sz w:val="20"/>
        </w:rPr>
        <w:t xml:space="preserve"> </w:t>
      </w:r>
      <w:r>
        <w:rPr>
          <w:sz w:val="20"/>
        </w:rPr>
        <w:t>parte</w:t>
      </w:r>
      <w:r>
        <w:rPr>
          <w:spacing w:val="-3"/>
          <w:sz w:val="20"/>
        </w:rPr>
        <w:t xml:space="preserve"> </w:t>
      </w:r>
      <w:r>
        <w:rPr>
          <w:sz w:val="20"/>
        </w:rPr>
        <w:t>del</w:t>
      </w:r>
      <w:r>
        <w:rPr>
          <w:spacing w:val="-3"/>
          <w:sz w:val="20"/>
        </w:rPr>
        <w:t xml:space="preserve"> </w:t>
      </w:r>
      <w:r>
        <w:rPr>
          <w:sz w:val="20"/>
        </w:rPr>
        <w:t>Estado</w:t>
      </w:r>
      <w:r>
        <w:rPr>
          <w:spacing w:val="-5"/>
          <w:sz w:val="20"/>
        </w:rPr>
        <w:t xml:space="preserve"> </w:t>
      </w:r>
      <w:r>
        <w:rPr>
          <w:sz w:val="20"/>
        </w:rPr>
        <w:t>ante</w:t>
      </w:r>
      <w:r>
        <w:rPr>
          <w:spacing w:val="-5"/>
          <w:sz w:val="20"/>
        </w:rPr>
        <w:t xml:space="preserve"> </w:t>
      </w:r>
      <w:r>
        <w:rPr>
          <w:sz w:val="20"/>
        </w:rPr>
        <w:t>dichas</w:t>
      </w:r>
      <w:r>
        <w:rPr>
          <w:spacing w:val="-2"/>
          <w:sz w:val="20"/>
        </w:rPr>
        <w:t xml:space="preserve"> </w:t>
      </w:r>
      <w:r>
        <w:rPr>
          <w:sz w:val="20"/>
        </w:rPr>
        <w:t>enfermedades,</w:t>
      </w:r>
      <w:r>
        <w:rPr>
          <w:spacing w:val="-5"/>
          <w:sz w:val="20"/>
        </w:rPr>
        <w:t xml:space="preserve"> </w:t>
      </w:r>
      <w:r>
        <w:rPr>
          <w:sz w:val="20"/>
        </w:rPr>
        <w:t>tal</w:t>
      </w:r>
      <w:r>
        <w:rPr>
          <w:spacing w:val="-1"/>
          <w:sz w:val="20"/>
        </w:rPr>
        <w:t xml:space="preserve"> </w:t>
      </w:r>
      <w:r>
        <w:rPr>
          <w:sz w:val="20"/>
        </w:rPr>
        <w:t>como fue señalado previamente y se desprende de la prueba presentada.</w:t>
      </w:r>
    </w:p>
    <w:p w14:paraId="4004756E" w14:textId="77777777" w:rsidR="009C1B8A" w:rsidRDefault="009C1B8A">
      <w:pPr>
        <w:pStyle w:val="BodyText"/>
      </w:pPr>
    </w:p>
    <w:p w14:paraId="0619C472" w14:textId="77777777" w:rsidR="009C1B8A" w:rsidRDefault="008E2174">
      <w:pPr>
        <w:pStyle w:val="BodyText"/>
        <w:spacing w:before="7"/>
        <w:rPr>
          <w:sz w:val="14"/>
        </w:rPr>
      </w:pPr>
      <w:r>
        <w:pict w14:anchorId="3263C4FF">
          <v:rect id="docshape77" o:spid="_x0000_s2170" style="position:absolute;margin-left:85.1pt;margin-top:10.05pt;width:2in;height:.6pt;z-index:-15690240;mso-wrap-distance-left:0;mso-wrap-distance-right:0;mso-position-horizontal-relative:page" fillcolor="black" stroked="f">
            <w10:wrap type="topAndBottom" anchorx="page"/>
          </v:rect>
        </w:pict>
      </w:r>
    </w:p>
    <w:p w14:paraId="259207D5" w14:textId="77777777" w:rsidR="009C1B8A" w:rsidRDefault="008E2174">
      <w:pPr>
        <w:tabs>
          <w:tab w:val="left" w:pos="781"/>
        </w:tabs>
        <w:spacing w:before="103"/>
        <w:ind w:left="102"/>
        <w:rPr>
          <w:sz w:val="16"/>
        </w:rPr>
      </w:pPr>
      <w:r>
        <w:rPr>
          <w:spacing w:val="-5"/>
          <w:sz w:val="16"/>
          <w:vertAlign w:val="superscript"/>
        </w:rPr>
        <w:t>373</w:t>
      </w:r>
      <w:r>
        <w:rPr>
          <w:sz w:val="16"/>
        </w:rPr>
        <w:tab/>
      </w:r>
      <w:r>
        <w:rPr>
          <w:i/>
          <w:sz w:val="16"/>
        </w:rPr>
        <w:t>Cfr</w:t>
      </w:r>
      <w:r>
        <w:rPr>
          <w:sz w:val="16"/>
        </w:rPr>
        <w:t>.</w:t>
      </w:r>
      <w:r>
        <w:rPr>
          <w:spacing w:val="25"/>
          <w:sz w:val="16"/>
        </w:rPr>
        <w:t xml:space="preserve"> </w:t>
      </w:r>
      <w:r>
        <w:rPr>
          <w:sz w:val="16"/>
        </w:rPr>
        <w:t>Historia</w:t>
      </w:r>
      <w:r>
        <w:rPr>
          <w:spacing w:val="26"/>
          <w:sz w:val="16"/>
        </w:rPr>
        <w:t xml:space="preserve"> </w:t>
      </w:r>
      <w:r>
        <w:rPr>
          <w:sz w:val="16"/>
        </w:rPr>
        <w:t>Clínica</w:t>
      </w:r>
      <w:r>
        <w:rPr>
          <w:spacing w:val="29"/>
          <w:sz w:val="16"/>
        </w:rPr>
        <w:t xml:space="preserve"> </w:t>
      </w:r>
      <w:r>
        <w:rPr>
          <w:sz w:val="16"/>
        </w:rPr>
        <w:t>Hospital</w:t>
      </w:r>
      <w:r>
        <w:rPr>
          <w:spacing w:val="28"/>
          <w:sz w:val="16"/>
        </w:rPr>
        <w:t xml:space="preserve"> </w:t>
      </w:r>
      <w:r>
        <w:rPr>
          <w:sz w:val="16"/>
        </w:rPr>
        <w:t>Nacional</w:t>
      </w:r>
      <w:r>
        <w:rPr>
          <w:spacing w:val="28"/>
          <w:sz w:val="16"/>
        </w:rPr>
        <w:t xml:space="preserve"> </w:t>
      </w:r>
      <w:r>
        <w:rPr>
          <w:sz w:val="16"/>
        </w:rPr>
        <w:t>Guillermo</w:t>
      </w:r>
      <w:r>
        <w:rPr>
          <w:spacing w:val="27"/>
          <w:sz w:val="16"/>
        </w:rPr>
        <w:t xml:space="preserve"> </w:t>
      </w:r>
      <w:r>
        <w:rPr>
          <w:sz w:val="16"/>
        </w:rPr>
        <w:t>Alemanara</w:t>
      </w:r>
      <w:r>
        <w:rPr>
          <w:spacing w:val="28"/>
          <w:sz w:val="16"/>
        </w:rPr>
        <w:t xml:space="preserve"> </w:t>
      </w:r>
      <w:r>
        <w:rPr>
          <w:sz w:val="16"/>
        </w:rPr>
        <w:t>Irigoyen</w:t>
      </w:r>
      <w:r>
        <w:rPr>
          <w:spacing w:val="26"/>
          <w:sz w:val="16"/>
        </w:rPr>
        <w:t xml:space="preserve"> </w:t>
      </w:r>
      <w:r>
        <w:rPr>
          <w:sz w:val="16"/>
        </w:rPr>
        <w:t>(expediente</w:t>
      </w:r>
      <w:r>
        <w:rPr>
          <w:spacing w:val="27"/>
          <w:sz w:val="16"/>
        </w:rPr>
        <w:t xml:space="preserve"> </w:t>
      </w:r>
      <w:r>
        <w:rPr>
          <w:sz w:val="16"/>
        </w:rPr>
        <w:t>de</w:t>
      </w:r>
      <w:r>
        <w:rPr>
          <w:spacing w:val="27"/>
          <w:sz w:val="16"/>
        </w:rPr>
        <w:t xml:space="preserve"> </w:t>
      </w:r>
      <w:r>
        <w:rPr>
          <w:sz w:val="16"/>
        </w:rPr>
        <w:t>prueba,</w:t>
      </w:r>
      <w:r>
        <w:rPr>
          <w:spacing w:val="26"/>
          <w:sz w:val="16"/>
        </w:rPr>
        <w:t xml:space="preserve"> </w:t>
      </w:r>
      <w:r>
        <w:rPr>
          <w:spacing w:val="-2"/>
          <w:sz w:val="16"/>
        </w:rPr>
        <w:t>folio</w:t>
      </w:r>
    </w:p>
    <w:p w14:paraId="6E43359E" w14:textId="77777777" w:rsidR="009C1B8A" w:rsidRDefault="008E2174">
      <w:pPr>
        <w:ind w:left="102" w:right="194"/>
        <w:rPr>
          <w:sz w:val="16"/>
        </w:rPr>
      </w:pPr>
      <w:r>
        <w:rPr>
          <w:sz w:val="16"/>
        </w:rPr>
        <w:t>.750); Resultados</w:t>
      </w:r>
      <w:r>
        <w:rPr>
          <w:spacing w:val="18"/>
          <w:sz w:val="16"/>
        </w:rPr>
        <w:t xml:space="preserve"> </w:t>
      </w:r>
      <w:r>
        <w:rPr>
          <w:sz w:val="16"/>
        </w:rPr>
        <w:t>de</w:t>
      </w:r>
      <w:r>
        <w:rPr>
          <w:spacing w:val="18"/>
          <w:sz w:val="16"/>
        </w:rPr>
        <w:t xml:space="preserve"> </w:t>
      </w:r>
      <w:r>
        <w:rPr>
          <w:sz w:val="16"/>
        </w:rPr>
        <w:t>Laboratorio de María 14</w:t>
      </w:r>
      <w:r>
        <w:rPr>
          <w:spacing w:val="19"/>
          <w:sz w:val="16"/>
        </w:rPr>
        <w:t xml:space="preserve"> </w:t>
      </w:r>
      <w:r>
        <w:rPr>
          <w:sz w:val="16"/>
        </w:rPr>
        <w:t>(expediente de</w:t>
      </w:r>
      <w:r>
        <w:rPr>
          <w:spacing w:val="18"/>
          <w:sz w:val="16"/>
        </w:rPr>
        <w:t xml:space="preserve"> </w:t>
      </w:r>
      <w:r>
        <w:rPr>
          <w:sz w:val="16"/>
        </w:rPr>
        <w:t>prueba, folio</w:t>
      </w:r>
      <w:r>
        <w:rPr>
          <w:spacing w:val="19"/>
          <w:sz w:val="16"/>
        </w:rPr>
        <w:t xml:space="preserve"> </w:t>
      </w:r>
      <w:r>
        <w:rPr>
          <w:sz w:val="16"/>
        </w:rPr>
        <w:t>.753), y</w:t>
      </w:r>
      <w:r>
        <w:rPr>
          <w:spacing w:val="19"/>
          <w:sz w:val="16"/>
        </w:rPr>
        <w:t xml:space="preserve"> </w:t>
      </w:r>
      <w:r>
        <w:rPr>
          <w:sz w:val="16"/>
        </w:rPr>
        <w:t>Expediente</w:t>
      </w:r>
      <w:r>
        <w:rPr>
          <w:spacing w:val="18"/>
          <w:sz w:val="16"/>
        </w:rPr>
        <w:t xml:space="preserve"> </w:t>
      </w:r>
      <w:r>
        <w:rPr>
          <w:sz w:val="16"/>
        </w:rPr>
        <w:t>médico de María 14 (expediente de prueba, folios 24720 a 24741).</w:t>
      </w:r>
    </w:p>
    <w:p w14:paraId="236CD3EE" w14:textId="77777777" w:rsidR="009C1B8A" w:rsidRDefault="008E2174">
      <w:pPr>
        <w:tabs>
          <w:tab w:val="left" w:pos="809"/>
        </w:tabs>
        <w:spacing w:before="120"/>
        <w:ind w:left="102" w:right="195"/>
        <w:rPr>
          <w:sz w:val="16"/>
        </w:rPr>
      </w:pPr>
      <w:r>
        <w:rPr>
          <w:spacing w:val="-4"/>
          <w:sz w:val="16"/>
          <w:vertAlign w:val="superscript"/>
        </w:rPr>
        <w:t>374</w:t>
      </w:r>
      <w:r>
        <w:rPr>
          <w:sz w:val="16"/>
        </w:rPr>
        <w:tab/>
      </w:r>
      <w:r>
        <w:rPr>
          <w:i/>
          <w:sz w:val="16"/>
        </w:rPr>
        <w:t>Cfr.</w:t>
      </w:r>
      <w:r>
        <w:rPr>
          <w:i/>
          <w:spacing w:val="-1"/>
          <w:sz w:val="16"/>
        </w:rPr>
        <w:t xml:space="preserve"> </w:t>
      </w:r>
      <w:r>
        <w:rPr>
          <w:i/>
          <w:sz w:val="16"/>
        </w:rPr>
        <w:t>Caso</w:t>
      </w:r>
      <w:r>
        <w:rPr>
          <w:i/>
          <w:spacing w:val="-2"/>
          <w:sz w:val="16"/>
        </w:rPr>
        <w:t xml:space="preserve"> </w:t>
      </w:r>
      <w:r>
        <w:rPr>
          <w:i/>
          <w:sz w:val="16"/>
        </w:rPr>
        <w:t>Ximenes Lopes</w:t>
      </w:r>
      <w:r>
        <w:rPr>
          <w:i/>
          <w:spacing w:val="-2"/>
          <w:sz w:val="16"/>
        </w:rPr>
        <w:t xml:space="preserve"> </w:t>
      </w:r>
      <w:r>
        <w:rPr>
          <w:i/>
          <w:sz w:val="16"/>
        </w:rPr>
        <w:t>Vs.</w:t>
      </w:r>
      <w:r>
        <w:rPr>
          <w:i/>
          <w:spacing w:val="-6"/>
          <w:sz w:val="16"/>
        </w:rPr>
        <w:t xml:space="preserve"> </w:t>
      </w:r>
      <w:r>
        <w:rPr>
          <w:i/>
          <w:sz w:val="16"/>
        </w:rPr>
        <w:t>Brasil</w:t>
      </w:r>
      <w:r>
        <w:rPr>
          <w:sz w:val="16"/>
        </w:rPr>
        <w:t>,</w:t>
      </w:r>
      <w:r>
        <w:rPr>
          <w:spacing w:val="-1"/>
          <w:sz w:val="16"/>
        </w:rPr>
        <w:t xml:space="preserve"> </w:t>
      </w:r>
      <w:r>
        <w:rPr>
          <w:i/>
          <w:sz w:val="16"/>
        </w:rPr>
        <w:t>supra,</w:t>
      </w:r>
      <w:r>
        <w:rPr>
          <w:i/>
          <w:spacing w:val="-3"/>
          <w:sz w:val="16"/>
        </w:rPr>
        <w:t xml:space="preserve"> </w:t>
      </w:r>
      <w:r>
        <w:rPr>
          <w:sz w:val="16"/>
        </w:rPr>
        <w:t>párrs.</w:t>
      </w:r>
      <w:r>
        <w:rPr>
          <w:spacing w:val="-3"/>
          <w:sz w:val="16"/>
        </w:rPr>
        <w:t xml:space="preserve"> </w:t>
      </w:r>
      <w:r>
        <w:rPr>
          <w:sz w:val="16"/>
        </w:rPr>
        <w:t>120-122,</w:t>
      </w:r>
      <w:r>
        <w:rPr>
          <w:spacing w:val="-4"/>
          <w:sz w:val="16"/>
        </w:rPr>
        <w:t xml:space="preserve"> </w:t>
      </w:r>
      <w:r>
        <w:rPr>
          <w:sz w:val="16"/>
        </w:rPr>
        <w:t>146</w:t>
      </w:r>
      <w:r>
        <w:rPr>
          <w:spacing w:val="-2"/>
          <w:sz w:val="16"/>
        </w:rPr>
        <w:t xml:space="preserve"> </w:t>
      </w:r>
      <w:r>
        <w:rPr>
          <w:sz w:val="16"/>
        </w:rPr>
        <w:t>y</w:t>
      </w:r>
      <w:r>
        <w:rPr>
          <w:spacing w:val="-2"/>
          <w:sz w:val="16"/>
        </w:rPr>
        <w:t xml:space="preserve"> </w:t>
      </w:r>
      <w:r>
        <w:rPr>
          <w:sz w:val="16"/>
        </w:rPr>
        <w:t>150,</w:t>
      </w:r>
      <w:r>
        <w:rPr>
          <w:spacing w:val="-4"/>
          <w:sz w:val="16"/>
        </w:rPr>
        <w:t xml:space="preserve"> </w:t>
      </w:r>
      <w:r>
        <w:rPr>
          <w:sz w:val="16"/>
        </w:rPr>
        <w:t>y</w:t>
      </w:r>
      <w:r>
        <w:rPr>
          <w:spacing w:val="-1"/>
          <w:sz w:val="16"/>
        </w:rPr>
        <w:t xml:space="preserve"> </w:t>
      </w:r>
      <w:r>
        <w:rPr>
          <w:i/>
          <w:sz w:val="16"/>
        </w:rPr>
        <w:t>Caso</w:t>
      </w:r>
      <w:r>
        <w:rPr>
          <w:i/>
          <w:spacing w:val="-4"/>
          <w:sz w:val="16"/>
        </w:rPr>
        <w:t xml:space="preserve"> </w:t>
      </w:r>
      <w:r>
        <w:rPr>
          <w:i/>
          <w:sz w:val="16"/>
        </w:rPr>
        <w:t>Manuela</w:t>
      </w:r>
      <w:r>
        <w:rPr>
          <w:i/>
          <w:spacing w:val="-3"/>
          <w:sz w:val="16"/>
        </w:rPr>
        <w:t xml:space="preserve"> </w:t>
      </w:r>
      <w:r>
        <w:rPr>
          <w:i/>
          <w:sz w:val="16"/>
        </w:rPr>
        <w:t>y</w:t>
      </w:r>
      <w:r>
        <w:rPr>
          <w:i/>
          <w:spacing w:val="-2"/>
          <w:sz w:val="16"/>
        </w:rPr>
        <w:t xml:space="preserve"> </w:t>
      </w:r>
      <w:r>
        <w:rPr>
          <w:i/>
          <w:sz w:val="16"/>
        </w:rPr>
        <w:t>otros</w:t>
      </w:r>
      <w:r>
        <w:rPr>
          <w:i/>
          <w:spacing w:val="-2"/>
          <w:sz w:val="16"/>
        </w:rPr>
        <w:t xml:space="preserve"> </w:t>
      </w:r>
      <w:r>
        <w:rPr>
          <w:i/>
          <w:sz w:val="16"/>
        </w:rPr>
        <w:t>Vs.</w:t>
      </w:r>
      <w:r>
        <w:rPr>
          <w:i/>
          <w:spacing w:val="-1"/>
          <w:sz w:val="16"/>
        </w:rPr>
        <w:t xml:space="preserve"> </w:t>
      </w:r>
      <w:r>
        <w:rPr>
          <w:i/>
          <w:sz w:val="16"/>
        </w:rPr>
        <w:t>El Salvador, supra</w:t>
      </w:r>
      <w:r>
        <w:rPr>
          <w:sz w:val="16"/>
        </w:rPr>
        <w:t>, párr. 243.</w:t>
      </w:r>
    </w:p>
    <w:p w14:paraId="210B09BC" w14:textId="77777777" w:rsidR="009C1B8A" w:rsidRDefault="008E2174">
      <w:pPr>
        <w:tabs>
          <w:tab w:val="left" w:pos="809"/>
        </w:tabs>
        <w:spacing w:before="120"/>
        <w:ind w:left="102" w:right="194"/>
        <w:rPr>
          <w:sz w:val="16"/>
        </w:rPr>
      </w:pPr>
      <w:r>
        <w:rPr>
          <w:spacing w:val="-4"/>
          <w:sz w:val="16"/>
          <w:vertAlign w:val="superscript"/>
        </w:rPr>
        <w:t>375</w:t>
      </w:r>
      <w:r>
        <w:rPr>
          <w:sz w:val="16"/>
        </w:rPr>
        <w:tab/>
      </w:r>
      <w:r>
        <w:rPr>
          <w:i/>
          <w:sz w:val="16"/>
        </w:rPr>
        <w:t>Caso</w:t>
      </w:r>
      <w:r>
        <w:rPr>
          <w:i/>
          <w:spacing w:val="20"/>
          <w:sz w:val="16"/>
        </w:rPr>
        <w:t xml:space="preserve"> </w:t>
      </w:r>
      <w:r>
        <w:rPr>
          <w:i/>
          <w:sz w:val="16"/>
        </w:rPr>
        <w:t>Poblete</w:t>
      </w:r>
      <w:r>
        <w:rPr>
          <w:i/>
          <w:spacing w:val="19"/>
          <w:sz w:val="16"/>
        </w:rPr>
        <w:t xml:space="preserve"> </w:t>
      </w:r>
      <w:r>
        <w:rPr>
          <w:i/>
          <w:sz w:val="16"/>
        </w:rPr>
        <w:t>Vilches</w:t>
      </w:r>
      <w:r>
        <w:rPr>
          <w:i/>
          <w:spacing w:val="17"/>
          <w:sz w:val="16"/>
        </w:rPr>
        <w:t xml:space="preserve"> </w:t>
      </w:r>
      <w:r>
        <w:rPr>
          <w:i/>
          <w:sz w:val="16"/>
        </w:rPr>
        <w:t>y</w:t>
      </w:r>
      <w:r>
        <w:rPr>
          <w:i/>
          <w:spacing w:val="18"/>
          <w:sz w:val="16"/>
        </w:rPr>
        <w:t xml:space="preserve"> </w:t>
      </w:r>
      <w:r>
        <w:rPr>
          <w:i/>
          <w:sz w:val="16"/>
        </w:rPr>
        <w:t>otros</w:t>
      </w:r>
      <w:r>
        <w:rPr>
          <w:i/>
          <w:spacing w:val="17"/>
          <w:sz w:val="16"/>
        </w:rPr>
        <w:t xml:space="preserve"> </w:t>
      </w:r>
      <w:r>
        <w:rPr>
          <w:i/>
          <w:sz w:val="16"/>
        </w:rPr>
        <w:t>Vs.</w:t>
      </w:r>
      <w:r>
        <w:rPr>
          <w:i/>
          <w:spacing w:val="18"/>
          <w:sz w:val="16"/>
        </w:rPr>
        <w:t xml:space="preserve"> </w:t>
      </w:r>
      <w:r>
        <w:rPr>
          <w:i/>
          <w:sz w:val="16"/>
        </w:rPr>
        <w:t>Chile,</w:t>
      </w:r>
      <w:r>
        <w:rPr>
          <w:i/>
          <w:spacing w:val="21"/>
          <w:sz w:val="16"/>
        </w:rPr>
        <w:t xml:space="preserve"> </w:t>
      </w:r>
      <w:r>
        <w:rPr>
          <w:i/>
          <w:sz w:val="16"/>
        </w:rPr>
        <w:t>supra,</w:t>
      </w:r>
      <w:r>
        <w:rPr>
          <w:i/>
          <w:spacing w:val="18"/>
          <w:sz w:val="16"/>
        </w:rPr>
        <w:t xml:space="preserve"> </w:t>
      </w:r>
      <w:r>
        <w:rPr>
          <w:sz w:val="16"/>
        </w:rPr>
        <w:t>párr.</w:t>
      </w:r>
      <w:r>
        <w:rPr>
          <w:spacing w:val="16"/>
          <w:sz w:val="16"/>
        </w:rPr>
        <w:t xml:space="preserve"> </w:t>
      </w:r>
      <w:r>
        <w:rPr>
          <w:sz w:val="16"/>
        </w:rPr>
        <w:t>148,</w:t>
      </w:r>
      <w:r>
        <w:rPr>
          <w:spacing w:val="18"/>
          <w:sz w:val="16"/>
        </w:rPr>
        <w:t xml:space="preserve"> </w:t>
      </w:r>
      <w:r>
        <w:rPr>
          <w:sz w:val="16"/>
        </w:rPr>
        <w:t>y</w:t>
      </w:r>
      <w:r>
        <w:rPr>
          <w:spacing w:val="21"/>
          <w:sz w:val="16"/>
        </w:rPr>
        <w:t xml:space="preserve"> </w:t>
      </w:r>
      <w:r>
        <w:rPr>
          <w:i/>
          <w:sz w:val="16"/>
        </w:rPr>
        <w:t>Caso</w:t>
      </w:r>
      <w:r>
        <w:rPr>
          <w:i/>
          <w:spacing w:val="18"/>
          <w:sz w:val="16"/>
        </w:rPr>
        <w:t xml:space="preserve"> </w:t>
      </w:r>
      <w:r>
        <w:rPr>
          <w:i/>
          <w:sz w:val="16"/>
        </w:rPr>
        <w:t>Manuela</w:t>
      </w:r>
      <w:r>
        <w:rPr>
          <w:i/>
          <w:spacing w:val="18"/>
          <w:sz w:val="16"/>
        </w:rPr>
        <w:t xml:space="preserve"> </w:t>
      </w:r>
      <w:r>
        <w:rPr>
          <w:i/>
          <w:sz w:val="16"/>
        </w:rPr>
        <w:t>y</w:t>
      </w:r>
      <w:r>
        <w:rPr>
          <w:i/>
          <w:spacing w:val="18"/>
          <w:sz w:val="16"/>
        </w:rPr>
        <w:t xml:space="preserve"> </w:t>
      </w:r>
      <w:r>
        <w:rPr>
          <w:i/>
          <w:sz w:val="16"/>
        </w:rPr>
        <w:t>otros</w:t>
      </w:r>
      <w:r>
        <w:rPr>
          <w:i/>
          <w:spacing w:val="19"/>
          <w:sz w:val="16"/>
        </w:rPr>
        <w:t xml:space="preserve"> </w:t>
      </w:r>
      <w:r>
        <w:rPr>
          <w:i/>
          <w:sz w:val="16"/>
        </w:rPr>
        <w:t>Vs.</w:t>
      </w:r>
      <w:r>
        <w:rPr>
          <w:i/>
          <w:spacing w:val="18"/>
          <w:sz w:val="16"/>
        </w:rPr>
        <w:t xml:space="preserve"> </w:t>
      </w:r>
      <w:r>
        <w:rPr>
          <w:i/>
          <w:sz w:val="16"/>
        </w:rPr>
        <w:t>El</w:t>
      </w:r>
      <w:r>
        <w:rPr>
          <w:i/>
          <w:spacing w:val="18"/>
          <w:sz w:val="16"/>
        </w:rPr>
        <w:t xml:space="preserve"> </w:t>
      </w:r>
      <w:r>
        <w:rPr>
          <w:i/>
          <w:sz w:val="16"/>
        </w:rPr>
        <w:t xml:space="preserve">Salvador, supra, </w:t>
      </w:r>
      <w:r>
        <w:rPr>
          <w:sz w:val="16"/>
        </w:rPr>
        <w:t>párr. 243.</w:t>
      </w:r>
    </w:p>
    <w:p w14:paraId="3F813495" w14:textId="77777777" w:rsidR="009C1B8A" w:rsidRDefault="008E2174">
      <w:pPr>
        <w:spacing w:before="120" w:line="242" w:lineRule="auto"/>
        <w:ind w:left="102" w:right="194"/>
        <w:jc w:val="both"/>
        <w:rPr>
          <w:sz w:val="16"/>
        </w:rPr>
      </w:pPr>
      <w:r>
        <w:rPr>
          <w:sz w:val="16"/>
          <w:vertAlign w:val="superscript"/>
        </w:rPr>
        <w:t>376</w:t>
      </w:r>
      <w:r>
        <w:rPr>
          <w:spacing w:val="80"/>
          <w:sz w:val="16"/>
        </w:rPr>
        <w:t xml:space="preserve">   </w:t>
      </w:r>
      <w:r>
        <w:rPr>
          <w:i/>
          <w:sz w:val="16"/>
        </w:rPr>
        <w:t>Cfr.</w:t>
      </w:r>
      <w:r>
        <w:rPr>
          <w:i/>
          <w:spacing w:val="-11"/>
          <w:sz w:val="16"/>
        </w:rPr>
        <w:t xml:space="preserve"> </w:t>
      </w:r>
      <w:r>
        <w:rPr>
          <w:i/>
          <w:sz w:val="16"/>
        </w:rPr>
        <w:t>Caso</w:t>
      </w:r>
      <w:r>
        <w:rPr>
          <w:i/>
          <w:spacing w:val="-11"/>
          <w:sz w:val="16"/>
        </w:rPr>
        <w:t xml:space="preserve"> </w:t>
      </w:r>
      <w:r>
        <w:rPr>
          <w:i/>
          <w:sz w:val="16"/>
        </w:rPr>
        <w:t>Comunidad</w:t>
      </w:r>
      <w:r>
        <w:rPr>
          <w:i/>
          <w:spacing w:val="-9"/>
          <w:sz w:val="16"/>
        </w:rPr>
        <w:t xml:space="preserve"> </w:t>
      </w:r>
      <w:r>
        <w:rPr>
          <w:i/>
          <w:sz w:val="16"/>
        </w:rPr>
        <w:t>Indígena</w:t>
      </w:r>
      <w:r>
        <w:rPr>
          <w:i/>
          <w:spacing w:val="-13"/>
          <w:sz w:val="16"/>
        </w:rPr>
        <w:t xml:space="preserve"> </w:t>
      </w:r>
      <w:r>
        <w:rPr>
          <w:i/>
          <w:sz w:val="16"/>
        </w:rPr>
        <w:t>Xákmok</w:t>
      </w:r>
      <w:r>
        <w:rPr>
          <w:i/>
          <w:spacing w:val="-13"/>
          <w:sz w:val="16"/>
        </w:rPr>
        <w:t xml:space="preserve"> </w:t>
      </w:r>
      <w:r>
        <w:rPr>
          <w:i/>
          <w:sz w:val="16"/>
        </w:rPr>
        <w:t>Kásek</w:t>
      </w:r>
      <w:r>
        <w:rPr>
          <w:i/>
          <w:spacing w:val="-13"/>
          <w:sz w:val="16"/>
        </w:rPr>
        <w:t xml:space="preserve"> </w:t>
      </w:r>
      <w:r>
        <w:rPr>
          <w:i/>
          <w:sz w:val="16"/>
        </w:rPr>
        <w:t>Vs.</w:t>
      </w:r>
      <w:r>
        <w:rPr>
          <w:i/>
          <w:spacing w:val="-10"/>
          <w:sz w:val="16"/>
        </w:rPr>
        <w:t xml:space="preserve"> </w:t>
      </w:r>
      <w:r>
        <w:rPr>
          <w:i/>
          <w:sz w:val="16"/>
        </w:rPr>
        <w:t>Paraguay.</w:t>
      </w:r>
      <w:r>
        <w:rPr>
          <w:i/>
          <w:spacing w:val="-13"/>
          <w:sz w:val="16"/>
        </w:rPr>
        <w:t xml:space="preserve"> </w:t>
      </w:r>
      <w:r>
        <w:rPr>
          <w:i/>
          <w:sz w:val="16"/>
        </w:rPr>
        <w:t>Fondo,</w:t>
      </w:r>
      <w:r>
        <w:rPr>
          <w:i/>
          <w:spacing w:val="-13"/>
          <w:sz w:val="16"/>
        </w:rPr>
        <w:t xml:space="preserve"> </w:t>
      </w:r>
      <w:r>
        <w:rPr>
          <w:i/>
          <w:sz w:val="16"/>
        </w:rPr>
        <w:t>Reparaciones</w:t>
      </w:r>
      <w:r>
        <w:rPr>
          <w:i/>
          <w:spacing w:val="-12"/>
          <w:sz w:val="16"/>
        </w:rPr>
        <w:t xml:space="preserve"> </w:t>
      </w:r>
      <w:r>
        <w:rPr>
          <w:i/>
          <w:sz w:val="16"/>
        </w:rPr>
        <w:t>y</w:t>
      </w:r>
      <w:r>
        <w:rPr>
          <w:i/>
          <w:spacing w:val="-11"/>
          <w:sz w:val="16"/>
        </w:rPr>
        <w:t xml:space="preserve"> </w:t>
      </w:r>
      <w:r>
        <w:rPr>
          <w:i/>
          <w:sz w:val="16"/>
        </w:rPr>
        <w:t>Costas.</w:t>
      </w:r>
      <w:r>
        <w:rPr>
          <w:i/>
          <w:spacing w:val="-9"/>
          <w:sz w:val="16"/>
        </w:rPr>
        <w:t xml:space="preserve"> </w:t>
      </w:r>
      <w:r>
        <w:rPr>
          <w:sz w:val="16"/>
        </w:rPr>
        <w:t xml:space="preserve">Sentencia de 24 de agosto de 2010. Serie C No. 214, párr. 227, y </w:t>
      </w:r>
      <w:r>
        <w:rPr>
          <w:i/>
          <w:sz w:val="16"/>
        </w:rPr>
        <w:t xml:space="preserve">Caso Manuela y otros Vs. El Salvador, supra, </w:t>
      </w:r>
      <w:r>
        <w:rPr>
          <w:sz w:val="16"/>
        </w:rPr>
        <w:t xml:space="preserve">párr. </w:t>
      </w:r>
      <w:r>
        <w:rPr>
          <w:spacing w:val="-4"/>
          <w:sz w:val="16"/>
        </w:rPr>
        <w:t>243.</w:t>
      </w:r>
    </w:p>
    <w:p w14:paraId="5ACB1650" w14:textId="77777777" w:rsidR="009C1B8A" w:rsidRDefault="008E2174">
      <w:pPr>
        <w:tabs>
          <w:tab w:val="left" w:pos="809"/>
        </w:tabs>
        <w:spacing w:before="116"/>
        <w:ind w:left="102"/>
        <w:rPr>
          <w:i/>
          <w:sz w:val="16"/>
        </w:rPr>
      </w:pPr>
      <w:r>
        <w:rPr>
          <w:spacing w:val="-5"/>
          <w:sz w:val="16"/>
          <w:vertAlign w:val="superscript"/>
        </w:rPr>
        <w:t>377</w:t>
      </w:r>
      <w:r>
        <w:rPr>
          <w:sz w:val="16"/>
        </w:rPr>
        <w:tab/>
      </w:r>
      <w:r>
        <w:rPr>
          <w:i/>
          <w:sz w:val="16"/>
        </w:rPr>
        <w:t>Cfr.</w:t>
      </w:r>
      <w:r>
        <w:rPr>
          <w:i/>
          <w:spacing w:val="-5"/>
          <w:sz w:val="16"/>
        </w:rPr>
        <w:t xml:space="preserve"> </w:t>
      </w:r>
      <w:r>
        <w:rPr>
          <w:i/>
          <w:sz w:val="16"/>
        </w:rPr>
        <w:t>Caso</w:t>
      </w:r>
      <w:r>
        <w:rPr>
          <w:i/>
          <w:spacing w:val="-3"/>
          <w:sz w:val="16"/>
        </w:rPr>
        <w:t xml:space="preserve"> </w:t>
      </w:r>
      <w:r>
        <w:rPr>
          <w:i/>
          <w:sz w:val="16"/>
        </w:rPr>
        <w:t>Ximenes</w:t>
      </w:r>
      <w:r>
        <w:rPr>
          <w:i/>
          <w:spacing w:val="-4"/>
          <w:sz w:val="16"/>
        </w:rPr>
        <w:t xml:space="preserve"> </w:t>
      </w:r>
      <w:r>
        <w:rPr>
          <w:i/>
          <w:sz w:val="16"/>
        </w:rPr>
        <w:t>Lopes</w:t>
      </w:r>
      <w:r>
        <w:rPr>
          <w:i/>
          <w:spacing w:val="-3"/>
          <w:sz w:val="16"/>
        </w:rPr>
        <w:t xml:space="preserve"> </w:t>
      </w:r>
      <w:r>
        <w:rPr>
          <w:i/>
          <w:sz w:val="16"/>
        </w:rPr>
        <w:t>Vs.</w:t>
      </w:r>
      <w:r>
        <w:rPr>
          <w:i/>
          <w:spacing w:val="-5"/>
          <w:sz w:val="16"/>
        </w:rPr>
        <w:t xml:space="preserve"> </w:t>
      </w:r>
      <w:r>
        <w:rPr>
          <w:i/>
          <w:sz w:val="16"/>
        </w:rPr>
        <w:t>Brasil</w:t>
      </w:r>
      <w:r>
        <w:rPr>
          <w:sz w:val="16"/>
        </w:rPr>
        <w:t>,</w:t>
      </w:r>
      <w:r>
        <w:rPr>
          <w:spacing w:val="-2"/>
          <w:sz w:val="16"/>
        </w:rPr>
        <w:t xml:space="preserve"> </w:t>
      </w:r>
      <w:r>
        <w:rPr>
          <w:i/>
          <w:sz w:val="16"/>
        </w:rPr>
        <w:t>supra,</w:t>
      </w:r>
      <w:r>
        <w:rPr>
          <w:i/>
          <w:spacing w:val="-3"/>
          <w:sz w:val="16"/>
        </w:rPr>
        <w:t xml:space="preserve"> </w:t>
      </w:r>
      <w:r>
        <w:rPr>
          <w:sz w:val="16"/>
        </w:rPr>
        <w:t>párr.</w:t>
      </w:r>
      <w:r>
        <w:rPr>
          <w:spacing w:val="-5"/>
          <w:sz w:val="16"/>
        </w:rPr>
        <w:t xml:space="preserve"> </w:t>
      </w:r>
      <w:r>
        <w:rPr>
          <w:sz w:val="16"/>
        </w:rPr>
        <w:t>125,</w:t>
      </w:r>
      <w:r>
        <w:rPr>
          <w:spacing w:val="-6"/>
          <w:sz w:val="16"/>
        </w:rPr>
        <w:t xml:space="preserve"> </w:t>
      </w:r>
      <w:r>
        <w:rPr>
          <w:sz w:val="16"/>
        </w:rPr>
        <w:t>y</w:t>
      </w:r>
      <w:r>
        <w:rPr>
          <w:spacing w:val="-1"/>
          <w:sz w:val="16"/>
        </w:rPr>
        <w:t xml:space="preserve"> </w:t>
      </w:r>
      <w:r>
        <w:rPr>
          <w:i/>
          <w:sz w:val="16"/>
        </w:rPr>
        <w:t>Caso</w:t>
      </w:r>
      <w:r>
        <w:rPr>
          <w:i/>
          <w:spacing w:val="-4"/>
          <w:sz w:val="16"/>
        </w:rPr>
        <w:t xml:space="preserve"> </w:t>
      </w:r>
      <w:r>
        <w:rPr>
          <w:i/>
          <w:sz w:val="16"/>
        </w:rPr>
        <w:t>Manuela</w:t>
      </w:r>
      <w:r>
        <w:rPr>
          <w:i/>
          <w:spacing w:val="-2"/>
          <w:sz w:val="16"/>
        </w:rPr>
        <w:t xml:space="preserve"> </w:t>
      </w:r>
      <w:r>
        <w:rPr>
          <w:i/>
          <w:sz w:val="16"/>
        </w:rPr>
        <w:t>y</w:t>
      </w:r>
      <w:r>
        <w:rPr>
          <w:i/>
          <w:spacing w:val="-4"/>
          <w:sz w:val="16"/>
        </w:rPr>
        <w:t xml:space="preserve"> </w:t>
      </w:r>
      <w:r>
        <w:rPr>
          <w:i/>
          <w:sz w:val="16"/>
        </w:rPr>
        <w:t>otros</w:t>
      </w:r>
      <w:r>
        <w:rPr>
          <w:i/>
          <w:spacing w:val="-4"/>
          <w:sz w:val="16"/>
        </w:rPr>
        <w:t xml:space="preserve"> </w:t>
      </w:r>
      <w:r>
        <w:rPr>
          <w:i/>
          <w:sz w:val="16"/>
        </w:rPr>
        <w:t>Vs.</w:t>
      </w:r>
      <w:r>
        <w:rPr>
          <w:i/>
          <w:spacing w:val="-2"/>
          <w:sz w:val="16"/>
        </w:rPr>
        <w:t xml:space="preserve"> </w:t>
      </w:r>
      <w:r>
        <w:rPr>
          <w:i/>
          <w:sz w:val="16"/>
        </w:rPr>
        <w:t>El</w:t>
      </w:r>
      <w:r>
        <w:rPr>
          <w:i/>
          <w:spacing w:val="-3"/>
          <w:sz w:val="16"/>
        </w:rPr>
        <w:t xml:space="preserve"> </w:t>
      </w:r>
      <w:r>
        <w:rPr>
          <w:i/>
          <w:sz w:val="16"/>
        </w:rPr>
        <w:t>Salvador,</w:t>
      </w:r>
      <w:r>
        <w:rPr>
          <w:i/>
          <w:spacing w:val="-2"/>
          <w:sz w:val="16"/>
        </w:rPr>
        <w:t xml:space="preserve"> supra,</w:t>
      </w:r>
    </w:p>
    <w:p w14:paraId="3C23E144" w14:textId="77777777" w:rsidR="009C1B8A" w:rsidRDefault="008E2174">
      <w:pPr>
        <w:ind w:left="102"/>
        <w:rPr>
          <w:sz w:val="16"/>
        </w:rPr>
      </w:pPr>
      <w:r>
        <w:rPr>
          <w:sz w:val="16"/>
        </w:rPr>
        <w:t>párr.</w:t>
      </w:r>
      <w:r>
        <w:rPr>
          <w:spacing w:val="-3"/>
          <w:sz w:val="16"/>
        </w:rPr>
        <w:t xml:space="preserve"> </w:t>
      </w:r>
      <w:r>
        <w:rPr>
          <w:spacing w:val="-4"/>
          <w:sz w:val="16"/>
        </w:rPr>
        <w:t>243.</w:t>
      </w:r>
    </w:p>
    <w:p w14:paraId="4785BE40" w14:textId="77777777" w:rsidR="009C1B8A" w:rsidRDefault="009C1B8A">
      <w:pPr>
        <w:rPr>
          <w:sz w:val="16"/>
        </w:rPr>
        <w:sectPr w:rsidR="009C1B8A">
          <w:pgSz w:w="12240" w:h="15840"/>
          <w:pgMar w:top="1340" w:right="1500" w:bottom="1080" w:left="1600" w:header="0" w:footer="896" w:gutter="0"/>
          <w:cols w:space="720"/>
        </w:sectPr>
      </w:pPr>
    </w:p>
    <w:p w14:paraId="70E08134" w14:textId="77777777" w:rsidR="009C1B8A" w:rsidRDefault="008E2174">
      <w:pPr>
        <w:pStyle w:val="ListParagraph"/>
        <w:numPr>
          <w:ilvl w:val="3"/>
          <w:numId w:val="23"/>
        </w:numPr>
        <w:tabs>
          <w:tab w:val="left" w:pos="2397"/>
        </w:tabs>
        <w:spacing w:before="76"/>
        <w:ind w:left="2396"/>
        <w:rPr>
          <w:i/>
          <w:sz w:val="20"/>
        </w:rPr>
      </w:pPr>
      <w:bookmarkStart w:id="51" w:name="_bookmark50"/>
      <w:bookmarkEnd w:id="51"/>
      <w:r>
        <w:rPr>
          <w:i/>
          <w:sz w:val="20"/>
        </w:rPr>
        <w:t>D</w:t>
      </w:r>
      <w:r>
        <w:rPr>
          <w:i/>
          <w:sz w:val="20"/>
        </w:rPr>
        <w:t>erecho</w:t>
      </w:r>
      <w:r>
        <w:rPr>
          <w:i/>
          <w:spacing w:val="-6"/>
          <w:sz w:val="20"/>
        </w:rPr>
        <w:t xml:space="preserve"> </w:t>
      </w:r>
      <w:r>
        <w:rPr>
          <w:i/>
          <w:sz w:val="20"/>
        </w:rPr>
        <w:t>a</w:t>
      </w:r>
      <w:r>
        <w:rPr>
          <w:i/>
          <w:spacing w:val="-1"/>
          <w:sz w:val="20"/>
        </w:rPr>
        <w:t xml:space="preserve"> </w:t>
      </w:r>
      <w:r>
        <w:rPr>
          <w:i/>
          <w:sz w:val="20"/>
        </w:rPr>
        <w:t>la</w:t>
      </w:r>
      <w:r>
        <w:rPr>
          <w:i/>
          <w:spacing w:val="-5"/>
          <w:sz w:val="20"/>
        </w:rPr>
        <w:t xml:space="preserve"> </w:t>
      </w:r>
      <w:r>
        <w:rPr>
          <w:i/>
          <w:sz w:val="20"/>
        </w:rPr>
        <w:t>vida</w:t>
      </w:r>
      <w:r>
        <w:rPr>
          <w:i/>
          <w:spacing w:val="-4"/>
          <w:sz w:val="20"/>
        </w:rPr>
        <w:t xml:space="preserve"> digna</w:t>
      </w:r>
    </w:p>
    <w:p w14:paraId="6FC98D91" w14:textId="77777777" w:rsidR="009C1B8A" w:rsidRDefault="009C1B8A">
      <w:pPr>
        <w:pStyle w:val="BodyText"/>
        <w:spacing w:before="2"/>
        <w:rPr>
          <w:i/>
        </w:rPr>
      </w:pPr>
    </w:p>
    <w:p w14:paraId="2248E040" w14:textId="77777777" w:rsidR="009C1B8A" w:rsidRDefault="008E2174">
      <w:pPr>
        <w:pStyle w:val="ListParagraph"/>
        <w:numPr>
          <w:ilvl w:val="0"/>
          <w:numId w:val="29"/>
        </w:numPr>
        <w:tabs>
          <w:tab w:val="left" w:pos="810"/>
        </w:tabs>
        <w:ind w:right="199" w:firstLine="0"/>
        <w:jc w:val="both"/>
        <w:rPr>
          <w:sz w:val="20"/>
        </w:rPr>
      </w:pPr>
      <w:r>
        <w:rPr>
          <w:sz w:val="20"/>
        </w:rPr>
        <w:t xml:space="preserve">La Corte observa que la Comisión y los representantes también alegaron que el Estado es responsable por la violación a los derechos a la vida de las 80 presuntas víctimas debido a la ausencia de condiciones mínimas para una vida digna como resultado de la contaminación ambiental en la ciudad de La Oroya. Respecto a dicho alegato, la Corte advierte que ha sido demostrado que las presuntas víctimas del caso han vivido durante años en la ciudad de La Oroya en un ambiente contaminado con metales pesados que ha </w:t>
      </w:r>
      <w:r>
        <w:rPr>
          <w:sz w:val="20"/>
        </w:rPr>
        <w:t>tenido un impacto en la calidad del suelo, el agua y el aire. Dichas condiciones de vida han traído como consecuencia que las presuntas vícitmas hayan visto afectado su derecho al medio ambiente sano y a la salud, e incluso su derecho a la vida en los casos de Juan 5 y María 14.</w:t>
      </w:r>
    </w:p>
    <w:p w14:paraId="60CFB25E" w14:textId="77777777" w:rsidR="009C1B8A" w:rsidRDefault="009C1B8A">
      <w:pPr>
        <w:pStyle w:val="BodyText"/>
        <w:rPr>
          <w:sz w:val="18"/>
        </w:rPr>
      </w:pPr>
    </w:p>
    <w:p w14:paraId="1AFAA60E" w14:textId="77777777" w:rsidR="009C1B8A" w:rsidRDefault="008E2174">
      <w:pPr>
        <w:pStyle w:val="ListParagraph"/>
        <w:numPr>
          <w:ilvl w:val="0"/>
          <w:numId w:val="29"/>
        </w:numPr>
        <w:tabs>
          <w:tab w:val="left" w:pos="810"/>
        </w:tabs>
        <w:ind w:right="198" w:firstLine="0"/>
        <w:jc w:val="both"/>
        <w:rPr>
          <w:sz w:val="20"/>
        </w:rPr>
      </w:pPr>
      <w:r>
        <w:rPr>
          <w:sz w:val="20"/>
        </w:rPr>
        <w:t>La Corte recuerda que el derecho a la vida no solo impone una prohibición al Estado de privar arbitrariamente a una persona de la vida, sino también impone obligaciones positivas para proteger y preservar la vida. En este sentido, la Corte ha señalado que en ciertas circunstancias es posible analizar una violación al artículo 4 de la Convención cuando las personas han visto afectadas las condiciones para tener una vida</w:t>
      </w:r>
      <w:r>
        <w:rPr>
          <w:spacing w:val="-18"/>
          <w:sz w:val="20"/>
        </w:rPr>
        <w:t xml:space="preserve"> </w:t>
      </w:r>
      <w:r>
        <w:rPr>
          <w:sz w:val="20"/>
        </w:rPr>
        <w:t>digna.</w:t>
      </w:r>
      <w:r>
        <w:rPr>
          <w:spacing w:val="-18"/>
          <w:sz w:val="20"/>
        </w:rPr>
        <w:t xml:space="preserve"> </w:t>
      </w:r>
      <w:r>
        <w:rPr>
          <w:sz w:val="20"/>
        </w:rPr>
        <w:t>Asimismo,</w:t>
      </w:r>
      <w:r>
        <w:rPr>
          <w:spacing w:val="-17"/>
          <w:sz w:val="20"/>
        </w:rPr>
        <w:t xml:space="preserve"> </w:t>
      </w:r>
      <w:r>
        <w:rPr>
          <w:sz w:val="20"/>
        </w:rPr>
        <w:t>la</w:t>
      </w:r>
      <w:r>
        <w:rPr>
          <w:spacing w:val="-18"/>
          <w:sz w:val="20"/>
        </w:rPr>
        <w:t xml:space="preserve"> </w:t>
      </w:r>
      <w:r>
        <w:rPr>
          <w:sz w:val="20"/>
        </w:rPr>
        <w:t>Corte</w:t>
      </w:r>
      <w:r>
        <w:rPr>
          <w:spacing w:val="-17"/>
          <w:sz w:val="20"/>
        </w:rPr>
        <w:t xml:space="preserve"> </w:t>
      </w:r>
      <w:r>
        <w:rPr>
          <w:sz w:val="20"/>
        </w:rPr>
        <w:t>recuerda</w:t>
      </w:r>
      <w:r>
        <w:rPr>
          <w:spacing w:val="-18"/>
          <w:sz w:val="20"/>
        </w:rPr>
        <w:t xml:space="preserve"> </w:t>
      </w:r>
      <w:r>
        <w:rPr>
          <w:sz w:val="20"/>
        </w:rPr>
        <w:t>que</w:t>
      </w:r>
      <w:r>
        <w:rPr>
          <w:spacing w:val="-18"/>
          <w:sz w:val="20"/>
        </w:rPr>
        <w:t xml:space="preserve"> </w:t>
      </w:r>
      <w:r>
        <w:rPr>
          <w:sz w:val="20"/>
        </w:rPr>
        <w:t>el</w:t>
      </w:r>
      <w:r>
        <w:rPr>
          <w:spacing w:val="-17"/>
          <w:sz w:val="20"/>
        </w:rPr>
        <w:t xml:space="preserve"> </w:t>
      </w:r>
      <w:r>
        <w:rPr>
          <w:sz w:val="20"/>
        </w:rPr>
        <w:t>artículo</w:t>
      </w:r>
      <w:r>
        <w:rPr>
          <w:spacing w:val="-18"/>
          <w:sz w:val="20"/>
        </w:rPr>
        <w:t xml:space="preserve"> </w:t>
      </w:r>
      <w:r>
        <w:rPr>
          <w:sz w:val="20"/>
        </w:rPr>
        <w:t>11</w:t>
      </w:r>
      <w:r>
        <w:rPr>
          <w:spacing w:val="-17"/>
          <w:sz w:val="20"/>
        </w:rPr>
        <w:t xml:space="preserve"> </w:t>
      </w:r>
      <w:r>
        <w:rPr>
          <w:sz w:val="20"/>
        </w:rPr>
        <w:t>de</w:t>
      </w:r>
      <w:r>
        <w:rPr>
          <w:spacing w:val="-17"/>
          <w:sz w:val="20"/>
        </w:rPr>
        <w:t xml:space="preserve"> </w:t>
      </w:r>
      <w:r>
        <w:rPr>
          <w:sz w:val="20"/>
        </w:rPr>
        <w:t>la</w:t>
      </w:r>
      <w:r>
        <w:rPr>
          <w:spacing w:val="-18"/>
          <w:sz w:val="20"/>
        </w:rPr>
        <w:t xml:space="preserve"> </w:t>
      </w:r>
      <w:r>
        <w:rPr>
          <w:sz w:val="20"/>
        </w:rPr>
        <w:t>Convención</w:t>
      </w:r>
      <w:r>
        <w:rPr>
          <w:spacing w:val="-18"/>
          <w:sz w:val="20"/>
        </w:rPr>
        <w:t xml:space="preserve"> </w:t>
      </w:r>
      <w:r>
        <w:rPr>
          <w:sz w:val="20"/>
        </w:rPr>
        <w:t>toda</w:t>
      </w:r>
      <w:r>
        <w:rPr>
          <w:spacing w:val="-8"/>
          <w:sz w:val="20"/>
        </w:rPr>
        <w:t xml:space="preserve"> </w:t>
      </w:r>
      <w:r>
        <w:rPr>
          <w:sz w:val="20"/>
        </w:rPr>
        <w:t>persona tiene derecho “al respeto de su honra y al reconocimiento de su dignidad”. Entre las condiciones necesarias para una vida digna, la Corte se ha referido al acceso y calidad del agua, alimentación y salud, indicando que estas condiciones impactan de manera aguda el derecho a una existencia digna y las condiciones básicas para el ejercicio de otros derechos humanos. Asimismo, la Corte ha incluido la protección del medio ambiente como una condición para</w:t>
      </w:r>
      <w:r>
        <w:rPr>
          <w:sz w:val="20"/>
        </w:rPr>
        <w:t xml:space="preserve"> la vida digna (</w:t>
      </w:r>
      <w:r>
        <w:rPr>
          <w:i/>
          <w:sz w:val="20"/>
        </w:rPr>
        <w:t xml:space="preserve">supra </w:t>
      </w:r>
      <w:r>
        <w:rPr>
          <w:sz w:val="20"/>
        </w:rPr>
        <w:t>párr. 136).</w:t>
      </w:r>
    </w:p>
    <w:p w14:paraId="1CC11BC3" w14:textId="77777777" w:rsidR="009C1B8A" w:rsidRDefault="009C1B8A">
      <w:pPr>
        <w:pStyle w:val="BodyText"/>
        <w:spacing w:before="1"/>
      </w:pPr>
    </w:p>
    <w:p w14:paraId="3752D5EA" w14:textId="77777777" w:rsidR="009C1B8A" w:rsidRDefault="008E2174">
      <w:pPr>
        <w:pStyle w:val="ListParagraph"/>
        <w:numPr>
          <w:ilvl w:val="0"/>
          <w:numId w:val="29"/>
        </w:numPr>
        <w:tabs>
          <w:tab w:val="left" w:pos="810"/>
        </w:tabs>
        <w:ind w:right="197" w:firstLine="0"/>
        <w:jc w:val="both"/>
        <w:rPr>
          <w:sz w:val="20"/>
        </w:rPr>
      </w:pPr>
      <w:r>
        <w:rPr>
          <w:sz w:val="20"/>
        </w:rPr>
        <w:t>En el caso concreto, la Corte advierte que la exposición a la contaminación ambiental en La Oroya tuvo como consecuencia alteraciones en el estilo de vida de las presuntas víctimas.</w:t>
      </w:r>
      <w:r>
        <w:rPr>
          <w:spacing w:val="-1"/>
          <w:sz w:val="20"/>
        </w:rPr>
        <w:t xml:space="preserve"> </w:t>
      </w:r>
      <w:r>
        <w:rPr>
          <w:sz w:val="20"/>
        </w:rPr>
        <w:t>Estas afectaciones incluyeron que</w:t>
      </w:r>
      <w:r>
        <w:rPr>
          <w:spacing w:val="-1"/>
          <w:sz w:val="20"/>
        </w:rPr>
        <w:t xml:space="preserve"> </w:t>
      </w:r>
      <w:r>
        <w:rPr>
          <w:sz w:val="20"/>
        </w:rPr>
        <w:t>a) las personas no</w:t>
      </w:r>
      <w:r>
        <w:rPr>
          <w:spacing w:val="-1"/>
          <w:sz w:val="20"/>
        </w:rPr>
        <w:t xml:space="preserve"> </w:t>
      </w:r>
      <w:r>
        <w:rPr>
          <w:sz w:val="20"/>
        </w:rPr>
        <w:t>pudieran salir de sus casas cuando los niveles de contaminación eran muy elevados; b) no pudieran beber agua de forma segura por la presencia de partículas contaminantes; c) las ventanas tuvieran que estar cerradas por la presencia de gases en el ambiente; d) las personas tuvieran problemas de ansiedad, y e) que la actividad de agricultura y ganadería</w:t>
      </w:r>
      <w:r>
        <w:rPr>
          <w:spacing w:val="-14"/>
          <w:sz w:val="20"/>
        </w:rPr>
        <w:t xml:space="preserve"> </w:t>
      </w:r>
      <w:r>
        <w:rPr>
          <w:sz w:val="20"/>
        </w:rPr>
        <w:t>fuera</w:t>
      </w:r>
      <w:r>
        <w:rPr>
          <w:spacing w:val="-12"/>
          <w:sz w:val="20"/>
        </w:rPr>
        <w:t xml:space="preserve"> </w:t>
      </w:r>
      <w:r>
        <w:rPr>
          <w:sz w:val="20"/>
        </w:rPr>
        <w:t>severamente</w:t>
      </w:r>
      <w:r>
        <w:rPr>
          <w:spacing w:val="-16"/>
          <w:sz w:val="20"/>
        </w:rPr>
        <w:t xml:space="preserve"> </w:t>
      </w:r>
      <w:r>
        <w:rPr>
          <w:sz w:val="20"/>
        </w:rPr>
        <w:t>afectada</w:t>
      </w:r>
      <w:r>
        <w:rPr>
          <w:spacing w:val="-14"/>
          <w:sz w:val="20"/>
        </w:rPr>
        <w:t xml:space="preserve"> </w:t>
      </w:r>
      <w:r>
        <w:rPr>
          <w:sz w:val="20"/>
        </w:rPr>
        <w:t>ante</w:t>
      </w:r>
      <w:r>
        <w:rPr>
          <w:spacing w:val="-16"/>
          <w:sz w:val="20"/>
        </w:rPr>
        <w:t xml:space="preserve"> </w:t>
      </w:r>
      <w:r>
        <w:rPr>
          <w:sz w:val="20"/>
        </w:rPr>
        <w:t>los</w:t>
      </w:r>
      <w:r>
        <w:rPr>
          <w:spacing w:val="-13"/>
          <w:sz w:val="20"/>
        </w:rPr>
        <w:t xml:space="preserve"> </w:t>
      </w:r>
      <w:r>
        <w:rPr>
          <w:sz w:val="20"/>
        </w:rPr>
        <w:t>altos</w:t>
      </w:r>
      <w:r>
        <w:rPr>
          <w:spacing w:val="-15"/>
          <w:sz w:val="20"/>
        </w:rPr>
        <w:t xml:space="preserve"> </w:t>
      </w:r>
      <w:r>
        <w:rPr>
          <w:sz w:val="20"/>
        </w:rPr>
        <w:t>niveles</w:t>
      </w:r>
      <w:r>
        <w:rPr>
          <w:spacing w:val="-15"/>
          <w:sz w:val="20"/>
        </w:rPr>
        <w:t xml:space="preserve"> </w:t>
      </w:r>
      <w:r>
        <w:rPr>
          <w:sz w:val="20"/>
        </w:rPr>
        <w:t>de</w:t>
      </w:r>
      <w:r>
        <w:rPr>
          <w:spacing w:val="-14"/>
          <w:sz w:val="20"/>
        </w:rPr>
        <w:t xml:space="preserve"> </w:t>
      </w:r>
      <w:r>
        <w:rPr>
          <w:sz w:val="20"/>
        </w:rPr>
        <w:t>contaminación</w:t>
      </w:r>
      <w:r>
        <w:rPr>
          <w:spacing w:val="-14"/>
          <w:sz w:val="20"/>
        </w:rPr>
        <w:t xml:space="preserve"> </w:t>
      </w:r>
      <w:r>
        <w:rPr>
          <w:sz w:val="20"/>
        </w:rPr>
        <w:t>del</w:t>
      </w:r>
      <w:r>
        <w:rPr>
          <w:spacing w:val="-15"/>
          <w:sz w:val="20"/>
        </w:rPr>
        <w:t xml:space="preserve"> </w:t>
      </w:r>
      <w:r>
        <w:rPr>
          <w:sz w:val="20"/>
        </w:rPr>
        <w:t>suelo, agua</w:t>
      </w:r>
      <w:r>
        <w:rPr>
          <w:spacing w:val="-18"/>
          <w:sz w:val="20"/>
        </w:rPr>
        <w:t xml:space="preserve"> </w:t>
      </w:r>
      <w:r>
        <w:rPr>
          <w:sz w:val="20"/>
        </w:rPr>
        <w:t>y</w:t>
      </w:r>
      <w:r>
        <w:rPr>
          <w:spacing w:val="-18"/>
          <w:sz w:val="20"/>
        </w:rPr>
        <w:t xml:space="preserve"> </w:t>
      </w:r>
      <w:r>
        <w:rPr>
          <w:sz w:val="20"/>
        </w:rPr>
        <w:t>aire</w:t>
      </w:r>
      <w:r>
        <w:rPr>
          <w:position w:val="7"/>
          <w:sz w:val="13"/>
        </w:rPr>
        <w:t>378</w:t>
      </w:r>
      <w:r>
        <w:rPr>
          <w:sz w:val="20"/>
        </w:rPr>
        <w:t>.</w:t>
      </w:r>
      <w:r>
        <w:rPr>
          <w:spacing w:val="-17"/>
          <w:sz w:val="20"/>
        </w:rPr>
        <w:t xml:space="preserve"> </w:t>
      </w:r>
      <w:r>
        <w:rPr>
          <w:sz w:val="20"/>
        </w:rPr>
        <w:t>La</w:t>
      </w:r>
      <w:r>
        <w:rPr>
          <w:spacing w:val="-18"/>
          <w:sz w:val="20"/>
        </w:rPr>
        <w:t xml:space="preserve"> </w:t>
      </w:r>
      <w:r>
        <w:rPr>
          <w:sz w:val="20"/>
        </w:rPr>
        <w:t>perita</w:t>
      </w:r>
      <w:r>
        <w:rPr>
          <w:spacing w:val="-17"/>
          <w:sz w:val="20"/>
        </w:rPr>
        <w:t xml:space="preserve"> </w:t>
      </w:r>
      <w:r>
        <w:rPr>
          <w:sz w:val="20"/>
        </w:rPr>
        <w:t>Marisol</w:t>
      </w:r>
      <w:r>
        <w:rPr>
          <w:spacing w:val="-18"/>
          <w:sz w:val="20"/>
        </w:rPr>
        <w:t xml:space="preserve"> </w:t>
      </w:r>
      <w:r>
        <w:rPr>
          <w:sz w:val="20"/>
        </w:rPr>
        <w:t>Yáñez</w:t>
      </w:r>
      <w:r>
        <w:rPr>
          <w:spacing w:val="-18"/>
          <w:sz w:val="20"/>
        </w:rPr>
        <w:t xml:space="preserve"> </w:t>
      </w:r>
      <w:r>
        <w:rPr>
          <w:sz w:val="20"/>
        </w:rPr>
        <w:t>señaló</w:t>
      </w:r>
      <w:r>
        <w:rPr>
          <w:spacing w:val="-17"/>
          <w:sz w:val="20"/>
        </w:rPr>
        <w:t xml:space="preserve"> </w:t>
      </w:r>
      <w:r>
        <w:rPr>
          <w:sz w:val="20"/>
        </w:rPr>
        <w:t>en</w:t>
      </w:r>
      <w:r>
        <w:rPr>
          <w:spacing w:val="-18"/>
          <w:sz w:val="20"/>
        </w:rPr>
        <w:t xml:space="preserve"> </w:t>
      </w:r>
      <w:r>
        <w:rPr>
          <w:sz w:val="20"/>
        </w:rPr>
        <w:t>su</w:t>
      </w:r>
      <w:r>
        <w:rPr>
          <w:spacing w:val="-17"/>
          <w:sz w:val="20"/>
        </w:rPr>
        <w:t xml:space="preserve"> </w:t>
      </w:r>
      <w:r>
        <w:rPr>
          <w:sz w:val="20"/>
        </w:rPr>
        <w:t>peritaje</w:t>
      </w:r>
      <w:r>
        <w:rPr>
          <w:spacing w:val="-18"/>
          <w:sz w:val="20"/>
        </w:rPr>
        <w:t xml:space="preserve"> </w:t>
      </w:r>
      <w:r>
        <w:rPr>
          <w:sz w:val="20"/>
        </w:rPr>
        <w:t>escrito</w:t>
      </w:r>
      <w:r>
        <w:rPr>
          <w:spacing w:val="-17"/>
          <w:sz w:val="20"/>
        </w:rPr>
        <w:t xml:space="preserve"> </w:t>
      </w:r>
      <w:r>
        <w:rPr>
          <w:sz w:val="20"/>
        </w:rPr>
        <w:t>que</w:t>
      </w:r>
      <w:r>
        <w:rPr>
          <w:spacing w:val="-18"/>
          <w:sz w:val="20"/>
        </w:rPr>
        <w:t xml:space="preserve"> </w:t>
      </w:r>
      <w:r>
        <w:rPr>
          <w:sz w:val="20"/>
        </w:rPr>
        <w:t>las</w:t>
      </w:r>
      <w:r>
        <w:rPr>
          <w:spacing w:val="-18"/>
          <w:sz w:val="20"/>
        </w:rPr>
        <w:t xml:space="preserve"> </w:t>
      </w:r>
      <w:r>
        <w:rPr>
          <w:sz w:val="20"/>
        </w:rPr>
        <w:t>consecuencias derivadas de la contaminación ambiental produjeron, a su vez, un detrimento en la calidad de vida de las presuntas víctimas:</w:t>
      </w:r>
    </w:p>
    <w:p w14:paraId="7FE5562F" w14:textId="77777777" w:rsidR="009C1B8A" w:rsidRDefault="009C1B8A">
      <w:pPr>
        <w:pStyle w:val="BodyText"/>
        <w:spacing w:before="11"/>
        <w:rPr>
          <w:sz w:val="17"/>
        </w:rPr>
      </w:pPr>
    </w:p>
    <w:p w14:paraId="1C2843A9" w14:textId="77777777" w:rsidR="009C1B8A" w:rsidRDefault="008E2174">
      <w:pPr>
        <w:ind w:left="810" w:right="1099"/>
        <w:jc w:val="both"/>
        <w:rPr>
          <w:sz w:val="18"/>
        </w:rPr>
      </w:pPr>
      <w:r>
        <w:rPr>
          <w:sz w:val="18"/>
        </w:rPr>
        <w:t>La</w:t>
      </w:r>
      <w:r>
        <w:rPr>
          <w:spacing w:val="-7"/>
          <w:sz w:val="18"/>
        </w:rPr>
        <w:t xml:space="preserve"> </w:t>
      </w:r>
      <w:r>
        <w:rPr>
          <w:sz w:val="18"/>
        </w:rPr>
        <w:t>mayor</w:t>
      </w:r>
      <w:r>
        <w:rPr>
          <w:spacing w:val="-7"/>
          <w:sz w:val="18"/>
        </w:rPr>
        <w:t xml:space="preserve"> </w:t>
      </w:r>
      <w:r>
        <w:rPr>
          <w:sz w:val="18"/>
        </w:rPr>
        <w:t>parte</w:t>
      </w:r>
      <w:r>
        <w:rPr>
          <w:spacing w:val="-6"/>
          <w:sz w:val="18"/>
        </w:rPr>
        <w:t xml:space="preserve"> </w:t>
      </w:r>
      <w:r>
        <w:rPr>
          <w:sz w:val="18"/>
        </w:rPr>
        <w:t>de</w:t>
      </w:r>
      <w:r>
        <w:rPr>
          <w:spacing w:val="-6"/>
          <w:sz w:val="18"/>
        </w:rPr>
        <w:t xml:space="preserve"> </w:t>
      </w:r>
      <w:r>
        <w:rPr>
          <w:sz w:val="18"/>
        </w:rPr>
        <w:t>las</w:t>
      </w:r>
      <w:r>
        <w:rPr>
          <w:spacing w:val="-7"/>
          <w:sz w:val="18"/>
        </w:rPr>
        <w:t xml:space="preserve"> </w:t>
      </w:r>
      <w:r>
        <w:rPr>
          <w:sz w:val="18"/>
        </w:rPr>
        <w:t>víctimas</w:t>
      </w:r>
      <w:r>
        <w:rPr>
          <w:spacing w:val="-7"/>
          <w:sz w:val="18"/>
        </w:rPr>
        <w:t xml:space="preserve"> </w:t>
      </w:r>
      <w:r>
        <w:rPr>
          <w:sz w:val="18"/>
        </w:rPr>
        <w:t>expresan</w:t>
      </w:r>
      <w:r>
        <w:rPr>
          <w:spacing w:val="-6"/>
          <w:sz w:val="18"/>
        </w:rPr>
        <w:t xml:space="preserve"> </w:t>
      </w:r>
      <w:r>
        <w:rPr>
          <w:sz w:val="18"/>
        </w:rPr>
        <w:t>que</w:t>
      </w:r>
      <w:r>
        <w:rPr>
          <w:spacing w:val="-6"/>
          <w:sz w:val="18"/>
        </w:rPr>
        <w:t xml:space="preserve"> </w:t>
      </w:r>
      <w:r>
        <w:rPr>
          <w:sz w:val="18"/>
        </w:rPr>
        <w:t>sienten</w:t>
      </w:r>
      <w:r>
        <w:rPr>
          <w:spacing w:val="-6"/>
          <w:sz w:val="18"/>
        </w:rPr>
        <w:t xml:space="preserve"> </w:t>
      </w:r>
      <w:r>
        <w:rPr>
          <w:sz w:val="18"/>
        </w:rPr>
        <w:t>que</w:t>
      </w:r>
      <w:r>
        <w:rPr>
          <w:spacing w:val="-6"/>
          <w:sz w:val="18"/>
        </w:rPr>
        <w:t xml:space="preserve"> </w:t>
      </w:r>
      <w:r>
        <w:rPr>
          <w:sz w:val="18"/>
        </w:rPr>
        <w:t>la</w:t>
      </w:r>
      <w:r>
        <w:rPr>
          <w:spacing w:val="-7"/>
          <w:sz w:val="18"/>
        </w:rPr>
        <w:t xml:space="preserve"> </w:t>
      </w:r>
      <w:r>
        <w:rPr>
          <w:sz w:val="18"/>
        </w:rPr>
        <w:t>situación</w:t>
      </w:r>
      <w:r>
        <w:rPr>
          <w:spacing w:val="-6"/>
          <w:sz w:val="18"/>
        </w:rPr>
        <w:t xml:space="preserve"> </w:t>
      </w:r>
      <w:r>
        <w:rPr>
          <w:sz w:val="18"/>
        </w:rPr>
        <w:t>ha</w:t>
      </w:r>
      <w:r>
        <w:rPr>
          <w:spacing w:val="-7"/>
          <w:sz w:val="18"/>
        </w:rPr>
        <w:t xml:space="preserve"> </w:t>
      </w:r>
      <w:r>
        <w:rPr>
          <w:sz w:val="18"/>
        </w:rPr>
        <w:t>roto</w:t>
      </w:r>
      <w:r>
        <w:rPr>
          <w:spacing w:val="-6"/>
          <w:sz w:val="18"/>
        </w:rPr>
        <w:t xml:space="preserve"> </w:t>
      </w:r>
      <w:r>
        <w:rPr>
          <w:sz w:val="18"/>
        </w:rPr>
        <w:t>su proyecto</w:t>
      </w:r>
      <w:r>
        <w:rPr>
          <w:spacing w:val="-7"/>
          <w:sz w:val="18"/>
        </w:rPr>
        <w:t xml:space="preserve"> </w:t>
      </w:r>
      <w:r>
        <w:rPr>
          <w:sz w:val="18"/>
        </w:rPr>
        <w:t>de</w:t>
      </w:r>
      <w:r>
        <w:rPr>
          <w:spacing w:val="-8"/>
          <w:sz w:val="18"/>
        </w:rPr>
        <w:t xml:space="preserve"> </w:t>
      </w:r>
      <w:r>
        <w:rPr>
          <w:sz w:val="18"/>
        </w:rPr>
        <w:t>vida,</w:t>
      </w:r>
      <w:r>
        <w:rPr>
          <w:spacing w:val="-9"/>
          <w:sz w:val="18"/>
        </w:rPr>
        <w:t xml:space="preserve"> </w:t>
      </w:r>
      <w:r>
        <w:rPr>
          <w:sz w:val="18"/>
        </w:rPr>
        <w:t>modificando</w:t>
      </w:r>
      <w:r>
        <w:rPr>
          <w:spacing w:val="-7"/>
          <w:sz w:val="18"/>
        </w:rPr>
        <w:t xml:space="preserve"> </w:t>
      </w:r>
      <w:r>
        <w:rPr>
          <w:sz w:val="18"/>
        </w:rPr>
        <w:t>la</w:t>
      </w:r>
      <w:r>
        <w:rPr>
          <w:spacing w:val="-8"/>
          <w:sz w:val="18"/>
        </w:rPr>
        <w:t xml:space="preserve"> </w:t>
      </w:r>
      <w:r>
        <w:rPr>
          <w:sz w:val="18"/>
        </w:rPr>
        <w:t>manera</w:t>
      </w:r>
      <w:r>
        <w:rPr>
          <w:spacing w:val="-8"/>
          <w:sz w:val="18"/>
        </w:rPr>
        <w:t xml:space="preserve"> </w:t>
      </w:r>
      <w:r>
        <w:rPr>
          <w:sz w:val="18"/>
        </w:rPr>
        <w:t>en</w:t>
      </w:r>
      <w:r>
        <w:rPr>
          <w:spacing w:val="-7"/>
          <w:sz w:val="18"/>
        </w:rPr>
        <w:t xml:space="preserve"> </w:t>
      </w:r>
      <w:r>
        <w:rPr>
          <w:sz w:val="18"/>
        </w:rPr>
        <w:t>que</w:t>
      </w:r>
      <w:r>
        <w:rPr>
          <w:spacing w:val="-8"/>
          <w:sz w:val="18"/>
        </w:rPr>
        <w:t xml:space="preserve"> </w:t>
      </w:r>
      <w:r>
        <w:rPr>
          <w:sz w:val="18"/>
        </w:rPr>
        <w:t>hubieran</w:t>
      </w:r>
      <w:r>
        <w:rPr>
          <w:spacing w:val="-7"/>
          <w:sz w:val="18"/>
        </w:rPr>
        <w:t xml:space="preserve"> </w:t>
      </w:r>
      <w:r>
        <w:rPr>
          <w:sz w:val="18"/>
        </w:rPr>
        <w:t>querido</w:t>
      </w:r>
      <w:r>
        <w:rPr>
          <w:spacing w:val="-7"/>
          <w:sz w:val="18"/>
        </w:rPr>
        <w:t xml:space="preserve"> </w:t>
      </w:r>
      <w:r>
        <w:rPr>
          <w:sz w:val="18"/>
        </w:rPr>
        <w:t>vivirla</w:t>
      </w:r>
      <w:r>
        <w:rPr>
          <w:spacing w:val="-8"/>
          <w:sz w:val="18"/>
        </w:rPr>
        <w:t xml:space="preserve"> </w:t>
      </w:r>
      <w:r>
        <w:rPr>
          <w:sz w:val="18"/>
        </w:rPr>
        <w:t>de</w:t>
      </w:r>
      <w:r>
        <w:rPr>
          <w:spacing w:val="-8"/>
          <w:sz w:val="18"/>
        </w:rPr>
        <w:t xml:space="preserve"> </w:t>
      </w:r>
      <w:r>
        <w:rPr>
          <w:sz w:val="18"/>
        </w:rPr>
        <w:t>una manera drástica, repercutiendo en situaciones como el encontrar empleo, destacar en los estudios o poder finalizarlos de una manera satisfactoria, o en general, el poder conseguir una mayor calidad de vida, tanto para sí mismos como para su familia</w:t>
      </w:r>
      <w:r>
        <w:rPr>
          <w:position w:val="6"/>
          <w:sz w:val="12"/>
        </w:rPr>
        <w:t>379</w:t>
      </w:r>
      <w:r>
        <w:rPr>
          <w:sz w:val="18"/>
        </w:rPr>
        <w:t>.</w:t>
      </w:r>
    </w:p>
    <w:p w14:paraId="4FB8642A" w14:textId="77777777" w:rsidR="009C1B8A" w:rsidRDefault="009C1B8A">
      <w:pPr>
        <w:pStyle w:val="BodyText"/>
        <w:spacing w:before="2"/>
        <w:rPr>
          <w:sz w:val="18"/>
        </w:rPr>
      </w:pPr>
    </w:p>
    <w:p w14:paraId="6FE77AD1" w14:textId="77777777" w:rsidR="009C1B8A" w:rsidRDefault="008E2174">
      <w:pPr>
        <w:pStyle w:val="ListParagraph"/>
        <w:numPr>
          <w:ilvl w:val="0"/>
          <w:numId w:val="29"/>
        </w:numPr>
        <w:tabs>
          <w:tab w:val="left" w:pos="810"/>
        </w:tabs>
        <w:ind w:right="207" w:firstLine="0"/>
        <w:jc w:val="both"/>
        <w:rPr>
          <w:sz w:val="20"/>
        </w:rPr>
      </w:pPr>
      <w:r>
        <w:rPr>
          <w:sz w:val="20"/>
        </w:rPr>
        <w:t>En</w:t>
      </w:r>
      <w:r>
        <w:rPr>
          <w:spacing w:val="-9"/>
          <w:sz w:val="20"/>
        </w:rPr>
        <w:t xml:space="preserve"> </w:t>
      </w:r>
      <w:r>
        <w:rPr>
          <w:sz w:val="20"/>
        </w:rPr>
        <w:t>razón</w:t>
      </w:r>
      <w:r>
        <w:rPr>
          <w:spacing w:val="-7"/>
          <w:sz w:val="20"/>
        </w:rPr>
        <w:t xml:space="preserve"> </w:t>
      </w:r>
      <w:r>
        <w:rPr>
          <w:sz w:val="20"/>
        </w:rPr>
        <w:t>de</w:t>
      </w:r>
      <w:r>
        <w:rPr>
          <w:spacing w:val="-9"/>
          <w:sz w:val="20"/>
        </w:rPr>
        <w:t xml:space="preserve"> </w:t>
      </w:r>
      <w:r>
        <w:rPr>
          <w:sz w:val="20"/>
        </w:rPr>
        <w:t>lo</w:t>
      </w:r>
      <w:r>
        <w:rPr>
          <w:spacing w:val="-7"/>
          <w:sz w:val="20"/>
        </w:rPr>
        <w:t xml:space="preserve"> </w:t>
      </w:r>
      <w:r>
        <w:rPr>
          <w:sz w:val="20"/>
        </w:rPr>
        <w:t>expuesto,</w:t>
      </w:r>
      <w:r>
        <w:rPr>
          <w:spacing w:val="-8"/>
          <w:sz w:val="20"/>
        </w:rPr>
        <w:t xml:space="preserve"> </w:t>
      </w:r>
      <w:r>
        <w:rPr>
          <w:sz w:val="20"/>
        </w:rPr>
        <w:t>este</w:t>
      </w:r>
      <w:r>
        <w:rPr>
          <w:spacing w:val="-9"/>
          <w:sz w:val="20"/>
        </w:rPr>
        <w:t xml:space="preserve"> </w:t>
      </w:r>
      <w:r>
        <w:rPr>
          <w:sz w:val="20"/>
        </w:rPr>
        <w:t>Tribunal</w:t>
      </w:r>
      <w:r>
        <w:rPr>
          <w:spacing w:val="-7"/>
          <w:sz w:val="20"/>
        </w:rPr>
        <w:t xml:space="preserve"> </w:t>
      </w:r>
      <w:r>
        <w:rPr>
          <w:sz w:val="20"/>
        </w:rPr>
        <w:t>considera</w:t>
      </w:r>
      <w:r>
        <w:rPr>
          <w:spacing w:val="-9"/>
          <w:sz w:val="20"/>
        </w:rPr>
        <w:t xml:space="preserve"> </w:t>
      </w:r>
      <w:r>
        <w:rPr>
          <w:sz w:val="20"/>
        </w:rPr>
        <w:t>que</w:t>
      </w:r>
      <w:r>
        <w:rPr>
          <w:spacing w:val="-9"/>
          <w:sz w:val="20"/>
        </w:rPr>
        <w:t xml:space="preserve"> </w:t>
      </w:r>
      <w:r>
        <w:rPr>
          <w:sz w:val="20"/>
        </w:rPr>
        <w:t>las</w:t>
      </w:r>
      <w:r>
        <w:rPr>
          <w:spacing w:val="-8"/>
          <w:sz w:val="20"/>
        </w:rPr>
        <w:t xml:space="preserve"> </w:t>
      </w:r>
      <w:r>
        <w:rPr>
          <w:sz w:val="20"/>
        </w:rPr>
        <w:t>afectaciones</w:t>
      </w:r>
      <w:r>
        <w:rPr>
          <w:spacing w:val="-8"/>
          <w:sz w:val="20"/>
        </w:rPr>
        <w:t xml:space="preserve"> </w:t>
      </w:r>
      <w:r>
        <w:rPr>
          <w:sz w:val="20"/>
        </w:rPr>
        <w:t>producidas al</w:t>
      </w:r>
      <w:r>
        <w:rPr>
          <w:spacing w:val="-8"/>
          <w:sz w:val="20"/>
        </w:rPr>
        <w:t xml:space="preserve"> </w:t>
      </w:r>
      <w:r>
        <w:rPr>
          <w:sz w:val="20"/>
        </w:rPr>
        <w:t>estilo</w:t>
      </w:r>
      <w:r>
        <w:rPr>
          <w:spacing w:val="-8"/>
          <w:sz w:val="20"/>
        </w:rPr>
        <w:t xml:space="preserve"> </w:t>
      </w:r>
      <w:r>
        <w:rPr>
          <w:sz w:val="20"/>
        </w:rPr>
        <w:t>de</w:t>
      </w:r>
      <w:r>
        <w:rPr>
          <w:spacing w:val="-8"/>
          <w:sz w:val="20"/>
        </w:rPr>
        <w:t xml:space="preserve"> </w:t>
      </w:r>
      <w:r>
        <w:rPr>
          <w:sz w:val="20"/>
        </w:rPr>
        <w:t>vida</w:t>
      </w:r>
      <w:r>
        <w:rPr>
          <w:spacing w:val="-7"/>
          <w:sz w:val="20"/>
        </w:rPr>
        <w:t xml:space="preserve"> </w:t>
      </w:r>
      <w:r>
        <w:rPr>
          <w:sz w:val="20"/>
        </w:rPr>
        <w:t>de</w:t>
      </w:r>
      <w:r>
        <w:rPr>
          <w:spacing w:val="-10"/>
          <w:sz w:val="20"/>
        </w:rPr>
        <w:t xml:space="preserve"> </w:t>
      </w:r>
      <w:r>
        <w:rPr>
          <w:sz w:val="20"/>
        </w:rPr>
        <w:t>las</w:t>
      </w:r>
      <w:r>
        <w:rPr>
          <w:spacing w:val="-10"/>
          <w:sz w:val="20"/>
        </w:rPr>
        <w:t xml:space="preserve"> </w:t>
      </w:r>
      <w:r>
        <w:rPr>
          <w:sz w:val="20"/>
        </w:rPr>
        <w:t>presuntas</w:t>
      </w:r>
      <w:r>
        <w:rPr>
          <w:spacing w:val="-7"/>
          <w:sz w:val="20"/>
        </w:rPr>
        <w:t xml:space="preserve"> </w:t>
      </w:r>
      <w:r>
        <w:rPr>
          <w:sz w:val="20"/>
        </w:rPr>
        <w:t>víctimas</w:t>
      </w:r>
      <w:r>
        <w:rPr>
          <w:spacing w:val="-7"/>
          <w:sz w:val="20"/>
        </w:rPr>
        <w:t xml:space="preserve"> </w:t>
      </w:r>
      <w:r>
        <w:rPr>
          <w:sz w:val="20"/>
        </w:rPr>
        <w:t>que</w:t>
      </w:r>
      <w:r>
        <w:rPr>
          <w:spacing w:val="-8"/>
          <w:sz w:val="20"/>
        </w:rPr>
        <w:t xml:space="preserve"> </w:t>
      </w:r>
      <w:r>
        <w:rPr>
          <w:sz w:val="20"/>
        </w:rPr>
        <w:t>resultaron</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contaminación</w:t>
      </w:r>
      <w:r>
        <w:rPr>
          <w:spacing w:val="-8"/>
          <w:sz w:val="20"/>
        </w:rPr>
        <w:t xml:space="preserve"> </w:t>
      </w:r>
      <w:r>
        <w:rPr>
          <w:sz w:val="20"/>
        </w:rPr>
        <w:t>ambiental</w:t>
      </w:r>
    </w:p>
    <w:p w14:paraId="1E5FA2C8" w14:textId="77777777" w:rsidR="009C1B8A" w:rsidRDefault="008E2174">
      <w:pPr>
        <w:pStyle w:val="BodyText"/>
        <w:spacing w:before="9"/>
      </w:pPr>
      <w:r>
        <w:pict w14:anchorId="38892F92">
          <v:rect id="docshape78" o:spid="_x0000_s2169" style="position:absolute;margin-left:85.1pt;margin-top:13.85pt;width:2in;height:.6pt;z-index:-15689728;mso-wrap-distance-left:0;mso-wrap-distance-right:0;mso-position-horizontal-relative:page" fillcolor="black" stroked="f">
            <w10:wrap type="topAndBottom" anchorx="page"/>
          </v:rect>
        </w:pict>
      </w:r>
    </w:p>
    <w:p w14:paraId="55F49A10" w14:textId="77777777" w:rsidR="009C1B8A" w:rsidRDefault="008E2174">
      <w:pPr>
        <w:spacing w:before="103"/>
        <w:ind w:left="102" w:right="197"/>
        <w:jc w:val="both"/>
        <w:rPr>
          <w:sz w:val="16"/>
        </w:rPr>
      </w:pPr>
      <w:r>
        <w:rPr>
          <w:sz w:val="16"/>
          <w:vertAlign w:val="superscript"/>
        </w:rPr>
        <w:t>378</w:t>
      </w:r>
      <w:r>
        <w:rPr>
          <w:spacing w:val="80"/>
          <w:w w:val="150"/>
          <w:sz w:val="16"/>
        </w:rPr>
        <w:t xml:space="preserve"> </w:t>
      </w:r>
      <w:r>
        <w:rPr>
          <w:i/>
          <w:sz w:val="16"/>
        </w:rPr>
        <w:t>Cfr</w:t>
      </w:r>
      <w:r>
        <w:rPr>
          <w:sz w:val="16"/>
        </w:rPr>
        <w:t>. Declaración de Juan 1 (expediente de prueba, folios 28957 a 28962); Declaración de Juan 2 (expediente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w:t>
      </w:r>
      <w:r>
        <w:rPr>
          <w:spacing w:val="-3"/>
          <w:sz w:val="16"/>
        </w:rPr>
        <w:t xml:space="preserve"> </w:t>
      </w:r>
      <w:r>
        <w:rPr>
          <w:sz w:val="16"/>
        </w:rPr>
        <w:t>28971);</w:t>
      </w:r>
      <w:r>
        <w:rPr>
          <w:spacing w:val="-5"/>
          <w:sz w:val="16"/>
        </w:rPr>
        <w:t xml:space="preserve"> </w:t>
      </w:r>
      <w:r>
        <w:rPr>
          <w:sz w:val="16"/>
        </w:rPr>
        <w:t>Declaración</w:t>
      </w:r>
      <w:r>
        <w:rPr>
          <w:spacing w:val="-4"/>
          <w:sz w:val="16"/>
        </w:rPr>
        <w:t xml:space="preserve"> </w:t>
      </w:r>
      <w:r>
        <w:rPr>
          <w:sz w:val="16"/>
        </w:rPr>
        <w:t>de</w:t>
      </w:r>
      <w:r>
        <w:rPr>
          <w:spacing w:val="-1"/>
          <w:sz w:val="16"/>
        </w:rPr>
        <w:t xml:space="preserve"> </w:t>
      </w:r>
      <w:r>
        <w:rPr>
          <w:sz w:val="16"/>
        </w:rPr>
        <w:t>Juan</w:t>
      </w:r>
      <w:r>
        <w:rPr>
          <w:spacing w:val="-5"/>
          <w:sz w:val="16"/>
        </w:rPr>
        <w:t xml:space="preserve"> </w:t>
      </w:r>
      <w:r>
        <w:rPr>
          <w:sz w:val="16"/>
        </w:rPr>
        <w:t>8</w:t>
      </w:r>
      <w:r>
        <w:rPr>
          <w:spacing w:val="-5"/>
          <w:sz w:val="16"/>
        </w:rPr>
        <w:t xml:space="preserve"> </w:t>
      </w:r>
      <w:r>
        <w:rPr>
          <w:sz w:val="16"/>
        </w:rPr>
        <w:t>(expediente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w:t>
      </w:r>
      <w:r>
        <w:rPr>
          <w:spacing w:val="-3"/>
          <w:sz w:val="16"/>
        </w:rPr>
        <w:t xml:space="preserve"> </w:t>
      </w:r>
      <w:r>
        <w:rPr>
          <w:sz w:val="16"/>
        </w:rPr>
        <w:t>28982);</w:t>
      </w:r>
      <w:r>
        <w:rPr>
          <w:spacing w:val="-5"/>
          <w:sz w:val="16"/>
        </w:rPr>
        <w:t xml:space="preserve"> </w:t>
      </w:r>
      <w:r>
        <w:rPr>
          <w:sz w:val="16"/>
        </w:rPr>
        <w:t xml:space="preserve">Declaración de Juan 18 (expediente de prueba, folio 29015), y Peritaje de Marisol Yañez (expediente de prueba, folios 29349 a 29577), y Expedientes Médicos de las presuntas víctimas (expediente de prueba, folios 24274 a </w:t>
      </w:r>
      <w:r>
        <w:rPr>
          <w:spacing w:val="-2"/>
          <w:sz w:val="16"/>
        </w:rPr>
        <w:t>24929).</w:t>
      </w:r>
    </w:p>
    <w:p w14:paraId="23C735A0" w14:textId="77777777" w:rsidR="009C1B8A" w:rsidRDefault="008E2174">
      <w:pPr>
        <w:spacing w:before="122"/>
        <w:ind w:left="102"/>
        <w:jc w:val="both"/>
        <w:rPr>
          <w:sz w:val="16"/>
        </w:rPr>
      </w:pPr>
      <w:r>
        <w:rPr>
          <w:sz w:val="16"/>
          <w:vertAlign w:val="superscript"/>
        </w:rPr>
        <w:t>379</w:t>
      </w:r>
      <w:r>
        <w:rPr>
          <w:spacing w:val="63"/>
          <w:sz w:val="16"/>
        </w:rPr>
        <w:t xml:space="preserve">   </w:t>
      </w:r>
      <w:r>
        <w:rPr>
          <w:i/>
          <w:sz w:val="16"/>
        </w:rPr>
        <w:t>Cfr</w:t>
      </w:r>
      <w:r>
        <w:rPr>
          <w:sz w:val="16"/>
        </w:rPr>
        <w:t>. Peritaje</w:t>
      </w:r>
      <w:r>
        <w:rPr>
          <w:spacing w:val="-4"/>
          <w:sz w:val="16"/>
        </w:rPr>
        <w:t xml:space="preserve"> </w:t>
      </w:r>
      <w:r>
        <w:rPr>
          <w:sz w:val="16"/>
        </w:rPr>
        <w:t>de</w:t>
      </w:r>
      <w:r>
        <w:rPr>
          <w:spacing w:val="-2"/>
          <w:sz w:val="16"/>
        </w:rPr>
        <w:t xml:space="preserve"> </w:t>
      </w:r>
      <w:r>
        <w:rPr>
          <w:sz w:val="16"/>
        </w:rPr>
        <w:t>Marisol</w:t>
      </w:r>
      <w:r>
        <w:rPr>
          <w:spacing w:val="-2"/>
          <w:sz w:val="16"/>
        </w:rPr>
        <w:t xml:space="preserve"> </w:t>
      </w:r>
      <w:r>
        <w:rPr>
          <w:sz w:val="16"/>
        </w:rPr>
        <w:t>Yañez</w:t>
      </w:r>
      <w:r>
        <w:rPr>
          <w:spacing w:val="-5"/>
          <w:sz w:val="16"/>
        </w:rPr>
        <w:t xml:space="preserve"> </w:t>
      </w:r>
      <w:r>
        <w:rPr>
          <w:sz w:val="16"/>
        </w:rPr>
        <w:t>(expediente</w:t>
      </w:r>
      <w:r>
        <w:rPr>
          <w:spacing w:val="-3"/>
          <w:sz w:val="16"/>
        </w:rPr>
        <w:t xml:space="preserve"> </w:t>
      </w:r>
      <w:r>
        <w:rPr>
          <w:sz w:val="16"/>
        </w:rPr>
        <w:t>de</w:t>
      </w:r>
      <w:r>
        <w:rPr>
          <w:spacing w:val="-3"/>
          <w:sz w:val="16"/>
        </w:rPr>
        <w:t xml:space="preserve"> </w:t>
      </w:r>
      <w:r>
        <w:rPr>
          <w:sz w:val="16"/>
        </w:rPr>
        <w:t>prueba,</w:t>
      </w:r>
      <w:r>
        <w:rPr>
          <w:spacing w:val="-4"/>
          <w:sz w:val="16"/>
        </w:rPr>
        <w:t xml:space="preserve"> </w:t>
      </w:r>
      <w:r>
        <w:rPr>
          <w:sz w:val="16"/>
        </w:rPr>
        <w:t>folio</w:t>
      </w:r>
      <w:r>
        <w:rPr>
          <w:spacing w:val="-3"/>
          <w:sz w:val="16"/>
        </w:rPr>
        <w:t xml:space="preserve"> </w:t>
      </w:r>
      <w:r>
        <w:rPr>
          <w:spacing w:val="-2"/>
          <w:sz w:val="16"/>
        </w:rPr>
        <w:t>29418).</w:t>
      </w:r>
    </w:p>
    <w:p w14:paraId="2C60FE7D" w14:textId="77777777" w:rsidR="009C1B8A" w:rsidRDefault="009C1B8A">
      <w:pPr>
        <w:jc w:val="both"/>
        <w:rPr>
          <w:sz w:val="16"/>
        </w:rPr>
        <w:sectPr w:rsidR="009C1B8A">
          <w:pgSz w:w="12240" w:h="15840"/>
          <w:pgMar w:top="1340" w:right="1500" w:bottom="1080" w:left="1600" w:header="0" w:footer="896" w:gutter="0"/>
          <w:cols w:space="720"/>
        </w:sectPr>
      </w:pPr>
    </w:p>
    <w:p w14:paraId="200FC034" w14:textId="77777777" w:rsidR="009C1B8A" w:rsidRDefault="008E2174">
      <w:pPr>
        <w:pStyle w:val="BodyText"/>
        <w:spacing w:before="76" w:line="242" w:lineRule="auto"/>
        <w:ind w:left="102"/>
      </w:pPr>
      <w:r>
        <w:t>constituyen</w:t>
      </w:r>
      <w:r>
        <w:rPr>
          <w:spacing w:val="-3"/>
        </w:rPr>
        <w:t xml:space="preserve"> </w:t>
      </w:r>
      <w:r>
        <w:t>una</w:t>
      </w:r>
      <w:r>
        <w:rPr>
          <w:spacing w:val="-4"/>
        </w:rPr>
        <w:t xml:space="preserve"> </w:t>
      </w:r>
      <w:r>
        <w:t>violación</w:t>
      </w:r>
      <w:r>
        <w:rPr>
          <w:spacing w:val="-3"/>
        </w:rPr>
        <w:t xml:space="preserve"> </w:t>
      </w:r>
      <w:r>
        <w:t>del</w:t>
      </w:r>
      <w:r>
        <w:rPr>
          <w:spacing w:val="-3"/>
        </w:rPr>
        <w:t xml:space="preserve"> </w:t>
      </w:r>
      <w:r>
        <w:t>derecho</w:t>
      </w:r>
      <w:r>
        <w:rPr>
          <w:spacing w:val="-5"/>
        </w:rPr>
        <w:t xml:space="preserve"> </w:t>
      </w:r>
      <w:r>
        <w:t>a</w:t>
      </w:r>
      <w:r>
        <w:rPr>
          <w:spacing w:val="-2"/>
        </w:rPr>
        <w:t xml:space="preserve"> </w:t>
      </w:r>
      <w:r>
        <w:t>su</w:t>
      </w:r>
      <w:r>
        <w:rPr>
          <w:spacing w:val="-4"/>
        </w:rPr>
        <w:t xml:space="preserve"> </w:t>
      </w:r>
      <w:r>
        <w:t>vida</w:t>
      </w:r>
      <w:r>
        <w:rPr>
          <w:spacing w:val="-2"/>
        </w:rPr>
        <w:t xml:space="preserve"> </w:t>
      </w:r>
      <w:r>
        <w:t>digna,</w:t>
      </w:r>
      <w:r>
        <w:rPr>
          <w:spacing w:val="-5"/>
        </w:rPr>
        <w:t xml:space="preserve"> </w:t>
      </w:r>
      <w:r>
        <w:t>contenido</w:t>
      </w:r>
      <w:r>
        <w:rPr>
          <w:spacing w:val="-3"/>
        </w:rPr>
        <w:t xml:space="preserve"> </w:t>
      </w:r>
      <w:r>
        <w:t>en</w:t>
      </w:r>
      <w:r>
        <w:rPr>
          <w:spacing w:val="-1"/>
        </w:rPr>
        <w:t xml:space="preserve"> </w:t>
      </w:r>
      <w:r>
        <w:t>el</w:t>
      </w:r>
      <w:r>
        <w:rPr>
          <w:spacing w:val="-3"/>
        </w:rPr>
        <w:t xml:space="preserve"> </w:t>
      </w:r>
      <w:r>
        <w:t>artículo</w:t>
      </w:r>
      <w:r>
        <w:rPr>
          <w:spacing w:val="-5"/>
        </w:rPr>
        <w:t xml:space="preserve"> </w:t>
      </w:r>
      <w:r>
        <w:t>4.1</w:t>
      </w:r>
      <w:r>
        <w:rPr>
          <w:spacing w:val="-4"/>
        </w:rPr>
        <w:t xml:space="preserve"> </w:t>
      </w:r>
      <w:r>
        <w:t>de</w:t>
      </w:r>
      <w:r>
        <w:rPr>
          <w:spacing w:val="-5"/>
        </w:rPr>
        <w:t xml:space="preserve"> </w:t>
      </w:r>
      <w:r>
        <w:t>la Convención Americana.</w:t>
      </w:r>
    </w:p>
    <w:p w14:paraId="174D469C" w14:textId="77777777" w:rsidR="009C1B8A" w:rsidRDefault="008E2174">
      <w:pPr>
        <w:pStyle w:val="ListParagraph"/>
        <w:numPr>
          <w:ilvl w:val="3"/>
          <w:numId w:val="23"/>
        </w:numPr>
        <w:tabs>
          <w:tab w:val="left" w:pos="2397"/>
        </w:tabs>
        <w:spacing w:before="215"/>
        <w:ind w:left="2396"/>
        <w:rPr>
          <w:i/>
          <w:sz w:val="20"/>
        </w:rPr>
      </w:pPr>
      <w:bookmarkStart w:id="52" w:name="_bookmark51"/>
      <w:bookmarkEnd w:id="52"/>
      <w:r>
        <w:rPr>
          <w:i/>
          <w:sz w:val="20"/>
        </w:rPr>
        <w:t>Derecho</w:t>
      </w:r>
      <w:r>
        <w:rPr>
          <w:i/>
          <w:spacing w:val="-8"/>
          <w:sz w:val="20"/>
        </w:rPr>
        <w:t xml:space="preserve"> </w:t>
      </w:r>
      <w:r>
        <w:rPr>
          <w:i/>
          <w:sz w:val="20"/>
        </w:rPr>
        <w:t>a</w:t>
      </w:r>
      <w:r>
        <w:rPr>
          <w:i/>
          <w:spacing w:val="-4"/>
          <w:sz w:val="20"/>
        </w:rPr>
        <w:t xml:space="preserve"> </w:t>
      </w:r>
      <w:r>
        <w:rPr>
          <w:i/>
          <w:sz w:val="20"/>
        </w:rPr>
        <w:t>la</w:t>
      </w:r>
      <w:r>
        <w:rPr>
          <w:i/>
          <w:spacing w:val="-6"/>
          <w:sz w:val="20"/>
        </w:rPr>
        <w:t xml:space="preserve"> </w:t>
      </w:r>
      <w:r>
        <w:rPr>
          <w:i/>
          <w:sz w:val="20"/>
        </w:rPr>
        <w:t>integridad</w:t>
      </w:r>
      <w:r>
        <w:rPr>
          <w:i/>
          <w:spacing w:val="-6"/>
          <w:sz w:val="20"/>
        </w:rPr>
        <w:t xml:space="preserve"> </w:t>
      </w:r>
      <w:r>
        <w:rPr>
          <w:i/>
          <w:spacing w:val="-2"/>
          <w:sz w:val="20"/>
        </w:rPr>
        <w:t>personal</w:t>
      </w:r>
    </w:p>
    <w:p w14:paraId="0A9A9F99" w14:textId="77777777" w:rsidR="009C1B8A" w:rsidRDefault="009C1B8A">
      <w:pPr>
        <w:pStyle w:val="BodyText"/>
        <w:spacing w:before="1"/>
        <w:rPr>
          <w:i/>
        </w:rPr>
      </w:pPr>
    </w:p>
    <w:p w14:paraId="68E96AA6" w14:textId="77777777" w:rsidR="009C1B8A" w:rsidRDefault="008E2174">
      <w:pPr>
        <w:pStyle w:val="ListParagraph"/>
        <w:numPr>
          <w:ilvl w:val="0"/>
          <w:numId w:val="29"/>
        </w:numPr>
        <w:tabs>
          <w:tab w:val="left" w:pos="810"/>
        </w:tabs>
        <w:ind w:right="197" w:firstLine="0"/>
        <w:jc w:val="both"/>
        <w:rPr>
          <w:sz w:val="20"/>
        </w:rPr>
      </w:pPr>
      <w:r>
        <w:rPr>
          <w:sz w:val="20"/>
        </w:rPr>
        <w:t>Este</w:t>
      </w:r>
      <w:r>
        <w:rPr>
          <w:spacing w:val="-16"/>
          <w:sz w:val="20"/>
        </w:rPr>
        <w:t xml:space="preserve"> </w:t>
      </w:r>
      <w:r>
        <w:rPr>
          <w:sz w:val="20"/>
        </w:rPr>
        <w:t>Tribunal</w:t>
      </w:r>
      <w:r>
        <w:rPr>
          <w:spacing w:val="-18"/>
          <w:sz w:val="20"/>
        </w:rPr>
        <w:t xml:space="preserve"> </w:t>
      </w:r>
      <w:r>
        <w:rPr>
          <w:sz w:val="20"/>
        </w:rPr>
        <w:t>recuerda</w:t>
      </w:r>
      <w:r>
        <w:rPr>
          <w:spacing w:val="-16"/>
          <w:sz w:val="20"/>
        </w:rPr>
        <w:t xml:space="preserve"> </w:t>
      </w:r>
      <w:r>
        <w:rPr>
          <w:sz w:val="20"/>
        </w:rPr>
        <w:t>que</w:t>
      </w:r>
      <w:r>
        <w:rPr>
          <w:spacing w:val="-18"/>
          <w:sz w:val="20"/>
        </w:rPr>
        <w:t xml:space="preserve"> </w:t>
      </w:r>
      <w:r>
        <w:rPr>
          <w:sz w:val="20"/>
        </w:rPr>
        <w:t>los</w:t>
      </w:r>
      <w:r>
        <w:rPr>
          <w:spacing w:val="-17"/>
          <w:sz w:val="20"/>
        </w:rPr>
        <w:t xml:space="preserve"> </w:t>
      </w:r>
      <w:r>
        <w:rPr>
          <w:sz w:val="20"/>
        </w:rPr>
        <w:t>representantes</w:t>
      </w:r>
      <w:r>
        <w:rPr>
          <w:spacing w:val="-18"/>
          <w:sz w:val="20"/>
        </w:rPr>
        <w:t xml:space="preserve"> </w:t>
      </w:r>
      <w:r>
        <w:rPr>
          <w:sz w:val="20"/>
        </w:rPr>
        <w:t>y</w:t>
      </w:r>
      <w:r>
        <w:rPr>
          <w:spacing w:val="-17"/>
          <w:sz w:val="20"/>
        </w:rPr>
        <w:t xml:space="preserve"> </w:t>
      </w:r>
      <w:r>
        <w:rPr>
          <w:sz w:val="20"/>
        </w:rPr>
        <w:t>la</w:t>
      </w:r>
      <w:r>
        <w:rPr>
          <w:spacing w:val="-18"/>
          <w:sz w:val="20"/>
        </w:rPr>
        <w:t xml:space="preserve"> </w:t>
      </w:r>
      <w:r>
        <w:rPr>
          <w:sz w:val="20"/>
        </w:rPr>
        <w:t>Comisión</w:t>
      </w:r>
      <w:r>
        <w:rPr>
          <w:spacing w:val="-16"/>
          <w:sz w:val="20"/>
        </w:rPr>
        <w:t xml:space="preserve"> </w:t>
      </w:r>
      <w:r>
        <w:rPr>
          <w:sz w:val="20"/>
        </w:rPr>
        <w:t>presentaron</w:t>
      </w:r>
      <w:r>
        <w:rPr>
          <w:spacing w:val="-16"/>
          <w:sz w:val="20"/>
        </w:rPr>
        <w:t xml:space="preserve"> </w:t>
      </w:r>
      <w:r>
        <w:rPr>
          <w:sz w:val="20"/>
        </w:rPr>
        <w:t>alegatos relacionados con la alegada violación del derecho a la integridad personal. La Corte ha señalado en su jurisprudencia que el derecho a la integridad física y psíquica de las personas tiene diversas connotaciones de grado, y que abarca desde la tortura hasta otro</w:t>
      </w:r>
      <w:r>
        <w:rPr>
          <w:spacing w:val="-18"/>
          <w:sz w:val="20"/>
        </w:rPr>
        <w:t xml:space="preserve"> </w:t>
      </w:r>
      <w:r>
        <w:rPr>
          <w:sz w:val="20"/>
        </w:rPr>
        <w:t>tipo</w:t>
      </w:r>
      <w:r>
        <w:rPr>
          <w:spacing w:val="-18"/>
          <w:sz w:val="20"/>
        </w:rPr>
        <w:t xml:space="preserve"> </w:t>
      </w:r>
      <w:r>
        <w:rPr>
          <w:sz w:val="20"/>
        </w:rPr>
        <w:t>de</w:t>
      </w:r>
      <w:r>
        <w:rPr>
          <w:spacing w:val="-17"/>
          <w:sz w:val="20"/>
        </w:rPr>
        <w:t xml:space="preserve"> </w:t>
      </w:r>
      <w:r>
        <w:rPr>
          <w:sz w:val="20"/>
        </w:rPr>
        <w:t>vejámenes</w:t>
      </w:r>
      <w:r>
        <w:rPr>
          <w:spacing w:val="-18"/>
          <w:sz w:val="20"/>
        </w:rPr>
        <w:t xml:space="preserve"> </w:t>
      </w:r>
      <w:r>
        <w:rPr>
          <w:sz w:val="20"/>
        </w:rPr>
        <w:t>o</w:t>
      </w:r>
      <w:r>
        <w:rPr>
          <w:spacing w:val="-17"/>
          <w:sz w:val="20"/>
        </w:rPr>
        <w:t xml:space="preserve"> </w:t>
      </w:r>
      <w:r>
        <w:rPr>
          <w:sz w:val="20"/>
        </w:rPr>
        <w:t>tratos</w:t>
      </w:r>
      <w:r>
        <w:rPr>
          <w:spacing w:val="-18"/>
          <w:sz w:val="20"/>
        </w:rPr>
        <w:t xml:space="preserve"> </w:t>
      </w:r>
      <w:r>
        <w:rPr>
          <w:sz w:val="20"/>
        </w:rPr>
        <w:t>crueles,</w:t>
      </w:r>
      <w:r>
        <w:rPr>
          <w:spacing w:val="-18"/>
          <w:sz w:val="20"/>
        </w:rPr>
        <w:t xml:space="preserve"> </w:t>
      </w:r>
      <w:r>
        <w:rPr>
          <w:sz w:val="20"/>
        </w:rPr>
        <w:t>inhumanos</w:t>
      </w:r>
      <w:r>
        <w:rPr>
          <w:spacing w:val="-17"/>
          <w:sz w:val="20"/>
        </w:rPr>
        <w:t xml:space="preserve"> </w:t>
      </w:r>
      <w:r>
        <w:rPr>
          <w:sz w:val="20"/>
        </w:rPr>
        <w:t>o</w:t>
      </w:r>
      <w:r>
        <w:rPr>
          <w:spacing w:val="-18"/>
          <w:sz w:val="20"/>
        </w:rPr>
        <w:t xml:space="preserve"> </w:t>
      </w:r>
      <w:r>
        <w:rPr>
          <w:sz w:val="20"/>
        </w:rPr>
        <w:t>degradantes,</w:t>
      </w:r>
      <w:r>
        <w:rPr>
          <w:spacing w:val="-17"/>
          <w:sz w:val="20"/>
        </w:rPr>
        <w:t xml:space="preserve"> </w:t>
      </w:r>
      <w:r>
        <w:rPr>
          <w:sz w:val="20"/>
        </w:rPr>
        <w:t>cuyas</w:t>
      </w:r>
      <w:r>
        <w:rPr>
          <w:spacing w:val="-18"/>
          <w:sz w:val="20"/>
        </w:rPr>
        <w:t xml:space="preserve"> </w:t>
      </w:r>
      <w:r>
        <w:rPr>
          <w:sz w:val="20"/>
        </w:rPr>
        <w:t>secuelas</w:t>
      </w:r>
      <w:r>
        <w:rPr>
          <w:spacing w:val="-17"/>
          <w:sz w:val="20"/>
        </w:rPr>
        <w:t xml:space="preserve"> </w:t>
      </w:r>
      <w:r>
        <w:rPr>
          <w:sz w:val="20"/>
        </w:rPr>
        <w:t>físicas y psíquicas varían de intensidad según factores endógenos y exógenos, y que deberán ser analizadas en cada situ</w:t>
      </w:r>
      <w:r>
        <w:rPr>
          <w:sz w:val="20"/>
        </w:rPr>
        <w:t>ación concreta (</w:t>
      </w:r>
      <w:r>
        <w:rPr>
          <w:i/>
          <w:sz w:val="20"/>
        </w:rPr>
        <w:t xml:space="preserve">supra </w:t>
      </w:r>
      <w:r>
        <w:rPr>
          <w:sz w:val="20"/>
        </w:rPr>
        <w:t>párrs. 137 y 138).</w:t>
      </w:r>
    </w:p>
    <w:p w14:paraId="5DAD59BD" w14:textId="77777777" w:rsidR="009C1B8A" w:rsidRDefault="009C1B8A">
      <w:pPr>
        <w:pStyle w:val="BodyText"/>
      </w:pPr>
    </w:p>
    <w:p w14:paraId="5E589607" w14:textId="77777777" w:rsidR="009C1B8A" w:rsidRDefault="008E2174">
      <w:pPr>
        <w:pStyle w:val="ListParagraph"/>
        <w:numPr>
          <w:ilvl w:val="0"/>
          <w:numId w:val="29"/>
        </w:numPr>
        <w:tabs>
          <w:tab w:val="left" w:pos="810"/>
        </w:tabs>
        <w:ind w:right="197" w:firstLine="0"/>
        <w:jc w:val="both"/>
        <w:rPr>
          <w:sz w:val="20"/>
        </w:rPr>
      </w:pPr>
      <w:r>
        <w:rPr>
          <w:sz w:val="20"/>
        </w:rPr>
        <w:t>En el caso, la Corte recuerda que las presuntas víctimas han sufrido de intimidaciones</w:t>
      </w:r>
      <w:r>
        <w:rPr>
          <w:spacing w:val="-3"/>
          <w:sz w:val="20"/>
        </w:rPr>
        <w:t xml:space="preserve"> </w:t>
      </w:r>
      <w:r>
        <w:rPr>
          <w:sz w:val="20"/>
        </w:rPr>
        <w:t>y</w:t>
      </w:r>
      <w:r>
        <w:rPr>
          <w:spacing w:val="-3"/>
          <w:sz w:val="20"/>
        </w:rPr>
        <w:t xml:space="preserve"> </w:t>
      </w:r>
      <w:r>
        <w:rPr>
          <w:sz w:val="20"/>
        </w:rPr>
        <w:t>han</w:t>
      </w:r>
      <w:r>
        <w:rPr>
          <w:spacing w:val="-4"/>
          <w:sz w:val="20"/>
        </w:rPr>
        <w:t xml:space="preserve"> </w:t>
      </w:r>
      <w:r>
        <w:rPr>
          <w:sz w:val="20"/>
        </w:rPr>
        <w:t>sido</w:t>
      </w:r>
      <w:r>
        <w:rPr>
          <w:spacing w:val="-4"/>
          <w:sz w:val="20"/>
        </w:rPr>
        <w:t xml:space="preserve"> </w:t>
      </w:r>
      <w:r>
        <w:rPr>
          <w:sz w:val="20"/>
        </w:rPr>
        <w:t>estigmatizadas</w:t>
      </w:r>
      <w:r>
        <w:rPr>
          <w:spacing w:val="-3"/>
          <w:sz w:val="20"/>
        </w:rPr>
        <w:t xml:space="preserve"> </w:t>
      </w:r>
      <w:r>
        <w:rPr>
          <w:sz w:val="20"/>
        </w:rPr>
        <w:t>con</w:t>
      </w:r>
      <w:r>
        <w:rPr>
          <w:spacing w:val="-4"/>
          <w:sz w:val="20"/>
        </w:rPr>
        <w:t xml:space="preserve"> </w:t>
      </w:r>
      <w:r>
        <w:rPr>
          <w:sz w:val="20"/>
        </w:rPr>
        <w:t>motivo</w:t>
      </w:r>
      <w:r>
        <w:rPr>
          <w:spacing w:val="-4"/>
          <w:sz w:val="20"/>
        </w:rPr>
        <w:t xml:space="preserve"> </w:t>
      </w:r>
      <w:r>
        <w:rPr>
          <w:sz w:val="20"/>
        </w:rPr>
        <w:t>de</w:t>
      </w:r>
      <w:r>
        <w:rPr>
          <w:spacing w:val="-4"/>
          <w:sz w:val="20"/>
        </w:rPr>
        <w:t xml:space="preserve"> </w:t>
      </w:r>
      <w:r>
        <w:rPr>
          <w:sz w:val="20"/>
        </w:rPr>
        <w:t>su</w:t>
      </w:r>
      <w:r>
        <w:rPr>
          <w:spacing w:val="-2"/>
          <w:sz w:val="20"/>
        </w:rPr>
        <w:t xml:space="preserve"> </w:t>
      </w:r>
      <w:r>
        <w:rPr>
          <w:sz w:val="20"/>
        </w:rPr>
        <w:t>oposición</w:t>
      </w:r>
      <w:r>
        <w:rPr>
          <w:spacing w:val="-1"/>
          <w:sz w:val="20"/>
        </w:rPr>
        <w:t xml:space="preserve"> </w:t>
      </w:r>
      <w:r>
        <w:rPr>
          <w:sz w:val="20"/>
        </w:rPr>
        <w:t>al CMLO,</w:t>
      </w:r>
      <w:r>
        <w:rPr>
          <w:spacing w:val="-6"/>
          <w:sz w:val="20"/>
        </w:rPr>
        <w:t xml:space="preserve"> </w:t>
      </w:r>
      <w:r>
        <w:rPr>
          <w:sz w:val="20"/>
        </w:rPr>
        <w:t>tal</w:t>
      </w:r>
      <w:r>
        <w:rPr>
          <w:spacing w:val="-2"/>
          <w:sz w:val="20"/>
        </w:rPr>
        <w:t xml:space="preserve"> </w:t>
      </w:r>
      <w:r>
        <w:rPr>
          <w:sz w:val="20"/>
        </w:rPr>
        <w:t xml:space="preserve">como </w:t>
      </w:r>
      <w:r>
        <w:rPr>
          <w:w w:val="95"/>
          <w:sz w:val="20"/>
        </w:rPr>
        <w:t>se</w:t>
      </w:r>
      <w:r>
        <w:rPr>
          <w:sz w:val="20"/>
        </w:rPr>
        <w:t xml:space="preserve"> </w:t>
      </w:r>
      <w:r>
        <w:rPr>
          <w:w w:val="95"/>
          <w:sz w:val="20"/>
        </w:rPr>
        <w:t>desprende</w:t>
      </w:r>
      <w:r>
        <w:rPr>
          <w:spacing w:val="1"/>
          <w:sz w:val="20"/>
        </w:rPr>
        <w:t xml:space="preserve"> </w:t>
      </w:r>
      <w:r>
        <w:rPr>
          <w:w w:val="95"/>
          <w:sz w:val="20"/>
        </w:rPr>
        <w:t>de</w:t>
      </w:r>
      <w:r>
        <w:rPr>
          <w:spacing w:val="1"/>
          <w:sz w:val="20"/>
        </w:rPr>
        <w:t xml:space="preserve"> </w:t>
      </w:r>
      <w:r>
        <w:rPr>
          <w:w w:val="95"/>
          <w:sz w:val="20"/>
        </w:rPr>
        <w:t>las</w:t>
      </w:r>
      <w:r>
        <w:rPr>
          <w:spacing w:val="2"/>
          <w:sz w:val="20"/>
        </w:rPr>
        <w:t xml:space="preserve"> </w:t>
      </w:r>
      <w:r>
        <w:rPr>
          <w:w w:val="95"/>
          <w:sz w:val="20"/>
        </w:rPr>
        <w:t>declaraciones</w:t>
      </w:r>
      <w:r>
        <w:rPr>
          <w:spacing w:val="3"/>
          <w:sz w:val="20"/>
        </w:rPr>
        <w:t xml:space="preserve"> </w:t>
      </w:r>
      <w:r>
        <w:rPr>
          <w:w w:val="95"/>
          <w:sz w:val="20"/>
        </w:rPr>
        <w:t>de</w:t>
      </w:r>
      <w:r>
        <w:rPr>
          <w:spacing w:val="5"/>
          <w:sz w:val="20"/>
        </w:rPr>
        <w:t xml:space="preserve"> </w:t>
      </w:r>
      <w:r>
        <w:rPr>
          <w:w w:val="95"/>
          <w:sz w:val="20"/>
        </w:rPr>
        <w:t>Juan</w:t>
      </w:r>
      <w:r>
        <w:rPr>
          <w:spacing w:val="1"/>
          <w:sz w:val="20"/>
        </w:rPr>
        <w:t xml:space="preserve"> </w:t>
      </w:r>
      <w:r>
        <w:rPr>
          <w:w w:val="95"/>
          <w:sz w:val="20"/>
        </w:rPr>
        <w:t>1</w:t>
      </w:r>
      <w:r>
        <w:rPr>
          <w:w w:val="95"/>
          <w:position w:val="7"/>
          <w:sz w:val="13"/>
        </w:rPr>
        <w:t>380</w:t>
      </w:r>
      <w:r>
        <w:rPr>
          <w:w w:val="95"/>
          <w:sz w:val="20"/>
        </w:rPr>
        <w:t>,</w:t>
      </w:r>
      <w:r>
        <w:rPr>
          <w:spacing w:val="-1"/>
          <w:w w:val="95"/>
          <w:sz w:val="20"/>
        </w:rPr>
        <w:t xml:space="preserve"> </w:t>
      </w:r>
      <w:r>
        <w:rPr>
          <w:w w:val="95"/>
          <w:sz w:val="20"/>
        </w:rPr>
        <w:t>Juan</w:t>
      </w:r>
      <w:r>
        <w:rPr>
          <w:spacing w:val="-2"/>
          <w:sz w:val="20"/>
        </w:rPr>
        <w:t xml:space="preserve"> </w:t>
      </w:r>
      <w:r>
        <w:rPr>
          <w:w w:val="95"/>
          <w:sz w:val="20"/>
        </w:rPr>
        <w:t>2</w:t>
      </w:r>
      <w:r>
        <w:rPr>
          <w:w w:val="95"/>
          <w:position w:val="7"/>
          <w:sz w:val="13"/>
        </w:rPr>
        <w:t>381</w:t>
      </w:r>
      <w:r>
        <w:rPr>
          <w:w w:val="95"/>
          <w:sz w:val="20"/>
        </w:rPr>
        <w:t>,</w:t>
      </w:r>
      <w:r>
        <w:rPr>
          <w:spacing w:val="-1"/>
          <w:w w:val="95"/>
          <w:sz w:val="20"/>
        </w:rPr>
        <w:t xml:space="preserve"> </w:t>
      </w:r>
      <w:r>
        <w:rPr>
          <w:w w:val="95"/>
          <w:sz w:val="20"/>
        </w:rPr>
        <w:t>Juan</w:t>
      </w:r>
      <w:r>
        <w:rPr>
          <w:spacing w:val="-2"/>
          <w:sz w:val="20"/>
        </w:rPr>
        <w:t xml:space="preserve"> </w:t>
      </w:r>
      <w:r>
        <w:rPr>
          <w:w w:val="95"/>
          <w:sz w:val="20"/>
        </w:rPr>
        <w:t>6</w:t>
      </w:r>
      <w:r>
        <w:rPr>
          <w:w w:val="95"/>
          <w:position w:val="7"/>
          <w:sz w:val="13"/>
        </w:rPr>
        <w:t>382</w:t>
      </w:r>
      <w:r>
        <w:rPr>
          <w:w w:val="95"/>
          <w:sz w:val="20"/>
        </w:rPr>
        <w:t>,</w:t>
      </w:r>
      <w:r>
        <w:rPr>
          <w:spacing w:val="-1"/>
          <w:w w:val="95"/>
          <w:sz w:val="20"/>
        </w:rPr>
        <w:t xml:space="preserve"> </w:t>
      </w:r>
      <w:r>
        <w:rPr>
          <w:w w:val="95"/>
          <w:sz w:val="20"/>
        </w:rPr>
        <w:t>Juan</w:t>
      </w:r>
      <w:r>
        <w:rPr>
          <w:spacing w:val="1"/>
          <w:sz w:val="20"/>
        </w:rPr>
        <w:t xml:space="preserve"> </w:t>
      </w:r>
      <w:r>
        <w:rPr>
          <w:w w:val="95"/>
          <w:sz w:val="20"/>
        </w:rPr>
        <w:t>8</w:t>
      </w:r>
      <w:r>
        <w:rPr>
          <w:w w:val="95"/>
          <w:position w:val="7"/>
          <w:sz w:val="13"/>
        </w:rPr>
        <w:t>383</w:t>
      </w:r>
      <w:r>
        <w:rPr>
          <w:w w:val="95"/>
          <w:sz w:val="20"/>
        </w:rPr>
        <w:t>,</w:t>
      </w:r>
      <w:r>
        <w:rPr>
          <w:spacing w:val="-1"/>
          <w:w w:val="95"/>
          <w:sz w:val="20"/>
        </w:rPr>
        <w:t xml:space="preserve"> </w:t>
      </w:r>
      <w:r>
        <w:rPr>
          <w:w w:val="95"/>
          <w:sz w:val="20"/>
        </w:rPr>
        <w:t>Juan</w:t>
      </w:r>
      <w:r>
        <w:rPr>
          <w:spacing w:val="8"/>
          <w:sz w:val="20"/>
        </w:rPr>
        <w:t xml:space="preserve"> </w:t>
      </w:r>
      <w:r>
        <w:rPr>
          <w:spacing w:val="-2"/>
          <w:w w:val="95"/>
          <w:sz w:val="20"/>
        </w:rPr>
        <w:t>18</w:t>
      </w:r>
      <w:r>
        <w:rPr>
          <w:spacing w:val="-2"/>
          <w:w w:val="95"/>
          <w:position w:val="7"/>
          <w:sz w:val="13"/>
        </w:rPr>
        <w:t>384</w:t>
      </w:r>
      <w:r>
        <w:rPr>
          <w:spacing w:val="-2"/>
          <w:w w:val="95"/>
          <w:sz w:val="20"/>
        </w:rPr>
        <w:t>,</w:t>
      </w:r>
    </w:p>
    <w:p w14:paraId="078079BE" w14:textId="77777777" w:rsidR="009C1B8A" w:rsidRDefault="009C1B8A">
      <w:pPr>
        <w:pStyle w:val="BodyText"/>
      </w:pPr>
    </w:p>
    <w:p w14:paraId="66CB106A" w14:textId="77777777" w:rsidR="009C1B8A" w:rsidRDefault="009C1B8A">
      <w:pPr>
        <w:pStyle w:val="BodyText"/>
      </w:pPr>
    </w:p>
    <w:p w14:paraId="17419AA9" w14:textId="77777777" w:rsidR="009C1B8A" w:rsidRDefault="009C1B8A">
      <w:pPr>
        <w:pStyle w:val="BodyText"/>
      </w:pPr>
    </w:p>
    <w:p w14:paraId="4AD70B4D" w14:textId="77777777" w:rsidR="009C1B8A" w:rsidRDefault="009C1B8A">
      <w:pPr>
        <w:pStyle w:val="BodyText"/>
      </w:pPr>
    </w:p>
    <w:p w14:paraId="36D974DF" w14:textId="77777777" w:rsidR="009C1B8A" w:rsidRDefault="009C1B8A">
      <w:pPr>
        <w:pStyle w:val="BodyText"/>
      </w:pPr>
    </w:p>
    <w:p w14:paraId="4F655811" w14:textId="77777777" w:rsidR="009C1B8A" w:rsidRDefault="009C1B8A">
      <w:pPr>
        <w:pStyle w:val="BodyText"/>
      </w:pPr>
    </w:p>
    <w:p w14:paraId="7DF061D5" w14:textId="77777777" w:rsidR="009C1B8A" w:rsidRDefault="009C1B8A">
      <w:pPr>
        <w:pStyle w:val="BodyText"/>
      </w:pPr>
    </w:p>
    <w:p w14:paraId="09E62A88" w14:textId="77777777" w:rsidR="009C1B8A" w:rsidRDefault="009C1B8A">
      <w:pPr>
        <w:pStyle w:val="BodyText"/>
      </w:pPr>
    </w:p>
    <w:p w14:paraId="5DFA6A83" w14:textId="77777777" w:rsidR="009C1B8A" w:rsidRDefault="009C1B8A">
      <w:pPr>
        <w:pStyle w:val="BodyText"/>
      </w:pPr>
    </w:p>
    <w:p w14:paraId="6AD50BE3" w14:textId="77777777" w:rsidR="009C1B8A" w:rsidRDefault="009C1B8A">
      <w:pPr>
        <w:pStyle w:val="BodyText"/>
      </w:pPr>
    </w:p>
    <w:p w14:paraId="0A35FDAD" w14:textId="77777777" w:rsidR="009C1B8A" w:rsidRDefault="009C1B8A">
      <w:pPr>
        <w:pStyle w:val="BodyText"/>
      </w:pPr>
    </w:p>
    <w:p w14:paraId="54519337" w14:textId="77777777" w:rsidR="009C1B8A" w:rsidRDefault="009C1B8A">
      <w:pPr>
        <w:pStyle w:val="BodyText"/>
      </w:pPr>
    </w:p>
    <w:p w14:paraId="588975C1" w14:textId="77777777" w:rsidR="009C1B8A" w:rsidRDefault="009C1B8A">
      <w:pPr>
        <w:pStyle w:val="BodyText"/>
      </w:pPr>
    </w:p>
    <w:p w14:paraId="2C773F9C" w14:textId="77777777" w:rsidR="009C1B8A" w:rsidRDefault="009C1B8A">
      <w:pPr>
        <w:pStyle w:val="BodyText"/>
      </w:pPr>
    </w:p>
    <w:p w14:paraId="75D01CFC" w14:textId="77777777" w:rsidR="009C1B8A" w:rsidRDefault="008E2174">
      <w:pPr>
        <w:pStyle w:val="BodyText"/>
        <w:spacing w:before="4"/>
        <w:rPr>
          <w:sz w:val="27"/>
        </w:rPr>
      </w:pPr>
      <w:r>
        <w:pict w14:anchorId="01F2D214">
          <v:rect id="docshape79" o:spid="_x0000_s2168" style="position:absolute;margin-left:85.1pt;margin-top:17.8pt;width:2in;height:.6pt;z-index:-15689216;mso-wrap-distance-left:0;mso-wrap-distance-right:0;mso-position-horizontal-relative:page" fillcolor="black" stroked="f">
            <w10:wrap type="topAndBottom" anchorx="page"/>
          </v:rect>
        </w:pict>
      </w:r>
    </w:p>
    <w:p w14:paraId="4BF4DD2B" w14:textId="77777777" w:rsidR="009C1B8A" w:rsidRDefault="008E2174">
      <w:pPr>
        <w:spacing w:before="103"/>
        <w:ind w:left="102" w:right="194"/>
        <w:jc w:val="both"/>
        <w:rPr>
          <w:sz w:val="16"/>
        </w:rPr>
      </w:pPr>
      <w:r>
        <w:rPr>
          <w:sz w:val="16"/>
          <w:vertAlign w:val="superscript"/>
        </w:rPr>
        <w:t>380</w:t>
      </w:r>
      <w:r>
        <w:rPr>
          <w:spacing w:val="80"/>
          <w:sz w:val="16"/>
        </w:rPr>
        <w:t xml:space="preserve">  </w:t>
      </w:r>
      <w:r>
        <w:rPr>
          <w:i/>
          <w:sz w:val="16"/>
        </w:rPr>
        <w:t>Cfr</w:t>
      </w:r>
      <w:r>
        <w:rPr>
          <w:sz w:val="16"/>
        </w:rPr>
        <w:t>.</w:t>
      </w:r>
      <w:r>
        <w:rPr>
          <w:spacing w:val="-4"/>
          <w:sz w:val="16"/>
        </w:rPr>
        <w:t xml:space="preserve"> </w:t>
      </w:r>
      <w:r>
        <w:rPr>
          <w:sz w:val="16"/>
        </w:rPr>
        <w:t>Declaración</w:t>
      </w:r>
      <w:r>
        <w:rPr>
          <w:spacing w:val="-5"/>
          <w:sz w:val="16"/>
        </w:rPr>
        <w:t xml:space="preserve"> </w:t>
      </w:r>
      <w:r>
        <w:rPr>
          <w:sz w:val="16"/>
        </w:rPr>
        <w:t>de</w:t>
      </w:r>
      <w:r>
        <w:rPr>
          <w:spacing w:val="-2"/>
          <w:sz w:val="16"/>
        </w:rPr>
        <w:t xml:space="preserve"> </w:t>
      </w:r>
      <w:r>
        <w:rPr>
          <w:sz w:val="16"/>
        </w:rPr>
        <w:t>Juan</w:t>
      </w:r>
      <w:r>
        <w:rPr>
          <w:spacing w:val="-4"/>
          <w:sz w:val="16"/>
        </w:rPr>
        <w:t xml:space="preserve"> </w:t>
      </w:r>
      <w:r>
        <w:rPr>
          <w:sz w:val="16"/>
        </w:rPr>
        <w:t>1</w:t>
      </w:r>
      <w:r>
        <w:rPr>
          <w:spacing w:val="-2"/>
          <w:sz w:val="16"/>
        </w:rPr>
        <w:t xml:space="preserve"> </w:t>
      </w:r>
      <w:r>
        <w:rPr>
          <w:sz w:val="16"/>
        </w:rPr>
        <w:t>(expediente</w:t>
      </w:r>
      <w:r>
        <w:rPr>
          <w:spacing w:val="-5"/>
          <w:sz w:val="16"/>
        </w:rPr>
        <w:t xml:space="preserve"> </w:t>
      </w:r>
      <w:r>
        <w:rPr>
          <w:sz w:val="16"/>
        </w:rPr>
        <w:t>de</w:t>
      </w:r>
      <w:r>
        <w:rPr>
          <w:spacing w:val="-2"/>
          <w:sz w:val="16"/>
        </w:rPr>
        <w:t xml:space="preserve"> </w:t>
      </w:r>
      <w:r>
        <w:rPr>
          <w:sz w:val="16"/>
        </w:rPr>
        <w:t>prueba,</w:t>
      </w:r>
      <w:r>
        <w:rPr>
          <w:spacing w:val="-6"/>
          <w:sz w:val="16"/>
        </w:rPr>
        <w:t xml:space="preserve"> </w:t>
      </w:r>
      <w:r>
        <w:rPr>
          <w:sz w:val="16"/>
        </w:rPr>
        <w:t>folio</w:t>
      </w:r>
      <w:r>
        <w:rPr>
          <w:spacing w:val="-2"/>
          <w:sz w:val="16"/>
        </w:rPr>
        <w:t xml:space="preserve"> </w:t>
      </w:r>
      <w:r>
        <w:rPr>
          <w:sz w:val="16"/>
        </w:rPr>
        <w:t>28955)</w:t>
      </w:r>
      <w:r>
        <w:rPr>
          <w:spacing w:val="-3"/>
          <w:sz w:val="16"/>
        </w:rPr>
        <w:t xml:space="preserve"> </w:t>
      </w:r>
      <w:r>
        <w:rPr>
          <w:sz w:val="16"/>
        </w:rPr>
        <w:t>“Con</w:t>
      </w:r>
      <w:r>
        <w:rPr>
          <w:spacing w:val="-4"/>
          <w:sz w:val="16"/>
        </w:rPr>
        <w:t xml:space="preserve"> </w:t>
      </w:r>
      <w:r>
        <w:rPr>
          <w:sz w:val="16"/>
        </w:rPr>
        <w:t>las</w:t>
      </w:r>
      <w:r>
        <w:rPr>
          <w:spacing w:val="-5"/>
          <w:sz w:val="16"/>
        </w:rPr>
        <w:t xml:space="preserve"> </w:t>
      </w:r>
      <w:r>
        <w:rPr>
          <w:sz w:val="16"/>
        </w:rPr>
        <w:t>denuncias</w:t>
      </w:r>
      <w:r>
        <w:rPr>
          <w:spacing w:val="-2"/>
          <w:sz w:val="16"/>
        </w:rPr>
        <w:t xml:space="preserve"> </w:t>
      </w:r>
      <w:r>
        <w:rPr>
          <w:sz w:val="16"/>
        </w:rPr>
        <w:t>fuimos</w:t>
      </w:r>
      <w:r>
        <w:rPr>
          <w:spacing w:val="-5"/>
          <w:sz w:val="16"/>
        </w:rPr>
        <w:t xml:space="preserve"> </w:t>
      </w:r>
      <w:r>
        <w:rPr>
          <w:sz w:val="16"/>
        </w:rPr>
        <w:t>perseguidos por la empresa, nos acusaban de ser anti-mineros. La población nos satanizaba diciendo que nosotros buscábamos</w:t>
      </w:r>
      <w:r>
        <w:rPr>
          <w:spacing w:val="-8"/>
          <w:sz w:val="16"/>
        </w:rPr>
        <w:t xml:space="preserve"> </w:t>
      </w:r>
      <w:r>
        <w:rPr>
          <w:sz w:val="16"/>
        </w:rPr>
        <w:t>el</w:t>
      </w:r>
      <w:r>
        <w:rPr>
          <w:spacing w:val="-9"/>
          <w:sz w:val="16"/>
        </w:rPr>
        <w:t xml:space="preserve"> </w:t>
      </w:r>
      <w:r>
        <w:rPr>
          <w:sz w:val="16"/>
        </w:rPr>
        <w:t>cierre</w:t>
      </w:r>
      <w:r>
        <w:rPr>
          <w:spacing w:val="-8"/>
          <w:sz w:val="16"/>
        </w:rPr>
        <w:t xml:space="preserve"> </w:t>
      </w:r>
      <w:r>
        <w:rPr>
          <w:sz w:val="16"/>
        </w:rPr>
        <w:t>de</w:t>
      </w:r>
      <w:r>
        <w:rPr>
          <w:spacing w:val="-8"/>
          <w:sz w:val="16"/>
        </w:rPr>
        <w:t xml:space="preserve"> </w:t>
      </w:r>
      <w:r>
        <w:rPr>
          <w:sz w:val="16"/>
        </w:rPr>
        <w:t>la</w:t>
      </w:r>
      <w:r>
        <w:rPr>
          <w:spacing w:val="-9"/>
          <w:sz w:val="16"/>
        </w:rPr>
        <w:t xml:space="preserve"> </w:t>
      </w:r>
      <w:r>
        <w:rPr>
          <w:sz w:val="16"/>
        </w:rPr>
        <w:t>empresa</w:t>
      </w:r>
      <w:r>
        <w:rPr>
          <w:spacing w:val="-6"/>
          <w:sz w:val="16"/>
        </w:rPr>
        <w:t xml:space="preserve"> </w:t>
      </w:r>
      <w:r>
        <w:rPr>
          <w:sz w:val="16"/>
        </w:rPr>
        <w:t>[…]</w:t>
      </w:r>
      <w:r>
        <w:rPr>
          <w:spacing w:val="-7"/>
          <w:sz w:val="16"/>
        </w:rPr>
        <w:t xml:space="preserve"> </w:t>
      </w:r>
      <w:r>
        <w:rPr>
          <w:sz w:val="16"/>
        </w:rPr>
        <w:t>Nosotros</w:t>
      </w:r>
      <w:r>
        <w:rPr>
          <w:spacing w:val="-8"/>
          <w:sz w:val="16"/>
        </w:rPr>
        <w:t xml:space="preserve"> </w:t>
      </w:r>
      <w:r>
        <w:rPr>
          <w:sz w:val="16"/>
        </w:rPr>
        <w:t>hemos</w:t>
      </w:r>
      <w:r>
        <w:rPr>
          <w:spacing w:val="-8"/>
          <w:sz w:val="16"/>
        </w:rPr>
        <w:t xml:space="preserve"> </w:t>
      </w:r>
      <w:r>
        <w:rPr>
          <w:sz w:val="16"/>
        </w:rPr>
        <w:t>sido</w:t>
      </w:r>
      <w:r>
        <w:rPr>
          <w:spacing w:val="-8"/>
          <w:sz w:val="16"/>
        </w:rPr>
        <w:t xml:space="preserve"> </w:t>
      </w:r>
      <w:r>
        <w:rPr>
          <w:sz w:val="16"/>
        </w:rPr>
        <w:t>perseguidos</w:t>
      </w:r>
      <w:r>
        <w:rPr>
          <w:spacing w:val="-8"/>
          <w:sz w:val="16"/>
        </w:rPr>
        <w:t xml:space="preserve"> </w:t>
      </w:r>
      <w:r>
        <w:rPr>
          <w:sz w:val="16"/>
        </w:rPr>
        <w:t>por</w:t>
      </w:r>
      <w:r>
        <w:rPr>
          <w:spacing w:val="-7"/>
          <w:sz w:val="16"/>
        </w:rPr>
        <w:t xml:space="preserve"> </w:t>
      </w:r>
      <w:r>
        <w:rPr>
          <w:sz w:val="16"/>
        </w:rPr>
        <w:t>la</w:t>
      </w:r>
      <w:r>
        <w:rPr>
          <w:spacing w:val="-9"/>
          <w:sz w:val="16"/>
        </w:rPr>
        <w:t xml:space="preserve"> </w:t>
      </w:r>
      <w:r>
        <w:rPr>
          <w:sz w:val="16"/>
        </w:rPr>
        <w:t>misma</w:t>
      </w:r>
      <w:r>
        <w:rPr>
          <w:spacing w:val="-9"/>
          <w:sz w:val="16"/>
        </w:rPr>
        <w:t xml:space="preserve"> </w:t>
      </w:r>
      <w:r>
        <w:rPr>
          <w:sz w:val="16"/>
        </w:rPr>
        <w:t>empresa,</w:t>
      </w:r>
      <w:r>
        <w:rPr>
          <w:spacing w:val="-10"/>
          <w:sz w:val="16"/>
        </w:rPr>
        <w:t xml:space="preserve"> </w:t>
      </w:r>
      <w:r>
        <w:rPr>
          <w:sz w:val="16"/>
        </w:rPr>
        <w:t>maltratados psicológicamente</w:t>
      </w:r>
      <w:r>
        <w:rPr>
          <w:spacing w:val="-3"/>
          <w:sz w:val="16"/>
        </w:rPr>
        <w:t xml:space="preserve"> </w:t>
      </w:r>
      <w:r>
        <w:rPr>
          <w:sz w:val="16"/>
        </w:rPr>
        <w:t>por</w:t>
      </w:r>
      <w:r>
        <w:rPr>
          <w:spacing w:val="-1"/>
          <w:sz w:val="16"/>
        </w:rPr>
        <w:t xml:space="preserve"> </w:t>
      </w:r>
      <w:r>
        <w:rPr>
          <w:sz w:val="16"/>
        </w:rPr>
        <w:t>los</w:t>
      </w:r>
      <w:r>
        <w:rPr>
          <w:spacing w:val="-1"/>
          <w:sz w:val="16"/>
        </w:rPr>
        <w:t xml:space="preserve"> </w:t>
      </w:r>
      <w:r>
        <w:rPr>
          <w:sz w:val="16"/>
        </w:rPr>
        <w:t>mismos</w:t>
      </w:r>
      <w:r>
        <w:rPr>
          <w:spacing w:val="-1"/>
          <w:sz w:val="16"/>
        </w:rPr>
        <w:t xml:space="preserve"> </w:t>
      </w:r>
      <w:r>
        <w:rPr>
          <w:sz w:val="16"/>
        </w:rPr>
        <w:t>trabajadores</w:t>
      </w:r>
      <w:r>
        <w:rPr>
          <w:spacing w:val="-3"/>
          <w:sz w:val="16"/>
        </w:rPr>
        <w:t xml:space="preserve"> </w:t>
      </w:r>
      <w:r>
        <w:rPr>
          <w:sz w:val="16"/>
        </w:rPr>
        <w:t>que</w:t>
      </w:r>
      <w:r>
        <w:rPr>
          <w:spacing w:val="-1"/>
          <w:sz w:val="16"/>
        </w:rPr>
        <w:t xml:space="preserve"> </w:t>
      </w:r>
      <w:r>
        <w:rPr>
          <w:sz w:val="16"/>
        </w:rPr>
        <w:t>eran</w:t>
      </w:r>
      <w:r>
        <w:rPr>
          <w:spacing w:val="-2"/>
          <w:sz w:val="16"/>
        </w:rPr>
        <w:t xml:space="preserve"> </w:t>
      </w:r>
      <w:r>
        <w:rPr>
          <w:sz w:val="16"/>
        </w:rPr>
        <w:t>nuestros</w:t>
      </w:r>
      <w:r>
        <w:rPr>
          <w:spacing w:val="-1"/>
          <w:sz w:val="16"/>
        </w:rPr>
        <w:t xml:space="preserve"> </w:t>
      </w:r>
      <w:r>
        <w:rPr>
          <w:sz w:val="16"/>
        </w:rPr>
        <w:t>mismos</w:t>
      </w:r>
      <w:r>
        <w:rPr>
          <w:spacing w:val="-3"/>
          <w:sz w:val="16"/>
        </w:rPr>
        <w:t xml:space="preserve"> </w:t>
      </w:r>
      <w:r>
        <w:rPr>
          <w:sz w:val="16"/>
        </w:rPr>
        <w:t>vecinos</w:t>
      </w:r>
      <w:r>
        <w:rPr>
          <w:spacing w:val="-4"/>
          <w:sz w:val="16"/>
        </w:rPr>
        <w:t xml:space="preserve"> </w:t>
      </w:r>
      <w:r>
        <w:rPr>
          <w:sz w:val="16"/>
        </w:rPr>
        <w:t>[…]</w:t>
      </w:r>
      <w:r>
        <w:rPr>
          <w:spacing w:val="-2"/>
          <w:sz w:val="16"/>
        </w:rPr>
        <w:t xml:space="preserve"> </w:t>
      </w:r>
      <w:r>
        <w:rPr>
          <w:sz w:val="16"/>
        </w:rPr>
        <w:t>Nosotros</w:t>
      </w:r>
      <w:r>
        <w:rPr>
          <w:spacing w:val="-1"/>
          <w:sz w:val="16"/>
        </w:rPr>
        <w:t xml:space="preserve"> </w:t>
      </w:r>
      <w:r>
        <w:rPr>
          <w:sz w:val="16"/>
        </w:rPr>
        <w:t>hemos</w:t>
      </w:r>
      <w:r>
        <w:rPr>
          <w:spacing w:val="-1"/>
          <w:sz w:val="16"/>
        </w:rPr>
        <w:t xml:space="preserve"> </w:t>
      </w:r>
      <w:r>
        <w:rPr>
          <w:sz w:val="16"/>
        </w:rPr>
        <w:t xml:space="preserve">tenido que escapar, salir, vivir afuera y a veces llegar por la noche, era como si estuviéramos enfrentando una </w:t>
      </w:r>
      <w:r>
        <w:rPr>
          <w:spacing w:val="-2"/>
          <w:sz w:val="16"/>
        </w:rPr>
        <w:t>guerra”.</w:t>
      </w:r>
    </w:p>
    <w:p w14:paraId="0BD58A93" w14:textId="77777777" w:rsidR="009C1B8A" w:rsidRDefault="008E2174">
      <w:pPr>
        <w:spacing w:before="120"/>
        <w:ind w:left="102" w:right="193"/>
        <w:jc w:val="both"/>
        <w:rPr>
          <w:sz w:val="16"/>
        </w:rPr>
      </w:pPr>
      <w:r>
        <w:rPr>
          <w:sz w:val="16"/>
          <w:vertAlign w:val="superscript"/>
        </w:rPr>
        <w:t>381</w:t>
      </w:r>
      <w:r>
        <w:rPr>
          <w:spacing w:val="80"/>
          <w:w w:val="150"/>
          <w:sz w:val="16"/>
        </w:rPr>
        <w:t xml:space="preserve"> </w:t>
      </w:r>
      <w:r>
        <w:rPr>
          <w:i/>
          <w:sz w:val="16"/>
        </w:rPr>
        <w:t>Cfr</w:t>
      </w:r>
      <w:r>
        <w:rPr>
          <w:sz w:val="16"/>
        </w:rPr>
        <w:t>. Declaración de Juan 2 (expediente de prueba, folio 28962), “[…] [D]ecidí trabajar con</w:t>
      </w:r>
      <w:r>
        <w:rPr>
          <w:spacing w:val="40"/>
          <w:sz w:val="16"/>
        </w:rPr>
        <w:t xml:space="preserve"> </w:t>
      </w:r>
      <w:r>
        <w:rPr>
          <w:sz w:val="16"/>
        </w:rPr>
        <w:t>organizaciones</w:t>
      </w:r>
      <w:r>
        <w:rPr>
          <w:spacing w:val="-10"/>
          <w:sz w:val="16"/>
        </w:rPr>
        <w:t xml:space="preserve"> </w:t>
      </w:r>
      <w:r>
        <w:rPr>
          <w:sz w:val="16"/>
        </w:rPr>
        <w:t>sociales</w:t>
      </w:r>
      <w:r>
        <w:rPr>
          <w:spacing w:val="-10"/>
          <w:sz w:val="16"/>
        </w:rPr>
        <w:t xml:space="preserve"> </w:t>
      </w:r>
      <w:r>
        <w:rPr>
          <w:sz w:val="16"/>
        </w:rPr>
        <w:t>que</w:t>
      </w:r>
      <w:r>
        <w:rPr>
          <w:spacing w:val="-10"/>
          <w:sz w:val="16"/>
        </w:rPr>
        <w:t xml:space="preserve"> </w:t>
      </w:r>
      <w:r>
        <w:rPr>
          <w:sz w:val="16"/>
        </w:rPr>
        <w:t>denunciaban</w:t>
      </w:r>
      <w:r>
        <w:rPr>
          <w:spacing w:val="-12"/>
          <w:sz w:val="16"/>
        </w:rPr>
        <w:t xml:space="preserve"> </w:t>
      </w:r>
      <w:r>
        <w:rPr>
          <w:sz w:val="16"/>
        </w:rPr>
        <w:t>el</w:t>
      </w:r>
      <w:r>
        <w:rPr>
          <w:spacing w:val="-12"/>
          <w:sz w:val="16"/>
        </w:rPr>
        <w:t xml:space="preserve"> </w:t>
      </w:r>
      <w:r>
        <w:rPr>
          <w:sz w:val="16"/>
        </w:rPr>
        <w:t>problema</w:t>
      </w:r>
      <w:r>
        <w:rPr>
          <w:spacing w:val="-12"/>
          <w:sz w:val="16"/>
        </w:rPr>
        <w:t xml:space="preserve"> </w:t>
      </w:r>
      <w:r>
        <w:rPr>
          <w:sz w:val="16"/>
        </w:rPr>
        <w:t>de</w:t>
      </w:r>
      <w:r>
        <w:rPr>
          <w:spacing w:val="-10"/>
          <w:sz w:val="16"/>
        </w:rPr>
        <w:t xml:space="preserve"> </w:t>
      </w:r>
      <w:r>
        <w:rPr>
          <w:sz w:val="16"/>
        </w:rPr>
        <w:t>contaminación</w:t>
      </w:r>
      <w:r>
        <w:rPr>
          <w:spacing w:val="-11"/>
          <w:sz w:val="16"/>
        </w:rPr>
        <w:t xml:space="preserve"> </w:t>
      </w:r>
      <w:r>
        <w:rPr>
          <w:sz w:val="16"/>
        </w:rPr>
        <w:t>en</w:t>
      </w:r>
      <w:r>
        <w:rPr>
          <w:spacing w:val="-11"/>
          <w:sz w:val="16"/>
        </w:rPr>
        <w:t xml:space="preserve"> </w:t>
      </w:r>
      <w:r>
        <w:rPr>
          <w:sz w:val="16"/>
        </w:rPr>
        <w:t>La</w:t>
      </w:r>
      <w:r>
        <w:rPr>
          <w:spacing w:val="-11"/>
          <w:sz w:val="16"/>
        </w:rPr>
        <w:t xml:space="preserve"> </w:t>
      </w:r>
      <w:r>
        <w:rPr>
          <w:sz w:val="16"/>
        </w:rPr>
        <w:t>Oroya</w:t>
      </w:r>
      <w:r>
        <w:rPr>
          <w:spacing w:val="-11"/>
          <w:sz w:val="16"/>
        </w:rPr>
        <w:t xml:space="preserve"> </w:t>
      </w:r>
      <w:r>
        <w:rPr>
          <w:sz w:val="16"/>
        </w:rPr>
        <w:t>[…]</w:t>
      </w:r>
      <w:r>
        <w:rPr>
          <w:spacing w:val="-11"/>
          <w:sz w:val="16"/>
        </w:rPr>
        <w:t xml:space="preserve"> </w:t>
      </w:r>
      <w:r>
        <w:rPr>
          <w:sz w:val="16"/>
        </w:rPr>
        <w:t>Fue</w:t>
      </w:r>
      <w:r>
        <w:rPr>
          <w:spacing w:val="-10"/>
          <w:sz w:val="16"/>
        </w:rPr>
        <w:t xml:space="preserve"> </w:t>
      </w:r>
      <w:r>
        <w:rPr>
          <w:sz w:val="16"/>
        </w:rPr>
        <w:t>ahí</w:t>
      </w:r>
      <w:r>
        <w:rPr>
          <w:spacing w:val="-12"/>
          <w:sz w:val="16"/>
        </w:rPr>
        <w:t xml:space="preserve"> </w:t>
      </w:r>
      <w:r>
        <w:rPr>
          <w:sz w:val="16"/>
        </w:rPr>
        <w:t>cuando</w:t>
      </w:r>
      <w:r>
        <w:rPr>
          <w:spacing w:val="-10"/>
          <w:sz w:val="16"/>
        </w:rPr>
        <w:t xml:space="preserve"> </w:t>
      </w:r>
      <w:r>
        <w:rPr>
          <w:sz w:val="16"/>
        </w:rPr>
        <w:t>recién cambió mi vida. Empezó la estigamatización en mi contra y eso afectó mi economía y la de mi familia, por cuanto</w:t>
      </w:r>
      <w:r>
        <w:rPr>
          <w:spacing w:val="-1"/>
          <w:sz w:val="16"/>
        </w:rPr>
        <w:t xml:space="preserve"> </w:t>
      </w:r>
      <w:r>
        <w:rPr>
          <w:sz w:val="16"/>
        </w:rPr>
        <w:t>yo</w:t>
      </w:r>
      <w:r>
        <w:rPr>
          <w:spacing w:val="-1"/>
          <w:sz w:val="16"/>
        </w:rPr>
        <w:t xml:space="preserve"> </w:t>
      </w:r>
      <w:r>
        <w:rPr>
          <w:sz w:val="16"/>
        </w:rPr>
        <w:t>tenía</w:t>
      </w:r>
      <w:r>
        <w:rPr>
          <w:spacing w:val="-2"/>
          <w:sz w:val="16"/>
        </w:rPr>
        <w:t xml:space="preserve"> </w:t>
      </w:r>
      <w:r>
        <w:rPr>
          <w:sz w:val="16"/>
        </w:rPr>
        <w:t>mi</w:t>
      </w:r>
      <w:r>
        <w:rPr>
          <w:spacing w:val="-2"/>
          <w:sz w:val="16"/>
        </w:rPr>
        <w:t xml:space="preserve"> </w:t>
      </w:r>
      <w:r>
        <w:rPr>
          <w:sz w:val="16"/>
        </w:rPr>
        <w:t>restaurante</w:t>
      </w:r>
      <w:r>
        <w:rPr>
          <w:spacing w:val="-1"/>
          <w:sz w:val="16"/>
        </w:rPr>
        <w:t xml:space="preserve"> </w:t>
      </w:r>
      <w:r>
        <w:rPr>
          <w:sz w:val="16"/>
        </w:rPr>
        <w:t>y</w:t>
      </w:r>
      <w:r>
        <w:rPr>
          <w:spacing w:val="-3"/>
          <w:sz w:val="16"/>
        </w:rPr>
        <w:t xml:space="preserve"> </w:t>
      </w:r>
      <w:r>
        <w:rPr>
          <w:sz w:val="16"/>
        </w:rPr>
        <w:t>mi</w:t>
      </w:r>
      <w:r>
        <w:rPr>
          <w:spacing w:val="-3"/>
          <w:sz w:val="16"/>
        </w:rPr>
        <w:t xml:space="preserve"> </w:t>
      </w:r>
      <w:r>
        <w:rPr>
          <w:sz w:val="16"/>
        </w:rPr>
        <w:t>sauna</w:t>
      </w:r>
      <w:r>
        <w:rPr>
          <w:spacing w:val="-2"/>
          <w:sz w:val="16"/>
        </w:rPr>
        <w:t xml:space="preserve"> </w:t>
      </w:r>
      <w:r>
        <w:rPr>
          <w:sz w:val="16"/>
        </w:rPr>
        <w:t>[…]</w:t>
      </w:r>
      <w:r>
        <w:rPr>
          <w:spacing w:val="-2"/>
          <w:sz w:val="16"/>
        </w:rPr>
        <w:t xml:space="preserve"> </w:t>
      </w:r>
      <w:r>
        <w:rPr>
          <w:sz w:val="16"/>
        </w:rPr>
        <w:t>Los</w:t>
      </w:r>
      <w:r>
        <w:rPr>
          <w:spacing w:val="-1"/>
          <w:sz w:val="16"/>
        </w:rPr>
        <w:t xml:space="preserve"> </w:t>
      </w:r>
      <w:r>
        <w:rPr>
          <w:sz w:val="16"/>
        </w:rPr>
        <w:t>trabajadores</w:t>
      </w:r>
      <w:r>
        <w:rPr>
          <w:spacing w:val="-1"/>
          <w:sz w:val="16"/>
        </w:rPr>
        <w:t xml:space="preserve"> </w:t>
      </w:r>
      <w:r>
        <w:rPr>
          <w:sz w:val="16"/>
        </w:rPr>
        <w:t>de</w:t>
      </w:r>
      <w:r>
        <w:rPr>
          <w:spacing w:val="-1"/>
          <w:sz w:val="16"/>
        </w:rPr>
        <w:t xml:space="preserve"> </w:t>
      </w:r>
      <w:r>
        <w:rPr>
          <w:sz w:val="16"/>
        </w:rPr>
        <w:t>la</w:t>
      </w:r>
      <w:r>
        <w:rPr>
          <w:spacing w:val="-2"/>
          <w:sz w:val="16"/>
        </w:rPr>
        <w:t xml:space="preserve"> </w:t>
      </w:r>
      <w:r>
        <w:rPr>
          <w:sz w:val="16"/>
        </w:rPr>
        <w:t>empresa</w:t>
      </w:r>
      <w:r>
        <w:rPr>
          <w:spacing w:val="-4"/>
          <w:sz w:val="16"/>
        </w:rPr>
        <w:t xml:space="preserve"> </w:t>
      </w:r>
      <w:r>
        <w:rPr>
          <w:sz w:val="16"/>
        </w:rPr>
        <w:t>venían</w:t>
      </w:r>
      <w:r>
        <w:rPr>
          <w:spacing w:val="-2"/>
          <w:sz w:val="16"/>
        </w:rPr>
        <w:t xml:space="preserve"> </w:t>
      </w:r>
      <w:r>
        <w:rPr>
          <w:sz w:val="16"/>
        </w:rPr>
        <w:t>a</w:t>
      </w:r>
      <w:r>
        <w:rPr>
          <w:spacing w:val="-4"/>
          <w:sz w:val="16"/>
        </w:rPr>
        <w:t xml:space="preserve"> </w:t>
      </w:r>
      <w:r>
        <w:rPr>
          <w:sz w:val="16"/>
        </w:rPr>
        <w:t>mi</w:t>
      </w:r>
      <w:r>
        <w:rPr>
          <w:spacing w:val="-3"/>
          <w:sz w:val="16"/>
        </w:rPr>
        <w:t xml:space="preserve"> </w:t>
      </w:r>
      <w:r>
        <w:rPr>
          <w:sz w:val="16"/>
        </w:rPr>
        <w:t>restaurante</w:t>
      </w:r>
      <w:r>
        <w:rPr>
          <w:spacing w:val="-1"/>
          <w:sz w:val="16"/>
        </w:rPr>
        <w:t xml:space="preserve"> </w:t>
      </w:r>
      <w:r>
        <w:rPr>
          <w:sz w:val="16"/>
        </w:rPr>
        <w:t>[…]</w:t>
      </w:r>
      <w:r>
        <w:rPr>
          <w:spacing w:val="-2"/>
          <w:sz w:val="16"/>
        </w:rPr>
        <w:t xml:space="preserve"> </w:t>
      </w:r>
      <w:r>
        <w:rPr>
          <w:sz w:val="16"/>
        </w:rPr>
        <w:t>y luego dejaron de venir”.</w:t>
      </w:r>
    </w:p>
    <w:p w14:paraId="1A31D59D" w14:textId="77777777" w:rsidR="009C1B8A" w:rsidRDefault="008E2174">
      <w:pPr>
        <w:spacing w:before="119"/>
        <w:ind w:left="102" w:right="199"/>
        <w:jc w:val="both"/>
        <w:rPr>
          <w:sz w:val="16"/>
        </w:rPr>
      </w:pPr>
      <w:r>
        <w:rPr>
          <w:sz w:val="16"/>
          <w:vertAlign w:val="superscript"/>
        </w:rPr>
        <w:t>382</w:t>
      </w:r>
      <w:r>
        <w:rPr>
          <w:spacing w:val="40"/>
          <w:sz w:val="16"/>
        </w:rPr>
        <w:t xml:space="preserve">  </w:t>
      </w:r>
      <w:r>
        <w:rPr>
          <w:i/>
          <w:sz w:val="16"/>
        </w:rPr>
        <w:t>Cfr</w:t>
      </w:r>
      <w:r>
        <w:rPr>
          <w:sz w:val="16"/>
        </w:rPr>
        <w:t>. Declaración de Juan 6 (expediente de prueba, folios 28972 y 28973). “A partir de ahí empezó el problema porque el dueño de Doe Run se dio cuenta que nos estábamos organizando para demandarlos. Y entonces empezaron los hostigamientos más fuertes, incluso contra los mismos trabajadores. Nos querían confundir. Muchos fuimos agredidos y amenazados”.</w:t>
      </w:r>
    </w:p>
    <w:p w14:paraId="04DCA1F5" w14:textId="77777777" w:rsidR="009C1B8A" w:rsidRDefault="008E2174">
      <w:pPr>
        <w:spacing w:before="121"/>
        <w:ind w:left="102" w:right="194"/>
        <w:jc w:val="both"/>
        <w:rPr>
          <w:sz w:val="16"/>
        </w:rPr>
      </w:pPr>
      <w:r>
        <w:rPr>
          <w:sz w:val="16"/>
          <w:vertAlign w:val="superscript"/>
        </w:rPr>
        <w:t>383</w:t>
      </w:r>
      <w:r>
        <w:rPr>
          <w:spacing w:val="40"/>
          <w:sz w:val="16"/>
        </w:rPr>
        <w:t xml:space="preserve">  </w:t>
      </w:r>
      <w:r>
        <w:rPr>
          <w:i/>
          <w:sz w:val="16"/>
        </w:rPr>
        <w:t>Cfr</w:t>
      </w:r>
      <w:r>
        <w:rPr>
          <w:sz w:val="16"/>
        </w:rPr>
        <w:t>. Declaración de Juan 8 (expediente de prueba, folio 28984). “[…] [A] nuestra familia siempre nos preguntaba</w:t>
      </w:r>
      <w:r>
        <w:rPr>
          <w:spacing w:val="-2"/>
          <w:sz w:val="16"/>
        </w:rPr>
        <w:t xml:space="preserve"> </w:t>
      </w:r>
      <w:r>
        <w:rPr>
          <w:sz w:val="16"/>
        </w:rPr>
        <w:t>porque</w:t>
      </w:r>
      <w:r>
        <w:rPr>
          <w:spacing w:val="-1"/>
          <w:sz w:val="16"/>
        </w:rPr>
        <w:t xml:space="preserve"> </w:t>
      </w:r>
      <w:r>
        <w:rPr>
          <w:sz w:val="16"/>
        </w:rPr>
        <w:t>queríamos</w:t>
      </w:r>
      <w:r>
        <w:rPr>
          <w:spacing w:val="-1"/>
          <w:sz w:val="16"/>
        </w:rPr>
        <w:t xml:space="preserve"> </w:t>
      </w:r>
      <w:r>
        <w:rPr>
          <w:sz w:val="16"/>
        </w:rPr>
        <w:t>pelear</w:t>
      </w:r>
      <w:r>
        <w:rPr>
          <w:spacing w:val="-3"/>
          <w:sz w:val="16"/>
        </w:rPr>
        <w:t xml:space="preserve"> </w:t>
      </w:r>
      <w:r>
        <w:rPr>
          <w:sz w:val="16"/>
        </w:rPr>
        <w:t>contra</w:t>
      </w:r>
      <w:r>
        <w:rPr>
          <w:spacing w:val="-2"/>
          <w:sz w:val="16"/>
        </w:rPr>
        <w:t xml:space="preserve"> </w:t>
      </w:r>
      <w:r>
        <w:rPr>
          <w:sz w:val="16"/>
        </w:rPr>
        <w:t>la</w:t>
      </w:r>
      <w:r>
        <w:rPr>
          <w:spacing w:val="-2"/>
          <w:sz w:val="16"/>
        </w:rPr>
        <w:t xml:space="preserve"> </w:t>
      </w:r>
      <w:r>
        <w:rPr>
          <w:sz w:val="16"/>
        </w:rPr>
        <w:t>empresa,</w:t>
      </w:r>
      <w:r>
        <w:rPr>
          <w:spacing w:val="-2"/>
          <w:sz w:val="16"/>
        </w:rPr>
        <w:t xml:space="preserve"> </w:t>
      </w:r>
      <w:r>
        <w:rPr>
          <w:sz w:val="16"/>
        </w:rPr>
        <w:t>nos acosaban</w:t>
      </w:r>
      <w:r>
        <w:rPr>
          <w:spacing w:val="-2"/>
          <w:sz w:val="16"/>
        </w:rPr>
        <w:t xml:space="preserve"> </w:t>
      </w:r>
      <w:r>
        <w:rPr>
          <w:sz w:val="16"/>
        </w:rPr>
        <w:t>con</w:t>
      </w:r>
      <w:r>
        <w:rPr>
          <w:spacing w:val="-2"/>
          <w:sz w:val="16"/>
        </w:rPr>
        <w:t xml:space="preserve"> </w:t>
      </w:r>
      <w:r>
        <w:rPr>
          <w:sz w:val="16"/>
        </w:rPr>
        <w:t>este</w:t>
      </w:r>
      <w:r>
        <w:rPr>
          <w:spacing w:val="-1"/>
          <w:sz w:val="16"/>
        </w:rPr>
        <w:t xml:space="preserve"> </w:t>
      </w:r>
      <w:r>
        <w:rPr>
          <w:sz w:val="16"/>
        </w:rPr>
        <w:t>tipo</w:t>
      </w:r>
      <w:r>
        <w:rPr>
          <w:spacing w:val="-3"/>
          <w:sz w:val="16"/>
        </w:rPr>
        <w:t xml:space="preserve"> </w:t>
      </w:r>
      <w:r>
        <w:rPr>
          <w:sz w:val="16"/>
        </w:rPr>
        <w:t>de</w:t>
      </w:r>
      <w:r>
        <w:rPr>
          <w:spacing w:val="-1"/>
          <w:sz w:val="16"/>
        </w:rPr>
        <w:t xml:space="preserve"> </w:t>
      </w:r>
      <w:r>
        <w:rPr>
          <w:sz w:val="16"/>
        </w:rPr>
        <w:t>pregunta</w:t>
      </w:r>
      <w:r>
        <w:rPr>
          <w:spacing w:val="-2"/>
          <w:sz w:val="16"/>
        </w:rPr>
        <w:t xml:space="preserve"> </w:t>
      </w:r>
      <w:r>
        <w:rPr>
          <w:sz w:val="16"/>
        </w:rPr>
        <w:t>hasta</w:t>
      </w:r>
      <w:r>
        <w:rPr>
          <w:spacing w:val="-2"/>
          <w:sz w:val="16"/>
        </w:rPr>
        <w:t xml:space="preserve"> </w:t>
      </w:r>
      <w:r>
        <w:rPr>
          <w:sz w:val="16"/>
        </w:rPr>
        <w:t>el</w:t>
      </w:r>
      <w:r>
        <w:rPr>
          <w:spacing w:val="-2"/>
          <w:sz w:val="16"/>
        </w:rPr>
        <w:t xml:space="preserve"> </w:t>
      </w:r>
      <w:r>
        <w:rPr>
          <w:sz w:val="16"/>
        </w:rPr>
        <w:t>día de</w:t>
      </w:r>
      <w:r>
        <w:rPr>
          <w:spacing w:val="-7"/>
          <w:sz w:val="16"/>
        </w:rPr>
        <w:t xml:space="preserve"> </w:t>
      </w:r>
      <w:r>
        <w:rPr>
          <w:sz w:val="16"/>
        </w:rPr>
        <w:t>hoy.</w:t>
      </w:r>
      <w:r>
        <w:rPr>
          <w:spacing w:val="-11"/>
          <w:sz w:val="16"/>
        </w:rPr>
        <w:t xml:space="preserve"> </w:t>
      </w:r>
      <w:r>
        <w:rPr>
          <w:sz w:val="16"/>
        </w:rPr>
        <w:t>Mi</w:t>
      </w:r>
      <w:r>
        <w:rPr>
          <w:spacing w:val="-11"/>
          <w:sz w:val="16"/>
        </w:rPr>
        <w:t xml:space="preserve"> </w:t>
      </w:r>
      <w:r>
        <w:rPr>
          <w:sz w:val="16"/>
        </w:rPr>
        <w:t>papá</w:t>
      </w:r>
      <w:r>
        <w:rPr>
          <w:spacing w:val="-10"/>
          <w:sz w:val="16"/>
        </w:rPr>
        <w:t xml:space="preserve"> </w:t>
      </w:r>
      <w:r>
        <w:rPr>
          <w:sz w:val="16"/>
        </w:rPr>
        <w:t>me</w:t>
      </w:r>
      <w:r>
        <w:rPr>
          <w:spacing w:val="-7"/>
          <w:sz w:val="16"/>
        </w:rPr>
        <w:t xml:space="preserve"> </w:t>
      </w:r>
      <w:r>
        <w:rPr>
          <w:sz w:val="16"/>
        </w:rPr>
        <w:t>[contaba]</w:t>
      </w:r>
      <w:r>
        <w:rPr>
          <w:spacing w:val="-11"/>
          <w:sz w:val="16"/>
        </w:rPr>
        <w:t xml:space="preserve"> </w:t>
      </w:r>
      <w:r>
        <w:rPr>
          <w:sz w:val="16"/>
        </w:rPr>
        <w:t>mucho</w:t>
      </w:r>
      <w:r>
        <w:rPr>
          <w:spacing w:val="-7"/>
          <w:sz w:val="16"/>
        </w:rPr>
        <w:t xml:space="preserve"> </w:t>
      </w:r>
      <w:r>
        <w:rPr>
          <w:sz w:val="16"/>
        </w:rPr>
        <w:t>sobre</w:t>
      </w:r>
      <w:r>
        <w:rPr>
          <w:spacing w:val="-10"/>
          <w:sz w:val="16"/>
        </w:rPr>
        <w:t xml:space="preserve"> </w:t>
      </w:r>
      <w:r>
        <w:rPr>
          <w:sz w:val="16"/>
        </w:rPr>
        <w:t>cómo</w:t>
      </w:r>
      <w:r>
        <w:rPr>
          <w:spacing w:val="-7"/>
          <w:sz w:val="16"/>
        </w:rPr>
        <w:t xml:space="preserve"> </w:t>
      </w:r>
      <w:r>
        <w:rPr>
          <w:sz w:val="16"/>
        </w:rPr>
        <w:t>una</w:t>
      </w:r>
      <w:r>
        <w:rPr>
          <w:spacing w:val="-10"/>
          <w:sz w:val="16"/>
        </w:rPr>
        <w:t xml:space="preserve"> </w:t>
      </w:r>
      <w:r>
        <w:rPr>
          <w:sz w:val="16"/>
        </w:rPr>
        <w:t>vez</w:t>
      </w:r>
      <w:r>
        <w:rPr>
          <w:spacing w:val="-10"/>
          <w:sz w:val="16"/>
        </w:rPr>
        <w:t xml:space="preserve"> </w:t>
      </w:r>
      <w:r>
        <w:rPr>
          <w:sz w:val="16"/>
        </w:rPr>
        <w:t>demandamos</w:t>
      </w:r>
      <w:r>
        <w:rPr>
          <w:spacing w:val="-9"/>
          <w:sz w:val="16"/>
        </w:rPr>
        <w:t xml:space="preserve"> </w:t>
      </w:r>
      <w:r>
        <w:rPr>
          <w:sz w:val="16"/>
        </w:rPr>
        <w:t>contra</w:t>
      </w:r>
      <w:r>
        <w:rPr>
          <w:spacing w:val="-8"/>
          <w:sz w:val="16"/>
        </w:rPr>
        <w:t xml:space="preserve"> </w:t>
      </w:r>
      <w:r>
        <w:rPr>
          <w:sz w:val="16"/>
        </w:rPr>
        <w:t>[sic]</w:t>
      </w:r>
      <w:r>
        <w:rPr>
          <w:spacing w:val="-9"/>
          <w:sz w:val="16"/>
        </w:rPr>
        <w:t xml:space="preserve"> </w:t>
      </w:r>
      <w:r>
        <w:rPr>
          <w:sz w:val="16"/>
        </w:rPr>
        <w:t>el</w:t>
      </w:r>
      <w:r>
        <w:rPr>
          <w:spacing w:val="-11"/>
          <w:sz w:val="16"/>
        </w:rPr>
        <w:t xml:space="preserve"> </w:t>
      </w:r>
      <w:r>
        <w:rPr>
          <w:sz w:val="16"/>
        </w:rPr>
        <w:t>Estado</w:t>
      </w:r>
      <w:r>
        <w:rPr>
          <w:spacing w:val="-7"/>
          <w:sz w:val="16"/>
        </w:rPr>
        <w:t xml:space="preserve"> </w:t>
      </w:r>
      <w:r>
        <w:rPr>
          <w:sz w:val="16"/>
        </w:rPr>
        <w:t>[y]</w:t>
      </w:r>
      <w:r>
        <w:rPr>
          <w:spacing w:val="-8"/>
          <w:sz w:val="16"/>
        </w:rPr>
        <w:t xml:space="preserve"> </w:t>
      </w:r>
      <w:r>
        <w:rPr>
          <w:sz w:val="16"/>
        </w:rPr>
        <w:t>las</w:t>
      </w:r>
      <w:r>
        <w:rPr>
          <w:spacing w:val="-9"/>
          <w:sz w:val="16"/>
        </w:rPr>
        <w:t xml:space="preserve"> </w:t>
      </w:r>
      <w:r>
        <w:rPr>
          <w:sz w:val="16"/>
        </w:rPr>
        <w:t>personas se</w:t>
      </w:r>
      <w:r>
        <w:rPr>
          <w:spacing w:val="-17"/>
          <w:sz w:val="16"/>
        </w:rPr>
        <w:t xml:space="preserve"> </w:t>
      </w:r>
      <w:r>
        <w:rPr>
          <w:sz w:val="16"/>
        </w:rPr>
        <w:t>enteraron</w:t>
      </w:r>
      <w:r>
        <w:rPr>
          <w:spacing w:val="-14"/>
          <w:sz w:val="16"/>
        </w:rPr>
        <w:t xml:space="preserve"> </w:t>
      </w:r>
      <w:r>
        <w:rPr>
          <w:sz w:val="16"/>
        </w:rPr>
        <w:t>de</w:t>
      </w:r>
      <w:r>
        <w:rPr>
          <w:spacing w:val="-14"/>
          <w:sz w:val="16"/>
        </w:rPr>
        <w:t xml:space="preserve"> </w:t>
      </w:r>
      <w:r>
        <w:rPr>
          <w:sz w:val="16"/>
        </w:rPr>
        <w:t>eso</w:t>
      </w:r>
      <w:r>
        <w:rPr>
          <w:spacing w:val="-14"/>
          <w:sz w:val="16"/>
        </w:rPr>
        <w:t xml:space="preserve"> </w:t>
      </w:r>
      <w:r>
        <w:rPr>
          <w:sz w:val="16"/>
        </w:rPr>
        <w:t>y</w:t>
      </w:r>
      <w:r>
        <w:rPr>
          <w:spacing w:val="-14"/>
          <w:sz w:val="16"/>
        </w:rPr>
        <w:t xml:space="preserve"> </w:t>
      </w:r>
      <w:r>
        <w:rPr>
          <w:sz w:val="16"/>
        </w:rPr>
        <w:t>nos</w:t>
      </w:r>
      <w:r>
        <w:rPr>
          <w:spacing w:val="-14"/>
          <w:sz w:val="16"/>
        </w:rPr>
        <w:t xml:space="preserve"> </w:t>
      </w:r>
      <w:r>
        <w:rPr>
          <w:sz w:val="16"/>
        </w:rPr>
        <w:t>amedrentaron</w:t>
      </w:r>
      <w:r>
        <w:rPr>
          <w:spacing w:val="-14"/>
          <w:sz w:val="16"/>
        </w:rPr>
        <w:t xml:space="preserve"> </w:t>
      </w:r>
      <w:r>
        <w:rPr>
          <w:sz w:val="16"/>
        </w:rPr>
        <w:t>al</w:t>
      </w:r>
      <w:r>
        <w:rPr>
          <w:spacing w:val="-14"/>
          <w:sz w:val="16"/>
        </w:rPr>
        <w:t xml:space="preserve"> </w:t>
      </w:r>
      <w:r>
        <w:rPr>
          <w:sz w:val="16"/>
        </w:rPr>
        <w:t>punto</w:t>
      </w:r>
      <w:r>
        <w:rPr>
          <w:spacing w:val="-14"/>
          <w:sz w:val="16"/>
        </w:rPr>
        <w:t xml:space="preserve"> </w:t>
      </w:r>
      <w:r>
        <w:rPr>
          <w:sz w:val="16"/>
        </w:rPr>
        <w:t>de</w:t>
      </w:r>
      <w:r>
        <w:rPr>
          <w:spacing w:val="-14"/>
          <w:sz w:val="16"/>
        </w:rPr>
        <w:t xml:space="preserve"> </w:t>
      </w:r>
      <w:r>
        <w:rPr>
          <w:sz w:val="16"/>
        </w:rPr>
        <w:t>perseguirnos,</w:t>
      </w:r>
      <w:r>
        <w:rPr>
          <w:spacing w:val="-14"/>
          <w:sz w:val="16"/>
        </w:rPr>
        <w:t xml:space="preserve"> </w:t>
      </w:r>
      <w:r>
        <w:rPr>
          <w:sz w:val="16"/>
        </w:rPr>
        <w:t>hacernos</w:t>
      </w:r>
      <w:r>
        <w:rPr>
          <w:spacing w:val="-14"/>
          <w:sz w:val="16"/>
        </w:rPr>
        <w:t xml:space="preserve"> </w:t>
      </w:r>
      <w:r>
        <w:rPr>
          <w:sz w:val="16"/>
        </w:rPr>
        <w:t>amenazas</w:t>
      </w:r>
      <w:r>
        <w:rPr>
          <w:spacing w:val="-14"/>
          <w:sz w:val="16"/>
        </w:rPr>
        <w:t xml:space="preserve"> </w:t>
      </w:r>
      <w:r>
        <w:rPr>
          <w:sz w:val="16"/>
        </w:rPr>
        <w:t>de</w:t>
      </w:r>
      <w:r>
        <w:rPr>
          <w:spacing w:val="-14"/>
          <w:sz w:val="16"/>
        </w:rPr>
        <w:t xml:space="preserve"> </w:t>
      </w:r>
      <w:r>
        <w:rPr>
          <w:sz w:val="16"/>
        </w:rPr>
        <w:t>muerte</w:t>
      </w:r>
      <w:r>
        <w:rPr>
          <w:spacing w:val="-14"/>
          <w:sz w:val="16"/>
        </w:rPr>
        <w:t xml:space="preserve"> </w:t>
      </w:r>
      <w:r>
        <w:rPr>
          <w:sz w:val="16"/>
        </w:rPr>
        <w:t>y</w:t>
      </w:r>
      <w:r>
        <w:rPr>
          <w:spacing w:val="-14"/>
          <w:sz w:val="16"/>
        </w:rPr>
        <w:t xml:space="preserve"> </w:t>
      </w:r>
      <w:r>
        <w:rPr>
          <w:sz w:val="16"/>
        </w:rPr>
        <w:t>quemarnos la casa”.</w:t>
      </w:r>
    </w:p>
    <w:p w14:paraId="1F3DF724" w14:textId="77777777" w:rsidR="009C1B8A" w:rsidRDefault="008E2174">
      <w:pPr>
        <w:spacing w:before="119"/>
        <w:ind w:left="102" w:right="198"/>
        <w:jc w:val="both"/>
        <w:rPr>
          <w:sz w:val="16"/>
        </w:rPr>
      </w:pPr>
      <w:r>
        <w:rPr>
          <w:sz w:val="16"/>
          <w:vertAlign w:val="superscript"/>
        </w:rPr>
        <w:t>384</w:t>
      </w:r>
      <w:r>
        <w:rPr>
          <w:spacing w:val="80"/>
          <w:sz w:val="16"/>
        </w:rPr>
        <w:t xml:space="preserve">  </w:t>
      </w:r>
      <w:r>
        <w:rPr>
          <w:i/>
          <w:sz w:val="16"/>
        </w:rPr>
        <w:t>Cfr</w:t>
      </w:r>
      <w:r>
        <w:rPr>
          <w:sz w:val="16"/>
        </w:rPr>
        <w:t>.</w:t>
      </w:r>
      <w:r>
        <w:rPr>
          <w:spacing w:val="-1"/>
          <w:sz w:val="16"/>
        </w:rPr>
        <w:t xml:space="preserve"> </w:t>
      </w:r>
      <w:r>
        <w:rPr>
          <w:sz w:val="16"/>
        </w:rPr>
        <w:t>Declaración</w:t>
      </w:r>
      <w:r>
        <w:rPr>
          <w:spacing w:val="-4"/>
          <w:sz w:val="16"/>
        </w:rPr>
        <w:t xml:space="preserve"> </w:t>
      </w:r>
      <w:r>
        <w:rPr>
          <w:sz w:val="16"/>
        </w:rPr>
        <w:t>de Juan</w:t>
      </w:r>
      <w:r>
        <w:rPr>
          <w:spacing w:val="-4"/>
          <w:sz w:val="16"/>
        </w:rPr>
        <w:t xml:space="preserve"> </w:t>
      </w:r>
      <w:r>
        <w:rPr>
          <w:sz w:val="16"/>
        </w:rPr>
        <w:t>18</w:t>
      </w:r>
      <w:r>
        <w:rPr>
          <w:spacing w:val="-2"/>
          <w:sz w:val="16"/>
        </w:rPr>
        <w:t xml:space="preserve"> </w:t>
      </w:r>
      <w:r>
        <w:rPr>
          <w:sz w:val="16"/>
        </w:rPr>
        <w:t>(expediente</w:t>
      </w:r>
      <w:r>
        <w:rPr>
          <w:spacing w:val="-2"/>
          <w:sz w:val="16"/>
        </w:rPr>
        <w:t xml:space="preserve"> </w:t>
      </w:r>
      <w:r>
        <w:rPr>
          <w:sz w:val="16"/>
        </w:rPr>
        <w:t>de</w:t>
      </w:r>
      <w:r>
        <w:rPr>
          <w:spacing w:val="-2"/>
          <w:sz w:val="16"/>
        </w:rPr>
        <w:t xml:space="preserve"> </w:t>
      </w:r>
      <w:r>
        <w:rPr>
          <w:sz w:val="16"/>
        </w:rPr>
        <w:t>prueba,</w:t>
      </w:r>
      <w:r>
        <w:rPr>
          <w:spacing w:val="-4"/>
          <w:sz w:val="16"/>
        </w:rPr>
        <w:t xml:space="preserve"> </w:t>
      </w:r>
      <w:r>
        <w:rPr>
          <w:sz w:val="16"/>
        </w:rPr>
        <w:t>folio</w:t>
      </w:r>
      <w:r>
        <w:rPr>
          <w:spacing w:val="-2"/>
          <w:sz w:val="16"/>
        </w:rPr>
        <w:t xml:space="preserve"> </w:t>
      </w:r>
      <w:r>
        <w:rPr>
          <w:sz w:val="16"/>
        </w:rPr>
        <w:t>29016). “En</w:t>
      </w:r>
      <w:r>
        <w:rPr>
          <w:spacing w:val="-1"/>
          <w:sz w:val="16"/>
        </w:rPr>
        <w:t xml:space="preserve"> </w:t>
      </w:r>
      <w:r>
        <w:rPr>
          <w:sz w:val="16"/>
        </w:rPr>
        <w:t>los</w:t>
      </w:r>
      <w:r>
        <w:rPr>
          <w:spacing w:val="-3"/>
          <w:sz w:val="16"/>
        </w:rPr>
        <w:t xml:space="preserve"> </w:t>
      </w:r>
      <w:r>
        <w:rPr>
          <w:sz w:val="16"/>
        </w:rPr>
        <w:t>procesos</w:t>
      </w:r>
      <w:r>
        <w:rPr>
          <w:spacing w:val="-2"/>
          <w:sz w:val="16"/>
        </w:rPr>
        <w:t xml:space="preserve"> </w:t>
      </w:r>
      <w:r>
        <w:rPr>
          <w:sz w:val="16"/>
        </w:rPr>
        <w:t>que</w:t>
      </w:r>
      <w:r>
        <w:rPr>
          <w:spacing w:val="-2"/>
          <w:sz w:val="16"/>
        </w:rPr>
        <w:t xml:space="preserve"> </w:t>
      </w:r>
      <w:r>
        <w:rPr>
          <w:sz w:val="16"/>
        </w:rPr>
        <w:t>se</w:t>
      </w:r>
      <w:r>
        <w:rPr>
          <w:spacing w:val="-2"/>
          <w:sz w:val="16"/>
        </w:rPr>
        <w:t xml:space="preserve"> </w:t>
      </w:r>
      <w:r>
        <w:rPr>
          <w:sz w:val="16"/>
        </w:rPr>
        <w:t>iniciaron</w:t>
      </w:r>
      <w:r>
        <w:rPr>
          <w:spacing w:val="-4"/>
          <w:sz w:val="16"/>
        </w:rPr>
        <w:t xml:space="preserve"> </w:t>
      </w:r>
      <w:r>
        <w:rPr>
          <w:sz w:val="16"/>
        </w:rPr>
        <w:t>por parte</w:t>
      </w:r>
      <w:r>
        <w:rPr>
          <w:spacing w:val="-1"/>
          <w:sz w:val="16"/>
        </w:rPr>
        <w:t xml:space="preserve"> </w:t>
      </w:r>
      <w:r>
        <w:rPr>
          <w:sz w:val="16"/>
        </w:rPr>
        <w:t>del</w:t>
      </w:r>
      <w:r>
        <w:rPr>
          <w:spacing w:val="-4"/>
          <w:sz w:val="16"/>
        </w:rPr>
        <w:t xml:space="preserve"> </w:t>
      </w:r>
      <w:r>
        <w:rPr>
          <w:sz w:val="16"/>
        </w:rPr>
        <w:t>MOSAO</w:t>
      </w:r>
      <w:r>
        <w:rPr>
          <w:spacing w:val="-1"/>
          <w:sz w:val="16"/>
        </w:rPr>
        <w:t xml:space="preserve"> </w:t>
      </w:r>
      <w:r>
        <w:rPr>
          <w:sz w:val="16"/>
        </w:rPr>
        <w:t>para</w:t>
      </w:r>
      <w:r>
        <w:rPr>
          <w:spacing w:val="-2"/>
          <w:sz w:val="16"/>
        </w:rPr>
        <w:t xml:space="preserve"> </w:t>
      </w:r>
      <w:r>
        <w:rPr>
          <w:sz w:val="16"/>
        </w:rPr>
        <w:t>proteger la salud</w:t>
      </w:r>
      <w:r>
        <w:rPr>
          <w:spacing w:val="-1"/>
          <w:sz w:val="16"/>
        </w:rPr>
        <w:t xml:space="preserve"> </w:t>
      </w:r>
      <w:r>
        <w:rPr>
          <w:sz w:val="16"/>
        </w:rPr>
        <w:t>tuve</w:t>
      </w:r>
      <w:r>
        <w:rPr>
          <w:spacing w:val="-1"/>
          <w:sz w:val="16"/>
        </w:rPr>
        <w:t xml:space="preserve"> </w:t>
      </w:r>
      <w:r>
        <w:rPr>
          <w:sz w:val="16"/>
        </w:rPr>
        <w:t>miedo</w:t>
      </w:r>
      <w:r>
        <w:rPr>
          <w:spacing w:val="-1"/>
          <w:sz w:val="16"/>
        </w:rPr>
        <w:t xml:space="preserve"> </w:t>
      </w:r>
      <w:r>
        <w:rPr>
          <w:sz w:val="16"/>
        </w:rPr>
        <w:t>de</w:t>
      </w:r>
      <w:r>
        <w:rPr>
          <w:spacing w:val="-1"/>
          <w:sz w:val="16"/>
        </w:rPr>
        <w:t xml:space="preserve"> </w:t>
      </w:r>
      <w:r>
        <w:rPr>
          <w:sz w:val="16"/>
        </w:rPr>
        <w:t>reclamar mis</w:t>
      </w:r>
      <w:r>
        <w:rPr>
          <w:spacing w:val="-1"/>
          <w:sz w:val="16"/>
        </w:rPr>
        <w:t xml:space="preserve"> </w:t>
      </w:r>
      <w:r>
        <w:rPr>
          <w:sz w:val="16"/>
        </w:rPr>
        <w:t>derechos. Había</w:t>
      </w:r>
      <w:r>
        <w:rPr>
          <w:spacing w:val="-2"/>
          <w:sz w:val="16"/>
        </w:rPr>
        <w:t xml:space="preserve"> </w:t>
      </w:r>
      <w:r>
        <w:rPr>
          <w:sz w:val="16"/>
        </w:rPr>
        <w:t>ofensas indirectamente de</w:t>
      </w:r>
      <w:r>
        <w:rPr>
          <w:spacing w:val="-1"/>
          <w:sz w:val="16"/>
        </w:rPr>
        <w:t xml:space="preserve"> </w:t>
      </w:r>
      <w:r>
        <w:rPr>
          <w:sz w:val="16"/>
        </w:rPr>
        <w:t>los</w:t>
      </w:r>
      <w:r>
        <w:rPr>
          <w:spacing w:val="-1"/>
          <w:sz w:val="16"/>
        </w:rPr>
        <w:t xml:space="preserve"> </w:t>
      </w:r>
      <w:r>
        <w:rPr>
          <w:sz w:val="16"/>
        </w:rPr>
        <w:t>trabajadores</w:t>
      </w:r>
      <w:r>
        <w:rPr>
          <w:spacing w:val="-3"/>
          <w:sz w:val="16"/>
        </w:rPr>
        <w:t xml:space="preserve"> </w:t>
      </w:r>
      <w:r>
        <w:rPr>
          <w:sz w:val="16"/>
        </w:rPr>
        <w:t>contra</w:t>
      </w:r>
      <w:r>
        <w:rPr>
          <w:spacing w:val="-4"/>
          <w:sz w:val="16"/>
        </w:rPr>
        <w:t xml:space="preserve"> </w:t>
      </w:r>
      <w:r>
        <w:rPr>
          <w:sz w:val="16"/>
        </w:rPr>
        <w:t>la</w:t>
      </w:r>
      <w:r>
        <w:rPr>
          <w:spacing w:val="-4"/>
          <w:sz w:val="16"/>
        </w:rPr>
        <w:t xml:space="preserve"> </w:t>
      </w:r>
      <w:r>
        <w:rPr>
          <w:sz w:val="16"/>
        </w:rPr>
        <w:t>población</w:t>
      </w:r>
      <w:r>
        <w:rPr>
          <w:spacing w:val="-2"/>
          <w:sz w:val="16"/>
        </w:rPr>
        <w:t xml:space="preserve"> </w:t>
      </w:r>
      <w:r>
        <w:rPr>
          <w:sz w:val="16"/>
        </w:rPr>
        <w:t>de</w:t>
      </w:r>
      <w:r>
        <w:rPr>
          <w:spacing w:val="-1"/>
          <w:sz w:val="16"/>
        </w:rPr>
        <w:t xml:space="preserve"> </w:t>
      </w:r>
      <w:r>
        <w:rPr>
          <w:sz w:val="16"/>
        </w:rPr>
        <w:t>La</w:t>
      </w:r>
      <w:r>
        <w:rPr>
          <w:spacing w:val="-4"/>
          <w:sz w:val="16"/>
        </w:rPr>
        <w:t xml:space="preserve"> </w:t>
      </w:r>
      <w:r>
        <w:rPr>
          <w:sz w:val="16"/>
        </w:rPr>
        <w:t>Oroya.</w:t>
      </w:r>
      <w:r>
        <w:rPr>
          <w:spacing w:val="-5"/>
          <w:sz w:val="16"/>
        </w:rPr>
        <w:t xml:space="preserve"> </w:t>
      </w:r>
      <w:r>
        <w:rPr>
          <w:sz w:val="16"/>
        </w:rPr>
        <w:t>Incluso</w:t>
      </w:r>
      <w:r>
        <w:rPr>
          <w:spacing w:val="-1"/>
          <w:sz w:val="16"/>
        </w:rPr>
        <w:t xml:space="preserve"> </w:t>
      </w:r>
      <w:r>
        <w:rPr>
          <w:sz w:val="16"/>
        </w:rPr>
        <w:t>amenazas.</w:t>
      </w:r>
      <w:r>
        <w:rPr>
          <w:spacing w:val="-4"/>
          <w:sz w:val="16"/>
        </w:rPr>
        <w:t xml:space="preserve"> </w:t>
      </w:r>
      <w:r>
        <w:rPr>
          <w:sz w:val="16"/>
        </w:rPr>
        <w:t>A</w:t>
      </w:r>
      <w:r>
        <w:rPr>
          <w:spacing w:val="-1"/>
          <w:sz w:val="16"/>
        </w:rPr>
        <w:t xml:space="preserve"> </w:t>
      </w:r>
      <w:r>
        <w:rPr>
          <w:sz w:val="16"/>
        </w:rPr>
        <w:t>mí,</w:t>
      </w:r>
      <w:r>
        <w:rPr>
          <w:spacing w:val="-5"/>
          <w:sz w:val="16"/>
        </w:rPr>
        <w:t xml:space="preserve"> </w:t>
      </w:r>
      <w:r>
        <w:rPr>
          <w:sz w:val="16"/>
        </w:rPr>
        <w:t>personalmente,</w:t>
      </w:r>
      <w:r>
        <w:rPr>
          <w:spacing w:val="-2"/>
          <w:sz w:val="16"/>
        </w:rPr>
        <w:t xml:space="preserve"> </w:t>
      </w:r>
      <w:r>
        <w:rPr>
          <w:sz w:val="16"/>
        </w:rPr>
        <w:t>me</w:t>
      </w:r>
      <w:r>
        <w:rPr>
          <w:spacing w:val="-2"/>
          <w:sz w:val="16"/>
        </w:rPr>
        <w:t xml:space="preserve"> </w:t>
      </w:r>
      <w:r>
        <w:rPr>
          <w:sz w:val="16"/>
        </w:rPr>
        <w:t>trataron</w:t>
      </w:r>
      <w:r>
        <w:rPr>
          <w:spacing w:val="-5"/>
          <w:sz w:val="16"/>
        </w:rPr>
        <w:t xml:space="preserve"> </w:t>
      </w:r>
      <w:r>
        <w:rPr>
          <w:sz w:val="16"/>
        </w:rPr>
        <w:t xml:space="preserve">de </w:t>
      </w:r>
      <w:r>
        <w:rPr>
          <w:spacing w:val="-2"/>
          <w:sz w:val="16"/>
        </w:rPr>
        <w:t>matar”.</w:t>
      </w:r>
    </w:p>
    <w:p w14:paraId="273EF054" w14:textId="77777777" w:rsidR="009C1B8A" w:rsidRDefault="009C1B8A">
      <w:pPr>
        <w:jc w:val="both"/>
        <w:rPr>
          <w:sz w:val="16"/>
        </w:rPr>
        <w:sectPr w:rsidR="009C1B8A">
          <w:pgSz w:w="12240" w:h="15840"/>
          <w:pgMar w:top="1340" w:right="1500" w:bottom="1080" w:left="1600" w:header="0" w:footer="896" w:gutter="0"/>
          <w:cols w:space="720"/>
        </w:sectPr>
      </w:pPr>
    </w:p>
    <w:p w14:paraId="34968E99" w14:textId="77777777" w:rsidR="009C1B8A" w:rsidRDefault="008E2174">
      <w:pPr>
        <w:pStyle w:val="BodyText"/>
        <w:spacing w:before="76"/>
        <w:ind w:left="102" w:right="203"/>
        <w:jc w:val="both"/>
      </w:pPr>
      <w:r>
        <w:t>Juan 30</w:t>
      </w:r>
      <w:r>
        <w:rPr>
          <w:position w:val="7"/>
          <w:sz w:val="13"/>
        </w:rPr>
        <w:t>385</w:t>
      </w:r>
      <w:r>
        <w:t>, María 9</w:t>
      </w:r>
      <w:r>
        <w:rPr>
          <w:position w:val="7"/>
          <w:sz w:val="13"/>
        </w:rPr>
        <w:t>386</w:t>
      </w:r>
      <w:r>
        <w:t>, María 16</w:t>
      </w:r>
      <w:r>
        <w:rPr>
          <w:position w:val="7"/>
          <w:sz w:val="13"/>
        </w:rPr>
        <w:t>387</w:t>
      </w:r>
      <w:r>
        <w:rPr>
          <w:spacing w:val="29"/>
          <w:position w:val="7"/>
          <w:sz w:val="13"/>
        </w:rPr>
        <w:t xml:space="preserve"> </w:t>
      </w:r>
      <w:r>
        <w:t>y María 25</w:t>
      </w:r>
      <w:r>
        <w:rPr>
          <w:position w:val="7"/>
          <w:sz w:val="13"/>
        </w:rPr>
        <w:t>388</w:t>
      </w:r>
      <w:r>
        <w:t>. Asimismo, este Tribunal advierte que dichas</w:t>
      </w:r>
      <w:r>
        <w:rPr>
          <w:spacing w:val="-18"/>
        </w:rPr>
        <w:t xml:space="preserve"> </w:t>
      </w:r>
      <w:r>
        <w:t>intimidaciones</w:t>
      </w:r>
      <w:r>
        <w:rPr>
          <w:spacing w:val="-17"/>
        </w:rPr>
        <w:t xml:space="preserve"> </w:t>
      </w:r>
      <w:r>
        <w:t>produjeron</w:t>
      </w:r>
      <w:r>
        <w:rPr>
          <w:spacing w:val="-16"/>
        </w:rPr>
        <w:t xml:space="preserve"> </w:t>
      </w:r>
      <w:r>
        <w:t>que</w:t>
      </w:r>
      <w:r>
        <w:rPr>
          <w:spacing w:val="-18"/>
        </w:rPr>
        <w:t xml:space="preserve"> </w:t>
      </w:r>
      <w:r>
        <w:t>algunas</w:t>
      </w:r>
      <w:r>
        <w:rPr>
          <w:spacing w:val="-16"/>
        </w:rPr>
        <w:t xml:space="preserve"> </w:t>
      </w:r>
      <w:r>
        <w:t>de</w:t>
      </w:r>
      <w:r>
        <w:rPr>
          <w:spacing w:val="-16"/>
        </w:rPr>
        <w:t xml:space="preserve"> </w:t>
      </w:r>
      <w:r>
        <w:t>ellas</w:t>
      </w:r>
      <w:r>
        <w:rPr>
          <w:spacing w:val="-17"/>
        </w:rPr>
        <w:t xml:space="preserve"> </w:t>
      </w:r>
      <w:r>
        <w:t>tuvieran</w:t>
      </w:r>
      <w:r>
        <w:rPr>
          <w:spacing w:val="-16"/>
        </w:rPr>
        <w:t xml:space="preserve"> </w:t>
      </w:r>
      <w:r>
        <w:t>que</w:t>
      </w:r>
      <w:r>
        <w:rPr>
          <w:spacing w:val="-16"/>
        </w:rPr>
        <w:t xml:space="preserve"> </w:t>
      </w:r>
      <w:r>
        <w:t>abandonar</w:t>
      </w:r>
      <w:r>
        <w:rPr>
          <w:spacing w:val="-18"/>
        </w:rPr>
        <w:t xml:space="preserve"> </w:t>
      </w:r>
      <w:r>
        <w:t>La</w:t>
      </w:r>
      <w:r>
        <w:rPr>
          <w:spacing w:val="-14"/>
        </w:rPr>
        <w:t xml:space="preserve"> </w:t>
      </w:r>
      <w:r>
        <w:t>Oroya. Al</w:t>
      </w:r>
      <w:r>
        <w:rPr>
          <w:spacing w:val="-8"/>
        </w:rPr>
        <w:t xml:space="preserve"> </w:t>
      </w:r>
      <w:r>
        <w:t>respecto,</w:t>
      </w:r>
      <w:r>
        <w:rPr>
          <w:spacing w:val="-7"/>
        </w:rPr>
        <w:t xml:space="preserve"> </w:t>
      </w:r>
      <w:r>
        <w:t>María</w:t>
      </w:r>
      <w:r>
        <w:rPr>
          <w:spacing w:val="-8"/>
        </w:rPr>
        <w:t xml:space="preserve"> </w:t>
      </w:r>
      <w:r>
        <w:t>1</w:t>
      </w:r>
      <w:r>
        <w:rPr>
          <w:spacing w:val="-8"/>
        </w:rPr>
        <w:t xml:space="preserve"> </w:t>
      </w:r>
      <w:r>
        <w:t>declaró</w:t>
      </w:r>
      <w:r>
        <w:rPr>
          <w:spacing w:val="-10"/>
        </w:rPr>
        <w:t xml:space="preserve"> </w:t>
      </w:r>
      <w:r>
        <w:t>que</w:t>
      </w:r>
      <w:r>
        <w:rPr>
          <w:spacing w:val="-8"/>
        </w:rPr>
        <w:t xml:space="preserve"> </w:t>
      </w:r>
      <w:r>
        <w:t>el</w:t>
      </w:r>
      <w:r>
        <w:rPr>
          <w:spacing w:val="-9"/>
        </w:rPr>
        <w:t xml:space="preserve"> </w:t>
      </w:r>
      <w:r>
        <w:t>presidente</w:t>
      </w:r>
      <w:r>
        <w:rPr>
          <w:spacing w:val="-10"/>
        </w:rPr>
        <w:t xml:space="preserve"> </w:t>
      </w:r>
      <w:r>
        <w:t>de</w:t>
      </w:r>
      <w:r>
        <w:rPr>
          <w:spacing w:val="-10"/>
        </w:rPr>
        <w:t xml:space="preserve"> </w:t>
      </w:r>
      <w:r>
        <w:t>la</w:t>
      </w:r>
      <w:r>
        <w:rPr>
          <w:spacing w:val="-8"/>
        </w:rPr>
        <w:t xml:space="preserve"> </w:t>
      </w:r>
      <w:r>
        <w:t>junta</w:t>
      </w:r>
      <w:r>
        <w:rPr>
          <w:spacing w:val="-8"/>
        </w:rPr>
        <w:t xml:space="preserve"> </w:t>
      </w:r>
      <w:r>
        <w:t>vecinal</w:t>
      </w:r>
      <w:r>
        <w:rPr>
          <w:spacing w:val="-8"/>
        </w:rPr>
        <w:t xml:space="preserve"> </w:t>
      </w:r>
      <w:r>
        <w:t>le</w:t>
      </w:r>
      <w:r>
        <w:rPr>
          <w:spacing w:val="-10"/>
        </w:rPr>
        <w:t xml:space="preserve"> </w:t>
      </w:r>
      <w:r>
        <w:t>informó</w:t>
      </w:r>
      <w:r>
        <w:rPr>
          <w:spacing w:val="-9"/>
        </w:rPr>
        <w:t xml:space="preserve"> </w:t>
      </w:r>
      <w:r>
        <w:t>que</w:t>
      </w:r>
      <w:r>
        <w:rPr>
          <w:spacing w:val="-10"/>
        </w:rPr>
        <w:t xml:space="preserve"> </w:t>
      </w:r>
      <w:r>
        <w:t>“t[enía] que</w:t>
      </w:r>
      <w:r>
        <w:rPr>
          <w:spacing w:val="-1"/>
        </w:rPr>
        <w:t xml:space="preserve"> </w:t>
      </w:r>
      <w:r>
        <w:t>irse” porque “los trabajadores” le</w:t>
      </w:r>
      <w:r>
        <w:rPr>
          <w:spacing w:val="-1"/>
        </w:rPr>
        <w:t xml:space="preserve"> </w:t>
      </w:r>
      <w:r>
        <w:t>iban a “destruir, […] pegar, y le [iban] a quemar [su]</w:t>
      </w:r>
      <w:r>
        <w:rPr>
          <w:spacing w:val="-10"/>
        </w:rPr>
        <w:t xml:space="preserve"> </w:t>
      </w:r>
      <w:r>
        <w:t>casa”,</w:t>
      </w:r>
      <w:r>
        <w:rPr>
          <w:spacing w:val="-11"/>
        </w:rPr>
        <w:t xml:space="preserve"> </w:t>
      </w:r>
      <w:r>
        <w:t>por</w:t>
      </w:r>
      <w:r>
        <w:rPr>
          <w:spacing w:val="-9"/>
        </w:rPr>
        <w:t xml:space="preserve"> </w:t>
      </w:r>
      <w:r>
        <w:t>lo</w:t>
      </w:r>
      <w:r>
        <w:rPr>
          <w:spacing w:val="-11"/>
        </w:rPr>
        <w:t xml:space="preserve"> </w:t>
      </w:r>
      <w:r>
        <w:t>que</w:t>
      </w:r>
      <w:r>
        <w:rPr>
          <w:spacing w:val="-12"/>
        </w:rPr>
        <w:t xml:space="preserve"> </w:t>
      </w:r>
      <w:r>
        <w:t>tuvo</w:t>
      </w:r>
      <w:r>
        <w:rPr>
          <w:spacing w:val="-12"/>
        </w:rPr>
        <w:t xml:space="preserve"> </w:t>
      </w:r>
      <w:r>
        <w:t>que</w:t>
      </w:r>
      <w:r>
        <w:rPr>
          <w:spacing w:val="-12"/>
        </w:rPr>
        <w:t xml:space="preserve"> </w:t>
      </w:r>
      <w:r>
        <w:t>desplazarse</w:t>
      </w:r>
      <w:r>
        <w:rPr>
          <w:spacing w:val="-10"/>
        </w:rPr>
        <w:t xml:space="preserve"> </w:t>
      </w:r>
      <w:r>
        <w:t>de</w:t>
      </w:r>
      <w:r>
        <w:rPr>
          <w:spacing w:val="-9"/>
        </w:rPr>
        <w:t xml:space="preserve"> </w:t>
      </w:r>
      <w:r>
        <w:t>La</w:t>
      </w:r>
      <w:r>
        <w:rPr>
          <w:spacing w:val="-10"/>
        </w:rPr>
        <w:t xml:space="preserve"> </w:t>
      </w:r>
      <w:r>
        <w:t>Oroya,</w:t>
      </w:r>
      <w:r>
        <w:rPr>
          <w:spacing w:val="-10"/>
        </w:rPr>
        <w:t xml:space="preserve"> </w:t>
      </w:r>
      <w:r>
        <w:t>de</w:t>
      </w:r>
      <w:r>
        <w:rPr>
          <w:spacing w:val="-12"/>
        </w:rPr>
        <w:t xml:space="preserve"> </w:t>
      </w:r>
      <w:r>
        <w:t>manera</w:t>
      </w:r>
      <w:r>
        <w:rPr>
          <w:spacing w:val="-8"/>
        </w:rPr>
        <w:t xml:space="preserve"> </w:t>
      </w:r>
      <w:r>
        <w:t>que,</w:t>
      </w:r>
      <w:r>
        <w:rPr>
          <w:spacing w:val="-11"/>
        </w:rPr>
        <w:t xml:space="preserve"> </w:t>
      </w:r>
      <w:r>
        <w:t>a</w:t>
      </w:r>
      <w:r>
        <w:rPr>
          <w:spacing w:val="-10"/>
        </w:rPr>
        <w:t xml:space="preserve"> </w:t>
      </w:r>
      <w:r>
        <w:t>la</w:t>
      </w:r>
      <w:r>
        <w:rPr>
          <w:spacing w:val="-7"/>
        </w:rPr>
        <w:t xml:space="preserve"> </w:t>
      </w:r>
      <w:r>
        <w:t>fecha</w:t>
      </w:r>
      <w:r>
        <w:rPr>
          <w:spacing w:val="-10"/>
        </w:rPr>
        <w:t xml:space="preserve"> </w:t>
      </w:r>
      <w:r>
        <w:t>“por temor […] no pued[e] vivir en su tierra”</w:t>
      </w:r>
      <w:r>
        <w:rPr>
          <w:position w:val="7"/>
          <w:sz w:val="13"/>
        </w:rPr>
        <w:t>389</w:t>
      </w:r>
      <w:r>
        <w:t>.</w:t>
      </w:r>
    </w:p>
    <w:p w14:paraId="0EE95362" w14:textId="77777777" w:rsidR="009C1B8A" w:rsidRDefault="009C1B8A">
      <w:pPr>
        <w:pStyle w:val="BodyText"/>
        <w:spacing w:before="1"/>
      </w:pPr>
    </w:p>
    <w:p w14:paraId="28309B3D" w14:textId="77777777" w:rsidR="009C1B8A" w:rsidRDefault="008E2174">
      <w:pPr>
        <w:pStyle w:val="ListParagraph"/>
        <w:numPr>
          <w:ilvl w:val="0"/>
          <w:numId w:val="29"/>
        </w:numPr>
        <w:tabs>
          <w:tab w:val="left" w:pos="810"/>
        </w:tabs>
        <w:ind w:right="200" w:firstLine="0"/>
        <w:jc w:val="both"/>
        <w:rPr>
          <w:sz w:val="20"/>
        </w:rPr>
      </w:pPr>
      <w:r>
        <w:rPr>
          <w:sz w:val="20"/>
        </w:rPr>
        <w:t>La</w:t>
      </w:r>
      <w:r>
        <w:rPr>
          <w:spacing w:val="-15"/>
          <w:sz w:val="20"/>
        </w:rPr>
        <w:t xml:space="preserve"> </w:t>
      </w:r>
      <w:r>
        <w:rPr>
          <w:sz w:val="20"/>
        </w:rPr>
        <w:t>Corte</w:t>
      </w:r>
      <w:r>
        <w:rPr>
          <w:spacing w:val="-16"/>
          <w:sz w:val="20"/>
        </w:rPr>
        <w:t xml:space="preserve"> </w:t>
      </w:r>
      <w:r>
        <w:rPr>
          <w:sz w:val="20"/>
        </w:rPr>
        <w:t>también</w:t>
      </w:r>
      <w:r>
        <w:rPr>
          <w:spacing w:val="-14"/>
          <w:sz w:val="20"/>
        </w:rPr>
        <w:t xml:space="preserve"> </w:t>
      </w:r>
      <w:r>
        <w:rPr>
          <w:sz w:val="20"/>
        </w:rPr>
        <w:t>observa</w:t>
      </w:r>
      <w:r>
        <w:rPr>
          <w:spacing w:val="-14"/>
          <w:sz w:val="20"/>
        </w:rPr>
        <w:t xml:space="preserve"> </w:t>
      </w:r>
      <w:r>
        <w:rPr>
          <w:sz w:val="20"/>
        </w:rPr>
        <w:t>que</w:t>
      </w:r>
      <w:r>
        <w:rPr>
          <w:spacing w:val="-16"/>
          <w:sz w:val="20"/>
        </w:rPr>
        <w:t xml:space="preserve"> </w:t>
      </w:r>
      <w:r>
        <w:rPr>
          <w:sz w:val="20"/>
        </w:rPr>
        <w:t>los</w:t>
      </w:r>
      <w:r>
        <w:rPr>
          <w:spacing w:val="-15"/>
          <w:sz w:val="20"/>
        </w:rPr>
        <w:t xml:space="preserve"> </w:t>
      </w:r>
      <w:r>
        <w:rPr>
          <w:sz w:val="20"/>
        </w:rPr>
        <w:t>habitantes</w:t>
      </w:r>
      <w:r>
        <w:rPr>
          <w:spacing w:val="-15"/>
          <w:sz w:val="20"/>
        </w:rPr>
        <w:t xml:space="preserve"> </w:t>
      </w:r>
      <w:r>
        <w:rPr>
          <w:sz w:val="20"/>
        </w:rPr>
        <w:t>de</w:t>
      </w:r>
      <w:r>
        <w:rPr>
          <w:spacing w:val="-14"/>
          <w:sz w:val="20"/>
        </w:rPr>
        <w:t xml:space="preserve"> </w:t>
      </w:r>
      <w:r>
        <w:rPr>
          <w:sz w:val="20"/>
        </w:rPr>
        <w:t>La</w:t>
      </w:r>
      <w:r>
        <w:rPr>
          <w:spacing w:val="-15"/>
          <w:sz w:val="20"/>
        </w:rPr>
        <w:t xml:space="preserve"> </w:t>
      </w:r>
      <w:r>
        <w:rPr>
          <w:sz w:val="20"/>
        </w:rPr>
        <w:t>Oroya</w:t>
      </w:r>
      <w:r>
        <w:rPr>
          <w:spacing w:val="-15"/>
          <w:sz w:val="20"/>
        </w:rPr>
        <w:t xml:space="preserve"> </w:t>
      </w:r>
      <w:r>
        <w:rPr>
          <w:sz w:val="20"/>
        </w:rPr>
        <w:t>que</w:t>
      </w:r>
      <w:r>
        <w:rPr>
          <w:spacing w:val="-16"/>
          <w:sz w:val="20"/>
        </w:rPr>
        <w:t xml:space="preserve"> </w:t>
      </w:r>
      <w:r>
        <w:rPr>
          <w:sz w:val="20"/>
        </w:rPr>
        <w:t>decidían</w:t>
      </w:r>
      <w:r>
        <w:rPr>
          <w:spacing w:val="-14"/>
          <w:sz w:val="20"/>
        </w:rPr>
        <w:t xml:space="preserve"> </w:t>
      </w:r>
      <w:r>
        <w:rPr>
          <w:sz w:val="20"/>
        </w:rPr>
        <w:t>someterse a evaluaciones de metales en sangre también recibieron hostigamientos por otros habitantes de La Oroya, quienes se referían a ellos por las personas de la comunidad como sujetos “emplomados”. De acuerdo con la declaración rendida por María 13 en la audiencia pública, era “normal” que las personas preguntaran por otros habitantes de La Oroya aludiendo a ellos como los vecinos “emplomados”</w:t>
      </w:r>
      <w:r>
        <w:rPr>
          <w:position w:val="7"/>
          <w:sz w:val="13"/>
        </w:rPr>
        <w:t>390</w:t>
      </w:r>
      <w:r>
        <w:rPr>
          <w:sz w:val="20"/>
        </w:rPr>
        <w:t>.</w:t>
      </w:r>
    </w:p>
    <w:p w14:paraId="6BC03552" w14:textId="77777777" w:rsidR="009C1B8A" w:rsidRDefault="009C1B8A">
      <w:pPr>
        <w:pStyle w:val="BodyText"/>
      </w:pPr>
    </w:p>
    <w:p w14:paraId="47CA738A" w14:textId="77777777" w:rsidR="009C1B8A" w:rsidRDefault="008E2174">
      <w:pPr>
        <w:pStyle w:val="ListParagraph"/>
        <w:numPr>
          <w:ilvl w:val="0"/>
          <w:numId w:val="29"/>
        </w:numPr>
        <w:tabs>
          <w:tab w:val="left" w:pos="810"/>
        </w:tabs>
        <w:ind w:right="202" w:firstLine="0"/>
        <w:jc w:val="both"/>
        <w:rPr>
          <w:sz w:val="20"/>
        </w:rPr>
      </w:pPr>
      <w:r>
        <w:rPr>
          <w:sz w:val="20"/>
        </w:rPr>
        <w:t>Asimismo,</w:t>
      </w:r>
      <w:r>
        <w:rPr>
          <w:spacing w:val="-9"/>
          <w:sz w:val="20"/>
        </w:rPr>
        <w:t xml:space="preserve"> </w:t>
      </w:r>
      <w:r>
        <w:rPr>
          <w:sz w:val="20"/>
        </w:rPr>
        <w:t>de</w:t>
      </w:r>
      <w:r>
        <w:rPr>
          <w:spacing w:val="-8"/>
          <w:sz w:val="20"/>
        </w:rPr>
        <w:t xml:space="preserve"> </w:t>
      </w:r>
      <w:r>
        <w:rPr>
          <w:sz w:val="20"/>
        </w:rPr>
        <w:t>acuerdo</w:t>
      </w:r>
      <w:r>
        <w:rPr>
          <w:spacing w:val="-5"/>
          <w:sz w:val="20"/>
        </w:rPr>
        <w:t xml:space="preserve"> </w:t>
      </w:r>
      <w:r>
        <w:rPr>
          <w:sz w:val="20"/>
        </w:rPr>
        <w:t>con</w:t>
      </w:r>
      <w:r>
        <w:rPr>
          <w:spacing w:val="-8"/>
          <w:sz w:val="20"/>
        </w:rPr>
        <w:t xml:space="preserve"> </w:t>
      </w:r>
      <w:r>
        <w:rPr>
          <w:sz w:val="20"/>
        </w:rPr>
        <w:t>lo</w:t>
      </w:r>
      <w:r>
        <w:rPr>
          <w:spacing w:val="-5"/>
          <w:sz w:val="20"/>
        </w:rPr>
        <w:t xml:space="preserve"> </w:t>
      </w:r>
      <w:r>
        <w:rPr>
          <w:sz w:val="20"/>
        </w:rPr>
        <w:t>referido</w:t>
      </w:r>
      <w:r>
        <w:rPr>
          <w:spacing w:val="-8"/>
          <w:sz w:val="20"/>
        </w:rPr>
        <w:t xml:space="preserve"> </w:t>
      </w:r>
      <w:r>
        <w:rPr>
          <w:sz w:val="20"/>
        </w:rPr>
        <w:t>por</w:t>
      </w:r>
      <w:r>
        <w:rPr>
          <w:spacing w:val="-8"/>
          <w:sz w:val="20"/>
        </w:rPr>
        <w:t xml:space="preserve"> </w:t>
      </w:r>
      <w:r>
        <w:rPr>
          <w:sz w:val="20"/>
        </w:rPr>
        <w:t>la</w:t>
      </w:r>
      <w:r>
        <w:rPr>
          <w:spacing w:val="-8"/>
          <w:sz w:val="20"/>
        </w:rPr>
        <w:t xml:space="preserve"> </w:t>
      </w:r>
      <w:r>
        <w:rPr>
          <w:sz w:val="20"/>
        </w:rPr>
        <w:t>perita</w:t>
      </w:r>
      <w:r>
        <w:rPr>
          <w:spacing w:val="-8"/>
          <w:sz w:val="20"/>
        </w:rPr>
        <w:t xml:space="preserve"> </w:t>
      </w:r>
      <w:r>
        <w:rPr>
          <w:sz w:val="20"/>
        </w:rPr>
        <w:t>Marisol</w:t>
      </w:r>
      <w:r>
        <w:rPr>
          <w:spacing w:val="-6"/>
          <w:sz w:val="20"/>
        </w:rPr>
        <w:t xml:space="preserve"> </w:t>
      </w:r>
      <w:r>
        <w:rPr>
          <w:sz w:val="20"/>
        </w:rPr>
        <w:t>Yáñez,</w:t>
      </w:r>
      <w:r>
        <w:rPr>
          <w:spacing w:val="-9"/>
          <w:sz w:val="20"/>
        </w:rPr>
        <w:t xml:space="preserve"> </w:t>
      </w:r>
      <w:r>
        <w:rPr>
          <w:sz w:val="20"/>
        </w:rPr>
        <w:t>las</w:t>
      </w:r>
      <w:r>
        <w:rPr>
          <w:spacing w:val="-10"/>
          <w:sz w:val="20"/>
        </w:rPr>
        <w:t xml:space="preserve"> </w:t>
      </w:r>
      <w:r>
        <w:rPr>
          <w:sz w:val="20"/>
        </w:rPr>
        <w:t>amenazas</w:t>
      </w:r>
      <w:r>
        <w:rPr>
          <w:spacing w:val="-9"/>
          <w:sz w:val="20"/>
        </w:rPr>
        <w:t xml:space="preserve"> </w:t>
      </w:r>
      <w:r>
        <w:rPr>
          <w:sz w:val="20"/>
        </w:rPr>
        <w:t>a los opositores de la contaminación ambiental producida por el CMLO han ocasionado sufrimientos “psicoemocionales” que se manifiestan en el cuerpo y se reflejan en los siguientes</w:t>
      </w:r>
      <w:r>
        <w:rPr>
          <w:spacing w:val="-3"/>
          <w:sz w:val="20"/>
        </w:rPr>
        <w:t xml:space="preserve"> </w:t>
      </w:r>
      <w:r>
        <w:rPr>
          <w:sz w:val="20"/>
        </w:rPr>
        <w:t>indicadores</w:t>
      </w:r>
      <w:r>
        <w:rPr>
          <w:spacing w:val="-6"/>
          <w:sz w:val="20"/>
        </w:rPr>
        <w:t xml:space="preserve"> </w:t>
      </w:r>
      <w:r>
        <w:rPr>
          <w:sz w:val="20"/>
        </w:rPr>
        <w:t>del</w:t>
      </w:r>
      <w:r>
        <w:rPr>
          <w:spacing w:val="-4"/>
          <w:sz w:val="20"/>
        </w:rPr>
        <w:t xml:space="preserve"> </w:t>
      </w:r>
      <w:r>
        <w:rPr>
          <w:sz w:val="20"/>
        </w:rPr>
        <w:t>“Trastorno</w:t>
      </w:r>
      <w:r>
        <w:rPr>
          <w:spacing w:val="-6"/>
          <w:sz w:val="20"/>
        </w:rPr>
        <w:t xml:space="preserve"> </w:t>
      </w:r>
      <w:r>
        <w:rPr>
          <w:sz w:val="20"/>
        </w:rPr>
        <w:t>de</w:t>
      </w:r>
      <w:r>
        <w:rPr>
          <w:spacing w:val="-6"/>
          <w:sz w:val="20"/>
        </w:rPr>
        <w:t xml:space="preserve"> </w:t>
      </w:r>
      <w:r>
        <w:rPr>
          <w:sz w:val="20"/>
        </w:rPr>
        <w:t>Estrés</w:t>
      </w:r>
      <w:r>
        <w:rPr>
          <w:spacing w:val="-3"/>
          <w:sz w:val="20"/>
        </w:rPr>
        <w:t xml:space="preserve"> </w:t>
      </w:r>
      <w:r>
        <w:rPr>
          <w:sz w:val="20"/>
        </w:rPr>
        <w:t>Post</w:t>
      </w:r>
      <w:r>
        <w:rPr>
          <w:spacing w:val="-2"/>
          <w:sz w:val="20"/>
        </w:rPr>
        <w:t xml:space="preserve"> </w:t>
      </w:r>
      <w:r>
        <w:rPr>
          <w:sz w:val="20"/>
        </w:rPr>
        <w:t>Traumático”</w:t>
      </w:r>
      <w:r>
        <w:rPr>
          <w:spacing w:val="-3"/>
          <w:sz w:val="20"/>
        </w:rPr>
        <w:t xml:space="preserve"> </w:t>
      </w:r>
      <w:r>
        <w:rPr>
          <w:sz w:val="20"/>
        </w:rPr>
        <w:t>(TEPT):</w:t>
      </w:r>
      <w:r>
        <w:rPr>
          <w:spacing w:val="-4"/>
          <w:sz w:val="20"/>
        </w:rPr>
        <w:t xml:space="preserve"> </w:t>
      </w:r>
      <w:r>
        <w:rPr>
          <w:sz w:val="20"/>
        </w:rPr>
        <w:t>a)</w:t>
      </w:r>
      <w:r>
        <w:rPr>
          <w:spacing w:val="-5"/>
          <w:sz w:val="20"/>
        </w:rPr>
        <w:t xml:space="preserve"> </w:t>
      </w:r>
      <w:r>
        <w:rPr>
          <w:sz w:val="20"/>
        </w:rPr>
        <w:t>dificultades para conciliar o mantener el sueño, b) irritabilidad, c) dificultades para concentrarse, esfuerzos para evitar pensamientos, d) sentimientos o conversaciones sobre el suceso traumático, e) esfuerzos para evitar actividades, lugares o personas que motivan</w:t>
      </w:r>
      <w:r>
        <w:rPr>
          <w:sz w:val="20"/>
        </w:rPr>
        <w:t xml:space="preserve"> recuerdos</w:t>
      </w:r>
      <w:r>
        <w:rPr>
          <w:spacing w:val="2"/>
          <w:sz w:val="20"/>
        </w:rPr>
        <w:t xml:space="preserve"> </w:t>
      </w:r>
      <w:r>
        <w:rPr>
          <w:sz w:val="20"/>
        </w:rPr>
        <w:t>del</w:t>
      </w:r>
      <w:r>
        <w:rPr>
          <w:spacing w:val="4"/>
          <w:sz w:val="20"/>
        </w:rPr>
        <w:t xml:space="preserve"> </w:t>
      </w:r>
      <w:r>
        <w:rPr>
          <w:sz w:val="20"/>
        </w:rPr>
        <w:t>trauma,</w:t>
      </w:r>
      <w:r>
        <w:rPr>
          <w:spacing w:val="5"/>
          <w:sz w:val="20"/>
        </w:rPr>
        <w:t xml:space="preserve"> </w:t>
      </w:r>
      <w:r>
        <w:rPr>
          <w:sz w:val="20"/>
        </w:rPr>
        <w:t>f)</w:t>
      </w:r>
      <w:r>
        <w:rPr>
          <w:spacing w:val="3"/>
          <w:sz w:val="20"/>
        </w:rPr>
        <w:t xml:space="preserve"> </w:t>
      </w:r>
      <w:r>
        <w:rPr>
          <w:sz w:val="20"/>
        </w:rPr>
        <w:t>incapacidad</w:t>
      </w:r>
      <w:r>
        <w:rPr>
          <w:spacing w:val="4"/>
          <w:sz w:val="20"/>
        </w:rPr>
        <w:t xml:space="preserve"> </w:t>
      </w:r>
      <w:r>
        <w:rPr>
          <w:sz w:val="20"/>
        </w:rPr>
        <w:t>para</w:t>
      </w:r>
      <w:r>
        <w:rPr>
          <w:spacing w:val="5"/>
          <w:sz w:val="20"/>
        </w:rPr>
        <w:t xml:space="preserve"> </w:t>
      </w:r>
      <w:r>
        <w:rPr>
          <w:sz w:val="20"/>
        </w:rPr>
        <w:t>recordar</w:t>
      </w:r>
      <w:r>
        <w:rPr>
          <w:spacing w:val="5"/>
          <w:sz w:val="20"/>
        </w:rPr>
        <w:t xml:space="preserve"> </w:t>
      </w:r>
      <w:r>
        <w:rPr>
          <w:sz w:val="20"/>
        </w:rPr>
        <w:t>un</w:t>
      </w:r>
      <w:r>
        <w:rPr>
          <w:spacing w:val="4"/>
          <w:sz w:val="20"/>
        </w:rPr>
        <w:t xml:space="preserve"> </w:t>
      </w:r>
      <w:r>
        <w:rPr>
          <w:sz w:val="20"/>
        </w:rPr>
        <w:t>aspecto</w:t>
      </w:r>
      <w:r>
        <w:rPr>
          <w:spacing w:val="2"/>
          <w:sz w:val="20"/>
        </w:rPr>
        <w:t xml:space="preserve"> </w:t>
      </w:r>
      <w:r>
        <w:rPr>
          <w:sz w:val="20"/>
        </w:rPr>
        <w:t>importante</w:t>
      </w:r>
      <w:r>
        <w:rPr>
          <w:spacing w:val="1"/>
          <w:sz w:val="20"/>
        </w:rPr>
        <w:t xml:space="preserve"> </w:t>
      </w:r>
      <w:r>
        <w:rPr>
          <w:sz w:val="20"/>
        </w:rPr>
        <w:t>del</w:t>
      </w:r>
      <w:r>
        <w:rPr>
          <w:spacing w:val="4"/>
          <w:sz w:val="20"/>
        </w:rPr>
        <w:t xml:space="preserve"> </w:t>
      </w:r>
      <w:r>
        <w:rPr>
          <w:spacing w:val="-2"/>
          <w:sz w:val="20"/>
        </w:rPr>
        <w:t>trauma,</w:t>
      </w:r>
    </w:p>
    <w:p w14:paraId="3CBF4C93" w14:textId="77777777" w:rsidR="009C1B8A" w:rsidRDefault="008E2174">
      <w:pPr>
        <w:pStyle w:val="BodyText"/>
        <w:spacing w:before="2"/>
        <w:ind w:left="102" w:right="208"/>
        <w:jc w:val="both"/>
      </w:pPr>
      <w:r>
        <w:t xml:space="preserve">g) sensación de desapego o enajenación frente a los demás y h) restricción de la vida </w:t>
      </w:r>
      <w:r>
        <w:rPr>
          <w:spacing w:val="-2"/>
        </w:rPr>
        <w:t>afectiva</w:t>
      </w:r>
      <w:r>
        <w:rPr>
          <w:spacing w:val="-2"/>
          <w:position w:val="7"/>
          <w:sz w:val="13"/>
        </w:rPr>
        <w:t>391</w:t>
      </w:r>
      <w:r>
        <w:rPr>
          <w:spacing w:val="-2"/>
        </w:rPr>
        <w:t>.</w:t>
      </w:r>
    </w:p>
    <w:p w14:paraId="11E97C45" w14:textId="77777777" w:rsidR="009C1B8A" w:rsidRDefault="009C1B8A">
      <w:pPr>
        <w:pStyle w:val="BodyText"/>
        <w:spacing w:before="10"/>
        <w:rPr>
          <w:sz w:val="19"/>
        </w:rPr>
      </w:pPr>
    </w:p>
    <w:p w14:paraId="455126E0" w14:textId="77777777" w:rsidR="009C1B8A" w:rsidRDefault="008E2174">
      <w:pPr>
        <w:pStyle w:val="ListParagraph"/>
        <w:numPr>
          <w:ilvl w:val="0"/>
          <w:numId w:val="29"/>
        </w:numPr>
        <w:tabs>
          <w:tab w:val="left" w:pos="810"/>
        </w:tabs>
        <w:spacing w:before="1"/>
        <w:ind w:right="200" w:firstLine="0"/>
        <w:jc w:val="both"/>
        <w:rPr>
          <w:sz w:val="20"/>
        </w:rPr>
      </w:pPr>
      <w:r>
        <w:rPr>
          <w:sz w:val="20"/>
        </w:rPr>
        <w:t>Por otra parte, este Tribunal estima que la contaminación ambiental también ha provocado sufrimientos entre las presuntas víctimas que resultaron de su exposición a la contaminación ambiental y la ausencia de respuesta por parte del Estado ante los efectos</w:t>
      </w:r>
      <w:r>
        <w:rPr>
          <w:spacing w:val="-5"/>
          <w:sz w:val="20"/>
        </w:rPr>
        <w:t xml:space="preserve"> </w:t>
      </w:r>
      <w:r>
        <w:rPr>
          <w:sz w:val="20"/>
        </w:rPr>
        <w:t>de</w:t>
      </w:r>
      <w:r>
        <w:rPr>
          <w:spacing w:val="-6"/>
          <w:sz w:val="20"/>
        </w:rPr>
        <w:t xml:space="preserve"> </w:t>
      </w:r>
      <w:r>
        <w:rPr>
          <w:sz w:val="20"/>
        </w:rPr>
        <w:t>dicha</w:t>
      </w:r>
      <w:r>
        <w:rPr>
          <w:spacing w:val="-4"/>
          <w:sz w:val="20"/>
        </w:rPr>
        <w:t xml:space="preserve"> </w:t>
      </w:r>
      <w:r>
        <w:rPr>
          <w:sz w:val="20"/>
        </w:rPr>
        <w:t>exposición.</w:t>
      </w:r>
      <w:r>
        <w:rPr>
          <w:spacing w:val="-7"/>
          <w:sz w:val="20"/>
        </w:rPr>
        <w:t xml:space="preserve"> </w:t>
      </w:r>
      <w:r>
        <w:rPr>
          <w:sz w:val="20"/>
        </w:rPr>
        <w:t>Sobre</w:t>
      </w:r>
      <w:r>
        <w:rPr>
          <w:spacing w:val="-6"/>
          <w:sz w:val="20"/>
        </w:rPr>
        <w:t xml:space="preserve"> </w:t>
      </w:r>
      <w:r>
        <w:rPr>
          <w:sz w:val="20"/>
        </w:rPr>
        <w:t>este</w:t>
      </w:r>
      <w:r>
        <w:rPr>
          <w:spacing w:val="-5"/>
          <w:sz w:val="20"/>
        </w:rPr>
        <w:t xml:space="preserve"> </w:t>
      </w:r>
      <w:r>
        <w:rPr>
          <w:sz w:val="20"/>
        </w:rPr>
        <w:t>particular,</w:t>
      </w:r>
      <w:r>
        <w:rPr>
          <w:spacing w:val="-1"/>
          <w:sz w:val="20"/>
        </w:rPr>
        <w:t xml:space="preserve"> </w:t>
      </w:r>
      <w:r>
        <w:rPr>
          <w:sz w:val="20"/>
        </w:rPr>
        <w:t>este</w:t>
      </w:r>
      <w:r>
        <w:rPr>
          <w:spacing w:val="-5"/>
          <w:sz w:val="20"/>
        </w:rPr>
        <w:t xml:space="preserve"> </w:t>
      </w:r>
      <w:r>
        <w:rPr>
          <w:sz w:val="20"/>
        </w:rPr>
        <w:t>Tribunal</w:t>
      </w:r>
      <w:r>
        <w:rPr>
          <w:spacing w:val="-6"/>
          <w:sz w:val="20"/>
        </w:rPr>
        <w:t xml:space="preserve"> </w:t>
      </w:r>
      <w:r>
        <w:rPr>
          <w:sz w:val="20"/>
        </w:rPr>
        <w:t>advierte</w:t>
      </w:r>
      <w:r>
        <w:rPr>
          <w:spacing w:val="-8"/>
          <w:sz w:val="20"/>
        </w:rPr>
        <w:t xml:space="preserve"> </w:t>
      </w:r>
      <w:r>
        <w:rPr>
          <w:sz w:val="20"/>
        </w:rPr>
        <w:t>que</w:t>
      </w:r>
      <w:r>
        <w:rPr>
          <w:spacing w:val="-8"/>
          <w:sz w:val="20"/>
        </w:rPr>
        <w:t xml:space="preserve"> </w:t>
      </w:r>
      <w:r>
        <w:rPr>
          <w:sz w:val="20"/>
        </w:rPr>
        <w:t>la</w:t>
      </w:r>
      <w:r>
        <w:rPr>
          <w:spacing w:val="-4"/>
          <w:sz w:val="20"/>
        </w:rPr>
        <w:t xml:space="preserve"> </w:t>
      </w:r>
      <w:r>
        <w:rPr>
          <w:sz w:val="20"/>
        </w:rPr>
        <w:t>falta</w:t>
      </w:r>
      <w:r>
        <w:rPr>
          <w:spacing w:val="-4"/>
          <w:sz w:val="20"/>
        </w:rPr>
        <w:t xml:space="preserve"> </w:t>
      </w:r>
      <w:r>
        <w:rPr>
          <w:sz w:val="20"/>
        </w:rPr>
        <w:t>de acceso</w:t>
      </w:r>
      <w:r>
        <w:rPr>
          <w:spacing w:val="31"/>
          <w:sz w:val="20"/>
        </w:rPr>
        <w:t xml:space="preserve"> </w:t>
      </w:r>
      <w:r>
        <w:rPr>
          <w:sz w:val="20"/>
        </w:rPr>
        <w:t>a</w:t>
      </w:r>
      <w:r>
        <w:rPr>
          <w:spacing w:val="36"/>
          <w:sz w:val="20"/>
        </w:rPr>
        <w:t xml:space="preserve"> </w:t>
      </w:r>
      <w:r>
        <w:rPr>
          <w:sz w:val="20"/>
        </w:rPr>
        <w:t>una</w:t>
      </w:r>
      <w:r>
        <w:rPr>
          <w:spacing w:val="34"/>
          <w:sz w:val="20"/>
        </w:rPr>
        <w:t xml:space="preserve"> </w:t>
      </w:r>
      <w:r>
        <w:rPr>
          <w:sz w:val="20"/>
        </w:rPr>
        <w:t>atención</w:t>
      </w:r>
      <w:r>
        <w:rPr>
          <w:spacing w:val="33"/>
          <w:sz w:val="20"/>
        </w:rPr>
        <w:t xml:space="preserve"> </w:t>
      </w:r>
      <w:r>
        <w:rPr>
          <w:sz w:val="20"/>
        </w:rPr>
        <w:t>médica</w:t>
      </w:r>
      <w:r>
        <w:rPr>
          <w:spacing w:val="35"/>
          <w:sz w:val="20"/>
        </w:rPr>
        <w:t xml:space="preserve"> </w:t>
      </w:r>
      <w:r>
        <w:rPr>
          <w:sz w:val="20"/>
        </w:rPr>
        <w:t>compatible</w:t>
      </w:r>
      <w:r>
        <w:rPr>
          <w:spacing w:val="34"/>
          <w:sz w:val="20"/>
        </w:rPr>
        <w:t xml:space="preserve"> </w:t>
      </w:r>
      <w:r>
        <w:rPr>
          <w:sz w:val="20"/>
        </w:rPr>
        <w:t>con</w:t>
      </w:r>
      <w:r>
        <w:rPr>
          <w:spacing w:val="34"/>
          <w:sz w:val="20"/>
        </w:rPr>
        <w:t xml:space="preserve"> </w:t>
      </w:r>
      <w:r>
        <w:rPr>
          <w:sz w:val="20"/>
        </w:rPr>
        <w:t>los</w:t>
      </w:r>
      <w:r>
        <w:rPr>
          <w:spacing w:val="36"/>
          <w:sz w:val="20"/>
        </w:rPr>
        <w:t xml:space="preserve"> </w:t>
      </w:r>
      <w:r>
        <w:rPr>
          <w:sz w:val="20"/>
        </w:rPr>
        <w:t>estándares</w:t>
      </w:r>
      <w:r>
        <w:rPr>
          <w:spacing w:val="35"/>
          <w:sz w:val="20"/>
        </w:rPr>
        <w:t xml:space="preserve"> </w:t>
      </w:r>
      <w:r>
        <w:rPr>
          <w:sz w:val="20"/>
        </w:rPr>
        <w:t>interamericanos</w:t>
      </w:r>
      <w:r>
        <w:rPr>
          <w:spacing w:val="36"/>
          <w:sz w:val="20"/>
        </w:rPr>
        <w:t xml:space="preserve"> </w:t>
      </w:r>
      <w:r>
        <w:rPr>
          <w:sz w:val="20"/>
        </w:rPr>
        <w:t>en</w:t>
      </w:r>
      <w:r>
        <w:rPr>
          <w:spacing w:val="34"/>
          <w:sz w:val="20"/>
        </w:rPr>
        <w:t xml:space="preserve"> </w:t>
      </w:r>
      <w:r>
        <w:rPr>
          <w:spacing w:val="-5"/>
          <w:sz w:val="20"/>
        </w:rPr>
        <w:t>la</w:t>
      </w:r>
    </w:p>
    <w:p w14:paraId="554D47F9" w14:textId="77777777" w:rsidR="009C1B8A" w:rsidRDefault="008E2174">
      <w:pPr>
        <w:pStyle w:val="BodyText"/>
        <w:spacing w:before="7"/>
        <w:rPr>
          <w:sz w:val="21"/>
        </w:rPr>
      </w:pPr>
      <w:r>
        <w:pict w14:anchorId="5B71FB2B">
          <v:rect id="docshape80" o:spid="_x0000_s2167" style="position:absolute;margin-left:85.1pt;margin-top:14.35pt;width:2in;height:.6pt;z-index:-15688704;mso-wrap-distance-left:0;mso-wrap-distance-right:0;mso-position-horizontal-relative:page" fillcolor="black" stroked="f">
            <w10:wrap type="topAndBottom" anchorx="page"/>
          </v:rect>
        </w:pict>
      </w:r>
    </w:p>
    <w:p w14:paraId="10CF0B2E" w14:textId="77777777" w:rsidR="009C1B8A" w:rsidRDefault="008E2174">
      <w:pPr>
        <w:spacing w:before="103"/>
        <w:ind w:left="102" w:right="196"/>
        <w:jc w:val="both"/>
        <w:rPr>
          <w:sz w:val="16"/>
        </w:rPr>
      </w:pPr>
      <w:r>
        <w:rPr>
          <w:sz w:val="16"/>
          <w:vertAlign w:val="superscript"/>
        </w:rPr>
        <w:t>385</w:t>
      </w:r>
      <w:r>
        <w:rPr>
          <w:spacing w:val="40"/>
          <w:sz w:val="16"/>
        </w:rPr>
        <w:t xml:space="preserve">  </w:t>
      </w:r>
      <w:r>
        <w:rPr>
          <w:i/>
          <w:sz w:val="16"/>
        </w:rPr>
        <w:t>Cfr</w:t>
      </w:r>
      <w:r>
        <w:rPr>
          <w:sz w:val="16"/>
        </w:rPr>
        <w:t>. Declaración de Juan 30 (expediente de prueba, folio 29035). “Después de organizarnos para denunciar el tema de la contaminación fuimos muy atacados. Cuando nos reuníamos en la casa o local de alguno de los miembros […] decían que éramos delincuentes, no podíamos caminar tranquilos”.</w:t>
      </w:r>
    </w:p>
    <w:p w14:paraId="71EC9084" w14:textId="77777777" w:rsidR="009C1B8A" w:rsidRDefault="008E2174">
      <w:pPr>
        <w:spacing w:before="120"/>
        <w:ind w:left="102" w:right="197"/>
        <w:jc w:val="both"/>
        <w:rPr>
          <w:sz w:val="16"/>
        </w:rPr>
      </w:pPr>
      <w:r>
        <w:rPr>
          <w:sz w:val="16"/>
          <w:vertAlign w:val="superscript"/>
        </w:rPr>
        <w:t>386</w:t>
      </w:r>
      <w:r>
        <w:rPr>
          <w:spacing w:val="80"/>
          <w:sz w:val="16"/>
        </w:rPr>
        <w:t xml:space="preserve">  </w:t>
      </w:r>
      <w:r>
        <w:rPr>
          <w:i/>
          <w:sz w:val="16"/>
        </w:rPr>
        <w:t>Cfr</w:t>
      </w:r>
      <w:r>
        <w:rPr>
          <w:sz w:val="16"/>
        </w:rPr>
        <w:t>.</w:t>
      </w:r>
      <w:r>
        <w:rPr>
          <w:spacing w:val="-6"/>
          <w:sz w:val="16"/>
        </w:rPr>
        <w:t xml:space="preserve"> </w:t>
      </w:r>
      <w:r>
        <w:rPr>
          <w:sz w:val="16"/>
        </w:rPr>
        <w:t>Declaración</w:t>
      </w:r>
      <w:r>
        <w:rPr>
          <w:spacing w:val="-8"/>
          <w:sz w:val="16"/>
        </w:rPr>
        <w:t xml:space="preserve"> </w:t>
      </w:r>
      <w:r>
        <w:rPr>
          <w:sz w:val="16"/>
        </w:rPr>
        <w:t>de</w:t>
      </w:r>
      <w:r>
        <w:rPr>
          <w:spacing w:val="-7"/>
          <w:sz w:val="16"/>
        </w:rPr>
        <w:t xml:space="preserve"> </w:t>
      </w:r>
      <w:r>
        <w:rPr>
          <w:sz w:val="16"/>
        </w:rPr>
        <w:t>María</w:t>
      </w:r>
      <w:r>
        <w:rPr>
          <w:spacing w:val="-8"/>
          <w:sz w:val="16"/>
        </w:rPr>
        <w:t xml:space="preserve"> </w:t>
      </w:r>
      <w:r>
        <w:rPr>
          <w:sz w:val="16"/>
        </w:rPr>
        <w:t>9</w:t>
      </w:r>
      <w:r>
        <w:rPr>
          <w:spacing w:val="-4"/>
          <w:sz w:val="16"/>
        </w:rPr>
        <w:t xml:space="preserve"> </w:t>
      </w:r>
      <w:r>
        <w:rPr>
          <w:sz w:val="16"/>
        </w:rPr>
        <w:t>(expediente</w:t>
      </w:r>
      <w:r>
        <w:rPr>
          <w:spacing w:val="-5"/>
          <w:sz w:val="16"/>
        </w:rPr>
        <w:t xml:space="preserve"> </w:t>
      </w:r>
      <w:r>
        <w:rPr>
          <w:sz w:val="16"/>
        </w:rPr>
        <w:t>de</w:t>
      </w:r>
      <w:r>
        <w:rPr>
          <w:spacing w:val="-7"/>
          <w:sz w:val="16"/>
        </w:rPr>
        <w:t xml:space="preserve"> </w:t>
      </w:r>
      <w:r>
        <w:rPr>
          <w:sz w:val="16"/>
        </w:rPr>
        <w:t>prueba,</w:t>
      </w:r>
      <w:r>
        <w:rPr>
          <w:spacing w:val="-6"/>
          <w:sz w:val="16"/>
        </w:rPr>
        <w:t xml:space="preserve"> </w:t>
      </w:r>
      <w:r>
        <w:rPr>
          <w:sz w:val="16"/>
        </w:rPr>
        <w:t>folio</w:t>
      </w:r>
      <w:r>
        <w:rPr>
          <w:spacing w:val="-7"/>
          <w:sz w:val="16"/>
        </w:rPr>
        <w:t xml:space="preserve"> </w:t>
      </w:r>
      <w:r>
        <w:rPr>
          <w:sz w:val="16"/>
        </w:rPr>
        <w:t>29052).</w:t>
      </w:r>
      <w:r>
        <w:rPr>
          <w:spacing w:val="-2"/>
          <w:sz w:val="16"/>
        </w:rPr>
        <w:t xml:space="preserve"> </w:t>
      </w:r>
      <w:r>
        <w:rPr>
          <w:sz w:val="16"/>
        </w:rPr>
        <w:t>“No</w:t>
      </w:r>
      <w:r>
        <w:rPr>
          <w:spacing w:val="-4"/>
          <w:sz w:val="16"/>
        </w:rPr>
        <w:t xml:space="preserve"> </w:t>
      </w:r>
      <w:r>
        <w:rPr>
          <w:sz w:val="16"/>
        </w:rPr>
        <w:t>hubo</w:t>
      </w:r>
      <w:r>
        <w:rPr>
          <w:spacing w:val="-4"/>
          <w:sz w:val="16"/>
        </w:rPr>
        <w:t xml:space="preserve"> </w:t>
      </w:r>
      <w:r>
        <w:rPr>
          <w:sz w:val="16"/>
        </w:rPr>
        <w:t>respuesta</w:t>
      </w:r>
      <w:r>
        <w:rPr>
          <w:spacing w:val="-6"/>
          <w:sz w:val="16"/>
        </w:rPr>
        <w:t xml:space="preserve"> </w:t>
      </w:r>
      <w:r>
        <w:rPr>
          <w:sz w:val="16"/>
        </w:rPr>
        <w:t>del</w:t>
      </w:r>
      <w:r>
        <w:rPr>
          <w:spacing w:val="-6"/>
          <w:sz w:val="16"/>
        </w:rPr>
        <w:t xml:space="preserve"> </w:t>
      </w:r>
      <w:r>
        <w:rPr>
          <w:sz w:val="16"/>
        </w:rPr>
        <w:t>Estado</w:t>
      </w:r>
      <w:r>
        <w:rPr>
          <w:spacing w:val="-4"/>
          <w:sz w:val="16"/>
        </w:rPr>
        <w:t xml:space="preserve"> </w:t>
      </w:r>
      <w:r>
        <w:rPr>
          <w:sz w:val="16"/>
        </w:rPr>
        <w:t>[a]</w:t>
      </w:r>
      <w:r>
        <w:rPr>
          <w:spacing w:val="-6"/>
          <w:sz w:val="16"/>
        </w:rPr>
        <w:t xml:space="preserve"> </w:t>
      </w:r>
      <w:r>
        <w:rPr>
          <w:sz w:val="16"/>
        </w:rPr>
        <w:t>los actos</w:t>
      </w:r>
      <w:r>
        <w:rPr>
          <w:spacing w:val="-14"/>
          <w:sz w:val="16"/>
        </w:rPr>
        <w:t xml:space="preserve"> </w:t>
      </w:r>
      <w:r>
        <w:rPr>
          <w:sz w:val="16"/>
        </w:rPr>
        <w:t>de</w:t>
      </w:r>
      <w:r>
        <w:rPr>
          <w:spacing w:val="-13"/>
          <w:sz w:val="16"/>
        </w:rPr>
        <w:t xml:space="preserve"> </w:t>
      </w:r>
      <w:r>
        <w:rPr>
          <w:sz w:val="16"/>
        </w:rPr>
        <w:t>hostilidad</w:t>
      </w:r>
      <w:r>
        <w:rPr>
          <w:spacing w:val="-13"/>
          <w:sz w:val="16"/>
        </w:rPr>
        <w:t xml:space="preserve"> </w:t>
      </w:r>
      <w:r>
        <w:rPr>
          <w:sz w:val="16"/>
        </w:rPr>
        <w:t>que</w:t>
      </w:r>
      <w:r>
        <w:rPr>
          <w:spacing w:val="-13"/>
          <w:sz w:val="16"/>
        </w:rPr>
        <w:t xml:space="preserve"> </w:t>
      </w:r>
      <w:r>
        <w:rPr>
          <w:sz w:val="16"/>
        </w:rPr>
        <w:t>sufrió</w:t>
      </w:r>
      <w:r>
        <w:rPr>
          <w:spacing w:val="-12"/>
          <w:sz w:val="16"/>
        </w:rPr>
        <w:t xml:space="preserve"> </w:t>
      </w:r>
      <w:r>
        <w:rPr>
          <w:sz w:val="16"/>
        </w:rPr>
        <w:t>la</w:t>
      </w:r>
      <w:r>
        <w:rPr>
          <w:spacing w:val="-12"/>
          <w:sz w:val="16"/>
        </w:rPr>
        <w:t xml:space="preserve"> </w:t>
      </w:r>
      <w:r>
        <w:rPr>
          <w:sz w:val="16"/>
        </w:rPr>
        <w:t>familia.</w:t>
      </w:r>
      <w:r>
        <w:rPr>
          <w:spacing w:val="-12"/>
          <w:sz w:val="16"/>
        </w:rPr>
        <w:t xml:space="preserve"> </w:t>
      </w:r>
      <w:r>
        <w:rPr>
          <w:sz w:val="16"/>
        </w:rPr>
        <w:t>Se</w:t>
      </w:r>
      <w:r>
        <w:rPr>
          <w:spacing w:val="-13"/>
          <w:sz w:val="16"/>
        </w:rPr>
        <w:t xml:space="preserve"> </w:t>
      </w:r>
      <w:r>
        <w:rPr>
          <w:sz w:val="16"/>
        </w:rPr>
        <w:t>pedía</w:t>
      </w:r>
      <w:r>
        <w:rPr>
          <w:spacing w:val="-14"/>
          <w:sz w:val="16"/>
        </w:rPr>
        <w:t xml:space="preserve"> </w:t>
      </w:r>
      <w:r>
        <w:rPr>
          <w:sz w:val="16"/>
        </w:rPr>
        <w:t>garantías,</w:t>
      </w:r>
      <w:r>
        <w:rPr>
          <w:spacing w:val="-12"/>
          <w:sz w:val="16"/>
        </w:rPr>
        <w:t xml:space="preserve"> </w:t>
      </w:r>
      <w:r>
        <w:rPr>
          <w:sz w:val="16"/>
        </w:rPr>
        <w:t>también</w:t>
      </w:r>
      <w:r>
        <w:rPr>
          <w:spacing w:val="-12"/>
          <w:sz w:val="16"/>
        </w:rPr>
        <w:t xml:space="preserve"> </w:t>
      </w:r>
      <w:r>
        <w:rPr>
          <w:sz w:val="16"/>
        </w:rPr>
        <w:t>a</w:t>
      </w:r>
      <w:r>
        <w:rPr>
          <w:spacing w:val="-14"/>
          <w:sz w:val="16"/>
        </w:rPr>
        <w:t xml:space="preserve"> </w:t>
      </w:r>
      <w:r>
        <w:rPr>
          <w:sz w:val="16"/>
        </w:rPr>
        <w:t>través</w:t>
      </w:r>
      <w:r>
        <w:rPr>
          <w:spacing w:val="-15"/>
          <w:sz w:val="16"/>
        </w:rPr>
        <w:t xml:space="preserve"> </w:t>
      </w:r>
      <w:r>
        <w:rPr>
          <w:sz w:val="16"/>
        </w:rPr>
        <w:t>de</w:t>
      </w:r>
      <w:r>
        <w:rPr>
          <w:spacing w:val="-13"/>
          <w:sz w:val="16"/>
        </w:rPr>
        <w:t xml:space="preserve"> </w:t>
      </w:r>
      <w:r>
        <w:rPr>
          <w:sz w:val="16"/>
        </w:rPr>
        <w:t>los</w:t>
      </w:r>
      <w:r>
        <w:rPr>
          <w:spacing w:val="-13"/>
          <w:sz w:val="16"/>
        </w:rPr>
        <w:t xml:space="preserve"> </w:t>
      </w:r>
      <w:r>
        <w:rPr>
          <w:sz w:val="16"/>
        </w:rPr>
        <w:t>abogados,</w:t>
      </w:r>
      <w:r>
        <w:rPr>
          <w:spacing w:val="-12"/>
          <w:sz w:val="16"/>
        </w:rPr>
        <w:t xml:space="preserve"> </w:t>
      </w:r>
      <w:r>
        <w:rPr>
          <w:sz w:val="16"/>
        </w:rPr>
        <w:t>Policía</w:t>
      </w:r>
      <w:r>
        <w:rPr>
          <w:spacing w:val="-12"/>
          <w:sz w:val="16"/>
        </w:rPr>
        <w:t xml:space="preserve"> </w:t>
      </w:r>
      <w:r>
        <w:rPr>
          <w:sz w:val="16"/>
        </w:rPr>
        <w:t>Nacional, […] pero no hubo respuestas. En una ocasión, mi mamá vendía comida en la calle y una vez regresando mi papá</w:t>
      </w:r>
      <w:r>
        <w:rPr>
          <w:spacing w:val="-8"/>
          <w:sz w:val="16"/>
        </w:rPr>
        <w:t xml:space="preserve"> </w:t>
      </w:r>
      <w:r>
        <w:rPr>
          <w:sz w:val="16"/>
        </w:rPr>
        <w:t>estaba</w:t>
      </w:r>
      <w:r>
        <w:rPr>
          <w:spacing w:val="-8"/>
          <w:sz w:val="16"/>
        </w:rPr>
        <w:t xml:space="preserve"> </w:t>
      </w:r>
      <w:r>
        <w:rPr>
          <w:sz w:val="16"/>
        </w:rPr>
        <w:t>caminando</w:t>
      </w:r>
      <w:r>
        <w:rPr>
          <w:spacing w:val="-9"/>
          <w:sz w:val="16"/>
        </w:rPr>
        <w:t xml:space="preserve"> </w:t>
      </w:r>
      <w:r>
        <w:rPr>
          <w:sz w:val="16"/>
        </w:rPr>
        <w:t>por</w:t>
      </w:r>
      <w:r>
        <w:rPr>
          <w:spacing w:val="-6"/>
          <w:sz w:val="16"/>
        </w:rPr>
        <w:t xml:space="preserve"> </w:t>
      </w:r>
      <w:r>
        <w:rPr>
          <w:sz w:val="16"/>
        </w:rPr>
        <w:t>la</w:t>
      </w:r>
      <w:r>
        <w:rPr>
          <w:spacing w:val="-6"/>
          <w:sz w:val="16"/>
        </w:rPr>
        <w:t xml:space="preserve"> </w:t>
      </w:r>
      <w:r>
        <w:rPr>
          <w:sz w:val="16"/>
        </w:rPr>
        <w:t>pista</w:t>
      </w:r>
      <w:r>
        <w:rPr>
          <w:spacing w:val="-10"/>
          <w:sz w:val="16"/>
        </w:rPr>
        <w:t xml:space="preserve"> </w:t>
      </w:r>
      <w:r>
        <w:rPr>
          <w:sz w:val="16"/>
        </w:rPr>
        <w:t>y</w:t>
      </w:r>
      <w:r>
        <w:rPr>
          <w:spacing w:val="-7"/>
          <w:sz w:val="16"/>
        </w:rPr>
        <w:t xml:space="preserve"> </w:t>
      </w:r>
      <w:r>
        <w:rPr>
          <w:sz w:val="16"/>
        </w:rPr>
        <w:t>a</w:t>
      </w:r>
      <w:r>
        <w:rPr>
          <w:spacing w:val="-8"/>
          <w:sz w:val="16"/>
        </w:rPr>
        <w:t xml:space="preserve"> </w:t>
      </w:r>
      <w:r>
        <w:rPr>
          <w:sz w:val="16"/>
        </w:rPr>
        <w:t>la</w:t>
      </w:r>
      <w:r>
        <w:rPr>
          <w:spacing w:val="-8"/>
          <w:sz w:val="16"/>
        </w:rPr>
        <w:t xml:space="preserve"> </w:t>
      </w:r>
      <w:r>
        <w:rPr>
          <w:sz w:val="16"/>
        </w:rPr>
        <w:t>vez</w:t>
      </w:r>
      <w:r>
        <w:rPr>
          <w:spacing w:val="-10"/>
          <w:sz w:val="16"/>
        </w:rPr>
        <w:t xml:space="preserve"> </w:t>
      </w:r>
      <w:r>
        <w:rPr>
          <w:sz w:val="16"/>
        </w:rPr>
        <w:t>pasaba</w:t>
      </w:r>
      <w:r>
        <w:rPr>
          <w:spacing w:val="-8"/>
          <w:sz w:val="16"/>
        </w:rPr>
        <w:t xml:space="preserve"> </w:t>
      </w:r>
      <w:r>
        <w:rPr>
          <w:sz w:val="16"/>
        </w:rPr>
        <w:t>un</w:t>
      </w:r>
      <w:r>
        <w:rPr>
          <w:spacing w:val="-8"/>
          <w:sz w:val="16"/>
        </w:rPr>
        <w:t xml:space="preserve"> </w:t>
      </w:r>
      <w:r>
        <w:rPr>
          <w:sz w:val="16"/>
        </w:rPr>
        <w:t>camión</w:t>
      </w:r>
      <w:r>
        <w:rPr>
          <w:spacing w:val="-8"/>
          <w:sz w:val="16"/>
        </w:rPr>
        <w:t xml:space="preserve"> </w:t>
      </w:r>
      <w:r>
        <w:rPr>
          <w:sz w:val="16"/>
        </w:rPr>
        <w:t>de</w:t>
      </w:r>
      <w:r>
        <w:rPr>
          <w:spacing w:val="-7"/>
          <w:sz w:val="16"/>
        </w:rPr>
        <w:t xml:space="preserve"> </w:t>
      </w:r>
      <w:r>
        <w:rPr>
          <w:sz w:val="16"/>
        </w:rPr>
        <w:t>la</w:t>
      </w:r>
      <w:r>
        <w:rPr>
          <w:spacing w:val="-8"/>
          <w:sz w:val="16"/>
        </w:rPr>
        <w:t xml:space="preserve"> </w:t>
      </w:r>
      <w:r>
        <w:rPr>
          <w:sz w:val="16"/>
        </w:rPr>
        <w:t>empresa</w:t>
      </w:r>
      <w:r>
        <w:rPr>
          <w:spacing w:val="-8"/>
          <w:sz w:val="16"/>
        </w:rPr>
        <w:t xml:space="preserve"> </w:t>
      </w:r>
      <w:r>
        <w:rPr>
          <w:sz w:val="16"/>
        </w:rPr>
        <w:t>y</w:t>
      </w:r>
      <w:r>
        <w:rPr>
          <w:spacing w:val="-7"/>
          <w:sz w:val="16"/>
        </w:rPr>
        <w:t xml:space="preserve"> </w:t>
      </w:r>
      <w:r>
        <w:rPr>
          <w:sz w:val="16"/>
        </w:rPr>
        <w:t>uno</w:t>
      </w:r>
      <w:r>
        <w:rPr>
          <w:spacing w:val="-9"/>
          <w:sz w:val="16"/>
        </w:rPr>
        <w:t xml:space="preserve"> </w:t>
      </w:r>
      <w:r>
        <w:rPr>
          <w:sz w:val="16"/>
        </w:rPr>
        <w:t>de</w:t>
      </w:r>
      <w:r>
        <w:rPr>
          <w:spacing w:val="-10"/>
          <w:sz w:val="16"/>
        </w:rPr>
        <w:t xml:space="preserve"> </w:t>
      </w:r>
      <w:r>
        <w:rPr>
          <w:sz w:val="16"/>
        </w:rPr>
        <w:t>ellos</w:t>
      </w:r>
      <w:r>
        <w:rPr>
          <w:spacing w:val="-5"/>
          <w:sz w:val="16"/>
        </w:rPr>
        <w:t xml:space="preserve"> </w:t>
      </w:r>
      <w:r>
        <w:rPr>
          <w:sz w:val="16"/>
        </w:rPr>
        <w:t>le</w:t>
      </w:r>
      <w:r>
        <w:rPr>
          <w:spacing w:val="-7"/>
          <w:sz w:val="16"/>
        </w:rPr>
        <w:t xml:space="preserve"> </w:t>
      </w:r>
      <w:r>
        <w:rPr>
          <w:sz w:val="16"/>
        </w:rPr>
        <w:t>tiró</w:t>
      </w:r>
      <w:r>
        <w:rPr>
          <w:spacing w:val="-7"/>
          <w:sz w:val="16"/>
        </w:rPr>
        <w:t xml:space="preserve"> </w:t>
      </w:r>
      <w:r>
        <w:rPr>
          <w:sz w:val="16"/>
        </w:rPr>
        <w:t>un</w:t>
      </w:r>
      <w:r>
        <w:rPr>
          <w:spacing w:val="-8"/>
          <w:sz w:val="16"/>
        </w:rPr>
        <w:t xml:space="preserve"> </w:t>
      </w:r>
      <w:r>
        <w:rPr>
          <w:sz w:val="16"/>
        </w:rPr>
        <w:t xml:space="preserve">ladrillo sin darle […] Intentaron quemar las casas de quieren habían hecho la denuncia de contaminación ante el </w:t>
      </w:r>
      <w:r>
        <w:rPr>
          <w:spacing w:val="-2"/>
          <w:sz w:val="16"/>
        </w:rPr>
        <w:t>Estado”.</w:t>
      </w:r>
    </w:p>
    <w:p w14:paraId="1B71099F" w14:textId="77777777" w:rsidR="009C1B8A" w:rsidRDefault="008E2174">
      <w:pPr>
        <w:spacing w:before="119"/>
        <w:ind w:left="102" w:right="196"/>
        <w:jc w:val="both"/>
        <w:rPr>
          <w:sz w:val="16"/>
        </w:rPr>
      </w:pPr>
      <w:r>
        <w:rPr>
          <w:sz w:val="16"/>
          <w:vertAlign w:val="superscript"/>
        </w:rPr>
        <w:t>387</w:t>
      </w:r>
      <w:r>
        <w:rPr>
          <w:spacing w:val="80"/>
          <w:sz w:val="16"/>
        </w:rPr>
        <w:t xml:space="preserve">  </w:t>
      </w:r>
      <w:r>
        <w:rPr>
          <w:i/>
          <w:sz w:val="16"/>
        </w:rPr>
        <w:t>Cfr</w:t>
      </w:r>
      <w:r>
        <w:rPr>
          <w:sz w:val="16"/>
        </w:rPr>
        <w:t>. Declaración de María 16 (expediente de prueba, folio 29061). “La contaminación era denunciada, pero</w:t>
      </w:r>
      <w:r>
        <w:rPr>
          <w:spacing w:val="-1"/>
          <w:sz w:val="16"/>
        </w:rPr>
        <w:t xml:space="preserve"> </w:t>
      </w:r>
      <w:r>
        <w:rPr>
          <w:sz w:val="16"/>
        </w:rPr>
        <w:t>la respuesta</w:t>
      </w:r>
      <w:r>
        <w:rPr>
          <w:spacing w:val="-2"/>
          <w:sz w:val="16"/>
        </w:rPr>
        <w:t xml:space="preserve"> </w:t>
      </w:r>
      <w:r>
        <w:rPr>
          <w:sz w:val="16"/>
        </w:rPr>
        <w:t>era</w:t>
      </w:r>
      <w:r>
        <w:rPr>
          <w:spacing w:val="-2"/>
          <w:sz w:val="16"/>
        </w:rPr>
        <w:t xml:space="preserve"> </w:t>
      </w:r>
      <w:r>
        <w:rPr>
          <w:sz w:val="16"/>
        </w:rPr>
        <w:t>más</w:t>
      </w:r>
      <w:r>
        <w:rPr>
          <w:spacing w:val="-1"/>
          <w:sz w:val="16"/>
        </w:rPr>
        <w:t xml:space="preserve"> </w:t>
      </w:r>
      <w:r>
        <w:rPr>
          <w:sz w:val="16"/>
        </w:rPr>
        <w:t>estigmatización e</w:t>
      </w:r>
      <w:r>
        <w:rPr>
          <w:spacing w:val="-1"/>
          <w:sz w:val="16"/>
        </w:rPr>
        <w:t xml:space="preserve"> </w:t>
      </w:r>
      <w:r>
        <w:rPr>
          <w:sz w:val="16"/>
        </w:rPr>
        <w:t>incluso agresiones</w:t>
      </w:r>
      <w:r>
        <w:rPr>
          <w:spacing w:val="-1"/>
          <w:sz w:val="16"/>
        </w:rPr>
        <w:t xml:space="preserve"> </w:t>
      </w:r>
      <w:r>
        <w:rPr>
          <w:sz w:val="16"/>
        </w:rPr>
        <w:t>físicas. Un</w:t>
      </w:r>
      <w:r>
        <w:rPr>
          <w:spacing w:val="-2"/>
          <w:sz w:val="16"/>
        </w:rPr>
        <w:t xml:space="preserve"> </w:t>
      </w:r>
      <w:r>
        <w:rPr>
          <w:sz w:val="16"/>
        </w:rPr>
        <w:t>día</w:t>
      </w:r>
      <w:r>
        <w:rPr>
          <w:spacing w:val="-2"/>
          <w:sz w:val="16"/>
        </w:rPr>
        <w:t xml:space="preserve"> </w:t>
      </w:r>
      <w:r>
        <w:rPr>
          <w:sz w:val="16"/>
        </w:rPr>
        <w:t>estábamos</w:t>
      </w:r>
      <w:r>
        <w:rPr>
          <w:spacing w:val="-3"/>
          <w:sz w:val="16"/>
        </w:rPr>
        <w:t xml:space="preserve"> </w:t>
      </w:r>
      <w:r>
        <w:rPr>
          <w:sz w:val="16"/>
        </w:rPr>
        <w:t>reunidos</w:t>
      </w:r>
      <w:r>
        <w:rPr>
          <w:spacing w:val="-1"/>
          <w:sz w:val="16"/>
        </w:rPr>
        <w:t xml:space="preserve"> </w:t>
      </w:r>
      <w:r>
        <w:rPr>
          <w:sz w:val="16"/>
        </w:rPr>
        <w:t>en</w:t>
      </w:r>
      <w:r>
        <w:rPr>
          <w:spacing w:val="-2"/>
          <w:sz w:val="16"/>
        </w:rPr>
        <w:t xml:space="preserve"> </w:t>
      </w:r>
      <w:r>
        <w:rPr>
          <w:sz w:val="16"/>
        </w:rPr>
        <w:t>la</w:t>
      </w:r>
      <w:r>
        <w:rPr>
          <w:spacing w:val="-2"/>
          <w:sz w:val="16"/>
        </w:rPr>
        <w:t xml:space="preserve"> </w:t>
      </w:r>
      <w:r>
        <w:rPr>
          <w:sz w:val="16"/>
        </w:rPr>
        <w:t>casa del señor [G.], varias de las personas que estábamos haciendo las denuncias de la contaminación, y a pesar de que muchos de nosotros éramos niños, y ellos lo sabían, un grupo de personas afuera empezaron a tirar tomates a la casa y a forzar las puertas para entrar y atacarnos”.</w:t>
      </w:r>
    </w:p>
    <w:p w14:paraId="5A8AE15E" w14:textId="77777777" w:rsidR="009C1B8A" w:rsidRDefault="008E2174">
      <w:pPr>
        <w:spacing w:before="121"/>
        <w:ind w:left="102" w:right="195"/>
        <w:jc w:val="both"/>
        <w:rPr>
          <w:sz w:val="16"/>
        </w:rPr>
      </w:pPr>
      <w:r>
        <w:rPr>
          <w:sz w:val="16"/>
          <w:vertAlign w:val="superscript"/>
        </w:rPr>
        <w:t>388</w:t>
      </w:r>
      <w:r>
        <w:rPr>
          <w:spacing w:val="80"/>
          <w:sz w:val="16"/>
        </w:rPr>
        <w:t xml:space="preserve">  </w:t>
      </w:r>
      <w:r>
        <w:rPr>
          <w:i/>
          <w:sz w:val="16"/>
        </w:rPr>
        <w:t>Cfr</w:t>
      </w:r>
      <w:r>
        <w:rPr>
          <w:sz w:val="16"/>
        </w:rPr>
        <w:t>. Declaración de María 25 (expediente de prueba, folio 29079). “Recuerdo que una vez mi papá reclamó</w:t>
      </w:r>
      <w:r>
        <w:rPr>
          <w:spacing w:val="-10"/>
          <w:sz w:val="16"/>
        </w:rPr>
        <w:t xml:space="preserve"> </w:t>
      </w:r>
      <w:r>
        <w:rPr>
          <w:sz w:val="16"/>
        </w:rPr>
        <w:t>y</w:t>
      </w:r>
      <w:r>
        <w:rPr>
          <w:spacing w:val="-5"/>
          <w:sz w:val="16"/>
        </w:rPr>
        <w:t xml:space="preserve"> </w:t>
      </w:r>
      <w:r>
        <w:rPr>
          <w:sz w:val="16"/>
        </w:rPr>
        <w:t>las</w:t>
      </w:r>
      <w:r>
        <w:rPr>
          <w:spacing w:val="-11"/>
          <w:sz w:val="16"/>
        </w:rPr>
        <w:t xml:space="preserve"> </w:t>
      </w:r>
      <w:r>
        <w:rPr>
          <w:sz w:val="16"/>
        </w:rPr>
        <w:t>personas</w:t>
      </w:r>
      <w:r>
        <w:rPr>
          <w:spacing w:val="-8"/>
          <w:sz w:val="16"/>
        </w:rPr>
        <w:t xml:space="preserve"> </w:t>
      </w:r>
      <w:r>
        <w:rPr>
          <w:sz w:val="16"/>
        </w:rPr>
        <w:t>empezaron</w:t>
      </w:r>
      <w:r>
        <w:rPr>
          <w:spacing w:val="-9"/>
          <w:sz w:val="16"/>
        </w:rPr>
        <w:t xml:space="preserve"> </w:t>
      </w:r>
      <w:r>
        <w:rPr>
          <w:sz w:val="16"/>
        </w:rPr>
        <w:t>a</w:t>
      </w:r>
      <w:r>
        <w:rPr>
          <w:spacing w:val="-7"/>
          <w:sz w:val="16"/>
        </w:rPr>
        <w:t xml:space="preserve"> </w:t>
      </w:r>
      <w:r>
        <w:rPr>
          <w:sz w:val="16"/>
        </w:rPr>
        <w:t>molestar,</w:t>
      </w:r>
      <w:r>
        <w:rPr>
          <w:spacing w:val="-9"/>
          <w:sz w:val="16"/>
        </w:rPr>
        <w:t xml:space="preserve"> </w:t>
      </w:r>
      <w:r>
        <w:rPr>
          <w:sz w:val="16"/>
        </w:rPr>
        <w:t>discriminar</w:t>
      </w:r>
      <w:r>
        <w:rPr>
          <w:spacing w:val="-7"/>
          <w:sz w:val="16"/>
        </w:rPr>
        <w:t xml:space="preserve"> </w:t>
      </w:r>
      <w:r>
        <w:rPr>
          <w:sz w:val="16"/>
        </w:rPr>
        <w:t>y</w:t>
      </w:r>
      <w:r>
        <w:rPr>
          <w:spacing w:val="-8"/>
          <w:sz w:val="16"/>
        </w:rPr>
        <w:t xml:space="preserve"> </w:t>
      </w:r>
      <w:r>
        <w:rPr>
          <w:sz w:val="16"/>
        </w:rPr>
        <w:t>hasta</w:t>
      </w:r>
      <w:r>
        <w:rPr>
          <w:spacing w:val="-7"/>
          <w:sz w:val="16"/>
        </w:rPr>
        <w:t xml:space="preserve"> </w:t>
      </w:r>
      <w:r>
        <w:rPr>
          <w:sz w:val="16"/>
        </w:rPr>
        <w:t>le</w:t>
      </w:r>
      <w:r>
        <w:rPr>
          <w:spacing w:val="-8"/>
          <w:sz w:val="16"/>
        </w:rPr>
        <w:t xml:space="preserve"> </w:t>
      </w:r>
      <w:r>
        <w:rPr>
          <w:sz w:val="16"/>
        </w:rPr>
        <w:t>amenazaron</w:t>
      </w:r>
      <w:r>
        <w:rPr>
          <w:spacing w:val="-9"/>
          <w:sz w:val="16"/>
        </w:rPr>
        <w:t xml:space="preserve"> </w:t>
      </w:r>
      <w:r>
        <w:rPr>
          <w:sz w:val="16"/>
        </w:rPr>
        <w:t>solo</w:t>
      </w:r>
      <w:r>
        <w:rPr>
          <w:spacing w:val="-8"/>
          <w:sz w:val="16"/>
        </w:rPr>
        <w:t xml:space="preserve"> </w:t>
      </w:r>
      <w:r>
        <w:rPr>
          <w:sz w:val="16"/>
        </w:rPr>
        <w:t>por</w:t>
      </w:r>
      <w:r>
        <w:rPr>
          <w:spacing w:val="-7"/>
          <w:sz w:val="16"/>
        </w:rPr>
        <w:t xml:space="preserve"> </w:t>
      </w:r>
      <w:r>
        <w:rPr>
          <w:sz w:val="16"/>
        </w:rPr>
        <w:t>reclamar.</w:t>
      </w:r>
      <w:r>
        <w:rPr>
          <w:spacing w:val="-9"/>
          <w:sz w:val="16"/>
        </w:rPr>
        <w:t xml:space="preserve"> </w:t>
      </w:r>
      <w:r>
        <w:rPr>
          <w:sz w:val="16"/>
        </w:rPr>
        <w:t>El</w:t>
      </w:r>
      <w:r>
        <w:rPr>
          <w:spacing w:val="-7"/>
          <w:sz w:val="16"/>
        </w:rPr>
        <w:t xml:space="preserve"> </w:t>
      </w:r>
      <w:r>
        <w:rPr>
          <w:sz w:val="16"/>
        </w:rPr>
        <w:t xml:space="preserve">Estado nunca ofreció apoyo a esta situación de discriminación, y tampoco tenía la intención de reclamar o </w:t>
      </w:r>
      <w:r>
        <w:rPr>
          <w:spacing w:val="-2"/>
          <w:sz w:val="16"/>
        </w:rPr>
        <w:t>representarnos”.</w:t>
      </w:r>
    </w:p>
    <w:p w14:paraId="1CF4AD5D" w14:textId="77777777" w:rsidR="009C1B8A" w:rsidRDefault="008E2174">
      <w:pPr>
        <w:spacing w:before="119"/>
        <w:ind w:left="102" w:right="196"/>
        <w:jc w:val="both"/>
        <w:rPr>
          <w:sz w:val="16"/>
        </w:rPr>
      </w:pPr>
      <w:r>
        <w:rPr>
          <w:sz w:val="16"/>
          <w:vertAlign w:val="superscript"/>
        </w:rPr>
        <w:t>389</w:t>
      </w:r>
      <w:r>
        <w:rPr>
          <w:spacing w:val="80"/>
          <w:w w:val="150"/>
          <w:sz w:val="16"/>
        </w:rPr>
        <w:t xml:space="preserve">  </w:t>
      </w:r>
      <w:r>
        <w:rPr>
          <w:i/>
          <w:sz w:val="16"/>
        </w:rPr>
        <w:t>Cfr</w:t>
      </w:r>
      <w:r>
        <w:rPr>
          <w:sz w:val="16"/>
        </w:rPr>
        <w:t>.</w:t>
      </w:r>
      <w:r>
        <w:rPr>
          <w:spacing w:val="-8"/>
          <w:sz w:val="16"/>
        </w:rPr>
        <w:t xml:space="preserve"> </w:t>
      </w:r>
      <w:r>
        <w:rPr>
          <w:sz w:val="16"/>
        </w:rPr>
        <w:t>Declaración</w:t>
      </w:r>
      <w:r>
        <w:rPr>
          <w:spacing w:val="-10"/>
          <w:sz w:val="16"/>
        </w:rPr>
        <w:t xml:space="preserve"> </w:t>
      </w:r>
      <w:r>
        <w:rPr>
          <w:sz w:val="16"/>
        </w:rPr>
        <w:t>de</w:t>
      </w:r>
      <w:r>
        <w:rPr>
          <w:spacing w:val="-9"/>
          <w:sz w:val="16"/>
        </w:rPr>
        <w:t xml:space="preserve"> </w:t>
      </w:r>
      <w:r>
        <w:rPr>
          <w:sz w:val="16"/>
        </w:rPr>
        <w:t>María</w:t>
      </w:r>
      <w:r>
        <w:rPr>
          <w:spacing w:val="-10"/>
          <w:sz w:val="16"/>
        </w:rPr>
        <w:t xml:space="preserve"> </w:t>
      </w:r>
      <w:r>
        <w:rPr>
          <w:sz w:val="16"/>
        </w:rPr>
        <w:t>1</w:t>
      </w:r>
      <w:r>
        <w:rPr>
          <w:spacing w:val="-5"/>
          <w:sz w:val="16"/>
        </w:rPr>
        <w:t xml:space="preserve"> </w:t>
      </w:r>
      <w:r>
        <w:rPr>
          <w:sz w:val="16"/>
        </w:rPr>
        <w:t>rendida</w:t>
      </w:r>
      <w:r>
        <w:rPr>
          <w:spacing w:val="-8"/>
          <w:sz w:val="16"/>
        </w:rPr>
        <w:t xml:space="preserve"> </w:t>
      </w:r>
      <w:r>
        <w:rPr>
          <w:sz w:val="16"/>
        </w:rPr>
        <w:t>en</w:t>
      </w:r>
      <w:r>
        <w:rPr>
          <w:spacing w:val="-8"/>
          <w:sz w:val="16"/>
        </w:rPr>
        <w:t xml:space="preserve"> </w:t>
      </w:r>
      <w:r>
        <w:rPr>
          <w:sz w:val="16"/>
        </w:rPr>
        <w:t>la</w:t>
      </w:r>
      <w:r>
        <w:rPr>
          <w:spacing w:val="-8"/>
          <w:sz w:val="16"/>
        </w:rPr>
        <w:t xml:space="preserve"> </w:t>
      </w:r>
      <w:r>
        <w:rPr>
          <w:sz w:val="16"/>
        </w:rPr>
        <w:t>Audiencia</w:t>
      </w:r>
      <w:r>
        <w:rPr>
          <w:spacing w:val="-8"/>
          <w:sz w:val="16"/>
        </w:rPr>
        <w:t xml:space="preserve"> </w:t>
      </w:r>
      <w:r>
        <w:rPr>
          <w:sz w:val="16"/>
        </w:rPr>
        <w:t>Pública</w:t>
      </w:r>
      <w:r>
        <w:rPr>
          <w:spacing w:val="-9"/>
          <w:sz w:val="16"/>
        </w:rPr>
        <w:t xml:space="preserve"> </w:t>
      </w:r>
      <w:r>
        <w:rPr>
          <w:sz w:val="16"/>
        </w:rPr>
        <w:t>del</w:t>
      </w:r>
      <w:r>
        <w:rPr>
          <w:spacing w:val="-8"/>
          <w:sz w:val="16"/>
        </w:rPr>
        <w:t xml:space="preserve"> </w:t>
      </w:r>
      <w:r>
        <w:rPr>
          <w:sz w:val="16"/>
        </w:rPr>
        <w:t>presente</w:t>
      </w:r>
      <w:r>
        <w:rPr>
          <w:spacing w:val="-9"/>
          <w:sz w:val="16"/>
        </w:rPr>
        <w:t xml:space="preserve"> </w:t>
      </w:r>
      <w:r>
        <w:rPr>
          <w:sz w:val="16"/>
        </w:rPr>
        <w:t>caso,</w:t>
      </w:r>
      <w:r>
        <w:rPr>
          <w:spacing w:val="-11"/>
          <w:sz w:val="16"/>
        </w:rPr>
        <w:t xml:space="preserve"> </w:t>
      </w:r>
      <w:r>
        <w:rPr>
          <w:sz w:val="16"/>
        </w:rPr>
        <w:t>durante</w:t>
      </w:r>
      <w:r>
        <w:rPr>
          <w:spacing w:val="-7"/>
          <w:sz w:val="16"/>
        </w:rPr>
        <w:t xml:space="preserve"> </w:t>
      </w:r>
      <w:r>
        <w:rPr>
          <w:sz w:val="16"/>
        </w:rPr>
        <w:t>el</w:t>
      </w:r>
      <w:r>
        <w:rPr>
          <w:spacing w:val="-11"/>
          <w:sz w:val="16"/>
        </w:rPr>
        <w:t xml:space="preserve"> </w:t>
      </w:r>
      <w:r>
        <w:rPr>
          <w:sz w:val="16"/>
        </w:rPr>
        <w:t>153</w:t>
      </w:r>
      <w:r>
        <w:rPr>
          <w:sz w:val="16"/>
          <w:vertAlign w:val="superscript"/>
        </w:rPr>
        <w:t>o</w:t>
      </w:r>
      <w:r>
        <w:rPr>
          <w:spacing w:val="-6"/>
          <w:sz w:val="16"/>
        </w:rPr>
        <w:t xml:space="preserve"> </w:t>
      </w:r>
      <w:r>
        <w:rPr>
          <w:sz w:val="16"/>
        </w:rPr>
        <w:t>Período Ordinario de Sesiones, el cual se llevó a cabo en Montevideo, Uruguay.</w:t>
      </w:r>
    </w:p>
    <w:p w14:paraId="71AB96EF" w14:textId="77777777" w:rsidR="009C1B8A" w:rsidRDefault="008E2174">
      <w:pPr>
        <w:spacing w:before="123"/>
        <w:ind w:left="102" w:right="196"/>
        <w:jc w:val="both"/>
        <w:rPr>
          <w:sz w:val="16"/>
        </w:rPr>
      </w:pPr>
      <w:r>
        <w:rPr>
          <w:sz w:val="16"/>
          <w:vertAlign w:val="superscript"/>
        </w:rPr>
        <w:t>390</w:t>
      </w:r>
      <w:r>
        <w:rPr>
          <w:spacing w:val="80"/>
          <w:w w:val="150"/>
          <w:sz w:val="16"/>
        </w:rPr>
        <w:t xml:space="preserve">  </w:t>
      </w:r>
      <w:r>
        <w:rPr>
          <w:i/>
          <w:sz w:val="16"/>
        </w:rPr>
        <w:t>Cfr</w:t>
      </w:r>
      <w:r>
        <w:rPr>
          <w:sz w:val="16"/>
        </w:rPr>
        <w:t>.</w:t>
      </w:r>
      <w:r>
        <w:rPr>
          <w:spacing w:val="-15"/>
          <w:sz w:val="16"/>
        </w:rPr>
        <w:t xml:space="preserve"> </w:t>
      </w:r>
      <w:r>
        <w:rPr>
          <w:sz w:val="16"/>
        </w:rPr>
        <w:t>Declaración</w:t>
      </w:r>
      <w:r>
        <w:rPr>
          <w:spacing w:val="-14"/>
          <w:sz w:val="16"/>
        </w:rPr>
        <w:t xml:space="preserve"> </w:t>
      </w:r>
      <w:r>
        <w:rPr>
          <w:sz w:val="16"/>
        </w:rPr>
        <w:t>de</w:t>
      </w:r>
      <w:r>
        <w:rPr>
          <w:spacing w:val="-14"/>
          <w:sz w:val="16"/>
        </w:rPr>
        <w:t xml:space="preserve"> </w:t>
      </w:r>
      <w:r>
        <w:rPr>
          <w:sz w:val="16"/>
        </w:rPr>
        <w:t>María</w:t>
      </w:r>
      <w:r>
        <w:rPr>
          <w:spacing w:val="-14"/>
          <w:sz w:val="16"/>
        </w:rPr>
        <w:t xml:space="preserve"> </w:t>
      </w:r>
      <w:r>
        <w:rPr>
          <w:sz w:val="16"/>
        </w:rPr>
        <w:t>13</w:t>
      </w:r>
      <w:r>
        <w:rPr>
          <w:spacing w:val="-12"/>
          <w:sz w:val="16"/>
        </w:rPr>
        <w:t xml:space="preserve"> </w:t>
      </w:r>
      <w:r>
        <w:rPr>
          <w:sz w:val="16"/>
        </w:rPr>
        <w:t>rendida</w:t>
      </w:r>
      <w:r>
        <w:rPr>
          <w:spacing w:val="-13"/>
          <w:sz w:val="16"/>
        </w:rPr>
        <w:t xml:space="preserve"> </w:t>
      </w:r>
      <w:r>
        <w:rPr>
          <w:sz w:val="16"/>
        </w:rPr>
        <w:t>en</w:t>
      </w:r>
      <w:r>
        <w:rPr>
          <w:spacing w:val="-15"/>
          <w:sz w:val="16"/>
        </w:rPr>
        <w:t xml:space="preserve"> </w:t>
      </w:r>
      <w:r>
        <w:rPr>
          <w:sz w:val="16"/>
        </w:rPr>
        <w:t>la</w:t>
      </w:r>
      <w:r>
        <w:rPr>
          <w:spacing w:val="-14"/>
          <w:sz w:val="16"/>
        </w:rPr>
        <w:t xml:space="preserve"> </w:t>
      </w:r>
      <w:r>
        <w:rPr>
          <w:sz w:val="16"/>
        </w:rPr>
        <w:t>Audiencia</w:t>
      </w:r>
      <w:r>
        <w:rPr>
          <w:spacing w:val="-14"/>
          <w:sz w:val="16"/>
        </w:rPr>
        <w:t xml:space="preserve"> </w:t>
      </w:r>
      <w:r>
        <w:rPr>
          <w:sz w:val="16"/>
        </w:rPr>
        <w:t>Pública</w:t>
      </w:r>
      <w:r>
        <w:rPr>
          <w:spacing w:val="-14"/>
          <w:sz w:val="16"/>
        </w:rPr>
        <w:t xml:space="preserve"> </w:t>
      </w:r>
      <w:r>
        <w:rPr>
          <w:sz w:val="16"/>
        </w:rPr>
        <w:t>del</w:t>
      </w:r>
      <w:r>
        <w:rPr>
          <w:spacing w:val="-12"/>
          <w:sz w:val="16"/>
        </w:rPr>
        <w:t xml:space="preserve"> </w:t>
      </w:r>
      <w:r>
        <w:rPr>
          <w:sz w:val="16"/>
        </w:rPr>
        <w:t>presente</w:t>
      </w:r>
      <w:r>
        <w:rPr>
          <w:spacing w:val="-12"/>
          <w:sz w:val="16"/>
        </w:rPr>
        <w:t xml:space="preserve"> </w:t>
      </w:r>
      <w:r>
        <w:rPr>
          <w:sz w:val="16"/>
        </w:rPr>
        <w:t>caso,</w:t>
      </w:r>
      <w:r>
        <w:rPr>
          <w:spacing w:val="-15"/>
          <w:sz w:val="16"/>
        </w:rPr>
        <w:t xml:space="preserve"> </w:t>
      </w:r>
      <w:r>
        <w:rPr>
          <w:sz w:val="16"/>
        </w:rPr>
        <w:t>durante</w:t>
      </w:r>
      <w:r>
        <w:rPr>
          <w:spacing w:val="-11"/>
          <w:sz w:val="16"/>
        </w:rPr>
        <w:t xml:space="preserve"> </w:t>
      </w:r>
      <w:r>
        <w:rPr>
          <w:sz w:val="16"/>
        </w:rPr>
        <w:t>el</w:t>
      </w:r>
      <w:r>
        <w:rPr>
          <w:spacing w:val="-15"/>
          <w:sz w:val="16"/>
        </w:rPr>
        <w:t xml:space="preserve"> </w:t>
      </w:r>
      <w:r>
        <w:rPr>
          <w:sz w:val="16"/>
        </w:rPr>
        <w:t>153</w:t>
      </w:r>
      <w:r>
        <w:rPr>
          <w:sz w:val="16"/>
          <w:vertAlign w:val="superscript"/>
        </w:rPr>
        <w:t>o</w:t>
      </w:r>
      <w:r>
        <w:rPr>
          <w:spacing w:val="-12"/>
          <w:sz w:val="16"/>
        </w:rPr>
        <w:t xml:space="preserve"> </w:t>
      </w:r>
      <w:r>
        <w:rPr>
          <w:sz w:val="16"/>
        </w:rPr>
        <w:t>Período Ordinario de Sesiones, el cual se llevó a cabo en Montevideo, Uruguay.</w:t>
      </w:r>
    </w:p>
    <w:p w14:paraId="5ECA39F8" w14:textId="77777777" w:rsidR="009C1B8A" w:rsidRDefault="008E2174">
      <w:pPr>
        <w:spacing w:before="120"/>
        <w:ind w:left="102"/>
        <w:jc w:val="both"/>
        <w:rPr>
          <w:sz w:val="16"/>
        </w:rPr>
      </w:pPr>
      <w:r>
        <w:rPr>
          <w:sz w:val="16"/>
          <w:vertAlign w:val="superscript"/>
        </w:rPr>
        <w:t>391</w:t>
      </w:r>
      <w:r>
        <w:rPr>
          <w:spacing w:val="71"/>
          <w:w w:val="150"/>
          <w:sz w:val="16"/>
        </w:rPr>
        <w:t xml:space="preserve">   </w:t>
      </w:r>
      <w:r>
        <w:rPr>
          <w:i/>
          <w:sz w:val="16"/>
        </w:rPr>
        <w:t>Cfr</w:t>
      </w:r>
      <w:r>
        <w:rPr>
          <w:sz w:val="16"/>
        </w:rPr>
        <w:t>.</w:t>
      </w:r>
      <w:r>
        <w:rPr>
          <w:spacing w:val="-1"/>
          <w:sz w:val="16"/>
        </w:rPr>
        <w:t xml:space="preserve"> </w:t>
      </w:r>
      <w:r>
        <w:rPr>
          <w:sz w:val="16"/>
        </w:rPr>
        <w:t>Peritaje</w:t>
      </w:r>
      <w:r>
        <w:rPr>
          <w:spacing w:val="-1"/>
          <w:sz w:val="16"/>
        </w:rPr>
        <w:t xml:space="preserve"> </w:t>
      </w:r>
      <w:r>
        <w:rPr>
          <w:sz w:val="16"/>
        </w:rPr>
        <w:t>de</w:t>
      </w:r>
      <w:r>
        <w:rPr>
          <w:spacing w:val="-3"/>
          <w:sz w:val="16"/>
        </w:rPr>
        <w:t xml:space="preserve"> </w:t>
      </w:r>
      <w:r>
        <w:rPr>
          <w:sz w:val="16"/>
        </w:rPr>
        <w:t>Marisol</w:t>
      </w:r>
      <w:r>
        <w:rPr>
          <w:spacing w:val="-2"/>
          <w:sz w:val="16"/>
        </w:rPr>
        <w:t xml:space="preserve"> </w:t>
      </w:r>
      <w:r>
        <w:rPr>
          <w:sz w:val="16"/>
        </w:rPr>
        <w:t>Yañez</w:t>
      </w:r>
      <w:r>
        <w:rPr>
          <w:spacing w:val="-2"/>
          <w:sz w:val="16"/>
        </w:rPr>
        <w:t xml:space="preserve"> </w:t>
      </w:r>
      <w:r>
        <w:rPr>
          <w:sz w:val="16"/>
        </w:rPr>
        <w:t>(expediente</w:t>
      </w:r>
      <w:r>
        <w:rPr>
          <w:spacing w:val="-4"/>
          <w:sz w:val="16"/>
        </w:rPr>
        <w:t xml:space="preserve"> </w:t>
      </w:r>
      <w:r>
        <w:rPr>
          <w:sz w:val="16"/>
        </w:rPr>
        <w:t>de</w:t>
      </w:r>
      <w:r>
        <w:rPr>
          <w:spacing w:val="-3"/>
          <w:sz w:val="16"/>
        </w:rPr>
        <w:t xml:space="preserve"> </w:t>
      </w:r>
      <w:r>
        <w:rPr>
          <w:sz w:val="16"/>
        </w:rPr>
        <w:t>prueba,</w:t>
      </w:r>
      <w:r>
        <w:rPr>
          <w:spacing w:val="-2"/>
          <w:sz w:val="16"/>
        </w:rPr>
        <w:t xml:space="preserve"> </w:t>
      </w:r>
      <w:r>
        <w:rPr>
          <w:sz w:val="16"/>
        </w:rPr>
        <w:t>folio</w:t>
      </w:r>
      <w:r>
        <w:rPr>
          <w:spacing w:val="-3"/>
          <w:sz w:val="16"/>
        </w:rPr>
        <w:t xml:space="preserve"> </w:t>
      </w:r>
      <w:r>
        <w:rPr>
          <w:spacing w:val="-2"/>
          <w:sz w:val="16"/>
        </w:rPr>
        <w:t>29402).</w:t>
      </w:r>
    </w:p>
    <w:p w14:paraId="0F1ED5B5" w14:textId="77777777" w:rsidR="009C1B8A" w:rsidRDefault="009C1B8A">
      <w:pPr>
        <w:jc w:val="both"/>
        <w:rPr>
          <w:sz w:val="16"/>
        </w:rPr>
        <w:sectPr w:rsidR="009C1B8A">
          <w:pgSz w:w="12240" w:h="15840"/>
          <w:pgMar w:top="1340" w:right="1500" w:bottom="1080" w:left="1600" w:header="0" w:footer="896" w:gutter="0"/>
          <w:cols w:space="720"/>
        </w:sectPr>
      </w:pPr>
    </w:p>
    <w:p w14:paraId="2CF948D6" w14:textId="77777777" w:rsidR="009C1B8A" w:rsidRDefault="008E2174">
      <w:pPr>
        <w:pStyle w:val="BodyText"/>
        <w:spacing w:before="76"/>
        <w:ind w:left="102" w:right="202"/>
        <w:jc w:val="both"/>
      </w:pPr>
      <w:r>
        <w:t>materia (</w:t>
      </w:r>
      <w:r>
        <w:rPr>
          <w:i/>
        </w:rPr>
        <w:t xml:space="preserve">supra </w:t>
      </w:r>
      <w:r>
        <w:t>párr. 213) produjo en las presuntas víctimas un sentimiento de incertidumbre. Al respecto, el Dr. Hugo Villa señaló que a las presuntas víctimas se les informaba</w:t>
      </w:r>
      <w:r>
        <w:rPr>
          <w:spacing w:val="-7"/>
        </w:rPr>
        <w:t xml:space="preserve"> </w:t>
      </w:r>
      <w:r>
        <w:t>que</w:t>
      </w:r>
      <w:r>
        <w:rPr>
          <w:spacing w:val="-6"/>
        </w:rPr>
        <w:t xml:space="preserve"> </w:t>
      </w:r>
      <w:r>
        <w:t>estaban</w:t>
      </w:r>
      <w:r>
        <w:rPr>
          <w:spacing w:val="-3"/>
        </w:rPr>
        <w:t xml:space="preserve"> </w:t>
      </w:r>
      <w:r>
        <w:t>“emplomad[as]”</w:t>
      </w:r>
      <w:r>
        <w:rPr>
          <w:spacing w:val="-8"/>
        </w:rPr>
        <w:t xml:space="preserve"> </w:t>
      </w:r>
      <w:r>
        <w:t>y</w:t>
      </w:r>
      <w:r>
        <w:rPr>
          <w:spacing w:val="-8"/>
        </w:rPr>
        <w:t xml:space="preserve"> </w:t>
      </w:r>
      <w:r>
        <w:t>se</w:t>
      </w:r>
      <w:r>
        <w:rPr>
          <w:spacing w:val="-9"/>
        </w:rPr>
        <w:t xml:space="preserve"> </w:t>
      </w:r>
      <w:r>
        <w:t>les</w:t>
      </w:r>
      <w:r>
        <w:rPr>
          <w:spacing w:val="-8"/>
        </w:rPr>
        <w:t xml:space="preserve"> </w:t>
      </w:r>
      <w:r>
        <w:t>“dejaban</w:t>
      </w:r>
      <w:r>
        <w:rPr>
          <w:spacing w:val="-6"/>
        </w:rPr>
        <w:t xml:space="preserve"> </w:t>
      </w:r>
      <w:r>
        <w:t>a</w:t>
      </w:r>
      <w:r>
        <w:rPr>
          <w:spacing w:val="-7"/>
        </w:rPr>
        <w:t xml:space="preserve"> </w:t>
      </w:r>
      <w:r>
        <w:t>su</w:t>
      </w:r>
      <w:r>
        <w:rPr>
          <w:spacing w:val="-7"/>
        </w:rPr>
        <w:t xml:space="preserve"> </w:t>
      </w:r>
      <w:r>
        <w:t>suerte,</w:t>
      </w:r>
      <w:r>
        <w:rPr>
          <w:spacing w:val="-6"/>
        </w:rPr>
        <w:t xml:space="preserve"> </w:t>
      </w:r>
      <w:r>
        <w:t>con</w:t>
      </w:r>
      <w:r>
        <w:rPr>
          <w:spacing w:val="-7"/>
        </w:rPr>
        <w:t xml:space="preserve"> </w:t>
      </w:r>
      <w:r>
        <w:t>el</w:t>
      </w:r>
      <w:r>
        <w:rPr>
          <w:spacing w:val="-7"/>
        </w:rPr>
        <w:t xml:space="preserve"> </w:t>
      </w:r>
      <w:r>
        <w:t>miedo</w:t>
      </w:r>
      <w:r>
        <w:rPr>
          <w:spacing w:val="-6"/>
        </w:rPr>
        <w:t xml:space="preserve"> </w:t>
      </w:r>
      <w:r>
        <w:t>y</w:t>
      </w:r>
      <w:r>
        <w:rPr>
          <w:spacing w:val="-8"/>
        </w:rPr>
        <w:t xml:space="preserve"> </w:t>
      </w:r>
      <w:r>
        <w:t>la angustia y la ansiedad de</w:t>
      </w:r>
      <w:r>
        <w:rPr>
          <w:spacing w:val="-1"/>
        </w:rPr>
        <w:t xml:space="preserve"> </w:t>
      </w:r>
      <w:r>
        <w:t>no</w:t>
      </w:r>
      <w:r>
        <w:rPr>
          <w:spacing w:val="-1"/>
        </w:rPr>
        <w:t xml:space="preserve"> </w:t>
      </w:r>
      <w:r>
        <w:t>saber en qué</w:t>
      </w:r>
      <w:r>
        <w:rPr>
          <w:spacing w:val="-1"/>
        </w:rPr>
        <w:t xml:space="preserve"> </w:t>
      </w:r>
      <w:r>
        <w:t xml:space="preserve">depararía eso, [y] que efectos tendría en su </w:t>
      </w:r>
      <w:r>
        <w:rPr>
          <w:spacing w:val="-2"/>
        </w:rPr>
        <w:t>vida”</w:t>
      </w:r>
      <w:r>
        <w:rPr>
          <w:spacing w:val="-2"/>
          <w:position w:val="7"/>
          <w:sz w:val="13"/>
        </w:rPr>
        <w:t>392</w:t>
      </w:r>
      <w:r>
        <w:rPr>
          <w:spacing w:val="-2"/>
        </w:rPr>
        <w:t>.</w:t>
      </w:r>
    </w:p>
    <w:p w14:paraId="726C098A" w14:textId="77777777" w:rsidR="009C1B8A" w:rsidRDefault="009C1B8A">
      <w:pPr>
        <w:pStyle w:val="BodyText"/>
        <w:spacing w:before="11"/>
        <w:rPr>
          <w:sz w:val="22"/>
        </w:rPr>
      </w:pPr>
    </w:p>
    <w:p w14:paraId="35B6DE22" w14:textId="77777777" w:rsidR="009C1B8A" w:rsidRDefault="008E2174">
      <w:pPr>
        <w:pStyle w:val="ListParagraph"/>
        <w:numPr>
          <w:ilvl w:val="0"/>
          <w:numId w:val="29"/>
        </w:numPr>
        <w:tabs>
          <w:tab w:val="left" w:pos="810"/>
        </w:tabs>
        <w:ind w:right="200" w:firstLine="0"/>
        <w:jc w:val="both"/>
        <w:rPr>
          <w:sz w:val="20"/>
        </w:rPr>
      </w:pPr>
      <w:r>
        <w:rPr>
          <w:sz w:val="20"/>
        </w:rPr>
        <w:t>Además,</w:t>
      </w:r>
      <w:r>
        <w:rPr>
          <w:spacing w:val="-8"/>
          <w:sz w:val="20"/>
        </w:rPr>
        <w:t xml:space="preserve"> </w:t>
      </w:r>
      <w:r>
        <w:rPr>
          <w:sz w:val="20"/>
        </w:rPr>
        <w:t>la</w:t>
      </w:r>
      <w:r>
        <w:rPr>
          <w:spacing w:val="-7"/>
          <w:sz w:val="20"/>
        </w:rPr>
        <w:t xml:space="preserve"> </w:t>
      </w:r>
      <w:r>
        <w:rPr>
          <w:sz w:val="20"/>
        </w:rPr>
        <w:t>Corte</w:t>
      </w:r>
      <w:r>
        <w:rPr>
          <w:spacing w:val="-8"/>
          <w:sz w:val="20"/>
        </w:rPr>
        <w:t xml:space="preserve"> </w:t>
      </w:r>
      <w:r>
        <w:rPr>
          <w:sz w:val="20"/>
        </w:rPr>
        <w:t>constata</w:t>
      </w:r>
      <w:r>
        <w:rPr>
          <w:spacing w:val="-8"/>
          <w:sz w:val="20"/>
        </w:rPr>
        <w:t xml:space="preserve"> </w:t>
      </w:r>
      <w:r>
        <w:rPr>
          <w:sz w:val="20"/>
        </w:rPr>
        <w:t>que</w:t>
      </w:r>
      <w:r>
        <w:rPr>
          <w:spacing w:val="-10"/>
          <w:sz w:val="20"/>
        </w:rPr>
        <w:t xml:space="preserve"> </w:t>
      </w:r>
      <w:r>
        <w:rPr>
          <w:sz w:val="20"/>
        </w:rPr>
        <w:t>los</w:t>
      </w:r>
      <w:r>
        <w:rPr>
          <w:spacing w:val="-8"/>
          <w:sz w:val="20"/>
        </w:rPr>
        <w:t xml:space="preserve"> </w:t>
      </w:r>
      <w:r>
        <w:rPr>
          <w:sz w:val="20"/>
        </w:rPr>
        <w:t>efectos</w:t>
      </w:r>
      <w:r>
        <w:rPr>
          <w:spacing w:val="-8"/>
          <w:sz w:val="20"/>
        </w:rPr>
        <w:t xml:space="preserve"> </w:t>
      </w:r>
      <w:r>
        <w:rPr>
          <w:sz w:val="20"/>
        </w:rPr>
        <w:t>de</w:t>
      </w:r>
      <w:r>
        <w:rPr>
          <w:spacing w:val="-10"/>
          <w:sz w:val="20"/>
        </w:rPr>
        <w:t xml:space="preserve"> </w:t>
      </w:r>
      <w:r>
        <w:rPr>
          <w:sz w:val="20"/>
        </w:rPr>
        <w:t>la</w:t>
      </w:r>
      <w:r>
        <w:rPr>
          <w:spacing w:val="-7"/>
          <w:sz w:val="20"/>
        </w:rPr>
        <w:t xml:space="preserve"> </w:t>
      </w:r>
      <w:r>
        <w:rPr>
          <w:sz w:val="20"/>
        </w:rPr>
        <w:t>contaminación</w:t>
      </w:r>
      <w:r>
        <w:rPr>
          <w:spacing w:val="-7"/>
          <w:sz w:val="20"/>
        </w:rPr>
        <w:t xml:space="preserve"> </w:t>
      </w:r>
      <w:r>
        <w:rPr>
          <w:sz w:val="20"/>
        </w:rPr>
        <w:t>afectaron</w:t>
      </w:r>
      <w:r>
        <w:rPr>
          <w:spacing w:val="-8"/>
          <w:sz w:val="20"/>
        </w:rPr>
        <w:t xml:space="preserve"> </w:t>
      </w:r>
      <w:r>
        <w:rPr>
          <w:sz w:val="20"/>
        </w:rPr>
        <w:t>la</w:t>
      </w:r>
      <w:r>
        <w:rPr>
          <w:spacing w:val="-8"/>
          <w:sz w:val="20"/>
        </w:rPr>
        <w:t xml:space="preserve"> </w:t>
      </w:r>
      <w:r>
        <w:rPr>
          <w:sz w:val="20"/>
        </w:rPr>
        <w:t>salud psicoemocional de las presuntas víctimas. María 3 declaró padecer de “alteraciones del sueño”</w:t>
      </w:r>
      <w:r>
        <w:rPr>
          <w:position w:val="7"/>
          <w:sz w:val="13"/>
        </w:rPr>
        <w:t>393</w:t>
      </w:r>
      <w:r>
        <w:rPr>
          <w:sz w:val="20"/>
        </w:rPr>
        <w:t>, en concreto refirió que en el psicólogo “[l]e enviaron una pastilla de un medicament[o] contra el insomnio y para la ansiedad que [l]e diagnosticaron”, y que “[l]e</w:t>
      </w:r>
      <w:r>
        <w:rPr>
          <w:spacing w:val="-13"/>
          <w:sz w:val="20"/>
        </w:rPr>
        <w:t xml:space="preserve"> </w:t>
      </w:r>
      <w:r>
        <w:rPr>
          <w:sz w:val="20"/>
        </w:rPr>
        <w:t>mandaban</w:t>
      </w:r>
      <w:r>
        <w:rPr>
          <w:spacing w:val="-10"/>
          <w:sz w:val="20"/>
        </w:rPr>
        <w:t xml:space="preserve"> </w:t>
      </w:r>
      <w:r>
        <w:rPr>
          <w:sz w:val="20"/>
        </w:rPr>
        <w:t>hacer</w:t>
      </w:r>
      <w:r>
        <w:rPr>
          <w:spacing w:val="-12"/>
          <w:sz w:val="20"/>
        </w:rPr>
        <w:t xml:space="preserve"> </w:t>
      </w:r>
      <w:r>
        <w:rPr>
          <w:sz w:val="20"/>
        </w:rPr>
        <w:t>ejercicios</w:t>
      </w:r>
      <w:r>
        <w:rPr>
          <w:spacing w:val="-12"/>
          <w:sz w:val="20"/>
        </w:rPr>
        <w:t xml:space="preserve"> </w:t>
      </w:r>
      <w:r>
        <w:rPr>
          <w:sz w:val="20"/>
        </w:rPr>
        <w:t>de</w:t>
      </w:r>
      <w:r>
        <w:rPr>
          <w:spacing w:val="-10"/>
          <w:sz w:val="20"/>
        </w:rPr>
        <w:t xml:space="preserve"> </w:t>
      </w:r>
      <w:r>
        <w:rPr>
          <w:sz w:val="20"/>
        </w:rPr>
        <w:t>relajación</w:t>
      </w:r>
      <w:r>
        <w:rPr>
          <w:spacing w:val="-10"/>
          <w:sz w:val="20"/>
        </w:rPr>
        <w:t xml:space="preserve"> </w:t>
      </w:r>
      <w:r>
        <w:rPr>
          <w:sz w:val="20"/>
        </w:rPr>
        <w:t>y</w:t>
      </w:r>
      <w:r>
        <w:rPr>
          <w:spacing w:val="-9"/>
          <w:sz w:val="20"/>
        </w:rPr>
        <w:t xml:space="preserve"> </w:t>
      </w:r>
      <w:r>
        <w:rPr>
          <w:sz w:val="20"/>
        </w:rPr>
        <w:t>respiración”</w:t>
      </w:r>
      <w:r>
        <w:rPr>
          <w:spacing w:val="-12"/>
          <w:sz w:val="20"/>
        </w:rPr>
        <w:t xml:space="preserve"> </w:t>
      </w:r>
      <w:r>
        <w:rPr>
          <w:sz w:val="20"/>
        </w:rPr>
        <w:t>pero</w:t>
      </w:r>
      <w:r>
        <w:rPr>
          <w:spacing w:val="-12"/>
          <w:sz w:val="20"/>
        </w:rPr>
        <w:t xml:space="preserve"> </w:t>
      </w:r>
      <w:r>
        <w:rPr>
          <w:sz w:val="20"/>
        </w:rPr>
        <w:t>que</w:t>
      </w:r>
      <w:r>
        <w:rPr>
          <w:spacing w:val="-10"/>
          <w:sz w:val="20"/>
        </w:rPr>
        <w:t xml:space="preserve"> </w:t>
      </w:r>
      <w:r>
        <w:rPr>
          <w:sz w:val="20"/>
        </w:rPr>
        <w:t>“nada</w:t>
      </w:r>
      <w:r>
        <w:rPr>
          <w:spacing w:val="-11"/>
          <w:sz w:val="20"/>
        </w:rPr>
        <w:t xml:space="preserve"> </w:t>
      </w:r>
      <w:r>
        <w:rPr>
          <w:sz w:val="20"/>
        </w:rPr>
        <w:t>de</w:t>
      </w:r>
      <w:r>
        <w:rPr>
          <w:spacing w:val="-13"/>
          <w:sz w:val="20"/>
        </w:rPr>
        <w:t xml:space="preserve"> </w:t>
      </w:r>
      <w:r>
        <w:rPr>
          <w:sz w:val="20"/>
        </w:rPr>
        <w:t>eso</w:t>
      </w:r>
      <w:r>
        <w:rPr>
          <w:spacing w:val="-11"/>
          <w:sz w:val="20"/>
        </w:rPr>
        <w:t xml:space="preserve"> </w:t>
      </w:r>
      <w:r>
        <w:rPr>
          <w:sz w:val="20"/>
        </w:rPr>
        <w:t>e[ra] suficiente”</w:t>
      </w:r>
      <w:r>
        <w:rPr>
          <w:position w:val="7"/>
          <w:sz w:val="13"/>
        </w:rPr>
        <w:t>394</w:t>
      </w:r>
      <w:r>
        <w:rPr>
          <w:sz w:val="20"/>
        </w:rPr>
        <w:t>. Asimismo, Juan 6 declaró sobre las dificultades de aprendizaje y de atención</w:t>
      </w:r>
      <w:r>
        <w:rPr>
          <w:position w:val="7"/>
          <w:sz w:val="13"/>
        </w:rPr>
        <w:t>395</w:t>
      </w:r>
      <w:r>
        <w:rPr>
          <w:spacing w:val="24"/>
          <w:position w:val="7"/>
          <w:sz w:val="13"/>
        </w:rPr>
        <w:t xml:space="preserve"> </w:t>
      </w:r>
      <w:r>
        <w:rPr>
          <w:sz w:val="20"/>
        </w:rPr>
        <w:t>que</w:t>
      </w:r>
      <w:r>
        <w:rPr>
          <w:spacing w:val="-1"/>
          <w:sz w:val="20"/>
        </w:rPr>
        <w:t xml:space="preserve"> </w:t>
      </w:r>
      <w:r>
        <w:rPr>
          <w:sz w:val="20"/>
        </w:rPr>
        <w:t>han afectado</w:t>
      </w:r>
      <w:r>
        <w:rPr>
          <w:spacing w:val="-1"/>
          <w:sz w:val="20"/>
        </w:rPr>
        <w:t xml:space="preserve"> </w:t>
      </w:r>
      <w:r>
        <w:rPr>
          <w:sz w:val="20"/>
        </w:rPr>
        <w:t>a sus hijos</w:t>
      </w:r>
      <w:r>
        <w:rPr>
          <w:position w:val="7"/>
          <w:sz w:val="13"/>
        </w:rPr>
        <w:t>396</w:t>
      </w:r>
      <w:r>
        <w:rPr>
          <w:sz w:val="20"/>
        </w:rPr>
        <w:t>. Asimismo, señaló</w:t>
      </w:r>
      <w:r>
        <w:rPr>
          <w:spacing w:val="-1"/>
          <w:sz w:val="20"/>
        </w:rPr>
        <w:t xml:space="preserve"> </w:t>
      </w:r>
      <w:r>
        <w:rPr>
          <w:sz w:val="20"/>
        </w:rPr>
        <w:t>que</w:t>
      </w:r>
      <w:r>
        <w:rPr>
          <w:spacing w:val="-1"/>
          <w:sz w:val="20"/>
        </w:rPr>
        <w:t xml:space="preserve"> </w:t>
      </w:r>
      <w:r>
        <w:rPr>
          <w:sz w:val="20"/>
        </w:rPr>
        <w:t>su hijo, quien habría vivido siempre en La Oroya, es “muy irritable y le duele mucho la cabeza”</w:t>
      </w:r>
      <w:r>
        <w:rPr>
          <w:position w:val="7"/>
          <w:sz w:val="13"/>
        </w:rPr>
        <w:t>397</w:t>
      </w:r>
      <w:r>
        <w:rPr>
          <w:sz w:val="20"/>
        </w:rPr>
        <w:t>. Por su parte, Juan 18 declaró haber sido diagnosticado en 2009 con “irritabilidad”</w:t>
      </w:r>
      <w:r>
        <w:rPr>
          <w:position w:val="7"/>
          <w:sz w:val="13"/>
        </w:rPr>
        <w:t>398</w:t>
      </w:r>
      <w:r>
        <w:rPr>
          <w:sz w:val="20"/>
        </w:rPr>
        <w:t>.</w:t>
      </w:r>
    </w:p>
    <w:p w14:paraId="43748083" w14:textId="77777777" w:rsidR="009C1B8A" w:rsidRDefault="009C1B8A">
      <w:pPr>
        <w:pStyle w:val="BodyText"/>
        <w:spacing w:before="1"/>
      </w:pPr>
    </w:p>
    <w:p w14:paraId="67730A56" w14:textId="77777777" w:rsidR="009C1B8A" w:rsidRDefault="008E2174">
      <w:pPr>
        <w:pStyle w:val="ListParagraph"/>
        <w:numPr>
          <w:ilvl w:val="0"/>
          <w:numId w:val="29"/>
        </w:numPr>
        <w:tabs>
          <w:tab w:val="left" w:pos="810"/>
        </w:tabs>
        <w:ind w:right="197" w:firstLine="0"/>
        <w:jc w:val="both"/>
        <w:rPr>
          <w:sz w:val="20"/>
        </w:rPr>
      </w:pPr>
      <w:r>
        <w:rPr>
          <w:sz w:val="20"/>
        </w:rPr>
        <w:t>Este Tribunal advierte que la degradación ambiental afecta el modo de vida de las personas, pudiendo llegar a producir el desplazamiento humano y la migración forzada</w:t>
      </w:r>
      <w:r>
        <w:rPr>
          <w:position w:val="7"/>
          <w:sz w:val="13"/>
        </w:rPr>
        <w:t>399</w:t>
      </w:r>
      <w:r>
        <w:rPr>
          <w:sz w:val="20"/>
        </w:rPr>
        <w:t>. En el caso, la Corte constata que las afectaciones a la salud producidas por la contaminación ambiental provocaron que algunas presuntas víctimas tuvieran que abandonar La Oroya. Al respecto, María 16 declaró que vivió en La Oroya hasta los 12 años,</w:t>
      </w:r>
      <w:r>
        <w:rPr>
          <w:spacing w:val="-2"/>
          <w:sz w:val="20"/>
        </w:rPr>
        <w:t xml:space="preserve"> </w:t>
      </w:r>
      <w:r>
        <w:rPr>
          <w:sz w:val="20"/>
        </w:rPr>
        <w:t>momento</w:t>
      </w:r>
      <w:r>
        <w:rPr>
          <w:spacing w:val="-1"/>
          <w:sz w:val="20"/>
        </w:rPr>
        <w:t xml:space="preserve"> </w:t>
      </w:r>
      <w:r>
        <w:rPr>
          <w:sz w:val="20"/>
        </w:rPr>
        <w:t>en</w:t>
      </w:r>
      <w:r>
        <w:rPr>
          <w:spacing w:val="-1"/>
          <w:sz w:val="20"/>
        </w:rPr>
        <w:t xml:space="preserve"> </w:t>
      </w:r>
      <w:r>
        <w:rPr>
          <w:sz w:val="20"/>
        </w:rPr>
        <w:t>el</w:t>
      </w:r>
      <w:r>
        <w:rPr>
          <w:spacing w:val="-3"/>
          <w:sz w:val="20"/>
        </w:rPr>
        <w:t xml:space="preserve"> </w:t>
      </w:r>
      <w:r>
        <w:rPr>
          <w:sz w:val="20"/>
        </w:rPr>
        <w:t>que</w:t>
      </w:r>
      <w:r>
        <w:rPr>
          <w:spacing w:val="-4"/>
          <w:sz w:val="20"/>
        </w:rPr>
        <w:t xml:space="preserve"> </w:t>
      </w:r>
      <w:r>
        <w:rPr>
          <w:sz w:val="20"/>
        </w:rPr>
        <w:t>“decidi[eron]</w:t>
      </w:r>
      <w:r>
        <w:rPr>
          <w:spacing w:val="-3"/>
          <w:sz w:val="20"/>
        </w:rPr>
        <w:t xml:space="preserve"> </w:t>
      </w:r>
      <w:r>
        <w:rPr>
          <w:sz w:val="20"/>
        </w:rPr>
        <w:t>salir</w:t>
      </w:r>
      <w:r>
        <w:rPr>
          <w:spacing w:val="-2"/>
          <w:sz w:val="20"/>
        </w:rPr>
        <w:t xml:space="preserve"> </w:t>
      </w:r>
      <w:r>
        <w:rPr>
          <w:sz w:val="20"/>
        </w:rPr>
        <w:t>de</w:t>
      </w:r>
      <w:r>
        <w:rPr>
          <w:spacing w:val="-2"/>
          <w:sz w:val="20"/>
        </w:rPr>
        <w:t xml:space="preserve"> </w:t>
      </w:r>
      <w:r>
        <w:rPr>
          <w:sz w:val="20"/>
        </w:rPr>
        <w:t>[la</w:t>
      </w:r>
      <w:r>
        <w:rPr>
          <w:spacing w:val="-4"/>
          <w:sz w:val="20"/>
        </w:rPr>
        <w:t xml:space="preserve"> </w:t>
      </w:r>
      <w:r>
        <w:rPr>
          <w:sz w:val="20"/>
        </w:rPr>
        <w:t>zona]</w:t>
      </w:r>
      <w:r>
        <w:rPr>
          <w:spacing w:val="-3"/>
          <w:sz w:val="20"/>
        </w:rPr>
        <w:t xml:space="preserve"> </w:t>
      </w:r>
      <w:r>
        <w:rPr>
          <w:sz w:val="20"/>
        </w:rPr>
        <w:t>porque</w:t>
      </w:r>
      <w:r>
        <w:rPr>
          <w:spacing w:val="-3"/>
          <w:sz w:val="20"/>
        </w:rPr>
        <w:t xml:space="preserve"> </w:t>
      </w:r>
      <w:r>
        <w:rPr>
          <w:sz w:val="20"/>
        </w:rPr>
        <w:t>[su]</w:t>
      </w:r>
      <w:r>
        <w:rPr>
          <w:spacing w:val="-1"/>
          <w:sz w:val="20"/>
        </w:rPr>
        <w:t xml:space="preserve"> </w:t>
      </w:r>
      <w:r>
        <w:rPr>
          <w:sz w:val="20"/>
        </w:rPr>
        <w:t>estado</w:t>
      </w:r>
      <w:r>
        <w:rPr>
          <w:spacing w:val="-2"/>
          <w:sz w:val="20"/>
        </w:rPr>
        <w:t xml:space="preserve"> </w:t>
      </w:r>
      <w:r>
        <w:rPr>
          <w:sz w:val="20"/>
        </w:rPr>
        <w:t>de</w:t>
      </w:r>
      <w:r>
        <w:rPr>
          <w:spacing w:val="-2"/>
          <w:sz w:val="20"/>
        </w:rPr>
        <w:t xml:space="preserve"> </w:t>
      </w:r>
      <w:r>
        <w:rPr>
          <w:sz w:val="20"/>
        </w:rPr>
        <w:t>salud</w:t>
      </w:r>
      <w:r>
        <w:rPr>
          <w:spacing w:val="-1"/>
          <w:sz w:val="20"/>
        </w:rPr>
        <w:t xml:space="preserve"> </w:t>
      </w:r>
      <w:r>
        <w:rPr>
          <w:sz w:val="20"/>
        </w:rPr>
        <w:t>y el</w:t>
      </w:r>
      <w:r>
        <w:rPr>
          <w:spacing w:val="-1"/>
          <w:sz w:val="20"/>
        </w:rPr>
        <w:t xml:space="preserve"> </w:t>
      </w:r>
      <w:r>
        <w:rPr>
          <w:sz w:val="20"/>
        </w:rPr>
        <w:t>de</w:t>
      </w:r>
      <w:r>
        <w:rPr>
          <w:spacing w:val="-2"/>
          <w:sz w:val="20"/>
        </w:rPr>
        <w:t xml:space="preserve"> </w:t>
      </w:r>
      <w:r>
        <w:rPr>
          <w:sz w:val="20"/>
        </w:rPr>
        <w:t>[sus] hermanas estaban muy</w:t>
      </w:r>
      <w:r>
        <w:rPr>
          <w:spacing w:val="-1"/>
          <w:sz w:val="20"/>
        </w:rPr>
        <w:t xml:space="preserve"> </w:t>
      </w:r>
      <w:r>
        <w:rPr>
          <w:sz w:val="20"/>
        </w:rPr>
        <w:t>mal”, y en razón de que</w:t>
      </w:r>
      <w:r>
        <w:rPr>
          <w:spacing w:val="-2"/>
          <w:sz w:val="20"/>
        </w:rPr>
        <w:t xml:space="preserve"> </w:t>
      </w:r>
      <w:r>
        <w:rPr>
          <w:sz w:val="20"/>
        </w:rPr>
        <w:t>un doctor de</w:t>
      </w:r>
      <w:r>
        <w:rPr>
          <w:spacing w:val="-2"/>
          <w:sz w:val="20"/>
        </w:rPr>
        <w:t xml:space="preserve"> </w:t>
      </w:r>
      <w:r>
        <w:rPr>
          <w:sz w:val="20"/>
        </w:rPr>
        <w:t>la</w:t>
      </w:r>
      <w:r>
        <w:rPr>
          <w:spacing w:val="-1"/>
          <w:sz w:val="20"/>
        </w:rPr>
        <w:t xml:space="preserve"> </w:t>
      </w:r>
      <w:r>
        <w:rPr>
          <w:sz w:val="20"/>
        </w:rPr>
        <w:t>localidad le recomendó</w:t>
      </w:r>
      <w:r>
        <w:rPr>
          <w:spacing w:val="-7"/>
          <w:sz w:val="20"/>
        </w:rPr>
        <w:t xml:space="preserve"> </w:t>
      </w:r>
      <w:r>
        <w:rPr>
          <w:sz w:val="20"/>
        </w:rPr>
        <w:t>a</w:t>
      </w:r>
      <w:r>
        <w:rPr>
          <w:spacing w:val="-6"/>
          <w:sz w:val="20"/>
        </w:rPr>
        <w:t xml:space="preserve"> </w:t>
      </w:r>
      <w:r>
        <w:rPr>
          <w:sz w:val="20"/>
        </w:rPr>
        <w:t>su</w:t>
      </w:r>
      <w:r>
        <w:rPr>
          <w:spacing w:val="-7"/>
          <w:sz w:val="20"/>
        </w:rPr>
        <w:t xml:space="preserve"> </w:t>
      </w:r>
      <w:r>
        <w:rPr>
          <w:sz w:val="20"/>
        </w:rPr>
        <w:t>madre</w:t>
      </w:r>
      <w:r>
        <w:rPr>
          <w:spacing w:val="-7"/>
          <w:sz w:val="20"/>
        </w:rPr>
        <w:t xml:space="preserve"> </w:t>
      </w:r>
      <w:r>
        <w:rPr>
          <w:sz w:val="20"/>
        </w:rPr>
        <w:t>que,</w:t>
      </w:r>
      <w:r>
        <w:rPr>
          <w:spacing w:val="-6"/>
          <w:sz w:val="20"/>
        </w:rPr>
        <w:t xml:space="preserve"> </w:t>
      </w:r>
      <w:r>
        <w:rPr>
          <w:sz w:val="20"/>
        </w:rPr>
        <w:t>si</w:t>
      </w:r>
      <w:r>
        <w:rPr>
          <w:spacing w:val="-6"/>
          <w:sz w:val="20"/>
        </w:rPr>
        <w:t xml:space="preserve"> </w:t>
      </w:r>
      <w:r>
        <w:rPr>
          <w:sz w:val="20"/>
        </w:rPr>
        <w:t>“quería</w:t>
      </w:r>
      <w:r>
        <w:rPr>
          <w:spacing w:val="-6"/>
          <w:sz w:val="20"/>
        </w:rPr>
        <w:t xml:space="preserve"> </w:t>
      </w:r>
      <w:r>
        <w:rPr>
          <w:sz w:val="20"/>
        </w:rPr>
        <w:t>tener</w:t>
      </w:r>
      <w:r>
        <w:rPr>
          <w:spacing w:val="-7"/>
          <w:sz w:val="20"/>
        </w:rPr>
        <w:t xml:space="preserve"> </w:t>
      </w:r>
      <w:r>
        <w:rPr>
          <w:sz w:val="20"/>
        </w:rPr>
        <w:t>vivas”</w:t>
      </w:r>
      <w:r>
        <w:rPr>
          <w:spacing w:val="-8"/>
          <w:sz w:val="20"/>
        </w:rPr>
        <w:t xml:space="preserve"> </w:t>
      </w:r>
      <w:r>
        <w:rPr>
          <w:sz w:val="20"/>
        </w:rPr>
        <w:t>a</w:t>
      </w:r>
      <w:r>
        <w:rPr>
          <w:spacing w:val="-3"/>
          <w:sz w:val="20"/>
        </w:rPr>
        <w:t xml:space="preserve"> </w:t>
      </w:r>
      <w:r>
        <w:rPr>
          <w:sz w:val="20"/>
        </w:rPr>
        <w:t>sus</w:t>
      </w:r>
      <w:r>
        <w:rPr>
          <w:spacing w:val="-8"/>
          <w:sz w:val="20"/>
        </w:rPr>
        <w:t xml:space="preserve"> </w:t>
      </w:r>
      <w:r>
        <w:rPr>
          <w:sz w:val="20"/>
        </w:rPr>
        <w:t>hijas,</w:t>
      </w:r>
      <w:r>
        <w:rPr>
          <w:spacing w:val="-8"/>
          <w:sz w:val="20"/>
        </w:rPr>
        <w:t xml:space="preserve"> </w:t>
      </w:r>
      <w:r>
        <w:rPr>
          <w:sz w:val="20"/>
        </w:rPr>
        <w:t>“[las]</w:t>
      </w:r>
      <w:r>
        <w:rPr>
          <w:spacing w:val="-8"/>
          <w:sz w:val="20"/>
        </w:rPr>
        <w:t xml:space="preserve"> </w:t>
      </w:r>
      <w:r>
        <w:rPr>
          <w:sz w:val="20"/>
        </w:rPr>
        <w:t>tenía</w:t>
      </w:r>
      <w:r>
        <w:rPr>
          <w:spacing w:val="-7"/>
          <w:sz w:val="20"/>
        </w:rPr>
        <w:t xml:space="preserve"> </w:t>
      </w:r>
      <w:r>
        <w:rPr>
          <w:sz w:val="20"/>
        </w:rPr>
        <w:t>que</w:t>
      </w:r>
      <w:r>
        <w:rPr>
          <w:spacing w:val="-7"/>
          <w:sz w:val="20"/>
        </w:rPr>
        <w:t xml:space="preserve"> </w:t>
      </w:r>
      <w:r>
        <w:rPr>
          <w:sz w:val="20"/>
        </w:rPr>
        <w:t>sacar</w:t>
      </w:r>
      <w:r>
        <w:rPr>
          <w:spacing w:val="-7"/>
          <w:sz w:val="20"/>
        </w:rPr>
        <w:t xml:space="preserve"> </w:t>
      </w:r>
      <w:r>
        <w:rPr>
          <w:sz w:val="20"/>
        </w:rPr>
        <w:t>de La Oroya”</w:t>
      </w:r>
      <w:r>
        <w:rPr>
          <w:position w:val="7"/>
          <w:sz w:val="13"/>
        </w:rPr>
        <w:t>400</w:t>
      </w:r>
      <w:r>
        <w:rPr>
          <w:sz w:val="20"/>
        </w:rPr>
        <w:t>. Asimismo, Juan 15 declaró que “[a]l iniciar el colegio […] [su] mamá decidió que [él] debía salir de La Oroya para estar en un mejor ambiente” por lo que “[s]e mud[ó] a Jauja por un año”</w:t>
      </w:r>
      <w:r>
        <w:rPr>
          <w:position w:val="7"/>
          <w:sz w:val="13"/>
        </w:rPr>
        <w:t>401</w:t>
      </w:r>
      <w:r>
        <w:rPr>
          <w:sz w:val="20"/>
        </w:rPr>
        <w:t>.</w:t>
      </w:r>
    </w:p>
    <w:p w14:paraId="436082E6" w14:textId="77777777" w:rsidR="009C1B8A" w:rsidRDefault="009C1B8A">
      <w:pPr>
        <w:pStyle w:val="BodyText"/>
        <w:spacing w:before="11"/>
        <w:rPr>
          <w:sz w:val="19"/>
        </w:rPr>
      </w:pPr>
    </w:p>
    <w:p w14:paraId="688A7C7B" w14:textId="77777777" w:rsidR="009C1B8A" w:rsidRDefault="008E2174">
      <w:pPr>
        <w:pStyle w:val="ListParagraph"/>
        <w:numPr>
          <w:ilvl w:val="0"/>
          <w:numId w:val="29"/>
        </w:numPr>
        <w:tabs>
          <w:tab w:val="left" w:pos="810"/>
        </w:tabs>
        <w:ind w:right="205" w:firstLine="0"/>
        <w:jc w:val="both"/>
        <w:rPr>
          <w:sz w:val="20"/>
        </w:rPr>
      </w:pPr>
      <w:r>
        <w:rPr>
          <w:sz w:val="20"/>
        </w:rPr>
        <w:t>En este punto, la Corte considera pertinente señalar que las afectaciones derivadas de la contaminación ambiental recaen de forma desproporcionada sobre las personas,</w:t>
      </w:r>
      <w:r>
        <w:rPr>
          <w:spacing w:val="38"/>
          <w:sz w:val="20"/>
        </w:rPr>
        <w:t xml:space="preserve"> </w:t>
      </w:r>
      <w:r>
        <w:rPr>
          <w:sz w:val="20"/>
        </w:rPr>
        <w:t>los</w:t>
      </w:r>
      <w:r>
        <w:rPr>
          <w:spacing w:val="38"/>
          <w:sz w:val="20"/>
        </w:rPr>
        <w:t xml:space="preserve"> </w:t>
      </w:r>
      <w:r>
        <w:rPr>
          <w:sz w:val="20"/>
        </w:rPr>
        <w:t>grupos</w:t>
      </w:r>
      <w:r>
        <w:rPr>
          <w:spacing w:val="38"/>
          <w:sz w:val="20"/>
        </w:rPr>
        <w:t xml:space="preserve"> </w:t>
      </w:r>
      <w:r>
        <w:rPr>
          <w:sz w:val="20"/>
        </w:rPr>
        <w:t>y</w:t>
      </w:r>
      <w:r>
        <w:rPr>
          <w:spacing w:val="40"/>
          <w:sz w:val="20"/>
        </w:rPr>
        <w:t xml:space="preserve"> </w:t>
      </w:r>
      <w:r>
        <w:rPr>
          <w:sz w:val="20"/>
        </w:rPr>
        <w:t>las</w:t>
      </w:r>
      <w:r>
        <w:rPr>
          <w:spacing w:val="38"/>
          <w:sz w:val="20"/>
        </w:rPr>
        <w:t xml:space="preserve"> </w:t>
      </w:r>
      <w:r>
        <w:rPr>
          <w:sz w:val="20"/>
        </w:rPr>
        <w:t>comunidades</w:t>
      </w:r>
      <w:r>
        <w:rPr>
          <w:spacing w:val="38"/>
          <w:sz w:val="20"/>
        </w:rPr>
        <w:t xml:space="preserve"> </w:t>
      </w:r>
      <w:r>
        <w:rPr>
          <w:sz w:val="20"/>
        </w:rPr>
        <w:t>que</w:t>
      </w:r>
      <w:r>
        <w:rPr>
          <w:spacing w:val="40"/>
          <w:sz w:val="20"/>
        </w:rPr>
        <w:t xml:space="preserve"> </w:t>
      </w:r>
      <w:r>
        <w:rPr>
          <w:sz w:val="20"/>
        </w:rPr>
        <w:t>ya</w:t>
      </w:r>
      <w:r>
        <w:rPr>
          <w:spacing w:val="39"/>
          <w:sz w:val="20"/>
        </w:rPr>
        <w:t xml:space="preserve"> </w:t>
      </w:r>
      <w:r>
        <w:rPr>
          <w:sz w:val="20"/>
        </w:rPr>
        <w:t>soportan</w:t>
      </w:r>
      <w:r>
        <w:rPr>
          <w:spacing w:val="40"/>
          <w:sz w:val="20"/>
        </w:rPr>
        <w:t xml:space="preserve"> </w:t>
      </w:r>
      <w:r>
        <w:rPr>
          <w:sz w:val="20"/>
        </w:rPr>
        <w:t>el</w:t>
      </w:r>
      <w:r>
        <w:rPr>
          <w:spacing w:val="39"/>
          <w:sz w:val="20"/>
        </w:rPr>
        <w:t xml:space="preserve"> </w:t>
      </w:r>
      <w:r>
        <w:rPr>
          <w:sz w:val="20"/>
        </w:rPr>
        <w:t>peso</w:t>
      </w:r>
      <w:r>
        <w:rPr>
          <w:spacing w:val="37"/>
          <w:sz w:val="20"/>
        </w:rPr>
        <w:t xml:space="preserve"> </w:t>
      </w:r>
      <w:r>
        <w:rPr>
          <w:sz w:val="20"/>
        </w:rPr>
        <w:t>de</w:t>
      </w:r>
      <w:r>
        <w:rPr>
          <w:spacing w:val="37"/>
          <w:sz w:val="20"/>
        </w:rPr>
        <w:t xml:space="preserve"> </w:t>
      </w:r>
      <w:r>
        <w:rPr>
          <w:sz w:val="20"/>
        </w:rPr>
        <w:t>la</w:t>
      </w:r>
      <w:r>
        <w:rPr>
          <w:spacing w:val="39"/>
          <w:sz w:val="20"/>
        </w:rPr>
        <w:t xml:space="preserve"> </w:t>
      </w:r>
      <w:r>
        <w:rPr>
          <w:sz w:val="20"/>
        </w:rPr>
        <w:t>pobreza,</w:t>
      </w:r>
      <w:r>
        <w:rPr>
          <w:spacing w:val="38"/>
          <w:sz w:val="20"/>
        </w:rPr>
        <w:t xml:space="preserve"> </w:t>
      </w:r>
      <w:r>
        <w:rPr>
          <w:sz w:val="20"/>
        </w:rPr>
        <w:t>la</w:t>
      </w:r>
    </w:p>
    <w:p w14:paraId="23D66D1A" w14:textId="77777777" w:rsidR="009C1B8A" w:rsidRDefault="008E2174">
      <w:pPr>
        <w:pStyle w:val="BodyText"/>
        <w:spacing w:before="2"/>
        <w:rPr>
          <w:sz w:val="17"/>
        </w:rPr>
      </w:pPr>
      <w:r>
        <w:pict w14:anchorId="3EBD796A">
          <v:rect id="docshape81" o:spid="_x0000_s2166" style="position:absolute;margin-left:85.1pt;margin-top:11.7pt;width:2in;height:.6pt;z-index:-15688192;mso-wrap-distance-left:0;mso-wrap-distance-right:0;mso-position-horizontal-relative:page" fillcolor="black" stroked="f">
            <w10:wrap type="topAndBottom" anchorx="page"/>
          </v:rect>
        </w:pict>
      </w:r>
    </w:p>
    <w:p w14:paraId="74243FEE" w14:textId="77777777" w:rsidR="009C1B8A" w:rsidRDefault="008E2174">
      <w:pPr>
        <w:spacing w:before="103"/>
        <w:ind w:left="102" w:right="196"/>
        <w:jc w:val="both"/>
        <w:rPr>
          <w:sz w:val="16"/>
        </w:rPr>
      </w:pPr>
      <w:r>
        <w:rPr>
          <w:sz w:val="16"/>
          <w:vertAlign w:val="superscript"/>
        </w:rPr>
        <w:t>392</w:t>
      </w:r>
      <w:r>
        <w:rPr>
          <w:spacing w:val="80"/>
          <w:w w:val="150"/>
          <w:sz w:val="16"/>
        </w:rPr>
        <w:t xml:space="preserve">  </w:t>
      </w:r>
      <w:r>
        <w:rPr>
          <w:i/>
          <w:sz w:val="16"/>
        </w:rPr>
        <w:t>Cfr</w:t>
      </w:r>
      <w:r>
        <w:rPr>
          <w:sz w:val="16"/>
        </w:rPr>
        <w:t>.</w:t>
      </w:r>
      <w:r>
        <w:rPr>
          <w:spacing w:val="-8"/>
          <w:sz w:val="16"/>
        </w:rPr>
        <w:t xml:space="preserve"> </w:t>
      </w:r>
      <w:r>
        <w:rPr>
          <w:sz w:val="16"/>
        </w:rPr>
        <w:t>Declaración</w:t>
      </w:r>
      <w:r>
        <w:rPr>
          <w:spacing w:val="-8"/>
          <w:sz w:val="16"/>
        </w:rPr>
        <w:t xml:space="preserve"> </w:t>
      </w:r>
      <w:r>
        <w:rPr>
          <w:sz w:val="16"/>
        </w:rPr>
        <w:t>del</w:t>
      </w:r>
      <w:r>
        <w:rPr>
          <w:spacing w:val="-8"/>
          <w:sz w:val="16"/>
        </w:rPr>
        <w:t xml:space="preserve"> </w:t>
      </w:r>
      <w:r>
        <w:rPr>
          <w:sz w:val="16"/>
        </w:rPr>
        <w:t>Dr.</w:t>
      </w:r>
      <w:r>
        <w:rPr>
          <w:spacing w:val="-6"/>
          <w:sz w:val="16"/>
        </w:rPr>
        <w:t xml:space="preserve"> </w:t>
      </w:r>
      <w:r>
        <w:rPr>
          <w:sz w:val="16"/>
        </w:rPr>
        <w:t>Hugo</w:t>
      </w:r>
      <w:r>
        <w:rPr>
          <w:spacing w:val="-7"/>
          <w:sz w:val="16"/>
        </w:rPr>
        <w:t xml:space="preserve"> </w:t>
      </w:r>
      <w:r>
        <w:rPr>
          <w:sz w:val="16"/>
        </w:rPr>
        <w:t>Villa</w:t>
      </w:r>
      <w:r>
        <w:rPr>
          <w:spacing w:val="-7"/>
          <w:sz w:val="16"/>
        </w:rPr>
        <w:t xml:space="preserve"> </w:t>
      </w:r>
      <w:r>
        <w:rPr>
          <w:sz w:val="16"/>
        </w:rPr>
        <w:t>mencionado</w:t>
      </w:r>
      <w:r>
        <w:rPr>
          <w:spacing w:val="-7"/>
          <w:sz w:val="16"/>
        </w:rPr>
        <w:t xml:space="preserve"> </w:t>
      </w:r>
      <w:r>
        <w:rPr>
          <w:sz w:val="16"/>
        </w:rPr>
        <w:t>en</w:t>
      </w:r>
      <w:r>
        <w:rPr>
          <w:spacing w:val="-8"/>
          <w:sz w:val="16"/>
        </w:rPr>
        <w:t xml:space="preserve"> </w:t>
      </w:r>
      <w:r>
        <w:rPr>
          <w:sz w:val="16"/>
        </w:rPr>
        <w:t>el</w:t>
      </w:r>
      <w:r>
        <w:rPr>
          <w:spacing w:val="-8"/>
          <w:sz w:val="16"/>
        </w:rPr>
        <w:t xml:space="preserve"> </w:t>
      </w:r>
      <w:r>
        <w:rPr>
          <w:sz w:val="16"/>
        </w:rPr>
        <w:t>peritaje</w:t>
      </w:r>
      <w:r>
        <w:rPr>
          <w:spacing w:val="-7"/>
          <w:sz w:val="16"/>
        </w:rPr>
        <w:t xml:space="preserve"> </w:t>
      </w:r>
      <w:r>
        <w:rPr>
          <w:sz w:val="16"/>
        </w:rPr>
        <w:t>de</w:t>
      </w:r>
      <w:r>
        <w:rPr>
          <w:spacing w:val="-10"/>
          <w:sz w:val="16"/>
        </w:rPr>
        <w:t xml:space="preserve"> </w:t>
      </w:r>
      <w:r>
        <w:rPr>
          <w:sz w:val="16"/>
        </w:rPr>
        <w:t>Marisol</w:t>
      </w:r>
      <w:r>
        <w:rPr>
          <w:spacing w:val="-6"/>
          <w:sz w:val="16"/>
        </w:rPr>
        <w:t xml:space="preserve"> </w:t>
      </w:r>
      <w:r>
        <w:rPr>
          <w:sz w:val="16"/>
        </w:rPr>
        <w:t>Yáñez</w:t>
      </w:r>
      <w:r>
        <w:rPr>
          <w:spacing w:val="-8"/>
          <w:sz w:val="16"/>
        </w:rPr>
        <w:t xml:space="preserve"> </w:t>
      </w:r>
      <w:r>
        <w:rPr>
          <w:sz w:val="16"/>
        </w:rPr>
        <w:t>(expediente</w:t>
      </w:r>
      <w:r>
        <w:rPr>
          <w:spacing w:val="-7"/>
          <w:sz w:val="16"/>
        </w:rPr>
        <w:t xml:space="preserve"> </w:t>
      </w:r>
      <w:r>
        <w:rPr>
          <w:sz w:val="16"/>
        </w:rPr>
        <w:t>de</w:t>
      </w:r>
      <w:r>
        <w:rPr>
          <w:spacing w:val="-6"/>
          <w:sz w:val="16"/>
        </w:rPr>
        <w:t xml:space="preserve"> </w:t>
      </w:r>
      <w:r>
        <w:rPr>
          <w:sz w:val="16"/>
        </w:rPr>
        <w:t>prueba, folio 29384).</w:t>
      </w:r>
    </w:p>
    <w:p w14:paraId="2DB58439" w14:textId="77777777" w:rsidR="009C1B8A" w:rsidRDefault="008E2174">
      <w:pPr>
        <w:spacing w:before="120"/>
        <w:ind w:left="102" w:right="198"/>
        <w:jc w:val="both"/>
        <w:rPr>
          <w:sz w:val="16"/>
        </w:rPr>
      </w:pPr>
      <w:r>
        <w:rPr>
          <w:sz w:val="16"/>
          <w:vertAlign w:val="superscript"/>
        </w:rPr>
        <w:t>393</w:t>
      </w:r>
      <w:r>
        <w:rPr>
          <w:spacing w:val="80"/>
          <w:sz w:val="16"/>
        </w:rPr>
        <w:t xml:space="preserve">   </w:t>
      </w:r>
      <w:r>
        <w:rPr>
          <w:sz w:val="16"/>
        </w:rPr>
        <w:t>Al respecto, Juan 6 señaló que “[e]n las noches a veces, no podemos dormir bien”. Juan 25 señaló que</w:t>
      </w:r>
      <w:r>
        <w:rPr>
          <w:spacing w:val="-5"/>
          <w:sz w:val="16"/>
        </w:rPr>
        <w:t xml:space="preserve"> </w:t>
      </w:r>
      <w:r>
        <w:rPr>
          <w:sz w:val="16"/>
        </w:rPr>
        <w:t>“en</w:t>
      </w:r>
      <w:r>
        <w:rPr>
          <w:spacing w:val="-6"/>
          <w:sz w:val="16"/>
        </w:rPr>
        <w:t xml:space="preserve"> </w:t>
      </w:r>
      <w:r>
        <w:rPr>
          <w:sz w:val="16"/>
        </w:rPr>
        <w:t>la</w:t>
      </w:r>
      <w:r>
        <w:rPr>
          <w:spacing w:val="-6"/>
          <w:sz w:val="16"/>
        </w:rPr>
        <w:t xml:space="preserve"> </w:t>
      </w:r>
      <w:r>
        <w:rPr>
          <w:sz w:val="16"/>
        </w:rPr>
        <w:t>noche</w:t>
      </w:r>
      <w:r>
        <w:rPr>
          <w:spacing w:val="-7"/>
          <w:sz w:val="16"/>
        </w:rPr>
        <w:t xml:space="preserve"> </w:t>
      </w:r>
      <w:r>
        <w:rPr>
          <w:sz w:val="16"/>
        </w:rPr>
        <w:t>ya</w:t>
      </w:r>
      <w:r>
        <w:rPr>
          <w:spacing w:val="-6"/>
          <w:sz w:val="16"/>
        </w:rPr>
        <w:t xml:space="preserve"> </w:t>
      </w:r>
      <w:r>
        <w:rPr>
          <w:sz w:val="16"/>
        </w:rPr>
        <w:t>no</w:t>
      </w:r>
      <w:r>
        <w:rPr>
          <w:spacing w:val="-7"/>
          <w:sz w:val="16"/>
        </w:rPr>
        <w:t xml:space="preserve"> </w:t>
      </w:r>
      <w:r>
        <w:rPr>
          <w:sz w:val="16"/>
        </w:rPr>
        <w:t>podemos</w:t>
      </w:r>
      <w:r>
        <w:rPr>
          <w:spacing w:val="-5"/>
          <w:sz w:val="16"/>
        </w:rPr>
        <w:t xml:space="preserve"> </w:t>
      </w:r>
      <w:r>
        <w:rPr>
          <w:sz w:val="16"/>
        </w:rPr>
        <w:t>dormir”.</w:t>
      </w:r>
      <w:r>
        <w:rPr>
          <w:spacing w:val="-6"/>
          <w:sz w:val="16"/>
        </w:rPr>
        <w:t xml:space="preserve"> </w:t>
      </w:r>
      <w:r>
        <w:rPr>
          <w:i/>
          <w:sz w:val="16"/>
        </w:rPr>
        <w:t>Cfr</w:t>
      </w:r>
      <w:r>
        <w:rPr>
          <w:sz w:val="16"/>
        </w:rPr>
        <w:t>.</w:t>
      </w:r>
      <w:r>
        <w:rPr>
          <w:spacing w:val="-6"/>
          <w:sz w:val="16"/>
        </w:rPr>
        <w:t xml:space="preserve"> </w:t>
      </w:r>
      <w:r>
        <w:rPr>
          <w:sz w:val="16"/>
        </w:rPr>
        <w:t>Declaraciones</w:t>
      </w:r>
      <w:r>
        <w:rPr>
          <w:spacing w:val="-7"/>
          <w:sz w:val="16"/>
        </w:rPr>
        <w:t xml:space="preserve"> </w:t>
      </w:r>
      <w:r>
        <w:rPr>
          <w:sz w:val="16"/>
        </w:rPr>
        <w:t>de</w:t>
      </w:r>
      <w:r>
        <w:rPr>
          <w:spacing w:val="-5"/>
          <w:sz w:val="16"/>
        </w:rPr>
        <w:t xml:space="preserve"> </w:t>
      </w:r>
      <w:r>
        <w:rPr>
          <w:sz w:val="16"/>
        </w:rPr>
        <w:t>Juan</w:t>
      </w:r>
      <w:r>
        <w:rPr>
          <w:spacing w:val="-6"/>
          <w:sz w:val="16"/>
        </w:rPr>
        <w:t xml:space="preserve"> </w:t>
      </w:r>
      <w:r>
        <w:rPr>
          <w:sz w:val="16"/>
        </w:rPr>
        <w:t>6</w:t>
      </w:r>
      <w:r>
        <w:rPr>
          <w:spacing w:val="-7"/>
          <w:sz w:val="16"/>
        </w:rPr>
        <w:t xml:space="preserve"> </w:t>
      </w:r>
      <w:r>
        <w:rPr>
          <w:sz w:val="16"/>
        </w:rPr>
        <w:t>y</w:t>
      </w:r>
      <w:r>
        <w:rPr>
          <w:spacing w:val="-5"/>
          <w:sz w:val="16"/>
        </w:rPr>
        <w:t xml:space="preserve"> </w:t>
      </w:r>
      <w:r>
        <w:rPr>
          <w:sz w:val="16"/>
        </w:rPr>
        <w:t>Juan</w:t>
      </w:r>
      <w:r>
        <w:rPr>
          <w:spacing w:val="-6"/>
          <w:sz w:val="16"/>
        </w:rPr>
        <w:t xml:space="preserve"> </w:t>
      </w:r>
      <w:r>
        <w:rPr>
          <w:sz w:val="16"/>
        </w:rPr>
        <w:t>25</w:t>
      </w:r>
      <w:r>
        <w:rPr>
          <w:spacing w:val="-5"/>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8"/>
          <w:sz w:val="16"/>
        </w:rPr>
        <w:t xml:space="preserve"> </w:t>
      </w:r>
      <w:r>
        <w:rPr>
          <w:sz w:val="16"/>
        </w:rPr>
        <w:t>folios 28973 y 29025, respectivamente).</w:t>
      </w:r>
    </w:p>
    <w:p w14:paraId="279E54CD" w14:textId="77777777" w:rsidR="009C1B8A" w:rsidRDefault="008E2174">
      <w:pPr>
        <w:spacing w:before="120"/>
        <w:ind w:left="102"/>
        <w:jc w:val="both"/>
        <w:rPr>
          <w:sz w:val="16"/>
        </w:rPr>
      </w:pPr>
      <w:r>
        <w:rPr>
          <w:sz w:val="16"/>
          <w:vertAlign w:val="superscript"/>
        </w:rPr>
        <w:t>394</w:t>
      </w:r>
      <w:r>
        <w:rPr>
          <w:spacing w:val="68"/>
          <w:sz w:val="16"/>
        </w:rPr>
        <w:t xml:space="preserve">    </w:t>
      </w:r>
      <w:r>
        <w:rPr>
          <w:i/>
          <w:sz w:val="16"/>
        </w:rPr>
        <w:t>Cfr</w:t>
      </w:r>
      <w:r>
        <w:rPr>
          <w:sz w:val="16"/>
        </w:rPr>
        <w:t>. Declaración</w:t>
      </w:r>
      <w:r>
        <w:rPr>
          <w:spacing w:val="-5"/>
          <w:sz w:val="16"/>
        </w:rPr>
        <w:t xml:space="preserve"> </w:t>
      </w:r>
      <w:r>
        <w:rPr>
          <w:sz w:val="16"/>
        </w:rPr>
        <w:t>de</w:t>
      </w:r>
      <w:r>
        <w:rPr>
          <w:spacing w:val="-2"/>
          <w:sz w:val="16"/>
        </w:rPr>
        <w:t xml:space="preserve"> </w:t>
      </w:r>
      <w:r>
        <w:rPr>
          <w:sz w:val="16"/>
        </w:rPr>
        <w:t>María</w:t>
      </w:r>
      <w:r>
        <w:rPr>
          <w:spacing w:val="-4"/>
          <w:sz w:val="16"/>
        </w:rPr>
        <w:t xml:space="preserve"> </w:t>
      </w:r>
      <w:r>
        <w:rPr>
          <w:sz w:val="16"/>
        </w:rPr>
        <w:t>3</w:t>
      </w:r>
      <w:r>
        <w:rPr>
          <w:spacing w:val="1"/>
          <w:sz w:val="16"/>
        </w:rPr>
        <w:t xml:space="preserve"> </w:t>
      </w:r>
      <w:r>
        <w:rPr>
          <w:sz w:val="16"/>
        </w:rPr>
        <w:t>(expediente</w:t>
      </w:r>
      <w:r>
        <w:rPr>
          <w:spacing w:val="-3"/>
          <w:sz w:val="16"/>
        </w:rPr>
        <w:t xml:space="preserve"> </w:t>
      </w:r>
      <w:r>
        <w:rPr>
          <w:sz w:val="16"/>
        </w:rPr>
        <w:t>de</w:t>
      </w:r>
      <w:r>
        <w:rPr>
          <w:spacing w:val="-2"/>
          <w:sz w:val="16"/>
        </w:rPr>
        <w:t xml:space="preserve"> </w:t>
      </w:r>
      <w:r>
        <w:rPr>
          <w:sz w:val="16"/>
        </w:rPr>
        <w:t>prueba,</w:t>
      </w:r>
      <w:r>
        <w:rPr>
          <w:spacing w:val="-5"/>
          <w:sz w:val="16"/>
        </w:rPr>
        <w:t xml:space="preserve"> </w:t>
      </w:r>
      <w:r>
        <w:rPr>
          <w:sz w:val="16"/>
        </w:rPr>
        <w:t>folio</w:t>
      </w:r>
      <w:r>
        <w:rPr>
          <w:spacing w:val="-2"/>
          <w:sz w:val="16"/>
        </w:rPr>
        <w:t xml:space="preserve"> 29044).</w:t>
      </w:r>
    </w:p>
    <w:p w14:paraId="00280B00" w14:textId="77777777" w:rsidR="009C1B8A" w:rsidRDefault="008E2174">
      <w:pPr>
        <w:spacing w:before="120"/>
        <w:ind w:left="102" w:right="196"/>
        <w:jc w:val="both"/>
        <w:rPr>
          <w:sz w:val="16"/>
        </w:rPr>
      </w:pPr>
      <w:r>
        <w:rPr>
          <w:sz w:val="16"/>
          <w:vertAlign w:val="superscript"/>
        </w:rPr>
        <w:t>395</w:t>
      </w:r>
      <w:r>
        <w:rPr>
          <w:spacing w:val="80"/>
          <w:sz w:val="16"/>
        </w:rPr>
        <w:t xml:space="preserve">  </w:t>
      </w:r>
      <w:r>
        <w:rPr>
          <w:sz w:val="16"/>
        </w:rPr>
        <w:t>Con</w:t>
      </w:r>
      <w:r>
        <w:rPr>
          <w:spacing w:val="-1"/>
          <w:sz w:val="16"/>
        </w:rPr>
        <w:t xml:space="preserve"> </w:t>
      </w:r>
      <w:r>
        <w:rPr>
          <w:sz w:val="16"/>
        </w:rPr>
        <w:t>base en la información que obra</w:t>
      </w:r>
      <w:r>
        <w:rPr>
          <w:spacing w:val="-1"/>
          <w:sz w:val="16"/>
        </w:rPr>
        <w:t xml:space="preserve"> </w:t>
      </w:r>
      <w:r>
        <w:rPr>
          <w:sz w:val="16"/>
        </w:rPr>
        <w:t>en el expediente María 21 y</w:t>
      </w:r>
      <w:r>
        <w:rPr>
          <w:spacing w:val="-2"/>
          <w:sz w:val="16"/>
        </w:rPr>
        <w:t xml:space="preserve"> </w:t>
      </w:r>
      <w:r>
        <w:rPr>
          <w:sz w:val="16"/>
        </w:rPr>
        <w:t>María</w:t>
      </w:r>
      <w:r>
        <w:rPr>
          <w:spacing w:val="-1"/>
          <w:sz w:val="16"/>
        </w:rPr>
        <w:t xml:space="preserve"> </w:t>
      </w:r>
      <w:r>
        <w:rPr>
          <w:sz w:val="16"/>
        </w:rPr>
        <w:t xml:space="preserve">22 han afirmado padecer de problemas de aprendizaje. Asimismo, Juan 23 y Juan 26, han afirmado padecer problemas de concentración o concentración. </w:t>
      </w:r>
      <w:r>
        <w:rPr>
          <w:i/>
          <w:sz w:val="16"/>
        </w:rPr>
        <w:t>Cfr</w:t>
      </w:r>
      <w:r>
        <w:rPr>
          <w:sz w:val="16"/>
        </w:rPr>
        <w:t>. Declaraciones de María 21, María 22, Juan 23, Juan 26, y Juan 36 (expediente médico de María 21, María 22, Juan 23, y Juan 26, folios 24777; 24780; 24463; 24496; y 24577).</w:t>
      </w:r>
    </w:p>
    <w:p w14:paraId="1B3AC044" w14:textId="77777777" w:rsidR="009C1B8A" w:rsidRDefault="008E2174">
      <w:pPr>
        <w:spacing w:before="119"/>
        <w:ind w:left="102"/>
        <w:jc w:val="both"/>
        <w:rPr>
          <w:sz w:val="16"/>
        </w:rPr>
      </w:pPr>
      <w:r>
        <w:rPr>
          <w:sz w:val="16"/>
          <w:vertAlign w:val="superscript"/>
        </w:rPr>
        <w:t>396</w:t>
      </w:r>
      <w:r>
        <w:rPr>
          <w:spacing w:val="68"/>
          <w:sz w:val="16"/>
        </w:rPr>
        <w:t xml:space="preserve">    </w:t>
      </w:r>
      <w:r>
        <w:rPr>
          <w:i/>
          <w:sz w:val="16"/>
        </w:rPr>
        <w:t>Cfr</w:t>
      </w:r>
      <w:r>
        <w:rPr>
          <w:sz w:val="16"/>
        </w:rPr>
        <w:t>.</w:t>
      </w:r>
      <w:r>
        <w:rPr>
          <w:spacing w:val="-1"/>
          <w:sz w:val="16"/>
        </w:rPr>
        <w:t xml:space="preserve"> </w:t>
      </w:r>
      <w:r>
        <w:rPr>
          <w:sz w:val="16"/>
        </w:rPr>
        <w:t>Declaración</w:t>
      </w:r>
      <w:r>
        <w:rPr>
          <w:spacing w:val="-3"/>
          <w:sz w:val="16"/>
        </w:rPr>
        <w:t xml:space="preserve"> </w:t>
      </w:r>
      <w:r>
        <w:rPr>
          <w:sz w:val="16"/>
        </w:rPr>
        <w:t>de</w:t>
      </w:r>
      <w:r>
        <w:rPr>
          <w:spacing w:val="-1"/>
          <w:sz w:val="16"/>
        </w:rPr>
        <w:t xml:space="preserve"> </w:t>
      </w:r>
      <w:r>
        <w:rPr>
          <w:sz w:val="16"/>
        </w:rPr>
        <w:t>Juan</w:t>
      </w:r>
      <w:r>
        <w:rPr>
          <w:spacing w:val="-4"/>
          <w:sz w:val="16"/>
        </w:rPr>
        <w:t xml:space="preserve"> </w:t>
      </w:r>
      <w:r>
        <w:rPr>
          <w:sz w:val="16"/>
        </w:rPr>
        <w:t>6</w:t>
      </w:r>
      <w:r>
        <w:rPr>
          <w:spacing w:val="1"/>
          <w:sz w:val="16"/>
        </w:rPr>
        <w:t xml:space="preserve"> </w:t>
      </w:r>
      <w:r>
        <w:rPr>
          <w:sz w:val="16"/>
        </w:rPr>
        <w:t>(expediente</w:t>
      </w:r>
      <w:r>
        <w:rPr>
          <w:spacing w:val="-4"/>
          <w:sz w:val="16"/>
        </w:rPr>
        <w:t xml:space="preserve"> </w:t>
      </w:r>
      <w:r>
        <w:rPr>
          <w:sz w:val="16"/>
        </w:rPr>
        <w:t>de</w:t>
      </w:r>
      <w:r>
        <w:rPr>
          <w:spacing w:val="-3"/>
          <w:sz w:val="16"/>
        </w:rPr>
        <w:t xml:space="preserve"> </w:t>
      </w:r>
      <w:r>
        <w:rPr>
          <w:sz w:val="16"/>
        </w:rPr>
        <w:t>prueba,</w:t>
      </w:r>
      <w:r>
        <w:rPr>
          <w:spacing w:val="-5"/>
          <w:sz w:val="16"/>
        </w:rPr>
        <w:t xml:space="preserve"> </w:t>
      </w:r>
      <w:r>
        <w:rPr>
          <w:sz w:val="16"/>
        </w:rPr>
        <w:t>folio</w:t>
      </w:r>
      <w:r>
        <w:rPr>
          <w:spacing w:val="-2"/>
          <w:sz w:val="16"/>
        </w:rPr>
        <w:t xml:space="preserve"> 28974).</w:t>
      </w:r>
    </w:p>
    <w:p w14:paraId="37EEAC33" w14:textId="77777777" w:rsidR="009C1B8A" w:rsidRDefault="008E2174">
      <w:pPr>
        <w:spacing w:before="121"/>
        <w:ind w:left="102"/>
        <w:jc w:val="both"/>
        <w:rPr>
          <w:sz w:val="16"/>
        </w:rPr>
      </w:pPr>
      <w:r>
        <w:rPr>
          <w:sz w:val="16"/>
          <w:vertAlign w:val="superscript"/>
        </w:rPr>
        <w:t>397</w:t>
      </w:r>
      <w:r>
        <w:rPr>
          <w:spacing w:val="68"/>
          <w:sz w:val="16"/>
        </w:rPr>
        <w:t xml:space="preserve">    </w:t>
      </w:r>
      <w:r>
        <w:rPr>
          <w:i/>
          <w:sz w:val="16"/>
        </w:rPr>
        <w:t>Cfr</w:t>
      </w:r>
      <w:r>
        <w:rPr>
          <w:sz w:val="16"/>
        </w:rPr>
        <w:t>.</w:t>
      </w:r>
      <w:r>
        <w:rPr>
          <w:spacing w:val="-1"/>
          <w:sz w:val="16"/>
        </w:rPr>
        <w:t xml:space="preserve"> </w:t>
      </w:r>
      <w:r>
        <w:rPr>
          <w:sz w:val="16"/>
        </w:rPr>
        <w:t>Declaración</w:t>
      </w:r>
      <w:r>
        <w:rPr>
          <w:spacing w:val="-4"/>
          <w:sz w:val="16"/>
        </w:rPr>
        <w:t xml:space="preserve"> </w:t>
      </w:r>
      <w:r>
        <w:rPr>
          <w:sz w:val="16"/>
        </w:rPr>
        <w:t>de</w:t>
      </w:r>
      <w:r>
        <w:rPr>
          <w:spacing w:val="-1"/>
          <w:sz w:val="16"/>
        </w:rPr>
        <w:t xml:space="preserve"> </w:t>
      </w:r>
      <w:r>
        <w:rPr>
          <w:sz w:val="16"/>
        </w:rPr>
        <w:t>Juan</w:t>
      </w:r>
      <w:r>
        <w:rPr>
          <w:spacing w:val="-4"/>
          <w:sz w:val="16"/>
        </w:rPr>
        <w:t xml:space="preserve"> </w:t>
      </w:r>
      <w:r>
        <w:rPr>
          <w:sz w:val="16"/>
        </w:rPr>
        <w:t>6 (expediente</w:t>
      </w:r>
      <w:r>
        <w:rPr>
          <w:spacing w:val="-4"/>
          <w:sz w:val="16"/>
        </w:rPr>
        <w:t xml:space="preserve"> </w:t>
      </w:r>
      <w:r>
        <w:rPr>
          <w:sz w:val="16"/>
        </w:rPr>
        <w:t>de</w:t>
      </w:r>
      <w:r>
        <w:rPr>
          <w:spacing w:val="-3"/>
          <w:sz w:val="16"/>
        </w:rPr>
        <w:t xml:space="preserve"> </w:t>
      </w:r>
      <w:r>
        <w:rPr>
          <w:sz w:val="16"/>
        </w:rPr>
        <w:t>prueba,</w:t>
      </w:r>
      <w:r>
        <w:rPr>
          <w:spacing w:val="-5"/>
          <w:sz w:val="16"/>
        </w:rPr>
        <w:t xml:space="preserve"> </w:t>
      </w:r>
      <w:r>
        <w:rPr>
          <w:sz w:val="16"/>
        </w:rPr>
        <w:t>folio</w:t>
      </w:r>
      <w:r>
        <w:rPr>
          <w:spacing w:val="-2"/>
          <w:sz w:val="16"/>
        </w:rPr>
        <w:t xml:space="preserve"> 28973).</w:t>
      </w:r>
    </w:p>
    <w:p w14:paraId="5A50EAEE" w14:textId="77777777" w:rsidR="009C1B8A" w:rsidRDefault="008E2174">
      <w:pPr>
        <w:spacing w:before="120"/>
        <w:ind w:left="102"/>
        <w:jc w:val="both"/>
        <w:rPr>
          <w:sz w:val="16"/>
        </w:rPr>
      </w:pPr>
      <w:r>
        <w:rPr>
          <w:sz w:val="16"/>
          <w:vertAlign w:val="superscript"/>
        </w:rPr>
        <w:t>398</w:t>
      </w:r>
      <w:r>
        <w:rPr>
          <w:spacing w:val="68"/>
          <w:sz w:val="16"/>
        </w:rPr>
        <w:t xml:space="preserve">    </w:t>
      </w:r>
      <w:r>
        <w:rPr>
          <w:i/>
          <w:sz w:val="16"/>
        </w:rPr>
        <w:t>Cfr</w:t>
      </w:r>
      <w:r>
        <w:rPr>
          <w:sz w:val="16"/>
        </w:rPr>
        <w:t>.</w:t>
      </w:r>
      <w:r>
        <w:rPr>
          <w:spacing w:val="-1"/>
          <w:sz w:val="16"/>
        </w:rPr>
        <w:t xml:space="preserve"> </w:t>
      </w:r>
      <w:r>
        <w:rPr>
          <w:sz w:val="16"/>
        </w:rPr>
        <w:t>Declaración</w:t>
      </w:r>
      <w:r>
        <w:rPr>
          <w:spacing w:val="-4"/>
          <w:sz w:val="16"/>
        </w:rPr>
        <w:t xml:space="preserve"> </w:t>
      </w:r>
      <w:r>
        <w:rPr>
          <w:sz w:val="16"/>
        </w:rPr>
        <w:t>de</w:t>
      </w:r>
      <w:r>
        <w:rPr>
          <w:spacing w:val="-1"/>
          <w:sz w:val="16"/>
        </w:rPr>
        <w:t xml:space="preserve"> </w:t>
      </w:r>
      <w:r>
        <w:rPr>
          <w:sz w:val="16"/>
        </w:rPr>
        <w:t>Juan</w:t>
      </w:r>
      <w:r>
        <w:rPr>
          <w:spacing w:val="-4"/>
          <w:sz w:val="16"/>
        </w:rPr>
        <w:t xml:space="preserve"> </w:t>
      </w:r>
      <w:r>
        <w:rPr>
          <w:sz w:val="16"/>
        </w:rPr>
        <w:t>18</w:t>
      </w:r>
      <w:r>
        <w:rPr>
          <w:spacing w:val="-3"/>
          <w:sz w:val="16"/>
        </w:rPr>
        <w:t xml:space="preserve"> </w:t>
      </w:r>
      <w:r>
        <w:rPr>
          <w:sz w:val="16"/>
        </w:rPr>
        <w:t>(expediente</w:t>
      </w:r>
      <w:r>
        <w:rPr>
          <w:spacing w:val="-3"/>
          <w:sz w:val="16"/>
        </w:rPr>
        <w:t xml:space="preserve"> </w:t>
      </w:r>
      <w:r>
        <w:rPr>
          <w:sz w:val="16"/>
        </w:rPr>
        <w:t>de</w:t>
      </w:r>
      <w:r>
        <w:rPr>
          <w:spacing w:val="-2"/>
          <w:sz w:val="16"/>
        </w:rPr>
        <w:t xml:space="preserve"> </w:t>
      </w:r>
      <w:r>
        <w:rPr>
          <w:sz w:val="16"/>
        </w:rPr>
        <w:t>prueba,</w:t>
      </w:r>
      <w:r>
        <w:rPr>
          <w:spacing w:val="-5"/>
          <w:sz w:val="16"/>
        </w:rPr>
        <w:t xml:space="preserve"> </w:t>
      </w:r>
      <w:r>
        <w:rPr>
          <w:sz w:val="16"/>
        </w:rPr>
        <w:t>folio</w:t>
      </w:r>
      <w:r>
        <w:rPr>
          <w:spacing w:val="-2"/>
          <w:sz w:val="16"/>
        </w:rPr>
        <w:t xml:space="preserve"> 29016).</w:t>
      </w:r>
    </w:p>
    <w:p w14:paraId="6D519475" w14:textId="77777777" w:rsidR="009C1B8A" w:rsidRDefault="008E2174">
      <w:pPr>
        <w:spacing w:before="120"/>
        <w:ind w:left="102" w:right="198"/>
        <w:jc w:val="both"/>
        <w:rPr>
          <w:sz w:val="16"/>
        </w:rPr>
      </w:pPr>
      <w:r>
        <w:rPr>
          <w:sz w:val="16"/>
          <w:vertAlign w:val="superscript"/>
        </w:rPr>
        <w:t>399</w:t>
      </w:r>
      <w:r>
        <w:rPr>
          <w:spacing w:val="80"/>
          <w:sz w:val="16"/>
        </w:rPr>
        <w:t xml:space="preserve">   </w:t>
      </w:r>
      <w:r>
        <w:rPr>
          <w:sz w:val="16"/>
        </w:rPr>
        <w:t>De acuerdo con cifras del Programa de Naciones Unidas para el Medio Ambiente (PNUMA), para el</w:t>
      </w:r>
      <w:r>
        <w:rPr>
          <w:spacing w:val="40"/>
          <w:sz w:val="16"/>
        </w:rPr>
        <w:t xml:space="preserve"> </w:t>
      </w:r>
      <w:r>
        <w:rPr>
          <w:sz w:val="16"/>
        </w:rPr>
        <w:t>año</w:t>
      </w:r>
      <w:r>
        <w:rPr>
          <w:spacing w:val="-5"/>
          <w:sz w:val="16"/>
        </w:rPr>
        <w:t xml:space="preserve"> </w:t>
      </w:r>
      <w:r>
        <w:rPr>
          <w:sz w:val="16"/>
        </w:rPr>
        <w:t>“2050</w:t>
      </w:r>
      <w:r>
        <w:rPr>
          <w:spacing w:val="-8"/>
          <w:sz w:val="16"/>
        </w:rPr>
        <w:t xml:space="preserve"> </w:t>
      </w:r>
      <w:r>
        <w:rPr>
          <w:sz w:val="16"/>
        </w:rPr>
        <w:t>podría</w:t>
      </w:r>
      <w:r>
        <w:rPr>
          <w:spacing w:val="-7"/>
          <w:sz w:val="16"/>
        </w:rPr>
        <w:t xml:space="preserve"> </w:t>
      </w:r>
      <w:r>
        <w:rPr>
          <w:sz w:val="16"/>
        </w:rPr>
        <w:t>haber</w:t>
      </w:r>
      <w:r>
        <w:rPr>
          <w:spacing w:val="-7"/>
          <w:sz w:val="16"/>
        </w:rPr>
        <w:t xml:space="preserve"> </w:t>
      </w:r>
      <w:r>
        <w:rPr>
          <w:sz w:val="16"/>
        </w:rPr>
        <w:t>hasta</w:t>
      </w:r>
      <w:r>
        <w:rPr>
          <w:spacing w:val="-9"/>
          <w:sz w:val="16"/>
        </w:rPr>
        <w:t xml:space="preserve"> </w:t>
      </w:r>
      <w:r>
        <w:rPr>
          <w:sz w:val="16"/>
        </w:rPr>
        <w:t>200</w:t>
      </w:r>
      <w:r>
        <w:rPr>
          <w:spacing w:val="-5"/>
          <w:sz w:val="16"/>
        </w:rPr>
        <w:t xml:space="preserve"> </w:t>
      </w:r>
      <w:r>
        <w:rPr>
          <w:sz w:val="16"/>
        </w:rPr>
        <w:t>millones</w:t>
      </w:r>
      <w:r>
        <w:rPr>
          <w:spacing w:val="-8"/>
          <w:sz w:val="16"/>
        </w:rPr>
        <w:t xml:space="preserve"> </w:t>
      </w:r>
      <w:r>
        <w:rPr>
          <w:sz w:val="16"/>
        </w:rPr>
        <w:t>de</w:t>
      </w:r>
      <w:r>
        <w:rPr>
          <w:spacing w:val="-8"/>
          <w:sz w:val="16"/>
        </w:rPr>
        <w:t xml:space="preserve"> </w:t>
      </w:r>
      <w:r>
        <w:rPr>
          <w:sz w:val="16"/>
        </w:rPr>
        <w:t>personas</w:t>
      </w:r>
      <w:r>
        <w:rPr>
          <w:spacing w:val="-8"/>
          <w:sz w:val="16"/>
        </w:rPr>
        <w:t xml:space="preserve"> </w:t>
      </w:r>
      <w:r>
        <w:rPr>
          <w:sz w:val="16"/>
        </w:rPr>
        <w:t>desplazadas</w:t>
      </w:r>
      <w:r>
        <w:rPr>
          <w:spacing w:val="-8"/>
          <w:sz w:val="16"/>
        </w:rPr>
        <w:t xml:space="preserve"> </w:t>
      </w:r>
      <w:r>
        <w:rPr>
          <w:sz w:val="16"/>
        </w:rPr>
        <w:t>por</w:t>
      </w:r>
      <w:r>
        <w:rPr>
          <w:spacing w:val="-5"/>
          <w:sz w:val="16"/>
        </w:rPr>
        <w:t xml:space="preserve"> </w:t>
      </w:r>
      <w:r>
        <w:rPr>
          <w:sz w:val="16"/>
        </w:rPr>
        <w:t>motivos</w:t>
      </w:r>
      <w:r>
        <w:rPr>
          <w:spacing w:val="-6"/>
          <w:sz w:val="16"/>
        </w:rPr>
        <w:t xml:space="preserve"> </w:t>
      </w:r>
      <w:r>
        <w:rPr>
          <w:sz w:val="16"/>
        </w:rPr>
        <w:t>ambientales.</w:t>
      </w:r>
      <w:r>
        <w:rPr>
          <w:spacing w:val="-6"/>
          <w:sz w:val="16"/>
        </w:rPr>
        <w:t xml:space="preserve"> </w:t>
      </w:r>
      <w:r>
        <w:rPr>
          <w:sz w:val="16"/>
        </w:rPr>
        <w:t>Es</w:t>
      </w:r>
      <w:r>
        <w:rPr>
          <w:spacing w:val="-6"/>
          <w:sz w:val="16"/>
        </w:rPr>
        <w:t xml:space="preserve"> </w:t>
      </w:r>
      <w:r>
        <w:rPr>
          <w:sz w:val="16"/>
        </w:rPr>
        <w:t>decir,</w:t>
      </w:r>
      <w:r>
        <w:rPr>
          <w:spacing w:val="-9"/>
          <w:sz w:val="16"/>
        </w:rPr>
        <w:t xml:space="preserve"> </w:t>
      </w:r>
      <w:r>
        <w:rPr>
          <w:sz w:val="16"/>
        </w:rPr>
        <w:t>en</w:t>
      </w:r>
      <w:r>
        <w:rPr>
          <w:spacing w:val="-7"/>
          <w:sz w:val="16"/>
        </w:rPr>
        <w:t xml:space="preserve"> </w:t>
      </w:r>
      <w:r>
        <w:rPr>
          <w:sz w:val="16"/>
        </w:rPr>
        <w:t>un mundo donde vivirán 9.000 millones de personas, 1 de cada 45 podría verse obligada a dejar su hogar por causas</w:t>
      </w:r>
      <w:r>
        <w:rPr>
          <w:spacing w:val="-7"/>
          <w:sz w:val="16"/>
        </w:rPr>
        <w:t xml:space="preserve"> </w:t>
      </w:r>
      <w:r>
        <w:rPr>
          <w:sz w:val="16"/>
        </w:rPr>
        <w:t>ambientales”.</w:t>
      </w:r>
      <w:r>
        <w:rPr>
          <w:spacing w:val="-10"/>
          <w:sz w:val="16"/>
        </w:rPr>
        <w:t xml:space="preserve"> </w:t>
      </w:r>
      <w:r>
        <w:rPr>
          <w:sz w:val="16"/>
        </w:rPr>
        <w:t>Al</w:t>
      </w:r>
      <w:r>
        <w:rPr>
          <w:spacing w:val="-10"/>
          <w:sz w:val="16"/>
        </w:rPr>
        <w:t xml:space="preserve"> </w:t>
      </w:r>
      <w:r>
        <w:rPr>
          <w:sz w:val="16"/>
        </w:rPr>
        <w:t>respecto</w:t>
      </w:r>
      <w:r>
        <w:rPr>
          <w:spacing w:val="-9"/>
          <w:sz w:val="16"/>
        </w:rPr>
        <w:t xml:space="preserve"> </w:t>
      </w:r>
      <w:r>
        <w:rPr>
          <w:sz w:val="16"/>
        </w:rPr>
        <w:t>ver:</w:t>
      </w:r>
      <w:r>
        <w:rPr>
          <w:spacing w:val="-8"/>
          <w:sz w:val="16"/>
        </w:rPr>
        <w:t xml:space="preserve"> </w:t>
      </w:r>
      <w:r>
        <w:rPr>
          <w:sz w:val="16"/>
        </w:rPr>
        <w:t>PNUMA,</w:t>
      </w:r>
      <w:r>
        <w:rPr>
          <w:spacing w:val="-10"/>
          <w:sz w:val="16"/>
        </w:rPr>
        <w:t xml:space="preserve"> </w:t>
      </w:r>
      <w:r>
        <w:rPr>
          <w:sz w:val="16"/>
        </w:rPr>
        <w:t>“Fronteras.</w:t>
      </w:r>
      <w:r>
        <w:rPr>
          <w:spacing w:val="-10"/>
          <w:sz w:val="16"/>
        </w:rPr>
        <w:t xml:space="preserve"> </w:t>
      </w:r>
      <w:r>
        <w:rPr>
          <w:sz w:val="16"/>
        </w:rPr>
        <w:t>Nuevos</w:t>
      </w:r>
      <w:r>
        <w:rPr>
          <w:spacing w:val="-9"/>
          <w:sz w:val="16"/>
        </w:rPr>
        <w:t xml:space="preserve"> </w:t>
      </w:r>
      <w:r>
        <w:rPr>
          <w:sz w:val="16"/>
        </w:rPr>
        <w:t>tema</w:t>
      </w:r>
      <w:r>
        <w:rPr>
          <w:spacing w:val="-13"/>
          <w:sz w:val="16"/>
        </w:rPr>
        <w:t xml:space="preserve"> </w:t>
      </w:r>
      <w:r>
        <w:rPr>
          <w:sz w:val="16"/>
        </w:rPr>
        <w:t>de</w:t>
      </w:r>
      <w:r>
        <w:rPr>
          <w:spacing w:val="-9"/>
          <w:sz w:val="16"/>
        </w:rPr>
        <w:t xml:space="preserve"> </w:t>
      </w:r>
      <w:r>
        <w:rPr>
          <w:sz w:val="16"/>
        </w:rPr>
        <w:t>interés</w:t>
      </w:r>
      <w:r>
        <w:rPr>
          <w:spacing w:val="-9"/>
          <w:sz w:val="16"/>
        </w:rPr>
        <w:t xml:space="preserve"> </w:t>
      </w:r>
      <w:r>
        <w:rPr>
          <w:sz w:val="16"/>
        </w:rPr>
        <w:t>ambiental.</w:t>
      </w:r>
      <w:r>
        <w:rPr>
          <w:spacing w:val="-8"/>
          <w:sz w:val="16"/>
        </w:rPr>
        <w:t xml:space="preserve"> </w:t>
      </w:r>
      <w:r>
        <w:rPr>
          <w:sz w:val="16"/>
        </w:rPr>
        <w:t>Desplazamiento ambiental: movilidad humana en el Antropoceno”, de 2017, página 71.</w:t>
      </w:r>
    </w:p>
    <w:p w14:paraId="6DB95133" w14:textId="77777777" w:rsidR="009C1B8A" w:rsidRDefault="008E2174">
      <w:pPr>
        <w:spacing w:before="122"/>
        <w:ind w:left="102"/>
        <w:jc w:val="both"/>
        <w:rPr>
          <w:sz w:val="16"/>
        </w:rPr>
      </w:pPr>
      <w:r>
        <w:rPr>
          <w:sz w:val="16"/>
          <w:vertAlign w:val="superscript"/>
        </w:rPr>
        <w:t>400</w:t>
      </w:r>
      <w:r>
        <w:rPr>
          <w:spacing w:val="68"/>
          <w:sz w:val="16"/>
        </w:rPr>
        <w:t xml:space="preserve">    </w:t>
      </w:r>
      <w:r>
        <w:rPr>
          <w:i/>
          <w:sz w:val="16"/>
        </w:rPr>
        <w:t>Cfr</w:t>
      </w:r>
      <w:r>
        <w:rPr>
          <w:sz w:val="16"/>
        </w:rPr>
        <w:t>.</w:t>
      </w:r>
      <w:r>
        <w:rPr>
          <w:spacing w:val="2"/>
          <w:sz w:val="16"/>
        </w:rPr>
        <w:t xml:space="preserve"> </w:t>
      </w:r>
      <w:r>
        <w:rPr>
          <w:sz w:val="16"/>
        </w:rPr>
        <w:t>Declaración</w:t>
      </w:r>
      <w:r>
        <w:rPr>
          <w:spacing w:val="-5"/>
          <w:sz w:val="16"/>
        </w:rPr>
        <w:t xml:space="preserve"> </w:t>
      </w:r>
      <w:r>
        <w:rPr>
          <w:sz w:val="16"/>
        </w:rPr>
        <w:t>de</w:t>
      </w:r>
      <w:r>
        <w:rPr>
          <w:spacing w:val="-2"/>
          <w:sz w:val="16"/>
        </w:rPr>
        <w:t xml:space="preserve"> </w:t>
      </w:r>
      <w:r>
        <w:rPr>
          <w:sz w:val="16"/>
        </w:rPr>
        <w:t>María</w:t>
      </w:r>
      <w:r>
        <w:rPr>
          <w:spacing w:val="-4"/>
          <w:sz w:val="16"/>
        </w:rPr>
        <w:t xml:space="preserve"> </w:t>
      </w:r>
      <w:r>
        <w:rPr>
          <w:sz w:val="16"/>
        </w:rPr>
        <w:t>16</w:t>
      </w:r>
      <w:r>
        <w:rPr>
          <w:spacing w:val="-2"/>
          <w:sz w:val="16"/>
        </w:rPr>
        <w:t xml:space="preserve"> </w:t>
      </w:r>
      <w:r>
        <w:rPr>
          <w:sz w:val="16"/>
        </w:rPr>
        <w:t>(expediente</w:t>
      </w:r>
      <w:r>
        <w:rPr>
          <w:spacing w:val="-2"/>
          <w:sz w:val="16"/>
        </w:rPr>
        <w:t xml:space="preserve"> </w:t>
      </w:r>
      <w:r>
        <w:rPr>
          <w:sz w:val="16"/>
        </w:rPr>
        <w:t>de</w:t>
      </w:r>
      <w:r>
        <w:rPr>
          <w:spacing w:val="-4"/>
          <w:sz w:val="16"/>
        </w:rPr>
        <w:t xml:space="preserve"> </w:t>
      </w:r>
      <w:r>
        <w:rPr>
          <w:sz w:val="16"/>
        </w:rPr>
        <w:t>prueba,</w:t>
      </w:r>
      <w:r>
        <w:rPr>
          <w:spacing w:val="-4"/>
          <w:sz w:val="16"/>
        </w:rPr>
        <w:t xml:space="preserve"> </w:t>
      </w:r>
      <w:r>
        <w:rPr>
          <w:sz w:val="16"/>
        </w:rPr>
        <w:t>folio</w:t>
      </w:r>
      <w:r>
        <w:rPr>
          <w:spacing w:val="-2"/>
          <w:sz w:val="16"/>
        </w:rPr>
        <w:t xml:space="preserve"> 29061).</w:t>
      </w:r>
    </w:p>
    <w:p w14:paraId="796D05BD" w14:textId="77777777" w:rsidR="009C1B8A" w:rsidRDefault="008E2174">
      <w:pPr>
        <w:spacing w:before="120"/>
        <w:ind w:left="102"/>
        <w:jc w:val="both"/>
        <w:rPr>
          <w:sz w:val="16"/>
        </w:rPr>
      </w:pPr>
      <w:r>
        <w:rPr>
          <w:sz w:val="16"/>
          <w:vertAlign w:val="superscript"/>
        </w:rPr>
        <w:t>401</w:t>
      </w:r>
      <w:r>
        <w:rPr>
          <w:spacing w:val="68"/>
          <w:sz w:val="16"/>
        </w:rPr>
        <w:t xml:space="preserve">    </w:t>
      </w:r>
      <w:r>
        <w:rPr>
          <w:i/>
          <w:sz w:val="16"/>
        </w:rPr>
        <w:t>Cfr</w:t>
      </w:r>
      <w:r>
        <w:rPr>
          <w:sz w:val="16"/>
        </w:rPr>
        <w:t>.</w:t>
      </w:r>
      <w:r>
        <w:rPr>
          <w:spacing w:val="-1"/>
          <w:sz w:val="16"/>
        </w:rPr>
        <w:t xml:space="preserve"> </w:t>
      </w:r>
      <w:r>
        <w:rPr>
          <w:sz w:val="16"/>
        </w:rPr>
        <w:t>Declaración</w:t>
      </w:r>
      <w:r>
        <w:rPr>
          <w:spacing w:val="-4"/>
          <w:sz w:val="16"/>
        </w:rPr>
        <w:t xml:space="preserve"> </w:t>
      </w:r>
      <w:r>
        <w:rPr>
          <w:sz w:val="16"/>
        </w:rPr>
        <w:t>de</w:t>
      </w:r>
      <w:r>
        <w:rPr>
          <w:spacing w:val="-1"/>
          <w:sz w:val="16"/>
        </w:rPr>
        <w:t xml:space="preserve"> </w:t>
      </w:r>
      <w:r>
        <w:rPr>
          <w:sz w:val="16"/>
        </w:rPr>
        <w:t>Juan</w:t>
      </w:r>
      <w:r>
        <w:rPr>
          <w:spacing w:val="-4"/>
          <w:sz w:val="16"/>
        </w:rPr>
        <w:t xml:space="preserve"> </w:t>
      </w:r>
      <w:r>
        <w:rPr>
          <w:sz w:val="16"/>
        </w:rPr>
        <w:t>15</w:t>
      </w:r>
      <w:r>
        <w:rPr>
          <w:spacing w:val="-3"/>
          <w:sz w:val="16"/>
        </w:rPr>
        <w:t xml:space="preserve"> </w:t>
      </w:r>
      <w:r>
        <w:rPr>
          <w:sz w:val="16"/>
        </w:rPr>
        <w:t>(expediente</w:t>
      </w:r>
      <w:r>
        <w:rPr>
          <w:spacing w:val="-3"/>
          <w:sz w:val="16"/>
        </w:rPr>
        <w:t xml:space="preserve"> </w:t>
      </w:r>
      <w:r>
        <w:rPr>
          <w:sz w:val="16"/>
        </w:rPr>
        <w:t>de</w:t>
      </w:r>
      <w:r>
        <w:rPr>
          <w:spacing w:val="-2"/>
          <w:sz w:val="16"/>
        </w:rPr>
        <w:t xml:space="preserve"> </w:t>
      </w:r>
      <w:r>
        <w:rPr>
          <w:sz w:val="16"/>
        </w:rPr>
        <w:t>prueba,</w:t>
      </w:r>
      <w:r>
        <w:rPr>
          <w:spacing w:val="-5"/>
          <w:sz w:val="16"/>
        </w:rPr>
        <w:t xml:space="preserve"> </w:t>
      </w:r>
      <w:r>
        <w:rPr>
          <w:sz w:val="16"/>
        </w:rPr>
        <w:t>folio</w:t>
      </w:r>
      <w:r>
        <w:rPr>
          <w:spacing w:val="-2"/>
          <w:sz w:val="16"/>
        </w:rPr>
        <w:t xml:space="preserve"> 29005).</w:t>
      </w:r>
    </w:p>
    <w:p w14:paraId="6682195F" w14:textId="77777777" w:rsidR="009C1B8A" w:rsidRDefault="009C1B8A">
      <w:pPr>
        <w:jc w:val="both"/>
        <w:rPr>
          <w:sz w:val="16"/>
        </w:rPr>
        <w:sectPr w:rsidR="009C1B8A">
          <w:pgSz w:w="12240" w:h="15840"/>
          <w:pgMar w:top="1340" w:right="1500" w:bottom="1080" w:left="1600" w:header="0" w:footer="896" w:gutter="0"/>
          <w:cols w:space="720"/>
        </w:sectPr>
      </w:pPr>
    </w:p>
    <w:p w14:paraId="28143924" w14:textId="77777777" w:rsidR="009C1B8A" w:rsidRDefault="008E2174">
      <w:pPr>
        <w:pStyle w:val="BodyText"/>
        <w:spacing w:before="76"/>
        <w:ind w:left="102" w:right="203"/>
        <w:jc w:val="both"/>
      </w:pPr>
      <w:r>
        <w:t>discriminación y la marginación sistémica</w:t>
      </w:r>
      <w:r>
        <w:rPr>
          <w:position w:val="7"/>
          <w:sz w:val="13"/>
        </w:rPr>
        <w:t>402</w:t>
      </w:r>
      <w:r>
        <w:t>. Así, el riesgo de daño es particularmente alto para aquellos segmentos de la población que se encuentran actualmente en una situación</w:t>
      </w:r>
      <w:r>
        <w:rPr>
          <w:spacing w:val="-18"/>
        </w:rPr>
        <w:t xml:space="preserve"> </w:t>
      </w:r>
      <w:r>
        <w:t>de</w:t>
      </w:r>
      <w:r>
        <w:rPr>
          <w:spacing w:val="-18"/>
        </w:rPr>
        <w:t xml:space="preserve"> </w:t>
      </w:r>
      <w:r>
        <w:t>marginación</w:t>
      </w:r>
      <w:r>
        <w:rPr>
          <w:spacing w:val="-17"/>
        </w:rPr>
        <w:t xml:space="preserve"> </w:t>
      </w:r>
      <w:r>
        <w:t>o</w:t>
      </w:r>
      <w:r>
        <w:rPr>
          <w:spacing w:val="-18"/>
        </w:rPr>
        <w:t xml:space="preserve"> </w:t>
      </w:r>
      <w:r>
        <w:t>vulnerabilidad,</w:t>
      </w:r>
      <w:r>
        <w:rPr>
          <w:spacing w:val="-17"/>
        </w:rPr>
        <w:t xml:space="preserve"> </w:t>
      </w:r>
      <w:r>
        <w:t>incluyendo</w:t>
      </w:r>
      <w:r>
        <w:rPr>
          <w:spacing w:val="-18"/>
        </w:rPr>
        <w:t xml:space="preserve"> </w:t>
      </w:r>
      <w:r>
        <w:t>a</w:t>
      </w:r>
      <w:r>
        <w:rPr>
          <w:spacing w:val="-18"/>
        </w:rPr>
        <w:t xml:space="preserve"> </w:t>
      </w:r>
      <w:r>
        <w:t>las</w:t>
      </w:r>
      <w:r>
        <w:rPr>
          <w:spacing w:val="-17"/>
        </w:rPr>
        <w:t xml:space="preserve"> </w:t>
      </w:r>
      <w:r>
        <w:t>mujeres</w:t>
      </w:r>
      <w:r>
        <w:rPr>
          <w:spacing w:val="-18"/>
        </w:rPr>
        <w:t xml:space="preserve"> </w:t>
      </w:r>
      <w:r>
        <w:t>embarazadas,</w:t>
      </w:r>
      <w:r>
        <w:rPr>
          <w:spacing w:val="-17"/>
        </w:rPr>
        <w:t xml:space="preserve"> </w:t>
      </w:r>
      <w:r>
        <w:t>niños, niñas, adolescentes</w:t>
      </w:r>
      <w:r>
        <w:rPr>
          <w:position w:val="7"/>
          <w:sz w:val="13"/>
        </w:rPr>
        <w:t>403</w:t>
      </w:r>
      <w:r>
        <w:t>, y personas mayores</w:t>
      </w:r>
      <w:r>
        <w:rPr>
          <w:position w:val="7"/>
          <w:sz w:val="13"/>
        </w:rPr>
        <w:t>404</w:t>
      </w:r>
      <w:r>
        <w:t>.</w:t>
      </w:r>
    </w:p>
    <w:p w14:paraId="2AE0D593" w14:textId="77777777" w:rsidR="009C1B8A" w:rsidRDefault="009C1B8A">
      <w:pPr>
        <w:pStyle w:val="BodyText"/>
        <w:spacing w:before="11"/>
        <w:rPr>
          <w:sz w:val="22"/>
        </w:rPr>
      </w:pPr>
    </w:p>
    <w:p w14:paraId="0E6E246C" w14:textId="77777777" w:rsidR="009C1B8A" w:rsidRDefault="008E2174">
      <w:pPr>
        <w:pStyle w:val="ListParagraph"/>
        <w:numPr>
          <w:ilvl w:val="0"/>
          <w:numId w:val="29"/>
        </w:numPr>
        <w:tabs>
          <w:tab w:val="left" w:pos="810"/>
        </w:tabs>
        <w:ind w:right="199" w:firstLine="0"/>
        <w:jc w:val="both"/>
        <w:rPr>
          <w:sz w:val="20"/>
        </w:rPr>
      </w:pPr>
      <w:r>
        <w:rPr>
          <w:sz w:val="20"/>
        </w:rPr>
        <w:t>Al respecto, el Comité para la Eliminación de la Discriminación contra la Mujer señaló que los Estados deben adoptar medidas eficaces para reducir las emisiones de carbono,</w:t>
      </w:r>
      <w:r>
        <w:rPr>
          <w:spacing w:val="-18"/>
          <w:sz w:val="20"/>
        </w:rPr>
        <w:t xml:space="preserve"> </w:t>
      </w:r>
      <w:r>
        <w:rPr>
          <w:sz w:val="20"/>
        </w:rPr>
        <w:t>la</w:t>
      </w:r>
      <w:r>
        <w:rPr>
          <w:spacing w:val="-18"/>
          <w:sz w:val="20"/>
        </w:rPr>
        <w:t xml:space="preserve"> </w:t>
      </w:r>
      <w:r>
        <w:rPr>
          <w:sz w:val="20"/>
        </w:rPr>
        <w:t>degradación</w:t>
      </w:r>
      <w:r>
        <w:rPr>
          <w:spacing w:val="-17"/>
          <w:sz w:val="20"/>
        </w:rPr>
        <w:t xml:space="preserve"> </w:t>
      </w:r>
      <w:r>
        <w:rPr>
          <w:sz w:val="20"/>
        </w:rPr>
        <w:t>del</w:t>
      </w:r>
      <w:r>
        <w:rPr>
          <w:spacing w:val="-18"/>
          <w:sz w:val="20"/>
        </w:rPr>
        <w:t xml:space="preserve"> </w:t>
      </w:r>
      <w:r>
        <w:rPr>
          <w:sz w:val="20"/>
        </w:rPr>
        <w:t>suelo</w:t>
      </w:r>
      <w:r>
        <w:rPr>
          <w:spacing w:val="-17"/>
          <w:sz w:val="20"/>
        </w:rPr>
        <w:t xml:space="preserve"> </w:t>
      </w:r>
      <w:r>
        <w:rPr>
          <w:sz w:val="20"/>
        </w:rPr>
        <w:t>y</w:t>
      </w:r>
      <w:r>
        <w:rPr>
          <w:spacing w:val="-18"/>
          <w:sz w:val="20"/>
        </w:rPr>
        <w:t xml:space="preserve"> </w:t>
      </w:r>
      <w:r>
        <w:rPr>
          <w:sz w:val="20"/>
        </w:rPr>
        <w:t>la</w:t>
      </w:r>
      <w:r>
        <w:rPr>
          <w:spacing w:val="-18"/>
          <w:sz w:val="20"/>
        </w:rPr>
        <w:t xml:space="preserve"> </w:t>
      </w:r>
      <w:r>
        <w:rPr>
          <w:sz w:val="20"/>
        </w:rPr>
        <w:t>contaminación</w:t>
      </w:r>
      <w:r>
        <w:rPr>
          <w:spacing w:val="-17"/>
          <w:sz w:val="20"/>
        </w:rPr>
        <w:t xml:space="preserve"> </w:t>
      </w:r>
      <w:r>
        <w:rPr>
          <w:sz w:val="20"/>
        </w:rPr>
        <w:t>y</w:t>
      </w:r>
      <w:r>
        <w:rPr>
          <w:spacing w:val="-18"/>
          <w:sz w:val="20"/>
        </w:rPr>
        <w:t xml:space="preserve"> </w:t>
      </w:r>
      <w:r>
        <w:rPr>
          <w:sz w:val="20"/>
        </w:rPr>
        <w:t>todos</w:t>
      </w:r>
      <w:r>
        <w:rPr>
          <w:spacing w:val="-17"/>
          <w:sz w:val="20"/>
        </w:rPr>
        <w:t xml:space="preserve"> </w:t>
      </w:r>
      <w:r>
        <w:rPr>
          <w:sz w:val="20"/>
        </w:rPr>
        <w:t>los</w:t>
      </w:r>
      <w:r>
        <w:rPr>
          <w:spacing w:val="-18"/>
          <w:sz w:val="20"/>
        </w:rPr>
        <w:t xml:space="preserve"> </w:t>
      </w:r>
      <w:r>
        <w:rPr>
          <w:sz w:val="20"/>
        </w:rPr>
        <w:t>demás</w:t>
      </w:r>
      <w:r>
        <w:rPr>
          <w:spacing w:val="-17"/>
          <w:sz w:val="20"/>
        </w:rPr>
        <w:t xml:space="preserve"> </w:t>
      </w:r>
      <w:r>
        <w:rPr>
          <w:sz w:val="20"/>
        </w:rPr>
        <w:t>peligros</w:t>
      </w:r>
      <w:r>
        <w:rPr>
          <w:spacing w:val="-18"/>
          <w:sz w:val="20"/>
        </w:rPr>
        <w:t xml:space="preserve"> </w:t>
      </w:r>
      <w:r>
        <w:rPr>
          <w:sz w:val="20"/>
        </w:rPr>
        <w:t>y</w:t>
      </w:r>
      <w:r>
        <w:rPr>
          <w:spacing w:val="-18"/>
          <w:sz w:val="20"/>
        </w:rPr>
        <w:t xml:space="preserve"> </w:t>
      </w:r>
      <w:r>
        <w:rPr>
          <w:sz w:val="20"/>
        </w:rPr>
        <w:t>riesgos ambientales que contribuyen al cambio climático, al tener efectos negativos desproporcionados en las mujeres</w:t>
      </w:r>
      <w:r>
        <w:rPr>
          <w:position w:val="7"/>
          <w:sz w:val="13"/>
        </w:rPr>
        <w:t>405</w:t>
      </w:r>
      <w:r>
        <w:rPr>
          <w:sz w:val="20"/>
        </w:rPr>
        <w:t xml:space="preserve">. La perita Caroline Weill señaló que el trabajo de </w:t>
      </w:r>
      <w:r>
        <w:rPr>
          <w:w w:val="95"/>
          <w:sz w:val="20"/>
        </w:rPr>
        <w:t xml:space="preserve">cuidado desigualmente asignado a las mujeres se hace más pesado a raíz de los impactos </w:t>
      </w:r>
      <w:r>
        <w:rPr>
          <w:sz w:val="20"/>
        </w:rPr>
        <w:t>de la contaminación ambiental</w:t>
      </w:r>
      <w:r>
        <w:rPr>
          <w:position w:val="7"/>
          <w:sz w:val="13"/>
        </w:rPr>
        <w:t>406</w:t>
      </w:r>
      <w:r>
        <w:rPr>
          <w:sz w:val="20"/>
        </w:rPr>
        <w:t>. En el caso, María 16 declaró que su madre “[les] cuidaba y sufría por [sus] malestares y los de [sus] hermanas”</w:t>
      </w:r>
      <w:r>
        <w:rPr>
          <w:position w:val="7"/>
          <w:sz w:val="13"/>
        </w:rPr>
        <w:t>407</w:t>
      </w:r>
      <w:r>
        <w:rPr>
          <w:sz w:val="20"/>
        </w:rPr>
        <w:t>. Asimismo, la Corte advierte</w:t>
      </w:r>
      <w:r>
        <w:rPr>
          <w:spacing w:val="-1"/>
          <w:sz w:val="20"/>
        </w:rPr>
        <w:t xml:space="preserve"> </w:t>
      </w:r>
      <w:r>
        <w:rPr>
          <w:sz w:val="20"/>
        </w:rPr>
        <w:t>que</w:t>
      </w:r>
      <w:r>
        <w:rPr>
          <w:spacing w:val="-1"/>
          <w:sz w:val="20"/>
        </w:rPr>
        <w:t xml:space="preserve"> </w:t>
      </w:r>
      <w:r>
        <w:rPr>
          <w:sz w:val="20"/>
        </w:rPr>
        <w:t>algunas presuntas víctimas ha</w:t>
      </w:r>
      <w:r>
        <w:rPr>
          <w:sz w:val="20"/>
        </w:rPr>
        <w:t>n señalado</w:t>
      </w:r>
      <w:r>
        <w:rPr>
          <w:spacing w:val="-1"/>
          <w:sz w:val="20"/>
        </w:rPr>
        <w:t xml:space="preserve"> </w:t>
      </w:r>
      <w:r>
        <w:rPr>
          <w:sz w:val="20"/>
        </w:rPr>
        <w:t>tener problemas de fertilidad</w:t>
      </w:r>
      <w:r>
        <w:rPr>
          <w:position w:val="7"/>
          <w:sz w:val="13"/>
        </w:rPr>
        <w:t>408</w:t>
      </w:r>
      <w:r>
        <w:rPr>
          <w:sz w:val="20"/>
        </w:rPr>
        <w:t>, y,</w:t>
      </w:r>
      <w:r>
        <w:rPr>
          <w:spacing w:val="-3"/>
          <w:sz w:val="20"/>
        </w:rPr>
        <w:t xml:space="preserve"> </w:t>
      </w:r>
      <w:r>
        <w:rPr>
          <w:sz w:val="20"/>
        </w:rPr>
        <w:t>de</w:t>
      </w:r>
      <w:r>
        <w:rPr>
          <w:spacing w:val="-1"/>
          <w:sz w:val="20"/>
        </w:rPr>
        <w:t xml:space="preserve"> </w:t>
      </w:r>
      <w:r>
        <w:rPr>
          <w:sz w:val="20"/>
        </w:rPr>
        <w:t>acuerdo</w:t>
      </w:r>
      <w:r>
        <w:rPr>
          <w:spacing w:val="-1"/>
          <w:sz w:val="20"/>
        </w:rPr>
        <w:t xml:space="preserve"> </w:t>
      </w:r>
      <w:r>
        <w:rPr>
          <w:sz w:val="20"/>
        </w:rPr>
        <w:t>con lo</w:t>
      </w:r>
      <w:r>
        <w:rPr>
          <w:spacing w:val="-1"/>
          <w:sz w:val="20"/>
        </w:rPr>
        <w:t xml:space="preserve"> </w:t>
      </w:r>
      <w:r>
        <w:rPr>
          <w:sz w:val="20"/>
        </w:rPr>
        <w:t>señalado</w:t>
      </w:r>
      <w:r>
        <w:rPr>
          <w:spacing w:val="-3"/>
          <w:sz w:val="20"/>
        </w:rPr>
        <w:t xml:space="preserve"> </w:t>
      </w:r>
      <w:r>
        <w:rPr>
          <w:sz w:val="20"/>
        </w:rPr>
        <w:t>por</w:t>
      </w:r>
      <w:r>
        <w:rPr>
          <w:spacing w:val="-1"/>
          <w:sz w:val="20"/>
        </w:rPr>
        <w:t xml:space="preserve"> </w:t>
      </w:r>
      <w:r>
        <w:rPr>
          <w:sz w:val="20"/>
        </w:rPr>
        <w:t>María</w:t>
      </w:r>
      <w:r>
        <w:rPr>
          <w:spacing w:val="-2"/>
          <w:sz w:val="20"/>
        </w:rPr>
        <w:t xml:space="preserve"> </w:t>
      </w:r>
      <w:r>
        <w:rPr>
          <w:sz w:val="20"/>
        </w:rPr>
        <w:t>13 en la audiencia pública, cuatro</w:t>
      </w:r>
      <w:r>
        <w:rPr>
          <w:spacing w:val="-1"/>
          <w:sz w:val="20"/>
        </w:rPr>
        <w:t xml:space="preserve"> </w:t>
      </w:r>
      <w:r>
        <w:rPr>
          <w:sz w:val="20"/>
        </w:rPr>
        <w:t xml:space="preserve">personas en estado de embarazo sufrieron de un “dolor de cabeza profundo” y “perdieron a sus </w:t>
      </w:r>
      <w:r>
        <w:rPr>
          <w:spacing w:val="-2"/>
          <w:sz w:val="20"/>
        </w:rPr>
        <w:t>bebés”</w:t>
      </w:r>
      <w:r>
        <w:rPr>
          <w:spacing w:val="-2"/>
          <w:position w:val="7"/>
          <w:sz w:val="13"/>
        </w:rPr>
        <w:t>409</w:t>
      </w:r>
      <w:r>
        <w:rPr>
          <w:spacing w:val="-2"/>
          <w:sz w:val="20"/>
        </w:rPr>
        <w:t>.</w:t>
      </w:r>
    </w:p>
    <w:p w14:paraId="327809AB" w14:textId="77777777" w:rsidR="009C1B8A" w:rsidRDefault="009C1B8A">
      <w:pPr>
        <w:pStyle w:val="BodyText"/>
        <w:spacing w:before="9"/>
        <w:rPr>
          <w:sz w:val="22"/>
        </w:rPr>
      </w:pPr>
    </w:p>
    <w:p w14:paraId="4217B512" w14:textId="77777777" w:rsidR="009C1B8A" w:rsidRDefault="008E2174">
      <w:pPr>
        <w:pStyle w:val="ListParagraph"/>
        <w:numPr>
          <w:ilvl w:val="0"/>
          <w:numId w:val="29"/>
        </w:numPr>
        <w:tabs>
          <w:tab w:val="left" w:pos="810"/>
        </w:tabs>
        <w:ind w:right="197" w:firstLine="0"/>
        <w:jc w:val="both"/>
        <w:rPr>
          <w:sz w:val="20"/>
        </w:rPr>
      </w:pPr>
      <w:r>
        <w:rPr>
          <w:sz w:val="20"/>
        </w:rPr>
        <w:t>Por otra parte, el Consejo de Derechos Humanos de la ONU indicó que “[p]or sí misma,</w:t>
      </w:r>
      <w:r>
        <w:rPr>
          <w:spacing w:val="-4"/>
          <w:sz w:val="20"/>
        </w:rPr>
        <w:t xml:space="preserve"> </w:t>
      </w:r>
      <w:r>
        <w:rPr>
          <w:sz w:val="20"/>
        </w:rPr>
        <w:t>la</w:t>
      </w:r>
      <w:r>
        <w:rPr>
          <w:spacing w:val="-2"/>
          <w:sz w:val="20"/>
        </w:rPr>
        <w:t xml:space="preserve"> </w:t>
      </w:r>
      <w:r>
        <w:rPr>
          <w:sz w:val="20"/>
        </w:rPr>
        <w:t>edad</w:t>
      </w:r>
      <w:r>
        <w:rPr>
          <w:spacing w:val="-3"/>
          <w:sz w:val="20"/>
        </w:rPr>
        <w:t xml:space="preserve"> </w:t>
      </w:r>
      <w:r>
        <w:rPr>
          <w:sz w:val="20"/>
        </w:rPr>
        <w:t>no</w:t>
      </w:r>
      <w:r>
        <w:rPr>
          <w:spacing w:val="-4"/>
          <w:sz w:val="20"/>
        </w:rPr>
        <w:t xml:space="preserve"> </w:t>
      </w:r>
      <w:r>
        <w:rPr>
          <w:sz w:val="20"/>
        </w:rPr>
        <w:t>hace</w:t>
      </w:r>
      <w:r>
        <w:rPr>
          <w:spacing w:val="-3"/>
          <w:sz w:val="20"/>
        </w:rPr>
        <w:t xml:space="preserve"> </w:t>
      </w:r>
      <w:r>
        <w:rPr>
          <w:sz w:val="20"/>
        </w:rPr>
        <w:t>a</w:t>
      </w:r>
      <w:r>
        <w:rPr>
          <w:spacing w:val="-4"/>
          <w:sz w:val="20"/>
        </w:rPr>
        <w:t xml:space="preserve"> </w:t>
      </w:r>
      <w:r>
        <w:rPr>
          <w:sz w:val="20"/>
        </w:rPr>
        <w:t>las</w:t>
      </w:r>
      <w:r>
        <w:rPr>
          <w:spacing w:val="-4"/>
          <w:sz w:val="20"/>
        </w:rPr>
        <w:t xml:space="preserve"> </w:t>
      </w:r>
      <w:r>
        <w:rPr>
          <w:sz w:val="20"/>
        </w:rPr>
        <w:t>personas</w:t>
      </w:r>
      <w:r>
        <w:rPr>
          <w:spacing w:val="-4"/>
          <w:sz w:val="20"/>
        </w:rPr>
        <w:t xml:space="preserve"> </w:t>
      </w:r>
      <w:r>
        <w:rPr>
          <w:sz w:val="20"/>
        </w:rPr>
        <w:t>más</w:t>
      </w:r>
      <w:r>
        <w:rPr>
          <w:spacing w:val="-5"/>
          <w:sz w:val="20"/>
        </w:rPr>
        <w:t xml:space="preserve"> </w:t>
      </w:r>
      <w:r>
        <w:rPr>
          <w:sz w:val="20"/>
        </w:rPr>
        <w:t>vulnerables</w:t>
      </w:r>
      <w:r>
        <w:rPr>
          <w:spacing w:val="-5"/>
          <w:sz w:val="20"/>
        </w:rPr>
        <w:t xml:space="preserve"> </w:t>
      </w:r>
      <w:r>
        <w:rPr>
          <w:sz w:val="20"/>
        </w:rPr>
        <w:t>a</w:t>
      </w:r>
      <w:r>
        <w:rPr>
          <w:spacing w:val="-4"/>
          <w:sz w:val="20"/>
        </w:rPr>
        <w:t xml:space="preserve"> </w:t>
      </w:r>
      <w:r>
        <w:rPr>
          <w:sz w:val="20"/>
        </w:rPr>
        <w:t>los</w:t>
      </w:r>
      <w:r>
        <w:rPr>
          <w:spacing w:val="-2"/>
          <w:sz w:val="20"/>
        </w:rPr>
        <w:t xml:space="preserve"> </w:t>
      </w:r>
      <w:r>
        <w:rPr>
          <w:sz w:val="20"/>
        </w:rPr>
        <w:t>riesgos</w:t>
      </w:r>
      <w:r>
        <w:rPr>
          <w:spacing w:val="-5"/>
          <w:sz w:val="20"/>
        </w:rPr>
        <w:t xml:space="preserve"> </w:t>
      </w:r>
      <w:r>
        <w:rPr>
          <w:sz w:val="20"/>
        </w:rPr>
        <w:t>climáticos,</w:t>
      </w:r>
      <w:r>
        <w:rPr>
          <w:spacing w:val="-2"/>
          <w:sz w:val="20"/>
        </w:rPr>
        <w:t xml:space="preserve"> </w:t>
      </w:r>
      <w:r>
        <w:rPr>
          <w:sz w:val="20"/>
        </w:rPr>
        <w:t>pero</w:t>
      </w:r>
      <w:r>
        <w:rPr>
          <w:spacing w:val="-3"/>
          <w:sz w:val="20"/>
        </w:rPr>
        <w:t xml:space="preserve"> </w:t>
      </w:r>
      <w:r>
        <w:rPr>
          <w:sz w:val="20"/>
        </w:rPr>
        <w:t>sí que la acompañan varios factores físicos, políticos, económicos y sociales que pueden tener</w:t>
      </w:r>
      <w:r>
        <w:rPr>
          <w:spacing w:val="-4"/>
          <w:sz w:val="20"/>
        </w:rPr>
        <w:t xml:space="preserve"> </w:t>
      </w:r>
      <w:r>
        <w:rPr>
          <w:sz w:val="20"/>
        </w:rPr>
        <w:t>ese</w:t>
      </w:r>
      <w:r>
        <w:rPr>
          <w:spacing w:val="-6"/>
          <w:sz w:val="20"/>
        </w:rPr>
        <w:t xml:space="preserve"> </w:t>
      </w:r>
      <w:r>
        <w:rPr>
          <w:sz w:val="20"/>
        </w:rPr>
        <w:t>efecto”.</w:t>
      </w:r>
      <w:r>
        <w:rPr>
          <w:spacing w:val="-5"/>
          <w:sz w:val="20"/>
        </w:rPr>
        <w:t xml:space="preserve"> </w:t>
      </w:r>
      <w:r>
        <w:rPr>
          <w:sz w:val="20"/>
        </w:rPr>
        <w:t>De</w:t>
      </w:r>
      <w:r>
        <w:rPr>
          <w:spacing w:val="-6"/>
          <w:sz w:val="20"/>
        </w:rPr>
        <w:t xml:space="preserve"> </w:t>
      </w:r>
      <w:r>
        <w:rPr>
          <w:sz w:val="20"/>
        </w:rPr>
        <w:t>acuerdo</w:t>
      </w:r>
      <w:r>
        <w:rPr>
          <w:spacing w:val="-4"/>
          <w:sz w:val="20"/>
        </w:rPr>
        <w:t xml:space="preserve"> </w:t>
      </w:r>
      <w:r>
        <w:rPr>
          <w:sz w:val="20"/>
        </w:rPr>
        <w:t>con</w:t>
      </w:r>
      <w:r>
        <w:rPr>
          <w:spacing w:val="-4"/>
          <w:sz w:val="20"/>
        </w:rPr>
        <w:t xml:space="preserve"> </w:t>
      </w:r>
      <w:r>
        <w:rPr>
          <w:sz w:val="20"/>
        </w:rPr>
        <w:t>lo</w:t>
      </w:r>
      <w:r>
        <w:rPr>
          <w:spacing w:val="-3"/>
          <w:sz w:val="20"/>
        </w:rPr>
        <w:t xml:space="preserve"> </w:t>
      </w:r>
      <w:r>
        <w:rPr>
          <w:sz w:val="20"/>
        </w:rPr>
        <w:t>señalado</w:t>
      </w:r>
      <w:r>
        <w:rPr>
          <w:spacing w:val="-6"/>
          <w:sz w:val="20"/>
        </w:rPr>
        <w:t xml:space="preserve"> </w:t>
      </w:r>
      <w:r>
        <w:rPr>
          <w:sz w:val="20"/>
        </w:rPr>
        <w:t>por</w:t>
      </w:r>
      <w:r>
        <w:rPr>
          <w:spacing w:val="-6"/>
          <w:sz w:val="20"/>
        </w:rPr>
        <w:t xml:space="preserve"> </w:t>
      </w:r>
      <w:r>
        <w:rPr>
          <w:sz w:val="20"/>
        </w:rPr>
        <w:t>María</w:t>
      </w:r>
      <w:r>
        <w:rPr>
          <w:spacing w:val="-5"/>
          <w:sz w:val="20"/>
        </w:rPr>
        <w:t xml:space="preserve"> </w:t>
      </w:r>
      <w:r>
        <w:rPr>
          <w:sz w:val="20"/>
        </w:rPr>
        <w:t>25:</w:t>
      </w:r>
      <w:r>
        <w:rPr>
          <w:spacing w:val="-4"/>
          <w:sz w:val="20"/>
        </w:rPr>
        <w:t xml:space="preserve"> </w:t>
      </w:r>
      <w:r>
        <w:rPr>
          <w:sz w:val="20"/>
        </w:rPr>
        <w:t>“es</w:t>
      </w:r>
      <w:r>
        <w:rPr>
          <w:spacing w:val="-6"/>
          <w:sz w:val="20"/>
        </w:rPr>
        <w:t xml:space="preserve"> </w:t>
      </w:r>
      <w:r>
        <w:rPr>
          <w:sz w:val="20"/>
        </w:rPr>
        <w:t>traumatizante recordar todas esas memorias, porque desde que t[iene] uso de [la] razón veía el humo, como [su] población sufría, principalmente los ancianos y niños”, y que dicho trauma es algo que “todos [en La Oroya] lo carga[n]”</w:t>
      </w:r>
      <w:r>
        <w:rPr>
          <w:position w:val="7"/>
          <w:sz w:val="13"/>
        </w:rPr>
        <w:t>410</w:t>
      </w:r>
      <w:r>
        <w:rPr>
          <w:sz w:val="20"/>
        </w:rPr>
        <w:t>. La perita Yañez señaló que “[l]os adultos mayores</w:t>
      </w:r>
      <w:r>
        <w:rPr>
          <w:spacing w:val="-15"/>
          <w:sz w:val="20"/>
        </w:rPr>
        <w:t xml:space="preserve"> </w:t>
      </w:r>
      <w:r>
        <w:rPr>
          <w:sz w:val="20"/>
        </w:rPr>
        <w:t>describieron</w:t>
      </w:r>
      <w:r>
        <w:rPr>
          <w:spacing w:val="-12"/>
          <w:sz w:val="20"/>
        </w:rPr>
        <w:t xml:space="preserve"> </w:t>
      </w:r>
      <w:r>
        <w:rPr>
          <w:sz w:val="20"/>
        </w:rPr>
        <w:t>a</w:t>
      </w:r>
      <w:r>
        <w:rPr>
          <w:spacing w:val="-13"/>
          <w:sz w:val="20"/>
        </w:rPr>
        <w:t xml:space="preserve"> </w:t>
      </w:r>
      <w:r>
        <w:rPr>
          <w:sz w:val="20"/>
        </w:rPr>
        <w:t>la</w:t>
      </w:r>
      <w:r>
        <w:rPr>
          <w:spacing w:val="-13"/>
          <w:sz w:val="20"/>
        </w:rPr>
        <w:t xml:space="preserve"> </w:t>
      </w:r>
      <w:r>
        <w:rPr>
          <w:sz w:val="20"/>
        </w:rPr>
        <w:t>vejez</w:t>
      </w:r>
      <w:r>
        <w:rPr>
          <w:spacing w:val="-14"/>
          <w:sz w:val="20"/>
        </w:rPr>
        <w:t xml:space="preserve"> </w:t>
      </w:r>
      <w:r>
        <w:rPr>
          <w:sz w:val="20"/>
        </w:rPr>
        <w:t>como</w:t>
      </w:r>
      <w:r>
        <w:rPr>
          <w:spacing w:val="-14"/>
          <w:sz w:val="20"/>
        </w:rPr>
        <w:t xml:space="preserve"> </w:t>
      </w:r>
      <w:r>
        <w:rPr>
          <w:sz w:val="20"/>
        </w:rPr>
        <w:t>más</w:t>
      </w:r>
      <w:r>
        <w:rPr>
          <w:spacing w:val="-14"/>
          <w:sz w:val="20"/>
        </w:rPr>
        <w:t xml:space="preserve"> </w:t>
      </w:r>
      <w:r>
        <w:rPr>
          <w:sz w:val="20"/>
        </w:rPr>
        <w:t>dolorosa,</w:t>
      </w:r>
      <w:r>
        <w:rPr>
          <w:spacing w:val="-14"/>
          <w:sz w:val="20"/>
        </w:rPr>
        <w:t xml:space="preserve"> </w:t>
      </w:r>
      <w:r>
        <w:rPr>
          <w:sz w:val="20"/>
        </w:rPr>
        <w:t>debido</w:t>
      </w:r>
      <w:r>
        <w:rPr>
          <w:spacing w:val="-14"/>
          <w:sz w:val="20"/>
        </w:rPr>
        <w:t xml:space="preserve"> </w:t>
      </w:r>
      <w:r>
        <w:rPr>
          <w:sz w:val="20"/>
        </w:rPr>
        <w:t>a</w:t>
      </w:r>
      <w:r>
        <w:rPr>
          <w:spacing w:val="-14"/>
          <w:sz w:val="20"/>
        </w:rPr>
        <w:t xml:space="preserve"> </w:t>
      </w:r>
      <w:r>
        <w:rPr>
          <w:sz w:val="20"/>
        </w:rPr>
        <w:t>que</w:t>
      </w:r>
      <w:r>
        <w:rPr>
          <w:spacing w:val="-15"/>
          <w:sz w:val="20"/>
        </w:rPr>
        <w:t xml:space="preserve"> </w:t>
      </w:r>
      <w:r>
        <w:rPr>
          <w:sz w:val="20"/>
        </w:rPr>
        <w:t>todas</w:t>
      </w:r>
      <w:r>
        <w:rPr>
          <w:spacing w:val="-11"/>
          <w:sz w:val="20"/>
        </w:rPr>
        <w:t xml:space="preserve"> </w:t>
      </w:r>
      <w:r>
        <w:rPr>
          <w:sz w:val="20"/>
        </w:rPr>
        <w:t>las</w:t>
      </w:r>
      <w:r>
        <w:rPr>
          <w:spacing w:val="-13"/>
          <w:sz w:val="20"/>
        </w:rPr>
        <w:t xml:space="preserve"> </w:t>
      </w:r>
      <w:r>
        <w:rPr>
          <w:spacing w:val="-2"/>
          <w:sz w:val="20"/>
        </w:rPr>
        <w:t>afectac</w:t>
      </w:r>
      <w:r>
        <w:rPr>
          <w:spacing w:val="-2"/>
          <w:sz w:val="20"/>
        </w:rPr>
        <w:t>iones</w:t>
      </w:r>
    </w:p>
    <w:p w14:paraId="228A461D" w14:textId="77777777" w:rsidR="009C1B8A" w:rsidRDefault="009C1B8A">
      <w:pPr>
        <w:pStyle w:val="BodyText"/>
      </w:pPr>
    </w:p>
    <w:p w14:paraId="2DB08075" w14:textId="77777777" w:rsidR="009C1B8A" w:rsidRDefault="009C1B8A">
      <w:pPr>
        <w:pStyle w:val="BodyText"/>
      </w:pPr>
    </w:p>
    <w:p w14:paraId="673CCBA3" w14:textId="77777777" w:rsidR="009C1B8A" w:rsidRDefault="009C1B8A">
      <w:pPr>
        <w:pStyle w:val="BodyText"/>
      </w:pPr>
    </w:p>
    <w:p w14:paraId="225D22D4" w14:textId="77777777" w:rsidR="009C1B8A" w:rsidRDefault="008E2174">
      <w:pPr>
        <w:pStyle w:val="BodyText"/>
        <w:spacing w:before="4"/>
        <w:rPr>
          <w:sz w:val="16"/>
        </w:rPr>
      </w:pPr>
      <w:r>
        <w:pict w14:anchorId="05E7AB5B">
          <v:rect id="docshape82" o:spid="_x0000_s2165" style="position:absolute;margin-left:85.1pt;margin-top:11.15pt;width:2in;height:.6pt;z-index:-15687680;mso-wrap-distance-left:0;mso-wrap-distance-right:0;mso-position-horizontal-relative:page" fillcolor="black" stroked="f">
            <w10:wrap type="topAndBottom" anchorx="page"/>
          </v:rect>
        </w:pict>
      </w:r>
    </w:p>
    <w:p w14:paraId="6A0DE718" w14:textId="77777777" w:rsidR="009C1B8A" w:rsidRDefault="008E2174">
      <w:pPr>
        <w:spacing w:before="103"/>
        <w:ind w:left="102" w:right="195"/>
        <w:jc w:val="both"/>
        <w:rPr>
          <w:sz w:val="16"/>
        </w:rPr>
      </w:pPr>
      <w:r>
        <w:rPr>
          <w:sz w:val="16"/>
          <w:vertAlign w:val="superscript"/>
        </w:rPr>
        <w:t>402</w:t>
      </w:r>
      <w:r>
        <w:rPr>
          <w:spacing w:val="80"/>
          <w:sz w:val="16"/>
        </w:rPr>
        <w:t xml:space="preserve">  </w:t>
      </w:r>
      <w:r>
        <w:rPr>
          <w:sz w:val="16"/>
        </w:rPr>
        <w:t>Consejo</w:t>
      </w:r>
      <w:r>
        <w:rPr>
          <w:spacing w:val="-2"/>
          <w:sz w:val="16"/>
        </w:rPr>
        <w:t xml:space="preserve"> </w:t>
      </w:r>
      <w:r>
        <w:rPr>
          <w:sz w:val="16"/>
        </w:rPr>
        <w:t>de</w:t>
      </w:r>
      <w:r>
        <w:rPr>
          <w:spacing w:val="-5"/>
          <w:sz w:val="16"/>
        </w:rPr>
        <w:t xml:space="preserve"> </w:t>
      </w:r>
      <w:r>
        <w:rPr>
          <w:sz w:val="16"/>
        </w:rPr>
        <w:t>Derechos</w:t>
      </w:r>
      <w:r>
        <w:rPr>
          <w:spacing w:val="-3"/>
          <w:sz w:val="16"/>
        </w:rPr>
        <w:t xml:space="preserve"> </w:t>
      </w:r>
      <w:r>
        <w:rPr>
          <w:sz w:val="16"/>
        </w:rPr>
        <w:t>Humanos,</w:t>
      </w:r>
      <w:r>
        <w:rPr>
          <w:spacing w:val="-2"/>
          <w:sz w:val="16"/>
        </w:rPr>
        <w:t xml:space="preserve"> </w:t>
      </w:r>
      <w:r>
        <w:rPr>
          <w:sz w:val="16"/>
        </w:rPr>
        <w:t>Informe</w:t>
      </w:r>
      <w:r>
        <w:rPr>
          <w:spacing w:val="-2"/>
          <w:sz w:val="16"/>
        </w:rPr>
        <w:t xml:space="preserve"> </w:t>
      </w:r>
      <w:r>
        <w:rPr>
          <w:sz w:val="16"/>
        </w:rPr>
        <w:t>del</w:t>
      </w:r>
      <w:r>
        <w:rPr>
          <w:spacing w:val="-3"/>
          <w:sz w:val="16"/>
        </w:rPr>
        <w:t xml:space="preserve"> </w:t>
      </w:r>
      <w:r>
        <w:rPr>
          <w:sz w:val="16"/>
        </w:rPr>
        <w:t>Relator</w:t>
      </w:r>
      <w:r>
        <w:rPr>
          <w:spacing w:val="-2"/>
          <w:sz w:val="16"/>
        </w:rPr>
        <w:t xml:space="preserve"> </w:t>
      </w:r>
      <w:r>
        <w:rPr>
          <w:sz w:val="16"/>
        </w:rPr>
        <w:t>Especial</w:t>
      </w:r>
      <w:r>
        <w:rPr>
          <w:spacing w:val="-2"/>
          <w:sz w:val="16"/>
        </w:rPr>
        <w:t xml:space="preserve"> </w:t>
      </w:r>
      <w:r>
        <w:rPr>
          <w:sz w:val="16"/>
        </w:rPr>
        <w:t>sobre</w:t>
      </w:r>
      <w:r>
        <w:rPr>
          <w:spacing w:val="-1"/>
          <w:sz w:val="16"/>
        </w:rPr>
        <w:t xml:space="preserve"> </w:t>
      </w:r>
      <w:r>
        <w:rPr>
          <w:sz w:val="16"/>
        </w:rPr>
        <w:t>la</w:t>
      </w:r>
      <w:r>
        <w:rPr>
          <w:spacing w:val="-3"/>
          <w:sz w:val="16"/>
        </w:rPr>
        <w:t xml:space="preserve"> </w:t>
      </w:r>
      <w:r>
        <w:rPr>
          <w:sz w:val="16"/>
        </w:rPr>
        <w:t>cuestión</w:t>
      </w:r>
      <w:r>
        <w:rPr>
          <w:spacing w:val="-4"/>
          <w:sz w:val="16"/>
        </w:rPr>
        <w:t xml:space="preserve"> </w:t>
      </w:r>
      <w:r>
        <w:rPr>
          <w:sz w:val="16"/>
        </w:rPr>
        <w:t>de</w:t>
      </w:r>
      <w:r>
        <w:rPr>
          <w:spacing w:val="-1"/>
          <w:sz w:val="16"/>
        </w:rPr>
        <w:t xml:space="preserve"> </w:t>
      </w:r>
      <w:r>
        <w:rPr>
          <w:sz w:val="16"/>
        </w:rPr>
        <w:t>las</w:t>
      </w:r>
      <w:r>
        <w:rPr>
          <w:spacing w:val="-5"/>
          <w:sz w:val="16"/>
        </w:rPr>
        <w:t xml:space="preserve"> </w:t>
      </w:r>
      <w:r>
        <w:rPr>
          <w:sz w:val="16"/>
        </w:rPr>
        <w:t>obligaciones de derechos humanos relacionadas con el disfrute de un medio ambiente sin riesgos, limpio, saludable y sostenible, 30 de diciembre de 2019, párrs. 31 y 32.</w:t>
      </w:r>
    </w:p>
    <w:p w14:paraId="326779E2" w14:textId="77777777" w:rsidR="009C1B8A" w:rsidRDefault="008E2174">
      <w:pPr>
        <w:spacing w:before="120"/>
        <w:ind w:left="102"/>
        <w:jc w:val="both"/>
        <w:rPr>
          <w:sz w:val="16"/>
        </w:rPr>
      </w:pPr>
      <w:r>
        <w:rPr>
          <w:sz w:val="16"/>
          <w:vertAlign w:val="superscript"/>
        </w:rPr>
        <w:t>403</w:t>
      </w:r>
      <w:r>
        <w:rPr>
          <w:spacing w:val="68"/>
          <w:sz w:val="16"/>
        </w:rPr>
        <w:t xml:space="preserve">    </w:t>
      </w:r>
      <w:r>
        <w:rPr>
          <w:i/>
          <w:sz w:val="16"/>
        </w:rPr>
        <w:t>Cfr</w:t>
      </w:r>
      <w:r>
        <w:rPr>
          <w:sz w:val="16"/>
        </w:rPr>
        <w:t>.</w:t>
      </w:r>
      <w:r>
        <w:rPr>
          <w:spacing w:val="3"/>
          <w:sz w:val="16"/>
        </w:rPr>
        <w:t xml:space="preserve"> </w:t>
      </w:r>
      <w:r>
        <w:rPr>
          <w:sz w:val="16"/>
        </w:rPr>
        <w:t>Resolución</w:t>
      </w:r>
      <w:r>
        <w:rPr>
          <w:spacing w:val="3"/>
          <w:sz w:val="16"/>
        </w:rPr>
        <w:t xml:space="preserve"> </w:t>
      </w:r>
      <w:r>
        <w:rPr>
          <w:sz w:val="16"/>
        </w:rPr>
        <w:t>3/2021</w:t>
      </w:r>
      <w:r>
        <w:rPr>
          <w:spacing w:val="2"/>
          <w:sz w:val="16"/>
        </w:rPr>
        <w:t xml:space="preserve"> </w:t>
      </w:r>
      <w:r>
        <w:rPr>
          <w:sz w:val="16"/>
        </w:rPr>
        <w:t>de</w:t>
      </w:r>
      <w:r>
        <w:rPr>
          <w:spacing w:val="5"/>
          <w:sz w:val="16"/>
        </w:rPr>
        <w:t xml:space="preserve"> </w:t>
      </w:r>
      <w:r>
        <w:rPr>
          <w:sz w:val="16"/>
        </w:rPr>
        <w:t>la</w:t>
      </w:r>
      <w:r>
        <w:rPr>
          <w:spacing w:val="3"/>
          <w:sz w:val="16"/>
        </w:rPr>
        <w:t xml:space="preserve"> </w:t>
      </w:r>
      <w:r>
        <w:rPr>
          <w:sz w:val="16"/>
        </w:rPr>
        <w:t>CIDH</w:t>
      </w:r>
      <w:r>
        <w:rPr>
          <w:spacing w:val="3"/>
          <w:sz w:val="16"/>
        </w:rPr>
        <w:t xml:space="preserve"> </w:t>
      </w:r>
      <w:r>
        <w:rPr>
          <w:sz w:val="16"/>
        </w:rPr>
        <w:t>y</w:t>
      </w:r>
      <w:r>
        <w:rPr>
          <w:spacing w:val="2"/>
          <w:sz w:val="16"/>
        </w:rPr>
        <w:t xml:space="preserve"> </w:t>
      </w:r>
      <w:r>
        <w:rPr>
          <w:sz w:val="16"/>
        </w:rPr>
        <w:t>REDESCA</w:t>
      </w:r>
      <w:r>
        <w:rPr>
          <w:spacing w:val="4"/>
          <w:sz w:val="16"/>
        </w:rPr>
        <w:t xml:space="preserve"> </w:t>
      </w:r>
      <w:r>
        <w:rPr>
          <w:sz w:val="16"/>
        </w:rPr>
        <w:t>sobre</w:t>
      </w:r>
      <w:r>
        <w:rPr>
          <w:spacing w:val="1"/>
          <w:sz w:val="16"/>
        </w:rPr>
        <w:t xml:space="preserve"> </w:t>
      </w:r>
      <w:r>
        <w:rPr>
          <w:sz w:val="16"/>
        </w:rPr>
        <w:t>“Emergencia</w:t>
      </w:r>
      <w:r>
        <w:rPr>
          <w:spacing w:val="3"/>
          <w:sz w:val="16"/>
        </w:rPr>
        <w:t xml:space="preserve"> </w:t>
      </w:r>
      <w:r>
        <w:rPr>
          <w:sz w:val="16"/>
        </w:rPr>
        <w:t>Climática:</w:t>
      </w:r>
      <w:r>
        <w:rPr>
          <w:spacing w:val="4"/>
          <w:sz w:val="16"/>
        </w:rPr>
        <w:t xml:space="preserve"> </w:t>
      </w:r>
      <w:r>
        <w:rPr>
          <w:sz w:val="16"/>
        </w:rPr>
        <w:t>Alcance</w:t>
      </w:r>
      <w:r>
        <w:rPr>
          <w:spacing w:val="5"/>
          <w:sz w:val="16"/>
        </w:rPr>
        <w:t xml:space="preserve"> </w:t>
      </w:r>
      <w:r>
        <w:rPr>
          <w:sz w:val="16"/>
        </w:rPr>
        <w:t>y</w:t>
      </w:r>
      <w:r>
        <w:rPr>
          <w:spacing w:val="4"/>
          <w:sz w:val="16"/>
        </w:rPr>
        <w:t xml:space="preserve"> </w:t>
      </w:r>
      <w:r>
        <w:rPr>
          <w:spacing w:val="-2"/>
          <w:sz w:val="16"/>
        </w:rPr>
        <w:t>obligaciones</w:t>
      </w:r>
    </w:p>
    <w:p w14:paraId="46BB97BC" w14:textId="77777777" w:rsidR="009C1B8A" w:rsidRDefault="008E2174">
      <w:pPr>
        <w:ind w:left="102"/>
        <w:rPr>
          <w:sz w:val="16"/>
        </w:rPr>
      </w:pPr>
      <w:r>
        <w:rPr>
          <w:sz w:val="16"/>
        </w:rPr>
        <w:t>interamericanas</w:t>
      </w:r>
      <w:r>
        <w:rPr>
          <w:spacing w:val="-7"/>
          <w:sz w:val="16"/>
        </w:rPr>
        <w:t xml:space="preserve"> </w:t>
      </w:r>
      <w:r>
        <w:rPr>
          <w:sz w:val="16"/>
        </w:rPr>
        <w:t>en</w:t>
      </w:r>
      <w:r>
        <w:rPr>
          <w:spacing w:val="-3"/>
          <w:sz w:val="16"/>
        </w:rPr>
        <w:t xml:space="preserve"> </w:t>
      </w:r>
      <w:r>
        <w:rPr>
          <w:sz w:val="16"/>
        </w:rPr>
        <w:t>materia</w:t>
      </w:r>
      <w:r>
        <w:rPr>
          <w:spacing w:val="-4"/>
          <w:sz w:val="16"/>
        </w:rPr>
        <w:t xml:space="preserve"> </w:t>
      </w:r>
      <w:r>
        <w:rPr>
          <w:sz w:val="16"/>
        </w:rPr>
        <w:t>de</w:t>
      </w:r>
      <w:r>
        <w:rPr>
          <w:spacing w:val="-3"/>
          <w:sz w:val="16"/>
        </w:rPr>
        <w:t xml:space="preserve"> </w:t>
      </w:r>
      <w:r>
        <w:rPr>
          <w:sz w:val="16"/>
        </w:rPr>
        <w:t>derechos</w:t>
      </w:r>
      <w:r>
        <w:rPr>
          <w:spacing w:val="-5"/>
          <w:sz w:val="16"/>
        </w:rPr>
        <w:t xml:space="preserve"> </w:t>
      </w:r>
      <w:r>
        <w:rPr>
          <w:sz w:val="16"/>
        </w:rPr>
        <w:t>humanos”,</w:t>
      </w:r>
      <w:r>
        <w:rPr>
          <w:spacing w:val="-4"/>
          <w:sz w:val="16"/>
        </w:rPr>
        <w:t xml:space="preserve"> </w:t>
      </w:r>
      <w:r>
        <w:rPr>
          <w:sz w:val="16"/>
        </w:rPr>
        <w:t>31</w:t>
      </w:r>
      <w:r>
        <w:rPr>
          <w:spacing w:val="-5"/>
          <w:sz w:val="16"/>
        </w:rPr>
        <w:t xml:space="preserve"> </w:t>
      </w:r>
      <w:r>
        <w:rPr>
          <w:sz w:val="16"/>
        </w:rPr>
        <w:t>de</w:t>
      </w:r>
      <w:r>
        <w:rPr>
          <w:spacing w:val="-7"/>
          <w:sz w:val="16"/>
        </w:rPr>
        <w:t xml:space="preserve"> </w:t>
      </w:r>
      <w:r>
        <w:rPr>
          <w:sz w:val="16"/>
        </w:rPr>
        <w:t>diciembre</w:t>
      </w:r>
      <w:r>
        <w:rPr>
          <w:spacing w:val="-4"/>
          <w:sz w:val="16"/>
        </w:rPr>
        <w:t xml:space="preserve"> </w:t>
      </w:r>
      <w:r>
        <w:rPr>
          <w:sz w:val="16"/>
        </w:rPr>
        <w:t>de</w:t>
      </w:r>
      <w:r>
        <w:rPr>
          <w:spacing w:val="-5"/>
          <w:sz w:val="16"/>
        </w:rPr>
        <w:t xml:space="preserve"> </w:t>
      </w:r>
      <w:r>
        <w:rPr>
          <w:sz w:val="16"/>
        </w:rPr>
        <w:t>2021,</w:t>
      </w:r>
      <w:r>
        <w:rPr>
          <w:spacing w:val="-6"/>
          <w:sz w:val="16"/>
        </w:rPr>
        <w:t xml:space="preserve"> </w:t>
      </w:r>
      <w:r>
        <w:rPr>
          <w:sz w:val="16"/>
        </w:rPr>
        <w:t>párr.</w:t>
      </w:r>
      <w:r>
        <w:rPr>
          <w:spacing w:val="-6"/>
          <w:sz w:val="16"/>
        </w:rPr>
        <w:t xml:space="preserve"> </w:t>
      </w:r>
      <w:r>
        <w:rPr>
          <w:spacing w:val="-5"/>
          <w:sz w:val="16"/>
        </w:rPr>
        <w:t>19.</w:t>
      </w:r>
    </w:p>
    <w:p w14:paraId="25B8EFD3" w14:textId="77777777" w:rsidR="009C1B8A" w:rsidRDefault="008E2174">
      <w:pPr>
        <w:spacing w:before="120"/>
        <w:ind w:left="102" w:right="196"/>
        <w:jc w:val="both"/>
        <w:rPr>
          <w:sz w:val="16"/>
        </w:rPr>
      </w:pPr>
      <w:r>
        <w:rPr>
          <w:sz w:val="16"/>
          <w:vertAlign w:val="superscript"/>
        </w:rPr>
        <w:t>404</w:t>
      </w:r>
      <w:r>
        <w:rPr>
          <w:spacing w:val="80"/>
          <w:sz w:val="16"/>
        </w:rPr>
        <w:t xml:space="preserve">  </w:t>
      </w:r>
      <w:r>
        <w:rPr>
          <w:i/>
          <w:sz w:val="16"/>
        </w:rPr>
        <w:t>Cfr</w:t>
      </w:r>
      <w:r>
        <w:rPr>
          <w:sz w:val="16"/>
        </w:rPr>
        <w:t>. La Convención Interamericana sobre la Protección de los Derechos Humanos de las Personas Mayores</w:t>
      </w:r>
      <w:r>
        <w:rPr>
          <w:spacing w:val="-6"/>
          <w:sz w:val="16"/>
        </w:rPr>
        <w:t xml:space="preserve"> </w:t>
      </w:r>
      <w:r>
        <w:rPr>
          <w:sz w:val="16"/>
        </w:rPr>
        <w:t>define</w:t>
      </w:r>
      <w:r>
        <w:rPr>
          <w:spacing w:val="-3"/>
          <w:sz w:val="16"/>
        </w:rPr>
        <w:t xml:space="preserve"> </w:t>
      </w:r>
      <w:r>
        <w:rPr>
          <w:sz w:val="16"/>
        </w:rPr>
        <w:t>a</w:t>
      </w:r>
      <w:r>
        <w:rPr>
          <w:spacing w:val="-7"/>
          <w:sz w:val="16"/>
        </w:rPr>
        <w:t xml:space="preserve"> </w:t>
      </w:r>
      <w:r>
        <w:rPr>
          <w:sz w:val="16"/>
        </w:rPr>
        <w:t>la</w:t>
      </w:r>
      <w:r>
        <w:rPr>
          <w:spacing w:val="-4"/>
          <w:sz w:val="16"/>
        </w:rPr>
        <w:t xml:space="preserve"> </w:t>
      </w:r>
      <w:r>
        <w:rPr>
          <w:sz w:val="16"/>
        </w:rPr>
        <w:t>persona</w:t>
      </w:r>
      <w:r>
        <w:rPr>
          <w:spacing w:val="-7"/>
          <w:sz w:val="16"/>
        </w:rPr>
        <w:t xml:space="preserve"> </w:t>
      </w:r>
      <w:r>
        <w:rPr>
          <w:sz w:val="16"/>
        </w:rPr>
        <w:t>mayor</w:t>
      </w:r>
      <w:r>
        <w:rPr>
          <w:spacing w:val="-5"/>
          <w:sz w:val="16"/>
        </w:rPr>
        <w:t xml:space="preserve"> </w:t>
      </w:r>
      <w:r>
        <w:rPr>
          <w:sz w:val="16"/>
        </w:rPr>
        <w:t>como</w:t>
      </w:r>
      <w:r>
        <w:rPr>
          <w:spacing w:val="-5"/>
          <w:sz w:val="16"/>
        </w:rPr>
        <w:t xml:space="preserve"> </w:t>
      </w:r>
      <w:r>
        <w:rPr>
          <w:sz w:val="16"/>
        </w:rPr>
        <w:t>“[a]quella</w:t>
      </w:r>
      <w:r>
        <w:rPr>
          <w:spacing w:val="-4"/>
          <w:sz w:val="16"/>
        </w:rPr>
        <w:t xml:space="preserve"> </w:t>
      </w:r>
      <w:r>
        <w:rPr>
          <w:sz w:val="16"/>
        </w:rPr>
        <w:t>de</w:t>
      </w:r>
      <w:r>
        <w:rPr>
          <w:spacing w:val="-8"/>
          <w:sz w:val="16"/>
        </w:rPr>
        <w:t xml:space="preserve"> </w:t>
      </w:r>
      <w:r>
        <w:rPr>
          <w:sz w:val="16"/>
        </w:rPr>
        <w:t>60</w:t>
      </w:r>
      <w:r>
        <w:rPr>
          <w:spacing w:val="-7"/>
          <w:sz w:val="16"/>
        </w:rPr>
        <w:t xml:space="preserve"> </w:t>
      </w:r>
      <w:r>
        <w:rPr>
          <w:sz w:val="16"/>
        </w:rPr>
        <w:t>años</w:t>
      </w:r>
      <w:r>
        <w:rPr>
          <w:spacing w:val="-6"/>
          <w:sz w:val="16"/>
        </w:rPr>
        <w:t xml:space="preserve"> </w:t>
      </w:r>
      <w:r>
        <w:rPr>
          <w:sz w:val="16"/>
        </w:rPr>
        <w:t>o</w:t>
      </w:r>
      <w:r>
        <w:rPr>
          <w:spacing w:val="-3"/>
          <w:sz w:val="16"/>
        </w:rPr>
        <w:t xml:space="preserve"> </w:t>
      </w:r>
      <w:r>
        <w:rPr>
          <w:sz w:val="16"/>
        </w:rPr>
        <w:t>más,</w:t>
      </w:r>
      <w:r>
        <w:rPr>
          <w:spacing w:val="-4"/>
          <w:sz w:val="16"/>
        </w:rPr>
        <w:t xml:space="preserve"> </w:t>
      </w:r>
      <w:r>
        <w:rPr>
          <w:sz w:val="16"/>
        </w:rPr>
        <w:t>salvo</w:t>
      </w:r>
      <w:r>
        <w:rPr>
          <w:spacing w:val="-5"/>
          <w:sz w:val="16"/>
        </w:rPr>
        <w:t xml:space="preserve"> </w:t>
      </w:r>
      <w:r>
        <w:rPr>
          <w:sz w:val="16"/>
        </w:rPr>
        <w:t>que</w:t>
      </w:r>
      <w:r>
        <w:rPr>
          <w:spacing w:val="-6"/>
          <w:sz w:val="16"/>
        </w:rPr>
        <w:t xml:space="preserve"> </w:t>
      </w:r>
      <w:r>
        <w:rPr>
          <w:sz w:val="16"/>
        </w:rPr>
        <w:t>la</w:t>
      </w:r>
      <w:r>
        <w:rPr>
          <w:spacing w:val="-4"/>
          <w:sz w:val="16"/>
        </w:rPr>
        <w:t xml:space="preserve"> </w:t>
      </w:r>
      <w:r>
        <w:rPr>
          <w:sz w:val="16"/>
        </w:rPr>
        <w:t>ley</w:t>
      </w:r>
      <w:r>
        <w:rPr>
          <w:spacing w:val="-5"/>
          <w:sz w:val="16"/>
        </w:rPr>
        <w:t xml:space="preserve"> </w:t>
      </w:r>
      <w:r>
        <w:rPr>
          <w:sz w:val="16"/>
        </w:rPr>
        <w:t>interna</w:t>
      </w:r>
      <w:r>
        <w:rPr>
          <w:spacing w:val="-4"/>
          <w:sz w:val="16"/>
        </w:rPr>
        <w:t xml:space="preserve"> </w:t>
      </w:r>
      <w:r>
        <w:rPr>
          <w:sz w:val="16"/>
        </w:rPr>
        <w:t>determine</w:t>
      </w:r>
      <w:r>
        <w:rPr>
          <w:spacing w:val="-6"/>
          <w:sz w:val="16"/>
        </w:rPr>
        <w:t xml:space="preserve"> </w:t>
      </w:r>
      <w:r>
        <w:rPr>
          <w:sz w:val="16"/>
        </w:rPr>
        <w:t>una edad</w:t>
      </w:r>
      <w:r>
        <w:rPr>
          <w:spacing w:val="-9"/>
          <w:sz w:val="16"/>
        </w:rPr>
        <w:t xml:space="preserve"> </w:t>
      </w:r>
      <w:r>
        <w:rPr>
          <w:sz w:val="16"/>
        </w:rPr>
        <w:t>base</w:t>
      </w:r>
      <w:r>
        <w:rPr>
          <w:spacing w:val="-9"/>
          <w:sz w:val="16"/>
        </w:rPr>
        <w:t xml:space="preserve"> </w:t>
      </w:r>
      <w:r>
        <w:rPr>
          <w:sz w:val="16"/>
        </w:rPr>
        <w:t>menor</w:t>
      </w:r>
      <w:r>
        <w:rPr>
          <w:spacing w:val="-9"/>
          <w:sz w:val="16"/>
        </w:rPr>
        <w:t xml:space="preserve"> </w:t>
      </w:r>
      <w:r>
        <w:rPr>
          <w:sz w:val="16"/>
        </w:rPr>
        <w:t>o</w:t>
      </w:r>
      <w:r>
        <w:rPr>
          <w:spacing w:val="-7"/>
          <w:sz w:val="16"/>
        </w:rPr>
        <w:t xml:space="preserve"> </w:t>
      </w:r>
      <w:r>
        <w:rPr>
          <w:sz w:val="16"/>
        </w:rPr>
        <w:t>mayor,</w:t>
      </w:r>
      <w:r>
        <w:rPr>
          <w:spacing w:val="-8"/>
          <w:sz w:val="16"/>
        </w:rPr>
        <w:t xml:space="preserve"> </w:t>
      </w:r>
      <w:r>
        <w:rPr>
          <w:sz w:val="16"/>
        </w:rPr>
        <w:t>siempre</w:t>
      </w:r>
      <w:r>
        <w:rPr>
          <w:spacing w:val="-10"/>
          <w:sz w:val="16"/>
        </w:rPr>
        <w:t xml:space="preserve"> </w:t>
      </w:r>
      <w:r>
        <w:rPr>
          <w:sz w:val="16"/>
        </w:rPr>
        <w:t>que</w:t>
      </w:r>
      <w:r>
        <w:rPr>
          <w:spacing w:val="-9"/>
          <w:sz w:val="16"/>
        </w:rPr>
        <w:t xml:space="preserve"> </w:t>
      </w:r>
      <w:r>
        <w:rPr>
          <w:sz w:val="16"/>
        </w:rPr>
        <w:t>esta</w:t>
      </w:r>
      <w:r>
        <w:rPr>
          <w:spacing w:val="-8"/>
          <w:sz w:val="16"/>
        </w:rPr>
        <w:t xml:space="preserve"> </w:t>
      </w:r>
      <w:r>
        <w:rPr>
          <w:sz w:val="16"/>
        </w:rPr>
        <w:t>no</w:t>
      </w:r>
      <w:r>
        <w:rPr>
          <w:spacing w:val="-9"/>
          <w:sz w:val="16"/>
        </w:rPr>
        <w:t xml:space="preserve"> </w:t>
      </w:r>
      <w:r>
        <w:rPr>
          <w:sz w:val="16"/>
        </w:rPr>
        <w:t>sea</w:t>
      </w:r>
      <w:r>
        <w:rPr>
          <w:spacing w:val="-8"/>
          <w:sz w:val="16"/>
        </w:rPr>
        <w:t xml:space="preserve"> </w:t>
      </w:r>
      <w:r>
        <w:rPr>
          <w:sz w:val="16"/>
        </w:rPr>
        <w:t>superior</w:t>
      </w:r>
      <w:r>
        <w:rPr>
          <w:spacing w:val="-9"/>
          <w:sz w:val="16"/>
        </w:rPr>
        <w:t xml:space="preserve"> </w:t>
      </w:r>
      <w:r>
        <w:rPr>
          <w:sz w:val="16"/>
        </w:rPr>
        <w:t>a</w:t>
      </w:r>
      <w:r>
        <w:rPr>
          <w:spacing w:val="-8"/>
          <w:sz w:val="16"/>
        </w:rPr>
        <w:t xml:space="preserve"> </w:t>
      </w:r>
      <w:r>
        <w:rPr>
          <w:sz w:val="16"/>
        </w:rPr>
        <w:t>los</w:t>
      </w:r>
      <w:r>
        <w:rPr>
          <w:spacing w:val="-9"/>
          <w:sz w:val="16"/>
        </w:rPr>
        <w:t xml:space="preserve"> </w:t>
      </w:r>
      <w:r>
        <w:rPr>
          <w:sz w:val="16"/>
        </w:rPr>
        <w:t>65</w:t>
      </w:r>
      <w:r>
        <w:rPr>
          <w:spacing w:val="-9"/>
          <w:sz w:val="16"/>
        </w:rPr>
        <w:t xml:space="preserve"> </w:t>
      </w:r>
      <w:r>
        <w:rPr>
          <w:sz w:val="16"/>
        </w:rPr>
        <w:t>años.</w:t>
      </w:r>
      <w:r>
        <w:rPr>
          <w:spacing w:val="-8"/>
          <w:sz w:val="16"/>
        </w:rPr>
        <w:t xml:space="preserve"> </w:t>
      </w:r>
      <w:r>
        <w:rPr>
          <w:sz w:val="16"/>
        </w:rPr>
        <w:t>Este</w:t>
      </w:r>
      <w:r>
        <w:rPr>
          <w:spacing w:val="-10"/>
          <w:sz w:val="16"/>
        </w:rPr>
        <w:t xml:space="preserve"> </w:t>
      </w:r>
      <w:r>
        <w:rPr>
          <w:sz w:val="16"/>
        </w:rPr>
        <w:t>concepto</w:t>
      </w:r>
      <w:r>
        <w:rPr>
          <w:spacing w:val="-9"/>
          <w:sz w:val="16"/>
        </w:rPr>
        <w:t xml:space="preserve"> </w:t>
      </w:r>
      <w:r>
        <w:rPr>
          <w:sz w:val="16"/>
        </w:rPr>
        <w:t>incluye,</w:t>
      </w:r>
      <w:r>
        <w:rPr>
          <w:spacing w:val="-8"/>
          <w:sz w:val="16"/>
        </w:rPr>
        <w:t xml:space="preserve"> </w:t>
      </w:r>
      <w:r>
        <w:rPr>
          <w:sz w:val="16"/>
        </w:rPr>
        <w:t>entre</w:t>
      </w:r>
      <w:r>
        <w:rPr>
          <w:spacing w:val="-9"/>
          <w:sz w:val="16"/>
        </w:rPr>
        <w:t xml:space="preserve"> </w:t>
      </w:r>
      <w:r>
        <w:rPr>
          <w:sz w:val="16"/>
        </w:rPr>
        <w:t>otros, el de persona adulta mayor”. Por su parte, la Ley No. 30490, Ley de la Persona Adulta Mayor, define a la persona</w:t>
      </w:r>
      <w:r>
        <w:rPr>
          <w:spacing w:val="-15"/>
          <w:sz w:val="16"/>
        </w:rPr>
        <w:t xml:space="preserve"> </w:t>
      </w:r>
      <w:r>
        <w:rPr>
          <w:sz w:val="16"/>
        </w:rPr>
        <w:t>adulta</w:t>
      </w:r>
      <w:r>
        <w:rPr>
          <w:spacing w:val="-14"/>
          <w:sz w:val="16"/>
        </w:rPr>
        <w:t xml:space="preserve"> </w:t>
      </w:r>
      <w:r>
        <w:rPr>
          <w:sz w:val="16"/>
        </w:rPr>
        <w:t>mayor</w:t>
      </w:r>
      <w:r>
        <w:rPr>
          <w:spacing w:val="-14"/>
          <w:sz w:val="16"/>
        </w:rPr>
        <w:t xml:space="preserve"> </w:t>
      </w:r>
      <w:r>
        <w:rPr>
          <w:sz w:val="16"/>
        </w:rPr>
        <w:t>como</w:t>
      </w:r>
      <w:r>
        <w:rPr>
          <w:spacing w:val="-14"/>
          <w:sz w:val="16"/>
        </w:rPr>
        <w:t xml:space="preserve"> </w:t>
      </w:r>
      <w:r>
        <w:rPr>
          <w:sz w:val="16"/>
        </w:rPr>
        <w:t>“aquella</w:t>
      </w:r>
      <w:r>
        <w:rPr>
          <w:spacing w:val="-14"/>
          <w:sz w:val="16"/>
        </w:rPr>
        <w:t xml:space="preserve"> </w:t>
      </w:r>
      <w:r>
        <w:rPr>
          <w:sz w:val="16"/>
        </w:rPr>
        <w:t>que</w:t>
      </w:r>
      <w:r>
        <w:rPr>
          <w:spacing w:val="-14"/>
          <w:sz w:val="16"/>
        </w:rPr>
        <w:t xml:space="preserve"> </w:t>
      </w:r>
      <w:r>
        <w:rPr>
          <w:sz w:val="16"/>
        </w:rPr>
        <w:t>tiene</w:t>
      </w:r>
      <w:r>
        <w:rPr>
          <w:spacing w:val="-14"/>
          <w:sz w:val="16"/>
        </w:rPr>
        <w:t xml:space="preserve"> </w:t>
      </w:r>
      <w:r>
        <w:rPr>
          <w:sz w:val="16"/>
        </w:rPr>
        <w:t>60</w:t>
      </w:r>
      <w:r>
        <w:rPr>
          <w:spacing w:val="-14"/>
          <w:sz w:val="16"/>
        </w:rPr>
        <w:t xml:space="preserve"> </w:t>
      </w:r>
      <w:r>
        <w:rPr>
          <w:sz w:val="16"/>
        </w:rPr>
        <w:t>o</w:t>
      </w:r>
      <w:r>
        <w:rPr>
          <w:spacing w:val="-14"/>
          <w:sz w:val="16"/>
        </w:rPr>
        <w:t xml:space="preserve"> </w:t>
      </w:r>
      <w:r>
        <w:rPr>
          <w:sz w:val="16"/>
        </w:rPr>
        <w:t>más</w:t>
      </w:r>
      <w:r>
        <w:rPr>
          <w:spacing w:val="-14"/>
          <w:sz w:val="16"/>
        </w:rPr>
        <w:t xml:space="preserve"> </w:t>
      </w:r>
      <w:r>
        <w:rPr>
          <w:sz w:val="16"/>
        </w:rPr>
        <w:t>años</w:t>
      </w:r>
      <w:r>
        <w:rPr>
          <w:spacing w:val="-14"/>
          <w:sz w:val="16"/>
        </w:rPr>
        <w:t xml:space="preserve"> </w:t>
      </w:r>
      <w:r>
        <w:rPr>
          <w:sz w:val="16"/>
        </w:rPr>
        <w:t>de</w:t>
      </w:r>
      <w:r>
        <w:rPr>
          <w:spacing w:val="-14"/>
          <w:sz w:val="16"/>
        </w:rPr>
        <w:t xml:space="preserve"> </w:t>
      </w:r>
      <w:r>
        <w:rPr>
          <w:sz w:val="16"/>
        </w:rPr>
        <w:t>edad”.</w:t>
      </w:r>
      <w:r>
        <w:rPr>
          <w:spacing w:val="-14"/>
          <w:sz w:val="16"/>
        </w:rPr>
        <w:t xml:space="preserve"> </w:t>
      </w:r>
      <w:r>
        <w:rPr>
          <w:sz w:val="16"/>
        </w:rPr>
        <w:t>En</w:t>
      </w:r>
      <w:r>
        <w:rPr>
          <w:spacing w:val="-14"/>
          <w:sz w:val="16"/>
        </w:rPr>
        <w:t xml:space="preserve"> </w:t>
      </w:r>
      <w:r>
        <w:rPr>
          <w:sz w:val="16"/>
        </w:rPr>
        <w:t>relación</w:t>
      </w:r>
      <w:r>
        <w:rPr>
          <w:spacing w:val="-13"/>
          <w:sz w:val="16"/>
        </w:rPr>
        <w:t xml:space="preserve"> </w:t>
      </w:r>
      <w:r>
        <w:rPr>
          <w:sz w:val="16"/>
        </w:rPr>
        <w:t>con</w:t>
      </w:r>
      <w:r>
        <w:rPr>
          <w:spacing w:val="-14"/>
          <w:sz w:val="16"/>
        </w:rPr>
        <w:t xml:space="preserve"> </w:t>
      </w:r>
      <w:r>
        <w:rPr>
          <w:sz w:val="16"/>
        </w:rPr>
        <w:t>los</w:t>
      </w:r>
      <w:r>
        <w:rPr>
          <w:spacing w:val="-14"/>
          <w:sz w:val="16"/>
        </w:rPr>
        <w:t xml:space="preserve"> </w:t>
      </w:r>
      <w:r>
        <w:rPr>
          <w:sz w:val="16"/>
        </w:rPr>
        <w:t>daños</w:t>
      </w:r>
      <w:r>
        <w:rPr>
          <w:spacing w:val="-14"/>
          <w:sz w:val="16"/>
        </w:rPr>
        <w:t xml:space="preserve"> </w:t>
      </w:r>
      <w:r>
        <w:rPr>
          <w:sz w:val="16"/>
        </w:rPr>
        <w:t>diferenciados de la</w:t>
      </w:r>
      <w:r>
        <w:rPr>
          <w:spacing w:val="-2"/>
          <w:sz w:val="16"/>
        </w:rPr>
        <w:t xml:space="preserve"> </w:t>
      </w:r>
      <w:r>
        <w:rPr>
          <w:sz w:val="16"/>
        </w:rPr>
        <w:t>contaminación sobre las</w:t>
      </w:r>
      <w:r>
        <w:rPr>
          <w:spacing w:val="-1"/>
          <w:sz w:val="16"/>
        </w:rPr>
        <w:t xml:space="preserve"> </w:t>
      </w:r>
      <w:r>
        <w:rPr>
          <w:sz w:val="16"/>
        </w:rPr>
        <w:t>personas mayores</w:t>
      </w:r>
      <w:r>
        <w:rPr>
          <w:spacing w:val="-1"/>
          <w:sz w:val="16"/>
        </w:rPr>
        <w:t xml:space="preserve"> </w:t>
      </w:r>
      <w:r>
        <w:rPr>
          <w:sz w:val="16"/>
        </w:rPr>
        <w:t>ver: Peritaje de</w:t>
      </w:r>
      <w:r>
        <w:rPr>
          <w:spacing w:val="-1"/>
          <w:sz w:val="16"/>
        </w:rPr>
        <w:t xml:space="preserve"> </w:t>
      </w:r>
      <w:r>
        <w:rPr>
          <w:sz w:val="16"/>
        </w:rPr>
        <w:t>Marisol Yañez (expediente de</w:t>
      </w:r>
      <w:r>
        <w:rPr>
          <w:spacing w:val="-1"/>
          <w:sz w:val="16"/>
        </w:rPr>
        <w:t xml:space="preserve"> </w:t>
      </w:r>
      <w:r>
        <w:rPr>
          <w:sz w:val="16"/>
        </w:rPr>
        <w:t>prueba,</w:t>
      </w:r>
      <w:r>
        <w:rPr>
          <w:spacing w:val="-2"/>
          <w:sz w:val="16"/>
        </w:rPr>
        <w:t xml:space="preserve"> </w:t>
      </w:r>
      <w:r>
        <w:rPr>
          <w:sz w:val="16"/>
        </w:rPr>
        <w:t>folios 29446 a 29452). Al respecto ver también: Vargas, S.; Onatra, W.; Osorno, L.; Páez, E.; Sáenz, O. Contaminación atmosférica y efectos respiratorios en niños, en mujeres embarazadas y en adultos mayores (expediente de prueba, folios 22158 a 22173).</w:t>
      </w:r>
    </w:p>
    <w:p w14:paraId="42D5340A" w14:textId="77777777" w:rsidR="009C1B8A" w:rsidRDefault="008E2174">
      <w:pPr>
        <w:spacing w:before="120"/>
        <w:ind w:left="102" w:right="194"/>
        <w:jc w:val="both"/>
        <w:rPr>
          <w:sz w:val="16"/>
        </w:rPr>
      </w:pPr>
      <w:r>
        <w:rPr>
          <w:sz w:val="16"/>
          <w:vertAlign w:val="superscript"/>
        </w:rPr>
        <w:t>405</w:t>
      </w:r>
      <w:r>
        <w:rPr>
          <w:spacing w:val="80"/>
          <w:sz w:val="16"/>
        </w:rPr>
        <w:t xml:space="preserve">  </w:t>
      </w:r>
      <w:r>
        <w:rPr>
          <w:i/>
          <w:sz w:val="16"/>
        </w:rPr>
        <w:t xml:space="preserve">Cfr. </w:t>
      </w:r>
      <w:r>
        <w:rPr>
          <w:color w:val="232323"/>
          <w:sz w:val="16"/>
        </w:rPr>
        <w:t>Naciones Unidas.</w:t>
      </w:r>
      <w:r>
        <w:rPr>
          <w:color w:val="232323"/>
          <w:spacing w:val="-3"/>
          <w:sz w:val="16"/>
        </w:rPr>
        <w:t xml:space="preserve"> </w:t>
      </w:r>
      <w:r>
        <w:rPr>
          <w:color w:val="232323"/>
          <w:sz w:val="16"/>
        </w:rPr>
        <w:t>Comité</w:t>
      </w:r>
      <w:r>
        <w:rPr>
          <w:color w:val="232323"/>
          <w:spacing w:val="-3"/>
          <w:sz w:val="16"/>
        </w:rPr>
        <w:t xml:space="preserve"> </w:t>
      </w:r>
      <w:r>
        <w:rPr>
          <w:color w:val="232323"/>
          <w:sz w:val="16"/>
        </w:rPr>
        <w:t>para</w:t>
      </w:r>
      <w:r>
        <w:rPr>
          <w:color w:val="232323"/>
          <w:spacing w:val="-1"/>
          <w:sz w:val="16"/>
        </w:rPr>
        <w:t xml:space="preserve"> </w:t>
      </w:r>
      <w:r>
        <w:rPr>
          <w:color w:val="232323"/>
          <w:sz w:val="16"/>
        </w:rPr>
        <w:t>la Eliminación</w:t>
      </w:r>
      <w:r>
        <w:rPr>
          <w:color w:val="232323"/>
          <w:spacing w:val="-1"/>
          <w:sz w:val="16"/>
        </w:rPr>
        <w:t xml:space="preserve"> </w:t>
      </w:r>
      <w:r>
        <w:rPr>
          <w:color w:val="232323"/>
          <w:sz w:val="16"/>
        </w:rPr>
        <w:t>de la Discriminación contra</w:t>
      </w:r>
      <w:r>
        <w:rPr>
          <w:color w:val="232323"/>
          <w:spacing w:val="-1"/>
          <w:sz w:val="16"/>
        </w:rPr>
        <w:t xml:space="preserve"> </w:t>
      </w:r>
      <w:r>
        <w:rPr>
          <w:color w:val="232323"/>
          <w:sz w:val="16"/>
        </w:rPr>
        <w:t>la</w:t>
      </w:r>
      <w:r>
        <w:rPr>
          <w:color w:val="232323"/>
          <w:spacing w:val="-3"/>
          <w:sz w:val="16"/>
        </w:rPr>
        <w:t xml:space="preserve"> </w:t>
      </w:r>
      <w:r>
        <w:rPr>
          <w:color w:val="232323"/>
          <w:sz w:val="16"/>
        </w:rPr>
        <w:t>Mujer.</w:t>
      </w:r>
      <w:r>
        <w:rPr>
          <w:color w:val="232323"/>
          <w:spacing w:val="-3"/>
          <w:sz w:val="16"/>
        </w:rPr>
        <w:t xml:space="preserve"> </w:t>
      </w:r>
      <w:r>
        <w:rPr>
          <w:color w:val="232323"/>
          <w:sz w:val="16"/>
        </w:rPr>
        <w:t>Recomendación general</w:t>
      </w:r>
      <w:r>
        <w:rPr>
          <w:color w:val="232323"/>
          <w:spacing w:val="-14"/>
          <w:sz w:val="16"/>
        </w:rPr>
        <w:t xml:space="preserve"> </w:t>
      </w:r>
      <w:r>
        <w:rPr>
          <w:color w:val="232323"/>
          <w:sz w:val="16"/>
        </w:rPr>
        <w:t>núm.</w:t>
      </w:r>
      <w:r>
        <w:rPr>
          <w:color w:val="232323"/>
          <w:spacing w:val="-13"/>
          <w:sz w:val="16"/>
        </w:rPr>
        <w:t xml:space="preserve"> </w:t>
      </w:r>
      <w:r>
        <w:rPr>
          <w:color w:val="232323"/>
          <w:sz w:val="16"/>
        </w:rPr>
        <w:t>37</w:t>
      </w:r>
      <w:r>
        <w:rPr>
          <w:color w:val="232323"/>
          <w:spacing w:val="-11"/>
          <w:sz w:val="16"/>
        </w:rPr>
        <w:t xml:space="preserve"> </w:t>
      </w:r>
      <w:r>
        <w:rPr>
          <w:color w:val="232323"/>
          <w:sz w:val="16"/>
        </w:rPr>
        <w:t>(2018)</w:t>
      </w:r>
      <w:r>
        <w:rPr>
          <w:color w:val="232323"/>
          <w:spacing w:val="-13"/>
          <w:sz w:val="16"/>
        </w:rPr>
        <w:t xml:space="preserve"> </w:t>
      </w:r>
      <w:r>
        <w:rPr>
          <w:color w:val="232323"/>
          <w:sz w:val="16"/>
        </w:rPr>
        <w:t>sobre</w:t>
      </w:r>
      <w:r>
        <w:rPr>
          <w:color w:val="232323"/>
          <w:spacing w:val="-14"/>
          <w:sz w:val="16"/>
        </w:rPr>
        <w:t xml:space="preserve"> </w:t>
      </w:r>
      <w:r>
        <w:rPr>
          <w:color w:val="232323"/>
          <w:sz w:val="16"/>
        </w:rPr>
        <w:t>las</w:t>
      </w:r>
      <w:r>
        <w:rPr>
          <w:color w:val="232323"/>
          <w:spacing w:val="-9"/>
          <w:sz w:val="16"/>
        </w:rPr>
        <w:t xml:space="preserve"> </w:t>
      </w:r>
      <w:r>
        <w:rPr>
          <w:color w:val="232323"/>
          <w:sz w:val="16"/>
        </w:rPr>
        <w:t>dimensiones</w:t>
      </w:r>
      <w:r>
        <w:rPr>
          <w:color w:val="232323"/>
          <w:spacing w:val="-14"/>
          <w:sz w:val="16"/>
        </w:rPr>
        <w:t xml:space="preserve"> </w:t>
      </w:r>
      <w:r>
        <w:rPr>
          <w:color w:val="232323"/>
          <w:sz w:val="16"/>
        </w:rPr>
        <w:t>de</w:t>
      </w:r>
      <w:r>
        <w:rPr>
          <w:color w:val="232323"/>
          <w:spacing w:val="-14"/>
          <w:sz w:val="16"/>
        </w:rPr>
        <w:t xml:space="preserve"> </w:t>
      </w:r>
      <w:r>
        <w:rPr>
          <w:color w:val="232323"/>
          <w:sz w:val="16"/>
        </w:rPr>
        <w:t>género</w:t>
      </w:r>
      <w:r>
        <w:rPr>
          <w:color w:val="232323"/>
          <w:spacing w:val="-14"/>
          <w:sz w:val="16"/>
        </w:rPr>
        <w:t xml:space="preserve"> </w:t>
      </w:r>
      <w:r>
        <w:rPr>
          <w:color w:val="232323"/>
          <w:sz w:val="16"/>
        </w:rPr>
        <w:t>de</w:t>
      </w:r>
      <w:r>
        <w:rPr>
          <w:color w:val="232323"/>
          <w:spacing w:val="-12"/>
          <w:sz w:val="16"/>
        </w:rPr>
        <w:t xml:space="preserve"> </w:t>
      </w:r>
      <w:r>
        <w:rPr>
          <w:color w:val="232323"/>
          <w:sz w:val="16"/>
        </w:rPr>
        <w:t>la</w:t>
      </w:r>
      <w:r>
        <w:rPr>
          <w:color w:val="232323"/>
          <w:spacing w:val="-13"/>
          <w:sz w:val="16"/>
        </w:rPr>
        <w:t xml:space="preserve"> </w:t>
      </w:r>
      <w:r>
        <w:rPr>
          <w:color w:val="232323"/>
          <w:sz w:val="16"/>
        </w:rPr>
        <w:t>reducción</w:t>
      </w:r>
      <w:r>
        <w:rPr>
          <w:color w:val="232323"/>
          <w:spacing w:val="-13"/>
          <w:sz w:val="16"/>
        </w:rPr>
        <w:t xml:space="preserve"> </w:t>
      </w:r>
      <w:r>
        <w:rPr>
          <w:color w:val="232323"/>
          <w:sz w:val="16"/>
        </w:rPr>
        <w:t>del</w:t>
      </w:r>
      <w:r>
        <w:rPr>
          <w:color w:val="232323"/>
          <w:spacing w:val="-15"/>
          <w:sz w:val="16"/>
        </w:rPr>
        <w:t xml:space="preserve"> </w:t>
      </w:r>
      <w:r>
        <w:rPr>
          <w:color w:val="232323"/>
          <w:sz w:val="16"/>
        </w:rPr>
        <w:t>riesgo</w:t>
      </w:r>
      <w:r>
        <w:rPr>
          <w:color w:val="232323"/>
          <w:spacing w:val="-13"/>
          <w:sz w:val="16"/>
        </w:rPr>
        <w:t xml:space="preserve"> </w:t>
      </w:r>
      <w:r>
        <w:rPr>
          <w:color w:val="232323"/>
          <w:sz w:val="16"/>
        </w:rPr>
        <w:t>de</w:t>
      </w:r>
      <w:r>
        <w:rPr>
          <w:color w:val="232323"/>
          <w:spacing w:val="-12"/>
          <w:sz w:val="16"/>
        </w:rPr>
        <w:t xml:space="preserve"> </w:t>
      </w:r>
      <w:r>
        <w:rPr>
          <w:color w:val="232323"/>
          <w:sz w:val="16"/>
        </w:rPr>
        <w:t>desastres</w:t>
      </w:r>
      <w:r>
        <w:rPr>
          <w:color w:val="232323"/>
          <w:spacing w:val="-12"/>
          <w:sz w:val="16"/>
        </w:rPr>
        <w:t xml:space="preserve"> </w:t>
      </w:r>
      <w:r>
        <w:rPr>
          <w:color w:val="232323"/>
          <w:sz w:val="16"/>
        </w:rPr>
        <w:t>en</w:t>
      </w:r>
      <w:r>
        <w:rPr>
          <w:color w:val="232323"/>
          <w:spacing w:val="-15"/>
          <w:sz w:val="16"/>
        </w:rPr>
        <w:t xml:space="preserve"> </w:t>
      </w:r>
      <w:r>
        <w:rPr>
          <w:color w:val="232323"/>
          <w:sz w:val="16"/>
        </w:rPr>
        <w:t>el</w:t>
      </w:r>
      <w:r>
        <w:rPr>
          <w:color w:val="232323"/>
          <w:spacing w:val="-12"/>
          <w:sz w:val="16"/>
        </w:rPr>
        <w:t xml:space="preserve"> </w:t>
      </w:r>
      <w:r>
        <w:rPr>
          <w:color w:val="232323"/>
          <w:sz w:val="16"/>
        </w:rPr>
        <w:t>contexto del cambio climático, 13 de marzo de 2018, párr. 46.</w:t>
      </w:r>
    </w:p>
    <w:p w14:paraId="083A3AEE" w14:textId="77777777" w:rsidR="009C1B8A" w:rsidRDefault="008E2174">
      <w:pPr>
        <w:spacing w:before="120"/>
        <w:ind w:left="102"/>
        <w:jc w:val="both"/>
        <w:rPr>
          <w:sz w:val="16"/>
        </w:rPr>
      </w:pPr>
      <w:r>
        <w:rPr>
          <w:sz w:val="16"/>
          <w:vertAlign w:val="superscript"/>
        </w:rPr>
        <w:t>406</w:t>
      </w:r>
      <w:r>
        <w:rPr>
          <w:spacing w:val="68"/>
          <w:sz w:val="16"/>
        </w:rPr>
        <w:t xml:space="preserve">    </w:t>
      </w:r>
      <w:r>
        <w:rPr>
          <w:i/>
          <w:sz w:val="16"/>
        </w:rPr>
        <w:t>Cfr</w:t>
      </w:r>
      <w:r>
        <w:rPr>
          <w:sz w:val="16"/>
        </w:rPr>
        <w:t>.</w:t>
      </w:r>
      <w:r>
        <w:rPr>
          <w:spacing w:val="-1"/>
          <w:sz w:val="16"/>
        </w:rPr>
        <w:t xml:space="preserve"> </w:t>
      </w:r>
      <w:r>
        <w:rPr>
          <w:sz w:val="16"/>
        </w:rPr>
        <w:t>Peritaje</w:t>
      </w:r>
      <w:r>
        <w:rPr>
          <w:spacing w:val="-4"/>
          <w:sz w:val="16"/>
        </w:rPr>
        <w:t xml:space="preserve"> </w:t>
      </w:r>
      <w:r>
        <w:rPr>
          <w:sz w:val="16"/>
        </w:rPr>
        <w:t>de</w:t>
      </w:r>
      <w:r>
        <w:rPr>
          <w:spacing w:val="-2"/>
          <w:sz w:val="16"/>
        </w:rPr>
        <w:t xml:space="preserve"> </w:t>
      </w:r>
      <w:r>
        <w:rPr>
          <w:sz w:val="16"/>
        </w:rPr>
        <w:t>Caroline</w:t>
      </w:r>
      <w:r>
        <w:rPr>
          <w:spacing w:val="-1"/>
          <w:sz w:val="16"/>
        </w:rPr>
        <w:t xml:space="preserve"> </w:t>
      </w:r>
      <w:r>
        <w:rPr>
          <w:sz w:val="16"/>
        </w:rPr>
        <w:t>Weill</w:t>
      </w:r>
      <w:r>
        <w:rPr>
          <w:spacing w:val="-4"/>
          <w:sz w:val="16"/>
        </w:rPr>
        <w:t xml:space="preserve"> </w:t>
      </w:r>
      <w:r>
        <w:rPr>
          <w:sz w:val="16"/>
        </w:rPr>
        <w:t>(expediente</w:t>
      </w:r>
      <w:r>
        <w:rPr>
          <w:spacing w:val="-2"/>
          <w:sz w:val="16"/>
        </w:rPr>
        <w:t xml:space="preserve"> </w:t>
      </w:r>
      <w:r>
        <w:rPr>
          <w:sz w:val="16"/>
        </w:rPr>
        <w:t>de</w:t>
      </w:r>
      <w:r>
        <w:rPr>
          <w:spacing w:val="-3"/>
          <w:sz w:val="16"/>
        </w:rPr>
        <w:t xml:space="preserve"> </w:t>
      </w:r>
      <w:r>
        <w:rPr>
          <w:sz w:val="16"/>
        </w:rPr>
        <w:t>prueba,</w:t>
      </w:r>
      <w:r>
        <w:rPr>
          <w:spacing w:val="-4"/>
          <w:sz w:val="16"/>
        </w:rPr>
        <w:t xml:space="preserve"> </w:t>
      </w:r>
      <w:r>
        <w:rPr>
          <w:sz w:val="16"/>
        </w:rPr>
        <w:t>folios</w:t>
      </w:r>
      <w:r>
        <w:rPr>
          <w:spacing w:val="-3"/>
          <w:sz w:val="16"/>
        </w:rPr>
        <w:t xml:space="preserve"> </w:t>
      </w:r>
      <w:r>
        <w:rPr>
          <w:sz w:val="16"/>
        </w:rPr>
        <w:t>29170</w:t>
      </w:r>
      <w:r>
        <w:rPr>
          <w:spacing w:val="-3"/>
          <w:sz w:val="16"/>
        </w:rPr>
        <w:t xml:space="preserve"> </w:t>
      </w:r>
      <w:r>
        <w:rPr>
          <w:sz w:val="16"/>
        </w:rPr>
        <w:t>y</w:t>
      </w:r>
      <w:r>
        <w:rPr>
          <w:spacing w:val="-2"/>
          <w:sz w:val="16"/>
        </w:rPr>
        <w:t xml:space="preserve"> 29171).</w:t>
      </w:r>
    </w:p>
    <w:p w14:paraId="3CF36107" w14:textId="77777777" w:rsidR="009C1B8A" w:rsidRDefault="008E2174">
      <w:pPr>
        <w:spacing w:before="119"/>
        <w:ind w:left="102"/>
        <w:jc w:val="both"/>
        <w:rPr>
          <w:sz w:val="16"/>
        </w:rPr>
      </w:pPr>
      <w:r>
        <w:rPr>
          <w:sz w:val="16"/>
          <w:vertAlign w:val="superscript"/>
        </w:rPr>
        <w:t>407</w:t>
      </w:r>
      <w:r>
        <w:rPr>
          <w:spacing w:val="68"/>
          <w:sz w:val="16"/>
        </w:rPr>
        <w:t xml:space="preserve">    </w:t>
      </w:r>
      <w:r>
        <w:rPr>
          <w:i/>
          <w:sz w:val="16"/>
        </w:rPr>
        <w:t>Cfr</w:t>
      </w:r>
      <w:r>
        <w:rPr>
          <w:sz w:val="16"/>
        </w:rPr>
        <w:t>.</w:t>
      </w:r>
      <w:r>
        <w:rPr>
          <w:spacing w:val="2"/>
          <w:sz w:val="16"/>
        </w:rPr>
        <w:t xml:space="preserve"> </w:t>
      </w:r>
      <w:r>
        <w:rPr>
          <w:sz w:val="16"/>
        </w:rPr>
        <w:t>Declaración</w:t>
      </w:r>
      <w:r>
        <w:rPr>
          <w:spacing w:val="-5"/>
          <w:sz w:val="16"/>
        </w:rPr>
        <w:t xml:space="preserve"> </w:t>
      </w:r>
      <w:r>
        <w:rPr>
          <w:sz w:val="16"/>
        </w:rPr>
        <w:t>de</w:t>
      </w:r>
      <w:r>
        <w:rPr>
          <w:spacing w:val="-2"/>
          <w:sz w:val="16"/>
        </w:rPr>
        <w:t xml:space="preserve"> </w:t>
      </w:r>
      <w:r>
        <w:rPr>
          <w:sz w:val="16"/>
        </w:rPr>
        <w:t>María</w:t>
      </w:r>
      <w:r>
        <w:rPr>
          <w:spacing w:val="-4"/>
          <w:sz w:val="16"/>
        </w:rPr>
        <w:t xml:space="preserve"> </w:t>
      </w:r>
      <w:r>
        <w:rPr>
          <w:sz w:val="16"/>
        </w:rPr>
        <w:t>16</w:t>
      </w:r>
      <w:r>
        <w:rPr>
          <w:spacing w:val="-2"/>
          <w:sz w:val="16"/>
        </w:rPr>
        <w:t xml:space="preserve"> </w:t>
      </w:r>
      <w:r>
        <w:rPr>
          <w:sz w:val="16"/>
        </w:rPr>
        <w:t>(expediente</w:t>
      </w:r>
      <w:r>
        <w:rPr>
          <w:spacing w:val="-2"/>
          <w:sz w:val="16"/>
        </w:rPr>
        <w:t xml:space="preserve"> </w:t>
      </w:r>
      <w:r>
        <w:rPr>
          <w:sz w:val="16"/>
        </w:rPr>
        <w:t>de</w:t>
      </w:r>
      <w:r>
        <w:rPr>
          <w:spacing w:val="-4"/>
          <w:sz w:val="16"/>
        </w:rPr>
        <w:t xml:space="preserve"> </w:t>
      </w:r>
      <w:r>
        <w:rPr>
          <w:sz w:val="16"/>
        </w:rPr>
        <w:t>prueba,</w:t>
      </w:r>
      <w:r>
        <w:rPr>
          <w:spacing w:val="-4"/>
          <w:sz w:val="16"/>
        </w:rPr>
        <w:t xml:space="preserve"> </w:t>
      </w:r>
      <w:r>
        <w:rPr>
          <w:sz w:val="16"/>
        </w:rPr>
        <w:t>folio</w:t>
      </w:r>
      <w:r>
        <w:rPr>
          <w:spacing w:val="-2"/>
          <w:sz w:val="16"/>
        </w:rPr>
        <w:t xml:space="preserve"> 29061).</w:t>
      </w:r>
    </w:p>
    <w:p w14:paraId="5FDE1598" w14:textId="77777777" w:rsidR="009C1B8A" w:rsidRDefault="008E2174">
      <w:pPr>
        <w:spacing w:before="120"/>
        <w:ind w:left="102"/>
        <w:jc w:val="both"/>
        <w:rPr>
          <w:sz w:val="16"/>
        </w:rPr>
      </w:pPr>
      <w:r>
        <w:rPr>
          <w:sz w:val="16"/>
          <w:vertAlign w:val="superscript"/>
        </w:rPr>
        <w:t>408</w:t>
      </w:r>
      <w:r>
        <w:rPr>
          <w:spacing w:val="78"/>
          <w:w w:val="150"/>
          <w:sz w:val="16"/>
        </w:rPr>
        <w:t xml:space="preserve">   </w:t>
      </w:r>
      <w:r>
        <w:rPr>
          <w:i/>
          <w:sz w:val="16"/>
        </w:rPr>
        <w:t>Cfr</w:t>
      </w:r>
      <w:r>
        <w:rPr>
          <w:sz w:val="16"/>
        </w:rPr>
        <w:t>.</w:t>
      </w:r>
      <w:r>
        <w:rPr>
          <w:spacing w:val="-1"/>
          <w:sz w:val="16"/>
        </w:rPr>
        <w:t xml:space="preserve"> </w:t>
      </w:r>
      <w:r>
        <w:rPr>
          <w:sz w:val="16"/>
        </w:rPr>
        <w:t>Expedientes</w:t>
      </w:r>
      <w:r>
        <w:rPr>
          <w:spacing w:val="-4"/>
          <w:sz w:val="16"/>
        </w:rPr>
        <w:t xml:space="preserve"> </w:t>
      </w:r>
      <w:r>
        <w:rPr>
          <w:sz w:val="16"/>
        </w:rPr>
        <w:t>Médicos</w:t>
      </w:r>
      <w:r>
        <w:rPr>
          <w:spacing w:val="-4"/>
          <w:sz w:val="16"/>
        </w:rPr>
        <w:t xml:space="preserve"> </w:t>
      </w:r>
      <w:r>
        <w:rPr>
          <w:sz w:val="16"/>
        </w:rPr>
        <w:t>de</w:t>
      </w:r>
      <w:r>
        <w:rPr>
          <w:spacing w:val="-2"/>
          <w:sz w:val="16"/>
        </w:rPr>
        <w:t xml:space="preserve"> </w:t>
      </w:r>
      <w:r>
        <w:rPr>
          <w:sz w:val="16"/>
        </w:rPr>
        <w:t>las</w:t>
      </w:r>
      <w:r>
        <w:rPr>
          <w:spacing w:val="-2"/>
          <w:sz w:val="16"/>
        </w:rPr>
        <w:t xml:space="preserve"> </w:t>
      </w:r>
      <w:r>
        <w:rPr>
          <w:sz w:val="16"/>
        </w:rPr>
        <w:t>presuntas</w:t>
      </w:r>
      <w:r>
        <w:rPr>
          <w:spacing w:val="-3"/>
          <w:sz w:val="16"/>
        </w:rPr>
        <w:t xml:space="preserve"> </w:t>
      </w:r>
      <w:r>
        <w:rPr>
          <w:sz w:val="16"/>
        </w:rPr>
        <w:t>víctimas</w:t>
      </w:r>
      <w:r>
        <w:rPr>
          <w:spacing w:val="-2"/>
          <w:sz w:val="16"/>
        </w:rPr>
        <w:t xml:space="preserve"> </w:t>
      </w:r>
      <w:r>
        <w:rPr>
          <w:sz w:val="16"/>
        </w:rPr>
        <w:t>(expediente</w:t>
      </w:r>
      <w:r>
        <w:rPr>
          <w:spacing w:val="-2"/>
          <w:sz w:val="16"/>
        </w:rPr>
        <w:t xml:space="preserve"> </w:t>
      </w:r>
      <w:r>
        <w:rPr>
          <w:sz w:val="16"/>
        </w:rPr>
        <w:t>de</w:t>
      </w:r>
      <w:r>
        <w:rPr>
          <w:spacing w:val="-4"/>
          <w:sz w:val="16"/>
        </w:rPr>
        <w:t xml:space="preserve"> </w:t>
      </w:r>
      <w:r>
        <w:rPr>
          <w:sz w:val="16"/>
        </w:rPr>
        <w:t>prueba,</w:t>
      </w:r>
      <w:r>
        <w:rPr>
          <w:spacing w:val="-3"/>
          <w:sz w:val="16"/>
        </w:rPr>
        <w:t xml:space="preserve"> </w:t>
      </w:r>
      <w:r>
        <w:rPr>
          <w:sz w:val="16"/>
        </w:rPr>
        <w:t>folios</w:t>
      </w:r>
      <w:r>
        <w:rPr>
          <w:spacing w:val="-4"/>
          <w:sz w:val="16"/>
        </w:rPr>
        <w:t xml:space="preserve"> </w:t>
      </w:r>
      <w:r>
        <w:rPr>
          <w:sz w:val="16"/>
        </w:rPr>
        <w:t>24274</w:t>
      </w:r>
      <w:r>
        <w:rPr>
          <w:spacing w:val="-4"/>
          <w:sz w:val="16"/>
        </w:rPr>
        <w:t xml:space="preserve"> </w:t>
      </w:r>
      <w:r>
        <w:rPr>
          <w:sz w:val="16"/>
        </w:rPr>
        <w:t>a</w:t>
      </w:r>
      <w:r>
        <w:rPr>
          <w:spacing w:val="-2"/>
          <w:sz w:val="16"/>
        </w:rPr>
        <w:t xml:space="preserve"> 24929).</w:t>
      </w:r>
    </w:p>
    <w:p w14:paraId="65EF5011" w14:textId="77777777" w:rsidR="009C1B8A" w:rsidRDefault="008E2174">
      <w:pPr>
        <w:spacing w:before="123"/>
        <w:ind w:left="102" w:right="196"/>
        <w:jc w:val="both"/>
        <w:rPr>
          <w:sz w:val="16"/>
        </w:rPr>
      </w:pPr>
      <w:r>
        <w:rPr>
          <w:sz w:val="16"/>
          <w:vertAlign w:val="superscript"/>
        </w:rPr>
        <w:t>409</w:t>
      </w:r>
      <w:r>
        <w:rPr>
          <w:spacing w:val="80"/>
          <w:w w:val="150"/>
          <w:sz w:val="16"/>
        </w:rPr>
        <w:t xml:space="preserve">  </w:t>
      </w:r>
      <w:r>
        <w:rPr>
          <w:i/>
          <w:sz w:val="16"/>
        </w:rPr>
        <w:t>Cfr</w:t>
      </w:r>
      <w:r>
        <w:rPr>
          <w:sz w:val="16"/>
        </w:rPr>
        <w:t>.</w:t>
      </w:r>
      <w:r>
        <w:rPr>
          <w:spacing w:val="-15"/>
          <w:sz w:val="16"/>
        </w:rPr>
        <w:t xml:space="preserve"> </w:t>
      </w:r>
      <w:r>
        <w:rPr>
          <w:sz w:val="16"/>
        </w:rPr>
        <w:t>Declaración</w:t>
      </w:r>
      <w:r>
        <w:rPr>
          <w:spacing w:val="-14"/>
          <w:sz w:val="16"/>
        </w:rPr>
        <w:t xml:space="preserve"> </w:t>
      </w:r>
      <w:r>
        <w:rPr>
          <w:sz w:val="16"/>
        </w:rPr>
        <w:t>de</w:t>
      </w:r>
      <w:r>
        <w:rPr>
          <w:spacing w:val="-14"/>
          <w:sz w:val="16"/>
        </w:rPr>
        <w:t xml:space="preserve"> </w:t>
      </w:r>
      <w:r>
        <w:rPr>
          <w:sz w:val="16"/>
        </w:rPr>
        <w:t>María</w:t>
      </w:r>
      <w:r>
        <w:rPr>
          <w:spacing w:val="-14"/>
          <w:sz w:val="16"/>
        </w:rPr>
        <w:t xml:space="preserve"> </w:t>
      </w:r>
      <w:r>
        <w:rPr>
          <w:sz w:val="16"/>
        </w:rPr>
        <w:t>13</w:t>
      </w:r>
      <w:r>
        <w:rPr>
          <w:spacing w:val="-12"/>
          <w:sz w:val="16"/>
        </w:rPr>
        <w:t xml:space="preserve"> </w:t>
      </w:r>
      <w:r>
        <w:rPr>
          <w:sz w:val="16"/>
        </w:rPr>
        <w:t>rendida</w:t>
      </w:r>
      <w:r>
        <w:rPr>
          <w:spacing w:val="-13"/>
          <w:sz w:val="16"/>
        </w:rPr>
        <w:t xml:space="preserve"> </w:t>
      </w:r>
      <w:r>
        <w:rPr>
          <w:sz w:val="16"/>
        </w:rPr>
        <w:t>en</w:t>
      </w:r>
      <w:r>
        <w:rPr>
          <w:spacing w:val="-15"/>
          <w:sz w:val="16"/>
        </w:rPr>
        <w:t xml:space="preserve"> </w:t>
      </w:r>
      <w:r>
        <w:rPr>
          <w:sz w:val="16"/>
        </w:rPr>
        <w:t>la</w:t>
      </w:r>
      <w:r>
        <w:rPr>
          <w:spacing w:val="-14"/>
          <w:sz w:val="16"/>
        </w:rPr>
        <w:t xml:space="preserve"> </w:t>
      </w:r>
      <w:r>
        <w:rPr>
          <w:sz w:val="16"/>
        </w:rPr>
        <w:t>Audiencia</w:t>
      </w:r>
      <w:r>
        <w:rPr>
          <w:spacing w:val="-14"/>
          <w:sz w:val="16"/>
        </w:rPr>
        <w:t xml:space="preserve"> </w:t>
      </w:r>
      <w:r>
        <w:rPr>
          <w:sz w:val="16"/>
        </w:rPr>
        <w:t>Pública</w:t>
      </w:r>
      <w:r>
        <w:rPr>
          <w:spacing w:val="-14"/>
          <w:sz w:val="16"/>
        </w:rPr>
        <w:t xml:space="preserve"> </w:t>
      </w:r>
      <w:r>
        <w:rPr>
          <w:sz w:val="16"/>
        </w:rPr>
        <w:t>del</w:t>
      </w:r>
      <w:r>
        <w:rPr>
          <w:spacing w:val="-12"/>
          <w:sz w:val="16"/>
        </w:rPr>
        <w:t xml:space="preserve"> </w:t>
      </w:r>
      <w:r>
        <w:rPr>
          <w:sz w:val="16"/>
        </w:rPr>
        <w:t>presente</w:t>
      </w:r>
      <w:r>
        <w:rPr>
          <w:spacing w:val="-12"/>
          <w:sz w:val="16"/>
        </w:rPr>
        <w:t xml:space="preserve"> </w:t>
      </w:r>
      <w:r>
        <w:rPr>
          <w:sz w:val="16"/>
        </w:rPr>
        <w:t>caso,</w:t>
      </w:r>
      <w:r>
        <w:rPr>
          <w:spacing w:val="-15"/>
          <w:sz w:val="16"/>
        </w:rPr>
        <w:t xml:space="preserve"> </w:t>
      </w:r>
      <w:r>
        <w:rPr>
          <w:sz w:val="16"/>
        </w:rPr>
        <w:t>durante</w:t>
      </w:r>
      <w:r>
        <w:rPr>
          <w:spacing w:val="-11"/>
          <w:sz w:val="16"/>
        </w:rPr>
        <w:t xml:space="preserve"> </w:t>
      </w:r>
      <w:r>
        <w:rPr>
          <w:sz w:val="16"/>
        </w:rPr>
        <w:t>el</w:t>
      </w:r>
      <w:r>
        <w:rPr>
          <w:spacing w:val="-15"/>
          <w:sz w:val="16"/>
        </w:rPr>
        <w:t xml:space="preserve"> </w:t>
      </w:r>
      <w:r>
        <w:rPr>
          <w:sz w:val="16"/>
        </w:rPr>
        <w:t>153</w:t>
      </w:r>
      <w:r>
        <w:rPr>
          <w:sz w:val="16"/>
          <w:vertAlign w:val="superscript"/>
        </w:rPr>
        <w:t>o</w:t>
      </w:r>
      <w:r>
        <w:rPr>
          <w:spacing w:val="-12"/>
          <w:sz w:val="16"/>
        </w:rPr>
        <w:t xml:space="preserve"> </w:t>
      </w:r>
      <w:r>
        <w:rPr>
          <w:sz w:val="16"/>
        </w:rPr>
        <w:t>Período Ordinario de Sesiones, el cual se llevó a cabo en Montevideo, Uruguay.</w:t>
      </w:r>
    </w:p>
    <w:p w14:paraId="28DF92F0" w14:textId="77777777" w:rsidR="009C1B8A" w:rsidRDefault="008E2174">
      <w:pPr>
        <w:spacing w:before="120"/>
        <w:ind w:left="102"/>
        <w:jc w:val="both"/>
        <w:rPr>
          <w:sz w:val="16"/>
        </w:rPr>
      </w:pPr>
      <w:r>
        <w:rPr>
          <w:sz w:val="16"/>
          <w:vertAlign w:val="superscript"/>
        </w:rPr>
        <w:t>410</w:t>
      </w:r>
      <w:r>
        <w:rPr>
          <w:spacing w:val="68"/>
          <w:sz w:val="16"/>
        </w:rPr>
        <w:t xml:space="preserve">    </w:t>
      </w:r>
      <w:r>
        <w:rPr>
          <w:i/>
          <w:sz w:val="16"/>
        </w:rPr>
        <w:t>Cfr</w:t>
      </w:r>
      <w:r>
        <w:rPr>
          <w:sz w:val="16"/>
        </w:rPr>
        <w:t>.</w:t>
      </w:r>
      <w:r>
        <w:rPr>
          <w:spacing w:val="2"/>
          <w:sz w:val="16"/>
        </w:rPr>
        <w:t xml:space="preserve"> </w:t>
      </w:r>
      <w:r>
        <w:rPr>
          <w:sz w:val="16"/>
        </w:rPr>
        <w:t>Declaración</w:t>
      </w:r>
      <w:r>
        <w:rPr>
          <w:spacing w:val="-5"/>
          <w:sz w:val="16"/>
        </w:rPr>
        <w:t xml:space="preserve"> </w:t>
      </w:r>
      <w:r>
        <w:rPr>
          <w:sz w:val="16"/>
        </w:rPr>
        <w:t>de</w:t>
      </w:r>
      <w:r>
        <w:rPr>
          <w:spacing w:val="-2"/>
          <w:sz w:val="16"/>
        </w:rPr>
        <w:t xml:space="preserve"> </w:t>
      </w:r>
      <w:r>
        <w:rPr>
          <w:sz w:val="16"/>
        </w:rPr>
        <w:t>María</w:t>
      </w:r>
      <w:r>
        <w:rPr>
          <w:spacing w:val="-4"/>
          <w:sz w:val="16"/>
        </w:rPr>
        <w:t xml:space="preserve"> </w:t>
      </w:r>
      <w:r>
        <w:rPr>
          <w:sz w:val="16"/>
        </w:rPr>
        <w:t>25</w:t>
      </w:r>
      <w:r>
        <w:rPr>
          <w:spacing w:val="-2"/>
          <w:sz w:val="16"/>
        </w:rPr>
        <w:t xml:space="preserve"> </w:t>
      </w:r>
      <w:r>
        <w:rPr>
          <w:sz w:val="16"/>
        </w:rPr>
        <w:t>(expediente</w:t>
      </w:r>
      <w:r>
        <w:rPr>
          <w:spacing w:val="-2"/>
          <w:sz w:val="16"/>
        </w:rPr>
        <w:t xml:space="preserve"> </w:t>
      </w:r>
      <w:r>
        <w:rPr>
          <w:sz w:val="16"/>
        </w:rPr>
        <w:t>de</w:t>
      </w:r>
      <w:r>
        <w:rPr>
          <w:spacing w:val="-4"/>
          <w:sz w:val="16"/>
        </w:rPr>
        <w:t xml:space="preserve"> </w:t>
      </w:r>
      <w:r>
        <w:rPr>
          <w:sz w:val="16"/>
        </w:rPr>
        <w:t>prueba,</w:t>
      </w:r>
      <w:r>
        <w:rPr>
          <w:spacing w:val="-4"/>
          <w:sz w:val="16"/>
        </w:rPr>
        <w:t xml:space="preserve"> </w:t>
      </w:r>
      <w:r>
        <w:rPr>
          <w:sz w:val="16"/>
        </w:rPr>
        <w:t>folio</w:t>
      </w:r>
      <w:r>
        <w:rPr>
          <w:spacing w:val="-2"/>
          <w:sz w:val="16"/>
        </w:rPr>
        <w:t xml:space="preserve"> 29079).</w:t>
      </w:r>
    </w:p>
    <w:p w14:paraId="2414D735" w14:textId="77777777" w:rsidR="009C1B8A" w:rsidRDefault="009C1B8A">
      <w:pPr>
        <w:jc w:val="both"/>
        <w:rPr>
          <w:sz w:val="16"/>
        </w:rPr>
        <w:sectPr w:rsidR="009C1B8A">
          <w:pgSz w:w="12240" w:h="15840"/>
          <w:pgMar w:top="1340" w:right="1500" w:bottom="1080" w:left="1600" w:header="0" w:footer="896" w:gutter="0"/>
          <w:cols w:space="720"/>
        </w:sectPr>
      </w:pPr>
    </w:p>
    <w:p w14:paraId="4E90D3CF" w14:textId="77777777" w:rsidR="009C1B8A" w:rsidRDefault="008E2174">
      <w:pPr>
        <w:pStyle w:val="BodyText"/>
        <w:spacing w:before="76" w:line="242" w:lineRule="auto"/>
        <w:ind w:left="102" w:right="194"/>
      </w:pPr>
      <w:r>
        <w:t>[…]</w:t>
      </w:r>
      <w:r>
        <w:rPr>
          <w:spacing w:val="80"/>
        </w:rPr>
        <w:t xml:space="preserve"> </w:t>
      </w:r>
      <w:r>
        <w:t>pasaban</w:t>
      </w:r>
      <w:r>
        <w:rPr>
          <w:spacing w:val="80"/>
        </w:rPr>
        <w:t xml:space="preserve"> </w:t>
      </w:r>
      <w:r>
        <w:t>a</w:t>
      </w:r>
      <w:r>
        <w:rPr>
          <w:spacing w:val="80"/>
        </w:rPr>
        <w:t xml:space="preserve"> </w:t>
      </w:r>
      <w:r>
        <w:t>su</w:t>
      </w:r>
      <w:r>
        <w:rPr>
          <w:spacing w:val="80"/>
        </w:rPr>
        <w:t xml:space="preserve"> </w:t>
      </w:r>
      <w:r>
        <w:t>fase</w:t>
      </w:r>
      <w:r>
        <w:rPr>
          <w:spacing w:val="80"/>
        </w:rPr>
        <w:t xml:space="preserve"> </w:t>
      </w:r>
      <w:r>
        <w:t>crónica,</w:t>
      </w:r>
      <w:r>
        <w:rPr>
          <w:spacing w:val="80"/>
        </w:rPr>
        <w:t xml:space="preserve"> </w:t>
      </w:r>
      <w:r>
        <w:t>y</w:t>
      </w:r>
      <w:r>
        <w:rPr>
          <w:spacing w:val="80"/>
        </w:rPr>
        <w:t xml:space="preserve"> </w:t>
      </w:r>
      <w:r>
        <w:t>manifestaban</w:t>
      </w:r>
      <w:r>
        <w:rPr>
          <w:spacing w:val="80"/>
        </w:rPr>
        <w:t xml:space="preserve"> </w:t>
      </w:r>
      <w:r>
        <w:t>que</w:t>
      </w:r>
      <w:r>
        <w:rPr>
          <w:spacing w:val="80"/>
        </w:rPr>
        <w:t xml:space="preserve"> </w:t>
      </w:r>
      <w:r>
        <w:t>no</w:t>
      </w:r>
      <w:r>
        <w:rPr>
          <w:spacing w:val="80"/>
        </w:rPr>
        <w:t xml:space="preserve"> </w:t>
      </w:r>
      <w:r>
        <w:t>ha[bían]</w:t>
      </w:r>
      <w:r>
        <w:rPr>
          <w:spacing w:val="80"/>
        </w:rPr>
        <w:t xml:space="preserve"> </w:t>
      </w:r>
      <w:r>
        <w:t xml:space="preserve">instituciones </w:t>
      </w:r>
      <w:r>
        <w:rPr>
          <w:w w:val="95"/>
        </w:rPr>
        <w:t>especializadas</w:t>
      </w:r>
      <w:r>
        <w:rPr>
          <w:spacing w:val="10"/>
        </w:rPr>
        <w:t xml:space="preserve"> </w:t>
      </w:r>
      <w:r>
        <w:rPr>
          <w:w w:val="95"/>
        </w:rPr>
        <w:t>para</w:t>
      </w:r>
      <w:r>
        <w:rPr>
          <w:spacing w:val="15"/>
        </w:rPr>
        <w:t xml:space="preserve"> </w:t>
      </w:r>
      <w:r>
        <w:rPr>
          <w:w w:val="95"/>
        </w:rPr>
        <w:t>poder</w:t>
      </w:r>
      <w:r>
        <w:rPr>
          <w:spacing w:val="12"/>
        </w:rPr>
        <w:t xml:space="preserve"> </w:t>
      </w:r>
      <w:r>
        <w:rPr>
          <w:w w:val="95"/>
        </w:rPr>
        <w:t>cuidar</w:t>
      </w:r>
      <w:r>
        <w:rPr>
          <w:spacing w:val="13"/>
        </w:rPr>
        <w:t xml:space="preserve"> </w:t>
      </w:r>
      <w:r>
        <w:rPr>
          <w:w w:val="95"/>
        </w:rPr>
        <w:t>de</w:t>
      </w:r>
      <w:r>
        <w:rPr>
          <w:spacing w:val="12"/>
        </w:rPr>
        <w:t xml:space="preserve"> </w:t>
      </w:r>
      <w:r>
        <w:rPr>
          <w:w w:val="95"/>
        </w:rPr>
        <w:t>ellos,</w:t>
      </w:r>
      <w:r>
        <w:rPr>
          <w:spacing w:val="11"/>
        </w:rPr>
        <w:t xml:space="preserve"> </w:t>
      </w:r>
      <w:r>
        <w:rPr>
          <w:w w:val="95"/>
        </w:rPr>
        <w:t>quedando</w:t>
      </w:r>
      <w:r>
        <w:rPr>
          <w:spacing w:val="10"/>
        </w:rPr>
        <w:t xml:space="preserve"> </w:t>
      </w:r>
      <w:r>
        <w:rPr>
          <w:w w:val="95"/>
        </w:rPr>
        <w:t>prácticamente</w:t>
      </w:r>
      <w:r>
        <w:rPr>
          <w:spacing w:val="9"/>
        </w:rPr>
        <w:t xml:space="preserve"> </w:t>
      </w:r>
      <w:r>
        <w:rPr>
          <w:w w:val="95"/>
        </w:rPr>
        <w:t>[…]</w:t>
      </w:r>
      <w:r>
        <w:rPr>
          <w:spacing w:val="16"/>
        </w:rPr>
        <w:t xml:space="preserve"> </w:t>
      </w:r>
      <w:r>
        <w:rPr>
          <w:spacing w:val="-2"/>
          <w:w w:val="95"/>
        </w:rPr>
        <w:t>abandonados”</w:t>
      </w:r>
      <w:r>
        <w:rPr>
          <w:spacing w:val="-2"/>
          <w:w w:val="95"/>
          <w:position w:val="7"/>
          <w:sz w:val="13"/>
        </w:rPr>
        <w:t>411</w:t>
      </w:r>
      <w:r>
        <w:rPr>
          <w:spacing w:val="-2"/>
          <w:w w:val="95"/>
        </w:rPr>
        <w:t>.</w:t>
      </w:r>
    </w:p>
    <w:p w14:paraId="251A97F3" w14:textId="77777777" w:rsidR="009C1B8A" w:rsidRDefault="009C1B8A">
      <w:pPr>
        <w:pStyle w:val="BodyText"/>
        <w:spacing w:before="5"/>
        <w:rPr>
          <w:sz w:val="22"/>
        </w:rPr>
      </w:pPr>
    </w:p>
    <w:p w14:paraId="08440066" w14:textId="77777777" w:rsidR="009C1B8A" w:rsidRDefault="008E2174">
      <w:pPr>
        <w:pStyle w:val="ListParagraph"/>
        <w:numPr>
          <w:ilvl w:val="0"/>
          <w:numId w:val="29"/>
        </w:numPr>
        <w:tabs>
          <w:tab w:val="left" w:pos="810"/>
        </w:tabs>
        <w:ind w:right="207" w:firstLine="0"/>
        <w:jc w:val="both"/>
        <w:rPr>
          <w:sz w:val="20"/>
        </w:rPr>
      </w:pPr>
      <w:r>
        <w:rPr>
          <w:sz w:val="20"/>
        </w:rPr>
        <w:t>En</w:t>
      </w:r>
      <w:r>
        <w:rPr>
          <w:spacing w:val="-9"/>
          <w:sz w:val="20"/>
        </w:rPr>
        <w:t xml:space="preserve"> </w:t>
      </w:r>
      <w:r>
        <w:rPr>
          <w:sz w:val="20"/>
        </w:rPr>
        <w:t>razón</w:t>
      </w:r>
      <w:r>
        <w:rPr>
          <w:spacing w:val="-8"/>
          <w:sz w:val="20"/>
        </w:rPr>
        <w:t xml:space="preserve"> </w:t>
      </w:r>
      <w:r>
        <w:rPr>
          <w:sz w:val="20"/>
        </w:rPr>
        <w:t>de</w:t>
      </w:r>
      <w:r>
        <w:rPr>
          <w:spacing w:val="-9"/>
          <w:sz w:val="20"/>
        </w:rPr>
        <w:t xml:space="preserve"> </w:t>
      </w:r>
      <w:r>
        <w:rPr>
          <w:sz w:val="20"/>
        </w:rPr>
        <w:t>lo</w:t>
      </w:r>
      <w:r>
        <w:rPr>
          <w:spacing w:val="-7"/>
          <w:sz w:val="20"/>
        </w:rPr>
        <w:t xml:space="preserve"> </w:t>
      </w:r>
      <w:r>
        <w:rPr>
          <w:sz w:val="20"/>
        </w:rPr>
        <w:t>expuesto,</w:t>
      </w:r>
      <w:r>
        <w:rPr>
          <w:spacing w:val="-8"/>
          <w:sz w:val="20"/>
        </w:rPr>
        <w:t xml:space="preserve"> </w:t>
      </w:r>
      <w:r>
        <w:rPr>
          <w:sz w:val="20"/>
        </w:rPr>
        <w:t>este</w:t>
      </w:r>
      <w:r>
        <w:rPr>
          <w:spacing w:val="-9"/>
          <w:sz w:val="20"/>
        </w:rPr>
        <w:t xml:space="preserve"> </w:t>
      </w:r>
      <w:r>
        <w:rPr>
          <w:sz w:val="20"/>
        </w:rPr>
        <w:t>Tribunal</w:t>
      </w:r>
      <w:r>
        <w:rPr>
          <w:spacing w:val="-8"/>
          <w:sz w:val="20"/>
        </w:rPr>
        <w:t xml:space="preserve"> </w:t>
      </w:r>
      <w:r>
        <w:rPr>
          <w:sz w:val="20"/>
        </w:rPr>
        <w:t>considera</w:t>
      </w:r>
      <w:r>
        <w:rPr>
          <w:spacing w:val="-9"/>
          <w:sz w:val="20"/>
        </w:rPr>
        <w:t xml:space="preserve"> </w:t>
      </w:r>
      <w:r>
        <w:rPr>
          <w:sz w:val="20"/>
        </w:rPr>
        <w:t>que</w:t>
      </w:r>
      <w:r>
        <w:rPr>
          <w:spacing w:val="-9"/>
          <w:sz w:val="20"/>
        </w:rPr>
        <w:t xml:space="preserve"> </w:t>
      </w:r>
      <w:r>
        <w:rPr>
          <w:sz w:val="20"/>
        </w:rPr>
        <w:t>los</w:t>
      </w:r>
      <w:r>
        <w:rPr>
          <w:spacing w:val="-8"/>
          <w:sz w:val="20"/>
        </w:rPr>
        <w:t xml:space="preserve"> </w:t>
      </w:r>
      <w:r>
        <w:rPr>
          <w:sz w:val="20"/>
        </w:rPr>
        <w:t>sufrimientos</w:t>
      </w:r>
      <w:r>
        <w:rPr>
          <w:spacing w:val="-8"/>
          <w:sz w:val="20"/>
        </w:rPr>
        <w:t xml:space="preserve"> </w:t>
      </w:r>
      <w:r>
        <w:rPr>
          <w:sz w:val="20"/>
        </w:rPr>
        <w:t>producidos a las presuntas víctimas que resultaron de su exposición a la contaminación ambiental y de actos de hostigamiento, constituyen una violación del derecho a la integridad personal, contenido en el artículo 5.1 de la Convención Americana.</w:t>
      </w:r>
    </w:p>
    <w:p w14:paraId="33D00898" w14:textId="77777777" w:rsidR="009C1B8A" w:rsidRDefault="009C1B8A">
      <w:pPr>
        <w:pStyle w:val="BodyText"/>
        <w:spacing w:before="11"/>
        <w:rPr>
          <w:sz w:val="19"/>
        </w:rPr>
      </w:pPr>
    </w:p>
    <w:p w14:paraId="4EE68A42" w14:textId="77777777" w:rsidR="009C1B8A" w:rsidRDefault="008E2174">
      <w:pPr>
        <w:pStyle w:val="ListParagraph"/>
        <w:numPr>
          <w:ilvl w:val="2"/>
          <w:numId w:val="23"/>
        </w:numPr>
        <w:tabs>
          <w:tab w:val="left" w:pos="2195"/>
        </w:tabs>
        <w:spacing w:before="1"/>
        <w:rPr>
          <w:i/>
          <w:sz w:val="20"/>
        </w:rPr>
      </w:pPr>
      <w:bookmarkStart w:id="53" w:name="_bookmark52"/>
      <w:bookmarkEnd w:id="53"/>
      <w:r>
        <w:rPr>
          <w:i/>
          <w:sz w:val="20"/>
        </w:rPr>
        <w:t>Respecto</w:t>
      </w:r>
      <w:r>
        <w:rPr>
          <w:i/>
          <w:spacing w:val="-6"/>
          <w:sz w:val="20"/>
        </w:rPr>
        <w:t xml:space="preserve"> </w:t>
      </w:r>
      <w:r>
        <w:rPr>
          <w:i/>
          <w:sz w:val="20"/>
        </w:rPr>
        <w:t>de</w:t>
      </w:r>
      <w:r>
        <w:rPr>
          <w:i/>
          <w:spacing w:val="-5"/>
          <w:sz w:val="20"/>
        </w:rPr>
        <w:t xml:space="preserve"> </w:t>
      </w:r>
      <w:r>
        <w:rPr>
          <w:i/>
          <w:sz w:val="20"/>
        </w:rPr>
        <w:t>los</w:t>
      </w:r>
      <w:r>
        <w:rPr>
          <w:i/>
          <w:spacing w:val="-6"/>
          <w:sz w:val="20"/>
        </w:rPr>
        <w:t xml:space="preserve"> </w:t>
      </w:r>
      <w:r>
        <w:rPr>
          <w:i/>
          <w:sz w:val="20"/>
        </w:rPr>
        <w:t>derechos</w:t>
      </w:r>
      <w:r>
        <w:rPr>
          <w:i/>
          <w:spacing w:val="-5"/>
          <w:sz w:val="20"/>
        </w:rPr>
        <w:t xml:space="preserve"> </w:t>
      </w:r>
      <w:r>
        <w:rPr>
          <w:i/>
          <w:sz w:val="20"/>
        </w:rPr>
        <w:t>de</w:t>
      </w:r>
      <w:r>
        <w:rPr>
          <w:i/>
          <w:spacing w:val="-6"/>
          <w:sz w:val="20"/>
        </w:rPr>
        <w:t xml:space="preserve"> </w:t>
      </w:r>
      <w:r>
        <w:rPr>
          <w:i/>
          <w:sz w:val="20"/>
        </w:rPr>
        <w:t>la</w:t>
      </w:r>
      <w:r>
        <w:rPr>
          <w:i/>
          <w:spacing w:val="-4"/>
          <w:sz w:val="20"/>
        </w:rPr>
        <w:t xml:space="preserve"> niñez</w:t>
      </w:r>
    </w:p>
    <w:p w14:paraId="7D52D40C" w14:textId="77777777" w:rsidR="009C1B8A" w:rsidRDefault="009C1B8A">
      <w:pPr>
        <w:pStyle w:val="BodyText"/>
        <w:spacing w:before="1"/>
        <w:rPr>
          <w:i/>
        </w:rPr>
      </w:pPr>
    </w:p>
    <w:p w14:paraId="6D9DDAE6" w14:textId="77777777" w:rsidR="009C1B8A" w:rsidRDefault="008E2174">
      <w:pPr>
        <w:pStyle w:val="ListParagraph"/>
        <w:numPr>
          <w:ilvl w:val="0"/>
          <w:numId w:val="29"/>
        </w:numPr>
        <w:tabs>
          <w:tab w:val="left" w:pos="810"/>
        </w:tabs>
        <w:ind w:right="197" w:firstLine="0"/>
        <w:jc w:val="both"/>
        <w:rPr>
          <w:sz w:val="20"/>
        </w:rPr>
      </w:pPr>
      <w:r>
        <w:rPr>
          <w:sz w:val="20"/>
        </w:rPr>
        <w:t>La Corte recuerda que la Comisión señaló que el Estado incumplió con sus obligaciones</w:t>
      </w:r>
      <w:r>
        <w:rPr>
          <w:spacing w:val="-17"/>
          <w:sz w:val="20"/>
        </w:rPr>
        <w:t xml:space="preserve"> </w:t>
      </w:r>
      <w:r>
        <w:rPr>
          <w:sz w:val="20"/>
        </w:rPr>
        <w:t>de</w:t>
      </w:r>
      <w:r>
        <w:rPr>
          <w:spacing w:val="-17"/>
          <w:sz w:val="20"/>
        </w:rPr>
        <w:t xml:space="preserve"> </w:t>
      </w:r>
      <w:r>
        <w:rPr>
          <w:sz w:val="20"/>
        </w:rPr>
        <w:t>protección</w:t>
      </w:r>
      <w:r>
        <w:rPr>
          <w:spacing w:val="-15"/>
          <w:sz w:val="20"/>
        </w:rPr>
        <w:t xml:space="preserve"> </w:t>
      </w:r>
      <w:r>
        <w:rPr>
          <w:sz w:val="20"/>
        </w:rPr>
        <w:t>reforzada</w:t>
      </w:r>
      <w:r>
        <w:rPr>
          <w:spacing w:val="-16"/>
          <w:sz w:val="20"/>
        </w:rPr>
        <w:t xml:space="preserve"> </w:t>
      </w:r>
      <w:r>
        <w:rPr>
          <w:sz w:val="20"/>
        </w:rPr>
        <w:t>de</w:t>
      </w:r>
      <w:r>
        <w:rPr>
          <w:spacing w:val="-17"/>
          <w:sz w:val="20"/>
        </w:rPr>
        <w:t xml:space="preserve"> </w:t>
      </w:r>
      <w:r>
        <w:rPr>
          <w:sz w:val="20"/>
        </w:rPr>
        <w:t>garantía</w:t>
      </w:r>
      <w:r>
        <w:rPr>
          <w:spacing w:val="-14"/>
          <w:sz w:val="20"/>
        </w:rPr>
        <w:t xml:space="preserve"> </w:t>
      </w:r>
      <w:r>
        <w:rPr>
          <w:sz w:val="20"/>
        </w:rPr>
        <w:t>de</w:t>
      </w:r>
      <w:r>
        <w:rPr>
          <w:spacing w:val="-17"/>
          <w:sz w:val="20"/>
        </w:rPr>
        <w:t xml:space="preserve"> </w:t>
      </w:r>
      <w:r>
        <w:rPr>
          <w:sz w:val="20"/>
        </w:rPr>
        <w:t>la</w:t>
      </w:r>
      <w:r>
        <w:rPr>
          <w:spacing w:val="-16"/>
          <w:sz w:val="20"/>
        </w:rPr>
        <w:t xml:space="preserve"> </w:t>
      </w:r>
      <w:r>
        <w:rPr>
          <w:sz w:val="20"/>
        </w:rPr>
        <w:t>salud</w:t>
      </w:r>
      <w:r>
        <w:rPr>
          <w:spacing w:val="-16"/>
          <w:sz w:val="20"/>
        </w:rPr>
        <w:t xml:space="preserve"> </w:t>
      </w:r>
      <w:r>
        <w:rPr>
          <w:sz w:val="20"/>
        </w:rPr>
        <w:t>de</w:t>
      </w:r>
      <w:r>
        <w:rPr>
          <w:spacing w:val="-17"/>
          <w:sz w:val="20"/>
        </w:rPr>
        <w:t xml:space="preserve"> </w:t>
      </w:r>
      <w:r>
        <w:rPr>
          <w:sz w:val="20"/>
        </w:rPr>
        <w:t>las</w:t>
      </w:r>
      <w:r>
        <w:rPr>
          <w:spacing w:val="-17"/>
          <w:sz w:val="20"/>
        </w:rPr>
        <w:t xml:space="preserve"> </w:t>
      </w:r>
      <w:r>
        <w:rPr>
          <w:sz w:val="20"/>
        </w:rPr>
        <w:t>23</w:t>
      </w:r>
      <w:r>
        <w:rPr>
          <w:spacing w:val="-15"/>
          <w:sz w:val="20"/>
        </w:rPr>
        <w:t xml:space="preserve"> </w:t>
      </w:r>
      <w:r>
        <w:rPr>
          <w:sz w:val="20"/>
        </w:rPr>
        <w:t>presuntas</w:t>
      </w:r>
      <w:r>
        <w:rPr>
          <w:spacing w:val="-16"/>
          <w:sz w:val="20"/>
        </w:rPr>
        <w:t xml:space="preserve"> </w:t>
      </w:r>
      <w:r>
        <w:rPr>
          <w:sz w:val="20"/>
        </w:rPr>
        <w:t>víctimas que eran niños o niñas al momento de presentar la petición inicial ante dicho órgano. Los representantes alegaron que el Estado desconoció la situación de vulnerabilidad de niños</w:t>
      </w:r>
      <w:r>
        <w:rPr>
          <w:spacing w:val="-18"/>
          <w:sz w:val="20"/>
        </w:rPr>
        <w:t xml:space="preserve"> </w:t>
      </w:r>
      <w:r>
        <w:rPr>
          <w:sz w:val="20"/>
        </w:rPr>
        <w:t>y</w:t>
      </w:r>
      <w:r>
        <w:rPr>
          <w:spacing w:val="-16"/>
          <w:sz w:val="20"/>
        </w:rPr>
        <w:t xml:space="preserve"> </w:t>
      </w:r>
      <w:r>
        <w:rPr>
          <w:sz w:val="20"/>
        </w:rPr>
        <w:t>niñas</w:t>
      </w:r>
      <w:r>
        <w:rPr>
          <w:spacing w:val="-16"/>
          <w:sz w:val="20"/>
        </w:rPr>
        <w:t xml:space="preserve"> </w:t>
      </w:r>
      <w:r>
        <w:rPr>
          <w:sz w:val="20"/>
        </w:rPr>
        <w:t>e</w:t>
      </w:r>
      <w:r>
        <w:rPr>
          <w:spacing w:val="-17"/>
          <w:sz w:val="20"/>
        </w:rPr>
        <w:t xml:space="preserve"> </w:t>
      </w:r>
      <w:r>
        <w:rPr>
          <w:sz w:val="20"/>
        </w:rPr>
        <w:t>incumplió</w:t>
      </w:r>
      <w:r>
        <w:rPr>
          <w:spacing w:val="-16"/>
          <w:sz w:val="20"/>
        </w:rPr>
        <w:t xml:space="preserve"> </w:t>
      </w:r>
      <w:r>
        <w:rPr>
          <w:sz w:val="20"/>
        </w:rPr>
        <w:t>sus</w:t>
      </w:r>
      <w:r>
        <w:rPr>
          <w:spacing w:val="-15"/>
          <w:sz w:val="20"/>
        </w:rPr>
        <w:t xml:space="preserve"> </w:t>
      </w:r>
      <w:r>
        <w:rPr>
          <w:sz w:val="20"/>
        </w:rPr>
        <w:t>deberes</w:t>
      </w:r>
      <w:r>
        <w:rPr>
          <w:spacing w:val="-14"/>
          <w:sz w:val="20"/>
        </w:rPr>
        <w:t xml:space="preserve"> </w:t>
      </w:r>
      <w:r>
        <w:rPr>
          <w:sz w:val="20"/>
        </w:rPr>
        <w:t>especiales</w:t>
      </w:r>
      <w:r>
        <w:rPr>
          <w:spacing w:val="-16"/>
          <w:sz w:val="20"/>
        </w:rPr>
        <w:t xml:space="preserve"> </w:t>
      </w:r>
      <w:r>
        <w:rPr>
          <w:sz w:val="20"/>
        </w:rPr>
        <w:t>de</w:t>
      </w:r>
      <w:r>
        <w:rPr>
          <w:spacing w:val="-17"/>
          <w:sz w:val="20"/>
        </w:rPr>
        <w:t xml:space="preserve"> </w:t>
      </w:r>
      <w:r>
        <w:rPr>
          <w:sz w:val="20"/>
        </w:rPr>
        <w:t>protección</w:t>
      </w:r>
      <w:r>
        <w:rPr>
          <w:spacing w:val="-17"/>
          <w:sz w:val="20"/>
        </w:rPr>
        <w:t xml:space="preserve"> </w:t>
      </w:r>
      <w:r>
        <w:rPr>
          <w:sz w:val="20"/>
        </w:rPr>
        <w:t>de</w:t>
      </w:r>
      <w:r>
        <w:rPr>
          <w:spacing w:val="-17"/>
          <w:sz w:val="20"/>
        </w:rPr>
        <w:t xml:space="preserve"> </w:t>
      </w:r>
      <w:r>
        <w:rPr>
          <w:sz w:val="20"/>
        </w:rPr>
        <w:t>71</w:t>
      </w:r>
      <w:r>
        <w:rPr>
          <w:spacing w:val="-14"/>
          <w:sz w:val="20"/>
        </w:rPr>
        <w:t xml:space="preserve"> </w:t>
      </w:r>
      <w:r>
        <w:rPr>
          <w:sz w:val="20"/>
        </w:rPr>
        <w:t>presuntas</w:t>
      </w:r>
      <w:r>
        <w:rPr>
          <w:spacing w:val="-18"/>
          <w:sz w:val="20"/>
        </w:rPr>
        <w:t xml:space="preserve"> </w:t>
      </w:r>
      <w:r>
        <w:rPr>
          <w:sz w:val="20"/>
        </w:rPr>
        <w:t>víctimas, las</w:t>
      </w:r>
      <w:r>
        <w:rPr>
          <w:spacing w:val="-18"/>
          <w:sz w:val="20"/>
        </w:rPr>
        <w:t xml:space="preserve"> </w:t>
      </w:r>
      <w:r>
        <w:rPr>
          <w:sz w:val="20"/>
        </w:rPr>
        <w:t>cuales</w:t>
      </w:r>
      <w:r>
        <w:rPr>
          <w:spacing w:val="-18"/>
          <w:sz w:val="20"/>
        </w:rPr>
        <w:t xml:space="preserve"> </w:t>
      </w:r>
      <w:r>
        <w:rPr>
          <w:sz w:val="20"/>
        </w:rPr>
        <w:t>fueron</w:t>
      </w:r>
      <w:r>
        <w:rPr>
          <w:spacing w:val="-17"/>
          <w:sz w:val="20"/>
        </w:rPr>
        <w:t xml:space="preserve"> </w:t>
      </w:r>
      <w:r>
        <w:rPr>
          <w:sz w:val="20"/>
        </w:rPr>
        <w:t>niños</w:t>
      </w:r>
      <w:r>
        <w:rPr>
          <w:spacing w:val="-18"/>
          <w:sz w:val="20"/>
        </w:rPr>
        <w:t xml:space="preserve"> </w:t>
      </w:r>
      <w:r>
        <w:rPr>
          <w:sz w:val="20"/>
        </w:rPr>
        <w:t>o</w:t>
      </w:r>
      <w:r>
        <w:rPr>
          <w:spacing w:val="-17"/>
          <w:sz w:val="20"/>
        </w:rPr>
        <w:t xml:space="preserve"> </w:t>
      </w:r>
      <w:r>
        <w:rPr>
          <w:sz w:val="20"/>
        </w:rPr>
        <w:t>niñas</w:t>
      </w:r>
      <w:r>
        <w:rPr>
          <w:spacing w:val="-18"/>
          <w:sz w:val="20"/>
        </w:rPr>
        <w:t xml:space="preserve"> </w:t>
      </w:r>
      <w:r>
        <w:rPr>
          <w:sz w:val="20"/>
        </w:rPr>
        <w:t>en</w:t>
      </w:r>
      <w:r>
        <w:rPr>
          <w:spacing w:val="-18"/>
          <w:sz w:val="20"/>
        </w:rPr>
        <w:t xml:space="preserve"> </w:t>
      </w:r>
      <w:r>
        <w:rPr>
          <w:sz w:val="20"/>
        </w:rPr>
        <w:t>algún</w:t>
      </w:r>
      <w:r>
        <w:rPr>
          <w:spacing w:val="-17"/>
          <w:sz w:val="20"/>
        </w:rPr>
        <w:t xml:space="preserve"> </w:t>
      </w:r>
      <w:r>
        <w:rPr>
          <w:sz w:val="20"/>
        </w:rPr>
        <w:t>momento</w:t>
      </w:r>
      <w:r>
        <w:rPr>
          <w:spacing w:val="-18"/>
          <w:sz w:val="20"/>
        </w:rPr>
        <w:t xml:space="preserve"> </w:t>
      </w:r>
      <w:r>
        <w:rPr>
          <w:sz w:val="20"/>
        </w:rPr>
        <w:t>desde</w:t>
      </w:r>
      <w:r>
        <w:rPr>
          <w:spacing w:val="-17"/>
          <w:sz w:val="20"/>
        </w:rPr>
        <w:t xml:space="preserve"> </w:t>
      </w:r>
      <w:r>
        <w:rPr>
          <w:sz w:val="20"/>
        </w:rPr>
        <w:t>que</w:t>
      </w:r>
      <w:r>
        <w:rPr>
          <w:spacing w:val="-18"/>
          <w:sz w:val="20"/>
        </w:rPr>
        <w:t xml:space="preserve"> </w:t>
      </w:r>
      <w:r>
        <w:rPr>
          <w:sz w:val="20"/>
        </w:rPr>
        <w:t>el</w:t>
      </w:r>
      <w:r>
        <w:rPr>
          <w:spacing w:val="-17"/>
          <w:sz w:val="20"/>
        </w:rPr>
        <w:t xml:space="preserve"> </w:t>
      </w:r>
      <w:r>
        <w:rPr>
          <w:sz w:val="20"/>
        </w:rPr>
        <w:t>Estado</w:t>
      </w:r>
      <w:r>
        <w:rPr>
          <w:spacing w:val="-18"/>
          <w:sz w:val="20"/>
        </w:rPr>
        <w:t xml:space="preserve"> </w:t>
      </w:r>
      <w:r>
        <w:rPr>
          <w:sz w:val="20"/>
        </w:rPr>
        <w:t>tuvo</w:t>
      </w:r>
      <w:r>
        <w:rPr>
          <w:spacing w:val="-18"/>
          <w:sz w:val="20"/>
        </w:rPr>
        <w:t xml:space="preserve"> </w:t>
      </w:r>
      <w:r>
        <w:rPr>
          <w:sz w:val="20"/>
        </w:rPr>
        <w:t>conocimiento de la contaminación ambiental en la ciudad de La Oroya. El Estado alegó que no fue demostrado el nexo causal entre la contaminación atmosférica y las afec</w:t>
      </w:r>
      <w:r>
        <w:rPr>
          <w:sz w:val="20"/>
        </w:rPr>
        <w:t>taciones a la salud</w:t>
      </w:r>
      <w:r>
        <w:rPr>
          <w:spacing w:val="-18"/>
          <w:sz w:val="20"/>
        </w:rPr>
        <w:t xml:space="preserve"> </w:t>
      </w:r>
      <w:r>
        <w:rPr>
          <w:sz w:val="20"/>
        </w:rPr>
        <w:t>de</w:t>
      </w:r>
      <w:r>
        <w:rPr>
          <w:spacing w:val="-17"/>
          <w:sz w:val="20"/>
        </w:rPr>
        <w:t xml:space="preserve"> </w:t>
      </w:r>
      <w:r>
        <w:rPr>
          <w:sz w:val="20"/>
        </w:rPr>
        <w:t>niñas</w:t>
      </w:r>
      <w:r>
        <w:rPr>
          <w:spacing w:val="-16"/>
          <w:sz w:val="20"/>
        </w:rPr>
        <w:t xml:space="preserve"> </w:t>
      </w:r>
      <w:r>
        <w:rPr>
          <w:sz w:val="20"/>
        </w:rPr>
        <w:t>o</w:t>
      </w:r>
      <w:r>
        <w:rPr>
          <w:spacing w:val="-17"/>
          <w:sz w:val="20"/>
        </w:rPr>
        <w:t xml:space="preserve"> </w:t>
      </w:r>
      <w:r>
        <w:rPr>
          <w:sz w:val="20"/>
        </w:rPr>
        <w:t>niños,</w:t>
      </w:r>
      <w:r>
        <w:rPr>
          <w:spacing w:val="-17"/>
          <w:sz w:val="20"/>
        </w:rPr>
        <w:t xml:space="preserve"> </w:t>
      </w:r>
      <w:r>
        <w:rPr>
          <w:sz w:val="20"/>
        </w:rPr>
        <w:t>por</w:t>
      </w:r>
      <w:r>
        <w:rPr>
          <w:spacing w:val="-17"/>
          <w:sz w:val="20"/>
        </w:rPr>
        <w:t xml:space="preserve"> </w:t>
      </w:r>
      <w:r>
        <w:rPr>
          <w:sz w:val="20"/>
        </w:rPr>
        <w:t>lo</w:t>
      </w:r>
      <w:r>
        <w:rPr>
          <w:spacing w:val="-17"/>
          <w:sz w:val="20"/>
        </w:rPr>
        <w:t xml:space="preserve"> </w:t>
      </w:r>
      <w:r>
        <w:rPr>
          <w:sz w:val="20"/>
        </w:rPr>
        <w:t>que</w:t>
      </w:r>
      <w:r>
        <w:rPr>
          <w:spacing w:val="-18"/>
          <w:sz w:val="20"/>
        </w:rPr>
        <w:t xml:space="preserve"> </w:t>
      </w:r>
      <w:r>
        <w:rPr>
          <w:sz w:val="20"/>
        </w:rPr>
        <w:t>no</w:t>
      </w:r>
      <w:r>
        <w:rPr>
          <w:spacing w:val="-14"/>
          <w:sz w:val="20"/>
        </w:rPr>
        <w:t xml:space="preserve"> </w:t>
      </w:r>
      <w:r>
        <w:rPr>
          <w:sz w:val="20"/>
        </w:rPr>
        <w:t>existía</w:t>
      </w:r>
      <w:r>
        <w:rPr>
          <w:spacing w:val="-16"/>
          <w:sz w:val="20"/>
        </w:rPr>
        <w:t xml:space="preserve"> </w:t>
      </w:r>
      <w:r>
        <w:rPr>
          <w:sz w:val="20"/>
        </w:rPr>
        <w:t>responsabilidad</w:t>
      </w:r>
      <w:r>
        <w:rPr>
          <w:spacing w:val="-18"/>
          <w:sz w:val="20"/>
        </w:rPr>
        <w:t xml:space="preserve"> </w:t>
      </w:r>
      <w:r>
        <w:rPr>
          <w:sz w:val="20"/>
        </w:rPr>
        <w:t>internacional</w:t>
      </w:r>
      <w:r>
        <w:rPr>
          <w:spacing w:val="-17"/>
          <w:sz w:val="20"/>
        </w:rPr>
        <w:t xml:space="preserve"> </w:t>
      </w:r>
      <w:r>
        <w:rPr>
          <w:sz w:val="20"/>
        </w:rPr>
        <w:t>por</w:t>
      </w:r>
      <w:r>
        <w:rPr>
          <w:spacing w:val="-17"/>
          <w:sz w:val="20"/>
        </w:rPr>
        <w:t xml:space="preserve"> </w:t>
      </w:r>
      <w:r>
        <w:rPr>
          <w:sz w:val="20"/>
        </w:rPr>
        <w:t>violaciones al</w:t>
      </w:r>
      <w:r>
        <w:rPr>
          <w:spacing w:val="-1"/>
          <w:sz w:val="20"/>
        </w:rPr>
        <w:t xml:space="preserve"> </w:t>
      </w:r>
      <w:r>
        <w:rPr>
          <w:sz w:val="20"/>
        </w:rPr>
        <w:t>artículo</w:t>
      </w:r>
      <w:r>
        <w:rPr>
          <w:spacing w:val="-3"/>
          <w:sz w:val="20"/>
        </w:rPr>
        <w:t xml:space="preserve"> </w:t>
      </w:r>
      <w:r>
        <w:rPr>
          <w:sz w:val="20"/>
        </w:rPr>
        <w:t>19</w:t>
      </w:r>
      <w:r>
        <w:rPr>
          <w:spacing w:val="-1"/>
          <w:sz w:val="20"/>
        </w:rPr>
        <w:t xml:space="preserve"> </w:t>
      </w:r>
      <w:r>
        <w:rPr>
          <w:sz w:val="20"/>
        </w:rPr>
        <w:t>de</w:t>
      </w:r>
      <w:r>
        <w:rPr>
          <w:spacing w:val="-3"/>
          <w:sz w:val="20"/>
        </w:rPr>
        <w:t xml:space="preserve"> </w:t>
      </w:r>
      <w:r>
        <w:rPr>
          <w:sz w:val="20"/>
        </w:rPr>
        <w:t>la Convención.</w:t>
      </w:r>
      <w:r>
        <w:rPr>
          <w:spacing w:val="-2"/>
          <w:sz w:val="20"/>
        </w:rPr>
        <w:t xml:space="preserve"> </w:t>
      </w:r>
      <w:r>
        <w:rPr>
          <w:sz w:val="20"/>
        </w:rPr>
        <w:t>Además,</w:t>
      </w:r>
      <w:r>
        <w:rPr>
          <w:spacing w:val="-3"/>
          <w:sz w:val="20"/>
        </w:rPr>
        <w:t xml:space="preserve"> </w:t>
      </w:r>
      <w:r>
        <w:rPr>
          <w:sz w:val="20"/>
        </w:rPr>
        <w:t>señaló</w:t>
      </w:r>
      <w:r>
        <w:rPr>
          <w:spacing w:val="-3"/>
          <w:sz w:val="20"/>
        </w:rPr>
        <w:t xml:space="preserve"> </w:t>
      </w:r>
      <w:r>
        <w:rPr>
          <w:sz w:val="20"/>
        </w:rPr>
        <w:t>que</w:t>
      </w:r>
      <w:r>
        <w:rPr>
          <w:spacing w:val="-3"/>
          <w:sz w:val="20"/>
        </w:rPr>
        <w:t xml:space="preserve"> </w:t>
      </w:r>
      <w:r>
        <w:rPr>
          <w:sz w:val="20"/>
        </w:rPr>
        <w:t>habría</w:t>
      </w:r>
      <w:r>
        <w:rPr>
          <w:spacing w:val="-2"/>
          <w:sz w:val="20"/>
        </w:rPr>
        <w:t xml:space="preserve"> </w:t>
      </w:r>
      <w:r>
        <w:rPr>
          <w:sz w:val="20"/>
        </w:rPr>
        <w:t>tomado</w:t>
      </w:r>
      <w:r>
        <w:rPr>
          <w:spacing w:val="-3"/>
          <w:sz w:val="20"/>
        </w:rPr>
        <w:t xml:space="preserve"> </w:t>
      </w:r>
      <w:r>
        <w:rPr>
          <w:sz w:val="20"/>
        </w:rPr>
        <w:t>medidas especiales de protección en favor de los niños y niñas en la comunidad de La Oroya.</w:t>
      </w:r>
    </w:p>
    <w:p w14:paraId="5BE3A436" w14:textId="77777777" w:rsidR="009C1B8A" w:rsidRDefault="009C1B8A">
      <w:pPr>
        <w:pStyle w:val="BodyText"/>
        <w:spacing w:before="12"/>
        <w:rPr>
          <w:sz w:val="19"/>
        </w:rPr>
      </w:pPr>
    </w:p>
    <w:p w14:paraId="471F92CB" w14:textId="77777777" w:rsidR="009C1B8A" w:rsidRDefault="008E2174">
      <w:pPr>
        <w:pStyle w:val="ListParagraph"/>
        <w:numPr>
          <w:ilvl w:val="0"/>
          <w:numId w:val="29"/>
        </w:numPr>
        <w:tabs>
          <w:tab w:val="left" w:pos="810"/>
        </w:tabs>
        <w:ind w:right="199" w:firstLine="0"/>
        <w:jc w:val="both"/>
        <w:rPr>
          <w:sz w:val="20"/>
        </w:rPr>
      </w:pPr>
      <w:r>
        <w:rPr>
          <w:sz w:val="20"/>
        </w:rPr>
        <w:t>En relación con lo anterior, la Corte advierte que los estudios presentados como prueba</w:t>
      </w:r>
      <w:r>
        <w:rPr>
          <w:spacing w:val="-2"/>
          <w:sz w:val="20"/>
        </w:rPr>
        <w:t xml:space="preserve"> </w:t>
      </w:r>
      <w:r>
        <w:rPr>
          <w:sz w:val="20"/>
        </w:rPr>
        <w:t>en el</w:t>
      </w:r>
      <w:r>
        <w:rPr>
          <w:spacing w:val="-2"/>
          <w:sz w:val="20"/>
        </w:rPr>
        <w:t xml:space="preserve"> </w:t>
      </w:r>
      <w:r>
        <w:rPr>
          <w:sz w:val="20"/>
        </w:rPr>
        <w:t>presente</w:t>
      </w:r>
      <w:r>
        <w:rPr>
          <w:spacing w:val="-3"/>
          <w:sz w:val="20"/>
        </w:rPr>
        <w:t xml:space="preserve"> </w:t>
      </w:r>
      <w:r>
        <w:rPr>
          <w:sz w:val="20"/>
        </w:rPr>
        <w:t>proceso</w:t>
      </w:r>
      <w:r>
        <w:rPr>
          <w:spacing w:val="-4"/>
          <w:sz w:val="20"/>
        </w:rPr>
        <w:t xml:space="preserve"> </w:t>
      </w:r>
      <w:r>
        <w:rPr>
          <w:sz w:val="20"/>
        </w:rPr>
        <w:t>permiten</w:t>
      </w:r>
      <w:r>
        <w:rPr>
          <w:spacing w:val="-1"/>
          <w:sz w:val="20"/>
        </w:rPr>
        <w:t xml:space="preserve"> </w:t>
      </w:r>
      <w:r>
        <w:rPr>
          <w:sz w:val="20"/>
        </w:rPr>
        <w:t>establecer</w:t>
      </w:r>
      <w:r>
        <w:rPr>
          <w:spacing w:val="-3"/>
          <w:sz w:val="20"/>
        </w:rPr>
        <w:t xml:space="preserve"> </w:t>
      </w:r>
      <w:r>
        <w:rPr>
          <w:sz w:val="20"/>
        </w:rPr>
        <w:t>que</w:t>
      </w:r>
      <w:r>
        <w:rPr>
          <w:spacing w:val="-3"/>
          <w:sz w:val="20"/>
        </w:rPr>
        <w:t xml:space="preserve"> </w:t>
      </w:r>
      <w:r>
        <w:rPr>
          <w:sz w:val="20"/>
        </w:rPr>
        <w:t>los</w:t>
      </w:r>
      <w:r>
        <w:rPr>
          <w:spacing w:val="-2"/>
          <w:sz w:val="20"/>
        </w:rPr>
        <w:t xml:space="preserve"> </w:t>
      </w:r>
      <w:r>
        <w:rPr>
          <w:sz w:val="20"/>
        </w:rPr>
        <w:t>niños</w:t>
      </w:r>
      <w:r>
        <w:rPr>
          <w:spacing w:val="-2"/>
          <w:sz w:val="20"/>
        </w:rPr>
        <w:t xml:space="preserve"> </w:t>
      </w:r>
      <w:r>
        <w:rPr>
          <w:sz w:val="20"/>
        </w:rPr>
        <w:t>y</w:t>
      </w:r>
      <w:r>
        <w:rPr>
          <w:spacing w:val="-2"/>
          <w:sz w:val="20"/>
        </w:rPr>
        <w:t xml:space="preserve"> </w:t>
      </w:r>
      <w:r>
        <w:rPr>
          <w:sz w:val="20"/>
        </w:rPr>
        <w:t>niñas</w:t>
      </w:r>
      <w:r>
        <w:rPr>
          <w:spacing w:val="-2"/>
          <w:sz w:val="20"/>
        </w:rPr>
        <w:t xml:space="preserve"> </w:t>
      </w:r>
      <w:r>
        <w:rPr>
          <w:sz w:val="20"/>
        </w:rPr>
        <w:t>se</w:t>
      </w:r>
      <w:r>
        <w:rPr>
          <w:spacing w:val="-4"/>
          <w:sz w:val="20"/>
        </w:rPr>
        <w:t xml:space="preserve"> </w:t>
      </w:r>
      <w:r>
        <w:rPr>
          <w:sz w:val="20"/>
        </w:rPr>
        <w:t>pueden</w:t>
      </w:r>
      <w:r>
        <w:rPr>
          <w:spacing w:val="-1"/>
          <w:sz w:val="20"/>
        </w:rPr>
        <w:t xml:space="preserve"> </w:t>
      </w:r>
      <w:r>
        <w:rPr>
          <w:sz w:val="20"/>
        </w:rPr>
        <w:t>ver particularmente afectados en su salud y desarrollo como resultado de la exposición a metales pesados</w:t>
      </w:r>
      <w:r>
        <w:rPr>
          <w:position w:val="7"/>
          <w:sz w:val="13"/>
        </w:rPr>
        <w:t>412</w:t>
      </w:r>
      <w:r>
        <w:rPr>
          <w:sz w:val="20"/>
        </w:rPr>
        <w:t>, particularmente al plomo. En ese sentido, la Corte advierte que la OMS ha establecido que la exposición de niños y niñas a la contaminación atmosférica puede tener efectos adversos desde el nacimiento, incrementar la mortalidad infantil, afectar</w:t>
      </w:r>
      <w:r>
        <w:rPr>
          <w:spacing w:val="-18"/>
          <w:sz w:val="20"/>
        </w:rPr>
        <w:t xml:space="preserve"> </w:t>
      </w:r>
      <w:r>
        <w:rPr>
          <w:sz w:val="20"/>
        </w:rPr>
        <w:t>el</w:t>
      </w:r>
      <w:r>
        <w:rPr>
          <w:spacing w:val="-18"/>
          <w:sz w:val="20"/>
        </w:rPr>
        <w:t xml:space="preserve"> </w:t>
      </w:r>
      <w:r>
        <w:rPr>
          <w:sz w:val="20"/>
        </w:rPr>
        <w:t>desarrollo</w:t>
      </w:r>
      <w:r>
        <w:rPr>
          <w:spacing w:val="-17"/>
          <w:sz w:val="20"/>
        </w:rPr>
        <w:t xml:space="preserve"> </w:t>
      </w:r>
      <w:r>
        <w:rPr>
          <w:sz w:val="20"/>
        </w:rPr>
        <w:t>neuronal,</w:t>
      </w:r>
      <w:r>
        <w:rPr>
          <w:spacing w:val="-18"/>
          <w:sz w:val="20"/>
        </w:rPr>
        <w:t xml:space="preserve"> </w:t>
      </w:r>
      <w:r>
        <w:rPr>
          <w:sz w:val="20"/>
        </w:rPr>
        <w:t>incrementar</w:t>
      </w:r>
      <w:r>
        <w:rPr>
          <w:spacing w:val="-17"/>
          <w:sz w:val="20"/>
        </w:rPr>
        <w:t xml:space="preserve"> </w:t>
      </w:r>
      <w:r>
        <w:rPr>
          <w:sz w:val="20"/>
        </w:rPr>
        <w:t>la</w:t>
      </w:r>
      <w:r>
        <w:rPr>
          <w:spacing w:val="-18"/>
          <w:sz w:val="20"/>
        </w:rPr>
        <w:t xml:space="preserve"> </w:t>
      </w:r>
      <w:r>
        <w:rPr>
          <w:sz w:val="20"/>
        </w:rPr>
        <w:t>obesidad</w:t>
      </w:r>
      <w:r>
        <w:rPr>
          <w:spacing w:val="-18"/>
          <w:sz w:val="20"/>
        </w:rPr>
        <w:t xml:space="preserve"> </w:t>
      </w:r>
      <w:r>
        <w:rPr>
          <w:sz w:val="20"/>
        </w:rPr>
        <w:t>infantil,</w:t>
      </w:r>
      <w:r>
        <w:rPr>
          <w:spacing w:val="-17"/>
          <w:sz w:val="20"/>
        </w:rPr>
        <w:t xml:space="preserve"> </w:t>
      </w:r>
      <w:r>
        <w:rPr>
          <w:sz w:val="20"/>
        </w:rPr>
        <w:t>afectar</w:t>
      </w:r>
      <w:r>
        <w:rPr>
          <w:spacing w:val="-18"/>
          <w:sz w:val="20"/>
        </w:rPr>
        <w:t xml:space="preserve"> </w:t>
      </w:r>
      <w:r>
        <w:rPr>
          <w:sz w:val="20"/>
        </w:rPr>
        <w:t>el</w:t>
      </w:r>
      <w:r>
        <w:rPr>
          <w:spacing w:val="-17"/>
          <w:sz w:val="20"/>
        </w:rPr>
        <w:t xml:space="preserve"> </w:t>
      </w:r>
      <w:r>
        <w:rPr>
          <w:sz w:val="20"/>
        </w:rPr>
        <w:t>funcionamiento y crecimiento de los pulmones, producir condiciones como asma, e inclusive provocar cáncer</w:t>
      </w:r>
      <w:r>
        <w:rPr>
          <w:position w:val="7"/>
          <w:sz w:val="13"/>
        </w:rPr>
        <w:t>413</w:t>
      </w:r>
      <w:r>
        <w:rPr>
          <w:sz w:val="20"/>
        </w:rPr>
        <w:t>.</w:t>
      </w:r>
      <w:r>
        <w:rPr>
          <w:spacing w:val="-1"/>
          <w:sz w:val="20"/>
        </w:rPr>
        <w:t xml:space="preserve"> </w:t>
      </w:r>
      <w:r>
        <w:rPr>
          <w:sz w:val="20"/>
        </w:rPr>
        <w:t>Asimismo, la Corte nota que la exposición de</w:t>
      </w:r>
      <w:r>
        <w:rPr>
          <w:spacing w:val="-2"/>
          <w:sz w:val="20"/>
        </w:rPr>
        <w:t xml:space="preserve"> </w:t>
      </w:r>
      <w:r>
        <w:rPr>
          <w:sz w:val="20"/>
        </w:rPr>
        <w:t>los niños y niñas a</w:t>
      </w:r>
      <w:r>
        <w:rPr>
          <w:spacing w:val="-1"/>
          <w:sz w:val="20"/>
        </w:rPr>
        <w:t xml:space="preserve"> </w:t>
      </w:r>
      <w:r>
        <w:rPr>
          <w:sz w:val="20"/>
        </w:rPr>
        <w:t>compuestos químicos producen un daño mayor en el organismo, lo que puede afectar a su vez el desarrollo físico y mental de la persona</w:t>
      </w:r>
      <w:r>
        <w:rPr>
          <w:position w:val="7"/>
          <w:sz w:val="13"/>
        </w:rPr>
        <w:t>414</w:t>
      </w:r>
      <w:r>
        <w:rPr>
          <w:sz w:val="20"/>
        </w:rPr>
        <w:t>. Finalmente, este Tribunal también observa que los niños y niñas pueden tener mayores posibilidades de exposición a la contaminación debido</w:t>
      </w:r>
      <w:r>
        <w:rPr>
          <w:spacing w:val="-2"/>
          <w:sz w:val="20"/>
        </w:rPr>
        <w:t xml:space="preserve"> </w:t>
      </w:r>
      <w:r>
        <w:rPr>
          <w:sz w:val="20"/>
        </w:rPr>
        <w:t>a factores</w:t>
      </w:r>
      <w:r>
        <w:rPr>
          <w:spacing w:val="-1"/>
          <w:sz w:val="20"/>
        </w:rPr>
        <w:t xml:space="preserve"> </w:t>
      </w:r>
      <w:r>
        <w:rPr>
          <w:sz w:val="20"/>
        </w:rPr>
        <w:t>conductuales que</w:t>
      </w:r>
      <w:r>
        <w:rPr>
          <w:spacing w:val="-2"/>
          <w:sz w:val="20"/>
        </w:rPr>
        <w:t xml:space="preserve"> </w:t>
      </w:r>
      <w:r>
        <w:rPr>
          <w:sz w:val="20"/>
        </w:rPr>
        <w:t>derivan de su edad y</w:t>
      </w:r>
      <w:r>
        <w:rPr>
          <w:spacing w:val="-1"/>
          <w:sz w:val="20"/>
        </w:rPr>
        <w:t xml:space="preserve"> </w:t>
      </w:r>
      <w:r>
        <w:rPr>
          <w:sz w:val="20"/>
        </w:rPr>
        <w:t>que aumenta</w:t>
      </w:r>
      <w:r>
        <w:rPr>
          <w:sz w:val="20"/>
        </w:rPr>
        <w:t>n la posibilidad de introducir agentes contaminantes a su cuerpo</w:t>
      </w:r>
      <w:r>
        <w:rPr>
          <w:position w:val="7"/>
          <w:sz w:val="13"/>
        </w:rPr>
        <w:t>415</w:t>
      </w:r>
      <w:r>
        <w:rPr>
          <w:sz w:val="20"/>
        </w:rPr>
        <w:t>.</w:t>
      </w:r>
    </w:p>
    <w:p w14:paraId="214F5428" w14:textId="77777777" w:rsidR="009C1B8A" w:rsidRDefault="008E2174">
      <w:pPr>
        <w:pStyle w:val="BodyText"/>
        <w:spacing w:before="9"/>
        <w:rPr>
          <w:sz w:val="17"/>
        </w:rPr>
      </w:pPr>
      <w:r>
        <w:pict w14:anchorId="23A57F5A">
          <v:rect id="docshape83" o:spid="_x0000_s2164" style="position:absolute;margin-left:85.1pt;margin-top:12pt;width:2in;height:.6pt;z-index:-15687168;mso-wrap-distance-left:0;mso-wrap-distance-right:0;mso-position-horizontal-relative:page" fillcolor="black" stroked="f">
            <w10:wrap type="topAndBottom" anchorx="page"/>
          </v:rect>
        </w:pict>
      </w:r>
    </w:p>
    <w:p w14:paraId="7B5C5746" w14:textId="77777777" w:rsidR="009C1B8A" w:rsidRDefault="008E2174">
      <w:pPr>
        <w:spacing w:before="103"/>
        <w:ind w:left="102"/>
        <w:jc w:val="both"/>
        <w:rPr>
          <w:sz w:val="16"/>
        </w:rPr>
      </w:pPr>
      <w:r>
        <w:rPr>
          <w:sz w:val="16"/>
          <w:vertAlign w:val="superscript"/>
        </w:rPr>
        <w:t>411</w:t>
      </w:r>
      <w:r>
        <w:rPr>
          <w:spacing w:val="68"/>
          <w:sz w:val="16"/>
        </w:rPr>
        <w:t xml:space="preserve">    </w:t>
      </w:r>
      <w:r>
        <w:rPr>
          <w:i/>
          <w:sz w:val="16"/>
        </w:rPr>
        <w:t>Cfr</w:t>
      </w:r>
      <w:r>
        <w:rPr>
          <w:sz w:val="16"/>
        </w:rPr>
        <w:t>.</w:t>
      </w:r>
      <w:r>
        <w:rPr>
          <w:spacing w:val="2"/>
          <w:sz w:val="16"/>
        </w:rPr>
        <w:t xml:space="preserve"> </w:t>
      </w:r>
      <w:r>
        <w:rPr>
          <w:sz w:val="16"/>
        </w:rPr>
        <w:t>Peritaje</w:t>
      </w:r>
      <w:r>
        <w:rPr>
          <w:spacing w:val="-3"/>
          <w:sz w:val="16"/>
        </w:rPr>
        <w:t xml:space="preserve"> </w:t>
      </w:r>
      <w:r>
        <w:rPr>
          <w:sz w:val="16"/>
        </w:rPr>
        <w:t>de</w:t>
      </w:r>
      <w:r>
        <w:rPr>
          <w:spacing w:val="-2"/>
          <w:sz w:val="16"/>
        </w:rPr>
        <w:t xml:space="preserve"> </w:t>
      </w:r>
      <w:r>
        <w:rPr>
          <w:sz w:val="16"/>
        </w:rPr>
        <w:t>Marisol</w:t>
      </w:r>
      <w:r>
        <w:rPr>
          <w:spacing w:val="-2"/>
          <w:sz w:val="16"/>
        </w:rPr>
        <w:t xml:space="preserve"> </w:t>
      </w:r>
      <w:r>
        <w:rPr>
          <w:sz w:val="16"/>
        </w:rPr>
        <w:t>Yáñez</w:t>
      </w:r>
      <w:r>
        <w:rPr>
          <w:spacing w:val="-5"/>
          <w:sz w:val="16"/>
        </w:rPr>
        <w:t xml:space="preserve"> </w:t>
      </w:r>
      <w:r>
        <w:rPr>
          <w:sz w:val="16"/>
        </w:rPr>
        <w:t>(expediente</w:t>
      </w:r>
      <w:r>
        <w:rPr>
          <w:spacing w:val="-2"/>
          <w:sz w:val="16"/>
        </w:rPr>
        <w:t xml:space="preserve"> </w:t>
      </w:r>
      <w:r>
        <w:rPr>
          <w:sz w:val="16"/>
        </w:rPr>
        <w:t>de</w:t>
      </w:r>
      <w:r>
        <w:rPr>
          <w:spacing w:val="-3"/>
          <w:sz w:val="16"/>
        </w:rPr>
        <w:t xml:space="preserve"> </w:t>
      </w:r>
      <w:r>
        <w:rPr>
          <w:sz w:val="16"/>
        </w:rPr>
        <w:t>prueba,</w:t>
      </w:r>
      <w:r>
        <w:rPr>
          <w:spacing w:val="-4"/>
          <w:sz w:val="16"/>
        </w:rPr>
        <w:t xml:space="preserve"> </w:t>
      </w:r>
      <w:r>
        <w:rPr>
          <w:sz w:val="16"/>
        </w:rPr>
        <w:t>folio</w:t>
      </w:r>
      <w:r>
        <w:rPr>
          <w:spacing w:val="-2"/>
          <w:sz w:val="16"/>
        </w:rPr>
        <w:t xml:space="preserve"> 29558).</w:t>
      </w:r>
    </w:p>
    <w:p w14:paraId="208D02FB" w14:textId="77777777" w:rsidR="009C1B8A" w:rsidRDefault="008E2174">
      <w:pPr>
        <w:spacing w:before="120"/>
        <w:ind w:left="102" w:right="194"/>
        <w:jc w:val="both"/>
        <w:rPr>
          <w:sz w:val="16"/>
        </w:rPr>
      </w:pPr>
      <w:r>
        <w:rPr>
          <w:sz w:val="16"/>
          <w:vertAlign w:val="superscript"/>
        </w:rPr>
        <w:t>412</w:t>
      </w:r>
      <w:r>
        <w:rPr>
          <w:spacing w:val="80"/>
          <w:sz w:val="16"/>
        </w:rPr>
        <w:t xml:space="preserve">  </w:t>
      </w:r>
      <w:r>
        <w:rPr>
          <w:i/>
          <w:sz w:val="16"/>
        </w:rPr>
        <w:t xml:space="preserve">Cfr. </w:t>
      </w:r>
      <w:r>
        <w:rPr>
          <w:sz w:val="16"/>
        </w:rPr>
        <w:t>Agency for Toxic Substances and Disease Registry (ASTDR), “Toxicological Profile for Sulfur Dioxide”,</w:t>
      </w:r>
      <w:r>
        <w:rPr>
          <w:spacing w:val="-4"/>
          <w:sz w:val="16"/>
        </w:rPr>
        <w:t xml:space="preserve"> </w:t>
      </w:r>
      <w:r>
        <w:rPr>
          <w:sz w:val="16"/>
        </w:rPr>
        <w:t>diciembre</w:t>
      </w:r>
      <w:r>
        <w:rPr>
          <w:spacing w:val="-3"/>
          <w:sz w:val="16"/>
        </w:rPr>
        <w:t xml:space="preserve"> </w:t>
      </w:r>
      <w:r>
        <w:rPr>
          <w:sz w:val="16"/>
        </w:rPr>
        <w:t>de</w:t>
      </w:r>
      <w:r>
        <w:rPr>
          <w:spacing w:val="-3"/>
          <w:sz w:val="16"/>
        </w:rPr>
        <w:t xml:space="preserve"> </w:t>
      </w:r>
      <w:r>
        <w:rPr>
          <w:sz w:val="16"/>
        </w:rPr>
        <w:t>1998,</w:t>
      </w:r>
      <w:r>
        <w:rPr>
          <w:spacing w:val="-4"/>
          <w:sz w:val="16"/>
        </w:rPr>
        <w:t xml:space="preserve"> </w:t>
      </w:r>
      <w:r>
        <w:rPr>
          <w:sz w:val="16"/>
        </w:rPr>
        <w:t>pág.</w:t>
      </w:r>
      <w:r>
        <w:rPr>
          <w:spacing w:val="-4"/>
          <w:sz w:val="16"/>
        </w:rPr>
        <w:t xml:space="preserve"> </w:t>
      </w:r>
      <w:r>
        <w:rPr>
          <w:sz w:val="16"/>
        </w:rPr>
        <w:t>43 (expediente</w:t>
      </w:r>
      <w:r>
        <w:rPr>
          <w:spacing w:val="-3"/>
          <w:sz w:val="16"/>
        </w:rPr>
        <w:t xml:space="preserve"> </w:t>
      </w:r>
      <w:r>
        <w:rPr>
          <w:sz w:val="16"/>
        </w:rPr>
        <w:t>de</w:t>
      </w:r>
      <w:r>
        <w:rPr>
          <w:spacing w:val="-3"/>
          <w:sz w:val="16"/>
        </w:rPr>
        <w:t xml:space="preserve"> </w:t>
      </w:r>
      <w:r>
        <w:rPr>
          <w:sz w:val="16"/>
        </w:rPr>
        <w:t>prueba,</w:t>
      </w:r>
      <w:r>
        <w:rPr>
          <w:spacing w:val="-1"/>
          <w:sz w:val="16"/>
        </w:rPr>
        <w:t xml:space="preserve"> </w:t>
      </w:r>
      <w:r>
        <w:rPr>
          <w:sz w:val="16"/>
        </w:rPr>
        <w:t>folio</w:t>
      </w:r>
      <w:r>
        <w:rPr>
          <w:spacing w:val="-2"/>
          <w:sz w:val="16"/>
        </w:rPr>
        <w:t xml:space="preserve"> </w:t>
      </w:r>
      <w:r>
        <w:rPr>
          <w:sz w:val="16"/>
        </w:rPr>
        <w:t>21984);</w:t>
      </w:r>
      <w:r>
        <w:rPr>
          <w:spacing w:val="-1"/>
          <w:sz w:val="16"/>
        </w:rPr>
        <w:t xml:space="preserve"> </w:t>
      </w:r>
      <w:r>
        <w:rPr>
          <w:sz w:val="16"/>
        </w:rPr>
        <w:t>ASTDR,</w:t>
      </w:r>
      <w:r>
        <w:rPr>
          <w:spacing w:val="-1"/>
          <w:sz w:val="16"/>
        </w:rPr>
        <w:t xml:space="preserve"> </w:t>
      </w:r>
      <w:r>
        <w:rPr>
          <w:sz w:val="16"/>
        </w:rPr>
        <w:t>Perfil</w:t>
      </w:r>
      <w:r>
        <w:rPr>
          <w:spacing w:val="-1"/>
          <w:sz w:val="16"/>
        </w:rPr>
        <w:t xml:space="preserve"> </w:t>
      </w:r>
      <w:r>
        <w:rPr>
          <w:sz w:val="16"/>
        </w:rPr>
        <w:t>Toxicológico</w:t>
      </w:r>
      <w:r>
        <w:rPr>
          <w:spacing w:val="-2"/>
          <w:sz w:val="16"/>
        </w:rPr>
        <w:t xml:space="preserve"> </w:t>
      </w:r>
      <w:r>
        <w:rPr>
          <w:sz w:val="16"/>
        </w:rPr>
        <w:t>para</w:t>
      </w:r>
      <w:r>
        <w:rPr>
          <w:spacing w:val="-3"/>
          <w:sz w:val="16"/>
        </w:rPr>
        <w:t xml:space="preserve"> </w:t>
      </w:r>
      <w:r>
        <w:rPr>
          <w:sz w:val="16"/>
        </w:rPr>
        <w:t>el Arsénico, diciembre de 2003 (expediente de prueba, folio 23169 a 23170); ATSDR, “Toxicological Profile for Cadmium”,</w:t>
      </w:r>
      <w:r>
        <w:rPr>
          <w:spacing w:val="-12"/>
          <w:sz w:val="16"/>
        </w:rPr>
        <w:t xml:space="preserve"> </w:t>
      </w:r>
      <w:r>
        <w:rPr>
          <w:sz w:val="16"/>
        </w:rPr>
        <w:t>septiembre</w:t>
      </w:r>
      <w:r>
        <w:rPr>
          <w:spacing w:val="-13"/>
          <w:sz w:val="16"/>
        </w:rPr>
        <w:t xml:space="preserve"> </w:t>
      </w:r>
      <w:r>
        <w:rPr>
          <w:sz w:val="16"/>
        </w:rPr>
        <w:t>de</w:t>
      </w:r>
      <w:r>
        <w:rPr>
          <w:spacing w:val="-13"/>
          <w:sz w:val="16"/>
        </w:rPr>
        <w:t xml:space="preserve"> </w:t>
      </w:r>
      <w:r>
        <w:rPr>
          <w:sz w:val="16"/>
        </w:rPr>
        <w:t>2012</w:t>
      </w:r>
      <w:r>
        <w:rPr>
          <w:spacing w:val="-9"/>
          <w:sz w:val="16"/>
        </w:rPr>
        <w:t xml:space="preserve"> </w:t>
      </w:r>
      <w:r>
        <w:rPr>
          <w:sz w:val="16"/>
        </w:rPr>
        <w:t>(expediente</w:t>
      </w:r>
      <w:r>
        <w:rPr>
          <w:spacing w:val="-10"/>
          <w:sz w:val="16"/>
        </w:rPr>
        <w:t xml:space="preserve"> </w:t>
      </w:r>
      <w:r>
        <w:rPr>
          <w:sz w:val="16"/>
        </w:rPr>
        <w:t>de</w:t>
      </w:r>
      <w:r>
        <w:rPr>
          <w:spacing w:val="-13"/>
          <w:sz w:val="16"/>
        </w:rPr>
        <w:t xml:space="preserve"> </w:t>
      </w:r>
      <w:r>
        <w:rPr>
          <w:sz w:val="16"/>
        </w:rPr>
        <w:t>prueba,</w:t>
      </w:r>
      <w:r>
        <w:rPr>
          <w:spacing w:val="-14"/>
          <w:sz w:val="16"/>
        </w:rPr>
        <w:t xml:space="preserve"> </w:t>
      </w:r>
      <w:r>
        <w:rPr>
          <w:sz w:val="16"/>
        </w:rPr>
        <w:t>folio</w:t>
      </w:r>
      <w:r>
        <w:rPr>
          <w:spacing w:val="-12"/>
          <w:sz w:val="16"/>
        </w:rPr>
        <w:t xml:space="preserve"> </w:t>
      </w:r>
      <w:r>
        <w:rPr>
          <w:sz w:val="16"/>
        </w:rPr>
        <w:t>22215</w:t>
      </w:r>
      <w:r>
        <w:rPr>
          <w:spacing w:val="-9"/>
          <w:sz w:val="16"/>
        </w:rPr>
        <w:t xml:space="preserve"> </w:t>
      </w:r>
      <w:r>
        <w:rPr>
          <w:sz w:val="16"/>
        </w:rPr>
        <w:t>a</w:t>
      </w:r>
      <w:r>
        <w:rPr>
          <w:spacing w:val="-14"/>
          <w:sz w:val="16"/>
        </w:rPr>
        <w:t xml:space="preserve"> </w:t>
      </w:r>
      <w:r>
        <w:rPr>
          <w:sz w:val="16"/>
        </w:rPr>
        <w:t>22216);</w:t>
      </w:r>
      <w:r>
        <w:rPr>
          <w:spacing w:val="-12"/>
          <w:sz w:val="16"/>
        </w:rPr>
        <w:t xml:space="preserve"> </w:t>
      </w:r>
      <w:r>
        <w:rPr>
          <w:sz w:val="16"/>
        </w:rPr>
        <w:t>y</w:t>
      </w:r>
      <w:r>
        <w:rPr>
          <w:spacing w:val="-10"/>
          <w:sz w:val="16"/>
        </w:rPr>
        <w:t xml:space="preserve"> </w:t>
      </w:r>
      <w:r>
        <w:rPr>
          <w:sz w:val="16"/>
        </w:rPr>
        <w:t>U.S.</w:t>
      </w:r>
      <w:r>
        <w:rPr>
          <w:spacing w:val="-11"/>
          <w:sz w:val="16"/>
        </w:rPr>
        <w:t xml:space="preserve"> </w:t>
      </w:r>
      <w:r>
        <w:rPr>
          <w:sz w:val="16"/>
        </w:rPr>
        <w:t>Environmental</w:t>
      </w:r>
      <w:r>
        <w:rPr>
          <w:spacing w:val="-12"/>
          <w:sz w:val="16"/>
        </w:rPr>
        <w:t xml:space="preserve"> </w:t>
      </w:r>
      <w:r>
        <w:rPr>
          <w:sz w:val="16"/>
        </w:rPr>
        <w:t>Protection Agency</w:t>
      </w:r>
      <w:r>
        <w:rPr>
          <w:spacing w:val="-12"/>
          <w:sz w:val="16"/>
        </w:rPr>
        <w:t xml:space="preserve"> </w:t>
      </w:r>
      <w:r>
        <w:rPr>
          <w:sz w:val="16"/>
        </w:rPr>
        <w:t>(EPA),</w:t>
      </w:r>
      <w:r>
        <w:rPr>
          <w:spacing w:val="-14"/>
          <w:sz w:val="16"/>
        </w:rPr>
        <w:t xml:space="preserve"> </w:t>
      </w:r>
      <w:r>
        <w:rPr>
          <w:sz w:val="16"/>
        </w:rPr>
        <w:t>Efectos</w:t>
      </w:r>
      <w:r>
        <w:rPr>
          <w:spacing w:val="-13"/>
          <w:sz w:val="16"/>
        </w:rPr>
        <w:t xml:space="preserve"> </w:t>
      </w:r>
      <w:r>
        <w:rPr>
          <w:sz w:val="16"/>
        </w:rPr>
        <w:t>en</w:t>
      </w:r>
      <w:r>
        <w:rPr>
          <w:spacing w:val="-14"/>
          <w:sz w:val="16"/>
        </w:rPr>
        <w:t xml:space="preserve"> </w:t>
      </w:r>
      <w:r>
        <w:rPr>
          <w:sz w:val="16"/>
        </w:rPr>
        <w:t>la</w:t>
      </w:r>
      <w:r>
        <w:rPr>
          <w:spacing w:val="-14"/>
          <w:sz w:val="16"/>
        </w:rPr>
        <w:t xml:space="preserve"> </w:t>
      </w:r>
      <w:r>
        <w:rPr>
          <w:sz w:val="16"/>
        </w:rPr>
        <w:t>salud</w:t>
      </w:r>
      <w:r>
        <w:rPr>
          <w:spacing w:val="-13"/>
          <w:sz w:val="16"/>
        </w:rPr>
        <w:t xml:space="preserve"> </w:t>
      </w:r>
      <w:r>
        <w:rPr>
          <w:sz w:val="16"/>
        </w:rPr>
        <w:t>por</w:t>
      </w:r>
      <w:r>
        <w:rPr>
          <w:spacing w:val="-12"/>
          <w:sz w:val="16"/>
        </w:rPr>
        <w:t xml:space="preserve"> </w:t>
      </w:r>
      <w:r>
        <w:rPr>
          <w:sz w:val="16"/>
        </w:rPr>
        <w:t>exposición</w:t>
      </w:r>
      <w:r>
        <w:rPr>
          <w:spacing w:val="-14"/>
          <w:sz w:val="16"/>
        </w:rPr>
        <w:t xml:space="preserve"> </w:t>
      </w:r>
      <w:r>
        <w:rPr>
          <w:sz w:val="16"/>
        </w:rPr>
        <w:t>al</w:t>
      </w:r>
      <w:r>
        <w:rPr>
          <w:spacing w:val="-14"/>
          <w:sz w:val="16"/>
        </w:rPr>
        <w:t xml:space="preserve"> </w:t>
      </w:r>
      <w:r>
        <w:rPr>
          <w:sz w:val="16"/>
        </w:rPr>
        <w:t>mercurio,</w:t>
      </w:r>
      <w:r>
        <w:rPr>
          <w:spacing w:val="-14"/>
          <w:sz w:val="16"/>
        </w:rPr>
        <w:t xml:space="preserve"> </w:t>
      </w:r>
      <w:r>
        <w:rPr>
          <w:sz w:val="16"/>
        </w:rPr>
        <w:t>junio</w:t>
      </w:r>
      <w:r>
        <w:rPr>
          <w:spacing w:val="-12"/>
          <w:sz w:val="16"/>
        </w:rPr>
        <w:t xml:space="preserve"> </w:t>
      </w:r>
      <w:r>
        <w:rPr>
          <w:sz w:val="16"/>
        </w:rPr>
        <w:t>de</w:t>
      </w:r>
      <w:r>
        <w:rPr>
          <w:spacing w:val="-15"/>
          <w:sz w:val="16"/>
        </w:rPr>
        <w:t xml:space="preserve"> </w:t>
      </w:r>
      <w:r>
        <w:rPr>
          <w:sz w:val="16"/>
        </w:rPr>
        <w:t>2014</w:t>
      </w:r>
      <w:r>
        <w:rPr>
          <w:spacing w:val="-13"/>
          <w:sz w:val="16"/>
        </w:rPr>
        <w:t xml:space="preserve"> </w:t>
      </w:r>
      <w:r>
        <w:rPr>
          <w:sz w:val="16"/>
        </w:rPr>
        <w:t>(expediente</w:t>
      </w:r>
      <w:r>
        <w:rPr>
          <w:spacing w:val="-15"/>
          <w:sz w:val="16"/>
        </w:rPr>
        <w:t xml:space="preserve"> </w:t>
      </w:r>
      <w:r>
        <w:rPr>
          <w:sz w:val="16"/>
        </w:rPr>
        <w:t>de</w:t>
      </w:r>
      <w:r>
        <w:rPr>
          <w:spacing w:val="-14"/>
          <w:sz w:val="16"/>
        </w:rPr>
        <w:t xml:space="preserve"> </w:t>
      </w:r>
      <w:r>
        <w:rPr>
          <w:sz w:val="16"/>
        </w:rPr>
        <w:t>prueba,</w:t>
      </w:r>
      <w:r>
        <w:rPr>
          <w:spacing w:val="-13"/>
          <w:sz w:val="16"/>
        </w:rPr>
        <w:t xml:space="preserve"> </w:t>
      </w:r>
      <w:r>
        <w:rPr>
          <w:sz w:val="16"/>
        </w:rPr>
        <w:t>folio</w:t>
      </w:r>
      <w:r>
        <w:rPr>
          <w:spacing w:val="-15"/>
          <w:sz w:val="16"/>
        </w:rPr>
        <w:t xml:space="preserve"> </w:t>
      </w:r>
      <w:r>
        <w:rPr>
          <w:sz w:val="16"/>
        </w:rPr>
        <w:t>23191 a 23192).</w:t>
      </w:r>
    </w:p>
    <w:p w14:paraId="5CB8160C" w14:textId="77777777" w:rsidR="009C1B8A" w:rsidRDefault="008E2174">
      <w:pPr>
        <w:spacing w:before="120"/>
        <w:ind w:left="102" w:right="195"/>
        <w:jc w:val="both"/>
        <w:rPr>
          <w:sz w:val="16"/>
        </w:rPr>
      </w:pPr>
      <w:r>
        <w:rPr>
          <w:sz w:val="16"/>
          <w:vertAlign w:val="superscript"/>
        </w:rPr>
        <w:t>413</w:t>
      </w:r>
      <w:r>
        <w:rPr>
          <w:spacing w:val="80"/>
          <w:sz w:val="16"/>
        </w:rPr>
        <w:t xml:space="preserve">  </w:t>
      </w:r>
      <w:r>
        <w:rPr>
          <w:i/>
          <w:sz w:val="16"/>
        </w:rPr>
        <w:t>Cfr.</w:t>
      </w:r>
      <w:r>
        <w:rPr>
          <w:i/>
          <w:spacing w:val="-3"/>
          <w:sz w:val="16"/>
        </w:rPr>
        <w:t xml:space="preserve"> </w:t>
      </w:r>
      <w:r>
        <w:rPr>
          <w:sz w:val="16"/>
        </w:rPr>
        <w:t>OMS,</w:t>
      </w:r>
      <w:r>
        <w:rPr>
          <w:spacing w:val="-5"/>
          <w:sz w:val="16"/>
        </w:rPr>
        <w:t xml:space="preserve"> </w:t>
      </w:r>
      <w:r>
        <w:rPr>
          <w:sz w:val="16"/>
        </w:rPr>
        <w:t>Air</w:t>
      </w:r>
      <w:r>
        <w:rPr>
          <w:spacing w:val="-2"/>
          <w:sz w:val="16"/>
        </w:rPr>
        <w:t xml:space="preserve"> </w:t>
      </w:r>
      <w:r>
        <w:rPr>
          <w:sz w:val="16"/>
        </w:rPr>
        <w:t>Pollution</w:t>
      </w:r>
      <w:r>
        <w:rPr>
          <w:spacing w:val="-4"/>
          <w:sz w:val="16"/>
        </w:rPr>
        <w:t xml:space="preserve"> </w:t>
      </w:r>
      <w:r>
        <w:rPr>
          <w:sz w:val="16"/>
        </w:rPr>
        <w:t>and</w:t>
      </w:r>
      <w:r>
        <w:rPr>
          <w:spacing w:val="-2"/>
          <w:sz w:val="16"/>
        </w:rPr>
        <w:t xml:space="preserve"> </w:t>
      </w:r>
      <w:r>
        <w:rPr>
          <w:sz w:val="16"/>
        </w:rPr>
        <w:t>Child</w:t>
      </w:r>
      <w:r>
        <w:rPr>
          <w:spacing w:val="-2"/>
          <w:sz w:val="16"/>
        </w:rPr>
        <w:t xml:space="preserve"> </w:t>
      </w:r>
      <w:r>
        <w:rPr>
          <w:sz w:val="16"/>
        </w:rPr>
        <w:t>Health:</w:t>
      </w:r>
      <w:r>
        <w:rPr>
          <w:spacing w:val="-4"/>
          <w:sz w:val="16"/>
        </w:rPr>
        <w:t xml:space="preserve"> </w:t>
      </w:r>
      <w:r>
        <w:rPr>
          <w:sz w:val="16"/>
        </w:rPr>
        <w:t>Prescribing</w:t>
      </w:r>
      <w:r>
        <w:rPr>
          <w:spacing w:val="-4"/>
          <w:sz w:val="16"/>
        </w:rPr>
        <w:t xml:space="preserve"> </w:t>
      </w:r>
      <w:r>
        <w:rPr>
          <w:sz w:val="16"/>
        </w:rPr>
        <w:t>clean</w:t>
      </w:r>
      <w:r>
        <w:rPr>
          <w:spacing w:val="-4"/>
          <w:sz w:val="16"/>
        </w:rPr>
        <w:t xml:space="preserve"> </w:t>
      </w:r>
      <w:r>
        <w:rPr>
          <w:sz w:val="16"/>
        </w:rPr>
        <w:t>air.</w:t>
      </w:r>
      <w:r>
        <w:rPr>
          <w:spacing w:val="-4"/>
          <w:sz w:val="16"/>
        </w:rPr>
        <w:t xml:space="preserve"> </w:t>
      </w:r>
      <w:r>
        <w:rPr>
          <w:sz w:val="16"/>
        </w:rPr>
        <w:t>Summary,</w:t>
      </w:r>
      <w:r>
        <w:rPr>
          <w:spacing w:val="-6"/>
          <w:sz w:val="16"/>
        </w:rPr>
        <w:t xml:space="preserve"> </w:t>
      </w:r>
      <w:r>
        <w:rPr>
          <w:sz w:val="16"/>
        </w:rPr>
        <w:t>2018</w:t>
      </w:r>
      <w:r>
        <w:rPr>
          <w:spacing w:val="-2"/>
          <w:sz w:val="16"/>
        </w:rPr>
        <w:t xml:space="preserve"> </w:t>
      </w:r>
      <w:r>
        <w:rPr>
          <w:sz w:val="16"/>
        </w:rPr>
        <w:t>(expediente</w:t>
      </w:r>
      <w:r>
        <w:rPr>
          <w:spacing w:val="-2"/>
          <w:sz w:val="16"/>
        </w:rPr>
        <w:t xml:space="preserve"> </w:t>
      </w:r>
      <w:r>
        <w:rPr>
          <w:sz w:val="16"/>
        </w:rPr>
        <w:t>de</w:t>
      </w:r>
      <w:r>
        <w:rPr>
          <w:spacing w:val="-5"/>
          <w:sz w:val="16"/>
        </w:rPr>
        <w:t xml:space="preserve"> </w:t>
      </w:r>
      <w:r>
        <w:rPr>
          <w:sz w:val="16"/>
        </w:rPr>
        <w:t>prueba, folio 21784); ver en sentido similar, The LEAD Group Inc., Health Impacts of Lead Poisoning A preliminary listing of the health effects &amp; symptoms of lead poisoning, de septiembre de 2020 (expediente de prueba, folios 20985 a 20993).</w:t>
      </w:r>
    </w:p>
    <w:p w14:paraId="1D32B369" w14:textId="77777777" w:rsidR="009C1B8A" w:rsidRDefault="008E2174">
      <w:pPr>
        <w:spacing w:before="120" w:line="242" w:lineRule="auto"/>
        <w:ind w:left="102" w:right="196"/>
        <w:jc w:val="both"/>
        <w:rPr>
          <w:sz w:val="16"/>
        </w:rPr>
      </w:pPr>
      <w:r>
        <w:rPr>
          <w:sz w:val="16"/>
          <w:vertAlign w:val="superscript"/>
        </w:rPr>
        <w:t>414</w:t>
      </w:r>
      <w:r>
        <w:rPr>
          <w:spacing w:val="80"/>
          <w:w w:val="150"/>
          <w:sz w:val="16"/>
        </w:rPr>
        <w:t xml:space="preserve">  </w:t>
      </w:r>
      <w:r>
        <w:rPr>
          <w:i/>
          <w:sz w:val="16"/>
        </w:rPr>
        <w:t>Cfr.</w:t>
      </w:r>
      <w:r>
        <w:rPr>
          <w:i/>
          <w:spacing w:val="-9"/>
          <w:sz w:val="16"/>
        </w:rPr>
        <w:t xml:space="preserve"> </w:t>
      </w:r>
      <w:r>
        <w:rPr>
          <w:sz w:val="16"/>
        </w:rPr>
        <w:t>Agency</w:t>
      </w:r>
      <w:r>
        <w:rPr>
          <w:spacing w:val="-10"/>
          <w:sz w:val="16"/>
        </w:rPr>
        <w:t xml:space="preserve"> </w:t>
      </w:r>
      <w:r>
        <w:rPr>
          <w:sz w:val="16"/>
        </w:rPr>
        <w:t>for</w:t>
      </w:r>
      <w:r>
        <w:rPr>
          <w:spacing w:val="-8"/>
          <w:sz w:val="16"/>
        </w:rPr>
        <w:t xml:space="preserve"> </w:t>
      </w:r>
      <w:r>
        <w:rPr>
          <w:sz w:val="16"/>
        </w:rPr>
        <w:t>Toxic</w:t>
      </w:r>
      <w:r>
        <w:rPr>
          <w:spacing w:val="-11"/>
          <w:sz w:val="16"/>
        </w:rPr>
        <w:t xml:space="preserve"> </w:t>
      </w:r>
      <w:r>
        <w:rPr>
          <w:sz w:val="16"/>
        </w:rPr>
        <w:t>Substances</w:t>
      </w:r>
      <w:r>
        <w:rPr>
          <w:spacing w:val="-8"/>
          <w:sz w:val="16"/>
        </w:rPr>
        <w:t xml:space="preserve"> </w:t>
      </w:r>
      <w:r>
        <w:rPr>
          <w:sz w:val="16"/>
        </w:rPr>
        <w:t>and</w:t>
      </w:r>
      <w:r>
        <w:rPr>
          <w:spacing w:val="-11"/>
          <w:sz w:val="16"/>
        </w:rPr>
        <w:t xml:space="preserve"> </w:t>
      </w:r>
      <w:r>
        <w:rPr>
          <w:sz w:val="16"/>
        </w:rPr>
        <w:t>Disease</w:t>
      </w:r>
      <w:r>
        <w:rPr>
          <w:spacing w:val="-11"/>
          <w:sz w:val="16"/>
        </w:rPr>
        <w:t xml:space="preserve"> </w:t>
      </w:r>
      <w:r>
        <w:rPr>
          <w:sz w:val="16"/>
        </w:rPr>
        <w:t>Registry</w:t>
      </w:r>
      <w:r>
        <w:rPr>
          <w:spacing w:val="-10"/>
          <w:sz w:val="16"/>
        </w:rPr>
        <w:t xml:space="preserve"> </w:t>
      </w:r>
      <w:r>
        <w:rPr>
          <w:sz w:val="16"/>
        </w:rPr>
        <w:t>(ASTDR),</w:t>
      </w:r>
      <w:r>
        <w:rPr>
          <w:spacing w:val="-11"/>
          <w:sz w:val="16"/>
        </w:rPr>
        <w:t xml:space="preserve"> </w:t>
      </w:r>
      <w:r>
        <w:rPr>
          <w:sz w:val="16"/>
        </w:rPr>
        <w:t>“Toxicological</w:t>
      </w:r>
      <w:r>
        <w:rPr>
          <w:spacing w:val="-10"/>
          <w:sz w:val="16"/>
        </w:rPr>
        <w:t xml:space="preserve"> </w:t>
      </w:r>
      <w:r>
        <w:rPr>
          <w:sz w:val="16"/>
        </w:rPr>
        <w:t>Profile</w:t>
      </w:r>
      <w:r>
        <w:rPr>
          <w:spacing w:val="-8"/>
          <w:sz w:val="16"/>
        </w:rPr>
        <w:t xml:space="preserve"> </w:t>
      </w:r>
      <w:r>
        <w:rPr>
          <w:sz w:val="16"/>
        </w:rPr>
        <w:t>for</w:t>
      </w:r>
      <w:r>
        <w:rPr>
          <w:spacing w:val="-11"/>
          <w:sz w:val="16"/>
        </w:rPr>
        <w:t xml:space="preserve"> </w:t>
      </w:r>
      <w:r>
        <w:rPr>
          <w:sz w:val="16"/>
        </w:rPr>
        <w:t>Lead”,</w:t>
      </w:r>
      <w:r>
        <w:rPr>
          <w:spacing w:val="-9"/>
          <w:sz w:val="16"/>
        </w:rPr>
        <w:t xml:space="preserve"> </w:t>
      </w:r>
      <w:r>
        <w:rPr>
          <w:sz w:val="16"/>
        </w:rPr>
        <w:t xml:space="preserve">agosto de 2020, (expediente de prueba, folio 21329), y Organización Mundial de la Salud, Intoxicación por plomo y </w:t>
      </w:r>
      <w:r>
        <w:rPr>
          <w:spacing w:val="-2"/>
          <w:sz w:val="16"/>
        </w:rPr>
        <w:t>salud,</w:t>
      </w:r>
      <w:r>
        <w:rPr>
          <w:spacing w:val="4"/>
          <w:sz w:val="16"/>
        </w:rPr>
        <w:t xml:space="preserve"> </w:t>
      </w:r>
      <w:r>
        <w:rPr>
          <w:spacing w:val="-2"/>
          <w:sz w:val="16"/>
        </w:rPr>
        <w:t>31</w:t>
      </w:r>
      <w:r>
        <w:rPr>
          <w:spacing w:val="6"/>
          <w:sz w:val="16"/>
        </w:rPr>
        <w:t xml:space="preserve"> </w:t>
      </w:r>
      <w:r>
        <w:rPr>
          <w:spacing w:val="-2"/>
          <w:sz w:val="16"/>
        </w:rPr>
        <w:t>de</w:t>
      </w:r>
      <w:r>
        <w:rPr>
          <w:spacing w:val="8"/>
          <w:sz w:val="16"/>
        </w:rPr>
        <w:t xml:space="preserve"> </w:t>
      </w:r>
      <w:r>
        <w:rPr>
          <w:spacing w:val="-2"/>
          <w:sz w:val="16"/>
        </w:rPr>
        <w:t>agosto</w:t>
      </w:r>
      <w:r>
        <w:rPr>
          <w:spacing w:val="5"/>
          <w:sz w:val="16"/>
        </w:rPr>
        <w:t xml:space="preserve"> </w:t>
      </w:r>
      <w:r>
        <w:rPr>
          <w:spacing w:val="-2"/>
          <w:sz w:val="16"/>
        </w:rPr>
        <w:t>de</w:t>
      </w:r>
      <w:r>
        <w:rPr>
          <w:spacing w:val="5"/>
          <w:sz w:val="16"/>
        </w:rPr>
        <w:t xml:space="preserve"> </w:t>
      </w:r>
      <w:r>
        <w:rPr>
          <w:spacing w:val="-2"/>
          <w:sz w:val="16"/>
        </w:rPr>
        <w:t>2022</w:t>
      </w:r>
      <w:r>
        <w:rPr>
          <w:spacing w:val="7"/>
          <w:sz w:val="16"/>
        </w:rPr>
        <w:t xml:space="preserve"> </w:t>
      </w:r>
      <w:hyperlink r:id="rId12">
        <w:r>
          <w:rPr>
            <w:spacing w:val="-2"/>
            <w:sz w:val="16"/>
            <w:u w:val="single"/>
          </w:rPr>
          <w:t>https://www.who.int/es/news-room/factsheets/detail/lead-poisoning-and-health</w:t>
        </w:r>
        <w:r>
          <w:rPr>
            <w:spacing w:val="-2"/>
            <w:sz w:val="16"/>
          </w:rPr>
          <w:t>.</w:t>
        </w:r>
      </w:hyperlink>
    </w:p>
    <w:p w14:paraId="3D198FF2" w14:textId="77777777" w:rsidR="009C1B8A" w:rsidRDefault="008E2174">
      <w:pPr>
        <w:spacing w:before="116"/>
        <w:ind w:left="102" w:right="196"/>
        <w:jc w:val="both"/>
        <w:rPr>
          <w:sz w:val="16"/>
        </w:rPr>
      </w:pPr>
      <w:r>
        <w:rPr>
          <w:sz w:val="16"/>
          <w:vertAlign w:val="superscript"/>
        </w:rPr>
        <w:t>415</w:t>
      </w:r>
      <w:r>
        <w:rPr>
          <w:spacing w:val="80"/>
          <w:sz w:val="16"/>
        </w:rPr>
        <w:t xml:space="preserve">  </w:t>
      </w:r>
      <w:r>
        <w:rPr>
          <w:i/>
          <w:sz w:val="16"/>
        </w:rPr>
        <w:t>Cfr</w:t>
      </w:r>
      <w:r>
        <w:rPr>
          <w:sz w:val="16"/>
        </w:rPr>
        <w:t>.</w:t>
      </w:r>
      <w:r>
        <w:rPr>
          <w:spacing w:val="-4"/>
          <w:sz w:val="16"/>
        </w:rPr>
        <w:t xml:space="preserve"> </w:t>
      </w:r>
      <w:r>
        <w:rPr>
          <w:sz w:val="16"/>
        </w:rPr>
        <w:t>OMS,</w:t>
      </w:r>
      <w:r>
        <w:rPr>
          <w:spacing w:val="-6"/>
          <w:sz w:val="16"/>
        </w:rPr>
        <w:t xml:space="preserve"> </w:t>
      </w:r>
      <w:r>
        <w:rPr>
          <w:sz w:val="16"/>
        </w:rPr>
        <w:t>Air</w:t>
      </w:r>
      <w:r>
        <w:rPr>
          <w:spacing w:val="-3"/>
          <w:sz w:val="16"/>
        </w:rPr>
        <w:t xml:space="preserve"> </w:t>
      </w:r>
      <w:r>
        <w:rPr>
          <w:sz w:val="16"/>
        </w:rPr>
        <w:t>Pollution</w:t>
      </w:r>
      <w:r>
        <w:rPr>
          <w:spacing w:val="-5"/>
          <w:sz w:val="16"/>
        </w:rPr>
        <w:t xml:space="preserve"> </w:t>
      </w:r>
      <w:r>
        <w:rPr>
          <w:sz w:val="16"/>
        </w:rPr>
        <w:t>and</w:t>
      </w:r>
      <w:r>
        <w:rPr>
          <w:spacing w:val="-3"/>
          <w:sz w:val="16"/>
        </w:rPr>
        <w:t xml:space="preserve"> </w:t>
      </w:r>
      <w:r>
        <w:rPr>
          <w:sz w:val="16"/>
        </w:rPr>
        <w:t>Child</w:t>
      </w:r>
      <w:r>
        <w:rPr>
          <w:spacing w:val="-3"/>
          <w:sz w:val="16"/>
        </w:rPr>
        <w:t xml:space="preserve"> </w:t>
      </w:r>
      <w:r>
        <w:rPr>
          <w:sz w:val="16"/>
        </w:rPr>
        <w:t>Health:</w:t>
      </w:r>
      <w:r>
        <w:rPr>
          <w:spacing w:val="-5"/>
          <w:sz w:val="16"/>
        </w:rPr>
        <w:t xml:space="preserve"> </w:t>
      </w:r>
      <w:r>
        <w:rPr>
          <w:sz w:val="16"/>
        </w:rPr>
        <w:t>Prescribing</w:t>
      </w:r>
      <w:r>
        <w:rPr>
          <w:spacing w:val="-5"/>
          <w:sz w:val="16"/>
        </w:rPr>
        <w:t xml:space="preserve"> </w:t>
      </w:r>
      <w:r>
        <w:rPr>
          <w:sz w:val="16"/>
        </w:rPr>
        <w:t>clean</w:t>
      </w:r>
      <w:r>
        <w:rPr>
          <w:spacing w:val="-5"/>
          <w:sz w:val="16"/>
        </w:rPr>
        <w:t xml:space="preserve"> </w:t>
      </w:r>
      <w:r>
        <w:rPr>
          <w:sz w:val="16"/>
        </w:rPr>
        <w:t>air.</w:t>
      </w:r>
      <w:r>
        <w:rPr>
          <w:spacing w:val="-2"/>
          <w:sz w:val="16"/>
        </w:rPr>
        <w:t xml:space="preserve"> </w:t>
      </w:r>
      <w:r>
        <w:rPr>
          <w:sz w:val="16"/>
        </w:rPr>
        <w:t>Summary,</w:t>
      </w:r>
      <w:r>
        <w:rPr>
          <w:spacing w:val="-7"/>
          <w:sz w:val="16"/>
        </w:rPr>
        <w:t xml:space="preserve"> </w:t>
      </w:r>
      <w:r>
        <w:rPr>
          <w:sz w:val="16"/>
        </w:rPr>
        <w:t>2018</w:t>
      </w:r>
      <w:r>
        <w:rPr>
          <w:spacing w:val="-3"/>
          <w:sz w:val="16"/>
        </w:rPr>
        <w:t xml:space="preserve"> </w:t>
      </w:r>
      <w:r>
        <w:rPr>
          <w:sz w:val="16"/>
        </w:rPr>
        <w:t>(expediente</w:t>
      </w:r>
      <w:r>
        <w:rPr>
          <w:spacing w:val="-3"/>
          <w:sz w:val="16"/>
        </w:rPr>
        <w:t xml:space="preserve"> </w:t>
      </w:r>
      <w:r>
        <w:rPr>
          <w:sz w:val="16"/>
        </w:rPr>
        <w:t>de</w:t>
      </w:r>
      <w:r>
        <w:rPr>
          <w:spacing w:val="-6"/>
          <w:sz w:val="16"/>
        </w:rPr>
        <w:t xml:space="preserve"> </w:t>
      </w:r>
      <w:r>
        <w:rPr>
          <w:sz w:val="16"/>
        </w:rPr>
        <w:t>prueba, folio</w:t>
      </w:r>
      <w:r>
        <w:rPr>
          <w:spacing w:val="-4"/>
          <w:sz w:val="16"/>
        </w:rPr>
        <w:t xml:space="preserve"> </w:t>
      </w:r>
      <w:r>
        <w:rPr>
          <w:sz w:val="16"/>
        </w:rPr>
        <w:t>21784); EPA- United</w:t>
      </w:r>
      <w:r>
        <w:rPr>
          <w:spacing w:val="1"/>
          <w:sz w:val="16"/>
        </w:rPr>
        <w:t xml:space="preserve"> </w:t>
      </w:r>
      <w:r>
        <w:rPr>
          <w:sz w:val="16"/>
        </w:rPr>
        <w:t>States</w:t>
      </w:r>
      <w:r>
        <w:rPr>
          <w:spacing w:val="3"/>
          <w:sz w:val="16"/>
        </w:rPr>
        <w:t xml:space="preserve"> </w:t>
      </w:r>
      <w:r>
        <w:rPr>
          <w:sz w:val="16"/>
        </w:rPr>
        <w:t>Environmental</w:t>
      </w:r>
      <w:r>
        <w:rPr>
          <w:spacing w:val="1"/>
          <w:sz w:val="16"/>
        </w:rPr>
        <w:t xml:space="preserve"> </w:t>
      </w:r>
      <w:r>
        <w:rPr>
          <w:sz w:val="16"/>
        </w:rPr>
        <w:t>Protection</w:t>
      </w:r>
      <w:r>
        <w:rPr>
          <w:spacing w:val="-3"/>
          <w:sz w:val="16"/>
        </w:rPr>
        <w:t xml:space="preserve"> </w:t>
      </w:r>
      <w:r>
        <w:rPr>
          <w:sz w:val="16"/>
        </w:rPr>
        <w:t>Agency. Integrated</w:t>
      </w:r>
      <w:r>
        <w:rPr>
          <w:spacing w:val="1"/>
          <w:sz w:val="16"/>
        </w:rPr>
        <w:t xml:space="preserve"> </w:t>
      </w:r>
      <w:r>
        <w:rPr>
          <w:sz w:val="16"/>
        </w:rPr>
        <w:t>Science</w:t>
      </w:r>
      <w:r>
        <w:rPr>
          <w:spacing w:val="1"/>
          <w:sz w:val="16"/>
        </w:rPr>
        <w:t xml:space="preserve"> </w:t>
      </w:r>
      <w:r>
        <w:rPr>
          <w:sz w:val="16"/>
        </w:rPr>
        <w:t>Assessment for</w:t>
      </w:r>
      <w:r>
        <w:rPr>
          <w:spacing w:val="1"/>
          <w:sz w:val="16"/>
        </w:rPr>
        <w:t xml:space="preserve"> </w:t>
      </w:r>
      <w:r>
        <w:rPr>
          <w:spacing w:val="-2"/>
          <w:sz w:val="16"/>
        </w:rPr>
        <w:t>Lead.</w:t>
      </w:r>
    </w:p>
    <w:p w14:paraId="18B417B9" w14:textId="77777777" w:rsidR="009C1B8A" w:rsidRDefault="009C1B8A">
      <w:pPr>
        <w:jc w:val="both"/>
        <w:rPr>
          <w:sz w:val="16"/>
        </w:rPr>
        <w:sectPr w:rsidR="009C1B8A">
          <w:pgSz w:w="12240" w:h="15840"/>
          <w:pgMar w:top="1340" w:right="1500" w:bottom="1080" w:left="1600" w:header="0" w:footer="896" w:gutter="0"/>
          <w:cols w:space="720"/>
        </w:sectPr>
      </w:pPr>
    </w:p>
    <w:p w14:paraId="4FFEE1C2" w14:textId="77777777" w:rsidR="009C1B8A" w:rsidRDefault="008E2174">
      <w:pPr>
        <w:pStyle w:val="ListParagraph"/>
        <w:numPr>
          <w:ilvl w:val="0"/>
          <w:numId w:val="29"/>
        </w:numPr>
        <w:tabs>
          <w:tab w:val="left" w:pos="810"/>
        </w:tabs>
        <w:spacing w:before="81"/>
        <w:ind w:right="197" w:firstLine="0"/>
        <w:jc w:val="both"/>
        <w:rPr>
          <w:sz w:val="20"/>
        </w:rPr>
      </w:pPr>
      <w:r>
        <w:rPr>
          <w:sz w:val="20"/>
        </w:rPr>
        <w:t>La Corte recuerda que (</w:t>
      </w:r>
      <w:r>
        <w:rPr>
          <w:i/>
          <w:sz w:val="20"/>
        </w:rPr>
        <w:t xml:space="preserve">supra </w:t>
      </w:r>
      <w:r>
        <w:rPr>
          <w:sz w:val="20"/>
        </w:rPr>
        <w:t>párr. 76) es posible establecer que el Estado tuvo conocimiento</w:t>
      </w:r>
      <w:r>
        <w:rPr>
          <w:spacing w:val="-18"/>
          <w:sz w:val="20"/>
        </w:rPr>
        <w:t xml:space="preserve"> </w:t>
      </w:r>
      <w:r>
        <w:rPr>
          <w:sz w:val="20"/>
        </w:rPr>
        <w:t>de</w:t>
      </w:r>
      <w:r>
        <w:rPr>
          <w:spacing w:val="-18"/>
          <w:sz w:val="20"/>
        </w:rPr>
        <w:t xml:space="preserve"> </w:t>
      </w:r>
      <w:r>
        <w:rPr>
          <w:sz w:val="20"/>
        </w:rPr>
        <w:t>la</w:t>
      </w:r>
      <w:r>
        <w:rPr>
          <w:spacing w:val="-17"/>
          <w:sz w:val="20"/>
        </w:rPr>
        <w:t xml:space="preserve"> </w:t>
      </w:r>
      <w:r>
        <w:rPr>
          <w:sz w:val="20"/>
        </w:rPr>
        <w:t>exposición</w:t>
      </w:r>
      <w:r>
        <w:rPr>
          <w:spacing w:val="-18"/>
          <w:sz w:val="20"/>
        </w:rPr>
        <w:t xml:space="preserve"> </w:t>
      </w:r>
      <w:r>
        <w:rPr>
          <w:sz w:val="20"/>
        </w:rPr>
        <w:t>a</w:t>
      </w:r>
      <w:r>
        <w:rPr>
          <w:spacing w:val="-17"/>
          <w:sz w:val="20"/>
        </w:rPr>
        <w:t xml:space="preserve"> </w:t>
      </w:r>
      <w:r>
        <w:rPr>
          <w:sz w:val="20"/>
        </w:rPr>
        <w:t>la</w:t>
      </w:r>
      <w:r>
        <w:rPr>
          <w:spacing w:val="-18"/>
          <w:sz w:val="20"/>
        </w:rPr>
        <w:t xml:space="preserve"> </w:t>
      </w:r>
      <w:r>
        <w:rPr>
          <w:sz w:val="20"/>
        </w:rPr>
        <w:t>contaminación</w:t>
      </w:r>
      <w:r>
        <w:rPr>
          <w:spacing w:val="-18"/>
          <w:sz w:val="20"/>
        </w:rPr>
        <w:t xml:space="preserve"> </w:t>
      </w:r>
      <w:r>
        <w:rPr>
          <w:sz w:val="20"/>
        </w:rPr>
        <w:t>ambiental</w:t>
      </w:r>
      <w:r>
        <w:rPr>
          <w:spacing w:val="-17"/>
          <w:sz w:val="20"/>
        </w:rPr>
        <w:t xml:space="preserve"> </w:t>
      </w:r>
      <w:r>
        <w:rPr>
          <w:sz w:val="20"/>
        </w:rPr>
        <w:t>en</w:t>
      </w:r>
      <w:r>
        <w:rPr>
          <w:spacing w:val="-18"/>
          <w:sz w:val="20"/>
        </w:rPr>
        <w:t xml:space="preserve"> </w:t>
      </w:r>
      <w:r>
        <w:rPr>
          <w:sz w:val="20"/>
        </w:rPr>
        <w:t>niños</w:t>
      </w:r>
      <w:r>
        <w:rPr>
          <w:spacing w:val="-17"/>
          <w:sz w:val="20"/>
        </w:rPr>
        <w:t xml:space="preserve"> </w:t>
      </w:r>
      <w:r>
        <w:rPr>
          <w:sz w:val="20"/>
        </w:rPr>
        <w:t>y</w:t>
      </w:r>
      <w:r>
        <w:rPr>
          <w:spacing w:val="-18"/>
          <w:sz w:val="20"/>
        </w:rPr>
        <w:t xml:space="preserve"> </w:t>
      </w:r>
      <w:r>
        <w:rPr>
          <w:sz w:val="20"/>
        </w:rPr>
        <w:t>niñas</w:t>
      </w:r>
      <w:r>
        <w:rPr>
          <w:spacing w:val="-17"/>
          <w:sz w:val="20"/>
        </w:rPr>
        <w:t xml:space="preserve"> </w:t>
      </w:r>
      <w:r>
        <w:rPr>
          <w:sz w:val="20"/>
        </w:rPr>
        <w:t>desde</w:t>
      </w:r>
      <w:r>
        <w:rPr>
          <w:spacing w:val="-18"/>
          <w:sz w:val="20"/>
        </w:rPr>
        <w:t xml:space="preserve"> </w:t>
      </w:r>
      <w:r>
        <w:rPr>
          <w:sz w:val="20"/>
        </w:rPr>
        <w:t>1981, año desde el cual este Tribunal puede ejercer su competencia contenciosa respecto de Perú. Asimismo, la Corte recuerda que el estudio elaborado por Doe Run en 2001 concluyó</w:t>
      </w:r>
      <w:r>
        <w:rPr>
          <w:spacing w:val="-10"/>
          <w:sz w:val="20"/>
        </w:rPr>
        <w:t xml:space="preserve"> </w:t>
      </w:r>
      <w:r>
        <w:rPr>
          <w:sz w:val="20"/>
        </w:rPr>
        <w:t>que</w:t>
      </w:r>
      <w:r>
        <w:rPr>
          <w:spacing w:val="-10"/>
          <w:sz w:val="20"/>
        </w:rPr>
        <w:t xml:space="preserve"> </w:t>
      </w:r>
      <w:r>
        <w:rPr>
          <w:sz w:val="20"/>
        </w:rPr>
        <w:t>los</w:t>
      </w:r>
      <w:r>
        <w:rPr>
          <w:spacing w:val="-10"/>
          <w:sz w:val="20"/>
        </w:rPr>
        <w:t xml:space="preserve"> </w:t>
      </w:r>
      <w:r>
        <w:rPr>
          <w:sz w:val="20"/>
        </w:rPr>
        <w:t>niveles</w:t>
      </w:r>
      <w:r>
        <w:rPr>
          <w:spacing w:val="-7"/>
          <w:sz w:val="20"/>
        </w:rPr>
        <w:t xml:space="preserve"> </w:t>
      </w:r>
      <w:r>
        <w:rPr>
          <w:sz w:val="20"/>
        </w:rPr>
        <w:t>de</w:t>
      </w:r>
      <w:r>
        <w:rPr>
          <w:spacing w:val="-10"/>
          <w:sz w:val="20"/>
        </w:rPr>
        <w:t xml:space="preserve"> </w:t>
      </w:r>
      <w:r>
        <w:rPr>
          <w:sz w:val="20"/>
        </w:rPr>
        <w:t>plomo</w:t>
      </w:r>
      <w:r>
        <w:rPr>
          <w:spacing w:val="-3"/>
          <w:sz w:val="20"/>
        </w:rPr>
        <w:t xml:space="preserve"> </w:t>
      </w:r>
      <w:r>
        <w:rPr>
          <w:sz w:val="20"/>
        </w:rPr>
        <w:t>en</w:t>
      </w:r>
      <w:r>
        <w:rPr>
          <w:spacing w:val="-8"/>
          <w:sz w:val="20"/>
        </w:rPr>
        <w:t xml:space="preserve"> </w:t>
      </w:r>
      <w:r>
        <w:rPr>
          <w:sz w:val="20"/>
        </w:rPr>
        <w:t>sangre</w:t>
      </w:r>
      <w:r>
        <w:rPr>
          <w:spacing w:val="-9"/>
          <w:sz w:val="20"/>
        </w:rPr>
        <w:t xml:space="preserve"> </w:t>
      </w:r>
      <w:r>
        <w:rPr>
          <w:sz w:val="20"/>
        </w:rPr>
        <w:t>de</w:t>
      </w:r>
      <w:r>
        <w:rPr>
          <w:spacing w:val="-8"/>
          <w:sz w:val="20"/>
        </w:rPr>
        <w:t xml:space="preserve"> </w:t>
      </w:r>
      <w:r>
        <w:rPr>
          <w:sz w:val="20"/>
        </w:rPr>
        <w:t>niños</w:t>
      </w:r>
      <w:r>
        <w:rPr>
          <w:spacing w:val="-10"/>
          <w:sz w:val="20"/>
        </w:rPr>
        <w:t xml:space="preserve"> </w:t>
      </w:r>
      <w:r>
        <w:rPr>
          <w:sz w:val="20"/>
        </w:rPr>
        <w:t>y</w:t>
      </w:r>
      <w:r>
        <w:rPr>
          <w:spacing w:val="-9"/>
          <w:sz w:val="20"/>
        </w:rPr>
        <w:t xml:space="preserve"> </w:t>
      </w:r>
      <w:r>
        <w:rPr>
          <w:sz w:val="20"/>
        </w:rPr>
        <w:t>niñas</w:t>
      </w:r>
      <w:r>
        <w:rPr>
          <w:spacing w:val="-9"/>
          <w:sz w:val="20"/>
        </w:rPr>
        <w:t xml:space="preserve"> </w:t>
      </w:r>
      <w:r>
        <w:rPr>
          <w:sz w:val="20"/>
        </w:rPr>
        <w:t>estaban</w:t>
      </w:r>
      <w:r>
        <w:rPr>
          <w:spacing w:val="-8"/>
          <w:sz w:val="20"/>
        </w:rPr>
        <w:t xml:space="preserve"> </w:t>
      </w:r>
      <w:r>
        <w:rPr>
          <w:sz w:val="20"/>
        </w:rPr>
        <w:t>por</w:t>
      </w:r>
      <w:r>
        <w:rPr>
          <w:spacing w:val="-8"/>
          <w:sz w:val="20"/>
        </w:rPr>
        <w:t xml:space="preserve"> </w:t>
      </w:r>
      <w:r>
        <w:rPr>
          <w:sz w:val="20"/>
        </w:rPr>
        <w:t>encima</w:t>
      </w:r>
      <w:r>
        <w:rPr>
          <w:spacing w:val="-8"/>
          <w:sz w:val="20"/>
        </w:rPr>
        <w:t xml:space="preserve"> </w:t>
      </w:r>
      <w:r>
        <w:rPr>
          <w:sz w:val="20"/>
        </w:rPr>
        <w:t>de</w:t>
      </w:r>
      <w:r>
        <w:rPr>
          <w:spacing w:val="-10"/>
          <w:sz w:val="20"/>
        </w:rPr>
        <w:t xml:space="preserve"> </w:t>
      </w:r>
      <w:r>
        <w:rPr>
          <w:sz w:val="20"/>
        </w:rPr>
        <w:t xml:space="preserve">los recomendados por la OMS, mostrando los siguientes resultados: de 0 a 3 años, 26,1 </w:t>
      </w:r>
      <w:r>
        <w:rPr>
          <w:rFonts w:ascii="Arial" w:hAnsi="Arial"/>
          <w:sz w:val="21"/>
        </w:rPr>
        <w:t>µ</w:t>
      </w:r>
      <w:r>
        <w:rPr>
          <w:sz w:val="20"/>
        </w:rPr>
        <w:t>g/100</w:t>
      </w:r>
      <w:r>
        <w:rPr>
          <w:spacing w:val="-10"/>
          <w:sz w:val="20"/>
        </w:rPr>
        <w:t xml:space="preserve"> </w:t>
      </w:r>
      <w:r>
        <w:rPr>
          <w:sz w:val="20"/>
        </w:rPr>
        <w:t>ml;</w:t>
      </w:r>
      <w:r>
        <w:rPr>
          <w:spacing w:val="-9"/>
          <w:sz w:val="20"/>
        </w:rPr>
        <w:t xml:space="preserve"> </w:t>
      </w:r>
      <w:r>
        <w:rPr>
          <w:sz w:val="20"/>
        </w:rPr>
        <w:t>de</w:t>
      </w:r>
      <w:r>
        <w:rPr>
          <w:spacing w:val="-11"/>
          <w:sz w:val="20"/>
        </w:rPr>
        <w:t xml:space="preserve"> </w:t>
      </w:r>
      <w:r>
        <w:rPr>
          <w:sz w:val="20"/>
        </w:rPr>
        <w:t>4</w:t>
      </w:r>
      <w:r>
        <w:rPr>
          <w:spacing w:val="-10"/>
          <w:sz w:val="20"/>
        </w:rPr>
        <w:t xml:space="preserve"> </w:t>
      </w:r>
      <w:r>
        <w:rPr>
          <w:sz w:val="20"/>
        </w:rPr>
        <w:t>a</w:t>
      </w:r>
      <w:r>
        <w:rPr>
          <w:spacing w:val="-8"/>
          <w:sz w:val="20"/>
        </w:rPr>
        <w:t xml:space="preserve"> </w:t>
      </w:r>
      <w:r>
        <w:rPr>
          <w:sz w:val="20"/>
        </w:rPr>
        <w:t>6</w:t>
      </w:r>
      <w:r>
        <w:rPr>
          <w:spacing w:val="-10"/>
          <w:sz w:val="20"/>
        </w:rPr>
        <w:t xml:space="preserve"> </w:t>
      </w:r>
      <w:r>
        <w:rPr>
          <w:sz w:val="20"/>
        </w:rPr>
        <w:t>años,</w:t>
      </w:r>
      <w:r>
        <w:rPr>
          <w:spacing w:val="-11"/>
          <w:sz w:val="20"/>
        </w:rPr>
        <w:t xml:space="preserve"> </w:t>
      </w:r>
      <w:r>
        <w:rPr>
          <w:sz w:val="20"/>
        </w:rPr>
        <w:t>23,7</w:t>
      </w:r>
      <w:r>
        <w:rPr>
          <w:spacing w:val="-7"/>
          <w:sz w:val="20"/>
        </w:rPr>
        <w:t xml:space="preserve"> </w:t>
      </w:r>
      <w:r>
        <w:rPr>
          <w:sz w:val="20"/>
        </w:rPr>
        <w:t>µg/100</w:t>
      </w:r>
      <w:r>
        <w:rPr>
          <w:spacing w:val="-10"/>
          <w:sz w:val="20"/>
        </w:rPr>
        <w:t xml:space="preserve"> </w:t>
      </w:r>
      <w:r>
        <w:rPr>
          <w:sz w:val="20"/>
        </w:rPr>
        <w:t>ml;</w:t>
      </w:r>
      <w:r>
        <w:rPr>
          <w:spacing w:val="-7"/>
          <w:sz w:val="20"/>
        </w:rPr>
        <w:t xml:space="preserve"> </w:t>
      </w:r>
      <w:r>
        <w:rPr>
          <w:sz w:val="20"/>
        </w:rPr>
        <w:t>de</w:t>
      </w:r>
      <w:r>
        <w:rPr>
          <w:spacing w:val="-9"/>
          <w:sz w:val="20"/>
        </w:rPr>
        <w:t xml:space="preserve"> </w:t>
      </w:r>
      <w:r>
        <w:rPr>
          <w:sz w:val="20"/>
        </w:rPr>
        <w:t>7</w:t>
      </w:r>
      <w:r>
        <w:rPr>
          <w:spacing w:val="-7"/>
          <w:sz w:val="20"/>
        </w:rPr>
        <w:t xml:space="preserve"> </w:t>
      </w:r>
      <w:r>
        <w:rPr>
          <w:sz w:val="20"/>
        </w:rPr>
        <w:t>a</w:t>
      </w:r>
      <w:r>
        <w:rPr>
          <w:spacing w:val="-10"/>
          <w:sz w:val="20"/>
        </w:rPr>
        <w:t xml:space="preserve"> </w:t>
      </w:r>
      <w:r>
        <w:rPr>
          <w:sz w:val="20"/>
        </w:rPr>
        <w:t>15</w:t>
      </w:r>
      <w:r>
        <w:rPr>
          <w:spacing w:val="-10"/>
          <w:sz w:val="20"/>
        </w:rPr>
        <w:t xml:space="preserve"> </w:t>
      </w:r>
      <w:r>
        <w:rPr>
          <w:sz w:val="20"/>
        </w:rPr>
        <w:t>años,</w:t>
      </w:r>
      <w:r>
        <w:rPr>
          <w:spacing w:val="-11"/>
          <w:sz w:val="20"/>
        </w:rPr>
        <w:t xml:space="preserve"> </w:t>
      </w:r>
      <w:r>
        <w:rPr>
          <w:sz w:val="20"/>
        </w:rPr>
        <w:t>20,3</w:t>
      </w:r>
      <w:r>
        <w:rPr>
          <w:spacing w:val="-7"/>
          <w:sz w:val="20"/>
        </w:rPr>
        <w:t xml:space="preserve"> </w:t>
      </w:r>
      <w:r>
        <w:rPr>
          <w:sz w:val="20"/>
        </w:rPr>
        <w:t>µg/100</w:t>
      </w:r>
      <w:r>
        <w:rPr>
          <w:spacing w:val="-7"/>
          <w:sz w:val="20"/>
        </w:rPr>
        <w:t xml:space="preserve"> </w:t>
      </w:r>
      <w:r>
        <w:rPr>
          <w:sz w:val="20"/>
        </w:rPr>
        <w:t>ml;</w:t>
      </w:r>
      <w:r>
        <w:rPr>
          <w:spacing w:val="-10"/>
          <w:sz w:val="20"/>
        </w:rPr>
        <w:t xml:space="preserve"> </w:t>
      </w:r>
      <w:r>
        <w:rPr>
          <w:sz w:val="20"/>
        </w:rPr>
        <w:t>y,</w:t>
      </w:r>
      <w:r>
        <w:rPr>
          <w:spacing w:val="-8"/>
          <w:sz w:val="20"/>
        </w:rPr>
        <w:t xml:space="preserve"> </w:t>
      </w:r>
      <w:r>
        <w:rPr>
          <w:sz w:val="20"/>
        </w:rPr>
        <w:t>en</w:t>
      </w:r>
      <w:r>
        <w:rPr>
          <w:spacing w:val="-9"/>
          <w:sz w:val="20"/>
        </w:rPr>
        <w:t xml:space="preserve"> </w:t>
      </w:r>
      <w:r>
        <w:rPr>
          <w:sz w:val="20"/>
        </w:rPr>
        <w:t>grupo de</w:t>
      </w:r>
      <w:r>
        <w:rPr>
          <w:spacing w:val="-12"/>
          <w:sz w:val="20"/>
        </w:rPr>
        <w:t xml:space="preserve"> </w:t>
      </w:r>
      <w:r>
        <w:rPr>
          <w:sz w:val="20"/>
        </w:rPr>
        <w:t>niños</w:t>
      </w:r>
      <w:r>
        <w:rPr>
          <w:spacing w:val="-9"/>
          <w:sz w:val="20"/>
        </w:rPr>
        <w:t xml:space="preserve"> </w:t>
      </w:r>
      <w:r>
        <w:rPr>
          <w:sz w:val="20"/>
        </w:rPr>
        <w:t>y</w:t>
      </w:r>
      <w:r>
        <w:rPr>
          <w:spacing w:val="-9"/>
          <w:sz w:val="20"/>
        </w:rPr>
        <w:t xml:space="preserve"> </w:t>
      </w:r>
      <w:r>
        <w:rPr>
          <w:sz w:val="20"/>
        </w:rPr>
        <w:t>niñas</w:t>
      </w:r>
      <w:r>
        <w:rPr>
          <w:spacing w:val="-10"/>
          <w:sz w:val="20"/>
        </w:rPr>
        <w:t xml:space="preserve"> </w:t>
      </w:r>
      <w:r>
        <w:rPr>
          <w:sz w:val="20"/>
        </w:rPr>
        <w:t>mayores</w:t>
      </w:r>
      <w:r>
        <w:rPr>
          <w:spacing w:val="-8"/>
          <w:sz w:val="20"/>
        </w:rPr>
        <w:t xml:space="preserve"> </w:t>
      </w:r>
      <w:r>
        <w:rPr>
          <w:sz w:val="20"/>
        </w:rPr>
        <w:t>de</w:t>
      </w:r>
      <w:r>
        <w:rPr>
          <w:spacing w:val="-12"/>
          <w:sz w:val="20"/>
        </w:rPr>
        <w:t xml:space="preserve"> </w:t>
      </w:r>
      <w:r>
        <w:rPr>
          <w:sz w:val="20"/>
        </w:rPr>
        <w:t>16,</w:t>
      </w:r>
      <w:r>
        <w:rPr>
          <w:spacing w:val="-9"/>
          <w:sz w:val="20"/>
        </w:rPr>
        <w:t xml:space="preserve"> </w:t>
      </w:r>
      <w:r>
        <w:rPr>
          <w:sz w:val="20"/>
        </w:rPr>
        <w:t>13,7</w:t>
      </w:r>
      <w:r>
        <w:rPr>
          <w:spacing w:val="-7"/>
          <w:sz w:val="20"/>
        </w:rPr>
        <w:t xml:space="preserve"> </w:t>
      </w:r>
      <w:r>
        <w:rPr>
          <w:sz w:val="20"/>
        </w:rPr>
        <w:t>µg/100</w:t>
      </w:r>
      <w:r>
        <w:rPr>
          <w:spacing w:val="-10"/>
          <w:sz w:val="20"/>
        </w:rPr>
        <w:t xml:space="preserve"> </w:t>
      </w:r>
      <w:r>
        <w:rPr>
          <w:sz w:val="20"/>
        </w:rPr>
        <w:t>ml.</w:t>
      </w:r>
      <w:r>
        <w:rPr>
          <w:spacing w:val="-11"/>
          <w:sz w:val="20"/>
        </w:rPr>
        <w:t xml:space="preserve"> </w:t>
      </w:r>
      <w:r>
        <w:rPr>
          <w:sz w:val="20"/>
        </w:rPr>
        <w:t>Adicionalmente,</w:t>
      </w:r>
      <w:r>
        <w:rPr>
          <w:spacing w:val="-9"/>
          <w:sz w:val="20"/>
        </w:rPr>
        <w:t xml:space="preserve"> </w:t>
      </w:r>
      <w:r>
        <w:rPr>
          <w:sz w:val="20"/>
        </w:rPr>
        <w:t>la</w:t>
      </w:r>
      <w:r>
        <w:rPr>
          <w:spacing w:val="-7"/>
          <w:sz w:val="20"/>
        </w:rPr>
        <w:t xml:space="preserve"> </w:t>
      </w:r>
      <w:r>
        <w:rPr>
          <w:sz w:val="20"/>
        </w:rPr>
        <w:t>Corte</w:t>
      </w:r>
      <w:r>
        <w:rPr>
          <w:spacing w:val="-9"/>
          <w:sz w:val="20"/>
        </w:rPr>
        <w:t xml:space="preserve"> </w:t>
      </w:r>
      <w:r>
        <w:rPr>
          <w:sz w:val="20"/>
        </w:rPr>
        <w:t>recuerda</w:t>
      </w:r>
      <w:r>
        <w:rPr>
          <w:spacing w:val="-10"/>
          <w:sz w:val="20"/>
        </w:rPr>
        <w:t xml:space="preserve"> </w:t>
      </w:r>
      <w:r>
        <w:rPr>
          <w:sz w:val="20"/>
        </w:rPr>
        <w:t>que en el año 2005 el Ministerio de Salud realizó estudios en los que analizó muestras de sangre de 788 niños y niñas que vivían en La Oroya y concluyó que 99,9% de ellos tenían</w:t>
      </w:r>
      <w:r>
        <w:rPr>
          <w:spacing w:val="-5"/>
          <w:sz w:val="20"/>
        </w:rPr>
        <w:t xml:space="preserve"> </w:t>
      </w:r>
      <w:r>
        <w:rPr>
          <w:sz w:val="20"/>
        </w:rPr>
        <w:t>niveles</w:t>
      </w:r>
      <w:r>
        <w:rPr>
          <w:spacing w:val="-5"/>
          <w:sz w:val="20"/>
        </w:rPr>
        <w:t xml:space="preserve"> </w:t>
      </w:r>
      <w:r>
        <w:rPr>
          <w:sz w:val="20"/>
        </w:rPr>
        <w:t>de</w:t>
      </w:r>
      <w:r>
        <w:rPr>
          <w:spacing w:val="-6"/>
          <w:sz w:val="20"/>
        </w:rPr>
        <w:t xml:space="preserve"> </w:t>
      </w:r>
      <w:r>
        <w:rPr>
          <w:sz w:val="20"/>
        </w:rPr>
        <w:t>plomo</w:t>
      </w:r>
      <w:r>
        <w:rPr>
          <w:spacing w:val="-5"/>
          <w:sz w:val="20"/>
        </w:rPr>
        <w:t xml:space="preserve"> </w:t>
      </w:r>
      <w:r>
        <w:rPr>
          <w:sz w:val="20"/>
        </w:rPr>
        <w:t>por</w:t>
      </w:r>
      <w:r>
        <w:rPr>
          <w:spacing w:val="-5"/>
          <w:sz w:val="20"/>
        </w:rPr>
        <w:t xml:space="preserve"> </w:t>
      </w:r>
      <w:r>
        <w:rPr>
          <w:sz w:val="20"/>
        </w:rPr>
        <w:t>encima</w:t>
      </w:r>
      <w:r>
        <w:rPr>
          <w:spacing w:val="-4"/>
          <w:sz w:val="20"/>
        </w:rPr>
        <w:t xml:space="preserve"> </w:t>
      </w:r>
      <w:r>
        <w:rPr>
          <w:sz w:val="20"/>
        </w:rPr>
        <w:t>de</w:t>
      </w:r>
      <w:r>
        <w:rPr>
          <w:spacing w:val="-6"/>
          <w:sz w:val="20"/>
        </w:rPr>
        <w:t xml:space="preserve"> </w:t>
      </w:r>
      <w:r>
        <w:rPr>
          <w:sz w:val="20"/>
        </w:rPr>
        <w:t>lo</w:t>
      </w:r>
      <w:r>
        <w:rPr>
          <w:spacing w:val="-5"/>
          <w:sz w:val="20"/>
        </w:rPr>
        <w:t xml:space="preserve"> </w:t>
      </w:r>
      <w:r>
        <w:rPr>
          <w:sz w:val="20"/>
        </w:rPr>
        <w:t>recomendable.</w:t>
      </w:r>
      <w:r>
        <w:rPr>
          <w:spacing w:val="-5"/>
          <w:sz w:val="20"/>
        </w:rPr>
        <w:t xml:space="preserve"> </w:t>
      </w:r>
      <w:r>
        <w:rPr>
          <w:sz w:val="20"/>
        </w:rPr>
        <w:t>Asimismo,</w:t>
      </w:r>
      <w:r>
        <w:rPr>
          <w:spacing w:val="-5"/>
          <w:sz w:val="20"/>
        </w:rPr>
        <w:t xml:space="preserve"> </w:t>
      </w:r>
      <w:r>
        <w:rPr>
          <w:sz w:val="20"/>
        </w:rPr>
        <w:t>señaló</w:t>
      </w:r>
      <w:r>
        <w:rPr>
          <w:spacing w:val="-8"/>
          <w:sz w:val="20"/>
        </w:rPr>
        <w:t xml:space="preserve"> </w:t>
      </w:r>
      <w:r>
        <w:rPr>
          <w:sz w:val="20"/>
        </w:rPr>
        <w:t>que</w:t>
      </w:r>
      <w:r>
        <w:rPr>
          <w:spacing w:val="-6"/>
          <w:sz w:val="20"/>
        </w:rPr>
        <w:t xml:space="preserve"> </w:t>
      </w:r>
      <w:r>
        <w:rPr>
          <w:sz w:val="20"/>
        </w:rPr>
        <w:t>“[e]n</w:t>
      </w:r>
      <w:r>
        <w:rPr>
          <w:spacing w:val="-6"/>
          <w:sz w:val="20"/>
        </w:rPr>
        <w:t xml:space="preserve"> </w:t>
      </w:r>
      <w:r>
        <w:rPr>
          <w:sz w:val="20"/>
        </w:rPr>
        <w:t>La Oroya,</w:t>
      </w:r>
      <w:r>
        <w:rPr>
          <w:spacing w:val="-10"/>
          <w:sz w:val="20"/>
        </w:rPr>
        <w:t xml:space="preserve"> </w:t>
      </w:r>
      <w:r>
        <w:rPr>
          <w:sz w:val="20"/>
        </w:rPr>
        <w:t>las</w:t>
      </w:r>
      <w:r>
        <w:rPr>
          <w:spacing w:val="-12"/>
          <w:sz w:val="20"/>
        </w:rPr>
        <w:t xml:space="preserve"> </w:t>
      </w:r>
      <w:r>
        <w:rPr>
          <w:sz w:val="20"/>
        </w:rPr>
        <w:t>afectaciones</w:t>
      </w:r>
      <w:r>
        <w:rPr>
          <w:spacing w:val="-7"/>
          <w:sz w:val="20"/>
        </w:rPr>
        <w:t xml:space="preserve"> </w:t>
      </w:r>
      <w:r>
        <w:rPr>
          <w:sz w:val="20"/>
        </w:rPr>
        <w:t>respiratorias</w:t>
      </w:r>
      <w:r>
        <w:rPr>
          <w:spacing w:val="-7"/>
          <w:sz w:val="20"/>
        </w:rPr>
        <w:t xml:space="preserve"> </w:t>
      </w:r>
      <w:r>
        <w:rPr>
          <w:sz w:val="20"/>
        </w:rPr>
        <w:t>en</w:t>
      </w:r>
      <w:r>
        <w:rPr>
          <w:spacing w:val="-10"/>
          <w:sz w:val="20"/>
        </w:rPr>
        <w:t xml:space="preserve"> </w:t>
      </w:r>
      <w:r>
        <w:rPr>
          <w:sz w:val="20"/>
        </w:rPr>
        <w:t>los</w:t>
      </w:r>
      <w:r>
        <w:rPr>
          <w:spacing w:val="-10"/>
          <w:sz w:val="20"/>
        </w:rPr>
        <w:t xml:space="preserve"> </w:t>
      </w:r>
      <w:r>
        <w:rPr>
          <w:sz w:val="20"/>
        </w:rPr>
        <w:t>niños</w:t>
      </w:r>
      <w:r>
        <w:rPr>
          <w:spacing w:val="-12"/>
          <w:sz w:val="20"/>
        </w:rPr>
        <w:t xml:space="preserve"> </w:t>
      </w:r>
      <w:r>
        <w:rPr>
          <w:sz w:val="20"/>
        </w:rPr>
        <w:t>[y</w:t>
      </w:r>
      <w:r>
        <w:rPr>
          <w:spacing w:val="-10"/>
          <w:sz w:val="20"/>
        </w:rPr>
        <w:t xml:space="preserve"> </w:t>
      </w:r>
      <w:r>
        <w:rPr>
          <w:sz w:val="20"/>
        </w:rPr>
        <w:t>niñas]</w:t>
      </w:r>
      <w:r>
        <w:rPr>
          <w:spacing w:val="-11"/>
          <w:sz w:val="20"/>
        </w:rPr>
        <w:t xml:space="preserve"> </w:t>
      </w:r>
      <w:r>
        <w:rPr>
          <w:sz w:val="20"/>
        </w:rPr>
        <w:t>[constituían]</w:t>
      </w:r>
      <w:r>
        <w:rPr>
          <w:spacing w:val="-11"/>
          <w:sz w:val="20"/>
        </w:rPr>
        <w:t xml:space="preserve"> </w:t>
      </w:r>
      <w:r>
        <w:rPr>
          <w:sz w:val="20"/>
        </w:rPr>
        <w:t>un</w:t>
      </w:r>
      <w:r>
        <w:rPr>
          <w:spacing w:val="-10"/>
          <w:sz w:val="20"/>
        </w:rPr>
        <w:t xml:space="preserve"> </w:t>
      </w:r>
      <w:r>
        <w:rPr>
          <w:sz w:val="20"/>
        </w:rPr>
        <w:t>problema</w:t>
      </w:r>
      <w:r>
        <w:rPr>
          <w:spacing w:val="-11"/>
          <w:sz w:val="20"/>
        </w:rPr>
        <w:t xml:space="preserve"> </w:t>
      </w:r>
      <w:r>
        <w:rPr>
          <w:sz w:val="20"/>
        </w:rPr>
        <w:t>de salud con una tendencia creciente en la morbilidad y la mortalidad”</w:t>
      </w:r>
      <w:r>
        <w:rPr>
          <w:position w:val="7"/>
          <w:sz w:val="13"/>
        </w:rPr>
        <w:t>416</w:t>
      </w:r>
      <w:r>
        <w:rPr>
          <w:sz w:val="20"/>
        </w:rPr>
        <w:t>.</w:t>
      </w:r>
    </w:p>
    <w:p w14:paraId="0027A93F" w14:textId="77777777" w:rsidR="009C1B8A" w:rsidRDefault="009C1B8A">
      <w:pPr>
        <w:pStyle w:val="BodyText"/>
        <w:spacing w:before="1"/>
      </w:pPr>
    </w:p>
    <w:p w14:paraId="0C947A3B" w14:textId="77777777" w:rsidR="009C1B8A" w:rsidRDefault="008E2174">
      <w:pPr>
        <w:pStyle w:val="ListParagraph"/>
        <w:numPr>
          <w:ilvl w:val="0"/>
          <w:numId w:val="29"/>
        </w:numPr>
        <w:tabs>
          <w:tab w:val="left" w:pos="809"/>
          <w:tab w:val="left" w:pos="810"/>
        </w:tabs>
        <w:ind w:right="196" w:firstLine="0"/>
        <w:rPr>
          <w:sz w:val="20"/>
        </w:rPr>
      </w:pPr>
      <w:r>
        <w:rPr>
          <w:sz w:val="20"/>
        </w:rPr>
        <w:t>Asimismo, el Tribunal advierte</w:t>
      </w:r>
      <w:r>
        <w:rPr>
          <w:spacing w:val="-1"/>
          <w:sz w:val="20"/>
        </w:rPr>
        <w:t xml:space="preserve"> </w:t>
      </w:r>
      <w:r>
        <w:rPr>
          <w:sz w:val="20"/>
        </w:rPr>
        <w:t>que, desde</w:t>
      </w:r>
      <w:r>
        <w:rPr>
          <w:spacing w:val="-1"/>
          <w:sz w:val="20"/>
        </w:rPr>
        <w:t xml:space="preserve"> </w:t>
      </w:r>
      <w:r>
        <w:rPr>
          <w:sz w:val="20"/>
        </w:rPr>
        <w:t>1981, 57 presuntas víctimas fueron o son niños o</w:t>
      </w:r>
      <w:r>
        <w:rPr>
          <w:spacing w:val="-1"/>
          <w:sz w:val="20"/>
        </w:rPr>
        <w:t xml:space="preserve"> </w:t>
      </w:r>
      <w:r>
        <w:rPr>
          <w:sz w:val="20"/>
        </w:rPr>
        <w:t>niñas</w:t>
      </w:r>
      <w:r>
        <w:rPr>
          <w:position w:val="7"/>
          <w:sz w:val="13"/>
        </w:rPr>
        <w:t>417</w:t>
      </w:r>
      <w:r>
        <w:rPr>
          <w:sz w:val="20"/>
        </w:rPr>
        <w:t>: Juan 2, Juan 3, Juan 4, Juan 6, Juan 8, Juan 9, Juan 10, Juan 14,</w:t>
      </w:r>
    </w:p>
    <w:p w14:paraId="3721E095" w14:textId="77777777" w:rsidR="009C1B8A" w:rsidRDefault="008E2174">
      <w:pPr>
        <w:pStyle w:val="BodyText"/>
        <w:spacing w:line="241" w:lineRule="exact"/>
        <w:ind w:left="102"/>
      </w:pPr>
      <w:r>
        <w:t>Juan</w:t>
      </w:r>
      <w:r>
        <w:rPr>
          <w:spacing w:val="-3"/>
        </w:rPr>
        <w:t xml:space="preserve"> </w:t>
      </w:r>
      <w:r>
        <w:t>16,</w:t>
      </w:r>
      <w:r>
        <w:rPr>
          <w:spacing w:val="-5"/>
        </w:rPr>
        <w:t xml:space="preserve"> </w:t>
      </w:r>
      <w:r>
        <w:t>Juan</w:t>
      </w:r>
      <w:r>
        <w:rPr>
          <w:spacing w:val="-2"/>
        </w:rPr>
        <w:t xml:space="preserve"> </w:t>
      </w:r>
      <w:r>
        <w:t>20,</w:t>
      </w:r>
      <w:r>
        <w:rPr>
          <w:spacing w:val="-5"/>
        </w:rPr>
        <w:t xml:space="preserve"> </w:t>
      </w:r>
      <w:r>
        <w:t>Juan</w:t>
      </w:r>
      <w:r>
        <w:rPr>
          <w:spacing w:val="-6"/>
        </w:rPr>
        <w:t xml:space="preserve"> </w:t>
      </w:r>
      <w:r>
        <w:t>21,</w:t>
      </w:r>
      <w:r>
        <w:rPr>
          <w:spacing w:val="-5"/>
        </w:rPr>
        <w:t xml:space="preserve"> </w:t>
      </w:r>
      <w:r>
        <w:t>Juan</w:t>
      </w:r>
      <w:r>
        <w:rPr>
          <w:spacing w:val="-3"/>
        </w:rPr>
        <w:t xml:space="preserve"> </w:t>
      </w:r>
      <w:r>
        <w:t>22,</w:t>
      </w:r>
      <w:r>
        <w:rPr>
          <w:spacing w:val="-4"/>
        </w:rPr>
        <w:t xml:space="preserve"> </w:t>
      </w:r>
      <w:r>
        <w:t>Juan</w:t>
      </w:r>
      <w:r>
        <w:rPr>
          <w:spacing w:val="-3"/>
        </w:rPr>
        <w:t xml:space="preserve"> </w:t>
      </w:r>
      <w:r>
        <w:t>23,</w:t>
      </w:r>
      <w:r>
        <w:rPr>
          <w:spacing w:val="-5"/>
        </w:rPr>
        <w:t xml:space="preserve"> </w:t>
      </w:r>
      <w:r>
        <w:t>Juan</w:t>
      </w:r>
      <w:r>
        <w:rPr>
          <w:spacing w:val="-2"/>
        </w:rPr>
        <w:t xml:space="preserve"> </w:t>
      </w:r>
      <w:r>
        <w:t>24,</w:t>
      </w:r>
      <w:r>
        <w:rPr>
          <w:spacing w:val="-5"/>
        </w:rPr>
        <w:t xml:space="preserve"> </w:t>
      </w:r>
      <w:r>
        <w:t>Juan</w:t>
      </w:r>
      <w:r>
        <w:rPr>
          <w:spacing w:val="-3"/>
        </w:rPr>
        <w:t xml:space="preserve"> </w:t>
      </w:r>
      <w:r>
        <w:t>26,</w:t>
      </w:r>
      <w:r>
        <w:rPr>
          <w:spacing w:val="-4"/>
        </w:rPr>
        <w:t xml:space="preserve"> </w:t>
      </w:r>
      <w:r>
        <w:t>Juan</w:t>
      </w:r>
      <w:r>
        <w:rPr>
          <w:spacing w:val="-3"/>
        </w:rPr>
        <w:t xml:space="preserve"> </w:t>
      </w:r>
      <w:r>
        <w:t>27,</w:t>
      </w:r>
      <w:r>
        <w:rPr>
          <w:spacing w:val="-4"/>
        </w:rPr>
        <w:t xml:space="preserve"> </w:t>
      </w:r>
      <w:r>
        <w:t>Juan</w:t>
      </w:r>
      <w:r>
        <w:rPr>
          <w:spacing w:val="-3"/>
        </w:rPr>
        <w:t xml:space="preserve"> </w:t>
      </w:r>
      <w:r>
        <w:t>28,</w:t>
      </w:r>
      <w:r>
        <w:rPr>
          <w:spacing w:val="-5"/>
        </w:rPr>
        <w:t xml:space="preserve"> </w:t>
      </w:r>
      <w:r>
        <w:rPr>
          <w:spacing w:val="-4"/>
        </w:rPr>
        <w:t>Juan</w:t>
      </w:r>
    </w:p>
    <w:p w14:paraId="29B1905C" w14:textId="77777777" w:rsidR="009C1B8A" w:rsidRDefault="008E2174">
      <w:pPr>
        <w:pStyle w:val="BodyText"/>
        <w:spacing w:line="243" w:lineRule="exact"/>
        <w:ind w:left="102"/>
      </w:pPr>
      <w:r>
        <w:t>30,</w:t>
      </w:r>
      <w:r>
        <w:rPr>
          <w:spacing w:val="-2"/>
        </w:rPr>
        <w:t xml:space="preserve"> </w:t>
      </w:r>
      <w:r>
        <w:t>Juan</w:t>
      </w:r>
      <w:r>
        <w:rPr>
          <w:spacing w:val="-1"/>
        </w:rPr>
        <w:t xml:space="preserve"> </w:t>
      </w:r>
      <w:r>
        <w:t>31,</w:t>
      </w:r>
      <w:r>
        <w:rPr>
          <w:spacing w:val="68"/>
        </w:rPr>
        <w:t xml:space="preserve"> </w:t>
      </w:r>
      <w:r>
        <w:t>Juan</w:t>
      </w:r>
      <w:r>
        <w:rPr>
          <w:spacing w:val="-1"/>
        </w:rPr>
        <w:t xml:space="preserve"> </w:t>
      </w:r>
      <w:r>
        <w:t>32, Juan</w:t>
      </w:r>
      <w:r>
        <w:rPr>
          <w:spacing w:val="-1"/>
        </w:rPr>
        <w:t xml:space="preserve"> </w:t>
      </w:r>
      <w:r>
        <w:t>33,</w:t>
      </w:r>
      <w:r>
        <w:rPr>
          <w:spacing w:val="-2"/>
        </w:rPr>
        <w:t xml:space="preserve"> </w:t>
      </w:r>
      <w:r>
        <w:t>Juan</w:t>
      </w:r>
      <w:r>
        <w:rPr>
          <w:spacing w:val="-1"/>
        </w:rPr>
        <w:t xml:space="preserve"> </w:t>
      </w:r>
      <w:r>
        <w:t>34,</w:t>
      </w:r>
      <w:r>
        <w:rPr>
          <w:spacing w:val="-2"/>
        </w:rPr>
        <w:t xml:space="preserve"> </w:t>
      </w:r>
      <w:r>
        <w:t>Juan</w:t>
      </w:r>
      <w:r>
        <w:rPr>
          <w:spacing w:val="-1"/>
        </w:rPr>
        <w:t xml:space="preserve"> </w:t>
      </w:r>
      <w:r>
        <w:t>35,</w:t>
      </w:r>
      <w:r>
        <w:rPr>
          <w:spacing w:val="-1"/>
        </w:rPr>
        <w:t xml:space="preserve"> </w:t>
      </w:r>
      <w:r>
        <w:t>Juan</w:t>
      </w:r>
      <w:r>
        <w:rPr>
          <w:spacing w:val="-1"/>
        </w:rPr>
        <w:t xml:space="preserve"> </w:t>
      </w:r>
      <w:r>
        <w:t>36,</w:t>
      </w:r>
      <w:r>
        <w:rPr>
          <w:spacing w:val="-2"/>
        </w:rPr>
        <w:t xml:space="preserve"> </w:t>
      </w:r>
      <w:r>
        <w:t>Juan</w:t>
      </w:r>
      <w:r>
        <w:rPr>
          <w:spacing w:val="-1"/>
        </w:rPr>
        <w:t xml:space="preserve"> </w:t>
      </w:r>
      <w:r>
        <w:t>37,</w:t>
      </w:r>
      <w:r>
        <w:rPr>
          <w:spacing w:val="-2"/>
        </w:rPr>
        <w:t xml:space="preserve"> </w:t>
      </w:r>
      <w:r>
        <w:t>Juan</w:t>
      </w:r>
      <w:r>
        <w:rPr>
          <w:spacing w:val="-1"/>
        </w:rPr>
        <w:t xml:space="preserve"> </w:t>
      </w:r>
      <w:r>
        <w:t>38,</w:t>
      </w:r>
      <w:r>
        <w:rPr>
          <w:spacing w:val="-2"/>
        </w:rPr>
        <w:t xml:space="preserve"> </w:t>
      </w:r>
      <w:r>
        <w:t>Juan</w:t>
      </w:r>
      <w:r>
        <w:rPr>
          <w:spacing w:val="-1"/>
        </w:rPr>
        <w:t xml:space="preserve"> </w:t>
      </w:r>
      <w:r>
        <w:rPr>
          <w:spacing w:val="-5"/>
        </w:rPr>
        <w:t>39,</w:t>
      </w:r>
    </w:p>
    <w:p w14:paraId="1BFBD49E" w14:textId="77777777" w:rsidR="009C1B8A" w:rsidRDefault="008E2174">
      <w:pPr>
        <w:pStyle w:val="BodyText"/>
        <w:spacing w:before="2" w:line="243" w:lineRule="exact"/>
        <w:ind w:left="102"/>
      </w:pPr>
      <w:r>
        <w:t>Juan</w:t>
      </w:r>
      <w:r>
        <w:rPr>
          <w:spacing w:val="1"/>
        </w:rPr>
        <w:t xml:space="preserve"> </w:t>
      </w:r>
      <w:r>
        <w:t>40, Juan</w:t>
      </w:r>
      <w:r>
        <w:rPr>
          <w:spacing w:val="1"/>
        </w:rPr>
        <w:t xml:space="preserve"> </w:t>
      </w:r>
      <w:r>
        <w:t>42,</w:t>
      </w:r>
      <w:r>
        <w:rPr>
          <w:spacing w:val="2"/>
        </w:rPr>
        <w:t xml:space="preserve"> </w:t>
      </w:r>
      <w:r>
        <w:t>María 3, María</w:t>
      </w:r>
      <w:r>
        <w:rPr>
          <w:spacing w:val="1"/>
        </w:rPr>
        <w:t xml:space="preserve"> </w:t>
      </w:r>
      <w:r>
        <w:t>4,</w:t>
      </w:r>
      <w:r>
        <w:rPr>
          <w:spacing w:val="-1"/>
        </w:rPr>
        <w:t xml:space="preserve"> </w:t>
      </w:r>
      <w:r>
        <w:t>María</w:t>
      </w:r>
      <w:r>
        <w:rPr>
          <w:spacing w:val="1"/>
        </w:rPr>
        <w:t xml:space="preserve"> </w:t>
      </w:r>
      <w:r>
        <w:t>5,</w:t>
      </w:r>
      <w:r>
        <w:rPr>
          <w:spacing w:val="-1"/>
        </w:rPr>
        <w:t xml:space="preserve"> </w:t>
      </w:r>
      <w:r>
        <w:t>María</w:t>
      </w:r>
      <w:r>
        <w:rPr>
          <w:spacing w:val="1"/>
        </w:rPr>
        <w:t xml:space="preserve"> </w:t>
      </w:r>
      <w:r>
        <w:t>6, María 8, María 9,</w:t>
      </w:r>
      <w:r>
        <w:rPr>
          <w:spacing w:val="3"/>
        </w:rPr>
        <w:t xml:space="preserve"> </w:t>
      </w:r>
      <w:r>
        <w:t xml:space="preserve">María 10, </w:t>
      </w:r>
      <w:r>
        <w:rPr>
          <w:spacing w:val="-2"/>
        </w:rPr>
        <w:t>María</w:t>
      </w:r>
    </w:p>
    <w:p w14:paraId="271877E8" w14:textId="77777777" w:rsidR="009C1B8A" w:rsidRDefault="008E2174">
      <w:pPr>
        <w:pStyle w:val="BodyText"/>
        <w:spacing w:line="242" w:lineRule="exact"/>
        <w:ind w:left="102"/>
      </w:pPr>
      <w:r>
        <w:t>12,</w:t>
      </w:r>
      <w:r>
        <w:rPr>
          <w:spacing w:val="18"/>
        </w:rPr>
        <w:t xml:space="preserve"> </w:t>
      </w:r>
      <w:r>
        <w:t>María</w:t>
      </w:r>
      <w:r>
        <w:rPr>
          <w:spacing w:val="19"/>
        </w:rPr>
        <w:t xml:space="preserve"> </w:t>
      </w:r>
      <w:r>
        <w:t>14,</w:t>
      </w:r>
      <w:r>
        <w:rPr>
          <w:spacing w:val="18"/>
        </w:rPr>
        <w:t xml:space="preserve"> </w:t>
      </w:r>
      <w:r>
        <w:t>María</w:t>
      </w:r>
      <w:r>
        <w:rPr>
          <w:spacing w:val="19"/>
        </w:rPr>
        <w:t xml:space="preserve"> </w:t>
      </w:r>
      <w:r>
        <w:t>15,</w:t>
      </w:r>
      <w:r>
        <w:rPr>
          <w:spacing w:val="20"/>
        </w:rPr>
        <w:t xml:space="preserve"> </w:t>
      </w:r>
      <w:r>
        <w:t>María</w:t>
      </w:r>
      <w:r>
        <w:rPr>
          <w:spacing w:val="19"/>
        </w:rPr>
        <w:t xml:space="preserve"> </w:t>
      </w:r>
      <w:r>
        <w:t>16,</w:t>
      </w:r>
      <w:r>
        <w:rPr>
          <w:spacing w:val="20"/>
        </w:rPr>
        <w:t xml:space="preserve"> </w:t>
      </w:r>
      <w:r>
        <w:t>María</w:t>
      </w:r>
      <w:r>
        <w:rPr>
          <w:spacing w:val="19"/>
        </w:rPr>
        <w:t xml:space="preserve"> </w:t>
      </w:r>
      <w:r>
        <w:t>17,</w:t>
      </w:r>
      <w:r>
        <w:rPr>
          <w:spacing w:val="18"/>
        </w:rPr>
        <w:t xml:space="preserve"> </w:t>
      </w:r>
      <w:r>
        <w:t>María</w:t>
      </w:r>
      <w:r>
        <w:rPr>
          <w:spacing w:val="19"/>
        </w:rPr>
        <w:t xml:space="preserve"> </w:t>
      </w:r>
      <w:r>
        <w:t>18,</w:t>
      </w:r>
      <w:r>
        <w:rPr>
          <w:spacing w:val="18"/>
        </w:rPr>
        <w:t xml:space="preserve"> </w:t>
      </w:r>
      <w:r>
        <w:t>María</w:t>
      </w:r>
      <w:r>
        <w:rPr>
          <w:spacing w:val="19"/>
        </w:rPr>
        <w:t xml:space="preserve"> </w:t>
      </w:r>
      <w:r>
        <w:t>19,</w:t>
      </w:r>
      <w:r>
        <w:rPr>
          <w:spacing w:val="21"/>
        </w:rPr>
        <w:t xml:space="preserve"> </w:t>
      </w:r>
      <w:r>
        <w:t>María</w:t>
      </w:r>
      <w:r>
        <w:rPr>
          <w:spacing w:val="19"/>
        </w:rPr>
        <w:t xml:space="preserve"> </w:t>
      </w:r>
      <w:r>
        <w:t>21,</w:t>
      </w:r>
      <w:r>
        <w:rPr>
          <w:spacing w:val="18"/>
        </w:rPr>
        <w:t xml:space="preserve"> </w:t>
      </w:r>
      <w:r>
        <w:t>María</w:t>
      </w:r>
      <w:r>
        <w:rPr>
          <w:spacing w:val="19"/>
        </w:rPr>
        <w:t xml:space="preserve"> </w:t>
      </w:r>
      <w:r>
        <w:rPr>
          <w:spacing w:val="-5"/>
        </w:rPr>
        <w:t>22,</w:t>
      </w:r>
    </w:p>
    <w:p w14:paraId="70BCD632" w14:textId="77777777" w:rsidR="009C1B8A" w:rsidRDefault="008E2174">
      <w:pPr>
        <w:pStyle w:val="BodyText"/>
        <w:spacing w:line="243" w:lineRule="exact"/>
        <w:ind w:left="102"/>
      </w:pPr>
      <w:r>
        <w:t>María 23,</w:t>
      </w:r>
      <w:r>
        <w:rPr>
          <w:spacing w:val="1"/>
        </w:rPr>
        <w:t xml:space="preserve"> </w:t>
      </w:r>
      <w:r>
        <w:t>María 24,</w:t>
      </w:r>
      <w:r>
        <w:rPr>
          <w:spacing w:val="1"/>
        </w:rPr>
        <w:t xml:space="preserve"> </w:t>
      </w:r>
      <w:r>
        <w:t>María 25,</w:t>
      </w:r>
      <w:r>
        <w:rPr>
          <w:spacing w:val="71"/>
        </w:rPr>
        <w:t xml:space="preserve"> </w:t>
      </w:r>
      <w:r>
        <w:t>María</w:t>
      </w:r>
      <w:r>
        <w:rPr>
          <w:spacing w:val="1"/>
        </w:rPr>
        <w:t xml:space="preserve"> </w:t>
      </w:r>
      <w:r>
        <w:t>26, María</w:t>
      </w:r>
      <w:r>
        <w:rPr>
          <w:spacing w:val="1"/>
        </w:rPr>
        <w:t xml:space="preserve"> </w:t>
      </w:r>
      <w:r>
        <w:t>27, María 28,</w:t>
      </w:r>
      <w:r>
        <w:rPr>
          <w:spacing w:val="1"/>
        </w:rPr>
        <w:t xml:space="preserve"> </w:t>
      </w:r>
      <w:r>
        <w:t>María</w:t>
      </w:r>
      <w:r>
        <w:rPr>
          <w:spacing w:val="1"/>
        </w:rPr>
        <w:t xml:space="preserve"> </w:t>
      </w:r>
      <w:r>
        <w:t>29,</w:t>
      </w:r>
      <w:r>
        <w:rPr>
          <w:spacing w:val="1"/>
        </w:rPr>
        <w:t xml:space="preserve"> </w:t>
      </w:r>
      <w:r>
        <w:t>María 32,</w:t>
      </w:r>
      <w:r>
        <w:rPr>
          <w:spacing w:val="1"/>
        </w:rPr>
        <w:t xml:space="preserve"> </w:t>
      </w:r>
      <w:r>
        <w:rPr>
          <w:spacing w:val="-2"/>
        </w:rPr>
        <w:t>María</w:t>
      </w:r>
    </w:p>
    <w:p w14:paraId="177230FB" w14:textId="77777777" w:rsidR="009C1B8A" w:rsidRDefault="008E2174">
      <w:pPr>
        <w:pStyle w:val="BodyText"/>
        <w:spacing w:before="2"/>
        <w:ind w:left="102" w:right="198"/>
        <w:jc w:val="both"/>
      </w:pPr>
      <w:r>
        <w:t>33, María 34, María 35, y María 37. Estas presuntas víctimas presentaron afectaciones a su salud, vida digna e integridad personal como resultado de la contaminación ambiental</w:t>
      </w:r>
      <w:r>
        <w:rPr>
          <w:spacing w:val="-15"/>
        </w:rPr>
        <w:t xml:space="preserve"> </w:t>
      </w:r>
      <w:r>
        <w:t>en</w:t>
      </w:r>
      <w:r>
        <w:rPr>
          <w:spacing w:val="-12"/>
        </w:rPr>
        <w:t xml:space="preserve"> </w:t>
      </w:r>
      <w:r>
        <w:t>La</w:t>
      </w:r>
      <w:r>
        <w:rPr>
          <w:spacing w:val="-13"/>
        </w:rPr>
        <w:t xml:space="preserve"> </w:t>
      </w:r>
      <w:r>
        <w:t>Oroya</w:t>
      </w:r>
      <w:r>
        <w:rPr>
          <w:spacing w:val="-13"/>
        </w:rPr>
        <w:t xml:space="preserve"> </w:t>
      </w:r>
      <w:r>
        <w:t>(</w:t>
      </w:r>
      <w:r>
        <w:rPr>
          <w:i/>
        </w:rPr>
        <w:t>supra</w:t>
      </w:r>
      <w:r>
        <w:rPr>
          <w:i/>
          <w:spacing w:val="-15"/>
        </w:rPr>
        <w:t xml:space="preserve"> </w:t>
      </w:r>
      <w:r>
        <w:t>párrs.</w:t>
      </w:r>
      <w:r>
        <w:rPr>
          <w:spacing w:val="-13"/>
        </w:rPr>
        <w:t xml:space="preserve"> </w:t>
      </w:r>
      <w:r>
        <w:t>214,</w:t>
      </w:r>
      <w:r>
        <w:rPr>
          <w:spacing w:val="-13"/>
        </w:rPr>
        <w:t xml:space="preserve"> </w:t>
      </w:r>
      <w:r>
        <w:t>223</w:t>
      </w:r>
      <w:r>
        <w:rPr>
          <w:spacing w:val="-12"/>
        </w:rPr>
        <w:t xml:space="preserve"> </w:t>
      </w:r>
      <w:r>
        <w:t>y</w:t>
      </w:r>
      <w:r>
        <w:rPr>
          <w:spacing w:val="-13"/>
        </w:rPr>
        <w:t xml:space="preserve"> </w:t>
      </w:r>
      <w:r>
        <w:t>234).</w:t>
      </w:r>
      <w:r>
        <w:rPr>
          <w:spacing w:val="-16"/>
        </w:rPr>
        <w:t xml:space="preserve"> </w:t>
      </w:r>
      <w:r>
        <w:t>Ahora</w:t>
      </w:r>
      <w:r>
        <w:rPr>
          <w:spacing w:val="-15"/>
        </w:rPr>
        <w:t xml:space="preserve"> </w:t>
      </w:r>
      <w:r>
        <w:t>bien,</w:t>
      </w:r>
      <w:r>
        <w:rPr>
          <w:spacing w:val="-16"/>
        </w:rPr>
        <w:t xml:space="preserve"> </w:t>
      </w:r>
      <w:r>
        <w:t>la</w:t>
      </w:r>
      <w:r>
        <w:rPr>
          <w:spacing w:val="-13"/>
        </w:rPr>
        <w:t xml:space="preserve"> </w:t>
      </w:r>
      <w:r>
        <w:t>Corte</w:t>
      </w:r>
      <w:r>
        <w:rPr>
          <w:spacing w:val="-14"/>
        </w:rPr>
        <w:t xml:space="preserve"> </w:t>
      </w:r>
      <w:r>
        <w:t>recuerda</w:t>
      </w:r>
      <w:r>
        <w:rPr>
          <w:spacing w:val="-15"/>
        </w:rPr>
        <w:t xml:space="preserve"> </w:t>
      </w:r>
      <w:r>
        <w:t>que, como</w:t>
      </w:r>
      <w:r>
        <w:rPr>
          <w:spacing w:val="-8"/>
        </w:rPr>
        <w:t xml:space="preserve"> </w:t>
      </w:r>
      <w:r>
        <w:t>fue</w:t>
      </w:r>
      <w:r>
        <w:rPr>
          <w:spacing w:val="-8"/>
        </w:rPr>
        <w:t xml:space="preserve"> </w:t>
      </w:r>
      <w:r>
        <w:t>señalado</w:t>
      </w:r>
      <w:r>
        <w:rPr>
          <w:spacing w:val="-8"/>
        </w:rPr>
        <w:t xml:space="preserve"> </w:t>
      </w:r>
      <w:r>
        <w:t>anteriormente,</w:t>
      </w:r>
      <w:r>
        <w:rPr>
          <w:spacing w:val="-7"/>
        </w:rPr>
        <w:t xml:space="preserve"> </w:t>
      </w:r>
      <w:r>
        <w:t>la</w:t>
      </w:r>
      <w:r>
        <w:rPr>
          <w:spacing w:val="-4"/>
        </w:rPr>
        <w:t xml:space="preserve"> </w:t>
      </w:r>
      <w:r>
        <w:t>exposición</w:t>
      </w:r>
      <w:r>
        <w:rPr>
          <w:spacing w:val="-6"/>
        </w:rPr>
        <w:t xml:space="preserve"> </w:t>
      </w:r>
      <w:r>
        <w:t>a</w:t>
      </w:r>
      <w:r>
        <w:rPr>
          <w:spacing w:val="-6"/>
        </w:rPr>
        <w:t xml:space="preserve"> </w:t>
      </w:r>
      <w:r>
        <w:t>contaminación</w:t>
      </w:r>
      <w:r>
        <w:rPr>
          <w:spacing w:val="-6"/>
        </w:rPr>
        <w:t xml:space="preserve"> </w:t>
      </w:r>
      <w:r>
        <w:t>de</w:t>
      </w:r>
      <w:r>
        <w:rPr>
          <w:spacing w:val="-8"/>
        </w:rPr>
        <w:t xml:space="preserve"> </w:t>
      </w:r>
      <w:r>
        <w:t>metales</w:t>
      </w:r>
      <w:r>
        <w:rPr>
          <w:spacing w:val="-7"/>
        </w:rPr>
        <w:t xml:space="preserve"> </w:t>
      </w:r>
      <w:r>
        <w:t>pesados,</w:t>
      </w:r>
      <w:r>
        <w:rPr>
          <w:spacing w:val="-5"/>
        </w:rPr>
        <w:t xml:space="preserve"> </w:t>
      </w:r>
      <w:r>
        <w:t>y particularmente por plomo, produce riesgos diferenciados para la salud de los niños y niñas,</w:t>
      </w:r>
      <w:r>
        <w:rPr>
          <w:spacing w:val="-4"/>
        </w:rPr>
        <w:t xml:space="preserve"> </w:t>
      </w:r>
      <w:r>
        <w:t>pues</w:t>
      </w:r>
      <w:r>
        <w:rPr>
          <w:spacing w:val="-2"/>
        </w:rPr>
        <w:t xml:space="preserve"> </w:t>
      </w:r>
      <w:r>
        <w:t>su</w:t>
      </w:r>
      <w:r>
        <w:rPr>
          <w:spacing w:val="-4"/>
        </w:rPr>
        <w:t xml:space="preserve"> </w:t>
      </w:r>
      <w:r>
        <w:t>organismo</w:t>
      </w:r>
      <w:r>
        <w:rPr>
          <w:spacing w:val="-5"/>
        </w:rPr>
        <w:t xml:space="preserve"> </w:t>
      </w:r>
      <w:r>
        <w:t>resiente</w:t>
      </w:r>
      <w:r>
        <w:rPr>
          <w:spacing w:val="-5"/>
        </w:rPr>
        <w:t xml:space="preserve"> </w:t>
      </w:r>
      <w:r>
        <w:t>de</w:t>
      </w:r>
      <w:r>
        <w:rPr>
          <w:spacing w:val="-5"/>
        </w:rPr>
        <w:t xml:space="preserve"> </w:t>
      </w:r>
      <w:r>
        <w:t>mayor</w:t>
      </w:r>
      <w:r>
        <w:rPr>
          <w:spacing w:val="-5"/>
        </w:rPr>
        <w:t xml:space="preserve"> </w:t>
      </w:r>
      <w:r>
        <w:t>forma</w:t>
      </w:r>
      <w:r>
        <w:rPr>
          <w:spacing w:val="-4"/>
        </w:rPr>
        <w:t xml:space="preserve"> </w:t>
      </w:r>
      <w:r>
        <w:t>la</w:t>
      </w:r>
      <w:r>
        <w:rPr>
          <w:spacing w:val="-4"/>
        </w:rPr>
        <w:t xml:space="preserve"> </w:t>
      </w:r>
      <w:r>
        <w:t>contaminación,</w:t>
      </w:r>
      <w:r>
        <w:rPr>
          <w:spacing w:val="-4"/>
        </w:rPr>
        <w:t xml:space="preserve"> </w:t>
      </w:r>
      <w:r>
        <w:t>lo</w:t>
      </w:r>
      <w:r>
        <w:rPr>
          <w:spacing w:val="-2"/>
        </w:rPr>
        <w:t xml:space="preserve"> </w:t>
      </w:r>
      <w:r>
        <w:t>que</w:t>
      </w:r>
      <w:r>
        <w:rPr>
          <w:spacing w:val="-4"/>
        </w:rPr>
        <w:t xml:space="preserve"> </w:t>
      </w:r>
      <w:r>
        <w:t>afecta</w:t>
      </w:r>
      <w:r>
        <w:rPr>
          <w:spacing w:val="-3"/>
        </w:rPr>
        <w:t xml:space="preserve"> </w:t>
      </w:r>
      <w:r>
        <w:t>a</w:t>
      </w:r>
      <w:r>
        <w:rPr>
          <w:spacing w:val="-1"/>
        </w:rPr>
        <w:t xml:space="preserve"> </w:t>
      </w:r>
      <w:r>
        <w:t>su desarrollo. En ese sentido, la Corte advierte que la perita Marisol Yañez señaló en su declaración en la audiencia pública del presente caso que la exposición a la contaminación de las presuntas v</w:t>
      </w:r>
      <w:r>
        <w:t>íctimas que eran niños y niñas, además de afectar su salud, limitó aspectos de su vida como su posibilidad de relacionarse, hacer ejercicio físico y además generó “alta insatisfacción” en su vida</w:t>
      </w:r>
      <w:r>
        <w:rPr>
          <w:position w:val="7"/>
          <w:sz w:val="13"/>
        </w:rPr>
        <w:t>418</w:t>
      </w:r>
      <w:r>
        <w:t>.</w:t>
      </w:r>
    </w:p>
    <w:p w14:paraId="12CDC78E" w14:textId="77777777" w:rsidR="009C1B8A" w:rsidRDefault="009C1B8A">
      <w:pPr>
        <w:pStyle w:val="BodyText"/>
        <w:spacing w:before="11"/>
        <w:rPr>
          <w:sz w:val="19"/>
        </w:rPr>
      </w:pPr>
    </w:p>
    <w:p w14:paraId="7B6D592A" w14:textId="77777777" w:rsidR="009C1B8A" w:rsidRDefault="008E2174">
      <w:pPr>
        <w:pStyle w:val="ListParagraph"/>
        <w:numPr>
          <w:ilvl w:val="0"/>
          <w:numId w:val="29"/>
        </w:numPr>
        <w:tabs>
          <w:tab w:val="left" w:pos="810"/>
        </w:tabs>
        <w:ind w:right="197" w:firstLine="0"/>
        <w:jc w:val="both"/>
        <w:rPr>
          <w:sz w:val="20"/>
        </w:rPr>
      </w:pPr>
      <w:r>
        <w:rPr>
          <w:sz w:val="20"/>
        </w:rPr>
        <w:t>En relación con lo anterior, la Corte</w:t>
      </w:r>
      <w:r>
        <w:rPr>
          <w:spacing w:val="-2"/>
          <w:sz w:val="20"/>
        </w:rPr>
        <w:t xml:space="preserve"> </w:t>
      </w:r>
      <w:r>
        <w:rPr>
          <w:sz w:val="20"/>
        </w:rPr>
        <w:t>nota</w:t>
      </w:r>
      <w:r>
        <w:rPr>
          <w:spacing w:val="-1"/>
          <w:sz w:val="20"/>
        </w:rPr>
        <w:t xml:space="preserve"> </w:t>
      </w:r>
      <w:r>
        <w:rPr>
          <w:sz w:val="20"/>
        </w:rPr>
        <w:t>la declaración de</w:t>
      </w:r>
      <w:r>
        <w:rPr>
          <w:spacing w:val="-2"/>
          <w:sz w:val="20"/>
        </w:rPr>
        <w:t xml:space="preserve"> </w:t>
      </w:r>
      <w:r>
        <w:rPr>
          <w:sz w:val="20"/>
        </w:rPr>
        <w:t>María 9, quien señaló que</w:t>
      </w:r>
      <w:r>
        <w:rPr>
          <w:spacing w:val="-3"/>
          <w:sz w:val="20"/>
        </w:rPr>
        <w:t xml:space="preserve"> </w:t>
      </w:r>
      <w:r>
        <w:rPr>
          <w:sz w:val="20"/>
        </w:rPr>
        <w:t>desde</w:t>
      </w:r>
      <w:r>
        <w:rPr>
          <w:spacing w:val="-3"/>
          <w:sz w:val="20"/>
        </w:rPr>
        <w:t xml:space="preserve"> </w:t>
      </w:r>
      <w:r>
        <w:rPr>
          <w:sz w:val="20"/>
        </w:rPr>
        <w:t>que</w:t>
      </w:r>
      <w:r>
        <w:rPr>
          <w:spacing w:val="-3"/>
          <w:sz w:val="20"/>
        </w:rPr>
        <w:t xml:space="preserve"> </w:t>
      </w:r>
      <w:r>
        <w:rPr>
          <w:sz w:val="20"/>
        </w:rPr>
        <w:t>era</w:t>
      </w:r>
      <w:r>
        <w:rPr>
          <w:spacing w:val="-2"/>
          <w:sz w:val="20"/>
        </w:rPr>
        <w:t xml:space="preserve"> </w:t>
      </w:r>
      <w:r>
        <w:rPr>
          <w:sz w:val="20"/>
        </w:rPr>
        <w:t>una</w:t>
      </w:r>
      <w:r>
        <w:rPr>
          <w:spacing w:val="-2"/>
          <w:sz w:val="20"/>
        </w:rPr>
        <w:t xml:space="preserve"> </w:t>
      </w:r>
      <w:r>
        <w:rPr>
          <w:sz w:val="20"/>
        </w:rPr>
        <w:t>niña</w:t>
      </w:r>
      <w:r>
        <w:rPr>
          <w:spacing w:val="-2"/>
          <w:sz w:val="20"/>
        </w:rPr>
        <w:t xml:space="preserve"> </w:t>
      </w:r>
      <w:r>
        <w:rPr>
          <w:sz w:val="20"/>
        </w:rPr>
        <w:t>sufrió</w:t>
      </w:r>
      <w:r>
        <w:rPr>
          <w:spacing w:val="-3"/>
          <w:sz w:val="20"/>
        </w:rPr>
        <w:t xml:space="preserve"> </w:t>
      </w:r>
      <w:r>
        <w:rPr>
          <w:sz w:val="20"/>
        </w:rPr>
        <w:t>los efectos</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contaminación</w:t>
      </w:r>
      <w:r>
        <w:rPr>
          <w:spacing w:val="-1"/>
          <w:sz w:val="20"/>
        </w:rPr>
        <w:t xml:space="preserve"> </w:t>
      </w:r>
      <w:r>
        <w:rPr>
          <w:sz w:val="20"/>
        </w:rPr>
        <w:t>atmosférica</w:t>
      </w:r>
      <w:r>
        <w:rPr>
          <w:spacing w:val="-2"/>
          <w:sz w:val="20"/>
        </w:rPr>
        <w:t xml:space="preserve"> </w:t>
      </w:r>
      <w:r>
        <w:rPr>
          <w:sz w:val="20"/>
        </w:rPr>
        <w:t>tanto</w:t>
      </w:r>
      <w:r>
        <w:rPr>
          <w:spacing w:val="-3"/>
          <w:sz w:val="20"/>
        </w:rPr>
        <w:t xml:space="preserve"> </w:t>
      </w:r>
      <w:r>
        <w:rPr>
          <w:sz w:val="20"/>
        </w:rPr>
        <w:t>en su</w:t>
      </w:r>
      <w:r>
        <w:rPr>
          <w:spacing w:val="-4"/>
          <w:sz w:val="20"/>
        </w:rPr>
        <w:t xml:space="preserve"> </w:t>
      </w:r>
      <w:r>
        <w:rPr>
          <w:sz w:val="20"/>
        </w:rPr>
        <w:t>salud</w:t>
      </w:r>
      <w:r>
        <w:rPr>
          <w:spacing w:val="-3"/>
          <w:sz w:val="20"/>
        </w:rPr>
        <w:t xml:space="preserve"> </w:t>
      </w:r>
      <w:r>
        <w:rPr>
          <w:sz w:val="20"/>
        </w:rPr>
        <w:t>como</w:t>
      </w:r>
      <w:r>
        <w:rPr>
          <w:spacing w:val="-5"/>
          <w:sz w:val="20"/>
        </w:rPr>
        <w:t xml:space="preserve"> </w:t>
      </w:r>
      <w:r>
        <w:rPr>
          <w:sz w:val="20"/>
        </w:rPr>
        <w:t>en</w:t>
      </w:r>
      <w:r>
        <w:rPr>
          <w:spacing w:val="-3"/>
          <w:sz w:val="20"/>
        </w:rPr>
        <w:t xml:space="preserve"> </w:t>
      </w:r>
      <w:r>
        <w:rPr>
          <w:sz w:val="20"/>
        </w:rPr>
        <w:t>su</w:t>
      </w:r>
      <w:r>
        <w:rPr>
          <w:spacing w:val="-3"/>
          <w:sz w:val="20"/>
        </w:rPr>
        <w:t xml:space="preserve"> </w:t>
      </w:r>
      <w:r>
        <w:rPr>
          <w:sz w:val="20"/>
        </w:rPr>
        <w:t>vida</w:t>
      </w:r>
      <w:r>
        <w:rPr>
          <w:spacing w:val="-4"/>
          <w:sz w:val="20"/>
        </w:rPr>
        <w:t xml:space="preserve"> </w:t>
      </w:r>
      <w:r>
        <w:rPr>
          <w:sz w:val="20"/>
        </w:rPr>
        <w:t>social.</w:t>
      </w:r>
      <w:r>
        <w:rPr>
          <w:spacing w:val="-5"/>
          <w:sz w:val="20"/>
        </w:rPr>
        <w:t xml:space="preserve"> </w:t>
      </w:r>
      <w:r>
        <w:rPr>
          <w:sz w:val="20"/>
        </w:rPr>
        <w:t>En</w:t>
      </w:r>
      <w:r>
        <w:rPr>
          <w:spacing w:val="-3"/>
          <w:sz w:val="20"/>
        </w:rPr>
        <w:t xml:space="preserve"> </w:t>
      </w:r>
      <w:r>
        <w:rPr>
          <w:sz w:val="20"/>
        </w:rPr>
        <w:t>particular</w:t>
      </w:r>
      <w:r>
        <w:rPr>
          <w:spacing w:val="-5"/>
          <w:sz w:val="20"/>
        </w:rPr>
        <w:t xml:space="preserve"> </w:t>
      </w:r>
      <w:r>
        <w:rPr>
          <w:sz w:val="20"/>
        </w:rPr>
        <w:t>se</w:t>
      </w:r>
      <w:r>
        <w:rPr>
          <w:spacing w:val="-5"/>
          <w:sz w:val="20"/>
        </w:rPr>
        <w:t xml:space="preserve"> </w:t>
      </w:r>
      <w:r>
        <w:rPr>
          <w:sz w:val="20"/>
        </w:rPr>
        <w:t>refirió</w:t>
      </w:r>
      <w:r>
        <w:rPr>
          <w:spacing w:val="-5"/>
          <w:sz w:val="20"/>
        </w:rPr>
        <w:t xml:space="preserve"> </w:t>
      </w:r>
      <w:r>
        <w:rPr>
          <w:sz w:val="20"/>
        </w:rPr>
        <w:t>a</w:t>
      </w:r>
      <w:r>
        <w:rPr>
          <w:spacing w:val="-4"/>
          <w:sz w:val="20"/>
        </w:rPr>
        <w:t xml:space="preserve"> </w:t>
      </w:r>
      <w:r>
        <w:rPr>
          <w:sz w:val="20"/>
        </w:rPr>
        <w:t>cómo,</w:t>
      </w:r>
      <w:r>
        <w:rPr>
          <w:spacing w:val="-5"/>
          <w:sz w:val="20"/>
        </w:rPr>
        <w:t xml:space="preserve"> </w:t>
      </w:r>
      <w:r>
        <w:rPr>
          <w:sz w:val="20"/>
        </w:rPr>
        <w:t>cuando</w:t>
      </w:r>
      <w:r>
        <w:rPr>
          <w:spacing w:val="-2"/>
          <w:sz w:val="20"/>
        </w:rPr>
        <w:t xml:space="preserve"> </w:t>
      </w:r>
      <w:r>
        <w:rPr>
          <w:sz w:val="20"/>
        </w:rPr>
        <w:t>el</w:t>
      </w:r>
      <w:r>
        <w:rPr>
          <w:spacing w:val="-3"/>
          <w:sz w:val="20"/>
        </w:rPr>
        <w:t xml:space="preserve"> </w:t>
      </w:r>
      <w:r>
        <w:rPr>
          <w:sz w:val="20"/>
        </w:rPr>
        <w:t>CMLO</w:t>
      </w:r>
      <w:r>
        <w:rPr>
          <w:spacing w:val="-5"/>
          <w:sz w:val="20"/>
        </w:rPr>
        <w:t xml:space="preserve"> </w:t>
      </w:r>
      <w:r>
        <w:rPr>
          <w:sz w:val="20"/>
        </w:rPr>
        <w:t>estaba en actividad, se “notab[a] el ardor [en] la garganta, el ardor [en] la vista, que no podía[n]</w:t>
      </w:r>
      <w:r>
        <w:rPr>
          <w:spacing w:val="39"/>
          <w:sz w:val="20"/>
        </w:rPr>
        <w:t xml:space="preserve"> </w:t>
      </w:r>
      <w:r>
        <w:rPr>
          <w:sz w:val="20"/>
        </w:rPr>
        <w:t>respirar,</w:t>
      </w:r>
      <w:r>
        <w:rPr>
          <w:spacing w:val="41"/>
          <w:sz w:val="20"/>
        </w:rPr>
        <w:t xml:space="preserve"> </w:t>
      </w:r>
      <w:r>
        <w:rPr>
          <w:sz w:val="20"/>
        </w:rPr>
        <w:t>[y</w:t>
      </w:r>
      <w:r>
        <w:rPr>
          <w:spacing w:val="41"/>
          <w:sz w:val="20"/>
        </w:rPr>
        <w:t xml:space="preserve"> </w:t>
      </w:r>
      <w:r>
        <w:rPr>
          <w:sz w:val="20"/>
        </w:rPr>
        <w:t>que]</w:t>
      </w:r>
      <w:r>
        <w:rPr>
          <w:spacing w:val="40"/>
          <w:sz w:val="20"/>
        </w:rPr>
        <w:t xml:space="preserve"> </w:t>
      </w:r>
      <w:r>
        <w:rPr>
          <w:sz w:val="20"/>
        </w:rPr>
        <w:t>la</w:t>
      </w:r>
      <w:r>
        <w:rPr>
          <w:spacing w:val="39"/>
          <w:sz w:val="20"/>
        </w:rPr>
        <w:t xml:space="preserve"> </w:t>
      </w:r>
      <w:r>
        <w:rPr>
          <w:sz w:val="20"/>
        </w:rPr>
        <w:t>piel</w:t>
      </w:r>
      <w:r>
        <w:rPr>
          <w:spacing w:val="41"/>
          <w:sz w:val="20"/>
        </w:rPr>
        <w:t xml:space="preserve"> </w:t>
      </w:r>
      <w:r>
        <w:rPr>
          <w:sz w:val="20"/>
        </w:rPr>
        <w:t>empezaba</w:t>
      </w:r>
      <w:r>
        <w:rPr>
          <w:spacing w:val="42"/>
          <w:sz w:val="20"/>
        </w:rPr>
        <w:t xml:space="preserve"> </w:t>
      </w:r>
      <w:r>
        <w:rPr>
          <w:sz w:val="20"/>
        </w:rPr>
        <w:t>a</w:t>
      </w:r>
      <w:r>
        <w:rPr>
          <w:spacing w:val="38"/>
          <w:sz w:val="20"/>
        </w:rPr>
        <w:t xml:space="preserve"> </w:t>
      </w:r>
      <w:r>
        <w:rPr>
          <w:sz w:val="20"/>
        </w:rPr>
        <w:t>resecarse</w:t>
      </w:r>
      <w:r>
        <w:rPr>
          <w:spacing w:val="40"/>
          <w:sz w:val="20"/>
        </w:rPr>
        <w:t xml:space="preserve"> </w:t>
      </w:r>
      <w:r>
        <w:rPr>
          <w:sz w:val="20"/>
        </w:rPr>
        <w:t>más”.</w:t>
      </w:r>
      <w:r>
        <w:rPr>
          <w:spacing w:val="40"/>
          <w:sz w:val="20"/>
        </w:rPr>
        <w:t xml:space="preserve"> </w:t>
      </w:r>
      <w:r>
        <w:rPr>
          <w:sz w:val="20"/>
        </w:rPr>
        <w:t>La</w:t>
      </w:r>
      <w:r>
        <w:rPr>
          <w:spacing w:val="41"/>
          <w:sz w:val="20"/>
        </w:rPr>
        <w:t xml:space="preserve"> </w:t>
      </w:r>
      <w:r>
        <w:rPr>
          <w:sz w:val="20"/>
        </w:rPr>
        <w:t>presunta</w:t>
      </w:r>
      <w:r>
        <w:rPr>
          <w:spacing w:val="38"/>
          <w:sz w:val="20"/>
        </w:rPr>
        <w:t xml:space="preserve"> </w:t>
      </w:r>
      <w:r>
        <w:rPr>
          <w:spacing w:val="-2"/>
          <w:sz w:val="20"/>
        </w:rPr>
        <w:t>víctima</w:t>
      </w:r>
    </w:p>
    <w:p w14:paraId="2D02A482" w14:textId="77777777" w:rsidR="009C1B8A" w:rsidRDefault="008E2174">
      <w:pPr>
        <w:pStyle w:val="BodyText"/>
        <w:spacing w:before="11"/>
        <w:rPr>
          <w:sz w:val="14"/>
        </w:rPr>
      </w:pPr>
      <w:r>
        <w:pict w14:anchorId="1F136981">
          <v:rect id="docshape84" o:spid="_x0000_s2163" style="position:absolute;margin-left:85.1pt;margin-top:10.3pt;width:2in;height:.6pt;z-index:-15686656;mso-wrap-distance-left:0;mso-wrap-distance-right:0;mso-position-horizontal-relative:page" fillcolor="black" stroked="f">
            <w10:wrap type="topAndBottom" anchorx="page"/>
          </v:rect>
        </w:pict>
      </w:r>
    </w:p>
    <w:p w14:paraId="596DD9A1" w14:textId="77777777" w:rsidR="009C1B8A" w:rsidRDefault="008E2174">
      <w:pPr>
        <w:spacing w:before="103"/>
        <w:ind w:left="102" w:right="194"/>
        <w:jc w:val="both"/>
        <w:rPr>
          <w:sz w:val="16"/>
        </w:rPr>
      </w:pPr>
      <w:hyperlink r:id="rId13">
        <w:r>
          <w:rPr>
            <w:color w:val="0462C1"/>
            <w:sz w:val="16"/>
            <w:u w:val="single" w:color="0462C1"/>
          </w:rPr>
          <w:t>https://ordspub.epa.gov/ords/eims/eimscomm.getfile?p_download_id=518908%20</w:t>
        </w:r>
      </w:hyperlink>
      <w:r>
        <w:rPr>
          <w:sz w:val="16"/>
        </w:rPr>
        <w:t>, 2013, págs. 81-84; Peritaje de Howard Mielke (expediente de prueba, folio 29234); peritaje de Oscar Cabrera (expediente de prueba, folio 29309).</w:t>
      </w:r>
    </w:p>
    <w:p w14:paraId="6642DD7D" w14:textId="77777777" w:rsidR="009C1B8A" w:rsidRDefault="008E2174">
      <w:pPr>
        <w:spacing w:before="120"/>
        <w:ind w:left="102" w:right="194"/>
        <w:jc w:val="both"/>
        <w:rPr>
          <w:sz w:val="16"/>
        </w:rPr>
      </w:pPr>
      <w:r>
        <w:rPr>
          <w:sz w:val="16"/>
          <w:vertAlign w:val="superscript"/>
        </w:rPr>
        <w:t>416</w:t>
      </w:r>
      <w:r>
        <w:rPr>
          <w:spacing w:val="80"/>
          <w:sz w:val="16"/>
        </w:rPr>
        <w:t xml:space="preserve">  </w:t>
      </w:r>
      <w:r>
        <w:rPr>
          <w:i/>
          <w:sz w:val="16"/>
        </w:rPr>
        <w:t>Cfr.</w:t>
      </w:r>
      <w:r>
        <w:rPr>
          <w:i/>
          <w:spacing w:val="-5"/>
          <w:sz w:val="16"/>
        </w:rPr>
        <w:t xml:space="preserve"> </w:t>
      </w:r>
      <w:r>
        <w:rPr>
          <w:sz w:val="16"/>
        </w:rPr>
        <w:t>Estudio</w:t>
      </w:r>
      <w:r>
        <w:rPr>
          <w:spacing w:val="-9"/>
          <w:sz w:val="16"/>
        </w:rPr>
        <w:t xml:space="preserve"> </w:t>
      </w:r>
      <w:r>
        <w:rPr>
          <w:sz w:val="16"/>
        </w:rPr>
        <w:t>de</w:t>
      </w:r>
      <w:r>
        <w:rPr>
          <w:spacing w:val="-7"/>
          <w:sz w:val="16"/>
        </w:rPr>
        <w:t xml:space="preserve"> </w:t>
      </w:r>
      <w:r>
        <w:rPr>
          <w:sz w:val="16"/>
        </w:rPr>
        <w:t>Niveles</w:t>
      </w:r>
      <w:r>
        <w:rPr>
          <w:spacing w:val="-10"/>
          <w:sz w:val="16"/>
        </w:rPr>
        <w:t xml:space="preserve"> </w:t>
      </w:r>
      <w:r>
        <w:rPr>
          <w:sz w:val="16"/>
        </w:rPr>
        <w:t>de</w:t>
      </w:r>
      <w:r>
        <w:rPr>
          <w:spacing w:val="-7"/>
          <w:sz w:val="16"/>
        </w:rPr>
        <w:t xml:space="preserve"> </w:t>
      </w:r>
      <w:r>
        <w:rPr>
          <w:sz w:val="16"/>
        </w:rPr>
        <w:t>Plomo</w:t>
      </w:r>
      <w:r>
        <w:rPr>
          <w:spacing w:val="-7"/>
          <w:sz w:val="16"/>
        </w:rPr>
        <w:t xml:space="preserve"> </w:t>
      </w:r>
      <w:r>
        <w:rPr>
          <w:sz w:val="16"/>
        </w:rPr>
        <w:t>en</w:t>
      </w:r>
      <w:r>
        <w:rPr>
          <w:spacing w:val="-6"/>
          <w:sz w:val="16"/>
        </w:rPr>
        <w:t xml:space="preserve"> </w:t>
      </w:r>
      <w:r>
        <w:rPr>
          <w:sz w:val="16"/>
        </w:rPr>
        <w:t>la</w:t>
      </w:r>
      <w:r>
        <w:rPr>
          <w:spacing w:val="-8"/>
          <w:sz w:val="16"/>
        </w:rPr>
        <w:t xml:space="preserve"> </w:t>
      </w:r>
      <w:r>
        <w:rPr>
          <w:sz w:val="16"/>
        </w:rPr>
        <w:t>Sangre</w:t>
      </w:r>
      <w:r>
        <w:rPr>
          <w:spacing w:val="-7"/>
          <w:sz w:val="16"/>
        </w:rPr>
        <w:t xml:space="preserve"> </w:t>
      </w:r>
      <w:r>
        <w:rPr>
          <w:sz w:val="16"/>
        </w:rPr>
        <w:t>de</w:t>
      </w:r>
      <w:r>
        <w:rPr>
          <w:spacing w:val="-5"/>
          <w:sz w:val="16"/>
        </w:rPr>
        <w:t xml:space="preserve"> </w:t>
      </w:r>
      <w:r>
        <w:rPr>
          <w:sz w:val="16"/>
        </w:rPr>
        <w:t>la</w:t>
      </w:r>
      <w:r>
        <w:rPr>
          <w:spacing w:val="-8"/>
          <w:sz w:val="16"/>
        </w:rPr>
        <w:t xml:space="preserve"> </w:t>
      </w:r>
      <w:r>
        <w:rPr>
          <w:sz w:val="16"/>
        </w:rPr>
        <w:t>Población</w:t>
      </w:r>
      <w:r>
        <w:rPr>
          <w:spacing w:val="-6"/>
          <w:sz w:val="16"/>
        </w:rPr>
        <w:t xml:space="preserve"> </w:t>
      </w:r>
      <w:r>
        <w:rPr>
          <w:sz w:val="16"/>
        </w:rPr>
        <w:t>en</w:t>
      </w:r>
      <w:r>
        <w:rPr>
          <w:spacing w:val="-8"/>
          <w:sz w:val="16"/>
        </w:rPr>
        <w:t xml:space="preserve"> </w:t>
      </w:r>
      <w:r>
        <w:rPr>
          <w:sz w:val="16"/>
        </w:rPr>
        <w:t>La</w:t>
      </w:r>
      <w:r>
        <w:rPr>
          <w:spacing w:val="-8"/>
          <w:sz w:val="16"/>
        </w:rPr>
        <w:t xml:space="preserve"> </w:t>
      </w:r>
      <w:r>
        <w:rPr>
          <w:sz w:val="16"/>
        </w:rPr>
        <w:t>Oroya</w:t>
      </w:r>
      <w:r>
        <w:rPr>
          <w:spacing w:val="-8"/>
          <w:sz w:val="16"/>
        </w:rPr>
        <w:t xml:space="preserve"> </w:t>
      </w:r>
      <w:r>
        <w:rPr>
          <w:sz w:val="16"/>
        </w:rPr>
        <w:t>2000-2001,</w:t>
      </w:r>
      <w:r>
        <w:rPr>
          <w:spacing w:val="-8"/>
          <w:sz w:val="16"/>
        </w:rPr>
        <w:t xml:space="preserve"> </w:t>
      </w:r>
      <w:r>
        <w:rPr>
          <w:sz w:val="16"/>
        </w:rPr>
        <w:t>desarrollado</w:t>
      </w:r>
      <w:r>
        <w:rPr>
          <w:spacing w:val="-9"/>
          <w:sz w:val="16"/>
        </w:rPr>
        <w:t xml:space="preserve"> </w:t>
      </w:r>
      <w:r>
        <w:rPr>
          <w:sz w:val="16"/>
        </w:rPr>
        <w:t>por Doe Run Perú en el año 2001</w:t>
      </w:r>
      <w:r>
        <w:rPr>
          <w:spacing w:val="-2"/>
          <w:sz w:val="16"/>
        </w:rPr>
        <w:t xml:space="preserve"> </w:t>
      </w:r>
      <w:r>
        <w:rPr>
          <w:sz w:val="16"/>
        </w:rPr>
        <w:t>(expediente de prueba,</w:t>
      </w:r>
      <w:r>
        <w:rPr>
          <w:spacing w:val="-1"/>
          <w:sz w:val="16"/>
        </w:rPr>
        <w:t xml:space="preserve"> </w:t>
      </w:r>
      <w:r>
        <w:rPr>
          <w:sz w:val="16"/>
        </w:rPr>
        <w:t>folio 21689); Ministerio de Salud, Dirección General de Salud</w:t>
      </w:r>
      <w:r>
        <w:rPr>
          <w:spacing w:val="-15"/>
          <w:sz w:val="16"/>
        </w:rPr>
        <w:t xml:space="preserve"> </w:t>
      </w:r>
      <w:r>
        <w:rPr>
          <w:sz w:val="16"/>
        </w:rPr>
        <w:t>Ambiental,</w:t>
      </w:r>
      <w:r>
        <w:rPr>
          <w:spacing w:val="-14"/>
          <w:sz w:val="16"/>
        </w:rPr>
        <w:t xml:space="preserve"> </w:t>
      </w:r>
      <w:r>
        <w:rPr>
          <w:sz w:val="16"/>
        </w:rPr>
        <w:t>“Censo</w:t>
      </w:r>
      <w:r>
        <w:rPr>
          <w:spacing w:val="-14"/>
          <w:sz w:val="16"/>
        </w:rPr>
        <w:t xml:space="preserve"> </w:t>
      </w:r>
      <w:r>
        <w:rPr>
          <w:sz w:val="16"/>
        </w:rPr>
        <w:t>Hemático</w:t>
      </w:r>
      <w:r>
        <w:rPr>
          <w:spacing w:val="-14"/>
          <w:sz w:val="16"/>
        </w:rPr>
        <w:t xml:space="preserve"> </w:t>
      </w:r>
      <w:r>
        <w:rPr>
          <w:sz w:val="16"/>
        </w:rPr>
        <w:t>del</w:t>
      </w:r>
      <w:r>
        <w:rPr>
          <w:spacing w:val="-14"/>
          <w:sz w:val="16"/>
        </w:rPr>
        <w:t xml:space="preserve"> </w:t>
      </w:r>
      <w:r>
        <w:rPr>
          <w:sz w:val="16"/>
        </w:rPr>
        <w:t>Plomo</w:t>
      </w:r>
      <w:r>
        <w:rPr>
          <w:spacing w:val="-14"/>
          <w:sz w:val="16"/>
        </w:rPr>
        <w:t xml:space="preserve"> </w:t>
      </w:r>
      <w:r>
        <w:rPr>
          <w:sz w:val="16"/>
        </w:rPr>
        <w:t>y</w:t>
      </w:r>
      <w:r>
        <w:rPr>
          <w:spacing w:val="-14"/>
          <w:sz w:val="16"/>
        </w:rPr>
        <w:t xml:space="preserve"> </w:t>
      </w:r>
      <w:r>
        <w:rPr>
          <w:sz w:val="16"/>
        </w:rPr>
        <w:t>Evaluación</w:t>
      </w:r>
      <w:r>
        <w:rPr>
          <w:spacing w:val="-14"/>
          <w:sz w:val="16"/>
        </w:rPr>
        <w:t xml:space="preserve"> </w:t>
      </w:r>
      <w:r>
        <w:rPr>
          <w:sz w:val="16"/>
        </w:rPr>
        <w:t>Clínica-Epidemiológica</w:t>
      </w:r>
      <w:r>
        <w:rPr>
          <w:spacing w:val="-14"/>
          <w:sz w:val="16"/>
        </w:rPr>
        <w:t xml:space="preserve"> </w:t>
      </w:r>
      <w:r>
        <w:rPr>
          <w:sz w:val="16"/>
        </w:rPr>
        <w:t>en</w:t>
      </w:r>
      <w:r>
        <w:rPr>
          <w:spacing w:val="-14"/>
          <w:sz w:val="16"/>
        </w:rPr>
        <w:t xml:space="preserve"> </w:t>
      </w:r>
      <w:r>
        <w:rPr>
          <w:sz w:val="16"/>
        </w:rPr>
        <w:t>poblaciones</w:t>
      </w:r>
      <w:r>
        <w:rPr>
          <w:spacing w:val="-14"/>
          <w:sz w:val="16"/>
        </w:rPr>
        <w:t xml:space="preserve"> </w:t>
      </w:r>
      <w:r>
        <w:rPr>
          <w:sz w:val="16"/>
        </w:rPr>
        <w:t>seleccionadas de La</w:t>
      </w:r>
      <w:r>
        <w:rPr>
          <w:spacing w:val="-1"/>
          <w:sz w:val="16"/>
        </w:rPr>
        <w:t xml:space="preserve"> </w:t>
      </w:r>
      <w:r>
        <w:rPr>
          <w:sz w:val="16"/>
        </w:rPr>
        <w:t>Oroya</w:t>
      </w:r>
      <w:r>
        <w:rPr>
          <w:spacing w:val="-1"/>
          <w:sz w:val="16"/>
        </w:rPr>
        <w:t xml:space="preserve"> </w:t>
      </w:r>
      <w:r>
        <w:rPr>
          <w:sz w:val="16"/>
        </w:rPr>
        <w:t>Antigua”,</w:t>
      </w:r>
      <w:r>
        <w:rPr>
          <w:spacing w:val="-1"/>
          <w:sz w:val="16"/>
        </w:rPr>
        <w:t xml:space="preserve"> </w:t>
      </w:r>
      <w:r>
        <w:rPr>
          <w:sz w:val="16"/>
        </w:rPr>
        <w:t>de 2005 (expediente de prueba, folio .479 a</w:t>
      </w:r>
      <w:r>
        <w:rPr>
          <w:spacing w:val="-1"/>
          <w:sz w:val="16"/>
        </w:rPr>
        <w:t xml:space="preserve"> </w:t>
      </w:r>
      <w:r>
        <w:rPr>
          <w:sz w:val="16"/>
        </w:rPr>
        <w:t>.481),</w:t>
      </w:r>
      <w:r>
        <w:rPr>
          <w:spacing w:val="-1"/>
          <w:sz w:val="16"/>
        </w:rPr>
        <w:t xml:space="preserve"> </w:t>
      </w:r>
      <w:r>
        <w:rPr>
          <w:sz w:val="16"/>
        </w:rPr>
        <w:t>y Ministerio de</w:t>
      </w:r>
      <w:r>
        <w:rPr>
          <w:spacing w:val="-3"/>
          <w:sz w:val="16"/>
        </w:rPr>
        <w:t xml:space="preserve"> </w:t>
      </w:r>
      <w:r>
        <w:rPr>
          <w:sz w:val="16"/>
        </w:rPr>
        <w:t>Salud, “Prevalencia de las</w:t>
      </w:r>
      <w:r>
        <w:rPr>
          <w:spacing w:val="-3"/>
          <w:sz w:val="16"/>
        </w:rPr>
        <w:t xml:space="preserve"> </w:t>
      </w:r>
      <w:r>
        <w:rPr>
          <w:sz w:val="16"/>
        </w:rPr>
        <w:t>Enfermedades</w:t>
      </w:r>
      <w:r>
        <w:rPr>
          <w:spacing w:val="-5"/>
          <w:sz w:val="16"/>
        </w:rPr>
        <w:t xml:space="preserve"> </w:t>
      </w:r>
      <w:r>
        <w:rPr>
          <w:sz w:val="16"/>
        </w:rPr>
        <w:t>Respiratorias</w:t>
      </w:r>
      <w:r>
        <w:rPr>
          <w:spacing w:val="-2"/>
          <w:sz w:val="16"/>
        </w:rPr>
        <w:t xml:space="preserve"> </w:t>
      </w:r>
      <w:r>
        <w:rPr>
          <w:sz w:val="16"/>
        </w:rPr>
        <w:t>en</w:t>
      </w:r>
      <w:r>
        <w:rPr>
          <w:spacing w:val="-1"/>
          <w:sz w:val="16"/>
        </w:rPr>
        <w:t xml:space="preserve"> </w:t>
      </w:r>
      <w:r>
        <w:rPr>
          <w:sz w:val="16"/>
        </w:rPr>
        <w:t>Niños</w:t>
      </w:r>
      <w:r>
        <w:rPr>
          <w:spacing w:val="-3"/>
          <w:sz w:val="16"/>
        </w:rPr>
        <w:t xml:space="preserve"> </w:t>
      </w:r>
      <w:r>
        <w:rPr>
          <w:sz w:val="16"/>
        </w:rPr>
        <w:t>Escolares de</w:t>
      </w:r>
      <w:r>
        <w:rPr>
          <w:spacing w:val="-2"/>
          <w:sz w:val="16"/>
        </w:rPr>
        <w:t xml:space="preserve"> </w:t>
      </w:r>
      <w:r>
        <w:rPr>
          <w:sz w:val="16"/>
        </w:rPr>
        <w:t>3-14</w:t>
      </w:r>
      <w:r>
        <w:rPr>
          <w:spacing w:val="-2"/>
          <w:sz w:val="16"/>
        </w:rPr>
        <w:t xml:space="preserve"> </w:t>
      </w:r>
      <w:r>
        <w:rPr>
          <w:sz w:val="16"/>
        </w:rPr>
        <w:t>años</w:t>
      </w:r>
      <w:r>
        <w:rPr>
          <w:spacing w:val="-3"/>
          <w:sz w:val="16"/>
        </w:rPr>
        <w:t xml:space="preserve"> </w:t>
      </w:r>
      <w:r>
        <w:rPr>
          <w:sz w:val="16"/>
        </w:rPr>
        <w:t>y</w:t>
      </w:r>
      <w:r>
        <w:rPr>
          <w:spacing w:val="-2"/>
          <w:sz w:val="16"/>
        </w:rPr>
        <w:t xml:space="preserve"> </w:t>
      </w:r>
      <w:r>
        <w:rPr>
          <w:sz w:val="16"/>
        </w:rPr>
        <w:t>factores asociados</w:t>
      </w:r>
      <w:r>
        <w:rPr>
          <w:spacing w:val="-5"/>
          <w:sz w:val="16"/>
        </w:rPr>
        <w:t xml:space="preserve"> </w:t>
      </w:r>
      <w:r>
        <w:rPr>
          <w:sz w:val="16"/>
        </w:rPr>
        <w:t>a</w:t>
      </w:r>
      <w:r>
        <w:rPr>
          <w:spacing w:val="-1"/>
          <w:sz w:val="16"/>
        </w:rPr>
        <w:t xml:space="preserve"> </w:t>
      </w:r>
      <w:r>
        <w:rPr>
          <w:sz w:val="16"/>
        </w:rPr>
        <w:t>la</w:t>
      </w:r>
      <w:r>
        <w:rPr>
          <w:spacing w:val="-1"/>
          <w:sz w:val="16"/>
        </w:rPr>
        <w:t xml:space="preserve"> </w:t>
      </w:r>
      <w:r>
        <w:rPr>
          <w:sz w:val="16"/>
        </w:rPr>
        <w:t>calidad</w:t>
      </w:r>
      <w:r>
        <w:rPr>
          <w:spacing w:val="-2"/>
          <w:sz w:val="16"/>
        </w:rPr>
        <w:t xml:space="preserve"> </w:t>
      </w:r>
      <w:r>
        <w:rPr>
          <w:sz w:val="16"/>
        </w:rPr>
        <w:t>del</w:t>
      </w:r>
      <w:r>
        <w:rPr>
          <w:spacing w:val="-1"/>
          <w:sz w:val="16"/>
        </w:rPr>
        <w:t xml:space="preserve"> </w:t>
      </w:r>
      <w:r>
        <w:rPr>
          <w:sz w:val="16"/>
        </w:rPr>
        <w:t>aire, La Oroya, Junín, Perú. 2002-2003”, de junio de 2005 (expediente de prueba, folio .552).</w:t>
      </w:r>
    </w:p>
    <w:p w14:paraId="2E37E2BF" w14:textId="77777777" w:rsidR="009C1B8A" w:rsidRDefault="008E2174">
      <w:pPr>
        <w:spacing w:before="120" w:line="242" w:lineRule="auto"/>
        <w:ind w:left="102" w:right="196"/>
        <w:jc w:val="both"/>
        <w:rPr>
          <w:sz w:val="16"/>
        </w:rPr>
      </w:pPr>
      <w:r>
        <w:rPr>
          <w:sz w:val="16"/>
          <w:vertAlign w:val="superscript"/>
        </w:rPr>
        <w:t>417</w:t>
      </w:r>
      <w:r>
        <w:rPr>
          <w:spacing w:val="80"/>
          <w:sz w:val="16"/>
        </w:rPr>
        <w:t xml:space="preserve">  </w:t>
      </w:r>
      <w:r>
        <w:rPr>
          <w:sz w:val="16"/>
        </w:rPr>
        <w:t>En la Opinión Consultiva 17/02 de 28 de agosto de 2002 la Corte estableció que el término “niño o niña”</w:t>
      </w:r>
      <w:r>
        <w:rPr>
          <w:spacing w:val="-6"/>
          <w:sz w:val="16"/>
        </w:rPr>
        <w:t xml:space="preserve"> </w:t>
      </w:r>
      <w:r>
        <w:rPr>
          <w:sz w:val="16"/>
        </w:rPr>
        <w:t>se</w:t>
      </w:r>
      <w:r>
        <w:rPr>
          <w:spacing w:val="-8"/>
          <w:sz w:val="16"/>
        </w:rPr>
        <w:t xml:space="preserve"> </w:t>
      </w:r>
      <w:r>
        <w:rPr>
          <w:sz w:val="16"/>
        </w:rPr>
        <w:t>refiere</w:t>
      </w:r>
      <w:r>
        <w:rPr>
          <w:spacing w:val="-5"/>
          <w:sz w:val="16"/>
        </w:rPr>
        <w:t xml:space="preserve"> </w:t>
      </w:r>
      <w:r>
        <w:rPr>
          <w:sz w:val="16"/>
        </w:rPr>
        <w:t>a</w:t>
      </w:r>
      <w:r>
        <w:rPr>
          <w:spacing w:val="-9"/>
          <w:sz w:val="16"/>
        </w:rPr>
        <w:t xml:space="preserve"> </w:t>
      </w:r>
      <w:r>
        <w:rPr>
          <w:sz w:val="16"/>
        </w:rPr>
        <w:t>las</w:t>
      </w:r>
      <w:r>
        <w:rPr>
          <w:spacing w:val="-6"/>
          <w:sz w:val="16"/>
        </w:rPr>
        <w:t xml:space="preserve"> </w:t>
      </w:r>
      <w:r>
        <w:rPr>
          <w:sz w:val="16"/>
        </w:rPr>
        <w:t>personas</w:t>
      </w:r>
      <w:r>
        <w:rPr>
          <w:spacing w:val="-8"/>
          <w:sz w:val="16"/>
        </w:rPr>
        <w:t xml:space="preserve"> </w:t>
      </w:r>
      <w:r>
        <w:rPr>
          <w:sz w:val="16"/>
        </w:rPr>
        <w:t>que</w:t>
      </w:r>
      <w:r>
        <w:rPr>
          <w:spacing w:val="-8"/>
          <w:sz w:val="16"/>
        </w:rPr>
        <w:t xml:space="preserve"> </w:t>
      </w:r>
      <w:r>
        <w:rPr>
          <w:sz w:val="16"/>
        </w:rPr>
        <w:t>“no</w:t>
      </w:r>
      <w:r>
        <w:rPr>
          <w:spacing w:val="-8"/>
          <w:sz w:val="16"/>
        </w:rPr>
        <w:t xml:space="preserve"> </w:t>
      </w:r>
      <w:r>
        <w:rPr>
          <w:sz w:val="16"/>
        </w:rPr>
        <w:t>haya[n]</w:t>
      </w:r>
      <w:r>
        <w:rPr>
          <w:spacing w:val="-7"/>
          <w:sz w:val="16"/>
        </w:rPr>
        <w:t xml:space="preserve"> </w:t>
      </w:r>
      <w:r>
        <w:rPr>
          <w:sz w:val="16"/>
        </w:rPr>
        <w:t>cumplido</w:t>
      </w:r>
      <w:r>
        <w:rPr>
          <w:spacing w:val="-8"/>
          <w:sz w:val="16"/>
        </w:rPr>
        <w:t xml:space="preserve"> </w:t>
      </w:r>
      <w:r>
        <w:rPr>
          <w:sz w:val="16"/>
        </w:rPr>
        <w:t>18</w:t>
      </w:r>
      <w:r>
        <w:rPr>
          <w:spacing w:val="-8"/>
          <w:sz w:val="16"/>
        </w:rPr>
        <w:t xml:space="preserve"> </w:t>
      </w:r>
      <w:r>
        <w:rPr>
          <w:sz w:val="16"/>
        </w:rPr>
        <w:t>años</w:t>
      </w:r>
      <w:r>
        <w:rPr>
          <w:spacing w:val="-8"/>
          <w:sz w:val="16"/>
        </w:rPr>
        <w:t xml:space="preserve"> </w:t>
      </w:r>
      <w:r>
        <w:rPr>
          <w:sz w:val="16"/>
        </w:rPr>
        <w:t>de</w:t>
      </w:r>
      <w:r>
        <w:rPr>
          <w:spacing w:val="-8"/>
          <w:sz w:val="16"/>
        </w:rPr>
        <w:t xml:space="preserve"> </w:t>
      </w:r>
      <w:r>
        <w:rPr>
          <w:sz w:val="16"/>
        </w:rPr>
        <w:t>edad”.</w:t>
      </w:r>
      <w:r>
        <w:rPr>
          <w:spacing w:val="-6"/>
          <w:sz w:val="16"/>
        </w:rPr>
        <w:t xml:space="preserve"> </w:t>
      </w:r>
      <w:r>
        <w:rPr>
          <w:i/>
          <w:sz w:val="16"/>
        </w:rPr>
        <w:t>Cfr.</w:t>
      </w:r>
      <w:r>
        <w:rPr>
          <w:i/>
          <w:spacing w:val="-9"/>
          <w:sz w:val="16"/>
        </w:rPr>
        <w:t xml:space="preserve"> </w:t>
      </w:r>
      <w:r>
        <w:rPr>
          <w:sz w:val="16"/>
        </w:rPr>
        <w:t>C</w:t>
      </w:r>
      <w:r>
        <w:rPr>
          <w:i/>
          <w:sz w:val="16"/>
        </w:rPr>
        <w:t>ondición</w:t>
      </w:r>
      <w:r>
        <w:rPr>
          <w:i/>
          <w:spacing w:val="-9"/>
          <w:sz w:val="16"/>
        </w:rPr>
        <w:t xml:space="preserve"> </w:t>
      </w:r>
      <w:r>
        <w:rPr>
          <w:i/>
          <w:sz w:val="16"/>
        </w:rPr>
        <w:t>Jurídica</w:t>
      </w:r>
      <w:r>
        <w:rPr>
          <w:i/>
          <w:spacing w:val="-6"/>
          <w:sz w:val="16"/>
        </w:rPr>
        <w:t xml:space="preserve"> </w:t>
      </w:r>
      <w:r>
        <w:rPr>
          <w:i/>
          <w:sz w:val="16"/>
        </w:rPr>
        <w:t>y</w:t>
      </w:r>
      <w:r>
        <w:rPr>
          <w:i/>
          <w:spacing w:val="-7"/>
          <w:sz w:val="16"/>
        </w:rPr>
        <w:t xml:space="preserve"> </w:t>
      </w:r>
      <w:r>
        <w:rPr>
          <w:i/>
          <w:sz w:val="16"/>
        </w:rPr>
        <w:t xml:space="preserve">Derechos Humanos del Niño. </w:t>
      </w:r>
      <w:r>
        <w:rPr>
          <w:sz w:val="16"/>
        </w:rPr>
        <w:t>Opinión Consultiva OC-17/02 de 28 de agosto de 2002. Serie A No. 17, párr. 42.</w:t>
      </w:r>
    </w:p>
    <w:p w14:paraId="3102872A" w14:textId="77777777" w:rsidR="009C1B8A" w:rsidRDefault="008E2174">
      <w:pPr>
        <w:spacing w:before="116"/>
        <w:ind w:left="102" w:right="194"/>
        <w:jc w:val="both"/>
        <w:rPr>
          <w:sz w:val="16"/>
        </w:rPr>
      </w:pPr>
      <w:r>
        <w:rPr>
          <w:sz w:val="16"/>
          <w:vertAlign w:val="superscript"/>
        </w:rPr>
        <w:t>418</w:t>
      </w:r>
      <w:r>
        <w:rPr>
          <w:spacing w:val="80"/>
          <w:sz w:val="16"/>
        </w:rPr>
        <w:t xml:space="preserve">  </w:t>
      </w:r>
      <w:r>
        <w:rPr>
          <w:i/>
          <w:sz w:val="16"/>
        </w:rPr>
        <w:t>Cfr</w:t>
      </w:r>
      <w:r>
        <w:rPr>
          <w:sz w:val="16"/>
        </w:rPr>
        <w:t>. Declaración de Marisol Yañez rendida en la Audiencia Pública del presente caso, durante el 153</w:t>
      </w:r>
      <w:r>
        <w:rPr>
          <w:sz w:val="16"/>
          <w:vertAlign w:val="superscript"/>
        </w:rPr>
        <w:t>o</w:t>
      </w:r>
      <w:r>
        <w:rPr>
          <w:sz w:val="16"/>
        </w:rPr>
        <w:t xml:space="preserve"> Período Ordinario de Sesiones, el cual se llevó a cabo en Montevideo, Uruguay.</w:t>
      </w:r>
    </w:p>
    <w:p w14:paraId="49081E90" w14:textId="77777777" w:rsidR="009C1B8A" w:rsidRDefault="009C1B8A">
      <w:pPr>
        <w:jc w:val="both"/>
        <w:rPr>
          <w:sz w:val="16"/>
        </w:rPr>
        <w:sectPr w:rsidR="009C1B8A">
          <w:pgSz w:w="12240" w:h="15840"/>
          <w:pgMar w:top="1580" w:right="1500" w:bottom="1080" w:left="1600" w:header="0" w:footer="896" w:gutter="0"/>
          <w:cols w:space="720"/>
        </w:sectPr>
      </w:pPr>
    </w:p>
    <w:p w14:paraId="57895F04" w14:textId="77777777" w:rsidR="009C1B8A" w:rsidRDefault="008E2174">
      <w:pPr>
        <w:pStyle w:val="BodyText"/>
        <w:spacing w:before="76"/>
        <w:ind w:left="102" w:right="199"/>
        <w:jc w:val="both"/>
      </w:pPr>
      <w:r>
        <w:t>también</w:t>
      </w:r>
      <w:r>
        <w:rPr>
          <w:spacing w:val="-6"/>
        </w:rPr>
        <w:t xml:space="preserve"> </w:t>
      </w:r>
      <w:r>
        <w:t>señaló</w:t>
      </w:r>
      <w:r>
        <w:rPr>
          <w:spacing w:val="-8"/>
        </w:rPr>
        <w:t xml:space="preserve"> </w:t>
      </w:r>
      <w:r>
        <w:t>que</w:t>
      </w:r>
      <w:r>
        <w:rPr>
          <w:spacing w:val="-8"/>
        </w:rPr>
        <w:t xml:space="preserve"> </w:t>
      </w:r>
      <w:r>
        <w:t>la</w:t>
      </w:r>
      <w:r>
        <w:rPr>
          <w:spacing w:val="-6"/>
        </w:rPr>
        <w:t xml:space="preserve"> </w:t>
      </w:r>
      <w:r>
        <w:t>contaminación</w:t>
      </w:r>
      <w:r>
        <w:rPr>
          <w:spacing w:val="-7"/>
        </w:rPr>
        <w:t xml:space="preserve"> </w:t>
      </w:r>
      <w:r>
        <w:t>tuvo</w:t>
      </w:r>
      <w:r>
        <w:rPr>
          <w:spacing w:val="-6"/>
        </w:rPr>
        <w:t xml:space="preserve"> </w:t>
      </w:r>
      <w:r>
        <w:t>efectos</w:t>
      </w:r>
      <w:r>
        <w:rPr>
          <w:spacing w:val="-1"/>
        </w:rPr>
        <w:t xml:space="preserve"> </w:t>
      </w:r>
      <w:r>
        <w:t>en</w:t>
      </w:r>
      <w:r>
        <w:rPr>
          <w:spacing w:val="-6"/>
        </w:rPr>
        <w:t xml:space="preserve"> </w:t>
      </w:r>
      <w:r>
        <w:t>el</w:t>
      </w:r>
      <w:r>
        <w:rPr>
          <w:spacing w:val="-7"/>
        </w:rPr>
        <w:t xml:space="preserve"> </w:t>
      </w:r>
      <w:r>
        <w:t>ámbito</w:t>
      </w:r>
      <w:r>
        <w:rPr>
          <w:spacing w:val="-5"/>
        </w:rPr>
        <w:t xml:space="preserve"> </w:t>
      </w:r>
      <w:r>
        <w:t>social,</w:t>
      </w:r>
      <w:r>
        <w:rPr>
          <w:spacing w:val="-7"/>
        </w:rPr>
        <w:t xml:space="preserve"> </w:t>
      </w:r>
      <w:r>
        <w:t>puesto</w:t>
      </w:r>
      <w:r>
        <w:rPr>
          <w:spacing w:val="-7"/>
        </w:rPr>
        <w:t xml:space="preserve"> </w:t>
      </w:r>
      <w:r>
        <w:t>que</w:t>
      </w:r>
      <w:r>
        <w:rPr>
          <w:spacing w:val="-8"/>
        </w:rPr>
        <w:t xml:space="preserve"> </w:t>
      </w:r>
      <w:r>
        <w:t>en</w:t>
      </w:r>
      <w:r>
        <w:rPr>
          <w:spacing w:val="-4"/>
        </w:rPr>
        <w:t xml:space="preserve"> </w:t>
      </w:r>
      <w:r>
        <w:t>su proceso</w:t>
      </w:r>
      <w:r>
        <w:rPr>
          <w:spacing w:val="-3"/>
        </w:rPr>
        <w:t xml:space="preserve"> </w:t>
      </w:r>
      <w:r>
        <w:t>educativo</w:t>
      </w:r>
      <w:r>
        <w:rPr>
          <w:spacing w:val="-5"/>
        </w:rPr>
        <w:t xml:space="preserve"> </w:t>
      </w:r>
      <w:r>
        <w:t>tuvo</w:t>
      </w:r>
      <w:r>
        <w:rPr>
          <w:spacing w:val="-3"/>
        </w:rPr>
        <w:t xml:space="preserve"> </w:t>
      </w:r>
      <w:r>
        <w:t>que</w:t>
      </w:r>
      <w:r>
        <w:rPr>
          <w:spacing w:val="-5"/>
        </w:rPr>
        <w:t xml:space="preserve"> </w:t>
      </w:r>
      <w:r>
        <w:t>soportar</w:t>
      </w:r>
      <w:r>
        <w:rPr>
          <w:spacing w:val="-2"/>
        </w:rPr>
        <w:t xml:space="preserve"> </w:t>
      </w:r>
      <w:r>
        <w:t>“el</w:t>
      </w:r>
      <w:r>
        <w:rPr>
          <w:spacing w:val="-3"/>
        </w:rPr>
        <w:t xml:space="preserve"> </w:t>
      </w:r>
      <w:r>
        <w:t>ardor</w:t>
      </w:r>
      <w:r>
        <w:rPr>
          <w:spacing w:val="-3"/>
        </w:rPr>
        <w:t xml:space="preserve"> </w:t>
      </w:r>
      <w:r>
        <w:t>en</w:t>
      </w:r>
      <w:r>
        <w:rPr>
          <w:spacing w:val="-3"/>
        </w:rPr>
        <w:t xml:space="preserve"> </w:t>
      </w:r>
      <w:r>
        <w:t>la</w:t>
      </w:r>
      <w:r>
        <w:rPr>
          <w:spacing w:val="-3"/>
        </w:rPr>
        <w:t xml:space="preserve"> </w:t>
      </w:r>
      <w:r>
        <w:t>garganta”</w:t>
      </w:r>
      <w:r>
        <w:rPr>
          <w:position w:val="7"/>
          <w:sz w:val="13"/>
        </w:rPr>
        <w:t>419</w:t>
      </w:r>
      <w:r>
        <w:t>.</w:t>
      </w:r>
      <w:r>
        <w:rPr>
          <w:spacing w:val="-5"/>
        </w:rPr>
        <w:t xml:space="preserve"> </w:t>
      </w:r>
      <w:r>
        <w:t>En</w:t>
      </w:r>
      <w:r>
        <w:rPr>
          <w:spacing w:val="-3"/>
        </w:rPr>
        <w:t xml:space="preserve"> </w:t>
      </w:r>
      <w:r>
        <w:t>un</w:t>
      </w:r>
      <w:r>
        <w:rPr>
          <w:spacing w:val="-2"/>
        </w:rPr>
        <w:t xml:space="preserve"> </w:t>
      </w:r>
      <w:r>
        <w:t>sentido</w:t>
      </w:r>
      <w:r>
        <w:rPr>
          <w:spacing w:val="-5"/>
        </w:rPr>
        <w:t xml:space="preserve"> </w:t>
      </w:r>
      <w:r>
        <w:t>similar, María 32 expresó</w:t>
      </w:r>
      <w:r>
        <w:rPr>
          <w:spacing w:val="-1"/>
        </w:rPr>
        <w:t xml:space="preserve"> </w:t>
      </w:r>
      <w:r>
        <w:t>que</w:t>
      </w:r>
      <w:r>
        <w:rPr>
          <w:spacing w:val="-1"/>
        </w:rPr>
        <w:t xml:space="preserve"> </w:t>
      </w:r>
      <w:r>
        <w:t>durante</w:t>
      </w:r>
      <w:r>
        <w:rPr>
          <w:spacing w:val="-1"/>
        </w:rPr>
        <w:t xml:space="preserve"> </w:t>
      </w:r>
      <w:r>
        <w:t>su infancia vivió a 5 kilómetros de</w:t>
      </w:r>
      <w:r>
        <w:rPr>
          <w:spacing w:val="-1"/>
        </w:rPr>
        <w:t xml:space="preserve"> </w:t>
      </w:r>
      <w:r>
        <w:t>distancia del CMLO, y recordó que en ese tiempo “siempre había que estar dentro de la casa ya que había mucha contaminación” y que, cuando estaba en el colegio, “sufri[ó] de los bronquios, sinusitis y enfermedades respiratorias, sobre todo al hacer actividades al aire libre”</w:t>
      </w:r>
      <w:r>
        <w:rPr>
          <w:position w:val="7"/>
          <w:sz w:val="13"/>
        </w:rPr>
        <w:t>420</w:t>
      </w:r>
      <w:r>
        <w:t>. Asimismo, Juan 24 sufrió de trastornos en el lenguaje, bajo nivel académico y cefalea, y</w:t>
      </w:r>
      <w:r>
        <w:rPr>
          <w:spacing w:val="-10"/>
        </w:rPr>
        <w:t xml:space="preserve"> </w:t>
      </w:r>
      <w:r>
        <w:t>Juan</w:t>
      </w:r>
      <w:r>
        <w:rPr>
          <w:spacing w:val="-9"/>
        </w:rPr>
        <w:t xml:space="preserve"> </w:t>
      </w:r>
      <w:r>
        <w:t>39</w:t>
      </w:r>
      <w:r>
        <w:rPr>
          <w:spacing w:val="-9"/>
        </w:rPr>
        <w:t xml:space="preserve"> </w:t>
      </w:r>
      <w:r>
        <w:t>sufrió</w:t>
      </w:r>
      <w:r>
        <w:rPr>
          <w:spacing w:val="-11"/>
        </w:rPr>
        <w:t xml:space="preserve"> </w:t>
      </w:r>
      <w:r>
        <w:t>durante</w:t>
      </w:r>
      <w:r>
        <w:rPr>
          <w:spacing w:val="-9"/>
        </w:rPr>
        <w:t xml:space="preserve"> </w:t>
      </w:r>
      <w:r>
        <w:t>su</w:t>
      </w:r>
      <w:r>
        <w:rPr>
          <w:spacing w:val="-9"/>
        </w:rPr>
        <w:t xml:space="preserve"> </w:t>
      </w:r>
      <w:r>
        <w:t>niñez</w:t>
      </w:r>
      <w:r>
        <w:rPr>
          <w:spacing w:val="-9"/>
        </w:rPr>
        <w:t xml:space="preserve"> </w:t>
      </w:r>
      <w:r>
        <w:t>dolores</w:t>
      </w:r>
      <w:r>
        <w:rPr>
          <w:spacing w:val="-11"/>
        </w:rPr>
        <w:t xml:space="preserve"> </w:t>
      </w:r>
      <w:r>
        <w:t>de</w:t>
      </w:r>
      <w:r>
        <w:rPr>
          <w:spacing w:val="-11"/>
        </w:rPr>
        <w:t xml:space="preserve"> </w:t>
      </w:r>
      <w:r>
        <w:t>cabeza</w:t>
      </w:r>
      <w:r>
        <w:rPr>
          <w:spacing w:val="-9"/>
        </w:rPr>
        <w:t xml:space="preserve"> </w:t>
      </w:r>
      <w:r>
        <w:t>y</w:t>
      </w:r>
      <w:r>
        <w:rPr>
          <w:spacing w:val="-5"/>
        </w:rPr>
        <w:t xml:space="preserve"> </w:t>
      </w:r>
      <w:r>
        <w:t>musculares,</w:t>
      </w:r>
      <w:r>
        <w:rPr>
          <w:spacing w:val="-10"/>
        </w:rPr>
        <w:t xml:space="preserve"> </w:t>
      </w:r>
      <w:r>
        <w:t>mareos,</w:t>
      </w:r>
      <w:r>
        <w:rPr>
          <w:spacing w:val="-9"/>
        </w:rPr>
        <w:t xml:space="preserve"> </w:t>
      </w:r>
      <w:r>
        <w:t>cólicos,</w:t>
      </w:r>
      <w:r>
        <w:rPr>
          <w:spacing w:val="-10"/>
        </w:rPr>
        <w:t xml:space="preserve"> </w:t>
      </w:r>
      <w:r>
        <w:t>bajo apetito y tos frecuen</w:t>
      </w:r>
      <w:r>
        <w:t>te (Ver Anexo 3).</w:t>
      </w:r>
    </w:p>
    <w:p w14:paraId="4C0EFB16" w14:textId="77777777" w:rsidR="009C1B8A" w:rsidRDefault="009C1B8A">
      <w:pPr>
        <w:pStyle w:val="BodyText"/>
        <w:spacing w:before="1"/>
      </w:pPr>
    </w:p>
    <w:p w14:paraId="75C364A3" w14:textId="77777777" w:rsidR="009C1B8A" w:rsidRDefault="008E2174">
      <w:pPr>
        <w:pStyle w:val="ListParagraph"/>
        <w:numPr>
          <w:ilvl w:val="0"/>
          <w:numId w:val="29"/>
        </w:numPr>
        <w:tabs>
          <w:tab w:val="left" w:pos="810"/>
        </w:tabs>
        <w:ind w:right="196" w:firstLine="0"/>
        <w:jc w:val="both"/>
        <w:rPr>
          <w:sz w:val="20"/>
        </w:rPr>
      </w:pPr>
      <w:r>
        <w:rPr>
          <w:sz w:val="20"/>
        </w:rPr>
        <w:t>Por su parte, la testigo María Mercedes Lu De Lama señaló que el grupo con mayor riesgo de exposición al plomo eran niñas y niños, puesto que sus actividades principales</w:t>
      </w:r>
      <w:r>
        <w:rPr>
          <w:spacing w:val="-18"/>
          <w:sz w:val="20"/>
        </w:rPr>
        <w:t xml:space="preserve"> </w:t>
      </w:r>
      <w:r>
        <w:rPr>
          <w:sz w:val="20"/>
        </w:rPr>
        <w:t>las</w:t>
      </w:r>
      <w:r>
        <w:rPr>
          <w:spacing w:val="-18"/>
          <w:sz w:val="20"/>
        </w:rPr>
        <w:t xml:space="preserve"> </w:t>
      </w:r>
      <w:r>
        <w:rPr>
          <w:sz w:val="20"/>
        </w:rPr>
        <w:t>realizaban</w:t>
      </w:r>
      <w:r>
        <w:rPr>
          <w:spacing w:val="-17"/>
          <w:sz w:val="20"/>
        </w:rPr>
        <w:t xml:space="preserve"> </w:t>
      </w:r>
      <w:r>
        <w:rPr>
          <w:sz w:val="20"/>
        </w:rPr>
        <w:t>en</w:t>
      </w:r>
      <w:r>
        <w:rPr>
          <w:spacing w:val="-17"/>
          <w:sz w:val="20"/>
        </w:rPr>
        <w:t xml:space="preserve"> </w:t>
      </w:r>
      <w:r>
        <w:rPr>
          <w:sz w:val="20"/>
        </w:rPr>
        <w:t>parques</w:t>
      </w:r>
      <w:r>
        <w:rPr>
          <w:spacing w:val="-17"/>
          <w:sz w:val="20"/>
        </w:rPr>
        <w:t xml:space="preserve"> </w:t>
      </w:r>
      <w:r>
        <w:rPr>
          <w:sz w:val="20"/>
        </w:rPr>
        <w:t>y</w:t>
      </w:r>
      <w:r>
        <w:rPr>
          <w:spacing w:val="-18"/>
          <w:sz w:val="20"/>
        </w:rPr>
        <w:t xml:space="preserve"> </w:t>
      </w:r>
      <w:r>
        <w:rPr>
          <w:sz w:val="20"/>
        </w:rPr>
        <w:t>al</w:t>
      </w:r>
      <w:r>
        <w:rPr>
          <w:spacing w:val="-16"/>
          <w:sz w:val="20"/>
        </w:rPr>
        <w:t xml:space="preserve"> </w:t>
      </w:r>
      <w:r>
        <w:rPr>
          <w:sz w:val="20"/>
        </w:rPr>
        <w:t>aire</w:t>
      </w:r>
      <w:r>
        <w:rPr>
          <w:spacing w:val="-18"/>
          <w:sz w:val="20"/>
        </w:rPr>
        <w:t xml:space="preserve"> </w:t>
      </w:r>
      <w:r>
        <w:rPr>
          <w:sz w:val="20"/>
        </w:rPr>
        <w:t>libre.</w:t>
      </w:r>
      <w:r>
        <w:rPr>
          <w:spacing w:val="-14"/>
          <w:sz w:val="20"/>
        </w:rPr>
        <w:t xml:space="preserve"> </w:t>
      </w:r>
      <w:r>
        <w:rPr>
          <w:sz w:val="20"/>
        </w:rPr>
        <w:t>En</w:t>
      </w:r>
      <w:r>
        <w:rPr>
          <w:spacing w:val="-18"/>
          <w:sz w:val="20"/>
        </w:rPr>
        <w:t xml:space="preserve"> </w:t>
      </w:r>
      <w:r>
        <w:rPr>
          <w:sz w:val="20"/>
        </w:rPr>
        <w:t>particular,</w:t>
      </w:r>
      <w:r>
        <w:rPr>
          <w:spacing w:val="-16"/>
          <w:sz w:val="20"/>
        </w:rPr>
        <w:t xml:space="preserve"> </w:t>
      </w:r>
      <w:r>
        <w:rPr>
          <w:sz w:val="20"/>
        </w:rPr>
        <w:t>señaló</w:t>
      </w:r>
      <w:r>
        <w:rPr>
          <w:spacing w:val="-17"/>
          <w:sz w:val="20"/>
        </w:rPr>
        <w:t xml:space="preserve"> </w:t>
      </w:r>
      <w:r>
        <w:rPr>
          <w:sz w:val="20"/>
        </w:rPr>
        <w:t>que</w:t>
      </w:r>
      <w:r>
        <w:rPr>
          <w:spacing w:val="-18"/>
          <w:sz w:val="20"/>
        </w:rPr>
        <w:t xml:space="preserve"> </w:t>
      </w:r>
      <w:r>
        <w:rPr>
          <w:sz w:val="20"/>
        </w:rPr>
        <w:t>en</w:t>
      </w:r>
      <w:r>
        <w:rPr>
          <w:spacing w:val="-15"/>
          <w:sz w:val="20"/>
        </w:rPr>
        <w:t xml:space="preserve"> </w:t>
      </w:r>
      <w:r>
        <w:rPr>
          <w:sz w:val="20"/>
        </w:rPr>
        <w:t>La</w:t>
      </w:r>
      <w:r>
        <w:rPr>
          <w:spacing w:val="-16"/>
          <w:sz w:val="20"/>
        </w:rPr>
        <w:t xml:space="preserve"> </w:t>
      </w:r>
      <w:r>
        <w:rPr>
          <w:sz w:val="20"/>
        </w:rPr>
        <w:t>Oroya “los patios de las escuelas, centros pre-escolares, canchas o campos de juego fulbito, parques y otras zonas están asfaltados”. Esto produce, explicó la testigo, que en estas zonas</w:t>
      </w:r>
      <w:r>
        <w:rPr>
          <w:spacing w:val="-11"/>
          <w:sz w:val="20"/>
        </w:rPr>
        <w:t xml:space="preserve"> </w:t>
      </w:r>
      <w:r>
        <w:rPr>
          <w:sz w:val="20"/>
        </w:rPr>
        <w:t>se</w:t>
      </w:r>
      <w:r>
        <w:rPr>
          <w:spacing w:val="-13"/>
          <w:sz w:val="20"/>
        </w:rPr>
        <w:t xml:space="preserve"> </w:t>
      </w:r>
      <w:r>
        <w:rPr>
          <w:sz w:val="20"/>
        </w:rPr>
        <w:t>acumule</w:t>
      </w:r>
      <w:r>
        <w:rPr>
          <w:spacing w:val="-10"/>
          <w:sz w:val="20"/>
        </w:rPr>
        <w:t xml:space="preserve"> </w:t>
      </w:r>
      <w:r>
        <w:rPr>
          <w:sz w:val="20"/>
        </w:rPr>
        <w:t>el</w:t>
      </w:r>
      <w:r>
        <w:rPr>
          <w:spacing w:val="-11"/>
          <w:sz w:val="20"/>
        </w:rPr>
        <w:t xml:space="preserve"> </w:t>
      </w:r>
      <w:r>
        <w:rPr>
          <w:sz w:val="20"/>
        </w:rPr>
        <w:t>plomo</w:t>
      </w:r>
      <w:r>
        <w:rPr>
          <w:spacing w:val="-12"/>
          <w:sz w:val="20"/>
        </w:rPr>
        <w:t xml:space="preserve"> </w:t>
      </w:r>
      <w:r>
        <w:rPr>
          <w:sz w:val="20"/>
        </w:rPr>
        <w:t>reciente</w:t>
      </w:r>
      <w:r>
        <w:rPr>
          <w:spacing w:val="-13"/>
          <w:sz w:val="20"/>
        </w:rPr>
        <w:t xml:space="preserve"> </w:t>
      </w:r>
      <w:r>
        <w:rPr>
          <w:sz w:val="20"/>
        </w:rPr>
        <w:t>transportado</w:t>
      </w:r>
      <w:r>
        <w:rPr>
          <w:spacing w:val="-12"/>
          <w:sz w:val="20"/>
        </w:rPr>
        <w:t xml:space="preserve"> </w:t>
      </w:r>
      <w:r>
        <w:rPr>
          <w:sz w:val="20"/>
        </w:rPr>
        <w:t>por</w:t>
      </w:r>
      <w:r>
        <w:rPr>
          <w:spacing w:val="-12"/>
          <w:sz w:val="20"/>
        </w:rPr>
        <w:t xml:space="preserve"> </w:t>
      </w:r>
      <w:r>
        <w:rPr>
          <w:sz w:val="20"/>
        </w:rPr>
        <w:t>las</w:t>
      </w:r>
      <w:r>
        <w:rPr>
          <w:spacing w:val="-11"/>
          <w:sz w:val="20"/>
        </w:rPr>
        <w:t xml:space="preserve"> </w:t>
      </w:r>
      <w:r>
        <w:rPr>
          <w:sz w:val="20"/>
        </w:rPr>
        <w:t>partículas</w:t>
      </w:r>
      <w:r>
        <w:rPr>
          <w:spacing w:val="-11"/>
          <w:sz w:val="20"/>
        </w:rPr>
        <w:t xml:space="preserve"> </w:t>
      </w:r>
      <w:r>
        <w:rPr>
          <w:sz w:val="20"/>
        </w:rPr>
        <w:t>del</w:t>
      </w:r>
      <w:r>
        <w:rPr>
          <w:spacing w:val="-11"/>
          <w:sz w:val="20"/>
        </w:rPr>
        <w:t xml:space="preserve"> </w:t>
      </w:r>
      <w:r>
        <w:rPr>
          <w:sz w:val="20"/>
        </w:rPr>
        <w:t>aire,</w:t>
      </w:r>
      <w:r>
        <w:rPr>
          <w:spacing w:val="-9"/>
          <w:sz w:val="20"/>
        </w:rPr>
        <w:t xml:space="preserve"> </w:t>
      </w:r>
      <w:r>
        <w:rPr>
          <w:sz w:val="20"/>
        </w:rPr>
        <w:t>y</w:t>
      </w:r>
      <w:r>
        <w:rPr>
          <w:spacing w:val="-12"/>
          <w:sz w:val="20"/>
        </w:rPr>
        <w:t xml:space="preserve"> </w:t>
      </w:r>
      <w:r>
        <w:rPr>
          <w:sz w:val="20"/>
        </w:rPr>
        <w:t>de</w:t>
      </w:r>
      <w:r>
        <w:rPr>
          <w:spacing w:val="-13"/>
          <w:sz w:val="20"/>
        </w:rPr>
        <w:t xml:space="preserve"> </w:t>
      </w:r>
      <w:r>
        <w:rPr>
          <w:sz w:val="20"/>
        </w:rPr>
        <w:t>ahí</w:t>
      </w:r>
      <w:r>
        <w:rPr>
          <w:spacing w:val="-8"/>
          <w:sz w:val="20"/>
        </w:rPr>
        <w:t xml:space="preserve"> </w:t>
      </w:r>
      <w:r>
        <w:rPr>
          <w:sz w:val="20"/>
        </w:rPr>
        <w:t>que los niños y niñas estén más expuestos a ingerirlas al llevarse la mano a la boca o a la cara</w:t>
      </w:r>
      <w:r>
        <w:rPr>
          <w:position w:val="7"/>
          <w:sz w:val="13"/>
        </w:rPr>
        <w:t>421</w:t>
      </w:r>
      <w:r>
        <w:rPr>
          <w:sz w:val="20"/>
        </w:rPr>
        <w:t xml:space="preserve">. En un sentido similar, el perito Howard Mielke señaló que el plomo en polvo es una de las formas más frecuentes de </w:t>
      </w:r>
      <w:r>
        <w:rPr>
          <w:sz w:val="20"/>
        </w:rPr>
        <w:t>exposición para niños y niñas, sobre todo para aquellos</w:t>
      </w:r>
      <w:r>
        <w:rPr>
          <w:spacing w:val="-14"/>
          <w:sz w:val="20"/>
        </w:rPr>
        <w:t xml:space="preserve"> </w:t>
      </w:r>
      <w:r>
        <w:rPr>
          <w:sz w:val="20"/>
        </w:rPr>
        <w:t>que</w:t>
      </w:r>
      <w:r>
        <w:rPr>
          <w:spacing w:val="-14"/>
          <w:sz w:val="20"/>
        </w:rPr>
        <w:t xml:space="preserve"> </w:t>
      </w:r>
      <w:r>
        <w:rPr>
          <w:sz w:val="20"/>
        </w:rPr>
        <w:t>“gatean</w:t>
      </w:r>
      <w:r>
        <w:rPr>
          <w:spacing w:val="-11"/>
          <w:sz w:val="20"/>
        </w:rPr>
        <w:t xml:space="preserve"> </w:t>
      </w:r>
      <w:r>
        <w:rPr>
          <w:sz w:val="20"/>
        </w:rPr>
        <w:t>en</w:t>
      </w:r>
      <w:r>
        <w:rPr>
          <w:spacing w:val="-13"/>
          <w:sz w:val="20"/>
        </w:rPr>
        <w:t xml:space="preserve"> </w:t>
      </w:r>
      <w:r>
        <w:rPr>
          <w:sz w:val="20"/>
        </w:rPr>
        <w:t>superficies</w:t>
      </w:r>
      <w:r>
        <w:rPr>
          <w:spacing w:val="-13"/>
          <w:sz w:val="20"/>
        </w:rPr>
        <w:t xml:space="preserve"> </w:t>
      </w:r>
      <w:r>
        <w:rPr>
          <w:sz w:val="20"/>
        </w:rPr>
        <w:t>exteriores</w:t>
      </w:r>
      <w:r>
        <w:rPr>
          <w:spacing w:val="-13"/>
          <w:sz w:val="20"/>
        </w:rPr>
        <w:t xml:space="preserve"> </w:t>
      </w:r>
      <w:r>
        <w:rPr>
          <w:sz w:val="20"/>
        </w:rPr>
        <w:t>e</w:t>
      </w:r>
      <w:r>
        <w:rPr>
          <w:spacing w:val="-13"/>
          <w:sz w:val="20"/>
        </w:rPr>
        <w:t xml:space="preserve"> </w:t>
      </w:r>
      <w:r>
        <w:rPr>
          <w:sz w:val="20"/>
        </w:rPr>
        <w:t>interiores</w:t>
      </w:r>
      <w:r>
        <w:rPr>
          <w:spacing w:val="-14"/>
          <w:sz w:val="20"/>
        </w:rPr>
        <w:t xml:space="preserve"> </w:t>
      </w:r>
      <w:r>
        <w:rPr>
          <w:sz w:val="20"/>
        </w:rPr>
        <w:t>de</w:t>
      </w:r>
      <w:r>
        <w:rPr>
          <w:spacing w:val="-15"/>
          <w:sz w:val="20"/>
        </w:rPr>
        <w:t xml:space="preserve"> </w:t>
      </w:r>
      <w:r>
        <w:rPr>
          <w:sz w:val="20"/>
        </w:rPr>
        <w:t>su</w:t>
      </w:r>
      <w:r>
        <w:rPr>
          <w:spacing w:val="-12"/>
          <w:sz w:val="20"/>
        </w:rPr>
        <w:t xml:space="preserve"> </w:t>
      </w:r>
      <w:r>
        <w:rPr>
          <w:sz w:val="20"/>
        </w:rPr>
        <w:t>comunidad</w:t>
      </w:r>
      <w:r>
        <w:rPr>
          <w:spacing w:val="-13"/>
          <w:sz w:val="20"/>
        </w:rPr>
        <w:t xml:space="preserve"> </w:t>
      </w:r>
      <w:r>
        <w:rPr>
          <w:sz w:val="20"/>
        </w:rPr>
        <w:t>residencial”. Este polvo puede ser injerido directamente por el contacto con el suelo, y también llevado</w:t>
      </w:r>
      <w:r>
        <w:rPr>
          <w:spacing w:val="-8"/>
          <w:sz w:val="20"/>
        </w:rPr>
        <w:t xml:space="preserve"> </w:t>
      </w:r>
      <w:r>
        <w:rPr>
          <w:sz w:val="20"/>
        </w:rPr>
        <w:t>a</w:t>
      </w:r>
      <w:r>
        <w:rPr>
          <w:spacing w:val="-4"/>
          <w:sz w:val="20"/>
        </w:rPr>
        <w:t xml:space="preserve"> </w:t>
      </w:r>
      <w:r>
        <w:rPr>
          <w:sz w:val="20"/>
        </w:rPr>
        <w:t>sus</w:t>
      </w:r>
      <w:r>
        <w:rPr>
          <w:spacing w:val="-6"/>
          <w:sz w:val="20"/>
        </w:rPr>
        <w:t xml:space="preserve"> </w:t>
      </w:r>
      <w:r>
        <w:rPr>
          <w:sz w:val="20"/>
        </w:rPr>
        <w:t>hogares,</w:t>
      </w:r>
      <w:r>
        <w:rPr>
          <w:spacing w:val="-8"/>
          <w:sz w:val="20"/>
        </w:rPr>
        <w:t xml:space="preserve"> </w:t>
      </w:r>
      <w:r>
        <w:rPr>
          <w:sz w:val="20"/>
        </w:rPr>
        <w:t>donde</w:t>
      </w:r>
      <w:r>
        <w:rPr>
          <w:spacing w:val="-8"/>
          <w:sz w:val="20"/>
        </w:rPr>
        <w:t xml:space="preserve"> </w:t>
      </w:r>
      <w:r>
        <w:rPr>
          <w:sz w:val="20"/>
        </w:rPr>
        <w:t>puede</w:t>
      </w:r>
      <w:r>
        <w:rPr>
          <w:spacing w:val="-8"/>
          <w:sz w:val="20"/>
        </w:rPr>
        <w:t xml:space="preserve"> </w:t>
      </w:r>
      <w:r>
        <w:rPr>
          <w:sz w:val="20"/>
        </w:rPr>
        <w:t>ser</w:t>
      </w:r>
      <w:r>
        <w:rPr>
          <w:spacing w:val="-8"/>
          <w:sz w:val="20"/>
        </w:rPr>
        <w:t xml:space="preserve"> </w:t>
      </w:r>
      <w:r>
        <w:rPr>
          <w:sz w:val="20"/>
        </w:rPr>
        <w:t>injerido</w:t>
      </w:r>
      <w:r>
        <w:rPr>
          <w:spacing w:val="-5"/>
          <w:sz w:val="20"/>
        </w:rPr>
        <w:t xml:space="preserve"> </w:t>
      </w:r>
      <w:r>
        <w:rPr>
          <w:sz w:val="20"/>
        </w:rPr>
        <w:t>por</w:t>
      </w:r>
      <w:r>
        <w:rPr>
          <w:spacing w:val="-5"/>
          <w:sz w:val="20"/>
        </w:rPr>
        <w:t xml:space="preserve"> </w:t>
      </w:r>
      <w:r>
        <w:rPr>
          <w:sz w:val="20"/>
        </w:rPr>
        <w:t>otras</w:t>
      </w:r>
      <w:r>
        <w:rPr>
          <w:spacing w:val="-7"/>
          <w:sz w:val="20"/>
        </w:rPr>
        <w:t xml:space="preserve"> </w:t>
      </w:r>
      <w:r>
        <w:rPr>
          <w:sz w:val="20"/>
        </w:rPr>
        <w:t>personas.</w:t>
      </w:r>
      <w:r>
        <w:rPr>
          <w:spacing w:val="-7"/>
          <w:sz w:val="20"/>
        </w:rPr>
        <w:t xml:space="preserve"> </w:t>
      </w:r>
      <w:r>
        <w:rPr>
          <w:sz w:val="20"/>
        </w:rPr>
        <w:t>Lógicamente,</w:t>
      </w:r>
      <w:r>
        <w:rPr>
          <w:spacing w:val="-7"/>
          <w:sz w:val="20"/>
        </w:rPr>
        <w:t xml:space="preserve"> </w:t>
      </w:r>
      <w:r>
        <w:rPr>
          <w:sz w:val="20"/>
        </w:rPr>
        <w:t xml:space="preserve">entre más presencia de plomo hay en el aire, más riesgo de injerirlo existe para los niños y </w:t>
      </w:r>
      <w:r>
        <w:rPr>
          <w:spacing w:val="-2"/>
          <w:sz w:val="20"/>
        </w:rPr>
        <w:t>niñas</w:t>
      </w:r>
      <w:r>
        <w:rPr>
          <w:spacing w:val="-2"/>
          <w:position w:val="7"/>
          <w:sz w:val="13"/>
        </w:rPr>
        <w:t>422</w:t>
      </w:r>
      <w:r>
        <w:rPr>
          <w:spacing w:val="-2"/>
          <w:sz w:val="20"/>
        </w:rPr>
        <w:t>.</w:t>
      </w:r>
    </w:p>
    <w:p w14:paraId="63F8C5C3" w14:textId="77777777" w:rsidR="009C1B8A" w:rsidRDefault="009C1B8A">
      <w:pPr>
        <w:pStyle w:val="BodyText"/>
      </w:pPr>
    </w:p>
    <w:p w14:paraId="59C7B01E" w14:textId="77777777" w:rsidR="009C1B8A" w:rsidRDefault="008E2174">
      <w:pPr>
        <w:pStyle w:val="ListParagraph"/>
        <w:numPr>
          <w:ilvl w:val="0"/>
          <w:numId w:val="29"/>
        </w:numPr>
        <w:tabs>
          <w:tab w:val="left" w:pos="810"/>
        </w:tabs>
        <w:ind w:right="197" w:firstLine="0"/>
        <w:jc w:val="both"/>
        <w:rPr>
          <w:sz w:val="20"/>
        </w:rPr>
      </w:pPr>
      <w:r>
        <w:rPr>
          <w:sz w:val="20"/>
        </w:rPr>
        <w:t>Por otra parte, la Corte advierte que el Estado señaló haber realizado distintas medidas diferenciadas de</w:t>
      </w:r>
      <w:r>
        <w:rPr>
          <w:spacing w:val="-1"/>
          <w:sz w:val="20"/>
        </w:rPr>
        <w:t xml:space="preserve"> </w:t>
      </w:r>
      <w:r>
        <w:rPr>
          <w:sz w:val="20"/>
        </w:rPr>
        <w:t>protección a favor</w:t>
      </w:r>
      <w:r>
        <w:rPr>
          <w:spacing w:val="-1"/>
          <w:sz w:val="20"/>
        </w:rPr>
        <w:t xml:space="preserve"> </w:t>
      </w:r>
      <w:r>
        <w:rPr>
          <w:sz w:val="20"/>
        </w:rPr>
        <w:t>de niños y niñas atendiendo</w:t>
      </w:r>
      <w:r>
        <w:rPr>
          <w:spacing w:val="-1"/>
          <w:sz w:val="20"/>
        </w:rPr>
        <w:t xml:space="preserve"> </w:t>
      </w:r>
      <w:r>
        <w:rPr>
          <w:sz w:val="20"/>
        </w:rPr>
        <w:t>a su situación de vulnerabilidad. En ese sentido, destacó la aprobación de la “Guía de Práctica Clínica para el Manejo de Pacientes con Intoxicación por Plomo” de 2007, en la cual se establecieron parámetros diferenciados en función a la edad. Al respecto destacó que “desde el año 2007 se procuró reducir los niveles de plomo en la sangre de personas afectadas,</w:t>
      </w:r>
      <w:r>
        <w:rPr>
          <w:spacing w:val="-2"/>
          <w:sz w:val="20"/>
        </w:rPr>
        <w:t xml:space="preserve"> </w:t>
      </w:r>
      <w:r>
        <w:rPr>
          <w:sz w:val="20"/>
        </w:rPr>
        <w:t>a partir</w:t>
      </w:r>
      <w:r>
        <w:rPr>
          <w:spacing w:val="-2"/>
          <w:sz w:val="20"/>
        </w:rPr>
        <w:t xml:space="preserve"> </w:t>
      </w:r>
      <w:r>
        <w:rPr>
          <w:sz w:val="20"/>
        </w:rPr>
        <w:t>de la adaptación de</w:t>
      </w:r>
      <w:r>
        <w:rPr>
          <w:spacing w:val="-2"/>
          <w:sz w:val="20"/>
        </w:rPr>
        <w:t xml:space="preserve"> </w:t>
      </w:r>
      <w:r>
        <w:rPr>
          <w:sz w:val="20"/>
        </w:rPr>
        <w:t>un enfoque</w:t>
      </w:r>
      <w:r>
        <w:rPr>
          <w:spacing w:val="-2"/>
          <w:sz w:val="20"/>
        </w:rPr>
        <w:t xml:space="preserve"> </w:t>
      </w:r>
      <w:r>
        <w:rPr>
          <w:sz w:val="20"/>
        </w:rPr>
        <w:t>diferenciado con base</w:t>
      </w:r>
      <w:r>
        <w:rPr>
          <w:spacing w:val="-2"/>
          <w:sz w:val="20"/>
        </w:rPr>
        <w:t xml:space="preserve"> </w:t>
      </w:r>
      <w:r>
        <w:rPr>
          <w:sz w:val="20"/>
        </w:rPr>
        <w:t>a su edad”</w:t>
      </w:r>
      <w:r>
        <w:rPr>
          <w:position w:val="7"/>
          <w:sz w:val="13"/>
        </w:rPr>
        <w:t>423</w:t>
      </w:r>
      <w:r>
        <w:rPr>
          <w:sz w:val="20"/>
        </w:rPr>
        <w:t>. Adicionalmente, señaló q</w:t>
      </w:r>
      <w:r>
        <w:rPr>
          <w:sz w:val="20"/>
        </w:rPr>
        <w:t>ue se han emitido diversas directivas orientadas a guiar la actuación</w:t>
      </w:r>
      <w:r>
        <w:rPr>
          <w:spacing w:val="-10"/>
          <w:sz w:val="20"/>
        </w:rPr>
        <w:t xml:space="preserve"> </w:t>
      </w:r>
      <w:r>
        <w:rPr>
          <w:sz w:val="20"/>
        </w:rPr>
        <w:t>médica</w:t>
      </w:r>
      <w:r>
        <w:rPr>
          <w:spacing w:val="-9"/>
          <w:sz w:val="20"/>
        </w:rPr>
        <w:t xml:space="preserve"> </w:t>
      </w:r>
      <w:r>
        <w:rPr>
          <w:sz w:val="20"/>
        </w:rPr>
        <w:t>respecto</w:t>
      </w:r>
      <w:r>
        <w:rPr>
          <w:spacing w:val="-15"/>
          <w:sz w:val="20"/>
        </w:rPr>
        <w:t xml:space="preserve"> </w:t>
      </w:r>
      <w:r>
        <w:rPr>
          <w:sz w:val="20"/>
        </w:rPr>
        <w:t>de</w:t>
      </w:r>
      <w:r>
        <w:rPr>
          <w:spacing w:val="-15"/>
          <w:sz w:val="20"/>
        </w:rPr>
        <w:t xml:space="preserve"> </w:t>
      </w:r>
      <w:r>
        <w:rPr>
          <w:sz w:val="20"/>
        </w:rPr>
        <w:t>intoxicación</w:t>
      </w:r>
      <w:r>
        <w:rPr>
          <w:spacing w:val="-11"/>
          <w:sz w:val="20"/>
        </w:rPr>
        <w:t xml:space="preserve"> </w:t>
      </w:r>
      <w:r>
        <w:rPr>
          <w:sz w:val="20"/>
        </w:rPr>
        <w:t>con</w:t>
      </w:r>
      <w:r>
        <w:rPr>
          <w:spacing w:val="-13"/>
          <w:sz w:val="20"/>
        </w:rPr>
        <w:t xml:space="preserve"> </w:t>
      </w:r>
      <w:r>
        <w:rPr>
          <w:sz w:val="20"/>
        </w:rPr>
        <w:t>plomo</w:t>
      </w:r>
      <w:r>
        <w:rPr>
          <w:spacing w:val="-12"/>
          <w:sz w:val="20"/>
        </w:rPr>
        <w:t xml:space="preserve"> </w:t>
      </w:r>
      <w:r>
        <w:rPr>
          <w:sz w:val="20"/>
        </w:rPr>
        <w:t>y</w:t>
      </w:r>
      <w:r>
        <w:rPr>
          <w:spacing w:val="-10"/>
          <w:sz w:val="20"/>
        </w:rPr>
        <w:t xml:space="preserve"> </w:t>
      </w:r>
      <w:r>
        <w:rPr>
          <w:sz w:val="20"/>
        </w:rPr>
        <w:t>otras</w:t>
      </w:r>
      <w:r>
        <w:rPr>
          <w:spacing w:val="-9"/>
          <w:sz w:val="20"/>
        </w:rPr>
        <w:t xml:space="preserve"> </w:t>
      </w:r>
      <w:r>
        <w:rPr>
          <w:sz w:val="20"/>
        </w:rPr>
        <w:t>sustancias.</w:t>
      </w:r>
      <w:r>
        <w:rPr>
          <w:spacing w:val="-12"/>
          <w:sz w:val="20"/>
        </w:rPr>
        <w:t xml:space="preserve"> </w:t>
      </w:r>
      <w:r>
        <w:rPr>
          <w:sz w:val="20"/>
        </w:rPr>
        <w:t>Sin</w:t>
      </w:r>
      <w:r>
        <w:rPr>
          <w:spacing w:val="-13"/>
          <w:sz w:val="20"/>
        </w:rPr>
        <w:t xml:space="preserve"> </w:t>
      </w:r>
      <w:r>
        <w:rPr>
          <w:sz w:val="20"/>
        </w:rPr>
        <w:t>perjuicio</w:t>
      </w:r>
      <w:r>
        <w:rPr>
          <w:spacing w:val="-15"/>
          <w:sz w:val="20"/>
        </w:rPr>
        <w:t xml:space="preserve"> </w:t>
      </w:r>
      <w:r>
        <w:rPr>
          <w:sz w:val="20"/>
        </w:rPr>
        <w:t>de la efectividad que dichas medidas pudieron tener en la atención de la salud de la población en La Oroya, la Corte considera que no existen elementos de prueba que permitan establecer el impacto que estas u otras medidas tuvieron en la protección de la salud de las presuntas víctimas del caso que eran niños y niñas desde que el Estado tuvo conocimiento de los niveles de contaminación.</w:t>
      </w:r>
    </w:p>
    <w:p w14:paraId="5CBC466A" w14:textId="77777777" w:rsidR="009C1B8A" w:rsidRDefault="009C1B8A">
      <w:pPr>
        <w:pStyle w:val="BodyText"/>
        <w:spacing w:before="3"/>
      </w:pPr>
    </w:p>
    <w:p w14:paraId="3DE63057" w14:textId="77777777" w:rsidR="009C1B8A" w:rsidRDefault="008E2174">
      <w:pPr>
        <w:pStyle w:val="ListParagraph"/>
        <w:numPr>
          <w:ilvl w:val="0"/>
          <w:numId w:val="29"/>
        </w:numPr>
        <w:tabs>
          <w:tab w:val="left" w:pos="810"/>
        </w:tabs>
        <w:ind w:right="199" w:firstLine="0"/>
        <w:jc w:val="both"/>
        <w:rPr>
          <w:sz w:val="20"/>
        </w:rPr>
      </w:pPr>
      <w:r>
        <w:rPr>
          <w:sz w:val="20"/>
        </w:rPr>
        <w:t>En razón de lo anterior, la Corte considera que las presuntas víctimas que eran niños y niñas se encontraban en una situación de vulnerabilidad frente a la contaminación</w:t>
      </w:r>
      <w:r>
        <w:rPr>
          <w:spacing w:val="-9"/>
          <w:sz w:val="20"/>
        </w:rPr>
        <w:t xml:space="preserve"> </w:t>
      </w:r>
      <w:r>
        <w:rPr>
          <w:sz w:val="20"/>
        </w:rPr>
        <w:t>ambiental</w:t>
      </w:r>
      <w:r>
        <w:rPr>
          <w:spacing w:val="-9"/>
          <w:sz w:val="20"/>
        </w:rPr>
        <w:t xml:space="preserve"> </w:t>
      </w:r>
      <w:r>
        <w:rPr>
          <w:sz w:val="20"/>
        </w:rPr>
        <w:t>producida</w:t>
      </w:r>
      <w:r>
        <w:rPr>
          <w:spacing w:val="-7"/>
          <w:sz w:val="20"/>
        </w:rPr>
        <w:t xml:space="preserve"> </w:t>
      </w:r>
      <w:r>
        <w:rPr>
          <w:sz w:val="20"/>
        </w:rPr>
        <w:t>por</w:t>
      </w:r>
      <w:r>
        <w:rPr>
          <w:spacing w:val="-9"/>
          <w:sz w:val="20"/>
        </w:rPr>
        <w:t xml:space="preserve"> </w:t>
      </w:r>
      <w:r>
        <w:rPr>
          <w:sz w:val="20"/>
        </w:rPr>
        <w:t>el</w:t>
      </w:r>
      <w:r>
        <w:rPr>
          <w:spacing w:val="-10"/>
          <w:sz w:val="20"/>
        </w:rPr>
        <w:t xml:space="preserve"> </w:t>
      </w:r>
      <w:r>
        <w:rPr>
          <w:sz w:val="20"/>
        </w:rPr>
        <w:t>CMLO,</w:t>
      </w:r>
      <w:r>
        <w:rPr>
          <w:spacing w:val="-10"/>
          <w:sz w:val="20"/>
        </w:rPr>
        <w:t xml:space="preserve"> </w:t>
      </w:r>
      <w:r>
        <w:rPr>
          <w:sz w:val="20"/>
        </w:rPr>
        <w:t>lo</w:t>
      </w:r>
      <w:r>
        <w:rPr>
          <w:spacing w:val="-11"/>
          <w:sz w:val="20"/>
        </w:rPr>
        <w:t xml:space="preserve"> </w:t>
      </w:r>
      <w:r>
        <w:rPr>
          <w:sz w:val="20"/>
        </w:rPr>
        <w:t>cual</w:t>
      </w:r>
      <w:r>
        <w:rPr>
          <w:spacing w:val="-6"/>
          <w:sz w:val="20"/>
        </w:rPr>
        <w:t xml:space="preserve"> </w:t>
      </w:r>
      <w:r>
        <w:rPr>
          <w:sz w:val="20"/>
        </w:rPr>
        <w:t>requería</w:t>
      </w:r>
      <w:r>
        <w:rPr>
          <w:spacing w:val="-8"/>
          <w:sz w:val="20"/>
        </w:rPr>
        <w:t xml:space="preserve"> </w:t>
      </w:r>
      <w:r>
        <w:rPr>
          <w:sz w:val="20"/>
        </w:rPr>
        <w:t>medidas</w:t>
      </w:r>
      <w:r>
        <w:rPr>
          <w:spacing w:val="-10"/>
          <w:sz w:val="20"/>
        </w:rPr>
        <w:t xml:space="preserve"> </w:t>
      </w:r>
      <w:r>
        <w:rPr>
          <w:sz w:val="20"/>
        </w:rPr>
        <w:t>especiales</w:t>
      </w:r>
      <w:r>
        <w:rPr>
          <w:spacing w:val="-11"/>
          <w:sz w:val="20"/>
        </w:rPr>
        <w:t xml:space="preserve"> </w:t>
      </w:r>
      <w:r>
        <w:rPr>
          <w:sz w:val="20"/>
        </w:rPr>
        <w:t>de protección frente a los impactos diferenciados que dicha contaminación podía tener en su salud y vida. De esta forma, la Corte considera que el incumplimiento del deber del</w:t>
      </w:r>
    </w:p>
    <w:p w14:paraId="42D95FA8" w14:textId="77777777" w:rsidR="009C1B8A" w:rsidRDefault="008E2174">
      <w:pPr>
        <w:pStyle w:val="BodyText"/>
        <w:spacing w:before="2"/>
        <w:rPr>
          <w:sz w:val="13"/>
        </w:rPr>
      </w:pPr>
      <w:r>
        <w:pict w14:anchorId="46C32A1E">
          <v:rect id="docshape85" o:spid="_x0000_s2162" style="position:absolute;margin-left:85.1pt;margin-top:9.2pt;width:2in;height:.6pt;z-index:-15686144;mso-wrap-distance-left:0;mso-wrap-distance-right:0;mso-position-horizontal-relative:page" fillcolor="black" stroked="f">
            <w10:wrap type="topAndBottom" anchorx="page"/>
          </v:rect>
        </w:pict>
      </w:r>
    </w:p>
    <w:p w14:paraId="28379902" w14:textId="77777777" w:rsidR="009C1B8A" w:rsidRDefault="008E2174">
      <w:pPr>
        <w:tabs>
          <w:tab w:val="left" w:pos="668"/>
        </w:tabs>
        <w:spacing w:before="103"/>
        <w:ind w:left="102"/>
        <w:rPr>
          <w:sz w:val="16"/>
        </w:rPr>
      </w:pPr>
      <w:r>
        <w:rPr>
          <w:spacing w:val="-5"/>
          <w:sz w:val="16"/>
          <w:vertAlign w:val="superscript"/>
        </w:rPr>
        <w:t>419</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6"/>
          <w:sz w:val="16"/>
        </w:rPr>
        <w:t xml:space="preserve"> </w:t>
      </w:r>
      <w:r>
        <w:rPr>
          <w:sz w:val="16"/>
        </w:rPr>
        <w:t>9</w:t>
      </w:r>
      <w:r>
        <w:rPr>
          <w:spacing w:val="-1"/>
          <w:sz w:val="16"/>
        </w:rPr>
        <w:t xml:space="preserve"> </w:t>
      </w:r>
      <w:r>
        <w:rPr>
          <w:sz w:val="16"/>
        </w:rPr>
        <w:t>(expediente</w:t>
      </w:r>
      <w:r>
        <w:rPr>
          <w:spacing w:val="-5"/>
          <w:sz w:val="16"/>
        </w:rPr>
        <w:t xml:space="preserve"> </w:t>
      </w:r>
      <w:r>
        <w:rPr>
          <w:sz w:val="16"/>
        </w:rPr>
        <w:t>de</w:t>
      </w:r>
      <w:r>
        <w:rPr>
          <w:spacing w:val="-4"/>
          <w:sz w:val="16"/>
        </w:rPr>
        <w:t xml:space="preserve"> </w:t>
      </w:r>
      <w:r>
        <w:rPr>
          <w:sz w:val="16"/>
        </w:rPr>
        <w:t>prueba,</w:t>
      </w:r>
      <w:r>
        <w:rPr>
          <w:spacing w:val="-6"/>
          <w:sz w:val="16"/>
        </w:rPr>
        <w:t xml:space="preserve"> </w:t>
      </w:r>
      <w:r>
        <w:rPr>
          <w:sz w:val="16"/>
        </w:rPr>
        <w:t>folio</w:t>
      </w:r>
      <w:r>
        <w:rPr>
          <w:spacing w:val="-4"/>
          <w:sz w:val="16"/>
        </w:rPr>
        <w:t xml:space="preserve"> </w:t>
      </w:r>
      <w:r>
        <w:rPr>
          <w:spacing w:val="-2"/>
          <w:sz w:val="16"/>
        </w:rPr>
        <w:t>29051)</w:t>
      </w:r>
    </w:p>
    <w:p w14:paraId="77F5A78F" w14:textId="77777777" w:rsidR="009C1B8A" w:rsidRDefault="008E2174">
      <w:pPr>
        <w:tabs>
          <w:tab w:val="left" w:pos="668"/>
        </w:tabs>
        <w:spacing w:before="120"/>
        <w:ind w:left="102"/>
        <w:rPr>
          <w:sz w:val="16"/>
        </w:rPr>
      </w:pPr>
      <w:r>
        <w:rPr>
          <w:spacing w:val="-5"/>
          <w:sz w:val="16"/>
          <w:vertAlign w:val="superscript"/>
        </w:rPr>
        <w:t>420</w:t>
      </w:r>
      <w:r>
        <w:rPr>
          <w:sz w:val="16"/>
        </w:rPr>
        <w:tab/>
      </w:r>
      <w:r>
        <w:rPr>
          <w:i/>
          <w:sz w:val="16"/>
        </w:rPr>
        <w:t>Cfr.</w:t>
      </w:r>
      <w:r>
        <w:rPr>
          <w:i/>
          <w:spacing w:val="-5"/>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5"/>
          <w:sz w:val="16"/>
        </w:rPr>
        <w:t xml:space="preserve"> </w:t>
      </w:r>
      <w:r>
        <w:rPr>
          <w:sz w:val="16"/>
        </w:rPr>
        <w:t>32</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w:t>
      </w:r>
      <w:r>
        <w:rPr>
          <w:spacing w:val="-3"/>
          <w:sz w:val="16"/>
        </w:rPr>
        <w:t xml:space="preserve"> </w:t>
      </w:r>
      <w:r>
        <w:rPr>
          <w:spacing w:val="-2"/>
          <w:sz w:val="16"/>
        </w:rPr>
        <w:t>29086).</w:t>
      </w:r>
    </w:p>
    <w:p w14:paraId="2629FDE1" w14:textId="77777777" w:rsidR="009C1B8A" w:rsidRDefault="008E2174">
      <w:pPr>
        <w:tabs>
          <w:tab w:val="left" w:pos="668"/>
        </w:tabs>
        <w:spacing w:before="120"/>
        <w:ind w:left="102"/>
        <w:rPr>
          <w:sz w:val="16"/>
        </w:rPr>
      </w:pPr>
      <w:r>
        <w:rPr>
          <w:spacing w:val="-5"/>
          <w:sz w:val="16"/>
          <w:vertAlign w:val="superscript"/>
        </w:rPr>
        <w:t>421</w:t>
      </w:r>
      <w:r>
        <w:rPr>
          <w:sz w:val="16"/>
        </w:rPr>
        <w:tab/>
      </w:r>
      <w:r>
        <w:rPr>
          <w:i/>
          <w:sz w:val="16"/>
        </w:rPr>
        <w:t>Cfr.</w:t>
      </w:r>
      <w:r>
        <w:rPr>
          <w:i/>
          <w:spacing w:val="-6"/>
          <w:sz w:val="16"/>
        </w:rPr>
        <w:t xml:space="preserve"> </w:t>
      </w:r>
      <w:r>
        <w:rPr>
          <w:sz w:val="16"/>
        </w:rPr>
        <w:t>Declaración</w:t>
      </w:r>
      <w:r>
        <w:rPr>
          <w:spacing w:val="-7"/>
          <w:sz w:val="16"/>
        </w:rPr>
        <w:t xml:space="preserve"> </w:t>
      </w:r>
      <w:r>
        <w:rPr>
          <w:sz w:val="16"/>
        </w:rPr>
        <w:t>de</w:t>
      </w:r>
      <w:r>
        <w:rPr>
          <w:spacing w:val="-5"/>
          <w:sz w:val="16"/>
        </w:rPr>
        <w:t xml:space="preserve"> </w:t>
      </w:r>
      <w:r>
        <w:rPr>
          <w:sz w:val="16"/>
        </w:rPr>
        <w:t>Mercedes</w:t>
      </w:r>
      <w:r>
        <w:rPr>
          <w:spacing w:val="-3"/>
          <w:sz w:val="16"/>
        </w:rPr>
        <w:t xml:space="preserve"> </w:t>
      </w:r>
      <w:r>
        <w:rPr>
          <w:sz w:val="16"/>
        </w:rPr>
        <w:t>Lu</w:t>
      </w:r>
      <w:r>
        <w:rPr>
          <w:spacing w:val="-4"/>
          <w:sz w:val="16"/>
        </w:rPr>
        <w:t xml:space="preserve"> </w:t>
      </w:r>
      <w:r>
        <w:rPr>
          <w:sz w:val="16"/>
        </w:rPr>
        <w:t>De</w:t>
      </w:r>
      <w:r>
        <w:rPr>
          <w:spacing w:val="-6"/>
          <w:sz w:val="16"/>
        </w:rPr>
        <w:t xml:space="preserve"> </w:t>
      </w:r>
      <w:r>
        <w:rPr>
          <w:sz w:val="16"/>
        </w:rPr>
        <w:t>Lama</w:t>
      </w:r>
      <w:r>
        <w:rPr>
          <w:spacing w:val="-4"/>
          <w:sz w:val="16"/>
        </w:rPr>
        <w:t xml:space="preserve"> </w:t>
      </w:r>
      <w:r>
        <w:rPr>
          <w:sz w:val="16"/>
        </w:rPr>
        <w:t>(expediente</w:t>
      </w:r>
      <w:r>
        <w:rPr>
          <w:spacing w:val="-4"/>
          <w:sz w:val="16"/>
        </w:rPr>
        <w:t xml:space="preserve"> </w:t>
      </w:r>
      <w:r>
        <w:rPr>
          <w:sz w:val="16"/>
        </w:rPr>
        <w:t>de</w:t>
      </w:r>
      <w:r>
        <w:rPr>
          <w:spacing w:val="-6"/>
          <w:sz w:val="16"/>
        </w:rPr>
        <w:t xml:space="preserve"> </w:t>
      </w:r>
      <w:r>
        <w:rPr>
          <w:sz w:val="16"/>
        </w:rPr>
        <w:t>prueba,</w:t>
      </w:r>
      <w:r>
        <w:rPr>
          <w:spacing w:val="-4"/>
          <w:sz w:val="16"/>
        </w:rPr>
        <w:t xml:space="preserve"> </w:t>
      </w:r>
      <w:r>
        <w:rPr>
          <w:sz w:val="16"/>
        </w:rPr>
        <w:t>folio</w:t>
      </w:r>
      <w:r>
        <w:rPr>
          <w:spacing w:val="-4"/>
          <w:sz w:val="16"/>
        </w:rPr>
        <w:t xml:space="preserve"> </w:t>
      </w:r>
      <w:r>
        <w:rPr>
          <w:spacing w:val="-2"/>
          <w:sz w:val="16"/>
        </w:rPr>
        <w:t>29128).</w:t>
      </w:r>
    </w:p>
    <w:p w14:paraId="33FD6DFE" w14:textId="77777777" w:rsidR="009C1B8A" w:rsidRDefault="008E2174">
      <w:pPr>
        <w:tabs>
          <w:tab w:val="left" w:pos="668"/>
        </w:tabs>
        <w:spacing w:before="122"/>
        <w:ind w:left="102"/>
        <w:rPr>
          <w:sz w:val="16"/>
        </w:rPr>
      </w:pPr>
      <w:r>
        <w:rPr>
          <w:spacing w:val="-5"/>
          <w:sz w:val="16"/>
          <w:vertAlign w:val="superscript"/>
        </w:rPr>
        <w:t>422</w:t>
      </w:r>
      <w:r>
        <w:rPr>
          <w:sz w:val="16"/>
        </w:rPr>
        <w:tab/>
      </w:r>
      <w:r>
        <w:rPr>
          <w:i/>
          <w:sz w:val="16"/>
        </w:rPr>
        <w:t>Cfr.</w:t>
      </w:r>
      <w:r>
        <w:rPr>
          <w:i/>
          <w:spacing w:val="-6"/>
          <w:sz w:val="16"/>
        </w:rPr>
        <w:t xml:space="preserve"> </w:t>
      </w:r>
      <w:r>
        <w:rPr>
          <w:sz w:val="16"/>
        </w:rPr>
        <w:t>Declaración</w:t>
      </w:r>
      <w:r>
        <w:rPr>
          <w:spacing w:val="-7"/>
          <w:sz w:val="16"/>
        </w:rPr>
        <w:t xml:space="preserve"> </w:t>
      </w:r>
      <w:r>
        <w:rPr>
          <w:sz w:val="16"/>
        </w:rPr>
        <w:t>del</w:t>
      </w:r>
      <w:r>
        <w:rPr>
          <w:spacing w:val="-5"/>
          <w:sz w:val="16"/>
        </w:rPr>
        <w:t xml:space="preserve"> </w:t>
      </w:r>
      <w:r>
        <w:rPr>
          <w:sz w:val="16"/>
        </w:rPr>
        <w:t>perito</w:t>
      </w:r>
      <w:r>
        <w:rPr>
          <w:spacing w:val="-5"/>
          <w:sz w:val="16"/>
        </w:rPr>
        <w:t xml:space="preserve"> </w:t>
      </w:r>
      <w:r>
        <w:rPr>
          <w:sz w:val="16"/>
        </w:rPr>
        <w:t>Howard</w:t>
      </w:r>
      <w:r>
        <w:rPr>
          <w:spacing w:val="-7"/>
          <w:sz w:val="16"/>
        </w:rPr>
        <w:t xml:space="preserve"> </w:t>
      </w:r>
      <w:r>
        <w:rPr>
          <w:sz w:val="16"/>
        </w:rPr>
        <w:t>Mielke</w:t>
      </w:r>
      <w:r>
        <w:rPr>
          <w:spacing w:val="-3"/>
          <w:sz w:val="16"/>
        </w:rPr>
        <w:t xml:space="preserve"> </w:t>
      </w:r>
      <w:r>
        <w:rPr>
          <w:sz w:val="16"/>
        </w:rPr>
        <w:t>(expediente</w:t>
      </w:r>
      <w:r>
        <w:rPr>
          <w:spacing w:val="-2"/>
          <w:sz w:val="16"/>
        </w:rPr>
        <w:t xml:space="preserve"> </w:t>
      </w:r>
      <w:r>
        <w:rPr>
          <w:sz w:val="16"/>
        </w:rPr>
        <w:t>de</w:t>
      </w:r>
      <w:r>
        <w:rPr>
          <w:spacing w:val="-5"/>
          <w:sz w:val="16"/>
        </w:rPr>
        <w:t xml:space="preserve"> </w:t>
      </w:r>
      <w:r>
        <w:rPr>
          <w:sz w:val="16"/>
        </w:rPr>
        <w:t>prueba,</w:t>
      </w:r>
      <w:r>
        <w:rPr>
          <w:spacing w:val="-4"/>
          <w:sz w:val="16"/>
        </w:rPr>
        <w:t xml:space="preserve"> </w:t>
      </w:r>
      <w:r>
        <w:rPr>
          <w:sz w:val="16"/>
        </w:rPr>
        <w:t>folio</w:t>
      </w:r>
      <w:r>
        <w:rPr>
          <w:spacing w:val="-4"/>
          <w:sz w:val="16"/>
        </w:rPr>
        <w:t xml:space="preserve"> </w:t>
      </w:r>
      <w:r>
        <w:rPr>
          <w:spacing w:val="-2"/>
          <w:sz w:val="16"/>
        </w:rPr>
        <w:t>29235).</w:t>
      </w:r>
    </w:p>
    <w:p w14:paraId="1C71672B" w14:textId="77777777" w:rsidR="009C1B8A" w:rsidRDefault="008E2174">
      <w:pPr>
        <w:tabs>
          <w:tab w:val="left" w:pos="668"/>
        </w:tabs>
        <w:spacing w:before="120"/>
        <w:ind w:left="102" w:right="200"/>
        <w:rPr>
          <w:sz w:val="16"/>
        </w:rPr>
      </w:pPr>
      <w:r>
        <w:rPr>
          <w:spacing w:val="-4"/>
          <w:sz w:val="16"/>
          <w:vertAlign w:val="superscript"/>
        </w:rPr>
        <w:t>423</w:t>
      </w:r>
      <w:r>
        <w:rPr>
          <w:sz w:val="16"/>
        </w:rPr>
        <w:tab/>
      </w:r>
      <w:r>
        <w:rPr>
          <w:i/>
          <w:sz w:val="16"/>
        </w:rPr>
        <w:t>Cfr</w:t>
      </w:r>
      <w:r>
        <w:rPr>
          <w:sz w:val="16"/>
        </w:rPr>
        <w:t xml:space="preserve">. Escrito de contestación del Estado de 20 de julio de 2022, párr. 416 (expediente de fondo, folio </w:t>
      </w:r>
      <w:r>
        <w:rPr>
          <w:spacing w:val="-2"/>
          <w:sz w:val="16"/>
        </w:rPr>
        <w:t>691).</w:t>
      </w:r>
    </w:p>
    <w:p w14:paraId="458F9172" w14:textId="77777777" w:rsidR="009C1B8A" w:rsidRDefault="009C1B8A">
      <w:pPr>
        <w:rPr>
          <w:sz w:val="16"/>
        </w:rPr>
        <w:sectPr w:rsidR="009C1B8A">
          <w:pgSz w:w="12240" w:h="15840"/>
          <w:pgMar w:top="1340" w:right="1500" w:bottom="1080" w:left="1600" w:header="0" w:footer="896" w:gutter="0"/>
          <w:cols w:space="720"/>
        </w:sectPr>
      </w:pPr>
    </w:p>
    <w:p w14:paraId="2FCB9E6D" w14:textId="77777777" w:rsidR="009C1B8A" w:rsidRDefault="008E2174">
      <w:pPr>
        <w:pStyle w:val="BodyText"/>
        <w:spacing w:before="76"/>
        <w:ind w:left="102" w:right="199"/>
        <w:jc w:val="both"/>
      </w:pPr>
      <w:r>
        <w:t xml:space="preserve">Estado de fiscalización y control de las actividades de Centromin y de Doe Run, lo cual constituyó una violación del derecho al medio ambiente sano, y que tuvo como consecuencia la afectación de la salud, la vida digna y la integridad personal de las víctimas del caso, también constituyó un incumplimiento de su deber de protección especial de los derechos de la niñez en términos del artículo 19 de la Convención </w:t>
      </w:r>
      <w:r>
        <w:rPr>
          <w:spacing w:val="-2"/>
        </w:rPr>
        <w:t>Americana.</w:t>
      </w:r>
    </w:p>
    <w:p w14:paraId="31899789" w14:textId="77777777" w:rsidR="009C1B8A" w:rsidRDefault="009C1B8A">
      <w:pPr>
        <w:pStyle w:val="BodyText"/>
        <w:spacing w:before="1"/>
      </w:pPr>
    </w:p>
    <w:p w14:paraId="068737BE" w14:textId="77777777" w:rsidR="009C1B8A" w:rsidRDefault="008E2174">
      <w:pPr>
        <w:pStyle w:val="ListParagraph"/>
        <w:numPr>
          <w:ilvl w:val="0"/>
          <w:numId w:val="29"/>
        </w:numPr>
        <w:tabs>
          <w:tab w:val="left" w:pos="810"/>
        </w:tabs>
        <w:spacing w:line="242" w:lineRule="auto"/>
        <w:ind w:right="201" w:firstLine="0"/>
        <w:jc w:val="both"/>
        <w:rPr>
          <w:sz w:val="20"/>
        </w:rPr>
      </w:pPr>
      <w:r>
        <w:rPr>
          <w:sz w:val="20"/>
        </w:rPr>
        <w:t>Adicionalmente, este Tribunal considera pertinente señalar que, de conformidad con el principio de equidad intergeneracional, los Estados deben cumplir con sus obligaciones de protección del medio ambiente tomando en consideración los efectos que los daños al medio ambiente tienen en las generaciones presentes y futuras. La Corte</w:t>
      </w:r>
      <w:r>
        <w:rPr>
          <w:spacing w:val="-9"/>
          <w:sz w:val="20"/>
        </w:rPr>
        <w:t xml:space="preserve"> </w:t>
      </w:r>
      <w:r>
        <w:rPr>
          <w:sz w:val="20"/>
        </w:rPr>
        <w:t>considera</w:t>
      </w:r>
      <w:r>
        <w:rPr>
          <w:spacing w:val="-7"/>
          <w:sz w:val="20"/>
        </w:rPr>
        <w:t xml:space="preserve"> </w:t>
      </w:r>
      <w:r>
        <w:rPr>
          <w:sz w:val="20"/>
        </w:rPr>
        <w:t>que</w:t>
      </w:r>
      <w:r>
        <w:rPr>
          <w:spacing w:val="-6"/>
          <w:sz w:val="20"/>
        </w:rPr>
        <w:t xml:space="preserve"> </w:t>
      </w:r>
      <w:r>
        <w:rPr>
          <w:sz w:val="20"/>
        </w:rPr>
        <w:t>esta</w:t>
      </w:r>
      <w:r>
        <w:rPr>
          <w:spacing w:val="-7"/>
          <w:sz w:val="20"/>
        </w:rPr>
        <w:t xml:space="preserve"> </w:t>
      </w:r>
      <w:r>
        <w:rPr>
          <w:sz w:val="20"/>
        </w:rPr>
        <w:t>obligación</w:t>
      </w:r>
      <w:r>
        <w:rPr>
          <w:spacing w:val="-7"/>
          <w:sz w:val="20"/>
        </w:rPr>
        <w:t xml:space="preserve"> </w:t>
      </w:r>
      <w:r>
        <w:rPr>
          <w:sz w:val="20"/>
        </w:rPr>
        <w:t>adquiere</w:t>
      </w:r>
      <w:r>
        <w:rPr>
          <w:spacing w:val="-9"/>
          <w:sz w:val="20"/>
        </w:rPr>
        <w:t xml:space="preserve"> </w:t>
      </w:r>
      <w:r>
        <w:rPr>
          <w:sz w:val="20"/>
        </w:rPr>
        <w:t>especial</w:t>
      </w:r>
      <w:r>
        <w:rPr>
          <w:spacing w:val="-7"/>
          <w:sz w:val="20"/>
        </w:rPr>
        <w:t xml:space="preserve"> </w:t>
      </w:r>
      <w:r>
        <w:rPr>
          <w:sz w:val="20"/>
        </w:rPr>
        <w:t>relevancia</w:t>
      </w:r>
      <w:r>
        <w:rPr>
          <w:spacing w:val="-7"/>
          <w:sz w:val="20"/>
        </w:rPr>
        <w:t xml:space="preserve"> </w:t>
      </w:r>
      <w:r>
        <w:rPr>
          <w:sz w:val="20"/>
        </w:rPr>
        <w:t>respecto</w:t>
      </w:r>
      <w:r>
        <w:rPr>
          <w:spacing w:val="-9"/>
          <w:sz w:val="20"/>
        </w:rPr>
        <w:t xml:space="preserve"> </w:t>
      </w:r>
      <w:r>
        <w:rPr>
          <w:sz w:val="20"/>
        </w:rPr>
        <w:t>de</w:t>
      </w:r>
      <w:r>
        <w:rPr>
          <w:spacing w:val="-9"/>
          <w:sz w:val="20"/>
        </w:rPr>
        <w:t xml:space="preserve"> </w:t>
      </w:r>
      <w:r>
        <w:rPr>
          <w:sz w:val="20"/>
        </w:rPr>
        <w:t>los</w:t>
      </w:r>
      <w:r>
        <w:rPr>
          <w:spacing w:val="-8"/>
          <w:sz w:val="20"/>
        </w:rPr>
        <w:t xml:space="preserve"> </w:t>
      </w:r>
      <w:r>
        <w:rPr>
          <w:sz w:val="20"/>
        </w:rPr>
        <w:t>niños</w:t>
      </w:r>
      <w:r>
        <w:rPr>
          <w:spacing w:val="-8"/>
          <w:sz w:val="20"/>
        </w:rPr>
        <w:t xml:space="preserve"> </w:t>
      </w:r>
      <w:r>
        <w:rPr>
          <w:sz w:val="20"/>
        </w:rPr>
        <w:t>y niñas,</w:t>
      </w:r>
      <w:r>
        <w:rPr>
          <w:spacing w:val="-3"/>
          <w:sz w:val="20"/>
        </w:rPr>
        <w:t xml:space="preserve"> </w:t>
      </w:r>
      <w:r>
        <w:rPr>
          <w:sz w:val="20"/>
        </w:rPr>
        <w:t>toda</w:t>
      </w:r>
      <w:r>
        <w:rPr>
          <w:spacing w:val="-2"/>
          <w:sz w:val="20"/>
        </w:rPr>
        <w:t xml:space="preserve"> </w:t>
      </w:r>
      <w:r>
        <w:rPr>
          <w:sz w:val="20"/>
        </w:rPr>
        <w:t>vez</w:t>
      </w:r>
      <w:r>
        <w:rPr>
          <w:spacing w:val="-1"/>
          <w:sz w:val="20"/>
        </w:rPr>
        <w:t xml:space="preserve"> </w:t>
      </w:r>
      <w:r>
        <w:rPr>
          <w:sz w:val="20"/>
        </w:rPr>
        <w:t>que</w:t>
      </w:r>
      <w:r>
        <w:rPr>
          <w:spacing w:val="-3"/>
          <w:sz w:val="20"/>
        </w:rPr>
        <w:t xml:space="preserve"> </w:t>
      </w:r>
      <w:r>
        <w:rPr>
          <w:sz w:val="20"/>
        </w:rPr>
        <w:t>son ellos</w:t>
      </w:r>
      <w:r>
        <w:rPr>
          <w:spacing w:val="-2"/>
          <w:sz w:val="20"/>
        </w:rPr>
        <w:t xml:space="preserve"> </w:t>
      </w:r>
      <w:r>
        <w:rPr>
          <w:sz w:val="20"/>
        </w:rPr>
        <w:t>quienes pueden verse</w:t>
      </w:r>
      <w:r>
        <w:rPr>
          <w:spacing w:val="-4"/>
          <w:sz w:val="20"/>
        </w:rPr>
        <w:t xml:space="preserve"> </w:t>
      </w:r>
      <w:r>
        <w:rPr>
          <w:sz w:val="20"/>
        </w:rPr>
        <w:t>afectados</w:t>
      </w:r>
      <w:r>
        <w:rPr>
          <w:spacing w:val="-2"/>
          <w:sz w:val="20"/>
        </w:rPr>
        <w:t xml:space="preserve"> </w:t>
      </w:r>
      <w:r>
        <w:rPr>
          <w:sz w:val="20"/>
        </w:rPr>
        <w:t>en</w:t>
      </w:r>
      <w:r>
        <w:rPr>
          <w:spacing w:val="-1"/>
          <w:sz w:val="20"/>
        </w:rPr>
        <w:t xml:space="preserve"> </w:t>
      </w:r>
      <w:r>
        <w:rPr>
          <w:sz w:val="20"/>
        </w:rPr>
        <w:t>mayor</w:t>
      </w:r>
      <w:r>
        <w:rPr>
          <w:spacing w:val="-3"/>
          <w:sz w:val="20"/>
        </w:rPr>
        <w:t xml:space="preserve"> </w:t>
      </w:r>
      <w:r>
        <w:rPr>
          <w:sz w:val="20"/>
        </w:rPr>
        <w:t>medida</w:t>
      </w:r>
      <w:r>
        <w:rPr>
          <w:spacing w:val="-2"/>
          <w:sz w:val="20"/>
        </w:rPr>
        <w:t xml:space="preserve"> </w:t>
      </w:r>
      <w:r>
        <w:rPr>
          <w:sz w:val="20"/>
        </w:rPr>
        <w:t>por</w:t>
      </w:r>
      <w:r>
        <w:rPr>
          <w:spacing w:val="-3"/>
          <w:sz w:val="20"/>
        </w:rPr>
        <w:t xml:space="preserve"> </w:t>
      </w:r>
      <w:r>
        <w:rPr>
          <w:sz w:val="20"/>
        </w:rPr>
        <w:t>las consecuencias presentes y futuras de los daños al medio ambiente</w:t>
      </w:r>
      <w:r>
        <w:rPr>
          <w:rFonts w:ascii="Calibri" w:hAnsi="Calibri"/>
          <w:sz w:val="20"/>
          <w:vertAlign w:val="superscript"/>
        </w:rPr>
        <w:t>424</w:t>
      </w:r>
      <w:r>
        <w:rPr>
          <w:sz w:val="20"/>
        </w:rPr>
        <w:t>. En este sentido, la Corte considera que este principio impone obligaciones reforzadas de protección a la niñez</w:t>
      </w:r>
      <w:r>
        <w:rPr>
          <w:spacing w:val="-13"/>
          <w:sz w:val="20"/>
        </w:rPr>
        <w:t xml:space="preserve"> </w:t>
      </w:r>
      <w:r>
        <w:rPr>
          <w:sz w:val="20"/>
        </w:rPr>
        <w:t>respecto</w:t>
      </w:r>
      <w:r>
        <w:rPr>
          <w:spacing w:val="-12"/>
          <w:sz w:val="20"/>
        </w:rPr>
        <w:t xml:space="preserve"> </w:t>
      </w:r>
      <w:r>
        <w:rPr>
          <w:sz w:val="20"/>
        </w:rPr>
        <w:t>de</w:t>
      </w:r>
      <w:r>
        <w:rPr>
          <w:spacing w:val="-15"/>
          <w:sz w:val="20"/>
        </w:rPr>
        <w:t xml:space="preserve"> </w:t>
      </w:r>
      <w:r>
        <w:rPr>
          <w:sz w:val="20"/>
        </w:rPr>
        <w:t>la</w:t>
      </w:r>
      <w:r>
        <w:rPr>
          <w:spacing w:val="-11"/>
          <w:sz w:val="20"/>
        </w:rPr>
        <w:t xml:space="preserve"> </w:t>
      </w:r>
      <w:r>
        <w:rPr>
          <w:sz w:val="20"/>
        </w:rPr>
        <w:t>prevención</w:t>
      </w:r>
      <w:r>
        <w:rPr>
          <w:spacing w:val="-13"/>
          <w:sz w:val="20"/>
        </w:rPr>
        <w:t xml:space="preserve"> </w:t>
      </w:r>
      <w:r>
        <w:rPr>
          <w:sz w:val="20"/>
        </w:rPr>
        <w:t>de</w:t>
      </w:r>
      <w:r>
        <w:rPr>
          <w:spacing w:val="-13"/>
          <w:sz w:val="20"/>
        </w:rPr>
        <w:t xml:space="preserve"> </w:t>
      </w:r>
      <w:r>
        <w:rPr>
          <w:sz w:val="20"/>
        </w:rPr>
        <w:t>daños</w:t>
      </w:r>
      <w:r>
        <w:rPr>
          <w:spacing w:val="-14"/>
          <w:sz w:val="20"/>
        </w:rPr>
        <w:t xml:space="preserve"> </w:t>
      </w:r>
      <w:r>
        <w:rPr>
          <w:sz w:val="20"/>
        </w:rPr>
        <w:t>a</w:t>
      </w:r>
      <w:r>
        <w:rPr>
          <w:spacing w:val="-11"/>
          <w:sz w:val="20"/>
        </w:rPr>
        <w:t xml:space="preserve"> </w:t>
      </w:r>
      <w:r>
        <w:rPr>
          <w:sz w:val="20"/>
        </w:rPr>
        <w:t>su</w:t>
      </w:r>
      <w:r>
        <w:rPr>
          <w:spacing w:val="-11"/>
          <w:sz w:val="20"/>
        </w:rPr>
        <w:t xml:space="preserve"> </w:t>
      </w:r>
      <w:r>
        <w:rPr>
          <w:sz w:val="20"/>
        </w:rPr>
        <w:t>salud</w:t>
      </w:r>
      <w:r>
        <w:rPr>
          <w:spacing w:val="-13"/>
          <w:sz w:val="20"/>
        </w:rPr>
        <w:t xml:space="preserve"> </w:t>
      </w:r>
      <w:r>
        <w:rPr>
          <w:sz w:val="20"/>
        </w:rPr>
        <w:t>como</w:t>
      </w:r>
      <w:r>
        <w:rPr>
          <w:spacing w:val="-12"/>
          <w:sz w:val="20"/>
        </w:rPr>
        <w:t xml:space="preserve"> </w:t>
      </w:r>
      <w:r>
        <w:rPr>
          <w:sz w:val="20"/>
        </w:rPr>
        <w:t>resultado</w:t>
      </w:r>
      <w:r>
        <w:rPr>
          <w:spacing w:val="-13"/>
          <w:sz w:val="20"/>
        </w:rPr>
        <w:t xml:space="preserve"> </w:t>
      </w:r>
      <w:r>
        <w:rPr>
          <w:sz w:val="20"/>
        </w:rPr>
        <w:t>de</w:t>
      </w:r>
      <w:r>
        <w:rPr>
          <w:spacing w:val="-13"/>
          <w:sz w:val="20"/>
        </w:rPr>
        <w:t xml:space="preserve"> </w:t>
      </w:r>
      <w:r>
        <w:rPr>
          <w:sz w:val="20"/>
        </w:rPr>
        <w:t>la</w:t>
      </w:r>
      <w:r>
        <w:rPr>
          <w:spacing w:val="-13"/>
          <w:sz w:val="20"/>
        </w:rPr>
        <w:t xml:space="preserve"> </w:t>
      </w:r>
      <w:r>
        <w:rPr>
          <w:sz w:val="20"/>
        </w:rPr>
        <w:t>contaminación ambiental, y la atención posterior por las enfermedades adquiridas con motivo de ella.</w:t>
      </w:r>
    </w:p>
    <w:p w14:paraId="0C7226C1" w14:textId="77777777" w:rsidR="009C1B8A" w:rsidRDefault="009C1B8A">
      <w:pPr>
        <w:pStyle w:val="BodyText"/>
        <w:spacing w:before="3"/>
        <w:rPr>
          <w:sz w:val="19"/>
        </w:rPr>
      </w:pPr>
    </w:p>
    <w:p w14:paraId="12456C78" w14:textId="77777777" w:rsidR="009C1B8A" w:rsidRDefault="008E2174">
      <w:pPr>
        <w:pStyle w:val="ListParagraph"/>
        <w:numPr>
          <w:ilvl w:val="0"/>
          <w:numId w:val="29"/>
        </w:numPr>
        <w:tabs>
          <w:tab w:val="left" w:pos="810"/>
        </w:tabs>
        <w:ind w:right="196" w:firstLine="0"/>
        <w:jc w:val="both"/>
        <w:rPr>
          <w:sz w:val="20"/>
        </w:rPr>
      </w:pPr>
      <w:r>
        <w:rPr>
          <w:sz w:val="20"/>
        </w:rPr>
        <w:t>Al respecto, la Corte</w:t>
      </w:r>
      <w:r>
        <w:rPr>
          <w:spacing w:val="-1"/>
          <w:sz w:val="20"/>
        </w:rPr>
        <w:t xml:space="preserve"> </w:t>
      </w:r>
      <w:r>
        <w:rPr>
          <w:sz w:val="20"/>
        </w:rPr>
        <w:t>advierte</w:t>
      </w:r>
      <w:r>
        <w:rPr>
          <w:spacing w:val="-1"/>
          <w:sz w:val="20"/>
        </w:rPr>
        <w:t xml:space="preserve"> </w:t>
      </w:r>
      <w:r>
        <w:rPr>
          <w:sz w:val="20"/>
        </w:rPr>
        <w:t>que</w:t>
      </w:r>
      <w:r>
        <w:rPr>
          <w:spacing w:val="-1"/>
          <w:sz w:val="20"/>
        </w:rPr>
        <w:t xml:space="preserve"> </w:t>
      </w:r>
      <w:r>
        <w:rPr>
          <w:sz w:val="20"/>
        </w:rPr>
        <w:t>la Asamblea General de</w:t>
      </w:r>
      <w:r>
        <w:rPr>
          <w:spacing w:val="-1"/>
          <w:sz w:val="20"/>
        </w:rPr>
        <w:t xml:space="preserve"> </w:t>
      </w:r>
      <w:r>
        <w:rPr>
          <w:sz w:val="20"/>
        </w:rPr>
        <w:t>la ONU ha reconocido al</w:t>
      </w:r>
      <w:r>
        <w:rPr>
          <w:spacing w:val="-18"/>
          <w:sz w:val="20"/>
        </w:rPr>
        <w:t xml:space="preserve"> </w:t>
      </w:r>
      <w:r>
        <w:rPr>
          <w:sz w:val="20"/>
        </w:rPr>
        <w:t>desarrollo</w:t>
      </w:r>
      <w:r>
        <w:rPr>
          <w:spacing w:val="-18"/>
          <w:sz w:val="20"/>
        </w:rPr>
        <w:t xml:space="preserve"> </w:t>
      </w:r>
      <w:r>
        <w:rPr>
          <w:sz w:val="20"/>
        </w:rPr>
        <w:t>como</w:t>
      </w:r>
      <w:r>
        <w:rPr>
          <w:spacing w:val="-17"/>
          <w:sz w:val="20"/>
        </w:rPr>
        <w:t xml:space="preserve"> </w:t>
      </w:r>
      <w:r>
        <w:rPr>
          <w:sz w:val="20"/>
        </w:rPr>
        <w:t>un</w:t>
      </w:r>
      <w:r>
        <w:rPr>
          <w:spacing w:val="-18"/>
          <w:sz w:val="20"/>
        </w:rPr>
        <w:t xml:space="preserve"> </w:t>
      </w:r>
      <w:r>
        <w:rPr>
          <w:sz w:val="20"/>
        </w:rPr>
        <w:t>derecho</w:t>
      </w:r>
      <w:r>
        <w:rPr>
          <w:spacing w:val="-17"/>
          <w:sz w:val="20"/>
        </w:rPr>
        <w:t xml:space="preserve"> </w:t>
      </w:r>
      <w:r>
        <w:rPr>
          <w:sz w:val="20"/>
        </w:rPr>
        <w:t>que</w:t>
      </w:r>
      <w:r>
        <w:rPr>
          <w:spacing w:val="-18"/>
          <w:sz w:val="20"/>
        </w:rPr>
        <w:t xml:space="preserve"> </w:t>
      </w:r>
      <w:r>
        <w:rPr>
          <w:sz w:val="20"/>
        </w:rPr>
        <w:t>conlleva</w:t>
      </w:r>
      <w:r>
        <w:rPr>
          <w:spacing w:val="-18"/>
          <w:sz w:val="20"/>
        </w:rPr>
        <w:t xml:space="preserve"> </w:t>
      </w:r>
      <w:r>
        <w:rPr>
          <w:sz w:val="20"/>
        </w:rPr>
        <w:t>la</w:t>
      </w:r>
      <w:r>
        <w:rPr>
          <w:spacing w:val="-17"/>
          <w:sz w:val="20"/>
        </w:rPr>
        <w:t xml:space="preserve"> </w:t>
      </w:r>
      <w:r>
        <w:rPr>
          <w:sz w:val="20"/>
        </w:rPr>
        <w:t>obligación</w:t>
      </w:r>
      <w:r>
        <w:rPr>
          <w:spacing w:val="-18"/>
          <w:sz w:val="20"/>
        </w:rPr>
        <w:t xml:space="preserve"> </w:t>
      </w:r>
      <w:r>
        <w:rPr>
          <w:sz w:val="20"/>
        </w:rPr>
        <w:t>del</w:t>
      </w:r>
      <w:r>
        <w:rPr>
          <w:spacing w:val="-17"/>
          <w:sz w:val="20"/>
        </w:rPr>
        <w:t xml:space="preserve"> </w:t>
      </w:r>
      <w:r>
        <w:rPr>
          <w:sz w:val="20"/>
        </w:rPr>
        <w:t>Estado</w:t>
      </w:r>
      <w:r>
        <w:rPr>
          <w:spacing w:val="-18"/>
          <w:sz w:val="20"/>
        </w:rPr>
        <w:t xml:space="preserve"> </w:t>
      </w:r>
      <w:r>
        <w:rPr>
          <w:sz w:val="20"/>
        </w:rPr>
        <w:t>de</w:t>
      </w:r>
      <w:r>
        <w:rPr>
          <w:spacing w:val="-17"/>
          <w:sz w:val="20"/>
        </w:rPr>
        <w:t xml:space="preserve"> </w:t>
      </w:r>
      <w:r>
        <w:rPr>
          <w:sz w:val="20"/>
        </w:rPr>
        <w:t>“formular</w:t>
      </w:r>
      <w:r>
        <w:rPr>
          <w:spacing w:val="-18"/>
          <w:sz w:val="20"/>
        </w:rPr>
        <w:t xml:space="preserve"> </w:t>
      </w:r>
      <w:r>
        <w:rPr>
          <w:sz w:val="20"/>
        </w:rPr>
        <w:t>políticas públicas de desarrollo nacional adecuadas con el fin de mejorar constantemente el bienestar</w:t>
      </w:r>
      <w:r>
        <w:rPr>
          <w:spacing w:val="-7"/>
          <w:sz w:val="20"/>
        </w:rPr>
        <w:t xml:space="preserve"> </w:t>
      </w:r>
      <w:r>
        <w:rPr>
          <w:sz w:val="20"/>
        </w:rPr>
        <w:t>de</w:t>
      </w:r>
      <w:r>
        <w:rPr>
          <w:spacing w:val="-5"/>
          <w:sz w:val="20"/>
        </w:rPr>
        <w:t xml:space="preserve"> </w:t>
      </w:r>
      <w:r>
        <w:rPr>
          <w:sz w:val="20"/>
        </w:rPr>
        <w:t>la</w:t>
      </w:r>
      <w:r>
        <w:rPr>
          <w:spacing w:val="-4"/>
          <w:sz w:val="20"/>
        </w:rPr>
        <w:t xml:space="preserve"> </w:t>
      </w:r>
      <w:r>
        <w:rPr>
          <w:sz w:val="20"/>
        </w:rPr>
        <w:t>población</w:t>
      </w:r>
      <w:r>
        <w:rPr>
          <w:spacing w:val="-5"/>
          <w:sz w:val="20"/>
        </w:rPr>
        <w:t xml:space="preserve"> </w:t>
      </w:r>
      <w:r>
        <w:rPr>
          <w:sz w:val="20"/>
        </w:rPr>
        <w:t>entera</w:t>
      </w:r>
      <w:r>
        <w:rPr>
          <w:spacing w:val="-3"/>
          <w:sz w:val="20"/>
        </w:rPr>
        <w:t xml:space="preserve"> </w:t>
      </w:r>
      <w:r>
        <w:rPr>
          <w:sz w:val="20"/>
        </w:rPr>
        <w:t>y</w:t>
      </w:r>
      <w:r>
        <w:rPr>
          <w:spacing w:val="-6"/>
          <w:sz w:val="20"/>
        </w:rPr>
        <w:t xml:space="preserve"> </w:t>
      </w:r>
      <w:r>
        <w:rPr>
          <w:sz w:val="20"/>
        </w:rPr>
        <w:t>de</w:t>
      </w:r>
      <w:r>
        <w:rPr>
          <w:spacing w:val="-7"/>
          <w:sz w:val="20"/>
        </w:rPr>
        <w:t xml:space="preserve"> </w:t>
      </w:r>
      <w:r>
        <w:rPr>
          <w:sz w:val="20"/>
        </w:rPr>
        <w:t>todos</w:t>
      </w:r>
      <w:r>
        <w:rPr>
          <w:spacing w:val="-6"/>
          <w:sz w:val="20"/>
        </w:rPr>
        <w:t xml:space="preserve"> </w:t>
      </w:r>
      <w:r>
        <w:rPr>
          <w:sz w:val="20"/>
        </w:rPr>
        <w:t>los</w:t>
      </w:r>
      <w:r>
        <w:rPr>
          <w:spacing w:val="-6"/>
          <w:sz w:val="20"/>
        </w:rPr>
        <w:t xml:space="preserve"> </w:t>
      </w:r>
      <w:r>
        <w:rPr>
          <w:sz w:val="20"/>
        </w:rPr>
        <w:t>individuos</w:t>
      </w:r>
      <w:r>
        <w:rPr>
          <w:spacing w:val="-6"/>
          <w:sz w:val="20"/>
        </w:rPr>
        <w:t xml:space="preserve"> </w:t>
      </w:r>
      <w:r>
        <w:rPr>
          <w:sz w:val="20"/>
        </w:rPr>
        <w:t>[…]”</w:t>
      </w:r>
      <w:r>
        <w:rPr>
          <w:position w:val="7"/>
          <w:sz w:val="13"/>
        </w:rPr>
        <w:t>425</w:t>
      </w:r>
      <w:r>
        <w:rPr>
          <w:sz w:val="20"/>
        </w:rPr>
        <w:t>.</w:t>
      </w:r>
      <w:r>
        <w:rPr>
          <w:spacing w:val="-6"/>
          <w:sz w:val="20"/>
        </w:rPr>
        <w:t xml:space="preserve"> </w:t>
      </w:r>
      <w:r>
        <w:rPr>
          <w:sz w:val="20"/>
        </w:rPr>
        <w:t>En</w:t>
      </w:r>
      <w:r>
        <w:rPr>
          <w:spacing w:val="-5"/>
          <w:sz w:val="20"/>
        </w:rPr>
        <w:t xml:space="preserve"> </w:t>
      </w:r>
      <w:r>
        <w:rPr>
          <w:sz w:val="20"/>
        </w:rPr>
        <w:t>un</w:t>
      </w:r>
      <w:r>
        <w:rPr>
          <w:spacing w:val="-5"/>
          <w:sz w:val="20"/>
        </w:rPr>
        <w:t xml:space="preserve"> </w:t>
      </w:r>
      <w:r>
        <w:rPr>
          <w:sz w:val="20"/>
        </w:rPr>
        <w:t>sentido</w:t>
      </w:r>
      <w:r>
        <w:rPr>
          <w:spacing w:val="-7"/>
          <w:sz w:val="20"/>
        </w:rPr>
        <w:t xml:space="preserve"> </w:t>
      </w:r>
      <w:r>
        <w:rPr>
          <w:sz w:val="20"/>
        </w:rPr>
        <w:t>similar, la Agenda 2030 ha señalado como uno de sus objetivos meta para el desarrollo sostenible</w:t>
      </w:r>
      <w:r>
        <w:rPr>
          <w:spacing w:val="-1"/>
          <w:sz w:val="20"/>
        </w:rPr>
        <w:t xml:space="preserve"> </w:t>
      </w:r>
      <w:r>
        <w:rPr>
          <w:sz w:val="20"/>
        </w:rPr>
        <w:t>la promoción de</w:t>
      </w:r>
      <w:r>
        <w:rPr>
          <w:spacing w:val="-1"/>
          <w:sz w:val="20"/>
        </w:rPr>
        <w:t xml:space="preserve"> </w:t>
      </w:r>
      <w:r>
        <w:rPr>
          <w:sz w:val="20"/>
        </w:rPr>
        <w:t>políticas orientadas</w:t>
      </w:r>
      <w:r>
        <w:rPr>
          <w:spacing w:val="-1"/>
          <w:sz w:val="20"/>
        </w:rPr>
        <w:t xml:space="preserve"> </w:t>
      </w:r>
      <w:r>
        <w:rPr>
          <w:sz w:val="20"/>
        </w:rPr>
        <w:t>al desarrollo</w:t>
      </w:r>
      <w:r>
        <w:rPr>
          <w:spacing w:val="-1"/>
          <w:sz w:val="20"/>
        </w:rPr>
        <w:t xml:space="preserve"> </w:t>
      </w:r>
      <w:r>
        <w:rPr>
          <w:sz w:val="20"/>
        </w:rPr>
        <w:t>que</w:t>
      </w:r>
      <w:r>
        <w:rPr>
          <w:spacing w:val="-1"/>
          <w:sz w:val="20"/>
        </w:rPr>
        <w:t xml:space="preserve"> </w:t>
      </w:r>
      <w:r>
        <w:rPr>
          <w:sz w:val="20"/>
        </w:rPr>
        <w:t>apoyen las</w:t>
      </w:r>
      <w:r>
        <w:rPr>
          <w:spacing w:val="-1"/>
          <w:sz w:val="20"/>
        </w:rPr>
        <w:t xml:space="preserve"> </w:t>
      </w:r>
      <w:r>
        <w:rPr>
          <w:sz w:val="20"/>
        </w:rPr>
        <w:t>actividades productivas</w:t>
      </w:r>
      <w:r>
        <w:rPr>
          <w:spacing w:val="-6"/>
          <w:sz w:val="20"/>
        </w:rPr>
        <w:t xml:space="preserve"> </w:t>
      </w:r>
      <w:r>
        <w:rPr>
          <w:sz w:val="20"/>
        </w:rPr>
        <w:t>y</w:t>
      </w:r>
      <w:r>
        <w:rPr>
          <w:spacing w:val="-8"/>
          <w:sz w:val="20"/>
        </w:rPr>
        <w:t xml:space="preserve"> </w:t>
      </w:r>
      <w:r>
        <w:rPr>
          <w:sz w:val="20"/>
        </w:rPr>
        <w:t>la</w:t>
      </w:r>
      <w:r>
        <w:rPr>
          <w:spacing w:val="-6"/>
          <w:sz w:val="20"/>
        </w:rPr>
        <w:t xml:space="preserve"> </w:t>
      </w:r>
      <w:r>
        <w:rPr>
          <w:sz w:val="20"/>
        </w:rPr>
        <w:t>creación</w:t>
      </w:r>
      <w:r>
        <w:rPr>
          <w:spacing w:val="-7"/>
          <w:sz w:val="20"/>
        </w:rPr>
        <w:t xml:space="preserve"> </w:t>
      </w:r>
      <w:r>
        <w:rPr>
          <w:sz w:val="20"/>
        </w:rPr>
        <w:t>de</w:t>
      </w:r>
      <w:r>
        <w:rPr>
          <w:spacing w:val="-7"/>
          <w:sz w:val="20"/>
        </w:rPr>
        <w:t xml:space="preserve"> </w:t>
      </w:r>
      <w:r>
        <w:rPr>
          <w:sz w:val="20"/>
        </w:rPr>
        <w:t>puestos</w:t>
      </w:r>
      <w:r>
        <w:rPr>
          <w:spacing w:val="-6"/>
          <w:sz w:val="20"/>
        </w:rPr>
        <w:t xml:space="preserve"> </w:t>
      </w:r>
      <w:r>
        <w:rPr>
          <w:sz w:val="20"/>
        </w:rPr>
        <w:t>de</w:t>
      </w:r>
      <w:r>
        <w:rPr>
          <w:spacing w:val="-7"/>
          <w:sz w:val="20"/>
        </w:rPr>
        <w:t xml:space="preserve"> </w:t>
      </w:r>
      <w:r>
        <w:rPr>
          <w:sz w:val="20"/>
        </w:rPr>
        <w:t>trabajo”</w:t>
      </w:r>
      <w:r>
        <w:rPr>
          <w:position w:val="7"/>
          <w:sz w:val="13"/>
        </w:rPr>
        <w:t>426</w:t>
      </w:r>
      <w:r>
        <w:rPr>
          <w:sz w:val="20"/>
        </w:rPr>
        <w:t>.</w:t>
      </w:r>
      <w:r>
        <w:rPr>
          <w:spacing w:val="-8"/>
          <w:sz w:val="20"/>
        </w:rPr>
        <w:t xml:space="preserve"> </w:t>
      </w:r>
      <w:r>
        <w:rPr>
          <w:sz w:val="20"/>
        </w:rPr>
        <w:t>Asimismo,</w:t>
      </w:r>
      <w:r>
        <w:rPr>
          <w:spacing w:val="-6"/>
          <w:sz w:val="20"/>
        </w:rPr>
        <w:t xml:space="preserve"> </w:t>
      </w:r>
      <w:r>
        <w:rPr>
          <w:sz w:val="20"/>
        </w:rPr>
        <w:t>se</w:t>
      </w:r>
      <w:r>
        <w:rPr>
          <w:spacing w:val="-9"/>
          <w:sz w:val="20"/>
        </w:rPr>
        <w:t xml:space="preserve"> </w:t>
      </w:r>
      <w:r>
        <w:rPr>
          <w:sz w:val="20"/>
        </w:rPr>
        <w:t>ha</w:t>
      </w:r>
      <w:r>
        <w:rPr>
          <w:spacing w:val="-6"/>
          <w:sz w:val="20"/>
        </w:rPr>
        <w:t xml:space="preserve"> </w:t>
      </w:r>
      <w:r>
        <w:rPr>
          <w:sz w:val="20"/>
        </w:rPr>
        <w:t>establecido</w:t>
      </w:r>
      <w:r>
        <w:rPr>
          <w:spacing w:val="-7"/>
          <w:sz w:val="20"/>
        </w:rPr>
        <w:t xml:space="preserve"> </w:t>
      </w:r>
      <w:r>
        <w:rPr>
          <w:sz w:val="20"/>
        </w:rPr>
        <w:t>que</w:t>
      </w:r>
      <w:r>
        <w:rPr>
          <w:spacing w:val="-7"/>
          <w:sz w:val="20"/>
        </w:rPr>
        <w:t xml:space="preserve"> </w:t>
      </w:r>
      <w:r>
        <w:rPr>
          <w:sz w:val="20"/>
        </w:rPr>
        <w:t>los Estados</w:t>
      </w:r>
      <w:r>
        <w:rPr>
          <w:spacing w:val="-10"/>
          <w:sz w:val="20"/>
        </w:rPr>
        <w:t xml:space="preserve"> </w:t>
      </w:r>
      <w:r>
        <w:rPr>
          <w:sz w:val="20"/>
        </w:rPr>
        <w:t>deben</w:t>
      </w:r>
      <w:r>
        <w:rPr>
          <w:spacing w:val="-10"/>
          <w:sz w:val="20"/>
        </w:rPr>
        <w:t xml:space="preserve"> </w:t>
      </w:r>
      <w:r>
        <w:rPr>
          <w:sz w:val="20"/>
        </w:rPr>
        <w:t>procurar</w:t>
      </w:r>
      <w:r>
        <w:rPr>
          <w:spacing w:val="-8"/>
          <w:sz w:val="20"/>
        </w:rPr>
        <w:t xml:space="preserve"> </w:t>
      </w:r>
      <w:r>
        <w:rPr>
          <w:sz w:val="20"/>
        </w:rPr>
        <w:t>desvincular</w:t>
      </w:r>
      <w:r>
        <w:rPr>
          <w:spacing w:val="-12"/>
          <w:sz w:val="20"/>
        </w:rPr>
        <w:t xml:space="preserve"> </w:t>
      </w:r>
      <w:r>
        <w:rPr>
          <w:sz w:val="20"/>
        </w:rPr>
        <w:t>la</w:t>
      </w:r>
      <w:r>
        <w:rPr>
          <w:spacing w:val="-9"/>
          <w:sz w:val="20"/>
        </w:rPr>
        <w:t xml:space="preserve"> </w:t>
      </w:r>
      <w:r>
        <w:rPr>
          <w:sz w:val="20"/>
        </w:rPr>
        <w:t>producción</w:t>
      </w:r>
      <w:r>
        <w:rPr>
          <w:spacing w:val="-10"/>
          <w:sz w:val="20"/>
        </w:rPr>
        <w:t xml:space="preserve"> </w:t>
      </w:r>
      <w:r>
        <w:rPr>
          <w:sz w:val="20"/>
        </w:rPr>
        <w:t>y</w:t>
      </w:r>
      <w:r>
        <w:rPr>
          <w:spacing w:val="-10"/>
          <w:sz w:val="20"/>
        </w:rPr>
        <w:t xml:space="preserve"> </w:t>
      </w:r>
      <w:r>
        <w:rPr>
          <w:sz w:val="20"/>
        </w:rPr>
        <w:t>el</w:t>
      </w:r>
      <w:r>
        <w:rPr>
          <w:spacing w:val="-9"/>
          <w:sz w:val="20"/>
        </w:rPr>
        <w:t xml:space="preserve"> </w:t>
      </w:r>
      <w:r>
        <w:rPr>
          <w:sz w:val="20"/>
        </w:rPr>
        <w:t>consumo</w:t>
      </w:r>
      <w:r>
        <w:rPr>
          <w:spacing w:val="-8"/>
          <w:sz w:val="20"/>
        </w:rPr>
        <w:t xml:space="preserve"> </w:t>
      </w:r>
      <w:r>
        <w:rPr>
          <w:sz w:val="20"/>
        </w:rPr>
        <w:t>eficiente</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recursos humanos de la degradación del medio ambiente</w:t>
      </w:r>
      <w:r>
        <w:rPr>
          <w:position w:val="7"/>
          <w:sz w:val="13"/>
        </w:rPr>
        <w:t>427</w:t>
      </w:r>
      <w:r>
        <w:rPr>
          <w:sz w:val="20"/>
        </w:rPr>
        <w:t>. La Corte considera que, en efecto, los Estados tienen la obligación de impulsar el desarrollo sostenible en beneficio de las personas y las comunidades para lograr su bienestar económico, social, cultural y político, pero deben cumplirla en el marco permitido por los derechos humanos, y en particular</w:t>
      </w:r>
      <w:r>
        <w:rPr>
          <w:spacing w:val="-10"/>
          <w:sz w:val="20"/>
        </w:rPr>
        <w:t xml:space="preserve"> </w:t>
      </w:r>
      <w:r>
        <w:rPr>
          <w:sz w:val="20"/>
        </w:rPr>
        <w:t>el</w:t>
      </w:r>
      <w:r>
        <w:rPr>
          <w:spacing w:val="-11"/>
          <w:sz w:val="20"/>
        </w:rPr>
        <w:t xml:space="preserve"> </w:t>
      </w:r>
      <w:r>
        <w:rPr>
          <w:sz w:val="20"/>
        </w:rPr>
        <w:t>derecho</w:t>
      </w:r>
      <w:r>
        <w:rPr>
          <w:spacing w:val="-12"/>
          <w:sz w:val="20"/>
        </w:rPr>
        <w:t xml:space="preserve"> </w:t>
      </w:r>
      <w:r>
        <w:rPr>
          <w:sz w:val="20"/>
        </w:rPr>
        <w:t>al</w:t>
      </w:r>
      <w:r>
        <w:rPr>
          <w:spacing w:val="-9"/>
          <w:sz w:val="20"/>
        </w:rPr>
        <w:t xml:space="preserve"> </w:t>
      </w:r>
      <w:r>
        <w:rPr>
          <w:sz w:val="20"/>
        </w:rPr>
        <w:t>medio</w:t>
      </w:r>
      <w:r>
        <w:rPr>
          <w:spacing w:val="-10"/>
          <w:sz w:val="20"/>
        </w:rPr>
        <w:t xml:space="preserve"> </w:t>
      </w:r>
      <w:r>
        <w:rPr>
          <w:sz w:val="20"/>
        </w:rPr>
        <w:t>ambiente</w:t>
      </w:r>
      <w:r>
        <w:rPr>
          <w:spacing w:val="-10"/>
          <w:sz w:val="20"/>
        </w:rPr>
        <w:t xml:space="preserve"> </w:t>
      </w:r>
      <w:r>
        <w:rPr>
          <w:sz w:val="20"/>
        </w:rPr>
        <w:t>sano.</w:t>
      </w:r>
      <w:r>
        <w:rPr>
          <w:spacing w:val="-8"/>
          <w:sz w:val="20"/>
        </w:rPr>
        <w:t xml:space="preserve"> </w:t>
      </w:r>
      <w:r>
        <w:rPr>
          <w:sz w:val="20"/>
        </w:rPr>
        <w:t>El</w:t>
      </w:r>
      <w:r>
        <w:rPr>
          <w:spacing w:val="-11"/>
          <w:sz w:val="20"/>
        </w:rPr>
        <w:t xml:space="preserve"> </w:t>
      </w:r>
      <w:r>
        <w:rPr>
          <w:sz w:val="20"/>
        </w:rPr>
        <w:t>desarrollo</w:t>
      </w:r>
      <w:r>
        <w:rPr>
          <w:spacing w:val="-9"/>
          <w:sz w:val="20"/>
        </w:rPr>
        <w:t xml:space="preserve"> </w:t>
      </w:r>
      <w:r>
        <w:rPr>
          <w:sz w:val="20"/>
        </w:rPr>
        <w:t>sostenible</w:t>
      </w:r>
      <w:r>
        <w:rPr>
          <w:spacing w:val="-11"/>
          <w:sz w:val="20"/>
        </w:rPr>
        <w:t xml:space="preserve"> </w:t>
      </w:r>
      <w:r>
        <w:rPr>
          <w:sz w:val="20"/>
        </w:rPr>
        <w:t>y</w:t>
      </w:r>
      <w:r>
        <w:rPr>
          <w:spacing w:val="-8"/>
          <w:sz w:val="20"/>
        </w:rPr>
        <w:t xml:space="preserve"> </w:t>
      </w:r>
      <w:r>
        <w:rPr>
          <w:sz w:val="20"/>
        </w:rPr>
        <w:t>la</w:t>
      </w:r>
      <w:r>
        <w:rPr>
          <w:spacing w:val="-11"/>
          <w:sz w:val="20"/>
        </w:rPr>
        <w:t xml:space="preserve"> </w:t>
      </w:r>
      <w:r>
        <w:rPr>
          <w:sz w:val="20"/>
        </w:rPr>
        <w:t>protección</w:t>
      </w:r>
      <w:r>
        <w:rPr>
          <w:spacing w:val="-11"/>
          <w:sz w:val="20"/>
        </w:rPr>
        <w:t xml:space="preserve"> </w:t>
      </w:r>
      <w:r>
        <w:rPr>
          <w:sz w:val="20"/>
        </w:rPr>
        <w:t>del medio ambiente r</w:t>
      </w:r>
      <w:r>
        <w:rPr>
          <w:sz w:val="20"/>
        </w:rPr>
        <w:t>esultan fundamentales para el bienestar de toda la población, pero lo es especialmente para los niños y niñas, quienes -dada la etapa de su vida- pueden verse</w:t>
      </w:r>
      <w:r>
        <w:rPr>
          <w:spacing w:val="-10"/>
          <w:sz w:val="20"/>
        </w:rPr>
        <w:t xml:space="preserve"> </w:t>
      </w:r>
      <w:r>
        <w:rPr>
          <w:sz w:val="20"/>
        </w:rPr>
        <w:t>afectados</w:t>
      </w:r>
      <w:r>
        <w:rPr>
          <w:spacing w:val="-8"/>
          <w:sz w:val="20"/>
        </w:rPr>
        <w:t xml:space="preserve"> </w:t>
      </w:r>
      <w:r>
        <w:rPr>
          <w:sz w:val="20"/>
        </w:rPr>
        <w:t>desproporcionadamente</w:t>
      </w:r>
      <w:r>
        <w:rPr>
          <w:spacing w:val="-10"/>
          <w:sz w:val="20"/>
        </w:rPr>
        <w:t xml:space="preserve"> </w:t>
      </w:r>
      <w:r>
        <w:rPr>
          <w:sz w:val="20"/>
        </w:rPr>
        <w:t>por</w:t>
      </w:r>
      <w:r>
        <w:rPr>
          <w:spacing w:val="-9"/>
          <w:sz w:val="20"/>
        </w:rPr>
        <w:t xml:space="preserve"> </w:t>
      </w:r>
      <w:r>
        <w:rPr>
          <w:sz w:val="20"/>
        </w:rPr>
        <w:t>la</w:t>
      </w:r>
      <w:r>
        <w:rPr>
          <w:spacing w:val="-7"/>
          <w:sz w:val="20"/>
        </w:rPr>
        <w:t xml:space="preserve"> </w:t>
      </w:r>
      <w:r>
        <w:rPr>
          <w:sz w:val="20"/>
        </w:rPr>
        <w:t>falta</w:t>
      </w:r>
      <w:r>
        <w:rPr>
          <w:spacing w:val="-9"/>
          <w:sz w:val="20"/>
        </w:rPr>
        <w:t xml:space="preserve"> </w:t>
      </w:r>
      <w:r>
        <w:rPr>
          <w:sz w:val="20"/>
        </w:rPr>
        <w:t>de</w:t>
      </w:r>
      <w:r>
        <w:rPr>
          <w:spacing w:val="-9"/>
          <w:sz w:val="20"/>
        </w:rPr>
        <w:t xml:space="preserve"> </w:t>
      </w:r>
      <w:r>
        <w:rPr>
          <w:sz w:val="20"/>
        </w:rPr>
        <w:t>oportunidades</w:t>
      </w:r>
      <w:r>
        <w:rPr>
          <w:spacing w:val="-6"/>
          <w:sz w:val="20"/>
        </w:rPr>
        <w:t xml:space="preserve"> </w:t>
      </w:r>
      <w:r>
        <w:rPr>
          <w:sz w:val="20"/>
        </w:rPr>
        <w:t>económicas</w:t>
      </w:r>
      <w:r>
        <w:rPr>
          <w:spacing w:val="-9"/>
          <w:sz w:val="20"/>
        </w:rPr>
        <w:t xml:space="preserve"> </w:t>
      </w:r>
      <w:r>
        <w:rPr>
          <w:sz w:val="20"/>
        </w:rPr>
        <w:t>y</w:t>
      </w:r>
      <w:r>
        <w:rPr>
          <w:spacing w:val="-8"/>
          <w:sz w:val="20"/>
        </w:rPr>
        <w:t xml:space="preserve"> </w:t>
      </w:r>
      <w:r>
        <w:rPr>
          <w:sz w:val="20"/>
        </w:rPr>
        <w:t>por la degradación del medio ambiente.</w:t>
      </w:r>
    </w:p>
    <w:p w14:paraId="0C5EED78" w14:textId="77777777" w:rsidR="009C1B8A" w:rsidRDefault="009C1B8A">
      <w:pPr>
        <w:pStyle w:val="BodyText"/>
      </w:pPr>
    </w:p>
    <w:p w14:paraId="30C8DF13" w14:textId="77777777" w:rsidR="009C1B8A" w:rsidRDefault="008E2174">
      <w:pPr>
        <w:pStyle w:val="ListParagraph"/>
        <w:numPr>
          <w:ilvl w:val="0"/>
          <w:numId w:val="29"/>
        </w:numPr>
        <w:tabs>
          <w:tab w:val="left" w:pos="810"/>
        </w:tabs>
        <w:ind w:right="206" w:firstLine="0"/>
        <w:jc w:val="both"/>
        <w:rPr>
          <w:sz w:val="20"/>
        </w:rPr>
      </w:pPr>
      <w:r>
        <w:rPr>
          <w:sz w:val="20"/>
        </w:rPr>
        <w:t>En definitiva, la Corte considera que el impacto que la contaminación ambiental tuvo en las presuntas víctimas del caso fue mayor cuando eran niños o niñas, y que el Estado</w:t>
      </w:r>
      <w:r>
        <w:rPr>
          <w:spacing w:val="61"/>
          <w:sz w:val="20"/>
        </w:rPr>
        <w:t xml:space="preserve"> </w:t>
      </w:r>
      <w:r>
        <w:rPr>
          <w:sz w:val="20"/>
        </w:rPr>
        <w:t>no</w:t>
      </w:r>
      <w:r>
        <w:rPr>
          <w:spacing w:val="63"/>
          <w:sz w:val="20"/>
        </w:rPr>
        <w:t xml:space="preserve"> </w:t>
      </w:r>
      <w:r>
        <w:rPr>
          <w:sz w:val="20"/>
        </w:rPr>
        <w:t>adoptó</w:t>
      </w:r>
      <w:r>
        <w:rPr>
          <w:spacing w:val="63"/>
          <w:sz w:val="20"/>
        </w:rPr>
        <w:t xml:space="preserve"> </w:t>
      </w:r>
      <w:r>
        <w:rPr>
          <w:sz w:val="20"/>
        </w:rPr>
        <w:t>medidas</w:t>
      </w:r>
      <w:r>
        <w:rPr>
          <w:spacing w:val="61"/>
          <w:sz w:val="20"/>
        </w:rPr>
        <w:t xml:space="preserve"> </w:t>
      </w:r>
      <w:r>
        <w:rPr>
          <w:sz w:val="20"/>
        </w:rPr>
        <w:t>especiales</w:t>
      </w:r>
      <w:r>
        <w:rPr>
          <w:spacing w:val="63"/>
          <w:sz w:val="20"/>
        </w:rPr>
        <w:t xml:space="preserve"> </w:t>
      </w:r>
      <w:r>
        <w:rPr>
          <w:sz w:val="20"/>
        </w:rPr>
        <w:t>de</w:t>
      </w:r>
      <w:r>
        <w:rPr>
          <w:spacing w:val="63"/>
          <w:sz w:val="20"/>
        </w:rPr>
        <w:t xml:space="preserve"> </w:t>
      </w:r>
      <w:r>
        <w:rPr>
          <w:sz w:val="20"/>
        </w:rPr>
        <w:t>protección</w:t>
      </w:r>
      <w:r>
        <w:rPr>
          <w:spacing w:val="64"/>
          <w:sz w:val="20"/>
        </w:rPr>
        <w:t xml:space="preserve"> </w:t>
      </w:r>
      <w:r>
        <w:rPr>
          <w:sz w:val="20"/>
        </w:rPr>
        <w:t>efectivas</w:t>
      </w:r>
      <w:r>
        <w:rPr>
          <w:spacing w:val="61"/>
          <w:sz w:val="20"/>
        </w:rPr>
        <w:t xml:space="preserve"> </w:t>
      </w:r>
      <w:r>
        <w:rPr>
          <w:sz w:val="20"/>
        </w:rPr>
        <w:t>que</w:t>
      </w:r>
      <w:r>
        <w:rPr>
          <w:spacing w:val="63"/>
          <w:sz w:val="20"/>
        </w:rPr>
        <w:t xml:space="preserve"> </w:t>
      </w:r>
      <w:r>
        <w:rPr>
          <w:sz w:val="20"/>
        </w:rPr>
        <w:t>atendiera</w:t>
      </w:r>
      <w:r>
        <w:rPr>
          <w:spacing w:val="62"/>
          <w:sz w:val="20"/>
        </w:rPr>
        <w:t xml:space="preserve"> </w:t>
      </w:r>
      <w:r>
        <w:rPr>
          <w:sz w:val="20"/>
        </w:rPr>
        <w:t>a</w:t>
      </w:r>
      <w:r>
        <w:rPr>
          <w:spacing w:val="64"/>
          <w:sz w:val="20"/>
        </w:rPr>
        <w:t xml:space="preserve"> </w:t>
      </w:r>
      <w:r>
        <w:rPr>
          <w:sz w:val="20"/>
        </w:rPr>
        <w:t>su</w:t>
      </w:r>
    </w:p>
    <w:p w14:paraId="2522A483" w14:textId="77777777" w:rsidR="009C1B8A" w:rsidRDefault="008E2174">
      <w:pPr>
        <w:pStyle w:val="BodyText"/>
        <w:rPr>
          <w:sz w:val="13"/>
        </w:rPr>
      </w:pPr>
      <w:r>
        <w:pict w14:anchorId="483399D7">
          <v:rect id="docshape86" o:spid="_x0000_s2161" style="position:absolute;margin-left:85.1pt;margin-top:9.15pt;width:2in;height:.6pt;z-index:-15685632;mso-wrap-distance-left:0;mso-wrap-distance-right:0;mso-position-horizontal-relative:page" fillcolor="black" stroked="f">
            <w10:wrap type="topAndBottom" anchorx="page"/>
          </v:rect>
        </w:pict>
      </w:r>
    </w:p>
    <w:p w14:paraId="3D0DE971" w14:textId="77777777" w:rsidR="009C1B8A" w:rsidRDefault="008E2174">
      <w:pPr>
        <w:spacing w:before="103"/>
        <w:ind w:left="102" w:right="196"/>
        <w:jc w:val="both"/>
        <w:rPr>
          <w:sz w:val="16"/>
        </w:rPr>
      </w:pPr>
      <w:r>
        <w:rPr>
          <w:sz w:val="16"/>
          <w:vertAlign w:val="superscript"/>
        </w:rPr>
        <w:t>424</w:t>
      </w:r>
      <w:r>
        <w:rPr>
          <w:spacing w:val="80"/>
          <w:sz w:val="16"/>
        </w:rPr>
        <w:t xml:space="preserve">  </w:t>
      </w:r>
      <w:r>
        <w:rPr>
          <w:i/>
          <w:sz w:val="16"/>
        </w:rPr>
        <w:t>Cfr</w:t>
      </w:r>
      <w:r>
        <w:rPr>
          <w:sz w:val="16"/>
        </w:rPr>
        <w:t>.</w:t>
      </w:r>
      <w:r>
        <w:rPr>
          <w:spacing w:val="-1"/>
          <w:sz w:val="16"/>
        </w:rPr>
        <w:t xml:space="preserve"> </w:t>
      </w:r>
      <w:r>
        <w:rPr>
          <w:sz w:val="16"/>
        </w:rPr>
        <w:t>Comité</w:t>
      </w:r>
      <w:r>
        <w:rPr>
          <w:spacing w:val="-3"/>
          <w:sz w:val="16"/>
        </w:rPr>
        <w:t xml:space="preserve"> </w:t>
      </w:r>
      <w:r>
        <w:rPr>
          <w:sz w:val="16"/>
        </w:rPr>
        <w:t>de</w:t>
      </w:r>
      <w:r>
        <w:rPr>
          <w:spacing w:val="-3"/>
          <w:sz w:val="16"/>
        </w:rPr>
        <w:t xml:space="preserve"> </w:t>
      </w:r>
      <w:r>
        <w:rPr>
          <w:sz w:val="16"/>
        </w:rPr>
        <w:t>los</w:t>
      </w:r>
      <w:r>
        <w:rPr>
          <w:spacing w:val="-5"/>
          <w:sz w:val="16"/>
        </w:rPr>
        <w:t xml:space="preserve"> </w:t>
      </w:r>
      <w:r>
        <w:rPr>
          <w:sz w:val="16"/>
        </w:rPr>
        <w:t>Derechos</w:t>
      </w:r>
      <w:r>
        <w:rPr>
          <w:spacing w:val="-2"/>
          <w:sz w:val="16"/>
        </w:rPr>
        <w:t xml:space="preserve"> </w:t>
      </w:r>
      <w:r>
        <w:rPr>
          <w:sz w:val="16"/>
        </w:rPr>
        <w:t>Del</w:t>
      </w:r>
      <w:r>
        <w:rPr>
          <w:spacing w:val="-1"/>
          <w:sz w:val="16"/>
        </w:rPr>
        <w:t xml:space="preserve"> </w:t>
      </w:r>
      <w:r>
        <w:rPr>
          <w:sz w:val="16"/>
        </w:rPr>
        <w:t>Niño,</w:t>
      </w:r>
      <w:r>
        <w:rPr>
          <w:spacing w:val="-4"/>
          <w:sz w:val="16"/>
        </w:rPr>
        <w:t xml:space="preserve"> </w:t>
      </w:r>
      <w:r>
        <w:rPr>
          <w:sz w:val="16"/>
        </w:rPr>
        <w:t>Observación</w:t>
      </w:r>
      <w:r>
        <w:rPr>
          <w:spacing w:val="-3"/>
          <w:sz w:val="16"/>
        </w:rPr>
        <w:t xml:space="preserve"> </w:t>
      </w:r>
      <w:r>
        <w:rPr>
          <w:sz w:val="16"/>
        </w:rPr>
        <w:t>General No.</w:t>
      </w:r>
      <w:r>
        <w:rPr>
          <w:spacing w:val="-3"/>
          <w:sz w:val="16"/>
        </w:rPr>
        <w:t xml:space="preserve"> </w:t>
      </w:r>
      <w:r>
        <w:rPr>
          <w:sz w:val="16"/>
        </w:rPr>
        <w:t>26</w:t>
      </w:r>
      <w:r>
        <w:rPr>
          <w:spacing w:val="-4"/>
          <w:sz w:val="16"/>
        </w:rPr>
        <w:t xml:space="preserve"> </w:t>
      </w:r>
      <w:r>
        <w:rPr>
          <w:sz w:val="16"/>
        </w:rPr>
        <w:t>relativa</w:t>
      </w:r>
      <w:r>
        <w:rPr>
          <w:spacing w:val="-1"/>
          <w:sz w:val="16"/>
        </w:rPr>
        <w:t xml:space="preserve"> </w:t>
      </w:r>
      <w:r>
        <w:rPr>
          <w:sz w:val="16"/>
        </w:rPr>
        <w:t>a</w:t>
      </w:r>
      <w:r>
        <w:rPr>
          <w:spacing w:val="-3"/>
          <w:sz w:val="16"/>
        </w:rPr>
        <w:t xml:space="preserve"> </w:t>
      </w:r>
      <w:r>
        <w:rPr>
          <w:sz w:val="16"/>
        </w:rPr>
        <w:t>los</w:t>
      </w:r>
      <w:r>
        <w:rPr>
          <w:spacing w:val="-3"/>
          <w:sz w:val="16"/>
        </w:rPr>
        <w:t xml:space="preserve"> </w:t>
      </w:r>
      <w:r>
        <w:rPr>
          <w:sz w:val="16"/>
        </w:rPr>
        <w:t>derechos</w:t>
      </w:r>
      <w:r>
        <w:rPr>
          <w:spacing w:val="-3"/>
          <w:sz w:val="16"/>
        </w:rPr>
        <w:t xml:space="preserve"> </w:t>
      </w:r>
      <w:r>
        <w:rPr>
          <w:sz w:val="16"/>
        </w:rPr>
        <w:t>del</w:t>
      </w:r>
      <w:r>
        <w:rPr>
          <w:spacing w:val="-3"/>
          <w:sz w:val="16"/>
        </w:rPr>
        <w:t xml:space="preserve"> </w:t>
      </w:r>
      <w:r>
        <w:rPr>
          <w:sz w:val="16"/>
        </w:rPr>
        <w:t>niño</w:t>
      </w:r>
      <w:r>
        <w:rPr>
          <w:spacing w:val="-2"/>
          <w:sz w:val="16"/>
        </w:rPr>
        <w:t xml:space="preserve"> </w:t>
      </w:r>
      <w:r>
        <w:rPr>
          <w:sz w:val="16"/>
        </w:rPr>
        <w:t>y</w:t>
      </w:r>
      <w:r>
        <w:rPr>
          <w:spacing w:val="-2"/>
          <w:sz w:val="16"/>
        </w:rPr>
        <w:t xml:space="preserve"> </w:t>
      </w:r>
      <w:r>
        <w:rPr>
          <w:sz w:val="16"/>
        </w:rPr>
        <w:t>el medio ambiente, con especial atención al cambio climático, 22 de agosto de 2023, párr. 24.</w:t>
      </w:r>
    </w:p>
    <w:p w14:paraId="59C16233" w14:textId="77777777" w:rsidR="009C1B8A" w:rsidRDefault="008E2174">
      <w:pPr>
        <w:spacing w:before="120"/>
        <w:ind w:left="102" w:right="195"/>
        <w:jc w:val="both"/>
        <w:rPr>
          <w:sz w:val="16"/>
        </w:rPr>
      </w:pPr>
      <w:r>
        <w:rPr>
          <w:sz w:val="16"/>
          <w:vertAlign w:val="superscript"/>
        </w:rPr>
        <w:t>425</w:t>
      </w:r>
      <w:r>
        <w:rPr>
          <w:spacing w:val="80"/>
          <w:sz w:val="16"/>
        </w:rPr>
        <w:t xml:space="preserve">  </w:t>
      </w:r>
      <w:r>
        <w:rPr>
          <w:sz w:val="16"/>
        </w:rPr>
        <w:t>Declaración</w:t>
      </w:r>
      <w:r>
        <w:rPr>
          <w:spacing w:val="-1"/>
          <w:sz w:val="16"/>
        </w:rPr>
        <w:t xml:space="preserve"> </w:t>
      </w:r>
      <w:r>
        <w:rPr>
          <w:sz w:val="16"/>
        </w:rPr>
        <w:t>sobre el</w:t>
      </w:r>
      <w:r>
        <w:rPr>
          <w:spacing w:val="-1"/>
          <w:sz w:val="16"/>
        </w:rPr>
        <w:t xml:space="preserve"> </w:t>
      </w:r>
      <w:r>
        <w:rPr>
          <w:sz w:val="16"/>
        </w:rPr>
        <w:t>derecho</w:t>
      </w:r>
      <w:r>
        <w:rPr>
          <w:spacing w:val="-2"/>
          <w:sz w:val="16"/>
        </w:rPr>
        <w:t xml:space="preserve"> </w:t>
      </w:r>
      <w:r>
        <w:rPr>
          <w:sz w:val="16"/>
        </w:rPr>
        <w:t>al desarrollo,</w:t>
      </w:r>
      <w:r>
        <w:rPr>
          <w:spacing w:val="-1"/>
          <w:sz w:val="16"/>
        </w:rPr>
        <w:t xml:space="preserve"> </w:t>
      </w:r>
      <w:r>
        <w:rPr>
          <w:sz w:val="16"/>
        </w:rPr>
        <w:t>Resolución</w:t>
      </w:r>
      <w:r>
        <w:rPr>
          <w:spacing w:val="-1"/>
          <w:sz w:val="16"/>
        </w:rPr>
        <w:t xml:space="preserve"> </w:t>
      </w:r>
      <w:r>
        <w:rPr>
          <w:sz w:val="16"/>
        </w:rPr>
        <w:t>41/128</w:t>
      </w:r>
      <w:r>
        <w:rPr>
          <w:spacing w:val="-2"/>
          <w:sz w:val="16"/>
        </w:rPr>
        <w:t xml:space="preserve"> </w:t>
      </w:r>
      <w:r>
        <w:rPr>
          <w:sz w:val="16"/>
        </w:rPr>
        <w:t>de la</w:t>
      </w:r>
      <w:r>
        <w:rPr>
          <w:spacing w:val="-1"/>
          <w:sz w:val="16"/>
        </w:rPr>
        <w:t xml:space="preserve"> </w:t>
      </w:r>
      <w:r>
        <w:rPr>
          <w:sz w:val="16"/>
        </w:rPr>
        <w:t>Asamblea</w:t>
      </w:r>
      <w:r>
        <w:rPr>
          <w:spacing w:val="-1"/>
          <w:sz w:val="16"/>
        </w:rPr>
        <w:t xml:space="preserve"> </w:t>
      </w:r>
      <w:r>
        <w:rPr>
          <w:sz w:val="16"/>
        </w:rPr>
        <w:t>General</w:t>
      </w:r>
      <w:r>
        <w:rPr>
          <w:spacing w:val="-1"/>
          <w:sz w:val="16"/>
        </w:rPr>
        <w:t xml:space="preserve"> </w:t>
      </w:r>
      <w:r>
        <w:rPr>
          <w:sz w:val="16"/>
        </w:rPr>
        <w:t>de las Naciones Unidas, de 4 de diciembre de 1986; Carta de las Naciones Unidas de 26 de junio de 1945, artículos 1, 55 y 56; Pacto Internacional de Derechos Civiles y Políticos, de 16 de diciembre de 1966, artículos 1.1. y 1.2.; Pacto</w:t>
      </w:r>
      <w:r>
        <w:rPr>
          <w:spacing w:val="-10"/>
          <w:sz w:val="16"/>
        </w:rPr>
        <w:t xml:space="preserve"> </w:t>
      </w:r>
      <w:r>
        <w:rPr>
          <w:sz w:val="16"/>
        </w:rPr>
        <w:t>Internacional</w:t>
      </w:r>
      <w:r>
        <w:rPr>
          <w:spacing w:val="-14"/>
          <w:sz w:val="16"/>
        </w:rPr>
        <w:t xml:space="preserve"> </w:t>
      </w:r>
      <w:r>
        <w:rPr>
          <w:sz w:val="16"/>
        </w:rPr>
        <w:t>de</w:t>
      </w:r>
      <w:r>
        <w:rPr>
          <w:spacing w:val="-13"/>
          <w:sz w:val="16"/>
        </w:rPr>
        <w:t xml:space="preserve"> </w:t>
      </w:r>
      <w:r>
        <w:rPr>
          <w:sz w:val="16"/>
        </w:rPr>
        <w:t>Derechos</w:t>
      </w:r>
      <w:r>
        <w:rPr>
          <w:spacing w:val="-10"/>
          <w:sz w:val="16"/>
        </w:rPr>
        <w:t xml:space="preserve"> </w:t>
      </w:r>
      <w:r>
        <w:rPr>
          <w:sz w:val="16"/>
        </w:rPr>
        <w:t>Económicos,</w:t>
      </w:r>
      <w:r>
        <w:rPr>
          <w:spacing w:val="-14"/>
          <w:sz w:val="16"/>
        </w:rPr>
        <w:t xml:space="preserve"> </w:t>
      </w:r>
      <w:r>
        <w:rPr>
          <w:sz w:val="16"/>
        </w:rPr>
        <w:t>Sociales</w:t>
      </w:r>
      <w:r>
        <w:rPr>
          <w:spacing w:val="-13"/>
          <w:sz w:val="16"/>
        </w:rPr>
        <w:t xml:space="preserve"> </w:t>
      </w:r>
      <w:r>
        <w:rPr>
          <w:sz w:val="16"/>
        </w:rPr>
        <w:t>y</w:t>
      </w:r>
      <w:r>
        <w:rPr>
          <w:spacing w:val="-12"/>
          <w:sz w:val="16"/>
        </w:rPr>
        <w:t xml:space="preserve"> </w:t>
      </w:r>
      <w:r>
        <w:rPr>
          <w:sz w:val="16"/>
        </w:rPr>
        <w:t>Culturales;</w:t>
      </w:r>
      <w:r>
        <w:rPr>
          <w:spacing w:val="-11"/>
          <w:sz w:val="16"/>
        </w:rPr>
        <w:t xml:space="preserve"> </w:t>
      </w:r>
      <w:r>
        <w:rPr>
          <w:sz w:val="16"/>
        </w:rPr>
        <w:t>artículos</w:t>
      </w:r>
      <w:r>
        <w:rPr>
          <w:spacing w:val="-11"/>
          <w:sz w:val="16"/>
        </w:rPr>
        <w:t xml:space="preserve"> </w:t>
      </w:r>
      <w:r>
        <w:rPr>
          <w:sz w:val="16"/>
        </w:rPr>
        <w:t>1.1.</w:t>
      </w:r>
      <w:r>
        <w:rPr>
          <w:spacing w:val="-14"/>
          <w:sz w:val="16"/>
        </w:rPr>
        <w:t xml:space="preserve"> </w:t>
      </w:r>
      <w:r>
        <w:rPr>
          <w:sz w:val="16"/>
        </w:rPr>
        <w:t>y</w:t>
      </w:r>
      <w:r>
        <w:rPr>
          <w:spacing w:val="-12"/>
          <w:sz w:val="16"/>
        </w:rPr>
        <w:t xml:space="preserve"> </w:t>
      </w:r>
      <w:r>
        <w:rPr>
          <w:sz w:val="16"/>
        </w:rPr>
        <w:t>1.2.;</w:t>
      </w:r>
      <w:r>
        <w:rPr>
          <w:spacing w:val="-14"/>
          <w:sz w:val="16"/>
        </w:rPr>
        <w:t xml:space="preserve"> </w:t>
      </w:r>
      <w:r>
        <w:rPr>
          <w:sz w:val="16"/>
        </w:rPr>
        <w:t>Declaración</w:t>
      </w:r>
      <w:r>
        <w:rPr>
          <w:spacing w:val="-14"/>
          <w:sz w:val="16"/>
        </w:rPr>
        <w:t xml:space="preserve"> </w:t>
      </w:r>
      <w:r>
        <w:rPr>
          <w:sz w:val="16"/>
        </w:rPr>
        <w:t>Universal de</w:t>
      </w:r>
      <w:r>
        <w:rPr>
          <w:spacing w:val="-2"/>
          <w:sz w:val="16"/>
        </w:rPr>
        <w:t xml:space="preserve"> </w:t>
      </w:r>
      <w:r>
        <w:rPr>
          <w:sz w:val="16"/>
        </w:rPr>
        <w:t>los</w:t>
      </w:r>
      <w:r>
        <w:rPr>
          <w:spacing w:val="-5"/>
          <w:sz w:val="16"/>
        </w:rPr>
        <w:t xml:space="preserve"> </w:t>
      </w:r>
      <w:r>
        <w:rPr>
          <w:sz w:val="16"/>
        </w:rPr>
        <w:t>Derechos</w:t>
      </w:r>
      <w:r>
        <w:rPr>
          <w:spacing w:val="-5"/>
          <w:sz w:val="16"/>
        </w:rPr>
        <w:t xml:space="preserve"> </w:t>
      </w:r>
      <w:r>
        <w:rPr>
          <w:sz w:val="16"/>
        </w:rPr>
        <w:t>Humanos</w:t>
      </w:r>
      <w:r>
        <w:rPr>
          <w:spacing w:val="-5"/>
          <w:sz w:val="16"/>
        </w:rPr>
        <w:t xml:space="preserve"> </w:t>
      </w:r>
      <w:r>
        <w:rPr>
          <w:sz w:val="16"/>
        </w:rPr>
        <w:t>de</w:t>
      </w:r>
      <w:r>
        <w:rPr>
          <w:spacing w:val="-5"/>
          <w:sz w:val="16"/>
        </w:rPr>
        <w:t xml:space="preserve"> </w:t>
      </w:r>
      <w:r>
        <w:rPr>
          <w:sz w:val="16"/>
        </w:rPr>
        <w:t>10</w:t>
      </w:r>
      <w:r>
        <w:rPr>
          <w:spacing w:val="-4"/>
          <w:sz w:val="16"/>
        </w:rPr>
        <w:t xml:space="preserve"> </w:t>
      </w:r>
      <w:r>
        <w:rPr>
          <w:sz w:val="16"/>
        </w:rPr>
        <w:t>de</w:t>
      </w:r>
      <w:r>
        <w:rPr>
          <w:spacing w:val="-5"/>
          <w:sz w:val="16"/>
        </w:rPr>
        <w:t xml:space="preserve"> </w:t>
      </w:r>
      <w:r>
        <w:rPr>
          <w:sz w:val="16"/>
        </w:rPr>
        <w:t>diciembre</w:t>
      </w:r>
      <w:r>
        <w:rPr>
          <w:spacing w:val="-5"/>
          <w:sz w:val="16"/>
        </w:rPr>
        <w:t xml:space="preserve"> </w:t>
      </w:r>
      <w:r>
        <w:rPr>
          <w:sz w:val="16"/>
        </w:rPr>
        <w:t>de</w:t>
      </w:r>
      <w:r>
        <w:rPr>
          <w:spacing w:val="-5"/>
          <w:sz w:val="16"/>
        </w:rPr>
        <w:t xml:space="preserve"> </w:t>
      </w:r>
      <w:r>
        <w:rPr>
          <w:sz w:val="16"/>
        </w:rPr>
        <w:t>1948,</w:t>
      </w:r>
      <w:r>
        <w:rPr>
          <w:spacing w:val="-4"/>
          <w:sz w:val="16"/>
        </w:rPr>
        <w:t xml:space="preserve"> </w:t>
      </w:r>
      <w:r>
        <w:rPr>
          <w:sz w:val="16"/>
        </w:rPr>
        <w:t>artículo</w:t>
      </w:r>
      <w:r>
        <w:rPr>
          <w:spacing w:val="-2"/>
          <w:sz w:val="16"/>
        </w:rPr>
        <w:t xml:space="preserve"> </w:t>
      </w:r>
      <w:r>
        <w:rPr>
          <w:sz w:val="16"/>
        </w:rPr>
        <w:t>22; Carta</w:t>
      </w:r>
      <w:r>
        <w:rPr>
          <w:spacing w:val="-3"/>
          <w:sz w:val="16"/>
        </w:rPr>
        <w:t xml:space="preserve"> </w:t>
      </w:r>
      <w:r>
        <w:rPr>
          <w:sz w:val="16"/>
        </w:rPr>
        <w:t>de</w:t>
      </w:r>
      <w:r>
        <w:rPr>
          <w:spacing w:val="-5"/>
          <w:sz w:val="16"/>
        </w:rPr>
        <w:t xml:space="preserve"> </w:t>
      </w:r>
      <w:r>
        <w:rPr>
          <w:sz w:val="16"/>
        </w:rPr>
        <w:t>Derechos</w:t>
      </w:r>
      <w:r>
        <w:rPr>
          <w:spacing w:val="-5"/>
          <w:sz w:val="16"/>
        </w:rPr>
        <w:t xml:space="preserve"> </w:t>
      </w:r>
      <w:r>
        <w:rPr>
          <w:sz w:val="16"/>
        </w:rPr>
        <w:t>y</w:t>
      </w:r>
      <w:r>
        <w:rPr>
          <w:spacing w:val="-4"/>
          <w:sz w:val="16"/>
        </w:rPr>
        <w:t xml:space="preserve"> </w:t>
      </w:r>
      <w:r>
        <w:rPr>
          <w:sz w:val="16"/>
        </w:rPr>
        <w:t>Deberes</w:t>
      </w:r>
      <w:r>
        <w:rPr>
          <w:spacing w:val="-2"/>
          <w:sz w:val="16"/>
        </w:rPr>
        <w:t xml:space="preserve"> </w:t>
      </w:r>
      <w:r>
        <w:rPr>
          <w:sz w:val="16"/>
        </w:rPr>
        <w:t>Económicos de</w:t>
      </w:r>
      <w:r>
        <w:rPr>
          <w:spacing w:val="-2"/>
          <w:sz w:val="16"/>
        </w:rPr>
        <w:t xml:space="preserve"> </w:t>
      </w:r>
      <w:r>
        <w:rPr>
          <w:sz w:val="16"/>
        </w:rPr>
        <w:t>los</w:t>
      </w:r>
      <w:r>
        <w:rPr>
          <w:spacing w:val="-2"/>
          <w:sz w:val="16"/>
        </w:rPr>
        <w:t xml:space="preserve"> </w:t>
      </w:r>
      <w:r>
        <w:rPr>
          <w:sz w:val="16"/>
        </w:rPr>
        <w:t>Estados,</w:t>
      </w:r>
      <w:r>
        <w:rPr>
          <w:spacing w:val="-6"/>
          <w:sz w:val="16"/>
        </w:rPr>
        <w:t xml:space="preserve"> </w:t>
      </w:r>
      <w:r>
        <w:rPr>
          <w:sz w:val="16"/>
        </w:rPr>
        <w:t>de</w:t>
      </w:r>
      <w:r>
        <w:rPr>
          <w:spacing w:val="-5"/>
          <w:sz w:val="16"/>
        </w:rPr>
        <w:t xml:space="preserve"> </w:t>
      </w:r>
      <w:r>
        <w:rPr>
          <w:sz w:val="16"/>
        </w:rPr>
        <w:t>14</w:t>
      </w:r>
      <w:r>
        <w:rPr>
          <w:spacing w:val="-4"/>
          <w:sz w:val="16"/>
        </w:rPr>
        <w:t xml:space="preserve"> </w:t>
      </w:r>
      <w:r>
        <w:rPr>
          <w:sz w:val="16"/>
        </w:rPr>
        <w:t>de</w:t>
      </w:r>
      <w:r>
        <w:rPr>
          <w:spacing w:val="-5"/>
          <w:sz w:val="16"/>
        </w:rPr>
        <w:t xml:space="preserve"> </w:t>
      </w:r>
      <w:r>
        <w:rPr>
          <w:sz w:val="16"/>
        </w:rPr>
        <w:t>diciembre</w:t>
      </w:r>
      <w:r>
        <w:rPr>
          <w:spacing w:val="-5"/>
          <w:sz w:val="16"/>
        </w:rPr>
        <w:t xml:space="preserve"> </w:t>
      </w:r>
      <w:r>
        <w:rPr>
          <w:sz w:val="16"/>
        </w:rPr>
        <w:t>de</w:t>
      </w:r>
      <w:r>
        <w:rPr>
          <w:spacing w:val="-5"/>
          <w:sz w:val="16"/>
        </w:rPr>
        <w:t xml:space="preserve"> </w:t>
      </w:r>
      <w:r>
        <w:rPr>
          <w:sz w:val="16"/>
        </w:rPr>
        <w:t>1974;</w:t>
      </w:r>
      <w:r>
        <w:rPr>
          <w:spacing w:val="-4"/>
          <w:sz w:val="16"/>
        </w:rPr>
        <w:t xml:space="preserve"> </w:t>
      </w:r>
      <w:r>
        <w:rPr>
          <w:sz w:val="16"/>
        </w:rPr>
        <w:t>Declaración</w:t>
      </w:r>
      <w:r>
        <w:rPr>
          <w:spacing w:val="-4"/>
          <w:sz w:val="16"/>
        </w:rPr>
        <w:t xml:space="preserve"> </w:t>
      </w:r>
      <w:r>
        <w:rPr>
          <w:sz w:val="16"/>
        </w:rPr>
        <w:t>de</w:t>
      </w:r>
      <w:r>
        <w:rPr>
          <w:spacing w:val="-5"/>
          <w:sz w:val="16"/>
        </w:rPr>
        <w:t xml:space="preserve"> </w:t>
      </w:r>
      <w:r>
        <w:rPr>
          <w:sz w:val="16"/>
        </w:rPr>
        <w:t>Río</w:t>
      </w:r>
      <w:r>
        <w:rPr>
          <w:spacing w:val="-4"/>
          <w:sz w:val="16"/>
        </w:rPr>
        <w:t xml:space="preserve"> </w:t>
      </w:r>
      <w:r>
        <w:rPr>
          <w:sz w:val="16"/>
        </w:rPr>
        <w:t>sobre</w:t>
      </w:r>
      <w:r>
        <w:rPr>
          <w:spacing w:val="-5"/>
          <w:sz w:val="16"/>
        </w:rPr>
        <w:t xml:space="preserve"> </w:t>
      </w:r>
      <w:r>
        <w:rPr>
          <w:sz w:val="16"/>
        </w:rPr>
        <w:t>el</w:t>
      </w:r>
      <w:r>
        <w:rPr>
          <w:spacing w:val="-6"/>
          <w:sz w:val="16"/>
        </w:rPr>
        <w:t xml:space="preserve"> </w:t>
      </w:r>
      <w:r>
        <w:rPr>
          <w:sz w:val="16"/>
        </w:rPr>
        <w:t>Medio</w:t>
      </w:r>
      <w:r>
        <w:rPr>
          <w:spacing w:val="-4"/>
          <w:sz w:val="16"/>
        </w:rPr>
        <w:t xml:space="preserve"> </w:t>
      </w:r>
      <w:r>
        <w:rPr>
          <w:sz w:val="16"/>
        </w:rPr>
        <w:t>Ambiente</w:t>
      </w:r>
      <w:r>
        <w:rPr>
          <w:spacing w:val="-5"/>
          <w:sz w:val="16"/>
        </w:rPr>
        <w:t xml:space="preserve"> </w:t>
      </w:r>
      <w:r>
        <w:rPr>
          <w:sz w:val="16"/>
        </w:rPr>
        <w:t>y</w:t>
      </w:r>
      <w:r>
        <w:rPr>
          <w:spacing w:val="-2"/>
          <w:sz w:val="16"/>
        </w:rPr>
        <w:t xml:space="preserve"> </w:t>
      </w:r>
      <w:r>
        <w:rPr>
          <w:sz w:val="16"/>
        </w:rPr>
        <w:t>el</w:t>
      </w:r>
      <w:r>
        <w:rPr>
          <w:spacing w:val="-6"/>
          <w:sz w:val="16"/>
        </w:rPr>
        <w:t xml:space="preserve"> </w:t>
      </w:r>
      <w:r>
        <w:rPr>
          <w:sz w:val="16"/>
        </w:rPr>
        <w:t>Desarrollo,</w:t>
      </w:r>
      <w:r>
        <w:rPr>
          <w:spacing w:val="-6"/>
          <w:sz w:val="16"/>
        </w:rPr>
        <w:t xml:space="preserve"> </w:t>
      </w:r>
      <w:r>
        <w:rPr>
          <w:sz w:val="16"/>
        </w:rPr>
        <w:t>de</w:t>
      </w:r>
      <w:r>
        <w:rPr>
          <w:spacing w:val="-5"/>
          <w:sz w:val="16"/>
        </w:rPr>
        <w:t xml:space="preserve"> </w:t>
      </w:r>
      <w:r>
        <w:rPr>
          <w:sz w:val="16"/>
        </w:rPr>
        <w:t>3 a 14 de junio de 1992, Principio 2; Conferencia Mundial de Derechos Humanos, Declaración y Programas de Acción de Viena, de 25 de junio de 1992, Punto 2.</w:t>
      </w:r>
    </w:p>
    <w:p w14:paraId="6AE129AC" w14:textId="77777777" w:rsidR="009C1B8A" w:rsidRDefault="008E2174">
      <w:pPr>
        <w:spacing w:before="120" w:line="242" w:lineRule="auto"/>
        <w:ind w:left="102" w:right="201"/>
        <w:jc w:val="both"/>
        <w:rPr>
          <w:sz w:val="16"/>
        </w:rPr>
      </w:pPr>
      <w:r>
        <w:rPr>
          <w:sz w:val="16"/>
          <w:vertAlign w:val="superscript"/>
        </w:rPr>
        <w:t>426</w:t>
      </w:r>
      <w:r>
        <w:rPr>
          <w:spacing w:val="80"/>
          <w:w w:val="150"/>
          <w:sz w:val="16"/>
        </w:rPr>
        <w:t xml:space="preserve">  </w:t>
      </w:r>
      <w:r>
        <w:rPr>
          <w:sz w:val="16"/>
        </w:rPr>
        <w:t>Agenda</w:t>
      </w:r>
      <w:r>
        <w:rPr>
          <w:spacing w:val="-6"/>
          <w:sz w:val="16"/>
        </w:rPr>
        <w:t xml:space="preserve"> </w:t>
      </w:r>
      <w:r>
        <w:rPr>
          <w:sz w:val="16"/>
        </w:rPr>
        <w:t>2030</w:t>
      </w:r>
      <w:r>
        <w:rPr>
          <w:spacing w:val="-2"/>
          <w:sz w:val="16"/>
        </w:rPr>
        <w:t xml:space="preserve"> </w:t>
      </w:r>
      <w:r>
        <w:rPr>
          <w:sz w:val="16"/>
        </w:rPr>
        <w:t>para</w:t>
      </w:r>
      <w:r>
        <w:rPr>
          <w:spacing w:val="-3"/>
          <w:sz w:val="16"/>
        </w:rPr>
        <w:t xml:space="preserve"> </w:t>
      </w:r>
      <w:r>
        <w:rPr>
          <w:sz w:val="16"/>
        </w:rPr>
        <w:t>el</w:t>
      </w:r>
      <w:r>
        <w:rPr>
          <w:spacing w:val="-6"/>
          <w:sz w:val="16"/>
        </w:rPr>
        <w:t xml:space="preserve"> </w:t>
      </w:r>
      <w:r>
        <w:rPr>
          <w:sz w:val="16"/>
        </w:rPr>
        <w:t>Desarrollo</w:t>
      </w:r>
      <w:r>
        <w:rPr>
          <w:spacing w:val="-2"/>
          <w:sz w:val="16"/>
        </w:rPr>
        <w:t xml:space="preserve"> </w:t>
      </w:r>
      <w:r>
        <w:rPr>
          <w:sz w:val="16"/>
        </w:rPr>
        <w:t>Sostenible,</w:t>
      </w:r>
      <w:r>
        <w:rPr>
          <w:spacing w:val="-3"/>
          <w:sz w:val="16"/>
        </w:rPr>
        <w:t xml:space="preserve"> </w:t>
      </w:r>
      <w:r>
        <w:rPr>
          <w:sz w:val="16"/>
        </w:rPr>
        <w:t>Resolución</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Asamblea</w:t>
      </w:r>
      <w:r>
        <w:rPr>
          <w:spacing w:val="-4"/>
          <w:sz w:val="16"/>
        </w:rPr>
        <w:t xml:space="preserve"> </w:t>
      </w:r>
      <w:r>
        <w:rPr>
          <w:sz w:val="16"/>
        </w:rPr>
        <w:t>General</w:t>
      </w:r>
      <w:r>
        <w:rPr>
          <w:spacing w:val="-3"/>
          <w:sz w:val="16"/>
        </w:rPr>
        <w:t xml:space="preserve"> </w:t>
      </w:r>
      <w:r>
        <w:rPr>
          <w:sz w:val="16"/>
        </w:rPr>
        <w:t>de</w:t>
      </w:r>
      <w:r>
        <w:rPr>
          <w:spacing w:val="-3"/>
          <w:sz w:val="16"/>
        </w:rPr>
        <w:t xml:space="preserve"> </w:t>
      </w:r>
      <w:r>
        <w:rPr>
          <w:sz w:val="16"/>
        </w:rPr>
        <w:t>las</w:t>
      </w:r>
      <w:r>
        <w:rPr>
          <w:spacing w:val="-3"/>
          <w:sz w:val="16"/>
        </w:rPr>
        <w:t xml:space="preserve"> </w:t>
      </w:r>
      <w:r>
        <w:rPr>
          <w:sz w:val="16"/>
        </w:rPr>
        <w:t>Naciones</w:t>
      </w:r>
      <w:r>
        <w:rPr>
          <w:spacing w:val="-2"/>
          <w:sz w:val="16"/>
        </w:rPr>
        <w:t xml:space="preserve"> </w:t>
      </w:r>
      <w:r>
        <w:rPr>
          <w:sz w:val="16"/>
        </w:rPr>
        <w:t>Unidas de 25 de septiembre de 2015, meta objetivo 8.3.</w:t>
      </w:r>
    </w:p>
    <w:p w14:paraId="5B08A1F2" w14:textId="77777777" w:rsidR="009C1B8A" w:rsidRDefault="008E2174">
      <w:pPr>
        <w:spacing w:before="118"/>
        <w:ind w:left="102" w:right="200"/>
        <w:jc w:val="both"/>
        <w:rPr>
          <w:sz w:val="16"/>
        </w:rPr>
      </w:pPr>
      <w:r>
        <w:rPr>
          <w:sz w:val="16"/>
          <w:vertAlign w:val="superscript"/>
        </w:rPr>
        <w:t>427</w:t>
      </w:r>
      <w:r>
        <w:rPr>
          <w:spacing w:val="80"/>
          <w:sz w:val="16"/>
        </w:rPr>
        <w:t xml:space="preserve">  </w:t>
      </w:r>
      <w:r>
        <w:rPr>
          <w:i/>
          <w:sz w:val="16"/>
        </w:rPr>
        <w:t>Cfr</w:t>
      </w:r>
      <w:r>
        <w:rPr>
          <w:sz w:val="16"/>
        </w:rPr>
        <w:t>. Agenda 2030 para el Desarrollo Sostenible, Resolución de la Asamblea General de las Naciones Unidas de 25 de septiembre de 2015, meta objetivo 8.4.</w:t>
      </w:r>
    </w:p>
    <w:p w14:paraId="7539A17E" w14:textId="77777777" w:rsidR="009C1B8A" w:rsidRDefault="009C1B8A">
      <w:pPr>
        <w:jc w:val="both"/>
        <w:rPr>
          <w:sz w:val="16"/>
        </w:rPr>
        <w:sectPr w:rsidR="009C1B8A">
          <w:pgSz w:w="12240" w:h="15840"/>
          <w:pgMar w:top="1340" w:right="1500" w:bottom="1080" w:left="1600" w:header="0" w:footer="896" w:gutter="0"/>
          <w:cols w:space="720"/>
        </w:sectPr>
      </w:pPr>
    </w:p>
    <w:p w14:paraId="3EF56425" w14:textId="77777777" w:rsidR="009C1B8A" w:rsidRDefault="008E2174">
      <w:pPr>
        <w:pStyle w:val="BodyText"/>
        <w:spacing w:before="76"/>
        <w:ind w:left="102" w:right="199"/>
        <w:jc w:val="both"/>
      </w:pPr>
      <w:r>
        <w:t>condición de vulnerabilidad. En consideración a lo anterior, la Corte concluye que el Estado violó los derechos contenidos en el artículo 19 de la Convención Americana, en relación</w:t>
      </w:r>
      <w:r>
        <w:rPr>
          <w:spacing w:val="-10"/>
        </w:rPr>
        <w:t xml:space="preserve"> </w:t>
      </w:r>
      <w:r>
        <w:t>con</w:t>
      </w:r>
      <w:r>
        <w:rPr>
          <w:spacing w:val="-9"/>
        </w:rPr>
        <w:t xml:space="preserve"> </w:t>
      </w:r>
      <w:r>
        <w:t>el</w:t>
      </w:r>
      <w:r>
        <w:rPr>
          <w:spacing w:val="-10"/>
        </w:rPr>
        <w:t xml:space="preserve"> </w:t>
      </w:r>
      <w:r>
        <w:t>artículo</w:t>
      </w:r>
      <w:r>
        <w:rPr>
          <w:spacing w:val="-11"/>
        </w:rPr>
        <w:t xml:space="preserve"> </w:t>
      </w:r>
      <w:r>
        <w:t>26</w:t>
      </w:r>
      <w:r>
        <w:rPr>
          <w:spacing w:val="-9"/>
        </w:rPr>
        <w:t xml:space="preserve"> </w:t>
      </w:r>
      <w:r>
        <w:t>del</w:t>
      </w:r>
      <w:r>
        <w:rPr>
          <w:spacing w:val="-10"/>
        </w:rPr>
        <w:t xml:space="preserve"> </w:t>
      </w:r>
      <w:r>
        <w:t>mismo</w:t>
      </w:r>
      <w:r>
        <w:rPr>
          <w:spacing w:val="-11"/>
        </w:rPr>
        <w:t xml:space="preserve"> </w:t>
      </w:r>
      <w:r>
        <w:t>instrumento,</w:t>
      </w:r>
      <w:r>
        <w:rPr>
          <w:spacing w:val="-8"/>
        </w:rPr>
        <w:t xml:space="preserve"> </w:t>
      </w:r>
      <w:r>
        <w:t>en</w:t>
      </w:r>
      <w:r>
        <w:rPr>
          <w:spacing w:val="-9"/>
        </w:rPr>
        <w:t xml:space="preserve"> </w:t>
      </w:r>
      <w:r>
        <w:t>perjuicio</w:t>
      </w:r>
      <w:r>
        <w:rPr>
          <w:spacing w:val="-10"/>
        </w:rPr>
        <w:t xml:space="preserve"> </w:t>
      </w:r>
      <w:r>
        <w:t>de</w:t>
      </w:r>
      <w:r>
        <w:rPr>
          <w:spacing w:val="-5"/>
        </w:rPr>
        <w:t xml:space="preserve"> </w:t>
      </w:r>
      <w:r>
        <w:t>57</w:t>
      </w:r>
      <w:r>
        <w:rPr>
          <w:spacing w:val="-9"/>
        </w:rPr>
        <w:t xml:space="preserve"> </w:t>
      </w:r>
      <w:r>
        <w:t>presuntas</w:t>
      </w:r>
      <w:r>
        <w:rPr>
          <w:spacing w:val="-10"/>
        </w:rPr>
        <w:t xml:space="preserve"> </w:t>
      </w:r>
      <w:r>
        <w:t>víctimas eran niños o niñas desde 1981.</w:t>
      </w:r>
    </w:p>
    <w:p w14:paraId="670FC591" w14:textId="77777777" w:rsidR="009C1B8A" w:rsidRDefault="009C1B8A">
      <w:pPr>
        <w:pStyle w:val="BodyText"/>
        <w:spacing w:before="2"/>
      </w:pPr>
    </w:p>
    <w:p w14:paraId="631B3B9E" w14:textId="77777777" w:rsidR="009C1B8A" w:rsidRDefault="008E2174">
      <w:pPr>
        <w:pStyle w:val="ListParagraph"/>
        <w:numPr>
          <w:ilvl w:val="2"/>
          <w:numId w:val="20"/>
        </w:numPr>
        <w:tabs>
          <w:tab w:val="left" w:pos="1487"/>
        </w:tabs>
        <w:rPr>
          <w:i/>
          <w:sz w:val="20"/>
        </w:rPr>
      </w:pPr>
      <w:bookmarkStart w:id="54" w:name="_bookmark53"/>
      <w:bookmarkEnd w:id="54"/>
      <w:r>
        <w:rPr>
          <w:i/>
          <w:sz w:val="20"/>
        </w:rPr>
        <w:t>Derecho</w:t>
      </w:r>
      <w:r>
        <w:rPr>
          <w:i/>
          <w:spacing w:val="-8"/>
          <w:sz w:val="20"/>
        </w:rPr>
        <w:t xml:space="preserve"> </w:t>
      </w:r>
      <w:r>
        <w:rPr>
          <w:i/>
          <w:sz w:val="20"/>
        </w:rPr>
        <w:t>a</w:t>
      </w:r>
      <w:r>
        <w:rPr>
          <w:i/>
          <w:spacing w:val="-6"/>
          <w:sz w:val="20"/>
        </w:rPr>
        <w:t xml:space="preserve"> </w:t>
      </w:r>
      <w:r>
        <w:rPr>
          <w:i/>
          <w:sz w:val="20"/>
        </w:rPr>
        <w:t>la</w:t>
      </w:r>
      <w:r>
        <w:rPr>
          <w:i/>
          <w:spacing w:val="-4"/>
          <w:sz w:val="20"/>
        </w:rPr>
        <w:t xml:space="preserve"> </w:t>
      </w:r>
      <w:r>
        <w:rPr>
          <w:i/>
          <w:sz w:val="20"/>
        </w:rPr>
        <w:t>información</w:t>
      </w:r>
      <w:r>
        <w:rPr>
          <w:i/>
          <w:spacing w:val="-5"/>
          <w:sz w:val="20"/>
        </w:rPr>
        <w:t xml:space="preserve"> </w:t>
      </w:r>
      <w:r>
        <w:rPr>
          <w:i/>
          <w:sz w:val="20"/>
        </w:rPr>
        <w:t>y</w:t>
      </w:r>
      <w:r>
        <w:rPr>
          <w:i/>
          <w:spacing w:val="-6"/>
          <w:sz w:val="20"/>
        </w:rPr>
        <w:t xml:space="preserve"> </w:t>
      </w:r>
      <w:r>
        <w:rPr>
          <w:i/>
          <w:sz w:val="20"/>
        </w:rPr>
        <w:t>la</w:t>
      </w:r>
      <w:r>
        <w:rPr>
          <w:i/>
          <w:spacing w:val="-7"/>
          <w:sz w:val="20"/>
        </w:rPr>
        <w:t xml:space="preserve"> </w:t>
      </w:r>
      <w:r>
        <w:rPr>
          <w:i/>
          <w:sz w:val="20"/>
        </w:rPr>
        <w:t>participación</w:t>
      </w:r>
      <w:r>
        <w:rPr>
          <w:i/>
          <w:spacing w:val="-5"/>
          <w:sz w:val="20"/>
        </w:rPr>
        <w:t xml:space="preserve"> </w:t>
      </w:r>
      <w:r>
        <w:rPr>
          <w:i/>
          <w:spacing w:val="-2"/>
          <w:sz w:val="20"/>
        </w:rPr>
        <w:t>política</w:t>
      </w:r>
    </w:p>
    <w:p w14:paraId="26CB047A" w14:textId="77777777" w:rsidR="009C1B8A" w:rsidRDefault="009C1B8A">
      <w:pPr>
        <w:pStyle w:val="BodyText"/>
        <w:spacing w:before="11"/>
        <w:rPr>
          <w:i/>
          <w:sz w:val="19"/>
        </w:rPr>
      </w:pPr>
    </w:p>
    <w:p w14:paraId="55777B42" w14:textId="77777777" w:rsidR="009C1B8A" w:rsidRDefault="008E2174">
      <w:pPr>
        <w:pStyle w:val="ListParagraph"/>
        <w:numPr>
          <w:ilvl w:val="0"/>
          <w:numId w:val="29"/>
        </w:numPr>
        <w:tabs>
          <w:tab w:val="left" w:pos="669"/>
        </w:tabs>
        <w:ind w:right="196" w:firstLine="0"/>
        <w:jc w:val="both"/>
        <w:rPr>
          <w:sz w:val="20"/>
        </w:rPr>
      </w:pPr>
      <w:r>
        <w:rPr>
          <w:sz w:val="20"/>
        </w:rPr>
        <w:t>Dicho lo anterior, la Corte procederá a analizar los alegatos relacionados con la alegada</w:t>
      </w:r>
      <w:r>
        <w:rPr>
          <w:spacing w:val="-5"/>
          <w:sz w:val="20"/>
        </w:rPr>
        <w:t xml:space="preserve"> </w:t>
      </w:r>
      <w:r>
        <w:rPr>
          <w:sz w:val="20"/>
        </w:rPr>
        <w:t>violación</w:t>
      </w:r>
      <w:r>
        <w:rPr>
          <w:spacing w:val="-4"/>
          <w:sz w:val="20"/>
        </w:rPr>
        <w:t xml:space="preserve"> </w:t>
      </w:r>
      <w:r>
        <w:rPr>
          <w:sz w:val="20"/>
        </w:rPr>
        <w:t>al</w:t>
      </w:r>
      <w:r>
        <w:rPr>
          <w:spacing w:val="-5"/>
          <w:sz w:val="20"/>
        </w:rPr>
        <w:t xml:space="preserve"> </w:t>
      </w:r>
      <w:r>
        <w:rPr>
          <w:sz w:val="20"/>
        </w:rPr>
        <w:t>derecho</w:t>
      </w:r>
      <w:r>
        <w:rPr>
          <w:spacing w:val="-6"/>
          <w:sz w:val="20"/>
        </w:rPr>
        <w:t xml:space="preserve"> </w:t>
      </w:r>
      <w:r>
        <w:rPr>
          <w:sz w:val="20"/>
        </w:rPr>
        <w:t>a</w:t>
      </w:r>
      <w:r>
        <w:rPr>
          <w:spacing w:val="-2"/>
          <w:sz w:val="20"/>
        </w:rPr>
        <w:t xml:space="preserve"> </w:t>
      </w:r>
      <w:r>
        <w:rPr>
          <w:sz w:val="20"/>
        </w:rPr>
        <w:t>la</w:t>
      </w:r>
      <w:r>
        <w:rPr>
          <w:spacing w:val="-4"/>
          <w:sz w:val="20"/>
        </w:rPr>
        <w:t xml:space="preserve"> </w:t>
      </w:r>
      <w:r>
        <w:rPr>
          <w:sz w:val="20"/>
        </w:rPr>
        <w:t>información</w:t>
      </w:r>
      <w:r>
        <w:rPr>
          <w:spacing w:val="-4"/>
          <w:sz w:val="20"/>
        </w:rPr>
        <w:t xml:space="preserve"> </w:t>
      </w:r>
      <w:r>
        <w:rPr>
          <w:sz w:val="20"/>
        </w:rPr>
        <w:t>y</w:t>
      </w:r>
      <w:r>
        <w:rPr>
          <w:spacing w:val="-4"/>
          <w:sz w:val="20"/>
        </w:rPr>
        <w:t xml:space="preserve"> </w:t>
      </w:r>
      <w:r>
        <w:rPr>
          <w:sz w:val="20"/>
        </w:rPr>
        <w:t>a</w:t>
      </w:r>
      <w:r>
        <w:rPr>
          <w:spacing w:val="-5"/>
          <w:sz w:val="20"/>
        </w:rPr>
        <w:t xml:space="preserve"> </w:t>
      </w:r>
      <w:r>
        <w:rPr>
          <w:sz w:val="20"/>
        </w:rPr>
        <w:t>la</w:t>
      </w:r>
      <w:r>
        <w:rPr>
          <w:spacing w:val="-5"/>
          <w:sz w:val="20"/>
        </w:rPr>
        <w:t xml:space="preserve"> </w:t>
      </w:r>
      <w:r>
        <w:rPr>
          <w:sz w:val="20"/>
        </w:rPr>
        <w:t>participación</w:t>
      </w:r>
      <w:r>
        <w:rPr>
          <w:spacing w:val="-4"/>
          <w:sz w:val="20"/>
        </w:rPr>
        <w:t xml:space="preserve"> </w:t>
      </w:r>
      <w:r>
        <w:rPr>
          <w:sz w:val="20"/>
        </w:rPr>
        <w:t>política en</w:t>
      </w:r>
      <w:r>
        <w:rPr>
          <w:spacing w:val="-3"/>
          <w:sz w:val="20"/>
        </w:rPr>
        <w:t xml:space="preserve"> </w:t>
      </w:r>
      <w:r>
        <w:rPr>
          <w:sz w:val="20"/>
        </w:rPr>
        <w:t>perjuicio</w:t>
      </w:r>
      <w:r>
        <w:rPr>
          <w:spacing w:val="-5"/>
          <w:sz w:val="20"/>
        </w:rPr>
        <w:t xml:space="preserve"> </w:t>
      </w:r>
      <w:r>
        <w:rPr>
          <w:sz w:val="20"/>
        </w:rPr>
        <w:t>de las</w:t>
      </w:r>
      <w:r>
        <w:rPr>
          <w:spacing w:val="-10"/>
          <w:sz w:val="20"/>
        </w:rPr>
        <w:t xml:space="preserve"> </w:t>
      </w:r>
      <w:r>
        <w:rPr>
          <w:sz w:val="20"/>
        </w:rPr>
        <w:t>presuntas</w:t>
      </w:r>
      <w:r>
        <w:rPr>
          <w:spacing w:val="-10"/>
          <w:sz w:val="20"/>
        </w:rPr>
        <w:t xml:space="preserve"> </w:t>
      </w:r>
      <w:r>
        <w:rPr>
          <w:sz w:val="20"/>
        </w:rPr>
        <w:t>víctimas.</w:t>
      </w:r>
      <w:r>
        <w:rPr>
          <w:spacing w:val="-5"/>
          <w:sz w:val="20"/>
        </w:rPr>
        <w:t xml:space="preserve"> </w:t>
      </w:r>
      <w:r>
        <w:rPr>
          <w:sz w:val="20"/>
        </w:rPr>
        <w:t>En</w:t>
      </w:r>
      <w:r>
        <w:rPr>
          <w:spacing w:val="-9"/>
          <w:sz w:val="20"/>
        </w:rPr>
        <w:t xml:space="preserve"> </w:t>
      </w:r>
      <w:r>
        <w:rPr>
          <w:sz w:val="20"/>
        </w:rPr>
        <w:t>primer</w:t>
      </w:r>
      <w:r>
        <w:rPr>
          <w:spacing w:val="-9"/>
          <w:sz w:val="20"/>
        </w:rPr>
        <w:t xml:space="preserve"> </w:t>
      </w:r>
      <w:r>
        <w:rPr>
          <w:sz w:val="20"/>
        </w:rPr>
        <w:t>lugar,</w:t>
      </w:r>
      <w:r>
        <w:rPr>
          <w:spacing w:val="-7"/>
          <w:sz w:val="20"/>
        </w:rPr>
        <w:t xml:space="preserve"> </w:t>
      </w:r>
      <w:r>
        <w:rPr>
          <w:sz w:val="20"/>
        </w:rPr>
        <w:t>este</w:t>
      </w:r>
      <w:r>
        <w:rPr>
          <w:spacing w:val="-11"/>
          <w:sz w:val="20"/>
        </w:rPr>
        <w:t xml:space="preserve"> </w:t>
      </w:r>
      <w:r>
        <w:rPr>
          <w:sz w:val="20"/>
        </w:rPr>
        <w:t>Tribunal</w:t>
      </w:r>
      <w:r>
        <w:rPr>
          <w:spacing w:val="-8"/>
          <w:sz w:val="20"/>
        </w:rPr>
        <w:t xml:space="preserve"> </w:t>
      </w:r>
      <w:r>
        <w:rPr>
          <w:sz w:val="20"/>
        </w:rPr>
        <w:t>considera</w:t>
      </w:r>
      <w:r>
        <w:rPr>
          <w:spacing w:val="-9"/>
          <w:sz w:val="20"/>
        </w:rPr>
        <w:t xml:space="preserve"> </w:t>
      </w:r>
      <w:r>
        <w:rPr>
          <w:sz w:val="20"/>
        </w:rPr>
        <w:t>pertinente</w:t>
      </w:r>
      <w:r>
        <w:rPr>
          <w:spacing w:val="-11"/>
          <w:sz w:val="20"/>
        </w:rPr>
        <w:t xml:space="preserve"> </w:t>
      </w:r>
      <w:r>
        <w:rPr>
          <w:sz w:val="20"/>
        </w:rPr>
        <w:t>recordar</w:t>
      </w:r>
      <w:r>
        <w:rPr>
          <w:spacing w:val="-11"/>
          <w:sz w:val="20"/>
        </w:rPr>
        <w:t xml:space="preserve"> </w:t>
      </w:r>
      <w:r>
        <w:rPr>
          <w:sz w:val="20"/>
        </w:rPr>
        <w:t>que el Estado tuvo conocimiento de los niveles de contaminación ambiental en La Oroya, y las</w:t>
      </w:r>
      <w:r>
        <w:rPr>
          <w:spacing w:val="-4"/>
          <w:sz w:val="20"/>
        </w:rPr>
        <w:t xml:space="preserve"> </w:t>
      </w:r>
      <w:r>
        <w:rPr>
          <w:sz w:val="20"/>
        </w:rPr>
        <w:t>consecuencias</w:t>
      </w:r>
      <w:r>
        <w:rPr>
          <w:spacing w:val="-5"/>
          <w:sz w:val="20"/>
        </w:rPr>
        <w:t xml:space="preserve"> </w:t>
      </w:r>
      <w:r>
        <w:rPr>
          <w:sz w:val="20"/>
        </w:rPr>
        <w:t>que</w:t>
      </w:r>
      <w:r>
        <w:rPr>
          <w:spacing w:val="-1"/>
          <w:sz w:val="20"/>
        </w:rPr>
        <w:t xml:space="preserve"> </w:t>
      </w:r>
      <w:r>
        <w:rPr>
          <w:sz w:val="20"/>
        </w:rPr>
        <w:t>ésta</w:t>
      </w:r>
      <w:r>
        <w:rPr>
          <w:spacing w:val="-4"/>
          <w:sz w:val="20"/>
        </w:rPr>
        <w:t xml:space="preserve"> </w:t>
      </w:r>
      <w:r>
        <w:rPr>
          <w:sz w:val="20"/>
        </w:rPr>
        <w:t>podía</w:t>
      </w:r>
      <w:r>
        <w:rPr>
          <w:spacing w:val="-4"/>
          <w:sz w:val="20"/>
        </w:rPr>
        <w:t xml:space="preserve"> </w:t>
      </w:r>
      <w:r>
        <w:rPr>
          <w:sz w:val="20"/>
        </w:rPr>
        <w:t>tener</w:t>
      </w:r>
      <w:r>
        <w:rPr>
          <w:spacing w:val="-2"/>
          <w:sz w:val="20"/>
        </w:rPr>
        <w:t xml:space="preserve"> </w:t>
      </w:r>
      <w:r>
        <w:rPr>
          <w:sz w:val="20"/>
        </w:rPr>
        <w:t>para</w:t>
      </w:r>
      <w:r>
        <w:rPr>
          <w:spacing w:val="-4"/>
          <w:sz w:val="20"/>
        </w:rPr>
        <w:t xml:space="preserve"> </w:t>
      </w:r>
      <w:r>
        <w:rPr>
          <w:sz w:val="20"/>
        </w:rPr>
        <w:t>la</w:t>
      </w:r>
      <w:r>
        <w:rPr>
          <w:spacing w:val="-2"/>
          <w:sz w:val="20"/>
        </w:rPr>
        <w:t xml:space="preserve"> </w:t>
      </w:r>
      <w:r>
        <w:rPr>
          <w:sz w:val="20"/>
        </w:rPr>
        <w:t>salud</w:t>
      </w:r>
      <w:r>
        <w:rPr>
          <w:spacing w:val="-3"/>
          <w:sz w:val="20"/>
        </w:rPr>
        <w:t xml:space="preserve"> </w:t>
      </w:r>
      <w:r>
        <w:rPr>
          <w:sz w:val="20"/>
        </w:rPr>
        <w:t>de</w:t>
      </w:r>
      <w:r>
        <w:rPr>
          <w:spacing w:val="-5"/>
          <w:sz w:val="20"/>
        </w:rPr>
        <w:t xml:space="preserve"> </w:t>
      </w:r>
      <w:r>
        <w:rPr>
          <w:sz w:val="20"/>
        </w:rPr>
        <w:t>la</w:t>
      </w:r>
      <w:r>
        <w:rPr>
          <w:spacing w:val="-3"/>
          <w:sz w:val="20"/>
        </w:rPr>
        <w:t xml:space="preserve"> </w:t>
      </w:r>
      <w:r>
        <w:rPr>
          <w:sz w:val="20"/>
        </w:rPr>
        <w:t>población,</w:t>
      </w:r>
      <w:r>
        <w:rPr>
          <w:spacing w:val="-2"/>
          <w:sz w:val="20"/>
        </w:rPr>
        <w:t xml:space="preserve"> </w:t>
      </w:r>
      <w:r>
        <w:rPr>
          <w:sz w:val="20"/>
        </w:rPr>
        <w:t>al</w:t>
      </w:r>
      <w:r>
        <w:rPr>
          <w:spacing w:val="-3"/>
          <w:sz w:val="20"/>
        </w:rPr>
        <w:t xml:space="preserve"> </w:t>
      </w:r>
      <w:r>
        <w:rPr>
          <w:sz w:val="20"/>
        </w:rPr>
        <w:t>menos</w:t>
      </w:r>
      <w:r>
        <w:rPr>
          <w:spacing w:val="-5"/>
          <w:sz w:val="20"/>
        </w:rPr>
        <w:t xml:space="preserve"> </w:t>
      </w:r>
      <w:r>
        <w:rPr>
          <w:sz w:val="20"/>
        </w:rPr>
        <w:t>desde</w:t>
      </w:r>
      <w:r>
        <w:rPr>
          <w:spacing w:val="-2"/>
          <w:sz w:val="20"/>
        </w:rPr>
        <w:t xml:space="preserve"> </w:t>
      </w:r>
      <w:r>
        <w:rPr>
          <w:sz w:val="20"/>
        </w:rPr>
        <w:t>el año 1981 (</w:t>
      </w:r>
      <w:r>
        <w:rPr>
          <w:i/>
          <w:sz w:val="20"/>
        </w:rPr>
        <w:t xml:space="preserve">supra </w:t>
      </w:r>
      <w:r>
        <w:rPr>
          <w:sz w:val="20"/>
        </w:rPr>
        <w:t>párr. 76). Asimismo, la Corte recuerda que tanto el Tribunal Constitucional con su sentencia de 2006, como la Comisión Interamericana con su resolución</w:t>
      </w:r>
      <w:r>
        <w:rPr>
          <w:spacing w:val="-18"/>
          <w:sz w:val="20"/>
        </w:rPr>
        <w:t xml:space="preserve"> </w:t>
      </w:r>
      <w:r>
        <w:rPr>
          <w:sz w:val="20"/>
        </w:rPr>
        <w:t>de</w:t>
      </w:r>
      <w:r>
        <w:rPr>
          <w:spacing w:val="-18"/>
          <w:sz w:val="20"/>
        </w:rPr>
        <w:t xml:space="preserve"> </w:t>
      </w:r>
      <w:r>
        <w:rPr>
          <w:sz w:val="20"/>
        </w:rPr>
        <w:t>medidas</w:t>
      </w:r>
      <w:r>
        <w:rPr>
          <w:spacing w:val="-17"/>
          <w:sz w:val="20"/>
        </w:rPr>
        <w:t xml:space="preserve"> </w:t>
      </w:r>
      <w:r>
        <w:rPr>
          <w:sz w:val="20"/>
        </w:rPr>
        <w:t>cautelares</w:t>
      </w:r>
      <w:r>
        <w:rPr>
          <w:spacing w:val="-18"/>
          <w:sz w:val="20"/>
        </w:rPr>
        <w:t xml:space="preserve"> </w:t>
      </w:r>
      <w:r>
        <w:rPr>
          <w:sz w:val="20"/>
        </w:rPr>
        <w:t>de</w:t>
      </w:r>
      <w:r>
        <w:rPr>
          <w:spacing w:val="-17"/>
          <w:sz w:val="20"/>
        </w:rPr>
        <w:t xml:space="preserve"> </w:t>
      </w:r>
      <w:r>
        <w:rPr>
          <w:sz w:val="20"/>
        </w:rPr>
        <w:t>2007,</w:t>
      </w:r>
      <w:r>
        <w:rPr>
          <w:spacing w:val="-17"/>
          <w:sz w:val="20"/>
        </w:rPr>
        <w:t xml:space="preserve"> </w:t>
      </w:r>
      <w:r>
        <w:rPr>
          <w:sz w:val="20"/>
        </w:rPr>
        <w:t>las</w:t>
      </w:r>
      <w:r>
        <w:rPr>
          <w:spacing w:val="-16"/>
          <w:sz w:val="20"/>
        </w:rPr>
        <w:t xml:space="preserve"> </w:t>
      </w:r>
      <w:r>
        <w:rPr>
          <w:sz w:val="20"/>
        </w:rPr>
        <w:t>cuales</w:t>
      </w:r>
      <w:r>
        <w:rPr>
          <w:spacing w:val="-17"/>
          <w:sz w:val="20"/>
        </w:rPr>
        <w:t xml:space="preserve"> </w:t>
      </w:r>
      <w:r>
        <w:rPr>
          <w:sz w:val="20"/>
        </w:rPr>
        <w:t>fueron</w:t>
      </w:r>
      <w:r>
        <w:rPr>
          <w:spacing w:val="-15"/>
          <w:sz w:val="20"/>
        </w:rPr>
        <w:t xml:space="preserve"> </w:t>
      </w:r>
      <w:r>
        <w:rPr>
          <w:sz w:val="20"/>
        </w:rPr>
        <w:t>ampliadas</w:t>
      </w:r>
      <w:r>
        <w:rPr>
          <w:spacing w:val="-16"/>
          <w:sz w:val="20"/>
        </w:rPr>
        <w:t xml:space="preserve"> </w:t>
      </w:r>
      <w:r>
        <w:rPr>
          <w:sz w:val="20"/>
        </w:rPr>
        <w:t>en</w:t>
      </w:r>
      <w:r>
        <w:rPr>
          <w:spacing w:val="-18"/>
          <w:sz w:val="20"/>
        </w:rPr>
        <w:t xml:space="preserve"> </w:t>
      </w:r>
      <w:r>
        <w:rPr>
          <w:sz w:val="20"/>
        </w:rPr>
        <w:t>2014,</w:t>
      </w:r>
      <w:r>
        <w:rPr>
          <w:spacing w:val="-16"/>
          <w:sz w:val="20"/>
        </w:rPr>
        <w:t xml:space="preserve"> </w:t>
      </w:r>
      <w:r>
        <w:rPr>
          <w:sz w:val="20"/>
        </w:rPr>
        <w:t>hicieron notar</w:t>
      </w:r>
      <w:r>
        <w:rPr>
          <w:spacing w:val="-12"/>
          <w:sz w:val="20"/>
        </w:rPr>
        <w:t xml:space="preserve"> </w:t>
      </w:r>
      <w:r>
        <w:rPr>
          <w:sz w:val="20"/>
        </w:rPr>
        <w:t>los</w:t>
      </w:r>
      <w:r>
        <w:rPr>
          <w:spacing w:val="-10"/>
          <w:sz w:val="20"/>
        </w:rPr>
        <w:t xml:space="preserve"> </w:t>
      </w:r>
      <w:r>
        <w:rPr>
          <w:sz w:val="20"/>
        </w:rPr>
        <w:t>riesgos</w:t>
      </w:r>
      <w:r>
        <w:rPr>
          <w:spacing w:val="-12"/>
          <w:sz w:val="20"/>
        </w:rPr>
        <w:t xml:space="preserve"> </w:t>
      </w:r>
      <w:r>
        <w:rPr>
          <w:sz w:val="20"/>
        </w:rPr>
        <w:t>a</w:t>
      </w:r>
      <w:r>
        <w:rPr>
          <w:spacing w:val="-11"/>
          <w:sz w:val="20"/>
        </w:rPr>
        <w:t xml:space="preserve"> </w:t>
      </w:r>
      <w:r>
        <w:rPr>
          <w:sz w:val="20"/>
        </w:rPr>
        <w:t>la</w:t>
      </w:r>
      <w:r>
        <w:rPr>
          <w:spacing w:val="-11"/>
          <w:sz w:val="20"/>
        </w:rPr>
        <w:t xml:space="preserve"> </w:t>
      </w:r>
      <w:r>
        <w:rPr>
          <w:sz w:val="20"/>
        </w:rPr>
        <w:t>salud</w:t>
      </w:r>
      <w:r>
        <w:rPr>
          <w:spacing w:val="-11"/>
          <w:sz w:val="20"/>
        </w:rPr>
        <w:t xml:space="preserve"> </w:t>
      </w:r>
      <w:r>
        <w:rPr>
          <w:sz w:val="20"/>
        </w:rPr>
        <w:t>que</w:t>
      </w:r>
      <w:r>
        <w:rPr>
          <w:spacing w:val="-13"/>
          <w:sz w:val="20"/>
        </w:rPr>
        <w:t xml:space="preserve"> </w:t>
      </w:r>
      <w:r>
        <w:rPr>
          <w:sz w:val="20"/>
        </w:rPr>
        <w:t>los</w:t>
      </w:r>
      <w:r>
        <w:rPr>
          <w:spacing w:val="-12"/>
          <w:sz w:val="20"/>
        </w:rPr>
        <w:t xml:space="preserve"> </w:t>
      </w:r>
      <w:r>
        <w:rPr>
          <w:sz w:val="20"/>
        </w:rPr>
        <w:t>habitantes</w:t>
      </w:r>
      <w:r>
        <w:rPr>
          <w:spacing w:val="-12"/>
          <w:sz w:val="20"/>
        </w:rPr>
        <w:t xml:space="preserve"> </w:t>
      </w:r>
      <w:r>
        <w:rPr>
          <w:sz w:val="20"/>
        </w:rPr>
        <w:t>de</w:t>
      </w:r>
      <w:r>
        <w:rPr>
          <w:spacing w:val="-10"/>
          <w:sz w:val="20"/>
        </w:rPr>
        <w:t xml:space="preserve"> </w:t>
      </w:r>
      <w:r>
        <w:rPr>
          <w:sz w:val="20"/>
        </w:rPr>
        <w:t>La</w:t>
      </w:r>
      <w:r>
        <w:rPr>
          <w:spacing w:val="-12"/>
          <w:sz w:val="20"/>
        </w:rPr>
        <w:t xml:space="preserve"> </w:t>
      </w:r>
      <w:r>
        <w:rPr>
          <w:sz w:val="20"/>
        </w:rPr>
        <w:t>Oroya</w:t>
      </w:r>
      <w:r>
        <w:rPr>
          <w:spacing w:val="-9"/>
          <w:sz w:val="20"/>
        </w:rPr>
        <w:t xml:space="preserve"> </w:t>
      </w:r>
      <w:r>
        <w:rPr>
          <w:sz w:val="20"/>
        </w:rPr>
        <w:t>enfrentaban</w:t>
      </w:r>
      <w:r>
        <w:rPr>
          <w:spacing w:val="-10"/>
          <w:sz w:val="20"/>
        </w:rPr>
        <w:t xml:space="preserve"> </w:t>
      </w:r>
      <w:r>
        <w:rPr>
          <w:sz w:val="20"/>
        </w:rPr>
        <w:t>por</w:t>
      </w:r>
      <w:r>
        <w:rPr>
          <w:spacing w:val="-12"/>
          <w:sz w:val="20"/>
        </w:rPr>
        <w:t xml:space="preserve"> </w:t>
      </w:r>
      <w:r>
        <w:rPr>
          <w:sz w:val="20"/>
        </w:rPr>
        <w:t>la</w:t>
      </w:r>
      <w:r>
        <w:rPr>
          <w:spacing w:val="-11"/>
          <w:sz w:val="20"/>
        </w:rPr>
        <w:t xml:space="preserve"> </w:t>
      </w:r>
      <w:r>
        <w:rPr>
          <w:sz w:val="20"/>
        </w:rPr>
        <w:t>exposición a la contaminación producida por el CMLO (</w:t>
      </w:r>
      <w:r>
        <w:rPr>
          <w:i/>
          <w:sz w:val="20"/>
        </w:rPr>
        <w:t xml:space="preserve">supra </w:t>
      </w:r>
      <w:r>
        <w:rPr>
          <w:sz w:val="20"/>
        </w:rPr>
        <w:t>párrs. 86 a 91).</w:t>
      </w:r>
    </w:p>
    <w:p w14:paraId="63C082FE" w14:textId="77777777" w:rsidR="009C1B8A" w:rsidRDefault="009C1B8A">
      <w:pPr>
        <w:pStyle w:val="BodyText"/>
      </w:pPr>
    </w:p>
    <w:p w14:paraId="6B6E3951" w14:textId="77777777" w:rsidR="009C1B8A" w:rsidRDefault="008E2174">
      <w:pPr>
        <w:pStyle w:val="ListParagraph"/>
        <w:numPr>
          <w:ilvl w:val="3"/>
          <w:numId w:val="20"/>
        </w:numPr>
        <w:tabs>
          <w:tab w:val="left" w:pos="2757"/>
        </w:tabs>
        <w:rPr>
          <w:i/>
          <w:sz w:val="20"/>
        </w:rPr>
      </w:pPr>
      <w:r>
        <w:rPr>
          <w:i/>
          <w:sz w:val="20"/>
        </w:rPr>
        <w:t>Derecho</w:t>
      </w:r>
      <w:r>
        <w:rPr>
          <w:i/>
          <w:spacing w:val="-6"/>
          <w:sz w:val="20"/>
        </w:rPr>
        <w:t xml:space="preserve"> </w:t>
      </w:r>
      <w:r>
        <w:rPr>
          <w:i/>
          <w:sz w:val="20"/>
        </w:rPr>
        <w:t>a</w:t>
      </w:r>
      <w:r>
        <w:rPr>
          <w:i/>
          <w:spacing w:val="-2"/>
          <w:sz w:val="20"/>
        </w:rPr>
        <w:t xml:space="preserve"> </w:t>
      </w:r>
      <w:r>
        <w:rPr>
          <w:i/>
          <w:sz w:val="20"/>
        </w:rPr>
        <w:t>la</w:t>
      </w:r>
      <w:r>
        <w:rPr>
          <w:i/>
          <w:spacing w:val="-5"/>
          <w:sz w:val="20"/>
        </w:rPr>
        <w:t xml:space="preserve"> </w:t>
      </w:r>
      <w:r>
        <w:rPr>
          <w:i/>
          <w:spacing w:val="-2"/>
          <w:sz w:val="20"/>
        </w:rPr>
        <w:t>información</w:t>
      </w:r>
    </w:p>
    <w:p w14:paraId="7E99B99B" w14:textId="77777777" w:rsidR="009C1B8A" w:rsidRDefault="009C1B8A">
      <w:pPr>
        <w:pStyle w:val="BodyText"/>
        <w:spacing w:before="1"/>
        <w:rPr>
          <w:i/>
        </w:rPr>
      </w:pPr>
    </w:p>
    <w:p w14:paraId="6A725FC6" w14:textId="77777777" w:rsidR="009C1B8A" w:rsidRDefault="008E2174">
      <w:pPr>
        <w:pStyle w:val="ListParagraph"/>
        <w:numPr>
          <w:ilvl w:val="0"/>
          <w:numId w:val="29"/>
        </w:numPr>
        <w:tabs>
          <w:tab w:val="left" w:pos="669"/>
        </w:tabs>
        <w:ind w:right="197" w:firstLine="0"/>
        <w:jc w:val="both"/>
        <w:rPr>
          <w:sz w:val="20"/>
        </w:rPr>
      </w:pPr>
      <w:r>
        <w:rPr>
          <w:sz w:val="20"/>
        </w:rPr>
        <w:t>Este Tribunal recuerda que el deber de proveer información por parte del Estado imponía una obligación de naturaleza positiva que le permitiera a los habitantes de La Oroya, y en particular a las presuntas víctimas, tener información completa y comprensible para poder ejercer sus derechos que podían verse afectados por la exposición a niveles altos de contaminación ambiental. En particular, la Corte recuerda que, con base de un estándar de “obligación de transparencia activa”, el Estado debe suministrar inf</w:t>
      </w:r>
      <w:r>
        <w:rPr>
          <w:sz w:val="20"/>
        </w:rPr>
        <w:t>ormación de oficio a los interesados y a la población en general. El cumplimiento</w:t>
      </w:r>
      <w:r>
        <w:rPr>
          <w:spacing w:val="-5"/>
          <w:sz w:val="20"/>
        </w:rPr>
        <w:t xml:space="preserve"> </w:t>
      </w:r>
      <w:r>
        <w:rPr>
          <w:sz w:val="20"/>
        </w:rPr>
        <w:t>de</w:t>
      </w:r>
      <w:r>
        <w:rPr>
          <w:spacing w:val="-3"/>
          <w:sz w:val="20"/>
        </w:rPr>
        <w:t xml:space="preserve"> </w:t>
      </w:r>
      <w:r>
        <w:rPr>
          <w:sz w:val="20"/>
        </w:rPr>
        <w:t>esta</w:t>
      </w:r>
      <w:r>
        <w:rPr>
          <w:spacing w:val="-2"/>
          <w:sz w:val="20"/>
        </w:rPr>
        <w:t xml:space="preserve"> </w:t>
      </w:r>
      <w:r>
        <w:rPr>
          <w:sz w:val="20"/>
        </w:rPr>
        <w:t>obligación</w:t>
      </w:r>
      <w:r>
        <w:rPr>
          <w:spacing w:val="-3"/>
          <w:sz w:val="20"/>
        </w:rPr>
        <w:t xml:space="preserve"> </w:t>
      </w:r>
      <w:r>
        <w:rPr>
          <w:sz w:val="20"/>
        </w:rPr>
        <w:t>es</w:t>
      </w:r>
      <w:r>
        <w:rPr>
          <w:spacing w:val="-4"/>
          <w:sz w:val="20"/>
        </w:rPr>
        <w:t xml:space="preserve"> </w:t>
      </w:r>
      <w:r>
        <w:rPr>
          <w:sz w:val="20"/>
        </w:rPr>
        <w:t>necesario</w:t>
      </w:r>
      <w:r>
        <w:rPr>
          <w:spacing w:val="-3"/>
          <w:sz w:val="20"/>
        </w:rPr>
        <w:t xml:space="preserve"> </w:t>
      </w:r>
      <w:r>
        <w:rPr>
          <w:sz w:val="20"/>
        </w:rPr>
        <w:t>para</w:t>
      </w:r>
      <w:r>
        <w:rPr>
          <w:spacing w:val="-4"/>
          <w:sz w:val="20"/>
        </w:rPr>
        <w:t xml:space="preserve"> </w:t>
      </w:r>
      <w:r>
        <w:rPr>
          <w:sz w:val="20"/>
        </w:rPr>
        <w:t>que</w:t>
      </w:r>
      <w:r>
        <w:rPr>
          <w:spacing w:val="-3"/>
          <w:sz w:val="20"/>
        </w:rPr>
        <w:t xml:space="preserve"> </w:t>
      </w:r>
      <w:r>
        <w:rPr>
          <w:sz w:val="20"/>
        </w:rPr>
        <w:t>las</w:t>
      </w:r>
      <w:r>
        <w:rPr>
          <w:spacing w:val="-3"/>
          <w:sz w:val="20"/>
        </w:rPr>
        <w:t xml:space="preserve"> </w:t>
      </w:r>
      <w:r>
        <w:rPr>
          <w:sz w:val="20"/>
        </w:rPr>
        <w:t>personas</w:t>
      </w:r>
      <w:r>
        <w:rPr>
          <w:spacing w:val="-4"/>
          <w:sz w:val="20"/>
        </w:rPr>
        <w:t xml:space="preserve"> </w:t>
      </w:r>
      <w:r>
        <w:rPr>
          <w:sz w:val="20"/>
        </w:rPr>
        <w:t>puedan</w:t>
      </w:r>
      <w:r>
        <w:rPr>
          <w:spacing w:val="-1"/>
          <w:sz w:val="20"/>
        </w:rPr>
        <w:t xml:space="preserve"> </w:t>
      </w:r>
      <w:r>
        <w:rPr>
          <w:sz w:val="20"/>
        </w:rPr>
        <w:t>ejercer</w:t>
      </w:r>
      <w:r>
        <w:rPr>
          <w:spacing w:val="-3"/>
          <w:sz w:val="20"/>
        </w:rPr>
        <w:t xml:space="preserve"> </w:t>
      </w:r>
      <w:r>
        <w:rPr>
          <w:sz w:val="20"/>
        </w:rPr>
        <w:t>sus derechos, especialmente al medio ambiente sano, la salud, la integridad personal y la vida (</w:t>
      </w:r>
      <w:r>
        <w:rPr>
          <w:i/>
          <w:sz w:val="20"/>
        </w:rPr>
        <w:t xml:space="preserve">supra </w:t>
      </w:r>
      <w:r>
        <w:rPr>
          <w:sz w:val="20"/>
        </w:rPr>
        <w:t>párr. 146)</w:t>
      </w:r>
    </w:p>
    <w:p w14:paraId="40D1217F" w14:textId="77777777" w:rsidR="009C1B8A" w:rsidRDefault="009C1B8A">
      <w:pPr>
        <w:pStyle w:val="BodyText"/>
        <w:spacing w:before="1"/>
      </w:pPr>
    </w:p>
    <w:p w14:paraId="31FED490" w14:textId="77777777" w:rsidR="009C1B8A" w:rsidRDefault="008E2174">
      <w:pPr>
        <w:pStyle w:val="ListParagraph"/>
        <w:numPr>
          <w:ilvl w:val="0"/>
          <w:numId w:val="29"/>
        </w:numPr>
        <w:tabs>
          <w:tab w:val="left" w:pos="669"/>
        </w:tabs>
        <w:ind w:right="195" w:firstLine="0"/>
        <w:jc w:val="both"/>
        <w:rPr>
          <w:sz w:val="20"/>
        </w:rPr>
      </w:pPr>
      <w:r>
        <w:rPr>
          <w:sz w:val="20"/>
        </w:rPr>
        <w:t>Teniendo en cuenta lo anterior, la Corte advierte que el Estado adoptó diversas medidas</w:t>
      </w:r>
      <w:r>
        <w:rPr>
          <w:spacing w:val="-4"/>
          <w:sz w:val="20"/>
        </w:rPr>
        <w:t xml:space="preserve"> </w:t>
      </w:r>
      <w:r>
        <w:rPr>
          <w:sz w:val="20"/>
        </w:rPr>
        <w:t>con</w:t>
      </w:r>
      <w:r>
        <w:rPr>
          <w:spacing w:val="-3"/>
          <w:sz w:val="20"/>
        </w:rPr>
        <w:t xml:space="preserve"> </w:t>
      </w:r>
      <w:r>
        <w:rPr>
          <w:sz w:val="20"/>
        </w:rPr>
        <w:t>el</w:t>
      </w:r>
      <w:r>
        <w:rPr>
          <w:spacing w:val="-2"/>
          <w:sz w:val="20"/>
        </w:rPr>
        <w:t xml:space="preserve"> </w:t>
      </w:r>
      <w:r>
        <w:rPr>
          <w:sz w:val="20"/>
        </w:rPr>
        <w:t>objetivo</w:t>
      </w:r>
      <w:r>
        <w:rPr>
          <w:spacing w:val="-3"/>
          <w:sz w:val="20"/>
        </w:rPr>
        <w:t xml:space="preserve"> </w:t>
      </w:r>
      <w:r>
        <w:rPr>
          <w:sz w:val="20"/>
        </w:rPr>
        <w:t>de</w:t>
      </w:r>
      <w:r>
        <w:rPr>
          <w:spacing w:val="-5"/>
          <w:sz w:val="20"/>
        </w:rPr>
        <w:t xml:space="preserve"> </w:t>
      </w:r>
      <w:r>
        <w:rPr>
          <w:sz w:val="20"/>
        </w:rPr>
        <w:t>informar</w:t>
      </w:r>
      <w:r>
        <w:rPr>
          <w:spacing w:val="-5"/>
          <w:sz w:val="20"/>
        </w:rPr>
        <w:t xml:space="preserve"> </w:t>
      </w:r>
      <w:r>
        <w:rPr>
          <w:sz w:val="20"/>
        </w:rPr>
        <w:t>a</w:t>
      </w:r>
      <w:r>
        <w:rPr>
          <w:spacing w:val="-4"/>
          <w:sz w:val="20"/>
        </w:rPr>
        <w:t xml:space="preserve"> </w:t>
      </w:r>
      <w:r>
        <w:rPr>
          <w:sz w:val="20"/>
        </w:rPr>
        <w:t>la</w:t>
      </w:r>
      <w:r>
        <w:rPr>
          <w:spacing w:val="-4"/>
          <w:sz w:val="20"/>
        </w:rPr>
        <w:t xml:space="preserve"> </w:t>
      </w:r>
      <w:r>
        <w:rPr>
          <w:sz w:val="20"/>
        </w:rPr>
        <w:t>población</w:t>
      </w:r>
      <w:r>
        <w:rPr>
          <w:spacing w:val="-3"/>
          <w:sz w:val="20"/>
        </w:rPr>
        <w:t xml:space="preserve"> </w:t>
      </w:r>
      <w:r>
        <w:rPr>
          <w:sz w:val="20"/>
        </w:rPr>
        <w:t>sobre</w:t>
      </w:r>
      <w:r>
        <w:rPr>
          <w:spacing w:val="-5"/>
          <w:sz w:val="20"/>
        </w:rPr>
        <w:t xml:space="preserve"> </w:t>
      </w:r>
      <w:r>
        <w:rPr>
          <w:sz w:val="20"/>
        </w:rPr>
        <w:t>la</w:t>
      </w:r>
      <w:r>
        <w:rPr>
          <w:spacing w:val="-3"/>
          <w:sz w:val="20"/>
        </w:rPr>
        <w:t xml:space="preserve"> </w:t>
      </w:r>
      <w:r>
        <w:rPr>
          <w:sz w:val="20"/>
        </w:rPr>
        <w:t>contaminación</w:t>
      </w:r>
      <w:r>
        <w:rPr>
          <w:spacing w:val="-3"/>
          <w:sz w:val="20"/>
        </w:rPr>
        <w:t xml:space="preserve"> </w:t>
      </w:r>
      <w:r>
        <w:rPr>
          <w:sz w:val="20"/>
        </w:rPr>
        <w:t>en</w:t>
      </w:r>
      <w:r>
        <w:rPr>
          <w:spacing w:val="-3"/>
          <w:sz w:val="20"/>
        </w:rPr>
        <w:t xml:space="preserve"> </w:t>
      </w:r>
      <w:r>
        <w:rPr>
          <w:sz w:val="20"/>
        </w:rPr>
        <w:t>La</w:t>
      </w:r>
      <w:r>
        <w:rPr>
          <w:spacing w:val="-2"/>
          <w:sz w:val="20"/>
        </w:rPr>
        <w:t xml:space="preserve"> </w:t>
      </w:r>
      <w:r>
        <w:rPr>
          <w:sz w:val="20"/>
        </w:rPr>
        <w:t>Oroya. En</w:t>
      </w:r>
      <w:r>
        <w:rPr>
          <w:spacing w:val="-2"/>
          <w:sz w:val="20"/>
        </w:rPr>
        <w:t xml:space="preserve"> </w:t>
      </w:r>
      <w:r>
        <w:rPr>
          <w:sz w:val="20"/>
        </w:rPr>
        <w:t>el</w:t>
      </w:r>
      <w:r>
        <w:rPr>
          <w:spacing w:val="-2"/>
          <w:sz w:val="20"/>
        </w:rPr>
        <w:t xml:space="preserve"> </w:t>
      </w:r>
      <w:r>
        <w:rPr>
          <w:sz w:val="20"/>
        </w:rPr>
        <w:t>año</w:t>
      </w:r>
      <w:r>
        <w:rPr>
          <w:spacing w:val="-4"/>
          <w:sz w:val="20"/>
        </w:rPr>
        <w:t xml:space="preserve"> </w:t>
      </w:r>
      <w:r>
        <w:rPr>
          <w:sz w:val="20"/>
        </w:rPr>
        <w:t>2003 se</w:t>
      </w:r>
      <w:r>
        <w:rPr>
          <w:spacing w:val="-4"/>
          <w:sz w:val="20"/>
        </w:rPr>
        <w:t xml:space="preserve"> </w:t>
      </w:r>
      <w:r>
        <w:rPr>
          <w:sz w:val="20"/>
        </w:rPr>
        <w:t>adoptó</w:t>
      </w:r>
      <w:r>
        <w:rPr>
          <w:spacing w:val="-2"/>
          <w:sz w:val="20"/>
        </w:rPr>
        <w:t xml:space="preserve"> </w:t>
      </w:r>
      <w:r>
        <w:rPr>
          <w:sz w:val="20"/>
        </w:rPr>
        <w:t>el</w:t>
      </w:r>
      <w:r>
        <w:rPr>
          <w:spacing w:val="-2"/>
          <w:sz w:val="20"/>
        </w:rPr>
        <w:t xml:space="preserve"> </w:t>
      </w:r>
      <w:r>
        <w:rPr>
          <w:sz w:val="20"/>
        </w:rPr>
        <w:t>Reglamento</w:t>
      </w:r>
      <w:r>
        <w:rPr>
          <w:spacing w:val="-4"/>
          <w:sz w:val="20"/>
        </w:rPr>
        <w:t xml:space="preserve"> </w:t>
      </w:r>
      <w:r>
        <w:rPr>
          <w:sz w:val="20"/>
        </w:rPr>
        <w:t>de</w:t>
      </w:r>
      <w:r>
        <w:rPr>
          <w:spacing w:val="-4"/>
          <w:sz w:val="20"/>
        </w:rPr>
        <w:t xml:space="preserve"> </w:t>
      </w:r>
      <w:r>
        <w:rPr>
          <w:sz w:val="20"/>
        </w:rPr>
        <w:t>los Niveles</w:t>
      </w:r>
      <w:r>
        <w:rPr>
          <w:spacing w:val="-1"/>
          <w:sz w:val="20"/>
        </w:rPr>
        <w:t xml:space="preserve"> </w:t>
      </w:r>
      <w:r>
        <w:rPr>
          <w:sz w:val="20"/>
        </w:rPr>
        <w:t>de</w:t>
      </w:r>
      <w:r>
        <w:rPr>
          <w:spacing w:val="-1"/>
          <w:sz w:val="20"/>
        </w:rPr>
        <w:t xml:space="preserve"> </w:t>
      </w:r>
      <w:r>
        <w:rPr>
          <w:sz w:val="20"/>
        </w:rPr>
        <w:t>Estados</w:t>
      </w:r>
      <w:r>
        <w:rPr>
          <w:spacing w:val="-4"/>
          <w:sz w:val="20"/>
        </w:rPr>
        <w:t xml:space="preserve"> </w:t>
      </w:r>
      <w:r>
        <w:rPr>
          <w:sz w:val="20"/>
        </w:rPr>
        <w:t>de</w:t>
      </w:r>
      <w:r>
        <w:rPr>
          <w:spacing w:val="-2"/>
          <w:sz w:val="20"/>
        </w:rPr>
        <w:t xml:space="preserve"> </w:t>
      </w:r>
      <w:r>
        <w:rPr>
          <w:sz w:val="20"/>
        </w:rPr>
        <w:t>Alerta Nacionales para Contaminantes del Aire con el objetivo de activar un conjunto de medidas para proteger la salud y evitar la exposición excesiva de la población a la contaminación</w:t>
      </w:r>
      <w:r>
        <w:rPr>
          <w:position w:val="7"/>
          <w:sz w:val="13"/>
        </w:rPr>
        <w:t>428</w:t>
      </w:r>
      <w:r>
        <w:rPr>
          <w:sz w:val="20"/>
        </w:rPr>
        <w:t>. Dicho</w:t>
      </w:r>
      <w:r>
        <w:rPr>
          <w:spacing w:val="-2"/>
          <w:sz w:val="20"/>
        </w:rPr>
        <w:t xml:space="preserve"> </w:t>
      </w:r>
      <w:r>
        <w:rPr>
          <w:sz w:val="20"/>
        </w:rPr>
        <w:t>Decreto</w:t>
      </w:r>
      <w:r>
        <w:rPr>
          <w:spacing w:val="-2"/>
          <w:sz w:val="20"/>
        </w:rPr>
        <w:t xml:space="preserve"> </w:t>
      </w:r>
      <w:r>
        <w:rPr>
          <w:sz w:val="20"/>
        </w:rPr>
        <w:t>establece que</w:t>
      </w:r>
      <w:r>
        <w:rPr>
          <w:spacing w:val="-3"/>
          <w:sz w:val="20"/>
        </w:rPr>
        <w:t xml:space="preserve"> </w:t>
      </w:r>
      <w:r>
        <w:rPr>
          <w:sz w:val="20"/>
        </w:rPr>
        <w:t>“DIGESA [debía]</w:t>
      </w:r>
      <w:r>
        <w:rPr>
          <w:spacing w:val="-1"/>
          <w:sz w:val="20"/>
        </w:rPr>
        <w:t xml:space="preserve"> </w:t>
      </w:r>
      <w:r>
        <w:rPr>
          <w:sz w:val="20"/>
        </w:rPr>
        <w:t>inform[ar]</w:t>
      </w:r>
      <w:r>
        <w:rPr>
          <w:spacing w:val="-1"/>
          <w:sz w:val="20"/>
        </w:rPr>
        <w:t xml:space="preserve"> </w:t>
      </w:r>
      <w:r>
        <w:rPr>
          <w:sz w:val="20"/>
        </w:rPr>
        <w:t>a</w:t>
      </w:r>
      <w:r>
        <w:rPr>
          <w:spacing w:val="-2"/>
          <w:sz w:val="20"/>
        </w:rPr>
        <w:t xml:space="preserve"> </w:t>
      </w:r>
      <w:r>
        <w:rPr>
          <w:sz w:val="20"/>
        </w:rPr>
        <w:t>la</w:t>
      </w:r>
      <w:r>
        <w:rPr>
          <w:spacing w:val="-2"/>
          <w:sz w:val="20"/>
        </w:rPr>
        <w:t xml:space="preserve"> </w:t>
      </w:r>
      <w:r>
        <w:rPr>
          <w:sz w:val="20"/>
        </w:rPr>
        <w:t>comunidad</w:t>
      </w:r>
      <w:r>
        <w:rPr>
          <w:spacing w:val="-1"/>
          <w:sz w:val="20"/>
        </w:rPr>
        <w:t xml:space="preserve"> </w:t>
      </w:r>
      <w:r>
        <w:rPr>
          <w:sz w:val="20"/>
        </w:rPr>
        <w:t>respecto</w:t>
      </w:r>
      <w:r>
        <w:rPr>
          <w:spacing w:val="-3"/>
          <w:sz w:val="20"/>
        </w:rPr>
        <w:t xml:space="preserve"> </w:t>
      </w:r>
      <w:r>
        <w:rPr>
          <w:sz w:val="20"/>
        </w:rPr>
        <w:t>de</w:t>
      </w:r>
      <w:r>
        <w:rPr>
          <w:spacing w:val="-3"/>
          <w:sz w:val="20"/>
        </w:rPr>
        <w:t xml:space="preserve"> </w:t>
      </w:r>
      <w:r>
        <w:rPr>
          <w:sz w:val="20"/>
        </w:rPr>
        <w:t>la declaratoria de estados de alerta a través de medios de comunicación más rápidos y adecuados para cada caso”</w:t>
      </w:r>
      <w:r>
        <w:rPr>
          <w:position w:val="7"/>
          <w:sz w:val="13"/>
        </w:rPr>
        <w:t>429</w:t>
      </w:r>
      <w:r>
        <w:rPr>
          <w:sz w:val="20"/>
        </w:rPr>
        <w:t xml:space="preserve">. En lo que respecta a las declaraciones de estados de alerta, la Corte observa que, a partir de julio de 2007, el Ministerio </w:t>
      </w:r>
      <w:r>
        <w:rPr>
          <w:sz w:val="20"/>
        </w:rPr>
        <w:t>de Salud, a través de</w:t>
      </w:r>
      <w:r>
        <w:rPr>
          <w:spacing w:val="-2"/>
          <w:sz w:val="20"/>
        </w:rPr>
        <w:t xml:space="preserve"> </w:t>
      </w:r>
      <w:r>
        <w:rPr>
          <w:sz w:val="20"/>
        </w:rPr>
        <w:t>DIGESA y el Gobierno</w:t>
      </w:r>
      <w:r>
        <w:rPr>
          <w:spacing w:val="-2"/>
          <w:sz w:val="20"/>
        </w:rPr>
        <w:t xml:space="preserve"> </w:t>
      </w:r>
      <w:r>
        <w:rPr>
          <w:sz w:val="20"/>
        </w:rPr>
        <w:t>Regional de Junín, activó</w:t>
      </w:r>
      <w:r>
        <w:rPr>
          <w:spacing w:val="-1"/>
          <w:sz w:val="20"/>
        </w:rPr>
        <w:t xml:space="preserve"> </w:t>
      </w:r>
      <w:r>
        <w:rPr>
          <w:sz w:val="20"/>
        </w:rPr>
        <w:t>un sistema de estados de alerta</w:t>
      </w:r>
      <w:r>
        <w:rPr>
          <w:spacing w:val="-1"/>
          <w:sz w:val="20"/>
        </w:rPr>
        <w:t xml:space="preserve"> </w:t>
      </w:r>
      <w:r>
        <w:rPr>
          <w:sz w:val="20"/>
        </w:rPr>
        <w:t xml:space="preserve">por </w:t>
      </w:r>
      <w:r>
        <w:rPr>
          <w:position w:val="1"/>
          <w:sz w:val="20"/>
        </w:rPr>
        <w:t>contaminación</w:t>
      </w:r>
      <w:r>
        <w:rPr>
          <w:spacing w:val="9"/>
          <w:position w:val="1"/>
          <w:sz w:val="20"/>
        </w:rPr>
        <w:t xml:space="preserve"> </w:t>
      </w:r>
      <w:r>
        <w:rPr>
          <w:position w:val="1"/>
          <w:sz w:val="20"/>
        </w:rPr>
        <w:t>atmosférica</w:t>
      </w:r>
      <w:r>
        <w:rPr>
          <w:spacing w:val="6"/>
          <w:position w:val="1"/>
          <w:sz w:val="20"/>
        </w:rPr>
        <w:t xml:space="preserve"> </w:t>
      </w:r>
      <w:r>
        <w:rPr>
          <w:position w:val="1"/>
          <w:sz w:val="20"/>
        </w:rPr>
        <w:t>por</w:t>
      </w:r>
      <w:r>
        <w:rPr>
          <w:spacing w:val="8"/>
          <w:position w:val="1"/>
          <w:sz w:val="20"/>
        </w:rPr>
        <w:t xml:space="preserve"> </w:t>
      </w:r>
      <w:r>
        <w:rPr>
          <w:position w:val="1"/>
          <w:sz w:val="20"/>
        </w:rPr>
        <w:t>Material</w:t>
      </w:r>
      <w:r>
        <w:rPr>
          <w:spacing w:val="9"/>
          <w:position w:val="1"/>
          <w:sz w:val="20"/>
        </w:rPr>
        <w:t xml:space="preserve"> </w:t>
      </w:r>
      <w:r>
        <w:rPr>
          <w:position w:val="1"/>
          <w:sz w:val="20"/>
        </w:rPr>
        <w:t>Particulado</w:t>
      </w:r>
      <w:r>
        <w:rPr>
          <w:spacing w:val="6"/>
          <w:position w:val="1"/>
          <w:sz w:val="20"/>
        </w:rPr>
        <w:t xml:space="preserve"> </w:t>
      </w:r>
      <w:r>
        <w:rPr>
          <w:position w:val="1"/>
          <w:sz w:val="20"/>
        </w:rPr>
        <w:t>(PM10)</w:t>
      </w:r>
      <w:r>
        <w:rPr>
          <w:spacing w:val="7"/>
          <w:position w:val="1"/>
          <w:sz w:val="20"/>
        </w:rPr>
        <w:t xml:space="preserve"> </w:t>
      </w:r>
      <w:r>
        <w:rPr>
          <w:position w:val="1"/>
          <w:sz w:val="20"/>
        </w:rPr>
        <w:t>y</w:t>
      </w:r>
      <w:r>
        <w:rPr>
          <w:spacing w:val="8"/>
          <w:position w:val="1"/>
          <w:sz w:val="20"/>
        </w:rPr>
        <w:t xml:space="preserve"> </w:t>
      </w:r>
      <w:r>
        <w:rPr>
          <w:position w:val="1"/>
          <w:sz w:val="20"/>
        </w:rPr>
        <w:t>Dióxido</w:t>
      </w:r>
      <w:r>
        <w:rPr>
          <w:spacing w:val="8"/>
          <w:position w:val="1"/>
          <w:sz w:val="20"/>
        </w:rPr>
        <w:t xml:space="preserve"> </w:t>
      </w:r>
      <w:r>
        <w:rPr>
          <w:position w:val="1"/>
          <w:sz w:val="20"/>
        </w:rPr>
        <w:t>de</w:t>
      </w:r>
      <w:r>
        <w:rPr>
          <w:spacing w:val="6"/>
          <w:position w:val="1"/>
          <w:sz w:val="20"/>
        </w:rPr>
        <w:t xml:space="preserve"> </w:t>
      </w:r>
      <w:r>
        <w:rPr>
          <w:position w:val="1"/>
          <w:sz w:val="20"/>
        </w:rPr>
        <w:t>Azufre</w:t>
      </w:r>
      <w:r>
        <w:rPr>
          <w:spacing w:val="7"/>
          <w:position w:val="1"/>
          <w:sz w:val="20"/>
        </w:rPr>
        <w:t xml:space="preserve"> </w:t>
      </w:r>
      <w:r>
        <w:rPr>
          <w:spacing w:val="-2"/>
          <w:position w:val="1"/>
          <w:sz w:val="20"/>
        </w:rPr>
        <w:t>(SO</w:t>
      </w:r>
      <w:r>
        <w:rPr>
          <w:spacing w:val="-2"/>
          <w:sz w:val="13"/>
        </w:rPr>
        <w:t>2</w:t>
      </w:r>
      <w:r>
        <w:rPr>
          <w:spacing w:val="-2"/>
          <w:position w:val="1"/>
          <w:sz w:val="20"/>
        </w:rPr>
        <w:t>),</w:t>
      </w:r>
    </w:p>
    <w:p w14:paraId="182D6079" w14:textId="77777777" w:rsidR="009C1B8A" w:rsidRDefault="009C1B8A">
      <w:pPr>
        <w:pStyle w:val="BodyText"/>
      </w:pPr>
    </w:p>
    <w:p w14:paraId="1FDAB25D" w14:textId="77777777" w:rsidR="009C1B8A" w:rsidRDefault="009C1B8A">
      <w:pPr>
        <w:pStyle w:val="BodyText"/>
      </w:pPr>
    </w:p>
    <w:p w14:paraId="23F95A4D" w14:textId="77777777" w:rsidR="009C1B8A" w:rsidRDefault="009C1B8A">
      <w:pPr>
        <w:pStyle w:val="BodyText"/>
      </w:pPr>
    </w:p>
    <w:p w14:paraId="3009FE83" w14:textId="77777777" w:rsidR="009C1B8A" w:rsidRDefault="009C1B8A">
      <w:pPr>
        <w:pStyle w:val="BodyText"/>
      </w:pPr>
    </w:p>
    <w:p w14:paraId="0A75A675" w14:textId="77777777" w:rsidR="009C1B8A" w:rsidRDefault="008E2174">
      <w:pPr>
        <w:pStyle w:val="BodyText"/>
        <w:spacing w:before="10"/>
        <w:rPr>
          <w:sz w:val="22"/>
        </w:rPr>
      </w:pPr>
      <w:r>
        <w:pict w14:anchorId="7EA197E1">
          <v:rect id="docshape87" o:spid="_x0000_s2160" style="position:absolute;margin-left:85.1pt;margin-top:15.1pt;width:2in;height:.6pt;z-index:-15685120;mso-wrap-distance-left:0;mso-wrap-distance-right:0;mso-position-horizontal-relative:page" fillcolor="black" stroked="f">
            <w10:wrap type="topAndBottom" anchorx="page"/>
          </v:rect>
        </w:pict>
      </w:r>
    </w:p>
    <w:p w14:paraId="5E7F9930" w14:textId="77777777" w:rsidR="009C1B8A" w:rsidRDefault="008E2174">
      <w:pPr>
        <w:spacing w:before="103"/>
        <w:ind w:left="102" w:right="194"/>
        <w:jc w:val="both"/>
        <w:rPr>
          <w:sz w:val="16"/>
        </w:rPr>
      </w:pPr>
      <w:r>
        <w:rPr>
          <w:sz w:val="16"/>
          <w:vertAlign w:val="superscript"/>
        </w:rPr>
        <w:t>428</w:t>
      </w:r>
      <w:r>
        <w:rPr>
          <w:spacing w:val="80"/>
          <w:sz w:val="16"/>
        </w:rPr>
        <w:t xml:space="preserve">  </w:t>
      </w:r>
      <w:r>
        <w:rPr>
          <w:i/>
          <w:sz w:val="16"/>
        </w:rPr>
        <w:t>Cfr</w:t>
      </w:r>
      <w:r>
        <w:rPr>
          <w:sz w:val="16"/>
        </w:rPr>
        <w:t>. Decreto Supremo No. 009- 2003-SA que “Aprueba el Reglamento de los Niveles de Estados de Alerta Nacionales para Contaminantes del Aire”, publicado en el Diario Oficial El Peruano de 25 de julio de 2002 (expediente de prueba, folio .1301).</w:t>
      </w:r>
    </w:p>
    <w:p w14:paraId="6024B99A" w14:textId="77777777" w:rsidR="009C1B8A" w:rsidRDefault="008E2174">
      <w:pPr>
        <w:spacing w:before="122"/>
        <w:ind w:left="102" w:right="196"/>
        <w:jc w:val="both"/>
        <w:rPr>
          <w:sz w:val="16"/>
        </w:rPr>
      </w:pPr>
      <w:r>
        <w:rPr>
          <w:sz w:val="16"/>
          <w:vertAlign w:val="superscript"/>
        </w:rPr>
        <w:t>429</w:t>
      </w:r>
      <w:r>
        <w:rPr>
          <w:spacing w:val="80"/>
          <w:sz w:val="16"/>
        </w:rPr>
        <w:t xml:space="preserve">  </w:t>
      </w:r>
      <w:r>
        <w:rPr>
          <w:i/>
          <w:sz w:val="16"/>
        </w:rPr>
        <w:t>Cfr</w:t>
      </w:r>
      <w:r>
        <w:rPr>
          <w:sz w:val="16"/>
        </w:rPr>
        <w:t>. Decreto Supremo No. 009- 2003-SA que “Aprueba el Reglamento de los Niveles de Estados de Alerta Nacionales para Contaminantes del Aire”, publicado en el Diario Oficial El Peruano de 25 de julio de 2002 (expediente de prueba, folio .1301).</w:t>
      </w:r>
    </w:p>
    <w:p w14:paraId="7BF129C0" w14:textId="77777777" w:rsidR="009C1B8A" w:rsidRDefault="009C1B8A">
      <w:pPr>
        <w:jc w:val="both"/>
        <w:rPr>
          <w:sz w:val="16"/>
        </w:rPr>
        <w:sectPr w:rsidR="009C1B8A">
          <w:pgSz w:w="12240" w:h="15840"/>
          <w:pgMar w:top="1340" w:right="1500" w:bottom="1080" w:left="1600" w:header="0" w:footer="896" w:gutter="0"/>
          <w:cols w:space="720"/>
        </w:sectPr>
      </w:pPr>
    </w:p>
    <w:p w14:paraId="6DDB9EA9" w14:textId="77777777" w:rsidR="009C1B8A" w:rsidRDefault="008E2174">
      <w:pPr>
        <w:pStyle w:val="BodyText"/>
        <w:spacing w:before="76" w:line="242" w:lineRule="auto"/>
        <w:ind w:left="102"/>
      </w:pPr>
      <w:r>
        <w:t>el</w:t>
      </w:r>
      <w:r>
        <w:rPr>
          <w:spacing w:val="-6"/>
        </w:rPr>
        <w:t xml:space="preserve"> </w:t>
      </w:r>
      <w:r>
        <w:t>cual</w:t>
      </w:r>
      <w:r>
        <w:rPr>
          <w:spacing w:val="-4"/>
        </w:rPr>
        <w:t xml:space="preserve"> </w:t>
      </w:r>
      <w:r>
        <w:t>establecía</w:t>
      </w:r>
      <w:r>
        <w:rPr>
          <w:spacing w:val="-4"/>
        </w:rPr>
        <w:t xml:space="preserve"> </w:t>
      </w:r>
      <w:r>
        <w:t>tres</w:t>
      </w:r>
      <w:r>
        <w:rPr>
          <w:spacing w:val="-5"/>
        </w:rPr>
        <w:t xml:space="preserve"> </w:t>
      </w:r>
      <w:r>
        <w:t>parámetros</w:t>
      </w:r>
      <w:r>
        <w:rPr>
          <w:spacing w:val="-7"/>
        </w:rPr>
        <w:t xml:space="preserve"> </w:t>
      </w:r>
      <w:r>
        <w:t>de</w:t>
      </w:r>
      <w:r>
        <w:rPr>
          <w:spacing w:val="-8"/>
        </w:rPr>
        <w:t xml:space="preserve"> </w:t>
      </w:r>
      <w:r>
        <w:t>alerta:</w:t>
      </w:r>
      <w:r>
        <w:rPr>
          <w:spacing w:val="-3"/>
        </w:rPr>
        <w:t xml:space="preserve"> </w:t>
      </w:r>
      <w:r>
        <w:t>“estado</w:t>
      </w:r>
      <w:r>
        <w:rPr>
          <w:spacing w:val="-8"/>
        </w:rPr>
        <w:t xml:space="preserve"> </w:t>
      </w:r>
      <w:r>
        <w:t>de</w:t>
      </w:r>
      <w:r>
        <w:rPr>
          <w:spacing w:val="-4"/>
        </w:rPr>
        <w:t xml:space="preserve"> </w:t>
      </w:r>
      <w:r>
        <w:t>cuidado”,</w:t>
      </w:r>
      <w:r>
        <w:rPr>
          <w:spacing w:val="-5"/>
        </w:rPr>
        <w:t xml:space="preserve"> </w:t>
      </w:r>
      <w:r>
        <w:t>“estado</w:t>
      </w:r>
      <w:r>
        <w:rPr>
          <w:spacing w:val="-8"/>
        </w:rPr>
        <w:t xml:space="preserve"> </w:t>
      </w:r>
      <w:r>
        <w:t>de</w:t>
      </w:r>
      <w:r>
        <w:rPr>
          <w:spacing w:val="-6"/>
        </w:rPr>
        <w:t xml:space="preserve"> </w:t>
      </w:r>
      <w:r>
        <w:t>peligro”,</w:t>
      </w:r>
      <w:r>
        <w:rPr>
          <w:spacing w:val="-4"/>
        </w:rPr>
        <w:t xml:space="preserve"> </w:t>
      </w:r>
      <w:r>
        <w:t>y “alerta de emergencia”</w:t>
      </w:r>
      <w:r>
        <w:rPr>
          <w:position w:val="7"/>
          <w:sz w:val="13"/>
        </w:rPr>
        <w:t>430</w:t>
      </w:r>
      <w:r>
        <w:t>.</w:t>
      </w:r>
    </w:p>
    <w:p w14:paraId="1D62B999" w14:textId="77777777" w:rsidR="009C1B8A" w:rsidRDefault="009C1B8A">
      <w:pPr>
        <w:pStyle w:val="BodyText"/>
        <w:spacing w:before="8"/>
        <w:rPr>
          <w:sz w:val="19"/>
        </w:rPr>
      </w:pPr>
    </w:p>
    <w:p w14:paraId="6F76F454" w14:textId="77777777" w:rsidR="009C1B8A" w:rsidRDefault="008E2174">
      <w:pPr>
        <w:pStyle w:val="ListParagraph"/>
        <w:numPr>
          <w:ilvl w:val="0"/>
          <w:numId w:val="29"/>
        </w:numPr>
        <w:tabs>
          <w:tab w:val="left" w:pos="669"/>
        </w:tabs>
        <w:ind w:right="201" w:firstLine="0"/>
        <w:jc w:val="both"/>
        <w:rPr>
          <w:sz w:val="20"/>
        </w:rPr>
      </w:pPr>
      <w:r>
        <w:rPr>
          <w:sz w:val="20"/>
        </w:rPr>
        <w:t>Con</w:t>
      </w:r>
      <w:r>
        <w:rPr>
          <w:spacing w:val="-3"/>
          <w:sz w:val="20"/>
        </w:rPr>
        <w:t xml:space="preserve"> </w:t>
      </w:r>
      <w:r>
        <w:rPr>
          <w:sz w:val="20"/>
        </w:rPr>
        <w:t>base</w:t>
      </w:r>
      <w:r>
        <w:rPr>
          <w:spacing w:val="-3"/>
          <w:sz w:val="20"/>
        </w:rPr>
        <w:t xml:space="preserve"> </w:t>
      </w:r>
      <w:r>
        <w:rPr>
          <w:sz w:val="20"/>
        </w:rPr>
        <w:t>en</w:t>
      </w:r>
      <w:r>
        <w:rPr>
          <w:spacing w:val="-1"/>
          <w:sz w:val="20"/>
        </w:rPr>
        <w:t xml:space="preserve"> </w:t>
      </w:r>
      <w:r>
        <w:rPr>
          <w:sz w:val="20"/>
        </w:rPr>
        <w:t>lo</w:t>
      </w:r>
      <w:r>
        <w:rPr>
          <w:spacing w:val="-3"/>
          <w:sz w:val="20"/>
        </w:rPr>
        <w:t xml:space="preserve"> </w:t>
      </w:r>
      <w:r>
        <w:rPr>
          <w:sz w:val="20"/>
        </w:rPr>
        <w:t>establecido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“Plan</w:t>
      </w:r>
      <w:r>
        <w:rPr>
          <w:spacing w:val="-3"/>
          <w:sz w:val="20"/>
        </w:rPr>
        <w:t xml:space="preserve"> </w:t>
      </w:r>
      <w:r>
        <w:rPr>
          <w:sz w:val="20"/>
        </w:rPr>
        <w:t>de</w:t>
      </w:r>
      <w:r>
        <w:rPr>
          <w:spacing w:val="-3"/>
          <w:sz w:val="20"/>
        </w:rPr>
        <w:t xml:space="preserve"> </w:t>
      </w:r>
      <w:r>
        <w:rPr>
          <w:sz w:val="20"/>
        </w:rPr>
        <w:t>Contingencia</w:t>
      </w:r>
      <w:r>
        <w:rPr>
          <w:spacing w:val="-3"/>
          <w:sz w:val="20"/>
        </w:rPr>
        <w:t xml:space="preserve"> </w:t>
      </w:r>
      <w:r>
        <w:rPr>
          <w:sz w:val="20"/>
        </w:rPr>
        <w:t>para</w:t>
      </w:r>
      <w:r>
        <w:rPr>
          <w:spacing w:val="-4"/>
          <w:sz w:val="20"/>
        </w:rPr>
        <w:t xml:space="preserve"> </w:t>
      </w:r>
      <w:r>
        <w:rPr>
          <w:sz w:val="20"/>
        </w:rPr>
        <w:t>Estados</w:t>
      </w:r>
      <w:r>
        <w:rPr>
          <w:spacing w:val="-3"/>
          <w:sz w:val="20"/>
        </w:rPr>
        <w:t xml:space="preserve"> </w:t>
      </w:r>
      <w:r>
        <w:rPr>
          <w:sz w:val="20"/>
        </w:rPr>
        <w:t>de</w:t>
      </w:r>
      <w:r>
        <w:rPr>
          <w:spacing w:val="-2"/>
          <w:sz w:val="20"/>
        </w:rPr>
        <w:t xml:space="preserve"> </w:t>
      </w:r>
      <w:r>
        <w:rPr>
          <w:sz w:val="20"/>
        </w:rPr>
        <w:t>Alerta</w:t>
      </w:r>
      <w:r>
        <w:rPr>
          <w:spacing w:val="-4"/>
          <w:sz w:val="20"/>
        </w:rPr>
        <w:t xml:space="preserve"> </w:t>
      </w:r>
      <w:r>
        <w:rPr>
          <w:sz w:val="20"/>
        </w:rPr>
        <w:t>por Contaminación del Aire en la Cuenca Atmosférica de La Oroya” de julio de 2007, para declarar</w:t>
      </w:r>
      <w:r>
        <w:rPr>
          <w:spacing w:val="-9"/>
          <w:sz w:val="20"/>
        </w:rPr>
        <w:t xml:space="preserve"> </w:t>
      </w:r>
      <w:r>
        <w:rPr>
          <w:sz w:val="20"/>
        </w:rPr>
        <w:t>un</w:t>
      </w:r>
      <w:r>
        <w:rPr>
          <w:spacing w:val="-8"/>
          <w:sz w:val="20"/>
        </w:rPr>
        <w:t xml:space="preserve"> </w:t>
      </w:r>
      <w:r>
        <w:rPr>
          <w:sz w:val="20"/>
        </w:rPr>
        <w:t>estado</w:t>
      </w:r>
      <w:r>
        <w:rPr>
          <w:spacing w:val="-10"/>
          <w:sz w:val="20"/>
        </w:rPr>
        <w:t xml:space="preserve"> </w:t>
      </w:r>
      <w:r>
        <w:rPr>
          <w:sz w:val="20"/>
        </w:rPr>
        <w:t>de</w:t>
      </w:r>
      <w:r>
        <w:rPr>
          <w:spacing w:val="-7"/>
          <w:sz w:val="20"/>
        </w:rPr>
        <w:t xml:space="preserve"> </w:t>
      </w:r>
      <w:r>
        <w:rPr>
          <w:sz w:val="20"/>
        </w:rPr>
        <w:t>“emergencia”</w:t>
      </w:r>
      <w:r>
        <w:rPr>
          <w:spacing w:val="-9"/>
          <w:sz w:val="20"/>
        </w:rPr>
        <w:t xml:space="preserve"> </w:t>
      </w:r>
      <w:r>
        <w:rPr>
          <w:sz w:val="20"/>
        </w:rPr>
        <w:t>debían</w:t>
      </w:r>
      <w:r>
        <w:rPr>
          <w:spacing w:val="-7"/>
          <w:sz w:val="20"/>
        </w:rPr>
        <w:t xml:space="preserve"> </w:t>
      </w:r>
      <w:r>
        <w:rPr>
          <w:sz w:val="20"/>
        </w:rPr>
        <w:t>presentarse</w:t>
      </w:r>
      <w:r>
        <w:rPr>
          <w:spacing w:val="-7"/>
          <w:sz w:val="20"/>
        </w:rPr>
        <w:t xml:space="preserve"> </w:t>
      </w:r>
      <w:r>
        <w:rPr>
          <w:sz w:val="20"/>
        </w:rPr>
        <w:t>concentraciones</w:t>
      </w:r>
      <w:r>
        <w:rPr>
          <w:spacing w:val="-9"/>
          <w:sz w:val="20"/>
        </w:rPr>
        <w:t xml:space="preserve"> </w:t>
      </w:r>
      <w:r>
        <w:rPr>
          <w:sz w:val="20"/>
        </w:rPr>
        <w:t>mayores</w:t>
      </w:r>
      <w:r>
        <w:rPr>
          <w:spacing w:val="-9"/>
          <w:sz w:val="20"/>
        </w:rPr>
        <w:t xml:space="preserve"> </w:t>
      </w:r>
      <w:r>
        <w:rPr>
          <w:sz w:val="20"/>
        </w:rPr>
        <w:t>a</w:t>
      </w:r>
      <w:r>
        <w:rPr>
          <w:spacing w:val="-8"/>
          <w:sz w:val="20"/>
        </w:rPr>
        <w:t xml:space="preserve"> </w:t>
      </w:r>
      <w:r>
        <w:rPr>
          <w:sz w:val="20"/>
        </w:rPr>
        <w:t>420 μg/m</w:t>
      </w:r>
      <w:r>
        <w:rPr>
          <w:position w:val="7"/>
          <w:sz w:val="13"/>
        </w:rPr>
        <w:t>3</w:t>
      </w:r>
      <w:r>
        <w:rPr>
          <w:spacing w:val="-1"/>
          <w:position w:val="7"/>
          <w:sz w:val="13"/>
        </w:rPr>
        <w:t xml:space="preserve"> </w:t>
      </w:r>
      <w:r>
        <w:rPr>
          <w:sz w:val="20"/>
        </w:rPr>
        <w:t>de</w:t>
      </w:r>
      <w:r>
        <w:rPr>
          <w:spacing w:val="-2"/>
          <w:sz w:val="20"/>
        </w:rPr>
        <w:t xml:space="preserve"> </w:t>
      </w:r>
      <w:r>
        <w:rPr>
          <w:sz w:val="20"/>
        </w:rPr>
        <w:t>material particulado</w:t>
      </w:r>
      <w:r>
        <w:rPr>
          <w:spacing w:val="-2"/>
          <w:sz w:val="20"/>
        </w:rPr>
        <w:t xml:space="preserve"> </w:t>
      </w:r>
      <w:r>
        <w:rPr>
          <w:sz w:val="20"/>
        </w:rPr>
        <w:t>en un promedio</w:t>
      </w:r>
      <w:r>
        <w:rPr>
          <w:spacing w:val="-2"/>
          <w:sz w:val="20"/>
        </w:rPr>
        <w:t xml:space="preserve"> </w:t>
      </w:r>
      <w:r>
        <w:rPr>
          <w:sz w:val="20"/>
        </w:rPr>
        <w:t>de</w:t>
      </w:r>
      <w:r>
        <w:rPr>
          <w:spacing w:val="-2"/>
          <w:sz w:val="20"/>
        </w:rPr>
        <w:t xml:space="preserve"> </w:t>
      </w:r>
      <w:r>
        <w:rPr>
          <w:sz w:val="20"/>
        </w:rPr>
        <w:t>24 horas,</w:t>
      </w:r>
      <w:r>
        <w:rPr>
          <w:spacing w:val="-1"/>
          <w:sz w:val="20"/>
        </w:rPr>
        <w:t xml:space="preserve"> </w:t>
      </w:r>
      <w:r>
        <w:rPr>
          <w:sz w:val="20"/>
        </w:rPr>
        <w:t>o,</w:t>
      </w:r>
      <w:r>
        <w:rPr>
          <w:spacing w:val="-1"/>
          <w:sz w:val="20"/>
        </w:rPr>
        <w:t xml:space="preserve"> </w:t>
      </w:r>
      <w:r>
        <w:rPr>
          <w:sz w:val="20"/>
        </w:rPr>
        <w:t>en el</w:t>
      </w:r>
      <w:r>
        <w:rPr>
          <w:spacing w:val="-1"/>
          <w:sz w:val="20"/>
        </w:rPr>
        <w:t xml:space="preserve"> </w:t>
      </w:r>
      <w:r>
        <w:rPr>
          <w:sz w:val="20"/>
        </w:rPr>
        <w:t>caso</w:t>
      </w:r>
      <w:r>
        <w:rPr>
          <w:spacing w:val="-2"/>
          <w:sz w:val="20"/>
        </w:rPr>
        <w:t xml:space="preserve"> </w:t>
      </w:r>
      <w:r>
        <w:rPr>
          <w:sz w:val="20"/>
        </w:rPr>
        <w:t>del</w:t>
      </w:r>
      <w:r>
        <w:rPr>
          <w:spacing w:val="-1"/>
          <w:sz w:val="20"/>
        </w:rPr>
        <w:t xml:space="preserve"> </w:t>
      </w:r>
      <w:r>
        <w:rPr>
          <w:sz w:val="20"/>
        </w:rPr>
        <w:t>dióxido</w:t>
      </w:r>
      <w:r>
        <w:rPr>
          <w:spacing w:val="-2"/>
          <w:sz w:val="20"/>
        </w:rPr>
        <w:t xml:space="preserve"> </w:t>
      </w:r>
      <w:r>
        <w:rPr>
          <w:sz w:val="20"/>
        </w:rPr>
        <w:t>de azufre, de más de 2500 μg/m</w:t>
      </w:r>
      <w:r>
        <w:rPr>
          <w:position w:val="7"/>
          <w:sz w:val="13"/>
        </w:rPr>
        <w:t xml:space="preserve">3 </w:t>
      </w:r>
      <w:r>
        <w:rPr>
          <w:sz w:val="20"/>
        </w:rPr>
        <w:t>en un promedio de 3 horas. De acuerdo con datos proporcionados por Doe Run al Consejo Nacional del Ambiente, solo en el año 2006 se produjeron 183 episodios de “emergencia” por dióxido de azufre en la estación de monitoreo d</w:t>
      </w:r>
      <w:r>
        <w:rPr>
          <w:sz w:val="20"/>
        </w:rPr>
        <w:t>el "Sindicato de La Oroya”</w:t>
      </w:r>
      <w:r>
        <w:rPr>
          <w:position w:val="7"/>
          <w:sz w:val="13"/>
        </w:rPr>
        <w:t>431</w:t>
      </w:r>
      <w:r>
        <w:rPr>
          <w:sz w:val="20"/>
        </w:rPr>
        <w:t xml:space="preserve">. De acuerdo con lo señalado por los </w:t>
      </w:r>
      <w:r>
        <w:rPr>
          <w:w w:val="95"/>
          <w:sz w:val="20"/>
        </w:rPr>
        <w:t xml:space="preserve">representantes, la información de las declaraciones de Estado de Alerta estuvo disponible </w:t>
      </w:r>
      <w:r>
        <w:rPr>
          <w:sz w:val="20"/>
        </w:rPr>
        <w:t>por medio de internet, a través de la página web de DIGESA</w:t>
      </w:r>
      <w:r>
        <w:rPr>
          <w:position w:val="7"/>
          <w:sz w:val="13"/>
        </w:rPr>
        <w:t>432</w:t>
      </w:r>
      <w:r>
        <w:rPr>
          <w:sz w:val="20"/>
        </w:rPr>
        <w:t>.</w:t>
      </w:r>
    </w:p>
    <w:p w14:paraId="41881AE0" w14:textId="77777777" w:rsidR="009C1B8A" w:rsidRDefault="009C1B8A">
      <w:pPr>
        <w:pStyle w:val="BodyText"/>
      </w:pPr>
    </w:p>
    <w:p w14:paraId="1D7BCDA2" w14:textId="77777777" w:rsidR="009C1B8A" w:rsidRDefault="008E2174">
      <w:pPr>
        <w:pStyle w:val="ListParagraph"/>
        <w:numPr>
          <w:ilvl w:val="0"/>
          <w:numId w:val="29"/>
        </w:numPr>
        <w:tabs>
          <w:tab w:val="left" w:pos="669"/>
        </w:tabs>
        <w:ind w:right="198" w:firstLine="0"/>
        <w:jc w:val="both"/>
        <w:rPr>
          <w:sz w:val="20"/>
        </w:rPr>
      </w:pPr>
      <w:r>
        <w:rPr>
          <w:sz w:val="20"/>
        </w:rPr>
        <w:t>Asimismo, la Corte nota que en el año 2007 el Estado aprobó el “Plan de Acción para la Mejora de la Calidad del Aire de la Cuenca Atmosférica de La Oroya”, mediante el cual estableció que “se deb[ía] informar a la población a través de los medios de comunicación la implementación de los estados de alerta, elaborar contenidos para campañas</w:t>
      </w:r>
      <w:r>
        <w:rPr>
          <w:spacing w:val="-4"/>
          <w:sz w:val="20"/>
        </w:rPr>
        <w:t xml:space="preserve"> </w:t>
      </w:r>
      <w:r>
        <w:rPr>
          <w:sz w:val="20"/>
        </w:rPr>
        <w:t>de</w:t>
      </w:r>
      <w:r>
        <w:rPr>
          <w:spacing w:val="-5"/>
          <w:sz w:val="20"/>
        </w:rPr>
        <w:t xml:space="preserve"> </w:t>
      </w:r>
      <w:r>
        <w:rPr>
          <w:sz w:val="20"/>
        </w:rPr>
        <w:t>difusión,</w:t>
      </w:r>
      <w:r>
        <w:rPr>
          <w:spacing w:val="-2"/>
          <w:sz w:val="20"/>
        </w:rPr>
        <w:t xml:space="preserve"> </w:t>
      </w:r>
      <w:r>
        <w:rPr>
          <w:sz w:val="20"/>
        </w:rPr>
        <w:t>así</w:t>
      </w:r>
      <w:r>
        <w:rPr>
          <w:spacing w:val="-4"/>
          <w:sz w:val="20"/>
        </w:rPr>
        <w:t xml:space="preserve"> </w:t>
      </w:r>
      <w:r>
        <w:rPr>
          <w:sz w:val="20"/>
        </w:rPr>
        <w:t>como</w:t>
      </w:r>
      <w:r>
        <w:rPr>
          <w:spacing w:val="-5"/>
          <w:sz w:val="20"/>
        </w:rPr>
        <w:t xml:space="preserve"> </w:t>
      </w:r>
      <w:r>
        <w:rPr>
          <w:sz w:val="20"/>
        </w:rPr>
        <w:t>materiales</w:t>
      </w:r>
      <w:r>
        <w:rPr>
          <w:spacing w:val="-2"/>
          <w:sz w:val="20"/>
        </w:rPr>
        <w:t xml:space="preserve"> </w:t>
      </w:r>
      <w:r>
        <w:rPr>
          <w:sz w:val="20"/>
        </w:rPr>
        <w:t>informativos”</w:t>
      </w:r>
      <w:r>
        <w:rPr>
          <w:position w:val="7"/>
          <w:sz w:val="13"/>
        </w:rPr>
        <w:t>433</w:t>
      </w:r>
      <w:r>
        <w:rPr>
          <w:sz w:val="20"/>
        </w:rPr>
        <w:t>.</w:t>
      </w:r>
      <w:r>
        <w:rPr>
          <w:spacing w:val="-5"/>
          <w:sz w:val="20"/>
        </w:rPr>
        <w:t xml:space="preserve"> </w:t>
      </w:r>
      <w:r>
        <w:rPr>
          <w:sz w:val="20"/>
        </w:rPr>
        <w:t>Además,</w:t>
      </w:r>
      <w:r>
        <w:rPr>
          <w:spacing w:val="-2"/>
          <w:sz w:val="20"/>
        </w:rPr>
        <w:t xml:space="preserve"> </w:t>
      </w:r>
      <w:r>
        <w:rPr>
          <w:sz w:val="20"/>
        </w:rPr>
        <w:t>en</w:t>
      </w:r>
      <w:r>
        <w:rPr>
          <w:spacing w:val="-1"/>
          <w:sz w:val="20"/>
        </w:rPr>
        <w:t xml:space="preserve"> </w:t>
      </w:r>
      <w:r>
        <w:rPr>
          <w:sz w:val="20"/>
        </w:rPr>
        <w:t>el</w:t>
      </w:r>
      <w:r>
        <w:rPr>
          <w:spacing w:val="-3"/>
          <w:sz w:val="20"/>
        </w:rPr>
        <w:t xml:space="preserve"> </w:t>
      </w:r>
      <w:r>
        <w:rPr>
          <w:sz w:val="20"/>
        </w:rPr>
        <w:t>marco</w:t>
      </w:r>
      <w:r>
        <w:rPr>
          <w:spacing w:val="-3"/>
          <w:sz w:val="20"/>
        </w:rPr>
        <w:t xml:space="preserve"> </w:t>
      </w:r>
      <w:r>
        <w:rPr>
          <w:sz w:val="20"/>
        </w:rPr>
        <w:t>de</w:t>
      </w:r>
      <w:r>
        <w:rPr>
          <w:spacing w:val="-2"/>
          <w:sz w:val="20"/>
        </w:rPr>
        <w:t xml:space="preserve"> </w:t>
      </w:r>
      <w:r>
        <w:rPr>
          <w:sz w:val="20"/>
        </w:rPr>
        <w:t>la aprobación</w:t>
      </w:r>
      <w:r>
        <w:rPr>
          <w:spacing w:val="-6"/>
          <w:sz w:val="20"/>
        </w:rPr>
        <w:t xml:space="preserve"> </w:t>
      </w:r>
      <w:r>
        <w:rPr>
          <w:sz w:val="20"/>
        </w:rPr>
        <w:t>del</w:t>
      </w:r>
      <w:r>
        <w:rPr>
          <w:spacing w:val="-6"/>
          <w:sz w:val="20"/>
        </w:rPr>
        <w:t xml:space="preserve"> </w:t>
      </w:r>
      <w:r>
        <w:rPr>
          <w:sz w:val="20"/>
        </w:rPr>
        <w:t>“Plan</w:t>
      </w:r>
      <w:r>
        <w:rPr>
          <w:spacing w:val="-5"/>
          <w:sz w:val="20"/>
        </w:rPr>
        <w:t xml:space="preserve"> </w:t>
      </w:r>
      <w:r>
        <w:rPr>
          <w:sz w:val="20"/>
        </w:rPr>
        <w:t>de</w:t>
      </w:r>
      <w:r>
        <w:rPr>
          <w:spacing w:val="-5"/>
          <w:sz w:val="20"/>
        </w:rPr>
        <w:t xml:space="preserve"> </w:t>
      </w:r>
      <w:r>
        <w:rPr>
          <w:sz w:val="20"/>
        </w:rPr>
        <w:t>Acción</w:t>
      </w:r>
      <w:r>
        <w:rPr>
          <w:spacing w:val="-6"/>
          <w:sz w:val="20"/>
        </w:rPr>
        <w:t xml:space="preserve"> </w:t>
      </w:r>
      <w:r>
        <w:rPr>
          <w:sz w:val="20"/>
        </w:rPr>
        <w:t>para</w:t>
      </w:r>
      <w:r>
        <w:rPr>
          <w:spacing w:val="-6"/>
          <w:sz w:val="20"/>
        </w:rPr>
        <w:t xml:space="preserve"> </w:t>
      </w:r>
      <w:r>
        <w:rPr>
          <w:sz w:val="20"/>
        </w:rPr>
        <w:t>el</w:t>
      </w:r>
      <w:r>
        <w:rPr>
          <w:spacing w:val="-6"/>
          <w:sz w:val="20"/>
        </w:rPr>
        <w:t xml:space="preserve"> </w:t>
      </w:r>
      <w:r>
        <w:rPr>
          <w:sz w:val="20"/>
        </w:rPr>
        <w:t>Mejoramiento</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Calidad</w:t>
      </w:r>
      <w:r>
        <w:rPr>
          <w:spacing w:val="-6"/>
          <w:sz w:val="20"/>
        </w:rPr>
        <w:t xml:space="preserve"> </w:t>
      </w:r>
      <w:r>
        <w:rPr>
          <w:sz w:val="20"/>
        </w:rPr>
        <w:t>del</w:t>
      </w:r>
      <w:r>
        <w:rPr>
          <w:spacing w:val="-6"/>
          <w:sz w:val="20"/>
        </w:rPr>
        <w:t xml:space="preserve"> </w:t>
      </w:r>
      <w:r>
        <w:rPr>
          <w:sz w:val="20"/>
        </w:rPr>
        <w:t>Aire</w:t>
      </w:r>
      <w:r>
        <w:rPr>
          <w:spacing w:val="-5"/>
          <w:sz w:val="20"/>
        </w:rPr>
        <w:t xml:space="preserve"> </w:t>
      </w:r>
      <w:r>
        <w:rPr>
          <w:sz w:val="20"/>
        </w:rPr>
        <w:t>y</w:t>
      </w:r>
      <w:r>
        <w:rPr>
          <w:spacing w:val="-7"/>
          <w:sz w:val="20"/>
        </w:rPr>
        <w:t xml:space="preserve"> </w:t>
      </w:r>
      <w:r>
        <w:rPr>
          <w:sz w:val="20"/>
        </w:rPr>
        <w:t>la</w:t>
      </w:r>
      <w:r>
        <w:rPr>
          <w:spacing w:val="-6"/>
          <w:sz w:val="20"/>
        </w:rPr>
        <w:t xml:space="preserve"> </w:t>
      </w:r>
      <w:r>
        <w:rPr>
          <w:sz w:val="20"/>
        </w:rPr>
        <w:t>Salud</w:t>
      </w:r>
      <w:r>
        <w:rPr>
          <w:spacing w:val="-6"/>
          <w:sz w:val="20"/>
        </w:rPr>
        <w:t xml:space="preserve"> </w:t>
      </w:r>
      <w:r>
        <w:rPr>
          <w:sz w:val="20"/>
        </w:rPr>
        <w:t>de La Oroya” de 1 de marzo de 2006, se estableció la creación de un “Sistema de Información</w:t>
      </w:r>
      <w:r>
        <w:rPr>
          <w:spacing w:val="-7"/>
          <w:sz w:val="20"/>
        </w:rPr>
        <w:t xml:space="preserve"> </w:t>
      </w:r>
      <w:r>
        <w:rPr>
          <w:sz w:val="20"/>
        </w:rPr>
        <w:t>Ciudadana”,</w:t>
      </w:r>
      <w:r>
        <w:rPr>
          <w:spacing w:val="-8"/>
          <w:sz w:val="20"/>
        </w:rPr>
        <w:t xml:space="preserve"> </w:t>
      </w:r>
      <w:r>
        <w:rPr>
          <w:sz w:val="20"/>
        </w:rPr>
        <w:t>con</w:t>
      </w:r>
      <w:r>
        <w:rPr>
          <w:spacing w:val="-4"/>
          <w:sz w:val="20"/>
        </w:rPr>
        <w:t xml:space="preserve"> </w:t>
      </w:r>
      <w:r>
        <w:rPr>
          <w:sz w:val="20"/>
        </w:rPr>
        <w:t>el</w:t>
      </w:r>
      <w:r>
        <w:rPr>
          <w:spacing w:val="-4"/>
          <w:sz w:val="20"/>
        </w:rPr>
        <w:t xml:space="preserve"> </w:t>
      </w:r>
      <w:r>
        <w:rPr>
          <w:sz w:val="20"/>
        </w:rPr>
        <w:t>objetivo</w:t>
      </w:r>
      <w:r>
        <w:rPr>
          <w:spacing w:val="-9"/>
          <w:sz w:val="20"/>
        </w:rPr>
        <w:t xml:space="preserve"> </w:t>
      </w:r>
      <w:r>
        <w:rPr>
          <w:sz w:val="20"/>
        </w:rPr>
        <w:t>de</w:t>
      </w:r>
      <w:r>
        <w:rPr>
          <w:spacing w:val="-6"/>
          <w:sz w:val="20"/>
        </w:rPr>
        <w:t xml:space="preserve"> </w:t>
      </w:r>
      <w:r>
        <w:rPr>
          <w:sz w:val="20"/>
        </w:rPr>
        <w:t>“ofrecer</w:t>
      </w:r>
      <w:r>
        <w:rPr>
          <w:spacing w:val="-9"/>
          <w:sz w:val="20"/>
        </w:rPr>
        <w:t xml:space="preserve"> </w:t>
      </w:r>
      <w:r>
        <w:rPr>
          <w:sz w:val="20"/>
        </w:rPr>
        <w:t>información</w:t>
      </w:r>
      <w:r>
        <w:rPr>
          <w:spacing w:val="-1"/>
          <w:sz w:val="20"/>
        </w:rPr>
        <w:t xml:space="preserve"> </w:t>
      </w:r>
      <w:r>
        <w:rPr>
          <w:sz w:val="20"/>
        </w:rPr>
        <w:t>a</w:t>
      </w:r>
      <w:r>
        <w:rPr>
          <w:spacing w:val="-5"/>
          <w:sz w:val="20"/>
        </w:rPr>
        <w:t xml:space="preserve"> </w:t>
      </w:r>
      <w:r>
        <w:rPr>
          <w:sz w:val="20"/>
        </w:rPr>
        <w:t>la</w:t>
      </w:r>
      <w:r>
        <w:rPr>
          <w:spacing w:val="-7"/>
          <w:sz w:val="20"/>
        </w:rPr>
        <w:t xml:space="preserve"> </w:t>
      </w:r>
      <w:r>
        <w:rPr>
          <w:sz w:val="20"/>
        </w:rPr>
        <w:t>ciudadanía</w:t>
      </w:r>
      <w:r>
        <w:rPr>
          <w:spacing w:val="-7"/>
          <w:sz w:val="20"/>
        </w:rPr>
        <w:t xml:space="preserve"> </w:t>
      </w:r>
      <w:r>
        <w:rPr>
          <w:sz w:val="20"/>
        </w:rPr>
        <w:t>a</w:t>
      </w:r>
      <w:r>
        <w:rPr>
          <w:spacing w:val="-7"/>
          <w:sz w:val="20"/>
        </w:rPr>
        <w:t xml:space="preserve"> </w:t>
      </w:r>
      <w:r>
        <w:rPr>
          <w:sz w:val="20"/>
        </w:rPr>
        <w:t>partir del 2007, su implementación se desarrollará teniendo en cuenta el diseño de una base de datos”</w:t>
      </w:r>
      <w:r>
        <w:rPr>
          <w:position w:val="7"/>
          <w:sz w:val="13"/>
        </w:rPr>
        <w:t>434</w:t>
      </w:r>
      <w:r>
        <w:rPr>
          <w:sz w:val="20"/>
        </w:rPr>
        <w:t>.</w:t>
      </w:r>
    </w:p>
    <w:p w14:paraId="318C738E" w14:textId="77777777" w:rsidR="009C1B8A" w:rsidRDefault="009C1B8A">
      <w:pPr>
        <w:pStyle w:val="BodyText"/>
      </w:pPr>
    </w:p>
    <w:p w14:paraId="7439CECC" w14:textId="77777777" w:rsidR="009C1B8A" w:rsidRDefault="008E2174">
      <w:pPr>
        <w:pStyle w:val="ListParagraph"/>
        <w:numPr>
          <w:ilvl w:val="0"/>
          <w:numId w:val="29"/>
        </w:numPr>
        <w:tabs>
          <w:tab w:val="left" w:pos="669"/>
        </w:tabs>
        <w:spacing w:before="1"/>
        <w:ind w:right="196" w:firstLine="0"/>
        <w:jc w:val="both"/>
        <w:rPr>
          <w:sz w:val="20"/>
        </w:rPr>
      </w:pPr>
      <w:r>
        <w:rPr>
          <w:sz w:val="20"/>
        </w:rPr>
        <w:t>La Corte también nota que en año 2012 se instalaron pantallas en La Oroya para que la población tuviera conocimiento de las condiciones de calidad del aire, así como de las declaraciones de estados de alerta. Dichas pantallas disponían de códigos de colores para facilitar la comprensión para los habitantes de La Oroya. La instalación de dichas pantallas se realizó como resultado de un convenio suscrito entre la empresa “Right Business” y Doe Run, en conjunto con la Municipalidad Provincial</w:t>
      </w:r>
      <w:r>
        <w:rPr>
          <w:position w:val="7"/>
          <w:sz w:val="13"/>
        </w:rPr>
        <w:t>435</w:t>
      </w:r>
      <w:r>
        <w:rPr>
          <w:sz w:val="20"/>
        </w:rPr>
        <w:t>. En relación con las referidas pantallas, los representantes señalaron que la información disponible en las pantallas “no se daba en tiempo real” sino que la media móvil del estado de la calidad</w:t>
      </w:r>
      <w:r>
        <w:rPr>
          <w:spacing w:val="24"/>
          <w:sz w:val="20"/>
        </w:rPr>
        <w:t xml:space="preserve"> </w:t>
      </w:r>
      <w:r>
        <w:rPr>
          <w:sz w:val="20"/>
        </w:rPr>
        <w:t>del</w:t>
      </w:r>
      <w:r>
        <w:rPr>
          <w:spacing w:val="26"/>
          <w:sz w:val="20"/>
        </w:rPr>
        <w:t xml:space="preserve"> </w:t>
      </w:r>
      <w:r>
        <w:rPr>
          <w:sz w:val="20"/>
        </w:rPr>
        <w:t>aire</w:t>
      </w:r>
      <w:r>
        <w:rPr>
          <w:spacing w:val="25"/>
          <w:sz w:val="20"/>
        </w:rPr>
        <w:t xml:space="preserve"> </w:t>
      </w:r>
      <w:r>
        <w:rPr>
          <w:sz w:val="20"/>
        </w:rPr>
        <w:t>se</w:t>
      </w:r>
      <w:r>
        <w:rPr>
          <w:spacing w:val="24"/>
          <w:sz w:val="20"/>
        </w:rPr>
        <w:t xml:space="preserve"> </w:t>
      </w:r>
      <w:r>
        <w:rPr>
          <w:sz w:val="20"/>
        </w:rPr>
        <w:t>daba</w:t>
      </w:r>
      <w:r>
        <w:rPr>
          <w:spacing w:val="25"/>
          <w:sz w:val="20"/>
        </w:rPr>
        <w:t xml:space="preserve"> </w:t>
      </w:r>
      <w:r>
        <w:rPr>
          <w:sz w:val="20"/>
        </w:rPr>
        <w:t>a</w:t>
      </w:r>
      <w:r>
        <w:rPr>
          <w:spacing w:val="26"/>
          <w:sz w:val="20"/>
        </w:rPr>
        <w:t xml:space="preserve"> </w:t>
      </w:r>
      <w:r>
        <w:rPr>
          <w:sz w:val="20"/>
        </w:rPr>
        <w:t>conocer</w:t>
      </w:r>
      <w:r>
        <w:rPr>
          <w:spacing w:val="23"/>
          <w:sz w:val="20"/>
        </w:rPr>
        <w:t xml:space="preserve"> </w:t>
      </w:r>
      <w:r>
        <w:rPr>
          <w:sz w:val="20"/>
        </w:rPr>
        <w:t>a</w:t>
      </w:r>
      <w:r>
        <w:rPr>
          <w:spacing w:val="26"/>
          <w:sz w:val="20"/>
        </w:rPr>
        <w:t xml:space="preserve"> </w:t>
      </w:r>
      <w:r>
        <w:rPr>
          <w:sz w:val="20"/>
        </w:rPr>
        <w:t>los</w:t>
      </w:r>
      <w:r>
        <w:rPr>
          <w:spacing w:val="26"/>
          <w:sz w:val="20"/>
        </w:rPr>
        <w:t xml:space="preserve"> </w:t>
      </w:r>
      <w:r>
        <w:rPr>
          <w:sz w:val="20"/>
        </w:rPr>
        <w:t>ciudadanos</w:t>
      </w:r>
      <w:r>
        <w:rPr>
          <w:spacing w:val="33"/>
          <w:sz w:val="20"/>
        </w:rPr>
        <w:t xml:space="preserve"> </w:t>
      </w:r>
      <w:r>
        <w:rPr>
          <w:sz w:val="20"/>
        </w:rPr>
        <w:t>“en</w:t>
      </w:r>
      <w:r>
        <w:rPr>
          <w:spacing w:val="27"/>
          <w:sz w:val="20"/>
        </w:rPr>
        <w:t xml:space="preserve"> </w:t>
      </w:r>
      <w:r>
        <w:rPr>
          <w:sz w:val="20"/>
        </w:rPr>
        <w:t>un</w:t>
      </w:r>
      <w:r>
        <w:rPr>
          <w:spacing w:val="25"/>
          <w:sz w:val="20"/>
        </w:rPr>
        <w:t xml:space="preserve"> </w:t>
      </w:r>
      <w:r>
        <w:rPr>
          <w:sz w:val="20"/>
        </w:rPr>
        <w:t>intervalo</w:t>
      </w:r>
      <w:r>
        <w:rPr>
          <w:spacing w:val="25"/>
          <w:sz w:val="20"/>
        </w:rPr>
        <w:t xml:space="preserve"> </w:t>
      </w:r>
      <w:r>
        <w:rPr>
          <w:sz w:val="20"/>
        </w:rPr>
        <w:t>de</w:t>
      </w:r>
      <w:r>
        <w:rPr>
          <w:spacing w:val="28"/>
          <w:sz w:val="20"/>
        </w:rPr>
        <w:t xml:space="preserve"> </w:t>
      </w:r>
      <w:r>
        <w:rPr>
          <w:sz w:val="20"/>
        </w:rPr>
        <w:t>3</w:t>
      </w:r>
      <w:r>
        <w:rPr>
          <w:spacing w:val="27"/>
          <w:sz w:val="20"/>
        </w:rPr>
        <w:t xml:space="preserve"> </w:t>
      </w:r>
      <w:r>
        <w:rPr>
          <w:spacing w:val="-2"/>
          <w:sz w:val="20"/>
        </w:rPr>
        <w:t>horas”</w:t>
      </w:r>
      <w:r>
        <w:rPr>
          <w:spacing w:val="-2"/>
          <w:position w:val="7"/>
          <w:sz w:val="13"/>
        </w:rPr>
        <w:t>436</w:t>
      </w:r>
      <w:r>
        <w:rPr>
          <w:spacing w:val="-2"/>
          <w:sz w:val="20"/>
        </w:rPr>
        <w:t>.</w:t>
      </w:r>
    </w:p>
    <w:p w14:paraId="68BF5B7F" w14:textId="77777777" w:rsidR="009C1B8A" w:rsidRDefault="009C1B8A">
      <w:pPr>
        <w:pStyle w:val="BodyText"/>
      </w:pPr>
    </w:p>
    <w:p w14:paraId="10260CDA" w14:textId="77777777" w:rsidR="009C1B8A" w:rsidRDefault="008E2174">
      <w:pPr>
        <w:pStyle w:val="BodyText"/>
        <w:spacing w:before="7"/>
        <w:rPr>
          <w:sz w:val="17"/>
        </w:rPr>
      </w:pPr>
      <w:r>
        <w:pict w14:anchorId="184C9D95">
          <v:rect id="docshape88" o:spid="_x0000_s2159" style="position:absolute;margin-left:85.1pt;margin-top:11.9pt;width:2in;height:.6pt;z-index:-15684608;mso-wrap-distance-left:0;mso-wrap-distance-right:0;mso-position-horizontal-relative:page" fillcolor="black" stroked="f">
            <w10:wrap type="topAndBottom" anchorx="page"/>
          </v:rect>
        </w:pict>
      </w:r>
    </w:p>
    <w:p w14:paraId="1EC7C863" w14:textId="77777777" w:rsidR="009C1B8A" w:rsidRDefault="008E2174">
      <w:pPr>
        <w:spacing w:before="103"/>
        <w:ind w:left="102" w:right="193"/>
        <w:jc w:val="both"/>
        <w:rPr>
          <w:sz w:val="16"/>
        </w:rPr>
      </w:pPr>
      <w:r>
        <w:rPr>
          <w:sz w:val="16"/>
          <w:vertAlign w:val="superscript"/>
        </w:rPr>
        <w:t>430</w:t>
      </w:r>
      <w:r>
        <w:rPr>
          <w:spacing w:val="80"/>
          <w:sz w:val="16"/>
        </w:rPr>
        <w:t xml:space="preserve">  </w:t>
      </w:r>
      <w:r>
        <w:rPr>
          <w:i/>
          <w:sz w:val="16"/>
        </w:rPr>
        <w:t>Cfr</w:t>
      </w:r>
      <w:r>
        <w:rPr>
          <w:sz w:val="16"/>
        </w:rPr>
        <w:t>. Decreto del Consejo Directivo No. 015-2007-CONAM/CD, “Plan de Contingencia para Estados de Alerta</w:t>
      </w:r>
      <w:r>
        <w:rPr>
          <w:spacing w:val="-3"/>
          <w:sz w:val="16"/>
        </w:rPr>
        <w:t xml:space="preserve"> </w:t>
      </w:r>
      <w:r>
        <w:rPr>
          <w:sz w:val="16"/>
        </w:rPr>
        <w:t>por</w:t>
      </w:r>
      <w:r>
        <w:rPr>
          <w:spacing w:val="-4"/>
          <w:sz w:val="16"/>
        </w:rPr>
        <w:t xml:space="preserve"> </w:t>
      </w:r>
      <w:r>
        <w:rPr>
          <w:sz w:val="16"/>
        </w:rPr>
        <w:t>Contaminación</w:t>
      </w:r>
      <w:r>
        <w:rPr>
          <w:spacing w:val="-3"/>
          <w:sz w:val="16"/>
        </w:rPr>
        <w:t xml:space="preserve"> </w:t>
      </w:r>
      <w:r>
        <w:rPr>
          <w:sz w:val="16"/>
        </w:rPr>
        <w:t>del</w:t>
      </w:r>
      <w:r>
        <w:rPr>
          <w:spacing w:val="-6"/>
          <w:sz w:val="16"/>
        </w:rPr>
        <w:t xml:space="preserve"> </w:t>
      </w:r>
      <w:r>
        <w:rPr>
          <w:sz w:val="16"/>
        </w:rPr>
        <w:t>Aire</w:t>
      </w:r>
      <w:r>
        <w:rPr>
          <w:spacing w:val="-2"/>
          <w:sz w:val="16"/>
        </w:rPr>
        <w:t xml:space="preserve"> </w:t>
      </w:r>
      <w:r>
        <w:rPr>
          <w:sz w:val="16"/>
        </w:rPr>
        <w:t>en</w:t>
      </w:r>
      <w:r>
        <w:rPr>
          <w:spacing w:val="-3"/>
          <w:sz w:val="16"/>
        </w:rPr>
        <w:t xml:space="preserve"> </w:t>
      </w:r>
      <w:r>
        <w:rPr>
          <w:sz w:val="16"/>
        </w:rPr>
        <w:t>la</w:t>
      </w:r>
      <w:r>
        <w:rPr>
          <w:spacing w:val="-6"/>
          <w:sz w:val="16"/>
        </w:rPr>
        <w:t xml:space="preserve"> </w:t>
      </w:r>
      <w:r>
        <w:rPr>
          <w:sz w:val="16"/>
        </w:rPr>
        <w:t>Cuenca</w:t>
      </w:r>
      <w:r>
        <w:rPr>
          <w:spacing w:val="-3"/>
          <w:sz w:val="16"/>
        </w:rPr>
        <w:t xml:space="preserve"> </w:t>
      </w:r>
      <w:r>
        <w:rPr>
          <w:sz w:val="16"/>
        </w:rPr>
        <w:t>Atmosférica</w:t>
      </w:r>
      <w:r>
        <w:rPr>
          <w:spacing w:val="-3"/>
          <w:sz w:val="16"/>
        </w:rPr>
        <w:t xml:space="preserve"> </w:t>
      </w:r>
      <w:r>
        <w:rPr>
          <w:sz w:val="16"/>
        </w:rPr>
        <w:t>de</w:t>
      </w:r>
      <w:r>
        <w:rPr>
          <w:spacing w:val="-2"/>
          <w:sz w:val="16"/>
        </w:rPr>
        <w:t xml:space="preserve"> </w:t>
      </w:r>
      <w:r>
        <w:rPr>
          <w:sz w:val="16"/>
        </w:rPr>
        <w:t>La</w:t>
      </w:r>
      <w:r>
        <w:rPr>
          <w:spacing w:val="-6"/>
          <w:sz w:val="16"/>
        </w:rPr>
        <w:t xml:space="preserve"> </w:t>
      </w:r>
      <w:r>
        <w:rPr>
          <w:sz w:val="16"/>
        </w:rPr>
        <w:t>Oroya”,</w:t>
      </w:r>
      <w:r>
        <w:rPr>
          <w:spacing w:val="-4"/>
          <w:sz w:val="16"/>
        </w:rPr>
        <w:t xml:space="preserve"> </w:t>
      </w:r>
      <w:r>
        <w:rPr>
          <w:sz w:val="16"/>
        </w:rPr>
        <w:t>de</w:t>
      </w:r>
      <w:r>
        <w:rPr>
          <w:spacing w:val="-5"/>
          <w:sz w:val="16"/>
        </w:rPr>
        <w:t xml:space="preserve"> </w:t>
      </w:r>
      <w:r>
        <w:rPr>
          <w:sz w:val="16"/>
        </w:rPr>
        <w:t>18</w:t>
      </w:r>
      <w:r>
        <w:rPr>
          <w:spacing w:val="-2"/>
          <w:sz w:val="16"/>
        </w:rPr>
        <w:t xml:space="preserve"> </w:t>
      </w:r>
      <w:r>
        <w:rPr>
          <w:sz w:val="16"/>
        </w:rPr>
        <w:t>de</w:t>
      </w:r>
      <w:r>
        <w:rPr>
          <w:spacing w:val="-2"/>
          <w:sz w:val="16"/>
        </w:rPr>
        <w:t xml:space="preserve"> </w:t>
      </w:r>
      <w:r>
        <w:rPr>
          <w:sz w:val="16"/>
        </w:rPr>
        <w:t>julio</w:t>
      </w:r>
      <w:r>
        <w:rPr>
          <w:spacing w:val="-4"/>
          <w:sz w:val="16"/>
        </w:rPr>
        <w:t xml:space="preserve"> </w:t>
      </w:r>
      <w:r>
        <w:rPr>
          <w:sz w:val="16"/>
        </w:rPr>
        <w:t>de</w:t>
      </w:r>
      <w:r>
        <w:rPr>
          <w:spacing w:val="-5"/>
          <w:sz w:val="16"/>
        </w:rPr>
        <w:t xml:space="preserve"> </w:t>
      </w:r>
      <w:r>
        <w:rPr>
          <w:sz w:val="16"/>
        </w:rPr>
        <w:t>2007</w:t>
      </w:r>
      <w:r>
        <w:rPr>
          <w:spacing w:val="-2"/>
          <w:sz w:val="16"/>
        </w:rPr>
        <w:t xml:space="preserve"> </w:t>
      </w:r>
      <w:r>
        <w:rPr>
          <w:sz w:val="16"/>
        </w:rPr>
        <w:t>(expediente de prueba, folios a 25499 a 25533).</w:t>
      </w:r>
    </w:p>
    <w:p w14:paraId="715F327D" w14:textId="77777777" w:rsidR="009C1B8A" w:rsidRDefault="008E2174">
      <w:pPr>
        <w:spacing w:before="120"/>
        <w:ind w:left="102" w:right="193"/>
        <w:jc w:val="both"/>
        <w:rPr>
          <w:sz w:val="16"/>
        </w:rPr>
      </w:pPr>
      <w:r>
        <w:rPr>
          <w:sz w:val="16"/>
          <w:vertAlign w:val="superscript"/>
        </w:rPr>
        <w:t>431</w:t>
      </w:r>
      <w:r>
        <w:rPr>
          <w:spacing w:val="80"/>
          <w:sz w:val="16"/>
        </w:rPr>
        <w:t xml:space="preserve">  </w:t>
      </w:r>
      <w:r>
        <w:rPr>
          <w:i/>
          <w:sz w:val="16"/>
        </w:rPr>
        <w:t>Cfr</w:t>
      </w:r>
      <w:r>
        <w:rPr>
          <w:sz w:val="16"/>
        </w:rPr>
        <w:t>. Decreto del Consejo Directivo No. 015-2007-CONAM/CD, “Plan de Contingencia para Estados de Alerta</w:t>
      </w:r>
      <w:r>
        <w:rPr>
          <w:spacing w:val="-3"/>
          <w:sz w:val="16"/>
        </w:rPr>
        <w:t xml:space="preserve"> </w:t>
      </w:r>
      <w:r>
        <w:rPr>
          <w:sz w:val="16"/>
        </w:rPr>
        <w:t>por</w:t>
      </w:r>
      <w:r>
        <w:rPr>
          <w:spacing w:val="-4"/>
          <w:sz w:val="16"/>
        </w:rPr>
        <w:t xml:space="preserve"> </w:t>
      </w:r>
      <w:r>
        <w:rPr>
          <w:sz w:val="16"/>
        </w:rPr>
        <w:t>Contaminación</w:t>
      </w:r>
      <w:r>
        <w:rPr>
          <w:spacing w:val="-3"/>
          <w:sz w:val="16"/>
        </w:rPr>
        <w:t xml:space="preserve"> </w:t>
      </w:r>
      <w:r>
        <w:rPr>
          <w:sz w:val="16"/>
        </w:rPr>
        <w:t>del</w:t>
      </w:r>
      <w:r>
        <w:rPr>
          <w:spacing w:val="-6"/>
          <w:sz w:val="16"/>
        </w:rPr>
        <w:t xml:space="preserve"> </w:t>
      </w:r>
      <w:r>
        <w:rPr>
          <w:sz w:val="16"/>
        </w:rPr>
        <w:t>Aire</w:t>
      </w:r>
      <w:r>
        <w:rPr>
          <w:spacing w:val="-2"/>
          <w:sz w:val="16"/>
        </w:rPr>
        <w:t xml:space="preserve"> </w:t>
      </w:r>
      <w:r>
        <w:rPr>
          <w:sz w:val="16"/>
        </w:rPr>
        <w:t>en</w:t>
      </w:r>
      <w:r>
        <w:rPr>
          <w:spacing w:val="-3"/>
          <w:sz w:val="16"/>
        </w:rPr>
        <w:t xml:space="preserve"> </w:t>
      </w:r>
      <w:r>
        <w:rPr>
          <w:sz w:val="16"/>
        </w:rPr>
        <w:t>la</w:t>
      </w:r>
      <w:r>
        <w:rPr>
          <w:spacing w:val="-6"/>
          <w:sz w:val="16"/>
        </w:rPr>
        <w:t xml:space="preserve"> </w:t>
      </w:r>
      <w:r>
        <w:rPr>
          <w:sz w:val="16"/>
        </w:rPr>
        <w:t>Cuenca</w:t>
      </w:r>
      <w:r>
        <w:rPr>
          <w:spacing w:val="-3"/>
          <w:sz w:val="16"/>
        </w:rPr>
        <w:t xml:space="preserve"> </w:t>
      </w:r>
      <w:r>
        <w:rPr>
          <w:sz w:val="16"/>
        </w:rPr>
        <w:t>Atmosférica</w:t>
      </w:r>
      <w:r>
        <w:rPr>
          <w:spacing w:val="-3"/>
          <w:sz w:val="16"/>
        </w:rPr>
        <w:t xml:space="preserve"> </w:t>
      </w:r>
      <w:r>
        <w:rPr>
          <w:sz w:val="16"/>
        </w:rPr>
        <w:t>de</w:t>
      </w:r>
      <w:r>
        <w:rPr>
          <w:spacing w:val="-2"/>
          <w:sz w:val="16"/>
        </w:rPr>
        <w:t xml:space="preserve"> </w:t>
      </w:r>
      <w:r>
        <w:rPr>
          <w:sz w:val="16"/>
        </w:rPr>
        <w:t>La</w:t>
      </w:r>
      <w:r>
        <w:rPr>
          <w:spacing w:val="-6"/>
          <w:sz w:val="16"/>
        </w:rPr>
        <w:t xml:space="preserve"> </w:t>
      </w:r>
      <w:r>
        <w:rPr>
          <w:sz w:val="16"/>
        </w:rPr>
        <w:t>Oroya”,</w:t>
      </w:r>
      <w:r>
        <w:rPr>
          <w:spacing w:val="-4"/>
          <w:sz w:val="16"/>
        </w:rPr>
        <w:t xml:space="preserve"> </w:t>
      </w:r>
      <w:r>
        <w:rPr>
          <w:sz w:val="16"/>
        </w:rPr>
        <w:t>de</w:t>
      </w:r>
      <w:r>
        <w:rPr>
          <w:spacing w:val="-5"/>
          <w:sz w:val="16"/>
        </w:rPr>
        <w:t xml:space="preserve"> </w:t>
      </w:r>
      <w:r>
        <w:rPr>
          <w:sz w:val="16"/>
        </w:rPr>
        <w:t>18</w:t>
      </w:r>
      <w:r>
        <w:rPr>
          <w:spacing w:val="-2"/>
          <w:sz w:val="16"/>
        </w:rPr>
        <w:t xml:space="preserve"> </w:t>
      </w:r>
      <w:r>
        <w:rPr>
          <w:sz w:val="16"/>
        </w:rPr>
        <w:t>de</w:t>
      </w:r>
      <w:r>
        <w:rPr>
          <w:spacing w:val="-2"/>
          <w:sz w:val="16"/>
        </w:rPr>
        <w:t xml:space="preserve"> </w:t>
      </w:r>
      <w:r>
        <w:rPr>
          <w:sz w:val="16"/>
        </w:rPr>
        <w:t>julio</w:t>
      </w:r>
      <w:r>
        <w:rPr>
          <w:spacing w:val="-4"/>
          <w:sz w:val="16"/>
        </w:rPr>
        <w:t xml:space="preserve"> </w:t>
      </w:r>
      <w:r>
        <w:rPr>
          <w:sz w:val="16"/>
        </w:rPr>
        <w:t>de</w:t>
      </w:r>
      <w:r>
        <w:rPr>
          <w:spacing w:val="-5"/>
          <w:sz w:val="16"/>
        </w:rPr>
        <w:t xml:space="preserve"> </w:t>
      </w:r>
      <w:r>
        <w:rPr>
          <w:sz w:val="16"/>
        </w:rPr>
        <w:t>2007</w:t>
      </w:r>
      <w:r>
        <w:rPr>
          <w:spacing w:val="-2"/>
          <w:sz w:val="16"/>
        </w:rPr>
        <w:t xml:space="preserve"> </w:t>
      </w:r>
      <w:r>
        <w:rPr>
          <w:sz w:val="16"/>
        </w:rPr>
        <w:t>(expediente de prueba, folios a 25499 a 25533).</w:t>
      </w:r>
    </w:p>
    <w:p w14:paraId="6C20CBE9" w14:textId="77777777" w:rsidR="009C1B8A" w:rsidRDefault="008E2174">
      <w:pPr>
        <w:spacing w:before="120"/>
        <w:ind w:left="102" w:right="202"/>
        <w:jc w:val="both"/>
        <w:rPr>
          <w:sz w:val="16"/>
        </w:rPr>
      </w:pPr>
      <w:r>
        <w:rPr>
          <w:sz w:val="16"/>
          <w:vertAlign w:val="superscript"/>
        </w:rPr>
        <w:t>432</w:t>
      </w:r>
      <w:r>
        <w:rPr>
          <w:spacing w:val="40"/>
          <w:sz w:val="16"/>
        </w:rPr>
        <w:t xml:space="preserve">  </w:t>
      </w:r>
      <w:r>
        <w:rPr>
          <w:i/>
          <w:sz w:val="16"/>
        </w:rPr>
        <w:t>Cfr</w:t>
      </w:r>
      <w:r>
        <w:rPr>
          <w:sz w:val="16"/>
        </w:rPr>
        <w:t>. Escrito de Solicitudes, Argumentos y Pruebas de 4 de febrero de 2022, párr. 339, pág. 129 (expediente de fondo, folio 247), y Declaración de María 3 (expediente de prueba, folio 29043).</w:t>
      </w:r>
    </w:p>
    <w:p w14:paraId="413B9611" w14:textId="77777777" w:rsidR="009C1B8A" w:rsidRDefault="008E2174">
      <w:pPr>
        <w:spacing w:before="120"/>
        <w:ind w:left="102" w:right="194"/>
        <w:jc w:val="both"/>
        <w:rPr>
          <w:sz w:val="16"/>
        </w:rPr>
      </w:pPr>
      <w:r>
        <w:rPr>
          <w:sz w:val="16"/>
          <w:vertAlign w:val="superscript"/>
        </w:rPr>
        <w:t>433</w:t>
      </w:r>
      <w:r>
        <w:rPr>
          <w:spacing w:val="40"/>
          <w:sz w:val="16"/>
        </w:rPr>
        <w:t xml:space="preserve">  </w:t>
      </w:r>
      <w:r>
        <w:rPr>
          <w:i/>
          <w:sz w:val="16"/>
        </w:rPr>
        <w:t>Cfr</w:t>
      </w:r>
      <w:r>
        <w:rPr>
          <w:sz w:val="16"/>
        </w:rPr>
        <w:t>. Plan de Acción para la Mejora de la Calidad del Aire de la Cuenca Atmosférica de La Oroya, Documento concordado con el Decreto N°020-2006-CONAM/CD y Decreto N°026-2006-CONAM-2006 (expediente de prueba, folios .935 a .1018).</w:t>
      </w:r>
    </w:p>
    <w:p w14:paraId="25F8DDB9" w14:textId="77777777" w:rsidR="009C1B8A" w:rsidRDefault="008E2174">
      <w:pPr>
        <w:spacing w:before="120"/>
        <w:ind w:left="102" w:right="194"/>
        <w:jc w:val="both"/>
        <w:rPr>
          <w:sz w:val="16"/>
        </w:rPr>
      </w:pPr>
      <w:r>
        <w:rPr>
          <w:sz w:val="16"/>
          <w:vertAlign w:val="superscript"/>
        </w:rPr>
        <w:t>434</w:t>
      </w:r>
      <w:r>
        <w:rPr>
          <w:spacing w:val="80"/>
          <w:sz w:val="16"/>
        </w:rPr>
        <w:t xml:space="preserve">   </w:t>
      </w:r>
      <w:r>
        <w:rPr>
          <w:i/>
          <w:sz w:val="16"/>
        </w:rPr>
        <w:t>Cfr.</w:t>
      </w:r>
      <w:r>
        <w:rPr>
          <w:i/>
          <w:spacing w:val="-3"/>
          <w:sz w:val="16"/>
        </w:rPr>
        <w:t xml:space="preserve"> </w:t>
      </w:r>
      <w:r>
        <w:rPr>
          <w:sz w:val="16"/>
        </w:rPr>
        <w:t>Plan</w:t>
      </w:r>
      <w:r>
        <w:rPr>
          <w:spacing w:val="-4"/>
          <w:sz w:val="16"/>
        </w:rPr>
        <w:t xml:space="preserve"> </w:t>
      </w:r>
      <w:r>
        <w:rPr>
          <w:sz w:val="16"/>
        </w:rPr>
        <w:t>de</w:t>
      </w:r>
      <w:r>
        <w:rPr>
          <w:spacing w:val="-2"/>
          <w:sz w:val="16"/>
        </w:rPr>
        <w:t xml:space="preserve"> </w:t>
      </w:r>
      <w:r>
        <w:rPr>
          <w:sz w:val="16"/>
        </w:rPr>
        <w:t>Participación</w:t>
      </w:r>
      <w:r>
        <w:rPr>
          <w:spacing w:val="-4"/>
          <w:sz w:val="16"/>
        </w:rPr>
        <w:t xml:space="preserve"> </w:t>
      </w:r>
      <w:r>
        <w:rPr>
          <w:sz w:val="16"/>
        </w:rPr>
        <w:t>Ciudadana</w:t>
      </w:r>
      <w:r>
        <w:rPr>
          <w:spacing w:val="-3"/>
          <w:sz w:val="16"/>
        </w:rPr>
        <w:t xml:space="preserve"> </w:t>
      </w:r>
      <w:r>
        <w:rPr>
          <w:sz w:val="16"/>
        </w:rPr>
        <w:t>del</w:t>
      </w:r>
      <w:r>
        <w:rPr>
          <w:spacing w:val="-3"/>
          <w:sz w:val="16"/>
        </w:rPr>
        <w:t xml:space="preserve"> </w:t>
      </w:r>
      <w:r>
        <w:rPr>
          <w:sz w:val="16"/>
        </w:rPr>
        <w:t>Plan</w:t>
      </w:r>
      <w:r>
        <w:rPr>
          <w:spacing w:val="-4"/>
          <w:sz w:val="16"/>
        </w:rPr>
        <w:t xml:space="preserve"> </w:t>
      </w:r>
      <w:r>
        <w:rPr>
          <w:sz w:val="16"/>
        </w:rPr>
        <w:t>de</w:t>
      </w:r>
      <w:r>
        <w:rPr>
          <w:spacing w:val="-2"/>
          <w:sz w:val="16"/>
        </w:rPr>
        <w:t xml:space="preserve"> </w:t>
      </w:r>
      <w:r>
        <w:rPr>
          <w:sz w:val="16"/>
        </w:rPr>
        <w:t>Adecuación</w:t>
      </w:r>
      <w:r>
        <w:rPr>
          <w:spacing w:val="-6"/>
          <w:sz w:val="16"/>
        </w:rPr>
        <w:t xml:space="preserve"> </w:t>
      </w:r>
      <w:r>
        <w:rPr>
          <w:sz w:val="16"/>
        </w:rPr>
        <w:t>de</w:t>
      </w:r>
      <w:r>
        <w:rPr>
          <w:spacing w:val="-2"/>
          <w:sz w:val="16"/>
        </w:rPr>
        <w:t xml:space="preserve"> </w:t>
      </w:r>
      <w:r>
        <w:rPr>
          <w:sz w:val="16"/>
        </w:rPr>
        <w:t>las</w:t>
      </w:r>
      <w:r>
        <w:rPr>
          <w:spacing w:val="-5"/>
          <w:sz w:val="16"/>
        </w:rPr>
        <w:t xml:space="preserve"> </w:t>
      </w:r>
      <w:r>
        <w:rPr>
          <w:sz w:val="16"/>
        </w:rPr>
        <w:t>Actividades</w:t>
      </w:r>
      <w:r>
        <w:rPr>
          <w:spacing w:val="-4"/>
          <w:sz w:val="16"/>
        </w:rPr>
        <w:t xml:space="preserve"> </w:t>
      </w:r>
      <w:r>
        <w:rPr>
          <w:sz w:val="16"/>
        </w:rPr>
        <w:t>Minero-Metalúrgicas</w:t>
      </w:r>
      <w:r>
        <w:rPr>
          <w:spacing w:val="-3"/>
          <w:sz w:val="16"/>
        </w:rPr>
        <w:t xml:space="preserve"> </w:t>
      </w:r>
      <w:r>
        <w:rPr>
          <w:sz w:val="16"/>
        </w:rPr>
        <w:t>a los Estándares de Calidad Ambiental de Aire, de 01 de marzo de 2006 (expediente de prueba, folio 28000).</w:t>
      </w:r>
    </w:p>
    <w:p w14:paraId="575EC9FD" w14:textId="77777777" w:rsidR="009C1B8A" w:rsidRDefault="008E2174">
      <w:pPr>
        <w:spacing w:before="120"/>
        <w:ind w:left="102"/>
        <w:jc w:val="both"/>
        <w:rPr>
          <w:sz w:val="16"/>
        </w:rPr>
      </w:pPr>
      <w:r>
        <w:rPr>
          <w:sz w:val="16"/>
          <w:vertAlign w:val="superscript"/>
        </w:rPr>
        <w:t>435</w:t>
      </w:r>
      <w:r>
        <w:rPr>
          <w:spacing w:val="79"/>
          <w:w w:val="150"/>
          <w:sz w:val="16"/>
        </w:rPr>
        <w:t xml:space="preserve">   </w:t>
      </w:r>
      <w:r>
        <w:rPr>
          <w:i/>
          <w:sz w:val="16"/>
        </w:rPr>
        <w:t>Cfr</w:t>
      </w:r>
      <w:r>
        <w:rPr>
          <w:sz w:val="16"/>
        </w:rPr>
        <w:t>.</w:t>
      </w:r>
      <w:r>
        <w:rPr>
          <w:spacing w:val="-7"/>
          <w:sz w:val="16"/>
        </w:rPr>
        <w:t xml:space="preserve"> </w:t>
      </w:r>
      <w:r>
        <w:rPr>
          <w:sz w:val="16"/>
        </w:rPr>
        <w:t>Diario</w:t>
      </w:r>
      <w:r>
        <w:rPr>
          <w:spacing w:val="-10"/>
          <w:sz w:val="16"/>
        </w:rPr>
        <w:t xml:space="preserve"> </w:t>
      </w:r>
      <w:r>
        <w:rPr>
          <w:sz w:val="16"/>
        </w:rPr>
        <w:t>“Correo”,</w:t>
      </w:r>
      <w:r>
        <w:rPr>
          <w:spacing w:val="-9"/>
          <w:sz w:val="16"/>
        </w:rPr>
        <w:t xml:space="preserve"> </w:t>
      </w:r>
      <w:r>
        <w:rPr>
          <w:sz w:val="16"/>
        </w:rPr>
        <w:t>“Con</w:t>
      </w:r>
      <w:r>
        <w:rPr>
          <w:spacing w:val="-9"/>
          <w:sz w:val="16"/>
        </w:rPr>
        <w:t xml:space="preserve"> </w:t>
      </w:r>
      <w:r>
        <w:rPr>
          <w:sz w:val="16"/>
        </w:rPr>
        <w:t>pantallas</w:t>
      </w:r>
      <w:r>
        <w:rPr>
          <w:spacing w:val="-6"/>
          <w:sz w:val="16"/>
        </w:rPr>
        <w:t xml:space="preserve"> </w:t>
      </w:r>
      <w:r>
        <w:rPr>
          <w:sz w:val="16"/>
        </w:rPr>
        <w:t>gigantes</w:t>
      </w:r>
      <w:r>
        <w:rPr>
          <w:spacing w:val="-10"/>
          <w:sz w:val="16"/>
        </w:rPr>
        <w:t xml:space="preserve"> </w:t>
      </w:r>
      <w:r>
        <w:rPr>
          <w:sz w:val="16"/>
        </w:rPr>
        <w:t>población</w:t>
      </w:r>
      <w:r>
        <w:rPr>
          <w:spacing w:val="-9"/>
          <w:sz w:val="16"/>
        </w:rPr>
        <w:t xml:space="preserve"> </w:t>
      </w:r>
      <w:r>
        <w:rPr>
          <w:sz w:val="16"/>
        </w:rPr>
        <w:t>de</w:t>
      </w:r>
      <w:r>
        <w:rPr>
          <w:spacing w:val="-8"/>
          <w:sz w:val="16"/>
        </w:rPr>
        <w:t xml:space="preserve"> </w:t>
      </w:r>
      <w:r>
        <w:rPr>
          <w:sz w:val="16"/>
        </w:rPr>
        <w:t>La</w:t>
      </w:r>
      <w:r>
        <w:rPr>
          <w:spacing w:val="-11"/>
          <w:sz w:val="16"/>
        </w:rPr>
        <w:t xml:space="preserve"> </w:t>
      </w:r>
      <w:r>
        <w:rPr>
          <w:sz w:val="16"/>
        </w:rPr>
        <w:t>Oroya</w:t>
      </w:r>
      <w:r>
        <w:rPr>
          <w:spacing w:val="-9"/>
          <w:sz w:val="16"/>
        </w:rPr>
        <w:t xml:space="preserve"> </w:t>
      </w:r>
      <w:r>
        <w:rPr>
          <w:sz w:val="16"/>
        </w:rPr>
        <w:t>controlará</w:t>
      </w:r>
      <w:r>
        <w:rPr>
          <w:spacing w:val="-9"/>
          <w:sz w:val="16"/>
        </w:rPr>
        <w:t xml:space="preserve"> </w:t>
      </w:r>
      <w:r>
        <w:rPr>
          <w:sz w:val="16"/>
        </w:rPr>
        <w:t>calidad</w:t>
      </w:r>
      <w:r>
        <w:rPr>
          <w:spacing w:val="-10"/>
          <w:sz w:val="16"/>
        </w:rPr>
        <w:t xml:space="preserve"> </w:t>
      </w:r>
      <w:r>
        <w:rPr>
          <w:sz w:val="16"/>
        </w:rPr>
        <w:t>del</w:t>
      </w:r>
      <w:r>
        <w:rPr>
          <w:spacing w:val="-8"/>
          <w:sz w:val="16"/>
        </w:rPr>
        <w:t xml:space="preserve"> </w:t>
      </w:r>
      <w:r>
        <w:rPr>
          <w:sz w:val="16"/>
        </w:rPr>
        <w:t>aire”,</w:t>
      </w:r>
      <w:r>
        <w:rPr>
          <w:spacing w:val="-9"/>
          <w:sz w:val="16"/>
        </w:rPr>
        <w:t xml:space="preserve"> </w:t>
      </w:r>
      <w:r>
        <w:rPr>
          <w:sz w:val="16"/>
        </w:rPr>
        <w:t>de</w:t>
      </w:r>
      <w:r>
        <w:rPr>
          <w:spacing w:val="-8"/>
          <w:sz w:val="16"/>
        </w:rPr>
        <w:t xml:space="preserve"> </w:t>
      </w:r>
      <w:r>
        <w:rPr>
          <w:spacing w:val="-5"/>
          <w:sz w:val="16"/>
        </w:rPr>
        <w:t>27</w:t>
      </w:r>
    </w:p>
    <w:p w14:paraId="6A77C932" w14:textId="77777777" w:rsidR="009C1B8A" w:rsidRDefault="008E2174">
      <w:pPr>
        <w:spacing w:before="2"/>
        <w:ind w:left="102"/>
        <w:rPr>
          <w:sz w:val="16"/>
        </w:rPr>
      </w:pPr>
      <w:r>
        <w:rPr>
          <w:sz w:val="16"/>
        </w:rPr>
        <w:t>de</w:t>
      </w:r>
      <w:r>
        <w:rPr>
          <w:spacing w:val="-7"/>
          <w:sz w:val="16"/>
        </w:rPr>
        <w:t xml:space="preserve"> </w:t>
      </w:r>
      <w:r>
        <w:rPr>
          <w:sz w:val="16"/>
        </w:rPr>
        <w:t>diciembre</w:t>
      </w:r>
      <w:r>
        <w:rPr>
          <w:spacing w:val="-6"/>
          <w:sz w:val="16"/>
        </w:rPr>
        <w:t xml:space="preserve"> </w:t>
      </w:r>
      <w:r>
        <w:rPr>
          <w:sz w:val="16"/>
        </w:rPr>
        <w:t>de</w:t>
      </w:r>
      <w:r>
        <w:rPr>
          <w:spacing w:val="-7"/>
          <w:sz w:val="16"/>
        </w:rPr>
        <w:t xml:space="preserve"> </w:t>
      </w:r>
      <w:r>
        <w:rPr>
          <w:sz w:val="16"/>
        </w:rPr>
        <w:t>2012</w:t>
      </w:r>
      <w:r>
        <w:rPr>
          <w:spacing w:val="-5"/>
          <w:sz w:val="16"/>
        </w:rPr>
        <w:t xml:space="preserve"> </w:t>
      </w:r>
      <w:r>
        <w:rPr>
          <w:sz w:val="16"/>
        </w:rPr>
        <w:t>(expediente</w:t>
      </w:r>
      <w:r>
        <w:rPr>
          <w:spacing w:val="-3"/>
          <w:sz w:val="16"/>
        </w:rPr>
        <w:t xml:space="preserve"> </w:t>
      </w:r>
      <w:r>
        <w:rPr>
          <w:sz w:val="16"/>
        </w:rPr>
        <w:t>de</w:t>
      </w:r>
      <w:r>
        <w:rPr>
          <w:spacing w:val="-6"/>
          <w:sz w:val="16"/>
        </w:rPr>
        <w:t xml:space="preserve"> </w:t>
      </w:r>
      <w:r>
        <w:rPr>
          <w:sz w:val="16"/>
        </w:rPr>
        <w:t>prueba,</w:t>
      </w:r>
      <w:r>
        <w:rPr>
          <w:spacing w:val="-3"/>
          <w:sz w:val="16"/>
        </w:rPr>
        <w:t xml:space="preserve"> </w:t>
      </w:r>
      <w:r>
        <w:rPr>
          <w:sz w:val="16"/>
        </w:rPr>
        <w:t>folios</w:t>
      </w:r>
      <w:r>
        <w:rPr>
          <w:spacing w:val="-6"/>
          <w:sz w:val="16"/>
        </w:rPr>
        <w:t xml:space="preserve"> </w:t>
      </w:r>
      <w:r>
        <w:rPr>
          <w:sz w:val="16"/>
        </w:rPr>
        <w:t>0.1321</w:t>
      </w:r>
      <w:r>
        <w:rPr>
          <w:spacing w:val="-7"/>
          <w:sz w:val="16"/>
        </w:rPr>
        <w:t xml:space="preserve"> </w:t>
      </w:r>
      <w:r>
        <w:rPr>
          <w:sz w:val="16"/>
        </w:rPr>
        <w:t>y</w:t>
      </w:r>
      <w:r>
        <w:rPr>
          <w:spacing w:val="-4"/>
          <w:sz w:val="16"/>
        </w:rPr>
        <w:t xml:space="preserve"> </w:t>
      </w:r>
      <w:r>
        <w:rPr>
          <w:spacing w:val="-2"/>
          <w:sz w:val="16"/>
        </w:rPr>
        <w:t>0.1322).</w:t>
      </w:r>
    </w:p>
    <w:p w14:paraId="106E7EA6" w14:textId="77777777" w:rsidR="009C1B8A" w:rsidRDefault="008E2174">
      <w:pPr>
        <w:spacing w:before="120"/>
        <w:ind w:left="102" w:right="195"/>
        <w:jc w:val="both"/>
        <w:rPr>
          <w:sz w:val="16"/>
        </w:rPr>
      </w:pPr>
      <w:r>
        <w:rPr>
          <w:sz w:val="16"/>
          <w:vertAlign w:val="superscript"/>
        </w:rPr>
        <w:t>436</w:t>
      </w:r>
      <w:r>
        <w:rPr>
          <w:spacing w:val="80"/>
          <w:sz w:val="16"/>
        </w:rPr>
        <w:t xml:space="preserve">  </w:t>
      </w:r>
      <w:r>
        <w:rPr>
          <w:i/>
          <w:sz w:val="16"/>
        </w:rPr>
        <w:t>Cfr</w:t>
      </w:r>
      <w:r>
        <w:rPr>
          <w:sz w:val="16"/>
        </w:rPr>
        <w:t>. Escrito de los representantes ante la Comisión Interamericana, MC-271-05, de mayo de 2015 (expediente de prueba, folio 25549).</w:t>
      </w:r>
    </w:p>
    <w:p w14:paraId="79FD66F7" w14:textId="77777777" w:rsidR="009C1B8A" w:rsidRDefault="009C1B8A">
      <w:pPr>
        <w:jc w:val="both"/>
        <w:rPr>
          <w:sz w:val="16"/>
        </w:rPr>
        <w:sectPr w:rsidR="009C1B8A">
          <w:pgSz w:w="12240" w:h="15840"/>
          <w:pgMar w:top="1340" w:right="1500" w:bottom="1080" w:left="1600" w:header="0" w:footer="896" w:gutter="0"/>
          <w:cols w:space="720"/>
        </w:sectPr>
      </w:pPr>
    </w:p>
    <w:p w14:paraId="09640892" w14:textId="77777777" w:rsidR="009C1B8A" w:rsidRDefault="008E2174">
      <w:pPr>
        <w:pStyle w:val="BodyText"/>
        <w:spacing w:before="76" w:line="242" w:lineRule="auto"/>
        <w:ind w:left="102"/>
      </w:pPr>
      <w:r>
        <w:t>Asimismo,</w:t>
      </w:r>
      <w:r>
        <w:rPr>
          <w:spacing w:val="40"/>
        </w:rPr>
        <w:t xml:space="preserve"> </w:t>
      </w:r>
      <w:r>
        <w:t>los</w:t>
      </w:r>
      <w:r>
        <w:rPr>
          <w:spacing w:val="40"/>
        </w:rPr>
        <w:t xml:space="preserve"> </w:t>
      </w:r>
      <w:r>
        <w:t>representantes</w:t>
      </w:r>
      <w:r>
        <w:rPr>
          <w:spacing w:val="40"/>
        </w:rPr>
        <w:t xml:space="preserve"> </w:t>
      </w:r>
      <w:r>
        <w:t>señalaron</w:t>
      </w:r>
      <w:r>
        <w:rPr>
          <w:spacing w:val="40"/>
        </w:rPr>
        <w:t xml:space="preserve"> </w:t>
      </w:r>
      <w:r>
        <w:t>que</w:t>
      </w:r>
      <w:r>
        <w:rPr>
          <w:spacing w:val="40"/>
        </w:rPr>
        <w:t xml:space="preserve"> </w:t>
      </w:r>
      <w:r>
        <w:t>la</w:t>
      </w:r>
      <w:r>
        <w:rPr>
          <w:spacing w:val="40"/>
        </w:rPr>
        <w:t xml:space="preserve"> </w:t>
      </w:r>
      <w:r>
        <w:t>iniciativa</w:t>
      </w:r>
      <w:r>
        <w:rPr>
          <w:spacing w:val="40"/>
        </w:rPr>
        <w:t xml:space="preserve"> </w:t>
      </w:r>
      <w:r>
        <w:t>de</w:t>
      </w:r>
      <w:r>
        <w:rPr>
          <w:spacing w:val="40"/>
        </w:rPr>
        <w:t xml:space="preserve"> </w:t>
      </w:r>
      <w:r>
        <w:t>las</w:t>
      </w:r>
      <w:r>
        <w:rPr>
          <w:spacing w:val="40"/>
        </w:rPr>
        <w:t xml:space="preserve"> </w:t>
      </w:r>
      <w:r>
        <w:t>pantallas,</w:t>
      </w:r>
      <w:r>
        <w:rPr>
          <w:spacing w:val="40"/>
        </w:rPr>
        <w:t xml:space="preserve"> </w:t>
      </w:r>
      <w:r>
        <w:t>“no</w:t>
      </w:r>
      <w:r>
        <w:rPr>
          <w:spacing w:val="40"/>
        </w:rPr>
        <w:t xml:space="preserve"> </w:t>
      </w:r>
      <w:r>
        <w:t>fue sostenida en el tiempo, y solo funcionó por un corto periodo de tiempo”.</w:t>
      </w:r>
    </w:p>
    <w:p w14:paraId="5DA97FCF" w14:textId="77777777" w:rsidR="009C1B8A" w:rsidRDefault="009C1B8A">
      <w:pPr>
        <w:pStyle w:val="BodyText"/>
        <w:spacing w:before="8"/>
        <w:rPr>
          <w:sz w:val="19"/>
        </w:rPr>
      </w:pPr>
    </w:p>
    <w:p w14:paraId="4A991FEF" w14:textId="77777777" w:rsidR="009C1B8A" w:rsidRDefault="008E2174">
      <w:pPr>
        <w:pStyle w:val="ListParagraph"/>
        <w:numPr>
          <w:ilvl w:val="0"/>
          <w:numId w:val="29"/>
        </w:numPr>
        <w:tabs>
          <w:tab w:val="left" w:pos="669"/>
        </w:tabs>
        <w:ind w:right="197" w:firstLine="0"/>
        <w:jc w:val="both"/>
        <w:rPr>
          <w:sz w:val="20"/>
        </w:rPr>
      </w:pPr>
      <w:r>
        <w:rPr>
          <w:sz w:val="20"/>
        </w:rPr>
        <w:t>Por</w:t>
      </w:r>
      <w:r>
        <w:rPr>
          <w:spacing w:val="-8"/>
          <w:sz w:val="20"/>
        </w:rPr>
        <w:t xml:space="preserve"> </w:t>
      </w:r>
      <w:r>
        <w:rPr>
          <w:sz w:val="20"/>
        </w:rPr>
        <w:t>otra</w:t>
      </w:r>
      <w:r>
        <w:rPr>
          <w:spacing w:val="-8"/>
          <w:sz w:val="20"/>
        </w:rPr>
        <w:t xml:space="preserve"> </w:t>
      </w:r>
      <w:r>
        <w:rPr>
          <w:sz w:val="20"/>
        </w:rPr>
        <w:t>parte,</w:t>
      </w:r>
      <w:r>
        <w:rPr>
          <w:spacing w:val="-9"/>
          <w:sz w:val="20"/>
        </w:rPr>
        <w:t xml:space="preserve"> </w:t>
      </w:r>
      <w:r>
        <w:rPr>
          <w:sz w:val="20"/>
        </w:rPr>
        <w:t>la</w:t>
      </w:r>
      <w:r>
        <w:rPr>
          <w:spacing w:val="-8"/>
          <w:sz w:val="20"/>
        </w:rPr>
        <w:t xml:space="preserve"> </w:t>
      </w:r>
      <w:r>
        <w:rPr>
          <w:sz w:val="20"/>
        </w:rPr>
        <w:t>Corte</w:t>
      </w:r>
      <w:r>
        <w:rPr>
          <w:spacing w:val="-8"/>
          <w:sz w:val="20"/>
        </w:rPr>
        <w:t xml:space="preserve"> </w:t>
      </w:r>
      <w:r>
        <w:rPr>
          <w:sz w:val="20"/>
        </w:rPr>
        <w:t>advierte</w:t>
      </w:r>
      <w:r>
        <w:rPr>
          <w:spacing w:val="-10"/>
          <w:sz w:val="20"/>
        </w:rPr>
        <w:t xml:space="preserve"> </w:t>
      </w:r>
      <w:r>
        <w:rPr>
          <w:sz w:val="20"/>
        </w:rPr>
        <w:t>que</w:t>
      </w:r>
      <w:r>
        <w:rPr>
          <w:spacing w:val="-8"/>
          <w:sz w:val="20"/>
        </w:rPr>
        <w:t xml:space="preserve"> </w:t>
      </w:r>
      <w:r>
        <w:rPr>
          <w:sz w:val="20"/>
        </w:rPr>
        <w:t>el</w:t>
      </w:r>
      <w:r>
        <w:rPr>
          <w:spacing w:val="-9"/>
          <w:sz w:val="20"/>
        </w:rPr>
        <w:t xml:space="preserve"> </w:t>
      </w:r>
      <w:r>
        <w:rPr>
          <w:sz w:val="20"/>
        </w:rPr>
        <w:t>Estado</w:t>
      </w:r>
      <w:r>
        <w:rPr>
          <w:spacing w:val="-10"/>
          <w:sz w:val="20"/>
        </w:rPr>
        <w:t xml:space="preserve"> </w:t>
      </w:r>
      <w:r>
        <w:rPr>
          <w:sz w:val="20"/>
        </w:rPr>
        <w:t>adoptó</w:t>
      </w:r>
      <w:r>
        <w:rPr>
          <w:spacing w:val="-10"/>
          <w:sz w:val="20"/>
        </w:rPr>
        <w:t xml:space="preserve"> </w:t>
      </w:r>
      <w:r>
        <w:rPr>
          <w:sz w:val="20"/>
        </w:rPr>
        <w:t>algunas</w:t>
      </w:r>
      <w:r>
        <w:rPr>
          <w:spacing w:val="-9"/>
          <w:sz w:val="20"/>
        </w:rPr>
        <w:t xml:space="preserve"> </w:t>
      </w:r>
      <w:r>
        <w:rPr>
          <w:sz w:val="20"/>
        </w:rPr>
        <w:t>medidas</w:t>
      </w:r>
      <w:r>
        <w:rPr>
          <w:spacing w:val="-7"/>
          <w:sz w:val="20"/>
        </w:rPr>
        <w:t xml:space="preserve"> </w:t>
      </w:r>
      <w:r>
        <w:rPr>
          <w:sz w:val="20"/>
        </w:rPr>
        <w:t>de</w:t>
      </w:r>
      <w:r>
        <w:rPr>
          <w:spacing w:val="-10"/>
          <w:sz w:val="20"/>
        </w:rPr>
        <w:t xml:space="preserve"> </w:t>
      </w:r>
      <w:r>
        <w:rPr>
          <w:sz w:val="20"/>
        </w:rPr>
        <w:t>difusión en forma de folletos sobre higiene personal, nutrición familiar y vivienda, así como información sobre</w:t>
      </w:r>
      <w:r>
        <w:rPr>
          <w:spacing w:val="-2"/>
          <w:sz w:val="20"/>
        </w:rPr>
        <w:t xml:space="preserve"> </w:t>
      </w:r>
      <w:r>
        <w:rPr>
          <w:sz w:val="20"/>
        </w:rPr>
        <w:t>medidas</w:t>
      </w:r>
      <w:r>
        <w:rPr>
          <w:spacing w:val="-3"/>
          <w:sz w:val="20"/>
        </w:rPr>
        <w:t xml:space="preserve"> </w:t>
      </w:r>
      <w:r>
        <w:rPr>
          <w:sz w:val="20"/>
        </w:rPr>
        <w:t>para el</w:t>
      </w:r>
      <w:r>
        <w:rPr>
          <w:spacing w:val="-3"/>
          <w:sz w:val="20"/>
        </w:rPr>
        <w:t xml:space="preserve"> </w:t>
      </w:r>
      <w:r>
        <w:rPr>
          <w:sz w:val="20"/>
        </w:rPr>
        <w:t>mejoramiento</w:t>
      </w:r>
      <w:r>
        <w:rPr>
          <w:spacing w:val="-4"/>
          <w:sz w:val="20"/>
        </w:rPr>
        <w:t xml:space="preserve"> </w:t>
      </w:r>
      <w:r>
        <w:rPr>
          <w:sz w:val="20"/>
        </w:rPr>
        <w:t>de</w:t>
      </w:r>
      <w:r>
        <w:rPr>
          <w:spacing w:val="-2"/>
          <w:sz w:val="20"/>
        </w:rPr>
        <w:t xml:space="preserve"> </w:t>
      </w:r>
      <w:r>
        <w:rPr>
          <w:sz w:val="20"/>
        </w:rPr>
        <w:t>la salud. Dichos</w:t>
      </w:r>
      <w:r>
        <w:rPr>
          <w:spacing w:val="-2"/>
          <w:sz w:val="20"/>
        </w:rPr>
        <w:t xml:space="preserve"> </w:t>
      </w:r>
      <w:r>
        <w:rPr>
          <w:sz w:val="20"/>
        </w:rPr>
        <w:t>folletos señalaban que la contaminación en La Oroya se generaba “principalmente por el funcionamiento del Complejo Metalúrgico pero también por la existencia de talleres de reciclaje de baterías, talleres de soldadura, imprentas, alto tránsito vehicular y sobre todo tierra y polvo</w:t>
      </w:r>
      <w:r>
        <w:rPr>
          <w:spacing w:val="-7"/>
          <w:sz w:val="20"/>
        </w:rPr>
        <w:t xml:space="preserve"> </w:t>
      </w:r>
      <w:r>
        <w:rPr>
          <w:sz w:val="20"/>
        </w:rPr>
        <w:t>ya</w:t>
      </w:r>
      <w:r>
        <w:rPr>
          <w:spacing w:val="-6"/>
          <w:sz w:val="20"/>
        </w:rPr>
        <w:t xml:space="preserve"> </w:t>
      </w:r>
      <w:r>
        <w:rPr>
          <w:sz w:val="20"/>
        </w:rPr>
        <w:t>contaminado</w:t>
      </w:r>
      <w:r>
        <w:rPr>
          <w:spacing w:val="-9"/>
          <w:sz w:val="20"/>
        </w:rPr>
        <w:t xml:space="preserve"> </w:t>
      </w:r>
      <w:r>
        <w:rPr>
          <w:sz w:val="20"/>
        </w:rPr>
        <w:t>desde</w:t>
      </w:r>
      <w:r>
        <w:rPr>
          <w:spacing w:val="-9"/>
          <w:sz w:val="20"/>
        </w:rPr>
        <w:t xml:space="preserve"> </w:t>
      </w:r>
      <w:r>
        <w:rPr>
          <w:sz w:val="20"/>
        </w:rPr>
        <w:t>hace</w:t>
      </w:r>
      <w:r>
        <w:rPr>
          <w:spacing w:val="-9"/>
          <w:sz w:val="20"/>
        </w:rPr>
        <w:t xml:space="preserve"> </w:t>
      </w:r>
      <w:r>
        <w:rPr>
          <w:sz w:val="20"/>
        </w:rPr>
        <w:t>más</w:t>
      </w:r>
      <w:r>
        <w:rPr>
          <w:spacing w:val="-8"/>
          <w:sz w:val="20"/>
        </w:rPr>
        <w:t xml:space="preserve"> </w:t>
      </w:r>
      <w:r>
        <w:rPr>
          <w:sz w:val="20"/>
        </w:rPr>
        <w:t>de</w:t>
      </w:r>
      <w:r>
        <w:rPr>
          <w:spacing w:val="-9"/>
          <w:sz w:val="20"/>
        </w:rPr>
        <w:t xml:space="preserve"> </w:t>
      </w:r>
      <w:r>
        <w:rPr>
          <w:sz w:val="20"/>
        </w:rPr>
        <w:t>80</w:t>
      </w:r>
      <w:r>
        <w:rPr>
          <w:spacing w:val="-5"/>
          <w:sz w:val="20"/>
        </w:rPr>
        <w:t xml:space="preserve"> </w:t>
      </w:r>
      <w:r>
        <w:rPr>
          <w:sz w:val="20"/>
        </w:rPr>
        <w:t>años”.</w:t>
      </w:r>
      <w:r>
        <w:rPr>
          <w:spacing w:val="-8"/>
          <w:sz w:val="20"/>
        </w:rPr>
        <w:t xml:space="preserve"> </w:t>
      </w:r>
      <w:r>
        <w:rPr>
          <w:sz w:val="20"/>
        </w:rPr>
        <w:t>En</w:t>
      </w:r>
      <w:r>
        <w:rPr>
          <w:spacing w:val="-7"/>
          <w:sz w:val="20"/>
        </w:rPr>
        <w:t xml:space="preserve"> </w:t>
      </w:r>
      <w:r>
        <w:rPr>
          <w:sz w:val="20"/>
        </w:rPr>
        <w:t>virtud</w:t>
      </w:r>
      <w:r>
        <w:rPr>
          <w:spacing w:val="-7"/>
          <w:sz w:val="20"/>
        </w:rPr>
        <w:t xml:space="preserve"> </w:t>
      </w:r>
      <w:r>
        <w:rPr>
          <w:sz w:val="20"/>
        </w:rPr>
        <w:t>de</w:t>
      </w:r>
      <w:r>
        <w:rPr>
          <w:spacing w:val="-7"/>
          <w:sz w:val="20"/>
        </w:rPr>
        <w:t xml:space="preserve"> </w:t>
      </w:r>
      <w:r>
        <w:rPr>
          <w:sz w:val="20"/>
        </w:rPr>
        <w:t>ello,</w:t>
      </w:r>
      <w:r>
        <w:rPr>
          <w:spacing w:val="-6"/>
          <w:sz w:val="20"/>
        </w:rPr>
        <w:t xml:space="preserve"> </w:t>
      </w:r>
      <w:r>
        <w:rPr>
          <w:sz w:val="20"/>
        </w:rPr>
        <w:t>señalab</w:t>
      </w:r>
      <w:r>
        <w:rPr>
          <w:sz w:val="20"/>
        </w:rPr>
        <w:t>an</w:t>
      </w:r>
      <w:r>
        <w:rPr>
          <w:spacing w:val="-7"/>
          <w:sz w:val="20"/>
        </w:rPr>
        <w:t xml:space="preserve"> </w:t>
      </w:r>
      <w:r>
        <w:rPr>
          <w:sz w:val="20"/>
        </w:rPr>
        <w:t>que</w:t>
      </w:r>
      <w:r>
        <w:rPr>
          <w:spacing w:val="-9"/>
          <w:sz w:val="20"/>
        </w:rPr>
        <w:t xml:space="preserve"> </w:t>
      </w:r>
      <w:r>
        <w:rPr>
          <w:sz w:val="20"/>
        </w:rPr>
        <w:t>“la convivencia de la ciudad requiere” una serie de recomendaciones relacionadas con la higiene personal, del hogar, la limpieza y la buena alimentación. En concreto, los referidos folletos incluían información relacionada con “la higiene personal y salud ambiental en instituciones educativas”, “pasos a seguir para una buena higiene personal”, “higiene familiar y de viviendas”, “higiene personal y nutricional para gestantes”, así como de atención a personas menores de edad</w:t>
      </w:r>
      <w:r>
        <w:rPr>
          <w:position w:val="7"/>
          <w:sz w:val="13"/>
        </w:rPr>
        <w:t>437</w:t>
      </w:r>
      <w:r>
        <w:rPr>
          <w:sz w:val="20"/>
        </w:rPr>
        <w:t>. Asimismo, la perita Yañ</w:t>
      </w:r>
      <w:r>
        <w:rPr>
          <w:sz w:val="20"/>
        </w:rPr>
        <w:t>ez</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Cruz</w:t>
      </w:r>
      <w:r>
        <w:rPr>
          <w:spacing w:val="-5"/>
          <w:sz w:val="20"/>
        </w:rPr>
        <w:t xml:space="preserve"> </w:t>
      </w:r>
      <w:r>
        <w:rPr>
          <w:sz w:val="20"/>
        </w:rPr>
        <w:t>señaló</w:t>
      </w:r>
      <w:r>
        <w:rPr>
          <w:spacing w:val="-5"/>
          <w:sz w:val="20"/>
        </w:rPr>
        <w:t xml:space="preserve"> </w:t>
      </w:r>
      <w:r>
        <w:rPr>
          <w:sz w:val="20"/>
        </w:rPr>
        <w:t>que</w:t>
      </w:r>
      <w:r>
        <w:rPr>
          <w:spacing w:val="-8"/>
          <w:sz w:val="20"/>
        </w:rPr>
        <w:t xml:space="preserve"> </w:t>
      </w:r>
      <w:r>
        <w:rPr>
          <w:sz w:val="20"/>
        </w:rPr>
        <w:t>en</w:t>
      </w:r>
      <w:r>
        <w:rPr>
          <w:spacing w:val="-6"/>
          <w:sz w:val="20"/>
        </w:rPr>
        <w:t xml:space="preserve"> </w:t>
      </w:r>
      <w:r>
        <w:rPr>
          <w:sz w:val="20"/>
        </w:rPr>
        <w:t>el</w:t>
      </w:r>
      <w:r>
        <w:rPr>
          <w:spacing w:val="-6"/>
          <w:sz w:val="20"/>
        </w:rPr>
        <w:t xml:space="preserve"> </w:t>
      </w:r>
      <w:r>
        <w:rPr>
          <w:sz w:val="20"/>
        </w:rPr>
        <w:t>centro</w:t>
      </w:r>
      <w:r>
        <w:rPr>
          <w:spacing w:val="-8"/>
          <w:sz w:val="20"/>
        </w:rPr>
        <w:t xml:space="preserve"> </w:t>
      </w:r>
      <w:r>
        <w:rPr>
          <w:sz w:val="20"/>
        </w:rPr>
        <w:t>de</w:t>
      </w:r>
      <w:r>
        <w:rPr>
          <w:spacing w:val="-8"/>
          <w:sz w:val="20"/>
        </w:rPr>
        <w:t xml:space="preserve"> </w:t>
      </w:r>
      <w:r>
        <w:rPr>
          <w:sz w:val="20"/>
        </w:rPr>
        <w:t>salud</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Oroya</w:t>
      </w:r>
      <w:r>
        <w:rPr>
          <w:spacing w:val="-4"/>
          <w:sz w:val="20"/>
        </w:rPr>
        <w:t xml:space="preserve"> </w:t>
      </w:r>
      <w:r>
        <w:rPr>
          <w:sz w:val="20"/>
        </w:rPr>
        <w:t>se recomendaban</w:t>
      </w:r>
      <w:r>
        <w:rPr>
          <w:spacing w:val="-8"/>
          <w:sz w:val="20"/>
        </w:rPr>
        <w:t xml:space="preserve"> </w:t>
      </w:r>
      <w:r>
        <w:rPr>
          <w:sz w:val="20"/>
        </w:rPr>
        <w:t>ciertos comportamientos a la población para el cuidado del hogar</w:t>
      </w:r>
      <w:r>
        <w:rPr>
          <w:position w:val="7"/>
          <w:sz w:val="13"/>
        </w:rPr>
        <w:t>438</w:t>
      </w:r>
      <w:r>
        <w:rPr>
          <w:sz w:val="20"/>
        </w:rPr>
        <w:t>.</w:t>
      </w:r>
    </w:p>
    <w:p w14:paraId="6F6AF7B3" w14:textId="77777777" w:rsidR="009C1B8A" w:rsidRDefault="009C1B8A">
      <w:pPr>
        <w:pStyle w:val="BodyText"/>
        <w:spacing w:before="2"/>
      </w:pPr>
    </w:p>
    <w:p w14:paraId="75AD9319" w14:textId="77777777" w:rsidR="009C1B8A" w:rsidRDefault="008E2174">
      <w:pPr>
        <w:pStyle w:val="ListParagraph"/>
        <w:numPr>
          <w:ilvl w:val="0"/>
          <w:numId w:val="29"/>
        </w:numPr>
        <w:tabs>
          <w:tab w:val="left" w:pos="669"/>
        </w:tabs>
        <w:ind w:right="200" w:firstLine="0"/>
        <w:jc w:val="both"/>
        <w:rPr>
          <w:sz w:val="20"/>
        </w:rPr>
      </w:pPr>
      <w:r>
        <w:rPr>
          <w:sz w:val="20"/>
        </w:rPr>
        <w:t>Respecto</w:t>
      </w:r>
      <w:r>
        <w:rPr>
          <w:spacing w:val="-2"/>
          <w:sz w:val="20"/>
        </w:rPr>
        <w:t xml:space="preserve"> </w:t>
      </w:r>
      <w:r>
        <w:rPr>
          <w:sz w:val="20"/>
        </w:rPr>
        <w:t>a</w:t>
      </w:r>
      <w:r>
        <w:rPr>
          <w:spacing w:val="-2"/>
          <w:sz w:val="20"/>
        </w:rPr>
        <w:t xml:space="preserve"> </w:t>
      </w:r>
      <w:r>
        <w:rPr>
          <w:sz w:val="20"/>
        </w:rPr>
        <w:t>lo</w:t>
      </w:r>
      <w:r>
        <w:rPr>
          <w:spacing w:val="-2"/>
          <w:sz w:val="20"/>
        </w:rPr>
        <w:t xml:space="preserve"> </w:t>
      </w:r>
      <w:r>
        <w:rPr>
          <w:sz w:val="20"/>
        </w:rPr>
        <w:t>anterior,</w:t>
      </w:r>
      <w:r>
        <w:rPr>
          <w:spacing w:val="-2"/>
          <w:sz w:val="20"/>
        </w:rPr>
        <w:t xml:space="preserve"> </w:t>
      </w:r>
      <w:r>
        <w:rPr>
          <w:sz w:val="20"/>
        </w:rPr>
        <w:t>la</w:t>
      </w:r>
      <w:r>
        <w:rPr>
          <w:spacing w:val="-4"/>
          <w:sz w:val="20"/>
        </w:rPr>
        <w:t xml:space="preserve"> </w:t>
      </w:r>
      <w:r>
        <w:rPr>
          <w:sz w:val="20"/>
        </w:rPr>
        <w:t>Corte</w:t>
      </w:r>
      <w:r>
        <w:rPr>
          <w:spacing w:val="-5"/>
          <w:sz w:val="20"/>
        </w:rPr>
        <w:t xml:space="preserve"> </w:t>
      </w:r>
      <w:r>
        <w:rPr>
          <w:sz w:val="20"/>
        </w:rPr>
        <w:t>advierte</w:t>
      </w:r>
      <w:r>
        <w:rPr>
          <w:spacing w:val="-2"/>
          <w:sz w:val="20"/>
        </w:rPr>
        <w:t xml:space="preserve"> </w:t>
      </w:r>
      <w:r>
        <w:rPr>
          <w:sz w:val="20"/>
        </w:rPr>
        <w:t>que</w:t>
      </w:r>
      <w:r>
        <w:rPr>
          <w:spacing w:val="-2"/>
          <w:sz w:val="20"/>
        </w:rPr>
        <w:t xml:space="preserve"> </w:t>
      </w:r>
      <w:r>
        <w:rPr>
          <w:sz w:val="20"/>
        </w:rPr>
        <w:t>no</w:t>
      </w:r>
      <w:r>
        <w:rPr>
          <w:spacing w:val="-2"/>
          <w:sz w:val="20"/>
        </w:rPr>
        <w:t xml:space="preserve"> </w:t>
      </w:r>
      <w:r>
        <w:rPr>
          <w:sz w:val="20"/>
        </w:rPr>
        <w:t>existe</w:t>
      </w:r>
      <w:r>
        <w:rPr>
          <w:spacing w:val="-5"/>
          <w:sz w:val="20"/>
        </w:rPr>
        <w:t xml:space="preserve"> </w:t>
      </w:r>
      <w:r>
        <w:rPr>
          <w:sz w:val="20"/>
        </w:rPr>
        <w:t>información</w:t>
      </w:r>
      <w:r>
        <w:rPr>
          <w:spacing w:val="-1"/>
          <w:sz w:val="20"/>
        </w:rPr>
        <w:t xml:space="preserve"> </w:t>
      </w:r>
      <w:r>
        <w:rPr>
          <w:sz w:val="20"/>
        </w:rPr>
        <w:t>sobre</w:t>
      </w:r>
      <w:r>
        <w:rPr>
          <w:spacing w:val="-5"/>
          <w:sz w:val="20"/>
        </w:rPr>
        <w:t xml:space="preserve"> </w:t>
      </w:r>
      <w:r>
        <w:rPr>
          <w:sz w:val="20"/>
        </w:rPr>
        <w:t>acciones adoptadas</w:t>
      </w:r>
      <w:r>
        <w:rPr>
          <w:spacing w:val="-17"/>
          <w:sz w:val="20"/>
        </w:rPr>
        <w:t xml:space="preserve"> </w:t>
      </w:r>
      <w:r>
        <w:rPr>
          <w:sz w:val="20"/>
        </w:rPr>
        <w:t>por</w:t>
      </w:r>
      <w:r>
        <w:rPr>
          <w:spacing w:val="-18"/>
          <w:sz w:val="20"/>
        </w:rPr>
        <w:t xml:space="preserve"> </w:t>
      </w:r>
      <w:r>
        <w:rPr>
          <w:sz w:val="20"/>
        </w:rPr>
        <w:t>el</w:t>
      </w:r>
      <w:r>
        <w:rPr>
          <w:spacing w:val="-16"/>
          <w:sz w:val="20"/>
        </w:rPr>
        <w:t xml:space="preserve"> </w:t>
      </w:r>
      <w:r>
        <w:rPr>
          <w:sz w:val="20"/>
        </w:rPr>
        <w:t>Estado</w:t>
      </w:r>
      <w:r>
        <w:rPr>
          <w:spacing w:val="-16"/>
          <w:sz w:val="20"/>
        </w:rPr>
        <w:t xml:space="preserve"> </w:t>
      </w:r>
      <w:r>
        <w:rPr>
          <w:sz w:val="20"/>
        </w:rPr>
        <w:t>para</w:t>
      </w:r>
      <w:r>
        <w:rPr>
          <w:spacing w:val="-17"/>
          <w:sz w:val="20"/>
        </w:rPr>
        <w:t xml:space="preserve"> </w:t>
      </w:r>
      <w:r>
        <w:rPr>
          <w:sz w:val="20"/>
        </w:rPr>
        <w:t>informar</w:t>
      </w:r>
      <w:r>
        <w:rPr>
          <w:spacing w:val="-18"/>
          <w:sz w:val="20"/>
        </w:rPr>
        <w:t xml:space="preserve"> </w:t>
      </w:r>
      <w:r>
        <w:rPr>
          <w:sz w:val="20"/>
        </w:rPr>
        <w:t>a</w:t>
      </w:r>
      <w:r>
        <w:rPr>
          <w:spacing w:val="-16"/>
          <w:sz w:val="20"/>
        </w:rPr>
        <w:t xml:space="preserve"> </w:t>
      </w:r>
      <w:r>
        <w:rPr>
          <w:sz w:val="20"/>
        </w:rPr>
        <w:t>la</w:t>
      </w:r>
      <w:r>
        <w:rPr>
          <w:spacing w:val="-17"/>
          <w:sz w:val="20"/>
        </w:rPr>
        <w:t xml:space="preserve"> </w:t>
      </w:r>
      <w:r>
        <w:rPr>
          <w:sz w:val="20"/>
        </w:rPr>
        <w:t>población</w:t>
      </w:r>
      <w:r>
        <w:rPr>
          <w:spacing w:val="-17"/>
          <w:sz w:val="20"/>
        </w:rPr>
        <w:t xml:space="preserve"> </w:t>
      </w:r>
      <w:r>
        <w:rPr>
          <w:sz w:val="20"/>
        </w:rPr>
        <w:t>sobre</w:t>
      </w:r>
      <w:r>
        <w:rPr>
          <w:spacing w:val="-18"/>
          <w:sz w:val="20"/>
        </w:rPr>
        <w:t xml:space="preserve"> </w:t>
      </w:r>
      <w:r>
        <w:rPr>
          <w:sz w:val="20"/>
        </w:rPr>
        <w:t>la</w:t>
      </w:r>
      <w:r>
        <w:rPr>
          <w:spacing w:val="-16"/>
          <w:sz w:val="20"/>
        </w:rPr>
        <w:t xml:space="preserve"> </w:t>
      </w:r>
      <w:r>
        <w:rPr>
          <w:sz w:val="20"/>
        </w:rPr>
        <w:t>situación</w:t>
      </w:r>
      <w:r>
        <w:rPr>
          <w:spacing w:val="-16"/>
          <w:sz w:val="20"/>
        </w:rPr>
        <w:t xml:space="preserve"> </w:t>
      </w:r>
      <w:r>
        <w:rPr>
          <w:sz w:val="20"/>
        </w:rPr>
        <w:t>de</w:t>
      </w:r>
      <w:r>
        <w:rPr>
          <w:spacing w:val="-18"/>
          <w:sz w:val="20"/>
        </w:rPr>
        <w:t xml:space="preserve"> </w:t>
      </w:r>
      <w:r>
        <w:rPr>
          <w:sz w:val="20"/>
        </w:rPr>
        <w:t>contaminación ambiental y sus riesgos para la salud previo</w:t>
      </w:r>
      <w:r>
        <w:rPr>
          <w:spacing w:val="-1"/>
          <w:sz w:val="20"/>
        </w:rPr>
        <w:t xml:space="preserve"> </w:t>
      </w:r>
      <w:r>
        <w:rPr>
          <w:sz w:val="20"/>
        </w:rPr>
        <w:t>al año</w:t>
      </w:r>
      <w:r>
        <w:rPr>
          <w:spacing w:val="-1"/>
          <w:sz w:val="20"/>
        </w:rPr>
        <w:t xml:space="preserve"> </w:t>
      </w:r>
      <w:r>
        <w:rPr>
          <w:sz w:val="20"/>
        </w:rPr>
        <w:t>2003. Por</w:t>
      </w:r>
      <w:r>
        <w:rPr>
          <w:spacing w:val="-1"/>
          <w:sz w:val="20"/>
        </w:rPr>
        <w:t xml:space="preserve"> </w:t>
      </w:r>
      <w:r>
        <w:rPr>
          <w:sz w:val="20"/>
        </w:rPr>
        <w:t>otra parte, respecto</w:t>
      </w:r>
      <w:r>
        <w:rPr>
          <w:spacing w:val="-1"/>
          <w:sz w:val="20"/>
        </w:rPr>
        <w:t xml:space="preserve"> </w:t>
      </w:r>
      <w:r>
        <w:rPr>
          <w:sz w:val="20"/>
        </w:rPr>
        <w:t>a las acciones</w:t>
      </w:r>
      <w:r>
        <w:rPr>
          <w:spacing w:val="-6"/>
          <w:sz w:val="20"/>
        </w:rPr>
        <w:t xml:space="preserve"> </w:t>
      </w:r>
      <w:r>
        <w:rPr>
          <w:sz w:val="20"/>
        </w:rPr>
        <w:t>adoptadas</w:t>
      </w:r>
      <w:r>
        <w:rPr>
          <w:spacing w:val="-4"/>
          <w:sz w:val="20"/>
        </w:rPr>
        <w:t xml:space="preserve"> </w:t>
      </w:r>
      <w:r>
        <w:rPr>
          <w:sz w:val="20"/>
        </w:rPr>
        <w:t>a</w:t>
      </w:r>
      <w:r>
        <w:rPr>
          <w:spacing w:val="-6"/>
          <w:sz w:val="20"/>
        </w:rPr>
        <w:t xml:space="preserve"> </w:t>
      </w:r>
      <w:r>
        <w:rPr>
          <w:sz w:val="20"/>
        </w:rPr>
        <w:t>partir</w:t>
      </w:r>
      <w:r>
        <w:rPr>
          <w:spacing w:val="-7"/>
          <w:sz w:val="20"/>
        </w:rPr>
        <w:t xml:space="preserve"> </w:t>
      </w:r>
      <w:r>
        <w:rPr>
          <w:sz w:val="20"/>
        </w:rPr>
        <w:t>de</w:t>
      </w:r>
      <w:r>
        <w:rPr>
          <w:spacing w:val="-7"/>
          <w:sz w:val="20"/>
        </w:rPr>
        <w:t xml:space="preserve"> </w:t>
      </w:r>
      <w:r>
        <w:rPr>
          <w:sz w:val="20"/>
        </w:rPr>
        <w:t>la</w:t>
      </w:r>
      <w:r>
        <w:rPr>
          <w:spacing w:val="-6"/>
          <w:sz w:val="20"/>
        </w:rPr>
        <w:t xml:space="preserve"> </w:t>
      </w:r>
      <w:r>
        <w:rPr>
          <w:sz w:val="20"/>
        </w:rPr>
        <w:t>adopción</w:t>
      </w:r>
      <w:r>
        <w:rPr>
          <w:spacing w:val="-6"/>
          <w:sz w:val="20"/>
        </w:rPr>
        <w:t xml:space="preserve"> </w:t>
      </w:r>
      <w:r>
        <w:rPr>
          <w:sz w:val="20"/>
        </w:rPr>
        <w:t>del</w:t>
      </w:r>
      <w:r>
        <w:rPr>
          <w:spacing w:val="-3"/>
          <w:sz w:val="20"/>
        </w:rPr>
        <w:t xml:space="preserve"> </w:t>
      </w:r>
      <w:r>
        <w:rPr>
          <w:sz w:val="20"/>
        </w:rPr>
        <w:t>Reglamento</w:t>
      </w:r>
      <w:r>
        <w:rPr>
          <w:spacing w:val="-5"/>
          <w:sz w:val="20"/>
        </w:rPr>
        <w:t xml:space="preserve"> </w:t>
      </w:r>
      <w:r>
        <w:rPr>
          <w:sz w:val="20"/>
        </w:rPr>
        <w:t>de</w:t>
      </w:r>
      <w:r>
        <w:rPr>
          <w:spacing w:val="-7"/>
          <w:sz w:val="20"/>
        </w:rPr>
        <w:t xml:space="preserve"> </w:t>
      </w:r>
      <w:r>
        <w:rPr>
          <w:sz w:val="20"/>
        </w:rPr>
        <w:t>los</w:t>
      </w:r>
      <w:r>
        <w:rPr>
          <w:spacing w:val="-5"/>
          <w:sz w:val="20"/>
        </w:rPr>
        <w:t xml:space="preserve"> </w:t>
      </w:r>
      <w:r>
        <w:rPr>
          <w:sz w:val="20"/>
        </w:rPr>
        <w:t>Niveles</w:t>
      </w:r>
      <w:r>
        <w:rPr>
          <w:spacing w:val="-6"/>
          <w:sz w:val="20"/>
        </w:rPr>
        <w:t xml:space="preserve"> </w:t>
      </w:r>
      <w:r>
        <w:rPr>
          <w:sz w:val="20"/>
        </w:rPr>
        <w:t>de</w:t>
      </w:r>
      <w:r>
        <w:rPr>
          <w:spacing w:val="-7"/>
          <w:sz w:val="20"/>
        </w:rPr>
        <w:t xml:space="preserve"> </w:t>
      </w:r>
      <w:r>
        <w:rPr>
          <w:sz w:val="20"/>
        </w:rPr>
        <w:t>Estados</w:t>
      </w:r>
      <w:r>
        <w:rPr>
          <w:spacing w:val="-6"/>
          <w:sz w:val="20"/>
        </w:rPr>
        <w:t xml:space="preserve"> </w:t>
      </w:r>
      <w:r>
        <w:rPr>
          <w:sz w:val="20"/>
        </w:rPr>
        <w:t>de Alerta en el año 2003, se observa que la información de dichos estados de alerta fue difundida por internet y, a partir de 2012, a través de tres pantallas distribuidas en La Oroya. Asimismo, que los folletos informativos distribuidos por el Estado, y los programas para informar estuvieron dirigidos a promover medidas de higiene en la población,</w:t>
      </w:r>
      <w:r>
        <w:rPr>
          <w:spacing w:val="-2"/>
          <w:sz w:val="20"/>
        </w:rPr>
        <w:t xml:space="preserve"> </w:t>
      </w:r>
      <w:r>
        <w:rPr>
          <w:sz w:val="20"/>
        </w:rPr>
        <w:t>sin</w:t>
      </w:r>
      <w:r>
        <w:rPr>
          <w:spacing w:val="-3"/>
          <w:sz w:val="20"/>
        </w:rPr>
        <w:t xml:space="preserve"> </w:t>
      </w:r>
      <w:r>
        <w:rPr>
          <w:sz w:val="20"/>
        </w:rPr>
        <w:t>que</w:t>
      </w:r>
      <w:r>
        <w:rPr>
          <w:spacing w:val="-3"/>
          <w:sz w:val="20"/>
        </w:rPr>
        <w:t xml:space="preserve"> </w:t>
      </w:r>
      <w:r>
        <w:rPr>
          <w:sz w:val="20"/>
        </w:rPr>
        <w:t>se</w:t>
      </w:r>
      <w:r>
        <w:rPr>
          <w:spacing w:val="-5"/>
          <w:sz w:val="20"/>
        </w:rPr>
        <w:t xml:space="preserve"> </w:t>
      </w:r>
      <w:r>
        <w:rPr>
          <w:sz w:val="20"/>
        </w:rPr>
        <w:t>advirtieran</w:t>
      </w:r>
      <w:r>
        <w:rPr>
          <w:spacing w:val="-2"/>
          <w:sz w:val="20"/>
        </w:rPr>
        <w:t xml:space="preserve"> </w:t>
      </w:r>
      <w:r>
        <w:rPr>
          <w:sz w:val="20"/>
        </w:rPr>
        <w:t>los</w:t>
      </w:r>
      <w:r>
        <w:rPr>
          <w:spacing w:val="-2"/>
          <w:sz w:val="20"/>
        </w:rPr>
        <w:t xml:space="preserve"> </w:t>
      </w:r>
      <w:r>
        <w:rPr>
          <w:sz w:val="20"/>
        </w:rPr>
        <w:t>riesgos</w:t>
      </w:r>
      <w:r>
        <w:rPr>
          <w:spacing w:val="-5"/>
          <w:sz w:val="20"/>
        </w:rPr>
        <w:t xml:space="preserve"> </w:t>
      </w:r>
      <w:r>
        <w:rPr>
          <w:sz w:val="20"/>
        </w:rPr>
        <w:t>a</w:t>
      </w:r>
      <w:r>
        <w:rPr>
          <w:spacing w:val="-4"/>
          <w:sz w:val="20"/>
        </w:rPr>
        <w:t xml:space="preserve"> </w:t>
      </w:r>
      <w:r>
        <w:rPr>
          <w:sz w:val="20"/>
        </w:rPr>
        <w:t>la</w:t>
      </w:r>
      <w:r>
        <w:rPr>
          <w:spacing w:val="-1"/>
          <w:sz w:val="20"/>
        </w:rPr>
        <w:t xml:space="preserve"> </w:t>
      </w:r>
      <w:r>
        <w:rPr>
          <w:sz w:val="20"/>
        </w:rPr>
        <w:t>salud</w:t>
      </w:r>
      <w:r>
        <w:rPr>
          <w:spacing w:val="-3"/>
          <w:sz w:val="20"/>
        </w:rPr>
        <w:t xml:space="preserve"> </w:t>
      </w:r>
      <w:r>
        <w:rPr>
          <w:sz w:val="20"/>
        </w:rPr>
        <w:t>existentes</w:t>
      </w:r>
      <w:r>
        <w:rPr>
          <w:spacing w:val="-2"/>
          <w:sz w:val="20"/>
        </w:rPr>
        <w:t xml:space="preserve"> </w:t>
      </w:r>
      <w:r>
        <w:rPr>
          <w:sz w:val="20"/>
        </w:rPr>
        <w:t>debido</w:t>
      </w:r>
      <w:r>
        <w:rPr>
          <w:spacing w:val="-2"/>
          <w:sz w:val="20"/>
        </w:rPr>
        <w:t xml:space="preserve"> </w:t>
      </w:r>
      <w:r>
        <w:rPr>
          <w:sz w:val="20"/>
        </w:rPr>
        <w:t>a</w:t>
      </w:r>
      <w:r>
        <w:rPr>
          <w:spacing w:val="-4"/>
          <w:sz w:val="20"/>
        </w:rPr>
        <w:t xml:space="preserve"> </w:t>
      </w:r>
      <w:r>
        <w:rPr>
          <w:sz w:val="20"/>
        </w:rPr>
        <w:t>la</w:t>
      </w:r>
      <w:r>
        <w:rPr>
          <w:spacing w:val="-2"/>
          <w:sz w:val="20"/>
        </w:rPr>
        <w:t xml:space="preserve"> </w:t>
      </w:r>
      <w:r>
        <w:rPr>
          <w:sz w:val="20"/>
        </w:rPr>
        <w:t>exposición a la contaminación ambiental producida por el CMLO.</w:t>
      </w:r>
    </w:p>
    <w:p w14:paraId="1EF116B4" w14:textId="77777777" w:rsidR="009C1B8A" w:rsidRDefault="009C1B8A">
      <w:pPr>
        <w:pStyle w:val="BodyText"/>
        <w:spacing w:before="7"/>
        <w:rPr>
          <w:sz w:val="22"/>
        </w:rPr>
      </w:pPr>
    </w:p>
    <w:p w14:paraId="2200AB2B" w14:textId="77777777" w:rsidR="009C1B8A" w:rsidRDefault="008E2174">
      <w:pPr>
        <w:pStyle w:val="ListParagraph"/>
        <w:numPr>
          <w:ilvl w:val="0"/>
          <w:numId w:val="29"/>
        </w:numPr>
        <w:tabs>
          <w:tab w:val="left" w:pos="669"/>
        </w:tabs>
        <w:ind w:right="201" w:firstLine="0"/>
        <w:jc w:val="both"/>
        <w:rPr>
          <w:sz w:val="20"/>
        </w:rPr>
      </w:pPr>
      <w:r>
        <w:rPr>
          <w:sz w:val="20"/>
        </w:rPr>
        <w:t>En</w:t>
      </w:r>
      <w:r>
        <w:rPr>
          <w:spacing w:val="-8"/>
          <w:sz w:val="20"/>
        </w:rPr>
        <w:t xml:space="preserve"> </w:t>
      </w:r>
      <w:r>
        <w:rPr>
          <w:sz w:val="20"/>
        </w:rPr>
        <w:t>ese</w:t>
      </w:r>
      <w:r>
        <w:rPr>
          <w:spacing w:val="-8"/>
          <w:sz w:val="20"/>
        </w:rPr>
        <w:t xml:space="preserve"> </w:t>
      </w:r>
      <w:r>
        <w:rPr>
          <w:sz w:val="20"/>
        </w:rPr>
        <w:t>sentido,</w:t>
      </w:r>
      <w:r>
        <w:rPr>
          <w:spacing w:val="-8"/>
          <w:sz w:val="20"/>
        </w:rPr>
        <w:t xml:space="preserve"> </w:t>
      </w:r>
      <w:r>
        <w:rPr>
          <w:sz w:val="20"/>
        </w:rPr>
        <w:t>Juan</w:t>
      </w:r>
      <w:r>
        <w:rPr>
          <w:spacing w:val="-8"/>
          <w:sz w:val="20"/>
        </w:rPr>
        <w:t xml:space="preserve"> </w:t>
      </w:r>
      <w:r>
        <w:rPr>
          <w:sz w:val="20"/>
        </w:rPr>
        <w:t>1</w:t>
      </w:r>
      <w:r>
        <w:rPr>
          <w:spacing w:val="-4"/>
          <w:sz w:val="20"/>
        </w:rPr>
        <w:t xml:space="preserve"> </w:t>
      </w:r>
      <w:r>
        <w:rPr>
          <w:sz w:val="20"/>
        </w:rPr>
        <w:t>expresó</w:t>
      </w:r>
      <w:r>
        <w:rPr>
          <w:spacing w:val="-8"/>
          <w:sz w:val="20"/>
        </w:rPr>
        <w:t xml:space="preserve"> </w:t>
      </w:r>
      <w:r>
        <w:rPr>
          <w:sz w:val="20"/>
        </w:rPr>
        <w:t>que</w:t>
      </w:r>
      <w:r>
        <w:rPr>
          <w:spacing w:val="-8"/>
          <w:sz w:val="20"/>
        </w:rPr>
        <w:t xml:space="preserve"> </w:t>
      </w:r>
      <w:r>
        <w:rPr>
          <w:sz w:val="20"/>
        </w:rPr>
        <w:t>“la</w:t>
      </w:r>
      <w:r>
        <w:rPr>
          <w:spacing w:val="-7"/>
          <w:sz w:val="20"/>
        </w:rPr>
        <w:t xml:space="preserve"> </w:t>
      </w:r>
      <w:r>
        <w:rPr>
          <w:sz w:val="20"/>
        </w:rPr>
        <w:t>empresa</w:t>
      </w:r>
      <w:r>
        <w:rPr>
          <w:spacing w:val="-5"/>
          <w:sz w:val="20"/>
        </w:rPr>
        <w:t xml:space="preserve"> </w:t>
      </w:r>
      <w:r>
        <w:rPr>
          <w:sz w:val="20"/>
        </w:rPr>
        <w:t>no</w:t>
      </w:r>
      <w:r>
        <w:rPr>
          <w:spacing w:val="-10"/>
          <w:sz w:val="20"/>
        </w:rPr>
        <w:t xml:space="preserve"> </w:t>
      </w:r>
      <w:r>
        <w:rPr>
          <w:sz w:val="20"/>
        </w:rPr>
        <w:t>ha</w:t>
      </w:r>
      <w:r>
        <w:rPr>
          <w:spacing w:val="-8"/>
          <w:sz w:val="20"/>
        </w:rPr>
        <w:t xml:space="preserve"> </w:t>
      </w:r>
      <w:r>
        <w:rPr>
          <w:sz w:val="20"/>
        </w:rPr>
        <w:t>dado</w:t>
      </w:r>
      <w:r>
        <w:rPr>
          <w:spacing w:val="-10"/>
          <w:sz w:val="20"/>
        </w:rPr>
        <w:t xml:space="preserve"> </w:t>
      </w:r>
      <w:r>
        <w:rPr>
          <w:sz w:val="20"/>
        </w:rPr>
        <w:t>información</w:t>
      </w:r>
      <w:r>
        <w:rPr>
          <w:spacing w:val="-4"/>
          <w:sz w:val="20"/>
        </w:rPr>
        <w:t xml:space="preserve"> </w:t>
      </w:r>
      <w:r>
        <w:rPr>
          <w:sz w:val="20"/>
        </w:rPr>
        <w:t>suficiente sobre los impactos de salud. Solo han dado información sobre cuidado: que hay que alimentarse</w:t>
      </w:r>
      <w:r>
        <w:rPr>
          <w:spacing w:val="-1"/>
          <w:sz w:val="20"/>
        </w:rPr>
        <w:t xml:space="preserve"> </w:t>
      </w:r>
      <w:r>
        <w:rPr>
          <w:sz w:val="20"/>
        </w:rPr>
        <w:t>mejor, con verduras, leche y frutas. Pero</w:t>
      </w:r>
      <w:r>
        <w:rPr>
          <w:spacing w:val="-1"/>
          <w:sz w:val="20"/>
        </w:rPr>
        <w:t xml:space="preserve"> </w:t>
      </w:r>
      <w:r>
        <w:rPr>
          <w:sz w:val="20"/>
        </w:rPr>
        <w:t>la persona con un sueldo</w:t>
      </w:r>
      <w:r>
        <w:rPr>
          <w:spacing w:val="-1"/>
          <w:sz w:val="20"/>
        </w:rPr>
        <w:t xml:space="preserve"> </w:t>
      </w:r>
      <w:r>
        <w:rPr>
          <w:sz w:val="20"/>
        </w:rPr>
        <w:t>mínimo y viviendo aquí [en La Oroya] no podía asumir estos costo[s]”</w:t>
      </w:r>
      <w:r>
        <w:rPr>
          <w:position w:val="7"/>
          <w:sz w:val="13"/>
        </w:rPr>
        <w:t>439</w:t>
      </w:r>
      <w:r>
        <w:rPr>
          <w:sz w:val="20"/>
        </w:rPr>
        <w:t>. Asimismo, Juan 6 señaló</w:t>
      </w:r>
      <w:r>
        <w:rPr>
          <w:spacing w:val="-8"/>
          <w:sz w:val="20"/>
        </w:rPr>
        <w:t xml:space="preserve"> </w:t>
      </w:r>
      <w:r>
        <w:rPr>
          <w:sz w:val="20"/>
        </w:rPr>
        <w:t>que</w:t>
      </w:r>
      <w:r>
        <w:rPr>
          <w:spacing w:val="-10"/>
          <w:sz w:val="20"/>
        </w:rPr>
        <w:t xml:space="preserve"> </w:t>
      </w:r>
      <w:r>
        <w:rPr>
          <w:sz w:val="20"/>
        </w:rPr>
        <w:t>“[l]a</w:t>
      </w:r>
      <w:r>
        <w:rPr>
          <w:spacing w:val="-6"/>
          <w:sz w:val="20"/>
        </w:rPr>
        <w:t xml:space="preserve"> </w:t>
      </w:r>
      <w:r>
        <w:rPr>
          <w:sz w:val="20"/>
        </w:rPr>
        <w:t>empresa</w:t>
      </w:r>
      <w:r>
        <w:rPr>
          <w:spacing w:val="-8"/>
          <w:sz w:val="20"/>
        </w:rPr>
        <w:t xml:space="preserve"> </w:t>
      </w:r>
      <w:r>
        <w:rPr>
          <w:sz w:val="20"/>
        </w:rPr>
        <w:t>nunca</w:t>
      </w:r>
      <w:r>
        <w:rPr>
          <w:spacing w:val="-9"/>
          <w:sz w:val="20"/>
        </w:rPr>
        <w:t xml:space="preserve"> </w:t>
      </w:r>
      <w:r>
        <w:rPr>
          <w:sz w:val="20"/>
        </w:rPr>
        <w:t>nos</w:t>
      </w:r>
      <w:r>
        <w:rPr>
          <w:spacing w:val="-10"/>
          <w:sz w:val="20"/>
        </w:rPr>
        <w:t xml:space="preserve"> </w:t>
      </w:r>
      <w:r>
        <w:rPr>
          <w:sz w:val="20"/>
        </w:rPr>
        <w:t>dijo</w:t>
      </w:r>
      <w:r>
        <w:rPr>
          <w:spacing w:val="-8"/>
          <w:sz w:val="20"/>
        </w:rPr>
        <w:t xml:space="preserve"> </w:t>
      </w:r>
      <w:r>
        <w:rPr>
          <w:sz w:val="20"/>
        </w:rPr>
        <w:t>ni</w:t>
      </w:r>
      <w:r>
        <w:rPr>
          <w:spacing w:val="-9"/>
          <w:sz w:val="20"/>
        </w:rPr>
        <w:t xml:space="preserve"> </w:t>
      </w:r>
      <w:r>
        <w:rPr>
          <w:sz w:val="20"/>
        </w:rPr>
        <w:t>explicó</w:t>
      </w:r>
      <w:r>
        <w:rPr>
          <w:spacing w:val="-11"/>
          <w:sz w:val="20"/>
        </w:rPr>
        <w:t xml:space="preserve"> </w:t>
      </w:r>
      <w:r>
        <w:rPr>
          <w:sz w:val="20"/>
        </w:rPr>
        <w:t>nada</w:t>
      </w:r>
      <w:r>
        <w:rPr>
          <w:spacing w:val="-8"/>
          <w:sz w:val="20"/>
        </w:rPr>
        <w:t xml:space="preserve"> </w:t>
      </w:r>
      <w:r>
        <w:rPr>
          <w:sz w:val="20"/>
        </w:rPr>
        <w:t>[…]</w:t>
      </w:r>
      <w:r>
        <w:rPr>
          <w:spacing w:val="-6"/>
          <w:sz w:val="20"/>
        </w:rPr>
        <w:t xml:space="preserve"> </w:t>
      </w:r>
      <w:r>
        <w:rPr>
          <w:sz w:val="20"/>
        </w:rPr>
        <w:t>Nunca</w:t>
      </w:r>
      <w:r>
        <w:rPr>
          <w:spacing w:val="-9"/>
          <w:sz w:val="20"/>
        </w:rPr>
        <w:t xml:space="preserve"> </w:t>
      </w:r>
      <w:r>
        <w:rPr>
          <w:sz w:val="20"/>
        </w:rPr>
        <w:t>nos</w:t>
      </w:r>
      <w:r>
        <w:rPr>
          <w:spacing w:val="-7"/>
          <w:sz w:val="20"/>
        </w:rPr>
        <w:t xml:space="preserve"> </w:t>
      </w:r>
      <w:r>
        <w:rPr>
          <w:sz w:val="20"/>
        </w:rPr>
        <w:t>comentaron</w:t>
      </w:r>
      <w:r>
        <w:rPr>
          <w:spacing w:val="-6"/>
          <w:sz w:val="20"/>
        </w:rPr>
        <w:t xml:space="preserve"> </w:t>
      </w:r>
      <w:r>
        <w:rPr>
          <w:sz w:val="20"/>
        </w:rPr>
        <w:t>que estaban contaminando, ni nos ofrecieron llevarnos al médico, o darnos medicamentos, nada.</w:t>
      </w:r>
      <w:r>
        <w:rPr>
          <w:spacing w:val="-16"/>
          <w:sz w:val="20"/>
        </w:rPr>
        <w:t xml:space="preserve"> </w:t>
      </w:r>
      <w:r>
        <w:rPr>
          <w:sz w:val="20"/>
        </w:rPr>
        <w:t>Prácticamente</w:t>
      </w:r>
      <w:r>
        <w:rPr>
          <w:spacing w:val="-17"/>
          <w:sz w:val="20"/>
        </w:rPr>
        <w:t xml:space="preserve"> </w:t>
      </w:r>
      <w:r>
        <w:rPr>
          <w:sz w:val="20"/>
        </w:rPr>
        <w:t>no</w:t>
      </w:r>
      <w:r>
        <w:rPr>
          <w:spacing w:val="-15"/>
          <w:sz w:val="20"/>
        </w:rPr>
        <w:t xml:space="preserve"> </w:t>
      </w:r>
      <w:r>
        <w:rPr>
          <w:sz w:val="20"/>
        </w:rPr>
        <w:t>les</w:t>
      </w:r>
      <w:r>
        <w:rPr>
          <w:spacing w:val="-17"/>
          <w:sz w:val="20"/>
        </w:rPr>
        <w:t xml:space="preserve"> </w:t>
      </w:r>
      <w:r>
        <w:rPr>
          <w:sz w:val="20"/>
        </w:rPr>
        <w:t>importá</w:t>
      </w:r>
      <w:r>
        <w:rPr>
          <w:sz w:val="20"/>
        </w:rPr>
        <w:t>bamos”</w:t>
      </w:r>
      <w:r>
        <w:rPr>
          <w:position w:val="7"/>
          <w:sz w:val="13"/>
        </w:rPr>
        <w:t>440</w:t>
      </w:r>
      <w:r>
        <w:rPr>
          <w:sz w:val="20"/>
        </w:rPr>
        <w:t>.</w:t>
      </w:r>
      <w:r>
        <w:rPr>
          <w:spacing w:val="-17"/>
          <w:sz w:val="20"/>
        </w:rPr>
        <w:t xml:space="preserve"> </w:t>
      </w:r>
      <w:r>
        <w:rPr>
          <w:sz w:val="20"/>
        </w:rPr>
        <w:t>Por</w:t>
      </w:r>
      <w:r>
        <w:rPr>
          <w:spacing w:val="-13"/>
          <w:sz w:val="20"/>
        </w:rPr>
        <w:t xml:space="preserve"> </w:t>
      </w:r>
      <w:r>
        <w:rPr>
          <w:sz w:val="20"/>
        </w:rPr>
        <w:t>su</w:t>
      </w:r>
      <w:r>
        <w:rPr>
          <w:spacing w:val="-16"/>
          <w:sz w:val="20"/>
        </w:rPr>
        <w:t xml:space="preserve"> </w:t>
      </w:r>
      <w:r>
        <w:rPr>
          <w:sz w:val="20"/>
        </w:rPr>
        <w:t>parte,</w:t>
      </w:r>
      <w:r>
        <w:rPr>
          <w:spacing w:val="-17"/>
          <w:sz w:val="20"/>
        </w:rPr>
        <w:t xml:space="preserve"> </w:t>
      </w:r>
      <w:r>
        <w:rPr>
          <w:sz w:val="20"/>
        </w:rPr>
        <w:t>Juan</w:t>
      </w:r>
      <w:r>
        <w:rPr>
          <w:spacing w:val="-15"/>
          <w:sz w:val="20"/>
        </w:rPr>
        <w:t xml:space="preserve"> </w:t>
      </w:r>
      <w:r>
        <w:rPr>
          <w:sz w:val="20"/>
        </w:rPr>
        <w:t>8</w:t>
      </w:r>
      <w:r>
        <w:rPr>
          <w:spacing w:val="-16"/>
          <w:sz w:val="20"/>
        </w:rPr>
        <w:t xml:space="preserve"> </w:t>
      </w:r>
      <w:r>
        <w:rPr>
          <w:sz w:val="20"/>
        </w:rPr>
        <w:t>afirmó</w:t>
      </w:r>
      <w:r>
        <w:rPr>
          <w:spacing w:val="-14"/>
          <w:sz w:val="20"/>
        </w:rPr>
        <w:t xml:space="preserve"> </w:t>
      </w:r>
      <w:r>
        <w:rPr>
          <w:sz w:val="20"/>
        </w:rPr>
        <w:t>que</w:t>
      </w:r>
      <w:r>
        <w:rPr>
          <w:spacing w:val="-17"/>
          <w:sz w:val="20"/>
        </w:rPr>
        <w:t xml:space="preserve"> </w:t>
      </w:r>
      <w:r>
        <w:rPr>
          <w:sz w:val="20"/>
        </w:rPr>
        <w:t>“el</w:t>
      </w:r>
      <w:r>
        <w:rPr>
          <w:spacing w:val="-14"/>
          <w:sz w:val="20"/>
        </w:rPr>
        <w:t xml:space="preserve"> </w:t>
      </w:r>
      <w:r>
        <w:rPr>
          <w:sz w:val="20"/>
        </w:rPr>
        <w:t>Estado nunca nos dio información sobre los impactos de la contaminación, pese [a] que yo recuerdo</w:t>
      </w:r>
      <w:r>
        <w:rPr>
          <w:spacing w:val="-17"/>
          <w:sz w:val="20"/>
        </w:rPr>
        <w:t xml:space="preserve"> </w:t>
      </w:r>
      <w:r>
        <w:rPr>
          <w:sz w:val="20"/>
        </w:rPr>
        <w:t>que</w:t>
      </w:r>
      <w:r>
        <w:rPr>
          <w:spacing w:val="-17"/>
          <w:sz w:val="20"/>
        </w:rPr>
        <w:t xml:space="preserve"> </w:t>
      </w:r>
      <w:r>
        <w:rPr>
          <w:sz w:val="20"/>
        </w:rPr>
        <w:t>la</w:t>
      </w:r>
      <w:r>
        <w:rPr>
          <w:spacing w:val="-14"/>
          <w:sz w:val="20"/>
        </w:rPr>
        <w:t xml:space="preserve"> </w:t>
      </w:r>
      <w:r>
        <w:rPr>
          <w:sz w:val="20"/>
        </w:rPr>
        <w:t>empresa</w:t>
      </w:r>
      <w:r>
        <w:rPr>
          <w:spacing w:val="-16"/>
          <w:sz w:val="20"/>
        </w:rPr>
        <w:t xml:space="preserve"> </w:t>
      </w:r>
      <w:r>
        <w:rPr>
          <w:sz w:val="20"/>
        </w:rPr>
        <w:t>emitía</w:t>
      </w:r>
      <w:r>
        <w:rPr>
          <w:spacing w:val="-16"/>
          <w:sz w:val="20"/>
        </w:rPr>
        <w:t xml:space="preserve"> </w:t>
      </w:r>
      <w:r>
        <w:rPr>
          <w:sz w:val="20"/>
        </w:rPr>
        <w:t>boletines</w:t>
      </w:r>
      <w:r>
        <w:rPr>
          <w:spacing w:val="-17"/>
          <w:sz w:val="20"/>
        </w:rPr>
        <w:t xml:space="preserve"> </w:t>
      </w:r>
      <w:r>
        <w:rPr>
          <w:sz w:val="20"/>
        </w:rPr>
        <w:t>[…]</w:t>
      </w:r>
      <w:r>
        <w:rPr>
          <w:spacing w:val="-16"/>
          <w:sz w:val="20"/>
        </w:rPr>
        <w:t xml:space="preserve"> </w:t>
      </w:r>
      <w:r>
        <w:rPr>
          <w:sz w:val="20"/>
        </w:rPr>
        <w:t>Los</w:t>
      </w:r>
      <w:r>
        <w:rPr>
          <w:spacing w:val="-17"/>
          <w:sz w:val="20"/>
        </w:rPr>
        <w:t xml:space="preserve"> </w:t>
      </w:r>
      <w:r>
        <w:rPr>
          <w:sz w:val="20"/>
        </w:rPr>
        <w:t>boletines</w:t>
      </w:r>
      <w:r>
        <w:rPr>
          <w:spacing w:val="-17"/>
          <w:sz w:val="20"/>
        </w:rPr>
        <w:t xml:space="preserve"> </w:t>
      </w:r>
      <w:r>
        <w:rPr>
          <w:sz w:val="20"/>
        </w:rPr>
        <w:t>no</w:t>
      </w:r>
      <w:r>
        <w:rPr>
          <w:spacing w:val="-15"/>
          <w:sz w:val="20"/>
        </w:rPr>
        <w:t xml:space="preserve"> </w:t>
      </w:r>
      <w:r>
        <w:rPr>
          <w:sz w:val="20"/>
        </w:rPr>
        <w:t>eran</w:t>
      </w:r>
      <w:r>
        <w:rPr>
          <w:spacing w:val="-15"/>
          <w:sz w:val="20"/>
        </w:rPr>
        <w:t xml:space="preserve"> </w:t>
      </w:r>
      <w:r>
        <w:rPr>
          <w:sz w:val="20"/>
        </w:rPr>
        <w:t>de</w:t>
      </w:r>
      <w:r>
        <w:rPr>
          <w:spacing w:val="-17"/>
          <w:sz w:val="20"/>
        </w:rPr>
        <w:t xml:space="preserve"> </w:t>
      </w:r>
      <w:r>
        <w:rPr>
          <w:sz w:val="20"/>
        </w:rPr>
        <w:t>información</w:t>
      </w:r>
      <w:r>
        <w:rPr>
          <w:spacing w:val="-14"/>
          <w:sz w:val="20"/>
        </w:rPr>
        <w:t xml:space="preserve"> </w:t>
      </w:r>
      <w:r>
        <w:rPr>
          <w:sz w:val="20"/>
        </w:rPr>
        <w:t>sobre cuidado,</w:t>
      </w:r>
      <w:r>
        <w:rPr>
          <w:spacing w:val="-9"/>
          <w:sz w:val="20"/>
        </w:rPr>
        <w:t xml:space="preserve"> </w:t>
      </w:r>
      <w:r>
        <w:rPr>
          <w:sz w:val="20"/>
        </w:rPr>
        <w:t>peligros</w:t>
      </w:r>
      <w:r>
        <w:rPr>
          <w:spacing w:val="-9"/>
          <w:sz w:val="20"/>
        </w:rPr>
        <w:t xml:space="preserve"> </w:t>
      </w:r>
      <w:r>
        <w:rPr>
          <w:sz w:val="20"/>
        </w:rPr>
        <w:t>o</w:t>
      </w:r>
      <w:r>
        <w:rPr>
          <w:spacing w:val="-6"/>
          <w:sz w:val="20"/>
        </w:rPr>
        <w:t xml:space="preserve"> </w:t>
      </w:r>
      <w:r>
        <w:rPr>
          <w:sz w:val="20"/>
        </w:rPr>
        <w:t>riesgos</w:t>
      </w:r>
      <w:r>
        <w:rPr>
          <w:spacing w:val="-7"/>
          <w:sz w:val="20"/>
        </w:rPr>
        <w:t xml:space="preserve"> </w:t>
      </w:r>
      <w:r>
        <w:rPr>
          <w:sz w:val="20"/>
        </w:rPr>
        <w:t>sobre</w:t>
      </w:r>
      <w:r>
        <w:rPr>
          <w:spacing w:val="-10"/>
          <w:sz w:val="20"/>
        </w:rPr>
        <w:t xml:space="preserve"> </w:t>
      </w:r>
      <w:r>
        <w:rPr>
          <w:sz w:val="20"/>
        </w:rPr>
        <w:t>la</w:t>
      </w:r>
      <w:r>
        <w:rPr>
          <w:spacing w:val="-5"/>
          <w:sz w:val="20"/>
        </w:rPr>
        <w:t xml:space="preserve"> </w:t>
      </w:r>
      <w:r>
        <w:rPr>
          <w:sz w:val="20"/>
        </w:rPr>
        <w:t>exposición</w:t>
      </w:r>
      <w:r>
        <w:rPr>
          <w:spacing w:val="-8"/>
          <w:sz w:val="20"/>
        </w:rPr>
        <w:t xml:space="preserve"> </w:t>
      </w:r>
      <w:r>
        <w:rPr>
          <w:sz w:val="20"/>
        </w:rPr>
        <w:t>de</w:t>
      </w:r>
      <w:r>
        <w:rPr>
          <w:spacing w:val="-9"/>
          <w:sz w:val="20"/>
        </w:rPr>
        <w:t xml:space="preserve"> </w:t>
      </w:r>
      <w:r>
        <w:rPr>
          <w:sz w:val="20"/>
        </w:rPr>
        <w:t>gas</w:t>
      </w:r>
      <w:r>
        <w:rPr>
          <w:spacing w:val="-6"/>
          <w:sz w:val="20"/>
        </w:rPr>
        <w:t xml:space="preserve"> </w:t>
      </w:r>
      <w:r>
        <w:rPr>
          <w:sz w:val="20"/>
        </w:rPr>
        <w:t>o</w:t>
      </w:r>
      <w:r>
        <w:rPr>
          <w:spacing w:val="-10"/>
          <w:sz w:val="20"/>
        </w:rPr>
        <w:t xml:space="preserve"> </w:t>
      </w:r>
      <w:r>
        <w:rPr>
          <w:sz w:val="20"/>
        </w:rPr>
        <w:t>del</w:t>
      </w:r>
      <w:r>
        <w:rPr>
          <w:spacing w:val="-7"/>
          <w:sz w:val="20"/>
        </w:rPr>
        <w:t xml:space="preserve"> </w:t>
      </w:r>
      <w:r>
        <w:rPr>
          <w:sz w:val="20"/>
        </w:rPr>
        <w:t>agua”</w:t>
      </w:r>
      <w:r>
        <w:rPr>
          <w:position w:val="7"/>
          <w:sz w:val="13"/>
        </w:rPr>
        <w:t>441</w:t>
      </w:r>
      <w:r>
        <w:rPr>
          <w:sz w:val="20"/>
        </w:rPr>
        <w:t>.</w:t>
      </w:r>
      <w:r>
        <w:rPr>
          <w:spacing w:val="-9"/>
          <w:sz w:val="20"/>
        </w:rPr>
        <w:t xml:space="preserve"> </w:t>
      </w:r>
      <w:r>
        <w:rPr>
          <w:sz w:val="20"/>
        </w:rPr>
        <w:t>En</w:t>
      </w:r>
      <w:r>
        <w:rPr>
          <w:spacing w:val="-8"/>
          <w:sz w:val="20"/>
        </w:rPr>
        <w:t xml:space="preserve"> </w:t>
      </w:r>
      <w:r>
        <w:rPr>
          <w:sz w:val="20"/>
        </w:rPr>
        <w:t>sentido</w:t>
      </w:r>
      <w:r>
        <w:rPr>
          <w:spacing w:val="-9"/>
          <w:sz w:val="20"/>
        </w:rPr>
        <w:t xml:space="preserve"> </w:t>
      </w:r>
      <w:r>
        <w:rPr>
          <w:spacing w:val="-2"/>
          <w:sz w:val="20"/>
        </w:rPr>
        <w:t>similar,</w:t>
      </w:r>
    </w:p>
    <w:p w14:paraId="0EB357CE" w14:textId="77777777" w:rsidR="009C1B8A" w:rsidRDefault="009C1B8A">
      <w:pPr>
        <w:pStyle w:val="BodyText"/>
      </w:pPr>
    </w:p>
    <w:p w14:paraId="113C42BF" w14:textId="77777777" w:rsidR="009C1B8A" w:rsidRDefault="008E2174">
      <w:pPr>
        <w:pStyle w:val="BodyText"/>
        <w:spacing w:before="8"/>
        <w:rPr>
          <w:sz w:val="10"/>
        </w:rPr>
      </w:pPr>
      <w:r>
        <w:pict w14:anchorId="4E4626EF">
          <v:rect id="docshape89" o:spid="_x0000_s2158" style="position:absolute;margin-left:85.1pt;margin-top:7.7pt;width:2in;height:.6pt;z-index:-15684096;mso-wrap-distance-left:0;mso-wrap-distance-right:0;mso-position-horizontal-relative:page" fillcolor="black" stroked="f">
            <w10:wrap type="topAndBottom" anchorx="page"/>
          </v:rect>
        </w:pict>
      </w:r>
    </w:p>
    <w:p w14:paraId="4FD942BF" w14:textId="77777777" w:rsidR="009C1B8A" w:rsidRDefault="008E2174">
      <w:pPr>
        <w:spacing w:before="103"/>
        <w:ind w:left="102" w:right="198"/>
        <w:jc w:val="both"/>
        <w:rPr>
          <w:sz w:val="16"/>
        </w:rPr>
      </w:pPr>
      <w:r>
        <w:rPr>
          <w:sz w:val="16"/>
          <w:vertAlign w:val="superscript"/>
        </w:rPr>
        <w:t>437</w:t>
      </w:r>
      <w:r>
        <w:rPr>
          <w:spacing w:val="80"/>
          <w:w w:val="150"/>
          <w:sz w:val="16"/>
        </w:rPr>
        <w:t xml:space="preserve">  </w:t>
      </w:r>
      <w:r>
        <w:rPr>
          <w:i/>
          <w:sz w:val="16"/>
        </w:rPr>
        <w:t>Cfr</w:t>
      </w:r>
      <w:r>
        <w:rPr>
          <w:sz w:val="16"/>
        </w:rPr>
        <w:t>.</w:t>
      </w:r>
      <w:r>
        <w:rPr>
          <w:spacing w:val="-13"/>
          <w:sz w:val="16"/>
        </w:rPr>
        <w:t xml:space="preserve"> </w:t>
      </w:r>
      <w:r>
        <w:rPr>
          <w:sz w:val="16"/>
        </w:rPr>
        <w:t>Folletos</w:t>
      </w:r>
      <w:r>
        <w:rPr>
          <w:spacing w:val="-12"/>
          <w:sz w:val="16"/>
        </w:rPr>
        <w:t xml:space="preserve"> </w:t>
      </w:r>
      <w:r>
        <w:rPr>
          <w:sz w:val="16"/>
        </w:rPr>
        <w:t>de</w:t>
      </w:r>
      <w:r>
        <w:rPr>
          <w:spacing w:val="-14"/>
          <w:sz w:val="16"/>
        </w:rPr>
        <w:t xml:space="preserve"> </w:t>
      </w:r>
      <w:r>
        <w:rPr>
          <w:sz w:val="16"/>
        </w:rPr>
        <w:t>distribución</w:t>
      </w:r>
      <w:r>
        <w:rPr>
          <w:spacing w:val="-13"/>
          <w:sz w:val="16"/>
        </w:rPr>
        <w:t xml:space="preserve"> </w:t>
      </w:r>
      <w:r>
        <w:rPr>
          <w:sz w:val="16"/>
        </w:rPr>
        <w:t>general</w:t>
      </w:r>
      <w:r>
        <w:rPr>
          <w:spacing w:val="-11"/>
          <w:sz w:val="16"/>
        </w:rPr>
        <w:t xml:space="preserve"> </w:t>
      </w:r>
      <w:r>
        <w:rPr>
          <w:sz w:val="16"/>
        </w:rPr>
        <w:t>a</w:t>
      </w:r>
      <w:r>
        <w:rPr>
          <w:spacing w:val="-13"/>
          <w:sz w:val="16"/>
        </w:rPr>
        <w:t xml:space="preserve"> </w:t>
      </w:r>
      <w:r>
        <w:rPr>
          <w:sz w:val="16"/>
        </w:rPr>
        <w:t>La</w:t>
      </w:r>
      <w:r>
        <w:rPr>
          <w:spacing w:val="-13"/>
          <w:sz w:val="16"/>
        </w:rPr>
        <w:t xml:space="preserve"> </w:t>
      </w:r>
      <w:r>
        <w:rPr>
          <w:sz w:val="16"/>
        </w:rPr>
        <w:t>Oroya,</w:t>
      </w:r>
      <w:r>
        <w:rPr>
          <w:spacing w:val="-13"/>
          <w:sz w:val="16"/>
        </w:rPr>
        <w:t xml:space="preserve"> </w:t>
      </w:r>
      <w:r>
        <w:rPr>
          <w:sz w:val="16"/>
        </w:rPr>
        <w:t>elaborados</w:t>
      </w:r>
      <w:r>
        <w:rPr>
          <w:spacing w:val="-12"/>
          <w:sz w:val="16"/>
        </w:rPr>
        <w:t xml:space="preserve"> </w:t>
      </w:r>
      <w:r>
        <w:rPr>
          <w:sz w:val="16"/>
        </w:rPr>
        <w:t>por</w:t>
      </w:r>
      <w:r>
        <w:rPr>
          <w:spacing w:val="-11"/>
          <w:sz w:val="16"/>
        </w:rPr>
        <w:t xml:space="preserve"> </w:t>
      </w:r>
      <w:r>
        <w:rPr>
          <w:sz w:val="16"/>
        </w:rPr>
        <w:t>el</w:t>
      </w:r>
      <w:r>
        <w:rPr>
          <w:spacing w:val="-13"/>
          <w:sz w:val="16"/>
        </w:rPr>
        <w:t xml:space="preserve"> </w:t>
      </w:r>
      <w:r>
        <w:rPr>
          <w:sz w:val="16"/>
        </w:rPr>
        <w:t>equipo</w:t>
      </w:r>
      <w:r>
        <w:rPr>
          <w:spacing w:val="-11"/>
          <w:sz w:val="16"/>
        </w:rPr>
        <w:t xml:space="preserve"> </w:t>
      </w:r>
      <w:r>
        <w:rPr>
          <w:sz w:val="16"/>
        </w:rPr>
        <w:t>del</w:t>
      </w:r>
      <w:r>
        <w:rPr>
          <w:spacing w:val="-13"/>
          <w:sz w:val="16"/>
        </w:rPr>
        <w:t xml:space="preserve"> </w:t>
      </w:r>
      <w:r>
        <w:rPr>
          <w:sz w:val="16"/>
        </w:rPr>
        <w:t>Convenio</w:t>
      </w:r>
      <w:r>
        <w:rPr>
          <w:spacing w:val="-11"/>
          <w:sz w:val="16"/>
        </w:rPr>
        <w:t xml:space="preserve"> </w:t>
      </w:r>
      <w:r>
        <w:rPr>
          <w:sz w:val="16"/>
        </w:rPr>
        <w:t>de</w:t>
      </w:r>
      <w:r>
        <w:rPr>
          <w:spacing w:val="-12"/>
          <w:sz w:val="16"/>
        </w:rPr>
        <w:t xml:space="preserve"> </w:t>
      </w:r>
      <w:r>
        <w:rPr>
          <w:sz w:val="16"/>
        </w:rPr>
        <w:t>Cooperación entre</w:t>
      </w:r>
      <w:r>
        <w:rPr>
          <w:spacing w:val="-1"/>
          <w:sz w:val="16"/>
        </w:rPr>
        <w:t xml:space="preserve"> </w:t>
      </w:r>
      <w:r>
        <w:rPr>
          <w:sz w:val="16"/>
        </w:rPr>
        <w:t>el</w:t>
      </w:r>
      <w:r>
        <w:rPr>
          <w:spacing w:val="-4"/>
          <w:sz w:val="16"/>
        </w:rPr>
        <w:t xml:space="preserve"> </w:t>
      </w:r>
      <w:r>
        <w:rPr>
          <w:sz w:val="16"/>
        </w:rPr>
        <w:t>Ministerio</w:t>
      </w:r>
      <w:r>
        <w:rPr>
          <w:spacing w:val="-1"/>
          <w:sz w:val="16"/>
        </w:rPr>
        <w:t xml:space="preserve"> </w:t>
      </w:r>
      <w:r>
        <w:rPr>
          <w:sz w:val="16"/>
        </w:rPr>
        <w:t>de</w:t>
      </w:r>
      <w:r>
        <w:rPr>
          <w:spacing w:val="-1"/>
          <w:sz w:val="16"/>
        </w:rPr>
        <w:t xml:space="preserve"> </w:t>
      </w:r>
      <w:r>
        <w:rPr>
          <w:sz w:val="16"/>
        </w:rPr>
        <w:t>Salud</w:t>
      </w:r>
      <w:r>
        <w:rPr>
          <w:spacing w:val="-2"/>
          <w:sz w:val="16"/>
        </w:rPr>
        <w:t xml:space="preserve"> </w:t>
      </w:r>
      <w:r>
        <w:rPr>
          <w:sz w:val="16"/>
        </w:rPr>
        <w:t>–</w:t>
      </w:r>
      <w:r>
        <w:rPr>
          <w:spacing w:val="-5"/>
          <w:sz w:val="16"/>
        </w:rPr>
        <w:t xml:space="preserve"> </w:t>
      </w:r>
      <w:r>
        <w:rPr>
          <w:sz w:val="16"/>
        </w:rPr>
        <w:t>MINSA/DIGESA</w:t>
      </w:r>
      <w:r>
        <w:rPr>
          <w:spacing w:val="-3"/>
          <w:sz w:val="16"/>
        </w:rPr>
        <w:t xml:space="preserve"> </w:t>
      </w:r>
      <w:r>
        <w:rPr>
          <w:sz w:val="16"/>
        </w:rPr>
        <w:t>y</w:t>
      </w:r>
      <w:r>
        <w:rPr>
          <w:spacing w:val="-1"/>
          <w:sz w:val="16"/>
        </w:rPr>
        <w:t xml:space="preserve"> </w:t>
      </w:r>
      <w:r>
        <w:rPr>
          <w:sz w:val="16"/>
        </w:rPr>
        <w:t>la</w:t>
      </w:r>
      <w:r>
        <w:rPr>
          <w:spacing w:val="-2"/>
          <w:sz w:val="16"/>
        </w:rPr>
        <w:t xml:space="preserve"> </w:t>
      </w:r>
      <w:r>
        <w:rPr>
          <w:sz w:val="16"/>
        </w:rPr>
        <w:t>Empresa</w:t>
      </w:r>
      <w:r>
        <w:rPr>
          <w:spacing w:val="-4"/>
          <w:sz w:val="16"/>
        </w:rPr>
        <w:t xml:space="preserve"> </w:t>
      </w:r>
      <w:r>
        <w:rPr>
          <w:sz w:val="16"/>
        </w:rPr>
        <w:t>Doe</w:t>
      </w:r>
      <w:r>
        <w:rPr>
          <w:spacing w:val="-4"/>
          <w:sz w:val="16"/>
        </w:rPr>
        <w:t xml:space="preserve"> </w:t>
      </w:r>
      <w:r>
        <w:rPr>
          <w:sz w:val="16"/>
        </w:rPr>
        <w:t>Run</w:t>
      </w:r>
      <w:r>
        <w:rPr>
          <w:spacing w:val="-2"/>
          <w:sz w:val="16"/>
        </w:rPr>
        <w:t xml:space="preserve"> </w:t>
      </w:r>
      <w:r>
        <w:rPr>
          <w:sz w:val="16"/>
        </w:rPr>
        <w:t>Perú.</w:t>
      </w:r>
      <w:r>
        <w:rPr>
          <w:spacing w:val="-2"/>
          <w:sz w:val="16"/>
        </w:rPr>
        <w:t xml:space="preserve"> </w:t>
      </w:r>
      <w:r>
        <w:rPr>
          <w:sz w:val="16"/>
        </w:rPr>
        <w:t>SRL.</w:t>
      </w:r>
      <w:r>
        <w:rPr>
          <w:spacing w:val="-2"/>
          <w:sz w:val="16"/>
        </w:rPr>
        <w:t xml:space="preserve"> </w:t>
      </w:r>
      <w:r>
        <w:rPr>
          <w:sz w:val="16"/>
        </w:rPr>
        <w:t>(expediente</w:t>
      </w:r>
      <w:r>
        <w:rPr>
          <w:spacing w:val="-1"/>
          <w:sz w:val="16"/>
        </w:rPr>
        <w:t xml:space="preserve"> </w:t>
      </w:r>
      <w:r>
        <w:rPr>
          <w:sz w:val="16"/>
        </w:rPr>
        <w:t>de</w:t>
      </w:r>
      <w:r>
        <w:rPr>
          <w:spacing w:val="-4"/>
          <w:sz w:val="16"/>
        </w:rPr>
        <w:t xml:space="preserve"> </w:t>
      </w:r>
      <w:r>
        <w:rPr>
          <w:sz w:val="16"/>
        </w:rPr>
        <w:t>prueba,</w:t>
      </w:r>
      <w:r>
        <w:rPr>
          <w:spacing w:val="-5"/>
          <w:sz w:val="16"/>
        </w:rPr>
        <w:t xml:space="preserve"> </w:t>
      </w:r>
      <w:r>
        <w:rPr>
          <w:sz w:val="16"/>
        </w:rPr>
        <w:t>folios 0.1020 a 0.1070).</w:t>
      </w:r>
    </w:p>
    <w:p w14:paraId="5CE27D6A" w14:textId="77777777" w:rsidR="009C1B8A" w:rsidRDefault="008E2174">
      <w:pPr>
        <w:spacing w:before="120"/>
        <w:ind w:left="102" w:right="196"/>
        <w:jc w:val="both"/>
        <w:rPr>
          <w:sz w:val="16"/>
        </w:rPr>
      </w:pPr>
      <w:r>
        <w:rPr>
          <w:sz w:val="16"/>
          <w:vertAlign w:val="superscript"/>
        </w:rPr>
        <w:t>438</w:t>
      </w:r>
      <w:r>
        <w:rPr>
          <w:spacing w:val="80"/>
          <w:w w:val="150"/>
          <w:sz w:val="16"/>
        </w:rPr>
        <w:t xml:space="preserve">   </w:t>
      </w:r>
      <w:r>
        <w:rPr>
          <w:i/>
          <w:sz w:val="16"/>
        </w:rPr>
        <w:t>Cfr.</w:t>
      </w:r>
      <w:r>
        <w:rPr>
          <w:i/>
          <w:spacing w:val="-10"/>
          <w:sz w:val="16"/>
        </w:rPr>
        <w:t xml:space="preserve"> </w:t>
      </w:r>
      <w:r>
        <w:rPr>
          <w:sz w:val="16"/>
        </w:rPr>
        <w:t>Peritaje</w:t>
      </w:r>
      <w:r>
        <w:rPr>
          <w:spacing w:val="-12"/>
          <w:sz w:val="16"/>
        </w:rPr>
        <w:t xml:space="preserve"> </w:t>
      </w:r>
      <w:r>
        <w:rPr>
          <w:sz w:val="16"/>
        </w:rPr>
        <w:t>de</w:t>
      </w:r>
      <w:r>
        <w:rPr>
          <w:spacing w:val="-14"/>
          <w:sz w:val="16"/>
        </w:rPr>
        <w:t xml:space="preserve"> </w:t>
      </w:r>
      <w:r>
        <w:rPr>
          <w:sz w:val="16"/>
        </w:rPr>
        <w:t>Marisol</w:t>
      </w:r>
      <w:r>
        <w:rPr>
          <w:spacing w:val="-11"/>
          <w:sz w:val="16"/>
        </w:rPr>
        <w:t xml:space="preserve"> </w:t>
      </w:r>
      <w:r>
        <w:rPr>
          <w:sz w:val="16"/>
        </w:rPr>
        <w:t>Yáñez</w:t>
      </w:r>
      <w:r>
        <w:rPr>
          <w:spacing w:val="-10"/>
          <w:sz w:val="16"/>
        </w:rPr>
        <w:t xml:space="preserve"> </w:t>
      </w:r>
      <w:r>
        <w:rPr>
          <w:sz w:val="16"/>
        </w:rPr>
        <w:t>(expediente</w:t>
      </w:r>
      <w:r>
        <w:rPr>
          <w:spacing w:val="-12"/>
          <w:sz w:val="16"/>
        </w:rPr>
        <w:t xml:space="preserve"> </w:t>
      </w:r>
      <w:r>
        <w:rPr>
          <w:sz w:val="16"/>
        </w:rPr>
        <w:t>de</w:t>
      </w:r>
      <w:r>
        <w:rPr>
          <w:spacing w:val="-12"/>
          <w:sz w:val="16"/>
        </w:rPr>
        <w:t xml:space="preserve"> </w:t>
      </w:r>
      <w:r>
        <w:rPr>
          <w:sz w:val="16"/>
        </w:rPr>
        <w:t>prueba,</w:t>
      </w:r>
      <w:r>
        <w:rPr>
          <w:spacing w:val="-13"/>
          <w:sz w:val="16"/>
        </w:rPr>
        <w:t xml:space="preserve"> </w:t>
      </w:r>
      <w:r>
        <w:rPr>
          <w:sz w:val="16"/>
        </w:rPr>
        <w:t>folio</w:t>
      </w:r>
      <w:r>
        <w:rPr>
          <w:spacing w:val="-11"/>
          <w:sz w:val="16"/>
        </w:rPr>
        <w:t xml:space="preserve"> </w:t>
      </w:r>
      <w:r>
        <w:rPr>
          <w:sz w:val="16"/>
        </w:rPr>
        <w:t>29385).</w:t>
      </w:r>
      <w:r>
        <w:rPr>
          <w:spacing w:val="-11"/>
          <w:sz w:val="16"/>
        </w:rPr>
        <w:t xml:space="preserve"> </w:t>
      </w:r>
      <w:r>
        <w:rPr>
          <w:sz w:val="16"/>
        </w:rPr>
        <w:t>Estas</w:t>
      </w:r>
      <w:r>
        <w:rPr>
          <w:spacing w:val="-12"/>
          <w:sz w:val="16"/>
        </w:rPr>
        <w:t xml:space="preserve"> </w:t>
      </w:r>
      <w:r>
        <w:rPr>
          <w:sz w:val="16"/>
        </w:rPr>
        <w:t>recomendaciones</w:t>
      </w:r>
      <w:r>
        <w:rPr>
          <w:spacing w:val="-14"/>
          <w:sz w:val="16"/>
        </w:rPr>
        <w:t xml:space="preserve"> </w:t>
      </w:r>
      <w:r>
        <w:rPr>
          <w:sz w:val="16"/>
        </w:rPr>
        <w:t>se</w:t>
      </w:r>
      <w:r>
        <w:rPr>
          <w:spacing w:val="-12"/>
          <w:sz w:val="16"/>
        </w:rPr>
        <w:t xml:space="preserve"> </w:t>
      </w:r>
      <w:r>
        <w:rPr>
          <w:sz w:val="16"/>
        </w:rPr>
        <w:t>referían a</w:t>
      </w:r>
      <w:r>
        <w:rPr>
          <w:spacing w:val="-3"/>
          <w:sz w:val="16"/>
        </w:rPr>
        <w:t xml:space="preserve"> </w:t>
      </w:r>
      <w:r>
        <w:rPr>
          <w:sz w:val="16"/>
        </w:rPr>
        <w:t>lo</w:t>
      </w:r>
      <w:r>
        <w:rPr>
          <w:spacing w:val="-4"/>
          <w:sz w:val="16"/>
        </w:rPr>
        <w:t xml:space="preserve"> </w:t>
      </w:r>
      <w:r>
        <w:rPr>
          <w:sz w:val="16"/>
        </w:rPr>
        <w:t>siguiente:</w:t>
      </w:r>
      <w:r>
        <w:rPr>
          <w:spacing w:val="-3"/>
          <w:sz w:val="16"/>
        </w:rPr>
        <w:t xml:space="preserve"> </w:t>
      </w:r>
      <w:r>
        <w:rPr>
          <w:sz w:val="16"/>
        </w:rPr>
        <w:t>1.</w:t>
      </w:r>
      <w:r>
        <w:rPr>
          <w:spacing w:val="-6"/>
          <w:sz w:val="16"/>
        </w:rPr>
        <w:t xml:space="preserve"> </w:t>
      </w:r>
      <w:r>
        <w:rPr>
          <w:sz w:val="16"/>
        </w:rPr>
        <w:t>No</w:t>
      </w:r>
      <w:r>
        <w:rPr>
          <w:spacing w:val="-5"/>
          <w:sz w:val="16"/>
        </w:rPr>
        <w:t xml:space="preserve"> </w:t>
      </w:r>
      <w:r>
        <w:rPr>
          <w:sz w:val="16"/>
        </w:rPr>
        <w:t>levantar</w:t>
      </w:r>
      <w:r>
        <w:rPr>
          <w:spacing w:val="-6"/>
          <w:sz w:val="16"/>
        </w:rPr>
        <w:t xml:space="preserve"> </w:t>
      </w:r>
      <w:r>
        <w:rPr>
          <w:sz w:val="16"/>
        </w:rPr>
        <w:t>polvo;</w:t>
      </w:r>
      <w:r>
        <w:rPr>
          <w:spacing w:val="-6"/>
          <w:sz w:val="16"/>
        </w:rPr>
        <w:t xml:space="preserve"> </w:t>
      </w:r>
      <w:r>
        <w:rPr>
          <w:sz w:val="16"/>
        </w:rPr>
        <w:t>2.</w:t>
      </w:r>
      <w:r>
        <w:rPr>
          <w:spacing w:val="-4"/>
          <w:sz w:val="16"/>
        </w:rPr>
        <w:t xml:space="preserve"> </w:t>
      </w:r>
      <w:r>
        <w:rPr>
          <w:sz w:val="16"/>
        </w:rPr>
        <w:t>Evitar</w:t>
      </w:r>
      <w:r>
        <w:rPr>
          <w:spacing w:val="-4"/>
          <w:sz w:val="16"/>
        </w:rPr>
        <w:t xml:space="preserve"> </w:t>
      </w:r>
      <w:r>
        <w:rPr>
          <w:sz w:val="16"/>
        </w:rPr>
        <w:t>el</w:t>
      </w:r>
      <w:r>
        <w:rPr>
          <w:spacing w:val="-3"/>
          <w:sz w:val="16"/>
        </w:rPr>
        <w:t xml:space="preserve"> </w:t>
      </w:r>
      <w:r>
        <w:rPr>
          <w:sz w:val="16"/>
        </w:rPr>
        <w:t>uso</w:t>
      </w:r>
      <w:r>
        <w:rPr>
          <w:spacing w:val="-4"/>
          <w:sz w:val="16"/>
        </w:rPr>
        <w:t xml:space="preserve"> </w:t>
      </w:r>
      <w:r>
        <w:rPr>
          <w:sz w:val="16"/>
        </w:rPr>
        <w:t>de</w:t>
      </w:r>
      <w:r>
        <w:rPr>
          <w:spacing w:val="-5"/>
          <w:sz w:val="16"/>
        </w:rPr>
        <w:t xml:space="preserve"> </w:t>
      </w:r>
      <w:r>
        <w:rPr>
          <w:sz w:val="16"/>
        </w:rPr>
        <w:t>escobas</w:t>
      </w:r>
      <w:r>
        <w:rPr>
          <w:spacing w:val="-5"/>
          <w:sz w:val="16"/>
        </w:rPr>
        <w:t xml:space="preserve"> </w:t>
      </w:r>
      <w:r>
        <w:rPr>
          <w:sz w:val="16"/>
        </w:rPr>
        <w:t>o</w:t>
      </w:r>
      <w:r>
        <w:rPr>
          <w:spacing w:val="-4"/>
          <w:sz w:val="16"/>
        </w:rPr>
        <w:t xml:space="preserve"> </w:t>
      </w:r>
      <w:r>
        <w:rPr>
          <w:sz w:val="16"/>
        </w:rPr>
        <w:t>escobillones;</w:t>
      </w:r>
      <w:r>
        <w:rPr>
          <w:spacing w:val="-6"/>
          <w:sz w:val="16"/>
        </w:rPr>
        <w:t xml:space="preserve"> </w:t>
      </w:r>
      <w:r>
        <w:rPr>
          <w:sz w:val="16"/>
        </w:rPr>
        <w:t>3.</w:t>
      </w:r>
      <w:r>
        <w:rPr>
          <w:spacing w:val="-4"/>
          <w:sz w:val="16"/>
        </w:rPr>
        <w:t xml:space="preserve"> </w:t>
      </w:r>
      <w:r>
        <w:rPr>
          <w:sz w:val="16"/>
        </w:rPr>
        <w:t>Limpieza</w:t>
      </w:r>
      <w:r>
        <w:rPr>
          <w:spacing w:val="-3"/>
          <w:sz w:val="16"/>
        </w:rPr>
        <w:t xml:space="preserve"> </w:t>
      </w:r>
      <w:r>
        <w:rPr>
          <w:sz w:val="16"/>
        </w:rPr>
        <w:t>en</w:t>
      </w:r>
      <w:r>
        <w:rPr>
          <w:spacing w:val="-3"/>
          <w:sz w:val="16"/>
        </w:rPr>
        <w:t xml:space="preserve"> </w:t>
      </w:r>
      <w:r>
        <w:rPr>
          <w:sz w:val="16"/>
        </w:rPr>
        <w:t>húmedo;</w:t>
      </w:r>
      <w:r>
        <w:rPr>
          <w:spacing w:val="-6"/>
          <w:sz w:val="16"/>
        </w:rPr>
        <w:t xml:space="preserve"> </w:t>
      </w:r>
      <w:r>
        <w:rPr>
          <w:sz w:val="16"/>
        </w:rPr>
        <w:t>4.</w:t>
      </w:r>
      <w:r>
        <w:rPr>
          <w:spacing w:val="-4"/>
          <w:sz w:val="16"/>
        </w:rPr>
        <w:t xml:space="preserve"> </w:t>
      </w:r>
      <w:r>
        <w:rPr>
          <w:sz w:val="16"/>
        </w:rPr>
        <w:t>No tener</w:t>
      </w:r>
      <w:r>
        <w:rPr>
          <w:spacing w:val="-7"/>
          <w:sz w:val="16"/>
        </w:rPr>
        <w:t xml:space="preserve"> </w:t>
      </w:r>
      <w:r>
        <w:rPr>
          <w:sz w:val="16"/>
        </w:rPr>
        <w:t>animales,</w:t>
      </w:r>
      <w:r>
        <w:rPr>
          <w:spacing w:val="-6"/>
          <w:sz w:val="16"/>
        </w:rPr>
        <w:t xml:space="preserve"> </w:t>
      </w:r>
      <w:r>
        <w:rPr>
          <w:sz w:val="16"/>
        </w:rPr>
        <w:t>porque</w:t>
      </w:r>
      <w:r>
        <w:rPr>
          <w:spacing w:val="-8"/>
          <w:sz w:val="16"/>
        </w:rPr>
        <w:t xml:space="preserve"> </w:t>
      </w:r>
      <w:r>
        <w:rPr>
          <w:sz w:val="16"/>
        </w:rPr>
        <w:t>el</w:t>
      </w:r>
      <w:r>
        <w:rPr>
          <w:spacing w:val="-9"/>
          <w:sz w:val="16"/>
        </w:rPr>
        <w:t xml:space="preserve"> </w:t>
      </w:r>
      <w:r>
        <w:rPr>
          <w:sz w:val="16"/>
        </w:rPr>
        <w:t>pelaje</w:t>
      </w:r>
      <w:r>
        <w:rPr>
          <w:spacing w:val="-6"/>
          <w:sz w:val="16"/>
        </w:rPr>
        <w:t xml:space="preserve"> </w:t>
      </w:r>
      <w:r>
        <w:rPr>
          <w:sz w:val="16"/>
        </w:rPr>
        <w:t>se</w:t>
      </w:r>
      <w:r>
        <w:rPr>
          <w:spacing w:val="-8"/>
          <w:sz w:val="16"/>
        </w:rPr>
        <w:t xml:space="preserve"> </w:t>
      </w:r>
      <w:r>
        <w:rPr>
          <w:sz w:val="16"/>
        </w:rPr>
        <w:t>queda</w:t>
      </w:r>
      <w:r>
        <w:rPr>
          <w:spacing w:val="-7"/>
          <w:sz w:val="16"/>
        </w:rPr>
        <w:t xml:space="preserve"> </w:t>
      </w:r>
      <w:r>
        <w:rPr>
          <w:sz w:val="16"/>
        </w:rPr>
        <w:t>la</w:t>
      </w:r>
      <w:r>
        <w:rPr>
          <w:spacing w:val="-9"/>
          <w:sz w:val="16"/>
        </w:rPr>
        <w:t xml:space="preserve"> </w:t>
      </w:r>
      <w:r>
        <w:rPr>
          <w:sz w:val="16"/>
        </w:rPr>
        <w:t>ceniza;</w:t>
      </w:r>
      <w:r>
        <w:rPr>
          <w:spacing w:val="-9"/>
          <w:sz w:val="16"/>
        </w:rPr>
        <w:t xml:space="preserve"> </w:t>
      </w:r>
      <w:r>
        <w:rPr>
          <w:sz w:val="16"/>
        </w:rPr>
        <w:t>5.</w:t>
      </w:r>
      <w:r>
        <w:rPr>
          <w:spacing w:val="-9"/>
          <w:sz w:val="16"/>
        </w:rPr>
        <w:t xml:space="preserve"> </w:t>
      </w:r>
      <w:r>
        <w:rPr>
          <w:sz w:val="16"/>
        </w:rPr>
        <w:t>Alimentación</w:t>
      </w:r>
      <w:r>
        <w:rPr>
          <w:spacing w:val="-6"/>
          <w:sz w:val="16"/>
        </w:rPr>
        <w:t xml:space="preserve"> </w:t>
      </w:r>
      <w:r>
        <w:rPr>
          <w:sz w:val="16"/>
        </w:rPr>
        <w:t>rica</w:t>
      </w:r>
      <w:r>
        <w:rPr>
          <w:spacing w:val="-9"/>
          <w:sz w:val="16"/>
        </w:rPr>
        <w:t xml:space="preserve"> </w:t>
      </w:r>
      <w:r>
        <w:rPr>
          <w:sz w:val="16"/>
        </w:rPr>
        <w:t>en</w:t>
      </w:r>
      <w:r>
        <w:rPr>
          <w:spacing w:val="-9"/>
          <w:sz w:val="16"/>
        </w:rPr>
        <w:t xml:space="preserve"> </w:t>
      </w:r>
      <w:r>
        <w:rPr>
          <w:sz w:val="16"/>
        </w:rPr>
        <w:t>hierro,</w:t>
      </w:r>
      <w:r>
        <w:rPr>
          <w:spacing w:val="-9"/>
          <w:sz w:val="16"/>
        </w:rPr>
        <w:t xml:space="preserve"> </w:t>
      </w:r>
      <w:r>
        <w:rPr>
          <w:sz w:val="16"/>
        </w:rPr>
        <w:t>zinc</w:t>
      </w:r>
      <w:r>
        <w:rPr>
          <w:spacing w:val="-8"/>
          <w:sz w:val="16"/>
        </w:rPr>
        <w:t xml:space="preserve"> </w:t>
      </w:r>
      <w:r>
        <w:rPr>
          <w:sz w:val="16"/>
        </w:rPr>
        <w:t>y</w:t>
      </w:r>
      <w:r>
        <w:rPr>
          <w:spacing w:val="-8"/>
          <w:sz w:val="16"/>
        </w:rPr>
        <w:t xml:space="preserve"> </w:t>
      </w:r>
      <w:r>
        <w:rPr>
          <w:sz w:val="16"/>
        </w:rPr>
        <w:t>calcio;</w:t>
      </w:r>
      <w:r>
        <w:rPr>
          <w:spacing w:val="-6"/>
          <w:sz w:val="16"/>
        </w:rPr>
        <w:t xml:space="preserve"> </w:t>
      </w:r>
      <w:r>
        <w:rPr>
          <w:sz w:val="16"/>
        </w:rPr>
        <w:t>6.</w:t>
      </w:r>
      <w:r>
        <w:rPr>
          <w:spacing w:val="-9"/>
          <w:sz w:val="16"/>
        </w:rPr>
        <w:t xml:space="preserve"> </w:t>
      </w:r>
      <w:r>
        <w:rPr>
          <w:sz w:val="16"/>
        </w:rPr>
        <w:t>Vigilar</w:t>
      </w:r>
      <w:r>
        <w:rPr>
          <w:spacing w:val="-8"/>
          <w:sz w:val="16"/>
        </w:rPr>
        <w:t xml:space="preserve"> </w:t>
      </w:r>
      <w:r>
        <w:rPr>
          <w:sz w:val="16"/>
        </w:rPr>
        <w:t>que los</w:t>
      </w:r>
      <w:r>
        <w:rPr>
          <w:spacing w:val="-10"/>
          <w:sz w:val="16"/>
        </w:rPr>
        <w:t xml:space="preserve"> </w:t>
      </w:r>
      <w:r>
        <w:rPr>
          <w:sz w:val="16"/>
        </w:rPr>
        <w:t>pequeños</w:t>
      </w:r>
      <w:r>
        <w:rPr>
          <w:spacing w:val="-8"/>
          <w:sz w:val="16"/>
        </w:rPr>
        <w:t xml:space="preserve"> </w:t>
      </w:r>
      <w:r>
        <w:rPr>
          <w:sz w:val="16"/>
        </w:rPr>
        <w:t>no</w:t>
      </w:r>
      <w:r>
        <w:rPr>
          <w:spacing w:val="-10"/>
          <w:sz w:val="16"/>
        </w:rPr>
        <w:t xml:space="preserve"> </w:t>
      </w:r>
      <w:r>
        <w:rPr>
          <w:sz w:val="16"/>
        </w:rPr>
        <w:t>se</w:t>
      </w:r>
      <w:r>
        <w:rPr>
          <w:spacing w:val="-10"/>
          <w:sz w:val="16"/>
        </w:rPr>
        <w:t xml:space="preserve"> </w:t>
      </w:r>
      <w:r>
        <w:rPr>
          <w:sz w:val="16"/>
        </w:rPr>
        <w:t>expongan;</w:t>
      </w:r>
      <w:r>
        <w:rPr>
          <w:spacing w:val="-9"/>
          <w:sz w:val="16"/>
        </w:rPr>
        <w:t xml:space="preserve"> </w:t>
      </w:r>
      <w:r>
        <w:rPr>
          <w:sz w:val="16"/>
        </w:rPr>
        <w:t>7.</w:t>
      </w:r>
      <w:r>
        <w:rPr>
          <w:spacing w:val="-9"/>
          <w:sz w:val="16"/>
        </w:rPr>
        <w:t xml:space="preserve"> </w:t>
      </w:r>
      <w:r>
        <w:rPr>
          <w:sz w:val="16"/>
        </w:rPr>
        <w:t>Lavado</w:t>
      </w:r>
      <w:r>
        <w:rPr>
          <w:spacing w:val="-10"/>
          <w:sz w:val="16"/>
        </w:rPr>
        <w:t xml:space="preserve"> </w:t>
      </w:r>
      <w:r>
        <w:rPr>
          <w:sz w:val="16"/>
        </w:rPr>
        <w:t>de</w:t>
      </w:r>
      <w:r>
        <w:rPr>
          <w:spacing w:val="-11"/>
          <w:sz w:val="16"/>
        </w:rPr>
        <w:t xml:space="preserve"> </w:t>
      </w:r>
      <w:r>
        <w:rPr>
          <w:sz w:val="16"/>
        </w:rPr>
        <w:t>ropa</w:t>
      </w:r>
      <w:r>
        <w:rPr>
          <w:spacing w:val="-11"/>
          <w:sz w:val="16"/>
        </w:rPr>
        <w:t xml:space="preserve"> </w:t>
      </w:r>
      <w:r>
        <w:rPr>
          <w:sz w:val="16"/>
        </w:rPr>
        <w:t>(utilizar</w:t>
      </w:r>
      <w:r>
        <w:rPr>
          <w:spacing w:val="-8"/>
          <w:sz w:val="16"/>
        </w:rPr>
        <w:t xml:space="preserve"> </w:t>
      </w:r>
      <w:r>
        <w:rPr>
          <w:sz w:val="16"/>
        </w:rPr>
        <w:t>ropa</w:t>
      </w:r>
      <w:r>
        <w:rPr>
          <w:spacing w:val="-9"/>
          <w:sz w:val="16"/>
        </w:rPr>
        <w:t xml:space="preserve"> </w:t>
      </w:r>
      <w:r>
        <w:rPr>
          <w:sz w:val="16"/>
        </w:rPr>
        <w:t>blanca);</w:t>
      </w:r>
      <w:r>
        <w:rPr>
          <w:spacing w:val="-12"/>
          <w:sz w:val="16"/>
        </w:rPr>
        <w:t xml:space="preserve"> </w:t>
      </w:r>
      <w:r>
        <w:rPr>
          <w:sz w:val="16"/>
        </w:rPr>
        <w:t>8.</w:t>
      </w:r>
      <w:r>
        <w:rPr>
          <w:spacing w:val="-9"/>
          <w:sz w:val="16"/>
        </w:rPr>
        <w:t xml:space="preserve"> </w:t>
      </w:r>
      <w:r>
        <w:rPr>
          <w:sz w:val="16"/>
        </w:rPr>
        <w:t>Lavado</w:t>
      </w:r>
      <w:r>
        <w:rPr>
          <w:spacing w:val="-10"/>
          <w:sz w:val="16"/>
        </w:rPr>
        <w:t xml:space="preserve"> </w:t>
      </w:r>
      <w:r>
        <w:rPr>
          <w:sz w:val="16"/>
        </w:rPr>
        <w:t>de</w:t>
      </w:r>
      <w:r>
        <w:rPr>
          <w:spacing w:val="-8"/>
          <w:sz w:val="16"/>
        </w:rPr>
        <w:t xml:space="preserve"> </w:t>
      </w:r>
      <w:r>
        <w:rPr>
          <w:sz w:val="16"/>
        </w:rPr>
        <w:t>juguetes;</w:t>
      </w:r>
      <w:r>
        <w:rPr>
          <w:spacing w:val="-9"/>
          <w:sz w:val="16"/>
        </w:rPr>
        <w:t xml:space="preserve"> </w:t>
      </w:r>
      <w:r>
        <w:rPr>
          <w:sz w:val="16"/>
        </w:rPr>
        <w:t>9.</w:t>
      </w:r>
      <w:r>
        <w:rPr>
          <w:spacing w:val="-12"/>
          <w:sz w:val="16"/>
        </w:rPr>
        <w:t xml:space="preserve"> </w:t>
      </w:r>
      <w:r>
        <w:rPr>
          <w:sz w:val="16"/>
        </w:rPr>
        <w:t>Uso</w:t>
      </w:r>
      <w:r>
        <w:rPr>
          <w:spacing w:val="-10"/>
          <w:sz w:val="16"/>
        </w:rPr>
        <w:t xml:space="preserve"> </w:t>
      </w:r>
      <w:r>
        <w:rPr>
          <w:sz w:val="16"/>
        </w:rPr>
        <w:t>de</w:t>
      </w:r>
      <w:r>
        <w:rPr>
          <w:spacing w:val="-11"/>
          <w:sz w:val="16"/>
        </w:rPr>
        <w:t xml:space="preserve"> </w:t>
      </w:r>
      <w:r>
        <w:rPr>
          <w:sz w:val="16"/>
        </w:rPr>
        <w:t>agua limpia; 10. Instalación de rincón de aseo dentro del hogar.</w:t>
      </w:r>
    </w:p>
    <w:p w14:paraId="77F23827" w14:textId="77777777" w:rsidR="009C1B8A" w:rsidRDefault="008E2174">
      <w:pPr>
        <w:spacing w:before="122"/>
        <w:ind w:left="102"/>
        <w:jc w:val="both"/>
        <w:rPr>
          <w:sz w:val="16"/>
        </w:rPr>
      </w:pPr>
      <w:r>
        <w:rPr>
          <w:sz w:val="16"/>
          <w:vertAlign w:val="superscript"/>
        </w:rPr>
        <w:t>439</w:t>
      </w:r>
      <w:r>
        <w:rPr>
          <w:spacing w:val="63"/>
          <w:sz w:val="16"/>
        </w:rPr>
        <w:t xml:space="preserve">   </w:t>
      </w:r>
      <w:r>
        <w:rPr>
          <w:i/>
          <w:sz w:val="16"/>
        </w:rPr>
        <w:t>Cfr.</w:t>
      </w:r>
      <w:r>
        <w:rPr>
          <w:i/>
          <w:spacing w:val="-2"/>
          <w:sz w:val="16"/>
        </w:rPr>
        <w:t xml:space="preserve"> </w:t>
      </w:r>
      <w:r>
        <w:rPr>
          <w:sz w:val="16"/>
        </w:rPr>
        <w:t>Declaración</w:t>
      </w:r>
      <w:r>
        <w:rPr>
          <w:spacing w:val="-5"/>
          <w:sz w:val="16"/>
        </w:rPr>
        <w:t xml:space="preserve"> </w:t>
      </w:r>
      <w:r>
        <w:rPr>
          <w:sz w:val="16"/>
        </w:rPr>
        <w:t>de</w:t>
      </w:r>
      <w:r>
        <w:rPr>
          <w:spacing w:val="-1"/>
          <w:sz w:val="16"/>
        </w:rPr>
        <w:t xml:space="preserve"> </w:t>
      </w:r>
      <w:r>
        <w:rPr>
          <w:sz w:val="16"/>
        </w:rPr>
        <w:t>Juan</w:t>
      </w:r>
      <w:r>
        <w:rPr>
          <w:spacing w:val="-5"/>
          <w:sz w:val="16"/>
        </w:rPr>
        <w:t xml:space="preserve"> </w:t>
      </w:r>
      <w:r>
        <w:rPr>
          <w:sz w:val="16"/>
        </w:rPr>
        <w:t>1 (expediente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w:t>
      </w:r>
      <w:r>
        <w:rPr>
          <w:spacing w:val="-3"/>
          <w:sz w:val="16"/>
        </w:rPr>
        <w:t xml:space="preserve"> </w:t>
      </w:r>
      <w:r>
        <w:rPr>
          <w:spacing w:val="-2"/>
          <w:sz w:val="16"/>
        </w:rPr>
        <w:t>28952).</w:t>
      </w:r>
    </w:p>
    <w:p w14:paraId="2261188C" w14:textId="77777777" w:rsidR="009C1B8A" w:rsidRDefault="008E2174">
      <w:pPr>
        <w:spacing w:before="120"/>
        <w:ind w:left="102"/>
        <w:jc w:val="both"/>
        <w:rPr>
          <w:sz w:val="16"/>
        </w:rPr>
      </w:pPr>
      <w:r>
        <w:rPr>
          <w:sz w:val="16"/>
          <w:vertAlign w:val="superscript"/>
        </w:rPr>
        <w:t>440</w:t>
      </w:r>
      <w:r>
        <w:rPr>
          <w:spacing w:val="63"/>
          <w:sz w:val="16"/>
        </w:rPr>
        <w:t xml:space="preserve">   </w:t>
      </w:r>
      <w:r>
        <w:rPr>
          <w:i/>
          <w:sz w:val="16"/>
        </w:rPr>
        <w:t>Cfr.</w:t>
      </w:r>
      <w:r>
        <w:rPr>
          <w:i/>
          <w:spacing w:val="-2"/>
          <w:sz w:val="16"/>
        </w:rPr>
        <w:t xml:space="preserve"> </w:t>
      </w:r>
      <w:r>
        <w:rPr>
          <w:sz w:val="16"/>
        </w:rPr>
        <w:t>Declaración</w:t>
      </w:r>
      <w:r>
        <w:rPr>
          <w:spacing w:val="-5"/>
          <w:sz w:val="16"/>
        </w:rPr>
        <w:t xml:space="preserve"> </w:t>
      </w:r>
      <w:r>
        <w:rPr>
          <w:sz w:val="16"/>
        </w:rPr>
        <w:t>de</w:t>
      </w:r>
      <w:r>
        <w:rPr>
          <w:spacing w:val="-1"/>
          <w:sz w:val="16"/>
        </w:rPr>
        <w:t xml:space="preserve"> </w:t>
      </w:r>
      <w:r>
        <w:rPr>
          <w:sz w:val="16"/>
        </w:rPr>
        <w:t>Juan</w:t>
      </w:r>
      <w:r>
        <w:rPr>
          <w:spacing w:val="-5"/>
          <w:sz w:val="16"/>
        </w:rPr>
        <w:t xml:space="preserve"> </w:t>
      </w:r>
      <w:r>
        <w:rPr>
          <w:sz w:val="16"/>
        </w:rPr>
        <w:t>6 (expediente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w:t>
      </w:r>
      <w:r>
        <w:rPr>
          <w:spacing w:val="-3"/>
          <w:sz w:val="16"/>
        </w:rPr>
        <w:t xml:space="preserve"> </w:t>
      </w:r>
      <w:r>
        <w:rPr>
          <w:spacing w:val="-2"/>
          <w:sz w:val="16"/>
        </w:rPr>
        <w:t>28971).</w:t>
      </w:r>
    </w:p>
    <w:p w14:paraId="01F76763" w14:textId="77777777" w:rsidR="009C1B8A" w:rsidRDefault="008E2174">
      <w:pPr>
        <w:spacing w:before="120"/>
        <w:ind w:left="102"/>
        <w:jc w:val="both"/>
        <w:rPr>
          <w:sz w:val="16"/>
        </w:rPr>
      </w:pPr>
      <w:r>
        <w:rPr>
          <w:sz w:val="16"/>
          <w:vertAlign w:val="superscript"/>
        </w:rPr>
        <w:t>441</w:t>
      </w:r>
      <w:r>
        <w:rPr>
          <w:spacing w:val="63"/>
          <w:sz w:val="16"/>
        </w:rPr>
        <w:t xml:space="preserve">   </w:t>
      </w:r>
      <w:r>
        <w:rPr>
          <w:i/>
          <w:sz w:val="16"/>
        </w:rPr>
        <w:t>Cfr.</w:t>
      </w:r>
      <w:r>
        <w:rPr>
          <w:i/>
          <w:spacing w:val="-2"/>
          <w:sz w:val="16"/>
        </w:rPr>
        <w:t xml:space="preserve"> </w:t>
      </w:r>
      <w:r>
        <w:rPr>
          <w:sz w:val="16"/>
        </w:rPr>
        <w:t>Declaración</w:t>
      </w:r>
      <w:r>
        <w:rPr>
          <w:spacing w:val="-5"/>
          <w:sz w:val="16"/>
        </w:rPr>
        <w:t xml:space="preserve"> </w:t>
      </w:r>
      <w:r>
        <w:rPr>
          <w:sz w:val="16"/>
        </w:rPr>
        <w:t>de</w:t>
      </w:r>
      <w:r>
        <w:rPr>
          <w:spacing w:val="-1"/>
          <w:sz w:val="16"/>
        </w:rPr>
        <w:t xml:space="preserve"> </w:t>
      </w:r>
      <w:r>
        <w:rPr>
          <w:sz w:val="16"/>
        </w:rPr>
        <w:t>Juan</w:t>
      </w:r>
      <w:r>
        <w:rPr>
          <w:spacing w:val="-5"/>
          <w:sz w:val="16"/>
        </w:rPr>
        <w:t xml:space="preserve"> </w:t>
      </w:r>
      <w:r>
        <w:rPr>
          <w:sz w:val="16"/>
        </w:rPr>
        <w:t>8 (expediente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w:t>
      </w:r>
      <w:r>
        <w:rPr>
          <w:spacing w:val="-3"/>
          <w:sz w:val="16"/>
        </w:rPr>
        <w:t xml:space="preserve"> </w:t>
      </w:r>
      <w:r>
        <w:rPr>
          <w:spacing w:val="-2"/>
          <w:sz w:val="16"/>
        </w:rPr>
        <w:t>28983).</w:t>
      </w:r>
    </w:p>
    <w:p w14:paraId="0B46011B" w14:textId="77777777" w:rsidR="009C1B8A" w:rsidRDefault="009C1B8A">
      <w:pPr>
        <w:jc w:val="both"/>
        <w:rPr>
          <w:sz w:val="16"/>
        </w:rPr>
        <w:sectPr w:rsidR="009C1B8A">
          <w:pgSz w:w="12240" w:h="15840"/>
          <w:pgMar w:top="1340" w:right="1500" w:bottom="1080" w:left="1600" w:header="0" w:footer="896" w:gutter="0"/>
          <w:cols w:space="720"/>
        </w:sectPr>
      </w:pPr>
    </w:p>
    <w:p w14:paraId="17A52EDF" w14:textId="77777777" w:rsidR="009C1B8A" w:rsidRDefault="008E2174">
      <w:pPr>
        <w:pStyle w:val="BodyText"/>
        <w:spacing w:before="76"/>
        <w:ind w:left="102" w:right="202"/>
        <w:jc w:val="both"/>
      </w:pPr>
      <w:r>
        <w:t>Juan 30, María 3, María 16 y María 25 se refirieron en sus declaraciones a la ausencia de</w:t>
      </w:r>
      <w:r>
        <w:rPr>
          <w:spacing w:val="-9"/>
        </w:rPr>
        <w:t xml:space="preserve"> </w:t>
      </w:r>
      <w:r>
        <w:t>información</w:t>
      </w:r>
      <w:r>
        <w:rPr>
          <w:spacing w:val="-5"/>
        </w:rPr>
        <w:t xml:space="preserve"> </w:t>
      </w:r>
      <w:r>
        <w:t>a</w:t>
      </w:r>
      <w:r>
        <w:rPr>
          <w:spacing w:val="-7"/>
        </w:rPr>
        <w:t xml:space="preserve"> </w:t>
      </w:r>
      <w:r>
        <w:t>la</w:t>
      </w:r>
      <w:r>
        <w:rPr>
          <w:spacing w:val="-6"/>
        </w:rPr>
        <w:t xml:space="preserve"> </w:t>
      </w:r>
      <w:r>
        <w:t>población</w:t>
      </w:r>
      <w:r>
        <w:rPr>
          <w:spacing w:val="-7"/>
        </w:rPr>
        <w:t xml:space="preserve"> </w:t>
      </w:r>
      <w:r>
        <w:t>por</w:t>
      </w:r>
      <w:r>
        <w:rPr>
          <w:spacing w:val="-7"/>
        </w:rPr>
        <w:t xml:space="preserve"> </w:t>
      </w:r>
      <w:r>
        <w:t>parte</w:t>
      </w:r>
      <w:r>
        <w:rPr>
          <w:spacing w:val="-7"/>
        </w:rPr>
        <w:t xml:space="preserve"> </w:t>
      </w:r>
      <w:r>
        <w:t>del</w:t>
      </w:r>
      <w:r>
        <w:rPr>
          <w:spacing w:val="-5"/>
        </w:rPr>
        <w:t xml:space="preserve"> </w:t>
      </w:r>
      <w:r>
        <w:t>Estado</w:t>
      </w:r>
      <w:r>
        <w:rPr>
          <w:spacing w:val="-7"/>
        </w:rPr>
        <w:t xml:space="preserve"> </w:t>
      </w:r>
      <w:r>
        <w:t>o</w:t>
      </w:r>
      <w:r>
        <w:rPr>
          <w:spacing w:val="-9"/>
        </w:rPr>
        <w:t xml:space="preserve"> </w:t>
      </w:r>
      <w:r>
        <w:t>de</w:t>
      </w:r>
      <w:r>
        <w:rPr>
          <w:spacing w:val="-7"/>
        </w:rPr>
        <w:t xml:space="preserve"> </w:t>
      </w:r>
      <w:r>
        <w:t>Doe</w:t>
      </w:r>
      <w:r>
        <w:rPr>
          <w:spacing w:val="-7"/>
        </w:rPr>
        <w:t xml:space="preserve"> </w:t>
      </w:r>
      <w:r>
        <w:t>Run</w:t>
      </w:r>
      <w:r>
        <w:rPr>
          <w:spacing w:val="-7"/>
        </w:rPr>
        <w:t xml:space="preserve"> </w:t>
      </w:r>
      <w:r>
        <w:t>sobre</w:t>
      </w:r>
      <w:r>
        <w:rPr>
          <w:spacing w:val="-7"/>
        </w:rPr>
        <w:t xml:space="preserve"> </w:t>
      </w:r>
      <w:r>
        <w:t>la</w:t>
      </w:r>
      <w:r>
        <w:rPr>
          <w:spacing w:val="-7"/>
        </w:rPr>
        <w:t xml:space="preserve"> </w:t>
      </w:r>
      <w:r>
        <w:t>contaminación ambiental o sus efectos en La Oroya</w:t>
      </w:r>
      <w:r>
        <w:rPr>
          <w:position w:val="7"/>
          <w:sz w:val="13"/>
        </w:rPr>
        <w:t>442</w:t>
      </w:r>
      <w:r>
        <w:t>.</w:t>
      </w:r>
    </w:p>
    <w:p w14:paraId="3703E51D" w14:textId="77777777" w:rsidR="009C1B8A" w:rsidRDefault="009C1B8A">
      <w:pPr>
        <w:pStyle w:val="BodyText"/>
        <w:spacing w:before="3"/>
      </w:pPr>
    </w:p>
    <w:p w14:paraId="2B795866" w14:textId="77777777" w:rsidR="009C1B8A" w:rsidRDefault="008E2174">
      <w:pPr>
        <w:pStyle w:val="ListParagraph"/>
        <w:numPr>
          <w:ilvl w:val="0"/>
          <w:numId w:val="29"/>
        </w:numPr>
        <w:tabs>
          <w:tab w:val="left" w:pos="669"/>
        </w:tabs>
        <w:ind w:right="198" w:firstLine="0"/>
        <w:jc w:val="both"/>
        <w:rPr>
          <w:sz w:val="20"/>
        </w:rPr>
      </w:pPr>
      <w:r>
        <w:rPr>
          <w:sz w:val="20"/>
        </w:rPr>
        <w:t>En</w:t>
      </w:r>
      <w:r>
        <w:rPr>
          <w:spacing w:val="-18"/>
          <w:sz w:val="20"/>
        </w:rPr>
        <w:t xml:space="preserve"> </w:t>
      </w:r>
      <w:r>
        <w:rPr>
          <w:sz w:val="20"/>
        </w:rPr>
        <w:t>virtud</w:t>
      </w:r>
      <w:r>
        <w:rPr>
          <w:spacing w:val="-18"/>
          <w:sz w:val="20"/>
        </w:rPr>
        <w:t xml:space="preserve"> </w:t>
      </w:r>
      <w:r>
        <w:rPr>
          <w:sz w:val="20"/>
        </w:rPr>
        <w:t>de</w:t>
      </w:r>
      <w:r>
        <w:rPr>
          <w:spacing w:val="-17"/>
          <w:sz w:val="20"/>
        </w:rPr>
        <w:t xml:space="preserve"> </w:t>
      </w:r>
      <w:r>
        <w:rPr>
          <w:sz w:val="20"/>
        </w:rPr>
        <w:t>lo</w:t>
      </w:r>
      <w:r>
        <w:rPr>
          <w:spacing w:val="-18"/>
          <w:sz w:val="20"/>
        </w:rPr>
        <w:t xml:space="preserve"> </w:t>
      </w:r>
      <w:r>
        <w:rPr>
          <w:sz w:val="20"/>
        </w:rPr>
        <w:t>anterior,</w:t>
      </w:r>
      <w:r>
        <w:rPr>
          <w:spacing w:val="-17"/>
          <w:sz w:val="20"/>
        </w:rPr>
        <w:t xml:space="preserve"> </w:t>
      </w:r>
      <w:r>
        <w:rPr>
          <w:sz w:val="20"/>
        </w:rPr>
        <w:t>la</w:t>
      </w:r>
      <w:r>
        <w:rPr>
          <w:spacing w:val="-18"/>
          <w:sz w:val="20"/>
        </w:rPr>
        <w:t xml:space="preserve"> </w:t>
      </w:r>
      <w:r>
        <w:rPr>
          <w:sz w:val="20"/>
        </w:rPr>
        <w:t>Corte</w:t>
      </w:r>
      <w:r>
        <w:rPr>
          <w:spacing w:val="-18"/>
          <w:sz w:val="20"/>
        </w:rPr>
        <w:t xml:space="preserve"> </w:t>
      </w:r>
      <w:r>
        <w:rPr>
          <w:sz w:val="20"/>
        </w:rPr>
        <w:t>considera</w:t>
      </w:r>
      <w:r>
        <w:rPr>
          <w:spacing w:val="-17"/>
          <w:sz w:val="20"/>
        </w:rPr>
        <w:t xml:space="preserve"> </w:t>
      </w:r>
      <w:r>
        <w:rPr>
          <w:sz w:val="20"/>
        </w:rPr>
        <w:t>que</w:t>
      </w:r>
      <w:r>
        <w:rPr>
          <w:spacing w:val="-18"/>
          <w:sz w:val="20"/>
        </w:rPr>
        <w:t xml:space="preserve"> </w:t>
      </w:r>
      <w:r>
        <w:rPr>
          <w:sz w:val="20"/>
        </w:rPr>
        <w:t>las</w:t>
      </w:r>
      <w:r>
        <w:rPr>
          <w:spacing w:val="-17"/>
          <w:sz w:val="20"/>
        </w:rPr>
        <w:t xml:space="preserve"> </w:t>
      </w:r>
      <w:r>
        <w:rPr>
          <w:sz w:val="20"/>
        </w:rPr>
        <w:t>medidas</w:t>
      </w:r>
      <w:r>
        <w:rPr>
          <w:spacing w:val="-18"/>
          <w:sz w:val="20"/>
        </w:rPr>
        <w:t xml:space="preserve"> </w:t>
      </w:r>
      <w:r>
        <w:rPr>
          <w:sz w:val="20"/>
        </w:rPr>
        <w:t>adoptadas</w:t>
      </w:r>
      <w:r>
        <w:rPr>
          <w:spacing w:val="-17"/>
          <w:sz w:val="20"/>
        </w:rPr>
        <w:t xml:space="preserve"> </w:t>
      </w:r>
      <w:r>
        <w:rPr>
          <w:sz w:val="20"/>
        </w:rPr>
        <w:t>por</w:t>
      </w:r>
      <w:r>
        <w:rPr>
          <w:spacing w:val="-18"/>
          <w:sz w:val="20"/>
        </w:rPr>
        <w:t xml:space="preserve"> </w:t>
      </w:r>
      <w:r>
        <w:rPr>
          <w:sz w:val="20"/>
        </w:rPr>
        <w:t>el</w:t>
      </w:r>
      <w:r>
        <w:rPr>
          <w:spacing w:val="-18"/>
          <w:sz w:val="20"/>
        </w:rPr>
        <w:t xml:space="preserve"> </w:t>
      </w:r>
      <w:r>
        <w:rPr>
          <w:sz w:val="20"/>
        </w:rPr>
        <w:t>Estado fueron claramente insuficientes para lograr un acceso efectivo a la información relacionada con el estado de la calidad del aire y el agua, lo cual impidió que las presuntas víctimas tuvieran los elementos suficientes para conocer sobre los riesgos a su salud, integridad personal y vida por la exposición a los contaminantes producidos por el CMLO. Además, la Corte nota que dicha información era del conocimiento del Estado, por lo que se encontraba obligado a suministrarla activamente de conformidad c</w:t>
      </w:r>
      <w:r>
        <w:rPr>
          <w:sz w:val="20"/>
        </w:rPr>
        <w:t>on</w:t>
      </w:r>
      <w:r>
        <w:rPr>
          <w:spacing w:val="-13"/>
          <w:sz w:val="20"/>
        </w:rPr>
        <w:t xml:space="preserve"> </w:t>
      </w:r>
      <w:r>
        <w:rPr>
          <w:sz w:val="20"/>
        </w:rPr>
        <w:t>su</w:t>
      </w:r>
      <w:r>
        <w:rPr>
          <w:spacing w:val="-11"/>
          <w:sz w:val="20"/>
        </w:rPr>
        <w:t xml:space="preserve"> </w:t>
      </w:r>
      <w:r>
        <w:rPr>
          <w:sz w:val="20"/>
        </w:rPr>
        <w:t>obligación</w:t>
      </w:r>
      <w:r>
        <w:rPr>
          <w:spacing w:val="-13"/>
          <w:sz w:val="20"/>
        </w:rPr>
        <w:t xml:space="preserve"> </w:t>
      </w:r>
      <w:r>
        <w:rPr>
          <w:sz w:val="20"/>
        </w:rPr>
        <w:t>de</w:t>
      </w:r>
      <w:r>
        <w:rPr>
          <w:spacing w:val="-15"/>
          <w:sz w:val="20"/>
        </w:rPr>
        <w:t xml:space="preserve"> </w:t>
      </w:r>
      <w:r>
        <w:rPr>
          <w:sz w:val="20"/>
        </w:rPr>
        <w:t>transparencia</w:t>
      </w:r>
      <w:r>
        <w:rPr>
          <w:spacing w:val="-13"/>
          <w:sz w:val="20"/>
        </w:rPr>
        <w:t xml:space="preserve"> </w:t>
      </w:r>
      <w:r>
        <w:rPr>
          <w:sz w:val="20"/>
        </w:rPr>
        <w:t>activa,</w:t>
      </w:r>
      <w:r>
        <w:rPr>
          <w:spacing w:val="-12"/>
          <w:sz w:val="20"/>
        </w:rPr>
        <w:t xml:space="preserve"> </w:t>
      </w:r>
      <w:r>
        <w:rPr>
          <w:sz w:val="20"/>
        </w:rPr>
        <w:t>que</w:t>
      </w:r>
      <w:r>
        <w:rPr>
          <w:spacing w:val="-15"/>
          <w:sz w:val="20"/>
        </w:rPr>
        <w:t xml:space="preserve"> </w:t>
      </w:r>
      <w:r>
        <w:rPr>
          <w:sz w:val="20"/>
        </w:rPr>
        <w:t>implica</w:t>
      </w:r>
      <w:r>
        <w:rPr>
          <w:spacing w:val="-14"/>
          <w:sz w:val="20"/>
        </w:rPr>
        <w:t xml:space="preserve"> </w:t>
      </w:r>
      <w:r>
        <w:rPr>
          <w:sz w:val="20"/>
        </w:rPr>
        <w:t>el</w:t>
      </w:r>
      <w:r>
        <w:rPr>
          <w:spacing w:val="-14"/>
          <w:sz w:val="20"/>
        </w:rPr>
        <w:t xml:space="preserve"> </w:t>
      </w:r>
      <w:r>
        <w:rPr>
          <w:sz w:val="20"/>
        </w:rPr>
        <w:t>deber</w:t>
      </w:r>
      <w:r>
        <w:rPr>
          <w:spacing w:val="-15"/>
          <w:sz w:val="20"/>
        </w:rPr>
        <w:t xml:space="preserve"> </w:t>
      </w:r>
      <w:r>
        <w:rPr>
          <w:sz w:val="20"/>
        </w:rPr>
        <w:t>del</w:t>
      </w:r>
      <w:r>
        <w:rPr>
          <w:spacing w:val="-14"/>
          <w:sz w:val="20"/>
        </w:rPr>
        <w:t xml:space="preserve"> </w:t>
      </w:r>
      <w:r>
        <w:rPr>
          <w:sz w:val="20"/>
        </w:rPr>
        <w:t>Estado</w:t>
      </w:r>
      <w:r>
        <w:rPr>
          <w:spacing w:val="-15"/>
          <w:sz w:val="20"/>
        </w:rPr>
        <w:t xml:space="preserve"> </w:t>
      </w:r>
      <w:r>
        <w:rPr>
          <w:sz w:val="20"/>
        </w:rPr>
        <w:t>de</w:t>
      </w:r>
      <w:r>
        <w:rPr>
          <w:spacing w:val="-13"/>
          <w:sz w:val="20"/>
        </w:rPr>
        <w:t xml:space="preserve"> </w:t>
      </w:r>
      <w:r>
        <w:rPr>
          <w:sz w:val="20"/>
        </w:rPr>
        <w:t>suministrar al público información completa, comprensible y en un lenguaje accesible. De esta forma, el Estado afectó el derecho a la información contenido en el artículo 13 de la Convención Americana.</w:t>
      </w:r>
    </w:p>
    <w:p w14:paraId="69410E87" w14:textId="77777777" w:rsidR="009C1B8A" w:rsidRDefault="009C1B8A">
      <w:pPr>
        <w:pStyle w:val="BodyText"/>
        <w:spacing w:before="12"/>
        <w:rPr>
          <w:sz w:val="19"/>
        </w:rPr>
      </w:pPr>
    </w:p>
    <w:p w14:paraId="7FD74A33" w14:textId="77777777" w:rsidR="009C1B8A" w:rsidRDefault="008E2174">
      <w:pPr>
        <w:pStyle w:val="ListParagraph"/>
        <w:numPr>
          <w:ilvl w:val="3"/>
          <w:numId w:val="20"/>
        </w:numPr>
        <w:tabs>
          <w:tab w:val="left" w:pos="2757"/>
        </w:tabs>
        <w:ind w:left="2756"/>
        <w:rPr>
          <w:i/>
          <w:sz w:val="20"/>
        </w:rPr>
      </w:pPr>
      <w:r>
        <w:rPr>
          <w:i/>
          <w:sz w:val="20"/>
        </w:rPr>
        <w:t>Derecho</w:t>
      </w:r>
      <w:r>
        <w:rPr>
          <w:i/>
          <w:spacing w:val="-8"/>
          <w:sz w:val="20"/>
        </w:rPr>
        <w:t xml:space="preserve"> </w:t>
      </w:r>
      <w:r>
        <w:rPr>
          <w:i/>
          <w:sz w:val="20"/>
        </w:rPr>
        <w:t>a</w:t>
      </w:r>
      <w:r>
        <w:rPr>
          <w:i/>
          <w:spacing w:val="-4"/>
          <w:sz w:val="20"/>
        </w:rPr>
        <w:t xml:space="preserve"> </w:t>
      </w:r>
      <w:r>
        <w:rPr>
          <w:i/>
          <w:sz w:val="20"/>
        </w:rPr>
        <w:t>la</w:t>
      </w:r>
      <w:r>
        <w:rPr>
          <w:i/>
          <w:spacing w:val="-7"/>
          <w:sz w:val="20"/>
        </w:rPr>
        <w:t xml:space="preserve"> </w:t>
      </w:r>
      <w:r>
        <w:rPr>
          <w:i/>
          <w:sz w:val="20"/>
        </w:rPr>
        <w:t>participación</w:t>
      </w:r>
      <w:r>
        <w:rPr>
          <w:i/>
          <w:spacing w:val="-3"/>
          <w:sz w:val="20"/>
        </w:rPr>
        <w:t xml:space="preserve"> </w:t>
      </w:r>
      <w:r>
        <w:rPr>
          <w:i/>
          <w:spacing w:val="-2"/>
          <w:sz w:val="20"/>
        </w:rPr>
        <w:t>política</w:t>
      </w:r>
    </w:p>
    <w:p w14:paraId="01467BB8" w14:textId="77777777" w:rsidR="009C1B8A" w:rsidRDefault="009C1B8A">
      <w:pPr>
        <w:pStyle w:val="BodyText"/>
        <w:spacing w:before="10"/>
        <w:rPr>
          <w:i/>
          <w:sz w:val="19"/>
        </w:rPr>
      </w:pPr>
    </w:p>
    <w:p w14:paraId="0804F89F" w14:textId="77777777" w:rsidR="009C1B8A" w:rsidRDefault="008E2174">
      <w:pPr>
        <w:pStyle w:val="ListParagraph"/>
        <w:numPr>
          <w:ilvl w:val="0"/>
          <w:numId w:val="29"/>
        </w:numPr>
        <w:tabs>
          <w:tab w:val="left" w:pos="810"/>
        </w:tabs>
        <w:spacing w:before="1"/>
        <w:ind w:right="196" w:firstLine="0"/>
        <w:jc w:val="both"/>
        <w:rPr>
          <w:sz w:val="20"/>
        </w:rPr>
      </w:pPr>
      <w:r>
        <w:rPr>
          <w:sz w:val="20"/>
        </w:rPr>
        <w:t>La Corte recuerda que el derecho a la participación política es uno de los pilares fundamentales de la democracia, pues a través de su ejercicio las personas pueden establecer límites a las gestiones estatales y cuestionar, indagar y considerar el cumplimiento de las funciones públicas. La participación permite a las personas formar parte del proceso de toma de decisiones y así participar en la dirección de los asuntos públicos que afecten el medio ambiente. Este Tribunal ha destacado que este derecho conll</w:t>
      </w:r>
      <w:r>
        <w:rPr>
          <w:sz w:val="20"/>
        </w:rPr>
        <w:t>eva</w:t>
      </w:r>
      <w:r>
        <w:rPr>
          <w:spacing w:val="-5"/>
          <w:sz w:val="20"/>
        </w:rPr>
        <w:t xml:space="preserve"> </w:t>
      </w:r>
      <w:r>
        <w:rPr>
          <w:sz w:val="20"/>
        </w:rPr>
        <w:t>la</w:t>
      </w:r>
      <w:r>
        <w:rPr>
          <w:spacing w:val="-2"/>
          <w:sz w:val="20"/>
        </w:rPr>
        <w:t xml:space="preserve"> </w:t>
      </w:r>
      <w:r>
        <w:rPr>
          <w:sz w:val="20"/>
        </w:rPr>
        <w:t>obligación</w:t>
      </w:r>
      <w:r>
        <w:rPr>
          <w:spacing w:val="-4"/>
          <w:sz w:val="20"/>
        </w:rPr>
        <w:t xml:space="preserve"> </w:t>
      </w:r>
      <w:r>
        <w:rPr>
          <w:sz w:val="20"/>
        </w:rPr>
        <w:t>de</w:t>
      </w:r>
      <w:r>
        <w:rPr>
          <w:spacing w:val="-3"/>
          <w:sz w:val="20"/>
        </w:rPr>
        <w:t xml:space="preserve"> </w:t>
      </w:r>
      <w:r>
        <w:rPr>
          <w:sz w:val="20"/>
        </w:rPr>
        <w:t>los</w:t>
      </w:r>
      <w:r>
        <w:rPr>
          <w:spacing w:val="-6"/>
          <w:sz w:val="20"/>
        </w:rPr>
        <w:t xml:space="preserve"> </w:t>
      </w:r>
      <w:r>
        <w:rPr>
          <w:sz w:val="20"/>
        </w:rPr>
        <w:t>Estados</w:t>
      </w:r>
      <w:r>
        <w:rPr>
          <w:spacing w:val="-6"/>
          <w:sz w:val="20"/>
        </w:rPr>
        <w:t xml:space="preserve"> </w:t>
      </w:r>
      <w:r>
        <w:rPr>
          <w:sz w:val="20"/>
        </w:rPr>
        <w:t>de</w:t>
      </w:r>
      <w:r>
        <w:rPr>
          <w:spacing w:val="-6"/>
          <w:sz w:val="20"/>
        </w:rPr>
        <w:t xml:space="preserve"> </w:t>
      </w:r>
      <w:r>
        <w:rPr>
          <w:sz w:val="20"/>
        </w:rPr>
        <w:t>garantizar</w:t>
      </w:r>
      <w:r>
        <w:rPr>
          <w:spacing w:val="-5"/>
          <w:sz w:val="20"/>
        </w:rPr>
        <w:t xml:space="preserve"> </w:t>
      </w:r>
      <w:r>
        <w:rPr>
          <w:sz w:val="20"/>
        </w:rPr>
        <w:t>la</w:t>
      </w:r>
      <w:r>
        <w:rPr>
          <w:spacing w:val="-4"/>
          <w:sz w:val="20"/>
        </w:rPr>
        <w:t xml:space="preserve"> </w:t>
      </w:r>
      <w:r>
        <w:rPr>
          <w:sz w:val="20"/>
        </w:rPr>
        <w:t>participación</w:t>
      </w:r>
      <w:r>
        <w:rPr>
          <w:spacing w:val="-4"/>
          <w:sz w:val="20"/>
        </w:rPr>
        <w:t xml:space="preserve"> </w:t>
      </w:r>
      <w:r>
        <w:rPr>
          <w:sz w:val="20"/>
        </w:rPr>
        <w:t>de</w:t>
      </w:r>
      <w:r>
        <w:rPr>
          <w:spacing w:val="-6"/>
          <w:sz w:val="20"/>
        </w:rPr>
        <w:t xml:space="preserve"> </w:t>
      </w:r>
      <w:r>
        <w:rPr>
          <w:sz w:val="20"/>
        </w:rPr>
        <w:t>las</w:t>
      </w:r>
      <w:r>
        <w:rPr>
          <w:spacing w:val="-3"/>
          <w:sz w:val="20"/>
        </w:rPr>
        <w:t xml:space="preserve"> </w:t>
      </w:r>
      <w:r>
        <w:rPr>
          <w:sz w:val="20"/>
        </w:rPr>
        <w:t>personas</w:t>
      </w:r>
      <w:r>
        <w:rPr>
          <w:spacing w:val="-3"/>
          <w:sz w:val="20"/>
        </w:rPr>
        <w:t xml:space="preserve"> </w:t>
      </w:r>
      <w:r>
        <w:rPr>
          <w:sz w:val="20"/>
        </w:rPr>
        <w:t>en</w:t>
      </w:r>
      <w:r>
        <w:rPr>
          <w:spacing w:val="-4"/>
          <w:sz w:val="20"/>
        </w:rPr>
        <w:t xml:space="preserve"> </w:t>
      </w:r>
      <w:r>
        <w:rPr>
          <w:sz w:val="20"/>
        </w:rPr>
        <w:t>la toma de decisiones que pueden afectar el medio ambiente, lo cual se relaciona con la obligación de</w:t>
      </w:r>
      <w:r>
        <w:rPr>
          <w:spacing w:val="-1"/>
          <w:sz w:val="20"/>
        </w:rPr>
        <w:t xml:space="preserve"> </w:t>
      </w:r>
      <w:r>
        <w:rPr>
          <w:sz w:val="20"/>
        </w:rPr>
        <w:t>proveer</w:t>
      </w:r>
      <w:r>
        <w:rPr>
          <w:spacing w:val="-1"/>
          <w:sz w:val="20"/>
        </w:rPr>
        <w:t xml:space="preserve"> </w:t>
      </w:r>
      <w:r>
        <w:rPr>
          <w:sz w:val="20"/>
        </w:rPr>
        <w:t>información relevante. Esta participación debe</w:t>
      </w:r>
      <w:r>
        <w:rPr>
          <w:spacing w:val="-1"/>
          <w:sz w:val="20"/>
        </w:rPr>
        <w:t xml:space="preserve"> </w:t>
      </w:r>
      <w:r>
        <w:rPr>
          <w:sz w:val="20"/>
        </w:rPr>
        <w:t>ser</w:t>
      </w:r>
      <w:r>
        <w:rPr>
          <w:spacing w:val="-1"/>
          <w:sz w:val="20"/>
        </w:rPr>
        <w:t xml:space="preserve"> </w:t>
      </w:r>
      <w:r>
        <w:rPr>
          <w:sz w:val="20"/>
        </w:rPr>
        <w:t>efectiva desde las</w:t>
      </w:r>
      <w:r>
        <w:rPr>
          <w:spacing w:val="-9"/>
          <w:sz w:val="20"/>
        </w:rPr>
        <w:t xml:space="preserve"> </w:t>
      </w:r>
      <w:r>
        <w:rPr>
          <w:sz w:val="20"/>
        </w:rPr>
        <w:t>primeras</w:t>
      </w:r>
      <w:r>
        <w:rPr>
          <w:spacing w:val="-7"/>
          <w:sz w:val="20"/>
        </w:rPr>
        <w:t xml:space="preserve"> </w:t>
      </w:r>
      <w:r>
        <w:rPr>
          <w:sz w:val="20"/>
        </w:rPr>
        <w:t>etapas</w:t>
      </w:r>
      <w:r>
        <w:rPr>
          <w:spacing w:val="-9"/>
          <w:sz w:val="20"/>
        </w:rPr>
        <w:t xml:space="preserve"> </w:t>
      </w:r>
      <w:r>
        <w:rPr>
          <w:sz w:val="20"/>
        </w:rPr>
        <w:t>del</w:t>
      </w:r>
      <w:r>
        <w:rPr>
          <w:spacing w:val="-6"/>
          <w:sz w:val="20"/>
        </w:rPr>
        <w:t xml:space="preserve"> </w:t>
      </w:r>
      <w:r>
        <w:rPr>
          <w:sz w:val="20"/>
        </w:rPr>
        <w:t>proceso</w:t>
      </w:r>
      <w:r>
        <w:rPr>
          <w:spacing w:val="-11"/>
          <w:sz w:val="20"/>
        </w:rPr>
        <w:t xml:space="preserve"> </w:t>
      </w:r>
      <w:r>
        <w:rPr>
          <w:sz w:val="20"/>
        </w:rPr>
        <w:t>de</w:t>
      </w:r>
      <w:r>
        <w:rPr>
          <w:spacing w:val="-10"/>
          <w:sz w:val="20"/>
        </w:rPr>
        <w:t xml:space="preserve"> </w:t>
      </w:r>
      <w:r>
        <w:rPr>
          <w:sz w:val="20"/>
        </w:rPr>
        <w:t>toma</w:t>
      </w:r>
      <w:r>
        <w:rPr>
          <w:spacing w:val="-8"/>
          <w:sz w:val="20"/>
        </w:rPr>
        <w:t xml:space="preserve"> </w:t>
      </w:r>
      <w:r>
        <w:rPr>
          <w:sz w:val="20"/>
        </w:rPr>
        <w:t>de</w:t>
      </w:r>
      <w:r>
        <w:rPr>
          <w:spacing w:val="-10"/>
          <w:sz w:val="20"/>
        </w:rPr>
        <w:t xml:space="preserve"> </w:t>
      </w:r>
      <w:r>
        <w:rPr>
          <w:sz w:val="20"/>
        </w:rPr>
        <w:t>decisiones,</w:t>
      </w:r>
      <w:r>
        <w:rPr>
          <w:spacing w:val="-10"/>
          <w:sz w:val="20"/>
        </w:rPr>
        <w:t xml:space="preserve"> </w:t>
      </w:r>
      <w:r>
        <w:rPr>
          <w:sz w:val="20"/>
        </w:rPr>
        <w:t>lo</w:t>
      </w:r>
      <w:r>
        <w:rPr>
          <w:spacing w:val="-8"/>
          <w:sz w:val="20"/>
        </w:rPr>
        <w:t xml:space="preserve"> </w:t>
      </w:r>
      <w:r>
        <w:rPr>
          <w:sz w:val="20"/>
        </w:rPr>
        <w:t>cual</w:t>
      </w:r>
      <w:r>
        <w:rPr>
          <w:spacing w:val="-9"/>
          <w:sz w:val="20"/>
        </w:rPr>
        <w:t xml:space="preserve"> </w:t>
      </w:r>
      <w:r>
        <w:rPr>
          <w:sz w:val="20"/>
        </w:rPr>
        <w:t>puede</w:t>
      </w:r>
      <w:r>
        <w:rPr>
          <w:spacing w:val="-8"/>
          <w:sz w:val="20"/>
        </w:rPr>
        <w:t xml:space="preserve"> </w:t>
      </w:r>
      <w:r>
        <w:rPr>
          <w:sz w:val="20"/>
        </w:rPr>
        <w:t>realizarse</w:t>
      </w:r>
      <w:r>
        <w:rPr>
          <w:spacing w:val="-11"/>
          <w:sz w:val="20"/>
        </w:rPr>
        <w:t xml:space="preserve"> </w:t>
      </w:r>
      <w:r>
        <w:rPr>
          <w:sz w:val="20"/>
        </w:rPr>
        <w:t>a</w:t>
      </w:r>
      <w:r>
        <w:rPr>
          <w:spacing w:val="-8"/>
          <w:sz w:val="20"/>
        </w:rPr>
        <w:t xml:space="preserve"> </w:t>
      </w:r>
      <w:r>
        <w:rPr>
          <w:sz w:val="20"/>
        </w:rPr>
        <w:t>través de diversos mecanismos (</w:t>
      </w:r>
      <w:r>
        <w:rPr>
          <w:i/>
          <w:sz w:val="20"/>
        </w:rPr>
        <w:t xml:space="preserve">supra </w:t>
      </w:r>
      <w:r>
        <w:rPr>
          <w:sz w:val="20"/>
        </w:rPr>
        <w:t>párr. 152).</w:t>
      </w:r>
    </w:p>
    <w:p w14:paraId="41C296C6" w14:textId="77777777" w:rsidR="009C1B8A" w:rsidRDefault="009C1B8A">
      <w:pPr>
        <w:pStyle w:val="BodyText"/>
        <w:spacing w:before="1"/>
      </w:pPr>
    </w:p>
    <w:p w14:paraId="611EF2F2" w14:textId="77777777" w:rsidR="009C1B8A" w:rsidRDefault="008E2174">
      <w:pPr>
        <w:pStyle w:val="ListParagraph"/>
        <w:numPr>
          <w:ilvl w:val="0"/>
          <w:numId w:val="29"/>
        </w:numPr>
        <w:tabs>
          <w:tab w:val="left" w:pos="669"/>
        </w:tabs>
        <w:spacing w:before="1"/>
        <w:ind w:right="198" w:firstLine="0"/>
        <w:jc w:val="both"/>
        <w:rPr>
          <w:sz w:val="20"/>
        </w:rPr>
      </w:pPr>
      <w:r>
        <w:rPr>
          <w:sz w:val="20"/>
        </w:rPr>
        <w:t>En el presente caso, la Corte advierte que el Estado adoptó medidas legislativas para la participación ciudadana en materia ambiental. En particular, la Corte constata que la Ley General de Ambiente, Ley N° 28611 de 2005 reconoció el derecho de toda persona a participar en los “procesos de toma de decisiones de la gestión ambiental y en las políticas y acciones que incidan sobre ella”</w:t>
      </w:r>
      <w:r>
        <w:rPr>
          <w:position w:val="7"/>
          <w:sz w:val="13"/>
        </w:rPr>
        <w:t>443</w:t>
      </w:r>
      <w:r>
        <w:rPr>
          <w:sz w:val="20"/>
        </w:rPr>
        <w:t>. Asimismo, que el Reglamento de Participación Ciudadana en el Subsector Minero aprobado mediante Decreto Supremo N° 028-2008-EM reconoce los derechos a la participación, el derecho de acceso a la información,</w:t>
      </w:r>
      <w:r>
        <w:rPr>
          <w:spacing w:val="-9"/>
          <w:sz w:val="20"/>
        </w:rPr>
        <w:t xml:space="preserve"> </w:t>
      </w:r>
      <w:r>
        <w:rPr>
          <w:sz w:val="20"/>
        </w:rPr>
        <w:t>los</w:t>
      </w:r>
      <w:r>
        <w:rPr>
          <w:spacing w:val="-7"/>
          <w:sz w:val="20"/>
        </w:rPr>
        <w:t xml:space="preserve"> </w:t>
      </w:r>
      <w:r>
        <w:rPr>
          <w:sz w:val="20"/>
        </w:rPr>
        <w:t>principios</w:t>
      </w:r>
      <w:r>
        <w:rPr>
          <w:spacing w:val="-10"/>
          <w:sz w:val="20"/>
        </w:rPr>
        <w:t xml:space="preserve"> </w:t>
      </w:r>
      <w:r>
        <w:rPr>
          <w:sz w:val="20"/>
        </w:rPr>
        <w:t>de</w:t>
      </w:r>
      <w:r>
        <w:rPr>
          <w:spacing w:val="-8"/>
          <w:sz w:val="20"/>
        </w:rPr>
        <w:t xml:space="preserve"> </w:t>
      </w:r>
      <w:r>
        <w:rPr>
          <w:sz w:val="20"/>
        </w:rPr>
        <w:t>vigilancia</w:t>
      </w:r>
      <w:r>
        <w:rPr>
          <w:spacing w:val="-8"/>
          <w:sz w:val="20"/>
        </w:rPr>
        <w:t xml:space="preserve"> </w:t>
      </w:r>
      <w:r>
        <w:rPr>
          <w:sz w:val="20"/>
        </w:rPr>
        <w:t>ciudadana</w:t>
      </w:r>
      <w:r>
        <w:rPr>
          <w:spacing w:val="-8"/>
          <w:sz w:val="20"/>
        </w:rPr>
        <w:t xml:space="preserve"> </w:t>
      </w:r>
      <w:r>
        <w:rPr>
          <w:sz w:val="20"/>
        </w:rPr>
        <w:t>y</w:t>
      </w:r>
      <w:r>
        <w:rPr>
          <w:spacing w:val="-9"/>
          <w:sz w:val="20"/>
        </w:rPr>
        <w:t xml:space="preserve"> </w:t>
      </w:r>
      <w:r>
        <w:rPr>
          <w:sz w:val="20"/>
        </w:rPr>
        <w:t>de</w:t>
      </w:r>
      <w:r>
        <w:rPr>
          <w:spacing w:val="-8"/>
          <w:sz w:val="20"/>
        </w:rPr>
        <w:t xml:space="preserve"> </w:t>
      </w:r>
      <w:r>
        <w:rPr>
          <w:sz w:val="20"/>
        </w:rPr>
        <w:t>diálogo</w:t>
      </w:r>
      <w:r>
        <w:rPr>
          <w:spacing w:val="-10"/>
          <w:sz w:val="20"/>
        </w:rPr>
        <w:t xml:space="preserve"> </w:t>
      </w:r>
      <w:r>
        <w:rPr>
          <w:sz w:val="20"/>
        </w:rPr>
        <w:t>continuo</w:t>
      </w:r>
      <w:r>
        <w:rPr>
          <w:position w:val="7"/>
          <w:sz w:val="13"/>
        </w:rPr>
        <w:t>444</w:t>
      </w:r>
      <w:r>
        <w:rPr>
          <w:sz w:val="20"/>
        </w:rPr>
        <w:t>.</w:t>
      </w:r>
      <w:r>
        <w:rPr>
          <w:spacing w:val="-9"/>
          <w:sz w:val="20"/>
        </w:rPr>
        <w:t xml:space="preserve"> </w:t>
      </w:r>
      <w:r>
        <w:rPr>
          <w:sz w:val="20"/>
        </w:rPr>
        <w:t>En</w:t>
      </w:r>
      <w:r>
        <w:rPr>
          <w:spacing w:val="-8"/>
          <w:sz w:val="20"/>
        </w:rPr>
        <w:t xml:space="preserve"> </w:t>
      </w:r>
      <w:r>
        <w:rPr>
          <w:sz w:val="20"/>
        </w:rPr>
        <w:t>el</w:t>
      </w:r>
      <w:r>
        <w:rPr>
          <w:spacing w:val="-9"/>
          <w:sz w:val="20"/>
        </w:rPr>
        <w:t xml:space="preserve"> </w:t>
      </w:r>
      <w:r>
        <w:rPr>
          <w:sz w:val="20"/>
        </w:rPr>
        <w:t>mismo sentido, la Corte advierte la existencia de las normas que regulan el Proceso de Participación Ciudadana en el Subsector Minero, que tienen por objeto “desarrollar mecanismos de participación ciudadana […] así como las activi</w:t>
      </w:r>
      <w:r>
        <w:rPr>
          <w:sz w:val="20"/>
        </w:rPr>
        <w:t>dades, plazo y criterios específicos,</w:t>
      </w:r>
      <w:r>
        <w:rPr>
          <w:spacing w:val="-10"/>
          <w:sz w:val="20"/>
        </w:rPr>
        <w:t xml:space="preserve"> </w:t>
      </w:r>
      <w:r>
        <w:rPr>
          <w:sz w:val="20"/>
        </w:rPr>
        <w:t>para</w:t>
      </w:r>
      <w:r>
        <w:rPr>
          <w:spacing w:val="-7"/>
          <w:sz w:val="20"/>
        </w:rPr>
        <w:t xml:space="preserve"> </w:t>
      </w:r>
      <w:r>
        <w:rPr>
          <w:sz w:val="20"/>
        </w:rPr>
        <w:t>el</w:t>
      </w:r>
      <w:r>
        <w:rPr>
          <w:spacing w:val="-11"/>
          <w:sz w:val="20"/>
        </w:rPr>
        <w:t xml:space="preserve"> </w:t>
      </w:r>
      <w:r>
        <w:rPr>
          <w:sz w:val="20"/>
        </w:rPr>
        <w:t>desarrollo</w:t>
      </w:r>
      <w:r>
        <w:rPr>
          <w:spacing w:val="-10"/>
          <w:sz w:val="20"/>
        </w:rPr>
        <w:t xml:space="preserve"> </w:t>
      </w:r>
      <w:r>
        <w:rPr>
          <w:sz w:val="20"/>
        </w:rPr>
        <w:t>de</w:t>
      </w:r>
      <w:r>
        <w:rPr>
          <w:spacing w:val="-10"/>
          <w:sz w:val="20"/>
        </w:rPr>
        <w:t xml:space="preserve"> </w:t>
      </w:r>
      <w:r>
        <w:rPr>
          <w:sz w:val="20"/>
        </w:rPr>
        <w:t>procesos</w:t>
      </w:r>
      <w:r>
        <w:rPr>
          <w:spacing w:val="-10"/>
          <w:sz w:val="20"/>
        </w:rPr>
        <w:t xml:space="preserve"> </w:t>
      </w:r>
      <w:r>
        <w:rPr>
          <w:sz w:val="20"/>
        </w:rPr>
        <w:t>de</w:t>
      </w:r>
      <w:r>
        <w:rPr>
          <w:spacing w:val="-10"/>
          <w:sz w:val="20"/>
        </w:rPr>
        <w:t xml:space="preserve"> </w:t>
      </w:r>
      <w:r>
        <w:rPr>
          <w:sz w:val="20"/>
        </w:rPr>
        <w:t>participación</w:t>
      </w:r>
      <w:r>
        <w:rPr>
          <w:spacing w:val="-6"/>
          <w:sz w:val="20"/>
        </w:rPr>
        <w:t xml:space="preserve"> </w:t>
      </w:r>
      <w:r>
        <w:rPr>
          <w:sz w:val="20"/>
        </w:rPr>
        <w:t>en</w:t>
      </w:r>
      <w:r>
        <w:rPr>
          <w:spacing w:val="-8"/>
          <w:sz w:val="20"/>
        </w:rPr>
        <w:t xml:space="preserve"> </w:t>
      </w:r>
      <w:r>
        <w:rPr>
          <w:sz w:val="20"/>
        </w:rPr>
        <w:t>cada</w:t>
      </w:r>
      <w:r>
        <w:rPr>
          <w:spacing w:val="-11"/>
          <w:sz w:val="20"/>
        </w:rPr>
        <w:t xml:space="preserve"> </w:t>
      </w:r>
      <w:r>
        <w:rPr>
          <w:sz w:val="20"/>
        </w:rPr>
        <w:t>una</w:t>
      </w:r>
      <w:r>
        <w:rPr>
          <w:spacing w:val="-7"/>
          <w:sz w:val="20"/>
        </w:rPr>
        <w:t xml:space="preserve"> </w:t>
      </w:r>
      <w:r>
        <w:rPr>
          <w:sz w:val="20"/>
        </w:rPr>
        <w:t>de</w:t>
      </w:r>
      <w:r>
        <w:rPr>
          <w:spacing w:val="-13"/>
          <w:sz w:val="20"/>
        </w:rPr>
        <w:t xml:space="preserve"> </w:t>
      </w:r>
      <w:r>
        <w:rPr>
          <w:sz w:val="20"/>
        </w:rPr>
        <w:t>las</w:t>
      </w:r>
      <w:r>
        <w:rPr>
          <w:spacing w:val="-10"/>
          <w:sz w:val="20"/>
        </w:rPr>
        <w:t xml:space="preserve"> </w:t>
      </w:r>
      <w:r>
        <w:rPr>
          <w:sz w:val="20"/>
        </w:rPr>
        <w:t>etapas</w:t>
      </w:r>
      <w:r>
        <w:rPr>
          <w:spacing w:val="-9"/>
          <w:sz w:val="20"/>
        </w:rPr>
        <w:t xml:space="preserve"> </w:t>
      </w:r>
      <w:r>
        <w:rPr>
          <w:sz w:val="20"/>
        </w:rPr>
        <w:t>de la actividad minera”</w:t>
      </w:r>
      <w:r>
        <w:rPr>
          <w:position w:val="7"/>
          <w:sz w:val="13"/>
        </w:rPr>
        <w:t>445</w:t>
      </w:r>
      <w:r>
        <w:rPr>
          <w:sz w:val="20"/>
        </w:rPr>
        <w:t>.</w:t>
      </w:r>
    </w:p>
    <w:p w14:paraId="7B5B1B4E" w14:textId="77777777" w:rsidR="009C1B8A" w:rsidRDefault="009C1B8A">
      <w:pPr>
        <w:pStyle w:val="BodyText"/>
      </w:pPr>
    </w:p>
    <w:p w14:paraId="71338707" w14:textId="77777777" w:rsidR="009C1B8A" w:rsidRDefault="008E2174">
      <w:pPr>
        <w:pStyle w:val="BodyText"/>
        <w:rPr>
          <w:sz w:val="11"/>
        </w:rPr>
      </w:pPr>
      <w:r>
        <w:pict w14:anchorId="74507570">
          <v:rect id="docshape90" o:spid="_x0000_s2157" style="position:absolute;margin-left:85.1pt;margin-top:7.95pt;width:2in;height:.6pt;z-index:-15683584;mso-wrap-distance-left:0;mso-wrap-distance-right:0;mso-position-horizontal-relative:page" fillcolor="black" stroked="f">
            <w10:wrap type="topAndBottom" anchorx="page"/>
          </v:rect>
        </w:pict>
      </w:r>
    </w:p>
    <w:p w14:paraId="60D015F2" w14:textId="77777777" w:rsidR="009C1B8A" w:rsidRDefault="008E2174">
      <w:pPr>
        <w:spacing w:before="103"/>
        <w:ind w:left="102" w:right="200"/>
        <w:jc w:val="both"/>
        <w:rPr>
          <w:sz w:val="16"/>
        </w:rPr>
      </w:pPr>
      <w:r>
        <w:rPr>
          <w:sz w:val="16"/>
          <w:vertAlign w:val="superscript"/>
        </w:rPr>
        <w:t>442</w:t>
      </w:r>
      <w:r>
        <w:rPr>
          <w:spacing w:val="80"/>
          <w:w w:val="150"/>
          <w:sz w:val="16"/>
        </w:rPr>
        <w:t xml:space="preserve">  </w:t>
      </w:r>
      <w:r>
        <w:rPr>
          <w:i/>
          <w:sz w:val="16"/>
        </w:rPr>
        <w:t xml:space="preserve">Cfr. </w:t>
      </w:r>
      <w:r>
        <w:rPr>
          <w:sz w:val="16"/>
        </w:rPr>
        <w:t>Declaración de Juan 30 (expediente de prueba, folio 29034); Declaración de María 3 (expediente de</w:t>
      </w:r>
      <w:r>
        <w:rPr>
          <w:spacing w:val="-5"/>
          <w:sz w:val="16"/>
        </w:rPr>
        <w:t xml:space="preserve"> </w:t>
      </w:r>
      <w:r>
        <w:rPr>
          <w:sz w:val="16"/>
        </w:rPr>
        <w:t>prueba,</w:t>
      </w:r>
      <w:r>
        <w:rPr>
          <w:spacing w:val="-6"/>
          <w:sz w:val="16"/>
        </w:rPr>
        <w:t xml:space="preserve"> </w:t>
      </w:r>
      <w:r>
        <w:rPr>
          <w:sz w:val="16"/>
        </w:rPr>
        <w:t>folio</w:t>
      </w:r>
      <w:r>
        <w:rPr>
          <w:spacing w:val="-4"/>
          <w:sz w:val="16"/>
        </w:rPr>
        <w:t xml:space="preserve"> </w:t>
      </w:r>
      <w:r>
        <w:rPr>
          <w:sz w:val="16"/>
        </w:rPr>
        <w:t>29043);</w:t>
      </w:r>
      <w:r>
        <w:rPr>
          <w:spacing w:val="-6"/>
          <w:sz w:val="16"/>
        </w:rPr>
        <w:t xml:space="preserve"> </w:t>
      </w:r>
      <w:r>
        <w:rPr>
          <w:sz w:val="16"/>
        </w:rPr>
        <w:t>Declaración</w:t>
      </w:r>
      <w:r>
        <w:rPr>
          <w:spacing w:val="-5"/>
          <w:sz w:val="16"/>
        </w:rPr>
        <w:t xml:space="preserve"> </w:t>
      </w:r>
      <w:r>
        <w:rPr>
          <w:sz w:val="16"/>
        </w:rPr>
        <w:t>de</w:t>
      </w:r>
      <w:r>
        <w:rPr>
          <w:spacing w:val="-7"/>
          <w:sz w:val="16"/>
        </w:rPr>
        <w:t xml:space="preserve"> </w:t>
      </w:r>
      <w:r>
        <w:rPr>
          <w:sz w:val="16"/>
        </w:rPr>
        <w:t>María</w:t>
      </w:r>
      <w:r>
        <w:rPr>
          <w:spacing w:val="-6"/>
          <w:sz w:val="16"/>
        </w:rPr>
        <w:t xml:space="preserve"> </w:t>
      </w:r>
      <w:r>
        <w:rPr>
          <w:sz w:val="16"/>
        </w:rPr>
        <w:t>16</w:t>
      </w:r>
      <w:r>
        <w:rPr>
          <w:spacing w:val="-4"/>
          <w:sz w:val="16"/>
        </w:rPr>
        <w:t xml:space="preserve"> </w:t>
      </w:r>
      <w:r>
        <w:rPr>
          <w:sz w:val="16"/>
        </w:rPr>
        <w:t>(expediente</w:t>
      </w:r>
      <w:r>
        <w:rPr>
          <w:spacing w:val="-2"/>
          <w:sz w:val="16"/>
        </w:rPr>
        <w:t xml:space="preserve"> </w:t>
      </w:r>
      <w:r>
        <w:rPr>
          <w:sz w:val="16"/>
        </w:rPr>
        <w:t>de</w:t>
      </w:r>
      <w:r>
        <w:rPr>
          <w:spacing w:val="-5"/>
          <w:sz w:val="16"/>
        </w:rPr>
        <w:t xml:space="preserve"> </w:t>
      </w:r>
      <w:r>
        <w:rPr>
          <w:sz w:val="16"/>
        </w:rPr>
        <w:t>prueba,</w:t>
      </w:r>
      <w:r>
        <w:rPr>
          <w:spacing w:val="-6"/>
          <w:sz w:val="16"/>
        </w:rPr>
        <w:t xml:space="preserve"> </w:t>
      </w:r>
      <w:r>
        <w:rPr>
          <w:sz w:val="16"/>
        </w:rPr>
        <w:t>folio</w:t>
      </w:r>
      <w:r>
        <w:rPr>
          <w:spacing w:val="-7"/>
          <w:sz w:val="16"/>
        </w:rPr>
        <w:t xml:space="preserve"> </w:t>
      </w:r>
      <w:r>
        <w:rPr>
          <w:sz w:val="16"/>
        </w:rPr>
        <w:t>29061),</w:t>
      </w:r>
      <w:r>
        <w:rPr>
          <w:spacing w:val="-6"/>
          <w:sz w:val="16"/>
        </w:rPr>
        <w:t xml:space="preserve"> </w:t>
      </w:r>
      <w:r>
        <w:rPr>
          <w:sz w:val="16"/>
        </w:rPr>
        <w:t>y</w:t>
      </w:r>
      <w:r>
        <w:rPr>
          <w:spacing w:val="-7"/>
          <w:sz w:val="16"/>
        </w:rPr>
        <w:t xml:space="preserve"> </w:t>
      </w:r>
      <w:r>
        <w:rPr>
          <w:sz w:val="16"/>
        </w:rPr>
        <w:t>Declaración</w:t>
      </w:r>
      <w:r>
        <w:rPr>
          <w:spacing w:val="-5"/>
          <w:sz w:val="16"/>
        </w:rPr>
        <w:t xml:space="preserve"> </w:t>
      </w:r>
      <w:r>
        <w:rPr>
          <w:sz w:val="16"/>
        </w:rPr>
        <w:t>de</w:t>
      </w:r>
      <w:r>
        <w:rPr>
          <w:spacing w:val="-7"/>
          <w:sz w:val="16"/>
        </w:rPr>
        <w:t xml:space="preserve"> </w:t>
      </w:r>
      <w:r>
        <w:rPr>
          <w:sz w:val="16"/>
        </w:rPr>
        <w:t>María 25 (expediente de prueba, folio 29079).</w:t>
      </w:r>
    </w:p>
    <w:p w14:paraId="29E6CF3D" w14:textId="77777777" w:rsidR="009C1B8A" w:rsidRDefault="008E2174">
      <w:pPr>
        <w:spacing w:before="120"/>
        <w:ind w:left="102"/>
        <w:jc w:val="both"/>
        <w:rPr>
          <w:sz w:val="16"/>
        </w:rPr>
      </w:pPr>
      <w:r>
        <w:rPr>
          <w:sz w:val="16"/>
          <w:vertAlign w:val="superscript"/>
        </w:rPr>
        <w:t>443</w:t>
      </w:r>
      <w:r>
        <w:rPr>
          <w:spacing w:val="67"/>
          <w:sz w:val="16"/>
        </w:rPr>
        <w:t xml:space="preserve">    </w:t>
      </w:r>
      <w:r>
        <w:rPr>
          <w:i/>
          <w:sz w:val="16"/>
        </w:rPr>
        <w:t>Cfr</w:t>
      </w:r>
      <w:r>
        <w:rPr>
          <w:sz w:val="16"/>
        </w:rPr>
        <w:t>.</w:t>
      </w:r>
      <w:r>
        <w:rPr>
          <w:spacing w:val="-2"/>
          <w:sz w:val="16"/>
        </w:rPr>
        <w:t xml:space="preserve"> </w:t>
      </w:r>
      <w:r>
        <w:rPr>
          <w:sz w:val="16"/>
        </w:rPr>
        <w:t>Ley</w:t>
      </w:r>
      <w:r>
        <w:rPr>
          <w:spacing w:val="-1"/>
          <w:sz w:val="16"/>
        </w:rPr>
        <w:t xml:space="preserve"> </w:t>
      </w:r>
      <w:r>
        <w:rPr>
          <w:sz w:val="16"/>
        </w:rPr>
        <w:t>General</w:t>
      </w:r>
      <w:r>
        <w:rPr>
          <w:spacing w:val="-5"/>
          <w:sz w:val="16"/>
        </w:rPr>
        <w:t xml:space="preserve"> </w:t>
      </w:r>
      <w:r>
        <w:rPr>
          <w:sz w:val="16"/>
        </w:rPr>
        <w:t>de</w:t>
      </w:r>
      <w:r>
        <w:rPr>
          <w:spacing w:val="-4"/>
          <w:sz w:val="16"/>
        </w:rPr>
        <w:t xml:space="preserve"> </w:t>
      </w:r>
      <w:r>
        <w:rPr>
          <w:sz w:val="16"/>
        </w:rPr>
        <w:t>Ambiente,</w:t>
      </w:r>
      <w:r>
        <w:rPr>
          <w:spacing w:val="-2"/>
          <w:sz w:val="16"/>
        </w:rPr>
        <w:t xml:space="preserve"> </w:t>
      </w:r>
      <w:r>
        <w:rPr>
          <w:sz w:val="16"/>
        </w:rPr>
        <w:t>artículos</w:t>
      </w:r>
      <w:r>
        <w:rPr>
          <w:spacing w:val="-4"/>
          <w:sz w:val="16"/>
        </w:rPr>
        <w:t xml:space="preserve"> </w:t>
      </w:r>
      <w:r>
        <w:rPr>
          <w:sz w:val="16"/>
        </w:rPr>
        <w:t>46-48 (expediente</w:t>
      </w:r>
      <w:r>
        <w:rPr>
          <w:spacing w:val="-4"/>
          <w:sz w:val="16"/>
        </w:rPr>
        <w:t xml:space="preserve"> </w:t>
      </w:r>
      <w:r>
        <w:rPr>
          <w:sz w:val="16"/>
        </w:rPr>
        <w:t>de</w:t>
      </w:r>
      <w:r>
        <w:rPr>
          <w:spacing w:val="-1"/>
          <w:sz w:val="16"/>
        </w:rPr>
        <w:t xml:space="preserve"> </w:t>
      </w:r>
      <w:r>
        <w:rPr>
          <w:sz w:val="16"/>
        </w:rPr>
        <w:t>prueba,</w:t>
      </w:r>
      <w:r>
        <w:rPr>
          <w:spacing w:val="-5"/>
          <w:sz w:val="16"/>
        </w:rPr>
        <w:t xml:space="preserve"> </w:t>
      </w:r>
      <w:r>
        <w:rPr>
          <w:sz w:val="16"/>
        </w:rPr>
        <w:t>folios</w:t>
      </w:r>
      <w:r>
        <w:rPr>
          <w:spacing w:val="-4"/>
          <w:sz w:val="16"/>
        </w:rPr>
        <w:t xml:space="preserve"> </w:t>
      </w:r>
      <w:r>
        <w:rPr>
          <w:sz w:val="16"/>
        </w:rPr>
        <w:t>19903 a</w:t>
      </w:r>
      <w:r>
        <w:rPr>
          <w:spacing w:val="-4"/>
          <w:sz w:val="16"/>
        </w:rPr>
        <w:t xml:space="preserve"> </w:t>
      </w:r>
      <w:r>
        <w:rPr>
          <w:spacing w:val="-2"/>
          <w:sz w:val="16"/>
        </w:rPr>
        <w:t>19932).</w:t>
      </w:r>
    </w:p>
    <w:p w14:paraId="16A92756" w14:textId="77777777" w:rsidR="009C1B8A" w:rsidRDefault="008E2174">
      <w:pPr>
        <w:spacing w:before="120" w:line="242" w:lineRule="auto"/>
        <w:ind w:left="102" w:right="195"/>
        <w:jc w:val="both"/>
        <w:rPr>
          <w:sz w:val="16"/>
        </w:rPr>
      </w:pPr>
      <w:r>
        <w:rPr>
          <w:sz w:val="16"/>
          <w:vertAlign w:val="superscript"/>
        </w:rPr>
        <w:t>444</w:t>
      </w:r>
      <w:r>
        <w:rPr>
          <w:spacing w:val="80"/>
          <w:sz w:val="16"/>
        </w:rPr>
        <w:t xml:space="preserve">  </w:t>
      </w:r>
      <w:r>
        <w:rPr>
          <w:i/>
          <w:sz w:val="16"/>
        </w:rPr>
        <w:t>Cfr.</w:t>
      </w:r>
      <w:r>
        <w:rPr>
          <w:i/>
          <w:spacing w:val="-6"/>
          <w:sz w:val="16"/>
        </w:rPr>
        <w:t xml:space="preserve"> </w:t>
      </w:r>
      <w:r>
        <w:rPr>
          <w:sz w:val="16"/>
        </w:rPr>
        <w:t>Decreto</w:t>
      </w:r>
      <w:r>
        <w:rPr>
          <w:spacing w:val="-8"/>
          <w:sz w:val="16"/>
        </w:rPr>
        <w:t xml:space="preserve"> </w:t>
      </w:r>
      <w:r>
        <w:rPr>
          <w:sz w:val="16"/>
        </w:rPr>
        <w:t>Supremo</w:t>
      </w:r>
      <w:r>
        <w:rPr>
          <w:spacing w:val="-5"/>
          <w:sz w:val="16"/>
        </w:rPr>
        <w:t xml:space="preserve"> </w:t>
      </w:r>
      <w:r>
        <w:rPr>
          <w:sz w:val="16"/>
        </w:rPr>
        <w:t>No.</w:t>
      </w:r>
      <w:r>
        <w:rPr>
          <w:spacing w:val="-9"/>
          <w:sz w:val="16"/>
        </w:rPr>
        <w:t xml:space="preserve"> </w:t>
      </w:r>
      <w:r>
        <w:rPr>
          <w:sz w:val="16"/>
        </w:rPr>
        <w:t>028-2008-EM</w:t>
      </w:r>
      <w:r>
        <w:rPr>
          <w:spacing w:val="-5"/>
          <w:sz w:val="16"/>
        </w:rPr>
        <w:t xml:space="preserve"> </w:t>
      </w:r>
      <w:r>
        <w:rPr>
          <w:sz w:val="16"/>
        </w:rPr>
        <w:t>que</w:t>
      </w:r>
      <w:r>
        <w:rPr>
          <w:spacing w:val="-6"/>
          <w:sz w:val="16"/>
        </w:rPr>
        <w:t xml:space="preserve"> </w:t>
      </w:r>
      <w:r>
        <w:rPr>
          <w:sz w:val="16"/>
        </w:rPr>
        <w:t>aprueba</w:t>
      </w:r>
      <w:r>
        <w:rPr>
          <w:spacing w:val="-7"/>
          <w:sz w:val="16"/>
        </w:rPr>
        <w:t xml:space="preserve"> </w:t>
      </w:r>
      <w:r>
        <w:rPr>
          <w:sz w:val="16"/>
        </w:rPr>
        <w:t>el</w:t>
      </w:r>
      <w:r>
        <w:rPr>
          <w:spacing w:val="-9"/>
          <w:sz w:val="16"/>
        </w:rPr>
        <w:t xml:space="preserve"> </w:t>
      </w:r>
      <w:r>
        <w:rPr>
          <w:sz w:val="16"/>
        </w:rPr>
        <w:t>Reglamento</w:t>
      </w:r>
      <w:r>
        <w:rPr>
          <w:spacing w:val="-5"/>
          <w:sz w:val="16"/>
        </w:rPr>
        <w:t xml:space="preserve"> </w:t>
      </w:r>
      <w:r>
        <w:rPr>
          <w:sz w:val="16"/>
        </w:rPr>
        <w:t>de</w:t>
      </w:r>
      <w:r>
        <w:rPr>
          <w:spacing w:val="-6"/>
          <w:sz w:val="16"/>
        </w:rPr>
        <w:t xml:space="preserve"> </w:t>
      </w:r>
      <w:r>
        <w:rPr>
          <w:sz w:val="16"/>
        </w:rPr>
        <w:t>Participación</w:t>
      </w:r>
      <w:r>
        <w:rPr>
          <w:spacing w:val="-9"/>
          <w:sz w:val="16"/>
        </w:rPr>
        <w:t xml:space="preserve"> </w:t>
      </w:r>
      <w:r>
        <w:rPr>
          <w:sz w:val="16"/>
        </w:rPr>
        <w:t>Ciudadana</w:t>
      </w:r>
      <w:r>
        <w:rPr>
          <w:spacing w:val="-7"/>
          <w:sz w:val="16"/>
        </w:rPr>
        <w:t xml:space="preserve"> </w:t>
      </w:r>
      <w:r>
        <w:rPr>
          <w:sz w:val="16"/>
        </w:rPr>
        <w:t>en</w:t>
      </w:r>
      <w:r>
        <w:rPr>
          <w:spacing w:val="-9"/>
          <w:sz w:val="16"/>
        </w:rPr>
        <w:t xml:space="preserve"> </w:t>
      </w:r>
      <w:r>
        <w:rPr>
          <w:sz w:val="16"/>
        </w:rPr>
        <w:t>el Subsector Minero, de 27 de mayo de 2008 (expediente de prueba, folios 27927 a 27931).</w:t>
      </w:r>
    </w:p>
    <w:p w14:paraId="7256CF5A" w14:textId="77777777" w:rsidR="009C1B8A" w:rsidRDefault="008E2174">
      <w:pPr>
        <w:spacing w:before="118"/>
        <w:ind w:left="102" w:right="195"/>
        <w:jc w:val="both"/>
        <w:rPr>
          <w:sz w:val="16"/>
        </w:rPr>
      </w:pPr>
      <w:r>
        <w:rPr>
          <w:sz w:val="16"/>
          <w:vertAlign w:val="superscript"/>
        </w:rPr>
        <w:t>445</w:t>
      </w:r>
      <w:r>
        <w:rPr>
          <w:spacing w:val="80"/>
          <w:sz w:val="16"/>
        </w:rPr>
        <w:t xml:space="preserve">   </w:t>
      </w:r>
      <w:r>
        <w:rPr>
          <w:i/>
          <w:sz w:val="16"/>
        </w:rPr>
        <w:t xml:space="preserve">Cfr. </w:t>
      </w:r>
      <w:r>
        <w:rPr>
          <w:sz w:val="16"/>
        </w:rPr>
        <w:t>Resolución Ministerial No. 304-2008-MEM/DM de 24 de junio de 2008, publicada en el Diario Oficial El Peruano de 24 de junio de 2008 (expediente de prueba, folios 27933 a 27941).</w:t>
      </w:r>
    </w:p>
    <w:p w14:paraId="075DA9FB" w14:textId="77777777" w:rsidR="009C1B8A" w:rsidRDefault="009C1B8A">
      <w:pPr>
        <w:jc w:val="both"/>
        <w:rPr>
          <w:sz w:val="16"/>
        </w:rPr>
        <w:sectPr w:rsidR="009C1B8A">
          <w:pgSz w:w="12240" w:h="15840"/>
          <w:pgMar w:top="1340" w:right="1500" w:bottom="1080" w:left="1600" w:header="0" w:footer="896" w:gutter="0"/>
          <w:cols w:space="720"/>
        </w:sectPr>
      </w:pPr>
    </w:p>
    <w:p w14:paraId="2F4EC672" w14:textId="77777777" w:rsidR="009C1B8A" w:rsidRDefault="008E2174">
      <w:pPr>
        <w:pStyle w:val="ListParagraph"/>
        <w:numPr>
          <w:ilvl w:val="0"/>
          <w:numId w:val="29"/>
        </w:numPr>
        <w:tabs>
          <w:tab w:val="left" w:pos="669"/>
        </w:tabs>
        <w:spacing w:before="81"/>
        <w:ind w:right="196" w:firstLine="0"/>
        <w:jc w:val="both"/>
        <w:rPr>
          <w:sz w:val="20"/>
        </w:rPr>
      </w:pPr>
      <w:r>
        <w:rPr>
          <w:sz w:val="20"/>
        </w:rPr>
        <w:t>Asimismo,</w:t>
      </w:r>
      <w:r>
        <w:rPr>
          <w:spacing w:val="-9"/>
          <w:sz w:val="20"/>
        </w:rPr>
        <w:t xml:space="preserve"> </w:t>
      </w:r>
      <w:r>
        <w:rPr>
          <w:sz w:val="20"/>
        </w:rPr>
        <w:t>entre</w:t>
      </w:r>
      <w:r>
        <w:rPr>
          <w:spacing w:val="-13"/>
          <w:sz w:val="20"/>
        </w:rPr>
        <w:t xml:space="preserve"> </w:t>
      </w:r>
      <w:r>
        <w:rPr>
          <w:sz w:val="20"/>
        </w:rPr>
        <w:t>las</w:t>
      </w:r>
      <w:r>
        <w:rPr>
          <w:spacing w:val="-10"/>
          <w:sz w:val="20"/>
        </w:rPr>
        <w:t xml:space="preserve"> </w:t>
      </w:r>
      <w:r>
        <w:rPr>
          <w:sz w:val="20"/>
        </w:rPr>
        <w:t>medidas</w:t>
      </w:r>
      <w:r>
        <w:rPr>
          <w:spacing w:val="-11"/>
          <w:sz w:val="20"/>
        </w:rPr>
        <w:t xml:space="preserve"> </w:t>
      </w:r>
      <w:r>
        <w:rPr>
          <w:sz w:val="20"/>
        </w:rPr>
        <w:t>de</w:t>
      </w:r>
      <w:r>
        <w:rPr>
          <w:spacing w:val="-13"/>
          <w:sz w:val="20"/>
        </w:rPr>
        <w:t xml:space="preserve"> </w:t>
      </w:r>
      <w:r>
        <w:rPr>
          <w:sz w:val="20"/>
        </w:rPr>
        <w:t>participación</w:t>
      </w:r>
      <w:r>
        <w:rPr>
          <w:spacing w:val="-8"/>
          <w:sz w:val="20"/>
        </w:rPr>
        <w:t xml:space="preserve"> </w:t>
      </w:r>
      <w:r>
        <w:rPr>
          <w:sz w:val="20"/>
        </w:rPr>
        <w:t>ciudadana,</w:t>
      </w:r>
      <w:r>
        <w:rPr>
          <w:spacing w:val="-11"/>
          <w:sz w:val="20"/>
        </w:rPr>
        <w:t xml:space="preserve"> </w:t>
      </w:r>
      <w:r>
        <w:rPr>
          <w:sz w:val="20"/>
        </w:rPr>
        <w:t>se</w:t>
      </w:r>
      <w:r>
        <w:rPr>
          <w:spacing w:val="-8"/>
          <w:sz w:val="20"/>
        </w:rPr>
        <w:t xml:space="preserve"> </w:t>
      </w:r>
      <w:r>
        <w:rPr>
          <w:sz w:val="20"/>
        </w:rPr>
        <w:t>advierte</w:t>
      </w:r>
      <w:r>
        <w:rPr>
          <w:spacing w:val="-10"/>
          <w:sz w:val="20"/>
        </w:rPr>
        <w:t xml:space="preserve"> </w:t>
      </w:r>
      <w:r>
        <w:rPr>
          <w:sz w:val="20"/>
        </w:rPr>
        <w:t>que</w:t>
      </w:r>
      <w:r>
        <w:rPr>
          <w:spacing w:val="-10"/>
          <w:sz w:val="20"/>
        </w:rPr>
        <w:t xml:space="preserve"> </w:t>
      </w:r>
      <w:r>
        <w:rPr>
          <w:sz w:val="20"/>
        </w:rPr>
        <w:t>el</w:t>
      </w:r>
      <w:r>
        <w:rPr>
          <w:spacing w:val="-9"/>
          <w:sz w:val="20"/>
        </w:rPr>
        <w:t xml:space="preserve"> </w:t>
      </w:r>
      <w:r>
        <w:rPr>
          <w:sz w:val="20"/>
        </w:rPr>
        <w:t>Estado convocó</w:t>
      </w:r>
      <w:r>
        <w:rPr>
          <w:spacing w:val="-8"/>
          <w:sz w:val="20"/>
        </w:rPr>
        <w:t xml:space="preserve"> </w:t>
      </w:r>
      <w:r>
        <w:rPr>
          <w:sz w:val="20"/>
        </w:rPr>
        <w:t>a</w:t>
      </w:r>
      <w:r>
        <w:rPr>
          <w:spacing w:val="-6"/>
          <w:sz w:val="20"/>
        </w:rPr>
        <w:t xml:space="preserve"> </w:t>
      </w:r>
      <w:r>
        <w:rPr>
          <w:sz w:val="20"/>
        </w:rPr>
        <w:t>un</w:t>
      </w:r>
      <w:r>
        <w:rPr>
          <w:spacing w:val="-6"/>
          <w:sz w:val="20"/>
        </w:rPr>
        <w:t xml:space="preserve"> </w:t>
      </w:r>
      <w:r>
        <w:rPr>
          <w:sz w:val="20"/>
        </w:rPr>
        <w:t>proceso</w:t>
      </w:r>
      <w:r>
        <w:rPr>
          <w:spacing w:val="-8"/>
          <w:sz w:val="20"/>
        </w:rPr>
        <w:t xml:space="preserve"> </w:t>
      </w:r>
      <w:r>
        <w:rPr>
          <w:sz w:val="20"/>
        </w:rPr>
        <w:t>de</w:t>
      </w:r>
      <w:r>
        <w:rPr>
          <w:spacing w:val="-8"/>
          <w:sz w:val="20"/>
        </w:rPr>
        <w:t xml:space="preserve"> </w:t>
      </w:r>
      <w:r>
        <w:rPr>
          <w:sz w:val="20"/>
        </w:rPr>
        <w:t>participación</w:t>
      </w:r>
      <w:r>
        <w:rPr>
          <w:spacing w:val="-3"/>
          <w:sz w:val="20"/>
        </w:rPr>
        <w:t xml:space="preserve"> </w:t>
      </w:r>
      <w:r>
        <w:rPr>
          <w:sz w:val="20"/>
        </w:rPr>
        <w:t>ciudadana</w:t>
      </w:r>
      <w:r>
        <w:rPr>
          <w:spacing w:val="-6"/>
          <w:sz w:val="20"/>
        </w:rPr>
        <w:t xml:space="preserve"> </w:t>
      </w:r>
      <w:r>
        <w:rPr>
          <w:sz w:val="20"/>
        </w:rPr>
        <w:t>previo</w:t>
      </w:r>
      <w:r>
        <w:rPr>
          <w:spacing w:val="-8"/>
          <w:sz w:val="20"/>
        </w:rPr>
        <w:t xml:space="preserve"> </w:t>
      </w:r>
      <w:r>
        <w:rPr>
          <w:sz w:val="20"/>
        </w:rPr>
        <w:t>a</w:t>
      </w:r>
      <w:r>
        <w:rPr>
          <w:spacing w:val="-4"/>
          <w:sz w:val="20"/>
        </w:rPr>
        <w:t xml:space="preserve"> </w:t>
      </w:r>
      <w:r>
        <w:rPr>
          <w:sz w:val="20"/>
        </w:rPr>
        <w:t>la</w:t>
      </w:r>
      <w:r>
        <w:rPr>
          <w:spacing w:val="-6"/>
          <w:sz w:val="20"/>
        </w:rPr>
        <w:t xml:space="preserve"> </w:t>
      </w:r>
      <w:r>
        <w:rPr>
          <w:sz w:val="20"/>
        </w:rPr>
        <w:t>presentación</w:t>
      </w:r>
      <w:r>
        <w:rPr>
          <w:spacing w:val="-6"/>
          <w:sz w:val="20"/>
        </w:rPr>
        <w:t xml:space="preserve"> </w:t>
      </w:r>
      <w:r>
        <w:rPr>
          <w:sz w:val="20"/>
        </w:rPr>
        <w:t>de</w:t>
      </w:r>
      <w:r>
        <w:rPr>
          <w:spacing w:val="-8"/>
          <w:sz w:val="20"/>
        </w:rPr>
        <w:t xml:space="preserve"> </w:t>
      </w:r>
      <w:r>
        <w:rPr>
          <w:sz w:val="20"/>
        </w:rPr>
        <w:t>la</w:t>
      </w:r>
      <w:r>
        <w:rPr>
          <w:spacing w:val="-4"/>
          <w:sz w:val="20"/>
        </w:rPr>
        <w:t xml:space="preserve"> </w:t>
      </w:r>
      <w:r>
        <w:rPr>
          <w:sz w:val="20"/>
        </w:rPr>
        <w:t>solicitud de</w:t>
      </w:r>
      <w:r>
        <w:rPr>
          <w:spacing w:val="-3"/>
          <w:sz w:val="20"/>
        </w:rPr>
        <w:t xml:space="preserve"> </w:t>
      </w:r>
      <w:r>
        <w:rPr>
          <w:sz w:val="20"/>
        </w:rPr>
        <w:t>prórroga excepcional</w:t>
      </w:r>
      <w:r>
        <w:rPr>
          <w:spacing w:val="-1"/>
          <w:sz w:val="20"/>
        </w:rPr>
        <w:t xml:space="preserve"> </w:t>
      </w:r>
      <w:r>
        <w:rPr>
          <w:sz w:val="20"/>
        </w:rPr>
        <w:t>del</w:t>
      </w:r>
      <w:r>
        <w:rPr>
          <w:spacing w:val="-2"/>
          <w:sz w:val="20"/>
        </w:rPr>
        <w:t xml:space="preserve"> </w:t>
      </w:r>
      <w:r>
        <w:rPr>
          <w:sz w:val="20"/>
        </w:rPr>
        <w:t>proyecto</w:t>
      </w:r>
      <w:r>
        <w:rPr>
          <w:spacing w:val="-3"/>
          <w:sz w:val="20"/>
        </w:rPr>
        <w:t xml:space="preserve"> </w:t>
      </w:r>
      <w:r>
        <w:rPr>
          <w:sz w:val="20"/>
        </w:rPr>
        <w:t>de</w:t>
      </w:r>
      <w:r>
        <w:rPr>
          <w:spacing w:val="-3"/>
          <w:sz w:val="20"/>
        </w:rPr>
        <w:t xml:space="preserve"> </w:t>
      </w:r>
      <w:r>
        <w:rPr>
          <w:sz w:val="20"/>
        </w:rPr>
        <w:t>“Planta</w:t>
      </w:r>
      <w:r>
        <w:rPr>
          <w:spacing w:val="-2"/>
          <w:sz w:val="20"/>
        </w:rPr>
        <w:t xml:space="preserve"> </w:t>
      </w:r>
      <w:r>
        <w:rPr>
          <w:sz w:val="20"/>
        </w:rPr>
        <w:t>de</w:t>
      </w:r>
      <w:r>
        <w:rPr>
          <w:spacing w:val="-3"/>
          <w:sz w:val="20"/>
        </w:rPr>
        <w:t xml:space="preserve"> </w:t>
      </w:r>
      <w:r>
        <w:rPr>
          <w:sz w:val="20"/>
        </w:rPr>
        <w:t>Ácido</w:t>
      </w:r>
      <w:r>
        <w:rPr>
          <w:spacing w:val="-3"/>
          <w:sz w:val="20"/>
        </w:rPr>
        <w:t xml:space="preserve"> </w:t>
      </w:r>
      <w:r>
        <w:rPr>
          <w:sz w:val="20"/>
        </w:rPr>
        <w:t>Sulfúrico”</w:t>
      </w:r>
      <w:r>
        <w:rPr>
          <w:spacing w:val="-2"/>
          <w:sz w:val="20"/>
        </w:rPr>
        <w:t xml:space="preserve"> </w:t>
      </w:r>
      <w:r>
        <w:rPr>
          <w:sz w:val="20"/>
        </w:rPr>
        <w:t>del</w:t>
      </w:r>
      <w:r>
        <w:rPr>
          <w:spacing w:val="-2"/>
          <w:sz w:val="20"/>
        </w:rPr>
        <w:t xml:space="preserve"> </w:t>
      </w:r>
      <w:r>
        <w:rPr>
          <w:sz w:val="20"/>
        </w:rPr>
        <w:t>PAMA</w:t>
      </w:r>
      <w:r>
        <w:rPr>
          <w:spacing w:val="-1"/>
          <w:sz w:val="20"/>
        </w:rPr>
        <w:t xml:space="preserve"> </w:t>
      </w:r>
      <w:r>
        <w:rPr>
          <w:sz w:val="20"/>
        </w:rPr>
        <w:t>del</w:t>
      </w:r>
      <w:r>
        <w:rPr>
          <w:spacing w:val="-2"/>
          <w:sz w:val="20"/>
        </w:rPr>
        <w:t xml:space="preserve"> </w:t>
      </w:r>
      <w:r>
        <w:rPr>
          <w:sz w:val="20"/>
        </w:rPr>
        <w:t>2006, mediante</w:t>
      </w:r>
      <w:r>
        <w:rPr>
          <w:spacing w:val="-13"/>
          <w:sz w:val="20"/>
        </w:rPr>
        <w:t xml:space="preserve"> </w:t>
      </w:r>
      <w:r>
        <w:rPr>
          <w:sz w:val="20"/>
        </w:rPr>
        <w:t>la</w:t>
      </w:r>
      <w:r>
        <w:rPr>
          <w:spacing w:val="-13"/>
          <w:sz w:val="20"/>
        </w:rPr>
        <w:t xml:space="preserve"> </w:t>
      </w:r>
      <w:r>
        <w:rPr>
          <w:sz w:val="20"/>
        </w:rPr>
        <w:t>Resolución</w:t>
      </w:r>
      <w:r>
        <w:rPr>
          <w:spacing w:val="-7"/>
          <w:sz w:val="20"/>
        </w:rPr>
        <w:t xml:space="preserve"> </w:t>
      </w:r>
      <w:r>
        <w:rPr>
          <w:sz w:val="20"/>
        </w:rPr>
        <w:t>Nº</w:t>
      </w:r>
      <w:r>
        <w:rPr>
          <w:spacing w:val="-12"/>
          <w:sz w:val="20"/>
        </w:rPr>
        <w:t xml:space="preserve"> </w:t>
      </w:r>
      <w:r>
        <w:rPr>
          <w:sz w:val="20"/>
        </w:rPr>
        <w:t>257-2006-MEM/DM</w:t>
      </w:r>
      <w:r>
        <w:rPr>
          <w:spacing w:val="-11"/>
          <w:sz w:val="20"/>
        </w:rPr>
        <w:t xml:space="preserve"> </w:t>
      </w:r>
      <w:r>
        <w:rPr>
          <w:position w:val="7"/>
          <w:sz w:val="13"/>
        </w:rPr>
        <w:t>446</w:t>
      </w:r>
      <w:r>
        <w:rPr>
          <w:sz w:val="20"/>
        </w:rPr>
        <w:t>.</w:t>
      </w:r>
      <w:r>
        <w:rPr>
          <w:spacing w:val="-12"/>
          <w:sz w:val="20"/>
        </w:rPr>
        <w:t xml:space="preserve"> </w:t>
      </w:r>
      <w:r>
        <w:rPr>
          <w:sz w:val="20"/>
        </w:rPr>
        <w:t>Al</w:t>
      </w:r>
      <w:r>
        <w:rPr>
          <w:spacing w:val="-11"/>
          <w:sz w:val="20"/>
        </w:rPr>
        <w:t xml:space="preserve"> </w:t>
      </w:r>
      <w:r>
        <w:rPr>
          <w:sz w:val="20"/>
        </w:rPr>
        <w:t>respecto,</w:t>
      </w:r>
      <w:r>
        <w:rPr>
          <w:spacing w:val="-12"/>
          <w:sz w:val="20"/>
        </w:rPr>
        <w:t xml:space="preserve"> </w:t>
      </w:r>
      <w:r>
        <w:rPr>
          <w:sz w:val="20"/>
        </w:rPr>
        <w:t>el</w:t>
      </w:r>
      <w:r>
        <w:rPr>
          <w:spacing w:val="-11"/>
          <w:sz w:val="20"/>
        </w:rPr>
        <w:t xml:space="preserve"> </w:t>
      </w:r>
      <w:r>
        <w:rPr>
          <w:sz w:val="20"/>
        </w:rPr>
        <w:t>MINEM</w:t>
      </w:r>
      <w:r>
        <w:rPr>
          <w:spacing w:val="-12"/>
          <w:sz w:val="20"/>
        </w:rPr>
        <w:t xml:space="preserve"> </w:t>
      </w:r>
      <w:r>
        <w:rPr>
          <w:sz w:val="20"/>
        </w:rPr>
        <w:t>informó</w:t>
      </w:r>
      <w:r>
        <w:rPr>
          <w:spacing w:val="-13"/>
          <w:sz w:val="20"/>
        </w:rPr>
        <w:t xml:space="preserve"> </w:t>
      </w:r>
      <w:r>
        <w:rPr>
          <w:sz w:val="20"/>
        </w:rPr>
        <w:t>que</w:t>
      </w:r>
      <w:r>
        <w:rPr>
          <w:spacing w:val="-13"/>
          <w:sz w:val="20"/>
        </w:rPr>
        <w:t xml:space="preserve"> </w:t>
      </w:r>
      <w:r>
        <w:rPr>
          <w:sz w:val="20"/>
        </w:rPr>
        <w:t>en el</w:t>
      </w:r>
      <w:r>
        <w:rPr>
          <w:spacing w:val="-14"/>
          <w:sz w:val="20"/>
        </w:rPr>
        <w:t xml:space="preserve"> </w:t>
      </w:r>
      <w:r>
        <w:rPr>
          <w:sz w:val="20"/>
        </w:rPr>
        <w:t>marco</w:t>
      </w:r>
      <w:r>
        <w:rPr>
          <w:spacing w:val="-15"/>
          <w:sz w:val="20"/>
        </w:rPr>
        <w:t xml:space="preserve"> </w:t>
      </w:r>
      <w:r>
        <w:rPr>
          <w:sz w:val="20"/>
        </w:rPr>
        <w:t>de</w:t>
      </w:r>
      <w:r>
        <w:rPr>
          <w:spacing w:val="-15"/>
          <w:sz w:val="20"/>
        </w:rPr>
        <w:t xml:space="preserve"> </w:t>
      </w:r>
      <w:r>
        <w:rPr>
          <w:sz w:val="20"/>
        </w:rPr>
        <w:t>la</w:t>
      </w:r>
      <w:r>
        <w:rPr>
          <w:spacing w:val="-13"/>
          <w:sz w:val="20"/>
        </w:rPr>
        <w:t xml:space="preserve"> </w:t>
      </w:r>
      <w:r>
        <w:rPr>
          <w:sz w:val="20"/>
        </w:rPr>
        <w:t>prórroga</w:t>
      </w:r>
      <w:r>
        <w:rPr>
          <w:spacing w:val="-11"/>
          <w:sz w:val="20"/>
        </w:rPr>
        <w:t xml:space="preserve"> </w:t>
      </w:r>
      <w:r>
        <w:rPr>
          <w:sz w:val="20"/>
        </w:rPr>
        <w:t>excepcional</w:t>
      </w:r>
      <w:r>
        <w:rPr>
          <w:spacing w:val="-13"/>
          <w:sz w:val="20"/>
        </w:rPr>
        <w:t xml:space="preserve"> </w:t>
      </w:r>
      <w:r>
        <w:rPr>
          <w:sz w:val="20"/>
        </w:rPr>
        <w:t>del</w:t>
      </w:r>
      <w:r>
        <w:rPr>
          <w:spacing w:val="-14"/>
          <w:sz w:val="20"/>
        </w:rPr>
        <w:t xml:space="preserve"> </w:t>
      </w:r>
      <w:r>
        <w:rPr>
          <w:sz w:val="20"/>
        </w:rPr>
        <w:t>proyecto</w:t>
      </w:r>
      <w:r>
        <w:rPr>
          <w:spacing w:val="-15"/>
          <w:sz w:val="20"/>
        </w:rPr>
        <w:t xml:space="preserve"> </w:t>
      </w:r>
      <w:r>
        <w:rPr>
          <w:sz w:val="20"/>
        </w:rPr>
        <w:t>de</w:t>
      </w:r>
      <w:r>
        <w:rPr>
          <w:spacing w:val="-15"/>
          <w:sz w:val="20"/>
        </w:rPr>
        <w:t xml:space="preserve"> </w:t>
      </w:r>
      <w:r>
        <w:rPr>
          <w:sz w:val="20"/>
        </w:rPr>
        <w:t>“Planta</w:t>
      </w:r>
      <w:r>
        <w:rPr>
          <w:spacing w:val="-13"/>
          <w:sz w:val="20"/>
        </w:rPr>
        <w:t xml:space="preserve"> </w:t>
      </w:r>
      <w:r>
        <w:rPr>
          <w:sz w:val="20"/>
        </w:rPr>
        <w:t>de</w:t>
      </w:r>
      <w:r>
        <w:rPr>
          <w:spacing w:val="-15"/>
          <w:sz w:val="20"/>
        </w:rPr>
        <w:t xml:space="preserve"> </w:t>
      </w:r>
      <w:r>
        <w:rPr>
          <w:sz w:val="20"/>
        </w:rPr>
        <w:t>Ácido</w:t>
      </w:r>
      <w:r>
        <w:rPr>
          <w:spacing w:val="-15"/>
          <w:sz w:val="20"/>
        </w:rPr>
        <w:t xml:space="preserve"> </w:t>
      </w:r>
      <w:r>
        <w:rPr>
          <w:sz w:val="20"/>
        </w:rPr>
        <w:t>Sulfúrico”</w:t>
      </w:r>
      <w:r>
        <w:rPr>
          <w:spacing w:val="-14"/>
          <w:sz w:val="20"/>
        </w:rPr>
        <w:t xml:space="preserve"> </w:t>
      </w:r>
      <w:r>
        <w:rPr>
          <w:sz w:val="20"/>
        </w:rPr>
        <w:t>del</w:t>
      </w:r>
      <w:r>
        <w:rPr>
          <w:spacing w:val="-14"/>
          <w:sz w:val="20"/>
        </w:rPr>
        <w:t xml:space="preserve"> </w:t>
      </w:r>
      <w:r>
        <w:rPr>
          <w:sz w:val="20"/>
        </w:rPr>
        <w:t>PAMA de La Oroya se convocó a un proceso de participación ciudadana con el objetivo de “someter a la ciudadanía los aspectos centrales de dicha solicitud” y que “el MINEM cuente con mayores elementos de juicio para la evaluación de la solicitud”</w:t>
      </w:r>
      <w:r>
        <w:rPr>
          <w:position w:val="7"/>
          <w:sz w:val="13"/>
        </w:rPr>
        <w:t>447</w:t>
      </w:r>
      <w:r>
        <w:rPr>
          <w:sz w:val="20"/>
        </w:rPr>
        <w:t>. Además, la</w:t>
      </w:r>
      <w:r>
        <w:rPr>
          <w:spacing w:val="3"/>
          <w:sz w:val="20"/>
        </w:rPr>
        <w:t xml:space="preserve"> </w:t>
      </w:r>
      <w:r>
        <w:rPr>
          <w:sz w:val="20"/>
        </w:rPr>
        <w:t>Corte</w:t>
      </w:r>
      <w:r>
        <w:rPr>
          <w:spacing w:val="3"/>
          <w:sz w:val="20"/>
        </w:rPr>
        <w:t xml:space="preserve"> </w:t>
      </w:r>
      <w:r>
        <w:rPr>
          <w:sz w:val="20"/>
        </w:rPr>
        <w:t>advierte</w:t>
      </w:r>
      <w:r>
        <w:rPr>
          <w:spacing w:val="3"/>
          <w:sz w:val="20"/>
        </w:rPr>
        <w:t xml:space="preserve"> </w:t>
      </w:r>
      <w:r>
        <w:rPr>
          <w:sz w:val="20"/>
        </w:rPr>
        <w:t>que,</w:t>
      </w:r>
      <w:r>
        <w:rPr>
          <w:spacing w:val="5"/>
          <w:sz w:val="20"/>
        </w:rPr>
        <w:t xml:space="preserve"> </w:t>
      </w:r>
      <w:r>
        <w:rPr>
          <w:sz w:val="20"/>
        </w:rPr>
        <w:t>mediante</w:t>
      </w:r>
      <w:r>
        <w:rPr>
          <w:spacing w:val="3"/>
          <w:sz w:val="20"/>
        </w:rPr>
        <w:t xml:space="preserve"> </w:t>
      </w:r>
      <w:r>
        <w:rPr>
          <w:sz w:val="20"/>
        </w:rPr>
        <w:t>la</w:t>
      </w:r>
      <w:r>
        <w:rPr>
          <w:spacing w:val="4"/>
          <w:sz w:val="20"/>
        </w:rPr>
        <w:t xml:space="preserve"> </w:t>
      </w:r>
      <w:r>
        <w:rPr>
          <w:sz w:val="20"/>
        </w:rPr>
        <w:t>Resolución</w:t>
      </w:r>
      <w:r>
        <w:rPr>
          <w:spacing w:val="5"/>
          <w:sz w:val="20"/>
        </w:rPr>
        <w:t xml:space="preserve"> </w:t>
      </w:r>
      <w:r>
        <w:rPr>
          <w:sz w:val="20"/>
        </w:rPr>
        <w:t>Directoral</w:t>
      </w:r>
      <w:r>
        <w:rPr>
          <w:spacing w:val="4"/>
          <w:sz w:val="20"/>
        </w:rPr>
        <w:t xml:space="preserve"> </w:t>
      </w:r>
      <w:r>
        <w:rPr>
          <w:sz w:val="20"/>
        </w:rPr>
        <w:t>Nº</w:t>
      </w:r>
      <w:r>
        <w:rPr>
          <w:spacing w:val="3"/>
          <w:sz w:val="20"/>
        </w:rPr>
        <w:t xml:space="preserve"> </w:t>
      </w:r>
      <w:r>
        <w:rPr>
          <w:sz w:val="20"/>
        </w:rPr>
        <w:t>272-2015-MEM-DGAAM</w:t>
      </w:r>
      <w:r>
        <w:rPr>
          <w:spacing w:val="4"/>
          <w:sz w:val="20"/>
        </w:rPr>
        <w:t xml:space="preserve"> </w:t>
      </w:r>
      <w:r>
        <w:rPr>
          <w:spacing w:val="-5"/>
          <w:sz w:val="20"/>
        </w:rPr>
        <w:t>de</w:t>
      </w:r>
    </w:p>
    <w:p w14:paraId="7C1FC918" w14:textId="77777777" w:rsidR="009C1B8A" w:rsidRDefault="008E2174">
      <w:pPr>
        <w:pStyle w:val="BodyText"/>
        <w:ind w:left="102" w:right="201"/>
        <w:jc w:val="both"/>
      </w:pPr>
      <w:r>
        <w:t>10 de julio de 2015, — misma que aprobó el Instrumento de Gestión Ambiental Correctivo</w:t>
      </w:r>
      <w:r>
        <w:rPr>
          <w:spacing w:val="-9"/>
        </w:rPr>
        <w:t xml:space="preserve"> </w:t>
      </w:r>
      <w:r>
        <w:t>del</w:t>
      </w:r>
      <w:r>
        <w:rPr>
          <w:spacing w:val="-8"/>
        </w:rPr>
        <w:t xml:space="preserve"> </w:t>
      </w:r>
      <w:r>
        <w:t>CMLO—,</w:t>
      </w:r>
      <w:r>
        <w:rPr>
          <w:spacing w:val="-4"/>
        </w:rPr>
        <w:t xml:space="preserve"> </w:t>
      </w:r>
      <w:r>
        <w:t>se</w:t>
      </w:r>
      <w:r>
        <w:rPr>
          <w:spacing w:val="-7"/>
        </w:rPr>
        <w:t xml:space="preserve"> </w:t>
      </w:r>
      <w:r>
        <w:t>estableció</w:t>
      </w:r>
      <w:r>
        <w:rPr>
          <w:spacing w:val="-9"/>
        </w:rPr>
        <w:t xml:space="preserve"> </w:t>
      </w:r>
      <w:r>
        <w:t>que</w:t>
      </w:r>
      <w:r>
        <w:rPr>
          <w:spacing w:val="-7"/>
        </w:rPr>
        <w:t xml:space="preserve"> </w:t>
      </w:r>
      <w:r>
        <w:t>el</w:t>
      </w:r>
      <w:r>
        <w:rPr>
          <w:spacing w:val="-8"/>
        </w:rPr>
        <w:t xml:space="preserve"> </w:t>
      </w:r>
      <w:r>
        <w:t>8</w:t>
      </w:r>
      <w:r>
        <w:rPr>
          <w:spacing w:val="-5"/>
        </w:rPr>
        <w:t xml:space="preserve"> </w:t>
      </w:r>
      <w:r>
        <w:t>de</w:t>
      </w:r>
      <w:r>
        <w:rPr>
          <w:spacing w:val="-9"/>
        </w:rPr>
        <w:t xml:space="preserve"> </w:t>
      </w:r>
      <w:r>
        <w:t>junio</w:t>
      </w:r>
      <w:r>
        <w:rPr>
          <w:spacing w:val="-9"/>
        </w:rPr>
        <w:t xml:space="preserve"> </w:t>
      </w:r>
      <w:r>
        <w:t>2015</w:t>
      </w:r>
      <w:r>
        <w:rPr>
          <w:spacing w:val="-5"/>
        </w:rPr>
        <w:t xml:space="preserve"> </w:t>
      </w:r>
      <w:r>
        <w:t>la</w:t>
      </w:r>
      <w:r>
        <w:rPr>
          <w:spacing w:val="-7"/>
        </w:rPr>
        <w:t xml:space="preserve"> </w:t>
      </w:r>
      <w:r>
        <w:t>Asociación</w:t>
      </w:r>
      <w:r>
        <w:rPr>
          <w:spacing w:val="-7"/>
        </w:rPr>
        <w:t xml:space="preserve"> </w:t>
      </w:r>
      <w:r>
        <w:t>de</w:t>
      </w:r>
      <w:r>
        <w:rPr>
          <w:spacing w:val="-7"/>
        </w:rPr>
        <w:t xml:space="preserve"> </w:t>
      </w:r>
      <w:r>
        <w:t>Comités</w:t>
      </w:r>
      <w:r>
        <w:rPr>
          <w:spacing w:val="-9"/>
        </w:rPr>
        <w:t xml:space="preserve"> </w:t>
      </w:r>
      <w:r>
        <w:t>de Promoción Social y Vecinal de Yauli La Oroya se apersonó a la DGAAM y señalaron que habrían sido informados sobre el Plan de Adecuación de del CMLO a los nuevos Estándares de Calidad del Aire</w:t>
      </w:r>
      <w:r>
        <w:rPr>
          <w:position w:val="7"/>
          <w:sz w:val="13"/>
        </w:rPr>
        <w:t>448</w:t>
      </w:r>
      <w:r>
        <w:t>.</w:t>
      </w:r>
    </w:p>
    <w:p w14:paraId="6A729B12" w14:textId="77777777" w:rsidR="009C1B8A" w:rsidRDefault="009C1B8A">
      <w:pPr>
        <w:pStyle w:val="BodyText"/>
      </w:pPr>
    </w:p>
    <w:p w14:paraId="49B3FD65" w14:textId="77777777" w:rsidR="009C1B8A" w:rsidRDefault="008E2174">
      <w:pPr>
        <w:pStyle w:val="ListParagraph"/>
        <w:numPr>
          <w:ilvl w:val="0"/>
          <w:numId w:val="29"/>
        </w:numPr>
        <w:tabs>
          <w:tab w:val="left" w:pos="669"/>
        </w:tabs>
        <w:spacing w:before="1"/>
        <w:ind w:right="194" w:firstLine="0"/>
        <w:jc w:val="both"/>
        <w:rPr>
          <w:sz w:val="20"/>
        </w:rPr>
      </w:pPr>
      <w:r>
        <w:rPr>
          <w:sz w:val="20"/>
        </w:rPr>
        <w:t>El Estado también señaló que los Decretos Supremos Nº003-2017-MINAM y Nº 004-2017-MINAM (referidos a los Estándares de Calidad del Aire y Agua, respectivamente),</w:t>
      </w:r>
      <w:r>
        <w:rPr>
          <w:spacing w:val="-2"/>
          <w:sz w:val="20"/>
        </w:rPr>
        <w:t xml:space="preserve"> </w:t>
      </w:r>
      <w:r>
        <w:rPr>
          <w:sz w:val="20"/>
        </w:rPr>
        <w:t>fueron</w:t>
      </w:r>
      <w:r>
        <w:rPr>
          <w:spacing w:val="-1"/>
          <w:sz w:val="20"/>
        </w:rPr>
        <w:t xml:space="preserve"> </w:t>
      </w:r>
      <w:r>
        <w:rPr>
          <w:sz w:val="20"/>
        </w:rPr>
        <w:t>publicados</w:t>
      </w:r>
      <w:r>
        <w:rPr>
          <w:spacing w:val="-3"/>
          <w:sz w:val="20"/>
        </w:rPr>
        <w:t xml:space="preserve"> </w:t>
      </w:r>
      <w:r>
        <w:rPr>
          <w:sz w:val="20"/>
        </w:rPr>
        <w:t>y sometidos</w:t>
      </w:r>
      <w:r>
        <w:rPr>
          <w:spacing w:val="-2"/>
          <w:sz w:val="20"/>
        </w:rPr>
        <w:t xml:space="preserve"> </w:t>
      </w:r>
      <w:r>
        <w:rPr>
          <w:sz w:val="20"/>
        </w:rPr>
        <w:t>a consulta</w:t>
      </w:r>
      <w:r>
        <w:rPr>
          <w:spacing w:val="-2"/>
          <w:sz w:val="20"/>
        </w:rPr>
        <w:t xml:space="preserve"> </w:t>
      </w:r>
      <w:r>
        <w:rPr>
          <w:sz w:val="20"/>
        </w:rPr>
        <w:t>pública</w:t>
      </w:r>
      <w:r>
        <w:rPr>
          <w:spacing w:val="-2"/>
          <w:sz w:val="20"/>
        </w:rPr>
        <w:t xml:space="preserve"> </w:t>
      </w:r>
      <w:r>
        <w:rPr>
          <w:sz w:val="20"/>
        </w:rPr>
        <w:t>de</w:t>
      </w:r>
      <w:r>
        <w:rPr>
          <w:spacing w:val="-1"/>
          <w:sz w:val="20"/>
        </w:rPr>
        <w:t xml:space="preserve"> </w:t>
      </w:r>
      <w:r>
        <w:rPr>
          <w:sz w:val="20"/>
        </w:rPr>
        <w:t>forma previa su aprobación.</w:t>
      </w:r>
      <w:r>
        <w:rPr>
          <w:spacing w:val="-13"/>
          <w:sz w:val="20"/>
        </w:rPr>
        <w:t xml:space="preserve"> </w:t>
      </w:r>
      <w:r>
        <w:rPr>
          <w:sz w:val="20"/>
        </w:rPr>
        <w:t>Asimismo,</w:t>
      </w:r>
      <w:r>
        <w:rPr>
          <w:spacing w:val="-13"/>
          <w:sz w:val="20"/>
        </w:rPr>
        <w:t xml:space="preserve"> </w:t>
      </w:r>
      <w:r>
        <w:rPr>
          <w:sz w:val="20"/>
        </w:rPr>
        <w:t>indicó</w:t>
      </w:r>
      <w:r>
        <w:rPr>
          <w:spacing w:val="-14"/>
          <w:sz w:val="20"/>
        </w:rPr>
        <w:t xml:space="preserve"> </w:t>
      </w:r>
      <w:r>
        <w:rPr>
          <w:sz w:val="20"/>
        </w:rPr>
        <w:t>que</w:t>
      </w:r>
      <w:r>
        <w:rPr>
          <w:spacing w:val="-12"/>
          <w:sz w:val="20"/>
        </w:rPr>
        <w:t xml:space="preserve"> </w:t>
      </w:r>
      <w:r>
        <w:rPr>
          <w:sz w:val="20"/>
        </w:rPr>
        <w:t>el</w:t>
      </w:r>
      <w:r>
        <w:rPr>
          <w:spacing w:val="-13"/>
          <w:sz w:val="20"/>
        </w:rPr>
        <w:t xml:space="preserve"> </w:t>
      </w:r>
      <w:r>
        <w:rPr>
          <w:sz w:val="20"/>
        </w:rPr>
        <w:t>MINAM</w:t>
      </w:r>
      <w:r>
        <w:rPr>
          <w:spacing w:val="-12"/>
          <w:sz w:val="20"/>
        </w:rPr>
        <w:t xml:space="preserve"> </w:t>
      </w:r>
      <w:r>
        <w:rPr>
          <w:sz w:val="20"/>
        </w:rPr>
        <w:t>habría</w:t>
      </w:r>
      <w:r>
        <w:rPr>
          <w:spacing w:val="-12"/>
          <w:sz w:val="20"/>
        </w:rPr>
        <w:t xml:space="preserve"> </w:t>
      </w:r>
      <w:r>
        <w:rPr>
          <w:sz w:val="20"/>
        </w:rPr>
        <w:t>llevado</w:t>
      </w:r>
      <w:r>
        <w:rPr>
          <w:spacing w:val="-14"/>
          <w:sz w:val="20"/>
        </w:rPr>
        <w:t xml:space="preserve"> </w:t>
      </w:r>
      <w:r>
        <w:rPr>
          <w:sz w:val="20"/>
        </w:rPr>
        <w:t>a</w:t>
      </w:r>
      <w:r>
        <w:rPr>
          <w:spacing w:val="-10"/>
          <w:sz w:val="20"/>
        </w:rPr>
        <w:t xml:space="preserve"> </w:t>
      </w:r>
      <w:r>
        <w:rPr>
          <w:sz w:val="20"/>
        </w:rPr>
        <w:t>cabo</w:t>
      </w:r>
      <w:r>
        <w:rPr>
          <w:spacing w:val="-14"/>
          <w:sz w:val="20"/>
        </w:rPr>
        <w:t xml:space="preserve"> </w:t>
      </w:r>
      <w:r>
        <w:rPr>
          <w:sz w:val="20"/>
        </w:rPr>
        <w:t>“foros</w:t>
      </w:r>
      <w:r>
        <w:rPr>
          <w:spacing w:val="-11"/>
          <w:sz w:val="20"/>
        </w:rPr>
        <w:t xml:space="preserve"> </w:t>
      </w:r>
      <w:r>
        <w:rPr>
          <w:sz w:val="20"/>
        </w:rPr>
        <w:t>de</w:t>
      </w:r>
      <w:r>
        <w:rPr>
          <w:spacing w:val="-14"/>
          <w:sz w:val="20"/>
        </w:rPr>
        <w:t xml:space="preserve"> </w:t>
      </w:r>
      <w:r>
        <w:rPr>
          <w:sz w:val="20"/>
        </w:rPr>
        <w:t>presentación y</w:t>
      </w:r>
      <w:r>
        <w:rPr>
          <w:spacing w:val="-13"/>
          <w:sz w:val="20"/>
        </w:rPr>
        <w:t xml:space="preserve"> </w:t>
      </w:r>
      <w:r>
        <w:rPr>
          <w:sz w:val="20"/>
        </w:rPr>
        <w:t>discusión</w:t>
      </w:r>
      <w:r>
        <w:rPr>
          <w:spacing w:val="-11"/>
          <w:sz w:val="20"/>
        </w:rPr>
        <w:t xml:space="preserve"> </w:t>
      </w:r>
      <w:r>
        <w:rPr>
          <w:sz w:val="20"/>
        </w:rPr>
        <w:t>técnico-científica”</w:t>
      </w:r>
      <w:r>
        <w:rPr>
          <w:spacing w:val="-10"/>
          <w:sz w:val="20"/>
        </w:rPr>
        <w:t xml:space="preserve"> </w:t>
      </w:r>
      <w:r>
        <w:rPr>
          <w:sz w:val="20"/>
        </w:rPr>
        <w:t>sobre</w:t>
      </w:r>
      <w:r>
        <w:rPr>
          <w:spacing w:val="-12"/>
          <w:sz w:val="20"/>
        </w:rPr>
        <w:t xml:space="preserve"> </w:t>
      </w:r>
      <w:r>
        <w:rPr>
          <w:sz w:val="20"/>
        </w:rPr>
        <w:t>los</w:t>
      </w:r>
      <w:r>
        <w:rPr>
          <w:spacing w:val="-13"/>
          <w:sz w:val="20"/>
        </w:rPr>
        <w:t xml:space="preserve"> </w:t>
      </w:r>
      <w:r>
        <w:rPr>
          <w:sz w:val="20"/>
        </w:rPr>
        <w:t>proyectos</w:t>
      </w:r>
      <w:r>
        <w:rPr>
          <w:spacing w:val="-13"/>
          <w:sz w:val="20"/>
        </w:rPr>
        <w:t xml:space="preserve"> </w:t>
      </w:r>
      <w:r>
        <w:rPr>
          <w:sz w:val="20"/>
        </w:rPr>
        <w:t>de</w:t>
      </w:r>
      <w:r>
        <w:rPr>
          <w:spacing w:val="-14"/>
          <w:sz w:val="20"/>
        </w:rPr>
        <w:t xml:space="preserve"> </w:t>
      </w:r>
      <w:r>
        <w:rPr>
          <w:sz w:val="20"/>
        </w:rPr>
        <w:t>Decreto</w:t>
      </w:r>
      <w:r>
        <w:rPr>
          <w:spacing w:val="-12"/>
          <w:sz w:val="20"/>
        </w:rPr>
        <w:t xml:space="preserve"> </w:t>
      </w:r>
      <w:r>
        <w:rPr>
          <w:sz w:val="20"/>
        </w:rPr>
        <w:t>Supremo</w:t>
      </w:r>
      <w:r>
        <w:rPr>
          <w:spacing w:val="-12"/>
          <w:sz w:val="20"/>
        </w:rPr>
        <w:t xml:space="preserve"> </w:t>
      </w:r>
      <w:r>
        <w:rPr>
          <w:sz w:val="20"/>
        </w:rPr>
        <w:t>de</w:t>
      </w:r>
      <w:r>
        <w:rPr>
          <w:spacing w:val="-14"/>
          <w:sz w:val="20"/>
        </w:rPr>
        <w:t xml:space="preserve"> </w:t>
      </w:r>
      <w:r>
        <w:rPr>
          <w:sz w:val="20"/>
        </w:rPr>
        <w:t>Estándares</w:t>
      </w:r>
      <w:r>
        <w:rPr>
          <w:spacing w:val="-13"/>
          <w:sz w:val="20"/>
        </w:rPr>
        <w:t xml:space="preserve"> </w:t>
      </w:r>
      <w:r>
        <w:rPr>
          <w:sz w:val="20"/>
        </w:rPr>
        <w:t>de Calidad del Agua en diversas ciudades peruanas a lo largo de mayo de 2017</w:t>
      </w:r>
      <w:r>
        <w:rPr>
          <w:position w:val="7"/>
          <w:sz w:val="13"/>
        </w:rPr>
        <w:t>449</w:t>
      </w:r>
      <w:r>
        <w:rPr>
          <w:sz w:val="20"/>
        </w:rPr>
        <w:t>.</w:t>
      </w:r>
    </w:p>
    <w:p w14:paraId="190CEF33" w14:textId="77777777" w:rsidR="009C1B8A" w:rsidRDefault="009C1B8A">
      <w:pPr>
        <w:pStyle w:val="BodyText"/>
      </w:pPr>
    </w:p>
    <w:p w14:paraId="20413366" w14:textId="77777777" w:rsidR="009C1B8A" w:rsidRDefault="008E2174">
      <w:pPr>
        <w:pStyle w:val="ListParagraph"/>
        <w:numPr>
          <w:ilvl w:val="0"/>
          <w:numId w:val="29"/>
        </w:numPr>
        <w:tabs>
          <w:tab w:val="left" w:pos="669"/>
        </w:tabs>
        <w:ind w:right="196" w:firstLine="0"/>
        <w:jc w:val="both"/>
        <w:rPr>
          <w:sz w:val="20"/>
        </w:rPr>
      </w:pPr>
      <w:r>
        <w:rPr>
          <w:w w:val="95"/>
          <w:sz w:val="20"/>
        </w:rPr>
        <w:t xml:space="preserve">Lo anterior permite a este Tribunal constatar que el Estado adoptó algunas medidas </w:t>
      </w:r>
      <w:r>
        <w:rPr>
          <w:sz w:val="20"/>
        </w:rPr>
        <w:t>para</w:t>
      </w:r>
      <w:r>
        <w:rPr>
          <w:spacing w:val="-2"/>
          <w:sz w:val="20"/>
        </w:rPr>
        <w:t xml:space="preserve"> </w:t>
      </w:r>
      <w:r>
        <w:rPr>
          <w:sz w:val="20"/>
        </w:rPr>
        <w:t>la</w:t>
      </w:r>
      <w:r>
        <w:rPr>
          <w:spacing w:val="-2"/>
          <w:sz w:val="20"/>
        </w:rPr>
        <w:t xml:space="preserve"> </w:t>
      </w:r>
      <w:r>
        <w:rPr>
          <w:sz w:val="20"/>
        </w:rPr>
        <w:t>participación de la</w:t>
      </w:r>
      <w:r>
        <w:rPr>
          <w:spacing w:val="-2"/>
          <w:sz w:val="20"/>
        </w:rPr>
        <w:t xml:space="preserve"> </w:t>
      </w:r>
      <w:r>
        <w:rPr>
          <w:sz w:val="20"/>
        </w:rPr>
        <w:t>población</w:t>
      </w:r>
      <w:r>
        <w:rPr>
          <w:spacing w:val="-1"/>
          <w:sz w:val="20"/>
        </w:rPr>
        <w:t xml:space="preserve"> </w:t>
      </w:r>
      <w:r>
        <w:rPr>
          <w:sz w:val="20"/>
        </w:rPr>
        <w:t>de</w:t>
      </w:r>
      <w:r>
        <w:rPr>
          <w:spacing w:val="-1"/>
          <w:sz w:val="20"/>
        </w:rPr>
        <w:t xml:space="preserve"> </w:t>
      </w:r>
      <w:r>
        <w:rPr>
          <w:sz w:val="20"/>
        </w:rPr>
        <w:t>La Oroya en</w:t>
      </w:r>
      <w:r>
        <w:rPr>
          <w:spacing w:val="-1"/>
          <w:sz w:val="20"/>
        </w:rPr>
        <w:t xml:space="preserve"> </w:t>
      </w:r>
      <w:r>
        <w:rPr>
          <w:sz w:val="20"/>
        </w:rPr>
        <w:t>la toma</w:t>
      </w:r>
      <w:r>
        <w:rPr>
          <w:spacing w:val="-1"/>
          <w:sz w:val="20"/>
        </w:rPr>
        <w:t xml:space="preserve"> </w:t>
      </w:r>
      <w:r>
        <w:rPr>
          <w:sz w:val="20"/>
        </w:rPr>
        <w:t>de</w:t>
      </w:r>
      <w:r>
        <w:rPr>
          <w:spacing w:val="-3"/>
          <w:sz w:val="20"/>
        </w:rPr>
        <w:t xml:space="preserve"> </w:t>
      </w:r>
      <w:r>
        <w:rPr>
          <w:sz w:val="20"/>
        </w:rPr>
        <w:t>decisiones relacionadas con la política ambiental. Sin embargo, no cuenta con elemento alguno que permita establecer si las medidas adoptadas por el Estado permitieron a las presuntas víctimas tener</w:t>
      </w:r>
      <w:r>
        <w:rPr>
          <w:spacing w:val="-1"/>
          <w:sz w:val="20"/>
        </w:rPr>
        <w:t xml:space="preserve"> </w:t>
      </w:r>
      <w:r>
        <w:rPr>
          <w:sz w:val="20"/>
        </w:rPr>
        <w:t>una oportunidad efectiva de</w:t>
      </w:r>
      <w:r>
        <w:rPr>
          <w:spacing w:val="-3"/>
          <w:sz w:val="20"/>
        </w:rPr>
        <w:t xml:space="preserve"> </w:t>
      </w:r>
      <w:r>
        <w:rPr>
          <w:sz w:val="20"/>
        </w:rPr>
        <w:t>ser</w:t>
      </w:r>
      <w:r>
        <w:rPr>
          <w:spacing w:val="-1"/>
          <w:sz w:val="20"/>
        </w:rPr>
        <w:t xml:space="preserve"> </w:t>
      </w:r>
      <w:r>
        <w:rPr>
          <w:sz w:val="20"/>
        </w:rPr>
        <w:t>escuchadas</w:t>
      </w:r>
      <w:r>
        <w:rPr>
          <w:spacing w:val="-2"/>
          <w:sz w:val="20"/>
        </w:rPr>
        <w:t xml:space="preserve"> </w:t>
      </w:r>
      <w:r>
        <w:rPr>
          <w:sz w:val="20"/>
        </w:rPr>
        <w:t>y participar en</w:t>
      </w:r>
      <w:r>
        <w:rPr>
          <w:spacing w:val="-1"/>
          <w:sz w:val="20"/>
        </w:rPr>
        <w:t xml:space="preserve"> </w:t>
      </w:r>
      <w:r>
        <w:rPr>
          <w:sz w:val="20"/>
        </w:rPr>
        <w:t>la toma</w:t>
      </w:r>
      <w:r>
        <w:rPr>
          <w:spacing w:val="-1"/>
          <w:sz w:val="20"/>
        </w:rPr>
        <w:t xml:space="preserve"> </w:t>
      </w:r>
      <w:r>
        <w:rPr>
          <w:sz w:val="20"/>
        </w:rPr>
        <w:t>de</w:t>
      </w:r>
      <w:r>
        <w:rPr>
          <w:spacing w:val="-1"/>
          <w:sz w:val="20"/>
        </w:rPr>
        <w:t xml:space="preserve"> </w:t>
      </w:r>
      <w:r>
        <w:rPr>
          <w:sz w:val="20"/>
        </w:rPr>
        <w:t>decisiones respecto a aquellos aspectos sometidos a la participación ciudadana, ni cómo es que éstos fueron tomados en cuenta por el Estado al momento de decidir sobre su política ambiental respecto</w:t>
      </w:r>
      <w:r>
        <w:rPr>
          <w:spacing w:val="-3"/>
          <w:sz w:val="20"/>
        </w:rPr>
        <w:t xml:space="preserve"> </w:t>
      </w:r>
      <w:r>
        <w:rPr>
          <w:sz w:val="20"/>
        </w:rPr>
        <w:t>del</w:t>
      </w:r>
      <w:r>
        <w:rPr>
          <w:spacing w:val="-2"/>
          <w:sz w:val="20"/>
        </w:rPr>
        <w:t xml:space="preserve"> </w:t>
      </w:r>
      <w:r>
        <w:rPr>
          <w:sz w:val="20"/>
        </w:rPr>
        <w:t>CMLO.</w:t>
      </w:r>
      <w:r>
        <w:rPr>
          <w:spacing w:val="-2"/>
          <w:sz w:val="20"/>
        </w:rPr>
        <w:t xml:space="preserve"> </w:t>
      </w:r>
      <w:r>
        <w:rPr>
          <w:sz w:val="20"/>
        </w:rPr>
        <w:t>En</w:t>
      </w:r>
      <w:r>
        <w:rPr>
          <w:spacing w:val="-1"/>
          <w:sz w:val="20"/>
        </w:rPr>
        <w:t xml:space="preserve"> </w:t>
      </w:r>
      <w:r>
        <w:rPr>
          <w:sz w:val="20"/>
        </w:rPr>
        <w:t>este</w:t>
      </w:r>
      <w:r>
        <w:rPr>
          <w:spacing w:val="-3"/>
          <w:sz w:val="20"/>
        </w:rPr>
        <w:t xml:space="preserve"> </w:t>
      </w:r>
      <w:r>
        <w:rPr>
          <w:sz w:val="20"/>
        </w:rPr>
        <w:t>punto,</w:t>
      </w:r>
      <w:r>
        <w:rPr>
          <w:spacing w:val="-2"/>
          <w:sz w:val="20"/>
        </w:rPr>
        <w:t xml:space="preserve"> </w:t>
      </w:r>
      <w:r>
        <w:rPr>
          <w:sz w:val="20"/>
        </w:rPr>
        <w:t>la Corte</w:t>
      </w:r>
      <w:r>
        <w:rPr>
          <w:spacing w:val="-3"/>
          <w:sz w:val="20"/>
        </w:rPr>
        <w:t xml:space="preserve"> </w:t>
      </w:r>
      <w:r>
        <w:rPr>
          <w:sz w:val="20"/>
        </w:rPr>
        <w:t>considera</w:t>
      </w:r>
      <w:r>
        <w:rPr>
          <w:spacing w:val="-2"/>
          <w:sz w:val="20"/>
        </w:rPr>
        <w:t xml:space="preserve"> </w:t>
      </w:r>
      <w:r>
        <w:rPr>
          <w:sz w:val="20"/>
        </w:rPr>
        <w:t>pertinente</w:t>
      </w:r>
      <w:r>
        <w:rPr>
          <w:spacing w:val="-3"/>
          <w:sz w:val="20"/>
        </w:rPr>
        <w:t xml:space="preserve"> </w:t>
      </w:r>
      <w:r>
        <w:rPr>
          <w:sz w:val="20"/>
        </w:rPr>
        <w:t>resaltar</w:t>
      </w:r>
      <w:r>
        <w:rPr>
          <w:spacing w:val="-3"/>
          <w:sz w:val="20"/>
        </w:rPr>
        <w:t xml:space="preserve"> </w:t>
      </w:r>
      <w:r>
        <w:rPr>
          <w:sz w:val="20"/>
        </w:rPr>
        <w:t>que la</w:t>
      </w:r>
      <w:r>
        <w:rPr>
          <w:spacing w:val="-11"/>
          <w:sz w:val="20"/>
        </w:rPr>
        <w:t xml:space="preserve"> </w:t>
      </w:r>
      <w:r>
        <w:rPr>
          <w:sz w:val="20"/>
        </w:rPr>
        <w:t>participación</w:t>
      </w:r>
      <w:r>
        <w:rPr>
          <w:spacing w:val="-10"/>
          <w:sz w:val="20"/>
        </w:rPr>
        <w:t xml:space="preserve"> </w:t>
      </w:r>
      <w:r>
        <w:rPr>
          <w:sz w:val="20"/>
        </w:rPr>
        <w:t>de</w:t>
      </w:r>
      <w:r>
        <w:rPr>
          <w:spacing w:val="-13"/>
          <w:sz w:val="20"/>
        </w:rPr>
        <w:t xml:space="preserve"> </w:t>
      </w:r>
      <w:r>
        <w:rPr>
          <w:sz w:val="20"/>
        </w:rPr>
        <w:t>los</w:t>
      </w:r>
      <w:r>
        <w:rPr>
          <w:spacing w:val="-10"/>
          <w:sz w:val="20"/>
        </w:rPr>
        <w:t xml:space="preserve"> </w:t>
      </w:r>
      <w:r>
        <w:rPr>
          <w:sz w:val="20"/>
        </w:rPr>
        <w:t>habitantes</w:t>
      </w:r>
      <w:r>
        <w:rPr>
          <w:spacing w:val="-11"/>
          <w:sz w:val="20"/>
        </w:rPr>
        <w:t xml:space="preserve"> </w:t>
      </w:r>
      <w:r>
        <w:rPr>
          <w:sz w:val="20"/>
        </w:rPr>
        <w:t>de</w:t>
      </w:r>
      <w:r>
        <w:rPr>
          <w:spacing w:val="-10"/>
          <w:sz w:val="20"/>
        </w:rPr>
        <w:t xml:space="preserve"> </w:t>
      </w:r>
      <w:r>
        <w:rPr>
          <w:sz w:val="20"/>
        </w:rPr>
        <w:t>La</w:t>
      </w:r>
      <w:r>
        <w:rPr>
          <w:spacing w:val="-12"/>
          <w:sz w:val="20"/>
        </w:rPr>
        <w:t xml:space="preserve"> </w:t>
      </w:r>
      <w:r>
        <w:rPr>
          <w:sz w:val="20"/>
        </w:rPr>
        <w:t>Oroya</w:t>
      </w:r>
      <w:r>
        <w:rPr>
          <w:spacing w:val="-8"/>
          <w:sz w:val="20"/>
        </w:rPr>
        <w:t xml:space="preserve"> </w:t>
      </w:r>
      <w:r>
        <w:rPr>
          <w:sz w:val="20"/>
        </w:rPr>
        <w:t>era</w:t>
      </w:r>
      <w:r>
        <w:rPr>
          <w:spacing w:val="-11"/>
          <w:sz w:val="20"/>
        </w:rPr>
        <w:t xml:space="preserve"> </w:t>
      </w:r>
      <w:r>
        <w:rPr>
          <w:sz w:val="20"/>
        </w:rPr>
        <w:t>de</w:t>
      </w:r>
      <w:r>
        <w:rPr>
          <w:spacing w:val="-10"/>
          <w:sz w:val="20"/>
        </w:rPr>
        <w:t xml:space="preserve"> </w:t>
      </w:r>
      <w:r>
        <w:rPr>
          <w:sz w:val="20"/>
        </w:rPr>
        <w:t>especial</w:t>
      </w:r>
      <w:r>
        <w:rPr>
          <w:spacing w:val="-9"/>
          <w:sz w:val="20"/>
        </w:rPr>
        <w:t xml:space="preserve"> </w:t>
      </w:r>
      <w:r>
        <w:rPr>
          <w:sz w:val="20"/>
        </w:rPr>
        <w:t>relevancia,</w:t>
      </w:r>
      <w:r>
        <w:rPr>
          <w:spacing w:val="-12"/>
          <w:sz w:val="20"/>
        </w:rPr>
        <w:t xml:space="preserve"> </w:t>
      </w:r>
      <w:r>
        <w:rPr>
          <w:sz w:val="20"/>
        </w:rPr>
        <w:t>en</w:t>
      </w:r>
      <w:r>
        <w:rPr>
          <w:spacing w:val="-10"/>
          <w:sz w:val="20"/>
        </w:rPr>
        <w:t xml:space="preserve"> </w:t>
      </w:r>
      <w:r>
        <w:rPr>
          <w:sz w:val="20"/>
        </w:rPr>
        <w:t>razón</w:t>
      </w:r>
      <w:r>
        <w:rPr>
          <w:spacing w:val="-10"/>
          <w:sz w:val="20"/>
        </w:rPr>
        <w:t xml:space="preserve"> </w:t>
      </w:r>
      <w:r>
        <w:rPr>
          <w:sz w:val="20"/>
        </w:rPr>
        <w:t>de</w:t>
      </w:r>
      <w:r>
        <w:rPr>
          <w:spacing w:val="-11"/>
          <w:sz w:val="20"/>
        </w:rPr>
        <w:t xml:space="preserve"> </w:t>
      </w:r>
      <w:r>
        <w:rPr>
          <w:sz w:val="20"/>
        </w:rPr>
        <w:t>los posibles</w:t>
      </w:r>
      <w:r>
        <w:rPr>
          <w:spacing w:val="-2"/>
          <w:sz w:val="20"/>
        </w:rPr>
        <w:t xml:space="preserve"> </w:t>
      </w:r>
      <w:r>
        <w:rPr>
          <w:sz w:val="20"/>
        </w:rPr>
        <w:t>efectos</w:t>
      </w:r>
      <w:r>
        <w:rPr>
          <w:spacing w:val="-2"/>
          <w:sz w:val="20"/>
        </w:rPr>
        <w:t xml:space="preserve"> </w:t>
      </w:r>
      <w:r>
        <w:rPr>
          <w:sz w:val="20"/>
        </w:rPr>
        <w:t>que</w:t>
      </w:r>
      <w:r>
        <w:rPr>
          <w:spacing w:val="-3"/>
          <w:sz w:val="20"/>
        </w:rPr>
        <w:t xml:space="preserve"> </w:t>
      </w:r>
      <w:r>
        <w:rPr>
          <w:sz w:val="20"/>
        </w:rPr>
        <w:t>la contaminación</w:t>
      </w:r>
      <w:r>
        <w:rPr>
          <w:spacing w:val="-1"/>
          <w:sz w:val="20"/>
        </w:rPr>
        <w:t xml:space="preserve"> </w:t>
      </w:r>
      <w:r>
        <w:rPr>
          <w:sz w:val="20"/>
        </w:rPr>
        <w:t>podía</w:t>
      </w:r>
      <w:r>
        <w:rPr>
          <w:spacing w:val="-2"/>
          <w:sz w:val="20"/>
        </w:rPr>
        <w:t xml:space="preserve"> </w:t>
      </w:r>
      <w:r>
        <w:rPr>
          <w:sz w:val="20"/>
        </w:rPr>
        <w:t>tener</w:t>
      </w:r>
      <w:r>
        <w:rPr>
          <w:spacing w:val="-2"/>
          <w:sz w:val="20"/>
        </w:rPr>
        <w:t xml:space="preserve"> </w:t>
      </w:r>
      <w:r>
        <w:rPr>
          <w:sz w:val="20"/>
        </w:rPr>
        <w:t>en</w:t>
      </w:r>
      <w:r>
        <w:rPr>
          <w:spacing w:val="-1"/>
          <w:sz w:val="20"/>
        </w:rPr>
        <w:t xml:space="preserve"> </w:t>
      </w:r>
      <w:r>
        <w:rPr>
          <w:sz w:val="20"/>
        </w:rPr>
        <w:t>el ejercicio</w:t>
      </w:r>
      <w:r>
        <w:rPr>
          <w:spacing w:val="-5"/>
          <w:sz w:val="20"/>
        </w:rPr>
        <w:t xml:space="preserve"> </w:t>
      </w:r>
      <w:r>
        <w:rPr>
          <w:sz w:val="20"/>
        </w:rPr>
        <w:t>de</w:t>
      </w:r>
      <w:r>
        <w:rPr>
          <w:spacing w:val="-3"/>
          <w:sz w:val="20"/>
        </w:rPr>
        <w:t xml:space="preserve"> </w:t>
      </w:r>
      <w:r>
        <w:rPr>
          <w:sz w:val="20"/>
        </w:rPr>
        <w:t>otros</w:t>
      </w:r>
      <w:r>
        <w:rPr>
          <w:spacing w:val="-5"/>
          <w:sz w:val="20"/>
        </w:rPr>
        <w:t xml:space="preserve"> </w:t>
      </w:r>
      <w:r>
        <w:rPr>
          <w:sz w:val="20"/>
        </w:rPr>
        <w:t>derechos.</w:t>
      </w:r>
      <w:r>
        <w:rPr>
          <w:spacing w:val="-2"/>
          <w:sz w:val="20"/>
        </w:rPr>
        <w:t xml:space="preserve"> </w:t>
      </w:r>
      <w:r>
        <w:rPr>
          <w:sz w:val="20"/>
        </w:rPr>
        <w:t>Por tanto, el Estado debía adoptar medidas positivas que permitieran la participación efectiva de dichos habitantes.</w:t>
      </w:r>
    </w:p>
    <w:p w14:paraId="005D888E" w14:textId="77777777" w:rsidR="009C1B8A" w:rsidRDefault="009C1B8A">
      <w:pPr>
        <w:pStyle w:val="BodyText"/>
        <w:spacing w:before="11"/>
        <w:rPr>
          <w:sz w:val="19"/>
        </w:rPr>
      </w:pPr>
    </w:p>
    <w:p w14:paraId="1F4C616A" w14:textId="77777777" w:rsidR="009C1B8A" w:rsidRDefault="008E2174">
      <w:pPr>
        <w:pStyle w:val="ListParagraph"/>
        <w:numPr>
          <w:ilvl w:val="0"/>
          <w:numId w:val="29"/>
        </w:numPr>
        <w:tabs>
          <w:tab w:val="left" w:pos="669"/>
        </w:tabs>
        <w:ind w:right="196" w:firstLine="0"/>
        <w:jc w:val="both"/>
        <w:rPr>
          <w:sz w:val="20"/>
        </w:rPr>
      </w:pPr>
      <w:r>
        <w:rPr>
          <w:sz w:val="20"/>
        </w:rPr>
        <w:t>De</w:t>
      </w:r>
      <w:r>
        <w:rPr>
          <w:spacing w:val="-1"/>
          <w:sz w:val="20"/>
        </w:rPr>
        <w:t xml:space="preserve"> </w:t>
      </w:r>
      <w:r>
        <w:rPr>
          <w:sz w:val="20"/>
        </w:rPr>
        <w:t>esta</w:t>
      </w:r>
      <w:r>
        <w:rPr>
          <w:spacing w:val="-1"/>
          <w:sz w:val="20"/>
        </w:rPr>
        <w:t xml:space="preserve"> </w:t>
      </w:r>
      <w:r>
        <w:rPr>
          <w:sz w:val="20"/>
        </w:rPr>
        <w:t>forma,</w:t>
      </w:r>
      <w:r>
        <w:rPr>
          <w:spacing w:val="-2"/>
          <w:sz w:val="20"/>
        </w:rPr>
        <w:t xml:space="preserve"> </w:t>
      </w:r>
      <w:r>
        <w:rPr>
          <w:sz w:val="20"/>
        </w:rPr>
        <w:t>la Corte</w:t>
      </w:r>
      <w:r>
        <w:rPr>
          <w:spacing w:val="-1"/>
          <w:sz w:val="20"/>
        </w:rPr>
        <w:t xml:space="preserve"> </w:t>
      </w:r>
      <w:r>
        <w:rPr>
          <w:sz w:val="20"/>
        </w:rPr>
        <w:t>advierte</w:t>
      </w:r>
      <w:r>
        <w:rPr>
          <w:spacing w:val="-3"/>
          <w:sz w:val="20"/>
        </w:rPr>
        <w:t xml:space="preserve"> </w:t>
      </w:r>
      <w:r>
        <w:rPr>
          <w:sz w:val="20"/>
        </w:rPr>
        <w:t>que</w:t>
      </w:r>
      <w:r>
        <w:rPr>
          <w:spacing w:val="-1"/>
          <w:sz w:val="20"/>
        </w:rPr>
        <w:t xml:space="preserve"> </w:t>
      </w:r>
      <w:r>
        <w:rPr>
          <w:sz w:val="20"/>
        </w:rPr>
        <w:t>el</w:t>
      </w:r>
      <w:r>
        <w:rPr>
          <w:spacing w:val="-2"/>
          <w:sz w:val="20"/>
        </w:rPr>
        <w:t xml:space="preserve"> </w:t>
      </w:r>
      <w:r>
        <w:rPr>
          <w:sz w:val="20"/>
        </w:rPr>
        <w:t>Estado incumplió</w:t>
      </w:r>
      <w:r>
        <w:rPr>
          <w:spacing w:val="-3"/>
          <w:sz w:val="20"/>
        </w:rPr>
        <w:t xml:space="preserve"> </w:t>
      </w:r>
      <w:r>
        <w:rPr>
          <w:sz w:val="20"/>
        </w:rPr>
        <w:t>con su</w:t>
      </w:r>
      <w:r>
        <w:rPr>
          <w:spacing w:val="-1"/>
          <w:sz w:val="20"/>
        </w:rPr>
        <w:t xml:space="preserve"> </w:t>
      </w:r>
      <w:r>
        <w:rPr>
          <w:sz w:val="20"/>
        </w:rPr>
        <w:t>deber de</w:t>
      </w:r>
      <w:r>
        <w:rPr>
          <w:spacing w:val="-3"/>
          <w:sz w:val="20"/>
        </w:rPr>
        <w:t xml:space="preserve"> </w:t>
      </w:r>
      <w:r>
        <w:rPr>
          <w:sz w:val="20"/>
        </w:rPr>
        <w:t>adoptar medidas</w:t>
      </w:r>
      <w:r>
        <w:rPr>
          <w:spacing w:val="-10"/>
          <w:sz w:val="20"/>
        </w:rPr>
        <w:t xml:space="preserve"> </w:t>
      </w:r>
      <w:r>
        <w:rPr>
          <w:sz w:val="20"/>
        </w:rPr>
        <w:t>que</w:t>
      </w:r>
      <w:r>
        <w:rPr>
          <w:spacing w:val="-11"/>
          <w:sz w:val="20"/>
        </w:rPr>
        <w:t xml:space="preserve"> </w:t>
      </w:r>
      <w:r>
        <w:rPr>
          <w:sz w:val="20"/>
        </w:rPr>
        <w:t>permitieran</w:t>
      </w:r>
      <w:r>
        <w:rPr>
          <w:spacing w:val="-9"/>
          <w:sz w:val="20"/>
        </w:rPr>
        <w:t xml:space="preserve"> </w:t>
      </w:r>
      <w:r>
        <w:rPr>
          <w:sz w:val="20"/>
        </w:rPr>
        <w:t>una</w:t>
      </w:r>
      <w:r>
        <w:rPr>
          <w:spacing w:val="-9"/>
          <w:sz w:val="20"/>
        </w:rPr>
        <w:t xml:space="preserve"> </w:t>
      </w:r>
      <w:r>
        <w:rPr>
          <w:sz w:val="20"/>
        </w:rPr>
        <w:t>efectiva</w:t>
      </w:r>
      <w:r>
        <w:rPr>
          <w:spacing w:val="-10"/>
          <w:sz w:val="20"/>
        </w:rPr>
        <w:t xml:space="preserve"> </w:t>
      </w:r>
      <w:r>
        <w:rPr>
          <w:sz w:val="20"/>
        </w:rPr>
        <w:t>participación</w:t>
      </w:r>
      <w:r>
        <w:rPr>
          <w:spacing w:val="-9"/>
          <w:sz w:val="20"/>
        </w:rPr>
        <w:t xml:space="preserve"> </w:t>
      </w:r>
      <w:r>
        <w:rPr>
          <w:sz w:val="20"/>
        </w:rPr>
        <w:t>política</w:t>
      </w:r>
      <w:r>
        <w:rPr>
          <w:spacing w:val="-10"/>
          <w:sz w:val="20"/>
        </w:rPr>
        <w:t xml:space="preserve"> </w:t>
      </w:r>
      <w:r>
        <w:rPr>
          <w:sz w:val="20"/>
        </w:rPr>
        <w:t>de</w:t>
      </w:r>
      <w:r>
        <w:rPr>
          <w:spacing w:val="-11"/>
          <w:sz w:val="20"/>
        </w:rPr>
        <w:t xml:space="preserve"> </w:t>
      </w:r>
      <w:r>
        <w:rPr>
          <w:sz w:val="20"/>
        </w:rPr>
        <w:t>las</w:t>
      </w:r>
      <w:r>
        <w:rPr>
          <w:spacing w:val="-10"/>
          <w:sz w:val="20"/>
        </w:rPr>
        <w:t xml:space="preserve"> </w:t>
      </w:r>
      <w:r>
        <w:rPr>
          <w:sz w:val="20"/>
        </w:rPr>
        <w:t>presuntas</w:t>
      </w:r>
      <w:r>
        <w:rPr>
          <w:spacing w:val="-10"/>
          <w:sz w:val="20"/>
        </w:rPr>
        <w:t xml:space="preserve"> </w:t>
      </w:r>
      <w:r>
        <w:rPr>
          <w:sz w:val="20"/>
        </w:rPr>
        <w:t>víctimas,</w:t>
      </w:r>
      <w:r>
        <w:rPr>
          <w:spacing w:val="-11"/>
          <w:sz w:val="20"/>
        </w:rPr>
        <w:t xml:space="preserve"> </w:t>
      </w:r>
      <w:r>
        <w:rPr>
          <w:sz w:val="20"/>
        </w:rPr>
        <w:t>y, en</w:t>
      </w:r>
      <w:r>
        <w:rPr>
          <w:spacing w:val="-3"/>
          <w:sz w:val="20"/>
        </w:rPr>
        <w:t xml:space="preserve"> </w:t>
      </w:r>
      <w:r>
        <w:rPr>
          <w:sz w:val="20"/>
        </w:rPr>
        <w:t>ese</w:t>
      </w:r>
      <w:r>
        <w:rPr>
          <w:spacing w:val="-5"/>
          <w:sz w:val="20"/>
        </w:rPr>
        <w:t xml:space="preserve"> </w:t>
      </w:r>
      <w:r>
        <w:rPr>
          <w:sz w:val="20"/>
        </w:rPr>
        <w:t>sentido,</w:t>
      </w:r>
      <w:r>
        <w:rPr>
          <w:spacing w:val="-7"/>
          <w:sz w:val="20"/>
        </w:rPr>
        <w:t xml:space="preserve"> </w:t>
      </w:r>
      <w:r>
        <w:rPr>
          <w:sz w:val="20"/>
        </w:rPr>
        <w:t>afectó</w:t>
      </w:r>
      <w:r>
        <w:rPr>
          <w:spacing w:val="-5"/>
          <w:sz w:val="20"/>
        </w:rPr>
        <w:t xml:space="preserve"> </w:t>
      </w:r>
      <w:r>
        <w:rPr>
          <w:sz w:val="20"/>
        </w:rPr>
        <w:t>su</w:t>
      </w:r>
      <w:r>
        <w:rPr>
          <w:spacing w:val="-6"/>
          <w:sz w:val="20"/>
        </w:rPr>
        <w:t xml:space="preserve"> </w:t>
      </w:r>
      <w:r>
        <w:rPr>
          <w:sz w:val="20"/>
        </w:rPr>
        <w:t>derecho</w:t>
      </w:r>
      <w:r>
        <w:rPr>
          <w:spacing w:val="-5"/>
          <w:sz w:val="20"/>
        </w:rPr>
        <w:t xml:space="preserve"> </w:t>
      </w:r>
      <w:r>
        <w:rPr>
          <w:sz w:val="20"/>
        </w:rPr>
        <w:t>a</w:t>
      </w:r>
      <w:r>
        <w:rPr>
          <w:spacing w:val="-6"/>
          <w:sz w:val="20"/>
        </w:rPr>
        <w:t xml:space="preserve"> </w:t>
      </w:r>
      <w:r>
        <w:rPr>
          <w:sz w:val="20"/>
        </w:rPr>
        <w:t>la</w:t>
      </w:r>
      <w:r>
        <w:rPr>
          <w:spacing w:val="-4"/>
          <w:sz w:val="20"/>
        </w:rPr>
        <w:t xml:space="preserve"> </w:t>
      </w:r>
      <w:r>
        <w:rPr>
          <w:sz w:val="20"/>
        </w:rPr>
        <w:t>participación</w:t>
      </w:r>
      <w:r>
        <w:rPr>
          <w:spacing w:val="-6"/>
          <w:sz w:val="20"/>
        </w:rPr>
        <w:t xml:space="preserve"> </w:t>
      </w:r>
      <w:r>
        <w:rPr>
          <w:sz w:val="20"/>
        </w:rPr>
        <w:t>política</w:t>
      </w:r>
      <w:r>
        <w:rPr>
          <w:spacing w:val="-1"/>
          <w:sz w:val="20"/>
        </w:rPr>
        <w:t xml:space="preserve"> </w:t>
      </w:r>
      <w:r>
        <w:rPr>
          <w:sz w:val="20"/>
        </w:rPr>
        <w:t>tutelado</w:t>
      </w:r>
      <w:r>
        <w:rPr>
          <w:spacing w:val="-5"/>
          <w:sz w:val="20"/>
        </w:rPr>
        <w:t xml:space="preserve"> </w:t>
      </w:r>
      <w:r>
        <w:rPr>
          <w:sz w:val="20"/>
        </w:rPr>
        <w:t>en</w:t>
      </w:r>
      <w:r>
        <w:rPr>
          <w:spacing w:val="-3"/>
          <w:sz w:val="20"/>
        </w:rPr>
        <w:t xml:space="preserve"> </w:t>
      </w:r>
      <w:r>
        <w:rPr>
          <w:sz w:val="20"/>
        </w:rPr>
        <w:t>el</w:t>
      </w:r>
      <w:r>
        <w:rPr>
          <w:spacing w:val="-4"/>
          <w:sz w:val="20"/>
        </w:rPr>
        <w:t xml:space="preserve"> </w:t>
      </w:r>
      <w:r>
        <w:rPr>
          <w:sz w:val="20"/>
        </w:rPr>
        <w:t>artículo</w:t>
      </w:r>
      <w:r>
        <w:rPr>
          <w:spacing w:val="-5"/>
          <w:sz w:val="20"/>
        </w:rPr>
        <w:t xml:space="preserve"> </w:t>
      </w:r>
      <w:r>
        <w:rPr>
          <w:sz w:val="20"/>
        </w:rPr>
        <w:t>23</w:t>
      </w:r>
      <w:r>
        <w:rPr>
          <w:spacing w:val="-4"/>
          <w:sz w:val="20"/>
        </w:rPr>
        <w:t xml:space="preserve"> </w:t>
      </w:r>
      <w:r>
        <w:rPr>
          <w:sz w:val="20"/>
        </w:rPr>
        <w:t>de la Convención Americana.</w:t>
      </w:r>
    </w:p>
    <w:p w14:paraId="5041F155" w14:textId="77777777" w:rsidR="009C1B8A" w:rsidRDefault="009C1B8A">
      <w:pPr>
        <w:pStyle w:val="BodyText"/>
        <w:spacing w:before="1"/>
      </w:pPr>
    </w:p>
    <w:p w14:paraId="0CD4193B" w14:textId="77777777" w:rsidR="009C1B8A" w:rsidRDefault="008E2174">
      <w:pPr>
        <w:pStyle w:val="Heading3"/>
        <w:numPr>
          <w:ilvl w:val="1"/>
          <w:numId w:val="23"/>
        </w:numPr>
        <w:tabs>
          <w:tab w:val="left" w:pos="1317"/>
        </w:tabs>
        <w:ind w:left="1316" w:hanging="507"/>
      </w:pPr>
      <w:bookmarkStart w:id="55" w:name="_bookmark54"/>
      <w:bookmarkEnd w:id="55"/>
      <w:r>
        <w:rPr>
          <w:spacing w:val="-2"/>
        </w:rPr>
        <w:t>Conclusión</w:t>
      </w:r>
    </w:p>
    <w:p w14:paraId="3FD8AD9F" w14:textId="77777777" w:rsidR="009C1B8A" w:rsidRDefault="009C1B8A">
      <w:pPr>
        <w:pStyle w:val="BodyText"/>
        <w:rPr>
          <w:b/>
          <w:i/>
        </w:rPr>
      </w:pPr>
    </w:p>
    <w:p w14:paraId="768987A6" w14:textId="77777777" w:rsidR="009C1B8A" w:rsidRDefault="009C1B8A">
      <w:pPr>
        <w:pStyle w:val="BodyText"/>
        <w:rPr>
          <w:b/>
          <w:i/>
        </w:rPr>
      </w:pPr>
    </w:p>
    <w:p w14:paraId="1525D1CF" w14:textId="77777777" w:rsidR="009C1B8A" w:rsidRDefault="008E2174">
      <w:pPr>
        <w:pStyle w:val="BodyText"/>
        <w:spacing w:before="1"/>
        <w:rPr>
          <w:b/>
          <w:i/>
          <w:sz w:val="27"/>
        </w:rPr>
      </w:pPr>
      <w:r>
        <w:pict w14:anchorId="4DB648FD">
          <v:rect id="docshape91" o:spid="_x0000_s2156" style="position:absolute;margin-left:85.1pt;margin-top:17.7pt;width:2in;height:.6pt;z-index:-15683072;mso-wrap-distance-left:0;mso-wrap-distance-right:0;mso-position-horizontal-relative:page" fillcolor="black" stroked="f">
            <w10:wrap type="topAndBottom" anchorx="page"/>
          </v:rect>
        </w:pict>
      </w:r>
    </w:p>
    <w:p w14:paraId="66EEB841" w14:textId="77777777" w:rsidR="009C1B8A" w:rsidRDefault="008E2174">
      <w:pPr>
        <w:tabs>
          <w:tab w:val="left" w:pos="809"/>
        </w:tabs>
        <w:spacing w:before="103"/>
        <w:ind w:left="102" w:right="200"/>
        <w:rPr>
          <w:sz w:val="16"/>
        </w:rPr>
      </w:pPr>
      <w:r>
        <w:rPr>
          <w:spacing w:val="-4"/>
          <w:sz w:val="16"/>
          <w:vertAlign w:val="superscript"/>
        </w:rPr>
        <w:t>446</w:t>
      </w:r>
      <w:r>
        <w:rPr>
          <w:sz w:val="16"/>
        </w:rPr>
        <w:tab/>
      </w:r>
      <w:r>
        <w:rPr>
          <w:i/>
          <w:sz w:val="16"/>
        </w:rPr>
        <w:t>Cfr</w:t>
      </w:r>
      <w:r>
        <w:rPr>
          <w:sz w:val="16"/>
        </w:rPr>
        <w:t>.</w:t>
      </w:r>
      <w:r>
        <w:rPr>
          <w:spacing w:val="-9"/>
          <w:sz w:val="16"/>
        </w:rPr>
        <w:t xml:space="preserve"> </w:t>
      </w:r>
      <w:r>
        <w:rPr>
          <w:sz w:val="16"/>
        </w:rPr>
        <w:t>Ministerio</w:t>
      </w:r>
      <w:r>
        <w:rPr>
          <w:spacing w:val="-8"/>
          <w:sz w:val="16"/>
        </w:rPr>
        <w:t xml:space="preserve"> </w:t>
      </w:r>
      <w:r>
        <w:rPr>
          <w:sz w:val="16"/>
        </w:rPr>
        <w:t>de</w:t>
      </w:r>
      <w:r>
        <w:rPr>
          <w:spacing w:val="-6"/>
          <w:sz w:val="16"/>
        </w:rPr>
        <w:t xml:space="preserve"> </w:t>
      </w:r>
      <w:r>
        <w:rPr>
          <w:sz w:val="16"/>
        </w:rPr>
        <w:t>Energía</w:t>
      </w:r>
      <w:r>
        <w:rPr>
          <w:spacing w:val="-9"/>
          <w:sz w:val="16"/>
        </w:rPr>
        <w:t xml:space="preserve"> </w:t>
      </w:r>
      <w:r>
        <w:rPr>
          <w:sz w:val="16"/>
        </w:rPr>
        <w:t>y</w:t>
      </w:r>
      <w:r>
        <w:rPr>
          <w:spacing w:val="-10"/>
          <w:sz w:val="16"/>
        </w:rPr>
        <w:t xml:space="preserve"> </w:t>
      </w:r>
      <w:r>
        <w:rPr>
          <w:sz w:val="16"/>
        </w:rPr>
        <w:t>Minas.</w:t>
      </w:r>
      <w:r>
        <w:rPr>
          <w:spacing w:val="-7"/>
          <w:sz w:val="16"/>
        </w:rPr>
        <w:t xml:space="preserve"> </w:t>
      </w:r>
      <w:r>
        <w:rPr>
          <w:sz w:val="16"/>
        </w:rPr>
        <w:t>Resolución</w:t>
      </w:r>
      <w:r>
        <w:rPr>
          <w:spacing w:val="-11"/>
          <w:sz w:val="16"/>
        </w:rPr>
        <w:t xml:space="preserve"> </w:t>
      </w:r>
      <w:r>
        <w:rPr>
          <w:sz w:val="16"/>
        </w:rPr>
        <w:t>Ministerial</w:t>
      </w:r>
      <w:r>
        <w:rPr>
          <w:spacing w:val="-7"/>
          <w:sz w:val="16"/>
        </w:rPr>
        <w:t xml:space="preserve"> </w:t>
      </w:r>
      <w:r>
        <w:rPr>
          <w:sz w:val="16"/>
        </w:rPr>
        <w:t>257-2006-MEM/DM,</w:t>
      </w:r>
      <w:r>
        <w:rPr>
          <w:spacing w:val="-9"/>
          <w:sz w:val="16"/>
        </w:rPr>
        <w:t xml:space="preserve"> </w:t>
      </w:r>
      <w:r>
        <w:rPr>
          <w:sz w:val="16"/>
        </w:rPr>
        <w:t>de</w:t>
      </w:r>
      <w:r>
        <w:rPr>
          <w:spacing w:val="-10"/>
          <w:sz w:val="16"/>
        </w:rPr>
        <w:t xml:space="preserve"> </w:t>
      </w:r>
      <w:r>
        <w:rPr>
          <w:sz w:val="16"/>
        </w:rPr>
        <w:t>29</w:t>
      </w:r>
      <w:r>
        <w:rPr>
          <w:spacing w:val="-7"/>
          <w:sz w:val="16"/>
        </w:rPr>
        <w:t xml:space="preserve"> </w:t>
      </w:r>
      <w:r>
        <w:rPr>
          <w:sz w:val="16"/>
        </w:rPr>
        <w:t>de</w:t>
      </w:r>
      <w:r>
        <w:rPr>
          <w:spacing w:val="-8"/>
          <w:sz w:val="16"/>
        </w:rPr>
        <w:t xml:space="preserve"> </w:t>
      </w:r>
      <w:r>
        <w:rPr>
          <w:sz w:val="16"/>
        </w:rPr>
        <w:t>mayo</w:t>
      </w:r>
      <w:r>
        <w:rPr>
          <w:spacing w:val="-8"/>
          <w:sz w:val="16"/>
        </w:rPr>
        <w:t xml:space="preserve"> </w:t>
      </w:r>
      <w:r>
        <w:rPr>
          <w:sz w:val="16"/>
        </w:rPr>
        <w:t>de</w:t>
      </w:r>
      <w:r>
        <w:rPr>
          <w:spacing w:val="-9"/>
          <w:sz w:val="16"/>
        </w:rPr>
        <w:t xml:space="preserve"> </w:t>
      </w:r>
      <w:r>
        <w:rPr>
          <w:sz w:val="16"/>
        </w:rPr>
        <w:t>2006 (expediente de prueba, folios 20044 a 20052).</w:t>
      </w:r>
    </w:p>
    <w:p w14:paraId="6F1F8F72" w14:textId="77777777" w:rsidR="009C1B8A" w:rsidRDefault="008E2174">
      <w:pPr>
        <w:tabs>
          <w:tab w:val="left" w:pos="781"/>
        </w:tabs>
        <w:spacing w:before="120"/>
        <w:ind w:left="102" w:right="200"/>
        <w:rPr>
          <w:sz w:val="16"/>
        </w:rPr>
      </w:pPr>
      <w:r>
        <w:rPr>
          <w:spacing w:val="-4"/>
          <w:sz w:val="16"/>
          <w:vertAlign w:val="superscript"/>
        </w:rPr>
        <w:t>447</w:t>
      </w:r>
      <w:r>
        <w:rPr>
          <w:sz w:val="16"/>
        </w:rPr>
        <w:tab/>
      </w:r>
      <w:r>
        <w:rPr>
          <w:i/>
          <w:sz w:val="16"/>
        </w:rPr>
        <w:t xml:space="preserve">Cfr. </w:t>
      </w:r>
      <w:r>
        <w:rPr>
          <w:sz w:val="16"/>
        </w:rPr>
        <w:t>Ministerio de Energía y Minas, Informe N° 814-2021-MINEM/OGAJ de fecha 6 de setiembre de 2021 (expediente de prueba, folio 27979).</w:t>
      </w:r>
    </w:p>
    <w:p w14:paraId="28CEEF98" w14:textId="77777777" w:rsidR="009C1B8A" w:rsidRDefault="008E2174">
      <w:pPr>
        <w:tabs>
          <w:tab w:val="left" w:pos="781"/>
        </w:tabs>
        <w:spacing w:before="122"/>
        <w:ind w:left="102" w:right="200"/>
        <w:rPr>
          <w:sz w:val="16"/>
        </w:rPr>
      </w:pPr>
      <w:r>
        <w:rPr>
          <w:spacing w:val="-4"/>
          <w:sz w:val="16"/>
          <w:vertAlign w:val="superscript"/>
        </w:rPr>
        <w:t>448</w:t>
      </w:r>
      <w:r>
        <w:rPr>
          <w:sz w:val="16"/>
        </w:rPr>
        <w:tab/>
      </w:r>
      <w:r>
        <w:rPr>
          <w:i/>
          <w:sz w:val="16"/>
        </w:rPr>
        <w:t xml:space="preserve">Cfr. </w:t>
      </w:r>
      <w:r>
        <w:rPr>
          <w:sz w:val="16"/>
        </w:rPr>
        <w:t>Ministerio de Energía y Minas, Resolución Directoral N° 161-2015-MEM/DGAAM (expediente de prueba, folio 27944).</w:t>
      </w:r>
    </w:p>
    <w:p w14:paraId="25CA5258" w14:textId="77777777" w:rsidR="009C1B8A" w:rsidRDefault="008E2174">
      <w:pPr>
        <w:tabs>
          <w:tab w:val="left" w:pos="668"/>
        </w:tabs>
        <w:spacing w:before="120"/>
        <w:ind w:left="102"/>
        <w:rPr>
          <w:sz w:val="16"/>
        </w:rPr>
      </w:pPr>
      <w:r>
        <w:rPr>
          <w:spacing w:val="-5"/>
          <w:sz w:val="16"/>
          <w:vertAlign w:val="superscript"/>
        </w:rPr>
        <w:t>449</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contestación</w:t>
      </w:r>
      <w:r>
        <w:rPr>
          <w:spacing w:val="-6"/>
          <w:sz w:val="16"/>
        </w:rPr>
        <w:t xml:space="preserve"> </w:t>
      </w:r>
      <w:r>
        <w:rPr>
          <w:sz w:val="16"/>
        </w:rPr>
        <w:t>de</w:t>
      </w:r>
      <w:r>
        <w:rPr>
          <w:spacing w:val="-2"/>
          <w:sz w:val="16"/>
        </w:rPr>
        <w:t xml:space="preserve"> </w:t>
      </w:r>
      <w:r>
        <w:rPr>
          <w:sz w:val="16"/>
        </w:rPr>
        <w:t>20</w:t>
      </w:r>
      <w:r>
        <w:rPr>
          <w:spacing w:val="-4"/>
          <w:sz w:val="16"/>
        </w:rPr>
        <w:t xml:space="preserve"> </w:t>
      </w:r>
      <w:r>
        <w:rPr>
          <w:sz w:val="16"/>
        </w:rPr>
        <w:t>de</w:t>
      </w:r>
      <w:r>
        <w:rPr>
          <w:spacing w:val="-5"/>
          <w:sz w:val="16"/>
        </w:rPr>
        <w:t xml:space="preserve"> </w:t>
      </w:r>
      <w:r>
        <w:rPr>
          <w:sz w:val="16"/>
        </w:rPr>
        <w:t>julio</w:t>
      </w:r>
      <w:r>
        <w:rPr>
          <w:spacing w:val="-4"/>
          <w:sz w:val="16"/>
        </w:rPr>
        <w:t xml:space="preserve"> </w:t>
      </w:r>
      <w:r>
        <w:rPr>
          <w:sz w:val="16"/>
        </w:rPr>
        <w:t>de</w:t>
      </w:r>
      <w:r>
        <w:rPr>
          <w:spacing w:val="-6"/>
          <w:sz w:val="16"/>
        </w:rPr>
        <w:t xml:space="preserve"> </w:t>
      </w:r>
      <w:r>
        <w:rPr>
          <w:sz w:val="16"/>
        </w:rPr>
        <w:t>2022,</w:t>
      </w:r>
      <w:r>
        <w:rPr>
          <w:spacing w:val="-6"/>
          <w:sz w:val="16"/>
        </w:rPr>
        <w:t xml:space="preserve"> </w:t>
      </w:r>
      <w:r>
        <w:rPr>
          <w:sz w:val="16"/>
        </w:rPr>
        <w:t>párr.</w:t>
      </w:r>
      <w:r>
        <w:rPr>
          <w:spacing w:val="-6"/>
          <w:sz w:val="16"/>
        </w:rPr>
        <w:t xml:space="preserve"> </w:t>
      </w:r>
      <w:r>
        <w:rPr>
          <w:sz w:val="16"/>
        </w:rPr>
        <w:t>352</w:t>
      </w:r>
      <w:r>
        <w:rPr>
          <w:spacing w:val="-4"/>
          <w:sz w:val="16"/>
        </w:rPr>
        <w:t xml:space="preserve"> </w:t>
      </w:r>
      <w:r>
        <w:rPr>
          <w:sz w:val="16"/>
        </w:rPr>
        <w:t>(expediente</w:t>
      </w:r>
      <w:r>
        <w:rPr>
          <w:spacing w:val="-2"/>
          <w:sz w:val="16"/>
        </w:rPr>
        <w:t xml:space="preserve"> </w:t>
      </w:r>
      <w:r>
        <w:rPr>
          <w:sz w:val="16"/>
        </w:rPr>
        <w:t>de fondo,</w:t>
      </w:r>
      <w:r>
        <w:rPr>
          <w:spacing w:val="-6"/>
          <w:sz w:val="16"/>
        </w:rPr>
        <w:t xml:space="preserve"> </w:t>
      </w:r>
      <w:r>
        <w:rPr>
          <w:sz w:val="16"/>
        </w:rPr>
        <w:t>folio</w:t>
      </w:r>
      <w:r>
        <w:rPr>
          <w:spacing w:val="-2"/>
          <w:sz w:val="16"/>
        </w:rPr>
        <w:t xml:space="preserve"> 678).</w:t>
      </w:r>
    </w:p>
    <w:p w14:paraId="5DC5AF51" w14:textId="77777777" w:rsidR="009C1B8A" w:rsidRDefault="009C1B8A">
      <w:pPr>
        <w:rPr>
          <w:sz w:val="16"/>
        </w:rPr>
        <w:sectPr w:rsidR="009C1B8A">
          <w:pgSz w:w="12240" w:h="15840"/>
          <w:pgMar w:top="1580" w:right="1500" w:bottom="1080" w:left="1600" w:header="0" w:footer="896" w:gutter="0"/>
          <w:cols w:space="720"/>
        </w:sectPr>
      </w:pPr>
    </w:p>
    <w:p w14:paraId="03E39CDB" w14:textId="77777777" w:rsidR="009C1B8A" w:rsidRDefault="008E2174">
      <w:pPr>
        <w:pStyle w:val="ListParagraph"/>
        <w:numPr>
          <w:ilvl w:val="0"/>
          <w:numId w:val="29"/>
        </w:numPr>
        <w:tabs>
          <w:tab w:val="left" w:pos="810"/>
        </w:tabs>
        <w:spacing w:before="76"/>
        <w:ind w:right="197" w:firstLine="0"/>
        <w:jc w:val="both"/>
        <w:rPr>
          <w:sz w:val="20"/>
        </w:rPr>
      </w:pPr>
      <w:r>
        <w:rPr>
          <w:sz w:val="20"/>
        </w:rPr>
        <w:t>La Corte concluye que los Estados se encuentran obligados a utilizar todos los medios</w:t>
      </w:r>
      <w:r>
        <w:rPr>
          <w:spacing w:val="-7"/>
          <w:sz w:val="20"/>
        </w:rPr>
        <w:t xml:space="preserve"> </w:t>
      </w:r>
      <w:r>
        <w:rPr>
          <w:sz w:val="20"/>
        </w:rPr>
        <w:t>a</w:t>
      </w:r>
      <w:r>
        <w:rPr>
          <w:spacing w:val="-4"/>
          <w:sz w:val="20"/>
        </w:rPr>
        <w:t xml:space="preserve"> </w:t>
      </w:r>
      <w:r>
        <w:rPr>
          <w:sz w:val="20"/>
        </w:rPr>
        <w:t>su</w:t>
      </w:r>
      <w:r>
        <w:rPr>
          <w:spacing w:val="-6"/>
          <w:sz w:val="20"/>
        </w:rPr>
        <w:t xml:space="preserve"> </w:t>
      </w:r>
      <w:r>
        <w:rPr>
          <w:sz w:val="20"/>
        </w:rPr>
        <w:t>alcance</w:t>
      </w:r>
      <w:r>
        <w:rPr>
          <w:spacing w:val="-5"/>
          <w:sz w:val="20"/>
        </w:rPr>
        <w:t xml:space="preserve"> </w:t>
      </w:r>
      <w:r>
        <w:rPr>
          <w:sz w:val="20"/>
        </w:rPr>
        <w:t>a</w:t>
      </w:r>
      <w:r>
        <w:rPr>
          <w:spacing w:val="-6"/>
          <w:sz w:val="20"/>
        </w:rPr>
        <w:t xml:space="preserve"> </w:t>
      </w:r>
      <w:r>
        <w:rPr>
          <w:sz w:val="20"/>
        </w:rPr>
        <w:t>fin</w:t>
      </w:r>
      <w:r>
        <w:rPr>
          <w:spacing w:val="-6"/>
          <w:sz w:val="20"/>
        </w:rPr>
        <w:t xml:space="preserve"> </w:t>
      </w:r>
      <w:r>
        <w:rPr>
          <w:sz w:val="20"/>
        </w:rPr>
        <w:t>de</w:t>
      </w:r>
      <w:r>
        <w:rPr>
          <w:spacing w:val="-5"/>
          <w:sz w:val="20"/>
        </w:rPr>
        <w:t xml:space="preserve"> </w:t>
      </w:r>
      <w:r>
        <w:rPr>
          <w:sz w:val="20"/>
        </w:rPr>
        <w:t>evitar</w:t>
      </w:r>
      <w:r>
        <w:rPr>
          <w:spacing w:val="-5"/>
          <w:sz w:val="20"/>
        </w:rPr>
        <w:t xml:space="preserve"> </w:t>
      </w:r>
      <w:r>
        <w:rPr>
          <w:sz w:val="20"/>
        </w:rPr>
        <w:t>daños</w:t>
      </w:r>
      <w:r>
        <w:rPr>
          <w:spacing w:val="-7"/>
          <w:sz w:val="20"/>
        </w:rPr>
        <w:t xml:space="preserve"> </w:t>
      </w:r>
      <w:r>
        <w:rPr>
          <w:sz w:val="20"/>
        </w:rPr>
        <w:t>significativos</w:t>
      </w:r>
      <w:r>
        <w:rPr>
          <w:spacing w:val="-7"/>
          <w:sz w:val="20"/>
        </w:rPr>
        <w:t xml:space="preserve"> </w:t>
      </w:r>
      <w:r>
        <w:rPr>
          <w:sz w:val="20"/>
        </w:rPr>
        <w:t>al</w:t>
      </w:r>
      <w:r>
        <w:rPr>
          <w:spacing w:val="-6"/>
          <w:sz w:val="20"/>
        </w:rPr>
        <w:t xml:space="preserve"> </w:t>
      </w:r>
      <w:r>
        <w:rPr>
          <w:sz w:val="20"/>
        </w:rPr>
        <w:t>medio</w:t>
      </w:r>
      <w:r>
        <w:rPr>
          <w:spacing w:val="-5"/>
          <w:sz w:val="20"/>
        </w:rPr>
        <w:t xml:space="preserve"> </w:t>
      </w:r>
      <w:r>
        <w:rPr>
          <w:sz w:val="20"/>
        </w:rPr>
        <w:t>ambiente en</w:t>
      </w:r>
      <w:r>
        <w:rPr>
          <w:spacing w:val="-6"/>
          <w:sz w:val="20"/>
        </w:rPr>
        <w:t xml:space="preserve"> </w:t>
      </w:r>
      <w:r>
        <w:rPr>
          <w:sz w:val="20"/>
        </w:rPr>
        <w:t>general,</w:t>
      </w:r>
      <w:r>
        <w:rPr>
          <w:spacing w:val="-7"/>
          <w:sz w:val="20"/>
        </w:rPr>
        <w:t xml:space="preserve"> </w:t>
      </w:r>
      <w:r>
        <w:rPr>
          <w:sz w:val="20"/>
        </w:rPr>
        <w:t>y al aire</w:t>
      </w:r>
      <w:r>
        <w:rPr>
          <w:spacing w:val="-2"/>
          <w:sz w:val="20"/>
        </w:rPr>
        <w:t xml:space="preserve"> </w:t>
      </w:r>
      <w:r>
        <w:rPr>
          <w:sz w:val="20"/>
        </w:rPr>
        <w:t>limpio y</w:t>
      </w:r>
      <w:r>
        <w:rPr>
          <w:spacing w:val="-1"/>
          <w:sz w:val="20"/>
        </w:rPr>
        <w:t xml:space="preserve"> </w:t>
      </w:r>
      <w:r>
        <w:rPr>
          <w:sz w:val="20"/>
        </w:rPr>
        <w:t>al agua en particular. En ese sentido,</w:t>
      </w:r>
      <w:r>
        <w:rPr>
          <w:spacing w:val="-1"/>
          <w:sz w:val="20"/>
        </w:rPr>
        <w:t xml:space="preserve"> </w:t>
      </w:r>
      <w:r>
        <w:rPr>
          <w:sz w:val="20"/>
        </w:rPr>
        <w:t>la Corte destaca que</w:t>
      </w:r>
      <w:r>
        <w:rPr>
          <w:spacing w:val="-1"/>
          <w:sz w:val="20"/>
        </w:rPr>
        <w:t xml:space="preserve"> </w:t>
      </w:r>
      <w:r>
        <w:rPr>
          <w:sz w:val="20"/>
        </w:rPr>
        <w:t>la obligación de</w:t>
      </w:r>
      <w:r>
        <w:rPr>
          <w:spacing w:val="-3"/>
          <w:sz w:val="20"/>
        </w:rPr>
        <w:t xml:space="preserve"> </w:t>
      </w:r>
      <w:r>
        <w:rPr>
          <w:sz w:val="20"/>
        </w:rPr>
        <w:t>prevención en</w:t>
      </w:r>
      <w:r>
        <w:rPr>
          <w:spacing w:val="-1"/>
          <w:sz w:val="20"/>
        </w:rPr>
        <w:t xml:space="preserve"> </w:t>
      </w:r>
      <w:r>
        <w:rPr>
          <w:sz w:val="20"/>
        </w:rPr>
        <w:t>materia</w:t>
      </w:r>
      <w:r>
        <w:rPr>
          <w:spacing w:val="-2"/>
          <w:sz w:val="20"/>
        </w:rPr>
        <w:t xml:space="preserve"> </w:t>
      </w:r>
      <w:r>
        <w:rPr>
          <w:sz w:val="20"/>
        </w:rPr>
        <w:t>ambiental impone</w:t>
      </w:r>
      <w:r>
        <w:rPr>
          <w:spacing w:val="-3"/>
          <w:sz w:val="20"/>
        </w:rPr>
        <w:t xml:space="preserve"> </w:t>
      </w:r>
      <w:r>
        <w:rPr>
          <w:sz w:val="20"/>
        </w:rPr>
        <w:t>al Estado el</w:t>
      </w:r>
      <w:r>
        <w:rPr>
          <w:spacing w:val="-2"/>
          <w:sz w:val="20"/>
        </w:rPr>
        <w:t xml:space="preserve"> </w:t>
      </w:r>
      <w:r>
        <w:rPr>
          <w:sz w:val="20"/>
        </w:rPr>
        <w:t>deber</w:t>
      </w:r>
      <w:r>
        <w:rPr>
          <w:spacing w:val="-2"/>
          <w:sz w:val="20"/>
        </w:rPr>
        <w:t xml:space="preserve"> </w:t>
      </w:r>
      <w:r>
        <w:rPr>
          <w:sz w:val="20"/>
        </w:rPr>
        <w:t>de</w:t>
      </w:r>
      <w:r>
        <w:rPr>
          <w:spacing w:val="-1"/>
          <w:sz w:val="20"/>
        </w:rPr>
        <w:t xml:space="preserve"> </w:t>
      </w:r>
      <w:r>
        <w:rPr>
          <w:sz w:val="20"/>
        </w:rPr>
        <w:t>regular, supervisar</w:t>
      </w:r>
      <w:r>
        <w:rPr>
          <w:spacing w:val="-1"/>
          <w:sz w:val="20"/>
        </w:rPr>
        <w:t xml:space="preserve"> </w:t>
      </w:r>
      <w:r>
        <w:rPr>
          <w:sz w:val="20"/>
        </w:rPr>
        <w:t>y fiscalizar las actividades que impliquen riesgos significativos al medio ambiente. Asimismo, la Corte recuerda que el Estado tiene la obligación de prevenir la contaminación</w:t>
      </w:r>
      <w:r>
        <w:rPr>
          <w:spacing w:val="-3"/>
          <w:sz w:val="20"/>
        </w:rPr>
        <w:t xml:space="preserve"> </w:t>
      </w:r>
      <w:r>
        <w:rPr>
          <w:sz w:val="20"/>
        </w:rPr>
        <w:t>ambiental</w:t>
      </w:r>
      <w:r>
        <w:rPr>
          <w:spacing w:val="-6"/>
          <w:sz w:val="20"/>
        </w:rPr>
        <w:t xml:space="preserve"> </w:t>
      </w:r>
      <w:r>
        <w:rPr>
          <w:sz w:val="20"/>
        </w:rPr>
        <w:t>como</w:t>
      </w:r>
      <w:r>
        <w:rPr>
          <w:spacing w:val="-5"/>
          <w:sz w:val="20"/>
        </w:rPr>
        <w:t xml:space="preserve"> </w:t>
      </w:r>
      <w:r>
        <w:rPr>
          <w:sz w:val="20"/>
        </w:rPr>
        <w:t>parte</w:t>
      </w:r>
      <w:r>
        <w:rPr>
          <w:spacing w:val="-8"/>
          <w:sz w:val="20"/>
        </w:rPr>
        <w:t xml:space="preserve"> </w:t>
      </w:r>
      <w:r>
        <w:rPr>
          <w:sz w:val="20"/>
        </w:rPr>
        <w:t>de</w:t>
      </w:r>
      <w:r>
        <w:rPr>
          <w:spacing w:val="-6"/>
          <w:sz w:val="20"/>
        </w:rPr>
        <w:t xml:space="preserve"> </w:t>
      </w:r>
      <w:r>
        <w:rPr>
          <w:sz w:val="20"/>
        </w:rPr>
        <w:t>su</w:t>
      </w:r>
      <w:r>
        <w:rPr>
          <w:spacing w:val="-6"/>
          <w:sz w:val="20"/>
        </w:rPr>
        <w:t xml:space="preserve"> </w:t>
      </w:r>
      <w:r>
        <w:rPr>
          <w:sz w:val="20"/>
        </w:rPr>
        <w:t>deber</w:t>
      </w:r>
      <w:r>
        <w:rPr>
          <w:spacing w:val="-5"/>
          <w:sz w:val="20"/>
        </w:rPr>
        <w:t xml:space="preserve"> </w:t>
      </w:r>
      <w:r>
        <w:rPr>
          <w:sz w:val="20"/>
        </w:rPr>
        <w:t>de garantizar</w:t>
      </w:r>
      <w:r>
        <w:rPr>
          <w:spacing w:val="-4"/>
          <w:sz w:val="20"/>
        </w:rPr>
        <w:t xml:space="preserve"> </w:t>
      </w:r>
      <w:r>
        <w:rPr>
          <w:sz w:val="20"/>
        </w:rPr>
        <w:t>el</w:t>
      </w:r>
      <w:r>
        <w:rPr>
          <w:spacing w:val="-6"/>
          <w:sz w:val="20"/>
        </w:rPr>
        <w:t xml:space="preserve"> </w:t>
      </w:r>
      <w:r>
        <w:rPr>
          <w:sz w:val="20"/>
        </w:rPr>
        <w:t>derecho</w:t>
      </w:r>
      <w:r>
        <w:rPr>
          <w:spacing w:val="-7"/>
          <w:sz w:val="20"/>
        </w:rPr>
        <w:t xml:space="preserve"> </w:t>
      </w:r>
      <w:r>
        <w:rPr>
          <w:sz w:val="20"/>
        </w:rPr>
        <w:t>a</w:t>
      </w:r>
      <w:r>
        <w:rPr>
          <w:spacing w:val="-4"/>
          <w:sz w:val="20"/>
        </w:rPr>
        <w:t xml:space="preserve"> </w:t>
      </w:r>
      <w:r>
        <w:rPr>
          <w:sz w:val="20"/>
        </w:rPr>
        <w:t>la</w:t>
      </w:r>
      <w:r>
        <w:rPr>
          <w:spacing w:val="-4"/>
          <w:sz w:val="20"/>
        </w:rPr>
        <w:t xml:space="preserve"> </w:t>
      </w:r>
      <w:r>
        <w:rPr>
          <w:sz w:val="20"/>
        </w:rPr>
        <w:t>salud,</w:t>
      </w:r>
      <w:r>
        <w:rPr>
          <w:spacing w:val="-7"/>
          <w:sz w:val="20"/>
        </w:rPr>
        <w:t xml:space="preserve"> </w:t>
      </w:r>
      <w:r>
        <w:rPr>
          <w:sz w:val="20"/>
        </w:rPr>
        <w:t>la vida</w:t>
      </w:r>
      <w:r>
        <w:rPr>
          <w:spacing w:val="-15"/>
          <w:sz w:val="20"/>
        </w:rPr>
        <w:t xml:space="preserve"> </w:t>
      </w:r>
      <w:r>
        <w:rPr>
          <w:sz w:val="20"/>
        </w:rPr>
        <w:t>digna</w:t>
      </w:r>
      <w:r>
        <w:rPr>
          <w:spacing w:val="-15"/>
          <w:sz w:val="20"/>
        </w:rPr>
        <w:t xml:space="preserve"> </w:t>
      </w:r>
      <w:r>
        <w:rPr>
          <w:sz w:val="20"/>
        </w:rPr>
        <w:t>y</w:t>
      </w:r>
      <w:r>
        <w:rPr>
          <w:spacing w:val="-13"/>
          <w:sz w:val="20"/>
        </w:rPr>
        <w:t xml:space="preserve"> </w:t>
      </w:r>
      <w:r>
        <w:rPr>
          <w:sz w:val="20"/>
        </w:rPr>
        <w:t>la</w:t>
      </w:r>
      <w:r>
        <w:rPr>
          <w:spacing w:val="-15"/>
          <w:sz w:val="20"/>
        </w:rPr>
        <w:t xml:space="preserve"> </w:t>
      </w:r>
      <w:r>
        <w:rPr>
          <w:sz w:val="20"/>
        </w:rPr>
        <w:t>integridad</w:t>
      </w:r>
      <w:r>
        <w:rPr>
          <w:spacing w:val="-15"/>
          <w:sz w:val="20"/>
        </w:rPr>
        <w:t xml:space="preserve"> </w:t>
      </w:r>
      <w:r>
        <w:rPr>
          <w:sz w:val="20"/>
        </w:rPr>
        <w:t>personal,</w:t>
      </w:r>
      <w:r>
        <w:rPr>
          <w:spacing w:val="-12"/>
          <w:sz w:val="20"/>
        </w:rPr>
        <w:t xml:space="preserve"> </w:t>
      </w:r>
      <w:r>
        <w:rPr>
          <w:sz w:val="20"/>
        </w:rPr>
        <w:t>lo</w:t>
      </w:r>
      <w:r>
        <w:rPr>
          <w:spacing w:val="-16"/>
          <w:sz w:val="20"/>
        </w:rPr>
        <w:t xml:space="preserve"> </w:t>
      </w:r>
      <w:r>
        <w:rPr>
          <w:sz w:val="20"/>
        </w:rPr>
        <w:t>que</w:t>
      </w:r>
      <w:r>
        <w:rPr>
          <w:spacing w:val="-14"/>
          <w:sz w:val="20"/>
        </w:rPr>
        <w:t xml:space="preserve"> </w:t>
      </w:r>
      <w:r>
        <w:rPr>
          <w:sz w:val="20"/>
        </w:rPr>
        <w:t>a</w:t>
      </w:r>
      <w:r>
        <w:rPr>
          <w:spacing w:val="-13"/>
          <w:sz w:val="20"/>
        </w:rPr>
        <w:t xml:space="preserve"> </w:t>
      </w:r>
      <w:r>
        <w:rPr>
          <w:sz w:val="20"/>
        </w:rPr>
        <w:t>su</w:t>
      </w:r>
      <w:r>
        <w:rPr>
          <w:spacing w:val="-12"/>
          <w:sz w:val="20"/>
        </w:rPr>
        <w:t xml:space="preserve"> </w:t>
      </w:r>
      <w:r>
        <w:rPr>
          <w:sz w:val="20"/>
        </w:rPr>
        <w:t>vez</w:t>
      </w:r>
      <w:r>
        <w:rPr>
          <w:spacing w:val="-15"/>
          <w:sz w:val="20"/>
        </w:rPr>
        <w:t xml:space="preserve"> </w:t>
      </w:r>
      <w:r>
        <w:rPr>
          <w:sz w:val="20"/>
        </w:rPr>
        <w:t>conlleva</w:t>
      </w:r>
      <w:r>
        <w:rPr>
          <w:spacing w:val="-11"/>
          <w:sz w:val="20"/>
        </w:rPr>
        <w:t xml:space="preserve"> </w:t>
      </w:r>
      <w:r>
        <w:rPr>
          <w:sz w:val="20"/>
        </w:rPr>
        <w:t>el</w:t>
      </w:r>
      <w:r>
        <w:rPr>
          <w:spacing w:val="-15"/>
          <w:sz w:val="20"/>
        </w:rPr>
        <w:t xml:space="preserve"> </w:t>
      </w:r>
      <w:r>
        <w:rPr>
          <w:sz w:val="20"/>
        </w:rPr>
        <w:t>deber</w:t>
      </w:r>
      <w:r>
        <w:rPr>
          <w:spacing w:val="-16"/>
          <w:sz w:val="20"/>
        </w:rPr>
        <w:t xml:space="preserve"> </w:t>
      </w:r>
      <w:r>
        <w:rPr>
          <w:sz w:val="20"/>
        </w:rPr>
        <w:t>de</w:t>
      </w:r>
      <w:r>
        <w:rPr>
          <w:spacing w:val="-14"/>
          <w:sz w:val="20"/>
        </w:rPr>
        <w:t xml:space="preserve"> </w:t>
      </w:r>
      <w:r>
        <w:rPr>
          <w:sz w:val="20"/>
        </w:rPr>
        <w:t>proveer</w:t>
      </w:r>
      <w:r>
        <w:rPr>
          <w:spacing w:val="-14"/>
          <w:sz w:val="20"/>
        </w:rPr>
        <w:t xml:space="preserve"> </w:t>
      </w:r>
      <w:r>
        <w:rPr>
          <w:sz w:val="20"/>
        </w:rPr>
        <w:t>servicios de salud a personas afectadas por dicha contaminación, más aún cuando esto pueda impactar</w:t>
      </w:r>
      <w:r>
        <w:rPr>
          <w:spacing w:val="-8"/>
          <w:sz w:val="20"/>
        </w:rPr>
        <w:t xml:space="preserve"> </w:t>
      </w:r>
      <w:r>
        <w:rPr>
          <w:sz w:val="20"/>
        </w:rPr>
        <w:t>la</w:t>
      </w:r>
      <w:r>
        <w:rPr>
          <w:spacing w:val="-8"/>
          <w:sz w:val="20"/>
        </w:rPr>
        <w:t xml:space="preserve"> </w:t>
      </w:r>
      <w:r>
        <w:rPr>
          <w:sz w:val="20"/>
        </w:rPr>
        <w:t>integridad</w:t>
      </w:r>
      <w:r>
        <w:rPr>
          <w:spacing w:val="-8"/>
          <w:sz w:val="20"/>
        </w:rPr>
        <w:t xml:space="preserve"> </w:t>
      </w:r>
      <w:r>
        <w:rPr>
          <w:sz w:val="20"/>
        </w:rPr>
        <w:t>personal</w:t>
      </w:r>
      <w:r>
        <w:rPr>
          <w:spacing w:val="-6"/>
          <w:sz w:val="20"/>
        </w:rPr>
        <w:t xml:space="preserve"> </w:t>
      </w:r>
      <w:r>
        <w:rPr>
          <w:sz w:val="20"/>
        </w:rPr>
        <w:t>o</w:t>
      </w:r>
      <w:r>
        <w:rPr>
          <w:spacing w:val="-8"/>
          <w:sz w:val="20"/>
        </w:rPr>
        <w:t xml:space="preserve"> </w:t>
      </w:r>
      <w:r>
        <w:rPr>
          <w:sz w:val="20"/>
        </w:rPr>
        <w:t>la</w:t>
      </w:r>
      <w:r>
        <w:rPr>
          <w:spacing w:val="-7"/>
          <w:sz w:val="20"/>
        </w:rPr>
        <w:t xml:space="preserve"> </w:t>
      </w:r>
      <w:r>
        <w:rPr>
          <w:sz w:val="20"/>
        </w:rPr>
        <w:t>vida</w:t>
      </w:r>
      <w:r>
        <w:rPr>
          <w:spacing w:val="-8"/>
          <w:sz w:val="20"/>
        </w:rPr>
        <w:t xml:space="preserve"> </w:t>
      </w:r>
      <w:r>
        <w:rPr>
          <w:sz w:val="20"/>
        </w:rPr>
        <w:t>de</w:t>
      </w:r>
      <w:r>
        <w:rPr>
          <w:spacing w:val="-8"/>
          <w:sz w:val="20"/>
        </w:rPr>
        <w:t xml:space="preserve"> </w:t>
      </w:r>
      <w:r>
        <w:rPr>
          <w:sz w:val="20"/>
        </w:rPr>
        <w:t>las</w:t>
      </w:r>
      <w:r>
        <w:rPr>
          <w:spacing w:val="-5"/>
          <w:sz w:val="20"/>
        </w:rPr>
        <w:t xml:space="preserve"> </w:t>
      </w:r>
      <w:r>
        <w:rPr>
          <w:sz w:val="20"/>
        </w:rPr>
        <w:t>personas.</w:t>
      </w:r>
      <w:r>
        <w:rPr>
          <w:spacing w:val="-3"/>
          <w:sz w:val="20"/>
        </w:rPr>
        <w:t xml:space="preserve"> </w:t>
      </w:r>
      <w:r>
        <w:rPr>
          <w:sz w:val="20"/>
        </w:rPr>
        <w:t>En</w:t>
      </w:r>
      <w:r>
        <w:rPr>
          <w:spacing w:val="-6"/>
          <w:sz w:val="20"/>
        </w:rPr>
        <w:t xml:space="preserve"> </w:t>
      </w:r>
      <w:r>
        <w:rPr>
          <w:sz w:val="20"/>
        </w:rPr>
        <w:t>un</w:t>
      </w:r>
      <w:r>
        <w:rPr>
          <w:spacing w:val="-8"/>
          <w:sz w:val="20"/>
        </w:rPr>
        <w:t xml:space="preserve"> </w:t>
      </w:r>
      <w:r>
        <w:rPr>
          <w:sz w:val="20"/>
        </w:rPr>
        <w:t>sentido</w:t>
      </w:r>
      <w:r>
        <w:rPr>
          <w:spacing w:val="-8"/>
          <w:sz w:val="20"/>
        </w:rPr>
        <w:t xml:space="preserve"> </w:t>
      </w:r>
      <w:r>
        <w:rPr>
          <w:sz w:val="20"/>
        </w:rPr>
        <w:t>similar,</w:t>
      </w:r>
      <w:r>
        <w:rPr>
          <w:spacing w:val="-9"/>
          <w:sz w:val="20"/>
        </w:rPr>
        <w:t xml:space="preserve"> </w:t>
      </w:r>
      <w:r>
        <w:rPr>
          <w:sz w:val="20"/>
        </w:rPr>
        <w:t>la</w:t>
      </w:r>
      <w:r>
        <w:rPr>
          <w:spacing w:val="-7"/>
          <w:sz w:val="20"/>
        </w:rPr>
        <w:t xml:space="preserve"> </w:t>
      </w:r>
      <w:r>
        <w:rPr>
          <w:sz w:val="20"/>
        </w:rPr>
        <w:t>Corte advierte</w:t>
      </w:r>
      <w:r>
        <w:rPr>
          <w:spacing w:val="-14"/>
          <w:sz w:val="20"/>
        </w:rPr>
        <w:t xml:space="preserve"> </w:t>
      </w:r>
      <w:r>
        <w:rPr>
          <w:sz w:val="20"/>
        </w:rPr>
        <w:t>que</w:t>
      </w:r>
      <w:r>
        <w:rPr>
          <w:spacing w:val="-15"/>
          <w:sz w:val="20"/>
        </w:rPr>
        <w:t xml:space="preserve"> </w:t>
      </w:r>
      <w:r>
        <w:rPr>
          <w:sz w:val="20"/>
        </w:rPr>
        <w:t>la</w:t>
      </w:r>
      <w:r>
        <w:rPr>
          <w:spacing w:val="-11"/>
          <w:sz w:val="20"/>
        </w:rPr>
        <w:t xml:space="preserve"> </w:t>
      </w:r>
      <w:r>
        <w:rPr>
          <w:sz w:val="20"/>
        </w:rPr>
        <w:t>contaminación</w:t>
      </w:r>
      <w:r>
        <w:rPr>
          <w:spacing w:val="-13"/>
          <w:sz w:val="20"/>
        </w:rPr>
        <w:t xml:space="preserve"> </w:t>
      </w:r>
      <w:r>
        <w:rPr>
          <w:sz w:val="20"/>
        </w:rPr>
        <w:t>ambiental</w:t>
      </w:r>
      <w:r>
        <w:rPr>
          <w:spacing w:val="-13"/>
          <w:sz w:val="20"/>
        </w:rPr>
        <w:t xml:space="preserve"> </w:t>
      </w:r>
      <w:r>
        <w:rPr>
          <w:sz w:val="20"/>
        </w:rPr>
        <w:t>puede</w:t>
      </w:r>
      <w:r>
        <w:rPr>
          <w:spacing w:val="-10"/>
          <w:sz w:val="20"/>
        </w:rPr>
        <w:t xml:space="preserve"> </w:t>
      </w:r>
      <w:r>
        <w:rPr>
          <w:sz w:val="20"/>
        </w:rPr>
        <w:t>tener</w:t>
      </w:r>
      <w:r>
        <w:rPr>
          <w:spacing w:val="-13"/>
          <w:sz w:val="20"/>
        </w:rPr>
        <w:t xml:space="preserve"> </w:t>
      </w:r>
      <w:r>
        <w:rPr>
          <w:sz w:val="20"/>
        </w:rPr>
        <w:t>un</w:t>
      </w:r>
      <w:r>
        <w:rPr>
          <w:spacing w:val="-13"/>
          <w:sz w:val="20"/>
        </w:rPr>
        <w:t xml:space="preserve"> </w:t>
      </w:r>
      <w:r>
        <w:rPr>
          <w:sz w:val="20"/>
        </w:rPr>
        <w:t>impacto</w:t>
      </w:r>
      <w:r>
        <w:rPr>
          <w:spacing w:val="-15"/>
          <w:sz w:val="20"/>
        </w:rPr>
        <w:t xml:space="preserve"> </w:t>
      </w:r>
      <w:r>
        <w:rPr>
          <w:sz w:val="20"/>
        </w:rPr>
        <w:t>diferenciado</w:t>
      </w:r>
      <w:r>
        <w:rPr>
          <w:spacing w:val="-12"/>
          <w:sz w:val="20"/>
        </w:rPr>
        <w:t xml:space="preserve"> </w:t>
      </w:r>
      <w:r>
        <w:rPr>
          <w:sz w:val="20"/>
        </w:rPr>
        <w:t>en</w:t>
      </w:r>
      <w:r>
        <w:rPr>
          <w:spacing w:val="-13"/>
          <w:sz w:val="20"/>
        </w:rPr>
        <w:t xml:space="preserve"> </w:t>
      </w:r>
      <w:r>
        <w:rPr>
          <w:sz w:val="20"/>
        </w:rPr>
        <w:t>grupos en situación de vulnerabilidad, particularmente los niños y niñas, por lo que el Estado está</w:t>
      </w:r>
      <w:r>
        <w:rPr>
          <w:spacing w:val="-6"/>
          <w:sz w:val="20"/>
        </w:rPr>
        <w:t xml:space="preserve"> </w:t>
      </w:r>
      <w:r>
        <w:rPr>
          <w:sz w:val="20"/>
        </w:rPr>
        <w:t>obligado</w:t>
      </w:r>
      <w:r>
        <w:rPr>
          <w:spacing w:val="-10"/>
          <w:sz w:val="20"/>
        </w:rPr>
        <w:t xml:space="preserve"> </w:t>
      </w:r>
      <w:r>
        <w:rPr>
          <w:sz w:val="20"/>
        </w:rPr>
        <w:t>a</w:t>
      </w:r>
      <w:r>
        <w:rPr>
          <w:spacing w:val="-8"/>
          <w:sz w:val="20"/>
        </w:rPr>
        <w:t xml:space="preserve"> </w:t>
      </w:r>
      <w:r>
        <w:rPr>
          <w:sz w:val="20"/>
        </w:rPr>
        <w:t>adoptar</w:t>
      </w:r>
      <w:r>
        <w:rPr>
          <w:spacing w:val="-7"/>
          <w:sz w:val="20"/>
        </w:rPr>
        <w:t xml:space="preserve"> </w:t>
      </w:r>
      <w:r>
        <w:rPr>
          <w:sz w:val="20"/>
        </w:rPr>
        <w:t>medidas</w:t>
      </w:r>
      <w:r>
        <w:rPr>
          <w:spacing w:val="-7"/>
          <w:sz w:val="20"/>
        </w:rPr>
        <w:t xml:space="preserve"> </w:t>
      </w:r>
      <w:r>
        <w:rPr>
          <w:sz w:val="20"/>
        </w:rPr>
        <w:t>especiales</w:t>
      </w:r>
      <w:r>
        <w:rPr>
          <w:spacing w:val="-10"/>
          <w:sz w:val="20"/>
        </w:rPr>
        <w:t xml:space="preserve"> </w:t>
      </w:r>
      <w:r>
        <w:rPr>
          <w:sz w:val="20"/>
        </w:rPr>
        <w:t>de</w:t>
      </w:r>
      <w:r>
        <w:rPr>
          <w:spacing w:val="-10"/>
          <w:sz w:val="20"/>
        </w:rPr>
        <w:t xml:space="preserve"> </w:t>
      </w:r>
      <w:r>
        <w:rPr>
          <w:sz w:val="20"/>
        </w:rPr>
        <w:t>protección</w:t>
      </w:r>
      <w:r>
        <w:rPr>
          <w:spacing w:val="-8"/>
          <w:sz w:val="20"/>
        </w:rPr>
        <w:t xml:space="preserve"> </w:t>
      </w:r>
      <w:r>
        <w:rPr>
          <w:sz w:val="20"/>
        </w:rPr>
        <w:t>del</w:t>
      </w:r>
      <w:r>
        <w:rPr>
          <w:spacing w:val="-6"/>
          <w:sz w:val="20"/>
        </w:rPr>
        <w:t xml:space="preserve"> </w:t>
      </w:r>
      <w:r>
        <w:rPr>
          <w:sz w:val="20"/>
        </w:rPr>
        <w:t>medio</w:t>
      </w:r>
      <w:r>
        <w:rPr>
          <w:spacing w:val="-10"/>
          <w:sz w:val="20"/>
        </w:rPr>
        <w:t xml:space="preserve"> </w:t>
      </w:r>
      <w:r>
        <w:rPr>
          <w:sz w:val="20"/>
        </w:rPr>
        <w:t>ambiente</w:t>
      </w:r>
      <w:r>
        <w:rPr>
          <w:spacing w:val="-10"/>
          <w:sz w:val="20"/>
        </w:rPr>
        <w:t xml:space="preserve"> </w:t>
      </w:r>
      <w:r>
        <w:rPr>
          <w:sz w:val="20"/>
        </w:rPr>
        <w:t>y</w:t>
      </w:r>
      <w:r>
        <w:rPr>
          <w:spacing w:val="-9"/>
          <w:sz w:val="20"/>
        </w:rPr>
        <w:t xml:space="preserve"> </w:t>
      </w:r>
      <w:r>
        <w:rPr>
          <w:sz w:val="20"/>
        </w:rPr>
        <w:t>la</w:t>
      </w:r>
      <w:r>
        <w:rPr>
          <w:spacing w:val="-7"/>
          <w:sz w:val="20"/>
        </w:rPr>
        <w:t xml:space="preserve"> </w:t>
      </w:r>
      <w:r>
        <w:rPr>
          <w:sz w:val="20"/>
        </w:rPr>
        <w:t>salud de la niñez, de conformidad con el principio del interés superior y de equidad intergeneracional. Además, la Corte recuerda que el Estado se encuentra obligado a garantizar el acceso a la información de conformidad con el principio de transparencia activa en materia ambiental, para que las personas puedan ejercer sus derechos. Finalmente, este</w:t>
      </w:r>
      <w:r>
        <w:rPr>
          <w:spacing w:val="-1"/>
          <w:sz w:val="20"/>
        </w:rPr>
        <w:t xml:space="preserve"> </w:t>
      </w:r>
      <w:r>
        <w:rPr>
          <w:sz w:val="20"/>
        </w:rPr>
        <w:t>Tribunal recuerda el derecho de</w:t>
      </w:r>
      <w:r>
        <w:rPr>
          <w:spacing w:val="-1"/>
          <w:sz w:val="20"/>
        </w:rPr>
        <w:t xml:space="preserve"> </w:t>
      </w:r>
      <w:r>
        <w:rPr>
          <w:sz w:val="20"/>
        </w:rPr>
        <w:t>las personas de</w:t>
      </w:r>
      <w:r>
        <w:rPr>
          <w:spacing w:val="-1"/>
          <w:sz w:val="20"/>
        </w:rPr>
        <w:t xml:space="preserve"> </w:t>
      </w:r>
      <w:r>
        <w:rPr>
          <w:sz w:val="20"/>
        </w:rPr>
        <w:t>participación efectiva en las decisiones de política pública que afectan al medio ambiente, como parte de su der</w:t>
      </w:r>
      <w:r>
        <w:rPr>
          <w:sz w:val="20"/>
        </w:rPr>
        <w:t>echo a participar en la dirección de asuntos públicos.</w:t>
      </w:r>
    </w:p>
    <w:p w14:paraId="4E053CA6" w14:textId="77777777" w:rsidR="009C1B8A" w:rsidRDefault="009C1B8A">
      <w:pPr>
        <w:pStyle w:val="BodyText"/>
        <w:spacing w:before="1"/>
      </w:pPr>
    </w:p>
    <w:p w14:paraId="39F483E6" w14:textId="77777777" w:rsidR="009C1B8A" w:rsidRDefault="008E2174">
      <w:pPr>
        <w:pStyle w:val="ListParagraph"/>
        <w:numPr>
          <w:ilvl w:val="0"/>
          <w:numId w:val="29"/>
        </w:numPr>
        <w:tabs>
          <w:tab w:val="left" w:pos="810"/>
        </w:tabs>
        <w:spacing w:before="1"/>
        <w:ind w:right="195" w:firstLine="0"/>
        <w:jc w:val="both"/>
        <w:rPr>
          <w:sz w:val="20"/>
        </w:rPr>
      </w:pPr>
      <w:r>
        <w:rPr>
          <w:sz w:val="20"/>
        </w:rPr>
        <w:t>En lo que se refiere al caso concreto, no existe controversia respecto a la presencia de</w:t>
      </w:r>
      <w:r>
        <w:rPr>
          <w:spacing w:val="-2"/>
          <w:sz w:val="20"/>
        </w:rPr>
        <w:t xml:space="preserve"> </w:t>
      </w:r>
      <w:r>
        <w:rPr>
          <w:sz w:val="20"/>
        </w:rPr>
        <w:t>altos</w:t>
      </w:r>
      <w:r>
        <w:rPr>
          <w:spacing w:val="-1"/>
          <w:sz w:val="20"/>
        </w:rPr>
        <w:t xml:space="preserve"> </w:t>
      </w:r>
      <w:r>
        <w:rPr>
          <w:sz w:val="20"/>
        </w:rPr>
        <w:t>niveles</w:t>
      </w:r>
      <w:r>
        <w:rPr>
          <w:spacing w:val="-3"/>
          <w:sz w:val="20"/>
        </w:rPr>
        <w:t xml:space="preserve"> </w:t>
      </w:r>
      <w:r>
        <w:rPr>
          <w:sz w:val="20"/>
        </w:rPr>
        <w:t>de</w:t>
      </w:r>
      <w:r>
        <w:rPr>
          <w:spacing w:val="-2"/>
          <w:sz w:val="20"/>
        </w:rPr>
        <w:t xml:space="preserve"> </w:t>
      </w:r>
      <w:r>
        <w:rPr>
          <w:sz w:val="20"/>
        </w:rPr>
        <w:t>contaminación</w:t>
      </w:r>
      <w:r>
        <w:rPr>
          <w:spacing w:val="-2"/>
          <w:sz w:val="20"/>
        </w:rPr>
        <w:t xml:space="preserve"> </w:t>
      </w:r>
      <w:r>
        <w:rPr>
          <w:sz w:val="20"/>
        </w:rPr>
        <w:t>ambiental</w:t>
      </w:r>
      <w:r>
        <w:rPr>
          <w:spacing w:val="-2"/>
          <w:sz w:val="20"/>
        </w:rPr>
        <w:t xml:space="preserve"> </w:t>
      </w:r>
      <w:r>
        <w:rPr>
          <w:sz w:val="20"/>
        </w:rPr>
        <w:t>en</w:t>
      </w:r>
      <w:r>
        <w:rPr>
          <w:spacing w:val="-2"/>
          <w:sz w:val="20"/>
        </w:rPr>
        <w:t xml:space="preserve"> </w:t>
      </w:r>
      <w:r>
        <w:rPr>
          <w:sz w:val="20"/>
        </w:rPr>
        <w:t>La</w:t>
      </w:r>
      <w:r>
        <w:rPr>
          <w:spacing w:val="-3"/>
          <w:sz w:val="20"/>
        </w:rPr>
        <w:t xml:space="preserve"> </w:t>
      </w:r>
      <w:r>
        <w:rPr>
          <w:sz w:val="20"/>
        </w:rPr>
        <w:t>Oroya por plomo,</w:t>
      </w:r>
      <w:r>
        <w:rPr>
          <w:spacing w:val="-2"/>
          <w:sz w:val="20"/>
        </w:rPr>
        <w:t xml:space="preserve"> </w:t>
      </w:r>
      <w:r>
        <w:rPr>
          <w:sz w:val="20"/>
        </w:rPr>
        <w:t>cadmio, arsénico, dióxido de azufre y otros metales en el aire, suelo y agua; que la principal causa de contaminación ambiental era resultado de la actividad metalúrgica del CMLO, y que el Estado tenía conocimiento sobre esta contaminación y sus efectos en las personas. En razón de ello, el análisis del presente caso se realizó respecto del cumplimiento de las obligaciones del Estado en la protección de los derechos que se pudieron ver afectad</w:t>
      </w:r>
      <w:r>
        <w:rPr>
          <w:sz w:val="20"/>
        </w:rPr>
        <w:t>os por dicha contaminación ambiental, tanto en su dimensión individual</w:t>
      </w:r>
      <w:r>
        <w:rPr>
          <w:spacing w:val="-18"/>
          <w:sz w:val="20"/>
        </w:rPr>
        <w:t xml:space="preserve"> </w:t>
      </w:r>
      <w:r>
        <w:rPr>
          <w:sz w:val="20"/>
        </w:rPr>
        <w:t>como</w:t>
      </w:r>
      <w:r>
        <w:rPr>
          <w:spacing w:val="-18"/>
          <w:sz w:val="20"/>
        </w:rPr>
        <w:t xml:space="preserve"> </w:t>
      </w:r>
      <w:r>
        <w:rPr>
          <w:sz w:val="20"/>
        </w:rPr>
        <w:t>colectiva.</w:t>
      </w:r>
      <w:r>
        <w:rPr>
          <w:spacing w:val="-17"/>
          <w:sz w:val="20"/>
        </w:rPr>
        <w:t xml:space="preserve"> </w:t>
      </w:r>
      <w:r>
        <w:rPr>
          <w:sz w:val="20"/>
        </w:rPr>
        <w:t>En</w:t>
      </w:r>
      <w:r>
        <w:rPr>
          <w:spacing w:val="-16"/>
          <w:sz w:val="20"/>
        </w:rPr>
        <w:t xml:space="preserve"> </w:t>
      </w:r>
      <w:r>
        <w:rPr>
          <w:sz w:val="20"/>
        </w:rPr>
        <w:t>ese</w:t>
      </w:r>
      <w:r>
        <w:rPr>
          <w:spacing w:val="-18"/>
          <w:sz w:val="20"/>
        </w:rPr>
        <w:t xml:space="preserve"> </w:t>
      </w:r>
      <w:r>
        <w:rPr>
          <w:sz w:val="20"/>
        </w:rPr>
        <w:t>sentido,</w:t>
      </w:r>
      <w:r>
        <w:rPr>
          <w:spacing w:val="-15"/>
          <w:sz w:val="20"/>
        </w:rPr>
        <w:t xml:space="preserve"> </w:t>
      </w:r>
      <w:r>
        <w:rPr>
          <w:sz w:val="20"/>
        </w:rPr>
        <w:t>el</w:t>
      </w:r>
      <w:r>
        <w:rPr>
          <w:spacing w:val="-16"/>
          <w:sz w:val="20"/>
        </w:rPr>
        <w:t xml:space="preserve"> </w:t>
      </w:r>
      <w:r>
        <w:rPr>
          <w:sz w:val="20"/>
        </w:rPr>
        <w:t>Estado</w:t>
      </w:r>
      <w:r>
        <w:rPr>
          <w:spacing w:val="-18"/>
          <w:sz w:val="20"/>
        </w:rPr>
        <w:t xml:space="preserve"> </w:t>
      </w:r>
      <w:r>
        <w:rPr>
          <w:sz w:val="20"/>
        </w:rPr>
        <w:t>incumplió</w:t>
      </w:r>
      <w:r>
        <w:rPr>
          <w:spacing w:val="-15"/>
          <w:sz w:val="20"/>
        </w:rPr>
        <w:t xml:space="preserve"> </w:t>
      </w:r>
      <w:r>
        <w:rPr>
          <w:sz w:val="20"/>
        </w:rPr>
        <w:t>con</w:t>
      </w:r>
      <w:r>
        <w:rPr>
          <w:spacing w:val="-12"/>
          <w:sz w:val="20"/>
        </w:rPr>
        <w:t xml:space="preserve"> </w:t>
      </w:r>
      <w:r>
        <w:rPr>
          <w:sz w:val="20"/>
        </w:rPr>
        <w:t>su</w:t>
      </w:r>
      <w:r>
        <w:rPr>
          <w:spacing w:val="-18"/>
          <w:sz w:val="20"/>
        </w:rPr>
        <w:t xml:space="preserve"> </w:t>
      </w:r>
      <w:r>
        <w:rPr>
          <w:sz w:val="20"/>
        </w:rPr>
        <w:t>deber</w:t>
      </w:r>
      <w:r>
        <w:rPr>
          <w:spacing w:val="-17"/>
          <w:sz w:val="20"/>
        </w:rPr>
        <w:t xml:space="preserve"> </w:t>
      </w:r>
      <w:r>
        <w:rPr>
          <w:sz w:val="20"/>
        </w:rPr>
        <w:t>de</w:t>
      </w:r>
      <w:r>
        <w:rPr>
          <w:spacing w:val="-15"/>
          <w:sz w:val="20"/>
        </w:rPr>
        <w:t xml:space="preserve"> </w:t>
      </w:r>
      <w:r>
        <w:rPr>
          <w:sz w:val="20"/>
        </w:rPr>
        <w:t>regulación previo al año 1993, y además incumplió con su deber de supervisión y fiscalización de las actividades del CMLO al otorgar prórrogas para el cumplimiento de las obligaciones establecidas</w:t>
      </w:r>
      <w:r>
        <w:rPr>
          <w:spacing w:val="-5"/>
          <w:sz w:val="20"/>
        </w:rPr>
        <w:t xml:space="preserve"> </w:t>
      </w:r>
      <w:r>
        <w:rPr>
          <w:sz w:val="20"/>
        </w:rPr>
        <w:t>en</w:t>
      </w:r>
      <w:r>
        <w:rPr>
          <w:spacing w:val="-3"/>
          <w:sz w:val="20"/>
        </w:rPr>
        <w:t xml:space="preserve"> </w:t>
      </w:r>
      <w:r>
        <w:rPr>
          <w:sz w:val="20"/>
        </w:rPr>
        <w:t>el</w:t>
      </w:r>
      <w:r>
        <w:rPr>
          <w:spacing w:val="-4"/>
          <w:sz w:val="20"/>
        </w:rPr>
        <w:t xml:space="preserve"> </w:t>
      </w:r>
      <w:r>
        <w:rPr>
          <w:sz w:val="20"/>
        </w:rPr>
        <w:t>PAMA</w:t>
      </w:r>
      <w:r>
        <w:rPr>
          <w:spacing w:val="-1"/>
          <w:sz w:val="20"/>
        </w:rPr>
        <w:t xml:space="preserve"> </w:t>
      </w:r>
      <w:r>
        <w:rPr>
          <w:sz w:val="20"/>
        </w:rPr>
        <w:t>de</w:t>
      </w:r>
      <w:r>
        <w:rPr>
          <w:spacing w:val="-5"/>
          <w:sz w:val="20"/>
        </w:rPr>
        <w:t xml:space="preserve"> </w:t>
      </w:r>
      <w:r>
        <w:rPr>
          <w:sz w:val="20"/>
        </w:rPr>
        <w:t>Doe</w:t>
      </w:r>
      <w:r>
        <w:rPr>
          <w:spacing w:val="-6"/>
          <w:sz w:val="20"/>
        </w:rPr>
        <w:t xml:space="preserve"> </w:t>
      </w:r>
      <w:r>
        <w:rPr>
          <w:sz w:val="20"/>
        </w:rPr>
        <w:t>Run.</w:t>
      </w:r>
      <w:r>
        <w:rPr>
          <w:spacing w:val="-5"/>
          <w:sz w:val="20"/>
        </w:rPr>
        <w:t xml:space="preserve"> </w:t>
      </w:r>
      <w:r>
        <w:rPr>
          <w:sz w:val="20"/>
        </w:rPr>
        <w:t>El</w:t>
      </w:r>
      <w:r>
        <w:rPr>
          <w:spacing w:val="-6"/>
          <w:sz w:val="20"/>
        </w:rPr>
        <w:t xml:space="preserve"> </w:t>
      </w:r>
      <w:r>
        <w:rPr>
          <w:sz w:val="20"/>
        </w:rPr>
        <w:t>Estado</w:t>
      </w:r>
      <w:r>
        <w:rPr>
          <w:spacing w:val="-6"/>
          <w:sz w:val="20"/>
        </w:rPr>
        <w:t xml:space="preserve"> </w:t>
      </w:r>
      <w:r>
        <w:rPr>
          <w:sz w:val="20"/>
        </w:rPr>
        <w:t>incumplió</w:t>
      </w:r>
      <w:r>
        <w:rPr>
          <w:spacing w:val="-7"/>
          <w:sz w:val="20"/>
        </w:rPr>
        <w:t xml:space="preserve"> </w:t>
      </w:r>
      <w:r>
        <w:rPr>
          <w:sz w:val="20"/>
        </w:rPr>
        <w:t>con</w:t>
      </w:r>
      <w:r>
        <w:rPr>
          <w:spacing w:val="-3"/>
          <w:sz w:val="20"/>
        </w:rPr>
        <w:t xml:space="preserve"> </w:t>
      </w:r>
      <w:r>
        <w:rPr>
          <w:sz w:val="20"/>
        </w:rPr>
        <w:t>su</w:t>
      </w:r>
      <w:r>
        <w:rPr>
          <w:spacing w:val="-5"/>
          <w:sz w:val="20"/>
        </w:rPr>
        <w:t xml:space="preserve"> </w:t>
      </w:r>
      <w:r>
        <w:rPr>
          <w:sz w:val="20"/>
        </w:rPr>
        <w:t>deber</w:t>
      </w:r>
      <w:r>
        <w:rPr>
          <w:spacing w:val="-5"/>
          <w:sz w:val="20"/>
        </w:rPr>
        <w:t xml:space="preserve"> </w:t>
      </w:r>
      <w:r>
        <w:rPr>
          <w:sz w:val="20"/>
        </w:rPr>
        <w:t>de</w:t>
      </w:r>
      <w:r>
        <w:rPr>
          <w:spacing w:val="-5"/>
          <w:sz w:val="20"/>
        </w:rPr>
        <w:t xml:space="preserve"> </w:t>
      </w:r>
      <w:r>
        <w:rPr>
          <w:sz w:val="20"/>
        </w:rPr>
        <w:t>prevención</w:t>
      </w:r>
      <w:r>
        <w:rPr>
          <w:spacing w:val="-4"/>
          <w:sz w:val="20"/>
        </w:rPr>
        <w:t xml:space="preserve"> </w:t>
      </w:r>
      <w:r>
        <w:rPr>
          <w:sz w:val="20"/>
        </w:rPr>
        <w:t>al otorgar dichas prórrogas, a pesar de la evidencia técnica acerca de la presencia de contaminantes en La Oroya, lo cual requería acciones inmediatas por parte del Estado de conformidad con su deber de debida diligencia para evitar daños significativos al medio ambiente, y en general por sus omisiones en la fiscalización efectiva de las actividades</w:t>
      </w:r>
      <w:r>
        <w:rPr>
          <w:spacing w:val="-13"/>
          <w:sz w:val="20"/>
        </w:rPr>
        <w:t xml:space="preserve"> </w:t>
      </w:r>
      <w:r>
        <w:rPr>
          <w:sz w:val="20"/>
        </w:rPr>
        <w:t>del</w:t>
      </w:r>
      <w:r>
        <w:rPr>
          <w:spacing w:val="-12"/>
          <w:sz w:val="20"/>
        </w:rPr>
        <w:t xml:space="preserve"> </w:t>
      </w:r>
      <w:r>
        <w:rPr>
          <w:sz w:val="20"/>
        </w:rPr>
        <w:t>CMLO.</w:t>
      </w:r>
      <w:r>
        <w:rPr>
          <w:spacing w:val="-10"/>
          <w:sz w:val="20"/>
        </w:rPr>
        <w:t xml:space="preserve"> </w:t>
      </w:r>
      <w:r>
        <w:rPr>
          <w:sz w:val="20"/>
        </w:rPr>
        <w:t>La</w:t>
      </w:r>
      <w:r>
        <w:rPr>
          <w:spacing w:val="-12"/>
          <w:sz w:val="20"/>
        </w:rPr>
        <w:t xml:space="preserve"> </w:t>
      </w:r>
      <w:r>
        <w:rPr>
          <w:sz w:val="20"/>
        </w:rPr>
        <w:t>afectación</w:t>
      </w:r>
      <w:r>
        <w:rPr>
          <w:spacing w:val="-12"/>
          <w:sz w:val="20"/>
        </w:rPr>
        <w:t xml:space="preserve"> </w:t>
      </w:r>
      <w:r>
        <w:rPr>
          <w:sz w:val="20"/>
        </w:rPr>
        <w:t>al</w:t>
      </w:r>
      <w:r>
        <w:rPr>
          <w:spacing w:val="-12"/>
          <w:sz w:val="20"/>
        </w:rPr>
        <w:t xml:space="preserve"> </w:t>
      </w:r>
      <w:r>
        <w:rPr>
          <w:sz w:val="20"/>
        </w:rPr>
        <w:t>medio</w:t>
      </w:r>
      <w:r>
        <w:rPr>
          <w:spacing w:val="-13"/>
          <w:sz w:val="20"/>
        </w:rPr>
        <w:t xml:space="preserve"> </w:t>
      </w:r>
      <w:r>
        <w:rPr>
          <w:sz w:val="20"/>
        </w:rPr>
        <w:t>ambiente</w:t>
      </w:r>
      <w:r>
        <w:rPr>
          <w:spacing w:val="-14"/>
          <w:sz w:val="20"/>
        </w:rPr>
        <w:t xml:space="preserve"> </w:t>
      </w:r>
      <w:r>
        <w:rPr>
          <w:sz w:val="20"/>
        </w:rPr>
        <w:t>también</w:t>
      </w:r>
      <w:r>
        <w:rPr>
          <w:spacing w:val="-11"/>
          <w:sz w:val="20"/>
        </w:rPr>
        <w:t xml:space="preserve"> </w:t>
      </w:r>
      <w:r>
        <w:rPr>
          <w:sz w:val="20"/>
        </w:rPr>
        <w:t>constituyó</w:t>
      </w:r>
      <w:r>
        <w:rPr>
          <w:spacing w:val="-14"/>
          <w:sz w:val="20"/>
        </w:rPr>
        <w:t xml:space="preserve"> </w:t>
      </w:r>
      <w:r>
        <w:rPr>
          <w:sz w:val="20"/>
        </w:rPr>
        <w:t>una</w:t>
      </w:r>
      <w:r>
        <w:rPr>
          <w:spacing w:val="-12"/>
          <w:sz w:val="20"/>
        </w:rPr>
        <w:t xml:space="preserve"> </w:t>
      </w:r>
      <w:r>
        <w:rPr>
          <w:sz w:val="20"/>
        </w:rPr>
        <w:t>violación al derecho al medio ambiente sano durante</w:t>
      </w:r>
      <w:r>
        <w:rPr>
          <w:sz w:val="20"/>
        </w:rPr>
        <w:t xml:space="preserve"> el tiempo que el CMLO fue operado por Centromin. Asimismo, la Corte determinó que el Decreto Supremo Nº 0003-2017- MINAM, que modificó en el año 2017 los valores máximos de dióxido de azufre permisibles en el aire, constituyó una medida deliberadamente regresiva que violó la obligación de desarrollo progresivo respecto del derecho al medio ambiente sano.</w:t>
      </w:r>
    </w:p>
    <w:p w14:paraId="7474CEFD" w14:textId="77777777" w:rsidR="009C1B8A" w:rsidRDefault="009C1B8A">
      <w:pPr>
        <w:pStyle w:val="BodyText"/>
        <w:spacing w:before="2"/>
      </w:pPr>
    </w:p>
    <w:p w14:paraId="4035C834" w14:textId="77777777" w:rsidR="009C1B8A" w:rsidRDefault="008E2174">
      <w:pPr>
        <w:pStyle w:val="ListParagraph"/>
        <w:numPr>
          <w:ilvl w:val="0"/>
          <w:numId w:val="29"/>
        </w:numPr>
        <w:tabs>
          <w:tab w:val="left" w:pos="810"/>
        </w:tabs>
        <w:ind w:right="197" w:firstLine="0"/>
        <w:jc w:val="both"/>
        <w:rPr>
          <w:sz w:val="20"/>
        </w:rPr>
      </w:pPr>
      <w:r>
        <w:rPr>
          <w:sz w:val="20"/>
        </w:rPr>
        <w:t>Relacionado con lo anterior, se corroboró que la exposición al plomo, cadmio, arsénico y dióxido de azufre constituían un riesgo significativo para la salud humana, pues estos metales pueden depositarse en el cerebro, hígado, riñones, huesos, pulmones, ojos y piel, y producir enfermedades como resultado de dicha exposición. Asimismo, la Corte constató que las 80 presuntas víctimas del caso presentaron enfermedades que resultaban coincidentes con aquellas generadas con la exposición a los metales antes señal</w:t>
      </w:r>
      <w:r>
        <w:rPr>
          <w:sz w:val="20"/>
        </w:rPr>
        <w:t>ados, y que no recibieron atención médica adecuada por parte del</w:t>
      </w:r>
      <w:r>
        <w:rPr>
          <w:spacing w:val="-14"/>
          <w:sz w:val="20"/>
        </w:rPr>
        <w:t xml:space="preserve"> </w:t>
      </w:r>
      <w:r>
        <w:rPr>
          <w:sz w:val="20"/>
        </w:rPr>
        <w:t>Estado</w:t>
      </w:r>
      <w:r>
        <w:rPr>
          <w:spacing w:val="-12"/>
          <w:sz w:val="20"/>
        </w:rPr>
        <w:t xml:space="preserve"> </w:t>
      </w:r>
      <w:r>
        <w:rPr>
          <w:sz w:val="20"/>
        </w:rPr>
        <w:t>respecto</w:t>
      </w:r>
      <w:r>
        <w:rPr>
          <w:spacing w:val="-12"/>
          <w:sz w:val="20"/>
        </w:rPr>
        <w:t xml:space="preserve"> </w:t>
      </w:r>
      <w:r>
        <w:rPr>
          <w:sz w:val="20"/>
        </w:rPr>
        <w:t>a</w:t>
      </w:r>
      <w:r>
        <w:rPr>
          <w:spacing w:val="-11"/>
          <w:sz w:val="20"/>
        </w:rPr>
        <w:t xml:space="preserve"> </w:t>
      </w:r>
      <w:r>
        <w:rPr>
          <w:sz w:val="20"/>
        </w:rPr>
        <w:t>dichas</w:t>
      </w:r>
      <w:r>
        <w:rPr>
          <w:spacing w:val="-9"/>
          <w:sz w:val="20"/>
        </w:rPr>
        <w:t xml:space="preserve"> </w:t>
      </w:r>
      <w:r>
        <w:rPr>
          <w:sz w:val="20"/>
        </w:rPr>
        <w:t>enfermedades.</w:t>
      </w:r>
      <w:r>
        <w:rPr>
          <w:spacing w:val="-13"/>
          <w:sz w:val="20"/>
        </w:rPr>
        <w:t xml:space="preserve"> </w:t>
      </w:r>
      <w:r>
        <w:rPr>
          <w:sz w:val="20"/>
        </w:rPr>
        <w:t>En</w:t>
      </w:r>
      <w:r>
        <w:rPr>
          <w:spacing w:val="-10"/>
          <w:sz w:val="20"/>
        </w:rPr>
        <w:t xml:space="preserve"> </w:t>
      </w:r>
      <w:r>
        <w:rPr>
          <w:sz w:val="20"/>
        </w:rPr>
        <w:t>un</w:t>
      </w:r>
      <w:r>
        <w:rPr>
          <w:spacing w:val="-13"/>
          <w:sz w:val="20"/>
        </w:rPr>
        <w:t xml:space="preserve"> </w:t>
      </w:r>
      <w:r>
        <w:rPr>
          <w:sz w:val="20"/>
        </w:rPr>
        <w:t>sentido</w:t>
      </w:r>
      <w:r>
        <w:rPr>
          <w:spacing w:val="-13"/>
          <w:sz w:val="20"/>
        </w:rPr>
        <w:t xml:space="preserve"> </w:t>
      </w:r>
      <w:r>
        <w:rPr>
          <w:sz w:val="20"/>
        </w:rPr>
        <w:t>similar,</w:t>
      </w:r>
      <w:r>
        <w:rPr>
          <w:spacing w:val="-12"/>
          <w:sz w:val="20"/>
        </w:rPr>
        <w:t xml:space="preserve"> </w:t>
      </w:r>
      <w:r>
        <w:rPr>
          <w:sz w:val="20"/>
        </w:rPr>
        <w:t>la</w:t>
      </w:r>
      <w:r>
        <w:rPr>
          <w:spacing w:val="-13"/>
          <w:sz w:val="20"/>
        </w:rPr>
        <w:t xml:space="preserve"> </w:t>
      </w:r>
      <w:r>
        <w:rPr>
          <w:sz w:val="20"/>
        </w:rPr>
        <w:t>Corte</w:t>
      </w:r>
      <w:r>
        <w:rPr>
          <w:spacing w:val="-13"/>
          <w:sz w:val="20"/>
        </w:rPr>
        <w:t xml:space="preserve"> </w:t>
      </w:r>
      <w:r>
        <w:rPr>
          <w:sz w:val="20"/>
        </w:rPr>
        <w:t>encontró</w:t>
      </w:r>
      <w:r>
        <w:rPr>
          <w:spacing w:val="-13"/>
          <w:sz w:val="20"/>
        </w:rPr>
        <w:t xml:space="preserve"> </w:t>
      </w:r>
      <w:r>
        <w:rPr>
          <w:sz w:val="20"/>
        </w:rPr>
        <w:t>que la</w:t>
      </w:r>
      <w:r>
        <w:rPr>
          <w:spacing w:val="-8"/>
          <w:sz w:val="20"/>
        </w:rPr>
        <w:t xml:space="preserve"> </w:t>
      </w:r>
      <w:r>
        <w:rPr>
          <w:sz w:val="20"/>
        </w:rPr>
        <w:t>exposición</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contaminación</w:t>
      </w:r>
      <w:r>
        <w:rPr>
          <w:spacing w:val="-6"/>
          <w:sz w:val="20"/>
        </w:rPr>
        <w:t xml:space="preserve"> </w:t>
      </w:r>
      <w:r>
        <w:rPr>
          <w:sz w:val="20"/>
        </w:rPr>
        <w:t>ambiental</w:t>
      </w:r>
      <w:r>
        <w:rPr>
          <w:spacing w:val="-6"/>
          <w:sz w:val="20"/>
        </w:rPr>
        <w:t xml:space="preserve"> </w:t>
      </w:r>
      <w:r>
        <w:rPr>
          <w:sz w:val="20"/>
        </w:rPr>
        <w:t>produjo</w:t>
      </w:r>
      <w:r>
        <w:rPr>
          <w:spacing w:val="-4"/>
          <w:sz w:val="20"/>
        </w:rPr>
        <w:t xml:space="preserve"> </w:t>
      </w:r>
      <w:r>
        <w:rPr>
          <w:sz w:val="20"/>
        </w:rPr>
        <w:t>graves</w:t>
      </w:r>
      <w:r>
        <w:rPr>
          <w:spacing w:val="-5"/>
          <w:sz w:val="20"/>
        </w:rPr>
        <w:t xml:space="preserve"> </w:t>
      </w:r>
      <w:r>
        <w:rPr>
          <w:sz w:val="20"/>
        </w:rPr>
        <w:t>alteraciones</w:t>
      </w:r>
      <w:r>
        <w:rPr>
          <w:spacing w:val="-5"/>
          <w:sz w:val="20"/>
        </w:rPr>
        <w:t xml:space="preserve"> </w:t>
      </w:r>
      <w:r>
        <w:rPr>
          <w:sz w:val="20"/>
        </w:rPr>
        <w:t>en</w:t>
      </w:r>
      <w:r>
        <w:rPr>
          <w:spacing w:val="-6"/>
          <w:sz w:val="20"/>
        </w:rPr>
        <w:t xml:space="preserve"> </w:t>
      </w:r>
      <w:r>
        <w:rPr>
          <w:sz w:val="20"/>
        </w:rPr>
        <w:t>la</w:t>
      </w:r>
      <w:r>
        <w:rPr>
          <w:spacing w:val="-5"/>
          <w:sz w:val="20"/>
        </w:rPr>
        <w:t xml:space="preserve"> </w:t>
      </w:r>
      <w:r>
        <w:rPr>
          <w:sz w:val="20"/>
        </w:rPr>
        <w:t>calidad</w:t>
      </w:r>
      <w:r>
        <w:rPr>
          <w:spacing w:val="-6"/>
          <w:sz w:val="20"/>
        </w:rPr>
        <w:t xml:space="preserve"> </w:t>
      </w:r>
      <w:r>
        <w:rPr>
          <w:spacing w:val="-5"/>
          <w:sz w:val="20"/>
        </w:rPr>
        <w:t>de</w:t>
      </w:r>
    </w:p>
    <w:p w14:paraId="6A4E5C50" w14:textId="77777777" w:rsidR="009C1B8A" w:rsidRDefault="009C1B8A">
      <w:pPr>
        <w:jc w:val="both"/>
        <w:rPr>
          <w:sz w:val="20"/>
        </w:rPr>
        <w:sectPr w:rsidR="009C1B8A">
          <w:pgSz w:w="12240" w:h="15840"/>
          <w:pgMar w:top="1340" w:right="1500" w:bottom="1080" w:left="1600" w:header="0" w:footer="896" w:gutter="0"/>
          <w:cols w:space="720"/>
        </w:sectPr>
      </w:pPr>
    </w:p>
    <w:p w14:paraId="5B3858B4" w14:textId="77777777" w:rsidR="009C1B8A" w:rsidRDefault="008E2174">
      <w:pPr>
        <w:pStyle w:val="BodyText"/>
        <w:spacing w:before="76"/>
        <w:ind w:left="102" w:right="197"/>
        <w:jc w:val="both"/>
      </w:pPr>
      <w:r>
        <w:t xml:space="preserve">vida de las presuntas víctimas, generando además sufrimientos físicos y psicológicos que afectaron su derecho a la vida digna y la integridad personal. La Corte advirtió además que dicha exposición tuvo un mayor impacto en las mujeres y los adultos mayores. En el caso de Juan 5 y María 14, se consideró que el Estado es responsable por la violación de su derecho a la vida, por la ausencia de medidas adecuadas de prevención para la afectación de sus derechos al medio ambiente sano y la salud. Por otra parte, </w:t>
      </w:r>
      <w:r>
        <w:t>la Corte determinó que la exposición de la contaminación ambiental de las presuntas</w:t>
      </w:r>
      <w:r>
        <w:rPr>
          <w:spacing w:val="-4"/>
        </w:rPr>
        <w:t xml:space="preserve"> </w:t>
      </w:r>
      <w:r>
        <w:t>víctimas</w:t>
      </w:r>
      <w:r>
        <w:rPr>
          <w:spacing w:val="-4"/>
        </w:rPr>
        <w:t xml:space="preserve"> </w:t>
      </w:r>
      <w:r>
        <w:t>cuando</w:t>
      </w:r>
      <w:r>
        <w:rPr>
          <w:spacing w:val="-2"/>
        </w:rPr>
        <w:t xml:space="preserve"> </w:t>
      </w:r>
      <w:r>
        <w:t>eran</w:t>
      </w:r>
      <w:r>
        <w:rPr>
          <w:spacing w:val="-3"/>
        </w:rPr>
        <w:t xml:space="preserve"> </w:t>
      </w:r>
      <w:r>
        <w:t>niños</w:t>
      </w:r>
      <w:r>
        <w:rPr>
          <w:spacing w:val="-5"/>
        </w:rPr>
        <w:t xml:space="preserve"> </w:t>
      </w:r>
      <w:r>
        <w:t>y</w:t>
      </w:r>
      <w:r>
        <w:rPr>
          <w:spacing w:val="-2"/>
        </w:rPr>
        <w:t xml:space="preserve"> </w:t>
      </w:r>
      <w:r>
        <w:t>niñas</w:t>
      </w:r>
      <w:r>
        <w:rPr>
          <w:spacing w:val="-4"/>
        </w:rPr>
        <w:t xml:space="preserve"> </w:t>
      </w:r>
      <w:r>
        <w:t>tuvo</w:t>
      </w:r>
      <w:r>
        <w:rPr>
          <w:spacing w:val="-5"/>
        </w:rPr>
        <w:t xml:space="preserve"> </w:t>
      </w:r>
      <w:r>
        <w:t>un</w:t>
      </w:r>
      <w:r>
        <w:rPr>
          <w:spacing w:val="-2"/>
        </w:rPr>
        <w:t xml:space="preserve"> </w:t>
      </w:r>
      <w:r>
        <w:t>impacto</w:t>
      </w:r>
      <w:r>
        <w:rPr>
          <w:spacing w:val="-4"/>
        </w:rPr>
        <w:t xml:space="preserve"> </w:t>
      </w:r>
      <w:r>
        <w:t>diferenciado</w:t>
      </w:r>
      <w:r>
        <w:rPr>
          <w:spacing w:val="-1"/>
        </w:rPr>
        <w:t xml:space="preserve"> </w:t>
      </w:r>
      <w:r>
        <w:t>debido</w:t>
      </w:r>
      <w:r>
        <w:rPr>
          <w:spacing w:val="-5"/>
        </w:rPr>
        <w:t xml:space="preserve"> </w:t>
      </w:r>
      <w:r>
        <w:t>a</w:t>
      </w:r>
      <w:r>
        <w:rPr>
          <w:spacing w:val="-2"/>
        </w:rPr>
        <w:t xml:space="preserve"> </w:t>
      </w:r>
      <w:r>
        <w:t>su condición</w:t>
      </w:r>
      <w:r>
        <w:rPr>
          <w:spacing w:val="-11"/>
        </w:rPr>
        <w:t xml:space="preserve"> </w:t>
      </w:r>
      <w:r>
        <w:t>de</w:t>
      </w:r>
      <w:r>
        <w:rPr>
          <w:spacing w:val="-13"/>
        </w:rPr>
        <w:t xml:space="preserve"> </w:t>
      </w:r>
      <w:r>
        <w:t>vulnerabilidad,</w:t>
      </w:r>
      <w:r>
        <w:rPr>
          <w:spacing w:val="-9"/>
        </w:rPr>
        <w:t xml:space="preserve"> </w:t>
      </w:r>
      <w:r>
        <w:t>y</w:t>
      </w:r>
      <w:r>
        <w:rPr>
          <w:spacing w:val="-12"/>
        </w:rPr>
        <w:t xml:space="preserve"> </w:t>
      </w:r>
      <w:r>
        <w:t>que</w:t>
      </w:r>
      <w:r>
        <w:rPr>
          <w:spacing w:val="-13"/>
        </w:rPr>
        <w:t xml:space="preserve"> </w:t>
      </w:r>
      <w:r>
        <w:t>el</w:t>
      </w:r>
      <w:r>
        <w:rPr>
          <w:spacing w:val="-11"/>
        </w:rPr>
        <w:t xml:space="preserve"> </w:t>
      </w:r>
      <w:r>
        <w:t>Estado</w:t>
      </w:r>
      <w:r>
        <w:rPr>
          <w:spacing w:val="-12"/>
        </w:rPr>
        <w:t xml:space="preserve"> </w:t>
      </w:r>
      <w:r>
        <w:t>no</w:t>
      </w:r>
      <w:r>
        <w:rPr>
          <w:spacing w:val="-12"/>
        </w:rPr>
        <w:t xml:space="preserve"> </w:t>
      </w:r>
      <w:r>
        <w:t>adoptó</w:t>
      </w:r>
      <w:r>
        <w:rPr>
          <w:spacing w:val="-12"/>
        </w:rPr>
        <w:t xml:space="preserve"> </w:t>
      </w:r>
      <w:r>
        <w:t>medidas</w:t>
      </w:r>
      <w:r>
        <w:rPr>
          <w:spacing w:val="-12"/>
        </w:rPr>
        <w:t xml:space="preserve"> </w:t>
      </w:r>
      <w:r>
        <w:t>especiales</w:t>
      </w:r>
      <w:r>
        <w:rPr>
          <w:spacing w:val="-12"/>
        </w:rPr>
        <w:t xml:space="preserve"> </w:t>
      </w:r>
      <w:r>
        <w:t>de</w:t>
      </w:r>
      <w:r>
        <w:rPr>
          <w:spacing w:val="-13"/>
        </w:rPr>
        <w:t xml:space="preserve"> </w:t>
      </w:r>
      <w:r>
        <w:t>protección frente a esta exposición a la contaminación. En ese sentido, se señaló que el Estado incumplió con su deber especial de protección de la niñez.</w:t>
      </w:r>
    </w:p>
    <w:p w14:paraId="1BAFE3F5" w14:textId="77777777" w:rsidR="009C1B8A" w:rsidRDefault="009C1B8A">
      <w:pPr>
        <w:pStyle w:val="BodyText"/>
        <w:spacing w:before="2"/>
      </w:pPr>
    </w:p>
    <w:p w14:paraId="45C8FD6E" w14:textId="77777777" w:rsidR="009C1B8A" w:rsidRDefault="008E2174">
      <w:pPr>
        <w:pStyle w:val="ListParagraph"/>
        <w:numPr>
          <w:ilvl w:val="0"/>
          <w:numId w:val="29"/>
        </w:numPr>
        <w:tabs>
          <w:tab w:val="left" w:pos="810"/>
        </w:tabs>
        <w:ind w:right="197" w:firstLine="0"/>
        <w:jc w:val="both"/>
        <w:rPr>
          <w:sz w:val="20"/>
        </w:rPr>
      </w:pPr>
      <w:r>
        <w:rPr>
          <w:sz w:val="20"/>
        </w:rPr>
        <w:t>Por otra parte, se determinó que el Estado tenía una obligación positiva de proveer</w:t>
      </w:r>
      <w:r>
        <w:rPr>
          <w:spacing w:val="-9"/>
          <w:sz w:val="20"/>
        </w:rPr>
        <w:t xml:space="preserve"> </w:t>
      </w:r>
      <w:r>
        <w:rPr>
          <w:sz w:val="20"/>
        </w:rPr>
        <w:t>información</w:t>
      </w:r>
      <w:r>
        <w:rPr>
          <w:spacing w:val="-7"/>
          <w:sz w:val="20"/>
        </w:rPr>
        <w:t xml:space="preserve"> </w:t>
      </w:r>
      <w:r>
        <w:rPr>
          <w:sz w:val="20"/>
        </w:rPr>
        <w:t>completa</w:t>
      </w:r>
      <w:r>
        <w:rPr>
          <w:spacing w:val="-7"/>
          <w:sz w:val="20"/>
        </w:rPr>
        <w:t xml:space="preserve"> </w:t>
      </w:r>
      <w:r>
        <w:rPr>
          <w:sz w:val="20"/>
        </w:rPr>
        <w:t>y</w:t>
      </w:r>
      <w:r>
        <w:rPr>
          <w:spacing w:val="-8"/>
          <w:sz w:val="20"/>
        </w:rPr>
        <w:t xml:space="preserve"> </w:t>
      </w:r>
      <w:r>
        <w:rPr>
          <w:sz w:val="20"/>
        </w:rPr>
        <w:t>comprensible</w:t>
      </w:r>
      <w:r>
        <w:rPr>
          <w:spacing w:val="-7"/>
          <w:sz w:val="20"/>
        </w:rPr>
        <w:t xml:space="preserve"> </w:t>
      </w:r>
      <w:r>
        <w:rPr>
          <w:sz w:val="20"/>
        </w:rPr>
        <w:t>respecto</w:t>
      </w:r>
      <w:r>
        <w:rPr>
          <w:spacing w:val="-8"/>
          <w:sz w:val="20"/>
        </w:rPr>
        <w:t xml:space="preserve"> </w:t>
      </w:r>
      <w:r>
        <w:rPr>
          <w:sz w:val="20"/>
        </w:rPr>
        <w:t>de</w:t>
      </w:r>
      <w:r>
        <w:rPr>
          <w:spacing w:val="-4"/>
          <w:sz w:val="20"/>
        </w:rPr>
        <w:t xml:space="preserve"> </w:t>
      </w:r>
      <w:r>
        <w:rPr>
          <w:sz w:val="20"/>
        </w:rPr>
        <w:t>la</w:t>
      </w:r>
      <w:r>
        <w:rPr>
          <w:spacing w:val="-7"/>
          <w:sz w:val="20"/>
        </w:rPr>
        <w:t xml:space="preserve"> </w:t>
      </w:r>
      <w:r>
        <w:rPr>
          <w:sz w:val="20"/>
        </w:rPr>
        <w:t>contaminación</w:t>
      </w:r>
      <w:r>
        <w:rPr>
          <w:spacing w:val="-7"/>
          <w:sz w:val="20"/>
        </w:rPr>
        <w:t xml:space="preserve"> </w:t>
      </w:r>
      <w:r>
        <w:rPr>
          <w:sz w:val="20"/>
        </w:rPr>
        <w:t>ambiental</w:t>
      </w:r>
      <w:r>
        <w:rPr>
          <w:spacing w:val="-7"/>
          <w:sz w:val="20"/>
        </w:rPr>
        <w:t xml:space="preserve"> </w:t>
      </w:r>
      <w:r>
        <w:rPr>
          <w:sz w:val="20"/>
        </w:rPr>
        <w:t>a la</w:t>
      </w:r>
      <w:r>
        <w:rPr>
          <w:spacing w:val="-4"/>
          <w:sz w:val="20"/>
        </w:rPr>
        <w:t xml:space="preserve"> </w:t>
      </w:r>
      <w:r>
        <w:rPr>
          <w:sz w:val="20"/>
        </w:rPr>
        <w:t>que</w:t>
      </w:r>
      <w:r>
        <w:rPr>
          <w:spacing w:val="-5"/>
          <w:sz w:val="20"/>
        </w:rPr>
        <w:t xml:space="preserve"> </w:t>
      </w:r>
      <w:r>
        <w:rPr>
          <w:sz w:val="20"/>
        </w:rPr>
        <w:t>las</w:t>
      </w:r>
      <w:r>
        <w:rPr>
          <w:spacing w:val="-4"/>
          <w:sz w:val="20"/>
        </w:rPr>
        <w:t xml:space="preserve"> </w:t>
      </w:r>
      <w:r>
        <w:rPr>
          <w:sz w:val="20"/>
        </w:rPr>
        <w:t>presuntas</w:t>
      </w:r>
      <w:r>
        <w:rPr>
          <w:spacing w:val="-4"/>
          <w:sz w:val="20"/>
        </w:rPr>
        <w:t xml:space="preserve"> </w:t>
      </w:r>
      <w:r>
        <w:rPr>
          <w:sz w:val="20"/>
        </w:rPr>
        <w:t>víctimas</w:t>
      </w:r>
      <w:r>
        <w:rPr>
          <w:spacing w:val="-3"/>
          <w:sz w:val="20"/>
        </w:rPr>
        <w:t xml:space="preserve"> </w:t>
      </w:r>
      <w:r>
        <w:rPr>
          <w:sz w:val="20"/>
        </w:rPr>
        <w:t>se</w:t>
      </w:r>
      <w:r>
        <w:rPr>
          <w:spacing w:val="-4"/>
          <w:sz w:val="20"/>
        </w:rPr>
        <w:t xml:space="preserve"> </w:t>
      </w:r>
      <w:r>
        <w:rPr>
          <w:sz w:val="20"/>
        </w:rPr>
        <w:t>encontraban</w:t>
      </w:r>
      <w:r>
        <w:rPr>
          <w:spacing w:val="-2"/>
          <w:sz w:val="20"/>
        </w:rPr>
        <w:t xml:space="preserve"> </w:t>
      </w:r>
      <w:r>
        <w:rPr>
          <w:sz w:val="20"/>
        </w:rPr>
        <w:t>expuestas</w:t>
      </w:r>
      <w:r>
        <w:rPr>
          <w:spacing w:val="-5"/>
          <w:sz w:val="20"/>
        </w:rPr>
        <w:t xml:space="preserve"> </w:t>
      </w:r>
      <w:r>
        <w:rPr>
          <w:sz w:val="20"/>
        </w:rPr>
        <w:t>por</w:t>
      </w:r>
      <w:r>
        <w:rPr>
          <w:spacing w:val="-5"/>
          <w:sz w:val="20"/>
        </w:rPr>
        <w:t xml:space="preserve"> </w:t>
      </w:r>
      <w:r>
        <w:rPr>
          <w:sz w:val="20"/>
        </w:rPr>
        <w:t>las</w:t>
      </w:r>
      <w:r>
        <w:rPr>
          <w:spacing w:val="-5"/>
          <w:sz w:val="20"/>
        </w:rPr>
        <w:t xml:space="preserve"> </w:t>
      </w:r>
      <w:r>
        <w:rPr>
          <w:sz w:val="20"/>
        </w:rPr>
        <w:t>actividades</w:t>
      </w:r>
      <w:r>
        <w:rPr>
          <w:spacing w:val="-5"/>
          <w:sz w:val="20"/>
        </w:rPr>
        <w:t xml:space="preserve"> </w:t>
      </w:r>
      <w:r>
        <w:rPr>
          <w:sz w:val="20"/>
        </w:rPr>
        <w:t>del</w:t>
      </w:r>
      <w:r>
        <w:rPr>
          <w:spacing w:val="-3"/>
          <w:sz w:val="20"/>
        </w:rPr>
        <w:t xml:space="preserve"> </w:t>
      </w:r>
      <w:r>
        <w:rPr>
          <w:sz w:val="20"/>
        </w:rPr>
        <w:t>CMLO,</w:t>
      </w:r>
      <w:r>
        <w:rPr>
          <w:spacing w:val="-5"/>
          <w:sz w:val="20"/>
        </w:rPr>
        <w:t xml:space="preserve"> </w:t>
      </w:r>
      <w:r>
        <w:rPr>
          <w:sz w:val="20"/>
        </w:rPr>
        <w:t>y sobre los riesgos que dicha contaminación implicaba para su salud. La Corte encontró que no existieron medidas de información previo al año 2003, y que las acciones posteriores para informar sobre la contaminación ambiental y sus efectos fueron insuficientes. Esta omisión estatal constituyó un incumplimiento de su deber de transparencia</w:t>
      </w:r>
      <w:r>
        <w:rPr>
          <w:spacing w:val="-2"/>
          <w:sz w:val="20"/>
        </w:rPr>
        <w:t xml:space="preserve"> </w:t>
      </w:r>
      <w:r>
        <w:rPr>
          <w:sz w:val="20"/>
        </w:rPr>
        <w:t>activa,</w:t>
      </w:r>
      <w:r>
        <w:rPr>
          <w:spacing w:val="-3"/>
          <w:sz w:val="20"/>
        </w:rPr>
        <w:t xml:space="preserve"> </w:t>
      </w:r>
      <w:r>
        <w:rPr>
          <w:sz w:val="20"/>
        </w:rPr>
        <w:t>lo</w:t>
      </w:r>
      <w:r>
        <w:rPr>
          <w:spacing w:val="-2"/>
          <w:sz w:val="20"/>
        </w:rPr>
        <w:t xml:space="preserve"> </w:t>
      </w:r>
      <w:r>
        <w:rPr>
          <w:sz w:val="20"/>
        </w:rPr>
        <w:t>que</w:t>
      </w:r>
      <w:r>
        <w:rPr>
          <w:spacing w:val="-4"/>
          <w:sz w:val="20"/>
        </w:rPr>
        <w:t xml:space="preserve"> </w:t>
      </w:r>
      <w:r>
        <w:rPr>
          <w:sz w:val="20"/>
        </w:rPr>
        <w:t>además</w:t>
      </w:r>
      <w:r>
        <w:rPr>
          <w:spacing w:val="-3"/>
          <w:sz w:val="20"/>
        </w:rPr>
        <w:t xml:space="preserve"> </w:t>
      </w:r>
      <w:r>
        <w:rPr>
          <w:sz w:val="20"/>
        </w:rPr>
        <w:t>puso</w:t>
      </w:r>
      <w:r>
        <w:rPr>
          <w:spacing w:val="-4"/>
          <w:sz w:val="20"/>
        </w:rPr>
        <w:t xml:space="preserve"> </w:t>
      </w:r>
      <w:r>
        <w:rPr>
          <w:sz w:val="20"/>
        </w:rPr>
        <w:t>en</w:t>
      </w:r>
      <w:r>
        <w:rPr>
          <w:spacing w:val="-2"/>
          <w:sz w:val="20"/>
        </w:rPr>
        <w:t xml:space="preserve"> </w:t>
      </w:r>
      <w:r>
        <w:rPr>
          <w:sz w:val="20"/>
        </w:rPr>
        <w:t>riesgo</w:t>
      </w:r>
      <w:r>
        <w:rPr>
          <w:spacing w:val="-4"/>
          <w:sz w:val="20"/>
        </w:rPr>
        <w:t xml:space="preserve"> </w:t>
      </w:r>
      <w:r>
        <w:rPr>
          <w:sz w:val="20"/>
        </w:rPr>
        <w:t>el ejercicio</w:t>
      </w:r>
      <w:r>
        <w:rPr>
          <w:spacing w:val="-4"/>
          <w:sz w:val="20"/>
        </w:rPr>
        <w:t xml:space="preserve"> </w:t>
      </w:r>
      <w:r>
        <w:rPr>
          <w:sz w:val="20"/>
        </w:rPr>
        <w:t>de otros</w:t>
      </w:r>
      <w:r>
        <w:rPr>
          <w:spacing w:val="-1"/>
          <w:sz w:val="20"/>
        </w:rPr>
        <w:t xml:space="preserve"> </w:t>
      </w:r>
      <w:r>
        <w:rPr>
          <w:sz w:val="20"/>
        </w:rPr>
        <w:t>derechos</w:t>
      </w:r>
      <w:r>
        <w:rPr>
          <w:spacing w:val="-2"/>
          <w:sz w:val="20"/>
        </w:rPr>
        <w:t xml:space="preserve"> </w:t>
      </w:r>
      <w:r>
        <w:rPr>
          <w:sz w:val="20"/>
        </w:rPr>
        <w:t>como la</w:t>
      </w:r>
      <w:r>
        <w:rPr>
          <w:spacing w:val="-1"/>
          <w:sz w:val="20"/>
        </w:rPr>
        <w:t xml:space="preserve"> </w:t>
      </w:r>
      <w:r>
        <w:rPr>
          <w:sz w:val="20"/>
        </w:rPr>
        <w:t>salud,</w:t>
      </w:r>
      <w:r>
        <w:rPr>
          <w:spacing w:val="-1"/>
          <w:sz w:val="20"/>
        </w:rPr>
        <w:t xml:space="preserve"> </w:t>
      </w:r>
      <w:r>
        <w:rPr>
          <w:sz w:val="20"/>
        </w:rPr>
        <w:t>la</w:t>
      </w:r>
      <w:r>
        <w:rPr>
          <w:spacing w:val="-1"/>
          <w:sz w:val="20"/>
        </w:rPr>
        <w:t xml:space="preserve"> </w:t>
      </w:r>
      <w:r>
        <w:rPr>
          <w:sz w:val="20"/>
        </w:rPr>
        <w:t>integridad personal,</w:t>
      </w:r>
      <w:r>
        <w:rPr>
          <w:spacing w:val="-1"/>
          <w:sz w:val="20"/>
        </w:rPr>
        <w:t xml:space="preserve"> </w:t>
      </w:r>
      <w:r>
        <w:rPr>
          <w:sz w:val="20"/>
        </w:rPr>
        <w:t>la vida</w:t>
      </w:r>
      <w:r>
        <w:rPr>
          <w:spacing w:val="-1"/>
          <w:sz w:val="20"/>
        </w:rPr>
        <w:t xml:space="preserve"> </w:t>
      </w:r>
      <w:r>
        <w:rPr>
          <w:sz w:val="20"/>
        </w:rPr>
        <w:t>y la</w:t>
      </w:r>
      <w:r>
        <w:rPr>
          <w:spacing w:val="-1"/>
          <w:sz w:val="20"/>
        </w:rPr>
        <w:t xml:space="preserve"> </w:t>
      </w:r>
      <w:r>
        <w:rPr>
          <w:sz w:val="20"/>
        </w:rPr>
        <w:t>participación política.</w:t>
      </w:r>
      <w:r>
        <w:rPr>
          <w:spacing w:val="-1"/>
          <w:sz w:val="20"/>
        </w:rPr>
        <w:t xml:space="preserve"> </w:t>
      </w:r>
      <w:r>
        <w:rPr>
          <w:sz w:val="20"/>
        </w:rPr>
        <w:t>En un sentido similar, la Corte concluyó que el Estado no demostró la existencia de espacios de participación efectiva en la toma de decisiones en materia ambiental en perjuicio de las presuntas víctimas.</w:t>
      </w:r>
      <w:r>
        <w:rPr>
          <w:spacing w:val="-15"/>
          <w:sz w:val="20"/>
        </w:rPr>
        <w:t xml:space="preserve"> </w:t>
      </w:r>
      <w:r>
        <w:rPr>
          <w:sz w:val="20"/>
        </w:rPr>
        <w:t>La</w:t>
      </w:r>
      <w:r>
        <w:rPr>
          <w:spacing w:val="-14"/>
          <w:sz w:val="20"/>
        </w:rPr>
        <w:t xml:space="preserve"> </w:t>
      </w:r>
      <w:r>
        <w:rPr>
          <w:sz w:val="20"/>
        </w:rPr>
        <w:t>posibilidad</w:t>
      </w:r>
      <w:r>
        <w:rPr>
          <w:spacing w:val="-13"/>
          <w:sz w:val="20"/>
        </w:rPr>
        <w:t xml:space="preserve"> </w:t>
      </w:r>
      <w:r>
        <w:rPr>
          <w:sz w:val="20"/>
        </w:rPr>
        <w:t>de</w:t>
      </w:r>
      <w:r>
        <w:rPr>
          <w:spacing w:val="-16"/>
          <w:sz w:val="20"/>
        </w:rPr>
        <w:t xml:space="preserve"> </w:t>
      </w:r>
      <w:r>
        <w:rPr>
          <w:sz w:val="20"/>
        </w:rPr>
        <w:t>participación</w:t>
      </w:r>
      <w:r>
        <w:rPr>
          <w:spacing w:val="-14"/>
          <w:sz w:val="20"/>
        </w:rPr>
        <w:t xml:space="preserve"> </w:t>
      </w:r>
      <w:r>
        <w:rPr>
          <w:sz w:val="20"/>
        </w:rPr>
        <w:t>resultaba</w:t>
      </w:r>
      <w:r>
        <w:rPr>
          <w:spacing w:val="-14"/>
          <w:sz w:val="20"/>
        </w:rPr>
        <w:t xml:space="preserve"> </w:t>
      </w:r>
      <w:r>
        <w:rPr>
          <w:sz w:val="20"/>
        </w:rPr>
        <w:t>especialmente</w:t>
      </w:r>
      <w:r>
        <w:rPr>
          <w:spacing w:val="-16"/>
          <w:sz w:val="20"/>
        </w:rPr>
        <w:t xml:space="preserve"> </w:t>
      </w:r>
      <w:r>
        <w:rPr>
          <w:sz w:val="20"/>
        </w:rPr>
        <w:t>relevante</w:t>
      </w:r>
      <w:r>
        <w:rPr>
          <w:spacing w:val="-16"/>
          <w:sz w:val="20"/>
        </w:rPr>
        <w:t xml:space="preserve"> </w:t>
      </w:r>
      <w:r>
        <w:rPr>
          <w:sz w:val="20"/>
        </w:rPr>
        <w:t>ante</w:t>
      </w:r>
      <w:r>
        <w:rPr>
          <w:spacing w:val="-16"/>
          <w:sz w:val="20"/>
        </w:rPr>
        <w:t xml:space="preserve"> </w:t>
      </w:r>
      <w:r>
        <w:rPr>
          <w:sz w:val="20"/>
        </w:rPr>
        <w:t>aquellas decisiones que podían modificar los plazos para el cumplimiento de las obligaciones medioambientales de Doe Run, lo que constituyó una violación al derecho a la participación</w:t>
      </w:r>
      <w:r>
        <w:rPr>
          <w:spacing w:val="-2"/>
          <w:sz w:val="20"/>
        </w:rPr>
        <w:t xml:space="preserve"> </w:t>
      </w:r>
      <w:r>
        <w:rPr>
          <w:sz w:val="20"/>
        </w:rPr>
        <w:t>política.</w:t>
      </w:r>
      <w:r>
        <w:rPr>
          <w:spacing w:val="-1"/>
          <w:sz w:val="20"/>
        </w:rPr>
        <w:t xml:space="preserve"> </w:t>
      </w:r>
      <w:r>
        <w:rPr>
          <w:sz w:val="20"/>
        </w:rPr>
        <w:t>Además,</w:t>
      </w:r>
      <w:r>
        <w:rPr>
          <w:spacing w:val="-1"/>
          <w:sz w:val="20"/>
        </w:rPr>
        <w:t xml:space="preserve"> </w:t>
      </w:r>
      <w:r>
        <w:rPr>
          <w:sz w:val="20"/>
        </w:rPr>
        <w:t>se</w:t>
      </w:r>
      <w:r>
        <w:rPr>
          <w:spacing w:val="-4"/>
          <w:sz w:val="20"/>
        </w:rPr>
        <w:t xml:space="preserve"> </w:t>
      </w:r>
      <w:r>
        <w:rPr>
          <w:sz w:val="20"/>
        </w:rPr>
        <w:t>advirtió</w:t>
      </w:r>
      <w:r>
        <w:rPr>
          <w:spacing w:val="-3"/>
          <w:sz w:val="20"/>
        </w:rPr>
        <w:t xml:space="preserve"> </w:t>
      </w:r>
      <w:r>
        <w:rPr>
          <w:sz w:val="20"/>
        </w:rPr>
        <w:t>que</w:t>
      </w:r>
      <w:r>
        <w:rPr>
          <w:spacing w:val="-4"/>
          <w:sz w:val="20"/>
        </w:rPr>
        <w:t xml:space="preserve"> </w:t>
      </w:r>
      <w:r>
        <w:rPr>
          <w:sz w:val="20"/>
        </w:rPr>
        <w:t>la</w:t>
      </w:r>
      <w:r>
        <w:rPr>
          <w:spacing w:val="-3"/>
          <w:sz w:val="20"/>
        </w:rPr>
        <w:t xml:space="preserve"> </w:t>
      </w:r>
      <w:r>
        <w:rPr>
          <w:sz w:val="20"/>
        </w:rPr>
        <w:t>ausencia</w:t>
      </w:r>
      <w:r>
        <w:rPr>
          <w:spacing w:val="-2"/>
          <w:sz w:val="20"/>
        </w:rPr>
        <w:t xml:space="preserve"> </w:t>
      </w:r>
      <w:r>
        <w:rPr>
          <w:sz w:val="20"/>
        </w:rPr>
        <w:t>de</w:t>
      </w:r>
      <w:r>
        <w:rPr>
          <w:spacing w:val="-4"/>
          <w:sz w:val="20"/>
        </w:rPr>
        <w:t xml:space="preserve"> </w:t>
      </w:r>
      <w:r>
        <w:rPr>
          <w:sz w:val="20"/>
        </w:rPr>
        <w:t>inf</w:t>
      </w:r>
      <w:r>
        <w:rPr>
          <w:sz w:val="20"/>
        </w:rPr>
        <w:t>ormación</w:t>
      </w:r>
      <w:r>
        <w:rPr>
          <w:spacing w:val="-2"/>
          <w:sz w:val="20"/>
        </w:rPr>
        <w:t xml:space="preserve"> </w:t>
      </w:r>
      <w:r>
        <w:rPr>
          <w:sz w:val="20"/>
        </w:rPr>
        <w:t>constituyó</w:t>
      </w:r>
      <w:r>
        <w:rPr>
          <w:spacing w:val="-4"/>
          <w:sz w:val="20"/>
        </w:rPr>
        <w:t xml:space="preserve"> </w:t>
      </w:r>
      <w:r>
        <w:rPr>
          <w:sz w:val="20"/>
        </w:rPr>
        <w:t>un obstáculo</w:t>
      </w:r>
      <w:r>
        <w:rPr>
          <w:spacing w:val="-8"/>
          <w:sz w:val="20"/>
        </w:rPr>
        <w:t xml:space="preserve"> </w:t>
      </w:r>
      <w:r>
        <w:rPr>
          <w:sz w:val="20"/>
        </w:rPr>
        <w:t>a</w:t>
      </w:r>
      <w:r>
        <w:rPr>
          <w:spacing w:val="-8"/>
          <w:sz w:val="20"/>
        </w:rPr>
        <w:t xml:space="preserve"> </w:t>
      </w:r>
      <w:r>
        <w:rPr>
          <w:sz w:val="20"/>
        </w:rPr>
        <w:t>la</w:t>
      </w:r>
      <w:r>
        <w:rPr>
          <w:spacing w:val="-7"/>
          <w:sz w:val="20"/>
        </w:rPr>
        <w:t xml:space="preserve"> </w:t>
      </w:r>
      <w:r>
        <w:rPr>
          <w:sz w:val="20"/>
        </w:rPr>
        <w:t>efectiva</w:t>
      </w:r>
      <w:r>
        <w:rPr>
          <w:spacing w:val="-9"/>
          <w:sz w:val="20"/>
        </w:rPr>
        <w:t xml:space="preserve"> </w:t>
      </w:r>
      <w:r>
        <w:rPr>
          <w:sz w:val="20"/>
        </w:rPr>
        <w:t>participación</w:t>
      </w:r>
      <w:r>
        <w:rPr>
          <w:spacing w:val="-2"/>
          <w:sz w:val="20"/>
        </w:rPr>
        <w:t xml:space="preserve"> </w:t>
      </w:r>
      <w:r>
        <w:rPr>
          <w:sz w:val="20"/>
        </w:rPr>
        <w:t>política</w:t>
      </w:r>
      <w:r>
        <w:rPr>
          <w:spacing w:val="-6"/>
          <w:sz w:val="20"/>
        </w:rPr>
        <w:t xml:space="preserve"> </w:t>
      </w:r>
      <w:r>
        <w:rPr>
          <w:sz w:val="20"/>
        </w:rPr>
        <w:t>de</w:t>
      </w:r>
      <w:r>
        <w:rPr>
          <w:spacing w:val="-8"/>
          <w:sz w:val="20"/>
        </w:rPr>
        <w:t xml:space="preserve"> </w:t>
      </w:r>
      <w:r>
        <w:rPr>
          <w:sz w:val="20"/>
        </w:rPr>
        <w:t>la</w:t>
      </w:r>
      <w:r>
        <w:rPr>
          <w:spacing w:val="-8"/>
          <w:sz w:val="20"/>
        </w:rPr>
        <w:t xml:space="preserve"> </w:t>
      </w:r>
      <w:r>
        <w:rPr>
          <w:sz w:val="20"/>
        </w:rPr>
        <w:t>población</w:t>
      </w:r>
      <w:r>
        <w:rPr>
          <w:spacing w:val="-6"/>
          <w:sz w:val="20"/>
        </w:rPr>
        <w:t xml:space="preserve"> </w:t>
      </w:r>
      <w:r>
        <w:rPr>
          <w:sz w:val="20"/>
        </w:rPr>
        <w:t>y</w:t>
      </w:r>
      <w:r>
        <w:rPr>
          <w:spacing w:val="-7"/>
          <w:sz w:val="20"/>
        </w:rPr>
        <w:t xml:space="preserve"> </w:t>
      </w:r>
      <w:r>
        <w:rPr>
          <w:sz w:val="20"/>
        </w:rPr>
        <w:t>una</w:t>
      </w:r>
      <w:r>
        <w:rPr>
          <w:spacing w:val="-8"/>
          <w:sz w:val="20"/>
        </w:rPr>
        <w:t xml:space="preserve"> </w:t>
      </w:r>
      <w:r>
        <w:rPr>
          <w:sz w:val="20"/>
        </w:rPr>
        <w:t>violación</w:t>
      </w:r>
      <w:r>
        <w:rPr>
          <w:spacing w:val="-8"/>
          <w:sz w:val="20"/>
        </w:rPr>
        <w:t xml:space="preserve"> </w:t>
      </w:r>
      <w:r>
        <w:rPr>
          <w:sz w:val="20"/>
        </w:rPr>
        <w:t>al</w:t>
      </w:r>
      <w:r>
        <w:rPr>
          <w:spacing w:val="-8"/>
          <w:sz w:val="20"/>
        </w:rPr>
        <w:t xml:space="preserve"> </w:t>
      </w:r>
      <w:r>
        <w:rPr>
          <w:sz w:val="20"/>
        </w:rPr>
        <w:t>derecho</w:t>
      </w:r>
      <w:r>
        <w:rPr>
          <w:spacing w:val="-10"/>
          <w:sz w:val="20"/>
        </w:rPr>
        <w:t xml:space="preserve"> </w:t>
      </w:r>
      <w:r>
        <w:rPr>
          <w:sz w:val="20"/>
        </w:rPr>
        <w:t>al acceso a la información.</w:t>
      </w:r>
    </w:p>
    <w:p w14:paraId="4AAF2D1E" w14:textId="77777777" w:rsidR="009C1B8A" w:rsidRDefault="009C1B8A">
      <w:pPr>
        <w:pStyle w:val="BodyText"/>
        <w:spacing w:before="1"/>
      </w:pPr>
    </w:p>
    <w:p w14:paraId="3D62AEAA" w14:textId="77777777" w:rsidR="009C1B8A" w:rsidRDefault="008E2174">
      <w:pPr>
        <w:pStyle w:val="ListParagraph"/>
        <w:numPr>
          <w:ilvl w:val="0"/>
          <w:numId w:val="29"/>
        </w:numPr>
        <w:tabs>
          <w:tab w:val="left" w:pos="810"/>
        </w:tabs>
        <w:ind w:right="197" w:firstLine="0"/>
        <w:jc w:val="both"/>
        <w:rPr>
          <w:sz w:val="20"/>
        </w:rPr>
      </w:pPr>
      <w:r>
        <w:rPr>
          <w:sz w:val="20"/>
        </w:rPr>
        <w:t>En razón de lo anterior, la Corte concluye que el Estado es responsable por la violación</w:t>
      </w:r>
      <w:r>
        <w:rPr>
          <w:spacing w:val="-15"/>
          <w:sz w:val="20"/>
        </w:rPr>
        <w:t xml:space="preserve"> </w:t>
      </w:r>
      <w:r>
        <w:rPr>
          <w:sz w:val="20"/>
        </w:rPr>
        <w:t>a</w:t>
      </w:r>
      <w:r>
        <w:rPr>
          <w:spacing w:val="-16"/>
          <w:sz w:val="20"/>
        </w:rPr>
        <w:t xml:space="preserve"> </w:t>
      </w:r>
      <w:r>
        <w:rPr>
          <w:sz w:val="20"/>
        </w:rPr>
        <w:t>los</w:t>
      </w:r>
      <w:r>
        <w:rPr>
          <w:spacing w:val="-15"/>
          <w:sz w:val="20"/>
        </w:rPr>
        <w:t xml:space="preserve"> </w:t>
      </w:r>
      <w:r>
        <w:rPr>
          <w:sz w:val="20"/>
        </w:rPr>
        <w:t>derechos</w:t>
      </w:r>
      <w:r>
        <w:rPr>
          <w:spacing w:val="-14"/>
          <w:sz w:val="20"/>
        </w:rPr>
        <w:t xml:space="preserve"> </w:t>
      </w:r>
      <w:r>
        <w:rPr>
          <w:sz w:val="20"/>
        </w:rPr>
        <w:t>al</w:t>
      </w:r>
      <w:r>
        <w:rPr>
          <w:spacing w:val="-13"/>
          <w:sz w:val="20"/>
        </w:rPr>
        <w:t xml:space="preserve"> </w:t>
      </w:r>
      <w:r>
        <w:rPr>
          <w:sz w:val="20"/>
        </w:rPr>
        <w:t>medio</w:t>
      </w:r>
      <w:r>
        <w:rPr>
          <w:spacing w:val="-15"/>
          <w:sz w:val="20"/>
        </w:rPr>
        <w:t xml:space="preserve"> </w:t>
      </w:r>
      <w:r>
        <w:rPr>
          <w:sz w:val="20"/>
        </w:rPr>
        <w:t>ambiente</w:t>
      </w:r>
      <w:r>
        <w:rPr>
          <w:spacing w:val="-15"/>
          <w:sz w:val="20"/>
        </w:rPr>
        <w:t xml:space="preserve"> </w:t>
      </w:r>
      <w:r>
        <w:rPr>
          <w:sz w:val="20"/>
        </w:rPr>
        <w:t>sano,</w:t>
      </w:r>
      <w:r>
        <w:rPr>
          <w:spacing w:val="-15"/>
          <w:sz w:val="20"/>
        </w:rPr>
        <w:t xml:space="preserve"> </w:t>
      </w:r>
      <w:r>
        <w:rPr>
          <w:sz w:val="20"/>
        </w:rPr>
        <w:t>la</w:t>
      </w:r>
      <w:r>
        <w:rPr>
          <w:spacing w:val="-16"/>
          <w:sz w:val="20"/>
        </w:rPr>
        <w:t xml:space="preserve"> </w:t>
      </w:r>
      <w:r>
        <w:rPr>
          <w:sz w:val="20"/>
        </w:rPr>
        <w:t>salud,</w:t>
      </w:r>
      <w:r>
        <w:rPr>
          <w:spacing w:val="-15"/>
          <w:sz w:val="20"/>
        </w:rPr>
        <w:t xml:space="preserve"> </w:t>
      </w:r>
      <w:r>
        <w:rPr>
          <w:sz w:val="20"/>
        </w:rPr>
        <w:t>la</w:t>
      </w:r>
      <w:r>
        <w:rPr>
          <w:spacing w:val="-16"/>
          <w:sz w:val="20"/>
        </w:rPr>
        <w:t xml:space="preserve"> </w:t>
      </w:r>
      <w:r>
        <w:rPr>
          <w:sz w:val="20"/>
        </w:rPr>
        <w:t>integridad</w:t>
      </w:r>
      <w:r>
        <w:rPr>
          <w:spacing w:val="-15"/>
          <w:sz w:val="20"/>
        </w:rPr>
        <w:t xml:space="preserve"> </w:t>
      </w:r>
      <w:r>
        <w:rPr>
          <w:sz w:val="20"/>
        </w:rPr>
        <w:t>personal,</w:t>
      </w:r>
      <w:r>
        <w:rPr>
          <w:spacing w:val="-15"/>
          <w:sz w:val="20"/>
        </w:rPr>
        <w:t xml:space="preserve"> </w:t>
      </w:r>
      <w:r>
        <w:rPr>
          <w:sz w:val="20"/>
        </w:rPr>
        <w:t>la</w:t>
      </w:r>
      <w:r>
        <w:rPr>
          <w:spacing w:val="-16"/>
          <w:sz w:val="20"/>
        </w:rPr>
        <w:t xml:space="preserve"> </w:t>
      </w:r>
      <w:r>
        <w:rPr>
          <w:sz w:val="20"/>
        </w:rPr>
        <w:t>vida, el</w:t>
      </w:r>
      <w:r>
        <w:rPr>
          <w:spacing w:val="-1"/>
          <w:sz w:val="20"/>
        </w:rPr>
        <w:t xml:space="preserve"> </w:t>
      </w:r>
      <w:r>
        <w:rPr>
          <w:sz w:val="20"/>
        </w:rPr>
        <w:t>acceso</w:t>
      </w:r>
      <w:r>
        <w:rPr>
          <w:spacing w:val="-2"/>
          <w:sz w:val="20"/>
        </w:rPr>
        <w:t xml:space="preserve"> </w:t>
      </w:r>
      <w:r>
        <w:rPr>
          <w:sz w:val="20"/>
        </w:rPr>
        <w:t>a la</w:t>
      </w:r>
      <w:r>
        <w:rPr>
          <w:spacing w:val="-1"/>
          <w:sz w:val="20"/>
        </w:rPr>
        <w:t xml:space="preserve"> </w:t>
      </w:r>
      <w:r>
        <w:rPr>
          <w:sz w:val="20"/>
        </w:rPr>
        <w:t>información y la</w:t>
      </w:r>
      <w:r>
        <w:rPr>
          <w:spacing w:val="-1"/>
          <w:sz w:val="20"/>
        </w:rPr>
        <w:t xml:space="preserve"> </w:t>
      </w:r>
      <w:r>
        <w:rPr>
          <w:sz w:val="20"/>
        </w:rPr>
        <w:t>participación política, establecidos en los</w:t>
      </w:r>
      <w:r>
        <w:rPr>
          <w:spacing w:val="-1"/>
          <w:sz w:val="20"/>
        </w:rPr>
        <w:t xml:space="preserve"> </w:t>
      </w:r>
      <w:r>
        <w:rPr>
          <w:sz w:val="20"/>
        </w:rPr>
        <w:t>artículos 26, 5, 4.1,</w:t>
      </w:r>
      <w:r>
        <w:rPr>
          <w:spacing w:val="-14"/>
          <w:sz w:val="20"/>
        </w:rPr>
        <w:t xml:space="preserve"> </w:t>
      </w:r>
      <w:r>
        <w:rPr>
          <w:sz w:val="20"/>
        </w:rPr>
        <w:t>13</w:t>
      </w:r>
      <w:r>
        <w:rPr>
          <w:spacing w:val="-11"/>
          <w:sz w:val="20"/>
        </w:rPr>
        <w:t xml:space="preserve"> </w:t>
      </w:r>
      <w:r>
        <w:rPr>
          <w:sz w:val="20"/>
        </w:rPr>
        <w:t>y</w:t>
      </w:r>
      <w:r>
        <w:rPr>
          <w:spacing w:val="-12"/>
          <w:sz w:val="20"/>
        </w:rPr>
        <w:t xml:space="preserve"> </w:t>
      </w:r>
      <w:r>
        <w:rPr>
          <w:sz w:val="20"/>
        </w:rPr>
        <w:t>23</w:t>
      </w:r>
      <w:r>
        <w:rPr>
          <w:spacing w:val="-13"/>
          <w:sz w:val="20"/>
        </w:rPr>
        <w:t xml:space="preserve"> </w:t>
      </w:r>
      <w:r>
        <w:rPr>
          <w:sz w:val="20"/>
        </w:rPr>
        <w:t>de</w:t>
      </w:r>
      <w:r>
        <w:rPr>
          <w:spacing w:val="-15"/>
          <w:sz w:val="20"/>
        </w:rPr>
        <w:t xml:space="preserve"> </w:t>
      </w:r>
      <w:r>
        <w:rPr>
          <w:sz w:val="20"/>
        </w:rPr>
        <w:t>la</w:t>
      </w:r>
      <w:r>
        <w:rPr>
          <w:spacing w:val="-11"/>
          <w:sz w:val="20"/>
        </w:rPr>
        <w:t xml:space="preserve"> </w:t>
      </w:r>
      <w:r>
        <w:rPr>
          <w:sz w:val="20"/>
        </w:rPr>
        <w:t>Convención</w:t>
      </w:r>
      <w:r>
        <w:rPr>
          <w:spacing w:val="-13"/>
          <w:sz w:val="20"/>
        </w:rPr>
        <w:t xml:space="preserve"> </w:t>
      </w:r>
      <w:r>
        <w:rPr>
          <w:sz w:val="20"/>
        </w:rPr>
        <w:t>Americana,</w:t>
      </w:r>
      <w:r>
        <w:rPr>
          <w:spacing w:val="-11"/>
          <w:sz w:val="20"/>
        </w:rPr>
        <w:t xml:space="preserve"> </w:t>
      </w:r>
      <w:r>
        <w:rPr>
          <w:sz w:val="20"/>
        </w:rPr>
        <w:t>en</w:t>
      </w:r>
      <w:r>
        <w:rPr>
          <w:spacing w:val="-10"/>
          <w:sz w:val="20"/>
        </w:rPr>
        <w:t xml:space="preserve"> </w:t>
      </w:r>
      <w:r>
        <w:rPr>
          <w:sz w:val="20"/>
        </w:rPr>
        <w:t>relación</w:t>
      </w:r>
      <w:r>
        <w:rPr>
          <w:spacing w:val="-10"/>
          <w:sz w:val="20"/>
        </w:rPr>
        <w:t xml:space="preserve"> </w:t>
      </w:r>
      <w:r>
        <w:rPr>
          <w:sz w:val="20"/>
        </w:rPr>
        <w:t>con</w:t>
      </w:r>
      <w:r>
        <w:rPr>
          <w:spacing w:val="-6"/>
          <w:sz w:val="20"/>
        </w:rPr>
        <w:t xml:space="preserve"> </w:t>
      </w:r>
      <w:r>
        <w:rPr>
          <w:sz w:val="20"/>
        </w:rPr>
        <w:t>los</w:t>
      </w:r>
      <w:r>
        <w:rPr>
          <w:spacing w:val="-12"/>
          <w:sz w:val="20"/>
        </w:rPr>
        <w:t xml:space="preserve"> </w:t>
      </w:r>
      <w:r>
        <w:rPr>
          <w:sz w:val="20"/>
        </w:rPr>
        <w:t>artículos</w:t>
      </w:r>
      <w:r>
        <w:rPr>
          <w:spacing w:val="-12"/>
          <w:sz w:val="20"/>
        </w:rPr>
        <w:t xml:space="preserve"> </w:t>
      </w:r>
      <w:r>
        <w:rPr>
          <w:sz w:val="20"/>
        </w:rPr>
        <w:t>1.1</w:t>
      </w:r>
      <w:r>
        <w:rPr>
          <w:spacing w:val="-13"/>
          <w:sz w:val="20"/>
        </w:rPr>
        <w:t xml:space="preserve"> </w:t>
      </w:r>
      <w:r>
        <w:rPr>
          <w:sz w:val="20"/>
        </w:rPr>
        <w:t>y</w:t>
      </w:r>
      <w:r>
        <w:rPr>
          <w:spacing w:val="-14"/>
          <w:sz w:val="20"/>
        </w:rPr>
        <w:t xml:space="preserve"> </w:t>
      </w:r>
      <w:r>
        <w:rPr>
          <w:sz w:val="20"/>
        </w:rPr>
        <w:t>2</w:t>
      </w:r>
      <w:r>
        <w:rPr>
          <w:spacing w:val="-10"/>
          <w:sz w:val="20"/>
        </w:rPr>
        <w:t xml:space="preserve"> </w:t>
      </w:r>
      <w:r>
        <w:rPr>
          <w:sz w:val="20"/>
        </w:rPr>
        <w:t>del</w:t>
      </w:r>
      <w:r>
        <w:rPr>
          <w:spacing w:val="-14"/>
          <w:sz w:val="20"/>
        </w:rPr>
        <w:t xml:space="preserve"> </w:t>
      </w:r>
      <w:r>
        <w:rPr>
          <w:sz w:val="20"/>
        </w:rPr>
        <w:t xml:space="preserve">mismo instrumento, en perjuicio de las 80 presuntas víctimas señaladas en el Anexo 2 de la </w:t>
      </w:r>
      <w:r>
        <w:rPr>
          <w:spacing w:val="-2"/>
          <w:sz w:val="20"/>
        </w:rPr>
        <w:t>presente</w:t>
      </w:r>
      <w:r>
        <w:rPr>
          <w:spacing w:val="-9"/>
          <w:sz w:val="20"/>
        </w:rPr>
        <w:t xml:space="preserve"> </w:t>
      </w:r>
      <w:r>
        <w:rPr>
          <w:spacing w:val="-2"/>
          <w:sz w:val="20"/>
        </w:rPr>
        <w:t>sentencia;</w:t>
      </w:r>
      <w:r>
        <w:rPr>
          <w:spacing w:val="-7"/>
          <w:sz w:val="20"/>
        </w:rPr>
        <w:t xml:space="preserve"> </w:t>
      </w:r>
      <w:r>
        <w:rPr>
          <w:spacing w:val="-2"/>
          <w:sz w:val="20"/>
        </w:rPr>
        <w:t>es</w:t>
      </w:r>
      <w:r>
        <w:rPr>
          <w:spacing w:val="-8"/>
          <w:sz w:val="20"/>
        </w:rPr>
        <w:t xml:space="preserve"> </w:t>
      </w:r>
      <w:r>
        <w:rPr>
          <w:spacing w:val="-2"/>
          <w:sz w:val="20"/>
        </w:rPr>
        <w:t>responsable</w:t>
      </w:r>
      <w:r>
        <w:rPr>
          <w:spacing w:val="-11"/>
          <w:sz w:val="20"/>
        </w:rPr>
        <w:t xml:space="preserve"> </w:t>
      </w:r>
      <w:r>
        <w:rPr>
          <w:spacing w:val="-2"/>
          <w:sz w:val="20"/>
        </w:rPr>
        <w:t>por</w:t>
      </w:r>
      <w:r>
        <w:rPr>
          <w:spacing w:val="-9"/>
          <w:sz w:val="20"/>
        </w:rPr>
        <w:t xml:space="preserve"> </w:t>
      </w:r>
      <w:r>
        <w:rPr>
          <w:spacing w:val="-2"/>
          <w:sz w:val="20"/>
        </w:rPr>
        <w:t>la</w:t>
      </w:r>
      <w:r>
        <w:rPr>
          <w:spacing w:val="-10"/>
          <w:sz w:val="20"/>
        </w:rPr>
        <w:t xml:space="preserve"> </w:t>
      </w:r>
      <w:r>
        <w:rPr>
          <w:spacing w:val="-2"/>
          <w:sz w:val="20"/>
        </w:rPr>
        <w:t>violación</w:t>
      </w:r>
      <w:r>
        <w:rPr>
          <w:spacing w:val="-9"/>
          <w:sz w:val="20"/>
        </w:rPr>
        <w:t xml:space="preserve"> </w:t>
      </w:r>
      <w:r>
        <w:rPr>
          <w:spacing w:val="-2"/>
          <w:sz w:val="20"/>
        </w:rPr>
        <w:t>a</w:t>
      </w:r>
      <w:r>
        <w:rPr>
          <w:spacing w:val="-10"/>
          <w:sz w:val="20"/>
        </w:rPr>
        <w:t xml:space="preserve"> </w:t>
      </w:r>
      <w:r>
        <w:rPr>
          <w:spacing w:val="-2"/>
          <w:sz w:val="20"/>
        </w:rPr>
        <w:t>los</w:t>
      </w:r>
      <w:r>
        <w:rPr>
          <w:spacing w:val="-11"/>
          <w:sz w:val="20"/>
        </w:rPr>
        <w:t xml:space="preserve"> </w:t>
      </w:r>
      <w:r>
        <w:rPr>
          <w:spacing w:val="-2"/>
          <w:sz w:val="20"/>
        </w:rPr>
        <w:t>derechos</w:t>
      </w:r>
      <w:r>
        <w:rPr>
          <w:spacing w:val="-11"/>
          <w:sz w:val="20"/>
        </w:rPr>
        <w:t xml:space="preserve"> </w:t>
      </w:r>
      <w:r>
        <w:rPr>
          <w:spacing w:val="-2"/>
          <w:sz w:val="20"/>
        </w:rPr>
        <w:t>de</w:t>
      </w:r>
      <w:r>
        <w:rPr>
          <w:spacing w:val="-9"/>
          <w:sz w:val="20"/>
        </w:rPr>
        <w:t xml:space="preserve"> </w:t>
      </w:r>
      <w:r>
        <w:rPr>
          <w:spacing w:val="-2"/>
          <w:sz w:val="20"/>
        </w:rPr>
        <w:t>la</w:t>
      </w:r>
      <w:r>
        <w:rPr>
          <w:spacing w:val="-10"/>
          <w:sz w:val="20"/>
        </w:rPr>
        <w:t xml:space="preserve"> </w:t>
      </w:r>
      <w:r>
        <w:rPr>
          <w:spacing w:val="-2"/>
          <w:sz w:val="20"/>
        </w:rPr>
        <w:t>niñez,</w:t>
      </w:r>
      <w:r>
        <w:rPr>
          <w:spacing w:val="-10"/>
          <w:sz w:val="20"/>
        </w:rPr>
        <w:t xml:space="preserve"> </w:t>
      </w:r>
      <w:r>
        <w:rPr>
          <w:spacing w:val="-2"/>
          <w:sz w:val="20"/>
        </w:rPr>
        <w:t>en</w:t>
      </w:r>
      <w:r>
        <w:rPr>
          <w:spacing w:val="-7"/>
          <w:sz w:val="20"/>
        </w:rPr>
        <w:t xml:space="preserve"> </w:t>
      </w:r>
      <w:r>
        <w:rPr>
          <w:spacing w:val="-2"/>
          <w:sz w:val="20"/>
        </w:rPr>
        <w:t xml:space="preserve">relación </w:t>
      </w:r>
      <w:r>
        <w:rPr>
          <w:sz w:val="20"/>
        </w:rPr>
        <w:t>con</w:t>
      </w:r>
      <w:r>
        <w:rPr>
          <w:spacing w:val="-6"/>
          <w:sz w:val="20"/>
        </w:rPr>
        <w:t xml:space="preserve"> </w:t>
      </w:r>
      <w:r>
        <w:rPr>
          <w:sz w:val="20"/>
        </w:rPr>
        <w:t>el</w:t>
      </w:r>
      <w:r>
        <w:rPr>
          <w:spacing w:val="-9"/>
          <w:sz w:val="20"/>
        </w:rPr>
        <w:t xml:space="preserve"> </w:t>
      </w:r>
      <w:r>
        <w:rPr>
          <w:sz w:val="20"/>
        </w:rPr>
        <w:t>derecho</w:t>
      </w:r>
      <w:r>
        <w:rPr>
          <w:spacing w:val="-10"/>
          <w:sz w:val="20"/>
        </w:rPr>
        <w:t xml:space="preserve"> </w:t>
      </w:r>
      <w:r>
        <w:rPr>
          <w:sz w:val="20"/>
        </w:rPr>
        <w:t>al</w:t>
      </w:r>
      <w:r>
        <w:rPr>
          <w:spacing w:val="-6"/>
          <w:sz w:val="20"/>
        </w:rPr>
        <w:t xml:space="preserve"> </w:t>
      </w:r>
      <w:r>
        <w:rPr>
          <w:sz w:val="20"/>
        </w:rPr>
        <w:t>medio</w:t>
      </w:r>
      <w:r>
        <w:rPr>
          <w:spacing w:val="-8"/>
          <w:sz w:val="20"/>
        </w:rPr>
        <w:t xml:space="preserve"> </w:t>
      </w:r>
      <w:r>
        <w:rPr>
          <w:sz w:val="20"/>
        </w:rPr>
        <w:t>ambiente</w:t>
      </w:r>
      <w:r>
        <w:rPr>
          <w:spacing w:val="-8"/>
          <w:sz w:val="20"/>
        </w:rPr>
        <w:t xml:space="preserve"> </w:t>
      </w:r>
      <w:r>
        <w:rPr>
          <w:sz w:val="20"/>
        </w:rPr>
        <w:t>sano,</w:t>
      </w:r>
      <w:r>
        <w:rPr>
          <w:spacing w:val="-7"/>
          <w:sz w:val="20"/>
        </w:rPr>
        <w:t xml:space="preserve"> </w:t>
      </w:r>
      <w:r>
        <w:rPr>
          <w:sz w:val="20"/>
        </w:rPr>
        <w:t>la</w:t>
      </w:r>
      <w:r>
        <w:rPr>
          <w:spacing w:val="-6"/>
          <w:sz w:val="20"/>
        </w:rPr>
        <w:t xml:space="preserve"> </w:t>
      </w:r>
      <w:r>
        <w:rPr>
          <w:sz w:val="20"/>
        </w:rPr>
        <w:t>salud,</w:t>
      </w:r>
      <w:r>
        <w:rPr>
          <w:spacing w:val="-9"/>
          <w:sz w:val="20"/>
        </w:rPr>
        <w:t xml:space="preserve"> </w:t>
      </w:r>
      <w:r>
        <w:rPr>
          <w:sz w:val="20"/>
        </w:rPr>
        <w:t>integridad</w:t>
      </w:r>
      <w:r>
        <w:rPr>
          <w:spacing w:val="-6"/>
          <w:sz w:val="20"/>
        </w:rPr>
        <w:t xml:space="preserve"> </w:t>
      </w:r>
      <w:r>
        <w:rPr>
          <w:sz w:val="20"/>
        </w:rPr>
        <w:t>personal</w:t>
      </w:r>
      <w:r>
        <w:rPr>
          <w:spacing w:val="-8"/>
          <w:sz w:val="20"/>
        </w:rPr>
        <w:t xml:space="preserve"> </w:t>
      </w:r>
      <w:r>
        <w:rPr>
          <w:sz w:val="20"/>
        </w:rPr>
        <w:t>y</w:t>
      </w:r>
      <w:r>
        <w:rPr>
          <w:spacing w:val="-7"/>
          <w:sz w:val="20"/>
        </w:rPr>
        <w:t xml:space="preserve"> </w:t>
      </w:r>
      <w:r>
        <w:rPr>
          <w:sz w:val="20"/>
        </w:rPr>
        <w:t>vida,</w:t>
      </w:r>
      <w:r>
        <w:rPr>
          <w:spacing w:val="-9"/>
          <w:sz w:val="20"/>
        </w:rPr>
        <w:t xml:space="preserve"> </w:t>
      </w:r>
      <w:r>
        <w:rPr>
          <w:sz w:val="20"/>
        </w:rPr>
        <w:t>establecido en</w:t>
      </w:r>
      <w:r>
        <w:rPr>
          <w:spacing w:val="2"/>
          <w:sz w:val="20"/>
        </w:rPr>
        <w:t xml:space="preserve"> </w:t>
      </w:r>
      <w:r>
        <w:rPr>
          <w:sz w:val="20"/>
        </w:rPr>
        <w:t>el artículo</w:t>
      </w:r>
      <w:r>
        <w:rPr>
          <w:spacing w:val="1"/>
          <w:sz w:val="20"/>
        </w:rPr>
        <w:t xml:space="preserve"> </w:t>
      </w:r>
      <w:r>
        <w:rPr>
          <w:sz w:val="20"/>
        </w:rPr>
        <w:t>19</w:t>
      </w:r>
      <w:r>
        <w:rPr>
          <w:spacing w:val="3"/>
          <w:sz w:val="20"/>
        </w:rPr>
        <w:t xml:space="preserve"> </w:t>
      </w:r>
      <w:r>
        <w:rPr>
          <w:sz w:val="20"/>
        </w:rPr>
        <w:t>de</w:t>
      </w:r>
      <w:r>
        <w:rPr>
          <w:spacing w:val="-1"/>
          <w:sz w:val="20"/>
        </w:rPr>
        <w:t xml:space="preserve"> </w:t>
      </w:r>
      <w:r>
        <w:rPr>
          <w:sz w:val="20"/>
        </w:rPr>
        <w:t>la</w:t>
      </w:r>
      <w:r>
        <w:rPr>
          <w:spacing w:val="2"/>
          <w:sz w:val="20"/>
        </w:rPr>
        <w:t xml:space="preserve"> </w:t>
      </w:r>
      <w:r>
        <w:rPr>
          <w:sz w:val="20"/>
        </w:rPr>
        <w:t>Convención Americana, en relación</w:t>
      </w:r>
      <w:r>
        <w:rPr>
          <w:spacing w:val="2"/>
          <w:sz w:val="20"/>
        </w:rPr>
        <w:t xml:space="preserve"> </w:t>
      </w:r>
      <w:r>
        <w:rPr>
          <w:sz w:val="20"/>
        </w:rPr>
        <w:t>con</w:t>
      </w:r>
      <w:r>
        <w:rPr>
          <w:spacing w:val="8"/>
          <w:sz w:val="20"/>
        </w:rPr>
        <w:t xml:space="preserve"> </w:t>
      </w:r>
      <w:r>
        <w:rPr>
          <w:sz w:val="20"/>
        </w:rPr>
        <w:t>los artículos</w:t>
      </w:r>
      <w:r>
        <w:rPr>
          <w:spacing w:val="1"/>
          <w:sz w:val="20"/>
        </w:rPr>
        <w:t xml:space="preserve"> </w:t>
      </w:r>
      <w:r>
        <w:rPr>
          <w:sz w:val="20"/>
        </w:rPr>
        <w:t>26, 4.1,</w:t>
      </w:r>
      <w:r>
        <w:rPr>
          <w:spacing w:val="2"/>
          <w:sz w:val="20"/>
        </w:rPr>
        <w:t xml:space="preserve"> </w:t>
      </w:r>
      <w:r>
        <w:rPr>
          <w:sz w:val="20"/>
        </w:rPr>
        <w:t>5</w:t>
      </w:r>
      <w:r>
        <w:rPr>
          <w:spacing w:val="1"/>
          <w:sz w:val="20"/>
        </w:rPr>
        <w:t xml:space="preserve"> </w:t>
      </w:r>
      <w:r>
        <w:rPr>
          <w:spacing w:val="-10"/>
          <w:sz w:val="20"/>
        </w:rPr>
        <w:t>y</w:t>
      </w:r>
    </w:p>
    <w:p w14:paraId="0DD396A3" w14:textId="77777777" w:rsidR="009C1B8A" w:rsidRDefault="008E2174">
      <w:pPr>
        <w:pStyle w:val="BodyText"/>
        <w:spacing w:line="242" w:lineRule="exact"/>
        <w:ind w:left="102"/>
        <w:jc w:val="both"/>
      </w:pPr>
      <w:r>
        <w:t>1.1</w:t>
      </w:r>
      <w:r>
        <w:rPr>
          <w:spacing w:val="-9"/>
        </w:rPr>
        <w:t xml:space="preserve"> </w:t>
      </w:r>
      <w:r>
        <w:t>del</w:t>
      </w:r>
      <w:r>
        <w:rPr>
          <w:spacing w:val="-7"/>
        </w:rPr>
        <w:t xml:space="preserve"> </w:t>
      </w:r>
      <w:r>
        <w:t>mismo</w:t>
      </w:r>
      <w:r>
        <w:rPr>
          <w:spacing w:val="-10"/>
        </w:rPr>
        <w:t xml:space="preserve"> </w:t>
      </w:r>
      <w:r>
        <w:t>instrumento,</w:t>
      </w:r>
      <w:r>
        <w:rPr>
          <w:spacing w:val="-5"/>
        </w:rPr>
        <w:t xml:space="preserve"> </w:t>
      </w:r>
      <w:r>
        <w:t>en</w:t>
      </w:r>
      <w:r>
        <w:rPr>
          <w:spacing w:val="-8"/>
        </w:rPr>
        <w:t xml:space="preserve"> </w:t>
      </w:r>
      <w:r>
        <w:t>perjuicio</w:t>
      </w:r>
      <w:r>
        <w:rPr>
          <w:spacing w:val="-10"/>
        </w:rPr>
        <w:t xml:space="preserve"> </w:t>
      </w:r>
      <w:r>
        <w:t>de</w:t>
      </w:r>
      <w:r>
        <w:rPr>
          <w:spacing w:val="-9"/>
        </w:rPr>
        <w:t xml:space="preserve"> </w:t>
      </w:r>
      <w:r>
        <w:t>Juan</w:t>
      </w:r>
      <w:r>
        <w:rPr>
          <w:spacing w:val="-9"/>
        </w:rPr>
        <w:t xml:space="preserve"> </w:t>
      </w:r>
      <w:r>
        <w:t>2,</w:t>
      </w:r>
      <w:r>
        <w:rPr>
          <w:spacing w:val="-9"/>
        </w:rPr>
        <w:t xml:space="preserve"> </w:t>
      </w:r>
      <w:r>
        <w:t>Juan</w:t>
      </w:r>
      <w:r>
        <w:rPr>
          <w:spacing w:val="-9"/>
        </w:rPr>
        <w:t xml:space="preserve"> </w:t>
      </w:r>
      <w:r>
        <w:t>3,</w:t>
      </w:r>
      <w:r>
        <w:rPr>
          <w:spacing w:val="-7"/>
        </w:rPr>
        <w:t xml:space="preserve"> </w:t>
      </w:r>
      <w:r>
        <w:t>Juan</w:t>
      </w:r>
      <w:r>
        <w:rPr>
          <w:spacing w:val="-9"/>
        </w:rPr>
        <w:t xml:space="preserve"> </w:t>
      </w:r>
      <w:r>
        <w:t>4,</w:t>
      </w:r>
      <w:r>
        <w:rPr>
          <w:spacing w:val="-9"/>
        </w:rPr>
        <w:t xml:space="preserve"> </w:t>
      </w:r>
      <w:r>
        <w:t>Juan</w:t>
      </w:r>
      <w:r>
        <w:rPr>
          <w:spacing w:val="-9"/>
        </w:rPr>
        <w:t xml:space="preserve"> </w:t>
      </w:r>
      <w:r>
        <w:t>6,</w:t>
      </w:r>
      <w:r>
        <w:rPr>
          <w:spacing w:val="-9"/>
        </w:rPr>
        <w:t xml:space="preserve"> </w:t>
      </w:r>
      <w:r>
        <w:t>Juan</w:t>
      </w:r>
      <w:r>
        <w:rPr>
          <w:spacing w:val="-8"/>
        </w:rPr>
        <w:t xml:space="preserve"> </w:t>
      </w:r>
      <w:r>
        <w:t>8,</w:t>
      </w:r>
      <w:r>
        <w:rPr>
          <w:spacing w:val="-8"/>
        </w:rPr>
        <w:t xml:space="preserve"> </w:t>
      </w:r>
      <w:r>
        <w:rPr>
          <w:spacing w:val="-4"/>
        </w:rPr>
        <w:t>Juan</w:t>
      </w:r>
    </w:p>
    <w:p w14:paraId="0946ADC1" w14:textId="77777777" w:rsidR="009C1B8A" w:rsidRDefault="008E2174">
      <w:pPr>
        <w:pStyle w:val="BodyText"/>
        <w:spacing w:line="243" w:lineRule="exact"/>
        <w:ind w:left="102"/>
      </w:pPr>
      <w:r>
        <w:t>9,</w:t>
      </w:r>
      <w:r>
        <w:rPr>
          <w:spacing w:val="9"/>
        </w:rPr>
        <w:t xml:space="preserve"> </w:t>
      </w:r>
      <w:r>
        <w:t>Juan</w:t>
      </w:r>
      <w:r>
        <w:rPr>
          <w:spacing w:val="11"/>
        </w:rPr>
        <w:t xml:space="preserve"> </w:t>
      </w:r>
      <w:r>
        <w:t>10,</w:t>
      </w:r>
      <w:r>
        <w:rPr>
          <w:spacing w:val="9"/>
        </w:rPr>
        <w:t xml:space="preserve"> </w:t>
      </w:r>
      <w:r>
        <w:t>Juan</w:t>
      </w:r>
      <w:r>
        <w:rPr>
          <w:spacing w:val="11"/>
        </w:rPr>
        <w:t xml:space="preserve"> </w:t>
      </w:r>
      <w:r>
        <w:t>14,</w:t>
      </w:r>
      <w:r>
        <w:rPr>
          <w:spacing w:val="10"/>
        </w:rPr>
        <w:t xml:space="preserve"> </w:t>
      </w:r>
      <w:r>
        <w:t>Juan</w:t>
      </w:r>
      <w:r>
        <w:rPr>
          <w:spacing w:val="10"/>
        </w:rPr>
        <w:t xml:space="preserve"> </w:t>
      </w:r>
      <w:r>
        <w:t>16,</w:t>
      </w:r>
      <w:r>
        <w:rPr>
          <w:spacing w:val="10"/>
        </w:rPr>
        <w:t xml:space="preserve"> </w:t>
      </w:r>
      <w:r>
        <w:t>Juan</w:t>
      </w:r>
      <w:r>
        <w:rPr>
          <w:spacing w:val="10"/>
        </w:rPr>
        <w:t xml:space="preserve"> </w:t>
      </w:r>
      <w:r>
        <w:t>20,</w:t>
      </w:r>
      <w:r>
        <w:rPr>
          <w:spacing w:val="10"/>
        </w:rPr>
        <w:t xml:space="preserve"> </w:t>
      </w:r>
      <w:r>
        <w:t>Juan</w:t>
      </w:r>
      <w:r>
        <w:rPr>
          <w:spacing w:val="11"/>
        </w:rPr>
        <w:t xml:space="preserve"> </w:t>
      </w:r>
      <w:r>
        <w:t>21,</w:t>
      </w:r>
      <w:r>
        <w:rPr>
          <w:spacing w:val="9"/>
        </w:rPr>
        <w:t xml:space="preserve"> </w:t>
      </w:r>
      <w:r>
        <w:t>Juan</w:t>
      </w:r>
      <w:r>
        <w:rPr>
          <w:spacing w:val="11"/>
        </w:rPr>
        <w:t xml:space="preserve"> </w:t>
      </w:r>
      <w:r>
        <w:t>22,</w:t>
      </w:r>
      <w:r>
        <w:rPr>
          <w:spacing w:val="10"/>
        </w:rPr>
        <w:t xml:space="preserve"> </w:t>
      </w:r>
      <w:r>
        <w:t>Juan</w:t>
      </w:r>
      <w:r>
        <w:rPr>
          <w:spacing w:val="10"/>
        </w:rPr>
        <w:t xml:space="preserve"> </w:t>
      </w:r>
      <w:r>
        <w:t>23,</w:t>
      </w:r>
      <w:r>
        <w:rPr>
          <w:spacing w:val="10"/>
        </w:rPr>
        <w:t xml:space="preserve"> </w:t>
      </w:r>
      <w:r>
        <w:t>Juan</w:t>
      </w:r>
      <w:r>
        <w:rPr>
          <w:spacing w:val="10"/>
        </w:rPr>
        <w:t xml:space="preserve"> </w:t>
      </w:r>
      <w:r>
        <w:t>24,</w:t>
      </w:r>
      <w:r>
        <w:rPr>
          <w:spacing w:val="10"/>
        </w:rPr>
        <w:t xml:space="preserve"> </w:t>
      </w:r>
      <w:r>
        <w:t>Juan</w:t>
      </w:r>
      <w:r>
        <w:rPr>
          <w:spacing w:val="11"/>
        </w:rPr>
        <w:t xml:space="preserve"> </w:t>
      </w:r>
      <w:r>
        <w:rPr>
          <w:spacing w:val="-5"/>
        </w:rPr>
        <w:t>26,</w:t>
      </w:r>
    </w:p>
    <w:p w14:paraId="778483FA" w14:textId="77777777" w:rsidR="009C1B8A" w:rsidRDefault="008E2174">
      <w:pPr>
        <w:pStyle w:val="BodyText"/>
        <w:spacing w:before="2" w:line="243" w:lineRule="exact"/>
        <w:ind w:left="102"/>
      </w:pPr>
      <w:r>
        <w:t>Juan</w:t>
      </w:r>
      <w:r>
        <w:rPr>
          <w:spacing w:val="-9"/>
        </w:rPr>
        <w:t xml:space="preserve"> </w:t>
      </w:r>
      <w:r>
        <w:t>27,</w:t>
      </w:r>
      <w:r>
        <w:rPr>
          <w:spacing w:val="-8"/>
        </w:rPr>
        <w:t xml:space="preserve"> </w:t>
      </w:r>
      <w:r>
        <w:t>Juan</w:t>
      </w:r>
      <w:r>
        <w:rPr>
          <w:spacing w:val="-9"/>
        </w:rPr>
        <w:t xml:space="preserve"> </w:t>
      </w:r>
      <w:r>
        <w:t>28,</w:t>
      </w:r>
      <w:r>
        <w:rPr>
          <w:spacing w:val="-8"/>
        </w:rPr>
        <w:t xml:space="preserve"> </w:t>
      </w:r>
      <w:r>
        <w:t>Juan</w:t>
      </w:r>
      <w:r>
        <w:rPr>
          <w:spacing w:val="-6"/>
        </w:rPr>
        <w:t xml:space="preserve"> </w:t>
      </w:r>
      <w:r>
        <w:t>30,</w:t>
      </w:r>
      <w:r>
        <w:rPr>
          <w:spacing w:val="-9"/>
        </w:rPr>
        <w:t xml:space="preserve"> </w:t>
      </w:r>
      <w:r>
        <w:t>Juan</w:t>
      </w:r>
      <w:r>
        <w:rPr>
          <w:spacing w:val="-8"/>
        </w:rPr>
        <w:t xml:space="preserve"> </w:t>
      </w:r>
      <w:r>
        <w:t>31,</w:t>
      </w:r>
      <w:r>
        <w:rPr>
          <w:spacing w:val="54"/>
        </w:rPr>
        <w:t xml:space="preserve"> </w:t>
      </w:r>
      <w:r>
        <w:t>Juan</w:t>
      </w:r>
      <w:r>
        <w:rPr>
          <w:spacing w:val="-8"/>
        </w:rPr>
        <w:t xml:space="preserve"> </w:t>
      </w:r>
      <w:r>
        <w:t>32,</w:t>
      </w:r>
      <w:r>
        <w:rPr>
          <w:spacing w:val="-7"/>
        </w:rPr>
        <w:t xml:space="preserve"> </w:t>
      </w:r>
      <w:r>
        <w:t>Juan</w:t>
      </w:r>
      <w:r>
        <w:rPr>
          <w:spacing w:val="-8"/>
        </w:rPr>
        <w:t xml:space="preserve"> </w:t>
      </w:r>
      <w:r>
        <w:t>33,</w:t>
      </w:r>
      <w:r>
        <w:rPr>
          <w:spacing w:val="-9"/>
        </w:rPr>
        <w:t xml:space="preserve"> </w:t>
      </w:r>
      <w:r>
        <w:t>Juan</w:t>
      </w:r>
      <w:r>
        <w:rPr>
          <w:spacing w:val="-8"/>
        </w:rPr>
        <w:t xml:space="preserve"> </w:t>
      </w:r>
      <w:r>
        <w:t>34,</w:t>
      </w:r>
      <w:r>
        <w:rPr>
          <w:spacing w:val="-9"/>
        </w:rPr>
        <w:t xml:space="preserve"> </w:t>
      </w:r>
      <w:r>
        <w:t>Juan</w:t>
      </w:r>
      <w:r>
        <w:rPr>
          <w:spacing w:val="-8"/>
        </w:rPr>
        <w:t xml:space="preserve"> </w:t>
      </w:r>
      <w:r>
        <w:t>35,</w:t>
      </w:r>
      <w:r>
        <w:rPr>
          <w:spacing w:val="-9"/>
        </w:rPr>
        <w:t xml:space="preserve"> </w:t>
      </w:r>
      <w:r>
        <w:t>Juan</w:t>
      </w:r>
      <w:r>
        <w:rPr>
          <w:spacing w:val="-8"/>
        </w:rPr>
        <w:t xml:space="preserve"> </w:t>
      </w:r>
      <w:r>
        <w:t>36,</w:t>
      </w:r>
      <w:r>
        <w:rPr>
          <w:spacing w:val="-9"/>
        </w:rPr>
        <w:t xml:space="preserve"> </w:t>
      </w:r>
      <w:r>
        <w:rPr>
          <w:spacing w:val="-4"/>
        </w:rPr>
        <w:t>Juan</w:t>
      </w:r>
    </w:p>
    <w:p w14:paraId="31C7F6DF" w14:textId="77777777" w:rsidR="009C1B8A" w:rsidRDefault="008E2174">
      <w:pPr>
        <w:pStyle w:val="BodyText"/>
        <w:spacing w:line="242" w:lineRule="exact"/>
        <w:ind w:left="102"/>
      </w:pPr>
      <w:r>
        <w:t>37,</w:t>
      </w:r>
      <w:r>
        <w:rPr>
          <w:spacing w:val="13"/>
        </w:rPr>
        <w:t xml:space="preserve"> </w:t>
      </w:r>
      <w:r>
        <w:t>Juan</w:t>
      </w:r>
      <w:r>
        <w:rPr>
          <w:spacing w:val="15"/>
        </w:rPr>
        <w:t xml:space="preserve"> </w:t>
      </w:r>
      <w:r>
        <w:t>38,</w:t>
      </w:r>
      <w:r>
        <w:rPr>
          <w:spacing w:val="14"/>
        </w:rPr>
        <w:t xml:space="preserve"> </w:t>
      </w:r>
      <w:r>
        <w:t>Juan</w:t>
      </w:r>
      <w:r>
        <w:rPr>
          <w:spacing w:val="15"/>
        </w:rPr>
        <w:t xml:space="preserve"> </w:t>
      </w:r>
      <w:r>
        <w:t>39,</w:t>
      </w:r>
      <w:r>
        <w:rPr>
          <w:spacing w:val="14"/>
        </w:rPr>
        <w:t xml:space="preserve"> </w:t>
      </w:r>
      <w:r>
        <w:t>Juan</w:t>
      </w:r>
      <w:r>
        <w:rPr>
          <w:spacing w:val="15"/>
        </w:rPr>
        <w:t xml:space="preserve"> </w:t>
      </w:r>
      <w:r>
        <w:t>40,</w:t>
      </w:r>
      <w:r>
        <w:rPr>
          <w:spacing w:val="14"/>
        </w:rPr>
        <w:t xml:space="preserve"> </w:t>
      </w:r>
      <w:r>
        <w:t>Juan</w:t>
      </w:r>
      <w:r>
        <w:rPr>
          <w:spacing w:val="15"/>
        </w:rPr>
        <w:t xml:space="preserve"> </w:t>
      </w:r>
      <w:r>
        <w:t>42,</w:t>
      </w:r>
      <w:r>
        <w:rPr>
          <w:spacing w:val="14"/>
        </w:rPr>
        <w:t xml:space="preserve"> </w:t>
      </w:r>
      <w:r>
        <w:t>María</w:t>
      </w:r>
      <w:r>
        <w:rPr>
          <w:spacing w:val="16"/>
        </w:rPr>
        <w:t xml:space="preserve"> </w:t>
      </w:r>
      <w:r>
        <w:t>3,</w:t>
      </w:r>
      <w:r>
        <w:rPr>
          <w:spacing w:val="15"/>
        </w:rPr>
        <w:t xml:space="preserve"> </w:t>
      </w:r>
      <w:r>
        <w:t>María</w:t>
      </w:r>
      <w:r>
        <w:rPr>
          <w:spacing w:val="14"/>
        </w:rPr>
        <w:t xml:space="preserve"> </w:t>
      </w:r>
      <w:r>
        <w:t>4,</w:t>
      </w:r>
      <w:r>
        <w:rPr>
          <w:spacing w:val="14"/>
        </w:rPr>
        <w:t xml:space="preserve"> </w:t>
      </w:r>
      <w:r>
        <w:t>María</w:t>
      </w:r>
      <w:r>
        <w:rPr>
          <w:spacing w:val="14"/>
        </w:rPr>
        <w:t xml:space="preserve"> </w:t>
      </w:r>
      <w:r>
        <w:t>5,</w:t>
      </w:r>
      <w:r>
        <w:rPr>
          <w:spacing w:val="15"/>
        </w:rPr>
        <w:t xml:space="preserve"> </w:t>
      </w:r>
      <w:r>
        <w:t>María</w:t>
      </w:r>
      <w:r>
        <w:rPr>
          <w:spacing w:val="14"/>
        </w:rPr>
        <w:t xml:space="preserve"> </w:t>
      </w:r>
      <w:r>
        <w:t>6,</w:t>
      </w:r>
      <w:r>
        <w:rPr>
          <w:spacing w:val="15"/>
        </w:rPr>
        <w:t xml:space="preserve"> </w:t>
      </w:r>
      <w:r>
        <w:t>María</w:t>
      </w:r>
      <w:r>
        <w:rPr>
          <w:spacing w:val="14"/>
        </w:rPr>
        <w:t xml:space="preserve"> </w:t>
      </w:r>
      <w:r>
        <w:rPr>
          <w:spacing w:val="-5"/>
        </w:rPr>
        <w:t>8,</w:t>
      </w:r>
    </w:p>
    <w:p w14:paraId="5F5695F6" w14:textId="77777777" w:rsidR="009C1B8A" w:rsidRDefault="008E2174">
      <w:pPr>
        <w:pStyle w:val="BodyText"/>
        <w:spacing w:line="243" w:lineRule="exact"/>
        <w:ind w:left="102"/>
      </w:pPr>
      <w:r>
        <w:t>María</w:t>
      </w:r>
      <w:r>
        <w:rPr>
          <w:spacing w:val="-12"/>
        </w:rPr>
        <w:t xml:space="preserve"> </w:t>
      </w:r>
      <w:r>
        <w:t>9,</w:t>
      </w:r>
      <w:r>
        <w:rPr>
          <w:spacing w:val="-13"/>
        </w:rPr>
        <w:t xml:space="preserve"> </w:t>
      </w:r>
      <w:r>
        <w:t>María</w:t>
      </w:r>
      <w:r>
        <w:rPr>
          <w:spacing w:val="-12"/>
        </w:rPr>
        <w:t xml:space="preserve"> </w:t>
      </w:r>
      <w:r>
        <w:t>10,</w:t>
      </w:r>
      <w:r>
        <w:rPr>
          <w:spacing w:val="-13"/>
        </w:rPr>
        <w:t xml:space="preserve"> </w:t>
      </w:r>
      <w:r>
        <w:t>María</w:t>
      </w:r>
      <w:r>
        <w:rPr>
          <w:spacing w:val="-10"/>
        </w:rPr>
        <w:t xml:space="preserve"> </w:t>
      </w:r>
      <w:r>
        <w:t>12,</w:t>
      </w:r>
      <w:r>
        <w:rPr>
          <w:spacing w:val="-13"/>
        </w:rPr>
        <w:t xml:space="preserve"> </w:t>
      </w:r>
      <w:r>
        <w:t>María</w:t>
      </w:r>
      <w:r>
        <w:rPr>
          <w:spacing w:val="-10"/>
        </w:rPr>
        <w:t xml:space="preserve"> </w:t>
      </w:r>
      <w:r>
        <w:t>14,</w:t>
      </w:r>
      <w:r>
        <w:rPr>
          <w:spacing w:val="-10"/>
        </w:rPr>
        <w:t xml:space="preserve"> </w:t>
      </w:r>
      <w:r>
        <w:t>María</w:t>
      </w:r>
      <w:r>
        <w:rPr>
          <w:spacing w:val="-11"/>
        </w:rPr>
        <w:t xml:space="preserve"> </w:t>
      </w:r>
      <w:r>
        <w:t>15,</w:t>
      </w:r>
      <w:r>
        <w:rPr>
          <w:spacing w:val="-11"/>
        </w:rPr>
        <w:t xml:space="preserve"> </w:t>
      </w:r>
      <w:r>
        <w:t>María</w:t>
      </w:r>
      <w:r>
        <w:rPr>
          <w:spacing w:val="-10"/>
        </w:rPr>
        <w:t xml:space="preserve"> </w:t>
      </w:r>
      <w:r>
        <w:t>16,</w:t>
      </w:r>
      <w:r>
        <w:rPr>
          <w:spacing w:val="-11"/>
        </w:rPr>
        <w:t xml:space="preserve"> </w:t>
      </w:r>
      <w:r>
        <w:t>María</w:t>
      </w:r>
      <w:r>
        <w:rPr>
          <w:spacing w:val="-10"/>
        </w:rPr>
        <w:t xml:space="preserve"> </w:t>
      </w:r>
      <w:r>
        <w:t>17,</w:t>
      </w:r>
      <w:r>
        <w:rPr>
          <w:spacing w:val="-11"/>
        </w:rPr>
        <w:t xml:space="preserve"> </w:t>
      </w:r>
      <w:r>
        <w:t>María</w:t>
      </w:r>
      <w:r>
        <w:rPr>
          <w:spacing w:val="-12"/>
        </w:rPr>
        <w:t xml:space="preserve"> </w:t>
      </w:r>
      <w:r>
        <w:t>18,</w:t>
      </w:r>
      <w:r>
        <w:rPr>
          <w:spacing w:val="-13"/>
        </w:rPr>
        <w:t xml:space="preserve"> </w:t>
      </w:r>
      <w:r>
        <w:t>María</w:t>
      </w:r>
      <w:r>
        <w:rPr>
          <w:spacing w:val="-12"/>
        </w:rPr>
        <w:t xml:space="preserve"> </w:t>
      </w:r>
      <w:r>
        <w:rPr>
          <w:spacing w:val="-5"/>
        </w:rPr>
        <w:t>19,</w:t>
      </w:r>
    </w:p>
    <w:p w14:paraId="17C3ED1D" w14:textId="77777777" w:rsidR="009C1B8A" w:rsidRDefault="008E2174">
      <w:pPr>
        <w:pStyle w:val="BodyText"/>
        <w:ind w:left="102"/>
        <w:jc w:val="both"/>
      </w:pPr>
      <w:r>
        <w:t>María 21,</w:t>
      </w:r>
      <w:r>
        <w:rPr>
          <w:spacing w:val="2"/>
        </w:rPr>
        <w:t xml:space="preserve"> </w:t>
      </w:r>
      <w:r>
        <w:t>María 22,</w:t>
      </w:r>
      <w:r>
        <w:rPr>
          <w:spacing w:val="2"/>
        </w:rPr>
        <w:t xml:space="preserve"> </w:t>
      </w:r>
      <w:r>
        <w:t>María 23, María 24,</w:t>
      </w:r>
      <w:r>
        <w:rPr>
          <w:spacing w:val="2"/>
        </w:rPr>
        <w:t xml:space="preserve"> </w:t>
      </w:r>
      <w:r>
        <w:t>María 25,</w:t>
      </w:r>
      <w:r>
        <w:rPr>
          <w:spacing w:val="70"/>
        </w:rPr>
        <w:t xml:space="preserve"> </w:t>
      </w:r>
      <w:r>
        <w:t>María</w:t>
      </w:r>
      <w:r>
        <w:rPr>
          <w:spacing w:val="1"/>
        </w:rPr>
        <w:t xml:space="preserve"> </w:t>
      </w:r>
      <w:r>
        <w:t>26, María 27,</w:t>
      </w:r>
      <w:r>
        <w:rPr>
          <w:spacing w:val="4"/>
        </w:rPr>
        <w:t xml:space="preserve"> </w:t>
      </w:r>
      <w:r>
        <w:t>María</w:t>
      </w:r>
      <w:r>
        <w:rPr>
          <w:spacing w:val="1"/>
        </w:rPr>
        <w:t xml:space="preserve"> </w:t>
      </w:r>
      <w:r>
        <w:t>28,</w:t>
      </w:r>
      <w:r>
        <w:rPr>
          <w:spacing w:val="1"/>
        </w:rPr>
        <w:t xml:space="preserve"> </w:t>
      </w:r>
      <w:r>
        <w:rPr>
          <w:spacing w:val="-2"/>
        </w:rPr>
        <w:t>María</w:t>
      </w:r>
    </w:p>
    <w:p w14:paraId="526C36D8" w14:textId="77777777" w:rsidR="009C1B8A" w:rsidRDefault="008E2174">
      <w:pPr>
        <w:pStyle w:val="BodyText"/>
        <w:spacing w:before="2"/>
        <w:ind w:left="102" w:right="199"/>
        <w:jc w:val="both"/>
      </w:pPr>
      <w:r>
        <w:t>29, María 32, María 33, María 34, María 35, y María 37; es responsable por</w:t>
      </w:r>
      <w:r>
        <w:rPr>
          <w:spacing w:val="-1"/>
        </w:rPr>
        <w:t xml:space="preserve"> </w:t>
      </w:r>
      <w:r>
        <w:t>la violación del derecho a la vida, establecido en el artículo 4.1 de la Convención Americana, en relación</w:t>
      </w:r>
      <w:r>
        <w:rPr>
          <w:spacing w:val="-3"/>
        </w:rPr>
        <w:t xml:space="preserve"> </w:t>
      </w:r>
      <w:r>
        <w:t>con</w:t>
      </w:r>
      <w:r>
        <w:rPr>
          <w:spacing w:val="-1"/>
        </w:rPr>
        <w:t xml:space="preserve"> </w:t>
      </w:r>
      <w:r>
        <w:t>el</w:t>
      </w:r>
      <w:r>
        <w:rPr>
          <w:spacing w:val="-3"/>
        </w:rPr>
        <w:t xml:space="preserve"> </w:t>
      </w:r>
      <w:r>
        <w:t>artículo</w:t>
      </w:r>
      <w:r>
        <w:rPr>
          <w:spacing w:val="-3"/>
        </w:rPr>
        <w:t xml:space="preserve"> </w:t>
      </w:r>
      <w:r>
        <w:t>1.1</w:t>
      </w:r>
      <w:r>
        <w:rPr>
          <w:spacing w:val="-4"/>
        </w:rPr>
        <w:t xml:space="preserve"> </w:t>
      </w:r>
      <w:r>
        <w:t>del</w:t>
      </w:r>
      <w:r>
        <w:rPr>
          <w:spacing w:val="-3"/>
        </w:rPr>
        <w:t xml:space="preserve"> </w:t>
      </w:r>
      <w:r>
        <w:t>mismo</w:t>
      </w:r>
      <w:r>
        <w:rPr>
          <w:spacing w:val="-5"/>
        </w:rPr>
        <w:t xml:space="preserve"> </w:t>
      </w:r>
      <w:r>
        <w:t>instrumento,</w:t>
      </w:r>
      <w:r>
        <w:rPr>
          <w:spacing w:val="-5"/>
        </w:rPr>
        <w:t xml:space="preserve"> </w:t>
      </w:r>
      <w:r>
        <w:t>en</w:t>
      </w:r>
      <w:r>
        <w:rPr>
          <w:spacing w:val="-3"/>
        </w:rPr>
        <w:t xml:space="preserve"> </w:t>
      </w:r>
      <w:r>
        <w:t>perjuicio</w:t>
      </w:r>
      <w:r>
        <w:rPr>
          <w:spacing w:val="-5"/>
        </w:rPr>
        <w:t xml:space="preserve"> </w:t>
      </w:r>
      <w:r>
        <w:t>de</w:t>
      </w:r>
      <w:r>
        <w:rPr>
          <w:spacing w:val="-2"/>
        </w:rPr>
        <w:t xml:space="preserve"> </w:t>
      </w:r>
      <w:r>
        <w:t>Juan</w:t>
      </w:r>
      <w:r>
        <w:rPr>
          <w:spacing w:val="-2"/>
        </w:rPr>
        <w:t xml:space="preserve"> </w:t>
      </w:r>
      <w:r>
        <w:t>5</w:t>
      </w:r>
      <w:r>
        <w:rPr>
          <w:spacing w:val="-4"/>
        </w:rPr>
        <w:t xml:space="preserve"> </w:t>
      </w:r>
      <w:r>
        <w:t>y</w:t>
      </w:r>
      <w:r>
        <w:rPr>
          <w:spacing w:val="-4"/>
        </w:rPr>
        <w:t xml:space="preserve"> </w:t>
      </w:r>
      <w:r>
        <w:t>María</w:t>
      </w:r>
      <w:r>
        <w:rPr>
          <w:spacing w:val="-4"/>
        </w:rPr>
        <w:t xml:space="preserve"> </w:t>
      </w:r>
      <w:r>
        <w:t>14;</w:t>
      </w:r>
      <w:r>
        <w:rPr>
          <w:spacing w:val="-3"/>
        </w:rPr>
        <w:t xml:space="preserve"> </w:t>
      </w:r>
      <w:r>
        <w:t>y es</w:t>
      </w:r>
      <w:r>
        <w:rPr>
          <w:spacing w:val="-2"/>
        </w:rPr>
        <w:t xml:space="preserve"> </w:t>
      </w:r>
      <w:r>
        <w:t>responsable</w:t>
      </w:r>
      <w:r>
        <w:rPr>
          <w:spacing w:val="-5"/>
        </w:rPr>
        <w:t xml:space="preserve"> </w:t>
      </w:r>
      <w:r>
        <w:t>por</w:t>
      </w:r>
      <w:r>
        <w:rPr>
          <w:spacing w:val="-2"/>
        </w:rPr>
        <w:t xml:space="preserve"> </w:t>
      </w:r>
      <w:r>
        <w:t>la</w:t>
      </w:r>
      <w:r>
        <w:rPr>
          <w:spacing w:val="-1"/>
        </w:rPr>
        <w:t xml:space="preserve"> </w:t>
      </w:r>
      <w:r>
        <w:t>violación a</w:t>
      </w:r>
      <w:r>
        <w:rPr>
          <w:spacing w:val="-2"/>
        </w:rPr>
        <w:t xml:space="preserve"> </w:t>
      </w:r>
      <w:r>
        <w:t>la</w:t>
      </w:r>
      <w:r>
        <w:rPr>
          <w:spacing w:val="-1"/>
        </w:rPr>
        <w:t xml:space="preserve"> </w:t>
      </w:r>
      <w:r>
        <w:t>obligación de</w:t>
      </w:r>
      <w:r>
        <w:rPr>
          <w:spacing w:val="-5"/>
        </w:rPr>
        <w:t xml:space="preserve"> </w:t>
      </w:r>
      <w:r>
        <w:t>desarrollo</w:t>
      </w:r>
      <w:r>
        <w:rPr>
          <w:spacing w:val="-2"/>
        </w:rPr>
        <w:t xml:space="preserve"> </w:t>
      </w:r>
      <w:r>
        <w:t>progresivo,</w:t>
      </w:r>
      <w:r>
        <w:rPr>
          <w:spacing w:val="-2"/>
        </w:rPr>
        <w:t xml:space="preserve"> </w:t>
      </w:r>
      <w:r>
        <w:t>en términos</w:t>
      </w:r>
      <w:r>
        <w:rPr>
          <w:spacing w:val="-5"/>
        </w:rPr>
        <w:t xml:space="preserve"> </w:t>
      </w:r>
      <w:r>
        <w:t xml:space="preserve">del artículo 26 de la Convención Americana, en relación con el artículo 1.1 y 2 del mismo </w:t>
      </w:r>
      <w:r>
        <w:rPr>
          <w:spacing w:val="-2"/>
        </w:rPr>
        <w:t>instrumento.</w:t>
      </w:r>
    </w:p>
    <w:p w14:paraId="1C80D6FC" w14:textId="77777777" w:rsidR="009C1B8A" w:rsidRDefault="009C1B8A">
      <w:pPr>
        <w:jc w:val="both"/>
        <w:sectPr w:rsidR="009C1B8A">
          <w:pgSz w:w="12240" w:h="15840"/>
          <w:pgMar w:top="1340" w:right="1500" w:bottom="1080" w:left="1600" w:header="0" w:footer="896" w:gutter="0"/>
          <w:cols w:space="720"/>
        </w:sectPr>
      </w:pPr>
    </w:p>
    <w:p w14:paraId="15C44536" w14:textId="77777777" w:rsidR="009C1B8A" w:rsidRDefault="008E2174">
      <w:pPr>
        <w:pStyle w:val="Heading1"/>
        <w:spacing w:before="76"/>
        <w:ind w:left="411" w:right="231"/>
      </w:pPr>
      <w:bookmarkStart w:id="56" w:name="_bookmark55"/>
      <w:bookmarkEnd w:id="56"/>
      <w:r>
        <w:rPr>
          <w:w w:val="95"/>
        </w:rPr>
        <w:t>VIII-</w:t>
      </w:r>
      <w:r>
        <w:rPr>
          <w:spacing w:val="-10"/>
        </w:rPr>
        <w:t>2</w:t>
      </w:r>
    </w:p>
    <w:p w14:paraId="259FDCEB" w14:textId="77777777" w:rsidR="009C1B8A" w:rsidRDefault="008E2174">
      <w:pPr>
        <w:spacing w:before="2"/>
        <w:ind w:left="166" w:right="271"/>
        <w:jc w:val="center"/>
        <w:rPr>
          <w:b/>
          <w:sz w:val="20"/>
        </w:rPr>
      </w:pPr>
      <w:r>
        <w:rPr>
          <w:b/>
          <w:sz w:val="20"/>
        </w:rPr>
        <w:t>DERECHO</w:t>
      </w:r>
      <w:r>
        <w:rPr>
          <w:b/>
          <w:spacing w:val="-6"/>
          <w:sz w:val="20"/>
        </w:rPr>
        <w:t xml:space="preserve"> </w:t>
      </w:r>
      <w:r>
        <w:rPr>
          <w:b/>
          <w:sz w:val="20"/>
        </w:rPr>
        <w:t>A</w:t>
      </w:r>
      <w:r>
        <w:rPr>
          <w:b/>
          <w:spacing w:val="-6"/>
          <w:sz w:val="20"/>
        </w:rPr>
        <w:t xml:space="preserve"> </w:t>
      </w:r>
      <w:r>
        <w:rPr>
          <w:b/>
          <w:sz w:val="20"/>
        </w:rPr>
        <w:t>LA</w:t>
      </w:r>
      <w:r>
        <w:rPr>
          <w:b/>
          <w:spacing w:val="-8"/>
          <w:sz w:val="20"/>
        </w:rPr>
        <w:t xml:space="preserve"> </w:t>
      </w:r>
      <w:r>
        <w:rPr>
          <w:b/>
          <w:sz w:val="20"/>
        </w:rPr>
        <w:t>PROTECCIÓN</w:t>
      </w:r>
      <w:r>
        <w:rPr>
          <w:b/>
          <w:spacing w:val="-5"/>
          <w:sz w:val="20"/>
        </w:rPr>
        <w:t xml:space="preserve"> </w:t>
      </w:r>
      <w:r>
        <w:rPr>
          <w:b/>
          <w:sz w:val="20"/>
        </w:rPr>
        <w:t>JUDICIAL</w:t>
      </w:r>
      <w:r>
        <w:rPr>
          <w:b/>
          <w:spacing w:val="-4"/>
          <w:sz w:val="20"/>
        </w:rPr>
        <w:t xml:space="preserve"> </w:t>
      </w:r>
      <w:r>
        <w:rPr>
          <w:b/>
          <w:sz w:val="20"/>
        </w:rPr>
        <w:t>EN</w:t>
      </w:r>
      <w:r>
        <w:rPr>
          <w:b/>
          <w:spacing w:val="-5"/>
          <w:sz w:val="20"/>
        </w:rPr>
        <w:t xml:space="preserve"> </w:t>
      </w:r>
      <w:r>
        <w:rPr>
          <w:b/>
          <w:sz w:val="20"/>
        </w:rPr>
        <w:t>RELACIÓN</w:t>
      </w:r>
      <w:r>
        <w:rPr>
          <w:b/>
          <w:spacing w:val="-7"/>
          <w:sz w:val="20"/>
        </w:rPr>
        <w:t xml:space="preserve"> </w:t>
      </w:r>
      <w:r>
        <w:rPr>
          <w:b/>
          <w:sz w:val="20"/>
        </w:rPr>
        <w:t>CON</w:t>
      </w:r>
      <w:r>
        <w:rPr>
          <w:b/>
          <w:spacing w:val="-7"/>
          <w:sz w:val="20"/>
        </w:rPr>
        <w:t xml:space="preserve"> </w:t>
      </w:r>
      <w:r>
        <w:rPr>
          <w:b/>
          <w:sz w:val="20"/>
        </w:rPr>
        <w:t>EL</w:t>
      </w:r>
      <w:r>
        <w:rPr>
          <w:b/>
          <w:spacing w:val="-4"/>
          <w:sz w:val="20"/>
        </w:rPr>
        <w:t xml:space="preserve"> </w:t>
      </w:r>
      <w:r>
        <w:rPr>
          <w:b/>
          <w:sz w:val="20"/>
        </w:rPr>
        <w:t>CUMPLIMIENTO DE LOS FALLOS INTERNOS Y EL DEBER DE INVESTIGAR</w:t>
      </w:r>
    </w:p>
    <w:p w14:paraId="00EAF4F9" w14:textId="77777777" w:rsidR="009C1B8A" w:rsidRDefault="009C1B8A">
      <w:pPr>
        <w:pStyle w:val="BodyText"/>
        <w:spacing w:before="1"/>
        <w:rPr>
          <w:b/>
        </w:rPr>
      </w:pPr>
    </w:p>
    <w:p w14:paraId="50C4A084" w14:textId="77777777" w:rsidR="009C1B8A" w:rsidRDefault="008E2174">
      <w:pPr>
        <w:pStyle w:val="Heading2"/>
        <w:numPr>
          <w:ilvl w:val="0"/>
          <w:numId w:val="19"/>
        </w:numPr>
        <w:tabs>
          <w:tab w:val="left" w:pos="1170"/>
        </w:tabs>
      </w:pPr>
      <w:bookmarkStart w:id="57" w:name="_bookmark56"/>
      <w:bookmarkEnd w:id="57"/>
      <w:r>
        <w:t>Alegatos</w:t>
      </w:r>
      <w:r>
        <w:rPr>
          <w:spacing w:val="-6"/>
        </w:rPr>
        <w:t xml:space="preserve"> </w:t>
      </w:r>
      <w:r>
        <w:t>de</w:t>
      </w:r>
      <w:r>
        <w:rPr>
          <w:spacing w:val="-5"/>
        </w:rPr>
        <w:t xml:space="preserve"> </w:t>
      </w:r>
      <w:r>
        <w:t>la</w:t>
      </w:r>
      <w:r>
        <w:rPr>
          <w:spacing w:val="-6"/>
        </w:rPr>
        <w:t xml:space="preserve"> </w:t>
      </w:r>
      <w:r>
        <w:t>Comisión</w:t>
      </w:r>
      <w:r>
        <w:rPr>
          <w:spacing w:val="-7"/>
        </w:rPr>
        <w:t xml:space="preserve"> </w:t>
      </w:r>
      <w:r>
        <w:t>y</w:t>
      </w:r>
      <w:r>
        <w:rPr>
          <w:spacing w:val="-5"/>
        </w:rPr>
        <w:t xml:space="preserve"> </w:t>
      </w:r>
      <w:r>
        <w:t>de</w:t>
      </w:r>
      <w:r>
        <w:rPr>
          <w:spacing w:val="-5"/>
        </w:rPr>
        <w:t xml:space="preserve"> </w:t>
      </w:r>
      <w:r>
        <w:t>las</w:t>
      </w:r>
      <w:r>
        <w:rPr>
          <w:spacing w:val="-6"/>
        </w:rPr>
        <w:t xml:space="preserve"> </w:t>
      </w:r>
      <w:r>
        <w:rPr>
          <w:spacing w:val="-2"/>
        </w:rPr>
        <w:t>partes</w:t>
      </w:r>
    </w:p>
    <w:p w14:paraId="224EBA4D" w14:textId="77777777" w:rsidR="009C1B8A" w:rsidRDefault="009C1B8A">
      <w:pPr>
        <w:pStyle w:val="BodyText"/>
        <w:spacing w:before="10"/>
        <w:rPr>
          <w:b/>
          <w:sz w:val="19"/>
        </w:rPr>
      </w:pPr>
    </w:p>
    <w:p w14:paraId="414DF2D1" w14:textId="77777777" w:rsidR="009C1B8A" w:rsidRDefault="008E2174">
      <w:pPr>
        <w:pStyle w:val="ListParagraph"/>
        <w:numPr>
          <w:ilvl w:val="0"/>
          <w:numId w:val="29"/>
        </w:numPr>
        <w:tabs>
          <w:tab w:val="left" w:pos="669"/>
        </w:tabs>
        <w:spacing w:before="1"/>
        <w:ind w:right="195" w:firstLine="0"/>
        <w:jc w:val="both"/>
        <w:rPr>
          <w:sz w:val="20"/>
        </w:rPr>
      </w:pPr>
      <w:r>
        <w:rPr>
          <w:sz w:val="20"/>
        </w:rPr>
        <w:t>La</w:t>
      </w:r>
      <w:r>
        <w:rPr>
          <w:spacing w:val="-16"/>
          <w:sz w:val="20"/>
        </w:rPr>
        <w:t xml:space="preserve"> </w:t>
      </w:r>
      <w:r>
        <w:rPr>
          <w:b/>
          <w:i/>
          <w:sz w:val="20"/>
        </w:rPr>
        <w:t>Comisión</w:t>
      </w:r>
      <w:r>
        <w:rPr>
          <w:b/>
          <w:i/>
          <w:spacing w:val="-14"/>
          <w:sz w:val="20"/>
        </w:rPr>
        <w:t xml:space="preserve"> </w:t>
      </w:r>
      <w:r>
        <w:rPr>
          <w:sz w:val="20"/>
        </w:rPr>
        <w:t>alegó</w:t>
      </w:r>
      <w:r>
        <w:rPr>
          <w:spacing w:val="-17"/>
          <w:sz w:val="20"/>
        </w:rPr>
        <w:t xml:space="preserve"> </w:t>
      </w:r>
      <w:r>
        <w:rPr>
          <w:sz w:val="20"/>
        </w:rPr>
        <w:t>que</w:t>
      </w:r>
      <w:r>
        <w:rPr>
          <w:spacing w:val="-15"/>
          <w:sz w:val="20"/>
        </w:rPr>
        <w:t xml:space="preserve"> </w:t>
      </w:r>
      <w:r>
        <w:rPr>
          <w:sz w:val="20"/>
        </w:rPr>
        <w:t>el</w:t>
      </w:r>
      <w:r>
        <w:rPr>
          <w:spacing w:val="-16"/>
          <w:sz w:val="20"/>
        </w:rPr>
        <w:t xml:space="preserve"> </w:t>
      </w:r>
      <w:r>
        <w:rPr>
          <w:sz w:val="20"/>
        </w:rPr>
        <w:t>Estado</w:t>
      </w:r>
      <w:r>
        <w:rPr>
          <w:spacing w:val="-17"/>
          <w:sz w:val="20"/>
        </w:rPr>
        <w:t xml:space="preserve"> </w:t>
      </w:r>
      <w:r>
        <w:rPr>
          <w:sz w:val="20"/>
        </w:rPr>
        <w:t>no</w:t>
      </w:r>
      <w:r>
        <w:rPr>
          <w:spacing w:val="-15"/>
          <w:sz w:val="20"/>
        </w:rPr>
        <w:t xml:space="preserve"> </w:t>
      </w:r>
      <w:r>
        <w:rPr>
          <w:sz w:val="20"/>
        </w:rPr>
        <w:t>cumplió</w:t>
      </w:r>
      <w:r>
        <w:rPr>
          <w:spacing w:val="-17"/>
          <w:sz w:val="20"/>
        </w:rPr>
        <w:t xml:space="preserve"> </w:t>
      </w:r>
      <w:r>
        <w:rPr>
          <w:sz w:val="20"/>
        </w:rPr>
        <w:t>con</w:t>
      </w:r>
      <w:r>
        <w:rPr>
          <w:spacing w:val="-15"/>
          <w:sz w:val="20"/>
        </w:rPr>
        <w:t xml:space="preserve"> </w:t>
      </w:r>
      <w:r>
        <w:rPr>
          <w:sz w:val="20"/>
        </w:rPr>
        <w:t>el</w:t>
      </w:r>
      <w:r>
        <w:rPr>
          <w:spacing w:val="-16"/>
          <w:sz w:val="20"/>
        </w:rPr>
        <w:t xml:space="preserve"> </w:t>
      </w:r>
      <w:r>
        <w:rPr>
          <w:sz w:val="20"/>
        </w:rPr>
        <w:t>fallo</w:t>
      </w:r>
      <w:r>
        <w:rPr>
          <w:spacing w:val="-13"/>
          <w:sz w:val="20"/>
        </w:rPr>
        <w:t xml:space="preserve"> </w:t>
      </w:r>
      <w:r>
        <w:rPr>
          <w:sz w:val="20"/>
        </w:rPr>
        <w:t>del</w:t>
      </w:r>
      <w:r>
        <w:rPr>
          <w:spacing w:val="-16"/>
          <w:sz w:val="20"/>
        </w:rPr>
        <w:t xml:space="preserve"> </w:t>
      </w:r>
      <w:r>
        <w:rPr>
          <w:sz w:val="20"/>
        </w:rPr>
        <w:t>Tribunal</w:t>
      </w:r>
      <w:r>
        <w:rPr>
          <w:spacing w:val="-16"/>
          <w:sz w:val="20"/>
        </w:rPr>
        <w:t xml:space="preserve"> </w:t>
      </w:r>
      <w:r>
        <w:rPr>
          <w:sz w:val="20"/>
        </w:rPr>
        <w:t>Constitucional de 12 de mayo de 2006. En ese sentido, sostuvo que el Estado no implementó oportunamente</w:t>
      </w:r>
      <w:r>
        <w:rPr>
          <w:spacing w:val="-4"/>
          <w:sz w:val="20"/>
        </w:rPr>
        <w:t xml:space="preserve"> </w:t>
      </w:r>
      <w:r>
        <w:rPr>
          <w:sz w:val="20"/>
        </w:rPr>
        <w:t>el</w:t>
      </w:r>
      <w:r>
        <w:rPr>
          <w:spacing w:val="-2"/>
          <w:sz w:val="20"/>
        </w:rPr>
        <w:t xml:space="preserve"> </w:t>
      </w:r>
      <w:r>
        <w:rPr>
          <w:sz w:val="20"/>
        </w:rPr>
        <w:t>sistema</w:t>
      </w:r>
      <w:r>
        <w:rPr>
          <w:spacing w:val="-4"/>
          <w:sz w:val="20"/>
        </w:rPr>
        <w:t xml:space="preserve"> </w:t>
      </w:r>
      <w:r>
        <w:rPr>
          <w:sz w:val="20"/>
        </w:rPr>
        <w:t>de</w:t>
      </w:r>
      <w:r>
        <w:rPr>
          <w:spacing w:val="-3"/>
          <w:sz w:val="20"/>
        </w:rPr>
        <w:t xml:space="preserve"> </w:t>
      </w:r>
      <w:r>
        <w:rPr>
          <w:sz w:val="20"/>
        </w:rPr>
        <w:t>atención</w:t>
      </w:r>
      <w:r>
        <w:rPr>
          <w:spacing w:val="-2"/>
          <w:sz w:val="20"/>
        </w:rPr>
        <w:t xml:space="preserve"> </w:t>
      </w:r>
      <w:r>
        <w:rPr>
          <w:sz w:val="20"/>
        </w:rPr>
        <w:t>para</w:t>
      </w:r>
      <w:r>
        <w:rPr>
          <w:spacing w:val="-2"/>
          <w:sz w:val="20"/>
        </w:rPr>
        <w:t xml:space="preserve"> </w:t>
      </w:r>
      <w:r>
        <w:rPr>
          <w:sz w:val="20"/>
        </w:rPr>
        <w:t>pacientes</w:t>
      </w:r>
      <w:r>
        <w:rPr>
          <w:spacing w:val="-3"/>
          <w:sz w:val="20"/>
        </w:rPr>
        <w:t xml:space="preserve"> </w:t>
      </w:r>
      <w:r>
        <w:rPr>
          <w:sz w:val="20"/>
        </w:rPr>
        <w:t>con</w:t>
      </w:r>
      <w:r>
        <w:rPr>
          <w:spacing w:val="-1"/>
          <w:sz w:val="20"/>
        </w:rPr>
        <w:t xml:space="preserve"> </w:t>
      </w:r>
      <w:r>
        <w:rPr>
          <w:sz w:val="20"/>
        </w:rPr>
        <w:t>intoxicación</w:t>
      </w:r>
      <w:r>
        <w:rPr>
          <w:spacing w:val="-2"/>
          <w:sz w:val="20"/>
        </w:rPr>
        <w:t xml:space="preserve"> </w:t>
      </w:r>
      <w:r>
        <w:rPr>
          <w:sz w:val="20"/>
        </w:rPr>
        <w:t>de</w:t>
      </w:r>
      <w:r>
        <w:rPr>
          <w:spacing w:val="-3"/>
          <w:sz w:val="20"/>
        </w:rPr>
        <w:t xml:space="preserve"> </w:t>
      </w:r>
      <w:r>
        <w:rPr>
          <w:sz w:val="20"/>
        </w:rPr>
        <w:t>plomo</w:t>
      </w:r>
      <w:r>
        <w:rPr>
          <w:spacing w:val="-3"/>
          <w:sz w:val="20"/>
        </w:rPr>
        <w:t xml:space="preserve"> </w:t>
      </w:r>
      <w:r>
        <w:rPr>
          <w:sz w:val="20"/>
        </w:rPr>
        <w:t>que</w:t>
      </w:r>
      <w:r>
        <w:rPr>
          <w:spacing w:val="-4"/>
          <w:sz w:val="20"/>
        </w:rPr>
        <w:t xml:space="preserve"> </w:t>
      </w:r>
      <w:r>
        <w:rPr>
          <w:sz w:val="20"/>
        </w:rPr>
        <w:t>se requería</w:t>
      </w:r>
      <w:r>
        <w:rPr>
          <w:spacing w:val="-4"/>
          <w:sz w:val="20"/>
        </w:rPr>
        <w:t xml:space="preserve"> </w:t>
      </w:r>
      <w:r>
        <w:rPr>
          <w:sz w:val="20"/>
        </w:rPr>
        <w:t>en</w:t>
      </w:r>
      <w:r>
        <w:rPr>
          <w:spacing w:val="-3"/>
          <w:sz w:val="20"/>
        </w:rPr>
        <w:t xml:space="preserve"> </w:t>
      </w:r>
      <w:r>
        <w:rPr>
          <w:sz w:val="20"/>
        </w:rPr>
        <w:t>dicha</w:t>
      </w:r>
      <w:r>
        <w:rPr>
          <w:spacing w:val="-3"/>
          <w:sz w:val="20"/>
        </w:rPr>
        <w:t xml:space="preserve"> </w:t>
      </w:r>
      <w:r>
        <w:rPr>
          <w:sz w:val="20"/>
        </w:rPr>
        <w:t>comunidad,</w:t>
      </w:r>
      <w:r>
        <w:rPr>
          <w:spacing w:val="-5"/>
          <w:sz w:val="20"/>
        </w:rPr>
        <w:t xml:space="preserve"> </w:t>
      </w:r>
      <w:r>
        <w:rPr>
          <w:sz w:val="20"/>
        </w:rPr>
        <w:t>que</w:t>
      </w:r>
      <w:r>
        <w:rPr>
          <w:spacing w:val="-5"/>
          <w:sz w:val="20"/>
        </w:rPr>
        <w:t xml:space="preserve"> </w:t>
      </w:r>
      <w:r>
        <w:rPr>
          <w:sz w:val="20"/>
        </w:rPr>
        <w:t>las</w:t>
      </w:r>
      <w:r>
        <w:rPr>
          <w:spacing w:val="-4"/>
          <w:sz w:val="20"/>
        </w:rPr>
        <w:t xml:space="preserve"> </w:t>
      </w:r>
      <w:r>
        <w:rPr>
          <w:sz w:val="20"/>
        </w:rPr>
        <w:t>medidas</w:t>
      </w:r>
      <w:r>
        <w:rPr>
          <w:spacing w:val="-3"/>
          <w:sz w:val="20"/>
        </w:rPr>
        <w:t xml:space="preserve"> </w:t>
      </w:r>
      <w:r>
        <w:rPr>
          <w:sz w:val="20"/>
        </w:rPr>
        <w:t>de</w:t>
      </w:r>
      <w:r>
        <w:rPr>
          <w:spacing w:val="-5"/>
          <w:sz w:val="20"/>
        </w:rPr>
        <w:t xml:space="preserve"> </w:t>
      </w:r>
      <w:r>
        <w:rPr>
          <w:sz w:val="20"/>
        </w:rPr>
        <w:t>implementar</w:t>
      </w:r>
      <w:r>
        <w:rPr>
          <w:spacing w:val="-5"/>
          <w:sz w:val="20"/>
        </w:rPr>
        <w:t xml:space="preserve"> </w:t>
      </w:r>
      <w:r>
        <w:rPr>
          <w:sz w:val="20"/>
        </w:rPr>
        <w:t>planes</w:t>
      </w:r>
      <w:r>
        <w:rPr>
          <w:spacing w:val="-3"/>
          <w:sz w:val="20"/>
        </w:rPr>
        <w:t xml:space="preserve"> </w:t>
      </w:r>
      <w:r>
        <w:rPr>
          <w:sz w:val="20"/>
        </w:rPr>
        <w:t>de</w:t>
      </w:r>
      <w:r>
        <w:rPr>
          <w:spacing w:val="-5"/>
          <w:sz w:val="20"/>
        </w:rPr>
        <w:t xml:space="preserve"> </w:t>
      </w:r>
      <w:r>
        <w:rPr>
          <w:sz w:val="20"/>
        </w:rPr>
        <w:t>acción</w:t>
      </w:r>
      <w:r>
        <w:rPr>
          <w:spacing w:val="-3"/>
          <w:sz w:val="20"/>
        </w:rPr>
        <w:t xml:space="preserve"> </w:t>
      </w:r>
      <w:r>
        <w:rPr>
          <w:sz w:val="20"/>
        </w:rPr>
        <w:t>para</w:t>
      </w:r>
      <w:r>
        <w:rPr>
          <w:spacing w:val="-4"/>
          <w:sz w:val="20"/>
        </w:rPr>
        <w:t xml:space="preserve"> </w:t>
      </w:r>
      <w:r>
        <w:rPr>
          <w:sz w:val="20"/>
        </w:rPr>
        <w:t>el mejoramiento de la calidad del aire en La Oroya fueron tardías e ineficaces, que no cuenta con información sobre medidas efectivas de vigilancia epidemiológica y ambiental,</w:t>
      </w:r>
      <w:r>
        <w:rPr>
          <w:spacing w:val="-7"/>
          <w:sz w:val="20"/>
        </w:rPr>
        <w:t xml:space="preserve"> </w:t>
      </w:r>
      <w:r>
        <w:rPr>
          <w:sz w:val="20"/>
        </w:rPr>
        <w:t>y</w:t>
      </w:r>
      <w:r>
        <w:rPr>
          <w:spacing w:val="-5"/>
          <w:sz w:val="20"/>
        </w:rPr>
        <w:t xml:space="preserve"> </w:t>
      </w:r>
      <w:r>
        <w:rPr>
          <w:sz w:val="20"/>
        </w:rPr>
        <w:t>que</w:t>
      </w:r>
      <w:r>
        <w:rPr>
          <w:spacing w:val="-6"/>
          <w:sz w:val="20"/>
        </w:rPr>
        <w:t xml:space="preserve"> </w:t>
      </w:r>
      <w:r>
        <w:rPr>
          <w:sz w:val="20"/>
        </w:rPr>
        <w:t>no</w:t>
      </w:r>
      <w:r>
        <w:rPr>
          <w:spacing w:val="-5"/>
          <w:sz w:val="20"/>
        </w:rPr>
        <w:t xml:space="preserve"> </w:t>
      </w:r>
      <w:r>
        <w:rPr>
          <w:sz w:val="20"/>
        </w:rPr>
        <w:t>consta</w:t>
      </w:r>
      <w:r>
        <w:rPr>
          <w:spacing w:val="-6"/>
          <w:sz w:val="20"/>
        </w:rPr>
        <w:t xml:space="preserve"> </w:t>
      </w:r>
      <w:r>
        <w:rPr>
          <w:sz w:val="20"/>
        </w:rPr>
        <w:t>acción</w:t>
      </w:r>
      <w:r>
        <w:rPr>
          <w:spacing w:val="-4"/>
          <w:sz w:val="20"/>
        </w:rPr>
        <w:t xml:space="preserve"> </w:t>
      </w:r>
      <w:r>
        <w:rPr>
          <w:sz w:val="20"/>
        </w:rPr>
        <w:t>alguna</w:t>
      </w:r>
      <w:r>
        <w:rPr>
          <w:spacing w:val="-6"/>
          <w:sz w:val="20"/>
        </w:rPr>
        <w:t xml:space="preserve"> </w:t>
      </w:r>
      <w:r>
        <w:rPr>
          <w:sz w:val="20"/>
        </w:rPr>
        <w:t>promovida</w:t>
      </w:r>
      <w:r>
        <w:rPr>
          <w:spacing w:val="-6"/>
          <w:sz w:val="20"/>
        </w:rPr>
        <w:t xml:space="preserve"> </w:t>
      </w:r>
      <w:r>
        <w:rPr>
          <w:sz w:val="20"/>
        </w:rPr>
        <w:t>por</w:t>
      </w:r>
      <w:r>
        <w:rPr>
          <w:spacing w:val="-2"/>
          <w:sz w:val="20"/>
        </w:rPr>
        <w:t xml:space="preserve"> </w:t>
      </w:r>
      <w:r>
        <w:rPr>
          <w:sz w:val="20"/>
        </w:rPr>
        <w:t>el</w:t>
      </w:r>
      <w:r>
        <w:rPr>
          <w:spacing w:val="-3"/>
          <w:sz w:val="20"/>
        </w:rPr>
        <w:t xml:space="preserve"> </w:t>
      </w:r>
      <w:r>
        <w:rPr>
          <w:sz w:val="20"/>
        </w:rPr>
        <w:t>Tribunal</w:t>
      </w:r>
      <w:r>
        <w:rPr>
          <w:spacing w:val="-6"/>
          <w:sz w:val="20"/>
        </w:rPr>
        <w:t xml:space="preserve"> </w:t>
      </w:r>
      <w:r>
        <w:rPr>
          <w:sz w:val="20"/>
        </w:rPr>
        <w:t>Constitucional</w:t>
      </w:r>
      <w:r>
        <w:rPr>
          <w:spacing w:val="-6"/>
          <w:sz w:val="20"/>
        </w:rPr>
        <w:t xml:space="preserve"> </w:t>
      </w:r>
      <w:r>
        <w:rPr>
          <w:sz w:val="20"/>
        </w:rPr>
        <w:t>para dictar medidas coercitivas y lograr la ejecución de la sentencia. En vista de lo anterior, la Comisión concluyó que el Estado es responsable por la violación al derecho a la protección judicial en relación con el cumplimiento de los fallos internos</w:t>
      </w:r>
      <w:r>
        <w:rPr>
          <w:sz w:val="20"/>
        </w:rPr>
        <w:t xml:space="preserve"> previsto en el artículo 25.2.c) de la Convención Americana en relación con el artículo 1.1 del mismo instrumento,</w:t>
      </w:r>
      <w:r>
        <w:rPr>
          <w:spacing w:val="-18"/>
          <w:sz w:val="20"/>
        </w:rPr>
        <w:t xml:space="preserve"> </w:t>
      </w:r>
      <w:r>
        <w:rPr>
          <w:sz w:val="20"/>
        </w:rPr>
        <w:t>en</w:t>
      </w:r>
      <w:r>
        <w:rPr>
          <w:spacing w:val="-18"/>
          <w:sz w:val="20"/>
        </w:rPr>
        <w:t xml:space="preserve"> </w:t>
      </w:r>
      <w:r>
        <w:rPr>
          <w:sz w:val="20"/>
        </w:rPr>
        <w:t>perjuicio</w:t>
      </w:r>
      <w:r>
        <w:rPr>
          <w:spacing w:val="-17"/>
          <w:sz w:val="20"/>
        </w:rPr>
        <w:t xml:space="preserve"> </w:t>
      </w:r>
      <w:r>
        <w:rPr>
          <w:sz w:val="20"/>
        </w:rPr>
        <w:t>de</w:t>
      </w:r>
      <w:r>
        <w:rPr>
          <w:spacing w:val="-18"/>
          <w:sz w:val="20"/>
        </w:rPr>
        <w:t xml:space="preserve"> </w:t>
      </w:r>
      <w:r>
        <w:rPr>
          <w:sz w:val="20"/>
        </w:rPr>
        <w:t>las</w:t>
      </w:r>
      <w:r>
        <w:rPr>
          <w:spacing w:val="-17"/>
          <w:sz w:val="20"/>
        </w:rPr>
        <w:t xml:space="preserve"> </w:t>
      </w:r>
      <w:r>
        <w:rPr>
          <w:sz w:val="20"/>
        </w:rPr>
        <w:t>presuntas</w:t>
      </w:r>
      <w:r>
        <w:rPr>
          <w:spacing w:val="-18"/>
          <w:sz w:val="20"/>
        </w:rPr>
        <w:t xml:space="preserve"> </w:t>
      </w:r>
      <w:r>
        <w:rPr>
          <w:sz w:val="20"/>
        </w:rPr>
        <w:t>víctimas.</w:t>
      </w:r>
      <w:r>
        <w:rPr>
          <w:spacing w:val="-18"/>
          <w:sz w:val="20"/>
        </w:rPr>
        <w:t xml:space="preserve"> </w:t>
      </w:r>
      <w:r>
        <w:rPr>
          <w:sz w:val="20"/>
        </w:rPr>
        <w:t>Adicionalmente,</w:t>
      </w:r>
      <w:r>
        <w:rPr>
          <w:spacing w:val="-17"/>
          <w:sz w:val="20"/>
        </w:rPr>
        <w:t xml:space="preserve"> </w:t>
      </w:r>
      <w:r>
        <w:rPr>
          <w:sz w:val="20"/>
        </w:rPr>
        <w:t>la</w:t>
      </w:r>
      <w:r>
        <w:rPr>
          <w:spacing w:val="-16"/>
          <w:sz w:val="20"/>
        </w:rPr>
        <w:t xml:space="preserve"> </w:t>
      </w:r>
      <w:r>
        <w:rPr>
          <w:sz w:val="20"/>
        </w:rPr>
        <w:t>Comisión</w:t>
      </w:r>
      <w:r>
        <w:rPr>
          <w:spacing w:val="-17"/>
          <w:sz w:val="20"/>
        </w:rPr>
        <w:t xml:space="preserve"> </w:t>
      </w:r>
      <w:r>
        <w:rPr>
          <w:sz w:val="20"/>
        </w:rPr>
        <w:t>recordó que</w:t>
      </w:r>
      <w:r>
        <w:rPr>
          <w:spacing w:val="-4"/>
          <w:sz w:val="20"/>
        </w:rPr>
        <w:t xml:space="preserve"> </w:t>
      </w:r>
      <w:r>
        <w:rPr>
          <w:sz w:val="20"/>
        </w:rPr>
        <w:t>una</w:t>
      </w:r>
      <w:r>
        <w:rPr>
          <w:spacing w:val="-3"/>
          <w:sz w:val="20"/>
        </w:rPr>
        <w:t xml:space="preserve"> </w:t>
      </w:r>
      <w:r>
        <w:rPr>
          <w:sz w:val="20"/>
        </w:rPr>
        <w:t>serie</w:t>
      </w:r>
      <w:r>
        <w:rPr>
          <w:spacing w:val="-4"/>
          <w:sz w:val="20"/>
        </w:rPr>
        <w:t xml:space="preserve"> </w:t>
      </w:r>
      <w:r>
        <w:rPr>
          <w:sz w:val="20"/>
        </w:rPr>
        <w:t>de</w:t>
      </w:r>
      <w:r>
        <w:rPr>
          <w:spacing w:val="-4"/>
          <w:sz w:val="20"/>
        </w:rPr>
        <w:t xml:space="preserve"> </w:t>
      </w:r>
      <w:r>
        <w:rPr>
          <w:sz w:val="20"/>
        </w:rPr>
        <w:t>presuntas</w:t>
      </w:r>
      <w:r>
        <w:rPr>
          <w:spacing w:val="-3"/>
          <w:sz w:val="20"/>
        </w:rPr>
        <w:t xml:space="preserve"> </w:t>
      </w:r>
      <w:r>
        <w:rPr>
          <w:sz w:val="20"/>
        </w:rPr>
        <w:t>víctimas</w:t>
      </w:r>
      <w:r>
        <w:rPr>
          <w:spacing w:val="-4"/>
          <w:sz w:val="20"/>
        </w:rPr>
        <w:t xml:space="preserve"> </w:t>
      </w:r>
      <w:r>
        <w:rPr>
          <w:sz w:val="20"/>
        </w:rPr>
        <w:t>han</w:t>
      </w:r>
      <w:r>
        <w:rPr>
          <w:spacing w:val="-1"/>
          <w:sz w:val="20"/>
        </w:rPr>
        <w:t xml:space="preserve"> </w:t>
      </w:r>
      <w:r>
        <w:rPr>
          <w:sz w:val="20"/>
        </w:rPr>
        <w:t>denunciado</w:t>
      </w:r>
      <w:r>
        <w:rPr>
          <w:spacing w:val="-4"/>
          <w:sz w:val="20"/>
        </w:rPr>
        <w:t xml:space="preserve"> </w:t>
      </w:r>
      <w:r>
        <w:rPr>
          <w:sz w:val="20"/>
        </w:rPr>
        <w:t>que</w:t>
      </w:r>
      <w:r>
        <w:rPr>
          <w:spacing w:val="-2"/>
          <w:sz w:val="20"/>
        </w:rPr>
        <w:t xml:space="preserve"> </w:t>
      </w:r>
      <w:r>
        <w:rPr>
          <w:sz w:val="20"/>
        </w:rPr>
        <w:t>han</w:t>
      </w:r>
      <w:r>
        <w:rPr>
          <w:spacing w:val="-2"/>
          <w:sz w:val="20"/>
        </w:rPr>
        <w:t xml:space="preserve"> </w:t>
      </w:r>
      <w:r>
        <w:rPr>
          <w:sz w:val="20"/>
        </w:rPr>
        <w:t>sido</w:t>
      </w:r>
      <w:r>
        <w:rPr>
          <w:spacing w:val="-1"/>
          <w:sz w:val="20"/>
        </w:rPr>
        <w:t xml:space="preserve"> </w:t>
      </w:r>
      <w:r>
        <w:rPr>
          <w:sz w:val="20"/>
        </w:rPr>
        <w:t>objeto</w:t>
      </w:r>
      <w:r>
        <w:rPr>
          <w:spacing w:val="-4"/>
          <w:sz w:val="20"/>
        </w:rPr>
        <w:t xml:space="preserve"> </w:t>
      </w:r>
      <w:r>
        <w:rPr>
          <w:sz w:val="20"/>
        </w:rPr>
        <w:t>de</w:t>
      </w:r>
      <w:r>
        <w:rPr>
          <w:spacing w:val="-4"/>
          <w:sz w:val="20"/>
        </w:rPr>
        <w:t xml:space="preserve"> </w:t>
      </w:r>
      <w:r>
        <w:rPr>
          <w:sz w:val="20"/>
        </w:rPr>
        <w:t>amenazas, hostigamientos</w:t>
      </w:r>
      <w:r>
        <w:rPr>
          <w:spacing w:val="-7"/>
          <w:sz w:val="20"/>
        </w:rPr>
        <w:t xml:space="preserve"> </w:t>
      </w:r>
      <w:r>
        <w:rPr>
          <w:sz w:val="20"/>
        </w:rPr>
        <w:t>o</w:t>
      </w:r>
      <w:r>
        <w:rPr>
          <w:spacing w:val="-8"/>
          <w:sz w:val="20"/>
        </w:rPr>
        <w:t xml:space="preserve"> </w:t>
      </w:r>
      <w:r>
        <w:rPr>
          <w:sz w:val="20"/>
        </w:rPr>
        <w:t>represalias</w:t>
      </w:r>
      <w:r>
        <w:rPr>
          <w:spacing w:val="-9"/>
          <w:sz w:val="20"/>
        </w:rPr>
        <w:t xml:space="preserve"> </w:t>
      </w:r>
      <w:r>
        <w:rPr>
          <w:sz w:val="20"/>
        </w:rPr>
        <w:t>por</w:t>
      </w:r>
      <w:r>
        <w:rPr>
          <w:spacing w:val="-10"/>
          <w:sz w:val="20"/>
        </w:rPr>
        <w:t xml:space="preserve"> </w:t>
      </w:r>
      <w:r>
        <w:rPr>
          <w:sz w:val="20"/>
        </w:rPr>
        <w:t>parte</w:t>
      </w:r>
      <w:r>
        <w:rPr>
          <w:spacing w:val="-8"/>
          <w:sz w:val="20"/>
        </w:rPr>
        <w:t xml:space="preserve"> </w:t>
      </w:r>
      <w:r>
        <w:rPr>
          <w:sz w:val="20"/>
        </w:rPr>
        <w:t>de</w:t>
      </w:r>
      <w:r>
        <w:rPr>
          <w:spacing w:val="-8"/>
          <w:sz w:val="20"/>
        </w:rPr>
        <w:t xml:space="preserve"> </w:t>
      </w:r>
      <w:r>
        <w:rPr>
          <w:sz w:val="20"/>
        </w:rPr>
        <w:t>trabajadores</w:t>
      </w:r>
      <w:r>
        <w:rPr>
          <w:spacing w:val="-7"/>
          <w:sz w:val="20"/>
        </w:rPr>
        <w:t xml:space="preserve"> </w:t>
      </w:r>
      <w:r>
        <w:rPr>
          <w:sz w:val="20"/>
        </w:rPr>
        <w:t>de</w:t>
      </w:r>
      <w:r>
        <w:rPr>
          <w:spacing w:val="-8"/>
          <w:sz w:val="20"/>
        </w:rPr>
        <w:t xml:space="preserve"> </w:t>
      </w:r>
      <w:r>
        <w:rPr>
          <w:sz w:val="20"/>
        </w:rPr>
        <w:t>la</w:t>
      </w:r>
      <w:r>
        <w:rPr>
          <w:spacing w:val="-6"/>
          <w:sz w:val="20"/>
        </w:rPr>
        <w:t xml:space="preserve"> </w:t>
      </w:r>
      <w:r>
        <w:rPr>
          <w:sz w:val="20"/>
        </w:rPr>
        <w:t>empresa</w:t>
      </w:r>
      <w:r>
        <w:rPr>
          <w:spacing w:val="-7"/>
          <w:sz w:val="20"/>
        </w:rPr>
        <w:t xml:space="preserve"> </w:t>
      </w:r>
      <w:r>
        <w:rPr>
          <w:sz w:val="20"/>
        </w:rPr>
        <w:t>Doe</w:t>
      </w:r>
      <w:r>
        <w:rPr>
          <w:spacing w:val="-8"/>
          <w:sz w:val="20"/>
        </w:rPr>
        <w:t xml:space="preserve"> </w:t>
      </w:r>
      <w:r>
        <w:rPr>
          <w:sz w:val="20"/>
        </w:rPr>
        <w:t>Run</w:t>
      </w:r>
      <w:r>
        <w:rPr>
          <w:spacing w:val="-8"/>
          <w:sz w:val="20"/>
        </w:rPr>
        <w:t xml:space="preserve"> </w:t>
      </w:r>
      <w:r>
        <w:rPr>
          <w:sz w:val="20"/>
        </w:rPr>
        <w:t>debido</w:t>
      </w:r>
      <w:r>
        <w:rPr>
          <w:spacing w:val="-8"/>
          <w:sz w:val="20"/>
        </w:rPr>
        <w:t xml:space="preserve"> </w:t>
      </w:r>
      <w:r>
        <w:rPr>
          <w:sz w:val="20"/>
        </w:rPr>
        <w:t>a las denuncias que realizaron sobre la contaminación que les afectaba en La Oroya. En particular, señaló que María 1, Juan 2 y Juan 11 denunciaron actos de hostigamiento o represalias en su contra por haber protestado o denunciado los altos niveles de contaminación en</w:t>
      </w:r>
      <w:r>
        <w:rPr>
          <w:spacing w:val="-2"/>
          <w:sz w:val="20"/>
        </w:rPr>
        <w:t xml:space="preserve"> </w:t>
      </w:r>
      <w:r>
        <w:rPr>
          <w:sz w:val="20"/>
        </w:rPr>
        <w:t>La</w:t>
      </w:r>
      <w:r>
        <w:rPr>
          <w:spacing w:val="-3"/>
          <w:sz w:val="20"/>
        </w:rPr>
        <w:t xml:space="preserve"> </w:t>
      </w:r>
      <w:r>
        <w:rPr>
          <w:sz w:val="20"/>
        </w:rPr>
        <w:t>Oroya,</w:t>
      </w:r>
      <w:r>
        <w:rPr>
          <w:spacing w:val="-1"/>
          <w:sz w:val="20"/>
        </w:rPr>
        <w:t xml:space="preserve"> </w:t>
      </w:r>
      <w:r>
        <w:rPr>
          <w:sz w:val="20"/>
        </w:rPr>
        <w:t>sin</w:t>
      </w:r>
      <w:r>
        <w:rPr>
          <w:spacing w:val="-2"/>
          <w:sz w:val="20"/>
        </w:rPr>
        <w:t xml:space="preserve"> </w:t>
      </w:r>
      <w:r>
        <w:rPr>
          <w:sz w:val="20"/>
        </w:rPr>
        <w:t>que</w:t>
      </w:r>
      <w:r>
        <w:rPr>
          <w:spacing w:val="-4"/>
          <w:sz w:val="20"/>
        </w:rPr>
        <w:t xml:space="preserve"> </w:t>
      </w:r>
      <w:r>
        <w:rPr>
          <w:sz w:val="20"/>
        </w:rPr>
        <w:t>existiera</w:t>
      </w:r>
      <w:r>
        <w:rPr>
          <w:spacing w:val="-3"/>
          <w:sz w:val="20"/>
        </w:rPr>
        <w:t xml:space="preserve"> </w:t>
      </w:r>
      <w:r>
        <w:rPr>
          <w:sz w:val="20"/>
        </w:rPr>
        <w:t>investigación</w:t>
      </w:r>
      <w:r>
        <w:rPr>
          <w:spacing w:val="-2"/>
          <w:sz w:val="20"/>
        </w:rPr>
        <w:t xml:space="preserve"> </w:t>
      </w:r>
      <w:r>
        <w:rPr>
          <w:sz w:val="20"/>
        </w:rPr>
        <w:t>alguna.</w:t>
      </w:r>
      <w:r>
        <w:rPr>
          <w:spacing w:val="-3"/>
          <w:sz w:val="20"/>
        </w:rPr>
        <w:t xml:space="preserve"> </w:t>
      </w:r>
      <w:r>
        <w:rPr>
          <w:sz w:val="20"/>
        </w:rPr>
        <w:t>Por</w:t>
      </w:r>
      <w:r>
        <w:rPr>
          <w:spacing w:val="-2"/>
          <w:sz w:val="20"/>
        </w:rPr>
        <w:t xml:space="preserve"> </w:t>
      </w:r>
      <w:r>
        <w:rPr>
          <w:sz w:val="20"/>
        </w:rPr>
        <w:t>estos</w:t>
      </w:r>
      <w:r>
        <w:rPr>
          <w:spacing w:val="-3"/>
          <w:sz w:val="20"/>
        </w:rPr>
        <w:t xml:space="preserve"> </w:t>
      </w:r>
      <w:r>
        <w:rPr>
          <w:sz w:val="20"/>
        </w:rPr>
        <w:t>hechos,</w:t>
      </w:r>
      <w:r>
        <w:rPr>
          <w:spacing w:val="-3"/>
          <w:sz w:val="20"/>
        </w:rPr>
        <w:t xml:space="preserve"> </w:t>
      </w:r>
      <w:r>
        <w:rPr>
          <w:sz w:val="20"/>
        </w:rPr>
        <w:t>la Comisión estimó que el Estado incumplió́ su obligación de investigar en los términos referidos de los artículos 8 y 25 de la Convención.</w:t>
      </w:r>
    </w:p>
    <w:p w14:paraId="66690368" w14:textId="77777777" w:rsidR="009C1B8A" w:rsidRDefault="009C1B8A">
      <w:pPr>
        <w:pStyle w:val="BodyText"/>
      </w:pPr>
    </w:p>
    <w:p w14:paraId="65B4918F" w14:textId="77777777" w:rsidR="009C1B8A" w:rsidRDefault="008E2174">
      <w:pPr>
        <w:pStyle w:val="ListParagraph"/>
        <w:numPr>
          <w:ilvl w:val="0"/>
          <w:numId w:val="29"/>
        </w:numPr>
        <w:tabs>
          <w:tab w:val="left" w:pos="669"/>
        </w:tabs>
        <w:spacing w:before="1"/>
        <w:ind w:right="193" w:firstLine="0"/>
        <w:jc w:val="both"/>
        <w:rPr>
          <w:sz w:val="20"/>
        </w:rPr>
      </w:pPr>
      <w:r>
        <w:rPr>
          <w:sz w:val="20"/>
        </w:rPr>
        <w:t xml:space="preserve">Los </w:t>
      </w:r>
      <w:r>
        <w:rPr>
          <w:b/>
          <w:i/>
          <w:sz w:val="20"/>
        </w:rPr>
        <w:t xml:space="preserve">representantes </w:t>
      </w:r>
      <w:r>
        <w:rPr>
          <w:sz w:val="20"/>
        </w:rPr>
        <w:t>alegaron que el Estado violó los derechos al acceso a la justicia, garantías judiciales y debido proceso, por: a) el incumplimiento tardío, parcial e insuficiente de la sentencia del Tribunal Constitucional; b) la ausencia de acciones administrativas efectivas de supervisión y fiscalización al Complejo Metalúrgico de La Oroya,</w:t>
      </w:r>
      <w:r>
        <w:rPr>
          <w:spacing w:val="-7"/>
          <w:sz w:val="20"/>
        </w:rPr>
        <w:t xml:space="preserve"> </w:t>
      </w:r>
      <w:r>
        <w:rPr>
          <w:sz w:val="20"/>
        </w:rPr>
        <w:t>y</w:t>
      </w:r>
      <w:r>
        <w:rPr>
          <w:spacing w:val="-7"/>
          <w:sz w:val="20"/>
        </w:rPr>
        <w:t xml:space="preserve"> </w:t>
      </w:r>
      <w:r>
        <w:rPr>
          <w:sz w:val="20"/>
        </w:rPr>
        <w:t>c)</w:t>
      </w:r>
      <w:r>
        <w:rPr>
          <w:spacing w:val="-8"/>
          <w:sz w:val="20"/>
        </w:rPr>
        <w:t xml:space="preserve"> </w:t>
      </w:r>
      <w:r>
        <w:rPr>
          <w:sz w:val="20"/>
        </w:rPr>
        <w:t>la</w:t>
      </w:r>
      <w:r>
        <w:rPr>
          <w:spacing w:val="-8"/>
          <w:sz w:val="20"/>
        </w:rPr>
        <w:t xml:space="preserve"> </w:t>
      </w:r>
      <w:r>
        <w:rPr>
          <w:sz w:val="20"/>
        </w:rPr>
        <w:t>falta</w:t>
      </w:r>
      <w:r>
        <w:rPr>
          <w:spacing w:val="-8"/>
          <w:sz w:val="20"/>
        </w:rPr>
        <w:t xml:space="preserve"> </w:t>
      </w:r>
      <w:r>
        <w:rPr>
          <w:sz w:val="20"/>
        </w:rPr>
        <w:t>de</w:t>
      </w:r>
      <w:r>
        <w:rPr>
          <w:spacing w:val="-10"/>
          <w:sz w:val="20"/>
        </w:rPr>
        <w:t xml:space="preserve"> </w:t>
      </w:r>
      <w:r>
        <w:rPr>
          <w:sz w:val="20"/>
        </w:rPr>
        <w:t>investigación</w:t>
      </w:r>
      <w:r>
        <w:rPr>
          <w:spacing w:val="-8"/>
          <w:sz w:val="20"/>
        </w:rPr>
        <w:t xml:space="preserve"> </w:t>
      </w:r>
      <w:r>
        <w:rPr>
          <w:sz w:val="20"/>
        </w:rPr>
        <w:t>y</w:t>
      </w:r>
      <w:r>
        <w:rPr>
          <w:spacing w:val="-7"/>
          <w:sz w:val="20"/>
        </w:rPr>
        <w:t xml:space="preserve"> </w:t>
      </w:r>
      <w:r>
        <w:rPr>
          <w:sz w:val="20"/>
        </w:rPr>
        <w:t>sanción</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responsables</w:t>
      </w:r>
      <w:r>
        <w:rPr>
          <w:spacing w:val="-10"/>
          <w:sz w:val="20"/>
        </w:rPr>
        <w:t xml:space="preserve"> </w:t>
      </w:r>
      <w:r>
        <w:rPr>
          <w:sz w:val="20"/>
        </w:rPr>
        <w:t>de</w:t>
      </w:r>
      <w:r>
        <w:rPr>
          <w:spacing w:val="-8"/>
          <w:sz w:val="20"/>
        </w:rPr>
        <w:t xml:space="preserve"> </w:t>
      </w:r>
      <w:r>
        <w:rPr>
          <w:sz w:val="20"/>
        </w:rPr>
        <w:t>los</w:t>
      </w:r>
      <w:r>
        <w:rPr>
          <w:spacing w:val="-5"/>
          <w:sz w:val="20"/>
        </w:rPr>
        <w:t xml:space="preserve"> </w:t>
      </w:r>
      <w:r>
        <w:rPr>
          <w:sz w:val="20"/>
        </w:rPr>
        <w:t>hostigamientos y estigmatizaciones en contra de las y los defensores ambientales en La Oroya. En particular, los representantes señalaron que, en relación con el incumplimiento tardío, parcial e insuficiente de la Sentencia del Tribunal Constitucional. Por otro lado, los representantes alegaron que el Estado desconoció́ el derecho del acceso a la justicia, garantías judiciales y debido proceso, debido a la ausencia de acciones administrativas efectivas de supervisión y fiscalización del CMLO</w:t>
      </w:r>
      <w:r>
        <w:rPr>
          <w:i/>
          <w:sz w:val="20"/>
        </w:rPr>
        <w:t xml:space="preserve">. </w:t>
      </w:r>
      <w:r>
        <w:rPr>
          <w:sz w:val="20"/>
        </w:rPr>
        <w:t>Por otro lado,</w:t>
      </w:r>
      <w:r>
        <w:rPr>
          <w:sz w:val="20"/>
        </w:rPr>
        <w:t xml:space="preserve"> alegaron que el Estado no</w:t>
      </w:r>
      <w:r>
        <w:rPr>
          <w:spacing w:val="-2"/>
          <w:sz w:val="20"/>
        </w:rPr>
        <w:t xml:space="preserve"> </w:t>
      </w:r>
      <w:r>
        <w:rPr>
          <w:sz w:val="20"/>
        </w:rPr>
        <w:t>garantizó el</w:t>
      </w:r>
      <w:r>
        <w:rPr>
          <w:spacing w:val="-1"/>
          <w:sz w:val="20"/>
        </w:rPr>
        <w:t xml:space="preserve"> </w:t>
      </w:r>
      <w:r>
        <w:rPr>
          <w:sz w:val="20"/>
        </w:rPr>
        <w:t>derecho a</w:t>
      </w:r>
      <w:r>
        <w:rPr>
          <w:spacing w:val="-1"/>
          <w:sz w:val="20"/>
        </w:rPr>
        <w:t xml:space="preserve"> </w:t>
      </w:r>
      <w:r>
        <w:rPr>
          <w:sz w:val="20"/>
        </w:rPr>
        <w:t>la</w:t>
      </w:r>
      <w:r>
        <w:rPr>
          <w:spacing w:val="-1"/>
          <w:sz w:val="20"/>
        </w:rPr>
        <w:t xml:space="preserve"> </w:t>
      </w:r>
      <w:r>
        <w:rPr>
          <w:sz w:val="20"/>
        </w:rPr>
        <w:t>justicia pues</w:t>
      </w:r>
      <w:r>
        <w:rPr>
          <w:spacing w:val="-1"/>
          <w:sz w:val="20"/>
        </w:rPr>
        <w:t xml:space="preserve"> </w:t>
      </w:r>
      <w:r>
        <w:rPr>
          <w:sz w:val="20"/>
        </w:rPr>
        <w:t>no investigó o sancionó</w:t>
      </w:r>
      <w:r>
        <w:rPr>
          <w:spacing w:val="-2"/>
          <w:sz w:val="20"/>
        </w:rPr>
        <w:t xml:space="preserve"> </w:t>
      </w:r>
      <w:r>
        <w:rPr>
          <w:sz w:val="20"/>
        </w:rPr>
        <w:t>a los</w:t>
      </w:r>
      <w:r>
        <w:rPr>
          <w:spacing w:val="-1"/>
          <w:sz w:val="20"/>
        </w:rPr>
        <w:t xml:space="preserve"> </w:t>
      </w:r>
      <w:r>
        <w:rPr>
          <w:sz w:val="20"/>
        </w:rPr>
        <w:t>responsables de los</w:t>
      </w:r>
      <w:r>
        <w:rPr>
          <w:spacing w:val="-12"/>
          <w:sz w:val="20"/>
        </w:rPr>
        <w:t xml:space="preserve"> </w:t>
      </w:r>
      <w:r>
        <w:rPr>
          <w:sz w:val="20"/>
        </w:rPr>
        <w:t>hostigamientos</w:t>
      </w:r>
      <w:r>
        <w:rPr>
          <w:spacing w:val="-10"/>
          <w:sz w:val="20"/>
        </w:rPr>
        <w:t xml:space="preserve"> </w:t>
      </w:r>
      <w:r>
        <w:rPr>
          <w:sz w:val="20"/>
        </w:rPr>
        <w:t>y</w:t>
      </w:r>
      <w:r>
        <w:rPr>
          <w:spacing w:val="-9"/>
          <w:sz w:val="20"/>
        </w:rPr>
        <w:t xml:space="preserve"> </w:t>
      </w:r>
      <w:r>
        <w:rPr>
          <w:sz w:val="20"/>
        </w:rPr>
        <w:t>estigmatizaciones</w:t>
      </w:r>
      <w:r>
        <w:rPr>
          <w:spacing w:val="-10"/>
          <w:sz w:val="20"/>
        </w:rPr>
        <w:t xml:space="preserve"> </w:t>
      </w:r>
      <w:r>
        <w:rPr>
          <w:sz w:val="20"/>
        </w:rPr>
        <w:t>en</w:t>
      </w:r>
      <w:r>
        <w:rPr>
          <w:spacing w:val="-8"/>
          <w:sz w:val="20"/>
        </w:rPr>
        <w:t xml:space="preserve"> </w:t>
      </w:r>
      <w:r>
        <w:rPr>
          <w:sz w:val="20"/>
        </w:rPr>
        <w:t>contra</w:t>
      </w:r>
      <w:r>
        <w:rPr>
          <w:spacing w:val="-11"/>
          <w:sz w:val="20"/>
        </w:rPr>
        <w:t xml:space="preserve"> </w:t>
      </w:r>
      <w:r>
        <w:rPr>
          <w:sz w:val="20"/>
        </w:rPr>
        <w:t>de</w:t>
      </w:r>
      <w:r>
        <w:rPr>
          <w:spacing w:val="-10"/>
          <w:sz w:val="20"/>
        </w:rPr>
        <w:t xml:space="preserve"> </w:t>
      </w:r>
      <w:r>
        <w:rPr>
          <w:sz w:val="20"/>
        </w:rPr>
        <w:t>las</w:t>
      </w:r>
      <w:r>
        <w:rPr>
          <w:spacing w:val="-9"/>
          <w:sz w:val="20"/>
        </w:rPr>
        <w:t xml:space="preserve"> </w:t>
      </w:r>
      <w:r>
        <w:rPr>
          <w:sz w:val="20"/>
        </w:rPr>
        <w:t>y</w:t>
      </w:r>
      <w:r>
        <w:rPr>
          <w:spacing w:val="-12"/>
          <w:sz w:val="20"/>
        </w:rPr>
        <w:t xml:space="preserve"> </w:t>
      </w:r>
      <w:r>
        <w:rPr>
          <w:sz w:val="20"/>
        </w:rPr>
        <w:t>los</w:t>
      </w:r>
      <w:r>
        <w:rPr>
          <w:spacing w:val="-10"/>
          <w:sz w:val="20"/>
        </w:rPr>
        <w:t xml:space="preserve"> </w:t>
      </w:r>
      <w:r>
        <w:rPr>
          <w:sz w:val="20"/>
        </w:rPr>
        <w:t>defensores</w:t>
      </w:r>
      <w:r>
        <w:rPr>
          <w:spacing w:val="-10"/>
          <w:sz w:val="20"/>
        </w:rPr>
        <w:t xml:space="preserve"> </w:t>
      </w:r>
      <w:r>
        <w:rPr>
          <w:sz w:val="20"/>
        </w:rPr>
        <w:t>ambientales</w:t>
      </w:r>
      <w:r>
        <w:rPr>
          <w:spacing w:val="-10"/>
          <w:sz w:val="20"/>
        </w:rPr>
        <w:t xml:space="preserve"> </w:t>
      </w:r>
      <w:r>
        <w:rPr>
          <w:sz w:val="20"/>
        </w:rPr>
        <w:t>en La Oroya. En ese sentido, señalaron que las presuntas víctimas del caso deben ser reconocidas</w:t>
      </w:r>
      <w:r>
        <w:rPr>
          <w:spacing w:val="-18"/>
          <w:sz w:val="20"/>
        </w:rPr>
        <w:t xml:space="preserve"> </w:t>
      </w:r>
      <w:r>
        <w:rPr>
          <w:sz w:val="20"/>
        </w:rPr>
        <w:t>como</w:t>
      </w:r>
      <w:r>
        <w:rPr>
          <w:spacing w:val="-18"/>
          <w:sz w:val="20"/>
        </w:rPr>
        <w:t xml:space="preserve"> </w:t>
      </w:r>
      <w:r>
        <w:rPr>
          <w:sz w:val="20"/>
        </w:rPr>
        <w:t>defensoras</w:t>
      </w:r>
      <w:r>
        <w:rPr>
          <w:spacing w:val="-17"/>
          <w:sz w:val="20"/>
        </w:rPr>
        <w:t xml:space="preserve"> </w:t>
      </w:r>
      <w:r>
        <w:rPr>
          <w:sz w:val="20"/>
        </w:rPr>
        <w:t>ambientales,</w:t>
      </w:r>
      <w:r>
        <w:rPr>
          <w:spacing w:val="-15"/>
          <w:sz w:val="20"/>
        </w:rPr>
        <w:t xml:space="preserve"> </w:t>
      </w:r>
      <w:r>
        <w:rPr>
          <w:sz w:val="20"/>
        </w:rPr>
        <w:t>pues</w:t>
      </w:r>
      <w:r>
        <w:rPr>
          <w:spacing w:val="-17"/>
          <w:sz w:val="20"/>
        </w:rPr>
        <w:t xml:space="preserve"> </w:t>
      </w:r>
      <w:r>
        <w:rPr>
          <w:sz w:val="20"/>
        </w:rPr>
        <w:t>algunas</w:t>
      </w:r>
      <w:r>
        <w:rPr>
          <w:spacing w:val="-18"/>
          <w:sz w:val="20"/>
        </w:rPr>
        <w:t xml:space="preserve"> </w:t>
      </w:r>
      <w:r>
        <w:rPr>
          <w:sz w:val="20"/>
        </w:rPr>
        <w:t>han</w:t>
      </w:r>
      <w:r>
        <w:rPr>
          <w:spacing w:val="-16"/>
          <w:sz w:val="20"/>
        </w:rPr>
        <w:t xml:space="preserve"> </w:t>
      </w:r>
      <w:r>
        <w:rPr>
          <w:sz w:val="20"/>
        </w:rPr>
        <w:t>ejercido</w:t>
      </w:r>
      <w:r>
        <w:rPr>
          <w:spacing w:val="-17"/>
          <w:sz w:val="20"/>
        </w:rPr>
        <w:t xml:space="preserve"> </w:t>
      </w:r>
      <w:r>
        <w:rPr>
          <w:sz w:val="20"/>
        </w:rPr>
        <w:t>por</w:t>
      </w:r>
      <w:r>
        <w:rPr>
          <w:spacing w:val="-18"/>
          <w:sz w:val="20"/>
        </w:rPr>
        <w:t xml:space="preserve"> </w:t>
      </w:r>
      <w:r>
        <w:rPr>
          <w:sz w:val="20"/>
        </w:rPr>
        <w:t>años</w:t>
      </w:r>
      <w:r>
        <w:rPr>
          <w:spacing w:val="-18"/>
          <w:sz w:val="20"/>
        </w:rPr>
        <w:t xml:space="preserve"> </w:t>
      </w:r>
      <w:r>
        <w:rPr>
          <w:sz w:val="20"/>
        </w:rPr>
        <w:t>una</w:t>
      </w:r>
      <w:r>
        <w:rPr>
          <w:spacing w:val="-17"/>
          <w:sz w:val="20"/>
        </w:rPr>
        <w:t xml:space="preserve"> </w:t>
      </w:r>
      <w:r>
        <w:rPr>
          <w:sz w:val="20"/>
        </w:rPr>
        <w:t>labor de</w:t>
      </w:r>
      <w:r>
        <w:rPr>
          <w:spacing w:val="-2"/>
          <w:sz w:val="20"/>
        </w:rPr>
        <w:t xml:space="preserve"> </w:t>
      </w:r>
      <w:r>
        <w:rPr>
          <w:sz w:val="20"/>
        </w:rPr>
        <w:t>defensores y</w:t>
      </w:r>
      <w:r>
        <w:rPr>
          <w:spacing w:val="-1"/>
          <w:sz w:val="20"/>
        </w:rPr>
        <w:t xml:space="preserve"> </w:t>
      </w:r>
      <w:r>
        <w:rPr>
          <w:sz w:val="20"/>
        </w:rPr>
        <w:t>defensoras de</w:t>
      </w:r>
      <w:r>
        <w:rPr>
          <w:spacing w:val="-2"/>
          <w:sz w:val="20"/>
        </w:rPr>
        <w:t xml:space="preserve"> </w:t>
      </w:r>
      <w:r>
        <w:rPr>
          <w:sz w:val="20"/>
        </w:rPr>
        <w:t>los</w:t>
      </w:r>
      <w:r>
        <w:rPr>
          <w:spacing w:val="-1"/>
          <w:sz w:val="20"/>
        </w:rPr>
        <w:t xml:space="preserve"> </w:t>
      </w:r>
      <w:r>
        <w:rPr>
          <w:sz w:val="20"/>
        </w:rPr>
        <w:t>derechos</w:t>
      </w:r>
      <w:r>
        <w:rPr>
          <w:spacing w:val="-1"/>
          <w:sz w:val="20"/>
        </w:rPr>
        <w:t xml:space="preserve"> </w:t>
      </w:r>
      <w:r>
        <w:rPr>
          <w:sz w:val="20"/>
        </w:rPr>
        <w:t>al ambiente</w:t>
      </w:r>
      <w:r>
        <w:rPr>
          <w:spacing w:val="-2"/>
          <w:sz w:val="20"/>
        </w:rPr>
        <w:t xml:space="preserve"> </w:t>
      </w:r>
      <w:r>
        <w:rPr>
          <w:sz w:val="20"/>
        </w:rPr>
        <w:t>sano</w:t>
      </w:r>
      <w:r>
        <w:rPr>
          <w:spacing w:val="-2"/>
          <w:sz w:val="20"/>
        </w:rPr>
        <w:t xml:space="preserve"> </w:t>
      </w:r>
      <w:r>
        <w:rPr>
          <w:sz w:val="20"/>
        </w:rPr>
        <w:t>y</w:t>
      </w:r>
      <w:r>
        <w:rPr>
          <w:spacing w:val="-1"/>
          <w:sz w:val="20"/>
        </w:rPr>
        <w:t xml:space="preserve"> </w:t>
      </w:r>
      <w:r>
        <w:rPr>
          <w:sz w:val="20"/>
        </w:rPr>
        <w:t>la</w:t>
      </w:r>
      <w:r>
        <w:rPr>
          <w:spacing w:val="-1"/>
          <w:sz w:val="20"/>
        </w:rPr>
        <w:t xml:space="preserve"> </w:t>
      </w:r>
      <w:r>
        <w:rPr>
          <w:sz w:val="20"/>
        </w:rPr>
        <w:t>salud</w:t>
      </w:r>
      <w:r>
        <w:rPr>
          <w:spacing w:val="-1"/>
          <w:sz w:val="20"/>
        </w:rPr>
        <w:t xml:space="preserve"> </w:t>
      </w:r>
      <w:r>
        <w:rPr>
          <w:sz w:val="20"/>
        </w:rPr>
        <w:t>de</w:t>
      </w:r>
      <w:r>
        <w:rPr>
          <w:spacing w:val="-2"/>
          <w:sz w:val="20"/>
        </w:rPr>
        <w:t xml:space="preserve"> </w:t>
      </w:r>
      <w:r>
        <w:rPr>
          <w:sz w:val="20"/>
        </w:rPr>
        <w:t>la</w:t>
      </w:r>
      <w:r>
        <w:rPr>
          <w:spacing w:val="-1"/>
          <w:sz w:val="20"/>
        </w:rPr>
        <w:t xml:space="preserve"> </w:t>
      </w:r>
      <w:r>
        <w:rPr>
          <w:sz w:val="20"/>
        </w:rPr>
        <w:t>población de La Oroya, a causa de la contaminación generada por las operaciones del CMLO. Por lo</w:t>
      </w:r>
      <w:r>
        <w:rPr>
          <w:spacing w:val="-2"/>
          <w:sz w:val="20"/>
        </w:rPr>
        <w:t xml:space="preserve"> </w:t>
      </w:r>
      <w:r>
        <w:rPr>
          <w:sz w:val="20"/>
        </w:rPr>
        <w:t>anterior, los representantes</w:t>
      </w:r>
      <w:r>
        <w:rPr>
          <w:spacing w:val="-1"/>
          <w:sz w:val="20"/>
        </w:rPr>
        <w:t xml:space="preserve"> </w:t>
      </w:r>
      <w:r>
        <w:rPr>
          <w:sz w:val="20"/>
        </w:rPr>
        <w:t>concluyeron que el</w:t>
      </w:r>
      <w:r>
        <w:rPr>
          <w:spacing w:val="-1"/>
          <w:sz w:val="20"/>
        </w:rPr>
        <w:t xml:space="preserve"> </w:t>
      </w:r>
      <w:r>
        <w:rPr>
          <w:sz w:val="20"/>
        </w:rPr>
        <w:t>Estado</w:t>
      </w:r>
      <w:r>
        <w:rPr>
          <w:spacing w:val="-2"/>
          <w:sz w:val="20"/>
        </w:rPr>
        <w:t xml:space="preserve"> </w:t>
      </w:r>
      <w:r>
        <w:rPr>
          <w:sz w:val="20"/>
        </w:rPr>
        <w:t>violó los</w:t>
      </w:r>
      <w:r>
        <w:rPr>
          <w:spacing w:val="-1"/>
          <w:sz w:val="20"/>
        </w:rPr>
        <w:t xml:space="preserve"> </w:t>
      </w:r>
      <w:r>
        <w:rPr>
          <w:sz w:val="20"/>
        </w:rPr>
        <w:t>derechos</w:t>
      </w:r>
      <w:r>
        <w:rPr>
          <w:spacing w:val="-1"/>
          <w:sz w:val="20"/>
        </w:rPr>
        <w:t xml:space="preserve"> </w:t>
      </w:r>
      <w:r>
        <w:rPr>
          <w:sz w:val="20"/>
        </w:rPr>
        <w:t>al acceso a la justicia, garantías judiciales y debido proceso consagrados en los artículos 8 y 25 de la Convención Americana, en relación con el artículo 1.1 de la Convención Americana.</w:t>
      </w:r>
    </w:p>
    <w:p w14:paraId="5B41008D" w14:textId="77777777" w:rsidR="009C1B8A" w:rsidRDefault="009C1B8A">
      <w:pPr>
        <w:pStyle w:val="BodyText"/>
        <w:spacing w:before="1"/>
      </w:pPr>
    </w:p>
    <w:p w14:paraId="67BF06C0" w14:textId="77777777" w:rsidR="009C1B8A" w:rsidRDefault="008E2174">
      <w:pPr>
        <w:pStyle w:val="ListParagraph"/>
        <w:numPr>
          <w:ilvl w:val="0"/>
          <w:numId w:val="29"/>
        </w:numPr>
        <w:tabs>
          <w:tab w:val="left" w:pos="669"/>
        </w:tabs>
        <w:ind w:right="202" w:firstLine="0"/>
        <w:jc w:val="both"/>
        <w:rPr>
          <w:sz w:val="20"/>
        </w:rPr>
      </w:pPr>
      <w:r>
        <w:rPr>
          <w:sz w:val="20"/>
        </w:rPr>
        <w:t>El</w:t>
      </w:r>
      <w:r>
        <w:rPr>
          <w:spacing w:val="-14"/>
          <w:sz w:val="20"/>
        </w:rPr>
        <w:t xml:space="preserve"> </w:t>
      </w:r>
      <w:r>
        <w:rPr>
          <w:b/>
          <w:i/>
          <w:sz w:val="20"/>
        </w:rPr>
        <w:t>Estado</w:t>
      </w:r>
      <w:r>
        <w:rPr>
          <w:b/>
          <w:i/>
          <w:spacing w:val="-12"/>
          <w:sz w:val="20"/>
        </w:rPr>
        <w:t xml:space="preserve"> </w:t>
      </w:r>
      <w:r>
        <w:rPr>
          <w:sz w:val="20"/>
        </w:rPr>
        <w:t>alegó</w:t>
      </w:r>
      <w:r>
        <w:rPr>
          <w:spacing w:val="-16"/>
          <w:sz w:val="20"/>
        </w:rPr>
        <w:t xml:space="preserve"> </w:t>
      </w:r>
      <w:r>
        <w:rPr>
          <w:sz w:val="20"/>
        </w:rPr>
        <w:t>que</w:t>
      </w:r>
      <w:r>
        <w:rPr>
          <w:spacing w:val="-12"/>
          <w:sz w:val="20"/>
        </w:rPr>
        <w:t xml:space="preserve"> </w:t>
      </w:r>
      <w:r>
        <w:rPr>
          <w:sz w:val="20"/>
        </w:rPr>
        <w:t>una</w:t>
      </w:r>
      <w:r>
        <w:rPr>
          <w:spacing w:val="-14"/>
          <w:sz w:val="20"/>
        </w:rPr>
        <w:t xml:space="preserve"> </w:t>
      </w:r>
      <w:r>
        <w:rPr>
          <w:sz w:val="20"/>
        </w:rPr>
        <w:t>acción</w:t>
      </w:r>
      <w:r>
        <w:rPr>
          <w:spacing w:val="-14"/>
          <w:sz w:val="20"/>
        </w:rPr>
        <w:t xml:space="preserve"> </w:t>
      </w:r>
      <w:r>
        <w:rPr>
          <w:sz w:val="20"/>
        </w:rPr>
        <w:t>de</w:t>
      </w:r>
      <w:r>
        <w:rPr>
          <w:spacing w:val="-14"/>
          <w:sz w:val="20"/>
        </w:rPr>
        <w:t xml:space="preserve"> </w:t>
      </w:r>
      <w:r>
        <w:rPr>
          <w:sz w:val="20"/>
        </w:rPr>
        <w:t>cumplimiento,</w:t>
      </w:r>
      <w:r>
        <w:rPr>
          <w:spacing w:val="-15"/>
          <w:sz w:val="20"/>
        </w:rPr>
        <w:t xml:space="preserve"> </w:t>
      </w:r>
      <w:r>
        <w:rPr>
          <w:sz w:val="20"/>
        </w:rPr>
        <w:t>tal</w:t>
      </w:r>
      <w:r>
        <w:rPr>
          <w:spacing w:val="-12"/>
          <w:sz w:val="20"/>
        </w:rPr>
        <w:t xml:space="preserve"> </w:t>
      </w:r>
      <w:r>
        <w:rPr>
          <w:sz w:val="20"/>
        </w:rPr>
        <w:t>como</w:t>
      </w:r>
      <w:r>
        <w:rPr>
          <w:spacing w:val="-16"/>
          <w:sz w:val="20"/>
        </w:rPr>
        <w:t xml:space="preserve"> </w:t>
      </w:r>
      <w:r>
        <w:rPr>
          <w:sz w:val="20"/>
        </w:rPr>
        <w:t>se</w:t>
      </w:r>
      <w:r>
        <w:rPr>
          <w:spacing w:val="-14"/>
          <w:sz w:val="20"/>
        </w:rPr>
        <w:t xml:space="preserve"> </w:t>
      </w:r>
      <w:r>
        <w:rPr>
          <w:sz w:val="20"/>
        </w:rPr>
        <w:t>encontraba</w:t>
      </w:r>
      <w:r>
        <w:rPr>
          <w:spacing w:val="-14"/>
          <w:sz w:val="20"/>
        </w:rPr>
        <w:t xml:space="preserve"> </w:t>
      </w:r>
      <w:r>
        <w:rPr>
          <w:sz w:val="20"/>
        </w:rPr>
        <w:t>regulada por el Estado peruano, no debería ser analizada a efecto de determinar una posible responsabilidad internacional por la contravención del artículo 25 de la Convención. En concreto,</w:t>
      </w:r>
      <w:r>
        <w:rPr>
          <w:spacing w:val="-5"/>
          <w:sz w:val="20"/>
        </w:rPr>
        <w:t xml:space="preserve"> </w:t>
      </w:r>
      <w:r>
        <w:rPr>
          <w:sz w:val="20"/>
        </w:rPr>
        <w:t>sostuvo</w:t>
      </w:r>
      <w:r>
        <w:rPr>
          <w:spacing w:val="-7"/>
          <w:sz w:val="20"/>
        </w:rPr>
        <w:t xml:space="preserve"> </w:t>
      </w:r>
      <w:r>
        <w:rPr>
          <w:sz w:val="20"/>
        </w:rPr>
        <w:t>que</w:t>
      </w:r>
      <w:r>
        <w:rPr>
          <w:spacing w:val="-6"/>
          <w:sz w:val="20"/>
        </w:rPr>
        <w:t xml:space="preserve"> </w:t>
      </w:r>
      <w:r>
        <w:rPr>
          <w:sz w:val="20"/>
        </w:rPr>
        <w:t>la</w:t>
      </w:r>
      <w:r>
        <w:rPr>
          <w:spacing w:val="-3"/>
          <w:sz w:val="20"/>
        </w:rPr>
        <w:t xml:space="preserve"> </w:t>
      </w:r>
      <w:r>
        <w:rPr>
          <w:sz w:val="20"/>
        </w:rPr>
        <w:t>acción</w:t>
      </w:r>
      <w:r>
        <w:rPr>
          <w:spacing w:val="-6"/>
          <w:sz w:val="20"/>
        </w:rPr>
        <w:t xml:space="preserve"> </w:t>
      </w:r>
      <w:r>
        <w:rPr>
          <w:sz w:val="20"/>
        </w:rPr>
        <w:t>de</w:t>
      </w:r>
      <w:r>
        <w:rPr>
          <w:spacing w:val="-5"/>
          <w:sz w:val="20"/>
        </w:rPr>
        <w:t xml:space="preserve"> </w:t>
      </w:r>
      <w:r>
        <w:rPr>
          <w:sz w:val="20"/>
        </w:rPr>
        <w:t>cumplimiento</w:t>
      </w:r>
      <w:r>
        <w:rPr>
          <w:spacing w:val="-5"/>
          <w:sz w:val="20"/>
        </w:rPr>
        <w:t xml:space="preserve"> </w:t>
      </w:r>
      <w:r>
        <w:rPr>
          <w:sz w:val="20"/>
        </w:rPr>
        <w:t>es</w:t>
      </w:r>
      <w:r>
        <w:rPr>
          <w:spacing w:val="-5"/>
          <w:sz w:val="20"/>
        </w:rPr>
        <w:t xml:space="preserve"> </w:t>
      </w:r>
      <w:r>
        <w:rPr>
          <w:sz w:val="20"/>
        </w:rPr>
        <w:t>un</w:t>
      </w:r>
      <w:r>
        <w:rPr>
          <w:spacing w:val="-6"/>
          <w:sz w:val="20"/>
        </w:rPr>
        <w:t xml:space="preserve"> </w:t>
      </w:r>
      <w:r>
        <w:rPr>
          <w:sz w:val="20"/>
        </w:rPr>
        <w:t>recurso</w:t>
      </w:r>
      <w:r>
        <w:rPr>
          <w:spacing w:val="-7"/>
          <w:sz w:val="20"/>
        </w:rPr>
        <w:t xml:space="preserve"> </w:t>
      </w:r>
      <w:r>
        <w:rPr>
          <w:sz w:val="20"/>
        </w:rPr>
        <w:t>de</w:t>
      </w:r>
      <w:r>
        <w:rPr>
          <w:spacing w:val="-7"/>
          <w:sz w:val="20"/>
        </w:rPr>
        <w:t xml:space="preserve"> </w:t>
      </w:r>
      <w:r>
        <w:rPr>
          <w:sz w:val="20"/>
        </w:rPr>
        <w:t>alcance</w:t>
      </w:r>
      <w:r>
        <w:rPr>
          <w:spacing w:val="-5"/>
          <w:sz w:val="20"/>
        </w:rPr>
        <w:t xml:space="preserve"> </w:t>
      </w:r>
      <w:r>
        <w:rPr>
          <w:sz w:val="20"/>
        </w:rPr>
        <w:t>colectivo</w:t>
      </w:r>
      <w:r>
        <w:rPr>
          <w:spacing w:val="-7"/>
          <w:sz w:val="20"/>
        </w:rPr>
        <w:t xml:space="preserve"> </w:t>
      </w:r>
      <w:r>
        <w:rPr>
          <w:sz w:val="20"/>
        </w:rPr>
        <w:t>que no</w:t>
      </w:r>
      <w:r>
        <w:rPr>
          <w:spacing w:val="14"/>
          <w:sz w:val="20"/>
        </w:rPr>
        <w:t xml:space="preserve"> </w:t>
      </w:r>
      <w:r>
        <w:rPr>
          <w:sz w:val="20"/>
        </w:rPr>
        <w:t>tiene</w:t>
      </w:r>
      <w:r>
        <w:rPr>
          <w:spacing w:val="15"/>
          <w:sz w:val="20"/>
        </w:rPr>
        <w:t xml:space="preserve"> </w:t>
      </w:r>
      <w:r>
        <w:rPr>
          <w:sz w:val="20"/>
        </w:rPr>
        <w:t>por</w:t>
      </w:r>
      <w:r>
        <w:rPr>
          <w:spacing w:val="15"/>
          <w:sz w:val="20"/>
        </w:rPr>
        <w:t xml:space="preserve"> </w:t>
      </w:r>
      <w:r>
        <w:rPr>
          <w:sz w:val="20"/>
        </w:rPr>
        <w:t>objeto</w:t>
      </w:r>
      <w:r>
        <w:rPr>
          <w:spacing w:val="14"/>
          <w:sz w:val="20"/>
        </w:rPr>
        <w:t xml:space="preserve"> </w:t>
      </w:r>
      <w:r>
        <w:rPr>
          <w:sz w:val="20"/>
        </w:rPr>
        <w:t>la</w:t>
      </w:r>
      <w:r>
        <w:rPr>
          <w:spacing w:val="17"/>
          <w:sz w:val="20"/>
        </w:rPr>
        <w:t xml:space="preserve"> </w:t>
      </w:r>
      <w:r>
        <w:rPr>
          <w:sz w:val="20"/>
        </w:rPr>
        <w:t>tutela</w:t>
      </w:r>
      <w:r>
        <w:rPr>
          <w:spacing w:val="17"/>
          <w:sz w:val="20"/>
        </w:rPr>
        <w:t xml:space="preserve"> </w:t>
      </w:r>
      <w:r>
        <w:rPr>
          <w:sz w:val="20"/>
        </w:rPr>
        <w:t>de</w:t>
      </w:r>
      <w:r>
        <w:rPr>
          <w:spacing w:val="14"/>
          <w:sz w:val="20"/>
        </w:rPr>
        <w:t xml:space="preserve"> </w:t>
      </w:r>
      <w:r>
        <w:rPr>
          <w:sz w:val="20"/>
        </w:rPr>
        <w:t>un</w:t>
      </w:r>
      <w:r>
        <w:rPr>
          <w:spacing w:val="17"/>
          <w:sz w:val="20"/>
        </w:rPr>
        <w:t xml:space="preserve"> </w:t>
      </w:r>
      <w:r>
        <w:rPr>
          <w:sz w:val="20"/>
        </w:rPr>
        <w:t>derecho</w:t>
      </w:r>
      <w:r>
        <w:rPr>
          <w:spacing w:val="16"/>
          <w:sz w:val="20"/>
        </w:rPr>
        <w:t xml:space="preserve"> </w:t>
      </w:r>
      <w:r>
        <w:rPr>
          <w:sz w:val="20"/>
        </w:rPr>
        <w:t>humano</w:t>
      </w:r>
      <w:r>
        <w:rPr>
          <w:spacing w:val="14"/>
          <w:sz w:val="20"/>
        </w:rPr>
        <w:t xml:space="preserve"> </w:t>
      </w:r>
      <w:r>
        <w:rPr>
          <w:sz w:val="20"/>
        </w:rPr>
        <w:t>individual</w:t>
      </w:r>
      <w:r>
        <w:rPr>
          <w:spacing w:val="17"/>
          <w:sz w:val="20"/>
        </w:rPr>
        <w:t xml:space="preserve"> </w:t>
      </w:r>
      <w:r>
        <w:rPr>
          <w:sz w:val="20"/>
        </w:rPr>
        <w:t>y,</w:t>
      </w:r>
      <w:r>
        <w:rPr>
          <w:spacing w:val="15"/>
          <w:sz w:val="20"/>
        </w:rPr>
        <w:t xml:space="preserve"> </w:t>
      </w:r>
      <w:r>
        <w:rPr>
          <w:sz w:val="20"/>
        </w:rPr>
        <w:t>por</w:t>
      </w:r>
      <w:r>
        <w:rPr>
          <w:spacing w:val="17"/>
          <w:sz w:val="20"/>
        </w:rPr>
        <w:t xml:space="preserve"> </w:t>
      </w:r>
      <w:r>
        <w:rPr>
          <w:sz w:val="20"/>
        </w:rPr>
        <w:t>tanto,</w:t>
      </w:r>
      <w:r>
        <w:rPr>
          <w:spacing w:val="16"/>
          <w:sz w:val="20"/>
        </w:rPr>
        <w:t xml:space="preserve"> </w:t>
      </w:r>
      <w:r>
        <w:rPr>
          <w:sz w:val="20"/>
        </w:rPr>
        <w:t>no</w:t>
      </w:r>
      <w:r>
        <w:rPr>
          <w:spacing w:val="15"/>
          <w:sz w:val="20"/>
        </w:rPr>
        <w:t xml:space="preserve"> </w:t>
      </w:r>
      <w:r>
        <w:rPr>
          <w:sz w:val="20"/>
        </w:rPr>
        <w:t>es</w:t>
      </w:r>
      <w:r>
        <w:rPr>
          <w:spacing w:val="15"/>
          <w:sz w:val="20"/>
        </w:rPr>
        <w:t xml:space="preserve"> </w:t>
      </w:r>
      <w:r>
        <w:rPr>
          <w:spacing w:val="-5"/>
          <w:sz w:val="20"/>
        </w:rPr>
        <w:t>un</w:t>
      </w:r>
    </w:p>
    <w:p w14:paraId="2672D250" w14:textId="77777777" w:rsidR="009C1B8A" w:rsidRDefault="009C1B8A">
      <w:pPr>
        <w:jc w:val="both"/>
        <w:rPr>
          <w:sz w:val="20"/>
        </w:rPr>
        <w:sectPr w:rsidR="009C1B8A">
          <w:pgSz w:w="12240" w:h="15840"/>
          <w:pgMar w:top="1340" w:right="1500" w:bottom="1080" w:left="1600" w:header="0" w:footer="896" w:gutter="0"/>
          <w:cols w:space="720"/>
        </w:sectPr>
      </w:pPr>
    </w:p>
    <w:p w14:paraId="1DFB0362" w14:textId="77777777" w:rsidR="009C1B8A" w:rsidRDefault="008E2174">
      <w:pPr>
        <w:pStyle w:val="BodyText"/>
        <w:spacing w:before="76"/>
        <w:ind w:left="102" w:right="197"/>
        <w:jc w:val="both"/>
      </w:pPr>
      <w:r>
        <w:t>recurso</w:t>
      </w:r>
      <w:r>
        <w:rPr>
          <w:spacing w:val="-16"/>
        </w:rPr>
        <w:t xml:space="preserve"> </w:t>
      </w:r>
      <w:r>
        <w:t>que</w:t>
      </w:r>
      <w:r>
        <w:rPr>
          <w:spacing w:val="-16"/>
        </w:rPr>
        <w:t xml:space="preserve"> </w:t>
      </w:r>
      <w:r>
        <w:t>deba</w:t>
      </w:r>
      <w:r>
        <w:rPr>
          <w:spacing w:val="-13"/>
        </w:rPr>
        <w:t xml:space="preserve"> </w:t>
      </w:r>
      <w:r>
        <w:t>analizarse</w:t>
      </w:r>
      <w:r>
        <w:rPr>
          <w:spacing w:val="-14"/>
        </w:rPr>
        <w:t xml:space="preserve"> </w:t>
      </w:r>
      <w:r>
        <w:t>en</w:t>
      </w:r>
      <w:r>
        <w:rPr>
          <w:spacing w:val="-14"/>
        </w:rPr>
        <w:t xml:space="preserve"> </w:t>
      </w:r>
      <w:r>
        <w:t>el</w:t>
      </w:r>
      <w:r>
        <w:rPr>
          <w:spacing w:val="-13"/>
        </w:rPr>
        <w:t xml:space="preserve"> </w:t>
      </w:r>
      <w:r>
        <w:t>marco</w:t>
      </w:r>
      <w:r>
        <w:rPr>
          <w:spacing w:val="-17"/>
        </w:rPr>
        <w:t xml:space="preserve"> </w:t>
      </w:r>
      <w:r>
        <w:t>del</w:t>
      </w:r>
      <w:r>
        <w:rPr>
          <w:spacing w:val="-15"/>
        </w:rPr>
        <w:t xml:space="preserve"> </w:t>
      </w:r>
      <w:r>
        <w:t>artículo</w:t>
      </w:r>
      <w:r>
        <w:rPr>
          <w:spacing w:val="-16"/>
        </w:rPr>
        <w:t xml:space="preserve"> </w:t>
      </w:r>
      <w:r>
        <w:t>25</w:t>
      </w:r>
      <w:r>
        <w:rPr>
          <w:spacing w:val="-14"/>
        </w:rPr>
        <w:t xml:space="preserve"> </w:t>
      </w:r>
      <w:r>
        <w:t>de</w:t>
      </w:r>
      <w:r>
        <w:rPr>
          <w:spacing w:val="-16"/>
        </w:rPr>
        <w:t xml:space="preserve"> </w:t>
      </w:r>
      <w:r>
        <w:t>la</w:t>
      </w:r>
      <w:r>
        <w:rPr>
          <w:spacing w:val="-15"/>
        </w:rPr>
        <w:t xml:space="preserve"> </w:t>
      </w:r>
      <w:r>
        <w:t>Convención,</w:t>
      </w:r>
      <w:r>
        <w:rPr>
          <w:spacing w:val="-16"/>
        </w:rPr>
        <w:t xml:space="preserve"> </w:t>
      </w:r>
      <w:r>
        <w:t>y</w:t>
      </w:r>
      <w:r>
        <w:rPr>
          <w:spacing w:val="-15"/>
        </w:rPr>
        <w:t xml:space="preserve"> </w:t>
      </w:r>
      <w:r>
        <w:t>que</w:t>
      </w:r>
      <w:r>
        <w:rPr>
          <w:spacing w:val="-14"/>
        </w:rPr>
        <w:t xml:space="preserve"> </w:t>
      </w:r>
      <w:r>
        <w:t>la</w:t>
      </w:r>
      <w:r>
        <w:rPr>
          <w:spacing w:val="-15"/>
        </w:rPr>
        <w:t xml:space="preserve"> </w:t>
      </w:r>
      <w:r>
        <w:t>acción de amparo era el recurso idóneo y efectivo que debió́ ser agotado por las presuntas víctimas.</w:t>
      </w:r>
      <w:r>
        <w:rPr>
          <w:spacing w:val="-6"/>
        </w:rPr>
        <w:t xml:space="preserve"> </w:t>
      </w:r>
      <w:r>
        <w:t>Además,</w:t>
      </w:r>
      <w:r>
        <w:rPr>
          <w:spacing w:val="-4"/>
        </w:rPr>
        <w:t xml:space="preserve"> </w:t>
      </w:r>
      <w:r>
        <w:t>el</w:t>
      </w:r>
      <w:r>
        <w:rPr>
          <w:spacing w:val="-4"/>
        </w:rPr>
        <w:t xml:space="preserve"> </w:t>
      </w:r>
      <w:r>
        <w:t>Estado</w:t>
      </w:r>
      <w:r>
        <w:rPr>
          <w:spacing w:val="-6"/>
        </w:rPr>
        <w:t xml:space="preserve"> </w:t>
      </w:r>
      <w:r>
        <w:t>sostuvo</w:t>
      </w:r>
      <w:r>
        <w:rPr>
          <w:spacing w:val="-6"/>
        </w:rPr>
        <w:t xml:space="preserve"> </w:t>
      </w:r>
      <w:r>
        <w:t>que</w:t>
      </w:r>
      <w:r>
        <w:rPr>
          <w:spacing w:val="-6"/>
        </w:rPr>
        <w:t xml:space="preserve"> </w:t>
      </w:r>
      <w:r>
        <w:t>la</w:t>
      </w:r>
      <w:r>
        <w:rPr>
          <w:spacing w:val="-4"/>
        </w:rPr>
        <w:t xml:space="preserve"> </w:t>
      </w:r>
      <w:r>
        <w:t>demora</w:t>
      </w:r>
      <w:r>
        <w:rPr>
          <w:spacing w:val="-3"/>
        </w:rPr>
        <w:t xml:space="preserve"> </w:t>
      </w:r>
      <w:r>
        <w:t>en</w:t>
      </w:r>
      <w:r>
        <w:rPr>
          <w:spacing w:val="-4"/>
        </w:rPr>
        <w:t xml:space="preserve"> </w:t>
      </w:r>
      <w:r>
        <w:t>la</w:t>
      </w:r>
      <w:r>
        <w:rPr>
          <w:spacing w:val="-4"/>
        </w:rPr>
        <w:t xml:space="preserve"> </w:t>
      </w:r>
      <w:r>
        <w:t>ejecución</w:t>
      </w:r>
      <w:r>
        <w:rPr>
          <w:spacing w:val="-4"/>
        </w:rPr>
        <w:t xml:space="preserve"> </w:t>
      </w:r>
      <w:r>
        <w:t>de</w:t>
      </w:r>
      <w:r>
        <w:rPr>
          <w:spacing w:val="-3"/>
        </w:rPr>
        <w:t xml:space="preserve"> </w:t>
      </w:r>
      <w:r>
        <w:t>algunas</w:t>
      </w:r>
      <w:r>
        <w:rPr>
          <w:spacing w:val="-5"/>
        </w:rPr>
        <w:t xml:space="preserve"> </w:t>
      </w:r>
      <w:r>
        <w:t>medidas no entrañó un retardo injustificado</w:t>
      </w:r>
      <w:r>
        <w:rPr>
          <w:spacing w:val="-1"/>
        </w:rPr>
        <w:t xml:space="preserve"> </w:t>
      </w:r>
      <w:r>
        <w:t>al respetar la garantía del plazo razonable. Por otro lado,</w:t>
      </w:r>
      <w:r>
        <w:rPr>
          <w:spacing w:val="-9"/>
        </w:rPr>
        <w:t xml:space="preserve"> </w:t>
      </w:r>
      <w:r>
        <w:t>el</w:t>
      </w:r>
      <w:r>
        <w:rPr>
          <w:spacing w:val="-11"/>
        </w:rPr>
        <w:t xml:space="preserve"> </w:t>
      </w:r>
      <w:r>
        <w:t>Estado</w:t>
      </w:r>
      <w:r>
        <w:rPr>
          <w:spacing w:val="-10"/>
        </w:rPr>
        <w:t xml:space="preserve"> </w:t>
      </w:r>
      <w:r>
        <w:t>sostuvo</w:t>
      </w:r>
      <w:r>
        <w:rPr>
          <w:spacing w:val="-10"/>
        </w:rPr>
        <w:t xml:space="preserve"> </w:t>
      </w:r>
      <w:r>
        <w:t>que</w:t>
      </w:r>
      <w:r>
        <w:rPr>
          <w:spacing w:val="-13"/>
        </w:rPr>
        <w:t xml:space="preserve"> </w:t>
      </w:r>
      <w:r>
        <w:t>en</w:t>
      </w:r>
      <w:r>
        <w:rPr>
          <w:spacing w:val="-8"/>
        </w:rPr>
        <w:t xml:space="preserve"> </w:t>
      </w:r>
      <w:r>
        <w:t>el</w:t>
      </w:r>
      <w:r>
        <w:rPr>
          <w:spacing w:val="-11"/>
        </w:rPr>
        <w:t xml:space="preserve"> </w:t>
      </w:r>
      <w:r>
        <w:t>presente</w:t>
      </w:r>
      <w:r>
        <w:rPr>
          <w:spacing w:val="-13"/>
        </w:rPr>
        <w:t xml:space="preserve"> </w:t>
      </w:r>
      <w:r>
        <w:t>caso</w:t>
      </w:r>
      <w:r>
        <w:rPr>
          <w:spacing w:val="-8"/>
        </w:rPr>
        <w:t xml:space="preserve"> </w:t>
      </w:r>
      <w:r>
        <w:t>las</w:t>
      </w:r>
      <w:r>
        <w:rPr>
          <w:spacing w:val="-11"/>
        </w:rPr>
        <w:t xml:space="preserve"> </w:t>
      </w:r>
      <w:r>
        <w:t>actuaciones</w:t>
      </w:r>
      <w:r>
        <w:rPr>
          <w:spacing w:val="-10"/>
        </w:rPr>
        <w:t xml:space="preserve"> </w:t>
      </w:r>
      <w:r>
        <w:t>denunciadas</w:t>
      </w:r>
      <w:r>
        <w:rPr>
          <w:spacing w:val="-11"/>
        </w:rPr>
        <w:t xml:space="preserve"> </w:t>
      </w:r>
      <w:r>
        <w:t>como</w:t>
      </w:r>
      <w:r>
        <w:rPr>
          <w:spacing w:val="-10"/>
        </w:rPr>
        <w:t xml:space="preserve"> </w:t>
      </w:r>
      <w:r>
        <w:t>actos de</w:t>
      </w:r>
      <w:r>
        <w:rPr>
          <w:spacing w:val="-15"/>
        </w:rPr>
        <w:t xml:space="preserve"> </w:t>
      </w:r>
      <w:r>
        <w:t>amenazas</w:t>
      </w:r>
      <w:r>
        <w:rPr>
          <w:spacing w:val="-14"/>
        </w:rPr>
        <w:t xml:space="preserve"> </w:t>
      </w:r>
      <w:r>
        <w:t>u</w:t>
      </w:r>
      <w:r>
        <w:rPr>
          <w:spacing w:val="-13"/>
        </w:rPr>
        <w:t xml:space="preserve"> </w:t>
      </w:r>
      <w:r>
        <w:t>hostigamiento</w:t>
      </w:r>
      <w:r>
        <w:rPr>
          <w:spacing w:val="-15"/>
        </w:rPr>
        <w:t xml:space="preserve"> </w:t>
      </w:r>
      <w:r>
        <w:t>no</w:t>
      </w:r>
      <w:r>
        <w:rPr>
          <w:spacing w:val="-12"/>
        </w:rPr>
        <w:t xml:space="preserve"> </w:t>
      </w:r>
      <w:r>
        <w:t>ostentan</w:t>
      </w:r>
      <w:r>
        <w:rPr>
          <w:spacing w:val="-13"/>
        </w:rPr>
        <w:t xml:space="preserve"> </w:t>
      </w:r>
      <w:r>
        <w:t>la</w:t>
      </w:r>
      <w:r>
        <w:rPr>
          <w:spacing w:val="-11"/>
        </w:rPr>
        <w:t xml:space="preserve"> </w:t>
      </w:r>
      <w:r>
        <w:t>intensidad</w:t>
      </w:r>
      <w:r>
        <w:rPr>
          <w:spacing w:val="-13"/>
        </w:rPr>
        <w:t xml:space="preserve"> </w:t>
      </w:r>
      <w:r>
        <w:t>suficiente</w:t>
      </w:r>
      <w:r>
        <w:rPr>
          <w:spacing w:val="-13"/>
        </w:rPr>
        <w:t xml:space="preserve"> </w:t>
      </w:r>
      <w:r>
        <w:t>para</w:t>
      </w:r>
      <w:r>
        <w:rPr>
          <w:spacing w:val="-10"/>
        </w:rPr>
        <w:t xml:space="preserve"> </w:t>
      </w:r>
      <w:r>
        <w:t>ser</w:t>
      </w:r>
      <w:r>
        <w:rPr>
          <w:spacing w:val="-12"/>
        </w:rPr>
        <w:t xml:space="preserve"> </w:t>
      </w:r>
      <w:r>
        <w:t xml:space="preserve">consideradas como tales y justificar una investigación </w:t>
      </w:r>
      <w:r>
        <w:rPr>
          <w:i/>
        </w:rPr>
        <w:t xml:space="preserve">ex - oficio </w:t>
      </w:r>
      <w:r>
        <w:t>por parte del Esta</w:t>
      </w:r>
      <w:r>
        <w:t>do peruano. De esta forma, sostuvo el Estado, tales actuaciones no resultan disuasorias, concretas ni suficientemente intensas como para ocasionar razonable zozobra en las presuntas víctimas al grado de ser consideradas “actos de amenaza”. Aunado a lo anterior, sostuvieron que los presuntos actos de amenaza u hostigamiento denunciados por los peticionantes no fueron puestos en conocimiento de las autoridades competentes, sino que fueron denunciados ante entidades estatales sin facultades para realizar actos</w:t>
      </w:r>
      <w:r>
        <w:t xml:space="preserve"> de investigación,</w:t>
      </w:r>
      <w:r>
        <w:rPr>
          <w:spacing w:val="-8"/>
        </w:rPr>
        <w:t xml:space="preserve"> </w:t>
      </w:r>
      <w:r>
        <w:t>así</w:t>
      </w:r>
      <w:r>
        <w:rPr>
          <w:spacing w:val="-5"/>
        </w:rPr>
        <w:t xml:space="preserve"> </w:t>
      </w:r>
      <w:r>
        <w:t>como</w:t>
      </w:r>
      <w:r>
        <w:rPr>
          <w:spacing w:val="-3"/>
        </w:rPr>
        <w:t xml:space="preserve"> </w:t>
      </w:r>
      <w:r>
        <w:t>denunciados</w:t>
      </w:r>
      <w:r>
        <w:rPr>
          <w:spacing w:val="-8"/>
        </w:rPr>
        <w:t xml:space="preserve"> </w:t>
      </w:r>
      <w:r>
        <w:t>a</w:t>
      </w:r>
      <w:r>
        <w:rPr>
          <w:spacing w:val="-5"/>
        </w:rPr>
        <w:t xml:space="preserve"> </w:t>
      </w:r>
      <w:r>
        <w:t>agentes</w:t>
      </w:r>
      <w:r>
        <w:rPr>
          <w:spacing w:val="-6"/>
        </w:rPr>
        <w:t xml:space="preserve"> </w:t>
      </w:r>
      <w:r>
        <w:t>privados,</w:t>
      </w:r>
      <w:r>
        <w:rPr>
          <w:spacing w:val="-6"/>
        </w:rPr>
        <w:t xml:space="preserve"> </w:t>
      </w:r>
      <w:r>
        <w:t>como</w:t>
      </w:r>
      <w:r>
        <w:rPr>
          <w:spacing w:val="-9"/>
        </w:rPr>
        <w:t xml:space="preserve"> </w:t>
      </w:r>
      <w:r>
        <w:t>medios</w:t>
      </w:r>
      <w:r>
        <w:rPr>
          <w:spacing w:val="-6"/>
        </w:rPr>
        <w:t xml:space="preserve"> </w:t>
      </w:r>
      <w:r>
        <w:t>de</w:t>
      </w:r>
      <w:r>
        <w:rPr>
          <w:spacing w:val="-9"/>
        </w:rPr>
        <w:t xml:space="preserve"> </w:t>
      </w:r>
      <w:r>
        <w:t>comunicación cuyas</w:t>
      </w:r>
      <w:r>
        <w:rPr>
          <w:spacing w:val="-2"/>
        </w:rPr>
        <w:t xml:space="preserve"> </w:t>
      </w:r>
      <w:r>
        <w:t>trasmisiones</w:t>
      </w:r>
      <w:r>
        <w:rPr>
          <w:spacing w:val="-2"/>
        </w:rPr>
        <w:t xml:space="preserve"> </w:t>
      </w:r>
      <w:r>
        <w:t>no</w:t>
      </w:r>
      <w:r>
        <w:rPr>
          <w:spacing w:val="-1"/>
        </w:rPr>
        <w:t xml:space="preserve"> </w:t>
      </w:r>
      <w:r>
        <w:t>son</w:t>
      </w:r>
      <w:r>
        <w:rPr>
          <w:spacing w:val="-1"/>
        </w:rPr>
        <w:t xml:space="preserve"> </w:t>
      </w:r>
      <w:r>
        <w:t>necesariamente</w:t>
      </w:r>
      <w:r>
        <w:rPr>
          <w:spacing w:val="-3"/>
        </w:rPr>
        <w:t xml:space="preserve"> </w:t>
      </w:r>
      <w:r>
        <w:t>conocidas</w:t>
      </w:r>
      <w:r>
        <w:rPr>
          <w:spacing w:val="-2"/>
        </w:rPr>
        <w:t xml:space="preserve"> </w:t>
      </w:r>
      <w:r>
        <w:t>por</w:t>
      </w:r>
      <w:r>
        <w:rPr>
          <w:spacing w:val="-1"/>
        </w:rPr>
        <w:t xml:space="preserve"> </w:t>
      </w:r>
      <w:r>
        <w:t>los agentes</w:t>
      </w:r>
      <w:r>
        <w:rPr>
          <w:spacing w:val="-2"/>
        </w:rPr>
        <w:t xml:space="preserve"> </w:t>
      </w:r>
      <w:r>
        <w:t>del</w:t>
      </w:r>
      <w:r>
        <w:rPr>
          <w:spacing w:val="-2"/>
        </w:rPr>
        <w:t xml:space="preserve"> </w:t>
      </w:r>
      <w:r>
        <w:t>Estado. Por</w:t>
      </w:r>
      <w:r>
        <w:rPr>
          <w:spacing w:val="-3"/>
        </w:rPr>
        <w:t xml:space="preserve"> </w:t>
      </w:r>
      <w:r>
        <w:t>lo anterior, el Estado sostuvo</w:t>
      </w:r>
      <w:r>
        <w:rPr>
          <w:spacing w:val="-2"/>
        </w:rPr>
        <w:t xml:space="preserve"> </w:t>
      </w:r>
      <w:r>
        <w:t>que no es responsable</w:t>
      </w:r>
      <w:r>
        <w:rPr>
          <w:spacing w:val="-2"/>
        </w:rPr>
        <w:t xml:space="preserve"> </w:t>
      </w:r>
      <w:r>
        <w:t>por</w:t>
      </w:r>
      <w:r>
        <w:rPr>
          <w:spacing w:val="-2"/>
        </w:rPr>
        <w:t xml:space="preserve"> </w:t>
      </w:r>
      <w:r>
        <w:t>la violación a</w:t>
      </w:r>
      <w:r>
        <w:rPr>
          <w:spacing w:val="-1"/>
        </w:rPr>
        <w:t xml:space="preserve"> </w:t>
      </w:r>
      <w:r>
        <w:t>los artículos</w:t>
      </w:r>
      <w:r>
        <w:rPr>
          <w:spacing w:val="-1"/>
        </w:rPr>
        <w:t xml:space="preserve"> </w:t>
      </w:r>
      <w:r>
        <w:t>8 y</w:t>
      </w:r>
      <w:r>
        <w:rPr>
          <w:spacing w:val="-1"/>
        </w:rPr>
        <w:t xml:space="preserve"> </w:t>
      </w:r>
      <w:r>
        <w:t>25 de la Convención.</w:t>
      </w:r>
    </w:p>
    <w:p w14:paraId="41BD828B" w14:textId="77777777" w:rsidR="009C1B8A" w:rsidRDefault="009C1B8A">
      <w:pPr>
        <w:pStyle w:val="BodyText"/>
        <w:spacing w:before="1"/>
      </w:pPr>
    </w:p>
    <w:p w14:paraId="1E45F453" w14:textId="77777777" w:rsidR="009C1B8A" w:rsidRDefault="008E2174">
      <w:pPr>
        <w:pStyle w:val="Heading2"/>
        <w:numPr>
          <w:ilvl w:val="0"/>
          <w:numId w:val="19"/>
        </w:numPr>
        <w:tabs>
          <w:tab w:val="left" w:pos="1170"/>
        </w:tabs>
      </w:pPr>
      <w:bookmarkStart w:id="58" w:name="_bookmark57"/>
      <w:bookmarkEnd w:id="58"/>
      <w:r>
        <w:t>Consideraciones</w:t>
      </w:r>
      <w:r>
        <w:rPr>
          <w:spacing w:val="-9"/>
        </w:rPr>
        <w:t xml:space="preserve"> </w:t>
      </w:r>
      <w:r>
        <w:t>de</w:t>
      </w:r>
      <w:r>
        <w:rPr>
          <w:spacing w:val="-10"/>
        </w:rPr>
        <w:t xml:space="preserve"> </w:t>
      </w:r>
      <w:r>
        <w:t>la</w:t>
      </w:r>
      <w:r>
        <w:rPr>
          <w:spacing w:val="-9"/>
        </w:rPr>
        <w:t xml:space="preserve"> </w:t>
      </w:r>
      <w:r>
        <w:rPr>
          <w:spacing w:val="-4"/>
        </w:rPr>
        <w:t>Corte</w:t>
      </w:r>
    </w:p>
    <w:p w14:paraId="7CBAE838" w14:textId="77777777" w:rsidR="009C1B8A" w:rsidRDefault="009C1B8A">
      <w:pPr>
        <w:pStyle w:val="BodyText"/>
        <w:spacing w:before="1"/>
        <w:rPr>
          <w:b/>
        </w:rPr>
      </w:pPr>
    </w:p>
    <w:p w14:paraId="296BA4E8" w14:textId="77777777" w:rsidR="009C1B8A" w:rsidRDefault="008E2174">
      <w:pPr>
        <w:pStyle w:val="ListParagraph"/>
        <w:numPr>
          <w:ilvl w:val="0"/>
          <w:numId w:val="29"/>
        </w:numPr>
        <w:tabs>
          <w:tab w:val="left" w:pos="810"/>
        </w:tabs>
        <w:ind w:right="193" w:firstLine="0"/>
        <w:jc w:val="both"/>
        <w:rPr>
          <w:sz w:val="20"/>
        </w:rPr>
      </w:pPr>
      <w:r>
        <w:rPr>
          <w:sz w:val="20"/>
        </w:rPr>
        <w:t>El</w:t>
      </w:r>
      <w:r>
        <w:rPr>
          <w:spacing w:val="-7"/>
          <w:sz w:val="20"/>
        </w:rPr>
        <w:t xml:space="preserve"> </w:t>
      </w:r>
      <w:r>
        <w:rPr>
          <w:sz w:val="20"/>
        </w:rPr>
        <w:t>Estado</w:t>
      </w:r>
      <w:r>
        <w:rPr>
          <w:spacing w:val="-6"/>
          <w:sz w:val="20"/>
        </w:rPr>
        <w:t xml:space="preserve"> </w:t>
      </w:r>
      <w:r>
        <w:rPr>
          <w:sz w:val="20"/>
        </w:rPr>
        <w:t>alegó</w:t>
      </w:r>
      <w:r>
        <w:rPr>
          <w:spacing w:val="-8"/>
          <w:sz w:val="20"/>
        </w:rPr>
        <w:t xml:space="preserve"> </w:t>
      </w:r>
      <w:r>
        <w:rPr>
          <w:sz w:val="20"/>
        </w:rPr>
        <w:t>que</w:t>
      </w:r>
      <w:r>
        <w:rPr>
          <w:spacing w:val="-9"/>
          <w:sz w:val="20"/>
        </w:rPr>
        <w:t xml:space="preserve"> </w:t>
      </w:r>
      <w:r>
        <w:rPr>
          <w:sz w:val="20"/>
        </w:rPr>
        <w:t>la</w:t>
      </w:r>
      <w:r>
        <w:rPr>
          <w:spacing w:val="-5"/>
          <w:sz w:val="20"/>
        </w:rPr>
        <w:t xml:space="preserve"> </w:t>
      </w:r>
      <w:r>
        <w:rPr>
          <w:sz w:val="20"/>
        </w:rPr>
        <w:t>acción</w:t>
      </w:r>
      <w:r>
        <w:rPr>
          <w:spacing w:val="-6"/>
          <w:sz w:val="20"/>
        </w:rPr>
        <w:t xml:space="preserve"> </w:t>
      </w:r>
      <w:r>
        <w:rPr>
          <w:sz w:val="20"/>
        </w:rPr>
        <w:t>de</w:t>
      </w:r>
      <w:r>
        <w:rPr>
          <w:spacing w:val="-6"/>
          <w:sz w:val="20"/>
        </w:rPr>
        <w:t xml:space="preserve"> </w:t>
      </w:r>
      <w:r>
        <w:rPr>
          <w:sz w:val="20"/>
        </w:rPr>
        <w:t>cumplimiento</w:t>
      </w:r>
      <w:r>
        <w:rPr>
          <w:spacing w:val="-6"/>
          <w:sz w:val="20"/>
        </w:rPr>
        <w:t xml:space="preserve"> </w:t>
      </w:r>
      <w:r>
        <w:rPr>
          <w:sz w:val="20"/>
        </w:rPr>
        <w:t>es</w:t>
      </w:r>
      <w:r>
        <w:rPr>
          <w:spacing w:val="-8"/>
          <w:sz w:val="20"/>
        </w:rPr>
        <w:t xml:space="preserve"> </w:t>
      </w:r>
      <w:r>
        <w:rPr>
          <w:sz w:val="20"/>
        </w:rPr>
        <w:t>un</w:t>
      </w:r>
      <w:r>
        <w:rPr>
          <w:spacing w:val="-6"/>
          <w:sz w:val="20"/>
        </w:rPr>
        <w:t xml:space="preserve"> </w:t>
      </w:r>
      <w:r>
        <w:rPr>
          <w:sz w:val="20"/>
        </w:rPr>
        <w:t>recurso</w:t>
      </w:r>
      <w:r>
        <w:rPr>
          <w:spacing w:val="-6"/>
          <w:sz w:val="20"/>
        </w:rPr>
        <w:t xml:space="preserve"> </w:t>
      </w:r>
      <w:r>
        <w:rPr>
          <w:sz w:val="20"/>
        </w:rPr>
        <w:t>de</w:t>
      </w:r>
      <w:r>
        <w:rPr>
          <w:spacing w:val="-6"/>
          <w:sz w:val="20"/>
        </w:rPr>
        <w:t xml:space="preserve"> </w:t>
      </w:r>
      <w:r>
        <w:rPr>
          <w:sz w:val="20"/>
        </w:rPr>
        <w:t>alcance</w:t>
      </w:r>
      <w:r>
        <w:rPr>
          <w:spacing w:val="-7"/>
          <w:sz w:val="20"/>
        </w:rPr>
        <w:t xml:space="preserve"> </w:t>
      </w:r>
      <w:r>
        <w:rPr>
          <w:sz w:val="20"/>
        </w:rPr>
        <w:t>colectivo que</w:t>
      </w:r>
      <w:r>
        <w:rPr>
          <w:spacing w:val="-14"/>
          <w:sz w:val="20"/>
        </w:rPr>
        <w:t xml:space="preserve"> </w:t>
      </w:r>
      <w:r>
        <w:rPr>
          <w:sz w:val="20"/>
        </w:rPr>
        <w:t>no</w:t>
      </w:r>
      <w:r>
        <w:rPr>
          <w:spacing w:val="-14"/>
          <w:sz w:val="20"/>
        </w:rPr>
        <w:t xml:space="preserve"> </w:t>
      </w:r>
      <w:r>
        <w:rPr>
          <w:sz w:val="20"/>
        </w:rPr>
        <w:t>tiene</w:t>
      </w:r>
      <w:r>
        <w:rPr>
          <w:spacing w:val="-14"/>
          <w:sz w:val="20"/>
        </w:rPr>
        <w:t xml:space="preserve"> </w:t>
      </w:r>
      <w:r>
        <w:rPr>
          <w:sz w:val="20"/>
        </w:rPr>
        <w:t>por</w:t>
      </w:r>
      <w:r>
        <w:rPr>
          <w:spacing w:val="-11"/>
          <w:sz w:val="20"/>
        </w:rPr>
        <w:t xml:space="preserve"> </w:t>
      </w:r>
      <w:r>
        <w:rPr>
          <w:sz w:val="20"/>
        </w:rPr>
        <w:t>objeto</w:t>
      </w:r>
      <w:r>
        <w:rPr>
          <w:spacing w:val="-12"/>
          <w:sz w:val="20"/>
        </w:rPr>
        <w:t xml:space="preserve"> </w:t>
      </w:r>
      <w:r>
        <w:rPr>
          <w:sz w:val="20"/>
        </w:rPr>
        <w:t>la</w:t>
      </w:r>
      <w:r>
        <w:rPr>
          <w:spacing w:val="-13"/>
          <w:sz w:val="20"/>
        </w:rPr>
        <w:t xml:space="preserve"> </w:t>
      </w:r>
      <w:r>
        <w:rPr>
          <w:sz w:val="20"/>
        </w:rPr>
        <w:t>tutela</w:t>
      </w:r>
      <w:r>
        <w:rPr>
          <w:spacing w:val="-13"/>
          <w:sz w:val="20"/>
        </w:rPr>
        <w:t xml:space="preserve"> </w:t>
      </w:r>
      <w:r>
        <w:rPr>
          <w:sz w:val="20"/>
        </w:rPr>
        <w:t>de</w:t>
      </w:r>
      <w:r>
        <w:rPr>
          <w:spacing w:val="-14"/>
          <w:sz w:val="20"/>
        </w:rPr>
        <w:t xml:space="preserve"> </w:t>
      </w:r>
      <w:r>
        <w:rPr>
          <w:sz w:val="20"/>
        </w:rPr>
        <w:t>un</w:t>
      </w:r>
      <w:r>
        <w:rPr>
          <w:spacing w:val="-10"/>
          <w:sz w:val="20"/>
        </w:rPr>
        <w:t xml:space="preserve"> </w:t>
      </w:r>
      <w:r>
        <w:rPr>
          <w:sz w:val="20"/>
        </w:rPr>
        <w:t>derecho</w:t>
      </w:r>
      <w:r>
        <w:rPr>
          <w:spacing w:val="-14"/>
          <w:sz w:val="20"/>
        </w:rPr>
        <w:t xml:space="preserve"> </w:t>
      </w:r>
      <w:r>
        <w:rPr>
          <w:sz w:val="20"/>
        </w:rPr>
        <w:t>humano</w:t>
      </w:r>
      <w:r>
        <w:rPr>
          <w:spacing w:val="-14"/>
          <w:sz w:val="20"/>
        </w:rPr>
        <w:t xml:space="preserve"> </w:t>
      </w:r>
      <w:r>
        <w:rPr>
          <w:sz w:val="20"/>
        </w:rPr>
        <w:t>individual</w:t>
      </w:r>
      <w:r>
        <w:rPr>
          <w:spacing w:val="-11"/>
          <w:sz w:val="20"/>
        </w:rPr>
        <w:t xml:space="preserve"> </w:t>
      </w:r>
      <w:r>
        <w:rPr>
          <w:sz w:val="20"/>
        </w:rPr>
        <w:t>y,</w:t>
      </w:r>
      <w:r>
        <w:rPr>
          <w:spacing w:val="-14"/>
          <w:sz w:val="20"/>
        </w:rPr>
        <w:t xml:space="preserve"> </w:t>
      </w:r>
      <w:r>
        <w:rPr>
          <w:sz w:val="20"/>
        </w:rPr>
        <w:t>por</w:t>
      </w:r>
      <w:r>
        <w:rPr>
          <w:spacing w:val="-11"/>
          <w:sz w:val="20"/>
        </w:rPr>
        <w:t xml:space="preserve"> </w:t>
      </w:r>
      <w:r>
        <w:rPr>
          <w:sz w:val="20"/>
        </w:rPr>
        <w:t>lo</w:t>
      </w:r>
      <w:r>
        <w:rPr>
          <w:spacing w:val="-14"/>
          <w:sz w:val="20"/>
        </w:rPr>
        <w:t xml:space="preserve"> </w:t>
      </w:r>
      <w:r>
        <w:rPr>
          <w:sz w:val="20"/>
        </w:rPr>
        <w:t>tanto,</w:t>
      </w:r>
      <w:r>
        <w:rPr>
          <w:spacing w:val="-14"/>
          <w:sz w:val="20"/>
        </w:rPr>
        <w:t xml:space="preserve"> </w:t>
      </w:r>
      <w:r>
        <w:rPr>
          <w:sz w:val="20"/>
        </w:rPr>
        <w:t>que</w:t>
      </w:r>
      <w:r>
        <w:rPr>
          <w:spacing w:val="-14"/>
          <w:sz w:val="20"/>
        </w:rPr>
        <w:t xml:space="preserve"> </w:t>
      </w:r>
      <w:r>
        <w:rPr>
          <w:sz w:val="20"/>
        </w:rPr>
        <w:t>no se</w:t>
      </w:r>
      <w:r>
        <w:rPr>
          <w:spacing w:val="-4"/>
          <w:sz w:val="20"/>
        </w:rPr>
        <w:t xml:space="preserve"> </w:t>
      </w:r>
      <w:r>
        <w:rPr>
          <w:sz w:val="20"/>
        </w:rPr>
        <w:t>trata</w:t>
      </w:r>
      <w:r>
        <w:rPr>
          <w:spacing w:val="-5"/>
          <w:sz w:val="20"/>
        </w:rPr>
        <w:t xml:space="preserve"> </w:t>
      </w:r>
      <w:r>
        <w:rPr>
          <w:sz w:val="20"/>
        </w:rPr>
        <w:t>de</w:t>
      </w:r>
      <w:r>
        <w:rPr>
          <w:spacing w:val="-6"/>
          <w:sz w:val="20"/>
        </w:rPr>
        <w:t xml:space="preserve"> </w:t>
      </w:r>
      <w:r>
        <w:rPr>
          <w:sz w:val="20"/>
        </w:rPr>
        <w:t>un</w:t>
      </w:r>
      <w:r>
        <w:rPr>
          <w:spacing w:val="-2"/>
          <w:sz w:val="20"/>
        </w:rPr>
        <w:t xml:space="preserve"> </w:t>
      </w:r>
      <w:r>
        <w:rPr>
          <w:sz w:val="20"/>
        </w:rPr>
        <w:t>recurso</w:t>
      </w:r>
      <w:r>
        <w:rPr>
          <w:spacing w:val="-6"/>
          <w:sz w:val="20"/>
        </w:rPr>
        <w:t xml:space="preserve"> </w:t>
      </w:r>
      <w:r>
        <w:rPr>
          <w:sz w:val="20"/>
        </w:rPr>
        <w:t>que</w:t>
      </w:r>
      <w:r>
        <w:rPr>
          <w:spacing w:val="-6"/>
          <w:sz w:val="20"/>
        </w:rPr>
        <w:t xml:space="preserve"> </w:t>
      </w:r>
      <w:r>
        <w:rPr>
          <w:sz w:val="20"/>
        </w:rPr>
        <w:t>deba</w:t>
      </w:r>
      <w:r>
        <w:rPr>
          <w:spacing w:val="-3"/>
          <w:sz w:val="20"/>
        </w:rPr>
        <w:t xml:space="preserve"> </w:t>
      </w:r>
      <w:r>
        <w:rPr>
          <w:sz w:val="20"/>
        </w:rPr>
        <w:t>analizarse</w:t>
      </w:r>
      <w:r>
        <w:rPr>
          <w:spacing w:val="-5"/>
          <w:sz w:val="20"/>
        </w:rPr>
        <w:t xml:space="preserve"> </w:t>
      </w:r>
      <w:r>
        <w:rPr>
          <w:sz w:val="20"/>
        </w:rPr>
        <w:t>en</w:t>
      </w:r>
      <w:r>
        <w:rPr>
          <w:spacing w:val="-2"/>
          <w:sz w:val="20"/>
        </w:rPr>
        <w:t xml:space="preserve"> </w:t>
      </w:r>
      <w:r>
        <w:rPr>
          <w:sz w:val="20"/>
        </w:rPr>
        <w:t>el</w:t>
      </w:r>
      <w:r>
        <w:rPr>
          <w:spacing w:val="-3"/>
          <w:sz w:val="20"/>
        </w:rPr>
        <w:t xml:space="preserve"> </w:t>
      </w:r>
      <w:r>
        <w:rPr>
          <w:sz w:val="20"/>
        </w:rPr>
        <w:t>marco</w:t>
      </w:r>
      <w:r>
        <w:rPr>
          <w:spacing w:val="-6"/>
          <w:sz w:val="20"/>
        </w:rPr>
        <w:t xml:space="preserve"> </w:t>
      </w:r>
      <w:r>
        <w:rPr>
          <w:sz w:val="20"/>
        </w:rPr>
        <w:t>del</w:t>
      </w:r>
      <w:r>
        <w:rPr>
          <w:spacing w:val="-3"/>
          <w:sz w:val="20"/>
        </w:rPr>
        <w:t xml:space="preserve"> </w:t>
      </w:r>
      <w:r>
        <w:rPr>
          <w:sz w:val="20"/>
        </w:rPr>
        <w:t>artículo</w:t>
      </w:r>
      <w:r>
        <w:rPr>
          <w:spacing w:val="-5"/>
          <w:sz w:val="20"/>
        </w:rPr>
        <w:t xml:space="preserve"> </w:t>
      </w:r>
      <w:r>
        <w:rPr>
          <w:sz w:val="20"/>
        </w:rPr>
        <w:t>25</w:t>
      </w:r>
      <w:r>
        <w:rPr>
          <w:spacing w:val="-5"/>
          <w:sz w:val="20"/>
        </w:rPr>
        <w:t xml:space="preserve"> </w:t>
      </w:r>
      <w:r>
        <w:rPr>
          <w:sz w:val="20"/>
        </w:rPr>
        <w:t>de</w:t>
      </w:r>
      <w:r>
        <w:rPr>
          <w:spacing w:val="-6"/>
          <w:sz w:val="20"/>
        </w:rPr>
        <w:t xml:space="preserve"> </w:t>
      </w:r>
      <w:r>
        <w:rPr>
          <w:sz w:val="20"/>
        </w:rPr>
        <w:t>la</w:t>
      </w:r>
      <w:r>
        <w:rPr>
          <w:spacing w:val="-3"/>
          <w:sz w:val="20"/>
        </w:rPr>
        <w:t xml:space="preserve"> </w:t>
      </w:r>
      <w:r>
        <w:rPr>
          <w:sz w:val="20"/>
        </w:rPr>
        <w:t>Convención Americana.</w:t>
      </w:r>
      <w:r>
        <w:rPr>
          <w:spacing w:val="-2"/>
          <w:sz w:val="20"/>
        </w:rPr>
        <w:t xml:space="preserve"> </w:t>
      </w:r>
      <w:r>
        <w:rPr>
          <w:sz w:val="20"/>
        </w:rPr>
        <w:t>En consecuencia, sostuvo</w:t>
      </w:r>
      <w:r>
        <w:rPr>
          <w:spacing w:val="-2"/>
          <w:sz w:val="20"/>
        </w:rPr>
        <w:t xml:space="preserve"> </w:t>
      </w:r>
      <w:r>
        <w:rPr>
          <w:sz w:val="20"/>
        </w:rPr>
        <w:t>que el</w:t>
      </w:r>
      <w:r>
        <w:rPr>
          <w:spacing w:val="-1"/>
          <w:sz w:val="20"/>
        </w:rPr>
        <w:t xml:space="preserve"> </w:t>
      </w:r>
      <w:r>
        <w:rPr>
          <w:sz w:val="20"/>
        </w:rPr>
        <w:t>recurso</w:t>
      </w:r>
      <w:r>
        <w:rPr>
          <w:spacing w:val="-3"/>
          <w:sz w:val="20"/>
        </w:rPr>
        <w:t xml:space="preserve"> </w:t>
      </w:r>
      <w:r>
        <w:rPr>
          <w:sz w:val="20"/>
        </w:rPr>
        <w:t>de</w:t>
      </w:r>
      <w:r>
        <w:rPr>
          <w:spacing w:val="-4"/>
          <w:sz w:val="20"/>
        </w:rPr>
        <w:t xml:space="preserve"> </w:t>
      </w:r>
      <w:r>
        <w:rPr>
          <w:sz w:val="20"/>
        </w:rPr>
        <w:t>amparo era</w:t>
      </w:r>
      <w:r>
        <w:rPr>
          <w:spacing w:val="-1"/>
          <w:sz w:val="20"/>
        </w:rPr>
        <w:t xml:space="preserve"> </w:t>
      </w:r>
      <w:r>
        <w:rPr>
          <w:sz w:val="20"/>
        </w:rPr>
        <w:t>el recurso</w:t>
      </w:r>
      <w:r>
        <w:rPr>
          <w:spacing w:val="-2"/>
          <w:sz w:val="20"/>
        </w:rPr>
        <w:t xml:space="preserve"> </w:t>
      </w:r>
      <w:r>
        <w:rPr>
          <w:sz w:val="20"/>
        </w:rPr>
        <w:t>idóneo y efectivo que debió ser agotado por las presuntas víctimas. Al respecto, este Tribunal recuerda que, tal como lo estableció previamente (</w:t>
      </w:r>
      <w:r>
        <w:rPr>
          <w:i/>
          <w:sz w:val="20"/>
        </w:rPr>
        <w:t xml:space="preserve">supra </w:t>
      </w:r>
      <w:r>
        <w:rPr>
          <w:sz w:val="20"/>
        </w:rPr>
        <w:t>párr. 37), la acción de cumplimiento</w:t>
      </w:r>
      <w:r>
        <w:rPr>
          <w:spacing w:val="-8"/>
          <w:sz w:val="20"/>
        </w:rPr>
        <w:t xml:space="preserve"> </w:t>
      </w:r>
      <w:r>
        <w:rPr>
          <w:sz w:val="20"/>
        </w:rPr>
        <w:t>constituía</w:t>
      </w:r>
      <w:r>
        <w:rPr>
          <w:spacing w:val="-5"/>
          <w:sz w:val="20"/>
        </w:rPr>
        <w:t xml:space="preserve"> </w:t>
      </w:r>
      <w:r>
        <w:rPr>
          <w:sz w:val="20"/>
        </w:rPr>
        <w:t>un</w:t>
      </w:r>
      <w:r>
        <w:rPr>
          <w:spacing w:val="-6"/>
          <w:sz w:val="20"/>
        </w:rPr>
        <w:t xml:space="preserve"> </w:t>
      </w:r>
      <w:r>
        <w:rPr>
          <w:sz w:val="20"/>
        </w:rPr>
        <w:t>recurso</w:t>
      </w:r>
      <w:r>
        <w:rPr>
          <w:spacing w:val="-7"/>
          <w:sz w:val="20"/>
        </w:rPr>
        <w:t xml:space="preserve"> </w:t>
      </w:r>
      <w:r>
        <w:rPr>
          <w:sz w:val="20"/>
        </w:rPr>
        <w:t>judicial</w:t>
      </w:r>
      <w:r>
        <w:rPr>
          <w:spacing w:val="-7"/>
          <w:sz w:val="20"/>
        </w:rPr>
        <w:t xml:space="preserve"> </w:t>
      </w:r>
      <w:r>
        <w:rPr>
          <w:sz w:val="20"/>
        </w:rPr>
        <w:t>idóneo</w:t>
      </w:r>
      <w:r>
        <w:rPr>
          <w:spacing w:val="-8"/>
          <w:sz w:val="20"/>
        </w:rPr>
        <w:t xml:space="preserve"> </w:t>
      </w:r>
      <w:r>
        <w:rPr>
          <w:sz w:val="20"/>
        </w:rPr>
        <w:t>para</w:t>
      </w:r>
      <w:r>
        <w:rPr>
          <w:spacing w:val="-7"/>
          <w:sz w:val="20"/>
        </w:rPr>
        <w:t xml:space="preserve"> </w:t>
      </w:r>
      <w:r>
        <w:rPr>
          <w:sz w:val="20"/>
        </w:rPr>
        <w:t>la</w:t>
      </w:r>
      <w:r>
        <w:rPr>
          <w:spacing w:val="-7"/>
          <w:sz w:val="20"/>
        </w:rPr>
        <w:t xml:space="preserve"> </w:t>
      </w:r>
      <w:r>
        <w:rPr>
          <w:sz w:val="20"/>
        </w:rPr>
        <w:t>protección</w:t>
      </w:r>
      <w:r>
        <w:rPr>
          <w:spacing w:val="-6"/>
          <w:sz w:val="20"/>
        </w:rPr>
        <w:t xml:space="preserve"> </w:t>
      </w:r>
      <w:r>
        <w:rPr>
          <w:sz w:val="20"/>
        </w:rPr>
        <w:t>de</w:t>
      </w:r>
      <w:r>
        <w:rPr>
          <w:spacing w:val="-8"/>
          <w:sz w:val="20"/>
        </w:rPr>
        <w:t xml:space="preserve"> </w:t>
      </w:r>
      <w:r>
        <w:rPr>
          <w:sz w:val="20"/>
        </w:rPr>
        <w:t>los</w:t>
      </w:r>
      <w:r>
        <w:rPr>
          <w:spacing w:val="-8"/>
          <w:sz w:val="20"/>
        </w:rPr>
        <w:t xml:space="preserve"> </w:t>
      </w:r>
      <w:r>
        <w:rPr>
          <w:sz w:val="20"/>
        </w:rPr>
        <w:t>derechos</w:t>
      </w:r>
      <w:r>
        <w:rPr>
          <w:spacing w:val="-8"/>
          <w:sz w:val="20"/>
        </w:rPr>
        <w:t xml:space="preserve"> </w:t>
      </w:r>
      <w:r>
        <w:rPr>
          <w:sz w:val="20"/>
        </w:rPr>
        <w:t>de las presuntas víctimas, en tanto era un medio a través del cual podían protegerse los derechos al medio ambiente sano y la salud de los habitantes de La Oroya. Asimismo, que,</w:t>
      </w:r>
      <w:r>
        <w:rPr>
          <w:spacing w:val="-14"/>
          <w:sz w:val="20"/>
        </w:rPr>
        <w:t xml:space="preserve"> </w:t>
      </w:r>
      <w:r>
        <w:rPr>
          <w:sz w:val="20"/>
        </w:rPr>
        <w:t>en</w:t>
      </w:r>
      <w:r>
        <w:rPr>
          <w:spacing w:val="-16"/>
          <w:sz w:val="20"/>
        </w:rPr>
        <w:t xml:space="preserve"> </w:t>
      </w:r>
      <w:r>
        <w:rPr>
          <w:sz w:val="20"/>
        </w:rPr>
        <w:t>tanto</w:t>
      </w:r>
      <w:r>
        <w:rPr>
          <w:spacing w:val="-18"/>
          <w:sz w:val="20"/>
        </w:rPr>
        <w:t xml:space="preserve"> </w:t>
      </w:r>
      <w:r>
        <w:rPr>
          <w:sz w:val="20"/>
        </w:rPr>
        <w:t>la</w:t>
      </w:r>
      <w:r>
        <w:rPr>
          <w:spacing w:val="-14"/>
          <w:sz w:val="20"/>
        </w:rPr>
        <w:t xml:space="preserve"> </w:t>
      </w:r>
      <w:r>
        <w:rPr>
          <w:sz w:val="20"/>
        </w:rPr>
        <w:t>naturaleza</w:t>
      </w:r>
      <w:r>
        <w:rPr>
          <w:spacing w:val="-17"/>
          <w:sz w:val="20"/>
        </w:rPr>
        <w:t xml:space="preserve"> </w:t>
      </w:r>
      <w:r>
        <w:rPr>
          <w:sz w:val="20"/>
        </w:rPr>
        <w:t>de</w:t>
      </w:r>
      <w:r>
        <w:rPr>
          <w:spacing w:val="-18"/>
          <w:sz w:val="20"/>
        </w:rPr>
        <w:t xml:space="preserve"> </w:t>
      </w:r>
      <w:r>
        <w:rPr>
          <w:sz w:val="20"/>
        </w:rPr>
        <w:t>la</w:t>
      </w:r>
      <w:r>
        <w:rPr>
          <w:spacing w:val="-14"/>
          <w:sz w:val="20"/>
        </w:rPr>
        <w:t xml:space="preserve"> </w:t>
      </w:r>
      <w:r>
        <w:rPr>
          <w:sz w:val="20"/>
        </w:rPr>
        <w:t>sentencia</w:t>
      </w:r>
      <w:r>
        <w:rPr>
          <w:spacing w:val="-16"/>
          <w:sz w:val="20"/>
        </w:rPr>
        <w:t xml:space="preserve"> </w:t>
      </w:r>
      <w:r>
        <w:rPr>
          <w:sz w:val="20"/>
        </w:rPr>
        <w:t>dictada</w:t>
      </w:r>
      <w:r>
        <w:rPr>
          <w:spacing w:val="-17"/>
          <w:sz w:val="20"/>
        </w:rPr>
        <w:t xml:space="preserve"> </w:t>
      </w:r>
      <w:r>
        <w:rPr>
          <w:sz w:val="20"/>
        </w:rPr>
        <w:t>por</w:t>
      </w:r>
      <w:r>
        <w:rPr>
          <w:spacing w:val="-16"/>
          <w:sz w:val="20"/>
        </w:rPr>
        <w:t xml:space="preserve"> </w:t>
      </w:r>
      <w:r>
        <w:rPr>
          <w:sz w:val="20"/>
        </w:rPr>
        <w:t>el</w:t>
      </w:r>
      <w:r>
        <w:rPr>
          <w:spacing w:val="-17"/>
          <w:sz w:val="20"/>
        </w:rPr>
        <w:t xml:space="preserve"> </w:t>
      </w:r>
      <w:r>
        <w:rPr>
          <w:sz w:val="20"/>
        </w:rPr>
        <w:t>Tribunal</w:t>
      </w:r>
      <w:r>
        <w:rPr>
          <w:spacing w:val="-15"/>
          <w:sz w:val="20"/>
        </w:rPr>
        <w:t xml:space="preserve"> </w:t>
      </w:r>
      <w:r>
        <w:rPr>
          <w:sz w:val="20"/>
        </w:rPr>
        <w:t>Constituci</w:t>
      </w:r>
      <w:r>
        <w:rPr>
          <w:sz w:val="20"/>
        </w:rPr>
        <w:t>onal</w:t>
      </w:r>
      <w:r>
        <w:rPr>
          <w:spacing w:val="-12"/>
          <w:sz w:val="20"/>
        </w:rPr>
        <w:t xml:space="preserve"> </w:t>
      </w:r>
      <w:r>
        <w:rPr>
          <w:sz w:val="20"/>
        </w:rPr>
        <w:t>en</w:t>
      </w:r>
      <w:r>
        <w:rPr>
          <w:spacing w:val="-16"/>
          <w:sz w:val="20"/>
        </w:rPr>
        <w:t xml:space="preserve"> </w:t>
      </w:r>
      <w:r>
        <w:rPr>
          <w:sz w:val="20"/>
        </w:rPr>
        <w:t xml:space="preserve">2006 </w:t>
      </w:r>
      <w:r>
        <w:rPr>
          <w:spacing w:val="-2"/>
          <w:sz w:val="20"/>
        </w:rPr>
        <w:t>buscaba</w:t>
      </w:r>
      <w:r>
        <w:rPr>
          <w:spacing w:val="-13"/>
          <w:sz w:val="20"/>
        </w:rPr>
        <w:t xml:space="preserve"> </w:t>
      </w:r>
      <w:r>
        <w:rPr>
          <w:spacing w:val="-2"/>
          <w:sz w:val="20"/>
        </w:rPr>
        <w:t>abarcar</w:t>
      </w:r>
      <w:r>
        <w:rPr>
          <w:spacing w:val="-11"/>
          <w:sz w:val="20"/>
        </w:rPr>
        <w:t xml:space="preserve"> </w:t>
      </w:r>
      <w:r>
        <w:rPr>
          <w:spacing w:val="-2"/>
          <w:sz w:val="20"/>
        </w:rPr>
        <w:t>a</w:t>
      </w:r>
      <w:r>
        <w:rPr>
          <w:spacing w:val="-13"/>
          <w:sz w:val="20"/>
        </w:rPr>
        <w:t xml:space="preserve"> </w:t>
      </w:r>
      <w:r>
        <w:rPr>
          <w:spacing w:val="-2"/>
          <w:sz w:val="20"/>
        </w:rPr>
        <w:t>todos</w:t>
      </w:r>
      <w:r>
        <w:rPr>
          <w:spacing w:val="-11"/>
          <w:sz w:val="20"/>
        </w:rPr>
        <w:t xml:space="preserve"> </w:t>
      </w:r>
      <w:r>
        <w:rPr>
          <w:spacing w:val="-2"/>
          <w:sz w:val="20"/>
        </w:rPr>
        <w:t>los</w:t>
      </w:r>
      <w:r>
        <w:rPr>
          <w:spacing w:val="-14"/>
          <w:sz w:val="20"/>
        </w:rPr>
        <w:t xml:space="preserve"> </w:t>
      </w:r>
      <w:r>
        <w:rPr>
          <w:spacing w:val="-2"/>
          <w:sz w:val="20"/>
        </w:rPr>
        <w:t>habitantes</w:t>
      </w:r>
      <w:r>
        <w:rPr>
          <w:spacing w:val="-11"/>
          <w:sz w:val="20"/>
        </w:rPr>
        <w:t xml:space="preserve"> </w:t>
      </w:r>
      <w:r>
        <w:rPr>
          <w:spacing w:val="-2"/>
          <w:sz w:val="20"/>
        </w:rPr>
        <w:t>de</w:t>
      </w:r>
      <w:r>
        <w:rPr>
          <w:spacing w:val="-12"/>
          <w:sz w:val="20"/>
        </w:rPr>
        <w:t xml:space="preserve"> </w:t>
      </w:r>
      <w:r>
        <w:rPr>
          <w:spacing w:val="-2"/>
          <w:sz w:val="20"/>
        </w:rPr>
        <w:t>La</w:t>
      </w:r>
      <w:r>
        <w:rPr>
          <w:spacing w:val="-11"/>
          <w:sz w:val="20"/>
        </w:rPr>
        <w:t xml:space="preserve"> </w:t>
      </w:r>
      <w:r>
        <w:rPr>
          <w:spacing w:val="-2"/>
          <w:sz w:val="20"/>
        </w:rPr>
        <w:t>Oroya,</w:t>
      </w:r>
      <w:r>
        <w:rPr>
          <w:spacing w:val="-11"/>
          <w:sz w:val="20"/>
        </w:rPr>
        <w:t xml:space="preserve"> </w:t>
      </w:r>
      <w:r>
        <w:rPr>
          <w:spacing w:val="-2"/>
          <w:sz w:val="20"/>
        </w:rPr>
        <w:t>y</w:t>
      </w:r>
      <w:r>
        <w:rPr>
          <w:spacing w:val="-11"/>
          <w:sz w:val="20"/>
        </w:rPr>
        <w:t xml:space="preserve"> </w:t>
      </w:r>
      <w:r>
        <w:rPr>
          <w:spacing w:val="-2"/>
          <w:sz w:val="20"/>
        </w:rPr>
        <w:t>las</w:t>
      </w:r>
      <w:r>
        <w:rPr>
          <w:spacing w:val="-11"/>
          <w:sz w:val="20"/>
        </w:rPr>
        <w:t xml:space="preserve"> </w:t>
      </w:r>
      <w:r>
        <w:rPr>
          <w:spacing w:val="-2"/>
          <w:sz w:val="20"/>
        </w:rPr>
        <w:t>presuntas</w:t>
      </w:r>
      <w:r>
        <w:rPr>
          <w:spacing w:val="-11"/>
          <w:sz w:val="20"/>
        </w:rPr>
        <w:t xml:space="preserve"> </w:t>
      </w:r>
      <w:r>
        <w:rPr>
          <w:spacing w:val="-2"/>
          <w:sz w:val="20"/>
        </w:rPr>
        <w:t>víctimas</w:t>
      </w:r>
      <w:r>
        <w:rPr>
          <w:spacing w:val="-11"/>
          <w:sz w:val="20"/>
        </w:rPr>
        <w:t xml:space="preserve"> </w:t>
      </w:r>
      <w:r>
        <w:rPr>
          <w:spacing w:val="-2"/>
          <w:sz w:val="20"/>
        </w:rPr>
        <w:t>del</w:t>
      </w:r>
      <w:r>
        <w:rPr>
          <w:spacing w:val="-11"/>
          <w:sz w:val="20"/>
        </w:rPr>
        <w:t xml:space="preserve"> </w:t>
      </w:r>
      <w:r>
        <w:rPr>
          <w:spacing w:val="-2"/>
          <w:sz w:val="20"/>
        </w:rPr>
        <w:t xml:space="preserve">presente </w:t>
      </w:r>
      <w:r>
        <w:rPr>
          <w:sz w:val="20"/>
        </w:rPr>
        <w:t>caso</w:t>
      </w:r>
      <w:r>
        <w:rPr>
          <w:spacing w:val="-4"/>
          <w:sz w:val="20"/>
        </w:rPr>
        <w:t xml:space="preserve"> </w:t>
      </w:r>
      <w:r>
        <w:rPr>
          <w:sz w:val="20"/>
        </w:rPr>
        <w:t>tenían</w:t>
      </w:r>
      <w:r>
        <w:rPr>
          <w:spacing w:val="-2"/>
          <w:sz w:val="20"/>
        </w:rPr>
        <w:t xml:space="preserve"> </w:t>
      </w:r>
      <w:r>
        <w:rPr>
          <w:sz w:val="20"/>
        </w:rPr>
        <w:t>tal calidad,</w:t>
      </w:r>
      <w:r>
        <w:rPr>
          <w:spacing w:val="-1"/>
          <w:sz w:val="20"/>
        </w:rPr>
        <w:t xml:space="preserve"> </w:t>
      </w:r>
      <w:r>
        <w:rPr>
          <w:sz w:val="20"/>
        </w:rPr>
        <w:t>no</w:t>
      </w:r>
      <w:r>
        <w:rPr>
          <w:spacing w:val="-4"/>
          <w:sz w:val="20"/>
        </w:rPr>
        <w:t xml:space="preserve"> </w:t>
      </w:r>
      <w:r>
        <w:rPr>
          <w:sz w:val="20"/>
        </w:rPr>
        <w:t>resultaba</w:t>
      </w:r>
      <w:r>
        <w:rPr>
          <w:spacing w:val="-3"/>
          <w:sz w:val="20"/>
        </w:rPr>
        <w:t xml:space="preserve"> </w:t>
      </w:r>
      <w:r>
        <w:rPr>
          <w:sz w:val="20"/>
        </w:rPr>
        <w:t>necesario</w:t>
      </w:r>
      <w:r>
        <w:rPr>
          <w:spacing w:val="-2"/>
          <w:sz w:val="20"/>
        </w:rPr>
        <w:t xml:space="preserve"> </w:t>
      </w:r>
      <w:r>
        <w:rPr>
          <w:sz w:val="20"/>
        </w:rPr>
        <w:t>que</w:t>
      </w:r>
      <w:r>
        <w:rPr>
          <w:spacing w:val="-1"/>
          <w:sz w:val="20"/>
        </w:rPr>
        <w:t xml:space="preserve"> </w:t>
      </w:r>
      <w:r>
        <w:rPr>
          <w:sz w:val="20"/>
        </w:rPr>
        <w:t>fuesen</w:t>
      </w:r>
      <w:r>
        <w:rPr>
          <w:spacing w:val="-2"/>
          <w:sz w:val="20"/>
        </w:rPr>
        <w:t xml:space="preserve"> </w:t>
      </w:r>
      <w:r>
        <w:rPr>
          <w:sz w:val="20"/>
        </w:rPr>
        <w:t>accionantes</w:t>
      </w:r>
      <w:r>
        <w:rPr>
          <w:spacing w:val="-2"/>
          <w:sz w:val="20"/>
        </w:rPr>
        <w:t xml:space="preserve"> </w:t>
      </w:r>
      <w:r>
        <w:rPr>
          <w:sz w:val="20"/>
        </w:rPr>
        <w:t>de</w:t>
      </w:r>
      <w:r>
        <w:rPr>
          <w:spacing w:val="-4"/>
          <w:sz w:val="20"/>
        </w:rPr>
        <w:t xml:space="preserve"> </w:t>
      </w:r>
      <w:r>
        <w:rPr>
          <w:sz w:val="20"/>
        </w:rPr>
        <w:t>dicho</w:t>
      </w:r>
      <w:r>
        <w:rPr>
          <w:spacing w:val="-2"/>
          <w:sz w:val="20"/>
        </w:rPr>
        <w:t xml:space="preserve"> </w:t>
      </w:r>
      <w:r>
        <w:rPr>
          <w:sz w:val="20"/>
        </w:rPr>
        <w:t>recurso para entender que eran beneficiarios de sus efectos. Por esta razón, la Corte considera que las presuntas víctimas gozaban del derecho a que la sentencia del Tribunal Constitucional</w:t>
      </w:r>
      <w:r>
        <w:rPr>
          <w:spacing w:val="-13"/>
          <w:sz w:val="20"/>
        </w:rPr>
        <w:t xml:space="preserve"> </w:t>
      </w:r>
      <w:r>
        <w:rPr>
          <w:sz w:val="20"/>
        </w:rPr>
        <w:t>fuera</w:t>
      </w:r>
      <w:r>
        <w:rPr>
          <w:spacing w:val="-13"/>
          <w:sz w:val="20"/>
        </w:rPr>
        <w:t xml:space="preserve"> </w:t>
      </w:r>
      <w:r>
        <w:rPr>
          <w:sz w:val="20"/>
        </w:rPr>
        <w:t>cumplida</w:t>
      </w:r>
      <w:r>
        <w:rPr>
          <w:spacing w:val="-13"/>
          <w:sz w:val="20"/>
        </w:rPr>
        <w:t xml:space="preserve"> </w:t>
      </w:r>
      <w:r>
        <w:rPr>
          <w:sz w:val="20"/>
        </w:rPr>
        <w:t>por</w:t>
      </w:r>
      <w:r>
        <w:rPr>
          <w:spacing w:val="-14"/>
          <w:sz w:val="20"/>
        </w:rPr>
        <w:t xml:space="preserve"> </w:t>
      </w:r>
      <w:r>
        <w:rPr>
          <w:sz w:val="20"/>
        </w:rPr>
        <w:t>parte</w:t>
      </w:r>
      <w:r>
        <w:rPr>
          <w:spacing w:val="-14"/>
          <w:sz w:val="20"/>
        </w:rPr>
        <w:t xml:space="preserve"> </w:t>
      </w:r>
      <w:r>
        <w:rPr>
          <w:sz w:val="20"/>
        </w:rPr>
        <w:t>del</w:t>
      </w:r>
      <w:r>
        <w:rPr>
          <w:spacing w:val="-15"/>
          <w:sz w:val="20"/>
        </w:rPr>
        <w:t xml:space="preserve"> </w:t>
      </w:r>
      <w:r>
        <w:rPr>
          <w:sz w:val="20"/>
        </w:rPr>
        <w:t>Estado,</w:t>
      </w:r>
      <w:r>
        <w:rPr>
          <w:spacing w:val="-14"/>
          <w:sz w:val="20"/>
        </w:rPr>
        <w:t xml:space="preserve"> </w:t>
      </w:r>
      <w:r>
        <w:rPr>
          <w:sz w:val="20"/>
        </w:rPr>
        <w:t>en</w:t>
      </w:r>
      <w:r>
        <w:rPr>
          <w:spacing w:val="-13"/>
          <w:sz w:val="20"/>
        </w:rPr>
        <w:t xml:space="preserve"> </w:t>
      </w:r>
      <w:r>
        <w:rPr>
          <w:sz w:val="20"/>
        </w:rPr>
        <w:t>términos</w:t>
      </w:r>
      <w:r>
        <w:rPr>
          <w:spacing w:val="-14"/>
          <w:sz w:val="20"/>
        </w:rPr>
        <w:t xml:space="preserve"> </w:t>
      </w:r>
      <w:r>
        <w:rPr>
          <w:sz w:val="20"/>
        </w:rPr>
        <w:t>del</w:t>
      </w:r>
      <w:r>
        <w:rPr>
          <w:spacing w:val="-13"/>
          <w:sz w:val="20"/>
        </w:rPr>
        <w:t xml:space="preserve"> </w:t>
      </w:r>
      <w:r>
        <w:rPr>
          <w:sz w:val="20"/>
        </w:rPr>
        <w:t>artículo</w:t>
      </w:r>
      <w:r>
        <w:rPr>
          <w:spacing w:val="-14"/>
          <w:sz w:val="20"/>
        </w:rPr>
        <w:t xml:space="preserve"> </w:t>
      </w:r>
      <w:r>
        <w:rPr>
          <w:sz w:val="20"/>
        </w:rPr>
        <w:t>25.2.c)</w:t>
      </w:r>
      <w:r>
        <w:rPr>
          <w:spacing w:val="-13"/>
          <w:sz w:val="20"/>
        </w:rPr>
        <w:t xml:space="preserve"> </w:t>
      </w:r>
      <w:r>
        <w:rPr>
          <w:sz w:val="20"/>
        </w:rPr>
        <w:t>de</w:t>
      </w:r>
      <w:r>
        <w:rPr>
          <w:spacing w:val="-14"/>
          <w:sz w:val="20"/>
        </w:rPr>
        <w:t xml:space="preserve"> </w:t>
      </w:r>
      <w:r>
        <w:rPr>
          <w:sz w:val="20"/>
        </w:rPr>
        <w:t>la Convención</w:t>
      </w:r>
      <w:r>
        <w:rPr>
          <w:spacing w:val="-7"/>
          <w:sz w:val="20"/>
        </w:rPr>
        <w:t xml:space="preserve"> </w:t>
      </w:r>
      <w:r>
        <w:rPr>
          <w:sz w:val="20"/>
        </w:rPr>
        <w:t>Americana.</w:t>
      </w:r>
      <w:r>
        <w:rPr>
          <w:spacing w:val="-3"/>
          <w:sz w:val="20"/>
        </w:rPr>
        <w:t xml:space="preserve"> </w:t>
      </w:r>
      <w:r>
        <w:rPr>
          <w:sz w:val="20"/>
        </w:rPr>
        <w:t>En</w:t>
      </w:r>
      <w:r>
        <w:rPr>
          <w:spacing w:val="-7"/>
          <w:sz w:val="20"/>
        </w:rPr>
        <w:t xml:space="preserve"> </w:t>
      </w:r>
      <w:r>
        <w:rPr>
          <w:sz w:val="20"/>
        </w:rPr>
        <w:t>ese</w:t>
      </w:r>
      <w:r>
        <w:rPr>
          <w:spacing w:val="-7"/>
          <w:sz w:val="20"/>
        </w:rPr>
        <w:t xml:space="preserve"> </w:t>
      </w:r>
      <w:r>
        <w:rPr>
          <w:sz w:val="20"/>
        </w:rPr>
        <w:t>sentido,</w:t>
      </w:r>
      <w:r>
        <w:rPr>
          <w:spacing w:val="-6"/>
          <w:sz w:val="20"/>
        </w:rPr>
        <w:t xml:space="preserve"> </w:t>
      </w:r>
      <w:r>
        <w:rPr>
          <w:sz w:val="20"/>
        </w:rPr>
        <w:t>para</w:t>
      </w:r>
      <w:r>
        <w:rPr>
          <w:spacing w:val="-5"/>
          <w:sz w:val="20"/>
        </w:rPr>
        <w:t xml:space="preserve"> </w:t>
      </w:r>
      <w:r>
        <w:rPr>
          <w:sz w:val="20"/>
        </w:rPr>
        <w:t>evaluar</w:t>
      </w:r>
      <w:r>
        <w:rPr>
          <w:spacing w:val="-8"/>
          <w:sz w:val="20"/>
        </w:rPr>
        <w:t xml:space="preserve"> </w:t>
      </w:r>
      <w:r>
        <w:rPr>
          <w:sz w:val="20"/>
        </w:rPr>
        <w:t>las</w:t>
      </w:r>
      <w:r>
        <w:rPr>
          <w:spacing w:val="-6"/>
          <w:sz w:val="20"/>
        </w:rPr>
        <w:t xml:space="preserve"> </w:t>
      </w:r>
      <w:r>
        <w:rPr>
          <w:sz w:val="20"/>
        </w:rPr>
        <w:t>acciones</w:t>
      </w:r>
      <w:r>
        <w:rPr>
          <w:spacing w:val="-6"/>
          <w:sz w:val="20"/>
        </w:rPr>
        <w:t xml:space="preserve"> </w:t>
      </w:r>
      <w:r>
        <w:rPr>
          <w:sz w:val="20"/>
        </w:rPr>
        <w:t>del</w:t>
      </w:r>
      <w:r>
        <w:rPr>
          <w:spacing w:val="-5"/>
          <w:sz w:val="20"/>
        </w:rPr>
        <w:t xml:space="preserve"> </w:t>
      </w:r>
      <w:r>
        <w:rPr>
          <w:sz w:val="20"/>
        </w:rPr>
        <w:t>Estado</w:t>
      </w:r>
      <w:r>
        <w:rPr>
          <w:spacing w:val="-7"/>
          <w:sz w:val="20"/>
        </w:rPr>
        <w:t xml:space="preserve"> </w:t>
      </w:r>
      <w:r>
        <w:rPr>
          <w:sz w:val="20"/>
        </w:rPr>
        <w:t>en</w:t>
      </w:r>
      <w:r>
        <w:rPr>
          <w:spacing w:val="-4"/>
          <w:sz w:val="20"/>
        </w:rPr>
        <w:t xml:space="preserve"> </w:t>
      </w:r>
      <w:r>
        <w:rPr>
          <w:sz w:val="20"/>
        </w:rPr>
        <w:t xml:space="preserve">relación </w:t>
      </w:r>
      <w:r>
        <w:rPr>
          <w:spacing w:val="-2"/>
          <w:sz w:val="20"/>
        </w:rPr>
        <w:t>con</w:t>
      </w:r>
      <w:r>
        <w:rPr>
          <w:spacing w:val="-16"/>
          <w:sz w:val="20"/>
        </w:rPr>
        <w:t xml:space="preserve"> </w:t>
      </w:r>
      <w:r>
        <w:rPr>
          <w:spacing w:val="-2"/>
          <w:sz w:val="20"/>
        </w:rPr>
        <w:t>el</w:t>
      </w:r>
      <w:r>
        <w:rPr>
          <w:spacing w:val="-16"/>
          <w:sz w:val="20"/>
        </w:rPr>
        <w:t xml:space="preserve"> </w:t>
      </w:r>
      <w:r>
        <w:rPr>
          <w:spacing w:val="-2"/>
          <w:sz w:val="20"/>
        </w:rPr>
        <w:t>cumplimiento</w:t>
      </w:r>
      <w:r>
        <w:rPr>
          <w:spacing w:val="-15"/>
          <w:sz w:val="20"/>
        </w:rPr>
        <w:t xml:space="preserve"> </w:t>
      </w:r>
      <w:r>
        <w:rPr>
          <w:spacing w:val="-2"/>
          <w:sz w:val="20"/>
        </w:rPr>
        <w:t>de</w:t>
      </w:r>
      <w:r>
        <w:rPr>
          <w:spacing w:val="-16"/>
          <w:sz w:val="20"/>
        </w:rPr>
        <w:t xml:space="preserve"> </w:t>
      </w:r>
      <w:r>
        <w:rPr>
          <w:spacing w:val="-2"/>
          <w:sz w:val="20"/>
        </w:rPr>
        <w:t>sus</w:t>
      </w:r>
      <w:r>
        <w:rPr>
          <w:spacing w:val="-15"/>
          <w:sz w:val="20"/>
        </w:rPr>
        <w:t xml:space="preserve"> </w:t>
      </w:r>
      <w:r>
        <w:rPr>
          <w:spacing w:val="-2"/>
          <w:sz w:val="20"/>
        </w:rPr>
        <w:t>obligaciones</w:t>
      </w:r>
      <w:r>
        <w:rPr>
          <w:spacing w:val="-16"/>
          <w:sz w:val="20"/>
        </w:rPr>
        <w:t xml:space="preserve"> </w:t>
      </w:r>
      <w:r>
        <w:rPr>
          <w:spacing w:val="-2"/>
          <w:sz w:val="20"/>
        </w:rPr>
        <w:t>derivadas</w:t>
      </w:r>
      <w:r>
        <w:rPr>
          <w:spacing w:val="-16"/>
          <w:sz w:val="20"/>
        </w:rPr>
        <w:t xml:space="preserve"> </w:t>
      </w:r>
      <w:r>
        <w:rPr>
          <w:spacing w:val="-2"/>
          <w:sz w:val="20"/>
        </w:rPr>
        <w:t>de</w:t>
      </w:r>
      <w:r>
        <w:rPr>
          <w:spacing w:val="-15"/>
          <w:sz w:val="20"/>
        </w:rPr>
        <w:t xml:space="preserve"> </w:t>
      </w:r>
      <w:r>
        <w:rPr>
          <w:spacing w:val="-2"/>
          <w:sz w:val="20"/>
        </w:rPr>
        <w:t>los</w:t>
      </w:r>
      <w:r>
        <w:rPr>
          <w:spacing w:val="-16"/>
          <w:sz w:val="20"/>
        </w:rPr>
        <w:t xml:space="preserve"> </w:t>
      </w:r>
      <w:r>
        <w:rPr>
          <w:spacing w:val="-2"/>
          <w:sz w:val="20"/>
        </w:rPr>
        <w:t>artículos</w:t>
      </w:r>
      <w:r>
        <w:rPr>
          <w:spacing w:val="-15"/>
          <w:sz w:val="20"/>
        </w:rPr>
        <w:t xml:space="preserve"> </w:t>
      </w:r>
      <w:r>
        <w:rPr>
          <w:spacing w:val="-2"/>
          <w:sz w:val="20"/>
        </w:rPr>
        <w:t>8</w:t>
      </w:r>
      <w:r>
        <w:rPr>
          <w:spacing w:val="-12"/>
          <w:sz w:val="20"/>
        </w:rPr>
        <w:t xml:space="preserve"> </w:t>
      </w:r>
      <w:r>
        <w:rPr>
          <w:spacing w:val="-2"/>
          <w:sz w:val="20"/>
        </w:rPr>
        <w:t>y</w:t>
      </w:r>
      <w:r>
        <w:rPr>
          <w:spacing w:val="-11"/>
          <w:sz w:val="20"/>
        </w:rPr>
        <w:t xml:space="preserve"> </w:t>
      </w:r>
      <w:r>
        <w:rPr>
          <w:spacing w:val="-2"/>
          <w:sz w:val="20"/>
        </w:rPr>
        <w:t>25</w:t>
      </w:r>
      <w:r>
        <w:rPr>
          <w:spacing w:val="-9"/>
          <w:sz w:val="20"/>
        </w:rPr>
        <w:t xml:space="preserve"> </w:t>
      </w:r>
      <w:r>
        <w:rPr>
          <w:spacing w:val="-2"/>
          <w:sz w:val="20"/>
        </w:rPr>
        <w:t>de</w:t>
      </w:r>
      <w:r>
        <w:rPr>
          <w:spacing w:val="-15"/>
          <w:sz w:val="20"/>
        </w:rPr>
        <w:t xml:space="preserve"> </w:t>
      </w:r>
      <w:r>
        <w:rPr>
          <w:spacing w:val="-2"/>
          <w:sz w:val="20"/>
        </w:rPr>
        <w:t>la</w:t>
      </w:r>
      <w:r>
        <w:rPr>
          <w:spacing w:val="-12"/>
          <w:sz w:val="20"/>
        </w:rPr>
        <w:t xml:space="preserve"> </w:t>
      </w:r>
      <w:r>
        <w:rPr>
          <w:spacing w:val="-2"/>
          <w:sz w:val="20"/>
        </w:rPr>
        <w:t xml:space="preserve">Convención </w:t>
      </w:r>
      <w:r>
        <w:rPr>
          <w:sz w:val="20"/>
        </w:rPr>
        <w:t>Americana, la Corte analizará primero las acciones respecto del cumplimiento de la sentencia del Tribunal Constitucional de 6 de mayo de 2006, para posteriormente pronunciarse respecto de los presuntos actos de hostigamientos sufridos por las presuntas víctimas.</w:t>
      </w:r>
    </w:p>
    <w:p w14:paraId="21A215CD" w14:textId="77777777" w:rsidR="009C1B8A" w:rsidRDefault="009C1B8A">
      <w:pPr>
        <w:pStyle w:val="BodyText"/>
      </w:pPr>
    </w:p>
    <w:p w14:paraId="622B11D1" w14:textId="77777777" w:rsidR="009C1B8A" w:rsidRDefault="008E2174">
      <w:pPr>
        <w:pStyle w:val="ListParagraph"/>
        <w:numPr>
          <w:ilvl w:val="0"/>
          <w:numId w:val="29"/>
        </w:numPr>
        <w:tabs>
          <w:tab w:val="left" w:pos="810"/>
        </w:tabs>
        <w:ind w:right="196" w:firstLine="0"/>
        <w:jc w:val="both"/>
        <w:rPr>
          <w:sz w:val="20"/>
        </w:rPr>
      </w:pPr>
      <w:r>
        <w:rPr>
          <w:sz w:val="20"/>
        </w:rPr>
        <w:t>Por otra parte, se estima que los alegatos de los representantes respecto a las consecuencias jurídicas ante la ausencia de acciones administrativas de supervisión y fiscalización al CMLO, y la alegada violación al artículo 26 de la Convención por la falta de cumplimiento de la sentencia del Tribunal Constitucional, ya fue abordado por este Tribunal</w:t>
      </w:r>
      <w:r>
        <w:rPr>
          <w:spacing w:val="-6"/>
          <w:sz w:val="20"/>
        </w:rPr>
        <w:t xml:space="preserve"> </w:t>
      </w:r>
      <w:r>
        <w:rPr>
          <w:sz w:val="20"/>
        </w:rPr>
        <w:t>en</w:t>
      </w:r>
      <w:r>
        <w:rPr>
          <w:spacing w:val="-3"/>
          <w:sz w:val="20"/>
        </w:rPr>
        <w:t xml:space="preserve"> </w:t>
      </w:r>
      <w:r>
        <w:rPr>
          <w:sz w:val="20"/>
        </w:rPr>
        <w:t>el</w:t>
      </w:r>
      <w:r>
        <w:rPr>
          <w:spacing w:val="-6"/>
          <w:sz w:val="20"/>
        </w:rPr>
        <w:t xml:space="preserve"> </w:t>
      </w:r>
      <w:r>
        <w:rPr>
          <w:sz w:val="20"/>
        </w:rPr>
        <w:t>análisis</w:t>
      </w:r>
      <w:r>
        <w:rPr>
          <w:spacing w:val="-5"/>
          <w:sz w:val="20"/>
        </w:rPr>
        <w:t xml:space="preserve"> </w:t>
      </w:r>
      <w:r>
        <w:rPr>
          <w:sz w:val="20"/>
        </w:rPr>
        <w:t>respecto</w:t>
      </w:r>
      <w:r>
        <w:rPr>
          <w:spacing w:val="-8"/>
          <w:sz w:val="20"/>
        </w:rPr>
        <w:t xml:space="preserve"> </w:t>
      </w:r>
      <w:r>
        <w:rPr>
          <w:sz w:val="20"/>
        </w:rPr>
        <w:t>al</w:t>
      </w:r>
      <w:r>
        <w:rPr>
          <w:spacing w:val="-4"/>
          <w:sz w:val="20"/>
        </w:rPr>
        <w:t xml:space="preserve"> </w:t>
      </w:r>
      <w:r>
        <w:rPr>
          <w:sz w:val="20"/>
        </w:rPr>
        <w:t>cumplimiento del</w:t>
      </w:r>
      <w:r>
        <w:rPr>
          <w:spacing w:val="-6"/>
          <w:sz w:val="20"/>
        </w:rPr>
        <w:t xml:space="preserve"> </w:t>
      </w:r>
      <w:r>
        <w:rPr>
          <w:sz w:val="20"/>
        </w:rPr>
        <w:t>deber</w:t>
      </w:r>
      <w:r>
        <w:rPr>
          <w:spacing w:val="-8"/>
          <w:sz w:val="20"/>
        </w:rPr>
        <w:t xml:space="preserve"> </w:t>
      </w:r>
      <w:r>
        <w:rPr>
          <w:sz w:val="20"/>
        </w:rPr>
        <w:t>de</w:t>
      </w:r>
      <w:r>
        <w:rPr>
          <w:spacing w:val="-6"/>
          <w:sz w:val="20"/>
        </w:rPr>
        <w:t xml:space="preserve"> </w:t>
      </w:r>
      <w:r>
        <w:rPr>
          <w:sz w:val="20"/>
        </w:rPr>
        <w:t>prevención</w:t>
      </w:r>
      <w:r>
        <w:rPr>
          <w:spacing w:val="-6"/>
          <w:sz w:val="20"/>
        </w:rPr>
        <w:t xml:space="preserve"> </w:t>
      </w:r>
      <w:r>
        <w:rPr>
          <w:sz w:val="20"/>
        </w:rPr>
        <w:t>del</w:t>
      </w:r>
      <w:r>
        <w:rPr>
          <w:spacing w:val="-6"/>
          <w:sz w:val="20"/>
        </w:rPr>
        <w:t xml:space="preserve"> </w:t>
      </w:r>
      <w:r>
        <w:rPr>
          <w:sz w:val="20"/>
        </w:rPr>
        <w:t>Estado.</w:t>
      </w:r>
      <w:r>
        <w:rPr>
          <w:spacing w:val="-5"/>
          <w:sz w:val="20"/>
        </w:rPr>
        <w:t xml:space="preserve"> </w:t>
      </w:r>
      <w:r>
        <w:rPr>
          <w:sz w:val="20"/>
        </w:rPr>
        <w:t>Por lo que no considera pertinente analizar autónomamente dichos alegatos a la luz del artículo 8, 25 y 26 de la Convención.</w:t>
      </w:r>
    </w:p>
    <w:p w14:paraId="29576F8B" w14:textId="77777777" w:rsidR="009C1B8A" w:rsidRDefault="009C1B8A">
      <w:pPr>
        <w:pStyle w:val="BodyText"/>
      </w:pPr>
    </w:p>
    <w:p w14:paraId="1A5F0190" w14:textId="77777777" w:rsidR="009C1B8A" w:rsidRDefault="008E2174">
      <w:pPr>
        <w:pStyle w:val="Heading3"/>
        <w:numPr>
          <w:ilvl w:val="1"/>
          <w:numId w:val="19"/>
        </w:numPr>
        <w:tabs>
          <w:tab w:val="left" w:pos="1317"/>
        </w:tabs>
        <w:spacing w:before="1"/>
      </w:pPr>
      <w:bookmarkStart w:id="59" w:name="_bookmark58"/>
      <w:bookmarkEnd w:id="59"/>
      <w:r>
        <w:t>Sobre</w:t>
      </w:r>
      <w:r>
        <w:rPr>
          <w:spacing w:val="-8"/>
        </w:rPr>
        <w:t xml:space="preserve"> </w:t>
      </w:r>
      <w:r>
        <w:t>el</w:t>
      </w:r>
      <w:r>
        <w:rPr>
          <w:spacing w:val="-9"/>
        </w:rPr>
        <w:t xml:space="preserve"> </w:t>
      </w:r>
      <w:r>
        <w:t>cumplimiento</w:t>
      </w:r>
      <w:r>
        <w:rPr>
          <w:spacing w:val="-6"/>
        </w:rPr>
        <w:t xml:space="preserve"> </w:t>
      </w:r>
      <w:r>
        <w:t>de</w:t>
      </w:r>
      <w:r>
        <w:rPr>
          <w:spacing w:val="-8"/>
        </w:rPr>
        <w:t xml:space="preserve"> </w:t>
      </w:r>
      <w:r>
        <w:t>la</w:t>
      </w:r>
      <w:r>
        <w:rPr>
          <w:spacing w:val="-5"/>
        </w:rPr>
        <w:t xml:space="preserve"> </w:t>
      </w:r>
      <w:r>
        <w:t>sentencia</w:t>
      </w:r>
      <w:r>
        <w:rPr>
          <w:spacing w:val="-10"/>
        </w:rPr>
        <w:t xml:space="preserve"> </w:t>
      </w:r>
      <w:r>
        <w:t>del</w:t>
      </w:r>
      <w:r>
        <w:rPr>
          <w:spacing w:val="-8"/>
        </w:rPr>
        <w:t xml:space="preserve"> </w:t>
      </w:r>
      <w:r>
        <w:t>Tribunal</w:t>
      </w:r>
      <w:r>
        <w:rPr>
          <w:spacing w:val="-11"/>
        </w:rPr>
        <w:t xml:space="preserve"> </w:t>
      </w:r>
      <w:r>
        <w:rPr>
          <w:spacing w:val="-2"/>
        </w:rPr>
        <w:t>Constitucional</w:t>
      </w:r>
    </w:p>
    <w:p w14:paraId="49CBB187" w14:textId="77777777" w:rsidR="009C1B8A" w:rsidRDefault="009C1B8A">
      <w:pPr>
        <w:sectPr w:rsidR="009C1B8A">
          <w:pgSz w:w="12240" w:h="15840"/>
          <w:pgMar w:top="1340" w:right="1500" w:bottom="1080" w:left="1600" w:header="0" w:footer="896" w:gutter="0"/>
          <w:cols w:space="720"/>
        </w:sectPr>
      </w:pPr>
    </w:p>
    <w:p w14:paraId="26665512" w14:textId="77777777" w:rsidR="009C1B8A" w:rsidRDefault="008E2174">
      <w:pPr>
        <w:pStyle w:val="ListParagraph"/>
        <w:numPr>
          <w:ilvl w:val="0"/>
          <w:numId w:val="29"/>
        </w:numPr>
        <w:tabs>
          <w:tab w:val="left" w:pos="810"/>
        </w:tabs>
        <w:spacing w:before="76"/>
        <w:ind w:right="198" w:firstLine="0"/>
        <w:jc w:val="both"/>
        <w:rPr>
          <w:sz w:val="20"/>
        </w:rPr>
      </w:pPr>
      <w:r>
        <w:rPr>
          <w:sz w:val="20"/>
        </w:rPr>
        <w:t>El artículo 25 de la Convención Americana reconoce el derecho a la protección judicial. Este Tribunal ha señalado que de la protección de este derecho es posible identificar</w:t>
      </w:r>
      <w:r>
        <w:rPr>
          <w:spacing w:val="-18"/>
          <w:sz w:val="20"/>
        </w:rPr>
        <w:t xml:space="preserve"> </w:t>
      </w:r>
      <w:r>
        <w:rPr>
          <w:sz w:val="20"/>
        </w:rPr>
        <w:t>dos</w:t>
      </w:r>
      <w:r>
        <w:rPr>
          <w:spacing w:val="-18"/>
          <w:sz w:val="20"/>
        </w:rPr>
        <w:t xml:space="preserve"> </w:t>
      </w:r>
      <w:r>
        <w:rPr>
          <w:sz w:val="20"/>
        </w:rPr>
        <w:t>obligaciones</w:t>
      </w:r>
      <w:r>
        <w:rPr>
          <w:spacing w:val="-17"/>
          <w:sz w:val="20"/>
        </w:rPr>
        <w:t xml:space="preserve"> </w:t>
      </w:r>
      <w:r>
        <w:rPr>
          <w:sz w:val="20"/>
        </w:rPr>
        <w:t>concretas</w:t>
      </w:r>
      <w:r>
        <w:rPr>
          <w:spacing w:val="-18"/>
          <w:sz w:val="20"/>
        </w:rPr>
        <w:t xml:space="preserve"> </w:t>
      </w:r>
      <w:r>
        <w:rPr>
          <w:sz w:val="20"/>
        </w:rPr>
        <w:t>del</w:t>
      </w:r>
      <w:r>
        <w:rPr>
          <w:spacing w:val="-17"/>
          <w:sz w:val="20"/>
        </w:rPr>
        <w:t xml:space="preserve"> </w:t>
      </w:r>
      <w:r>
        <w:rPr>
          <w:sz w:val="20"/>
        </w:rPr>
        <w:t>Estado.</w:t>
      </w:r>
      <w:r>
        <w:rPr>
          <w:spacing w:val="-18"/>
          <w:sz w:val="20"/>
        </w:rPr>
        <w:t xml:space="preserve"> </w:t>
      </w:r>
      <w:r>
        <w:rPr>
          <w:sz w:val="20"/>
        </w:rPr>
        <w:t>La</w:t>
      </w:r>
      <w:r>
        <w:rPr>
          <w:spacing w:val="-18"/>
          <w:sz w:val="20"/>
        </w:rPr>
        <w:t xml:space="preserve"> </w:t>
      </w:r>
      <w:r>
        <w:rPr>
          <w:sz w:val="20"/>
        </w:rPr>
        <w:t>primera,</w:t>
      </w:r>
      <w:r>
        <w:rPr>
          <w:spacing w:val="-17"/>
          <w:sz w:val="20"/>
        </w:rPr>
        <w:t xml:space="preserve"> </w:t>
      </w:r>
      <w:r>
        <w:rPr>
          <w:sz w:val="20"/>
        </w:rPr>
        <w:t>consagrar</w:t>
      </w:r>
      <w:r>
        <w:rPr>
          <w:spacing w:val="-17"/>
          <w:sz w:val="20"/>
        </w:rPr>
        <w:t xml:space="preserve"> </w:t>
      </w:r>
      <w:r>
        <w:rPr>
          <w:sz w:val="20"/>
        </w:rPr>
        <w:t>normativamente y</w:t>
      </w:r>
      <w:r>
        <w:rPr>
          <w:spacing w:val="-7"/>
          <w:sz w:val="20"/>
        </w:rPr>
        <w:t xml:space="preserve"> </w:t>
      </w:r>
      <w:r>
        <w:rPr>
          <w:sz w:val="20"/>
        </w:rPr>
        <w:t>asegurar</w:t>
      </w:r>
      <w:r>
        <w:rPr>
          <w:spacing w:val="-7"/>
          <w:sz w:val="20"/>
        </w:rPr>
        <w:t xml:space="preserve"> </w:t>
      </w:r>
      <w:r>
        <w:rPr>
          <w:sz w:val="20"/>
        </w:rPr>
        <w:t>la</w:t>
      </w:r>
      <w:r>
        <w:rPr>
          <w:spacing w:val="-6"/>
          <w:sz w:val="20"/>
        </w:rPr>
        <w:t xml:space="preserve"> </w:t>
      </w:r>
      <w:r>
        <w:rPr>
          <w:sz w:val="20"/>
        </w:rPr>
        <w:t>debida</w:t>
      </w:r>
      <w:r>
        <w:rPr>
          <w:spacing w:val="-4"/>
          <w:sz w:val="20"/>
        </w:rPr>
        <w:t xml:space="preserve"> </w:t>
      </w:r>
      <w:r>
        <w:rPr>
          <w:sz w:val="20"/>
        </w:rPr>
        <w:t>aplicación</w:t>
      </w:r>
      <w:r>
        <w:rPr>
          <w:spacing w:val="-4"/>
          <w:sz w:val="20"/>
        </w:rPr>
        <w:t xml:space="preserve"> </w:t>
      </w:r>
      <w:r>
        <w:rPr>
          <w:sz w:val="20"/>
        </w:rPr>
        <w:t>de</w:t>
      </w:r>
      <w:r>
        <w:rPr>
          <w:spacing w:val="-5"/>
          <w:sz w:val="20"/>
        </w:rPr>
        <w:t xml:space="preserve"> </w:t>
      </w:r>
      <w:r>
        <w:rPr>
          <w:sz w:val="20"/>
        </w:rPr>
        <w:t>recursos</w:t>
      </w:r>
      <w:r>
        <w:rPr>
          <w:spacing w:val="-5"/>
          <w:sz w:val="20"/>
        </w:rPr>
        <w:t xml:space="preserve"> </w:t>
      </w:r>
      <w:r>
        <w:rPr>
          <w:sz w:val="20"/>
        </w:rPr>
        <w:t>efectivos</w:t>
      </w:r>
      <w:r>
        <w:rPr>
          <w:spacing w:val="-7"/>
          <w:sz w:val="20"/>
        </w:rPr>
        <w:t xml:space="preserve"> </w:t>
      </w:r>
      <w:r>
        <w:rPr>
          <w:sz w:val="20"/>
        </w:rPr>
        <w:t>ante</w:t>
      </w:r>
      <w:r>
        <w:rPr>
          <w:spacing w:val="-8"/>
          <w:sz w:val="20"/>
        </w:rPr>
        <w:t xml:space="preserve"> </w:t>
      </w:r>
      <w:r>
        <w:rPr>
          <w:sz w:val="20"/>
        </w:rPr>
        <w:t>las</w:t>
      </w:r>
      <w:r>
        <w:rPr>
          <w:spacing w:val="-5"/>
          <w:sz w:val="20"/>
        </w:rPr>
        <w:t xml:space="preserve"> </w:t>
      </w:r>
      <w:r>
        <w:rPr>
          <w:sz w:val="20"/>
        </w:rPr>
        <w:t>autoridades</w:t>
      </w:r>
      <w:r>
        <w:rPr>
          <w:spacing w:val="-5"/>
          <w:sz w:val="20"/>
        </w:rPr>
        <w:t xml:space="preserve"> </w:t>
      </w:r>
      <w:r>
        <w:rPr>
          <w:sz w:val="20"/>
        </w:rPr>
        <w:t xml:space="preserve">competentes, que amparen a todas las personas bajo su jurisdicción contra actos que violen sus </w:t>
      </w:r>
      <w:r>
        <w:rPr>
          <w:w w:val="95"/>
          <w:sz w:val="20"/>
        </w:rPr>
        <w:t xml:space="preserve">derechos fundamentales o que conlleven a la determinación de los derechos y obligaciones </w:t>
      </w:r>
      <w:r>
        <w:rPr>
          <w:sz w:val="20"/>
        </w:rPr>
        <w:t>de</w:t>
      </w:r>
      <w:r>
        <w:rPr>
          <w:spacing w:val="-11"/>
          <w:sz w:val="20"/>
        </w:rPr>
        <w:t xml:space="preserve"> </w:t>
      </w:r>
      <w:r>
        <w:rPr>
          <w:sz w:val="20"/>
        </w:rPr>
        <w:t>estas</w:t>
      </w:r>
      <w:r>
        <w:rPr>
          <w:position w:val="7"/>
          <w:sz w:val="13"/>
        </w:rPr>
        <w:t>450</w:t>
      </w:r>
      <w:r>
        <w:rPr>
          <w:sz w:val="20"/>
        </w:rPr>
        <w:t>.</w:t>
      </w:r>
      <w:r>
        <w:rPr>
          <w:spacing w:val="-13"/>
          <w:sz w:val="20"/>
        </w:rPr>
        <w:t xml:space="preserve"> </w:t>
      </w:r>
      <w:r>
        <w:rPr>
          <w:sz w:val="20"/>
        </w:rPr>
        <w:t>La</w:t>
      </w:r>
      <w:r>
        <w:rPr>
          <w:spacing w:val="-10"/>
          <w:sz w:val="20"/>
        </w:rPr>
        <w:t xml:space="preserve"> </w:t>
      </w:r>
      <w:r>
        <w:rPr>
          <w:sz w:val="20"/>
        </w:rPr>
        <w:t>segunda,</w:t>
      </w:r>
      <w:r>
        <w:rPr>
          <w:spacing w:val="-12"/>
          <w:sz w:val="20"/>
        </w:rPr>
        <w:t xml:space="preserve"> </w:t>
      </w:r>
      <w:r>
        <w:rPr>
          <w:sz w:val="20"/>
        </w:rPr>
        <w:t>garantizar</w:t>
      </w:r>
      <w:r>
        <w:rPr>
          <w:spacing w:val="-13"/>
          <w:sz w:val="20"/>
        </w:rPr>
        <w:t xml:space="preserve"> </w:t>
      </w:r>
      <w:r>
        <w:rPr>
          <w:sz w:val="20"/>
        </w:rPr>
        <w:t>los</w:t>
      </w:r>
      <w:r>
        <w:rPr>
          <w:spacing w:val="-12"/>
          <w:sz w:val="20"/>
        </w:rPr>
        <w:t xml:space="preserve"> </w:t>
      </w:r>
      <w:r>
        <w:rPr>
          <w:sz w:val="20"/>
        </w:rPr>
        <w:t>medios</w:t>
      </w:r>
      <w:r>
        <w:rPr>
          <w:spacing w:val="-13"/>
          <w:sz w:val="20"/>
        </w:rPr>
        <w:t xml:space="preserve"> </w:t>
      </w:r>
      <w:r>
        <w:rPr>
          <w:sz w:val="20"/>
        </w:rPr>
        <w:t>para</w:t>
      </w:r>
      <w:r>
        <w:rPr>
          <w:spacing w:val="-12"/>
          <w:sz w:val="20"/>
        </w:rPr>
        <w:t xml:space="preserve"> </w:t>
      </w:r>
      <w:r>
        <w:rPr>
          <w:sz w:val="20"/>
        </w:rPr>
        <w:t>ejecutar</w:t>
      </w:r>
      <w:r>
        <w:rPr>
          <w:spacing w:val="-13"/>
          <w:sz w:val="20"/>
        </w:rPr>
        <w:t xml:space="preserve"> </w:t>
      </w:r>
      <w:r>
        <w:rPr>
          <w:sz w:val="20"/>
        </w:rPr>
        <w:t>las</w:t>
      </w:r>
      <w:r>
        <w:rPr>
          <w:spacing w:val="-12"/>
          <w:sz w:val="20"/>
        </w:rPr>
        <w:t xml:space="preserve"> </w:t>
      </w:r>
      <w:r>
        <w:rPr>
          <w:sz w:val="20"/>
        </w:rPr>
        <w:t>respectivas</w:t>
      </w:r>
      <w:r>
        <w:rPr>
          <w:spacing w:val="-12"/>
          <w:sz w:val="20"/>
        </w:rPr>
        <w:t xml:space="preserve"> </w:t>
      </w:r>
      <w:r>
        <w:rPr>
          <w:sz w:val="20"/>
        </w:rPr>
        <w:t>decisiones</w:t>
      </w:r>
      <w:r>
        <w:rPr>
          <w:spacing w:val="-12"/>
          <w:sz w:val="20"/>
        </w:rPr>
        <w:t xml:space="preserve"> </w:t>
      </w:r>
      <w:r>
        <w:rPr>
          <w:sz w:val="20"/>
        </w:rPr>
        <w:t>y sentencias definitivas emitidas por tales autoridades competentes, de manera que se protejan efectivamente los derechos declarados o reconocidos</w:t>
      </w:r>
      <w:r>
        <w:rPr>
          <w:position w:val="7"/>
          <w:sz w:val="13"/>
        </w:rPr>
        <w:t>451</w:t>
      </w:r>
      <w:r>
        <w:rPr>
          <w:sz w:val="20"/>
        </w:rPr>
        <w:t xml:space="preserve">. En este sentido, el </w:t>
      </w:r>
      <w:r>
        <w:rPr>
          <w:spacing w:val="-2"/>
          <w:sz w:val="20"/>
        </w:rPr>
        <w:t>artículo</w:t>
      </w:r>
      <w:r>
        <w:rPr>
          <w:spacing w:val="-16"/>
          <w:sz w:val="20"/>
        </w:rPr>
        <w:t xml:space="preserve"> </w:t>
      </w:r>
      <w:r>
        <w:rPr>
          <w:spacing w:val="-2"/>
          <w:sz w:val="20"/>
        </w:rPr>
        <w:t>25.2.c)</w:t>
      </w:r>
      <w:r>
        <w:rPr>
          <w:spacing w:val="-16"/>
          <w:sz w:val="20"/>
        </w:rPr>
        <w:t xml:space="preserve"> </w:t>
      </w:r>
      <w:r>
        <w:rPr>
          <w:spacing w:val="-2"/>
          <w:sz w:val="20"/>
        </w:rPr>
        <w:t>de</w:t>
      </w:r>
      <w:r>
        <w:rPr>
          <w:spacing w:val="-15"/>
          <w:sz w:val="20"/>
        </w:rPr>
        <w:t xml:space="preserve"> </w:t>
      </w:r>
      <w:r>
        <w:rPr>
          <w:spacing w:val="-2"/>
          <w:sz w:val="20"/>
        </w:rPr>
        <w:t>la</w:t>
      </w:r>
      <w:r>
        <w:rPr>
          <w:spacing w:val="-16"/>
          <w:sz w:val="20"/>
        </w:rPr>
        <w:t xml:space="preserve"> </w:t>
      </w:r>
      <w:r>
        <w:rPr>
          <w:spacing w:val="-2"/>
          <w:sz w:val="20"/>
        </w:rPr>
        <w:t>Convención</w:t>
      </w:r>
      <w:r>
        <w:rPr>
          <w:spacing w:val="-15"/>
          <w:sz w:val="20"/>
        </w:rPr>
        <w:t xml:space="preserve"> </w:t>
      </w:r>
      <w:r>
        <w:rPr>
          <w:spacing w:val="-2"/>
          <w:sz w:val="20"/>
        </w:rPr>
        <w:t>consagra</w:t>
      </w:r>
      <w:r>
        <w:rPr>
          <w:spacing w:val="-16"/>
          <w:sz w:val="20"/>
        </w:rPr>
        <w:t xml:space="preserve"> </w:t>
      </w:r>
      <w:r>
        <w:rPr>
          <w:spacing w:val="-2"/>
          <w:sz w:val="20"/>
        </w:rPr>
        <w:t>el</w:t>
      </w:r>
      <w:r>
        <w:rPr>
          <w:spacing w:val="-16"/>
          <w:sz w:val="20"/>
        </w:rPr>
        <w:t xml:space="preserve"> </w:t>
      </w:r>
      <w:r>
        <w:rPr>
          <w:spacing w:val="-2"/>
          <w:sz w:val="20"/>
        </w:rPr>
        <w:t>derecho</w:t>
      </w:r>
      <w:r>
        <w:rPr>
          <w:spacing w:val="-15"/>
          <w:sz w:val="20"/>
        </w:rPr>
        <w:t xml:space="preserve"> </w:t>
      </w:r>
      <w:r>
        <w:rPr>
          <w:spacing w:val="-2"/>
          <w:sz w:val="20"/>
        </w:rPr>
        <w:t>al</w:t>
      </w:r>
      <w:r>
        <w:rPr>
          <w:spacing w:val="-16"/>
          <w:sz w:val="20"/>
        </w:rPr>
        <w:t xml:space="preserve"> </w:t>
      </w:r>
      <w:r>
        <w:rPr>
          <w:spacing w:val="-2"/>
          <w:sz w:val="20"/>
        </w:rPr>
        <w:t>cumplimiento,</w:t>
      </w:r>
      <w:r>
        <w:rPr>
          <w:spacing w:val="-15"/>
          <w:sz w:val="20"/>
        </w:rPr>
        <w:t xml:space="preserve"> </w:t>
      </w:r>
      <w:r>
        <w:rPr>
          <w:spacing w:val="-2"/>
          <w:sz w:val="20"/>
        </w:rPr>
        <w:t>por</w:t>
      </w:r>
      <w:r>
        <w:rPr>
          <w:spacing w:val="-16"/>
          <w:sz w:val="20"/>
        </w:rPr>
        <w:t xml:space="preserve"> </w:t>
      </w:r>
      <w:r>
        <w:rPr>
          <w:spacing w:val="-2"/>
          <w:sz w:val="20"/>
        </w:rPr>
        <w:t>las</w:t>
      </w:r>
      <w:r>
        <w:rPr>
          <w:spacing w:val="-15"/>
          <w:sz w:val="20"/>
        </w:rPr>
        <w:t xml:space="preserve"> </w:t>
      </w:r>
      <w:r>
        <w:rPr>
          <w:spacing w:val="-2"/>
          <w:sz w:val="20"/>
        </w:rPr>
        <w:t xml:space="preserve">autoridades </w:t>
      </w:r>
      <w:r>
        <w:rPr>
          <w:sz w:val="20"/>
        </w:rPr>
        <w:t>competentes,</w:t>
      </w:r>
      <w:r>
        <w:rPr>
          <w:spacing w:val="-2"/>
          <w:sz w:val="20"/>
        </w:rPr>
        <w:t xml:space="preserve"> </w:t>
      </w:r>
      <w:r>
        <w:rPr>
          <w:sz w:val="20"/>
        </w:rPr>
        <w:t>de</w:t>
      </w:r>
      <w:r>
        <w:rPr>
          <w:spacing w:val="-3"/>
          <w:sz w:val="20"/>
        </w:rPr>
        <w:t xml:space="preserve"> </w:t>
      </w:r>
      <w:r>
        <w:rPr>
          <w:sz w:val="20"/>
        </w:rPr>
        <w:t>toda</w:t>
      </w:r>
      <w:r>
        <w:rPr>
          <w:spacing w:val="-1"/>
          <w:sz w:val="20"/>
        </w:rPr>
        <w:t xml:space="preserve"> </w:t>
      </w:r>
      <w:r>
        <w:rPr>
          <w:sz w:val="20"/>
        </w:rPr>
        <w:t>decisión en</w:t>
      </w:r>
      <w:r>
        <w:rPr>
          <w:spacing w:val="-3"/>
          <w:sz w:val="20"/>
        </w:rPr>
        <w:t xml:space="preserve"> </w:t>
      </w:r>
      <w:r>
        <w:rPr>
          <w:sz w:val="20"/>
        </w:rPr>
        <w:t>que</w:t>
      </w:r>
      <w:r>
        <w:rPr>
          <w:spacing w:val="-3"/>
          <w:sz w:val="20"/>
        </w:rPr>
        <w:t xml:space="preserve"> </w:t>
      </w:r>
      <w:r>
        <w:rPr>
          <w:sz w:val="20"/>
        </w:rPr>
        <w:t>se</w:t>
      </w:r>
      <w:r>
        <w:rPr>
          <w:spacing w:val="-6"/>
          <w:sz w:val="20"/>
        </w:rPr>
        <w:t xml:space="preserve"> </w:t>
      </w:r>
      <w:r>
        <w:rPr>
          <w:sz w:val="20"/>
        </w:rPr>
        <w:t>haya estimado</w:t>
      </w:r>
      <w:r>
        <w:rPr>
          <w:spacing w:val="-5"/>
          <w:sz w:val="20"/>
        </w:rPr>
        <w:t xml:space="preserve"> </w:t>
      </w:r>
      <w:r>
        <w:rPr>
          <w:sz w:val="20"/>
        </w:rPr>
        <w:t>procedente</w:t>
      </w:r>
      <w:r>
        <w:rPr>
          <w:spacing w:val="-2"/>
          <w:sz w:val="20"/>
        </w:rPr>
        <w:t xml:space="preserve"> </w:t>
      </w:r>
      <w:r>
        <w:rPr>
          <w:sz w:val="20"/>
        </w:rPr>
        <w:t>el</w:t>
      </w:r>
      <w:r>
        <w:rPr>
          <w:spacing w:val="-1"/>
          <w:sz w:val="20"/>
        </w:rPr>
        <w:t xml:space="preserve"> </w:t>
      </w:r>
      <w:r>
        <w:rPr>
          <w:sz w:val="20"/>
        </w:rPr>
        <w:t>recurso</w:t>
      </w:r>
      <w:r>
        <w:rPr>
          <w:position w:val="7"/>
          <w:sz w:val="13"/>
        </w:rPr>
        <w:t>452</w:t>
      </w:r>
      <w:r>
        <w:rPr>
          <w:sz w:val="20"/>
        </w:rPr>
        <w:t>.</w:t>
      </w:r>
    </w:p>
    <w:p w14:paraId="3EDA62E3" w14:textId="77777777" w:rsidR="009C1B8A" w:rsidRDefault="009C1B8A">
      <w:pPr>
        <w:pStyle w:val="BodyText"/>
        <w:spacing w:before="2"/>
      </w:pPr>
    </w:p>
    <w:p w14:paraId="5B108604" w14:textId="77777777" w:rsidR="009C1B8A" w:rsidRDefault="008E2174">
      <w:pPr>
        <w:pStyle w:val="ListParagraph"/>
        <w:numPr>
          <w:ilvl w:val="0"/>
          <w:numId w:val="29"/>
        </w:numPr>
        <w:tabs>
          <w:tab w:val="left" w:pos="669"/>
        </w:tabs>
        <w:ind w:right="201" w:firstLine="0"/>
        <w:jc w:val="both"/>
        <w:rPr>
          <w:sz w:val="20"/>
        </w:rPr>
      </w:pPr>
      <w:r>
        <w:rPr>
          <w:sz w:val="20"/>
        </w:rPr>
        <w:t>Por otro lado, en el contexto de la protección ambiental, la Corte ha establecido que</w:t>
      </w:r>
      <w:r>
        <w:rPr>
          <w:spacing w:val="-8"/>
          <w:sz w:val="20"/>
        </w:rPr>
        <w:t xml:space="preserve"> </w:t>
      </w:r>
      <w:r>
        <w:rPr>
          <w:sz w:val="20"/>
        </w:rPr>
        <w:t>los</w:t>
      </w:r>
      <w:r>
        <w:rPr>
          <w:spacing w:val="-7"/>
          <w:sz w:val="20"/>
        </w:rPr>
        <w:t xml:space="preserve"> </w:t>
      </w:r>
      <w:r>
        <w:rPr>
          <w:sz w:val="20"/>
        </w:rPr>
        <w:t>Estados</w:t>
      </w:r>
      <w:r>
        <w:rPr>
          <w:spacing w:val="-7"/>
          <w:sz w:val="20"/>
        </w:rPr>
        <w:t xml:space="preserve"> </w:t>
      </w:r>
      <w:r>
        <w:rPr>
          <w:sz w:val="20"/>
        </w:rPr>
        <w:t>tienen</w:t>
      </w:r>
      <w:r>
        <w:rPr>
          <w:spacing w:val="-6"/>
          <w:sz w:val="20"/>
        </w:rPr>
        <w:t xml:space="preserve"> </w:t>
      </w:r>
      <w:r>
        <w:rPr>
          <w:sz w:val="20"/>
        </w:rPr>
        <w:t>la</w:t>
      </w:r>
      <w:r>
        <w:rPr>
          <w:spacing w:val="-6"/>
          <w:sz w:val="20"/>
        </w:rPr>
        <w:t xml:space="preserve"> </w:t>
      </w:r>
      <w:r>
        <w:rPr>
          <w:sz w:val="20"/>
        </w:rPr>
        <w:t>obligación</w:t>
      </w:r>
      <w:r>
        <w:rPr>
          <w:spacing w:val="-2"/>
          <w:sz w:val="20"/>
        </w:rPr>
        <w:t xml:space="preserve"> </w:t>
      </w:r>
      <w:r>
        <w:rPr>
          <w:sz w:val="20"/>
        </w:rPr>
        <w:t>de</w:t>
      </w:r>
      <w:r>
        <w:rPr>
          <w:spacing w:val="-6"/>
          <w:sz w:val="20"/>
        </w:rPr>
        <w:t xml:space="preserve"> </w:t>
      </w:r>
      <w:r>
        <w:rPr>
          <w:sz w:val="20"/>
        </w:rPr>
        <w:t>garantizar</w:t>
      </w:r>
      <w:r>
        <w:rPr>
          <w:spacing w:val="-4"/>
          <w:sz w:val="20"/>
        </w:rPr>
        <w:t xml:space="preserve"> </w:t>
      </w:r>
      <w:r>
        <w:rPr>
          <w:sz w:val="20"/>
        </w:rPr>
        <w:t>el</w:t>
      </w:r>
      <w:r>
        <w:rPr>
          <w:spacing w:val="-6"/>
          <w:sz w:val="20"/>
        </w:rPr>
        <w:t xml:space="preserve"> </w:t>
      </w:r>
      <w:r>
        <w:rPr>
          <w:sz w:val="20"/>
        </w:rPr>
        <w:t>acceso</w:t>
      </w:r>
      <w:r>
        <w:rPr>
          <w:spacing w:val="-8"/>
          <w:sz w:val="20"/>
        </w:rPr>
        <w:t xml:space="preserve"> </w:t>
      </w:r>
      <w:r>
        <w:rPr>
          <w:sz w:val="20"/>
        </w:rPr>
        <w:t>a</w:t>
      </w:r>
      <w:r>
        <w:rPr>
          <w:spacing w:val="-6"/>
          <w:sz w:val="20"/>
        </w:rPr>
        <w:t xml:space="preserve"> </w:t>
      </w:r>
      <w:r>
        <w:rPr>
          <w:sz w:val="20"/>
        </w:rPr>
        <w:t>la</w:t>
      </w:r>
      <w:r>
        <w:rPr>
          <w:spacing w:val="-4"/>
          <w:sz w:val="20"/>
        </w:rPr>
        <w:t xml:space="preserve"> </w:t>
      </w:r>
      <w:r>
        <w:rPr>
          <w:sz w:val="20"/>
        </w:rPr>
        <w:t>justicia,</w:t>
      </w:r>
      <w:r>
        <w:rPr>
          <w:spacing w:val="-7"/>
          <w:sz w:val="20"/>
        </w:rPr>
        <w:t xml:space="preserve"> </w:t>
      </w:r>
      <w:r>
        <w:rPr>
          <w:sz w:val="20"/>
        </w:rPr>
        <w:t>en</w:t>
      </w:r>
      <w:r>
        <w:rPr>
          <w:spacing w:val="-3"/>
          <w:sz w:val="20"/>
        </w:rPr>
        <w:t xml:space="preserve"> </w:t>
      </w:r>
      <w:r>
        <w:rPr>
          <w:sz w:val="20"/>
        </w:rPr>
        <w:t>relación</w:t>
      </w:r>
      <w:r>
        <w:rPr>
          <w:spacing w:val="-6"/>
          <w:sz w:val="20"/>
        </w:rPr>
        <w:t xml:space="preserve"> </w:t>
      </w:r>
      <w:r>
        <w:rPr>
          <w:sz w:val="20"/>
        </w:rPr>
        <w:t>con las obligaciones estatales para la protección del medio ambiente protegidas por la Convención</w:t>
      </w:r>
      <w:r>
        <w:rPr>
          <w:spacing w:val="-10"/>
          <w:sz w:val="20"/>
        </w:rPr>
        <w:t xml:space="preserve"> </w:t>
      </w:r>
      <w:r>
        <w:rPr>
          <w:sz w:val="20"/>
        </w:rPr>
        <w:t>Americana.</w:t>
      </w:r>
      <w:r>
        <w:rPr>
          <w:spacing w:val="-8"/>
          <w:sz w:val="20"/>
        </w:rPr>
        <w:t xml:space="preserve"> </w:t>
      </w:r>
      <w:r>
        <w:rPr>
          <w:sz w:val="20"/>
        </w:rPr>
        <w:t>En</w:t>
      </w:r>
      <w:r>
        <w:rPr>
          <w:spacing w:val="-9"/>
          <w:sz w:val="20"/>
        </w:rPr>
        <w:t xml:space="preserve"> </w:t>
      </w:r>
      <w:r>
        <w:rPr>
          <w:sz w:val="20"/>
        </w:rPr>
        <w:t>este</w:t>
      </w:r>
      <w:r>
        <w:rPr>
          <w:spacing w:val="-11"/>
          <w:sz w:val="20"/>
        </w:rPr>
        <w:t xml:space="preserve"> </w:t>
      </w:r>
      <w:r>
        <w:rPr>
          <w:sz w:val="20"/>
        </w:rPr>
        <w:t>sentido,</w:t>
      </w:r>
      <w:r>
        <w:rPr>
          <w:spacing w:val="-10"/>
          <w:sz w:val="20"/>
        </w:rPr>
        <w:t xml:space="preserve"> </w:t>
      </w:r>
      <w:r>
        <w:rPr>
          <w:sz w:val="20"/>
        </w:rPr>
        <w:t>los</w:t>
      </w:r>
      <w:r>
        <w:rPr>
          <w:spacing w:val="-11"/>
          <w:sz w:val="20"/>
        </w:rPr>
        <w:t xml:space="preserve"> </w:t>
      </w:r>
      <w:r>
        <w:rPr>
          <w:sz w:val="20"/>
        </w:rPr>
        <w:t>Estados</w:t>
      </w:r>
      <w:r>
        <w:rPr>
          <w:spacing w:val="-11"/>
          <w:sz w:val="20"/>
        </w:rPr>
        <w:t xml:space="preserve"> </w:t>
      </w:r>
      <w:r>
        <w:rPr>
          <w:sz w:val="20"/>
        </w:rPr>
        <w:t>deben</w:t>
      </w:r>
      <w:r>
        <w:rPr>
          <w:spacing w:val="-9"/>
          <w:sz w:val="20"/>
        </w:rPr>
        <w:t xml:space="preserve"> </w:t>
      </w:r>
      <w:r>
        <w:rPr>
          <w:sz w:val="20"/>
        </w:rPr>
        <w:t>garantizar</w:t>
      </w:r>
      <w:r>
        <w:rPr>
          <w:spacing w:val="-11"/>
          <w:sz w:val="20"/>
        </w:rPr>
        <w:t xml:space="preserve"> </w:t>
      </w:r>
      <w:r>
        <w:rPr>
          <w:sz w:val="20"/>
        </w:rPr>
        <w:t>que</w:t>
      </w:r>
      <w:r>
        <w:rPr>
          <w:spacing w:val="-11"/>
          <w:sz w:val="20"/>
        </w:rPr>
        <w:t xml:space="preserve"> </w:t>
      </w:r>
      <w:r>
        <w:rPr>
          <w:sz w:val="20"/>
        </w:rPr>
        <w:t>los</w:t>
      </w:r>
      <w:r>
        <w:rPr>
          <w:spacing w:val="-11"/>
          <w:sz w:val="20"/>
        </w:rPr>
        <w:t xml:space="preserve"> </w:t>
      </w:r>
      <w:r>
        <w:rPr>
          <w:sz w:val="20"/>
        </w:rPr>
        <w:t>individuos tengan</w:t>
      </w:r>
      <w:r>
        <w:rPr>
          <w:spacing w:val="-18"/>
          <w:sz w:val="20"/>
        </w:rPr>
        <w:t xml:space="preserve"> </w:t>
      </w:r>
      <w:r>
        <w:rPr>
          <w:sz w:val="20"/>
        </w:rPr>
        <w:t>acceso</w:t>
      </w:r>
      <w:r>
        <w:rPr>
          <w:spacing w:val="-18"/>
          <w:sz w:val="20"/>
        </w:rPr>
        <w:t xml:space="preserve"> </w:t>
      </w:r>
      <w:r>
        <w:rPr>
          <w:sz w:val="20"/>
        </w:rPr>
        <w:t>a</w:t>
      </w:r>
      <w:r>
        <w:rPr>
          <w:spacing w:val="-17"/>
          <w:sz w:val="20"/>
        </w:rPr>
        <w:t xml:space="preserve"> </w:t>
      </w:r>
      <w:r>
        <w:rPr>
          <w:sz w:val="20"/>
        </w:rPr>
        <w:t>recursos,</w:t>
      </w:r>
      <w:r>
        <w:rPr>
          <w:spacing w:val="-18"/>
          <w:sz w:val="20"/>
        </w:rPr>
        <w:t xml:space="preserve"> </w:t>
      </w:r>
      <w:r>
        <w:rPr>
          <w:sz w:val="20"/>
        </w:rPr>
        <w:t>sustanciados</w:t>
      </w:r>
      <w:r>
        <w:rPr>
          <w:spacing w:val="-17"/>
          <w:sz w:val="20"/>
        </w:rPr>
        <w:t xml:space="preserve"> </w:t>
      </w:r>
      <w:r>
        <w:rPr>
          <w:sz w:val="20"/>
        </w:rPr>
        <w:t>de</w:t>
      </w:r>
      <w:r>
        <w:rPr>
          <w:spacing w:val="-18"/>
          <w:sz w:val="20"/>
        </w:rPr>
        <w:t xml:space="preserve"> </w:t>
      </w:r>
      <w:r>
        <w:rPr>
          <w:sz w:val="20"/>
        </w:rPr>
        <w:t>conformidad</w:t>
      </w:r>
      <w:r>
        <w:rPr>
          <w:spacing w:val="-18"/>
          <w:sz w:val="20"/>
        </w:rPr>
        <w:t xml:space="preserve"> </w:t>
      </w:r>
      <w:r>
        <w:rPr>
          <w:sz w:val="20"/>
        </w:rPr>
        <w:t>con</w:t>
      </w:r>
      <w:r>
        <w:rPr>
          <w:spacing w:val="-17"/>
          <w:sz w:val="20"/>
        </w:rPr>
        <w:t xml:space="preserve"> </w:t>
      </w:r>
      <w:r>
        <w:rPr>
          <w:sz w:val="20"/>
        </w:rPr>
        <w:t>las</w:t>
      </w:r>
      <w:r>
        <w:rPr>
          <w:spacing w:val="-18"/>
          <w:sz w:val="20"/>
        </w:rPr>
        <w:t xml:space="preserve"> </w:t>
      </w:r>
      <w:r>
        <w:rPr>
          <w:sz w:val="20"/>
        </w:rPr>
        <w:t>reglas</w:t>
      </w:r>
      <w:r>
        <w:rPr>
          <w:spacing w:val="-17"/>
          <w:sz w:val="20"/>
        </w:rPr>
        <w:t xml:space="preserve"> </w:t>
      </w:r>
      <w:r>
        <w:rPr>
          <w:sz w:val="20"/>
        </w:rPr>
        <w:t>del</w:t>
      </w:r>
      <w:r>
        <w:rPr>
          <w:spacing w:val="-18"/>
          <w:sz w:val="20"/>
        </w:rPr>
        <w:t xml:space="preserve"> </w:t>
      </w:r>
      <w:r>
        <w:rPr>
          <w:sz w:val="20"/>
        </w:rPr>
        <w:t>debido</w:t>
      </w:r>
      <w:r>
        <w:rPr>
          <w:spacing w:val="-17"/>
          <w:sz w:val="20"/>
        </w:rPr>
        <w:t xml:space="preserve"> </w:t>
      </w:r>
      <w:r>
        <w:rPr>
          <w:sz w:val="20"/>
        </w:rPr>
        <w:t>proceso legal, para impugnar cualquier norma, decisión, acto u omisión de las autoridades públicas que contraviene o puede contravenir las obligaciones de derecho ambiental; para</w:t>
      </w:r>
      <w:r>
        <w:rPr>
          <w:spacing w:val="-4"/>
          <w:sz w:val="20"/>
        </w:rPr>
        <w:t xml:space="preserve"> </w:t>
      </w:r>
      <w:r>
        <w:rPr>
          <w:sz w:val="20"/>
        </w:rPr>
        <w:t>asegurar</w:t>
      </w:r>
      <w:r>
        <w:rPr>
          <w:spacing w:val="-2"/>
          <w:sz w:val="20"/>
        </w:rPr>
        <w:t xml:space="preserve"> </w:t>
      </w:r>
      <w:r>
        <w:rPr>
          <w:sz w:val="20"/>
        </w:rPr>
        <w:t>la</w:t>
      </w:r>
      <w:r>
        <w:rPr>
          <w:spacing w:val="-3"/>
          <w:sz w:val="20"/>
        </w:rPr>
        <w:t xml:space="preserve"> </w:t>
      </w:r>
      <w:r>
        <w:rPr>
          <w:sz w:val="20"/>
        </w:rPr>
        <w:t>plena</w:t>
      </w:r>
      <w:r>
        <w:rPr>
          <w:spacing w:val="-1"/>
          <w:sz w:val="20"/>
        </w:rPr>
        <w:t xml:space="preserve"> </w:t>
      </w:r>
      <w:r>
        <w:rPr>
          <w:sz w:val="20"/>
        </w:rPr>
        <w:t>realización</w:t>
      </w:r>
      <w:r>
        <w:rPr>
          <w:spacing w:val="-3"/>
          <w:sz w:val="20"/>
        </w:rPr>
        <w:t xml:space="preserve"> </w:t>
      </w:r>
      <w:r>
        <w:rPr>
          <w:sz w:val="20"/>
        </w:rPr>
        <w:t>de</w:t>
      </w:r>
      <w:r>
        <w:rPr>
          <w:spacing w:val="-5"/>
          <w:sz w:val="20"/>
        </w:rPr>
        <w:t xml:space="preserve"> </w:t>
      </w:r>
      <w:r>
        <w:rPr>
          <w:sz w:val="20"/>
        </w:rPr>
        <w:t>los</w:t>
      </w:r>
      <w:r>
        <w:rPr>
          <w:spacing w:val="-2"/>
          <w:sz w:val="20"/>
        </w:rPr>
        <w:t xml:space="preserve"> </w:t>
      </w:r>
      <w:r>
        <w:rPr>
          <w:sz w:val="20"/>
        </w:rPr>
        <w:t>demás</w:t>
      </w:r>
      <w:r>
        <w:rPr>
          <w:spacing w:val="-2"/>
          <w:sz w:val="20"/>
        </w:rPr>
        <w:t xml:space="preserve"> </w:t>
      </w:r>
      <w:r>
        <w:rPr>
          <w:sz w:val="20"/>
        </w:rPr>
        <w:t>derechos</w:t>
      </w:r>
      <w:r>
        <w:rPr>
          <w:spacing w:val="-5"/>
          <w:sz w:val="20"/>
        </w:rPr>
        <w:t xml:space="preserve"> </w:t>
      </w:r>
      <w:r>
        <w:rPr>
          <w:sz w:val="20"/>
        </w:rPr>
        <w:t>de</w:t>
      </w:r>
      <w:r>
        <w:rPr>
          <w:spacing w:val="-5"/>
          <w:sz w:val="20"/>
        </w:rPr>
        <w:t xml:space="preserve"> </w:t>
      </w:r>
      <w:r>
        <w:rPr>
          <w:sz w:val="20"/>
        </w:rPr>
        <w:t>procedimiento,</w:t>
      </w:r>
      <w:r>
        <w:rPr>
          <w:spacing w:val="-2"/>
          <w:sz w:val="20"/>
        </w:rPr>
        <w:t xml:space="preserve"> </w:t>
      </w:r>
      <w:r>
        <w:rPr>
          <w:sz w:val="20"/>
        </w:rPr>
        <w:t>es</w:t>
      </w:r>
      <w:r>
        <w:rPr>
          <w:spacing w:val="-2"/>
          <w:sz w:val="20"/>
        </w:rPr>
        <w:t xml:space="preserve"> </w:t>
      </w:r>
      <w:r>
        <w:rPr>
          <w:sz w:val="20"/>
        </w:rPr>
        <w:t>decir,</w:t>
      </w:r>
      <w:r>
        <w:rPr>
          <w:spacing w:val="-2"/>
          <w:sz w:val="20"/>
        </w:rPr>
        <w:t xml:space="preserve"> </w:t>
      </w:r>
      <w:r>
        <w:rPr>
          <w:sz w:val="20"/>
        </w:rPr>
        <w:t>el derecho</w:t>
      </w:r>
      <w:r>
        <w:rPr>
          <w:spacing w:val="-1"/>
          <w:sz w:val="20"/>
        </w:rPr>
        <w:t xml:space="preserve"> </w:t>
      </w:r>
      <w:r>
        <w:rPr>
          <w:sz w:val="20"/>
        </w:rPr>
        <w:t>al acceso</w:t>
      </w:r>
      <w:r>
        <w:rPr>
          <w:spacing w:val="-1"/>
          <w:sz w:val="20"/>
        </w:rPr>
        <w:t xml:space="preserve"> </w:t>
      </w:r>
      <w:r>
        <w:rPr>
          <w:sz w:val="20"/>
        </w:rPr>
        <w:t>a la información y la participación pública, y para remediar cualquier violación de sus derechos, como consecuencia del incumplimiento de obligaciones de derecho ambiental</w:t>
      </w:r>
      <w:r>
        <w:rPr>
          <w:position w:val="7"/>
          <w:sz w:val="13"/>
        </w:rPr>
        <w:t>453</w:t>
      </w:r>
      <w:r>
        <w:rPr>
          <w:sz w:val="20"/>
        </w:rPr>
        <w:t>.</w:t>
      </w:r>
    </w:p>
    <w:p w14:paraId="23F22258" w14:textId="77777777" w:rsidR="009C1B8A" w:rsidRDefault="009C1B8A">
      <w:pPr>
        <w:pStyle w:val="BodyText"/>
      </w:pPr>
    </w:p>
    <w:p w14:paraId="1B1C4A1C" w14:textId="77777777" w:rsidR="009C1B8A" w:rsidRDefault="008E2174">
      <w:pPr>
        <w:pStyle w:val="ListParagraph"/>
        <w:numPr>
          <w:ilvl w:val="0"/>
          <w:numId w:val="29"/>
        </w:numPr>
        <w:tabs>
          <w:tab w:val="left" w:pos="810"/>
        </w:tabs>
        <w:ind w:right="196" w:firstLine="0"/>
        <w:jc w:val="both"/>
        <w:rPr>
          <w:sz w:val="20"/>
        </w:rPr>
      </w:pPr>
      <w:r>
        <w:rPr>
          <w:sz w:val="20"/>
        </w:rPr>
        <w:t>En</w:t>
      </w:r>
      <w:r>
        <w:rPr>
          <w:spacing w:val="-18"/>
          <w:sz w:val="20"/>
        </w:rPr>
        <w:t xml:space="preserve"> </w:t>
      </w:r>
      <w:r>
        <w:rPr>
          <w:sz w:val="20"/>
        </w:rPr>
        <w:t>relación</w:t>
      </w:r>
      <w:r>
        <w:rPr>
          <w:spacing w:val="-18"/>
          <w:sz w:val="20"/>
        </w:rPr>
        <w:t xml:space="preserve"> </w:t>
      </w:r>
      <w:r>
        <w:rPr>
          <w:sz w:val="20"/>
        </w:rPr>
        <w:t>con</w:t>
      </w:r>
      <w:r>
        <w:rPr>
          <w:spacing w:val="-17"/>
          <w:sz w:val="20"/>
        </w:rPr>
        <w:t xml:space="preserve"> </w:t>
      </w:r>
      <w:r>
        <w:rPr>
          <w:sz w:val="20"/>
        </w:rPr>
        <w:t>el</w:t>
      </w:r>
      <w:r>
        <w:rPr>
          <w:spacing w:val="-18"/>
          <w:sz w:val="20"/>
        </w:rPr>
        <w:t xml:space="preserve"> </w:t>
      </w:r>
      <w:r>
        <w:rPr>
          <w:sz w:val="20"/>
        </w:rPr>
        <w:t>cumplimiento</w:t>
      </w:r>
      <w:r>
        <w:rPr>
          <w:spacing w:val="-17"/>
          <w:sz w:val="20"/>
        </w:rPr>
        <w:t xml:space="preserve"> </w:t>
      </w:r>
      <w:r>
        <w:rPr>
          <w:sz w:val="20"/>
        </w:rPr>
        <w:t>de</w:t>
      </w:r>
      <w:r>
        <w:rPr>
          <w:spacing w:val="-18"/>
          <w:sz w:val="20"/>
        </w:rPr>
        <w:t xml:space="preserve"> </w:t>
      </w:r>
      <w:r>
        <w:rPr>
          <w:sz w:val="20"/>
        </w:rPr>
        <w:t>las</w:t>
      </w:r>
      <w:r>
        <w:rPr>
          <w:spacing w:val="-18"/>
          <w:sz w:val="20"/>
        </w:rPr>
        <w:t xml:space="preserve"> </w:t>
      </w:r>
      <w:r>
        <w:rPr>
          <w:sz w:val="20"/>
        </w:rPr>
        <w:t>sentencias,</w:t>
      </w:r>
      <w:r>
        <w:rPr>
          <w:spacing w:val="-17"/>
          <w:sz w:val="20"/>
        </w:rPr>
        <w:t xml:space="preserve"> </w:t>
      </w:r>
      <w:r>
        <w:rPr>
          <w:sz w:val="20"/>
        </w:rPr>
        <w:t>este</w:t>
      </w:r>
      <w:r>
        <w:rPr>
          <w:spacing w:val="-18"/>
          <w:sz w:val="20"/>
        </w:rPr>
        <w:t xml:space="preserve"> </w:t>
      </w:r>
      <w:r>
        <w:rPr>
          <w:sz w:val="20"/>
        </w:rPr>
        <w:t>Tribunal</w:t>
      </w:r>
      <w:r>
        <w:rPr>
          <w:spacing w:val="-17"/>
          <w:sz w:val="20"/>
        </w:rPr>
        <w:t xml:space="preserve"> </w:t>
      </w:r>
      <w:r>
        <w:rPr>
          <w:sz w:val="20"/>
        </w:rPr>
        <w:t>ha</w:t>
      </w:r>
      <w:r>
        <w:rPr>
          <w:spacing w:val="-18"/>
          <w:sz w:val="20"/>
        </w:rPr>
        <w:t xml:space="preserve"> </w:t>
      </w:r>
      <w:r>
        <w:rPr>
          <w:sz w:val="20"/>
        </w:rPr>
        <w:t>indicado</w:t>
      </w:r>
      <w:r>
        <w:rPr>
          <w:spacing w:val="-17"/>
          <w:sz w:val="20"/>
        </w:rPr>
        <w:t xml:space="preserve"> </w:t>
      </w:r>
      <w:r>
        <w:rPr>
          <w:sz w:val="20"/>
        </w:rPr>
        <w:t>que</w:t>
      </w:r>
      <w:r>
        <w:rPr>
          <w:spacing w:val="-18"/>
          <w:sz w:val="20"/>
        </w:rPr>
        <w:t xml:space="preserve"> </w:t>
      </w:r>
      <w:r>
        <w:rPr>
          <w:sz w:val="20"/>
        </w:rPr>
        <w:t>la responsabilidad estatal no termina cuando las autoridades competentes emiten una decisión o sentencia, sino que requiere además que el Estado garantice los medios y mecanismos eficaces para ejecutar las decisiones definitivas, de modo que se protejan de manera efectiva los derechos declarados</w:t>
      </w:r>
      <w:r>
        <w:rPr>
          <w:position w:val="7"/>
          <w:sz w:val="13"/>
        </w:rPr>
        <w:t>454</w:t>
      </w:r>
      <w:r>
        <w:rPr>
          <w:sz w:val="20"/>
        </w:rPr>
        <w:t>. Asimismo, este Tribunal ha establecido que</w:t>
      </w:r>
      <w:r>
        <w:rPr>
          <w:spacing w:val="-18"/>
          <w:sz w:val="20"/>
        </w:rPr>
        <w:t xml:space="preserve"> </w:t>
      </w:r>
      <w:r>
        <w:rPr>
          <w:sz w:val="20"/>
        </w:rPr>
        <w:t>la</w:t>
      </w:r>
      <w:r>
        <w:rPr>
          <w:spacing w:val="-18"/>
          <w:sz w:val="20"/>
        </w:rPr>
        <w:t xml:space="preserve"> </w:t>
      </w:r>
      <w:r>
        <w:rPr>
          <w:sz w:val="20"/>
        </w:rPr>
        <w:t>efectividad</w:t>
      </w:r>
      <w:r>
        <w:rPr>
          <w:spacing w:val="-17"/>
          <w:sz w:val="20"/>
        </w:rPr>
        <w:t xml:space="preserve"> </w:t>
      </w:r>
      <w:r>
        <w:rPr>
          <w:sz w:val="20"/>
        </w:rPr>
        <w:t>de</w:t>
      </w:r>
      <w:r>
        <w:rPr>
          <w:spacing w:val="-18"/>
          <w:sz w:val="20"/>
        </w:rPr>
        <w:t xml:space="preserve"> </w:t>
      </w:r>
      <w:r>
        <w:rPr>
          <w:sz w:val="20"/>
        </w:rPr>
        <w:t>las</w:t>
      </w:r>
      <w:r>
        <w:rPr>
          <w:spacing w:val="-17"/>
          <w:sz w:val="20"/>
        </w:rPr>
        <w:t xml:space="preserve"> </w:t>
      </w:r>
      <w:r>
        <w:rPr>
          <w:sz w:val="20"/>
        </w:rPr>
        <w:t>sentencias</w:t>
      </w:r>
      <w:r>
        <w:rPr>
          <w:spacing w:val="-18"/>
          <w:sz w:val="20"/>
        </w:rPr>
        <w:t xml:space="preserve"> </w:t>
      </w:r>
      <w:r>
        <w:rPr>
          <w:sz w:val="20"/>
        </w:rPr>
        <w:t>depende</w:t>
      </w:r>
      <w:r>
        <w:rPr>
          <w:spacing w:val="-18"/>
          <w:sz w:val="20"/>
        </w:rPr>
        <w:t xml:space="preserve"> </w:t>
      </w:r>
      <w:r>
        <w:rPr>
          <w:sz w:val="20"/>
        </w:rPr>
        <w:t>de</w:t>
      </w:r>
      <w:r>
        <w:rPr>
          <w:spacing w:val="-17"/>
          <w:sz w:val="20"/>
        </w:rPr>
        <w:t xml:space="preserve"> </w:t>
      </w:r>
      <w:r>
        <w:rPr>
          <w:sz w:val="20"/>
        </w:rPr>
        <w:t>su</w:t>
      </w:r>
      <w:r>
        <w:rPr>
          <w:spacing w:val="-18"/>
          <w:sz w:val="20"/>
        </w:rPr>
        <w:t xml:space="preserve"> </w:t>
      </w:r>
      <w:r>
        <w:rPr>
          <w:sz w:val="20"/>
        </w:rPr>
        <w:t>ejecución,</w:t>
      </w:r>
      <w:r>
        <w:rPr>
          <w:spacing w:val="-17"/>
          <w:sz w:val="20"/>
        </w:rPr>
        <w:t xml:space="preserve"> </w:t>
      </w:r>
      <w:r>
        <w:rPr>
          <w:sz w:val="20"/>
        </w:rPr>
        <w:t>cuyo</w:t>
      </w:r>
      <w:r>
        <w:rPr>
          <w:spacing w:val="-18"/>
          <w:sz w:val="20"/>
        </w:rPr>
        <w:t xml:space="preserve"> </w:t>
      </w:r>
      <w:r>
        <w:rPr>
          <w:sz w:val="20"/>
        </w:rPr>
        <w:t>proceso</w:t>
      </w:r>
      <w:r>
        <w:rPr>
          <w:spacing w:val="-17"/>
          <w:sz w:val="20"/>
        </w:rPr>
        <w:t xml:space="preserve"> </w:t>
      </w:r>
      <w:r>
        <w:rPr>
          <w:sz w:val="20"/>
        </w:rPr>
        <w:t>debe</w:t>
      </w:r>
      <w:r>
        <w:rPr>
          <w:spacing w:val="-18"/>
          <w:sz w:val="20"/>
        </w:rPr>
        <w:t xml:space="preserve"> </w:t>
      </w:r>
      <w:r>
        <w:rPr>
          <w:sz w:val="20"/>
        </w:rPr>
        <w:t>tender</w:t>
      </w:r>
      <w:r>
        <w:rPr>
          <w:spacing w:val="-18"/>
          <w:sz w:val="20"/>
        </w:rPr>
        <w:t xml:space="preserve"> </w:t>
      </w:r>
      <w:r>
        <w:rPr>
          <w:sz w:val="20"/>
        </w:rPr>
        <w:t>a la</w:t>
      </w:r>
      <w:r>
        <w:rPr>
          <w:spacing w:val="-12"/>
          <w:sz w:val="20"/>
        </w:rPr>
        <w:t xml:space="preserve"> </w:t>
      </w:r>
      <w:r>
        <w:rPr>
          <w:sz w:val="20"/>
        </w:rPr>
        <w:t>m</w:t>
      </w:r>
      <w:r>
        <w:rPr>
          <w:sz w:val="20"/>
        </w:rPr>
        <w:t>aterialización</w:t>
      </w:r>
      <w:r>
        <w:rPr>
          <w:spacing w:val="-10"/>
          <w:sz w:val="20"/>
        </w:rPr>
        <w:t xml:space="preserve"> </w:t>
      </w:r>
      <w:r>
        <w:rPr>
          <w:sz w:val="20"/>
        </w:rPr>
        <w:t>de</w:t>
      </w:r>
      <w:r>
        <w:rPr>
          <w:spacing w:val="-12"/>
          <w:sz w:val="20"/>
        </w:rPr>
        <w:t xml:space="preserve"> </w:t>
      </w:r>
      <w:r>
        <w:rPr>
          <w:sz w:val="20"/>
        </w:rPr>
        <w:t>la</w:t>
      </w:r>
      <w:r>
        <w:rPr>
          <w:spacing w:val="-11"/>
          <w:sz w:val="20"/>
        </w:rPr>
        <w:t xml:space="preserve"> </w:t>
      </w:r>
      <w:r>
        <w:rPr>
          <w:sz w:val="20"/>
        </w:rPr>
        <w:t>protección</w:t>
      </w:r>
      <w:r>
        <w:rPr>
          <w:spacing w:val="-10"/>
          <w:sz w:val="20"/>
        </w:rPr>
        <w:t xml:space="preserve"> </w:t>
      </w:r>
      <w:r>
        <w:rPr>
          <w:sz w:val="20"/>
        </w:rPr>
        <w:t>del</w:t>
      </w:r>
      <w:r>
        <w:rPr>
          <w:spacing w:val="-11"/>
          <w:sz w:val="20"/>
        </w:rPr>
        <w:t xml:space="preserve"> </w:t>
      </w:r>
      <w:r>
        <w:rPr>
          <w:sz w:val="20"/>
        </w:rPr>
        <w:t>derecho</w:t>
      </w:r>
      <w:r>
        <w:rPr>
          <w:spacing w:val="-12"/>
          <w:sz w:val="20"/>
        </w:rPr>
        <w:t xml:space="preserve"> </w:t>
      </w:r>
      <w:r>
        <w:rPr>
          <w:sz w:val="20"/>
        </w:rPr>
        <w:t>reconocido</w:t>
      </w:r>
      <w:r>
        <w:rPr>
          <w:spacing w:val="-12"/>
          <w:sz w:val="20"/>
        </w:rPr>
        <w:t xml:space="preserve"> </w:t>
      </w:r>
      <w:r>
        <w:rPr>
          <w:sz w:val="20"/>
        </w:rPr>
        <w:t>en</w:t>
      </w:r>
      <w:r>
        <w:rPr>
          <w:spacing w:val="-10"/>
          <w:sz w:val="20"/>
        </w:rPr>
        <w:t xml:space="preserve"> </w:t>
      </w:r>
      <w:r>
        <w:rPr>
          <w:sz w:val="20"/>
        </w:rPr>
        <w:t>el</w:t>
      </w:r>
      <w:r>
        <w:rPr>
          <w:spacing w:val="-11"/>
          <w:sz w:val="20"/>
        </w:rPr>
        <w:t xml:space="preserve"> </w:t>
      </w:r>
      <w:r>
        <w:rPr>
          <w:sz w:val="20"/>
        </w:rPr>
        <w:t>pronunciamiento</w:t>
      </w:r>
      <w:r>
        <w:rPr>
          <w:spacing w:val="-13"/>
          <w:sz w:val="20"/>
        </w:rPr>
        <w:t xml:space="preserve"> </w:t>
      </w:r>
      <w:r>
        <w:rPr>
          <w:sz w:val="20"/>
        </w:rPr>
        <w:t xml:space="preserve">judicial </w:t>
      </w:r>
      <w:r>
        <w:rPr>
          <w:spacing w:val="-2"/>
          <w:sz w:val="20"/>
        </w:rPr>
        <w:t>mediante</w:t>
      </w:r>
      <w:r>
        <w:rPr>
          <w:spacing w:val="-11"/>
          <w:sz w:val="20"/>
        </w:rPr>
        <w:t xml:space="preserve"> </w:t>
      </w:r>
      <w:r>
        <w:rPr>
          <w:spacing w:val="-2"/>
          <w:sz w:val="20"/>
        </w:rPr>
        <w:t>la</w:t>
      </w:r>
      <w:r>
        <w:rPr>
          <w:spacing w:val="-10"/>
          <w:sz w:val="20"/>
        </w:rPr>
        <w:t xml:space="preserve"> </w:t>
      </w:r>
      <w:r>
        <w:rPr>
          <w:spacing w:val="-2"/>
          <w:sz w:val="20"/>
        </w:rPr>
        <w:t>aplicación</w:t>
      </w:r>
      <w:r>
        <w:rPr>
          <w:spacing w:val="-9"/>
          <w:sz w:val="20"/>
        </w:rPr>
        <w:t xml:space="preserve"> </w:t>
      </w:r>
      <w:r>
        <w:rPr>
          <w:spacing w:val="-2"/>
          <w:sz w:val="20"/>
        </w:rPr>
        <w:t>idónea</w:t>
      </w:r>
      <w:r>
        <w:rPr>
          <w:spacing w:val="-12"/>
          <w:sz w:val="20"/>
        </w:rPr>
        <w:t xml:space="preserve"> </w:t>
      </w:r>
      <w:r>
        <w:rPr>
          <w:spacing w:val="-2"/>
          <w:sz w:val="20"/>
        </w:rPr>
        <w:t>de</w:t>
      </w:r>
      <w:r>
        <w:rPr>
          <w:spacing w:val="-11"/>
          <w:sz w:val="20"/>
        </w:rPr>
        <w:t xml:space="preserve"> </w:t>
      </w:r>
      <w:r>
        <w:rPr>
          <w:spacing w:val="-2"/>
          <w:sz w:val="20"/>
        </w:rPr>
        <w:t>dicho</w:t>
      </w:r>
      <w:r>
        <w:rPr>
          <w:spacing w:val="-11"/>
          <w:sz w:val="20"/>
        </w:rPr>
        <w:t xml:space="preserve"> </w:t>
      </w:r>
      <w:r>
        <w:rPr>
          <w:spacing w:val="-2"/>
          <w:sz w:val="20"/>
        </w:rPr>
        <w:t>pronunciamiento</w:t>
      </w:r>
      <w:r>
        <w:rPr>
          <w:spacing w:val="-2"/>
          <w:position w:val="7"/>
          <w:sz w:val="13"/>
        </w:rPr>
        <w:t>455</w:t>
      </w:r>
      <w:r>
        <w:rPr>
          <w:spacing w:val="-2"/>
          <w:sz w:val="20"/>
        </w:rPr>
        <w:t>.</w:t>
      </w:r>
      <w:r>
        <w:rPr>
          <w:spacing w:val="-13"/>
          <w:sz w:val="20"/>
        </w:rPr>
        <w:t xml:space="preserve"> </w:t>
      </w:r>
      <w:r>
        <w:rPr>
          <w:spacing w:val="-2"/>
          <w:sz w:val="20"/>
        </w:rPr>
        <w:t>La</w:t>
      </w:r>
      <w:r>
        <w:rPr>
          <w:spacing w:val="-8"/>
          <w:sz w:val="20"/>
        </w:rPr>
        <w:t xml:space="preserve"> </w:t>
      </w:r>
      <w:r>
        <w:rPr>
          <w:spacing w:val="-2"/>
          <w:sz w:val="20"/>
        </w:rPr>
        <w:t>Corte</w:t>
      </w:r>
      <w:r>
        <w:rPr>
          <w:spacing w:val="-9"/>
          <w:sz w:val="20"/>
        </w:rPr>
        <w:t xml:space="preserve"> </w:t>
      </w:r>
      <w:r>
        <w:rPr>
          <w:spacing w:val="-2"/>
          <w:sz w:val="20"/>
        </w:rPr>
        <w:t>también</w:t>
      </w:r>
      <w:r>
        <w:rPr>
          <w:spacing w:val="-6"/>
          <w:sz w:val="20"/>
        </w:rPr>
        <w:t xml:space="preserve"> </w:t>
      </w:r>
      <w:r>
        <w:rPr>
          <w:spacing w:val="-2"/>
          <w:sz w:val="20"/>
        </w:rPr>
        <w:t>ha</w:t>
      </w:r>
      <w:r>
        <w:rPr>
          <w:spacing w:val="-6"/>
          <w:sz w:val="20"/>
        </w:rPr>
        <w:t xml:space="preserve"> </w:t>
      </w:r>
      <w:r>
        <w:rPr>
          <w:spacing w:val="-2"/>
          <w:sz w:val="20"/>
        </w:rPr>
        <w:t xml:space="preserve">señalado </w:t>
      </w:r>
      <w:r>
        <w:rPr>
          <w:sz w:val="20"/>
        </w:rPr>
        <w:t>que</w:t>
      </w:r>
      <w:r>
        <w:rPr>
          <w:spacing w:val="-18"/>
          <w:sz w:val="20"/>
        </w:rPr>
        <w:t xml:space="preserve"> </w:t>
      </w:r>
      <w:r>
        <w:rPr>
          <w:sz w:val="20"/>
        </w:rPr>
        <w:t>para</w:t>
      </w:r>
      <w:r>
        <w:rPr>
          <w:spacing w:val="-18"/>
          <w:sz w:val="20"/>
        </w:rPr>
        <w:t xml:space="preserve"> </w:t>
      </w:r>
      <w:r>
        <w:rPr>
          <w:sz w:val="20"/>
        </w:rPr>
        <w:t>lograr</w:t>
      </w:r>
      <w:r>
        <w:rPr>
          <w:spacing w:val="-17"/>
          <w:sz w:val="20"/>
        </w:rPr>
        <w:t xml:space="preserve"> </w:t>
      </w:r>
      <w:r>
        <w:rPr>
          <w:sz w:val="20"/>
        </w:rPr>
        <w:t>plenamente</w:t>
      </w:r>
      <w:r>
        <w:rPr>
          <w:spacing w:val="-18"/>
          <w:sz w:val="20"/>
        </w:rPr>
        <w:t xml:space="preserve"> </w:t>
      </w:r>
      <w:r>
        <w:rPr>
          <w:sz w:val="20"/>
        </w:rPr>
        <w:t>la</w:t>
      </w:r>
      <w:r>
        <w:rPr>
          <w:spacing w:val="-17"/>
          <w:sz w:val="20"/>
        </w:rPr>
        <w:t xml:space="preserve"> </w:t>
      </w:r>
      <w:r>
        <w:rPr>
          <w:sz w:val="20"/>
        </w:rPr>
        <w:t>efectividad</w:t>
      </w:r>
      <w:r>
        <w:rPr>
          <w:spacing w:val="-18"/>
          <w:sz w:val="20"/>
        </w:rPr>
        <w:t xml:space="preserve"> </w:t>
      </w:r>
      <w:r>
        <w:rPr>
          <w:sz w:val="20"/>
        </w:rPr>
        <w:t>de</w:t>
      </w:r>
      <w:r>
        <w:rPr>
          <w:spacing w:val="-18"/>
          <w:sz w:val="20"/>
        </w:rPr>
        <w:t xml:space="preserve"> </w:t>
      </w:r>
      <w:r>
        <w:rPr>
          <w:sz w:val="20"/>
        </w:rPr>
        <w:t>la</w:t>
      </w:r>
      <w:r>
        <w:rPr>
          <w:spacing w:val="-17"/>
          <w:sz w:val="20"/>
        </w:rPr>
        <w:t xml:space="preserve"> </w:t>
      </w:r>
      <w:r>
        <w:rPr>
          <w:sz w:val="20"/>
        </w:rPr>
        <w:t>sentencia</w:t>
      </w:r>
      <w:r>
        <w:rPr>
          <w:spacing w:val="-18"/>
          <w:sz w:val="20"/>
        </w:rPr>
        <w:t xml:space="preserve"> </w:t>
      </w:r>
      <w:r>
        <w:rPr>
          <w:sz w:val="20"/>
        </w:rPr>
        <w:t>la</w:t>
      </w:r>
      <w:r>
        <w:rPr>
          <w:spacing w:val="-17"/>
          <w:sz w:val="20"/>
        </w:rPr>
        <w:t xml:space="preserve"> </w:t>
      </w:r>
      <w:r>
        <w:rPr>
          <w:sz w:val="20"/>
        </w:rPr>
        <w:t>ejecución</w:t>
      </w:r>
      <w:r>
        <w:rPr>
          <w:spacing w:val="-18"/>
          <w:sz w:val="20"/>
        </w:rPr>
        <w:t xml:space="preserve"> </w:t>
      </w:r>
      <w:r>
        <w:rPr>
          <w:sz w:val="20"/>
        </w:rPr>
        <w:t>debe</w:t>
      </w:r>
      <w:r>
        <w:rPr>
          <w:spacing w:val="-17"/>
          <w:sz w:val="20"/>
        </w:rPr>
        <w:t xml:space="preserve"> </w:t>
      </w:r>
      <w:r>
        <w:rPr>
          <w:sz w:val="20"/>
        </w:rPr>
        <w:t>ser</w:t>
      </w:r>
      <w:r>
        <w:rPr>
          <w:spacing w:val="-18"/>
          <w:sz w:val="20"/>
        </w:rPr>
        <w:t xml:space="preserve"> </w:t>
      </w:r>
      <w:r>
        <w:rPr>
          <w:sz w:val="20"/>
        </w:rPr>
        <w:t>completa, perfecta, integral y sin demora</w:t>
      </w:r>
      <w:r>
        <w:rPr>
          <w:position w:val="7"/>
          <w:sz w:val="13"/>
        </w:rPr>
        <w:t>456</w:t>
      </w:r>
      <w:r>
        <w:rPr>
          <w:sz w:val="20"/>
        </w:rPr>
        <w:t>.</w:t>
      </w:r>
    </w:p>
    <w:p w14:paraId="2753DA3B" w14:textId="77777777" w:rsidR="009C1B8A" w:rsidRDefault="009C1B8A">
      <w:pPr>
        <w:pStyle w:val="BodyText"/>
      </w:pPr>
    </w:p>
    <w:p w14:paraId="56E7DCE7" w14:textId="77777777" w:rsidR="009C1B8A" w:rsidRDefault="008E2174">
      <w:pPr>
        <w:pStyle w:val="BodyText"/>
        <w:spacing w:before="7"/>
        <w:rPr>
          <w:sz w:val="17"/>
        </w:rPr>
      </w:pPr>
      <w:r>
        <w:pict w14:anchorId="651B0320">
          <v:rect id="docshape92" o:spid="_x0000_s2155" style="position:absolute;margin-left:85.1pt;margin-top:11.9pt;width:2in;height:.6pt;z-index:-15682560;mso-wrap-distance-left:0;mso-wrap-distance-right:0;mso-position-horizontal-relative:page" fillcolor="black" stroked="f">
            <w10:wrap type="topAndBottom" anchorx="page"/>
          </v:rect>
        </w:pict>
      </w:r>
    </w:p>
    <w:p w14:paraId="18127119" w14:textId="77777777" w:rsidR="009C1B8A" w:rsidRDefault="008E2174">
      <w:pPr>
        <w:spacing w:before="103"/>
        <w:ind w:left="102" w:right="196"/>
        <w:jc w:val="both"/>
        <w:rPr>
          <w:sz w:val="16"/>
        </w:rPr>
      </w:pPr>
      <w:r>
        <w:rPr>
          <w:sz w:val="16"/>
          <w:vertAlign w:val="superscript"/>
        </w:rPr>
        <w:t>450</w:t>
      </w:r>
      <w:r>
        <w:rPr>
          <w:spacing w:val="80"/>
          <w:w w:val="150"/>
          <w:sz w:val="16"/>
        </w:rPr>
        <w:t xml:space="preserve">  </w:t>
      </w:r>
      <w:r>
        <w:rPr>
          <w:i/>
          <w:sz w:val="16"/>
        </w:rPr>
        <w:t>Cfr.</w:t>
      </w:r>
      <w:r>
        <w:rPr>
          <w:i/>
          <w:spacing w:val="-8"/>
          <w:sz w:val="16"/>
        </w:rPr>
        <w:t xml:space="preserve"> </w:t>
      </w:r>
      <w:r>
        <w:rPr>
          <w:i/>
          <w:sz w:val="16"/>
        </w:rPr>
        <w:t>Caso de los</w:t>
      </w:r>
      <w:r>
        <w:rPr>
          <w:i/>
          <w:spacing w:val="-3"/>
          <w:sz w:val="16"/>
        </w:rPr>
        <w:t xml:space="preserve"> </w:t>
      </w:r>
      <w:r>
        <w:rPr>
          <w:i/>
          <w:sz w:val="16"/>
        </w:rPr>
        <w:t>“Niños de la</w:t>
      </w:r>
      <w:r>
        <w:rPr>
          <w:i/>
          <w:spacing w:val="-1"/>
          <w:sz w:val="16"/>
        </w:rPr>
        <w:t xml:space="preserve"> </w:t>
      </w:r>
      <w:r>
        <w:rPr>
          <w:i/>
          <w:sz w:val="16"/>
        </w:rPr>
        <w:t>Calle” (Villagrán</w:t>
      </w:r>
      <w:r>
        <w:rPr>
          <w:i/>
          <w:spacing w:val="-4"/>
          <w:sz w:val="16"/>
        </w:rPr>
        <w:t xml:space="preserve"> </w:t>
      </w:r>
      <w:r>
        <w:rPr>
          <w:i/>
          <w:sz w:val="16"/>
        </w:rPr>
        <w:t>Morales y</w:t>
      </w:r>
      <w:r>
        <w:rPr>
          <w:i/>
          <w:spacing w:val="-2"/>
          <w:sz w:val="16"/>
        </w:rPr>
        <w:t xml:space="preserve"> </w:t>
      </w:r>
      <w:r>
        <w:rPr>
          <w:i/>
          <w:sz w:val="16"/>
        </w:rPr>
        <w:t>otros) Vs. Guatemala.</w:t>
      </w:r>
      <w:r>
        <w:rPr>
          <w:i/>
          <w:spacing w:val="-1"/>
          <w:sz w:val="16"/>
        </w:rPr>
        <w:t xml:space="preserve"> </w:t>
      </w:r>
      <w:r>
        <w:rPr>
          <w:i/>
          <w:sz w:val="16"/>
        </w:rPr>
        <w:t>Fondo</w:t>
      </w:r>
      <w:r>
        <w:rPr>
          <w:sz w:val="16"/>
        </w:rPr>
        <w:t>.</w:t>
      </w:r>
      <w:r>
        <w:rPr>
          <w:spacing w:val="-1"/>
          <w:sz w:val="16"/>
        </w:rPr>
        <w:t xml:space="preserve"> </w:t>
      </w:r>
      <w:r>
        <w:rPr>
          <w:sz w:val="16"/>
        </w:rPr>
        <w:t>Sentencia de</w:t>
      </w:r>
      <w:r>
        <w:rPr>
          <w:spacing w:val="-3"/>
          <w:sz w:val="16"/>
        </w:rPr>
        <w:t xml:space="preserve"> </w:t>
      </w:r>
      <w:r>
        <w:rPr>
          <w:sz w:val="16"/>
        </w:rPr>
        <w:t xml:space="preserve">19 de noviembre de 1999. Serie C No. 63, párr. 237, y </w:t>
      </w:r>
      <w:r>
        <w:rPr>
          <w:i/>
          <w:sz w:val="16"/>
        </w:rPr>
        <w:t>Caso Federación Nacional de Trabajadores Marítimos y Portuarios (FEMAPOR) Vs. Perú, supra</w:t>
      </w:r>
      <w:r>
        <w:rPr>
          <w:sz w:val="16"/>
        </w:rPr>
        <w:t>, párr. 77.</w:t>
      </w:r>
    </w:p>
    <w:p w14:paraId="16898422" w14:textId="77777777" w:rsidR="009C1B8A" w:rsidRDefault="008E2174">
      <w:pPr>
        <w:spacing w:before="120"/>
        <w:ind w:left="102" w:right="195"/>
        <w:jc w:val="both"/>
        <w:rPr>
          <w:sz w:val="16"/>
        </w:rPr>
      </w:pPr>
      <w:r>
        <w:rPr>
          <w:sz w:val="16"/>
          <w:vertAlign w:val="superscript"/>
        </w:rPr>
        <w:t>451</w:t>
      </w:r>
      <w:r>
        <w:rPr>
          <w:spacing w:val="80"/>
          <w:sz w:val="16"/>
        </w:rPr>
        <w:t xml:space="preserve">  </w:t>
      </w:r>
      <w:r>
        <w:rPr>
          <w:i/>
          <w:sz w:val="16"/>
        </w:rPr>
        <w:t>Cfr. Caso Baena Ricardo y otros Vs. Panamá. Competencia</w:t>
      </w:r>
      <w:r>
        <w:rPr>
          <w:sz w:val="16"/>
        </w:rPr>
        <w:t>. Sentencia de 28 de noviembre de 2003. Serie</w:t>
      </w:r>
      <w:r>
        <w:rPr>
          <w:spacing w:val="-6"/>
          <w:sz w:val="16"/>
        </w:rPr>
        <w:t xml:space="preserve"> </w:t>
      </w:r>
      <w:r>
        <w:rPr>
          <w:sz w:val="16"/>
        </w:rPr>
        <w:t>C</w:t>
      </w:r>
      <w:r>
        <w:rPr>
          <w:spacing w:val="-3"/>
          <w:sz w:val="16"/>
        </w:rPr>
        <w:t xml:space="preserve"> </w:t>
      </w:r>
      <w:r>
        <w:rPr>
          <w:sz w:val="16"/>
        </w:rPr>
        <w:t>No.</w:t>
      </w:r>
      <w:r>
        <w:rPr>
          <w:spacing w:val="-5"/>
          <w:sz w:val="16"/>
        </w:rPr>
        <w:t xml:space="preserve"> </w:t>
      </w:r>
      <w:r>
        <w:rPr>
          <w:sz w:val="16"/>
        </w:rPr>
        <w:t>104,</w:t>
      </w:r>
      <w:r>
        <w:rPr>
          <w:spacing w:val="-5"/>
          <w:sz w:val="16"/>
        </w:rPr>
        <w:t xml:space="preserve"> </w:t>
      </w:r>
      <w:r>
        <w:rPr>
          <w:sz w:val="16"/>
        </w:rPr>
        <w:t>párr.</w:t>
      </w:r>
      <w:r>
        <w:rPr>
          <w:spacing w:val="-7"/>
          <w:sz w:val="16"/>
        </w:rPr>
        <w:t xml:space="preserve"> </w:t>
      </w:r>
      <w:r>
        <w:rPr>
          <w:sz w:val="16"/>
        </w:rPr>
        <w:t>79,</w:t>
      </w:r>
      <w:r>
        <w:rPr>
          <w:spacing w:val="-5"/>
          <w:sz w:val="16"/>
        </w:rPr>
        <w:t xml:space="preserve"> </w:t>
      </w:r>
      <w:r>
        <w:rPr>
          <w:sz w:val="16"/>
        </w:rPr>
        <w:t>y</w:t>
      </w:r>
      <w:r>
        <w:rPr>
          <w:spacing w:val="-2"/>
          <w:sz w:val="16"/>
        </w:rPr>
        <w:t xml:space="preserve"> </w:t>
      </w:r>
      <w:r>
        <w:rPr>
          <w:i/>
          <w:sz w:val="16"/>
        </w:rPr>
        <w:t>Caso</w:t>
      </w:r>
      <w:r>
        <w:rPr>
          <w:i/>
          <w:spacing w:val="-5"/>
          <w:sz w:val="16"/>
        </w:rPr>
        <w:t xml:space="preserve"> </w:t>
      </w:r>
      <w:r>
        <w:rPr>
          <w:i/>
          <w:sz w:val="16"/>
        </w:rPr>
        <w:t>Federación</w:t>
      </w:r>
      <w:r>
        <w:rPr>
          <w:i/>
          <w:spacing w:val="-5"/>
          <w:sz w:val="16"/>
        </w:rPr>
        <w:t xml:space="preserve"> </w:t>
      </w:r>
      <w:r>
        <w:rPr>
          <w:i/>
          <w:sz w:val="16"/>
        </w:rPr>
        <w:t>Nacional</w:t>
      </w:r>
      <w:r>
        <w:rPr>
          <w:i/>
          <w:spacing w:val="-4"/>
          <w:sz w:val="16"/>
        </w:rPr>
        <w:t xml:space="preserve"> </w:t>
      </w:r>
      <w:r>
        <w:rPr>
          <w:i/>
          <w:sz w:val="16"/>
        </w:rPr>
        <w:t>de</w:t>
      </w:r>
      <w:r>
        <w:rPr>
          <w:i/>
          <w:spacing w:val="-3"/>
          <w:sz w:val="16"/>
        </w:rPr>
        <w:t xml:space="preserve"> </w:t>
      </w:r>
      <w:r>
        <w:rPr>
          <w:i/>
          <w:sz w:val="16"/>
        </w:rPr>
        <w:t>Trabajadores</w:t>
      </w:r>
      <w:r>
        <w:rPr>
          <w:i/>
          <w:spacing w:val="-6"/>
          <w:sz w:val="16"/>
        </w:rPr>
        <w:t xml:space="preserve"> </w:t>
      </w:r>
      <w:r>
        <w:rPr>
          <w:i/>
          <w:sz w:val="16"/>
        </w:rPr>
        <w:t>Marítimos</w:t>
      </w:r>
      <w:r>
        <w:rPr>
          <w:i/>
          <w:spacing w:val="-6"/>
          <w:sz w:val="16"/>
        </w:rPr>
        <w:t xml:space="preserve"> </w:t>
      </w:r>
      <w:r>
        <w:rPr>
          <w:i/>
          <w:sz w:val="16"/>
        </w:rPr>
        <w:t>y</w:t>
      </w:r>
      <w:r>
        <w:rPr>
          <w:i/>
          <w:spacing w:val="-3"/>
          <w:sz w:val="16"/>
        </w:rPr>
        <w:t xml:space="preserve"> </w:t>
      </w:r>
      <w:r>
        <w:rPr>
          <w:i/>
          <w:sz w:val="16"/>
        </w:rPr>
        <w:t>Portuarios</w:t>
      </w:r>
      <w:r>
        <w:rPr>
          <w:i/>
          <w:spacing w:val="-3"/>
          <w:sz w:val="16"/>
        </w:rPr>
        <w:t xml:space="preserve"> </w:t>
      </w:r>
      <w:r>
        <w:rPr>
          <w:i/>
          <w:sz w:val="16"/>
        </w:rPr>
        <w:t>(FEMAPOR)</w:t>
      </w:r>
      <w:r>
        <w:rPr>
          <w:i/>
          <w:spacing w:val="-5"/>
          <w:sz w:val="16"/>
        </w:rPr>
        <w:t xml:space="preserve"> </w:t>
      </w:r>
      <w:r>
        <w:rPr>
          <w:i/>
          <w:sz w:val="16"/>
        </w:rPr>
        <w:t>Vs. Perú, supra</w:t>
      </w:r>
      <w:r>
        <w:rPr>
          <w:sz w:val="16"/>
        </w:rPr>
        <w:t>, párr. 77.</w:t>
      </w:r>
    </w:p>
    <w:p w14:paraId="349EBABC" w14:textId="77777777" w:rsidR="009C1B8A" w:rsidRDefault="008E2174">
      <w:pPr>
        <w:spacing w:before="120"/>
        <w:ind w:left="102" w:right="198"/>
        <w:jc w:val="both"/>
        <w:rPr>
          <w:sz w:val="16"/>
        </w:rPr>
      </w:pPr>
      <w:r>
        <w:rPr>
          <w:sz w:val="16"/>
          <w:vertAlign w:val="superscript"/>
        </w:rPr>
        <w:t>452</w:t>
      </w:r>
      <w:r>
        <w:rPr>
          <w:spacing w:val="80"/>
          <w:sz w:val="16"/>
        </w:rPr>
        <w:t xml:space="preserve">  </w:t>
      </w:r>
      <w:r>
        <w:rPr>
          <w:i/>
          <w:sz w:val="16"/>
        </w:rPr>
        <w:t>Cfr. Caso Muelle Flores Vs. Perú, supra</w:t>
      </w:r>
      <w:r>
        <w:rPr>
          <w:sz w:val="16"/>
        </w:rPr>
        <w:t xml:space="preserve">, párr. 124, y </w:t>
      </w:r>
      <w:r>
        <w:rPr>
          <w:i/>
          <w:sz w:val="16"/>
        </w:rPr>
        <w:t>Caso Meza Vs. Ecuador. Excepción Preliminar, Fondo, Reparaciones y Costas</w:t>
      </w:r>
      <w:r>
        <w:rPr>
          <w:sz w:val="16"/>
        </w:rPr>
        <w:t>. Sentencia de 14 de junio de 2023. Serie C No. 493, párr. 59.</w:t>
      </w:r>
    </w:p>
    <w:p w14:paraId="486E827B" w14:textId="77777777" w:rsidR="009C1B8A" w:rsidRDefault="008E2174">
      <w:pPr>
        <w:spacing w:before="120"/>
        <w:ind w:left="102"/>
        <w:jc w:val="both"/>
        <w:rPr>
          <w:sz w:val="16"/>
        </w:rPr>
      </w:pPr>
      <w:r>
        <w:rPr>
          <w:spacing w:val="-2"/>
          <w:sz w:val="16"/>
          <w:vertAlign w:val="superscript"/>
        </w:rPr>
        <w:t>453</w:t>
      </w:r>
      <w:r>
        <w:rPr>
          <w:spacing w:val="69"/>
          <w:w w:val="150"/>
          <w:sz w:val="16"/>
        </w:rPr>
        <w:t xml:space="preserve">  </w:t>
      </w:r>
      <w:r>
        <w:rPr>
          <w:i/>
          <w:spacing w:val="-2"/>
          <w:sz w:val="16"/>
        </w:rPr>
        <w:t>Cfr</w:t>
      </w:r>
      <w:r>
        <w:rPr>
          <w:spacing w:val="-2"/>
          <w:sz w:val="16"/>
        </w:rPr>
        <w:t>.</w:t>
      </w:r>
      <w:r>
        <w:rPr>
          <w:spacing w:val="-12"/>
          <w:sz w:val="16"/>
        </w:rPr>
        <w:t xml:space="preserve"> </w:t>
      </w:r>
      <w:r>
        <w:rPr>
          <w:i/>
          <w:spacing w:val="-2"/>
          <w:sz w:val="16"/>
        </w:rPr>
        <w:t>Opinión</w:t>
      </w:r>
      <w:r>
        <w:rPr>
          <w:i/>
          <w:spacing w:val="-12"/>
          <w:sz w:val="16"/>
        </w:rPr>
        <w:t xml:space="preserve"> </w:t>
      </w:r>
      <w:r>
        <w:rPr>
          <w:i/>
          <w:spacing w:val="-2"/>
          <w:sz w:val="16"/>
        </w:rPr>
        <w:t>Consultiva</w:t>
      </w:r>
      <w:r>
        <w:rPr>
          <w:i/>
          <w:spacing w:val="-12"/>
          <w:sz w:val="16"/>
        </w:rPr>
        <w:t xml:space="preserve"> </w:t>
      </w:r>
      <w:r>
        <w:rPr>
          <w:i/>
          <w:spacing w:val="-2"/>
          <w:sz w:val="16"/>
        </w:rPr>
        <w:t>OC-23/17</w:t>
      </w:r>
      <w:r>
        <w:rPr>
          <w:spacing w:val="-2"/>
          <w:sz w:val="16"/>
        </w:rPr>
        <w:t>,</w:t>
      </w:r>
      <w:r>
        <w:rPr>
          <w:spacing w:val="-12"/>
          <w:sz w:val="16"/>
        </w:rPr>
        <w:t xml:space="preserve"> </w:t>
      </w:r>
      <w:r>
        <w:rPr>
          <w:i/>
          <w:spacing w:val="-2"/>
          <w:sz w:val="16"/>
        </w:rPr>
        <w:t>supra</w:t>
      </w:r>
      <w:r>
        <w:rPr>
          <w:spacing w:val="-2"/>
          <w:sz w:val="16"/>
        </w:rPr>
        <w:t>,</w:t>
      </w:r>
      <w:r>
        <w:rPr>
          <w:spacing w:val="-12"/>
          <w:sz w:val="16"/>
        </w:rPr>
        <w:t xml:space="preserve"> </w:t>
      </w:r>
      <w:r>
        <w:rPr>
          <w:spacing w:val="-2"/>
          <w:sz w:val="16"/>
        </w:rPr>
        <w:t>párr.</w:t>
      </w:r>
      <w:r>
        <w:rPr>
          <w:spacing w:val="-12"/>
          <w:sz w:val="16"/>
        </w:rPr>
        <w:t xml:space="preserve"> </w:t>
      </w:r>
      <w:r>
        <w:rPr>
          <w:spacing w:val="-4"/>
          <w:sz w:val="16"/>
        </w:rPr>
        <w:t>237.</w:t>
      </w:r>
    </w:p>
    <w:p w14:paraId="52908DC3" w14:textId="77777777" w:rsidR="009C1B8A" w:rsidRDefault="008E2174">
      <w:pPr>
        <w:spacing w:before="120"/>
        <w:ind w:left="102" w:right="194"/>
        <w:jc w:val="both"/>
        <w:rPr>
          <w:sz w:val="16"/>
        </w:rPr>
      </w:pPr>
      <w:r>
        <w:rPr>
          <w:sz w:val="16"/>
          <w:vertAlign w:val="superscript"/>
        </w:rPr>
        <w:t>454</w:t>
      </w:r>
      <w:r>
        <w:rPr>
          <w:spacing w:val="40"/>
          <w:sz w:val="16"/>
        </w:rPr>
        <w:t xml:space="preserve">  </w:t>
      </w:r>
      <w:r>
        <w:rPr>
          <w:i/>
          <w:sz w:val="16"/>
        </w:rPr>
        <w:t xml:space="preserve">Cfr. Garantías judiciales en estados de emergencia (Arts. 27.2, 25 y 8 Convención Americana sobre Derechos Humanos). </w:t>
      </w:r>
      <w:r>
        <w:rPr>
          <w:sz w:val="16"/>
        </w:rPr>
        <w:t xml:space="preserve">Opinión Consultiva OC-9/87 de 6 de octubre de 1987. Serie A No. 9, párr. 24, y </w:t>
      </w:r>
      <w:r>
        <w:rPr>
          <w:i/>
          <w:sz w:val="16"/>
        </w:rPr>
        <w:t>Caso Federación Nacional de Trabajadores Marítimos y Portuarios (FEMAPOR) Vs. Perú, supra</w:t>
      </w:r>
      <w:r>
        <w:rPr>
          <w:sz w:val="16"/>
        </w:rPr>
        <w:t>, párr. 78.</w:t>
      </w:r>
    </w:p>
    <w:p w14:paraId="0E9B4CF5" w14:textId="77777777" w:rsidR="009C1B8A" w:rsidRDefault="008E2174">
      <w:pPr>
        <w:spacing w:before="120" w:line="242" w:lineRule="auto"/>
        <w:ind w:left="102" w:right="196"/>
        <w:jc w:val="both"/>
        <w:rPr>
          <w:sz w:val="16"/>
        </w:rPr>
      </w:pPr>
      <w:r>
        <w:rPr>
          <w:sz w:val="16"/>
          <w:vertAlign w:val="superscript"/>
        </w:rPr>
        <w:t>455</w:t>
      </w:r>
      <w:r>
        <w:rPr>
          <w:spacing w:val="80"/>
          <w:sz w:val="16"/>
        </w:rPr>
        <w:t xml:space="preserve">  </w:t>
      </w:r>
      <w:r>
        <w:rPr>
          <w:i/>
          <w:sz w:val="16"/>
        </w:rPr>
        <w:t>Cfr. Caso Las Palmeras Vs. Colombia. Reparaciones y Costas</w:t>
      </w:r>
      <w:r>
        <w:rPr>
          <w:sz w:val="16"/>
        </w:rPr>
        <w:t xml:space="preserve">. Sentencia de 26 noviembre de 2002. Serie C No. 96, párr. 58, y </w:t>
      </w:r>
      <w:r>
        <w:rPr>
          <w:i/>
          <w:sz w:val="16"/>
        </w:rPr>
        <w:t>Caso Federación Nacional de Trabajadores Marítimos</w:t>
      </w:r>
      <w:r>
        <w:rPr>
          <w:i/>
          <w:spacing w:val="-1"/>
          <w:sz w:val="16"/>
        </w:rPr>
        <w:t xml:space="preserve"> </w:t>
      </w:r>
      <w:r>
        <w:rPr>
          <w:i/>
          <w:sz w:val="16"/>
        </w:rPr>
        <w:t>y Portuarios (FEMAPOR) Vs. Perú, supra</w:t>
      </w:r>
      <w:r>
        <w:rPr>
          <w:sz w:val="16"/>
        </w:rPr>
        <w:t>, párr. 78.</w:t>
      </w:r>
    </w:p>
    <w:p w14:paraId="76E401AE" w14:textId="77777777" w:rsidR="009C1B8A" w:rsidRDefault="008E2174">
      <w:pPr>
        <w:spacing w:before="116"/>
        <w:ind w:left="102" w:right="194"/>
        <w:jc w:val="both"/>
        <w:rPr>
          <w:sz w:val="16"/>
        </w:rPr>
      </w:pPr>
      <w:r>
        <w:rPr>
          <w:sz w:val="16"/>
          <w:vertAlign w:val="superscript"/>
        </w:rPr>
        <w:t>456</w:t>
      </w:r>
      <w:r>
        <w:rPr>
          <w:spacing w:val="80"/>
          <w:sz w:val="16"/>
        </w:rPr>
        <w:t xml:space="preserve">  </w:t>
      </w:r>
      <w:r>
        <w:rPr>
          <w:i/>
          <w:sz w:val="16"/>
        </w:rPr>
        <w:t>Cfr.</w:t>
      </w:r>
      <w:r>
        <w:rPr>
          <w:i/>
          <w:spacing w:val="-12"/>
          <w:sz w:val="16"/>
        </w:rPr>
        <w:t xml:space="preserve"> </w:t>
      </w:r>
      <w:r>
        <w:rPr>
          <w:i/>
          <w:sz w:val="16"/>
        </w:rPr>
        <w:t>Caso</w:t>
      </w:r>
      <w:r>
        <w:rPr>
          <w:i/>
          <w:spacing w:val="-12"/>
          <w:sz w:val="16"/>
        </w:rPr>
        <w:t xml:space="preserve"> </w:t>
      </w:r>
      <w:r>
        <w:rPr>
          <w:i/>
          <w:sz w:val="16"/>
        </w:rPr>
        <w:t>Mejía</w:t>
      </w:r>
      <w:r>
        <w:rPr>
          <w:i/>
          <w:spacing w:val="-11"/>
          <w:sz w:val="16"/>
        </w:rPr>
        <w:t xml:space="preserve"> </w:t>
      </w:r>
      <w:r>
        <w:rPr>
          <w:i/>
          <w:sz w:val="16"/>
        </w:rPr>
        <w:t>Idrovo</w:t>
      </w:r>
      <w:r>
        <w:rPr>
          <w:i/>
          <w:spacing w:val="-12"/>
          <w:sz w:val="16"/>
        </w:rPr>
        <w:t xml:space="preserve"> </w:t>
      </w:r>
      <w:r>
        <w:rPr>
          <w:i/>
          <w:sz w:val="16"/>
        </w:rPr>
        <w:t>Vs.</w:t>
      </w:r>
      <w:r>
        <w:rPr>
          <w:i/>
          <w:spacing w:val="-11"/>
          <w:sz w:val="16"/>
        </w:rPr>
        <w:t xml:space="preserve"> </w:t>
      </w:r>
      <w:r>
        <w:rPr>
          <w:i/>
          <w:sz w:val="16"/>
        </w:rPr>
        <w:t>Ecuador.</w:t>
      </w:r>
      <w:r>
        <w:rPr>
          <w:i/>
          <w:spacing w:val="-14"/>
          <w:sz w:val="16"/>
        </w:rPr>
        <w:t xml:space="preserve"> </w:t>
      </w:r>
      <w:r>
        <w:rPr>
          <w:i/>
          <w:sz w:val="16"/>
        </w:rPr>
        <w:t>Excepciones</w:t>
      </w:r>
      <w:r>
        <w:rPr>
          <w:i/>
          <w:spacing w:val="-10"/>
          <w:sz w:val="16"/>
        </w:rPr>
        <w:t xml:space="preserve"> </w:t>
      </w:r>
      <w:r>
        <w:rPr>
          <w:i/>
          <w:sz w:val="16"/>
        </w:rPr>
        <w:t>Preliminares,</w:t>
      </w:r>
      <w:r>
        <w:rPr>
          <w:i/>
          <w:spacing w:val="-11"/>
          <w:sz w:val="16"/>
        </w:rPr>
        <w:t xml:space="preserve"> </w:t>
      </w:r>
      <w:r>
        <w:rPr>
          <w:i/>
          <w:sz w:val="16"/>
        </w:rPr>
        <w:t>Fondo,</w:t>
      </w:r>
      <w:r>
        <w:rPr>
          <w:i/>
          <w:spacing w:val="-12"/>
          <w:sz w:val="16"/>
        </w:rPr>
        <w:t xml:space="preserve"> </w:t>
      </w:r>
      <w:r>
        <w:rPr>
          <w:i/>
          <w:sz w:val="16"/>
        </w:rPr>
        <w:t>Reparaciones</w:t>
      </w:r>
      <w:r>
        <w:rPr>
          <w:i/>
          <w:spacing w:val="-15"/>
          <w:sz w:val="16"/>
        </w:rPr>
        <w:t xml:space="preserve"> </w:t>
      </w:r>
      <w:r>
        <w:rPr>
          <w:i/>
          <w:sz w:val="16"/>
        </w:rPr>
        <w:t>y</w:t>
      </w:r>
      <w:r>
        <w:rPr>
          <w:i/>
          <w:spacing w:val="-11"/>
          <w:sz w:val="16"/>
        </w:rPr>
        <w:t xml:space="preserve"> </w:t>
      </w:r>
      <w:r>
        <w:rPr>
          <w:i/>
          <w:sz w:val="16"/>
        </w:rPr>
        <w:t>Costas</w:t>
      </w:r>
      <w:r>
        <w:rPr>
          <w:sz w:val="16"/>
        </w:rPr>
        <w:t>.</w:t>
      </w:r>
      <w:r>
        <w:rPr>
          <w:spacing w:val="-12"/>
          <w:sz w:val="16"/>
        </w:rPr>
        <w:t xml:space="preserve"> </w:t>
      </w:r>
      <w:r>
        <w:rPr>
          <w:sz w:val="16"/>
        </w:rPr>
        <w:t xml:space="preserve">Sentencia de 5 de julio de 2011. Serie C No. 228, párr. 105, y </w:t>
      </w:r>
      <w:r>
        <w:rPr>
          <w:i/>
          <w:sz w:val="16"/>
        </w:rPr>
        <w:t xml:space="preserve">Caso Meza Vs. Ecuador, supra, </w:t>
      </w:r>
      <w:r>
        <w:rPr>
          <w:sz w:val="16"/>
        </w:rPr>
        <w:t>párr. 60.</w:t>
      </w:r>
    </w:p>
    <w:p w14:paraId="242176A2" w14:textId="77777777" w:rsidR="009C1B8A" w:rsidRDefault="009C1B8A">
      <w:pPr>
        <w:jc w:val="both"/>
        <w:rPr>
          <w:sz w:val="16"/>
        </w:rPr>
        <w:sectPr w:rsidR="009C1B8A">
          <w:pgSz w:w="12240" w:h="15840"/>
          <w:pgMar w:top="1340" w:right="1500" w:bottom="1080" w:left="1600" w:header="0" w:footer="896" w:gutter="0"/>
          <w:cols w:space="720"/>
        </w:sectPr>
      </w:pPr>
    </w:p>
    <w:p w14:paraId="32D0F999" w14:textId="77777777" w:rsidR="009C1B8A" w:rsidRDefault="008E2174">
      <w:pPr>
        <w:pStyle w:val="ListParagraph"/>
        <w:numPr>
          <w:ilvl w:val="0"/>
          <w:numId w:val="29"/>
        </w:numPr>
        <w:tabs>
          <w:tab w:val="left" w:pos="810"/>
        </w:tabs>
        <w:spacing w:before="76"/>
        <w:ind w:right="198" w:firstLine="0"/>
        <w:jc w:val="both"/>
        <w:rPr>
          <w:sz w:val="20"/>
        </w:rPr>
      </w:pPr>
      <w:r>
        <w:rPr>
          <w:sz w:val="20"/>
        </w:rPr>
        <w:t>En el presente</w:t>
      </w:r>
      <w:r>
        <w:rPr>
          <w:spacing w:val="-1"/>
          <w:sz w:val="20"/>
        </w:rPr>
        <w:t xml:space="preserve"> </w:t>
      </w:r>
      <w:r>
        <w:rPr>
          <w:sz w:val="20"/>
        </w:rPr>
        <w:t>caso, la Corte</w:t>
      </w:r>
      <w:r>
        <w:rPr>
          <w:spacing w:val="-1"/>
          <w:sz w:val="20"/>
        </w:rPr>
        <w:t xml:space="preserve"> </w:t>
      </w:r>
      <w:r>
        <w:rPr>
          <w:sz w:val="20"/>
        </w:rPr>
        <w:t>advierte</w:t>
      </w:r>
      <w:r>
        <w:rPr>
          <w:spacing w:val="-1"/>
          <w:sz w:val="20"/>
        </w:rPr>
        <w:t xml:space="preserve"> </w:t>
      </w:r>
      <w:r>
        <w:rPr>
          <w:sz w:val="20"/>
        </w:rPr>
        <w:t>que no</w:t>
      </w:r>
      <w:r>
        <w:rPr>
          <w:spacing w:val="-1"/>
          <w:sz w:val="20"/>
        </w:rPr>
        <w:t xml:space="preserve"> </w:t>
      </w:r>
      <w:r>
        <w:rPr>
          <w:sz w:val="20"/>
        </w:rPr>
        <w:t>existe</w:t>
      </w:r>
      <w:r>
        <w:rPr>
          <w:spacing w:val="-1"/>
          <w:sz w:val="20"/>
        </w:rPr>
        <w:t xml:space="preserve"> </w:t>
      </w:r>
      <w:r>
        <w:rPr>
          <w:sz w:val="20"/>
        </w:rPr>
        <w:t>controversia respecto a que la sentencia de 12 de mayo de 2006 del Tribunal Constitucional constituyó un recurso idóneo para la protección de los derechos de las presuntas víctimas. En efecto, dicha decisión</w:t>
      </w:r>
      <w:r>
        <w:rPr>
          <w:spacing w:val="-11"/>
          <w:sz w:val="20"/>
        </w:rPr>
        <w:t xml:space="preserve"> </w:t>
      </w:r>
      <w:r>
        <w:rPr>
          <w:sz w:val="20"/>
        </w:rPr>
        <w:t>reconoció</w:t>
      </w:r>
      <w:r>
        <w:rPr>
          <w:spacing w:val="-15"/>
          <w:sz w:val="20"/>
        </w:rPr>
        <w:t xml:space="preserve"> </w:t>
      </w:r>
      <w:r>
        <w:rPr>
          <w:sz w:val="20"/>
        </w:rPr>
        <w:t>los</w:t>
      </w:r>
      <w:r>
        <w:rPr>
          <w:spacing w:val="-13"/>
          <w:sz w:val="20"/>
        </w:rPr>
        <w:t xml:space="preserve"> </w:t>
      </w:r>
      <w:r>
        <w:rPr>
          <w:sz w:val="20"/>
        </w:rPr>
        <w:t>altos</w:t>
      </w:r>
      <w:r>
        <w:rPr>
          <w:spacing w:val="-15"/>
          <w:sz w:val="20"/>
        </w:rPr>
        <w:t xml:space="preserve"> </w:t>
      </w:r>
      <w:r>
        <w:rPr>
          <w:sz w:val="20"/>
        </w:rPr>
        <w:t>niveles</w:t>
      </w:r>
      <w:r>
        <w:rPr>
          <w:spacing w:val="-10"/>
          <w:sz w:val="20"/>
        </w:rPr>
        <w:t xml:space="preserve"> </w:t>
      </w:r>
      <w:r>
        <w:rPr>
          <w:sz w:val="20"/>
        </w:rPr>
        <w:t>de</w:t>
      </w:r>
      <w:r>
        <w:rPr>
          <w:spacing w:val="-14"/>
          <w:sz w:val="20"/>
        </w:rPr>
        <w:t xml:space="preserve"> </w:t>
      </w:r>
      <w:r>
        <w:rPr>
          <w:sz w:val="20"/>
        </w:rPr>
        <w:t>contaminación</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aire</w:t>
      </w:r>
      <w:r>
        <w:rPr>
          <w:spacing w:val="-10"/>
          <w:sz w:val="20"/>
        </w:rPr>
        <w:t xml:space="preserve"> </w:t>
      </w:r>
      <w:r>
        <w:rPr>
          <w:sz w:val="20"/>
        </w:rPr>
        <w:t>en</w:t>
      </w:r>
      <w:r>
        <w:rPr>
          <w:spacing w:val="-11"/>
          <w:sz w:val="20"/>
        </w:rPr>
        <w:t xml:space="preserve"> </w:t>
      </w:r>
      <w:r>
        <w:rPr>
          <w:sz w:val="20"/>
        </w:rPr>
        <w:t>La</w:t>
      </w:r>
      <w:r>
        <w:rPr>
          <w:spacing w:val="-13"/>
          <w:sz w:val="20"/>
        </w:rPr>
        <w:t xml:space="preserve"> </w:t>
      </w:r>
      <w:r>
        <w:rPr>
          <w:sz w:val="20"/>
        </w:rPr>
        <w:t>Oroya</w:t>
      </w:r>
      <w:r>
        <w:rPr>
          <w:spacing w:val="-13"/>
          <w:sz w:val="20"/>
        </w:rPr>
        <w:t xml:space="preserve"> </w:t>
      </w:r>
      <w:r>
        <w:rPr>
          <w:sz w:val="20"/>
        </w:rPr>
        <w:t>y</w:t>
      </w:r>
      <w:r>
        <w:rPr>
          <w:spacing w:val="-11"/>
          <w:sz w:val="20"/>
        </w:rPr>
        <w:t xml:space="preserve"> </w:t>
      </w:r>
      <w:r>
        <w:rPr>
          <w:sz w:val="20"/>
        </w:rPr>
        <w:t>los</w:t>
      </w:r>
      <w:r>
        <w:rPr>
          <w:spacing w:val="-11"/>
          <w:sz w:val="20"/>
        </w:rPr>
        <w:t xml:space="preserve"> </w:t>
      </w:r>
      <w:r>
        <w:rPr>
          <w:sz w:val="20"/>
        </w:rPr>
        <w:t>riesgos que esto conllevaba para la salud de la población, y ordenó una serie de medidas dirigidas</w:t>
      </w:r>
      <w:r>
        <w:rPr>
          <w:spacing w:val="-9"/>
          <w:sz w:val="20"/>
        </w:rPr>
        <w:t xml:space="preserve"> </w:t>
      </w:r>
      <w:r>
        <w:rPr>
          <w:sz w:val="20"/>
        </w:rPr>
        <w:t>a</w:t>
      </w:r>
      <w:r>
        <w:rPr>
          <w:spacing w:val="-8"/>
          <w:sz w:val="20"/>
        </w:rPr>
        <w:t xml:space="preserve"> </w:t>
      </w:r>
      <w:r>
        <w:rPr>
          <w:sz w:val="20"/>
        </w:rPr>
        <w:t>la</w:t>
      </w:r>
      <w:r>
        <w:rPr>
          <w:spacing w:val="-8"/>
          <w:sz w:val="20"/>
        </w:rPr>
        <w:t xml:space="preserve"> </w:t>
      </w:r>
      <w:r>
        <w:rPr>
          <w:sz w:val="20"/>
        </w:rPr>
        <w:t>protección</w:t>
      </w:r>
      <w:r>
        <w:rPr>
          <w:spacing w:val="-6"/>
          <w:sz w:val="20"/>
        </w:rPr>
        <w:t xml:space="preserve"> </w:t>
      </w:r>
      <w:r>
        <w:rPr>
          <w:sz w:val="20"/>
        </w:rPr>
        <w:t>de</w:t>
      </w:r>
      <w:r>
        <w:rPr>
          <w:spacing w:val="-10"/>
          <w:sz w:val="20"/>
        </w:rPr>
        <w:t xml:space="preserve"> </w:t>
      </w:r>
      <w:r>
        <w:rPr>
          <w:sz w:val="20"/>
        </w:rPr>
        <w:t>dichos</w:t>
      </w:r>
      <w:r>
        <w:rPr>
          <w:spacing w:val="-10"/>
          <w:sz w:val="20"/>
        </w:rPr>
        <w:t xml:space="preserve"> </w:t>
      </w:r>
      <w:r>
        <w:rPr>
          <w:sz w:val="20"/>
        </w:rPr>
        <w:t>bienes</w:t>
      </w:r>
      <w:r>
        <w:rPr>
          <w:spacing w:val="-7"/>
          <w:sz w:val="20"/>
        </w:rPr>
        <w:t xml:space="preserve"> </w:t>
      </w:r>
      <w:r>
        <w:rPr>
          <w:sz w:val="20"/>
        </w:rPr>
        <w:t>jurídicos.</w:t>
      </w:r>
      <w:r>
        <w:rPr>
          <w:spacing w:val="-3"/>
          <w:sz w:val="20"/>
        </w:rPr>
        <w:t xml:space="preserve"> </w:t>
      </w:r>
      <w:r>
        <w:rPr>
          <w:sz w:val="20"/>
        </w:rPr>
        <w:t>Sin</w:t>
      </w:r>
      <w:r>
        <w:rPr>
          <w:spacing w:val="-8"/>
          <w:sz w:val="20"/>
        </w:rPr>
        <w:t xml:space="preserve"> </w:t>
      </w:r>
      <w:r>
        <w:rPr>
          <w:sz w:val="20"/>
        </w:rPr>
        <w:t>embargo,</w:t>
      </w:r>
      <w:r>
        <w:rPr>
          <w:spacing w:val="-9"/>
          <w:sz w:val="20"/>
        </w:rPr>
        <w:t xml:space="preserve"> </w:t>
      </w:r>
      <w:r>
        <w:rPr>
          <w:sz w:val="20"/>
        </w:rPr>
        <w:t>corresponde</w:t>
      </w:r>
      <w:r>
        <w:rPr>
          <w:spacing w:val="-10"/>
          <w:sz w:val="20"/>
        </w:rPr>
        <w:t xml:space="preserve"> </w:t>
      </w:r>
      <w:r>
        <w:rPr>
          <w:sz w:val="20"/>
        </w:rPr>
        <w:t>a</w:t>
      </w:r>
      <w:r>
        <w:rPr>
          <w:spacing w:val="-7"/>
          <w:sz w:val="20"/>
        </w:rPr>
        <w:t xml:space="preserve"> </w:t>
      </w:r>
      <w:r>
        <w:rPr>
          <w:sz w:val="20"/>
        </w:rPr>
        <w:t>la</w:t>
      </w:r>
      <w:r>
        <w:rPr>
          <w:spacing w:val="-8"/>
          <w:sz w:val="20"/>
        </w:rPr>
        <w:t xml:space="preserve"> </w:t>
      </w:r>
      <w:r>
        <w:rPr>
          <w:sz w:val="20"/>
        </w:rPr>
        <w:t>Corte analizar</w:t>
      </w:r>
      <w:r>
        <w:rPr>
          <w:spacing w:val="-4"/>
          <w:sz w:val="20"/>
        </w:rPr>
        <w:t xml:space="preserve"> </w:t>
      </w:r>
      <w:r>
        <w:rPr>
          <w:sz w:val="20"/>
        </w:rPr>
        <w:t>si</w:t>
      </w:r>
      <w:r>
        <w:rPr>
          <w:spacing w:val="-2"/>
          <w:sz w:val="20"/>
        </w:rPr>
        <w:t xml:space="preserve"> </w:t>
      </w:r>
      <w:r>
        <w:rPr>
          <w:sz w:val="20"/>
        </w:rPr>
        <w:t>el</w:t>
      </w:r>
      <w:r>
        <w:rPr>
          <w:spacing w:val="-2"/>
          <w:sz w:val="20"/>
        </w:rPr>
        <w:t xml:space="preserve"> </w:t>
      </w:r>
      <w:r>
        <w:rPr>
          <w:sz w:val="20"/>
        </w:rPr>
        <w:t>Estado</w:t>
      </w:r>
      <w:r>
        <w:rPr>
          <w:spacing w:val="-3"/>
          <w:sz w:val="20"/>
        </w:rPr>
        <w:t xml:space="preserve"> </w:t>
      </w:r>
      <w:r>
        <w:rPr>
          <w:sz w:val="20"/>
        </w:rPr>
        <w:t>cumplió</w:t>
      </w:r>
      <w:r>
        <w:rPr>
          <w:spacing w:val="-3"/>
          <w:sz w:val="20"/>
        </w:rPr>
        <w:t xml:space="preserve"> </w:t>
      </w:r>
      <w:r>
        <w:rPr>
          <w:sz w:val="20"/>
        </w:rPr>
        <w:t>con</w:t>
      </w:r>
      <w:r>
        <w:rPr>
          <w:spacing w:val="-1"/>
          <w:sz w:val="20"/>
        </w:rPr>
        <w:t xml:space="preserve"> </w:t>
      </w:r>
      <w:r>
        <w:rPr>
          <w:sz w:val="20"/>
        </w:rPr>
        <w:t>las órdenes</w:t>
      </w:r>
      <w:r>
        <w:rPr>
          <w:spacing w:val="-2"/>
          <w:sz w:val="20"/>
        </w:rPr>
        <w:t xml:space="preserve"> </w:t>
      </w:r>
      <w:r>
        <w:rPr>
          <w:sz w:val="20"/>
        </w:rPr>
        <w:t>de</w:t>
      </w:r>
      <w:r>
        <w:rPr>
          <w:spacing w:val="-5"/>
          <w:sz w:val="20"/>
        </w:rPr>
        <w:t xml:space="preserve"> </w:t>
      </w:r>
      <w:r>
        <w:rPr>
          <w:sz w:val="20"/>
        </w:rPr>
        <w:t>la sentencia</w:t>
      </w:r>
      <w:r>
        <w:rPr>
          <w:spacing w:val="-2"/>
          <w:sz w:val="20"/>
        </w:rPr>
        <w:t xml:space="preserve"> </w:t>
      </w:r>
      <w:r>
        <w:rPr>
          <w:sz w:val="20"/>
        </w:rPr>
        <w:t>del</w:t>
      </w:r>
      <w:r>
        <w:rPr>
          <w:spacing w:val="-2"/>
          <w:sz w:val="20"/>
        </w:rPr>
        <w:t xml:space="preserve"> </w:t>
      </w:r>
      <w:r>
        <w:rPr>
          <w:sz w:val="20"/>
        </w:rPr>
        <w:t>Tribunal</w:t>
      </w:r>
      <w:r>
        <w:rPr>
          <w:spacing w:val="-3"/>
          <w:sz w:val="20"/>
        </w:rPr>
        <w:t xml:space="preserve"> </w:t>
      </w:r>
      <w:r>
        <w:rPr>
          <w:sz w:val="20"/>
        </w:rPr>
        <w:t xml:space="preserve">Constitucional de conformidad con sus obligaciones derivadas del artículo 25.2.c) de la Convención </w:t>
      </w:r>
      <w:r>
        <w:rPr>
          <w:spacing w:val="-2"/>
          <w:sz w:val="20"/>
        </w:rPr>
        <w:t>Americana.</w:t>
      </w:r>
    </w:p>
    <w:p w14:paraId="160426C5" w14:textId="77777777" w:rsidR="009C1B8A" w:rsidRDefault="009C1B8A">
      <w:pPr>
        <w:pStyle w:val="BodyText"/>
        <w:spacing w:before="1"/>
      </w:pPr>
    </w:p>
    <w:p w14:paraId="38501248" w14:textId="77777777" w:rsidR="009C1B8A" w:rsidRDefault="008E2174">
      <w:pPr>
        <w:pStyle w:val="ListParagraph"/>
        <w:numPr>
          <w:ilvl w:val="0"/>
          <w:numId w:val="18"/>
        </w:numPr>
        <w:tabs>
          <w:tab w:val="left" w:pos="880"/>
        </w:tabs>
        <w:ind w:right="206" w:firstLine="0"/>
        <w:jc w:val="left"/>
        <w:rPr>
          <w:i/>
          <w:sz w:val="20"/>
        </w:rPr>
      </w:pPr>
      <w:r>
        <w:rPr>
          <w:i/>
          <w:sz w:val="20"/>
        </w:rPr>
        <w:t>Respecto</w:t>
      </w:r>
      <w:r>
        <w:rPr>
          <w:i/>
          <w:spacing w:val="-9"/>
          <w:sz w:val="20"/>
        </w:rPr>
        <w:t xml:space="preserve"> </w:t>
      </w:r>
      <w:r>
        <w:rPr>
          <w:i/>
          <w:sz w:val="20"/>
        </w:rPr>
        <w:t>de</w:t>
      </w:r>
      <w:r>
        <w:rPr>
          <w:i/>
          <w:spacing w:val="-8"/>
          <w:sz w:val="20"/>
        </w:rPr>
        <w:t xml:space="preserve"> </w:t>
      </w:r>
      <w:r>
        <w:rPr>
          <w:i/>
          <w:sz w:val="20"/>
        </w:rPr>
        <w:t>la</w:t>
      </w:r>
      <w:r>
        <w:rPr>
          <w:i/>
          <w:spacing w:val="-7"/>
          <w:sz w:val="20"/>
        </w:rPr>
        <w:t xml:space="preserve"> </w:t>
      </w:r>
      <w:r>
        <w:rPr>
          <w:i/>
          <w:sz w:val="20"/>
        </w:rPr>
        <w:t>orden</w:t>
      </w:r>
      <w:r>
        <w:rPr>
          <w:i/>
          <w:spacing w:val="-7"/>
          <w:sz w:val="20"/>
        </w:rPr>
        <w:t xml:space="preserve"> </w:t>
      </w:r>
      <w:r>
        <w:rPr>
          <w:i/>
          <w:sz w:val="20"/>
        </w:rPr>
        <w:t>de</w:t>
      </w:r>
      <w:r>
        <w:rPr>
          <w:i/>
          <w:spacing w:val="-10"/>
          <w:sz w:val="20"/>
        </w:rPr>
        <w:t xml:space="preserve"> </w:t>
      </w:r>
      <w:r>
        <w:rPr>
          <w:i/>
          <w:sz w:val="20"/>
        </w:rPr>
        <w:t>implementar</w:t>
      </w:r>
      <w:r>
        <w:rPr>
          <w:i/>
          <w:spacing w:val="-10"/>
          <w:sz w:val="20"/>
        </w:rPr>
        <w:t xml:space="preserve"> </w:t>
      </w:r>
      <w:r>
        <w:rPr>
          <w:i/>
          <w:sz w:val="20"/>
        </w:rPr>
        <w:t>un</w:t>
      </w:r>
      <w:r>
        <w:rPr>
          <w:i/>
          <w:spacing w:val="-7"/>
          <w:sz w:val="20"/>
        </w:rPr>
        <w:t xml:space="preserve"> </w:t>
      </w:r>
      <w:r>
        <w:rPr>
          <w:i/>
          <w:sz w:val="20"/>
        </w:rPr>
        <w:t>sistema</w:t>
      </w:r>
      <w:r>
        <w:rPr>
          <w:i/>
          <w:spacing w:val="-8"/>
          <w:sz w:val="20"/>
        </w:rPr>
        <w:t xml:space="preserve"> </w:t>
      </w:r>
      <w:r>
        <w:rPr>
          <w:i/>
          <w:sz w:val="20"/>
        </w:rPr>
        <w:t>de</w:t>
      </w:r>
      <w:r>
        <w:rPr>
          <w:i/>
          <w:spacing w:val="-7"/>
          <w:sz w:val="20"/>
        </w:rPr>
        <w:t xml:space="preserve"> </w:t>
      </w:r>
      <w:r>
        <w:rPr>
          <w:i/>
          <w:sz w:val="20"/>
        </w:rPr>
        <w:t>emergencia</w:t>
      </w:r>
      <w:r>
        <w:rPr>
          <w:i/>
          <w:spacing w:val="-9"/>
          <w:sz w:val="20"/>
        </w:rPr>
        <w:t xml:space="preserve"> </w:t>
      </w:r>
      <w:r>
        <w:rPr>
          <w:i/>
          <w:sz w:val="20"/>
        </w:rPr>
        <w:t>para</w:t>
      </w:r>
      <w:r>
        <w:rPr>
          <w:i/>
          <w:spacing w:val="-7"/>
          <w:sz w:val="20"/>
        </w:rPr>
        <w:t xml:space="preserve"> </w:t>
      </w:r>
      <w:r>
        <w:rPr>
          <w:i/>
          <w:sz w:val="20"/>
        </w:rPr>
        <w:t>atender</w:t>
      </w:r>
      <w:r>
        <w:rPr>
          <w:i/>
          <w:spacing w:val="-8"/>
          <w:sz w:val="20"/>
        </w:rPr>
        <w:t xml:space="preserve"> </w:t>
      </w:r>
      <w:r>
        <w:rPr>
          <w:i/>
          <w:sz w:val="20"/>
        </w:rPr>
        <w:t>la salud de las personas contaminadas por plomo en La Oroya</w:t>
      </w:r>
    </w:p>
    <w:p w14:paraId="72DA2F44" w14:textId="77777777" w:rsidR="009C1B8A" w:rsidRDefault="009C1B8A">
      <w:pPr>
        <w:pStyle w:val="BodyText"/>
        <w:rPr>
          <w:i/>
        </w:rPr>
      </w:pPr>
    </w:p>
    <w:p w14:paraId="37543F1C" w14:textId="77777777" w:rsidR="009C1B8A" w:rsidRDefault="008E2174">
      <w:pPr>
        <w:pStyle w:val="ListParagraph"/>
        <w:numPr>
          <w:ilvl w:val="0"/>
          <w:numId w:val="29"/>
        </w:numPr>
        <w:tabs>
          <w:tab w:val="left" w:pos="810"/>
        </w:tabs>
        <w:spacing w:before="1"/>
        <w:ind w:right="198" w:firstLine="0"/>
        <w:jc w:val="both"/>
        <w:rPr>
          <w:sz w:val="20"/>
        </w:rPr>
      </w:pPr>
      <w:r>
        <w:rPr>
          <w:sz w:val="20"/>
        </w:rPr>
        <w:t>La Corte recuerda que la primera orden del Tribunal Constitucional en su sentencia de 12 de mayo de 2006 señala lo siguiente:</w:t>
      </w:r>
    </w:p>
    <w:p w14:paraId="3605F54E" w14:textId="77777777" w:rsidR="009C1B8A" w:rsidRDefault="009C1B8A">
      <w:pPr>
        <w:pStyle w:val="BodyText"/>
        <w:spacing w:before="11"/>
        <w:rPr>
          <w:sz w:val="19"/>
        </w:rPr>
      </w:pPr>
    </w:p>
    <w:p w14:paraId="1DA08CE7" w14:textId="77777777" w:rsidR="009C1B8A" w:rsidRDefault="008E2174">
      <w:pPr>
        <w:ind w:left="1028" w:right="1097"/>
        <w:jc w:val="both"/>
        <w:rPr>
          <w:sz w:val="18"/>
        </w:rPr>
      </w:pPr>
      <w:r>
        <w:rPr>
          <w:sz w:val="18"/>
        </w:rPr>
        <w:t>Ordena</w:t>
      </w:r>
      <w:r>
        <w:rPr>
          <w:spacing w:val="-16"/>
          <w:sz w:val="18"/>
        </w:rPr>
        <w:t xml:space="preserve"> </w:t>
      </w:r>
      <w:r>
        <w:rPr>
          <w:sz w:val="18"/>
        </w:rPr>
        <w:t>que</w:t>
      </w:r>
      <w:r>
        <w:rPr>
          <w:spacing w:val="-16"/>
          <w:sz w:val="18"/>
        </w:rPr>
        <w:t xml:space="preserve"> </w:t>
      </w:r>
      <w:r>
        <w:rPr>
          <w:sz w:val="18"/>
        </w:rPr>
        <w:t>el</w:t>
      </w:r>
      <w:r>
        <w:rPr>
          <w:spacing w:val="-16"/>
          <w:sz w:val="18"/>
        </w:rPr>
        <w:t xml:space="preserve"> </w:t>
      </w:r>
      <w:r>
        <w:rPr>
          <w:sz w:val="18"/>
        </w:rPr>
        <w:t>Ministerio</w:t>
      </w:r>
      <w:r>
        <w:rPr>
          <w:spacing w:val="-16"/>
          <w:sz w:val="18"/>
        </w:rPr>
        <w:t xml:space="preserve"> </w:t>
      </w:r>
      <w:r>
        <w:rPr>
          <w:sz w:val="18"/>
        </w:rPr>
        <w:t>de</w:t>
      </w:r>
      <w:r>
        <w:rPr>
          <w:spacing w:val="-16"/>
          <w:sz w:val="18"/>
        </w:rPr>
        <w:t xml:space="preserve"> </w:t>
      </w:r>
      <w:r>
        <w:rPr>
          <w:sz w:val="18"/>
        </w:rPr>
        <w:t>Salud,</w:t>
      </w:r>
      <w:r>
        <w:rPr>
          <w:spacing w:val="-15"/>
          <w:sz w:val="18"/>
        </w:rPr>
        <w:t xml:space="preserve"> </w:t>
      </w:r>
      <w:r>
        <w:rPr>
          <w:sz w:val="18"/>
        </w:rPr>
        <w:t>en</w:t>
      </w:r>
      <w:r>
        <w:rPr>
          <w:spacing w:val="-16"/>
          <w:sz w:val="18"/>
        </w:rPr>
        <w:t xml:space="preserve"> </w:t>
      </w:r>
      <w:r>
        <w:rPr>
          <w:sz w:val="18"/>
        </w:rPr>
        <w:t>el</w:t>
      </w:r>
      <w:r>
        <w:rPr>
          <w:spacing w:val="-16"/>
          <w:sz w:val="18"/>
        </w:rPr>
        <w:t xml:space="preserve"> </w:t>
      </w:r>
      <w:r>
        <w:rPr>
          <w:sz w:val="18"/>
        </w:rPr>
        <w:t>plazo</w:t>
      </w:r>
      <w:r>
        <w:rPr>
          <w:spacing w:val="-16"/>
          <w:sz w:val="18"/>
        </w:rPr>
        <w:t xml:space="preserve"> </w:t>
      </w:r>
      <w:r>
        <w:rPr>
          <w:sz w:val="18"/>
        </w:rPr>
        <w:t>de</w:t>
      </w:r>
      <w:r>
        <w:rPr>
          <w:spacing w:val="-16"/>
          <w:sz w:val="18"/>
        </w:rPr>
        <w:t xml:space="preserve"> </w:t>
      </w:r>
      <w:r>
        <w:rPr>
          <w:sz w:val="18"/>
        </w:rPr>
        <w:t>treinta</w:t>
      </w:r>
      <w:r>
        <w:rPr>
          <w:spacing w:val="-16"/>
          <w:sz w:val="18"/>
        </w:rPr>
        <w:t xml:space="preserve"> </w:t>
      </w:r>
      <w:r>
        <w:rPr>
          <w:sz w:val="18"/>
        </w:rPr>
        <w:t>(30)</w:t>
      </w:r>
      <w:r>
        <w:rPr>
          <w:spacing w:val="-15"/>
          <w:sz w:val="18"/>
        </w:rPr>
        <w:t xml:space="preserve"> </w:t>
      </w:r>
      <w:r>
        <w:rPr>
          <w:sz w:val="18"/>
        </w:rPr>
        <w:t>días,</w:t>
      </w:r>
      <w:r>
        <w:rPr>
          <w:spacing w:val="-16"/>
          <w:sz w:val="18"/>
        </w:rPr>
        <w:t xml:space="preserve"> </w:t>
      </w:r>
      <w:r>
        <w:rPr>
          <w:sz w:val="18"/>
        </w:rPr>
        <w:t>implemente un</w:t>
      </w:r>
      <w:r>
        <w:rPr>
          <w:spacing w:val="-16"/>
          <w:sz w:val="18"/>
        </w:rPr>
        <w:t xml:space="preserve"> </w:t>
      </w:r>
      <w:r>
        <w:rPr>
          <w:sz w:val="18"/>
        </w:rPr>
        <w:t>sistema</w:t>
      </w:r>
      <w:r>
        <w:rPr>
          <w:spacing w:val="-16"/>
          <w:sz w:val="18"/>
        </w:rPr>
        <w:t xml:space="preserve"> </w:t>
      </w:r>
      <w:r>
        <w:rPr>
          <w:sz w:val="18"/>
        </w:rPr>
        <w:t>de</w:t>
      </w:r>
      <w:r>
        <w:rPr>
          <w:spacing w:val="-16"/>
          <w:sz w:val="18"/>
        </w:rPr>
        <w:t xml:space="preserve"> </w:t>
      </w:r>
      <w:r>
        <w:rPr>
          <w:sz w:val="18"/>
        </w:rPr>
        <w:t>emergencia</w:t>
      </w:r>
      <w:r>
        <w:rPr>
          <w:spacing w:val="-16"/>
          <w:sz w:val="18"/>
        </w:rPr>
        <w:t xml:space="preserve"> </w:t>
      </w:r>
      <w:r>
        <w:rPr>
          <w:sz w:val="18"/>
        </w:rPr>
        <w:t>para</w:t>
      </w:r>
      <w:r>
        <w:rPr>
          <w:spacing w:val="-16"/>
          <w:sz w:val="18"/>
        </w:rPr>
        <w:t xml:space="preserve"> </w:t>
      </w:r>
      <w:r>
        <w:rPr>
          <w:sz w:val="18"/>
        </w:rPr>
        <w:t>atender</w:t>
      </w:r>
      <w:r>
        <w:rPr>
          <w:spacing w:val="-15"/>
          <w:sz w:val="18"/>
        </w:rPr>
        <w:t xml:space="preserve"> </w:t>
      </w:r>
      <w:r>
        <w:rPr>
          <w:sz w:val="18"/>
        </w:rPr>
        <w:t>la</w:t>
      </w:r>
      <w:r>
        <w:rPr>
          <w:spacing w:val="-16"/>
          <w:sz w:val="18"/>
        </w:rPr>
        <w:t xml:space="preserve"> </w:t>
      </w:r>
      <w:r>
        <w:rPr>
          <w:sz w:val="18"/>
        </w:rPr>
        <w:t>salud</w:t>
      </w:r>
      <w:r>
        <w:rPr>
          <w:spacing w:val="-16"/>
          <w:sz w:val="18"/>
        </w:rPr>
        <w:t xml:space="preserve"> </w:t>
      </w:r>
      <w:r>
        <w:rPr>
          <w:sz w:val="18"/>
        </w:rPr>
        <w:t>de</w:t>
      </w:r>
      <w:r>
        <w:rPr>
          <w:spacing w:val="-16"/>
          <w:sz w:val="18"/>
        </w:rPr>
        <w:t xml:space="preserve"> </w:t>
      </w:r>
      <w:r>
        <w:rPr>
          <w:sz w:val="18"/>
        </w:rPr>
        <w:t>las</w:t>
      </w:r>
      <w:r>
        <w:rPr>
          <w:spacing w:val="-16"/>
          <w:sz w:val="18"/>
        </w:rPr>
        <w:t xml:space="preserve"> </w:t>
      </w:r>
      <w:r>
        <w:rPr>
          <w:sz w:val="18"/>
        </w:rPr>
        <w:t>personas</w:t>
      </w:r>
      <w:r>
        <w:rPr>
          <w:spacing w:val="-16"/>
          <w:sz w:val="18"/>
        </w:rPr>
        <w:t xml:space="preserve"> </w:t>
      </w:r>
      <w:r>
        <w:rPr>
          <w:sz w:val="18"/>
        </w:rPr>
        <w:t>contaminadas por plomo en la ciudad de La Oroya, debiendo priorizar la atención médica especializada de niños y mujeres gestantes, a efectos de su inmediata recuperación,</w:t>
      </w:r>
      <w:r>
        <w:rPr>
          <w:spacing w:val="-10"/>
          <w:sz w:val="18"/>
        </w:rPr>
        <w:t xml:space="preserve"> </w:t>
      </w:r>
      <w:r>
        <w:rPr>
          <w:sz w:val="18"/>
        </w:rPr>
        <w:t>conforme</w:t>
      </w:r>
      <w:r>
        <w:rPr>
          <w:spacing w:val="-9"/>
          <w:sz w:val="18"/>
        </w:rPr>
        <w:t xml:space="preserve"> </w:t>
      </w:r>
      <w:r>
        <w:rPr>
          <w:sz w:val="18"/>
        </w:rPr>
        <w:t>se</w:t>
      </w:r>
      <w:r>
        <w:rPr>
          <w:spacing w:val="-10"/>
          <w:sz w:val="18"/>
        </w:rPr>
        <w:t xml:space="preserve"> </w:t>
      </w:r>
      <w:r>
        <w:rPr>
          <w:sz w:val="18"/>
        </w:rPr>
        <w:t>expone</w:t>
      </w:r>
      <w:r>
        <w:rPr>
          <w:spacing w:val="-9"/>
          <w:sz w:val="18"/>
        </w:rPr>
        <w:t xml:space="preserve"> </w:t>
      </w:r>
      <w:r>
        <w:rPr>
          <w:sz w:val="18"/>
        </w:rPr>
        <w:t>en</w:t>
      </w:r>
      <w:r>
        <w:rPr>
          <w:spacing w:val="-10"/>
          <w:sz w:val="18"/>
        </w:rPr>
        <w:t xml:space="preserve"> </w:t>
      </w:r>
      <w:r>
        <w:rPr>
          <w:sz w:val="18"/>
        </w:rPr>
        <w:t>los</w:t>
      </w:r>
      <w:r>
        <w:rPr>
          <w:spacing w:val="-9"/>
          <w:sz w:val="18"/>
        </w:rPr>
        <w:t xml:space="preserve"> </w:t>
      </w:r>
      <w:r>
        <w:rPr>
          <w:sz w:val="18"/>
        </w:rPr>
        <w:t>fundamentos</w:t>
      </w:r>
      <w:r>
        <w:rPr>
          <w:spacing w:val="-9"/>
          <w:sz w:val="18"/>
        </w:rPr>
        <w:t xml:space="preserve"> </w:t>
      </w:r>
      <w:r>
        <w:rPr>
          <w:sz w:val="18"/>
        </w:rPr>
        <w:t>59</w:t>
      </w:r>
      <w:r>
        <w:rPr>
          <w:spacing w:val="-9"/>
          <w:sz w:val="18"/>
        </w:rPr>
        <w:t xml:space="preserve"> </w:t>
      </w:r>
      <w:r>
        <w:rPr>
          <w:sz w:val="18"/>
        </w:rPr>
        <w:t>a</w:t>
      </w:r>
      <w:r>
        <w:rPr>
          <w:spacing w:val="-9"/>
          <w:sz w:val="18"/>
        </w:rPr>
        <w:t xml:space="preserve"> </w:t>
      </w:r>
      <w:r>
        <w:rPr>
          <w:sz w:val="18"/>
        </w:rPr>
        <w:t>61</w:t>
      </w:r>
      <w:r>
        <w:rPr>
          <w:spacing w:val="-10"/>
          <w:sz w:val="18"/>
        </w:rPr>
        <w:t xml:space="preserve"> </w:t>
      </w:r>
      <w:r>
        <w:rPr>
          <w:sz w:val="18"/>
        </w:rPr>
        <w:t>de</w:t>
      </w:r>
      <w:r>
        <w:rPr>
          <w:spacing w:val="-9"/>
          <w:sz w:val="18"/>
        </w:rPr>
        <w:t xml:space="preserve"> </w:t>
      </w:r>
      <w:r>
        <w:rPr>
          <w:sz w:val="18"/>
        </w:rPr>
        <w:t>la</w:t>
      </w:r>
      <w:r>
        <w:rPr>
          <w:spacing w:val="-11"/>
          <w:sz w:val="18"/>
        </w:rPr>
        <w:t xml:space="preserve"> </w:t>
      </w:r>
      <w:r>
        <w:rPr>
          <w:sz w:val="18"/>
        </w:rPr>
        <w:t>presente sentencia, bajo apercibimiento de aplicarse a los responsables las medidas coercitivas establecidas en el Código Procesal Constitucional</w:t>
      </w:r>
      <w:r>
        <w:rPr>
          <w:position w:val="6"/>
          <w:sz w:val="12"/>
        </w:rPr>
        <w:t>457</w:t>
      </w:r>
      <w:r>
        <w:rPr>
          <w:sz w:val="18"/>
        </w:rPr>
        <w:t>.</w:t>
      </w:r>
    </w:p>
    <w:p w14:paraId="334A2C0C" w14:textId="77777777" w:rsidR="009C1B8A" w:rsidRDefault="009C1B8A">
      <w:pPr>
        <w:pStyle w:val="BodyText"/>
        <w:spacing w:before="1"/>
      </w:pPr>
    </w:p>
    <w:p w14:paraId="3F888FB1" w14:textId="77777777" w:rsidR="009C1B8A" w:rsidRDefault="008E2174">
      <w:pPr>
        <w:pStyle w:val="ListParagraph"/>
        <w:numPr>
          <w:ilvl w:val="0"/>
          <w:numId w:val="29"/>
        </w:numPr>
        <w:tabs>
          <w:tab w:val="left" w:pos="810"/>
        </w:tabs>
        <w:ind w:right="196" w:firstLine="0"/>
        <w:jc w:val="both"/>
        <w:rPr>
          <w:sz w:val="20"/>
        </w:rPr>
      </w:pPr>
      <w:r>
        <w:rPr>
          <w:sz w:val="20"/>
        </w:rPr>
        <w:t>La</w:t>
      </w:r>
      <w:r>
        <w:rPr>
          <w:spacing w:val="-8"/>
          <w:sz w:val="20"/>
        </w:rPr>
        <w:t xml:space="preserve"> </w:t>
      </w:r>
      <w:r>
        <w:rPr>
          <w:sz w:val="20"/>
        </w:rPr>
        <w:t>Corte</w:t>
      </w:r>
      <w:r>
        <w:rPr>
          <w:spacing w:val="-6"/>
          <w:sz w:val="20"/>
        </w:rPr>
        <w:t xml:space="preserve"> </w:t>
      </w:r>
      <w:r>
        <w:rPr>
          <w:sz w:val="20"/>
        </w:rPr>
        <w:t>resalta</w:t>
      </w:r>
      <w:r>
        <w:rPr>
          <w:spacing w:val="-7"/>
          <w:sz w:val="20"/>
        </w:rPr>
        <w:t xml:space="preserve"> </w:t>
      </w:r>
      <w:r>
        <w:rPr>
          <w:sz w:val="20"/>
        </w:rPr>
        <w:t>que</w:t>
      </w:r>
      <w:r>
        <w:rPr>
          <w:spacing w:val="-6"/>
          <w:sz w:val="20"/>
        </w:rPr>
        <w:t xml:space="preserve"> </w:t>
      </w:r>
      <w:r>
        <w:rPr>
          <w:sz w:val="20"/>
        </w:rPr>
        <w:t>el</w:t>
      </w:r>
      <w:r>
        <w:rPr>
          <w:spacing w:val="-7"/>
          <w:sz w:val="20"/>
        </w:rPr>
        <w:t xml:space="preserve"> </w:t>
      </w:r>
      <w:r>
        <w:rPr>
          <w:sz w:val="20"/>
        </w:rPr>
        <w:t>Tribunal</w:t>
      </w:r>
      <w:r>
        <w:rPr>
          <w:spacing w:val="-7"/>
          <w:sz w:val="20"/>
        </w:rPr>
        <w:t xml:space="preserve"> </w:t>
      </w:r>
      <w:r>
        <w:rPr>
          <w:sz w:val="20"/>
        </w:rPr>
        <w:t>Constitucional</w:t>
      </w:r>
      <w:r>
        <w:rPr>
          <w:spacing w:val="-3"/>
          <w:sz w:val="20"/>
        </w:rPr>
        <w:t xml:space="preserve"> </w:t>
      </w:r>
      <w:r>
        <w:rPr>
          <w:sz w:val="20"/>
        </w:rPr>
        <w:t>requirió</w:t>
      </w:r>
      <w:r>
        <w:rPr>
          <w:spacing w:val="-8"/>
          <w:sz w:val="20"/>
        </w:rPr>
        <w:t xml:space="preserve"> </w:t>
      </w:r>
      <w:r>
        <w:rPr>
          <w:sz w:val="20"/>
        </w:rPr>
        <w:t>que</w:t>
      </w:r>
      <w:r>
        <w:rPr>
          <w:spacing w:val="-6"/>
          <w:sz w:val="20"/>
        </w:rPr>
        <w:t xml:space="preserve"> </w:t>
      </w:r>
      <w:r>
        <w:rPr>
          <w:sz w:val="20"/>
        </w:rPr>
        <w:t>el</w:t>
      </w:r>
      <w:r>
        <w:rPr>
          <w:spacing w:val="-7"/>
          <w:sz w:val="20"/>
        </w:rPr>
        <w:t xml:space="preserve"> </w:t>
      </w:r>
      <w:r>
        <w:rPr>
          <w:sz w:val="20"/>
        </w:rPr>
        <w:t>Ministerio</w:t>
      </w:r>
      <w:r>
        <w:rPr>
          <w:spacing w:val="-6"/>
          <w:sz w:val="20"/>
        </w:rPr>
        <w:t xml:space="preserve"> </w:t>
      </w:r>
      <w:r>
        <w:rPr>
          <w:sz w:val="20"/>
        </w:rPr>
        <w:t>de</w:t>
      </w:r>
      <w:r>
        <w:rPr>
          <w:spacing w:val="-9"/>
          <w:sz w:val="20"/>
        </w:rPr>
        <w:t xml:space="preserve"> </w:t>
      </w:r>
      <w:r>
        <w:rPr>
          <w:sz w:val="20"/>
        </w:rPr>
        <w:t>Salud implemente</w:t>
      </w:r>
      <w:r>
        <w:rPr>
          <w:spacing w:val="-8"/>
          <w:sz w:val="20"/>
        </w:rPr>
        <w:t xml:space="preserve"> </w:t>
      </w:r>
      <w:r>
        <w:rPr>
          <w:sz w:val="20"/>
        </w:rPr>
        <w:t>un</w:t>
      </w:r>
      <w:r>
        <w:rPr>
          <w:spacing w:val="-6"/>
          <w:sz w:val="20"/>
        </w:rPr>
        <w:t xml:space="preserve"> </w:t>
      </w:r>
      <w:r>
        <w:rPr>
          <w:sz w:val="20"/>
        </w:rPr>
        <w:t>“sistema</w:t>
      </w:r>
      <w:r>
        <w:rPr>
          <w:spacing w:val="-4"/>
          <w:sz w:val="20"/>
        </w:rPr>
        <w:t xml:space="preserve"> </w:t>
      </w:r>
      <w:r>
        <w:rPr>
          <w:sz w:val="20"/>
        </w:rPr>
        <w:t>de</w:t>
      </w:r>
      <w:r>
        <w:rPr>
          <w:spacing w:val="-5"/>
          <w:sz w:val="20"/>
        </w:rPr>
        <w:t xml:space="preserve"> </w:t>
      </w:r>
      <w:r>
        <w:rPr>
          <w:sz w:val="20"/>
        </w:rPr>
        <w:t>emergencia”.</w:t>
      </w:r>
      <w:r>
        <w:rPr>
          <w:spacing w:val="-4"/>
          <w:sz w:val="20"/>
        </w:rPr>
        <w:t xml:space="preserve"> </w:t>
      </w:r>
      <w:r>
        <w:rPr>
          <w:sz w:val="20"/>
        </w:rPr>
        <w:t>Asimismo,</w:t>
      </w:r>
      <w:r>
        <w:rPr>
          <w:spacing w:val="-7"/>
          <w:sz w:val="20"/>
        </w:rPr>
        <w:t xml:space="preserve"> </w:t>
      </w:r>
      <w:r>
        <w:rPr>
          <w:sz w:val="20"/>
        </w:rPr>
        <w:t>la</w:t>
      </w:r>
      <w:r>
        <w:rPr>
          <w:spacing w:val="-6"/>
          <w:sz w:val="20"/>
        </w:rPr>
        <w:t xml:space="preserve"> </w:t>
      </w:r>
      <w:r>
        <w:rPr>
          <w:sz w:val="20"/>
        </w:rPr>
        <w:t>Corte</w:t>
      </w:r>
      <w:r>
        <w:rPr>
          <w:spacing w:val="-8"/>
          <w:sz w:val="20"/>
        </w:rPr>
        <w:t xml:space="preserve"> </w:t>
      </w:r>
      <w:r>
        <w:rPr>
          <w:sz w:val="20"/>
        </w:rPr>
        <w:t>nota</w:t>
      </w:r>
      <w:r>
        <w:rPr>
          <w:spacing w:val="-6"/>
          <w:sz w:val="20"/>
        </w:rPr>
        <w:t xml:space="preserve"> </w:t>
      </w:r>
      <w:r>
        <w:rPr>
          <w:sz w:val="20"/>
        </w:rPr>
        <w:t>que</w:t>
      </w:r>
      <w:r>
        <w:rPr>
          <w:spacing w:val="-5"/>
          <w:sz w:val="20"/>
        </w:rPr>
        <w:t xml:space="preserve"> </w:t>
      </w:r>
      <w:r>
        <w:rPr>
          <w:sz w:val="20"/>
        </w:rPr>
        <w:t>el</w:t>
      </w:r>
      <w:r>
        <w:rPr>
          <w:spacing w:val="-4"/>
          <w:sz w:val="20"/>
        </w:rPr>
        <w:t xml:space="preserve"> </w:t>
      </w:r>
      <w:r>
        <w:rPr>
          <w:sz w:val="20"/>
        </w:rPr>
        <w:t>TC</w:t>
      </w:r>
      <w:r>
        <w:rPr>
          <w:spacing w:val="-6"/>
          <w:sz w:val="20"/>
        </w:rPr>
        <w:t xml:space="preserve"> </w:t>
      </w:r>
      <w:r>
        <w:rPr>
          <w:sz w:val="20"/>
        </w:rPr>
        <w:t>se</w:t>
      </w:r>
      <w:r>
        <w:rPr>
          <w:spacing w:val="-5"/>
          <w:sz w:val="20"/>
        </w:rPr>
        <w:t xml:space="preserve"> </w:t>
      </w:r>
      <w:r>
        <w:rPr>
          <w:sz w:val="20"/>
        </w:rPr>
        <w:t>refiere</w:t>
      </w:r>
      <w:r>
        <w:rPr>
          <w:spacing w:val="-6"/>
          <w:sz w:val="20"/>
        </w:rPr>
        <w:t xml:space="preserve"> </w:t>
      </w:r>
      <w:r>
        <w:rPr>
          <w:sz w:val="20"/>
        </w:rPr>
        <w:t>a los fundamentos 59 a 61 de la misma sentencia, donde resaltó que el Estado, frente a la contaminación que</w:t>
      </w:r>
      <w:r>
        <w:rPr>
          <w:spacing w:val="-2"/>
          <w:sz w:val="20"/>
        </w:rPr>
        <w:t xml:space="preserve"> </w:t>
      </w:r>
      <w:r>
        <w:rPr>
          <w:sz w:val="20"/>
        </w:rPr>
        <w:t>daña</w:t>
      </w:r>
      <w:r>
        <w:rPr>
          <w:spacing w:val="-1"/>
          <w:sz w:val="20"/>
        </w:rPr>
        <w:t xml:space="preserve"> </w:t>
      </w:r>
      <w:r>
        <w:rPr>
          <w:sz w:val="20"/>
        </w:rPr>
        <w:t>o</w:t>
      </w:r>
      <w:r>
        <w:rPr>
          <w:spacing w:val="-2"/>
          <w:sz w:val="20"/>
        </w:rPr>
        <w:t xml:space="preserve"> </w:t>
      </w:r>
      <w:r>
        <w:rPr>
          <w:sz w:val="20"/>
        </w:rPr>
        <w:t>pone en riesgo</w:t>
      </w:r>
      <w:r>
        <w:rPr>
          <w:spacing w:val="-2"/>
          <w:sz w:val="20"/>
        </w:rPr>
        <w:t xml:space="preserve"> </w:t>
      </w:r>
      <w:r>
        <w:rPr>
          <w:sz w:val="20"/>
        </w:rPr>
        <w:t>la salud</w:t>
      </w:r>
      <w:r>
        <w:rPr>
          <w:spacing w:val="-1"/>
          <w:sz w:val="20"/>
        </w:rPr>
        <w:t xml:space="preserve"> </w:t>
      </w:r>
      <w:r>
        <w:rPr>
          <w:sz w:val="20"/>
        </w:rPr>
        <w:t>de</w:t>
      </w:r>
      <w:r>
        <w:rPr>
          <w:spacing w:val="-2"/>
          <w:sz w:val="20"/>
        </w:rPr>
        <w:t xml:space="preserve"> </w:t>
      </w:r>
      <w:r>
        <w:rPr>
          <w:sz w:val="20"/>
        </w:rPr>
        <w:t>las personas, tiene</w:t>
      </w:r>
      <w:r>
        <w:rPr>
          <w:spacing w:val="-2"/>
          <w:sz w:val="20"/>
        </w:rPr>
        <w:t xml:space="preserve"> </w:t>
      </w:r>
      <w:r>
        <w:rPr>
          <w:sz w:val="20"/>
        </w:rPr>
        <w:t xml:space="preserve">la siguiente </w:t>
      </w:r>
      <w:r>
        <w:rPr>
          <w:spacing w:val="-2"/>
          <w:sz w:val="20"/>
        </w:rPr>
        <w:t>obligación:</w:t>
      </w:r>
    </w:p>
    <w:p w14:paraId="74FD5024" w14:textId="77777777" w:rsidR="009C1B8A" w:rsidRDefault="009C1B8A">
      <w:pPr>
        <w:pStyle w:val="BodyText"/>
        <w:spacing w:before="12"/>
        <w:rPr>
          <w:sz w:val="19"/>
        </w:rPr>
      </w:pPr>
    </w:p>
    <w:p w14:paraId="34F862ED" w14:textId="77777777" w:rsidR="009C1B8A" w:rsidRDefault="008E2174">
      <w:pPr>
        <w:ind w:left="1028" w:right="1103"/>
        <w:jc w:val="both"/>
        <w:rPr>
          <w:sz w:val="18"/>
        </w:rPr>
      </w:pPr>
      <w:r>
        <w:rPr>
          <w:sz w:val="18"/>
        </w:rPr>
        <w:t>[…] dichos mandatos exigen al Ministerio de Salud, en su calidad de ente rector del Sistema Nacional de Salud, la protección, recuperación y rehabilitación</w:t>
      </w:r>
      <w:r>
        <w:rPr>
          <w:spacing w:val="32"/>
          <w:sz w:val="18"/>
        </w:rPr>
        <w:t xml:space="preserve"> </w:t>
      </w:r>
      <w:r>
        <w:rPr>
          <w:sz w:val="18"/>
        </w:rPr>
        <w:t>de</w:t>
      </w:r>
      <w:r>
        <w:rPr>
          <w:spacing w:val="31"/>
          <w:sz w:val="18"/>
        </w:rPr>
        <w:t xml:space="preserve"> </w:t>
      </w:r>
      <w:r>
        <w:rPr>
          <w:sz w:val="18"/>
        </w:rPr>
        <w:t>las</w:t>
      </w:r>
      <w:r>
        <w:rPr>
          <w:spacing w:val="30"/>
          <w:sz w:val="18"/>
        </w:rPr>
        <w:t xml:space="preserve"> </w:t>
      </w:r>
      <w:r>
        <w:rPr>
          <w:sz w:val="18"/>
        </w:rPr>
        <w:t>personas,</w:t>
      </w:r>
      <w:r>
        <w:rPr>
          <w:spacing w:val="30"/>
          <w:sz w:val="18"/>
        </w:rPr>
        <w:t xml:space="preserve"> </w:t>
      </w:r>
      <w:r>
        <w:rPr>
          <w:sz w:val="18"/>
        </w:rPr>
        <w:t>no</w:t>
      </w:r>
      <w:r>
        <w:rPr>
          <w:spacing w:val="32"/>
          <w:sz w:val="18"/>
        </w:rPr>
        <w:t xml:space="preserve"> </w:t>
      </w:r>
      <w:r>
        <w:rPr>
          <w:sz w:val="18"/>
        </w:rPr>
        <w:t>solo</w:t>
      </w:r>
      <w:r>
        <w:rPr>
          <w:spacing w:val="32"/>
          <w:sz w:val="18"/>
        </w:rPr>
        <w:t xml:space="preserve"> </w:t>
      </w:r>
      <w:r>
        <w:rPr>
          <w:sz w:val="18"/>
        </w:rPr>
        <w:t>mediante</w:t>
      </w:r>
      <w:r>
        <w:rPr>
          <w:spacing w:val="31"/>
          <w:sz w:val="18"/>
        </w:rPr>
        <w:t xml:space="preserve"> </w:t>
      </w:r>
      <w:r>
        <w:rPr>
          <w:sz w:val="18"/>
        </w:rPr>
        <w:t>la</w:t>
      </w:r>
      <w:r>
        <w:rPr>
          <w:spacing w:val="31"/>
          <w:sz w:val="18"/>
        </w:rPr>
        <w:t xml:space="preserve"> </w:t>
      </w:r>
      <w:r>
        <w:rPr>
          <w:sz w:val="18"/>
        </w:rPr>
        <w:t>implementación</w:t>
      </w:r>
      <w:r>
        <w:rPr>
          <w:spacing w:val="32"/>
          <w:sz w:val="18"/>
        </w:rPr>
        <w:t xml:space="preserve"> </w:t>
      </w:r>
      <w:r>
        <w:rPr>
          <w:sz w:val="18"/>
        </w:rPr>
        <w:t>de</w:t>
      </w:r>
      <w:r>
        <w:rPr>
          <w:spacing w:val="31"/>
          <w:sz w:val="18"/>
        </w:rPr>
        <w:t xml:space="preserve"> </w:t>
      </w:r>
      <w:r>
        <w:rPr>
          <w:spacing w:val="-5"/>
          <w:sz w:val="18"/>
        </w:rPr>
        <w:t>un</w:t>
      </w:r>
    </w:p>
    <w:p w14:paraId="37F7DCAA" w14:textId="77777777" w:rsidR="009C1B8A" w:rsidRDefault="008E2174">
      <w:pPr>
        <w:spacing w:line="218" w:lineRule="exact"/>
        <w:ind w:left="1028"/>
        <w:jc w:val="both"/>
        <w:rPr>
          <w:sz w:val="18"/>
        </w:rPr>
      </w:pPr>
      <w:r>
        <w:rPr>
          <w:sz w:val="18"/>
        </w:rPr>
        <w:t>«sistema</w:t>
      </w:r>
      <w:r>
        <w:rPr>
          <w:spacing w:val="54"/>
          <w:w w:val="150"/>
          <w:sz w:val="18"/>
        </w:rPr>
        <w:t xml:space="preserve"> </w:t>
      </w:r>
      <w:r>
        <w:rPr>
          <w:sz w:val="18"/>
        </w:rPr>
        <w:t>ordinario»,</w:t>
      </w:r>
      <w:r>
        <w:rPr>
          <w:spacing w:val="53"/>
          <w:w w:val="150"/>
          <w:sz w:val="18"/>
        </w:rPr>
        <w:t xml:space="preserve"> </w:t>
      </w:r>
      <w:r>
        <w:rPr>
          <w:sz w:val="18"/>
        </w:rPr>
        <w:t>sino</w:t>
      </w:r>
      <w:r>
        <w:rPr>
          <w:spacing w:val="55"/>
          <w:w w:val="150"/>
          <w:sz w:val="18"/>
        </w:rPr>
        <w:t xml:space="preserve"> </w:t>
      </w:r>
      <w:r>
        <w:rPr>
          <w:sz w:val="18"/>
        </w:rPr>
        <w:t>también</w:t>
      </w:r>
      <w:r>
        <w:rPr>
          <w:spacing w:val="55"/>
          <w:w w:val="150"/>
          <w:sz w:val="18"/>
        </w:rPr>
        <w:t xml:space="preserve"> </w:t>
      </w:r>
      <w:r>
        <w:rPr>
          <w:sz w:val="18"/>
        </w:rPr>
        <w:t>mediante</w:t>
      </w:r>
      <w:r>
        <w:rPr>
          <w:spacing w:val="56"/>
          <w:w w:val="150"/>
          <w:sz w:val="18"/>
        </w:rPr>
        <w:t xml:space="preserve"> </w:t>
      </w:r>
      <w:r>
        <w:rPr>
          <w:sz w:val="18"/>
        </w:rPr>
        <w:t>la</w:t>
      </w:r>
      <w:r>
        <w:rPr>
          <w:spacing w:val="52"/>
          <w:w w:val="150"/>
          <w:sz w:val="18"/>
        </w:rPr>
        <w:t xml:space="preserve"> </w:t>
      </w:r>
      <w:r>
        <w:rPr>
          <w:sz w:val="18"/>
        </w:rPr>
        <w:t>implementación</w:t>
      </w:r>
      <w:r>
        <w:rPr>
          <w:spacing w:val="55"/>
          <w:w w:val="150"/>
          <w:sz w:val="18"/>
        </w:rPr>
        <w:t xml:space="preserve"> </w:t>
      </w:r>
      <w:r>
        <w:rPr>
          <w:sz w:val="18"/>
        </w:rPr>
        <w:t>de</w:t>
      </w:r>
      <w:r>
        <w:rPr>
          <w:spacing w:val="55"/>
          <w:w w:val="150"/>
          <w:sz w:val="18"/>
        </w:rPr>
        <w:t xml:space="preserve"> </w:t>
      </w:r>
      <w:r>
        <w:rPr>
          <w:spacing w:val="-5"/>
          <w:sz w:val="18"/>
        </w:rPr>
        <w:t>un</w:t>
      </w:r>
    </w:p>
    <w:p w14:paraId="3AD932EF" w14:textId="77777777" w:rsidR="009C1B8A" w:rsidRDefault="008E2174">
      <w:pPr>
        <w:spacing w:line="242" w:lineRule="auto"/>
        <w:ind w:left="1028" w:right="1103"/>
        <w:jc w:val="both"/>
        <w:rPr>
          <w:sz w:val="18"/>
        </w:rPr>
      </w:pPr>
      <w:r>
        <w:rPr>
          <w:sz w:val="18"/>
        </w:rPr>
        <w:t>«sistema de emergencia» que establezca acciones inmediatas ante situaciones de grave afectación de la salud de la población</w:t>
      </w:r>
      <w:r>
        <w:rPr>
          <w:position w:val="6"/>
          <w:sz w:val="12"/>
        </w:rPr>
        <w:t>458</w:t>
      </w:r>
      <w:r>
        <w:rPr>
          <w:sz w:val="18"/>
        </w:rPr>
        <w:t>.</w:t>
      </w:r>
    </w:p>
    <w:p w14:paraId="3983D81C" w14:textId="77777777" w:rsidR="009C1B8A" w:rsidRDefault="009C1B8A">
      <w:pPr>
        <w:pStyle w:val="BodyText"/>
        <w:spacing w:before="10"/>
        <w:rPr>
          <w:sz w:val="19"/>
        </w:rPr>
      </w:pPr>
    </w:p>
    <w:p w14:paraId="1206897C" w14:textId="77777777" w:rsidR="009C1B8A" w:rsidRDefault="008E2174">
      <w:pPr>
        <w:pStyle w:val="ListParagraph"/>
        <w:numPr>
          <w:ilvl w:val="0"/>
          <w:numId w:val="29"/>
        </w:numPr>
        <w:tabs>
          <w:tab w:val="left" w:pos="810"/>
        </w:tabs>
        <w:ind w:right="195" w:firstLine="0"/>
        <w:jc w:val="both"/>
        <w:rPr>
          <w:sz w:val="20"/>
        </w:rPr>
      </w:pPr>
      <w:r>
        <w:rPr>
          <w:sz w:val="20"/>
        </w:rPr>
        <w:t>Asimismo,</w:t>
      </w:r>
      <w:r>
        <w:rPr>
          <w:spacing w:val="-7"/>
          <w:sz w:val="20"/>
        </w:rPr>
        <w:t xml:space="preserve"> </w:t>
      </w:r>
      <w:r>
        <w:rPr>
          <w:sz w:val="20"/>
        </w:rPr>
        <w:t>la</w:t>
      </w:r>
      <w:r>
        <w:rPr>
          <w:spacing w:val="-4"/>
          <w:sz w:val="20"/>
        </w:rPr>
        <w:t xml:space="preserve"> </w:t>
      </w:r>
      <w:r>
        <w:rPr>
          <w:sz w:val="20"/>
        </w:rPr>
        <w:t>Corte</w:t>
      </w:r>
      <w:r>
        <w:rPr>
          <w:spacing w:val="-6"/>
          <w:sz w:val="20"/>
        </w:rPr>
        <w:t xml:space="preserve"> </w:t>
      </w:r>
      <w:r>
        <w:rPr>
          <w:sz w:val="20"/>
        </w:rPr>
        <w:t>resalta</w:t>
      </w:r>
      <w:r>
        <w:rPr>
          <w:spacing w:val="-6"/>
          <w:sz w:val="20"/>
        </w:rPr>
        <w:t xml:space="preserve"> </w:t>
      </w:r>
      <w:r>
        <w:rPr>
          <w:sz w:val="20"/>
        </w:rPr>
        <w:t>que</w:t>
      </w:r>
      <w:r>
        <w:rPr>
          <w:spacing w:val="-5"/>
          <w:sz w:val="20"/>
        </w:rPr>
        <w:t xml:space="preserve"> </w:t>
      </w:r>
      <w:r>
        <w:rPr>
          <w:sz w:val="20"/>
        </w:rPr>
        <w:t>el</w:t>
      </w:r>
      <w:r>
        <w:rPr>
          <w:spacing w:val="-6"/>
          <w:sz w:val="20"/>
        </w:rPr>
        <w:t xml:space="preserve"> </w:t>
      </w:r>
      <w:r>
        <w:rPr>
          <w:sz w:val="20"/>
        </w:rPr>
        <w:t>Tribunal</w:t>
      </w:r>
      <w:r>
        <w:rPr>
          <w:spacing w:val="-6"/>
          <w:sz w:val="20"/>
        </w:rPr>
        <w:t xml:space="preserve"> </w:t>
      </w:r>
      <w:r>
        <w:rPr>
          <w:sz w:val="20"/>
        </w:rPr>
        <w:t>Constitucional</w:t>
      </w:r>
      <w:r>
        <w:rPr>
          <w:spacing w:val="-6"/>
          <w:sz w:val="20"/>
        </w:rPr>
        <w:t xml:space="preserve"> </w:t>
      </w:r>
      <w:r>
        <w:rPr>
          <w:sz w:val="20"/>
        </w:rPr>
        <w:t>definió</w:t>
      </w:r>
      <w:r>
        <w:rPr>
          <w:spacing w:val="-5"/>
          <w:sz w:val="20"/>
        </w:rPr>
        <w:t xml:space="preserve"> </w:t>
      </w:r>
      <w:r>
        <w:rPr>
          <w:sz w:val="20"/>
        </w:rPr>
        <w:t>un</w:t>
      </w:r>
      <w:r>
        <w:rPr>
          <w:spacing w:val="-6"/>
          <w:sz w:val="20"/>
        </w:rPr>
        <w:t xml:space="preserve"> </w:t>
      </w:r>
      <w:r>
        <w:rPr>
          <w:sz w:val="20"/>
        </w:rPr>
        <w:t>plazo</w:t>
      </w:r>
      <w:r>
        <w:rPr>
          <w:spacing w:val="-8"/>
          <w:sz w:val="20"/>
        </w:rPr>
        <w:t xml:space="preserve"> </w:t>
      </w:r>
      <w:r>
        <w:rPr>
          <w:sz w:val="20"/>
        </w:rPr>
        <w:t>preciso “de</w:t>
      </w:r>
      <w:r>
        <w:rPr>
          <w:spacing w:val="-1"/>
          <w:sz w:val="20"/>
        </w:rPr>
        <w:t xml:space="preserve"> </w:t>
      </w:r>
      <w:r>
        <w:rPr>
          <w:sz w:val="20"/>
        </w:rPr>
        <w:t>treinta (30) días”</w:t>
      </w:r>
      <w:r>
        <w:rPr>
          <w:spacing w:val="-1"/>
          <w:sz w:val="20"/>
        </w:rPr>
        <w:t xml:space="preserve"> </w:t>
      </w:r>
      <w:r>
        <w:rPr>
          <w:sz w:val="20"/>
        </w:rPr>
        <w:t>para implementar dicho sistema de emergencia, y estableció que el</w:t>
      </w:r>
      <w:r>
        <w:rPr>
          <w:spacing w:val="-2"/>
          <w:sz w:val="20"/>
        </w:rPr>
        <w:t xml:space="preserve"> </w:t>
      </w:r>
      <w:r>
        <w:rPr>
          <w:sz w:val="20"/>
        </w:rPr>
        <w:t>propósito</w:t>
      </w:r>
      <w:r>
        <w:rPr>
          <w:spacing w:val="-1"/>
          <w:sz w:val="20"/>
        </w:rPr>
        <w:t xml:space="preserve"> </w:t>
      </w:r>
      <w:r>
        <w:rPr>
          <w:sz w:val="20"/>
        </w:rPr>
        <w:t>del</w:t>
      </w:r>
      <w:r>
        <w:rPr>
          <w:spacing w:val="-2"/>
          <w:sz w:val="20"/>
        </w:rPr>
        <w:t xml:space="preserve"> </w:t>
      </w:r>
      <w:r>
        <w:rPr>
          <w:sz w:val="20"/>
        </w:rPr>
        <w:t>mismo sería</w:t>
      </w:r>
      <w:r>
        <w:rPr>
          <w:spacing w:val="-1"/>
          <w:sz w:val="20"/>
        </w:rPr>
        <w:t xml:space="preserve"> </w:t>
      </w:r>
      <w:r>
        <w:rPr>
          <w:sz w:val="20"/>
        </w:rPr>
        <w:t>la “inmediata recuperación” de</w:t>
      </w:r>
      <w:r>
        <w:rPr>
          <w:spacing w:val="-1"/>
          <w:sz w:val="20"/>
        </w:rPr>
        <w:t xml:space="preserve"> </w:t>
      </w:r>
      <w:r>
        <w:rPr>
          <w:sz w:val="20"/>
        </w:rPr>
        <w:t>las personas</w:t>
      </w:r>
      <w:r>
        <w:rPr>
          <w:spacing w:val="-2"/>
          <w:sz w:val="20"/>
        </w:rPr>
        <w:t xml:space="preserve"> </w:t>
      </w:r>
      <w:r>
        <w:rPr>
          <w:sz w:val="20"/>
        </w:rPr>
        <w:t>contaminadas por</w:t>
      </w:r>
      <w:r>
        <w:rPr>
          <w:spacing w:val="-1"/>
          <w:sz w:val="20"/>
        </w:rPr>
        <w:t xml:space="preserve"> </w:t>
      </w:r>
      <w:r>
        <w:rPr>
          <w:sz w:val="20"/>
        </w:rPr>
        <w:t>plomo</w:t>
      </w:r>
      <w:r>
        <w:rPr>
          <w:spacing w:val="-1"/>
          <w:sz w:val="20"/>
        </w:rPr>
        <w:t xml:space="preserve"> </w:t>
      </w:r>
      <w:r>
        <w:rPr>
          <w:sz w:val="20"/>
        </w:rPr>
        <w:t>en La Oroya</w:t>
      </w:r>
      <w:r>
        <w:rPr>
          <w:position w:val="6"/>
          <w:sz w:val="12"/>
        </w:rPr>
        <w:t>459</w:t>
      </w:r>
      <w:r>
        <w:rPr>
          <w:sz w:val="18"/>
        </w:rPr>
        <w:t>.</w:t>
      </w:r>
      <w:r>
        <w:rPr>
          <w:spacing w:val="-4"/>
          <w:sz w:val="18"/>
        </w:rPr>
        <w:t xml:space="preserve"> </w:t>
      </w:r>
      <w:r>
        <w:rPr>
          <w:sz w:val="20"/>
        </w:rPr>
        <w:t>De</w:t>
      </w:r>
      <w:r>
        <w:rPr>
          <w:spacing w:val="-3"/>
          <w:sz w:val="20"/>
        </w:rPr>
        <w:t xml:space="preserve"> </w:t>
      </w:r>
      <w:r>
        <w:rPr>
          <w:sz w:val="20"/>
        </w:rPr>
        <w:t>la misma forma, el Tribunal</w:t>
      </w:r>
      <w:r>
        <w:rPr>
          <w:spacing w:val="-1"/>
          <w:sz w:val="20"/>
        </w:rPr>
        <w:t xml:space="preserve"> </w:t>
      </w:r>
      <w:r>
        <w:rPr>
          <w:sz w:val="20"/>
        </w:rPr>
        <w:t>Constitucional clarificó</w:t>
      </w:r>
      <w:r>
        <w:rPr>
          <w:spacing w:val="-3"/>
          <w:sz w:val="20"/>
        </w:rPr>
        <w:t xml:space="preserve"> </w:t>
      </w:r>
      <w:r>
        <w:rPr>
          <w:sz w:val="20"/>
        </w:rPr>
        <w:t>que</w:t>
      </w:r>
      <w:r>
        <w:rPr>
          <w:spacing w:val="-3"/>
          <w:sz w:val="20"/>
        </w:rPr>
        <w:t xml:space="preserve"> </w:t>
      </w:r>
      <w:r>
        <w:rPr>
          <w:sz w:val="20"/>
        </w:rPr>
        <w:t>la implementación de este sistema de emergencia no debía ser de carácter general, sino que debía ser implementada para fines específicos: “atender la salud de las personas contaminadas por plomo en la ciudad de La Oroya”. Dentro</w:t>
      </w:r>
      <w:r>
        <w:rPr>
          <w:spacing w:val="-1"/>
          <w:sz w:val="20"/>
        </w:rPr>
        <w:t xml:space="preserve"> </w:t>
      </w:r>
      <w:r>
        <w:rPr>
          <w:sz w:val="20"/>
        </w:rPr>
        <w:t>de este</w:t>
      </w:r>
      <w:r>
        <w:rPr>
          <w:spacing w:val="-1"/>
          <w:sz w:val="20"/>
        </w:rPr>
        <w:t xml:space="preserve"> </w:t>
      </w:r>
      <w:r>
        <w:rPr>
          <w:sz w:val="20"/>
        </w:rPr>
        <w:t xml:space="preserve">público objetivo, el Tribunal Constitucional definió dos grupos prioritarios que requerían una atención </w:t>
      </w:r>
      <w:r>
        <w:rPr>
          <w:spacing w:val="-2"/>
          <w:sz w:val="20"/>
        </w:rPr>
        <w:t>especializada:</w:t>
      </w:r>
      <w:r>
        <w:rPr>
          <w:spacing w:val="-10"/>
          <w:sz w:val="20"/>
        </w:rPr>
        <w:t xml:space="preserve"> </w:t>
      </w:r>
      <w:r>
        <w:rPr>
          <w:spacing w:val="-2"/>
          <w:sz w:val="20"/>
        </w:rPr>
        <w:t>los</w:t>
      </w:r>
      <w:r>
        <w:rPr>
          <w:spacing w:val="-8"/>
          <w:sz w:val="20"/>
        </w:rPr>
        <w:t xml:space="preserve"> </w:t>
      </w:r>
      <w:r>
        <w:rPr>
          <w:spacing w:val="-2"/>
          <w:sz w:val="20"/>
        </w:rPr>
        <w:t>“niños,</w:t>
      </w:r>
      <w:r>
        <w:rPr>
          <w:spacing w:val="-11"/>
          <w:sz w:val="20"/>
        </w:rPr>
        <w:t xml:space="preserve"> </w:t>
      </w:r>
      <w:r>
        <w:rPr>
          <w:spacing w:val="-2"/>
          <w:sz w:val="20"/>
        </w:rPr>
        <w:t>[niñas]</w:t>
      </w:r>
      <w:r>
        <w:rPr>
          <w:spacing w:val="-7"/>
          <w:sz w:val="20"/>
        </w:rPr>
        <w:t xml:space="preserve"> </w:t>
      </w:r>
      <w:r>
        <w:rPr>
          <w:spacing w:val="-2"/>
          <w:sz w:val="20"/>
        </w:rPr>
        <w:t>y</w:t>
      </w:r>
      <w:r>
        <w:rPr>
          <w:spacing w:val="-11"/>
          <w:sz w:val="20"/>
        </w:rPr>
        <w:t xml:space="preserve"> </w:t>
      </w:r>
      <w:r>
        <w:rPr>
          <w:spacing w:val="-2"/>
          <w:sz w:val="20"/>
        </w:rPr>
        <w:t>mujeres</w:t>
      </w:r>
      <w:r>
        <w:rPr>
          <w:spacing w:val="-11"/>
          <w:sz w:val="20"/>
        </w:rPr>
        <w:t xml:space="preserve"> </w:t>
      </w:r>
      <w:r>
        <w:rPr>
          <w:spacing w:val="-2"/>
          <w:sz w:val="20"/>
        </w:rPr>
        <w:t>gestantes”.</w:t>
      </w:r>
      <w:r>
        <w:rPr>
          <w:spacing w:val="-11"/>
          <w:sz w:val="20"/>
        </w:rPr>
        <w:t xml:space="preserve"> </w:t>
      </w:r>
      <w:r>
        <w:rPr>
          <w:spacing w:val="-2"/>
          <w:sz w:val="20"/>
        </w:rPr>
        <w:t>El</w:t>
      </w:r>
      <w:r>
        <w:rPr>
          <w:spacing w:val="-8"/>
          <w:sz w:val="20"/>
        </w:rPr>
        <w:t xml:space="preserve"> </w:t>
      </w:r>
      <w:r>
        <w:rPr>
          <w:spacing w:val="-2"/>
          <w:sz w:val="20"/>
        </w:rPr>
        <w:t>Tribunal</w:t>
      </w:r>
      <w:r>
        <w:rPr>
          <w:spacing w:val="-10"/>
          <w:sz w:val="20"/>
        </w:rPr>
        <w:t xml:space="preserve"> </w:t>
      </w:r>
      <w:r>
        <w:rPr>
          <w:spacing w:val="-2"/>
          <w:sz w:val="20"/>
        </w:rPr>
        <w:t>Constitucional</w:t>
      </w:r>
      <w:r>
        <w:rPr>
          <w:spacing w:val="-7"/>
          <w:sz w:val="20"/>
        </w:rPr>
        <w:t xml:space="preserve"> </w:t>
      </w:r>
      <w:r>
        <w:rPr>
          <w:spacing w:val="-2"/>
          <w:sz w:val="20"/>
        </w:rPr>
        <w:t xml:space="preserve">resaltó, </w:t>
      </w:r>
      <w:r>
        <w:rPr>
          <w:sz w:val="20"/>
        </w:rPr>
        <w:t>en</w:t>
      </w:r>
      <w:r>
        <w:rPr>
          <w:spacing w:val="-12"/>
          <w:sz w:val="20"/>
        </w:rPr>
        <w:t xml:space="preserve"> </w:t>
      </w:r>
      <w:r>
        <w:rPr>
          <w:sz w:val="20"/>
        </w:rPr>
        <w:t>el</w:t>
      </w:r>
      <w:r>
        <w:rPr>
          <w:spacing w:val="-12"/>
          <w:sz w:val="20"/>
        </w:rPr>
        <w:t xml:space="preserve"> </w:t>
      </w:r>
      <w:r>
        <w:rPr>
          <w:sz w:val="20"/>
        </w:rPr>
        <w:t>considerando</w:t>
      </w:r>
      <w:r>
        <w:rPr>
          <w:spacing w:val="-13"/>
          <w:sz w:val="20"/>
        </w:rPr>
        <w:t xml:space="preserve"> </w:t>
      </w:r>
      <w:r>
        <w:rPr>
          <w:sz w:val="20"/>
        </w:rPr>
        <w:t>61</w:t>
      </w:r>
      <w:r>
        <w:rPr>
          <w:spacing w:val="-12"/>
          <w:sz w:val="20"/>
        </w:rPr>
        <w:t xml:space="preserve"> </w:t>
      </w:r>
      <w:r>
        <w:rPr>
          <w:sz w:val="20"/>
        </w:rPr>
        <w:t>de</w:t>
      </w:r>
      <w:r>
        <w:rPr>
          <w:spacing w:val="-15"/>
          <w:sz w:val="20"/>
        </w:rPr>
        <w:t xml:space="preserve"> </w:t>
      </w:r>
      <w:r>
        <w:rPr>
          <w:sz w:val="20"/>
        </w:rPr>
        <w:t>la</w:t>
      </w:r>
      <w:r>
        <w:rPr>
          <w:spacing w:val="-13"/>
          <w:sz w:val="20"/>
        </w:rPr>
        <w:t xml:space="preserve"> </w:t>
      </w:r>
      <w:r>
        <w:rPr>
          <w:sz w:val="20"/>
        </w:rPr>
        <w:t>sentencia,</w:t>
      </w:r>
      <w:r>
        <w:rPr>
          <w:spacing w:val="-13"/>
          <w:sz w:val="20"/>
        </w:rPr>
        <w:t xml:space="preserve"> </w:t>
      </w:r>
      <w:r>
        <w:rPr>
          <w:sz w:val="20"/>
        </w:rPr>
        <w:t>que</w:t>
      </w:r>
      <w:r>
        <w:rPr>
          <w:spacing w:val="-15"/>
          <w:sz w:val="20"/>
        </w:rPr>
        <w:t xml:space="preserve"> </w:t>
      </w:r>
      <w:r>
        <w:rPr>
          <w:sz w:val="20"/>
        </w:rPr>
        <w:t>la</w:t>
      </w:r>
      <w:r>
        <w:rPr>
          <w:spacing w:val="-14"/>
          <w:sz w:val="20"/>
        </w:rPr>
        <w:t xml:space="preserve"> </w:t>
      </w:r>
      <w:r>
        <w:rPr>
          <w:sz w:val="20"/>
        </w:rPr>
        <w:t>protección</w:t>
      </w:r>
      <w:r>
        <w:rPr>
          <w:spacing w:val="-13"/>
          <w:sz w:val="20"/>
        </w:rPr>
        <w:t xml:space="preserve"> </w:t>
      </w:r>
      <w:r>
        <w:rPr>
          <w:sz w:val="20"/>
        </w:rPr>
        <w:t>del</w:t>
      </w:r>
      <w:r>
        <w:rPr>
          <w:spacing w:val="-13"/>
          <w:sz w:val="20"/>
        </w:rPr>
        <w:t xml:space="preserve"> </w:t>
      </w:r>
      <w:r>
        <w:rPr>
          <w:sz w:val="20"/>
        </w:rPr>
        <w:t>derecho</w:t>
      </w:r>
      <w:r>
        <w:rPr>
          <w:spacing w:val="-13"/>
          <w:sz w:val="20"/>
        </w:rPr>
        <w:t xml:space="preserve"> </w:t>
      </w:r>
      <w:r>
        <w:rPr>
          <w:sz w:val="20"/>
        </w:rPr>
        <w:t>a</w:t>
      </w:r>
      <w:r>
        <w:rPr>
          <w:spacing w:val="-14"/>
          <w:sz w:val="20"/>
        </w:rPr>
        <w:t xml:space="preserve"> </w:t>
      </w:r>
      <w:r>
        <w:rPr>
          <w:sz w:val="20"/>
        </w:rPr>
        <w:t>la</w:t>
      </w:r>
      <w:r>
        <w:rPr>
          <w:spacing w:val="-14"/>
          <w:sz w:val="20"/>
        </w:rPr>
        <w:t xml:space="preserve"> </w:t>
      </w:r>
      <w:r>
        <w:rPr>
          <w:sz w:val="20"/>
        </w:rPr>
        <w:t>salud</w:t>
      </w:r>
      <w:r>
        <w:rPr>
          <w:spacing w:val="-12"/>
          <w:sz w:val="20"/>
        </w:rPr>
        <w:t xml:space="preserve"> </w:t>
      </w:r>
      <w:r>
        <w:rPr>
          <w:sz w:val="20"/>
        </w:rPr>
        <w:t>“debe</w:t>
      </w:r>
      <w:r>
        <w:rPr>
          <w:spacing w:val="-14"/>
          <w:sz w:val="20"/>
        </w:rPr>
        <w:t xml:space="preserve"> </w:t>
      </w:r>
      <w:r>
        <w:rPr>
          <w:spacing w:val="-5"/>
          <w:sz w:val="20"/>
        </w:rPr>
        <w:t>ser</w:t>
      </w:r>
    </w:p>
    <w:p w14:paraId="1FD50F53" w14:textId="77777777" w:rsidR="009C1B8A" w:rsidRDefault="009C1B8A">
      <w:pPr>
        <w:pStyle w:val="BodyText"/>
      </w:pPr>
    </w:p>
    <w:p w14:paraId="4BB99C3F" w14:textId="77777777" w:rsidR="009C1B8A" w:rsidRDefault="009C1B8A">
      <w:pPr>
        <w:pStyle w:val="BodyText"/>
      </w:pPr>
    </w:p>
    <w:p w14:paraId="2AAC0676" w14:textId="77777777" w:rsidR="009C1B8A" w:rsidRDefault="008E2174">
      <w:pPr>
        <w:pStyle w:val="BodyText"/>
        <w:spacing w:before="2"/>
        <w:rPr>
          <w:sz w:val="27"/>
        </w:rPr>
      </w:pPr>
      <w:r>
        <w:pict w14:anchorId="5853CE12">
          <v:rect id="docshape93" o:spid="_x0000_s2154" style="position:absolute;margin-left:85.1pt;margin-top:17.75pt;width:2in;height:.6pt;z-index:-15682048;mso-wrap-distance-left:0;mso-wrap-distance-right:0;mso-position-horizontal-relative:page" fillcolor="black" stroked="f">
            <w10:wrap type="topAndBottom" anchorx="page"/>
          </v:rect>
        </w:pict>
      </w:r>
    </w:p>
    <w:p w14:paraId="2480B416" w14:textId="77777777" w:rsidR="009C1B8A" w:rsidRDefault="008E2174">
      <w:pPr>
        <w:tabs>
          <w:tab w:val="left" w:pos="668"/>
        </w:tabs>
        <w:spacing w:before="103"/>
        <w:ind w:left="102"/>
        <w:rPr>
          <w:sz w:val="16"/>
        </w:rPr>
      </w:pPr>
      <w:r>
        <w:rPr>
          <w:spacing w:val="-5"/>
          <w:sz w:val="16"/>
          <w:vertAlign w:val="superscript"/>
        </w:rPr>
        <w:t>457</w:t>
      </w:r>
      <w:r>
        <w:rPr>
          <w:sz w:val="16"/>
        </w:rPr>
        <w:tab/>
      </w:r>
      <w:r>
        <w:rPr>
          <w:i/>
          <w:sz w:val="16"/>
        </w:rPr>
        <w:t>Cfr</w:t>
      </w:r>
      <w:r>
        <w:rPr>
          <w:sz w:val="16"/>
        </w:rPr>
        <w:t>.</w:t>
      </w:r>
      <w:r>
        <w:rPr>
          <w:spacing w:val="-6"/>
          <w:sz w:val="16"/>
        </w:rPr>
        <w:t xml:space="preserve"> </w:t>
      </w:r>
      <w:r>
        <w:rPr>
          <w:sz w:val="16"/>
        </w:rPr>
        <w:t>Tribunal</w:t>
      </w:r>
      <w:r>
        <w:rPr>
          <w:spacing w:val="-6"/>
          <w:sz w:val="16"/>
        </w:rPr>
        <w:t xml:space="preserve"> </w:t>
      </w:r>
      <w:r>
        <w:rPr>
          <w:sz w:val="16"/>
        </w:rPr>
        <w:t>Constitucional,</w:t>
      </w:r>
      <w:r>
        <w:rPr>
          <w:spacing w:val="-4"/>
          <w:sz w:val="16"/>
        </w:rPr>
        <w:t xml:space="preserve"> </w:t>
      </w:r>
      <w:r>
        <w:rPr>
          <w:sz w:val="16"/>
        </w:rPr>
        <w:t>Sentencia</w:t>
      </w:r>
      <w:r>
        <w:rPr>
          <w:spacing w:val="-3"/>
          <w:sz w:val="16"/>
        </w:rPr>
        <w:t xml:space="preserve"> </w:t>
      </w:r>
      <w:r>
        <w:rPr>
          <w:sz w:val="16"/>
        </w:rPr>
        <w:t>de</w:t>
      </w:r>
      <w:r>
        <w:rPr>
          <w:spacing w:val="-6"/>
          <w:sz w:val="16"/>
        </w:rPr>
        <w:t xml:space="preserve"> </w:t>
      </w:r>
      <w:r>
        <w:rPr>
          <w:sz w:val="16"/>
        </w:rPr>
        <w:t>12</w:t>
      </w:r>
      <w:r>
        <w:rPr>
          <w:spacing w:val="-5"/>
          <w:sz w:val="16"/>
        </w:rPr>
        <w:t xml:space="preserve"> </w:t>
      </w:r>
      <w:r>
        <w:rPr>
          <w:sz w:val="16"/>
        </w:rPr>
        <w:t>de</w:t>
      </w:r>
      <w:r>
        <w:rPr>
          <w:spacing w:val="-5"/>
          <w:sz w:val="16"/>
        </w:rPr>
        <w:t xml:space="preserve"> </w:t>
      </w:r>
      <w:r>
        <w:rPr>
          <w:sz w:val="16"/>
        </w:rPr>
        <w:t>mayo</w:t>
      </w:r>
      <w:r>
        <w:rPr>
          <w:spacing w:val="-5"/>
          <w:sz w:val="16"/>
        </w:rPr>
        <w:t xml:space="preserve"> </w:t>
      </w:r>
      <w:r>
        <w:rPr>
          <w:sz w:val="16"/>
        </w:rPr>
        <w:t>de</w:t>
      </w:r>
      <w:r>
        <w:rPr>
          <w:spacing w:val="-6"/>
          <w:sz w:val="16"/>
        </w:rPr>
        <w:t xml:space="preserve"> </w:t>
      </w:r>
      <w:r>
        <w:rPr>
          <w:sz w:val="16"/>
        </w:rPr>
        <w:t>2006</w:t>
      </w:r>
      <w:r>
        <w:rPr>
          <w:spacing w:val="-1"/>
          <w:sz w:val="16"/>
        </w:rPr>
        <w:t xml:space="preserve"> </w:t>
      </w:r>
      <w:r>
        <w:rPr>
          <w:sz w:val="16"/>
        </w:rPr>
        <w:t>(expediente</w:t>
      </w:r>
      <w:r>
        <w:rPr>
          <w:spacing w:val="-2"/>
          <w:sz w:val="16"/>
        </w:rPr>
        <w:t xml:space="preserve"> </w:t>
      </w:r>
      <w:r>
        <w:rPr>
          <w:sz w:val="16"/>
        </w:rPr>
        <w:t>de</w:t>
      </w:r>
      <w:r>
        <w:rPr>
          <w:spacing w:val="-5"/>
          <w:sz w:val="16"/>
        </w:rPr>
        <w:t xml:space="preserve"> </w:t>
      </w:r>
      <w:r>
        <w:rPr>
          <w:sz w:val="16"/>
        </w:rPr>
        <w:t>prueba,</w:t>
      </w:r>
      <w:r>
        <w:rPr>
          <w:spacing w:val="-7"/>
          <w:sz w:val="16"/>
        </w:rPr>
        <w:t xml:space="preserve"> </w:t>
      </w:r>
      <w:r>
        <w:rPr>
          <w:sz w:val="16"/>
        </w:rPr>
        <w:t>folio</w:t>
      </w:r>
      <w:r>
        <w:rPr>
          <w:spacing w:val="-2"/>
          <w:sz w:val="16"/>
        </w:rPr>
        <w:t xml:space="preserve"> .839).</w:t>
      </w:r>
    </w:p>
    <w:p w14:paraId="788973F3" w14:textId="77777777" w:rsidR="009C1B8A" w:rsidRDefault="008E2174">
      <w:pPr>
        <w:tabs>
          <w:tab w:val="left" w:pos="668"/>
        </w:tabs>
        <w:spacing w:before="120"/>
        <w:ind w:left="102"/>
        <w:rPr>
          <w:sz w:val="16"/>
        </w:rPr>
      </w:pPr>
      <w:r>
        <w:rPr>
          <w:spacing w:val="-5"/>
          <w:sz w:val="16"/>
          <w:vertAlign w:val="superscript"/>
        </w:rPr>
        <w:t>458</w:t>
      </w:r>
      <w:r>
        <w:rPr>
          <w:sz w:val="16"/>
        </w:rPr>
        <w:tab/>
      </w:r>
      <w:r>
        <w:rPr>
          <w:i/>
          <w:sz w:val="16"/>
        </w:rPr>
        <w:t>Cfr</w:t>
      </w:r>
      <w:r>
        <w:rPr>
          <w:sz w:val="16"/>
        </w:rPr>
        <w:t>.</w:t>
      </w:r>
      <w:r>
        <w:rPr>
          <w:spacing w:val="-6"/>
          <w:sz w:val="16"/>
        </w:rPr>
        <w:t xml:space="preserve"> </w:t>
      </w:r>
      <w:r>
        <w:rPr>
          <w:sz w:val="16"/>
        </w:rPr>
        <w:t>Tribunal</w:t>
      </w:r>
      <w:r>
        <w:rPr>
          <w:spacing w:val="-6"/>
          <w:sz w:val="16"/>
        </w:rPr>
        <w:t xml:space="preserve"> </w:t>
      </w:r>
      <w:r>
        <w:rPr>
          <w:sz w:val="16"/>
        </w:rPr>
        <w:t>Constitucional,</w:t>
      </w:r>
      <w:r>
        <w:rPr>
          <w:spacing w:val="-4"/>
          <w:sz w:val="16"/>
        </w:rPr>
        <w:t xml:space="preserve"> </w:t>
      </w:r>
      <w:r>
        <w:rPr>
          <w:sz w:val="16"/>
        </w:rPr>
        <w:t>Sentencia</w:t>
      </w:r>
      <w:r>
        <w:rPr>
          <w:spacing w:val="-3"/>
          <w:sz w:val="16"/>
        </w:rPr>
        <w:t xml:space="preserve"> </w:t>
      </w:r>
      <w:r>
        <w:rPr>
          <w:sz w:val="16"/>
        </w:rPr>
        <w:t>de</w:t>
      </w:r>
      <w:r>
        <w:rPr>
          <w:spacing w:val="-6"/>
          <w:sz w:val="16"/>
        </w:rPr>
        <w:t xml:space="preserve"> </w:t>
      </w:r>
      <w:r>
        <w:rPr>
          <w:sz w:val="16"/>
        </w:rPr>
        <w:t>12</w:t>
      </w:r>
      <w:r>
        <w:rPr>
          <w:spacing w:val="-5"/>
          <w:sz w:val="16"/>
        </w:rPr>
        <w:t xml:space="preserve"> </w:t>
      </w:r>
      <w:r>
        <w:rPr>
          <w:sz w:val="16"/>
        </w:rPr>
        <w:t>de</w:t>
      </w:r>
      <w:r>
        <w:rPr>
          <w:spacing w:val="-5"/>
          <w:sz w:val="16"/>
        </w:rPr>
        <w:t xml:space="preserve"> </w:t>
      </w:r>
      <w:r>
        <w:rPr>
          <w:sz w:val="16"/>
        </w:rPr>
        <w:t>mayo</w:t>
      </w:r>
      <w:r>
        <w:rPr>
          <w:spacing w:val="-5"/>
          <w:sz w:val="16"/>
        </w:rPr>
        <w:t xml:space="preserve"> </w:t>
      </w:r>
      <w:r>
        <w:rPr>
          <w:sz w:val="16"/>
        </w:rPr>
        <w:t>de</w:t>
      </w:r>
      <w:r>
        <w:rPr>
          <w:spacing w:val="-6"/>
          <w:sz w:val="16"/>
        </w:rPr>
        <w:t xml:space="preserve"> </w:t>
      </w:r>
      <w:r>
        <w:rPr>
          <w:sz w:val="16"/>
        </w:rPr>
        <w:t>2006</w:t>
      </w:r>
      <w:r>
        <w:rPr>
          <w:spacing w:val="-1"/>
          <w:sz w:val="16"/>
        </w:rPr>
        <w:t xml:space="preserve"> </w:t>
      </w:r>
      <w:r>
        <w:rPr>
          <w:sz w:val="16"/>
        </w:rPr>
        <w:t>(expediente</w:t>
      </w:r>
      <w:r>
        <w:rPr>
          <w:spacing w:val="-2"/>
          <w:sz w:val="16"/>
        </w:rPr>
        <w:t xml:space="preserve"> </w:t>
      </w:r>
      <w:r>
        <w:rPr>
          <w:sz w:val="16"/>
        </w:rPr>
        <w:t>de</w:t>
      </w:r>
      <w:r>
        <w:rPr>
          <w:spacing w:val="-5"/>
          <w:sz w:val="16"/>
        </w:rPr>
        <w:t xml:space="preserve"> </w:t>
      </w:r>
      <w:r>
        <w:rPr>
          <w:sz w:val="16"/>
        </w:rPr>
        <w:t>prueba,</w:t>
      </w:r>
      <w:r>
        <w:rPr>
          <w:spacing w:val="-7"/>
          <w:sz w:val="16"/>
        </w:rPr>
        <w:t xml:space="preserve"> </w:t>
      </w:r>
      <w:r>
        <w:rPr>
          <w:sz w:val="16"/>
        </w:rPr>
        <w:t>folio</w:t>
      </w:r>
      <w:r>
        <w:rPr>
          <w:spacing w:val="-2"/>
          <w:sz w:val="16"/>
        </w:rPr>
        <w:t xml:space="preserve"> .834).</w:t>
      </w:r>
    </w:p>
    <w:p w14:paraId="4C3227D0" w14:textId="77777777" w:rsidR="009C1B8A" w:rsidRDefault="008E2174">
      <w:pPr>
        <w:tabs>
          <w:tab w:val="left" w:pos="668"/>
        </w:tabs>
        <w:spacing w:before="120"/>
        <w:ind w:left="102"/>
        <w:rPr>
          <w:sz w:val="16"/>
        </w:rPr>
      </w:pPr>
      <w:r>
        <w:rPr>
          <w:spacing w:val="-5"/>
          <w:sz w:val="16"/>
          <w:vertAlign w:val="superscript"/>
        </w:rPr>
        <w:t>459</w:t>
      </w:r>
      <w:r>
        <w:rPr>
          <w:sz w:val="16"/>
        </w:rPr>
        <w:tab/>
      </w:r>
      <w:r>
        <w:rPr>
          <w:i/>
          <w:sz w:val="16"/>
        </w:rPr>
        <w:t>Cfr</w:t>
      </w:r>
      <w:r>
        <w:rPr>
          <w:sz w:val="16"/>
        </w:rPr>
        <w:t>.</w:t>
      </w:r>
      <w:r>
        <w:rPr>
          <w:spacing w:val="-6"/>
          <w:sz w:val="16"/>
        </w:rPr>
        <w:t xml:space="preserve"> </w:t>
      </w:r>
      <w:r>
        <w:rPr>
          <w:sz w:val="16"/>
        </w:rPr>
        <w:t>Tribunal</w:t>
      </w:r>
      <w:r>
        <w:rPr>
          <w:spacing w:val="-6"/>
          <w:sz w:val="16"/>
        </w:rPr>
        <w:t xml:space="preserve"> </w:t>
      </w:r>
      <w:r>
        <w:rPr>
          <w:sz w:val="16"/>
        </w:rPr>
        <w:t>Constitucional,</w:t>
      </w:r>
      <w:r>
        <w:rPr>
          <w:spacing w:val="-4"/>
          <w:sz w:val="16"/>
        </w:rPr>
        <w:t xml:space="preserve"> </w:t>
      </w:r>
      <w:r>
        <w:rPr>
          <w:sz w:val="16"/>
        </w:rPr>
        <w:t>Sentencia</w:t>
      </w:r>
      <w:r>
        <w:rPr>
          <w:spacing w:val="-3"/>
          <w:sz w:val="16"/>
        </w:rPr>
        <w:t xml:space="preserve"> </w:t>
      </w:r>
      <w:r>
        <w:rPr>
          <w:sz w:val="16"/>
        </w:rPr>
        <w:t>de</w:t>
      </w:r>
      <w:r>
        <w:rPr>
          <w:spacing w:val="-6"/>
          <w:sz w:val="16"/>
        </w:rPr>
        <w:t xml:space="preserve"> </w:t>
      </w:r>
      <w:r>
        <w:rPr>
          <w:sz w:val="16"/>
        </w:rPr>
        <w:t>12</w:t>
      </w:r>
      <w:r>
        <w:rPr>
          <w:spacing w:val="-5"/>
          <w:sz w:val="16"/>
        </w:rPr>
        <w:t xml:space="preserve"> </w:t>
      </w:r>
      <w:r>
        <w:rPr>
          <w:sz w:val="16"/>
        </w:rPr>
        <w:t>de</w:t>
      </w:r>
      <w:r>
        <w:rPr>
          <w:spacing w:val="-5"/>
          <w:sz w:val="16"/>
        </w:rPr>
        <w:t xml:space="preserve"> </w:t>
      </w:r>
      <w:r>
        <w:rPr>
          <w:sz w:val="16"/>
        </w:rPr>
        <w:t>mayo</w:t>
      </w:r>
      <w:r>
        <w:rPr>
          <w:spacing w:val="-5"/>
          <w:sz w:val="16"/>
        </w:rPr>
        <w:t xml:space="preserve"> </w:t>
      </w:r>
      <w:r>
        <w:rPr>
          <w:sz w:val="16"/>
        </w:rPr>
        <w:t>de</w:t>
      </w:r>
      <w:r>
        <w:rPr>
          <w:spacing w:val="-6"/>
          <w:sz w:val="16"/>
        </w:rPr>
        <w:t xml:space="preserve"> </w:t>
      </w:r>
      <w:r>
        <w:rPr>
          <w:sz w:val="16"/>
        </w:rPr>
        <w:t>2006</w:t>
      </w:r>
      <w:r>
        <w:rPr>
          <w:spacing w:val="-1"/>
          <w:sz w:val="16"/>
        </w:rPr>
        <w:t xml:space="preserve"> </w:t>
      </w:r>
      <w:r>
        <w:rPr>
          <w:sz w:val="16"/>
        </w:rPr>
        <w:t>(expediente</w:t>
      </w:r>
      <w:r>
        <w:rPr>
          <w:spacing w:val="-2"/>
          <w:sz w:val="16"/>
        </w:rPr>
        <w:t xml:space="preserve"> </w:t>
      </w:r>
      <w:r>
        <w:rPr>
          <w:sz w:val="16"/>
        </w:rPr>
        <w:t>de</w:t>
      </w:r>
      <w:r>
        <w:rPr>
          <w:spacing w:val="-5"/>
          <w:sz w:val="16"/>
        </w:rPr>
        <w:t xml:space="preserve"> </w:t>
      </w:r>
      <w:r>
        <w:rPr>
          <w:sz w:val="16"/>
        </w:rPr>
        <w:t>prueba,</w:t>
      </w:r>
      <w:r>
        <w:rPr>
          <w:spacing w:val="-7"/>
          <w:sz w:val="16"/>
        </w:rPr>
        <w:t xml:space="preserve"> </w:t>
      </w:r>
      <w:r>
        <w:rPr>
          <w:sz w:val="16"/>
        </w:rPr>
        <w:t>folio</w:t>
      </w:r>
      <w:r>
        <w:rPr>
          <w:spacing w:val="-2"/>
          <w:sz w:val="16"/>
        </w:rPr>
        <w:t xml:space="preserve"> .839).</w:t>
      </w:r>
    </w:p>
    <w:p w14:paraId="3B2E3E30" w14:textId="77777777" w:rsidR="009C1B8A" w:rsidRDefault="009C1B8A">
      <w:pPr>
        <w:rPr>
          <w:sz w:val="16"/>
        </w:rPr>
        <w:sectPr w:rsidR="009C1B8A">
          <w:pgSz w:w="12240" w:h="15840"/>
          <w:pgMar w:top="1340" w:right="1500" w:bottom="1080" w:left="1600" w:header="0" w:footer="896" w:gutter="0"/>
          <w:cols w:space="720"/>
        </w:sectPr>
      </w:pPr>
    </w:p>
    <w:p w14:paraId="7814994A" w14:textId="77777777" w:rsidR="009C1B8A" w:rsidRDefault="008E2174">
      <w:pPr>
        <w:pStyle w:val="BodyText"/>
        <w:spacing w:before="76" w:line="242" w:lineRule="auto"/>
        <w:ind w:left="102" w:right="194"/>
      </w:pPr>
      <w:r>
        <w:t>inmediata,</w:t>
      </w:r>
      <w:r>
        <w:rPr>
          <w:spacing w:val="40"/>
        </w:rPr>
        <w:t xml:space="preserve"> </w:t>
      </w:r>
      <w:r>
        <w:t>pues</w:t>
      </w:r>
      <w:r>
        <w:rPr>
          <w:spacing w:val="40"/>
        </w:rPr>
        <w:t xml:space="preserve"> </w:t>
      </w:r>
      <w:r>
        <w:t>la</w:t>
      </w:r>
      <w:r>
        <w:rPr>
          <w:spacing w:val="40"/>
        </w:rPr>
        <w:t xml:space="preserve"> </w:t>
      </w:r>
      <w:r>
        <w:t>grave</w:t>
      </w:r>
      <w:r>
        <w:rPr>
          <w:spacing w:val="40"/>
        </w:rPr>
        <w:t xml:space="preserve"> </w:t>
      </w:r>
      <w:r>
        <w:t>situación</w:t>
      </w:r>
      <w:r>
        <w:rPr>
          <w:spacing w:val="40"/>
        </w:rPr>
        <w:t xml:space="preserve"> </w:t>
      </w:r>
      <w:r>
        <w:t>que</w:t>
      </w:r>
      <w:r>
        <w:rPr>
          <w:spacing w:val="40"/>
        </w:rPr>
        <w:t xml:space="preserve"> </w:t>
      </w:r>
      <w:r>
        <w:t>atraviesan</w:t>
      </w:r>
      <w:r>
        <w:rPr>
          <w:spacing w:val="40"/>
        </w:rPr>
        <w:t xml:space="preserve"> </w:t>
      </w:r>
      <w:r>
        <w:t>los</w:t>
      </w:r>
      <w:r>
        <w:rPr>
          <w:spacing w:val="40"/>
        </w:rPr>
        <w:t xml:space="preserve"> </w:t>
      </w:r>
      <w:r>
        <w:t>niños</w:t>
      </w:r>
      <w:r>
        <w:rPr>
          <w:spacing w:val="40"/>
        </w:rPr>
        <w:t xml:space="preserve"> </w:t>
      </w:r>
      <w:r>
        <w:t>y</w:t>
      </w:r>
      <w:r>
        <w:rPr>
          <w:spacing w:val="40"/>
        </w:rPr>
        <w:t xml:space="preserve"> </w:t>
      </w:r>
      <w:r>
        <w:t>mujeres</w:t>
      </w:r>
      <w:r>
        <w:rPr>
          <w:spacing w:val="40"/>
        </w:rPr>
        <w:t xml:space="preserve"> </w:t>
      </w:r>
      <w:r>
        <w:t>gestantes</w:t>
      </w:r>
      <w:r>
        <w:rPr>
          <w:spacing w:val="80"/>
        </w:rPr>
        <w:t xml:space="preserve"> </w:t>
      </w:r>
      <w:r>
        <w:rPr>
          <w:w w:val="95"/>
        </w:rPr>
        <w:t>contaminados,</w:t>
      </w:r>
      <w:r>
        <w:rPr>
          <w:spacing w:val="-1"/>
        </w:rPr>
        <w:t xml:space="preserve"> </w:t>
      </w:r>
      <w:r>
        <w:rPr>
          <w:w w:val="95"/>
        </w:rPr>
        <w:t>exig[ía]</w:t>
      </w:r>
      <w:r>
        <w:rPr>
          <w:spacing w:val="2"/>
        </w:rPr>
        <w:t xml:space="preserve"> </w:t>
      </w:r>
      <w:r>
        <w:rPr>
          <w:w w:val="95"/>
        </w:rPr>
        <w:t>del</w:t>
      </w:r>
      <w:r>
        <w:rPr>
          <w:spacing w:val="1"/>
        </w:rPr>
        <w:t xml:space="preserve"> </w:t>
      </w:r>
      <w:r>
        <w:rPr>
          <w:w w:val="95"/>
        </w:rPr>
        <w:t>Estado</w:t>
      </w:r>
      <w:r>
        <w:rPr>
          <w:spacing w:val="-1"/>
        </w:rPr>
        <w:t xml:space="preserve"> </w:t>
      </w:r>
      <w:r>
        <w:rPr>
          <w:w w:val="95"/>
        </w:rPr>
        <w:t>una</w:t>
      </w:r>
      <w:r>
        <w:rPr>
          <w:spacing w:val="-1"/>
        </w:rPr>
        <w:t xml:space="preserve"> </w:t>
      </w:r>
      <w:r>
        <w:rPr>
          <w:w w:val="95"/>
        </w:rPr>
        <w:t>intervención</w:t>
      </w:r>
      <w:r>
        <w:rPr>
          <w:spacing w:val="2"/>
        </w:rPr>
        <w:t xml:space="preserve"> </w:t>
      </w:r>
      <w:r>
        <w:rPr>
          <w:w w:val="95"/>
        </w:rPr>
        <w:t>concreta,</w:t>
      </w:r>
      <w:r>
        <w:rPr>
          <w:spacing w:val="2"/>
        </w:rPr>
        <w:t xml:space="preserve"> </w:t>
      </w:r>
      <w:r>
        <w:rPr>
          <w:w w:val="95"/>
        </w:rPr>
        <w:t>dinámica</w:t>
      </w:r>
      <w:r>
        <w:rPr>
          <w:spacing w:val="4"/>
        </w:rPr>
        <w:t xml:space="preserve"> </w:t>
      </w:r>
      <w:r>
        <w:rPr>
          <w:w w:val="95"/>
        </w:rPr>
        <w:t>y</w:t>
      </w:r>
      <w:r>
        <w:rPr>
          <w:spacing w:val="2"/>
        </w:rPr>
        <w:t xml:space="preserve"> </w:t>
      </w:r>
      <w:r>
        <w:rPr>
          <w:w w:val="95"/>
        </w:rPr>
        <w:t>eficiente</w:t>
      </w:r>
      <w:r>
        <w:rPr>
          <w:spacing w:val="2"/>
        </w:rPr>
        <w:t xml:space="preserve"> </w:t>
      </w:r>
      <w:r>
        <w:rPr>
          <w:spacing w:val="-2"/>
          <w:w w:val="95"/>
        </w:rPr>
        <w:t>[...]”</w:t>
      </w:r>
      <w:r>
        <w:rPr>
          <w:spacing w:val="-2"/>
          <w:w w:val="95"/>
          <w:position w:val="7"/>
          <w:sz w:val="13"/>
        </w:rPr>
        <w:t>460</w:t>
      </w:r>
      <w:r>
        <w:rPr>
          <w:spacing w:val="-2"/>
          <w:w w:val="95"/>
        </w:rPr>
        <w:t>.</w:t>
      </w:r>
    </w:p>
    <w:p w14:paraId="4949B4A0" w14:textId="77777777" w:rsidR="009C1B8A" w:rsidRDefault="009C1B8A">
      <w:pPr>
        <w:pStyle w:val="BodyText"/>
        <w:spacing w:before="8"/>
        <w:rPr>
          <w:sz w:val="19"/>
        </w:rPr>
      </w:pPr>
    </w:p>
    <w:p w14:paraId="2BA34AFF" w14:textId="77777777" w:rsidR="009C1B8A" w:rsidRDefault="008E2174">
      <w:pPr>
        <w:pStyle w:val="ListParagraph"/>
        <w:numPr>
          <w:ilvl w:val="0"/>
          <w:numId w:val="29"/>
        </w:numPr>
        <w:tabs>
          <w:tab w:val="left" w:pos="810"/>
        </w:tabs>
        <w:ind w:right="196" w:firstLine="0"/>
        <w:jc w:val="both"/>
        <w:rPr>
          <w:sz w:val="20"/>
        </w:rPr>
      </w:pPr>
      <w:r>
        <w:rPr>
          <w:sz w:val="20"/>
        </w:rPr>
        <w:t>En relación con lo anterior, se desprenden tres puntos centrales de la orden del Tribunal</w:t>
      </w:r>
      <w:r>
        <w:rPr>
          <w:spacing w:val="-6"/>
          <w:sz w:val="20"/>
        </w:rPr>
        <w:t xml:space="preserve"> </w:t>
      </w:r>
      <w:r>
        <w:rPr>
          <w:sz w:val="20"/>
        </w:rPr>
        <w:t>Constitucional</w:t>
      </w:r>
      <w:r>
        <w:rPr>
          <w:spacing w:val="-5"/>
          <w:sz w:val="20"/>
        </w:rPr>
        <w:t xml:space="preserve"> </w:t>
      </w:r>
      <w:r>
        <w:rPr>
          <w:sz w:val="20"/>
        </w:rPr>
        <w:t>respecto</w:t>
      </w:r>
      <w:r>
        <w:rPr>
          <w:spacing w:val="-6"/>
          <w:sz w:val="20"/>
        </w:rPr>
        <w:t xml:space="preserve"> </w:t>
      </w:r>
      <w:r>
        <w:rPr>
          <w:sz w:val="20"/>
        </w:rPr>
        <w:t>de</w:t>
      </w:r>
      <w:r>
        <w:rPr>
          <w:spacing w:val="-9"/>
          <w:sz w:val="20"/>
        </w:rPr>
        <w:t xml:space="preserve"> </w:t>
      </w:r>
      <w:r>
        <w:rPr>
          <w:sz w:val="20"/>
        </w:rPr>
        <w:t>la</w:t>
      </w:r>
      <w:r>
        <w:rPr>
          <w:spacing w:val="-5"/>
          <w:sz w:val="20"/>
        </w:rPr>
        <w:t xml:space="preserve"> </w:t>
      </w:r>
      <w:r>
        <w:rPr>
          <w:sz w:val="20"/>
        </w:rPr>
        <w:t>implementación</w:t>
      </w:r>
      <w:r>
        <w:rPr>
          <w:spacing w:val="-7"/>
          <w:sz w:val="20"/>
        </w:rPr>
        <w:t xml:space="preserve"> </w:t>
      </w:r>
      <w:r>
        <w:rPr>
          <w:sz w:val="20"/>
        </w:rPr>
        <w:t>de</w:t>
      </w:r>
      <w:r>
        <w:rPr>
          <w:spacing w:val="-9"/>
          <w:sz w:val="20"/>
        </w:rPr>
        <w:t xml:space="preserve"> </w:t>
      </w:r>
      <w:r>
        <w:rPr>
          <w:sz w:val="20"/>
        </w:rPr>
        <w:t>un</w:t>
      </w:r>
      <w:r>
        <w:rPr>
          <w:spacing w:val="-4"/>
          <w:sz w:val="20"/>
        </w:rPr>
        <w:t xml:space="preserve"> </w:t>
      </w:r>
      <w:r>
        <w:rPr>
          <w:sz w:val="20"/>
        </w:rPr>
        <w:t>sistema</w:t>
      </w:r>
      <w:r>
        <w:rPr>
          <w:spacing w:val="-5"/>
          <w:sz w:val="20"/>
        </w:rPr>
        <w:t xml:space="preserve"> </w:t>
      </w:r>
      <w:r>
        <w:rPr>
          <w:sz w:val="20"/>
        </w:rPr>
        <w:t>de</w:t>
      </w:r>
      <w:r>
        <w:rPr>
          <w:spacing w:val="-7"/>
          <w:sz w:val="20"/>
        </w:rPr>
        <w:t xml:space="preserve"> </w:t>
      </w:r>
      <w:r>
        <w:rPr>
          <w:sz w:val="20"/>
        </w:rPr>
        <w:t>emergencia: a) que</w:t>
      </w:r>
      <w:r>
        <w:rPr>
          <w:spacing w:val="-5"/>
          <w:sz w:val="20"/>
        </w:rPr>
        <w:t xml:space="preserve"> </w:t>
      </w:r>
      <w:r>
        <w:rPr>
          <w:sz w:val="20"/>
        </w:rPr>
        <w:t>la</w:t>
      </w:r>
      <w:r>
        <w:rPr>
          <w:spacing w:val="-1"/>
          <w:sz w:val="20"/>
        </w:rPr>
        <w:t xml:space="preserve"> </w:t>
      </w:r>
      <w:r>
        <w:rPr>
          <w:sz w:val="20"/>
        </w:rPr>
        <w:t>situación de salud</w:t>
      </w:r>
      <w:r>
        <w:rPr>
          <w:spacing w:val="-3"/>
          <w:sz w:val="20"/>
        </w:rPr>
        <w:t xml:space="preserve"> </w:t>
      </w:r>
      <w:r>
        <w:rPr>
          <w:sz w:val="20"/>
        </w:rPr>
        <w:t>de</w:t>
      </w:r>
      <w:r>
        <w:rPr>
          <w:spacing w:val="-2"/>
          <w:sz w:val="20"/>
        </w:rPr>
        <w:t xml:space="preserve"> </w:t>
      </w:r>
      <w:r>
        <w:rPr>
          <w:sz w:val="20"/>
        </w:rPr>
        <w:t>los</w:t>
      </w:r>
      <w:r>
        <w:rPr>
          <w:spacing w:val="-2"/>
          <w:sz w:val="20"/>
        </w:rPr>
        <w:t xml:space="preserve"> </w:t>
      </w:r>
      <w:r>
        <w:rPr>
          <w:sz w:val="20"/>
        </w:rPr>
        <w:t>pobladores</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Oroya era “grave”,</w:t>
      </w:r>
      <w:r>
        <w:rPr>
          <w:spacing w:val="-2"/>
          <w:sz w:val="20"/>
        </w:rPr>
        <w:t xml:space="preserve"> </w:t>
      </w:r>
      <w:r>
        <w:rPr>
          <w:sz w:val="20"/>
        </w:rPr>
        <w:t>y</w:t>
      </w:r>
      <w:r>
        <w:rPr>
          <w:spacing w:val="-2"/>
          <w:sz w:val="20"/>
        </w:rPr>
        <w:t xml:space="preserve"> </w:t>
      </w:r>
      <w:r>
        <w:rPr>
          <w:sz w:val="20"/>
        </w:rPr>
        <w:t>por</w:t>
      </w:r>
      <w:r>
        <w:rPr>
          <w:spacing w:val="-2"/>
          <w:sz w:val="20"/>
        </w:rPr>
        <w:t xml:space="preserve"> </w:t>
      </w:r>
      <w:r>
        <w:rPr>
          <w:sz w:val="20"/>
        </w:rPr>
        <w:t>ello</w:t>
      </w:r>
      <w:r>
        <w:rPr>
          <w:spacing w:val="-1"/>
          <w:sz w:val="20"/>
        </w:rPr>
        <w:t xml:space="preserve"> </w:t>
      </w:r>
      <w:r>
        <w:rPr>
          <w:sz w:val="20"/>
        </w:rPr>
        <w:t>requería un</w:t>
      </w:r>
      <w:r>
        <w:rPr>
          <w:spacing w:val="-18"/>
          <w:sz w:val="20"/>
        </w:rPr>
        <w:t xml:space="preserve"> </w:t>
      </w:r>
      <w:r>
        <w:rPr>
          <w:sz w:val="20"/>
        </w:rPr>
        <w:t>accionar</w:t>
      </w:r>
      <w:r>
        <w:rPr>
          <w:spacing w:val="-17"/>
          <w:sz w:val="20"/>
        </w:rPr>
        <w:t xml:space="preserve"> </w:t>
      </w:r>
      <w:r>
        <w:rPr>
          <w:sz w:val="20"/>
        </w:rPr>
        <w:t>urgente</w:t>
      </w:r>
      <w:r>
        <w:rPr>
          <w:spacing w:val="-18"/>
          <w:sz w:val="20"/>
        </w:rPr>
        <w:t xml:space="preserve"> </w:t>
      </w:r>
      <w:r>
        <w:rPr>
          <w:sz w:val="20"/>
        </w:rPr>
        <w:t>conforme</w:t>
      </w:r>
      <w:r>
        <w:rPr>
          <w:spacing w:val="-17"/>
          <w:sz w:val="20"/>
        </w:rPr>
        <w:t xml:space="preserve"> </w:t>
      </w:r>
      <w:r>
        <w:rPr>
          <w:sz w:val="20"/>
        </w:rPr>
        <w:t>con</w:t>
      </w:r>
      <w:r>
        <w:rPr>
          <w:spacing w:val="-18"/>
          <w:sz w:val="20"/>
        </w:rPr>
        <w:t xml:space="preserve"> </w:t>
      </w:r>
      <w:r>
        <w:rPr>
          <w:sz w:val="20"/>
        </w:rPr>
        <w:t>tal</w:t>
      </w:r>
      <w:r>
        <w:rPr>
          <w:spacing w:val="-16"/>
          <w:sz w:val="20"/>
        </w:rPr>
        <w:t xml:space="preserve"> </w:t>
      </w:r>
      <w:r>
        <w:rPr>
          <w:sz w:val="20"/>
        </w:rPr>
        <w:t>situación;</w:t>
      </w:r>
      <w:r>
        <w:rPr>
          <w:spacing w:val="-12"/>
          <w:sz w:val="20"/>
        </w:rPr>
        <w:t xml:space="preserve"> </w:t>
      </w:r>
      <w:r>
        <w:rPr>
          <w:sz w:val="20"/>
        </w:rPr>
        <w:t>b)</w:t>
      </w:r>
      <w:r>
        <w:rPr>
          <w:spacing w:val="-18"/>
          <w:sz w:val="20"/>
        </w:rPr>
        <w:t xml:space="preserve"> </w:t>
      </w:r>
      <w:r>
        <w:rPr>
          <w:sz w:val="20"/>
        </w:rPr>
        <w:t>el</w:t>
      </w:r>
      <w:r>
        <w:rPr>
          <w:spacing w:val="-16"/>
          <w:sz w:val="20"/>
        </w:rPr>
        <w:t xml:space="preserve"> </w:t>
      </w:r>
      <w:r>
        <w:rPr>
          <w:sz w:val="20"/>
        </w:rPr>
        <w:t>propósito</w:t>
      </w:r>
      <w:r>
        <w:rPr>
          <w:spacing w:val="-17"/>
          <w:sz w:val="20"/>
        </w:rPr>
        <w:t xml:space="preserve"> </w:t>
      </w:r>
      <w:r>
        <w:rPr>
          <w:sz w:val="20"/>
        </w:rPr>
        <w:t>del</w:t>
      </w:r>
      <w:r>
        <w:rPr>
          <w:spacing w:val="-14"/>
          <w:sz w:val="20"/>
        </w:rPr>
        <w:t xml:space="preserve"> </w:t>
      </w:r>
      <w:r>
        <w:rPr>
          <w:sz w:val="20"/>
        </w:rPr>
        <w:t>sistema</w:t>
      </w:r>
      <w:r>
        <w:rPr>
          <w:spacing w:val="-16"/>
          <w:sz w:val="20"/>
        </w:rPr>
        <w:t xml:space="preserve"> </w:t>
      </w:r>
      <w:r>
        <w:rPr>
          <w:sz w:val="20"/>
        </w:rPr>
        <w:t>era</w:t>
      </w:r>
      <w:r>
        <w:rPr>
          <w:spacing w:val="-16"/>
          <w:sz w:val="20"/>
        </w:rPr>
        <w:t xml:space="preserve"> </w:t>
      </w:r>
      <w:r>
        <w:rPr>
          <w:sz w:val="20"/>
        </w:rPr>
        <w:t>recuperar la salud de la población contaminada por plomo en La Oroya, y c) que las mujeres gestantes</w:t>
      </w:r>
      <w:r>
        <w:rPr>
          <w:spacing w:val="-12"/>
          <w:sz w:val="20"/>
        </w:rPr>
        <w:t xml:space="preserve"> </w:t>
      </w:r>
      <w:r>
        <w:rPr>
          <w:sz w:val="20"/>
        </w:rPr>
        <w:t>y</w:t>
      </w:r>
      <w:r>
        <w:rPr>
          <w:spacing w:val="-12"/>
          <w:sz w:val="20"/>
        </w:rPr>
        <w:t xml:space="preserve"> </w:t>
      </w:r>
      <w:r>
        <w:rPr>
          <w:sz w:val="20"/>
        </w:rPr>
        <w:t>los</w:t>
      </w:r>
      <w:r>
        <w:rPr>
          <w:spacing w:val="-12"/>
          <w:sz w:val="20"/>
        </w:rPr>
        <w:t xml:space="preserve"> </w:t>
      </w:r>
      <w:r>
        <w:rPr>
          <w:sz w:val="20"/>
        </w:rPr>
        <w:t>niños</w:t>
      </w:r>
      <w:r>
        <w:rPr>
          <w:spacing w:val="-10"/>
          <w:sz w:val="20"/>
        </w:rPr>
        <w:t xml:space="preserve"> </w:t>
      </w:r>
      <w:r>
        <w:rPr>
          <w:sz w:val="20"/>
        </w:rPr>
        <w:t>obtuvieran</w:t>
      </w:r>
      <w:r>
        <w:rPr>
          <w:spacing w:val="-10"/>
          <w:sz w:val="20"/>
        </w:rPr>
        <w:t xml:space="preserve"> </w:t>
      </w:r>
      <w:r>
        <w:rPr>
          <w:sz w:val="20"/>
        </w:rPr>
        <w:t>una</w:t>
      </w:r>
      <w:r>
        <w:rPr>
          <w:spacing w:val="-11"/>
          <w:sz w:val="20"/>
        </w:rPr>
        <w:t xml:space="preserve"> </w:t>
      </w:r>
      <w:r>
        <w:rPr>
          <w:sz w:val="20"/>
        </w:rPr>
        <w:t>atención</w:t>
      </w:r>
      <w:r>
        <w:rPr>
          <w:spacing w:val="-10"/>
          <w:sz w:val="20"/>
        </w:rPr>
        <w:t xml:space="preserve"> </w:t>
      </w:r>
      <w:r>
        <w:rPr>
          <w:sz w:val="20"/>
        </w:rPr>
        <w:t>priorizada</w:t>
      </w:r>
      <w:r>
        <w:rPr>
          <w:spacing w:val="-11"/>
          <w:sz w:val="20"/>
        </w:rPr>
        <w:t xml:space="preserve"> </w:t>
      </w:r>
      <w:r>
        <w:rPr>
          <w:sz w:val="20"/>
        </w:rPr>
        <w:t>y</w:t>
      </w:r>
      <w:r>
        <w:rPr>
          <w:spacing w:val="-10"/>
          <w:sz w:val="20"/>
        </w:rPr>
        <w:t xml:space="preserve"> </w:t>
      </w:r>
      <w:r>
        <w:rPr>
          <w:sz w:val="20"/>
        </w:rPr>
        <w:t>especializada.</w:t>
      </w:r>
      <w:r>
        <w:rPr>
          <w:spacing w:val="-11"/>
          <w:sz w:val="20"/>
        </w:rPr>
        <w:t xml:space="preserve"> </w:t>
      </w:r>
      <w:r>
        <w:rPr>
          <w:sz w:val="20"/>
        </w:rPr>
        <w:t>De</w:t>
      </w:r>
      <w:r>
        <w:rPr>
          <w:spacing w:val="-10"/>
          <w:sz w:val="20"/>
        </w:rPr>
        <w:t xml:space="preserve"> </w:t>
      </w:r>
      <w:r>
        <w:rPr>
          <w:sz w:val="20"/>
        </w:rPr>
        <w:t>esta</w:t>
      </w:r>
      <w:r>
        <w:rPr>
          <w:spacing w:val="-9"/>
          <w:sz w:val="20"/>
        </w:rPr>
        <w:t xml:space="preserve"> </w:t>
      </w:r>
      <w:r>
        <w:rPr>
          <w:sz w:val="20"/>
        </w:rPr>
        <w:t>forma, esta Corte considera que la orden del Tribunal Constitucional no solo se dirigía a la implementación</w:t>
      </w:r>
      <w:r>
        <w:rPr>
          <w:spacing w:val="-6"/>
          <w:sz w:val="20"/>
        </w:rPr>
        <w:t xml:space="preserve"> </w:t>
      </w:r>
      <w:r>
        <w:rPr>
          <w:sz w:val="20"/>
        </w:rPr>
        <w:t>de</w:t>
      </w:r>
      <w:r>
        <w:rPr>
          <w:spacing w:val="-7"/>
          <w:sz w:val="20"/>
        </w:rPr>
        <w:t xml:space="preserve"> </w:t>
      </w:r>
      <w:r>
        <w:rPr>
          <w:sz w:val="20"/>
        </w:rPr>
        <w:t>acciones</w:t>
      </w:r>
      <w:r>
        <w:rPr>
          <w:spacing w:val="-7"/>
          <w:sz w:val="20"/>
        </w:rPr>
        <w:t xml:space="preserve"> </w:t>
      </w:r>
      <w:r>
        <w:rPr>
          <w:sz w:val="20"/>
        </w:rPr>
        <w:t>que</w:t>
      </w:r>
      <w:r>
        <w:rPr>
          <w:spacing w:val="-8"/>
          <w:sz w:val="20"/>
        </w:rPr>
        <w:t xml:space="preserve"> </w:t>
      </w:r>
      <w:r>
        <w:rPr>
          <w:sz w:val="20"/>
        </w:rPr>
        <w:t>beneficiaran</w:t>
      </w:r>
      <w:r>
        <w:rPr>
          <w:spacing w:val="-5"/>
          <w:sz w:val="20"/>
        </w:rPr>
        <w:t xml:space="preserve"> </w:t>
      </w:r>
      <w:r>
        <w:rPr>
          <w:sz w:val="20"/>
        </w:rPr>
        <w:t>la</w:t>
      </w:r>
      <w:r>
        <w:rPr>
          <w:spacing w:val="-6"/>
          <w:sz w:val="20"/>
        </w:rPr>
        <w:t xml:space="preserve"> </w:t>
      </w:r>
      <w:r>
        <w:rPr>
          <w:sz w:val="20"/>
        </w:rPr>
        <w:t>protección</w:t>
      </w:r>
      <w:r>
        <w:rPr>
          <w:spacing w:val="-6"/>
          <w:sz w:val="20"/>
        </w:rPr>
        <w:t xml:space="preserve"> </w:t>
      </w:r>
      <w:r>
        <w:rPr>
          <w:sz w:val="20"/>
        </w:rPr>
        <w:t>de</w:t>
      </w:r>
      <w:r>
        <w:rPr>
          <w:spacing w:val="-8"/>
          <w:sz w:val="20"/>
        </w:rPr>
        <w:t xml:space="preserve"> </w:t>
      </w:r>
      <w:r>
        <w:rPr>
          <w:sz w:val="20"/>
        </w:rPr>
        <w:t>la</w:t>
      </w:r>
      <w:r>
        <w:rPr>
          <w:spacing w:val="-4"/>
          <w:sz w:val="20"/>
        </w:rPr>
        <w:t xml:space="preserve"> </w:t>
      </w:r>
      <w:r>
        <w:rPr>
          <w:sz w:val="20"/>
        </w:rPr>
        <w:t>salud</w:t>
      </w:r>
      <w:r>
        <w:rPr>
          <w:spacing w:val="-6"/>
          <w:sz w:val="20"/>
        </w:rPr>
        <w:t xml:space="preserve"> </w:t>
      </w:r>
      <w:r>
        <w:rPr>
          <w:sz w:val="20"/>
        </w:rPr>
        <w:t>de</w:t>
      </w:r>
      <w:r>
        <w:rPr>
          <w:spacing w:val="-5"/>
          <w:sz w:val="20"/>
        </w:rPr>
        <w:t xml:space="preserve"> </w:t>
      </w:r>
      <w:r>
        <w:rPr>
          <w:sz w:val="20"/>
        </w:rPr>
        <w:t>los</w:t>
      </w:r>
      <w:r>
        <w:rPr>
          <w:spacing w:val="-7"/>
          <w:sz w:val="20"/>
        </w:rPr>
        <w:t xml:space="preserve"> </w:t>
      </w:r>
      <w:r>
        <w:rPr>
          <w:sz w:val="20"/>
        </w:rPr>
        <w:t xml:space="preserve">habitantes de La Oroya de forma general, sino que el Tribunal Constitucional requirió al Estado realizar acciones específicas de atención de emergencia para atender la salud de las personas contaminadas por plomo, dando prioridad a los niños, niñas y mujeres </w:t>
      </w:r>
      <w:r>
        <w:rPr>
          <w:spacing w:val="-2"/>
          <w:sz w:val="20"/>
        </w:rPr>
        <w:t>gestantes.</w:t>
      </w:r>
    </w:p>
    <w:p w14:paraId="3280EF8E" w14:textId="77777777" w:rsidR="009C1B8A" w:rsidRDefault="009C1B8A">
      <w:pPr>
        <w:pStyle w:val="BodyText"/>
        <w:spacing w:before="2"/>
      </w:pPr>
    </w:p>
    <w:p w14:paraId="1772E90A" w14:textId="77777777" w:rsidR="009C1B8A" w:rsidRDefault="008E2174">
      <w:pPr>
        <w:pStyle w:val="ListParagraph"/>
        <w:numPr>
          <w:ilvl w:val="0"/>
          <w:numId w:val="29"/>
        </w:numPr>
        <w:tabs>
          <w:tab w:val="left" w:pos="810"/>
        </w:tabs>
        <w:ind w:right="195" w:firstLine="0"/>
        <w:jc w:val="both"/>
        <w:rPr>
          <w:sz w:val="20"/>
        </w:rPr>
      </w:pPr>
      <w:r>
        <w:rPr>
          <w:sz w:val="20"/>
        </w:rPr>
        <w:t>Tomando</w:t>
      </w:r>
      <w:r>
        <w:rPr>
          <w:spacing w:val="-8"/>
          <w:sz w:val="20"/>
        </w:rPr>
        <w:t xml:space="preserve"> </w:t>
      </w:r>
      <w:r>
        <w:rPr>
          <w:sz w:val="20"/>
        </w:rPr>
        <w:t>en</w:t>
      </w:r>
      <w:r>
        <w:rPr>
          <w:spacing w:val="-8"/>
          <w:sz w:val="20"/>
        </w:rPr>
        <w:t xml:space="preserve"> </w:t>
      </w:r>
      <w:r>
        <w:rPr>
          <w:sz w:val="20"/>
        </w:rPr>
        <w:t>cuenta</w:t>
      </w:r>
      <w:r>
        <w:rPr>
          <w:spacing w:val="-11"/>
          <w:sz w:val="20"/>
        </w:rPr>
        <w:t xml:space="preserve"> </w:t>
      </w:r>
      <w:r>
        <w:rPr>
          <w:sz w:val="20"/>
        </w:rPr>
        <w:t>lo</w:t>
      </w:r>
      <w:r>
        <w:rPr>
          <w:spacing w:val="-10"/>
          <w:sz w:val="20"/>
        </w:rPr>
        <w:t xml:space="preserve"> </w:t>
      </w:r>
      <w:r>
        <w:rPr>
          <w:sz w:val="20"/>
        </w:rPr>
        <w:t>anterior,</w:t>
      </w:r>
      <w:r>
        <w:rPr>
          <w:spacing w:val="-10"/>
          <w:sz w:val="20"/>
        </w:rPr>
        <w:t xml:space="preserve"> </w:t>
      </w:r>
      <w:r>
        <w:rPr>
          <w:sz w:val="20"/>
        </w:rPr>
        <w:t>la</w:t>
      </w:r>
      <w:r>
        <w:rPr>
          <w:spacing w:val="-8"/>
          <w:sz w:val="20"/>
        </w:rPr>
        <w:t xml:space="preserve"> </w:t>
      </w:r>
      <w:r>
        <w:rPr>
          <w:sz w:val="20"/>
        </w:rPr>
        <w:t>Corte</w:t>
      </w:r>
      <w:r>
        <w:rPr>
          <w:spacing w:val="-10"/>
          <w:sz w:val="20"/>
        </w:rPr>
        <w:t xml:space="preserve"> </w:t>
      </w:r>
      <w:r>
        <w:rPr>
          <w:sz w:val="20"/>
        </w:rPr>
        <w:t>constata</w:t>
      </w:r>
      <w:r>
        <w:rPr>
          <w:spacing w:val="-11"/>
          <w:sz w:val="20"/>
        </w:rPr>
        <w:t xml:space="preserve"> </w:t>
      </w:r>
      <w:r>
        <w:rPr>
          <w:sz w:val="20"/>
        </w:rPr>
        <w:t>que</w:t>
      </w:r>
      <w:r>
        <w:rPr>
          <w:spacing w:val="-10"/>
          <w:sz w:val="20"/>
        </w:rPr>
        <w:t xml:space="preserve"> </w:t>
      </w:r>
      <w:r>
        <w:rPr>
          <w:sz w:val="20"/>
        </w:rPr>
        <w:t>el</w:t>
      </w:r>
      <w:r>
        <w:rPr>
          <w:spacing w:val="-9"/>
          <w:sz w:val="20"/>
        </w:rPr>
        <w:t xml:space="preserve"> </w:t>
      </w:r>
      <w:r>
        <w:rPr>
          <w:sz w:val="20"/>
        </w:rPr>
        <w:t>Estado</w:t>
      </w:r>
      <w:r>
        <w:rPr>
          <w:spacing w:val="-12"/>
          <w:sz w:val="20"/>
        </w:rPr>
        <w:t xml:space="preserve"> </w:t>
      </w:r>
      <w:r>
        <w:rPr>
          <w:sz w:val="20"/>
        </w:rPr>
        <w:t>informó</w:t>
      </w:r>
      <w:r>
        <w:rPr>
          <w:spacing w:val="-8"/>
          <w:sz w:val="20"/>
        </w:rPr>
        <w:t xml:space="preserve"> </w:t>
      </w:r>
      <w:r>
        <w:rPr>
          <w:sz w:val="20"/>
        </w:rPr>
        <w:t>sobre</w:t>
      </w:r>
      <w:r>
        <w:rPr>
          <w:spacing w:val="-10"/>
          <w:sz w:val="20"/>
        </w:rPr>
        <w:t xml:space="preserve"> </w:t>
      </w:r>
      <w:r>
        <w:rPr>
          <w:sz w:val="20"/>
        </w:rPr>
        <w:t>las siguientes</w:t>
      </w:r>
      <w:r>
        <w:rPr>
          <w:spacing w:val="-2"/>
          <w:sz w:val="20"/>
        </w:rPr>
        <w:t xml:space="preserve"> </w:t>
      </w:r>
      <w:r>
        <w:rPr>
          <w:sz w:val="20"/>
        </w:rPr>
        <w:t>acciones estatales</w:t>
      </w:r>
      <w:r>
        <w:rPr>
          <w:spacing w:val="-2"/>
          <w:sz w:val="20"/>
        </w:rPr>
        <w:t xml:space="preserve"> </w:t>
      </w:r>
      <w:r>
        <w:rPr>
          <w:sz w:val="20"/>
        </w:rPr>
        <w:t>de</w:t>
      </w:r>
      <w:r>
        <w:rPr>
          <w:spacing w:val="-3"/>
          <w:sz w:val="20"/>
        </w:rPr>
        <w:t xml:space="preserve"> </w:t>
      </w:r>
      <w:r>
        <w:rPr>
          <w:sz w:val="20"/>
        </w:rPr>
        <w:t>cumplimiento</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sentencia: i)</w:t>
      </w:r>
      <w:r>
        <w:rPr>
          <w:spacing w:val="-2"/>
          <w:sz w:val="20"/>
        </w:rPr>
        <w:t xml:space="preserve"> </w:t>
      </w:r>
      <w:r>
        <w:rPr>
          <w:sz w:val="20"/>
        </w:rPr>
        <w:t>En</w:t>
      </w:r>
      <w:r>
        <w:rPr>
          <w:spacing w:val="-1"/>
          <w:sz w:val="20"/>
        </w:rPr>
        <w:t xml:space="preserve"> </w:t>
      </w:r>
      <w:r>
        <w:rPr>
          <w:sz w:val="20"/>
        </w:rPr>
        <w:t>primer</w:t>
      </w:r>
      <w:r>
        <w:rPr>
          <w:spacing w:val="-4"/>
          <w:sz w:val="20"/>
        </w:rPr>
        <w:t xml:space="preserve"> </w:t>
      </w:r>
      <w:r>
        <w:rPr>
          <w:sz w:val="20"/>
        </w:rPr>
        <w:t>lugar, en</w:t>
      </w:r>
      <w:r>
        <w:rPr>
          <w:spacing w:val="-1"/>
          <w:sz w:val="20"/>
        </w:rPr>
        <w:t xml:space="preserve"> </w:t>
      </w:r>
      <w:r>
        <w:rPr>
          <w:sz w:val="20"/>
        </w:rPr>
        <w:t>el año 2006, en cuanto a atención a niños, el Gobierno Regional de Junín y Doe Run Perú previeron atención especializada</w:t>
      </w:r>
      <w:r>
        <w:rPr>
          <w:position w:val="7"/>
          <w:sz w:val="13"/>
        </w:rPr>
        <w:t>461</w:t>
      </w:r>
      <w:r>
        <w:rPr>
          <w:sz w:val="20"/>
        </w:rPr>
        <w:t>; de la cual se informó lo siguiente: i.i) que la Provincia de Yauli-La Oroya contaba con un Centro de Salud Nivel I-3, dos en Yauli y Morococha de</w:t>
      </w:r>
      <w:r>
        <w:rPr>
          <w:spacing w:val="-2"/>
          <w:sz w:val="20"/>
        </w:rPr>
        <w:t xml:space="preserve"> </w:t>
      </w:r>
      <w:r>
        <w:rPr>
          <w:sz w:val="20"/>
        </w:rPr>
        <w:t>nivel</w:t>
      </w:r>
      <w:r>
        <w:rPr>
          <w:spacing w:val="-1"/>
          <w:sz w:val="20"/>
        </w:rPr>
        <w:t xml:space="preserve"> </w:t>
      </w:r>
      <w:r>
        <w:rPr>
          <w:sz w:val="20"/>
        </w:rPr>
        <w:t>I-2 y</w:t>
      </w:r>
      <w:r>
        <w:rPr>
          <w:spacing w:val="-1"/>
          <w:sz w:val="20"/>
        </w:rPr>
        <w:t xml:space="preserve"> </w:t>
      </w:r>
      <w:r>
        <w:rPr>
          <w:sz w:val="20"/>
        </w:rPr>
        <w:t>nueve</w:t>
      </w:r>
      <w:r>
        <w:rPr>
          <w:spacing w:val="-2"/>
          <w:sz w:val="20"/>
        </w:rPr>
        <w:t xml:space="preserve"> </w:t>
      </w:r>
      <w:r>
        <w:rPr>
          <w:sz w:val="20"/>
        </w:rPr>
        <w:t>puestos</w:t>
      </w:r>
      <w:r>
        <w:rPr>
          <w:spacing w:val="-1"/>
          <w:sz w:val="20"/>
        </w:rPr>
        <w:t xml:space="preserve"> </w:t>
      </w:r>
      <w:r>
        <w:rPr>
          <w:sz w:val="20"/>
        </w:rPr>
        <w:t>de</w:t>
      </w:r>
      <w:r>
        <w:rPr>
          <w:spacing w:val="-2"/>
          <w:sz w:val="20"/>
        </w:rPr>
        <w:t xml:space="preserve"> </w:t>
      </w:r>
      <w:r>
        <w:rPr>
          <w:sz w:val="20"/>
        </w:rPr>
        <w:t>Salud</w:t>
      </w:r>
      <w:r>
        <w:rPr>
          <w:spacing w:val="-1"/>
          <w:sz w:val="20"/>
        </w:rPr>
        <w:t xml:space="preserve"> </w:t>
      </w:r>
      <w:r>
        <w:rPr>
          <w:sz w:val="20"/>
        </w:rPr>
        <w:t>de</w:t>
      </w:r>
      <w:r>
        <w:rPr>
          <w:spacing w:val="-2"/>
          <w:sz w:val="20"/>
        </w:rPr>
        <w:t xml:space="preserve"> </w:t>
      </w:r>
      <w:r>
        <w:rPr>
          <w:sz w:val="20"/>
        </w:rPr>
        <w:t>niveles</w:t>
      </w:r>
      <w:r>
        <w:rPr>
          <w:spacing w:val="-1"/>
          <w:sz w:val="20"/>
        </w:rPr>
        <w:t xml:space="preserve"> </w:t>
      </w:r>
      <w:r>
        <w:rPr>
          <w:sz w:val="20"/>
        </w:rPr>
        <w:t>entre</w:t>
      </w:r>
      <w:r>
        <w:rPr>
          <w:spacing w:val="-2"/>
          <w:sz w:val="20"/>
        </w:rPr>
        <w:t xml:space="preserve"> </w:t>
      </w:r>
      <w:r>
        <w:rPr>
          <w:sz w:val="20"/>
        </w:rPr>
        <w:t>I-1 e</w:t>
      </w:r>
      <w:r>
        <w:rPr>
          <w:spacing w:val="-2"/>
          <w:sz w:val="20"/>
        </w:rPr>
        <w:t xml:space="preserve"> </w:t>
      </w:r>
      <w:r>
        <w:rPr>
          <w:sz w:val="20"/>
        </w:rPr>
        <w:t>I-2; i.ii)</w:t>
      </w:r>
      <w:r>
        <w:rPr>
          <w:spacing w:val="-1"/>
          <w:sz w:val="20"/>
        </w:rPr>
        <w:t xml:space="preserve"> </w:t>
      </w:r>
      <w:r>
        <w:rPr>
          <w:sz w:val="20"/>
        </w:rPr>
        <w:t>que</w:t>
      </w:r>
      <w:r>
        <w:rPr>
          <w:spacing w:val="-2"/>
          <w:sz w:val="20"/>
        </w:rPr>
        <w:t xml:space="preserve"> </w:t>
      </w:r>
      <w:r>
        <w:rPr>
          <w:sz w:val="20"/>
        </w:rPr>
        <w:t>se había priorizado la atención “al binomio madre-niño y gestante” para mejorar la cobertura del seguro social de la población (del 40% al 60%), por lo que se habría solicitado</w:t>
      </w:r>
      <w:r>
        <w:rPr>
          <w:spacing w:val="-5"/>
          <w:sz w:val="20"/>
        </w:rPr>
        <w:t xml:space="preserve"> </w:t>
      </w:r>
      <w:r>
        <w:rPr>
          <w:sz w:val="20"/>
        </w:rPr>
        <w:t>la</w:t>
      </w:r>
      <w:r>
        <w:rPr>
          <w:spacing w:val="-6"/>
          <w:sz w:val="20"/>
        </w:rPr>
        <w:t xml:space="preserve"> </w:t>
      </w:r>
      <w:r>
        <w:rPr>
          <w:sz w:val="20"/>
        </w:rPr>
        <w:t>colaboración</w:t>
      </w:r>
      <w:r>
        <w:rPr>
          <w:spacing w:val="-6"/>
          <w:sz w:val="20"/>
        </w:rPr>
        <w:t xml:space="preserve"> </w:t>
      </w:r>
      <w:r>
        <w:rPr>
          <w:sz w:val="20"/>
        </w:rPr>
        <w:t>de</w:t>
      </w:r>
      <w:r>
        <w:rPr>
          <w:spacing w:val="-8"/>
          <w:sz w:val="20"/>
        </w:rPr>
        <w:t xml:space="preserve"> </w:t>
      </w:r>
      <w:r>
        <w:rPr>
          <w:sz w:val="20"/>
        </w:rPr>
        <w:t>Run</w:t>
      </w:r>
      <w:r>
        <w:rPr>
          <w:spacing w:val="-6"/>
          <w:sz w:val="20"/>
        </w:rPr>
        <w:t xml:space="preserve"> </w:t>
      </w:r>
      <w:r>
        <w:rPr>
          <w:sz w:val="20"/>
        </w:rPr>
        <w:t>Doe</w:t>
      </w:r>
      <w:r>
        <w:rPr>
          <w:spacing w:val="-8"/>
          <w:sz w:val="20"/>
        </w:rPr>
        <w:t xml:space="preserve"> </w:t>
      </w:r>
      <w:r>
        <w:rPr>
          <w:sz w:val="20"/>
        </w:rPr>
        <w:t>para</w:t>
      </w:r>
      <w:r>
        <w:rPr>
          <w:spacing w:val="-6"/>
          <w:sz w:val="20"/>
        </w:rPr>
        <w:t xml:space="preserve"> </w:t>
      </w:r>
      <w:r>
        <w:rPr>
          <w:sz w:val="20"/>
        </w:rPr>
        <w:t>la</w:t>
      </w:r>
      <w:r>
        <w:rPr>
          <w:spacing w:val="-6"/>
          <w:sz w:val="20"/>
        </w:rPr>
        <w:t xml:space="preserve"> </w:t>
      </w:r>
      <w:r>
        <w:rPr>
          <w:sz w:val="20"/>
        </w:rPr>
        <w:t>construcción</w:t>
      </w:r>
      <w:r>
        <w:rPr>
          <w:spacing w:val="-6"/>
          <w:sz w:val="20"/>
        </w:rPr>
        <w:t xml:space="preserve"> </w:t>
      </w:r>
      <w:r>
        <w:rPr>
          <w:sz w:val="20"/>
        </w:rPr>
        <w:t>de</w:t>
      </w:r>
      <w:r>
        <w:rPr>
          <w:spacing w:val="-8"/>
          <w:sz w:val="20"/>
        </w:rPr>
        <w:t xml:space="preserve"> </w:t>
      </w:r>
      <w:r>
        <w:rPr>
          <w:sz w:val="20"/>
        </w:rPr>
        <w:t>un</w:t>
      </w:r>
      <w:r>
        <w:rPr>
          <w:spacing w:val="-6"/>
          <w:sz w:val="20"/>
        </w:rPr>
        <w:t xml:space="preserve"> </w:t>
      </w:r>
      <w:r>
        <w:rPr>
          <w:sz w:val="20"/>
        </w:rPr>
        <w:t>Centro</w:t>
      </w:r>
      <w:r>
        <w:rPr>
          <w:spacing w:val="-5"/>
          <w:sz w:val="20"/>
        </w:rPr>
        <w:t xml:space="preserve"> </w:t>
      </w:r>
      <w:r>
        <w:rPr>
          <w:sz w:val="20"/>
        </w:rPr>
        <w:t>Obstétrico; i.iii) que se habían fortalecido las actividades de promoción y se habían realizado controles anuales de plomo en sangre, control pre-natal, psicoprofilaxis y estimulación fetal precoz; i.iv) que se había realizado</w:t>
      </w:r>
      <w:r>
        <w:rPr>
          <w:spacing w:val="-1"/>
          <w:sz w:val="20"/>
        </w:rPr>
        <w:t xml:space="preserve"> </w:t>
      </w:r>
      <w:r>
        <w:rPr>
          <w:sz w:val="20"/>
        </w:rPr>
        <w:t>un convenio con Doe</w:t>
      </w:r>
      <w:r>
        <w:rPr>
          <w:spacing w:val="-1"/>
          <w:sz w:val="20"/>
        </w:rPr>
        <w:t xml:space="preserve"> </w:t>
      </w:r>
      <w:r>
        <w:rPr>
          <w:sz w:val="20"/>
        </w:rPr>
        <w:t>Run pa</w:t>
      </w:r>
      <w:r>
        <w:rPr>
          <w:sz w:val="20"/>
        </w:rPr>
        <w:t>ra crear</w:t>
      </w:r>
      <w:r>
        <w:rPr>
          <w:spacing w:val="-1"/>
          <w:sz w:val="20"/>
        </w:rPr>
        <w:t xml:space="preserve"> </w:t>
      </w:r>
      <w:r>
        <w:rPr>
          <w:sz w:val="20"/>
        </w:rPr>
        <w:t>un sistema de referencia para niños y niñas en hospitales de especialidad; y i.v) que se realizaron acciones</w:t>
      </w:r>
      <w:r>
        <w:rPr>
          <w:spacing w:val="-18"/>
          <w:sz w:val="20"/>
        </w:rPr>
        <w:t xml:space="preserve"> </w:t>
      </w:r>
      <w:r>
        <w:rPr>
          <w:sz w:val="20"/>
        </w:rPr>
        <w:t>de</w:t>
      </w:r>
      <w:r>
        <w:rPr>
          <w:spacing w:val="-18"/>
          <w:sz w:val="20"/>
        </w:rPr>
        <w:t xml:space="preserve"> </w:t>
      </w:r>
      <w:r>
        <w:rPr>
          <w:sz w:val="20"/>
        </w:rPr>
        <w:t>coordinación</w:t>
      </w:r>
      <w:r>
        <w:rPr>
          <w:spacing w:val="-17"/>
          <w:sz w:val="20"/>
        </w:rPr>
        <w:t xml:space="preserve"> </w:t>
      </w:r>
      <w:r>
        <w:rPr>
          <w:sz w:val="20"/>
        </w:rPr>
        <w:t>para</w:t>
      </w:r>
      <w:r>
        <w:rPr>
          <w:spacing w:val="-18"/>
          <w:sz w:val="20"/>
        </w:rPr>
        <w:t xml:space="preserve"> </w:t>
      </w:r>
      <w:r>
        <w:rPr>
          <w:sz w:val="20"/>
        </w:rPr>
        <w:t>la</w:t>
      </w:r>
      <w:r>
        <w:rPr>
          <w:spacing w:val="-17"/>
          <w:sz w:val="20"/>
        </w:rPr>
        <w:t xml:space="preserve"> </w:t>
      </w:r>
      <w:r>
        <w:rPr>
          <w:sz w:val="20"/>
        </w:rPr>
        <w:t>atención</w:t>
      </w:r>
      <w:r>
        <w:rPr>
          <w:spacing w:val="-18"/>
          <w:sz w:val="20"/>
        </w:rPr>
        <w:t xml:space="preserve"> </w:t>
      </w:r>
      <w:r>
        <w:rPr>
          <w:sz w:val="20"/>
        </w:rPr>
        <w:t>médica</w:t>
      </w:r>
      <w:r>
        <w:rPr>
          <w:spacing w:val="-18"/>
          <w:sz w:val="20"/>
        </w:rPr>
        <w:t xml:space="preserve"> </w:t>
      </w:r>
      <w:r>
        <w:rPr>
          <w:sz w:val="20"/>
        </w:rPr>
        <w:t>especializada</w:t>
      </w:r>
      <w:r>
        <w:rPr>
          <w:spacing w:val="-17"/>
          <w:sz w:val="20"/>
        </w:rPr>
        <w:t xml:space="preserve"> </w:t>
      </w:r>
      <w:r>
        <w:rPr>
          <w:sz w:val="20"/>
        </w:rPr>
        <w:t>para</w:t>
      </w:r>
      <w:r>
        <w:rPr>
          <w:spacing w:val="-18"/>
          <w:sz w:val="20"/>
        </w:rPr>
        <w:t xml:space="preserve"> </w:t>
      </w:r>
      <w:r>
        <w:rPr>
          <w:sz w:val="20"/>
        </w:rPr>
        <w:t>casos</w:t>
      </w:r>
      <w:r>
        <w:rPr>
          <w:spacing w:val="-17"/>
          <w:sz w:val="20"/>
        </w:rPr>
        <w:t xml:space="preserve"> </w:t>
      </w:r>
      <w:r>
        <w:rPr>
          <w:sz w:val="20"/>
        </w:rPr>
        <w:t>de</w:t>
      </w:r>
      <w:r>
        <w:rPr>
          <w:spacing w:val="-18"/>
          <w:sz w:val="20"/>
        </w:rPr>
        <w:t xml:space="preserve"> </w:t>
      </w:r>
      <w:r>
        <w:rPr>
          <w:sz w:val="20"/>
        </w:rPr>
        <w:t>pobladores de La Oroya</w:t>
      </w:r>
      <w:r>
        <w:rPr>
          <w:position w:val="7"/>
          <w:sz w:val="13"/>
        </w:rPr>
        <w:t>462</w:t>
      </w:r>
      <w:r>
        <w:rPr>
          <w:sz w:val="20"/>
        </w:rPr>
        <w:t>.</w:t>
      </w:r>
    </w:p>
    <w:p w14:paraId="2E62DEEE" w14:textId="77777777" w:rsidR="009C1B8A" w:rsidRDefault="009C1B8A">
      <w:pPr>
        <w:pStyle w:val="BodyText"/>
        <w:spacing w:before="11"/>
        <w:rPr>
          <w:sz w:val="19"/>
        </w:rPr>
      </w:pPr>
    </w:p>
    <w:p w14:paraId="220F1014" w14:textId="77777777" w:rsidR="009C1B8A" w:rsidRDefault="008E2174">
      <w:pPr>
        <w:pStyle w:val="ListParagraph"/>
        <w:numPr>
          <w:ilvl w:val="0"/>
          <w:numId w:val="29"/>
        </w:numPr>
        <w:tabs>
          <w:tab w:val="left" w:pos="810"/>
        </w:tabs>
        <w:ind w:right="200" w:firstLine="0"/>
        <w:jc w:val="both"/>
        <w:rPr>
          <w:sz w:val="20"/>
        </w:rPr>
      </w:pPr>
      <w:r>
        <w:rPr>
          <w:sz w:val="20"/>
        </w:rPr>
        <w:t>Por otra parte, ii) en el año 2007, el Ministerio de Salud: ii.i) incorporó a la población de La Oroya al Seguro Integral de Salud (SIS)</w:t>
      </w:r>
      <w:r>
        <w:rPr>
          <w:position w:val="7"/>
          <w:sz w:val="13"/>
        </w:rPr>
        <w:t>463</w:t>
      </w:r>
      <w:r>
        <w:rPr>
          <w:sz w:val="20"/>
        </w:rPr>
        <w:t>; ii.ii) mejoró la infraestructura de</w:t>
      </w:r>
      <w:r>
        <w:rPr>
          <w:spacing w:val="-1"/>
          <w:sz w:val="20"/>
        </w:rPr>
        <w:t xml:space="preserve"> </w:t>
      </w:r>
      <w:r>
        <w:rPr>
          <w:sz w:val="20"/>
        </w:rPr>
        <w:t>un centro</w:t>
      </w:r>
      <w:r>
        <w:rPr>
          <w:spacing w:val="-1"/>
          <w:sz w:val="20"/>
        </w:rPr>
        <w:t xml:space="preserve"> </w:t>
      </w:r>
      <w:r>
        <w:rPr>
          <w:sz w:val="20"/>
        </w:rPr>
        <w:t>obstétrico</w:t>
      </w:r>
      <w:r>
        <w:rPr>
          <w:position w:val="7"/>
          <w:sz w:val="13"/>
        </w:rPr>
        <w:t>464</w:t>
      </w:r>
      <w:r>
        <w:rPr>
          <w:sz w:val="20"/>
        </w:rPr>
        <w:t>; ii.iii) fortaleció el equipo</w:t>
      </w:r>
      <w:r>
        <w:rPr>
          <w:spacing w:val="-1"/>
          <w:sz w:val="20"/>
        </w:rPr>
        <w:t xml:space="preserve"> </w:t>
      </w:r>
      <w:r>
        <w:rPr>
          <w:sz w:val="20"/>
        </w:rPr>
        <w:t>del Centro</w:t>
      </w:r>
      <w:r>
        <w:rPr>
          <w:spacing w:val="-1"/>
          <w:sz w:val="20"/>
        </w:rPr>
        <w:t xml:space="preserve"> </w:t>
      </w:r>
      <w:r>
        <w:rPr>
          <w:sz w:val="20"/>
        </w:rPr>
        <w:t>de Salud de La Oroya</w:t>
      </w:r>
      <w:r>
        <w:rPr>
          <w:position w:val="7"/>
          <w:sz w:val="13"/>
        </w:rPr>
        <w:t>465</w:t>
      </w:r>
      <w:r>
        <w:rPr>
          <w:sz w:val="20"/>
        </w:rPr>
        <w:t>; ii.iv) aprobó una Guía de Práctica Clínica para el Manejo de Pacientes con</w:t>
      </w:r>
      <w:r>
        <w:rPr>
          <w:spacing w:val="-8"/>
          <w:sz w:val="20"/>
        </w:rPr>
        <w:t xml:space="preserve"> </w:t>
      </w:r>
      <w:r>
        <w:rPr>
          <w:sz w:val="20"/>
        </w:rPr>
        <w:t>Intoxicación</w:t>
      </w:r>
      <w:r>
        <w:rPr>
          <w:spacing w:val="-8"/>
          <w:sz w:val="20"/>
        </w:rPr>
        <w:t xml:space="preserve"> </w:t>
      </w:r>
      <w:r>
        <w:rPr>
          <w:sz w:val="20"/>
        </w:rPr>
        <w:t>por</w:t>
      </w:r>
      <w:r>
        <w:rPr>
          <w:spacing w:val="-7"/>
          <w:sz w:val="20"/>
        </w:rPr>
        <w:t xml:space="preserve"> </w:t>
      </w:r>
      <w:r>
        <w:rPr>
          <w:sz w:val="20"/>
        </w:rPr>
        <w:t>Plomo</w:t>
      </w:r>
      <w:r>
        <w:rPr>
          <w:position w:val="7"/>
          <w:sz w:val="13"/>
        </w:rPr>
        <w:t>466</w:t>
      </w:r>
      <w:r>
        <w:rPr>
          <w:sz w:val="20"/>
        </w:rPr>
        <w:t>;</w:t>
      </w:r>
      <w:r>
        <w:rPr>
          <w:spacing w:val="-8"/>
          <w:sz w:val="20"/>
        </w:rPr>
        <w:t xml:space="preserve"> </w:t>
      </w:r>
      <w:r>
        <w:rPr>
          <w:sz w:val="20"/>
        </w:rPr>
        <w:t>y</w:t>
      </w:r>
      <w:r>
        <w:rPr>
          <w:spacing w:val="-9"/>
          <w:sz w:val="20"/>
        </w:rPr>
        <w:t xml:space="preserve"> </w:t>
      </w:r>
      <w:r>
        <w:rPr>
          <w:sz w:val="20"/>
        </w:rPr>
        <w:t>ii.v)</w:t>
      </w:r>
      <w:r>
        <w:rPr>
          <w:spacing w:val="-8"/>
          <w:sz w:val="20"/>
        </w:rPr>
        <w:t xml:space="preserve"> </w:t>
      </w:r>
      <w:r>
        <w:rPr>
          <w:sz w:val="20"/>
        </w:rPr>
        <w:t>desarrolló</w:t>
      </w:r>
      <w:r>
        <w:rPr>
          <w:spacing w:val="-7"/>
          <w:sz w:val="20"/>
        </w:rPr>
        <w:t xml:space="preserve"> </w:t>
      </w:r>
      <w:r>
        <w:rPr>
          <w:sz w:val="20"/>
        </w:rPr>
        <w:t>un</w:t>
      </w:r>
      <w:r>
        <w:rPr>
          <w:spacing w:val="-8"/>
          <w:sz w:val="20"/>
        </w:rPr>
        <w:t xml:space="preserve"> </w:t>
      </w:r>
      <w:r>
        <w:rPr>
          <w:sz w:val="20"/>
        </w:rPr>
        <w:t>Sistema</w:t>
      </w:r>
      <w:r>
        <w:rPr>
          <w:spacing w:val="-6"/>
          <w:sz w:val="20"/>
        </w:rPr>
        <w:t xml:space="preserve"> </w:t>
      </w:r>
      <w:r>
        <w:rPr>
          <w:sz w:val="20"/>
        </w:rPr>
        <w:t>de</w:t>
      </w:r>
      <w:r>
        <w:rPr>
          <w:spacing w:val="-8"/>
          <w:sz w:val="20"/>
        </w:rPr>
        <w:t xml:space="preserve"> </w:t>
      </w:r>
      <w:r>
        <w:rPr>
          <w:sz w:val="20"/>
        </w:rPr>
        <w:t>Atención</w:t>
      </w:r>
      <w:r>
        <w:rPr>
          <w:spacing w:val="-8"/>
          <w:sz w:val="20"/>
        </w:rPr>
        <w:t xml:space="preserve"> </w:t>
      </w:r>
      <w:r>
        <w:rPr>
          <w:sz w:val="20"/>
        </w:rPr>
        <w:t>de</w:t>
      </w:r>
      <w:r>
        <w:rPr>
          <w:spacing w:val="-8"/>
          <w:sz w:val="20"/>
        </w:rPr>
        <w:t xml:space="preserve"> </w:t>
      </w:r>
      <w:r>
        <w:rPr>
          <w:sz w:val="20"/>
        </w:rPr>
        <w:t>las</w:t>
      </w:r>
      <w:r>
        <w:rPr>
          <w:spacing w:val="-6"/>
          <w:sz w:val="20"/>
        </w:rPr>
        <w:t xml:space="preserve"> </w:t>
      </w:r>
      <w:r>
        <w:rPr>
          <w:spacing w:val="-2"/>
          <w:sz w:val="20"/>
        </w:rPr>
        <w:t>Personas</w:t>
      </w:r>
    </w:p>
    <w:p w14:paraId="36E88AE9" w14:textId="77777777" w:rsidR="009C1B8A" w:rsidRDefault="008E2174">
      <w:pPr>
        <w:pStyle w:val="BodyText"/>
        <w:spacing w:before="7"/>
        <w:rPr>
          <w:sz w:val="25"/>
        </w:rPr>
      </w:pPr>
      <w:r>
        <w:pict w14:anchorId="22157483">
          <v:rect id="docshape94" o:spid="_x0000_s2153" style="position:absolute;margin-left:85.1pt;margin-top:16.75pt;width:2in;height:.6pt;z-index:-15681536;mso-wrap-distance-left:0;mso-wrap-distance-right:0;mso-position-horizontal-relative:page" fillcolor="black" stroked="f">
            <w10:wrap type="topAndBottom" anchorx="page"/>
          </v:rect>
        </w:pict>
      </w:r>
    </w:p>
    <w:p w14:paraId="1225D69A" w14:textId="77777777" w:rsidR="009C1B8A" w:rsidRDefault="008E2174">
      <w:pPr>
        <w:spacing w:before="103"/>
        <w:ind w:left="102"/>
        <w:jc w:val="both"/>
        <w:rPr>
          <w:sz w:val="16"/>
        </w:rPr>
      </w:pPr>
      <w:r>
        <w:rPr>
          <w:sz w:val="16"/>
          <w:vertAlign w:val="superscript"/>
        </w:rPr>
        <w:t>460</w:t>
      </w:r>
      <w:r>
        <w:rPr>
          <w:spacing w:val="62"/>
          <w:sz w:val="16"/>
        </w:rPr>
        <w:t xml:space="preserve">   </w:t>
      </w:r>
      <w:r>
        <w:rPr>
          <w:i/>
          <w:sz w:val="16"/>
        </w:rPr>
        <w:t>Cfr</w:t>
      </w:r>
      <w:r>
        <w:rPr>
          <w:sz w:val="16"/>
        </w:rPr>
        <w:t>.</w:t>
      </w:r>
      <w:r>
        <w:rPr>
          <w:spacing w:val="-3"/>
          <w:sz w:val="16"/>
        </w:rPr>
        <w:t xml:space="preserve"> </w:t>
      </w:r>
      <w:r>
        <w:rPr>
          <w:sz w:val="16"/>
        </w:rPr>
        <w:t>Tribunal</w:t>
      </w:r>
      <w:r>
        <w:rPr>
          <w:spacing w:val="-4"/>
          <w:sz w:val="16"/>
        </w:rPr>
        <w:t xml:space="preserve"> </w:t>
      </w:r>
      <w:r>
        <w:rPr>
          <w:sz w:val="16"/>
        </w:rPr>
        <w:t>Constitucional,</w:t>
      </w:r>
      <w:r>
        <w:rPr>
          <w:spacing w:val="-2"/>
          <w:sz w:val="16"/>
        </w:rPr>
        <w:t xml:space="preserve"> </w:t>
      </w:r>
      <w:r>
        <w:rPr>
          <w:sz w:val="16"/>
        </w:rPr>
        <w:t>Sentencia</w:t>
      </w:r>
      <w:r>
        <w:rPr>
          <w:spacing w:val="-3"/>
          <w:sz w:val="16"/>
        </w:rPr>
        <w:t xml:space="preserve"> </w:t>
      </w:r>
      <w:r>
        <w:rPr>
          <w:sz w:val="16"/>
        </w:rPr>
        <w:t>de</w:t>
      </w:r>
      <w:r>
        <w:rPr>
          <w:spacing w:val="-4"/>
          <w:sz w:val="16"/>
        </w:rPr>
        <w:t xml:space="preserve"> </w:t>
      </w:r>
      <w:r>
        <w:rPr>
          <w:sz w:val="16"/>
        </w:rPr>
        <w:t>12</w:t>
      </w:r>
      <w:r>
        <w:rPr>
          <w:spacing w:val="-4"/>
          <w:sz w:val="16"/>
        </w:rPr>
        <w:t xml:space="preserve"> </w:t>
      </w:r>
      <w:r>
        <w:rPr>
          <w:sz w:val="16"/>
        </w:rPr>
        <w:t>de</w:t>
      </w:r>
      <w:r>
        <w:rPr>
          <w:spacing w:val="-4"/>
          <w:sz w:val="16"/>
        </w:rPr>
        <w:t xml:space="preserve"> </w:t>
      </w:r>
      <w:r>
        <w:rPr>
          <w:sz w:val="16"/>
        </w:rPr>
        <w:t>mayo</w:t>
      </w:r>
      <w:r>
        <w:rPr>
          <w:spacing w:val="-3"/>
          <w:sz w:val="16"/>
        </w:rPr>
        <w:t xml:space="preserve"> </w:t>
      </w:r>
      <w:r>
        <w:rPr>
          <w:sz w:val="16"/>
        </w:rPr>
        <w:t>de</w:t>
      </w:r>
      <w:r>
        <w:rPr>
          <w:spacing w:val="-5"/>
          <w:sz w:val="16"/>
        </w:rPr>
        <w:t xml:space="preserve"> </w:t>
      </w:r>
      <w:r>
        <w:rPr>
          <w:sz w:val="16"/>
        </w:rPr>
        <w:t>2006</w:t>
      </w:r>
      <w:r>
        <w:rPr>
          <w:spacing w:val="1"/>
          <w:sz w:val="16"/>
        </w:rPr>
        <w:t xml:space="preserve"> </w:t>
      </w:r>
      <w:r>
        <w:rPr>
          <w:sz w:val="16"/>
        </w:rPr>
        <w:t>(expediente</w:t>
      </w:r>
      <w:r>
        <w:rPr>
          <w:spacing w:val="-2"/>
          <w:sz w:val="16"/>
        </w:rPr>
        <w:t xml:space="preserve"> </w:t>
      </w:r>
      <w:r>
        <w:rPr>
          <w:sz w:val="16"/>
        </w:rPr>
        <w:t>de</w:t>
      </w:r>
      <w:r>
        <w:rPr>
          <w:spacing w:val="-3"/>
          <w:sz w:val="16"/>
        </w:rPr>
        <w:t xml:space="preserve"> </w:t>
      </w:r>
      <w:r>
        <w:rPr>
          <w:sz w:val="16"/>
        </w:rPr>
        <w:t>prueba,</w:t>
      </w:r>
      <w:r>
        <w:rPr>
          <w:spacing w:val="-6"/>
          <w:sz w:val="16"/>
        </w:rPr>
        <w:t xml:space="preserve"> </w:t>
      </w:r>
      <w:r>
        <w:rPr>
          <w:sz w:val="16"/>
        </w:rPr>
        <w:t>folios</w:t>
      </w:r>
      <w:r>
        <w:rPr>
          <w:spacing w:val="-1"/>
          <w:sz w:val="16"/>
        </w:rPr>
        <w:t xml:space="preserve"> </w:t>
      </w:r>
      <w:r>
        <w:rPr>
          <w:spacing w:val="-2"/>
          <w:sz w:val="16"/>
        </w:rPr>
        <w:t>.834).</w:t>
      </w:r>
    </w:p>
    <w:p w14:paraId="50A69023" w14:textId="77777777" w:rsidR="009C1B8A" w:rsidRDefault="008E2174">
      <w:pPr>
        <w:spacing w:before="120"/>
        <w:ind w:left="102" w:right="193"/>
        <w:jc w:val="both"/>
        <w:rPr>
          <w:sz w:val="16"/>
        </w:rPr>
      </w:pPr>
      <w:r>
        <w:rPr>
          <w:sz w:val="16"/>
          <w:vertAlign w:val="superscript"/>
        </w:rPr>
        <w:t>461</w:t>
      </w:r>
      <w:r>
        <w:rPr>
          <w:spacing w:val="80"/>
          <w:sz w:val="16"/>
        </w:rPr>
        <w:t xml:space="preserve">  </w:t>
      </w:r>
      <w:r>
        <w:rPr>
          <w:i/>
          <w:sz w:val="16"/>
        </w:rPr>
        <w:t>Cfr</w:t>
      </w:r>
      <w:r>
        <w:rPr>
          <w:sz w:val="16"/>
        </w:rPr>
        <w:t>. Dirección General de Salud, Oficio N°4631-2006/DG/DIGESA de 5 de agosto de 2006. Anexo al escrito del Estado de 8 de febrero de 2007 aportado en el trámite de las medidas cautelares (expediente de prueba, folio .846).</w:t>
      </w:r>
    </w:p>
    <w:p w14:paraId="20F45F6A" w14:textId="77777777" w:rsidR="009C1B8A" w:rsidRDefault="008E2174">
      <w:pPr>
        <w:spacing w:before="120"/>
        <w:ind w:left="102" w:right="194"/>
        <w:jc w:val="both"/>
        <w:rPr>
          <w:sz w:val="16"/>
        </w:rPr>
      </w:pPr>
      <w:r>
        <w:rPr>
          <w:sz w:val="16"/>
          <w:vertAlign w:val="superscript"/>
        </w:rPr>
        <w:t>462</w:t>
      </w:r>
      <w:r>
        <w:rPr>
          <w:spacing w:val="80"/>
          <w:w w:val="150"/>
          <w:sz w:val="16"/>
        </w:rPr>
        <w:t xml:space="preserve">  </w:t>
      </w:r>
      <w:r>
        <w:rPr>
          <w:i/>
          <w:sz w:val="16"/>
        </w:rPr>
        <w:t>Cfr.</w:t>
      </w:r>
      <w:r>
        <w:rPr>
          <w:i/>
          <w:spacing w:val="-10"/>
          <w:sz w:val="16"/>
        </w:rPr>
        <w:t xml:space="preserve"> </w:t>
      </w:r>
      <w:r>
        <w:rPr>
          <w:sz w:val="16"/>
        </w:rPr>
        <w:t>Dirección</w:t>
      </w:r>
      <w:r>
        <w:rPr>
          <w:spacing w:val="-10"/>
          <w:sz w:val="16"/>
        </w:rPr>
        <w:t xml:space="preserve"> </w:t>
      </w:r>
      <w:r>
        <w:rPr>
          <w:sz w:val="16"/>
        </w:rPr>
        <w:t>General</w:t>
      </w:r>
      <w:r>
        <w:rPr>
          <w:spacing w:val="-8"/>
          <w:sz w:val="16"/>
        </w:rPr>
        <w:t xml:space="preserve"> </w:t>
      </w:r>
      <w:r>
        <w:rPr>
          <w:sz w:val="16"/>
        </w:rPr>
        <w:t>de</w:t>
      </w:r>
      <w:r>
        <w:rPr>
          <w:spacing w:val="-9"/>
          <w:sz w:val="16"/>
        </w:rPr>
        <w:t xml:space="preserve"> </w:t>
      </w:r>
      <w:r>
        <w:rPr>
          <w:sz w:val="16"/>
        </w:rPr>
        <w:t>Salud,</w:t>
      </w:r>
      <w:r>
        <w:rPr>
          <w:spacing w:val="-8"/>
          <w:sz w:val="16"/>
        </w:rPr>
        <w:t xml:space="preserve"> </w:t>
      </w:r>
      <w:r>
        <w:rPr>
          <w:sz w:val="16"/>
        </w:rPr>
        <w:t>Oficio</w:t>
      </w:r>
      <w:r>
        <w:rPr>
          <w:spacing w:val="-9"/>
          <w:sz w:val="16"/>
        </w:rPr>
        <w:t xml:space="preserve"> </w:t>
      </w:r>
      <w:r>
        <w:rPr>
          <w:sz w:val="16"/>
        </w:rPr>
        <w:t>No.</w:t>
      </w:r>
      <w:r>
        <w:rPr>
          <w:spacing w:val="-11"/>
          <w:sz w:val="16"/>
        </w:rPr>
        <w:t xml:space="preserve"> </w:t>
      </w:r>
      <w:r>
        <w:rPr>
          <w:sz w:val="16"/>
        </w:rPr>
        <w:t>4631-2006/DG/DIGESA</w:t>
      </w:r>
      <w:r>
        <w:rPr>
          <w:spacing w:val="-9"/>
          <w:sz w:val="16"/>
        </w:rPr>
        <w:t xml:space="preserve"> </w:t>
      </w:r>
      <w:r>
        <w:rPr>
          <w:sz w:val="16"/>
        </w:rPr>
        <w:t>de</w:t>
      </w:r>
      <w:r>
        <w:rPr>
          <w:spacing w:val="-11"/>
          <w:sz w:val="16"/>
        </w:rPr>
        <w:t xml:space="preserve"> </w:t>
      </w:r>
      <w:r>
        <w:rPr>
          <w:sz w:val="16"/>
        </w:rPr>
        <w:t>4</w:t>
      </w:r>
      <w:r>
        <w:rPr>
          <w:spacing w:val="-9"/>
          <w:sz w:val="16"/>
        </w:rPr>
        <w:t xml:space="preserve"> </w:t>
      </w:r>
      <w:r>
        <w:rPr>
          <w:sz w:val="16"/>
        </w:rPr>
        <w:t>de</w:t>
      </w:r>
      <w:r>
        <w:rPr>
          <w:spacing w:val="-10"/>
          <w:sz w:val="16"/>
        </w:rPr>
        <w:t xml:space="preserve"> </w:t>
      </w:r>
      <w:r>
        <w:rPr>
          <w:sz w:val="16"/>
        </w:rPr>
        <w:t>agosto</w:t>
      </w:r>
      <w:r>
        <w:rPr>
          <w:spacing w:val="-9"/>
          <w:sz w:val="16"/>
        </w:rPr>
        <w:t xml:space="preserve"> </w:t>
      </w:r>
      <w:r>
        <w:rPr>
          <w:sz w:val="16"/>
        </w:rPr>
        <w:t>de</w:t>
      </w:r>
      <w:r>
        <w:rPr>
          <w:spacing w:val="-9"/>
          <w:sz w:val="16"/>
        </w:rPr>
        <w:t xml:space="preserve"> </w:t>
      </w:r>
      <w:r>
        <w:rPr>
          <w:sz w:val="16"/>
        </w:rPr>
        <w:t>2006</w:t>
      </w:r>
      <w:r>
        <w:rPr>
          <w:spacing w:val="-9"/>
          <w:sz w:val="16"/>
        </w:rPr>
        <w:t xml:space="preserve"> </w:t>
      </w:r>
      <w:r>
        <w:rPr>
          <w:sz w:val="16"/>
        </w:rPr>
        <w:t>(expediente de prueba, folio .846).</w:t>
      </w:r>
    </w:p>
    <w:p w14:paraId="59FD3109" w14:textId="77777777" w:rsidR="009C1B8A" w:rsidRDefault="008E2174">
      <w:pPr>
        <w:spacing w:before="120"/>
        <w:ind w:left="102" w:right="195"/>
        <w:jc w:val="both"/>
        <w:rPr>
          <w:sz w:val="16"/>
        </w:rPr>
      </w:pPr>
      <w:r>
        <w:rPr>
          <w:sz w:val="16"/>
          <w:vertAlign w:val="superscript"/>
        </w:rPr>
        <w:t>463</w:t>
      </w:r>
      <w:r>
        <w:rPr>
          <w:spacing w:val="80"/>
          <w:w w:val="150"/>
          <w:sz w:val="16"/>
        </w:rPr>
        <w:t xml:space="preserve">  </w:t>
      </w:r>
      <w:r>
        <w:rPr>
          <w:i/>
          <w:sz w:val="16"/>
        </w:rPr>
        <w:t>Cfr</w:t>
      </w:r>
      <w:r>
        <w:rPr>
          <w:sz w:val="16"/>
        </w:rPr>
        <w:t>.</w:t>
      </w:r>
      <w:r>
        <w:rPr>
          <w:spacing w:val="-2"/>
          <w:sz w:val="16"/>
        </w:rPr>
        <w:t xml:space="preserve"> </w:t>
      </w:r>
      <w:r>
        <w:rPr>
          <w:sz w:val="16"/>
        </w:rPr>
        <w:t>Dirección</w:t>
      </w:r>
      <w:r>
        <w:rPr>
          <w:spacing w:val="-2"/>
          <w:sz w:val="16"/>
        </w:rPr>
        <w:t xml:space="preserve"> </w:t>
      </w:r>
      <w:r>
        <w:rPr>
          <w:sz w:val="16"/>
        </w:rPr>
        <w:t>General</w:t>
      </w:r>
      <w:r>
        <w:rPr>
          <w:spacing w:val="-2"/>
          <w:sz w:val="16"/>
        </w:rPr>
        <w:t xml:space="preserve"> </w:t>
      </w:r>
      <w:r>
        <w:rPr>
          <w:sz w:val="16"/>
        </w:rPr>
        <w:t>de</w:t>
      </w:r>
      <w:r>
        <w:rPr>
          <w:spacing w:val="-3"/>
          <w:sz w:val="16"/>
        </w:rPr>
        <w:t xml:space="preserve"> </w:t>
      </w:r>
      <w:r>
        <w:rPr>
          <w:sz w:val="16"/>
        </w:rPr>
        <w:t>Salud,</w:t>
      </w:r>
      <w:r>
        <w:rPr>
          <w:spacing w:val="-2"/>
          <w:sz w:val="16"/>
        </w:rPr>
        <w:t xml:space="preserve"> </w:t>
      </w:r>
      <w:r>
        <w:rPr>
          <w:sz w:val="16"/>
        </w:rPr>
        <w:t>Oficio</w:t>
      </w:r>
      <w:r>
        <w:rPr>
          <w:spacing w:val="-1"/>
          <w:sz w:val="16"/>
        </w:rPr>
        <w:t xml:space="preserve"> </w:t>
      </w:r>
      <w:r>
        <w:rPr>
          <w:sz w:val="16"/>
        </w:rPr>
        <w:t>N°4631-2006/DG/DIGESA de 4 de</w:t>
      </w:r>
      <w:r>
        <w:rPr>
          <w:spacing w:val="-1"/>
          <w:sz w:val="16"/>
        </w:rPr>
        <w:t xml:space="preserve"> </w:t>
      </w:r>
      <w:r>
        <w:rPr>
          <w:sz w:val="16"/>
        </w:rPr>
        <w:t>agosto</w:t>
      </w:r>
      <w:r>
        <w:rPr>
          <w:spacing w:val="-1"/>
          <w:sz w:val="16"/>
        </w:rPr>
        <w:t xml:space="preserve"> </w:t>
      </w:r>
      <w:r>
        <w:rPr>
          <w:sz w:val="16"/>
        </w:rPr>
        <w:t>de</w:t>
      </w:r>
      <w:r>
        <w:rPr>
          <w:spacing w:val="-1"/>
          <w:sz w:val="16"/>
        </w:rPr>
        <w:t xml:space="preserve"> </w:t>
      </w:r>
      <w:r>
        <w:rPr>
          <w:sz w:val="16"/>
        </w:rPr>
        <w:t>2006 (expediente de prueba, folio .876).</w:t>
      </w:r>
    </w:p>
    <w:p w14:paraId="614F03B4" w14:textId="77777777" w:rsidR="009C1B8A" w:rsidRDefault="008E2174">
      <w:pPr>
        <w:spacing w:before="120"/>
        <w:ind w:left="102" w:right="195"/>
        <w:jc w:val="both"/>
        <w:rPr>
          <w:sz w:val="16"/>
        </w:rPr>
      </w:pPr>
      <w:r>
        <w:rPr>
          <w:sz w:val="16"/>
          <w:vertAlign w:val="superscript"/>
        </w:rPr>
        <w:t>464</w:t>
      </w:r>
      <w:r>
        <w:rPr>
          <w:spacing w:val="80"/>
          <w:w w:val="150"/>
          <w:sz w:val="16"/>
        </w:rPr>
        <w:t xml:space="preserve">  </w:t>
      </w:r>
      <w:r>
        <w:rPr>
          <w:i/>
          <w:sz w:val="16"/>
        </w:rPr>
        <w:t>Cfr</w:t>
      </w:r>
      <w:r>
        <w:rPr>
          <w:sz w:val="16"/>
        </w:rPr>
        <w:t>.</w:t>
      </w:r>
      <w:r>
        <w:rPr>
          <w:spacing w:val="-2"/>
          <w:sz w:val="16"/>
        </w:rPr>
        <w:t xml:space="preserve"> </w:t>
      </w:r>
      <w:r>
        <w:rPr>
          <w:sz w:val="16"/>
        </w:rPr>
        <w:t>Dirección</w:t>
      </w:r>
      <w:r>
        <w:rPr>
          <w:spacing w:val="-2"/>
          <w:sz w:val="16"/>
        </w:rPr>
        <w:t xml:space="preserve"> </w:t>
      </w:r>
      <w:r>
        <w:rPr>
          <w:sz w:val="16"/>
        </w:rPr>
        <w:t>General</w:t>
      </w:r>
      <w:r>
        <w:rPr>
          <w:spacing w:val="-2"/>
          <w:sz w:val="16"/>
        </w:rPr>
        <w:t xml:space="preserve"> </w:t>
      </w:r>
      <w:r>
        <w:rPr>
          <w:sz w:val="16"/>
        </w:rPr>
        <w:t>de</w:t>
      </w:r>
      <w:r>
        <w:rPr>
          <w:spacing w:val="-3"/>
          <w:sz w:val="16"/>
        </w:rPr>
        <w:t xml:space="preserve"> </w:t>
      </w:r>
      <w:r>
        <w:rPr>
          <w:sz w:val="16"/>
        </w:rPr>
        <w:t>Salud,</w:t>
      </w:r>
      <w:r>
        <w:rPr>
          <w:spacing w:val="-2"/>
          <w:sz w:val="16"/>
        </w:rPr>
        <w:t xml:space="preserve"> </w:t>
      </w:r>
      <w:r>
        <w:rPr>
          <w:sz w:val="16"/>
        </w:rPr>
        <w:t>Oficio</w:t>
      </w:r>
      <w:r>
        <w:rPr>
          <w:spacing w:val="-1"/>
          <w:sz w:val="16"/>
        </w:rPr>
        <w:t xml:space="preserve"> </w:t>
      </w:r>
      <w:r>
        <w:rPr>
          <w:sz w:val="16"/>
        </w:rPr>
        <w:t>N°4631-2006/DG/DIGESA de 4 de</w:t>
      </w:r>
      <w:r>
        <w:rPr>
          <w:spacing w:val="-1"/>
          <w:sz w:val="16"/>
        </w:rPr>
        <w:t xml:space="preserve"> </w:t>
      </w:r>
      <w:r>
        <w:rPr>
          <w:sz w:val="16"/>
        </w:rPr>
        <w:t>agosto</w:t>
      </w:r>
      <w:r>
        <w:rPr>
          <w:spacing w:val="-1"/>
          <w:sz w:val="16"/>
        </w:rPr>
        <w:t xml:space="preserve"> </w:t>
      </w:r>
      <w:r>
        <w:rPr>
          <w:sz w:val="16"/>
        </w:rPr>
        <w:t>de</w:t>
      </w:r>
      <w:r>
        <w:rPr>
          <w:spacing w:val="-1"/>
          <w:sz w:val="16"/>
        </w:rPr>
        <w:t xml:space="preserve"> </w:t>
      </w:r>
      <w:r>
        <w:rPr>
          <w:sz w:val="16"/>
        </w:rPr>
        <w:t>2006 (expediente de prueba, folio .876).</w:t>
      </w:r>
    </w:p>
    <w:p w14:paraId="2F4DFDA3" w14:textId="77777777" w:rsidR="009C1B8A" w:rsidRDefault="008E2174">
      <w:pPr>
        <w:spacing w:before="120" w:line="242" w:lineRule="auto"/>
        <w:ind w:left="102" w:right="195"/>
        <w:jc w:val="both"/>
        <w:rPr>
          <w:sz w:val="16"/>
        </w:rPr>
      </w:pPr>
      <w:r>
        <w:rPr>
          <w:sz w:val="16"/>
          <w:vertAlign w:val="superscript"/>
        </w:rPr>
        <w:t>465</w:t>
      </w:r>
      <w:r>
        <w:rPr>
          <w:spacing w:val="80"/>
          <w:w w:val="150"/>
          <w:sz w:val="16"/>
        </w:rPr>
        <w:t xml:space="preserve">  </w:t>
      </w:r>
      <w:r>
        <w:rPr>
          <w:i/>
          <w:sz w:val="16"/>
        </w:rPr>
        <w:t xml:space="preserve">Cfr </w:t>
      </w:r>
      <w:r>
        <w:rPr>
          <w:sz w:val="16"/>
        </w:rPr>
        <w:t>Dirección General de Salud, Oficio N°4631-2006/DG/DIGESA de 4 de agosto de 2006 (expediente de prueba, folio .876).</w:t>
      </w:r>
    </w:p>
    <w:p w14:paraId="5E08299C" w14:textId="77777777" w:rsidR="009C1B8A" w:rsidRDefault="008E2174">
      <w:pPr>
        <w:spacing w:before="118"/>
        <w:ind w:left="102" w:right="195"/>
        <w:jc w:val="both"/>
        <w:rPr>
          <w:sz w:val="16"/>
        </w:rPr>
      </w:pPr>
      <w:r>
        <w:rPr>
          <w:sz w:val="16"/>
          <w:vertAlign w:val="superscript"/>
        </w:rPr>
        <w:t>466</w:t>
      </w:r>
      <w:r>
        <w:rPr>
          <w:spacing w:val="80"/>
          <w:w w:val="150"/>
          <w:sz w:val="16"/>
        </w:rPr>
        <w:t xml:space="preserve">  </w:t>
      </w:r>
      <w:r>
        <w:rPr>
          <w:i/>
          <w:sz w:val="16"/>
        </w:rPr>
        <w:t xml:space="preserve">Cfr </w:t>
      </w:r>
      <w:r>
        <w:rPr>
          <w:sz w:val="16"/>
        </w:rPr>
        <w:t>Dirección General de Salud, Oficio N°4631-2006/DG/DIGESA de 4 de agosto de 2006 (expediente de prueba, folio .877).</w:t>
      </w:r>
    </w:p>
    <w:p w14:paraId="7A3125E0" w14:textId="77777777" w:rsidR="009C1B8A" w:rsidRDefault="009C1B8A">
      <w:pPr>
        <w:jc w:val="both"/>
        <w:rPr>
          <w:sz w:val="16"/>
        </w:rPr>
        <w:sectPr w:rsidR="009C1B8A">
          <w:pgSz w:w="12240" w:h="15840"/>
          <w:pgMar w:top="1340" w:right="1500" w:bottom="1080" w:left="1600" w:header="0" w:footer="896" w:gutter="0"/>
          <w:cols w:space="720"/>
        </w:sectPr>
      </w:pPr>
    </w:p>
    <w:p w14:paraId="4A870B45" w14:textId="77777777" w:rsidR="009C1B8A" w:rsidRDefault="008E2174">
      <w:pPr>
        <w:pStyle w:val="BodyText"/>
        <w:spacing w:before="76"/>
        <w:ind w:left="102" w:right="201"/>
        <w:jc w:val="both"/>
      </w:pPr>
      <w:r>
        <w:t>Intoxicadas con Plomo del distrito de La Oroya</w:t>
      </w:r>
      <w:r>
        <w:rPr>
          <w:position w:val="7"/>
          <w:sz w:val="13"/>
        </w:rPr>
        <w:t>467</w:t>
      </w:r>
      <w:r>
        <w:t>. Asimismo, iii) entre 2004 y 2010 el Ministerio</w:t>
      </w:r>
      <w:r>
        <w:rPr>
          <w:spacing w:val="-9"/>
        </w:rPr>
        <w:t xml:space="preserve"> </w:t>
      </w:r>
      <w:r>
        <w:t>de</w:t>
      </w:r>
      <w:r>
        <w:rPr>
          <w:spacing w:val="-7"/>
        </w:rPr>
        <w:t xml:space="preserve"> </w:t>
      </w:r>
      <w:r>
        <w:t>Salud</w:t>
      </w:r>
      <w:r>
        <w:rPr>
          <w:spacing w:val="-7"/>
        </w:rPr>
        <w:t xml:space="preserve"> </w:t>
      </w:r>
      <w:r>
        <w:t>incrementó</w:t>
      </w:r>
      <w:r>
        <w:rPr>
          <w:spacing w:val="-9"/>
        </w:rPr>
        <w:t xml:space="preserve"> </w:t>
      </w:r>
      <w:r>
        <w:t>las</w:t>
      </w:r>
      <w:r>
        <w:rPr>
          <w:spacing w:val="-9"/>
        </w:rPr>
        <w:t xml:space="preserve"> </w:t>
      </w:r>
      <w:r>
        <w:t>atenciones</w:t>
      </w:r>
      <w:r>
        <w:rPr>
          <w:spacing w:val="-4"/>
        </w:rPr>
        <w:t xml:space="preserve"> </w:t>
      </w:r>
      <w:r>
        <w:t>médicas</w:t>
      </w:r>
      <w:r>
        <w:rPr>
          <w:spacing w:val="-7"/>
        </w:rPr>
        <w:t xml:space="preserve"> </w:t>
      </w:r>
      <w:r>
        <w:t>desde</w:t>
      </w:r>
      <w:r>
        <w:rPr>
          <w:spacing w:val="-7"/>
        </w:rPr>
        <w:t xml:space="preserve"> </w:t>
      </w:r>
      <w:r>
        <w:t>el</w:t>
      </w:r>
      <w:r>
        <w:rPr>
          <w:spacing w:val="-5"/>
        </w:rPr>
        <w:t xml:space="preserve"> </w:t>
      </w:r>
      <w:r>
        <w:t>año</w:t>
      </w:r>
      <w:r>
        <w:rPr>
          <w:spacing w:val="-7"/>
        </w:rPr>
        <w:t xml:space="preserve"> </w:t>
      </w:r>
      <w:r>
        <w:t>2007</w:t>
      </w:r>
      <w:r>
        <w:rPr>
          <w:spacing w:val="-7"/>
        </w:rPr>
        <w:t xml:space="preserve"> </w:t>
      </w:r>
      <w:r>
        <w:t>al</w:t>
      </w:r>
      <w:r>
        <w:rPr>
          <w:spacing w:val="-7"/>
        </w:rPr>
        <w:t xml:space="preserve"> </w:t>
      </w:r>
      <w:r>
        <w:t>2009</w:t>
      </w:r>
      <w:r>
        <w:rPr>
          <w:spacing w:val="-5"/>
        </w:rPr>
        <w:t xml:space="preserve"> </w:t>
      </w:r>
      <w:r>
        <w:t>de</w:t>
      </w:r>
      <w:r>
        <w:rPr>
          <w:spacing w:val="-9"/>
        </w:rPr>
        <w:t xml:space="preserve"> </w:t>
      </w:r>
      <w:r>
        <w:t>62 a 130, y en el año 2010 se realizaron 95 atenciones</w:t>
      </w:r>
      <w:r>
        <w:rPr>
          <w:rFonts w:ascii="Times New Roman" w:hAnsi="Times New Roman"/>
          <w:position w:val="7"/>
          <w:sz w:val="13"/>
        </w:rPr>
        <w:t>468</w:t>
      </w:r>
      <w:r>
        <w:t>.En 2008 puso en operación el módulo</w:t>
      </w:r>
      <w:r>
        <w:rPr>
          <w:spacing w:val="-10"/>
        </w:rPr>
        <w:t xml:space="preserve"> </w:t>
      </w:r>
      <w:r>
        <w:t>Materno</w:t>
      </w:r>
      <w:r>
        <w:rPr>
          <w:spacing w:val="-10"/>
        </w:rPr>
        <w:t xml:space="preserve"> </w:t>
      </w:r>
      <w:r>
        <w:t>Perinatal,</w:t>
      </w:r>
      <w:r>
        <w:rPr>
          <w:spacing w:val="-9"/>
        </w:rPr>
        <w:t xml:space="preserve"> </w:t>
      </w:r>
      <w:r>
        <w:t>respecto</w:t>
      </w:r>
      <w:r>
        <w:rPr>
          <w:spacing w:val="-10"/>
        </w:rPr>
        <w:t xml:space="preserve"> </w:t>
      </w:r>
      <w:r>
        <w:t>al</w:t>
      </w:r>
      <w:r>
        <w:rPr>
          <w:spacing w:val="-8"/>
        </w:rPr>
        <w:t xml:space="preserve"> </w:t>
      </w:r>
      <w:r>
        <w:t>centro</w:t>
      </w:r>
      <w:r>
        <w:rPr>
          <w:spacing w:val="-10"/>
        </w:rPr>
        <w:t xml:space="preserve"> </w:t>
      </w:r>
      <w:r>
        <w:t>asistencial</w:t>
      </w:r>
      <w:r>
        <w:rPr>
          <w:spacing w:val="-6"/>
        </w:rPr>
        <w:t xml:space="preserve"> </w:t>
      </w:r>
      <w:r>
        <w:t>en</w:t>
      </w:r>
      <w:r>
        <w:rPr>
          <w:spacing w:val="-8"/>
        </w:rPr>
        <w:t xml:space="preserve"> </w:t>
      </w:r>
      <w:r>
        <w:t>la</w:t>
      </w:r>
      <w:r>
        <w:rPr>
          <w:spacing w:val="-8"/>
        </w:rPr>
        <w:t xml:space="preserve"> </w:t>
      </w:r>
      <w:r>
        <w:t>salud</w:t>
      </w:r>
      <w:r>
        <w:rPr>
          <w:spacing w:val="-8"/>
        </w:rPr>
        <w:t xml:space="preserve"> </w:t>
      </w:r>
      <w:r>
        <w:t>de</w:t>
      </w:r>
      <w:r>
        <w:rPr>
          <w:spacing w:val="-10"/>
        </w:rPr>
        <w:t xml:space="preserve"> </w:t>
      </w:r>
      <w:r>
        <w:t>La</w:t>
      </w:r>
      <w:r>
        <w:rPr>
          <w:spacing w:val="-8"/>
        </w:rPr>
        <w:t xml:space="preserve"> </w:t>
      </w:r>
      <w:r>
        <w:t>Oroya.</w:t>
      </w:r>
      <w:r>
        <w:rPr>
          <w:spacing w:val="-9"/>
        </w:rPr>
        <w:t xml:space="preserve"> </w:t>
      </w:r>
      <w:r>
        <w:t>En</w:t>
      </w:r>
      <w:r>
        <w:rPr>
          <w:spacing w:val="-8"/>
        </w:rPr>
        <w:t xml:space="preserve"> </w:t>
      </w:r>
      <w:r>
        <w:t>ese sentido, reportó que “se mejoró el Servicio de Emergencia con infraestructura y equipamiento”, pero no proveyó detalles adicionales sobre la naturaleza de estos mejoramientos o a quienes beneficiaron</w:t>
      </w:r>
      <w:r>
        <w:rPr>
          <w:rFonts w:ascii="Times New Roman" w:hAnsi="Times New Roman"/>
          <w:position w:val="7"/>
          <w:sz w:val="13"/>
        </w:rPr>
        <w:t>469</w:t>
      </w:r>
      <w:r>
        <w:t>.</w:t>
      </w:r>
    </w:p>
    <w:p w14:paraId="39C82A83" w14:textId="77777777" w:rsidR="009C1B8A" w:rsidRDefault="009C1B8A">
      <w:pPr>
        <w:pStyle w:val="BodyText"/>
        <w:spacing w:before="5"/>
      </w:pPr>
    </w:p>
    <w:p w14:paraId="4F13B244" w14:textId="77777777" w:rsidR="009C1B8A" w:rsidRDefault="008E2174">
      <w:pPr>
        <w:pStyle w:val="ListParagraph"/>
        <w:numPr>
          <w:ilvl w:val="0"/>
          <w:numId w:val="29"/>
        </w:numPr>
        <w:tabs>
          <w:tab w:val="left" w:pos="810"/>
        </w:tabs>
        <w:ind w:right="199" w:firstLine="0"/>
        <w:jc w:val="both"/>
        <w:rPr>
          <w:sz w:val="20"/>
        </w:rPr>
      </w:pPr>
      <w:r>
        <w:rPr>
          <w:sz w:val="20"/>
        </w:rPr>
        <w:t>Por otro lado, iv) en el año 2013 el Estado brindó atención médica a los beneficiarios de la medida cautelar en el Centro de Salud La Oroya, en el marco de la Estrategia Sanitaria Nacional de Atención a Personas Afectadas por Contaminación con Metales Pesados y Otras Sustancias Químicas.</w:t>
      </w:r>
      <w:r>
        <w:rPr>
          <w:position w:val="7"/>
          <w:sz w:val="13"/>
        </w:rPr>
        <w:t>470</w:t>
      </w:r>
      <w:r>
        <w:rPr>
          <w:sz w:val="20"/>
        </w:rPr>
        <w:t>. Finalmente, v) en 2018, el MINSA emitió</w:t>
      </w:r>
      <w:r>
        <w:rPr>
          <w:spacing w:val="-18"/>
          <w:sz w:val="20"/>
        </w:rPr>
        <w:t xml:space="preserve"> </w:t>
      </w:r>
      <w:r>
        <w:rPr>
          <w:sz w:val="20"/>
        </w:rPr>
        <w:t>el</w:t>
      </w:r>
      <w:r>
        <w:rPr>
          <w:spacing w:val="-18"/>
          <w:sz w:val="20"/>
        </w:rPr>
        <w:t xml:space="preserve"> </w:t>
      </w:r>
      <w:r>
        <w:rPr>
          <w:sz w:val="20"/>
        </w:rPr>
        <w:t>Documento</w:t>
      </w:r>
      <w:r>
        <w:rPr>
          <w:spacing w:val="-17"/>
          <w:sz w:val="20"/>
        </w:rPr>
        <w:t xml:space="preserve"> </w:t>
      </w:r>
      <w:r>
        <w:rPr>
          <w:sz w:val="20"/>
        </w:rPr>
        <w:t>Técnico</w:t>
      </w:r>
      <w:r>
        <w:rPr>
          <w:spacing w:val="-18"/>
          <w:sz w:val="20"/>
        </w:rPr>
        <w:t xml:space="preserve"> </w:t>
      </w:r>
      <w:r>
        <w:rPr>
          <w:sz w:val="20"/>
        </w:rPr>
        <w:t>“Lineamientos</w:t>
      </w:r>
      <w:r>
        <w:rPr>
          <w:spacing w:val="-17"/>
          <w:sz w:val="20"/>
        </w:rPr>
        <w:t xml:space="preserve"> </w:t>
      </w:r>
      <w:r>
        <w:rPr>
          <w:sz w:val="20"/>
        </w:rPr>
        <w:t>de</w:t>
      </w:r>
      <w:r>
        <w:rPr>
          <w:spacing w:val="-18"/>
          <w:sz w:val="20"/>
        </w:rPr>
        <w:t xml:space="preserve"> </w:t>
      </w:r>
      <w:r>
        <w:rPr>
          <w:sz w:val="20"/>
        </w:rPr>
        <w:t>Política</w:t>
      </w:r>
      <w:r>
        <w:rPr>
          <w:spacing w:val="-18"/>
          <w:sz w:val="20"/>
        </w:rPr>
        <w:t xml:space="preserve"> </w:t>
      </w:r>
      <w:r>
        <w:rPr>
          <w:sz w:val="20"/>
        </w:rPr>
        <w:t>Sectorial</w:t>
      </w:r>
      <w:r>
        <w:rPr>
          <w:spacing w:val="-17"/>
          <w:sz w:val="20"/>
        </w:rPr>
        <w:t xml:space="preserve"> </w:t>
      </w:r>
      <w:r>
        <w:rPr>
          <w:sz w:val="20"/>
        </w:rPr>
        <w:t>para</w:t>
      </w:r>
      <w:r>
        <w:rPr>
          <w:spacing w:val="-18"/>
          <w:sz w:val="20"/>
        </w:rPr>
        <w:t xml:space="preserve"> </w:t>
      </w:r>
      <w:r>
        <w:rPr>
          <w:sz w:val="20"/>
        </w:rPr>
        <w:t>la</w:t>
      </w:r>
      <w:r>
        <w:rPr>
          <w:spacing w:val="-17"/>
          <w:sz w:val="20"/>
        </w:rPr>
        <w:t xml:space="preserve"> </w:t>
      </w:r>
      <w:r>
        <w:rPr>
          <w:sz w:val="20"/>
        </w:rPr>
        <w:t>Atención</w:t>
      </w:r>
      <w:r>
        <w:rPr>
          <w:spacing w:val="-18"/>
          <w:sz w:val="20"/>
        </w:rPr>
        <w:t xml:space="preserve"> </w:t>
      </w:r>
      <w:r>
        <w:rPr>
          <w:sz w:val="20"/>
        </w:rPr>
        <w:t>Integral de las Personas Expuestas a Metales Pesados, Metaloides y Otras Sustancias Químicas”</w:t>
      </w:r>
      <w:r>
        <w:rPr>
          <w:position w:val="7"/>
          <w:sz w:val="13"/>
        </w:rPr>
        <w:t>471</w:t>
      </w:r>
      <w:r>
        <w:rPr>
          <w:sz w:val="20"/>
        </w:rPr>
        <w:t xml:space="preserve">. Asimismo, DIRESA Junín adoptó un “Plan de Acción de Salud para los Beneficiarios de la Medida Cautelar Nº 271-05: Caso La Oroya y su Ampliación, 2020- </w:t>
      </w:r>
      <w:r>
        <w:rPr>
          <w:spacing w:val="-2"/>
          <w:sz w:val="20"/>
        </w:rPr>
        <w:t>2024”</w:t>
      </w:r>
      <w:r>
        <w:rPr>
          <w:spacing w:val="-2"/>
          <w:position w:val="7"/>
          <w:sz w:val="13"/>
        </w:rPr>
        <w:t>472</w:t>
      </w:r>
      <w:r>
        <w:rPr>
          <w:spacing w:val="-2"/>
          <w:sz w:val="20"/>
        </w:rPr>
        <w:t>.</w:t>
      </w:r>
    </w:p>
    <w:p w14:paraId="41AAA9E7" w14:textId="77777777" w:rsidR="009C1B8A" w:rsidRDefault="009C1B8A">
      <w:pPr>
        <w:pStyle w:val="BodyText"/>
        <w:spacing w:before="11"/>
        <w:rPr>
          <w:sz w:val="19"/>
        </w:rPr>
      </w:pPr>
    </w:p>
    <w:p w14:paraId="4B44DC88" w14:textId="77777777" w:rsidR="009C1B8A" w:rsidRDefault="008E2174">
      <w:pPr>
        <w:pStyle w:val="ListParagraph"/>
        <w:numPr>
          <w:ilvl w:val="0"/>
          <w:numId w:val="29"/>
        </w:numPr>
        <w:tabs>
          <w:tab w:val="left" w:pos="810"/>
        </w:tabs>
        <w:ind w:right="194" w:firstLine="0"/>
        <w:jc w:val="both"/>
        <w:rPr>
          <w:sz w:val="20"/>
        </w:rPr>
      </w:pPr>
      <w:r>
        <w:rPr>
          <w:sz w:val="20"/>
        </w:rPr>
        <w:t>La Corte reconoce la importancia de las acciones del Estado adoptadas respecto de la atención a la salud de la población de La Oroya en cumplimiento de la sentencia del</w:t>
      </w:r>
      <w:r>
        <w:rPr>
          <w:spacing w:val="-3"/>
          <w:sz w:val="20"/>
        </w:rPr>
        <w:t xml:space="preserve"> </w:t>
      </w:r>
      <w:r>
        <w:rPr>
          <w:sz w:val="20"/>
        </w:rPr>
        <w:t>Tribunal</w:t>
      </w:r>
      <w:r>
        <w:rPr>
          <w:spacing w:val="-3"/>
          <w:sz w:val="20"/>
        </w:rPr>
        <w:t xml:space="preserve"> </w:t>
      </w:r>
      <w:r>
        <w:rPr>
          <w:sz w:val="20"/>
        </w:rPr>
        <w:t>Constitucional,</w:t>
      </w:r>
      <w:r>
        <w:rPr>
          <w:spacing w:val="-5"/>
          <w:sz w:val="20"/>
        </w:rPr>
        <w:t xml:space="preserve"> </w:t>
      </w:r>
      <w:r>
        <w:rPr>
          <w:sz w:val="20"/>
        </w:rPr>
        <w:t>así</w:t>
      </w:r>
      <w:r>
        <w:rPr>
          <w:spacing w:val="-2"/>
          <w:sz w:val="20"/>
        </w:rPr>
        <w:t xml:space="preserve"> </w:t>
      </w:r>
      <w:r>
        <w:rPr>
          <w:sz w:val="20"/>
        </w:rPr>
        <w:t>como</w:t>
      </w:r>
      <w:r>
        <w:rPr>
          <w:spacing w:val="-2"/>
          <w:sz w:val="20"/>
        </w:rPr>
        <w:t xml:space="preserve"> </w:t>
      </w:r>
      <w:r>
        <w:rPr>
          <w:sz w:val="20"/>
        </w:rPr>
        <w:t>las</w:t>
      </w:r>
      <w:r>
        <w:rPr>
          <w:spacing w:val="-5"/>
          <w:sz w:val="20"/>
        </w:rPr>
        <w:t xml:space="preserve"> </w:t>
      </w:r>
      <w:r>
        <w:rPr>
          <w:sz w:val="20"/>
        </w:rPr>
        <w:t>acciones</w:t>
      </w:r>
      <w:r>
        <w:rPr>
          <w:spacing w:val="-2"/>
          <w:sz w:val="20"/>
        </w:rPr>
        <w:t xml:space="preserve"> </w:t>
      </w:r>
      <w:r>
        <w:rPr>
          <w:sz w:val="20"/>
        </w:rPr>
        <w:t>tomadas</w:t>
      </w:r>
      <w:r>
        <w:rPr>
          <w:spacing w:val="-5"/>
          <w:sz w:val="20"/>
        </w:rPr>
        <w:t xml:space="preserve"> </w:t>
      </w:r>
      <w:r>
        <w:rPr>
          <w:sz w:val="20"/>
        </w:rPr>
        <w:t>con</w:t>
      </w:r>
      <w:r>
        <w:rPr>
          <w:spacing w:val="-3"/>
          <w:sz w:val="20"/>
        </w:rPr>
        <w:t xml:space="preserve"> </w:t>
      </w:r>
      <w:r>
        <w:rPr>
          <w:sz w:val="20"/>
        </w:rPr>
        <w:t>una</w:t>
      </w:r>
      <w:r>
        <w:rPr>
          <w:spacing w:val="-2"/>
          <w:sz w:val="20"/>
        </w:rPr>
        <w:t xml:space="preserve"> </w:t>
      </w:r>
      <w:r>
        <w:rPr>
          <w:sz w:val="20"/>
        </w:rPr>
        <w:t>orientación</w:t>
      </w:r>
      <w:r>
        <w:rPr>
          <w:spacing w:val="-1"/>
          <w:sz w:val="20"/>
        </w:rPr>
        <w:t xml:space="preserve"> </w:t>
      </w:r>
      <w:r>
        <w:rPr>
          <w:sz w:val="20"/>
        </w:rPr>
        <w:t>especial a mujeres gestantes, por ejemplo, a través del mejoramiento del centro obstétrico y el módulo Materno Perinatal. Sin embargo, el Tribunal considera que estas acciones no pueden</w:t>
      </w:r>
      <w:r>
        <w:rPr>
          <w:spacing w:val="-6"/>
          <w:sz w:val="20"/>
        </w:rPr>
        <w:t xml:space="preserve"> </w:t>
      </w:r>
      <w:r>
        <w:rPr>
          <w:sz w:val="20"/>
        </w:rPr>
        <w:t>considerarse</w:t>
      </w:r>
      <w:r>
        <w:rPr>
          <w:spacing w:val="-8"/>
          <w:sz w:val="20"/>
        </w:rPr>
        <w:t xml:space="preserve"> </w:t>
      </w:r>
      <w:r>
        <w:rPr>
          <w:sz w:val="20"/>
        </w:rPr>
        <w:t>un</w:t>
      </w:r>
      <w:r>
        <w:rPr>
          <w:spacing w:val="-6"/>
          <w:sz w:val="20"/>
        </w:rPr>
        <w:t xml:space="preserve"> </w:t>
      </w:r>
      <w:r>
        <w:rPr>
          <w:sz w:val="20"/>
        </w:rPr>
        <w:t>“sistema</w:t>
      </w:r>
      <w:r>
        <w:rPr>
          <w:spacing w:val="-6"/>
          <w:sz w:val="20"/>
        </w:rPr>
        <w:t xml:space="preserve"> </w:t>
      </w:r>
      <w:r>
        <w:rPr>
          <w:sz w:val="20"/>
        </w:rPr>
        <w:t>de</w:t>
      </w:r>
      <w:r>
        <w:rPr>
          <w:spacing w:val="-6"/>
          <w:sz w:val="20"/>
        </w:rPr>
        <w:t xml:space="preserve"> </w:t>
      </w:r>
      <w:r>
        <w:rPr>
          <w:sz w:val="20"/>
        </w:rPr>
        <w:t>emergencia”</w:t>
      </w:r>
      <w:r>
        <w:rPr>
          <w:spacing w:val="-6"/>
          <w:sz w:val="20"/>
        </w:rPr>
        <w:t xml:space="preserve"> </w:t>
      </w:r>
      <w:r>
        <w:rPr>
          <w:sz w:val="20"/>
        </w:rPr>
        <w:t>orientado</w:t>
      </w:r>
      <w:r>
        <w:rPr>
          <w:spacing w:val="-8"/>
          <w:sz w:val="20"/>
        </w:rPr>
        <w:t xml:space="preserve"> </w:t>
      </w:r>
      <w:r>
        <w:rPr>
          <w:sz w:val="20"/>
        </w:rPr>
        <w:t>a</w:t>
      </w:r>
      <w:r>
        <w:rPr>
          <w:spacing w:val="-4"/>
          <w:sz w:val="20"/>
        </w:rPr>
        <w:t xml:space="preserve"> </w:t>
      </w:r>
      <w:r>
        <w:rPr>
          <w:sz w:val="20"/>
        </w:rPr>
        <w:t>atender</w:t>
      </w:r>
      <w:r>
        <w:rPr>
          <w:spacing w:val="-8"/>
          <w:sz w:val="20"/>
        </w:rPr>
        <w:t xml:space="preserve"> </w:t>
      </w:r>
      <w:r>
        <w:rPr>
          <w:sz w:val="20"/>
        </w:rPr>
        <w:t>de</w:t>
      </w:r>
      <w:r>
        <w:rPr>
          <w:spacing w:val="-8"/>
          <w:sz w:val="20"/>
        </w:rPr>
        <w:t xml:space="preserve"> </w:t>
      </w:r>
      <w:r>
        <w:rPr>
          <w:sz w:val="20"/>
        </w:rPr>
        <w:t>forma</w:t>
      </w:r>
      <w:r>
        <w:rPr>
          <w:spacing w:val="-6"/>
          <w:sz w:val="20"/>
        </w:rPr>
        <w:t xml:space="preserve"> </w:t>
      </w:r>
      <w:r>
        <w:rPr>
          <w:sz w:val="20"/>
        </w:rPr>
        <w:t>urgente las</w:t>
      </w:r>
      <w:r>
        <w:rPr>
          <w:spacing w:val="-2"/>
          <w:sz w:val="20"/>
        </w:rPr>
        <w:t xml:space="preserve"> </w:t>
      </w:r>
      <w:r>
        <w:rPr>
          <w:sz w:val="20"/>
        </w:rPr>
        <w:t>necesidades</w:t>
      </w:r>
      <w:r>
        <w:rPr>
          <w:spacing w:val="-2"/>
          <w:sz w:val="20"/>
        </w:rPr>
        <w:t xml:space="preserve"> </w:t>
      </w:r>
      <w:r>
        <w:rPr>
          <w:sz w:val="20"/>
        </w:rPr>
        <w:t>de</w:t>
      </w:r>
      <w:r>
        <w:rPr>
          <w:spacing w:val="-3"/>
          <w:sz w:val="20"/>
        </w:rPr>
        <w:t xml:space="preserve"> </w:t>
      </w:r>
      <w:r>
        <w:rPr>
          <w:sz w:val="20"/>
        </w:rPr>
        <w:t>las</w:t>
      </w:r>
      <w:r>
        <w:rPr>
          <w:spacing w:val="-2"/>
          <w:sz w:val="20"/>
        </w:rPr>
        <w:t xml:space="preserve"> </w:t>
      </w:r>
      <w:r>
        <w:rPr>
          <w:sz w:val="20"/>
        </w:rPr>
        <w:t>personas intoxicadas</w:t>
      </w:r>
      <w:r>
        <w:rPr>
          <w:spacing w:val="-2"/>
          <w:sz w:val="20"/>
        </w:rPr>
        <w:t xml:space="preserve"> </w:t>
      </w:r>
      <w:r>
        <w:rPr>
          <w:sz w:val="20"/>
        </w:rPr>
        <w:t>por</w:t>
      </w:r>
      <w:r>
        <w:rPr>
          <w:spacing w:val="-1"/>
          <w:sz w:val="20"/>
        </w:rPr>
        <w:t xml:space="preserve"> </w:t>
      </w:r>
      <w:r>
        <w:rPr>
          <w:sz w:val="20"/>
        </w:rPr>
        <w:t>plomo en</w:t>
      </w:r>
      <w:r>
        <w:rPr>
          <w:spacing w:val="-1"/>
          <w:sz w:val="20"/>
        </w:rPr>
        <w:t xml:space="preserve"> </w:t>
      </w:r>
      <w:r>
        <w:rPr>
          <w:sz w:val="20"/>
        </w:rPr>
        <w:t>La Oroya,</w:t>
      </w:r>
      <w:r>
        <w:rPr>
          <w:spacing w:val="-2"/>
          <w:sz w:val="20"/>
        </w:rPr>
        <w:t xml:space="preserve"> </w:t>
      </w:r>
      <w:r>
        <w:rPr>
          <w:sz w:val="20"/>
        </w:rPr>
        <w:t>tal</w:t>
      </w:r>
      <w:r>
        <w:rPr>
          <w:spacing w:val="-1"/>
          <w:sz w:val="20"/>
        </w:rPr>
        <w:t xml:space="preserve"> </w:t>
      </w:r>
      <w:r>
        <w:rPr>
          <w:sz w:val="20"/>
        </w:rPr>
        <w:t>como</w:t>
      </w:r>
      <w:r>
        <w:rPr>
          <w:spacing w:val="-3"/>
          <w:sz w:val="20"/>
        </w:rPr>
        <w:t xml:space="preserve"> </w:t>
      </w:r>
      <w:r>
        <w:rPr>
          <w:sz w:val="20"/>
        </w:rPr>
        <w:t>lo</w:t>
      </w:r>
      <w:r>
        <w:rPr>
          <w:spacing w:val="-1"/>
          <w:sz w:val="20"/>
        </w:rPr>
        <w:t xml:space="preserve"> </w:t>
      </w:r>
      <w:r>
        <w:rPr>
          <w:sz w:val="20"/>
        </w:rPr>
        <w:t>ordenó el</w:t>
      </w:r>
      <w:r>
        <w:rPr>
          <w:spacing w:val="-5"/>
          <w:sz w:val="20"/>
        </w:rPr>
        <w:t xml:space="preserve"> </w:t>
      </w:r>
      <w:r>
        <w:rPr>
          <w:sz w:val="20"/>
        </w:rPr>
        <w:t>Tribunal</w:t>
      </w:r>
      <w:r>
        <w:rPr>
          <w:spacing w:val="-5"/>
          <w:sz w:val="20"/>
        </w:rPr>
        <w:t xml:space="preserve"> </w:t>
      </w:r>
      <w:r>
        <w:rPr>
          <w:sz w:val="20"/>
        </w:rPr>
        <w:t>Constitucional.</w:t>
      </w:r>
      <w:r>
        <w:rPr>
          <w:spacing w:val="-6"/>
          <w:sz w:val="20"/>
        </w:rPr>
        <w:t xml:space="preserve"> </w:t>
      </w:r>
      <w:r>
        <w:rPr>
          <w:sz w:val="20"/>
        </w:rPr>
        <w:t>De</w:t>
      </w:r>
      <w:r>
        <w:rPr>
          <w:spacing w:val="-9"/>
          <w:sz w:val="20"/>
        </w:rPr>
        <w:t xml:space="preserve"> </w:t>
      </w:r>
      <w:r>
        <w:rPr>
          <w:sz w:val="20"/>
        </w:rPr>
        <w:t>esta</w:t>
      </w:r>
      <w:r>
        <w:rPr>
          <w:spacing w:val="-8"/>
          <w:sz w:val="20"/>
        </w:rPr>
        <w:t xml:space="preserve"> </w:t>
      </w:r>
      <w:r>
        <w:rPr>
          <w:sz w:val="20"/>
        </w:rPr>
        <w:t>forma,</w:t>
      </w:r>
      <w:r>
        <w:rPr>
          <w:spacing w:val="-10"/>
          <w:sz w:val="20"/>
        </w:rPr>
        <w:t xml:space="preserve"> </w:t>
      </w:r>
      <w:r>
        <w:rPr>
          <w:sz w:val="20"/>
        </w:rPr>
        <w:t>la</w:t>
      </w:r>
      <w:r>
        <w:rPr>
          <w:spacing w:val="-9"/>
          <w:sz w:val="20"/>
        </w:rPr>
        <w:t xml:space="preserve"> </w:t>
      </w:r>
      <w:r>
        <w:rPr>
          <w:sz w:val="20"/>
        </w:rPr>
        <w:t>Corte</w:t>
      </w:r>
      <w:r>
        <w:rPr>
          <w:spacing w:val="-11"/>
          <w:sz w:val="20"/>
        </w:rPr>
        <w:t xml:space="preserve"> </w:t>
      </w:r>
      <w:r>
        <w:rPr>
          <w:sz w:val="20"/>
        </w:rPr>
        <w:t>considera</w:t>
      </w:r>
      <w:r>
        <w:rPr>
          <w:spacing w:val="-8"/>
          <w:sz w:val="20"/>
        </w:rPr>
        <w:t xml:space="preserve"> </w:t>
      </w:r>
      <w:r>
        <w:rPr>
          <w:sz w:val="20"/>
        </w:rPr>
        <w:t>que</w:t>
      </w:r>
      <w:r>
        <w:rPr>
          <w:spacing w:val="-11"/>
          <w:sz w:val="20"/>
        </w:rPr>
        <w:t xml:space="preserve"> </w:t>
      </w:r>
      <w:r>
        <w:rPr>
          <w:sz w:val="20"/>
        </w:rPr>
        <w:t>las</w:t>
      </w:r>
      <w:r>
        <w:rPr>
          <w:spacing w:val="-9"/>
          <w:sz w:val="20"/>
        </w:rPr>
        <w:t xml:space="preserve"> </w:t>
      </w:r>
      <w:r>
        <w:rPr>
          <w:sz w:val="20"/>
        </w:rPr>
        <w:t>acciones</w:t>
      </w:r>
      <w:r>
        <w:rPr>
          <w:spacing w:val="-10"/>
          <w:sz w:val="20"/>
        </w:rPr>
        <w:t xml:space="preserve"> </w:t>
      </w:r>
      <w:r>
        <w:rPr>
          <w:sz w:val="20"/>
        </w:rPr>
        <w:t>del</w:t>
      </w:r>
      <w:r>
        <w:rPr>
          <w:spacing w:val="-9"/>
          <w:sz w:val="20"/>
        </w:rPr>
        <w:t xml:space="preserve"> </w:t>
      </w:r>
      <w:r>
        <w:rPr>
          <w:sz w:val="20"/>
        </w:rPr>
        <w:t>Estado no cumplieron con la orden del Tribunal Constitucional de atender de forma “concreta, dinámica y eficiente” a la población contaminada por plomo de La Oroya, con especial atención prioritaria a mujeres gestantes, niños y niñas, y, por tanto, concluye que el Estado</w:t>
      </w:r>
      <w:r>
        <w:rPr>
          <w:spacing w:val="-3"/>
          <w:sz w:val="20"/>
        </w:rPr>
        <w:t xml:space="preserve"> </w:t>
      </w:r>
      <w:r>
        <w:rPr>
          <w:sz w:val="20"/>
        </w:rPr>
        <w:t>no cumplió con</w:t>
      </w:r>
      <w:r>
        <w:rPr>
          <w:spacing w:val="-1"/>
          <w:sz w:val="20"/>
        </w:rPr>
        <w:t xml:space="preserve"> </w:t>
      </w:r>
      <w:r>
        <w:rPr>
          <w:sz w:val="20"/>
        </w:rPr>
        <w:t>la</w:t>
      </w:r>
      <w:r>
        <w:rPr>
          <w:spacing w:val="-2"/>
          <w:sz w:val="20"/>
        </w:rPr>
        <w:t xml:space="preserve"> </w:t>
      </w:r>
      <w:r>
        <w:rPr>
          <w:sz w:val="20"/>
        </w:rPr>
        <w:t>primera orden del Tribunal</w:t>
      </w:r>
      <w:r>
        <w:rPr>
          <w:spacing w:val="-2"/>
          <w:sz w:val="20"/>
        </w:rPr>
        <w:t xml:space="preserve"> </w:t>
      </w:r>
      <w:r>
        <w:rPr>
          <w:sz w:val="20"/>
        </w:rPr>
        <w:t>Constitucional.</w:t>
      </w:r>
    </w:p>
    <w:p w14:paraId="2BCD308A" w14:textId="77777777" w:rsidR="009C1B8A" w:rsidRDefault="009C1B8A">
      <w:pPr>
        <w:pStyle w:val="BodyText"/>
        <w:spacing w:before="1"/>
      </w:pPr>
    </w:p>
    <w:p w14:paraId="79CBDD85" w14:textId="77777777" w:rsidR="009C1B8A" w:rsidRDefault="008E2174">
      <w:pPr>
        <w:pStyle w:val="ListParagraph"/>
        <w:numPr>
          <w:ilvl w:val="0"/>
          <w:numId w:val="18"/>
        </w:numPr>
        <w:tabs>
          <w:tab w:val="left" w:pos="990"/>
        </w:tabs>
        <w:ind w:right="204" w:firstLine="0"/>
        <w:jc w:val="both"/>
        <w:rPr>
          <w:i/>
          <w:sz w:val="20"/>
        </w:rPr>
      </w:pPr>
      <w:r>
        <w:rPr>
          <w:i/>
          <w:sz w:val="20"/>
        </w:rPr>
        <w:t xml:space="preserve">Respecto de la orden de expedir un diagnóstico de línea base para poder implementar planes de acción para el mejoramiento de la calidad del aire en La </w:t>
      </w:r>
      <w:r>
        <w:rPr>
          <w:i/>
          <w:spacing w:val="-4"/>
          <w:sz w:val="20"/>
        </w:rPr>
        <w:t>Oroya</w:t>
      </w:r>
    </w:p>
    <w:p w14:paraId="1CFE2AC9" w14:textId="77777777" w:rsidR="009C1B8A" w:rsidRDefault="009C1B8A">
      <w:pPr>
        <w:pStyle w:val="BodyText"/>
        <w:rPr>
          <w:i/>
        </w:rPr>
      </w:pPr>
    </w:p>
    <w:p w14:paraId="5DBC110C" w14:textId="77777777" w:rsidR="009C1B8A" w:rsidRDefault="008E2174">
      <w:pPr>
        <w:pStyle w:val="ListParagraph"/>
        <w:numPr>
          <w:ilvl w:val="0"/>
          <w:numId w:val="29"/>
        </w:numPr>
        <w:tabs>
          <w:tab w:val="left" w:pos="810"/>
        </w:tabs>
        <w:ind w:right="209" w:firstLine="0"/>
        <w:jc w:val="both"/>
        <w:rPr>
          <w:sz w:val="20"/>
        </w:rPr>
      </w:pPr>
      <w:r>
        <w:rPr>
          <w:sz w:val="20"/>
        </w:rPr>
        <w:t>En la sentencia de 12 de mayo de 2006, el Tribunal Constitucional ordenó lo siguiente en relación con la calidad de aire en La Oroya:</w:t>
      </w:r>
    </w:p>
    <w:p w14:paraId="12E6E3C3" w14:textId="77777777" w:rsidR="009C1B8A" w:rsidRDefault="009C1B8A">
      <w:pPr>
        <w:pStyle w:val="BodyText"/>
      </w:pPr>
    </w:p>
    <w:p w14:paraId="3EBC609E" w14:textId="77777777" w:rsidR="009C1B8A" w:rsidRDefault="008E2174">
      <w:pPr>
        <w:pStyle w:val="BodyText"/>
        <w:spacing w:before="2"/>
        <w:rPr>
          <w:sz w:val="15"/>
        </w:rPr>
      </w:pPr>
      <w:r>
        <w:pict w14:anchorId="2C23959D">
          <v:rect id="docshape95" o:spid="_x0000_s2152" style="position:absolute;margin-left:85.1pt;margin-top:10.45pt;width:2in;height:.6pt;z-index:-15681024;mso-wrap-distance-left:0;mso-wrap-distance-right:0;mso-position-horizontal-relative:page" fillcolor="black" stroked="f">
            <w10:wrap type="topAndBottom" anchorx="page"/>
          </v:rect>
        </w:pict>
      </w:r>
    </w:p>
    <w:p w14:paraId="5BD370C1" w14:textId="77777777" w:rsidR="009C1B8A" w:rsidRDefault="008E2174">
      <w:pPr>
        <w:spacing w:before="103"/>
        <w:ind w:left="102" w:right="195"/>
        <w:jc w:val="both"/>
        <w:rPr>
          <w:sz w:val="16"/>
        </w:rPr>
      </w:pPr>
      <w:r>
        <w:rPr>
          <w:sz w:val="16"/>
          <w:vertAlign w:val="superscript"/>
        </w:rPr>
        <w:t>467</w:t>
      </w:r>
      <w:r>
        <w:rPr>
          <w:spacing w:val="80"/>
          <w:w w:val="150"/>
          <w:sz w:val="16"/>
        </w:rPr>
        <w:t xml:space="preserve">  </w:t>
      </w:r>
      <w:r>
        <w:rPr>
          <w:i/>
          <w:sz w:val="16"/>
        </w:rPr>
        <w:t xml:space="preserve">Cfr </w:t>
      </w:r>
      <w:r>
        <w:rPr>
          <w:sz w:val="16"/>
        </w:rPr>
        <w:t>Dirección General de Salud, Oficio N°4631-2006/DG/DIGESA de 4 de agosto de 2006 (expediente de prueba, folios .877 y .878).</w:t>
      </w:r>
    </w:p>
    <w:p w14:paraId="59997068" w14:textId="77777777" w:rsidR="009C1B8A" w:rsidRDefault="008E2174">
      <w:pPr>
        <w:spacing w:before="120"/>
        <w:ind w:left="102" w:right="197"/>
        <w:jc w:val="both"/>
        <w:rPr>
          <w:sz w:val="16"/>
        </w:rPr>
      </w:pPr>
      <w:r>
        <w:rPr>
          <w:sz w:val="16"/>
          <w:vertAlign w:val="superscript"/>
        </w:rPr>
        <w:t>468</w:t>
      </w:r>
      <w:r>
        <w:rPr>
          <w:spacing w:val="40"/>
          <w:sz w:val="16"/>
        </w:rPr>
        <w:t xml:space="preserve">  </w:t>
      </w:r>
      <w:r>
        <w:rPr>
          <w:i/>
          <w:sz w:val="16"/>
        </w:rPr>
        <w:t xml:space="preserve">Cfr. </w:t>
      </w:r>
      <w:r>
        <w:rPr>
          <w:sz w:val="16"/>
        </w:rPr>
        <w:t>Estrategia Sanitaria Nacional de Atención a personas afectadas por contaminación con metales pesados y otras sustancias químicas, Informe N°015-2011-DGSPESNAPACMPOSQ/MINSA de</w:t>
      </w:r>
      <w:r>
        <w:rPr>
          <w:spacing w:val="-1"/>
          <w:sz w:val="16"/>
        </w:rPr>
        <w:t xml:space="preserve"> </w:t>
      </w:r>
      <w:r>
        <w:rPr>
          <w:sz w:val="16"/>
        </w:rPr>
        <w:t>21 de marzo</w:t>
      </w:r>
      <w:r>
        <w:rPr>
          <w:spacing w:val="-1"/>
          <w:sz w:val="16"/>
        </w:rPr>
        <w:t xml:space="preserve"> </w:t>
      </w:r>
      <w:r>
        <w:rPr>
          <w:sz w:val="16"/>
        </w:rPr>
        <w:t>de 2011 (expediente de prueba, folio .904).</w:t>
      </w:r>
    </w:p>
    <w:p w14:paraId="6E7A2CE1" w14:textId="77777777" w:rsidR="009C1B8A" w:rsidRDefault="008E2174">
      <w:pPr>
        <w:spacing w:before="120"/>
        <w:ind w:left="102" w:right="197"/>
        <w:jc w:val="both"/>
        <w:rPr>
          <w:sz w:val="16"/>
        </w:rPr>
      </w:pPr>
      <w:r>
        <w:rPr>
          <w:sz w:val="16"/>
          <w:vertAlign w:val="superscript"/>
        </w:rPr>
        <w:t>469</w:t>
      </w:r>
      <w:r>
        <w:rPr>
          <w:spacing w:val="40"/>
          <w:sz w:val="16"/>
        </w:rPr>
        <w:t xml:space="preserve">  </w:t>
      </w:r>
      <w:r>
        <w:rPr>
          <w:i/>
          <w:sz w:val="16"/>
        </w:rPr>
        <w:t xml:space="preserve">Cfr. </w:t>
      </w:r>
      <w:r>
        <w:rPr>
          <w:sz w:val="16"/>
        </w:rPr>
        <w:t>Estrategia Sanitaria Nacional de Atención a personas afectadas por contaminación con metales pesados y otras sustancias químicas, Informe N°015-2011-DGSPESNAPACMPOSQ/MINSA de</w:t>
      </w:r>
      <w:r>
        <w:rPr>
          <w:spacing w:val="-1"/>
          <w:sz w:val="16"/>
        </w:rPr>
        <w:t xml:space="preserve"> </w:t>
      </w:r>
      <w:r>
        <w:rPr>
          <w:sz w:val="16"/>
        </w:rPr>
        <w:t>21 de marzo</w:t>
      </w:r>
      <w:r>
        <w:rPr>
          <w:spacing w:val="-1"/>
          <w:sz w:val="16"/>
        </w:rPr>
        <w:t xml:space="preserve"> </w:t>
      </w:r>
      <w:r>
        <w:rPr>
          <w:sz w:val="16"/>
        </w:rPr>
        <w:t>de 2011 (expediente de prueba, folio .904).</w:t>
      </w:r>
    </w:p>
    <w:p w14:paraId="6018B18B" w14:textId="77777777" w:rsidR="009C1B8A" w:rsidRDefault="008E2174">
      <w:pPr>
        <w:spacing w:before="120"/>
        <w:ind w:left="102"/>
        <w:jc w:val="both"/>
        <w:rPr>
          <w:sz w:val="16"/>
        </w:rPr>
      </w:pPr>
      <w:r>
        <w:rPr>
          <w:sz w:val="16"/>
          <w:vertAlign w:val="superscript"/>
        </w:rPr>
        <w:t>470</w:t>
      </w:r>
      <w:r>
        <w:rPr>
          <w:spacing w:val="62"/>
          <w:sz w:val="16"/>
        </w:rPr>
        <w:t xml:space="preserve">   </w:t>
      </w:r>
      <w:r>
        <w:rPr>
          <w:i/>
          <w:sz w:val="16"/>
        </w:rPr>
        <w:t>Cfr.</w:t>
      </w:r>
      <w:r>
        <w:rPr>
          <w:i/>
          <w:spacing w:val="3"/>
          <w:sz w:val="16"/>
        </w:rPr>
        <w:t xml:space="preserve"> </w:t>
      </w:r>
      <w:r>
        <w:rPr>
          <w:sz w:val="16"/>
        </w:rPr>
        <w:t>Plan</w:t>
      </w:r>
      <w:r>
        <w:rPr>
          <w:spacing w:val="-1"/>
          <w:sz w:val="16"/>
        </w:rPr>
        <w:t xml:space="preserve"> </w:t>
      </w:r>
      <w:r>
        <w:rPr>
          <w:sz w:val="16"/>
        </w:rPr>
        <w:t>de</w:t>
      </w:r>
      <w:r>
        <w:rPr>
          <w:spacing w:val="1"/>
          <w:sz w:val="16"/>
        </w:rPr>
        <w:t xml:space="preserve"> </w:t>
      </w:r>
      <w:r>
        <w:rPr>
          <w:sz w:val="16"/>
        </w:rPr>
        <w:t>la</w:t>
      </w:r>
      <w:r>
        <w:rPr>
          <w:spacing w:val="2"/>
          <w:sz w:val="16"/>
        </w:rPr>
        <w:t xml:space="preserve"> </w:t>
      </w:r>
      <w:r>
        <w:rPr>
          <w:sz w:val="16"/>
        </w:rPr>
        <w:t>Estrategia</w:t>
      </w:r>
      <w:r>
        <w:rPr>
          <w:spacing w:val="1"/>
          <w:sz w:val="16"/>
        </w:rPr>
        <w:t xml:space="preserve"> </w:t>
      </w:r>
      <w:r>
        <w:rPr>
          <w:sz w:val="16"/>
        </w:rPr>
        <w:t>Sanitaria</w:t>
      </w:r>
      <w:r>
        <w:rPr>
          <w:spacing w:val="2"/>
          <w:sz w:val="16"/>
        </w:rPr>
        <w:t xml:space="preserve"> </w:t>
      </w:r>
      <w:r>
        <w:rPr>
          <w:sz w:val="16"/>
        </w:rPr>
        <w:t>Regional de</w:t>
      </w:r>
      <w:r>
        <w:rPr>
          <w:spacing w:val="-2"/>
          <w:sz w:val="16"/>
        </w:rPr>
        <w:t xml:space="preserve"> </w:t>
      </w:r>
      <w:r>
        <w:rPr>
          <w:sz w:val="16"/>
        </w:rPr>
        <w:t>Vigilancia</w:t>
      </w:r>
      <w:r>
        <w:rPr>
          <w:spacing w:val="3"/>
          <w:sz w:val="16"/>
        </w:rPr>
        <w:t xml:space="preserve"> </w:t>
      </w:r>
      <w:r>
        <w:rPr>
          <w:sz w:val="16"/>
        </w:rPr>
        <w:t>y</w:t>
      </w:r>
      <w:r>
        <w:rPr>
          <w:spacing w:val="-1"/>
          <w:sz w:val="16"/>
        </w:rPr>
        <w:t xml:space="preserve"> </w:t>
      </w:r>
      <w:r>
        <w:rPr>
          <w:sz w:val="16"/>
        </w:rPr>
        <w:t>Control de</w:t>
      </w:r>
      <w:r>
        <w:rPr>
          <w:spacing w:val="1"/>
          <w:sz w:val="16"/>
        </w:rPr>
        <w:t xml:space="preserve"> </w:t>
      </w:r>
      <w:r>
        <w:rPr>
          <w:sz w:val="16"/>
        </w:rPr>
        <w:t>Riesgos por</w:t>
      </w:r>
      <w:r>
        <w:rPr>
          <w:spacing w:val="1"/>
          <w:sz w:val="16"/>
        </w:rPr>
        <w:t xml:space="preserve"> </w:t>
      </w:r>
      <w:r>
        <w:rPr>
          <w:sz w:val="16"/>
        </w:rPr>
        <w:t>Contaminación</w:t>
      </w:r>
      <w:r>
        <w:rPr>
          <w:spacing w:val="3"/>
          <w:sz w:val="16"/>
        </w:rPr>
        <w:t xml:space="preserve"> </w:t>
      </w:r>
      <w:r>
        <w:rPr>
          <w:spacing w:val="-5"/>
          <w:sz w:val="16"/>
        </w:rPr>
        <w:t>con</w:t>
      </w:r>
    </w:p>
    <w:p w14:paraId="2E5FFA70" w14:textId="77777777" w:rsidR="009C1B8A" w:rsidRDefault="008E2174">
      <w:pPr>
        <w:ind w:left="102"/>
        <w:rPr>
          <w:sz w:val="16"/>
        </w:rPr>
      </w:pPr>
      <w:r>
        <w:rPr>
          <w:sz w:val="16"/>
        </w:rPr>
        <w:t>Metales</w:t>
      </w:r>
      <w:r>
        <w:rPr>
          <w:spacing w:val="-7"/>
          <w:sz w:val="16"/>
        </w:rPr>
        <w:t xml:space="preserve"> </w:t>
      </w:r>
      <w:r>
        <w:rPr>
          <w:sz w:val="16"/>
        </w:rPr>
        <w:t>Pesados</w:t>
      </w:r>
      <w:r>
        <w:rPr>
          <w:spacing w:val="-5"/>
          <w:sz w:val="16"/>
        </w:rPr>
        <w:t xml:space="preserve"> </w:t>
      </w:r>
      <w:r>
        <w:rPr>
          <w:sz w:val="16"/>
        </w:rPr>
        <w:t>y</w:t>
      </w:r>
      <w:r>
        <w:rPr>
          <w:spacing w:val="-5"/>
          <w:sz w:val="16"/>
        </w:rPr>
        <w:t xml:space="preserve"> </w:t>
      </w:r>
      <w:r>
        <w:rPr>
          <w:sz w:val="16"/>
        </w:rPr>
        <w:t>Otras</w:t>
      </w:r>
      <w:r>
        <w:rPr>
          <w:spacing w:val="-4"/>
          <w:sz w:val="16"/>
        </w:rPr>
        <w:t xml:space="preserve"> </w:t>
      </w:r>
      <w:r>
        <w:rPr>
          <w:sz w:val="16"/>
        </w:rPr>
        <w:t>Sustancias</w:t>
      </w:r>
      <w:r>
        <w:rPr>
          <w:spacing w:val="-3"/>
          <w:sz w:val="16"/>
        </w:rPr>
        <w:t xml:space="preserve"> </w:t>
      </w:r>
      <w:r>
        <w:rPr>
          <w:sz w:val="16"/>
        </w:rPr>
        <w:t>Químicas”,</w:t>
      </w:r>
      <w:r>
        <w:rPr>
          <w:spacing w:val="-5"/>
          <w:sz w:val="16"/>
        </w:rPr>
        <w:t xml:space="preserve"> </w:t>
      </w:r>
      <w:r>
        <w:rPr>
          <w:sz w:val="16"/>
        </w:rPr>
        <w:t>15</w:t>
      </w:r>
      <w:r>
        <w:rPr>
          <w:spacing w:val="-5"/>
          <w:sz w:val="16"/>
        </w:rPr>
        <w:t xml:space="preserve"> </w:t>
      </w:r>
      <w:r>
        <w:rPr>
          <w:sz w:val="16"/>
        </w:rPr>
        <w:t>de</w:t>
      </w:r>
      <w:r>
        <w:rPr>
          <w:spacing w:val="-2"/>
          <w:sz w:val="16"/>
        </w:rPr>
        <w:t xml:space="preserve"> </w:t>
      </w:r>
      <w:r>
        <w:rPr>
          <w:sz w:val="16"/>
        </w:rPr>
        <w:t>julio</w:t>
      </w:r>
      <w:r>
        <w:rPr>
          <w:spacing w:val="-5"/>
          <w:sz w:val="16"/>
        </w:rPr>
        <w:t xml:space="preserve"> </w:t>
      </w:r>
      <w:r>
        <w:rPr>
          <w:sz w:val="16"/>
        </w:rPr>
        <w:t>de</w:t>
      </w:r>
      <w:r>
        <w:rPr>
          <w:spacing w:val="-4"/>
          <w:sz w:val="16"/>
        </w:rPr>
        <w:t xml:space="preserve"> </w:t>
      </w:r>
      <w:r>
        <w:rPr>
          <w:sz w:val="16"/>
        </w:rPr>
        <w:t>2014</w:t>
      </w:r>
      <w:r>
        <w:rPr>
          <w:spacing w:val="-2"/>
          <w:sz w:val="16"/>
        </w:rPr>
        <w:t xml:space="preserve"> </w:t>
      </w:r>
      <w:r>
        <w:rPr>
          <w:sz w:val="16"/>
        </w:rPr>
        <w:t>(expediente</w:t>
      </w:r>
      <w:r>
        <w:rPr>
          <w:spacing w:val="-4"/>
          <w:sz w:val="16"/>
        </w:rPr>
        <w:t xml:space="preserve"> </w:t>
      </w:r>
      <w:r>
        <w:rPr>
          <w:sz w:val="16"/>
        </w:rPr>
        <w:t>de</w:t>
      </w:r>
      <w:r>
        <w:rPr>
          <w:spacing w:val="-6"/>
          <w:sz w:val="16"/>
        </w:rPr>
        <w:t xml:space="preserve"> </w:t>
      </w:r>
      <w:r>
        <w:rPr>
          <w:sz w:val="16"/>
        </w:rPr>
        <w:t>prueba,</w:t>
      </w:r>
      <w:r>
        <w:rPr>
          <w:spacing w:val="-3"/>
          <w:sz w:val="16"/>
        </w:rPr>
        <w:t xml:space="preserve"> </w:t>
      </w:r>
      <w:r>
        <w:rPr>
          <w:sz w:val="16"/>
        </w:rPr>
        <w:t>folio</w:t>
      </w:r>
      <w:r>
        <w:rPr>
          <w:spacing w:val="-4"/>
          <w:sz w:val="16"/>
        </w:rPr>
        <w:t xml:space="preserve"> </w:t>
      </w:r>
      <w:r>
        <w:rPr>
          <w:spacing w:val="-2"/>
          <w:sz w:val="16"/>
        </w:rPr>
        <w:t>.675).</w:t>
      </w:r>
    </w:p>
    <w:p w14:paraId="33176578" w14:textId="77777777" w:rsidR="009C1B8A" w:rsidRDefault="008E2174">
      <w:pPr>
        <w:spacing w:before="120" w:line="242" w:lineRule="auto"/>
        <w:ind w:left="102" w:right="198"/>
        <w:jc w:val="both"/>
        <w:rPr>
          <w:sz w:val="16"/>
        </w:rPr>
      </w:pPr>
      <w:r>
        <w:rPr>
          <w:sz w:val="16"/>
          <w:vertAlign w:val="superscript"/>
        </w:rPr>
        <w:t>471</w:t>
      </w:r>
      <w:r>
        <w:rPr>
          <w:spacing w:val="80"/>
          <w:sz w:val="16"/>
        </w:rPr>
        <w:t xml:space="preserve">  </w:t>
      </w:r>
      <w:r>
        <w:rPr>
          <w:i/>
          <w:sz w:val="16"/>
        </w:rPr>
        <w:t>Cfr.</w:t>
      </w:r>
      <w:r>
        <w:rPr>
          <w:i/>
          <w:spacing w:val="-10"/>
          <w:sz w:val="16"/>
        </w:rPr>
        <w:t xml:space="preserve"> </w:t>
      </w:r>
      <w:r>
        <w:rPr>
          <w:sz w:val="16"/>
        </w:rPr>
        <w:t>Resolución</w:t>
      </w:r>
      <w:r>
        <w:rPr>
          <w:spacing w:val="-13"/>
          <w:sz w:val="16"/>
        </w:rPr>
        <w:t xml:space="preserve"> </w:t>
      </w:r>
      <w:r>
        <w:rPr>
          <w:sz w:val="16"/>
        </w:rPr>
        <w:t>Ministerial</w:t>
      </w:r>
      <w:r>
        <w:rPr>
          <w:spacing w:val="-11"/>
          <w:sz w:val="16"/>
        </w:rPr>
        <w:t xml:space="preserve"> </w:t>
      </w:r>
      <w:r>
        <w:rPr>
          <w:sz w:val="16"/>
        </w:rPr>
        <w:t>No.</w:t>
      </w:r>
      <w:r>
        <w:rPr>
          <w:spacing w:val="-13"/>
          <w:sz w:val="16"/>
        </w:rPr>
        <w:t xml:space="preserve"> </w:t>
      </w:r>
      <w:r>
        <w:rPr>
          <w:sz w:val="16"/>
        </w:rPr>
        <w:t>979-2018/MINSA,</w:t>
      </w:r>
      <w:r>
        <w:rPr>
          <w:spacing w:val="-13"/>
          <w:sz w:val="16"/>
        </w:rPr>
        <w:t xml:space="preserve"> </w:t>
      </w:r>
      <w:r>
        <w:rPr>
          <w:sz w:val="16"/>
        </w:rPr>
        <w:t>de</w:t>
      </w:r>
      <w:r>
        <w:rPr>
          <w:spacing w:val="-12"/>
          <w:sz w:val="16"/>
        </w:rPr>
        <w:t xml:space="preserve"> </w:t>
      </w:r>
      <w:r>
        <w:rPr>
          <w:sz w:val="16"/>
        </w:rPr>
        <w:t>25</w:t>
      </w:r>
      <w:r>
        <w:rPr>
          <w:spacing w:val="-11"/>
          <w:sz w:val="16"/>
        </w:rPr>
        <w:t xml:space="preserve"> </w:t>
      </w:r>
      <w:r>
        <w:rPr>
          <w:sz w:val="16"/>
        </w:rPr>
        <w:t>de</w:t>
      </w:r>
      <w:r>
        <w:rPr>
          <w:spacing w:val="-12"/>
          <w:sz w:val="16"/>
        </w:rPr>
        <w:t xml:space="preserve"> </w:t>
      </w:r>
      <w:r>
        <w:rPr>
          <w:sz w:val="16"/>
        </w:rPr>
        <w:t>octubre</w:t>
      </w:r>
      <w:r>
        <w:rPr>
          <w:spacing w:val="-12"/>
          <w:sz w:val="16"/>
        </w:rPr>
        <w:t xml:space="preserve"> </w:t>
      </w:r>
      <w:r>
        <w:rPr>
          <w:sz w:val="16"/>
        </w:rPr>
        <w:t>de</w:t>
      </w:r>
      <w:r>
        <w:rPr>
          <w:spacing w:val="-12"/>
          <w:sz w:val="16"/>
        </w:rPr>
        <w:t xml:space="preserve"> </w:t>
      </w:r>
      <w:r>
        <w:rPr>
          <w:sz w:val="16"/>
        </w:rPr>
        <w:t>2018</w:t>
      </w:r>
      <w:r>
        <w:rPr>
          <w:spacing w:val="-9"/>
          <w:sz w:val="16"/>
        </w:rPr>
        <w:t xml:space="preserve"> </w:t>
      </w:r>
      <w:r>
        <w:rPr>
          <w:sz w:val="16"/>
        </w:rPr>
        <w:t>(expediente</w:t>
      </w:r>
      <w:r>
        <w:rPr>
          <w:spacing w:val="-12"/>
          <w:sz w:val="16"/>
        </w:rPr>
        <w:t xml:space="preserve"> </w:t>
      </w:r>
      <w:r>
        <w:rPr>
          <w:sz w:val="16"/>
        </w:rPr>
        <w:t>de</w:t>
      </w:r>
      <w:r>
        <w:rPr>
          <w:spacing w:val="-12"/>
          <w:sz w:val="16"/>
        </w:rPr>
        <w:t xml:space="preserve"> </w:t>
      </w:r>
      <w:r>
        <w:rPr>
          <w:sz w:val="16"/>
        </w:rPr>
        <w:t>prueba,</w:t>
      </w:r>
      <w:r>
        <w:rPr>
          <w:spacing w:val="-11"/>
          <w:sz w:val="16"/>
        </w:rPr>
        <w:t xml:space="preserve"> </w:t>
      </w:r>
      <w:r>
        <w:rPr>
          <w:sz w:val="16"/>
        </w:rPr>
        <w:t>folio 27869 y 27870).</w:t>
      </w:r>
    </w:p>
    <w:p w14:paraId="239C6AB6" w14:textId="77777777" w:rsidR="009C1B8A" w:rsidRDefault="008E2174">
      <w:pPr>
        <w:spacing w:before="118"/>
        <w:ind w:left="102" w:right="195"/>
        <w:jc w:val="both"/>
        <w:rPr>
          <w:sz w:val="16"/>
        </w:rPr>
      </w:pPr>
      <w:r>
        <w:rPr>
          <w:sz w:val="16"/>
          <w:vertAlign w:val="superscript"/>
        </w:rPr>
        <w:t>472</w:t>
      </w:r>
      <w:r>
        <w:rPr>
          <w:spacing w:val="80"/>
          <w:w w:val="150"/>
          <w:sz w:val="16"/>
        </w:rPr>
        <w:t xml:space="preserve">  </w:t>
      </w:r>
      <w:r>
        <w:rPr>
          <w:i/>
          <w:sz w:val="16"/>
        </w:rPr>
        <w:t>Cfr.</w:t>
      </w:r>
      <w:r>
        <w:rPr>
          <w:i/>
          <w:spacing w:val="-1"/>
          <w:sz w:val="16"/>
        </w:rPr>
        <w:t xml:space="preserve"> </w:t>
      </w:r>
      <w:r>
        <w:rPr>
          <w:sz w:val="16"/>
        </w:rPr>
        <w:t>Plan</w:t>
      </w:r>
      <w:r>
        <w:rPr>
          <w:spacing w:val="-1"/>
          <w:sz w:val="16"/>
        </w:rPr>
        <w:t xml:space="preserve"> </w:t>
      </w:r>
      <w:r>
        <w:rPr>
          <w:sz w:val="16"/>
        </w:rPr>
        <w:t>de</w:t>
      </w:r>
      <w:r>
        <w:rPr>
          <w:spacing w:val="-3"/>
          <w:sz w:val="16"/>
        </w:rPr>
        <w:t xml:space="preserve"> </w:t>
      </w:r>
      <w:r>
        <w:rPr>
          <w:sz w:val="16"/>
        </w:rPr>
        <w:t>Acción</w:t>
      </w:r>
      <w:r>
        <w:rPr>
          <w:spacing w:val="-1"/>
          <w:sz w:val="16"/>
        </w:rPr>
        <w:t xml:space="preserve"> </w:t>
      </w:r>
      <w:r>
        <w:rPr>
          <w:sz w:val="16"/>
        </w:rPr>
        <w:t>de</w:t>
      </w:r>
      <w:r>
        <w:rPr>
          <w:spacing w:val="-2"/>
          <w:sz w:val="16"/>
        </w:rPr>
        <w:t xml:space="preserve"> </w:t>
      </w:r>
      <w:r>
        <w:rPr>
          <w:sz w:val="16"/>
        </w:rPr>
        <w:t>Salud para</w:t>
      </w:r>
      <w:r>
        <w:rPr>
          <w:spacing w:val="-1"/>
          <w:sz w:val="16"/>
        </w:rPr>
        <w:t xml:space="preserve"> </w:t>
      </w:r>
      <w:r>
        <w:rPr>
          <w:sz w:val="16"/>
        </w:rPr>
        <w:t>los</w:t>
      </w:r>
      <w:r>
        <w:rPr>
          <w:spacing w:val="-3"/>
          <w:sz w:val="16"/>
        </w:rPr>
        <w:t xml:space="preserve"> </w:t>
      </w:r>
      <w:r>
        <w:rPr>
          <w:sz w:val="16"/>
        </w:rPr>
        <w:t>Beneficiarios</w:t>
      </w:r>
      <w:r>
        <w:rPr>
          <w:spacing w:val="-2"/>
          <w:sz w:val="16"/>
        </w:rPr>
        <w:t xml:space="preserve"> </w:t>
      </w:r>
      <w:r>
        <w:rPr>
          <w:sz w:val="16"/>
        </w:rPr>
        <w:t>de la</w:t>
      </w:r>
      <w:r>
        <w:rPr>
          <w:spacing w:val="-3"/>
          <w:sz w:val="16"/>
        </w:rPr>
        <w:t xml:space="preserve"> </w:t>
      </w:r>
      <w:r>
        <w:rPr>
          <w:sz w:val="16"/>
        </w:rPr>
        <w:t>Medida</w:t>
      </w:r>
      <w:r>
        <w:rPr>
          <w:spacing w:val="-1"/>
          <w:sz w:val="16"/>
        </w:rPr>
        <w:t xml:space="preserve"> </w:t>
      </w:r>
      <w:r>
        <w:rPr>
          <w:sz w:val="16"/>
        </w:rPr>
        <w:t>Cautelar</w:t>
      </w:r>
      <w:r>
        <w:rPr>
          <w:spacing w:val="-2"/>
          <w:sz w:val="16"/>
        </w:rPr>
        <w:t xml:space="preserve"> </w:t>
      </w:r>
      <w:r>
        <w:rPr>
          <w:sz w:val="16"/>
        </w:rPr>
        <w:t>No. 271-05:</w:t>
      </w:r>
      <w:r>
        <w:rPr>
          <w:spacing w:val="-4"/>
          <w:sz w:val="16"/>
        </w:rPr>
        <w:t xml:space="preserve"> </w:t>
      </w:r>
      <w:r>
        <w:rPr>
          <w:sz w:val="16"/>
        </w:rPr>
        <w:t>Caso La</w:t>
      </w:r>
      <w:r>
        <w:rPr>
          <w:spacing w:val="-3"/>
          <w:sz w:val="16"/>
        </w:rPr>
        <w:t xml:space="preserve"> </w:t>
      </w:r>
      <w:r>
        <w:rPr>
          <w:sz w:val="16"/>
        </w:rPr>
        <w:t>Oroya</w:t>
      </w:r>
      <w:r>
        <w:rPr>
          <w:spacing w:val="-3"/>
          <w:sz w:val="16"/>
        </w:rPr>
        <w:t xml:space="preserve"> </w:t>
      </w:r>
      <w:r>
        <w:rPr>
          <w:sz w:val="16"/>
        </w:rPr>
        <w:t>y su Ampliación, 2020-2024 y anexos (expediente de prueba, folio 27898).</w:t>
      </w:r>
    </w:p>
    <w:p w14:paraId="42B691D9" w14:textId="77777777" w:rsidR="009C1B8A" w:rsidRDefault="009C1B8A">
      <w:pPr>
        <w:jc w:val="both"/>
        <w:rPr>
          <w:sz w:val="16"/>
        </w:rPr>
        <w:sectPr w:rsidR="009C1B8A">
          <w:pgSz w:w="12240" w:h="15840"/>
          <w:pgMar w:top="1340" w:right="1500" w:bottom="1080" w:left="1600" w:header="0" w:footer="896" w:gutter="0"/>
          <w:cols w:space="720"/>
        </w:sectPr>
      </w:pPr>
    </w:p>
    <w:p w14:paraId="7106017A" w14:textId="77777777" w:rsidR="009C1B8A" w:rsidRDefault="008E2174">
      <w:pPr>
        <w:spacing w:before="75" w:line="244" w:lineRule="auto"/>
        <w:ind w:left="1028" w:right="1097"/>
        <w:jc w:val="both"/>
        <w:rPr>
          <w:sz w:val="18"/>
        </w:rPr>
      </w:pPr>
      <w:r>
        <w:rPr>
          <w:sz w:val="18"/>
        </w:rPr>
        <w:t>Ordena que el Ministerio de Salud, a través de la Dirección General de Salud Ambiental</w:t>
      </w:r>
      <w:r>
        <w:rPr>
          <w:spacing w:val="-13"/>
          <w:sz w:val="18"/>
        </w:rPr>
        <w:t xml:space="preserve"> </w:t>
      </w:r>
      <w:r>
        <w:rPr>
          <w:sz w:val="18"/>
        </w:rPr>
        <w:t>(Digesa),</w:t>
      </w:r>
      <w:r>
        <w:rPr>
          <w:spacing w:val="-15"/>
          <w:sz w:val="18"/>
        </w:rPr>
        <w:t xml:space="preserve"> </w:t>
      </w:r>
      <w:r>
        <w:rPr>
          <w:sz w:val="18"/>
        </w:rPr>
        <w:t>en</w:t>
      </w:r>
      <w:r>
        <w:rPr>
          <w:spacing w:val="-13"/>
          <w:sz w:val="18"/>
        </w:rPr>
        <w:t xml:space="preserve"> </w:t>
      </w:r>
      <w:r>
        <w:rPr>
          <w:sz w:val="18"/>
        </w:rPr>
        <w:t>el</w:t>
      </w:r>
      <w:r>
        <w:rPr>
          <w:spacing w:val="-13"/>
          <w:sz w:val="18"/>
        </w:rPr>
        <w:t xml:space="preserve"> </w:t>
      </w:r>
      <w:r>
        <w:rPr>
          <w:sz w:val="18"/>
        </w:rPr>
        <w:t>plazo</w:t>
      </w:r>
      <w:r>
        <w:rPr>
          <w:spacing w:val="-13"/>
          <w:sz w:val="18"/>
        </w:rPr>
        <w:t xml:space="preserve"> </w:t>
      </w:r>
      <w:r>
        <w:rPr>
          <w:sz w:val="18"/>
        </w:rPr>
        <w:t>de</w:t>
      </w:r>
      <w:r>
        <w:rPr>
          <w:spacing w:val="-13"/>
          <w:sz w:val="18"/>
        </w:rPr>
        <w:t xml:space="preserve"> </w:t>
      </w:r>
      <w:r>
        <w:rPr>
          <w:sz w:val="18"/>
        </w:rPr>
        <w:t>treinta</w:t>
      </w:r>
      <w:r>
        <w:rPr>
          <w:spacing w:val="-14"/>
          <w:sz w:val="18"/>
        </w:rPr>
        <w:t xml:space="preserve"> </w:t>
      </w:r>
      <w:r>
        <w:rPr>
          <w:sz w:val="18"/>
        </w:rPr>
        <w:t>(30)</w:t>
      </w:r>
      <w:r>
        <w:rPr>
          <w:spacing w:val="-14"/>
          <w:sz w:val="18"/>
        </w:rPr>
        <w:t xml:space="preserve"> </w:t>
      </w:r>
      <w:r>
        <w:rPr>
          <w:sz w:val="18"/>
        </w:rPr>
        <w:t>días,</w:t>
      </w:r>
      <w:r>
        <w:rPr>
          <w:spacing w:val="-15"/>
          <w:sz w:val="18"/>
        </w:rPr>
        <w:t xml:space="preserve"> </w:t>
      </w:r>
      <w:r>
        <w:rPr>
          <w:sz w:val="18"/>
        </w:rPr>
        <w:t>cumpla</w:t>
      </w:r>
      <w:r>
        <w:rPr>
          <w:spacing w:val="-14"/>
          <w:sz w:val="18"/>
        </w:rPr>
        <w:t xml:space="preserve"> </w:t>
      </w:r>
      <w:r>
        <w:rPr>
          <w:sz w:val="18"/>
        </w:rPr>
        <w:t>con</w:t>
      </w:r>
      <w:r>
        <w:rPr>
          <w:spacing w:val="-13"/>
          <w:sz w:val="18"/>
        </w:rPr>
        <w:t xml:space="preserve"> </w:t>
      </w:r>
      <w:r>
        <w:rPr>
          <w:sz w:val="18"/>
        </w:rPr>
        <w:t>realizar</w:t>
      </w:r>
      <w:r>
        <w:rPr>
          <w:spacing w:val="-14"/>
          <w:sz w:val="18"/>
        </w:rPr>
        <w:t xml:space="preserve"> </w:t>
      </w:r>
      <w:r>
        <w:rPr>
          <w:sz w:val="18"/>
        </w:rPr>
        <w:t>todas aquellas acciones tendentes a la expedición del diagnóstico de línea base, conforme lo prescribe el artículo 11° del Decreto Supremo 074-2001-PCM, Reglamento</w:t>
      </w:r>
      <w:r>
        <w:rPr>
          <w:spacing w:val="-13"/>
          <w:sz w:val="18"/>
        </w:rPr>
        <w:t xml:space="preserve"> </w:t>
      </w:r>
      <w:r>
        <w:rPr>
          <w:sz w:val="18"/>
        </w:rPr>
        <w:t>de</w:t>
      </w:r>
      <w:r>
        <w:rPr>
          <w:spacing w:val="-13"/>
          <w:sz w:val="18"/>
        </w:rPr>
        <w:t xml:space="preserve"> </w:t>
      </w:r>
      <w:r>
        <w:rPr>
          <w:sz w:val="18"/>
        </w:rPr>
        <w:t>Estándares</w:t>
      </w:r>
      <w:r>
        <w:rPr>
          <w:spacing w:val="-16"/>
          <w:sz w:val="18"/>
        </w:rPr>
        <w:t xml:space="preserve"> </w:t>
      </w:r>
      <w:r>
        <w:rPr>
          <w:sz w:val="18"/>
        </w:rPr>
        <w:t>Nacionales</w:t>
      </w:r>
      <w:r>
        <w:rPr>
          <w:spacing w:val="-14"/>
          <w:sz w:val="18"/>
        </w:rPr>
        <w:t xml:space="preserve"> </w:t>
      </w:r>
      <w:r>
        <w:rPr>
          <w:sz w:val="18"/>
        </w:rPr>
        <w:t>de</w:t>
      </w:r>
      <w:r>
        <w:rPr>
          <w:spacing w:val="-13"/>
          <w:sz w:val="18"/>
        </w:rPr>
        <w:t xml:space="preserve"> </w:t>
      </w:r>
      <w:r>
        <w:rPr>
          <w:sz w:val="18"/>
        </w:rPr>
        <w:t>Calidad</w:t>
      </w:r>
      <w:r>
        <w:rPr>
          <w:spacing w:val="-13"/>
          <w:sz w:val="18"/>
        </w:rPr>
        <w:t xml:space="preserve"> </w:t>
      </w:r>
      <w:r>
        <w:rPr>
          <w:sz w:val="18"/>
        </w:rPr>
        <w:t>Ambiental</w:t>
      </w:r>
      <w:r>
        <w:rPr>
          <w:spacing w:val="-13"/>
          <w:sz w:val="18"/>
        </w:rPr>
        <w:t xml:space="preserve"> </w:t>
      </w:r>
      <w:r>
        <w:rPr>
          <w:sz w:val="18"/>
        </w:rPr>
        <w:t>del</w:t>
      </w:r>
      <w:r>
        <w:rPr>
          <w:spacing w:val="-13"/>
          <w:sz w:val="18"/>
        </w:rPr>
        <w:t xml:space="preserve"> </w:t>
      </w:r>
      <w:r>
        <w:rPr>
          <w:sz w:val="18"/>
        </w:rPr>
        <w:t>Aire,</w:t>
      </w:r>
      <w:r>
        <w:rPr>
          <w:spacing w:val="-15"/>
          <w:sz w:val="18"/>
        </w:rPr>
        <w:t xml:space="preserve"> </w:t>
      </w:r>
      <w:r>
        <w:rPr>
          <w:sz w:val="18"/>
        </w:rPr>
        <w:t>de</w:t>
      </w:r>
      <w:r>
        <w:rPr>
          <w:spacing w:val="-13"/>
          <w:sz w:val="18"/>
        </w:rPr>
        <w:t xml:space="preserve"> </w:t>
      </w:r>
      <w:r>
        <w:rPr>
          <w:sz w:val="18"/>
        </w:rPr>
        <w:t>modo tal</w:t>
      </w:r>
      <w:r>
        <w:rPr>
          <w:spacing w:val="-11"/>
          <w:sz w:val="18"/>
        </w:rPr>
        <w:t xml:space="preserve"> </w:t>
      </w:r>
      <w:r>
        <w:rPr>
          <w:sz w:val="18"/>
        </w:rPr>
        <w:t>que,</w:t>
      </w:r>
      <w:r>
        <w:rPr>
          <w:spacing w:val="-12"/>
          <w:sz w:val="18"/>
        </w:rPr>
        <w:t xml:space="preserve"> </w:t>
      </w:r>
      <w:r>
        <w:rPr>
          <w:sz w:val="18"/>
        </w:rPr>
        <w:t>cuanto</w:t>
      </w:r>
      <w:r>
        <w:rPr>
          <w:spacing w:val="-11"/>
          <w:sz w:val="18"/>
        </w:rPr>
        <w:t xml:space="preserve"> </w:t>
      </w:r>
      <w:r>
        <w:rPr>
          <w:sz w:val="18"/>
        </w:rPr>
        <w:t>antes,</w:t>
      </w:r>
      <w:r>
        <w:rPr>
          <w:spacing w:val="-12"/>
          <w:sz w:val="18"/>
        </w:rPr>
        <w:t xml:space="preserve"> </w:t>
      </w:r>
      <w:r>
        <w:rPr>
          <w:sz w:val="18"/>
        </w:rPr>
        <w:t>puedan</w:t>
      </w:r>
      <w:r>
        <w:rPr>
          <w:spacing w:val="-11"/>
          <w:sz w:val="18"/>
        </w:rPr>
        <w:t xml:space="preserve"> </w:t>
      </w:r>
      <w:r>
        <w:rPr>
          <w:sz w:val="18"/>
        </w:rPr>
        <w:t>implementarse</w:t>
      </w:r>
      <w:r>
        <w:rPr>
          <w:spacing w:val="-11"/>
          <w:sz w:val="18"/>
        </w:rPr>
        <w:t xml:space="preserve"> </w:t>
      </w:r>
      <w:r>
        <w:rPr>
          <w:sz w:val="18"/>
        </w:rPr>
        <w:t>los</w:t>
      </w:r>
      <w:r>
        <w:rPr>
          <w:spacing w:val="-12"/>
          <w:sz w:val="18"/>
        </w:rPr>
        <w:t xml:space="preserve"> </w:t>
      </w:r>
      <w:r>
        <w:rPr>
          <w:sz w:val="18"/>
        </w:rPr>
        <w:t>respectivos</w:t>
      </w:r>
      <w:r>
        <w:rPr>
          <w:spacing w:val="-14"/>
          <w:sz w:val="18"/>
        </w:rPr>
        <w:t xml:space="preserve"> </w:t>
      </w:r>
      <w:r>
        <w:rPr>
          <w:sz w:val="18"/>
        </w:rPr>
        <w:t>planes</w:t>
      </w:r>
      <w:r>
        <w:rPr>
          <w:spacing w:val="-12"/>
          <w:sz w:val="18"/>
        </w:rPr>
        <w:t xml:space="preserve"> </w:t>
      </w:r>
      <w:r>
        <w:rPr>
          <w:sz w:val="18"/>
        </w:rPr>
        <w:t>de</w:t>
      </w:r>
      <w:r>
        <w:rPr>
          <w:spacing w:val="-11"/>
          <w:sz w:val="18"/>
        </w:rPr>
        <w:t xml:space="preserve"> </w:t>
      </w:r>
      <w:r>
        <w:rPr>
          <w:sz w:val="18"/>
        </w:rPr>
        <w:t>acción para el mejoramiento de la calidad del aire en la ciudad de La Oroya</w:t>
      </w:r>
      <w:r>
        <w:rPr>
          <w:sz w:val="18"/>
          <w:vertAlign w:val="superscript"/>
        </w:rPr>
        <w:t>473</w:t>
      </w:r>
      <w:r>
        <w:rPr>
          <w:sz w:val="18"/>
        </w:rPr>
        <w:t>.</w:t>
      </w:r>
    </w:p>
    <w:p w14:paraId="0E73A8BF" w14:textId="77777777" w:rsidR="009C1B8A" w:rsidRDefault="009C1B8A">
      <w:pPr>
        <w:pStyle w:val="BodyText"/>
        <w:spacing w:before="9"/>
        <w:rPr>
          <w:sz w:val="19"/>
        </w:rPr>
      </w:pPr>
    </w:p>
    <w:p w14:paraId="061D71F2" w14:textId="77777777" w:rsidR="009C1B8A" w:rsidRDefault="008E2174">
      <w:pPr>
        <w:pStyle w:val="ListParagraph"/>
        <w:numPr>
          <w:ilvl w:val="0"/>
          <w:numId w:val="29"/>
        </w:numPr>
        <w:tabs>
          <w:tab w:val="left" w:pos="810"/>
        </w:tabs>
        <w:ind w:right="195" w:firstLine="0"/>
        <w:jc w:val="both"/>
        <w:rPr>
          <w:sz w:val="20"/>
        </w:rPr>
      </w:pPr>
      <w:r>
        <w:rPr>
          <w:sz w:val="20"/>
        </w:rPr>
        <w:t>La Corte destaca que el fallo del TC establece que el Estado debe realizar las siguientes acciones: i) expedir un diagnóstico de línea base; ii) que debe ser usado lo más</w:t>
      </w:r>
      <w:r>
        <w:rPr>
          <w:spacing w:val="-6"/>
          <w:sz w:val="20"/>
        </w:rPr>
        <w:t xml:space="preserve"> </w:t>
      </w:r>
      <w:r>
        <w:rPr>
          <w:sz w:val="20"/>
        </w:rPr>
        <w:t>pronto</w:t>
      </w:r>
      <w:r>
        <w:rPr>
          <w:spacing w:val="-6"/>
          <w:sz w:val="20"/>
        </w:rPr>
        <w:t xml:space="preserve"> </w:t>
      </w:r>
      <w:r>
        <w:rPr>
          <w:sz w:val="20"/>
        </w:rPr>
        <w:t>posible</w:t>
      </w:r>
      <w:r>
        <w:rPr>
          <w:spacing w:val="-4"/>
          <w:sz w:val="20"/>
        </w:rPr>
        <w:t xml:space="preserve"> </w:t>
      </w:r>
      <w:r>
        <w:rPr>
          <w:sz w:val="20"/>
        </w:rPr>
        <w:t>para</w:t>
      </w:r>
      <w:r>
        <w:rPr>
          <w:spacing w:val="-2"/>
          <w:sz w:val="20"/>
        </w:rPr>
        <w:t xml:space="preserve"> </w:t>
      </w:r>
      <w:r>
        <w:rPr>
          <w:sz w:val="20"/>
        </w:rPr>
        <w:t>implementar</w:t>
      </w:r>
      <w:r>
        <w:rPr>
          <w:spacing w:val="-4"/>
          <w:sz w:val="20"/>
        </w:rPr>
        <w:t xml:space="preserve"> </w:t>
      </w:r>
      <w:r>
        <w:rPr>
          <w:sz w:val="20"/>
        </w:rPr>
        <w:t>planes</w:t>
      </w:r>
      <w:r>
        <w:rPr>
          <w:spacing w:val="-3"/>
          <w:sz w:val="20"/>
        </w:rPr>
        <w:t xml:space="preserve"> </w:t>
      </w:r>
      <w:r>
        <w:rPr>
          <w:sz w:val="20"/>
        </w:rPr>
        <w:t>de</w:t>
      </w:r>
      <w:r>
        <w:rPr>
          <w:spacing w:val="-4"/>
          <w:sz w:val="20"/>
        </w:rPr>
        <w:t xml:space="preserve"> </w:t>
      </w:r>
      <w:r>
        <w:rPr>
          <w:sz w:val="20"/>
        </w:rPr>
        <w:t>acción;</w:t>
      </w:r>
      <w:r>
        <w:rPr>
          <w:spacing w:val="-2"/>
          <w:sz w:val="20"/>
        </w:rPr>
        <w:t xml:space="preserve"> </w:t>
      </w:r>
      <w:r>
        <w:rPr>
          <w:sz w:val="20"/>
        </w:rPr>
        <w:t>y</w:t>
      </w:r>
      <w:r>
        <w:rPr>
          <w:spacing w:val="-2"/>
          <w:sz w:val="20"/>
        </w:rPr>
        <w:t xml:space="preserve"> </w:t>
      </w:r>
      <w:r>
        <w:rPr>
          <w:sz w:val="20"/>
        </w:rPr>
        <w:t>iii)</w:t>
      </w:r>
      <w:r>
        <w:rPr>
          <w:spacing w:val="-2"/>
          <w:sz w:val="20"/>
        </w:rPr>
        <w:t xml:space="preserve"> </w:t>
      </w:r>
      <w:r>
        <w:rPr>
          <w:sz w:val="20"/>
        </w:rPr>
        <w:t>que</w:t>
      </w:r>
      <w:r>
        <w:rPr>
          <w:spacing w:val="-6"/>
          <w:sz w:val="20"/>
        </w:rPr>
        <w:t xml:space="preserve"> </w:t>
      </w:r>
      <w:r>
        <w:rPr>
          <w:sz w:val="20"/>
        </w:rPr>
        <w:t>dicho</w:t>
      </w:r>
      <w:r>
        <w:rPr>
          <w:spacing w:val="-1"/>
          <w:sz w:val="20"/>
        </w:rPr>
        <w:t xml:space="preserve"> </w:t>
      </w:r>
      <w:r>
        <w:rPr>
          <w:sz w:val="20"/>
        </w:rPr>
        <w:t>plan</w:t>
      </w:r>
      <w:r>
        <w:rPr>
          <w:spacing w:val="-4"/>
          <w:sz w:val="20"/>
        </w:rPr>
        <w:t xml:space="preserve"> </w:t>
      </w:r>
      <w:r>
        <w:rPr>
          <w:sz w:val="20"/>
        </w:rPr>
        <w:t>tiene</w:t>
      </w:r>
      <w:r>
        <w:rPr>
          <w:spacing w:val="-4"/>
          <w:sz w:val="20"/>
        </w:rPr>
        <w:t xml:space="preserve"> </w:t>
      </w:r>
      <w:r>
        <w:rPr>
          <w:sz w:val="20"/>
        </w:rPr>
        <w:t>como propósito</w:t>
      </w:r>
      <w:r>
        <w:rPr>
          <w:spacing w:val="-3"/>
          <w:sz w:val="20"/>
        </w:rPr>
        <w:t xml:space="preserve"> </w:t>
      </w:r>
      <w:r>
        <w:rPr>
          <w:sz w:val="20"/>
        </w:rPr>
        <w:t>el</w:t>
      </w:r>
      <w:r>
        <w:rPr>
          <w:spacing w:val="-2"/>
          <w:sz w:val="20"/>
        </w:rPr>
        <w:t xml:space="preserve"> </w:t>
      </w:r>
      <w:r>
        <w:rPr>
          <w:sz w:val="20"/>
        </w:rPr>
        <w:t>mejoramiento</w:t>
      </w:r>
      <w:r>
        <w:rPr>
          <w:spacing w:val="-5"/>
          <w:sz w:val="20"/>
        </w:rPr>
        <w:t xml:space="preserve"> </w:t>
      </w:r>
      <w:r>
        <w:rPr>
          <w:sz w:val="20"/>
        </w:rPr>
        <w:t>de</w:t>
      </w:r>
      <w:r>
        <w:rPr>
          <w:spacing w:val="-3"/>
          <w:sz w:val="20"/>
        </w:rPr>
        <w:t xml:space="preserve"> </w:t>
      </w:r>
      <w:r>
        <w:rPr>
          <w:sz w:val="20"/>
        </w:rPr>
        <w:t>la</w:t>
      </w:r>
      <w:r>
        <w:rPr>
          <w:spacing w:val="-2"/>
          <w:sz w:val="20"/>
        </w:rPr>
        <w:t xml:space="preserve"> </w:t>
      </w:r>
      <w:r>
        <w:rPr>
          <w:sz w:val="20"/>
        </w:rPr>
        <w:t>calidad</w:t>
      </w:r>
      <w:r>
        <w:rPr>
          <w:spacing w:val="-4"/>
          <w:sz w:val="20"/>
        </w:rPr>
        <w:t xml:space="preserve"> </w:t>
      </w:r>
      <w:r>
        <w:rPr>
          <w:sz w:val="20"/>
        </w:rPr>
        <w:t>del</w:t>
      </w:r>
      <w:r>
        <w:rPr>
          <w:spacing w:val="-2"/>
          <w:sz w:val="20"/>
        </w:rPr>
        <w:t xml:space="preserve"> </w:t>
      </w:r>
      <w:r>
        <w:rPr>
          <w:sz w:val="20"/>
        </w:rPr>
        <w:t>aire</w:t>
      </w:r>
      <w:r>
        <w:rPr>
          <w:spacing w:val="-3"/>
          <w:sz w:val="20"/>
        </w:rPr>
        <w:t xml:space="preserve"> </w:t>
      </w:r>
      <w:r>
        <w:rPr>
          <w:sz w:val="20"/>
        </w:rPr>
        <w:t>en</w:t>
      </w:r>
      <w:r>
        <w:rPr>
          <w:spacing w:val="-1"/>
          <w:sz w:val="20"/>
        </w:rPr>
        <w:t xml:space="preserve"> </w:t>
      </w:r>
      <w:r>
        <w:rPr>
          <w:sz w:val="20"/>
        </w:rPr>
        <w:t>La</w:t>
      </w:r>
      <w:r>
        <w:rPr>
          <w:spacing w:val="-2"/>
          <w:sz w:val="20"/>
        </w:rPr>
        <w:t xml:space="preserve"> </w:t>
      </w:r>
      <w:r>
        <w:rPr>
          <w:sz w:val="20"/>
        </w:rPr>
        <w:t>Oroya.</w:t>
      </w:r>
      <w:r>
        <w:rPr>
          <w:spacing w:val="-1"/>
          <w:sz w:val="20"/>
        </w:rPr>
        <w:t xml:space="preserve"> </w:t>
      </w:r>
      <w:r>
        <w:rPr>
          <w:sz w:val="20"/>
        </w:rPr>
        <w:t>En ese</w:t>
      </w:r>
      <w:r>
        <w:rPr>
          <w:spacing w:val="-4"/>
          <w:sz w:val="20"/>
        </w:rPr>
        <w:t xml:space="preserve"> </w:t>
      </w:r>
      <w:r>
        <w:rPr>
          <w:sz w:val="20"/>
        </w:rPr>
        <w:t>sentido,</w:t>
      </w:r>
      <w:r>
        <w:rPr>
          <w:spacing w:val="-1"/>
          <w:sz w:val="20"/>
        </w:rPr>
        <w:t xml:space="preserve"> </w:t>
      </w:r>
      <w:r>
        <w:rPr>
          <w:sz w:val="20"/>
        </w:rPr>
        <w:t>en</w:t>
      </w:r>
      <w:r>
        <w:rPr>
          <w:spacing w:val="-3"/>
          <w:sz w:val="20"/>
        </w:rPr>
        <w:t xml:space="preserve"> </w:t>
      </w:r>
      <w:r>
        <w:rPr>
          <w:sz w:val="20"/>
        </w:rPr>
        <w:t>primer lugar,</w:t>
      </w:r>
      <w:r>
        <w:rPr>
          <w:spacing w:val="-4"/>
          <w:sz w:val="20"/>
        </w:rPr>
        <w:t xml:space="preserve"> </w:t>
      </w:r>
      <w:r>
        <w:rPr>
          <w:sz w:val="20"/>
        </w:rPr>
        <w:t>la</w:t>
      </w:r>
      <w:r>
        <w:rPr>
          <w:spacing w:val="-4"/>
          <w:sz w:val="20"/>
        </w:rPr>
        <w:t xml:space="preserve"> </w:t>
      </w:r>
      <w:r>
        <w:rPr>
          <w:sz w:val="20"/>
        </w:rPr>
        <w:t>Corte</w:t>
      </w:r>
      <w:r>
        <w:rPr>
          <w:spacing w:val="-7"/>
          <w:sz w:val="20"/>
        </w:rPr>
        <w:t xml:space="preserve"> </w:t>
      </w:r>
      <w:r>
        <w:rPr>
          <w:sz w:val="20"/>
        </w:rPr>
        <w:t>nota</w:t>
      </w:r>
      <w:r>
        <w:rPr>
          <w:spacing w:val="-4"/>
          <w:sz w:val="20"/>
        </w:rPr>
        <w:t xml:space="preserve"> </w:t>
      </w:r>
      <w:r>
        <w:rPr>
          <w:sz w:val="20"/>
        </w:rPr>
        <w:t>que</w:t>
      </w:r>
      <w:r>
        <w:rPr>
          <w:spacing w:val="-3"/>
          <w:sz w:val="20"/>
        </w:rPr>
        <w:t xml:space="preserve"> </w:t>
      </w:r>
      <w:r>
        <w:rPr>
          <w:sz w:val="20"/>
        </w:rPr>
        <w:t>el</w:t>
      </w:r>
      <w:r>
        <w:rPr>
          <w:spacing w:val="-1"/>
          <w:sz w:val="20"/>
        </w:rPr>
        <w:t xml:space="preserve"> </w:t>
      </w:r>
      <w:r>
        <w:rPr>
          <w:sz w:val="20"/>
        </w:rPr>
        <w:t>artículo 11°</w:t>
      </w:r>
      <w:r>
        <w:rPr>
          <w:spacing w:val="-1"/>
          <w:sz w:val="20"/>
        </w:rPr>
        <w:t xml:space="preserve"> </w:t>
      </w:r>
      <w:r>
        <w:rPr>
          <w:sz w:val="20"/>
        </w:rPr>
        <w:t>del Decreto Supremo 074-2001-PCM</w:t>
      </w:r>
      <w:r>
        <w:rPr>
          <w:spacing w:val="-2"/>
          <w:sz w:val="20"/>
        </w:rPr>
        <w:t xml:space="preserve"> </w:t>
      </w:r>
      <w:r>
        <w:rPr>
          <w:sz w:val="20"/>
        </w:rPr>
        <w:t>describe el objetivo y manera en que el diagnóstico de línea base debe ser elaborado, y los subsecuentes artículos describen los principales aspectos de dichos diagnósticos: el monitoreo,</w:t>
      </w:r>
      <w:r>
        <w:rPr>
          <w:spacing w:val="-3"/>
          <w:sz w:val="20"/>
        </w:rPr>
        <w:t xml:space="preserve"> </w:t>
      </w:r>
      <w:r>
        <w:rPr>
          <w:sz w:val="20"/>
        </w:rPr>
        <w:t>inventario</w:t>
      </w:r>
      <w:r>
        <w:rPr>
          <w:spacing w:val="-4"/>
          <w:sz w:val="20"/>
        </w:rPr>
        <w:t xml:space="preserve"> </w:t>
      </w:r>
      <w:r>
        <w:rPr>
          <w:sz w:val="20"/>
        </w:rPr>
        <w:t>de</w:t>
      </w:r>
      <w:r>
        <w:rPr>
          <w:spacing w:val="-4"/>
          <w:sz w:val="20"/>
        </w:rPr>
        <w:t xml:space="preserve"> </w:t>
      </w:r>
      <w:r>
        <w:rPr>
          <w:sz w:val="20"/>
        </w:rPr>
        <w:t>emisiones,</w:t>
      </w:r>
      <w:r>
        <w:rPr>
          <w:spacing w:val="-2"/>
          <w:sz w:val="20"/>
        </w:rPr>
        <w:t xml:space="preserve"> </w:t>
      </w:r>
      <w:r>
        <w:rPr>
          <w:sz w:val="20"/>
        </w:rPr>
        <w:t>y</w:t>
      </w:r>
      <w:r>
        <w:rPr>
          <w:spacing w:val="-3"/>
          <w:sz w:val="20"/>
        </w:rPr>
        <w:t xml:space="preserve"> </w:t>
      </w:r>
      <w:r>
        <w:rPr>
          <w:sz w:val="20"/>
        </w:rPr>
        <w:t>estudios</w:t>
      </w:r>
      <w:r>
        <w:rPr>
          <w:spacing w:val="-1"/>
          <w:sz w:val="20"/>
        </w:rPr>
        <w:t xml:space="preserve"> </w:t>
      </w:r>
      <w:r>
        <w:rPr>
          <w:sz w:val="20"/>
        </w:rPr>
        <w:t>epidemiológicos.</w:t>
      </w:r>
      <w:r>
        <w:rPr>
          <w:spacing w:val="-3"/>
          <w:sz w:val="20"/>
        </w:rPr>
        <w:t xml:space="preserve"> </w:t>
      </w:r>
      <w:r>
        <w:rPr>
          <w:sz w:val="20"/>
        </w:rPr>
        <w:t>El artículo</w:t>
      </w:r>
      <w:r>
        <w:rPr>
          <w:spacing w:val="-4"/>
          <w:sz w:val="20"/>
        </w:rPr>
        <w:t xml:space="preserve"> </w:t>
      </w:r>
      <w:r>
        <w:rPr>
          <w:sz w:val="20"/>
        </w:rPr>
        <w:t>11 señala</w:t>
      </w:r>
      <w:r>
        <w:rPr>
          <w:spacing w:val="-3"/>
          <w:sz w:val="20"/>
        </w:rPr>
        <w:t xml:space="preserve"> </w:t>
      </w:r>
      <w:r>
        <w:rPr>
          <w:sz w:val="20"/>
        </w:rPr>
        <w:t xml:space="preserve">lo </w:t>
      </w:r>
      <w:r>
        <w:rPr>
          <w:spacing w:val="-2"/>
          <w:sz w:val="20"/>
        </w:rPr>
        <w:t>siguiente:</w:t>
      </w:r>
    </w:p>
    <w:p w14:paraId="32A8FA20" w14:textId="77777777" w:rsidR="009C1B8A" w:rsidRDefault="009C1B8A">
      <w:pPr>
        <w:pStyle w:val="BodyText"/>
        <w:spacing w:before="11"/>
        <w:rPr>
          <w:sz w:val="19"/>
        </w:rPr>
      </w:pPr>
    </w:p>
    <w:p w14:paraId="179073B8" w14:textId="77777777" w:rsidR="009C1B8A" w:rsidRDefault="008E2174">
      <w:pPr>
        <w:spacing w:before="1"/>
        <w:ind w:left="1028" w:right="1097"/>
        <w:jc w:val="both"/>
        <w:rPr>
          <w:sz w:val="18"/>
        </w:rPr>
      </w:pPr>
      <w:r>
        <w:rPr>
          <w:sz w:val="18"/>
        </w:rPr>
        <w:t>El diagnóstico de línea base tiene por objeto evaluar de manera integral la calidad</w:t>
      </w:r>
      <w:r>
        <w:rPr>
          <w:spacing w:val="-7"/>
          <w:sz w:val="18"/>
        </w:rPr>
        <w:t xml:space="preserve"> </w:t>
      </w:r>
      <w:r>
        <w:rPr>
          <w:sz w:val="18"/>
        </w:rPr>
        <w:t>del</w:t>
      </w:r>
      <w:r>
        <w:rPr>
          <w:spacing w:val="-7"/>
          <w:sz w:val="18"/>
        </w:rPr>
        <w:t xml:space="preserve"> </w:t>
      </w:r>
      <w:r>
        <w:rPr>
          <w:sz w:val="18"/>
        </w:rPr>
        <w:t>aire</w:t>
      </w:r>
      <w:r>
        <w:rPr>
          <w:spacing w:val="-10"/>
          <w:sz w:val="18"/>
        </w:rPr>
        <w:t xml:space="preserve"> </w:t>
      </w:r>
      <w:r>
        <w:rPr>
          <w:sz w:val="18"/>
        </w:rPr>
        <w:t>en</w:t>
      </w:r>
      <w:r>
        <w:rPr>
          <w:spacing w:val="-7"/>
          <w:sz w:val="18"/>
        </w:rPr>
        <w:t xml:space="preserve"> </w:t>
      </w:r>
      <w:r>
        <w:rPr>
          <w:sz w:val="18"/>
        </w:rPr>
        <w:t>una</w:t>
      </w:r>
      <w:r>
        <w:rPr>
          <w:spacing w:val="-8"/>
          <w:sz w:val="18"/>
        </w:rPr>
        <w:t xml:space="preserve"> </w:t>
      </w:r>
      <w:r>
        <w:rPr>
          <w:sz w:val="18"/>
        </w:rPr>
        <w:t>zona</w:t>
      </w:r>
      <w:r>
        <w:rPr>
          <w:spacing w:val="-8"/>
          <w:sz w:val="18"/>
        </w:rPr>
        <w:t xml:space="preserve"> </w:t>
      </w:r>
      <w:r>
        <w:rPr>
          <w:sz w:val="18"/>
        </w:rPr>
        <w:t>y</w:t>
      </w:r>
      <w:r>
        <w:rPr>
          <w:spacing w:val="-9"/>
          <w:sz w:val="18"/>
        </w:rPr>
        <w:t xml:space="preserve"> </w:t>
      </w:r>
      <w:r>
        <w:rPr>
          <w:sz w:val="18"/>
        </w:rPr>
        <w:t>sus</w:t>
      </w:r>
      <w:r>
        <w:rPr>
          <w:spacing w:val="-8"/>
          <w:sz w:val="18"/>
        </w:rPr>
        <w:t xml:space="preserve"> </w:t>
      </w:r>
      <w:r>
        <w:rPr>
          <w:sz w:val="18"/>
        </w:rPr>
        <w:t>impactos</w:t>
      </w:r>
      <w:r>
        <w:rPr>
          <w:spacing w:val="-8"/>
          <w:sz w:val="18"/>
        </w:rPr>
        <w:t xml:space="preserve"> </w:t>
      </w:r>
      <w:r>
        <w:rPr>
          <w:sz w:val="18"/>
        </w:rPr>
        <w:t>sobre</w:t>
      </w:r>
      <w:r>
        <w:rPr>
          <w:spacing w:val="-10"/>
          <w:sz w:val="18"/>
        </w:rPr>
        <w:t xml:space="preserve"> </w:t>
      </w:r>
      <w:r>
        <w:rPr>
          <w:sz w:val="18"/>
        </w:rPr>
        <w:t>la</w:t>
      </w:r>
      <w:r>
        <w:rPr>
          <w:spacing w:val="-8"/>
          <w:sz w:val="18"/>
        </w:rPr>
        <w:t xml:space="preserve"> </w:t>
      </w:r>
      <w:r>
        <w:rPr>
          <w:sz w:val="18"/>
        </w:rPr>
        <w:t>salud</w:t>
      </w:r>
      <w:r>
        <w:rPr>
          <w:spacing w:val="-8"/>
          <w:sz w:val="18"/>
        </w:rPr>
        <w:t xml:space="preserve"> </w:t>
      </w:r>
      <w:r>
        <w:rPr>
          <w:sz w:val="18"/>
        </w:rPr>
        <w:t>y</w:t>
      </w:r>
      <w:r>
        <w:rPr>
          <w:spacing w:val="-9"/>
          <w:sz w:val="18"/>
        </w:rPr>
        <w:t xml:space="preserve"> </w:t>
      </w:r>
      <w:r>
        <w:rPr>
          <w:sz w:val="18"/>
        </w:rPr>
        <w:t>el</w:t>
      </w:r>
      <w:r>
        <w:rPr>
          <w:spacing w:val="-7"/>
          <w:sz w:val="18"/>
        </w:rPr>
        <w:t xml:space="preserve"> </w:t>
      </w:r>
      <w:r>
        <w:rPr>
          <w:sz w:val="18"/>
        </w:rPr>
        <w:t>ambiente.</w:t>
      </w:r>
      <w:r>
        <w:rPr>
          <w:spacing w:val="-9"/>
          <w:sz w:val="18"/>
        </w:rPr>
        <w:t xml:space="preserve"> </w:t>
      </w:r>
      <w:r>
        <w:rPr>
          <w:sz w:val="18"/>
        </w:rPr>
        <w:t>Este diagnóstico servirá para la toma de decisiones correspondientes a la elaboración de los Planes de Acción y de manejo de la calidad del aire. Los diagnósticos de línea de base serán elaborados por el Ministerio de Salud, a través</w:t>
      </w:r>
      <w:r>
        <w:rPr>
          <w:spacing w:val="-7"/>
          <w:sz w:val="18"/>
        </w:rPr>
        <w:t xml:space="preserve"> </w:t>
      </w:r>
      <w:r>
        <w:rPr>
          <w:sz w:val="18"/>
        </w:rPr>
        <w:t>de</w:t>
      </w:r>
      <w:r>
        <w:rPr>
          <w:spacing w:val="-6"/>
          <w:sz w:val="18"/>
        </w:rPr>
        <w:t xml:space="preserve"> </w:t>
      </w:r>
      <w:r>
        <w:rPr>
          <w:sz w:val="18"/>
        </w:rPr>
        <w:t>la</w:t>
      </w:r>
      <w:r>
        <w:rPr>
          <w:spacing w:val="-7"/>
          <w:sz w:val="18"/>
        </w:rPr>
        <w:t xml:space="preserve"> </w:t>
      </w:r>
      <w:r>
        <w:rPr>
          <w:sz w:val="18"/>
        </w:rPr>
        <w:t>Dirección</w:t>
      </w:r>
      <w:r>
        <w:rPr>
          <w:spacing w:val="-6"/>
          <w:sz w:val="18"/>
        </w:rPr>
        <w:t xml:space="preserve"> </w:t>
      </w:r>
      <w:r>
        <w:rPr>
          <w:sz w:val="18"/>
        </w:rPr>
        <w:t>General</w:t>
      </w:r>
      <w:r>
        <w:rPr>
          <w:spacing w:val="-6"/>
          <w:sz w:val="18"/>
        </w:rPr>
        <w:t xml:space="preserve"> </w:t>
      </w:r>
      <w:r>
        <w:rPr>
          <w:sz w:val="18"/>
        </w:rPr>
        <w:t>de</w:t>
      </w:r>
      <w:r>
        <w:rPr>
          <w:spacing w:val="-6"/>
          <w:sz w:val="18"/>
        </w:rPr>
        <w:t xml:space="preserve"> </w:t>
      </w:r>
      <w:r>
        <w:rPr>
          <w:sz w:val="18"/>
        </w:rPr>
        <w:t>Salud</w:t>
      </w:r>
      <w:r>
        <w:rPr>
          <w:spacing w:val="-6"/>
          <w:sz w:val="18"/>
        </w:rPr>
        <w:t xml:space="preserve"> </w:t>
      </w:r>
      <w:r>
        <w:rPr>
          <w:sz w:val="18"/>
        </w:rPr>
        <w:t>Ambiental</w:t>
      </w:r>
      <w:r>
        <w:rPr>
          <w:spacing w:val="-1"/>
          <w:sz w:val="18"/>
        </w:rPr>
        <w:t xml:space="preserve"> </w:t>
      </w:r>
      <w:r>
        <w:rPr>
          <w:sz w:val="18"/>
        </w:rPr>
        <w:t>-</w:t>
      </w:r>
      <w:r>
        <w:rPr>
          <w:spacing w:val="-5"/>
          <w:sz w:val="18"/>
        </w:rPr>
        <w:t xml:space="preserve"> </w:t>
      </w:r>
      <w:r>
        <w:rPr>
          <w:sz w:val="18"/>
        </w:rPr>
        <w:t>DIGESA,</w:t>
      </w:r>
      <w:r>
        <w:rPr>
          <w:spacing w:val="-5"/>
          <w:sz w:val="18"/>
        </w:rPr>
        <w:t xml:space="preserve"> </w:t>
      </w:r>
      <w:r>
        <w:rPr>
          <w:sz w:val="18"/>
        </w:rPr>
        <w:t>en</w:t>
      </w:r>
      <w:r>
        <w:rPr>
          <w:spacing w:val="-6"/>
          <w:sz w:val="18"/>
        </w:rPr>
        <w:t xml:space="preserve"> </w:t>
      </w:r>
      <w:r>
        <w:rPr>
          <w:sz w:val="18"/>
        </w:rPr>
        <w:t>coordinación con otras entidades públicas sectoriales, regionales y locales así como las entidades</w:t>
      </w:r>
      <w:r>
        <w:rPr>
          <w:spacing w:val="-14"/>
          <w:sz w:val="18"/>
        </w:rPr>
        <w:t xml:space="preserve"> </w:t>
      </w:r>
      <w:r>
        <w:rPr>
          <w:sz w:val="18"/>
        </w:rPr>
        <w:t>privadas</w:t>
      </w:r>
      <w:r>
        <w:rPr>
          <w:spacing w:val="-14"/>
          <w:sz w:val="18"/>
        </w:rPr>
        <w:t xml:space="preserve"> </w:t>
      </w:r>
      <w:r>
        <w:rPr>
          <w:sz w:val="18"/>
        </w:rPr>
        <w:t>correspondientes,</w:t>
      </w:r>
      <w:r>
        <w:rPr>
          <w:spacing w:val="-15"/>
          <w:sz w:val="18"/>
        </w:rPr>
        <w:t xml:space="preserve"> </w:t>
      </w:r>
      <w:r>
        <w:rPr>
          <w:sz w:val="18"/>
        </w:rPr>
        <w:t>sobre</w:t>
      </w:r>
      <w:r>
        <w:rPr>
          <w:spacing w:val="-13"/>
          <w:sz w:val="18"/>
        </w:rPr>
        <w:t xml:space="preserve"> </w:t>
      </w:r>
      <w:r>
        <w:rPr>
          <w:sz w:val="18"/>
        </w:rPr>
        <w:t>la</w:t>
      </w:r>
      <w:r>
        <w:rPr>
          <w:spacing w:val="-14"/>
          <w:sz w:val="18"/>
        </w:rPr>
        <w:t xml:space="preserve"> </w:t>
      </w:r>
      <w:r>
        <w:rPr>
          <w:sz w:val="18"/>
        </w:rPr>
        <w:t>base</w:t>
      </w:r>
      <w:r>
        <w:rPr>
          <w:spacing w:val="-14"/>
          <w:sz w:val="18"/>
        </w:rPr>
        <w:t xml:space="preserve"> </w:t>
      </w:r>
      <w:r>
        <w:rPr>
          <w:sz w:val="18"/>
        </w:rPr>
        <w:t>de</w:t>
      </w:r>
      <w:r>
        <w:rPr>
          <w:spacing w:val="-16"/>
          <w:sz w:val="18"/>
        </w:rPr>
        <w:t xml:space="preserve"> </w:t>
      </w:r>
      <w:r>
        <w:rPr>
          <w:sz w:val="18"/>
        </w:rPr>
        <w:t>los</w:t>
      </w:r>
      <w:r>
        <w:rPr>
          <w:spacing w:val="-14"/>
          <w:sz w:val="18"/>
        </w:rPr>
        <w:t xml:space="preserve"> </w:t>
      </w:r>
      <w:r>
        <w:rPr>
          <w:sz w:val="18"/>
        </w:rPr>
        <w:t>siguientes</w:t>
      </w:r>
      <w:r>
        <w:rPr>
          <w:spacing w:val="-14"/>
          <w:sz w:val="18"/>
        </w:rPr>
        <w:t xml:space="preserve"> </w:t>
      </w:r>
      <w:r>
        <w:rPr>
          <w:sz w:val="18"/>
        </w:rPr>
        <w:t>estudios, que serán elaborados de conformidad con lo dispuesto en artículos 12, 13 , 14 y 15 de esta norma:</w:t>
      </w:r>
    </w:p>
    <w:p w14:paraId="1BB4285F" w14:textId="77777777" w:rsidR="009C1B8A" w:rsidRDefault="009C1B8A">
      <w:pPr>
        <w:pStyle w:val="BodyText"/>
        <w:spacing w:before="10"/>
        <w:rPr>
          <w:sz w:val="17"/>
        </w:rPr>
      </w:pPr>
    </w:p>
    <w:p w14:paraId="697D85C6" w14:textId="77777777" w:rsidR="009C1B8A" w:rsidRDefault="008E2174">
      <w:pPr>
        <w:pStyle w:val="ListParagraph"/>
        <w:numPr>
          <w:ilvl w:val="1"/>
          <w:numId w:val="29"/>
        </w:numPr>
        <w:tabs>
          <w:tab w:val="left" w:pos="1281"/>
        </w:tabs>
        <w:spacing w:line="219" w:lineRule="exact"/>
        <w:ind w:left="1280" w:hanging="253"/>
        <w:rPr>
          <w:sz w:val="18"/>
        </w:rPr>
      </w:pPr>
      <w:r>
        <w:rPr>
          <w:spacing w:val="-2"/>
          <w:sz w:val="18"/>
        </w:rPr>
        <w:t>Monitoreo</w:t>
      </w:r>
    </w:p>
    <w:p w14:paraId="0F81DECA" w14:textId="77777777" w:rsidR="009C1B8A" w:rsidRDefault="008E2174">
      <w:pPr>
        <w:pStyle w:val="ListParagraph"/>
        <w:numPr>
          <w:ilvl w:val="1"/>
          <w:numId w:val="29"/>
        </w:numPr>
        <w:tabs>
          <w:tab w:val="left" w:pos="1286"/>
        </w:tabs>
        <w:ind w:left="1285" w:hanging="258"/>
        <w:rPr>
          <w:sz w:val="18"/>
        </w:rPr>
      </w:pPr>
      <w:r>
        <w:rPr>
          <w:sz w:val="18"/>
        </w:rPr>
        <w:t>Inventario</w:t>
      </w:r>
      <w:r>
        <w:rPr>
          <w:spacing w:val="-3"/>
          <w:sz w:val="18"/>
        </w:rPr>
        <w:t xml:space="preserve"> </w:t>
      </w:r>
      <w:r>
        <w:rPr>
          <w:sz w:val="18"/>
        </w:rPr>
        <w:t>de</w:t>
      </w:r>
      <w:r>
        <w:rPr>
          <w:spacing w:val="-2"/>
          <w:sz w:val="18"/>
        </w:rPr>
        <w:t xml:space="preserve"> emisiones</w:t>
      </w:r>
    </w:p>
    <w:p w14:paraId="044CA768" w14:textId="77777777" w:rsidR="009C1B8A" w:rsidRDefault="008E2174">
      <w:pPr>
        <w:pStyle w:val="ListParagraph"/>
        <w:numPr>
          <w:ilvl w:val="1"/>
          <w:numId w:val="29"/>
        </w:numPr>
        <w:tabs>
          <w:tab w:val="left" w:pos="1267"/>
        </w:tabs>
        <w:spacing w:before="24"/>
        <w:ind w:left="1266" w:hanging="239"/>
        <w:rPr>
          <w:sz w:val="18"/>
        </w:rPr>
      </w:pPr>
      <w:r>
        <w:rPr>
          <w:sz w:val="18"/>
        </w:rPr>
        <w:t>Estudios</w:t>
      </w:r>
      <w:r>
        <w:rPr>
          <w:spacing w:val="-1"/>
          <w:sz w:val="18"/>
        </w:rPr>
        <w:t xml:space="preserve"> </w:t>
      </w:r>
      <w:r>
        <w:rPr>
          <w:spacing w:val="-2"/>
          <w:sz w:val="18"/>
        </w:rPr>
        <w:t>epidemiológicos</w:t>
      </w:r>
      <w:r>
        <w:rPr>
          <w:spacing w:val="-2"/>
          <w:sz w:val="18"/>
          <w:vertAlign w:val="superscript"/>
        </w:rPr>
        <w:t>474</w:t>
      </w:r>
      <w:r>
        <w:rPr>
          <w:spacing w:val="-2"/>
          <w:sz w:val="18"/>
        </w:rPr>
        <w:t>.</w:t>
      </w:r>
    </w:p>
    <w:p w14:paraId="0BBEE0DB" w14:textId="77777777" w:rsidR="009C1B8A" w:rsidRDefault="009C1B8A">
      <w:pPr>
        <w:pStyle w:val="BodyText"/>
        <w:spacing w:before="3"/>
      </w:pPr>
    </w:p>
    <w:p w14:paraId="34C4DB25" w14:textId="77777777" w:rsidR="009C1B8A" w:rsidRDefault="008E2174">
      <w:pPr>
        <w:pStyle w:val="ListParagraph"/>
        <w:numPr>
          <w:ilvl w:val="0"/>
          <w:numId w:val="29"/>
        </w:numPr>
        <w:tabs>
          <w:tab w:val="left" w:pos="810"/>
        </w:tabs>
        <w:ind w:right="197" w:firstLine="0"/>
        <w:jc w:val="both"/>
        <w:rPr>
          <w:sz w:val="20"/>
        </w:rPr>
      </w:pPr>
      <w:r>
        <w:rPr>
          <w:sz w:val="20"/>
        </w:rPr>
        <w:t>Respecto de las acciones del Estado en cumplimiento de la orden del Tribunal Constitucional, consta que el 23 de junio de 2006 el CONAM aprobó el “Plan de Acción para</w:t>
      </w:r>
      <w:r>
        <w:rPr>
          <w:spacing w:val="-7"/>
          <w:sz w:val="20"/>
        </w:rPr>
        <w:t xml:space="preserve"> </w:t>
      </w:r>
      <w:r>
        <w:rPr>
          <w:sz w:val="20"/>
        </w:rPr>
        <w:t>la</w:t>
      </w:r>
      <w:r>
        <w:rPr>
          <w:spacing w:val="-6"/>
          <w:sz w:val="20"/>
        </w:rPr>
        <w:t xml:space="preserve"> </w:t>
      </w:r>
      <w:r>
        <w:rPr>
          <w:sz w:val="20"/>
        </w:rPr>
        <w:t>Mejora</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Calidad</w:t>
      </w:r>
      <w:r>
        <w:rPr>
          <w:spacing w:val="-7"/>
          <w:sz w:val="20"/>
        </w:rPr>
        <w:t xml:space="preserve"> </w:t>
      </w:r>
      <w:r>
        <w:rPr>
          <w:sz w:val="20"/>
        </w:rPr>
        <w:t>del</w:t>
      </w:r>
      <w:r>
        <w:rPr>
          <w:spacing w:val="-6"/>
          <w:sz w:val="20"/>
        </w:rPr>
        <w:t xml:space="preserve"> </w:t>
      </w:r>
      <w:r>
        <w:rPr>
          <w:sz w:val="20"/>
        </w:rPr>
        <w:t>Aire</w:t>
      </w:r>
      <w:r>
        <w:rPr>
          <w:spacing w:val="-7"/>
          <w:sz w:val="20"/>
        </w:rPr>
        <w:t xml:space="preserve"> </w:t>
      </w:r>
      <w:r>
        <w:rPr>
          <w:sz w:val="20"/>
        </w:rPr>
        <w:t>en</w:t>
      </w:r>
      <w:r>
        <w:rPr>
          <w:spacing w:val="-6"/>
          <w:sz w:val="20"/>
        </w:rPr>
        <w:t xml:space="preserve"> </w:t>
      </w:r>
      <w:r>
        <w:rPr>
          <w:sz w:val="20"/>
        </w:rPr>
        <w:t>la</w:t>
      </w:r>
      <w:r>
        <w:rPr>
          <w:spacing w:val="-6"/>
          <w:sz w:val="20"/>
        </w:rPr>
        <w:t xml:space="preserve"> </w:t>
      </w:r>
      <w:r>
        <w:rPr>
          <w:sz w:val="20"/>
        </w:rPr>
        <w:t>Cuenca</w:t>
      </w:r>
      <w:r>
        <w:rPr>
          <w:spacing w:val="-7"/>
          <w:sz w:val="20"/>
        </w:rPr>
        <w:t xml:space="preserve"> </w:t>
      </w:r>
      <w:r>
        <w:rPr>
          <w:sz w:val="20"/>
        </w:rPr>
        <w:t>Atmosférica</w:t>
      </w:r>
      <w:r>
        <w:rPr>
          <w:spacing w:val="-7"/>
          <w:sz w:val="20"/>
        </w:rPr>
        <w:t xml:space="preserve"> </w:t>
      </w:r>
      <w:r>
        <w:rPr>
          <w:sz w:val="20"/>
        </w:rPr>
        <w:t>de La</w:t>
      </w:r>
      <w:r>
        <w:rPr>
          <w:spacing w:val="-6"/>
          <w:sz w:val="20"/>
        </w:rPr>
        <w:t xml:space="preserve"> </w:t>
      </w:r>
      <w:r>
        <w:rPr>
          <w:sz w:val="20"/>
        </w:rPr>
        <w:t>Oroya”</w:t>
      </w:r>
      <w:r>
        <w:rPr>
          <w:spacing w:val="-8"/>
          <w:sz w:val="20"/>
        </w:rPr>
        <w:t xml:space="preserve"> </w:t>
      </w:r>
      <w:r>
        <w:rPr>
          <w:sz w:val="20"/>
        </w:rPr>
        <w:t>destinado</w:t>
      </w:r>
      <w:r>
        <w:rPr>
          <w:spacing w:val="-7"/>
          <w:sz w:val="20"/>
        </w:rPr>
        <w:t xml:space="preserve"> </w:t>
      </w:r>
      <w:r>
        <w:rPr>
          <w:sz w:val="20"/>
        </w:rPr>
        <w:t>a cumplir</w:t>
      </w:r>
      <w:r>
        <w:rPr>
          <w:spacing w:val="-15"/>
          <w:sz w:val="20"/>
        </w:rPr>
        <w:t xml:space="preserve"> </w:t>
      </w:r>
      <w:r>
        <w:rPr>
          <w:sz w:val="20"/>
        </w:rPr>
        <w:t>con</w:t>
      </w:r>
      <w:r>
        <w:rPr>
          <w:spacing w:val="-12"/>
          <w:sz w:val="20"/>
        </w:rPr>
        <w:t xml:space="preserve"> </w:t>
      </w:r>
      <w:r>
        <w:rPr>
          <w:sz w:val="20"/>
        </w:rPr>
        <w:t>“estrategias,</w:t>
      </w:r>
      <w:r>
        <w:rPr>
          <w:spacing w:val="-17"/>
          <w:sz w:val="20"/>
        </w:rPr>
        <w:t xml:space="preserve"> </w:t>
      </w:r>
      <w:r>
        <w:rPr>
          <w:sz w:val="20"/>
        </w:rPr>
        <w:t>políticas</w:t>
      </w:r>
      <w:r>
        <w:rPr>
          <w:spacing w:val="-15"/>
          <w:sz w:val="20"/>
        </w:rPr>
        <w:t xml:space="preserve"> </w:t>
      </w:r>
      <w:r>
        <w:rPr>
          <w:sz w:val="20"/>
        </w:rPr>
        <w:t>y</w:t>
      </w:r>
      <w:r>
        <w:rPr>
          <w:spacing w:val="-14"/>
          <w:sz w:val="20"/>
        </w:rPr>
        <w:t xml:space="preserve"> </w:t>
      </w:r>
      <w:r>
        <w:rPr>
          <w:sz w:val="20"/>
        </w:rPr>
        <w:t>medidas</w:t>
      </w:r>
      <w:r>
        <w:rPr>
          <w:spacing w:val="-17"/>
          <w:sz w:val="20"/>
        </w:rPr>
        <w:t xml:space="preserve"> </w:t>
      </w:r>
      <w:r>
        <w:rPr>
          <w:sz w:val="20"/>
        </w:rPr>
        <w:t>de</w:t>
      </w:r>
      <w:r>
        <w:rPr>
          <w:spacing w:val="-13"/>
          <w:sz w:val="20"/>
        </w:rPr>
        <w:t xml:space="preserve"> </w:t>
      </w:r>
      <w:r>
        <w:rPr>
          <w:sz w:val="20"/>
        </w:rPr>
        <w:t>acción”</w:t>
      </w:r>
      <w:r>
        <w:rPr>
          <w:spacing w:val="-14"/>
          <w:sz w:val="20"/>
        </w:rPr>
        <w:t xml:space="preserve"> </w:t>
      </w:r>
      <w:r>
        <w:rPr>
          <w:sz w:val="20"/>
        </w:rPr>
        <w:t>para</w:t>
      </w:r>
      <w:r>
        <w:rPr>
          <w:spacing w:val="-13"/>
          <w:sz w:val="20"/>
        </w:rPr>
        <w:t xml:space="preserve"> </w:t>
      </w:r>
      <w:r>
        <w:rPr>
          <w:sz w:val="20"/>
        </w:rPr>
        <w:t>“controlar</w:t>
      </w:r>
      <w:r>
        <w:rPr>
          <w:spacing w:val="-15"/>
          <w:sz w:val="20"/>
        </w:rPr>
        <w:t xml:space="preserve"> </w:t>
      </w:r>
      <w:r>
        <w:rPr>
          <w:sz w:val="20"/>
        </w:rPr>
        <w:t>la</w:t>
      </w:r>
      <w:r>
        <w:rPr>
          <w:spacing w:val="-16"/>
          <w:sz w:val="20"/>
        </w:rPr>
        <w:t xml:space="preserve"> </w:t>
      </w:r>
      <w:r>
        <w:rPr>
          <w:sz w:val="20"/>
        </w:rPr>
        <w:t>contaminación ambiental”</w:t>
      </w:r>
      <w:r>
        <w:rPr>
          <w:position w:val="7"/>
          <w:sz w:val="13"/>
        </w:rPr>
        <w:t>475</w:t>
      </w:r>
      <w:r>
        <w:rPr>
          <w:sz w:val="20"/>
        </w:rPr>
        <w:t>. En su informe al Tribunal Constitucional de 4 de agosto de 2006, el Ministerio</w:t>
      </w:r>
      <w:r>
        <w:rPr>
          <w:spacing w:val="-4"/>
          <w:sz w:val="20"/>
        </w:rPr>
        <w:t xml:space="preserve"> </w:t>
      </w:r>
      <w:r>
        <w:rPr>
          <w:sz w:val="20"/>
        </w:rPr>
        <w:t>de</w:t>
      </w:r>
      <w:r>
        <w:rPr>
          <w:spacing w:val="-4"/>
          <w:sz w:val="20"/>
        </w:rPr>
        <w:t xml:space="preserve"> </w:t>
      </w:r>
      <w:r>
        <w:rPr>
          <w:sz w:val="20"/>
        </w:rPr>
        <w:t>Salud reportó</w:t>
      </w:r>
      <w:r>
        <w:rPr>
          <w:spacing w:val="-1"/>
          <w:sz w:val="20"/>
        </w:rPr>
        <w:t xml:space="preserve"> </w:t>
      </w:r>
      <w:r>
        <w:rPr>
          <w:sz w:val="20"/>
        </w:rPr>
        <w:t>haber</w:t>
      </w:r>
      <w:r>
        <w:rPr>
          <w:spacing w:val="-2"/>
          <w:sz w:val="20"/>
        </w:rPr>
        <w:t xml:space="preserve"> </w:t>
      </w:r>
      <w:r>
        <w:rPr>
          <w:sz w:val="20"/>
        </w:rPr>
        <w:t>realizado</w:t>
      </w:r>
      <w:r>
        <w:rPr>
          <w:spacing w:val="-1"/>
          <w:sz w:val="20"/>
        </w:rPr>
        <w:t xml:space="preserve"> </w:t>
      </w:r>
      <w:r>
        <w:rPr>
          <w:sz w:val="20"/>
        </w:rPr>
        <w:t>acciones</w:t>
      </w:r>
      <w:r>
        <w:rPr>
          <w:spacing w:val="-1"/>
          <w:sz w:val="20"/>
        </w:rPr>
        <w:t xml:space="preserve"> </w:t>
      </w:r>
      <w:r>
        <w:rPr>
          <w:sz w:val="20"/>
        </w:rPr>
        <w:t>de</w:t>
      </w:r>
      <w:r>
        <w:rPr>
          <w:spacing w:val="-4"/>
          <w:sz w:val="20"/>
        </w:rPr>
        <w:t xml:space="preserve"> </w:t>
      </w:r>
      <w:r>
        <w:rPr>
          <w:sz w:val="20"/>
        </w:rPr>
        <w:t>monitoreo</w:t>
      </w:r>
      <w:r>
        <w:rPr>
          <w:spacing w:val="-4"/>
          <w:sz w:val="20"/>
        </w:rPr>
        <w:t xml:space="preserve"> </w:t>
      </w:r>
      <w:r>
        <w:rPr>
          <w:sz w:val="20"/>
        </w:rPr>
        <w:t>de</w:t>
      </w:r>
      <w:r>
        <w:rPr>
          <w:spacing w:val="-4"/>
          <w:sz w:val="20"/>
        </w:rPr>
        <w:t xml:space="preserve"> </w:t>
      </w:r>
      <w:r>
        <w:rPr>
          <w:sz w:val="20"/>
        </w:rPr>
        <w:t>la calidad</w:t>
      </w:r>
      <w:r>
        <w:rPr>
          <w:spacing w:val="-2"/>
          <w:sz w:val="20"/>
        </w:rPr>
        <w:t xml:space="preserve"> </w:t>
      </w:r>
      <w:r>
        <w:rPr>
          <w:sz w:val="20"/>
        </w:rPr>
        <w:t>del</w:t>
      </w:r>
      <w:r>
        <w:rPr>
          <w:spacing w:val="-2"/>
          <w:sz w:val="20"/>
        </w:rPr>
        <w:t xml:space="preserve"> </w:t>
      </w:r>
      <w:r>
        <w:rPr>
          <w:sz w:val="20"/>
        </w:rPr>
        <w:t>aire en septiembre 2001, marzo 2003 y septiembre 2003, así como 13 inventarios de emisiones y 13 estudios epidemiológicos, que juntos constituyeron el diagnóstico de línea</w:t>
      </w:r>
      <w:r>
        <w:rPr>
          <w:spacing w:val="-14"/>
          <w:sz w:val="20"/>
        </w:rPr>
        <w:t xml:space="preserve"> </w:t>
      </w:r>
      <w:r>
        <w:rPr>
          <w:sz w:val="20"/>
        </w:rPr>
        <w:t>base</w:t>
      </w:r>
      <w:r>
        <w:rPr>
          <w:spacing w:val="-16"/>
          <w:sz w:val="20"/>
        </w:rPr>
        <w:t xml:space="preserve"> </w:t>
      </w:r>
      <w:r>
        <w:rPr>
          <w:sz w:val="20"/>
        </w:rPr>
        <w:t>que</w:t>
      </w:r>
      <w:r>
        <w:rPr>
          <w:spacing w:val="-14"/>
          <w:sz w:val="20"/>
        </w:rPr>
        <w:t xml:space="preserve"> </w:t>
      </w:r>
      <w:r>
        <w:rPr>
          <w:sz w:val="20"/>
        </w:rPr>
        <w:t>sirvió</w:t>
      </w:r>
      <w:r>
        <w:rPr>
          <w:spacing w:val="-16"/>
          <w:sz w:val="20"/>
        </w:rPr>
        <w:t xml:space="preserve"> </w:t>
      </w:r>
      <w:r>
        <w:rPr>
          <w:sz w:val="20"/>
        </w:rPr>
        <w:t>como</w:t>
      </w:r>
      <w:r>
        <w:rPr>
          <w:spacing w:val="-15"/>
          <w:sz w:val="20"/>
        </w:rPr>
        <w:t xml:space="preserve"> </w:t>
      </w:r>
      <w:r>
        <w:rPr>
          <w:sz w:val="20"/>
        </w:rPr>
        <w:t>la</w:t>
      </w:r>
      <w:r>
        <w:rPr>
          <w:spacing w:val="-14"/>
          <w:sz w:val="20"/>
        </w:rPr>
        <w:t xml:space="preserve"> </w:t>
      </w:r>
      <w:r>
        <w:rPr>
          <w:sz w:val="20"/>
        </w:rPr>
        <w:t>base</w:t>
      </w:r>
      <w:r>
        <w:rPr>
          <w:spacing w:val="-15"/>
          <w:sz w:val="20"/>
        </w:rPr>
        <w:t xml:space="preserve"> </w:t>
      </w:r>
      <w:r>
        <w:rPr>
          <w:sz w:val="20"/>
        </w:rPr>
        <w:t>para</w:t>
      </w:r>
      <w:r>
        <w:rPr>
          <w:spacing w:val="-12"/>
          <w:sz w:val="20"/>
        </w:rPr>
        <w:t xml:space="preserve"> </w:t>
      </w:r>
      <w:r>
        <w:rPr>
          <w:sz w:val="20"/>
        </w:rPr>
        <w:t>el</w:t>
      </w:r>
      <w:r>
        <w:rPr>
          <w:spacing w:val="-15"/>
          <w:sz w:val="20"/>
        </w:rPr>
        <w:t xml:space="preserve"> </w:t>
      </w:r>
      <w:r>
        <w:rPr>
          <w:sz w:val="20"/>
        </w:rPr>
        <w:t>Plan</w:t>
      </w:r>
      <w:r>
        <w:rPr>
          <w:spacing w:val="-14"/>
          <w:sz w:val="20"/>
        </w:rPr>
        <w:t xml:space="preserve"> </w:t>
      </w:r>
      <w:r>
        <w:rPr>
          <w:sz w:val="20"/>
        </w:rPr>
        <w:t>de</w:t>
      </w:r>
      <w:r>
        <w:rPr>
          <w:spacing w:val="-16"/>
          <w:sz w:val="20"/>
        </w:rPr>
        <w:t xml:space="preserve"> </w:t>
      </w:r>
      <w:r>
        <w:rPr>
          <w:sz w:val="20"/>
        </w:rPr>
        <w:t>Acción</w:t>
      </w:r>
      <w:r>
        <w:rPr>
          <w:position w:val="7"/>
          <w:sz w:val="13"/>
        </w:rPr>
        <w:t>476</w:t>
      </w:r>
      <w:r>
        <w:rPr>
          <w:sz w:val="20"/>
        </w:rPr>
        <w:t>.</w:t>
      </w:r>
      <w:r>
        <w:rPr>
          <w:spacing w:val="-15"/>
          <w:sz w:val="20"/>
        </w:rPr>
        <w:t xml:space="preserve"> </w:t>
      </w:r>
      <w:r>
        <w:rPr>
          <w:sz w:val="20"/>
        </w:rPr>
        <w:t>De</w:t>
      </w:r>
      <w:r>
        <w:rPr>
          <w:spacing w:val="-16"/>
          <w:sz w:val="20"/>
        </w:rPr>
        <w:t xml:space="preserve"> </w:t>
      </w:r>
      <w:r>
        <w:rPr>
          <w:sz w:val="20"/>
        </w:rPr>
        <w:t>lo</w:t>
      </w:r>
      <w:r>
        <w:rPr>
          <w:spacing w:val="-15"/>
          <w:sz w:val="20"/>
        </w:rPr>
        <w:t xml:space="preserve"> </w:t>
      </w:r>
      <w:r>
        <w:rPr>
          <w:sz w:val="20"/>
        </w:rPr>
        <w:t>anterior,</w:t>
      </w:r>
      <w:r>
        <w:rPr>
          <w:spacing w:val="-15"/>
          <w:sz w:val="20"/>
        </w:rPr>
        <w:t xml:space="preserve"> </w:t>
      </w:r>
      <w:r>
        <w:rPr>
          <w:sz w:val="20"/>
        </w:rPr>
        <w:t>se</w:t>
      </w:r>
      <w:r>
        <w:rPr>
          <w:spacing w:val="-17"/>
          <w:sz w:val="20"/>
        </w:rPr>
        <w:t xml:space="preserve"> </w:t>
      </w:r>
      <w:r>
        <w:rPr>
          <w:spacing w:val="-2"/>
          <w:sz w:val="20"/>
        </w:rPr>
        <w:t>desprende</w:t>
      </w:r>
    </w:p>
    <w:p w14:paraId="7F17ED02" w14:textId="77777777" w:rsidR="009C1B8A" w:rsidRDefault="009C1B8A">
      <w:pPr>
        <w:pStyle w:val="BodyText"/>
      </w:pPr>
    </w:p>
    <w:p w14:paraId="53EC6C5F" w14:textId="77777777" w:rsidR="009C1B8A" w:rsidRDefault="008E2174">
      <w:pPr>
        <w:pStyle w:val="BodyText"/>
        <w:spacing w:before="1"/>
        <w:rPr>
          <w:sz w:val="21"/>
        </w:rPr>
      </w:pPr>
      <w:r>
        <w:pict w14:anchorId="6C2F8192">
          <v:rect id="docshape96" o:spid="_x0000_s2151" style="position:absolute;margin-left:85.1pt;margin-top:14.05pt;width:2in;height:.6pt;z-index:-15680512;mso-wrap-distance-left:0;mso-wrap-distance-right:0;mso-position-horizontal-relative:page" fillcolor="black" stroked="f">
            <w10:wrap type="topAndBottom" anchorx="page"/>
          </v:rect>
        </w:pict>
      </w:r>
    </w:p>
    <w:p w14:paraId="30066216" w14:textId="77777777" w:rsidR="009C1B8A" w:rsidRDefault="008E2174">
      <w:pPr>
        <w:tabs>
          <w:tab w:val="left" w:pos="668"/>
        </w:tabs>
        <w:spacing w:before="103"/>
        <w:ind w:left="102"/>
        <w:rPr>
          <w:sz w:val="16"/>
        </w:rPr>
      </w:pPr>
      <w:r>
        <w:rPr>
          <w:spacing w:val="-5"/>
          <w:sz w:val="16"/>
          <w:vertAlign w:val="superscript"/>
        </w:rPr>
        <w:t>473</w:t>
      </w:r>
      <w:r>
        <w:rPr>
          <w:sz w:val="16"/>
        </w:rPr>
        <w:tab/>
      </w:r>
      <w:r>
        <w:rPr>
          <w:i/>
          <w:sz w:val="16"/>
        </w:rPr>
        <w:t>Cfr</w:t>
      </w:r>
      <w:r>
        <w:rPr>
          <w:sz w:val="16"/>
        </w:rPr>
        <w:t>.</w:t>
      </w:r>
      <w:r>
        <w:rPr>
          <w:spacing w:val="-6"/>
          <w:sz w:val="16"/>
        </w:rPr>
        <w:t xml:space="preserve"> </w:t>
      </w:r>
      <w:r>
        <w:rPr>
          <w:sz w:val="16"/>
        </w:rPr>
        <w:t>Tribunal</w:t>
      </w:r>
      <w:r>
        <w:rPr>
          <w:spacing w:val="-6"/>
          <w:sz w:val="16"/>
        </w:rPr>
        <w:t xml:space="preserve"> </w:t>
      </w:r>
      <w:r>
        <w:rPr>
          <w:sz w:val="16"/>
        </w:rPr>
        <w:t>Constitucional,</w:t>
      </w:r>
      <w:r>
        <w:rPr>
          <w:spacing w:val="-4"/>
          <w:sz w:val="16"/>
        </w:rPr>
        <w:t xml:space="preserve"> </w:t>
      </w:r>
      <w:r>
        <w:rPr>
          <w:sz w:val="16"/>
        </w:rPr>
        <w:t>Sentencia</w:t>
      </w:r>
      <w:r>
        <w:rPr>
          <w:spacing w:val="-3"/>
          <w:sz w:val="16"/>
        </w:rPr>
        <w:t xml:space="preserve"> </w:t>
      </w:r>
      <w:r>
        <w:rPr>
          <w:sz w:val="16"/>
        </w:rPr>
        <w:t>de</w:t>
      </w:r>
      <w:r>
        <w:rPr>
          <w:spacing w:val="-6"/>
          <w:sz w:val="16"/>
        </w:rPr>
        <w:t xml:space="preserve"> </w:t>
      </w:r>
      <w:r>
        <w:rPr>
          <w:sz w:val="16"/>
        </w:rPr>
        <w:t>12</w:t>
      </w:r>
      <w:r>
        <w:rPr>
          <w:spacing w:val="-5"/>
          <w:sz w:val="16"/>
        </w:rPr>
        <w:t xml:space="preserve"> </w:t>
      </w:r>
      <w:r>
        <w:rPr>
          <w:sz w:val="16"/>
        </w:rPr>
        <w:t>de</w:t>
      </w:r>
      <w:r>
        <w:rPr>
          <w:spacing w:val="-5"/>
          <w:sz w:val="16"/>
        </w:rPr>
        <w:t xml:space="preserve"> </w:t>
      </w:r>
      <w:r>
        <w:rPr>
          <w:sz w:val="16"/>
        </w:rPr>
        <w:t>mayo</w:t>
      </w:r>
      <w:r>
        <w:rPr>
          <w:spacing w:val="-5"/>
          <w:sz w:val="16"/>
        </w:rPr>
        <w:t xml:space="preserve"> </w:t>
      </w:r>
      <w:r>
        <w:rPr>
          <w:sz w:val="16"/>
        </w:rPr>
        <w:t>de</w:t>
      </w:r>
      <w:r>
        <w:rPr>
          <w:spacing w:val="-6"/>
          <w:sz w:val="16"/>
        </w:rPr>
        <w:t xml:space="preserve"> </w:t>
      </w:r>
      <w:r>
        <w:rPr>
          <w:sz w:val="16"/>
        </w:rPr>
        <w:t>2006</w:t>
      </w:r>
      <w:r>
        <w:rPr>
          <w:spacing w:val="-1"/>
          <w:sz w:val="16"/>
        </w:rPr>
        <w:t xml:space="preserve"> </w:t>
      </w:r>
      <w:r>
        <w:rPr>
          <w:sz w:val="16"/>
        </w:rPr>
        <w:t>(expediente</w:t>
      </w:r>
      <w:r>
        <w:rPr>
          <w:spacing w:val="-2"/>
          <w:sz w:val="16"/>
        </w:rPr>
        <w:t xml:space="preserve"> </w:t>
      </w:r>
      <w:r>
        <w:rPr>
          <w:sz w:val="16"/>
        </w:rPr>
        <w:t>de</w:t>
      </w:r>
      <w:r>
        <w:rPr>
          <w:spacing w:val="-5"/>
          <w:sz w:val="16"/>
        </w:rPr>
        <w:t xml:space="preserve"> </w:t>
      </w:r>
      <w:r>
        <w:rPr>
          <w:sz w:val="16"/>
        </w:rPr>
        <w:t>prueba,</w:t>
      </w:r>
      <w:r>
        <w:rPr>
          <w:spacing w:val="-7"/>
          <w:sz w:val="16"/>
        </w:rPr>
        <w:t xml:space="preserve"> </w:t>
      </w:r>
      <w:r>
        <w:rPr>
          <w:sz w:val="16"/>
        </w:rPr>
        <w:t>folio</w:t>
      </w:r>
      <w:r>
        <w:rPr>
          <w:spacing w:val="-2"/>
          <w:sz w:val="16"/>
        </w:rPr>
        <w:t xml:space="preserve"> .839).</w:t>
      </w:r>
    </w:p>
    <w:p w14:paraId="7FEDBD35" w14:textId="77777777" w:rsidR="009C1B8A" w:rsidRDefault="008E2174">
      <w:pPr>
        <w:tabs>
          <w:tab w:val="left" w:pos="668"/>
        </w:tabs>
        <w:spacing w:before="120"/>
        <w:ind w:left="102" w:right="200"/>
        <w:rPr>
          <w:sz w:val="16"/>
        </w:rPr>
      </w:pPr>
      <w:r>
        <w:rPr>
          <w:spacing w:val="-4"/>
          <w:sz w:val="16"/>
          <w:vertAlign w:val="superscript"/>
        </w:rPr>
        <w:t>474</w:t>
      </w:r>
      <w:r>
        <w:rPr>
          <w:sz w:val="16"/>
        </w:rPr>
        <w:tab/>
      </w:r>
      <w:r>
        <w:rPr>
          <w:i/>
          <w:sz w:val="16"/>
        </w:rPr>
        <w:t>Cfr</w:t>
      </w:r>
      <w:r>
        <w:rPr>
          <w:sz w:val="16"/>
        </w:rPr>
        <w:t>.</w:t>
      </w:r>
      <w:r>
        <w:rPr>
          <w:spacing w:val="40"/>
          <w:sz w:val="16"/>
        </w:rPr>
        <w:t xml:space="preserve"> </w:t>
      </w:r>
      <w:r>
        <w:rPr>
          <w:sz w:val="16"/>
        </w:rPr>
        <w:t>Decreto</w:t>
      </w:r>
      <w:r>
        <w:rPr>
          <w:spacing w:val="39"/>
          <w:sz w:val="16"/>
        </w:rPr>
        <w:t xml:space="preserve"> </w:t>
      </w:r>
      <w:r>
        <w:rPr>
          <w:sz w:val="16"/>
        </w:rPr>
        <w:t>Supremo</w:t>
      </w:r>
      <w:r>
        <w:rPr>
          <w:spacing w:val="40"/>
          <w:sz w:val="16"/>
        </w:rPr>
        <w:t xml:space="preserve"> </w:t>
      </w:r>
      <w:r>
        <w:rPr>
          <w:sz w:val="16"/>
        </w:rPr>
        <w:t>PCM-D.S.</w:t>
      </w:r>
      <w:r>
        <w:rPr>
          <w:spacing w:val="40"/>
          <w:sz w:val="16"/>
        </w:rPr>
        <w:t xml:space="preserve"> </w:t>
      </w:r>
      <w:r>
        <w:rPr>
          <w:sz w:val="16"/>
        </w:rPr>
        <w:t>No</w:t>
      </w:r>
      <w:r>
        <w:rPr>
          <w:spacing w:val="39"/>
          <w:sz w:val="16"/>
        </w:rPr>
        <w:t xml:space="preserve"> </w:t>
      </w:r>
      <w:r>
        <w:rPr>
          <w:sz w:val="16"/>
        </w:rPr>
        <w:t>074-2001,</w:t>
      </w:r>
      <w:r>
        <w:rPr>
          <w:spacing w:val="40"/>
          <w:sz w:val="16"/>
        </w:rPr>
        <w:t xml:space="preserve"> </w:t>
      </w:r>
      <w:r>
        <w:rPr>
          <w:sz w:val="16"/>
        </w:rPr>
        <w:t>Reglamento</w:t>
      </w:r>
      <w:r>
        <w:rPr>
          <w:spacing w:val="40"/>
          <w:sz w:val="16"/>
        </w:rPr>
        <w:t xml:space="preserve"> </w:t>
      </w:r>
      <w:r>
        <w:rPr>
          <w:sz w:val="16"/>
        </w:rPr>
        <w:t>de</w:t>
      </w:r>
      <w:r>
        <w:rPr>
          <w:spacing w:val="40"/>
          <w:sz w:val="16"/>
        </w:rPr>
        <w:t xml:space="preserve"> </w:t>
      </w:r>
      <w:r>
        <w:rPr>
          <w:sz w:val="16"/>
        </w:rPr>
        <w:t>Estándares</w:t>
      </w:r>
      <w:r>
        <w:rPr>
          <w:spacing w:val="40"/>
          <w:sz w:val="16"/>
        </w:rPr>
        <w:t xml:space="preserve"> </w:t>
      </w:r>
      <w:r>
        <w:rPr>
          <w:sz w:val="16"/>
        </w:rPr>
        <w:t>Nacionales</w:t>
      </w:r>
      <w:r>
        <w:rPr>
          <w:spacing w:val="40"/>
          <w:sz w:val="16"/>
        </w:rPr>
        <w:t xml:space="preserve"> </w:t>
      </w:r>
      <w:r>
        <w:rPr>
          <w:sz w:val="16"/>
        </w:rPr>
        <w:t>de</w:t>
      </w:r>
      <w:r>
        <w:rPr>
          <w:spacing w:val="40"/>
          <w:sz w:val="16"/>
        </w:rPr>
        <w:t xml:space="preserve"> </w:t>
      </w:r>
      <w:r>
        <w:rPr>
          <w:sz w:val="16"/>
        </w:rPr>
        <w:t>Calidad Ambiental,</w:t>
      </w:r>
      <w:r>
        <w:rPr>
          <w:spacing w:val="-9"/>
          <w:sz w:val="16"/>
        </w:rPr>
        <w:t xml:space="preserve"> </w:t>
      </w:r>
      <w:r>
        <w:rPr>
          <w:sz w:val="16"/>
        </w:rPr>
        <w:t>en</w:t>
      </w:r>
      <w:r>
        <w:rPr>
          <w:spacing w:val="-6"/>
          <w:sz w:val="16"/>
        </w:rPr>
        <w:t xml:space="preserve"> </w:t>
      </w:r>
      <w:r>
        <w:rPr>
          <w:sz w:val="16"/>
        </w:rPr>
        <w:t>Tribunal</w:t>
      </w:r>
      <w:r>
        <w:rPr>
          <w:spacing w:val="-9"/>
          <w:sz w:val="16"/>
        </w:rPr>
        <w:t xml:space="preserve"> </w:t>
      </w:r>
      <w:r>
        <w:rPr>
          <w:sz w:val="16"/>
        </w:rPr>
        <w:t>Constitucional,</w:t>
      </w:r>
      <w:r>
        <w:rPr>
          <w:spacing w:val="-6"/>
          <w:sz w:val="16"/>
        </w:rPr>
        <w:t xml:space="preserve"> </w:t>
      </w:r>
      <w:r>
        <w:rPr>
          <w:sz w:val="16"/>
        </w:rPr>
        <w:t>Sentencia</w:t>
      </w:r>
      <w:r>
        <w:rPr>
          <w:spacing w:val="-9"/>
          <w:sz w:val="16"/>
        </w:rPr>
        <w:t xml:space="preserve"> </w:t>
      </w:r>
      <w:r>
        <w:rPr>
          <w:sz w:val="16"/>
        </w:rPr>
        <w:t>de</w:t>
      </w:r>
      <w:r>
        <w:rPr>
          <w:spacing w:val="-8"/>
          <w:sz w:val="16"/>
        </w:rPr>
        <w:t xml:space="preserve"> </w:t>
      </w:r>
      <w:r>
        <w:rPr>
          <w:sz w:val="16"/>
        </w:rPr>
        <w:t>12</w:t>
      </w:r>
      <w:r>
        <w:rPr>
          <w:spacing w:val="-6"/>
          <w:sz w:val="16"/>
        </w:rPr>
        <w:t xml:space="preserve"> </w:t>
      </w:r>
      <w:r>
        <w:rPr>
          <w:sz w:val="16"/>
        </w:rPr>
        <w:t>de</w:t>
      </w:r>
      <w:r>
        <w:rPr>
          <w:spacing w:val="-8"/>
          <w:sz w:val="16"/>
        </w:rPr>
        <w:t xml:space="preserve"> </w:t>
      </w:r>
      <w:r>
        <w:rPr>
          <w:sz w:val="16"/>
        </w:rPr>
        <w:t>mayo</w:t>
      </w:r>
      <w:r>
        <w:rPr>
          <w:spacing w:val="-7"/>
          <w:sz w:val="16"/>
        </w:rPr>
        <w:t xml:space="preserve"> </w:t>
      </w:r>
      <w:r>
        <w:rPr>
          <w:sz w:val="16"/>
        </w:rPr>
        <w:t>de</w:t>
      </w:r>
      <w:r>
        <w:rPr>
          <w:spacing w:val="-9"/>
          <w:sz w:val="16"/>
        </w:rPr>
        <w:t xml:space="preserve"> </w:t>
      </w:r>
      <w:r>
        <w:rPr>
          <w:sz w:val="16"/>
        </w:rPr>
        <w:t>2006</w:t>
      </w:r>
      <w:r>
        <w:rPr>
          <w:spacing w:val="-2"/>
          <w:sz w:val="16"/>
        </w:rPr>
        <w:t xml:space="preserve"> </w:t>
      </w:r>
      <w:r>
        <w:rPr>
          <w:sz w:val="16"/>
        </w:rPr>
        <w:t>(expediente</w:t>
      </w:r>
      <w:r>
        <w:rPr>
          <w:spacing w:val="-8"/>
          <w:sz w:val="16"/>
        </w:rPr>
        <w:t xml:space="preserve"> </w:t>
      </w:r>
      <w:r>
        <w:rPr>
          <w:sz w:val="16"/>
        </w:rPr>
        <w:t>de</w:t>
      </w:r>
      <w:r>
        <w:rPr>
          <w:spacing w:val="-7"/>
          <w:sz w:val="16"/>
        </w:rPr>
        <w:t xml:space="preserve"> </w:t>
      </w:r>
      <w:r>
        <w:rPr>
          <w:sz w:val="16"/>
        </w:rPr>
        <w:t>prueba,</w:t>
      </w:r>
      <w:r>
        <w:rPr>
          <w:spacing w:val="-9"/>
          <w:sz w:val="16"/>
        </w:rPr>
        <w:t xml:space="preserve"> </w:t>
      </w:r>
      <w:r>
        <w:rPr>
          <w:sz w:val="16"/>
        </w:rPr>
        <w:t>folios</w:t>
      </w:r>
      <w:r>
        <w:rPr>
          <w:spacing w:val="-5"/>
          <w:sz w:val="16"/>
        </w:rPr>
        <w:t xml:space="preserve"> </w:t>
      </w:r>
      <w:r>
        <w:rPr>
          <w:sz w:val="16"/>
        </w:rPr>
        <w:t>.832</w:t>
      </w:r>
      <w:r>
        <w:rPr>
          <w:spacing w:val="-8"/>
          <w:sz w:val="16"/>
        </w:rPr>
        <w:t xml:space="preserve"> </w:t>
      </w:r>
      <w:r>
        <w:rPr>
          <w:spacing w:val="-10"/>
          <w:sz w:val="16"/>
        </w:rPr>
        <w:t>y</w:t>
      </w:r>
    </w:p>
    <w:p w14:paraId="5E808493" w14:textId="77777777" w:rsidR="009C1B8A" w:rsidRDefault="008E2174">
      <w:pPr>
        <w:ind w:left="102"/>
        <w:rPr>
          <w:sz w:val="16"/>
        </w:rPr>
      </w:pPr>
      <w:r>
        <w:rPr>
          <w:spacing w:val="-2"/>
          <w:sz w:val="16"/>
        </w:rPr>
        <w:t>.839).</w:t>
      </w:r>
    </w:p>
    <w:p w14:paraId="036AF205" w14:textId="77777777" w:rsidR="009C1B8A" w:rsidRDefault="008E2174">
      <w:pPr>
        <w:spacing w:before="120"/>
        <w:ind w:left="102" w:right="191"/>
        <w:jc w:val="both"/>
        <w:rPr>
          <w:sz w:val="16"/>
        </w:rPr>
      </w:pPr>
      <w:r>
        <w:rPr>
          <w:sz w:val="16"/>
          <w:vertAlign w:val="superscript"/>
        </w:rPr>
        <w:t>475</w:t>
      </w:r>
      <w:r>
        <w:rPr>
          <w:spacing w:val="80"/>
          <w:sz w:val="16"/>
        </w:rPr>
        <w:t xml:space="preserve">  </w:t>
      </w:r>
      <w:r>
        <w:rPr>
          <w:i/>
          <w:sz w:val="16"/>
        </w:rPr>
        <w:t xml:space="preserve">Cfr. </w:t>
      </w:r>
      <w:r>
        <w:rPr>
          <w:sz w:val="16"/>
        </w:rPr>
        <w:t>Decreto del Consejo Directivo No. 020-2006-CONAM/CD “Plan de Acción para la Mejora de la Calidad del Aire en la Cuenca Atmosférica de La Oroya” de 23 de junio de 2006, publicado el 2 de agosto de 2006 (expediente de prueba, folios .401 y .402); Plan de Acción para la Mejora de la Calidad del Aire de la Cuenca</w:t>
      </w:r>
      <w:r>
        <w:rPr>
          <w:spacing w:val="-2"/>
          <w:sz w:val="16"/>
        </w:rPr>
        <w:t xml:space="preserve"> </w:t>
      </w:r>
      <w:r>
        <w:rPr>
          <w:sz w:val="16"/>
        </w:rPr>
        <w:t>Atmosférica</w:t>
      </w:r>
      <w:r>
        <w:rPr>
          <w:spacing w:val="-4"/>
          <w:sz w:val="16"/>
        </w:rPr>
        <w:t xml:space="preserve"> </w:t>
      </w:r>
      <w:r>
        <w:rPr>
          <w:sz w:val="16"/>
        </w:rPr>
        <w:t>de</w:t>
      </w:r>
      <w:r>
        <w:rPr>
          <w:spacing w:val="-1"/>
          <w:sz w:val="16"/>
        </w:rPr>
        <w:t xml:space="preserve"> </w:t>
      </w:r>
      <w:r>
        <w:rPr>
          <w:sz w:val="16"/>
        </w:rPr>
        <w:t>La</w:t>
      </w:r>
      <w:r>
        <w:rPr>
          <w:spacing w:val="-2"/>
          <w:sz w:val="16"/>
        </w:rPr>
        <w:t xml:space="preserve"> </w:t>
      </w:r>
      <w:r>
        <w:rPr>
          <w:sz w:val="16"/>
        </w:rPr>
        <w:t>Oroya,</w:t>
      </w:r>
      <w:r>
        <w:rPr>
          <w:spacing w:val="-2"/>
          <w:sz w:val="16"/>
        </w:rPr>
        <w:t xml:space="preserve"> </w:t>
      </w:r>
      <w:r>
        <w:rPr>
          <w:sz w:val="16"/>
        </w:rPr>
        <w:t>Documento concordado</w:t>
      </w:r>
      <w:r>
        <w:rPr>
          <w:spacing w:val="-3"/>
          <w:sz w:val="16"/>
        </w:rPr>
        <w:t xml:space="preserve"> </w:t>
      </w:r>
      <w:r>
        <w:rPr>
          <w:sz w:val="16"/>
        </w:rPr>
        <w:t>con el</w:t>
      </w:r>
      <w:r>
        <w:rPr>
          <w:spacing w:val="-4"/>
          <w:sz w:val="16"/>
        </w:rPr>
        <w:t xml:space="preserve"> </w:t>
      </w:r>
      <w:r>
        <w:rPr>
          <w:sz w:val="16"/>
        </w:rPr>
        <w:t>DCD N°020-2006-CONAM/CD y</w:t>
      </w:r>
      <w:r>
        <w:rPr>
          <w:spacing w:val="-3"/>
          <w:sz w:val="16"/>
        </w:rPr>
        <w:t xml:space="preserve"> </w:t>
      </w:r>
      <w:r>
        <w:rPr>
          <w:sz w:val="16"/>
        </w:rPr>
        <w:t>DCD N°026- 2006-CONAM-2006 (expediente de prueba, folios .936 a .1018).</w:t>
      </w:r>
    </w:p>
    <w:p w14:paraId="38D34B89" w14:textId="77777777" w:rsidR="009C1B8A" w:rsidRDefault="008E2174">
      <w:pPr>
        <w:tabs>
          <w:tab w:val="left" w:pos="668"/>
        </w:tabs>
        <w:spacing w:before="122"/>
        <w:ind w:left="102" w:right="195"/>
        <w:rPr>
          <w:sz w:val="16"/>
        </w:rPr>
      </w:pPr>
      <w:r>
        <w:rPr>
          <w:spacing w:val="-4"/>
          <w:sz w:val="16"/>
          <w:vertAlign w:val="superscript"/>
        </w:rPr>
        <w:t>476</w:t>
      </w:r>
      <w:r>
        <w:rPr>
          <w:sz w:val="16"/>
        </w:rPr>
        <w:tab/>
      </w:r>
      <w:r>
        <w:rPr>
          <w:i/>
          <w:sz w:val="16"/>
        </w:rPr>
        <w:t>Cfr.</w:t>
      </w:r>
      <w:r>
        <w:rPr>
          <w:i/>
          <w:spacing w:val="-2"/>
          <w:sz w:val="16"/>
        </w:rPr>
        <w:t xml:space="preserve"> </w:t>
      </w:r>
      <w:r>
        <w:rPr>
          <w:sz w:val="16"/>
        </w:rPr>
        <w:t>Dirección</w:t>
      </w:r>
      <w:r>
        <w:rPr>
          <w:spacing w:val="-2"/>
          <w:sz w:val="16"/>
        </w:rPr>
        <w:t xml:space="preserve"> </w:t>
      </w:r>
      <w:r>
        <w:rPr>
          <w:sz w:val="16"/>
        </w:rPr>
        <w:t>General</w:t>
      </w:r>
      <w:r>
        <w:rPr>
          <w:spacing w:val="-2"/>
          <w:sz w:val="16"/>
        </w:rPr>
        <w:t xml:space="preserve"> </w:t>
      </w:r>
      <w:r>
        <w:rPr>
          <w:sz w:val="16"/>
        </w:rPr>
        <w:t>de</w:t>
      </w:r>
      <w:r>
        <w:rPr>
          <w:spacing w:val="-4"/>
          <w:sz w:val="16"/>
        </w:rPr>
        <w:t xml:space="preserve"> </w:t>
      </w:r>
      <w:r>
        <w:rPr>
          <w:sz w:val="16"/>
        </w:rPr>
        <w:t>Salud,</w:t>
      </w:r>
      <w:r>
        <w:rPr>
          <w:spacing w:val="-2"/>
          <w:sz w:val="16"/>
        </w:rPr>
        <w:t xml:space="preserve"> </w:t>
      </w:r>
      <w:r>
        <w:rPr>
          <w:sz w:val="16"/>
        </w:rPr>
        <w:t>Oficio</w:t>
      </w:r>
      <w:r>
        <w:rPr>
          <w:spacing w:val="-1"/>
          <w:sz w:val="16"/>
        </w:rPr>
        <w:t xml:space="preserve"> </w:t>
      </w:r>
      <w:r>
        <w:rPr>
          <w:sz w:val="16"/>
        </w:rPr>
        <w:t>N°4631-2006/DG/DIGESA de 4 de</w:t>
      </w:r>
      <w:r>
        <w:rPr>
          <w:spacing w:val="-1"/>
          <w:sz w:val="16"/>
        </w:rPr>
        <w:t xml:space="preserve"> </w:t>
      </w:r>
      <w:r>
        <w:rPr>
          <w:sz w:val="16"/>
        </w:rPr>
        <w:t>agosto</w:t>
      </w:r>
      <w:r>
        <w:rPr>
          <w:spacing w:val="-1"/>
          <w:sz w:val="16"/>
        </w:rPr>
        <w:t xml:space="preserve"> </w:t>
      </w:r>
      <w:r>
        <w:rPr>
          <w:sz w:val="16"/>
        </w:rPr>
        <w:t>de</w:t>
      </w:r>
      <w:r>
        <w:rPr>
          <w:spacing w:val="-1"/>
          <w:sz w:val="16"/>
        </w:rPr>
        <w:t xml:space="preserve"> </w:t>
      </w:r>
      <w:r>
        <w:rPr>
          <w:sz w:val="16"/>
        </w:rPr>
        <w:t>2006 (expediente de prueba, folios .847 a .849).</w:t>
      </w:r>
    </w:p>
    <w:p w14:paraId="1D059692" w14:textId="77777777" w:rsidR="009C1B8A" w:rsidRDefault="009C1B8A">
      <w:pPr>
        <w:rPr>
          <w:sz w:val="16"/>
        </w:rPr>
        <w:sectPr w:rsidR="009C1B8A">
          <w:pgSz w:w="12240" w:h="15840"/>
          <w:pgMar w:top="1340" w:right="1500" w:bottom="1080" w:left="1600" w:header="0" w:footer="896" w:gutter="0"/>
          <w:cols w:space="720"/>
        </w:sectPr>
      </w:pPr>
    </w:p>
    <w:p w14:paraId="7A6E23AC" w14:textId="77777777" w:rsidR="009C1B8A" w:rsidRDefault="008E2174">
      <w:pPr>
        <w:pStyle w:val="BodyText"/>
        <w:spacing w:before="76" w:line="242" w:lineRule="auto"/>
        <w:ind w:left="102"/>
      </w:pPr>
      <w:r>
        <w:t>que el Estado elaboró un diagnóstico de línea base, el cual fue utilizado para diseñar y aprobar un plan de acción, tal como lo ordenó el Tribunal Constitucional.</w:t>
      </w:r>
    </w:p>
    <w:p w14:paraId="6E5B6602" w14:textId="77777777" w:rsidR="009C1B8A" w:rsidRDefault="009C1B8A">
      <w:pPr>
        <w:pStyle w:val="BodyText"/>
        <w:spacing w:before="8"/>
        <w:rPr>
          <w:sz w:val="19"/>
        </w:rPr>
      </w:pPr>
    </w:p>
    <w:p w14:paraId="4365438D" w14:textId="77777777" w:rsidR="009C1B8A" w:rsidRDefault="008E2174">
      <w:pPr>
        <w:pStyle w:val="ListParagraph"/>
        <w:numPr>
          <w:ilvl w:val="0"/>
          <w:numId w:val="29"/>
        </w:numPr>
        <w:tabs>
          <w:tab w:val="left" w:pos="669"/>
        </w:tabs>
        <w:ind w:right="197" w:firstLine="0"/>
        <w:jc w:val="both"/>
        <w:rPr>
          <w:sz w:val="20"/>
        </w:rPr>
      </w:pPr>
      <w:r>
        <w:rPr>
          <w:sz w:val="20"/>
        </w:rPr>
        <w:t>Dicho Plan de Acción definió 8 objetivos y 23 metas específicas para proteger la salud de los habitantes y reducir las emisiones</w:t>
      </w:r>
      <w:r>
        <w:rPr>
          <w:position w:val="7"/>
          <w:sz w:val="13"/>
        </w:rPr>
        <w:t>477</w:t>
      </w:r>
      <w:r>
        <w:rPr>
          <w:sz w:val="20"/>
        </w:rPr>
        <w:t>, y estableció que se debía informar a la población a través de los medios de</w:t>
      </w:r>
      <w:r>
        <w:rPr>
          <w:spacing w:val="-1"/>
          <w:sz w:val="20"/>
        </w:rPr>
        <w:t xml:space="preserve"> </w:t>
      </w:r>
      <w:r>
        <w:rPr>
          <w:sz w:val="20"/>
        </w:rPr>
        <w:t>comunicación, los estados de</w:t>
      </w:r>
      <w:r>
        <w:rPr>
          <w:spacing w:val="-1"/>
          <w:sz w:val="20"/>
        </w:rPr>
        <w:t xml:space="preserve"> </w:t>
      </w:r>
      <w:r>
        <w:rPr>
          <w:sz w:val="20"/>
        </w:rPr>
        <w:t>alerta y campañas de difusión</w:t>
      </w:r>
      <w:r>
        <w:rPr>
          <w:position w:val="7"/>
          <w:sz w:val="13"/>
        </w:rPr>
        <w:t>478</w:t>
      </w:r>
      <w:r>
        <w:rPr>
          <w:sz w:val="20"/>
        </w:rPr>
        <w:t>. Para llevar a cabo lo anterior se desplegaron las siguientes actuaciones desde el punto de vista legal: i) el 21 de agosto de 2008, el Presidente de la República aprobó nuevos Estándares de Calidad del Aire a través del Decreto Supremo N°003- 2008-MINAM</w:t>
      </w:r>
      <w:r>
        <w:rPr>
          <w:position w:val="7"/>
          <w:sz w:val="13"/>
        </w:rPr>
        <w:t>479</w:t>
      </w:r>
      <w:r>
        <w:rPr>
          <w:sz w:val="20"/>
        </w:rPr>
        <w:t>; ii) el 12 de julio de 2013 mediante la Resolución Ministerial Nº 205- 2013-MINAM</w:t>
      </w:r>
      <w:r>
        <w:rPr>
          <w:spacing w:val="-16"/>
          <w:sz w:val="20"/>
        </w:rPr>
        <w:t xml:space="preserve"> </w:t>
      </w:r>
      <w:r>
        <w:rPr>
          <w:sz w:val="20"/>
        </w:rPr>
        <w:t>estableció</w:t>
      </w:r>
      <w:r>
        <w:rPr>
          <w:spacing w:val="-14"/>
          <w:sz w:val="20"/>
        </w:rPr>
        <w:t xml:space="preserve"> </w:t>
      </w:r>
      <w:r>
        <w:rPr>
          <w:sz w:val="20"/>
        </w:rPr>
        <w:t>que</w:t>
      </w:r>
      <w:r>
        <w:rPr>
          <w:spacing w:val="-17"/>
          <w:sz w:val="20"/>
        </w:rPr>
        <w:t xml:space="preserve"> </w:t>
      </w:r>
      <w:r>
        <w:rPr>
          <w:sz w:val="20"/>
        </w:rPr>
        <w:t>las</w:t>
      </w:r>
      <w:r>
        <w:rPr>
          <w:spacing w:val="-16"/>
          <w:sz w:val="20"/>
        </w:rPr>
        <w:t xml:space="preserve"> </w:t>
      </w:r>
      <w:r>
        <w:rPr>
          <w:sz w:val="20"/>
        </w:rPr>
        <w:t>cuencas</w:t>
      </w:r>
      <w:r>
        <w:rPr>
          <w:spacing w:val="-17"/>
          <w:sz w:val="20"/>
        </w:rPr>
        <w:t xml:space="preserve"> </w:t>
      </w:r>
      <w:r>
        <w:rPr>
          <w:sz w:val="20"/>
        </w:rPr>
        <w:t>at</w:t>
      </w:r>
      <w:r>
        <w:rPr>
          <w:sz w:val="20"/>
        </w:rPr>
        <w:t>mosféricas</w:t>
      </w:r>
      <w:r>
        <w:rPr>
          <w:spacing w:val="-17"/>
          <w:sz w:val="20"/>
        </w:rPr>
        <w:t xml:space="preserve"> </w:t>
      </w:r>
      <w:r>
        <w:rPr>
          <w:sz w:val="20"/>
        </w:rPr>
        <w:t>de</w:t>
      </w:r>
      <w:r>
        <w:rPr>
          <w:spacing w:val="-17"/>
          <w:sz w:val="20"/>
        </w:rPr>
        <w:t xml:space="preserve"> </w:t>
      </w:r>
      <w:r>
        <w:rPr>
          <w:sz w:val="20"/>
        </w:rPr>
        <w:t>La</w:t>
      </w:r>
      <w:r>
        <w:rPr>
          <w:spacing w:val="-16"/>
          <w:sz w:val="20"/>
        </w:rPr>
        <w:t xml:space="preserve"> </w:t>
      </w:r>
      <w:r>
        <w:rPr>
          <w:sz w:val="20"/>
        </w:rPr>
        <w:t>Oroya,</w:t>
      </w:r>
      <w:r>
        <w:rPr>
          <w:spacing w:val="-17"/>
          <w:sz w:val="20"/>
        </w:rPr>
        <w:t xml:space="preserve"> </w:t>
      </w:r>
      <w:r>
        <w:rPr>
          <w:sz w:val="20"/>
        </w:rPr>
        <w:t>Ilo,</w:t>
      </w:r>
      <w:r>
        <w:rPr>
          <w:spacing w:val="-17"/>
          <w:sz w:val="20"/>
        </w:rPr>
        <w:t xml:space="preserve"> </w:t>
      </w:r>
      <w:r>
        <w:rPr>
          <w:sz w:val="20"/>
        </w:rPr>
        <w:t>y</w:t>
      </w:r>
      <w:r>
        <w:rPr>
          <w:spacing w:val="-14"/>
          <w:sz w:val="20"/>
        </w:rPr>
        <w:t xml:space="preserve"> </w:t>
      </w:r>
      <w:r>
        <w:rPr>
          <w:sz w:val="20"/>
        </w:rPr>
        <w:t>Arequipa</w:t>
      </w:r>
      <w:r>
        <w:rPr>
          <w:spacing w:val="-16"/>
          <w:sz w:val="20"/>
        </w:rPr>
        <w:t xml:space="preserve"> </w:t>
      </w:r>
      <w:r>
        <w:rPr>
          <w:sz w:val="20"/>
        </w:rPr>
        <w:t>serían exceptuadas</w:t>
      </w:r>
      <w:r>
        <w:rPr>
          <w:spacing w:val="5"/>
          <w:sz w:val="20"/>
        </w:rPr>
        <w:t xml:space="preserve"> </w:t>
      </w:r>
      <w:r>
        <w:rPr>
          <w:sz w:val="20"/>
        </w:rPr>
        <w:t>del</w:t>
      </w:r>
      <w:r>
        <w:rPr>
          <w:spacing w:val="6"/>
          <w:sz w:val="20"/>
        </w:rPr>
        <w:t xml:space="preserve"> </w:t>
      </w:r>
      <w:r>
        <w:rPr>
          <w:sz w:val="20"/>
        </w:rPr>
        <w:t>nuevo</w:t>
      </w:r>
      <w:r>
        <w:rPr>
          <w:spacing w:val="7"/>
          <w:sz w:val="20"/>
        </w:rPr>
        <w:t xml:space="preserve"> </w:t>
      </w:r>
      <w:r>
        <w:rPr>
          <w:sz w:val="20"/>
        </w:rPr>
        <w:t>estándar</w:t>
      </w:r>
      <w:r>
        <w:rPr>
          <w:spacing w:val="5"/>
          <w:sz w:val="20"/>
        </w:rPr>
        <w:t xml:space="preserve"> </w:t>
      </w:r>
      <w:r>
        <w:rPr>
          <w:sz w:val="20"/>
        </w:rPr>
        <w:t>de</w:t>
      </w:r>
      <w:r>
        <w:rPr>
          <w:spacing w:val="6"/>
          <w:sz w:val="20"/>
        </w:rPr>
        <w:t xml:space="preserve"> </w:t>
      </w:r>
      <w:r>
        <w:rPr>
          <w:sz w:val="20"/>
        </w:rPr>
        <w:t>calidad</w:t>
      </w:r>
      <w:r>
        <w:rPr>
          <w:spacing w:val="7"/>
          <w:sz w:val="20"/>
        </w:rPr>
        <w:t xml:space="preserve"> </w:t>
      </w:r>
      <w:r>
        <w:rPr>
          <w:sz w:val="20"/>
        </w:rPr>
        <w:t>de</w:t>
      </w:r>
      <w:r>
        <w:rPr>
          <w:spacing w:val="7"/>
          <w:sz w:val="20"/>
        </w:rPr>
        <w:t xml:space="preserve"> </w:t>
      </w:r>
      <w:r>
        <w:rPr>
          <w:sz w:val="20"/>
        </w:rPr>
        <w:t>aire</w:t>
      </w:r>
      <w:r>
        <w:rPr>
          <w:spacing w:val="5"/>
          <w:sz w:val="20"/>
        </w:rPr>
        <w:t xml:space="preserve"> </w:t>
      </w:r>
      <w:r>
        <w:rPr>
          <w:sz w:val="20"/>
        </w:rPr>
        <w:t>a</w:t>
      </w:r>
      <w:r>
        <w:rPr>
          <w:spacing w:val="6"/>
          <w:sz w:val="20"/>
        </w:rPr>
        <w:t xml:space="preserve"> </w:t>
      </w:r>
      <w:r>
        <w:rPr>
          <w:sz w:val="20"/>
        </w:rPr>
        <w:t>partir</w:t>
      </w:r>
      <w:r>
        <w:rPr>
          <w:spacing w:val="6"/>
          <w:sz w:val="20"/>
        </w:rPr>
        <w:t xml:space="preserve"> </w:t>
      </w:r>
      <w:r>
        <w:rPr>
          <w:sz w:val="20"/>
        </w:rPr>
        <w:t>del</w:t>
      </w:r>
      <w:r>
        <w:rPr>
          <w:spacing w:val="6"/>
          <w:sz w:val="20"/>
        </w:rPr>
        <w:t xml:space="preserve"> </w:t>
      </w:r>
      <w:r>
        <w:rPr>
          <w:sz w:val="20"/>
        </w:rPr>
        <w:t>1</w:t>
      </w:r>
      <w:r>
        <w:rPr>
          <w:spacing w:val="6"/>
          <w:sz w:val="20"/>
        </w:rPr>
        <w:t xml:space="preserve"> </w:t>
      </w:r>
      <w:r>
        <w:rPr>
          <w:sz w:val="20"/>
        </w:rPr>
        <w:t>de</w:t>
      </w:r>
      <w:r>
        <w:rPr>
          <w:spacing w:val="5"/>
          <w:sz w:val="20"/>
        </w:rPr>
        <w:t xml:space="preserve"> </w:t>
      </w:r>
      <w:r>
        <w:rPr>
          <w:sz w:val="20"/>
        </w:rPr>
        <w:t>enero</w:t>
      </w:r>
      <w:r>
        <w:rPr>
          <w:spacing w:val="6"/>
          <w:sz w:val="20"/>
        </w:rPr>
        <w:t xml:space="preserve"> </w:t>
      </w:r>
      <w:r>
        <w:rPr>
          <w:sz w:val="20"/>
        </w:rPr>
        <w:t>de</w:t>
      </w:r>
      <w:r>
        <w:rPr>
          <w:spacing w:val="5"/>
          <w:sz w:val="20"/>
        </w:rPr>
        <w:t xml:space="preserve"> </w:t>
      </w:r>
      <w:r>
        <w:rPr>
          <w:spacing w:val="-2"/>
          <w:sz w:val="20"/>
        </w:rPr>
        <w:t>2014</w:t>
      </w:r>
      <w:r>
        <w:rPr>
          <w:spacing w:val="-2"/>
          <w:position w:val="7"/>
          <w:sz w:val="13"/>
        </w:rPr>
        <w:t>480</w:t>
      </w:r>
      <w:r>
        <w:rPr>
          <w:spacing w:val="-2"/>
          <w:sz w:val="20"/>
        </w:rPr>
        <w:t>;</w:t>
      </w:r>
    </w:p>
    <w:p w14:paraId="1EDD568F" w14:textId="77777777" w:rsidR="009C1B8A" w:rsidRDefault="008E2174">
      <w:pPr>
        <w:pStyle w:val="ListParagraph"/>
        <w:numPr>
          <w:ilvl w:val="0"/>
          <w:numId w:val="18"/>
        </w:numPr>
        <w:tabs>
          <w:tab w:val="left" w:pos="482"/>
        </w:tabs>
        <w:spacing w:before="2"/>
        <w:ind w:left="102" w:right="200" w:firstLine="0"/>
        <w:jc w:val="both"/>
        <w:rPr>
          <w:sz w:val="20"/>
        </w:rPr>
      </w:pPr>
      <w:r>
        <w:rPr>
          <w:sz w:val="20"/>
        </w:rPr>
        <w:t>además, el 10 de julio de 2015, el MINAM aprobó el “Instrumento de Gestión Ambiental Correctivo de la unidad minera La Oroya”, el cual prevé que el complejo tendría</w:t>
      </w:r>
      <w:r>
        <w:rPr>
          <w:spacing w:val="-18"/>
          <w:sz w:val="20"/>
        </w:rPr>
        <w:t xml:space="preserve"> </w:t>
      </w:r>
      <w:r>
        <w:rPr>
          <w:sz w:val="20"/>
        </w:rPr>
        <w:t>un</w:t>
      </w:r>
      <w:r>
        <w:rPr>
          <w:spacing w:val="-17"/>
          <w:sz w:val="20"/>
        </w:rPr>
        <w:t xml:space="preserve"> </w:t>
      </w:r>
      <w:r>
        <w:rPr>
          <w:sz w:val="20"/>
        </w:rPr>
        <w:t>plazo</w:t>
      </w:r>
      <w:r>
        <w:rPr>
          <w:spacing w:val="-18"/>
          <w:sz w:val="20"/>
        </w:rPr>
        <w:t xml:space="preserve"> </w:t>
      </w:r>
      <w:r>
        <w:rPr>
          <w:sz w:val="20"/>
        </w:rPr>
        <w:t>de</w:t>
      </w:r>
      <w:r>
        <w:rPr>
          <w:spacing w:val="-15"/>
          <w:sz w:val="20"/>
        </w:rPr>
        <w:t xml:space="preserve"> </w:t>
      </w:r>
      <w:r>
        <w:rPr>
          <w:sz w:val="20"/>
        </w:rPr>
        <w:t>14</w:t>
      </w:r>
      <w:r>
        <w:rPr>
          <w:spacing w:val="-18"/>
          <w:sz w:val="20"/>
        </w:rPr>
        <w:t xml:space="preserve"> </w:t>
      </w:r>
      <w:r>
        <w:rPr>
          <w:sz w:val="20"/>
        </w:rPr>
        <w:t>años</w:t>
      </w:r>
      <w:r>
        <w:rPr>
          <w:spacing w:val="-18"/>
          <w:sz w:val="20"/>
        </w:rPr>
        <w:t xml:space="preserve"> </w:t>
      </w:r>
      <w:r>
        <w:rPr>
          <w:sz w:val="20"/>
        </w:rPr>
        <w:t>para</w:t>
      </w:r>
      <w:r>
        <w:rPr>
          <w:spacing w:val="-15"/>
          <w:sz w:val="20"/>
        </w:rPr>
        <w:t xml:space="preserve"> </w:t>
      </w:r>
      <w:r>
        <w:rPr>
          <w:sz w:val="20"/>
        </w:rPr>
        <w:t>adecuarse</w:t>
      </w:r>
      <w:r>
        <w:rPr>
          <w:spacing w:val="-18"/>
          <w:sz w:val="20"/>
        </w:rPr>
        <w:t xml:space="preserve"> </w:t>
      </w:r>
      <w:r>
        <w:rPr>
          <w:sz w:val="20"/>
        </w:rPr>
        <w:t>a</w:t>
      </w:r>
      <w:r>
        <w:rPr>
          <w:spacing w:val="-15"/>
          <w:sz w:val="20"/>
        </w:rPr>
        <w:t xml:space="preserve"> </w:t>
      </w:r>
      <w:r>
        <w:rPr>
          <w:sz w:val="20"/>
        </w:rPr>
        <w:t>los</w:t>
      </w:r>
      <w:r>
        <w:rPr>
          <w:spacing w:val="-17"/>
          <w:sz w:val="20"/>
        </w:rPr>
        <w:t xml:space="preserve"> </w:t>
      </w:r>
      <w:r>
        <w:rPr>
          <w:sz w:val="20"/>
        </w:rPr>
        <w:t>estándares</w:t>
      </w:r>
      <w:r>
        <w:rPr>
          <w:spacing w:val="-17"/>
          <w:sz w:val="20"/>
        </w:rPr>
        <w:t xml:space="preserve"> </w:t>
      </w:r>
      <w:r>
        <w:rPr>
          <w:sz w:val="20"/>
        </w:rPr>
        <w:t>ambientales</w:t>
      </w:r>
      <w:r>
        <w:rPr>
          <w:position w:val="7"/>
          <w:sz w:val="13"/>
        </w:rPr>
        <w:t>481</w:t>
      </w:r>
      <w:r>
        <w:rPr>
          <w:sz w:val="20"/>
        </w:rPr>
        <w:t>.</w:t>
      </w:r>
      <w:r>
        <w:rPr>
          <w:spacing w:val="-18"/>
          <w:sz w:val="20"/>
        </w:rPr>
        <w:t xml:space="preserve"> </w:t>
      </w:r>
      <w:r>
        <w:rPr>
          <w:sz w:val="20"/>
        </w:rPr>
        <w:t>Finalmente,</w:t>
      </w:r>
    </w:p>
    <w:p w14:paraId="2C4E79BA" w14:textId="77777777" w:rsidR="009C1B8A" w:rsidRDefault="008E2174">
      <w:pPr>
        <w:pStyle w:val="ListParagraph"/>
        <w:numPr>
          <w:ilvl w:val="0"/>
          <w:numId w:val="18"/>
        </w:numPr>
        <w:tabs>
          <w:tab w:val="left" w:pos="422"/>
        </w:tabs>
        <w:spacing w:before="1"/>
        <w:ind w:left="102" w:right="197" w:firstLine="0"/>
        <w:jc w:val="both"/>
        <w:rPr>
          <w:sz w:val="20"/>
        </w:rPr>
      </w:pPr>
      <w:r>
        <w:rPr>
          <w:sz w:val="20"/>
        </w:rPr>
        <w:t>el</w:t>
      </w:r>
      <w:r>
        <w:rPr>
          <w:spacing w:val="-18"/>
          <w:sz w:val="20"/>
        </w:rPr>
        <w:t xml:space="preserve"> </w:t>
      </w:r>
      <w:r>
        <w:rPr>
          <w:sz w:val="20"/>
        </w:rPr>
        <w:t>6</w:t>
      </w:r>
      <w:r>
        <w:rPr>
          <w:spacing w:val="-18"/>
          <w:sz w:val="20"/>
        </w:rPr>
        <w:t xml:space="preserve"> </w:t>
      </w:r>
      <w:r>
        <w:rPr>
          <w:sz w:val="20"/>
        </w:rPr>
        <w:t>de</w:t>
      </w:r>
      <w:r>
        <w:rPr>
          <w:spacing w:val="-17"/>
          <w:sz w:val="20"/>
        </w:rPr>
        <w:t xml:space="preserve"> </w:t>
      </w:r>
      <w:r>
        <w:rPr>
          <w:sz w:val="20"/>
        </w:rPr>
        <w:t>junio</w:t>
      </w:r>
      <w:r>
        <w:rPr>
          <w:spacing w:val="-18"/>
          <w:sz w:val="20"/>
        </w:rPr>
        <w:t xml:space="preserve"> </w:t>
      </w:r>
      <w:r>
        <w:rPr>
          <w:sz w:val="20"/>
        </w:rPr>
        <w:t>de</w:t>
      </w:r>
      <w:r>
        <w:rPr>
          <w:spacing w:val="-17"/>
          <w:sz w:val="20"/>
        </w:rPr>
        <w:t xml:space="preserve"> </w:t>
      </w:r>
      <w:r>
        <w:rPr>
          <w:sz w:val="20"/>
        </w:rPr>
        <w:t>2017,</w:t>
      </w:r>
      <w:r>
        <w:rPr>
          <w:spacing w:val="-18"/>
          <w:sz w:val="20"/>
        </w:rPr>
        <w:t xml:space="preserve"> </w:t>
      </w:r>
      <w:r>
        <w:rPr>
          <w:sz w:val="20"/>
        </w:rPr>
        <w:t>mediante</w:t>
      </w:r>
      <w:r>
        <w:rPr>
          <w:spacing w:val="-18"/>
          <w:sz w:val="20"/>
        </w:rPr>
        <w:t xml:space="preserve"> </w:t>
      </w:r>
      <w:r>
        <w:rPr>
          <w:sz w:val="20"/>
        </w:rPr>
        <w:t>Decreto</w:t>
      </w:r>
      <w:r>
        <w:rPr>
          <w:spacing w:val="-17"/>
          <w:sz w:val="20"/>
        </w:rPr>
        <w:t xml:space="preserve"> </w:t>
      </w:r>
      <w:r>
        <w:rPr>
          <w:sz w:val="20"/>
        </w:rPr>
        <w:t>Supremo</w:t>
      </w:r>
      <w:r>
        <w:rPr>
          <w:spacing w:val="-18"/>
          <w:sz w:val="20"/>
        </w:rPr>
        <w:t xml:space="preserve"> </w:t>
      </w:r>
      <w:r>
        <w:rPr>
          <w:sz w:val="20"/>
        </w:rPr>
        <w:t>Nº</w:t>
      </w:r>
      <w:r>
        <w:rPr>
          <w:spacing w:val="-17"/>
          <w:sz w:val="20"/>
        </w:rPr>
        <w:t xml:space="preserve"> </w:t>
      </w:r>
      <w:r>
        <w:rPr>
          <w:sz w:val="20"/>
        </w:rPr>
        <w:t>003-2017-MINAM,</w:t>
      </w:r>
      <w:r>
        <w:rPr>
          <w:spacing w:val="-18"/>
          <w:sz w:val="20"/>
        </w:rPr>
        <w:t xml:space="preserve"> </w:t>
      </w:r>
      <w:r>
        <w:rPr>
          <w:sz w:val="20"/>
        </w:rPr>
        <w:t>se</w:t>
      </w:r>
      <w:r>
        <w:rPr>
          <w:spacing w:val="-17"/>
          <w:sz w:val="20"/>
        </w:rPr>
        <w:t xml:space="preserve"> </w:t>
      </w:r>
      <w:r>
        <w:rPr>
          <w:sz w:val="20"/>
        </w:rPr>
        <w:t>aprobaron nuevos Estándares de Calidad Ambiental para el Aire</w:t>
      </w:r>
      <w:r>
        <w:rPr>
          <w:position w:val="7"/>
          <w:sz w:val="13"/>
        </w:rPr>
        <w:t>482</w:t>
      </w:r>
      <w:r>
        <w:rPr>
          <w:sz w:val="20"/>
        </w:rPr>
        <w:t>.</w:t>
      </w:r>
    </w:p>
    <w:p w14:paraId="59A09CE0" w14:textId="77777777" w:rsidR="009C1B8A" w:rsidRDefault="009C1B8A">
      <w:pPr>
        <w:pStyle w:val="BodyText"/>
        <w:spacing w:before="9"/>
        <w:rPr>
          <w:sz w:val="19"/>
        </w:rPr>
      </w:pPr>
    </w:p>
    <w:p w14:paraId="01AF2215" w14:textId="77777777" w:rsidR="009C1B8A" w:rsidRDefault="008E2174">
      <w:pPr>
        <w:pStyle w:val="ListParagraph"/>
        <w:numPr>
          <w:ilvl w:val="0"/>
          <w:numId w:val="29"/>
        </w:numPr>
        <w:tabs>
          <w:tab w:val="left" w:pos="810"/>
        </w:tabs>
        <w:spacing w:before="1"/>
        <w:ind w:right="195" w:firstLine="0"/>
        <w:jc w:val="both"/>
        <w:rPr>
          <w:sz w:val="20"/>
        </w:rPr>
      </w:pPr>
      <w:r>
        <w:rPr>
          <w:sz w:val="20"/>
        </w:rPr>
        <w:t>Ahora bien, para evaluar si el Estado cumplió con el fallo del Tribunal Constitucional en su totalidad, es importante evaluar si las acciones del Estado fueron efectivas</w:t>
      </w:r>
      <w:r>
        <w:rPr>
          <w:spacing w:val="-15"/>
          <w:sz w:val="20"/>
        </w:rPr>
        <w:t xml:space="preserve"> </w:t>
      </w:r>
      <w:r>
        <w:rPr>
          <w:sz w:val="20"/>
        </w:rPr>
        <w:t>para</w:t>
      </w:r>
      <w:r>
        <w:rPr>
          <w:spacing w:val="-11"/>
          <w:sz w:val="20"/>
        </w:rPr>
        <w:t xml:space="preserve"> </w:t>
      </w:r>
      <w:r>
        <w:rPr>
          <w:sz w:val="20"/>
        </w:rPr>
        <w:t>realizar</w:t>
      </w:r>
      <w:r>
        <w:rPr>
          <w:spacing w:val="-11"/>
          <w:sz w:val="20"/>
        </w:rPr>
        <w:t xml:space="preserve"> </w:t>
      </w:r>
      <w:r>
        <w:rPr>
          <w:sz w:val="20"/>
        </w:rPr>
        <w:t>el</w:t>
      </w:r>
      <w:r>
        <w:rPr>
          <w:spacing w:val="-11"/>
          <w:sz w:val="20"/>
        </w:rPr>
        <w:t xml:space="preserve"> </w:t>
      </w:r>
      <w:r>
        <w:rPr>
          <w:sz w:val="20"/>
        </w:rPr>
        <w:t>diagnóstico</w:t>
      </w:r>
      <w:r>
        <w:rPr>
          <w:spacing w:val="-18"/>
          <w:sz w:val="20"/>
        </w:rPr>
        <w:t xml:space="preserve"> </w:t>
      </w:r>
      <w:r>
        <w:rPr>
          <w:sz w:val="20"/>
        </w:rPr>
        <w:t>de</w:t>
      </w:r>
      <w:r>
        <w:rPr>
          <w:spacing w:val="-18"/>
          <w:sz w:val="20"/>
        </w:rPr>
        <w:t xml:space="preserve"> </w:t>
      </w:r>
      <w:r>
        <w:rPr>
          <w:sz w:val="20"/>
        </w:rPr>
        <w:t>línea</w:t>
      </w:r>
      <w:r>
        <w:rPr>
          <w:spacing w:val="-16"/>
          <w:sz w:val="20"/>
        </w:rPr>
        <w:t xml:space="preserve"> </w:t>
      </w:r>
      <w:r>
        <w:rPr>
          <w:sz w:val="20"/>
        </w:rPr>
        <w:t>base</w:t>
      </w:r>
      <w:r>
        <w:rPr>
          <w:spacing w:val="-15"/>
          <w:sz w:val="20"/>
        </w:rPr>
        <w:t xml:space="preserve"> </w:t>
      </w:r>
      <w:r>
        <w:rPr>
          <w:sz w:val="20"/>
        </w:rPr>
        <w:t>e</w:t>
      </w:r>
      <w:r>
        <w:rPr>
          <w:spacing w:val="-16"/>
          <w:sz w:val="20"/>
        </w:rPr>
        <w:t xml:space="preserve"> </w:t>
      </w:r>
      <w:r>
        <w:rPr>
          <w:sz w:val="20"/>
        </w:rPr>
        <w:t>implementar</w:t>
      </w:r>
      <w:r>
        <w:rPr>
          <w:spacing w:val="-18"/>
          <w:sz w:val="20"/>
        </w:rPr>
        <w:t xml:space="preserve"> </w:t>
      </w:r>
      <w:r>
        <w:rPr>
          <w:sz w:val="20"/>
        </w:rPr>
        <w:t>planes</w:t>
      </w:r>
      <w:r>
        <w:rPr>
          <w:spacing w:val="-16"/>
          <w:sz w:val="20"/>
        </w:rPr>
        <w:t xml:space="preserve"> </w:t>
      </w:r>
      <w:r>
        <w:rPr>
          <w:sz w:val="20"/>
        </w:rPr>
        <w:t>de</w:t>
      </w:r>
      <w:r>
        <w:rPr>
          <w:spacing w:val="-18"/>
          <w:sz w:val="20"/>
        </w:rPr>
        <w:t xml:space="preserve"> </w:t>
      </w:r>
      <w:r>
        <w:rPr>
          <w:sz w:val="20"/>
        </w:rPr>
        <w:t>acción</w:t>
      </w:r>
      <w:r>
        <w:rPr>
          <w:spacing w:val="-14"/>
          <w:sz w:val="20"/>
        </w:rPr>
        <w:t xml:space="preserve"> </w:t>
      </w:r>
      <w:r>
        <w:rPr>
          <w:sz w:val="20"/>
        </w:rPr>
        <w:t>con</w:t>
      </w:r>
      <w:r>
        <w:rPr>
          <w:spacing w:val="-14"/>
          <w:sz w:val="20"/>
        </w:rPr>
        <w:t xml:space="preserve"> </w:t>
      </w:r>
      <w:r>
        <w:rPr>
          <w:sz w:val="20"/>
        </w:rPr>
        <w:t xml:space="preserve">el propósito de mejorar la calidad del aire en La Oroya, tal como fue ordenado. En ese </w:t>
      </w:r>
      <w:r>
        <w:rPr>
          <w:spacing w:val="-2"/>
          <w:sz w:val="20"/>
        </w:rPr>
        <w:t>sentido,</w:t>
      </w:r>
      <w:r>
        <w:rPr>
          <w:spacing w:val="-13"/>
          <w:sz w:val="20"/>
        </w:rPr>
        <w:t xml:space="preserve"> </w:t>
      </w:r>
      <w:r>
        <w:rPr>
          <w:spacing w:val="-2"/>
          <w:sz w:val="20"/>
        </w:rPr>
        <w:t>se</w:t>
      </w:r>
      <w:r>
        <w:rPr>
          <w:spacing w:val="-16"/>
          <w:sz w:val="20"/>
        </w:rPr>
        <w:t xml:space="preserve"> </w:t>
      </w:r>
      <w:r>
        <w:rPr>
          <w:spacing w:val="-2"/>
          <w:sz w:val="20"/>
        </w:rPr>
        <w:t>destaca</w:t>
      </w:r>
      <w:r>
        <w:rPr>
          <w:spacing w:val="-14"/>
          <w:sz w:val="20"/>
        </w:rPr>
        <w:t xml:space="preserve"> </w:t>
      </w:r>
      <w:r>
        <w:rPr>
          <w:spacing w:val="-2"/>
          <w:sz w:val="20"/>
        </w:rPr>
        <w:t>que,</w:t>
      </w:r>
      <w:r>
        <w:rPr>
          <w:spacing w:val="-13"/>
          <w:sz w:val="20"/>
        </w:rPr>
        <w:t xml:space="preserve"> </w:t>
      </w:r>
      <w:r>
        <w:rPr>
          <w:spacing w:val="-2"/>
          <w:sz w:val="20"/>
        </w:rPr>
        <w:t>del</w:t>
      </w:r>
      <w:r>
        <w:rPr>
          <w:spacing w:val="-14"/>
          <w:sz w:val="20"/>
        </w:rPr>
        <w:t xml:space="preserve"> </w:t>
      </w:r>
      <w:r>
        <w:rPr>
          <w:spacing w:val="-2"/>
          <w:sz w:val="20"/>
        </w:rPr>
        <w:t>escrito</w:t>
      </w:r>
      <w:r>
        <w:rPr>
          <w:spacing w:val="-16"/>
          <w:sz w:val="20"/>
        </w:rPr>
        <w:t xml:space="preserve"> </w:t>
      </w:r>
      <w:r>
        <w:rPr>
          <w:spacing w:val="-2"/>
          <w:sz w:val="20"/>
        </w:rPr>
        <w:t>de</w:t>
      </w:r>
      <w:r>
        <w:rPr>
          <w:spacing w:val="-16"/>
          <w:sz w:val="20"/>
        </w:rPr>
        <w:t xml:space="preserve"> </w:t>
      </w:r>
      <w:r>
        <w:rPr>
          <w:spacing w:val="-2"/>
          <w:sz w:val="20"/>
        </w:rPr>
        <w:t>la</w:t>
      </w:r>
      <w:r>
        <w:rPr>
          <w:spacing w:val="-14"/>
          <w:sz w:val="20"/>
        </w:rPr>
        <w:t xml:space="preserve"> </w:t>
      </w:r>
      <w:r>
        <w:rPr>
          <w:spacing w:val="-2"/>
          <w:sz w:val="20"/>
        </w:rPr>
        <w:t>demanda</w:t>
      </w:r>
      <w:r>
        <w:rPr>
          <w:spacing w:val="-14"/>
          <w:sz w:val="20"/>
        </w:rPr>
        <w:t xml:space="preserve"> </w:t>
      </w:r>
      <w:r>
        <w:rPr>
          <w:spacing w:val="-2"/>
          <w:sz w:val="20"/>
        </w:rPr>
        <w:t>civil</w:t>
      </w:r>
      <w:r>
        <w:rPr>
          <w:spacing w:val="-14"/>
          <w:sz w:val="20"/>
        </w:rPr>
        <w:t xml:space="preserve"> </w:t>
      </w:r>
      <w:r>
        <w:rPr>
          <w:spacing w:val="-2"/>
          <w:sz w:val="20"/>
        </w:rPr>
        <w:t>de</w:t>
      </w:r>
      <w:r>
        <w:rPr>
          <w:spacing w:val="-16"/>
          <w:sz w:val="20"/>
        </w:rPr>
        <w:t xml:space="preserve"> </w:t>
      </w:r>
      <w:r>
        <w:rPr>
          <w:spacing w:val="-2"/>
          <w:sz w:val="20"/>
        </w:rPr>
        <w:t>4</w:t>
      </w:r>
      <w:r>
        <w:rPr>
          <w:spacing w:val="-14"/>
          <w:sz w:val="20"/>
        </w:rPr>
        <w:t xml:space="preserve"> </w:t>
      </w:r>
      <w:r>
        <w:rPr>
          <w:spacing w:val="-2"/>
          <w:sz w:val="20"/>
        </w:rPr>
        <w:t>de</w:t>
      </w:r>
      <w:r>
        <w:rPr>
          <w:spacing w:val="-13"/>
          <w:sz w:val="20"/>
        </w:rPr>
        <w:t xml:space="preserve"> </w:t>
      </w:r>
      <w:r>
        <w:rPr>
          <w:spacing w:val="-2"/>
          <w:sz w:val="20"/>
        </w:rPr>
        <w:t>octubre</w:t>
      </w:r>
      <w:r>
        <w:rPr>
          <w:spacing w:val="-16"/>
          <w:sz w:val="20"/>
        </w:rPr>
        <w:t xml:space="preserve"> </w:t>
      </w:r>
      <w:r>
        <w:rPr>
          <w:spacing w:val="-2"/>
          <w:sz w:val="20"/>
        </w:rPr>
        <w:t>de</w:t>
      </w:r>
      <w:r>
        <w:rPr>
          <w:spacing w:val="-16"/>
          <w:sz w:val="20"/>
        </w:rPr>
        <w:t xml:space="preserve"> </w:t>
      </w:r>
      <w:r>
        <w:rPr>
          <w:spacing w:val="-2"/>
          <w:sz w:val="20"/>
        </w:rPr>
        <w:t>2017,</w:t>
      </w:r>
      <w:r>
        <w:rPr>
          <w:spacing w:val="-15"/>
          <w:sz w:val="20"/>
        </w:rPr>
        <w:t xml:space="preserve"> </w:t>
      </w:r>
      <w:r>
        <w:rPr>
          <w:spacing w:val="-2"/>
          <w:sz w:val="20"/>
        </w:rPr>
        <w:t>por</w:t>
      </w:r>
      <w:r>
        <w:rPr>
          <w:spacing w:val="-16"/>
          <w:sz w:val="20"/>
        </w:rPr>
        <w:t xml:space="preserve"> </w:t>
      </w:r>
      <w:r>
        <w:rPr>
          <w:spacing w:val="-2"/>
          <w:sz w:val="20"/>
        </w:rPr>
        <w:t>parte de</w:t>
      </w:r>
      <w:r>
        <w:rPr>
          <w:spacing w:val="-15"/>
          <w:sz w:val="20"/>
        </w:rPr>
        <w:t xml:space="preserve"> </w:t>
      </w:r>
      <w:r>
        <w:rPr>
          <w:spacing w:val="-2"/>
          <w:sz w:val="20"/>
        </w:rPr>
        <w:t>los</w:t>
      </w:r>
      <w:r>
        <w:rPr>
          <w:spacing w:val="-12"/>
          <w:sz w:val="20"/>
        </w:rPr>
        <w:t xml:space="preserve"> </w:t>
      </w:r>
      <w:r>
        <w:rPr>
          <w:spacing w:val="-2"/>
          <w:sz w:val="20"/>
        </w:rPr>
        <w:t>representantes</w:t>
      </w:r>
      <w:r>
        <w:rPr>
          <w:spacing w:val="-12"/>
          <w:sz w:val="20"/>
        </w:rPr>
        <w:t xml:space="preserve"> </w:t>
      </w:r>
      <w:r>
        <w:rPr>
          <w:spacing w:val="-2"/>
          <w:sz w:val="20"/>
        </w:rPr>
        <w:t>de</w:t>
      </w:r>
      <w:r>
        <w:rPr>
          <w:spacing w:val="-13"/>
          <w:sz w:val="20"/>
        </w:rPr>
        <w:t xml:space="preserve"> </w:t>
      </w:r>
      <w:r>
        <w:rPr>
          <w:spacing w:val="-2"/>
          <w:sz w:val="20"/>
        </w:rPr>
        <w:t>las</w:t>
      </w:r>
      <w:r>
        <w:rPr>
          <w:spacing w:val="-13"/>
          <w:sz w:val="20"/>
        </w:rPr>
        <w:t xml:space="preserve"> </w:t>
      </w:r>
      <w:r>
        <w:rPr>
          <w:spacing w:val="-2"/>
          <w:sz w:val="20"/>
        </w:rPr>
        <w:t>presuntas</w:t>
      </w:r>
      <w:r>
        <w:rPr>
          <w:spacing w:val="-15"/>
          <w:sz w:val="20"/>
        </w:rPr>
        <w:t xml:space="preserve"> </w:t>
      </w:r>
      <w:r>
        <w:rPr>
          <w:spacing w:val="-2"/>
          <w:sz w:val="20"/>
        </w:rPr>
        <w:t>víctimas</w:t>
      </w:r>
      <w:r>
        <w:rPr>
          <w:spacing w:val="-15"/>
          <w:sz w:val="20"/>
        </w:rPr>
        <w:t xml:space="preserve"> </w:t>
      </w:r>
      <w:r>
        <w:rPr>
          <w:spacing w:val="-2"/>
          <w:sz w:val="20"/>
        </w:rPr>
        <w:t>ante</w:t>
      </w:r>
      <w:r>
        <w:rPr>
          <w:spacing w:val="-13"/>
          <w:sz w:val="20"/>
        </w:rPr>
        <w:t xml:space="preserve"> </w:t>
      </w:r>
      <w:r>
        <w:rPr>
          <w:spacing w:val="-2"/>
          <w:sz w:val="20"/>
        </w:rPr>
        <w:t>el</w:t>
      </w:r>
      <w:r>
        <w:rPr>
          <w:spacing w:val="-14"/>
          <w:sz w:val="20"/>
        </w:rPr>
        <w:t xml:space="preserve"> </w:t>
      </w:r>
      <w:r>
        <w:rPr>
          <w:spacing w:val="-2"/>
          <w:sz w:val="20"/>
        </w:rPr>
        <w:t>Vigésimo</w:t>
      </w:r>
      <w:r>
        <w:rPr>
          <w:spacing w:val="-15"/>
          <w:sz w:val="20"/>
        </w:rPr>
        <w:t xml:space="preserve"> </w:t>
      </w:r>
      <w:r>
        <w:rPr>
          <w:spacing w:val="-2"/>
          <w:sz w:val="20"/>
        </w:rPr>
        <w:t>Juzgado</w:t>
      </w:r>
      <w:r>
        <w:rPr>
          <w:spacing w:val="-10"/>
          <w:sz w:val="20"/>
        </w:rPr>
        <w:t xml:space="preserve"> </w:t>
      </w:r>
      <w:r>
        <w:rPr>
          <w:spacing w:val="-2"/>
          <w:sz w:val="20"/>
        </w:rPr>
        <w:t>Civil,</w:t>
      </w:r>
      <w:r>
        <w:rPr>
          <w:spacing w:val="-12"/>
          <w:sz w:val="20"/>
        </w:rPr>
        <w:t xml:space="preserve"> </w:t>
      </w:r>
      <w:r>
        <w:rPr>
          <w:spacing w:val="-2"/>
          <w:sz w:val="20"/>
        </w:rPr>
        <w:t>se</w:t>
      </w:r>
      <w:r>
        <w:rPr>
          <w:spacing w:val="-16"/>
          <w:sz w:val="20"/>
        </w:rPr>
        <w:t xml:space="preserve"> </w:t>
      </w:r>
      <w:r>
        <w:rPr>
          <w:spacing w:val="-2"/>
          <w:sz w:val="20"/>
        </w:rPr>
        <w:t xml:space="preserve">destaca </w:t>
      </w:r>
      <w:r>
        <w:rPr>
          <w:sz w:val="20"/>
        </w:rPr>
        <w:t>que</w:t>
      </w:r>
      <w:r>
        <w:rPr>
          <w:spacing w:val="-18"/>
          <w:sz w:val="20"/>
        </w:rPr>
        <w:t xml:space="preserve"> </w:t>
      </w:r>
      <w:r>
        <w:rPr>
          <w:sz w:val="20"/>
        </w:rPr>
        <w:t>la</w:t>
      </w:r>
      <w:r>
        <w:rPr>
          <w:spacing w:val="-18"/>
          <w:sz w:val="20"/>
        </w:rPr>
        <w:t xml:space="preserve"> </w:t>
      </w:r>
      <w:r>
        <w:rPr>
          <w:sz w:val="20"/>
        </w:rPr>
        <w:t>calidad</w:t>
      </w:r>
      <w:r>
        <w:rPr>
          <w:spacing w:val="-17"/>
          <w:sz w:val="20"/>
        </w:rPr>
        <w:t xml:space="preserve"> </w:t>
      </w:r>
      <w:r>
        <w:rPr>
          <w:sz w:val="20"/>
        </w:rPr>
        <w:t>del</w:t>
      </w:r>
      <w:r>
        <w:rPr>
          <w:spacing w:val="-18"/>
          <w:sz w:val="20"/>
        </w:rPr>
        <w:t xml:space="preserve"> </w:t>
      </w:r>
      <w:r>
        <w:rPr>
          <w:sz w:val="20"/>
        </w:rPr>
        <w:t>aire</w:t>
      </w:r>
      <w:r>
        <w:rPr>
          <w:spacing w:val="-17"/>
          <w:sz w:val="20"/>
        </w:rPr>
        <w:t xml:space="preserve"> </w:t>
      </w:r>
      <w:r>
        <w:rPr>
          <w:sz w:val="20"/>
        </w:rPr>
        <w:t>en</w:t>
      </w:r>
      <w:r>
        <w:rPr>
          <w:spacing w:val="-18"/>
          <w:sz w:val="20"/>
        </w:rPr>
        <w:t xml:space="preserve"> </w:t>
      </w:r>
      <w:r>
        <w:rPr>
          <w:sz w:val="20"/>
        </w:rPr>
        <w:t>La</w:t>
      </w:r>
      <w:r>
        <w:rPr>
          <w:spacing w:val="-17"/>
          <w:sz w:val="20"/>
        </w:rPr>
        <w:t xml:space="preserve"> </w:t>
      </w:r>
      <w:r>
        <w:rPr>
          <w:sz w:val="20"/>
        </w:rPr>
        <w:t>Oroya,</w:t>
      </w:r>
      <w:r>
        <w:rPr>
          <w:spacing w:val="-16"/>
          <w:sz w:val="20"/>
        </w:rPr>
        <w:t xml:space="preserve"> </w:t>
      </w:r>
      <w:r>
        <w:rPr>
          <w:sz w:val="20"/>
        </w:rPr>
        <w:t>como</w:t>
      </w:r>
      <w:r>
        <w:rPr>
          <w:spacing w:val="-16"/>
          <w:sz w:val="20"/>
        </w:rPr>
        <w:t xml:space="preserve"> </w:t>
      </w:r>
      <w:r>
        <w:rPr>
          <w:sz w:val="20"/>
        </w:rPr>
        <w:t>elemento</w:t>
      </w:r>
      <w:r>
        <w:rPr>
          <w:spacing w:val="-18"/>
          <w:sz w:val="20"/>
        </w:rPr>
        <w:t xml:space="preserve"> </w:t>
      </w:r>
      <w:r>
        <w:rPr>
          <w:sz w:val="20"/>
        </w:rPr>
        <w:t>central</w:t>
      </w:r>
      <w:r>
        <w:rPr>
          <w:spacing w:val="-18"/>
          <w:sz w:val="20"/>
        </w:rPr>
        <w:t xml:space="preserve"> </w:t>
      </w:r>
      <w:r>
        <w:rPr>
          <w:sz w:val="20"/>
        </w:rPr>
        <w:t>que</w:t>
      </w:r>
      <w:r>
        <w:rPr>
          <w:spacing w:val="-17"/>
          <w:sz w:val="20"/>
        </w:rPr>
        <w:t xml:space="preserve"> </w:t>
      </w:r>
      <w:r>
        <w:rPr>
          <w:sz w:val="20"/>
        </w:rPr>
        <w:t>motivó</w:t>
      </w:r>
      <w:r>
        <w:rPr>
          <w:spacing w:val="-17"/>
          <w:sz w:val="20"/>
        </w:rPr>
        <w:t xml:space="preserve"> </w:t>
      </w:r>
      <w:r>
        <w:rPr>
          <w:sz w:val="20"/>
        </w:rPr>
        <w:t>la</w:t>
      </w:r>
      <w:r>
        <w:rPr>
          <w:spacing w:val="-18"/>
          <w:sz w:val="20"/>
        </w:rPr>
        <w:t xml:space="preserve"> </w:t>
      </w:r>
      <w:r>
        <w:rPr>
          <w:sz w:val="20"/>
        </w:rPr>
        <w:t>presentación</w:t>
      </w:r>
      <w:r>
        <w:rPr>
          <w:spacing w:val="-17"/>
          <w:sz w:val="20"/>
        </w:rPr>
        <w:t xml:space="preserve"> </w:t>
      </w:r>
      <w:r>
        <w:rPr>
          <w:sz w:val="20"/>
        </w:rPr>
        <w:t>de la</w:t>
      </w:r>
      <w:r>
        <w:rPr>
          <w:spacing w:val="-11"/>
          <w:sz w:val="20"/>
        </w:rPr>
        <w:t xml:space="preserve"> </w:t>
      </w:r>
      <w:r>
        <w:rPr>
          <w:sz w:val="20"/>
        </w:rPr>
        <w:t>acción</w:t>
      </w:r>
      <w:r>
        <w:rPr>
          <w:spacing w:val="-9"/>
          <w:sz w:val="20"/>
        </w:rPr>
        <w:t xml:space="preserve"> </w:t>
      </w:r>
      <w:r>
        <w:rPr>
          <w:sz w:val="20"/>
        </w:rPr>
        <w:t>constitucional</w:t>
      </w:r>
      <w:r>
        <w:rPr>
          <w:spacing w:val="-10"/>
          <w:sz w:val="20"/>
        </w:rPr>
        <w:t xml:space="preserve"> </w:t>
      </w:r>
      <w:r>
        <w:rPr>
          <w:sz w:val="20"/>
        </w:rPr>
        <w:t>no</w:t>
      </w:r>
      <w:r>
        <w:rPr>
          <w:spacing w:val="-12"/>
          <w:sz w:val="20"/>
        </w:rPr>
        <w:t xml:space="preserve"> </w:t>
      </w:r>
      <w:r>
        <w:rPr>
          <w:sz w:val="20"/>
        </w:rPr>
        <w:t>había</w:t>
      </w:r>
      <w:r>
        <w:rPr>
          <w:spacing w:val="-11"/>
          <w:sz w:val="20"/>
        </w:rPr>
        <w:t xml:space="preserve"> </w:t>
      </w:r>
      <w:r>
        <w:rPr>
          <w:sz w:val="20"/>
        </w:rPr>
        <w:t>mejorado</w:t>
      </w:r>
      <w:r>
        <w:rPr>
          <w:spacing w:val="-12"/>
          <w:sz w:val="20"/>
        </w:rPr>
        <w:t xml:space="preserve"> </w:t>
      </w:r>
      <w:r>
        <w:rPr>
          <w:sz w:val="20"/>
        </w:rPr>
        <w:t>de</w:t>
      </w:r>
      <w:r>
        <w:rPr>
          <w:spacing w:val="-11"/>
          <w:sz w:val="20"/>
        </w:rPr>
        <w:t xml:space="preserve"> </w:t>
      </w:r>
      <w:r>
        <w:rPr>
          <w:sz w:val="20"/>
        </w:rPr>
        <w:t>manera</w:t>
      </w:r>
      <w:r>
        <w:rPr>
          <w:spacing w:val="-10"/>
          <w:sz w:val="20"/>
        </w:rPr>
        <w:t xml:space="preserve"> </w:t>
      </w:r>
      <w:r>
        <w:rPr>
          <w:sz w:val="20"/>
        </w:rPr>
        <w:t>sustancial.</w:t>
      </w:r>
      <w:r>
        <w:rPr>
          <w:spacing w:val="-12"/>
          <w:sz w:val="20"/>
        </w:rPr>
        <w:t xml:space="preserve"> </w:t>
      </w:r>
      <w:r>
        <w:rPr>
          <w:sz w:val="20"/>
        </w:rPr>
        <w:t>Ello,</w:t>
      </w:r>
      <w:r>
        <w:rPr>
          <w:spacing w:val="-11"/>
          <w:sz w:val="20"/>
        </w:rPr>
        <w:t xml:space="preserve"> </w:t>
      </w:r>
      <w:r>
        <w:rPr>
          <w:sz w:val="20"/>
        </w:rPr>
        <w:t>considerando</w:t>
      </w:r>
      <w:r>
        <w:rPr>
          <w:spacing w:val="-11"/>
          <w:sz w:val="20"/>
        </w:rPr>
        <w:t xml:space="preserve"> </w:t>
      </w:r>
      <w:r>
        <w:rPr>
          <w:sz w:val="20"/>
        </w:rPr>
        <w:t xml:space="preserve">que las autoridades peruanas no habían realizado acciones destinadas a mejorar </w:t>
      </w:r>
      <w:r>
        <w:rPr>
          <w:w w:val="95"/>
          <w:sz w:val="20"/>
        </w:rPr>
        <w:t xml:space="preserve">efectivamente la calidad del aire, razón por la cual los pobladores de La Oroya continuarían </w:t>
      </w:r>
      <w:r>
        <w:rPr>
          <w:sz w:val="20"/>
        </w:rPr>
        <w:t>“padeciendo una situación de vulnerabilidad”</w:t>
      </w:r>
      <w:r>
        <w:rPr>
          <w:position w:val="7"/>
          <w:sz w:val="13"/>
        </w:rPr>
        <w:t>483</w:t>
      </w:r>
      <w:r>
        <w:rPr>
          <w:sz w:val="20"/>
        </w:rPr>
        <w:t>.</w:t>
      </w:r>
    </w:p>
    <w:p w14:paraId="36BB37E7" w14:textId="77777777" w:rsidR="009C1B8A" w:rsidRDefault="009C1B8A">
      <w:pPr>
        <w:pStyle w:val="BodyText"/>
      </w:pPr>
    </w:p>
    <w:p w14:paraId="475C5C35" w14:textId="77777777" w:rsidR="009C1B8A" w:rsidRDefault="008E2174">
      <w:pPr>
        <w:pStyle w:val="BodyText"/>
        <w:spacing w:before="7"/>
        <w:rPr>
          <w:sz w:val="21"/>
        </w:rPr>
      </w:pPr>
      <w:r>
        <w:pict w14:anchorId="758AC090">
          <v:rect id="docshape97" o:spid="_x0000_s2150" style="position:absolute;margin-left:85.1pt;margin-top:14.35pt;width:2in;height:.6pt;z-index:-15680000;mso-wrap-distance-left:0;mso-wrap-distance-right:0;mso-position-horizontal-relative:page" fillcolor="black" stroked="f">
            <w10:wrap type="topAndBottom" anchorx="page"/>
          </v:rect>
        </w:pict>
      </w:r>
    </w:p>
    <w:p w14:paraId="3D4A2C14" w14:textId="77777777" w:rsidR="009C1B8A" w:rsidRDefault="008E2174">
      <w:pPr>
        <w:spacing w:before="103"/>
        <w:ind w:left="102" w:right="201"/>
        <w:jc w:val="both"/>
        <w:rPr>
          <w:sz w:val="16"/>
        </w:rPr>
      </w:pPr>
      <w:r>
        <w:rPr>
          <w:sz w:val="16"/>
          <w:vertAlign w:val="superscript"/>
        </w:rPr>
        <w:t>477</w:t>
      </w:r>
      <w:r>
        <w:rPr>
          <w:spacing w:val="80"/>
          <w:sz w:val="16"/>
        </w:rPr>
        <w:t xml:space="preserve">  </w:t>
      </w:r>
      <w:r>
        <w:rPr>
          <w:i/>
          <w:sz w:val="16"/>
        </w:rPr>
        <w:t xml:space="preserve">Cfr. </w:t>
      </w:r>
      <w:r>
        <w:rPr>
          <w:sz w:val="16"/>
        </w:rPr>
        <w:t>Decreto del Consejo Directivo No. 020-2006-CONAM/CD “Plan de Acción para la Mejora de la Calidad del Aire en la Cuenta Atmosférica de La Oroya” de 23 de junio de 2006, publicado el 2 de agosto de 2006 (expediente de prueba, folio .402).</w:t>
      </w:r>
    </w:p>
    <w:p w14:paraId="6189D866" w14:textId="77777777" w:rsidR="009C1B8A" w:rsidRDefault="008E2174">
      <w:pPr>
        <w:spacing w:before="120"/>
        <w:ind w:left="102" w:right="193"/>
        <w:jc w:val="both"/>
        <w:rPr>
          <w:sz w:val="16"/>
        </w:rPr>
      </w:pPr>
      <w:r>
        <w:rPr>
          <w:sz w:val="16"/>
          <w:vertAlign w:val="superscript"/>
        </w:rPr>
        <w:t>478</w:t>
      </w:r>
      <w:r>
        <w:rPr>
          <w:spacing w:val="80"/>
          <w:w w:val="150"/>
          <w:sz w:val="16"/>
        </w:rPr>
        <w:t xml:space="preserve">  </w:t>
      </w:r>
      <w:r>
        <w:rPr>
          <w:sz w:val="16"/>
        </w:rPr>
        <w:t>La</w:t>
      </w:r>
      <w:r>
        <w:rPr>
          <w:spacing w:val="-6"/>
          <w:sz w:val="16"/>
        </w:rPr>
        <w:t xml:space="preserve"> </w:t>
      </w:r>
      <w:r>
        <w:rPr>
          <w:sz w:val="16"/>
        </w:rPr>
        <w:t>medida</w:t>
      </w:r>
      <w:r>
        <w:rPr>
          <w:spacing w:val="-8"/>
          <w:sz w:val="16"/>
        </w:rPr>
        <w:t xml:space="preserve"> </w:t>
      </w:r>
      <w:r>
        <w:rPr>
          <w:sz w:val="16"/>
        </w:rPr>
        <w:t>señalada</w:t>
      </w:r>
      <w:r>
        <w:rPr>
          <w:spacing w:val="-6"/>
          <w:sz w:val="16"/>
        </w:rPr>
        <w:t xml:space="preserve"> </w:t>
      </w:r>
      <w:r>
        <w:rPr>
          <w:sz w:val="16"/>
        </w:rPr>
        <w:t>se</w:t>
      </w:r>
      <w:r>
        <w:rPr>
          <w:spacing w:val="-7"/>
          <w:sz w:val="16"/>
        </w:rPr>
        <w:t xml:space="preserve"> </w:t>
      </w:r>
      <w:r>
        <w:rPr>
          <w:sz w:val="16"/>
        </w:rPr>
        <w:t>encontraba</w:t>
      </w:r>
      <w:r>
        <w:rPr>
          <w:spacing w:val="-8"/>
          <w:sz w:val="16"/>
        </w:rPr>
        <w:t xml:space="preserve"> </w:t>
      </w:r>
      <w:r>
        <w:rPr>
          <w:sz w:val="16"/>
        </w:rPr>
        <w:t>precedida</w:t>
      </w:r>
      <w:r>
        <w:rPr>
          <w:spacing w:val="-8"/>
          <w:sz w:val="16"/>
        </w:rPr>
        <w:t xml:space="preserve"> </w:t>
      </w:r>
      <w:r>
        <w:rPr>
          <w:sz w:val="16"/>
        </w:rPr>
        <w:t>por</w:t>
      </w:r>
      <w:r>
        <w:rPr>
          <w:spacing w:val="-6"/>
          <w:sz w:val="16"/>
        </w:rPr>
        <w:t xml:space="preserve"> </w:t>
      </w:r>
      <w:r>
        <w:rPr>
          <w:sz w:val="16"/>
        </w:rPr>
        <w:t>la</w:t>
      </w:r>
      <w:r>
        <w:rPr>
          <w:spacing w:val="-6"/>
          <w:sz w:val="16"/>
        </w:rPr>
        <w:t xml:space="preserve"> </w:t>
      </w:r>
      <w:r>
        <w:rPr>
          <w:sz w:val="16"/>
        </w:rPr>
        <w:t>existencia</w:t>
      </w:r>
      <w:r>
        <w:rPr>
          <w:spacing w:val="-6"/>
          <w:sz w:val="16"/>
        </w:rPr>
        <w:t xml:space="preserve"> </w:t>
      </w:r>
      <w:r>
        <w:rPr>
          <w:sz w:val="16"/>
        </w:rPr>
        <w:t>de</w:t>
      </w:r>
      <w:r>
        <w:rPr>
          <w:spacing w:val="-7"/>
          <w:sz w:val="16"/>
        </w:rPr>
        <w:t xml:space="preserve"> </w:t>
      </w:r>
      <w:r>
        <w:rPr>
          <w:sz w:val="16"/>
        </w:rPr>
        <w:t>varias</w:t>
      </w:r>
      <w:r>
        <w:rPr>
          <w:spacing w:val="-5"/>
          <w:sz w:val="16"/>
        </w:rPr>
        <w:t xml:space="preserve"> </w:t>
      </w:r>
      <w:r>
        <w:rPr>
          <w:sz w:val="16"/>
        </w:rPr>
        <w:t>normas</w:t>
      </w:r>
      <w:r>
        <w:rPr>
          <w:spacing w:val="-7"/>
          <w:sz w:val="16"/>
        </w:rPr>
        <w:t xml:space="preserve"> </w:t>
      </w:r>
      <w:r>
        <w:rPr>
          <w:sz w:val="16"/>
        </w:rPr>
        <w:t>aprobadas</w:t>
      </w:r>
      <w:r>
        <w:rPr>
          <w:spacing w:val="-5"/>
          <w:sz w:val="16"/>
        </w:rPr>
        <w:t xml:space="preserve"> </w:t>
      </w:r>
      <w:r>
        <w:rPr>
          <w:sz w:val="16"/>
        </w:rPr>
        <w:t>por</w:t>
      </w:r>
      <w:r>
        <w:rPr>
          <w:spacing w:val="-9"/>
          <w:sz w:val="16"/>
        </w:rPr>
        <w:t xml:space="preserve"> </w:t>
      </w:r>
      <w:r>
        <w:rPr>
          <w:sz w:val="16"/>
        </w:rPr>
        <w:t xml:space="preserve">MINEM, las cuales regulaban los límites máximos permisibles (LMP) y estándares de control ambiental (ECA). Entre estas normas se encontraba el Reglamento Nacional para la aprobación de Estándares de Calidad del Aire y Límites Máximos Permisibles de 1998 (Decreto Supremo No. 044-98-PCM), el Reglamento sobre Estándares de Calidad Ambiental del Aire de 2001 (Decreto Supremo No. 074-2001-PCM), el Reglamento de la Ley del Sistema Nacional de Gestión Ambiental (Decreto Supremo No. 008-2005-PCM) de enero de 2005, </w:t>
      </w:r>
      <w:r>
        <w:rPr>
          <w:sz w:val="16"/>
        </w:rPr>
        <w:t xml:space="preserve">y la Ley General del Ambiente (Ley No. 28611 de octubre de 2005). </w:t>
      </w:r>
      <w:r>
        <w:rPr>
          <w:i/>
          <w:sz w:val="16"/>
        </w:rPr>
        <w:t xml:space="preserve">Cfr. </w:t>
      </w:r>
      <w:r>
        <w:rPr>
          <w:sz w:val="16"/>
        </w:rPr>
        <w:t>Plan de Acción para la Mejora de la Calidad del</w:t>
      </w:r>
      <w:r>
        <w:rPr>
          <w:spacing w:val="-7"/>
          <w:sz w:val="16"/>
        </w:rPr>
        <w:t xml:space="preserve"> </w:t>
      </w:r>
      <w:r>
        <w:rPr>
          <w:sz w:val="16"/>
        </w:rPr>
        <w:t>Aire</w:t>
      </w:r>
      <w:r>
        <w:rPr>
          <w:spacing w:val="-6"/>
          <w:sz w:val="16"/>
        </w:rPr>
        <w:t xml:space="preserve"> </w:t>
      </w:r>
      <w:r>
        <w:rPr>
          <w:sz w:val="16"/>
        </w:rPr>
        <w:t>de</w:t>
      </w:r>
      <w:r>
        <w:rPr>
          <w:spacing w:val="-6"/>
          <w:sz w:val="16"/>
        </w:rPr>
        <w:t xml:space="preserve"> </w:t>
      </w:r>
      <w:r>
        <w:rPr>
          <w:sz w:val="16"/>
        </w:rPr>
        <w:t>la</w:t>
      </w:r>
      <w:r>
        <w:rPr>
          <w:spacing w:val="-4"/>
          <w:sz w:val="16"/>
        </w:rPr>
        <w:t xml:space="preserve"> </w:t>
      </w:r>
      <w:r>
        <w:rPr>
          <w:sz w:val="16"/>
        </w:rPr>
        <w:t>Cuenca</w:t>
      </w:r>
      <w:r>
        <w:rPr>
          <w:spacing w:val="-6"/>
          <w:sz w:val="16"/>
        </w:rPr>
        <w:t xml:space="preserve"> </w:t>
      </w:r>
      <w:r>
        <w:rPr>
          <w:sz w:val="16"/>
        </w:rPr>
        <w:t>Atmosférica</w:t>
      </w:r>
      <w:r>
        <w:rPr>
          <w:spacing w:val="-6"/>
          <w:sz w:val="16"/>
        </w:rPr>
        <w:t xml:space="preserve"> </w:t>
      </w:r>
      <w:r>
        <w:rPr>
          <w:sz w:val="16"/>
        </w:rPr>
        <w:t>de</w:t>
      </w:r>
      <w:r>
        <w:rPr>
          <w:spacing w:val="-6"/>
          <w:sz w:val="16"/>
        </w:rPr>
        <w:t xml:space="preserve"> </w:t>
      </w:r>
      <w:r>
        <w:rPr>
          <w:sz w:val="16"/>
        </w:rPr>
        <w:t>La</w:t>
      </w:r>
      <w:r>
        <w:rPr>
          <w:spacing w:val="-7"/>
          <w:sz w:val="16"/>
        </w:rPr>
        <w:t xml:space="preserve"> </w:t>
      </w:r>
      <w:r>
        <w:rPr>
          <w:sz w:val="16"/>
        </w:rPr>
        <w:t>Oroya,</w:t>
      </w:r>
      <w:r>
        <w:rPr>
          <w:spacing w:val="-7"/>
          <w:sz w:val="16"/>
        </w:rPr>
        <w:t xml:space="preserve"> </w:t>
      </w:r>
      <w:r>
        <w:rPr>
          <w:sz w:val="16"/>
        </w:rPr>
        <w:t>Documento</w:t>
      </w:r>
      <w:r>
        <w:rPr>
          <w:spacing w:val="-8"/>
          <w:sz w:val="16"/>
        </w:rPr>
        <w:t xml:space="preserve"> </w:t>
      </w:r>
      <w:r>
        <w:rPr>
          <w:sz w:val="16"/>
        </w:rPr>
        <w:t>concordado</w:t>
      </w:r>
      <w:r>
        <w:rPr>
          <w:spacing w:val="-5"/>
          <w:sz w:val="16"/>
        </w:rPr>
        <w:t xml:space="preserve"> </w:t>
      </w:r>
      <w:r>
        <w:rPr>
          <w:sz w:val="16"/>
        </w:rPr>
        <w:t>con</w:t>
      </w:r>
      <w:r>
        <w:rPr>
          <w:spacing w:val="-7"/>
          <w:sz w:val="16"/>
        </w:rPr>
        <w:t xml:space="preserve"> </w:t>
      </w:r>
      <w:r>
        <w:rPr>
          <w:sz w:val="16"/>
        </w:rPr>
        <w:t>el</w:t>
      </w:r>
      <w:r>
        <w:rPr>
          <w:spacing w:val="-7"/>
          <w:sz w:val="16"/>
        </w:rPr>
        <w:t xml:space="preserve"> </w:t>
      </w:r>
      <w:r>
        <w:rPr>
          <w:sz w:val="16"/>
        </w:rPr>
        <w:t>DCD</w:t>
      </w:r>
      <w:r>
        <w:rPr>
          <w:spacing w:val="-5"/>
          <w:sz w:val="16"/>
        </w:rPr>
        <w:t xml:space="preserve"> </w:t>
      </w:r>
      <w:r>
        <w:rPr>
          <w:sz w:val="16"/>
        </w:rPr>
        <w:t>N°020-2006-CONAM/CD</w:t>
      </w:r>
      <w:r>
        <w:rPr>
          <w:spacing w:val="-5"/>
          <w:sz w:val="16"/>
        </w:rPr>
        <w:t xml:space="preserve"> </w:t>
      </w:r>
      <w:r>
        <w:rPr>
          <w:sz w:val="16"/>
        </w:rPr>
        <w:t>y DCD N°026-2006-CONAM-2006 (expediente de prueba, folios 0.987, 0.993 a</w:t>
      </w:r>
      <w:r>
        <w:rPr>
          <w:spacing w:val="-2"/>
          <w:sz w:val="16"/>
        </w:rPr>
        <w:t xml:space="preserve"> </w:t>
      </w:r>
      <w:r>
        <w:rPr>
          <w:sz w:val="16"/>
        </w:rPr>
        <w:t>0.994), y Ministerio de Energía y Minas, Oficio No. 693-2007/JUS/CNDH-SE, junio 2007 (expediente de prueba, folio 0.84)</w:t>
      </w:r>
    </w:p>
    <w:p w14:paraId="003FB8CB" w14:textId="77777777" w:rsidR="009C1B8A" w:rsidRDefault="008E2174">
      <w:pPr>
        <w:tabs>
          <w:tab w:val="left" w:pos="668"/>
        </w:tabs>
        <w:spacing w:before="120"/>
        <w:ind w:left="102"/>
        <w:rPr>
          <w:sz w:val="16"/>
        </w:rPr>
      </w:pPr>
      <w:r>
        <w:rPr>
          <w:spacing w:val="-5"/>
          <w:sz w:val="16"/>
          <w:vertAlign w:val="superscript"/>
        </w:rPr>
        <w:t>479</w:t>
      </w:r>
      <w:r>
        <w:rPr>
          <w:sz w:val="16"/>
        </w:rPr>
        <w:tab/>
      </w:r>
      <w:r>
        <w:rPr>
          <w:i/>
          <w:sz w:val="16"/>
        </w:rPr>
        <w:t>Cfr.</w:t>
      </w:r>
      <w:r>
        <w:rPr>
          <w:i/>
          <w:spacing w:val="23"/>
          <w:sz w:val="16"/>
        </w:rPr>
        <w:t xml:space="preserve"> </w:t>
      </w:r>
      <w:r>
        <w:rPr>
          <w:sz w:val="16"/>
        </w:rPr>
        <w:t>Decreto</w:t>
      </w:r>
      <w:r>
        <w:rPr>
          <w:spacing w:val="21"/>
          <w:sz w:val="16"/>
        </w:rPr>
        <w:t xml:space="preserve"> </w:t>
      </w:r>
      <w:r>
        <w:rPr>
          <w:sz w:val="16"/>
        </w:rPr>
        <w:t>Supremo</w:t>
      </w:r>
      <w:r>
        <w:rPr>
          <w:spacing w:val="25"/>
          <w:sz w:val="16"/>
        </w:rPr>
        <w:t xml:space="preserve"> </w:t>
      </w:r>
      <w:r>
        <w:rPr>
          <w:sz w:val="16"/>
        </w:rPr>
        <w:t>N°003-2008-MINAM,</w:t>
      </w:r>
      <w:r>
        <w:rPr>
          <w:spacing w:val="22"/>
          <w:sz w:val="16"/>
        </w:rPr>
        <w:t xml:space="preserve"> </w:t>
      </w:r>
      <w:r>
        <w:rPr>
          <w:sz w:val="16"/>
        </w:rPr>
        <w:t>de</w:t>
      </w:r>
      <w:r>
        <w:rPr>
          <w:spacing w:val="22"/>
          <w:sz w:val="16"/>
        </w:rPr>
        <w:t xml:space="preserve"> </w:t>
      </w:r>
      <w:r>
        <w:rPr>
          <w:sz w:val="16"/>
        </w:rPr>
        <w:t>21</w:t>
      </w:r>
      <w:r>
        <w:rPr>
          <w:spacing w:val="22"/>
          <w:sz w:val="16"/>
        </w:rPr>
        <w:t xml:space="preserve"> </w:t>
      </w:r>
      <w:r>
        <w:rPr>
          <w:sz w:val="16"/>
        </w:rPr>
        <w:t>de</w:t>
      </w:r>
      <w:r>
        <w:rPr>
          <w:spacing w:val="24"/>
          <w:sz w:val="16"/>
        </w:rPr>
        <w:t xml:space="preserve"> </w:t>
      </w:r>
      <w:r>
        <w:rPr>
          <w:sz w:val="16"/>
        </w:rPr>
        <w:t>agosto</w:t>
      </w:r>
      <w:r>
        <w:rPr>
          <w:spacing w:val="23"/>
          <w:sz w:val="16"/>
        </w:rPr>
        <w:t xml:space="preserve"> </w:t>
      </w:r>
      <w:r>
        <w:rPr>
          <w:sz w:val="16"/>
        </w:rPr>
        <w:t>de</w:t>
      </w:r>
      <w:r>
        <w:rPr>
          <w:spacing w:val="22"/>
          <w:sz w:val="16"/>
        </w:rPr>
        <w:t xml:space="preserve"> </w:t>
      </w:r>
      <w:r>
        <w:rPr>
          <w:sz w:val="16"/>
        </w:rPr>
        <w:t>2008</w:t>
      </w:r>
      <w:r>
        <w:rPr>
          <w:spacing w:val="24"/>
          <w:sz w:val="16"/>
        </w:rPr>
        <w:t xml:space="preserve"> </w:t>
      </w:r>
      <w:r>
        <w:rPr>
          <w:sz w:val="16"/>
        </w:rPr>
        <w:t>(expediente</w:t>
      </w:r>
      <w:r>
        <w:rPr>
          <w:spacing w:val="24"/>
          <w:sz w:val="16"/>
        </w:rPr>
        <w:t xml:space="preserve"> </w:t>
      </w:r>
      <w:r>
        <w:rPr>
          <w:sz w:val="16"/>
        </w:rPr>
        <w:t>de</w:t>
      </w:r>
      <w:r>
        <w:rPr>
          <w:spacing w:val="21"/>
          <w:sz w:val="16"/>
        </w:rPr>
        <w:t xml:space="preserve"> </w:t>
      </w:r>
      <w:r>
        <w:rPr>
          <w:sz w:val="16"/>
        </w:rPr>
        <w:t>prueba,</w:t>
      </w:r>
      <w:r>
        <w:rPr>
          <w:spacing w:val="23"/>
          <w:sz w:val="16"/>
        </w:rPr>
        <w:t xml:space="preserve"> </w:t>
      </w:r>
      <w:r>
        <w:rPr>
          <w:spacing w:val="-2"/>
          <w:sz w:val="16"/>
        </w:rPr>
        <w:t>folio</w:t>
      </w:r>
    </w:p>
    <w:p w14:paraId="27A10144" w14:textId="77777777" w:rsidR="009C1B8A" w:rsidRDefault="008E2174">
      <w:pPr>
        <w:ind w:left="102"/>
        <w:rPr>
          <w:sz w:val="16"/>
        </w:rPr>
      </w:pPr>
      <w:r>
        <w:rPr>
          <w:spacing w:val="-2"/>
          <w:sz w:val="16"/>
        </w:rPr>
        <w:t>.1083).</w:t>
      </w:r>
    </w:p>
    <w:p w14:paraId="66BA460C" w14:textId="77777777" w:rsidR="009C1B8A" w:rsidRDefault="008E2174">
      <w:pPr>
        <w:tabs>
          <w:tab w:val="left" w:pos="668"/>
        </w:tabs>
        <w:spacing w:before="120"/>
        <w:ind w:left="102"/>
        <w:rPr>
          <w:sz w:val="16"/>
        </w:rPr>
      </w:pPr>
      <w:r>
        <w:rPr>
          <w:spacing w:val="-5"/>
          <w:sz w:val="16"/>
          <w:vertAlign w:val="superscript"/>
        </w:rPr>
        <w:t>480</w:t>
      </w:r>
      <w:r>
        <w:rPr>
          <w:sz w:val="16"/>
        </w:rPr>
        <w:tab/>
      </w:r>
      <w:r>
        <w:rPr>
          <w:i/>
          <w:sz w:val="16"/>
        </w:rPr>
        <w:t>Cfr.</w:t>
      </w:r>
      <w:r>
        <w:rPr>
          <w:i/>
          <w:spacing w:val="13"/>
          <w:sz w:val="16"/>
        </w:rPr>
        <w:t xml:space="preserve"> </w:t>
      </w:r>
      <w:r>
        <w:rPr>
          <w:sz w:val="16"/>
        </w:rPr>
        <w:t>Resolución</w:t>
      </w:r>
      <w:r>
        <w:rPr>
          <w:spacing w:val="11"/>
          <w:sz w:val="16"/>
        </w:rPr>
        <w:t xml:space="preserve"> </w:t>
      </w:r>
      <w:r>
        <w:rPr>
          <w:sz w:val="16"/>
        </w:rPr>
        <w:t>Ministerial</w:t>
      </w:r>
      <w:r>
        <w:rPr>
          <w:spacing w:val="15"/>
          <w:sz w:val="16"/>
        </w:rPr>
        <w:t xml:space="preserve"> </w:t>
      </w:r>
      <w:r>
        <w:rPr>
          <w:sz w:val="16"/>
        </w:rPr>
        <w:t>N°205-2013-MINAM,</w:t>
      </w:r>
      <w:r>
        <w:rPr>
          <w:spacing w:val="13"/>
          <w:sz w:val="16"/>
        </w:rPr>
        <w:t xml:space="preserve"> </w:t>
      </w:r>
      <w:r>
        <w:rPr>
          <w:sz w:val="16"/>
        </w:rPr>
        <w:t>de</w:t>
      </w:r>
      <w:r>
        <w:rPr>
          <w:spacing w:val="11"/>
          <w:sz w:val="16"/>
        </w:rPr>
        <w:t xml:space="preserve"> </w:t>
      </w:r>
      <w:r>
        <w:rPr>
          <w:sz w:val="16"/>
        </w:rPr>
        <w:t>12</w:t>
      </w:r>
      <w:r>
        <w:rPr>
          <w:spacing w:val="12"/>
          <w:sz w:val="16"/>
        </w:rPr>
        <w:t xml:space="preserve"> </w:t>
      </w:r>
      <w:r>
        <w:rPr>
          <w:sz w:val="16"/>
        </w:rPr>
        <w:t>de</w:t>
      </w:r>
      <w:r>
        <w:rPr>
          <w:spacing w:val="14"/>
          <w:sz w:val="16"/>
        </w:rPr>
        <w:t xml:space="preserve"> </w:t>
      </w:r>
      <w:r>
        <w:rPr>
          <w:sz w:val="16"/>
        </w:rPr>
        <w:t>julio</w:t>
      </w:r>
      <w:r>
        <w:rPr>
          <w:spacing w:val="17"/>
          <w:sz w:val="16"/>
        </w:rPr>
        <w:t xml:space="preserve"> </w:t>
      </w:r>
      <w:r>
        <w:rPr>
          <w:sz w:val="16"/>
        </w:rPr>
        <w:t>de</w:t>
      </w:r>
      <w:r>
        <w:rPr>
          <w:spacing w:val="11"/>
          <w:sz w:val="16"/>
        </w:rPr>
        <w:t xml:space="preserve"> </w:t>
      </w:r>
      <w:r>
        <w:rPr>
          <w:sz w:val="16"/>
        </w:rPr>
        <w:t>2013</w:t>
      </w:r>
      <w:r>
        <w:rPr>
          <w:spacing w:val="15"/>
          <w:sz w:val="16"/>
        </w:rPr>
        <w:t xml:space="preserve"> </w:t>
      </w:r>
      <w:r>
        <w:rPr>
          <w:sz w:val="16"/>
        </w:rPr>
        <w:t>(expediente</w:t>
      </w:r>
      <w:r>
        <w:rPr>
          <w:spacing w:val="14"/>
          <w:sz w:val="16"/>
        </w:rPr>
        <w:t xml:space="preserve"> </w:t>
      </w:r>
      <w:r>
        <w:rPr>
          <w:sz w:val="16"/>
        </w:rPr>
        <w:t>de</w:t>
      </w:r>
      <w:r>
        <w:rPr>
          <w:spacing w:val="11"/>
          <w:sz w:val="16"/>
        </w:rPr>
        <w:t xml:space="preserve"> </w:t>
      </w:r>
      <w:r>
        <w:rPr>
          <w:sz w:val="16"/>
        </w:rPr>
        <w:t>prueba,</w:t>
      </w:r>
      <w:r>
        <w:rPr>
          <w:spacing w:val="14"/>
          <w:sz w:val="16"/>
        </w:rPr>
        <w:t xml:space="preserve"> </w:t>
      </w:r>
      <w:r>
        <w:rPr>
          <w:spacing w:val="-2"/>
          <w:sz w:val="16"/>
        </w:rPr>
        <w:t>folio</w:t>
      </w:r>
    </w:p>
    <w:p w14:paraId="131E395E" w14:textId="77777777" w:rsidR="009C1B8A" w:rsidRDefault="008E2174">
      <w:pPr>
        <w:ind w:left="102"/>
        <w:rPr>
          <w:sz w:val="16"/>
        </w:rPr>
      </w:pPr>
      <w:r>
        <w:rPr>
          <w:spacing w:val="-2"/>
          <w:sz w:val="16"/>
        </w:rPr>
        <w:t>.1086).</w:t>
      </w:r>
    </w:p>
    <w:p w14:paraId="098B7A0F" w14:textId="77777777" w:rsidR="009C1B8A" w:rsidRDefault="008E2174">
      <w:pPr>
        <w:tabs>
          <w:tab w:val="left" w:pos="668"/>
        </w:tabs>
        <w:spacing w:before="120"/>
        <w:ind w:left="102" w:right="200"/>
        <w:rPr>
          <w:sz w:val="16"/>
        </w:rPr>
      </w:pPr>
      <w:r>
        <w:rPr>
          <w:spacing w:val="-4"/>
          <w:sz w:val="16"/>
          <w:vertAlign w:val="superscript"/>
        </w:rPr>
        <w:t>481</w:t>
      </w:r>
      <w:r>
        <w:rPr>
          <w:sz w:val="16"/>
        </w:rPr>
        <w:tab/>
      </w:r>
      <w:r>
        <w:rPr>
          <w:i/>
          <w:sz w:val="16"/>
        </w:rPr>
        <w:t>Cfr.</w:t>
      </w:r>
      <w:r>
        <w:rPr>
          <w:i/>
          <w:spacing w:val="-14"/>
          <w:sz w:val="16"/>
        </w:rPr>
        <w:t xml:space="preserve"> </w:t>
      </w:r>
      <w:r>
        <w:rPr>
          <w:sz w:val="16"/>
        </w:rPr>
        <w:t>Ministerio</w:t>
      </w:r>
      <w:r>
        <w:rPr>
          <w:spacing w:val="-12"/>
          <w:sz w:val="16"/>
        </w:rPr>
        <w:t xml:space="preserve"> </w:t>
      </w:r>
      <w:r>
        <w:rPr>
          <w:sz w:val="16"/>
        </w:rPr>
        <w:t>de</w:t>
      </w:r>
      <w:r>
        <w:rPr>
          <w:spacing w:val="-11"/>
          <w:sz w:val="16"/>
        </w:rPr>
        <w:t xml:space="preserve"> </w:t>
      </w:r>
      <w:r>
        <w:rPr>
          <w:sz w:val="16"/>
        </w:rPr>
        <w:t>Energía</w:t>
      </w:r>
      <w:r>
        <w:rPr>
          <w:spacing w:val="-15"/>
          <w:sz w:val="16"/>
        </w:rPr>
        <w:t xml:space="preserve"> </w:t>
      </w:r>
      <w:r>
        <w:rPr>
          <w:sz w:val="16"/>
        </w:rPr>
        <w:t>y</w:t>
      </w:r>
      <w:r>
        <w:rPr>
          <w:spacing w:val="-12"/>
          <w:sz w:val="16"/>
        </w:rPr>
        <w:t xml:space="preserve"> </w:t>
      </w:r>
      <w:r>
        <w:rPr>
          <w:sz w:val="16"/>
        </w:rPr>
        <w:t>Minas,</w:t>
      </w:r>
      <w:r>
        <w:rPr>
          <w:spacing w:val="-12"/>
          <w:sz w:val="16"/>
        </w:rPr>
        <w:t xml:space="preserve"> </w:t>
      </w:r>
      <w:r>
        <w:rPr>
          <w:sz w:val="16"/>
        </w:rPr>
        <w:t>Informe</w:t>
      </w:r>
      <w:r>
        <w:rPr>
          <w:spacing w:val="-12"/>
          <w:sz w:val="16"/>
        </w:rPr>
        <w:t xml:space="preserve"> </w:t>
      </w:r>
      <w:r>
        <w:rPr>
          <w:sz w:val="16"/>
        </w:rPr>
        <w:t>N°581-2015-MEMDGAAM/DNAM/DGAM/CMLO</w:t>
      </w:r>
      <w:r>
        <w:rPr>
          <w:spacing w:val="-15"/>
          <w:sz w:val="16"/>
        </w:rPr>
        <w:t xml:space="preserve"> </w:t>
      </w:r>
      <w:r>
        <w:rPr>
          <w:sz w:val="16"/>
        </w:rPr>
        <w:t>de</w:t>
      </w:r>
      <w:r>
        <w:rPr>
          <w:spacing w:val="-13"/>
          <w:sz w:val="16"/>
        </w:rPr>
        <w:t xml:space="preserve"> </w:t>
      </w:r>
      <w:r>
        <w:rPr>
          <w:sz w:val="16"/>
        </w:rPr>
        <w:t>10</w:t>
      </w:r>
      <w:r>
        <w:rPr>
          <w:spacing w:val="-13"/>
          <w:sz w:val="16"/>
        </w:rPr>
        <w:t xml:space="preserve"> </w:t>
      </w:r>
      <w:r>
        <w:rPr>
          <w:sz w:val="16"/>
        </w:rPr>
        <w:t>de</w:t>
      </w:r>
      <w:r>
        <w:rPr>
          <w:spacing w:val="-14"/>
          <w:sz w:val="16"/>
        </w:rPr>
        <w:t xml:space="preserve"> </w:t>
      </w:r>
      <w:r>
        <w:rPr>
          <w:sz w:val="16"/>
        </w:rPr>
        <w:t>julio de 2015 (expediente de prueba, folio .1202).</w:t>
      </w:r>
    </w:p>
    <w:p w14:paraId="46D639B0" w14:textId="77777777" w:rsidR="009C1B8A" w:rsidRDefault="008E2174">
      <w:pPr>
        <w:tabs>
          <w:tab w:val="left" w:pos="668"/>
        </w:tabs>
        <w:spacing w:before="119" w:line="242" w:lineRule="auto"/>
        <w:ind w:left="102" w:right="200"/>
        <w:rPr>
          <w:sz w:val="16"/>
        </w:rPr>
      </w:pPr>
      <w:r>
        <w:rPr>
          <w:spacing w:val="-4"/>
          <w:sz w:val="16"/>
          <w:vertAlign w:val="superscript"/>
        </w:rPr>
        <w:t>482</w:t>
      </w:r>
      <w:r>
        <w:rPr>
          <w:sz w:val="16"/>
        </w:rPr>
        <w:tab/>
      </w:r>
      <w:r>
        <w:rPr>
          <w:i/>
          <w:sz w:val="16"/>
        </w:rPr>
        <w:t xml:space="preserve">Cfr. </w:t>
      </w:r>
      <w:r>
        <w:rPr>
          <w:sz w:val="16"/>
        </w:rPr>
        <w:t>Decreto</w:t>
      </w:r>
      <w:r>
        <w:rPr>
          <w:spacing w:val="-1"/>
          <w:sz w:val="16"/>
        </w:rPr>
        <w:t xml:space="preserve"> </w:t>
      </w:r>
      <w:r>
        <w:rPr>
          <w:sz w:val="16"/>
        </w:rPr>
        <w:t>Supremo N°003-2017-MINAM de 6 de junio de 2017 (expediente de</w:t>
      </w:r>
      <w:r>
        <w:rPr>
          <w:spacing w:val="-1"/>
          <w:sz w:val="16"/>
        </w:rPr>
        <w:t xml:space="preserve"> </w:t>
      </w:r>
      <w:r>
        <w:rPr>
          <w:sz w:val="16"/>
        </w:rPr>
        <w:t>prueba, folios .1297 a .1299).</w:t>
      </w:r>
    </w:p>
    <w:p w14:paraId="236FDD2C" w14:textId="77777777" w:rsidR="009C1B8A" w:rsidRDefault="008E2174">
      <w:pPr>
        <w:tabs>
          <w:tab w:val="left" w:pos="668"/>
        </w:tabs>
        <w:spacing w:before="119"/>
        <w:ind w:left="102" w:right="200"/>
        <w:rPr>
          <w:sz w:val="16"/>
        </w:rPr>
      </w:pPr>
      <w:r>
        <w:rPr>
          <w:spacing w:val="-4"/>
          <w:sz w:val="16"/>
          <w:vertAlign w:val="superscript"/>
        </w:rPr>
        <w:t>483</w:t>
      </w:r>
      <w:r>
        <w:rPr>
          <w:sz w:val="16"/>
        </w:rPr>
        <w:tab/>
      </w:r>
      <w:r>
        <w:rPr>
          <w:i/>
          <w:sz w:val="16"/>
        </w:rPr>
        <w:t xml:space="preserve">Cfr. </w:t>
      </w:r>
      <w:r>
        <w:rPr>
          <w:sz w:val="16"/>
        </w:rPr>
        <w:t>Representantes de las víctimas. Escrito de las representantes al Vigésimo Juzgado Civil de Lima, de 4 de octubre de 2017(expediente de prueba, folio 25931).</w:t>
      </w:r>
    </w:p>
    <w:p w14:paraId="1584985C" w14:textId="77777777" w:rsidR="009C1B8A" w:rsidRDefault="009C1B8A">
      <w:pPr>
        <w:rPr>
          <w:sz w:val="16"/>
        </w:rPr>
        <w:sectPr w:rsidR="009C1B8A">
          <w:pgSz w:w="12240" w:h="15840"/>
          <w:pgMar w:top="1340" w:right="1500" w:bottom="1080" w:left="1600" w:header="0" w:footer="896" w:gutter="0"/>
          <w:cols w:space="720"/>
        </w:sectPr>
      </w:pPr>
    </w:p>
    <w:p w14:paraId="1AD5BDD1" w14:textId="77777777" w:rsidR="009C1B8A" w:rsidRDefault="008E2174">
      <w:pPr>
        <w:pStyle w:val="ListParagraph"/>
        <w:numPr>
          <w:ilvl w:val="0"/>
          <w:numId w:val="29"/>
        </w:numPr>
        <w:tabs>
          <w:tab w:val="left" w:pos="880"/>
        </w:tabs>
        <w:spacing w:before="76"/>
        <w:ind w:right="196" w:firstLine="0"/>
        <w:jc w:val="both"/>
        <w:rPr>
          <w:sz w:val="20"/>
        </w:rPr>
      </w:pPr>
      <w:r>
        <w:rPr>
          <w:sz w:val="20"/>
        </w:rPr>
        <w:t>La</w:t>
      </w:r>
      <w:r>
        <w:rPr>
          <w:spacing w:val="-14"/>
          <w:sz w:val="20"/>
        </w:rPr>
        <w:t xml:space="preserve"> </w:t>
      </w:r>
      <w:r>
        <w:rPr>
          <w:sz w:val="20"/>
        </w:rPr>
        <w:t>Corte</w:t>
      </w:r>
      <w:r>
        <w:rPr>
          <w:spacing w:val="-14"/>
          <w:sz w:val="20"/>
        </w:rPr>
        <w:t xml:space="preserve"> </w:t>
      </w:r>
      <w:r>
        <w:rPr>
          <w:sz w:val="20"/>
        </w:rPr>
        <w:t>observa</w:t>
      </w:r>
      <w:r>
        <w:rPr>
          <w:spacing w:val="-14"/>
          <w:sz w:val="20"/>
        </w:rPr>
        <w:t xml:space="preserve"> </w:t>
      </w:r>
      <w:r>
        <w:rPr>
          <w:sz w:val="20"/>
        </w:rPr>
        <w:t>que</w:t>
      </w:r>
      <w:r>
        <w:rPr>
          <w:spacing w:val="-12"/>
          <w:sz w:val="20"/>
        </w:rPr>
        <w:t xml:space="preserve"> </w:t>
      </w:r>
      <w:r>
        <w:rPr>
          <w:sz w:val="20"/>
        </w:rPr>
        <w:t>en</w:t>
      </w:r>
      <w:r>
        <w:rPr>
          <w:spacing w:val="-13"/>
          <w:sz w:val="20"/>
        </w:rPr>
        <w:t xml:space="preserve"> </w:t>
      </w:r>
      <w:r>
        <w:rPr>
          <w:sz w:val="20"/>
        </w:rPr>
        <w:t>el</w:t>
      </w:r>
      <w:r>
        <w:rPr>
          <w:spacing w:val="-5"/>
          <w:sz w:val="20"/>
        </w:rPr>
        <w:t xml:space="preserve"> </w:t>
      </w:r>
      <w:r>
        <w:rPr>
          <w:sz w:val="20"/>
        </w:rPr>
        <w:t>Informe</w:t>
      </w:r>
      <w:r>
        <w:rPr>
          <w:spacing w:val="-14"/>
          <w:sz w:val="20"/>
        </w:rPr>
        <w:t xml:space="preserve"> </w:t>
      </w:r>
      <w:r>
        <w:rPr>
          <w:sz w:val="20"/>
        </w:rPr>
        <w:t>N°214-2021/DCOVI/DIGESA</w:t>
      </w:r>
      <w:r>
        <w:rPr>
          <w:spacing w:val="-13"/>
          <w:sz w:val="20"/>
        </w:rPr>
        <w:t xml:space="preserve"> </w:t>
      </w:r>
      <w:r>
        <w:rPr>
          <w:sz w:val="20"/>
        </w:rPr>
        <w:t>de</w:t>
      </w:r>
      <w:r>
        <w:rPr>
          <w:spacing w:val="-14"/>
          <w:sz w:val="20"/>
        </w:rPr>
        <w:t xml:space="preserve"> </w:t>
      </w:r>
      <w:r>
        <w:rPr>
          <w:sz w:val="20"/>
        </w:rPr>
        <w:t>3</w:t>
      </w:r>
      <w:r>
        <w:rPr>
          <w:spacing w:val="-14"/>
          <w:sz w:val="20"/>
        </w:rPr>
        <w:t xml:space="preserve"> </w:t>
      </w:r>
      <w:r>
        <w:rPr>
          <w:sz w:val="20"/>
        </w:rPr>
        <w:t>de</w:t>
      </w:r>
      <w:r>
        <w:rPr>
          <w:spacing w:val="-14"/>
          <w:sz w:val="20"/>
        </w:rPr>
        <w:t xml:space="preserve"> </w:t>
      </w:r>
      <w:r>
        <w:rPr>
          <w:sz w:val="20"/>
        </w:rPr>
        <w:t>febrero 2021,</w:t>
      </w:r>
      <w:r>
        <w:rPr>
          <w:spacing w:val="-4"/>
          <w:sz w:val="20"/>
        </w:rPr>
        <w:t xml:space="preserve"> </w:t>
      </w:r>
      <w:r>
        <w:rPr>
          <w:sz w:val="20"/>
        </w:rPr>
        <w:t>la</w:t>
      </w:r>
      <w:r>
        <w:rPr>
          <w:spacing w:val="-3"/>
          <w:sz w:val="20"/>
        </w:rPr>
        <w:t xml:space="preserve"> </w:t>
      </w:r>
      <w:r>
        <w:rPr>
          <w:sz w:val="20"/>
        </w:rPr>
        <w:t>DIGESA consideró</w:t>
      </w:r>
      <w:r>
        <w:rPr>
          <w:spacing w:val="-2"/>
          <w:sz w:val="20"/>
        </w:rPr>
        <w:t xml:space="preserve"> </w:t>
      </w:r>
      <w:r>
        <w:rPr>
          <w:sz w:val="20"/>
        </w:rPr>
        <w:t>que esta “ha[bía] cumplido</w:t>
      </w:r>
      <w:r>
        <w:rPr>
          <w:spacing w:val="-2"/>
          <w:sz w:val="20"/>
        </w:rPr>
        <w:t xml:space="preserve"> </w:t>
      </w:r>
      <w:r>
        <w:rPr>
          <w:sz w:val="20"/>
        </w:rPr>
        <w:t>con</w:t>
      </w:r>
      <w:r>
        <w:rPr>
          <w:spacing w:val="-2"/>
          <w:sz w:val="20"/>
        </w:rPr>
        <w:t xml:space="preserve"> </w:t>
      </w:r>
      <w:r>
        <w:rPr>
          <w:sz w:val="20"/>
        </w:rPr>
        <w:t>la ejecución</w:t>
      </w:r>
      <w:r>
        <w:rPr>
          <w:spacing w:val="-2"/>
          <w:sz w:val="20"/>
        </w:rPr>
        <w:t xml:space="preserve"> </w:t>
      </w:r>
      <w:r>
        <w:rPr>
          <w:sz w:val="20"/>
        </w:rPr>
        <w:t>del</w:t>
      </w:r>
      <w:r>
        <w:rPr>
          <w:spacing w:val="-1"/>
          <w:sz w:val="20"/>
        </w:rPr>
        <w:t xml:space="preserve"> </w:t>
      </w:r>
      <w:r>
        <w:rPr>
          <w:sz w:val="20"/>
        </w:rPr>
        <w:t xml:space="preserve">Diagnóstico de Línea Base, establecido en el Decreto Supremo Nº 074-2001-PCM, en lo referente a </w:t>
      </w:r>
      <w:r>
        <w:rPr>
          <w:spacing w:val="-2"/>
          <w:sz w:val="20"/>
        </w:rPr>
        <w:t>monitoreos</w:t>
      </w:r>
      <w:r>
        <w:rPr>
          <w:spacing w:val="-14"/>
          <w:sz w:val="20"/>
        </w:rPr>
        <w:t xml:space="preserve"> </w:t>
      </w:r>
      <w:r>
        <w:rPr>
          <w:spacing w:val="-2"/>
          <w:sz w:val="20"/>
        </w:rPr>
        <w:t>de</w:t>
      </w:r>
      <w:r>
        <w:rPr>
          <w:spacing w:val="-12"/>
          <w:sz w:val="20"/>
        </w:rPr>
        <w:t xml:space="preserve"> </w:t>
      </w:r>
      <w:r>
        <w:rPr>
          <w:spacing w:val="-2"/>
          <w:sz w:val="20"/>
        </w:rPr>
        <w:t>calidad</w:t>
      </w:r>
      <w:r>
        <w:rPr>
          <w:spacing w:val="-13"/>
          <w:sz w:val="20"/>
        </w:rPr>
        <w:t xml:space="preserve"> </w:t>
      </w:r>
      <w:r>
        <w:rPr>
          <w:spacing w:val="-2"/>
          <w:sz w:val="20"/>
        </w:rPr>
        <w:t>del</w:t>
      </w:r>
      <w:r>
        <w:rPr>
          <w:spacing w:val="-10"/>
          <w:sz w:val="20"/>
        </w:rPr>
        <w:t xml:space="preserve"> </w:t>
      </w:r>
      <w:r>
        <w:rPr>
          <w:spacing w:val="-2"/>
          <w:sz w:val="20"/>
        </w:rPr>
        <w:t>aire</w:t>
      </w:r>
      <w:r>
        <w:rPr>
          <w:spacing w:val="-10"/>
          <w:sz w:val="20"/>
        </w:rPr>
        <w:t xml:space="preserve"> </w:t>
      </w:r>
      <w:r>
        <w:rPr>
          <w:spacing w:val="-2"/>
          <w:sz w:val="20"/>
        </w:rPr>
        <w:t>e</w:t>
      </w:r>
      <w:r>
        <w:rPr>
          <w:spacing w:val="-14"/>
          <w:sz w:val="20"/>
        </w:rPr>
        <w:t xml:space="preserve"> </w:t>
      </w:r>
      <w:r>
        <w:rPr>
          <w:spacing w:val="-2"/>
          <w:sz w:val="20"/>
        </w:rPr>
        <w:t>inventarios</w:t>
      </w:r>
      <w:r>
        <w:rPr>
          <w:spacing w:val="-14"/>
          <w:sz w:val="20"/>
        </w:rPr>
        <w:t xml:space="preserve"> </w:t>
      </w:r>
      <w:r>
        <w:rPr>
          <w:spacing w:val="-2"/>
          <w:sz w:val="20"/>
        </w:rPr>
        <w:t>de</w:t>
      </w:r>
      <w:r>
        <w:rPr>
          <w:spacing w:val="-12"/>
          <w:sz w:val="20"/>
        </w:rPr>
        <w:t xml:space="preserve"> </w:t>
      </w:r>
      <w:r>
        <w:rPr>
          <w:spacing w:val="-2"/>
          <w:sz w:val="20"/>
        </w:rPr>
        <w:t>emisiones</w:t>
      </w:r>
      <w:r>
        <w:rPr>
          <w:spacing w:val="-11"/>
          <w:sz w:val="20"/>
        </w:rPr>
        <w:t xml:space="preserve"> </w:t>
      </w:r>
      <w:r>
        <w:rPr>
          <w:spacing w:val="-2"/>
          <w:sz w:val="20"/>
        </w:rPr>
        <w:t>en</w:t>
      </w:r>
      <w:r>
        <w:rPr>
          <w:spacing w:val="-10"/>
          <w:sz w:val="20"/>
        </w:rPr>
        <w:t xml:space="preserve"> </w:t>
      </w:r>
      <w:r>
        <w:rPr>
          <w:spacing w:val="-2"/>
          <w:sz w:val="20"/>
        </w:rPr>
        <w:t>la</w:t>
      </w:r>
      <w:r>
        <w:rPr>
          <w:spacing w:val="-10"/>
          <w:sz w:val="20"/>
        </w:rPr>
        <w:t xml:space="preserve"> </w:t>
      </w:r>
      <w:r>
        <w:rPr>
          <w:spacing w:val="-2"/>
          <w:sz w:val="20"/>
        </w:rPr>
        <w:t>ciudad</w:t>
      </w:r>
      <w:r>
        <w:rPr>
          <w:spacing w:val="-12"/>
          <w:sz w:val="20"/>
        </w:rPr>
        <w:t xml:space="preserve"> </w:t>
      </w:r>
      <w:r>
        <w:rPr>
          <w:spacing w:val="-2"/>
          <w:sz w:val="20"/>
        </w:rPr>
        <w:t>de</w:t>
      </w:r>
      <w:r>
        <w:rPr>
          <w:spacing w:val="-12"/>
          <w:sz w:val="20"/>
        </w:rPr>
        <w:t xml:space="preserve"> </w:t>
      </w:r>
      <w:r>
        <w:rPr>
          <w:spacing w:val="-2"/>
          <w:sz w:val="20"/>
        </w:rPr>
        <w:t>La</w:t>
      </w:r>
      <w:r>
        <w:rPr>
          <w:spacing w:val="-8"/>
          <w:sz w:val="20"/>
        </w:rPr>
        <w:t xml:space="preserve"> </w:t>
      </w:r>
      <w:r>
        <w:rPr>
          <w:spacing w:val="-2"/>
          <w:sz w:val="20"/>
        </w:rPr>
        <w:t>Oroya”</w:t>
      </w:r>
      <w:r>
        <w:rPr>
          <w:spacing w:val="-2"/>
          <w:position w:val="7"/>
          <w:sz w:val="13"/>
        </w:rPr>
        <w:t>484</w:t>
      </w:r>
      <w:r>
        <w:rPr>
          <w:spacing w:val="-2"/>
          <w:sz w:val="20"/>
        </w:rPr>
        <w:t>.</w:t>
      </w:r>
      <w:r>
        <w:rPr>
          <w:spacing w:val="-11"/>
          <w:sz w:val="20"/>
        </w:rPr>
        <w:t xml:space="preserve"> </w:t>
      </w:r>
      <w:r>
        <w:rPr>
          <w:spacing w:val="-2"/>
          <w:sz w:val="20"/>
        </w:rPr>
        <w:t xml:space="preserve">No </w:t>
      </w:r>
      <w:r>
        <w:rPr>
          <w:sz w:val="20"/>
        </w:rPr>
        <w:t>obstante lo anterior, la Corte recuerda que de la prueba presentada ante este Tribunal se desprende que, si bien el Estado adoptó medidas para la protección del medio ambiente</w:t>
      </w:r>
      <w:r>
        <w:rPr>
          <w:spacing w:val="-9"/>
          <w:sz w:val="20"/>
        </w:rPr>
        <w:t xml:space="preserve"> </w:t>
      </w:r>
      <w:r>
        <w:rPr>
          <w:sz w:val="20"/>
        </w:rPr>
        <w:t>resultado</w:t>
      </w:r>
      <w:r>
        <w:rPr>
          <w:spacing w:val="-11"/>
          <w:sz w:val="20"/>
        </w:rPr>
        <w:t xml:space="preserve"> </w:t>
      </w:r>
      <w:r>
        <w:rPr>
          <w:sz w:val="20"/>
        </w:rPr>
        <w:t>de</w:t>
      </w:r>
      <w:r>
        <w:rPr>
          <w:spacing w:val="-12"/>
          <w:sz w:val="20"/>
        </w:rPr>
        <w:t xml:space="preserve"> </w:t>
      </w:r>
      <w:r>
        <w:rPr>
          <w:sz w:val="20"/>
        </w:rPr>
        <w:t>las</w:t>
      </w:r>
      <w:r>
        <w:rPr>
          <w:spacing w:val="-10"/>
          <w:sz w:val="20"/>
        </w:rPr>
        <w:t xml:space="preserve"> </w:t>
      </w:r>
      <w:r>
        <w:rPr>
          <w:sz w:val="20"/>
        </w:rPr>
        <w:t>actividades</w:t>
      </w:r>
      <w:r>
        <w:rPr>
          <w:spacing w:val="-9"/>
          <w:sz w:val="20"/>
        </w:rPr>
        <w:t xml:space="preserve"> </w:t>
      </w:r>
      <w:r>
        <w:rPr>
          <w:sz w:val="20"/>
        </w:rPr>
        <w:t>del</w:t>
      </w:r>
      <w:r>
        <w:rPr>
          <w:spacing w:val="-8"/>
          <w:sz w:val="20"/>
        </w:rPr>
        <w:t xml:space="preserve"> </w:t>
      </w:r>
      <w:r>
        <w:rPr>
          <w:sz w:val="20"/>
        </w:rPr>
        <w:t>CMLO,</w:t>
      </w:r>
      <w:r>
        <w:rPr>
          <w:spacing w:val="-11"/>
          <w:sz w:val="20"/>
        </w:rPr>
        <w:t xml:space="preserve"> </w:t>
      </w:r>
      <w:r>
        <w:rPr>
          <w:sz w:val="20"/>
        </w:rPr>
        <w:t>la</w:t>
      </w:r>
      <w:r>
        <w:rPr>
          <w:spacing w:val="-7"/>
          <w:sz w:val="20"/>
        </w:rPr>
        <w:t xml:space="preserve"> </w:t>
      </w:r>
      <w:r>
        <w:rPr>
          <w:sz w:val="20"/>
        </w:rPr>
        <w:t>calidad</w:t>
      </w:r>
      <w:r>
        <w:rPr>
          <w:spacing w:val="-10"/>
          <w:sz w:val="20"/>
        </w:rPr>
        <w:t xml:space="preserve"> </w:t>
      </w:r>
      <w:r>
        <w:rPr>
          <w:sz w:val="20"/>
        </w:rPr>
        <w:t>del</w:t>
      </w:r>
      <w:r>
        <w:rPr>
          <w:spacing w:val="-8"/>
          <w:sz w:val="20"/>
        </w:rPr>
        <w:t xml:space="preserve"> </w:t>
      </w:r>
      <w:r>
        <w:rPr>
          <w:sz w:val="20"/>
        </w:rPr>
        <w:t>aire</w:t>
      </w:r>
      <w:r>
        <w:rPr>
          <w:spacing w:val="-9"/>
          <w:sz w:val="20"/>
        </w:rPr>
        <w:t xml:space="preserve"> </w:t>
      </w:r>
      <w:r>
        <w:rPr>
          <w:sz w:val="20"/>
        </w:rPr>
        <w:t>continuó</w:t>
      </w:r>
      <w:r>
        <w:rPr>
          <w:spacing w:val="-11"/>
          <w:sz w:val="20"/>
        </w:rPr>
        <w:t xml:space="preserve"> </w:t>
      </w:r>
      <w:r>
        <w:rPr>
          <w:sz w:val="20"/>
        </w:rPr>
        <w:t>estando</w:t>
      </w:r>
      <w:r>
        <w:rPr>
          <w:spacing w:val="-11"/>
          <w:sz w:val="20"/>
        </w:rPr>
        <w:t xml:space="preserve"> </w:t>
      </w:r>
      <w:r>
        <w:rPr>
          <w:sz w:val="20"/>
        </w:rPr>
        <w:t>por debajo de los lineamientos establecidos por la OMS y la legislación n</w:t>
      </w:r>
      <w:r>
        <w:rPr>
          <w:sz w:val="20"/>
        </w:rPr>
        <w:t>acional, incluso hasta el año 2022.</w:t>
      </w:r>
    </w:p>
    <w:p w14:paraId="14DFBDD7" w14:textId="77777777" w:rsidR="009C1B8A" w:rsidRDefault="009C1B8A">
      <w:pPr>
        <w:pStyle w:val="BodyText"/>
        <w:spacing w:before="1"/>
      </w:pPr>
    </w:p>
    <w:p w14:paraId="66829C72" w14:textId="77777777" w:rsidR="009C1B8A" w:rsidRDefault="008E2174">
      <w:pPr>
        <w:pStyle w:val="ListParagraph"/>
        <w:numPr>
          <w:ilvl w:val="0"/>
          <w:numId w:val="29"/>
        </w:numPr>
        <w:tabs>
          <w:tab w:val="left" w:pos="810"/>
        </w:tabs>
        <w:ind w:right="196" w:firstLine="0"/>
        <w:jc w:val="both"/>
        <w:rPr>
          <w:sz w:val="20"/>
        </w:rPr>
      </w:pPr>
      <w:r>
        <w:rPr>
          <w:sz w:val="20"/>
        </w:rPr>
        <w:t>En</w:t>
      </w:r>
      <w:r>
        <w:rPr>
          <w:spacing w:val="-18"/>
          <w:sz w:val="20"/>
        </w:rPr>
        <w:t xml:space="preserve"> </w:t>
      </w:r>
      <w:r>
        <w:rPr>
          <w:sz w:val="20"/>
        </w:rPr>
        <w:t>razón</w:t>
      </w:r>
      <w:r>
        <w:rPr>
          <w:spacing w:val="-18"/>
          <w:sz w:val="20"/>
        </w:rPr>
        <w:t xml:space="preserve"> </w:t>
      </w:r>
      <w:r>
        <w:rPr>
          <w:sz w:val="20"/>
        </w:rPr>
        <w:t>de</w:t>
      </w:r>
      <w:r>
        <w:rPr>
          <w:spacing w:val="-17"/>
          <w:sz w:val="20"/>
        </w:rPr>
        <w:t xml:space="preserve"> </w:t>
      </w:r>
      <w:r>
        <w:rPr>
          <w:sz w:val="20"/>
        </w:rPr>
        <w:t>lo</w:t>
      </w:r>
      <w:r>
        <w:rPr>
          <w:spacing w:val="-18"/>
          <w:sz w:val="20"/>
        </w:rPr>
        <w:t xml:space="preserve"> </w:t>
      </w:r>
      <w:r>
        <w:rPr>
          <w:sz w:val="20"/>
        </w:rPr>
        <w:t>anterior,</w:t>
      </w:r>
      <w:r>
        <w:rPr>
          <w:spacing w:val="-17"/>
          <w:sz w:val="20"/>
        </w:rPr>
        <w:t xml:space="preserve"> </w:t>
      </w:r>
      <w:r>
        <w:rPr>
          <w:sz w:val="20"/>
        </w:rPr>
        <w:t>la</w:t>
      </w:r>
      <w:r>
        <w:rPr>
          <w:spacing w:val="-18"/>
          <w:sz w:val="20"/>
        </w:rPr>
        <w:t xml:space="preserve"> </w:t>
      </w:r>
      <w:r>
        <w:rPr>
          <w:sz w:val="20"/>
        </w:rPr>
        <w:t>Corte</w:t>
      </w:r>
      <w:r>
        <w:rPr>
          <w:spacing w:val="-18"/>
          <w:sz w:val="20"/>
        </w:rPr>
        <w:t xml:space="preserve"> </w:t>
      </w:r>
      <w:r>
        <w:rPr>
          <w:sz w:val="20"/>
        </w:rPr>
        <w:t>considera</w:t>
      </w:r>
      <w:r>
        <w:rPr>
          <w:spacing w:val="-17"/>
          <w:sz w:val="20"/>
        </w:rPr>
        <w:t xml:space="preserve"> </w:t>
      </w:r>
      <w:r>
        <w:rPr>
          <w:sz w:val="20"/>
        </w:rPr>
        <w:t>que</w:t>
      </w:r>
      <w:r>
        <w:rPr>
          <w:spacing w:val="-18"/>
          <w:sz w:val="20"/>
        </w:rPr>
        <w:t xml:space="preserve"> </w:t>
      </w:r>
      <w:r>
        <w:rPr>
          <w:sz w:val="20"/>
        </w:rPr>
        <w:t>el</w:t>
      </w:r>
      <w:r>
        <w:rPr>
          <w:spacing w:val="-17"/>
          <w:sz w:val="20"/>
        </w:rPr>
        <w:t xml:space="preserve"> </w:t>
      </w:r>
      <w:r>
        <w:rPr>
          <w:sz w:val="20"/>
        </w:rPr>
        <w:t>Estado</w:t>
      </w:r>
      <w:r>
        <w:rPr>
          <w:spacing w:val="-18"/>
          <w:sz w:val="20"/>
        </w:rPr>
        <w:t xml:space="preserve"> </w:t>
      </w:r>
      <w:r>
        <w:rPr>
          <w:sz w:val="20"/>
        </w:rPr>
        <w:t>cumplió</w:t>
      </w:r>
      <w:r>
        <w:rPr>
          <w:spacing w:val="-17"/>
          <w:sz w:val="20"/>
        </w:rPr>
        <w:t xml:space="preserve"> </w:t>
      </w:r>
      <w:r>
        <w:rPr>
          <w:sz w:val="20"/>
        </w:rPr>
        <w:t>con</w:t>
      </w:r>
      <w:r>
        <w:rPr>
          <w:spacing w:val="-18"/>
          <w:sz w:val="20"/>
        </w:rPr>
        <w:t xml:space="preserve"> </w:t>
      </w:r>
      <w:r>
        <w:rPr>
          <w:sz w:val="20"/>
        </w:rPr>
        <w:t>la</w:t>
      </w:r>
      <w:r>
        <w:rPr>
          <w:spacing w:val="-18"/>
          <w:sz w:val="20"/>
        </w:rPr>
        <w:t xml:space="preserve"> </w:t>
      </w:r>
      <w:r>
        <w:rPr>
          <w:sz w:val="20"/>
        </w:rPr>
        <w:t xml:space="preserve">expedición </w:t>
      </w:r>
      <w:r>
        <w:rPr>
          <w:spacing w:val="-2"/>
          <w:sz w:val="20"/>
        </w:rPr>
        <w:t>del</w:t>
      </w:r>
      <w:r>
        <w:rPr>
          <w:spacing w:val="-13"/>
          <w:sz w:val="20"/>
        </w:rPr>
        <w:t xml:space="preserve"> </w:t>
      </w:r>
      <w:r>
        <w:rPr>
          <w:spacing w:val="-2"/>
          <w:sz w:val="20"/>
        </w:rPr>
        <w:t>diagnóstico</w:t>
      </w:r>
      <w:r>
        <w:rPr>
          <w:spacing w:val="-12"/>
          <w:sz w:val="20"/>
        </w:rPr>
        <w:t xml:space="preserve"> </w:t>
      </w:r>
      <w:r>
        <w:rPr>
          <w:spacing w:val="-2"/>
          <w:sz w:val="20"/>
        </w:rPr>
        <w:t>de</w:t>
      </w:r>
      <w:r>
        <w:rPr>
          <w:spacing w:val="-14"/>
          <w:sz w:val="20"/>
        </w:rPr>
        <w:t xml:space="preserve"> </w:t>
      </w:r>
      <w:r>
        <w:rPr>
          <w:spacing w:val="-2"/>
          <w:sz w:val="20"/>
        </w:rPr>
        <w:t>línea</w:t>
      </w:r>
      <w:r>
        <w:rPr>
          <w:spacing w:val="-8"/>
          <w:sz w:val="20"/>
        </w:rPr>
        <w:t xml:space="preserve"> </w:t>
      </w:r>
      <w:r>
        <w:rPr>
          <w:spacing w:val="-2"/>
          <w:sz w:val="20"/>
        </w:rPr>
        <w:t>base</w:t>
      </w:r>
      <w:r>
        <w:rPr>
          <w:spacing w:val="-13"/>
          <w:sz w:val="20"/>
        </w:rPr>
        <w:t xml:space="preserve"> </w:t>
      </w:r>
      <w:r>
        <w:rPr>
          <w:spacing w:val="-2"/>
          <w:sz w:val="20"/>
        </w:rPr>
        <w:t>y</w:t>
      </w:r>
      <w:r>
        <w:rPr>
          <w:spacing w:val="-14"/>
          <w:sz w:val="20"/>
        </w:rPr>
        <w:t xml:space="preserve"> </w:t>
      </w:r>
      <w:r>
        <w:rPr>
          <w:spacing w:val="-2"/>
          <w:sz w:val="20"/>
        </w:rPr>
        <w:t>la</w:t>
      </w:r>
      <w:r>
        <w:rPr>
          <w:spacing w:val="-10"/>
          <w:sz w:val="20"/>
        </w:rPr>
        <w:t xml:space="preserve"> </w:t>
      </w:r>
      <w:r>
        <w:rPr>
          <w:spacing w:val="-2"/>
          <w:sz w:val="20"/>
        </w:rPr>
        <w:t>aprobación</w:t>
      </w:r>
      <w:r>
        <w:rPr>
          <w:spacing w:val="-10"/>
          <w:sz w:val="20"/>
        </w:rPr>
        <w:t xml:space="preserve"> </w:t>
      </w:r>
      <w:r>
        <w:rPr>
          <w:spacing w:val="-2"/>
          <w:sz w:val="20"/>
        </w:rPr>
        <w:t>de</w:t>
      </w:r>
      <w:r>
        <w:rPr>
          <w:spacing w:val="-12"/>
          <w:sz w:val="20"/>
        </w:rPr>
        <w:t xml:space="preserve"> </w:t>
      </w:r>
      <w:r>
        <w:rPr>
          <w:spacing w:val="-2"/>
          <w:sz w:val="20"/>
        </w:rPr>
        <w:t>un</w:t>
      </w:r>
      <w:r>
        <w:rPr>
          <w:spacing w:val="-12"/>
          <w:sz w:val="20"/>
        </w:rPr>
        <w:t xml:space="preserve"> </w:t>
      </w:r>
      <w:r>
        <w:rPr>
          <w:spacing w:val="-2"/>
          <w:sz w:val="20"/>
        </w:rPr>
        <w:t>Plan</w:t>
      </w:r>
      <w:r>
        <w:rPr>
          <w:spacing w:val="-12"/>
          <w:sz w:val="20"/>
        </w:rPr>
        <w:t xml:space="preserve"> </w:t>
      </w:r>
      <w:r>
        <w:rPr>
          <w:spacing w:val="-2"/>
          <w:sz w:val="20"/>
        </w:rPr>
        <w:t>de</w:t>
      </w:r>
      <w:r>
        <w:rPr>
          <w:spacing w:val="-12"/>
          <w:sz w:val="20"/>
        </w:rPr>
        <w:t xml:space="preserve"> </w:t>
      </w:r>
      <w:r>
        <w:rPr>
          <w:spacing w:val="-2"/>
          <w:sz w:val="20"/>
        </w:rPr>
        <w:t>Acción,</w:t>
      </w:r>
      <w:r>
        <w:rPr>
          <w:spacing w:val="-11"/>
          <w:sz w:val="20"/>
        </w:rPr>
        <w:t xml:space="preserve"> </w:t>
      </w:r>
      <w:r>
        <w:rPr>
          <w:spacing w:val="-2"/>
          <w:sz w:val="20"/>
        </w:rPr>
        <w:t>pero</w:t>
      </w:r>
      <w:r>
        <w:rPr>
          <w:spacing w:val="-12"/>
          <w:sz w:val="20"/>
        </w:rPr>
        <w:t xml:space="preserve"> </w:t>
      </w:r>
      <w:r>
        <w:rPr>
          <w:spacing w:val="-2"/>
          <w:sz w:val="20"/>
        </w:rPr>
        <w:t>encuentra</w:t>
      </w:r>
      <w:r>
        <w:rPr>
          <w:spacing w:val="-13"/>
          <w:sz w:val="20"/>
        </w:rPr>
        <w:t xml:space="preserve"> </w:t>
      </w:r>
      <w:r>
        <w:rPr>
          <w:spacing w:val="-2"/>
          <w:sz w:val="20"/>
        </w:rPr>
        <w:t>que</w:t>
      </w:r>
      <w:r>
        <w:rPr>
          <w:spacing w:val="-12"/>
          <w:sz w:val="20"/>
        </w:rPr>
        <w:t xml:space="preserve"> </w:t>
      </w:r>
      <w:r>
        <w:rPr>
          <w:spacing w:val="-2"/>
          <w:sz w:val="20"/>
        </w:rPr>
        <w:t xml:space="preserve">las </w:t>
      </w:r>
      <w:r>
        <w:rPr>
          <w:sz w:val="20"/>
        </w:rPr>
        <w:t>acciones</w:t>
      </w:r>
      <w:r>
        <w:rPr>
          <w:spacing w:val="-10"/>
          <w:sz w:val="20"/>
        </w:rPr>
        <w:t xml:space="preserve"> </w:t>
      </w:r>
      <w:r>
        <w:rPr>
          <w:sz w:val="20"/>
        </w:rPr>
        <w:t>de</w:t>
      </w:r>
      <w:r>
        <w:rPr>
          <w:spacing w:val="-11"/>
          <w:sz w:val="20"/>
        </w:rPr>
        <w:t xml:space="preserve"> </w:t>
      </w:r>
      <w:r>
        <w:rPr>
          <w:sz w:val="20"/>
        </w:rPr>
        <w:t>este</w:t>
      </w:r>
      <w:r>
        <w:rPr>
          <w:spacing w:val="-13"/>
          <w:sz w:val="20"/>
        </w:rPr>
        <w:t xml:space="preserve"> </w:t>
      </w:r>
      <w:r>
        <w:rPr>
          <w:sz w:val="20"/>
        </w:rPr>
        <w:t>no</w:t>
      </w:r>
      <w:r>
        <w:rPr>
          <w:spacing w:val="-13"/>
          <w:sz w:val="20"/>
        </w:rPr>
        <w:t xml:space="preserve"> </w:t>
      </w:r>
      <w:r>
        <w:rPr>
          <w:sz w:val="20"/>
        </w:rPr>
        <w:t>dieron</w:t>
      </w:r>
      <w:r>
        <w:rPr>
          <w:spacing w:val="-9"/>
          <w:sz w:val="20"/>
        </w:rPr>
        <w:t xml:space="preserve"> </w:t>
      </w:r>
      <w:r>
        <w:rPr>
          <w:sz w:val="20"/>
        </w:rPr>
        <w:t>efectividad</w:t>
      </w:r>
      <w:r>
        <w:rPr>
          <w:spacing w:val="-10"/>
          <w:sz w:val="20"/>
        </w:rPr>
        <w:t xml:space="preserve"> </w:t>
      </w:r>
      <w:r>
        <w:rPr>
          <w:sz w:val="20"/>
        </w:rPr>
        <w:t>a</w:t>
      </w:r>
      <w:r>
        <w:rPr>
          <w:spacing w:val="-9"/>
          <w:sz w:val="20"/>
        </w:rPr>
        <w:t xml:space="preserve"> </w:t>
      </w:r>
      <w:r>
        <w:rPr>
          <w:sz w:val="20"/>
        </w:rPr>
        <w:t>la</w:t>
      </w:r>
      <w:r>
        <w:rPr>
          <w:spacing w:val="-9"/>
          <w:sz w:val="20"/>
        </w:rPr>
        <w:t xml:space="preserve"> </w:t>
      </w:r>
      <w:r>
        <w:rPr>
          <w:sz w:val="20"/>
        </w:rPr>
        <w:t>orden</w:t>
      </w:r>
      <w:r>
        <w:rPr>
          <w:spacing w:val="-11"/>
          <w:sz w:val="20"/>
        </w:rPr>
        <w:t xml:space="preserve"> </w:t>
      </w:r>
      <w:r>
        <w:rPr>
          <w:sz w:val="20"/>
        </w:rPr>
        <w:t>del</w:t>
      </w:r>
      <w:r>
        <w:rPr>
          <w:spacing w:val="-8"/>
          <w:sz w:val="20"/>
        </w:rPr>
        <w:t xml:space="preserve"> </w:t>
      </w:r>
      <w:r>
        <w:rPr>
          <w:sz w:val="20"/>
        </w:rPr>
        <w:t>Tribunal</w:t>
      </w:r>
      <w:r>
        <w:rPr>
          <w:spacing w:val="-12"/>
          <w:sz w:val="20"/>
        </w:rPr>
        <w:t xml:space="preserve"> </w:t>
      </w:r>
      <w:r>
        <w:rPr>
          <w:sz w:val="20"/>
        </w:rPr>
        <w:t>Constitucional</w:t>
      </w:r>
      <w:r>
        <w:rPr>
          <w:spacing w:val="-11"/>
          <w:sz w:val="20"/>
        </w:rPr>
        <w:t xml:space="preserve"> </w:t>
      </w:r>
      <w:r>
        <w:rPr>
          <w:sz w:val="20"/>
        </w:rPr>
        <w:t>en</w:t>
      </w:r>
      <w:r>
        <w:rPr>
          <w:spacing w:val="-11"/>
          <w:sz w:val="20"/>
        </w:rPr>
        <w:t xml:space="preserve"> </w:t>
      </w:r>
      <w:r>
        <w:rPr>
          <w:sz w:val="20"/>
        </w:rPr>
        <w:t>lo</w:t>
      </w:r>
      <w:r>
        <w:rPr>
          <w:spacing w:val="-13"/>
          <w:sz w:val="20"/>
        </w:rPr>
        <w:t xml:space="preserve"> </w:t>
      </w:r>
      <w:r>
        <w:rPr>
          <w:sz w:val="20"/>
        </w:rPr>
        <w:t>que</w:t>
      </w:r>
      <w:r>
        <w:rPr>
          <w:spacing w:val="-14"/>
          <w:sz w:val="20"/>
        </w:rPr>
        <w:t xml:space="preserve"> </w:t>
      </w:r>
      <w:r>
        <w:rPr>
          <w:sz w:val="20"/>
        </w:rPr>
        <w:t>se refiere</w:t>
      </w:r>
      <w:r>
        <w:rPr>
          <w:spacing w:val="-7"/>
          <w:sz w:val="20"/>
        </w:rPr>
        <w:t xml:space="preserve"> </w:t>
      </w:r>
      <w:r>
        <w:rPr>
          <w:sz w:val="20"/>
        </w:rPr>
        <w:t>al</w:t>
      </w:r>
      <w:r>
        <w:rPr>
          <w:spacing w:val="-5"/>
          <w:sz w:val="20"/>
        </w:rPr>
        <w:t xml:space="preserve"> </w:t>
      </w:r>
      <w:r>
        <w:rPr>
          <w:sz w:val="20"/>
        </w:rPr>
        <w:t>mejoramiento</w:t>
      </w:r>
      <w:r>
        <w:rPr>
          <w:spacing w:val="-5"/>
          <w:sz w:val="20"/>
        </w:rPr>
        <w:t xml:space="preserve"> </w:t>
      </w:r>
      <w:r>
        <w:rPr>
          <w:sz w:val="20"/>
        </w:rPr>
        <w:t>de</w:t>
      </w:r>
      <w:r>
        <w:rPr>
          <w:spacing w:val="-8"/>
          <w:sz w:val="20"/>
        </w:rPr>
        <w:t xml:space="preserve"> </w:t>
      </w:r>
      <w:r>
        <w:rPr>
          <w:sz w:val="20"/>
        </w:rPr>
        <w:t>la</w:t>
      </w:r>
      <w:r>
        <w:rPr>
          <w:spacing w:val="-6"/>
          <w:sz w:val="20"/>
        </w:rPr>
        <w:t xml:space="preserve"> </w:t>
      </w:r>
      <w:r>
        <w:rPr>
          <w:sz w:val="20"/>
        </w:rPr>
        <w:t>calidad</w:t>
      </w:r>
      <w:r>
        <w:rPr>
          <w:spacing w:val="-6"/>
          <w:sz w:val="20"/>
        </w:rPr>
        <w:t xml:space="preserve"> </w:t>
      </w:r>
      <w:r>
        <w:rPr>
          <w:sz w:val="20"/>
        </w:rPr>
        <w:t>del</w:t>
      </w:r>
      <w:r>
        <w:rPr>
          <w:spacing w:val="-6"/>
          <w:sz w:val="20"/>
        </w:rPr>
        <w:t xml:space="preserve"> </w:t>
      </w:r>
      <w:r>
        <w:rPr>
          <w:sz w:val="20"/>
        </w:rPr>
        <w:t>aire</w:t>
      </w:r>
      <w:r>
        <w:rPr>
          <w:spacing w:val="-5"/>
          <w:sz w:val="20"/>
        </w:rPr>
        <w:t xml:space="preserve"> </w:t>
      </w:r>
      <w:r>
        <w:rPr>
          <w:sz w:val="20"/>
        </w:rPr>
        <w:t>en</w:t>
      </w:r>
      <w:r>
        <w:rPr>
          <w:spacing w:val="-7"/>
          <w:sz w:val="20"/>
        </w:rPr>
        <w:t xml:space="preserve"> </w:t>
      </w:r>
      <w:r>
        <w:rPr>
          <w:sz w:val="20"/>
        </w:rPr>
        <w:t>La</w:t>
      </w:r>
      <w:r>
        <w:rPr>
          <w:spacing w:val="-3"/>
          <w:sz w:val="20"/>
        </w:rPr>
        <w:t xml:space="preserve"> </w:t>
      </w:r>
      <w:r>
        <w:rPr>
          <w:sz w:val="20"/>
        </w:rPr>
        <w:t>Oroya,</w:t>
      </w:r>
      <w:r>
        <w:rPr>
          <w:spacing w:val="-4"/>
          <w:sz w:val="20"/>
        </w:rPr>
        <w:t xml:space="preserve"> </w:t>
      </w:r>
      <w:r>
        <w:rPr>
          <w:sz w:val="20"/>
        </w:rPr>
        <w:t>incumpliendo</w:t>
      </w:r>
      <w:r>
        <w:rPr>
          <w:spacing w:val="-7"/>
          <w:sz w:val="20"/>
        </w:rPr>
        <w:t xml:space="preserve"> </w:t>
      </w:r>
      <w:r>
        <w:rPr>
          <w:sz w:val="20"/>
        </w:rPr>
        <w:t>con</w:t>
      </w:r>
      <w:r>
        <w:rPr>
          <w:spacing w:val="-7"/>
          <w:sz w:val="20"/>
        </w:rPr>
        <w:t xml:space="preserve"> </w:t>
      </w:r>
      <w:r>
        <w:rPr>
          <w:sz w:val="20"/>
        </w:rPr>
        <w:t>la</w:t>
      </w:r>
      <w:r>
        <w:rPr>
          <w:spacing w:val="-6"/>
          <w:sz w:val="20"/>
        </w:rPr>
        <w:t xml:space="preserve"> </w:t>
      </w:r>
      <w:r>
        <w:rPr>
          <w:sz w:val="20"/>
        </w:rPr>
        <w:t>segunda orden de</w:t>
      </w:r>
      <w:r>
        <w:rPr>
          <w:spacing w:val="-4"/>
          <w:sz w:val="20"/>
        </w:rPr>
        <w:t xml:space="preserve"> </w:t>
      </w:r>
      <w:r>
        <w:rPr>
          <w:sz w:val="20"/>
        </w:rPr>
        <w:t>la sentencia</w:t>
      </w:r>
      <w:r>
        <w:rPr>
          <w:spacing w:val="-3"/>
          <w:sz w:val="20"/>
        </w:rPr>
        <w:t xml:space="preserve"> </w:t>
      </w:r>
      <w:r>
        <w:rPr>
          <w:sz w:val="20"/>
        </w:rPr>
        <w:t>del</w:t>
      </w:r>
      <w:r>
        <w:rPr>
          <w:spacing w:val="-3"/>
          <w:sz w:val="20"/>
        </w:rPr>
        <w:t xml:space="preserve"> </w:t>
      </w:r>
      <w:r>
        <w:rPr>
          <w:sz w:val="20"/>
        </w:rPr>
        <w:t>Tribunal Constitucional de</w:t>
      </w:r>
      <w:r>
        <w:rPr>
          <w:spacing w:val="-1"/>
          <w:sz w:val="20"/>
        </w:rPr>
        <w:t xml:space="preserve"> </w:t>
      </w:r>
      <w:r>
        <w:rPr>
          <w:sz w:val="20"/>
        </w:rPr>
        <w:t>12</w:t>
      </w:r>
      <w:r>
        <w:rPr>
          <w:spacing w:val="-2"/>
          <w:sz w:val="20"/>
        </w:rPr>
        <w:t xml:space="preserve"> </w:t>
      </w:r>
      <w:r>
        <w:rPr>
          <w:sz w:val="20"/>
        </w:rPr>
        <w:t>de</w:t>
      </w:r>
      <w:r>
        <w:rPr>
          <w:spacing w:val="-1"/>
          <w:sz w:val="20"/>
        </w:rPr>
        <w:t xml:space="preserve"> </w:t>
      </w:r>
      <w:r>
        <w:rPr>
          <w:sz w:val="20"/>
        </w:rPr>
        <w:t>mayo</w:t>
      </w:r>
      <w:r>
        <w:rPr>
          <w:spacing w:val="-2"/>
          <w:sz w:val="20"/>
        </w:rPr>
        <w:t xml:space="preserve"> </w:t>
      </w:r>
      <w:r>
        <w:rPr>
          <w:sz w:val="20"/>
        </w:rPr>
        <w:t>de</w:t>
      </w:r>
      <w:r>
        <w:rPr>
          <w:spacing w:val="-4"/>
          <w:sz w:val="20"/>
        </w:rPr>
        <w:t xml:space="preserve"> </w:t>
      </w:r>
      <w:r>
        <w:rPr>
          <w:sz w:val="20"/>
        </w:rPr>
        <w:t>2006.</w:t>
      </w:r>
    </w:p>
    <w:p w14:paraId="3BB8BC39" w14:textId="77777777" w:rsidR="009C1B8A" w:rsidRDefault="009C1B8A">
      <w:pPr>
        <w:pStyle w:val="BodyText"/>
        <w:spacing w:before="1"/>
      </w:pPr>
    </w:p>
    <w:p w14:paraId="3919A562" w14:textId="77777777" w:rsidR="009C1B8A" w:rsidRDefault="008E2174">
      <w:pPr>
        <w:pStyle w:val="ListParagraph"/>
        <w:numPr>
          <w:ilvl w:val="0"/>
          <w:numId w:val="21"/>
        </w:numPr>
        <w:tabs>
          <w:tab w:val="left" w:pos="987"/>
        </w:tabs>
        <w:spacing w:before="1"/>
        <w:ind w:left="668" w:right="204" w:firstLine="0"/>
        <w:jc w:val="left"/>
        <w:rPr>
          <w:i/>
          <w:sz w:val="20"/>
        </w:rPr>
      </w:pPr>
      <w:r>
        <w:rPr>
          <w:i/>
          <w:sz w:val="20"/>
        </w:rPr>
        <w:t>Respecto</w:t>
      </w:r>
      <w:r>
        <w:rPr>
          <w:i/>
          <w:spacing w:val="-12"/>
          <w:sz w:val="20"/>
        </w:rPr>
        <w:t xml:space="preserve"> </w:t>
      </w:r>
      <w:r>
        <w:rPr>
          <w:i/>
          <w:sz w:val="20"/>
        </w:rPr>
        <w:t>a</w:t>
      </w:r>
      <w:r>
        <w:rPr>
          <w:i/>
          <w:spacing w:val="-8"/>
          <w:sz w:val="20"/>
        </w:rPr>
        <w:t xml:space="preserve"> </w:t>
      </w:r>
      <w:r>
        <w:rPr>
          <w:i/>
          <w:sz w:val="20"/>
        </w:rPr>
        <w:t>la</w:t>
      </w:r>
      <w:r>
        <w:rPr>
          <w:i/>
          <w:spacing w:val="-9"/>
          <w:sz w:val="20"/>
        </w:rPr>
        <w:t xml:space="preserve"> </w:t>
      </w:r>
      <w:r>
        <w:rPr>
          <w:i/>
          <w:sz w:val="20"/>
        </w:rPr>
        <w:t>orden</w:t>
      </w:r>
      <w:r>
        <w:rPr>
          <w:i/>
          <w:spacing w:val="-7"/>
          <w:sz w:val="20"/>
        </w:rPr>
        <w:t xml:space="preserve"> </w:t>
      </w:r>
      <w:r>
        <w:rPr>
          <w:i/>
          <w:sz w:val="20"/>
        </w:rPr>
        <w:t>de</w:t>
      </w:r>
      <w:r>
        <w:rPr>
          <w:i/>
          <w:spacing w:val="-11"/>
          <w:sz w:val="20"/>
        </w:rPr>
        <w:t xml:space="preserve"> </w:t>
      </w:r>
      <w:r>
        <w:rPr>
          <w:i/>
          <w:sz w:val="20"/>
        </w:rPr>
        <w:t>realizar</w:t>
      </w:r>
      <w:r>
        <w:rPr>
          <w:i/>
          <w:spacing w:val="-12"/>
          <w:sz w:val="20"/>
        </w:rPr>
        <w:t xml:space="preserve"> </w:t>
      </w:r>
      <w:r>
        <w:rPr>
          <w:i/>
          <w:sz w:val="20"/>
        </w:rPr>
        <w:t>acciones</w:t>
      </w:r>
      <w:r>
        <w:rPr>
          <w:i/>
          <w:spacing w:val="-11"/>
          <w:sz w:val="20"/>
        </w:rPr>
        <w:t xml:space="preserve"> </w:t>
      </w:r>
      <w:r>
        <w:rPr>
          <w:i/>
          <w:sz w:val="20"/>
        </w:rPr>
        <w:t>para</w:t>
      </w:r>
      <w:r>
        <w:rPr>
          <w:i/>
          <w:spacing w:val="-11"/>
          <w:sz w:val="20"/>
        </w:rPr>
        <w:t xml:space="preserve"> </w:t>
      </w:r>
      <w:r>
        <w:rPr>
          <w:i/>
          <w:sz w:val="20"/>
        </w:rPr>
        <w:t>declarar</w:t>
      </w:r>
      <w:r>
        <w:rPr>
          <w:i/>
          <w:spacing w:val="-11"/>
          <w:sz w:val="20"/>
        </w:rPr>
        <w:t xml:space="preserve"> </w:t>
      </w:r>
      <w:r>
        <w:rPr>
          <w:i/>
          <w:sz w:val="20"/>
        </w:rPr>
        <w:t>el</w:t>
      </w:r>
      <w:r>
        <w:rPr>
          <w:i/>
          <w:spacing w:val="-10"/>
          <w:sz w:val="20"/>
        </w:rPr>
        <w:t xml:space="preserve"> </w:t>
      </w:r>
      <w:r>
        <w:rPr>
          <w:i/>
          <w:sz w:val="20"/>
        </w:rPr>
        <w:t>Estado</w:t>
      </w:r>
      <w:r>
        <w:rPr>
          <w:i/>
          <w:spacing w:val="-11"/>
          <w:sz w:val="20"/>
        </w:rPr>
        <w:t xml:space="preserve"> </w:t>
      </w:r>
      <w:r>
        <w:rPr>
          <w:i/>
          <w:sz w:val="20"/>
        </w:rPr>
        <w:t>de</w:t>
      </w:r>
      <w:r>
        <w:rPr>
          <w:i/>
          <w:spacing w:val="-9"/>
          <w:sz w:val="20"/>
        </w:rPr>
        <w:t xml:space="preserve"> </w:t>
      </w:r>
      <w:r>
        <w:rPr>
          <w:i/>
          <w:sz w:val="20"/>
        </w:rPr>
        <w:t>Alerta</w:t>
      </w:r>
      <w:r>
        <w:rPr>
          <w:i/>
          <w:spacing w:val="-10"/>
          <w:sz w:val="20"/>
        </w:rPr>
        <w:t xml:space="preserve"> </w:t>
      </w:r>
      <w:r>
        <w:rPr>
          <w:i/>
          <w:sz w:val="20"/>
        </w:rPr>
        <w:t>en</w:t>
      </w:r>
      <w:r>
        <w:rPr>
          <w:i/>
          <w:spacing w:val="-9"/>
          <w:sz w:val="20"/>
        </w:rPr>
        <w:t xml:space="preserve"> </w:t>
      </w:r>
      <w:r>
        <w:rPr>
          <w:i/>
          <w:sz w:val="20"/>
        </w:rPr>
        <w:t xml:space="preserve">La </w:t>
      </w:r>
      <w:r>
        <w:rPr>
          <w:i/>
          <w:spacing w:val="-4"/>
          <w:sz w:val="20"/>
        </w:rPr>
        <w:t>Oroya</w:t>
      </w:r>
    </w:p>
    <w:p w14:paraId="27EA6FCD" w14:textId="77777777" w:rsidR="009C1B8A" w:rsidRDefault="009C1B8A">
      <w:pPr>
        <w:pStyle w:val="BodyText"/>
        <w:rPr>
          <w:i/>
        </w:rPr>
      </w:pPr>
    </w:p>
    <w:p w14:paraId="67CFE516" w14:textId="77777777" w:rsidR="009C1B8A" w:rsidRDefault="008E2174">
      <w:pPr>
        <w:pStyle w:val="ListParagraph"/>
        <w:numPr>
          <w:ilvl w:val="0"/>
          <w:numId w:val="29"/>
        </w:numPr>
        <w:tabs>
          <w:tab w:val="left" w:pos="810"/>
        </w:tabs>
        <w:ind w:right="209" w:firstLine="0"/>
        <w:jc w:val="both"/>
        <w:rPr>
          <w:sz w:val="20"/>
        </w:rPr>
      </w:pPr>
      <w:r>
        <w:rPr>
          <w:sz w:val="20"/>
        </w:rPr>
        <w:t>En la sentencia de 12 de mayo de 2006, el Tribunal Constitucional ordenó lo siguiente en relación con los Estados de Alerta en La Oroya:</w:t>
      </w:r>
    </w:p>
    <w:p w14:paraId="2D946020" w14:textId="77777777" w:rsidR="009C1B8A" w:rsidRDefault="009C1B8A">
      <w:pPr>
        <w:pStyle w:val="BodyText"/>
        <w:spacing w:before="11"/>
        <w:rPr>
          <w:sz w:val="19"/>
        </w:rPr>
      </w:pPr>
    </w:p>
    <w:p w14:paraId="30386B04" w14:textId="77777777" w:rsidR="009C1B8A" w:rsidRDefault="008E2174">
      <w:pPr>
        <w:spacing w:line="247" w:lineRule="auto"/>
        <w:ind w:left="1028" w:right="1096"/>
        <w:jc w:val="both"/>
        <w:rPr>
          <w:sz w:val="18"/>
        </w:rPr>
      </w:pPr>
      <w:r>
        <w:rPr>
          <w:sz w:val="18"/>
        </w:rPr>
        <w:t>Ordena que el Ministerio de Salud, en el plazo de treinta (30) días, cumpla con</w:t>
      </w:r>
      <w:r>
        <w:rPr>
          <w:spacing w:val="-2"/>
          <w:sz w:val="18"/>
        </w:rPr>
        <w:t xml:space="preserve"> </w:t>
      </w:r>
      <w:r>
        <w:rPr>
          <w:sz w:val="18"/>
        </w:rPr>
        <w:t>realizar</w:t>
      </w:r>
      <w:r>
        <w:rPr>
          <w:spacing w:val="-4"/>
          <w:sz w:val="18"/>
        </w:rPr>
        <w:t xml:space="preserve"> </w:t>
      </w:r>
      <w:r>
        <w:rPr>
          <w:sz w:val="18"/>
        </w:rPr>
        <w:t>todas</w:t>
      </w:r>
      <w:r>
        <w:rPr>
          <w:spacing w:val="-4"/>
          <w:sz w:val="18"/>
        </w:rPr>
        <w:t xml:space="preserve"> </w:t>
      </w:r>
      <w:r>
        <w:rPr>
          <w:sz w:val="18"/>
        </w:rPr>
        <w:t>las</w:t>
      </w:r>
      <w:r>
        <w:rPr>
          <w:spacing w:val="-4"/>
          <w:sz w:val="18"/>
        </w:rPr>
        <w:t xml:space="preserve"> </w:t>
      </w:r>
      <w:r>
        <w:rPr>
          <w:sz w:val="18"/>
        </w:rPr>
        <w:t>acciones</w:t>
      </w:r>
      <w:r>
        <w:rPr>
          <w:spacing w:val="-3"/>
          <w:sz w:val="18"/>
        </w:rPr>
        <w:t xml:space="preserve"> </w:t>
      </w:r>
      <w:r>
        <w:rPr>
          <w:sz w:val="18"/>
        </w:rPr>
        <w:t>tendientes</w:t>
      </w:r>
      <w:r>
        <w:rPr>
          <w:spacing w:val="-3"/>
          <w:sz w:val="18"/>
        </w:rPr>
        <w:t xml:space="preserve"> </w:t>
      </w:r>
      <w:r>
        <w:rPr>
          <w:sz w:val="18"/>
        </w:rPr>
        <w:t>a</w:t>
      </w:r>
      <w:r>
        <w:rPr>
          <w:spacing w:val="-3"/>
          <w:sz w:val="18"/>
        </w:rPr>
        <w:t xml:space="preserve"> </w:t>
      </w:r>
      <w:r>
        <w:rPr>
          <w:sz w:val="18"/>
        </w:rPr>
        <w:t>declarar</w:t>
      </w:r>
      <w:r>
        <w:rPr>
          <w:spacing w:val="-4"/>
          <w:sz w:val="18"/>
        </w:rPr>
        <w:t xml:space="preserve"> </w:t>
      </w:r>
      <w:r>
        <w:rPr>
          <w:sz w:val="18"/>
        </w:rPr>
        <w:t>el Estado</w:t>
      </w:r>
      <w:r>
        <w:rPr>
          <w:spacing w:val="-2"/>
          <w:sz w:val="18"/>
        </w:rPr>
        <w:t xml:space="preserve"> </w:t>
      </w:r>
      <w:r>
        <w:rPr>
          <w:sz w:val="18"/>
        </w:rPr>
        <w:t>de</w:t>
      </w:r>
      <w:r>
        <w:rPr>
          <w:spacing w:val="-3"/>
          <w:sz w:val="18"/>
        </w:rPr>
        <w:t xml:space="preserve"> </w:t>
      </w:r>
      <w:r>
        <w:rPr>
          <w:sz w:val="18"/>
        </w:rPr>
        <w:t>Alerta</w:t>
      </w:r>
      <w:r>
        <w:rPr>
          <w:spacing w:val="-3"/>
          <w:sz w:val="18"/>
        </w:rPr>
        <w:t xml:space="preserve"> </w:t>
      </w:r>
      <w:r>
        <w:rPr>
          <w:sz w:val="18"/>
        </w:rPr>
        <w:t>en</w:t>
      </w:r>
      <w:r>
        <w:rPr>
          <w:spacing w:val="-2"/>
          <w:sz w:val="18"/>
        </w:rPr>
        <w:t xml:space="preserve"> </w:t>
      </w:r>
      <w:r>
        <w:rPr>
          <w:sz w:val="18"/>
        </w:rPr>
        <w:t>la ciudad de La Oroya, conforme lo disponen los artículos 23 y 25 del Decreto Supremo 074-2001-PCM y el artículo 105 de la Ley 26842</w:t>
      </w:r>
      <w:r>
        <w:rPr>
          <w:sz w:val="18"/>
          <w:vertAlign w:val="superscript"/>
        </w:rPr>
        <w:t>485</w:t>
      </w:r>
      <w:r>
        <w:rPr>
          <w:sz w:val="18"/>
        </w:rPr>
        <w:t>.</w:t>
      </w:r>
    </w:p>
    <w:p w14:paraId="7F6E458D" w14:textId="77777777" w:rsidR="009C1B8A" w:rsidRDefault="009C1B8A">
      <w:pPr>
        <w:pStyle w:val="BodyText"/>
        <w:spacing w:before="12"/>
        <w:rPr>
          <w:sz w:val="19"/>
        </w:rPr>
      </w:pPr>
    </w:p>
    <w:p w14:paraId="446F2EE7" w14:textId="77777777" w:rsidR="009C1B8A" w:rsidRDefault="008E2174">
      <w:pPr>
        <w:pStyle w:val="ListParagraph"/>
        <w:numPr>
          <w:ilvl w:val="0"/>
          <w:numId w:val="29"/>
        </w:numPr>
        <w:tabs>
          <w:tab w:val="left" w:pos="810"/>
        </w:tabs>
        <w:ind w:right="200" w:firstLine="0"/>
        <w:jc w:val="both"/>
        <w:rPr>
          <w:sz w:val="20"/>
        </w:rPr>
      </w:pPr>
      <w:r>
        <w:rPr>
          <w:sz w:val="20"/>
        </w:rPr>
        <w:t>El artículo 23 del Decreto Supremo N</w:t>
      </w:r>
      <w:r>
        <w:rPr>
          <w:position w:val="7"/>
          <w:sz w:val="13"/>
        </w:rPr>
        <w:t>o</w:t>
      </w:r>
      <w:r>
        <w:rPr>
          <w:sz w:val="20"/>
        </w:rPr>
        <w:t>. 074-2001-PCM define el objetivo de los estados de alerta de la siguiente manera:</w:t>
      </w:r>
    </w:p>
    <w:p w14:paraId="78673758" w14:textId="77777777" w:rsidR="009C1B8A" w:rsidRDefault="009C1B8A">
      <w:pPr>
        <w:pStyle w:val="BodyText"/>
        <w:spacing w:before="9"/>
        <w:rPr>
          <w:sz w:val="19"/>
        </w:rPr>
      </w:pPr>
    </w:p>
    <w:p w14:paraId="2AC32C99" w14:textId="77777777" w:rsidR="009C1B8A" w:rsidRDefault="008E2174">
      <w:pPr>
        <w:ind w:left="1028" w:right="1102"/>
        <w:jc w:val="both"/>
        <w:rPr>
          <w:sz w:val="18"/>
        </w:rPr>
      </w:pPr>
      <w:r>
        <w:rPr>
          <w:sz w:val="18"/>
        </w:rPr>
        <w:t>La declaración de los estados de alerta tiene por objeto activar en forma inmediata un conjunto de medidas destinadas a prevenir el riesgo a la salud y evitar la exposición excesiva de la población a los contaminantes del aire que pudieran generar daños a la salud humana.</w:t>
      </w:r>
    </w:p>
    <w:p w14:paraId="1C92A65A" w14:textId="77777777" w:rsidR="009C1B8A" w:rsidRDefault="009C1B8A">
      <w:pPr>
        <w:pStyle w:val="BodyText"/>
        <w:rPr>
          <w:sz w:val="18"/>
        </w:rPr>
      </w:pPr>
    </w:p>
    <w:p w14:paraId="41048A16" w14:textId="77777777" w:rsidR="009C1B8A" w:rsidRDefault="008E2174">
      <w:pPr>
        <w:spacing w:line="242" w:lineRule="auto"/>
        <w:ind w:left="1028" w:right="1096"/>
        <w:jc w:val="both"/>
        <w:rPr>
          <w:sz w:val="18"/>
        </w:rPr>
      </w:pPr>
      <w:r>
        <w:rPr>
          <w:sz w:val="18"/>
        </w:rPr>
        <w:t>El Ministerio de Salud es la autoridad competente para declarar los estados de alerta, cuando se exceda o se pronostique exceder severamente la concentración</w:t>
      </w:r>
      <w:r>
        <w:rPr>
          <w:spacing w:val="-6"/>
          <w:sz w:val="18"/>
        </w:rPr>
        <w:t xml:space="preserve"> </w:t>
      </w:r>
      <w:r>
        <w:rPr>
          <w:sz w:val="18"/>
        </w:rPr>
        <w:t>de</w:t>
      </w:r>
      <w:r>
        <w:rPr>
          <w:spacing w:val="-4"/>
          <w:sz w:val="18"/>
        </w:rPr>
        <w:t xml:space="preserve"> </w:t>
      </w:r>
      <w:r>
        <w:rPr>
          <w:sz w:val="18"/>
        </w:rPr>
        <w:t>contaminantes</w:t>
      </w:r>
      <w:r>
        <w:rPr>
          <w:spacing w:val="-4"/>
          <w:sz w:val="18"/>
        </w:rPr>
        <w:t xml:space="preserve"> </w:t>
      </w:r>
      <w:r>
        <w:rPr>
          <w:sz w:val="18"/>
        </w:rPr>
        <w:t>del</w:t>
      </w:r>
      <w:r>
        <w:rPr>
          <w:spacing w:val="-4"/>
          <w:sz w:val="18"/>
        </w:rPr>
        <w:t xml:space="preserve"> </w:t>
      </w:r>
      <w:r>
        <w:rPr>
          <w:sz w:val="18"/>
        </w:rPr>
        <w:t>aire,</w:t>
      </w:r>
      <w:r>
        <w:rPr>
          <w:spacing w:val="-5"/>
          <w:sz w:val="18"/>
        </w:rPr>
        <w:t xml:space="preserve"> </w:t>
      </w:r>
      <w:r>
        <w:rPr>
          <w:sz w:val="18"/>
        </w:rPr>
        <w:t>así</w:t>
      </w:r>
      <w:r>
        <w:rPr>
          <w:spacing w:val="-4"/>
          <w:sz w:val="18"/>
        </w:rPr>
        <w:t xml:space="preserve"> </w:t>
      </w:r>
      <w:r>
        <w:rPr>
          <w:sz w:val="18"/>
        </w:rPr>
        <w:t>como</w:t>
      </w:r>
      <w:r>
        <w:rPr>
          <w:spacing w:val="-4"/>
          <w:sz w:val="18"/>
        </w:rPr>
        <w:t xml:space="preserve"> </w:t>
      </w:r>
      <w:r>
        <w:rPr>
          <w:sz w:val="18"/>
        </w:rPr>
        <w:t>para</w:t>
      </w:r>
      <w:r>
        <w:rPr>
          <w:spacing w:val="-5"/>
          <w:sz w:val="18"/>
        </w:rPr>
        <w:t xml:space="preserve"> </w:t>
      </w:r>
      <w:r>
        <w:rPr>
          <w:sz w:val="18"/>
        </w:rPr>
        <w:t>establecer</w:t>
      </w:r>
      <w:r>
        <w:rPr>
          <w:spacing w:val="-4"/>
          <w:sz w:val="18"/>
        </w:rPr>
        <w:t xml:space="preserve"> </w:t>
      </w:r>
      <w:r>
        <w:rPr>
          <w:sz w:val="18"/>
        </w:rPr>
        <w:t>y</w:t>
      </w:r>
      <w:r>
        <w:rPr>
          <w:spacing w:val="-5"/>
          <w:sz w:val="18"/>
        </w:rPr>
        <w:t xml:space="preserve"> </w:t>
      </w:r>
      <w:r>
        <w:rPr>
          <w:sz w:val="18"/>
        </w:rPr>
        <w:t>verificar el cumplimiento de las medidas inmediatas que deberán aplicarse, de conformidad con la legislación vigente y el inciso c) del Art. 25 del presente reglamento. Producido un estado de alerta, se hará de conocimiento público y</w:t>
      </w:r>
      <w:r>
        <w:rPr>
          <w:spacing w:val="-2"/>
          <w:sz w:val="18"/>
        </w:rPr>
        <w:t xml:space="preserve"> </w:t>
      </w:r>
      <w:r>
        <w:rPr>
          <w:sz w:val="18"/>
        </w:rPr>
        <w:t>se</w:t>
      </w:r>
      <w:r>
        <w:rPr>
          <w:spacing w:val="-1"/>
          <w:sz w:val="18"/>
        </w:rPr>
        <w:t xml:space="preserve"> </w:t>
      </w:r>
      <w:r>
        <w:rPr>
          <w:sz w:val="18"/>
        </w:rPr>
        <w:t>activarán las</w:t>
      </w:r>
      <w:r>
        <w:rPr>
          <w:spacing w:val="-1"/>
          <w:sz w:val="18"/>
        </w:rPr>
        <w:t xml:space="preserve"> </w:t>
      </w:r>
      <w:r>
        <w:rPr>
          <w:sz w:val="18"/>
        </w:rPr>
        <w:t>medidas</w:t>
      </w:r>
      <w:r>
        <w:rPr>
          <w:spacing w:val="-1"/>
          <w:sz w:val="18"/>
        </w:rPr>
        <w:t xml:space="preserve"> </w:t>
      </w:r>
      <w:r>
        <w:rPr>
          <w:sz w:val="18"/>
        </w:rPr>
        <w:t>previstas</w:t>
      </w:r>
      <w:r>
        <w:rPr>
          <w:spacing w:val="-1"/>
          <w:sz w:val="18"/>
        </w:rPr>
        <w:t xml:space="preserve"> </w:t>
      </w:r>
      <w:r>
        <w:rPr>
          <w:sz w:val="18"/>
        </w:rPr>
        <w:t>con el propósito</w:t>
      </w:r>
      <w:r>
        <w:rPr>
          <w:spacing w:val="-2"/>
          <w:sz w:val="18"/>
        </w:rPr>
        <w:t xml:space="preserve"> </w:t>
      </w:r>
      <w:r>
        <w:rPr>
          <w:sz w:val="18"/>
        </w:rPr>
        <w:t>de</w:t>
      </w:r>
      <w:r>
        <w:rPr>
          <w:spacing w:val="-1"/>
          <w:sz w:val="18"/>
        </w:rPr>
        <w:t xml:space="preserve"> </w:t>
      </w:r>
      <w:r>
        <w:rPr>
          <w:sz w:val="18"/>
        </w:rPr>
        <w:t>disminuir</w:t>
      </w:r>
      <w:r>
        <w:rPr>
          <w:spacing w:val="-1"/>
          <w:sz w:val="18"/>
        </w:rPr>
        <w:t xml:space="preserve"> </w:t>
      </w:r>
      <w:r>
        <w:rPr>
          <w:sz w:val="18"/>
        </w:rPr>
        <w:t>el riesgo</w:t>
      </w:r>
      <w:r>
        <w:rPr>
          <w:spacing w:val="-2"/>
          <w:sz w:val="18"/>
        </w:rPr>
        <w:t xml:space="preserve"> </w:t>
      </w:r>
      <w:r>
        <w:rPr>
          <w:sz w:val="18"/>
        </w:rPr>
        <w:t>a la salud</w:t>
      </w:r>
      <w:r>
        <w:rPr>
          <w:sz w:val="18"/>
          <w:vertAlign w:val="superscript"/>
        </w:rPr>
        <w:t>486</w:t>
      </w:r>
      <w:r>
        <w:rPr>
          <w:sz w:val="18"/>
        </w:rPr>
        <w:t>.</w:t>
      </w:r>
    </w:p>
    <w:p w14:paraId="66323B17" w14:textId="77777777" w:rsidR="009C1B8A" w:rsidRDefault="009C1B8A">
      <w:pPr>
        <w:pStyle w:val="BodyText"/>
        <w:spacing w:before="9"/>
      </w:pPr>
    </w:p>
    <w:p w14:paraId="3011DE0A" w14:textId="77777777" w:rsidR="009C1B8A" w:rsidRDefault="008E2174">
      <w:pPr>
        <w:pStyle w:val="ListParagraph"/>
        <w:numPr>
          <w:ilvl w:val="0"/>
          <w:numId w:val="29"/>
        </w:numPr>
        <w:tabs>
          <w:tab w:val="left" w:pos="810"/>
        </w:tabs>
        <w:spacing w:before="1"/>
        <w:ind w:left="810"/>
        <w:jc w:val="both"/>
        <w:rPr>
          <w:sz w:val="20"/>
        </w:rPr>
      </w:pPr>
      <w:r>
        <w:rPr>
          <w:sz w:val="20"/>
        </w:rPr>
        <w:t>Por</w:t>
      </w:r>
      <w:r>
        <w:rPr>
          <w:spacing w:val="-11"/>
          <w:sz w:val="20"/>
        </w:rPr>
        <w:t xml:space="preserve"> </w:t>
      </w:r>
      <w:r>
        <w:rPr>
          <w:sz w:val="20"/>
        </w:rPr>
        <w:t>su</w:t>
      </w:r>
      <w:r>
        <w:rPr>
          <w:spacing w:val="-8"/>
          <w:sz w:val="20"/>
        </w:rPr>
        <w:t xml:space="preserve"> </w:t>
      </w:r>
      <w:r>
        <w:rPr>
          <w:sz w:val="20"/>
        </w:rPr>
        <w:t>parte,</w:t>
      </w:r>
      <w:r>
        <w:rPr>
          <w:spacing w:val="-8"/>
          <w:sz w:val="20"/>
        </w:rPr>
        <w:t xml:space="preserve"> </w:t>
      </w:r>
      <w:r>
        <w:rPr>
          <w:sz w:val="20"/>
        </w:rPr>
        <w:t>el</w:t>
      </w:r>
      <w:r>
        <w:rPr>
          <w:spacing w:val="-10"/>
          <w:sz w:val="20"/>
        </w:rPr>
        <w:t xml:space="preserve"> </w:t>
      </w:r>
      <w:r>
        <w:rPr>
          <w:sz w:val="20"/>
        </w:rPr>
        <w:t>artículo</w:t>
      </w:r>
      <w:r>
        <w:rPr>
          <w:spacing w:val="-10"/>
          <w:sz w:val="20"/>
        </w:rPr>
        <w:t xml:space="preserve"> </w:t>
      </w:r>
      <w:r>
        <w:rPr>
          <w:sz w:val="20"/>
        </w:rPr>
        <w:t>25</w:t>
      </w:r>
      <w:r>
        <w:rPr>
          <w:spacing w:val="-10"/>
          <w:sz w:val="20"/>
        </w:rPr>
        <w:t xml:space="preserve"> </w:t>
      </w:r>
      <w:r>
        <w:rPr>
          <w:sz w:val="20"/>
        </w:rPr>
        <w:t>del</w:t>
      </w:r>
      <w:r>
        <w:rPr>
          <w:spacing w:val="-8"/>
          <w:sz w:val="20"/>
        </w:rPr>
        <w:t xml:space="preserve"> </w:t>
      </w:r>
      <w:r>
        <w:rPr>
          <w:sz w:val="20"/>
        </w:rPr>
        <w:t>Decreto</w:t>
      </w:r>
      <w:r>
        <w:rPr>
          <w:spacing w:val="-12"/>
          <w:sz w:val="20"/>
        </w:rPr>
        <w:t xml:space="preserve"> </w:t>
      </w:r>
      <w:r>
        <w:rPr>
          <w:sz w:val="20"/>
        </w:rPr>
        <w:t>Supremo</w:t>
      </w:r>
      <w:r>
        <w:rPr>
          <w:spacing w:val="-5"/>
          <w:sz w:val="20"/>
        </w:rPr>
        <w:t xml:space="preserve"> </w:t>
      </w:r>
      <w:r>
        <w:rPr>
          <w:sz w:val="20"/>
        </w:rPr>
        <w:t>Nº</w:t>
      </w:r>
      <w:r>
        <w:rPr>
          <w:spacing w:val="-9"/>
          <w:sz w:val="20"/>
        </w:rPr>
        <w:t xml:space="preserve"> </w:t>
      </w:r>
      <w:r>
        <w:rPr>
          <w:sz w:val="20"/>
        </w:rPr>
        <w:t>074-2001-PCM</w:t>
      </w:r>
      <w:r>
        <w:rPr>
          <w:spacing w:val="-9"/>
          <w:sz w:val="20"/>
        </w:rPr>
        <w:t xml:space="preserve"> </w:t>
      </w:r>
      <w:r>
        <w:rPr>
          <w:sz w:val="20"/>
        </w:rPr>
        <w:t>señala</w:t>
      </w:r>
      <w:r>
        <w:rPr>
          <w:spacing w:val="-10"/>
          <w:sz w:val="20"/>
        </w:rPr>
        <w:t xml:space="preserve"> </w:t>
      </w:r>
      <w:r>
        <w:rPr>
          <w:sz w:val="20"/>
        </w:rPr>
        <w:t>que</w:t>
      </w:r>
      <w:r>
        <w:rPr>
          <w:spacing w:val="-10"/>
          <w:sz w:val="20"/>
        </w:rPr>
        <w:t xml:space="preserve"> </w:t>
      </w:r>
      <w:r>
        <w:rPr>
          <w:spacing w:val="-5"/>
          <w:sz w:val="20"/>
        </w:rPr>
        <w:t>el</w:t>
      </w:r>
    </w:p>
    <w:p w14:paraId="387FE2B3" w14:textId="77777777" w:rsidR="009C1B8A" w:rsidRDefault="008E2174">
      <w:pPr>
        <w:pStyle w:val="BodyText"/>
        <w:ind w:left="102"/>
      </w:pPr>
      <w:r>
        <w:t>Ministerio</w:t>
      </w:r>
      <w:r>
        <w:rPr>
          <w:spacing w:val="42"/>
        </w:rPr>
        <w:t xml:space="preserve"> </w:t>
      </w:r>
      <w:r>
        <w:t>de</w:t>
      </w:r>
      <w:r>
        <w:rPr>
          <w:spacing w:val="42"/>
        </w:rPr>
        <w:t xml:space="preserve"> </w:t>
      </w:r>
      <w:r>
        <w:t>Salud</w:t>
      </w:r>
      <w:r>
        <w:rPr>
          <w:spacing w:val="44"/>
        </w:rPr>
        <w:t xml:space="preserve"> </w:t>
      </w:r>
      <w:r>
        <w:t>tiene</w:t>
      </w:r>
      <w:r>
        <w:rPr>
          <w:spacing w:val="43"/>
        </w:rPr>
        <w:t xml:space="preserve"> </w:t>
      </w:r>
      <w:r>
        <w:t>asignada</w:t>
      </w:r>
      <w:r>
        <w:rPr>
          <w:spacing w:val="43"/>
        </w:rPr>
        <w:t xml:space="preserve"> </w:t>
      </w:r>
      <w:r>
        <w:t>la</w:t>
      </w:r>
      <w:r>
        <w:rPr>
          <w:spacing w:val="46"/>
        </w:rPr>
        <w:t xml:space="preserve"> </w:t>
      </w:r>
      <w:r>
        <w:t>función</w:t>
      </w:r>
      <w:r>
        <w:rPr>
          <w:spacing w:val="46"/>
        </w:rPr>
        <w:t xml:space="preserve"> </w:t>
      </w:r>
      <w:r>
        <w:t>de</w:t>
      </w:r>
      <w:r>
        <w:rPr>
          <w:spacing w:val="42"/>
        </w:rPr>
        <w:t xml:space="preserve"> </w:t>
      </w:r>
      <w:r>
        <w:t>“c)</w:t>
      </w:r>
      <w:r>
        <w:rPr>
          <w:spacing w:val="44"/>
        </w:rPr>
        <w:t xml:space="preserve"> </w:t>
      </w:r>
      <w:r>
        <w:t>declarar</w:t>
      </w:r>
      <w:r>
        <w:rPr>
          <w:spacing w:val="42"/>
        </w:rPr>
        <w:t xml:space="preserve"> </w:t>
      </w:r>
      <w:r>
        <w:t>los</w:t>
      </w:r>
      <w:r>
        <w:rPr>
          <w:spacing w:val="43"/>
        </w:rPr>
        <w:t xml:space="preserve"> </w:t>
      </w:r>
      <w:r>
        <w:t>estados</w:t>
      </w:r>
      <w:r>
        <w:rPr>
          <w:spacing w:val="42"/>
        </w:rPr>
        <w:t xml:space="preserve"> </w:t>
      </w:r>
      <w:r>
        <w:t>de</w:t>
      </w:r>
      <w:r>
        <w:rPr>
          <w:spacing w:val="42"/>
        </w:rPr>
        <w:t xml:space="preserve"> </w:t>
      </w:r>
      <w:r>
        <w:rPr>
          <w:spacing w:val="-2"/>
        </w:rPr>
        <w:t>alerta</w:t>
      </w:r>
    </w:p>
    <w:p w14:paraId="1D28C84B" w14:textId="77777777" w:rsidR="009C1B8A" w:rsidRDefault="009C1B8A">
      <w:pPr>
        <w:pStyle w:val="BodyText"/>
      </w:pPr>
    </w:p>
    <w:p w14:paraId="4098A1DD" w14:textId="77777777" w:rsidR="009C1B8A" w:rsidRDefault="009C1B8A">
      <w:pPr>
        <w:pStyle w:val="BodyText"/>
      </w:pPr>
    </w:p>
    <w:p w14:paraId="3A86731A" w14:textId="77777777" w:rsidR="009C1B8A" w:rsidRDefault="008E2174">
      <w:pPr>
        <w:pStyle w:val="BodyText"/>
        <w:spacing w:before="11"/>
        <w:rPr>
          <w:sz w:val="18"/>
        </w:rPr>
      </w:pPr>
      <w:r>
        <w:pict w14:anchorId="670A3E55">
          <v:rect id="docshape98" o:spid="_x0000_s2149" style="position:absolute;margin-left:85.1pt;margin-top:12.7pt;width:2in;height:.6pt;z-index:-15679488;mso-wrap-distance-left:0;mso-wrap-distance-right:0;mso-position-horizontal-relative:page" fillcolor="black" stroked="f">
            <w10:wrap type="topAndBottom" anchorx="page"/>
          </v:rect>
        </w:pict>
      </w:r>
    </w:p>
    <w:p w14:paraId="52FA81CA" w14:textId="77777777" w:rsidR="009C1B8A" w:rsidRDefault="008E2174">
      <w:pPr>
        <w:tabs>
          <w:tab w:val="left" w:pos="668"/>
        </w:tabs>
        <w:spacing w:before="103"/>
        <w:ind w:left="102" w:right="200"/>
        <w:rPr>
          <w:sz w:val="16"/>
        </w:rPr>
      </w:pPr>
      <w:r>
        <w:rPr>
          <w:spacing w:val="-4"/>
          <w:sz w:val="16"/>
          <w:vertAlign w:val="superscript"/>
        </w:rPr>
        <w:t>484</w:t>
      </w:r>
      <w:r>
        <w:rPr>
          <w:sz w:val="16"/>
        </w:rPr>
        <w:tab/>
      </w:r>
      <w:r>
        <w:rPr>
          <w:i/>
          <w:sz w:val="16"/>
        </w:rPr>
        <w:t>Cfr</w:t>
      </w:r>
      <w:r>
        <w:rPr>
          <w:sz w:val="16"/>
        </w:rPr>
        <w:t>. DIGESA. Informe N°214-2021/DCOVI/DIGESA., de 3 de febrero de2021 (expediente de prueba, folio 25484).</w:t>
      </w:r>
    </w:p>
    <w:p w14:paraId="6F51F7F3" w14:textId="77777777" w:rsidR="009C1B8A" w:rsidRDefault="008E2174">
      <w:pPr>
        <w:tabs>
          <w:tab w:val="left" w:pos="725"/>
        </w:tabs>
        <w:spacing w:before="122"/>
        <w:ind w:left="102"/>
        <w:rPr>
          <w:sz w:val="16"/>
        </w:rPr>
      </w:pPr>
      <w:r>
        <w:rPr>
          <w:spacing w:val="-5"/>
          <w:sz w:val="16"/>
          <w:vertAlign w:val="superscript"/>
        </w:rPr>
        <w:t>485</w:t>
      </w:r>
      <w:r>
        <w:rPr>
          <w:sz w:val="16"/>
        </w:rPr>
        <w:tab/>
      </w:r>
      <w:r>
        <w:rPr>
          <w:i/>
          <w:sz w:val="16"/>
        </w:rPr>
        <w:t>Cfr</w:t>
      </w:r>
      <w:r>
        <w:rPr>
          <w:sz w:val="16"/>
        </w:rPr>
        <w:t>.</w:t>
      </w:r>
      <w:r>
        <w:rPr>
          <w:spacing w:val="-6"/>
          <w:sz w:val="16"/>
        </w:rPr>
        <w:t xml:space="preserve"> </w:t>
      </w:r>
      <w:r>
        <w:rPr>
          <w:sz w:val="16"/>
        </w:rPr>
        <w:t>Tribunal</w:t>
      </w:r>
      <w:r>
        <w:rPr>
          <w:spacing w:val="-4"/>
          <w:sz w:val="16"/>
        </w:rPr>
        <w:t xml:space="preserve"> </w:t>
      </w:r>
      <w:r>
        <w:rPr>
          <w:sz w:val="16"/>
        </w:rPr>
        <w:t>Constitucional,</w:t>
      </w:r>
      <w:r>
        <w:rPr>
          <w:spacing w:val="-4"/>
          <w:sz w:val="16"/>
        </w:rPr>
        <w:t xml:space="preserve"> </w:t>
      </w:r>
      <w:r>
        <w:rPr>
          <w:sz w:val="16"/>
        </w:rPr>
        <w:t>Sentencia</w:t>
      </w:r>
      <w:r>
        <w:rPr>
          <w:spacing w:val="-4"/>
          <w:sz w:val="16"/>
        </w:rPr>
        <w:t xml:space="preserve"> </w:t>
      </w:r>
      <w:r>
        <w:rPr>
          <w:sz w:val="16"/>
        </w:rPr>
        <w:t>de</w:t>
      </w:r>
      <w:r>
        <w:rPr>
          <w:spacing w:val="-5"/>
          <w:sz w:val="16"/>
        </w:rPr>
        <w:t xml:space="preserve"> </w:t>
      </w:r>
      <w:r>
        <w:rPr>
          <w:sz w:val="16"/>
        </w:rPr>
        <w:t>12</w:t>
      </w:r>
      <w:r>
        <w:rPr>
          <w:spacing w:val="-4"/>
          <w:sz w:val="16"/>
        </w:rPr>
        <w:t xml:space="preserve"> </w:t>
      </w:r>
      <w:r>
        <w:rPr>
          <w:sz w:val="16"/>
        </w:rPr>
        <w:t>de</w:t>
      </w:r>
      <w:r>
        <w:rPr>
          <w:spacing w:val="-3"/>
          <w:sz w:val="16"/>
        </w:rPr>
        <w:t xml:space="preserve"> </w:t>
      </w:r>
      <w:r>
        <w:rPr>
          <w:sz w:val="16"/>
        </w:rPr>
        <w:t>mayo</w:t>
      </w:r>
      <w:r>
        <w:rPr>
          <w:spacing w:val="-5"/>
          <w:sz w:val="16"/>
        </w:rPr>
        <w:t xml:space="preserve"> </w:t>
      </w:r>
      <w:r>
        <w:rPr>
          <w:sz w:val="16"/>
        </w:rPr>
        <w:t>de</w:t>
      </w:r>
      <w:r>
        <w:rPr>
          <w:spacing w:val="-5"/>
          <w:sz w:val="16"/>
        </w:rPr>
        <w:t xml:space="preserve"> </w:t>
      </w:r>
      <w:r>
        <w:rPr>
          <w:sz w:val="16"/>
        </w:rPr>
        <w:t>2006</w:t>
      </w:r>
      <w:r>
        <w:rPr>
          <w:spacing w:val="-2"/>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7"/>
          <w:sz w:val="16"/>
        </w:rPr>
        <w:t xml:space="preserve"> </w:t>
      </w:r>
      <w:r>
        <w:rPr>
          <w:sz w:val="16"/>
        </w:rPr>
        <w:t>folio</w:t>
      </w:r>
      <w:r>
        <w:rPr>
          <w:spacing w:val="-4"/>
          <w:sz w:val="16"/>
        </w:rPr>
        <w:t xml:space="preserve"> </w:t>
      </w:r>
      <w:r>
        <w:rPr>
          <w:spacing w:val="-2"/>
          <w:sz w:val="16"/>
        </w:rPr>
        <w:t>21848).</w:t>
      </w:r>
    </w:p>
    <w:p w14:paraId="36A20FC0" w14:textId="77777777" w:rsidR="009C1B8A" w:rsidRDefault="008E2174">
      <w:pPr>
        <w:tabs>
          <w:tab w:val="left" w:pos="668"/>
        </w:tabs>
        <w:spacing w:before="120"/>
        <w:ind w:left="102" w:right="200"/>
        <w:rPr>
          <w:sz w:val="16"/>
        </w:rPr>
      </w:pPr>
      <w:r>
        <w:rPr>
          <w:spacing w:val="-4"/>
          <w:sz w:val="16"/>
          <w:vertAlign w:val="superscript"/>
        </w:rPr>
        <w:t>486</w:t>
      </w:r>
      <w:r>
        <w:rPr>
          <w:sz w:val="16"/>
        </w:rPr>
        <w:tab/>
      </w:r>
      <w:r>
        <w:rPr>
          <w:i/>
          <w:sz w:val="16"/>
        </w:rPr>
        <w:t>Cfr</w:t>
      </w:r>
      <w:r>
        <w:rPr>
          <w:sz w:val="16"/>
        </w:rPr>
        <w:t>. Decreto Supremo PCM-D.S. No 074-2001, de 22 de junio de 2001 (expediente de prueba, folio</w:t>
      </w:r>
      <w:r>
        <w:rPr>
          <w:spacing w:val="40"/>
          <w:sz w:val="16"/>
        </w:rPr>
        <w:t xml:space="preserve"> </w:t>
      </w:r>
      <w:r>
        <w:rPr>
          <w:spacing w:val="-2"/>
          <w:sz w:val="16"/>
        </w:rPr>
        <w:t>21851).</w:t>
      </w:r>
    </w:p>
    <w:p w14:paraId="024316F0" w14:textId="77777777" w:rsidR="009C1B8A" w:rsidRDefault="009C1B8A">
      <w:pPr>
        <w:rPr>
          <w:sz w:val="16"/>
        </w:rPr>
        <w:sectPr w:rsidR="009C1B8A">
          <w:pgSz w:w="12240" w:h="15840"/>
          <w:pgMar w:top="1340" w:right="1500" w:bottom="1080" w:left="1600" w:header="0" w:footer="896" w:gutter="0"/>
          <w:cols w:space="720"/>
        </w:sectPr>
      </w:pPr>
    </w:p>
    <w:p w14:paraId="62D3B506" w14:textId="77777777" w:rsidR="009C1B8A" w:rsidRDefault="008E2174">
      <w:pPr>
        <w:pStyle w:val="BodyText"/>
        <w:spacing w:before="96"/>
        <w:ind w:left="102" w:right="195"/>
        <w:jc w:val="both"/>
      </w:pPr>
      <w:r>
        <w:t>nacionales</w:t>
      </w:r>
      <w:r>
        <w:rPr>
          <w:spacing w:val="-13"/>
        </w:rPr>
        <w:t xml:space="preserve"> </w:t>
      </w:r>
      <w:r>
        <w:t>a</w:t>
      </w:r>
      <w:r>
        <w:rPr>
          <w:spacing w:val="-10"/>
        </w:rPr>
        <w:t xml:space="preserve"> </w:t>
      </w:r>
      <w:r>
        <w:t>los</w:t>
      </w:r>
      <w:r>
        <w:rPr>
          <w:spacing w:val="-13"/>
        </w:rPr>
        <w:t xml:space="preserve"> </w:t>
      </w:r>
      <w:r>
        <w:t>que</w:t>
      </w:r>
      <w:r>
        <w:rPr>
          <w:spacing w:val="-12"/>
        </w:rPr>
        <w:t xml:space="preserve"> </w:t>
      </w:r>
      <w:r>
        <w:t>se</w:t>
      </w:r>
      <w:r>
        <w:rPr>
          <w:spacing w:val="-12"/>
        </w:rPr>
        <w:t xml:space="preserve"> </w:t>
      </w:r>
      <w:r>
        <w:t>refiere</w:t>
      </w:r>
      <w:r>
        <w:rPr>
          <w:spacing w:val="-12"/>
        </w:rPr>
        <w:t xml:space="preserve"> </w:t>
      </w:r>
      <w:r>
        <w:t>el</w:t>
      </w:r>
      <w:r>
        <w:rPr>
          <w:spacing w:val="-12"/>
        </w:rPr>
        <w:t xml:space="preserve"> </w:t>
      </w:r>
      <w:r>
        <w:t>artículo</w:t>
      </w:r>
      <w:r>
        <w:rPr>
          <w:spacing w:val="-11"/>
        </w:rPr>
        <w:t xml:space="preserve"> </w:t>
      </w:r>
      <w:r>
        <w:t>23</w:t>
      </w:r>
      <w:r>
        <w:rPr>
          <w:spacing w:val="-11"/>
        </w:rPr>
        <w:t xml:space="preserve"> </w:t>
      </w:r>
      <w:r>
        <w:t>del</w:t>
      </w:r>
      <w:r>
        <w:rPr>
          <w:spacing w:val="-12"/>
        </w:rPr>
        <w:t xml:space="preserve"> </w:t>
      </w:r>
      <w:r>
        <w:t>[…]</w:t>
      </w:r>
      <w:r>
        <w:rPr>
          <w:spacing w:val="-11"/>
        </w:rPr>
        <w:t xml:space="preserve"> </w:t>
      </w:r>
      <w:r>
        <w:t>reglamento”</w:t>
      </w:r>
      <w:r>
        <w:rPr>
          <w:vertAlign w:val="superscript"/>
        </w:rPr>
        <w:t>487</w:t>
      </w:r>
      <w:r>
        <w:t>.</w:t>
      </w:r>
      <w:r>
        <w:rPr>
          <w:spacing w:val="-13"/>
        </w:rPr>
        <w:t xml:space="preserve"> </w:t>
      </w:r>
      <w:r>
        <w:t>Al</w:t>
      </w:r>
      <w:r>
        <w:rPr>
          <w:spacing w:val="-12"/>
        </w:rPr>
        <w:t xml:space="preserve"> </w:t>
      </w:r>
      <w:r>
        <w:t>respecto,</w:t>
      </w:r>
      <w:r>
        <w:rPr>
          <w:spacing w:val="-13"/>
        </w:rPr>
        <w:t xml:space="preserve"> </w:t>
      </w:r>
      <w:r>
        <w:t>la</w:t>
      </w:r>
      <w:r>
        <w:rPr>
          <w:spacing w:val="-10"/>
        </w:rPr>
        <w:t xml:space="preserve"> </w:t>
      </w:r>
      <w:r>
        <w:t>Corte advierte</w:t>
      </w:r>
      <w:r>
        <w:rPr>
          <w:spacing w:val="-2"/>
        </w:rPr>
        <w:t xml:space="preserve"> </w:t>
      </w:r>
      <w:r>
        <w:t>que el 25 de junio de 2003 se aprobó el Reglamento de Niveles de Estados de Alerta</w:t>
      </w:r>
      <w:r>
        <w:rPr>
          <w:spacing w:val="-2"/>
        </w:rPr>
        <w:t xml:space="preserve"> </w:t>
      </w:r>
      <w:r>
        <w:t>Nacionales</w:t>
      </w:r>
      <w:r>
        <w:rPr>
          <w:spacing w:val="-5"/>
        </w:rPr>
        <w:t xml:space="preserve"> </w:t>
      </w:r>
      <w:r>
        <w:t>para</w:t>
      </w:r>
      <w:r>
        <w:rPr>
          <w:spacing w:val="-1"/>
        </w:rPr>
        <w:t xml:space="preserve"> </w:t>
      </w:r>
      <w:r>
        <w:t>Contaminantes</w:t>
      </w:r>
      <w:r>
        <w:rPr>
          <w:spacing w:val="-3"/>
        </w:rPr>
        <w:t xml:space="preserve"> </w:t>
      </w:r>
      <w:r>
        <w:t>del</w:t>
      </w:r>
      <w:r>
        <w:rPr>
          <w:spacing w:val="-2"/>
        </w:rPr>
        <w:t xml:space="preserve"> </w:t>
      </w:r>
      <w:r>
        <w:t>Aire</w:t>
      </w:r>
      <w:r>
        <w:rPr>
          <w:spacing w:val="-2"/>
        </w:rPr>
        <w:t xml:space="preserve"> </w:t>
      </w:r>
      <w:r>
        <w:t>(en</w:t>
      </w:r>
      <w:r>
        <w:rPr>
          <w:spacing w:val="-4"/>
        </w:rPr>
        <w:t xml:space="preserve"> </w:t>
      </w:r>
      <w:r>
        <w:t>adelante</w:t>
      </w:r>
      <w:r>
        <w:rPr>
          <w:spacing w:val="-5"/>
        </w:rPr>
        <w:t xml:space="preserve"> </w:t>
      </w:r>
      <w:r>
        <w:t>también “el</w:t>
      </w:r>
      <w:r>
        <w:rPr>
          <w:spacing w:val="-4"/>
        </w:rPr>
        <w:t xml:space="preserve"> </w:t>
      </w:r>
      <w:r>
        <w:t>Reglamento</w:t>
      </w:r>
      <w:r>
        <w:rPr>
          <w:spacing w:val="-3"/>
        </w:rPr>
        <w:t xml:space="preserve"> </w:t>
      </w:r>
      <w:r>
        <w:t xml:space="preserve">de Estados de Alerta”) para regular y establecer los Estados de Alerta. Este se modificó el </w:t>
      </w:r>
      <w:r>
        <w:rPr>
          <w:spacing w:val="-2"/>
        </w:rPr>
        <w:t>10</w:t>
      </w:r>
      <w:r>
        <w:rPr>
          <w:spacing w:val="-16"/>
        </w:rPr>
        <w:t xml:space="preserve"> </w:t>
      </w:r>
      <w:r>
        <w:rPr>
          <w:spacing w:val="-2"/>
        </w:rPr>
        <w:t>de</w:t>
      </w:r>
      <w:r>
        <w:rPr>
          <w:spacing w:val="-12"/>
        </w:rPr>
        <w:t xml:space="preserve"> </w:t>
      </w:r>
      <w:r>
        <w:rPr>
          <w:spacing w:val="-2"/>
        </w:rPr>
        <w:t>mayo</w:t>
      </w:r>
      <w:r>
        <w:rPr>
          <w:spacing w:val="-15"/>
        </w:rPr>
        <w:t xml:space="preserve"> </w:t>
      </w:r>
      <w:r>
        <w:rPr>
          <w:spacing w:val="-2"/>
        </w:rPr>
        <w:t>de</w:t>
      </w:r>
      <w:r>
        <w:rPr>
          <w:spacing w:val="-15"/>
        </w:rPr>
        <w:t xml:space="preserve"> </w:t>
      </w:r>
      <w:r>
        <w:rPr>
          <w:spacing w:val="-2"/>
        </w:rPr>
        <w:t>2005</w:t>
      </w:r>
      <w:r>
        <w:rPr>
          <w:spacing w:val="-2"/>
          <w:position w:val="7"/>
          <w:sz w:val="13"/>
        </w:rPr>
        <w:t>488</w:t>
      </w:r>
      <w:r>
        <w:rPr>
          <w:spacing w:val="-2"/>
        </w:rPr>
        <w:t>.</w:t>
      </w:r>
      <w:r>
        <w:rPr>
          <w:spacing w:val="-14"/>
        </w:rPr>
        <w:t xml:space="preserve"> </w:t>
      </w:r>
      <w:r>
        <w:rPr>
          <w:spacing w:val="-2"/>
        </w:rPr>
        <w:t>Así,</w:t>
      </w:r>
      <w:r>
        <w:rPr>
          <w:spacing w:val="-14"/>
        </w:rPr>
        <w:t xml:space="preserve"> </w:t>
      </w:r>
      <w:r>
        <w:rPr>
          <w:spacing w:val="-2"/>
        </w:rPr>
        <w:t>el</w:t>
      </w:r>
      <w:r>
        <w:rPr>
          <w:spacing w:val="-16"/>
        </w:rPr>
        <w:t xml:space="preserve"> </w:t>
      </w:r>
      <w:r>
        <w:rPr>
          <w:spacing w:val="-2"/>
        </w:rPr>
        <w:t>23</w:t>
      </w:r>
      <w:r>
        <w:rPr>
          <w:spacing w:val="-14"/>
        </w:rPr>
        <w:t xml:space="preserve"> </w:t>
      </w:r>
      <w:r>
        <w:rPr>
          <w:spacing w:val="-2"/>
        </w:rPr>
        <w:t>de</w:t>
      </w:r>
      <w:r>
        <w:rPr>
          <w:spacing w:val="-16"/>
        </w:rPr>
        <w:t xml:space="preserve"> </w:t>
      </w:r>
      <w:r>
        <w:rPr>
          <w:spacing w:val="-2"/>
        </w:rPr>
        <w:t>junio</w:t>
      </w:r>
      <w:r>
        <w:rPr>
          <w:spacing w:val="-16"/>
        </w:rPr>
        <w:t xml:space="preserve"> </w:t>
      </w:r>
      <w:r>
        <w:rPr>
          <w:spacing w:val="-2"/>
        </w:rPr>
        <w:t>de</w:t>
      </w:r>
      <w:r>
        <w:rPr>
          <w:spacing w:val="-15"/>
        </w:rPr>
        <w:t xml:space="preserve"> </w:t>
      </w:r>
      <w:r>
        <w:rPr>
          <w:spacing w:val="-2"/>
        </w:rPr>
        <w:t>2006</w:t>
      </w:r>
      <w:r>
        <w:rPr>
          <w:spacing w:val="-11"/>
        </w:rPr>
        <w:t xml:space="preserve"> </w:t>
      </w:r>
      <w:r>
        <w:rPr>
          <w:spacing w:val="-2"/>
        </w:rPr>
        <w:t>el</w:t>
      </w:r>
      <w:r>
        <w:rPr>
          <w:spacing w:val="-15"/>
        </w:rPr>
        <w:t xml:space="preserve"> </w:t>
      </w:r>
      <w:r>
        <w:rPr>
          <w:spacing w:val="-2"/>
        </w:rPr>
        <w:t>CONAM</w:t>
      </w:r>
      <w:r>
        <w:rPr>
          <w:spacing w:val="-16"/>
        </w:rPr>
        <w:t xml:space="preserve"> </w:t>
      </w:r>
      <w:r>
        <w:rPr>
          <w:spacing w:val="-2"/>
        </w:rPr>
        <w:t>aprobó</w:t>
      </w:r>
      <w:r>
        <w:rPr>
          <w:spacing w:val="-16"/>
        </w:rPr>
        <w:t xml:space="preserve"> </w:t>
      </w:r>
      <w:r>
        <w:rPr>
          <w:spacing w:val="-2"/>
        </w:rPr>
        <w:t>una</w:t>
      </w:r>
      <w:r>
        <w:rPr>
          <w:spacing w:val="-12"/>
        </w:rPr>
        <w:t xml:space="preserve"> </w:t>
      </w:r>
      <w:r>
        <w:rPr>
          <w:spacing w:val="-2"/>
        </w:rPr>
        <w:t>Consulta</w:t>
      </w:r>
      <w:r>
        <w:rPr>
          <w:spacing w:val="-16"/>
        </w:rPr>
        <w:t xml:space="preserve"> </w:t>
      </w:r>
      <w:r>
        <w:rPr>
          <w:spacing w:val="-2"/>
        </w:rPr>
        <w:t xml:space="preserve">Pública </w:t>
      </w:r>
      <w:r>
        <w:t>para el Plan de Contingencia para Estados de Alerta por Contaminación del Aire en la Cuenca</w:t>
      </w:r>
      <w:r>
        <w:rPr>
          <w:spacing w:val="-18"/>
        </w:rPr>
        <w:t xml:space="preserve"> </w:t>
      </w:r>
      <w:r>
        <w:t>Atmosférica</w:t>
      </w:r>
      <w:r>
        <w:rPr>
          <w:spacing w:val="-18"/>
        </w:rPr>
        <w:t xml:space="preserve"> </w:t>
      </w:r>
      <w:r>
        <w:t>La</w:t>
      </w:r>
      <w:r>
        <w:rPr>
          <w:spacing w:val="-17"/>
        </w:rPr>
        <w:t xml:space="preserve"> </w:t>
      </w:r>
      <w:r>
        <w:t>Oroya,</w:t>
      </w:r>
      <w:r>
        <w:rPr>
          <w:spacing w:val="-18"/>
        </w:rPr>
        <w:t xml:space="preserve"> </w:t>
      </w:r>
      <w:r>
        <w:t>que</w:t>
      </w:r>
      <w:r>
        <w:rPr>
          <w:spacing w:val="-17"/>
        </w:rPr>
        <w:t xml:space="preserve"> </w:t>
      </w:r>
      <w:r>
        <w:t>posteriormente</w:t>
      </w:r>
      <w:r>
        <w:rPr>
          <w:spacing w:val="-18"/>
        </w:rPr>
        <w:t xml:space="preserve"> </w:t>
      </w:r>
      <w:r>
        <w:t>fue</w:t>
      </w:r>
      <w:r>
        <w:rPr>
          <w:spacing w:val="-18"/>
        </w:rPr>
        <w:t xml:space="preserve"> </w:t>
      </w:r>
      <w:r>
        <w:t>elaborado</w:t>
      </w:r>
      <w:r>
        <w:rPr>
          <w:spacing w:val="-17"/>
        </w:rPr>
        <w:t xml:space="preserve"> </w:t>
      </w:r>
      <w:r>
        <w:t>por</w:t>
      </w:r>
      <w:r>
        <w:rPr>
          <w:spacing w:val="-18"/>
        </w:rPr>
        <w:t xml:space="preserve"> </w:t>
      </w:r>
      <w:r>
        <w:t>un</w:t>
      </w:r>
      <w:r>
        <w:rPr>
          <w:spacing w:val="-17"/>
        </w:rPr>
        <w:t xml:space="preserve"> </w:t>
      </w:r>
      <w:r>
        <w:t>grupo</w:t>
      </w:r>
      <w:r>
        <w:rPr>
          <w:spacing w:val="-18"/>
        </w:rPr>
        <w:t xml:space="preserve"> </w:t>
      </w:r>
      <w:r>
        <w:t>de</w:t>
      </w:r>
      <w:r>
        <w:rPr>
          <w:spacing w:val="-17"/>
        </w:rPr>
        <w:t xml:space="preserve"> </w:t>
      </w:r>
      <w:r>
        <w:t>estudio ambiental y aprobado en el año 2007</w:t>
      </w:r>
      <w:r>
        <w:rPr>
          <w:position w:val="7"/>
          <w:sz w:val="13"/>
        </w:rPr>
        <w:t>489</w:t>
      </w:r>
      <w:r>
        <w:t>.</w:t>
      </w:r>
    </w:p>
    <w:p w14:paraId="6ED49E17" w14:textId="77777777" w:rsidR="009C1B8A" w:rsidRDefault="009C1B8A">
      <w:pPr>
        <w:pStyle w:val="BodyText"/>
        <w:spacing w:before="6"/>
      </w:pPr>
    </w:p>
    <w:p w14:paraId="6DC1D34F" w14:textId="77777777" w:rsidR="009C1B8A" w:rsidRDefault="008E2174">
      <w:pPr>
        <w:pStyle w:val="ListParagraph"/>
        <w:numPr>
          <w:ilvl w:val="0"/>
          <w:numId w:val="29"/>
        </w:numPr>
        <w:tabs>
          <w:tab w:val="left" w:pos="810"/>
        </w:tabs>
        <w:ind w:right="200" w:firstLine="0"/>
        <w:jc w:val="both"/>
        <w:rPr>
          <w:sz w:val="20"/>
        </w:rPr>
      </w:pPr>
      <w:r>
        <w:rPr>
          <w:sz w:val="20"/>
        </w:rPr>
        <w:t>En</w:t>
      </w:r>
      <w:r>
        <w:rPr>
          <w:spacing w:val="-6"/>
          <w:sz w:val="20"/>
        </w:rPr>
        <w:t xml:space="preserve"> </w:t>
      </w:r>
      <w:r>
        <w:rPr>
          <w:sz w:val="20"/>
        </w:rPr>
        <w:t>octubre</w:t>
      </w:r>
      <w:r>
        <w:rPr>
          <w:spacing w:val="-6"/>
          <w:sz w:val="20"/>
        </w:rPr>
        <w:t xml:space="preserve"> </w:t>
      </w:r>
      <w:r>
        <w:rPr>
          <w:sz w:val="20"/>
        </w:rPr>
        <w:t>de</w:t>
      </w:r>
      <w:r>
        <w:rPr>
          <w:spacing w:val="-6"/>
          <w:sz w:val="20"/>
        </w:rPr>
        <w:t xml:space="preserve"> </w:t>
      </w:r>
      <w:r>
        <w:rPr>
          <w:sz w:val="20"/>
        </w:rPr>
        <w:t>2007</w:t>
      </w:r>
      <w:r>
        <w:rPr>
          <w:spacing w:val="-3"/>
          <w:sz w:val="20"/>
        </w:rPr>
        <w:t xml:space="preserve"> </w:t>
      </w:r>
      <w:r>
        <w:rPr>
          <w:sz w:val="20"/>
        </w:rPr>
        <w:t>el</w:t>
      </w:r>
      <w:r>
        <w:rPr>
          <w:spacing w:val="-4"/>
          <w:sz w:val="20"/>
        </w:rPr>
        <w:t xml:space="preserve"> </w:t>
      </w:r>
      <w:r>
        <w:rPr>
          <w:sz w:val="20"/>
        </w:rPr>
        <w:t>CONAM</w:t>
      </w:r>
      <w:r>
        <w:rPr>
          <w:spacing w:val="-4"/>
          <w:sz w:val="20"/>
        </w:rPr>
        <w:t xml:space="preserve"> </w:t>
      </w:r>
      <w:r>
        <w:rPr>
          <w:sz w:val="20"/>
        </w:rPr>
        <w:t>aprobó</w:t>
      </w:r>
      <w:r>
        <w:rPr>
          <w:spacing w:val="-5"/>
          <w:sz w:val="20"/>
        </w:rPr>
        <w:t xml:space="preserve"> </w:t>
      </w:r>
      <w:r>
        <w:rPr>
          <w:sz w:val="20"/>
        </w:rPr>
        <w:t>el</w:t>
      </w:r>
      <w:r>
        <w:rPr>
          <w:spacing w:val="-3"/>
          <w:sz w:val="20"/>
        </w:rPr>
        <w:t xml:space="preserve"> </w:t>
      </w:r>
      <w:r>
        <w:rPr>
          <w:sz w:val="20"/>
        </w:rPr>
        <w:t>“Plan</w:t>
      </w:r>
      <w:r>
        <w:rPr>
          <w:spacing w:val="-5"/>
          <w:sz w:val="20"/>
        </w:rPr>
        <w:t xml:space="preserve"> </w:t>
      </w:r>
      <w:r>
        <w:rPr>
          <w:sz w:val="20"/>
        </w:rPr>
        <w:t>de</w:t>
      </w:r>
      <w:r>
        <w:rPr>
          <w:spacing w:val="-5"/>
          <w:sz w:val="20"/>
        </w:rPr>
        <w:t xml:space="preserve"> </w:t>
      </w:r>
      <w:r>
        <w:rPr>
          <w:sz w:val="20"/>
        </w:rPr>
        <w:t>Contingencias</w:t>
      </w:r>
      <w:r>
        <w:rPr>
          <w:spacing w:val="-5"/>
          <w:sz w:val="20"/>
        </w:rPr>
        <w:t xml:space="preserve"> </w:t>
      </w:r>
      <w:r>
        <w:rPr>
          <w:sz w:val="20"/>
        </w:rPr>
        <w:t>para</w:t>
      </w:r>
      <w:r>
        <w:rPr>
          <w:spacing w:val="-6"/>
          <w:sz w:val="20"/>
        </w:rPr>
        <w:t xml:space="preserve"> </w:t>
      </w:r>
      <w:r>
        <w:rPr>
          <w:sz w:val="20"/>
        </w:rPr>
        <w:t>los</w:t>
      </w:r>
      <w:r>
        <w:rPr>
          <w:spacing w:val="-7"/>
          <w:sz w:val="20"/>
        </w:rPr>
        <w:t xml:space="preserve"> </w:t>
      </w:r>
      <w:r>
        <w:rPr>
          <w:sz w:val="20"/>
        </w:rPr>
        <w:t>Estados de Alerta por Contaminación del Aire en la Cuenca Atmosférica de La Oroya”, a fin de definir</w:t>
      </w:r>
      <w:r>
        <w:rPr>
          <w:spacing w:val="-9"/>
          <w:sz w:val="20"/>
        </w:rPr>
        <w:t xml:space="preserve"> </w:t>
      </w:r>
      <w:r>
        <w:rPr>
          <w:sz w:val="20"/>
        </w:rPr>
        <w:t>las</w:t>
      </w:r>
      <w:r>
        <w:rPr>
          <w:spacing w:val="-8"/>
          <w:sz w:val="20"/>
        </w:rPr>
        <w:t xml:space="preserve"> </w:t>
      </w:r>
      <w:r>
        <w:rPr>
          <w:sz w:val="20"/>
        </w:rPr>
        <w:t>acciones</w:t>
      </w:r>
      <w:r>
        <w:rPr>
          <w:spacing w:val="-6"/>
          <w:sz w:val="20"/>
        </w:rPr>
        <w:t xml:space="preserve"> </w:t>
      </w:r>
      <w:r>
        <w:rPr>
          <w:sz w:val="20"/>
        </w:rPr>
        <w:t>a</w:t>
      </w:r>
      <w:r>
        <w:rPr>
          <w:spacing w:val="-5"/>
          <w:sz w:val="20"/>
        </w:rPr>
        <w:t xml:space="preserve"> </w:t>
      </w:r>
      <w:r>
        <w:rPr>
          <w:sz w:val="20"/>
        </w:rPr>
        <w:t>efectivizar</w:t>
      </w:r>
      <w:r>
        <w:rPr>
          <w:spacing w:val="-6"/>
          <w:sz w:val="20"/>
        </w:rPr>
        <w:t xml:space="preserve"> </w:t>
      </w:r>
      <w:r>
        <w:rPr>
          <w:sz w:val="20"/>
        </w:rPr>
        <w:t>frente</w:t>
      </w:r>
      <w:r>
        <w:rPr>
          <w:spacing w:val="-9"/>
          <w:sz w:val="20"/>
        </w:rPr>
        <w:t xml:space="preserve"> </w:t>
      </w:r>
      <w:r>
        <w:rPr>
          <w:sz w:val="20"/>
        </w:rPr>
        <w:t>la</w:t>
      </w:r>
      <w:r>
        <w:rPr>
          <w:spacing w:val="-5"/>
          <w:sz w:val="20"/>
        </w:rPr>
        <w:t xml:space="preserve"> </w:t>
      </w:r>
      <w:r>
        <w:rPr>
          <w:sz w:val="20"/>
        </w:rPr>
        <w:t>contaminación</w:t>
      </w:r>
      <w:r>
        <w:rPr>
          <w:spacing w:val="-7"/>
          <w:sz w:val="20"/>
        </w:rPr>
        <w:t xml:space="preserve"> </w:t>
      </w:r>
      <w:r>
        <w:rPr>
          <w:sz w:val="20"/>
        </w:rPr>
        <w:t>aguda</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zona</w:t>
      </w:r>
      <w:r>
        <w:rPr>
          <w:position w:val="7"/>
          <w:sz w:val="13"/>
        </w:rPr>
        <w:t>490</w:t>
      </w:r>
      <w:r>
        <w:rPr>
          <w:sz w:val="20"/>
        </w:rPr>
        <w:t>.</w:t>
      </w:r>
      <w:r>
        <w:rPr>
          <w:spacing w:val="-10"/>
          <w:sz w:val="20"/>
        </w:rPr>
        <w:t xml:space="preserve"> </w:t>
      </w:r>
      <w:r>
        <w:rPr>
          <w:sz w:val="20"/>
        </w:rPr>
        <w:t>Además,</w:t>
      </w:r>
      <w:r>
        <w:rPr>
          <w:spacing w:val="-10"/>
          <w:sz w:val="20"/>
        </w:rPr>
        <w:t xml:space="preserve"> </w:t>
      </w:r>
      <w:r>
        <w:rPr>
          <w:sz w:val="20"/>
        </w:rPr>
        <w:t>a partir</w:t>
      </w:r>
      <w:r>
        <w:rPr>
          <w:spacing w:val="-14"/>
          <w:sz w:val="20"/>
        </w:rPr>
        <w:t xml:space="preserve"> </w:t>
      </w:r>
      <w:r>
        <w:rPr>
          <w:sz w:val="20"/>
        </w:rPr>
        <w:t>del</w:t>
      </w:r>
      <w:r>
        <w:rPr>
          <w:spacing w:val="-12"/>
          <w:sz w:val="20"/>
        </w:rPr>
        <w:t xml:space="preserve"> </w:t>
      </w:r>
      <w:r>
        <w:rPr>
          <w:sz w:val="20"/>
        </w:rPr>
        <w:t>6</w:t>
      </w:r>
      <w:r>
        <w:rPr>
          <w:spacing w:val="-10"/>
          <w:sz w:val="20"/>
        </w:rPr>
        <w:t xml:space="preserve"> </w:t>
      </w:r>
      <w:r>
        <w:rPr>
          <w:sz w:val="20"/>
        </w:rPr>
        <w:t>de</w:t>
      </w:r>
      <w:r>
        <w:rPr>
          <w:spacing w:val="-12"/>
          <w:sz w:val="20"/>
        </w:rPr>
        <w:t xml:space="preserve"> </w:t>
      </w:r>
      <w:r>
        <w:rPr>
          <w:sz w:val="20"/>
        </w:rPr>
        <w:t>agosto</w:t>
      </w:r>
      <w:r>
        <w:rPr>
          <w:spacing w:val="-13"/>
          <w:sz w:val="20"/>
        </w:rPr>
        <w:t xml:space="preserve"> </w:t>
      </w:r>
      <w:r>
        <w:rPr>
          <w:sz w:val="20"/>
        </w:rPr>
        <w:t>de</w:t>
      </w:r>
      <w:r>
        <w:rPr>
          <w:spacing w:val="-12"/>
          <w:sz w:val="20"/>
        </w:rPr>
        <w:t xml:space="preserve"> </w:t>
      </w:r>
      <w:r>
        <w:rPr>
          <w:sz w:val="20"/>
        </w:rPr>
        <w:t>2008,</w:t>
      </w:r>
      <w:r>
        <w:rPr>
          <w:spacing w:val="-13"/>
          <w:sz w:val="20"/>
        </w:rPr>
        <w:t xml:space="preserve"> </w:t>
      </w:r>
      <w:r>
        <w:rPr>
          <w:sz w:val="20"/>
        </w:rPr>
        <w:t>la</w:t>
      </w:r>
      <w:r>
        <w:rPr>
          <w:spacing w:val="-10"/>
          <w:sz w:val="20"/>
        </w:rPr>
        <w:t xml:space="preserve"> </w:t>
      </w:r>
      <w:r>
        <w:rPr>
          <w:sz w:val="20"/>
        </w:rPr>
        <w:t>DIGESA</w:t>
      </w:r>
      <w:r>
        <w:rPr>
          <w:spacing w:val="-9"/>
          <w:sz w:val="20"/>
        </w:rPr>
        <w:t xml:space="preserve"> </w:t>
      </w:r>
      <w:r>
        <w:rPr>
          <w:sz w:val="20"/>
        </w:rPr>
        <w:t>inició</w:t>
      </w:r>
      <w:r>
        <w:rPr>
          <w:spacing w:val="-13"/>
          <w:sz w:val="20"/>
        </w:rPr>
        <w:t xml:space="preserve"> </w:t>
      </w:r>
      <w:r>
        <w:rPr>
          <w:sz w:val="20"/>
        </w:rPr>
        <w:t>la</w:t>
      </w:r>
      <w:r>
        <w:rPr>
          <w:spacing w:val="-12"/>
          <w:sz w:val="20"/>
        </w:rPr>
        <w:t xml:space="preserve"> </w:t>
      </w:r>
      <w:r>
        <w:rPr>
          <w:sz w:val="20"/>
        </w:rPr>
        <w:t>Declaratoria</w:t>
      </w:r>
      <w:r>
        <w:rPr>
          <w:spacing w:val="-10"/>
          <w:sz w:val="20"/>
        </w:rPr>
        <w:t xml:space="preserve"> </w:t>
      </w:r>
      <w:r>
        <w:rPr>
          <w:sz w:val="20"/>
        </w:rPr>
        <w:t>de</w:t>
      </w:r>
      <w:r>
        <w:rPr>
          <w:spacing w:val="-12"/>
          <w:sz w:val="20"/>
        </w:rPr>
        <w:t xml:space="preserve"> </w:t>
      </w:r>
      <w:r>
        <w:rPr>
          <w:sz w:val="20"/>
        </w:rPr>
        <w:t>los</w:t>
      </w:r>
      <w:r>
        <w:rPr>
          <w:spacing w:val="-13"/>
          <w:sz w:val="20"/>
        </w:rPr>
        <w:t xml:space="preserve"> </w:t>
      </w:r>
      <w:r>
        <w:rPr>
          <w:sz w:val="20"/>
        </w:rPr>
        <w:t>Niveles</w:t>
      </w:r>
      <w:r>
        <w:rPr>
          <w:spacing w:val="-13"/>
          <w:sz w:val="20"/>
        </w:rPr>
        <w:t xml:space="preserve"> </w:t>
      </w:r>
      <w:r>
        <w:rPr>
          <w:sz w:val="20"/>
        </w:rPr>
        <w:t>de</w:t>
      </w:r>
      <w:r>
        <w:rPr>
          <w:spacing w:val="-14"/>
          <w:sz w:val="20"/>
        </w:rPr>
        <w:t xml:space="preserve"> </w:t>
      </w:r>
      <w:r>
        <w:rPr>
          <w:sz w:val="20"/>
        </w:rPr>
        <w:t>Estados de Alerta en la ciudad de La Oroya</w:t>
      </w:r>
      <w:r>
        <w:rPr>
          <w:position w:val="7"/>
          <w:sz w:val="13"/>
        </w:rPr>
        <w:t>491</w:t>
      </w:r>
      <w:r>
        <w:rPr>
          <w:sz w:val="20"/>
        </w:rPr>
        <w:t>. Asimismo, comprueba que el Estado adoptó acciones dirigidas a difundir la norma antes mencionada y que se instalaron pantallas para el conocimiento de la población de los estados de alerta</w:t>
      </w:r>
      <w:r>
        <w:rPr>
          <w:position w:val="7"/>
          <w:sz w:val="13"/>
        </w:rPr>
        <w:t>492</w:t>
      </w:r>
      <w:r>
        <w:rPr>
          <w:sz w:val="20"/>
        </w:rPr>
        <w:t>.</w:t>
      </w:r>
    </w:p>
    <w:p w14:paraId="3FD480C0" w14:textId="77777777" w:rsidR="009C1B8A" w:rsidRDefault="009C1B8A">
      <w:pPr>
        <w:pStyle w:val="BodyText"/>
      </w:pPr>
    </w:p>
    <w:p w14:paraId="565C13C0" w14:textId="77777777" w:rsidR="009C1B8A" w:rsidRDefault="008E2174">
      <w:pPr>
        <w:pStyle w:val="ListParagraph"/>
        <w:numPr>
          <w:ilvl w:val="0"/>
          <w:numId w:val="29"/>
        </w:numPr>
        <w:tabs>
          <w:tab w:val="left" w:pos="810"/>
        </w:tabs>
        <w:ind w:right="198" w:firstLine="0"/>
        <w:jc w:val="both"/>
        <w:rPr>
          <w:sz w:val="20"/>
        </w:rPr>
      </w:pPr>
      <w:r>
        <w:rPr>
          <w:sz w:val="20"/>
        </w:rPr>
        <w:t>No</w:t>
      </w:r>
      <w:r>
        <w:rPr>
          <w:spacing w:val="-10"/>
          <w:sz w:val="20"/>
        </w:rPr>
        <w:t xml:space="preserve"> </w:t>
      </w:r>
      <w:r>
        <w:rPr>
          <w:sz w:val="20"/>
        </w:rPr>
        <w:t>obstante,</w:t>
      </w:r>
      <w:r>
        <w:rPr>
          <w:spacing w:val="-10"/>
          <w:sz w:val="20"/>
        </w:rPr>
        <w:t xml:space="preserve"> </w:t>
      </w:r>
      <w:r>
        <w:rPr>
          <w:sz w:val="20"/>
        </w:rPr>
        <w:t>también</w:t>
      </w:r>
      <w:r>
        <w:rPr>
          <w:spacing w:val="-10"/>
          <w:sz w:val="20"/>
        </w:rPr>
        <w:t xml:space="preserve"> </w:t>
      </w:r>
      <w:r>
        <w:rPr>
          <w:sz w:val="20"/>
        </w:rPr>
        <w:t>está</w:t>
      </w:r>
      <w:r>
        <w:rPr>
          <w:spacing w:val="-11"/>
          <w:sz w:val="20"/>
        </w:rPr>
        <w:t xml:space="preserve"> </w:t>
      </w:r>
      <w:r>
        <w:rPr>
          <w:sz w:val="20"/>
        </w:rPr>
        <w:t>demostrado</w:t>
      </w:r>
      <w:r>
        <w:rPr>
          <w:spacing w:val="-9"/>
          <w:sz w:val="20"/>
        </w:rPr>
        <w:t xml:space="preserve"> </w:t>
      </w:r>
      <w:r>
        <w:rPr>
          <w:sz w:val="20"/>
        </w:rPr>
        <w:t>que</w:t>
      </w:r>
      <w:r>
        <w:rPr>
          <w:spacing w:val="-13"/>
          <w:sz w:val="20"/>
        </w:rPr>
        <w:t xml:space="preserve"> </w:t>
      </w:r>
      <w:r>
        <w:rPr>
          <w:sz w:val="20"/>
        </w:rPr>
        <w:t>pasaron</w:t>
      </w:r>
      <w:r>
        <w:rPr>
          <w:spacing w:val="-10"/>
          <w:sz w:val="20"/>
        </w:rPr>
        <w:t xml:space="preserve"> </w:t>
      </w:r>
      <w:r>
        <w:rPr>
          <w:sz w:val="20"/>
        </w:rPr>
        <w:t>más</w:t>
      </w:r>
      <w:r>
        <w:rPr>
          <w:spacing w:val="-12"/>
          <w:sz w:val="20"/>
        </w:rPr>
        <w:t xml:space="preserve"> </w:t>
      </w:r>
      <w:r>
        <w:rPr>
          <w:sz w:val="20"/>
        </w:rPr>
        <w:t>de</w:t>
      </w:r>
      <w:r>
        <w:rPr>
          <w:spacing w:val="-13"/>
          <w:sz w:val="20"/>
        </w:rPr>
        <w:t xml:space="preserve"> </w:t>
      </w:r>
      <w:r>
        <w:rPr>
          <w:sz w:val="20"/>
        </w:rPr>
        <w:t>dos</w:t>
      </w:r>
      <w:r>
        <w:rPr>
          <w:spacing w:val="-10"/>
          <w:sz w:val="20"/>
        </w:rPr>
        <w:t xml:space="preserve"> </w:t>
      </w:r>
      <w:r>
        <w:rPr>
          <w:sz w:val="20"/>
        </w:rPr>
        <w:t>años</w:t>
      </w:r>
      <w:r>
        <w:rPr>
          <w:spacing w:val="-12"/>
          <w:sz w:val="20"/>
        </w:rPr>
        <w:t xml:space="preserve"> </w:t>
      </w:r>
      <w:r>
        <w:rPr>
          <w:sz w:val="20"/>
        </w:rPr>
        <w:t>después</w:t>
      </w:r>
      <w:r>
        <w:rPr>
          <w:spacing w:val="-12"/>
          <w:sz w:val="20"/>
        </w:rPr>
        <w:t xml:space="preserve"> </w:t>
      </w:r>
      <w:r>
        <w:rPr>
          <w:sz w:val="20"/>
        </w:rPr>
        <w:t>de la</w:t>
      </w:r>
      <w:r>
        <w:rPr>
          <w:spacing w:val="-8"/>
          <w:sz w:val="20"/>
        </w:rPr>
        <w:t xml:space="preserve"> </w:t>
      </w:r>
      <w:r>
        <w:rPr>
          <w:sz w:val="20"/>
        </w:rPr>
        <w:t>sentencia</w:t>
      </w:r>
      <w:r>
        <w:rPr>
          <w:spacing w:val="-8"/>
          <w:sz w:val="20"/>
        </w:rPr>
        <w:t xml:space="preserve"> </w:t>
      </w:r>
      <w:r>
        <w:rPr>
          <w:sz w:val="20"/>
        </w:rPr>
        <w:t>de</w:t>
      </w:r>
      <w:r>
        <w:rPr>
          <w:spacing w:val="-10"/>
          <w:sz w:val="20"/>
        </w:rPr>
        <w:t xml:space="preserve"> </w:t>
      </w:r>
      <w:r>
        <w:rPr>
          <w:sz w:val="20"/>
        </w:rPr>
        <w:t>mayo</w:t>
      </w:r>
      <w:r>
        <w:rPr>
          <w:spacing w:val="-8"/>
          <w:sz w:val="20"/>
        </w:rPr>
        <w:t xml:space="preserve"> </w:t>
      </w:r>
      <w:r>
        <w:rPr>
          <w:sz w:val="20"/>
        </w:rPr>
        <w:t>de</w:t>
      </w:r>
      <w:r>
        <w:rPr>
          <w:spacing w:val="-8"/>
          <w:sz w:val="20"/>
        </w:rPr>
        <w:t xml:space="preserve"> </w:t>
      </w:r>
      <w:r>
        <w:rPr>
          <w:sz w:val="20"/>
        </w:rPr>
        <w:t>2006</w:t>
      </w:r>
      <w:r>
        <w:rPr>
          <w:spacing w:val="-8"/>
          <w:sz w:val="20"/>
        </w:rPr>
        <w:t xml:space="preserve"> </w:t>
      </w:r>
      <w:r>
        <w:rPr>
          <w:sz w:val="20"/>
        </w:rPr>
        <w:t>hasta</w:t>
      </w:r>
      <w:r>
        <w:rPr>
          <w:spacing w:val="-5"/>
          <w:sz w:val="20"/>
        </w:rPr>
        <w:t xml:space="preserve"> </w:t>
      </w:r>
      <w:r>
        <w:rPr>
          <w:sz w:val="20"/>
        </w:rPr>
        <w:t>que</w:t>
      </w:r>
      <w:r>
        <w:rPr>
          <w:spacing w:val="-10"/>
          <w:sz w:val="20"/>
        </w:rPr>
        <w:t xml:space="preserve"> </w:t>
      </w:r>
      <w:r>
        <w:rPr>
          <w:sz w:val="20"/>
        </w:rPr>
        <w:t>comenzaron</w:t>
      </w:r>
      <w:r>
        <w:rPr>
          <w:spacing w:val="-8"/>
          <w:sz w:val="20"/>
        </w:rPr>
        <w:t xml:space="preserve"> </w:t>
      </w:r>
      <w:r>
        <w:rPr>
          <w:sz w:val="20"/>
        </w:rPr>
        <w:t>los</w:t>
      </w:r>
      <w:r>
        <w:rPr>
          <w:spacing w:val="-7"/>
          <w:sz w:val="20"/>
        </w:rPr>
        <w:t xml:space="preserve"> </w:t>
      </w:r>
      <w:r>
        <w:rPr>
          <w:sz w:val="20"/>
        </w:rPr>
        <w:t>estados</w:t>
      </w:r>
      <w:r>
        <w:rPr>
          <w:spacing w:val="-5"/>
          <w:sz w:val="20"/>
        </w:rPr>
        <w:t xml:space="preserve"> </w:t>
      </w:r>
      <w:r>
        <w:rPr>
          <w:sz w:val="20"/>
        </w:rPr>
        <w:t>de</w:t>
      </w:r>
      <w:r>
        <w:rPr>
          <w:spacing w:val="-8"/>
          <w:sz w:val="20"/>
        </w:rPr>
        <w:t xml:space="preserve"> </w:t>
      </w:r>
      <w:r>
        <w:rPr>
          <w:sz w:val="20"/>
        </w:rPr>
        <w:t>alerta</w:t>
      </w:r>
      <w:r>
        <w:rPr>
          <w:spacing w:val="-6"/>
          <w:sz w:val="20"/>
        </w:rPr>
        <w:t xml:space="preserve"> </w:t>
      </w:r>
      <w:r>
        <w:rPr>
          <w:sz w:val="20"/>
        </w:rPr>
        <w:t>en</w:t>
      </w:r>
      <w:r>
        <w:rPr>
          <w:spacing w:val="-6"/>
          <w:sz w:val="20"/>
        </w:rPr>
        <w:t xml:space="preserve"> </w:t>
      </w:r>
      <w:r>
        <w:rPr>
          <w:sz w:val="20"/>
        </w:rPr>
        <w:t>La</w:t>
      </w:r>
      <w:r>
        <w:rPr>
          <w:spacing w:val="-7"/>
          <w:sz w:val="20"/>
        </w:rPr>
        <w:t xml:space="preserve"> </w:t>
      </w:r>
      <w:r>
        <w:rPr>
          <w:sz w:val="20"/>
        </w:rPr>
        <w:t>Oroya, y</w:t>
      </w:r>
      <w:r>
        <w:rPr>
          <w:spacing w:val="-12"/>
          <w:sz w:val="20"/>
        </w:rPr>
        <w:t xml:space="preserve"> </w:t>
      </w:r>
      <w:r>
        <w:rPr>
          <w:sz w:val="20"/>
        </w:rPr>
        <w:t>que</w:t>
      </w:r>
      <w:r>
        <w:rPr>
          <w:spacing w:val="-10"/>
          <w:sz w:val="20"/>
        </w:rPr>
        <w:t xml:space="preserve"> </w:t>
      </w:r>
      <w:r>
        <w:rPr>
          <w:sz w:val="20"/>
        </w:rPr>
        <w:t>las</w:t>
      </w:r>
      <w:r>
        <w:rPr>
          <w:spacing w:val="-10"/>
          <w:sz w:val="20"/>
        </w:rPr>
        <w:t xml:space="preserve"> </w:t>
      </w:r>
      <w:r>
        <w:rPr>
          <w:sz w:val="20"/>
        </w:rPr>
        <w:t>propias</w:t>
      </w:r>
      <w:r>
        <w:rPr>
          <w:spacing w:val="-10"/>
          <w:sz w:val="20"/>
        </w:rPr>
        <w:t xml:space="preserve"> </w:t>
      </w:r>
      <w:r>
        <w:rPr>
          <w:sz w:val="20"/>
        </w:rPr>
        <w:t>autoridades</w:t>
      </w:r>
      <w:r>
        <w:rPr>
          <w:spacing w:val="-10"/>
          <w:sz w:val="20"/>
        </w:rPr>
        <w:t xml:space="preserve"> </w:t>
      </w:r>
      <w:r>
        <w:rPr>
          <w:sz w:val="20"/>
        </w:rPr>
        <w:t>del</w:t>
      </w:r>
      <w:r>
        <w:rPr>
          <w:spacing w:val="-10"/>
          <w:sz w:val="20"/>
        </w:rPr>
        <w:t xml:space="preserve"> </w:t>
      </w:r>
      <w:r>
        <w:rPr>
          <w:sz w:val="20"/>
        </w:rPr>
        <w:t>Estado</w:t>
      </w:r>
      <w:r>
        <w:rPr>
          <w:spacing w:val="-10"/>
          <w:sz w:val="20"/>
        </w:rPr>
        <w:t xml:space="preserve"> </w:t>
      </w:r>
      <w:r>
        <w:rPr>
          <w:sz w:val="20"/>
        </w:rPr>
        <w:t>manifestaron</w:t>
      </w:r>
      <w:r>
        <w:rPr>
          <w:spacing w:val="-9"/>
          <w:sz w:val="20"/>
        </w:rPr>
        <w:t xml:space="preserve"> </w:t>
      </w:r>
      <w:r>
        <w:rPr>
          <w:sz w:val="20"/>
        </w:rPr>
        <w:t>preocupación</w:t>
      </w:r>
      <w:r>
        <w:rPr>
          <w:spacing w:val="-4"/>
          <w:sz w:val="20"/>
        </w:rPr>
        <w:t xml:space="preserve"> </w:t>
      </w:r>
      <w:r>
        <w:rPr>
          <w:sz w:val="20"/>
        </w:rPr>
        <w:t>por</w:t>
      </w:r>
      <w:r>
        <w:rPr>
          <w:spacing w:val="-10"/>
          <w:sz w:val="20"/>
        </w:rPr>
        <w:t xml:space="preserve"> </w:t>
      </w:r>
      <w:r>
        <w:rPr>
          <w:sz w:val="20"/>
        </w:rPr>
        <w:t>la</w:t>
      </w:r>
      <w:r>
        <w:rPr>
          <w:spacing w:val="-11"/>
          <w:sz w:val="20"/>
        </w:rPr>
        <w:t xml:space="preserve"> </w:t>
      </w:r>
      <w:r>
        <w:rPr>
          <w:sz w:val="20"/>
        </w:rPr>
        <w:t>demora</w:t>
      </w:r>
      <w:r>
        <w:rPr>
          <w:spacing w:val="-8"/>
          <w:sz w:val="20"/>
        </w:rPr>
        <w:t xml:space="preserve"> </w:t>
      </w:r>
      <w:r>
        <w:rPr>
          <w:sz w:val="20"/>
        </w:rPr>
        <w:t>en</w:t>
      </w:r>
      <w:r>
        <w:rPr>
          <w:spacing w:val="-10"/>
          <w:sz w:val="20"/>
        </w:rPr>
        <w:t xml:space="preserve"> </w:t>
      </w:r>
      <w:r>
        <w:rPr>
          <w:sz w:val="20"/>
        </w:rPr>
        <w:t>la aprobación</w:t>
      </w:r>
      <w:r>
        <w:rPr>
          <w:spacing w:val="-15"/>
          <w:sz w:val="20"/>
        </w:rPr>
        <w:t xml:space="preserve"> </w:t>
      </w:r>
      <w:r>
        <w:rPr>
          <w:sz w:val="20"/>
        </w:rPr>
        <w:t>del</w:t>
      </w:r>
      <w:r>
        <w:rPr>
          <w:spacing w:val="-14"/>
          <w:sz w:val="20"/>
        </w:rPr>
        <w:t xml:space="preserve"> </w:t>
      </w:r>
      <w:r>
        <w:rPr>
          <w:sz w:val="20"/>
        </w:rPr>
        <w:t>Plan</w:t>
      </w:r>
      <w:r>
        <w:rPr>
          <w:spacing w:val="-15"/>
          <w:sz w:val="20"/>
        </w:rPr>
        <w:t xml:space="preserve"> </w:t>
      </w:r>
      <w:r>
        <w:rPr>
          <w:sz w:val="20"/>
        </w:rPr>
        <w:t>de</w:t>
      </w:r>
      <w:r>
        <w:rPr>
          <w:spacing w:val="-15"/>
          <w:sz w:val="20"/>
        </w:rPr>
        <w:t xml:space="preserve"> </w:t>
      </w:r>
      <w:r>
        <w:rPr>
          <w:sz w:val="20"/>
        </w:rPr>
        <w:t>Contingencias</w:t>
      </w:r>
      <w:r>
        <w:rPr>
          <w:position w:val="7"/>
          <w:sz w:val="13"/>
        </w:rPr>
        <w:t>493</w:t>
      </w:r>
      <w:r>
        <w:rPr>
          <w:sz w:val="20"/>
        </w:rPr>
        <w:t>.</w:t>
      </w:r>
      <w:r>
        <w:rPr>
          <w:spacing w:val="-16"/>
          <w:sz w:val="20"/>
        </w:rPr>
        <w:t xml:space="preserve"> </w:t>
      </w:r>
      <w:r>
        <w:rPr>
          <w:sz w:val="20"/>
        </w:rPr>
        <w:t>En</w:t>
      </w:r>
      <w:r>
        <w:rPr>
          <w:spacing w:val="-13"/>
          <w:sz w:val="20"/>
        </w:rPr>
        <w:t xml:space="preserve"> </w:t>
      </w:r>
      <w:r>
        <w:rPr>
          <w:sz w:val="20"/>
        </w:rPr>
        <w:t>ese</w:t>
      </w:r>
      <w:r>
        <w:rPr>
          <w:spacing w:val="-15"/>
          <w:sz w:val="20"/>
        </w:rPr>
        <w:t xml:space="preserve"> </w:t>
      </w:r>
      <w:r>
        <w:rPr>
          <w:sz w:val="20"/>
        </w:rPr>
        <w:t>sentido,</w:t>
      </w:r>
      <w:r>
        <w:rPr>
          <w:spacing w:val="-16"/>
          <w:sz w:val="20"/>
        </w:rPr>
        <w:t xml:space="preserve"> </w:t>
      </w:r>
      <w:r>
        <w:rPr>
          <w:sz w:val="20"/>
        </w:rPr>
        <w:t>según</w:t>
      </w:r>
      <w:r>
        <w:rPr>
          <w:spacing w:val="-15"/>
          <w:sz w:val="20"/>
        </w:rPr>
        <w:t xml:space="preserve"> </w:t>
      </w:r>
      <w:r>
        <w:rPr>
          <w:sz w:val="20"/>
        </w:rPr>
        <w:t>la</w:t>
      </w:r>
      <w:r>
        <w:rPr>
          <w:spacing w:val="-13"/>
          <w:sz w:val="20"/>
        </w:rPr>
        <w:t xml:space="preserve"> </w:t>
      </w:r>
      <w:r>
        <w:rPr>
          <w:sz w:val="20"/>
        </w:rPr>
        <w:t>DIGESA,</w:t>
      </w:r>
      <w:r>
        <w:rPr>
          <w:spacing w:val="-15"/>
          <w:sz w:val="20"/>
        </w:rPr>
        <w:t xml:space="preserve"> </w:t>
      </w:r>
      <w:r>
        <w:rPr>
          <w:sz w:val="20"/>
        </w:rPr>
        <w:t>dicha</w:t>
      </w:r>
      <w:r>
        <w:rPr>
          <w:spacing w:val="-15"/>
          <w:sz w:val="20"/>
        </w:rPr>
        <w:t xml:space="preserve"> </w:t>
      </w:r>
      <w:r>
        <w:rPr>
          <w:sz w:val="20"/>
        </w:rPr>
        <w:t>demora impidió la declaración de seis estados de alerta en octubre de 2006 y quince en noviembre del mismo año que hubieran sido declarados, si el plan hubiera sido aprobado</w:t>
      </w:r>
      <w:r>
        <w:rPr>
          <w:position w:val="7"/>
          <w:sz w:val="13"/>
        </w:rPr>
        <w:t>494</w:t>
      </w:r>
      <w:r>
        <w:rPr>
          <w:sz w:val="20"/>
        </w:rPr>
        <w:t>.</w:t>
      </w:r>
      <w:r>
        <w:rPr>
          <w:spacing w:val="-14"/>
          <w:sz w:val="20"/>
        </w:rPr>
        <w:t xml:space="preserve"> </w:t>
      </w:r>
      <w:r>
        <w:rPr>
          <w:sz w:val="20"/>
        </w:rPr>
        <w:t>Asimismo,</w:t>
      </w:r>
      <w:r>
        <w:rPr>
          <w:spacing w:val="-12"/>
          <w:sz w:val="20"/>
        </w:rPr>
        <w:t xml:space="preserve"> </w:t>
      </w:r>
      <w:r>
        <w:rPr>
          <w:sz w:val="20"/>
        </w:rPr>
        <w:t>la</w:t>
      </w:r>
      <w:r>
        <w:rPr>
          <w:spacing w:val="-11"/>
          <w:sz w:val="20"/>
        </w:rPr>
        <w:t xml:space="preserve"> </w:t>
      </w:r>
      <w:r>
        <w:rPr>
          <w:sz w:val="20"/>
        </w:rPr>
        <w:t>Corte</w:t>
      </w:r>
      <w:r>
        <w:rPr>
          <w:spacing w:val="-13"/>
          <w:sz w:val="20"/>
        </w:rPr>
        <w:t xml:space="preserve"> </w:t>
      </w:r>
      <w:r>
        <w:rPr>
          <w:sz w:val="20"/>
        </w:rPr>
        <w:t>advierte</w:t>
      </w:r>
      <w:r>
        <w:rPr>
          <w:spacing w:val="-13"/>
          <w:sz w:val="20"/>
        </w:rPr>
        <w:t xml:space="preserve"> </w:t>
      </w:r>
      <w:r>
        <w:rPr>
          <w:sz w:val="20"/>
        </w:rPr>
        <w:t>que</w:t>
      </w:r>
      <w:r>
        <w:rPr>
          <w:spacing w:val="-11"/>
          <w:sz w:val="20"/>
        </w:rPr>
        <w:t xml:space="preserve"> </w:t>
      </w:r>
      <w:r>
        <w:rPr>
          <w:sz w:val="20"/>
        </w:rPr>
        <w:t>de</w:t>
      </w:r>
      <w:r>
        <w:rPr>
          <w:spacing w:val="-13"/>
          <w:sz w:val="20"/>
        </w:rPr>
        <w:t xml:space="preserve"> </w:t>
      </w:r>
      <w:r>
        <w:rPr>
          <w:sz w:val="20"/>
        </w:rPr>
        <w:t>la</w:t>
      </w:r>
      <w:r>
        <w:rPr>
          <w:spacing w:val="-9"/>
          <w:sz w:val="20"/>
        </w:rPr>
        <w:t xml:space="preserve"> </w:t>
      </w:r>
      <w:r>
        <w:rPr>
          <w:sz w:val="20"/>
        </w:rPr>
        <w:t>prueba</w:t>
      </w:r>
      <w:r>
        <w:rPr>
          <w:spacing w:val="-11"/>
          <w:sz w:val="20"/>
        </w:rPr>
        <w:t xml:space="preserve"> </w:t>
      </w:r>
      <w:r>
        <w:rPr>
          <w:sz w:val="20"/>
        </w:rPr>
        <w:t>presentada</w:t>
      </w:r>
      <w:r>
        <w:rPr>
          <w:spacing w:val="-11"/>
          <w:sz w:val="20"/>
        </w:rPr>
        <w:t xml:space="preserve"> </w:t>
      </w:r>
      <w:r>
        <w:rPr>
          <w:sz w:val="20"/>
        </w:rPr>
        <w:t>se</w:t>
      </w:r>
      <w:r>
        <w:rPr>
          <w:spacing w:val="-13"/>
          <w:sz w:val="20"/>
        </w:rPr>
        <w:t xml:space="preserve"> </w:t>
      </w:r>
      <w:r>
        <w:rPr>
          <w:sz w:val="20"/>
        </w:rPr>
        <w:t>desprende</w:t>
      </w:r>
      <w:r>
        <w:rPr>
          <w:spacing w:val="-13"/>
          <w:sz w:val="20"/>
        </w:rPr>
        <w:t xml:space="preserve"> </w:t>
      </w:r>
      <w:r>
        <w:rPr>
          <w:sz w:val="20"/>
        </w:rPr>
        <w:t>que las medidas adoptadas para informar a la población sobre los Estados de alerta fueron limitadas e</w:t>
      </w:r>
      <w:r>
        <w:rPr>
          <w:spacing w:val="-1"/>
          <w:sz w:val="20"/>
        </w:rPr>
        <w:t xml:space="preserve"> </w:t>
      </w:r>
      <w:r>
        <w:rPr>
          <w:sz w:val="20"/>
        </w:rPr>
        <w:t>insuficientes para prevenir los riesgos a la salud y evitar la exposición de</w:t>
      </w:r>
      <w:r>
        <w:rPr>
          <w:spacing w:val="-1"/>
          <w:sz w:val="20"/>
        </w:rPr>
        <w:t xml:space="preserve"> </w:t>
      </w:r>
      <w:r>
        <w:rPr>
          <w:sz w:val="20"/>
        </w:rPr>
        <w:t xml:space="preserve">la población a la contaminación, tal como lo requería el Decreto Supremo Nº 074-2001- </w:t>
      </w:r>
      <w:r>
        <w:rPr>
          <w:spacing w:val="-2"/>
          <w:sz w:val="20"/>
        </w:rPr>
        <w:t>PCM</w:t>
      </w:r>
      <w:r>
        <w:rPr>
          <w:spacing w:val="-2"/>
          <w:position w:val="7"/>
          <w:sz w:val="13"/>
        </w:rPr>
        <w:t>495</w:t>
      </w:r>
      <w:r>
        <w:rPr>
          <w:spacing w:val="-2"/>
          <w:sz w:val="20"/>
        </w:rPr>
        <w:t>.</w:t>
      </w:r>
    </w:p>
    <w:p w14:paraId="256E89F6" w14:textId="77777777" w:rsidR="009C1B8A" w:rsidRDefault="008E2174">
      <w:pPr>
        <w:pStyle w:val="BodyText"/>
        <w:rPr>
          <w:sz w:val="27"/>
        </w:rPr>
      </w:pPr>
      <w:r>
        <w:pict w14:anchorId="0F0643FC">
          <v:rect id="docshape99" o:spid="_x0000_s2148" style="position:absolute;margin-left:85.1pt;margin-top:17.65pt;width:2in;height:.6pt;z-index:-15678976;mso-wrap-distance-left:0;mso-wrap-distance-right:0;mso-position-horizontal-relative:page" fillcolor="black" stroked="f">
            <w10:wrap type="topAndBottom" anchorx="page"/>
          </v:rect>
        </w:pict>
      </w:r>
    </w:p>
    <w:p w14:paraId="1CAF7AB6" w14:textId="77777777" w:rsidR="009C1B8A" w:rsidRDefault="008E2174">
      <w:pPr>
        <w:spacing w:before="103"/>
        <w:ind w:left="102" w:right="195"/>
        <w:jc w:val="both"/>
        <w:rPr>
          <w:sz w:val="16"/>
        </w:rPr>
      </w:pPr>
      <w:r>
        <w:rPr>
          <w:sz w:val="16"/>
          <w:vertAlign w:val="superscript"/>
        </w:rPr>
        <w:t>487</w:t>
      </w:r>
      <w:r>
        <w:rPr>
          <w:spacing w:val="80"/>
          <w:sz w:val="16"/>
        </w:rPr>
        <w:t xml:space="preserve">  </w:t>
      </w:r>
      <w:r>
        <w:rPr>
          <w:i/>
          <w:sz w:val="16"/>
        </w:rPr>
        <w:t>Cfr</w:t>
      </w:r>
      <w:r>
        <w:rPr>
          <w:sz w:val="16"/>
        </w:rPr>
        <w:t xml:space="preserve">. Decreto Supremo PCM-D.S. No 074-2001, de 22 de junio de 2001 (expediente de prueba, folio </w:t>
      </w:r>
      <w:r>
        <w:rPr>
          <w:spacing w:val="-2"/>
          <w:sz w:val="16"/>
        </w:rPr>
        <w:t>21851).</w:t>
      </w:r>
    </w:p>
    <w:p w14:paraId="13035184" w14:textId="77777777" w:rsidR="009C1B8A" w:rsidRDefault="008E2174">
      <w:pPr>
        <w:spacing w:before="120"/>
        <w:ind w:left="102" w:right="196"/>
        <w:jc w:val="both"/>
        <w:rPr>
          <w:sz w:val="16"/>
        </w:rPr>
      </w:pPr>
      <w:r>
        <w:rPr>
          <w:sz w:val="16"/>
          <w:vertAlign w:val="superscript"/>
        </w:rPr>
        <w:t>488</w:t>
      </w:r>
      <w:r>
        <w:rPr>
          <w:spacing w:val="80"/>
          <w:sz w:val="16"/>
        </w:rPr>
        <w:t xml:space="preserve">  </w:t>
      </w:r>
      <w:r>
        <w:rPr>
          <w:i/>
          <w:sz w:val="16"/>
        </w:rPr>
        <w:t>Cfr.</w:t>
      </w:r>
      <w:r>
        <w:rPr>
          <w:i/>
          <w:spacing w:val="-10"/>
          <w:sz w:val="16"/>
        </w:rPr>
        <w:t xml:space="preserve"> </w:t>
      </w:r>
      <w:r>
        <w:rPr>
          <w:sz w:val="16"/>
        </w:rPr>
        <w:t>Decreto</w:t>
      </w:r>
      <w:r>
        <w:rPr>
          <w:spacing w:val="-9"/>
          <w:sz w:val="16"/>
        </w:rPr>
        <w:t xml:space="preserve"> </w:t>
      </w:r>
      <w:r>
        <w:rPr>
          <w:sz w:val="16"/>
        </w:rPr>
        <w:t>Supremo</w:t>
      </w:r>
      <w:r>
        <w:rPr>
          <w:spacing w:val="-9"/>
          <w:sz w:val="16"/>
        </w:rPr>
        <w:t xml:space="preserve"> </w:t>
      </w:r>
      <w:r>
        <w:rPr>
          <w:sz w:val="16"/>
        </w:rPr>
        <w:t>No.</w:t>
      </w:r>
      <w:r>
        <w:rPr>
          <w:spacing w:val="-11"/>
          <w:sz w:val="16"/>
        </w:rPr>
        <w:t xml:space="preserve"> </w:t>
      </w:r>
      <w:r>
        <w:rPr>
          <w:sz w:val="16"/>
        </w:rPr>
        <w:t>012-2005-SA</w:t>
      </w:r>
      <w:r>
        <w:rPr>
          <w:spacing w:val="-9"/>
          <w:sz w:val="16"/>
        </w:rPr>
        <w:t xml:space="preserve"> </w:t>
      </w:r>
      <w:r>
        <w:rPr>
          <w:sz w:val="16"/>
        </w:rPr>
        <w:t>que</w:t>
      </w:r>
      <w:r>
        <w:rPr>
          <w:spacing w:val="-12"/>
          <w:sz w:val="16"/>
        </w:rPr>
        <w:t xml:space="preserve"> </w:t>
      </w:r>
      <w:r>
        <w:rPr>
          <w:sz w:val="16"/>
        </w:rPr>
        <w:t>modificó</w:t>
      </w:r>
      <w:r>
        <w:rPr>
          <w:spacing w:val="-11"/>
          <w:sz w:val="16"/>
        </w:rPr>
        <w:t xml:space="preserve"> </w:t>
      </w:r>
      <w:r>
        <w:rPr>
          <w:sz w:val="16"/>
        </w:rPr>
        <w:t>el</w:t>
      </w:r>
      <w:r>
        <w:rPr>
          <w:spacing w:val="-11"/>
          <w:sz w:val="16"/>
        </w:rPr>
        <w:t xml:space="preserve"> </w:t>
      </w:r>
      <w:r>
        <w:rPr>
          <w:sz w:val="16"/>
        </w:rPr>
        <w:t>Reglamento</w:t>
      </w:r>
      <w:r>
        <w:rPr>
          <w:spacing w:val="-9"/>
          <w:sz w:val="16"/>
        </w:rPr>
        <w:t xml:space="preserve"> </w:t>
      </w:r>
      <w:r>
        <w:rPr>
          <w:sz w:val="16"/>
        </w:rPr>
        <w:t>de</w:t>
      </w:r>
      <w:r>
        <w:rPr>
          <w:spacing w:val="-9"/>
          <w:sz w:val="16"/>
        </w:rPr>
        <w:t xml:space="preserve"> </w:t>
      </w:r>
      <w:r>
        <w:rPr>
          <w:sz w:val="16"/>
        </w:rPr>
        <w:t>los</w:t>
      </w:r>
      <w:r>
        <w:rPr>
          <w:spacing w:val="-9"/>
          <w:sz w:val="16"/>
        </w:rPr>
        <w:t xml:space="preserve"> </w:t>
      </w:r>
      <w:r>
        <w:rPr>
          <w:sz w:val="16"/>
        </w:rPr>
        <w:t>Niveles</w:t>
      </w:r>
      <w:r>
        <w:rPr>
          <w:spacing w:val="-10"/>
          <w:sz w:val="16"/>
        </w:rPr>
        <w:t xml:space="preserve"> </w:t>
      </w:r>
      <w:r>
        <w:rPr>
          <w:sz w:val="16"/>
        </w:rPr>
        <w:t>de</w:t>
      </w:r>
      <w:r>
        <w:rPr>
          <w:spacing w:val="-9"/>
          <w:sz w:val="16"/>
        </w:rPr>
        <w:t xml:space="preserve"> </w:t>
      </w:r>
      <w:r>
        <w:rPr>
          <w:sz w:val="16"/>
        </w:rPr>
        <w:t>Estados</w:t>
      </w:r>
      <w:r>
        <w:rPr>
          <w:spacing w:val="-12"/>
          <w:sz w:val="16"/>
        </w:rPr>
        <w:t xml:space="preserve"> </w:t>
      </w:r>
      <w:r>
        <w:rPr>
          <w:sz w:val="16"/>
        </w:rPr>
        <w:t>de</w:t>
      </w:r>
      <w:r>
        <w:rPr>
          <w:spacing w:val="-12"/>
          <w:sz w:val="16"/>
        </w:rPr>
        <w:t xml:space="preserve"> </w:t>
      </w:r>
      <w:r>
        <w:rPr>
          <w:sz w:val="16"/>
        </w:rPr>
        <w:t>Alerta Nacionales para Contaminantes del Aire (expediente de prueba, folio .1306).</w:t>
      </w:r>
    </w:p>
    <w:p w14:paraId="015AEDAE" w14:textId="77777777" w:rsidR="009C1B8A" w:rsidRDefault="008E2174">
      <w:pPr>
        <w:spacing w:before="120"/>
        <w:ind w:left="102" w:right="195"/>
        <w:jc w:val="both"/>
        <w:rPr>
          <w:sz w:val="16"/>
        </w:rPr>
      </w:pPr>
      <w:r>
        <w:rPr>
          <w:sz w:val="16"/>
          <w:vertAlign w:val="superscript"/>
        </w:rPr>
        <w:t>489</w:t>
      </w:r>
      <w:r>
        <w:rPr>
          <w:spacing w:val="80"/>
          <w:w w:val="150"/>
          <w:sz w:val="16"/>
        </w:rPr>
        <w:t xml:space="preserve">  </w:t>
      </w:r>
      <w:r>
        <w:rPr>
          <w:i/>
          <w:sz w:val="16"/>
        </w:rPr>
        <w:t xml:space="preserve">Cfr. </w:t>
      </w:r>
      <w:r>
        <w:rPr>
          <w:sz w:val="16"/>
        </w:rPr>
        <w:t>Ministerio de Energía y Minas, Oficio No. 693-2007/JUS/CNDH-SE, de junio de 2007 (expediente de</w:t>
      </w:r>
      <w:r>
        <w:rPr>
          <w:spacing w:val="-1"/>
          <w:sz w:val="16"/>
        </w:rPr>
        <w:t xml:space="preserve"> </w:t>
      </w:r>
      <w:r>
        <w:rPr>
          <w:sz w:val="16"/>
        </w:rPr>
        <w:t>prueba, folios</w:t>
      </w:r>
      <w:r>
        <w:rPr>
          <w:spacing w:val="-1"/>
          <w:sz w:val="16"/>
        </w:rPr>
        <w:t xml:space="preserve"> </w:t>
      </w:r>
      <w:r>
        <w:rPr>
          <w:sz w:val="16"/>
        </w:rPr>
        <w:t>.87 y .88); Decreto</w:t>
      </w:r>
      <w:r>
        <w:rPr>
          <w:spacing w:val="-1"/>
          <w:sz w:val="16"/>
        </w:rPr>
        <w:t xml:space="preserve"> </w:t>
      </w:r>
      <w:r>
        <w:rPr>
          <w:sz w:val="16"/>
        </w:rPr>
        <w:t>del</w:t>
      </w:r>
      <w:r>
        <w:rPr>
          <w:spacing w:val="-2"/>
          <w:sz w:val="16"/>
        </w:rPr>
        <w:t xml:space="preserve"> </w:t>
      </w:r>
      <w:r>
        <w:rPr>
          <w:sz w:val="16"/>
        </w:rPr>
        <w:t>Consejo directivo</w:t>
      </w:r>
      <w:r>
        <w:rPr>
          <w:spacing w:val="-1"/>
          <w:sz w:val="16"/>
        </w:rPr>
        <w:t xml:space="preserve"> </w:t>
      </w:r>
      <w:r>
        <w:rPr>
          <w:sz w:val="16"/>
        </w:rPr>
        <w:t>del CONAM N°</w:t>
      </w:r>
      <w:r>
        <w:rPr>
          <w:spacing w:val="-2"/>
          <w:sz w:val="16"/>
        </w:rPr>
        <w:t xml:space="preserve"> </w:t>
      </w:r>
      <w:r>
        <w:rPr>
          <w:sz w:val="16"/>
        </w:rPr>
        <w:t>021-2006-CONAM/CD,</w:t>
      </w:r>
      <w:r>
        <w:rPr>
          <w:spacing w:val="-2"/>
          <w:sz w:val="16"/>
        </w:rPr>
        <w:t xml:space="preserve"> </w:t>
      </w:r>
      <w:r>
        <w:rPr>
          <w:sz w:val="16"/>
        </w:rPr>
        <w:t>de</w:t>
      </w:r>
      <w:r>
        <w:rPr>
          <w:spacing w:val="-1"/>
          <w:sz w:val="16"/>
        </w:rPr>
        <w:t xml:space="preserve"> </w:t>
      </w:r>
      <w:r>
        <w:rPr>
          <w:sz w:val="16"/>
        </w:rPr>
        <w:t>fecha 23 de junio de 2006 (expediente de prueba, folio 27814), y Informe No. 011-2009-DGCA-VMGA/MINAM, de 10 de marzo de 2009 (expediente de prueba, folio .1311).</w:t>
      </w:r>
    </w:p>
    <w:p w14:paraId="185CCC95" w14:textId="77777777" w:rsidR="009C1B8A" w:rsidRDefault="008E2174">
      <w:pPr>
        <w:tabs>
          <w:tab w:val="left" w:pos="668"/>
        </w:tabs>
        <w:spacing w:before="119"/>
        <w:ind w:left="102"/>
        <w:rPr>
          <w:sz w:val="16"/>
        </w:rPr>
      </w:pPr>
      <w:r>
        <w:rPr>
          <w:spacing w:val="-5"/>
          <w:sz w:val="16"/>
          <w:vertAlign w:val="superscript"/>
        </w:rPr>
        <w:t>490</w:t>
      </w:r>
      <w:r>
        <w:rPr>
          <w:sz w:val="16"/>
        </w:rPr>
        <w:tab/>
      </w:r>
      <w:r>
        <w:rPr>
          <w:i/>
          <w:sz w:val="16"/>
        </w:rPr>
        <w:t>Cfr.</w:t>
      </w:r>
      <w:r>
        <w:rPr>
          <w:i/>
          <w:spacing w:val="-11"/>
          <w:sz w:val="16"/>
        </w:rPr>
        <w:t xml:space="preserve"> </w:t>
      </w:r>
      <w:r>
        <w:rPr>
          <w:sz w:val="16"/>
        </w:rPr>
        <w:t>Informe</w:t>
      </w:r>
      <w:r>
        <w:rPr>
          <w:spacing w:val="-8"/>
          <w:sz w:val="16"/>
        </w:rPr>
        <w:t xml:space="preserve"> </w:t>
      </w:r>
      <w:r>
        <w:rPr>
          <w:sz w:val="16"/>
        </w:rPr>
        <w:t>No.</w:t>
      </w:r>
      <w:r>
        <w:rPr>
          <w:spacing w:val="-9"/>
          <w:sz w:val="16"/>
        </w:rPr>
        <w:t xml:space="preserve"> </w:t>
      </w:r>
      <w:r>
        <w:rPr>
          <w:sz w:val="16"/>
        </w:rPr>
        <w:t>011-2009-DGCA-VMGA/MINAM,</w:t>
      </w:r>
      <w:r>
        <w:rPr>
          <w:spacing w:val="-10"/>
          <w:sz w:val="16"/>
        </w:rPr>
        <w:t xml:space="preserve"> </w:t>
      </w:r>
      <w:r>
        <w:rPr>
          <w:sz w:val="16"/>
        </w:rPr>
        <w:t>de</w:t>
      </w:r>
      <w:r>
        <w:rPr>
          <w:spacing w:val="-10"/>
          <w:sz w:val="16"/>
        </w:rPr>
        <w:t xml:space="preserve"> </w:t>
      </w:r>
      <w:r>
        <w:rPr>
          <w:sz w:val="16"/>
        </w:rPr>
        <w:t>10</w:t>
      </w:r>
      <w:r>
        <w:rPr>
          <w:spacing w:val="-7"/>
          <w:sz w:val="16"/>
        </w:rPr>
        <w:t xml:space="preserve"> </w:t>
      </w:r>
      <w:r>
        <w:rPr>
          <w:sz w:val="16"/>
        </w:rPr>
        <w:t>de</w:t>
      </w:r>
      <w:r>
        <w:rPr>
          <w:spacing w:val="-13"/>
          <w:sz w:val="16"/>
        </w:rPr>
        <w:t xml:space="preserve"> </w:t>
      </w:r>
      <w:r>
        <w:rPr>
          <w:sz w:val="16"/>
        </w:rPr>
        <w:t>marzo</w:t>
      </w:r>
      <w:r>
        <w:rPr>
          <w:spacing w:val="-10"/>
          <w:sz w:val="16"/>
        </w:rPr>
        <w:t xml:space="preserve"> </w:t>
      </w:r>
      <w:r>
        <w:rPr>
          <w:sz w:val="16"/>
        </w:rPr>
        <w:t>de</w:t>
      </w:r>
      <w:r>
        <w:rPr>
          <w:spacing w:val="-10"/>
          <w:sz w:val="16"/>
        </w:rPr>
        <w:t xml:space="preserve"> </w:t>
      </w:r>
      <w:r>
        <w:rPr>
          <w:sz w:val="16"/>
        </w:rPr>
        <w:t>2009</w:t>
      </w:r>
      <w:r>
        <w:rPr>
          <w:spacing w:val="-8"/>
          <w:sz w:val="16"/>
        </w:rPr>
        <w:t xml:space="preserve"> </w:t>
      </w:r>
      <w:r>
        <w:rPr>
          <w:sz w:val="16"/>
        </w:rPr>
        <w:t>(expediente</w:t>
      </w:r>
      <w:r>
        <w:rPr>
          <w:spacing w:val="-10"/>
          <w:sz w:val="16"/>
        </w:rPr>
        <w:t xml:space="preserve"> </w:t>
      </w:r>
      <w:r>
        <w:rPr>
          <w:sz w:val="16"/>
        </w:rPr>
        <w:t>de</w:t>
      </w:r>
      <w:r>
        <w:rPr>
          <w:spacing w:val="-8"/>
          <w:sz w:val="16"/>
        </w:rPr>
        <w:t xml:space="preserve"> </w:t>
      </w:r>
      <w:r>
        <w:rPr>
          <w:sz w:val="16"/>
        </w:rPr>
        <w:t>prueba,</w:t>
      </w:r>
      <w:r>
        <w:rPr>
          <w:spacing w:val="-9"/>
          <w:sz w:val="16"/>
        </w:rPr>
        <w:t xml:space="preserve"> </w:t>
      </w:r>
      <w:r>
        <w:rPr>
          <w:spacing w:val="-2"/>
          <w:sz w:val="16"/>
        </w:rPr>
        <w:t>folio</w:t>
      </w:r>
    </w:p>
    <w:p w14:paraId="3B213597" w14:textId="77777777" w:rsidR="009C1B8A" w:rsidRDefault="008E2174">
      <w:pPr>
        <w:ind w:left="102"/>
        <w:rPr>
          <w:sz w:val="16"/>
        </w:rPr>
      </w:pPr>
      <w:r>
        <w:rPr>
          <w:spacing w:val="-2"/>
          <w:sz w:val="16"/>
        </w:rPr>
        <w:t>.1311).</w:t>
      </w:r>
    </w:p>
    <w:p w14:paraId="0411AF73" w14:textId="77777777" w:rsidR="009C1B8A" w:rsidRDefault="008E2174">
      <w:pPr>
        <w:tabs>
          <w:tab w:val="left" w:pos="668"/>
        </w:tabs>
        <w:spacing w:before="120"/>
        <w:ind w:left="102"/>
        <w:rPr>
          <w:sz w:val="16"/>
        </w:rPr>
      </w:pPr>
      <w:r>
        <w:rPr>
          <w:spacing w:val="-5"/>
          <w:sz w:val="16"/>
          <w:vertAlign w:val="superscript"/>
        </w:rPr>
        <w:t>491</w:t>
      </w:r>
      <w:r>
        <w:rPr>
          <w:sz w:val="16"/>
        </w:rPr>
        <w:tab/>
      </w:r>
      <w:r>
        <w:rPr>
          <w:i/>
          <w:sz w:val="16"/>
        </w:rPr>
        <w:t>Cfr.</w:t>
      </w:r>
      <w:r>
        <w:rPr>
          <w:i/>
          <w:spacing w:val="12"/>
          <w:sz w:val="16"/>
        </w:rPr>
        <w:t xml:space="preserve"> </w:t>
      </w:r>
      <w:r>
        <w:rPr>
          <w:sz w:val="16"/>
        </w:rPr>
        <w:t>Oficio</w:t>
      </w:r>
      <w:r>
        <w:rPr>
          <w:spacing w:val="14"/>
          <w:sz w:val="16"/>
        </w:rPr>
        <w:t xml:space="preserve"> </w:t>
      </w:r>
      <w:r>
        <w:rPr>
          <w:sz w:val="16"/>
        </w:rPr>
        <w:t>Circular</w:t>
      </w:r>
      <w:r>
        <w:rPr>
          <w:spacing w:val="15"/>
          <w:sz w:val="16"/>
        </w:rPr>
        <w:t xml:space="preserve"> </w:t>
      </w:r>
      <w:r>
        <w:rPr>
          <w:sz w:val="16"/>
        </w:rPr>
        <w:t>N°</w:t>
      </w:r>
      <w:r>
        <w:rPr>
          <w:spacing w:val="13"/>
          <w:sz w:val="16"/>
        </w:rPr>
        <w:t xml:space="preserve"> </w:t>
      </w:r>
      <w:r>
        <w:rPr>
          <w:sz w:val="16"/>
        </w:rPr>
        <w:t>120-2008/DG/DIGESA</w:t>
      </w:r>
      <w:r>
        <w:rPr>
          <w:spacing w:val="14"/>
          <w:sz w:val="16"/>
        </w:rPr>
        <w:t xml:space="preserve"> </w:t>
      </w:r>
      <w:r>
        <w:rPr>
          <w:sz w:val="16"/>
        </w:rPr>
        <w:t>de</w:t>
      </w:r>
      <w:r>
        <w:rPr>
          <w:spacing w:val="14"/>
          <w:sz w:val="16"/>
        </w:rPr>
        <w:t xml:space="preserve"> </w:t>
      </w:r>
      <w:r>
        <w:rPr>
          <w:sz w:val="16"/>
        </w:rPr>
        <w:t>13</w:t>
      </w:r>
      <w:r>
        <w:rPr>
          <w:spacing w:val="14"/>
          <w:sz w:val="16"/>
        </w:rPr>
        <w:t xml:space="preserve"> </w:t>
      </w:r>
      <w:r>
        <w:rPr>
          <w:sz w:val="16"/>
        </w:rPr>
        <w:t>de</w:t>
      </w:r>
      <w:r>
        <w:rPr>
          <w:spacing w:val="14"/>
          <w:sz w:val="16"/>
        </w:rPr>
        <w:t xml:space="preserve"> </w:t>
      </w:r>
      <w:r>
        <w:rPr>
          <w:sz w:val="16"/>
        </w:rPr>
        <w:t>agosto</w:t>
      </w:r>
      <w:r>
        <w:rPr>
          <w:spacing w:val="14"/>
          <w:sz w:val="16"/>
        </w:rPr>
        <w:t xml:space="preserve"> </w:t>
      </w:r>
      <w:r>
        <w:rPr>
          <w:sz w:val="16"/>
        </w:rPr>
        <w:t>de</w:t>
      </w:r>
      <w:r>
        <w:rPr>
          <w:spacing w:val="14"/>
          <w:sz w:val="16"/>
        </w:rPr>
        <w:t xml:space="preserve"> </w:t>
      </w:r>
      <w:r>
        <w:rPr>
          <w:sz w:val="16"/>
        </w:rPr>
        <w:t>2008</w:t>
      </w:r>
      <w:r>
        <w:rPr>
          <w:spacing w:val="17"/>
          <w:sz w:val="16"/>
        </w:rPr>
        <w:t xml:space="preserve"> </w:t>
      </w:r>
      <w:r>
        <w:rPr>
          <w:sz w:val="16"/>
        </w:rPr>
        <w:t>(expediente</w:t>
      </w:r>
      <w:r>
        <w:rPr>
          <w:spacing w:val="13"/>
          <w:sz w:val="16"/>
        </w:rPr>
        <w:t xml:space="preserve"> </w:t>
      </w:r>
      <w:r>
        <w:rPr>
          <w:sz w:val="16"/>
        </w:rPr>
        <w:t>de</w:t>
      </w:r>
      <w:r>
        <w:rPr>
          <w:spacing w:val="12"/>
          <w:sz w:val="16"/>
        </w:rPr>
        <w:t xml:space="preserve"> </w:t>
      </w:r>
      <w:r>
        <w:rPr>
          <w:sz w:val="16"/>
        </w:rPr>
        <w:t>prueba,</w:t>
      </w:r>
      <w:r>
        <w:rPr>
          <w:spacing w:val="13"/>
          <w:sz w:val="16"/>
        </w:rPr>
        <w:t xml:space="preserve"> </w:t>
      </w:r>
      <w:r>
        <w:rPr>
          <w:spacing w:val="-2"/>
          <w:sz w:val="16"/>
        </w:rPr>
        <w:t>folio</w:t>
      </w:r>
    </w:p>
    <w:p w14:paraId="35847272" w14:textId="77777777" w:rsidR="009C1B8A" w:rsidRDefault="008E2174">
      <w:pPr>
        <w:ind w:left="102"/>
        <w:rPr>
          <w:sz w:val="16"/>
        </w:rPr>
      </w:pPr>
      <w:r>
        <w:rPr>
          <w:spacing w:val="-2"/>
          <w:sz w:val="16"/>
        </w:rPr>
        <w:t>.1314).</w:t>
      </w:r>
    </w:p>
    <w:p w14:paraId="35274493" w14:textId="77777777" w:rsidR="009C1B8A" w:rsidRDefault="008E2174">
      <w:pPr>
        <w:tabs>
          <w:tab w:val="left" w:pos="668"/>
        </w:tabs>
        <w:spacing w:before="120"/>
        <w:ind w:left="102"/>
        <w:rPr>
          <w:sz w:val="16"/>
        </w:rPr>
      </w:pPr>
      <w:r>
        <w:rPr>
          <w:spacing w:val="-5"/>
          <w:sz w:val="16"/>
          <w:vertAlign w:val="superscript"/>
        </w:rPr>
        <w:t>492</w:t>
      </w:r>
      <w:r>
        <w:rPr>
          <w:sz w:val="16"/>
        </w:rPr>
        <w:tab/>
      </w:r>
      <w:r>
        <w:rPr>
          <w:i/>
          <w:sz w:val="16"/>
        </w:rPr>
        <w:t>Cfr.</w:t>
      </w:r>
      <w:r>
        <w:rPr>
          <w:i/>
          <w:spacing w:val="-1"/>
          <w:sz w:val="16"/>
        </w:rPr>
        <w:t xml:space="preserve"> </w:t>
      </w:r>
      <w:r>
        <w:rPr>
          <w:sz w:val="16"/>
        </w:rPr>
        <w:t>Diario</w:t>
      </w:r>
      <w:r>
        <w:rPr>
          <w:spacing w:val="1"/>
          <w:sz w:val="16"/>
        </w:rPr>
        <w:t xml:space="preserve"> </w:t>
      </w:r>
      <w:r>
        <w:rPr>
          <w:sz w:val="16"/>
        </w:rPr>
        <w:t>Correo,</w:t>
      </w:r>
      <w:r>
        <w:rPr>
          <w:spacing w:val="-2"/>
          <w:sz w:val="16"/>
        </w:rPr>
        <w:t xml:space="preserve"> </w:t>
      </w:r>
      <w:r>
        <w:rPr>
          <w:sz w:val="16"/>
        </w:rPr>
        <w:t>“Con</w:t>
      </w:r>
      <w:r>
        <w:rPr>
          <w:spacing w:val="2"/>
          <w:sz w:val="16"/>
        </w:rPr>
        <w:t xml:space="preserve"> </w:t>
      </w:r>
      <w:r>
        <w:rPr>
          <w:sz w:val="16"/>
        </w:rPr>
        <w:t>pantallas</w:t>
      </w:r>
      <w:r>
        <w:rPr>
          <w:spacing w:val="4"/>
          <w:sz w:val="16"/>
        </w:rPr>
        <w:t xml:space="preserve"> </w:t>
      </w:r>
      <w:r>
        <w:rPr>
          <w:sz w:val="16"/>
        </w:rPr>
        <w:t>gigantes población</w:t>
      </w:r>
      <w:r>
        <w:rPr>
          <w:spacing w:val="1"/>
          <w:sz w:val="16"/>
        </w:rPr>
        <w:t xml:space="preserve"> </w:t>
      </w:r>
      <w:r>
        <w:rPr>
          <w:sz w:val="16"/>
        </w:rPr>
        <w:t>de</w:t>
      </w:r>
      <w:r>
        <w:rPr>
          <w:spacing w:val="3"/>
          <w:sz w:val="16"/>
        </w:rPr>
        <w:t xml:space="preserve"> </w:t>
      </w:r>
      <w:r>
        <w:rPr>
          <w:sz w:val="16"/>
        </w:rPr>
        <w:t>La</w:t>
      </w:r>
      <w:r>
        <w:rPr>
          <w:spacing w:val="-1"/>
          <w:sz w:val="16"/>
        </w:rPr>
        <w:t xml:space="preserve"> </w:t>
      </w:r>
      <w:r>
        <w:rPr>
          <w:sz w:val="16"/>
        </w:rPr>
        <w:t>Oroya</w:t>
      </w:r>
      <w:r>
        <w:rPr>
          <w:spacing w:val="2"/>
          <w:sz w:val="16"/>
        </w:rPr>
        <w:t xml:space="preserve"> </w:t>
      </w:r>
      <w:r>
        <w:rPr>
          <w:sz w:val="16"/>
        </w:rPr>
        <w:t>controlará</w:t>
      </w:r>
      <w:r>
        <w:rPr>
          <w:spacing w:val="1"/>
          <w:sz w:val="16"/>
        </w:rPr>
        <w:t xml:space="preserve"> </w:t>
      </w:r>
      <w:r>
        <w:rPr>
          <w:sz w:val="16"/>
        </w:rPr>
        <w:t>calidad</w:t>
      </w:r>
      <w:r>
        <w:rPr>
          <w:spacing w:val="1"/>
          <w:sz w:val="16"/>
        </w:rPr>
        <w:t xml:space="preserve"> </w:t>
      </w:r>
      <w:r>
        <w:rPr>
          <w:sz w:val="16"/>
        </w:rPr>
        <w:t>de</w:t>
      </w:r>
      <w:r>
        <w:rPr>
          <w:spacing w:val="2"/>
          <w:sz w:val="16"/>
        </w:rPr>
        <w:t xml:space="preserve"> </w:t>
      </w:r>
      <w:r>
        <w:rPr>
          <w:sz w:val="16"/>
        </w:rPr>
        <w:t>aire”,</w:t>
      </w:r>
      <w:r>
        <w:rPr>
          <w:spacing w:val="2"/>
          <w:sz w:val="16"/>
        </w:rPr>
        <w:t xml:space="preserve"> </w:t>
      </w:r>
      <w:r>
        <w:rPr>
          <w:sz w:val="16"/>
        </w:rPr>
        <w:t xml:space="preserve">nota </w:t>
      </w:r>
      <w:r>
        <w:rPr>
          <w:spacing w:val="-5"/>
          <w:sz w:val="16"/>
        </w:rPr>
        <w:t>de</w:t>
      </w:r>
    </w:p>
    <w:p w14:paraId="3E7E87FB" w14:textId="77777777" w:rsidR="009C1B8A" w:rsidRDefault="008E2174">
      <w:pPr>
        <w:ind w:left="102"/>
        <w:rPr>
          <w:sz w:val="16"/>
        </w:rPr>
      </w:pPr>
      <w:r>
        <w:rPr>
          <w:sz w:val="16"/>
        </w:rPr>
        <w:t>prensa</w:t>
      </w:r>
      <w:r>
        <w:rPr>
          <w:spacing w:val="-7"/>
          <w:sz w:val="16"/>
        </w:rPr>
        <w:t xml:space="preserve"> </w:t>
      </w:r>
      <w:r>
        <w:rPr>
          <w:sz w:val="16"/>
        </w:rPr>
        <w:t>de</w:t>
      </w:r>
      <w:r>
        <w:rPr>
          <w:spacing w:val="-4"/>
          <w:sz w:val="16"/>
        </w:rPr>
        <w:t xml:space="preserve"> </w:t>
      </w:r>
      <w:r>
        <w:rPr>
          <w:sz w:val="16"/>
        </w:rPr>
        <w:t>27</w:t>
      </w:r>
      <w:r>
        <w:rPr>
          <w:spacing w:val="-3"/>
          <w:sz w:val="16"/>
        </w:rPr>
        <w:t xml:space="preserve"> </w:t>
      </w:r>
      <w:r>
        <w:rPr>
          <w:sz w:val="16"/>
        </w:rPr>
        <w:t>de</w:t>
      </w:r>
      <w:r>
        <w:rPr>
          <w:spacing w:val="-4"/>
          <w:sz w:val="16"/>
        </w:rPr>
        <w:t xml:space="preserve"> </w:t>
      </w:r>
      <w:r>
        <w:rPr>
          <w:sz w:val="16"/>
        </w:rPr>
        <w:t>diciembre</w:t>
      </w:r>
      <w:r>
        <w:rPr>
          <w:spacing w:val="-5"/>
          <w:sz w:val="16"/>
        </w:rPr>
        <w:t xml:space="preserve"> </w:t>
      </w:r>
      <w:r>
        <w:rPr>
          <w:sz w:val="16"/>
        </w:rPr>
        <w:t>de</w:t>
      </w:r>
      <w:r>
        <w:rPr>
          <w:spacing w:val="-6"/>
          <w:sz w:val="16"/>
        </w:rPr>
        <w:t xml:space="preserve"> </w:t>
      </w:r>
      <w:r>
        <w:rPr>
          <w:sz w:val="16"/>
        </w:rPr>
        <w:t>2012</w:t>
      </w:r>
      <w:r>
        <w:rPr>
          <w:spacing w:val="-4"/>
          <w:sz w:val="16"/>
        </w:rPr>
        <w:t xml:space="preserve"> </w:t>
      </w:r>
      <w:r>
        <w:rPr>
          <w:sz w:val="16"/>
        </w:rPr>
        <w:t>(expediente</w:t>
      </w:r>
      <w:r>
        <w:rPr>
          <w:spacing w:val="-4"/>
          <w:sz w:val="16"/>
        </w:rPr>
        <w:t xml:space="preserve"> </w:t>
      </w:r>
      <w:r>
        <w:rPr>
          <w:sz w:val="16"/>
        </w:rPr>
        <w:t>de</w:t>
      </w:r>
      <w:r>
        <w:rPr>
          <w:spacing w:val="-3"/>
          <w:sz w:val="16"/>
        </w:rPr>
        <w:t xml:space="preserve"> </w:t>
      </w:r>
      <w:r>
        <w:rPr>
          <w:sz w:val="16"/>
        </w:rPr>
        <w:t>prueba,</w:t>
      </w:r>
      <w:r>
        <w:rPr>
          <w:spacing w:val="-6"/>
          <w:sz w:val="16"/>
        </w:rPr>
        <w:t xml:space="preserve"> </w:t>
      </w:r>
      <w:r>
        <w:rPr>
          <w:sz w:val="16"/>
        </w:rPr>
        <w:t>folio</w:t>
      </w:r>
      <w:r>
        <w:rPr>
          <w:spacing w:val="-3"/>
          <w:sz w:val="16"/>
        </w:rPr>
        <w:t xml:space="preserve"> </w:t>
      </w:r>
      <w:r>
        <w:rPr>
          <w:spacing w:val="-2"/>
          <w:sz w:val="16"/>
        </w:rPr>
        <w:t>.1321).</w:t>
      </w:r>
    </w:p>
    <w:p w14:paraId="17337417" w14:textId="77777777" w:rsidR="009C1B8A" w:rsidRDefault="008E2174">
      <w:pPr>
        <w:spacing w:before="121"/>
        <w:ind w:left="102" w:right="194"/>
        <w:jc w:val="both"/>
        <w:rPr>
          <w:sz w:val="16"/>
        </w:rPr>
      </w:pPr>
      <w:r>
        <w:rPr>
          <w:sz w:val="16"/>
          <w:vertAlign w:val="superscript"/>
        </w:rPr>
        <w:t>493</w:t>
      </w:r>
      <w:r>
        <w:rPr>
          <w:spacing w:val="80"/>
          <w:sz w:val="16"/>
        </w:rPr>
        <w:t xml:space="preserve">  </w:t>
      </w:r>
      <w:r>
        <w:rPr>
          <w:sz w:val="16"/>
        </w:rPr>
        <w:t>Obra en el expediente que mediante comunicación de 26 de diciembre de 2006, la señora M.C.C.R, entonces Directora General de DIGESA, expresó a M.E.B.A., entonces presidente del Consejo Nacional del Ambiente,</w:t>
      </w:r>
      <w:r>
        <w:rPr>
          <w:spacing w:val="-14"/>
          <w:sz w:val="16"/>
        </w:rPr>
        <w:t xml:space="preserve"> </w:t>
      </w:r>
      <w:r>
        <w:rPr>
          <w:sz w:val="16"/>
        </w:rPr>
        <w:t>su</w:t>
      </w:r>
      <w:r>
        <w:rPr>
          <w:spacing w:val="-14"/>
          <w:sz w:val="16"/>
        </w:rPr>
        <w:t xml:space="preserve"> </w:t>
      </w:r>
      <w:r>
        <w:rPr>
          <w:sz w:val="16"/>
        </w:rPr>
        <w:t>“preocupación</w:t>
      </w:r>
      <w:r>
        <w:rPr>
          <w:spacing w:val="-12"/>
          <w:sz w:val="16"/>
        </w:rPr>
        <w:t xml:space="preserve"> </w:t>
      </w:r>
      <w:r>
        <w:rPr>
          <w:sz w:val="16"/>
        </w:rPr>
        <w:t>en</w:t>
      </w:r>
      <w:r>
        <w:rPr>
          <w:spacing w:val="-12"/>
          <w:sz w:val="16"/>
        </w:rPr>
        <w:t xml:space="preserve"> </w:t>
      </w:r>
      <w:r>
        <w:rPr>
          <w:sz w:val="16"/>
        </w:rPr>
        <w:t>relación</w:t>
      </w:r>
      <w:r>
        <w:rPr>
          <w:spacing w:val="-14"/>
          <w:sz w:val="16"/>
        </w:rPr>
        <w:t xml:space="preserve"> </w:t>
      </w:r>
      <w:r>
        <w:rPr>
          <w:sz w:val="16"/>
        </w:rPr>
        <w:t>con</w:t>
      </w:r>
      <w:r>
        <w:rPr>
          <w:spacing w:val="-14"/>
          <w:sz w:val="16"/>
        </w:rPr>
        <w:t xml:space="preserve"> </w:t>
      </w:r>
      <w:r>
        <w:rPr>
          <w:sz w:val="16"/>
        </w:rPr>
        <w:t>la</w:t>
      </w:r>
      <w:r>
        <w:rPr>
          <w:spacing w:val="-14"/>
          <w:sz w:val="16"/>
        </w:rPr>
        <w:t xml:space="preserve"> </w:t>
      </w:r>
      <w:r>
        <w:rPr>
          <w:sz w:val="16"/>
        </w:rPr>
        <w:t>demora</w:t>
      </w:r>
      <w:r>
        <w:rPr>
          <w:spacing w:val="-12"/>
          <w:sz w:val="16"/>
        </w:rPr>
        <w:t xml:space="preserve"> </w:t>
      </w:r>
      <w:r>
        <w:rPr>
          <w:sz w:val="16"/>
        </w:rPr>
        <w:t>en</w:t>
      </w:r>
      <w:r>
        <w:rPr>
          <w:spacing w:val="-14"/>
          <w:sz w:val="16"/>
        </w:rPr>
        <w:t xml:space="preserve"> </w:t>
      </w:r>
      <w:r>
        <w:rPr>
          <w:sz w:val="16"/>
        </w:rPr>
        <w:t>la</w:t>
      </w:r>
      <w:r>
        <w:rPr>
          <w:spacing w:val="-14"/>
          <w:sz w:val="16"/>
        </w:rPr>
        <w:t xml:space="preserve"> </w:t>
      </w:r>
      <w:r>
        <w:rPr>
          <w:sz w:val="16"/>
        </w:rPr>
        <w:t>aprobación</w:t>
      </w:r>
      <w:r>
        <w:rPr>
          <w:spacing w:val="-15"/>
          <w:sz w:val="16"/>
        </w:rPr>
        <w:t xml:space="preserve"> </w:t>
      </w:r>
      <w:r>
        <w:rPr>
          <w:sz w:val="16"/>
        </w:rPr>
        <w:t>del</w:t>
      </w:r>
      <w:r>
        <w:rPr>
          <w:spacing w:val="-11"/>
          <w:sz w:val="16"/>
        </w:rPr>
        <w:t xml:space="preserve"> </w:t>
      </w:r>
      <w:r>
        <w:rPr>
          <w:sz w:val="16"/>
        </w:rPr>
        <w:t>Plan</w:t>
      </w:r>
      <w:r>
        <w:rPr>
          <w:spacing w:val="-14"/>
          <w:sz w:val="16"/>
        </w:rPr>
        <w:t xml:space="preserve"> </w:t>
      </w:r>
      <w:r>
        <w:rPr>
          <w:sz w:val="16"/>
        </w:rPr>
        <w:t>de</w:t>
      </w:r>
      <w:r>
        <w:rPr>
          <w:spacing w:val="-13"/>
          <w:sz w:val="16"/>
        </w:rPr>
        <w:t xml:space="preserve"> </w:t>
      </w:r>
      <w:r>
        <w:rPr>
          <w:sz w:val="16"/>
        </w:rPr>
        <w:t>Contingencias</w:t>
      </w:r>
      <w:r>
        <w:rPr>
          <w:spacing w:val="-13"/>
          <w:sz w:val="16"/>
        </w:rPr>
        <w:t xml:space="preserve"> </w:t>
      </w:r>
      <w:r>
        <w:rPr>
          <w:sz w:val="16"/>
        </w:rPr>
        <w:t>para</w:t>
      </w:r>
      <w:r>
        <w:rPr>
          <w:spacing w:val="-11"/>
          <w:sz w:val="16"/>
        </w:rPr>
        <w:t xml:space="preserve"> </w:t>
      </w:r>
      <w:r>
        <w:rPr>
          <w:sz w:val="16"/>
        </w:rPr>
        <w:t>Estados de</w:t>
      </w:r>
      <w:r>
        <w:rPr>
          <w:spacing w:val="-2"/>
          <w:sz w:val="16"/>
        </w:rPr>
        <w:t xml:space="preserve"> </w:t>
      </w:r>
      <w:r>
        <w:rPr>
          <w:sz w:val="16"/>
        </w:rPr>
        <w:t>Alertas</w:t>
      </w:r>
      <w:r>
        <w:rPr>
          <w:spacing w:val="-5"/>
          <w:sz w:val="16"/>
        </w:rPr>
        <w:t xml:space="preserve"> </w:t>
      </w:r>
      <w:r>
        <w:rPr>
          <w:sz w:val="16"/>
        </w:rPr>
        <w:t>por</w:t>
      </w:r>
      <w:r>
        <w:rPr>
          <w:spacing w:val="-2"/>
          <w:sz w:val="16"/>
        </w:rPr>
        <w:t xml:space="preserve"> </w:t>
      </w:r>
      <w:r>
        <w:rPr>
          <w:sz w:val="16"/>
        </w:rPr>
        <w:t>Contaminación</w:t>
      </w:r>
      <w:r>
        <w:rPr>
          <w:spacing w:val="-5"/>
          <w:sz w:val="16"/>
        </w:rPr>
        <w:t xml:space="preserve"> </w:t>
      </w:r>
      <w:r>
        <w:rPr>
          <w:sz w:val="16"/>
        </w:rPr>
        <w:t>del</w:t>
      </w:r>
      <w:r>
        <w:rPr>
          <w:spacing w:val="-3"/>
          <w:sz w:val="16"/>
        </w:rPr>
        <w:t xml:space="preserve"> </w:t>
      </w:r>
      <w:r>
        <w:rPr>
          <w:sz w:val="16"/>
        </w:rPr>
        <w:t>Aire</w:t>
      </w:r>
      <w:r>
        <w:rPr>
          <w:spacing w:val="-3"/>
          <w:sz w:val="16"/>
        </w:rPr>
        <w:t xml:space="preserve"> </w:t>
      </w:r>
      <w:r>
        <w:rPr>
          <w:sz w:val="16"/>
        </w:rPr>
        <w:t>en</w:t>
      </w:r>
      <w:r>
        <w:rPr>
          <w:spacing w:val="-4"/>
          <w:sz w:val="16"/>
        </w:rPr>
        <w:t xml:space="preserve"> </w:t>
      </w:r>
      <w:r>
        <w:rPr>
          <w:sz w:val="16"/>
        </w:rPr>
        <w:t>la</w:t>
      </w:r>
      <w:r>
        <w:rPr>
          <w:spacing w:val="-1"/>
          <w:sz w:val="16"/>
        </w:rPr>
        <w:t xml:space="preserve"> </w:t>
      </w:r>
      <w:r>
        <w:rPr>
          <w:sz w:val="16"/>
        </w:rPr>
        <w:t>ciudad</w:t>
      </w:r>
      <w:r>
        <w:rPr>
          <w:spacing w:val="-2"/>
          <w:sz w:val="16"/>
        </w:rPr>
        <w:t xml:space="preserve"> </w:t>
      </w:r>
      <w:r>
        <w:rPr>
          <w:sz w:val="16"/>
        </w:rPr>
        <w:t>de</w:t>
      </w:r>
      <w:r>
        <w:rPr>
          <w:spacing w:val="-3"/>
          <w:sz w:val="16"/>
        </w:rPr>
        <w:t xml:space="preserve"> </w:t>
      </w:r>
      <w:r>
        <w:rPr>
          <w:sz w:val="16"/>
        </w:rPr>
        <w:t>La</w:t>
      </w:r>
      <w:r>
        <w:rPr>
          <w:spacing w:val="-3"/>
          <w:sz w:val="16"/>
        </w:rPr>
        <w:t xml:space="preserve"> </w:t>
      </w:r>
      <w:r>
        <w:rPr>
          <w:sz w:val="16"/>
        </w:rPr>
        <w:t>Oroya”</w:t>
      </w:r>
      <w:r>
        <w:rPr>
          <w:spacing w:val="-4"/>
          <w:sz w:val="16"/>
        </w:rPr>
        <w:t xml:space="preserve"> </w:t>
      </w:r>
      <w:r>
        <w:rPr>
          <w:sz w:val="16"/>
        </w:rPr>
        <w:t>Dirección</w:t>
      </w:r>
      <w:r>
        <w:rPr>
          <w:spacing w:val="-4"/>
          <w:sz w:val="16"/>
        </w:rPr>
        <w:t xml:space="preserve"> </w:t>
      </w:r>
      <w:r>
        <w:rPr>
          <w:sz w:val="16"/>
        </w:rPr>
        <w:t>General</w:t>
      </w:r>
      <w:r>
        <w:rPr>
          <w:spacing w:val="-3"/>
          <w:sz w:val="16"/>
        </w:rPr>
        <w:t xml:space="preserve"> </w:t>
      </w:r>
      <w:r>
        <w:rPr>
          <w:sz w:val="16"/>
        </w:rPr>
        <w:t>de</w:t>
      </w:r>
      <w:r>
        <w:rPr>
          <w:spacing w:val="-3"/>
          <w:sz w:val="16"/>
        </w:rPr>
        <w:t xml:space="preserve"> </w:t>
      </w:r>
      <w:r>
        <w:rPr>
          <w:sz w:val="16"/>
        </w:rPr>
        <w:t>Salud Ambiental,</w:t>
      </w:r>
      <w:r>
        <w:rPr>
          <w:spacing w:val="-1"/>
          <w:sz w:val="16"/>
        </w:rPr>
        <w:t xml:space="preserve"> </w:t>
      </w:r>
      <w:r>
        <w:rPr>
          <w:sz w:val="16"/>
        </w:rPr>
        <w:t>Oficio N° 8254-2006/DG/DIGESA, de 26 de diciembre de 2006.</w:t>
      </w:r>
      <w:r>
        <w:rPr>
          <w:spacing w:val="40"/>
          <w:sz w:val="16"/>
        </w:rPr>
        <w:t xml:space="preserve"> </w:t>
      </w:r>
      <w:r>
        <w:rPr>
          <w:sz w:val="16"/>
        </w:rPr>
        <w:t>(expediente de prueba, folio .1308).</w:t>
      </w:r>
    </w:p>
    <w:p w14:paraId="2BF949E8" w14:textId="77777777" w:rsidR="009C1B8A" w:rsidRDefault="008E2174">
      <w:pPr>
        <w:tabs>
          <w:tab w:val="left" w:pos="668"/>
        </w:tabs>
        <w:spacing w:before="122"/>
        <w:ind w:left="102" w:right="200"/>
        <w:rPr>
          <w:sz w:val="16"/>
        </w:rPr>
      </w:pPr>
      <w:r>
        <w:rPr>
          <w:spacing w:val="-4"/>
          <w:sz w:val="16"/>
          <w:vertAlign w:val="superscript"/>
        </w:rPr>
        <w:t>494</w:t>
      </w:r>
      <w:r>
        <w:rPr>
          <w:sz w:val="16"/>
        </w:rPr>
        <w:tab/>
      </w:r>
      <w:r>
        <w:rPr>
          <w:i/>
          <w:sz w:val="16"/>
        </w:rPr>
        <w:t xml:space="preserve">Cfr. </w:t>
      </w:r>
      <w:r>
        <w:rPr>
          <w:sz w:val="16"/>
        </w:rPr>
        <w:t>Dirección General de Salud Ambiental, Oficio N° 8254-2006/DG/DIGESA, de 26 de diciembre de 2006.</w:t>
      </w:r>
      <w:r>
        <w:rPr>
          <w:spacing w:val="40"/>
          <w:sz w:val="16"/>
        </w:rPr>
        <w:t xml:space="preserve"> </w:t>
      </w:r>
      <w:r>
        <w:rPr>
          <w:sz w:val="16"/>
        </w:rPr>
        <w:t>(expediente de prueba, folio .1308).</w:t>
      </w:r>
    </w:p>
    <w:p w14:paraId="159521ED" w14:textId="77777777" w:rsidR="009C1B8A" w:rsidRDefault="008E2174">
      <w:pPr>
        <w:tabs>
          <w:tab w:val="left" w:pos="668"/>
        </w:tabs>
        <w:spacing w:before="120"/>
        <w:ind w:left="102" w:right="200"/>
        <w:rPr>
          <w:sz w:val="16"/>
        </w:rPr>
      </w:pPr>
      <w:r>
        <w:rPr>
          <w:spacing w:val="-4"/>
          <w:sz w:val="16"/>
          <w:vertAlign w:val="superscript"/>
        </w:rPr>
        <w:t>495</w:t>
      </w:r>
      <w:r>
        <w:rPr>
          <w:sz w:val="16"/>
        </w:rPr>
        <w:tab/>
      </w:r>
      <w:r>
        <w:rPr>
          <w:sz w:val="16"/>
        </w:rPr>
        <w:t>Se observa en</w:t>
      </w:r>
      <w:r>
        <w:rPr>
          <w:spacing w:val="13"/>
          <w:sz w:val="16"/>
        </w:rPr>
        <w:t xml:space="preserve"> </w:t>
      </w:r>
      <w:r>
        <w:rPr>
          <w:sz w:val="16"/>
        </w:rPr>
        <w:t>el Informe de Mediciones de Dióxido</w:t>
      </w:r>
      <w:r>
        <w:rPr>
          <w:spacing w:val="13"/>
          <w:sz w:val="16"/>
        </w:rPr>
        <w:t xml:space="preserve"> </w:t>
      </w:r>
      <w:r>
        <w:rPr>
          <w:sz w:val="16"/>
        </w:rPr>
        <w:t>de Azufre en La Oroya de Agosto</w:t>
      </w:r>
      <w:r>
        <w:rPr>
          <w:spacing w:val="13"/>
          <w:sz w:val="16"/>
        </w:rPr>
        <w:t xml:space="preserve"> </w:t>
      </w:r>
      <w:r>
        <w:rPr>
          <w:sz w:val="16"/>
        </w:rPr>
        <w:t>9, 12</w:t>
      </w:r>
      <w:r>
        <w:rPr>
          <w:spacing w:val="13"/>
          <w:sz w:val="16"/>
        </w:rPr>
        <w:t xml:space="preserve"> </w:t>
      </w:r>
      <w:r>
        <w:rPr>
          <w:sz w:val="16"/>
        </w:rPr>
        <w:t>y 19</w:t>
      </w:r>
      <w:r>
        <w:rPr>
          <w:spacing w:val="13"/>
          <w:sz w:val="16"/>
        </w:rPr>
        <w:t xml:space="preserve"> </w:t>
      </w:r>
      <w:r>
        <w:rPr>
          <w:sz w:val="16"/>
        </w:rPr>
        <w:t>de 2012,</w:t>
      </w:r>
      <w:r>
        <w:rPr>
          <w:spacing w:val="-8"/>
          <w:sz w:val="16"/>
        </w:rPr>
        <w:t xml:space="preserve"> </w:t>
      </w:r>
      <w:r>
        <w:rPr>
          <w:sz w:val="16"/>
        </w:rPr>
        <w:t>publicado</w:t>
      </w:r>
      <w:r>
        <w:rPr>
          <w:spacing w:val="-6"/>
          <w:sz w:val="16"/>
        </w:rPr>
        <w:t xml:space="preserve"> </w:t>
      </w:r>
      <w:r>
        <w:rPr>
          <w:sz w:val="16"/>
        </w:rPr>
        <w:t>por</w:t>
      </w:r>
      <w:r>
        <w:rPr>
          <w:spacing w:val="-4"/>
          <w:sz w:val="16"/>
        </w:rPr>
        <w:t xml:space="preserve"> </w:t>
      </w:r>
      <w:r>
        <w:rPr>
          <w:sz w:val="16"/>
        </w:rPr>
        <w:t>DIGESA</w:t>
      </w:r>
      <w:r>
        <w:rPr>
          <w:spacing w:val="-4"/>
          <w:sz w:val="16"/>
        </w:rPr>
        <w:t xml:space="preserve"> </w:t>
      </w:r>
      <w:r>
        <w:rPr>
          <w:sz w:val="16"/>
        </w:rPr>
        <w:t>en</w:t>
      </w:r>
      <w:r>
        <w:rPr>
          <w:spacing w:val="-4"/>
          <w:sz w:val="16"/>
        </w:rPr>
        <w:t xml:space="preserve"> </w:t>
      </w:r>
      <w:r>
        <w:rPr>
          <w:sz w:val="16"/>
        </w:rPr>
        <w:t>la</w:t>
      </w:r>
      <w:r>
        <w:rPr>
          <w:spacing w:val="-5"/>
          <w:sz w:val="16"/>
        </w:rPr>
        <w:t xml:space="preserve"> </w:t>
      </w:r>
      <w:r>
        <w:rPr>
          <w:sz w:val="16"/>
        </w:rPr>
        <w:t>página</w:t>
      </w:r>
      <w:r>
        <w:rPr>
          <w:spacing w:val="-5"/>
          <w:sz w:val="16"/>
        </w:rPr>
        <w:t xml:space="preserve"> </w:t>
      </w:r>
      <w:r>
        <w:rPr>
          <w:sz w:val="16"/>
        </w:rPr>
        <w:t>web</w:t>
      </w:r>
      <w:r>
        <w:rPr>
          <w:spacing w:val="-6"/>
          <w:sz w:val="16"/>
        </w:rPr>
        <w:t xml:space="preserve"> </w:t>
      </w:r>
      <w:r>
        <w:rPr>
          <w:sz w:val="16"/>
        </w:rPr>
        <w:t>de</w:t>
      </w:r>
      <w:r>
        <w:rPr>
          <w:spacing w:val="-5"/>
          <w:sz w:val="16"/>
        </w:rPr>
        <w:t xml:space="preserve"> </w:t>
      </w:r>
      <w:r>
        <w:rPr>
          <w:sz w:val="16"/>
        </w:rPr>
        <w:t>la</w:t>
      </w:r>
      <w:r>
        <w:rPr>
          <w:spacing w:val="-5"/>
          <w:sz w:val="16"/>
        </w:rPr>
        <w:t xml:space="preserve"> </w:t>
      </w:r>
      <w:r>
        <w:rPr>
          <w:sz w:val="16"/>
        </w:rPr>
        <w:t>Dirección</w:t>
      </w:r>
      <w:r>
        <w:rPr>
          <w:spacing w:val="-3"/>
          <w:sz w:val="16"/>
        </w:rPr>
        <w:t xml:space="preserve"> </w:t>
      </w:r>
      <w:r>
        <w:rPr>
          <w:sz w:val="16"/>
        </w:rPr>
        <w:t>de</w:t>
      </w:r>
      <w:r>
        <w:rPr>
          <w:spacing w:val="-7"/>
          <w:sz w:val="16"/>
        </w:rPr>
        <w:t xml:space="preserve"> </w:t>
      </w:r>
      <w:r>
        <w:rPr>
          <w:sz w:val="16"/>
        </w:rPr>
        <w:t>Salud</w:t>
      </w:r>
      <w:r>
        <w:rPr>
          <w:spacing w:val="-4"/>
          <w:sz w:val="16"/>
        </w:rPr>
        <w:t xml:space="preserve"> </w:t>
      </w:r>
      <w:r>
        <w:rPr>
          <w:sz w:val="16"/>
        </w:rPr>
        <w:t>Ambiental</w:t>
      </w:r>
      <w:r>
        <w:rPr>
          <w:spacing w:val="-5"/>
          <w:sz w:val="16"/>
        </w:rPr>
        <w:t xml:space="preserve"> </w:t>
      </w:r>
      <w:r>
        <w:rPr>
          <w:sz w:val="16"/>
        </w:rPr>
        <w:t>se</w:t>
      </w:r>
      <w:r>
        <w:rPr>
          <w:spacing w:val="-4"/>
          <w:sz w:val="16"/>
        </w:rPr>
        <w:t xml:space="preserve"> </w:t>
      </w:r>
      <w:r>
        <w:rPr>
          <w:sz w:val="16"/>
        </w:rPr>
        <w:t>detectaron</w:t>
      </w:r>
      <w:r>
        <w:rPr>
          <w:spacing w:val="-6"/>
          <w:sz w:val="16"/>
        </w:rPr>
        <w:t xml:space="preserve"> </w:t>
      </w:r>
      <w:r>
        <w:rPr>
          <w:sz w:val="16"/>
        </w:rPr>
        <w:t>emisiones</w:t>
      </w:r>
      <w:r>
        <w:rPr>
          <w:spacing w:val="-6"/>
          <w:sz w:val="16"/>
        </w:rPr>
        <w:t xml:space="preserve"> </w:t>
      </w:r>
      <w:r>
        <w:rPr>
          <w:spacing w:val="-5"/>
          <w:sz w:val="16"/>
        </w:rPr>
        <w:t>de</w:t>
      </w:r>
    </w:p>
    <w:p w14:paraId="15433001" w14:textId="77777777" w:rsidR="009C1B8A" w:rsidRDefault="009C1B8A">
      <w:pPr>
        <w:rPr>
          <w:sz w:val="16"/>
        </w:rPr>
        <w:sectPr w:rsidR="009C1B8A">
          <w:pgSz w:w="12240" w:h="15840"/>
          <w:pgMar w:top="1340" w:right="1500" w:bottom="1080" w:left="1600" w:header="0" w:footer="896" w:gutter="0"/>
          <w:cols w:space="720"/>
        </w:sectPr>
      </w:pPr>
    </w:p>
    <w:p w14:paraId="4D9564F6" w14:textId="77777777" w:rsidR="009C1B8A" w:rsidRDefault="008E2174">
      <w:pPr>
        <w:pStyle w:val="ListParagraph"/>
        <w:numPr>
          <w:ilvl w:val="0"/>
          <w:numId w:val="29"/>
        </w:numPr>
        <w:tabs>
          <w:tab w:val="left" w:pos="810"/>
        </w:tabs>
        <w:spacing w:before="81"/>
        <w:ind w:right="195" w:firstLine="0"/>
        <w:jc w:val="both"/>
        <w:rPr>
          <w:sz w:val="20"/>
        </w:rPr>
      </w:pPr>
      <w:r>
        <w:rPr>
          <w:w w:val="95"/>
          <w:sz w:val="20"/>
        </w:rPr>
        <w:t>Al respecto, la Corte observa que si bien en el</w:t>
      </w:r>
      <w:r>
        <w:rPr>
          <w:spacing w:val="-15"/>
          <w:w w:val="95"/>
          <w:sz w:val="20"/>
        </w:rPr>
        <w:t xml:space="preserve"> </w:t>
      </w:r>
      <w:r>
        <w:rPr>
          <w:w w:val="95"/>
          <w:sz w:val="20"/>
        </w:rPr>
        <w:t xml:space="preserve">Informe N°214-2021/DCOVI/DIGESA </w:t>
      </w:r>
      <w:r>
        <w:rPr>
          <w:sz w:val="20"/>
        </w:rPr>
        <w:t>de 3 de febrero 2021 la DIGESA consideró que esta “ha[bía] cumplido en realizar las declaraciones</w:t>
      </w:r>
      <w:r>
        <w:rPr>
          <w:spacing w:val="-4"/>
          <w:sz w:val="20"/>
        </w:rPr>
        <w:t xml:space="preserve"> </w:t>
      </w:r>
      <w:r>
        <w:rPr>
          <w:sz w:val="20"/>
        </w:rPr>
        <w:t>de</w:t>
      </w:r>
      <w:r>
        <w:rPr>
          <w:spacing w:val="-5"/>
          <w:sz w:val="20"/>
        </w:rPr>
        <w:t xml:space="preserve"> </w:t>
      </w:r>
      <w:r>
        <w:rPr>
          <w:sz w:val="20"/>
        </w:rPr>
        <w:t>estados</w:t>
      </w:r>
      <w:r>
        <w:rPr>
          <w:spacing w:val="-6"/>
          <w:sz w:val="20"/>
        </w:rPr>
        <w:t xml:space="preserve"> </w:t>
      </w:r>
      <w:r>
        <w:rPr>
          <w:sz w:val="20"/>
        </w:rPr>
        <w:t>de</w:t>
      </w:r>
      <w:r>
        <w:rPr>
          <w:spacing w:val="-6"/>
          <w:sz w:val="20"/>
        </w:rPr>
        <w:t xml:space="preserve"> </w:t>
      </w:r>
      <w:r>
        <w:rPr>
          <w:sz w:val="20"/>
        </w:rPr>
        <w:t>alerta</w:t>
      </w:r>
      <w:r>
        <w:rPr>
          <w:spacing w:val="-3"/>
          <w:sz w:val="20"/>
        </w:rPr>
        <w:t xml:space="preserve"> </w:t>
      </w:r>
      <w:r>
        <w:rPr>
          <w:sz w:val="20"/>
        </w:rPr>
        <w:t>según</w:t>
      </w:r>
      <w:r>
        <w:rPr>
          <w:spacing w:val="-5"/>
          <w:sz w:val="20"/>
        </w:rPr>
        <w:t xml:space="preserve"> </w:t>
      </w:r>
      <w:r>
        <w:rPr>
          <w:sz w:val="20"/>
        </w:rPr>
        <w:t>lo</w:t>
      </w:r>
      <w:r>
        <w:rPr>
          <w:spacing w:val="-5"/>
          <w:sz w:val="20"/>
        </w:rPr>
        <w:t xml:space="preserve"> </w:t>
      </w:r>
      <w:r>
        <w:rPr>
          <w:sz w:val="20"/>
        </w:rPr>
        <w:t>establecido</w:t>
      </w:r>
      <w:r>
        <w:rPr>
          <w:spacing w:val="-5"/>
          <w:sz w:val="20"/>
        </w:rPr>
        <w:t xml:space="preserve"> </w:t>
      </w:r>
      <w:r>
        <w:rPr>
          <w:sz w:val="20"/>
        </w:rPr>
        <w:t>en</w:t>
      </w:r>
      <w:r>
        <w:rPr>
          <w:spacing w:val="-2"/>
          <w:sz w:val="20"/>
        </w:rPr>
        <w:t xml:space="preserve"> </w:t>
      </w:r>
      <w:r>
        <w:rPr>
          <w:sz w:val="20"/>
        </w:rPr>
        <w:t>el</w:t>
      </w:r>
      <w:r>
        <w:rPr>
          <w:spacing w:val="-3"/>
          <w:sz w:val="20"/>
        </w:rPr>
        <w:t xml:space="preserve"> </w:t>
      </w:r>
      <w:r>
        <w:rPr>
          <w:sz w:val="20"/>
        </w:rPr>
        <w:t>Decreto</w:t>
      </w:r>
      <w:r>
        <w:rPr>
          <w:spacing w:val="-5"/>
          <w:sz w:val="20"/>
        </w:rPr>
        <w:t xml:space="preserve"> </w:t>
      </w:r>
      <w:r>
        <w:rPr>
          <w:sz w:val="20"/>
        </w:rPr>
        <w:t>Supremo</w:t>
      </w:r>
      <w:r>
        <w:rPr>
          <w:spacing w:val="-5"/>
          <w:sz w:val="20"/>
        </w:rPr>
        <w:t xml:space="preserve"> </w:t>
      </w:r>
      <w:r>
        <w:rPr>
          <w:sz w:val="20"/>
        </w:rPr>
        <w:t>Nº</w:t>
      </w:r>
      <w:r>
        <w:rPr>
          <w:spacing w:val="-6"/>
          <w:sz w:val="20"/>
        </w:rPr>
        <w:t xml:space="preserve"> </w:t>
      </w:r>
      <w:r>
        <w:rPr>
          <w:sz w:val="20"/>
        </w:rPr>
        <w:t>074- 2001-PCM y también en el Decreto Supremo Nº 009-2003-SA”</w:t>
      </w:r>
      <w:r>
        <w:rPr>
          <w:position w:val="7"/>
          <w:sz w:val="13"/>
        </w:rPr>
        <w:t>496</w:t>
      </w:r>
      <w:r>
        <w:rPr>
          <w:sz w:val="20"/>
        </w:rPr>
        <w:t>, de la información disponible en el expediente, se advierte que dicho sistema era deficiente y no fue efectivo. Lo anterior, pues en algunas ocasiones se detectaron emisiones de dióxido</w:t>
      </w:r>
      <w:r>
        <w:rPr>
          <w:spacing w:val="-1"/>
          <w:sz w:val="20"/>
        </w:rPr>
        <w:t xml:space="preserve"> </w:t>
      </w:r>
      <w:r>
        <w:rPr>
          <w:sz w:val="20"/>
        </w:rPr>
        <w:t>de azufre</w:t>
      </w:r>
      <w:r>
        <w:rPr>
          <w:spacing w:val="-2"/>
          <w:sz w:val="20"/>
        </w:rPr>
        <w:t xml:space="preserve"> </w:t>
      </w:r>
      <w:r>
        <w:rPr>
          <w:sz w:val="20"/>
        </w:rPr>
        <w:t>que</w:t>
      </w:r>
      <w:r>
        <w:rPr>
          <w:spacing w:val="-2"/>
          <w:sz w:val="20"/>
        </w:rPr>
        <w:t xml:space="preserve"> </w:t>
      </w:r>
      <w:r>
        <w:rPr>
          <w:sz w:val="20"/>
        </w:rPr>
        <w:t>superaron los</w:t>
      </w:r>
      <w:r>
        <w:rPr>
          <w:spacing w:val="-4"/>
          <w:sz w:val="20"/>
        </w:rPr>
        <w:t xml:space="preserve"> </w:t>
      </w:r>
      <w:r>
        <w:rPr>
          <w:sz w:val="20"/>
        </w:rPr>
        <w:t>valores</w:t>
      </w:r>
      <w:r>
        <w:rPr>
          <w:spacing w:val="-4"/>
          <w:sz w:val="20"/>
        </w:rPr>
        <w:t xml:space="preserve"> </w:t>
      </w:r>
      <w:r>
        <w:rPr>
          <w:sz w:val="20"/>
        </w:rPr>
        <w:t>de</w:t>
      </w:r>
      <w:r>
        <w:rPr>
          <w:spacing w:val="-2"/>
          <w:sz w:val="20"/>
        </w:rPr>
        <w:t xml:space="preserve"> </w:t>
      </w:r>
      <w:r>
        <w:rPr>
          <w:sz w:val="20"/>
        </w:rPr>
        <w:t>emergencia,</w:t>
      </w:r>
      <w:r>
        <w:rPr>
          <w:spacing w:val="-4"/>
          <w:sz w:val="20"/>
        </w:rPr>
        <w:t xml:space="preserve"> </w:t>
      </w:r>
      <w:r>
        <w:rPr>
          <w:sz w:val="20"/>
        </w:rPr>
        <w:t>peligro</w:t>
      </w:r>
      <w:r>
        <w:rPr>
          <w:spacing w:val="-1"/>
          <w:sz w:val="20"/>
        </w:rPr>
        <w:t xml:space="preserve"> </w:t>
      </w:r>
      <w:r>
        <w:rPr>
          <w:sz w:val="20"/>
        </w:rPr>
        <w:t>y</w:t>
      </w:r>
      <w:r>
        <w:rPr>
          <w:spacing w:val="-1"/>
          <w:sz w:val="20"/>
        </w:rPr>
        <w:t xml:space="preserve"> </w:t>
      </w:r>
      <w:r>
        <w:rPr>
          <w:sz w:val="20"/>
        </w:rPr>
        <w:t>cu</w:t>
      </w:r>
      <w:r>
        <w:rPr>
          <w:sz w:val="20"/>
        </w:rPr>
        <w:t>idado,</w:t>
      </w:r>
      <w:r>
        <w:rPr>
          <w:spacing w:val="-1"/>
          <w:sz w:val="20"/>
        </w:rPr>
        <w:t xml:space="preserve"> </w:t>
      </w:r>
      <w:r>
        <w:rPr>
          <w:sz w:val="20"/>
        </w:rPr>
        <w:t>que no</w:t>
      </w:r>
      <w:r>
        <w:rPr>
          <w:spacing w:val="-4"/>
          <w:sz w:val="20"/>
        </w:rPr>
        <w:t xml:space="preserve"> </w:t>
      </w:r>
      <w:r>
        <w:rPr>
          <w:sz w:val="20"/>
        </w:rPr>
        <w:t>dieron</w:t>
      </w:r>
      <w:r>
        <w:rPr>
          <w:spacing w:val="-2"/>
          <w:sz w:val="20"/>
        </w:rPr>
        <w:t xml:space="preserve"> </w:t>
      </w:r>
      <w:r>
        <w:rPr>
          <w:sz w:val="20"/>
        </w:rPr>
        <w:t>lugar a las alertas</w:t>
      </w:r>
      <w:r>
        <w:rPr>
          <w:position w:val="7"/>
          <w:sz w:val="13"/>
        </w:rPr>
        <w:t>497</w:t>
      </w:r>
      <w:r>
        <w:rPr>
          <w:sz w:val="20"/>
        </w:rPr>
        <w:t>. Asimismo, destacan en el expediente</w:t>
      </w:r>
      <w:r>
        <w:rPr>
          <w:spacing w:val="-1"/>
          <w:sz w:val="20"/>
        </w:rPr>
        <w:t xml:space="preserve"> </w:t>
      </w:r>
      <w:r>
        <w:rPr>
          <w:sz w:val="20"/>
        </w:rPr>
        <w:t>demandas judiciales que resaltan que dichos estados de alerta “no han operado de manera regular y tampoco han sido efectivos para comunicar la situación de riesgo a la que se enfrentan los pobladores” señalando</w:t>
      </w:r>
      <w:r>
        <w:rPr>
          <w:spacing w:val="-1"/>
          <w:sz w:val="20"/>
        </w:rPr>
        <w:t xml:space="preserve"> </w:t>
      </w:r>
      <w:r>
        <w:rPr>
          <w:sz w:val="20"/>
        </w:rPr>
        <w:t>que, en “los pocos meses que</w:t>
      </w:r>
      <w:r>
        <w:rPr>
          <w:spacing w:val="-1"/>
          <w:sz w:val="20"/>
        </w:rPr>
        <w:t xml:space="preserve"> </w:t>
      </w:r>
      <w:r>
        <w:rPr>
          <w:sz w:val="20"/>
        </w:rPr>
        <w:t>alcanzaron a operar</w:t>
      </w:r>
      <w:r>
        <w:rPr>
          <w:spacing w:val="-1"/>
          <w:sz w:val="20"/>
        </w:rPr>
        <w:t xml:space="preserve"> </w:t>
      </w:r>
      <w:r>
        <w:rPr>
          <w:sz w:val="20"/>
        </w:rPr>
        <w:t>no</w:t>
      </w:r>
      <w:r>
        <w:rPr>
          <w:spacing w:val="-1"/>
          <w:sz w:val="20"/>
        </w:rPr>
        <w:t xml:space="preserve"> </w:t>
      </w:r>
      <w:r>
        <w:rPr>
          <w:sz w:val="20"/>
        </w:rPr>
        <w:t>fueron</w:t>
      </w:r>
      <w:r>
        <w:rPr>
          <w:spacing w:val="-1"/>
          <w:sz w:val="20"/>
        </w:rPr>
        <w:t xml:space="preserve"> </w:t>
      </w:r>
      <w:r>
        <w:rPr>
          <w:sz w:val="20"/>
        </w:rPr>
        <w:t>efectivos,</w:t>
      </w:r>
      <w:r>
        <w:rPr>
          <w:spacing w:val="-1"/>
          <w:sz w:val="20"/>
        </w:rPr>
        <w:t xml:space="preserve"> </w:t>
      </w:r>
      <w:r>
        <w:rPr>
          <w:sz w:val="20"/>
        </w:rPr>
        <w:t>dado que la información no llegaba a la población, y, por ende, no cumplía su cometido”</w:t>
      </w:r>
      <w:r>
        <w:rPr>
          <w:position w:val="7"/>
          <w:sz w:val="13"/>
        </w:rPr>
        <w:t>498</w:t>
      </w:r>
      <w:r>
        <w:rPr>
          <w:sz w:val="20"/>
        </w:rPr>
        <w:t>.</w:t>
      </w:r>
    </w:p>
    <w:p w14:paraId="774F1FF5" w14:textId="77777777" w:rsidR="009C1B8A" w:rsidRDefault="009C1B8A">
      <w:pPr>
        <w:pStyle w:val="BodyText"/>
        <w:spacing w:before="11"/>
        <w:rPr>
          <w:sz w:val="19"/>
        </w:rPr>
      </w:pPr>
    </w:p>
    <w:p w14:paraId="3189FE1B" w14:textId="77777777" w:rsidR="009C1B8A" w:rsidRDefault="008E2174">
      <w:pPr>
        <w:pStyle w:val="ListParagraph"/>
        <w:numPr>
          <w:ilvl w:val="0"/>
          <w:numId w:val="29"/>
        </w:numPr>
        <w:tabs>
          <w:tab w:val="left" w:pos="810"/>
        </w:tabs>
        <w:ind w:right="195" w:firstLine="0"/>
        <w:jc w:val="both"/>
        <w:rPr>
          <w:sz w:val="20"/>
        </w:rPr>
      </w:pPr>
      <w:r>
        <w:rPr>
          <w:sz w:val="20"/>
        </w:rPr>
        <w:t>En</w:t>
      </w:r>
      <w:r>
        <w:rPr>
          <w:spacing w:val="-11"/>
          <w:sz w:val="20"/>
        </w:rPr>
        <w:t xml:space="preserve"> </w:t>
      </w:r>
      <w:r>
        <w:rPr>
          <w:sz w:val="20"/>
        </w:rPr>
        <w:t>razón</w:t>
      </w:r>
      <w:r>
        <w:rPr>
          <w:spacing w:val="-9"/>
          <w:sz w:val="20"/>
        </w:rPr>
        <w:t xml:space="preserve"> </w:t>
      </w:r>
      <w:r>
        <w:rPr>
          <w:sz w:val="20"/>
        </w:rPr>
        <w:t>de</w:t>
      </w:r>
      <w:r>
        <w:rPr>
          <w:spacing w:val="-11"/>
          <w:sz w:val="20"/>
        </w:rPr>
        <w:t xml:space="preserve"> </w:t>
      </w:r>
      <w:r>
        <w:rPr>
          <w:sz w:val="20"/>
        </w:rPr>
        <w:t>ello,</w:t>
      </w:r>
      <w:r>
        <w:rPr>
          <w:spacing w:val="-10"/>
          <w:sz w:val="20"/>
        </w:rPr>
        <w:t xml:space="preserve"> </w:t>
      </w:r>
      <w:r>
        <w:rPr>
          <w:sz w:val="20"/>
        </w:rPr>
        <w:t>la</w:t>
      </w:r>
      <w:r>
        <w:rPr>
          <w:spacing w:val="-9"/>
          <w:sz w:val="20"/>
        </w:rPr>
        <w:t xml:space="preserve"> </w:t>
      </w:r>
      <w:r>
        <w:rPr>
          <w:sz w:val="20"/>
        </w:rPr>
        <w:t>Corte</w:t>
      </w:r>
      <w:r>
        <w:rPr>
          <w:spacing w:val="-11"/>
          <w:sz w:val="20"/>
        </w:rPr>
        <w:t xml:space="preserve"> </w:t>
      </w:r>
      <w:r>
        <w:rPr>
          <w:sz w:val="20"/>
        </w:rPr>
        <w:t>concluye</w:t>
      </w:r>
      <w:r>
        <w:rPr>
          <w:spacing w:val="-11"/>
          <w:sz w:val="20"/>
        </w:rPr>
        <w:t xml:space="preserve"> </w:t>
      </w:r>
      <w:r>
        <w:rPr>
          <w:sz w:val="20"/>
        </w:rPr>
        <w:t>que,</w:t>
      </w:r>
      <w:r>
        <w:rPr>
          <w:spacing w:val="-10"/>
          <w:sz w:val="20"/>
        </w:rPr>
        <w:t xml:space="preserve"> </w:t>
      </w:r>
      <w:r>
        <w:rPr>
          <w:sz w:val="20"/>
        </w:rPr>
        <w:t>si</w:t>
      </w:r>
      <w:r>
        <w:rPr>
          <w:spacing w:val="-10"/>
          <w:sz w:val="20"/>
        </w:rPr>
        <w:t xml:space="preserve"> </w:t>
      </w:r>
      <w:r>
        <w:rPr>
          <w:sz w:val="20"/>
        </w:rPr>
        <w:t>bien</w:t>
      </w:r>
      <w:r>
        <w:rPr>
          <w:spacing w:val="-6"/>
          <w:sz w:val="20"/>
        </w:rPr>
        <w:t xml:space="preserve"> </w:t>
      </w:r>
      <w:r>
        <w:rPr>
          <w:sz w:val="20"/>
        </w:rPr>
        <w:t>el</w:t>
      </w:r>
      <w:r>
        <w:rPr>
          <w:spacing w:val="-12"/>
          <w:sz w:val="20"/>
        </w:rPr>
        <w:t xml:space="preserve"> </w:t>
      </w:r>
      <w:r>
        <w:rPr>
          <w:sz w:val="20"/>
        </w:rPr>
        <w:t>Estado</w:t>
      </w:r>
      <w:r>
        <w:rPr>
          <w:spacing w:val="-9"/>
          <w:sz w:val="20"/>
        </w:rPr>
        <w:t xml:space="preserve"> </w:t>
      </w:r>
      <w:r>
        <w:rPr>
          <w:sz w:val="20"/>
        </w:rPr>
        <w:t>realizó</w:t>
      </w:r>
      <w:r>
        <w:rPr>
          <w:spacing w:val="-14"/>
          <w:sz w:val="20"/>
        </w:rPr>
        <w:t xml:space="preserve"> </w:t>
      </w:r>
      <w:r>
        <w:rPr>
          <w:sz w:val="20"/>
        </w:rPr>
        <w:t>las</w:t>
      </w:r>
      <w:r>
        <w:rPr>
          <w:spacing w:val="-14"/>
          <w:sz w:val="20"/>
        </w:rPr>
        <w:t xml:space="preserve"> </w:t>
      </w:r>
      <w:r>
        <w:rPr>
          <w:sz w:val="20"/>
        </w:rPr>
        <w:t>declaraciones de estados de alerta, estas no fueron efectivas. Lo cual lleva a la conclusión de que el Estado no cumplió con la tercera orden del Tribunal Constitucional.</w:t>
      </w:r>
    </w:p>
    <w:p w14:paraId="15E60E47" w14:textId="77777777" w:rsidR="009C1B8A" w:rsidRDefault="009C1B8A">
      <w:pPr>
        <w:pStyle w:val="BodyText"/>
      </w:pPr>
    </w:p>
    <w:p w14:paraId="35BE83AC" w14:textId="77777777" w:rsidR="009C1B8A" w:rsidRDefault="008E2174">
      <w:pPr>
        <w:pStyle w:val="ListParagraph"/>
        <w:numPr>
          <w:ilvl w:val="0"/>
          <w:numId w:val="21"/>
        </w:numPr>
        <w:tabs>
          <w:tab w:val="left" w:pos="985"/>
        </w:tabs>
        <w:ind w:left="668" w:right="202" w:firstLine="0"/>
        <w:jc w:val="left"/>
        <w:rPr>
          <w:i/>
          <w:sz w:val="20"/>
        </w:rPr>
      </w:pPr>
      <w:r>
        <w:rPr>
          <w:i/>
          <w:sz w:val="20"/>
        </w:rPr>
        <w:t>Respecto</w:t>
      </w:r>
      <w:r>
        <w:rPr>
          <w:i/>
          <w:spacing w:val="-19"/>
          <w:sz w:val="20"/>
        </w:rPr>
        <w:t xml:space="preserve"> </w:t>
      </w:r>
      <w:r>
        <w:rPr>
          <w:i/>
          <w:sz w:val="20"/>
        </w:rPr>
        <w:t>a</w:t>
      </w:r>
      <w:r>
        <w:rPr>
          <w:i/>
          <w:spacing w:val="-18"/>
          <w:sz w:val="20"/>
        </w:rPr>
        <w:t xml:space="preserve"> </w:t>
      </w:r>
      <w:r>
        <w:rPr>
          <w:i/>
          <w:sz w:val="20"/>
        </w:rPr>
        <w:t>la</w:t>
      </w:r>
      <w:r>
        <w:rPr>
          <w:i/>
          <w:spacing w:val="-18"/>
          <w:sz w:val="20"/>
        </w:rPr>
        <w:t xml:space="preserve"> </w:t>
      </w:r>
      <w:r>
        <w:rPr>
          <w:i/>
          <w:sz w:val="20"/>
        </w:rPr>
        <w:t>orden</w:t>
      </w:r>
      <w:r>
        <w:rPr>
          <w:i/>
          <w:spacing w:val="-17"/>
          <w:sz w:val="20"/>
        </w:rPr>
        <w:t xml:space="preserve"> </w:t>
      </w:r>
      <w:r>
        <w:rPr>
          <w:i/>
          <w:sz w:val="20"/>
        </w:rPr>
        <w:t>de</w:t>
      </w:r>
      <w:r>
        <w:rPr>
          <w:i/>
          <w:spacing w:val="-18"/>
          <w:sz w:val="20"/>
        </w:rPr>
        <w:t xml:space="preserve"> </w:t>
      </w:r>
      <w:r>
        <w:rPr>
          <w:i/>
          <w:sz w:val="20"/>
        </w:rPr>
        <w:t>realizar</w:t>
      </w:r>
      <w:r>
        <w:rPr>
          <w:i/>
          <w:spacing w:val="-17"/>
          <w:sz w:val="20"/>
        </w:rPr>
        <w:t xml:space="preserve"> </w:t>
      </w:r>
      <w:r>
        <w:rPr>
          <w:i/>
          <w:sz w:val="20"/>
        </w:rPr>
        <w:t>acciones</w:t>
      </w:r>
      <w:r>
        <w:rPr>
          <w:i/>
          <w:spacing w:val="-19"/>
          <w:sz w:val="20"/>
        </w:rPr>
        <w:t xml:space="preserve"> </w:t>
      </w:r>
      <w:r>
        <w:rPr>
          <w:i/>
          <w:sz w:val="20"/>
        </w:rPr>
        <w:t>para</w:t>
      </w:r>
      <w:r>
        <w:rPr>
          <w:i/>
          <w:spacing w:val="-18"/>
          <w:sz w:val="20"/>
        </w:rPr>
        <w:t xml:space="preserve"> </w:t>
      </w:r>
      <w:r>
        <w:rPr>
          <w:i/>
          <w:sz w:val="20"/>
        </w:rPr>
        <w:t>establecer</w:t>
      </w:r>
      <w:r>
        <w:rPr>
          <w:i/>
          <w:spacing w:val="-19"/>
          <w:sz w:val="20"/>
        </w:rPr>
        <w:t xml:space="preserve"> </w:t>
      </w:r>
      <w:r>
        <w:rPr>
          <w:i/>
          <w:sz w:val="20"/>
        </w:rPr>
        <w:t>programas</w:t>
      </w:r>
      <w:r>
        <w:rPr>
          <w:i/>
          <w:spacing w:val="-18"/>
          <w:sz w:val="20"/>
        </w:rPr>
        <w:t xml:space="preserve"> </w:t>
      </w:r>
      <w:r>
        <w:rPr>
          <w:i/>
          <w:sz w:val="20"/>
        </w:rPr>
        <w:t>de</w:t>
      </w:r>
      <w:r>
        <w:rPr>
          <w:i/>
          <w:spacing w:val="-19"/>
          <w:sz w:val="20"/>
        </w:rPr>
        <w:t xml:space="preserve"> </w:t>
      </w:r>
      <w:r>
        <w:rPr>
          <w:i/>
          <w:sz w:val="20"/>
        </w:rPr>
        <w:t>vigilancia</w:t>
      </w:r>
      <w:r>
        <w:rPr>
          <w:i/>
          <w:sz w:val="20"/>
        </w:rPr>
        <w:t xml:space="preserve"> epidemiológica y ambiental en La Oroya</w:t>
      </w:r>
    </w:p>
    <w:p w14:paraId="68CE3B11" w14:textId="77777777" w:rsidR="009C1B8A" w:rsidRDefault="009C1B8A">
      <w:pPr>
        <w:pStyle w:val="BodyText"/>
        <w:spacing w:before="1"/>
        <w:rPr>
          <w:i/>
        </w:rPr>
      </w:pPr>
    </w:p>
    <w:p w14:paraId="4ABCF65C" w14:textId="77777777" w:rsidR="009C1B8A" w:rsidRDefault="008E2174">
      <w:pPr>
        <w:pStyle w:val="ListParagraph"/>
        <w:numPr>
          <w:ilvl w:val="0"/>
          <w:numId w:val="29"/>
        </w:numPr>
        <w:tabs>
          <w:tab w:val="left" w:pos="810"/>
        </w:tabs>
        <w:ind w:right="203" w:firstLine="0"/>
        <w:jc w:val="both"/>
        <w:rPr>
          <w:sz w:val="20"/>
        </w:rPr>
      </w:pPr>
      <w:r>
        <w:rPr>
          <w:sz w:val="20"/>
        </w:rPr>
        <w:t>En la sentencia de 12 de mayo de 2006, el Tribunal Constitucional ordenó lo siguiente en relación con vigilancia epidemiológica y ambiental:</w:t>
      </w:r>
    </w:p>
    <w:p w14:paraId="4E43F293" w14:textId="77777777" w:rsidR="009C1B8A" w:rsidRDefault="009C1B8A">
      <w:pPr>
        <w:pStyle w:val="BodyText"/>
        <w:spacing w:before="11"/>
        <w:rPr>
          <w:sz w:val="19"/>
        </w:rPr>
      </w:pPr>
    </w:p>
    <w:p w14:paraId="1FBDD25D" w14:textId="77777777" w:rsidR="009C1B8A" w:rsidRDefault="008E2174">
      <w:pPr>
        <w:ind w:left="1028" w:right="1100"/>
        <w:jc w:val="both"/>
        <w:rPr>
          <w:sz w:val="18"/>
        </w:rPr>
      </w:pPr>
      <w:r>
        <w:rPr>
          <w:sz w:val="18"/>
        </w:rPr>
        <w:t>Ordena</w:t>
      </w:r>
      <w:r>
        <w:rPr>
          <w:spacing w:val="-2"/>
          <w:sz w:val="18"/>
        </w:rPr>
        <w:t xml:space="preserve"> </w:t>
      </w:r>
      <w:r>
        <w:rPr>
          <w:sz w:val="18"/>
        </w:rPr>
        <w:t>que</w:t>
      </w:r>
      <w:r>
        <w:rPr>
          <w:spacing w:val="-2"/>
          <w:sz w:val="18"/>
        </w:rPr>
        <w:t xml:space="preserve"> </w:t>
      </w:r>
      <w:r>
        <w:rPr>
          <w:sz w:val="18"/>
        </w:rPr>
        <w:t>la</w:t>
      </w:r>
      <w:r>
        <w:rPr>
          <w:spacing w:val="-2"/>
          <w:sz w:val="18"/>
        </w:rPr>
        <w:t xml:space="preserve"> </w:t>
      </w:r>
      <w:r>
        <w:rPr>
          <w:sz w:val="18"/>
        </w:rPr>
        <w:t>Dirección</w:t>
      </w:r>
      <w:r>
        <w:rPr>
          <w:spacing w:val="-1"/>
          <w:sz w:val="18"/>
        </w:rPr>
        <w:t xml:space="preserve"> </w:t>
      </w:r>
      <w:r>
        <w:rPr>
          <w:sz w:val="18"/>
        </w:rPr>
        <w:t>General</w:t>
      </w:r>
      <w:r>
        <w:rPr>
          <w:spacing w:val="-1"/>
          <w:sz w:val="18"/>
        </w:rPr>
        <w:t xml:space="preserve"> </w:t>
      </w:r>
      <w:r>
        <w:rPr>
          <w:sz w:val="18"/>
        </w:rPr>
        <w:t>de Salud</w:t>
      </w:r>
      <w:r>
        <w:rPr>
          <w:spacing w:val="-2"/>
          <w:sz w:val="18"/>
        </w:rPr>
        <w:t xml:space="preserve"> </w:t>
      </w:r>
      <w:r>
        <w:rPr>
          <w:sz w:val="18"/>
        </w:rPr>
        <w:t>Ambiental</w:t>
      </w:r>
      <w:r>
        <w:rPr>
          <w:spacing w:val="-3"/>
          <w:sz w:val="18"/>
        </w:rPr>
        <w:t xml:space="preserve"> </w:t>
      </w:r>
      <w:r>
        <w:rPr>
          <w:sz w:val="18"/>
        </w:rPr>
        <w:t>(Digesa),</w:t>
      </w:r>
      <w:r>
        <w:rPr>
          <w:spacing w:val="-3"/>
          <w:sz w:val="18"/>
        </w:rPr>
        <w:t xml:space="preserve"> </w:t>
      </w:r>
      <w:r>
        <w:rPr>
          <w:sz w:val="18"/>
        </w:rPr>
        <w:t>en</w:t>
      </w:r>
      <w:r>
        <w:rPr>
          <w:spacing w:val="-1"/>
          <w:sz w:val="18"/>
        </w:rPr>
        <w:t xml:space="preserve"> </w:t>
      </w:r>
      <w:r>
        <w:rPr>
          <w:sz w:val="18"/>
        </w:rPr>
        <w:t>el</w:t>
      </w:r>
      <w:r>
        <w:rPr>
          <w:spacing w:val="-1"/>
          <w:sz w:val="18"/>
        </w:rPr>
        <w:t xml:space="preserve"> </w:t>
      </w:r>
      <w:r>
        <w:rPr>
          <w:sz w:val="18"/>
        </w:rPr>
        <w:t>plazo</w:t>
      </w:r>
      <w:r>
        <w:rPr>
          <w:spacing w:val="-3"/>
          <w:sz w:val="18"/>
        </w:rPr>
        <w:t xml:space="preserve"> </w:t>
      </w:r>
      <w:r>
        <w:rPr>
          <w:sz w:val="18"/>
        </w:rPr>
        <w:t>de treinta (30) días, cumpla con realizar acciones tendientes a establecer programas</w:t>
      </w:r>
      <w:r>
        <w:rPr>
          <w:spacing w:val="-16"/>
          <w:sz w:val="18"/>
        </w:rPr>
        <w:t xml:space="preserve"> </w:t>
      </w:r>
      <w:r>
        <w:rPr>
          <w:sz w:val="18"/>
        </w:rPr>
        <w:t>de</w:t>
      </w:r>
      <w:r>
        <w:rPr>
          <w:spacing w:val="-16"/>
          <w:sz w:val="18"/>
        </w:rPr>
        <w:t xml:space="preserve"> </w:t>
      </w:r>
      <w:r>
        <w:rPr>
          <w:sz w:val="18"/>
        </w:rPr>
        <w:t>vigilancia</w:t>
      </w:r>
      <w:r>
        <w:rPr>
          <w:spacing w:val="-16"/>
          <w:sz w:val="18"/>
        </w:rPr>
        <w:t xml:space="preserve"> </w:t>
      </w:r>
      <w:r>
        <w:rPr>
          <w:sz w:val="18"/>
        </w:rPr>
        <w:t>epidemiológica</w:t>
      </w:r>
      <w:r>
        <w:rPr>
          <w:spacing w:val="-16"/>
          <w:sz w:val="18"/>
        </w:rPr>
        <w:t xml:space="preserve"> </w:t>
      </w:r>
      <w:r>
        <w:rPr>
          <w:sz w:val="18"/>
        </w:rPr>
        <w:t>y</w:t>
      </w:r>
      <w:r>
        <w:rPr>
          <w:spacing w:val="-16"/>
          <w:sz w:val="18"/>
        </w:rPr>
        <w:t xml:space="preserve"> </w:t>
      </w:r>
      <w:r>
        <w:rPr>
          <w:sz w:val="18"/>
        </w:rPr>
        <w:t>ambiental</w:t>
      </w:r>
      <w:r>
        <w:rPr>
          <w:spacing w:val="-15"/>
          <w:sz w:val="18"/>
        </w:rPr>
        <w:t xml:space="preserve"> </w:t>
      </w:r>
      <w:r>
        <w:rPr>
          <w:sz w:val="18"/>
        </w:rPr>
        <w:t>en</w:t>
      </w:r>
      <w:r>
        <w:rPr>
          <w:spacing w:val="-16"/>
          <w:sz w:val="18"/>
        </w:rPr>
        <w:t xml:space="preserve"> </w:t>
      </w:r>
      <w:r>
        <w:rPr>
          <w:sz w:val="18"/>
        </w:rPr>
        <w:t>la</w:t>
      </w:r>
      <w:r>
        <w:rPr>
          <w:spacing w:val="-16"/>
          <w:sz w:val="18"/>
        </w:rPr>
        <w:t xml:space="preserve"> </w:t>
      </w:r>
      <w:r>
        <w:rPr>
          <w:sz w:val="18"/>
        </w:rPr>
        <w:t>zona</w:t>
      </w:r>
      <w:r>
        <w:rPr>
          <w:spacing w:val="-16"/>
          <w:sz w:val="18"/>
        </w:rPr>
        <w:t xml:space="preserve"> </w:t>
      </w:r>
      <w:r>
        <w:rPr>
          <w:sz w:val="18"/>
        </w:rPr>
        <w:t>que</w:t>
      </w:r>
      <w:r>
        <w:rPr>
          <w:spacing w:val="-16"/>
          <w:sz w:val="18"/>
        </w:rPr>
        <w:t xml:space="preserve"> </w:t>
      </w:r>
      <w:r>
        <w:rPr>
          <w:sz w:val="18"/>
        </w:rPr>
        <w:t>comprende a la ciudad de La Oroya</w:t>
      </w:r>
      <w:r>
        <w:rPr>
          <w:position w:val="6"/>
          <w:sz w:val="12"/>
        </w:rPr>
        <w:t>499</w:t>
      </w:r>
      <w:r>
        <w:rPr>
          <w:sz w:val="18"/>
        </w:rPr>
        <w:t>.</w:t>
      </w:r>
    </w:p>
    <w:p w14:paraId="503BEEE9" w14:textId="77777777" w:rsidR="009C1B8A" w:rsidRDefault="009C1B8A">
      <w:pPr>
        <w:pStyle w:val="BodyText"/>
        <w:spacing w:before="2"/>
      </w:pPr>
    </w:p>
    <w:p w14:paraId="2649322B" w14:textId="77777777" w:rsidR="009C1B8A" w:rsidRDefault="008E2174">
      <w:pPr>
        <w:pStyle w:val="ListParagraph"/>
        <w:numPr>
          <w:ilvl w:val="0"/>
          <w:numId w:val="29"/>
        </w:numPr>
        <w:tabs>
          <w:tab w:val="left" w:pos="810"/>
        </w:tabs>
        <w:ind w:right="195" w:firstLine="0"/>
        <w:jc w:val="both"/>
        <w:rPr>
          <w:sz w:val="20"/>
        </w:rPr>
      </w:pPr>
      <w:r>
        <w:rPr>
          <w:sz w:val="20"/>
        </w:rPr>
        <w:t>En relación con el establecimiento de programas de vigilancia epidemiológica y ambiental, la Corte nota que el MINSA realizó censos hemáticos y controles en pobladores de La Oroya, midiendo sus niveles de plomo en 2004, 2005 y 2010</w:t>
      </w:r>
      <w:r>
        <w:rPr>
          <w:position w:val="7"/>
          <w:sz w:val="13"/>
        </w:rPr>
        <w:t>500</w:t>
      </w:r>
      <w:r>
        <w:rPr>
          <w:sz w:val="20"/>
        </w:rPr>
        <w:t>. Mediante el “Plan de Acción para la Mejora de la Calidad del Aire en la Cuenca Atmosférica de la Oroya” (Decreto del Consejo Directivo N° 020-2006-CONAM/CD), se previeron</w:t>
      </w:r>
      <w:r>
        <w:rPr>
          <w:spacing w:val="-6"/>
          <w:sz w:val="20"/>
        </w:rPr>
        <w:t xml:space="preserve"> </w:t>
      </w:r>
      <w:r>
        <w:rPr>
          <w:sz w:val="20"/>
        </w:rPr>
        <w:t>algunas</w:t>
      </w:r>
      <w:r>
        <w:rPr>
          <w:spacing w:val="-5"/>
          <w:sz w:val="20"/>
        </w:rPr>
        <w:t xml:space="preserve"> </w:t>
      </w:r>
      <w:r>
        <w:rPr>
          <w:sz w:val="20"/>
        </w:rPr>
        <w:t>medidas</w:t>
      </w:r>
      <w:r>
        <w:rPr>
          <w:spacing w:val="-7"/>
          <w:sz w:val="20"/>
        </w:rPr>
        <w:t xml:space="preserve"> </w:t>
      </w:r>
      <w:r>
        <w:rPr>
          <w:sz w:val="20"/>
        </w:rPr>
        <w:t>para</w:t>
      </w:r>
      <w:r>
        <w:rPr>
          <w:spacing w:val="-4"/>
          <w:sz w:val="20"/>
        </w:rPr>
        <w:t xml:space="preserve"> </w:t>
      </w:r>
      <w:r>
        <w:rPr>
          <w:sz w:val="20"/>
        </w:rPr>
        <w:t>mejorar</w:t>
      </w:r>
      <w:r>
        <w:rPr>
          <w:spacing w:val="-8"/>
          <w:sz w:val="20"/>
        </w:rPr>
        <w:t xml:space="preserve"> </w:t>
      </w:r>
      <w:r>
        <w:rPr>
          <w:sz w:val="20"/>
        </w:rPr>
        <w:t>la</w:t>
      </w:r>
      <w:r>
        <w:rPr>
          <w:spacing w:val="-4"/>
          <w:sz w:val="20"/>
        </w:rPr>
        <w:t xml:space="preserve"> </w:t>
      </w:r>
      <w:r>
        <w:rPr>
          <w:sz w:val="20"/>
        </w:rPr>
        <w:t>calidad</w:t>
      </w:r>
      <w:r>
        <w:rPr>
          <w:spacing w:val="-6"/>
          <w:sz w:val="20"/>
        </w:rPr>
        <w:t xml:space="preserve"> </w:t>
      </w:r>
      <w:r>
        <w:rPr>
          <w:sz w:val="20"/>
        </w:rPr>
        <w:t>del</w:t>
      </w:r>
      <w:r>
        <w:rPr>
          <w:spacing w:val="-6"/>
          <w:sz w:val="20"/>
        </w:rPr>
        <w:t xml:space="preserve"> </w:t>
      </w:r>
      <w:r>
        <w:rPr>
          <w:sz w:val="20"/>
        </w:rPr>
        <w:t>aire</w:t>
      </w:r>
      <w:r>
        <w:rPr>
          <w:spacing w:val="-6"/>
          <w:sz w:val="20"/>
        </w:rPr>
        <w:t xml:space="preserve"> </w:t>
      </w:r>
      <w:r>
        <w:rPr>
          <w:sz w:val="20"/>
        </w:rPr>
        <w:t>y</w:t>
      </w:r>
      <w:r>
        <w:rPr>
          <w:spacing w:val="-5"/>
          <w:sz w:val="20"/>
        </w:rPr>
        <w:t xml:space="preserve"> </w:t>
      </w:r>
      <w:r>
        <w:rPr>
          <w:sz w:val="20"/>
        </w:rPr>
        <w:t>prevenir</w:t>
      </w:r>
      <w:r>
        <w:rPr>
          <w:spacing w:val="-5"/>
          <w:sz w:val="20"/>
        </w:rPr>
        <w:t xml:space="preserve"> </w:t>
      </w:r>
      <w:r>
        <w:rPr>
          <w:sz w:val="20"/>
        </w:rPr>
        <w:t>su</w:t>
      </w:r>
      <w:r>
        <w:rPr>
          <w:spacing w:val="-6"/>
          <w:sz w:val="20"/>
        </w:rPr>
        <w:t xml:space="preserve"> </w:t>
      </w:r>
      <w:r>
        <w:rPr>
          <w:sz w:val="20"/>
        </w:rPr>
        <w:t>deterioro, y</w:t>
      </w:r>
      <w:r>
        <w:rPr>
          <w:spacing w:val="-4"/>
          <w:sz w:val="20"/>
        </w:rPr>
        <w:t xml:space="preserve"> </w:t>
      </w:r>
      <w:r>
        <w:rPr>
          <w:sz w:val="20"/>
        </w:rPr>
        <w:t>se estableció</w:t>
      </w:r>
      <w:r>
        <w:rPr>
          <w:spacing w:val="35"/>
          <w:sz w:val="20"/>
        </w:rPr>
        <w:t xml:space="preserve"> </w:t>
      </w:r>
      <w:r>
        <w:rPr>
          <w:sz w:val="20"/>
        </w:rPr>
        <w:t>como</w:t>
      </w:r>
      <w:r>
        <w:rPr>
          <w:spacing w:val="36"/>
          <w:sz w:val="20"/>
        </w:rPr>
        <w:t xml:space="preserve"> </w:t>
      </w:r>
      <w:r>
        <w:rPr>
          <w:sz w:val="20"/>
        </w:rPr>
        <w:t>“Objetivo</w:t>
      </w:r>
      <w:r>
        <w:rPr>
          <w:spacing w:val="33"/>
          <w:sz w:val="20"/>
        </w:rPr>
        <w:t xml:space="preserve"> </w:t>
      </w:r>
      <w:r>
        <w:rPr>
          <w:sz w:val="20"/>
        </w:rPr>
        <w:t>7”</w:t>
      </w:r>
      <w:r>
        <w:rPr>
          <w:spacing w:val="34"/>
          <w:sz w:val="20"/>
        </w:rPr>
        <w:t xml:space="preserve"> </w:t>
      </w:r>
      <w:r>
        <w:rPr>
          <w:sz w:val="20"/>
        </w:rPr>
        <w:t>la</w:t>
      </w:r>
      <w:r>
        <w:rPr>
          <w:spacing w:val="39"/>
          <w:sz w:val="20"/>
        </w:rPr>
        <w:t xml:space="preserve"> </w:t>
      </w:r>
      <w:r>
        <w:rPr>
          <w:sz w:val="20"/>
        </w:rPr>
        <w:t>“vigilancia</w:t>
      </w:r>
      <w:r>
        <w:rPr>
          <w:spacing w:val="37"/>
          <w:sz w:val="20"/>
        </w:rPr>
        <w:t xml:space="preserve"> </w:t>
      </w:r>
      <w:r>
        <w:rPr>
          <w:sz w:val="20"/>
        </w:rPr>
        <w:t>epidemiológica</w:t>
      </w:r>
      <w:r>
        <w:rPr>
          <w:spacing w:val="34"/>
          <w:sz w:val="20"/>
        </w:rPr>
        <w:t xml:space="preserve"> </w:t>
      </w:r>
      <w:r>
        <w:rPr>
          <w:sz w:val="20"/>
        </w:rPr>
        <w:t>y</w:t>
      </w:r>
      <w:r>
        <w:rPr>
          <w:spacing w:val="33"/>
          <w:sz w:val="20"/>
        </w:rPr>
        <w:t xml:space="preserve"> </w:t>
      </w:r>
      <w:r>
        <w:rPr>
          <w:sz w:val="20"/>
        </w:rPr>
        <w:t>ambiental”,</w:t>
      </w:r>
      <w:r>
        <w:rPr>
          <w:spacing w:val="34"/>
          <w:sz w:val="20"/>
        </w:rPr>
        <w:t xml:space="preserve"> </w:t>
      </w:r>
      <w:r>
        <w:rPr>
          <w:sz w:val="20"/>
        </w:rPr>
        <w:t>misma</w:t>
      </w:r>
      <w:r>
        <w:rPr>
          <w:spacing w:val="34"/>
          <w:sz w:val="20"/>
        </w:rPr>
        <w:t xml:space="preserve"> </w:t>
      </w:r>
      <w:r>
        <w:rPr>
          <w:spacing w:val="-5"/>
          <w:sz w:val="20"/>
        </w:rPr>
        <w:t>que</w:t>
      </w:r>
    </w:p>
    <w:p w14:paraId="61166712" w14:textId="77777777" w:rsidR="009C1B8A" w:rsidRDefault="008E2174">
      <w:pPr>
        <w:pStyle w:val="BodyText"/>
        <w:spacing w:before="4"/>
        <w:rPr>
          <w:sz w:val="15"/>
        </w:rPr>
      </w:pPr>
      <w:r>
        <w:pict w14:anchorId="7E6ACCBF">
          <v:rect id="docshape100" o:spid="_x0000_s2147" style="position:absolute;margin-left:85.1pt;margin-top:10.55pt;width:2in;height:.6pt;z-index:-15678464;mso-wrap-distance-left:0;mso-wrap-distance-right:0;mso-position-horizontal-relative:page" fillcolor="black" stroked="f">
            <w10:wrap type="topAndBottom" anchorx="page"/>
          </v:rect>
        </w:pict>
      </w:r>
    </w:p>
    <w:p w14:paraId="337D1A5F" w14:textId="77777777" w:rsidR="009C1B8A" w:rsidRDefault="008E2174">
      <w:pPr>
        <w:spacing w:before="103"/>
        <w:ind w:left="102" w:right="196"/>
        <w:jc w:val="both"/>
        <w:rPr>
          <w:sz w:val="16"/>
        </w:rPr>
      </w:pPr>
      <w:r>
        <w:rPr>
          <w:sz w:val="16"/>
        </w:rPr>
        <w:t>dióxido</w:t>
      </w:r>
      <w:r>
        <w:rPr>
          <w:spacing w:val="-15"/>
          <w:sz w:val="16"/>
        </w:rPr>
        <w:t xml:space="preserve"> </w:t>
      </w:r>
      <w:r>
        <w:rPr>
          <w:sz w:val="16"/>
        </w:rPr>
        <w:t>de</w:t>
      </w:r>
      <w:r>
        <w:rPr>
          <w:spacing w:val="-14"/>
          <w:sz w:val="16"/>
        </w:rPr>
        <w:t xml:space="preserve"> </w:t>
      </w:r>
      <w:r>
        <w:rPr>
          <w:sz w:val="16"/>
        </w:rPr>
        <w:t>azufre</w:t>
      </w:r>
      <w:r>
        <w:rPr>
          <w:spacing w:val="-14"/>
          <w:sz w:val="16"/>
        </w:rPr>
        <w:t xml:space="preserve"> </w:t>
      </w:r>
      <w:r>
        <w:rPr>
          <w:sz w:val="16"/>
        </w:rPr>
        <w:t>que</w:t>
      </w:r>
      <w:r>
        <w:rPr>
          <w:spacing w:val="-12"/>
          <w:sz w:val="16"/>
        </w:rPr>
        <w:t xml:space="preserve"> </w:t>
      </w:r>
      <w:r>
        <w:rPr>
          <w:sz w:val="16"/>
        </w:rPr>
        <w:t>superaron</w:t>
      </w:r>
      <w:r>
        <w:rPr>
          <w:spacing w:val="-14"/>
          <w:sz w:val="16"/>
        </w:rPr>
        <w:t xml:space="preserve"> </w:t>
      </w:r>
      <w:r>
        <w:rPr>
          <w:sz w:val="16"/>
        </w:rPr>
        <w:t>los</w:t>
      </w:r>
      <w:r>
        <w:rPr>
          <w:spacing w:val="-15"/>
          <w:sz w:val="16"/>
        </w:rPr>
        <w:t xml:space="preserve"> </w:t>
      </w:r>
      <w:r>
        <w:rPr>
          <w:sz w:val="16"/>
        </w:rPr>
        <w:t>valores</w:t>
      </w:r>
      <w:r>
        <w:rPr>
          <w:spacing w:val="-14"/>
          <w:sz w:val="16"/>
        </w:rPr>
        <w:t xml:space="preserve"> </w:t>
      </w:r>
      <w:r>
        <w:rPr>
          <w:sz w:val="16"/>
        </w:rPr>
        <w:t>de</w:t>
      </w:r>
      <w:r>
        <w:rPr>
          <w:spacing w:val="-12"/>
          <w:sz w:val="16"/>
        </w:rPr>
        <w:t xml:space="preserve"> </w:t>
      </w:r>
      <w:r>
        <w:rPr>
          <w:sz w:val="16"/>
        </w:rPr>
        <w:t>emergencia,</w:t>
      </w:r>
      <w:r>
        <w:rPr>
          <w:spacing w:val="-15"/>
          <w:sz w:val="16"/>
        </w:rPr>
        <w:t xml:space="preserve"> </w:t>
      </w:r>
      <w:r>
        <w:rPr>
          <w:sz w:val="16"/>
        </w:rPr>
        <w:t>peligro</w:t>
      </w:r>
      <w:r>
        <w:rPr>
          <w:spacing w:val="-11"/>
          <w:sz w:val="16"/>
        </w:rPr>
        <w:t xml:space="preserve"> </w:t>
      </w:r>
      <w:r>
        <w:rPr>
          <w:sz w:val="16"/>
        </w:rPr>
        <w:t>y</w:t>
      </w:r>
      <w:r>
        <w:rPr>
          <w:spacing w:val="-15"/>
          <w:sz w:val="16"/>
        </w:rPr>
        <w:t xml:space="preserve"> </w:t>
      </w:r>
      <w:r>
        <w:rPr>
          <w:sz w:val="16"/>
        </w:rPr>
        <w:t>cuidado,</w:t>
      </w:r>
      <w:r>
        <w:rPr>
          <w:spacing w:val="-13"/>
          <w:sz w:val="16"/>
        </w:rPr>
        <w:t xml:space="preserve"> </w:t>
      </w:r>
      <w:r>
        <w:rPr>
          <w:sz w:val="16"/>
        </w:rPr>
        <w:t>que</w:t>
      </w:r>
      <w:r>
        <w:rPr>
          <w:spacing w:val="-13"/>
          <w:sz w:val="16"/>
        </w:rPr>
        <w:t xml:space="preserve"> </w:t>
      </w:r>
      <w:r>
        <w:rPr>
          <w:sz w:val="16"/>
        </w:rPr>
        <w:t>no</w:t>
      </w:r>
      <w:r>
        <w:rPr>
          <w:spacing w:val="-12"/>
          <w:sz w:val="16"/>
        </w:rPr>
        <w:t xml:space="preserve"> </w:t>
      </w:r>
      <w:r>
        <w:rPr>
          <w:sz w:val="16"/>
        </w:rPr>
        <w:t>dieron</w:t>
      </w:r>
      <w:r>
        <w:rPr>
          <w:spacing w:val="-14"/>
          <w:sz w:val="16"/>
        </w:rPr>
        <w:t xml:space="preserve"> </w:t>
      </w:r>
      <w:r>
        <w:rPr>
          <w:sz w:val="16"/>
        </w:rPr>
        <w:t>lugar</w:t>
      </w:r>
      <w:r>
        <w:rPr>
          <w:spacing w:val="-12"/>
          <w:sz w:val="16"/>
        </w:rPr>
        <w:t xml:space="preserve"> </w:t>
      </w:r>
      <w:r>
        <w:rPr>
          <w:sz w:val="16"/>
        </w:rPr>
        <w:t>a</w:t>
      </w:r>
      <w:r>
        <w:rPr>
          <w:spacing w:val="-14"/>
          <w:sz w:val="16"/>
        </w:rPr>
        <w:t xml:space="preserve"> </w:t>
      </w:r>
      <w:r>
        <w:rPr>
          <w:sz w:val="16"/>
        </w:rPr>
        <w:t>las</w:t>
      </w:r>
      <w:r>
        <w:rPr>
          <w:spacing w:val="-13"/>
          <w:sz w:val="16"/>
        </w:rPr>
        <w:t xml:space="preserve"> </w:t>
      </w:r>
      <w:r>
        <w:rPr>
          <w:sz w:val="16"/>
        </w:rPr>
        <w:t xml:space="preserve">alertas. </w:t>
      </w:r>
      <w:r>
        <w:rPr>
          <w:i/>
          <w:sz w:val="16"/>
        </w:rPr>
        <w:t xml:space="preserve">Cfr. </w:t>
      </w:r>
      <w:r>
        <w:rPr>
          <w:sz w:val="16"/>
        </w:rPr>
        <w:t>Promedio Móvil – Consultas, agosto 10-12, 19 de 2012, publicado en la página web de la Dirección de Salud</w:t>
      </w:r>
      <w:r>
        <w:rPr>
          <w:spacing w:val="-1"/>
          <w:sz w:val="16"/>
        </w:rPr>
        <w:t xml:space="preserve"> </w:t>
      </w:r>
      <w:r>
        <w:rPr>
          <w:sz w:val="16"/>
        </w:rPr>
        <w:t>Ambiental</w:t>
      </w:r>
      <w:r>
        <w:rPr>
          <w:spacing w:val="-2"/>
          <w:sz w:val="16"/>
        </w:rPr>
        <w:t xml:space="preserve"> </w:t>
      </w:r>
      <w:r>
        <w:rPr>
          <w:sz w:val="16"/>
        </w:rPr>
        <w:t>del</w:t>
      </w:r>
      <w:r>
        <w:rPr>
          <w:spacing w:val="-4"/>
          <w:sz w:val="16"/>
        </w:rPr>
        <w:t xml:space="preserve"> </w:t>
      </w:r>
      <w:r>
        <w:rPr>
          <w:sz w:val="16"/>
        </w:rPr>
        <w:t>Ministerio</w:t>
      </w:r>
      <w:r>
        <w:rPr>
          <w:spacing w:val="-3"/>
          <w:sz w:val="16"/>
        </w:rPr>
        <w:t xml:space="preserve"> </w:t>
      </w:r>
      <w:r>
        <w:rPr>
          <w:sz w:val="16"/>
        </w:rPr>
        <w:t>de</w:t>
      </w:r>
      <w:r>
        <w:rPr>
          <w:spacing w:val="-6"/>
          <w:sz w:val="16"/>
        </w:rPr>
        <w:t xml:space="preserve"> </w:t>
      </w:r>
      <w:r>
        <w:rPr>
          <w:sz w:val="16"/>
        </w:rPr>
        <w:t>Salud</w:t>
      </w:r>
      <w:r>
        <w:rPr>
          <w:spacing w:val="-1"/>
          <w:sz w:val="16"/>
        </w:rPr>
        <w:t xml:space="preserve"> </w:t>
      </w:r>
      <w:r>
        <w:rPr>
          <w:sz w:val="16"/>
        </w:rPr>
        <w:t>(DIGESA)</w:t>
      </w:r>
      <w:r>
        <w:rPr>
          <w:spacing w:val="-5"/>
          <w:sz w:val="16"/>
        </w:rPr>
        <w:t xml:space="preserve"> </w:t>
      </w:r>
      <w:r>
        <w:rPr>
          <w:sz w:val="16"/>
        </w:rPr>
        <w:t>(expediente</w:t>
      </w:r>
      <w:r>
        <w:rPr>
          <w:spacing w:val="-1"/>
          <w:sz w:val="16"/>
        </w:rPr>
        <w:t xml:space="preserve"> </w:t>
      </w:r>
      <w:r>
        <w:rPr>
          <w:sz w:val="16"/>
        </w:rPr>
        <w:t>de</w:t>
      </w:r>
      <w:r>
        <w:rPr>
          <w:spacing w:val="-6"/>
          <w:sz w:val="16"/>
        </w:rPr>
        <w:t xml:space="preserve"> </w:t>
      </w:r>
      <w:r>
        <w:rPr>
          <w:sz w:val="16"/>
        </w:rPr>
        <w:t>prueba,</w:t>
      </w:r>
      <w:r>
        <w:rPr>
          <w:spacing w:val="-5"/>
          <w:sz w:val="16"/>
        </w:rPr>
        <w:t xml:space="preserve"> </w:t>
      </w:r>
      <w:r>
        <w:rPr>
          <w:sz w:val="16"/>
        </w:rPr>
        <w:t>folios</w:t>
      </w:r>
      <w:r>
        <w:rPr>
          <w:spacing w:val="-4"/>
          <w:sz w:val="16"/>
        </w:rPr>
        <w:t xml:space="preserve"> </w:t>
      </w:r>
      <w:r>
        <w:rPr>
          <w:sz w:val="16"/>
        </w:rPr>
        <w:t>.1324,</w:t>
      </w:r>
      <w:r>
        <w:rPr>
          <w:spacing w:val="-5"/>
          <w:sz w:val="16"/>
        </w:rPr>
        <w:t xml:space="preserve"> </w:t>
      </w:r>
      <w:r>
        <w:rPr>
          <w:sz w:val="16"/>
        </w:rPr>
        <w:t>.1328,</w:t>
      </w:r>
      <w:r>
        <w:rPr>
          <w:spacing w:val="-2"/>
          <w:sz w:val="16"/>
        </w:rPr>
        <w:t xml:space="preserve"> </w:t>
      </w:r>
      <w:r>
        <w:rPr>
          <w:sz w:val="16"/>
        </w:rPr>
        <w:t>.1332,</w:t>
      </w:r>
      <w:r>
        <w:rPr>
          <w:spacing w:val="-5"/>
          <w:sz w:val="16"/>
        </w:rPr>
        <w:t xml:space="preserve"> </w:t>
      </w:r>
      <w:r>
        <w:rPr>
          <w:sz w:val="16"/>
        </w:rPr>
        <w:t>.1336).</w:t>
      </w:r>
    </w:p>
    <w:p w14:paraId="61697983" w14:textId="77777777" w:rsidR="009C1B8A" w:rsidRDefault="008E2174">
      <w:pPr>
        <w:spacing w:before="120"/>
        <w:ind w:left="102" w:right="198"/>
        <w:jc w:val="both"/>
        <w:rPr>
          <w:sz w:val="16"/>
        </w:rPr>
      </w:pPr>
      <w:r>
        <w:rPr>
          <w:sz w:val="16"/>
          <w:vertAlign w:val="superscript"/>
        </w:rPr>
        <w:t>496</w:t>
      </w:r>
      <w:r>
        <w:rPr>
          <w:spacing w:val="80"/>
          <w:w w:val="150"/>
          <w:sz w:val="16"/>
        </w:rPr>
        <w:t xml:space="preserve">  </w:t>
      </w:r>
      <w:r>
        <w:rPr>
          <w:i/>
          <w:sz w:val="16"/>
        </w:rPr>
        <w:t>Cfr</w:t>
      </w:r>
      <w:r>
        <w:rPr>
          <w:sz w:val="16"/>
        </w:rPr>
        <w:t>. DIGESA. Informe N°214-2021/DCOVI/DIGESA, de 3 de febrero de 2021 (expediente de prueba, folio 25484).</w:t>
      </w:r>
    </w:p>
    <w:p w14:paraId="26678FFA" w14:textId="77777777" w:rsidR="009C1B8A" w:rsidRDefault="008E2174">
      <w:pPr>
        <w:spacing w:before="120"/>
        <w:ind w:left="102" w:right="197"/>
        <w:jc w:val="both"/>
        <w:rPr>
          <w:sz w:val="16"/>
        </w:rPr>
      </w:pPr>
      <w:r>
        <w:rPr>
          <w:sz w:val="16"/>
          <w:vertAlign w:val="superscript"/>
        </w:rPr>
        <w:t>497</w:t>
      </w:r>
      <w:r>
        <w:rPr>
          <w:spacing w:val="40"/>
          <w:sz w:val="16"/>
        </w:rPr>
        <w:t xml:space="preserve">  </w:t>
      </w:r>
      <w:r>
        <w:rPr>
          <w:i/>
          <w:sz w:val="16"/>
        </w:rPr>
        <w:t>Cfr</w:t>
      </w:r>
      <w:r>
        <w:rPr>
          <w:sz w:val="16"/>
        </w:rPr>
        <w:t>. Informe de Mediciones de Dióxido de Azufre en La Oroya de Agosto 9, 12 y 19 de 2012 según información publicada por DIGESA, publicado en la página web de la Dirección de Salud Ambiental del Ministerio</w:t>
      </w:r>
      <w:r>
        <w:rPr>
          <w:spacing w:val="-5"/>
          <w:sz w:val="16"/>
        </w:rPr>
        <w:t xml:space="preserve"> </w:t>
      </w:r>
      <w:r>
        <w:rPr>
          <w:sz w:val="16"/>
        </w:rPr>
        <w:t>de</w:t>
      </w:r>
      <w:r>
        <w:rPr>
          <w:spacing w:val="-6"/>
          <w:sz w:val="16"/>
        </w:rPr>
        <w:t xml:space="preserve"> </w:t>
      </w:r>
      <w:r>
        <w:rPr>
          <w:sz w:val="16"/>
        </w:rPr>
        <w:t>Salud</w:t>
      </w:r>
      <w:r>
        <w:rPr>
          <w:spacing w:val="-5"/>
          <w:sz w:val="16"/>
        </w:rPr>
        <w:t xml:space="preserve"> </w:t>
      </w:r>
      <w:r>
        <w:rPr>
          <w:sz w:val="16"/>
        </w:rPr>
        <w:t>(DIGESA).</w:t>
      </w:r>
      <w:r>
        <w:rPr>
          <w:spacing w:val="-7"/>
          <w:sz w:val="16"/>
        </w:rPr>
        <w:t xml:space="preserve"> </w:t>
      </w:r>
      <w:r>
        <w:rPr>
          <w:sz w:val="16"/>
        </w:rPr>
        <w:t>Anexo</w:t>
      </w:r>
      <w:r>
        <w:rPr>
          <w:spacing w:val="-5"/>
          <w:sz w:val="16"/>
        </w:rPr>
        <w:t xml:space="preserve"> </w:t>
      </w:r>
      <w:r>
        <w:rPr>
          <w:sz w:val="16"/>
        </w:rPr>
        <w:t>al</w:t>
      </w:r>
      <w:r>
        <w:rPr>
          <w:spacing w:val="-4"/>
          <w:sz w:val="16"/>
        </w:rPr>
        <w:t xml:space="preserve"> </w:t>
      </w:r>
      <w:r>
        <w:rPr>
          <w:sz w:val="16"/>
        </w:rPr>
        <w:t>escrito</w:t>
      </w:r>
      <w:r>
        <w:rPr>
          <w:spacing w:val="-5"/>
          <w:sz w:val="16"/>
        </w:rPr>
        <w:t xml:space="preserve"> </w:t>
      </w:r>
      <w:r>
        <w:rPr>
          <w:sz w:val="16"/>
        </w:rPr>
        <w:t>de</w:t>
      </w:r>
      <w:r>
        <w:rPr>
          <w:spacing w:val="-6"/>
          <w:sz w:val="16"/>
        </w:rPr>
        <w:t xml:space="preserve"> </w:t>
      </w:r>
      <w:r>
        <w:rPr>
          <w:sz w:val="16"/>
        </w:rPr>
        <w:t>los</w:t>
      </w:r>
      <w:r>
        <w:rPr>
          <w:spacing w:val="-3"/>
          <w:sz w:val="16"/>
        </w:rPr>
        <w:t xml:space="preserve"> </w:t>
      </w:r>
      <w:r>
        <w:rPr>
          <w:sz w:val="16"/>
        </w:rPr>
        <w:t>peticionarios</w:t>
      </w:r>
      <w:r>
        <w:rPr>
          <w:spacing w:val="-6"/>
          <w:sz w:val="16"/>
        </w:rPr>
        <w:t xml:space="preserve"> </w:t>
      </w:r>
      <w:r>
        <w:rPr>
          <w:sz w:val="16"/>
        </w:rPr>
        <w:t>de</w:t>
      </w:r>
      <w:r>
        <w:rPr>
          <w:spacing w:val="-6"/>
          <w:sz w:val="16"/>
        </w:rPr>
        <w:t xml:space="preserve"> </w:t>
      </w:r>
      <w:r>
        <w:rPr>
          <w:sz w:val="16"/>
        </w:rPr>
        <w:t>12</w:t>
      </w:r>
      <w:r>
        <w:rPr>
          <w:spacing w:val="-5"/>
          <w:sz w:val="16"/>
        </w:rPr>
        <w:t xml:space="preserve"> </w:t>
      </w:r>
      <w:r>
        <w:rPr>
          <w:sz w:val="16"/>
        </w:rPr>
        <w:t>de</w:t>
      </w:r>
      <w:r>
        <w:rPr>
          <w:spacing w:val="-6"/>
          <w:sz w:val="16"/>
        </w:rPr>
        <w:t xml:space="preserve"> </w:t>
      </w:r>
      <w:r>
        <w:rPr>
          <w:sz w:val="16"/>
        </w:rPr>
        <w:t>septiembre</w:t>
      </w:r>
      <w:r>
        <w:rPr>
          <w:spacing w:val="-6"/>
          <w:sz w:val="16"/>
        </w:rPr>
        <w:t xml:space="preserve"> </w:t>
      </w:r>
      <w:r>
        <w:rPr>
          <w:sz w:val="16"/>
        </w:rPr>
        <w:t>de</w:t>
      </w:r>
      <w:r>
        <w:rPr>
          <w:spacing w:val="-6"/>
          <w:sz w:val="16"/>
        </w:rPr>
        <w:t xml:space="preserve"> </w:t>
      </w:r>
      <w:r>
        <w:rPr>
          <w:sz w:val="16"/>
        </w:rPr>
        <w:t>2012.</w:t>
      </w:r>
      <w:r>
        <w:rPr>
          <w:spacing w:val="-5"/>
          <w:sz w:val="16"/>
        </w:rPr>
        <w:t xml:space="preserve"> </w:t>
      </w:r>
      <w:r>
        <w:rPr>
          <w:sz w:val="16"/>
        </w:rPr>
        <w:t>(expediente de prueba, folios .1323 a.1340).</w:t>
      </w:r>
    </w:p>
    <w:p w14:paraId="6E0B272F" w14:textId="77777777" w:rsidR="009C1B8A" w:rsidRDefault="008E2174">
      <w:pPr>
        <w:spacing w:before="120"/>
        <w:ind w:left="102" w:right="199"/>
        <w:jc w:val="both"/>
        <w:rPr>
          <w:sz w:val="16"/>
        </w:rPr>
      </w:pPr>
      <w:r>
        <w:rPr>
          <w:sz w:val="16"/>
          <w:vertAlign w:val="superscript"/>
        </w:rPr>
        <w:t>498</w:t>
      </w:r>
      <w:r>
        <w:rPr>
          <w:spacing w:val="80"/>
          <w:w w:val="150"/>
          <w:sz w:val="16"/>
        </w:rPr>
        <w:t xml:space="preserve">  </w:t>
      </w:r>
      <w:r>
        <w:rPr>
          <w:i/>
          <w:sz w:val="16"/>
        </w:rPr>
        <w:t xml:space="preserve">Cfr. </w:t>
      </w:r>
      <w:r>
        <w:rPr>
          <w:sz w:val="16"/>
        </w:rPr>
        <w:t>Representantes de las víctimas. Escrito de las representantes al Vigésimo Juzgado Civil de Lima, de 4 de octubre de 2017 (expediente de prueba, folio 25931).</w:t>
      </w:r>
    </w:p>
    <w:p w14:paraId="3CEB2D36" w14:textId="77777777" w:rsidR="009C1B8A" w:rsidRDefault="008E2174">
      <w:pPr>
        <w:spacing w:before="120"/>
        <w:ind w:left="102"/>
        <w:jc w:val="both"/>
        <w:rPr>
          <w:sz w:val="16"/>
        </w:rPr>
      </w:pPr>
      <w:r>
        <w:rPr>
          <w:sz w:val="16"/>
          <w:vertAlign w:val="superscript"/>
        </w:rPr>
        <w:t>499</w:t>
      </w:r>
      <w:r>
        <w:rPr>
          <w:spacing w:val="62"/>
          <w:sz w:val="16"/>
        </w:rPr>
        <w:t xml:space="preserve">   </w:t>
      </w:r>
      <w:r>
        <w:rPr>
          <w:i/>
          <w:sz w:val="16"/>
        </w:rPr>
        <w:t>Cfr</w:t>
      </w:r>
      <w:r>
        <w:rPr>
          <w:sz w:val="16"/>
        </w:rPr>
        <w:t>.</w:t>
      </w:r>
      <w:r>
        <w:rPr>
          <w:spacing w:val="-3"/>
          <w:sz w:val="16"/>
        </w:rPr>
        <w:t xml:space="preserve"> </w:t>
      </w:r>
      <w:r>
        <w:rPr>
          <w:sz w:val="16"/>
        </w:rPr>
        <w:t>Tribunal</w:t>
      </w:r>
      <w:r>
        <w:rPr>
          <w:spacing w:val="-4"/>
          <w:sz w:val="16"/>
        </w:rPr>
        <w:t xml:space="preserve"> </w:t>
      </w:r>
      <w:r>
        <w:rPr>
          <w:sz w:val="16"/>
        </w:rPr>
        <w:t>Constitucional,</w:t>
      </w:r>
      <w:r>
        <w:rPr>
          <w:spacing w:val="-2"/>
          <w:sz w:val="16"/>
        </w:rPr>
        <w:t xml:space="preserve"> </w:t>
      </w:r>
      <w:r>
        <w:rPr>
          <w:sz w:val="16"/>
        </w:rPr>
        <w:t>Sentencia</w:t>
      </w:r>
      <w:r>
        <w:rPr>
          <w:spacing w:val="-3"/>
          <w:sz w:val="16"/>
        </w:rPr>
        <w:t xml:space="preserve"> </w:t>
      </w:r>
      <w:r>
        <w:rPr>
          <w:sz w:val="16"/>
        </w:rPr>
        <w:t>de</w:t>
      </w:r>
      <w:r>
        <w:rPr>
          <w:spacing w:val="-4"/>
          <w:sz w:val="16"/>
        </w:rPr>
        <w:t xml:space="preserve"> </w:t>
      </w:r>
      <w:r>
        <w:rPr>
          <w:sz w:val="16"/>
        </w:rPr>
        <w:t>12</w:t>
      </w:r>
      <w:r>
        <w:rPr>
          <w:spacing w:val="-4"/>
          <w:sz w:val="16"/>
        </w:rPr>
        <w:t xml:space="preserve"> </w:t>
      </w:r>
      <w:r>
        <w:rPr>
          <w:sz w:val="16"/>
        </w:rPr>
        <w:t>de</w:t>
      </w:r>
      <w:r>
        <w:rPr>
          <w:spacing w:val="-4"/>
          <w:sz w:val="16"/>
        </w:rPr>
        <w:t xml:space="preserve"> </w:t>
      </w:r>
      <w:r>
        <w:rPr>
          <w:sz w:val="16"/>
        </w:rPr>
        <w:t>mayo</w:t>
      </w:r>
      <w:r>
        <w:rPr>
          <w:spacing w:val="-3"/>
          <w:sz w:val="16"/>
        </w:rPr>
        <w:t xml:space="preserve"> </w:t>
      </w:r>
      <w:r>
        <w:rPr>
          <w:sz w:val="16"/>
        </w:rPr>
        <w:t>de</w:t>
      </w:r>
      <w:r>
        <w:rPr>
          <w:spacing w:val="-5"/>
          <w:sz w:val="16"/>
        </w:rPr>
        <w:t xml:space="preserve"> </w:t>
      </w:r>
      <w:r>
        <w:rPr>
          <w:sz w:val="16"/>
        </w:rPr>
        <w:t>2006</w:t>
      </w:r>
      <w:r>
        <w:rPr>
          <w:spacing w:val="1"/>
          <w:sz w:val="16"/>
        </w:rPr>
        <w:t xml:space="preserve"> </w:t>
      </w:r>
      <w:r>
        <w:rPr>
          <w:sz w:val="16"/>
        </w:rPr>
        <w:t>(expediente</w:t>
      </w:r>
      <w:r>
        <w:rPr>
          <w:spacing w:val="-2"/>
          <w:sz w:val="16"/>
        </w:rPr>
        <w:t xml:space="preserve"> </w:t>
      </w:r>
      <w:r>
        <w:rPr>
          <w:sz w:val="16"/>
        </w:rPr>
        <w:t>de</w:t>
      </w:r>
      <w:r>
        <w:rPr>
          <w:spacing w:val="-3"/>
          <w:sz w:val="16"/>
        </w:rPr>
        <w:t xml:space="preserve"> </w:t>
      </w:r>
      <w:r>
        <w:rPr>
          <w:sz w:val="16"/>
        </w:rPr>
        <w:t>prueba,</w:t>
      </w:r>
      <w:r>
        <w:rPr>
          <w:spacing w:val="-6"/>
          <w:sz w:val="16"/>
        </w:rPr>
        <w:t xml:space="preserve"> </w:t>
      </w:r>
      <w:r>
        <w:rPr>
          <w:sz w:val="16"/>
        </w:rPr>
        <w:t>folio</w:t>
      </w:r>
      <w:r>
        <w:rPr>
          <w:spacing w:val="-1"/>
          <w:sz w:val="16"/>
        </w:rPr>
        <w:t xml:space="preserve"> </w:t>
      </w:r>
      <w:r>
        <w:rPr>
          <w:spacing w:val="-2"/>
          <w:sz w:val="16"/>
        </w:rPr>
        <w:t>.839).</w:t>
      </w:r>
    </w:p>
    <w:p w14:paraId="25324344" w14:textId="77777777" w:rsidR="009C1B8A" w:rsidRDefault="008E2174">
      <w:pPr>
        <w:spacing w:before="120"/>
        <w:ind w:left="102" w:right="191"/>
        <w:jc w:val="both"/>
        <w:rPr>
          <w:sz w:val="16"/>
        </w:rPr>
      </w:pPr>
      <w:r>
        <w:rPr>
          <w:sz w:val="16"/>
          <w:vertAlign w:val="superscript"/>
        </w:rPr>
        <w:t>500</w:t>
      </w:r>
      <w:r>
        <w:rPr>
          <w:spacing w:val="80"/>
          <w:w w:val="150"/>
          <w:sz w:val="16"/>
        </w:rPr>
        <w:t xml:space="preserve"> </w:t>
      </w:r>
      <w:r>
        <w:rPr>
          <w:sz w:val="16"/>
        </w:rPr>
        <w:t>También fueron realizados controles “centinela” para medir los niveles de plomo en la sangre de pobladores</w:t>
      </w:r>
      <w:r>
        <w:rPr>
          <w:spacing w:val="-15"/>
          <w:sz w:val="16"/>
        </w:rPr>
        <w:t xml:space="preserve"> </w:t>
      </w:r>
      <w:r>
        <w:rPr>
          <w:sz w:val="16"/>
        </w:rPr>
        <w:t>de</w:t>
      </w:r>
      <w:r>
        <w:rPr>
          <w:spacing w:val="-14"/>
          <w:sz w:val="16"/>
        </w:rPr>
        <w:t xml:space="preserve"> </w:t>
      </w:r>
      <w:r>
        <w:rPr>
          <w:sz w:val="16"/>
        </w:rPr>
        <w:t>La</w:t>
      </w:r>
      <w:r>
        <w:rPr>
          <w:spacing w:val="-14"/>
          <w:sz w:val="16"/>
        </w:rPr>
        <w:t xml:space="preserve"> </w:t>
      </w:r>
      <w:r>
        <w:rPr>
          <w:sz w:val="16"/>
        </w:rPr>
        <w:t>Oroya</w:t>
      </w:r>
      <w:r>
        <w:rPr>
          <w:spacing w:val="-14"/>
          <w:sz w:val="16"/>
        </w:rPr>
        <w:t xml:space="preserve"> </w:t>
      </w:r>
      <w:r>
        <w:rPr>
          <w:sz w:val="16"/>
        </w:rPr>
        <w:t>entre</w:t>
      </w:r>
      <w:r>
        <w:rPr>
          <w:spacing w:val="-14"/>
          <w:sz w:val="16"/>
        </w:rPr>
        <w:t xml:space="preserve"> </w:t>
      </w:r>
      <w:r>
        <w:rPr>
          <w:sz w:val="16"/>
        </w:rPr>
        <w:t>el</w:t>
      </w:r>
      <w:r>
        <w:rPr>
          <w:spacing w:val="-14"/>
          <w:sz w:val="16"/>
        </w:rPr>
        <w:t xml:space="preserve"> </w:t>
      </w:r>
      <w:r>
        <w:rPr>
          <w:sz w:val="16"/>
        </w:rPr>
        <w:t>2004</w:t>
      </w:r>
      <w:r>
        <w:rPr>
          <w:spacing w:val="-14"/>
          <w:sz w:val="16"/>
        </w:rPr>
        <w:t xml:space="preserve"> </w:t>
      </w:r>
      <w:r>
        <w:rPr>
          <w:sz w:val="16"/>
        </w:rPr>
        <w:t>y</w:t>
      </w:r>
      <w:r>
        <w:rPr>
          <w:spacing w:val="-14"/>
          <w:sz w:val="16"/>
        </w:rPr>
        <w:t xml:space="preserve"> </w:t>
      </w:r>
      <w:r>
        <w:rPr>
          <w:sz w:val="16"/>
        </w:rPr>
        <w:t>2010.</w:t>
      </w:r>
      <w:r>
        <w:rPr>
          <w:spacing w:val="-14"/>
          <w:sz w:val="16"/>
        </w:rPr>
        <w:t xml:space="preserve"> </w:t>
      </w:r>
      <w:r>
        <w:rPr>
          <w:i/>
          <w:sz w:val="16"/>
        </w:rPr>
        <w:t>Cfr.</w:t>
      </w:r>
      <w:r>
        <w:rPr>
          <w:i/>
          <w:spacing w:val="-14"/>
          <w:sz w:val="16"/>
        </w:rPr>
        <w:t xml:space="preserve"> </w:t>
      </w:r>
      <w:r>
        <w:rPr>
          <w:sz w:val="16"/>
        </w:rPr>
        <w:t>Dirección</w:t>
      </w:r>
      <w:r>
        <w:rPr>
          <w:spacing w:val="-14"/>
          <w:sz w:val="16"/>
        </w:rPr>
        <w:t xml:space="preserve"> </w:t>
      </w:r>
      <w:r>
        <w:rPr>
          <w:sz w:val="16"/>
        </w:rPr>
        <w:t>General</w:t>
      </w:r>
      <w:r>
        <w:rPr>
          <w:spacing w:val="-14"/>
          <w:sz w:val="16"/>
        </w:rPr>
        <w:t xml:space="preserve"> </w:t>
      </w:r>
      <w:r>
        <w:rPr>
          <w:sz w:val="16"/>
        </w:rPr>
        <w:t>de</w:t>
      </w:r>
      <w:r>
        <w:rPr>
          <w:spacing w:val="-14"/>
          <w:sz w:val="16"/>
        </w:rPr>
        <w:t xml:space="preserve"> </w:t>
      </w:r>
      <w:r>
        <w:rPr>
          <w:sz w:val="16"/>
        </w:rPr>
        <w:t>Salud,</w:t>
      </w:r>
      <w:r>
        <w:rPr>
          <w:spacing w:val="-14"/>
          <w:sz w:val="16"/>
        </w:rPr>
        <w:t xml:space="preserve"> </w:t>
      </w:r>
      <w:r>
        <w:rPr>
          <w:sz w:val="16"/>
        </w:rPr>
        <w:t>Oficio</w:t>
      </w:r>
      <w:r>
        <w:rPr>
          <w:spacing w:val="-14"/>
          <w:sz w:val="16"/>
        </w:rPr>
        <w:t xml:space="preserve"> </w:t>
      </w:r>
      <w:r>
        <w:rPr>
          <w:sz w:val="16"/>
        </w:rPr>
        <w:t>N°4631-2006/DG/DIGESA de 4 de agosto de 2006 (expediente de prueba, folio .855), y Estrategia Sanitaria Nacional de Atención a personas</w:t>
      </w:r>
      <w:r>
        <w:rPr>
          <w:spacing w:val="-15"/>
          <w:sz w:val="16"/>
        </w:rPr>
        <w:t xml:space="preserve"> </w:t>
      </w:r>
      <w:r>
        <w:rPr>
          <w:sz w:val="16"/>
        </w:rPr>
        <w:t>afectadas</w:t>
      </w:r>
      <w:r>
        <w:rPr>
          <w:spacing w:val="-14"/>
          <w:sz w:val="16"/>
        </w:rPr>
        <w:t xml:space="preserve"> </w:t>
      </w:r>
      <w:r>
        <w:rPr>
          <w:sz w:val="16"/>
        </w:rPr>
        <w:t>por</w:t>
      </w:r>
      <w:r>
        <w:rPr>
          <w:spacing w:val="-14"/>
          <w:sz w:val="16"/>
        </w:rPr>
        <w:t xml:space="preserve"> </w:t>
      </w:r>
      <w:r>
        <w:rPr>
          <w:sz w:val="16"/>
        </w:rPr>
        <w:t>contaminación</w:t>
      </w:r>
      <w:r>
        <w:rPr>
          <w:spacing w:val="-14"/>
          <w:sz w:val="16"/>
        </w:rPr>
        <w:t xml:space="preserve"> </w:t>
      </w:r>
      <w:r>
        <w:rPr>
          <w:sz w:val="16"/>
        </w:rPr>
        <w:t>con</w:t>
      </w:r>
      <w:r>
        <w:rPr>
          <w:spacing w:val="-14"/>
          <w:sz w:val="16"/>
        </w:rPr>
        <w:t xml:space="preserve"> </w:t>
      </w:r>
      <w:r>
        <w:rPr>
          <w:sz w:val="16"/>
        </w:rPr>
        <w:t>metales</w:t>
      </w:r>
      <w:r>
        <w:rPr>
          <w:spacing w:val="-14"/>
          <w:sz w:val="16"/>
        </w:rPr>
        <w:t xml:space="preserve"> </w:t>
      </w:r>
      <w:r>
        <w:rPr>
          <w:sz w:val="16"/>
        </w:rPr>
        <w:t>pesados</w:t>
      </w:r>
      <w:r>
        <w:rPr>
          <w:spacing w:val="-14"/>
          <w:sz w:val="16"/>
        </w:rPr>
        <w:t xml:space="preserve"> </w:t>
      </w:r>
      <w:r>
        <w:rPr>
          <w:sz w:val="16"/>
        </w:rPr>
        <w:t>y</w:t>
      </w:r>
      <w:r>
        <w:rPr>
          <w:spacing w:val="-14"/>
          <w:sz w:val="16"/>
        </w:rPr>
        <w:t xml:space="preserve"> </w:t>
      </w:r>
      <w:r>
        <w:rPr>
          <w:sz w:val="16"/>
        </w:rPr>
        <w:t>otras</w:t>
      </w:r>
      <w:r>
        <w:rPr>
          <w:spacing w:val="-14"/>
          <w:sz w:val="16"/>
        </w:rPr>
        <w:t xml:space="preserve"> </w:t>
      </w:r>
      <w:r>
        <w:rPr>
          <w:sz w:val="16"/>
        </w:rPr>
        <w:t>sustancias</w:t>
      </w:r>
      <w:r>
        <w:rPr>
          <w:spacing w:val="-14"/>
          <w:sz w:val="16"/>
        </w:rPr>
        <w:t xml:space="preserve"> </w:t>
      </w:r>
      <w:r>
        <w:rPr>
          <w:sz w:val="16"/>
        </w:rPr>
        <w:t>químicas,</w:t>
      </w:r>
      <w:r>
        <w:rPr>
          <w:spacing w:val="-14"/>
          <w:sz w:val="16"/>
        </w:rPr>
        <w:t xml:space="preserve"> </w:t>
      </w:r>
      <w:r>
        <w:rPr>
          <w:sz w:val="16"/>
        </w:rPr>
        <w:t>Informe</w:t>
      </w:r>
      <w:r>
        <w:rPr>
          <w:spacing w:val="-13"/>
          <w:sz w:val="16"/>
        </w:rPr>
        <w:t xml:space="preserve"> </w:t>
      </w:r>
      <w:r>
        <w:rPr>
          <w:sz w:val="16"/>
        </w:rPr>
        <w:t>N°015-2011- DGSP-ESNAPACMPOSQ/MINSA de 21 de marzo de 2011 (expediente de prueba, folios .909 a .910).</w:t>
      </w:r>
    </w:p>
    <w:p w14:paraId="144B4898" w14:textId="77777777" w:rsidR="009C1B8A" w:rsidRDefault="009C1B8A">
      <w:pPr>
        <w:jc w:val="both"/>
        <w:rPr>
          <w:sz w:val="16"/>
        </w:rPr>
        <w:sectPr w:rsidR="009C1B8A">
          <w:pgSz w:w="12240" w:h="15840"/>
          <w:pgMar w:top="1580" w:right="1500" w:bottom="1080" w:left="1600" w:header="0" w:footer="896" w:gutter="0"/>
          <w:cols w:space="720"/>
        </w:sectPr>
      </w:pPr>
    </w:p>
    <w:p w14:paraId="272CAE3C" w14:textId="77777777" w:rsidR="009C1B8A" w:rsidRDefault="008E2174">
      <w:pPr>
        <w:pStyle w:val="BodyText"/>
        <w:spacing w:before="76"/>
        <w:ind w:left="102" w:right="199"/>
        <w:jc w:val="both"/>
      </w:pPr>
      <w:r>
        <w:t>incluyó</w:t>
      </w:r>
      <w:r>
        <w:rPr>
          <w:spacing w:val="-15"/>
        </w:rPr>
        <w:t xml:space="preserve"> </w:t>
      </w:r>
      <w:r>
        <w:t>tres</w:t>
      </w:r>
      <w:r>
        <w:rPr>
          <w:spacing w:val="-15"/>
        </w:rPr>
        <w:t xml:space="preserve"> </w:t>
      </w:r>
      <w:r>
        <w:t>metas:</w:t>
      </w:r>
      <w:r>
        <w:rPr>
          <w:spacing w:val="-14"/>
        </w:rPr>
        <w:t xml:space="preserve"> </w:t>
      </w:r>
      <w:r>
        <w:t>i)</w:t>
      </w:r>
      <w:r>
        <w:rPr>
          <w:spacing w:val="-14"/>
        </w:rPr>
        <w:t xml:space="preserve"> </w:t>
      </w:r>
      <w:r>
        <w:t>Meta</w:t>
      </w:r>
      <w:r>
        <w:rPr>
          <w:spacing w:val="-14"/>
        </w:rPr>
        <w:t xml:space="preserve"> </w:t>
      </w:r>
      <w:r>
        <w:t>20:</w:t>
      </w:r>
      <w:r>
        <w:rPr>
          <w:spacing w:val="-12"/>
        </w:rPr>
        <w:t xml:space="preserve"> </w:t>
      </w:r>
      <w:r>
        <w:t>sistema</w:t>
      </w:r>
      <w:r>
        <w:rPr>
          <w:spacing w:val="-14"/>
        </w:rPr>
        <w:t xml:space="preserve"> </w:t>
      </w:r>
      <w:r>
        <w:t>de</w:t>
      </w:r>
      <w:r>
        <w:rPr>
          <w:spacing w:val="-15"/>
        </w:rPr>
        <w:t xml:space="preserve"> </w:t>
      </w:r>
      <w:r>
        <w:t>vigilancia</w:t>
      </w:r>
      <w:r>
        <w:rPr>
          <w:spacing w:val="-14"/>
        </w:rPr>
        <w:t xml:space="preserve"> </w:t>
      </w:r>
      <w:r>
        <w:t>epidemiológica</w:t>
      </w:r>
      <w:r>
        <w:rPr>
          <w:spacing w:val="-13"/>
        </w:rPr>
        <w:t xml:space="preserve"> </w:t>
      </w:r>
      <w:r>
        <w:t>ambiental</w:t>
      </w:r>
      <w:r>
        <w:rPr>
          <w:spacing w:val="-14"/>
        </w:rPr>
        <w:t xml:space="preserve"> </w:t>
      </w:r>
      <w:r>
        <w:t>del</w:t>
      </w:r>
      <w:r>
        <w:rPr>
          <w:spacing w:val="-15"/>
        </w:rPr>
        <w:t xml:space="preserve"> </w:t>
      </w:r>
      <w:r>
        <w:t>100% de la población iniciado el 2006; ii) Meta 21: personas menores de 16 años, gestantes y</w:t>
      </w:r>
      <w:r>
        <w:rPr>
          <w:spacing w:val="-18"/>
        </w:rPr>
        <w:t xml:space="preserve"> </w:t>
      </w:r>
      <w:r>
        <w:t>personas</w:t>
      </w:r>
      <w:r>
        <w:rPr>
          <w:spacing w:val="-18"/>
        </w:rPr>
        <w:t xml:space="preserve"> </w:t>
      </w:r>
      <w:r>
        <w:t>de</w:t>
      </w:r>
      <w:r>
        <w:rPr>
          <w:spacing w:val="-17"/>
        </w:rPr>
        <w:t xml:space="preserve"> </w:t>
      </w:r>
      <w:r>
        <w:t>la</w:t>
      </w:r>
      <w:r>
        <w:rPr>
          <w:spacing w:val="-18"/>
        </w:rPr>
        <w:t xml:space="preserve"> </w:t>
      </w:r>
      <w:r>
        <w:t>tercera</w:t>
      </w:r>
      <w:r>
        <w:rPr>
          <w:spacing w:val="-17"/>
        </w:rPr>
        <w:t xml:space="preserve"> </w:t>
      </w:r>
      <w:r>
        <w:t>edad,</w:t>
      </w:r>
      <w:r>
        <w:rPr>
          <w:spacing w:val="-18"/>
        </w:rPr>
        <w:t xml:space="preserve"> </w:t>
      </w:r>
      <w:r>
        <w:t>en</w:t>
      </w:r>
      <w:r>
        <w:rPr>
          <w:spacing w:val="-18"/>
        </w:rPr>
        <w:t xml:space="preserve"> </w:t>
      </w:r>
      <w:r>
        <w:t>la</w:t>
      </w:r>
      <w:r>
        <w:rPr>
          <w:spacing w:val="-17"/>
        </w:rPr>
        <w:t xml:space="preserve"> </w:t>
      </w:r>
      <w:r>
        <w:t>zona</w:t>
      </w:r>
      <w:r>
        <w:rPr>
          <w:spacing w:val="-18"/>
        </w:rPr>
        <w:t xml:space="preserve"> </w:t>
      </w:r>
      <w:r>
        <w:t>de</w:t>
      </w:r>
      <w:r>
        <w:rPr>
          <w:spacing w:val="-17"/>
        </w:rPr>
        <w:t xml:space="preserve"> </w:t>
      </w:r>
      <w:r>
        <w:t>La</w:t>
      </w:r>
      <w:r>
        <w:rPr>
          <w:spacing w:val="-18"/>
        </w:rPr>
        <w:t xml:space="preserve"> </w:t>
      </w:r>
      <w:r>
        <w:t>Oroya</w:t>
      </w:r>
      <w:r>
        <w:rPr>
          <w:spacing w:val="-17"/>
        </w:rPr>
        <w:t xml:space="preserve"> </w:t>
      </w:r>
      <w:r>
        <w:t>Antigua</w:t>
      </w:r>
      <w:r>
        <w:rPr>
          <w:spacing w:val="-18"/>
        </w:rPr>
        <w:t xml:space="preserve"> </w:t>
      </w:r>
      <w:r>
        <w:t>alcanzar</w:t>
      </w:r>
      <w:r>
        <w:rPr>
          <w:spacing w:val="-18"/>
        </w:rPr>
        <w:t xml:space="preserve"> </w:t>
      </w:r>
      <w:r>
        <w:t>un</w:t>
      </w:r>
      <w:r>
        <w:rPr>
          <w:spacing w:val="-17"/>
        </w:rPr>
        <w:t xml:space="preserve"> </w:t>
      </w:r>
      <w:r>
        <w:t>nivel</w:t>
      </w:r>
      <w:r>
        <w:rPr>
          <w:spacing w:val="-18"/>
        </w:rPr>
        <w:t xml:space="preserve"> </w:t>
      </w:r>
      <w:r>
        <w:t>promedio ponderado</w:t>
      </w:r>
      <w:r>
        <w:rPr>
          <w:spacing w:val="-7"/>
        </w:rPr>
        <w:t xml:space="preserve"> </w:t>
      </w:r>
      <w:r>
        <w:t>de</w:t>
      </w:r>
      <w:r>
        <w:rPr>
          <w:spacing w:val="-7"/>
        </w:rPr>
        <w:t xml:space="preserve"> </w:t>
      </w:r>
      <w:r>
        <w:t>plomo</w:t>
      </w:r>
      <w:r>
        <w:rPr>
          <w:spacing w:val="-4"/>
        </w:rPr>
        <w:t xml:space="preserve"> </w:t>
      </w:r>
      <w:r>
        <w:t>en</w:t>
      </w:r>
      <w:r>
        <w:rPr>
          <w:spacing w:val="-6"/>
        </w:rPr>
        <w:t xml:space="preserve"> </w:t>
      </w:r>
      <w:r>
        <w:t>sangre</w:t>
      </w:r>
      <w:r>
        <w:rPr>
          <w:spacing w:val="-5"/>
        </w:rPr>
        <w:t xml:space="preserve"> </w:t>
      </w:r>
      <w:r>
        <w:t>en</w:t>
      </w:r>
      <w:r>
        <w:rPr>
          <w:spacing w:val="-6"/>
        </w:rPr>
        <w:t xml:space="preserve"> </w:t>
      </w:r>
      <w:r>
        <w:t>el</w:t>
      </w:r>
      <w:r>
        <w:rPr>
          <w:spacing w:val="-6"/>
        </w:rPr>
        <w:t xml:space="preserve"> </w:t>
      </w:r>
      <w:r>
        <w:t>rango</w:t>
      </w:r>
      <w:r>
        <w:rPr>
          <w:spacing w:val="-7"/>
        </w:rPr>
        <w:t xml:space="preserve"> </w:t>
      </w:r>
      <w:r>
        <w:t>de</w:t>
      </w:r>
      <w:r>
        <w:rPr>
          <w:spacing w:val="-7"/>
        </w:rPr>
        <w:t xml:space="preserve"> </w:t>
      </w:r>
      <w:r>
        <w:t>15·a</w:t>
      </w:r>
      <w:r>
        <w:rPr>
          <w:spacing w:val="-6"/>
        </w:rPr>
        <w:t xml:space="preserve"> </w:t>
      </w:r>
      <w:r>
        <w:t>20</w:t>
      </w:r>
      <w:r>
        <w:rPr>
          <w:spacing w:val="-6"/>
        </w:rPr>
        <w:t xml:space="preserve"> </w:t>
      </w:r>
      <w:r>
        <w:t>μg/dL</w:t>
      </w:r>
      <w:r>
        <w:rPr>
          <w:spacing w:val="-7"/>
        </w:rPr>
        <w:t xml:space="preserve"> </w:t>
      </w:r>
      <w:r>
        <w:t>a</w:t>
      </w:r>
      <w:r>
        <w:rPr>
          <w:spacing w:val="-6"/>
        </w:rPr>
        <w:t xml:space="preserve"> </w:t>
      </w:r>
      <w:r>
        <w:t>junio</w:t>
      </w:r>
      <w:r>
        <w:rPr>
          <w:spacing w:val="-7"/>
        </w:rPr>
        <w:t xml:space="preserve"> </w:t>
      </w:r>
      <w:r>
        <w:t>del</w:t>
      </w:r>
      <w:r>
        <w:rPr>
          <w:spacing w:val="-6"/>
        </w:rPr>
        <w:t xml:space="preserve"> </w:t>
      </w:r>
      <w:r>
        <w:t>año</w:t>
      </w:r>
      <w:r>
        <w:rPr>
          <w:spacing w:val="-7"/>
        </w:rPr>
        <w:t xml:space="preserve"> </w:t>
      </w:r>
      <w:r>
        <w:t>2008;</w:t>
      </w:r>
      <w:r>
        <w:rPr>
          <w:spacing w:val="-6"/>
        </w:rPr>
        <w:t xml:space="preserve"> </w:t>
      </w:r>
      <w:r>
        <w:t>y</w:t>
      </w:r>
      <w:r>
        <w:rPr>
          <w:spacing w:val="-7"/>
        </w:rPr>
        <w:t xml:space="preserve"> </w:t>
      </w:r>
      <w:r>
        <w:t>iii) Meta 22: estudio independiente del impacto de la flora y fauna de consumo humano contaminada en la salud de la población de La Oroya durante el 2007</w:t>
      </w:r>
      <w:r>
        <w:rPr>
          <w:position w:val="7"/>
          <w:sz w:val="13"/>
        </w:rPr>
        <w:t>501</w:t>
      </w:r>
      <w:r>
        <w:t>.</w:t>
      </w:r>
    </w:p>
    <w:p w14:paraId="7825046B" w14:textId="77777777" w:rsidR="009C1B8A" w:rsidRDefault="009C1B8A">
      <w:pPr>
        <w:pStyle w:val="BodyText"/>
        <w:spacing w:before="1"/>
      </w:pPr>
    </w:p>
    <w:p w14:paraId="3F2767CB" w14:textId="77777777" w:rsidR="009C1B8A" w:rsidRDefault="008E2174">
      <w:pPr>
        <w:pStyle w:val="ListParagraph"/>
        <w:numPr>
          <w:ilvl w:val="0"/>
          <w:numId w:val="29"/>
        </w:numPr>
        <w:tabs>
          <w:tab w:val="left" w:pos="810"/>
        </w:tabs>
        <w:ind w:right="196" w:firstLine="0"/>
        <w:jc w:val="both"/>
        <w:rPr>
          <w:sz w:val="20"/>
        </w:rPr>
      </w:pPr>
      <w:r>
        <w:rPr>
          <w:sz w:val="20"/>
        </w:rPr>
        <w:t>Asimismo, la Corte comprueba que mediante el Convenio de Cooperación de 19 de</w:t>
      </w:r>
      <w:r>
        <w:rPr>
          <w:spacing w:val="-16"/>
          <w:sz w:val="20"/>
        </w:rPr>
        <w:t xml:space="preserve"> </w:t>
      </w:r>
      <w:r>
        <w:rPr>
          <w:sz w:val="20"/>
        </w:rPr>
        <w:t>junio</w:t>
      </w:r>
      <w:r>
        <w:rPr>
          <w:spacing w:val="-16"/>
          <w:sz w:val="20"/>
        </w:rPr>
        <w:t xml:space="preserve"> </w:t>
      </w:r>
      <w:r>
        <w:rPr>
          <w:sz w:val="20"/>
        </w:rPr>
        <w:t>de</w:t>
      </w:r>
      <w:r>
        <w:rPr>
          <w:spacing w:val="-16"/>
          <w:sz w:val="20"/>
        </w:rPr>
        <w:t xml:space="preserve"> </w:t>
      </w:r>
      <w:r>
        <w:rPr>
          <w:sz w:val="20"/>
        </w:rPr>
        <w:t>2006</w:t>
      </w:r>
      <w:r>
        <w:rPr>
          <w:spacing w:val="-14"/>
          <w:sz w:val="20"/>
        </w:rPr>
        <w:t xml:space="preserve"> </w:t>
      </w:r>
      <w:r>
        <w:rPr>
          <w:sz w:val="20"/>
        </w:rPr>
        <w:t>entre</w:t>
      </w:r>
      <w:r>
        <w:rPr>
          <w:spacing w:val="-14"/>
          <w:sz w:val="20"/>
        </w:rPr>
        <w:t xml:space="preserve"> </w:t>
      </w:r>
      <w:r>
        <w:rPr>
          <w:sz w:val="20"/>
        </w:rPr>
        <w:t>el</w:t>
      </w:r>
      <w:r>
        <w:rPr>
          <w:spacing w:val="-15"/>
          <w:sz w:val="20"/>
        </w:rPr>
        <w:t xml:space="preserve"> </w:t>
      </w:r>
      <w:r>
        <w:rPr>
          <w:sz w:val="20"/>
        </w:rPr>
        <w:t>Ministerio</w:t>
      </w:r>
      <w:r>
        <w:rPr>
          <w:spacing w:val="-16"/>
          <w:sz w:val="20"/>
        </w:rPr>
        <w:t xml:space="preserve"> </w:t>
      </w:r>
      <w:r>
        <w:rPr>
          <w:sz w:val="20"/>
        </w:rPr>
        <w:t>de</w:t>
      </w:r>
      <w:r>
        <w:rPr>
          <w:spacing w:val="-16"/>
          <w:sz w:val="20"/>
        </w:rPr>
        <w:t xml:space="preserve"> </w:t>
      </w:r>
      <w:r>
        <w:rPr>
          <w:sz w:val="20"/>
        </w:rPr>
        <w:t>Salud,</w:t>
      </w:r>
      <w:r>
        <w:rPr>
          <w:spacing w:val="-16"/>
          <w:sz w:val="20"/>
        </w:rPr>
        <w:t xml:space="preserve"> </w:t>
      </w:r>
      <w:r>
        <w:rPr>
          <w:sz w:val="20"/>
        </w:rPr>
        <w:t>el</w:t>
      </w:r>
      <w:r>
        <w:rPr>
          <w:spacing w:val="-14"/>
          <w:sz w:val="20"/>
        </w:rPr>
        <w:t xml:space="preserve"> </w:t>
      </w:r>
      <w:r>
        <w:rPr>
          <w:sz w:val="20"/>
        </w:rPr>
        <w:t>Gobierno</w:t>
      </w:r>
      <w:r>
        <w:rPr>
          <w:spacing w:val="-16"/>
          <w:sz w:val="20"/>
        </w:rPr>
        <w:t xml:space="preserve"> </w:t>
      </w:r>
      <w:r>
        <w:rPr>
          <w:sz w:val="20"/>
        </w:rPr>
        <w:t>Regional</w:t>
      </w:r>
      <w:r>
        <w:rPr>
          <w:spacing w:val="-15"/>
          <w:sz w:val="20"/>
        </w:rPr>
        <w:t xml:space="preserve"> </w:t>
      </w:r>
      <w:r>
        <w:rPr>
          <w:sz w:val="20"/>
        </w:rPr>
        <w:t>de</w:t>
      </w:r>
      <w:r>
        <w:rPr>
          <w:spacing w:val="-16"/>
          <w:sz w:val="20"/>
        </w:rPr>
        <w:t xml:space="preserve"> </w:t>
      </w:r>
      <w:r>
        <w:rPr>
          <w:sz w:val="20"/>
        </w:rPr>
        <w:t>Junín</w:t>
      </w:r>
      <w:r>
        <w:rPr>
          <w:spacing w:val="-14"/>
          <w:sz w:val="20"/>
        </w:rPr>
        <w:t xml:space="preserve"> </w:t>
      </w:r>
      <w:r>
        <w:rPr>
          <w:sz w:val="20"/>
        </w:rPr>
        <w:t>y</w:t>
      </w:r>
      <w:r>
        <w:rPr>
          <w:spacing w:val="-15"/>
          <w:sz w:val="20"/>
        </w:rPr>
        <w:t xml:space="preserve"> </w:t>
      </w:r>
      <w:r>
        <w:rPr>
          <w:sz w:val="20"/>
        </w:rPr>
        <w:t>la</w:t>
      </w:r>
      <w:r>
        <w:rPr>
          <w:spacing w:val="-15"/>
          <w:sz w:val="20"/>
        </w:rPr>
        <w:t xml:space="preserve"> </w:t>
      </w:r>
      <w:r>
        <w:rPr>
          <w:sz w:val="20"/>
        </w:rPr>
        <w:t>empresa Doe</w:t>
      </w:r>
      <w:r>
        <w:rPr>
          <w:spacing w:val="-5"/>
          <w:sz w:val="20"/>
        </w:rPr>
        <w:t xml:space="preserve"> </w:t>
      </w:r>
      <w:r>
        <w:rPr>
          <w:sz w:val="20"/>
        </w:rPr>
        <w:t>Run</w:t>
      </w:r>
      <w:r>
        <w:rPr>
          <w:spacing w:val="-4"/>
          <w:sz w:val="20"/>
        </w:rPr>
        <w:t xml:space="preserve"> </w:t>
      </w:r>
      <w:r>
        <w:rPr>
          <w:sz w:val="20"/>
        </w:rPr>
        <w:t>Perú,</w:t>
      </w:r>
      <w:r>
        <w:rPr>
          <w:spacing w:val="-3"/>
          <w:sz w:val="20"/>
        </w:rPr>
        <w:t xml:space="preserve"> </w:t>
      </w:r>
      <w:r>
        <w:rPr>
          <w:sz w:val="20"/>
        </w:rPr>
        <w:t>el</w:t>
      </w:r>
      <w:r>
        <w:rPr>
          <w:spacing w:val="-4"/>
          <w:sz w:val="20"/>
        </w:rPr>
        <w:t xml:space="preserve"> </w:t>
      </w:r>
      <w:r>
        <w:rPr>
          <w:sz w:val="20"/>
        </w:rPr>
        <w:t>MINSA</w:t>
      </w:r>
      <w:r>
        <w:rPr>
          <w:spacing w:val="-1"/>
          <w:sz w:val="20"/>
        </w:rPr>
        <w:t xml:space="preserve"> </w:t>
      </w:r>
      <w:r>
        <w:rPr>
          <w:sz w:val="20"/>
        </w:rPr>
        <w:t>se</w:t>
      </w:r>
      <w:r>
        <w:rPr>
          <w:spacing w:val="-5"/>
          <w:sz w:val="20"/>
        </w:rPr>
        <w:t xml:space="preserve"> </w:t>
      </w:r>
      <w:r>
        <w:rPr>
          <w:sz w:val="20"/>
        </w:rPr>
        <w:t>comprometió</w:t>
      </w:r>
      <w:r>
        <w:rPr>
          <w:spacing w:val="-5"/>
          <w:sz w:val="20"/>
        </w:rPr>
        <w:t xml:space="preserve"> </w:t>
      </w:r>
      <w:r>
        <w:rPr>
          <w:sz w:val="20"/>
        </w:rPr>
        <w:t>a</w:t>
      </w:r>
      <w:r>
        <w:rPr>
          <w:spacing w:val="-5"/>
          <w:sz w:val="20"/>
        </w:rPr>
        <w:t xml:space="preserve"> </w:t>
      </w:r>
      <w:r>
        <w:rPr>
          <w:sz w:val="20"/>
        </w:rPr>
        <w:t>participar</w:t>
      </w:r>
      <w:r>
        <w:rPr>
          <w:spacing w:val="-5"/>
          <w:sz w:val="20"/>
        </w:rPr>
        <w:t xml:space="preserve"> </w:t>
      </w:r>
      <w:r>
        <w:rPr>
          <w:sz w:val="20"/>
        </w:rPr>
        <w:t>en</w:t>
      </w:r>
      <w:r>
        <w:rPr>
          <w:spacing w:val="-4"/>
          <w:sz w:val="20"/>
        </w:rPr>
        <w:t xml:space="preserve"> </w:t>
      </w:r>
      <w:r>
        <w:rPr>
          <w:sz w:val="20"/>
        </w:rPr>
        <w:t>la supervisión</w:t>
      </w:r>
      <w:r>
        <w:rPr>
          <w:spacing w:val="-4"/>
          <w:sz w:val="20"/>
        </w:rPr>
        <w:t xml:space="preserve"> </w:t>
      </w:r>
      <w:r>
        <w:rPr>
          <w:sz w:val="20"/>
        </w:rPr>
        <w:t>de</w:t>
      </w:r>
      <w:r>
        <w:rPr>
          <w:spacing w:val="-5"/>
          <w:sz w:val="20"/>
        </w:rPr>
        <w:t xml:space="preserve"> </w:t>
      </w:r>
      <w:r>
        <w:rPr>
          <w:sz w:val="20"/>
        </w:rPr>
        <w:t>las</w:t>
      </w:r>
      <w:r>
        <w:rPr>
          <w:spacing w:val="-5"/>
          <w:sz w:val="20"/>
        </w:rPr>
        <w:t xml:space="preserve"> </w:t>
      </w:r>
      <w:r>
        <w:rPr>
          <w:sz w:val="20"/>
        </w:rPr>
        <w:t>diferentes actividades de vigilancia epidemiológica ambiental, programas preventivos, atención y tratamiento de caso especiales, en coordinación con la Dirección Regional de Salud Ambiental (DIRESA) competente</w:t>
      </w:r>
      <w:r>
        <w:rPr>
          <w:spacing w:val="-6"/>
          <w:sz w:val="20"/>
        </w:rPr>
        <w:t xml:space="preserve"> </w:t>
      </w:r>
      <w:r>
        <w:rPr>
          <w:position w:val="7"/>
          <w:sz w:val="13"/>
        </w:rPr>
        <w:t>502</w:t>
      </w:r>
      <w:r>
        <w:rPr>
          <w:sz w:val="20"/>
        </w:rPr>
        <w:t>. Además, que mediante el Informe Final sobre la Solicitud de Prórroga Excepcional del Proyecto “Plantas de Ácido Sulfúrico” de 25 de m</w:t>
      </w:r>
      <w:r>
        <w:rPr>
          <w:sz w:val="20"/>
        </w:rPr>
        <w:t>ayo de 2006 se estableció que Doe Run debía realizar acciones de “[v]igilancia epidemiológica ambiental</w:t>
      </w:r>
      <w:r>
        <w:rPr>
          <w:spacing w:val="-2"/>
          <w:sz w:val="20"/>
        </w:rPr>
        <w:t xml:space="preserve"> </w:t>
      </w:r>
      <w:r>
        <w:rPr>
          <w:sz w:val="20"/>
        </w:rPr>
        <w:t>en toda</w:t>
      </w:r>
      <w:r>
        <w:rPr>
          <w:spacing w:val="-1"/>
          <w:sz w:val="20"/>
        </w:rPr>
        <w:t xml:space="preserve"> </w:t>
      </w:r>
      <w:r>
        <w:rPr>
          <w:sz w:val="20"/>
        </w:rPr>
        <w:t>la</w:t>
      </w:r>
      <w:r>
        <w:rPr>
          <w:spacing w:val="-1"/>
          <w:sz w:val="20"/>
        </w:rPr>
        <w:t xml:space="preserve"> </w:t>
      </w:r>
      <w:r>
        <w:rPr>
          <w:sz w:val="20"/>
        </w:rPr>
        <w:t>cuenca</w:t>
      </w:r>
      <w:r>
        <w:rPr>
          <w:spacing w:val="-2"/>
          <w:sz w:val="20"/>
        </w:rPr>
        <w:t xml:space="preserve"> </w:t>
      </w:r>
      <w:r>
        <w:rPr>
          <w:sz w:val="20"/>
        </w:rPr>
        <w:t>atmosférica</w:t>
      </w:r>
      <w:r>
        <w:rPr>
          <w:spacing w:val="-1"/>
          <w:sz w:val="20"/>
        </w:rPr>
        <w:t xml:space="preserve"> </w:t>
      </w:r>
      <w:r>
        <w:rPr>
          <w:sz w:val="20"/>
        </w:rPr>
        <w:t>de La Oroya”</w:t>
      </w:r>
      <w:r>
        <w:rPr>
          <w:position w:val="7"/>
          <w:sz w:val="13"/>
        </w:rPr>
        <w:t>503</w:t>
      </w:r>
      <w:r>
        <w:rPr>
          <w:sz w:val="20"/>
        </w:rPr>
        <w:t>.</w:t>
      </w:r>
      <w:r>
        <w:rPr>
          <w:spacing w:val="-2"/>
          <w:sz w:val="20"/>
        </w:rPr>
        <w:t xml:space="preserve"> </w:t>
      </w:r>
      <w:r>
        <w:rPr>
          <w:sz w:val="20"/>
        </w:rPr>
        <w:t>En</w:t>
      </w:r>
      <w:r>
        <w:rPr>
          <w:spacing w:val="-2"/>
          <w:sz w:val="20"/>
        </w:rPr>
        <w:t xml:space="preserve"> </w:t>
      </w:r>
      <w:r>
        <w:rPr>
          <w:sz w:val="20"/>
        </w:rPr>
        <w:t>un sentido similar, la Corte nota que mediante los “Lineamientos de Política Sectorial para la atención integral de la salud de las personas expuestas a metales pesados, metaloides pesados, metaloides y otras sustancias químicas” se estableció como</w:t>
      </w:r>
      <w:r>
        <w:rPr>
          <w:spacing w:val="-1"/>
          <w:sz w:val="20"/>
        </w:rPr>
        <w:t xml:space="preserve"> </w:t>
      </w:r>
      <w:r>
        <w:rPr>
          <w:sz w:val="20"/>
        </w:rPr>
        <w:t>Estrategia 3.2: el “[f]ortalecimiento de las capacidades del personal de la salud y de los actores sociales, sobre todo de aquellos que se encuentren cerca o en los alrededores de las zonas de riesgo</w:t>
      </w:r>
      <w:r>
        <w:rPr>
          <w:spacing w:val="-8"/>
          <w:sz w:val="20"/>
        </w:rPr>
        <w:t xml:space="preserve"> </w:t>
      </w:r>
      <w:r>
        <w:rPr>
          <w:sz w:val="20"/>
        </w:rPr>
        <w:t>para</w:t>
      </w:r>
      <w:r>
        <w:rPr>
          <w:spacing w:val="-6"/>
          <w:sz w:val="20"/>
        </w:rPr>
        <w:t xml:space="preserve"> </w:t>
      </w:r>
      <w:r>
        <w:rPr>
          <w:sz w:val="20"/>
        </w:rPr>
        <w:t>asegurar</w:t>
      </w:r>
      <w:r>
        <w:rPr>
          <w:spacing w:val="-8"/>
          <w:sz w:val="20"/>
        </w:rPr>
        <w:t xml:space="preserve"> </w:t>
      </w:r>
      <w:r>
        <w:rPr>
          <w:sz w:val="20"/>
        </w:rPr>
        <w:t>la</w:t>
      </w:r>
      <w:r>
        <w:rPr>
          <w:spacing w:val="-6"/>
          <w:sz w:val="20"/>
        </w:rPr>
        <w:t xml:space="preserve"> </w:t>
      </w:r>
      <w:r>
        <w:rPr>
          <w:sz w:val="20"/>
        </w:rPr>
        <w:t>vigilancia</w:t>
      </w:r>
      <w:r>
        <w:rPr>
          <w:spacing w:val="-8"/>
          <w:sz w:val="20"/>
        </w:rPr>
        <w:t xml:space="preserve"> </w:t>
      </w:r>
      <w:r>
        <w:rPr>
          <w:sz w:val="20"/>
        </w:rPr>
        <w:t>epidemiológica</w:t>
      </w:r>
      <w:r>
        <w:rPr>
          <w:spacing w:val="-8"/>
          <w:sz w:val="20"/>
        </w:rPr>
        <w:t xml:space="preserve"> </w:t>
      </w:r>
      <w:r>
        <w:rPr>
          <w:sz w:val="20"/>
        </w:rPr>
        <w:t>y</w:t>
      </w:r>
      <w:r>
        <w:rPr>
          <w:spacing w:val="-7"/>
          <w:sz w:val="20"/>
        </w:rPr>
        <w:t xml:space="preserve"> </w:t>
      </w:r>
      <w:r>
        <w:rPr>
          <w:sz w:val="20"/>
        </w:rPr>
        <w:t>el</w:t>
      </w:r>
      <w:r>
        <w:rPr>
          <w:spacing w:val="-6"/>
          <w:sz w:val="20"/>
        </w:rPr>
        <w:t xml:space="preserve"> </w:t>
      </w:r>
      <w:r>
        <w:rPr>
          <w:sz w:val="20"/>
        </w:rPr>
        <w:t>análisis</w:t>
      </w:r>
      <w:r>
        <w:rPr>
          <w:spacing w:val="-7"/>
          <w:sz w:val="20"/>
        </w:rPr>
        <w:t xml:space="preserve"> </w:t>
      </w:r>
      <w:r>
        <w:rPr>
          <w:sz w:val="20"/>
        </w:rPr>
        <w:t>de</w:t>
      </w:r>
      <w:r>
        <w:rPr>
          <w:spacing w:val="-10"/>
          <w:sz w:val="20"/>
        </w:rPr>
        <w:t xml:space="preserve"> </w:t>
      </w:r>
      <w:r>
        <w:rPr>
          <w:sz w:val="20"/>
        </w:rPr>
        <w:t>la</w:t>
      </w:r>
      <w:r>
        <w:rPr>
          <w:spacing w:val="-7"/>
          <w:sz w:val="20"/>
        </w:rPr>
        <w:t xml:space="preserve"> </w:t>
      </w:r>
      <w:r>
        <w:rPr>
          <w:sz w:val="20"/>
        </w:rPr>
        <w:t>situación</w:t>
      </w:r>
      <w:r>
        <w:rPr>
          <w:spacing w:val="-9"/>
          <w:sz w:val="20"/>
        </w:rPr>
        <w:t xml:space="preserve"> </w:t>
      </w:r>
      <w:r>
        <w:rPr>
          <w:sz w:val="20"/>
        </w:rPr>
        <w:t>de</w:t>
      </w:r>
      <w:r>
        <w:rPr>
          <w:spacing w:val="-8"/>
          <w:sz w:val="20"/>
        </w:rPr>
        <w:t xml:space="preserve"> </w:t>
      </w:r>
      <w:r>
        <w:rPr>
          <w:sz w:val="20"/>
        </w:rPr>
        <w:t>salud de la población expuesta a metales pesados, metaloides y otras sustancias químicas”</w:t>
      </w:r>
      <w:r>
        <w:rPr>
          <w:position w:val="7"/>
          <w:sz w:val="13"/>
        </w:rPr>
        <w:t>504</w:t>
      </w:r>
      <w:r>
        <w:rPr>
          <w:sz w:val="20"/>
        </w:rPr>
        <w:t>. Además, en 2006, el Estado creó la empresa estatal Activos Mineros S.A.C. Entre sus funciones se designó la remediación de pasivos ambientales en La Oroya</w:t>
      </w:r>
      <w:r>
        <w:rPr>
          <w:position w:val="7"/>
          <w:sz w:val="13"/>
        </w:rPr>
        <w:t>505</w:t>
      </w:r>
      <w:r>
        <w:rPr>
          <w:sz w:val="20"/>
        </w:rPr>
        <w:t>. Dicha empresa</w:t>
      </w:r>
      <w:r>
        <w:rPr>
          <w:spacing w:val="-6"/>
          <w:sz w:val="20"/>
        </w:rPr>
        <w:t xml:space="preserve"> </w:t>
      </w:r>
      <w:r>
        <w:rPr>
          <w:sz w:val="20"/>
        </w:rPr>
        <w:t>realizó</w:t>
      </w:r>
      <w:r>
        <w:rPr>
          <w:spacing w:val="-8"/>
          <w:sz w:val="20"/>
        </w:rPr>
        <w:t xml:space="preserve"> </w:t>
      </w:r>
      <w:r>
        <w:rPr>
          <w:sz w:val="20"/>
        </w:rPr>
        <w:t>diversos</w:t>
      </w:r>
      <w:r>
        <w:rPr>
          <w:spacing w:val="-10"/>
          <w:sz w:val="20"/>
        </w:rPr>
        <w:t xml:space="preserve"> </w:t>
      </w:r>
      <w:r>
        <w:rPr>
          <w:sz w:val="20"/>
        </w:rPr>
        <w:t>proyectos</w:t>
      </w:r>
      <w:r>
        <w:rPr>
          <w:spacing w:val="-7"/>
          <w:sz w:val="20"/>
        </w:rPr>
        <w:t xml:space="preserve"> </w:t>
      </w:r>
      <w:r>
        <w:rPr>
          <w:sz w:val="20"/>
        </w:rPr>
        <w:t>y</w:t>
      </w:r>
      <w:r>
        <w:rPr>
          <w:spacing w:val="-7"/>
          <w:sz w:val="20"/>
        </w:rPr>
        <w:t xml:space="preserve"> </w:t>
      </w:r>
      <w:r>
        <w:rPr>
          <w:sz w:val="20"/>
        </w:rPr>
        <w:t>obras</w:t>
      </w:r>
      <w:r>
        <w:rPr>
          <w:spacing w:val="-7"/>
          <w:sz w:val="20"/>
        </w:rPr>
        <w:t xml:space="preserve"> </w:t>
      </w:r>
      <w:r>
        <w:rPr>
          <w:sz w:val="20"/>
        </w:rPr>
        <w:t>de</w:t>
      </w:r>
      <w:r>
        <w:rPr>
          <w:spacing w:val="-6"/>
          <w:sz w:val="20"/>
        </w:rPr>
        <w:t xml:space="preserve"> </w:t>
      </w:r>
      <w:r>
        <w:rPr>
          <w:sz w:val="20"/>
        </w:rPr>
        <w:t>remediación</w:t>
      </w:r>
      <w:r>
        <w:rPr>
          <w:spacing w:val="-6"/>
          <w:sz w:val="20"/>
        </w:rPr>
        <w:t xml:space="preserve"> </w:t>
      </w:r>
      <w:r>
        <w:rPr>
          <w:sz w:val="20"/>
        </w:rPr>
        <w:t>en</w:t>
      </w:r>
      <w:r>
        <w:rPr>
          <w:spacing w:val="-8"/>
          <w:sz w:val="20"/>
        </w:rPr>
        <w:t xml:space="preserve"> </w:t>
      </w:r>
      <w:r>
        <w:rPr>
          <w:sz w:val="20"/>
        </w:rPr>
        <w:t>la</w:t>
      </w:r>
      <w:r>
        <w:rPr>
          <w:spacing w:val="-7"/>
          <w:sz w:val="20"/>
        </w:rPr>
        <w:t xml:space="preserve"> </w:t>
      </w:r>
      <w:r>
        <w:rPr>
          <w:sz w:val="20"/>
        </w:rPr>
        <w:t>zona</w:t>
      </w:r>
      <w:r>
        <w:rPr>
          <w:spacing w:val="-7"/>
          <w:sz w:val="20"/>
        </w:rPr>
        <w:t xml:space="preserve"> </w:t>
      </w:r>
      <w:r>
        <w:rPr>
          <w:sz w:val="20"/>
        </w:rPr>
        <w:t>rural</w:t>
      </w:r>
      <w:r>
        <w:rPr>
          <w:spacing w:val="-8"/>
          <w:sz w:val="20"/>
        </w:rPr>
        <w:t xml:space="preserve"> </w:t>
      </w:r>
      <w:r>
        <w:rPr>
          <w:sz w:val="20"/>
        </w:rPr>
        <w:t>y</w:t>
      </w:r>
      <w:r>
        <w:rPr>
          <w:spacing w:val="-7"/>
          <w:sz w:val="20"/>
        </w:rPr>
        <w:t xml:space="preserve"> </w:t>
      </w:r>
      <w:r>
        <w:rPr>
          <w:sz w:val="20"/>
        </w:rPr>
        <w:t>urbana</w:t>
      </w:r>
      <w:r>
        <w:rPr>
          <w:spacing w:val="-8"/>
          <w:sz w:val="20"/>
        </w:rPr>
        <w:t xml:space="preserve"> </w:t>
      </w:r>
      <w:r>
        <w:rPr>
          <w:sz w:val="20"/>
        </w:rPr>
        <w:t>de La Oroya</w:t>
      </w:r>
      <w:r>
        <w:rPr>
          <w:position w:val="7"/>
          <w:sz w:val="13"/>
        </w:rPr>
        <w:t>506</w:t>
      </w:r>
      <w:r>
        <w:rPr>
          <w:sz w:val="20"/>
        </w:rPr>
        <w:t>.</w:t>
      </w:r>
    </w:p>
    <w:p w14:paraId="65C5B860" w14:textId="77777777" w:rsidR="009C1B8A" w:rsidRDefault="009C1B8A">
      <w:pPr>
        <w:pStyle w:val="BodyText"/>
        <w:spacing w:before="1"/>
      </w:pPr>
    </w:p>
    <w:p w14:paraId="6D3F2EB6" w14:textId="77777777" w:rsidR="009C1B8A" w:rsidRDefault="008E2174">
      <w:pPr>
        <w:pStyle w:val="ListParagraph"/>
        <w:numPr>
          <w:ilvl w:val="0"/>
          <w:numId w:val="29"/>
        </w:numPr>
        <w:tabs>
          <w:tab w:val="left" w:pos="810"/>
        </w:tabs>
        <w:ind w:right="197" w:firstLine="0"/>
        <w:jc w:val="both"/>
        <w:rPr>
          <w:sz w:val="20"/>
        </w:rPr>
      </w:pPr>
      <w:r>
        <w:rPr>
          <w:sz w:val="20"/>
        </w:rPr>
        <w:t>Al respecto, la Corte considera que, si bien los dosajes de sangre permitieron conocer</w:t>
      </w:r>
      <w:r>
        <w:rPr>
          <w:spacing w:val="-6"/>
          <w:sz w:val="20"/>
        </w:rPr>
        <w:t xml:space="preserve"> </w:t>
      </w:r>
      <w:r>
        <w:rPr>
          <w:sz w:val="20"/>
        </w:rPr>
        <w:t>la</w:t>
      </w:r>
      <w:r>
        <w:rPr>
          <w:spacing w:val="-2"/>
          <w:sz w:val="20"/>
        </w:rPr>
        <w:t xml:space="preserve"> </w:t>
      </w:r>
      <w:r>
        <w:rPr>
          <w:sz w:val="20"/>
        </w:rPr>
        <w:t>situación epidemiológica</w:t>
      </w:r>
      <w:r>
        <w:rPr>
          <w:spacing w:val="-3"/>
          <w:sz w:val="20"/>
        </w:rPr>
        <w:t xml:space="preserve"> </w:t>
      </w:r>
      <w:r>
        <w:rPr>
          <w:sz w:val="20"/>
        </w:rPr>
        <w:t>de</w:t>
      </w:r>
      <w:r>
        <w:rPr>
          <w:spacing w:val="-6"/>
          <w:sz w:val="20"/>
        </w:rPr>
        <w:t xml:space="preserve"> </w:t>
      </w:r>
      <w:r>
        <w:rPr>
          <w:sz w:val="20"/>
        </w:rPr>
        <w:t>la</w:t>
      </w:r>
      <w:r>
        <w:rPr>
          <w:spacing w:val="-4"/>
          <w:sz w:val="20"/>
        </w:rPr>
        <w:t xml:space="preserve"> </w:t>
      </w:r>
      <w:r>
        <w:rPr>
          <w:sz w:val="20"/>
        </w:rPr>
        <w:t>población</w:t>
      </w:r>
      <w:r>
        <w:rPr>
          <w:spacing w:val="-3"/>
          <w:sz w:val="20"/>
        </w:rPr>
        <w:t xml:space="preserve"> </w:t>
      </w:r>
      <w:r>
        <w:rPr>
          <w:sz w:val="20"/>
        </w:rPr>
        <w:t>en</w:t>
      </w:r>
      <w:r>
        <w:rPr>
          <w:spacing w:val="-4"/>
          <w:sz w:val="20"/>
        </w:rPr>
        <w:t xml:space="preserve"> </w:t>
      </w:r>
      <w:r>
        <w:rPr>
          <w:sz w:val="20"/>
        </w:rPr>
        <w:t>La</w:t>
      </w:r>
      <w:r>
        <w:rPr>
          <w:spacing w:val="-2"/>
          <w:sz w:val="20"/>
        </w:rPr>
        <w:t xml:space="preserve"> </w:t>
      </w:r>
      <w:r>
        <w:rPr>
          <w:sz w:val="20"/>
        </w:rPr>
        <w:t>Oroya</w:t>
      </w:r>
      <w:r>
        <w:rPr>
          <w:spacing w:val="-5"/>
          <w:sz w:val="20"/>
        </w:rPr>
        <w:t xml:space="preserve"> </w:t>
      </w:r>
      <w:r>
        <w:rPr>
          <w:sz w:val="20"/>
        </w:rPr>
        <w:t>y</w:t>
      </w:r>
      <w:r>
        <w:rPr>
          <w:spacing w:val="-3"/>
          <w:sz w:val="20"/>
        </w:rPr>
        <w:t xml:space="preserve"> </w:t>
      </w:r>
      <w:r>
        <w:rPr>
          <w:sz w:val="20"/>
        </w:rPr>
        <w:t>de</w:t>
      </w:r>
      <w:r>
        <w:rPr>
          <w:spacing w:val="-3"/>
          <w:sz w:val="20"/>
        </w:rPr>
        <w:t xml:space="preserve"> </w:t>
      </w:r>
      <w:r>
        <w:rPr>
          <w:sz w:val="20"/>
        </w:rPr>
        <w:t>algunas</w:t>
      </w:r>
      <w:r>
        <w:rPr>
          <w:spacing w:val="-5"/>
          <w:sz w:val="20"/>
        </w:rPr>
        <w:t xml:space="preserve"> </w:t>
      </w:r>
      <w:r>
        <w:rPr>
          <w:sz w:val="20"/>
        </w:rPr>
        <w:t>presuntas víctimas beneficiarias de las medidas cautelares, éstas no resultan suficientes para ser consideradas como un programa de vigilancia epidemiológica, tal como lo ordenó el Tribunal</w:t>
      </w:r>
      <w:r>
        <w:rPr>
          <w:spacing w:val="-12"/>
          <w:sz w:val="20"/>
        </w:rPr>
        <w:t xml:space="preserve"> </w:t>
      </w:r>
      <w:r>
        <w:rPr>
          <w:sz w:val="20"/>
        </w:rPr>
        <w:t>Constitucional.</w:t>
      </w:r>
      <w:r>
        <w:rPr>
          <w:spacing w:val="-9"/>
          <w:sz w:val="20"/>
        </w:rPr>
        <w:t xml:space="preserve"> </w:t>
      </w:r>
      <w:r>
        <w:rPr>
          <w:sz w:val="20"/>
        </w:rPr>
        <w:t>Asimismo</w:t>
      </w:r>
      <w:r>
        <w:rPr>
          <w:spacing w:val="-14"/>
          <w:sz w:val="20"/>
        </w:rPr>
        <w:t xml:space="preserve"> </w:t>
      </w:r>
      <w:r>
        <w:rPr>
          <w:sz w:val="20"/>
        </w:rPr>
        <w:t>que,</w:t>
      </w:r>
      <w:r>
        <w:rPr>
          <w:spacing w:val="-11"/>
          <w:sz w:val="20"/>
        </w:rPr>
        <w:t xml:space="preserve"> </w:t>
      </w:r>
      <w:r>
        <w:rPr>
          <w:sz w:val="20"/>
        </w:rPr>
        <w:t>si</w:t>
      </w:r>
      <w:r>
        <w:rPr>
          <w:spacing w:val="-14"/>
          <w:sz w:val="20"/>
        </w:rPr>
        <w:t xml:space="preserve"> </w:t>
      </w:r>
      <w:r>
        <w:rPr>
          <w:sz w:val="20"/>
        </w:rPr>
        <w:t>bien</w:t>
      </w:r>
      <w:r>
        <w:rPr>
          <w:spacing w:val="-10"/>
          <w:sz w:val="20"/>
        </w:rPr>
        <w:t xml:space="preserve"> </w:t>
      </w:r>
      <w:r>
        <w:rPr>
          <w:sz w:val="20"/>
        </w:rPr>
        <w:t>existieron</w:t>
      </w:r>
      <w:r>
        <w:rPr>
          <w:spacing w:val="-10"/>
          <w:sz w:val="20"/>
        </w:rPr>
        <w:t xml:space="preserve"> </w:t>
      </w:r>
      <w:r>
        <w:rPr>
          <w:sz w:val="20"/>
        </w:rPr>
        <w:t>referencias</w:t>
      </w:r>
      <w:r>
        <w:rPr>
          <w:spacing w:val="-14"/>
          <w:sz w:val="20"/>
        </w:rPr>
        <w:t xml:space="preserve"> </w:t>
      </w:r>
      <w:r>
        <w:rPr>
          <w:sz w:val="20"/>
        </w:rPr>
        <w:t>a</w:t>
      </w:r>
      <w:r>
        <w:rPr>
          <w:spacing w:val="-8"/>
          <w:sz w:val="20"/>
        </w:rPr>
        <w:t xml:space="preserve"> </w:t>
      </w:r>
      <w:r>
        <w:rPr>
          <w:sz w:val="20"/>
        </w:rPr>
        <w:t>acciones</w:t>
      </w:r>
      <w:r>
        <w:rPr>
          <w:spacing w:val="-14"/>
          <w:sz w:val="20"/>
        </w:rPr>
        <w:t xml:space="preserve"> </w:t>
      </w:r>
      <w:r>
        <w:rPr>
          <w:sz w:val="20"/>
        </w:rPr>
        <w:t>dirigidas a la realización de una vigilancia epidemiológica y ambiental, en un sentido similar a lo ordenado por el Tribunal Constitucional, la Corte carece de elementos para determinar si</w:t>
      </w:r>
      <w:r>
        <w:rPr>
          <w:spacing w:val="-5"/>
          <w:sz w:val="20"/>
        </w:rPr>
        <w:t xml:space="preserve"> </w:t>
      </w:r>
      <w:r>
        <w:rPr>
          <w:sz w:val="20"/>
        </w:rPr>
        <w:t>estas</w:t>
      </w:r>
      <w:r>
        <w:rPr>
          <w:spacing w:val="-5"/>
          <w:sz w:val="20"/>
        </w:rPr>
        <w:t xml:space="preserve"> </w:t>
      </w:r>
      <w:r>
        <w:rPr>
          <w:sz w:val="20"/>
        </w:rPr>
        <w:t>medidas</w:t>
      </w:r>
      <w:r>
        <w:rPr>
          <w:spacing w:val="-3"/>
          <w:sz w:val="20"/>
        </w:rPr>
        <w:t xml:space="preserve"> </w:t>
      </w:r>
      <w:r>
        <w:rPr>
          <w:sz w:val="20"/>
        </w:rPr>
        <w:t>efectivamente</w:t>
      </w:r>
      <w:r>
        <w:rPr>
          <w:spacing w:val="-4"/>
          <w:sz w:val="20"/>
        </w:rPr>
        <w:t xml:space="preserve"> </w:t>
      </w:r>
      <w:r>
        <w:rPr>
          <w:sz w:val="20"/>
        </w:rPr>
        <w:t>existieron</w:t>
      </w:r>
      <w:r>
        <w:rPr>
          <w:spacing w:val="-2"/>
          <w:sz w:val="20"/>
        </w:rPr>
        <w:t xml:space="preserve"> </w:t>
      </w:r>
      <w:r>
        <w:rPr>
          <w:sz w:val="20"/>
        </w:rPr>
        <w:t>y</w:t>
      </w:r>
      <w:r>
        <w:rPr>
          <w:spacing w:val="-5"/>
          <w:sz w:val="20"/>
        </w:rPr>
        <w:t xml:space="preserve"> </w:t>
      </w:r>
      <w:r>
        <w:rPr>
          <w:sz w:val="20"/>
        </w:rPr>
        <w:t>f</w:t>
      </w:r>
      <w:r>
        <w:rPr>
          <w:sz w:val="20"/>
        </w:rPr>
        <w:t>ueron ejecutadas</w:t>
      </w:r>
      <w:r>
        <w:rPr>
          <w:spacing w:val="-6"/>
          <w:sz w:val="20"/>
        </w:rPr>
        <w:t xml:space="preserve"> </w:t>
      </w:r>
      <w:r>
        <w:rPr>
          <w:sz w:val="20"/>
        </w:rPr>
        <w:t>por</w:t>
      </w:r>
      <w:r>
        <w:rPr>
          <w:spacing w:val="-4"/>
          <w:sz w:val="20"/>
        </w:rPr>
        <w:t xml:space="preserve"> </w:t>
      </w:r>
      <w:r>
        <w:rPr>
          <w:sz w:val="20"/>
        </w:rPr>
        <w:t>DIGESA,</w:t>
      </w:r>
      <w:r>
        <w:rPr>
          <w:spacing w:val="-6"/>
          <w:sz w:val="20"/>
        </w:rPr>
        <w:t xml:space="preserve"> </w:t>
      </w:r>
      <w:r>
        <w:rPr>
          <w:sz w:val="20"/>
        </w:rPr>
        <w:t>alguna</w:t>
      </w:r>
      <w:r>
        <w:rPr>
          <w:spacing w:val="-5"/>
          <w:sz w:val="20"/>
        </w:rPr>
        <w:t xml:space="preserve"> </w:t>
      </w:r>
      <w:r>
        <w:rPr>
          <w:sz w:val="20"/>
        </w:rPr>
        <w:t>otra instancia</w:t>
      </w:r>
      <w:r>
        <w:rPr>
          <w:spacing w:val="-16"/>
          <w:sz w:val="20"/>
        </w:rPr>
        <w:t xml:space="preserve"> </w:t>
      </w:r>
      <w:r>
        <w:rPr>
          <w:sz w:val="20"/>
        </w:rPr>
        <w:t>del</w:t>
      </w:r>
      <w:r>
        <w:rPr>
          <w:spacing w:val="-16"/>
          <w:sz w:val="20"/>
        </w:rPr>
        <w:t xml:space="preserve"> </w:t>
      </w:r>
      <w:r>
        <w:rPr>
          <w:sz w:val="20"/>
        </w:rPr>
        <w:t>Ministerio</w:t>
      </w:r>
      <w:r>
        <w:rPr>
          <w:spacing w:val="-17"/>
          <w:sz w:val="20"/>
        </w:rPr>
        <w:t xml:space="preserve"> </w:t>
      </w:r>
      <w:r>
        <w:rPr>
          <w:sz w:val="20"/>
        </w:rPr>
        <w:t>de</w:t>
      </w:r>
      <w:r>
        <w:rPr>
          <w:spacing w:val="-17"/>
          <w:sz w:val="20"/>
        </w:rPr>
        <w:t xml:space="preserve"> </w:t>
      </w:r>
      <w:r>
        <w:rPr>
          <w:sz w:val="20"/>
        </w:rPr>
        <w:t>Salud,</w:t>
      </w:r>
      <w:r>
        <w:rPr>
          <w:spacing w:val="-17"/>
          <w:sz w:val="20"/>
        </w:rPr>
        <w:t xml:space="preserve"> </w:t>
      </w:r>
      <w:r>
        <w:rPr>
          <w:sz w:val="20"/>
        </w:rPr>
        <w:t>o</w:t>
      </w:r>
      <w:r>
        <w:rPr>
          <w:spacing w:val="-17"/>
          <w:sz w:val="20"/>
        </w:rPr>
        <w:t xml:space="preserve"> </w:t>
      </w:r>
      <w:r>
        <w:rPr>
          <w:sz w:val="20"/>
        </w:rPr>
        <w:t>Doe</w:t>
      </w:r>
      <w:r>
        <w:rPr>
          <w:spacing w:val="-17"/>
          <w:sz w:val="20"/>
        </w:rPr>
        <w:t xml:space="preserve"> </w:t>
      </w:r>
      <w:r>
        <w:rPr>
          <w:sz w:val="20"/>
        </w:rPr>
        <w:t>Run.</w:t>
      </w:r>
      <w:r>
        <w:rPr>
          <w:spacing w:val="-17"/>
          <w:sz w:val="20"/>
        </w:rPr>
        <w:t xml:space="preserve"> </w:t>
      </w:r>
      <w:r>
        <w:rPr>
          <w:sz w:val="20"/>
        </w:rPr>
        <w:t>En</w:t>
      </w:r>
      <w:r>
        <w:rPr>
          <w:spacing w:val="-15"/>
          <w:sz w:val="20"/>
        </w:rPr>
        <w:t xml:space="preserve"> </w:t>
      </w:r>
      <w:r>
        <w:rPr>
          <w:sz w:val="20"/>
        </w:rPr>
        <w:t>este</w:t>
      </w:r>
      <w:r>
        <w:rPr>
          <w:spacing w:val="-17"/>
          <w:sz w:val="20"/>
        </w:rPr>
        <w:t xml:space="preserve"> </w:t>
      </w:r>
      <w:r>
        <w:rPr>
          <w:sz w:val="20"/>
        </w:rPr>
        <w:t>punto,</w:t>
      </w:r>
      <w:r>
        <w:rPr>
          <w:spacing w:val="-17"/>
          <w:sz w:val="20"/>
        </w:rPr>
        <w:t xml:space="preserve"> </w:t>
      </w:r>
      <w:r>
        <w:rPr>
          <w:sz w:val="20"/>
        </w:rPr>
        <w:t>se</w:t>
      </w:r>
      <w:r>
        <w:rPr>
          <w:spacing w:val="-17"/>
          <w:sz w:val="20"/>
        </w:rPr>
        <w:t xml:space="preserve"> </w:t>
      </w:r>
      <w:r>
        <w:rPr>
          <w:sz w:val="20"/>
        </w:rPr>
        <w:t>advierte</w:t>
      </w:r>
      <w:r>
        <w:rPr>
          <w:spacing w:val="-17"/>
          <w:sz w:val="20"/>
        </w:rPr>
        <w:t xml:space="preserve"> </w:t>
      </w:r>
      <w:r>
        <w:rPr>
          <w:sz w:val="20"/>
        </w:rPr>
        <w:t>que</w:t>
      </w:r>
      <w:r>
        <w:rPr>
          <w:spacing w:val="-16"/>
          <w:sz w:val="20"/>
        </w:rPr>
        <w:t xml:space="preserve"> </w:t>
      </w:r>
      <w:r>
        <w:rPr>
          <w:sz w:val="20"/>
        </w:rPr>
        <w:t>en</w:t>
      </w:r>
      <w:r>
        <w:rPr>
          <w:spacing w:val="-15"/>
          <w:sz w:val="20"/>
        </w:rPr>
        <w:t xml:space="preserve"> </w:t>
      </w:r>
      <w:r>
        <w:rPr>
          <w:sz w:val="20"/>
        </w:rPr>
        <w:t>un</w:t>
      </w:r>
      <w:r>
        <w:rPr>
          <w:spacing w:val="-15"/>
          <w:sz w:val="20"/>
        </w:rPr>
        <w:t xml:space="preserve"> </w:t>
      </w:r>
      <w:r>
        <w:rPr>
          <w:sz w:val="20"/>
        </w:rPr>
        <w:t>escrito de la demanda civil de 4 de octubre de 2017 de los representantes de las presuntas víctimas</w:t>
      </w:r>
      <w:r>
        <w:rPr>
          <w:spacing w:val="-8"/>
          <w:sz w:val="20"/>
        </w:rPr>
        <w:t xml:space="preserve"> </w:t>
      </w:r>
      <w:r>
        <w:rPr>
          <w:sz w:val="20"/>
        </w:rPr>
        <w:t>ante</w:t>
      </w:r>
      <w:r>
        <w:rPr>
          <w:spacing w:val="-9"/>
          <w:sz w:val="20"/>
        </w:rPr>
        <w:t xml:space="preserve"> </w:t>
      </w:r>
      <w:r>
        <w:rPr>
          <w:sz w:val="20"/>
        </w:rPr>
        <w:t>el</w:t>
      </w:r>
      <w:r>
        <w:rPr>
          <w:spacing w:val="-5"/>
          <w:sz w:val="20"/>
        </w:rPr>
        <w:t xml:space="preserve"> </w:t>
      </w:r>
      <w:r>
        <w:rPr>
          <w:sz w:val="20"/>
        </w:rPr>
        <w:t>Vigésimo</w:t>
      </w:r>
      <w:r>
        <w:rPr>
          <w:spacing w:val="-10"/>
          <w:sz w:val="20"/>
        </w:rPr>
        <w:t xml:space="preserve"> </w:t>
      </w:r>
      <w:r>
        <w:rPr>
          <w:sz w:val="20"/>
        </w:rPr>
        <w:t>Juzgado</w:t>
      </w:r>
      <w:r>
        <w:rPr>
          <w:spacing w:val="-8"/>
          <w:sz w:val="20"/>
        </w:rPr>
        <w:t xml:space="preserve"> </w:t>
      </w:r>
      <w:r>
        <w:rPr>
          <w:sz w:val="20"/>
        </w:rPr>
        <w:t>Civil</w:t>
      </w:r>
      <w:r>
        <w:rPr>
          <w:spacing w:val="-3"/>
          <w:sz w:val="20"/>
        </w:rPr>
        <w:t xml:space="preserve"> </w:t>
      </w:r>
      <w:r>
        <w:rPr>
          <w:sz w:val="20"/>
        </w:rPr>
        <w:t>destacaron</w:t>
      </w:r>
      <w:r>
        <w:rPr>
          <w:spacing w:val="-9"/>
          <w:sz w:val="20"/>
        </w:rPr>
        <w:t xml:space="preserve"> </w:t>
      </w:r>
      <w:r>
        <w:rPr>
          <w:sz w:val="20"/>
        </w:rPr>
        <w:t>que:</w:t>
      </w:r>
      <w:r>
        <w:rPr>
          <w:spacing w:val="-5"/>
          <w:sz w:val="20"/>
        </w:rPr>
        <w:t xml:space="preserve"> </w:t>
      </w:r>
      <w:r>
        <w:rPr>
          <w:sz w:val="20"/>
        </w:rPr>
        <w:t>“aún</w:t>
      </w:r>
      <w:r>
        <w:rPr>
          <w:spacing w:val="-6"/>
          <w:sz w:val="20"/>
        </w:rPr>
        <w:t xml:space="preserve"> </w:t>
      </w:r>
      <w:r>
        <w:rPr>
          <w:sz w:val="20"/>
        </w:rPr>
        <w:t>no</w:t>
      </w:r>
      <w:r>
        <w:rPr>
          <w:spacing w:val="-7"/>
          <w:sz w:val="20"/>
        </w:rPr>
        <w:t xml:space="preserve"> </w:t>
      </w:r>
      <w:r>
        <w:rPr>
          <w:sz w:val="20"/>
        </w:rPr>
        <w:t>existe</w:t>
      </w:r>
      <w:r>
        <w:rPr>
          <w:spacing w:val="-5"/>
          <w:sz w:val="20"/>
        </w:rPr>
        <w:t xml:space="preserve"> </w:t>
      </w:r>
      <w:r>
        <w:rPr>
          <w:sz w:val="20"/>
        </w:rPr>
        <w:t>un</w:t>
      </w:r>
      <w:r>
        <w:rPr>
          <w:spacing w:val="-8"/>
          <w:sz w:val="20"/>
        </w:rPr>
        <w:t xml:space="preserve"> </w:t>
      </w:r>
      <w:r>
        <w:rPr>
          <w:sz w:val="20"/>
        </w:rPr>
        <w:t>programa</w:t>
      </w:r>
      <w:r>
        <w:rPr>
          <w:spacing w:val="-6"/>
          <w:sz w:val="20"/>
        </w:rPr>
        <w:t xml:space="preserve"> </w:t>
      </w:r>
      <w:r>
        <w:rPr>
          <w:spacing w:val="-5"/>
          <w:sz w:val="20"/>
        </w:rPr>
        <w:t>de</w:t>
      </w:r>
    </w:p>
    <w:p w14:paraId="2BEFF547" w14:textId="77777777" w:rsidR="009C1B8A" w:rsidRDefault="008E2174">
      <w:pPr>
        <w:pStyle w:val="BodyText"/>
        <w:spacing w:before="5"/>
        <w:rPr>
          <w:sz w:val="11"/>
        </w:rPr>
      </w:pPr>
      <w:r>
        <w:pict w14:anchorId="623DB00C">
          <v:rect id="docshape101" o:spid="_x0000_s2146" style="position:absolute;margin-left:85.1pt;margin-top:8.15pt;width:2in;height:.6pt;z-index:-15677952;mso-wrap-distance-left:0;mso-wrap-distance-right:0;mso-position-horizontal-relative:page" fillcolor="black" stroked="f">
            <w10:wrap type="topAndBottom" anchorx="page"/>
          </v:rect>
        </w:pict>
      </w:r>
    </w:p>
    <w:p w14:paraId="2FA173B2" w14:textId="77777777" w:rsidR="009C1B8A" w:rsidRDefault="008E2174">
      <w:pPr>
        <w:spacing w:before="103"/>
        <w:ind w:left="102" w:right="197"/>
        <w:jc w:val="both"/>
        <w:rPr>
          <w:sz w:val="16"/>
        </w:rPr>
      </w:pPr>
      <w:r>
        <w:rPr>
          <w:sz w:val="16"/>
          <w:vertAlign w:val="superscript"/>
        </w:rPr>
        <w:t>501</w:t>
      </w:r>
      <w:r>
        <w:rPr>
          <w:spacing w:val="80"/>
          <w:sz w:val="16"/>
        </w:rPr>
        <w:t xml:space="preserve">  </w:t>
      </w:r>
      <w:r>
        <w:rPr>
          <w:i/>
          <w:sz w:val="16"/>
        </w:rPr>
        <w:t>Cfr</w:t>
      </w:r>
      <w:r>
        <w:rPr>
          <w:sz w:val="16"/>
        </w:rPr>
        <w:t>.</w:t>
      </w:r>
      <w:r>
        <w:rPr>
          <w:spacing w:val="-1"/>
          <w:sz w:val="16"/>
        </w:rPr>
        <w:t xml:space="preserve"> </w:t>
      </w:r>
      <w:r>
        <w:rPr>
          <w:sz w:val="16"/>
        </w:rPr>
        <w:t>Decreto del</w:t>
      </w:r>
      <w:r>
        <w:rPr>
          <w:spacing w:val="-1"/>
          <w:sz w:val="16"/>
        </w:rPr>
        <w:t xml:space="preserve"> </w:t>
      </w:r>
      <w:r>
        <w:rPr>
          <w:sz w:val="16"/>
        </w:rPr>
        <w:t>Consejo</w:t>
      </w:r>
      <w:r>
        <w:rPr>
          <w:spacing w:val="-2"/>
          <w:sz w:val="16"/>
        </w:rPr>
        <w:t xml:space="preserve"> </w:t>
      </w:r>
      <w:r>
        <w:rPr>
          <w:sz w:val="16"/>
        </w:rPr>
        <w:t>Directivo del</w:t>
      </w:r>
      <w:r>
        <w:rPr>
          <w:spacing w:val="-3"/>
          <w:sz w:val="16"/>
        </w:rPr>
        <w:t xml:space="preserve"> </w:t>
      </w:r>
      <w:r>
        <w:rPr>
          <w:sz w:val="16"/>
        </w:rPr>
        <w:t>CONAM</w:t>
      </w:r>
      <w:r>
        <w:rPr>
          <w:spacing w:val="-1"/>
          <w:sz w:val="16"/>
        </w:rPr>
        <w:t xml:space="preserve"> </w:t>
      </w:r>
      <w:r>
        <w:rPr>
          <w:sz w:val="16"/>
        </w:rPr>
        <w:t>N°</w:t>
      </w:r>
      <w:r>
        <w:rPr>
          <w:spacing w:val="-1"/>
          <w:sz w:val="16"/>
        </w:rPr>
        <w:t xml:space="preserve"> </w:t>
      </w:r>
      <w:r>
        <w:rPr>
          <w:sz w:val="16"/>
        </w:rPr>
        <w:t>020-2006-CONAM/CD,</w:t>
      </w:r>
      <w:r>
        <w:rPr>
          <w:spacing w:val="-1"/>
          <w:sz w:val="16"/>
        </w:rPr>
        <w:t xml:space="preserve"> </w:t>
      </w:r>
      <w:r>
        <w:rPr>
          <w:sz w:val="16"/>
        </w:rPr>
        <w:t>de fecha</w:t>
      </w:r>
      <w:r>
        <w:rPr>
          <w:spacing w:val="-1"/>
          <w:sz w:val="16"/>
        </w:rPr>
        <w:t xml:space="preserve"> </w:t>
      </w:r>
      <w:r>
        <w:rPr>
          <w:sz w:val="16"/>
        </w:rPr>
        <w:t>23</w:t>
      </w:r>
      <w:r>
        <w:rPr>
          <w:spacing w:val="-2"/>
          <w:sz w:val="16"/>
        </w:rPr>
        <w:t xml:space="preserve"> </w:t>
      </w:r>
      <w:r>
        <w:rPr>
          <w:sz w:val="16"/>
        </w:rPr>
        <w:t>de junio de</w:t>
      </w:r>
      <w:r>
        <w:rPr>
          <w:spacing w:val="-2"/>
          <w:sz w:val="16"/>
        </w:rPr>
        <w:t xml:space="preserve"> </w:t>
      </w:r>
      <w:r>
        <w:rPr>
          <w:sz w:val="16"/>
        </w:rPr>
        <w:t>2006 (expediente de prueba, folio 27834)</w:t>
      </w:r>
    </w:p>
    <w:p w14:paraId="5FE03167" w14:textId="77777777" w:rsidR="009C1B8A" w:rsidRDefault="008E2174">
      <w:pPr>
        <w:spacing w:before="120"/>
        <w:ind w:left="102"/>
        <w:jc w:val="both"/>
        <w:rPr>
          <w:sz w:val="16"/>
        </w:rPr>
      </w:pPr>
      <w:r>
        <w:rPr>
          <w:sz w:val="16"/>
          <w:vertAlign w:val="superscript"/>
        </w:rPr>
        <w:t>502</w:t>
      </w:r>
      <w:r>
        <w:rPr>
          <w:spacing w:val="62"/>
          <w:sz w:val="16"/>
        </w:rPr>
        <w:t xml:space="preserve">   </w:t>
      </w:r>
      <w:r>
        <w:rPr>
          <w:i/>
          <w:sz w:val="16"/>
        </w:rPr>
        <w:t>Cfr</w:t>
      </w:r>
      <w:r>
        <w:rPr>
          <w:sz w:val="16"/>
        </w:rPr>
        <w:t>.</w:t>
      </w:r>
      <w:r>
        <w:rPr>
          <w:spacing w:val="-1"/>
          <w:sz w:val="16"/>
        </w:rPr>
        <w:t xml:space="preserve"> </w:t>
      </w:r>
      <w:r>
        <w:rPr>
          <w:sz w:val="16"/>
        </w:rPr>
        <w:t>Convenio</w:t>
      </w:r>
      <w:r>
        <w:rPr>
          <w:spacing w:val="-1"/>
          <w:sz w:val="16"/>
        </w:rPr>
        <w:t xml:space="preserve"> </w:t>
      </w:r>
      <w:r>
        <w:rPr>
          <w:sz w:val="16"/>
        </w:rPr>
        <w:t>N°</w:t>
      </w:r>
      <w:r>
        <w:rPr>
          <w:spacing w:val="-5"/>
          <w:sz w:val="16"/>
        </w:rPr>
        <w:t xml:space="preserve"> </w:t>
      </w:r>
      <w:r>
        <w:rPr>
          <w:sz w:val="16"/>
        </w:rPr>
        <w:t>029-2006-MINSA,</w:t>
      </w:r>
      <w:r>
        <w:rPr>
          <w:spacing w:val="-5"/>
          <w:sz w:val="16"/>
        </w:rPr>
        <w:t xml:space="preserve"> </w:t>
      </w:r>
      <w:r>
        <w:rPr>
          <w:sz w:val="16"/>
        </w:rPr>
        <w:t>de</w:t>
      </w:r>
      <w:r>
        <w:rPr>
          <w:spacing w:val="-4"/>
          <w:sz w:val="16"/>
        </w:rPr>
        <w:t xml:space="preserve"> </w:t>
      </w:r>
      <w:r>
        <w:rPr>
          <w:sz w:val="16"/>
        </w:rPr>
        <w:t>19</w:t>
      </w:r>
      <w:r>
        <w:rPr>
          <w:spacing w:val="-3"/>
          <w:sz w:val="16"/>
        </w:rPr>
        <w:t xml:space="preserve"> </w:t>
      </w:r>
      <w:r>
        <w:rPr>
          <w:sz w:val="16"/>
        </w:rPr>
        <w:t>de</w:t>
      </w:r>
      <w:r>
        <w:rPr>
          <w:spacing w:val="-4"/>
          <w:sz w:val="16"/>
        </w:rPr>
        <w:t xml:space="preserve"> </w:t>
      </w:r>
      <w:r>
        <w:rPr>
          <w:sz w:val="16"/>
        </w:rPr>
        <w:t>junio</w:t>
      </w:r>
      <w:r>
        <w:rPr>
          <w:spacing w:val="-3"/>
          <w:sz w:val="16"/>
        </w:rPr>
        <w:t xml:space="preserve"> </w:t>
      </w:r>
      <w:r>
        <w:rPr>
          <w:sz w:val="16"/>
        </w:rPr>
        <w:t>de</w:t>
      </w:r>
      <w:r>
        <w:rPr>
          <w:spacing w:val="-3"/>
          <w:sz w:val="16"/>
        </w:rPr>
        <w:t xml:space="preserve"> </w:t>
      </w:r>
      <w:r>
        <w:rPr>
          <w:sz w:val="16"/>
        </w:rPr>
        <w:t>2006</w:t>
      </w:r>
      <w:r>
        <w:rPr>
          <w:spacing w:val="-4"/>
          <w:sz w:val="16"/>
        </w:rPr>
        <w:t xml:space="preserve"> </w:t>
      </w:r>
      <w:r>
        <w:rPr>
          <w:sz w:val="16"/>
        </w:rPr>
        <w:t>(expediente</w:t>
      </w:r>
      <w:r>
        <w:rPr>
          <w:spacing w:val="-3"/>
          <w:sz w:val="16"/>
        </w:rPr>
        <w:t xml:space="preserve"> </w:t>
      </w:r>
      <w:r>
        <w:rPr>
          <w:sz w:val="16"/>
        </w:rPr>
        <w:t>de</w:t>
      </w:r>
      <w:r>
        <w:rPr>
          <w:spacing w:val="-3"/>
          <w:sz w:val="16"/>
        </w:rPr>
        <w:t xml:space="preserve"> </w:t>
      </w:r>
      <w:r>
        <w:rPr>
          <w:sz w:val="16"/>
        </w:rPr>
        <w:t>prueba,</w:t>
      </w:r>
      <w:r>
        <w:rPr>
          <w:spacing w:val="-5"/>
          <w:sz w:val="16"/>
        </w:rPr>
        <w:t xml:space="preserve"> </w:t>
      </w:r>
      <w:r>
        <w:rPr>
          <w:sz w:val="16"/>
        </w:rPr>
        <w:t>folio</w:t>
      </w:r>
      <w:r>
        <w:rPr>
          <w:spacing w:val="-3"/>
          <w:sz w:val="16"/>
        </w:rPr>
        <w:t xml:space="preserve"> </w:t>
      </w:r>
      <w:r>
        <w:rPr>
          <w:spacing w:val="-2"/>
          <w:sz w:val="16"/>
        </w:rPr>
        <w:t>27828).</w:t>
      </w:r>
    </w:p>
    <w:p w14:paraId="36D43009" w14:textId="77777777" w:rsidR="009C1B8A" w:rsidRDefault="008E2174">
      <w:pPr>
        <w:spacing w:before="120"/>
        <w:ind w:left="102" w:right="200"/>
        <w:jc w:val="both"/>
        <w:rPr>
          <w:sz w:val="16"/>
        </w:rPr>
      </w:pPr>
      <w:r>
        <w:rPr>
          <w:sz w:val="16"/>
          <w:vertAlign w:val="superscript"/>
        </w:rPr>
        <w:t>503</w:t>
      </w:r>
      <w:r>
        <w:rPr>
          <w:spacing w:val="80"/>
          <w:w w:val="150"/>
          <w:sz w:val="16"/>
        </w:rPr>
        <w:t xml:space="preserve"> </w:t>
      </w:r>
      <w:r>
        <w:rPr>
          <w:i/>
          <w:sz w:val="16"/>
        </w:rPr>
        <w:t>Cfr</w:t>
      </w:r>
      <w:r>
        <w:rPr>
          <w:sz w:val="16"/>
        </w:rPr>
        <w:t>. Informe N° 118-2006-MEM-AAM/AA/RC/FV/AL/HS/PR/AV/FQ/CC de fecha 25 de mayo de 2006 (expediente de prueba, folio 27720).</w:t>
      </w:r>
    </w:p>
    <w:p w14:paraId="0543872A" w14:textId="77777777" w:rsidR="009C1B8A" w:rsidRDefault="008E2174">
      <w:pPr>
        <w:spacing w:before="120"/>
        <w:ind w:left="102" w:right="199"/>
        <w:jc w:val="both"/>
        <w:rPr>
          <w:sz w:val="16"/>
        </w:rPr>
      </w:pPr>
      <w:r>
        <w:rPr>
          <w:sz w:val="16"/>
          <w:vertAlign w:val="superscript"/>
        </w:rPr>
        <w:t>504</w:t>
      </w:r>
      <w:r>
        <w:rPr>
          <w:spacing w:val="80"/>
          <w:sz w:val="16"/>
        </w:rPr>
        <w:t xml:space="preserve">  </w:t>
      </w:r>
      <w:r>
        <w:rPr>
          <w:i/>
          <w:sz w:val="16"/>
        </w:rPr>
        <w:t>Cfr</w:t>
      </w:r>
      <w:r>
        <w:rPr>
          <w:sz w:val="16"/>
        </w:rPr>
        <w:t>.</w:t>
      </w:r>
      <w:r>
        <w:rPr>
          <w:spacing w:val="-13"/>
          <w:sz w:val="16"/>
        </w:rPr>
        <w:t xml:space="preserve"> </w:t>
      </w:r>
      <w:r>
        <w:rPr>
          <w:sz w:val="16"/>
        </w:rPr>
        <w:t>Resolución</w:t>
      </w:r>
      <w:r>
        <w:rPr>
          <w:spacing w:val="-15"/>
          <w:sz w:val="16"/>
        </w:rPr>
        <w:t xml:space="preserve"> </w:t>
      </w:r>
      <w:r>
        <w:rPr>
          <w:sz w:val="16"/>
        </w:rPr>
        <w:t>Ministerial</w:t>
      </w:r>
      <w:r>
        <w:rPr>
          <w:spacing w:val="-12"/>
          <w:sz w:val="16"/>
        </w:rPr>
        <w:t xml:space="preserve"> </w:t>
      </w:r>
      <w:r>
        <w:rPr>
          <w:sz w:val="16"/>
        </w:rPr>
        <w:t>N°</w:t>
      </w:r>
      <w:r>
        <w:rPr>
          <w:spacing w:val="-15"/>
          <w:sz w:val="16"/>
        </w:rPr>
        <w:t xml:space="preserve"> </w:t>
      </w:r>
      <w:r>
        <w:rPr>
          <w:sz w:val="16"/>
        </w:rPr>
        <w:t>979-2018/MINSA,</w:t>
      </w:r>
      <w:r>
        <w:rPr>
          <w:spacing w:val="-14"/>
          <w:sz w:val="16"/>
        </w:rPr>
        <w:t xml:space="preserve"> </w:t>
      </w:r>
      <w:r>
        <w:rPr>
          <w:sz w:val="16"/>
        </w:rPr>
        <w:t>de</w:t>
      </w:r>
      <w:r>
        <w:rPr>
          <w:spacing w:val="-13"/>
          <w:sz w:val="16"/>
        </w:rPr>
        <w:t xml:space="preserve"> </w:t>
      </w:r>
      <w:r>
        <w:rPr>
          <w:sz w:val="16"/>
        </w:rPr>
        <w:t>fecha</w:t>
      </w:r>
      <w:r>
        <w:rPr>
          <w:spacing w:val="-15"/>
          <w:sz w:val="16"/>
        </w:rPr>
        <w:t xml:space="preserve"> </w:t>
      </w:r>
      <w:r>
        <w:rPr>
          <w:sz w:val="16"/>
        </w:rPr>
        <w:t>25</w:t>
      </w:r>
      <w:r>
        <w:rPr>
          <w:spacing w:val="-12"/>
          <w:sz w:val="16"/>
        </w:rPr>
        <w:t xml:space="preserve"> </w:t>
      </w:r>
      <w:r>
        <w:rPr>
          <w:sz w:val="16"/>
        </w:rPr>
        <w:t>de</w:t>
      </w:r>
      <w:r>
        <w:rPr>
          <w:spacing w:val="-14"/>
          <w:sz w:val="16"/>
        </w:rPr>
        <w:t xml:space="preserve"> </w:t>
      </w:r>
      <w:r>
        <w:rPr>
          <w:sz w:val="16"/>
        </w:rPr>
        <w:t>octubre</w:t>
      </w:r>
      <w:r>
        <w:rPr>
          <w:spacing w:val="-12"/>
          <w:sz w:val="16"/>
        </w:rPr>
        <w:t xml:space="preserve"> </w:t>
      </w:r>
      <w:r>
        <w:rPr>
          <w:sz w:val="16"/>
        </w:rPr>
        <w:t>de</w:t>
      </w:r>
      <w:r>
        <w:rPr>
          <w:spacing w:val="-12"/>
          <w:sz w:val="16"/>
        </w:rPr>
        <w:t xml:space="preserve"> </w:t>
      </w:r>
      <w:r>
        <w:rPr>
          <w:sz w:val="16"/>
        </w:rPr>
        <w:t>2018</w:t>
      </w:r>
      <w:r>
        <w:rPr>
          <w:spacing w:val="-11"/>
          <w:sz w:val="16"/>
        </w:rPr>
        <w:t xml:space="preserve"> </w:t>
      </w:r>
      <w:r>
        <w:rPr>
          <w:sz w:val="16"/>
        </w:rPr>
        <w:t>(expediente</w:t>
      </w:r>
      <w:r>
        <w:rPr>
          <w:spacing w:val="-12"/>
          <w:sz w:val="16"/>
        </w:rPr>
        <w:t xml:space="preserve"> </w:t>
      </w:r>
      <w:r>
        <w:rPr>
          <w:sz w:val="16"/>
        </w:rPr>
        <w:t>de</w:t>
      </w:r>
      <w:r>
        <w:rPr>
          <w:spacing w:val="-14"/>
          <w:sz w:val="16"/>
        </w:rPr>
        <w:t xml:space="preserve"> </w:t>
      </w:r>
      <w:r>
        <w:rPr>
          <w:sz w:val="16"/>
        </w:rPr>
        <w:t>prueba, folio 27890)</w:t>
      </w:r>
    </w:p>
    <w:p w14:paraId="0AA50B16" w14:textId="77777777" w:rsidR="009C1B8A" w:rsidRDefault="008E2174">
      <w:pPr>
        <w:spacing w:before="120"/>
        <w:ind w:left="102" w:right="196"/>
        <w:jc w:val="both"/>
        <w:rPr>
          <w:sz w:val="16"/>
        </w:rPr>
      </w:pPr>
      <w:r>
        <w:rPr>
          <w:sz w:val="16"/>
          <w:vertAlign w:val="superscript"/>
        </w:rPr>
        <w:t>505</w:t>
      </w:r>
      <w:r>
        <w:rPr>
          <w:spacing w:val="40"/>
          <w:sz w:val="16"/>
        </w:rPr>
        <w:t xml:space="preserve">  </w:t>
      </w:r>
      <w:r>
        <w:rPr>
          <w:i/>
          <w:sz w:val="16"/>
        </w:rPr>
        <w:t xml:space="preserve">Cfr. </w:t>
      </w:r>
      <w:r>
        <w:rPr>
          <w:sz w:val="16"/>
        </w:rPr>
        <w:t>Activos Mineros S.A.C., Informe N°007-2013-GO, Remediación ambiental de las áreas de suelos afectados por las emisiones de gases y material particulado del CMLO, de 3 de octubre de 2013 (expediente de prueba, folio 0.1342).</w:t>
      </w:r>
    </w:p>
    <w:p w14:paraId="78A700A3" w14:textId="77777777" w:rsidR="009C1B8A" w:rsidRDefault="008E2174">
      <w:pPr>
        <w:spacing w:before="122"/>
        <w:ind w:left="102" w:right="196"/>
        <w:jc w:val="both"/>
        <w:rPr>
          <w:sz w:val="16"/>
        </w:rPr>
      </w:pPr>
      <w:r>
        <w:rPr>
          <w:sz w:val="16"/>
          <w:vertAlign w:val="superscript"/>
        </w:rPr>
        <w:t>506</w:t>
      </w:r>
      <w:r>
        <w:rPr>
          <w:spacing w:val="40"/>
          <w:sz w:val="16"/>
        </w:rPr>
        <w:t xml:space="preserve">  </w:t>
      </w:r>
      <w:r>
        <w:rPr>
          <w:i/>
          <w:sz w:val="16"/>
        </w:rPr>
        <w:t xml:space="preserve">Cfr. </w:t>
      </w:r>
      <w:r>
        <w:rPr>
          <w:sz w:val="16"/>
        </w:rPr>
        <w:t>Activos Mineros S.A.C., Informe N°007-2013-GO, Remediación ambiental de las áreas de suelos afectados por las emisiones de gases y material particulado del CMLO, de 3 de octubre de 2013 (expediente de prueba, folios 0.1342 a 0.1350).</w:t>
      </w:r>
    </w:p>
    <w:p w14:paraId="39D06F84" w14:textId="77777777" w:rsidR="009C1B8A" w:rsidRDefault="009C1B8A">
      <w:pPr>
        <w:jc w:val="both"/>
        <w:rPr>
          <w:sz w:val="16"/>
        </w:rPr>
        <w:sectPr w:rsidR="009C1B8A">
          <w:pgSz w:w="12240" w:h="15840"/>
          <w:pgMar w:top="1340" w:right="1500" w:bottom="1080" w:left="1600" w:header="0" w:footer="896" w:gutter="0"/>
          <w:cols w:space="720"/>
        </w:sectPr>
      </w:pPr>
    </w:p>
    <w:p w14:paraId="0C52F000" w14:textId="77777777" w:rsidR="009C1B8A" w:rsidRDefault="008E2174">
      <w:pPr>
        <w:pStyle w:val="BodyText"/>
        <w:spacing w:before="76"/>
        <w:ind w:left="102" w:right="203"/>
        <w:jc w:val="both"/>
      </w:pPr>
      <w:r>
        <w:t>vigilancia epidemiológica y ambiental, que esté haciendo seguimiento constante a las enfermedades, grupos de edad, temporalidad de la presencia, entre otros, que son elementos fundamentales para este tipo de estudios”</w:t>
      </w:r>
      <w:r>
        <w:rPr>
          <w:position w:val="7"/>
          <w:sz w:val="13"/>
        </w:rPr>
        <w:t>507</w:t>
      </w:r>
      <w:r>
        <w:t>. En razón de ello, la Corte concluye que el Estado no cumplió con la cuarta orden del Tribunal Constitucional.</w:t>
      </w:r>
    </w:p>
    <w:p w14:paraId="64CDE9B1" w14:textId="77777777" w:rsidR="009C1B8A" w:rsidRDefault="009C1B8A">
      <w:pPr>
        <w:pStyle w:val="BodyText"/>
        <w:spacing w:before="2"/>
      </w:pPr>
    </w:p>
    <w:p w14:paraId="4A8B2642" w14:textId="77777777" w:rsidR="009C1B8A" w:rsidRDefault="008E2174">
      <w:pPr>
        <w:pStyle w:val="ListParagraph"/>
        <w:numPr>
          <w:ilvl w:val="0"/>
          <w:numId w:val="29"/>
        </w:numPr>
        <w:tabs>
          <w:tab w:val="left" w:pos="810"/>
        </w:tabs>
        <w:ind w:right="198" w:firstLine="0"/>
        <w:jc w:val="both"/>
        <w:rPr>
          <w:sz w:val="20"/>
        </w:rPr>
      </w:pPr>
      <w:r>
        <w:rPr>
          <w:sz w:val="20"/>
        </w:rPr>
        <w:t xml:space="preserve">Por todo lo anterior, el Estado de Perú incumplió con su deber de garantizar el cumplimiento de la sentencia del Tribunal Constitucional de 12 de mayo de 2006, en </w:t>
      </w:r>
      <w:r>
        <w:rPr>
          <w:spacing w:val="-2"/>
          <w:sz w:val="20"/>
        </w:rPr>
        <w:t>violación</w:t>
      </w:r>
      <w:r>
        <w:rPr>
          <w:spacing w:val="-13"/>
          <w:sz w:val="20"/>
        </w:rPr>
        <w:t xml:space="preserve"> </w:t>
      </w:r>
      <w:r>
        <w:rPr>
          <w:spacing w:val="-2"/>
          <w:sz w:val="20"/>
        </w:rPr>
        <w:t>al</w:t>
      </w:r>
      <w:r>
        <w:rPr>
          <w:spacing w:val="-15"/>
          <w:sz w:val="20"/>
        </w:rPr>
        <w:t xml:space="preserve"> </w:t>
      </w:r>
      <w:r>
        <w:rPr>
          <w:spacing w:val="-2"/>
          <w:sz w:val="20"/>
        </w:rPr>
        <w:t>artículo</w:t>
      </w:r>
      <w:r>
        <w:rPr>
          <w:spacing w:val="-16"/>
          <w:sz w:val="20"/>
        </w:rPr>
        <w:t xml:space="preserve"> </w:t>
      </w:r>
      <w:r>
        <w:rPr>
          <w:spacing w:val="-2"/>
          <w:sz w:val="20"/>
        </w:rPr>
        <w:t>25.2.c)</w:t>
      </w:r>
      <w:r>
        <w:rPr>
          <w:spacing w:val="-13"/>
          <w:sz w:val="20"/>
        </w:rPr>
        <w:t xml:space="preserve"> </w:t>
      </w:r>
      <w:r>
        <w:rPr>
          <w:spacing w:val="-2"/>
          <w:sz w:val="20"/>
        </w:rPr>
        <w:t>de</w:t>
      </w:r>
      <w:r>
        <w:rPr>
          <w:spacing w:val="-16"/>
          <w:sz w:val="20"/>
        </w:rPr>
        <w:t xml:space="preserve"> </w:t>
      </w:r>
      <w:r>
        <w:rPr>
          <w:spacing w:val="-2"/>
          <w:sz w:val="20"/>
        </w:rPr>
        <w:t>la</w:t>
      </w:r>
      <w:r>
        <w:rPr>
          <w:spacing w:val="-11"/>
          <w:sz w:val="20"/>
        </w:rPr>
        <w:t xml:space="preserve"> </w:t>
      </w:r>
      <w:r>
        <w:rPr>
          <w:spacing w:val="-2"/>
          <w:sz w:val="20"/>
        </w:rPr>
        <w:t>Convención</w:t>
      </w:r>
      <w:r>
        <w:rPr>
          <w:spacing w:val="-14"/>
          <w:sz w:val="20"/>
        </w:rPr>
        <w:t xml:space="preserve"> </w:t>
      </w:r>
      <w:r>
        <w:rPr>
          <w:spacing w:val="-2"/>
          <w:sz w:val="20"/>
        </w:rPr>
        <w:t>Americana,</w:t>
      </w:r>
      <w:r>
        <w:rPr>
          <w:spacing w:val="-13"/>
          <w:sz w:val="20"/>
        </w:rPr>
        <w:t xml:space="preserve"> </w:t>
      </w:r>
      <w:r>
        <w:rPr>
          <w:spacing w:val="-2"/>
          <w:sz w:val="20"/>
        </w:rPr>
        <w:t>en</w:t>
      </w:r>
      <w:r>
        <w:rPr>
          <w:spacing w:val="-14"/>
          <w:sz w:val="20"/>
        </w:rPr>
        <w:t xml:space="preserve"> </w:t>
      </w:r>
      <w:r>
        <w:rPr>
          <w:spacing w:val="-2"/>
          <w:sz w:val="20"/>
        </w:rPr>
        <w:t>relación</w:t>
      </w:r>
      <w:r>
        <w:rPr>
          <w:spacing w:val="-14"/>
          <w:sz w:val="20"/>
        </w:rPr>
        <w:t xml:space="preserve"> </w:t>
      </w:r>
      <w:r>
        <w:rPr>
          <w:spacing w:val="-2"/>
          <w:sz w:val="20"/>
        </w:rPr>
        <w:t>con</w:t>
      </w:r>
      <w:r>
        <w:rPr>
          <w:spacing w:val="-14"/>
          <w:sz w:val="20"/>
        </w:rPr>
        <w:t xml:space="preserve"> </w:t>
      </w:r>
      <w:r>
        <w:rPr>
          <w:spacing w:val="-2"/>
          <w:sz w:val="20"/>
        </w:rPr>
        <w:t>el</w:t>
      </w:r>
      <w:r>
        <w:rPr>
          <w:spacing w:val="-15"/>
          <w:sz w:val="20"/>
        </w:rPr>
        <w:t xml:space="preserve"> </w:t>
      </w:r>
      <w:r>
        <w:rPr>
          <w:spacing w:val="-2"/>
          <w:sz w:val="20"/>
        </w:rPr>
        <w:t>artículo</w:t>
      </w:r>
      <w:r>
        <w:rPr>
          <w:spacing w:val="-16"/>
          <w:sz w:val="20"/>
        </w:rPr>
        <w:t xml:space="preserve"> </w:t>
      </w:r>
      <w:r>
        <w:rPr>
          <w:spacing w:val="-2"/>
          <w:sz w:val="20"/>
        </w:rPr>
        <w:t>1.1</w:t>
      </w:r>
      <w:r>
        <w:rPr>
          <w:spacing w:val="-14"/>
          <w:sz w:val="20"/>
        </w:rPr>
        <w:t xml:space="preserve"> </w:t>
      </w:r>
      <w:r>
        <w:rPr>
          <w:spacing w:val="-2"/>
          <w:sz w:val="20"/>
        </w:rPr>
        <w:t xml:space="preserve">del </w:t>
      </w:r>
      <w:r>
        <w:rPr>
          <w:sz w:val="20"/>
        </w:rPr>
        <w:t>mismo</w:t>
      </w:r>
      <w:r>
        <w:rPr>
          <w:spacing w:val="-16"/>
          <w:sz w:val="20"/>
        </w:rPr>
        <w:t xml:space="preserve"> </w:t>
      </w:r>
      <w:r>
        <w:rPr>
          <w:sz w:val="20"/>
        </w:rPr>
        <w:t>instrumento,</w:t>
      </w:r>
      <w:r>
        <w:rPr>
          <w:spacing w:val="-15"/>
          <w:sz w:val="20"/>
        </w:rPr>
        <w:t xml:space="preserve"> </w:t>
      </w:r>
      <w:r>
        <w:rPr>
          <w:sz w:val="20"/>
        </w:rPr>
        <w:t>en</w:t>
      </w:r>
      <w:r>
        <w:rPr>
          <w:spacing w:val="-13"/>
          <w:sz w:val="20"/>
        </w:rPr>
        <w:t xml:space="preserve"> </w:t>
      </w:r>
      <w:r>
        <w:rPr>
          <w:sz w:val="20"/>
        </w:rPr>
        <w:t>perjuicio</w:t>
      </w:r>
      <w:r>
        <w:rPr>
          <w:spacing w:val="-16"/>
          <w:sz w:val="20"/>
        </w:rPr>
        <w:t xml:space="preserve"> </w:t>
      </w:r>
      <w:r>
        <w:rPr>
          <w:sz w:val="20"/>
        </w:rPr>
        <w:t>de</w:t>
      </w:r>
      <w:r>
        <w:rPr>
          <w:spacing w:val="-17"/>
          <w:sz w:val="20"/>
        </w:rPr>
        <w:t xml:space="preserve"> </w:t>
      </w:r>
      <w:r>
        <w:rPr>
          <w:sz w:val="20"/>
        </w:rPr>
        <w:t>las</w:t>
      </w:r>
      <w:r>
        <w:rPr>
          <w:spacing w:val="-16"/>
          <w:sz w:val="20"/>
        </w:rPr>
        <w:t xml:space="preserve"> </w:t>
      </w:r>
      <w:r>
        <w:rPr>
          <w:sz w:val="20"/>
        </w:rPr>
        <w:t>80</w:t>
      </w:r>
      <w:r>
        <w:rPr>
          <w:spacing w:val="-16"/>
          <w:sz w:val="20"/>
        </w:rPr>
        <w:t xml:space="preserve"> </w:t>
      </w:r>
      <w:r>
        <w:rPr>
          <w:sz w:val="20"/>
        </w:rPr>
        <w:t>personas</w:t>
      </w:r>
      <w:r>
        <w:rPr>
          <w:spacing w:val="-17"/>
          <w:sz w:val="20"/>
        </w:rPr>
        <w:t xml:space="preserve"> </w:t>
      </w:r>
      <w:r>
        <w:rPr>
          <w:sz w:val="20"/>
        </w:rPr>
        <w:t>listadas</w:t>
      </w:r>
      <w:r>
        <w:rPr>
          <w:spacing w:val="-16"/>
          <w:sz w:val="20"/>
        </w:rPr>
        <w:t xml:space="preserve"> </w:t>
      </w:r>
      <w:r>
        <w:rPr>
          <w:sz w:val="20"/>
        </w:rPr>
        <w:t>en</w:t>
      </w:r>
      <w:r>
        <w:rPr>
          <w:spacing w:val="-13"/>
          <w:sz w:val="20"/>
        </w:rPr>
        <w:t xml:space="preserve"> </w:t>
      </w:r>
      <w:r>
        <w:rPr>
          <w:sz w:val="20"/>
        </w:rPr>
        <w:t>el</w:t>
      </w:r>
      <w:r>
        <w:rPr>
          <w:spacing w:val="-16"/>
          <w:sz w:val="20"/>
        </w:rPr>
        <w:t xml:space="preserve"> </w:t>
      </w:r>
      <w:r>
        <w:rPr>
          <w:sz w:val="20"/>
        </w:rPr>
        <w:t>Anexo</w:t>
      </w:r>
      <w:r>
        <w:rPr>
          <w:spacing w:val="-15"/>
          <w:sz w:val="20"/>
        </w:rPr>
        <w:t xml:space="preserve"> </w:t>
      </w:r>
      <w:r>
        <w:rPr>
          <w:sz w:val="20"/>
        </w:rPr>
        <w:t>2</w:t>
      </w:r>
      <w:r>
        <w:rPr>
          <w:spacing w:val="-16"/>
          <w:sz w:val="20"/>
        </w:rPr>
        <w:t xml:space="preserve"> </w:t>
      </w:r>
      <w:r>
        <w:rPr>
          <w:sz w:val="20"/>
        </w:rPr>
        <w:t>de</w:t>
      </w:r>
      <w:r>
        <w:rPr>
          <w:spacing w:val="-17"/>
          <w:sz w:val="20"/>
        </w:rPr>
        <w:t xml:space="preserve"> </w:t>
      </w:r>
      <w:r>
        <w:rPr>
          <w:sz w:val="20"/>
        </w:rPr>
        <w:t>la</w:t>
      </w:r>
      <w:r>
        <w:rPr>
          <w:spacing w:val="-14"/>
          <w:sz w:val="20"/>
        </w:rPr>
        <w:t xml:space="preserve"> </w:t>
      </w:r>
      <w:r>
        <w:rPr>
          <w:sz w:val="20"/>
        </w:rPr>
        <w:t xml:space="preserve">presente </w:t>
      </w:r>
      <w:r>
        <w:rPr>
          <w:spacing w:val="-2"/>
          <w:sz w:val="20"/>
        </w:rPr>
        <w:t>Sentencia.</w:t>
      </w:r>
    </w:p>
    <w:p w14:paraId="57478E96" w14:textId="77777777" w:rsidR="009C1B8A" w:rsidRDefault="009C1B8A">
      <w:pPr>
        <w:pStyle w:val="BodyText"/>
        <w:spacing w:before="10"/>
        <w:rPr>
          <w:sz w:val="19"/>
        </w:rPr>
      </w:pPr>
    </w:p>
    <w:p w14:paraId="6F35FDCF" w14:textId="77777777" w:rsidR="009C1B8A" w:rsidRDefault="008E2174">
      <w:pPr>
        <w:pStyle w:val="Heading3"/>
        <w:numPr>
          <w:ilvl w:val="1"/>
          <w:numId w:val="17"/>
        </w:numPr>
        <w:tabs>
          <w:tab w:val="left" w:pos="1319"/>
        </w:tabs>
        <w:spacing w:before="1"/>
        <w:ind w:right="200" w:firstLine="0"/>
      </w:pPr>
      <w:bookmarkStart w:id="60" w:name="_bookmark59"/>
      <w:bookmarkEnd w:id="60"/>
      <w:r>
        <w:t>La</w:t>
      </w:r>
      <w:r>
        <w:rPr>
          <w:spacing w:val="40"/>
        </w:rPr>
        <w:t xml:space="preserve"> </w:t>
      </w:r>
      <w:r>
        <w:t>alegada</w:t>
      </w:r>
      <w:r>
        <w:rPr>
          <w:spacing w:val="40"/>
        </w:rPr>
        <w:t xml:space="preserve"> </w:t>
      </w:r>
      <w:r>
        <w:t>falta</w:t>
      </w:r>
      <w:r>
        <w:rPr>
          <w:spacing w:val="40"/>
        </w:rPr>
        <w:t xml:space="preserve"> </w:t>
      </w:r>
      <w:r>
        <w:t>de</w:t>
      </w:r>
      <w:r>
        <w:rPr>
          <w:spacing w:val="40"/>
        </w:rPr>
        <w:t xml:space="preserve"> </w:t>
      </w:r>
      <w:r>
        <w:t>investigación</w:t>
      </w:r>
      <w:r>
        <w:rPr>
          <w:spacing w:val="40"/>
        </w:rPr>
        <w:t xml:space="preserve"> </w:t>
      </w:r>
      <w:r>
        <w:t>de</w:t>
      </w:r>
      <w:r>
        <w:rPr>
          <w:spacing w:val="40"/>
        </w:rPr>
        <w:t xml:space="preserve"> </w:t>
      </w:r>
      <w:r>
        <w:t>denuncias</w:t>
      </w:r>
      <w:r>
        <w:rPr>
          <w:spacing w:val="40"/>
        </w:rPr>
        <w:t xml:space="preserve"> </w:t>
      </w:r>
      <w:r>
        <w:t>formuladas</w:t>
      </w:r>
      <w:r>
        <w:rPr>
          <w:spacing w:val="40"/>
        </w:rPr>
        <w:t xml:space="preserve"> </w:t>
      </w:r>
      <w:r>
        <w:t>por</w:t>
      </w:r>
      <w:r>
        <w:rPr>
          <w:spacing w:val="40"/>
        </w:rPr>
        <w:t xml:space="preserve"> </w:t>
      </w:r>
      <w:r>
        <w:t>presuntos hostigamientos</w:t>
      </w:r>
    </w:p>
    <w:p w14:paraId="0556EEEE" w14:textId="77777777" w:rsidR="009C1B8A" w:rsidRDefault="009C1B8A">
      <w:pPr>
        <w:pStyle w:val="BodyText"/>
        <w:rPr>
          <w:b/>
          <w:i/>
        </w:rPr>
      </w:pPr>
    </w:p>
    <w:p w14:paraId="7318D655" w14:textId="77777777" w:rsidR="009C1B8A" w:rsidRDefault="008E2174">
      <w:pPr>
        <w:pStyle w:val="ListParagraph"/>
        <w:numPr>
          <w:ilvl w:val="0"/>
          <w:numId w:val="29"/>
        </w:numPr>
        <w:tabs>
          <w:tab w:val="left" w:pos="810"/>
        </w:tabs>
        <w:ind w:right="194" w:firstLine="0"/>
        <w:jc w:val="both"/>
        <w:rPr>
          <w:sz w:val="20"/>
        </w:rPr>
      </w:pPr>
      <w:r>
        <w:rPr>
          <w:sz w:val="20"/>
        </w:rPr>
        <w:t xml:space="preserve">La Corte ha reconocido que el derecho a un recurso judicial implica el deber de </w:t>
      </w:r>
      <w:r>
        <w:rPr>
          <w:spacing w:val="-2"/>
          <w:sz w:val="20"/>
        </w:rPr>
        <w:t>investigar</w:t>
      </w:r>
      <w:r>
        <w:rPr>
          <w:spacing w:val="-16"/>
          <w:sz w:val="20"/>
        </w:rPr>
        <w:t xml:space="preserve"> </w:t>
      </w:r>
      <w:r>
        <w:rPr>
          <w:spacing w:val="-2"/>
          <w:sz w:val="20"/>
        </w:rPr>
        <w:t>con</w:t>
      </w:r>
      <w:r>
        <w:rPr>
          <w:spacing w:val="-16"/>
          <w:sz w:val="20"/>
        </w:rPr>
        <w:t xml:space="preserve"> </w:t>
      </w:r>
      <w:r>
        <w:rPr>
          <w:spacing w:val="-2"/>
          <w:sz w:val="20"/>
        </w:rPr>
        <w:t>debida</w:t>
      </w:r>
      <w:r>
        <w:rPr>
          <w:spacing w:val="-15"/>
          <w:sz w:val="20"/>
        </w:rPr>
        <w:t xml:space="preserve"> </w:t>
      </w:r>
      <w:r>
        <w:rPr>
          <w:spacing w:val="-2"/>
          <w:sz w:val="20"/>
        </w:rPr>
        <w:t>diligencia</w:t>
      </w:r>
      <w:r>
        <w:rPr>
          <w:spacing w:val="-16"/>
          <w:sz w:val="20"/>
        </w:rPr>
        <w:t xml:space="preserve"> </w:t>
      </w:r>
      <w:r>
        <w:rPr>
          <w:spacing w:val="-2"/>
          <w:sz w:val="20"/>
        </w:rPr>
        <w:t>las</w:t>
      </w:r>
      <w:r>
        <w:rPr>
          <w:spacing w:val="-15"/>
          <w:sz w:val="20"/>
        </w:rPr>
        <w:t xml:space="preserve"> </w:t>
      </w:r>
      <w:r>
        <w:rPr>
          <w:spacing w:val="-2"/>
          <w:sz w:val="20"/>
        </w:rPr>
        <w:t>presuntas</w:t>
      </w:r>
      <w:r>
        <w:rPr>
          <w:spacing w:val="-16"/>
          <w:sz w:val="20"/>
        </w:rPr>
        <w:t xml:space="preserve"> </w:t>
      </w:r>
      <w:r>
        <w:rPr>
          <w:spacing w:val="-2"/>
          <w:sz w:val="20"/>
        </w:rPr>
        <w:t>violaciones</w:t>
      </w:r>
      <w:r>
        <w:rPr>
          <w:spacing w:val="-16"/>
          <w:sz w:val="20"/>
        </w:rPr>
        <w:t xml:space="preserve"> </w:t>
      </w:r>
      <w:r>
        <w:rPr>
          <w:spacing w:val="-2"/>
          <w:sz w:val="20"/>
        </w:rPr>
        <w:t>de</w:t>
      </w:r>
      <w:r>
        <w:rPr>
          <w:spacing w:val="-15"/>
          <w:sz w:val="20"/>
        </w:rPr>
        <w:t xml:space="preserve"> </w:t>
      </w:r>
      <w:r>
        <w:rPr>
          <w:spacing w:val="-2"/>
          <w:sz w:val="20"/>
        </w:rPr>
        <w:t>derechos</w:t>
      </w:r>
      <w:r>
        <w:rPr>
          <w:spacing w:val="-16"/>
          <w:sz w:val="20"/>
        </w:rPr>
        <w:t xml:space="preserve"> </w:t>
      </w:r>
      <w:r>
        <w:rPr>
          <w:spacing w:val="-2"/>
          <w:sz w:val="20"/>
        </w:rPr>
        <w:t>humanos,</w:t>
      </w:r>
      <w:r>
        <w:rPr>
          <w:spacing w:val="-15"/>
          <w:sz w:val="20"/>
        </w:rPr>
        <w:t xml:space="preserve"> </w:t>
      </w:r>
      <w:r>
        <w:rPr>
          <w:spacing w:val="-2"/>
          <w:sz w:val="20"/>
        </w:rPr>
        <w:t>sancionar los</w:t>
      </w:r>
      <w:r>
        <w:rPr>
          <w:spacing w:val="-12"/>
          <w:sz w:val="20"/>
        </w:rPr>
        <w:t xml:space="preserve"> </w:t>
      </w:r>
      <w:r>
        <w:rPr>
          <w:spacing w:val="-2"/>
          <w:sz w:val="20"/>
        </w:rPr>
        <w:t>responsables,</w:t>
      </w:r>
      <w:r>
        <w:rPr>
          <w:spacing w:val="-12"/>
          <w:sz w:val="20"/>
        </w:rPr>
        <w:t xml:space="preserve"> </w:t>
      </w:r>
      <w:r>
        <w:rPr>
          <w:spacing w:val="-2"/>
          <w:sz w:val="20"/>
        </w:rPr>
        <w:t>y</w:t>
      </w:r>
      <w:r>
        <w:rPr>
          <w:spacing w:val="-12"/>
          <w:sz w:val="20"/>
        </w:rPr>
        <w:t xml:space="preserve"> </w:t>
      </w:r>
      <w:r>
        <w:rPr>
          <w:spacing w:val="-2"/>
          <w:sz w:val="20"/>
        </w:rPr>
        <w:t>otorgar</w:t>
      </w:r>
      <w:r>
        <w:rPr>
          <w:spacing w:val="-15"/>
          <w:sz w:val="20"/>
        </w:rPr>
        <w:t xml:space="preserve"> </w:t>
      </w:r>
      <w:r>
        <w:rPr>
          <w:spacing w:val="-2"/>
          <w:sz w:val="20"/>
        </w:rPr>
        <w:t>una</w:t>
      </w:r>
      <w:r>
        <w:rPr>
          <w:spacing w:val="-12"/>
          <w:sz w:val="20"/>
        </w:rPr>
        <w:t xml:space="preserve"> </w:t>
      </w:r>
      <w:r>
        <w:rPr>
          <w:spacing w:val="-2"/>
          <w:sz w:val="20"/>
        </w:rPr>
        <w:t>reparación</w:t>
      </w:r>
      <w:r>
        <w:rPr>
          <w:spacing w:val="-11"/>
          <w:sz w:val="20"/>
        </w:rPr>
        <w:t xml:space="preserve"> </w:t>
      </w:r>
      <w:r>
        <w:rPr>
          <w:spacing w:val="-2"/>
          <w:sz w:val="20"/>
        </w:rPr>
        <w:t>adecuada</w:t>
      </w:r>
      <w:r>
        <w:rPr>
          <w:spacing w:val="-14"/>
          <w:sz w:val="20"/>
        </w:rPr>
        <w:t xml:space="preserve"> </w:t>
      </w:r>
      <w:r>
        <w:rPr>
          <w:spacing w:val="-2"/>
          <w:sz w:val="20"/>
        </w:rPr>
        <w:t>a</w:t>
      </w:r>
      <w:r>
        <w:rPr>
          <w:spacing w:val="-14"/>
          <w:sz w:val="20"/>
        </w:rPr>
        <w:t xml:space="preserve"> </w:t>
      </w:r>
      <w:r>
        <w:rPr>
          <w:spacing w:val="-2"/>
          <w:sz w:val="20"/>
        </w:rPr>
        <w:t>las</w:t>
      </w:r>
      <w:r>
        <w:rPr>
          <w:spacing w:val="-15"/>
          <w:sz w:val="20"/>
        </w:rPr>
        <w:t xml:space="preserve"> </w:t>
      </w:r>
      <w:r>
        <w:rPr>
          <w:spacing w:val="-2"/>
          <w:sz w:val="20"/>
        </w:rPr>
        <w:t>víctimas.</w:t>
      </w:r>
      <w:r>
        <w:rPr>
          <w:spacing w:val="-15"/>
          <w:sz w:val="20"/>
        </w:rPr>
        <w:t xml:space="preserve"> </w:t>
      </w:r>
      <w:r>
        <w:rPr>
          <w:spacing w:val="-2"/>
          <w:sz w:val="20"/>
        </w:rPr>
        <w:t>Con</w:t>
      </w:r>
      <w:r>
        <w:rPr>
          <w:spacing w:val="-11"/>
          <w:sz w:val="20"/>
        </w:rPr>
        <w:t xml:space="preserve"> </w:t>
      </w:r>
      <w:r>
        <w:rPr>
          <w:spacing w:val="-2"/>
          <w:sz w:val="20"/>
        </w:rPr>
        <w:t>respecto</w:t>
      </w:r>
      <w:r>
        <w:rPr>
          <w:spacing w:val="-15"/>
          <w:sz w:val="20"/>
        </w:rPr>
        <w:t xml:space="preserve"> </w:t>
      </w:r>
      <w:r>
        <w:rPr>
          <w:spacing w:val="-2"/>
          <w:sz w:val="20"/>
        </w:rPr>
        <w:t>al</w:t>
      </w:r>
      <w:r>
        <w:rPr>
          <w:spacing w:val="-14"/>
          <w:sz w:val="20"/>
        </w:rPr>
        <w:t xml:space="preserve"> </w:t>
      </w:r>
      <w:r>
        <w:rPr>
          <w:spacing w:val="-2"/>
          <w:sz w:val="20"/>
        </w:rPr>
        <w:t xml:space="preserve">deber </w:t>
      </w:r>
      <w:r>
        <w:rPr>
          <w:w w:val="95"/>
          <w:sz w:val="20"/>
        </w:rPr>
        <w:t>de</w:t>
      </w:r>
      <w:r>
        <w:rPr>
          <w:spacing w:val="-1"/>
          <w:w w:val="95"/>
          <w:sz w:val="20"/>
        </w:rPr>
        <w:t xml:space="preserve"> </w:t>
      </w:r>
      <w:r>
        <w:rPr>
          <w:w w:val="95"/>
          <w:sz w:val="20"/>
        </w:rPr>
        <w:t>investigar, se</w:t>
      </w:r>
      <w:r>
        <w:rPr>
          <w:spacing w:val="-4"/>
          <w:w w:val="95"/>
          <w:sz w:val="20"/>
        </w:rPr>
        <w:t xml:space="preserve"> </w:t>
      </w:r>
      <w:r>
        <w:rPr>
          <w:w w:val="95"/>
          <w:sz w:val="20"/>
        </w:rPr>
        <w:t>ha señalado que, cuando se</w:t>
      </w:r>
      <w:r>
        <w:rPr>
          <w:spacing w:val="-5"/>
          <w:w w:val="95"/>
          <w:sz w:val="20"/>
        </w:rPr>
        <w:t xml:space="preserve"> </w:t>
      </w:r>
      <w:r>
        <w:rPr>
          <w:w w:val="95"/>
          <w:sz w:val="20"/>
        </w:rPr>
        <w:t>trata</w:t>
      </w:r>
      <w:r>
        <w:rPr>
          <w:spacing w:val="-2"/>
          <w:w w:val="95"/>
          <w:sz w:val="20"/>
        </w:rPr>
        <w:t xml:space="preserve"> </w:t>
      </w:r>
      <w:r>
        <w:rPr>
          <w:w w:val="95"/>
          <w:sz w:val="20"/>
        </w:rPr>
        <w:t>de</w:t>
      </w:r>
      <w:r>
        <w:rPr>
          <w:spacing w:val="-4"/>
          <w:w w:val="95"/>
          <w:sz w:val="20"/>
        </w:rPr>
        <w:t xml:space="preserve"> </w:t>
      </w:r>
      <w:r>
        <w:rPr>
          <w:w w:val="95"/>
          <w:sz w:val="20"/>
        </w:rPr>
        <w:t xml:space="preserve">amenazas y atentados a la integridad </w:t>
      </w:r>
      <w:r>
        <w:rPr>
          <w:sz w:val="20"/>
        </w:rPr>
        <w:t>y</w:t>
      </w:r>
      <w:r>
        <w:rPr>
          <w:spacing w:val="-10"/>
          <w:sz w:val="20"/>
        </w:rPr>
        <w:t xml:space="preserve"> </w:t>
      </w:r>
      <w:r>
        <w:rPr>
          <w:sz w:val="20"/>
        </w:rPr>
        <w:t>a</w:t>
      </w:r>
      <w:r>
        <w:rPr>
          <w:spacing w:val="-7"/>
          <w:sz w:val="20"/>
        </w:rPr>
        <w:t xml:space="preserve"> </w:t>
      </w:r>
      <w:r>
        <w:rPr>
          <w:sz w:val="20"/>
        </w:rPr>
        <w:t>la</w:t>
      </w:r>
      <w:r>
        <w:rPr>
          <w:spacing w:val="-7"/>
          <w:sz w:val="20"/>
        </w:rPr>
        <w:t xml:space="preserve"> </w:t>
      </w:r>
      <w:r>
        <w:rPr>
          <w:sz w:val="20"/>
        </w:rPr>
        <w:t>vida</w:t>
      </w:r>
      <w:r>
        <w:rPr>
          <w:spacing w:val="-7"/>
          <w:sz w:val="20"/>
        </w:rPr>
        <w:t xml:space="preserve"> </w:t>
      </w:r>
      <w:r>
        <w:rPr>
          <w:sz w:val="20"/>
        </w:rPr>
        <w:t>de</w:t>
      </w:r>
      <w:r>
        <w:rPr>
          <w:spacing w:val="-9"/>
          <w:sz w:val="20"/>
        </w:rPr>
        <w:t xml:space="preserve"> </w:t>
      </w:r>
      <w:r>
        <w:rPr>
          <w:sz w:val="20"/>
        </w:rPr>
        <w:t>los</w:t>
      </w:r>
      <w:r>
        <w:rPr>
          <w:spacing w:val="-8"/>
          <w:sz w:val="20"/>
        </w:rPr>
        <w:t xml:space="preserve"> </w:t>
      </w:r>
      <w:r>
        <w:rPr>
          <w:sz w:val="20"/>
        </w:rPr>
        <w:t>defensores</w:t>
      </w:r>
      <w:r>
        <w:rPr>
          <w:spacing w:val="-11"/>
          <w:sz w:val="20"/>
        </w:rPr>
        <w:t xml:space="preserve"> </w:t>
      </w:r>
      <w:r>
        <w:rPr>
          <w:sz w:val="20"/>
        </w:rPr>
        <w:t>de</w:t>
      </w:r>
      <w:r>
        <w:rPr>
          <w:spacing w:val="-9"/>
          <w:sz w:val="20"/>
        </w:rPr>
        <w:t xml:space="preserve"> </w:t>
      </w:r>
      <w:r>
        <w:rPr>
          <w:sz w:val="20"/>
        </w:rPr>
        <w:t>derechos</w:t>
      </w:r>
      <w:r>
        <w:rPr>
          <w:spacing w:val="-11"/>
          <w:sz w:val="20"/>
        </w:rPr>
        <w:t xml:space="preserve"> </w:t>
      </w:r>
      <w:r>
        <w:rPr>
          <w:sz w:val="20"/>
        </w:rPr>
        <w:t>humanos,</w:t>
      </w:r>
      <w:r>
        <w:rPr>
          <w:spacing w:val="-9"/>
          <w:sz w:val="20"/>
        </w:rPr>
        <w:t xml:space="preserve"> </w:t>
      </w:r>
      <w:r>
        <w:rPr>
          <w:sz w:val="20"/>
        </w:rPr>
        <w:t>“son</w:t>
      </w:r>
      <w:r>
        <w:rPr>
          <w:spacing w:val="-9"/>
          <w:sz w:val="20"/>
        </w:rPr>
        <w:t xml:space="preserve"> </w:t>
      </w:r>
      <w:r>
        <w:rPr>
          <w:sz w:val="20"/>
        </w:rPr>
        <w:t>particularmente</w:t>
      </w:r>
      <w:r>
        <w:rPr>
          <w:spacing w:val="-11"/>
          <w:sz w:val="20"/>
        </w:rPr>
        <w:t xml:space="preserve"> </w:t>
      </w:r>
      <w:r>
        <w:rPr>
          <w:sz w:val="20"/>
        </w:rPr>
        <w:t>graves</w:t>
      </w:r>
      <w:r>
        <w:rPr>
          <w:spacing w:val="-8"/>
          <w:sz w:val="20"/>
        </w:rPr>
        <w:t xml:space="preserve"> </w:t>
      </w:r>
      <w:r>
        <w:rPr>
          <w:sz w:val="20"/>
        </w:rPr>
        <w:t>porque tienen un efecto</w:t>
      </w:r>
      <w:r>
        <w:rPr>
          <w:spacing w:val="-2"/>
          <w:sz w:val="20"/>
        </w:rPr>
        <w:t xml:space="preserve"> </w:t>
      </w:r>
      <w:r>
        <w:rPr>
          <w:sz w:val="20"/>
        </w:rPr>
        <w:t>no sólo individual, sino también colectivo”</w:t>
      </w:r>
      <w:r>
        <w:rPr>
          <w:position w:val="7"/>
          <w:sz w:val="13"/>
        </w:rPr>
        <w:t>508</w:t>
      </w:r>
      <w:r>
        <w:rPr>
          <w:sz w:val="20"/>
        </w:rPr>
        <w:t>.</w:t>
      </w:r>
    </w:p>
    <w:p w14:paraId="1AE36BB9" w14:textId="77777777" w:rsidR="009C1B8A" w:rsidRDefault="009C1B8A">
      <w:pPr>
        <w:pStyle w:val="BodyText"/>
        <w:spacing w:before="1"/>
      </w:pPr>
    </w:p>
    <w:p w14:paraId="21A860F7" w14:textId="77777777" w:rsidR="009C1B8A" w:rsidRDefault="008E2174">
      <w:pPr>
        <w:pStyle w:val="ListParagraph"/>
        <w:numPr>
          <w:ilvl w:val="0"/>
          <w:numId w:val="29"/>
        </w:numPr>
        <w:tabs>
          <w:tab w:val="left" w:pos="810"/>
        </w:tabs>
        <w:ind w:right="199" w:firstLine="0"/>
        <w:jc w:val="both"/>
        <w:rPr>
          <w:sz w:val="20"/>
        </w:rPr>
      </w:pPr>
      <w:r>
        <w:rPr>
          <w:sz w:val="20"/>
        </w:rPr>
        <w:t>En</w:t>
      </w:r>
      <w:r>
        <w:rPr>
          <w:spacing w:val="-1"/>
          <w:sz w:val="20"/>
        </w:rPr>
        <w:t xml:space="preserve"> </w:t>
      </w:r>
      <w:r>
        <w:rPr>
          <w:sz w:val="20"/>
        </w:rPr>
        <w:t>relación</w:t>
      </w:r>
      <w:r>
        <w:rPr>
          <w:spacing w:val="-1"/>
          <w:sz w:val="20"/>
        </w:rPr>
        <w:t xml:space="preserve"> </w:t>
      </w:r>
      <w:r>
        <w:rPr>
          <w:sz w:val="20"/>
        </w:rPr>
        <w:t>con</w:t>
      </w:r>
      <w:r>
        <w:rPr>
          <w:spacing w:val="-1"/>
          <w:sz w:val="20"/>
        </w:rPr>
        <w:t xml:space="preserve"> </w:t>
      </w:r>
      <w:r>
        <w:rPr>
          <w:sz w:val="20"/>
        </w:rPr>
        <w:t>lo</w:t>
      </w:r>
      <w:r>
        <w:rPr>
          <w:spacing w:val="-3"/>
          <w:sz w:val="20"/>
        </w:rPr>
        <w:t xml:space="preserve"> </w:t>
      </w:r>
      <w:r>
        <w:rPr>
          <w:sz w:val="20"/>
        </w:rPr>
        <w:t>anterior, la</w:t>
      </w:r>
      <w:r>
        <w:rPr>
          <w:spacing w:val="-11"/>
          <w:sz w:val="20"/>
        </w:rPr>
        <w:t xml:space="preserve"> </w:t>
      </w:r>
      <w:r>
        <w:rPr>
          <w:sz w:val="20"/>
        </w:rPr>
        <w:t>Corte</w:t>
      </w:r>
      <w:r>
        <w:rPr>
          <w:spacing w:val="-15"/>
          <w:sz w:val="20"/>
        </w:rPr>
        <w:t xml:space="preserve"> </w:t>
      </w:r>
      <w:r>
        <w:rPr>
          <w:sz w:val="20"/>
        </w:rPr>
        <w:t>ha</w:t>
      </w:r>
      <w:r>
        <w:rPr>
          <w:spacing w:val="-11"/>
          <w:sz w:val="20"/>
        </w:rPr>
        <w:t xml:space="preserve"> </w:t>
      </w:r>
      <w:r>
        <w:rPr>
          <w:sz w:val="20"/>
        </w:rPr>
        <w:t>considerado</w:t>
      </w:r>
      <w:r>
        <w:rPr>
          <w:spacing w:val="-13"/>
          <w:sz w:val="20"/>
        </w:rPr>
        <w:t xml:space="preserve"> </w:t>
      </w:r>
      <w:r>
        <w:rPr>
          <w:sz w:val="20"/>
        </w:rPr>
        <w:t>que</w:t>
      </w:r>
      <w:r>
        <w:rPr>
          <w:spacing w:val="-15"/>
          <w:sz w:val="20"/>
        </w:rPr>
        <w:t xml:space="preserve"> </w:t>
      </w:r>
      <w:r>
        <w:rPr>
          <w:sz w:val="20"/>
        </w:rPr>
        <w:t>la</w:t>
      </w:r>
      <w:r>
        <w:rPr>
          <w:spacing w:val="-9"/>
          <w:sz w:val="20"/>
        </w:rPr>
        <w:t xml:space="preserve"> </w:t>
      </w:r>
      <w:r>
        <w:rPr>
          <w:sz w:val="20"/>
        </w:rPr>
        <w:t>calidad</w:t>
      </w:r>
      <w:r>
        <w:rPr>
          <w:spacing w:val="-12"/>
          <w:sz w:val="20"/>
        </w:rPr>
        <w:t xml:space="preserve"> </w:t>
      </w:r>
      <w:r>
        <w:rPr>
          <w:sz w:val="20"/>
        </w:rPr>
        <w:t>de</w:t>
      </w:r>
      <w:r>
        <w:rPr>
          <w:spacing w:val="-12"/>
          <w:sz w:val="20"/>
        </w:rPr>
        <w:t xml:space="preserve"> </w:t>
      </w:r>
      <w:r>
        <w:rPr>
          <w:sz w:val="20"/>
        </w:rPr>
        <w:t>defensora</w:t>
      </w:r>
      <w:r>
        <w:rPr>
          <w:spacing w:val="-8"/>
          <w:sz w:val="20"/>
        </w:rPr>
        <w:t xml:space="preserve"> </w:t>
      </w:r>
      <w:r>
        <w:rPr>
          <w:sz w:val="20"/>
        </w:rPr>
        <w:t>o defensor</w:t>
      </w:r>
      <w:r>
        <w:rPr>
          <w:spacing w:val="-5"/>
          <w:sz w:val="20"/>
        </w:rPr>
        <w:t xml:space="preserve"> </w:t>
      </w:r>
      <w:r>
        <w:rPr>
          <w:sz w:val="20"/>
        </w:rPr>
        <w:t>de</w:t>
      </w:r>
      <w:r>
        <w:rPr>
          <w:spacing w:val="-5"/>
          <w:sz w:val="20"/>
        </w:rPr>
        <w:t xml:space="preserve"> </w:t>
      </w:r>
      <w:r>
        <w:rPr>
          <w:sz w:val="20"/>
        </w:rPr>
        <w:t>derechos</w:t>
      </w:r>
      <w:r>
        <w:rPr>
          <w:spacing w:val="-4"/>
          <w:sz w:val="20"/>
        </w:rPr>
        <w:t xml:space="preserve"> </w:t>
      </w:r>
      <w:r>
        <w:rPr>
          <w:sz w:val="20"/>
        </w:rPr>
        <w:t>humanos se deriva de la labor que se realiza, con independencia de que la persona que lo hace sea un particular o un funcionario público</w:t>
      </w:r>
      <w:r>
        <w:rPr>
          <w:position w:val="7"/>
          <w:sz w:val="13"/>
        </w:rPr>
        <w:t>509</w:t>
      </w:r>
      <w:r>
        <w:rPr>
          <w:sz w:val="20"/>
        </w:rPr>
        <w:t>, o de si la defensa se ejerce respecto de los derechos civiles y políticos o de los derechos económicos,</w:t>
      </w:r>
      <w:r>
        <w:rPr>
          <w:spacing w:val="-6"/>
          <w:sz w:val="20"/>
        </w:rPr>
        <w:t xml:space="preserve"> </w:t>
      </w:r>
      <w:r>
        <w:rPr>
          <w:sz w:val="20"/>
        </w:rPr>
        <w:t>sociales,</w:t>
      </w:r>
      <w:r>
        <w:rPr>
          <w:spacing w:val="-4"/>
          <w:sz w:val="20"/>
        </w:rPr>
        <w:t xml:space="preserve"> </w:t>
      </w:r>
      <w:r>
        <w:rPr>
          <w:sz w:val="20"/>
        </w:rPr>
        <w:t>culturales</w:t>
      </w:r>
      <w:r>
        <w:rPr>
          <w:spacing w:val="-6"/>
          <w:sz w:val="20"/>
        </w:rPr>
        <w:t xml:space="preserve"> </w:t>
      </w:r>
      <w:r>
        <w:rPr>
          <w:sz w:val="20"/>
        </w:rPr>
        <w:t>y</w:t>
      </w:r>
      <w:r>
        <w:rPr>
          <w:spacing w:val="-5"/>
          <w:sz w:val="20"/>
        </w:rPr>
        <w:t xml:space="preserve"> </w:t>
      </w:r>
      <w:r>
        <w:rPr>
          <w:sz w:val="20"/>
        </w:rPr>
        <w:t>ambientales</w:t>
      </w:r>
      <w:r>
        <w:rPr>
          <w:position w:val="7"/>
          <w:sz w:val="13"/>
        </w:rPr>
        <w:t>510</w:t>
      </w:r>
      <w:r>
        <w:rPr>
          <w:sz w:val="20"/>
        </w:rPr>
        <w:t>.</w:t>
      </w:r>
      <w:r>
        <w:rPr>
          <w:spacing w:val="-6"/>
          <w:sz w:val="20"/>
        </w:rPr>
        <w:t xml:space="preserve"> </w:t>
      </w:r>
      <w:r>
        <w:rPr>
          <w:sz w:val="20"/>
        </w:rPr>
        <w:t>Asimismo,</w:t>
      </w:r>
      <w:r>
        <w:rPr>
          <w:spacing w:val="-6"/>
          <w:sz w:val="20"/>
        </w:rPr>
        <w:t xml:space="preserve"> </w:t>
      </w:r>
      <w:r>
        <w:rPr>
          <w:sz w:val="20"/>
        </w:rPr>
        <w:t>este</w:t>
      </w:r>
      <w:r>
        <w:rPr>
          <w:spacing w:val="-6"/>
          <w:sz w:val="20"/>
        </w:rPr>
        <w:t xml:space="preserve"> </w:t>
      </w:r>
      <w:r>
        <w:rPr>
          <w:sz w:val="20"/>
        </w:rPr>
        <w:t>Tribunal</w:t>
      </w:r>
      <w:r>
        <w:rPr>
          <w:spacing w:val="-4"/>
          <w:sz w:val="20"/>
        </w:rPr>
        <w:t xml:space="preserve"> </w:t>
      </w:r>
      <w:r>
        <w:rPr>
          <w:sz w:val="20"/>
        </w:rPr>
        <w:t>ha</w:t>
      </w:r>
      <w:r>
        <w:rPr>
          <w:spacing w:val="-4"/>
          <w:sz w:val="20"/>
        </w:rPr>
        <w:t xml:space="preserve"> </w:t>
      </w:r>
      <w:r>
        <w:rPr>
          <w:sz w:val="20"/>
        </w:rPr>
        <w:t xml:space="preserve">precisado </w:t>
      </w:r>
      <w:r>
        <w:rPr>
          <w:w w:val="95"/>
          <w:sz w:val="20"/>
        </w:rPr>
        <w:t>que las actividades de promoción y protección de los derechos pueden ejercerse</w:t>
      </w:r>
      <w:r>
        <w:rPr>
          <w:spacing w:val="-2"/>
          <w:w w:val="95"/>
          <w:sz w:val="20"/>
        </w:rPr>
        <w:t xml:space="preserve"> </w:t>
      </w:r>
      <w:r>
        <w:rPr>
          <w:w w:val="95"/>
          <w:sz w:val="20"/>
        </w:rPr>
        <w:t>de</w:t>
      </w:r>
      <w:r>
        <w:rPr>
          <w:spacing w:val="-3"/>
          <w:w w:val="95"/>
          <w:sz w:val="20"/>
        </w:rPr>
        <w:t xml:space="preserve"> </w:t>
      </w:r>
      <w:r>
        <w:rPr>
          <w:w w:val="95"/>
          <w:sz w:val="20"/>
        </w:rPr>
        <w:t>forma i</w:t>
      </w:r>
      <w:r>
        <w:rPr>
          <w:w w:val="95"/>
          <w:sz w:val="20"/>
        </w:rPr>
        <w:t>ntermitente u ocasional, por lo</w:t>
      </w:r>
      <w:r>
        <w:rPr>
          <w:spacing w:val="-1"/>
          <w:w w:val="95"/>
          <w:sz w:val="20"/>
        </w:rPr>
        <w:t xml:space="preserve"> </w:t>
      </w:r>
      <w:r>
        <w:rPr>
          <w:w w:val="95"/>
          <w:sz w:val="20"/>
        </w:rPr>
        <w:t>que la calidad de</w:t>
      </w:r>
      <w:r>
        <w:rPr>
          <w:spacing w:val="-1"/>
          <w:w w:val="95"/>
          <w:sz w:val="20"/>
        </w:rPr>
        <w:t xml:space="preserve"> </w:t>
      </w:r>
      <w:r>
        <w:rPr>
          <w:w w:val="95"/>
          <w:sz w:val="20"/>
        </w:rPr>
        <w:t xml:space="preserve">persona defensora de derechos humanos </w:t>
      </w:r>
      <w:r>
        <w:rPr>
          <w:sz w:val="20"/>
        </w:rPr>
        <w:t>no constituye necesariamente una condición permanente</w:t>
      </w:r>
      <w:r>
        <w:rPr>
          <w:position w:val="7"/>
          <w:sz w:val="13"/>
        </w:rPr>
        <w:t>511</w:t>
      </w:r>
      <w:r>
        <w:rPr>
          <w:sz w:val="20"/>
        </w:rPr>
        <w:t>.</w:t>
      </w:r>
    </w:p>
    <w:p w14:paraId="539CA584" w14:textId="77777777" w:rsidR="009C1B8A" w:rsidRDefault="009C1B8A">
      <w:pPr>
        <w:pStyle w:val="BodyText"/>
        <w:spacing w:before="1"/>
      </w:pPr>
    </w:p>
    <w:p w14:paraId="3B86A53A" w14:textId="77777777" w:rsidR="009C1B8A" w:rsidRDefault="008E2174">
      <w:pPr>
        <w:pStyle w:val="ListParagraph"/>
        <w:numPr>
          <w:ilvl w:val="0"/>
          <w:numId w:val="29"/>
        </w:numPr>
        <w:tabs>
          <w:tab w:val="left" w:pos="810"/>
        </w:tabs>
        <w:ind w:right="195" w:firstLine="0"/>
        <w:jc w:val="both"/>
        <w:rPr>
          <w:sz w:val="20"/>
        </w:rPr>
      </w:pPr>
      <w:r>
        <w:rPr>
          <w:sz w:val="20"/>
        </w:rPr>
        <w:t>La</w:t>
      </w:r>
      <w:r>
        <w:rPr>
          <w:spacing w:val="-11"/>
          <w:sz w:val="20"/>
        </w:rPr>
        <w:t xml:space="preserve"> </w:t>
      </w:r>
      <w:r>
        <w:rPr>
          <w:sz w:val="20"/>
        </w:rPr>
        <w:t>definición</w:t>
      </w:r>
      <w:r>
        <w:rPr>
          <w:spacing w:val="-10"/>
          <w:sz w:val="20"/>
        </w:rPr>
        <w:t xml:space="preserve"> </w:t>
      </w:r>
      <w:r>
        <w:rPr>
          <w:sz w:val="20"/>
        </w:rPr>
        <w:t>de</w:t>
      </w:r>
      <w:r>
        <w:rPr>
          <w:spacing w:val="-12"/>
          <w:sz w:val="20"/>
        </w:rPr>
        <w:t xml:space="preserve"> </w:t>
      </w:r>
      <w:r>
        <w:rPr>
          <w:sz w:val="20"/>
        </w:rPr>
        <w:t>la</w:t>
      </w:r>
      <w:r>
        <w:rPr>
          <w:spacing w:val="-11"/>
          <w:sz w:val="20"/>
        </w:rPr>
        <w:t xml:space="preserve"> </w:t>
      </w:r>
      <w:r>
        <w:rPr>
          <w:sz w:val="20"/>
        </w:rPr>
        <w:t>categoría</w:t>
      </w:r>
      <w:r>
        <w:rPr>
          <w:spacing w:val="-11"/>
          <w:sz w:val="20"/>
        </w:rPr>
        <w:t xml:space="preserve"> </w:t>
      </w:r>
      <w:r>
        <w:rPr>
          <w:sz w:val="20"/>
        </w:rPr>
        <w:t>de</w:t>
      </w:r>
      <w:r>
        <w:rPr>
          <w:spacing w:val="-12"/>
          <w:sz w:val="20"/>
        </w:rPr>
        <w:t xml:space="preserve"> </w:t>
      </w:r>
      <w:r>
        <w:rPr>
          <w:sz w:val="20"/>
        </w:rPr>
        <w:t>defensoras</w:t>
      </w:r>
      <w:r>
        <w:rPr>
          <w:spacing w:val="-11"/>
          <w:sz w:val="20"/>
        </w:rPr>
        <w:t xml:space="preserve"> </w:t>
      </w:r>
      <w:r>
        <w:rPr>
          <w:sz w:val="20"/>
        </w:rPr>
        <w:t>o</w:t>
      </w:r>
      <w:r>
        <w:rPr>
          <w:spacing w:val="-11"/>
          <w:sz w:val="20"/>
        </w:rPr>
        <w:t xml:space="preserve"> </w:t>
      </w:r>
      <w:r>
        <w:rPr>
          <w:sz w:val="20"/>
        </w:rPr>
        <w:t>defensores</w:t>
      </w:r>
      <w:r>
        <w:rPr>
          <w:spacing w:val="-11"/>
          <w:sz w:val="20"/>
        </w:rPr>
        <w:t xml:space="preserve"> </w:t>
      </w:r>
      <w:r>
        <w:rPr>
          <w:sz w:val="20"/>
        </w:rPr>
        <w:t>de</w:t>
      </w:r>
      <w:r>
        <w:rPr>
          <w:spacing w:val="-12"/>
          <w:sz w:val="20"/>
        </w:rPr>
        <w:t xml:space="preserve"> </w:t>
      </w:r>
      <w:r>
        <w:rPr>
          <w:sz w:val="20"/>
        </w:rPr>
        <w:t>derechos</w:t>
      </w:r>
      <w:r>
        <w:rPr>
          <w:spacing w:val="-11"/>
          <w:sz w:val="20"/>
        </w:rPr>
        <w:t xml:space="preserve"> </w:t>
      </w:r>
      <w:r>
        <w:rPr>
          <w:sz w:val="20"/>
        </w:rPr>
        <w:t>humanos</w:t>
      </w:r>
      <w:r>
        <w:rPr>
          <w:spacing w:val="-11"/>
          <w:sz w:val="20"/>
        </w:rPr>
        <w:t xml:space="preserve"> </w:t>
      </w:r>
      <w:r>
        <w:rPr>
          <w:sz w:val="20"/>
        </w:rPr>
        <w:t>es amplia y flexible debido a la propia naturaleza de esta actividad. Por ello, una persona que realice una actividad de promoción y defensa de derechos humanos, o tenga reconocimiento social de</w:t>
      </w:r>
      <w:r>
        <w:rPr>
          <w:spacing w:val="-1"/>
          <w:sz w:val="20"/>
        </w:rPr>
        <w:t xml:space="preserve"> </w:t>
      </w:r>
      <w:r>
        <w:rPr>
          <w:sz w:val="20"/>
        </w:rPr>
        <w:t>su defensa, deberá ser considerada como persona defensora. En esta categoría se incluyen, por supuesto, los defensores ambientales, también llamados defensores de derechos humanos ambientales o defensores de derechos humanos en asuntos ambientales</w:t>
      </w:r>
      <w:r>
        <w:rPr>
          <w:position w:val="7"/>
          <w:sz w:val="13"/>
        </w:rPr>
        <w:t>512</w:t>
      </w:r>
      <w:r>
        <w:rPr>
          <w:sz w:val="20"/>
        </w:rPr>
        <w:t>.</w:t>
      </w:r>
    </w:p>
    <w:p w14:paraId="377D679B" w14:textId="77777777" w:rsidR="009C1B8A" w:rsidRDefault="009C1B8A">
      <w:pPr>
        <w:pStyle w:val="BodyText"/>
      </w:pPr>
    </w:p>
    <w:p w14:paraId="60FC6E5D" w14:textId="77777777" w:rsidR="009C1B8A" w:rsidRDefault="008E2174">
      <w:pPr>
        <w:pStyle w:val="BodyText"/>
        <w:spacing w:before="4"/>
        <w:rPr>
          <w:sz w:val="15"/>
        </w:rPr>
      </w:pPr>
      <w:r>
        <w:pict w14:anchorId="7397B584">
          <v:rect id="docshape102" o:spid="_x0000_s2145" style="position:absolute;margin-left:85.1pt;margin-top:10.55pt;width:2in;height:.6pt;z-index:-15677440;mso-wrap-distance-left:0;mso-wrap-distance-right:0;mso-position-horizontal-relative:page" fillcolor="black" stroked="f">
            <w10:wrap type="topAndBottom" anchorx="page"/>
          </v:rect>
        </w:pict>
      </w:r>
    </w:p>
    <w:p w14:paraId="4F22C372" w14:textId="77777777" w:rsidR="009C1B8A" w:rsidRDefault="008E2174">
      <w:pPr>
        <w:spacing w:before="103"/>
        <w:ind w:left="102" w:right="200"/>
        <w:jc w:val="both"/>
        <w:rPr>
          <w:sz w:val="16"/>
        </w:rPr>
      </w:pPr>
      <w:r>
        <w:rPr>
          <w:sz w:val="16"/>
          <w:vertAlign w:val="superscript"/>
        </w:rPr>
        <w:t>507</w:t>
      </w:r>
      <w:r>
        <w:rPr>
          <w:spacing w:val="77"/>
          <w:sz w:val="16"/>
        </w:rPr>
        <w:t xml:space="preserve">  </w:t>
      </w:r>
      <w:r>
        <w:rPr>
          <w:i/>
          <w:sz w:val="16"/>
        </w:rPr>
        <w:t>Cfr</w:t>
      </w:r>
      <w:r>
        <w:rPr>
          <w:sz w:val="16"/>
        </w:rPr>
        <w:t>.</w:t>
      </w:r>
      <w:r>
        <w:rPr>
          <w:spacing w:val="-4"/>
          <w:sz w:val="16"/>
        </w:rPr>
        <w:t xml:space="preserve"> </w:t>
      </w:r>
      <w:r>
        <w:rPr>
          <w:sz w:val="16"/>
        </w:rPr>
        <w:t>Representantes</w:t>
      </w:r>
      <w:r>
        <w:rPr>
          <w:spacing w:val="-3"/>
          <w:sz w:val="16"/>
        </w:rPr>
        <w:t xml:space="preserve"> </w:t>
      </w:r>
      <w:r>
        <w:rPr>
          <w:sz w:val="16"/>
        </w:rPr>
        <w:t>de</w:t>
      </w:r>
      <w:r>
        <w:rPr>
          <w:spacing w:val="-4"/>
          <w:sz w:val="16"/>
        </w:rPr>
        <w:t xml:space="preserve"> </w:t>
      </w:r>
      <w:r>
        <w:rPr>
          <w:sz w:val="16"/>
        </w:rPr>
        <w:t>las</w:t>
      </w:r>
      <w:r>
        <w:rPr>
          <w:spacing w:val="-3"/>
          <w:sz w:val="16"/>
        </w:rPr>
        <w:t xml:space="preserve"> </w:t>
      </w:r>
      <w:r>
        <w:rPr>
          <w:sz w:val="16"/>
        </w:rPr>
        <w:t>víctimas.</w:t>
      </w:r>
      <w:r>
        <w:rPr>
          <w:spacing w:val="-2"/>
          <w:sz w:val="16"/>
        </w:rPr>
        <w:t xml:space="preserve"> </w:t>
      </w:r>
      <w:r>
        <w:rPr>
          <w:sz w:val="16"/>
        </w:rPr>
        <w:t>Escrito</w:t>
      </w:r>
      <w:r>
        <w:rPr>
          <w:spacing w:val="-3"/>
          <w:sz w:val="16"/>
        </w:rPr>
        <w:t xml:space="preserve"> </w:t>
      </w:r>
      <w:r>
        <w:rPr>
          <w:sz w:val="16"/>
        </w:rPr>
        <w:t>de</w:t>
      </w:r>
      <w:r>
        <w:rPr>
          <w:spacing w:val="-4"/>
          <w:sz w:val="16"/>
        </w:rPr>
        <w:t xml:space="preserve"> </w:t>
      </w:r>
      <w:r>
        <w:rPr>
          <w:sz w:val="16"/>
        </w:rPr>
        <w:t>las</w:t>
      </w:r>
      <w:r>
        <w:rPr>
          <w:spacing w:val="-4"/>
          <w:sz w:val="16"/>
        </w:rPr>
        <w:t xml:space="preserve"> </w:t>
      </w:r>
      <w:r>
        <w:rPr>
          <w:sz w:val="16"/>
        </w:rPr>
        <w:t>representantes</w:t>
      </w:r>
      <w:r>
        <w:rPr>
          <w:spacing w:val="-1"/>
          <w:sz w:val="16"/>
        </w:rPr>
        <w:t xml:space="preserve"> </w:t>
      </w:r>
      <w:r>
        <w:rPr>
          <w:sz w:val="16"/>
        </w:rPr>
        <w:t>al</w:t>
      </w:r>
      <w:r>
        <w:rPr>
          <w:spacing w:val="-5"/>
          <w:sz w:val="16"/>
        </w:rPr>
        <w:t xml:space="preserve"> </w:t>
      </w:r>
      <w:r>
        <w:rPr>
          <w:sz w:val="16"/>
        </w:rPr>
        <w:t>Vigésimo</w:t>
      </w:r>
      <w:r>
        <w:rPr>
          <w:spacing w:val="-3"/>
          <w:sz w:val="16"/>
        </w:rPr>
        <w:t xml:space="preserve"> </w:t>
      </w:r>
      <w:r>
        <w:rPr>
          <w:sz w:val="16"/>
        </w:rPr>
        <w:t>Juzgado</w:t>
      </w:r>
      <w:r>
        <w:rPr>
          <w:spacing w:val="-3"/>
          <w:sz w:val="16"/>
        </w:rPr>
        <w:t xml:space="preserve"> </w:t>
      </w:r>
      <w:r>
        <w:rPr>
          <w:sz w:val="16"/>
        </w:rPr>
        <w:t>Civil</w:t>
      </w:r>
      <w:r>
        <w:rPr>
          <w:spacing w:val="-5"/>
          <w:sz w:val="16"/>
        </w:rPr>
        <w:t xml:space="preserve"> </w:t>
      </w:r>
      <w:r>
        <w:rPr>
          <w:sz w:val="16"/>
        </w:rPr>
        <w:t>de</w:t>
      </w:r>
      <w:r>
        <w:rPr>
          <w:spacing w:val="-4"/>
          <w:sz w:val="16"/>
        </w:rPr>
        <w:t xml:space="preserve"> </w:t>
      </w:r>
      <w:r>
        <w:rPr>
          <w:sz w:val="16"/>
        </w:rPr>
        <w:t>Lima,</w:t>
      </w:r>
      <w:r>
        <w:rPr>
          <w:spacing w:val="-7"/>
          <w:sz w:val="16"/>
        </w:rPr>
        <w:t xml:space="preserve"> </w:t>
      </w:r>
      <w:r>
        <w:rPr>
          <w:sz w:val="16"/>
        </w:rPr>
        <w:t>de 4 de octubre de 2017) (expediente de prueba, folio 25932).</w:t>
      </w:r>
    </w:p>
    <w:p w14:paraId="03B0C835" w14:textId="77777777" w:rsidR="009C1B8A" w:rsidRDefault="008E2174">
      <w:pPr>
        <w:spacing w:before="120"/>
        <w:ind w:left="102" w:right="195"/>
        <w:jc w:val="both"/>
        <w:rPr>
          <w:sz w:val="16"/>
        </w:rPr>
      </w:pPr>
      <w:r>
        <w:rPr>
          <w:sz w:val="16"/>
          <w:vertAlign w:val="superscript"/>
        </w:rPr>
        <w:t>508</w:t>
      </w:r>
      <w:r>
        <w:rPr>
          <w:spacing w:val="80"/>
          <w:w w:val="150"/>
          <w:sz w:val="16"/>
        </w:rPr>
        <w:t xml:space="preserve">  </w:t>
      </w:r>
      <w:r>
        <w:rPr>
          <w:i/>
          <w:sz w:val="16"/>
        </w:rPr>
        <w:t>Cfr. Caso Nogueira de Carvalho y otro Vs. Brasil. Excepciones Preliminares y Fondo</w:t>
      </w:r>
      <w:r>
        <w:rPr>
          <w:b/>
          <w:sz w:val="16"/>
        </w:rPr>
        <w:t xml:space="preserve">. </w:t>
      </w:r>
      <w:r>
        <w:rPr>
          <w:sz w:val="16"/>
        </w:rPr>
        <w:t xml:space="preserve">Sentencia de 28 de noviembre de 2006. Serie C No. 161.62, párr. 76, y </w:t>
      </w:r>
      <w:r>
        <w:rPr>
          <w:i/>
          <w:sz w:val="16"/>
        </w:rPr>
        <w:t xml:space="preserve">Caso Sales Pimenta Vs. Brasil. </w:t>
      </w:r>
      <w:r>
        <w:rPr>
          <w:sz w:val="16"/>
        </w:rPr>
        <w:t>Excepciones Preliminares, Fondo, Reparaciones y Costas. Sentencia de 30 de junio de 2022. Serie C No. 454, párr. 89.</w:t>
      </w:r>
    </w:p>
    <w:p w14:paraId="2FFD39ED" w14:textId="77777777" w:rsidR="009C1B8A" w:rsidRDefault="008E2174">
      <w:pPr>
        <w:spacing w:before="120"/>
        <w:ind w:left="102" w:right="196"/>
        <w:jc w:val="both"/>
        <w:rPr>
          <w:sz w:val="16"/>
        </w:rPr>
      </w:pPr>
      <w:r>
        <w:rPr>
          <w:sz w:val="16"/>
          <w:vertAlign w:val="superscript"/>
        </w:rPr>
        <w:t>509</w:t>
      </w:r>
      <w:r>
        <w:rPr>
          <w:spacing w:val="80"/>
          <w:sz w:val="16"/>
        </w:rPr>
        <w:t xml:space="preserve">  </w:t>
      </w:r>
      <w:r>
        <w:rPr>
          <w:i/>
          <w:sz w:val="16"/>
        </w:rPr>
        <w:t xml:space="preserve">Cfr. Caso Luna López Vs. Honduras. Fondo, Reparaciones y Costas. </w:t>
      </w:r>
      <w:r>
        <w:rPr>
          <w:sz w:val="16"/>
        </w:rPr>
        <w:t xml:space="preserve">Sentencia de 10 de octubre de 2013. Serie C No. 269, párr. 122, y </w:t>
      </w:r>
      <w:hyperlink r:id="rId14">
        <w:r>
          <w:rPr>
            <w:sz w:val="16"/>
          </w:rPr>
          <w:t>C</w:t>
        </w:r>
        <w:r>
          <w:rPr>
            <w:i/>
            <w:sz w:val="16"/>
          </w:rPr>
          <w:t>aso Baraona Bray Vs. Chile. Excepciones Preliminares, Fondo,</w:t>
        </w:r>
      </w:hyperlink>
      <w:r>
        <w:rPr>
          <w:i/>
          <w:sz w:val="16"/>
        </w:rPr>
        <w:t xml:space="preserve"> </w:t>
      </w:r>
      <w:hyperlink r:id="rId15">
        <w:r>
          <w:rPr>
            <w:i/>
            <w:sz w:val="16"/>
          </w:rPr>
          <w:t xml:space="preserve">Reparaciones y Costas. </w:t>
        </w:r>
        <w:r>
          <w:rPr>
            <w:sz w:val="16"/>
          </w:rPr>
          <w:t>Sentencia de 24 de noviembre de 2022. Serie C No. 481.</w:t>
        </w:r>
      </w:hyperlink>
      <w:r>
        <w:rPr>
          <w:sz w:val="16"/>
        </w:rPr>
        <w:t xml:space="preserve"> párr. 70.</w:t>
      </w:r>
    </w:p>
    <w:p w14:paraId="20A3F412" w14:textId="77777777" w:rsidR="009C1B8A" w:rsidRDefault="008E2174">
      <w:pPr>
        <w:spacing w:before="120"/>
        <w:ind w:left="102" w:right="197"/>
        <w:jc w:val="both"/>
        <w:rPr>
          <w:sz w:val="16"/>
        </w:rPr>
      </w:pPr>
      <w:r>
        <w:rPr>
          <w:sz w:val="16"/>
          <w:vertAlign w:val="superscript"/>
        </w:rPr>
        <w:t>510</w:t>
      </w:r>
      <w:r>
        <w:rPr>
          <w:spacing w:val="80"/>
          <w:sz w:val="16"/>
        </w:rPr>
        <w:t xml:space="preserve">  </w:t>
      </w:r>
      <w:r>
        <w:rPr>
          <w:i/>
          <w:sz w:val="16"/>
        </w:rPr>
        <w:t xml:space="preserve">Cfr. Caso Kawas Fernández Vs. Honduras. Fondo, Reparaciones y Costas. </w:t>
      </w:r>
      <w:r>
        <w:rPr>
          <w:sz w:val="16"/>
        </w:rPr>
        <w:t xml:space="preserve">Sentencia de 3 de abril de 2009. Serie C No. 196, párr. 147 y 148, y </w:t>
      </w:r>
      <w:r>
        <w:rPr>
          <w:i/>
          <w:sz w:val="16"/>
        </w:rPr>
        <w:t xml:space="preserve">Caso Baraona Bray Vs. Chile, supra, </w:t>
      </w:r>
      <w:r>
        <w:rPr>
          <w:sz w:val="16"/>
        </w:rPr>
        <w:t>párr. 70.</w:t>
      </w:r>
    </w:p>
    <w:p w14:paraId="4CD70824" w14:textId="77777777" w:rsidR="009C1B8A" w:rsidRDefault="008E2174">
      <w:pPr>
        <w:spacing w:before="120" w:line="242" w:lineRule="auto"/>
        <w:ind w:left="102" w:right="196"/>
        <w:jc w:val="both"/>
        <w:rPr>
          <w:sz w:val="16"/>
        </w:rPr>
      </w:pPr>
      <w:r>
        <w:rPr>
          <w:sz w:val="16"/>
          <w:vertAlign w:val="superscript"/>
        </w:rPr>
        <w:t>511</w:t>
      </w:r>
      <w:r>
        <w:rPr>
          <w:spacing w:val="80"/>
          <w:w w:val="150"/>
          <w:sz w:val="16"/>
        </w:rPr>
        <w:t xml:space="preserve"> </w:t>
      </w:r>
      <w:r>
        <w:rPr>
          <w:i/>
          <w:sz w:val="16"/>
        </w:rPr>
        <w:t>Cfr. Caso Defensor de Derechos Humanos y otros Vs. Guatemala, Excepciones Preliminares, Fondo, Reparaciones</w:t>
      </w:r>
      <w:r>
        <w:rPr>
          <w:i/>
          <w:spacing w:val="-1"/>
          <w:sz w:val="16"/>
        </w:rPr>
        <w:t xml:space="preserve"> </w:t>
      </w:r>
      <w:r>
        <w:rPr>
          <w:i/>
          <w:sz w:val="16"/>
        </w:rPr>
        <w:t>y Costas.</w:t>
      </w:r>
      <w:r>
        <w:rPr>
          <w:i/>
          <w:spacing w:val="-1"/>
          <w:sz w:val="16"/>
        </w:rPr>
        <w:t xml:space="preserve"> </w:t>
      </w:r>
      <w:r>
        <w:rPr>
          <w:sz w:val="16"/>
        </w:rPr>
        <w:t>Sentencia de</w:t>
      </w:r>
      <w:r>
        <w:rPr>
          <w:spacing w:val="-4"/>
          <w:sz w:val="16"/>
        </w:rPr>
        <w:t xml:space="preserve"> </w:t>
      </w:r>
      <w:r>
        <w:rPr>
          <w:sz w:val="16"/>
        </w:rPr>
        <w:t>28</w:t>
      </w:r>
      <w:r>
        <w:rPr>
          <w:spacing w:val="-3"/>
          <w:sz w:val="16"/>
        </w:rPr>
        <w:t xml:space="preserve"> </w:t>
      </w:r>
      <w:r>
        <w:rPr>
          <w:sz w:val="16"/>
        </w:rPr>
        <w:t>de</w:t>
      </w:r>
      <w:r>
        <w:rPr>
          <w:spacing w:val="-1"/>
          <w:sz w:val="16"/>
        </w:rPr>
        <w:t xml:space="preserve"> </w:t>
      </w:r>
      <w:r>
        <w:rPr>
          <w:sz w:val="16"/>
        </w:rPr>
        <w:t>agosto</w:t>
      </w:r>
      <w:r>
        <w:rPr>
          <w:spacing w:val="-1"/>
          <w:sz w:val="16"/>
        </w:rPr>
        <w:t xml:space="preserve"> </w:t>
      </w:r>
      <w:r>
        <w:rPr>
          <w:sz w:val="16"/>
        </w:rPr>
        <w:t>de</w:t>
      </w:r>
      <w:r>
        <w:rPr>
          <w:spacing w:val="-1"/>
          <w:sz w:val="16"/>
        </w:rPr>
        <w:t xml:space="preserve"> </w:t>
      </w:r>
      <w:r>
        <w:rPr>
          <w:sz w:val="16"/>
        </w:rPr>
        <w:t>2014. Serie</w:t>
      </w:r>
      <w:r>
        <w:rPr>
          <w:spacing w:val="-1"/>
          <w:sz w:val="16"/>
        </w:rPr>
        <w:t xml:space="preserve"> </w:t>
      </w:r>
      <w:r>
        <w:rPr>
          <w:sz w:val="16"/>
        </w:rPr>
        <w:t>C</w:t>
      </w:r>
      <w:r>
        <w:rPr>
          <w:spacing w:val="-1"/>
          <w:sz w:val="16"/>
        </w:rPr>
        <w:t xml:space="preserve"> </w:t>
      </w:r>
      <w:r>
        <w:rPr>
          <w:sz w:val="16"/>
        </w:rPr>
        <w:t>No.</w:t>
      </w:r>
      <w:r>
        <w:rPr>
          <w:spacing w:val="-5"/>
          <w:sz w:val="16"/>
        </w:rPr>
        <w:t xml:space="preserve"> </w:t>
      </w:r>
      <w:r>
        <w:rPr>
          <w:sz w:val="16"/>
        </w:rPr>
        <w:t>283,</w:t>
      </w:r>
      <w:r>
        <w:rPr>
          <w:spacing w:val="-7"/>
          <w:sz w:val="16"/>
        </w:rPr>
        <w:t xml:space="preserve"> </w:t>
      </w:r>
      <w:r>
        <w:rPr>
          <w:sz w:val="16"/>
        </w:rPr>
        <w:t>párr.</w:t>
      </w:r>
      <w:r>
        <w:rPr>
          <w:spacing w:val="-4"/>
          <w:sz w:val="16"/>
        </w:rPr>
        <w:t xml:space="preserve"> </w:t>
      </w:r>
      <w:r>
        <w:rPr>
          <w:sz w:val="16"/>
        </w:rPr>
        <w:t>129,</w:t>
      </w:r>
      <w:r>
        <w:rPr>
          <w:spacing w:val="-9"/>
          <w:sz w:val="16"/>
        </w:rPr>
        <w:t xml:space="preserve"> </w:t>
      </w:r>
      <w:r>
        <w:rPr>
          <w:sz w:val="16"/>
        </w:rPr>
        <w:t>y</w:t>
      </w:r>
      <w:r>
        <w:rPr>
          <w:spacing w:val="-10"/>
          <w:sz w:val="16"/>
        </w:rPr>
        <w:t xml:space="preserve"> </w:t>
      </w:r>
      <w:r>
        <w:rPr>
          <w:i/>
          <w:sz w:val="16"/>
        </w:rPr>
        <w:t>Caso Baraona</w:t>
      </w:r>
      <w:r>
        <w:rPr>
          <w:i/>
          <w:spacing w:val="-2"/>
          <w:sz w:val="16"/>
        </w:rPr>
        <w:t xml:space="preserve"> </w:t>
      </w:r>
      <w:r>
        <w:rPr>
          <w:i/>
          <w:sz w:val="16"/>
        </w:rPr>
        <w:t xml:space="preserve">Bray Vs. Chile, supra, </w:t>
      </w:r>
      <w:r>
        <w:rPr>
          <w:sz w:val="16"/>
        </w:rPr>
        <w:t>párr. 70.</w:t>
      </w:r>
    </w:p>
    <w:p w14:paraId="7060305B" w14:textId="77777777" w:rsidR="009C1B8A" w:rsidRDefault="008E2174">
      <w:pPr>
        <w:spacing w:before="116"/>
        <w:ind w:left="102"/>
        <w:jc w:val="both"/>
        <w:rPr>
          <w:sz w:val="16"/>
        </w:rPr>
      </w:pPr>
      <w:r>
        <w:rPr>
          <w:sz w:val="16"/>
          <w:vertAlign w:val="superscript"/>
        </w:rPr>
        <w:t>512</w:t>
      </w:r>
      <w:r>
        <w:rPr>
          <w:spacing w:val="64"/>
          <w:sz w:val="16"/>
        </w:rPr>
        <w:t xml:space="preserve">   </w:t>
      </w:r>
      <w:r>
        <w:rPr>
          <w:i/>
          <w:sz w:val="16"/>
        </w:rPr>
        <w:t>Cfr.</w:t>
      </w:r>
      <w:r>
        <w:rPr>
          <w:i/>
          <w:spacing w:val="-1"/>
          <w:sz w:val="16"/>
        </w:rPr>
        <w:t xml:space="preserve"> </w:t>
      </w:r>
      <w:r>
        <w:rPr>
          <w:i/>
          <w:sz w:val="16"/>
        </w:rPr>
        <w:t>Caso</w:t>
      </w:r>
      <w:r>
        <w:rPr>
          <w:i/>
          <w:spacing w:val="-2"/>
          <w:sz w:val="16"/>
        </w:rPr>
        <w:t xml:space="preserve"> </w:t>
      </w:r>
      <w:r>
        <w:rPr>
          <w:i/>
          <w:sz w:val="16"/>
        </w:rPr>
        <w:t>Baraona</w:t>
      </w:r>
      <w:r>
        <w:rPr>
          <w:i/>
          <w:spacing w:val="-3"/>
          <w:sz w:val="16"/>
        </w:rPr>
        <w:t xml:space="preserve"> </w:t>
      </w:r>
      <w:r>
        <w:rPr>
          <w:i/>
          <w:sz w:val="16"/>
        </w:rPr>
        <w:t>Bray</w:t>
      </w:r>
      <w:r>
        <w:rPr>
          <w:i/>
          <w:spacing w:val="-2"/>
          <w:sz w:val="16"/>
        </w:rPr>
        <w:t xml:space="preserve"> </w:t>
      </w:r>
      <w:r>
        <w:rPr>
          <w:i/>
          <w:sz w:val="16"/>
        </w:rPr>
        <w:t>Vs.</w:t>
      </w:r>
      <w:r>
        <w:rPr>
          <w:i/>
          <w:spacing w:val="-3"/>
          <w:sz w:val="16"/>
        </w:rPr>
        <w:t xml:space="preserve"> </w:t>
      </w:r>
      <w:r>
        <w:rPr>
          <w:i/>
          <w:sz w:val="16"/>
        </w:rPr>
        <w:t>Chile,</w:t>
      </w:r>
      <w:r>
        <w:rPr>
          <w:i/>
          <w:spacing w:val="-1"/>
          <w:sz w:val="16"/>
        </w:rPr>
        <w:t xml:space="preserve"> </w:t>
      </w:r>
      <w:r>
        <w:rPr>
          <w:i/>
          <w:sz w:val="16"/>
        </w:rPr>
        <w:t>supra,</w:t>
      </w:r>
      <w:r>
        <w:rPr>
          <w:i/>
          <w:spacing w:val="-4"/>
          <w:sz w:val="16"/>
        </w:rPr>
        <w:t xml:space="preserve"> </w:t>
      </w:r>
      <w:r>
        <w:rPr>
          <w:sz w:val="16"/>
        </w:rPr>
        <w:t>párr.</w:t>
      </w:r>
      <w:r>
        <w:rPr>
          <w:spacing w:val="-4"/>
          <w:sz w:val="16"/>
        </w:rPr>
        <w:t xml:space="preserve"> </w:t>
      </w:r>
      <w:r>
        <w:rPr>
          <w:spacing w:val="-5"/>
          <w:sz w:val="16"/>
        </w:rPr>
        <w:t>71.</w:t>
      </w:r>
    </w:p>
    <w:p w14:paraId="352C06C0" w14:textId="77777777" w:rsidR="009C1B8A" w:rsidRDefault="009C1B8A">
      <w:pPr>
        <w:jc w:val="both"/>
        <w:rPr>
          <w:sz w:val="16"/>
        </w:rPr>
        <w:sectPr w:rsidR="009C1B8A">
          <w:pgSz w:w="12240" w:h="15840"/>
          <w:pgMar w:top="1340" w:right="1500" w:bottom="1080" w:left="1600" w:header="0" w:footer="896" w:gutter="0"/>
          <w:cols w:space="720"/>
        </w:sectPr>
      </w:pPr>
    </w:p>
    <w:p w14:paraId="750BB89B" w14:textId="77777777" w:rsidR="009C1B8A" w:rsidRDefault="008E2174">
      <w:pPr>
        <w:pStyle w:val="ListParagraph"/>
        <w:numPr>
          <w:ilvl w:val="0"/>
          <w:numId w:val="29"/>
        </w:numPr>
        <w:tabs>
          <w:tab w:val="left" w:pos="810"/>
        </w:tabs>
        <w:spacing w:before="76"/>
        <w:ind w:right="198" w:firstLine="0"/>
        <w:jc w:val="both"/>
        <w:rPr>
          <w:sz w:val="20"/>
        </w:rPr>
      </w:pPr>
      <w:r>
        <w:rPr>
          <w:sz w:val="20"/>
        </w:rPr>
        <w:t xml:space="preserve">Este Tribunal ha reconocido que, dada la importancia de esta labor, el libre y </w:t>
      </w:r>
      <w:r>
        <w:rPr>
          <w:w w:val="95"/>
          <w:sz w:val="20"/>
        </w:rPr>
        <w:t>pleno</w:t>
      </w:r>
      <w:r>
        <w:rPr>
          <w:spacing w:val="23"/>
          <w:sz w:val="20"/>
        </w:rPr>
        <w:t xml:space="preserve"> </w:t>
      </w:r>
      <w:r>
        <w:rPr>
          <w:w w:val="95"/>
          <w:sz w:val="20"/>
        </w:rPr>
        <w:t>ejercicio de este derecho impone a los Estados el deber de crear condiciones legales</w:t>
      </w:r>
      <w:r>
        <w:rPr>
          <w:spacing w:val="40"/>
          <w:sz w:val="20"/>
        </w:rPr>
        <w:t xml:space="preserve"> </w:t>
      </w:r>
      <w:r>
        <w:rPr>
          <w:sz w:val="20"/>
        </w:rPr>
        <w:t>y fácticas en las cuales puedan desarrollar libremente su función</w:t>
      </w:r>
      <w:r>
        <w:rPr>
          <w:position w:val="7"/>
          <w:sz w:val="13"/>
        </w:rPr>
        <w:t>513</w:t>
      </w:r>
      <w:r>
        <w:rPr>
          <w:sz w:val="20"/>
        </w:rPr>
        <w:t>. Lo anterior es particularmente</w:t>
      </w:r>
      <w:r>
        <w:rPr>
          <w:spacing w:val="-18"/>
          <w:sz w:val="20"/>
        </w:rPr>
        <w:t xml:space="preserve"> </w:t>
      </w:r>
      <w:r>
        <w:rPr>
          <w:sz w:val="20"/>
        </w:rPr>
        <w:t>relevante</w:t>
      </w:r>
      <w:r>
        <w:rPr>
          <w:spacing w:val="-18"/>
          <w:sz w:val="20"/>
        </w:rPr>
        <w:t xml:space="preserve"> </w:t>
      </w:r>
      <w:r>
        <w:rPr>
          <w:sz w:val="20"/>
        </w:rPr>
        <w:t>si</w:t>
      </w:r>
      <w:r>
        <w:rPr>
          <w:spacing w:val="-17"/>
          <w:sz w:val="20"/>
        </w:rPr>
        <w:t xml:space="preserve"> </w:t>
      </w:r>
      <w:r>
        <w:rPr>
          <w:sz w:val="20"/>
        </w:rPr>
        <w:t>se</w:t>
      </w:r>
      <w:r>
        <w:rPr>
          <w:spacing w:val="-18"/>
          <w:sz w:val="20"/>
        </w:rPr>
        <w:t xml:space="preserve"> </w:t>
      </w:r>
      <w:r>
        <w:rPr>
          <w:sz w:val="20"/>
        </w:rPr>
        <w:t>tiene</w:t>
      </w:r>
      <w:r>
        <w:rPr>
          <w:spacing w:val="-17"/>
          <w:sz w:val="20"/>
        </w:rPr>
        <w:t xml:space="preserve"> </w:t>
      </w:r>
      <w:r>
        <w:rPr>
          <w:sz w:val="20"/>
        </w:rPr>
        <w:t>en</w:t>
      </w:r>
      <w:r>
        <w:rPr>
          <w:spacing w:val="-18"/>
          <w:sz w:val="20"/>
        </w:rPr>
        <w:t xml:space="preserve"> </w:t>
      </w:r>
      <w:r>
        <w:rPr>
          <w:sz w:val="20"/>
        </w:rPr>
        <w:t>cuenta</w:t>
      </w:r>
      <w:r>
        <w:rPr>
          <w:spacing w:val="-18"/>
          <w:sz w:val="20"/>
        </w:rPr>
        <w:t xml:space="preserve"> </w:t>
      </w:r>
      <w:r>
        <w:rPr>
          <w:sz w:val="20"/>
        </w:rPr>
        <w:t>la</w:t>
      </w:r>
      <w:r>
        <w:rPr>
          <w:spacing w:val="-17"/>
          <w:sz w:val="20"/>
        </w:rPr>
        <w:t xml:space="preserve"> </w:t>
      </w:r>
      <w:r>
        <w:rPr>
          <w:sz w:val="20"/>
        </w:rPr>
        <w:t>interdependencia</w:t>
      </w:r>
      <w:r>
        <w:rPr>
          <w:spacing w:val="-18"/>
          <w:sz w:val="20"/>
        </w:rPr>
        <w:t xml:space="preserve"> </w:t>
      </w:r>
      <w:r>
        <w:rPr>
          <w:sz w:val="20"/>
        </w:rPr>
        <w:t>e</w:t>
      </w:r>
      <w:r>
        <w:rPr>
          <w:spacing w:val="-17"/>
          <w:sz w:val="20"/>
        </w:rPr>
        <w:t xml:space="preserve"> </w:t>
      </w:r>
      <w:r>
        <w:rPr>
          <w:sz w:val="20"/>
        </w:rPr>
        <w:t>indivisibilidad</w:t>
      </w:r>
      <w:r>
        <w:rPr>
          <w:spacing w:val="-18"/>
          <w:sz w:val="20"/>
        </w:rPr>
        <w:t xml:space="preserve"> </w:t>
      </w:r>
      <w:r>
        <w:rPr>
          <w:sz w:val="20"/>
        </w:rPr>
        <w:t>entre los</w:t>
      </w:r>
      <w:r>
        <w:rPr>
          <w:spacing w:val="-7"/>
          <w:sz w:val="20"/>
        </w:rPr>
        <w:t xml:space="preserve"> </w:t>
      </w:r>
      <w:r>
        <w:rPr>
          <w:sz w:val="20"/>
        </w:rPr>
        <w:t>derechos</w:t>
      </w:r>
      <w:r>
        <w:rPr>
          <w:spacing w:val="-5"/>
          <w:sz w:val="20"/>
        </w:rPr>
        <w:t xml:space="preserve"> </w:t>
      </w:r>
      <w:r>
        <w:rPr>
          <w:sz w:val="20"/>
        </w:rPr>
        <w:t>humanos</w:t>
      </w:r>
      <w:r>
        <w:rPr>
          <w:spacing w:val="-5"/>
          <w:sz w:val="20"/>
        </w:rPr>
        <w:t xml:space="preserve"> </w:t>
      </w:r>
      <w:r>
        <w:rPr>
          <w:sz w:val="20"/>
        </w:rPr>
        <w:t>y</w:t>
      </w:r>
      <w:r>
        <w:rPr>
          <w:spacing w:val="-5"/>
          <w:sz w:val="20"/>
        </w:rPr>
        <w:t xml:space="preserve"> </w:t>
      </w:r>
      <w:r>
        <w:rPr>
          <w:sz w:val="20"/>
        </w:rPr>
        <w:t>la</w:t>
      </w:r>
      <w:r>
        <w:rPr>
          <w:spacing w:val="-6"/>
          <w:sz w:val="20"/>
        </w:rPr>
        <w:t xml:space="preserve"> </w:t>
      </w:r>
      <w:r>
        <w:rPr>
          <w:sz w:val="20"/>
        </w:rPr>
        <w:t>protección</w:t>
      </w:r>
      <w:r>
        <w:rPr>
          <w:spacing w:val="-6"/>
          <w:sz w:val="20"/>
        </w:rPr>
        <w:t xml:space="preserve"> </w:t>
      </w:r>
      <w:r>
        <w:rPr>
          <w:sz w:val="20"/>
        </w:rPr>
        <w:t>del</w:t>
      </w:r>
      <w:r>
        <w:rPr>
          <w:spacing w:val="-3"/>
          <w:sz w:val="20"/>
        </w:rPr>
        <w:t xml:space="preserve"> </w:t>
      </w:r>
      <w:r>
        <w:rPr>
          <w:sz w:val="20"/>
        </w:rPr>
        <w:t>medio</w:t>
      </w:r>
      <w:r>
        <w:rPr>
          <w:spacing w:val="-5"/>
          <w:sz w:val="20"/>
        </w:rPr>
        <w:t xml:space="preserve"> </w:t>
      </w:r>
      <w:r>
        <w:rPr>
          <w:sz w:val="20"/>
        </w:rPr>
        <w:t>ambiente</w:t>
      </w:r>
      <w:r>
        <w:rPr>
          <w:spacing w:val="33"/>
          <w:sz w:val="20"/>
        </w:rPr>
        <w:t xml:space="preserve"> </w:t>
      </w:r>
      <w:r>
        <w:rPr>
          <w:sz w:val="20"/>
        </w:rPr>
        <w:t>y</w:t>
      </w:r>
      <w:r>
        <w:rPr>
          <w:spacing w:val="-7"/>
          <w:sz w:val="20"/>
        </w:rPr>
        <w:t xml:space="preserve"> </w:t>
      </w:r>
      <w:r>
        <w:rPr>
          <w:sz w:val="20"/>
        </w:rPr>
        <w:t>las</w:t>
      </w:r>
      <w:r>
        <w:rPr>
          <w:spacing w:val="-7"/>
          <w:sz w:val="20"/>
        </w:rPr>
        <w:t xml:space="preserve"> </w:t>
      </w:r>
      <w:r>
        <w:rPr>
          <w:sz w:val="20"/>
        </w:rPr>
        <w:t>dificultades</w:t>
      </w:r>
      <w:r>
        <w:rPr>
          <w:spacing w:val="-7"/>
          <w:sz w:val="20"/>
        </w:rPr>
        <w:t xml:space="preserve"> </w:t>
      </w:r>
      <w:r>
        <w:rPr>
          <w:sz w:val="20"/>
        </w:rPr>
        <w:t>asociadas</w:t>
      </w:r>
      <w:r>
        <w:rPr>
          <w:spacing w:val="-5"/>
          <w:sz w:val="20"/>
        </w:rPr>
        <w:t xml:space="preserve"> </w:t>
      </w:r>
      <w:r>
        <w:rPr>
          <w:sz w:val="20"/>
        </w:rPr>
        <w:t>a la defensa del medio ambiente en los países de la región, en los que se observa un número creciente de denuncias de amenazas, actos de violencia y asesinatos de am</w:t>
      </w:r>
      <w:r>
        <w:rPr>
          <w:sz w:val="20"/>
        </w:rPr>
        <w:t>bientalistas con motivo de su labor</w:t>
      </w:r>
      <w:r>
        <w:rPr>
          <w:position w:val="7"/>
          <w:sz w:val="13"/>
        </w:rPr>
        <w:t>514</w:t>
      </w:r>
      <w:r>
        <w:rPr>
          <w:sz w:val="20"/>
        </w:rPr>
        <w:t>.</w:t>
      </w:r>
    </w:p>
    <w:p w14:paraId="5DB60FBD" w14:textId="77777777" w:rsidR="009C1B8A" w:rsidRDefault="009C1B8A">
      <w:pPr>
        <w:pStyle w:val="BodyText"/>
        <w:spacing w:before="2"/>
      </w:pPr>
    </w:p>
    <w:p w14:paraId="2C86A233" w14:textId="77777777" w:rsidR="009C1B8A" w:rsidRDefault="008E2174">
      <w:pPr>
        <w:pStyle w:val="ListParagraph"/>
        <w:numPr>
          <w:ilvl w:val="0"/>
          <w:numId w:val="29"/>
        </w:numPr>
        <w:tabs>
          <w:tab w:val="left" w:pos="810"/>
        </w:tabs>
        <w:ind w:right="193" w:firstLine="0"/>
        <w:jc w:val="both"/>
        <w:rPr>
          <w:sz w:val="20"/>
        </w:rPr>
      </w:pPr>
      <w:r>
        <w:rPr>
          <w:sz w:val="20"/>
        </w:rPr>
        <w:t>En</w:t>
      </w:r>
      <w:r>
        <w:rPr>
          <w:spacing w:val="-16"/>
          <w:sz w:val="20"/>
        </w:rPr>
        <w:t xml:space="preserve"> </w:t>
      </w:r>
      <w:r>
        <w:rPr>
          <w:sz w:val="20"/>
        </w:rPr>
        <w:t>este</w:t>
      </w:r>
      <w:r>
        <w:rPr>
          <w:spacing w:val="-16"/>
          <w:sz w:val="20"/>
        </w:rPr>
        <w:t xml:space="preserve"> </w:t>
      </w:r>
      <w:r>
        <w:rPr>
          <w:sz w:val="20"/>
        </w:rPr>
        <w:t>punto,</w:t>
      </w:r>
      <w:r>
        <w:rPr>
          <w:spacing w:val="-15"/>
          <w:sz w:val="20"/>
        </w:rPr>
        <w:t xml:space="preserve"> </w:t>
      </w:r>
      <w:r>
        <w:rPr>
          <w:sz w:val="20"/>
        </w:rPr>
        <w:t>y</w:t>
      </w:r>
      <w:r>
        <w:rPr>
          <w:spacing w:val="-15"/>
          <w:sz w:val="20"/>
        </w:rPr>
        <w:t xml:space="preserve"> </w:t>
      </w:r>
      <w:r>
        <w:rPr>
          <w:sz w:val="20"/>
        </w:rPr>
        <w:t>previo</w:t>
      </w:r>
      <w:r>
        <w:rPr>
          <w:spacing w:val="-13"/>
          <w:sz w:val="20"/>
        </w:rPr>
        <w:t xml:space="preserve"> </w:t>
      </w:r>
      <w:r>
        <w:rPr>
          <w:sz w:val="20"/>
        </w:rPr>
        <w:t>al</w:t>
      </w:r>
      <w:r>
        <w:rPr>
          <w:spacing w:val="-16"/>
          <w:sz w:val="20"/>
        </w:rPr>
        <w:t xml:space="preserve"> </w:t>
      </w:r>
      <w:r>
        <w:rPr>
          <w:sz w:val="20"/>
        </w:rPr>
        <w:t>análisis</w:t>
      </w:r>
      <w:r>
        <w:rPr>
          <w:spacing w:val="-14"/>
          <w:sz w:val="20"/>
        </w:rPr>
        <w:t xml:space="preserve"> </w:t>
      </w:r>
      <w:r>
        <w:rPr>
          <w:sz w:val="20"/>
        </w:rPr>
        <w:t>sobre</w:t>
      </w:r>
      <w:r>
        <w:rPr>
          <w:spacing w:val="-15"/>
          <w:sz w:val="20"/>
        </w:rPr>
        <w:t xml:space="preserve"> </w:t>
      </w:r>
      <w:r>
        <w:rPr>
          <w:sz w:val="20"/>
        </w:rPr>
        <w:t>la</w:t>
      </w:r>
      <w:r>
        <w:rPr>
          <w:spacing w:val="-14"/>
          <w:sz w:val="20"/>
        </w:rPr>
        <w:t xml:space="preserve"> </w:t>
      </w:r>
      <w:r>
        <w:rPr>
          <w:sz w:val="20"/>
        </w:rPr>
        <w:t>alegada</w:t>
      </w:r>
      <w:r>
        <w:rPr>
          <w:spacing w:val="-16"/>
          <w:sz w:val="20"/>
        </w:rPr>
        <w:t xml:space="preserve"> </w:t>
      </w:r>
      <w:r>
        <w:rPr>
          <w:sz w:val="20"/>
        </w:rPr>
        <w:t>ausencia</w:t>
      </w:r>
      <w:r>
        <w:rPr>
          <w:spacing w:val="-14"/>
          <w:sz w:val="20"/>
        </w:rPr>
        <w:t xml:space="preserve"> </w:t>
      </w:r>
      <w:r>
        <w:rPr>
          <w:sz w:val="20"/>
        </w:rPr>
        <w:t>de</w:t>
      </w:r>
      <w:r>
        <w:rPr>
          <w:spacing w:val="-16"/>
          <w:sz w:val="20"/>
        </w:rPr>
        <w:t xml:space="preserve"> </w:t>
      </w:r>
      <w:r>
        <w:rPr>
          <w:sz w:val="20"/>
        </w:rPr>
        <w:t>investigación</w:t>
      </w:r>
      <w:r>
        <w:rPr>
          <w:spacing w:val="-14"/>
          <w:sz w:val="20"/>
        </w:rPr>
        <w:t xml:space="preserve"> </w:t>
      </w:r>
      <w:r>
        <w:rPr>
          <w:sz w:val="20"/>
        </w:rPr>
        <w:t>ante los</w:t>
      </w:r>
      <w:r>
        <w:rPr>
          <w:spacing w:val="-18"/>
          <w:sz w:val="20"/>
        </w:rPr>
        <w:t xml:space="preserve"> </w:t>
      </w:r>
      <w:r>
        <w:rPr>
          <w:sz w:val="20"/>
        </w:rPr>
        <w:t>actos</w:t>
      </w:r>
      <w:r>
        <w:rPr>
          <w:spacing w:val="-18"/>
          <w:sz w:val="20"/>
        </w:rPr>
        <w:t xml:space="preserve"> </w:t>
      </w:r>
      <w:r>
        <w:rPr>
          <w:sz w:val="20"/>
        </w:rPr>
        <w:t>de</w:t>
      </w:r>
      <w:r>
        <w:rPr>
          <w:spacing w:val="-17"/>
          <w:sz w:val="20"/>
        </w:rPr>
        <w:t xml:space="preserve"> </w:t>
      </w:r>
      <w:r>
        <w:rPr>
          <w:sz w:val="20"/>
        </w:rPr>
        <w:t>hostigamiento</w:t>
      </w:r>
      <w:r>
        <w:rPr>
          <w:spacing w:val="-18"/>
          <w:sz w:val="20"/>
        </w:rPr>
        <w:t xml:space="preserve"> </w:t>
      </w:r>
      <w:r>
        <w:rPr>
          <w:sz w:val="20"/>
        </w:rPr>
        <w:t>en</w:t>
      </w:r>
      <w:r>
        <w:rPr>
          <w:spacing w:val="-17"/>
          <w:sz w:val="20"/>
        </w:rPr>
        <w:t xml:space="preserve"> </w:t>
      </w:r>
      <w:r>
        <w:rPr>
          <w:sz w:val="20"/>
        </w:rPr>
        <w:t>perjuicio</w:t>
      </w:r>
      <w:r>
        <w:rPr>
          <w:spacing w:val="-18"/>
          <w:sz w:val="20"/>
        </w:rPr>
        <w:t xml:space="preserve"> </w:t>
      </w:r>
      <w:r>
        <w:rPr>
          <w:sz w:val="20"/>
        </w:rPr>
        <w:t>de</w:t>
      </w:r>
      <w:r>
        <w:rPr>
          <w:spacing w:val="-18"/>
          <w:sz w:val="20"/>
        </w:rPr>
        <w:t xml:space="preserve"> </w:t>
      </w:r>
      <w:r>
        <w:rPr>
          <w:sz w:val="20"/>
        </w:rPr>
        <w:t>algunas</w:t>
      </w:r>
      <w:r>
        <w:rPr>
          <w:spacing w:val="-17"/>
          <w:sz w:val="20"/>
        </w:rPr>
        <w:t xml:space="preserve"> </w:t>
      </w:r>
      <w:r>
        <w:rPr>
          <w:sz w:val="20"/>
        </w:rPr>
        <w:t>presuntas</w:t>
      </w:r>
      <w:r>
        <w:rPr>
          <w:spacing w:val="-18"/>
          <w:sz w:val="20"/>
        </w:rPr>
        <w:t xml:space="preserve"> </w:t>
      </w:r>
      <w:r>
        <w:rPr>
          <w:sz w:val="20"/>
        </w:rPr>
        <w:t>víctimas,</w:t>
      </w:r>
      <w:r>
        <w:rPr>
          <w:spacing w:val="-17"/>
          <w:sz w:val="20"/>
        </w:rPr>
        <w:t xml:space="preserve"> </w:t>
      </w:r>
      <w:r>
        <w:rPr>
          <w:sz w:val="20"/>
        </w:rPr>
        <w:t>la</w:t>
      </w:r>
      <w:r>
        <w:rPr>
          <w:spacing w:val="-18"/>
          <w:sz w:val="20"/>
        </w:rPr>
        <w:t xml:space="preserve"> </w:t>
      </w:r>
      <w:r>
        <w:rPr>
          <w:sz w:val="20"/>
        </w:rPr>
        <w:t>Corte</w:t>
      </w:r>
      <w:r>
        <w:rPr>
          <w:spacing w:val="-17"/>
          <w:sz w:val="20"/>
        </w:rPr>
        <w:t xml:space="preserve"> </w:t>
      </w:r>
      <w:r>
        <w:rPr>
          <w:sz w:val="20"/>
        </w:rPr>
        <w:t>considera pertinente señalar que dichos actos de hostigamiento han ocurrido en un contexto de conflictividad social que prevalece hasta la fecha en La Oroya. Este contexto ha sido resultado</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reacciones</w:t>
      </w:r>
      <w:r>
        <w:rPr>
          <w:spacing w:val="-14"/>
          <w:sz w:val="20"/>
        </w:rPr>
        <w:t xml:space="preserve"> </w:t>
      </w:r>
      <w:r>
        <w:rPr>
          <w:sz w:val="20"/>
        </w:rPr>
        <w:t>que</w:t>
      </w:r>
      <w:r>
        <w:rPr>
          <w:spacing w:val="-15"/>
          <w:sz w:val="20"/>
        </w:rPr>
        <w:t xml:space="preserve"> </w:t>
      </w:r>
      <w:r>
        <w:rPr>
          <w:sz w:val="20"/>
        </w:rPr>
        <w:t>han</w:t>
      </w:r>
      <w:r>
        <w:rPr>
          <w:spacing w:val="-11"/>
          <w:sz w:val="20"/>
        </w:rPr>
        <w:t xml:space="preserve"> </w:t>
      </w:r>
      <w:r>
        <w:rPr>
          <w:sz w:val="20"/>
        </w:rPr>
        <w:t>seguido</w:t>
      </w:r>
      <w:r>
        <w:rPr>
          <w:spacing w:val="-15"/>
          <w:sz w:val="20"/>
        </w:rPr>
        <w:t xml:space="preserve"> </w:t>
      </w:r>
      <w:r>
        <w:rPr>
          <w:sz w:val="20"/>
        </w:rPr>
        <w:t>a</w:t>
      </w:r>
      <w:r>
        <w:rPr>
          <w:spacing w:val="-13"/>
          <w:sz w:val="20"/>
        </w:rPr>
        <w:t xml:space="preserve"> </w:t>
      </w:r>
      <w:r>
        <w:rPr>
          <w:sz w:val="20"/>
        </w:rPr>
        <w:t>las</w:t>
      </w:r>
      <w:r>
        <w:rPr>
          <w:spacing w:val="-14"/>
          <w:sz w:val="20"/>
        </w:rPr>
        <w:t xml:space="preserve"> </w:t>
      </w:r>
      <w:r>
        <w:rPr>
          <w:sz w:val="20"/>
        </w:rPr>
        <w:t>denuncias</w:t>
      </w:r>
      <w:r>
        <w:rPr>
          <w:spacing w:val="-14"/>
          <w:sz w:val="20"/>
        </w:rPr>
        <w:t xml:space="preserve"> </w:t>
      </w:r>
      <w:r>
        <w:rPr>
          <w:sz w:val="20"/>
        </w:rPr>
        <w:t>por</w:t>
      </w:r>
      <w:r>
        <w:rPr>
          <w:spacing w:val="-15"/>
          <w:sz w:val="20"/>
        </w:rPr>
        <w:t xml:space="preserve"> </w:t>
      </w:r>
      <w:r>
        <w:rPr>
          <w:sz w:val="20"/>
        </w:rPr>
        <w:t>la</w:t>
      </w:r>
      <w:r>
        <w:rPr>
          <w:spacing w:val="-13"/>
          <w:sz w:val="20"/>
        </w:rPr>
        <w:t xml:space="preserve"> </w:t>
      </w:r>
      <w:r>
        <w:rPr>
          <w:sz w:val="20"/>
        </w:rPr>
        <w:t>contaminación</w:t>
      </w:r>
      <w:r>
        <w:rPr>
          <w:spacing w:val="-13"/>
          <w:sz w:val="20"/>
        </w:rPr>
        <w:t xml:space="preserve"> </w:t>
      </w:r>
      <w:r>
        <w:rPr>
          <w:sz w:val="20"/>
        </w:rPr>
        <w:t>por</w:t>
      </w:r>
      <w:r>
        <w:rPr>
          <w:spacing w:val="-15"/>
          <w:sz w:val="20"/>
        </w:rPr>
        <w:t xml:space="preserve"> </w:t>
      </w:r>
      <w:r>
        <w:rPr>
          <w:sz w:val="20"/>
        </w:rPr>
        <w:t>las actividades del CMLO. En efecto, otros habitantes de La Oroya, en algunos casos trabajadores del CMLO, han percibido las acciones de las presuntas víctimas como amenazas</w:t>
      </w:r>
      <w:r>
        <w:rPr>
          <w:spacing w:val="-18"/>
          <w:sz w:val="20"/>
        </w:rPr>
        <w:t xml:space="preserve"> </w:t>
      </w:r>
      <w:r>
        <w:rPr>
          <w:sz w:val="20"/>
        </w:rPr>
        <w:t>a</w:t>
      </w:r>
      <w:r>
        <w:rPr>
          <w:spacing w:val="-18"/>
          <w:sz w:val="20"/>
        </w:rPr>
        <w:t xml:space="preserve"> </w:t>
      </w:r>
      <w:r>
        <w:rPr>
          <w:sz w:val="20"/>
        </w:rPr>
        <w:t>las</w:t>
      </w:r>
      <w:r>
        <w:rPr>
          <w:spacing w:val="-17"/>
          <w:sz w:val="20"/>
        </w:rPr>
        <w:t xml:space="preserve"> </w:t>
      </w:r>
      <w:r>
        <w:rPr>
          <w:sz w:val="20"/>
        </w:rPr>
        <w:t>fuentes</w:t>
      </w:r>
      <w:r>
        <w:rPr>
          <w:spacing w:val="-18"/>
          <w:sz w:val="20"/>
        </w:rPr>
        <w:t xml:space="preserve"> </w:t>
      </w:r>
      <w:r>
        <w:rPr>
          <w:sz w:val="20"/>
        </w:rPr>
        <w:t>de</w:t>
      </w:r>
      <w:r>
        <w:rPr>
          <w:spacing w:val="-17"/>
          <w:sz w:val="20"/>
        </w:rPr>
        <w:t xml:space="preserve"> </w:t>
      </w:r>
      <w:r>
        <w:rPr>
          <w:sz w:val="20"/>
        </w:rPr>
        <w:t>empleo</w:t>
      </w:r>
      <w:r>
        <w:rPr>
          <w:spacing w:val="-18"/>
          <w:sz w:val="20"/>
        </w:rPr>
        <w:t xml:space="preserve"> </w:t>
      </w:r>
      <w:r>
        <w:rPr>
          <w:sz w:val="20"/>
        </w:rPr>
        <w:t>generadas</w:t>
      </w:r>
      <w:r>
        <w:rPr>
          <w:spacing w:val="-18"/>
          <w:sz w:val="20"/>
        </w:rPr>
        <w:t xml:space="preserve"> </w:t>
      </w:r>
      <w:r>
        <w:rPr>
          <w:sz w:val="20"/>
        </w:rPr>
        <w:t>por</w:t>
      </w:r>
      <w:r>
        <w:rPr>
          <w:spacing w:val="-17"/>
          <w:sz w:val="20"/>
        </w:rPr>
        <w:t xml:space="preserve"> </w:t>
      </w:r>
      <w:r>
        <w:rPr>
          <w:sz w:val="20"/>
        </w:rPr>
        <w:t>las</w:t>
      </w:r>
      <w:r>
        <w:rPr>
          <w:spacing w:val="-18"/>
          <w:sz w:val="20"/>
        </w:rPr>
        <w:t xml:space="preserve"> </w:t>
      </w:r>
      <w:r>
        <w:rPr>
          <w:sz w:val="20"/>
        </w:rPr>
        <w:t>actividades</w:t>
      </w:r>
      <w:r>
        <w:rPr>
          <w:spacing w:val="-17"/>
          <w:sz w:val="20"/>
        </w:rPr>
        <w:t xml:space="preserve"> </w:t>
      </w:r>
      <w:r>
        <w:rPr>
          <w:sz w:val="20"/>
        </w:rPr>
        <w:t>minero-metalúrgicas</w:t>
      </w:r>
      <w:r>
        <w:rPr>
          <w:spacing w:val="-18"/>
          <w:sz w:val="20"/>
        </w:rPr>
        <w:t xml:space="preserve"> </w:t>
      </w:r>
      <w:r>
        <w:rPr>
          <w:sz w:val="20"/>
        </w:rPr>
        <w:t>de La</w:t>
      </w:r>
      <w:r>
        <w:rPr>
          <w:spacing w:val="-15"/>
          <w:sz w:val="20"/>
        </w:rPr>
        <w:t xml:space="preserve"> </w:t>
      </w:r>
      <w:r>
        <w:rPr>
          <w:sz w:val="20"/>
        </w:rPr>
        <w:t>Oroya.</w:t>
      </w:r>
      <w:r>
        <w:rPr>
          <w:spacing w:val="-17"/>
          <w:sz w:val="20"/>
        </w:rPr>
        <w:t xml:space="preserve"> </w:t>
      </w:r>
      <w:r>
        <w:rPr>
          <w:sz w:val="20"/>
        </w:rPr>
        <w:t>Al</w:t>
      </w:r>
      <w:r>
        <w:rPr>
          <w:spacing w:val="-12"/>
          <w:sz w:val="20"/>
        </w:rPr>
        <w:t xml:space="preserve"> </w:t>
      </w:r>
      <w:r>
        <w:rPr>
          <w:sz w:val="20"/>
        </w:rPr>
        <w:t>respecto,</w:t>
      </w:r>
      <w:r>
        <w:rPr>
          <w:spacing w:val="-18"/>
          <w:sz w:val="20"/>
        </w:rPr>
        <w:t xml:space="preserve"> </w:t>
      </w:r>
      <w:r>
        <w:rPr>
          <w:sz w:val="20"/>
        </w:rPr>
        <w:t>la</w:t>
      </w:r>
      <w:r>
        <w:rPr>
          <w:spacing w:val="-14"/>
          <w:sz w:val="20"/>
        </w:rPr>
        <w:t xml:space="preserve"> </w:t>
      </w:r>
      <w:r>
        <w:rPr>
          <w:sz w:val="20"/>
        </w:rPr>
        <w:t>perita</w:t>
      </w:r>
      <w:r>
        <w:rPr>
          <w:spacing w:val="-15"/>
          <w:sz w:val="20"/>
        </w:rPr>
        <w:t xml:space="preserve"> </w:t>
      </w:r>
      <w:r>
        <w:rPr>
          <w:sz w:val="20"/>
        </w:rPr>
        <w:t>Marisol</w:t>
      </w:r>
      <w:r>
        <w:rPr>
          <w:spacing w:val="-15"/>
          <w:sz w:val="20"/>
        </w:rPr>
        <w:t xml:space="preserve"> </w:t>
      </w:r>
      <w:r>
        <w:rPr>
          <w:sz w:val="20"/>
        </w:rPr>
        <w:t>Yáñez</w:t>
      </w:r>
      <w:r>
        <w:rPr>
          <w:spacing w:val="-14"/>
          <w:sz w:val="20"/>
        </w:rPr>
        <w:t xml:space="preserve"> </w:t>
      </w:r>
      <w:r>
        <w:rPr>
          <w:sz w:val="20"/>
        </w:rPr>
        <w:t>señaló</w:t>
      </w:r>
      <w:r>
        <w:rPr>
          <w:spacing w:val="-18"/>
          <w:sz w:val="20"/>
        </w:rPr>
        <w:t xml:space="preserve"> </w:t>
      </w:r>
      <w:r>
        <w:rPr>
          <w:sz w:val="20"/>
        </w:rPr>
        <w:t>que</w:t>
      </w:r>
      <w:r>
        <w:rPr>
          <w:spacing w:val="-16"/>
          <w:sz w:val="20"/>
        </w:rPr>
        <w:t xml:space="preserve"> </w:t>
      </w:r>
      <w:r>
        <w:rPr>
          <w:sz w:val="20"/>
        </w:rPr>
        <w:t>la</w:t>
      </w:r>
      <w:r>
        <w:rPr>
          <w:spacing w:val="-15"/>
          <w:sz w:val="20"/>
        </w:rPr>
        <w:t xml:space="preserve"> </w:t>
      </w:r>
      <w:r>
        <w:rPr>
          <w:sz w:val="20"/>
        </w:rPr>
        <w:t>“gran</w:t>
      </w:r>
      <w:r>
        <w:rPr>
          <w:spacing w:val="-14"/>
          <w:sz w:val="20"/>
        </w:rPr>
        <w:t xml:space="preserve"> </w:t>
      </w:r>
      <w:r>
        <w:rPr>
          <w:sz w:val="20"/>
        </w:rPr>
        <w:t>cantidad</w:t>
      </w:r>
      <w:r>
        <w:rPr>
          <w:spacing w:val="-16"/>
          <w:sz w:val="20"/>
        </w:rPr>
        <w:t xml:space="preserve"> </w:t>
      </w:r>
      <w:r>
        <w:rPr>
          <w:sz w:val="20"/>
        </w:rPr>
        <w:t>de</w:t>
      </w:r>
      <w:r>
        <w:rPr>
          <w:spacing w:val="-18"/>
          <w:sz w:val="20"/>
        </w:rPr>
        <w:t xml:space="preserve"> </w:t>
      </w:r>
      <w:r>
        <w:rPr>
          <w:sz w:val="20"/>
        </w:rPr>
        <w:t>amenazas” recibidas</w:t>
      </w:r>
      <w:r>
        <w:rPr>
          <w:spacing w:val="-18"/>
          <w:sz w:val="20"/>
        </w:rPr>
        <w:t xml:space="preserve"> </w:t>
      </w:r>
      <w:r>
        <w:rPr>
          <w:sz w:val="20"/>
        </w:rPr>
        <w:t>por</w:t>
      </w:r>
      <w:r>
        <w:rPr>
          <w:spacing w:val="-18"/>
          <w:sz w:val="20"/>
        </w:rPr>
        <w:t xml:space="preserve"> </w:t>
      </w:r>
      <w:r>
        <w:rPr>
          <w:sz w:val="20"/>
        </w:rPr>
        <w:t>las</w:t>
      </w:r>
      <w:r>
        <w:rPr>
          <w:spacing w:val="-17"/>
          <w:sz w:val="20"/>
        </w:rPr>
        <w:t xml:space="preserve"> </w:t>
      </w:r>
      <w:r>
        <w:rPr>
          <w:sz w:val="20"/>
        </w:rPr>
        <w:t>presuntas</w:t>
      </w:r>
      <w:r>
        <w:rPr>
          <w:spacing w:val="-18"/>
          <w:sz w:val="20"/>
        </w:rPr>
        <w:t xml:space="preserve"> </w:t>
      </w:r>
      <w:r>
        <w:rPr>
          <w:sz w:val="20"/>
        </w:rPr>
        <w:t>víctimas</w:t>
      </w:r>
      <w:r>
        <w:rPr>
          <w:spacing w:val="-17"/>
          <w:sz w:val="20"/>
        </w:rPr>
        <w:t xml:space="preserve"> </w:t>
      </w:r>
      <w:r>
        <w:rPr>
          <w:sz w:val="20"/>
        </w:rPr>
        <w:t>fueron</w:t>
      </w:r>
      <w:r>
        <w:rPr>
          <w:spacing w:val="-18"/>
          <w:sz w:val="20"/>
        </w:rPr>
        <w:t xml:space="preserve"> </w:t>
      </w:r>
      <w:r>
        <w:rPr>
          <w:sz w:val="20"/>
        </w:rPr>
        <w:t>realizadas</w:t>
      </w:r>
      <w:r>
        <w:rPr>
          <w:spacing w:val="-18"/>
          <w:sz w:val="20"/>
        </w:rPr>
        <w:t xml:space="preserve"> </w:t>
      </w:r>
      <w:r>
        <w:rPr>
          <w:sz w:val="20"/>
        </w:rPr>
        <w:t>“por</w:t>
      </w:r>
      <w:r>
        <w:rPr>
          <w:spacing w:val="-17"/>
          <w:sz w:val="20"/>
        </w:rPr>
        <w:t xml:space="preserve"> </w:t>
      </w:r>
      <w:r>
        <w:rPr>
          <w:sz w:val="20"/>
        </w:rPr>
        <w:t>parte</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trabajadores</w:t>
      </w:r>
      <w:r>
        <w:rPr>
          <w:spacing w:val="-17"/>
          <w:sz w:val="20"/>
        </w:rPr>
        <w:t xml:space="preserve"> </w:t>
      </w:r>
      <w:r>
        <w:rPr>
          <w:sz w:val="20"/>
        </w:rPr>
        <w:t>de</w:t>
      </w:r>
      <w:r>
        <w:rPr>
          <w:spacing w:val="-18"/>
          <w:sz w:val="20"/>
        </w:rPr>
        <w:t xml:space="preserve"> </w:t>
      </w:r>
      <w:r>
        <w:rPr>
          <w:sz w:val="20"/>
        </w:rPr>
        <w:t>la empresa incitados tanto por el temor a perder sus empleos como por las incitaciones recibidas dentro de la empresa”</w:t>
      </w:r>
      <w:r>
        <w:rPr>
          <w:position w:val="7"/>
          <w:sz w:val="13"/>
        </w:rPr>
        <w:t>515</w:t>
      </w:r>
      <w:r>
        <w:rPr>
          <w:sz w:val="20"/>
        </w:rPr>
        <w:t>.</w:t>
      </w:r>
    </w:p>
    <w:p w14:paraId="44093E84" w14:textId="77777777" w:rsidR="009C1B8A" w:rsidRDefault="009C1B8A">
      <w:pPr>
        <w:pStyle w:val="BodyText"/>
        <w:spacing w:before="1"/>
      </w:pPr>
    </w:p>
    <w:p w14:paraId="31B02C70" w14:textId="77777777" w:rsidR="009C1B8A" w:rsidRDefault="008E2174">
      <w:pPr>
        <w:pStyle w:val="ListParagraph"/>
        <w:numPr>
          <w:ilvl w:val="0"/>
          <w:numId w:val="29"/>
        </w:numPr>
        <w:tabs>
          <w:tab w:val="left" w:pos="810"/>
        </w:tabs>
        <w:spacing w:line="242" w:lineRule="auto"/>
        <w:ind w:right="201" w:firstLine="0"/>
        <w:jc w:val="both"/>
        <w:rPr>
          <w:sz w:val="20"/>
        </w:rPr>
      </w:pPr>
      <w:r>
        <w:rPr>
          <w:sz w:val="20"/>
        </w:rPr>
        <w:t>La Corte procederá a analizar los alegatos sobre la presunta ausencia de investigación</w:t>
      </w:r>
      <w:r>
        <w:rPr>
          <w:spacing w:val="-4"/>
          <w:sz w:val="20"/>
        </w:rPr>
        <w:t xml:space="preserve"> </w:t>
      </w:r>
      <w:r>
        <w:rPr>
          <w:sz w:val="20"/>
        </w:rPr>
        <w:t>por</w:t>
      </w:r>
      <w:r>
        <w:rPr>
          <w:spacing w:val="-3"/>
          <w:sz w:val="20"/>
        </w:rPr>
        <w:t xml:space="preserve"> </w:t>
      </w:r>
      <w:r>
        <w:rPr>
          <w:sz w:val="20"/>
        </w:rPr>
        <w:t>parte</w:t>
      </w:r>
      <w:r>
        <w:rPr>
          <w:spacing w:val="-4"/>
          <w:sz w:val="20"/>
        </w:rPr>
        <w:t xml:space="preserve"> </w:t>
      </w:r>
      <w:r>
        <w:rPr>
          <w:sz w:val="20"/>
        </w:rPr>
        <w:t>del</w:t>
      </w:r>
      <w:r>
        <w:rPr>
          <w:spacing w:val="-4"/>
          <w:sz w:val="20"/>
        </w:rPr>
        <w:t xml:space="preserve"> </w:t>
      </w:r>
      <w:r>
        <w:rPr>
          <w:sz w:val="20"/>
        </w:rPr>
        <w:t>Estado</w:t>
      </w:r>
      <w:r>
        <w:rPr>
          <w:spacing w:val="-4"/>
          <w:sz w:val="20"/>
        </w:rPr>
        <w:t xml:space="preserve"> </w:t>
      </w:r>
      <w:r>
        <w:rPr>
          <w:sz w:val="20"/>
        </w:rPr>
        <w:t>respecto</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actos</w:t>
      </w:r>
      <w:r>
        <w:rPr>
          <w:spacing w:val="-3"/>
          <w:sz w:val="20"/>
        </w:rPr>
        <w:t xml:space="preserve"> </w:t>
      </w:r>
      <w:r>
        <w:rPr>
          <w:sz w:val="20"/>
        </w:rPr>
        <w:t>de</w:t>
      </w:r>
      <w:r>
        <w:rPr>
          <w:spacing w:val="-6"/>
          <w:sz w:val="20"/>
        </w:rPr>
        <w:t xml:space="preserve"> </w:t>
      </w:r>
      <w:r>
        <w:rPr>
          <w:sz w:val="20"/>
        </w:rPr>
        <w:t>hostigamientos</w:t>
      </w:r>
      <w:r>
        <w:rPr>
          <w:spacing w:val="-3"/>
          <w:sz w:val="20"/>
        </w:rPr>
        <w:t xml:space="preserve"> </w:t>
      </w:r>
      <w:r>
        <w:rPr>
          <w:sz w:val="20"/>
        </w:rPr>
        <w:t>ocurridos</w:t>
      </w:r>
      <w:r>
        <w:rPr>
          <w:spacing w:val="-6"/>
          <w:sz w:val="20"/>
        </w:rPr>
        <w:t xml:space="preserve"> </w:t>
      </w:r>
      <w:r>
        <w:rPr>
          <w:sz w:val="20"/>
        </w:rPr>
        <w:t>en perjuicio de las presuntas víctimas María 11, María 13, Juan 7, Juan 12, Juan 13, Juan 17,</w:t>
      </w:r>
      <w:r>
        <w:rPr>
          <w:spacing w:val="-3"/>
          <w:sz w:val="20"/>
        </w:rPr>
        <w:t xml:space="preserve"> </w:t>
      </w:r>
      <w:r>
        <w:rPr>
          <w:sz w:val="20"/>
        </w:rPr>
        <w:t>y</w:t>
      </w:r>
      <w:r>
        <w:rPr>
          <w:spacing w:val="-2"/>
          <w:sz w:val="20"/>
        </w:rPr>
        <w:t xml:space="preserve"> </w:t>
      </w:r>
      <w:r>
        <w:rPr>
          <w:sz w:val="20"/>
        </w:rPr>
        <w:t>Juan 19</w:t>
      </w:r>
      <w:r>
        <w:rPr>
          <w:rFonts w:ascii="Calibri" w:hAnsi="Calibri"/>
          <w:sz w:val="20"/>
          <w:vertAlign w:val="superscript"/>
        </w:rPr>
        <w:t>516</w:t>
      </w:r>
      <w:r>
        <w:rPr>
          <w:sz w:val="20"/>
        </w:rPr>
        <w:t>,</w:t>
      </w:r>
      <w:r>
        <w:rPr>
          <w:spacing w:val="-3"/>
          <w:sz w:val="20"/>
        </w:rPr>
        <w:t xml:space="preserve"> </w:t>
      </w:r>
      <w:r>
        <w:rPr>
          <w:sz w:val="20"/>
        </w:rPr>
        <w:t>María</w:t>
      </w:r>
      <w:r>
        <w:rPr>
          <w:spacing w:val="-2"/>
          <w:sz w:val="20"/>
        </w:rPr>
        <w:t xml:space="preserve"> </w:t>
      </w:r>
      <w:r>
        <w:rPr>
          <w:sz w:val="20"/>
        </w:rPr>
        <w:t>1</w:t>
      </w:r>
      <w:r>
        <w:rPr>
          <w:rFonts w:ascii="Calibri" w:hAnsi="Calibri"/>
          <w:position w:val="7"/>
          <w:sz w:val="13"/>
        </w:rPr>
        <w:t>517</w:t>
      </w:r>
      <w:r>
        <w:rPr>
          <w:sz w:val="20"/>
        </w:rPr>
        <w:t>, y</w:t>
      </w:r>
      <w:r>
        <w:rPr>
          <w:spacing w:val="-2"/>
          <w:sz w:val="20"/>
        </w:rPr>
        <w:t xml:space="preserve"> </w:t>
      </w:r>
      <w:r>
        <w:rPr>
          <w:sz w:val="20"/>
        </w:rPr>
        <w:t>Juan</w:t>
      </w:r>
      <w:r>
        <w:rPr>
          <w:spacing w:val="-1"/>
          <w:sz w:val="20"/>
        </w:rPr>
        <w:t xml:space="preserve"> </w:t>
      </w:r>
      <w:r>
        <w:rPr>
          <w:sz w:val="20"/>
        </w:rPr>
        <w:t>7</w:t>
      </w:r>
      <w:r>
        <w:rPr>
          <w:rFonts w:ascii="Calibri" w:hAnsi="Calibri"/>
          <w:position w:val="7"/>
          <w:sz w:val="13"/>
        </w:rPr>
        <w:t>518</w:t>
      </w:r>
      <w:r>
        <w:rPr>
          <w:rFonts w:ascii="Calibri" w:hAnsi="Calibri"/>
          <w:spacing w:val="37"/>
          <w:position w:val="7"/>
          <w:sz w:val="13"/>
        </w:rPr>
        <w:t xml:space="preserve"> </w:t>
      </w:r>
      <w:r>
        <w:rPr>
          <w:sz w:val="20"/>
        </w:rPr>
        <w:t>quienes</w:t>
      </w:r>
      <w:r>
        <w:rPr>
          <w:spacing w:val="-3"/>
          <w:sz w:val="20"/>
        </w:rPr>
        <w:t xml:space="preserve"> </w:t>
      </w:r>
      <w:r>
        <w:rPr>
          <w:sz w:val="20"/>
        </w:rPr>
        <w:t>presentaron</w:t>
      </w:r>
      <w:r>
        <w:rPr>
          <w:spacing w:val="-1"/>
          <w:sz w:val="20"/>
        </w:rPr>
        <w:t xml:space="preserve"> </w:t>
      </w:r>
      <w:r>
        <w:rPr>
          <w:sz w:val="20"/>
        </w:rPr>
        <w:t>denuncias</w:t>
      </w:r>
      <w:r>
        <w:rPr>
          <w:spacing w:val="-3"/>
          <w:sz w:val="20"/>
        </w:rPr>
        <w:t xml:space="preserve"> </w:t>
      </w:r>
      <w:r>
        <w:rPr>
          <w:sz w:val="20"/>
        </w:rPr>
        <w:t>ante</w:t>
      </w:r>
      <w:r>
        <w:rPr>
          <w:spacing w:val="-1"/>
          <w:sz w:val="20"/>
        </w:rPr>
        <w:t xml:space="preserve"> </w:t>
      </w:r>
      <w:r>
        <w:rPr>
          <w:sz w:val="20"/>
        </w:rPr>
        <w:t>autoridades estatales reclamando haber sido acosados en represalia por las actividades que desempeñaban en defensa de la salud y el ambiente en La Oroya. Asimismo, analizará la</w:t>
      </w:r>
      <w:r>
        <w:rPr>
          <w:spacing w:val="-3"/>
          <w:sz w:val="20"/>
        </w:rPr>
        <w:t xml:space="preserve"> </w:t>
      </w:r>
      <w:r>
        <w:rPr>
          <w:sz w:val="20"/>
        </w:rPr>
        <w:t>alegada falta</w:t>
      </w:r>
      <w:r>
        <w:rPr>
          <w:spacing w:val="-3"/>
          <w:sz w:val="20"/>
        </w:rPr>
        <w:t xml:space="preserve"> </w:t>
      </w:r>
      <w:r>
        <w:rPr>
          <w:sz w:val="20"/>
        </w:rPr>
        <w:t>de</w:t>
      </w:r>
      <w:r>
        <w:rPr>
          <w:spacing w:val="-4"/>
          <w:sz w:val="20"/>
        </w:rPr>
        <w:t xml:space="preserve"> </w:t>
      </w:r>
      <w:r>
        <w:rPr>
          <w:sz w:val="20"/>
        </w:rPr>
        <w:t>investigación</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denuncia formulada</w:t>
      </w:r>
      <w:r>
        <w:rPr>
          <w:spacing w:val="-3"/>
          <w:sz w:val="20"/>
        </w:rPr>
        <w:t xml:space="preserve"> </w:t>
      </w:r>
      <w:r>
        <w:rPr>
          <w:sz w:val="20"/>
        </w:rPr>
        <w:t>por</w:t>
      </w:r>
      <w:r>
        <w:rPr>
          <w:spacing w:val="-4"/>
          <w:sz w:val="20"/>
        </w:rPr>
        <w:t xml:space="preserve"> </w:t>
      </w:r>
      <w:r>
        <w:rPr>
          <w:sz w:val="20"/>
        </w:rPr>
        <w:t>Juan</w:t>
      </w:r>
      <w:r>
        <w:rPr>
          <w:spacing w:val="-1"/>
          <w:sz w:val="20"/>
        </w:rPr>
        <w:t xml:space="preserve"> </w:t>
      </w:r>
      <w:r>
        <w:rPr>
          <w:sz w:val="20"/>
        </w:rPr>
        <w:t>2</w:t>
      </w:r>
      <w:r>
        <w:rPr>
          <w:position w:val="7"/>
          <w:sz w:val="13"/>
        </w:rPr>
        <w:t>519</w:t>
      </w:r>
      <w:r>
        <w:rPr>
          <w:spacing w:val="20"/>
          <w:position w:val="7"/>
          <w:sz w:val="13"/>
        </w:rPr>
        <w:t xml:space="preserve"> </w:t>
      </w:r>
      <w:r>
        <w:rPr>
          <w:sz w:val="20"/>
        </w:rPr>
        <w:t>respecto</w:t>
      </w:r>
      <w:r>
        <w:rPr>
          <w:spacing w:val="-4"/>
          <w:sz w:val="20"/>
        </w:rPr>
        <w:t xml:space="preserve"> </w:t>
      </w:r>
      <w:r>
        <w:rPr>
          <w:sz w:val="20"/>
        </w:rPr>
        <w:t>de</w:t>
      </w:r>
      <w:r>
        <w:rPr>
          <w:spacing w:val="-2"/>
          <w:sz w:val="20"/>
        </w:rPr>
        <w:t xml:space="preserve"> </w:t>
      </w:r>
      <w:r>
        <w:rPr>
          <w:sz w:val="20"/>
        </w:rPr>
        <w:t>las presuntas</w:t>
      </w:r>
      <w:r>
        <w:rPr>
          <w:spacing w:val="-17"/>
          <w:sz w:val="20"/>
        </w:rPr>
        <w:t xml:space="preserve"> </w:t>
      </w:r>
      <w:r>
        <w:rPr>
          <w:sz w:val="20"/>
        </w:rPr>
        <w:t>afectaciones</w:t>
      </w:r>
      <w:r>
        <w:rPr>
          <w:spacing w:val="-15"/>
          <w:sz w:val="20"/>
        </w:rPr>
        <w:t xml:space="preserve"> </w:t>
      </w:r>
      <w:r>
        <w:rPr>
          <w:sz w:val="20"/>
        </w:rPr>
        <w:t>a</w:t>
      </w:r>
      <w:r>
        <w:rPr>
          <w:spacing w:val="-16"/>
          <w:sz w:val="20"/>
        </w:rPr>
        <w:t xml:space="preserve"> </w:t>
      </w:r>
      <w:r>
        <w:rPr>
          <w:sz w:val="20"/>
        </w:rPr>
        <w:t>la</w:t>
      </w:r>
      <w:r>
        <w:rPr>
          <w:spacing w:val="-16"/>
          <w:sz w:val="20"/>
        </w:rPr>
        <w:t xml:space="preserve"> </w:t>
      </w:r>
      <w:r>
        <w:rPr>
          <w:sz w:val="20"/>
        </w:rPr>
        <w:t>salud</w:t>
      </w:r>
      <w:r>
        <w:rPr>
          <w:spacing w:val="-15"/>
          <w:sz w:val="20"/>
        </w:rPr>
        <w:t xml:space="preserve"> </w:t>
      </w:r>
      <w:r>
        <w:rPr>
          <w:sz w:val="20"/>
        </w:rPr>
        <w:t>y</w:t>
      </w:r>
      <w:r>
        <w:rPr>
          <w:spacing w:val="-17"/>
          <w:sz w:val="20"/>
        </w:rPr>
        <w:t xml:space="preserve"> </w:t>
      </w:r>
      <w:r>
        <w:rPr>
          <w:sz w:val="20"/>
        </w:rPr>
        <w:t>al</w:t>
      </w:r>
      <w:r>
        <w:rPr>
          <w:spacing w:val="-16"/>
          <w:sz w:val="20"/>
        </w:rPr>
        <w:t xml:space="preserve"> </w:t>
      </w:r>
      <w:r>
        <w:rPr>
          <w:sz w:val="20"/>
        </w:rPr>
        <w:t>ambiente</w:t>
      </w:r>
      <w:r>
        <w:rPr>
          <w:spacing w:val="-17"/>
          <w:sz w:val="20"/>
        </w:rPr>
        <w:t xml:space="preserve"> </w:t>
      </w:r>
      <w:r>
        <w:rPr>
          <w:sz w:val="20"/>
        </w:rPr>
        <w:t>producidas</w:t>
      </w:r>
      <w:r>
        <w:rPr>
          <w:spacing w:val="-17"/>
          <w:sz w:val="20"/>
        </w:rPr>
        <w:t xml:space="preserve"> </w:t>
      </w:r>
      <w:r>
        <w:rPr>
          <w:sz w:val="20"/>
        </w:rPr>
        <w:t>por</w:t>
      </w:r>
      <w:r>
        <w:rPr>
          <w:spacing w:val="-18"/>
          <w:sz w:val="20"/>
        </w:rPr>
        <w:t xml:space="preserve"> </w:t>
      </w:r>
      <w:r>
        <w:rPr>
          <w:sz w:val="20"/>
        </w:rPr>
        <w:t>las</w:t>
      </w:r>
      <w:r>
        <w:rPr>
          <w:spacing w:val="-16"/>
          <w:sz w:val="20"/>
        </w:rPr>
        <w:t xml:space="preserve"> </w:t>
      </w:r>
      <w:r>
        <w:rPr>
          <w:sz w:val="20"/>
        </w:rPr>
        <w:t>actividades</w:t>
      </w:r>
      <w:r>
        <w:rPr>
          <w:spacing w:val="-17"/>
          <w:sz w:val="20"/>
        </w:rPr>
        <w:t xml:space="preserve"> </w:t>
      </w:r>
      <w:r>
        <w:rPr>
          <w:sz w:val="20"/>
        </w:rPr>
        <w:t>del</w:t>
      </w:r>
      <w:r>
        <w:rPr>
          <w:spacing w:val="-17"/>
          <w:sz w:val="20"/>
        </w:rPr>
        <w:t xml:space="preserve"> </w:t>
      </w:r>
      <w:r>
        <w:rPr>
          <w:spacing w:val="-2"/>
          <w:sz w:val="20"/>
        </w:rPr>
        <w:t>CMLO.</w:t>
      </w:r>
    </w:p>
    <w:p w14:paraId="4EA5A066" w14:textId="77777777" w:rsidR="009C1B8A" w:rsidRDefault="009C1B8A">
      <w:pPr>
        <w:pStyle w:val="BodyText"/>
      </w:pPr>
    </w:p>
    <w:p w14:paraId="43074F7B" w14:textId="77777777" w:rsidR="009C1B8A" w:rsidRDefault="009C1B8A">
      <w:pPr>
        <w:pStyle w:val="BodyText"/>
      </w:pPr>
    </w:p>
    <w:p w14:paraId="0A810724" w14:textId="77777777" w:rsidR="009C1B8A" w:rsidRDefault="008E2174">
      <w:pPr>
        <w:pStyle w:val="BodyText"/>
        <w:spacing w:before="11"/>
        <w:rPr>
          <w:sz w:val="26"/>
        </w:rPr>
      </w:pPr>
      <w:r>
        <w:pict w14:anchorId="1E1B7E25">
          <v:rect id="docshape103" o:spid="_x0000_s2144" style="position:absolute;margin-left:85.1pt;margin-top:17.55pt;width:2in;height:.6pt;z-index:-15676928;mso-wrap-distance-left:0;mso-wrap-distance-right:0;mso-position-horizontal-relative:page" fillcolor="black" stroked="f">
            <w10:wrap type="topAndBottom" anchorx="page"/>
          </v:rect>
        </w:pict>
      </w:r>
    </w:p>
    <w:p w14:paraId="12FBA14F" w14:textId="77777777" w:rsidR="009C1B8A" w:rsidRDefault="008E2174">
      <w:pPr>
        <w:spacing w:before="103"/>
        <w:ind w:left="102"/>
        <w:jc w:val="both"/>
        <w:rPr>
          <w:i/>
          <w:sz w:val="16"/>
        </w:rPr>
      </w:pPr>
      <w:r>
        <w:rPr>
          <w:sz w:val="16"/>
          <w:vertAlign w:val="superscript"/>
        </w:rPr>
        <w:t>513</w:t>
      </w:r>
      <w:r>
        <w:rPr>
          <w:spacing w:val="62"/>
          <w:sz w:val="16"/>
        </w:rPr>
        <w:t xml:space="preserve">   </w:t>
      </w:r>
      <w:r>
        <w:rPr>
          <w:i/>
          <w:sz w:val="16"/>
        </w:rPr>
        <w:t>Cfr.</w:t>
      </w:r>
      <w:r>
        <w:rPr>
          <w:i/>
          <w:spacing w:val="-4"/>
          <w:sz w:val="16"/>
        </w:rPr>
        <w:t xml:space="preserve"> </w:t>
      </w:r>
      <w:r>
        <w:rPr>
          <w:i/>
          <w:sz w:val="16"/>
        </w:rPr>
        <w:t>Caso</w:t>
      </w:r>
      <w:r>
        <w:rPr>
          <w:i/>
          <w:spacing w:val="-3"/>
          <w:sz w:val="16"/>
        </w:rPr>
        <w:t xml:space="preserve"> </w:t>
      </w:r>
      <w:r>
        <w:rPr>
          <w:i/>
          <w:sz w:val="16"/>
        </w:rPr>
        <w:t>Nogueira</w:t>
      </w:r>
      <w:r>
        <w:rPr>
          <w:i/>
          <w:spacing w:val="-4"/>
          <w:sz w:val="16"/>
        </w:rPr>
        <w:t xml:space="preserve"> </w:t>
      </w:r>
      <w:r>
        <w:rPr>
          <w:i/>
          <w:sz w:val="16"/>
        </w:rPr>
        <w:t>de</w:t>
      </w:r>
      <w:r>
        <w:rPr>
          <w:i/>
          <w:spacing w:val="-5"/>
          <w:sz w:val="16"/>
        </w:rPr>
        <w:t xml:space="preserve"> </w:t>
      </w:r>
      <w:r>
        <w:rPr>
          <w:i/>
          <w:sz w:val="16"/>
        </w:rPr>
        <w:t>Carvalho</w:t>
      </w:r>
      <w:r>
        <w:rPr>
          <w:i/>
          <w:spacing w:val="-3"/>
          <w:sz w:val="16"/>
        </w:rPr>
        <w:t xml:space="preserve"> </w:t>
      </w:r>
      <w:r>
        <w:rPr>
          <w:i/>
          <w:sz w:val="16"/>
        </w:rPr>
        <w:t>y</w:t>
      </w:r>
      <w:r>
        <w:rPr>
          <w:i/>
          <w:spacing w:val="-5"/>
          <w:sz w:val="16"/>
        </w:rPr>
        <w:t xml:space="preserve"> </w:t>
      </w:r>
      <w:r>
        <w:rPr>
          <w:i/>
          <w:sz w:val="16"/>
        </w:rPr>
        <w:t>otro</w:t>
      </w:r>
      <w:r>
        <w:rPr>
          <w:i/>
          <w:spacing w:val="-5"/>
          <w:sz w:val="16"/>
        </w:rPr>
        <w:t xml:space="preserve"> </w:t>
      </w:r>
      <w:r>
        <w:rPr>
          <w:i/>
          <w:sz w:val="16"/>
        </w:rPr>
        <w:t>Vs.</w:t>
      </w:r>
      <w:r>
        <w:rPr>
          <w:i/>
          <w:spacing w:val="-4"/>
          <w:sz w:val="16"/>
        </w:rPr>
        <w:t xml:space="preserve"> </w:t>
      </w:r>
      <w:r>
        <w:rPr>
          <w:i/>
          <w:sz w:val="16"/>
        </w:rPr>
        <w:t>Brasil,</w:t>
      </w:r>
      <w:r>
        <w:rPr>
          <w:i/>
          <w:spacing w:val="-5"/>
          <w:sz w:val="16"/>
        </w:rPr>
        <w:t xml:space="preserve"> </w:t>
      </w:r>
      <w:r>
        <w:rPr>
          <w:i/>
          <w:sz w:val="16"/>
        </w:rPr>
        <w:t>supra</w:t>
      </w:r>
      <w:r>
        <w:rPr>
          <w:sz w:val="16"/>
        </w:rPr>
        <w:t>,</w:t>
      </w:r>
      <w:r>
        <w:rPr>
          <w:spacing w:val="-7"/>
          <w:sz w:val="16"/>
        </w:rPr>
        <w:t xml:space="preserve"> </w:t>
      </w:r>
      <w:r>
        <w:rPr>
          <w:sz w:val="16"/>
        </w:rPr>
        <w:t>párr.</w:t>
      </w:r>
      <w:r>
        <w:rPr>
          <w:spacing w:val="-5"/>
          <w:sz w:val="16"/>
        </w:rPr>
        <w:t xml:space="preserve"> </w:t>
      </w:r>
      <w:r>
        <w:rPr>
          <w:sz w:val="16"/>
        </w:rPr>
        <w:t>77</w:t>
      </w:r>
      <w:r>
        <w:rPr>
          <w:spacing w:val="-17"/>
          <w:sz w:val="16"/>
        </w:rPr>
        <w:t xml:space="preserve"> </w:t>
      </w:r>
      <w:r>
        <w:rPr>
          <w:sz w:val="16"/>
        </w:rPr>
        <w:t>y</w:t>
      </w:r>
      <w:r>
        <w:rPr>
          <w:spacing w:val="-12"/>
          <w:sz w:val="16"/>
        </w:rPr>
        <w:t xml:space="preserve"> </w:t>
      </w:r>
      <w:r>
        <w:rPr>
          <w:i/>
          <w:sz w:val="16"/>
        </w:rPr>
        <w:t>Caso</w:t>
      </w:r>
      <w:r>
        <w:rPr>
          <w:i/>
          <w:spacing w:val="-4"/>
          <w:sz w:val="16"/>
        </w:rPr>
        <w:t xml:space="preserve"> </w:t>
      </w:r>
      <w:r>
        <w:rPr>
          <w:i/>
          <w:sz w:val="16"/>
        </w:rPr>
        <w:t>Baraona</w:t>
      </w:r>
      <w:r>
        <w:rPr>
          <w:i/>
          <w:spacing w:val="-4"/>
          <w:sz w:val="16"/>
        </w:rPr>
        <w:t xml:space="preserve"> </w:t>
      </w:r>
      <w:r>
        <w:rPr>
          <w:i/>
          <w:sz w:val="16"/>
        </w:rPr>
        <w:t>Bray</w:t>
      </w:r>
      <w:r>
        <w:rPr>
          <w:i/>
          <w:spacing w:val="-5"/>
          <w:sz w:val="16"/>
        </w:rPr>
        <w:t xml:space="preserve"> </w:t>
      </w:r>
      <w:r>
        <w:rPr>
          <w:i/>
          <w:sz w:val="16"/>
        </w:rPr>
        <w:t>Vs.</w:t>
      </w:r>
      <w:r>
        <w:rPr>
          <w:i/>
          <w:spacing w:val="-7"/>
          <w:sz w:val="16"/>
        </w:rPr>
        <w:t xml:space="preserve"> </w:t>
      </w:r>
      <w:r>
        <w:rPr>
          <w:i/>
          <w:sz w:val="16"/>
        </w:rPr>
        <w:t>Chile,</w:t>
      </w:r>
      <w:r>
        <w:rPr>
          <w:i/>
          <w:spacing w:val="-4"/>
          <w:sz w:val="16"/>
        </w:rPr>
        <w:t xml:space="preserve"> </w:t>
      </w:r>
      <w:r>
        <w:rPr>
          <w:i/>
          <w:spacing w:val="-2"/>
          <w:sz w:val="16"/>
        </w:rPr>
        <w:t>supra,</w:t>
      </w:r>
    </w:p>
    <w:p w14:paraId="5A681423" w14:textId="77777777" w:rsidR="009C1B8A" w:rsidRDefault="008E2174">
      <w:pPr>
        <w:ind w:left="102"/>
        <w:rPr>
          <w:sz w:val="16"/>
        </w:rPr>
      </w:pPr>
      <w:r>
        <w:rPr>
          <w:sz w:val="16"/>
        </w:rPr>
        <w:t>párr.</w:t>
      </w:r>
      <w:r>
        <w:rPr>
          <w:spacing w:val="-3"/>
          <w:sz w:val="16"/>
        </w:rPr>
        <w:t xml:space="preserve"> </w:t>
      </w:r>
      <w:r>
        <w:rPr>
          <w:spacing w:val="-5"/>
          <w:sz w:val="16"/>
        </w:rPr>
        <w:t>79.</w:t>
      </w:r>
    </w:p>
    <w:p w14:paraId="65D964A5" w14:textId="77777777" w:rsidR="009C1B8A" w:rsidRDefault="008E2174">
      <w:pPr>
        <w:spacing w:before="120"/>
        <w:ind w:left="102" w:right="192"/>
        <w:jc w:val="both"/>
        <w:rPr>
          <w:sz w:val="16"/>
        </w:rPr>
      </w:pPr>
      <w:r>
        <w:rPr>
          <w:sz w:val="16"/>
          <w:vertAlign w:val="superscript"/>
        </w:rPr>
        <w:t>514</w:t>
      </w:r>
      <w:r>
        <w:rPr>
          <w:spacing w:val="80"/>
          <w:w w:val="150"/>
          <w:sz w:val="16"/>
        </w:rPr>
        <w:t xml:space="preserve">  </w:t>
      </w:r>
      <w:r>
        <w:rPr>
          <w:i/>
          <w:sz w:val="16"/>
        </w:rPr>
        <w:t>Cfr.</w:t>
      </w:r>
      <w:r>
        <w:rPr>
          <w:i/>
          <w:spacing w:val="-5"/>
          <w:sz w:val="16"/>
        </w:rPr>
        <w:t xml:space="preserve"> </w:t>
      </w:r>
      <w:r>
        <w:rPr>
          <w:i/>
          <w:sz w:val="16"/>
        </w:rPr>
        <w:t>Caso</w:t>
      </w:r>
      <w:r>
        <w:rPr>
          <w:i/>
          <w:spacing w:val="-4"/>
          <w:sz w:val="16"/>
        </w:rPr>
        <w:t xml:space="preserve"> </w:t>
      </w:r>
      <w:r>
        <w:rPr>
          <w:i/>
          <w:sz w:val="16"/>
        </w:rPr>
        <w:t>Kawas</w:t>
      </w:r>
      <w:r>
        <w:rPr>
          <w:i/>
          <w:spacing w:val="-7"/>
          <w:sz w:val="16"/>
        </w:rPr>
        <w:t xml:space="preserve"> </w:t>
      </w:r>
      <w:r>
        <w:rPr>
          <w:i/>
          <w:sz w:val="16"/>
        </w:rPr>
        <w:t>Fernández</w:t>
      </w:r>
      <w:r>
        <w:rPr>
          <w:i/>
          <w:spacing w:val="-6"/>
          <w:sz w:val="16"/>
        </w:rPr>
        <w:t xml:space="preserve"> </w:t>
      </w:r>
      <w:r>
        <w:rPr>
          <w:i/>
          <w:sz w:val="16"/>
        </w:rPr>
        <w:t>Vs.</w:t>
      </w:r>
      <w:r>
        <w:rPr>
          <w:i/>
          <w:spacing w:val="-6"/>
          <w:sz w:val="16"/>
        </w:rPr>
        <w:t xml:space="preserve"> </w:t>
      </w:r>
      <w:r>
        <w:rPr>
          <w:i/>
          <w:sz w:val="16"/>
        </w:rPr>
        <w:t>Honduras,</w:t>
      </w:r>
      <w:r>
        <w:rPr>
          <w:i/>
          <w:spacing w:val="-6"/>
          <w:sz w:val="16"/>
        </w:rPr>
        <w:t xml:space="preserve"> </w:t>
      </w:r>
      <w:r>
        <w:rPr>
          <w:i/>
          <w:sz w:val="16"/>
        </w:rPr>
        <w:t>supra</w:t>
      </w:r>
      <w:r>
        <w:rPr>
          <w:sz w:val="16"/>
        </w:rPr>
        <w:t>,</w:t>
      </w:r>
      <w:r>
        <w:rPr>
          <w:spacing w:val="-6"/>
          <w:sz w:val="16"/>
        </w:rPr>
        <w:t xml:space="preserve"> </w:t>
      </w:r>
      <w:r>
        <w:rPr>
          <w:sz w:val="16"/>
        </w:rPr>
        <w:t>párr.</w:t>
      </w:r>
      <w:r>
        <w:rPr>
          <w:spacing w:val="-7"/>
          <w:sz w:val="16"/>
        </w:rPr>
        <w:t xml:space="preserve"> </w:t>
      </w:r>
      <w:r>
        <w:rPr>
          <w:sz w:val="16"/>
        </w:rPr>
        <w:t>149</w:t>
      </w:r>
      <w:r>
        <w:rPr>
          <w:spacing w:val="-7"/>
          <w:sz w:val="16"/>
        </w:rPr>
        <w:t xml:space="preserve"> </w:t>
      </w:r>
      <w:r>
        <w:rPr>
          <w:sz w:val="16"/>
        </w:rPr>
        <w:t>y</w:t>
      </w:r>
      <w:r>
        <w:rPr>
          <w:spacing w:val="-6"/>
          <w:sz w:val="16"/>
        </w:rPr>
        <w:t xml:space="preserve"> </w:t>
      </w:r>
      <w:r>
        <w:rPr>
          <w:i/>
          <w:sz w:val="16"/>
        </w:rPr>
        <w:t>Caso</w:t>
      </w:r>
      <w:r>
        <w:rPr>
          <w:i/>
          <w:spacing w:val="-6"/>
          <w:sz w:val="16"/>
        </w:rPr>
        <w:t xml:space="preserve"> </w:t>
      </w:r>
      <w:r>
        <w:rPr>
          <w:i/>
          <w:sz w:val="16"/>
        </w:rPr>
        <w:t>Baraona</w:t>
      </w:r>
      <w:r>
        <w:rPr>
          <w:i/>
          <w:spacing w:val="-6"/>
          <w:sz w:val="16"/>
        </w:rPr>
        <w:t xml:space="preserve"> </w:t>
      </w:r>
      <w:r>
        <w:rPr>
          <w:i/>
          <w:sz w:val="16"/>
        </w:rPr>
        <w:t>Bray</w:t>
      </w:r>
      <w:r>
        <w:rPr>
          <w:i/>
          <w:spacing w:val="-7"/>
          <w:sz w:val="16"/>
        </w:rPr>
        <w:t xml:space="preserve"> </w:t>
      </w:r>
      <w:r>
        <w:rPr>
          <w:i/>
          <w:sz w:val="16"/>
        </w:rPr>
        <w:t>Vs.</w:t>
      </w:r>
      <w:r>
        <w:rPr>
          <w:i/>
          <w:spacing w:val="-5"/>
          <w:sz w:val="16"/>
        </w:rPr>
        <w:t xml:space="preserve"> </w:t>
      </w:r>
      <w:r>
        <w:rPr>
          <w:i/>
          <w:sz w:val="16"/>
        </w:rPr>
        <w:t>Chile,</w:t>
      </w:r>
      <w:r>
        <w:rPr>
          <w:i/>
          <w:spacing w:val="-6"/>
          <w:sz w:val="16"/>
        </w:rPr>
        <w:t xml:space="preserve"> </w:t>
      </w:r>
      <w:r>
        <w:rPr>
          <w:i/>
          <w:sz w:val="16"/>
        </w:rPr>
        <w:t>supra,</w:t>
      </w:r>
      <w:r>
        <w:rPr>
          <w:i/>
          <w:spacing w:val="-5"/>
          <w:sz w:val="16"/>
        </w:rPr>
        <w:t xml:space="preserve"> </w:t>
      </w:r>
      <w:r>
        <w:rPr>
          <w:sz w:val="16"/>
        </w:rPr>
        <w:t xml:space="preserve">párr. </w:t>
      </w:r>
      <w:r>
        <w:rPr>
          <w:spacing w:val="-4"/>
          <w:sz w:val="16"/>
        </w:rPr>
        <w:t>79.</w:t>
      </w:r>
    </w:p>
    <w:p w14:paraId="5FF6F74A" w14:textId="77777777" w:rsidR="009C1B8A" w:rsidRDefault="008E2174">
      <w:pPr>
        <w:spacing w:before="120"/>
        <w:ind w:left="102"/>
        <w:jc w:val="both"/>
        <w:rPr>
          <w:sz w:val="16"/>
        </w:rPr>
      </w:pPr>
      <w:r>
        <w:rPr>
          <w:sz w:val="16"/>
          <w:vertAlign w:val="superscript"/>
        </w:rPr>
        <w:t>515</w:t>
      </w:r>
      <w:r>
        <w:rPr>
          <w:spacing w:val="63"/>
          <w:sz w:val="16"/>
        </w:rPr>
        <w:t xml:space="preserve">   </w:t>
      </w:r>
      <w:r>
        <w:rPr>
          <w:i/>
          <w:sz w:val="16"/>
        </w:rPr>
        <w:t>Cfr</w:t>
      </w:r>
      <w:r>
        <w:rPr>
          <w:sz w:val="16"/>
        </w:rPr>
        <w:t>. Peritaje</w:t>
      </w:r>
      <w:r>
        <w:rPr>
          <w:spacing w:val="-4"/>
          <w:sz w:val="16"/>
        </w:rPr>
        <w:t xml:space="preserve"> </w:t>
      </w:r>
      <w:r>
        <w:rPr>
          <w:sz w:val="16"/>
        </w:rPr>
        <w:t>de</w:t>
      </w:r>
      <w:r>
        <w:rPr>
          <w:spacing w:val="-2"/>
          <w:sz w:val="16"/>
        </w:rPr>
        <w:t xml:space="preserve"> </w:t>
      </w:r>
      <w:r>
        <w:rPr>
          <w:sz w:val="16"/>
        </w:rPr>
        <w:t>Marisol</w:t>
      </w:r>
      <w:r>
        <w:rPr>
          <w:spacing w:val="-2"/>
          <w:sz w:val="16"/>
        </w:rPr>
        <w:t xml:space="preserve"> </w:t>
      </w:r>
      <w:r>
        <w:rPr>
          <w:sz w:val="16"/>
        </w:rPr>
        <w:t>Yáñez</w:t>
      </w:r>
      <w:r>
        <w:rPr>
          <w:spacing w:val="-5"/>
          <w:sz w:val="16"/>
        </w:rPr>
        <w:t xml:space="preserve"> </w:t>
      </w:r>
      <w:r>
        <w:rPr>
          <w:sz w:val="16"/>
        </w:rPr>
        <w:t>(expediente</w:t>
      </w:r>
      <w:r>
        <w:rPr>
          <w:spacing w:val="-3"/>
          <w:sz w:val="16"/>
        </w:rPr>
        <w:t xml:space="preserve"> </w:t>
      </w:r>
      <w:r>
        <w:rPr>
          <w:sz w:val="16"/>
        </w:rPr>
        <w:t>de</w:t>
      </w:r>
      <w:r>
        <w:rPr>
          <w:spacing w:val="-3"/>
          <w:sz w:val="16"/>
        </w:rPr>
        <w:t xml:space="preserve"> </w:t>
      </w:r>
      <w:r>
        <w:rPr>
          <w:sz w:val="16"/>
        </w:rPr>
        <w:t>prueba,</w:t>
      </w:r>
      <w:r>
        <w:rPr>
          <w:spacing w:val="-4"/>
          <w:sz w:val="16"/>
        </w:rPr>
        <w:t xml:space="preserve"> </w:t>
      </w:r>
      <w:r>
        <w:rPr>
          <w:sz w:val="16"/>
        </w:rPr>
        <w:t>folio</w:t>
      </w:r>
      <w:r>
        <w:rPr>
          <w:spacing w:val="-3"/>
          <w:sz w:val="16"/>
        </w:rPr>
        <w:t xml:space="preserve"> </w:t>
      </w:r>
      <w:r>
        <w:rPr>
          <w:spacing w:val="-2"/>
          <w:sz w:val="16"/>
        </w:rPr>
        <w:t>29401).</w:t>
      </w:r>
    </w:p>
    <w:p w14:paraId="2079BA8F" w14:textId="77777777" w:rsidR="009C1B8A" w:rsidRDefault="008E2174">
      <w:pPr>
        <w:spacing w:before="120"/>
        <w:ind w:left="102" w:right="194"/>
        <w:jc w:val="both"/>
        <w:rPr>
          <w:sz w:val="16"/>
        </w:rPr>
      </w:pPr>
      <w:r>
        <w:rPr>
          <w:sz w:val="16"/>
          <w:vertAlign w:val="superscript"/>
        </w:rPr>
        <w:t>516</w:t>
      </w:r>
      <w:r>
        <w:rPr>
          <w:spacing w:val="80"/>
          <w:w w:val="150"/>
          <w:sz w:val="16"/>
        </w:rPr>
        <w:t xml:space="preserve">  </w:t>
      </w:r>
      <w:r>
        <w:rPr>
          <w:i/>
          <w:sz w:val="16"/>
        </w:rPr>
        <w:t>Cfr.</w:t>
      </w:r>
      <w:r>
        <w:rPr>
          <w:i/>
          <w:spacing w:val="-15"/>
          <w:sz w:val="16"/>
        </w:rPr>
        <w:t xml:space="preserve"> </w:t>
      </w:r>
      <w:r>
        <w:rPr>
          <w:sz w:val="16"/>
        </w:rPr>
        <w:t>Denuncia</w:t>
      </w:r>
      <w:r>
        <w:rPr>
          <w:spacing w:val="-14"/>
          <w:sz w:val="16"/>
        </w:rPr>
        <w:t xml:space="preserve"> </w:t>
      </w:r>
      <w:r>
        <w:rPr>
          <w:sz w:val="16"/>
        </w:rPr>
        <w:t>presentada</w:t>
      </w:r>
      <w:r>
        <w:rPr>
          <w:spacing w:val="-14"/>
          <w:sz w:val="16"/>
        </w:rPr>
        <w:t xml:space="preserve"> </w:t>
      </w:r>
      <w:r>
        <w:rPr>
          <w:sz w:val="16"/>
        </w:rPr>
        <w:t>ante</w:t>
      </w:r>
      <w:r>
        <w:rPr>
          <w:spacing w:val="-12"/>
          <w:sz w:val="16"/>
        </w:rPr>
        <w:t xml:space="preserve"> </w:t>
      </w:r>
      <w:r>
        <w:rPr>
          <w:sz w:val="16"/>
        </w:rPr>
        <w:t>la</w:t>
      </w:r>
      <w:r>
        <w:rPr>
          <w:spacing w:val="-15"/>
          <w:sz w:val="16"/>
        </w:rPr>
        <w:t xml:space="preserve"> </w:t>
      </w:r>
      <w:r>
        <w:rPr>
          <w:sz w:val="16"/>
        </w:rPr>
        <w:t>Sub</w:t>
      </w:r>
      <w:r>
        <w:rPr>
          <w:spacing w:val="-11"/>
          <w:sz w:val="16"/>
        </w:rPr>
        <w:t xml:space="preserve"> </w:t>
      </w:r>
      <w:r>
        <w:rPr>
          <w:sz w:val="16"/>
        </w:rPr>
        <w:t>Prefectura</w:t>
      </w:r>
      <w:r>
        <w:rPr>
          <w:spacing w:val="-15"/>
          <w:sz w:val="16"/>
        </w:rPr>
        <w:t xml:space="preserve"> </w:t>
      </w:r>
      <w:r>
        <w:rPr>
          <w:sz w:val="16"/>
        </w:rPr>
        <w:t>de</w:t>
      </w:r>
      <w:r>
        <w:rPr>
          <w:spacing w:val="-13"/>
          <w:sz w:val="16"/>
        </w:rPr>
        <w:t xml:space="preserve"> </w:t>
      </w:r>
      <w:r>
        <w:rPr>
          <w:sz w:val="16"/>
        </w:rPr>
        <w:t>Yauli</w:t>
      </w:r>
      <w:r>
        <w:rPr>
          <w:spacing w:val="-13"/>
          <w:sz w:val="16"/>
        </w:rPr>
        <w:t xml:space="preserve"> </w:t>
      </w:r>
      <w:r>
        <w:rPr>
          <w:sz w:val="16"/>
        </w:rPr>
        <w:t>de</w:t>
      </w:r>
      <w:r>
        <w:rPr>
          <w:spacing w:val="-14"/>
          <w:sz w:val="16"/>
        </w:rPr>
        <w:t xml:space="preserve"> </w:t>
      </w:r>
      <w:r>
        <w:rPr>
          <w:sz w:val="16"/>
        </w:rPr>
        <w:t>28</w:t>
      </w:r>
      <w:r>
        <w:rPr>
          <w:spacing w:val="-13"/>
          <w:sz w:val="16"/>
        </w:rPr>
        <w:t xml:space="preserve"> </w:t>
      </w:r>
      <w:r>
        <w:rPr>
          <w:sz w:val="16"/>
        </w:rPr>
        <w:t>de</w:t>
      </w:r>
      <w:r>
        <w:rPr>
          <w:spacing w:val="-12"/>
          <w:sz w:val="16"/>
        </w:rPr>
        <w:t xml:space="preserve"> </w:t>
      </w:r>
      <w:r>
        <w:rPr>
          <w:sz w:val="16"/>
        </w:rPr>
        <w:t>abril</w:t>
      </w:r>
      <w:r>
        <w:rPr>
          <w:spacing w:val="-15"/>
          <w:sz w:val="16"/>
        </w:rPr>
        <w:t xml:space="preserve"> </w:t>
      </w:r>
      <w:r>
        <w:rPr>
          <w:sz w:val="16"/>
        </w:rPr>
        <w:t>de</w:t>
      </w:r>
      <w:r>
        <w:rPr>
          <w:spacing w:val="-13"/>
          <w:sz w:val="16"/>
        </w:rPr>
        <w:t xml:space="preserve"> </w:t>
      </w:r>
      <w:r>
        <w:rPr>
          <w:sz w:val="16"/>
        </w:rPr>
        <w:t>2004</w:t>
      </w:r>
      <w:r>
        <w:rPr>
          <w:spacing w:val="-10"/>
          <w:sz w:val="16"/>
        </w:rPr>
        <w:t xml:space="preserve"> </w:t>
      </w:r>
      <w:r>
        <w:rPr>
          <w:sz w:val="16"/>
        </w:rPr>
        <w:t>(expediente</w:t>
      </w:r>
      <w:r>
        <w:rPr>
          <w:spacing w:val="-12"/>
          <w:sz w:val="16"/>
        </w:rPr>
        <w:t xml:space="preserve"> </w:t>
      </w:r>
      <w:r>
        <w:rPr>
          <w:sz w:val="16"/>
        </w:rPr>
        <w:t>de</w:t>
      </w:r>
      <w:r>
        <w:rPr>
          <w:spacing w:val="-14"/>
          <w:sz w:val="16"/>
        </w:rPr>
        <w:t xml:space="preserve"> </w:t>
      </w:r>
      <w:r>
        <w:rPr>
          <w:sz w:val="16"/>
        </w:rPr>
        <w:t>prueba, folio .1377). Asímismo, de acuerdo con la declaración ante fedatario público del hijo de Juan 12, este fue “despedi[do] porque entró en conflicto de intereses con la empresa [Doe Run]” debido a que“[se había convertido] en una figura política reconocida en la ciudad, con una mirada muy crítica de la contaminación generada por el Complejo”. El hijo de Juan 12 también refirió que su padre “fue amenazado y amedrentado” y que “por tal motivo dej[ó] de hacer campaña”, y “decidió regresar a Lima y mantene</w:t>
      </w:r>
      <w:r>
        <w:rPr>
          <w:sz w:val="16"/>
        </w:rPr>
        <w:t>r un perfil bajo”. Finalmente</w:t>
      </w:r>
      <w:r>
        <w:rPr>
          <w:spacing w:val="-2"/>
          <w:sz w:val="16"/>
        </w:rPr>
        <w:t xml:space="preserve"> </w:t>
      </w:r>
      <w:r>
        <w:rPr>
          <w:sz w:val="16"/>
        </w:rPr>
        <w:t>señaló</w:t>
      </w:r>
      <w:r>
        <w:rPr>
          <w:spacing w:val="-4"/>
          <w:sz w:val="16"/>
        </w:rPr>
        <w:t xml:space="preserve"> </w:t>
      </w:r>
      <w:r>
        <w:rPr>
          <w:sz w:val="16"/>
        </w:rPr>
        <w:t>que</w:t>
      </w:r>
      <w:r>
        <w:rPr>
          <w:spacing w:val="-7"/>
          <w:sz w:val="16"/>
        </w:rPr>
        <w:t xml:space="preserve"> </w:t>
      </w:r>
      <w:r>
        <w:rPr>
          <w:sz w:val="16"/>
        </w:rPr>
        <w:t>su</w:t>
      </w:r>
      <w:r>
        <w:rPr>
          <w:spacing w:val="-6"/>
          <w:sz w:val="16"/>
        </w:rPr>
        <w:t xml:space="preserve"> </w:t>
      </w:r>
      <w:r>
        <w:rPr>
          <w:sz w:val="16"/>
        </w:rPr>
        <w:t>padre</w:t>
      </w:r>
      <w:r>
        <w:rPr>
          <w:spacing w:val="-5"/>
          <w:sz w:val="16"/>
        </w:rPr>
        <w:t xml:space="preserve"> </w:t>
      </w:r>
      <w:r>
        <w:rPr>
          <w:sz w:val="16"/>
        </w:rPr>
        <w:t>“tenía</w:t>
      </w:r>
      <w:r>
        <w:rPr>
          <w:spacing w:val="-6"/>
          <w:sz w:val="16"/>
        </w:rPr>
        <w:t xml:space="preserve"> </w:t>
      </w:r>
      <w:r>
        <w:rPr>
          <w:sz w:val="16"/>
        </w:rPr>
        <w:t>miedo”</w:t>
      </w:r>
      <w:r>
        <w:rPr>
          <w:spacing w:val="-7"/>
          <w:sz w:val="16"/>
        </w:rPr>
        <w:t xml:space="preserve"> </w:t>
      </w:r>
      <w:r>
        <w:rPr>
          <w:sz w:val="16"/>
        </w:rPr>
        <w:t>de</w:t>
      </w:r>
      <w:r>
        <w:rPr>
          <w:spacing w:val="-7"/>
          <w:sz w:val="16"/>
        </w:rPr>
        <w:t xml:space="preserve"> </w:t>
      </w:r>
      <w:r>
        <w:rPr>
          <w:sz w:val="16"/>
        </w:rPr>
        <w:t>que</w:t>
      </w:r>
      <w:r>
        <w:rPr>
          <w:spacing w:val="-5"/>
          <w:sz w:val="16"/>
        </w:rPr>
        <w:t xml:space="preserve"> </w:t>
      </w:r>
      <w:r>
        <w:rPr>
          <w:sz w:val="16"/>
        </w:rPr>
        <w:t>le</w:t>
      </w:r>
      <w:r>
        <w:rPr>
          <w:spacing w:val="-5"/>
          <w:sz w:val="16"/>
        </w:rPr>
        <w:t xml:space="preserve"> </w:t>
      </w:r>
      <w:r>
        <w:rPr>
          <w:sz w:val="16"/>
        </w:rPr>
        <w:t>“hicieran</w:t>
      </w:r>
      <w:r>
        <w:rPr>
          <w:spacing w:val="-4"/>
          <w:sz w:val="16"/>
        </w:rPr>
        <w:t xml:space="preserve"> </w:t>
      </w:r>
      <w:r>
        <w:rPr>
          <w:sz w:val="16"/>
        </w:rPr>
        <w:t>daño</w:t>
      </w:r>
      <w:r>
        <w:rPr>
          <w:spacing w:val="-4"/>
          <w:sz w:val="16"/>
        </w:rPr>
        <w:t xml:space="preserve"> </w:t>
      </w:r>
      <w:r>
        <w:rPr>
          <w:sz w:val="16"/>
        </w:rPr>
        <w:t>a</w:t>
      </w:r>
      <w:r>
        <w:rPr>
          <w:spacing w:val="-6"/>
          <w:sz w:val="16"/>
        </w:rPr>
        <w:t xml:space="preserve"> </w:t>
      </w:r>
      <w:r>
        <w:rPr>
          <w:sz w:val="16"/>
        </w:rPr>
        <w:t>sus</w:t>
      </w:r>
      <w:r>
        <w:rPr>
          <w:spacing w:val="-5"/>
          <w:sz w:val="16"/>
        </w:rPr>
        <w:t xml:space="preserve"> </w:t>
      </w:r>
      <w:r>
        <w:rPr>
          <w:sz w:val="16"/>
        </w:rPr>
        <w:t>hijos</w:t>
      </w:r>
      <w:r>
        <w:rPr>
          <w:spacing w:val="-5"/>
          <w:sz w:val="16"/>
        </w:rPr>
        <w:t xml:space="preserve"> </w:t>
      </w:r>
      <w:r>
        <w:rPr>
          <w:sz w:val="16"/>
        </w:rPr>
        <w:t>o</w:t>
      </w:r>
      <w:r>
        <w:rPr>
          <w:spacing w:val="-7"/>
          <w:sz w:val="16"/>
        </w:rPr>
        <w:t xml:space="preserve"> </w:t>
      </w:r>
      <w:r>
        <w:rPr>
          <w:sz w:val="16"/>
        </w:rPr>
        <w:t>familiares”</w:t>
      </w:r>
      <w:r>
        <w:rPr>
          <w:sz w:val="16"/>
          <w:vertAlign w:val="superscript"/>
        </w:rPr>
        <w:t>516</w:t>
      </w:r>
      <w:r>
        <w:rPr>
          <w:sz w:val="16"/>
        </w:rPr>
        <w:t>.</w:t>
      </w:r>
      <w:r>
        <w:rPr>
          <w:spacing w:val="-4"/>
          <w:sz w:val="16"/>
        </w:rPr>
        <w:t xml:space="preserve"> </w:t>
      </w:r>
      <w:r>
        <w:rPr>
          <w:sz w:val="16"/>
        </w:rPr>
        <w:t>No</w:t>
      </w:r>
      <w:r>
        <w:rPr>
          <w:spacing w:val="-4"/>
          <w:sz w:val="16"/>
        </w:rPr>
        <w:t xml:space="preserve"> </w:t>
      </w:r>
      <w:r>
        <w:rPr>
          <w:sz w:val="16"/>
        </w:rPr>
        <w:t>obra</w:t>
      </w:r>
      <w:r>
        <w:rPr>
          <w:spacing w:val="-10"/>
          <w:sz w:val="16"/>
        </w:rPr>
        <w:t xml:space="preserve"> </w:t>
      </w:r>
      <w:r>
        <w:rPr>
          <w:sz w:val="16"/>
        </w:rPr>
        <w:t xml:space="preserve">en el expediente evidencia de que el Estado haya investigado los hechos denunciados. </w:t>
      </w:r>
      <w:r>
        <w:rPr>
          <w:i/>
          <w:sz w:val="16"/>
        </w:rPr>
        <w:t xml:space="preserve">Cfr. </w:t>
      </w:r>
      <w:r>
        <w:rPr>
          <w:sz w:val="16"/>
        </w:rPr>
        <w:t>Declaración ante fedatario público de C.A.M.H., hijo de Juan 12 (expediente de prueba, folios 28996 a 28997).</w:t>
      </w:r>
    </w:p>
    <w:p w14:paraId="78F6D045" w14:textId="77777777" w:rsidR="009C1B8A" w:rsidRDefault="008E2174">
      <w:pPr>
        <w:spacing w:before="120"/>
        <w:ind w:left="102" w:right="201"/>
        <w:jc w:val="both"/>
        <w:rPr>
          <w:sz w:val="16"/>
        </w:rPr>
      </w:pPr>
      <w:r>
        <w:rPr>
          <w:sz w:val="16"/>
          <w:vertAlign w:val="superscript"/>
        </w:rPr>
        <w:t>517</w:t>
      </w:r>
      <w:r>
        <w:rPr>
          <w:spacing w:val="80"/>
          <w:sz w:val="16"/>
        </w:rPr>
        <w:t xml:space="preserve">  </w:t>
      </w:r>
      <w:r>
        <w:rPr>
          <w:i/>
          <w:sz w:val="16"/>
        </w:rPr>
        <w:t>Cfr</w:t>
      </w:r>
      <w:r>
        <w:rPr>
          <w:sz w:val="16"/>
        </w:rPr>
        <w:t>.</w:t>
      </w:r>
      <w:r>
        <w:rPr>
          <w:spacing w:val="-8"/>
          <w:sz w:val="16"/>
        </w:rPr>
        <w:t xml:space="preserve"> </w:t>
      </w:r>
      <w:r>
        <w:rPr>
          <w:sz w:val="16"/>
        </w:rPr>
        <w:t>Nota</w:t>
      </w:r>
      <w:r>
        <w:rPr>
          <w:spacing w:val="-8"/>
          <w:sz w:val="16"/>
        </w:rPr>
        <w:t xml:space="preserve"> </w:t>
      </w:r>
      <w:r>
        <w:rPr>
          <w:sz w:val="16"/>
        </w:rPr>
        <w:t>dirigida</w:t>
      </w:r>
      <w:r>
        <w:rPr>
          <w:spacing w:val="-6"/>
          <w:sz w:val="16"/>
        </w:rPr>
        <w:t xml:space="preserve"> </w:t>
      </w:r>
      <w:r>
        <w:rPr>
          <w:sz w:val="16"/>
        </w:rPr>
        <w:t>a</w:t>
      </w:r>
      <w:r>
        <w:rPr>
          <w:spacing w:val="-8"/>
          <w:sz w:val="16"/>
        </w:rPr>
        <w:t xml:space="preserve"> </w:t>
      </w:r>
      <w:r>
        <w:rPr>
          <w:sz w:val="16"/>
        </w:rPr>
        <w:t>la</w:t>
      </w:r>
      <w:r>
        <w:rPr>
          <w:spacing w:val="-8"/>
          <w:sz w:val="16"/>
        </w:rPr>
        <w:t xml:space="preserve"> </w:t>
      </w:r>
      <w:r>
        <w:rPr>
          <w:sz w:val="16"/>
        </w:rPr>
        <w:t>Dirección</w:t>
      </w:r>
      <w:r>
        <w:rPr>
          <w:spacing w:val="-6"/>
          <w:sz w:val="16"/>
        </w:rPr>
        <w:t xml:space="preserve"> </w:t>
      </w:r>
      <w:r>
        <w:rPr>
          <w:sz w:val="16"/>
        </w:rPr>
        <w:t>General</w:t>
      </w:r>
      <w:r>
        <w:rPr>
          <w:spacing w:val="-8"/>
          <w:sz w:val="16"/>
        </w:rPr>
        <w:t xml:space="preserve"> </w:t>
      </w:r>
      <w:r>
        <w:rPr>
          <w:sz w:val="16"/>
        </w:rPr>
        <w:t>de</w:t>
      </w:r>
      <w:r>
        <w:rPr>
          <w:spacing w:val="-7"/>
          <w:sz w:val="16"/>
        </w:rPr>
        <w:t xml:space="preserve"> </w:t>
      </w:r>
      <w:r>
        <w:rPr>
          <w:sz w:val="16"/>
        </w:rPr>
        <w:t>Gobierno</w:t>
      </w:r>
      <w:r>
        <w:rPr>
          <w:spacing w:val="-7"/>
          <w:sz w:val="16"/>
        </w:rPr>
        <w:t xml:space="preserve"> </w:t>
      </w:r>
      <w:r>
        <w:rPr>
          <w:sz w:val="16"/>
        </w:rPr>
        <w:t>Interior</w:t>
      </w:r>
      <w:r>
        <w:rPr>
          <w:spacing w:val="-7"/>
          <w:sz w:val="16"/>
        </w:rPr>
        <w:t xml:space="preserve"> </w:t>
      </w:r>
      <w:r>
        <w:rPr>
          <w:sz w:val="16"/>
        </w:rPr>
        <w:t>enviada</w:t>
      </w:r>
      <w:r>
        <w:rPr>
          <w:spacing w:val="-8"/>
          <w:sz w:val="16"/>
        </w:rPr>
        <w:t xml:space="preserve"> </w:t>
      </w:r>
      <w:r>
        <w:rPr>
          <w:sz w:val="16"/>
        </w:rPr>
        <w:t>el</w:t>
      </w:r>
      <w:r>
        <w:rPr>
          <w:spacing w:val="-8"/>
          <w:sz w:val="16"/>
        </w:rPr>
        <w:t xml:space="preserve"> </w:t>
      </w:r>
      <w:r>
        <w:rPr>
          <w:sz w:val="16"/>
        </w:rPr>
        <w:t>24</w:t>
      </w:r>
      <w:r>
        <w:rPr>
          <w:spacing w:val="-6"/>
          <w:sz w:val="16"/>
        </w:rPr>
        <w:t xml:space="preserve"> </w:t>
      </w:r>
      <w:r>
        <w:rPr>
          <w:sz w:val="16"/>
        </w:rPr>
        <w:t>de</w:t>
      </w:r>
      <w:r>
        <w:rPr>
          <w:spacing w:val="-5"/>
          <w:sz w:val="16"/>
        </w:rPr>
        <w:t xml:space="preserve"> </w:t>
      </w:r>
      <w:r>
        <w:rPr>
          <w:sz w:val="16"/>
        </w:rPr>
        <w:t>abril</w:t>
      </w:r>
      <w:r>
        <w:rPr>
          <w:spacing w:val="-8"/>
          <w:sz w:val="16"/>
        </w:rPr>
        <w:t xml:space="preserve"> </w:t>
      </w:r>
      <w:r>
        <w:rPr>
          <w:sz w:val="16"/>
        </w:rPr>
        <w:t>de</w:t>
      </w:r>
      <w:r>
        <w:rPr>
          <w:spacing w:val="-10"/>
          <w:sz w:val="16"/>
        </w:rPr>
        <w:t xml:space="preserve"> </w:t>
      </w:r>
      <w:r>
        <w:rPr>
          <w:sz w:val="16"/>
        </w:rPr>
        <w:t>2012</w:t>
      </w:r>
      <w:r>
        <w:rPr>
          <w:spacing w:val="-6"/>
          <w:sz w:val="16"/>
        </w:rPr>
        <w:t xml:space="preserve"> </w:t>
      </w:r>
      <w:r>
        <w:rPr>
          <w:sz w:val="16"/>
        </w:rPr>
        <w:t>(expediente de prueba, folios .1406 a .1408).</w:t>
      </w:r>
    </w:p>
    <w:p w14:paraId="2FA0DC7B" w14:textId="77777777" w:rsidR="009C1B8A" w:rsidRDefault="008E2174">
      <w:pPr>
        <w:spacing w:before="120" w:line="242" w:lineRule="auto"/>
        <w:ind w:left="102" w:right="194"/>
        <w:jc w:val="both"/>
        <w:rPr>
          <w:sz w:val="16"/>
        </w:rPr>
      </w:pPr>
      <w:r>
        <w:rPr>
          <w:sz w:val="16"/>
          <w:vertAlign w:val="superscript"/>
        </w:rPr>
        <w:t>518</w:t>
      </w:r>
      <w:r>
        <w:rPr>
          <w:spacing w:val="80"/>
          <w:w w:val="150"/>
          <w:sz w:val="16"/>
        </w:rPr>
        <w:t xml:space="preserve">  </w:t>
      </w:r>
      <w:r>
        <w:rPr>
          <w:i/>
          <w:sz w:val="16"/>
        </w:rPr>
        <w:t>Cfr</w:t>
      </w:r>
      <w:r>
        <w:rPr>
          <w:sz w:val="16"/>
        </w:rPr>
        <w:t>. Subprefectura provincia de Yauli-La Oroya, Resolución N°60-2019-VOI/DGIN/SPROV, de 22 de julio de 2019 (expediente de prueba, folio .1420).</w:t>
      </w:r>
    </w:p>
    <w:p w14:paraId="49372670" w14:textId="77777777" w:rsidR="009C1B8A" w:rsidRDefault="008E2174">
      <w:pPr>
        <w:spacing w:before="118"/>
        <w:ind w:left="102" w:right="199"/>
        <w:jc w:val="both"/>
        <w:rPr>
          <w:sz w:val="16"/>
        </w:rPr>
      </w:pPr>
      <w:r>
        <w:rPr>
          <w:sz w:val="16"/>
          <w:vertAlign w:val="superscript"/>
        </w:rPr>
        <w:t>519</w:t>
      </w:r>
      <w:r>
        <w:rPr>
          <w:spacing w:val="80"/>
          <w:sz w:val="16"/>
        </w:rPr>
        <w:t xml:space="preserve">  </w:t>
      </w:r>
      <w:r>
        <w:rPr>
          <w:i/>
          <w:sz w:val="16"/>
        </w:rPr>
        <w:t>Cfr</w:t>
      </w:r>
      <w:r>
        <w:rPr>
          <w:sz w:val="16"/>
        </w:rPr>
        <w:t>. Denuncia presentada al Fiscal de la Provincia de Yauli - La Oroya el 15 de agosto de 2007 (expediente de prueba, folios .1386 a .1394).</w:t>
      </w:r>
    </w:p>
    <w:p w14:paraId="63CA62AA" w14:textId="77777777" w:rsidR="009C1B8A" w:rsidRDefault="009C1B8A">
      <w:pPr>
        <w:jc w:val="both"/>
        <w:rPr>
          <w:sz w:val="16"/>
        </w:rPr>
        <w:sectPr w:rsidR="009C1B8A">
          <w:pgSz w:w="12240" w:h="15840"/>
          <w:pgMar w:top="1340" w:right="1500" w:bottom="1080" w:left="1600" w:header="0" w:footer="896" w:gutter="0"/>
          <w:cols w:space="720"/>
        </w:sectPr>
      </w:pPr>
    </w:p>
    <w:p w14:paraId="6637F4A3" w14:textId="77777777" w:rsidR="009C1B8A" w:rsidRDefault="008E2174">
      <w:pPr>
        <w:pStyle w:val="ListParagraph"/>
        <w:numPr>
          <w:ilvl w:val="0"/>
          <w:numId w:val="29"/>
        </w:numPr>
        <w:tabs>
          <w:tab w:val="left" w:pos="810"/>
        </w:tabs>
        <w:spacing w:before="76"/>
        <w:ind w:right="200" w:firstLine="0"/>
        <w:jc w:val="both"/>
        <w:rPr>
          <w:sz w:val="20"/>
        </w:rPr>
      </w:pPr>
      <w:r>
        <w:rPr>
          <w:sz w:val="20"/>
        </w:rPr>
        <w:t>Por</w:t>
      </w:r>
      <w:r>
        <w:rPr>
          <w:spacing w:val="-10"/>
          <w:sz w:val="20"/>
        </w:rPr>
        <w:t xml:space="preserve"> </w:t>
      </w:r>
      <w:r>
        <w:rPr>
          <w:sz w:val="20"/>
        </w:rPr>
        <w:t>un</w:t>
      </w:r>
      <w:r>
        <w:rPr>
          <w:spacing w:val="-8"/>
          <w:sz w:val="20"/>
        </w:rPr>
        <w:t xml:space="preserve"> </w:t>
      </w:r>
      <w:r>
        <w:rPr>
          <w:sz w:val="20"/>
        </w:rPr>
        <w:t>lado,</w:t>
      </w:r>
      <w:r>
        <w:rPr>
          <w:spacing w:val="-9"/>
          <w:sz w:val="20"/>
        </w:rPr>
        <w:t xml:space="preserve"> </w:t>
      </w:r>
      <w:r>
        <w:rPr>
          <w:sz w:val="20"/>
        </w:rPr>
        <w:t>la</w:t>
      </w:r>
      <w:r>
        <w:rPr>
          <w:spacing w:val="-8"/>
          <w:sz w:val="20"/>
        </w:rPr>
        <w:t xml:space="preserve"> </w:t>
      </w:r>
      <w:r>
        <w:rPr>
          <w:sz w:val="20"/>
        </w:rPr>
        <w:t>Corte</w:t>
      </w:r>
      <w:r>
        <w:rPr>
          <w:spacing w:val="-10"/>
          <w:sz w:val="20"/>
        </w:rPr>
        <w:t xml:space="preserve"> </w:t>
      </w:r>
      <w:r>
        <w:rPr>
          <w:sz w:val="20"/>
        </w:rPr>
        <w:t>nota</w:t>
      </w:r>
      <w:r>
        <w:rPr>
          <w:spacing w:val="-8"/>
          <w:sz w:val="20"/>
        </w:rPr>
        <w:t xml:space="preserve"> </w:t>
      </w:r>
      <w:r>
        <w:rPr>
          <w:sz w:val="20"/>
        </w:rPr>
        <w:t>que</w:t>
      </w:r>
      <w:r>
        <w:rPr>
          <w:spacing w:val="-8"/>
          <w:sz w:val="20"/>
        </w:rPr>
        <w:t xml:space="preserve"> </w:t>
      </w:r>
      <w:r>
        <w:rPr>
          <w:sz w:val="20"/>
        </w:rPr>
        <w:t>María</w:t>
      </w:r>
      <w:r>
        <w:rPr>
          <w:spacing w:val="-8"/>
          <w:sz w:val="20"/>
        </w:rPr>
        <w:t xml:space="preserve"> </w:t>
      </w:r>
      <w:r>
        <w:rPr>
          <w:sz w:val="20"/>
        </w:rPr>
        <w:t>1,</w:t>
      </w:r>
      <w:r>
        <w:rPr>
          <w:spacing w:val="-9"/>
          <w:sz w:val="20"/>
        </w:rPr>
        <w:t xml:space="preserve"> </w:t>
      </w:r>
      <w:r>
        <w:rPr>
          <w:sz w:val="20"/>
        </w:rPr>
        <w:t>María</w:t>
      </w:r>
      <w:r>
        <w:rPr>
          <w:spacing w:val="-8"/>
          <w:sz w:val="20"/>
        </w:rPr>
        <w:t xml:space="preserve"> </w:t>
      </w:r>
      <w:r>
        <w:rPr>
          <w:sz w:val="20"/>
        </w:rPr>
        <w:t>11,</w:t>
      </w:r>
      <w:r>
        <w:rPr>
          <w:spacing w:val="-7"/>
          <w:sz w:val="20"/>
        </w:rPr>
        <w:t xml:space="preserve"> </w:t>
      </w:r>
      <w:r>
        <w:rPr>
          <w:sz w:val="20"/>
        </w:rPr>
        <w:t>María</w:t>
      </w:r>
      <w:r>
        <w:rPr>
          <w:spacing w:val="-8"/>
          <w:sz w:val="20"/>
        </w:rPr>
        <w:t xml:space="preserve"> </w:t>
      </w:r>
      <w:r>
        <w:rPr>
          <w:sz w:val="20"/>
        </w:rPr>
        <w:t>13,</w:t>
      </w:r>
      <w:r>
        <w:rPr>
          <w:spacing w:val="-9"/>
          <w:sz w:val="20"/>
        </w:rPr>
        <w:t xml:space="preserve"> </w:t>
      </w:r>
      <w:r>
        <w:rPr>
          <w:sz w:val="20"/>
        </w:rPr>
        <w:t>Juan</w:t>
      </w:r>
      <w:r>
        <w:rPr>
          <w:spacing w:val="-8"/>
          <w:sz w:val="20"/>
        </w:rPr>
        <w:t xml:space="preserve"> </w:t>
      </w:r>
      <w:r>
        <w:rPr>
          <w:sz w:val="20"/>
        </w:rPr>
        <w:t>7,</w:t>
      </w:r>
      <w:r>
        <w:rPr>
          <w:spacing w:val="-9"/>
          <w:sz w:val="20"/>
        </w:rPr>
        <w:t xml:space="preserve"> </w:t>
      </w:r>
      <w:r>
        <w:rPr>
          <w:sz w:val="20"/>
        </w:rPr>
        <w:t>Juan</w:t>
      </w:r>
      <w:r>
        <w:rPr>
          <w:spacing w:val="-8"/>
          <w:sz w:val="20"/>
        </w:rPr>
        <w:t xml:space="preserve"> </w:t>
      </w:r>
      <w:r>
        <w:rPr>
          <w:sz w:val="20"/>
        </w:rPr>
        <w:t>12,</w:t>
      </w:r>
      <w:r>
        <w:rPr>
          <w:spacing w:val="-9"/>
          <w:sz w:val="20"/>
        </w:rPr>
        <w:t xml:space="preserve"> </w:t>
      </w:r>
      <w:r>
        <w:rPr>
          <w:sz w:val="20"/>
        </w:rPr>
        <w:t>Juan 13, Juan 17, y Juan 19 eran integrantes del Movimiento por la Salud en La Oroya (MOSAO), cuyo objetivo, de acuerdo con los representantes era adoptar “las medidas que</w:t>
      </w:r>
      <w:r>
        <w:rPr>
          <w:spacing w:val="-17"/>
          <w:sz w:val="20"/>
        </w:rPr>
        <w:t xml:space="preserve"> </w:t>
      </w:r>
      <w:r>
        <w:rPr>
          <w:sz w:val="20"/>
        </w:rPr>
        <w:t>redujeran</w:t>
      </w:r>
      <w:r>
        <w:rPr>
          <w:spacing w:val="-15"/>
          <w:sz w:val="20"/>
        </w:rPr>
        <w:t xml:space="preserve"> </w:t>
      </w:r>
      <w:r>
        <w:rPr>
          <w:sz w:val="20"/>
        </w:rPr>
        <w:t>la</w:t>
      </w:r>
      <w:r>
        <w:rPr>
          <w:spacing w:val="-14"/>
          <w:sz w:val="20"/>
        </w:rPr>
        <w:t xml:space="preserve"> </w:t>
      </w:r>
      <w:r>
        <w:rPr>
          <w:sz w:val="20"/>
        </w:rPr>
        <w:t>contaminación</w:t>
      </w:r>
      <w:r>
        <w:rPr>
          <w:spacing w:val="-15"/>
          <w:sz w:val="20"/>
        </w:rPr>
        <w:t xml:space="preserve"> </w:t>
      </w:r>
      <w:r>
        <w:rPr>
          <w:sz w:val="20"/>
        </w:rPr>
        <w:t>ambiental</w:t>
      </w:r>
      <w:r>
        <w:rPr>
          <w:spacing w:val="-16"/>
          <w:sz w:val="20"/>
        </w:rPr>
        <w:t xml:space="preserve"> </w:t>
      </w:r>
      <w:r>
        <w:rPr>
          <w:sz w:val="20"/>
        </w:rPr>
        <w:t>a</w:t>
      </w:r>
      <w:r>
        <w:rPr>
          <w:spacing w:val="-16"/>
          <w:sz w:val="20"/>
        </w:rPr>
        <w:t xml:space="preserve"> </w:t>
      </w:r>
      <w:r>
        <w:rPr>
          <w:sz w:val="20"/>
        </w:rPr>
        <w:t>niveles</w:t>
      </w:r>
      <w:r>
        <w:rPr>
          <w:spacing w:val="-17"/>
          <w:sz w:val="20"/>
        </w:rPr>
        <w:t xml:space="preserve"> </w:t>
      </w:r>
      <w:r>
        <w:rPr>
          <w:sz w:val="20"/>
        </w:rPr>
        <w:t>acordes</w:t>
      </w:r>
      <w:r>
        <w:rPr>
          <w:spacing w:val="-17"/>
          <w:sz w:val="20"/>
        </w:rPr>
        <w:t xml:space="preserve"> </w:t>
      </w:r>
      <w:r>
        <w:rPr>
          <w:sz w:val="20"/>
        </w:rPr>
        <w:t>con</w:t>
      </w:r>
      <w:r>
        <w:rPr>
          <w:spacing w:val="-15"/>
          <w:sz w:val="20"/>
        </w:rPr>
        <w:t xml:space="preserve"> </w:t>
      </w:r>
      <w:r>
        <w:rPr>
          <w:sz w:val="20"/>
        </w:rPr>
        <w:t>la</w:t>
      </w:r>
      <w:r>
        <w:rPr>
          <w:spacing w:val="-16"/>
          <w:sz w:val="20"/>
        </w:rPr>
        <w:t xml:space="preserve"> </w:t>
      </w:r>
      <w:r>
        <w:rPr>
          <w:sz w:val="20"/>
        </w:rPr>
        <w:t>protección</w:t>
      </w:r>
      <w:r>
        <w:rPr>
          <w:spacing w:val="-16"/>
          <w:sz w:val="20"/>
        </w:rPr>
        <w:t xml:space="preserve"> </w:t>
      </w:r>
      <w:r>
        <w:rPr>
          <w:sz w:val="20"/>
        </w:rPr>
        <w:t>de</w:t>
      </w:r>
      <w:r>
        <w:rPr>
          <w:spacing w:val="-15"/>
          <w:sz w:val="20"/>
        </w:rPr>
        <w:t xml:space="preserve"> </w:t>
      </w:r>
      <w:r>
        <w:rPr>
          <w:sz w:val="20"/>
        </w:rPr>
        <w:t>la</w:t>
      </w:r>
      <w:r>
        <w:rPr>
          <w:spacing w:val="-16"/>
          <w:sz w:val="20"/>
        </w:rPr>
        <w:t xml:space="preserve"> </w:t>
      </w:r>
      <w:r>
        <w:rPr>
          <w:sz w:val="20"/>
        </w:rPr>
        <w:t>salud de</w:t>
      </w:r>
      <w:r>
        <w:rPr>
          <w:spacing w:val="-18"/>
          <w:sz w:val="20"/>
        </w:rPr>
        <w:t xml:space="preserve"> </w:t>
      </w:r>
      <w:r>
        <w:rPr>
          <w:sz w:val="20"/>
        </w:rPr>
        <w:t>la</w:t>
      </w:r>
      <w:r>
        <w:rPr>
          <w:spacing w:val="-18"/>
          <w:sz w:val="20"/>
        </w:rPr>
        <w:t xml:space="preserve"> </w:t>
      </w:r>
      <w:r>
        <w:rPr>
          <w:sz w:val="20"/>
        </w:rPr>
        <w:t>población”</w:t>
      </w:r>
      <w:r>
        <w:rPr>
          <w:spacing w:val="-17"/>
          <w:sz w:val="20"/>
        </w:rPr>
        <w:t xml:space="preserve"> </w:t>
      </w:r>
      <w:r>
        <w:rPr>
          <w:position w:val="7"/>
          <w:sz w:val="13"/>
        </w:rPr>
        <w:t>520</w:t>
      </w:r>
      <w:r>
        <w:rPr>
          <w:sz w:val="20"/>
        </w:rPr>
        <w:t>.</w:t>
      </w:r>
      <w:r>
        <w:rPr>
          <w:spacing w:val="-18"/>
          <w:sz w:val="20"/>
        </w:rPr>
        <w:t xml:space="preserve"> </w:t>
      </w:r>
      <w:r>
        <w:rPr>
          <w:sz w:val="20"/>
        </w:rPr>
        <w:t>Asimismo,</w:t>
      </w:r>
      <w:r>
        <w:rPr>
          <w:spacing w:val="-17"/>
          <w:sz w:val="20"/>
        </w:rPr>
        <w:t xml:space="preserve"> </w:t>
      </w:r>
      <w:r>
        <w:rPr>
          <w:sz w:val="20"/>
        </w:rPr>
        <w:t>que</w:t>
      </w:r>
      <w:r>
        <w:rPr>
          <w:spacing w:val="-17"/>
          <w:sz w:val="20"/>
        </w:rPr>
        <w:t xml:space="preserve"> </w:t>
      </w:r>
      <w:r>
        <w:rPr>
          <w:sz w:val="20"/>
        </w:rPr>
        <w:t>las</w:t>
      </w:r>
      <w:r>
        <w:rPr>
          <w:spacing w:val="-15"/>
          <w:sz w:val="20"/>
        </w:rPr>
        <w:t xml:space="preserve"> </w:t>
      </w:r>
      <w:r>
        <w:rPr>
          <w:sz w:val="20"/>
        </w:rPr>
        <w:t>presuntas</w:t>
      </w:r>
      <w:r>
        <w:rPr>
          <w:spacing w:val="-15"/>
          <w:sz w:val="20"/>
        </w:rPr>
        <w:t xml:space="preserve"> </w:t>
      </w:r>
      <w:r>
        <w:rPr>
          <w:sz w:val="20"/>
        </w:rPr>
        <w:t>víctimas</w:t>
      </w:r>
      <w:r>
        <w:rPr>
          <w:spacing w:val="-15"/>
          <w:sz w:val="20"/>
        </w:rPr>
        <w:t xml:space="preserve"> </w:t>
      </w:r>
      <w:r>
        <w:rPr>
          <w:sz w:val="20"/>
        </w:rPr>
        <w:t>disfrutaban</w:t>
      </w:r>
      <w:r>
        <w:rPr>
          <w:spacing w:val="-14"/>
          <w:sz w:val="20"/>
        </w:rPr>
        <w:t xml:space="preserve"> </w:t>
      </w:r>
      <w:r>
        <w:rPr>
          <w:sz w:val="20"/>
        </w:rPr>
        <w:t>de</w:t>
      </w:r>
      <w:r>
        <w:rPr>
          <w:spacing w:val="-16"/>
          <w:sz w:val="20"/>
        </w:rPr>
        <w:t xml:space="preserve"> </w:t>
      </w:r>
      <w:r>
        <w:rPr>
          <w:sz w:val="20"/>
        </w:rPr>
        <w:t>reconocimiento social como</w:t>
      </w:r>
      <w:r>
        <w:rPr>
          <w:spacing w:val="-1"/>
          <w:sz w:val="20"/>
        </w:rPr>
        <w:t xml:space="preserve"> </w:t>
      </w:r>
      <w:r>
        <w:rPr>
          <w:sz w:val="20"/>
        </w:rPr>
        <w:t>defensores de</w:t>
      </w:r>
      <w:r>
        <w:rPr>
          <w:spacing w:val="-1"/>
          <w:sz w:val="20"/>
        </w:rPr>
        <w:t xml:space="preserve"> </w:t>
      </w:r>
      <w:r>
        <w:rPr>
          <w:sz w:val="20"/>
        </w:rPr>
        <w:t>la salud y el ambiente, razón por</w:t>
      </w:r>
      <w:r>
        <w:rPr>
          <w:spacing w:val="-1"/>
          <w:sz w:val="20"/>
        </w:rPr>
        <w:t xml:space="preserve"> </w:t>
      </w:r>
      <w:r>
        <w:rPr>
          <w:sz w:val="20"/>
        </w:rPr>
        <w:t>la cual habrían sido objeto de hostigamientos y represalias orientados a desalentar las denuncias y cuestionamientos</w:t>
      </w:r>
      <w:r>
        <w:rPr>
          <w:spacing w:val="-3"/>
          <w:sz w:val="20"/>
        </w:rPr>
        <w:t xml:space="preserve"> </w:t>
      </w:r>
      <w:r>
        <w:rPr>
          <w:sz w:val="20"/>
        </w:rPr>
        <w:t>sobre</w:t>
      </w:r>
      <w:r>
        <w:rPr>
          <w:spacing w:val="-4"/>
          <w:sz w:val="20"/>
        </w:rPr>
        <w:t xml:space="preserve"> </w:t>
      </w:r>
      <w:r>
        <w:rPr>
          <w:sz w:val="20"/>
        </w:rPr>
        <w:t>las</w:t>
      </w:r>
      <w:r>
        <w:rPr>
          <w:spacing w:val="-5"/>
          <w:sz w:val="20"/>
        </w:rPr>
        <w:t xml:space="preserve"> </w:t>
      </w:r>
      <w:r>
        <w:rPr>
          <w:sz w:val="20"/>
        </w:rPr>
        <w:t>actividades</w:t>
      </w:r>
      <w:r>
        <w:rPr>
          <w:spacing w:val="-3"/>
          <w:sz w:val="20"/>
        </w:rPr>
        <w:t xml:space="preserve"> </w:t>
      </w:r>
      <w:r>
        <w:rPr>
          <w:sz w:val="20"/>
        </w:rPr>
        <w:t>realizadas</w:t>
      </w:r>
      <w:r>
        <w:rPr>
          <w:spacing w:val="-5"/>
          <w:sz w:val="20"/>
        </w:rPr>
        <w:t xml:space="preserve"> </w:t>
      </w:r>
      <w:r>
        <w:rPr>
          <w:sz w:val="20"/>
        </w:rPr>
        <w:t>por</w:t>
      </w:r>
      <w:r>
        <w:rPr>
          <w:spacing w:val="-4"/>
          <w:sz w:val="20"/>
        </w:rPr>
        <w:t xml:space="preserve"> </w:t>
      </w:r>
      <w:r>
        <w:rPr>
          <w:sz w:val="20"/>
        </w:rPr>
        <w:t>el CMLO.</w:t>
      </w:r>
      <w:r>
        <w:rPr>
          <w:spacing w:val="-3"/>
          <w:sz w:val="20"/>
        </w:rPr>
        <w:t xml:space="preserve"> </w:t>
      </w:r>
      <w:r>
        <w:rPr>
          <w:sz w:val="20"/>
        </w:rPr>
        <w:t>Por</w:t>
      </w:r>
      <w:r>
        <w:rPr>
          <w:spacing w:val="-4"/>
          <w:sz w:val="20"/>
        </w:rPr>
        <w:t xml:space="preserve"> </w:t>
      </w:r>
      <w:r>
        <w:rPr>
          <w:sz w:val="20"/>
        </w:rPr>
        <w:t>otro</w:t>
      </w:r>
      <w:r>
        <w:rPr>
          <w:spacing w:val="-4"/>
          <w:sz w:val="20"/>
        </w:rPr>
        <w:t xml:space="preserve"> </w:t>
      </w:r>
      <w:r>
        <w:rPr>
          <w:sz w:val="20"/>
        </w:rPr>
        <w:t>lado,</w:t>
      </w:r>
      <w:r>
        <w:rPr>
          <w:spacing w:val="-6"/>
          <w:sz w:val="20"/>
        </w:rPr>
        <w:t xml:space="preserve"> </w:t>
      </w:r>
      <w:r>
        <w:rPr>
          <w:sz w:val="20"/>
        </w:rPr>
        <w:t>Juan</w:t>
      </w:r>
      <w:r>
        <w:rPr>
          <w:spacing w:val="-3"/>
          <w:sz w:val="20"/>
        </w:rPr>
        <w:t xml:space="preserve"> </w:t>
      </w:r>
      <w:r>
        <w:rPr>
          <w:sz w:val="20"/>
        </w:rPr>
        <w:t>2</w:t>
      </w:r>
      <w:r>
        <w:rPr>
          <w:spacing w:val="-3"/>
          <w:sz w:val="20"/>
        </w:rPr>
        <w:t xml:space="preserve"> </w:t>
      </w:r>
      <w:r>
        <w:rPr>
          <w:sz w:val="20"/>
        </w:rPr>
        <w:t>se desempeñaba</w:t>
      </w:r>
      <w:r>
        <w:rPr>
          <w:spacing w:val="-1"/>
          <w:sz w:val="20"/>
        </w:rPr>
        <w:t xml:space="preserve"> </w:t>
      </w:r>
      <w:r>
        <w:rPr>
          <w:sz w:val="20"/>
        </w:rPr>
        <w:t>al</w:t>
      </w:r>
      <w:r>
        <w:rPr>
          <w:spacing w:val="-4"/>
          <w:sz w:val="20"/>
        </w:rPr>
        <w:t xml:space="preserve"> </w:t>
      </w:r>
      <w:r>
        <w:rPr>
          <w:sz w:val="20"/>
        </w:rPr>
        <w:t>momento</w:t>
      </w:r>
      <w:r>
        <w:rPr>
          <w:spacing w:val="-5"/>
          <w:sz w:val="20"/>
        </w:rPr>
        <w:t xml:space="preserve"> </w:t>
      </w:r>
      <w:r>
        <w:rPr>
          <w:sz w:val="20"/>
        </w:rPr>
        <w:t>de</w:t>
      </w:r>
      <w:r>
        <w:rPr>
          <w:spacing w:val="-2"/>
          <w:sz w:val="20"/>
        </w:rPr>
        <w:t xml:space="preserve"> </w:t>
      </w:r>
      <w:r>
        <w:rPr>
          <w:sz w:val="20"/>
        </w:rPr>
        <w:t>los</w:t>
      </w:r>
      <w:r>
        <w:rPr>
          <w:spacing w:val="-2"/>
          <w:sz w:val="20"/>
        </w:rPr>
        <w:t xml:space="preserve"> </w:t>
      </w:r>
      <w:r>
        <w:rPr>
          <w:sz w:val="20"/>
        </w:rPr>
        <w:t>hechos</w:t>
      </w:r>
      <w:r>
        <w:rPr>
          <w:spacing w:val="-2"/>
          <w:sz w:val="20"/>
        </w:rPr>
        <w:t xml:space="preserve"> </w:t>
      </w:r>
      <w:r>
        <w:rPr>
          <w:sz w:val="20"/>
        </w:rPr>
        <w:t>como</w:t>
      </w:r>
      <w:r>
        <w:rPr>
          <w:spacing w:val="-3"/>
          <w:sz w:val="20"/>
        </w:rPr>
        <w:t xml:space="preserve"> </w:t>
      </w:r>
      <w:r>
        <w:rPr>
          <w:sz w:val="20"/>
        </w:rPr>
        <w:t>funcionario</w:t>
      </w:r>
      <w:r>
        <w:rPr>
          <w:spacing w:val="-2"/>
          <w:sz w:val="20"/>
        </w:rPr>
        <w:t xml:space="preserve"> </w:t>
      </w:r>
      <w:r>
        <w:rPr>
          <w:sz w:val="20"/>
        </w:rPr>
        <w:t>de</w:t>
      </w:r>
      <w:r>
        <w:rPr>
          <w:spacing w:val="-5"/>
          <w:sz w:val="20"/>
        </w:rPr>
        <w:t xml:space="preserve"> </w:t>
      </w:r>
      <w:r>
        <w:rPr>
          <w:sz w:val="20"/>
        </w:rPr>
        <w:t>la</w:t>
      </w:r>
      <w:r>
        <w:rPr>
          <w:spacing w:val="-1"/>
          <w:sz w:val="20"/>
        </w:rPr>
        <w:t xml:space="preserve"> </w:t>
      </w:r>
      <w:r>
        <w:rPr>
          <w:sz w:val="20"/>
        </w:rPr>
        <w:t>Municipalidad</w:t>
      </w:r>
      <w:r>
        <w:rPr>
          <w:spacing w:val="-3"/>
          <w:sz w:val="20"/>
        </w:rPr>
        <w:t xml:space="preserve"> </w:t>
      </w:r>
      <w:r>
        <w:rPr>
          <w:sz w:val="20"/>
        </w:rPr>
        <w:t>de</w:t>
      </w:r>
      <w:r>
        <w:rPr>
          <w:spacing w:val="-2"/>
          <w:sz w:val="20"/>
        </w:rPr>
        <w:t xml:space="preserve"> </w:t>
      </w:r>
      <w:r>
        <w:rPr>
          <w:sz w:val="20"/>
        </w:rPr>
        <w:t>Yauli, donde</w:t>
      </w:r>
      <w:r>
        <w:rPr>
          <w:spacing w:val="-10"/>
          <w:sz w:val="20"/>
        </w:rPr>
        <w:t xml:space="preserve"> </w:t>
      </w:r>
      <w:r>
        <w:rPr>
          <w:sz w:val="20"/>
        </w:rPr>
        <w:t>habría</w:t>
      </w:r>
      <w:r>
        <w:rPr>
          <w:spacing w:val="-6"/>
          <w:sz w:val="20"/>
        </w:rPr>
        <w:t xml:space="preserve"> </w:t>
      </w:r>
      <w:r>
        <w:rPr>
          <w:sz w:val="20"/>
        </w:rPr>
        <w:t>efectuado</w:t>
      </w:r>
      <w:r>
        <w:rPr>
          <w:spacing w:val="-5"/>
          <w:sz w:val="20"/>
        </w:rPr>
        <w:t xml:space="preserve"> </w:t>
      </w:r>
      <w:r>
        <w:rPr>
          <w:sz w:val="20"/>
        </w:rPr>
        <w:t>al</w:t>
      </w:r>
      <w:r>
        <w:rPr>
          <w:spacing w:val="-8"/>
          <w:sz w:val="20"/>
        </w:rPr>
        <w:t xml:space="preserve"> </w:t>
      </w:r>
      <w:r>
        <w:rPr>
          <w:sz w:val="20"/>
        </w:rPr>
        <w:t>menos</w:t>
      </w:r>
      <w:r>
        <w:rPr>
          <w:spacing w:val="-10"/>
          <w:sz w:val="20"/>
        </w:rPr>
        <w:t xml:space="preserve"> </w:t>
      </w:r>
      <w:r>
        <w:rPr>
          <w:sz w:val="20"/>
        </w:rPr>
        <w:t>una</w:t>
      </w:r>
      <w:r>
        <w:rPr>
          <w:spacing w:val="-8"/>
          <w:sz w:val="20"/>
        </w:rPr>
        <w:t xml:space="preserve"> </w:t>
      </w:r>
      <w:r>
        <w:rPr>
          <w:sz w:val="20"/>
        </w:rPr>
        <w:t>denuncia</w:t>
      </w:r>
      <w:r>
        <w:rPr>
          <w:spacing w:val="-6"/>
          <w:sz w:val="20"/>
        </w:rPr>
        <w:t xml:space="preserve"> </w:t>
      </w:r>
      <w:r>
        <w:rPr>
          <w:sz w:val="20"/>
        </w:rPr>
        <w:t>sobre</w:t>
      </w:r>
      <w:r>
        <w:rPr>
          <w:spacing w:val="-8"/>
          <w:sz w:val="20"/>
        </w:rPr>
        <w:t xml:space="preserve"> </w:t>
      </w:r>
      <w:r>
        <w:rPr>
          <w:sz w:val="20"/>
        </w:rPr>
        <w:t>el</w:t>
      </w:r>
      <w:r>
        <w:rPr>
          <w:spacing w:val="-6"/>
          <w:sz w:val="20"/>
        </w:rPr>
        <w:t xml:space="preserve"> </w:t>
      </w:r>
      <w:r>
        <w:rPr>
          <w:sz w:val="20"/>
        </w:rPr>
        <w:t>estado</w:t>
      </w:r>
      <w:r>
        <w:rPr>
          <w:spacing w:val="-8"/>
          <w:sz w:val="20"/>
        </w:rPr>
        <w:t xml:space="preserve"> </w:t>
      </w:r>
      <w:r>
        <w:rPr>
          <w:sz w:val="20"/>
        </w:rPr>
        <w:t>de</w:t>
      </w:r>
      <w:r>
        <w:rPr>
          <w:spacing w:val="-8"/>
          <w:sz w:val="20"/>
        </w:rPr>
        <w:t xml:space="preserve"> </w:t>
      </w:r>
      <w:r>
        <w:rPr>
          <w:sz w:val="20"/>
        </w:rPr>
        <w:t>calidad</w:t>
      </w:r>
      <w:r>
        <w:rPr>
          <w:spacing w:val="-8"/>
          <w:sz w:val="20"/>
        </w:rPr>
        <w:t xml:space="preserve"> </w:t>
      </w:r>
      <w:r>
        <w:rPr>
          <w:sz w:val="20"/>
        </w:rPr>
        <w:t>del</w:t>
      </w:r>
      <w:r>
        <w:rPr>
          <w:spacing w:val="-9"/>
          <w:sz w:val="20"/>
        </w:rPr>
        <w:t xml:space="preserve"> </w:t>
      </w:r>
      <w:r>
        <w:rPr>
          <w:sz w:val="20"/>
        </w:rPr>
        <w:t>aire</w:t>
      </w:r>
      <w:r>
        <w:rPr>
          <w:spacing w:val="-8"/>
          <w:sz w:val="20"/>
        </w:rPr>
        <w:t xml:space="preserve"> </w:t>
      </w:r>
      <w:r>
        <w:rPr>
          <w:sz w:val="20"/>
        </w:rPr>
        <w:t>en</w:t>
      </w:r>
      <w:r>
        <w:rPr>
          <w:spacing w:val="-8"/>
          <w:sz w:val="20"/>
        </w:rPr>
        <w:t xml:space="preserve"> </w:t>
      </w:r>
      <w:r>
        <w:rPr>
          <w:sz w:val="20"/>
        </w:rPr>
        <w:t>La Oroya para defender los derechos al medio ambiente y a la salud.</w:t>
      </w:r>
    </w:p>
    <w:p w14:paraId="0BB10C1A" w14:textId="77777777" w:rsidR="009C1B8A" w:rsidRDefault="009C1B8A">
      <w:pPr>
        <w:pStyle w:val="BodyText"/>
        <w:spacing w:before="2"/>
      </w:pPr>
    </w:p>
    <w:p w14:paraId="2229F0BA" w14:textId="77777777" w:rsidR="009C1B8A" w:rsidRDefault="008E2174">
      <w:pPr>
        <w:pStyle w:val="ListParagraph"/>
        <w:numPr>
          <w:ilvl w:val="0"/>
          <w:numId w:val="29"/>
        </w:numPr>
        <w:tabs>
          <w:tab w:val="left" w:pos="810"/>
        </w:tabs>
        <w:ind w:right="199" w:firstLine="0"/>
        <w:jc w:val="both"/>
        <w:rPr>
          <w:sz w:val="20"/>
        </w:rPr>
      </w:pPr>
      <w:r>
        <w:rPr>
          <w:sz w:val="20"/>
        </w:rPr>
        <w:t>Visto</w:t>
      </w:r>
      <w:r>
        <w:rPr>
          <w:spacing w:val="-15"/>
          <w:sz w:val="20"/>
        </w:rPr>
        <w:t xml:space="preserve"> </w:t>
      </w:r>
      <w:r>
        <w:rPr>
          <w:sz w:val="20"/>
        </w:rPr>
        <w:t>lo</w:t>
      </w:r>
      <w:r>
        <w:rPr>
          <w:spacing w:val="-13"/>
          <w:sz w:val="20"/>
        </w:rPr>
        <w:t xml:space="preserve"> </w:t>
      </w:r>
      <w:r>
        <w:rPr>
          <w:sz w:val="20"/>
        </w:rPr>
        <w:t>anterior,</w:t>
      </w:r>
      <w:r>
        <w:rPr>
          <w:spacing w:val="-14"/>
          <w:sz w:val="20"/>
        </w:rPr>
        <w:t xml:space="preserve"> </w:t>
      </w:r>
      <w:r>
        <w:rPr>
          <w:sz w:val="20"/>
        </w:rPr>
        <w:t>la</w:t>
      </w:r>
      <w:r>
        <w:rPr>
          <w:spacing w:val="-11"/>
          <w:sz w:val="20"/>
        </w:rPr>
        <w:t xml:space="preserve"> </w:t>
      </w:r>
      <w:r>
        <w:rPr>
          <w:sz w:val="20"/>
        </w:rPr>
        <w:t>Corte</w:t>
      </w:r>
      <w:r>
        <w:rPr>
          <w:spacing w:val="-15"/>
          <w:sz w:val="20"/>
        </w:rPr>
        <w:t xml:space="preserve"> </w:t>
      </w:r>
      <w:r>
        <w:rPr>
          <w:sz w:val="20"/>
        </w:rPr>
        <w:t>considera</w:t>
      </w:r>
      <w:r>
        <w:rPr>
          <w:spacing w:val="-11"/>
          <w:sz w:val="20"/>
        </w:rPr>
        <w:t xml:space="preserve"> </w:t>
      </w:r>
      <w:r>
        <w:rPr>
          <w:sz w:val="20"/>
        </w:rPr>
        <w:t>que</w:t>
      </w:r>
      <w:r>
        <w:rPr>
          <w:spacing w:val="-15"/>
          <w:sz w:val="20"/>
        </w:rPr>
        <w:t xml:space="preserve"> </w:t>
      </w:r>
      <w:r>
        <w:rPr>
          <w:sz w:val="20"/>
        </w:rPr>
        <w:t>María</w:t>
      </w:r>
      <w:r>
        <w:rPr>
          <w:spacing w:val="-13"/>
          <w:sz w:val="20"/>
        </w:rPr>
        <w:t xml:space="preserve"> </w:t>
      </w:r>
      <w:r>
        <w:rPr>
          <w:sz w:val="20"/>
        </w:rPr>
        <w:t>1,</w:t>
      </w:r>
      <w:r>
        <w:rPr>
          <w:spacing w:val="-7"/>
          <w:sz w:val="20"/>
        </w:rPr>
        <w:t xml:space="preserve"> </w:t>
      </w:r>
      <w:r>
        <w:rPr>
          <w:sz w:val="20"/>
        </w:rPr>
        <w:t>María</w:t>
      </w:r>
      <w:r>
        <w:rPr>
          <w:spacing w:val="-11"/>
          <w:sz w:val="20"/>
        </w:rPr>
        <w:t xml:space="preserve"> </w:t>
      </w:r>
      <w:r>
        <w:rPr>
          <w:sz w:val="20"/>
        </w:rPr>
        <w:t>11,</w:t>
      </w:r>
      <w:r>
        <w:rPr>
          <w:spacing w:val="-14"/>
          <w:sz w:val="20"/>
        </w:rPr>
        <w:t xml:space="preserve"> </w:t>
      </w:r>
      <w:r>
        <w:rPr>
          <w:sz w:val="20"/>
        </w:rPr>
        <w:t>María</w:t>
      </w:r>
      <w:r>
        <w:rPr>
          <w:spacing w:val="-13"/>
          <w:sz w:val="20"/>
        </w:rPr>
        <w:t xml:space="preserve"> </w:t>
      </w:r>
      <w:r>
        <w:rPr>
          <w:sz w:val="20"/>
        </w:rPr>
        <w:t>13,</w:t>
      </w:r>
      <w:r>
        <w:rPr>
          <w:spacing w:val="-14"/>
          <w:sz w:val="20"/>
        </w:rPr>
        <w:t xml:space="preserve"> </w:t>
      </w:r>
      <w:r>
        <w:rPr>
          <w:sz w:val="20"/>
        </w:rPr>
        <w:t>Juan</w:t>
      </w:r>
      <w:r>
        <w:rPr>
          <w:spacing w:val="-13"/>
          <w:sz w:val="20"/>
        </w:rPr>
        <w:t xml:space="preserve"> </w:t>
      </w:r>
      <w:r>
        <w:rPr>
          <w:sz w:val="20"/>
        </w:rPr>
        <w:t>7,</w:t>
      </w:r>
      <w:r>
        <w:rPr>
          <w:spacing w:val="-14"/>
          <w:sz w:val="20"/>
        </w:rPr>
        <w:t xml:space="preserve"> </w:t>
      </w:r>
      <w:r>
        <w:rPr>
          <w:sz w:val="20"/>
        </w:rPr>
        <w:t>Juan 12, Juan 13, Juan 17, y Juan 19 y Juan 2 eran defensoras y defensores de derechos humanos al momento de los hechos en tanto disfrutaban en su mayoría de reconocimiento social y realizaban activamente labores de protección y promoción del medio ambiente y la salud, ya fuera dentro</w:t>
      </w:r>
      <w:r>
        <w:rPr>
          <w:spacing w:val="-1"/>
          <w:sz w:val="20"/>
        </w:rPr>
        <w:t xml:space="preserve"> </w:t>
      </w:r>
      <w:r>
        <w:rPr>
          <w:sz w:val="20"/>
        </w:rPr>
        <w:t>de colectivos como el MOSAO, como en los casos de María 1, María 11, María 13, Juan 7, Juan 12, Juan 13, Juan 17 y Juan 19; o bien desde el ejercicio de la función pública, como en el caso de Juan 2.</w:t>
      </w:r>
    </w:p>
    <w:p w14:paraId="3E04DAA6" w14:textId="77777777" w:rsidR="009C1B8A" w:rsidRDefault="009C1B8A">
      <w:pPr>
        <w:pStyle w:val="BodyText"/>
      </w:pPr>
    </w:p>
    <w:p w14:paraId="5B44EC4B" w14:textId="77777777" w:rsidR="009C1B8A" w:rsidRDefault="008E2174">
      <w:pPr>
        <w:pStyle w:val="ListParagraph"/>
        <w:numPr>
          <w:ilvl w:val="0"/>
          <w:numId w:val="29"/>
        </w:numPr>
        <w:tabs>
          <w:tab w:val="left" w:pos="810"/>
        </w:tabs>
        <w:spacing w:line="242" w:lineRule="auto"/>
        <w:ind w:right="194" w:firstLine="0"/>
        <w:jc w:val="both"/>
        <w:rPr>
          <w:sz w:val="20"/>
        </w:rPr>
      </w:pPr>
      <w:r>
        <w:rPr>
          <w:sz w:val="20"/>
        </w:rPr>
        <w:t xml:space="preserve">En este sentido, en primer lugar, la Corte observa que el 17 de marzo de 2004 miembros del MOSAO celebraron un plantón pacífico con el objetivo de oponerse al </w:t>
      </w:r>
      <w:r>
        <w:rPr>
          <w:spacing w:val="-2"/>
          <w:sz w:val="20"/>
        </w:rPr>
        <w:t>otorgamiento</w:t>
      </w:r>
      <w:r>
        <w:rPr>
          <w:spacing w:val="-15"/>
          <w:sz w:val="20"/>
        </w:rPr>
        <w:t xml:space="preserve"> </w:t>
      </w:r>
      <w:r>
        <w:rPr>
          <w:spacing w:val="-2"/>
          <w:sz w:val="20"/>
        </w:rPr>
        <w:t>de</w:t>
      </w:r>
      <w:r>
        <w:rPr>
          <w:spacing w:val="-15"/>
          <w:sz w:val="20"/>
        </w:rPr>
        <w:t xml:space="preserve"> </w:t>
      </w:r>
      <w:r>
        <w:rPr>
          <w:spacing w:val="-2"/>
          <w:sz w:val="20"/>
        </w:rPr>
        <w:t>la</w:t>
      </w:r>
      <w:r>
        <w:rPr>
          <w:spacing w:val="-11"/>
          <w:sz w:val="20"/>
        </w:rPr>
        <w:t xml:space="preserve"> </w:t>
      </w:r>
      <w:r>
        <w:rPr>
          <w:spacing w:val="-2"/>
          <w:sz w:val="20"/>
        </w:rPr>
        <w:t>“licencia</w:t>
      </w:r>
      <w:r>
        <w:rPr>
          <w:spacing w:val="-14"/>
          <w:sz w:val="20"/>
        </w:rPr>
        <w:t xml:space="preserve"> </w:t>
      </w:r>
      <w:r>
        <w:rPr>
          <w:spacing w:val="-2"/>
          <w:sz w:val="20"/>
        </w:rPr>
        <w:t>social”</w:t>
      </w:r>
      <w:r>
        <w:rPr>
          <w:spacing w:val="-12"/>
          <w:sz w:val="20"/>
        </w:rPr>
        <w:t xml:space="preserve"> </w:t>
      </w:r>
      <w:r>
        <w:rPr>
          <w:spacing w:val="-2"/>
          <w:sz w:val="20"/>
        </w:rPr>
        <w:t>concedida</w:t>
      </w:r>
      <w:r>
        <w:rPr>
          <w:spacing w:val="-11"/>
          <w:sz w:val="20"/>
        </w:rPr>
        <w:t xml:space="preserve"> </w:t>
      </w:r>
      <w:r>
        <w:rPr>
          <w:spacing w:val="-2"/>
          <w:sz w:val="20"/>
        </w:rPr>
        <w:t>a</w:t>
      </w:r>
      <w:r>
        <w:rPr>
          <w:spacing w:val="-14"/>
          <w:sz w:val="20"/>
        </w:rPr>
        <w:t xml:space="preserve"> </w:t>
      </w:r>
      <w:r>
        <w:rPr>
          <w:spacing w:val="-2"/>
          <w:sz w:val="20"/>
        </w:rPr>
        <w:t>la</w:t>
      </w:r>
      <w:r>
        <w:rPr>
          <w:spacing w:val="-11"/>
          <w:sz w:val="20"/>
        </w:rPr>
        <w:t xml:space="preserve"> </w:t>
      </w:r>
      <w:r>
        <w:rPr>
          <w:spacing w:val="-2"/>
          <w:sz w:val="20"/>
        </w:rPr>
        <w:t>empresa</w:t>
      </w:r>
      <w:r>
        <w:rPr>
          <w:spacing w:val="-11"/>
          <w:sz w:val="20"/>
        </w:rPr>
        <w:t xml:space="preserve"> </w:t>
      </w:r>
      <w:r>
        <w:rPr>
          <w:spacing w:val="-2"/>
          <w:sz w:val="20"/>
        </w:rPr>
        <w:t>Doe</w:t>
      </w:r>
      <w:r>
        <w:rPr>
          <w:spacing w:val="-15"/>
          <w:sz w:val="20"/>
        </w:rPr>
        <w:t xml:space="preserve"> </w:t>
      </w:r>
      <w:r>
        <w:rPr>
          <w:spacing w:val="-2"/>
          <w:sz w:val="20"/>
        </w:rPr>
        <w:t>Run</w:t>
      </w:r>
      <w:r>
        <w:rPr>
          <w:spacing w:val="-10"/>
          <w:sz w:val="20"/>
        </w:rPr>
        <w:t xml:space="preserve"> </w:t>
      </w:r>
      <w:r>
        <w:rPr>
          <w:spacing w:val="-2"/>
          <w:sz w:val="20"/>
        </w:rPr>
        <w:t>Perú.</w:t>
      </w:r>
      <w:r>
        <w:rPr>
          <w:spacing w:val="-15"/>
          <w:sz w:val="20"/>
        </w:rPr>
        <w:t xml:space="preserve"> </w:t>
      </w:r>
      <w:r>
        <w:rPr>
          <w:spacing w:val="-2"/>
          <w:sz w:val="20"/>
        </w:rPr>
        <w:t>De</w:t>
      </w:r>
      <w:r>
        <w:rPr>
          <w:spacing w:val="-15"/>
          <w:sz w:val="20"/>
        </w:rPr>
        <w:t xml:space="preserve"> </w:t>
      </w:r>
      <w:r>
        <w:rPr>
          <w:spacing w:val="-2"/>
          <w:sz w:val="20"/>
        </w:rPr>
        <w:t>acuerdo</w:t>
      </w:r>
      <w:r>
        <w:rPr>
          <w:spacing w:val="-13"/>
          <w:sz w:val="20"/>
        </w:rPr>
        <w:t xml:space="preserve"> </w:t>
      </w:r>
      <w:r>
        <w:rPr>
          <w:spacing w:val="-2"/>
          <w:sz w:val="20"/>
        </w:rPr>
        <w:t xml:space="preserve">con </w:t>
      </w:r>
      <w:r>
        <w:rPr>
          <w:sz w:val="20"/>
        </w:rPr>
        <w:t>el relato de un medio de prensa local, el plantón fue “enérgicamente rechazado por la población</w:t>
      </w:r>
      <w:r>
        <w:rPr>
          <w:spacing w:val="-3"/>
          <w:sz w:val="20"/>
        </w:rPr>
        <w:t xml:space="preserve"> </w:t>
      </w:r>
      <w:r>
        <w:rPr>
          <w:sz w:val="20"/>
        </w:rPr>
        <w:t>y</w:t>
      </w:r>
      <w:r>
        <w:rPr>
          <w:spacing w:val="-3"/>
          <w:sz w:val="20"/>
        </w:rPr>
        <w:t xml:space="preserve"> </w:t>
      </w:r>
      <w:r>
        <w:rPr>
          <w:sz w:val="20"/>
        </w:rPr>
        <w:t>los</w:t>
      </w:r>
      <w:r>
        <w:rPr>
          <w:spacing w:val="-4"/>
          <w:sz w:val="20"/>
        </w:rPr>
        <w:t xml:space="preserve"> </w:t>
      </w:r>
      <w:r>
        <w:rPr>
          <w:sz w:val="20"/>
        </w:rPr>
        <w:t>comerciantes”,</w:t>
      </w:r>
      <w:r>
        <w:rPr>
          <w:spacing w:val="-2"/>
          <w:sz w:val="20"/>
        </w:rPr>
        <w:t xml:space="preserve"> </w:t>
      </w:r>
      <w:r>
        <w:rPr>
          <w:sz w:val="20"/>
        </w:rPr>
        <w:t>mientras</w:t>
      </w:r>
      <w:r>
        <w:rPr>
          <w:spacing w:val="-3"/>
          <w:sz w:val="20"/>
        </w:rPr>
        <w:t xml:space="preserve"> </w:t>
      </w:r>
      <w:r>
        <w:rPr>
          <w:sz w:val="20"/>
        </w:rPr>
        <w:t>que</w:t>
      </w:r>
      <w:r>
        <w:rPr>
          <w:spacing w:val="-4"/>
          <w:sz w:val="20"/>
        </w:rPr>
        <w:t xml:space="preserve"> </w:t>
      </w:r>
      <w:r>
        <w:rPr>
          <w:sz w:val="20"/>
        </w:rPr>
        <w:t>los</w:t>
      </w:r>
      <w:r>
        <w:rPr>
          <w:spacing w:val="-4"/>
          <w:sz w:val="20"/>
        </w:rPr>
        <w:t xml:space="preserve"> </w:t>
      </w:r>
      <w:r>
        <w:rPr>
          <w:sz w:val="20"/>
        </w:rPr>
        <w:t>principales</w:t>
      </w:r>
      <w:r>
        <w:rPr>
          <w:spacing w:val="-4"/>
          <w:sz w:val="20"/>
        </w:rPr>
        <w:t xml:space="preserve"> </w:t>
      </w:r>
      <w:r>
        <w:rPr>
          <w:sz w:val="20"/>
        </w:rPr>
        <w:t>dirigentes</w:t>
      </w:r>
      <w:r>
        <w:rPr>
          <w:spacing w:val="-2"/>
          <w:sz w:val="20"/>
        </w:rPr>
        <w:t xml:space="preserve"> </w:t>
      </w:r>
      <w:r>
        <w:rPr>
          <w:sz w:val="20"/>
        </w:rPr>
        <w:t>“estuvieron</w:t>
      </w:r>
      <w:r>
        <w:rPr>
          <w:spacing w:val="-3"/>
          <w:sz w:val="20"/>
        </w:rPr>
        <w:t xml:space="preserve"> </w:t>
      </w:r>
      <w:r>
        <w:rPr>
          <w:sz w:val="20"/>
        </w:rPr>
        <w:t xml:space="preserve">cerca de ser linchados, siendo salvados por varios efectivos policiales que se apostaron a las </w:t>
      </w:r>
      <w:r>
        <w:rPr>
          <w:spacing w:val="-2"/>
          <w:sz w:val="20"/>
        </w:rPr>
        <w:t>afueras</w:t>
      </w:r>
      <w:r>
        <w:rPr>
          <w:spacing w:val="-11"/>
          <w:sz w:val="20"/>
        </w:rPr>
        <w:t xml:space="preserve"> </w:t>
      </w:r>
      <w:r>
        <w:rPr>
          <w:spacing w:val="-2"/>
          <w:sz w:val="20"/>
        </w:rPr>
        <w:t>del</w:t>
      </w:r>
      <w:r>
        <w:rPr>
          <w:spacing w:val="-10"/>
          <w:sz w:val="20"/>
        </w:rPr>
        <w:t xml:space="preserve"> </w:t>
      </w:r>
      <w:r>
        <w:rPr>
          <w:spacing w:val="-2"/>
          <w:sz w:val="20"/>
        </w:rPr>
        <w:t>local</w:t>
      </w:r>
      <w:r>
        <w:rPr>
          <w:spacing w:val="-8"/>
          <w:sz w:val="20"/>
        </w:rPr>
        <w:t xml:space="preserve"> </w:t>
      </w:r>
      <w:r>
        <w:rPr>
          <w:spacing w:val="-2"/>
          <w:sz w:val="20"/>
        </w:rPr>
        <w:t>sindical”</w:t>
      </w:r>
      <w:r>
        <w:rPr>
          <w:spacing w:val="-2"/>
          <w:position w:val="7"/>
          <w:sz w:val="13"/>
        </w:rPr>
        <w:t>521</w:t>
      </w:r>
      <w:r>
        <w:rPr>
          <w:spacing w:val="-2"/>
          <w:sz w:val="20"/>
        </w:rPr>
        <w:t>.</w:t>
      </w:r>
      <w:r>
        <w:rPr>
          <w:spacing w:val="-11"/>
          <w:sz w:val="20"/>
        </w:rPr>
        <w:t xml:space="preserve"> </w:t>
      </w:r>
      <w:r>
        <w:rPr>
          <w:spacing w:val="-2"/>
          <w:sz w:val="20"/>
        </w:rPr>
        <w:t>Consta</w:t>
      </w:r>
      <w:r>
        <w:rPr>
          <w:spacing w:val="-8"/>
          <w:sz w:val="20"/>
        </w:rPr>
        <w:t xml:space="preserve"> </w:t>
      </w:r>
      <w:r>
        <w:rPr>
          <w:spacing w:val="-2"/>
          <w:sz w:val="20"/>
        </w:rPr>
        <w:t>en</w:t>
      </w:r>
      <w:r>
        <w:rPr>
          <w:spacing w:val="-7"/>
          <w:sz w:val="20"/>
        </w:rPr>
        <w:t xml:space="preserve"> </w:t>
      </w:r>
      <w:r>
        <w:rPr>
          <w:spacing w:val="-2"/>
          <w:sz w:val="20"/>
        </w:rPr>
        <w:t>el</w:t>
      </w:r>
      <w:r>
        <w:rPr>
          <w:spacing w:val="-8"/>
          <w:sz w:val="20"/>
        </w:rPr>
        <w:t xml:space="preserve"> </w:t>
      </w:r>
      <w:r>
        <w:rPr>
          <w:spacing w:val="-2"/>
          <w:sz w:val="20"/>
        </w:rPr>
        <w:t>expediente</w:t>
      </w:r>
      <w:r>
        <w:rPr>
          <w:spacing w:val="-12"/>
          <w:sz w:val="20"/>
        </w:rPr>
        <w:t xml:space="preserve"> </w:t>
      </w:r>
      <w:r>
        <w:rPr>
          <w:spacing w:val="-2"/>
          <w:sz w:val="20"/>
        </w:rPr>
        <w:t>que</w:t>
      </w:r>
      <w:r>
        <w:rPr>
          <w:spacing w:val="-10"/>
          <w:sz w:val="20"/>
        </w:rPr>
        <w:t xml:space="preserve"> </w:t>
      </w:r>
      <w:r>
        <w:rPr>
          <w:spacing w:val="-2"/>
          <w:sz w:val="20"/>
        </w:rPr>
        <w:t>este</w:t>
      </w:r>
      <w:r>
        <w:rPr>
          <w:spacing w:val="-12"/>
          <w:sz w:val="20"/>
        </w:rPr>
        <w:t xml:space="preserve"> </w:t>
      </w:r>
      <w:r>
        <w:rPr>
          <w:spacing w:val="-2"/>
          <w:sz w:val="20"/>
        </w:rPr>
        <w:t>hecho</w:t>
      </w:r>
      <w:r>
        <w:rPr>
          <w:spacing w:val="-9"/>
          <w:sz w:val="20"/>
        </w:rPr>
        <w:t xml:space="preserve"> </w:t>
      </w:r>
      <w:r>
        <w:rPr>
          <w:spacing w:val="-2"/>
          <w:sz w:val="20"/>
        </w:rPr>
        <w:t>fue</w:t>
      </w:r>
      <w:r>
        <w:rPr>
          <w:spacing w:val="-12"/>
          <w:sz w:val="20"/>
        </w:rPr>
        <w:t xml:space="preserve"> </w:t>
      </w:r>
      <w:r>
        <w:rPr>
          <w:spacing w:val="-2"/>
          <w:sz w:val="20"/>
        </w:rPr>
        <w:t>denunciado</w:t>
      </w:r>
      <w:r>
        <w:rPr>
          <w:spacing w:val="-9"/>
          <w:sz w:val="20"/>
        </w:rPr>
        <w:t xml:space="preserve"> </w:t>
      </w:r>
      <w:r>
        <w:rPr>
          <w:spacing w:val="-2"/>
          <w:sz w:val="20"/>
        </w:rPr>
        <w:t xml:space="preserve">ante </w:t>
      </w:r>
      <w:r>
        <w:rPr>
          <w:sz w:val="20"/>
        </w:rPr>
        <w:t>el</w:t>
      </w:r>
      <w:r>
        <w:rPr>
          <w:spacing w:val="-18"/>
          <w:sz w:val="20"/>
        </w:rPr>
        <w:t xml:space="preserve"> </w:t>
      </w:r>
      <w:r>
        <w:rPr>
          <w:sz w:val="20"/>
        </w:rPr>
        <w:t>Sub</w:t>
      </w:r>
      <w:r>
        <w:rPr>
          <w:spacing w:val="-18"/>
          <w:sz w:val="20"/>
        </w:rPr>
        <w:t xml:space="preserve"> </w:t>
      </w:r>
      <w:r>
        <w:rPr>
          <w:sz w:val="20"/>
        </w:rPr>
        <w:t>Prefecto</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Provincia</w:t>
      </w:r>
      <w:r>
        <w:rPr>
          <w:spacing w:val="-18"/>
          <w:sz w:val="20"/>
        </w:rPr>
        <w:t xml:space="preserve"> </w:t>
      </w:r>
      <w:r>
        <w:rPr>
          <w:sz w:val="20"/>
        </w:rPr>
        <w:t>de</w:t>
      </w:r>
      <w:r>
        <w:rPr>
          <w:spacing w:val="-18"/>
          <w:sz w:val="20"/>
        </w:rPr>
        <w:t xml:space="preserve"> </w:t>
      </w:r>
      <w:r>
        <w:rPr>
          <w:sz w:val="20"/>
        </w:rPr>
        <w:t>Yauli,</w:t>
      </w:r>
      <w:r>
        <w:rPr>
          <w:spacing w:val="-17"/>
          <w:sz w:val="20"/>
        </w:rPr>
        <w:t xml:space="preserve"> </w:t>
      </w:r>
      <w:r>
        <w:rPr>
          <w:sz w:val="20"/>
        </w:rPr>
        <w:t>a</w:t>
      </w:r>
      <w:r>
        <w:rPr>
          <w:spacing w:val="-18"/>
          <w:sz w:val="20"/>
        </w:rPr>
        <w:t xml:space="preserve"> </w:t>
      </w:r>
      <w:r>
        <w:rPr>
          <w:sz w:val="20"/>
        </w:rPr>
        <w:t>través</w:t>
      </w:r>
      <w:r>
        <w:rPr>
          <w:spacing w:val="-17"/>
          <w:sz w:val="20"/>
        </w:rPr>
        <w:t xml:space="preserve"> </w:t>
      </w:r>
      <w:r>
        <w:rPr>
          <w:sz w:val="20"/>
        </w:rPr>
        <w:t>de</w:t>
      </w:r>
      <w:r>
        <w:rPr>
          <w:spacing w:val="-18"/>
          <w:sz w:val="20"/>
        </w:rPr>
        <w:t xml:space="preserve"> </w:t>
      </w:r>
      <w:r>
        <w:rPr>
          <w:sz w:val="20"/>
        </w:rPr>
        <w:t>una</w:t>
      </w:r>
      <w:r>
        <w:rPr>
          <w:spacing w:val="-17"/>
          <w:sz w:val="20"/>
        </w:rPr>
        <w:t xml:space="preserve"> </w:t>
      </w:r>
      <w:r>
        <w:rPr>
          <w:sz w:val="20"/>
        </w:rPr>
        <w:t>carta</w:t>
      </w:r>
      <w:r>
        <w:rPr>
          <w:spacing w:val="-16"/>
          <w:sz w:val="20"/>
        </w:rPr>
        <w:t xml:space="preserve"> </w:t>
      </w:r>
      <w:r>
        <w:rPr>
          <w:sz w:val="20"/>
        </w:rPr>
        <w:t>en</w:t>
      </w:r>
      <w:r>
        <w:rPr>
          <w:spacing w:val="-17"/>
          <w:sz w:val="20"/>
        </w:rPr>
        <w:t xml:space="preserve"> </w:t>
      </w:r>
      <w:r>
        <w:rPr>
          <w:sz w:val="20"/>
        </w:rPr>
        <w:t>q</w:t>
      </w:r>
      <w:r>
        <w:rPr>
          <w:sz w:val="20"/>
        </w:rPr>
        <w:t>ue</w:t>
      </w:r>
      <w:r>
        <w:rPr>
          <w:spacing w:val="-18"/>
          <w:sz w:val="20"/>
        </w:rPr>
        <w:t xml:space="preserve"> </w:t>
      </w:r>
      <w:r>
        <w:rPr>
          <w:sz w:val="20"/>
        </w:rPr>
        <w:t>alegaron</w:t>
      </w:r>
      <w:r>
        <w:rPr>
          <w:spacing w:val="-18"/>
          <w:sz w:val="20"/>
        </w:rPr>
        <w:t xml:space="preserve"> </w:t>
      </w:r>
      <w:r>
        <w:rPr>
          <w:sz w:val="20"/>
        </w:rPr>
        <w:t>que</w:t>
      </w:r>
      <w:r>
        <w:rPr>
          <w:spacing w:val="-17"/>
          <w:sz w:val="20"/>
        </w:rPr>
        <w:t xml:space="preserve"> </w:t>
      </w:r>
      <w:r>
        <w:rPr>
          <w:sz w:val="20"/>
        </w:rPr>
        <w:t xml:space="preserve">habían </w:t>
      </w:r>
      <w:r>
        <w:rPr>
          <w:spacing w:val="-2"/>
          <w:sz w:val="20"/>
        </w:rPr>
        <w:t>sido</w:t>
      </w:r>
      <w:r>
        <w:rPr>
          <w:spacing w:val="-8"/>
          <w:sz w:val="20"/>
        </w:rPr>
        <w:t xml:space="preserve"> </w:t>
      </w:r>
      <w:r>
        <w:rPr>
          <w:spacing w:val="-2"/>
          <w:sz w:val="20"/>
        </w:rPr>
        <w:t>“agredidos</w:t>
      </w:r>
      <w:r>
        <w:rPr>
          <w:spacing w:val="-10"/>
          <w:sz w:val="20"/>
        </w:rPr>
        <w:t xml:space="preserve"> </w:t>
      </w:r>
      <w:r>
        <w:rPr>
          <w:spacing w:val="-2"/>
          <w:sz w:val="20"/>
        </w:rPr>
        <w:t>de</w:t>
      </w:r>
      <w:r>
        <w:rPr>
          <w:spacing w:val="-8"/>
          <w:sz w:val="20"/>
        </w:rPr>
        <w:t xml:space="preserve"> </w:t>
      </w:r>
      <w:r>
        <w:rPr>
          <w:spacing w:val="-2"/>
          <w:sz w:val="20"/>
        </w:rPr>
        <w:t>forma</w:t>
      </w:r>
      <w:r>
        <w:rPr>
          <w:spacing w:val="-11"/>
          <w:sz w:val="20"/>
        </w:rPr>
        <w:t xml:space="preserve"> </w:t>
      </w:r>
      <w:r>
        <w:rPr>
          <w:spacing w:val="-2"/>
          <w:sz w:val="20"/>
        </w:rPr>
        <w:t>verbal”,</w:t>
      </w:r>
      <w:r>
        <w:rPr>
          <w:spacing w:val="-10"/>
          <w:sz w:val="20"/>
        </w:rPr>
        <w:t xml:space="preserve"> </w:t>
      </w:r>
      <w:r>
        <w:rPr>
          <w:spacing w:val="-2"/>
          <w:sz w:val="20"/>
        </w:rPr>
        <w:t>que</w:t>
      </w:r>
      <w:r>
        <w:rPr>
          <w:spacing w:val="-13"/>
          <w:sz w:val="20"/>
        </w:rPr>
        <w:t xml:space="preserve"> </w:t>
      </w:r>
      <w:r>
        <w:rPr>
          <w:spacing w:val="-2"/>
          <w:sz w:val="20"/>
        </w:rPr>
        <w:t>los</w:t>
      </w:r>
      <w:r>
        <w:rPr>
          <w:spacing w:val="-12"/>
          <w:sz w:val="20"/>
        </w:rPr>
        <w:t xml:space="preserve"> </w:t>
      </w:r>
      <w:r>
        <w:rPr>
          <w:spacing w:val="-2"/>
          <w:sz w:val="20"/>
        </w:rPr>
        <w:t>trabajadores</w:t>
      </w:r>
      <w:r>
        <w:rPr>
          <w:spacing w:val="-10"/>
          <w:sz w:val="20"/>
        </w:rPr>
        <w:t xml:space="preserve"> </w:t>
      </w:r>
      <w:r>
        <w:rPr>
          <w:spacing w:val="-2"/>
          <w:sz w:val="20"/>
        </w:rPr>
        <w:t>“lanzaron</w:t>
      </w:r>
      <w:r>
        <w:rPr>
          <w:spacing w:val="-8"/>
          <w:sz w:val="20"/>
        </w:rPr>
        <w:t xml:space="preserve"> </w:t>
      </w:r>
      <w:r>
        <w:rPr>
          <w:spacing w:val="-2"/>
          <w:sz w:val="20"/>
        </w:rPr>
        <w:t>improperios</w:t>
      </w:r>
      <w:r>
        <w:rPr>
          <w:spacing w:val="-10"/>
          <w:sz w:val="20"/>
        </w:rPr>
        <w:t xml:space="preserve"> </w:t>
      </w:r>
      <w:r>
        <w:rPr>
          <w:spacing w:val="-2"/>
          <w:sz w:val="20"/>
        </w:rPr>
        <w:t>y</w:t>
      </w:r>
      <w:r>
        <w:rPr>
          <w:spacing w:val="-10"/>
          <w:sz w:val="20"/>
        </w:rPr>
        <w:t xml:space="preserve"> </w:t>
      </w:r>
      <w:r>
        <w:rPr>
          <w:spacing w:val="-2"/>
          <w:sz w:val="20"/>
        </w:rPr>
        <w:t>piedras”</w:t>
      </w:r>
      <w:r>
        <w:rPr>
          <w:spacing w:val="-10"/>
          <w:sz w:val="20"/>
        </w:rPr>
        <w:t xml:space="preserve"> </w:t>
      </w:r>
      <w:r>
        <w:rPr>
          <w:spacing w:val="-2"/>
          <w:sz w:val="20"/>
        </w:rPr>
        <w:t xml:space="preserve">y </w:t>
      </w:r>
      <w:r>
        <w:rPr>
          <w:sz w:val="20"/>
        </w:rPr>
        <w:t>“quemar[on]</w:t>
      </w:r>
      <w:r>
        <w:rPr>
          <w:spacing w:val="-14"/>
          <w:sz w:val="20"/>
        </w:rPr>
        <w:t xml:space="preserve"> </w:t>
      </w:r>
      <w:r>
        <w:rPr>
          <w:sz w:val="20"/>
        </w:rPr>
        <w:t>la</w:t>
      </w:r>
      <w:r>
        <w:rPr>
          <w:spacing w:val="-14"/>
          <w:sz w:val="20"/>
        </w:rPr>
        <w:t xml:space="preserve"> </w:t>
      </w:r>
      <w:r>
        <w:rPr>
          <w:sz w:val="20"/>
        </w:rPr>
        <w:t>Banderola”</w:t>
      </w:r>
      <w:r>
        <w:rPr>
          <w:spacing w:val="-15"/>
          <w:sz w:val="20"/>
        </w:rPr>
        <w:t xml:space="preserve"> </w:t>
      </w:r>
      <w:r>
        <w:rPr>
          <w:sz w:val="20"/>
        </w:rPr>
        <w:t>del</w:t>
      </w:r>
      <w:r>
        <w:rPr>
          <w:spacing w:val="-14"/>
          <w:sz w:val="20"/>
        </w:rPr>
        <w:t xml:space="preserve"> </w:t>
      </w:r>
      <w:r>
        <w:rPr>
          <w:sz w:val="20"/>
        </w:rPr>
        <w:t>MOSAO,</w:t>
      </w:r>
      <w:r>
        <w:rPr>
          <w:spacing w:val="-14"/>
          <w:sz w:val="20"/>
        </w:rPr>
        <w:t xml:space="preserve"> </w:t>
      </w:r>
      <w:r>
        <w:rPr>
          <w:sz w:val="20"/>
        </w:rPr>
        <w:t>y</w:t>
      </w:r>
      <w:r>
        <w:rPr>
          <w:spacing w:val="-15"/>
          <w:sz w:val="20"/>
        </w:rPr>
        <w:t xml:space="preserve"> </w:t>
      </w:r>
      <w:r>
        <w:rPr>
          <w:sz w:val="20"/>
        </w:rPr>
        <w:t>que</w:t>
      </w:r>
      <w:r>
        <w:rPr>
          <w:spacing w:val="-15"/>
          <w:sz w:val="20"/>
        </w:rPr>
        <w:t xml:space="preserve"> </w:t>
      </w:r>
      <w:r>
        <w:rPr>
          <w:sz w:val="20"/>
        </w:rPr>
        <w:t>los</w:t>
      </w:r>
      <w:r>
        <w:rPr>
          <w:spacing w:val="-14"/>
          <w:sz w:val="20"/>
        </w:rPr>
        <w:t xml:space="preserve"> </w:t>
      </w:r>
      <w:r>
        <w:rPr>
          <w:sz w:val="20"/>
        </w:rPr>
        <w:t>miembros</w:t>
      </w:r>
      <w:r>
        <w:rPr>
          <w:spacing w:val="-14"/>
          <w:sz w:val="20"/>
        </w:rPr>
        <w:t xml:space="preserve"> </w:t>
      </w:r>
      <w:r>
        <w:rPr>
          <w:sz w:val="20"/>
        </w:rPr>
        <w:t>de</w:t>
      </w:r>
      <w:r>
        <w:rPr>
          <w:spacing w:val="-14"/>
          <w:sz w:val="20"/>
        </w:rPr>
        <w:t xml:space="preserve"> </w:t>
      </w:r>
      <w:r>
        <w:rPr>
          <w:sz w:val="20"/>
        </w:rPr>
        <w:t>este</w:t>
      </w:r>
      <w:r>
        <w:rPr>
          <w:spacing w:val="-16"/>
          <w:sz w:val="20"/>
        </w:rPr>
        <w:t xml:space="preserve"> </w:t>
      </w:r>
      <w:r>
        <w:rPr>
          <w:sz w:val="20"/>
        </w:rPr>
        <w:t>movimiento</w:t>
      </w:r>
      <w:r>
        <w:rPr>
          <w:spacing w:val="-15"/>
          <w:sz w:val="20"/>
        </w:rPr>
        <w:t xml:space="preserve"> </w:t>
      </w:r>
      <w:r>
        <w:rPr>
          <w:sz w:val="20"/>
        </w:rPr>
        <w:t>también habían sido</w:t>
      </w:r>
      <w:r>
        <w:rPr>
          <w:spacing w:val="-3"/>
          <w:sz w:val="20"/>
        </w:rPr>
        <w:t xml:space="preserve"> </w:t>
      </w:r>
      <w:r>
        <w:rPr>
          <w:sz w:val="20"/>
        </w:rPr>
        <w:t>“sujetos</w:t>
      </w:r>
      <w:r>
        <w:rPr>
          <w:spacing w:val="-2"/>
          <w:sz w:val="20"/>
        </w:rPr>
        <w:t xml:space="preserve"> </w:t>
      </w:r>
      <w:r>
        <w:rPr>
          <w:sz w:val="20"/>
        </w:rPr>
        <w:t>de amenazas”</w:t>
      </w:r>
      <w:r>
        <w:rPr>
          <w:spacing w:val="-3"/>
          <w:sz w:val="20"/>
        </w:rPr>
        <w:t xml:space="preserve"> </w:t>
      </w:r>
      <w:r>
        <w:rPr>
          <w:sz w:val="20"/>
        </w:rPr>
        <w:t>en otras ocasiones. La denuncia fue presentada por María 11, María 13, Juan 7, Juan 12, Juan 13, Juan 17, y Juan 19</w:t>
      </w:r>
      <w:r>
        <w:rPr>
          <w:sz w:val="20"/>
          <w:vertAlign w:val="superscript"/>
        </w:rPr>
        <w:t>522</w:t>
      </w:r>
      <w:r>
        <w:rPr>
          <w:sz w:val="20"/>
        </w:rPr>
        <w:t>, y recibida por el Sub Prefecto el día 29 de abril de 2004</w:t>
      </w:r>
      <w:r>
        <w:rPr>
          <w:sz w:val="20"/>
          <w:vertAlign w:val="superscript"/>
        </w:rPr>
        <w:t>523</w:t>
      </w:r>
      <w:r>
        <w:rPr>
          <w:sz w:val="20"/>
        </w:rPr>
        <w:t>.</w:t>
      </w:r>
    </w:p>
    <w:p w14:paraId="7E29D8DA" w14:textId="77777777" w:rsidR="009C1B8A" w:rsidRDefault="009C1B8A">
      <w:pPr>
        <w:pStyle w:val="BodyText"/>
        <w:spacing w:before="5"/>
        <w:rPr>
          <w:sz w:val="21"/>
        </w:rPr>
      </w:pPr>
    </w:p>
    <w:p w14:paraId="26711AB5" w14:textId="77777777" w:rsidR="009C1B8A" w:rsidRDefault="008E2174">
      <w:pPr>
        <w:pStyle w:val="ListParagraph"/>
        <w:numPr>
          <w:ilvl w:val="0"/>
          <w:numId w:val="29"/>
        </w:numPr>
        <w:tabs>
          <w:tab w:val="left" w:pos="810"/>
        </w:tabs>
        <w:ind w:right="206" w:firstLine="0"/>
        <w:jc w:val="both"/>
        <w:rPr>
          <w:sz w:val="20"/>
        </w:rPr>
      </w:pPr>
      <w:r>
        <w:rPr>
          <w:sz w:val="20"/>
        </w:rPr>
        <w:t>Además,</w:t>
      </w:r>
      <w:r>
        <w:rPr>
          <w:spacing w:val="-6"/>
          <w:sz w:val="20"/>
        </w:rPr>
        <w:t xml:space="preserve"> </w:t>
      </w:r>
      <w:r>
        <w:rPr>
          <w:sz w:val="20"/>
        </w:rPr>
        <w:t>la</w:t>
      </w:r>
      <w:r>
        <w:rPr>
          <w:spacing w:val="-5"/>
          <w:sz w:val="20"/>
        </w:rPr>
        <w:t xml:space="preserve"> </w:t>
      </w:r>
      <w:r>
        <w:rPr>
          <w:sz w:val="20"/>
        </w:rPr>
        <w:t>Corte</w:t>
      </w:r>
      <w:r>
        <w:rPr>
          <w:spacing w:val="-6"/>
          <w:sz w:val="20"/>
        </w:rPr>
        <w:t xml:space="preserve"> </w:t>
      </w:r>
      <w:r>
        <w:rPr>
          <w:sz w:val="20"/>
        </w:rPr>
        <w:t>recuerda</w:t>
      </w:r>
      <w:r>
        <w:rPr>
          <w:spacing w:val="-7"/>
          <w:sz w:val="20"/>
        </w:rPr>
        <w:t xml:space="preserve"> </w:t>
      </w:r>
      <w:r>
        <w:rPr>
          <w:sz w:val="20"/>
        </w:rPr>
        <w:t>que</w:t>
      </w:r>
      <w:r>
        <w:rPr>
          <w:spacing w:val="-7"/>
          <w:sz w:val="20"/>
        </w:rPr>
        <w:t xml:space="preserve"> </w:t>
      </w:r>
      <w:r>
        <w:rPr>
          <w:sz w:val="20"/>
        </w:rPr>
        <w:t>el</w:t>
      </w:r>
      <w:r>
        <w:rPr>
          <w:spacing w:val="-5"/>
          <w:sz w:val="20"/>
        </w:rPr>
        <w:t xml:space="preserve"> </w:t>
      </w:r>
      <w:r>
        <w:rPr>
          <w:sz w:val="20"/>
        </w:rPr>
        <w:t>16</w:t>
      </w:r>
      <w:r>
        <w:rPr>
          <w:spacing w:val="-4"/>
          <w:sz w:val="20"/>
        </w:rPr>
        <w:t xml:space="preserve"> </w:t>
      </w:r>
      <w:r>
        <w:rPr>
          <w:sz w:val="20"/>
        </w:rPr>
        <w:t>de</w:t>
      </w:r>
      <w:r>
        <w:rPr>
          <w:spacing w:val="-7"/>
          <w:sz w:val="20"/>
        </w:rPr>
        <w:t xml:space="preserve"> </w:t>
      </w:r>
      <w:r>
        <w:rPr>
          <w:sz w:val="20"/>
        </w:rPr>
        <w:t>noviembre</w:t>
      </w:r>
      <w:r>
        <w:rPr>
          <w:spacing w:val="-7"/>
          <w:sz w:val="20"/>
        </w:rPr>
        <w:t xml:space="preserve"> </w:t>
      </w:r>
      <w:r>
        <w:rPr>
          <w:sz w:val="20"/>
        </w:rPr>
        <w:t>de</w:t>
      </w:r>
      <w:r>
        <w:rPr>
          <w:spacing w:val="-7"/>
          <w:sz w:val="20"/>
        </w:rPr>
        <w:t xml:space="preserve"> </w:t>
      </w:r>
      <w:r>
        <w:rPr>
          <w:sz w:val="20"/>
        </w:rPr>
        <w:t>2007</w:t>
      </w:r>
      <w:r>
        <w:rPr>
          <w:spacing w:val="-4"/>
          <w:sz w:val="20"/>
        </w:rPr>
        <w:t xml:space="preserve"> </w:t>
      </w:r>
      <w:r>
        <w:rPr>
          <w:sz w:val="20"/>
        </w:rPr>
        <w:t>la</w:t>
      </w:r>
      <w:r>
        <w:rPr>
          <w:spacing w:val="-7"/>
          <w:sz w:val="20"/>
        </w:rPr>
        <w:t xml:space="preserve"> </w:t>
      </w:r>
      <w:r>
        <w:rPr>
          <w:sz w:val="20"/>
        </w:rPr>
        <w:t>Sociedad</w:t>
      </w:r>
      <w:r>
        <w:rPr>
          <w:spacing w:val="-4"/>
          <w:sz w:val="20"/>
        </w:rPr>
        <w:t xml:space="preserve"> </w:t>
      </w:r>
      <w:r>
        <w:rPr>
          <w:sz w:val="20"/>
        </w:rPr>
        <w:t>Peruana de</w:t>
      </w:r>
      <w:r>
        <w:rPr>
          <w:spacing w:val="-11"/>
          <w:sz w:val="20"/>
        </w:rPr>
        <w:t xml:space="preserve"> </w:t>
      </w:r>
      <w:r>
        <w:rPr>
          <w:sz w:val="20"/>
        </w:rPr>
        <w:t>Derecho</w:t>
      </w:r>
      <w:r>
        <w:rPr>
          <w:spacing w:val="-10"/>
          <w:sz w:val="20"/>
        </w:rPr>
        <w:t xml:space="preserve"> </w:t>
      </w:r>
      <w:r>
        <w:rPr>
          <w:sz w:val="20"/>
        </w:rPr>
        <w:t>Ambiental</w:t>
      </w:r>
      <w:r>
        <w:rPr>
          <w:spacing w:val="-9"/>
          <w:sz w:val="20"/>
        </w:rPr>
        <w:t xml:space="preserve"> </w:t>
      </w:r>
      <w:r>
        <w:rPr>
          <w:sz w:val="20"/>
        </w:rPr>
        <w:t>denunció</w:t>
      </w:r>
      <w:r>
        <w:rPr>
          <w:spacing w:val="-10"/>
          <w:sz w:val="20"/>
        </w:rPr>
        <w:t xml:space="preserve"> </w:t>
      </w:r>
      <w:r>
        <w:rPr>
          <w:sz w:val="20"/>
        </w:rPr>
        <w:t>ante</w:t>
      </w:r>
      <w:r>
        <w:rPr>
          <w:spacing w:val="-11"/>
          <w:sz w:val="20"/>
        </w:rPr>
        <w:t xml:space="preserve"> </w:t>
      </w:r>
      <w:r>
        <w:rPr>
          <w:sz w:val="20"/>
        </w:rPr>
        <w:t>la</w:t>
      </w:r>
      <w:r>
        <w:rPr>
          <w:spacing w:val="-9"/>
          <w:sz w:val="20"/>
        </w:rPr>
        <w:t xml:space="preserve"> </w:t>
      </w:r>
      <w:r>
        <w:rPr>
          <w:sz w:val="20"/>
        </w:rPr>
        <w:t>Ministra</w:t>
      </w:r>
      <w:r>
        <w:rPr>
          <w:spacing w:val="-7"/>
          <w:sz w:val="20"/>
        </w:rPr>
        <w:t xml:space="preserve"> </w:t>
      </w:r>
      <w:r>
        <w:rPr>
          <w:sz w:val="20"/>
        </w:rPr>
        <w:t>de</w:t>
      </w:r>
      <w:r>
        <w:rPr>
          <w:spacing w:val="-11"/>
          <w:sz w:val="20"/>
        </w:rPr>
        <w:t xml:space="preserve"> </w:t>
      </w:r>
      <w:r>
        <w:rPr>
          <w:sz w:val="20"/>
        </w:rPr>
        <w:t>Justicia</w:t>
      </w:r>
      <w:r>
        <w:rPr>
          <w:spacing w:val="-9"/>
          <w:sz w:val="20"/>
        </w:rPr>
        <w:t xml:space="preserve"> </w:t>
      </w:r>
      <w:r>
        <w:rPr>
          <w:sz w:val="20"/>
        </w:rPr>
        <w:t>una</w:t>
      </w:r>
      <w:r>
        <w:rPr>
          <w:spacing w:val="-9"/>
          <w:sz w:val="20"/>
        </w:rPr>
        <w:t xml:space="preserve"> </w:t>
      </w:r>
      <w:r>
        <w:rPr>
          <w:sz w:val="20"/>
        </w:rPr>
        <w:t>serie</w:t>
      </w:r>
      <w:r>
        <w:rPr>
          <w:spacing w:val="-11"/>
          <w:sz w:val="20"/>
        </w:rPr>
        <w:t xml:space="preserve"> </w:t>
      </w:r>
      <w:r>
        <w:rPr>
          <w:sz w:val="20"/>
        </w:rPr>
        <w:t>de</w:t>
      </w:r>
      <w:r>
        <w:rPr>
          <w:spacing w:val="-11"/>
          <w:sz w:val="20"/>
        </w:rPr>
        <w:t xml:space="preserve"> </w:t>
      </w:r>
      <w:r>
        <w:rPr>
          <w:sz w:val="20"/>
        </w:rPr>
        <w:t>presuntos</w:t>
      </w:r>
      <w:r>
        <w:rPr>
          <w:spacing w:val="-11"/>
          <w:sz w:val="20"/>
        </w:rPr>
        <w:t xml:space="preserve"> </w:t>
      </w:r>
      <w:r>
        <w:rPr>
          <w:sz w:val="20"/>
        </w:rPr>
        <w:t>actos de</w:t>
      </w:r>
      <w:r>
        <w:rPr>
          <w:spacing w:val="-10"/>
          <w:sz w:val="20"/>
        </w:rPr>
        <w:t xml:space="preserve"> </w:t>
      </w:r>
      <w:r>
        <w:rPr>
          <w:sz w:val="20"/>
        </w:rPr>
        <w:t>hostigamiento</w:t>
      </w:r>
      <w:r>
        <w:rPr>
          <w:spacing w:val="-8"/>
          <w:sz w:val="20"/>
        </w:rPr>
        <w:t xml:space="preserve"> </w:t>
      </w:r>
      <w:r>
        <w:rPr>
          <w:sz w:val="20"/>
        </w:rPr>
        <w:t>sufridos</w:t>
      </w:r>
      <w:r>
        <w:rPr>
          <w:spacing w:val="-7"/>
          <w:sz w:val="20"/>
        </w:rPr>
        <w:t xml:space="preserve"> </w:t>
      </w:r>
      <w:r>
        <w:rPr>
          <w:sz w:val="20"/>
        </w:rPr>
        <w:t>por</w:t>
      </w:r>
      <w:r>
        <w:rPr>
          <w:spacing w:val="-10"/>
          <w:sz w:val="20"/>
        </w:rPr>
        <w:t xml:space="preserve"> </w:t>
      </w:r>
      <w:r>
        <w:rPr>
          <w:sz w:val="20"/>
        </w:rPr>
        <w:t>los</w:t>
      </w:r>
      <w:r>
        <w:rPr>
          <w:spacing w:val="-7"/>
          <w:sz w:val="20"/>
        </w:rPr>
        <w:t xml:space="preserve"> </w:t>
      </w:r>
      <w:r>
        <w:rPr>
          <w:sz w:val="20"/>
        </w:rPr>
        <w:t>beneficiarios</w:t>
      </w:r>
      <w:r>
        <w:rPr>
          <w:spacing w:val="-5"/>
          <w:sz w:val="20"/>
        </w:rPr>
        <w:t xml:space="preserve"> </w:t>
      </w:r>
      <w:r>
        <w:rPr>
          <w:sz w:val="20"/>
        </w:rPr>
        <w:t>de</w:t>
      </w:r>
      <w:r>
        <w:rPr>
          <w:spacing w:val="-10"/>
          <w:sz w:val="20"/>
        </w:rPr>
        <w:t xml:space="preserve"> </w:t>
      </w:r>
      <w:r>
        <w:rPr>
          <w:sz w:val="20"/>
        </w:rPr>
        <w:t>las</w:t>
      </w:r>
      <w:r>
        <w:rPr>
          <w:spacing w:val="-10"/>
          <w:sz w:val="20"/>
        </w:rPr>
        <w:t xml:space="preserve"> </w:t>
      </w:r>
      <w:r>
        <w:rPr>
          <w:sz w:val="20"/>
        </w:rPr>
        <w:t>medidas</w:t>
      </w:r>
      <w:r>
        <w:rPr>
          <w:spacing w:val="-7"/>
          <w:sz w:val="20"/>
        </w:rPr>
        <w:t xml:space="preserve"> </w:t>
      </w:r>
      <w:r>
        <w:rPr>
          <w:sz w:val="20"/>
        </w:rPr>
        <w:t>cautelares</w:t>
      </w:r>
      <w:r>
        <w:rPr>
          <w:spacing w:val="-7"/>
          <w:sz w:val="20"/>
        </w:rPr>
        <w:t xml:space="preserve"> </w:t>
      </w:r>
      <w:r>
        <w:rPr>
          <w:sz w:val="20"/>
        </w:rPr>
        <w:t>ordenadas</w:t>
      </w:r>
      <w:r>
        <w:rPr>
          <w:spacing w:val="-10"/>
          <w:sz w:val="20"/>
        </w:rPr>
        <w:t xml:space="preserve"> </w:t>
      </w:r>
      <w:r>
        <w:rPr>
          <w:sz w:val="20"/>
        </w:rPr>
        <w:t>por</w:t>
      </w:r>
    </w:p>
    <w:p w14:paraId="5C1A60CD" w14:textId="77777777" w:rsidR="009C1B8A" w:rsidRDefault="009C1B8A">
      <w:pPr>
        <w:pStyle w:val="BodyText"/>
      </w:pPr>
    </w:p>
    <w:p w14:paraId="7B008A83" w14:textId="77777777" w:rsidR="009C1B8A" w:rsidRDefault="009C1B8A">
      <w:pPr>
        <w:pStyle w:val="BodyText"/>
      </w:pPr>
    </w:p>
    <w:p w14:paraId="5ECEAEF6" w14:textId="77777777" w:rsidR="009C1B8A" w:rsidRDefault="008E2174">
      <w:pPr>
        <w:pStyle w:val="BodyText"/>
        <w:spacing w:before="2"/>
        <w:rPr>
          <w:sz w:val="27"/>
        </w:rPr>
      </w:pPr>
      <w:r>
        <w:pict w14:anchorId="1FC30837">
          <v:rect id="docshape104" o:spid="_x0000_s2143" style="position:absolute;margin-left:85.1pt;margin-top:17.7pt;width:2in;height:.6pt;z-index:-15676416;mso-wrap-distance-left:0;mso-wrap-distance-right:0;mso-position-horizontal-relative:page" fillcolor="black" stroked="f">
            <w10:wrap type="topAndBottom" anchorx="page"/>
          </v:rect>
        </w:pict>
      </w:r>
    </w:p>
    <w:p w14:paraId="3A1AF872" w14:textId="77777777" w:rsidR="009C1B8A" w:rsidRDefault="008E2174">
      <w:pPr>
        <w:spacing w:before="103"/>
        <w:ind w:left="102" w:right="192"/>
        <w:jc w:val="both"/>
        <w:rPr>
          <w:sz w:val="16"/>
        </w:rPr>
      </w:pPr>
      <w:r>
        <w:rPr>
          <w:sz w:val="16"/>
          <w:vertAlign w:val="superscript"/>
        </w:rPr>
        <w:t>520</w:t>
      </w:r>
      <w:r>
        <w:rPr>
          <w:spacing w:val="80"/>
          <w:w w:val="150"/>
          <w:sz w:val="16"/>
        </w:rPr>
        <w:t xml:space="preserve">   </w:t>
      </w:r>
      <w:r>
        <w:rPr>
          <w:sz w:val="16"/>
        </w:rPr>
        <w:t>Los</w:t>
      </w:r>
      <w:r>
        <w:rPr>
          <w:spacing w:val="-14"/>
          <w:sz w:val="16"/>
        </w:rPr>
        <w:t xml:space="preserve"> </w:t>
      </w:r>
      <w:r>
        <w:rPr>
          <w:sz w:val="16"/>
        </w:rPr>
        <w:t>representantes</w:t>
      </w:r>
      <w:r>
        <w:rPr>
          <w:spacing w:val="-12"/>
          <w:sz w:val="16"/>
        </w:rPr>
        <w:t xml:space="preserve"> </w:t>
      </w:r>
      <w:r>
        <w:rPr>
          <w:sz w:val="16"/>
        </w:rPr>
        <w:t>informaron</w:t>
      </w:r>
      <w:r>
        <w:rPr>
          <w:spacing w:val="-15"/>
          <w:sz w:val="16"/>
        </w:rPr>
        <w:t xml:space="preserve"> </w:t>
      </w:r>
      <w:r>
        <w:rPr>
          <w:sz w:val="16"/>
        </w:rPr>
        <w:t>que,</w:t>
      </w:r>
      <w:r>
        <w:rPr>
          <w:spacing w:val="-14"/>
          <w:sz w:val="16"/>
        </w:rPr>
        <w:t xml:space="preserve"> </w:t>
      </w:r>
      <w:r>
        <w:rPr>
          <w:sz w:val="16"/>
        </w:rPr>
        <w:t>dentro</w:t>
      </w:r>
      <w:r>
        <w:rPr>
          <w:spacing w:val="-13"/>
          <w:sz w:val="16"/>
        </w:rPr>
        <w:t xml:space="preserve"> </w:t>
      </w:r>
      <w:r>
        <w:rPr>
          <w:sz w:val="16"/>
        </w:rPr>
        <w:t>de</w:t>
      </w:r>
      <w:r>
        <w:rPr>
          <w:spacing w:val="-14"/>
          <w:sz w:val="16"/>
        </w:rPr>
        <w:t xml:space="preserve"> </w:t>
      </w:r>
      <w:r>
        <w:rPr>
          <w:sz w:val="16"/>
        </w:rPr>
        <w:t>las</w:t>
      </w:r>
      <w:r>
        <w:rPr>
          <w:spacing w:val="-14"/>
          <w:sz w:val="16"/>
        </w:rPr>
        <w:t xml:space="preserve"> </w:t>
      </w:r>
      <w:r>
        <w:rPr>
          <w:sz w:val="16"/>
        </w:rPr>
        <w:t>personas</w:t>
      </w:r>
      <w:r>
        <w:rPr>
          <w:spacing w:val="-14"/>
          <w:sz w:val="16"/>
        </w:rPr>
        <w:t xml:space="preserve"> </w:t>
      </w:r>
      <w:r>
        <w:rPr>
          <w:sz w:val="16"/>
        </w:rPr>
        <w:t>que</w:t>
      </w:r>
      <w:r>
        <w:rPr>
          <w:spacing w:val="-12"/>
          <w:sz w:val="16"/>
        </w:rPr>
        <w:t xml:space="preserve"> </w:t>
      </w:r>
      <w:r>
        <w:rPr>
          <w:sz w:val="16"/>
        </w:rPr>
        <w:t>pertenecían</w:t>
      </w:r>
      <w:r>
        <w:rPr>
          <w:spacing w:val="-13"/>
          <w:sz w:val="16"/>
        </w:rPr>
        <w:t xml:space="preserve"> </w:t>
      </w:r>
      <w:r>
        <w:rPr>
          <w:sz w:val="16"/>
        </w:rPr>
        <w:t>al</w:t>
      </w:r>
      <w:r>
        <w:rPr>
          <w:spacing w:val="-15"/>
          <w:sz w:val="16"/>
        </w:rPr>
        <w:t xml:space="preserve"> </w:t>
      </w:r>
      <w:r>
        <w:rPr>
          <w:sz w:val="16"/>
        </w:rPr>
        <w:t>momento</w:t>
      </w:r>
      <w:r>
        <w:rPr>
          <w:spacing w:val="-13"/>
          <w:sz w:val="16"/>
        </w:rPr>
        <w:t xml:space="preserve"> </w:t>
      </w:r>
      <w:r>
        <w:rPr>
          <w:sz w:val="16"/>
        </w:rPr>
        <w:t>de</w:t>
      </w:r>
      <w:r>
        <w:rPr>
          <w:spacing w:val="-14"/>
          <w:sz w:val="16"/>
        </w:rPr>
        <w:t xml:space="preserve"> </w:t>
      </w:r>
      <w:r>
        <w:rPr>
          <w:sz w:val="16"/>
        </w:rPr>
        <w:t>los</w:t>
      </w:r>
      <w:r>
        <w:rPr>
          <w:spacing w:val="-14"/>
          <w:sz w:val="16"/>
        </w:rPr>
        <w:t xml:space="preserve"> </w:t>
      </w:r>
      <w:r>
        <w:rPr>
          <w:sz w:val="16"/>
        </w:rPr>
        <w:t xml:space="preserve">hechos al MOSAO, se encontraban Juan 7, 11, 13, y 19, así como María 3, 11 y 13. </w:t>
      </w:r>
      <w:r>
        <w:rPr>
          <w:i/>
          <w:sz w:val="16"/>
        </w:rPr>
        <w:t>Cfr</w:t>
      </w:r>
      <w:r>
        <w:rPr>
          <w:sz w:val="16"/>
        </w:rPr>
        <w:t>. Escrito de Solicitudes, Argumentos y Pruebas, de 4 de febrero de 2021 (expediente de fondo, folio 268). Ver también: Denuncia presentada</w:t>
      </w:r>
      <w:r>
        <w:rPr>
          <w:spacing w:val="-7"/>
          <w:sz w:val="16"/>
        </w:rPr>
        <w:t xml:space="preserve"> </w:t>
      </w:r>
      <w:r>
        <w:rPr>
          <w:sz w:val="16"/>
        </w:rPr>
        <w:t>ante</w:t>
      </w:r>
      <w:r>
        <w:rPr>
          <w:spacing w:val="-3"/>
          <w:sz w:val="16"/>
        </w:rPr>
        <w:t xml:space="preserve"> </w:t>
      </w:r>
      <w:r>
        <w:rPr>
          <w:sz w:val="16"/>
        </w:rPr>
        <w:t>la</w:t>
      </w:r>
      <w:r>
        <w:rPr>
          <w:spacing w:val="-7"/>
          <w:sz w:val="16"/>
        </w:rPr>
        <w:t xml:space="preserve"> </w:t>
      </w:r>
      <w:r>
        <w:rPr>
          <w:sz w:val="16"/>
        </w:rPr>
        <w:t>Sub</w:t>
      </w:r>
      <w:r>
        <w:rPr>
          <w:spacing w:val="-5"/>
          <w:sz w:val="16"/>
        </w:rPr>
        <w:t xml:space="preserve"> </w:t>
      </w:r>
      <w:r>
        <w:rPr>
          <w:sz w:val="16"/>
        </w:rPr>
        <w:t>Prefectura</w:t>
      </w:r>
      <w:r>
        <w:rPr>
          <w:spacing w:val="-4"/>
          <w:sz w:val="16"/>
        </w:rPr>
        <w:t xml:space="preserve"> </w:t>
      </w:r>
      <w:r>
        <w:rPr>
          <w:sz w:val="16"/>
        </w:rPr>
        <w:t>de</w:t>
      </w:r>
      <w:r>
        <w:rPr>
          <w:spacing w:val="-3"/>
          <w:sz w:val="16"/>
        </w:rPr>
        <w:t xml:space="preserve"> </w:t>
      </w:r>
      <w:r>
        <w:rPr>
          <w:sz w:val="16"/>
        </w:rPr>
        <w:t>Yauli</w:t>
      </w:r>
      <w:r>
        <w:rPr>
          <w:spacing w:val="-7"/>
          <w:sz w:val="16"/>
        </w:rPr>
        <w:t xml:space="preserve"> </w:t>
      </w:r>
      <w:r>
        <w:rPr>
          <w:sz w:val="16"/>
        </w:rPr>
        <w:t>de</w:t>
      </w:r>
      <w:r>
        <w:rPr>
          <w:spacing w:val="-8"/>
          <w:sz w:val="16"/>
        </w:rPr>
        <w:t xml:space="preserve"> </w:t>
      </w:r>
      <w:r>
        <w:rPr>
          <w:sz w:val="16"/>
        </w:rPr>
        <w:t>28</w:t>
      </w:r>
      <w:r>
        <w:rPr>
          <w:spacing w:val="-7"/>
          <w:sz w:val="16"/>
        </w:rPr>
        <w:t xml:space="preserve"> </w:t>
      </w:r>
      <w:r>
        <w:rPr>
          <w:sz w:val="16"/>
        </w:rPr>
        <w:t>de</w:t>
      </w:r>
      <w:r>
        <w:rPr>
          <w:spacing w:val="-6"/>
          <w:sz w:val="16"/>
        </w:rPr>
        <w:t xml:space="preserve"> </w:t>
      </w:r>
      <w:r>
        <w:rPr>
          <w:sz w:val="16"/>
        </w:rPr>
        <w:t>abril</w:t>
      </w:r>
      <w:r>
        <w:rPr>
          <w:spacing w:val="-4"/>
          <w:sz w:val="16"/>
        </w:rPr>
        <w:t xml:space="preserve"> </w:t>
      </w:r>
      <w:r>
        <w:rPr>
          <w:sz w:val="16"/>
        </w:rPr>
        <w:t>de</w:t>
      </w:r>
      <w:r>
        <w:rPr>
          <w:spacing w:val="-6"/>
          <w:sz w:val="16"/>
        </w:rPr>
        <w:t xml:space="preserve"> </w:t>
      </w:r>
      <w:r>
        <w:rPr>
          <w:sz w:val="16"/>
        </w:rPr>
        <w:t>2004</w:t>
      </w:r>
      <w:r>
        <w:rPr>
          <w:spacing w:val="-2"/>
          <w:sz w:val="16"/>
        </w:rPr>
        <w:t xml:space="preserve"> </w:t>
      </w:r>
      <w:r>
        <w:rPr>
          <w:sz w:val="16"/>
        </w:rPr>
        <w:t>(expediente</w:t>
      </w:r>
      <w:r>
        <w:rPr>
          <w:spacing w:val="-6"/>
          <w:sz w:val="16"/>
        </w:rPr>
        <w:t xml:space="preserve"> </w:t>
      </w:r>
      <w:r>
        <w:rPr>
          <w:sz w:val="16"/>
        </w:rPr>
        <w:t>de</w:t>
      </w:r>
      <w:r>
        <w:rPr>
          <w:spacing w:val="-8"/>
          <w:sz w:val="16"/>
        </w:rPr>
        <w:t xml:space="preserve"> </w:t>
      </w:r>
      <w:r>
        <w:rPr>
          <w:sz w:val="16"/>
        </w:rPr>
        <w:t>prueba,</w:t>
      </w:r>
      <w:r>
        <w:rPr>
          <w:spacing w:val="-7"/>
          <w:sz w:val="16"/>
        </w:rPr>
        <w:t xml:space="preserve"> </w:t>
      </w:r>
      <w:r>
        <w:rPr>
          <w:sz w:val="16"/>
        </w:rPr>
        <w:t>folio</w:t>
      </w:r>
      <w:r>
        <w:rPr>
          <w:spacing w:val="-5"/>
          <w:sz w:val="16"/>
        </w:rPr>
        <w:t xml:space="preserve"> </w:t>
      </w:r>
      <w:r>
        <w:rPr>
          <w:sz w:val="16"/>
        </w:rPr>
        <w:t>.1377),</w:t>
      </w:r>
      <w:r>
        <w:rPr>
          <w:spacing w:val="-7"/>
          <w:sz w:val="16"/>
        </w:rPr>
        <w:t xml:space="preserve"> </w:t>
      </w:r>
      <w:r>
        <w:rPr>
          <w:sz w:val="16"/>
        </w:rPr>
        <w:t>y</w:t>
      </w:r>
      <w:r>
        <w:rPr>
          <w:spacing w:val="-5"/>
          <w:sz w:val="16"/>
        </w:rPr>
        <w:t xml:space="preserve"> </w:t>
      </w:r>
      <w:r>
        <w:rPr>
          <w:sz w:val="16"/>
        </w:rPr>
        <w:t>Nota de</w:t>
      </w:r>
      <w:r>
        <w:rPr>
          <w:spacing w:val="-1"/>
          <w:sz w:val="16"/>
        </w:rPr>
        <w:t xml:space="preserve"> </w:t>
      </w:r>
      <w:r>
        <w:rPr>
          <w:sz w:val="16"/>
        </w:rPr>
        <w:t>dirigida</w:t>
      </w:r>
      <w:r>
        <w:rPr>
          <w:spacing w:val="-2"/>
          <w:sz w:val="16"/>
        </w:rPr>
        <w:t xml:space="preserve"> </w:t>
      </w:r>
      <w:r>
        <w:rPr>
          <w:sz w:val="16"/>
        </w:rPr>
        <w:t>a</w:t>
      </w:r>
      <w:r>
        <w:rPr>
          <w:spacing w:val="-2"/>
          <w:sz w:val="16"/>
        </w:rPr>
        <w:t xml:space="preserve"> </w:t>
      </w:r>
      <w:r>
        <w:rPr>
          <w:sz w:val="16"/>
        </w:rPr>
        <w:t>la</w:t>
      </w:r>
      <w:r>
        <w:rPr>
          <w:spacing w:val="-2"/>
          <w:sz w:val="16"/>
        </w:rPr>
        <w:t xml:space="preserve"> </w:t>
      </w:r>
      <w:r>
        <w:rPr>
          <w:sz w:val="16"/>
        </w:rPr>
        <w:t>Dirección</w:t>
      </w:r>
      <w:r>
        <w:rPr>
          <w:spacing w:val="-2"/>
          <w:sz w:val="16"/>
        </w:rPr>
        <w:t xml:space="preserve"> </w:t>
      </w:r>
      <w:r>
        <w:rPr>
          <w:sz w:val="16"/>
        </w:rPr>
        <w:t>General</w:t>
      </w:r>
      <w:r>
        <w:rPr>
          <w:spacing w:val="-2"/>
          <w:sz w:val="16"/>
        </w:rPr>
        <w:t xml:space="preserve"> </w:t>
      </w:r>
      <w:r>
        <w:rPr>
          <w:sz w:val="16"/>
        </w:rPr>
        <w:t>de</w:t>
      </w:r>
      <w:r>
        <w:rPr>
          <w:spacing w:val="-2"/>
          <w:sz w:val="16"/>
        </w:rPr>
        <w:t xml:space="preserve"> </w:t>
      </w:r>
      <w:r>
        <w:rPr>
          <w:sz w:val="16"/>
        </w:rPr>
        <w:t>Gobierno</w:t>
      </w:r>
      <w:r>
        <w:rPr>
          <w:spacing w:val="-1"/>
          <w:sz w:val="16"/>
        </w:rPr>
        <w:t xml:space="preserve"> </w:t>
      </w:r>
      <w:r>
        <w:rPr>
          <w:sz w:val="16"/>
        </w:rPr>
        <w:t>Interior enviada</w:t>
      </w:r>
      <w:r>
        <w:rPr>
          <w:spacing w:val="-2"/>
          <w:sz w:val="16"/>
        </w:rPr>
        <w:t xml:space="preserve"> </w:t>
      </w:r>
      <w:r>
        <w:rPr>
          <w:sz w:val="16"/>
        </w:rPr>
        <w:t>el</w:t>
      </w:r>
      <w:r>
        <w:rPr>
          <w:spacing w:val="-2"/>
          <w:sz w:val="16"/>
        </w:rPr>
        <w:t xml:space="preserve"> </w:t>
      </w:r>
      <w:r>
        <w:rPr>
          <w:sz w:val="16"/>
        </w:rPr>
        <w:t>24 de</w:t>
      </w:r>
      <w:r>
        <w:rPr>
          <w:spacing w:val="-1"/>
          <w:sz w:val="16"/>
        </w:rPr>
        <w:t xml:space="preserve"> </w:t>
      </w:r>
      <w:r>
        <w:rPr>
          <w:sz w:val="16"/>
        </w:rPr>
        <w:t>abril</w:t>
      </w:r>
      <w:r>
        <w:rPr>
          <w:spacing w:val="-2"/>
          <w:sz w:val="16"/>
        </w:rPr>
        <w:t xml:space="preserve"> </w:t>
      </w:r>
      <w:r>
        <w:rPr>
          <w:sz w:val="16"/>
        </w:rPr>
        <w:t>de</w:t>
      </w:r>
      <w:r>
        <w:rPr>
          <w:spacing w:val="-2"/>
          <w:sz w:val="16"/>
        </w:rPr>
        <w:t xml:space="preserve"> </w:t>
      </w:r>
      <w:r>
        <w:rPr>
          <w:sz w:val="16"/>
        </w:rPr>
        <w:t>2012 (expediente</w:t>
      </w:r>
      <w:r>
        <w:rPr>
          <w:spacing w:val="-2"/>
          <w:sz w:val="16"/>
        </w:rPr>
        <w:t xml:space="preserve"> </w:t>
      </w:r>
      <w:r>
        <w:rPr>
          <w:sz w:val="16"/>
        </w:rPr>
        <w:t>de</w:t>
      </w:r>
      <w:r>
        <w:rPr>
          <w:spacing w:val="-1"/>
          <w:sz w:val="16"/>
        </w:rPr>
        <w:t xml:space="preserve"> </w:t>
      </w:r>
      <w:r>
        <w:rPr>
          <w:sz w:val="16"/>
        </w:rPr>
        <w:t>prueba, folios .1406 a .1408), y Declaración de Juan 6 (expediente de prueba, folio 28972).</w:t>
      </w:r>
    </w:p>
    <w:p w14:paraId="37BA0887" w14:textId="77777777" w:rsidR="009C1B8A" w:rsidRDefault="008E2174">
      <w:pPr>
        <w:spacing w:before="120"/>
        <w:ind w:left="102" w:right="199"/>
        <w:jc w:val="both"/>
        <w:rPr>
          <w:sz w:val="16"/>
        </w:rPr>
      </w:pPr>
      <w:r>
        <w:rPr>
          <w:sz w:val="16"/>
          <w:vertAlign w:val="superscript"/>
        </w:rPr>
        <w:t>521</w:t>
      </w:r>
      <w:r>
        <w:rPr>
          <w:spacing w:val="80"/>
          <w:sz w:val="16"/>
        </w:rPr>
        <w:t xml:space="preserve">   </w:t>
      </w:r>
      <w:r>
        <w:rPr>
          <w:i/>
          <w:sz w:val="16"/>
        </w:rPr>
        <w:t>Cfr</w:t>
      </w:r>
      <w:r>
        <w:rPr>
          <w:sz w:val="16"/>
        </w:rPr>
        <w:t>. Nota de prensa: “En histórico día pueblo oroíno respaldó licencia social otorgada a Doe Run” marzo</w:t>
      </w:r>
      <w:r>
        <w:rPr>
          <w:spacing w:val="-8"/>
          <w:sz w:val="16"/>
        </w:rPr>
        <w:t xml:space="preserve"> </w:t>
      </w:r>
      <w:r>
        <w:rPr>
          <w:sz w:val="16"/>
        </w:rPr>
        <w:t>de</w:t>
      </w:r>
      <w:r>
        <w:rPr>
          <w:spacing w:val="-8"/>
          <w:sz w:val="16"/>
        </w:rPr>
        <w:t xml:space="preserve"> </w:t>
      </w:r>
      <w:r>
        <w:rPr>
          <w:sz w:val="16"/>
        </w:rPr>
        <w:t>2004.</w:t>
      </w:r>
      <w:r>
        <w:rPr>
          <w:spacing w:val="-7"/>
          <w:sz w:val="16"/>
        </w:rPr>
        <w:t xml:space="preserve"> </w:t>
      </w:r>
      <w:r>
        <w:rPr>
          <w:sz w:val="16"/>
        </w:rPr>
        <w:t>Anexo</w:t>
      </w:r>
      <w:r>
        <w:rPr>
          <w:spacing w:val="-8"/>
          <w:sz w:val="16"/>
        </w:rPr>
        <w:t xml:space="preserve"> </w:t>
      </w:r>
      <w:r>
        <w:rPr>
          <w:sz w:val="16"/>
        </w:rPr>
        <w:t>40</w:t>
      </w:r>
      <w:r>
        <w:rPr>
          <w:spacing w:val="-5"/>
          <w:sz w:val="16"/>
        </w:rPr>
        <w:t xml:space="preserve"> </w:t>
      </w:r>
      <w:r>
        <w:rPr>
          <w:sz w:val="16"/>
        </w:rPr>
        <w:t>a</w:t>
      </w:r>
      <w:r>
        <w:rPr>
          <w:spacing w:val="-7"/>
          <w:sz w:val="16"/>
        </w:rPr>
        <w:t xml:space="preserve"> </w:t>
      </w:r>
      <w:r>
        <w:rPr>
          <w:sz w:val="16"/>
        </w:rPr>
        <w:t>la</w:t>
      </w:r>
      <w:r>
        <w:rPr>
          <w:spacing w:val="-9"/>
          <w:sz w:val="16"/>
        </w:rPr>
        <w:t xml:space="preserve"> </w:t>
      </w:r>
      <w:r>
        <w:rPr>
          <w:sz w:val="16"/>
        </w:rPr>
        <w:t>solicitud</w:t>
      </w:r>
      <w:r>
        <w:rPr>
          <w:spacing w:val="-6"/>
          <w:sz w:val="16"/>
        </w:rPr>
        <w:t xml:space="preserve"> </w:t>
      </w:r>
      <w:r>
        <w:rPr>
          <w:sz w:val="16"/>
        </w:rPr>
        <w:t>inicial</w:t>
      </w:r>
      <w:r>
        <w:rPr>
          <w:spacing w:val="-7"/>
          <w:sz w:val="16"/>
        </w:rPr>
        <w:t xml:space="preserve"> </w:t>
      </w:r>
      <w:r>
        <w:rPr>
          <w:sz w:val="16"/>
        </w:rPr>
        <w:t>de</w:t>
      </w:r>
      <w:r>
        <w:rPr>
          <w:spacing w:val="-6"/>
          <w:sz w:val="16"/>
        </w:rPr>
        <w:t xml:space="preserve"> </w:t>
      </w:r>
      <w:r>
        <w:rPr>
          <w:sz w:val="16"/>
        </w:rPr>
        <w:t>medida</w:t>
      </w:r>
      <w:r>
        <w:rPr>
          <w:spacing w:val="-7"/>
          <w:sz w:val="16"/>
        </w:rPr>
        <w:t xml:space="preserve"> </w:t>
      </w:r>
      <w:r>
        <w:rPr>
          <w:sz w:val="16"/>
        </w:rPr>
        <w:t>cautelar</w:t>
      </w:r>
      <w:r>
        <w:rPr>
          <w:spacing w:val="-5"/>
          <w:sz w:val="16"/>
        </w:rPr>
        <w:t xml:space="preserve"> </w:t>
      </w:r>
      <w:r>
        <w:rPr>
          <w:sz w:val="16"/>
        </w:rPr>
        <w:t>de</w:t>
      </w:r>
      <w:r>
        <w:rPr>
          <w:spacing w:val="-8"/>
          <w:sz w:val="16"/>
        </w:rPr>
        <w:t xml:space="preserve"> </w:t>
      </w:r>
      <w:r>
        <w:rPr>
          <w:sz w:val="16"/>
        </w:rPr>
        <w:t>21</w:t>
      </w:r>
      <w:r>
        <w:rPr>
          <w:spacing w:val="-5"/>
          <w:sz w:val="16"/>
        </w:rPr>
        <w:t xml:space="preserve"> </w:t>
      </w:r>
      <w:r>
        <w:rPr>
          <w:sz w:val="16"/>
        </w:rPr>
        <w:t>de</w:t>
      </w:r>
      <w:r>
        <w:rPr>
          <w:spacing w:val="-6"/>
          <w:sz w:val="16"/>
        </w:rPr>
        <w:t xml:space="preserve"> </w:t>
      </w:r>
      <w:r>
        <w:rPr>
          <w:sz w:val="16"/>
        </w:rPr>
        <w:t>noviembre</w:t>
      </w:r>
      <w:r>
        <w:rPr>
          <w:spacing w:val="-8"/>
          <w:sz w:val="16"/>
        </w:rPr>
        <w:t xml:space="preserve"> </w:t>
      </w:r>
      <w:r>
        <w:rPr>
          <w:sz w:val="16"/>
        </w:rPr>
        <w:t>de</w:t>
      </w:r>
      <w:r>
        <w:rPr>
          <w:spacing w:val="-8"/>
          <w:sz w:val="16"/>
        </w:rPr>
        <w:t xml:space="preserve"> </w:t>
      </w:r>
      <w:r>
        <w:rPr>
          <w:sz w:val="16"/>
        </w:rPr>
        <w:t>2005</w:t>
      </w:r>
      <w:r>
        <w:rPr>
          <w:spacing w:val="-5"/>
          <w:sz w:val="16"/>
        </w:rPr>
        <w:t xml:space="preserve"> </w:t>
      </w:r>
      <w:r>
        <w:rPr>
          <w:sz w:val="16"/>
        </w:rPr>
        <w:t>(expediente</w:t>
      </w:r>
      <w:r>
        <w:rPr>
          <w:spacing w:val="-6"/>
          <w:sz w:val="16"/>
        </w:rPr>
        <w:t xml:space="preserve"> </w:t>
      </w:r>
      <w:r>
        <w:rPr>
          <w:sz w:val="16"/>
        </w:rPr>
        <w:t>de prueba, folio .1373).</w:t>
      </w:r>
    </w:p>
    <w:p w14:paraId="76E5F815" w14:textId="77777777" w:rsidR="009C1B8A" w:rsidRDefault="008E2174">
      <w:pPr>
        <w:spacing w:before="120" w:line="242" w:lineRule="auto"/>
        <w:ind w:left="102" w:right="195"/>
        <w:jc w:val="both"/>
        <w:rPr>
          <w:sz w:val="16"/>
        </w:rPr>
      </w:pPr>
      <w:r>
        <w:rPr>
          <w:sz w:val="16"/>
          <w:vertAlign w:val="superscript"/>
        </w:rPr>
        <w:t>522</w:t>
      </w:r>
      <w:r>
        <w:rPr>
          <w:spacing w:val="80"/>
          <w:sz w:val="16"/>
        </w:rPr>
        <w:t xml:space="preserve">   </w:t>
      </w:r>
      <w:r>
        <w:rPr>
          <w:i/>
          <w:sz w:val="16"/>
        </w:rPr>
        <w:t xml:space="preserve">Cfr. </w:t>
      </w:r>
      <w:r>
        <w:rPr>
          <w:sz w:val="16"/>
        </w:rPr>
        <w:t>Denuncia presentada ante la Sub Prefectura de Yauli de 28 de abril de 2004 (expediente de prueba, folio .1379).</w:t>
      </w:r>
    </w:p>
    <w:p w14:paraId="6F6B440C" w14:textId="77777777" w:rsidR="009C1B8A" w:rsidRDefault="008E2174">
      <w:pPr>
        <w:spacing w:before="118"/>
        <w:ind w:left="102" w:right="195"/>
        <w:jc w:val="both"/>
        <w:rPr>
          <w:sz w:val="16"/>
        </w:rPr>
      </w:pPr>
      <w:r>
        <w:rPr>
          <w:sz w:val="16"/>
          <w:vertAlign w:val="superscript"/>
        </w:rPr>
        <w:t>523</w:t>
      </w:r>
      <w:r>
        <w:rPr>
          <w:spacing w:val="80"/>
          <w:sz w:val="16"/>
        </w:rPr>
        <w:t xml:space="preserve">   </w:t>
      </w:r>
      <w:r>
        <w:rPr>
          <w:i/>
          <w:sz w:val="16"/>
        </w:rPr>
        <w:t xml:space="preserve">Cfr. </w:t>
      </w:r>
      <w:r>
        <w:rPr>
          <w:sz w:val="16"/>
        </w:rPr>
        <w:t>Denuncia presentada ante la Sub Prefectura de Yauli de 28 de abril de 2004 (expediente de prueba, folio .1377).</w:t>
      </w:r>
    </w:p>
    <w:p w14:paraId="011E7B79" w14:textId="77777777" w:rsidR="009C1B8A" w:rsidRDefault="009C1B8A">
      <w:pPr>
        <w:jc w:val="both"/>
        <w:rPr>
          <w:sz w:val="16"/>
        </w:rPr>
        <w:sectPr w:rsidR="009C1B8A">
          <w:pgSz w:w="12240" w:h="15840"/>
          <w:pgMar w:top="1340" w:right="1500" w:bottom="1080" w:left="1600" w:header="0" w:footer="896" w:gutter="0"/>
          <w:cols w:space="720"/>
        </w:sectPr>
      </w:pPr>
    </w:p>
    <w:p w14:paraId="09736EDB" w14:textId="77777777" w:rsidR="009C1B8A" w:rsidRDefault="008E2174">
      <w:pPr>
        <w:pStyle w:val="BodyText"/>
        <w:spacing w:before="76" w:line="242" w:lineRule="auto"/>
        <w:ind w:left="102" w:right="200"/>
        <w:jc w:val="both"/>
      </w:pPr>
      <w:r>
        <w:t>la Comision Interamericana de Derechos Humanos</w:t>
      </w:r>
      <w:r>
        <w:rPr>
          <w:position w:val="7"/>
          <w:sz w:val="13"/>
        </w:rPr>
        <w:t>524</w:t>
      </w:r>
      <w:r>
        <w:t>. Algunos beneficiarios, presuntas víctimas del presente caso señalaron que en sus casas habían aparecido con “dibujos obscenos”,</w:t>
      </w:r>
      <w:r>
        <w:rPr>
          <w:spacing w:val="-10"/>
        </w:rPr>
        <w:t xml:space="preserve"> </w:t>
      </w:r>
      <w:r>
        <w:t>mientras</w:t>
      </w:r>
      <w:r>
        <w:rPr>
          <w:spacing w:val="-13"/>
        </w:rPr>
        <w:t xml:space="preserve"> </w:t>
      </w:r>
      <w:r>
        <w:t>que</w:t>
      </w:r>
      <w:r>
        <w:rPr>
          <w:spacing w:val="-14"/>
        </w:rPr>
        <w:t xml:space="preserve"> </w:t>
      </w:r>
      <w:r>
        <w:t>otros</w:t>
      </w:r>
      <w:r>
        <w:rPr>
          <w:spacing w:val="-13"/>
        </w:rPr>
        <w:t xml:space="preserve"> </w:t>
      </w:r>
      <w:r>
        <w:t>indicaron</w:t>
      </w:r>
      <w:r>
        <w:rPr>
          <w:spacing w:val="-11"/>
        </w:rPr>
        <w:t xml:space="preserve"> </w:t>
      </w:r>
      <w:r>
        <w:t>haber</w:t>
      </w:r>
      <w:r>
        <w:rPr>
          <w:spacing w:val="-11"/>
        </w:rPr>
        <w:t xml:space="preserve"> </w:t>
      </w:r>
      <w:r>
        <w:t>recibido</w:t>
      </w:r>
      <w:r>
        <w:rPr>
          <w:spacing w:val="-13"/>
        </w:rPr>
        <w:t xml:space="preserve"> </w:t>
      </w:r>
      <w:r>
        <w:t>amenazas</w:t>
      </w:r>
      <w:r>
        <w:rPr>
          <w:spacing w:val="-10"/>
        </w:rPr>
        <w:t xml:space="preserve"> </w:t>
      </w:r>
      <w:r>
        <w:t>en</w:t>
      </w:r>
      <w:r>
        <w:rPr>
          <w:spacing w:val="-11"/>
        </w:rPr>
        <w:t xml:space="preserve"> </w:t>
      </w:r>
      <w:r>
        <w:t>contra</w:t>
      </w:r>
      <w:r>
        <w:rPr>
          <w:spacing w:val="-12"/>
        </w:rPr>
        <w:t xml:space="preserve"> </w:t>
      </w:r>
      <w:r>
        <w:t>de</w:t>
      </w:r>
      <w:r>
        <w:rPr>
          <w:spacing w:val="-11"/>
        </w:rPr>
        <w:t xml:space="preserve"> </w:t>
      </w:r>
      <w:r>
        <w:t>sus</w:t>
      </w:r>
      <w:r>
        <w:rPr>
          <w:spacing w:val="-12"/>
        </w:rPr>
        <w:t xml:space="preserve"> </w:t>
      </w:r>
      <w:r>
        <w:t>hijos menores de edad</w:t>
      </w:r>
      <w:r>
        <w:rPr>
          <w:position w:val="7"/>
          <w:sz w:val="13"/>
        </w:rPr>
        <w:t>525</w:t>
      </w:r>
      <w:r>
        <w:t>. Algunos beneficiarios también alegaron haber sido “objeto de fotografías y señalamientos por personas que [eran] conocidas por defender los intereses</w:t>
      </w:r>
      <w:r>
        <w:rPr>
          <w:spacing w:val="-1"/>
        </w:rPr>
        <w:t xml:space="preserve"> </w:t>
      </w:r>
      <w:r>
        <w:t>de</w:t>
      </w:r>
      <w:r>
        <w:rPr>
          <w:spacing w:val="-2"/>
        </w:rPr>
        <w:t xml:space="preserve"> </w:t>
      </w:r>
      <w:r>
        <w:t>la empresa que oper[aba] el complejo metalúrico”</w:t>
      </w:r>
      <w:r>
        <w:rPr>
          <w:position w:val="7"/>
          <w:sz w:val="13"/>
        </w:rPr>
        <w:t>526</w:t>
      </w:r>
      <w:r>
        <w:t>.</w:t>
      </w:r>
      <w:r>
        <w:rPr>
          <w:spacing w:val="-1"/>
        </w:rPr>
        <w:t xml:space="preserve"> </w:t>
      </w:r>
      <w:r>
        <w:t>Finalmente, algunos de</w:t>
      </w:r>
      <w:r>
        <w:rPr>
          <w:spacing w:val="-18"/>
        </w:rPr>
        <w:t xml:space="preserve"> </w:t>
      </w:r>
      <w:r>
        <w:t>ellos,</w:t>
      </w:r>
      <w:r>
        <w:rPr>
          <w:spacing w:val="-18"/>
        </w:rPr>
        <w:t xml:space="preserve"> </w:t>
      </w:r>
      <w:r>
        <w:t>quienes</w:t>
      </w:r>
      <w:r>
        <w:rPr>
          <w:spacing w:val="-17"/>
        </w:rPr>
        <w:t xml:space="preserve"> </w:t>
      </w:r>
      <w:r>
        <w:t>a</w:t>
      </w:r>
      <w:r>
        <w:rPr>
          <w:spacing w:val="-18"/>
        </w:rPr>
        <w:t xml:space="preserve"> </w:t>
      </w:r>
      <w:r>
        <w:t>su</w:t>
      </w:r>
      <w:r>
        <w:rPr>
          <w:spacing w:val="-17"/>
        </w:rPr>
        <w:t xml:space="preserve"> </w:t>
      </w:r>
      <w:r>
        <w:t>vez</w:t>
      </w:r>
      <w:r>
        <w:rPr>
          <w:spacing w:val="-18"/>
        </w:rPr>
        <w:t xml:space="preserve"> </w:t>
      </w:r>
      <w:r>
        <w:t>eran</w:t>
      </w:r>
      <w:r>
        <w:rPr>
          <w:spacing w:val="-18"/>
        </w:rPr>
        <w:t xml:space="preserve"> </w:t>
      </w:r>
      <w:r>
        <w:t>trabajadores</w:t>
      </w:r>
      <w:r>
        <w:rPr>
          <w:spacing w:val="-17"/>
        </w:rPr>
        <w:t xml:space="preserve"> </w:t>
      </w:r>
      <w:r>
        <w:t>del</w:t>
      </w:r>
      <w:r>
        <w:rPr>
          <w:spacing w:val="-18"/>
        </w:rPr>
        <w:t xml:space="preserve"> </w:t>
      </w:r>
      <w:r>
        <w:t>sindicat</w:t>
      </w:r>
      <w:r>
        <w:t>o,</w:t>
      </w:r>
      <w:r>
        <w:rPr>
          <w:spacing w:val="-17"/>
        </w:rPr>
        <w:t xml:space="preserve"> </w:t>
      </w:r>
      <w:r>
        <w:t>indicaron</w:t>
      </w:r>
      <w:r>
        <w:rPr>
          <w:spacing w:val="-18"/>
        </w:rPr>
        <w:t xml:space="preserve"> </w:t>
      </w:r>
      <w:r>
        <w:t>que</w:t>
      </w:r>
      <w:r>
        <w:rPr>
          <w:spacing w:val="-17"/>
        </w:rPr>
        <w:t xml:space="preserve"> </w:t>
      </w:r>
      <w:r>
        <w:t>habían</w:t>
      </w:r>
      <w:r>
        <w:rPr>
          <w:spacing w:val="-18"/>
        </w:rPr>
        <w:t xml:space="preserve"> </w:t>
      </w:r>
      <w:r>
        <w:t>resurgido “comunicados amenazantes” a quienes “trabajaban por la salud y el ambiente”</w:t>
      </w:r>
      <w:r>
        <w:rPr>
          <w:position w:val="7"/>
          <w:sz w:val="13"/>
        </w:rPr>
        <w:t>527</w:t>
      </w:r>
      <w:r>
        <w:t>. La carta de denuncia muestra sellos de recibo del Ministerio de Justicia, el Ministerio del Interior, la Defensoría del Pueblo, el Ministerio de Salud, y CONAM</w:t>
      </w:r>
      <w:r>
        <w:rPr>
          <w:vertAlign w:val="superscript"/>
        </w:rPr>
        <w:t>528</w:t>
      </w:r>
      <w:r>
        <w:t>. No obra en el expediente evidencia de que el Estado haya investigado los hechos denunciados.</w:t>
      </w:r>
    </w:p>
    <w:p w14:paraId="2C708D3F" w14:textId="77777777" w:rsidR="009C1B8A" w:rsidRDefault="009C1B8A">
      <w:pPr>
        <w:pStyle w:val="BodyText"/>
        <w:spacing w:before="11"/>
        <w:rPr>
          <w:sz w:val="19"/>
        </w:rPr>
      </w:pPr>
    </w:p>
    <w:p w14:paraId="74E76604" w14:textId="77777777" w:rsidR="009C1B8A" w:rsidRDefault="008E2174">
      <w:pPr>
        <w:pStyle w:val="ListParagraph"/>
        <w:numPr>
          <w:ilvl w:val="0"/>
          <w:numId w:val="29"/>
        </w:numPr>
        <w:tabs>
          <w:tab w:val="left" w:pos="810"/>
        </w:tabs>
        <w:spacing w:before="1"/>
        <w:ind w:right="197" w:firstLine="0"/>
        <w:jc w:val="both"/>
        <w:rPr>
          <w:sz w:val="20"/>
        </w:rPr>
      </w:pPr>
      <w:r>
        <w:rPr>
          <w:sz w:val="20"/>
        </w:rPr>
        <w:t>Asimismo,</w:t>
      </w:r>
      <w:r>
        <w:rPr>
          <w:spacing w:val="-12"/>
          <w:sz w:val="20"/>
        </w:rPr>
        <w:t xml:space="preserve"> </w:t>
      </w:r>
      <w:r>
        <w:rPr>
          <w:sz w:val="20"/>
        </w:rPr>
        <w:t>consta</w:t>
      </w:r>
      <w:r>
        <w:rPr>
          <w:spacing w:val="-11"/>
          <w:sz w:val="20"/>
        </w:rPr>
        <w:t xml:space="preserve"> </w:t>
      </w:r>
      <w:r>
        <w:rPr>
          <w:sz w:val="20"/>
        </w:rPr>
        <w:t>que</w:t>
      </w:r>
      <w:r>
        <w:rPr>
          <w:spacing w:val="-10"/>
          <w:sz w:val="20"/>
        </w:rPr>
        <w:t xml:space="preserve"> </w:t>
      </w:r>
      <w:r>
        <w:rPr>
          <w:sz w:val="20"/>
        </w:rPr>
        <w:t>el</w:t>
      </w:r>
      <w:r>
        <w:rPr>
          <w:spacing w:val="-7"/>
          <w:sz w:val="20"/>
        </w:rPr>
        <w:t xml:space="preserve"> </w:t>
      </w:r>
      <w:r>
        <w:rPr>
          <w:sz w:val="20"/>
        </w:rPr>
        <w:t>15</w:t>
      </w:r>
      <w:r>
        <w:rPr>
          <w:spacing w:val="-11"/>
          <w:sz w:val="20"/>
        </w:rPr>
        <w:t xml:space="preserve"> </w:t>
      </w:r>
      <w:r>
        <w:rPr>
          <w:sz w:val="20"/>
        </w:rPr>
        <w:t>de</w:t>
      </w:r>
      <w:r>
        <w:rPr>
          <w:spacing w:val="-10"/>
          <w:sz w:val="20"/>
        </w:rPr>
        <w:t xml:space="preserve"> </w:t>
      </w:r>
      <w:r>
        <w:rPr>
          <w:sz w:val="20"/>
        </w:rPr>
        <w:t>agosto</w:t>
      </w:r>
      <w:r>
        <w:rPr>
          <w:spacing w:val="-10"/>
          <w:sz w:val="20"/>
        </w:rPr>
        <w:t xml:space="preserve"> </w:t>
      </w:r>
      <w:r>
        <w:rPr>
          <w:sz w:val="20"/>
        </w:rPr>
        <w:t>de</w:t>
      </w:r>
      <w:r>
        <w:rPr>
          <w:spacing w:val="-10"/>
          <w:sz w:val="20"/>
        </w:rPr>
        <w:t xml:space="preserve"> </w:t>
      </w:r>
      <w:r>
        <w:rPr>
          <w:sz w:val="20"/>
        </w:rPr>
        <w:t>2007</w:t>
      </w:r>
      <w:r>
        <w:rPr>
          <w:spacing w:val="-11"/>
          <w:sz w:val="20"/>
        </w:rPr>
        <w:t xml:space="preserve"> </w:t>
      </w:r>
      <w:r>
        <w:rPr>
          <w:sz w:val="20"/>
        </w:rPr>
        <w:t>Juan</w:t>
      </w:r>
      <w:r>
        <w:rPr>
          <w:spacing w:val="-10"/>
          <w:sz w:val="20"/>
        </w:rPr>
        <w:t xml:space="preserve"> </w:t>
      </w:r>
      <w:r>
        <w:rPr>
          <w:sz w:val="20"/>
        </w:rPr>
        <w:t>2</w:t>
      </w:r>
      <w:r>
        <w:rPr>
          <w:spacing w:val="-11"/>
          <w:sz w:val="20"/>
        </w:rPr>
        <w:t xml:space="preserve"> </w:t>
      </w:r>
      <w:r>
        <w:rPr>
          <w:sz w:val="20"/>
        </w:rPr>
        <w:t>denunció</w:t>
      </w:r>
      <w:r>
        <w:rPr>
          <w:spacing w:val="-9"/>
          <w:sz w:val="20"/>
        </w:rPr>
        <w:t xml:space="preserve"> </w:t>
      </w:r>
      <w:r>
        <w:rPr>
          <w:sz w:val="20"/>
        </w:rPr>
        <w:t>ante</w:t>
      </w:r>
      <w:r>
        <w:rPr>
          <w:spacing w:val="-10"/>
          <w:sz w:val="20"/>
        </w:rPr>
        <w:t xml:space="preserve"> </w:t>
      </w:r>
      <w:r>
        <w:rPr>
          <w:sz w:val="20"/>
        </w:rPr>
        <w:t>el</w:t>
      </w:r>
      <w:r>
        <w:rPr>
          <w:spacing w:val="-9"/>
          <w:sz w:val="20"/>
        </w:rPr>
        <w:t xml:space="preserve"> </w:t>
      </w:r>
      <w:r>
        <w:rPr>
          <w:sz w:val="20"/>
        </w:rPr>
        <w:t>Ministerio Público</w:t>
      </w:r>
      <w:r>
        <w:rPr>
          <w:spacing w:val="-1"/>
          <w:sz w:val="20"/>
        </w:rPr>
        <w:t xml:space="preserve"> </w:t>
      </w:r>
      <w:r>
        <w:rPr>
          <w:sz w:val="20"/>
        </w:rPr>
        <w:t>de La Oroya que ese</w:t>
      </w:r>
      <w:r>
        <w:rPr>
          <w:spacing w:val="-1"/>
          <w:sz w:val="20"/>
        </w:rPr>
        <w:t xml:space="preserve"> </w:t>
      </w:r>
      <w:r>
        <w:rPr>
          <w:sz w:val="20"/>
        </w:rPr>
        <w:t>día se estaba registrando una “enorme” contaminacion en La Oroya Antigua “por efecto de gases contaminantes con contenidos mayores a los límites establecidos por la OMS que emana[n] [de] la función de la empresa Doe Run Perú”</w:t>
      </w:r>
      <w:r>
        <w:rPr>
          <w:position w:val="7"/>
          <w:sz w:val="13"/>
        </w:rPr>
        <w:t>529</w:t>
      </w:r>
      <w:r>
        <w:rPr>
          <w:sz w:val="20"/>
        </w:rPr>
        <w:t>.</w:t>
      </w:r>
      <w:r>
        <w:rPr>
          <w:spacing w:val="-18"/>
          <w:sz w:val="20"/>
        </w:rPr>
        <w:t xml:space="preserve"> </w:t>
      </w:r>
      <w:r>
        <w:rPr>
          <w:sz w:val="20"/>
        </w:rPr>
        <w:t>En</w:t>
      </w:r>
      <w:r>
        <w:rPr>
          <w:spacing w:val="-18"/>
          <w:sz w:val="20"/>
        </w:rPr>
        <w:t xml:space="preserve"> </w:t>
      </w:r>
      <w:r>
        <w:rPr>
          <w:sz w:val="20"/>
        </w:rPr>
        <w:t>el</w:t>
      </w:r>
      <w:r>
        <w:rPr>
          <w:spacing w:val="-17"/>
          <w:sz w:val="20"/>
        </w:rPr>
        <w:t xml:space="preserve"> </w:t>
      </w:r>
      <w:r>
        <w:rPr>
          <w:sz w:val="20"/>
        </w:rPr>
        <w:t>marco</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referida</w:t>
      </w:r>
      <w:r>
        <w:rPr>
          <w:spacing w:val="-18"/>
          <w:sz w:val="20"/>
        </w:rPr>
        <w:t xml:space="preserve"> </w:t>
      </w:r>
      <w:r>
        <w:rPr>
          <w:sz w:val="20"/>
        </w:rPr>
        <w:t>denuncia,</w:t>
      </w:r>
      <w:r>
        <w:rPr>
          <w:spacing w:val="-17"/>
          <w:sz w:val="20"/>
        </w:rPr>
        <w:t xml:space="preserve"> </w:t>
      </w:r>
      <w:r>
        <w:rPr>
          <w:sz w:val="20"/>
        </w:rPr>
        <w:t>Juan</w:t>
      </w:r>
      <w:r>
        <w:rPr>
          <w:spacing w:val="-18"/>
          <w:sz w:val="20"/>
        </w:rPr>
        <w:t xml:space="preserve"> </w:t>
      </w:r>
      <w:r>
        <w:rPr>
          <w:sz w:val="20"/>
        </w:rPr>
        <w:t>2</w:t>
      </w:r>
      <w:r>
        <w:rPr>
          <w:spacing w:val="-17"/>
          <w:sz w:val="20"/>
        </w:rPr>
        <w:t xml:space="preserve"> </w:t>
      </w:r>
      <w:r>
        <w:rPr>
          <w:sz w:val="20"/>
        </w:rPr>
        <w:t>solicitó</w:t>
      </w:r>
      <w:r>
        <w:rPr>
          <w:spacing w:val="-18"/>
          <w:sz w:val="20"/>
        </w:rPr>
        <w:t xml:space="preserve"> </w:t>
      </w:r>
      <w:r>
        <w:rPr>
          <w:i/>
          <w:sz w:val="20"/>
        </w:rPr>
        <w:t>inter</w:t>
      </w:r>
      <w:r>
        <w:rPr>
          <w:i/>
          <w:spacing w:val="-17"/>
          <w:sz w:val="20"/>
        </w:rPr>
        <w:t xml:space="preserve"> </w:t>
      </w:r>
      <w:r>
        <w:rPr>
          <w:i/>
          <w:sz w:val="20"/>
        </w:rPr>
        <w:t>alia</w:t>
      </w:r>
      <w:r>
        <w:rPr>
          <w:i/>
          <w:spacing w:val="-18"/>
          <w:sz w:val="20"/>
        </w:rPr>
        <w:t xml:space="preserve"> </w:t>
      </w:r>
      <w:r>
        <w:rPr>
          <w:sz w:val="20"/>
        </w:rPr>
        <w:t>que</w:t>
      </w:r>
      <w:r>
        <w:rPr>
          <w:spacing w:val="-18"/>
          <w:sz w:val="20"/>
        </w:rPr>
        <w:t xml:space="preserve"> </w:t>
      </w:r>
      <w:r>
        <w:rPr>
          <w:sz w:val="20"/>
        </w:rPr>
        <w:t>“se</w:t>
      </w:r>
      <w:r>
        <w:rPr>
          <w:spacing w:val="-17"/>
          <w:sz w:val="20"/>
        </w:rPr>
        <w:t xml:space="preserve"> </w:t>
      </w:r>
      <w:r>
        <w:rPr>
          <w:sz w:val="20"/>
        </w:rPr>
        <w:t>requi[riera] al Ministerio de Salud (DIGESA) y ESSALUD y [a] la Comisión Municipal Ambiental, así como</w:t>
      </w:r>
      <w:r>
        <w:rPr>
          <w:spacing w:val="-7"/>
          <w:sz w:val="20"/>
        </w:rPr>
        <w:t xml:space="preserve"> </w:t>
      </w:r>
      <w:r>
        <w:rPr>
          <w:sz w:val="20"/>
        </w:rPr>
        <w:t>a</w:t>
      </w:r>
      <w:r>
        <w:rPr>
          <w:spacing w:val="-3"/>
          <w:sz w:val="20"/>
        </w:rPr>
        <w:t xml:space="preserve"> </w:t>
      </w:r>
      <w:r>
        <w:rPr>
          <w:sz w:val="20"/>
        </w:rPr>
        <w:t>la</w:t>
      </w:r>
      <w:r>
        <w:rPr>
          <w:spacing w:val="-3"/>
          <w:sz w:val="20"/>
        </w:rPr>
        <w:t xml:space="preserve"> </w:t>
      </w:r>
      <w:r>
        <w:rPr>
          <w:sz w:val="20"/>
        </w:rPr>
        <w:t>Parroquia</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Provincia</w:t>
      </w:r>
      <w:r>
        <w:rPr>
          <w:spacing w:val="-1"/>
          <w:sz w:val="20"/>
        </w:rPr>
        <w:t xml:space="preserve"> </w:t>
      </w:r>
      <w:r>
        <w:rPr>
          <w:sz w:val="20"/>
        </w:rPr>
        <w:t>–</w:t>
      </w:r>
      <w:r>
        <w:rPr>
          <w:spacing w:val="-3"/>
          <w:sz w:val="20"/>
        </w:rPr>
        <w:t xml:space="preserve"> </w:t>
      </w:r>
      <w:r>
        <w:rPr>
          <w:sz w:val="20"/>
        </w:rPr>
        <w:t>Mesa</w:t>
      </w:r>
      <w:r>
        <w:rPr>
          <w:spacing w:val="-4"/>
          <w:sz w:val="20"/>
        </w:rPr>
        <w:t xml:space="preserve"> </w:t>
      </w:r>
      <w:r>
        <w:rPr>
          <w:sz w:val="20"/>
        </w:rPr>
        <w:t>de</w:t>
      </w:r>
      <w:r>
        <w:rPr>
          <w:spacing w:val="-5"/>
          <w:sz w:val="20"/>
        </w:rPr>
        <w:t xml:space="preserve"> </w:t>
      </w:r>
      <w:r>
        <w:rPr>
          <w:sz w:val="20"/>
        </w:rPr>
        <w:t>Diálogo</w:t>
      </w:r>
      <w:r>
        <w:rPr>
          <w:spacing w:val="-4"/>
          <w:sz w:val="20"/>
        </w:rPr>
        <w:t xml:space="preserve"> </w:t>
      </w:r>
      <w:r>
        <w:rPr>
          <w:sz w:val="20"/>
        </w:rPr>
        <w:t>y</w:t>
      </w:r>
      <w:r>
        <w:rPr>
          <w:spacing w:val="-4"/>
          <w:sz w:val="20"/>
        </w:rPr>
        <w:t xml:space="preserve"> </w:t>
      </w:r>
      <w:r>
        <w:rPr>
          <w:sz w:val="20"/>
        </w:rPr>
        <w:t>a</w:t>
      </w:r>
      <w:r>
        <w:rPr>
          <w:spacing w:val="-3"/>
          <w:sz w:val="20"/>
        </w:rPr>
        <w:t xml:space="preserve"> </w:t>
      </w:r>
      <w:r>
        <w:rPr>
          <w:sz w:val="20"/>
        </w:rPr>
        <w:t>la</w:t>
      </w:r>
      <w:r>
        <w:rPr>
          <w:spacing w:val="-3"/>
          <w:sz w:val="20"/>
        </w:rPr>
        <w:t xml:space="preserve"> </w:t>
      </w:r>
      <w:r>
        <w:rPr>
          <w:sz w:val="20"/>
        </w:rPr>
        <w:t>Municipalidad</w:t>
      </w:r>
      <w:r>
        <w:rPr>
          <w:spacing w:val="-5"/>
          <w:sz w:val="20"/>
        </w:rPr>
        <w:t xml:space="preserve"> </w:t>
      </w:r>
      <w:r>
        <w:rPr>
          <w:sz w:val="20"/>
        </w:rPr>
        <w:t>Provincial</w:t>
      </w:r>
      <w:r>
        <w:rPr>
          <w:spacing w:val="-5"/>
          <w:sz w:val="20"/>
        </w:rPr>
        <w:t xml:space="preserve"> </w:t>
      </w:r>
      <w:r>
        <w:rPr>
          <w:sz w:val="20"/>
        </w:rPr>
        <w:t>de Yauli – La Oroya y a las ONG medioambientales que laboran en la jurisdicción a fin de que</w:t>
      </w:r>
      <w:r>
        <w:rPr>
          <w:spacing w:val="-9"/>
          <w:sz w:val="20"/>
        </w:rPr>
        <w:t xml:space="preserve"> </w:t>
      </w:r>
      <w:r>
        <w:rPr>
          <w:sz w:val="20"/>
        </w:rPr>
        <w:t>documentadamente</w:t>
      </w:r>
      <w:r>
        <w:rPr>
          <w:spacing w:val="-7"/>
          <w:sz w:val="20"/>
        </w:rPr>
        <w:t xml:space="preserve"> </w:t>
      </w:r>
      <w:r>
        <w:rPr>
          <w:sz w:val="20"/>
        </w:rPr>
        <w:t>inform[aran]</w:t>
      </w:r>
      <w:r>
        <w:rPr>
          <w:spacing w:val="-5"/>
          <w:sz w:val="20"/>
        </w:rPr>
        <w:t xml:space="preserve"> </w:t>
      </w:r>
      <w:r>
        <w:rPr>
          <w:sz w:val="20"/>
        </w:rPr>
        <w:t>sobre</w:t>
      </w:r>
      <w:r>
        <w:rPr>
          <w:spacing w:val="-7"/>
          <w:sz w:val="20"/>
        </w:rPr>
        <w:t xml:space="preserve"> </w:t>
      </w:r>
      <w:r>
        <w:rPr>
          <w:sz w:val="20"/>
        </w:rPr>
        <w:t>las</w:t>
      </w:r>
      <w:r>
        <w:rPr>
          <w:spacing w:val="-4"/>
          <w:sz w:val="20"/>
        </w:rPr>
        <w:t xml:space="preserve"> </w:t>
      </w:r>
      <w:r>
        <w:rPr>
          <w:sz w:val="20"/>
        </w:rPr>
        <w:t>gestiones</w:t>
      </w:r>
      <w:r>
        <w:rPr>
          <w:spacing w:val="-6"/>
          <w:sz w:val="20"/>
        </w:rPr>
        <w:t xml:space="preserve"> </w:t>
      </w:r>
      <w:r>
        <w:rPr>
          <w:sz w:val="20"/>
        </w:rPr>
        <w:t>y/o</w:t>
      </w:r>
      <w:r>
        <w:rPr>
          <w:spacing w:val="-6"/>
          <w:sz w:val="20"/>
        </w:rPr>
        <w:t xml:space="preserve"> </w:t>
      </w:r>
      <w:r>
        <w:rPr>
          <w:sz w:val="20"/>
        </w:rPr>
        <w:t>fiscalización</w:t>
      </w:r>
      <w:r>
        <w:rPr>
          <w:spacing w:val="-7"/>
          <w:sz w:val="20"/>
        </w:rPr>
        <w:t xml:space="preserve"> </w:t>
      </w:r>
      <w:r>
        <w:rPr>
          <w:sz w:val="20"/>
        </w:rPr>
        <w:t>que</w:t>
      </w:r>
      <w:r>
        <w:rPr>
          <w:spacing w:val="-7"/>
          <w:sz w:val="20"/>
        </w:rPr>
        <w:t xml:space="preserve"> </w:t>
      </w:r>
      <w:r>
        <w:rPr>
          <w:sz w:val="20"/>
        </w:rPr>
        <w:t>hubieran hecho</w:t>
      </w:r>
      <w:r>
        <w:rPr>
          <w:spacing w:val="-10"/>
          <w:sz w:val="20"/>
        </w:rPr>
        <w:t xml:space="preserve"> </w:t>
      </w:r>
      <w:r>
        <w:rPr>
          <w:sz w:val="20"/>
        </w:rPr>
        <w:t>para</w:t>
      </w:r>
      <w:r>
        <w:rPr>
          <w:spacing w:val="-9"/>
          <w:sz w:val="20"/>
        </w:rPr>
        <w:t xml:space="preserve"> </w:t>
      </w:r>
      <w:r>
        <w:rPr>
          <w:sz w:val="20"/>
        </w:rPr>
        <w:t>controlar</w:t>
      </w:r>
      <w:r>
        <w:rPr>
          <w:spacing w:val="-10"/>
          <w:sz w:val="20"/>
        </w:rPr>
        <w:t xml:space="preserve"> </w:t>
      </w:r>
      <w:r>
        <w:rPr>
          <w:sz w:val="20"/>
        </w:rPr>
        <w:t>la</w:t>
      </w:r>
      <w:r>
        <w:rPr>
          <w:spacing w:val="-8"/>
          <w:sz w:val="20"/>
        </w:rPr>
        <w:t xml:space="preserve"> </w:t>
      </w:r>
      <w:r>
        <w:rPr>
          <w:sz w:val="20"/>
        </w:rPr>
        <w:t>contaminación</w:t>
      </w:r>
      <w:r>
        <w:rPr>
          <w:spacing w:val="-8"/>
          <w:sz w:val="20"/>
        </w:rPr>
        <w:t xml:space="preserve"> </w:t>
      </w:r>
      <w:r>
        <w:rPr>
          <w:sz w:val="20"/>
        </w:rPr>
        <w:t>nociva”</w:t>
      </w:r>
      <w:r>
        <w:rPr>
          <w:position w:val="7"/>
          <w:sz w:val="13"/>
        </w:rPr>
        <w:t>530</w:t>
      </w:r>
      <w:r>
        <w:rPr>
          <w:sz w:val="20"/>
        </w:rPr>
        <w:t>.</w:t>
      </w:r>
      <w:r>
        <w:rPr>
          <w:spacing w:val="-9"/>
          <w:sz w:val="20"/>
        </w:rPr>
        <w:t xml:space="preserve"> </w:t>
      </w:r>
      <w:r>
        <w:rPr>
          <w:sz w:val="20"/>
        </w:rPr>
        <w:t>El</w:t>
      </w:r>
      <w:r>
        <w:rPr>
          <w:spacing w:val="-11"/>
          <w:sz w:val="20"/>
        </w:rPr>
        <w:t xml:space="preserve"> </w:t>
      </w:r>
      <w:r>
        <w:rPr>
          <w:sz w:val="20"/>
        </w:rPr>
        <w:t>17</w:t>
      </w:r>
      <w:r>
        <w:rPr>
          <w:spacing w:val="-11"/>
          <w:sz w:val="20"/>
        </w:rPr>
        <w:t xml:space="preserve"> </w:t>
      </w:r>
      <w:r>
        <w:rPr>
          <w:sz w:val="20"/>
        </w:rPr>
        <w:t>de</w:t>
      </w:r>
      <w:r>
        <w:rPr>
          <w:spacing w:val="-10"/>
          <w:sz w:val="20"/>
        </w:rPr>
        <w:t xml:space="preserve"> </w:t>
      </w:r>
      <w:r>
        <w:rPr>
          <w:sz w:val="20"/>
        </w:rPr>
        <w:t>agosto</w:t>
      </w:r>
      <w:r>
        <w:rPr>
          <w:spacing w:val="-10"/>
          <w:sz w:val="20"/>
        </w:rPr>
        <w:t xml:space="preserve"> </w:t>
      </w:r>
      <w:r>
        <w:rPr>
          <w:sz w:val="20"/>
        </w:rPr>
        <w:t>de</w:t>
      </w:r>
      <w:r>
        <w:rPr>
          <w:spacing w:val="-13"/>
          <w:sz w:val="20"/>
        </w:rPr>
        <w:t xml:space="preserve"> </w:t>
      </w:r>
      <w:r>
        <w:rPr>
          <w:sz w:val="20"/>
        </w:rPr>
        <w:t>2007,</w:t>
      </w:r>
      <w:r>
        <w:rPr>
          <w:spacing w:val="-9"/>
          <w:sz w:val="20"/>
        </w:rPr>
        <w:t xml:space="preserve"> </w:t>
      </w:r>
      <w:r>
        <w:rPr>
          <w:sz w:val="20"/>
        </w:rPr>
        <w:t>es</w:t>
      </w:r>
      <w:r>
        <w:rPr>
          <w:spacing w:val="-10"/>
          <w:sz w:val="20"/>
        </w:rPr>
        <w:t xml:space="preserve"> </w:t>
      </w:r>
      <w:r>
        <w:rPr>
          <w:sz w:val="20"/>
        </w:rPr>
        <w:t>decir,</w:t>
      </w:r>
      <w:r>
        <w:rPr>
          <w:spacing w:val="-10"/>
          <w:sz w:val="20"/>
        </w:rPr>
        <w:t xml:space="preserve"> </w:t>
      </w:r>
      <w:r>
        <w:rPr>
          <w:sz w:val="20"/>
        </w:rPr>
        <w:t>dos días después de haber formulado la denuncia, Juan 2 fue separado de su trabajo en la Defensoría</w:t>
      </w:r>
      <w:r>
        <w:rPr>
          <w:spacing w:val="-2"/>
          <w:sz w:val="20"/>
        </w:rPr>
        <w:t xml:space="preserve"> </w:t>
      </w:r>
      <w:r>
        <w:rPr>
          <w:sz w:val="20"/>
        </w:rPr>
        <w:t>Municipal</w:t>
      </w:r>
      <w:r>
        <w:rPr>
          <w:spacing w:val="-1"/>
          <w:sz w:val="20"/>
        </w:rPr>
        <w:t xml:space="preserve"> </w:t>
      </w:r>
      <w:r>
        <w:rPr>
          <w:sz w:val="20"/>
        </w:rPr>
        <w:t>del</w:t>
      </w:r>
      <w:r>
        <w:rPr>
          <w:spacing w:val="-2"/>
          <w:sz w:val="20"/>
        </w:rPr>
        <w:t xml:space="preserve"> </w:t>
      </w:r>
      <w:r>
        <w:rPr>
          <w:sz w:val="20"/>
        </w:rPr>
        <w:t>Niño</w:t>
      </w:r>
      <w:r>
        <w:rPr>
          <w:spacing w:val="-3"/>
          <w:sz w:val="20"/>
        </w:rPr>
        <w:t xml:space="preserve"> </w:t>
      </w:r>
      <w:r>
        <w:rPr>
          <w:sz w:val="20"/>
        </w:rPr>
        <w:t>y el</w:t>
      </w:r>
      <w:r>
        <w:rPr>
          <w:spacing w:val="-2"/>
          <w:sz w:val="20"/>
        </w:rPr>
        <w:t xml:space="preserve"> </w:t>
      </w:r>
      <w:r>
        <w:rPr>
          <w:sz w:val="20"/>
        </w:rPr>
        <w:t>Adolescente</w:t>
      </w:r>
      <w:r>
        <w:rPr>
          <w:position w:val="7"/>
          <w:sz w:val="13"/>
        </w:rPr>
        <w:t>531</w:t>
      </w:r>
      <w:r>
        <w:rPr>
          <w:sz w:val="20"/>
        </w:rPr>
        <w:t>.</w:t>
      </w:r>
      <w:r>
        <w:rPr>
          <w:spacing w:val="-2"/>
          <w:sz w:val="20"/>
        </w:rPr>
        <w:t xml:space="preserve"> </w:t>
      </w:r>
      <w:r>
        <w:rPr>
          <w:sz w:val="20"/>
        </w:rPr>
        <w:t>En</w:t>
      </w:r>
      <w:r>
        <w:rPr>
          <w:spacing w:val="-1"/>
          <w:sz w:val="20"/>
        </w:rPr>
        <w:t xml:space="preserve"> </w:t>
      </w:r>
      <w:r>
        <w:rPr>
          <w:sz w:val="20"/>
        </w:rPr>
        <w:t>una</w:t>
      </w:r>
      <w:r>
        <w:rPr>
          <w:spacing w:val="-2"/>
          <w:sz w:val="20"/>
        </w:rPr>
        <w:t xml:space="preserve"> </w:t>
      </w:r>
      <w:r>
        <w:rPr>
          <w:sz w:val="20"/>
        </w:rPr>
        <w:t>declaracion</w:t>
      </w:r>
      <w:r>
        <w:rPr>
          <w:spacing w:val="-1"/>
          <w:sz w:val="20"/>
        </w:rPr>
        <w:t xml:space="preserve"> </w:t>
      </w:r>
      <w:r>
        <w:rPr>
          <w:sz w:val="20"/>
        </w:rPr>
        <w:t>brindada</w:t>
      </w:r>
      <w:r>
        <w:rPr>
          <w:spacing w:val="-2"/>
          <w:sz w:val="20"/>
        </w:rPr>
        <w:t xml:space="preserve"> </w:t>
      </w:r>
      <w:r>
        <w:rPr>
          <w:sz w:val="20"/>
        </w:rPr>
        <w:t>el</w:t>
      </w:r>
      <w:r>
        <w:rPr>
          <w:spacing w:val="-2"/>
          <w:sz w:val="20"/>
        </w:rPr>
        <w:t xml:space="preserve"> </w:t>
      </w:r>
      <w:r>
        <w:rPr>
          <w:sz w:val="20"/>
        </w:rPr>
        <w:t>23</w:t>
      </w:r>
      <w:r>
        <w:rPr>
          <w:spacing w:val="-1"/>
          <w:sz w:val="20"/>
        </w:rPr>
        <w:t xml:space="preserve"> </w:t>
      </w:r>
      <w:r>
        <w:rPr>
          <w:sz w:val="20"/>
        </w:rPr>
        <w:t>de agosto de 2007 en el programa “Diálogo Directo”, Juan 2 adujo</w:t>
      </w:r>
      <w:r>
        <w:rPr>
          <w:spacing w:val="40"/>
          <w:sz w:val="20"/>
        </w:rPr>
        <w:t xml:space="preserve"> </w:t>
      </w:r>
      <w:r>
        <w:rPr>
          <w:sz w:val="20"/>
        </w:rPr>
        <w:t>que “ha[bían] dos regidores que trabaj[aban] para Doe Run” y que “ellos habrían provocado [su] salida [de la Defensoría Municipal del Niño y el Adolescente]”</w:t>
      </w:r>
      <w:r>
        <w:rPr>
          <w:position w:val="7"/>
          <w:sz w:val="13"/>
        </w:rPr>
        <w:t>532</w:t>
      </w:r>
      <w:r>
        <w:rPr>
          <w:sz w:val="20"/>
        </w:rPr>
        <w:t>. No obra en el expediente prueba de que fuera iniciada una investigación en relación con la denuncia formulada por</w:t>
      </w:r>
      <w:r>
        <w:rPr>
          <w:spacing w:val="-5"/>
          <w:sz w:val="20"/>
        </w:rPr>
        <w:t xml:space="preserve"> </w:t>
      </w:r>
      <w:r>
        <w:rPr>
          <w:sz w:val="20"/>
        </w:rPr>
        <w:t>afectaciones</w:t>
      </w:r>
      <w:r>
        <w:rPr>
          <w:spacing w:val="-5"/>
          <w:sz w:val="20"/>
        </w:rPr>
        <w:t xml:space="preserve"> </w:t>
      </w:r>
      <w:r>
        <w:rPr>
          <w:sz w:val="20"/>
        </w:rPr>
        <w:t>al</w:t>
      </w:r>
      <w:r>
        <w:rPr>
          <w:spacing w:val="-3"/>
          <w:sz w:val="20"/>
        </w:rPr>
        <w:t xml:space="preserve"> </w:t>
      </w:r>
      <w:r>
        <w:rPr>
          <w:sz w:val="20"/>
        </w:rPr>
        <w:t>ambiente</w:t>
      </w:r>
      <w:r>
        <w:rPr>
          <w:spacing w:val="-5"/>
          <w:sz w:val="20"/>
        </w:rPr>
        <w:t xml:space="preserve"> </w:t>
      </w:r>
      <w:r>
        <w:rPr>
          <w:sz w:val="20"/>
        </w:rPr>
        <w:t>y</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salud</w:t>
      </w:r>
      <w:r>
        <w:rPr>
          <w:spacing w:val="-3"/>
          <w:sz w:val="20"/>
        </w:rPr>
        <w:t xml:space="preserve"> </w:t>
      </w:r>
      <w:r>
        <w:rPr>
          <w:sz w:val="20"/>
        </w:rPr>
        <w:t>presentada</w:t>
      </w:r>
      <w:r>
        <w:rPr>
          <w:spacing w:val="-4"/>
          <w:sz w:val="20"/>
        </w:rPr>
        <w:t xml:space="preserve"> </w:t>
      </w:r>
      <w:r>
        <w:rPr>
          <w:sz w:val="20"/>
        </w:rPr>
        <w:t>por</w:t>
      </w:r>
      <w:r>
        <w:rPr>
          <w:spacing w:val="-5"/>
          <w:sz w:val="20"/>
        </w:rPr>
        <w:t xml:space="preserve"> </w:t>
      </w:r>
      <w:r>
        <w:rPr>
          <w:sz w:val="20"/>
        </w:rPr>
        <w:t>Juan</w:t>
      </w:r>
      <w:r>
        <w:rPr>
          <w:spacing w:val="-2"/>
          <w:sz w:val="20"/>
        </w:rPr>
        <w:t xml:space="preserve"> </w:t>
      </w:r>
      <w:r>
        <w:rPr>
          <w:sz w:val="20"/>
        </w:rPr>
        <w:t>2,</w:t>
      </w:r>
      <w:r>
        <w:rPr>
          <w:spacing w:val="-5"/>
          <w:sz w:val="20"/>
        </w:rPr>
        <w:t xml:space="preserve"> </w:t>
      </w:r>
      <w:r>
        <w:rPr>
          <w:sz w:val="20"/>
        </w:rPr>
        <w:t>ni</w:t>
      </w:r>
      <w:r>
        <w:rPr>
          <w:spacing w:val="-3"/>
          <w:sz w:val="20"/>
        </w:rPr>
        <w:t xml:space="preserve"> </w:t>
      </w:r>
      <w:r>
        <w:rPr>
          <w:sz w:val="20"/>
        </w:rPr>
        <w:t>su</w:t>
      </w:r>
      <w:r>
        <w:rPr>
          <w:spacing w:val="-3"/>
          <w:sz w:val="20"/>
        </w:rPr>
        <w:t xml:space="preserve"> </w:t>
      </w:r>
      <w:r>
        <w:rPr>
          <w:sz w:val="20"/>
        </w:rPr>
        <w:t>eventual</w:t>
      </w:r>
      <w:r>
        <w:rPr>
          <w:spacing w:val="-3"/>
          <w:sz w:val="20"/>
        </w:rPr>
        <w:t xml:space="preserve"> </w:t>
      </w:r>
      <w:r>
        <w:rPr>
          <w:sz w:val="20"/>
        </w:rPr>
        <w:t>despido de la Defensoría Municipal del Niño y el Adolescente.</w:t>
      </w:r>
    </w:p>
    <w:p w14:paraId="6C418B84" w14:textId="77777777" w:rsidR="009C1B8A" w:rsidRDefault="009C1B8A">
      <w:pPr>
        <w:pStyle w:val="BodyText"/>
      </w:pPr>
    </w:p>
    <w:p w14:paraId="29924A4E" w14:textId="77777777" w:rsidR="009C1B8A" w:rsidRDefault="008E2174">
      <w:pPr>
        <w:pStyle w:val="BodyText"/>
        <w:spacing w:before="10"/>
        <w:rPr>
          <w:sz w:val="27"/>
        </w:rPr>
      </w:pPr>
      <w:r>
        <w:pict w14:anchorId="181EF75B">
          <v:rect id="docshape105" o:spid="_x0000_s2142" style="position:absolute;margin-left:85.1pt;margin-top:18.1pt;width:2in;height:.6pt;z-index:-15675904;mso-wrap-distance-left:0;mso-wrap-distance-right:0;mso-position-horizontal-relative:page" fillcolor="black" stroked="f">
            <w10:wrap type="topAndBottom" anchorx="page"/>
          </v:rect>
        </w:pict>
      </w:r>
    </w:p>
    <w:p w14:paraId="6C3955D8" w14:textId="77777777" w:rsidR="009C1B8A" w:rsidRDefault="008E2174">
      <w:pPr>
        <w:spacing w:before="103"/>
        <w:ind w:left="102"/>
        <w:jc w:val="both"/>
        <w:rPr>
          <w:sz w:val="16"/>
        </w:rPr>
      </w:pPr>
      <w:r>
        <w:rPr>
          <w:sz w:val="16"/>
          <w:vertAlign w:val="superscript"/>
        </w:rPr>
        <w:t>524</w:t>
      </w:r>
      <w:r>
        <w:rPr>
          <w:spacing w:val="67"/>
          <w:sz w:val="16"/>
        </w:rPr>
        <w:t xml:space="preserve">    </w:t>
      </w:r>
      <w:r>
        <w:rPr>
          <w:i/>
          <w:sz w:val="16"/>
        </w:rPr>
        <w:t>Cfr.</w:t>
      </w:r>
      <w:r>
        <w:rPr>
          <w:i/>
          <w:spacing w:val="3"/>
          <w:sz w:val="16"/>
        </w:rPr>
        <w:t xml:space="preserve"> </w:t>
      </w:r>
      <w:r>
        <w:rPr>
          <w:sz w:val="16"/>
        </w:rPr>
        <w:t>Nota</w:t>
      </w:r>
      <w:r>
        <w:rPr>
          <w:spacing w:val="-1"/>
          <w:sz w:val="16"/>
        </w:rPr>
        <w:t xml:space="preserve"> </w:t>
      </w:r>
      <w:r>
        <w:rPr>
          <w:sz w:val="16"/>
        </w:rPr>
        <w:t>dirigida</w:t>
      </w:r>
      <w:r>
        <w:rPr>
          <w:spacing w:val="-2"/>
          <w:sz w:val="16"/>
        </w:rPr>
        <w:t xml:space="preserve"> </w:t>
      </w:r>
      <w:r>
        <w:rPr>
          <w:sz w:val="16"/>
        </w:rPr>
        <w:t>al</w:t>
      </w:r>
      <w:r>
        <w:rPr>
          <w:spacing w:val="-2"/>
          <w:sz w:val="16"/>
        </w:rPr>
        <w:t xml:space="preserve"> </w:t>
      </w:r>
      <w:r>
        <w:rPr>
          <w:sz w:val="16"/>
        </w:rPr>
        <w:t>Ministerio</w:t>
      </w:r>
      <w:r>
        <w:rPr>
          <w:spacing w:val="-1"/>
          <w:sz w:val="16"/>
        </w:rPr>
        <w:t xml:space="preserve"> </w:t>
      </w:r>
      <w:r>
        <w:rPr>
          <w:sz w:val="16"/>
        </w:rPr>
        <w:t>de</w:t>
      </w:r>
      <w:r>
        <w:rPr>
          <w:spacing w:val="1"/>
          <w:sz w:val="16"/>
        </w:rPr>
        <w:t xml:space="preserve"> </w:t>
      </w:r>
      <w:r>
        <w:rPr>
          <w:sz w:val="16"/>
        </w:rPr>
        <w:t>Justicia</w:t>
      </w:r>
      <w:r>
        <w:rPr>
          <w:spacing w:val="-2"/>
          <w:sz w:val="16"/>
        </w:rPr>
        <w:t xml:space="preserve"> </w:t>
      </w:r>
      <w:r>
        <w:rPr>
          <w:sz w:val="16"/>
        </w:rPr>
        <w:t>de</w:t>
      </w:r>
      <w:r>
        <w:rPr>
          <w:spacing w:val="-4"/>
          <w:sz w:val="16"/>
        </w:rPr>
        <w:t xml:space="preserve"> </w:t>
      </w:r>
      <w:r>
        <w:rPr>
          <w:sz w:val="16"/>
        </w:rPr>
        <w:t>16 de</w:t>
      </w:r>
      <w:r>
        <w:rPr>
          <w:spacing w:val="-1"/>
          <w:sz w:val="16"/>
        </w:rPr>
        <w:t xml:space="preserve"> </w:t>
      </w:r>
      <w:r>
        <w:rPr>
          <w:sz w:val="16"/>
        </w:rPr>
        <w:t>noviembre</w:t>
      </w:r>
      <w:r>
        <w:rPr>
          <w:spacing w:val="-1"/>
          <w:sz w:val="16"/>
        </w:rPr>
        <w:t xml:space="preserve"> </w:t>
      </w:r>
      <w:r>
        <w:rPr>
          <w:sz w:val="16"/>
        </w:rPr>
        <w:t>de</w:t>
      </w:r>
      <w:r>
        <w:rPr>
          <w:spacing w:val="-3"/>
          <w:sz w:val="16"/>
        </w:rPr>
        <w:t xml:space="preserve"> </w:t>
      </w:r>
      <w:r>
        <w:rPr>
          <w:sz w:val="16"/>
        </w:rPr>
        <w:t>2007</w:t>
      </w:r>
      <w:r>
        <w:rPr>
          <w:spacing w:val="3"/>
          <w:sz w:val="16"/>
        </w:rPr>
        <w:t xml:space="preserve"> </w:t>
      </w:r>
      <w:r>
        <w:rPr>
          <w:sz w:val="16"/>
        </w:rPr>
        <w:t>(expediente de</w:t>
      </w:r>
      <w:r>
        <w:rPr>
          <w:spacing w:val="-1"/>
          <w:sz w:val="16"/>
        </w:rPr>
        <w:t xml:space="preserve"> </w:t>
      </w:r>
      <w:r>
        <w:rPr>
          <w:sz w:val="16"/>
        </w:rPr>
        <w:t>prueba,</w:t>
      </w:r>
      <w:r>
        <w:rPr>
          <w:spacing w:val="-1"/>
          <w:sz w:val="16"/>
        </w:rPr>
        <w:t xml:space="preserve"> </w:t>
      </w:r>
      <w:r>
        <w:rPr>
          <w:spacing w:val="-2"/>
          <w:sz w:val="16"/>
        </w:rPr>
        <w:t>folios</w:t>
      </w:r>
    </w:p>
    <w:p w14:paraId="6E9F328E" w14:textId="77777777" w:rsidR="009C1B8A" w:rsidRDefault="008E2174">
      <w:pPr>
        <w:ind w:left="102"/>
        <w:rPr>
          <w:sz w:val="16"/>
        </w:rPr>
      </w:pPr>
      <w:r>
        <w:rPr>
          <w:sz w:val="16"/>
        </w:rPr>
        <w:t>.1383</w:t>
      </w:r>
      <w:r>
        <w:rPr>
          <w:spacing w:val="-5"/>
          <w:sz w:val="16"/>
        </w:rPr>
        <w:t xml:space="preserve"> </w:t>
      </w:r>
      <w:r>
        <w:rPr>
          <w:sz w:val="16"/>
        </w:rPr>
        <w:t>a</w:t>
      </w:r>
      <w:r>
        <w:rPr>
          <w:spacing w:val="-1"/>
          <w:sz w:val="16"/>
        </w:rPr>
        <w:t xml:space="preserve"> </w:t>
      </w:r>
      <w:r>
        <w:rPr>
          <w:spacing w:val="-2"/>
          <w:sz w:val="16"/>
        </w:rPr>
        <w:t>.1385).</w:t>
      </w:r>
    </w:p>
    <w:p w14:paraId="6C6371C9" w14:textId="77777777" w:rsidR="009C1B8A" w:rsidRDefault="008E2174">
      <w:pPr>
        <w:spacing w:before="120"/>
        <w:ind w:left="102"/>
        <w:jc w:val="both"/>
        <w:rPr>
          <w:sz w:val="16"/>
        </w:rPr>
      </w:pPr>
      <w:r>
        <w:rPr>
          <w:sz w:val="16"/>
          <w:vertAlign w:val="superscript"/>
        </w:rPr>
        <w:t>525</w:t>
      </w:r>
      <w:r>
        <w:rPr>
          <w:spacing w:val="67"/>
          <w:sz w:val="16"/>
        </w:rPr>
        <w:t xml:space="preserve">    </w:t>
      </w:r>
      <w:r>
        <w:rPr>
          <w:i/>
          <w:sz w:val="16"/>
        </w:rPr>
        <w:t>Cfr.</w:t>
      </w:r>
      <w:r>
        <w:rPr>
          <w:i/>
          <w:spacing w:val="3"/>
          <w:sz w:val="16"/>
        </w:rPr>
        <w:t xml:space="preserve"> </w:t>
      </w:r>
      <w:r>
        <w:rPr>
          <w:sz w:val="16"/>
        </w:rPr>
        <w:t>Nota</w:t>
      </w:r>
      <w:r>
        <w:rPr>
          <w:spacing w:val="-1"/>
          <w:sz w:val="16"/>
        </w:rPr>
        <w:t xml:space="preserve"> </w:t>
      </w:r>
      <w:r>
        <w:rPr>
          <w:sz w:val="16"/>
        </w:rPr>
        <w:t>dirigida</w:t>
      </w:r>
      <w:r>
        <w:rPr>
          <w:spacing w:val="-2"/>
          <w:sz w:val="16"/>
        </w:rPr>
        <w:t xml:space="preserve"> </w:t>
      </w:r>
      <w:r>
        <w:rPr>
          <w:sz w:val="16"/>
        </w:rPr>
        <w:t>al</w:t>
      </w:r>
      <w:r>
        <w:rPr>
          <w:spacing w:val="-2"/>
          <w:sz w:val="16"/>
        </w:rPr>
        <w:t xml:space="preserve"> </w:t>
      </w:r>
      <w:r>
        <w:rPr>
          <w:sz w:val="16"/>
        </w:rPr>
        <w:t>Ministerio</w:t>
      </w:r>
      <w:r>
        <w:rPr>
          <w:spacing w:val="-1"/>
          <w:sz w:val="16"/>
        </w:rPr>
        <w:t xml:space="preserve"> </w:t>
      </w:r>
      <w:r>
        <w:rPr>
          <w:sz w:val="16"/>
        </w:rPr>
        <w:t>de</w:t>
      </w:r>
      <w:r>
        <w:rPr>
          <w:spacing w:val="1"/>
          <w:sz w:val="16"/>
        </w:rPr>
        <w:t xml:space="preserve"> </w:t>
      </w:r>
      <w:r>
        <w:rPr>
          <w:sz w:val="16"/>
        </w:rPr>
        <w:t>Justicia</w:t>
      </w:r>
      <w:r>
        <w:rPr>
          <w:spacing w:val="-2"/>
          <w:sz w:val="16"/>
        </w:rPr>
        <w:t xml:space="preserve"> </w:t>
      </w:r>
      <w:r>
        <w:rPr>
          <w:sz w:val="16"/>
        </w:rPr>
        <w:t>de</w:t>
      </w:r>
      <w:r>
        <w:rPr>
          <w:spacing w:val="-4"/>
          <w:sz w:val="16"/>
        </w:rPr>
        <w:t xml:space="preserve"> </w:t>
      </w:r>
      <w:r>
        <w:rPr>
          <w:sz w:val="16"/>
        </w:rPr>
        <w:t>16 de</w:t>
      </w:r>
      <w:r>
        <w:rPr>
          <w:spacing w:val="-1"/>
          <w:sz w:val="16"/>
        </w:rPr>
        <w:t xml:space="preserve"> </w:t>
      </w:r>
      <w:r>
        <w:rPr>
          <w:sz w:val="16"/>
        </w:rPr>
        <w:t>noviembre</w:t>
      </w:r>
      <w:r>
        <w:rPr>
          <w:spacing w:val="-1"/>
          <w:sz w:val="16"/>
        </w:rPr>
        <w:t xml:space="preserve"> </w:t>
      </w:r>
      <w:r>
        <w:rPr>
          <w:sz w:val="16"/>
        </w:rPr>
        <w:t>de</w:t>
      </w:r>
      <w:r>
        <w:rPr>
          <w:spacing w:val="-3"/>
          <w:sz w:val="16"/>
        </w:rPr>
        <w:t xml:space="preserve"> </w:t>
      </w:r>
      <w:r>
        <w:rPr>
          <w:sz w:val="16"/>
        </w:rPr>
        <w:t>2007</w:t>
      </w:r>
      <w:r>
        <w:rPr>
          <w:spacing w:val="3"/>
          <w:sz w:val="16"/>
        </w:rPr>
        <w:t xml:space="preserve"> </w:t>
      </w:r>
      <w:r>
        <w:rPr>
          <w:sz w:val="16"/>
        </w:rPr>
        <w:t>(expediente de</w:t>
      </w:r>
      <w:r>
        <w:rPr>
          <w:spacing w:val="-1"/>
          <w:sz w:val="16"/>
        </w:rPr>
        <w:t xml:space="preserve"> </w:t>
      </w:r>
      <w:r>
        <w:rPr>
          <w:sz w:val="16"/>
        </w:rPr>
        <w:t>prueba,</w:t>
      </w:r>
      <w:r>
        <w:rPr>
          <w:spacing w:val="-1"/>
          <w:sz w:val="16"/>
        </w:rPr>
        <w:t xml:space="preserve"> </w:t>
      </w:r>
      <w:r>
        <w:rPr>
          <w:spacing w:val="-2"/>
          <w:sz w:val="16"/>
        </w:rPr>
        <w:t>folios</w:t>
      </w:r>
    </w:p>
    <w:p w14:paraId="3E112421" w14:textId="77777777" w:rsidR="009C1B8A" w:rsidRDefault="008E2174">
      <w:pPr>
        <w:ind w:left="102"/>
        <w:rPr>
          <w:sz w:val="16"/>
        </w:rPr>
      </w:pPr>
      <w:r>
        <w:rPr>
          <w:sz w:val="16"/>
        </w:rPr>
        <w:t>.1383</w:t>
      </w:r>
      <w:r>
        <w:rPr>
          <w:spacing w:val="-5"/>
          <w:sz w:val="16"/>
        </w:rPr>
        <w:t xml:space="preserve"> </w:t>
      </w:r>
      <w:r>
        <w:rPr>
          <w:sz w:val="16"/>
        </w:rPr>
        <w:t>a</w:t>
      </w:r>
      <w:r>
        <w:rPr>
          <w:spacing w:val="-1"/>
          <w:sz w:val="16"/>
        </w:rPr>
        <w:t xml:space="preserve"> </w:t>
      </w:r>
      <w:r>
        <w:rPr>
          <w:spacing w:val="-2"/>
          <w:sz w:val="16"/>
        </w:rPr>
        <w:t>.1385).</w:t>
      </w:r>
    </w:p>
    <w:p w14:paraId="32A3E66C" w14:textId="77777777" w:rsidR="009C1B8A" w:rsidRDefault="008E2174">
      <w:pPr>
        <w:spacing w:before="120"/>
        <w:ind w:left="102"/>
        <w:jc w:val="both"/>
        <w:rPr>
          <w:sz w:val="16"/>
        </w:rPr>
      </w:pPr>
      <w:r>
        <w:rPr>
          <w:sz w:val="16"/>
          <w:vertAlign w:val="superscript"/>
        </w:rPr>
        <w:t>526</w:t>
      </w:r>
      <w:r>
        <w:rPr>
          <w:spacing w:val="67"/>
          <w:sz w:val="16"/>
        </w:rPr>
        <w:t xml:space="preserve">    </w:t>
      </w:r>
      <w:r>
        <w:rPr>
          <w:i/>
          <w:sz w:val="16"/>
        </w:rPr>
        <w:t>Cfr.</w:t>
      </w:r>
      <w:r>
        <w:rPr>
          <w:i/>
          <w:spacing w:val="3"/>
          <w:sz w:val="16"/>
        </w:rPr>
        <w:t xml:space="preserve"> </w:t>
      </w:r>
      <w:r>
        <w:rPr>
          <w:sz w:val="16"/>
        </w:rPr>
        <w:t>Nota</w:t>
      </w:r>
      <w:r>
        <w:rPr>
          <w:spacing w:val="-1"/>
          <w:sz w:val="16"/>
        </w:rPr>
        <w:t xml:space="preserve"> </w:t>
      </w:r>
      <w:r>
        <w:rPr>
          <w:sz w:val="16"/>
        </w:rPr>
        <w:t>dirigida</w:t>
      </w:r>
      <w:r>
        <w:rPr>
          <w:spacing w:val="-2"/>
          <w:sz w:val="16"/>
        </w:rPr>
        <w:t xml:space="preserve"> </w:t>
      </w:r>
      <w:r>
        <w:rPr>
          <w:sz w:val="16"/>
        </w:rPr>
        <w:t>al</w:t>
      </w:r>
      <w:r>
        <w:rPr>
          <w:spacing w:val="-2"/>
          <w:sz w:val="16"/>
        </w:rPr>
        <w:t xml:space="preserve"> </w:t>
      </w:r>
      <w:r>
        <w:rPr>
          <w:sz w:val="16"/>
        </w:rPr>
        <w:t>Ministerio</w:t>
      </w:r>
      <w:r>
        <w:rPr>
          <w:spacing w:val="-1"/>
          <w:sz w:val="16"/>
        </w:rPr>
        <w:t xml:space="preserve"> </w:t>
      </w:r>
      <w:r>
        <w:rPr>
          <w:sz w:val="16"/>
        </w:rPr>
        <w:t>de</w:t>
      </w:r>
      <w:r>
        <w:rPr>
          <w:spacing w:val="1"/>
          <w:sz w:val="16"/>
        </w:rPr>
        <w:t xml:space="preserve"> </w:t>
      </w:r>
      <w:r>
        <w:rPr>
          <w:sz w:val="16"/>
        </w:rPr>
        <w:t>Justicia</w:t>
      </w:r>
      <w:r>
        <w:rPr>
          <w:spacing w:val="-2"/>
          <w:sz w:val="16"/>
        </w:rPr>
        <w:t xml:space="preserve"> </w:t>
      </w:r>
      <w:r>
        <w:rPr>
          <w:sz w:val="16"/>
        </w:rPr>
        <w:t>de</w:t>
      </w:r>
      <w:r>
        <w:rPr>
          <w:spacing w:val="-4"/>
          <w:sz w:val="16"/>
        </w:rPr>
        <w:t xml:space="preserve"> </w:t>
      </w:r>
      <w:r>
        <w:rPr>
          <w:sz w:val="16"/>
        </w:rPr>
        <w:t>16 de</w:t>
      </w:r>
      <w:r>
        <w:rPr>
          <w:spacing w:val="-1"/>
          <w:sz w:val="16"/>
        </w:rPr>
        <w:t xml:space="preserve"> </w:t>
      </w:r>
      <w:r>
        <w:rPr>
          <w:sz w:val="16"/>
        </w:rPr>
        <w:t>noviembre</w:t>
      </w:r>
      <w:r>
        <w:rPr>
          <w:spacing w:val="-1"/>
          <w:sz w:val="16"/>
        </w:rPr>
        <w:t xml:space="preserve"> </w:t>
      </w:r>
      <w:r>
        <w:rPr>
          <w:sz w:val="16"/>
        </w:rPr>
        <w:t>de</w:t>
      </w:r>
      <w:r>
        <w:rPr>
          <w:spacing w:val="-3"/>
          <w:sz w:val="16"/>
        </w:rPr>
        <w:t xml:space="preserve"> </w:t>
      </w:r>
      <w:r>
        <w:rPr>
          <w:sz w:val="16"/>
        </w:rPr>
        <w:t>2007</w:t>
      </w:r>
      <w:r>
        <w:rPr>
          <w:spacing w:val="3"/>
          <w:sz w:val="16"/>
        </w:rPr>
        <w:t xml:space="preserve"> </w:t>
      </w:r>
      <w:r>
        <w:rPr>
          <w:sz w:val="16"/>
        </w:rPr>
        <w:t>(expediente de</w:t>
      </w:r>
      <w:r>
        <w:rPr>
          <w:spacing w:val="-1"/>
          <w:sz w:val="16"/>
        </w:rPr>
        <w:t xml:space="preserve"> </w:t>
      </w:r>
      <w:r>
        <w:rPr>
          <w:sz w:val="16"/>
        </w:rPr>
        <w:t>prueba,</w:t>
      </w:r>
      <w:r>
        <w:rPr>
          <w:spacing w:val="-1"/>
          <w:sz w:val="16"/>
        </w:rPr>
        <w:t xml:space="preserve"> </w:t>
      </w:r>
      <w:r>
        <w:rPr>
          <w:spacing w:val="-2"/>
          <w:sz w:val="16"/>
        </w:rPr>
        <w:t>folios</w:t>
      </w:r>
    </w:p>
    <w:p w14:paraId="54CB8E4E" w14:textId="77777777" w:rsidR="009C1B8A" w:rsidRDefault="008E2174">
      <w:pPr>
        <w:ind w:left="102"/>
        <w:rPr>
          <w:sz w:val="16"/>
        </w:rPr>
      </w:pPr>
      <w:r>
        <w:rPr>
          <w:sz w:val="16"/>
        </w:rPr>
        <w:t>.1383</w:t>
      </w:r>
      <w:r>
        <w:rPr>
          <w:spacing w:val="-5"/>
          <w:sz w:val="16"/>
        </w:rPr>
        <w:t xml:space="preserve"> </w:t>
      </w:r>
      <w:r>
        <w:rPr>
          <w:sz w:val="16"/>
        </w:rPr>
        <w:t>a</w:t>
      </w:r>
      <w:r>
        <w:rPr>
          <w:spacing w:val="-1"/>
          <w:sz w:val="16"/>
        </w:rPr>
        <w:t xml:space="preserve"> </w:t>
      </w:r>
      <w:r>
        <w:rPr>
          <w:spacing w:val="-2"/>
          <w:sz w:val="16"/>
        </w:rPr>
        <w:t>.1385).</w:t>
      </w:r>
    </w:p>
    <w:p w14:paraId="201F34B5" w14:textId="77777777" w:rsidR="009C1B8A" w:rsidRDefault="008E2174">
      <w:pPr>
        <w:spacing w:before="120"/>
        <w:ind w:left="102"/>
        <w:jc w:val="both"/>
        <w:rPr>
          <w:sz w:val="16"/>
        </w:rPr>
      </w:pPr>
      <w:r>
        <w:rPr>
          <w:sz w:val="16"/>
          <w:vertAlign w:val="superscript"/>
        </w:rPr>
        <w:t>527</w:t>
      </w:r>
      <w:r>
        <w:rPr>
          <w:spacing w:val="67"/>
          <w:sz w:val="16"/>
        </w:rPr>
        <w:t xml:space="preserve">    </w:t>
      </w:r>
      <w:r>
        <w:rPr>
          <w:i/>
          <w:sz w:val="16"/>
        </w:rPr>
        <w:t>Cfr.</w:t>
      </w:r>
      <w:r>
        <w:rPr>
          <w:i/>
          <w:spacing w:val="1"/>
          <w:sz w:val="16"/>
        </w:rPr>
        <w:t xml:space="preserve"> </w:t>
      </w:r>
      <w:r>
        <w:rPr>
          <w:sz w:val="16"/>
        </w:rPr>
        <w:t>Nota</w:t>
      </w:r>
      <w:r>
        <w:rPr>
          <w:spacing w:val="-2"/>
          <w:sz w:val="16"/>
        </w:rPr>
        <w:t xml:space="preserve"> </w:t>
      </w:r>
      <w:r>
        <w:rPr>
          <w:sz w:val="16"/>
        </w:rPr>
        <w:t>dirigida</w:t>
      </w:r>
      <w:r>
        <w:rPr>
          <w:spacing w:val="-2"/>
          <w:sz w:val="16"/>
        </w:rPr>
        <w:t xml:space="preserve"> </w:t>
      </w:r>
      <w:r>
        <w:rPr>
          <w:sz w:val="16"/>
        </w:rPr>
        <w:t>al</w:t>
      </w:r>
      <w:r>
        <w:rPr>
          <w:spacing w:val="-3"/>
          <w:sz w:val="16"/>
        </w:rPr>
        <w:t xml:space="preserve"> </w:t>
      </w:r>
      <w:r>
        <w:rPr>
          <w:sz w:val="16"/>
        </w:rPr>
        <w:t>Ministerio</w:t>
      </w:r>
      <w:r>
        <w:rPr>
          <w:spacing w:val="-1"/>
          <w:sz w:val="16"/>
        </w:rPr>
        <w:t xml:space="preserve"> </w:t>
      </w:r>
      <w:r>
        <w:rPr>
          <w:sz w:val="16"/>
        </w:rPr>
        <w:t>de</w:t>
      </w:r>
      <w:r>
        <w:rPr>
          <w:spacing w:val="1"/>
          <w:sz w:val="16"/>
        </w:rPr>
        <w:t xml:space="preserve"> </w:t>
      </w:r>
      <w:r>
        <w:rPr>
          <w:sz w:val="16"/>
        </w:rPr>
        <w:t>Justicia</w:t>
      </w:r>
      <w:r>
        <w:rPr>
          <w:spacing w:val="-2"/>
          <w:sz w:val="16"/>
        </w:rPr>
        <w:t xml:space="preserve"> </w:t>
      </w:r>
      <w:r>
        <w:rPr>
          <w:sz w:val="16"/>
        </w:rPr>
        <w:t>de</w:t>
      </w:r>
      <w:r>
        <w:rPr>
          <w:spacing w:val="-1"/>
          <w:sz w:val="16"/>
        </w:rPr>
        <w:t xml:space="preserve"> </w:t>
      </w:r>
      <w:r>
        <w:rPr>
          <w:sz w:val="16"/>
        </w:rPr>
        <w:t>16</w:t>
      </w:r>
      <w:r>
        <w:rPr>
          <w:spacing w:val="-1"/>
          <w:sz w:val="16"/>
        </w:rPr>
        <w:t xml:space="preserve"> </w:t>
      </w:r>
      <w:r>
        <w:rPr>
          <w:sz w:val="16"/>
        </w:rPr>
        <w:t>de</w:t>
      </w:r>
      <w:r>
        <w:rPr>
          <w:spacing w:val="1"/>
          <w:sz w:val="16"/>
        </w:rPr>
        <w:t xml:space="preserve"> </w:t>
      </w:r>
      <w:r>
        <w:rPr>
          <w:sz w:val="16"/>
        </w:rPr>
        <w:t>noviembre</w:t>
      </w:r>
      <w:r>
        <w:rPr>
          <w:spacing w:val="-1"/>
          <w:sz w:val="16"/>
        </w:rPr>
        <w:t xml:space="preserve"> </w:t>
      </w:r>
      <w:r>
        <w:rPr>
          <w:sz w:val="16"/>
        </w:rPr>
        <w:t>de</w:t>
      </w:r>
      <w:r>
        <w:rPr>
          <w:spacing w:val="-4"/>
          <w:sz w:val="16"/>
        </w:rPr>
        <w:t xml:space="preserve"> </w:t>
      </w:r>
      <w:r>
        <w:rPr>
          <w:sz w:val="16"/>
        </w:rPr>
        <w:t>2007</w:t>
      </w:r>
      <w:r>
        <w:rPr>
          <w:spacing w:val="6"/>
          <w:sz w:val="16"/>
        </w:rPr>
        <w:t xml:space="preserve"> </w:t>
      </w:r>
      <w:r>
        <w:rPr>
          <w:sz w:val="16"/>
        </w:rPr>
        <w:t>(expediente</w:t>
      </w:r>
      <w:r>
        <w:rPr>
          <w:spacing w:val="-1"/>
          <w:sz w:val="16"/>
        </w:rPr>
        <w:t xml:space="preserve"> </w:t>
      </w:r>
      <w:r>
        <w:rPr>
          <w:sz w:val="16"/>
        </w:rPr>
        <w:t>de</w:t>
      </w:r>
      <w:r>
        <w:rPr>
          <w:spacing w:val="-1"/>
          <w:sz w:val="16"/>
        </w:rPr>
        <w:t xml:space="preserve"> </w:t>
      </w:r>
      <w:r>
        <w:rPr>
          <w:sz w:val="16"/>
        </w:rPr>
        <w:t>prueba,</w:t>
      </w:r>
      <w:r>
        <w:rPr>
          <w:spacing w:val="-1"/>
          <w:sz w:val="16"/>
        </w:rPr>
        <w:t xml:space="preserve"> </w:t>
      </w:r>
      <w:r>
        <w:rPr>
          <w:spacing w:val="-2"/>
          <w:sz w:val="16"/>
        </w:rPr>
        <w:t>folios</w:t>
      </w:r>
    </w:p>
    <w:p w14:paraId="6835CC95" w14:textId="77777777" w:rsidR="009C1B8A" w:rsidRDefault="008E2174">
      <w:pPr>
        <w:ind w:left="102"/>
        <w:rPr>
          <w:sz w:val="16"/>
        </w:rPr>
      </w:pPr>
      <w:r>
        <w:rPr>
          <w:sz w:val="16"/>
        </w:rPr>
        <w:t>.1383</w:t>
      </w:r>
      <w:r>
        <w:rPr>
          <w:spacing w:val="-5"/>
          <w:sz w:val="16"/>
        </w:rPr>
        <w:t xml:space="preserve"> </w:t>
      </w:r>
      <w:r>
        <w:rPr>
          <w:sz w:val="16"/>
        </w:rPr>
        <w:t>a</w:t>
      </w:r>
      <w:r>
        <w:rPr>
          <w:spacing w:val="-1"/>
          <w:sz w:val="16"/>
        </w:rPr>
        <w:t xml:space="preserve"> </w:t>
      </w:r>
      <w:r>
        <w:rPr>
          <w:spacing w:val="-2"/>
          <w:sz w:val="16"/>
        </w:rPr>
        <w:t>.1385).</w:t>
      </w:r>
    </w:p>
    <w:p w14:paraId="72F65F3F" w14:textId="77777777" w:rsidR="009C1B8A" w:rsidRDefault="008E2174">
      <w:pPr>
        <w:spacing w:before="119"/>
        <w:ind w:left="102"/>
        <w:jc w:val="both"/>
        <w:rPr>
          <w:sz w:val="16"/>
        </w:rPr>
      </w:pPr>
      <w:r>
        <w:rPr>
          <w:sz w:val="16"/>
          <w:vertAlign w:val="superscript"/>
        </w:rPr>
        <w:t>528</w:t>
      </w:r>
      <w:r>
        <w:rPr>
          <w:spacing w:val="71"/>
          <w:w w:val="150"/>
          <w:sz w:val="16"/>
        </w:rPr>
        <w:t xml:space="preserve">   </w:t>
      </w:r>
      <w:r>
        <w:rPr>
          <w:i/>
          <w:sz w:val="16"/>
        </w:rPr>
        <w:t>Cfr.</w:t>
      </w:r>
      <w:r>
        <w:rPr>
          <w:i/>
          <w:spacing w:val="3"/>
          <w:sz w:val="16"/>
        </w:rPr>
        <w:t xml:space="preserve"> </w:t>
      </w:r>
      <w:r>
        <w:rPr>
          <w:sz w:val="16"/>
        </w:rPr>
        <w:t>Nota</w:t>
      </w:r>
      <w:r>
        <w:rPr>
          <w:spacing w:val="1"/>
          <w:sz w:val="16"/>
        </w:rPr>
        <w:t xml:space="preserve"> </w:t>
      </w:r>
      <w:r>
        <w:rPr>
          <w:sz w:val="16"/>
        </w:rPr>
        <w:t>dirigida</w:t>
      </w:r>
      <w:r>
        <w:rPr>
          <w:spacing w:val="1"/>
          <w:sz w:val="16"/>
        </w:rPr>
        <w:t xml:space="preserve"> </w:t>
      </w:r>
      <w:r>
        <w:rPr>
          <w:sz w:val="16"/>
        </w:rPr>
        <w:t>al Ministerio</w:t>
      </w:r>
      <w:r>
        <w:rPr>
          <w:spacing w:val="2"/>
          <w:sz w:val="16"/>
        </w:rPr>
        <w:t xml:space="preserve"> </w:t>
      </w:r>
      <w:r>
        <w:rPr>
          <w:sz w:val="16"/>
        </w:rPr>
        <w:t>de</w:t>
      </w:r>
      <w:r>
        <w:rPr>
          <w:spacing w:val="1"/>
          <w:sz w:val="16"/>
        </w:rPr>
        <w:t xml:space="preserve"> </w:t>
      </w:r>
      <w:r>
        <w:rPr>
          <w:sz w:val="16"/>
        </w:rPr>
        <w:t>Justicia de</w:t>
      </w:r>
      <w:r>
        <w:rPr>
          <w:spacing w:val="-1"/>
          <w:sz w:val="16"/>
        </w:rPr>
        <w:t xml:space="preserve"> </w:t>
      </w:r>
      <w:r>
        <w:rPr>
          <w:sz w:val="16"/>
        </w:rPr>
        <w:t>16</w:t>
      </w:r>
      <w:r>
        <w:rPr>
          <w:spacing w:val="2"/>
          <w:sz w:val="16"/>
        </w:rPr>
        <w:t xml:space="preserve"> </w:t>
      </w:r>
      <w:r>
        <w:rPr>
          <w:sz w:val="16"/>
        </w:rPr>
        <w:t>de</w:t>
      </w:r>
      <w:r>
        <w:rPr>
          <w:spacing w:val="1"/>
          <w:sz w:val="16"/>
        </w:rPr>
        <w:t xml:space="preserve"> </w:t>
      </w:r>
      <w:r>
        <w:rPr>
          <w:sz w:val="16"/>
        </w:rPr>
        <w:t>noviembre de</w:t>
      </w:r>
      <w:r>
        <w:rPr>
          <w:spacing w:val="-1"/>
          <w:sz w:val="16"/>
        </w:rPr>
        <w:t xml:space="preserve"> </w:t>
      </w:r>
      <w:r>
        <w:rPr>
          <w:sz w:val="16"/>
        </w:rPr>
        <w:t>2007</w:t>
      </w:r>
      <w:r>
        <w:rPr>
          <w:spacing w:val="6"/>
          <w:sz w:val="16"/>
        </w:rPr>
        <w:t xml:space="preserve"> </w:t>
      </w:r>
      <w:r>
        <w:rPr>
          <w:sz w:val="16"/>
        </w:rPr>
        <w:t>(expediente</w:t>
      </w:r>
      <w:r>
        <w:rPr>
          <w:spacing w:val="-1"/>
          <w:sz w:val="16"/>
        </w:rPr>
        <w:t xml:space="preserve"> </w:t>
      </w:r>
      <w:r>
        <w:rPr>
          <w:sz w:val="16"/>
        </w:rPr>
        <w:t>de prueba,</w:t>
      </w:r>
      <w:r>
        <w:rPr>
          <w:spacing w:val="2"/>
          <w:sz w:val="16"/>
        </w:rPr>
        <w:t xml:space="preserve"> </w:t>
      </w:r>
      <w:r>
        <w:rPr>
          <w:spacing w:val="-2"/>
          <w:sz w:val="16"/>
        </w:rPr>
        <w:t>folios</w:t>
      </w:r>
    </w:p>
    <w:p w14:paraId="70B0DC09" w14:textId="77777777" w:rsidR="009C1B8A" w:rsidRDefault="008E2174">
      <w:pPr>
        <w:ind w:left="102"/>
        <w:rPr>
          <w:sz w:val="16"/>
        </w:rPr>
      </w:pPr>
      <w:r>
        <w:rPr>
          <w:sz w:val="16"/>
        </w:rPr>
        <w:t>.1383</w:t>
      </w:r>
      <w:r>
        <w:rPr>
          <w:spacing w:val="-5"/>
          <w:sz w:val="16"/>
        </w:rPr>
        <w:t xml:space="preserve"> </w:t>
      </w:r>
      <w:r>
        <w:rPr>
          <w:sz w:val="16"/>
        </w:rPr>
        <w:t>a</w:t>
      </w:r>
      <w:r>
        <w:rPr>
          <w:spacing w:val="-1"/>
          <w:sz w:val="16"/>
        </w:rPr>
        <w:t xml:space="preserve"> </w:t>
      </w:r>
      <w:r>
        <w:rPr>
          <w:spacing w:val="-2"/>
          <w:sz w:val="16"/>
        </w:rPr>
        <w:t>.1385).</w:t>
      </w:r>
    </w:p>
    <w:p w14:paraId="4BF631B1" w14:textId="77777777" w:rsidR="009C1B8A" w:rsidRDefault="008E2174">
      <w:pPr>
        <w:spacing w:before="121"/>
        <w:ind w:left="102" w:right="199"/>
        <w:jc w:val="both"/>
        <w:rPr>
          <w:sz w:val="16"/>
        </w:rPr>
      </w:pPr>
      <w:r>
        <w:rPr>
          <w:sz w:val="16"/>
          <w:vertAlign w:val="superscript"/>
        </w:rPr>
        <w:t>529</w:t>
      </w:r>
      <w:r>
        <w:rPr>
          <w:spacing w:val="80"/>
          <w:sz w:val="16"/>
        </w:rPr>
        <w:t xml:space="preserve">  </w:t>
      </w:r>
      <w:r>
        <w:rPr>
          <w:i/>
          <w:sz w:val="16"/>
        </w:rPr>
        <w:t>Cfr</w:t>
      </w:r>
      <w:r>
        <w:rPr>
          <w:sz w:val="16"/>
        </w:rPr>
        <w:t>. Denuncia presentada al Fiscal de la Provincia de Yauli – La Oroya el 15 de agosto de 2007 (expediente de prueba, folios .1386 a.1394).</w:t>
      </w:r>
    </w:p>
    <w:p w14:paraId="3EDD26D9" w14:textId="77777777" w:rsidR="009C1B8A" w:rsidRDefault="008E2174">
      <w:pPr>
        <w:spacing w:before="120"/>
        <w:ind w:left="102" w:right="199"/>
        <w:jc w:val="both"/>
        <w:rPr>
          <w:sz w:val="16"/>
        </w:rPr>
      </w:pPr>
      <w:r>
        <w:rPr>
          <w:sz w:val="16"/>
          <w:vertAlign w:val="superscript"/>
        </w:rPr>
        <w:t>530</w:t>
      </w:r>
      <w:r>
        <w:rPr>
          <w:spacing w:val="80"/>
          <w:sz w:val="16"/>
        </w:rPr>
        <w:t xml:space="preserve">  </w:t>
      </w:r>
      <w:r>
        <w:rPr>
          <w:i/>
          <w:sz w:val="16"/>
        </w:rPr>
        <w:t>Cfr</w:t>
      </w:r>
      <w:r>
        <w:rPr>
          <w:sz w:val="16"/>
        </w:rPr>
        <w:t>. Denuncia presentada al Fiscal de la Provincia de Yauli - La Oroya el 15 de agosto de 2007 (expediente de prueba, folios .1386 a .1394).</w:t>
      </w:r>
    </w:p>
    <w:p w14:paraId="45281A9D" w14:textId="77777777" w:rsidR="009C1B8A" w:rsidRDefault="008E2174">
      <w:pPr>
        <w:spacing w:before="120"/>
        <w:ind w:left="102" w:right="200"/>
        <w:jc w:val="both"/>
        <w:rPr>
          <w:sz w:val="16"/>
        </w:rPr>
      </w:pPr>
      <w:r>
        <w:rPr>
          <w:sz w:val="16"/>
          <w:vertAlign w:val="superscript"/>
        </w:rPr>
        <w:t>531</w:t>
      </w:r>
      <w:r>
        <w:rPr>
          <w:spacing w:val="80"/>
          <w:w w:val="150"/>
          <w:sz w:val="16"/>
        </w:rPr>
        <w:t xml:space="preserve">   </w:t>
      </w:r>
      <w:r>
        <w:rPr>
          <w:i/>
          <w:sz w:val="16"/>
        </w:rPr>
        <w:t>Cfr</w:t>
      </w:r>
      <w:r>
        <w:rPr>
          <w:sz w:val="16"/>
        </w:rPr>
        <w:t>. Coordinadora Nacional de Radio, nota de prensa de 23 de agosto de 2007. Anexo al escrito de los peticionarios de 24 de agosto de 2007 en el trámite de las medidas cautelares (expediente de prueba, folios .1395 a .1397).</w:t>
      </w:r>
    </w:p>
    <w:p w14:paraId="2E91D353" w14:textId="77777777" w:rsidR="009C1B8A" w:rsidRDefault="008E2174">
      <w:pPr>
        <w:spacing w:before="122"/>
        <w:ind w:left="102" w:right="200"/>
        <w:jc w:val="both"/>
        <w:rPr>
          <w:sz w:val="16"/>
        </w:rPr>
      </w:pPr>
      <w:r>
        <w:rPr>
          <w:sz w:val="16"/>
          <w:vertAlign w:val="superscript"/>
        </w:rPr>
        <w:t>532</w:t>
      </w:r>
      <w:r>
        <w:rPr>
          <w:spacing w:val="80"/>
          <w:w w:val="150"/>
          <w:sz w:val="16"/>
        </w:rPr>
        <w:t xml:space="preserve">   </w:t>
      </w:r>
      <w:r>
        <w:rPr>
          <w:i/>
          <w:sz w:val="16"/>
        </w:rPr>
        <w:t>Cfr</w:t>
      </w:r>
      <w:r>
        <w:rPr>
          <w:sz w:val="16"/>
        </w:rPr>
        <w:t>. Coordinadora Nacional de Radio, nota de prensa de 23 de agosto de 2007. Anexo al escrito de los peticionarios de 24 de agosto de 2007 en el trámite de las medidas cautelares (expediente de prueba, folios .1395 a .1397).</w:t>
      </w:r>
    </w:p>
    <w:p w14:paraId="2B64EC46" w14:textId="77777777" w:rsidR="009C1B8A" w:rsidRDefault="009C1B8A">
      <w:pPr>
        <w:jc w:val="both"/>
        <w:rPr>
          <w:sz w:val="16"/>
        </w:rPr>
        <w:sectPr w:rsidR="009C1B8A">
          <w:pgSz w:w="12240" w:h="15840"/>
          <w:pgMar w:top="1340" w:right="1500" w:bottom="1080" w:left="1600" w:header="0" w:footer="896" w:gutter="0"/>
          <w:cols w:space="720"/>
        </w:sectPr>
      </w:pPr>
    </w:p>
    <w:p w14:paraId="59C8FA17" w14:textId="77777777" w:rsidR="009C1B8A" w:rsidRDefault="008E2174">
      <w:pPr>
        <w:pStyle w:val="ListParagraph"/>
        <w:numPr>
          <w:ilvl w:val="0"/>
          <w:numId w:val="29"/>
        </w:numPr>
        <w:tabs>
          <w:tab w:val="left" w:pos="810"/>
        </w:tabs>
        <w:spacing w:before="76" w:line="242" w:lineRule="auto"/>
        <w:ind w:right="198" w:firstLine="0"/>
        <w:jc w:val="both"/>
        <w:rPr>
          <w:sz w:val="20"/>
        </w:rPr>
      </w:pPr>
      <w:r>
        <w:rPr>
          <w:sz w:val="20"/>
        </w:rPr>
        <w:t>Por</w:t>
      </w:r>
      <w:r>
        <w:rPr>
          <w:spacing w:val="-10"/>
          <w:sz w:val="20"/>
        </w:rPr>
        <w:t xml:space="preserve"> </w:t>
      </w:r>
      <w:r>
        <w:rPr>
          <w:sz w:val="20"/>
        </w:rPr>
        <w:t>otra</w:t>
      </w:r>
      <w:r>
        <w:rPr>
          <w:spacing w:val="-11"/>
          <w:sz w:val="20"/>
        </w:rPr>
        <w:t xml:space="preserve"> </w:t>
      </w:r>
      <w:r>
        <w:rPr>
          <w:sz w:val="20"/>
        </w:rPr>
        <w:t>parte,</w:t>
      </w:r>
      <w:r>
        <w:rPr>
          <w:spacing w:val="-12"/>
          <w:sz w:val="20"/>
        </w:rPr>
        <w:t xml:space="preserve"> </w:t>
      </w:r>
      <w:r>
        <w:rPr>
          <w:sz w:val="20"/>
        </w:rPr>
        <w:t>el</w:t>
      </w:r>
      <w:r>
        <w:rPr>
          <w:spacing w:val="-11"/>
          <w:sz w:val="20"/>
        </w:rPr>
        <w:t xml:space="preserve"> </w:t>
      </w:r>
      <w:r>
        <w:rPr>
          <w:sz w:val="20"/>
        </w:rPr>
        <w:t>24</w:t>
      </w:r>
      <w:r>
        <w:rPr>
          <w:spacing w:val="-11"/>
          <w:sz w:val="20"/>
        </w:rPr>
        <w:t xml:space="preserve"> </w:t>
      </w:r>
      <w:r>
        <w:rPr>
          <w:sz w:val="20"/>
        </w:rPr>
        <w:t>de</w:t>
      </w:r>
      <w:r>
        <w:rPr>
          <w:spacing w:val="-10"/>
          <w:sz w:val="20"/>
        </w:rPr>
        <w:t xml:space="preserve"> </w:t>
      </w:r>
      <w:r>
        <w:rPr>
          <w:sz w:val="20"/>
        </w:rPr>
        <w:t>abril</w:t>
      </w:r>
      <w:r>
        <w:rPr>
          <w:spacing w:val="-11"/>
          <w:sz w:val="20"/>
        </w:rPr>
        <w:t xml:space="preserve"> </w:t>
      </w:r>
      <w:r>
        <w:rPr>
          <w:sz w:val="20"/>
        </w:rPr>
        <w:t>de</w:t>
      </w:r>
      <w:r>
        <w:rPr>
          <w:spacing w:val="-13"/>
          <w:sz w:val="20"/>
        </w:rPr>
        <w:t xml:space="preserve"> </w:t>
      </w:r>
      <w:r>
        <w:rPr>
          <w:sz w:val="20"/>
        </w:rPr>
        <w:t>2012,</w:t>
      </w:r>
      <w:r>
        <w:rPr>
          <w:spacing w:val="-12"/>
          <w:sz w:val="20"/>
        </w:rPr>
        <w:t xml:space="preserve"> </w:t>
      </w:r>
      <w:r>
        <w:rPr>
          <w:sz w:val="20"/>
        </w:rPr>
        <w:t>María</w:t>
      </w:r>
      <w:r>
        <w:rPr>
          <w:spacing w:val="-11"/>
          <w:sz w:val="20"/>
        </w:rPr>
        <w:t xml:space="preserve"> </w:t>
      </w:r>
      <w:r>
        <w:rPr>
          <w:sz w:val="20"/>
        </w:rPr>
        <w:t>1</w:t>
      </w:r>
      <w:r>
        <w:rPr>
          <w:spacing w:val="-11"/>
          <w:sz w:val="20"/>
        </w:rPr>
        <w:t xml:space="preserve"> </w:t>
      </w:r>
      <w:r>
        <w:rPr>
          <w:sz w:val="20"/>
        </w:rPr>
        <w:t>solicitó</w:t>
      </w:r>
      <w:r>
        <w:rPr>
          <w:spacing w:val="-12"/>
          <w:sz w:val="20"/>
        </w:rPr>
        <w:t xml:space="preserve"> </w:t>
      </w:r>
      <w:r>
        <w:rPr>
          <w:sz w:val="20"/>
        </w:rPr>
        <w:t>garantías</w:t>
      </w:r>
      <w:r>
        <w:rPr>
          <w:spacing w:val="-11"/>
          <w:sz w:val="20"/>
        </w:rPr>
        <w:t xml:space="preserve"> </w:t>
      </w:r>
      <w:r>
        <w:rPr>
          <w:sz w:val="20"/>
        </w:rPr>
        <w:t>personales</w:t>
      </w:r>
      <w:r>
        <w:rPr>
          <w:spacing w:val="-12"/>
          <w:sz w:val="20"/>
        </w:rPr>
        <w:t xml:space="preserve"> </w:t>
      </w:r>
      <w:r>
        <w:rPr>
          <w:sz w:val="20"/>
        </w:rPr>
        <w:t>frente agresiones verbales e intimidaciones. Mediante una carta a la Dirección General de Gobierno Interior, María 1 denunció “agresiones verbales”, volantes, panfletos y comentarios en las redes sociales que “incita[ron] a la violencia” contra su persona, lo que le habría hecho huir de La Oroya “para evitar que estas agresiones verbales se convi[rtieran] en física[s] y [pusieran] en peligro [sus] vidas”</w:t>
      </w:r>
      <w:r>
        <w:rPr>
          <w:position w:val="7"/>
          <w:sz w:val="13"/>
        </w:rPr>
        <w:t>533</w:t>
      </w:r>
      <w:r>
        <w:rPr>
          <w:sz w:val="20"/>
        </w:rPr>
        <w:t>. De acuerdo con lo referid</w:t>
      </w:r>
      <w:r>
        <w:rPr>
          <w:sz w:val="20"/>
        </w:rPr>
        <w:t>o por María 1 en la audiencia pública, el presidente de su junta vecinal y su secretario</w:t>
      </w:r>
      <w:r>
        <w:rPr>
          <w:spacing w:val="-16"/>
          <w:sz w:val="20"/>
        </w:rPr>
        <w:t xml:space="preserve"> </w:t>
      </w:r>
      <w:r>
        <w:rPr>
          <w:sz w:val="20"/>
        </w:rPr>
        <w:t>llegaron</w:t>
      </w:r>
      <w:r>
        <w:rPr>
          <w:spacing w:val="-14"/>
          <w:sz w:val="20"/>
        </w:rPr>
        <w:t xml:space="preserve"> </w:t>
      </w:r>
      <w:r>
        <w:rPr>
          <w:sz w:val="20"/>
        </w:rPr>
        <w:t>a</w:t>
      </w:r>
      <w:r>
        <w:rPr>
          <w:spacing w:val="-13"/>
          <w:sz w:val="20"/>
        </w:rPr>
        <w:t xml:space="preserve"> </w:t>
      </w:r>
      <w:r>
        <w:rPr>
          <w:sz w:val="20"/>
        </w:rPr>
        <w:t>su</w:t>
      </w:r>
      <w:r>
        <w:rPr>
          <w:spacing w:val="-10"/>
          <w:sz w:val="20"/>
        </w:rPr>
        <w:t xml:space="preserve"> </w:t>
      </w:r>
      <w:r>
        <w:rPr>
          <w:sz w:val="20"/>
        </w:rPr>
        <w:t>casa</w:t>
      </w:r>
      <w:r>
        <w:rPr>
          <w:spacing w:val="-13"/>
          <w:sz w:val="20"/>
        </w:rPr>
        <w:t xml:space="preserve"> </w:t>
      </w:r>
      <w:r>
        <w:rPr>
          <w:sz w:val="20"/>
        </w:rPr>
        <w:t>y</w:t>
      </w:r>
      <w:r>
        <w:rPr>
          <w:spacing w:val="-13"/>
          <w:sz w:val="20"/>
        </w:rPr>
        <w:t xml:space="preserve"> </w:t>
      </w:r>
      <w:r>
        <w:rPr>
          <w:sz w:val="20"/>
        </w:rPr>
        <w:t>le</w:t>
      </w:r>
      <w:r>
        <w:rPr>
          <w:spacing w:val="-14"/>
          <w:sz w:val="20"/>
        </w:rPr>
        <w:t xml:space="preserve"> </w:t>
      </w:r>
      <w:r>
        <w:rPr>
          <w:sz w:val="20"/>
        </w:rPr>
        <w:t>indicaron</w:t>
      </w:r>
      <w:r>
        <w:rPr>
          <w:spacing w:val="-14"/>
          <w:sz w:val="20"/>
        </w:rPr>
        <w:t xml:space="preserve"> </w:t>
      </w:r>
      <w:r>
        <w:rPr>
          <w:sz w:val="20"/>
        </w:rPr>
        <w:t>que</w:t>
      </w:r>
      <w:r>
        <w:rPr>
          <w:spacing w:val="-14"/>
          <w:sz w:val="20"/>
        </w:rPr>
        <w:t xml:space="preserve"> </w:t>
      </w:r>
      <w:r>
        <w:rPr>
          <w:sz w:val="20"/>
        </w:rPr>
        <w:t>tenía</w:t>
      </w:r>
      <w:r>
        <w:rPr>
          <w:spacing w:val="-15"/>
          <w:sz w:val="20"/>
        </w:rPr>
        <w:t xml:space="preserve"> </w:t>
      </w:r>
      <w:r>
        <w:rPr>
          <w:sz w:val="20"/>
        </w:rPr>
        <w:t>que</w:t>
      </w:r>
      <w:r>
        <w:rPr>
          <w:spacing w:val="-14"/>
          <w:sz w:val="20"/>
        </w:rPr>
        <w:t xml:space="preserve"> </w:t>
      </w:r>
      <w:r>
        <w:rPr>
          <w:sz w:val="20"/>
        </w:rPr>
        <w:t>irse</w:t>
      </w:r>
      <w:r>
        <w:rPr>
          <w:spacing w:val="-15"/>
          <w:sz w:val="20"/>
        </w:rPr>
        <w:t xml:space="preserve"> </w:t>
      </w:r>
      <w:r>
        <w:rPr>
          <w:sz w:val="20"/>
        </w:rPr>
        <w:t>de</w:t>
      </w:r>
      <w:r>
        <w:rPr>
          <w:spacing w:val="-14"/>
          <w:sz w:val="20"/>
        </w:rPr>
        <w:t xml:space="preserve"> </w:t>
      </w:r>
      <w:r>
        <w:rPr>
          <w:sz w:val="20"/>
        </w:rPr>
        <w:t>La</w:t>
      </w:r>
      <w:r>
        <w:rPr>
          <w:spacing w:val="-13"/>
          <w:sz w:val="20"/>
        </w:rPr>
        <w:t xml:space="preserve"> </w:t>
      </w:r>
      <w:r>
        <w:rPr>
          <w:sz w:val="20"/>
        </w:rPr>
        <w:t>Oroya</w:t>
      </w:r>
      <w:r>
        <w:rPr>
          <w:spacing w:val="-15"/>
          <w:sz w:val="20"/>
        </w:rPr>
        <w:t xml:space="preserve"> </w:t>
      </w:r>
      <w:r>
        <w:rPr>
          <w:sz w:val="20"/>
        </w:rPr>
        <w:t>“porque</w:t>
      </w:r>
      <w:r>
        <w:rPr>
          <w:spacing w:val="-14"/>
          <w:sz w:val="20"/>
        </w:rPr>
        <w:t xml:space="preserve"> </w:t>
      </w:r>
      <w:r>
        <w:rPr>
          <w:sz w:val="20"/>
        </w:rPr>
        <w:t>[iban] a bajar los trabajadores” y “les [iban] a pegar […] y a quemar su casa”</w:t>
      </w:r>
      <w:r>
        <w:rPr>
          <w:position w:val="7"/>
          <w:sz w:val="13"/>
        </w:rPr>
        <w:t>534</w:t>
      </w:r>
      <w:r>
        <w:rPr>
          <w:sz w:val="20"/>
        </w:rPr>
        <w:t>. Antes este panorama María 1 señaló que se tuvo que retirar de La Oroya y que “por el temor no puede vivir en [su] tierra”</w:t>
      </w:r>
      <w:r>
        <w:rPr>
          <w:position w:val="7"/>
          <w:sz w:val="13"/>
        </w:rPr>
        <w:t>535</w:t>
      </w:r>
      <w:r>
        <w:rPr>
          <w:sz w:val="20"/>
        </w:rPr>
        <w:t>. La denuncia de María 1 se presentó ante la Dirección General de Gobierno Interior del Ministerio del Interior con copia al señor D.L.C., funcionario</w:t>
      </w:r>
      <w:r>
        <w:rPr>
          <w:spacing w:val="-11"/>
          <w:sz w:val="20"/>
        </w:rPr>
        <w:t xml:space="preserve"> </w:t>
      </w:r>
      <w:r>
        <w:rPr>
          <w:sz w:val="20"/>
        </w:rPr>
        <w:t>del</w:t>
      </w:r>
      <w:r>
        <w:rPr>
          <w:spacing w:val="-12"/>
          <w:sz w:val="20"/>
        </w:rPr>
        <w:t xml:space="preserve"> </w:t>
      </w:r>
      <w:r>
        <w:rPr>
          <w:sz w:val="20"/>
        </w:rPr>
        <w:t>Ministro</w:t>
      </w:r>
      <w:r>
        <w:rPr>
          <w:spacing w:val="-11"/>
          <w:sz w:val="20"/>
        </w:rPr>
        <w:t xml:space="preserve"> </w:t>
      </w:r>
      <w:r>
        <w:rPr>
          <w:sz w:val="20"/>
        </w:rPr>
        <w:t>del</w:t>
      </w:r>
      <w:r>
        <w:rPr>
          <w:spacing w:val="-12"/>
          <w:sz w:val="20"/>
        </w:rPr>
        <w:t xml:space="preserve"> </w:t>
      </w:r>
      <w:r>
        <w:rPr>
          <w:sz w:val="20"/>
        </w:rPr>
        <w:t>Interior,</w:t>
      </w:r>
      <w:r>
        <w:rPr>
          <w:spacing w:val="-9"/>
          <w:sz w:val="20"/>
        </w:rPr>
        <w:t xml:space="preserve"> </w:t>
      </w:r>
      <w:r>
        <w:rPr>
          <w:sz w:val="20"/>
        </w:rPr>
        <w:t>la</w:t>
      </w:r>
      <w:r>
        <w:rPr>
          <w:spacing w:val="-12"/>
          <w:sz w:val="20"/>
        </w:rPr>
        <w:t xml:space="preserve"> </w:t>
      </w:r>
      <w:r>
        <w:rPr>
          <w:sz w:val="20"/>
        </w:rPr>
        <w:t>señora</w:t>
      </w:r>
      <w:r>
        <w:rPr>
          <w:spacing w:val="-9"/>
          <w:sz w:val="20"/>
        </w:rPr>
        <w:t xml:space="preserve"> </w:t>
      </w:r>
      <w:r>
        <w:rPr>
          <w:sz w:val="20"/>
        </w:rPr>
        <w:t>G.V.,</w:t>
      </w:r>
      <w:r>
        <w:rPr>
          <w:spacing w:val="-13"/>
          <w:sz w:val="20"/>
        </w:rPr>
        <w:t xml:space="preserve"> </w:t>
      </w:r>
      <w:r>
        <w:rPr>
          <w:sz w:val="20"/>
        </w:rPr>
        <w:t>Adjunta</w:t>
      </w:r>
      <w:r>
        <w:rPr>
          <w:spacing w:val="-12"/>
          <w:sz w:val="20"/>
        </w:rPr>
        <w:t xml:space="preserve"> </w:t>
      </w:r>
      <w:r>
        <w:rPr>
          <w:sz w:val="20"/>
        </w:rPr>
        <w:t>para</w:t>
      </w:r>
      <w:r>
        <w:rPr>
          <w:spacing w:val="-12"/>
          <w:sz w:val="20"/>
        </w:rPr>
        <w:t xml:space="preserve"> </w:t>
      </w:r>
      <w:r>
        <w:rPr>
          <w:sz w:val="20"/>
        </w:rPr>
        <w:t>los</w:t>
      </w:r>
      <w:r>
        <w:rPr>
          <w:spacing w:val="-13"/>
          <w:sz w:val="20"/>
        </w:rPr>
        <w:t xml:space="preserve"> </w:t>
      </w:r>
      <w:r>
        <w:rPr>
          <w:sz w:val="20"/>
        </w:rPr>
        <w:t>Derechos</w:t>
      </w:r>
      <w:r>
        <w:rPr>
          <w:spacing w:val="-11"/>
          <w:sz w:val="20"/>
        </w:rPr>
        <w:t xml:space="preserve"> </w:t>
      </w:r>
      <w:r>
        <w:rPr>
          <w:sz w:val="20"/>
        </w:rPr>
        <w:t>Humanos de</w:t>
      </w:r>
      <w:r>
        <w:rPr>
          <w:spacing w:val="-8"/>
          <w:sz w:val="20"/>
        </w:rPr>
        <w:t xml:space="preserve"> </w:t>
      </w:r>
      <w:r>
        <w:rPr>
          <w:sz w:val="20"/>
        </w:rPr>
        <w:t>la</w:t>
      </w:r>
      <w:r>
        <w:rPr>
          <w:spacing w:val="-4"/>
          <w:sz w:val="20"/>
        </w:rPr>
        <w:t xml:space="preserve"> </w:t>
      </w:r>
      <w:r>
        <w:rPr>
          <w:sz w:val="20"/>
        </w:rPr>
        <w:t>Defensoría</w:t>
      </w:r>
      <w:r>
        <w:rPr>
          <w:spacing w:val="-6"/>
          <w:sz w:val="20"/>
        </w:rPr>
        <w:t xml:space="preserve"> </w:t>
      </w:r>
      <w:r>
        <w:rPr>
          <w:sz w:val="20"/>
        </w:rPr>
        <w:t>del</w:t>
      </w:r>
      <w:r>
        <w:rPr>
          <w:spacing w:val="-3"/>
          <w:sz w:val="20"/>
        </w:rPr>
        <w:t xml:space="preserve"> </w:t>
      </w:r>
      <w:r>
        <w:rPr>
          <w:sz w:val="20"/>
        </w:rPr>
        <w:t>Pueblo,</w:t>
      </w:r>
      <w:r>
        <w:rPr>
          <w:spacing w:val="-1"/>
          <w:sz w:val="20"/>
        </w:rPr>
        <w:t xml:space="preserve"> </w:t>
      </w:r>
      <w:r>
        <w:rPr>
          <w:sz w:val="20"/>
        </w:rPr>
        <w:t>el</w:t>
      </w:r>
      <w:r>
        <w:rPr>
          <w:spacing w:val="-3"/>
          <w:sz w:val="20"/>
        </w:rPr>
        <w:t xml:space="preserve"> </w:t>
      </w:r>
      <w:r>
        <w:rPr>
          <w:sz w:val="20"/>
        </w:rPr>
        <w:t>señor</w:t>
      </w:r>
      <w:r>
        <w:rPr>
          <w:spacing w:val="-5"/>
          <w:sz w:val="20"/>
        </w:rPr>
        <w:t xml:space="preserve"> </w:t>
      </w:r>
      <w:r>
        <w:rPr>
          <w:sz w:val="20"/>
        </w:rPr>
        <w:t>J.A.P.B.,</w:t>
      </w:r>
      <w:r>
        <w:rPr>
          <w:spacing w:val="40"/>
          <w:sz w:val="20"/>
        </w:rPr>
        <w:t xml:space="preserve"> </w:t>
      </w:r>
      <w:r>
        <w:rPr>
          <w:sz w:val="20"/>
        </w:rPr>
        <w:t>Fiscal</w:t>
      </w:r>
      <w:r>
        <w:rPr>
          <w:spacing w:val="-6"/>
          <w:sz w:val="20"/>
        </w:rPr>
        <w:t xml:space="preserve"> </w:t>
      </w:r>
      <w:r>
        <w:rPr>
          <w:sz w:val="20"/>
        </w:rPr>
        <w:t>de</w:t>
      </w:r>
      <w:r>
        <w:rPr>
          <w:spacing w:val="-8"/>
          <w:sz w:val="20"/>
        </w:rPr>
        <w:t xml:space="preserve"> </w:t>
      </w:r>
      <w:r>
        <w:rPr>
          <w:sz w:val="20"/>
        </w:rPr>
        <w:t>la</w:t>
      </w:r>
      <w:r>
        <w:rPr>
          <w:spacing w:val="-4"/>
          <w:sz w:val="20"/>
        </w:rPr>
        <w:t xml:space="preserve"> </w:t>
      </w:r>
      <w:r>
        <w:rPr>
          <w:sz w:val="20"/>
        </w:rPr>
        <w:t>Nación</w:t>
      </w:r>
      <w:r>
        <w:rPr>
          <w:spacing w:val="-4"/>
          <w:sz w:val="20"/>
        </w:rPr>
        <w:t xml:space="preserve"> </w:t>
      </w:r>
      <w:r>
        <w:rPr>
          <w:sz w:val="20"/>
        </w:rPr>
        <w:t>del</w:t>
      </w:r>
      <w:r>
        <w:rPr>
          <w:spacing w:val="-4"/>
          <w:sz w:val="20"/>
        </w:rPr>
        <w:t xml:space="preserve"> </w:t>
      </w:r>
      <w:r>
        <w:rPr>
          <w:sz w:val="20"/>
        </w:rPr>
        <w:t>Minis</w:t>
      </w:r>
      <w:r>
        <w:rPr>
          <w:sz w:val="20"/>
        </w:rPr>
        <w:t>terio</w:t>
      </w:r>
      <w:r>
        <w:rPr>
          <w:spacing w:val="-8"/>
          <w:sz w:val="20"/>
        </w:rPr>
        <w:t xml:space="preserve"> </w:t>
      </w:r>
      <w:r>
        <w:rPr>
          <w:sz w:val="20"/>
        </w:rPr>
        <w:t>Público, y la señora M.T.M., Fiscal Provincial de Prevención del Delito – Huancayo. La denuncia muestra sellos de</w:t>
      </w:r>
      <w:r>
        <w:rPr>
          <w:spacing w:val="-1"/>
          <w:sz w:val="20"/>
        </w:rPr>
        <w:t xml:space="preserve"> </w:t>
      </w:r>
      <w:r>
        <w:rPr>
          <w:sz w:val="20"/>
        </w:rPr>
        <w:t>recibo</w:t>
      </w:r>
      <w:r>
        <w:rPr>
          <w:spacing w:val="-3"/>
          <w:sz w:val="20"/>
        </w:rPr>
        <w:t xml:space="preserve"> </w:t>
      </w:r>
      <w:r>
        <w:rPr>
          <w:sz w:val="20"/>
        </w:rPr>
        <w:t>de</w:t>
      </w:r>
      <w:r>
        <w:rPr>
          <w:spacing w:val="-1"/>
          <w:sz w:val="20"/>
        </w:rPr>
        <w:t xml:space="preserve"> </w:t>
      </w:r>
      <w:r>
        <w:rPr>
          <w:sz w:val="20"/>
        </w:rPr>
        <w:t>la</w:t>
      </w:r>
      <w:r>
        <w:rPr>
          <w:spacing w:val="-2"/>
          <w:sz w:val="20"/>
        </w:rPr>
        <w:t xml:space="preserve"> </w:t>
      </w:r>
      <w:r>
        <w:rPr>
          <w:sz w:val="20"/>
        </w:rPr>
        <w:t>Dirección General</w:t>
      </w:r>
      <w:r>
        <w:rPr>
          <w:spacing w:val="-1"/>
          <w:sz w:val="20"/>
        </w:rPr>
        <w:t xml:space="preserve"> </w:t>
      </w:r>
      <w:r>
        <w:rPr>
          <w:sz w:val="20"/>
        </w:rPr>
        <w:t>de</w:t>
      </w:r>
      <w:r>
        <w:rPr>
          <w:spacing w:val="-1"/>
          <w:sz w:val="20"/>
        </w:rPr>
        <w:t xml:space="preserve"> </w:t>
      </w:r>
      <w:r>
        <w:rPr>
          <w:sz w:val="20"/>
        </w:rPr>
        <w:t>Gobierno</w:t>
      </w:r>
      <w:r>
        <w:rPr>
          <w:spacing w:val="-3"/>
          <w:sz w:val="20"/>
        </w:rPr>
        <w:t xml:space="preserve"> </w:t>
      </w:r>
      <w:r>
        <w:rPr>
          <w:sz w:val="20"/>
        </w:rPr>
        <w:t>Interior, la</w:t>
      </w:r>
      <w:r>
        <w:rPr>
          <w:spacing w:val="-2"/>
          <w:sz w:val="20"/>
        </w:rPr>
        <w:t xml:space="preserve"> </w:t>
      </w:r>
      <w:r>
        <w:rPr>
          <w:sz w:val="20"/>
        </w:rPr>
        <w:t>Defensoría</w:t>
      </w:r>
      <w:r>
        <w:rPr>
          <w:spacing w:val="-2"/>
          <w:sz w:val="20"/>
        </w:rPr>
        <w:t xml:space="preserve"> </w:t>
      </w:r>
      <w:r>
        <w:rPr>
          <w:sz w:val="20"/>
        </w:rPr>
        <w:t>del Pueblo, y el Ministerio Público</w:t>
      </w:r>
      <w:r>
        <w:rPr>
          <w:sz w:val="20"/>
          <w:vertAlign w:val="superscript"/>
        </w:rPr>
        <w:t>536</w:t>
      </w:r>
      <w:r>
        <w:rPr>
          <w:sz w:val="20"/>
        </w:rPr>
        <w:t>.</w:t>
      </w:r>
    </w:p>
    <w:p w14:paraId="0E2F3B32" w14:textId="77777777" w:rsidR="009C1B8A" w:rsidRDefault="008E2174">
      <w:pPr>
        <w:pStyle w:val="ListParagraph"/>
        <w:numPr>
          <w:ilvl w:val="0"/>
          <w:numId w:val="29"/>
        </w:numPr>
        <w:tabs>
          <w:tab w:val="left" w:pos="810"/>
        </w:tabs>
        <w:spacing w:before="229"/>
        <w:ind w:right="197" w:firstLine="0"/>
        <w:jc w:val="both"/>
        <w:rPr>
          <w:sz w:val="20"/>
        </w:rPr>
      </w:pPr>
      <w:r>
        <w:rPr>
          <w:sz w:val="20"/>
        </w:rPr>
        <w:t>Asimismo, la Corte nota que María 11 presentó una denuncia ante la Subprefactura de la Provincia de Yauli en junio de 2019 mediante la cual efectuó una petición de garantías personales, aduciendo que el locutor del programa de Radio Karisma, utilizaba el referido programa para “pro[palar] e incita[r] a la población” en contra de su esposo, Juan 7, haciendo uso de una serie de “expresiones difamatorias y amenazas” vinculadas a su rol de activista</w:t>
      </w:r>
      <w:r>
        <w:rPr>
          <w:position w:val="7"/>
          <w:sz w:val="13"/>
        </w:rPr>
        <w:t>537</w:t>
      </w:r>
      <w:r>
        <w:rPr>
          <w:sz w:val="20"/>
        </w:rPr>
        <w:t>. Asimismo, indicó que en una publicación de Facebook de Radio Karisma se habían realizado distintos comentarios “incitando [a] la violencia” contra Juan 7</w:t>
      </w:r>
      <w:r>
        <w:rPr>
          <w:position w:val="7"/>
          <w:sz w:val="13"/>
        </w:rPr>
        <w:t>538</w:t>
      </w:r>
      <w:r>
        <w:rPr>
          <w:sz w:val="20"/>
        </w:rPr>
        <w:t>. El 22 de julio de 2019, la citada entidad estatal concedió la</w:t>
      </w:r>
      <w:r>
        <w:rPr>
          <w:spacing w:val="-7"/>
          <w:sz w:val="20"/>
        </w:rPr>
        <w:t xml:space="preserve"> </w:t>
      </w:r>
      <w:r>
        <w:rPr>
          <w:sz w:val="20"/>
        </w:rPr>
        <w:t>solicitud</w:t>
      </w:r>
      <w:r>
        <w:rPr>
          <w:spacing w:val="-7"/>
          <w:sz w:val="20"/>
        </w:rPr>
        <w:t xml:space="preserve"> </w:t>
      </w:r>
      <w:r>
        <w:rPr>
          <w:sz w:val="20"/>
        </w:rPr>
        <w:t>de</w:t>
      </w:r>
      <w:r>
        <w:rPr>
          <w:spacing w:val="-9"/>
          <w:sz w:val="20"/>
        </w:rPr>
        <w:t xml:space="preserve"> </w:t>
      </w:r>
      <w:r>
        <w:rPr>
          <w:sz w:val="20"/>
        </w:rPr>
        <w:t>garantías</w:t>
      </w:r>
      <w:r>
        <w:rPr>
          <w:spacing w:val="-6"/>
          <w:sz w:val="20"/>
        </w:rPr>
        <w:t xml:space="preserve"> </w:t>
      </w:r>
      <w:r>
        <w:rPr>
          <w:sz w:val="20"/>
        </w:rPr>
        <w:t>personales</w:t>
      </w:r>
      <w:r>
        <w:rPr>
          <w:spacing w:val="-9"/>
          <w:sz w:val="20"/>
        </w:rPr>
        <w:t xml:space="preserve"> </w:t>
      </w:r>
      <w:r>
        <w:rPr>
          <w:sz w:val="20"/>
        </w:rPr>
        <w:t>y</w:t>
      </w:r>
      <w:r>
        <w:rPr>
          <w:spacing w:val="-8"/>
          <w:sz w:val="20"/>
        </w:rPr>
        <w:t xml:space="preserve"> </w:t>
      </w:r>
      <w:r>
        <w:rPr>
          <w:sz w:val="20"/>
        </w:rPr>
        <w:t>dispuso</w:t>
      </w:r>
      <w:r>
        <w:rPr>
          <w:spacing w:val="-10"/>
          <w:sz w:val="20"/>
        </w:rPr>
        <w:t xml:space="preserve"> </w:t>
      </w:r>
      <w:r>
        <w:rPr>
          <w:sz w:val="20"/>
        </w:rPr>
        <w:t>que</w:t>
      </w:r>
      <w:r>
        <w:rPr>
          <w:spacing w:val="-9"/>
          <w:sz w:val="20"/>
        </w:rPr>
        <w:t xml:space="preserve"> </w:t>
      </w:r>
      <w:r>
        <w:rPr>
          <w:sz w:val="20"/>
        </w:rPr>
        <w:t>el</w:t>
      </w:r>
      <w:r>
        <w:rPr>
          <w:spacing w:val="-8"/>
          <w:sz w:val="20"/>
        </w:rPr>
        <w:t xml:space="preserve"> </w:t>
      </w:r>
      <w:r>
        <w:rPr>
          <w:sz w:val="20"/>
        </w:rPr>
        <w:t>locutor</w:t>
      </w:r>
      <w:r>
        <w:rPr>
          <w:spacing w:val="-9"/>
          <w:sz w:val="20"/>
        </w:rPr>
        <w:t xml:space="preserve"> </w:t>
      </w:r>
      <w:r>
        <w:rPr>
          <w:sz w:val="20"/>
        </w:rPr>
        <w:t>de</w:t>
      </w:r>
      <w:r>
        <w:rPr>
          <w:spacing w:val="-9"/>
          <w:sz w:val="20"/>
        </w:rPr>
        <w:t xml:space="preserve"> </w:t>
      </w:r>
      <w:r>
        <w:rPr>
          <w:sz w:val="20"/>
        </w:rPr>
        <w:t>Redio</w:t>
      </w:r>
      <w:r>
        <w:rPr>
          <w:spacing w:val="-9"/>
          <w:sz w:val="20"/>
        </w:rPr>
        <w:t xml:space="preserve"> </w:t>
      </w:r>
      <w:r>
        <w:rPr>
          <w:sz w:val="20"/>
        </w:rPr>
        <w:t>Karisma</w:t>
      </w:r>
      <w:r>
        <w:rPr>
          <w:spacing w:val="-8"/>
          <w:sz w:val="20"/>
        </w:rPr>
        <w:t xml:space="preserve"> </w:t>
      </w:r>
      <w:r>
        <w:rPr>
          <w:sz w:val="20"/>
        </w:rPr>
        <w:t>cesara</w:t>
      </w:r>
      <w:r>
        <w:rPr>
          <w:spacing w:val="-8"/>
          <w:sz w:val="20"/>
        </w:rPr>
        <w:t xml:space="preserve"> </w:t>
      </w:r>
      <w:r>
        <w:rPr>
          <w:sz w:val="20"/>
        </w:rPr>
        <w:t>los actos de “amenaza, coacción [y] hostigamiento”, indicando además que este debía “absten[erse]</w:t>
      </w:r>
      <w:r>
        <w:rPr>
          <w:spacing w:val="-7"/>
          <w:sz w:val="20"/>
        </w:rPr>
        <w:t xml:space="preserve"> </w:t>
      </w:r>
      <w:r>
        <w:rPr>
          <w:sz w:val="20"/>
        </w:rPr>
        <w:t>de</w:t>
      </w:r>
      <w:r>
        <w:rPr>
          <w:spacing w:val="-9"/>
          <w:sz w:val="20"/>
        </w:rPr>
        <w:t xml:space="preserve"> </w:t>
      </w:r>
      <w:r>
        <w:rPr>
          <w:sz w:val="20"/>
        </w:rPr>
        <w:t>realizar</w:t>
      </w:r>
      <w:r>
        <w:rPr>
          <w:spacing w:val="-9"/>
          <w:sz w:val="20"/>
        </w:rPr>
        <w:t xml:space="preserve"> </w:t>
      </w:r>
      <w:r>
        <w:rPr>
          <w:sz w:val="20"/>
        </w:rPr>
        <w:t>cualquier</w:t>
      </w:r>
      <w:r>
        <w:rPr>
          <w:spacing w:val="-9"/>
          <w:sz w:val="20"/>
        </w:rPr>
        <w:t xml:space="preserve"> </w:t>
      </w:r>
      <w:r>
        <w:rPr>
          <w:sz w:val="20"/>
        </w:rPr>
        <w:t>acto</w:t>
      </w:r>
      <w:r>
        <w:rPr>
          <w:spacing w:val="-9"/>
          <w:sz w:val="20"/>
        </w:rPr>
        <w:t xml:space="preserve"> </w:t>
      </w:r>
      <w:r>
        <w:rPr>
          <w:sz w:val="20"/>
        </w:rPr>
        <w:t>que</w:t>
      </w:r>
      <w:r>
        <w:rPr>
          <w:spacing w:val="-9"/>
          <w:sz w:val="20"/>
        </w:rPr>
        <w:t xml:space="preserve"> </w:t>
      </w:r>
      <w:r>
        <w:rPr>
          <w:sz w:val="20"/>
        </w:rPr>
        <w:t>p[usiera]</w:t>
      </w:r>
      <w:r>
        <w:rPr>
          <w:spacing w:val="-7"/>
          <w:sz w:val="20"/>
        </w:rPr>
        <w:t xml:space="preserve"> </w:t>
      </w:r>
      <w:r>
        <w:rPr>
          <w:sz w:val="20"/>
        </w:rPr>
        <w:t>en</w:t>
      </w:r>
      <w:r>
        <w:rPr>
          <w:spacing w:val="-6"/>
          <w:sz w:val="20"/>
        </w:rPr>
        <w:t xml:space="preserve"> </w:t>
      </w:r>
      <w:r>
        <w:rPr>
          <w:sz w:val="20"/>
        </w:rPr>
        <w:t>riesgo</w:t>
      </w:r>
      <w:r>
        <w:rPr>
          <w:spacing w:val="-9"/>
          <w:sz w:val="20"/>
        </w:rPr>
        <w:t xml:space="preserve"> </w:t>
      </w:r>
      <w:r>
        <w:rPr>
          <w:sz w:val="20"/>
        </w:rPr>
        <w:t>la</w:t>
      </w:r>
      <w:r>
        <w:rPr>
          <w:spacing w:val="-7"/>
          <w:sz w:val="20"/>
        </w:rPr>
        <w:t xml:space="preserve"> </w:t>
      </w:r>
      <w:r>
        <w:rPr>
          <w:sz w:val="20"/>
        </w:rPr>
        <w:t>integridad,</w:t>
      </w:r>
      <w:r>
        <w:rPr>
          <w:spacing w:val="-8"/>
          <w:sz w:val="20"/>
        </w:rPr>
        <w:t xml:space="preserve"> </w:t>
      </w:r>
      <w:r>
        <w:rPr>
          <w:sz w:val="20"/>
        </w:rPr>
        <w:t>la</w:t>
      </w:r>
      <w:r>
        <w:rPr>
          <w:spacing w:val="-7"/>
          <w:sz w:val="20"/>
        </w:rPr>
        <w:t xml:space="preserve"> </w:t>
      </w:r>
      <w:r>
        <w:rPr>
          <w:sz w:val="20"/>
        </w:rPr>
        <w:t>paz</w:t>
      </w:r>
      <w:r>
        <w:rPr>
          <w:spacing w:val="-7"/>
          <w:sz w:val="20"/>
        </w:rPr>
        <w:t xml:space="preserve"> </w:t>
      </w:r>
      <w:r>
        <w:rPr>
          <w:sz w:val="20"/>
        </w:rPr>
        <w:t>y</w:t>
      </w:r>
      <w:r>
        <w:rPr>
          <w:spacing w:val="-8"/>
          <w:sz w:val="20"/>
        </w:rPr>
        <w:t xml:space="preserve"> </w:t>
      </w:r>
      <w:r>
        <w:rPr>
          <w:sz w:val="20"/>
        </w:rPr>
        <w:t>la tranquilidad de la solicitante, y [su] esposo”</w:t>
      </w:r>
      <w:r>
        <w:rPr>
          <w:position w:val="7"/>
          <w:sz w:val="13"/>
        </w:rPr>
        <w:t>539</w:t>
      </w:r>
      <w:r>
        <w:rPr>
          <w:sz w:val="20"/>
        </w:rPr>
        <w:t>.</w:t>
      </w:r>
    </w:p>
    <w:p w14:paraId="44FEA3C9" w14:textId="77777777" w:rsidR="009C1B8A" w:rsidRDefault="009C1B8A">
      <w:pPr>
        <w:pStyle w:val="BodyText"/>
        <w:spacing w:before="11"/>
        <w:rPr>
          <w:sz w:val="19"/>
        </w:rPr>
      </w:pPr>
    </w:p>
    <w:p w14:paraId="77DE3FD1" w14:textId="77777777" w:rsidR="009C1B8A" w:rsidRDefault="008E2174">
      <w:pPr>
        <w:pStyle w:val="ListParagraph"/>
        <w:numPr>
          <w:ilvl w:val="0"/>
          <w:numId w:val="29"/>
        </w:numPr>
        <w:tabs>
          <w:tab w:val="left" w:pos="810"/>
        </w:tabs>
        <w:ind w:right="197" w:firstLine="0"/>
        <w:jc w:val="both"/>
        <w:rPr>
          <w:sz w:val="20"/>
        </w:rPr>
      </w:pPr>
      <w:r>
        <w:rPr>
          <w:sz w:val="20"/>
        </w:rPr>
        <w:t>El Estado alegó que los hechos relatados por la Comisión y los representantes fueron</w:t>
      </w:r>
      <w:r>
        <w:rPr>
          <w:spacing w:val="-18"/>
          <w:sz w:val="20"/>
        </w:rPr>
        <w:t xml:space="preserve"> </w:t>
      </w:r>
      <w:r>
        <w:rPr>
          <w:sz w:val="20"/>
        </w:rPr>
        <w:t>denunciados</w:t>
      </w:r>
      <w:r>
        <w:rPr>
          <w:spacing w:val="-18"/>
          <w:sz w:val="20"/>
        </w:rPr>
        <w:t xml:space="preserve"> </w:t>
      </w:r>
      <w:r>
        <w:rPr>
          <w:sz w:val="20"/>
        </w:rPr>
        <w:t>frente</w:t>
      </w:r>
      <w:r>
        <w:rPr>
          <w:spacing w:val="-17"/>
          <w:sz w:val="20"/>
        </w:rPr>
        <w:t xml:space="preserve"> </w:t>
      </w:r>
      <w:r>
        <w:rPr>
          <w:sz w:val="20"/>
        </w:rPr>
        <w:t>órganos</w:t>
      </w:r>
      <w:r>
        <w:rPr>
          <w:spacing w:val="-18"/>
          <w:sz w:val="20"/>
        </w:rPr>
        <w:t xml:space="preserve"> </w:t>
      </w:r>
      <w:r>
        <w:rPr>
          <w:sz w:val="20"/>
        </w:rPr>
        <w:t>que</w:t>
      </w:r>
      <w:r>
        <w:rPr>
          <w:spacing w:val="-17"/>
          <w:sz w:val="20"/>
        </w:rPr>
        <w:t xml:space="preserve"> </w:t>
      </w:r>
      <w:r>
        <w:rPr>
          <w:sz w:val="20"/>
        </w:rPr>
        <w:t>no</w:t>
      </w:r>
      <w:r>
        <w:rPr>
          <w:spacing w:val="-18"/>
          <w:sz w:val="20"/>
        </w:rPr>
        <w:t xml:space="preserve"> </w:t>
      </w:r>
      <w:r>
        <w:rPr>
          <w:sz w:val="20"/>
        </w:rPr>
        <w:t>poseían</w:t>
      </w:r>
      <w:r>
        <w:rPr>
          <w:spacing w:val="-18"/>
          <w:sz w:val="20"/>
        </w:rPr>
        <w:t xml:space="preserve"> </w:t>
      </w:r>
      <w:r>
        <w:rPr>
          <w:sz w:val="20"/>
        </w:rPr>
        <w:t>competencia</w:t>
      </w:r>
      <w:r>
        <w:rPr>
          <w:spacing w:val="-17"/>
          <w:sz w:val="20"/>
        </w:rPr>
        <w:t xml:space="preserve"> </w:t>
      </w:r>
      <w:r>
        <w:rPr>
          <w:sz w:val="20"/>
        </w:rPr>
        <w:t>para</w:t>
      </w:r>
      <w:r>
        <w:rPr>
          <w:spacing w:val="-18"/>
          <w:sz w:val="20"/>
        </w:rPr>
        <w:t xml:space="preserve"> </w:t>
      </w:r>
      <w:r>
        <w:rPr>
          <w:sz w:val="20"/>
        </w:rPr>
        <w:t>investigarlos,</w:t>
      </w:r>
      <w:r>
        <w:rPr>
          <w:spacing w:val="-17"/>
          <w:sz w:val="20"/>
        </w:rPr>
        <w:t xml:space="preserve"> </w:t>
      </w:r>
      <w:r>
        <w:rPr>
          <w:sz w:val="20"/>
        </w:rPr>
        <w:t>y</w:t>
      </w:r>
      <w:r>
        <w:rPr>
          <w:spacing w:val="-18"/>
          <w:sz w:val="20"/>
        </w:rPr>
        <w:t xml:space="preserve"> </w:t>
      </w:r>
      <w:r>
        <w:rPr>
          <w:sz w:val="20"/>
        </w:rPr>
        <w:t>que “no ostentan la intensidad suficiente” para ser consideradas actos de amenazas u hostigamiento.</w:t>
      </w:r>
      <w:r>
        <w:rPr>
          <w:spacing w:val="-4"/>
          <w:sz w:val="20"/>
        </w:rPr>
        <w:t xml:space="preserve"> </w:t>
      </w:r>
      <w:r>
        <w:rPr>
          <w:sz w:val="20"/>
        </w:rPr>
        <w:t>En</w:t>
      </w:r>
      <w:r>
        <w:rPr>
          <w:spacing w:val="-1"/>
          <w:sz w:val="20"/>
        </w:rPr>
        <w:t xml:space="preserve"> </w:t>
      </w:r>
      <w:r>
        <w:rPr>
          <w:sz w:val="20"/>
        </w:rPr>
        <w:t>relación</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primer</w:t>
      </w:r>
      <w:r>
        <w:rPr>
          <w:spacing w:val="-2"/>
          <w:sz w:val="20"/>
        </w:rPr>
        <w:t xml:space="preserve"> </w:t>
      </w:r>
      <w:r>
        <w:rPr>
          <w:sz w:val="20"/>
        </w:rPr>
        <w:t>argumento,</w:t>
      </w:r>
      <w:r>
        <w:rPr>
          <w:spacing w:val="-2"/>
          <w:sz w:val="20"/>
        </w:rPr>
        <w:t xml:space="preserve"> </w:t>
      </w:r>
      <w:r>
        <w:rPr>
          <w:sz w:val="20"/>
        </w:rPr>
        <w:t>el</w:t>
      </w:r>
      <w:r>
        <w:rPr>
          <w:spacing w:val="-2"/>
          <w:sz w:val="20"/>
        </w:rPr>
        <w:t xml:space="preserve"> </w:t>
      </w:r>
      <w:r>
        <w:rPr>
          <w:sz w:val="20"/>
        </w:rPr>
        <w:t>Estado</w:t>
      </w:r>
      <w:r>
        <w:rPr>
          <w:spacing w:val="-2"/>
          <w:sz w:val="20"/>
        </w:rPr>
        <w:t xml:space="preserve"> </w:t>
      </w:r>
      <w:r>
        <w:rPr>
          <w:sz w:val="20"/>
        </w:rPr>
        <w:t>señaló</w:t>
      </w:r>
      <w:r>
        <w:rPr>
          <w:spacing w:val="-5"/>
          <w:sz w:val="20"/>
        </w:rPr>
        <w:t xml:space="preserve"> </w:t>
      </w:r>
      <w:r>
        <w:rPr>
          <w:sz w:val="20"/>
        </w:rPr>
        <w:t>que,</w:t>
      </w:r>
      <w:r>
        <w:rPr>
          <w:spacing w:val="-2"/>
          <w:sz w:val="20"/>
        </w:rPr>
        <w:t xml:space="preserve"> </w:t>
      </w:r>
      <w:r>
        <w:rPr>
          <w:sz w:val="20"/>
        </w:rPr>
        <w:t>dentro</w:t>
      </w:r>
      <w:r>
        <w:rPr>
          <w:spacing w:val="-5"/>
          <w:sz w:val="20"/>
        </w:rPr>
        <w:t xml:space="preserve"> </w:t>
      </w:r>
      <w:r>
        <w:rPr>
          <w:sz w:val="20"/>
        </w:rPr>
        <w:t>de</w:t>
      </w:r>
      <w:r>
        <w:rPr>
          <w:spacing w:val="-2"/>
          <w:sz w:val="20"/>
        </w:rPr>
        <w:t xml:space="preserve"> </w:t>
      </w:r>
      <w:r>
        <w:rPr>
          <w:sz w:val="20"/>
        </w:rPr>
        <w:t xml:space="preserve">la </w:t>
      </w:r>
      <w:r>
        <w:rPr>
          <w:w w:val="95"/>
          <w:sz w:val="20"/>
        </w:rPr>
        <w:t>institucionalidad</w:t>
      </w:r>
      <w:r>
        <w:rPr>
          <w:spacing w:val="5"/>
          <w:sz w:val="20"/>
        </w:rPr>
        <w:t xml:space="preserve"> </w:t>
      </w:r>
      <w:r>
        <w:rPr>
          <w:w w:val="95"/>
          <w:sz w:val="20"/>
        </w:rPr>
        <w:t>peruana,</w:t>
      </w:r>
      <w:r>
        <w:rPr>
          <w:spacing w:val="1"/>
          <w:sz w:val="20"/>
        </w:rPr>
        <w:t xml:space="preserve"> </w:t>
      </w:r>
      <w:r>
        <w:rPr>
          <w:w w:val="95"/>
          <w:sz w:val="20"/>
        </w:rPr>
        <w:t>la</w:t>
      </w:r>
      <w:r>
        <w:rPr>
          <w:spacing w:val="6"/>
          <w:sz w:val="20"/>
        </w:rPr>
        <w:t xml:space="preserve"> </w:t>
      </w:r>
      <w:r>
        <w:rPr>
          <w:w w:val="95"/>
          <w:sz w:val="20"/>
        </w:rPr>
        <w:t>Policía</w:t>
      </w:r>
      <w:r>
        <w:rPr>
          <w:spacing w:val="5"/>
          <w:sz w:val="20"/>
        </w:rPr>
        <w:t xml:space="preserve"> </w:t>
      </w:r>
      <w:r>
        <w:rPr>
          <w:w w:val="95"/>
          <w:sz w:val="20"/>
        </w:rPr>
        <w:t>Nacional</w:t>
      </w:r>
      <w:r>
        <w:rPr>
          <w:spacing w:val="2"/>
          <w:sz w:val="20"/>
        </w:rPr>
        <w:t xml:space="preserve"> </w:t>
      </w:r>
      <w:r>
        <w:rPr>
          <w:w w:val="95"/>
          <w:sz w:val="20"/>
        </w:rPr>
        <w:t>y</w:t>
      </w:r>
      <w:r>
        <w:rPr>
          <w:spacing w:val="7"/>
          <w:sz w:val="20"/>
        </w:rPr>
        <w:t xml:space="preserve"> </w:t>
      </w:r>
      <w:r>
        <w:rPr>
          <w:w w:val="95"/>
          <w:sz w:val="20"/>
        </w:rPr>
        <w:t>el</w:t>
      </w:r>
      <w:r>
        <w:rPr>
          <w:spacing w:val="4"/>
          <w:sz w:val="20"/>
        </w:rPr>
        <w:t xml:space="preserve"> </w:t>
      </w:r>
      <w:r>
        <w:rPr>
          <w:w w:val="95"/>
          <w:sz w:val="20"/>
        </w:rPr>
        <w:t>Ministerio</w:t>
      </w:r>
      <w:r>
        <w:rPr>
          <w:spacing w:val="4"/>
          <w:sz w:val="20"/>
        </w:rPr>
        <w:t xml:space="preserve"> </w:t>
      </w:r>
      <w:r>
        <w:rPr>
          <w:w w:val="95"/>
          <w:sz w:val="20"/>
        </w:rPr>
        <w:t>Público</w:t>
      </w:r>
      <w:r>
        <w:rPr>
          <w:spacing w:val="3"/>
          <w:sz w:val="20"/>
        </w:rPr>
        <w:t xml:space="preserve"> </w:t>
      </w:r>
      <w:r>
        <w:rPr>
          <w:w w:val="95"/>
          <w:sz w:val="20"/>
        </w:rPr>
        <w:t>constituían</w:t>
      </w:r>
      <w:r>
        <w:rPr>
          <w:spacing w:val="3"/>
          <w:sz w:val="20"/>
        </w:rPr>
        <w:t xml:space="preserve"> </w:t>
      </w:r>
      <w:r>
        <w:rPr>
          <w:w w:val="95"/>
          <w:sz w:val="20"/>
        </w:rPr>
        <w:t>los</w:t>
      </w:r>
      <w:r>
        <w:rPr>
          <w:spacing w:val="5"/>
          <w:sz w:val="20"/>
        </w:rPr>
        <w:t xml:space="preserve"> </w:t>
      </w:r>
      <w:r>
        <w:rPr>
          <w:spacing w:val="-2"/>
          <w:w w:val="95"/>
          <w:sz w:val="20"/>
        </w:rPr>
        <w:t>órganos</w:t>
      </w:r>
    </w:p>
    <w:p w14:paraId="2443210D" w14:textId="77777777" w:rsidR="009C1B8A" w:rsidRDefault="009C1B8A">
      <w:pPr>
        <w:pStyle w:val="BodyText"/>
      </w:pPr>
    </w:p>
    <w:p w14:paraId="3E57A765" w14:textId="77777777" w:rsidR="009C1B8A" w:rsidRDefault="008E2174">
      <w:pPr>
        <w:pStyle w:val="BodyText"/>
        <w:spacing w:before="7"/>
        <w:rPr>
          <w:sz w:val="23"/>
        </w:rPr>
      </w:pPr>
      <w:r>
        <w:pict w14:anchorId="77041B92">
          <v:rect id="docshape106" o:spid="_x0000_s2141" style="position:absolute;margin-left:85.1pt;margin-top:15.55pt;width:2in;height:.6pt;z-index:-15675392;mso-wrap-distance-left:0;mso-wrap-distance-right:0;mso-position-horizontal-relative:page" fillcolor="black" stroked="f">
            <w10:wrap type="topAndBottom" anchorx="page"/>
          </v:rect>
        </w:pict>
      </w:r>
    </w:p>
    <w:p w14:paraId="43BDA5F5" w14:textId="77777777" w:rsidR="009C1B8A" w:rsidRDefault="008E2174">
      <w:pPr>
        <w:tabs>
          <w:tab w:val="left" w:pos="809"/>
        </w:tabs>
        <w:spacing w:before="103"/>
        <w:ind w:left="102" w:right="202"/>
        <w:rPr>
          <w:sz w:val="16"/>
        </w:rPr>
      </w:pPr>
      <w:r>
        <w:rPr>
          <w:spacing w:val="-4"/>
          <w:sz w:val="16"/>
          <w:vertAlign w:val="superscript"/>
        </w:rPr>
        <w:t>533</w:t>
      </w:r>
      <w:r>
        <w:rPr>
          <w:sz w:val="16"/>
        </w:rPr>
        <w:tab/>
      </w:r>
      <w:r>
        <w:rPr>
          <w:i/>
          <w:sz w:val="16"/>
        </w:rPr>
        <w:t>Cfr</w:t>
      </w:r>
      <w:r>
        <w:rPr>
          <w:sz w:val="16"/>
        </w:rPr>
        <w:t>.</w:t>
      </w:r>
      <w:r>
        <w:rPr>
          <w:spacing w:val="40"/>
          <w:sz w:val="16"/>
        </w:rPr>
        <w:t xml:space="preserve"> </w:t>
      </w:r>
      <w:r>
        <w:rPr>
          <w:sz w:val="16"/>
        </w:rPr>
        <w:t>Nota</w:t>
      </w:r>
      <w:r>
        <w:rPr>
          <w:spacing w:val="40"/>
          <w:sz w:val="16"/>
        </w:rPr>
        <w:t xml:space="preserve"> </w:t>
      </w:r>
      <w:r>
        <w:rPr>
          <w:sz w:val="16"/>
        </w:rPr>
        <w:t>dirigida</w:t>
      </w:r>
      <w:r>
        <w:rPr>
          <w:spacing w:val="40"/>
          <w:sz w:val="16"/>
        </w:rPr>
        <w:t xml:space="preserve"> </w:t>
      </w:r>
      <w:r>
        <w:rPr>
          <w:sz w:val="16"/>
        </w:rPr>
        <w:t>a</w:t>
      </w:r>
      <w:r>
        <w:rPr>
          <w:spacing w:val="40"/>
          <w:sz w:val="16"/>
        </w:rPr>
        <w:t xml:space="preserve"> </w:t>
      </w:r>
      <w:r>
        <w:rPr>
          <w:sz w:val="16"/>
        </w:rPr>
        <w:t>la</w:t>
      </w:r>
      <w:r>
        <w:rPr>
          <w:spacing w:val="40"/>
          <w:sz w:val="16"/>
        </w:rPr>
        <w:t xml:space="preserve"> </w:t>
      </w:r>
      <w:r>
        <w:rPr>
          <w:sz w:val="16"/>
        </w:rPr>
        <w:t>Dirección</w:t>
      </w:r>
      <w:r>
        <w:rPr>
          <w:spacing w:val="40"/>
          <w:sz w:val="16"/>
        </w:rPr>
        <w:t xml:space="preserve"> </w:t>
      </w:r>
      <w:r>
        <w:rPr>
          <w:sz w:val="16"/>
        </w:rPr>
        <w:t>General</w:t>
      </w:r>
      <w:r>
        <w:rPr>
          <w:spacing w:val="40"/>
          <w:sz w:val="16"/>
        </w:rPr>
        <w:t xml:space="preserve"> </w:t>
      </w:r>
      <w:r>
        <w:rPr>
          <w:sz w:val="16"/>
        </w:rPr>
        <w:t>de</w:t>
      </w:r>
      <w:r>
        <w:rPr>
          <w:spacing w:val="40"/>
          <w:sz w:val="16"/>
        </w:rPr>
        <w:t xml:space="preserve"> </w:t>
      </w:r>
      <w:r>
        <w:rPr>
          <w:sz w:val="16"/>
        </w:rPr>
        <w:t>Gobierno</w:t>
      </w:r>
      <w:r>
        <w:rPr>
          <w:spacing w:val="40"/>
          <w:sz w:val="16"/>
        </w:rPr>
        <w:t xml:space="preserve"> </w:t>
      </w:r>
      <w:r>
        <w:rPr>
          <w:sz w:val="16"/>
        </w:rPr>
        <w:t>Interior</w:t>
      </w:r>
      <w:r>
        <w:rPr>
          <w:spacing w:val="40"/>
          <w:sz w:val="16"/>
        </w:rPr>
        <w:t xml:space="preserve"> </w:t>
      </w:r>
      <w:r>
        <w:rPr>
          <w:sz w:val="16"/>
        </w:rPr>
        <w:t>enviada</w:t>
      </w:r>
      <w:r>
        <w:rPr>
          <w:spacing w:val="40"/>
          <w:sz w:val="16"/>
        </w:rPr>
        <w:t xml:space="preserve"> </w:t>
      </w:r>
      <w:r>
        <w:rPr>
          <w:sz w:val="16"/>
        </w:rPr>
        <w:t>el</w:t>
      </w:r>
      <w:r>
        <w:rPr>
          <w:spacing w:val="40"/>
          <w:sz w:val="16"/>
        </w:rPr>
        <w:t xml:space="preserve"> </w:t>
      </w:r>
      <w:r>
        <w:rPr>
          <w:sz w:val="16"/>
        </w:rPr>
        <w:t>24</w:t>
      </w:r>
      <w:r>
        <w:rPr>
          <w:spacing w:val="40"/>
          <w:sz w:val="16"/>
        </w:rPr>
        <w:t xml:space="preserve"> </w:t>
      </w:r>
      <w:r>
        <w:rPr>
          <w:sz w:val="16"/>
        </w:rPr>
        <w:t>de</w:t>
      </w:r>
      <w:r>
        <w:rPr>
          <w:spacing w:val="40"/>
          <w:sz w:val="16"/>
        </w:rPr>
        <w:t xml:space="preserve"> </w:t>
      </w:r>
      <w:r>
        <w:rPr>
          <w:sz w:val="16"/>
        </w:rPr>
        <w:t>abril</w:t>
      </w:r>
      <w:r>
        <w:rPr>
          <w:spacing w:val="40"/>
          <w:sz w:val="16"/>
        </w:rPr>
        <w:t xml:space="preserve"> </w:t>
      </w:r>
      <w:r>
        <w:rPr>
          <w:sz w:val="16"/>
        </w:rPr>
        <w:t>de</w:t>
      </w:r>
      <w:r>
        <w:rPr>
          <w:spacing w:val="39"/>
          <w:sz w:val="16"/>
        </w:rPr>
        <w:t xml:space="preserve"> </w:t>
      </w:r>
      <w:r>
        <w:rPr>
          <w:sz w:val="16"/>
        </w:rPr>
        <w:t>2012 (expediente de prueba, folios .1406 a .1408).</w:t>
      </w:r>
    </w:p>
    <w:p w14:paraId="5D9480CB" w14:textId="77777777" w:rsidR="009C1B8A" w:rsidRDefault="008E2174">
      <w:pPr>
        <w:tabs>
          <w:tab w:val="left" w:pos="809"/>
        </w:tabs>
        <w:spacing w:before="120"/>
        <w:ind w:left="102" w:right="200"/>
        <w:rPr>
          <w:sz w:val="16"/>
        </w:rPr>
      </w:pPr>
      <w:r>
        <w:rPr>
          <w:spacing w:val="-4"/>
          <w:sz w:val="16"/>
          <w:vertAlign w:val="superscript"/>
        </w:rPr>
        <w:t>534</w:t>
      </w:r>
      <w:r>
        <w:rPr>
          <w:sz w:val="16"/>
        </w:rPr>
        <w:tab/>
      </w:r>
      <w:r>
        <w:rPr>
          <w:i/>
          <w:sz w:val="16"/>
        </w:rPr>
        <w:t>Cfr</w:t>
      </w:r>
      <w:r>
        <w:rPr>
          <w:sz w:val="16"/>
        </w:rPr>
        <w:t>.</w:t>
      </w:r>
      <w:r>
        <w:rPr>
          <w:spacing w:val="19"/>
          <w:sz w:val="16"/>
        </w:rPr>
        <w:t xml:space="preserve"> </w:t>
      </w:r>
      <w:r>
        <w:rPr>
          <w:sz w:val="16"/>
        </w:rPr>
        <w:t>Declaración</w:t>
      </w:r>
      <w:r>
        <w:rPr>
          <w:spacing w:val="19"/>
          <w:sz w:val="16"/>
        </w:rPr>
        <w:t xml:space="preserve"> </w:t>
      </w:r>
      <w:r>
        <w:rPr>
          <w:sz w:val="16"/>
        </w:rPr>
        <w:t>de</w:t>
      </w:r>
      <w:r>
        <w:rPr>
          <w:spacing w:val="20"/>
          <w:sz w:val="16"/>
        </w:rPr>
        <w:t xml:space="preserve"> </w:t>
      </w:r>
      <w:r>
        <w:rPr>
          <w:sz w:val="16"/>
        </w:rPr>
        <w:t>la presunta</w:t>
      </w:r>
      <w:r>
        <w:rPr>
          <w:spacing w:val="19"/>
          <w:sz w:val="16"/>
        </w:rPr>
        <w:t xml:space="preserve"> </w:t>
      </w:r>
      <w:r>
        <w:rPr>
          <w:sz w:val="16"/>
        </w:rPr>
        <w:t>víctima María 1</w:t>
      </w:r>
      <w:r>
        <w:rPr>
          <w:spacing w:val="19"/>
          <w:sz w:val="16"/>
        </w:rPr>
        <w:t xml:space="preserve"> </w:t>
      </w:r>
      <w:r>
        <w:rPr>
          <w:sz w:val="16"/>
        </w:rPr>
        <w:t>rendida</w:t>
      </w:r>
      <w:r>
        <w:rPr>
          <w:spacing w:val="19"/>
          <w:sz w:val="16"/>
        </w:rPr>
        <w:t xml:space="preserve"> </w:t>
      </w:r>
      <w:r>
        <w:rPr>
          <w:sz w:val="16"/>
        </w:rPr>
        <w:t>en</w:t>
      </w:r>
      <w:r>
        <w:rPr>
          <w:spacing w:val="19"/>
          <w:sz w:val="16"/>
        </w:rPr>
        <w:t xml:space="preserve"> </w:t>
      </w:r>
      <w:r>
        <w:rPr>
          <w:sz w:val="16"/>
        </w:rPr>
        <w:t>la</w:t>
      </w:r>
      <w:r>
        <w:rPr>
          <w:spacing w:val="19"/>
          <w:sz w:val="16"/>
        </w:rPr>
        <w:t xml:space="preserve"> </w:t>
      </w:r>
      <w:r>
        <w:rPr>
          <w:sz w:val="16"/>
        </w:rPr>
        <w:t>audiencia</w:t>
      </w:r>
      <w:r>
        <w:rPr>
          <w:spacing w:val="19"/>
          <w:sz w:val="16"/>
        </w:rPr>
        <w:t xml:space="preserve"> </w:t>
      </w:r>
      <w:r>
        <w:rPr>
          <w:sz w:val="16"/>
        </w:rPr>
        <w:t>pública</w:t>
      </w:r>
      <w:r>
        <w:rPr>
          <w:spacing w:val="19"/>
          <w:sz w:val="16"/>
        </w:rPr>
        <w:t xml:space="preserve"> </w:t>
      </w:r>
      <w:r>
        <w:rPr>
          <w:sz w:val="16"/>
        </w:rPr>
        <w:t>del</w:t>
      </w:r>
      <w:r>
        <w:rPr>
          <w:spacing w:val="19"/>
          <w:sz w:val="16"/>
        </w:rPr>
        <w:t xml:space="preserve"> </w:t>
      </w:r>
      <w:r>
        <w:rPr>
          <w:sz w:val="16"/>
        </w:rPr>
        <w:t>presente</w:t>
      </w:r>
      <w:r>
        <w:rPr>
          <w:spacing w:val="20"/>
          <w:sz w:val="16"/>
        </w:rPr>
        <w:t xml:space="preserve"> </w:t>
      </w:r>
      <w:r>
        <w:rPr>
          <w:sz w:val="16"/>
        </w:rPr>
        <w:t>caso celebrada en el 153 Periodo Ordinario de Sesiones en Montevideo, Uruguay.</w:t>
      </w:r>
    </w:p>
    <w:p w14:paraId="251DCEF4" w14:textId="77777777" w:rsidR="009C1B8A" w:rsidRDefault="008E2174">
      <w:pPr>
        <w:tabs>
          <w:tab w:val="left" w:pos="809"/>
        </w:tabs>
        <w:spacing w:before="120"/>
        <w:ind w:left="102" w:right="200"/>
        <w:rPr>
          <w:sz w:val="16"/>
        </w:rPr>
      </w:pPr>
      <w:r>
        <w:rPr>
          <w:spacing w:val="-4"/>
          <w:sz w:val="16"/>
          <w:vertAlign w:val="superscript"/>
        </w:rPr>
        <w:t>535</w:t>
      </w:r>
      <w:r>
        <w:rPr>
          <w:sz w:val="16"/>
        </w:rPr>
        <w:tab/>
      </w:r>
      <w:r>
        <w:rPr>
          <w:i/>
          <w:sz w:val="16"/>
        </w:rPr>
        <w:t>Cfr</w:t>
      </w:r>
      <w:r>
        <w:rPr>
          <w:sz w:val="16"/>
        </w:rPr>
        <w:t>.</w:t>
      </w:r>
      <w:r>
        <w:rPr>
          <w:spacing w:val="19"/>
          <w:sz w:val="16"/>
        </w:rPr>
        <w:t xml:space="preserve"> </w:t>
      </w:r>
      <w:r>
        <w:rPr>
          <w:sz w:val="16"/>
        </w:rPr>
        <w:t>Declaración</w:t>
      </w:r>
      <w:r>
        <w:rPr>
          <w:spacing w:val="19"/>
          <w:sz w:val="16"/>
        </w:rPr>
        <w:t xml:space="preserve"> </w:t>
      </w:r>
      <w:r>
        <w:rPr>
          <w:sz w:val="16"/>
        </w:rPr>
        <w:t>de</w:t>
      </w:r>
      <w:r>
        <w:rPr>
          <w:spacing w:val="20"/>
          <w:sz w:val="16"/>
        </w:rPr>
        <w:t xml:space="preserve"> </w:t>
      </w:r>
      <w:r>
        <w:rPr>
          <w:sz w:val="16"/>
        </w:rPr>
        <w:t>la presunta</w:t>
      </w:r>
      <w:r>
        <w:rPr>
          <w:spacing w:val="19"/>
          <w:sz w:val="16"/>
        </w:rPr>
        <w:t xml:space="preserve"> </w:t>
      </w:r>
      <w:r>
        <w:rPr>
          <w:sz w:val="16"/>
        </w:rPr>
        <w:t>víctima María 1</w:t>
      </w:r>
      <w:r>
        <w:rPr>
          <w:spacing w:val="19"/>
          <w:sz w:val="16"/>
        </w:rPr>
        <w:t xml:space="preserve"> </w:t>
      </w:r>
      <w:r>
        <w:rPr>
          <w:sz w:val="16"/>
        </w:rPr>
        <w:t>rendida</w:t>
      </w:r>
      <w:r>
        <w:rPr>
          <w:spacing w:val="19"/>
          <w:sz w:val="16"/>
        </w:rPr>
        <w:t xml:space="preserve"> </w:t>
      </w:r>
      <w:r>
        <w:rPr>
          <w:sz w:val="16"/>
        </w:rPr>
        <w:t>en</w:t>
      </w:r>
      <w:r>
        <w:rPr>
          <w:spacing w:val="19"/>
          <w:sz w:val="16"/>
        </w:rPr>
        <w:t xml:space="preserve"> </w:t>
      </w:r>
      <w:r>
        <w:rPr>
          <w:sz w:val="16"/>
        </w:rPr>
        <w:t>la</w:t>
      </w:r>
      <w:r>
        <w:rPr>
          <w:spacing w:val="19"/>
          <w:sz w:val="16"/>
        </w:rPr>
        <w:t xml:space="preserve"> </w:t>
      </w:r>
      <w:r>
        <w:rPr>
          <w:sz w:val="16"/>
        </w:rPr>
        <w:t>audiencia</w:t>
      </w:r>
      <w:r>
        <w:rPr>
          <w:spacing w:val="19"/>
          <w:sz w:val="16"/>
        </w:rPr>
        <w:t xml:space="preserve"> </w:t>
      </w:r>
      <w:r>
        <w:rPr>
          <w:sz w:val="16"/>
        </w:rPr>
        <w:t>pública</w:t>
      </w:r>
      <w:r>
        <w:rPr>
          <w:spacing w:val="19"/>
          <w:sz w:val="16"/>
        </w:rPr>
        <w:t xml:space="preserve"> </w:t>
      </w:r>
      <w:r>
        <w:rPr>
          <w:sz w:val="16"/>
        </w:rPr>
        <w:t>del</w:t>
      </w:r>
      <w:r>
        <w:rPr>
          <w:spacing w:val="19"/>
          <w:sz w:val="16"/>
        </w:rPr>
        <w:t xml:space="preserve"> </w:t>
      </w:r>
      <w:r>
        <w:rPr>
          <w:sz w:val="16"/>
        </w:rPr>
        <w:t>presente</w:t>
      </w:r>
      <w:r>
        <w:rPr>
          <w:spacing w:val="20"/>
          <w:sz w:val="16"/>
        </w:rPr>
        <w:t xml:space="preserve"> </w:t>
      </w:r>
      <w:r>
        <w:rPr>
          <w:sz w:val="16"/>
        </w:rPr>
        <w:t>caso celebrada en el 153 Periodo Ordinario de Sesiones en Montevideo, Uruguay.</w:t>
      </w:r>
    </w:p>
    <w:p w14:paraId="03992D01" w14:textId="77777777" w:rsidR="009C1B8A" w:rsidRDefault="008E2174">
      <w:pPr>
        <w:tabs>
          <w:tab w:val="left" w:pos="809"/>
        </w:tabs>
        <w:spacing w:before="120"/>
        <w:ind w:left="102" w:right="202"/>
        <w:rPr>
          <w:sz w:val="16"/>
        </w:rPr>
      </w:pPr>
      <w:r>
        <w:rPr>
          <w:spacing w:val="-4"/>
          <w:sz w:val="16"/>
          <w:vertAlign w:val="superscript"/>
        </w:rPr>
        <w:t>536</w:t>
      </w:r>
      <w:r>
        <w:rPr>
          <w:sz w:val="16"/>
        </w:rPr>
        <w:tab/>
      </w:r>
      <w:r>
        <w:rPr>
          <w:i/>
          <w:sz w:val="16"/>
        </w:rPr>
        <w:t>Cfr</w:t>
      </w:r>
      <w:r>
        <w:rPr>
          <w:sz w:val="16"/>
        </w:rPr>
        <w:t>.</w:t>
      </w:r>
      <w:r>
        <w:rPr>
          <w:spacing w:val="40"/>
          <w:sz w:val="16"/>
        </w:rPr>
        <w:t xml:space="preserve"> </w:t>
      </w:r>
      <w:r>
        <w:rPr>
          <w:sz w:val="16"/>
        </w:rPr>
        <w:t>Nota</w:t>
      </w:r>
      <w:r>
        <w:rPr>
          <w:spacing w:val="40"/>
          <w:sz w:val="16"/>
        </w:rPr>
        <w:t xml:space="preserve"> </w:t>
      </w:r>
      <w:r>
        <w:rPr>
          <w:sz w:val="16"/>
        </w:rPr>
        <w:t>dirigida</w:t>
      </w:r>
      <w:r>
        <w:rPr>
          <w:spacing w:val="40"/>
          <w:sz w:val="16"/>
        </w:rPr>
        <w:t xml:space="preserve"> </w:t>
      </w:r>
      <w:r>
        <w:rPr>
          <w:sz w:val="16"/>
        </w:rPr>
        <w:t>a</w:t>
      </w:r>
      <w:r>
        <w:rPr>
          <w:spacing w:val="40"/>
          <w:sz w:val="16"/>
        </w:rPr>
        <w:t xml:space="preserve"> </w:t>
      </w:r>
      <w:r>
        <w:rPr>
          <w:sz w:val="16"/>
        </w:rPr>
        <w:t>la</w:t>
      </w:r>
      <w:r>
        <w:rPr>
          <w:spacing w:val="40"/>
          <w:sz w:val="16"/>
        </w:rPr>
        <w:t xml:space="preserve"> </w:t>
      </w:r>
      <w:r>
        <w:rPr>
          <w:sz w:val="16"/>
        </w:rPr>
        <w:t>Dirección</w:t>
      </w:r>
      <w:r>
        <w:rPr>
          <w:spacing w:val="40"/>
          <w:sz w:val="16"/>
        </w:rPr>
        <w:t xml:space="preserve"> </w:t>
      </w:r>
      <w:r>
        <w:rPr>
          <w:sz w:val="16"/>
        </w:rPr>
        <w:t>General</w:t>
      </w:r>
      <w:r>
        <w:rPr>
          <w:spacing w:val="40"/>
          <w:sz w:val="16"/>
        </w:rPr>
        <w:t xml:space="preserve"> </w:t>
      </w:r>
      <w:r>
        <w:rPr>
          <w:sz w:val="16"/>
        </w:rPr>
        <w:t>de</w:t>
      </w:r>
      <w:r>
        <w:rPr>
          <w:spacing w:val="40"/>
          <w:sz w:val="16"/>
        </w:rPr>
        <w:t xml:space="preserve"> </w:t>
      </w:r>
      <w:r>
        <w:rPr>
          <w:sz w:val="16"/>
        </w:rPr>
        <w:t>Gobierno</w:t>
      </w:r>
      <w:r>
        <w:rPr>
          <w:spacing w:val="40"/>
          <w:sz w:val="16"/>
        </w:rPr>
        <w:t xml:space="preserve"> </w:t>
      </w:r>
      <w:r>
        <w:rPr>
          <w:sz w:val="16"/>
        </w:rPr>
        <w:t>Interior</w:t>
      </w:r>
      <w:r>
        <w:rPr>
          <w:spacing w:val="40"/>
          <w:sz w:val="16"/>
        </w:rPr>
        <w:t xml:space="preserve"> </w:t>
      </w:r>
      <w:r>
        <w:rPr>
          <w:sz w:val="16"/>
        </w:rPr>
        <w:t>enviada</w:t>
      </w:r>
      <w:r>
        <w:rPr>
          <w:spacing w:val="40"/>
          <w:sz w:val="16"/>
        </w:rPr>
        <w:t xml:space="preserve"> </w:t>
      </w:r>
      <w:r>
        <w:rPr>
          <w:sz w:val="16"/>
        </w:rPr>
        <w:t>el</w:t>
      </w:r>
      <w:r>
        <w:rPr>
          <w:spacing w:val="40"/>
          <w:sz w:val="16"/>
        </w:rPr>
        <w:t xml:space="preserve"> </w:t>
      </w:r>
      <w:r>
        <w:rPr>
          <w:sz w:val="16"/>
        </w:rPr>
        <w:t>24</w:t>
      </w:r>
      <w:r>
        <w:rPr>
          <w:spacing w:val="40"/>
          <w:sz w:val="16"/>
        </w:rPr>
        <w:t xml:space="preserve"> </w:t>
      </w:r>
      <w:r>
        <w:rPr>
          <w:sz w:val="16"/>
        </w:rPr>
        <w:t>de</w:t>
      </w:r>
      <w:r>
        <w:rPr>
          <w:spacing w:val="40"/>
          <w:sz w:val="16"/>
        </w:rPr>
        <w:t xml:space="preserve"> </w:t>
      </w:r>
      <w:r>
        <w:rPr>
          <w:sz w:val="16"/>
        </w:rPr>
        <w:t>abril</w:t>
      </w:r>
      <w:r>
        <w:rPr>
          <w:spacing w:val="40"/>
          <w:sz w:val="16"/>
        </w:rPr>
        <w:t xml:space="preserve"> </w:t>
      </w:r>
      <w:r>
        <w:rPr>
          <w:sz w:val="16"/>
        </w:rPr>
        <w:t>de</w:t>
      </w:r>
      <w:r>
        <w:rPr>
          <w:spacing w:val="39"/>
          <w:sz w:val="16"/>
        </w:rPr>
        <w:t xml:space="preserve"> </w:t>
      </w:r>
      <w:r>
        <w:rPr>
          <w:sz w:val="16"/>
        </w:rPr>
        <w:t>2012 (expediente de prueba, folios .1406 a .1408).</w:t>
      </w:r>
    </w:p>
    <w:p w14:paraId="266021FB" w14:textId="77777777" w:rsidR="009C1B8A" w:rsidRDefault="008E2174">
      <w:pPr>
        <w:tabs>
          <w:tab w:val="left" w:pos="668"/>
        </w:tabs>
        <w:spacing w:before="120"/>
        <w:ind w:left="102" w:right="194"/>
        <w:rPr>
          <w:sz w:val="16"/>
        </w:rPr>
      </w:pPr>
      <w:r>
        <w:rPr>
          <w:spacing w:val="-4"/>
          <w:sz w:val="16"/>
          <w:vertAlign w:val="superscript"/>
        </w:rPr>
        <w:t>537</w:t>
      </w:r>
      <w:r>
        <w:rPr>
          <w:sz w:val="16"/>
        </w:rPr>
        <w:tab/>
      </w:r>
      <w:r>
        <w:rPr>
          <w:i/>
          <w:sz w:val="16"/>
        </w:rPr>
        <w:t>Cfr</w:t>
      </w:r>
      <w:r>
        <w:rPr>
          <w:sz w:val="16"/>
        </w:rPr>
        <w:t>.</w:t>
      </w:r>
      <w:r>
        <w:rPr>
          <w:spacing w:val="-15"/>
          <w:sz w:val="16"/>
        </w:rPr>
        <w:t xml:space="preserve"> </w:t>
      </w:r>
      <w:r>
        <w:rPr>
          <w:sz w:val="16"/>
        </w:rPr>
        <w:t>Subprefectura</w:t>
      </w:r>
      <w:r>
        <w:rPr>
          <w:spacing w:val="-14"/>
          <w:sz w:val="16"/>
        </w:rPr>
        <w:t xml:space="preserve"> </w:t>
      </w:r>
      <w:r>
        <w:rPr>
          <w:sz w:val="16"/>
        </w:rPr>
        <w:t>provincia</w:t>
      </w:r>
      <w:r>
        <w:rPr>
          <w:spacing w:val="-14"/>
          <w:sz w:val="16"/>
        </w:rPr>
        <w:t xml:space="preserve"> </w:t>
      </w:r>
      <w:r>
        <w:rPr>
          <w:sz w:val="16"/>
        </w:rPr>
        <w:t>de</w:t>
      </w:r>
      <w:r>
        <w:rPr>
          <w:spacing w:val="-14"/>
          <w:sz w:val="16"/>
        </w:rPr>
        <w:t xml:space="preserve"> </w:t>
      </w:r>
      <w:r>
        <w:rPr>
          <w:sz w:val="16"/>
        </w:rPr>
        <w:t>Yauli-La</w:t>
      </w:r>
      <w:r>
        <w:rPr>
          <w:spacing w:val="-14"/>
          <w:sz w:val="16"/>
        </w:rPr>
        <w:t xml:space="preserve"> </w:t>
      </w:r>
      <w:r>
        <w:rPr>
          <w:sz w:val="16"/>
        </w:rPr>
        <w:t>Oroya,</w:t>
      </w:r>
      <w:r>
        <w:rPr>
          <w:spacing w:val="-14"/>
          <w:sz w:val="16"/>
        </w:rPr>
        <w:t xml:space="preserve"> </w:t>
      </w:r>
      <w:r>
        <w:rPr>
          <w:sz w:val="16"/>
        </w:rPr>
        <w:t>Resolución</w:t>
      </w:r>
      <w:r>
        <w:rPr>
          <w:spacing w:val="-14"/>
          <w:sz w:val="16"/>
        </w:rPr>
        <w:t xml:space="preserve"> </w:t>
      </w:r>
      <w:r>
        <w:rPr>
          <w:sz w:val="16"/>
        </w:rPr>
        <w:t>N°60-2019-VOI/DGIN/SPROV,</w:t>
      </w:r>
      <w:r>
        <w:rPr>
          <w:spacing w:val="-14"/>
          <w:sz w:val="16"/>
        </w:rPr>
        <w:t xml:space="preserve"> </w:t>
      </w:r>
      <w:r>
        <w:rPr>
          <w:sz w:val="16"/>
        </w:rPr>
        <w:t>de</w:t>
      </w:r>
      <w:r>
        <w:rPr>
          <w:spacing w:val="-14"/>
          <w:sz w:val="16"/>
        </w:rPr>
        <w:t xml:space="preserve"> </w:t>
      </w:r>
      <w:r>
        <w:rPr>
          <w:sz w:val="16"/>
        </w:rPr>
        <w:t>22</w:t>
      </w:r>
      <w:r>
        <w:rPr>
          <w:spacing w:val="-14"/>
          <w:sz w:val="16"/>
        </w:rPr>
        <w:t xml:space="preserve"> </w:t>
      </w:r>
      <w:r>
        <w:rPr>
          <w:sz w:val="16"/>
        </w:rPr>
        <w:t>de</w:t>
      </w:r>
      <w:r>
        <w:rPr>
          <w:spacing w:val="-14"/>
          <w:sz w:val="16"/>
        </w:rPr>
        <w:t xml:space="preserve"> </w:t>
      </w:r>
      <w:r>
        <w:rPr>
          <w:sz w:val="16"/>
        </w:rPr>
        <w:t>julio de 2019 (expediente de prueba, folios .1418 a.1420).</w:t>
      </w:r>
    </w:p>
    <w:p w14:paraId="510470E0" w14:textId="77777777" w:rsidR="009C1B8A" w:rsidRDefault="008E2174">
      <w:pPr>
        <w:tabs>
          <w:tab w:val="left" w:pos="668"/>
        </w:tabs>
        <w:spacing w:before="120" w:line="242" w:lineRule="auto"/>
        <w:ind w:left="102" w:right="194"/>
        <w:rPr>
          <w:sz w:val="16"/>
        </w:rPr>
      </w:pPr>
      <w:r>
        <w:rPr>
          <w:spacing w:val="-4"/>
          <w:sz w:val="16"/>
          <w:vertAlign w:val="superscript"/>
        </w:rPr>
        <w:t>538</w:t>
      </w:r>
      <w:r>
        <w:rPr>
          <w:sz w:val="16"/>
        </w:rPr>
        <w:tab/>
      </w:r>
      <w:r>
        <w:rPr>
          <w:i/>
          <w:sz w:val="16"/>
        </w:rPr>
        <w:t>Cfr</w:t>
      </w:r>
      <w:r>
        <w:rPr>
          <w:sz w:val="16"/>
        </w:rPr>
        <w:t>.</w:t>
      </w:r>
      <w:r>
        <w:rPr>
          <w:spacing w:val="-15"/>
          <w:sz w:val="16"/>
        </w:rPr>
        <w:t xml:space="preserve"> </w:t>
      </w:r>
      <w:r>
        <w:rPr>
          <w:sz w:val="16"/>
        </w:rPr>
        <w:t>Subprefectura</w:t>
      </w:r>
      <w:r>
        <w:rPr>
          <w:spacing w:val="-14"/>
          <w:sz w:val="16"/>
        </w:rPr>
        <w:t xml:space="preserve"> </w:t>
      </w:r>
      <w:r>
        <w:rPr>
          <w:sz w:val="16"/>
        </w:rPr>
        <w:t>provincia</w:t>
      </w:r>
      <w:r>
        <w:rPr>
          <w:spacing w:val="-14"/>
          <w:sz w:val="16"/>
        </w:rPr>
        <w:t xml:space="preserve"> </w:t>
      </w:r>
      <w:r>
        <w:rPr>
          <w:sz w:val="16"/>
        </w:rPr>
        <w:t>de</w:t>
      </w:r>
      <w:r>
        <w:rPr>
          <w:spacing w:val="-14"/>
          <w:sz w:val="16"/>
        </w:rPr>
        <w:t xml:space="preserve"> </w:t>
      </w:r>
      <w:r>
        <w:rPr>
          <w:sz w:val="16"/>
        </w:rPr>
        <w:t>Yauli-La</w:t>
      </w:r>
      <w:r>
        <w:rPr>
          <w:spacing w:val="-14"/>
          <w:sz w:val="16"/>
        </w:rPr>
        <w:t xml:space="preserve"> </w:t>
      </w:r>
      <w:r>
        <w:rPr>
          <w:sz w:val="16"/>
        </w:rPr>
        <w:t>Oroya,</w:t>
      </w:r>
      <w:r>
        <w:rPr>
          <w:spacing w:val="-14"/>
          <w:sz w:val="16"/>
        </w:rPr>
        <w:t xml:space="preserve"> </w:t>
      </w:r>
      <w:r>
        <w:rPr>
          <w:sz w:val="16"/>
        </w:rPr>
        <w:t>Resolución</w:t>
      </w:r>
      <w:r>
        <w:rPr>
          <w:spacing w:val="-14"/>
          <w:sz w:val="16"/>
        </w:rPr>
        <w:t xml:space="preserve"> </w:t>
      </w:r>
      <w:r>
        <w:rPr>
          <w:sz w:val="16"/>
        </w:rPr>
        <w:t>N°60-2019-VOI/DGIN/SPROV,</w:t>
      </w:r>
      <w:r>
        <w:rPr>
          <w:spacing w:val="-14"/>
          <w:sz w:val="16"/>
        </w:rPr>
        <w:t xml:space="preserve"> </w:t>
      </w:r>
      <w:r>
        <w:rPr>
          <w:sz w:val="16"/>
        </w:rPr>
        <w:t>de</w:t>
      </w:r>
      <w:r>
        <w:rPr>
          <w:spacing w:val="-14"/>
          <w:sz w:val="16"/>
        </w:rPr>
        <w:t xml:space="preserve"> </w:t>
      </w:r>
      <w:r>
        <w:rPr>
          <w:sz w:val="16"/>
        </w:rPr>
        <w:t>22</w:t>
      </w:r>
      <w:r>
        <w:rPr>
          <w:spacing w:val="-14"/>
          <w:sz w:val="16"/>
        </w:rPr>
        <w:t xml:space="preserve"> </w:t>
      </w:r>
      <w:r>
        <w:rPr>
          <w:sz w:val="16"/>
        </w:rPr>
        <w:t>de</w:t>
      </w:r>
      <w:r>
        <w:rPr>
          <w:spacing w:val="-14"/>
          <w:sz w:val="16"/>
        </w:rPr>
        <w:t xml:space="preserve"> </w:t>
      </w:r>
      <w:r>
        <w:rPr>
          <w:sz w:val="16"/>
        </w:rPr>
        <w:t>julio de 2019 (expediente de prueba, folios .1418 a.1420).</w:t>
      </w:r>
    </w:p>
    <w:p w14:paraId="326B2149" w14:textId="77777777" w:rsidR="009C1B8A" w:rsidRDefault="008E2174">
      <w:pPr>
        <w:tabs>
          <w:tab w:val="left" w:pos="668"/>
        </w:tabs>
        <w:spacing w:before="118"/>
        <w:ind w:left="102" w:right="194"/>
        <w:rPr>
          <w:sz w:val="16"/>
        </w:rPr>
      </w:pPr>
      <w:r>
        <w:rPr>
          <w:spacing w:val="-4"/>
          <w:sz w:val="16"/>
          <w:vertAlign w:val="superscript"/>
        </w:rPr>
        <w:t>539</w:t>
      </w:r>
      <w:r>
        <w:rPr>
          <w:sz w:val="16"/>
        </w:rPr>
        <w:tab/>
      </w:r>
      <w:r>
        <w:rPr>
          <w:i/>
          <w:sz w:val="16"/>
        </w:rPr>
        <w:t>Cfr</w:t>
      </w:r>
      <w:r>
        <w:rPr>
          <w:sz w:val="16"/>
        </w:rPr>
        <w:t>.</w:t>
      </w:r>
      <w:r>
        <w:rPr>
          <w:spacing w:val="-15"/>
          <w:sz w:val="16"/>
        </w:rPr>
        <w:t xml:space="preserve"> </w:t>
      </w:r>
      <w:r>
        <w:rPr>
          <w:sz w:val="16"/>
        </w:rPr>
        <w:t>Subprefectura</w:t>
      </w:r>
      <w:r>
        <w:rPr>
          <w:spacing w:val="-14"/>
          <w:sz w:val="16"/>
        </w:rPr>
        <w:t xml:space="preserve"> </w:t>
      </w:r>
      <w:r>
        <w:rPr>
          <w:sz w:val="16"/>
        </w:rPr>
        <w:t>provincia</w:t>
      </w:r>
      <w:r>
        <w:rPr>
          <w:spacing w:val="-14"/>
          <w:sz w:val="16"/>
        </w:rPr>
        <w:t xml:space="preserve"> </w:t>
      </w:r>
      <w:r>
        <w:rPr>
          <w:sz w:val="16"/>
        </w:rPr>
        <w:t>de</w:t>
      </w:r>
      <w:r>
        <w:rPr>
          <w:spacing w:val="-14"/>
          <w:sz w:val="16"/>
        </w:rPr>
        <w:t xml:space="preserve"> </w:t>
      </w:r>
      <w:r>
        <w:rPr>
          <w:sz w:val="16"/>
        </w:rPr>
        <w:t>Yauli-La</w:t>
      </w:r>
      <w:r>
        <w:rPr>
          <w:spacing w:val="-14"/>
          <w:sz w:val="16"/>
        </w:rPr>
        <w:t xml:space="preserve"> </w:t>
      </w:r>
      <w:r>
        <w:rPr>
          <w:sz w:val="16"/>
        </w:rPr>
        <w:t>Oroya,</w:t>
      </w:r>
      <w:r>
        <w:rPr>
          <w:spacing w:val="-14"/>
          <w:sz w:val="16"/>
        </w:rPr>
        <w:t xml:space="preserve"> </w:t>
      </w:r>
      <w:r>
        <w:rPr>
          <w:sz w:val="16"/>
        </w:rPr>
        <w:t>Resolución</w:t>
      </w:r>
      <w:r>
        <w:rPr>
          <w:spacing w:val="-14"/>
          <w:sz w:val="16"/>
        </w:rPr>
        <w:t xml:space="preserve"> </w:t>
      </w:r>
      <w:r>
        <w:rPr>
          <w:sz w:val="16"/>
        </w:rPr>
        <w:t>N°60-2019-VOI/DGIN/SPROV,</w:t>
      </w:r>
      <w:r>
        <w:rPr>
          <w:spacing w:val="-14"/>
          <w:sz w:val="16"/>
        </w:rPr>
        <w:t xml:space="preserve"> </w:t>
      </w:r>
      <w:r>
        <w:rPr>
          <w:sz w:val="16"/>
        </w:rPr>
        <w:t>de</w:t>
      </w:r>
      <w:r>
        <w:rPr>
          <w:spacing w:val="-14"/>
          <w:sz w:val="16"/>
        </w:rPr>
        <w:t xml:space="preserve"> </w:t>
      </w:r>
      <w:r>
        <w:rPr>
          <w:sz w:val="16"/>
        </w:rPr>
        <w:t>22</w:t>
      </w:r>
      <w:r>
        <w:rPr>
          <w:spacing w:val="-14"/>
          <w:sz w:val="16"/>
        </w:rPr>
        <w:t xml:space="preserve"> </w:t>
      </w:r>
      <w:r>
        <w:rPr>
          <w:sz w:val="16"/>
        </w:rPr>
        <w:t>de</w:t>
      </w:r>
      <w:r>
        <w:rPr>
          <w:spacing w:val="-14"/>
          <w:sz w:val="16"/>
        </w:rPr>
        <w:t xml:space="preserve"> </w:t>
      </w:r>
      <w:r>
        <w:rPr>
          <w:sz w:val="16"/>
        </w:rPr>
        <w:t>julio de 2019 (expediente de prueba, folio .1420).</w:t>
      </w:r>
    </w:p>
    <w:p w14:paraId="52E8B42D" w14:textId="77777777" w:rsidR="009C1B8A" w:rsidRDefault="009C1B8A">
      <w:pPr>
        <w:rPr>
          <w:sz w:val="16"/>
        </w:rPr>
        <w:sectPr w:rsidR="009C1B8A">
          <w:pgSz w:w="12240" w:h="15840"/>
          <w:pgMar w:top="1340" w:right="1500" w:bottom="1080" w:left="1600" w:header="0" w:footer="896" w:gutter="0"/>
          <w:cols w:space="720"/>
        </w:sectPr>
      </w:pPr>
    </w:p>
    <w:p w14:paraId="44550734" w14:textId="77777777" w:rsidR="009C1B8A" w:rsidRDefault="008E2174">
      <w:pPr>
        <w:pStyle w:val="BodyText"/>
        <w:spacing w:before="96"/>
        <w:ind w:left="102" w:right="193"/>
        <w:jc w:val="both"/>
      </w:pPr>
      <w:r>
        <w:t>competentes para investigar actos como los relatados en el presente caso</w:t>
      </w:r>
      <w:r>
        <w:rPr>
          <w:vertAlign w:val="superscript"/>
        </w:rPr>
        <w:t>540</w:t>
      </w:r>
      <w:r>
        <w:t>. En ese sentido, la Corte observa que las denuncias interpuestas por María 1 y Juan 2 fueron presentadas ante el Ministerio Público</w:t>
      </w:r>
      <w:r>
        <w:rPr>
          <w:position w:val="7"/>
          <w:sz w:val="13"/>
        </w:rPr>
        <w:t>541</w:t>
      </w:r>
      <w:r>
        <w:t>. Respecto de las otras situaciones de hostigamiento, la Corte nota que estas fueron remitidas ante el Sub Prefecto de la Provincia</w:t>
      </w:r>
      <w:r>
        <w:rPr>
          <w:spacing w:val="-10"/>
        </w:rPr>
        <w:t xml:space="preserve"> </w:t>
      </w:r>
      <w:r>
        <w:t>de</w:t>
      </w:r>
      <w:r>
        <w:rPr>
          <w:spacing w:val="-9"/>
        </w:rPr>
        <w:t xml:space="preserve"> </w:t>
      </w:r>
      <w:r>
        <w:t>Yauli,</w:t>
      </w:r>
      <w:r>
        <w:rPr>
          <w:spacing w:val="-9"/>
        </w:rPr>
        <w:t xml:space="preserve"> </w:t>
      </w:r>
      <w:r>
        <w:t>en</w:t>
      </w:r>
      <w:r>
        <w:rPr>
          <w:spacing w:val="-6"/>
        </w:rPr>
        <w:t xml:space="preserve"> </w:t>
      </w:r>
      <w:r>
        <w:t>el</w:t>
      </w:r>
      <w:r>
        <w:rPr>
          <w:spacing w:val="-8"/>
        </w:rPr>
        <w:t xml:space="preserve"> </w:t>
      </w:r>
      <w:r>
        <w:t>caso</w:t>
      </w:r>
      <w:r>
        <w:rPr>
          <w:spacing w:val="-11"/>
        </w:rPr>
        <w:t xml:space="preserve"> </w:t>
      </w:r>
      <w:r>
        <w:t>de</w:t>
      </w:r>
      <w:r>
        <w:rPr>
          <w:spacing w:val="-9"/>
        </w:rPr>
        <w:t xml:space="preserve"> </w:t>
      </w:r>
      <w:r>
        <w:t>la</w:t>
      </w:r>
      <w:r>
        <w:rPr>
          <w:spacing w:val="-10"/>
        </w:rPr>
        <w:t xml:space="preserve"> </w:t>
      </w:r>
      <w:r>
        <w:t>denuncia</w:t>
      </w:r>
      <w:r>
        <w:rPr>
          <w:spacing w:val="-8"/>
        </w:rPr>
        <w:t xml:space="preserve"> </w:t>
      </w:r>
      <w:r>
        <w:t>formulada</w:t>
      </w:r>
      <w:r>
        <w:rPr>
          <w:spacing w:val="-10"/>
        </w:rPr>
        <w:t xml:space="preserve"> </w:t>
      </w:r>
      <w:r>
        <w:t>por</w:t>
      </w:r>
      <w:r>
        <w:rPr>
          <w:spacing w:val="-10"/>
        </w:rPr>
        <w:t xml:space="preserve"> </w:t>
      </w:r>
      <w:r>
        <w:t>MOSAO</w:t>
      </w:r>
      <w:r>
        <w:rPr>
          <w:spacing w:val="-8"/>
        </w:rPr>
        <w:t xml:space="preserve"> </w:t>
      </w:r>
      <w:r>
        <w:t>en</w:t>
      </w:r>
      <w:r>
        <w:rPr>
          <w:spacing w:val="-7"/>
        </w:rPr>
        <w:t xml:space="preserve"> </w:t>
      </w:r>
      <w:r>
        <w:t>marzo</w:t>
      </w:r>
      <w:r>
        <w:rPr>
          <w:spacing w:val="-10"/>
        </w:rPr>
        <w:t xml:space="preserve"> </w:t>
      </w:r>
      <w:r>
        <w:t>de</w:t>
      </w:r>
      <w:r>
        <w:rPr>
          <w:spacing w:val="-11"/>
        </w:rPr>
        <w:t xml:space="preserve"> </w:t>
      </w:r>
      <w:r>
        <w:t>2004,</w:t>
      </w:r>
      <w:r>
        <w:rPr>
          <w:spacing w:val="-8"/>
        </w:rPr>
        <w:t xml:space="preserve"> </w:t>
      </w:r>
      <w:r>
        <w:t xml:space="preserve">y </w:t>
      </w:r>
      <w:r>
        <w:rPr>
          <w:spacing w:val="-2"/>
        </w:rPr>
        <w:t>ante</w:t>
      </w:r>
      <w:r>
        <w:rPr>
          <w:spacing w:val="-12"/>
        </w:rPr>
        <w:t xml:space="preserve"> </w:t>
      </w:r>
      <w:r>
        <w:rPr>
          <w:spacing w:val="-2"/>
        </w:rPr>
        <w:t>el</w:t>
      </w:r>
      <w:r>
        <w:rPr>
          <w:spacing w:val="-10"/>
        </w:rPr>
        <w:t xml:space="preserve"> </w:t>
      </w:r>
      <w:r>
        <w:rPr>
          <w:spacing w:val="-2"/>
        </w:rPr>
        <w:t>Ministerio</w:t>
      </w:r>
      <w:r>
        <w:rPr>
          <w:spacing w:val="-14"/>
        </w:rPr>
        <w:t xml:space="preserve"> </w:t>
      </w:r>
      <w:r>
        <w:rPr>
          <w:spacing w:val="-2"/>
        </w:rPr>
        <w:t>de</w:t>
      </w:r>
      <w:r>
        <w:rPr>
          <w:spacing w:val="-14"/>
        </w:rPr>
        <w:t xml:space="preserve"> </w:t>
      </w:r>
      <w:r>
        <w:rPr>
          <w:spacing w:val="-2"/>
        </w:rPr>
        <w:t>Justicia,</w:t>
      </w:r>
      <w:r>
        <w:rPr>
          <w:spacing w:val="-9"/>
        </w:rPr>
        <w:t xml:space="preserve"> </w:t>
      </w:r>
      <w:r>
        <w:rPr>
          <w:spacing w:val="-2"/>
        </w:rPr>
        <w:t>en</w:t>
      </w:r>
      <w:r>
        <w:rPr>
          <w:spacing w:val="-10"/>
        </w:rPr>
        <w:t xml:space="preserve"> </w:t>
      </w:r>
      <w:r>
        <w:rPr>
          <w:spacing w:val="-2"/>
        </w:rPr>
        <w:t>el</w:t>
      </w:r>
      <w:r>
        <w:rPr>
          <w:spacing w:val="-10"/>
        </w:rPr>
        <w:t xml:space="preserve"> </w:t>
      </w:r>
      <w:r>
        <w:rPr>
          <w:spacing w:val="-2"/>
        </w:rPr>
        <w:t>caso</w:t>
      </w:r>
      <w:r>
        <w:rPr>
          <w:spacing w:val="-12"/>
        </w:rPr>
        <w:t xml:space="preserve"> </w:t>
      </w:r>
      <w:r>
        <w:rPr>
          <w:spacing w:val="-2"/>
        </w:rPr>
        <w:t>de</w:t>
      </w:r>
      <w:r>
        <w:rPr>
          <w:spacing w:val="-12"/>
        </w:rPr>
        <w:t xml:space="preserve"> </w:t>
      </w:r>
      <w:r>
        <w:rPr>
          <w:spacing w:val="-2"/>
        </w:rPr>
        <w:t>la</w:t>
      </w:r>
      <w:r>
        <w:rPr>
          <w:spacing w:val="-13"/>
        </w:rPr>
        <w:t xml:space="preserve"> </w:t>
      </w:r>
      <w:r>
        <w:rPr>
          <w:spacing w:val="-2"/>
        </w:rPr>
        <w:t>denuncia</w:t>
      </w:r>
      <w:r>
        <w:rPr>
          <w:spacing w:val="-13"/>
        </w:rPr>
        <w:t xml:space="preserve"> </w:t>
      </w:r>
      <w:r>
        <w:rPr>
          <w:spacing w:val="-2"/>
        </w:rPr>
        <w:t>formulada</w:t>
      </w:r>
      <w:r>
        <w:rPr>
          <w:spacing w:val="-13"/>
        </w:rPr>
        <w:t xml:space="preserve"> </w:t>
      </w:r>
      <w:r>
        <w:rPr>
          <w:spacing w:val="-2"/>
        </w:rPr>
        <w:t>por</w:t>
      </w:r>
      <w:r>
        <w:rPr>
          <w:spacing w:val="-14"/>
        </w:rPr>
        <w:t xml:space="preserve"> </w:t>
      </w:r>
      <w:r>
        <w:rPr>
          <w:spacing w:val="-2"/>
        </w:rPr>
        <w:t>la</w:t>
      </w:r>
      <w:r>
        <w:rPr>
          <w:spacing w:val="-11"/>
        </w:rPr>
        <w:t xml:space="preserve"> </w:t>
      </w:r>
      <w:r>
        <w:rPr>
          <w:spacing w:val="-2"/>
        </w:rPr>
        <w:t>Sociedad</w:t>
      </w:r>
      <w:r>
        <w:rPr>
          <w:spacing w:val="-12"/>
        </w:rPr>
        <w:t xml:space="preserve"> </w:t>
      </w:r>
      <w:r>
        <w:rPr>
          <w:spacing w:val="-2"/>
        </w:rPr>
        <w:t xml:space="preserve">Peruana </w:t>
      </w:r>
      <w:r>
        <w:t>de Derecho Ambiental en noviembre de 2007.</w:t>
      </w:r>
    </w:p>
    <w:p w14:paraId="0D021C1A" w14:textId="77777777" w:rsidR="009C1B8A" w:rsidRDefault="009C1B8A">
      <w:pPr>
        <w:pStyle w:val="BodyText"/>
        <w:spacing w:before="1"/>
        <w:rPr>
          <w:sz w:val="22"/>
        </w:rPr>
      </w:pPr>
    </w:p>
    <w:p w14:paraId="24FCCC7E" w14:textId="77777777" w:rsidR="009C1B8A" w:rsidRDefault="008E2174">
      <w:pPr>
        <w:pStyle w:val="ListParagraph"/>
        <w:numPr>
          <w:ilvl w:val="0"/>
          <w:numId w:val="29"/>
        </w:numPr>
        <w:tabs>
          <w:tab w:val="left" w:pos="810"/>
        </w:tabs>
        <w:ind w:right="191" w:firstLine="0"/>
        <w:jc w:val="both"/>
        <w:rPr>
          <w:sz w:val="20"/>
        </w:rPr>
      </w:pPr>
      <w:r>
        <w:rPr>
          <w:sz w:val="20"/>
        </w:rPr>
        <w:t>Al</w:t>
      </w:r>
      <w:r>
        <w:rPr>
          <w:spacing w:val="-18"/>
          <w:sz w:val="20"/>
        </w:rPr>
        <w:t xml:space="preserve"> </w:t>
      </w:r>
      <w:r>
        <w:rPr>
          <w:sz w:val="20"/>
        </w:rPr>
        <w:t>respecto,</w:t>
      </w:r>
      <w:r>
        <w:rPr>
          <w:spacing w:val="-18"/>
          <w:sz w:val="20"/>
        </w:rPr>
        <w:t xml:space="preserve"> </w:t>
      </w:r>
      <w:r>
        <w:rPr>
          <w:sz w:val="20"/>
        </w:rPr>
        <w:t>la</w:t>
      </w:r>
      <w:r>
        <w:rPr>
          <w:spacing w:val="-17"/>
          <w:sz w:val="20"/>
        </w:rPr>
        <w:t xml:space="preserve"> </w:t>
      </w:r>
      <w:r>
        <w:rPr>
          <w:sz w:val="20"/>
        </w:rPr>
        <w:t>Corte</w:t>
      </w:r>
      <w:r>
        <w:rPr>
          <w:spacing w:val="-18"/>
          <w:sz w:val="20"/>
        </w:rPr>
        <w:t xml:space="preserve"> </w:t>
      </w:r>
      <w:r>
        <w:rPr>
          <w:sz w:val="20"/>
        </w:rPr>
        <w:t>considera</w:t>
      </w:r>
      <w:r>
        <w:rPr>
          <w:spacing w:val="-17"/>
          <w:sz w:val="20"/>
        </w:rPr>
        <w:t xml:space="preserve"> </w:t>
      </w:r>
      <w:r>
        <w:rPr>
          <w:sz w:val="20"/>
        </w:rPr>
        <w:t>que,</w:t>
      </w:r>
      <w:r>
        <w:rPr>
          <w:spacing w:val="-18"/>
          <w:sz w:val="20"/>
        </w:rPr>
        <w:t xml:space="preserve"> </w:t>
      </w:r>
      <w:r>
        <w:rPr>
          <w:sz w:val="20"/>
        </w:rPr>
        <w:t>con</w:t>
      </w:r>
      <w:r>
        <w:rPr>
          <w:spacing w:val="-18"/>
          <w:sz w:val="20"/>
        </w:rPr>
        <w:t xml:space="preserve"> </w:t>
      </w:r>
      <w:r>
        <w:rPr>
          <w:sz w:val="20"/>
        </w:rPr>
        <w:t>independencia</w:t>
      </w:r>
      <w:r>
        <w:rPr>
          <w:spacing w:val="-17"/>
          <w:sz w:val="20"/>
        </w:rPr>
        <w:t xml:space="preserve"> </w:t>
      </w:r>
      <w:r>
        <w:rPr>
          <w:sz w:val="20"/>
        </w:rPr>
        <w:t>de</w:t>
      </w:r>
      <w:r>
        <w:rPr>
          <w:spacing w:val="-18"/>
          <w:sz w:val="20"/>
        </w:rPr>
        <w:t xml:space="preserve"> </w:t>
      </w:r>
      <w:r>
        <w:rPr>
          <w:sz w:val="20"/>
        </w:rPr>
        <w:t>que</w:t>
      </w:r>
      <w:r>
        <w:rPr>
          <w:spacing w:val="-17"/>
          <w:sz w:val="20"/>
        </w:rPr>
        <w:t xml:space="preserve"> </w:t>
      </w:r>
      <w:r>
        <w:rPr>
          <w:sz w:val="20"/>
        </w:rPr>
        <w:t>las</w:t>
      </w:r>
      <w:r>
        <w:rPr>
          <w:spacing w:val="-18"/>
          <w:sz w:val="20"/>
        </w:rPr>
        <w:t xml:space="preserve"> </w:t>
      </w:r>
      <w:r>
        <w:rPr>
          <w:sz w:val="20"/>
        </w:rPr>
        <w:t>denuncias</w:t>
      </w:r>
      <w:r>
        <w:rPr>
          <w:spacing w:val="-17"/>
          <w:sz w:val="20"/>
        </w:rPr>
        <w:t xml:space="preserve"> </w:t>
      </w:r>
      <w:r>
        <w:rPr>
          <w:sz w:val="20"/>
        </w:rPr>
        <w:t>antes señaladas no hayan sido planteadas ante el órgano competente para investigarlas, su jurisprudencia</w:t>
      </w:r>
      <w:r>
        <w:rPr>
          <w:spacing w:val="-2"/>
          <w:sz w:val="20"/>
        </w:rPr>
        <w:t xml:space="preserve"> </w:t>
      </w:r>
      <w:r>
        <w:rPr>
          <w:sz w:val="20"/>
        </w:rPr>
        <w:t>en</w:t>
      </w:r>
      <w:r>
        <w:rPr>
          <w:spacing w:val="-2"/>
          <w:sz w:val="20"/>
        </w:rPr>
        <w:t xml:space="preserve"> </w:t>
      </w:r>
      <w:r>
        <w:rPr>
          <w:sz w:val="20"/>
        </w:rPr>
        <w:t>materia</w:t>
      </w:r>
      <w:r>
        <w:rPr>
          <w:spacing w:val="-3"/>
          <w:sz w:val="20"/>
        </w:rPr>
        <w:t xml:space="preserve"> </w:t>
      </w:r>
      <w:r>
        <w:rPr>
          <w:sz w:val="20"/>
        </w:rPr>
        <w:t>de</w:t>
      </w:r>
      <w:r>
        <w:rPr>
          <w:spacing w:val="-4"/>
          <w:sz w:val="20"/>
        </w:rPr>
        <w:t xml:space="preserve"> </w:t>
      </w:r>
      <w:r>
        <w:rPr>
          <w:sz w:val="20"/>
        </w:rPr>
        <w:t>protección</w:t>
      </w:r>
      <w:r>
        <w:rPr>
          <w:spacing w:val="-2"/>
          <w:sz w:val="20"/>
        </w:rPr>
        <w:t xml:space="preserve"> </w:t>
      </w:r>
      <w:r>
        <w:rPr>
          <w:sz w:val="20"/>
        </w:rPr>
        <w:t>de</w:t>
      </w:r>
      <w:r>
        <w:rPr>
          <w:spacing w:val="-4"/>
          <w:sz w:val="20"/>
        </w:rPr>
        <w:t xml:space="preserve"> </w:t>
      </w:r>
      <w:r>
        <w:rPr>
          <w:sz w:val="20"/>
        </w:rPr>
        <w:t>los</w:t>
      </w:r>
      <w:r>
        <w:rPr>
          <w:spacing w:val="-4"/>
          <w:sz w:val="20"/>
        </w:rPr>
        <w:t xml:space="preserve"> </w:t>
      </w:r>
      <w:r>
        <w:rPr>
          <w:sz w:val="20"/>
        </w:rPr>
        <w:t>defensores</w:t>
      </w:r>
      <w:r>
        <w:rPr>
          <w:spacing w:val="-2"/>
          <w:sz w:val="20"/>
        </w:rPr>
        <w:t xml:space="preserve"> </w:t>
      </w:r>
      <w:r>
        <w:rPr>
          <w:sz w:val="20"/>
        </w:rPr>
        <w:t>de</w:t>
      </w:r>
      <w:r>
        <w:rPr>
          <w:spacing w:val="-4"/>
          <w:sz w:val="20"/>
        </w:rPr>
        <w:t xml:space="preserve"> </w:t>
      </w:r>
      <w:r>
        <w:rPr>
          <w:sz w:val="20"/>
        </w:rPr>
        <w:t>derechos</w:t>
      </w:r>
      <w:r>
        <w:rPr>
          <w:spacing w:val="-2"/>
          <w:sz w:val="20"/>
        </w:rPr>
        <w:t xml:space="preserve"> </w:t>
      </w:r>
      <w:r>
        <w:rPr>
          <w:sz w:val="20"/>
        </w:rPr>
        <w:t>humanos</w:t>
      </w:r>
      <w:r>
        <w:rPr>
          <w:spacing w:val="-2"/>
          <w:sz w:val="20"/>
        </w:rPr>
        <w:t xml:space="preserve"> </w:t>
      </w:r>
      <w:r>
        <w:rPr>
          <w:sz w:val="20"/>
        </w:rPr>
        <w:t xml:space="preserve">señala que el Estado posee la obligación de “investigar seria y eficazmente las violaciones </w:t>
      </w:r>
      <w:r>
        <w:rPr>
          <w:spacing w:val="-2"/>
          <w:sz w:val="20"/>
        </w:rPr>
        <w:t>cometidas</w:t>
      </w:r>
      <w:r>
        <w:rPr>
          <w:spacing w:val="-13"/>
          <w:sz w:val="20"/>
        </w:rPr>
        <w:t xml:space="preserve"> </w:t>
      </w:r>
      <w:r>
        <w:rPr>
          <w:spacing w:val="-2"/>
          <w:sz w:val="20"/>
        </w:rPr>
        <w:t>en</w:t>
      </w:r>
      <w:r>
        <w:rPr>
          <w:spacing w:val="-14"/>
          <w:sz w:val="20"/>
        </w:rPr>
        <w:t xml:space="preserve"> </w:t>
      </w:r>
      <w:r>
        <w:rPr>
          <w:spacing w:val="-2"/>
          <w:sz w:val="20"/>
        </w:rPr>
        <w:t>su</w:t>
      </w:r>
      <w:r>
        <w:rPr>
          <w:spacing w:val="-14"/>
          <w:sz w:val="20"/>
        </w:rPr>
        <w:t xml:space="preserve"> </w:t>
      </w:r>
      <w:r>
        <w:rPr>
          <w:spacing w:val="-2"/>
          <w:sz w:val="20"/>
        </w:rPr>
        <w:t>contra”.</w:t>
      </w:r>
      <w:r>
        <w:rPr>
          <w:spacing w:val="-16"/>
          <w:sz w:val="20"/>
        </w:rPr>
        <w:t xml:space="preserve"> </w:t>
      </w:r>
      <w:r>
        <w:rPr>
          <w:spacing w:val="-2"/>
          <w:sz w:val="20"/>
        </w:rPr>
        <w:t>Esta</w:t>
      </w:r>
      <w:r>
        <w:rPr>
          <w:spacing w:val="-11"/>
          <w:sz w:val="20"/>
        </w:rPr>
        <w:t xml:space="preserve"> </w:t>
      </w:r>
      <w:r>
        <w:rPr>
          <w:spacing w:val="-2"/>
          <w:sz w:val="20"/>
        </w:rPr>
        <w:t>obligación</w:t>
      </w:r>
      <w:r>
        <w:rPr>
          <w:spacing w:val="-14"/>
          <w:sz w:val="20"/>
        </w:rPr>
        <w:t xml:space="preserve"> </w:t>
      </w:r>
      <w:r>
        <w:rPr>
          <w:spacing w:val="-2"/>
          <w:sz w:val="20"/>
        </w:rPr>
        <w:t>supone</w:t>
      </w:r>
      <w:r>
        <w:rPr>
          <w:spacing w:val="-16"/>
          <w:sz w:val="20"/>
        </w:rPr>
        <w:t xml:space="preserve"> </w:t>
      </w:r>
      <w:r>
        <w:rPr>
          <w:spacing w:val="-2"/>
          <w:sz w:val="20"/>
        </w:rPr>
        <w:t>que,</w:t>
      </w:r>
      <w:r>
        <w:rPr>
          <w:spacing w:val="-12"/>
          <w:sz w:val="20"/>
        </w:rPr>
        <w:t xml:space="preserve"> </w:t>
      </w:r>
      <w:r>
        <w:rPr>
          <w:spacing w:val="-2"/>
          <w:sz w:val="20"/>
        </w:rPr>
        <w:t>cuando</w:t>
      </w:r>
      <w:r>
        <w:rPr>
          <w:spacing w:val="-16"/>
          <w:sz w:val="20"/>
        </w:rPr>
        <w:t xml:space="preserve"> </w:t>
      </w:r>
      <w:r>
        <w:rPr>
          <w:spacing w:val="-2"/>
          <w:sz w:val="20"/>
        </w:rPr>
        <w:t>se</w:t>
      </w:r>
      <w:r>
        <w:rPr>
          <w:spacing w:val="-16"/>
          <w:sz w:val="20"/>
        </w:rPr>
        <w:t xml:space="preserve"> </w:t>
      </w:r>
      <w:r>
        <w:rPr>
          <w:spacing w:val="-2"/>
          <w:sz w:val="20"/>
        </w:rPr>
        <w:t>efectúen</w:t>
      </w:r>
      <w:r>
        <w:rPr>
          <w:spacing w:val="-11"/>
          <w:sz w:val="20"/>
        </w:rPr>
        <w:t xml:space="preserve"> </w:t>
      </w:r>
      <w:r>
        <w:rPr>
          <w:spacing w:val="-2"/>
          <w:sz w:val="20"/>
        </w:rPr>
        <w:t>denuncias</w:t>
      </w:r>
      <w:r>
        <w:rPr>
          <w:spacing w:val="-15"/>
          <w:sz w:val="20"/>
        </w:rPr>
        <w:t xml:space="preserve"> </w:t>
      </w:r>
      <w:r>
        <w:rPr>
          <w:spacing w:val="-2"/>
          <w:sz w:val="20"/>
        </w:rPr>
        <w:t xml:space="preserve">sobre </w:t>
      </w:r>
      <w:r>
        <w:rPr>
          <w:sz w:val="20"/>
        </w:rPr>
        <w:t>actos de hostigamiento a personas defensoras de derechos humanos ante instancias estatales</w:t>
      </w:r>
      <w:r>
        <w:rPr>
          <w:spacing w:val="-9"/>
          <w:sz w:val="20"/>
        </w:rPr>
        <w:t xml:space="preserve"> </w:t>
      </w:r>
      <w:r>
        <w:rPr>
          <w:sz w:val="20"/>
        </w:rPr>
        <w:t>que</w:t>
      </w:r>
      <w:r>
        <w:rPr>
          <w:spacing w:val="-10"/>
          <w:sz w:val="20"/>
        </w:rPr>
        <w:t xml:space="preserve"> </w:t>
      </w:r>
      <w:r>
        <w:rPr>
          <w:sz w:val="20"/>
        </w:rPr>
        <w:t>no</w:t>
      </w:r>
      <w:r>
        <w:rPr>
          <w:spacing w:val="-10"/>
          <w:sz w:val="20"/>
        </w:rPr>
        <w:t xml:space="preserve"> </w:t>
      </w:r>
      <w:r>
        <w:rPr>
          <w:sz w:val="20"/>
        </w:rPr>
        <w:t>sean</w:t>
      </w:r>
      <w:r>
        <w:rPr>
          <w:spacing w:val="-6"/>
          <w:sz w:val="20"/>
        </w:rPr>
        <w:t xml:space="preserve"> </w:t>
      </w:r>
      <w:r>
        <w:rPr>
          <w:i/>
          <w:sz w:val="20"/>
        </w:rPr>
        <w:t>prima</w:t>
      </w:r>
      <w:r>
        <w:rPr>
          <w:i/>
          <w:spacing w:val="-7"/>
          <w:sz w:val="20"/>
        </w:rPr>
        <w:t xml:space="preserve"> </w:t>
      </w:r>
      <w:r>
        <w:rPr>
          <w:i/>
          <w:sz w:val="20"/>
        </w:rPr>
        <w:t>facie</w:t>
      </w:r>
      <w:r>
        <w:rPr>
          <w:i/>
          <w:spacing w:val="-7"/>
          <w:sz w:val="20"/>
        </w:rPr>
        <w:t xml:space="preserve"> </w:t>
      </w:r>
      <w:r>
        <w:rPr>
          <w:sz w:val="20"/>
        </w:rPr>
        <w:t>competentes,</w:t>
      </w:r>
      <w:r>
        <w:rPr>
          <w:spacing w:val="-7"/>
          <w:sz w:val="20"/>
        </w:rPr>
        <w:t xml:space="preserve"> </w:t>
      </w:r>
      <w:r>
        <w:rPr>
          <w:sz w:val="20"/>
        </w:rPr>
        <w:t>estas</w:t>
      </w:r>
      <w:r>
        <w:rPr>
          <w:spacing w:val="-9"/>
          <w:sz w:val="20"/>
        </w:rPr>
        <w:t xml:space="preserve"> </w:t>
      </w:r>
      <w:r>
        <w:rPr>
          <w:sz w:val="20"/>
        </w:rPr>
        <w:t>no</w:t>
      </w:r>
      <w:r>
        <w:rPr>
          <w:spacing w:val="-10"/>
          <w:sz w:val="20"/>
        </w:rPr>
        <w:t xml:space="preserve"> </w:t>
      </w:r>
      <w:r>
        <w:rPr>
          <w:sz w:val="20"/>
        </w:rPr>
        <w:t>pueden</w:t>
      </w:r>
      <w:r>
        <w:rPr>
          <w:spacing w:val="-6"/>
          <w:sz w:val="20"/>
        </w:rPr>
        <w:t xml:space="preserve"> </w:t>
      </w:r>
      <w:r>
        <w:rPr>
          <w:sz w:val="20"/>
        </w:rPr>
        <w:t>omitir</w:t>
      </w:r>
      <w:r>
        <w:rPr>
          <w:spacing w:val="-7"/>
          <w:sz w:val="20"/>
        </w:rPr>
        <w:t xml:space="preserve"> </w:t>
      </w:r>
      <w:r>
        <w:rPr>
          <w:sz w:val="20"/>
        </w:rPr>
        <w:t>la</w:t>
      </w:r>
      <w:r>
        <w:rPr>
          <w:spacing w:val="-8"/>
          <w:sz w:val="20"/>
        </w:rPr>
        <w:t xml:space="preserve"> </w:t>
      </w:r>
      <w:r>
        <w:rPr>
          <w:sz w:val="20"/>
        </w:rPr>
        <w:t>realización</w:t>
      </w:r>
      <w:r>
        <w:rPr>
          <w:spacing w:val="-7"/>
          <w:sz w:val="20"/>
        </w:rPr>
        <w:t xml:space="preserve"> </w:t>
      </w:r>
      <w:r>
        <w:rPr>
          <w:sz w:val="20"/>
        </w:rPr>
        <w:t>de acciones encaminadas a dar cauce</w:t>
      </w:r>
      <w:r>
        <w:rPr>
          <w:spacing w:val="-2"/>
          <w:sz w:val="20"/>
        </w:rPr>
        <w:t xml:space="preserve"> </w:t>
      </w:r>
      <w:r>
        <w:rPr>
          <w:sz w:val="20"/>
        </w:rPr>
        <w:t>a</w:t>
      </w:r>
      <w:r>
        <w:rPr>
          <w:spacing w:val="-1"/>
          <w:sz w:val="20"/>
        </w:rPr>
        <w:t xml:space="preserve"> </w:t>
      </w:r>
      <w:r>
        <w:rPr>
          <w:sz w:val="20"/>
        </w:rPr>
        <w:t>dichas</w:t>
      </w:r>
      <w:r>
        <w:rPr>
          <w:spacing w:val="-1"/>
          <w:sz w:val="20"/>
        </w:rPr>
        <w:t xml:space="preserve"> </w:t>
      </w:r>
      <w:r>
        <w:rPr>
          <w:sz w:val="20"/>
        </w:rPr>
        <w:t>denuncias poniéndolas en conocimiento</w:t>
      </w:r>
      <w:r>
        <w:rPr>
          <w:spacing w:val="-2"/>
          <w:sz w:val="20"/>
        </w:rPr>
        <w:t xml:space="preserve"> </w:t>
      </w:r>
      <w:r>
        <w:rPr>
          <w:sz w:val="20"/>
        </w:rPr>
        <w:t>del órgano</w:t>
      </w:r>
      <w:r>
        <w:rPr>
          <w:spacing w:val="-12"/>
          <w:sz w:val="20"/>
        </w:rPr>
        <w:t xml:space="preserve"> </w:t>
      </w:r>
      <w:r>
        <w:rPr>
          <w:sz w:val="20"/>
        </w:rPr>
        <w:t>competente</w:t>
      </w:r>
      <w:r>
        <w:rPr>
          <w:spacing w:val="-14"/>
          <w:sz w:val="20"/>
        </w:rPr>
        <w:t xml:space="preserve"> </w:t>
      </w:r>
      <w:r>
        <w:rPr>
          <w:sz w:val="20"/>
        </w:rPr>
        <w:t>y</w:t>
      </w:r>
      <w:r>
        <w:rPr>
          <w:spacing w:val="-12"/>
          <w:sz w:val="20"/>
        </w:rPr>
        <w:t xml:space="preserve"> </w:t>
      </w:r>
      <w:r>
        <w:rPr>
          <w:sz w:val="20"/>
        </w:rPr>
        <w:t>orientando</w:t>
      </w:r>
      <w:r>
        <w:rPr>
          <w:spacing w:val="-14"/>
          <w:sz w:val="20"/>
        </w:rPr>
        <w:t xml:space="preserve"> </w:t>
      </w:r>
      <w:r>
        <w:rPr>
          <w:sz w:val="20"/>
        </w:rPr>
        <w:t>a</w:t>
      </w:r>
      <w:r>
        <w:rPr>
          <w:spacing w:val="-15"/>
          <w:sz w:val="20"/>
        </w:rPr>
        <w:t xml:space="preserve"> </w:t>
      </w:r>
      <w:r>
        <w:rPr>
          <w:sz w:val="20"/>
        </w:rPr>
        <w:t>las</w:t>
      </w:r>
      <w:r>
        <w:rPr>
          <w:spacing w:val="-14"/>
          <w:sz w:val="20"/>
        </w:rPr>
        <w:t xml:space="preserve"> </w:t>
      </w:r>
      <w:r>
        <w:rPr>
          <w:sz w:val="20"/>
        </w:rPr>
        <w:t>presuntas</w:t>
      </w:r>
      <w:r>
        <w:rPr>
          <w:spacing w:val="-11"/>
          <w:sz w:val="20"/>
        </w:rPr>
        <w:t xml:space="preserve"> </w:t>
      </w:r>
      <w:r>
        <w:rPr>
          <w:sz w:val="20"/>
        </w:rPr>
        <w:t>víctimas</w:t>
      </w:r>
      <w:r>
        <w:rPr>
          <w:spacing w:val="-11"/>
          <w:sz w:val="20"/>
        </w:rPr>
        <w:t xml:space="preserve"> </w:t>
      </w:r>
      <w:r>
        <w:rPr>
          <w:sz w:val="20"/>
        </w:rPr>
        <w:t>sobre</w:t>
      </w:r>
      <w:r>
        <w:rPr>
          <w:spacing w:val="-14"/>
          <w:sz w:val="20"/>
        </w:rPr>
        <w:t xml:space="preserve"> </w:t>
      </w:r>
      <w:r>
        <w:rPr>
          <w:sz w:val="20"/>
        </w:rPr>
        <w:t>la</w:t>
      </w:r>
      <w:r>
        <w:rPr>
          <w:spacing w:val="-13"/>
          <w:sz w:val="20"/>
        </w:rPr>
        <w:t xml:space="preserve"> </w:t>
      </w:r>
      <w:r>
        <w:rPr>
          <w:sz w:val="20"/>
        </w:rPr>
        <w:t>forma</w:t>
      </w:r>
      <w:r>
        <w:rPr>
          <w:spacing w:val="-11"/>
          <w:sz w:val="20"/>
        </w:rPr>
        <w:t xml:space="preserve"> </w:t>
      </w:r>
      <w:r>
        <w:rPr>
          <w:sz w:val="20"/>
        </w:rPr>
        <w:t>de</w:t>
      </w:r>
      <w:r>
        <w:rPr>
          <w:spacing w:val="-14"/>
          <w:sz w:val="20"/>
        </w:rPr>
        <w:t xml:space="preserve"> </w:t>
      </w:r>
      <w:r>
        <w:rPr>
          <w:sz w:val="20"/>
        </w:rPr>
        <w:t>proceder.</w:t>
      </w:r>
      <w:r>
        <w:rPr>
          <w:spacing w:val="-14"/>
          <w:sz w:val="20"/>
        </w:rPr>
        <w:t xml:space="preserve"> </w:t>
      </w:r>
      <w:r>
        <w:rPr>
          <w:sz w:val="20"/>
        </w:rPr>
        <w:t xml:space="preserve">Lo </w:t>
      </w:r>
      <w:r>
        <w:rPr>
          <w:w w:val="95"/>
          <w:sz w:val="20"/>
        </w:rPr>
        <w:t xml:space="preserve">anterior resulta especialmente pertinente en casos donde existen elementos que muestren </w:t>
      </w:r>
      <w:r>
        <w:rPr>
          <w:spacing w:val="-2"/>
          <w:sz w:val="20"/>
        </w:rPr>
        <w:t>que</w:t>
      </w:r>
      <w:r>
        <w:rPr>
          <w:spacing w:val="-16"/>
          <w:sz w:val="20"/>
        </w:rPr>
        <w:t xml:space="preserve"> </w:t>
      </w:r>
      <w:r>
        <w:rPr>
          <w:spacing w:val="-2"/>
          <w:sz w:val="20"/>
        </w:rPr>
        <w:t>la</w:t>
      </w:r>
      <w:r>
        <w:rPr>
          <w:spacing w:val="-16"/>
          <w:sz w:val="20"/>
        </w:rPr>
        <w:t xml:space="preserve"> </w:t>
      </w:r>
      <w:r>
        <w:rPr>
          <w:spacing w:val="-2"/>
          <w:sz w:val="20"/>
        </w:rPr>
        <w:t>falta</w:t>
      </w:r>
      <w:r>
        <w:rPr>
          <w:spacing w:val="-15"/>
          <w:sz w:val="20"/>
        </w:rPr>
        <w:t xml:space="preserve"> </w:t>
      </w:r>
      <w:r>
        <w:rPr>
          <w:spacing w:val="-2"/>
          <w:sz w:val="20"/>
        </w:rPr>
        <w:t>de</w:t>
      </w:r>
      <w:r>
        <w:rPr>
          <w:spacing w:val="-16"/>
          <w:sz w:val="20"/>
        </w:rPr>
        <w:t xml:space="preserve"> </w:t>
      </w:r>
      <w:r>
        <w:rPr>
          <w:spacing w:val="-2"/>
          <w:sz w:val="20"/>
        </w:rPr>
        <w:t>actuación</w:t>
      </w:r>
      <w:r>
        <w:rPr>
          <w:spacing w:val="-14"/>
          <w:sz w:val="20"/>
        </w:rPr>
        <w:t xml:space="preserve"> </w:t>
      </w:r>
      <w:r>
        <w:rPr>
          <w:spacing w:val="-2"/>
          <w:sz w:val="20"/>
        </w:rPr>
        <w:t>podría</w:t>
      </w:r>
      <w:r>
        <w:rPr>
          <w:spacing w:val="-13"/>
          <w:sz w:val="20"/>
        </w:rPr>
        <w:t xml:space="preserve"> </w:t>
      </w:r>
      <w:r>
        <w:rPr>
          <w:spacing w:val="-2"/>
          <w:sz w:val="20"/>
        </w:rPr>
        <w:t>comprometer</w:t>
      </w:r>
      <w:r>
        <w:rPr>
          <w:spacing w:val="-16"/>
          <w:sz w:val="20"/>
        </w:rPr>
        <w:t xml:space="preserve"> </w:t>
      </w:r>
      <w:r>
        <w:rPr>
          <w:spacing w:val="-2"/>
          <w:sz w:val="20"/>
        </w:rPr>
        <w:t>la</w:t>
      </w:r>
      <w:r>
        <w:rPr>
          <w:spacing w:val="-13"/>
          <w:sz w:val="20"/>
        </w:rPr>
        <w:t xml:space="preserve"> </w:t>
      </w:r>
      <w:r>
        <w:rPr>
          <w:spacing w:val="-2"/>
          <w:sz w:val="20"/>
        </w:rPr>
        <w:t>vida</w:t>
      </w:r>
      <w:r>
        <w:rPr>
          <w:spacing w:val="-16"/>
          <w:sz w:val="20"/>
        </w:rPr>
        <w:t xml:space="preserve"> </w:t>
      </w:r>
      <w:r>
        <w:rPr>
          <w:spacing w:val="-2"/>
          <w:sz w:val="20"/>
        </w:rPr>
        <w:t>e</w:t>
      </w:r>
      <w:r>
        <w:rPr>
          <w:spacing w:val="-16"/>
          <w:sz w:val="20"/>
        </w:rPr>
        <w:t xml:space="preserve"> </w:t>
      </w:r>
      <w:r>
        <w:rPr>
          <w:spacing w:val="-2"/>
          <w:sz w:val="20"/>
        </w:rPr>
        <w:t>integridad</w:t>
      </w:r>
      <w:r>
        <w:rPr>
          <w:spacing w:val="-13"/>
          <w:sz w:val="20"/>
        </w:rPr>
        <w:t xml:space="preserve"> </w:t>
      </w:r>
      <w:r>
        <w:rPr>
          <w:spacing w:val="-2"/>
          <w:sz w:val="20"/>
        </w:rPr>
        <w:t>personal</w:t>
      </w:r>
      <w:r>
        <w:rPr>
          <w:spacing w:val="-14"/>
          <w:sz w:val="20"/>
        </w:rPr>
        <w:t xml:space="preserve"> </w:t>
      </w:r>
      <w:r>
        <w:rPr>
          <w:spacing w:val="-2"/>
          <w:sz w:val="20"/>
        </w:rPr>
        <w:t>de</w:t>
      </w:r>
      <w:r>
        <w:rPr>
          <w:spacing w:val="-16"/>
          <w:sz w:val="20"/>
        </w:rPr>
        <w:t xml:space="preserve"> </w:t>
      </w:r>
      <w:r>
        <w:rPr>
          <w:spacing w:val="-2"/>
          <w:sz w:val="20"/>
        </w:rPr>
        <w:t>las</w:t>
      </w:r>
      <w:r>
        <w:rPr>
          <w:spacing w:val="-16"/>
          <w:sz w:val="20"/>
        </w:rPr>
        <w:t xml:space="preserve"> </w:t>
      </w:r>
      <w:r>
        <w:rPr>
          <w:spacing w:val="-2"/>
          <w:sz w:val="20"/>
        </w:rPr>
        <w:t xml:space="preserve">personas </w:t>
      </w:r>
      <w:r>
        <w:rPr>
          <w:sz w:val="20"/>
        </w:rPr>
        <w:t>defensoras de derechos humanos. Asimismo, este Tribunal ya ha considerado que no corresponde</w:t>
      </w:r>
      <w:r>
        <w:rPr>
          <w:spacing w:val="-13"/>
          <w:sz w:val="20"/>
        </w:rPr>
        <w:t xml:space="preserve"> </w:t>
      </w:r>
      <w:r>
        <w:rPr>
          <w:sz w:val="20"/>
        </w:rPr>
        <w:t>exigir</w:t>
      </w:r>
      <w:r>
        <w:rPr>
          <w:spacing w:val="-13"/>
          <w:sz w:val="20"/>
        </w:rPr>
        <w:t xml:space="preserve"> </w:t>
      </w:r>
      <w:r>
        <w:rPr>
          <w:sz w:val="20"/>
        </w:rPr>
        <w:t>a</w:t>
      </w:r>
      <w:r>
        <w:rPr>
          <w:spacing w:val="-13"/>
          <w:sz w:val="20"/>
        </w:rPr>
        <w:t xml:space="preserve"> </w:t>
      </w:r>
      <w:r>
        <w:rPr>
          <w:sz w:val="20"/>
        </w:rPr>
        <w:t>la</w:t>
      </w:r>
      <w:r>
        <w:rPr>
          <w:spacing w:val="-13"/>
          <w:sz w:val="20"/>
        </w:rPr>
        <w:t xml:space="preserve"> </w:t>
      </w:r>
      <w:r>
        <w:rPr>
          <w:sz w:val="20"/>
        </w:rPr>
        <w:t>persona</w:t>
      </w:r>
      <w:r>
        <w:rPr>
          <w:spacing w:val="-13"/>
          <w:sz w:val="20"/>
        </w:rPr>
        <w:t xml:space="preserve"> </w:t>
      </w:r>
      <w:r>
        <w:rPr>
          <w:sz w:val="20"/>
        </w:rPr>
        <w:t>afectada</w:t>
      </w:r>
      <w:r>
        <w:rPr>
          <w:spacing w:val="-13"/>
          <w:sz w:val="20"/>
        </w:rPr>
        <w:t xml:space="preserve"> </w:t>
      </w:r>
      <w:r>
        <w:rPr>
          <w:sz w:val="20"/>
        </w:rPr>
        <w:t>“que</w:t>
      </w:r>
      <w:r>
        <w:rPr>
          <w:spacing w:val="-13"/>
          <w:sz w:val="20"/>
        </w:rPr>
        <w:t xml:space="preserve"> </w:t>
      </w:r>
      <w:r>
        <w:rPr>
          <w:sz w:val="20"/>
        </w:rPr>
        <w:t>conozca</w:t>
      </w:r>
      <w:r>
        <w:rPr>
          <w:spacing w:val="-14"/>
          <w:sz w:val="20"/>
        </w:rPr>
        <w:t xml:space="preserve"> </w:t>
      </w:r>
      <w:r>
        <w:rPr>
          <w:sz w:val="20"/>
        </w:rPr>
        <w:t>con</w:t>
      </w:r>
      <w:r>
        <w:rPr>
          <w:spacing w:val="-13"/>
          <w:sz w:val="20"/>
        </w:rPr>
        <w:t xml:space="preserve"> </w:t>
      </w:r>
      <w:r>
        <w:rPr>
          <w:sz w:val="20"/>
        </w:rPr>
        <w:t>exactitud</w:t>
      </w:r>
      <w:r>
        <w:rPr>
          <w:spacing w:val="-13"/>
          <w:sz w:val="20"/>
        </w:rPr>
        <w:t xml:space="preserve"> </w:t>
      </w:r>
      <w:r>
        <w:rPr>
          <w:sz w:val="20"/>
        </w:rPr>
        <w:t>cuál</w:t>
      </w:r>
      <w:r>
        <w:rPr>
          <w:spacing w:val="-11"/>
          <w:sz w:val="20"/>
        </w:rPr>
        <w:t xml:space="preserve"> </w:t>
      </w:r>
      <w:r>
        <w:rPr>
          <w:sz w:val="20"/>
        </w:rPr>
        <w:t>es</w:t>
      </w:r>
      <w:r>
        <w:rPr>
          <w:spacing w:val="-12"/>
          <w:sz w:val="20"/>
        </w:rPr>
        <w:t xml:space="preserve"> </w:t>
      </w:r>
      <w:r>
        <w:rPr>
          <w:sz w:val="20"/>
        </w:rPr>
        <w:t>la</w:t>
      </w:r>
      <w:r>
        <w:rPr>
          <w:spacing w:val="-13"/>
          <w:sz w:val="20"/>
        </w:rPr>
        <w:t xml:space="preserve"> </w:t>
      </w:r>
      <w:r>
        <w:rPr>
          <w:sz w:val="20"/>
        </w:rPr>
        <w:t>autoridad en mejor capacidad de atender su situación, ya que corresponde al Estado establecer medidas de coordinación entre sus entidades y funcionarios para tal fin”</w:t>
      </w:r>
      <w:r>
        <w:rPr>
          <w:position w:val="7"/>
          <w:sz w:val="13"/>
        </w:rPr>
        <w:t>542</w:t>
      </w:r>
      <w:r>
        <w:rPr>
          <w:sz w:val="20"/>
        </w:rPr>
        <w:t>.</w:t>
      </w:r>
    </w:p>
    <w:p w14:paraId="113DB659" w14:textId="77777777" w:rsidR="009C1B8A" w:rsidRDefault="009C1B8A">
      <w:pPr>
        <w:pStyle w:val="BodyText"/>
      </w:pPr>
    </w:p>
    <w:p w14:paraId="07892D22" w14:textId="77777777" w:rsidR="009C1B8A" w:rsidRDefault="008E2174">
      <w:pPr>
        <w:pStyle w:val="ListParagraph"/>
        <w:numPr>
          <w:ilvl w:val="0"/>
          <w:numId w:val="29"/>
        </w:numPr>
        <w:tabs>
          <w:tab w:val="left" w:pos="810"/>
        </w:tabs>
        <w:ind w:right="193" w:firstLine="0"/>
        <w:jc w:val="both"/>
        <w:rPr>
          <w:sz w:val="20"/>
        </w:rPr>
      </w:pPr>
      <w:r>
        <w:rPr>
          <w:sz w:val="20"/>
        </w:rPr>
        <w:t xml:space="preserve">En relación con el segundo argumento, el Estado señaló que las situaciones </w:t>
      </w:r>
      <w:r>
        <w:rPr>
          <w:spacing w:val="-2"/>
          <w:sz w:val="20"/>
        </w:rPr>
        <w:t>denunciadas</w:t>
      </w:r>
      <w:r>
        <w:rPr>
          <w:spacing w:val="-10"/>
          <w:sz w:val="20"/>
        </w:rPr>
        <w:t xml:space="preserve"> </w:t>
      </w:r>
      <w:r>
        <w:rPr>
          <w:spacing w:val="-2"/>
          <w:sz w:val="20"/>
        </w:rPr>
        <w:t>por</w:t>
      </w:r>
      <w:r>
        <w:rPr>
          <w:spacing w:val="-10"/>
          <w:sz w:val="20"/>
        </w:rPr>
        <w:t xml:space="preserve"> </w:t>
      </w:r>
      <w:r>
        <w:rPr>
          <w:spacing w:val="-2"/>
          <w:sz w:val="20"/>
        </w:rPr>
        <w:t>las</w:t>
      </w:r>
      <w:r>
        <w:rPr>
          <w:spacing w:val="-10"/>
          <w:sz w:val="20"/>
        </w:rPr>
        <w:t xml:space="preserve"> </w:t>
      </w:r>
      <w:r>
        <w:rPr>
          <w:spacing w:val="-2"/>
          <w:sz w:val="20"/>
        </w:rPr>
        <w:t>presuntas</w:t>
      </w:r>
      <w:r>
        <w:rPr>
          <w:spacing w:val="-12"/>
          <w:sz w:val="20"/>
        </w:rPr>
        <w:t xml:space="preserve"> </w:t>
      </w:r>
      <w:r>
        <w:rPr>
          <w:spacing w:val="-2"/>
          <w:sz w:val="20"/>
        </w:rPr>
        <w:t>víctimas</w:t>
      </w:r>
      <w:r>
        <w:rPr>
          <w:spacing w:val="-12"/>
          <w:sz w:val="20"/>
        </w:rPr>
        <w:t xml:space="preserve"> </w:t>
      </w:r>
      <w:r>
        <w:rPr>
          <w:spacing w:val="-2"/>
          <w:sz w:val="20"/>
        </w:rPr>
        <w:t>no</w:t>
      </w:r>
      <w:r>
        <w:rPr>
          <w:spacing w:val="-10"/>
          <w:sz w:val="20"/>
        </w:rPr>
        <w:t xml:space="preserve"> </w:t>
      </w:r>
      <w:r>
        <w:rPr>
          <w:spacing w:val="-2"/>
          <w:sz w:val="20"/>
        </w:rPr>
        <w:t>eran</w:t>
      </w:r>
      <w:r>
        <w:rPr>
          <w:spacing w:val="-8"/>
          <w:sz w:val="20"/>
        </w:rPr>
        <w:t xml:space="preserve"> </w:t>
      </w:r>
      <w:r>
        <w:rPr>
          <w:spacing w:val="-2"/>
          <w:sz w:val="20"/>
        </w:rPr>
        <w:t>“suficientemente</w:t>
      </w:r>
      <w:r>
        <w:rPr>
          <w:spacing w:val="-13"/>
          <w:sz w:val="20"/>
        </w:rPr>
        <w:t xml:space="preserve"> </w:t>
      </w:r>
      <w:r>
        <w:rPr>
          <w:spacing w:val="-2"/>
          <w:sz w:val="20"/>
        </w:rPr>
        <w:t>intensas”</w:t>
      </w:r>
      <w:r>
        <w:rPr>
          <w:spacing w:val="-13"/>
          <w:sz w:val="20"/>
        </w:rPr>
        <w:t xml:space="preserve"> </w:t>
      </w:r>
      <w:r>
        <w:rPr>
          <w:spacing w:val="-2"/>
          <w:sz w:val="20"/>
        </w:rPr>
        <w:t>como</w:t>
      </w:r>
      <w:r>
        <w:rPr>
          <w:spacing w:val="-12"/>
          <w:sz w:val="20"/>
        </w:rPr>
        <w:t xml:space="preserve"> </w:t>
      </w:r>
      <w:r>
        <w:rPr>
          <w:spacing w:val="-2"/>
          <w:sz w:val="20"/>
        </w:rPr>
        <w:t>para</w:t>
      </w:r>
      <w:r>
        <w:rPr>
          <w:spacing w:val="-12"/>
          <w:sz w:val="20"/>
        </w:rPr>
        <w:t xml:space="preserve"> </w:t>
      </w:r>
      <w:r>
        <w:rPr>
          <w:spacing w:val="-2"/>
          <w:sz w:val="20"/>
        </w:rPr>
        <w:t xml:space="preserve">ser </w:t>
      </w:r>
      <w:r>
        <w:rPr>
          <w:sz w:val="20"/>
        </w:rPr>
        <w:t>consideradas “actos de amenaza a la integridad y vida de las personas”</w:t>
      </w:r>
      <w:r>
        <w:rPr>
          <w:position w:val="7"/>
          <w:sz w:val="13"/>
        </w:rPr>
        <w:t>543</w:t>
      </w:r>
      <w:r>
        <w:rPr>
          <w:sz w:val="20"/>
        </w:rPr>
        <w:t>. En el caso concreto, las presuntas víctimas denunciaron haber sido sometidos a agresiones “verbales”</w:t>
      </w:r>
      <w:r>
        <w:rPr>
          <w:spacing w:val="-9"/>
          <w:sz w:val="20"/>
        </w:rPr>
        <w:t xml:space="preserve"> </w:t>
      </w:r>
      <w:r>
        <w:rPr>
          <w:sz w:val="20"/>
        </w:rPr>
        <w:t>y</w:t>
      </w:r>
      <w:r>
        <w:rPr>
          <w:spacing w:val="-9"/>
          <w:sz w:val="20"/>
        </w:rPr>
        <w:t xml:space="preserve"> </w:t>
      </w:r>
      <w:r>
        <w:rPr>
          <w:sz w:val="20"/>
        </w:rPr>
        <w:t>“físicas”</w:t>
      </w:r>
      <w:r>
        <w:rPr>
          <w:spacing w:val="-9"/>
          <w:sz w:val="20"/>
        </w:rPr>
        <w:t xml:space="preserve"> </w:t>
      </w:r>
      <w:r>
        <w:rPr>
          <w:sz w:val="20"/>
        </w:rPr>
        <w:t>que</w:t>
      </w:r>
      <w:r>
        <w:rPr>
          <w:spacing w:val="-10"/>
          <w:sz w:val="20"/>
        </w:rPr>
        <w:t xml:space="preserve"> </w:t>
      </w:r>
      <w:r>
        <w:rPr>
          <w:sz w:val="20"/>
        </w:rPr>
        <w:t>tuvieron</w:t>
      </w:r>
      <w:r>
        <w:rPr>
          <w:spacing w:val="-9"/>
          <w:sz w:val="20"/>
        </w:rPr>
        <w:t xml:space="preserve"> </w:t>
      </w:r>
      <w:r>
        <w:rPr>
          <w:sz w:val="20"/>
        </w:rPr>
        <w:t>lugar</w:t>
      </w:r>
      <w:r>
        <w:rPr>
          <w:spacing w:val="-9"/>
          <w:sz w:val="20"/>
        </w:rPr>
        <w:t xml:space="preserve"> </w:t>
      </w:r>
      <w:r>
        <w:rPr>
          <w:sz w:val="20"/>
        </w:rPr>
        <w:t>de</w:t>
      </w:r>
      <w:r>
        <w:rPr>
          <w:spacing w:val="-10"/>
          <w:sz w:val="20"/>
        </w:rPr>
        <w:t xml:space="preserve"> </w:t>
      </w:r>
      <w:r>
        <w:rPr>
          <w:sz w:val="20"/>
        </w:rPr>
        <w:t>forma</w:t>
      </w:r>
      <w:r>
        <w:rPr>
          <w:spacing w:val="-9"/>
          <w:sz w:val="20"/>
        </w:rPr>
        <w:t xml:space="preserve"> </w:t>
      </w:r>
      <w:r>
        <w:rPr>
          <w:sz w:val="20"/>
        </w:rPr>
        <w:t>sistemática</w:t>
      </w:r>
      <w:r>
        <w:rPr>
          <w:spacing w:val="-7"/>
          <w:sz w:val="20"/>
        </w:rPr>
        <w:t xml:space="preserve"> </w:t>
      </w:r>
      <w:r>
        <w:rPr>
          <w:sz w:val="20"/>
        </w:rPr>
        <w:t>y</w:t>
      </w:r>
      <w:r>
        <w:rPr>
          <w:spacing w:val="-9"/>
          <w:sz w:val="20"/>
        </w:rPr>
        <w:t xml:space="preserve"> </w:t>
      </w:r>
      <w:r>
        <w:rPr>
          <w:sz w:val="20"/>
        </w:rPr>
        <w:t>continuada,</w:t>
      </w:r>
      <w:r>
        <w:rPr>
          <w:spacing w:val="-9"/>
          <w:sz w:val="20"/>
        </w:rPr>
        <w:t xml:space="preserve"> </w:t>
      </w:r>
      <w:r>
        <w:rPr>
          <w:sz w:val="20"/>
        </w:rPr>
        <w:t>en</w:t>
      </w:r>
      <w:r>
        <w:rPr>
          <w:spacing w:val="-6"/>
          <w:sz w:val="20"/>
        </w:rPr>
        <w:t xml:space="preserve"> </w:t>
      </w:r>
      <w:r>
        <w:rPr>
          <w:sz w:val="20"/>
        </w:rPr>
        <w:t>virtud</w:t>
      </w:r>
      <w:r>
        <w:rPr>
          <w:spacing w:val="-9"/>
          <w:sz w:val="20"/>
        </w:rPr>
        <w:t xml:space="preserve"> </w:t>
      </w:r>
      <w:r>
        <w:rPr>
          <w:sz w:val="20"/>
        </w:rPr>
        <w:t>de las</w:t>
      </w:r>
      <w:r>
        <w:rPr>
          <w:spacing w:val="-18"/>
          <w:sz w:val="20"/>
        </w:rPr>
        <w:t xml:space="preserve"> </w:t>
      </w:r>
      <w:r>
        <w:rPr>
          <w:sz w:val="20"/>
        </w:rPr>
        <w:t>labores</w:t>
      </w:r>
      <w:r>
        <w:rPr>
          <w:spacing w:val="-18"/>
          <w:sz w:val="20"/>
        </w:rPr>
        <w:t xml:space="preserve"> </w:t>
      </w:r>
      <w:r>
        <w:rPr>
          <w:sz w:val="20"/>
        </w:rPr>
        <w:t>realizadas</w:t>
      </w:r>
      <w:r>
        <w:rPr>
          <w:spacing w:val="-17"/>
          <w:sz w:val="20"/>
        </w:rPr>
        <w:t xml:space="preserve"> </w:t>
      </w:r>
      <w:r>
        <w:rPr>
          <w:sz w:val="20"/>
        </w:rPr>
        <w:t>en</w:t>
      </w:r>
      <w:r>
        <w:rPr>
          <w:spacing w:val="-18"/>
          <w:sz w:val="20"/>
        </w:rPr>
        <w:t xml:space="preserve"> </w:t>
      </w:r>
      <w:r>
        <w:rPr>
          <w:sz w:val="20"/>
        </w:rPr>
        <w:t>defensa</w:t>
      </w:r>
      <w:r>
        <w:rPr>
          <w:spacing w:val="-17"/>
          <w:sz w:val="20"/>
        </w:rPr>
        <w:t xml:space="preserve"> </w:t>
      </w:r>
      <w:r>
        <w:rPr>
          <w:sz w:val="20"/>
        </w:rPr>
        <w:t>de</w:t>
      </w:r>
      <w:r>
        <w:rPr>
          <w:spacing w:val="-18"/>
          <w:sz w:val="20"/>
        </w:rPr>
        <w:t xml:space="preserve"> </w:t>
      </w:r>
      <w:r>
        <w:rPr>
          <w:sz w:val="20"/>
        </w:rPr>
        <w:t>la</w:t>
      </w:r>
      <w:r>
        <w:rPr>
          <w:spacing w:val="-18"/>
          <w:sz w:val="20"/>
        </w:rPr>
        <w:t xml:space="preserve"> </w:t>
      </w:r>
      <w:r>
        <w:rPr>
          <w:sz w:val="20"/>
        </w:rPr>
        <w:t>salud</w:t>
      </w:r>
      <w:r>
        <w:rPr>
          <w:spacing w:val="-17"/>
          <w:sz w:val="20"/>
        </w:rPr>
        <w:t xml:space="preserve"> </w:t>
      </w:r>
      <w:r>
        <w:rPr>
          <w:sz w:val="20"/>
        </w:rPr>
        <w:t>y</w:t>
      </w:r>
      <w:r>
        <w:rPr>
          <w:spacing w:val="-18"/>
          <w:sz w:val="20"/>
        </w:rPr>
        <w:t xml:space="preserve"> </w:t>
      </w:r>
      <w:r>
        <w:rPr>
          <w:sz w:val="20"/>
        </w:rPr>
        <w:t>el</w:t>
      </w:r>
      <w:r>
        <w:rPr>
          <w:spacing w:val="-17"/>
          <w:sz w:val="20"/>
        </w:rPr>
        <w:t xml:space="preserve"> </w:t>
      </w:r>
      <w:r>
        <w:rPr>
          <w:sz w:val="20"/>
        </w:rPr>
        <w:t>ambiente</w:t>
      </w:r>
      <w:r>
        <w:rPr>
          <w:spacing w:val="-18"/>
          <w:sz w:val="20"/>
        </w:rPr>
        <w:t xml:space="preserve"> </w:t>
      </w:r>
      <w:r>
        <w:rPr>
          <w:sz w:val="20"/>
        </w:rPr>
        <w:t>en</w:t>
      </w:r>
      <w:r>
        <w:rPr>
          <w:spacing w:val="-17"/>
          <w:sz w:val="20"/>
        </w:rPr>
        <w:t xml:space="preserve"> </w:t>
      </w:r>
      <w:r>
        <w:rPr>
          <w:sz w:val="20"/>
        </w:rPr>
        <w:t>La</w:t>
      </w:r>
      <w:r>
        <w:rPr>
          <w:spacing w:val="-18"/>
          <w:sz w:val="20"/>
        </w:rPr>
        <w:t xml:space="preserve"> </w:t>
      </w:r>
      <w:r>
        <w:rPr>
          <w:sz w:val="20"/>
        </w:rPr>
        <w:t>Oroya.</w:t>
      </w:r>
      <w:r>
        <w:rPr>
          <w:spacing w:val="-18"/>
          <w:sz w:val="20"/>
        </w:rPr>
        <w:t xml:space="preserve"> </w:t>
      </w:r>
      <w:r>
        <w:rPr>
          <w:sz w:val="20"/>
        </w:rPr>
        <w:t>La</w:t>
      </w:r>
      <w:r>
        <w:rPr>
          <w:spacing w:val="-17"/>
          <w:sz w:val="20"/>
        </w:rPr>
        <w:t xml:space="preserve"> </w:t>
      </w:r>
      <w:r>
        <w:rPr>
          <w:sz w:val="20"/>
        </w:rPr>
        <w:t>Corte</w:t>
      </w:r>
      <w:r>
        <w:rPr>
          <w:spacing w:val="-18"/>
          <w:sz w:val="20"/>
        </w:rPr>
        <w:t xml:space="preserve"> </w:t>
      </w:r>
      <w:r>
        <w:rPr>
          <w:sz w:val="20"/>
        </w:rPr>
        <w:t>advierte que estos hechos no habrían ocurrido de forma aislada o aleatoria, sino que, por el contrario, las situaciones relatadas por las presuntas víctimas se produjeron como resultado de un conflicto preexistente en La Oroya respecto de las actividades contaminantes de Doe Run y la necesidad de una acción estatal para su control. En tal sentido, la perita Marisol Yáñez indicó en la audiencia pública celebrada en el presente caso</w:t>
      </w:r>
      <w:r>
        <w:rPr>
          <w:spacing w:val="-5"/>
          <w:sz w:val="20"/>
        </w:rPr>
        <w:t xml:space="preserve"> </w:t>
      </w:r>
      <w:r>
        <w:rPr>
          <w:sz w:val="20"/>
        </w:rPr>
        <w:t>que</w:t>
      </w:r>
      <w:r>
        <w:rPr>
          <w:spacing w:val="-2"/>
          <w:sz w:val="20"/>
        </w:rPr>
        <w:t xml:space="preserve"> </w:t>
      </w:r>
      <w:r>
        <w:rPr>
          <w:sz w:val="20"/>
        </w:rPr>
        <w:t>en</w:t>
      </w:r>
      <w:r>
        <w:rPr>
          <w:spacing w:val="-1"/>
          <w:sz w:val="20"/>
        </w:rPr>
        <w:t xml:space="preserve"> </w:t>
      </w:r>
      <w:r>
        <w:rPr>
          <w:sz w:val="20"/>
        </w:rPr>
        <w:t>La</w:t>
      </w:r>
      <w:r>
        <w:rPr>
          <w:spacing w:val="-1"/>
          <w:sz w:val="20"/>
        </w:rPr>
        <w:t xml:space="preserve"> </w:t>
      </w:r>
      <w:r>
        <w:rPr>
          <w:sz w:val="20"/>
        </w:rPr>
        <w:t>Oroya</w:t>
      </w:r>
      <w:r>
        <w:rPr>
          <w:spacing w:val="-1"/>
          <w:sz w:val="20"/>
        </w:rPr>
        <w:t xml:space="preserve"> </w:t>
      </w:r>
      <w:r>
        <w:rPr>
          <w:sz w:val="20"/>
        </w:rPr>
        <w:t>existía</w:t>
      </w:r>
      <w:r>
        <w:rPr>
          <w:spacing w:val="-1"/>
          <w:sz w:val="20"/>
        </w:rPr>
        <w:t xml:space="preserve"> </w:t>
      </w:r>
      <w:r>
        <w:rPr>
          <w:sz w:val="20"/>
        </w:rPr>
        <w:t>un</w:t>
      </w:r>
      <w:r>
        <w:rPr>
          <w:spacing w:val="-2"/>
          <w:sz w:val="20"/>
        </w:rPr>
        <w:t xml:space="preserve"> </w:t>
      </w:r>
      <w:r>
        <w:rPr>
          <w:sz w:val="20"/>
        </w:rPr>
        <w:t>ambiente</w:t>
      </w:r>
      <w:r>
        <w:rPr>
          <w:spacing w:val="-5"/>
          <w:sz w:val="20"/>
        </w:rPr>
        <w:t xml:space="preserve"> </w:t>
      </w:r>
      <w:r>
        <w:rPr>
          <w:sz w:val="20"/>
        </w:rPr>
        <w:t>de</w:t>
      </w:r>
      <w:r>
        <w:rPr>
          <w:spacing w:val="-5"/>
          <w:sz w:val="20"/>
        </w:rPr>
        <w:t xml:space="preserve"> </w:t>
      </w:r>
      <w:r>
        <w:rPr>
          <w:sz w:val="20"/>
        </w:rPr>
        <w:t>“conflictividad</w:t>
      </w:r>
      <w:r>
        <w:rPr>
          <w:spacing w:val="-1"/>
          <w:sz w:val="20"/>
        </w:rPr>
        <w:t xml:space="preserve"> </w:t>
      </w:r>
      <w:r>
        <w:rPr>
          <w:sz w:val="20"/>
        </w:rPr>
        <w:t>social</w:t>
      </w:r>
      <w:r>
        <w:rPr>
          <w:spacing w:val="-1"/>
          <w:sz w:val="20"/>
        </w:rPr>
        <w:t xml:space="preserve"> </w:t>
      </w:r>
      <w:r>
        <w:rPr>
          <w:sz w:val="20"/>
        </w:rPr>
        <w:t>y</w:t>
      </w:r>
      <w:r>
        <w:rPr>
          <w:spacing w:val="-4"/>
          <w:sz w:val="20"/>
        </w:rPr>
        <w:t xml:space="preserve"> </w:t>
      </w:r>
      <w:r>
        <w:rPr>
          <w:sz w:val="20"/>
        </w:rPr>
        <w:t>de</w:t>
      </w:r>
      <w:r>
        <w:rPr>
          <w:spacing w:val="-2"/>
          <w:sz w:val="20"/>
        </w:rPr>
        <w:t xml:space="preserve"> </w:t>
      </w:r>
      <w:r>
        <w:rPr>
          <w:sz w:val="20"/>
        </w:rPr>
        <w:t>polarización”</w:t>
      </w:r>
      <w:r>
        <w:rPr>
          <w:position w:val="7"/>
          <w:sz w:val="13"/>
        </w:rPr>
        <w:t>544</w:t>
      </w:r>
      <w:r>
        <w:rPr>
          <w:sz w:val="20"/>
        </w:rPr>
        <w:t>. Sobre</w:t>
      </w:r>
      <w:r>
        <w:rPr>
          <w:spacing w:val="-18"/>
          <w:sz w:val="20"/>
        </w:rPr>
        <w:t xml:space="preserve"> </w:t>
      </w:r>
      <w:r>
        <w:rPr>
          <w:sz w:val="20"/>
        </w:rPr>
        <w:t>este</w:t>
      </w:r>
      <w:r>
        <w:rPr>
          <w:spacing w:val="-18"/>
          <w:sz w:val="20"/>
        </w:rPr>
        <w:t xml:space="preserve"> </w:t>
      </w:r>
      <w:r>
        <w:rPr>
          <w:sz w:val="20"/>
        </w:rPr>
        <w:t>particular,</w:t>
      </w:r>
      <w:r>
        <w:rPr>
          <w:spacing w:val="-17"/>
          <w:sz w:val="20"/>
        </w:rPr>
        <w:t xml:space="preserve"> </w:t>
      </w:r>
      <w:r>
        <w:rPr>
          <w:sz w:val="20"/>
        </w:rPr>
        <w:t>la</w:t>
      </w:r>
      <w:r>
        <w:rPr>
          <w:spacing w:val="-18"/>
          <w:sz w:val="20"/>
        </w:rPr>
        <w:t xml:space="preserve"> </w:t>
      </w:r>
      <w:r>
        <w:rPr>
          <w:sz w:val="20"/>
        </w:rPr>
        <w:t>Corte</w:t>
      </w:r>
      <w:r>
        <w:rPr>
          <w:spacing w:val="-17"/>
          <w:sz w:val="20"/>
        </w:rPr>
        <w:t xml:space="preserve"> </w:t>
      </w:r>
      <w:r>
        <w:rPr>
          <w:sz w:val="20"/>
        </w:rPr>
        <w:t>recuerda</w:t>
      </w:r>
      <w:r>
        <w:rPr>
          <w:spacing w:val="-18"/>
          <w:sz w:val="20"/>
        </w:rPr>
        <w:t xml:space="preserve"> </w:t>
      </w:r>
      <w:r>
        <w:rPr>
          <w:sz w:val="20"/>
        </w:rPr>
        <w:t>que</w:t>
      </w:r>
      <w:r>
        <w:rPr>
          <w:spacing w:val="-18"/>
          <w:sz w:val="20"/>
        </w:rPr>
        <w:t xml:space="preserve"> </w:t>
      </w:r>
      <w:r>
        <w:rPr>
          <w:sz w:val="20"/>
        </w:rPr>
        <w:t>Juan</w:t>
      </w:r>
      <w:r>
        <w:rPr>
          <w:spacing w:val="-17"/>
          <w:sz w:val="20"/>
        </w:rPr>
        <w:t xml:space="preserve"> </w:t>
      </w:r>
      <w:r>
        <w:rPr>
          <w:sz w:val="20"/>
        </w:rPr>
        <w:t>1,</w:t>
      </w:r>
      <w:r>
        <w:rPr>
          <w:spacing w:val="-18"/>
          <w:sz w:val="20"/>
        </w:rPr>
        <w:t xml:space="preserve"> </w:t>
      </w:r>
      <w:r>
        <w:rPr>
          <w:sz w:val="20"/>
        </w:rPr>
        <w:t>Juan</w:t>
      </w:r>
      <w:r>
        <w:rPr>
          <w:spacing w:val="-17"/>
          <w:sz w:val="20"/>
        </w:rPr>
        <w:t xml:space="preserve"> </w:t>
      </w:r>
      <w:r>
        <w:rPr>
          <w:sz w:val="20"/>
        </w:rPr>
        <w:t>2,</w:t>
      </w:r>
      <w:r>
        <w:rPr>
          <w:spacing w:val="-18"/>
          <w:sz w:val="20"/>
        </w:rPr>
        <w:t xml:space="preserve"> </w:t>
      </w:r>
      <w:r>
        <w:rPr>
          <w:sz w:val="20"/>
        </w:rPr>
        <w:t>Juan</w:t>
      </w:r>
      <w:r>
        <w:rPr>
          <w:spacing w:val="-17"/>
          <w:sz w:val="20"/>
        </w:rPr>
        <w:t xml:space="preserve"> </w:t>
      </w:r>
      <w:r>
        <w:rPr>
          <w:sz w:val="20"/>
        </w:rPr>
        <w:t>6,</w:t>
      </w:r>
      <w:r>
        <w:rPr>
          <w:spacing w:val="-18"/>
          <w:sz w:val="20"/>
        </w:rPr>
        <w:t xml:space="preserve"> </w:t>
      </w:r>
      <w:r>
        <w:rPr>
          <w:sz w:val="20"/>
        </w:rPr>
        <w:t>Juan</w:t>
      </w:r>
      <w:r>
        <w:rPr>
          <w:spacing w:val="-18"/>
          <w:sz w:val="20"/>
        </w:rPr>
        <w:t xml:space="preserve"> </w:t>
      </w:r>
      <w:r>
        <w:rPr>
          <w:sz w:val="20"/>
        </w:rPr>
        <w:t>8,</w:t>
      </w:r>
      <w:r>
        <w:rPr>
          <w:spacing w:val="-17"/>
          <w:sz w:val="20"/>
        </w:rPr>
        <w:t xml:space="preserve"> </w:t>
      </w:r>
      <w:r>
        <w:rPr>
          <w:sz w:val="20"/>
        </w:rPr>
        <w:t>Juan</w:t>
      </w:r>
      <w:r>
        <w:rPr>
          <w:spacing w:val="-18"/>
          <w:sz w:val="20"/>
        </w:rPr>
        <w:t xml:space="preserve"> </w:t>
      </w:r>
      <w:r>
        <w:rPr>
          <w:sz w:val="20"/>
        </w:rPr>
        <w:t>18,</w:t>
      </w:r>
      <w:r>
        <w:rPr>
          <w:spacing w:val="-17"/>
          <w:sz w:val="20"/>
        </w:rPr>
        <w:t xml:space="preserve"> </w:t>
      </w:r>
      <w:r>
        <w:rPr>
          <w:sz w:val="20"/>
        </w:rPr>
        <w:t xml:space="preserve">Juan 30, María 9, María 16 y María 25 expresaron que, como resultado de sus acciones de </w:t>
      </w:r>
      <w:r>
        <w:rPr>
          <w:spacing w:val="-2"/>
          <w:sz w:val="20"/>
        </w:rPr>
        <w:t>protección</w:t>
      </w:r>
      <w:r>
        <w:rPr>
          <w:spacing w:val="-10"/>
          <w:sz w:val="20"/>
        </w:rPr>
        <w:t xml:space="preserve"> </w:t>
      </w:r>
      <w:r>
        <w:rPr>
          <w:spacing w:val="-2"/>
          <w:sz w:val="20"/>
        </w:rPr>
        <w:t>al</w:t>
      </w:r>
      <w:r>
        <w:rPr>
          <w:spacing w:val="-11"/>
          <w:sz w:val="20"/>
        </w:rPr>
        <w:t xml:space="preserve"> </w:t>
      </w:r>
      <w:r>
        <w:rPr>
          <w:spacing w:val="-2"/>
          <w:sz w:val="20"/>
        </w:rPr>
        <w:t>medio</w:t>
      </w:r>
      <w:r>
        <w:rPr>
          <w:spacing w:val="-12"/>
          <w:sz w:val="20"/>
        </w:rPr>
        <w:t xml:space="preserve"> </w:t>
      </w:r>
      <w:r>
        <w:rPr>
          <w:spacing w:val="-2"/>
          <w:sz w:val="20"/>
        </w:rPr>
        <w:t>ambiente</w:t>
      </w:r>
      <w:r>
        <w:rPr>
          <w:spacing w:val="-12"/>
          <w:sz w:val="20"/>
        </w:rPr>
        <w:t xml:space="preserve"> </w:t>
      </w:r>
      <w:r>
        <w:rPr>
          <w:spacing w:val="-2"/>
          <w:sz w:val="20"/>
        </w:rPr>
        <w:t>y</w:t>
      </w:r>
      <w:r>
        <w:rPr>
          <w:spacing w:val="-14"/>
          <w:sz w:val="20"/>
        </w:rPr>
        <w:t xml:space="preserve"> </w:t>
      </w:r>
      <w:r>
        <w:rPr>
          <w:spacing w:val="-2"/>
          <w:sz w:val="20"/>
        </w:rPr>
        <w:t>la</w:t>
      </w:r>
      <w:r>
        <w:rPr>
          <w:spacing w:val="-10"/>
          <w:sz w:val="20"/>
        </w:rPr>
        <w:t xml:space="preserve"> </w:t>
      </w:r>
      <w:r>
        <w:rPr>
          <w:spacing w:val="-2"/>
          <w:sz w:val="20"/>
        </w:rPr>
        <w:t>salud,</w:t>
      </w:r>
      <w:r>
        <w:rPr>
          <w:spacing w:val="-12"/>
          <w:sz w:val="20"/>
        </w:rPr>
        <w:t xml:space="preserve"> </w:t>
      </w:r>
      <w:r>
        <w:rPr>
          <w:spacing w:val="-2"/>
          <w:sz w:val="20"/>
        </w:rPr>
        <w:t>fueron</w:t>
      </w:r>
      <w:r>
        <w:rPr>
          <w:spacing w:val="-10"/>
          <w:sz w:val="20"/>
        </w:rPr>
        <w:t xml:space="preserve"> </w:t>
      </w:r>
      <w:r>
        <w:rPr>
          <w:spacing w:val="-2"/>
          <w:sz w:val="20"/>
        </w:rPr>
        <w:t>víctimas</w:t>
      </w:r>
      <w:r>
        <w:rPr>
          <w:spacing w:val="-13"/>
          <w:sz w:val="20"/>
        </w:rPr>
        <w:t xml:space="preserve"> </w:t>
      </w:r>
      <w:r>
        <w:rPr>
          <w:spacing w:val="-2"/>
          <w:sz w:val="20"/>
        </w:rPr>
        <w:t>de</w:t>
      </w:r>
      <w:r>
        <w:rPr>
          <w:spacing w:val="-13"/>
          <w:sz w:val="20"/>
        </w:rPr>
        <w:t xml:space="preserve"> </w:t>
      </w:r>
      <w:r>
        <w:rPr>
          <w:spacing w:val="-2"/>
          <w:sz w:val="20"/>
        </w:rPr>
        <w:t>acusaciones</w:t>
      </w:r>
      <w:r>
        <w:rPr>
          <w:spacing w:val="-12"/>
          <w:sz w:val="20"/>
        </w:rPr>
        <w:t xml:space="preserve"> </w:t>
      </w:r>
      <w:r>
        <w:rPr>
          <w:spacing w:val="-2"/>
          <w:sz w:val="20"/>
        </w:rPr>
        <w:t>por</w:t>
      </w:r>
      <w:r>
        <w:rPr>
          <w:spacing w:val="-11"/>
          <w:sz w:val="20"/>
        </w:rPr>
        <w:t xml:space="preserve"> </w:t>
      </w:r>
      <w:r>
        <w:rPr>
          <w:spacing w:val="-2"/>
          <w:sz w:val="20"/>
        </w:rPr>
        <w:t>parte</w:t>
      </w:r>
      <w:r>
        <w:rPr>
          <w:spacing w:val="-13"/>
          <w:sz w:val="20"/>
        </w:rPr>
        <w:t xml:space="preserve"> </w:t>
      </w:r>
      <w:r>
        <w:rPr>
          <w:spacing w:val="-2"/>
          <w:sz w:val="20"/>
        </w:rPr>
        <w:t>de</w:t>
      </w:r>
      <w:r>
        <w:rPr>
          <w:spacing w:val="-12"/>
          <w:sz w:val="20"/>
        </w:rPr>
        <w:t xml:space="preserve"> </w:t>
      </w:r>
      <w:r>
        <w:rPr>
          <w:spacing w:val="-5"/>
          <w:sz w:val="20"/>
        </w:rPr>
        <w:t>Doe</w:t>
      </w:r>
    </w:p>
    <w:p w14:paraId="349518B1" w14:textId="77777777" w:rsidR="009C1B8A" w:rsidRDefault="009C1B8A">
      <w:pPr>
        <w:pStyle w:val="BodyText"/>
      </w:pPr>
    </w:p>
    <w:p w14:paraId="56E0FFA3" w14:textId="77777777" w:rsidR="009C1B8A" w:rsidRDefault="008E2174">
      <w:pPr>
        <w:pStyle w:val="BodyText"/>
        <w:spacing w:before="9"/>
        <w:rPr>
          <w:sz w:val="29"/>
        </w:rPr>
      </w:pPr>
      <w:r>
        <w:pict w14:anchorId="73A2B51C">
          <v:rect id="docshape107" o:spid="_x0000_s2140" style="position:absolute;margin-left:85.1pt;margin-top:19.25pt;width:2in;height:.6pt;z-index:-15674880;mso-wrap-distance-left:0;mso-wrap-distance-right:0;mso-position-horizontal-relative:page" fillcolor="black" stroked="f">
            <w10:wrap type="topAndBottom" anchorx="page"/>
          </v:rect>
        </w:pict>
      </w:r>
    </w:p>
    <w:p w14:paraId="10BBF90B" w14:textId="77777777" w:rsidR="009C1B8A" w:rsidRDefault="008E2174">
      <w:pPr>
        <w:spacing w:before="103"/>
        <w:ind w:left="102"/>
        <w:jc w:val="both"/>
        <w:rPr>
          <w:sz w:val="16"/>
        </w:rPr>
      </w:pPr>
      <w:r>
        <w:rPr>
          <w:sz w:val="16"/>
          <w:vertAlign w:val="superscript"/>
        </w:rPr>
        <w:t>540</w:t>
      </w:r>
      <w:r>
        <w:rPr>
          <w:spacing w:val="63"/>
          <w:sz w:val="16"/>
        </w:rPr>
        <w:t xml:space="preserve">   </w:t>
      </w:r>
      <w:r>
        <w:rPr>
          <w:i/>
          <w:sz w:val="16"/>
        </w:rPr>
        <w:t>Cfr.</w:t>
      </w:r>
      <w:r>
        <w:rPr>
          <w:i/>
          <w:spacing w:val="-1"/>
          <w:sz w:val="16"/>
        </w:rPr>
        <w:t xml:space="preserve"> </w:t>
      </w:r>
      <w:r>
        <w:rPr>
          <w:sz w:val="16"/>
        </w:rPr>
        <w:t>Escrito</w:t>
      </w:r>
      <w:r>
        <w:rPr>
          <w:spacing w:val="-3"/>
          <w:sz w:val="16"/>
        </w:rPr>
        <w:t xml:space="preserve"> </w:t>
      </w:r>
      <w:r>
        <w:rPr>
          <w:sz w:val="16"/>
        </w:rPr>
        <w:t>de</w:t>
      </w:r>
      <w:r>
        <w:rPr>
          <w:spacing w:val="-4"/>
          <w:sz w:val="16"/>
        </w:rPr>
        <w:t xml:space="preserve"> </w:t>
      </w:r>
      <w:r>
        <w:rPr>
          <w:sz w:val="16"/>
        </w:rPr>
        <w:t>Contestación</w:t>
      </w:r>
      <w:r>
        <w:rPr>
          <w:spacing w:val="-3"/>
          <w:sz w:val="16"/>
        </w:rPr>
        <w:t xml:space="preserve"> </w:t>
      </w:r>
      <w:r>
        <w:rPr>
          <w:sz w:val="16"/>
        </w:rPr>
        <w:t>del</w:t>
      </w:r>
      <w:r>
        <w:rPr>
          <w:spacing w:val="-2"/>
          <w:sz w:val="16"/>
        </w:rPr>
        <w:t xml:space="preserve"> </w:t>
      </w:r>
      <w:r>
        <w:rPr>
          <w:sz w:val="16"/>
        </w:rPr>
        <w:t>Estado,</w:t>
      </w:r>
      <w:r>
        <w:rPr>
          <w:spacing w:val="-5"/>
          <w:sz w:val="16"/>
        </w:rPr>
        <w:t xml:space="preserve"> </w:t>
      </w:r>
      <w:r>
        <w:rPr>
          <w:sz w:val="16"/>
        </w:rPr>
        <w:t>20</w:t>
      </w:r>
      <w:r>
        <w:rPr>
          <w:spacing w:val="-3"/>
          <w:sz w:val="16"/>
        </w:rPr>
        <w:t xml:space="preserve"> </w:t>
      </w:r>
      <w:r>
        <w:rPr>
          <w:sz w:val="16"/>
        </w:rPr>
        <w:t>de</w:t>
      </w:r>
      <w:r>
        <w:rPr>
          <w:spacing w:val="-4"/>
          <w:sz w:val="16"/>
        </w:rPr>
        <w:t xml:space="preserve"> </w:t>
      </w:r>
      <w:r>
        <w:rPr>
          <w:sz w:val="16"/>
        </w:rPr>
        <w:t>julio</w:t>
      </w:r>
      <w:r>
        <w:rPr>
          <w:spacing w:val="-2"/>
          <w:sz w:val="16"/>
        </w:rPr>
        <w:t xml:space="preserve"> </w:t>
      </w:r>
      <w:r>
        <w:rPr>
          <w:sz w:val="16"/>
        </w:rPr>
        <w:t>de</w:t>
      </w:r>
      <w:r>
        <w:rPr>
          <w:spacing w:val="-3"/>
          <w:sz w:val="16"/>
        </w:rPr>
        <w:t xml:space="preserve"> </w:t>
      </w:r>
      <w:r>
        <w:rPr>
          <w:sz w:val="16"/>
        </w:rPr>
        <w:t>2022</w:t>
      </w:r>
      <w:r>
        <w:rPr>
          <w:spacing w:val="-3"/>
          <w:sz w:val="16"/>
        </w:rPr>
        <w:t xml:space="preserve"> </w:t>
      </w:r>
      <w:r>
        <w:rPr>
          <w:sz w:val="16"/>
        </w:rPr>
        <w:t>(expediente</w:t>
      </w:r>
      <w:r>
        <w:rPr>
          <w:spacing w:val="-4"/>
          <w:sz w:val="16"/>
        </w:rPr>
        <w:t xml:space="preserve"> </w:t>
      </w:r>
      <w:r>
        <w:rPr>
          <w:sz w:val="16"/>
        </w:rPr>
        <w:t>de</w:t>
      </w:r>
      <w:r>
        <w:rPr>
          <w:spacing w:val="-6"/>
          <w:sz w:val="16"/>
        </w:rPr>
        <w:t xml:space="preserve"> </w:t>
      </w:r>
      <w:r>
        <w:rPr>
          <w:sz w:val="16"/>
        </w:rPr>
        <w:t>fondo,</w:t>
      </w:r>
      <w:r>
        <w:rPr>
          <w:spacing w:val="-4"/>
          <w:sz w:val="16"/>
        </w:rPr>
        <w:t xml:space="preserve"> </w:t>
      </w:r>
      <w:r>
        <w:rPr>
          <w:sz w:val="16"/>
        </w:rPr>
        <w:t>folio</w:t>
      </w:r>
      <w:r>
        <w:rPr>
          <w:spacing w:val="-3"/>
          <w:sz w:val="16"/>
        </w:rPr>
        <w:t xml:space="preserve"> </w:t>
      </w:r>
      <w:r>
        <w:rPr>
          <w:spacing w:val="-2"/>
          <w:sz w:val="16"/>
        </w:rPr>
        <w:t>701).</w:t>
      </w:r>
    </w:p>
    <w:p w14:paraId="164DD2E5" w14:textId="77777777" w:rsidR="009C1B8A" w:rsidRDefault="008E2174">
      <w:pPr>
        <w:spacing w:before="120"/>
        <w:ind w:left="102" w:right="194"/>
        <w:jc w:val="both"/>
        <w:rPr>
          <w:sz w:val="16"/>
        </w:rPr>
      </w:pPr>
      <w:r>
        <w:rPr>
          <w:sz w:val="16"/>
          <w:vertAlign w:val="superscript"/>
        </w:rPr>
        <w:t>541</w:t>
      </w:r>
      <w:r>
        <w:rPr>
          <w:spacing w:val="80"/>
          <w:w w:val="150"/>
          <w:sz w:val="16"/>
        </w:rPr>
        <w:t xml:space="preserve">  </w:t>
      </w:r>
      <w:r>
        <w:rPr>
          <w:i/>
          <w:sz w:val="16"/>
        </w:rPr>
        <w:t>Cfr</w:t>
      </w:r>
      <w:r>
        <w:rPr>
          <w:sz w:val="16"/>
        </w:rPr>
        <w:t>.</w:t>
      </w:r>
      <w:r>
        <w:rPr>
          <w:spacing w:val="-11"/>
          <w:sz w:val="16"/>
        </w:rPr>
        <w:t xml:space="preserve"> </w:t>
      </w:r>
      <w:r>
        <w:rPr>
          <w:sz w:val="16"/>
        </w:rPr>
        <w:t>Nota</w:t>
      </w:r>
      <w:r>
        <w:rPr>
          <w:spacing w:val="-13"/>
          <w:sz w:val="16"/>
        </w:rPr>
        <w:t xml:space="preserve"> </w:t>
      </w:r>
      <w:r>
        <w:rPr>
          <w:sz w:val="16"/>
        </w:rPr>
        <w:t>dirigida</w:t>
      </w:r>
      <w:r>
        <w:rPr>
          <w:spacing w:val="-10"/>
          <w:sz w:val="16"/>
        </w:rPr>
        <w:t xml:space="preserve"> </w:t>
      </w:r>
      <w:r>
        <w:rPr>
          <w:sz w:val="16"/>
        </w:rPr>
        <w:t>a</w:t>
      </w:r>
      <w:r>
        <w:rPr>
          <w:spacing w:val="-13"/>
          <w:sz w:val="16"/>
        </w:rPr>
        <w:t xml:space="preserve"> </w:t>
      </w:r>
      <w:r>
        <w:rPr>
          <w:sz w:val="16"/>
        </w:rPr>
        <w:t>la</w:t>
      </w:r>
      <w:r>
        <w:rPr>
          <w:spacing w:val="-10"/>
          <w:sz w:val="16"/>
        </w:rPr>
        <w:t xml:space="preserve"> </w:t>
      </w:r>
      <w:r>
        <w:rPr>
          <w:sz w:val="16"/>
        </w:rPr>
        <w:t>Dirección</w:t>
      </w:r>
      <w:r>
        <w:rPr>
          <w:spacing w:val="-11"/>
          <w:sz w:val="16"/>
        </w:rPr>
        <w:t xml:space="preserve"> </w:t>
      </w:r>
      <w:r>
        <w:rPr>
          <w:sz w:val="16"/>
        </w:rPr>
        <w:t>General</w:t>
      </w:r>
      <w:r>
        <w:rPr>
          <w:spacing w:val="-13"/>
          <w:sz w:val="16"/>
        </w:rPr>
        <w:t xml:space="preserve"> </w:t>
      </w:r>
      <w:r>
        <w:rPr>
          <w:sz w:val="16"/>
        </w:rPr>
        <w:t>de</w:t>
      </w:r>
      <w:r>
        <w:rPr>
          <w:spacing w:val="-12"/>
          <w:sz w:val="16"/>
        </w:rPr>
        <w:t xml:space="preserve"> </w:t>
      </w:r>
      <w:r>
        <w:rPr>
          <w:sz w:val="16"/>
        </w:rPr>
        <w:t>Gobierno</w:t>
      </w:r>
      <w:r>
        <w:rPr>
          <w:spacing w:val="-11"/>
          <w:sz w:val="16"/>
        </w:rPr>
        <w:t xml:space="preserve"> </w:t>
      </w:r>
      <w:r>
        <w:rPr>
          <w:sz w:val="16"/>
        </w:rPr>
        <w:t>Interior</w:t>
      </w:r>
      <w:r>
        <w:rPr>
          <w:spacing w:val="-11"/>
          <w:sz w:val="16"/>
        </w:rPr>
        <w:t xml:space="preserve"> </w:t>
      </w:r>
      <w:r>
        <w:rPr>
          <w:sz w:val="16"/>
        </w:rPr>
        <w:t>enviada</w:t>
      </w:r>
      <w:r>
        <w:rPr>
          <w:spacing w:val="-13"/>
          <w:sz w:val="16"/>
        </w:rPr>
        <w:t xml:space="preserve"> </w:t>
      </w:r>
      <w:r>
        <w:rPr>
          <w:sz w:val="16"/>
        </w:rPr>
        <w:t>el</w:t>
      </w:r>
      <w:r>
        <w:rPr>
          <w:spacing w:val="-11"/>
          <w:sz w:val="16"/>
        </w:rPr>
        <w:t xml:space="preserve"> </w:t>
      </w:r>
      <w:r>
        <w:rPr>
          <w:sz w:val="16"/>
        </w:rPr>
        <w:t>24</w:t>
      </w:r>
      <w:r>
        <w:rPr>
          <w:spacing w:val="-11"/>
          <w:sz w:val="16"/>
        </w:rPr>
        <w:t xml:space="preserve"> </w:t>
      </w:r>
      <w:r>
        <w:rPr>
          <w:sz w:val="16"/>
        </w:rPr>
        <w:t>de</w:t>
      </w:r>
      <w:r>
        <w:rPr>
          <w:spacing w:val="-9"/>
          <w:sz w:val="16"/>
        </w:rPr>
        <w:t xml:space="preserve"> </w:t>
      </w:r>
      <w:r>
        <w:rPr>
          <w:sz w:val="16"/>
        </w:rPr>
        <w:t>abril</w:t>
      </w:r>
      <w:r>
        <w:rPr>
          <w:spacing w:val="-11"/>
          <w:sz w:val="16"/>
        </w:rPr>
        <w:t xml:space="preserve"> </w:t>
      </w:r>
      <w:r>
        <w:rPr>
          <w:sz w:val="16"/>
        </w:rPr>
        <w:t>de</w:t>
      </w:r>
      <w:r>
        <w:rPr>
          <w:spacing w:val="-12"/>
          <w:sz w:val="16"/>
        </w:rPr>
        <w:t xml:space="preserve"> </w:t>
      </w:r>
      <w:r>
        <w:rPr>
          <w:sz w:val="16"/>
        </w:rPr>
        <w:t>2012</w:t>
      </w:r>
      <w:r>
        <w:rPr>
          <w:spacing w:val="-11"/>
          <w:sz w:val="16"/>
        </w:rPr>
        <w:t xml:space="preserve"> </w:t>
      </w:r>
      <w:r>
        <w:rPr>
          <w:sz w:val="16"/>
        </w:rPr>
        <w:t>(expediente de prueba,</w:t>
      </w:r>
      <w:r>
        <w:rPr>
          <w:spacing w:val="-1"/>
          <w:sz w:val="16"/>
        </w:rPr>
        <w:t xml:space="preserve"> </w:t>
      </w:r>
      <w:r>
        <w:rPr>
          <w:sz w:val="16"/>
        </w:rPr>
        <w:t>folios 0.1406 a</w:t>
      </w:r>
      <w:r>
        <w:rPr>
          <w:spacing w:val="-1"/>
          <w:sz w:val="16"/>
        </w:rPr>
        <w:t xml:space="preserve"> </w:t>
      </w:r>
      <w:r>
        <w:rPr>
          <w:sz w:val="16"/>
        </w:rPr>
        <w:t>0.1408), y Denuncia presentada</w:t>
      </w:r>
      <w:r>
        <w:rPr>
          <w:spacing w:val="-1"/>
          <w:sz w:val="16"/>
        </w:rPr>
        <w:t xml:space="preserve"> </w:t>
      </w:r>
      <w:r>
        <w:rPr>
          <w:sz w:val="16"/>
        </w:rPr>
        <w:t>al Fiscal</w:t>
      </w:r>
      <w:r>
        <w:rPr>
          <w:spacing w:val="-2"/>
          <w:sz w:val="16"/>
        </w:rPr>
        <w:t xml:space="preserve"> </w:t>
      </w:r>
      <w:r>
        <w:rPr>
          <w:sz w:val="16"/>
        </w:rPr>
        <w:t>de la Provincia</w:t>
      </w:r>
      <w:r>
        <w:rPr>
          <w:spacing w:val="-1"/>
          <w:sz w:val="16"/>
        </w:rPr>
        <w:t xml:space="preserve"> </w:t>
      </w:r>
      <w:r>
        <w:rPr>
          <w:sz w:val="16"/>
        </w:rPr>
        <w:t>de Yauli – La</w:t>
      </w:r>
      <w:r>
        <w:rPr>
          <w:spacing w:val="-1"/>
          <w:sz w:val="16"/>
        </w:rPr>
        <w:t xml:space="preserve"> </w:t>
      </w:r>
      <w:r>
        <w:rPr>
          <w:sz w:val="16"/>
        </w:rPr>
        <w:t>Oroya el</w:t>
      </w:r>
      <w:r>
        <w:rPr>
          <w:spacing w:val="-1"/>
          <w:sz w:val="16"/>
        </w:rPr>
        <w:t xml:space="preserve"> </w:t>
      </w:r>
      <w:r>
        <w:rPr>
          <w:sz w:val="16"/>
        </w:rPr>
        <w:t>15 de agosto de 2007 (expediente de prueba, folios .1386 a .1394).</w:t>
      </w:r>
    </w:p>
    <w:p w14:paraId="42A06200" w14:textId="77777777" w:rsidR="009C1B8A" w:rsidRDefault="008E2174">
      <w:pPr>
        <w:spacing w:before="120"/>
        <w:ind w:left="102" w:right="194"/>
        <w:jc w:val="both"/>
        <w:rPr>
          <w:sz w:val="16"/>
        </w:rPr>
      </w:pPr>
      <w:r>
        <w:rPr>
          <w:sz w:val="16"/>
          <w:vertAlign w:val="superscript"/>
        </w:rPr>
        <w:t>542</w:t>
      </w:r>
      <w:r>
        <w:rPr>
          <w:spacing w:val="80"/>
          <w:sz w:val="16"/>
        </w:rPr>
        <w:t xml:space="preserve">  </w:t>
      </w:r>
      <w:r>
        <w:rPr>
          <w:i/>
          <w:sz w:val="16"/>
        </w:rPr>
        <w:t>Cfr</w:t>
      </w:r>
      <w:r>
        <w:rPr>
          <w:sz w:val="16"/>
        </w:rPr>
        <w:t xml:space="preserve">. </w:t>
      </w:r>
      <w:r>
        <w:rPr>
          <w:i/>
          <w:sz w:val="16"/>
        </w:rPr>
        <w:t>Caso Vélez Restrepo y Familiares Vs. Colombia.</w:t>
      </w:r>
      <w:r>
        <w:rPr>
          <w:i/>
          <w:spacing w:val="40"/>
          <w:sz w:val="16"/>
        </w:rPr>
        <w:t xml:space="preserve"> </w:t>
      </w:r>
      <w:r>
        <w:rPr>
          <w:i/>
          <w:sz w:val="16"/>
        </w:rPr>
        <w:t xml:space="preserve">Excepción Preliminar, Fondo, Reparaciones y Costas. </w:t>
      </w:r>
      <w:r>
        <w:rPr>
          <w:sz w:val="16"/>
        </w:rPr>
        <w:t xml:space="preserve">Sentencia de 3 de septiembre de 2012. Serie C No. 248, párr. 201 y, </w:t>
      </w:r>
      <w:r>
        <w:rPr>
          <w:i/>
          <w:sz w:val="16"/>
        </w:rPr>
        <w:t xml:space="preserve">Caso Defensor de Derechos Humanos y otros Vs. Guatemala. Excepciones Preliminares, Fondo, Reparaciones y Costas. </w:t>
      </w:r>
      <w:r>
        <w:rPr>
          <w:sz w:val="16"/>
        </w:rPr>
        <w:t>Sentencia de 28 de agosto de 2014. Serie C No. 283, párr. 155.</w:t>
      </w:r>
    </w:p>
    <w:p w14:paraId="1DDC666E" w14:textId="77777777" w:rsidR="009C1B8A" w:rsidRDefault="008E2174">
      <w:pPr>
        <w:spacing w:before="122"/>
        <w:ind w:left="102"/>
        <w:jc w:val="both"/>
        <w:rPr>
          <w:sz w:val="16"/>
        </w:rPr>
      </w:pPr>
      <w:r>
        <w:rPr>
          <w:sz w:val="16"/>
          <w:vertAlign w:val="superscript"/>
        </w:rPr>
        <w:t>543</w:t>
      </w:r>
      <w:r>
        <w:rPr>
          <w:spacing w:val="63"/>
          <w:sz w:val="16"/>
        </w:rPr>
        <w:t xml:space="preserve">   </w:t>
      </w:r>
      <w:r>
        <w:rPr>
          <w:i/>
          <w:sz w:val="16"/>
        </w:rPr>
        <w:t>Cfr.</w:t>
      </w:r>
      <w:r>
        <w:rPr>
          <w:i/>
          <w:spacing w:val="-1"/>
          <w:sz w:val="16"/>
        </w:rPr>
        <w:t xml:space="preserve"> </w:t>
      </w:r>
      <w:r>
        <w:rPr>
          <w:sz w:val="16"/>
        </w:rPr>
        <w:t>Escrito</w:t>
      </w:r>
      <w:r>
        <w:rPr>
          <w:spacing w:val="-3"/>
          <w:sz w:val="16"/>
        </w:rPr>
        <w:t xml:space="preserve"> </w:t>
      </w:r>
      <w:r>
        <w:rPr>
          <w:sz w:val="16"/>
        </w:rPr>
        <w:t>de</w:t>
      </w:r>
      <w:r>
        <w:rPr>
          <w:spacing w:val="-4"/>
          <w:sz w:val="16"/>
        </w:rPr>
        <w:t xml:space="preserve"> </w:t>
      </w:r>
      <w:r>
        <w:rPr>
          <w:sz w:val="16"/>
        </w:rPr>
        <w:t>Contestación</w:t>
      </w:r>
      <w:r>
        <w:rPr>
          <w:spacing w:val="-3"/>
          <w:sz w:val="16"/>
        </w:rPr>
        <w:t xml:space="preserve"> </w:t>
      </w:r>
      <w:r>
        <w:rPr>
          <w:sz w:val="16"/>
        </w:rPr>
        <w:t>del</w:t>
      </w:r>
      <w:r>
        <w:rPr>
          <w:spacing w:val="-2"/>
          <w:sz w:val="16"/>
        </w:rPr>
        <w:t xml:space="preserve"> </w:t>
      </w:r>
      <w:r>
        <w:rPr>
          <w:sz w:val="16"/>
        </w:rPr>
        <w:t>Estado,</w:t>
      </w:r>
      <w:r>
        <w:rPr>
          <w:spacing w:val="-5"/>
          <w:sz w:val="16"/>
        </w:rPr>
        <w:t xml:space="preserve"> </w:t>
      </w:r>
      <w:r>
        <w:rPr>
          <w:sz w:val="16"/>
        </w:rPr>
        <w:t>20</w:t>
      </w:r>
      <w:r>
        <w:rPr>
          <w:spacing w:val="-3"/>
          <w:sz w:val="16"/>
        </w:rPr>
        <w:t xml:space="preserve"> </w:t>
      </w:r>
      <w:r>
        <w:rPr>
          <w:sz w:val="16"/>
        </w:rPr>
        <w:t>de</w:t>
      </w:r>
      <w:r>
        <w:rPr>
          <w:spacing w:val="-4"/>
          <w:sz w:val="16"/>
        </w:rPr>
        <w:t xml:space="preserve"> </w:t>
      </w:r>
      <w:r>
        <w:rPr>
          <w:sz w:val="16"/>
        </w:rPr>
        <w:t>julio</w:t>
      </w:r>
      <w:r>
        <w:rPr>
          <w:spacing w:val="-2"/>
          <w:sz w:val="16"/>
        </w:rPr>
        <w:t xml:space="preserve"> </w:t>
      </w:r>
      <w:r>
        <w:rPr>
          <w:sz w:val="16"/>
        </w:rPr>
        <w:t>de</w:t>
      </w:r>
      <w:r>
        <w:rPr>
          <w:spacing w:val="-3"/>
          <w:sz w:val="16"/>
        </w:rPr>
        <w:t xml:space="preserve"> </w:t>
      </w:r>
      <w:r>
        <w:rPr>
          <w:sz w:val="16"/>
        </w:rPr>
        <w:t>2022</w:t>
      </w:r>
      <w:r>
        <w:rPr>
          <w:spacing w:val="-3"/>
          <w:sz w:val="16"/>
        </w:rPr>
        <w:t xml:space="preserve"> </w:t>
      </w:r>
      <w:r>
        <w:rPr>
          <w:sz w:val="16"/>
        </w:rPr>
        <w:t>(expediente</w:t>
      </w:r>
      <w:r>
        <w:rPr>
          <w:spacing w:val="-4"/>
          <w:sz w:val="16"/>
        </w:rPr>
        <w:t xml:space="preserve"> </w:t>
      </w:r>
      <w:r>
        <w:rPr>
          <w:sz w:val="16"/>
        </w:rPr>
        <w:t>de</w:t>
      </w:r>
      <w:r>
        <w:rPr>
          <w:spacing w:val="-6"/>
          <w:sz w:val="16"/>
        </w:rPr>
        <w:t xml:space="preserve"> </w:t>
      </w:r>
      <w:r>
        <w:rPr>
          <w:sz w:val="16"/>
        </w:rPr>
        <w:t>fondo,</w:t>
      </w:r>
      <w:r>
        <w:rPr>
          <w:spacing w:val="-4"/>
          <w:sz w:val="16"/>
        </w:rPr>
        <w:t xml:space="preserve"> </w:t>
      </w:r>
      <w:r>
        <w:rPr>
          <w:sz w:val="16"/>
        </w:rPr>
        <w:t>folio</w:t>
      </w:r>
      <w:r>
        <w:rPr>
          <w:spacing w:val="-3"/>
          <w:sz w:val="16"/>
        </w:rPr>
        <w:t xml:space="preserve"> </w:t>
      </w:r>
      <w:r>
        <w:rPr>
          <w:spacing w:val="-2"/>
          <w:sz w:val="16"/>
        </w:rPr>
        <w:t>701).</w:t>
      </w:r>
    </w:p>
    <w:p w14:paraId="2B5247EE" w14:textId="77777777" w:rsidR="009C1B8A" w:rsidRDefault="008E2174">
      <w:pPr>
        <w:spacing w:before="120"/>
        <w:ind w:left="102" w:right="197"/>
        <w:jc w:val="both"/>
        <w:rPr>
          <w:sz w:val="16"/>
        </w:rPr>
      </w:pPr>
      <w:r>
        <w:rPr>
          <w:sz w:val="16"/>
          <w:vertAlign w:val="superscript"/>
        </w:rPr>
        <w:t>544</w:t>
      </w:r>
      <w:r>
        <w:rPr>
          <w:spacing w:val="80"/>
          <w:w w:val="150"/>
          <w:sz w:val="16"/>
        </w:rPr>
        <w:t xml:space="preserve">  </w:t>
      </w:r>
      <w:r>
        <w:rPr>
          <w:i/>
          <w:sz w:val="16"/>
        </w:rPr>
        <w:t>Cfr</w:t>
      </w:r>
      <w:r>
        <w:rPr>
          <w:sz w:val="16"/>
        </w:rPr>
        <w:t>.</w:t>
      </w:r>
      <w:r>
        <w:rPr>
          <w:spacing w:val="-1"/>
          <w:sz w:val="16"/>
        </w:rPr>
        <w:t xml:space="preserve"> </w:t>
      </w:r>
      <w:r>
        <w:rPr>
          <w:sz w:val="16"/>
        </w:rPr>
        <w:t>Declaración</w:t>
      </w:r>
      <w:r>
        <w:rPr>
          <w:spacing w:val="-3"/>
          <w:sz w:val="16"/>
        </w:rPr>
        <w:t xml:space="preserve"> </w:t>
      </w:r>
      <w:r>
        <w:rPr>
          <w:sz w:val="16"/>
        </w:rPr>
        <w:t>de</w:t>
      </w:r>
      <w:r>
        <w:rPr>
          <w:spacing w:val="-3"/>
          <w:sz w:val="16"/>
        </w:rPr>
        <w:t xml:space="preserve"> </w:t>
      </w:r>
      <w:r>
        <w:rPr>
          <w:sz w:val="16"/>
        </w:rPr>
        <w:t>la</w:t>
      </w:r>
      <w:r>
        <w:rPr>
          <w:spacing w:val="-1"/>
          <w:sz w:val="16"/>
        </w:rPr>
        <w:t xml:space="preserve"> </w:t>
      </w:r>
      <w:r>
        <w:rPr>
          <w:sz w:val="16"/>
        </w:rPr>
        <w:t>perita</w:t>
      </w:r>
      <w:r>
        <w:rPr>
          <w:spacing w:val="-1"/>
          <w:sz w:val="16"/>
        </w:rPr>
        <w:t xml:space="preserve"> </w:t>
      </w:r>
      <w:r>
        <w:rPr>
          <w:sz w:val="16"/>
        </w:rPr>
        <w:t>Marisol</w:t>
      </w:r>
      <w:r>
        <w:rPr>
          <w:spacing w:val="-1"/>
          <w:sz w:val="16"/>
        </w:rPr>
        <w:t xml:space="preserve"> </w:t>
      </w:r>
      <w:r>
        <w:rPr>
          <w:sz w:val="16"/>
        </w:rPr>
        <w:t>Yáñez</w:t>
      </w:r>
      <w:r>
        <w:rPr>
          <w:spacing w:val="-3"/>
          <w:sz w:val="16"/>
        </w:rPr>
        <w:t xml:space="preserve"> </w:t>
      </w:r>
      <w:r>
        <w:rPr>
          <w:sz w:val="16"/>
        </w:rPr>
        <w:t>rendida</w:t>
      </w:r>
      <w:r>
        <w:rPr>
          <w:spacing w:val="-1"/>
          <w:sz w:val="16"/>
        </w:rPr>
        <w:t xml:space="preserve"> </w:t>
      </w:r>
      <w:r>
        <w:rPr>
          <w:sz w:val="16"/>
        </w:rPr>
        <w:t>en</w:t>
      </w:r>
      <w:r>
        <w:rPr>
          <w:spacing w:val="-1"/>
          <w:sz w:val="16"/>
        </w:rPr>
        <w:t xml:space="preserve"> </w:t>
      </w:r>
      <w:r>
        <w:rPr>
          <w:sz w:val="16"/>
        </w:rPr>
        <w:t>la</w:t>
      </w:r>
      <w:r>
        <w:rPr>
          <w:spacing w:val="-1"/>
          <w:sz w:val="16"/>
        </w:rPr>
        <w:t xml:space="preserve"> </w:t>
      </w:r>
      <w:r>
        <w:rPr>
          <w:sz w:val="16"/>
        </w:rPr>
        <w:t>audiencia</w:t>
      </w:r>
      <w:r>
        <w:rPr>
          <w:spacing w:val="-1"/>
          <w:sz w:val="16"/>
        </w:rPr>
        <w:t xml:space="preserve"> </w:t>
      </w:r>
      <w:r>
        <w:rPr>
          <w:sz w:val="16"/>
        </w:rPr>
        <w:t>pública</w:t>
      </w:r>
      <w:r>
        <w:rPr>
          <w:spacing w:val="-1"/>
          <w:sz w:val="16"/>
        </w:rPr>
        <w:t xml:space="preserve"> </w:t>
      </w:r>
      <w:r>
        <w:rPr>
          <w:sz w:val="16"/>
        </w:rPr>
        <w:t>del</w:t>
      </w:r>
      <w:r>
        <w:rPr>
          <w:spacing w:val="-3"/>
          <w:sz w:val="16"/>
        </w:rPr>
        <w:t xml:space="preserve"> </w:t>
      </w:r>
      <w:r>
        <w:rPr>
          <w:sz w:val="16"/>
        </w:rPr>
        <w:t>presente</w:t>
      </w:r>
      <w:r>
        <w:rPr>
          <w:spacing w:val="-2"/>
          <w:sz w:val="16"/>
        </w:rPr>
        <w:t xml:space="preserve"> </w:t>
      </w:r>
      <w:r>
        <w:rPr>
          <w:sz w:val="16"/>
        </w:rPr>
        <w:t>caso celebrada en el 153 Periodo Ordinario de Sesiones en Montevideo, Uruguay.</w:t>
      </w:r>
    </w:p>
    <w:p w14:paraId="0E9E3142" w14:textId="77777777" w:rsidR="009C1B8A" w:rsidRDefault="009C1B8A">
      <w:pPr>
        <w:jc w:val="both"/>
        <w:rPr>
          <w:sz w:val="16"/>
        </w:rPr>
        <w:sectPr w:rsidR="009C1B8A">
          <w:pgSz w:w="12240" w:h="15840"/>
          <w:pgMar w:top="1340" w:right="1500" w:bottom="1080" w:left="1600" w:header="0" w:footer="896" w:gutter="0"/>
          <w:cols w:space="720"/>
        </w:sectPr>
      </w:pPr>
    </w:p>
    <w:p w14:paraId="65D46281" w14:textId="77777777" w:rsidR="009C1B8A" w:rsidRDefault="008E2174">
      <w:pPr>
        <w:pStyle w:val="BodyText"/>
        <w:spacing w:before="76" w:line="242" w:lineRule="auto"/>
        <w:ind w:left="102" w:right="199"/>
        <w:jc w:val="both"/>
      </w:pPr>
      <w:r>
        <w:t>Run</w:t>
      </w:r>
      <w:r>
        <w:rPr>
          <w:spacing w:val="-15"/>
        </w:rPr>
        <w:t xml:space="preserve"> </w:t>
      </w:r>
      <w:r>
        <w:t>y</w:t>
      </w:r>
      <w:r>
        <w:rPr>
          <w:spacing w:val="-15"/>
        </w:rPr>
        <w:t xml:space="preserve"> </w:t>
      </w:r>
      <w:r>
        <w:t>sus</w:t>
      </w:r>
      <w:r>
        <w:rPr>
          <w:spacing w:val="-16"/>
        </w:rPr>
        <w:t xml:space="preserve"> </w:t>
      </w:r>
      <w:r>
        <w:t>trabajadores</w:t>
      </w:r>
      <w:r>
        <w:rPr>
          <w:spacing w:val="-15"/>
        </w:rPr>
        <w:t xml:space="preserve"> </w:t>
      </w:r>
      <w:r>
        <w:t>(</w:t>
      </w:r>
      <w:r>
        <w:rPr>
          <w:i/>
        </w:rPr>
        <w:t>supra</w:t>
      </w:r>
      <w:r>
        <w:rPr>
          <w:i/>
          <w:spacing w:val="-15"/>
        </w:rPr>
        <w:t xml:space="preserve"> </w:t>
      </w:r>
      <w:r>
        <w:t>párr.</w:t>
      </w:r>
      <w:r>
        <w:rPr>
          <w:spacing w:val="-16"/>
        </w:rPr>
        <w:t xml:space="preserve"> </w:t>
      </w:r>
      <w:r>
        <w:t>225),</w:t>
      </w:r>
      <w:r>
        <w:rPr>
          <w:spacing w:val="-16"/>
        </w:rPr>
        <w:t xml:space="preserve"> </w:t>
      </w:r>
      <w:r>
        <w:t>lo</w:t>
      </w:r>
      <w:r>
        <w:rPr>
          <w:spacing w:val="-15"/>
        </w:rPr>
        <w:t xml:space="preserve"> </w:t>
      </w:r>
      <w:r>
        <w:t>cual</w:t>
      </w:r>
      <w:r>
        <w:rPr>
          <w:spacing w:val="-13"/>
        </w:rPr>
        <w:t xml:space="preserve"> </w:t>
      </w:r>
      <w:r>
        <w:t>generó</w:t>
      </w:r>
      <w:r>
        <w:rPr>
          <w:spacing w:val="-16"/>
        </w:rPr>
        <w:t xml:space="preserve"> </w:t>
      </w:r>
      <w:r>
        <w:t>un</w:t>
      </w:r>
      <w:r>
        <w:rPr>
          <w:spacing w:val="-15"/>
        </w:rPr>
        <w:t xml:space="preserve"> </w:t>
      </w:r>
      <w:r>
        <w:t>ambiente</w:t>
      </w:r>
      <w:r>
        <w:rPr>
          <w:spacing w:val="-15"/>
        </w:rPr>
        <w:t xml:space="preserve"> </w:t>
      </w:r>
      <w:r>
        <w:t>de</w:t>
      </w:r>
      <w:r>
        <w:rPr>
          <w:spacing w:val="-15"/>
        </w:rPr>
        <w:t xml:space="preserve"> </w:t>
      </w:r>
      <w:r>
        <w:t>estigmatización y amedrentamientos en su contra.</w:t>
      </w:r>
    </w:p>
    <w:p w14:paraId="1FD3CB2D" w14:textId="77777777" w:rsidR="009C1B8A" w:rsidRDefault="009C1B8A">
      <w:pPr>
        <w:pStyle w:val="BodyText"/>
        <w:spacing w:before="8"/>
        <w:rPr>
          <w:sz w:val="19"/>
        </w:rPr>
      </w:pPr>
    </w:p>
    <w:p w14:paraId="1B264ECC" w14:textId="77777777" w:rsidR="009C1B8A" w:rsidRDefault="008E2174">
      <w:pPr>
        <w:pStyle w:val="ListParagraph"/>
        <w:numPr>
          <w:ilvl w:val="0"/>
          <w:numId w:val="29"/>
        </w:numPr>
        <w:tabs>
          <w:tab w:val="left" w:pos="810"/>
        </w:tabs>
        <w:spacing w:line="242" w:lineRule="auto"/>
        <w:ind w:right="200" w:firstLine="0"/>
        <w:jc w:val="both"/>
        <w:rPr>
          <w:sz w:val="20"/>
        </w:rPr>
      </w:pPr>
      <w:r>
        <w:rPr>
          <w:sz w:val="20"/>
        </w:rPr>
        <w:t>La Corte reitera su jurisprudencia según la cual el Estado tiene la obligación de proteger a los defensores de los derechos humanos cuando son objeto de amenazas e investigar</w:t>
      </w:r>
      <w:r>
        <w:rPr>
          <w:spacing w:val="-5"/>
          <w:sz w:val="20"/>
        </w:rPr>
        <w:t xml:space="preserve"> </w:t>
      </w:r>
      <w:r>
        <w:rPr>
          <w:sz w:val="20"/>
        </w:rPr>
        <w:t>violaciones</w:t>
      </w:r>
      <w:r>
        <w:rPr>
          <w:spacing w:val="-5"/>
          <w:sz w:val="20"/>
        </w:rPr>
        <w:t xml:space="preserve"> </w:t>
      </w:r>
      <w:r>
        <w:rPr>
          <w:sz w:val="20"/>
        </w:rPr>
        <w:t>cometidas</w:t>
      </w:r>
      <w:r>
        <w:rPr>
          <w:spacing w:val="-4"/>
          <w:sz w:val="20"/>
        </w:rPr>
        <w:t xml:space="preserve"> </w:t>
      </w:r>
      <w:r>
        <w:rPr>
          <w:sz w:val="20"/>
        </w:rPr>
        <w:t>en</w:t>
      </w:r>
      <w:r>
        <w:rPr>
          <w:spacing w:val="-3"/>
          <w:sz w:val="20"/>
        </w:rPr>
        <w:t xml:space="preserve"> </w:t>
      </w:r>
      <w:r>
        <w:rPr>
          <w:sz w:val="20"/>
        </w:rPr>
        <w:t>su</w:t>
      </w:r>
      <w:r>
        <w:rPr>
          <w:spacing w:val="-3"/>
          <w:sz w:val="20"/>
        </w:rPr>
        <w:t xml:space="preserve"> </w:t>
      </w:r>
      <w:r>
        <w:rPr>
          <w:sz w:val="20"/>
        </w:rPr>
        <w:t>contra</w:t>
      </w:r>
      <w:r>
        <w:rPr>
          <w:rFonts w:ascii="Calibri" w:hAnsi="Calibri"/>
          <w:sz w:val="20"/>
          <w:vertAlign w:val="superscript"/>
        </w:rPr>
        <w:t>545</w:t>
      </w:r>
      <w:r>
        <w:rPr>
          <w:sz w:val="20"/>
        </w:rPr>
        <w:t>.</w:t>
      </w:r>
      <w:r>
        <w:rPr>
          <w:spacing w:val="-7"/>
          <w:sz w:val="20"/>
        </w:rPr>
        <w:t xml:space="preserve"> </w:t>
      </w:r>
      <w:r>
        <w:rPr>
          <w:sz w:val="20"/>
        </w:rPr>
        <w:t>En</w:t>
      </w:r>
      <w:r>
        <w:rPr>
          <w:spacing w:val="-6"/>
          <w:sz w:val="20"/>
        </w:rPr>
        <w:t xml:space="preserve"> </w:t>
      </w:r>
      <w:r>
        <w:rPr>
          <w:sz w:val="20"/>
        </w:rPr>
        <w:t>el</w:t>
      </w:r>
      <w:r>
        <w:rPr>
          <w:spacing w:val="-6"/>
          <w:sz w:val="20"/>
        </w:rPr>
        <w:t xml:space="preserve"> </w:t>
      </w:r>
      <w:r>
        <w:rPr>
          <w:sz w:val="20"/>
        </w:rPr>
        <w:t>presente</w:t>
      </w:r>
      <w:r>
        <w:rPr>
          <w:spacing w:val="-6"/>
          <w:sz w:val="20"/>
        </w:rPr>
        <w:t xml:space="preserve"> </w:t>
      </w:r>
      <w:r>
        <w:rPr>
          <w:sz w:val="20"/>
        </w:rPr>
        <w:t>caso,</w:t>
      </w:r>
      <w:r>
        <w:rPr>
          <w:spacing w:val="-2"/>
          <w:sz w:val="20"/>
        </w:rPr>
        <w:t xml:space="preserve"> </w:t>
      </w:r>
      <w:r>
        <w:rPr>
          <w:sz w:val="20"/>
        </w:rPr>
        <w:t>la</w:t>
      </w:r>
      <w:r>
        <w:rPr>
          <w:spacing w:val="-4"/>
          <w:sz w:val="20"/>
        </w:rPr>
        <w:t xml:space="preserve"> </w:t>
      </w:r>
      <w:r>
        <w:rPr>
          <w:sz w:val="20"/>
        </w:rPr>
        <w:t>Corte</w:t>
      </w:r>
      <w:r>
        <w:rPr>
          <w:spacing w:val="-4"/>
          <w:sz w:val="20"/>
        </w:rPr>
        <w:t xml:space="preserve"> </w:t>
      </w:r>
      <w:r>
        <w:rPr>
          <w:sz w:val="20"/>
        </w:rPr>
        <w:t>considera que el Estado no logró acreditar haber brindado respuesta a las denuncias formuladas por María 11, María 13, Juan 7, Juan 12, Juan 13, Juan 17, y Juan 19, en marzo de 2004,</w:t>
      </w:r>
      <w:r>
        <w:rPr>
          <w:spacing w:val="-5"/>
          <w:sz w:val="20"/>
        </w:rPr>
        <w:t xml:space="preserve"> </w:t>
      </w:r>
      <w:r>
        <w:rPr>
          <w:sz w:val="20"/>
        </w:rPr>
        <w:t>Juan</w:t>
      </w:r>
      <w:r>
        <w:rPr>
          <w:spacing w:val="-2"/>
          <w:sz w:val="20"/>
        </w:rPr>
        <w:t xml:space="preserve"> </w:t>
      </w:r>
      <w:r>
        <w:rPr>
          <w:sz w:val="20"/>
        </w:rPr>
        <w:t>2,</w:t>
      </w:r>
      <w:r>
        <w:rPr>
          <w:spacing w:val="-5"/>
          <w:sz w:val="20"/>
        </w:rPr>
        <w:t xml:space="preserve"> </w:t>
      </w:r>
      <w:r>
        <w:rPr>
          <w:sz w:val="20"/>
        </w:rPr>
        <w:t>en</w:t>
      </w:r>
      <w:r>
        <w:rPr>
          <w:spacing w:val="-3"/>
          <w:sz w:val="20"/>
        </w:rPr>
        <w:t xml:space="preserve"> </w:t>
      </w:r>
      <w:r>
        <w:rPr>
          <w:sz w:val="20"/>
        </w:rPr>
        <w:t>agosto</w:t>
      </w:r>
      <w:r>
        <w:rPr>
          <w:spacing w:val="-2"/>
          <w:sz w:val="20"/>
        </w:rPr>
        <w:t xml:space="preserve"> </w:t>
      </w:r>
      <w:r>
        <w:rPr>
          <w:sz w:val="20"/>
        </w:rPr>
        <w:t>de</w:t>
      </w:r>
      <w:r>
        <w:rPr>
          <w:spacing w:val="-5"/>
          <w:sz w:val="20"/>
        </w:rPr>
        <w:t xml:space="preserve"> </w:t>
      </w:r>
      <w:r>
        <w:rPr>
          <w:sz w:val="20"/>
        </w:rPr>
        <w:t>2007</w:t>
      </w:r>
      <w:r>
        <w:rPr>
          <w:spacing w:val="-4"/>
          <w:sz w:val="20"/>
        </w:rPr>
        <w:t xml:space="preserve"> </w:t>
      </w:r>
      <w:r>
        <w:rPr>
          <w:sz w:val="20"/>
        </w:rPr>
        <w:t>y</w:t>
      </w:r>
      <w:r>
        <w:rPr>
          <w:spacing w:val="-4"/>
          <w:sz w:val="20"/>
        </w:rPr>
        <w:t xml:space="preserve"> </w:t>
      </w:r>
      <w:r>
        <w:rPr>
          <w:sz w:val="20"/>
        </w:rPr>
        <w:t>María</w:t>
      </w:r>
      <w:r>
        <w:rPr>
          <w:spacing w:val="-4"/>
          <w:sz w:val="20"/>
        </w:rPr>
        <w:t xml:space="preserve"> </w:t>
      </w:r>
      <w:r>
        <w:rPr>
          <w:sz w:val="20"/>
        </w:rPr>
        <w:t>1,</w:t>
      </w:r>
      <w:r>
        <w:rPr>
          <w:spacing w:val="-2"/>
          <w:sz w:val="20"/>
        </w:rPr>
        <w:t xml:space="preserve"> </w:t>
      </w:r>
      <w:r>
        <w:rPr>
          <w:sz w:val="20"/>
        </w:rPr>
        <w:t>en</w:t>
      </w:r>
      <w:r>
        <w:rPr>
          <w:spacing w:val="-3"/>
          <w:sz w:val="20"/>
        </w:rPr>
        <w:t xml:space="preserve"> </w:t>
      </w:r>
      <w:r>
        <w:rPr>
          <w:sz w:val="20"/>
        </w:rPr>
        <w:t>abril</w:t>
      </w:r>
      <w:r>
        <w:rPr>
          <w:spacing w:val="-3"/>
          <w:sz w:val="20"/>
        </w:rPr>
        <w:t xml:space="preserve"> </w:t>
      </w:r>
      <w:r>
        <w:rPr>
          <w:sz w:val="20"/>
        </w:rPr>
        <w:t>de</w:t>
      </w:r>
      <w:r>
        <w:rPr>
          <w:spacing w:val="-5"/>
          <w:sz w:val="20"/>
        </w:rPr>
        <w:t xml:space="preserve"> </w:t>
      </w:r>
      <w:r>
        <w:rPr>
          <w:sz w:val="20"/>
        </w:rPr>
        <w:t>2012.</w:t>
      </w:r>
      <w:r>
        <w:rPr>
          <w:spacing w:val="-4"/>
          <w:sz w:val="20"/>
        </w:rPr>
        <w:t xml:space="preserve"> </w:t>
      </w:r>
      <w:r>
        <w:rPr>
          <w:sz w:val="20"/>
        </w:rPr>
        <w:t>En</w:t>
      </w:r>
      <w:r>
        <w:rPr>
          <w:spacing w:val="-3"/>
          <w:sz w:val="20"/>
        </w:rPr>
        <w:t xml:space="preserve"> </w:t>
      </w:r>
      <w:r>
        <w:rPr>
          <w:sz w:val="20"/>
        </w:rPr>
        <w:t>tal</w:t>
      </w:r>
      <w:r>
        <w:rPr>
          <w:spacing w:val="-3"/>
          <w:sz w:val="20"/>
        </w:rPr>
        <w:t xml:space="preserve"> </w:t>
      </w:r>
      <w:r>
        <w:rPr>
          <w:sz w:val="20"/>
        </w:rPr>
        <w:t>sentido,</w:t>
      </w:r>
      <w:r>
        <w:rPr>
          <w:spacing w:val="-5"/>
          <w:sz w:val="20"/>
        </w:rPr>
        <w:t xml:space="preserve"> </w:t>
      </w:r>
      <w:r>
        <w:rPr>
          <w:sz w:val="20"/>
        </w:rPr>
        <w:t>el</w:t>
      </w:r>
      <w:r>
        <w:rPr>
          <w:spacing w:val="-3"/>
          <w:sz w:val="20"/>
        </w:rPr>
        <w:t xml:space="preserve"> </w:t>
      </w:r>
      <w:r>
        <w:rPr>
          <w:sz w:val="20"/>
        </w:rPr>
        <w:t>Tribunal concluye que, considerando que estas denuncias se relacionaban con actos de hostigamiento</w:t>
      </w:r>
      <w:r>
        <w:rPr>
          <w:spacing w:val="-11"/>
          <w:sz w:val="20"/>
        </w:rPr>
        <w:t xml:space="preserve"> </w:t>
      </w:r>
      <w:r>
        <w:rPr>
          <w:sz w:val="20"/>
        </w:rPr>
        <w:t>hacia</w:t>
      </w:r>
      <w:r>
        <w:rPr>
          <w:spacing w:val="-12"/>
          <w:sz w:val="20"/>
        </w:rPr>
        <w:t xml:space="preserve"> </w:t>
      </w:r>
      <w:r>
        <w:rPr>
          <w:sz w:val="20"/>
        </w:rPr>
        <w:t>las</w:t>
      </w:r>
      <w:r>
        <w:rPr>
          <w:spacing w:val="-11"/>
          <w:sz w:val="20"/>
        </w:rPr>
        <w:t xml:space="preserve"> </w:t>
      </w:r>
      <w:r>
        <w:rPr>
          <w:sz w:val="20"/>
        </w:rPr>
        <w:t>personas</w:t>
      </w:r>
      <w:r>
        <w:rPr>
          <w:spacing w:val="-10"/>
          <w:sz w:val="20"/>
        </w:rPr>
        <w:t xml:space="preserve"> </w:t>
      </w:r>
      <w:r>
        <w:rPr>
          <w:sz w:val="20"/>
        </w:rPr>
        <w:t>defensoras</w:t>
      </w:r>
      <w:r>
        <w:rPr>
          <w:spacing w:val="-10"/>
          <w:sz w:val="20"/>
        </w:rPr>
        <w:t xml:space="preserve"> </w:t>
      </w:r>
      <w:r>
        <w:rPr>
          <w:sz w:val="20"/>
        </w:rPr>
        <w:t>del</w:t>
      </w:r>
      <w:r>
        <w:rPr>
          <w:spacing w:val="-10"/>
          <w:sz w:val="20"/>
        </w:rPr>
        <w:t xml:space="preserve"> </w:t>
      </w:r>
      <w:r>
        <w:rPr>
          <w:sz w:val="20"/>
        </w:rPr>
        <w:t>ambiente</w:t>
      </w:r>
      <w:r>
        <w:rPr>
          <w:spacing w:val="-11"/>
          <w:sz w:val="20"/>
        </w:rPr>
        <w:t xml:space="preserve"> </w:t>
      </w:r>
      <w:r>
        <w:rPr>
          <w:sz w:val="20"/>
        </w:rPr>
        <w:t>y/o</w:t>
      </w:r>
      <w:r>
        <w:rPr>
          <w:spacing w:val="-11"/>
          <w:sz w:val="20"/>
        </w:rPr>
        <w:t xml:space="preserve"> </w:t>
      </w:r>
      <w:r>
        <w:rPr>
          <w:sz w:val="20"/>
        </w:rPr>
        <w:t>con</w:t>
      </w:r>
      <w:r>
        <w:rPr>
          <w:spacing w:val="-9"/>
          <w:sz w:val="20"/>
        </w:rPr>
        <w:t xml:space="preserve"> </w:t>
      </w:r>
      <w:r>
        <w:rPr>
          <w:sz w:val="20"/>
        </w:rPr>
        <w:t>la</w:t>
      </w:r>
      <w:r>
        <w:rPr>
          <w:spacing w:val="-9"/>
          <w:sz w:val="20"/>
        </w:rPr>
        <w:t xml:space="preserve"> </w:t>
      </w:r>
      <w:r>
        <w:rPr>
          <w:sz w:val="20"/>
        </w:rPr>
        <w:t>salud</w:t>
      </w:r>
      <w:r>
        <w:rPr>
          <w:spacing w:val="-12"/>
          <w:sz w:val="20"/>
        </w:rPr>
        <w:t xml:space="preserve"> </w:t>
      </w:r>
      <w:r>
        <w:rPr>
          <w:sz w:val="20"/>
        </w:rPr>
        <w:t>en</w:t>
      </w:r>
      <w:r>
        <w:rPr>
          <w:spacing w:val="-9"/>
          <w:sz w:val="20"/>
        </w:rPr>
        <w:t xml:space="preserve"> </w:t>
      </w:r>
      <w:r>
        <w:rPr>
          <w:sz w:val="20"/>
        </w:rPr>
        <w:t>La</w:t>
      </w:r>
      <w:r>
        <w:rPr>
          <w:spacing w:val="-10"/>
          <w:sz w:val="20"/>
        </w:rPr>
        <w:t xml:space="preserve"> </w:t>
      </w:r>
      <w:r>
        <w:rPr>
          <w:sz w:val="20"/>
        </w:rPr>
        <w:t>Oroya, el Estado incumplió con su deber de investigar con debida diligencia los hechos denunciados.</w:t>
      </w:r>
      <w:r>
        <w:rPr>
          <w:spacing w:val="-8"/>
          <w:sz w:val="20"/>
        </w:rPr>
        <w:t xml:space="preserve"> </w:t>
      </w:r>
      <w:r>
        <w:rPr>
          <w:sz w:val="20"/>
        </w:rPr>
        <w:t>En</w:t>
      </w:r>
      <w:r>
        <w:rPr>
          <w:spacing w:val="-9"/>
          <w:sz w:val="20"/>
        </w:rPr>
        <w:t xml:space="preserve"> </w:t>
      </w:r>
      <w:r>
        <w:rPr>
          <w:sz w:val="20"/>
        </w:rPr>
        <w:t>consecuencia,</w:t>
      </w:r>
      <w:r>
        <w:rPr>
          <w:spacing w:val="-7"/>
          <w:sz w:val="20"/>
        </w:rPr>
        <w:t xml:space="preserve"> </w:t>
      </w:r>
      <w:r>
        <w:rPr>
          <w:sz w:val="20"/>
        </w:rPr>
        <w:t>el</w:t>
      </w:r>
      <w:r>
        <w:rPr>
          <w:spacing w:val="-9"/>
          <w:sz w:val="20"/>
        </w:rPr>
        <w:t xml:space="preserve"> </w:t>
      </w:r>
      <w:r>
        <w:rPr>
          <w:sz w:val="20"/>
        </w:rPr>
        <w:t>Estado</w:t>
      </w:r>
      <w:r>
        <w:rPr>
          <w:spacing w:val="-7"/>
          <w:sz w:val="20"/>
        </w:rPr>
        <w:t xml:space="preserve"> </w:t>
      </w:r>
      <w:r>
        <w:rPr>
          <w:sz w:val="20"/>
        </w:rPr>
        <w:t>es</w:t>
      </w:r>
      <w:r>
        <w:rPr>
          <w:spacing w:val="-8"/>
          <w:sz w:val="20"/>
        </w:rPr>
        <w:t xml:space="preserve"> </w:t>
      </w:r>
      <w:r>
        <w:rPr>
          <w:sz w:val="20"/>
        </w:rPr>
        <w:t>responsable</w:t>
      </w:r>
      <w:r>
        <w:rPr>
          <w:spacing w:val="-9"/>
          <w:sz w:val="20"/>
        </w:rPr>
        <w:t xml:space="preserve"> </w:t>
      </w:r>
      <w:r>
        <w:rPr>
          <w:sz w:val="20"/>
        </w:rPr>
        <w:t>por</w:t>
      </w:r>
      <w:r>
        <w:rPr>
          <w:spacing w:val="-10"/>
          <w:sz w:val="20"/>
        </w:rPr>
        <w:t xml:space="preserve"> </w:t>
      </w:r>
      <w:r>
        <w:rPr>
          <w:sz w:val="20"/>
        </w:rPr>
        <w:t>la</w:t>
      </w:r>
      <w:r>
        <w:rPr>
          <w:spacing w:val="-7"/>
          <w:sz w:val="20"/>
        </w:rPr>
        <w:t xml:space="preserve"> </w:t>
      </w:r>
      <w:r>
        <w:rPr>
          <w:sz w:val="20"/>
        </w:rPr>
        <w:t>violación</w:t>
      </w:r>
      <w:r>
        <w:rPr>
          <w:spacing w:val="-8"/>
          <w:sz w:val="20"/>
        </w:rPr>
        <w:t xml:space="preserve"> </w:t>
      </w:r>
      <w:r>
        <w:rPr>
          <w:sz w:val="20"/>
        </w:rPr>
        <w:t>de</w:t>
      </w:r>
      <w:r>
        <w:rPr>
          <w:spacing w:val="-11"/>
          <w:sz w:val="20"/>
        </w:rPr>
        <w:t xml:space="preserve"> </w:t>
      </w:r>
      <w:r>
        <w:rPr>
          <w:sz w:val="20"/>
        </w:rPr>
        <w:t>los</w:t>
      </w:r>
      <w:r>
        <w:rPr>
          <w:spacing w:val="-7"/>
          <w:sz w:val="20"/>
        </w:rPr>
        <w:t xml:space="preserve"> </w:t>
      </w:r>
      <w:r>
        <w:rPr>
          <w:spacing w:val="-2"/>
          <w:sz w:val="20"/>
        </w:rPr>
        <w:t>artículos</w:t>
      </w:r>
    </w:p>
    <w:p w14:paraId="27A9AC98" w14:textId="77777777" w:rsidR="009C1B8A" w:rsidRDefault="008E2174">
      <w:pPr>
        <w:pStyle w:val="BodyText"/>
        <w:ind w:left="102" w:right="197"/>
        <w:jc w:val="both"/>
      </w:pPr>
      <w:r>
        <w:t>8.1 y 25 de la Convención Americana, en relación con el artículo 1.1 del mismo instrumento,</w:t>
      </w:r>
      <w:r>
        <w:rPr>
          <w:spacing w:val="-4"/>
        </w:rPr>
        <w:t xml:space="preserve"> </w:t>
      </w:r>
      <w:r>
        <w:t>en</w:t>
      </w:r>
      <w:r>
        <w:rPr>
          <w:spacing w:val="-4"/>
        </w:rPr>
        <w:t xml:space="preserve"> </w:t>
      </w:r>
      <w:r>
        <w:t>perjuicio</w:t>
      </w:r>
      <w:r>
        <w:rPr>
          <w:spacing w:val="-6"/>
        </w:rPr>
        <w:t xml:space="preserve"> </w:t>
      </w:r>
      <w:r>
        <w:t>de</w:t>
      </w:r>
      <w:r>
        <w:rPr>
          <w:spacing w:val="-7"/>
        </w:rPr>
        <w:t xml:space="preserve"> </w:t>
      </w:r>
      <w:r>
        <w:t>María</w:t>
      </w:r>
      <w:r>
        <w:rPr>
          <w:spacing w:val="-5"/>
        </w:rPr>
        <w:t xml:space="preserve"> </w:t>
      </w:r>
      <w:r>
        <w:t>1,</w:t>
      </w:r>
      <w:r>
        <w:rPr>
          <w:spacing w:val="-1"/>
        </w:rPr>
        <w:t xml:space="preserve"> </w:t>
      </w:r>
      <w:r>
        <w:t>María</w:t>
      </w:r>
      <w:r>
        <w:rPr>
          <w:spacing w:val="-5"/>
        </w:rPr>
        <w:t xml:space="preserve"> </w:t>
      </w:r>
      <w:r>
        <w:t>11,</w:t>
      </w:r>
      <w:r>
        <w:rPr>
          <w:spacing w:val="-4"/>
        </w:rPr>
        <w:t xml:space="preserve"> </w:t>
      </w:r>
      <w:r>
        <w:t>María</w:t>
      </w:r>
      <w:r>
        <w:rPr>
          <w:spacing w:val="-5"/>
        </w:rPr>
        <w:t xml:space="preserve"> </w:t>
      </w:r>
      <w:r>
        <w:t>13,</w:t>
      </w:r>
      <w:r>
        <w:rPr>
          <w:spacing w:val="-4"/>
        </w:rPr>
        <w:t xml:space="preserve"> </w:t>
      </w:r>
      <w:r>
        <w:t>Juan</w:t>
      </w:r>
      <w:r>
        <w:rPr>
          <w:spacing w:val="-4"/>
        </w:rPr>
        <w:t xml:space="preserve"> </w:t>
      </w:r>
      <w:r>
        <w:t>2,</w:t>
      </w:r>
      <w:r>
        <w:rPr>
          <w:spacing w:val="-6"/>
        </w:rPr>
        <w:t xml:space="preserve"> </w:t>
      </w:r>
      <w:r>
        <w:t>Juan</w:t>
      </w:r>
      <w:r>
        <w:rPr>
          <w:spacing w:val="-3"/>
        </w:rPr>
        <w:t xml:space="preserve"> </w:t>
      </w:r>
      <w:r>
        <w:t>7,</w:t>
      </w:r>
      <w:r>
        <w:rPr>
          <w:spacing w:val="-6"/>
        </w:rPr>
        <w:t xml:space="preserve"> </w:t>
      </w:r>
      <w:r>
        <w:t>Juan</w:t>
      </w:r>
      <w:r>
        <w:rPr>
          <w:spacing w:val="-4"/>
        </w:rPr>
        <w:t xml:space="preserve"> </w:t>
      </w:r>
      <w:r>
        <w:t>12,</w:t>
      </w:r>
      <w:r>
        <w:rPr>
          <w:spacing w:val="-5"/>
        </w:rPr>
        <w:t xml:space="preserve"> </w:t>
      </w:r>
      <w:r>
        <w:rPr>
          <w:spacing w:val="-4"/>
        </w:rPr>
        <w:t>Juan</w:t>
      </w:r>
    </w:p>
    <w:p w14:paraId="334F1DCF" w14:textId="77777777" w:rsidR="009C1B8A" w:rsidRDefault="008E2174">
      <w:pPr>
        <w:pStyle w:val="BodyText"/>
        <w:spacing w:line="242" w:lineRule="exact"/>
        <w:ind w:left="102"/>
        <w:jc w:val="both"/>
      </w:pPr>
      <w:r>
        <w:t>13,</w:t>
      </w:r>
      <w:r>
        <w:rPr>
          <w:spacing w:val="-5"/>
        </w:rPr>
        <w:t xml:space="preserve"> </w:t>
      </w:r>
      <w:r>
        <w:t>Juan</w:t>
      </w:r>
      <w:r>
        <w:rPr>
          <w:spacing w:val="-2"/>
        </w:rPr>
        <w:t xml:space="preserve"> </w:t>
      </w:r>
      <w:r>
        <w:t>17</w:t>
      </w:r>
      <w:r>
        <w:rPr>
          <w:spacing w:val="-4"/>
        </w:rPr>
        <w:t xml:space="preserve"> </w:t>
      </w:r>
      <w:r>
        <w:t>y</w:t>
      </w:r>
      <w:r>
        <w:rPr>
          <w:spacing w:val="-4"/>
        </w:rPr>
        <w:t xml:space="preserve"> </w:t>
      </w:r>
      <w:r>
        <w:t>Juan</w:t>
      </w:r>
      <w:r>
        <w:rPr>
          <w:spacing w:val="-2"/>
        </w:rPr>
        <w:t xml:space="preserve"> </w:t>
      </w:r>
      <w:r>
        <w:rPr>
          <w:spacing w:val="-5"/>
        </w:rPr>
        <w:t>19.</w:t>
      </w:r>
    </w:p>
    <w:p w14:paraId="7D3758D3" w14:textId="77777777" w:rsidR="009C1B8A" w:rsidRDefault="009C1B8A">
      <w:pPr>
        <w:pStyle w:val="BodyText"/>
        <w:spacing w:before="4"/>
        <w:rPr>
          <w:sz w:val="19"/>
        </w:rPr>
      </w:pPr>
    </w:p>
    <w:p w14:paraId="4F57938F" w14:textId="77777777" w:rsidR="009C1B8A" w:rsidRDefault="008E2174">
      <w:pPr>
        <w:pStyle w:val="Heading1"/>
        <w:ind w:left="3630" w:right="2972" w:firstLine="900"/>
        <w:jc w:val="left"/>
      </w:pPr>
      <w:bookmarkStart w:id="61" w:name="_bookmark60"/>
      <w:bookmarkEnd w:id="61"/>
      <w:r>
        <w:rPr>
          <w:spacing w:val="-6"/>
        </w:rPr>
        <w:t xml:space="preserve">IX </w:t>
      </w:r>
      <w:r>
        <w:rPr>
          <w:spacing w:val="-2"/>
        </w:rPr>
        <w:t>REPARACIONES</w:t>
      </w:r>
    </w:p>
    <w:p w14:paraId="6DC4A6FE" w14:textId="77777777" w:rsidR="009C1B8A" w:rsidRDefault="009C1B8A">
      <w:pPr>
        <w:pStyle w:val="BodyText"/>
        <w:spacing w:before="1"/>
        <w:rPr>
          <w:b/>
        </w:rPr>
      </w:pPr>
    </w:p>
    <w:p w14:paraId="2C475A82" w14:textId="77777777" w:rsidR="009C1B8A" w:rsidRDefault="008E2174">
      <w:pPr>
        <w:pStyle w:val="ListParagraph"/>
        <w:numPr>
          <w:ilvl w:val="0"/>
          <w:numId w:val="29"/>
        </w:numPr>
        <w:tabs>
          <w:tab w:val="left" w:pos="669"/>
        </w:tabs>
        <w:ind w:right="199" w:firstLine="0"/>
        <w:jc w:val="both"/>
        <w:rPr>
          <w:sz w:val="20"/>
        </w:rPr>
      </w:pPr>
      <w:r>
        <w:rPr>
          <w:sz w:val="20"/>
        </w:rPr>
        <w:t>Sobre la base de lo dispuesto en el artículo 63.1 de la Convención Americana, la Corte</w:t>
      </w:r>
      <w:r>
        <w:rPr>
          <w:spacing w:val="-13"/>
          <w:sz w:val="20"/>
        </w:rPr>
        <w:t xml:space="preserve"> </w:t>
      </w:r>
      <w:r>
        <w:rPr>
          <w:sz w:val="20"/>
        </w:rPr>
        <w:t>ha</w:t>
      </w:r>
      <w:r>
        <w:rPr>
          <w:spacing w:val="-9"/>
          <w:sz w:val="20"/>
        </w:rPr>
        <w:t xml:space="preserve"> </w:t>
      </w:r>
      <w:r>
        <w:rPr>
          <w:sz w:val="20"/>
        </w:rPr>
        <w:t>indicado</w:t>
      </w:r>
      <w:r>
        <w:rPr>
          <w:spacing w:val="-12"/>
          <w:sz w:val="20"/>
        </w:rPr>
        <w:t xml:space="preserve"> </w:t>
      </w:r>
      <w:r>
        <w:rPr>
          <w:sz w:val="20"/>
        </w:rPr>
        <w:t>que</w:t>
      </w:r>
      <w:r>
        <w:rPr>
          <w:spacing w:val="-13"/>
          <w:sz w:val="20"/>
        </w:rPr>
        <w:t xml:space="preserve"> </w:t>
      </w:r>
      <w:r>
        <w:rPr>
          <w:sz w:val="20"/>
        </w:rPr>
        <w:t>toda</w:t>
      </w:r>
      <w:r>
        <w:rPr>
          <w:spacing w:val="-11"/>
          <w:sz w:val="20"/>
        </w:rPr>
        <w:t xml:space="preserve"> </w:t>
      </w:r>
      <w:r>
        <w:rPr>
          <w:sz w:val="20"/>
        </w:rPr>
        <w:t>violación</w:t>
      </w:r>
      <w:r>
        <w:rPr>
          <w:spacing w:val="-11"/>
          <w:sz w:val="20"/>
        </w:rPr>
        <w:t xml:space="preserve"> </w:t>
      </w:r>
      <w:r>
        <w:rPr>
          <w:sz w:val="20"/>
        </w:rPr>
        <w:t>de</w:t>
      </w:r>
      <w:r>
        <w:rPr>
          <w:spacing w:val="-13"/>
          <w:sz w:val="20"/>
        </w:rPr>
        <w:t xml:space="preserve"> </w:t>
      </w:r>
      <w:r>
        <w:rPr>
          <w:sz w:val="20"/>
        </w:rPr>
        <w:t>una</w:t>
      </w:r>
      <w:r>
        <w:rPr>
          <w:spacing w:val="-8"/>
          <w:sz w:val="20"/>
        </w:rPr>
        <w:t xml:space="preserve"> </w:t>
      </w:r>
      <w:r>
        <w:rPr>
          <w:sz w:val="20"/>
        </w:rPr>
        <w:t>obligación</w:t>
      </w:r>
      <w:r>
        <w:rPr>
          <w:spacing w:val="-10"/>
          <w:sz w:val="20"/>
        </w:rPr>
        <w:t xml:space="preserve"> </w:t>
      </w:r>
      <w:r>
        <w:rPr>
          <w:sz w:val="20"/>
        </w:rPr>
        <w:t>internacional</w:t>
      </w:r>
      <w:r>
        <w:rPr>
          <w:spacing w:val="-8"/>
          <w:sz w:val="20"/>
        </w:rPr>
        <w:t xml:space="preserve"> </w:t>
      </w:r>
      <w:r>
        <w:rPr>
          <w:sz w:val="20"/>
        </w:rPr>
        <w:t>que</w:t>
      </w:r>
      <w:r>
        <w:rPr>
          <w:spacing w:val="-10"/>
          <w:sz w:val="20"/>
        </w:rPr>
        <w:t xml:space="preserve"> </w:t>
      </w:r>
      <w:r>
        <w:rPr>
          <w:sz w:val="20"/>
        </w:rPr>
        <w:t>haya</w:t>
      </w:r>
      <w:r>
        <w:rPr>
          <w:spacing w:val="-11"/>
          <w:sz w:val="20"/>
        </w:rPr>
        <w:t xml:space="preserve"> </w:t>
      </w:r>
      <w:r>
        <w:rPr>
          <w:sz w:val="20"/>
        </w:rPr>
        <w:t>producido daño comporta el deber de repararlo adecuadamente y que esa disposición recoge una norma consuetudinaria que</w:t>
      </w:r>
      <w:r>
        <w:rPr>
          <w:spacing w:val="-4"/>
          <w:sz w:val="20"/>
        </w:rPr>
        <w:t xml:space="preserve"> </w:t>
      </w:r>
      <w:r>
        <w:rPr>
          <w:sz w:val="20"/>
        </w:rPr>
        <w:t>constituye</w:t>
      </w:r>
      <w:r>
        <w:rPr>
          <w:spacing w:val="-4"/>
          <w:sz w:val="20"/>
        </w:rPr>
        <w:t xml:space="preserve"> </w:t>
      </w:r>
      <w:r>
        <w:rPr>
          <w:sz w:val="20"/>
        </w:rPr>
        <w:t>uno de</w:t>
      </w:r>
      <w:r>
        <w:rPr>
          <w:spacing w:val="-4"/>
          <w:sz w:val="20"/>
        </w:rPr>
        <w:t xml:space="preserve"> </w:t>
      </w:r>
      <w:r>
        <w:rPr>
          <w:sz w:val="20"/>
        </w:rPr>
        <w:t>los</w:t>
      </w:r>
      <w:r>
        <w:rPr>
          <w:spacing w:val="-3"/>
          <w:sz w:val="20"/>
        </w:rPr>
        <w:t xml:space="preserve"> </w:t>
      </w:r>
      <w:r>
        <w:rPr>
          <w:sz w:val="20"/>
        </w:rPr>
        <w:t>principios</w:t>
      </w:r>
      <w:r>
        <w:rPr>
          <w:spacing w:val="-1"/>
          <w:sz w:val="20"/>
        </w:rPr>
        <w:t xml:space="preserve"> </w:t>
      </w:r>
      <w:r>
        <w:rPr>
          <w:sz w:val="20"/>
        </w:rPr>
        <w:t>fundamentales</w:t>
      </w:r>
      <w:r>
        <w:rPr>
          <w:spacing w:val="-3"/>
          <w:sz w:val="20"/>
        </w:rPr>
        <w:t xml:space="preserve"> </w:t>
      </w:r>
      <w:r>
        <w:rPr>
          <w:sz w:val="20"/>
        </w:rPr>
        <w:t>del</w:t>
      </w:r>
      <w:r>
        <w:rPr>
          <w:spacing w:val="-3"/>
          <w:sz w:val="20"/>
        </w:rPr>
        <w:t xml:space="preserve"> </w:t>
      </w:r>
      <w:r>
        <w:rPr>
          <w:sz w:val="20"/>
        </w:rPr>
        <w:t>Derecho Internacional contemporáneo sobre responsabilidad de un Estado</w:t>
      </w:r>
      <w:r>
        <w:rPr>
          <w:position w:val="7"/>
          <w:sz w:val="13"/>
        </w:rPr>
        <w:t>546</w:t>
      </w:r>
      <w:r>
        <w:rPr>
          <w:sz w:val="20"/>
        </w:rPr>
        <w:t>.</w:t>
      </w:r>
    </w:p>
    <w:p w14:paraId="4867E6FF" w14:textId="77777777" w:rsidR="009C1B8A" w:rsidRDefault="009C1B8A">
      <w:pPr>
        <w:pStyle w:val="BodyText"/>
        <w:spacing w:before="10"/>
        <w:rPr>
          <w:sz w:val="19"/>
        </w:rPr>
      </w:pPr>
    </w:p>
    <w:p w14:paraId="5515A033" w14:textId="77777777" w:rsidR="009C1B8A" w:rsidRDefault="008E2174">
      <w:pPr>
        <w:pStyle w:val="ListParagraph"/>
        <w:numPr>
          <w:ilvl w:val="0"/>
          <w:numId w:val="29"/>
        </w:numPr>
        <w:tabs>
          <w:tab w:val="left" w:pos="669"/>
        </w:tabs>
        <w:ind w:right="197" w:firstLine="0"/>
        <w:jc w:val="both"/>
        <w:rPr>
          <w:sz w:val="20"/>
        </w:rPr>
      </w:pPr>
      <w:r>
        <w:rPr>
          <w:sz w:val="20"/>
        </w:rPr>
        <w:t>La</w:t>
      </w:r>
      <w:r>
        <w:rPr>
          <w:spacing w:val="-12"/>
          <w:sz w:val="20"/>
        </w:rPr>
        <w:t xml:space="preserve"> </w:t>
      </w:r>
      <w:r>
        <w:rPr>
          <w:sz w:val="20"/>
        </w:rPr>
        <w:t>reparación</w:t>
      </w:r>
      <w:r>
        <w:rPr>
          <w:spacing w:val="-12"/>
          <w:sz w:val="20"/>
        </w:rPr>
        <w:t xml:space="preserve"> </w:t>
      </w:r>
      <w:r>
        <w:rPr>
          <w:sz w:val="20"/>
        </w:rPr>
        <w:t>del</w:t>
      </w:r>
      <w:r>
        <w:rPr>
          <w:spacing w:val="-14"/>
          <w:sz w:val="20"/>
        </w:rPr>
        <w:t xml:space="preserve"> </w:t>
      </w:r>
      <w:r>
        <w:rPr>
          <w:sz w:val="20"/>
        </w:rPr>
        <w:t>daño</w:t>
      </w:r>
      <w:r>
        <w:rPr>
          <w:spacing w:val="-13"/>
          <w:sz w:val="20"/>
        </w:rPr>
        <w:t xml:space="preserve"> </w:t>
      </w:r>
      <w:r>
        <w:rPr>
          <w:sz w:val="20"/>
        </w:rPr>
        <w:t>ocasionado</w:t>
      </w:r>
      <w:r>
        <w:rPr>
          <w:spacing w:val="-15"/>
          <w:sz w:val="20"/>
        </w:rPr>
        <w:t xml:space="preserve"> </w:t>
      </w:r>
      <w:r>
        <w:rPr>
          <w:sz w:val="20"/>
        </w:rPr>
        <w:t>por</w:t>
      </w:r>
      <w:r>
        <w:rPr>
          <w:spacing w:val="-13"/>
          <w:sz w:val="20"/>
        </w:rPr>
        <w:t xml:space="preserve"> </w:t>
      </w:r>
      <w:r>
        <w:rPr>
          <w:sz w:val="20"/>
        </w:rPr>
        <w:t>la</w:t>
      </w:r>
      <w:r>
        <w:rPr>
          <w:spacing w:val="-13"/>
          <w:sz w:val="20"/>
        </w:rPr>
        <w:t xml:space="preserve"> </w:t>
      </w:r>
      <w:r>
        <w:rPr>
          <w:sz w:val="20"/>
        </w:rPr>
        <w:t>infracción</w:t>
      </w:r>
      <w:r>
        <w:rPr>
          <w:spacing w:val="-13"/>
          <w:sz w:val="20"/>
        </w:rPr>
        <w:t xml:space="preserve"> </w:t>
      </w:r>
      <w:r>
        <w:rPr>
          <w:sz w:val="20"/>
        </w:rPr>
        <w:t>de</w:t>
      </w:r>
      <w:r>
        <w:rPr>
          <w:spacing w:val="-13"/>
          <w:sz w:val="20"/>
        </w:rPr>
        <w:t xml:space="preserve"> </w:t>
      </w:r>
      <w:r>
        <w:rPr>
          <w:sz w:val="20"/>
        </w:rPr>
        <w:t>una</w:t>
      </w:r>
      <w:r>
        <w:rPr>
          <w:spacing w:val="-11"/>
          <w:sz w:val="20"/>
        </w:rPr>
        <w:t xml:space="preserve"> </w:t>
      </w:r>
      <w:r>
        <w:rPr>
          <w:sz w:val="20"/>
        </w:rPr>
        <w:t>obligación</w:t>
      </w:r>
      <w:r>
        <w:rPr>
          <w:spacing w:val="-10"/>
          <w:sz w:val="20"/>
        </w:rPr>
        <w:t xml:space="preserve"> </w:t>
      </w:r>
      <w:r>
        <w:rPr>
          <w:sz w:val="20"/>
        </w:rPr>
        <w:t>internacional requiere, siempre que sea posible, la plena restitución (</w:t>
      </w:r>
      <w:r>
        <w:rPr>
          <w:i/>
          <w:sz w:val="20"/>
        </w:rPr>
        <w:t>restitutio in integrum</w:t>
      </w:r>
      <w:r>
        <w:rPr>
          <w:sz w:val="20"/>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Pr>
          <w:position w:val="7"/>
          <w:sz w:val="13"/>
        </w:rPr>
        <w:t>547</w:t>
      </w:r>
      <w:r>
        <w:rPr>
          <w:sz w:val="20"/>
        </w:rPr>
        <w:t>. Por tanto, la Corte ha considerado la necesidad de</w:t>
      </w:r>
      <w:r>
        <w:rPr>
          <w:sz w:val="20"/>
        </w:rPr>
        <w:t xml:space="preserve"> otorgar diversas medidas de reparación a fin de resarcir los daños de manera</w:t>
      </w:r>
      <w:r>
        <w:rPr>
          <w:spacing w:val="-11"/>
          <w:sz w:val="20"/>
        </w:rPr>
        <w:t xml:space="preserve"> </w:t>
      </w:r>
      <w:r>
        <w:rPr>
          <w:sz w:val="20"/>
        </w:rPr>
        <w:t>integral,</w:t>
      </w:r>
      <w:r>
        <w:rPr>
          <w:spacing w:val="-12"/>
          <w:sz w:val="20"/>
        </w:rPr>
        <w:t xml:space="preserve"> </w:t>
      </w:r>
      <w:r>
        <w:rPr>
          <w:sz w:val="20"/>
        </w:rPr>
        <w:t>por</w:t>
      </w:r>
      <w:r>
        <w:rPr>
          <w:spacing w:val="-10"/>
          <w:sz w:val="20"/>
        </w:rPr>
        <w:t xml:space="preserve"> </w:t>
      </w:r>
      <w:r>
        <w:rPr>
          <w:sz w:val="20"/>
        </w:rPr>
        <w:t>lo</w:t>
      </w:r>
      <w:r>
        <w:rPr>
          <w:spacing w:val="-10"/>
          <w:sz w:val="20"/>
        </w:rPr>
        <w:t xml:space="preserve"> </w:t>
      </w:r>
      <w:r>
        <w:rPr>
          <w:sz w:val="20"/>
        </w:rPr>
        <w:t>que,</w:t>
      </w:r>
      <w:r>
        <w:rPr>
          <w:spacing w:val="-12"/>
          <w:sz w:val="20"/>
        </w:rPr>
        <w:t xml:space="preserve"> </w:t>
      </w:r>
      <w:r>
        <w:rPr>
          <w:sz w:val="20"/>
        </w:rPr>
        <w:t>además</w:t>
      </w:r>
      <w:r>
        <w:rPr>
          <w:spacing w:val="-12"/>
          <w:sz w:val="20"/>
        </w:rPr>
        <w:t xml:space="preserve"> </w:t>
      </w:r>
      <w:r>
        <w:rPr>
          <w:sz w:val="20"/>
        </w:rPr>
        <w:t>de</w:t>
      </w:r>
      <w:r>
        <w:rPr>
          <w:spacing w:val="-13"/>
          <w:sz w:val="20"/>
        </w:rPr>
        <w:t xml:space="preserve"> </w:t>
      </w:r>
      <w:r>
        <w:rPr>
          <w:sz w:val="20"/>
        </w:rPr>
        <w:t>las</w:t>
      </w:r>
      <w:r>
        <w:rPr>
          <w:spacing w:val="-9"/>
          <w:sz w:val="20"/>
        </w:rPr>
        <w:t xml:space="preserve"> </w:t>
      </w:r>
      <w:r>
        <w:rPr>
          <w:sz w:val="20"/>
        </w:rPr>
        <w:t>compensaciones</w:t>
      </w:r>
      <w:r>
        <w:rPr>
          <w:spacing w:val="-10"/>
          <w:sz w:val="20"/>
        </w:rPr>
        <w:t xml:space="preserve"> </w:t>
      </w:r>
      <w:r>
        <w:rPr>
          <w:sz w:val="20"/>
        </w:rPr>
        <w:t>pecuniarias,</w:t>
      </w:r>
      <w:r>
        <w:rPr>
          <w:spacing w:val="-12"/>
          <w:sz w:val="20"/>
        </w:rPr>
        <w:t xml:space="preserve"> </w:t>
      </w:r>
      <w:r>
        <w:rPr>
          <w:sz w:val="20"/>
        </w:rPr>
        <w:t>las</w:t>
      </w:r>
      <w:r>
        <w:rPr>
          <w:spacing w:val="-11"/>
          <w:sz w:val="20"/>
        </w:rPr>
        <w:t xml:space="preserve"> </w:t>
      </w:r>
      <w:r>
        <w:rPr>
          <w:sz w:val="20"/>
        </w:rPr>
        <w:t>medidas</w:t>
      </w:r>
      <w:r>
        <w:rPr>
          <w:spacing w:val="-11"/>
          <w:sz w:val="20"/>
        </w:rPr>
        <w:t xml:space="preserve"> </w:t>
      </w:r>
      <w:r>
        <w:rPr>
          <w:sz w:val="20"/>
        </w:rPr>
        <w:t>de restitución, rehabilitación, satisfacción y garantías de no repetición tienen especial relevancia por los daños ocasionados</w:t>
      </w:r>
      <w:r>
        <w:rPr>
          <w:position w:val="7"/>
          <w:sz w:val="13"/>
        </w:rPr>
        <w:t>548</w:t>
      </w:r>
      <w:r>
        <w:rPr>
          <w:sz w:val="20"/>
        </w:rPr>
        <w:t>.</w:t>
      </w:r>
    </w:p>
    <w:p w14:paraId="39AF9D05" w14:textId="77777777" w:rsidR="009C1B8A" w:rsidRDefault="009C1B8A">
      <w:pPr>
        <w:pStyle w:val="BodyText"/>
      </w:pPr>
    </w:p>
    <w:p w14:paraId="21279026" w14:textId="77777777" w:rsidR="009C1B8A" w:rsidRDefault="008E2174">
      <w:pPr>
        <w:pStyle w:val="ListParagraph"/>
        <w:numPr>
          <w:ilvl w:val="0"/>
          <w:numId w:val="29"/>
        </w:numPr>
        <w:tabs>
          <w:tab w:val="left" w:pos="669"/>
        </w:tabs>
        <w:spacing w:before="1"/>
        <w:ind w:right="199" w:firstLine="0"/>
        <w:jc w:val="both"/>
        <w:rPr>
          <w:sz w:val="20"/>
        </w:rPr>
      </w:pPr>
      <w:r>
        <w:rPr>
          <w:sz w:val="20"/>
        </w:rPr>
        <w:t>Asimismo, la jurisprudencia reiterada de este Tribunal ha señalado que las reparaciones deben tener un nexo causal con los hechos del caso, las violaciones declaradas, los daños acreditados, así como las medidas solicitadas para reparar los daños</w:t>
      </w:r>
      <w:r>
        <w:rPr>
          <w:spacing w:val="49"/>
          <w:sz w:val="20"/>
        </w:rPr>
        <w:t xml:space="preserve"> </w:t>
      </w:r>
      <w:r>
        <w:rPr>
          <w:sz w:val="20"/>
        </w:rPr>
        <w:t>respectivos.</w:t>
      </w:r>
      <w:r>
        <w:rPr>
          <w:spacing w:val="50"/>
          <w:sz w:val="20"/>
        </w:rPr>
        <w:t xml:space="preserve"> </w:t>
      </w:r>
      <w:r>
        <w:rPr>
          <w:sz w:val="20"/>
        </w:rPr>
        <w:t>Por</w:t>
      </w:r>
      <w:r>
        <w:rPr>
          <w:spacing w:val="50"/>
          <w:sz w:val="20"/>
        </w:rPr>
        <w:t xml:space="preserve"> </w:t>
      </w:r>
      <w:r>
        <w:rPr>
          <w:sz w:val="20"/>
        </w:rPr>
        <w:t>lo</w:t>
      </w:r>
      <w:r>
        <w:rPr>
          <w:spacing w:val="48"/>
          <w:sz w:val="20"/>
        </w:rPr>
        <w:t xml:space="preserve"> </w:t>
      </w:r>
      <w:r>
        <w:rPr>
          <w:sz w:val="20"/>
        </w:rPr>
        <w:t>tanto,</w:t>
      </w:r>
      <w:r>
        <w:rPr>
          <w:spacing w:val="47"/>
          <w:sz w:val="20"/>
        </w:rPr>
        <w:t xml:space="preserve"> </w:t>
      </w:r>
      <w:r>
        <w:rPr>
          <w:sz w:val="20"/>
        </w:rPr>
        <w:t>la</w:t>
      </w:r>
      <w:r>
        <w:rPr>
          <w:spacing w:val="49"/>
          <w:sz w:val="20"/>
        </w:rPr>
        <w:t xml:space="preserve"> </w:t>
      </w:r>
      <w:r>
        <w:rPr>
          <w:sz w:val="20"/>
        </w:rPr>
        <w:t>Corte</w:t>
      </w:r>
      <w:r>
        <w:rPr>
          <w:spacing w:val="46"/>
          <w:sz w:val="20"/>
        </w:rPr>
        <w:t xml:space="preserve"> </w:t>
      </w:r>
      <w:r>
        <w:rPr>
          <w:sz w:val="20"/>
        </w:rPr>
        <w:t>deberá</w:t>
      </w:r>
      <w:r>
        <w:rPr>
          <w:spacing w:val="51"/>
          <w:sz w:val="20"/>
        </w:rPr>
        <w:t xml:space="preserve"> </w:t>
      </w:r>
      <w:r>
        <w:rPr>
          <w:sz w:val="20"/>
        </w:rPr>
        <w:t>observar</w:t>
      </w:r>
      <w:r>
        <w:rPr>
          <w:spacing w:val="47"/>
          <w:sz w:val="20"/>
        </w:rPr>
        <w:t xml:space="preserve"> </w:t>
      </w:r>
      <w:r>
        <w:rPr>
          <w:sz w:val="20"/>
        </w:rPr>
        <w:t>dicha</w:t>
      </w:r>
      <w:r>
        <w:rPr>
          <w:spacing w:val="51"/>
          <w:sz w:val="20"/>
        </w:rPr>
        <w:t xml:space="preserve"> </w:t>
      </w:r>
      <w:r>
        <w:rPr>
          <w:sz w:val="20"/>
        </w:rPr>
        <w:t>concurrencia</w:t>
      </w:r>
      <w:r>
        <w:rPr>
          <w:spacing w:val="51"/>
          <w:sz w:val="20"/>
        </w:rPr>
        <w:t xml:space="preserve"> </w:t>
      </w:r>
      <w:r>
        <w:rPr>
          <w:spacing w:val="-4"/>
          <w:sz w:val="20"/>
        </w:rPr>
        <w:t>para</w:t>
      </w:r>
    </w:p>
    <w:p w14:paraId="05D1D8A7" w14:textId="77777777" w:rsidR="009C1B8A" w:rsidRDefault="009C1B8A">
      <w:pPr>
        <w:pStyle w:val="BodyText"/>
      </w:pPr>
    </w:p>
    <w:p w14:paraId="5E711FC9" w14:textId="77777777" w:rsidR="009C1B8A" w:rsidRDefault="009C1B8A">
      <w:pPr>
        <w:pStyle w:val="BodyText"/>
      </w:pPr>
    </w:p>
    <w:p w14:paraId="34DD46CD" w14:textId="77777777" w:rsidR="009C1B8A" w:rsidRDefault="008E2174">
      <w:pPr>
        <w:pStyle w:val="BodyText"/>
        <w:spacing w:before="1"/>
        <w:rPr>
          <w:sz w:val="13"/>
        </w:rPr>
      </w:pPr>
      <w:r>
        <w:pict w14:anchorId="440AE3CA">
          <v:rect id="docshape108" o:spid="_x0000_s2139" style="position:absolute;margin-left:85.1pt;margin-top:9.15pt;width:2in;height:.6pt;z-index:-15674368;mso-wrap-distance-left:0;mso-wrap-distance-right:0;mso-position-horizontal-relative:page" fillcolor="black" stroked="f">
            <w10:wrap type="topAndBottom" anchorx="page"/>
          </v:rect>
        </w:pict>
      </w:r>
    </w:p>
    <w:p w14:paraId="27F1E5B7" w14:textId="77777777" w:rsidR="009C1B8A" w:rsidRDefault="008E2174">
      <w:pPr>
        <w:spacing w:before="103"/>
        <w:ind w:left="102" w:right="194"/>
        <w:jc w:val="both"/>
        <w:rPr>
          <w:sz w:val="16"/>
        </w:rPr>
      </w:pPr>
      <w:r>
        <w:rPr>
          <w:sz w:val="16"/>
          <w:vertAlign w:val="superscript"/>
        </w:rPr>
        <w:t>545</w:t>
      </w:r>
      <w:r>
        <w:rPr>
          <w:spacing w:val="80"/>
          <w:w w:val="150"/>
          <w:sz w:val="16"/>
        </w:rPr>
        <w:t xml:space="preserve">  </w:t>
      </w:r>
      <w:r>
        <w:rPr>
          <w:i/>
          <w:sz w:val="16"/>
        </w:rPr>
        <w:t>Cfr. Caso Nogueira de Carvalho y otro Vs. Brasil. Excepciones Preliminares y Fondo</w:t>
      </w:r>
      <w:r>
        <w:rPr>
          <w:sz w:val="16"/>
        </w:rPr>
        <w:t>. Sentencia de 28 de noviembre de 2006. Serie C No. 161.62, párr. 76.</w:t>
      </w:r>
    </w:p>
    <w:p w14:paraId="06065CA6" w14:textId="77777777" w:rsidR="009C1B8A" w:rsidRDefault="008E2174">
      <w:pPr>
        <w:spacing w:before="120"/>
        <w:ind w:left="102" w:right="196"/>
        <w:jc w:val="both"/>
        <w:rPr>
          <w:sz w:val="16"/>
        </w:rPr>
      </w:pPr>
      <w:r>
        <w:rPr>
          <w:sz w:val="16"/>
          <w:vertAlign w:val="superscript"/>
        </w:rPr>
        <w:t>546</w:t>
      </w:r>
      <w:r>
        <w:rPr>
          <w:spacing w:val="80"/>
          <w:sz w:val="16"/>
        </w:rPr>
        <w:t xml:space="preserve">  </w:t>
      </w:r>
      <w:r>
        <w:rPr>
          <w:i/>
          <w:sz w:val="16"/>
        </w:rPr>
        <w:t>Cfr.</w:t>
      </w:r>
      <w:r>
        <w:rPr>
          <w:i/>
          <w:spacing w:val="-8"/>
          <w:sz w:val="16"/>
        </w:rPr>
        <w:t xml:space="preserve"> </w:t>
      </w:r>
      <w:r>
        <w:rPr>
          <w:i/>
          <w:sz w:val="16"/>
        </w:rPr>
        <w:t>Caso</w:t>
      </w:r>
      <w:r>
        <w:rPr>
          <w:i/>
          <w:spacing w:val="-8"/>
          <w:sz w:val="16"/>
        </w:rPr>
        <w:t xml:space="preserve"> </w:t>
      </w:r>
      <w:r>
        <w:rPr>
          <w:i/>
          <w:sz w:val="16"/>
        </w:rPr>
        <w:t>Velásquez</w:t>
      </w:r>
      <w:r>
        <w:rPr>
          <w:i/>
          <w:spacing w:val="-10"/>
          <w:sz w:val="16"/>
        </w:rPr>
        <w:t xml:space="preserve"> </w:t>
      </w:r>
      <w:r>
        <w:rPr>
          <w:i/>
          <w:sz w:val="16"/>
        </w:rPr>
        <w:t>Rodríguez</w:t>
      </w:r>
      <w:r>
        <w:rPr>
          <w:i/>
          <w:spacing w:val="-8"/>
          <w:sz w:val="16"/>
        </w:rPr>
        <w:t xml:space="preserve"> </w:t>
      </w:r>
      <w:r>
        <w:rPr>
          <w:i/>
          <w:sz w:val="16"/>
        </w:rPr>
        <w:t>Vs.</w:t>
      </w:r>
      <w:r>
        <w:rPr>
          <w:i/>
          <w:spacing w:val="-6"/>
          <w:sz w:val="16"/>
        </w:rPr>
        <w:t xml:space="preserve"> </w:t>
      </w:r>
      <w:r>
        <w:rPr>
          <w:i/>
          <w:sz w:val="16"/>
        </w:rPr>
        <w:t>Honduras.</w:t>
      </w:r>
      <w:r>
        <w:rPr>
          <w:i/>
          <w:spacing w:val="-10"/>
          <w:sz w:val="16"/>
        </w:rPr>
        <w:t xml:space="preserve"> </w:t>
      </w:r>
      <w:r>
        <w:rPr>
          <w:i/>
          <w:sz w:val="16"/>
        </w:rPr>
        <w:t>Reparaciones</w:t>
      </w:r>
      <w:r>
        <w:rPr>
          <w:i/>
          <w:spacing w:val="-7"/>
          <w:sz w:val="16"/>
        </w:rPr>
        <w:t xml:space="preserve"> </w:t>
      </w:r>
      <w:r>
        <w:rPr>
          <w:i/>
          <w:sz w:val="16"/>
        </w:rPr>
        <w:t>y</w:t>
      </w:r>
      <w:r>
        <w:rPr>
          <w:i/>
          <w:spacing w:val="-6"/>
          <w:sz w:val="16"/>
        </w:rPr>
        <w:t xml:space="preserve"> </w:t>
      </w:r>
      <w:r>
        <w:rPr>
          <w:i/>
          <w:sz w:val="16"/>
        </w:rPr>
        <w:t>Costas</w:t>
      </w:r>
      <w:r>
        <w:rPr>
          <w:sz w:val="16"/>
        </w:rPr>
        <w:t>.</w:t>
      </w:r>
      <w:r>
        <w:rPr>
          <w:spacing w:val="-8"/>
          <w:sz w:val="16"/>
        </w:rPr>
        <w:t xml:space="preserve"> </w:t>
      </w:r>
      <w:r>
        <w:rPr>
          <w:sz w:val="16"/>
        </w:rPr>
        <w:t>Sentencia</w:t>
      </w:r>
      <w:r>
        <w:rPr>
          <w:spacing w:val="-8"/>
          <w:sz w:val="16"/>
        </w:rPr>
        <w:t xml:space="preserve"> </w:t>
      </w:r>
      <w:r>
        <w:rPr>
          <w:sz w:val="16"/>
        </w:rPr>
        <w:t>de</w:t>
      </w:r>
      <w:r>
        <w:rPr>
          <w:spacing w:val="-10"/>
          <w:sz w:val="16"/>
        </w:rPr>
        <w:t xml:space="preserve"> </w:t>
      </w:r>
      <w:r>
        <w:rPr>
          <w:sz w:val="16"/>
        </w:rPr>
        <w:t>21</w:t>
      </w:r>
      <w:r>
        <w:rPr>
          <w:spacing w:val="-7"/>
          <w:sz w:val="16"/>
        </w:rPr>
        <w:t xml:space="preserve"> </w:t>
      </w:r>
      <w:r>
        <w:rPr>
          <w:sz w:val="16"/>
        </w:rPr>
        <w:t>de</w:t>
      </w:r>
      <w:r>
        <w:rPr>
          <w:spacing w:val="-7"/>
          <w:sz w:val="16"/>
        </w:rPr>
        <w:t xml:space="preserve"> </w:t>
      </w:r>
      <w:r>
        <w:rPr>
          <w:sz w:val="16"/>
        </w:rPr>
        <w:t>julio</w:t>
      </w:r>
      <w:r>
        <w:rPr>
          <w:spacing w:val="-4"/>
          <w:sz w:val="16"/>
        </w:rPr>
        <w:t xml:space="preserve"> </w:t>
      </w:r>
      <w:r>
        <w:rPr>
          <w:sz w:val="16"/>
        </w:rPr>
        <w:t>de</w:t>
      </w:r>
      <w:r>
        <w:rPr>
          <w:spacing w:val="-7"/>
          <w:sz w:val="16"/>
        </w:rPr>
        <w:t xml:space="preserve"> </w:t>
      </w:r>
      <w:r>
        <w:rPr>
          <w:sz w:val="16"/>
        </w:rPr>
        <w:t xml:space="preserve">1989. Serie C No. 7, párr. 25, y </w:t>
      </w:r>
      <w:r>
        <w:rPr>
          <w:i/>
          <w:sz w:val="16"/>
        </w:rPr>
        <w:t xml:space="preserve">Caso Córdoba Vs. Paraguay, supra, </w:t>
      </w:r>
      <w:r>
        <w:rPr>
          <w:sz w:val="16"/>
        </w:rPr>
        <w:t>párr. 115.</w:t>
      </w:r>
    </w:p>
    <w:p w14:paraId="3D1D0480" w14:textId="77777777" w:rsidR="009C1B8A" w:rsidRDefault="008E2174">
      <w:pPr>
        <w:spacing w:before="120"/>
        <w:ind w:left="102" w:right="196"/>
        <w:jc w:val="both"/>
        <w:rPr>
          <w:sz w:val="16"/>
        </w:rPr>
      </w:pPr>
      <w:r>
        <w:rPr>
          <w:sz w:val="16"/>
          <w:vertAlign w:val="superscript"/>
        </w:rPr>
        <w:t>547</w:t>
      </w:r>
      <w:r>
        <w:rPr>
          <w:spacing w:val="40"/>
          <w:sz w:val="16"/>
        </w:rPr>
        <w:t xml:space="preserve">  </w:t>
      </w:r>
      <w:r>
        <w:rPr>
          <w:i/>
          <w:sz w:val="16"/>
        </w:rPr>
        <w:t>Cfr. Caso Velásquez Rodríguez Vs. Honduras</w:t>
      </w:r>
      <w:r>
        <w:rPr>
          <w:sz w:val="16"/>
        </w:rPr>
        <w:t xml:space="preserve">. Reparaciones y Costas, </w:t>
      </w:r>
      <w:r>
        <w:rPr>
          <w:i/>
          <w:sz w:val="16"/>
        </w:rPr>
        <w:t>supra</w:t>
      </w:r>
      <w:r>
        <w:rPr>
          <w:sz w:val="16"/>
        </w:rPr>
        <w:t xml:space="preserve">, párrs. 25 y 2, y </w:t>
      </w:r>
      <w:r>
        <w:rPr>
          <w:i/>
          <w:sz w:val="16"/>
        </w:rPr>
        <w:t xml:space="preserve">Caso Rodríguez Pacheco y otra Vs. Venezuela, supra, </w:t>
      </w:r>
      <w:r>
        <w:rPr>
          <w:sz w:val="16"/>
        </w:rPr>
        <w:t>párr. 152.</w:t>
      </w:r>
    </w:p>
    <w:p w14:paraId="1D42852F" w14:textId="77777777" w:rsidR="009C1B8A" w:rsidRDefault="008E2174">
      <w:pPr>
        <w:spacing w:before="122"/>
        <w:ind w:left="102" w:right="196"/>
        <w:jc w:val="both"/>
        <w:rPr>
          <w:sz w:val="16"/>
        </w:rPr>
      </w:pPr>
      <w:r>
        <w:rPr>
          <w:sz w:val="16"/>
          <w:vertAlign w:val="superscript"/>
        </w:rPr>
        <w:t>548</w:t>
      </w:r>
      <w:r>
        <w:rPr>
          <w:spacing w:val="80"/>
          <w:sz w:val="16"/>
        </w:rPr>
        <w:t xml:space="preserve">  </w:t>
      </w:r>
      <w:r>
        <w:rPr>
          <w:i/>
          <w:sz w:val="16"/>
        </w:rPr>
        <w:t>Cfr.</w:t>
      </w:r>
      <w:r>
        <w:rPr>
          <w:i/>
          <w:spacing w:val="-1"/>
          <w:sz w:val="16"/>
        </w:rPr>
        <w:t xml:space="preserve"> </w:t>
      </w:r>
      <w:r>
        <w:rPr>
          <w:i/>
          <w:sz w:val="16"/>
        </w:rPr>
        <w:t>Caso</w:t>
      </w:r>
      <w:r>
        <w:rPr>
          <w:i/>
          <w:spacing w:val="-2"/>
          <w:sz w:val="16"/>
        </w:rPr>
        <w:t xml:space="preserve"> </w:t>
      </w:r>
      <w:r>
        <w:rPr>
          <w:i/>
          <w:sz w:val="16"/>
        </w:rPr>
        <w:t>de la</w:t>
      </w:r>
      <w:r>
        <w:rPr>
          <w:i/>
          <w:spacing w:val="-3"/>
          <w:sz w:val="16"/>
        </w:rPr>
        <w:t xml:space="preserve"> </w:t>
      </w:r>
      <w:r>
        <w:rPr>
          <w:i/>
          <w:sz w:val="16"/>
        </w:rPr>
        <w:t>Masacre</w:t>
      </w:r>
      <w:r>
        <w:rPr>
          <w:i/>
          <w:spacing w:val="-3"/>
          <w:sz w:val="16"/>
        </w:rPr>
        <w:t xml:space="preserve"> </w:t>
      </w:r>
      <w:r>
        <w:rPr>
          <w:i/>
          <w:sz w:val="16"/>
        </w:rPr>
        <w:t>de Las Dos</w:t>
      </w:r>
      <w:r>
        <w:rPr>
          <w:i/>
          <w:spacing w:val="-3"/>
          <w:sz w:val="16"/>
        </w:rPr>
        <w:t xml:space="preserve"> </w:t>
      </w:r>
      <w:r>
        <w:rPr>
          <w:i/>
          <w:sz w:val="16"/>
        </w:rPr>
        <w:t>Erres</w:t>
      </w:r>
      <w:r>
        <w:rPr>
          <w:i/>
          <w:spacing w:val="-2"/>
          <w:sz w:val="16"/>
        </w:rPr>
        <w:t xml:space="preserve"> </w:t>
      </w:r>
      <w:r>
        <w:rPr>
          <w:i/>
          <w:sz w:val="16"/>
        </w:rPr>
        <w:t>Vs.</w:t>
      </w:r>
      <w:r>
        <w:rPr>
          <w:i/>
          <w:spacing w:val="-3"/>
          <w:sz w:val="16"/>
        </w:rPr>
        <w:t xml:space="preserve"> </w:t>
      </w:r>
      <w:r>
        <w:rPr>
          <w:i/>
          <w:sz w:val="16"/>
        </w:rPr>
        <w:t>Guatemala.</w:t>
      </w:r>
      <w:r>
        <w:rPr>
          <w:i/>
          <w:spacing w:val="-1"/>
          <w:sz w:val="16"/>
        </w:rPr>
        <w:t xml:space="preserve"> </w:t>
      </w:r>
      <w:r>
        <w:rPr>
          <w:i/>
          <w:sz w:val="16"/>
        </w:rPr>
        <w:t>Excepción</w:t>
      </w:r>
      <w:r>
        <w:rPr>
          <w:i/>
          <w:spacing w:val="-1"/>
          <w:sz w:val="16"/>
        </w:rPr>
        <w:t xml:space="preserve"> </w:t>
      </w:r>
      <w:r>
        <w:rPr>
          <w:i/>
          <w:sz w:val="16"/>
        </w:rPr>
        <w:t>Preliminar,</w:t>
      </w:r>
      <w:r>
        <w:rPr>
          <w:i/>
          <w:spacing w:val="-1"/>
          <w:sz w:val="16"/>
        </w:rPr>
        <w:t xml:space="preserve"> </w:t>
      </w:r>
      <w:r>
        <w:rPr>
          <w:i/>
          <w:sz w:val="16"/>
        </w:rPr>
        <w:t>Fondo,</w:t>
      </w:r>
      <w:r>
        <w:rPr>
          <w:i/>
          <w:spacing w:val="-1"/>
          <w:sz w:val="16"/>
        </w:rPr>
        <w:t xml:space="preserve"> </w:t>
      </w:r>
      <w:r>
        <w:rPr>
          <w:i/>
          <w:sz w:val="16"/>
        </w:rPr>
        <w:t>Reparaciones</w:t>
      </w:r>
      <w:r>
        <w:rPr>
          <w:i/>
          <w:spacing w:val="-2"/>
          <w:sz w:val="16"/>
        </w:rPr>
        <w:t xml:space="preserve"> </w:t>
      </w:r>
      <w:r>
        <w:rPr>
          <w:i/>
          <w:sz w:val="16"/>
        </w:rPr>
        <w:t>y Costas.</w:t>
      </w:r>
      <w:r>
        <w:rPr>
          <w:i/>
          <w:spacing w:val="-3"/>
          <w:sz w:val="16"/>
        </w:rPr>
        <w:t xml:space="preserve"> </w:t>
      </w:r>
      <w:r>
        <w:rPr>
          <w:sz w:val="16"/>
        </w:rPr>
        <w:t>Sentencia</w:t>
      </w:r>
      <w:r>
        <w:rPr>
          <w:spacing w:val="-1"/>
          <w:sz w:val="16"/>
        </w:rPr>
        <w:t xml:space="preserve"> </w:t>
      </w:r>
      <w:r>
        <w:rPr>
          <w:sz w:val="16"/>
        </w:rPr>
        <w:t>de</w:t>
      </w:r>
      <w:r>
        <w:rPr>
          <w:spacing w:val="-2"/>
          <w:sz w:val="16"/>
        </w:rPr>
        <w:t xml:space="preserve"> </w:t>
      </w:r>
      <w:r>
        <w:rPr>
          <w:sz w:val="16"/>
        </w:rPr>
        <w:t>24</w:t>
      </w:r>
      <w:r>
        <w:rPr>
          <w:spacing w:val="-2"/>
          <w:sz w:val="16"/>
        </w:rPr>
        <w:t xml:space="preserve"> </w:t>
      </w:r>
      <w:r>
        <w:rPr>
          <w:sz w:val="16"/>
        </w:rPr>
        <w:t>de noviembre de 2009.</w:t>
      </w:r>
      <w:r>
        <w:rPr>
          <w:spacing w:val="-4"/>
          <w:sz w:val="16"/>
        </w:rPr>
        <w:t xml:space="preserve"> </w:t>
      </w:r>
      <w:r>
        <w:rPr>
          <w:sz w:val="16"/>
        </w:rPr>
        <w:t>Serie C</w:t>
      </w:r>
      <w:r>
        <w:rPr>
          <w:spacing w:val="-2"/>
          <w:sz w:val="16"/>
        </w:rPr>
        <w:t xml:space="preserve"> </w:t>
      </w:r>
      <w:r>
        <w:rPr>
          <w:sz w:val="16"/>
        </w:rPr>
        <w:t>No.</w:t>
      </w:r>
      <w:r>
        <w:rPr>
          <w:spacing w:val="-1"/>
          <w:sz w:val="16"/>
        </w:rPr>
        <w:t xml:space="preserve"> </w:t>
      </w:r>
      <w:r>
        <w:rPr>
          <w:sz w:val="16"/>
        </w:rPr>
        <w:t>211,</w:t>
      </w:r>
      <w:r>
        <w:rPr>
          <w:spacing w:val="-1"/>
          <w:sz w:val="16"/>
        </w:rPr>
        <w:t xml:space="preserve"> </w:t>
      </w:r>
      <w:r>
        <w:rPr>
          <w:sz w:val="16"/>
        </w:rPr>
        <w:t>párr.</w:t>
      </w:r>
      <w:r>
        <w:rPr>
          <w:spacing w:val="-4"/>
          <w:sz w:val="16"/>
        </w:rPr>
        <w:t xml:space="preserve"> </w:t>
      </w:r>
      <w:r>
        <w:rPr>
          <w:sz w:val="16"/>
        </w:rPr>
        <w:t>226,</w:t>
      </w:r>
      <w:r>
        <w:rPr>
          <w:spacing w:val="-4"/>
          <w:sz w:val="16"/>
        </w:rPr>
        <w:t xml:space="preserve"> </w:t>
      </w:r>
      <w:r>
        <w:rPr>
          <w:sz w:val="16"/>
        </w:rPr>
        <w:t xml:space="preserve">y </w:t>
      </w:r>
      <w:r>
        <w:rPr>
          <w:i/>
          <w:sz w:val="16"/>
        </w:rPr>
        <w:t>Caso</w:t>
      </w:r>
      <w:r>
        <w:rPr>
          <w:i/>
          <w:spacing w:val="-1"/>
          <w:sz w:val="16"/>
        </w:rPr>
        <w:t xml:space="preserve"> </w:t>
      </w:r>
      <w:r>
        <w:rPr>
          <w:i/>
          <w:sz w:val="16"/>
        </w:rPr>
        <w:t>Rodríguez Pacheco</w:t>
      </w:r>
      <w:r>
        <w:rPr>
          <w:i/>
          <w:spacing w:val="-2"/>
          <w:sz w:val="16"/>
        </w:rPr>
        <w:t xml:space="preserve"> </w:t>
      </w:r>
      <w:r>
        <w:rPr>
          <w:i/>
          <w:sz w:val="16"/>
        </w:rPr>
        <w:t>y</w:t>
      </w:r>
      <w:r>
        <w:rPr>
          <w:i/>
          <w:spacing w:val="-2"/>
          <w:sz w:val="16"/>
        </w:rPr>
        <w:t xml:space="preserve"> </w:t>
      </w:r>
      <w:r>
        <w:rPr>
          <w:i/>
          <w:sz w:val="16"/>
        </w:rPr>
        <w:t xml:space="preserve">otra Vs. Venezuela, supra, </w:t>
      </w:r>
      <w:r>
        <w:rPr>
          <w:sz w:val="16"/>
        </w:rPr>
        <w:t>párr. 152.</w:t>
      </w:r>
    </w:p>
    <w:p w14:paraId="1BFC1805" w14:textId="77777777" w:rsidR="009C1B8A" w:rsidRDefault="009C1B8A">
      <w:pPr>
        <w:jc w:val="both"/>
        <w:rPr>
          <w:sz w:val="16"/>
        </w:rPr>
        <w:sectPr w:rsidR="009C1B8A">
          <w:pgSz w:w="12240" w:h="15840"/>
          <w:pgMar w:top="1340" w:right="1500" w:bottom="1080" w:left="1600" w:header="0" w:footer="896" w:gutter="0"/>
          <w:cols w:space="720"/>
        </w:sectPr>
      </w:pPr>
    </w:p>
    <w:p w14:paraId="31323748" w14:textId="77777777" w:rsidR="009C1B8A" w:rsidRDefault="008E2174">
      <w:pPr>
        <w:pStyle w:val="BodyText"/>
        <w:spacing w:before="76"/>
        <w:ind w:left="102"/>
      </w:pPr>
      <w:r>
        <w:t>pronunciarse</w:t>
      </w:r>
      <w:r>
        <w:rPr>
          <w:spacing w:val="-7"/>
        </w:rPr>
        <w:t xml:space="preserve"> </w:t>
      </w:r>
      <w:r>
        <w:t>debidamente</w:t>
      </w:r>
      <w:r>
        <w:rPr>
          <w:spacing w:val="-9"/>
        </w:rPr>
        <w:t xml:space="preserve"> </w:t>
      </w:r>
      <w:r>
        <w:t>y</w:t>
      </w:r>
      <w:r>
        <w:rPr>
          <w:spacing w:val="-6"/>
        </w:rPr>
        <w:t xml:space="preserve"> </w:t>
      </w:r>
      <w:r>
        <w:t>conforme</w:t>
      </w:r>
      <w:r>
        <w:rPr>
          <w:spacing w:val="-9"/>
        </w:rPr>
        <w:t xml:space="preserve"> </w:t>
      </w:r>
      <w:r>
        <w:t>a</w:t>
      </w:r>
      <w:r>
        <w:rPr>
          <w:spacing w:val="-5"/>
        </w:rPr>
        <w:t xml:space="preserve"> </w:t>
      </w:r>
      <w:r>
        <w:rPr>
          <w:spacing w:val="-2"/>
        </w:rPr>
        <w:t>derecho</w:t>
      </w:r>
      <w:r>
        <w:rPr>
          <w:spacing w:val="-2"/>
          <w:position w:val="7"/>
          <w:sz w:val="13"/>
        </w:rPr>
        <w:t>549</w:t>
      </w:r>
      <w:r>
        <w:rPr>
          <w:spacing w:val="-2"/>
        </w:rPr>
        <w:t>.</w:t>
      </w:r>
    </w:p>
    <w:p w14:paraId="6E7F9939" w14:textId="77777777" w:rsidR="009C1B8A" w:rsidRDefault="009C1B8A">
      <w:pPr>
        <w:pStyle w:val="BodyText"/>
        <w:spacing w:before="2"/>
      </w:pPr>
    </w:p>
    <w:p w14:paraId="30261845" w14:textId="77777777" w:rsidR="009C1B8A" w:rsidRDefault="008E2174">
      <w:pPr>
        <w:pStyle w:val="ListParagraph"/>
        <w:numPr>
          <w:ilvl w:val="0"/>
          <w:numId w:val="29"/>
        </w:numPr>
        <w:tabs>
          <w:tab w:val="left" w:pos="669"/>
        </w:tabs>
        <w:ind w:right="201" w:firstLine="0"/>
        <w:jc w:val="both"/>
        <w:rPr>
          <w:sz w:val="20"/>
        </w:rPr>
      </w:pPr>
      <w:r>
        <w:rPr>
          <w:sz w:val="20"/>
        </w:rPr>
        <w:t>Tomando en cuenta las violaciones a la Convención Americana declaradas en el capítulo anterior, a la luz de los criterios fijados en la jurisprudencia del Tribunal en relación con la naturaleza y alcances de la obligación de reparar</w:t>
      </w:r>
      <w:r>
        <w:rPr>
          <w:position w:val="7"/>
          <w:sz w:val="13"/>
        </w:rPr>
        <w:t>550</w:t>
      </w:r>
      <w:r>
        <w:rPr>
          <w:sz w:val="20"/>
        </w:rPr>
        <w:t>, seguidamente se analizarán</w:t>
      </w:r>
      <w:r>
        <w:rPr>
          <w:spacing w:val="-2"/>
          <w:sz w:val="20"/>
        </w:rPr>
        <w:t xml:space="preserve"> </w:t>
      </w:r>
      <w:r>
        <w:rPr>
          <w:sz w:val="20"/>
        </w:rPr>
        <w:t>las</w:t>
      </w:r>
      <w:r>
        <w:rPr>
          <w:spacing w:val="-4"/>
          <w:sz w:val="20"/>
        </w:rPr>
        <w:t xml:space="preserve"> </w:t>
      </w:r>
      <w:r>
        <w:rPr>
          <w:sz w:val="20"/>
        </w:rPr>
        <w:t>pretensiones</w:t>
      </w:r>
      <w:r>
        <w:rPr>
          <w:spacing w:val="-4"/>
          <w:sz w:val="20"/>
        </w:rPr>
        <w:t xml:space="preserve"> </w:t>
      </w:r>
      <w:r>
        <w:rPr>
          <w:sz w:val="20"/>
        </w:rPr>
        <w:t>presentadas</w:t>
      </w:r>
      <w:r>
        <w:rPr>
          <w:spacing w:val="-4"/>
          <w:sz w:val="20"/>
        </w:rPr>
        <w:t xml:space="preserve"> </w:t>
      </w:r>
      <w:r>
        <w:rPr>
          <w:sz w:val="20"/>
        </w:rPr>
        <w:t>por</w:t>
      </w:r>
      <w:r>
        <w:rPr>
          <w:spacing w:val="-2"/>
          <w:sz w:val="20"/>
        </w:rPr>
        <w:t xml:space="preserve"> </w:t>
      </w:r>
      <w:r>
        <w:rPr>
          <w:sz w:val="20"/>
        </w:rPr>
        <w:t>la</w:t>
      </w:r>
      <w:r>
        <w:rPr>
          <w:spacing w:val="-3"/>
          <w:sz w:val="20"/>
        </w:rPr>
        <w:t xml:space="preserve"> </w:t>
      </w:r>
      <w:r>
        <w:rPr>
          <w:sz w:val="20"/>
        </w:rPr>
        <w:t>Comisión</w:t>
      </w:r>
      <w:r>
        <w:rPr>
          <w:spacing w:val="-3"/>
          <w:sz w:val="20"/>
        </w:rPr>
        <w:t xml:space="preserve"> </w:t>
      </w:r>
      <w:r>
        <w:rPr>
          <w:sz w:val="20"/>
        </w:rPr>
        <w:t>y</w:t>
      </w:r>
      <w:r>
        <w:rPr>
          <w:spacing w:val="-4"/>
          <w:sz w:val="20"/>
        </w:rPr>
        <w:t xml:space="preserve"> </w:t>
      </w:r>
      <w:r>
        <w:rPr>
          <w:sz w:val="20"/>
        </w:rPr>
        <w:t>los</w:t>
      </w:r>
      <w:r>
        <w:rPr>
          <w:spacing w:val="-2"/>
          <w:sz w:val="20"/>
        </w:rPr>
        <w:t xml:space="preserve"> </w:t>
      </w:r>
      <w:r>
        <w:rPr>
          <w:sz w:val="20"/>
        </w:rPr>
        <w:t>representantes,</w:t>
      </w:r>
      <w:r>
        <w:rPr>
          <w:spacing w:val="-5"/>
          <w:sz w:val="20"/>
        </w:rPr>
        <w:t xml:space="preserve"> </w:t>
      </w:r>
      <w:r>
        <w:rPr>
          <w:sz w:val="20"/>
        </w:rPr>
        <w:t>así</w:t>
      </w:r>
      <w:r>
        <w:rPr>
          <w:spacing w:val="-4"/>
          <w:sz w:val="20"/>
        </w:rPr>
        <w:t xml:space="preserve"> </w:t>
      </w:r>
      <w:r>
        <w:rPr>
          <w:sz w:val="20"/>
        </w:rPr>
        <w:t>como los argumentos del Estado, con el objeto de disponer a continuación las medidas tendientes a reparar dichas violaciones.</w:t>
      </w:r>
    </w:p>
    <w:p w14:paraId="407DCC95" w14:textId="77777777" w:rsidR="009C1B8A" w:rsidRDefault="009C1B8A">
      <w:pPr>
        <w:pStyle w:val="BodyText"/>
      </w:pPr>
    </w:p>
    <w:p w14:paraId="351E4ED7" w14:textId="77777777" w:rsidR="009C1B8A" w:rsidRDefault="008E2174">
      <w:pPr>
        <w:pStyle w:val="Heading2"/>
        <w:numPr>
          <w:ilvl w:val="0"/>
          <w:numId w:val="16"/>
        </w:numPr>
        <w:tabs>
          <w:tab w:val="left" w:pos="597"/>
        </w:tabs>
        <w:jc w:val="both"/>
      </w:pPr>
      <w:bookmarkStart w:id="62" w:name="_bookmark61"/>
      <w:bookmarkEnd w:id="62"/>
      <w:r>
        <w:t>Parte</w:t>
      </w:r>
      <w:r>
        <w:rPr>
          <w:spacing w:val="-6"/>
        </w:rPr>
        <w:t xml:space="preserve"> </w:t>
      </w:r>
      <w:r>
        <w:rPr>
          <w:spacing w:val="-2"/>
        </w:rPr>
        <w:t>lesionada</w:t>
      </w:r>
    </w:p>
    <w:p w14:paraId="66C3585B" w14:textId="77777777" w:rsidR="009C1B8A" w:rsidRDefault="009C1B8A">
      <w:pPr>
        <w:pStyle w:val="BodyText"/>
        <w:rPr>
          <w:b/>
          <w:sz w:val="24"/>
        </w:rPr>
      </w:pPr>
    </w:p>
    <w:p w14:paraId="6F219B7C" w14:textId="77777777" w:rsidR="009C1B8A" w:rsidRDefault="008E2174">
      <w:pPr>
        <w:pStyle w:val="ListParagraph"/>
        <w:numPr>
          <w:ilvl w:val="0"/>
          <w:numId w:val="29"/>
        </w:numPr>
        <w:tabs>
          <w:tab w:val="left" w:pos="669"/>
        </w:tabs>
        <w:ind w:right="194" w:firstLine="0"/>
        <w:jc w:val="both"/>
        <w:rPr>
          <w:sz w:val="20"/>
        </w:rPr>
      </w:pPr>
      <w:r>
        <w:rPr>
          <w:sz w:val="20"/>
        </w:rPr>
        <w:t xml:space="preserve">Este Tribunal considera parte lesionada, en los términos del artículo 63.1 de la </w:t>
      </w:r>
      <w:r>
        <w:rPr>
          <w:spacing w:val="-2"/>
          <w:sz w:val="20"/>
        </w:rPr>
        <w:t>Convención,</w:t>
      </w:r>
      <w:r>
        <w:rPr>
          <w:spacing w:val="-16"/>
          <w:sz w:val="20"/>
        </w:rPr>
        <w:t xml:space="preserve"> </w:t>
      </w:r>
      <w:r>
        <w:rPr>
          <w:spacing w:val="-2"/>
          <w:sz w:val="20"/>
        </w:rPr>
        <w:t>a</w:t>
      </w:r>
      <w:r>
        <w:rPr>
          <w:spacing w:val="-16"/>
          <w:sz w:val="20"/>
        </w:rPr>
        <w:t xml:space="preserve"> </w:t>
      </w:r>
      <w:r>
        <w:rPr>
          <w:spacing w:val="-2"/>
          <w:sz w:val="20"/>
        </w:rPr>
        <w:t>quien</w:t>
      </w:r>
      <w:r>
        <w:rPr>
          <w:spacing w:val="-15"/>
          <w:sz w:val="20"/>
        </w:rPr>
        <w:t xml:space="preserve"> </w:t>
      </w:r>
      <w:r>
        <w:rPr>
          <w:spacing w:val="-2"/>
          <w:sz w:val="20"/>
        </w:rPr>
        <w:t>ha</w:t>
      </w:r>
      <w:r>
        <w:rPr>
          <w:spacing w:val="-16"/>
          <w:sz w:val="20"/>
        </w:rPr>
        <w:t xml:space="preserve"> </w:t>
      </w:r>
      <w:r>
        <w:rPr>
          <w:spacing w:val="-2"/>
          <w:sz w:val="20"/>
        </w:rPr>
        <w:t>sido</w:t>
      </w:r>
      <w:r>
        <w:rPr>
          <w:spacing w:val="-15"/>
          <w:sz w:val="20"/>
        </w:rPr>
        <w:t xml:space="preserve"> </w:t>
      </w:r>
      <w:r>
        <w:rPr>
          <w:spacing w:val="-2"/>
          <w:sz w:val="20"/>
        </w:rPr>
        <w:t>declarado</w:t>
      </w:r>
      <w:r>
        <w:rPr>
          <w:spacing w:val="-16"/>
          <w:sz w:val="20"/>
        </w:rPr>
        <w:t xml:space="preserve"> </w:t>
      </w:r>
      <w:r>
        <w:rPr>
          <w:spacing w:val="-2"/>
          <w:sz w:val="20"/>
        </w:rPr>
        <w:t>víctima</w:t>
      </w:r>
      <w:r>
        <w:rPr>
          <w:spacing w:val="-16"/>
          <w:sz w:val="20"/>
        </w:rPr>
        <w:t xml:space="preserve"> </w:t>
      </w:r>
      <w:r>
        <w:rPr>
          <w:spacing w:val="-2"/>
          <w:sz w:val="20"/>
        </w:rPr>
        <w:t>de</w:t>
      </w:r>
      <w:r>
        <w:rPr>
          <w:spacing w:val="-11"/>
          <w:sz w:val="20"/>
        </w:rPr>
        <w:t xml:space="preserve"> </w:t>
      </w:r>
      <w:r>
        <w:rPr>
          <w:spacing w:val="-2"/>
          <w:sz w:val="20"/>
        </w:rPr>
        <w:t>la</w:t>
      </w:r>
      <w:r>
        <w:rPr>
          <w:spacing w:val="-16"/>
          <w:sz w:val="20"/>
        </w:rPr>
        <w:t xml:space="preserve"> </w:t>
      </w:r>
      <w:r>
        <w:rPr>
          <w:spacing w:val="-2"/>
          <w:sz w:val="20"/>
        </w:rPr>
        <w:t>violación</w:t>
      </w:r>
      <w:r>
        <w:rPr>
          <w:spacing w:val="-10"/>
          <w:sz w:val="20"/>
        </w:rPr>
        <w:t xml:space="preserve"> </w:t>
      </w:r>
      <w:r>
        <w:rPr>
          <w:spacing w:val="-2"/>
          <w:sz w:val="20"/>
        </w:rPr>
        <w:t>de</w:t>
      </w:r>
      <w:r>
        <w:rPr>
          <w:spacing w:val="-16"/>
          <w:sz w:val="20"/>
        </w:rPr>
        <w:t xml:space="preserve"> </w:t>
      </w:r>
      <w:r>
        <w:rPr>
          <w:spacing w:val="-2"/>
          <w:sz w:val="20"/>
        </w:rPr>
        <w:t>algún</w:t>
      </w:r>
      <w:r>
        <w:rPr>
          <w:spacing w:val="-13"/>
          <w:sz w:val="20"/>
        </w:rPr>
        <w:t xml:space="preserve"> </w:t>
      </w:r>
      <w:r>
        <w:rPr>
          <w:spacing w:val="-2"/>
          <w:sz w:val="20"/>
        </w:rPr>
        <w:t>derecho</w:t>
      </w:r>
      <w:r>
        <w:rPr>
          <w:spacing w:val="-14"/>
          <w:sz w:val="20"/>
        </w:rPr>
        <w:t xml:space="preserve"> </w:t>
      </w:r>
      <w:r>
        <w:rPr>
          <w:spacing w:val="-2"/>
          <w:sz w:val="20"/>
        </w:rPr>
        <w:t xml:space="preserve">reconocido </w:t>
      </w:r>
      <w:r>
        <w:rPr>
          <w:sz w:val="20"/>
        </w:rPr>
        <w:t>en la</w:t>
      </w:r>
      <w:r>
        <w:rPr>
          <w:spacing w:val="-3"/>
          <w:sz w:val="20"/>
        </w:rPr>
        <w:t xml:space="preserve"> </w:t>
      </w:r>
      <w:r>
        <w:rPr>
          <w:sz w:val="20"/>
        </w:rPr>
        <w:t>misma. Por lo tanto, esta Corte considera como “parte lesionada” a las personas indicadas</w:t>
      </w:r>
      <w:r>
        <w:rPr>
          <w:spacing w:val="-12"/>
          <w:sz w:val="20"/>
        </w:rPr>
        <w:t xml:space="preserve"> </w:t>
      </w:r>
      <w:r>
        <w:rPr>
          <w:sz w:val="20"/>
        </w:rPr>
        <w:t>en</w:t>
      </w:r>
      <w:r>
        <w:rPr>
          <w:spacing w:val="-9"/>
          <w:sz w:val="20"/>
        </w:rPr>
        <w:t xml:space="preserve"> </w:t>
      </w:r>
      <w:r>
        <w:rPr>
          <w:sz w:val="20"/>
        </w:rPr>
        <w:t>el</w:t>
      </w:r>
      <w:r>
        <w:rPr>
          <w:spacing w:val="-13"/>
          <w:sz w:val="20"/>
        </w:rPr>
        <w:t xml:space="preserve"> </w:t>
      </w:r>
      <w:r>
        <w:rPr>
          <w:sz w:val="20"/>
        </w:rPr>
        <w:t>Anexo</w:t>
      </w:r>
      <w:r>
        <w:rPr>
          <w:spacing w:val="-11"/>
          <w:sz w:val="20"/>
        </w:rPr>
        <w:t xml:space="preserve"> </w:t>
      </w:r>
      <w:r>
        <w:rPr>
          <w:sz w:val="20"/>
        </w:rPr>
        <w:t>2</w:t>
      </w:r>
      <w:r>
        <w:rPr>
          <w:spacing w:val="-9"/>
          <w:sz w:val="20"/>
        </w:rPr>
        <w:t xml:space="preserve"> </w:t>
      </w:r>
      <w:r>
        <w:rPr>
          <w:sz w:val="20"/>
        </w:rPr>
        <w:t>de</w:t>
      </w:r>
      <w:r>
        <w:rPr>
          <w:spacing w:val="-12"/>
          <w:sz w:val="20"/>
        </w:rPr>
        <w:t xml:space="preserve"> </w:t>
      </w:r>
      <w:r>
        <w:rPr>
          <w:sz w:val="20"/>
        </w:rPr>
        <w:t>la</w:t>
      </w:r>
      <w:r>
        <w:rPr>
          <w:spacing w:val="-11"/>
          <w:sz w:val="20"/>
        </w:rPr>
        <w:t xml:space="preserve"> </w:t>
      </w:r>
      <w:r>
        <w:rPr>
          <w:sz w:val="20"/>
        </w:rPr>
        <w:t>presente</w:t>
      </w:r>
      <w:r>
        <w:rPr>
          <w:spacing w:val="-11"/>
          <w:sz w:val="20"/>
        </w:rPr>
        <w:t xml:space="preserve"> </w:t>
      </w:r>
      <w:r>
        <w:rPr>
          <w:sz w:val="20"/>
        </w:rPr>
        <w:t>Sentencia,</w:t>
      </w:r>
      <w:r>
        <w:rPr>
          <w:spacing w:val="-14"/>
          <w:sz w:val="20"/>
        </w:rPr>
        <w:t xml:space="preserve"> </w:t>
      </w:r>
      <w:r>
        <w:rPr>
          <w:sz w:val="20"/>
        </w:rPr>
        <w:t>quienes,</w:t>
      </w:r>
      <w:r>
        <w:rPr>
          <w:spacing w:val="-13"/>
          <w:sz w:val="20"/>
        </w:rPr>
        <w:t xml:space="preserve"> </w:t>
      </w:r>
      <w:r>
        <w:rPr>
          <w:sz w:val="20"/>
        </w:rPr>
        <w:t>en</w:t>
      </w:r>
      <w:r>
        <w:rPr>
          <w:spacing w:val="-11"/>
          <w:sz w:val="20"/>
        </w:rPr>
        <w:t xml:space="preserve"> </w:t>
      </w:r>
      <w:r>
        <w:rPr>
          <w:sz w:val="20"/>
        </w:rPr>
        <w:t>su</w:t>
      </w:r>
      <w:r>
        <w:rPr>
          <w:spacing w:val="-11"/>
          <w:sz w:val="20"/>
        </w:rPr>
        <w:t xml:space="preserve"> </w:t>
      </w:r>
      <w:r>
        <w:rPr>
          <w:sz w:val="20"/>
        </w:rPr>
        <w:t>carácter</w:t>
      </w:r>
      <w:r>
        <w:rPr>
          <w:spacing w:val="-14"/>
          <w:sz w:val="20"/>
        </w:rPr>
        <w:t xml:space="preserve"> </w:t>
      </w:r>
      <w:r>
        <w:rPr>
          <w:sz w:val="20"/>
        </w:rPr>
        <w:t>de</w:t>
      </w:r>
      <w:r>
        <w:rPr>
          <w:spacing w:val="-12"/>
          <w:sz w:val="20"/>
        </w:rPr>
        <w:t xml:space="preserve"> </w:t>
      </w:r>
      <w:r>
        <w:rPr>
          <w:sz w:val="20"/>
        </w:rPr>
        <w:t>víctimas</w:t>
      </w:r>
      <w:r>
        <w:rPr>
          <w:spacing w:val="-12"/>
          <w:sz w:val="20"/>
        </w:rPr>
        <w:t xml:space="preserve"> </w:t>
      </w:r>
      <w:r>
        <w:rPr>
          <w:sz w:val="20"/>
        </w:rPr>
        <w:t>de las</w:t>
      </w:r>
      <w:r>
        <w:rPr>
          <w:spacing w:val="-9"/>
          <w:sz w:val="20"/>
        </w:rPr>
        <w:t xml:space="preserve"> </w:t>
      </w:r>
      <w:r>
        <w:rPr>
          <w:sz w:val="20"/>
        </w:rPr>
        <w:t>violaciones</w:t>
      </w:r>
      <w:r>
        <w:rPr>
          <w:spacing w:val="-9"/>
          <w:sz w:val="20"/>
        </w:rPr>
        <w:t xml:space="preserve"> </w:t>
      </w:r>
      <w:r>
        <w:rPr>
          <w:sz w:val="20"/>
        </w:rPr>
        <w:t>declaradas</w:t>
      </w:r>
      <w:r>
        <w:rPr>
          <w:spacing w:val="-7"/>
          <w:sz w:val="20"/>
        </w:rPr>
        <w:t xml:space="preserve"> </w:t>
      </w:r>
      <w:r>
        <w:rPr>
          <w:sz w:val="20"/>
        </w:rPr>
        <w:t>en</w:t>
      </w:r>
      <w:r>
        <w:rPr>
          <w:spacing w:val="-8"/>
          <w:sz w:val="20"/>
        </w:rPr>
        <w:t xml:space="preserve"> </w:t>
      </w:r>
      <w:r>
        <w:rPr>
          <w:sz w:val="20"/>
        </w:rPr>
        <w:t>el</w:t>
      </w:r>
      <w:r>
        <w:rPr>
          <w:spacing w:val="-6"/>
          <w:sz w:val="20"/>
        </w:rPr>
        <w:t xml:space="preserve"> </w:t>
      </w:r>
      <w:r>
        <w:rPr>
          <w:sz w:val="20"/>
        </w:rPr>
        <w:t>capítulo</w:t>
      </w:r>
      <w:r>
        <w:rPr>
          <w:spacing w:val="-7"/>
          <w:sz w:val="20"/>
        </w:rPr>
        <w:t xml:space="preserve"> </w:t>
      </w:r>
      <w:r>
        <w:rPr>
          <w:sz w:val="20"/>
        </w:rPr>
        <w:t>VIII</w:t>
      </w:r>
      <w:r>
        <w:rPr>
          <w:spacing w:val="-8"/>
          <w:sz w:val="20"/>
        </w:rPr>
        <w:t xml:space="preserve"> </w:t>
      </w:r>
      <w:r>
        <w:rPr>
          <w:sz w:val="20"/>
        </w:rPr>
        <w:t>serán</w:t>
      </w:r>
      <w:r>
        <w:rPr>
          <w:spacing w:val="-8"/>
          <w:sz w:val="20"/>
        </w:rPr>
        <w:t xml:space="preserve"> </w:t>
      </w:r>
      <w:r>
        <w:rPr>
          <w:sz w:val="20"/>
        </w:rPr>
        <w:t>beneficiarios</w:t>
      </w:r>
      <w:r>
        <w:rPr>
          <w:spacing w:val="-9"/>
          <w:sz w:val="20"/>
        </w:rPr>
        <w:t xml:space="preserve"> </w:t>
      </w:r>
      <w:r>
        <w:rPr>
          <w:sz w:val="20"/>
        </w:rPr>
        <w:t>de</w:t>
      </w:r>
      <w:r>
        <w:rPr>
          <w:spacing w:val="-9"/>
          <w:sz w:val="20"/>
        </w:rPr>
        <w:t xml:space="preserve"> </w:t>
      </w:r>
      <w:r>
        <w:rPr>
          <w:sz w:val="20"/>
        </w:rPr>
        <w:t>las</w:t>
      </w:r>
      <w:r>
        <w:rPr>
          <w:spacing w:val="-7"/>
          <w:sz w:val="20"/>
        </w:rPr>
        <w:t xml:space="preserve"> </w:t>
      </w:r>
      <w:r>
        <w:rPr>
          <w:sz w:val="20"/>
        </w:rPr>
        <w:t>reparaciones</w:t>
      </w:r>
      <w:r>
        <w:rPr>
          <w:spacing w:val="-4"/>
          <w:sz w:val="20"/>
        </w:rPr>
        <w:t xml:space="preserve"> </w:t>
      </w:r>
      <w:r>
        <w:rPr>
          <w:sz w:val="20"/>
        </w:rPr>
        <w:t>que la</w:t>
      </w:r>
      <w:r>
        <w:rPr>
          <w:spacing w:val="-18"/>
          <w:sz w:val="20"/>
        </w:rPr>
        <w:t xml:space="preserve"> </w:t>
      </w:r>
      <w:r>
        <w:rPr>
          <w:sz w:val="20"/>
        </w:rPr>
        <w:t>Corte</w:t>
      </w:r>
      <w:r>
        <w:rPr>
          <w:spacing w:val="-15"/>
          <w:sz w:val="20"/>
        </w:rPr>
        <w:t xml:space="preserve"> </w:t>
      </w:r>
      <w:r>
        <w:rPr>
          <w:sz w:val="20"/>
        </w:rPr>
        <w:t>ordene.</w:t>
      </w:r>
      <w:r>
        <w:rPr>
          <w:spacing w:val="-17"/>
          <w:sz w:val="20"/>
        </w:rPr>
        <w:t xml:space="preserve"> </w:t>
      </w:r>
      <w:r>
        <w:rPr>
          <w:sz w:val="20"/>
        </w:rPr>
        <w:t>Asimismo,</w:t>
      </w:r>
      <w:r>
        <w:rPr>
          <w:spacing w:val="-15"/>
          <w:sz w:val="20"/>
        </w:rPr>
        <w:t xml:space="preserve"> </w:t>
      </w:r>
      <w:r>
        <w:rPr>
          <w:sz w:val="20"/>
        </w:rPr>
        <w:t>la</w:t>
      </w:r>
      <w:r>
        <w:rPr>
          <w:spacing w:val="-17"/>
          <w:sz w:val="20"/>
        </w:rPr>
        <w:t xml:space="preserve"> </w:t>
      </w:r>
      <w:r>
        <w:rPr>
          <w:sz w:val="20"/>
        </w:rPr>
        <w:t>Corte</w:t>
      </w:r>
      <w:r>
        <w:rPr>
          <w:spacing w:val="-18"/>
          <w:sz w:val="20"/>
        </w:rPr>
        <w:t xml:space="preserve"> </w:t>
      </w:r>
      <w:r>
        <w:rPr>
          <w:sz w:val="20"/>
        </w:rPr>
        <w:t>considera</w:t>
      </w:r>
      <w:r>
        <w:rPr>
          <w:spacing w:val="-14"/>
          <w:sz w:val="20"/>
        </w:rPr>
        <w:t xml:space="preserve"> </w:t>
      </w:r>
      <w:r>
        <w:rPr>
          <w:sz w:val="20"/>
        </w:rPr>
        <w:t>que</w:t>
      </w:r>
      <w:r>
        <w:rPr>
          <w:spacing w:val="-18"/>
          <w:sz w:val="20"/>
        </w:rPr>
        <w:t xml:space="preserve"> </w:t>
      </w:r>
      <w:r>
        <w:rPr>
          <w:sz w:val="20"/>
        </w:rPr>
        <w:t>por</w:t>
      </w:r>
      <w:r>
        <w:rPr>
          <w:spacing w:val="-15"/>
          <w:sz w:val="20"/>
        </w:rPr>
        <w:t xml:space="preserve"> </w:t>
      </w:r>
      <w:r>
        <w:rPr>
          <w:sz w:val="20"/>
        </w:rPr>
        <w:t>la</w:t>
      </w:r>
      <w:r>
        <w:rPr>
          <w:spacing w:val="-17"/>
          <w:sz w:val="20"/>
        </w:rPr>
        <w:t xml:space="preserve"> </w:t>
      </w:r>
      <w:r>
        <w:rPr>
          <w:sz w:val="20"/>
        </w:rPr>
        <w:t>naturaleza</w:t>
      </w:r>
      <w:r>
        <w:rPr>
          <w:spacing w:val="-17"/>
          <w:sz w:val="20"/>
        </w:rPr>
        <w:t xml:space="preserve"> </w:t>
      </w:r>
      <w:r>
        <w:rPr>
          <w:sz w:val="20"/>
        </w:rPr>
        <w:t>del</w:t>
      </w:r>
      <w:r>
        <w:rPr>
          <w:spacing w:val="-14"/>
          <w:sz w:val="20"/>
        </w:rPr>
        <w:t xml:space="preserve"> </w:t>
      </w:r>
      <w:r>
        <w:rPr>
          <w:sz w:val="20"/>
        </w:rPr>
        <w:t>presente</w:t>
      </w:r>
      <w:r>
        <w:rPr>
          <w:spacing w:val="-18"/>
          <w:sz w:val="20"/>
        </w:rPr>
        <w:t xml:space="preserve"> </w:t>
      </w:r>
      <w:r>
        <w:rPr>
          <w:sz w:val="20"/>
        </w:rPr>
        <w:t>caso</w:t>
      </w:r>
      <w:r>
        <w:rPr>
          <w:spacing w:val="-18"/>
          <w:sz w:val="20"/>
        </w:rPr>
        <w:t xml:space="preserve"> </w:t>
      </w:r>
      <w:r>
        <w:rPr>
          <w:sz w:val="20"/>
        </w:rPr>
        <w:t>las violaciones a los derechos humanos tuvieron un alcance colectivo (</w:t>
      </w:r>
      <w:r>
        <w:rPr>
          <w:i/>
          <w:sz w:val="20"/>
        </w:rPr>
        <w:t xml:space="preserve">supra </w:t>
      </w:r>
      <w:r>
        <w:rPr>
          <w:sz w:val="20"/>
        </w:rPr>
        <w:t>párr. 179), lo cual será tomado en cuenta en algunas de</w:t>
      </w:r>
      <w:r>
        <w:rPr>
          <w:spacing w:val="-2"/>
          <w:sz w:val="20"/>
        </w:rPr>
        <w:t xml:space="preserve"> </w:t>
      </w:r>
      <w:r>
        <w:rPr>
          <w:sz w:val="20"/>
        </w:rPr>
        <w:t>las medidas de reparación ordenadas (</w:t>
      </w:r>
      <w:r>
        <w:rPr>
          <w:i/>
          <w:sz w:val="20"/>
        </w:rPr>
        <w:t>infra</w:t>
      </w:r>
      <w:r>
        <w:rPr>
          <w:sz w:val="20"/>
        </w:rPr>
        <w:t>, párrs. 333, 334, y 346 a 355).</w:t>
      </w:r>
    </w:p>
    <w:p w14:paraId="7756CA9F" w14:textId="77777777" w:rsidR="009C1B8A" w:rsidRDefault="009C1B8A">
      <w:pPr>
        <w:pStyle w:val="BodyText"/>
        <w:spacing w:before="1"/>
      </w:pPr>
    </w:p>
    <w:p w14:paraId="57A8293A" w14:textId="77777777" w:rsidR="009C1B8A" w:rsidRDefault="008E2174">
      <w:pPr>
        <w:pStyle w:val="Heading2"/>
        <w:numPr>
          <w:ilvl w:val="0"/>
          <w:numId w:val="16"/>
        </w:numPr>
        <w:tabs>
          <w:tab w:val="left" w:pos="530"/>
        </w:tabs>
        <w:ind w:left="102" w:right="203" w:firstLine="0"/>
        <w:jc w:val="both"/>
      </w:pPr>
      <w:bookmarkStart w:id="63" w:name="_bookmark62"/>
      <w:bookmarkEnd w:id="63"/>
      <w:r>
        <w:t>Obligación de investigar los hechos e identificar, juzgar y, en su caso, sancionar a los responsables</w:t>
      </w:r>
    </w:p>
    <w:p w14:paraId="69426C76" w14:textId="77777777" w:rsidR="009C1B8A" w:rsidRDefault="009C1B8A">
      <w:pPr>
        <w:pStyle w:val="BodyText"/>
        <w:spacing w:before="10"/>
        <w:rPr>
          <w:b/>
          <w:sz w:val="19"/>
        </w:rPr>
      </w:pPr>
    </w:p>
    <w:p w14:paraId="3447D544" w14:textId="77777777" w:rsidR="009C1B8A" w:rsidRDefault="008E2174">
      <w:pPr>
        <w:pStyle w:val="ListParagraph"/>
        <w:numPr>
          <w:ilvl w:val="0"/>
          <w:numId w:val="29"/>
        </w:numPr>
        <w:tabs>
          <w:tab w:val="left" w:pos="669"/>
        </w:tabs>
        <w:spacing w:before="1"/>
        <w:ind w:right="198" w:firstLine="0"/>
        <w:jc w:val="both"/>
        <w:rPr>
          <w:sz w:val="20"/>
        </w:rPr>
      </w:pPr>
      <w:r>
        <w:rPr>
          <w:sz w:val="20"/>
        </w:rPr>
        <w:t xml:space="preserve">La </w:t>
      </w:r>
      <w:r>
        <w:rPr>
          <w:b/>
          <w:i/>
          <w:sz w:val="20"/>
        </w:rPr>
        <w:t xml:space="preserve">Comisión </w:t>
      </w:r>
      <w:r>
        <w:rPr>
          <w:sz w:val="20"/>
        </w:rPr>
        <w:t xml:space="preserve">y los </w:t>
      </w:r>
      <w:r>
        <w:rPr>
          <w:b/>
          <w:i/>
          <w:sz w:val="20"/>
        </w:rPr>
        <w:t xml:space="preserve">representantes </w:t>
      </w:r>
      <w:r>
        <w:rPr>
          <w:sz w:val="20"/>
        </w:rPr>
        <w:t>solicitaron realizar investigaciones penales, administrativas, civiles o de otra naturaleza, según corresponda, respecto de los actos de amenazas y hostigamientos a las víctimas de dichos hechos. Asimismo, solicitaron deducir las responsabilidades de funcionarios o terceros respecto a la contaminación ambiental en La Oroya que afectó la salud de las víctimas. Aunado a lo anterior, la Comisión recomendó al Estado “agotar mecanismos dirigidos a deducir eventuales responsabilidade</w:t>
      </w:r>
      <w:r>
        <w:rPr>
          <w:sz w:val="20"/>
        </w:rPr>
        <w:t>s</w:t>
      </w:r>
      <w:r>
        <w:rPr>
          <w:spacing w:val="-4"/>
          <w:sz w:val="20"/>
        </w:rPr>
        <w:t xml:space="preserve"> </w:t>
      </w:r>
      <w:r>
        <w:rPr>
          <w:sz w:val="20"/>
        </w:rPr>
        <w:t>de</w:t>
      </w:r>
      <w:r>
        <w:rPr>
          <w:spacing w:val="-5"/>
          <w:sz w:val="20"/>
        </w:rPr>
        <w:t xml:space="preserve"> </w:t>
      </w:r>
      <w:r>
        <w:rPr>
          <w:sz w:val="20"/>
        </w:rPr>
        <w:t>la</w:t>
      </w:r>
      <w:r>
        <w:rPr>
          <w:spacing w:val="-1"/>
          <w:sz w:val="20"/>
        </w:rPr>
        <w:t xml:space="preserve"> </w:t>
      </w:r>
      <w:r>
        <w:rPr>
          <w:sz w:val="20"/>
        </w:rPr>
        <w:t>empresa</w:t>
      </w:r>
      <w:r>
        <w:rPr>
          <w:spacing w:val="-2"/>
          <w:sz w:val="20"/>
        </w:rPr>
        <w:t xml:space="preserve"> </w:t>
      </w:r>
      <w:r>
        <w:rPr>
          <w:sz w:val="20"/>
        </w:rPr>
        <w:t>respectiva</w:t>
      </w:r>
      <w:r>
        <w:rPr>
          <w:spacing w:val="-2"/>
          <w:sz w:val="20"/>
        </w:rPr>
        <w:t xml:space="preserve"> </w:t>
      </w:r>
      <w:r>
        <w:rPr>
          <w:sz w:val="20"/>
        </w:rPr>
        <w:t>en relación</w:t>
      </w:r>
      <w:r>
        <w:rPr>
          <w:spacing w:val="-1"/>
          <w:sz w:val="20"/>
        </w:rPr>
        <w:t xml:space="preserve"> </w:t>
      </w:r>
      <w:r>
        <w:rPr>
          <w:sz w:val="20"/>
        </w:rPr>
        <w:t>con</w:t>
      </w:r>
      <w:r>
        <w:rPr>
          <w:spacing w:val="-3"/>
          <w:sz w:val="20"/>
        </w:rPr>
        <w:t xml:space="preserve"> </w:t>
      </w:r>
      <w:r>
        <w:rPr>
          <w:sz w:val="20"/>
        </w:rPr>
        <w:t>la</w:t>
      </w:r>
      <w:r>
        <w:rPr>
          <w:spacing w:val="-4"/>
          <w:sz w:val="20"/>
        </w:rPr>
        <w:t xml:space="preserve"> </w:t>
      </w:r>
      <w:r>
        <w:rPr>
          <w:sz w:val="20"/>
        </w:rPr>
        <w:t>contaminación</w:t>
      </w:r>
      <w:r>
        <w:rPr>
          <w:spacing w:val="-3"/>
          <w:sz w:val="20"/>
        </w:rPr>
        <w:t xml:space="preserve"> </w:t>
      </w:r>
      <w:r>
        <w:rPr>
          <w:sz w:val="20"/>
        </w:rPr>
        <w:t>ambiental en La Oroya”.</w:t>
      </w:r>
    </w:p>
    <w:p w14:paraId="42CD68D8" w14:textId="77777777" w:rsidR="009C1B8A" w:rsidRDefault="009C1B8A">
      <w:pPr>
        <w:pStyle w:val="BodyText"/>
        <w:spacing w:before="1"/>
      </w:pPr>
    </w:p>
    <w:p w14:paraId="5D3C09D2" w14:textId="77777777" w:rsidR="009C1B8A" w:rsidRDefault="008E2174">
      <w:pPr>
        <w:pStyle w:val="ListParagraph"/>
        <w:numPr>
          <w:ilvl w:val="0"/>
          <w:numId w:val="29"/>
        </w:numPr>
        <w:tabs>
          <w:tab w:val="left" w:pos="669"/>
        </w:tabs>
        <w:ind w:right="196" w:firstLine="0"/>
        <w:jc w:val="both"/>
        <w:rPr>
          <w:sz w:val="20"/>
        </w:rPr>
      </w:pPr>
      <w:r>
        <w:rPr>
          <w:sz w:val="20"/>
        </w:rPr>
        <w:t xml:space="preserve">Respecto de las investigaciones relacionadas con los actos de amenazas y hostigamientos, el </w:t>
      </w:r>
      <w:r>
        <w:rPr>
          <w:b/>
          <w:i/>
          <w:sz w:val="20"/>
        </w:rPr>
        <w:t xml:space="preserve">Estado </w:t>
      </w:r>
      <w:r>
        <w:rPr>
          <w:sz w:val="20"/>
        </w:rPr>
        <w:t>señaló que, al margen de que “no se haya verificado actos de</w:t>
      </w:r>
      <w:r>
        <w:rPr>
          <w:spacing w:val="-13"/>
          <w:sz w:val="20"/>
        </w:rPr>
        <w:t xml:space="preserve"> </w:t>
      </w:r>
      <w:r>
        <w:rPr>
          <w:sz w:val="20"/>
        </w:rPr>
        <w:t>hostigamiento</w:t>
      </w:r>
      <w:r>
        <w:rPr>
          <w:spacing w:val="-8"/>
          <w:sz w:val="20"/>
        </w:rPr>
        <w:t xml:space="preserve"> </w:t>
      </w:r>
      <w:r>
        <w:rPr>
          <w:sz w:val="20"/>
        </w:rPr>
        <w:t>en</w:t>
      </w:r>
      <w:r>
        <w:rPr>
          <w:spacing w:val="-10"/>
          <w:sz w:val="20"/>
        </w:rPr>
        <w:t xml:space="preserve"> </w:t>
      </w:r>
      <w:r>
        <w:rPr>
          <w:sz w:val="20"/>
        </w:rPr>
        <w:t>perjuicio</w:t>
      </w:r>
      <w:r>
        <w:rPr>
          <w:spacing w:val="-12"/>
          <w:sz w:val="20"/>
        </w:rPr>
        <w:t xml:space="preserve"> </w:t>
      </w:r>
      <w:r>
        <w:rPr>
          <w:sz w:val="20"/>
        </w:rPr>
        <w:t>de</w:t>
      </w:r>
      <w:r>
        <w:rPr>
          <w:spacing w:val="-10"/>
          <w:sz w:val="20"/>
        </w:rPr>
        <w:t xml:space="preserve"> </w:t>
      </w:r>
      <w:r>
        <w:rPr>
          <w:sz w:val="20"/>
        </w:rPr>
        <w:t>las</w:t>
      </w:r>
      <w:r>
        <w:rPr>
          <w:spacing w:val="-9"/>
          <w:sz w:val="20"/>
        </w:rPr>
        <w:t xml:space="preserve"> </w:t>
      </w:r>
      <w:r>
        <w:rPr>
          <w:sz w:val="20"/>
        </w:rPr>
        <w:t>presuntas</w:t>
      </w:r>
      <w:r>
        <w:rPr>
          <w:spacing w:val="-11"/>
          <w:sz w:val="20"/>
        </w:rPr>
        <w:t xml:space="preserve"> </w:t>
      </w:r>
      <w:r>
        <w:rPr>
          <w:sz w:val="20"/>
        </w:rPr>
        <w:t>víctimas”,</w:t>
      </w:r>
      <w:r>
        <w:rPr>
          <w:spacing w:val="-10"/>
          <w:sz w:val="20"/>
        </w:rPr>
        <w:t xml:space="preserve"> </w:t>
      </w:r>
      <w:r>
        <w:rPr>
          <w:sz w:val="20"/>
        </w:rPr>
        <w:t>ya</w:t>
      </w:r>
      <w:r>
        <w:rPr>
          <w:spacing w:val="-9"/>
          <w:sz w:val="20"/>
        </w:rPr>
        <w:t xml:space="preserve"> </w:t>
      </w:r>
      <w:r>
        <w:rPr>
          <w:sz w:val="20"/>
        </w:rPr>
        <w:t>ha</w:t>
      </w:r>
      <w:r>
        <w:rPr>
          <w:spacing w:val="-8"/>
          <w:sz w:val="20"/>
        </w:rPr>
        <w:t xml:space="preserve"> </w:t>
      </w:r>
      <w:r>
        <w:rPr>
          <w:sz w:val="20"/>
        </w:rPr>
        <w:t>coordinado</w:t>
      </w:r>
      <w:r>
        <w:rPr>
          <w:spacing w:val="-10"/>
          <w:sz w:val="20"/>
        </w:rPr>
        <w:t xml:space="preserve"> </w:t>
      </w:r>
      <w:r>
        <w:rPr>
          <w:sz w:val="20"/>
        </w:rPr>
        <w:t>con</w:t>
      </w:r>
      <w:r>
        <w:rPr>
          <w:spacing w:val="-8"/>
          <w:sz w:val="20"/>
        </w:rPr>
        <w:t xml:space="preserve"> </w:t>
      </w:r>
      <w:r>
        <w:rPr>
          <w:sz w:val="20"/>
        </w:rPr>
        <w:t>distintas entidades estatales para identificar cualquier aspecto que pueda afectar la tranquilidad de</w:t>
      </w:r>
      <w:r>
        <w:rPr>
          <w:spacing w:val="-2"/>
          <w:sz w:val="20"/>
        </w:rPr>
        <w:t xml:space="preserve"> </w:t>
      </w:r>
      <w:r>
        <w:rPr>
          <w:sz w:val="20"/>
        </w:rPr>
        <w:t>las</w:t>
      </w:r>
      <w:r>
        <w:rPr>
          <w:spacing w:val="-1"/>
          <w:sz w:val="20"/>
        </w:rPr>
        <w:t xml:space="preserve"> </w:t>
      </w:r>
      <w:r>
        <w:rPr>
          <w:sz w:val="20"/>
        </w:rPr>
        <w:t>presuntas</w:t>
      </w:r>
      <w:r>
        <w:rPr>
          <w:spacing w:val="-1"/>
          <w:sz w:val="20"/>
        </w:rPr>
        <w:t xml:space="preserve"> </w:t>
      </w:r>
      <w:r>
        <w:rPr>
          <w:sz w:val="20"/>
        </w:rPr>
        <w:t>víctimas.</w:t>
      </w:r>
      <w:r>
        <w:rPr>
          <w:spacing w:val="-3"/>
          <w:sz w:val="20"/>
        </w:rPr>
        <w:t xml:space="preserve"> </w:t>
      </w:r>
      <w:r>
        <w:rPr>
          <w:sz w:val="20"/>
        </w:rPr>
        <w:t>Asimismo,</w:t>
      </w:r>
      <w:r>
        <w:rPr>
          <w:spacing w:val="-1"/>
          <w:sz w:val="20"/>
        </w:rPr>
        <w:t xml:space="preserve"> </w:t>
      </w:r>
      <w:r>
        <w:rPr>
          <w:sz w:val="20"/>
        </w:rPr>
        <w:t>señaló que,</w:t>
      </w:r>
      <w:r>
        <w:rPr>
          <w:spacing w:val="-1"/>
          <w:sz w:val="20"/>
        </w:rPr>
        <w:t xml:space="preserve"> </w:t>
      </w:r>
      <w:r>
        <w:rPr>
          <w:sz w:val="20"/>
        </w:rPr>
        <w:t>de</w:t>
      </w:r>
      <w:r>
        <w:rPr>
          <w:spacing w:val="-2"/>
          <w:sz w:val="20"/>
        </w:rPr>
        <w:t xml:space="preserve"> </w:t>
      </w:r>
      <w:r>
        <w:rPr>
          <w:sz w:val="20"/>
        </w:rPr>
        <w:t>acuerdo con la</w:t>
      </w:r>
      <w:r>
        <w:rPr>
          <w:spacing w:val="-1"/>
          <w:sz w:val="20"/>
        </w:rPr>
        <w:t xml:space="preserve"> </w:t>
      </w:r>
      <w:r>
        <w:rPr>
          <w:sz w:val="20"/>
        </w:rPr>
        <w:t>Policía Nacional del Perú, no se encuentran denuncias policiales contra la empresa Doe Run, desde el año 2006</w:t>
      </w:r>
      <w:r>
        <w:rPr>
          <w:spacing w:val="-10"/>
          <w:sz w:val="20"/>
        </w:rPr>
        <w:t xml:space="preserve"> </w:t>
      </w:r>
      <w:r>
        <w:rPr>
          <w:sz w:val="20"/>
        </w:rPr>
        <w:t>a</w:t>
      </w:r>
      <w:r>
        <w:rPr>
          <w:spacing w:val="-10"/>
          <w:sz w:val="20"/>
        </w:rPr>
        <w:t xml:space="preserve"> </w:t>
      </w:r>
      <w:r>
        <w:rPr>
          <w:sz w:val="20"/>
        </w:rPr>
        <w:t>la</w:t>
      </w:r>
      <w:r>
        <w:rPr>
          <w:spacing w:val="-10"/>
          <w:sz w:val="20"/>
        </w:rPr>
        <w:t xml:space="preserve"> </w:t>
      </w:r>
      <w:r>
        <w:rPr>
          <w:sz w:val="20"/>
        </w:rPr>
        <w:t>fecha.</w:t>
      </w:r>
      <w:r>
        <w:rPr>
          <w:spacing w:val="-9"/>
          <w:sz w:val="20"/>
        </w:rPr>
        <w:t xml:space="preserve"> </w:t>
      </w:r>
      <w:r>
        <w:rPr>
          <w:sz w:val="20"/>
        </w:rPr>
        <w:t>Finalmente</w:t>
      </w:r>
      <w:r>
        <w:rPr>
          <w:spacing w:val="-12"/>
          <w:sz w:val="20"/>
        </w:rPr>
        <w:t xml:space="preserve"> </w:t>
      </w:r>
      <w:r>
        <w:rPr>
          <w:sz w:val="20"/>
        </w:rPr>
        <w:t>indicó</w:t>
      </w:r>
      <w:r>
        <w:rPr>
          <w:spacing w:val="-12"/>
          <w:sz w:val="20"/>
        </w:rPr>
        <w:t xml:space="preserve"> </w:t>
      </w:r>
      <w:r>
        <w:rPr>
          <w:sz w:val="20"/>
        </w:rPr>
        <w:t>que</w:t>
      </w:r>
      <w:r>
        <w:rPr>
          <w:spacing w:val="-12"/>
          <w:sz w:val="20"/>
        </w:rPr>
        <w:t xml:space="preserve"> </w:t>
      </w:r>
      <w:r>
        <w:rPr>
          <w:sz w:val="20"/>
        </w:rPr>
        <w:t>mediante</w:t>
      </w:r>
      <w:r>
        <w:rPr>
          <w:spacing w:val="-9"/>
          <w:sz w:val="20"/>
        </w:rPr>
        <w:t xml:space="preserve"> </w:t>
      </w:r>
      <w:r>
        <w:rPr>
          <w:sz w:val="20"/>
        </w:rPr>
        <w:t>la</w:t>
      </w:r>
      <w:r>
        <w:rPr>
          <w:spacing w:val="-10"/>
          <w:sz w:val="20"/>
        </w:rPr>
        <w:t xml:space="preserve"> </w:t>
      </w:r>
      <w:r>
        <w:rPr>
          <w:sz w:val="20"/>
        </w:rPr>
        <w:t>nota</w:t>
      </w:r>
      <w:r>
        <w:rPr>
          <w:spacing w:val="-8"/>
          <w:sz w:val="20"/>
        </w:rPr>
        <w:t xml:space="preserve"> </w:t>
      </w:r>
      <w:r>
        <w:rPr>
          <w:sz w:val="20"/>
        </w:rPr>
        <w:t>Nº</w:t>
      </w:r>
      <w:r>
        <w:rPr>
          <w:spacing w:val="-11"/>
          <w:sz w:val="20"/>
        </w:rPr>
        <w:t xml:space="preserve"> </w:t>
      </w:r>
      <w:r>
        <w:rPr>
          <w:sz w:val="20"/>
        </w:rPr>
        <w:t>032-2021-JUS/PGE-PPES</w:t>
      </w:r>
      <w:r>
        <w:rPr>
          <w:spacing w:val="-10"/>
          <w:sz w:val="20"/>
        </w:rPr>
        <w:t xml:space="preserve"> </w:t>
      </w:r>
      <w:r>
        <w:rPr>
          <w:sz w:val="20"/>
        </w:rPr>
        <w:t>de fecha 14 de mayo de 2021 solicitó a los representantes de los beneficiarios de las medidas cautelares una</w:t>
      </w:r>
      <w:r>
        <w:rPr>
          <w:spacing w:val="-2"/>
          <w:sz w:val="20"/>
        </w:rPr>
        <w:t xml:space="preserve"> </w:t>
      </w:r>
      <w:r>
        <w:rPr>
          <w:sz w:val="20"/>
        </w:rPr>
        <w:t>reunión</w:t>
      </w:r>
      <w:r>
        <w:rPr>
          <w:spacing w:val="-1"/>
          <w:sz w:val="20"/>
        </w:rPr>
        <w:t xml:space="preserve"> </w:t>
      </w:r>
      <w:r>
        <w:rPr>
          <w:sz w:val="20"/>
        </w:rPr>
        <w:t>de</w:t>
      </w:r>
      <w:r>
        <w:rPr>
          <w:spacing w:val="-1"/>
          <w:sz w:val="20"/>
        </w:rPr>
        <w:t xml:space="preserve"> </w:t>
      </w:r>
      <w:r>
        <w:rPr>
          <w:sz w:val="20"/>
        </w:rPr>
        <w:t>coordinación,</w:t>
      </w:r>
      <w:r>
        <w:rPr>
          <w:spacing w:val="-3"/>
          <w:sz w:val="20"/>
        </w:rPr>
        <w:t xml:space="preserve"> </w:t>
      </w:r>
      <w:r>
        <w:rPr>
          <w:sz w:val="20"/>
        </w:rPr>
        <w:t>sin recibir</w:t>
      </w:r>
      <w:r>
        <w:rPr>
          <w:spacing w:val="-3"/>
          <w:sz w:val="20"/>
        </w:rPr>
        <w:t xml:space="preserve"> </w:t>
      </w:r>
      <w:r>
        <w:rPr>
          <w:sz w:val="20"/>
        </w:rPr>
        <w:t>respuesta a</w:t>
      </w:r>
      <w:r>
        <w:rPr>
          <w:spacing w:val="-2"/>
          <w:sz w:val="20"/>
        </w:rPr>
        <w:t xml:space="preserve"> </w:t>
      </w:r>
      <w:r>
        <w:rPr>
          <w:sz w:val="20"/>
        </w:rPr>
        <w:t>dicha</w:t>
      </w:r>
      <w:r>
        <w:rPr>
          <w:spacing w:val="-1"/>
          <w:sz w:val="20"/>
        </w:rPr>
        <w:t xml:space="preserve"> </w:t>
      </w:r>
      <w:r>
        <w:rPr>
          <w:sz w:val="20"/>
        </w:rPr>
        <w:t>solicitud.</w:t>
      </w:r>
    </w:p>
    <w:p w14:paraId="6351B7F2" w14:textId="77777777" w:rsidR="009C1B8A" w:rsidRDefault="009C1B8A">
      <w:pPr>
        <w:pStyle w:val="BodyText"/>
        <w:spacing w:before="1"/>
      </w:pPr>
    </w:p>
    <w:p w14:paraId="510AA604" w14:textId="77777777" w:rsidR="009C1B8A" w:rsidRDefault="008E2174">
      <w:pPr>
        <w:pStyle w:val="ListParagraph"/>
        <w:numPr>
          <w:ilvl w:val="0"/>
          <w:numId w:val="29"/>
        </w:numPr>
        <w:tabs>
          <w:tab w:val="left" w:pos="669"/>
        </w:tabs>
        <w:ind w:right="195" w:firstLine="0"/>
        <w:jc w:val="both"/>
        <w:rPr>
          <w:sz w:val="20"/>
        </w:rPr>
      </w:pPr>
      <w:r>
        <w:rPr>
          <w:sz w:val="20"/>
        </w:rPr>
        <w:t>La</w:t>
      </w:r>
      <w:r>
        <w:rPr>
          <w:spacing w:val="-9"/>
          <w:sz w:val="20"/>
        </w:rPr>
        <w:t xml:space="preserve"> </w:t>
      </w:r>
      <w:r>
        <w:rPr>
          <w:b/>
          <w:i/>
          <w:sz w:val="20"/>
        </w:rPr>
        <w:t>Corte</w:t>
      </w:r>
      <w:r>
        <w:rPr>
          <w:b/>
          <w:i/>
          <w:spacing w:val="-5"/>
          <w:sz w:val="20"/>
        </w:rPr>
        <w:t xml:space="preserve"> </w:t>
      </w:r>
      <w:r>
        <w:rPr>
          <w:sz w:val="20"/>
        </w:rPr>
        <w:t>recuerda</w:t>
      </w:r>
      <w:r>
        <w:rPr>
          <w:spacing w:val="-7"/>
          <w:sz w:val="20"/>
        </w:rPr>
        <w:t xml:space="preserve"> </w:t>
      </w:r>
      <w:r>
        <w:rPr>
          <w:sz w:val="20"/>
        </w:rPr>
        <w:t>que</w:t>
      </w:r>
      <w:r>
        <w:rPr>
          <w:spacing w:val="-6"/>
          <w:sz w:val="20"/>
        </w:rPr>
        <w:t xml:space="preserve"> </w:t>
      </w:r>
      <w:r>
        <w:rPr>
          <w:sz w:val="20"/>
        </w:rPr>
        <w:t>el</w:t>
      </w:r>
      <w:r>
        <w:rPr>
          <w:spacing w:val="-9"/>
          <w:sz w:val="20"/>
        </w:rPr>
        <w:t xml:space="preserve"> </w:t>
      </w:r>
      <w:r>
        <w:rPr>
          <w:sz w:val="20"/>
        </w:rPr>
        <w:t>Estado</w:t>
      </w:r>
      <w:r>
        <w:rPr>
          <w:spacing w:val="-10"/>
          <w:sz w:val="20"/>
        </w:rPr>
        <w:t xml:space="preserve"> </w:t>
      </w:r>
      <w:r>
        <w:rPr>
          <w:sz w:val="20"/>
        </w:rPr>
        <w:t>incumplió</w:t>
      </w:r>
      <w:r>
        <w:rPr>
          <w:spacing w:val="-8"/>
          <w:sz w:val="20"/>
        </w:rPr>
        <w:t xml:space="preserve"> </w:t>
      </w:r>
      <w:r>
        <w:rPr>
          <w:sz w:val="20"/>
        </w:rPr>
        <w:t>con</w:t>
      </w:r>
      <w:r>
        <w:rPr>
          <w:spacing w:val="-6"/>
          <w:sz w:val="20"/>
        </w:rPr>
        <w:t xml:space="preserve"> </w:t>
      </w:r>
      <w:r>
        <w:rPr>
          <w:sz w:val="20"/>
        </w:rPr>
        <w:t>su</w:t>
      </w:r>
      <w:r>
        <w:rPr>
          <w:spacing w:val="-8"/>
          <w:sz w:val="20"/>
        </w:rPr>
        <w:t xml:space="preserve"> </w:t>
      </w:r>
      <w:r>
        <w:rPr>
          <w:sz w:val="20"/>
        </w:rPr>
        <w:t>deber</w:t>
      </w:r>
      <w:r>
        <w:rPr>
          <w:spacing w:val="-8"/>
          <w:sz w:val="20"/>
        </w:rPr>
        <w:t xml:space="preserve"> </w:t>
      </w:r>
      <w:r>
        <w:rPr>
          <w:sz w:val="20"/>
        </w:rPr>
        <w:t>de</w:t>
      </w:r>
      <w:r>
        <w:rPr>
          <w:spacing w:val="-10"/>
          <w:sz w:val="20"/>
        </w:rPr>
        <w:t xml:space="preserve"> </w:t>
      </w:r>
      <w:r>
        <w:rPr>
          <w:sz w:val="20"/>
        </w:rPr>
        <w:t>investigar</w:t>
      </w:r>
      <w:r>
        <w:rPr>
          <w:spacing w:val="-2"/>
          <w:sz w:val="20"/>
        </w:rPr>
        <w:t xml:space="preserve"> </w:t>
      </w:r>
      <w:r>
        <w:rPr>
          <w:sz w:val="20"/>
        </w:rPr>
        <w:t>los</w:t>
      </w:r>
      <w:r>
        <w:rPr>
          <w:spacing w:val="-7"/>
          <w:sz w:val="20"/>
        </w:rPr>
        <w:t xml:space="preserve"> </w:t>
      </w:r>
      <w:r>
        <w:rPr>
          <w:sz w:val="20"/>
        </w:rPr>
        <w:t>actos</w:t>
      </w:r>
      <w:r>
        <w:rPr>
          <w:spacing w:val="-7"/>
          <w:sz w:val="20"/>
        </w:rPr>
        <w:t xml:space="preserve"> </w:t>
      </w:r>
      <w:r>
        <w:rPr>
          <w:sz w:val="20"/>
        </w:rPr>
        <w:t>de hostigamiento</w:t>
      </w:r>
      <w:r>
        <w:rPr>
          <w:spacing w:val="-6"/>
          <w:sz w:val="20"/>
        </w:rPr>
        <w:t xml:space="preserve"> </w:t>
      </w:r>
      <w:r>
        <w:rPr>
          <w:sz w:val="20"/>
        </w:rPr>
        <w:t>hacia</w:t>
      </w:r>
      <w:r>
        <w:rPr>
          <w:spacing w:val="-4"/>
          <w:sz w:val="20"/>
        </w:rPr>
        <w:t xml:space="preserve"> </w:t>
      </w:r>
      <w:r>
        <w:rPr>
          <w:sz w:val="20"/>
        </w:rPr>
        <w:t>las</w:t>
      </w:r>
      <w:r>
        <w:rPr>
          <w:spacing w:val="-3"/>
          <w:sz w:val="20"/>
        </w:rPr>
        <w:t xml:space="preserve"> </w:t>
      </w:r>
      <w:r>
        <w:rPr>
          <w:sz w:val="20"/>
        </w:rPr>
        <w:t>personas</w:t>
      </w:r>
      <w:r>
        <w:rPr>
          <w:spacing w:val="-5"/>
          <w:sz w:val="20"/>
        </w:rPr>
        <w:t xml:space="preserve"> </w:t>
      </w:r>
      <w:r>
        <w:rPr>
          <w:sz w:val="20"/>
        </w:rPr>
        <w:t>defensoras</w:t>
      </w:r>
      <w:r>
        <w:rPr>
          <w:spacing w:val="-6"/>
          <w:sz w:val="20"/>
        </w:rPr>
        <w:t xml:space="preserve"> </w:t>
      </w:r>
      <w:r>
        <w:rPr>
          <w:sz w:val="20"/>
        </w:rPr>
        <w:t>del</w:t>
      </w:r>
      <w:r>
        <w:rPr>
          <w:spacing w:val="-2"/>
          <w:sz w:val="20"/>
        </w:rPr>
        <w:t xml:space="preserve"> </w:t>
      </w:r>
      <w:r>
        <w:rPr>
          <w:sz w:val="20"/>
        </w:rPr>
        <w:t>ambiente</w:t>
      </w:r>
      <w:r>
        <w:rPr>
          <w:spacing w:val="-6"/>
          <w:sz w:val="20"/>
        </w:rPr>
        <w:t xml:space="preserve"> </w:t>
      </w:r>
      <w:r>
        <w:rPr>
          <w:sz w:val="20"/>
        </w:rPr>
        <w:t>y/o</w:t>
      </w:r>
      <w:r>
        <w:rPr>
          <w:spacing w:val="-4"/>
          <w:sz w:val="20"/>
        </w:rPr>
        <w:t xml:space="preserve"> </w:t>
      </w:r>
      <w:r>
        <w:rPr>
          <w:sz w:val="20"/>
        </w:rPr>
        <w:t>con</w:t>
      </w:r>
      <w:r>
        <w:rPr>
          <w:spacing w:val="-4"/>
          <w:sz w:val="20"/>
        </w:rPr>
        <w:t xml:space="preserve"> </w:t>
      </w:r>
      <w:r>
        <w:rPr>
          <w:sz w:val="20"/>
        </w:rPr>
        <w:t>la</w:t>
      </w:r>
      <w:r>
        <w:rPr>
          <w:spacing w:val="-5"/>
          <w:sz w:val="20"/>
        </w:rPr>
        <w:t xml:space="preserve"> </w:t>
      </w:r>
      <w:r>
        <w:rPr>
          <w:sz w:val="20"/>
        </w:rPr>
        <w:t>salud</w:t>
      </w:r>
      <w:r>
        <w:rPr>
          <w:spacing w:val="-4"/>
          <w:sz w:val="20"/>
        </w:rPr>
        <w:t xml:space="preserve"> </w:t>
      </w:r>
      <w:r>
        <w:rPr>
          <w:sz w:val="20"/>
        </w:rPr>
        <w:t>en</w:t>
      </w:r>
      <w:r>
        <w:rPr>
          <w:spacing w:val="-4"/>
          <w:sz w:val="20"/>
        </w:rPr>
        <w:t xml:space="preserve"> </w:t>
      </w:r>
      <w:r>
        <w:rPr>
          <w:sz w:val="20"/>
        </w:rPr>
        <w:t>La</w:t>
      </w:r>
      <w:r>
        <w:rPr>
          <w:spacing w:val="-5"/>
          <w:sz w:val="20"/>
        </w:rPr>
        <w:t xml:space="preserve"> </w:t>
      </w:r>
      <w:r>
        <w:rPr>
          <w:sz w:val="20"/>
        </w:rPr>
        <w:t>Oroya formuladas por María 1, María 11, María 13, Juan 7, Juan 12, Juan 13,</w:t>
      </w:r>
      <w:r>
        <w:rPr>
          <w:spacing w:val="-2"/>
          <w:sz w:val="20"/>
        </w:rPr>
        <w:t xml:space="preserve"> </w:t>
      </w:r>
      <w:r>
        <w:rPr>
          <w:sz w:val="20"/>
        </w:rPr>
        <w:t>Juan 17, y Juan 19</w:t>
      </w:r>
      <w:r>
        <w:rPr>
          <w:spacing w:val="13"/>
          <w:sz w:val="20"/>
        </w:rPr>
        <w:t xml:space="preserve"> </w:t>
      </w:r>
      <w:r>
        <w:rPr>
          <w:sz w:val="20"/>
        </w:rPr>
        <w:t>y</w:t>
      </w:r>
      <w:r>
        <w:rPr>
          <w:spacing w:val="14"/>
          <w:sz w:val="20"/>
        </w:rPr>
        <w:t xml:space="preserve"> </w:t>
      </w:r>
      <w:r>
        <w:rPr>
          <w:sz w:val="20"/>
        </w:rPr>
        <w:t>Juan</w:t>
      </w:r>
      <w:r>
        <w:rPr>
          <w:spacing w:val="14"/>
          <w:sz w:val="20"/>
        </w:rPr>
        <w:t xml:space="preserve"> </w:t>
      </w:r>
      <w:r>
        <w:rPr>
          <w:sz w:val="20"/>
        </w:rPr>
        <w:t>2,</w:t>
      </w:r>
      <w:r>
        <w:rPr>
          <w:spacing w:val="14"/>
          <w:sz w:val="20"/>
        </w:rPr>
        <w:t xml:space="preserve"> </w:t>
      </w:r>
      <w:r>
        <w:rPr>
          <w:sz w:val="20"/>
        </w:rPr>
        <w:t>quienes</w:t>
      </w:r>
      <w:r>
        <w:rPr>
          <w:spacing w:val="15"/>
          <w:sz w:val="20"/>
        </w:rPr>
        <w:t xml:space="preserve"> </w:t>
      </w:r>
      <w:r>
        <w:rPr>
          <w:sz w:val="20"/>
        </w:rPr>
        <w:t>actuaron</w:t>
      </w:r>
      <w:r>
        <w:rPr>
          <w:spacing w:val="16"/>
          <w:sz w:val="20"/>
        </w:rPr>
        <w:t xml:space="preserve"> </w:t>
      </w:r>
      <w:r>
        <w:rPr>
          <w:sz w:val="20"/>
        </w:rPr>
        <w:t>como</w:t>
      </w:r>
      <w:r>
        <w:rPr>
          <w:spacing w:val="16"/>
          <w:sz w:val="20"/>
        </w:rPr>
        <w:t xml:space="preserve"> </w:t>
      </w:r>
      <w:r>
        <w:rPr>
          <w:sz w:val="20"/>
        </w:rPr>
        <w:t>defensores</w:t>
      </w:r>
      <w:r>
        <w:rPr>
          <w:spacing w:val="14"/>
          <w:sz w:val="20"/>
        </w:rPr>
        <w:t xml:space="preserve"> </w:t>
      </w:r>
      <w:r>
        <w:rPr>
          <w:sz w:val="20"/>
        </w:rPr>
        <w:t>del</w:t>
      </w:r>
      <w:r>
        <w:rPr>
          <w:spacing w:val="17"/>
          <w:sz w:val="20"/>
        </w:rPr>
        <w:t xml:space="preserve"> </w:t>
      </w:r>
      <w:r>
        <w:rPr>
          <w:sz w:val="20"/>
        </w:rPr>
        <w:t>medio</w:t>
      </w:r>
      <w:r>
        <w:rPr>
          <w:spacing w:val="13"/>
          <w:sz w:val="20"/>
        </w:rPr>
        <w:t xml:space="preserve"> </w:t>
      </w:r>
      <w:r>
        <w:rPr>
          <w:sz w:val="20"/>
        </w:rPr>
        <w:t>ambiente</w:t>
      </w:r>
      <w:r>
        <w:rPr>
          <w:spacing w:val="24"/>
          <w:sz w:val="20"/>
        </w:rPr>
        <w:t xml:space="preserve"> </w:t>
      </w:r>
      <w:r>
        <w:rPr>
          <w:sz w:val="20"/>
        </w:rPr>
        <w:t>o</w:t>
      </w:r>
      <w:r>
        <w:rPr>
          <w:spacing w:val="12"/>
          <w:sz w:val="20"/>
        </w:rPr>
        <w:t xml:space="preserve"> </w:t>
      </w:r>
      <w:r>
        <w:rPr>
          <w:sz w:val="20"/>
        </w:rPr>
        <w:t>la</w:t>
      </w:r>
      <w:r>
        <w:rPr>
          <w:spacing w:val="16"/>
          <w:sz w:val="20"/>
        </w:rPr>
        <w:t xml:space="preserve"> </w:t>
      </w:r>
      <w:r>
        <w:rPr>
          <w:sz w:val="20"/>
        </w:rPr>
        <w:t>salud</w:t>
      </w:r>
      <w:r>
        <w:rPr>
          <w:spacing w:val="18"/>
          <w:sz w:val="20"/>
        </w:rPr>
        <w:t xml:space="preserve"> </w:t>
      </w:r>
      <w:r>
        <w:rPr>
          <w:sz w:val="20"/>
        </w:rPr>
        <w:t>en</w:t>
      </w:r>
      <w:r>
        <w:rPr>
          <w:spacing w:val="17"/>
          <w:sz w:val="20"/>
        </w:rPr>
        <w:t xml:space="preserve"> </w:t>
      </w:r>
      <w:r>
        <w:rPr>
          <w:spacing w:val="-5"/>
          <w:sz w:val="20"/>
        </w:rPr>
        <w:t>La</w:t>
      </w:r>
    </w:p>
    <w:p w14:paraId="208FBEE6" w14:textId="77777777" w:rsidR="009C1B8A" w:rsidRDefault="009C1B8A">
      <w:pPr>
        <w:pStyle w:val="BodyText"/>
      </w:pPr>
    </w:p>
    <w:p w14:paraId="459B300E" w14:textId="77777777" w:rsidR="009C1B8A" w:rsidRDefault="008E2174">
      <w:pPr>
        <w:pStyle w:val="BodyText"/>
        <w:spacing w:before="9"/>
        <w:rPr>
          <w:sz w:val="10"/>
        </w:rPr>
      </w:pPr>
      <w:r>
        <w:pict w14:anchorId="70D19685">
          <v:rect id="docshape109" o:spid="_x0000_s2138" style="position:absolute;margin-left:85.1pt;margin-top:7.75pt;width:2in;height:.6pt;z-index:-15673856;mso-wrap-distance-left:0;mso-wrap-distance-right:0;mso-position-horizontal-relative:page" fillcolor="black" stroked="f">
            <w10:wrap type="topAndBottom" anchorx="page"/>
          </v:rect>
        </w:pict>
      </w:r>
    </w:p>
    <w:p w14:paraId="6D8F7342" w14:textId="77777777" w:rsidR="009C1B8A" w:rsidRDefault="008E2174">
      <w:pPr>
        <w:tabs>
          <w:tab w:val="left" w:pos="668"/>
        </w:tabs>
        <w:spacing w:before="103" w:line="242" w:lineRule="auto"/>
        <w:ind w:left="102" w:right="200"/>
        <w:rPr>
          <w:sz w:val="16"/>
        </w:rPr>
      </w:pPr>
      <w:r>
        <w:rPr>
          <w:spacing w:val="-4"/>
          <w:sz w:val="16"/>
          <w:vertAlign w:val="superscript"/>
        </w:rPr>
        <w:t>549</w:t>
      </w:r>
      <w:r>
        <w:rPr>
          <w:sz w:val="16"/>
        </w:rPr>
        <w:tab/>
      </w:r>
      <w:r>
        <w:rPr>
          <w:i/>
          <w:sz w:val="16"/>
        </w:rPr>
        <w:t>Cfr. Caso Ticona</w:t>
      </w:r>
      <w:r>
        <w:rPr>
          <w:i/>
          <w:spacing w:val="-1"/>
          <w:sz w:val="16"/>
        </w:rPr>
        <w:t xml:space="preserve"> </w:t>
      </w:r>
      <w:r>
        <w:rPr>
          <w:i/>
          <w:sz w:val="16"/>
        </w:rPr>
        <w:t>Estrada</w:t>
      </w:r>
      <w:r>
        <w:rPr>
          <w:i/>
          <w:spacing w:val="-1"/>
          <w:sz w:val="16"/>
        </w:rPr>
        <w:t xml:space="preserve"> </w:t>
      </w:r>
      <w:r>
        <w:rPr>
          <w:i/>
          <w:sz w:val="16"/>
        </w:rPr>
        <w:t>Vs.</w:t>
      </w:r>
      <w:r>
        <w:rPr>
          <w:i/>
          <w:spacing w:val="-1"/>
          <w:sz w:val="16"/>
        </w:rPr>
        <w:t xml:space="preserve"> </w:t>
      </w:r>
      <w:r>
        <w:rPr>
          <w:i/>
          <w:sz w:val="16"/>
        </w:rPr>
        <w:t>Bolivia. Fondo, Reparaciones</w:t>
      </w:r>
      <w:r>
        <w:rPr>
          <w:i/>
          <w:spacing w:val="-2"/>
          <w:sz w:val="16"/>
        </w:rPr>
        <w:t xml:space="preserve"> </w:t>
      </w:r>
      <w:r>
        <w:rPr>
          <w:i/>
          <w:sz w:val="16"/>
        </w:rPr>
        <w:t>y Costas</w:t>
      </w:r>
      <w:r>
        <w:rPr>
          <w:sz w:val="16"/>
        </w:rPr>
        <w:t>.</w:t>
      </w:r>
      <w:r>
        <w:rPr>
          <w:spacing w:val="-1"/>
          <w:sz w:val="16"/>
        </w:rPr>
        <w:t xml:space="preserve"> </w:t>
      </w:r>
      <w:r>
        <w:rPr>
          <w:sz w:val="16"/>
        </w:rPr>
        <w:t xml:space="preserve">Sentencia de 27 de noviembre de 2008. Serie C No. 191, párr. 110, y </w:t>
      </w:r>
      <w:r>
        <w:rPr>
          <w:i/>
          <w:sz w:val="16"/>
        </w:rPr>
        <w:t xml:space="preserve">Caso Rodríguez Pacheco y otra Vs. Venezuela, supra, </w:t>
      </w:r>
      <w:r>
        <w:rPr>
          <w:sz w:val="16"/>
        </w:rPr>
        <w:t>párr. 153.</w:t>
      </w:r>
    </w:p>
    <w:p w14:paraId="33459394" w14:textId="77777777" w:rsidR="009C1B8A" w:rsidRDefault="008E2174">
      <w:pPr>
        <w:tabs>
          <w:tab w:val="left" w:pos="668"/>
        </w:tabs>
        <w:spacing w:before="118"/>
        <w:ind w:left="102" w:right="194"/>
        <w:rPr>
          <w:sz w:val="16"/>
        </w:rPr>
      </w:pPr>
      <w:r>
        <w:rPr>
          <w:spacing w:val="-4"/>
          <w:sz w:val="16"/>
          <w:vertAlign w:val="superscript"/>
        </w:rPr>
        <w:t>550</w:t>
      </w:r>
      <w:r>
        <w:rPr>
          <w:sz w:val="16"/>
        </w:rPr>
        <w:tab/>
      </w:r>
      <w:r>
        <w:rPr>
          <w:i/>
          <w:sz w:val="16"/>
        </w:rPr>
        <w:t>Cfr. Caso Velásquez Rodríguez Vs. Honduras. Reparaciones y Costas, supra</w:t>
      </w:r>
      <w:r>
        <w:rPr>
          <w:sz w:val="16"/>
        </w:rPr>
        <w:t>, párrs. 25</w:t>
      </w:r>
      <w:r>
        <w:rPr>
          <w:spacing w:val="19"/>
          <w:sz w:val="16"/>
        </w:rPr>
        <w:t xml:space="preserve"> </w:t>
      </w:r>
      <w:r>
        <w:rPr>
          <w:sz w:val="16"/>
        </w:rPr>
        <w:t xml:space="preserve">a 27, y </w:t>
      </w:r>
      <w:r>
        <w:rPr>
          <w:i/>
          <w:sz w:val="16"/>
        </w:rPr>
        <w:t>Caso</w:t>
      </w:r>
      <w:r>
        <w:rPr>
          <w:i/>
          <w:spacing w:val="40"/>
          <w:sz w:val="16"/>
        </w:rPr>
        <w:t xml:space="preserve"> </w:t>
      </w:r>
      <w:r>
        <w:rPr>
          <w:i/>
          <w:sz w:val="16"/>
        </w:rPr>
        <w:t xml:space="preserve">Rodríguez Pacheco y otra Vs. Venezuela, supra, </w:t>
      </w:r>
      <w:r>
        <w:rPr>
          <w:sz w:val="16"/>
        </w:rPr>
        <w:t>párr. 154.</w:t>
      </w:r>
    </w:p>
    <w:p w14:paraId="0F3B5E20" w14:textId="77777777" w:rsidR="009C1B8A" w:rsidRDefault="009C1B8A">
      <w:pPr>
        <w:rPr>
          <w:sz w:val="16"/>
        </w:rPr>
        <w:sectPr w:rsidR="009C1B8A">
          <w:pgSz w:w="12240" w:h="15840"/>
          <w:pgMar w:top="1340" w:right="1500" w:bottom="1080" w:left="1600" w:header="0" w:footer="896" w:gutter="0"/>
          <w:cols w:space="720"/>
        </w:sectPr>
      </w:pPr>
    </w:p>
    <w:p w14:paraId="73969E6E" w14:textId="77777777" w:rsidR="009C1B8A" w:rsidRDefault="008E2174">
      <w:pPr>
        <w:pStyle w:val="BodyText"/>
        <w:spacing w:before="76"/>
        <w:ind w:left="102" w:right="199"/>
        <w:jc w:val="both"/>
      </w:pPr>
      <w:r>
        <w:t>Oroya. En ese sentido, ante la ausencia de investigación de los actos de hostigamiento de los defensores del medio ambiente antes mencionados, y teniendo en cuenta las conclusiones</w:t>
      </w:r>
      <w:r>
        <w:rPr>
          <w:spacing w:val="-6"/>
        </w:rPr>
        <w:t xml:space="preserve"> </w:t>
      </w:r>
      <w:r>
        <w:t>del</w:t>
      </w:r>
      <w:r>
        <w:rPr>
          <w:spacing w:val="-4"/>
        </w:rPr>
        <w:t xml:space="preserve"> </w:t>
      </w:r>
      <w:r>
        <w:t>Capítulo</w:t>
      </w:r>
      <w:r>
        <w:rPr>
          <w:spacing w:val="-6"/>
        </w:rPr>
        <w:t xml:space="preserve"> </w:t>
      </w:r>
      <w:r>
        <w:t>VIII</w:t>
      </w:r>
      <w:r>
        <w:rPr>
          <w:spacing w:val="-5"/>
        </w:rPr>
        <w:t xml:space="preserve"> </w:t>
      </w:r>
      <w:r>
        <w:t>de</w:t>
      </w:r>
      <w:r>
        <w:rPr>
          <w:spacing w:val="-4"/>
        </w:rPr>
        <w:t xml:space="preserve"> </w:t>
      </w:r>
      <w:r>
        <w:t>esta</w:t>
      </w:r>
      <w:r>
        <w:rPr>
          <w:spacing w:val="-5"/>
        </w:rPr>
        <w:t xml:space="preserve"> </w:t>
      </w:r>
      <w:r>
        <w:t>Sentencia</w:t>
      </w:r>
      <w:r>
        <w:rPr>
          <w:spacing w:val="-2"/>
        </w:rPr>
        <w:t xml:space="preserve"> </w:t>
      </w:r>
      <w:r>
        <w:t>en</w:t>
      </w:r>
      <w:r>
        <w:rPr>
          <w:spacing w:val="-4"/>
        </w:rPr>
        <w:t xml:space="preserve"> </w:t>
      </w:r>
      <w:r>
        <w:t>cuanto</w:t>
      </w:r>
      <w:r>
        <w:rPr>
          <w:spacing w:val="-6"/>
        </w:rPr>
        <w:t xml:space="preserve"> </w:t>
      </w:r>
      <w:r>
        <w:t>a</w:t>
      </w:r>
      <w:r>
        <w:rPr>
          <w:spacing w:val="-5"/>
        </w:rPr>
        <w:t xml:space="preserve"> </w:t>
      </w:r>
      <w:r>
        <w:t>las</w:t>
      </w:r>
      <w:r>
        <w:rPr>
          <w:spacing w:val="-3"/>
        </w:rPr>
        <w:t xml:space="preserve"> </w:t>
      </w:r>
      <w:r>
        <w:t>violaciones</w:t>
      </w:r>
      <w:r>
        <w:rPr>
          <w:spacing w:val="-6"/>
        </w:rPr>
        <w:t xml:space="preserve"> </w:t>
      </w:r>
      <w:r>
        <w:t>declaradas, la Corte dispone, conforme a su jurisprudencia</w:t>
      </w:r>
      <w:r>
        <w:rPr>
          <w:position w:val="7"/>
          <w:sz w:val="13"/>
        </w:rPr>
        <w:t>551</w:t>
      </w:r>
      <w:r>
        <w:t>, que el Estado deberá, en un plazo razonable, promover y continuar las investigaciones que sean necesarias para determinar, juzgar y, en su caso, establecer las responsabilidades, según corresponda, respecto de los hechos denunciados por las víctimas del presente caso.</w:t>
      </w:r>
    </w:p>
    <w:p w14:paraId="7448D3A0" w14:textId="77777777" w:rsidR="009C1B8A" w:rsidRDefault="009C1B8A">
      <w:pPr>
        <w:pStyle w:val="BodyText"/>
        <w:spacing w:before="2"/>
      </w:pPr>
    </w:p>
    <w:p w14:paraId="28EB9018" w14:textId="77777777" w:rsidR="009C1B8A" w:rsidRDefault="008E2174">
      <w:pPr>
        <w:pStyle w:val="ListParagraph"/>
        <w:numPr>
          <w:ilvl w:val="0"/>
          <w:numId w:val="29"/>
        </w:numPr>
        <w:tabs>
          <w:tab w:val="left" w:pos="669"/>
        </w:tabs>
        <w:ind w:right="199" w:firstLine="0"/>
        <w:jc w:val="both"/>
        <w:rPr>
          <w:sz w:val="20"/>
        </w:rPr>
      </w:pPr>
      <w:r>
        <w:rPr>
          <w:sz w:val="20"/>
        </w:rPr>
        <w:t>En lo que respecta a las investigaciones relacionadas con la contaminación ambiental en La Oroya, el Estado alegó que ha conducido diligencias orientadas a investigar y sancionar faltas administrativas y delitos vinculados con la contaminación ambiental</w:t>
      </w:r>
      <w:r>
        <w:rPr>
          <w:spacing w:val="-13"/>
          <w:sz w:val="20"/>
        </w:rPr>
        <w:t xml:space="preserve"> </w:t>
      </w:r>
      <w:r>
        <w:rPr>
          <w:sz w:val="20"/>
        </w:rPr>
        <w:t>y</w:t>
      </w:r>
      <w:r>
        <w:rPr>
          <w:spacing w:val="-12"/>
          <w:sz w:val="20"/>
        </w:rPr>
        <w:t xml:space="preserve"> </w:t>
      </w:r>
      <w:r>
        <w:rPr>
          <w:sz w:val="20"/>
        </w:rPr>
        <w:t>señaló</w:t>
      </w:r>
      <w:r>
        <w:rPr>
          <w:spacing w:val="-15"/>
          <w:sz w:val="20"/>
        </w:rPr>
        <w:t xml:space="preserve"> </w:t>
      </w:r>
      <w:r>
        <w:rPr>
          <w:sz w:val="20"/>
        </w:rPr>
        <w:t>diversas</w:t>
      </w:r>
      <w:r>
        <w:rPr>
          <w:spacing w:val="-15"/>
          <w:sz w:val="20"/>
        </w:rPr>
        <w:t xml:space="preserve"> </w:t>
      </w:r>
      <w:r>
        <w:rPr>
          <w:sz w:val="20"/>
        </w:rPr>
        <w:t>medidas</w:t>
      </w:r>
      <w:r>
        <w:rPr>
          <w:spacing w:val="-12"/>
          <w:sz w:val="20"/>
        </w:rPr>
        <w:t xml:space="preserve"> </w:t>
      </w:r>
      <w:r>
        <w:rPr>
          <w:sz w:val="20"/>
        </w:rPr>
        <w:t>encaminadas</w:t>
      </w:r>
      <w:r>
        <w:rPr>
          <w:spacing w:val="-14"/>
          <w:sz w:val="20"/>
        </w:rPr>
        <w:t xml:space="preserve"> </w:t>
      </w:r>
      <w:r>
        <w:rPr>
          <w:sz w:val="20"/>
        </w:rPr>
        <w:t>a</w:t>
      </w:r>
      <w:r>
        <w:rPr>
          <w:spacing w:val="-13"/>
          <w:sz w:val="20"/>
        </w:rPr>
        <w:t xml:space="preserve"> </w:t>
      </w:r>
      <w:r>
        <w:rPr>
          <w:sz w:val="20"/>
        </w:rPr>
        <w:t>dichas</w:t>
      </w:r>
      <w:r>
        <w:rPr>
          <w:spacing w:val="-14"/>
          <w:sz w:val="20"/>
        </w:rPr>
        <w:t xml:space="preserve"> </w:t>
      </w:r>
      <w:r>
        <w:rPr>
          <w:sz w:val="20"/>
        </w:rPr>
        <w:t>investigaciones.</w:t>
      </w:r>
      <w:r>
        <w:rPr>
          <w:spacing w:val="-12"/>
          <w:sz w:val="20"/>
        </w:rPr>
        <w:t xml:space="preserve"> </w:t>
      </w:r>
      <w:r>
        <w:rPr>
          <w:sz w:val="20"/>
        </w:rPr>
        <w:t>Al</w:t>
      </w:r>
      <w:r>
        <w:rPr>
          <w:spacing w:val="-13"/>
          <w:sz w:val="20"/>
        </w:rPr>
        <w:t xml:space="preserve"> </w:t>
      </w:r>
      <w:r>
        <w:rPr>
          <w:sz w:val="20"/>
        </w:rPr>
        <w:t>respecto, la Corte constata que, de acuerdo con lo informado por el Estado, la Coordinación de Fiscalías Especializadas en Materia Ambiental</w:t>
      </w:r>
      <w:r>
        <w:rPr>
          <w:position w:val="7"/>
          <w:sz w:val="13"/>
        </w:rPr>
        <w:t>552</w:t>
      </w:r>
      <w:r>
        <w:rPr>
          <w:sz w:val="20"/>
        </w:rPr>
        <w:t>, y la Dirección de Investigación y Criminal de la Dirección de Medio Ambiente de la Policía Nacional del Perú</w:t>
      </w:r>
      <w:r>
        <w:rPr>
          <w:position w:val="7"/>
          <w:sz w:val="13"/>
        </w:rPr>
        <w:t>553</w:t>
      </w:r>
      <w:r>
        <w:rPr>
          <w:spacing w:val="40"/>
          <w:position w:val="7"/>
          <w:sz w:val="13"/>
        </w:rPr>
        <w:t xml:space="preserve"> </w:t>
      </w:r>
      <w:r>
        <w:rPr>
          <w:sz w:val="20"/>
        </w:rPr>
        <w:t>han adelantado procesos administrativos y penales en relación con la contaminación en La Oroya que han sido archivados o no han resultado en una atribución directa de responsabilidad. Visto lo</w:t>
      </w:r>
      <w:r>
        <w:rPr>
          <w:spacing w:val="-1"/>
          <w:sz w:val="20"/>
        </w:rPr>
        <w:t xml:space="preserve"> </w:t>
      </w:r>
      <w:r>
        <w:rPr>
          <w:sz w:val="20"/>
        </w:rPr>
        <w:t>anterior, la Corte considera que el Estado deberá, en un plazo</w:t>
      </w:r>
      <w:r>
        <w:rPr>
          <w:sz w:val="20"/>
        </w:rPr>
        <w:t xml:space="preserve"> razonable, iniciar, promover y continuar las investigaciones que sean necesarias para determinar, juzgar y, en su caso, establecer las responsabilidades de funcionarios o terceros, según corresponda, respecto de la contaminación ambiental producida en La </w:t>
      </w:r>
      <w:r>
        <w:rPr>
          <w:spacing w:val="-2"/>
          <w:sz w:val="20"/>
        </w:rPr>
        <w:t>Oroya.</w:t>
      </w:r>
    </w:p>
    <w:p w14:paraId="7003C301" w14:textId="77777777" w:rsidR="009C1B8A" w:rsidRDefault="009C1B8A">
      <w:pPr>
        <w:pStyle w:val="BodyText"/>
        <w:spacing w:before="1"/>
      </w:pPr>
    </w:p>
    <w:p w14:paraId="5B5CF8D8" w14:textId="77777777" w:rsidR="009C1B8A" w:rsidRDefault="008E2174">
      <w:pPr>
        <w:pStyle w:val="Heading2"/>
        <w:numPr>
          <w:ilvl w:val="0"/>
          <w:numId w:val="16"/>
        </w:numPr>
        <w:tabs>
          <w:tab w:val="left" w:pos="530"/>
        </w:tabs>
        <w:ind w:left="529" w:hanging="428"/>
        <w:jc w:val="both"/>
      </w:pPr>
      <w:bookmarkStart w:id="64" w:name="_bookmark63"/>
      <w:bookmarkEnd w:id="64"/>
      <w:r>
        <w:t>Medidas</w:t>
      </w:r>
      <w:r>
        <w:rPr>
          <w:spacing w:val="-7"/>
        </w:rPr>
        <w:t xml:space="preserve"> </w:t>
      </w:r>
      <w:r>
        <w:t>de</w:t>
      </w:r>
      <w:r>
        <w:rPr>
          <w:spacing w:val="-7"/>
        </w:rPr>
        <w:t xml:space="preserve"> </w:t>
      </w:r>
      <w:r>
        <w:rPr>
          <w:spacing w:val="-2"/>
        </w:rPr>
        <w:t>restitución</w:t>
      </w:r>
    </w:p>
    <w:p w14:paraId="18C35D7F" w14:textId="77777777" w:rsidR="009C1B8A" w:rsidRDefault="009C1B8A">
      <w:pPr>
        <w:pStyle w:val="BodyText"/>
        <w:spacing w:before="10"/>
        <w:rPr>
          <w:b/>
          <w:sz w:val="19"/>
        </w:rPr>
      </w:pPr>
    </w:p>
    <w:p w14:paraId="19E6A19D" w14:textId="77777777" w:rsidR="009C1B8A" w:rsidRDefault="008E2174">
      <w:pPr>
        <w:pStyle w:val="ListParagraph"/>
        <w:numPr>
          <w:ilvl w:val="0"/>
          <w:numId w:val="29"/>
        </w:numPr>
        <w:tabs>
          <w:tab w:val="left" w:pos="669"/>
        </w:tabs>
        <w:spacing w:before="1"/>
        <w:ind w:right="196" w:firstLine="0"/>
        <w:jc w:val="both"/>
        <w:rPr>
          <w:sz w:val="20"/>
        </w:rPr>
      </w:pPr>
      <w:r>
        <w:rPr>
          <w:sz w:val="20"/>
        </w:rPr>
        <w:t>La</w:t>
      </w:r>
      <w:r>
        <w:rPr>
          <w:spacing w:val="-14"/>
          <w:sz w:val="20"/>
        </w:rPr>
        <w:t xml:space="preserve"> </w:t>
      </w:r>
      <w:r>
        <w:rPr>
          <w:b/>
          <w:i/>
          <w:sz w:val="20"/>
        </w:rPr>
        <w:t>Comisión</w:t>
      </w:r>
      <w:r>
        <w:rPr>
          <w:b/>
          <w:i/>
          <w:spacing w:val="-9"/>
          <w:sz w:val="20"/>
        </w:rPr>
        <w:t xml:space="preserve"> </w:t>
      </w:r>
      <w:r>
        <w:rPr>
          <w:sz w:val="20"/>
        </w:rPr>
        <w:t>solicitó</w:t>
      </w:r>
      <w:r>
        <w:rPr>
          <w:spacing w:val="-11"/>
          <w:sz w:val="20"/>
        </w:rPr>
        <w:t xml:space="preserve"> </w:t>
      </w:r>
      <w:r>
        <w:rPr>
          <w:sz w:val="20"/>
        </w:rPr>
        <w:t>disponer</w:t>
      </w:r>
      <w:r>
        <w:rPr>
          <w:spacing w:val="-13"/>
          <w:sz w:val="20"/>
        </w:rPr>
        <w:t xml:space="preserve"> </w:t>
      </w:r>
      <w:r>
        <w:rPr>
          <w:sz w:val="20"/>
        </w:rPr>
        <w:t>de</w:t>
      </w:r>
      <w:r>
        <w:rPr>
          <w:spacing w:val="-15"/>
          <w:sz w:val="20"/>
        </w:rPr>
        <w:t xml:space="preserve"> </w:t>
      </w:r>
      <w:r>
        <w:rPr>
          <w:sz w:val="20"/>
        </w:rPr>
        <w:t>medidas</w:t>
      </w:r>
      <w:r>
        <w:rPr>
          <w:spacing w:val="-14"/>
          <w:sz w:val="20"/>
        </w:rPr>
        <w:t xml:space="preserve"> </w:t>
      </w:r>
      <w:r>
        <w:rPr>
          <w:sz w:val="20"/>
        </w:rPr>
        <w:t>de</w:t>
      </w:r>
      <w:r>
        <w:rPr>
          <w:spacing w:val="-13"/>
          <w:sz w:val="20"/>
        </w:rPr>
        <w:t xml:space="preserve"> </w:t>
      </w:r>
      <w:r>
        <w:rPr>
          <w:sz w:val="20"/>
        </w:rPr>
        <w:t>remediación</w:t>
      </w:r>
      <w:r>
        <w:rPr>
          <w:spacing w:val="-8"/>
          <w:sz w:val="20"/>
        </w:rPr>
        <w:t xml:space="preserve"> </w:t>
      </w:r>
      <w:r>
        <w:rPr>
          <w:sz w:val="20"/>
        </w:rPr>
        <w:t>del</w:t>
      </w:r>
      <w:r>
        <w:rPr>
          <w:spacing w:val="-11"/>
          <w:sz w:val="20"/>
        </w:rPr>
        <w:t xml:space="preserve"> </w:t>
      </w:r>
      <w:r>
        <w:rPr>
          <w:sz w:val="20"/>
        </w:rPr>
        <w:t>daño</w:t>
      </w:r>
      <w:r>
        <w:rPr>
          <w:spacing w:val="-15"/>
          <w:sz w:val="20"/>
        </w:rPr>
        <w:t xml:space="preserve"> </w:t>
      </w:r>
      <w:r>
        <w:rPr>
          <w:sz w:val="20"/>
        </w:rPr>
        <w:t>ambiental,</w:t>
      </w:r>
      <w:r>
        <w:rPr>
          <w:spacing w:val="-14"/>
          <w:sz w:val="20"/>
        </w:rPr>
        <w:t xml:space="preserve"> </w:t>
      </w:r>
      <w:r>
        <w:rPr>
          <w:sz w:val="20"/>
        </w:rPr>
        <w:t>que cuenten</w:t>
      </w:r>
      <w:r>
        <w:rPr>
          <w:spacing w:val="-17"/>
          <w:sz w:val="20"/>
        </w:rPr>
        <w:t xml:space="preserve"> </w:t>
      </w:r>
      <w:r>
        <w:rPr>
          <w:sz w:val="20"/>
        </w:rPr>
        <w:t>con</w:t>
      </w:r>
      <w:r>
        <w:rPr>
          <w:spacing w:val="-18"/>
          <w:sz w:val="20"/>
        </w:rPr>
        <w:t xml:space="preserve"> </w:t>
      </w:r>
      <w:r>
        <w:rPr>
          <w:sz w:val="20"/>
        </w:rPr>
        <w:t>la</w:t>
      </w:r>
      <w:r>
        <w:rPr>
          <w:spacing w:val="-15"/>
          <w:sz w:val="20"/>
        </w:rPr>
        <w:t xml:space="preserve"> </w:t>
      </w:r>
      <w:r>
        <w:rPr>
          <w:sz w:val="20"/>
        </w:rPr>
        <w:t>participación</w:t>
      </w:r>
      <w:r>
        <w:rPr>
          <w:spacing w:val="-18"/>
          <w:sz w:val="20"/>
        </w:rPr>
        <w:t xml:space="preserve"> </w:t>
      </w:r>
      <w:r>
        <w:rPr>
          <w:sz w:val="20"/>
        </w:rPr>
        <w:t>de</w:t>
      </w:r>
      <w:r>
        <w:rPr>
          <w:spacing w:val="-17"/>
          <w:sz w:val="20"/>
        </w:rPr>
        <w:t xml:space="preserve"> </w:t>
      </w:r>
      <w:r>
        <w:rPr>
          <w:sz w:val="20"/>
        </w:rPr>
        <w:t>las</w:t>
      </w:r>
      <w:r>
        <w:rPr>
          <w:spacing w:val="-17"/>
          <w:sz w:val="20"/>
        </w:rPr>
        <w:t xml:space="preserve"> </w:t>
      </w:r>
      <w:r>
        <w:rPr>
          <w:sz w:val="20"/>
        </w:rPr>
        <w:t>víctimas</w:t>
      </w:r>
      <w:r>
        <w:rPr>
          <w:spacing w:val="-17"/>
          <w:sz w:val="20"/>
        </w:rPr>
        <w:t xml:space="preserve"> </w:t>
      </w:r>
      <w:r>
        <w:rPr>
          <w:sz w:val="20"/>
        </w:rPr>
        <w:t>y</w:t>
      </w:r>
      <w:r>
        <w:rPr>
          <w:spacing w:val="-18"/>
          <w:sz w:val="20"/>
        </w:rPr>
        <w:t xml:space="preserve"> </w:t>
      </w:r>
      <w:r>
        <w:rPr>
          <w:sz w:val="20"/>
        </w:rPr>
        <w:t>que</w:t>
      </w:r>
      <w:r>
        <w:rPr>
          <w:spacing w:val="-18"/>
          <w:sz w:val="20"/>
        </w:rPr>
        <w:t xml:space="preserve"> </w:t>
      </w:r>
      <w:r>
        <w:rPr>
          <w:sz w:val="20"/>
        </w:rPr>
        <w:t>tengan</w:t>
      </w:r>
      <w:r>
        <w:rPr>
          <w:spacing w:val="-14"/>
          <w:sz w:val="20"/>
        </w:rPr>
        <w:t xml:space="preserve"> </w:t>
      </w:r>
      <w:r>
        <w:rPr>
          <w:sz w:val="20"/>
        </w:rPr>
        <w:t>como</w:t>
      </w:r>
      <w:r>
        <w:rPr>
          <w:spacing w:val="-17"/>
          <w:sz w:val="20"/>
        </w:rPr>
        <w:t xml:space="preserve"> </w:t>
      </w:r>
      <w:r>
        <w:rPr>
          <w:sz w:val="20"/>
        </w:rPr>
        <w:t>eje</w:t>
      </w:r>
      <w:r>
        <w:rPr>
          <w:spacing w:val="-15"/>
          <w:sz w:val="20"/>
        </w:rPr>
        <w:t xml:space="preserve"> </w:t>
      </w:r>
      <w:r>
        <w:rPr>
          <w:sz w:val="20"/>
        </w:rPr>
        <w:t>central</w:t>
      </w:r>
      <w:r>
        <w:rPr>
          <w:spacing w:val="-18"/>
          <w:sz w:val="20"/>
        </w:rPr>
        <w:t xml:space="preserve"> </w:t>
      </w:r>
      <w:r>
        <w:rPr>
          <w:sz w:val="20"/>
        </w:rPr>
        <w:t>los</w:t>
      </w:r>
      <w:r>
        <w:rPr>
          <w:spacing w:val="-8"/>
          <w:sz w:val="20"/>
        </w:rPr>
        <w:t xml:space="preserve"> </w:t>
      </w:r>
      <w:r>
        <w:rPr>
          <w:sz w:val="20"/>
        </w:rPr>
        <w:t>contenidos del derecho al medio ambiente y la salud. En particular, solicitó la realización de un estudio</w:t>
      </w:r>
      <w:r>
        <w:rPr>
          <w:spacing w:val="-14"/>
          <w:sz w:val="20"/>
        </w:rPr>
        <w:t xml:space="preserve"> </w:t>
      </w:r>
      <w:r>
        <w:rPr>
          <w:sz w:val="20"/>
        </w:rPr>
        <w:t>que</w:t>
      </w:r>
      <w:r>
        <w:rPr>
          <w:spacing w:val="-13"/>
          <w:sz w:val="20"/>
        </w:rPr>
        <w:t xml:space="preserve"> </w:t>
      </w:r>
      <w:r>
        <w:rPr>
          <w:sz w:val="20"/>
        </w:rPr>
        <w:t>establezca</w:t>
      </w:r>
      <w:r>
        <w:rPr>
          <w:spacing w:val="-14"/>
          <w:sz w:val="20"/>
        </w:rPr>
        <w:t xml:space="preserve"> </w:t>
      </w:r>
      <w:r>
        <w:rPr>
          <w:sz w:val="20"/>
        </w:rPr>
        <w:t>acciones</w:t>
      </w:r>
      <w:r>
        <w:rPr>
          <w:spacing w:val="-12"/>
          <w:sz w:val="20"/>
        </w:rPr>
        <w:t xml:space="preserve"> </w:t>
      </w:r>
      <w:r>
        <w:rPr>
          <w:sz w:val="20"/>
        </w:rPr>
        <w:t>que</w:t>
      </w:r>
      <w:r>
        <w:rPr>
          <w:spacing w:val="-14"/>
          <w:sz w:val="20"/>
        </w:rPr>
        <w:t xml:space="preserve"> </w:t>
      </w:r>
      <w:r>
        <w:rPr>
          <w:sz w:val="20"/>
        </w:rPr>
        <w:t>deben</w:t>
      </w:r>
      <w:r>
        <w:rPr>
          <w:spacing w:val="-10"/>
          <w:sz w:val="20"/>
        </w:rPr>
        <w:t xml:space="preserve"> </w:t>
      </w:r>
      <w:r>
        <w:rPr>
          <w:sz w:val="20"/>
        </w:rPr>
        <w:t>instrumentarse</w:t>
      </w:r>
      <w:r>
        <w:rPr>
          <w:spacing w:val="-13"/>
          <w:sz w:val="20"/>
        </w:rPr>
        <w:t xml:space="preserve"> </w:t>
      </w:r>
      <w:r>
        <w:rPr>
          <w:sz w:val="20"/>
        </w:rPr>
        <w:t>en</w:t>
      </w:r>
      <w:r>
        <w:rPr>
          <w:spacing w:val="-10"/>
          <w:sz w:val="20"/>
        </w:rPr>
        <w:t xml:space="preserve"> </w:t>
      </w:r>
      <w:r>
        <w:rPr>
          <w:sz w:val="20"/>
        </w:rPr>
        <w:t>el</w:t>
      </w:r>
      <w:r>
        <w:rPr>
          <w:spacing w:val="-14"/>
          <w:sz w:val="20"/>
        </w:rPr>
        <w:t xml:space="preserve"> </w:t>
      </w:r>
      <w:r>
        <w:rPr>
          <w:sz w:val="20"/>
        </w:rPr>
        <w:t>corto</w:t>
      </w:r>
      <w:r>
        <w:rPr>
          <w:spacing w:val="-12"/>
          <w:sz w:val="20"/>
        </w:rPr>
        <w:t xml:space="preserve"> </w:t>
      </w:r>
      <w:r>
        <w:rPr>
          <w:sz w:val="20"/>
        </w:rPr>
        <w:t>y</w:t>
      </w:r>
      <w:r>
        <w:rPr>
          <w:spacing w:val="-12"/>
          <w:sz w:val="20"/>
        </w:rPr>
        <w:t xml:space="preserve"> </w:t>
      </w:r>
      <w:r>
        <w:rPr>
          <w:sz w:val="20"/>
        </w:rPr>
        <w:t>largo</w:t>
      </w:r>
      <w:r>
        <w:rPr>
          <w:spacing w:val="-14"/>
          <w:sz w:val="20"/>
        </w:rPr>
        <w:t xml:space="preserve"> </w:t>
      </w:r>
      <w:r>
        <w:rPr>
          <w:sz w:val="20"/>
        </w:rPr>
        <w:t>plazo</w:t>
      </w:r>
      <w:r>
        <w:rPr>
          <w:spacing w:val="-14"/>
          <w:sz w:val="20"/>
        </w:rPr>
        <w:t xml:space="preserve"> </w:t>
      </w:r>
      <w:r>
        <w:rPr>
          <w:sz w:val="20"/>
        </w:rPr>
        <w:t xml:space="preserve">para remediar la contaminación ambiental de La Oroya y asegurar su implementación </w:t>
      </w:r>
      <w:r>
        <w:rPr>
          <w:spacing w:val="-2"/>
          <w:sz w:val="20"/>
        </w:rPr>
        <w:t>efectiva.</w:t>
      </w:r>
    </w:p>
    <w:p w14:paraId="3FD2BAA9" w14:textId="77777777" w:rsidR="009C1B8A" w:rsidRDefault="009C1B8A">
      <w:pPr>
        <w:pStyle w:val="BodyText"/>
      </w:pPr>
    </w:p>
    <w:p w14:paraId="124FA8D5" w14:textId="77777777" w:rsidR="009C1B8A" w:rsidRDefault="008E2174">
      <w:pPr>
        <w:pStyle w:val="ListParagraph"/>
        <w:numPr>
          <w:ilvl w:val="0"/>
          <w:numId w:val="29"/>
        </w:numPr>
        <w:tabs>
          <w:tab w:val="left" w:pos="669"/>
        </w:tabs>
        <w:ind w:right="203" w:firstLine="0"/>
        <w:jc w:val="both"/>
        <w:rPr>
          <w:sz w:val="20"/>
        </w:rPr>
      </w:pPr>
      <w:r>
        <w:rPr>
          <w:sz w:val="20"/>
        </w:rPr>
        <w:t>Los</w:t>
      </w:r>
      <w:r>
        <w:rPr>
          <w:spacing w:val="-5"/>
          <w:sz w:val="20"/>
        </w:rPr>
        <w:t xml:space="preserve"> </w:t>
      </w:r>
      <w:r>
        <w:rPr>
          <w:b/>
          <w:i/>
          <w:sz w:val="20"/>
        </w:rPr>
        <w:t>representantes</w:t>
      </w:r>
      <w:r>
        <w:rPr>
          <w:b/>
          <w:i/>
          <w:spacing w:val="-4"/>
          <w:sz w:val="20"/>
        </w:rPr>
        <w:t xml:space="preserve"> </w:t>
      </w:r>
      <w:r>
        <w:rPr>
          <w:sz w:val="20"/>
        </w:rPr>
        <w:t>solicitaron</w:t>
      </w:r>
      <w:r>
        <w:rPr>
          <w:spacing w:val="-5"/>
          <w:sz w:val="20"/>
        </w:rPr>
        <w:t xml:space="preserve"> </w:t>
      </w:r>
      <w:r>
        <w:rPr>
          <w:sz w:val="20"/>
        </w:rPr>
        <w:t>ordenar</w:t>
      </w:r>
      <w:r>
        <w:rPr>
          <w:spacing w:val="-7"/>
          <w:sz w:val="20"/>
        </w:rPr>
        <w:t xml:space="preserve"> </w:t>
      </w:r>
      <w:r>
        <w:rPr>
          <w:sz w:val="20"/>
        </w:rPr>
        <w:t>al</w:t>
      </w:r>
      <w:r>
        <w:rPr>
          <w:spacing w:val="-6"/>
          <w:sz w:val="20"/>
        </w:rPr>
        <w:t xml:space="preserve"> </w:t>
      </w:r>
      <w:r>
        <w:rPr>
          <w:sz w:val="20"/>
        </w:rPr>
        <w:t>Estado</w:t>
      </w:r>
      <w:r>
        <w:rPr>
          <w:spacing w:val="-7"/>
          <w:sz w:val="20"/>
        </w:rPr>
        <w:t xml:space="preserve"> </w:t>
      </w:r>
      <w:r>
        <w:rPr>
          <w:sz w:val="20"/>
        </w:rPr>
        <w:t>la</w:t>
      </w:r>
      <w:r>
        <w:rPr>
          <w:spacing w:val="-5"/>
          <w:sz w:val="20"/>
        </w:rPr>
        <w:t xml:space="preserve"> </w:t>
      </w:r>
      <w:r>
        <w:rPr>
          <w:sz w:val="20"/>
        </w:rPr>
        <w:t>realización</w:t>
      </w:r>
      <w:r>
        <w:rPr>
          <w:spacing w:val="-5"/>
          <w:sz w:val="20"/>
        </w:rPr>
        <w:t xml:space="preserve"> </w:t>
      </w:r>
      <w:r>
        <w:rPr>
          <w:sz w:val="20"/>
        </w:rPr>
        <w:t>de</w:t>
      </w:r>
      <w:r>
        <w:rPr>
          <w:spacing w:val="-7"/>
          <w:sz w:val="20"/>
        </w:rPr>
        <w:t xml:space="preserve"> </w:t>
      </w:r>
      <w:r>
        <w:rPr>
          <w:sz w:val="20"/>
        </w:rPr>
        <w:t>un</w:t>
      </w:r>
      <w:r>
        <w:rPr>
          <w:spacing w:val="-4"/>
          <w:sz w:val="20"/>
        </w:rPr>
        <w:t xml:space="preserve"> </w:t>
      </w:r>
      <w:r>
        <w:rPr>
          <w:sz w:val="20"/>
        </w:rPr>
        <w:t>diagnóstico de</w:t>
      </w:r>
      <w:r>
        <w:rPr>
          <w:spacing w:val="-3"/>
          <w:sz w:val="20"/>
        </w:rPr>
        <w:t xml:space="preserve"> </w:t>
      </w:r>
      <w:r>
        <w:rPr>
          <w:sz w:val="20"/>
        </w:rPr>
        <w:t>línea</w:t>
      </w:r>
      <w:r>
        <w:rPr>
          <w:spacing w:val="-2"/>
          <w:sz w:val="20"/>
        </w:rPr>
        <w:t xml:space="preserve"> </w:t>
      </w:r>
      <w:r>
        <w:rPr>
          <w:sz w:val="20"/>
        </w:rPr>
        <w:t>base</w:t>
      </w:r>
      <w:r>
        <w:rPr>
          <w:spacing w:val="-2"/>
          <w:sz w:val="20"/>
        </w:rPr>
        <w:t xml:space="preserve"> </w:t>
      </w:r>
      <w:r>
        <w:rPr>
          <w:sz w:val="20"/>
        </w:rPr>
        <w:t>y</w:t>
      </w:r>
      <w:r>
        <w:rPr>
          <w:spacing w:val="-2"/>
          <w:sz w:val="20"/>
        </w:rPr>
        <w:t xml:space="preserve"> </w:t>
      </w:r>
      <w:r>
        <w:rPr>
          <w:sz w:val="20"/>
        </w:rPr>
        <w:t>un</w:t>
      </w:r>
      <w:r>
        <w:rPr>
          <w:spacing w:val="-1"/>
          <w:sz w:val="20"/>
        </w:rPr>
        <w:t xml:space="preserve"> </w:t>
      </w:r>
      <w:r>
        <w:rPr>
          <w:sz w:val="20"/>
        </w:rPr>
        <w:t>plan de</w:t>
      </w:r>
      <w:r>
        <w:rPr>
          <w:spacing w:val="-3"/>
          <w:sz w:val="20"/>
        </w:rPr>
        <w:t xml:space="preserve"> </w:t>
      </w:r>
      <w:r>
        <w:rPr>
          <w:sz w:val="20"/>
        </w:rPr>
        <w:t>remediación ambiental,</w:t>
      </w:r>
      <w:r>
        <w:rPr>
          <w:spacing w:val="-2"/>
          <w:sz w:val="20"/>
        </w:rPr>
        <w:t xml:space="preserve"> </w:t>
      </w:r>
      <w:r>
        <w:rPr>
          <w:sz w:val="20"/>
        </w:rPr>
        <w:t>dirigido</w:t>
      </w:r>
      <w:r>
        <w:rPr>
          <w:spacing w:val="-3"/>
          <w:sz w:val="20"/>
        </w:rPr>
        <w:t xml:space="preserve"> </w:t>
      </w:r>
      <w:r>
        <w:rPr>
          <w:sz w:val="20"/>
        </w:rPr>
        <w:t>a la evaluación</w:t>
      </w:r>
      <w:r>
        <w:rPr>
          <w:spacing w:val="-1"/>
          <w:sz w:val="20"/>
        </w:rPr>
        <w:t xml:space="preserve"> </w:t>
      </w:r>
      <w:r>
        <w:rPr>
          <w:sz w:val="20"/>
        </w:rPr>
        <w:t>de</w:t>
      </w:r>
      <w:r>
        <w:rPr>
          <w:spacing w:val="-3"/>
          <w:sz w:val="20"/>
        </w:rPr>
        <w:t xml:space="preserve"> </w:t>
      </w:r>
      <w:r>
        <w:rPr>
          <w:sz w:val="20"/>
        </w:rPr>
        <w:t>los daños</w:t>
      </w:r>
    </w:p>
    <w:p w14:paraId="150CB924" w14:textId="77777777" w:rsidR="009C1B8A" w:rsidRDefault="008E2174">
      <w:pPr>
        <w:pStyle w:val="BodyText"/>
        <w:spacing w:before="1"/>
        <w:rPr>
          <w:sz w:val="13"/>
        </w:rPr>
      </w:pPr>
      <w:r>
        <w:pict w14:anchorId="338859DD">
          <v:rect id="docshape110" o:spid="_x0000_s2137" style="position:absolute;margin-left:85.1pt;margin-top:9.15pt;width:2in;height:.6pt;z-index:-15673344;mso-wrap-distance-left:0;mso-wrap-distance-right:0;mso-position-horizontal-relative:page" fillcolor="black" stroked="f">
            <w10:wrap type="topAndBottom" anchorx="page"/>
          </v:rect>
        </w:pict>
      </w:r>
    </w:p>
    <w:p w14:paraId="242751AD" w14:textId="77777777" w:rsidR="009C1B8A" w:rsidRDefault="008E2174">
      <w:pPr>
        <w:spacing w:before="103"/>
        <w:ind w:left="102" w:right="197"/>
        <w:jc w:val="both"/>
        <w:rPr>
          <w:sz w:val="16"/>
        </w:rPr>
      </w:pPr>
      <w:r>
        <w:rPr>
          <w:sz w:val="16"/>
          <w:vertAlign w:val="superscript"/>
        </w:rPr>
        <w:t>551</w:t>
      </w:r>
      <w:r>
        <w:rPr>
          <w:spacing w:val="80"/>
          <w:w w:val="150"/>
          <w:sz w:val="16"/>
        </w:rPr>
        <w:t xml:space="preserve">  </w:t>
      </w:r>
      <w:r>
        <w:rPr>
          <w:i/>
          <w:sz w:val="16"/>
        </w:rPr>
        <w:t>Cfr</w:t>
      </w:r>
      <w:r>
        <w:rPr>
          <w:sz w:val="16"/>
        </w:rPr>
        <w:t>.</w:t>
      </w:r>
      <w:r>
        <w:rPr>
          <w:spacing w:val="-4"/>
          <w:sz w:val="16"/>
        </w:rPr>
        <w:t xml:space="preserve"> </w:t>
      </w:r>
      <w:r>
        <w:rPr>
          <w:sz w:val="16"/>
        </w:rPr>
        <w:t>Caso</w:t>
      </w:r>
      <w:r>
        <w:rPr>
          <w:spacing w:val="-4"/>
          <w:sz w:val="16"/>
        </w:rPr>
        <w:t xml:space="preserve"> </w:t>
      </w:r>
      <w:r>
        <w:rPr>
          <w:sz w:val="16"/>
        </w:rPr>
        <w:t>Velásquez</w:t>
      </w:r>
      <w:r>
        <w:rPr>
          <w:spacing w:val="-5"/>
          <w:sz w:val="16"/>
        </w:rPr>
        <w:t xml:space="preserve"> </w:t>
      </w:r>
      <w:r>
        <w:rPr>
          <w:sz w:val="16"/>
        </w:rPr>
        <w:t>Rodríguez</w:t>
      </w:r>
      <w:r>
        <w:rPr>
          <w:spacing w:val="-5"/>
          <w:sz w:val="16"/>
        </w:rPr>
        <w:t xml:space="preserve"> </w:t>
      </w:r>
      <w:r>
        <w:rPr>
          <w:sz w:val="16"/>
        </w:rPr>
        <w:t>Vs.</w:t>
      </w:r>
      <w:r>
        <w:rPr>
          <w:spacing w:val="-4"/>
          <w:sz w:val="16"/>
        </w:rPr>
        <w:t xml:space="preserve"> </w:t>
      </w:r>
      <w:r>
        <w:rPr>
          <w:sz w:val="16"/>
        </w:rPr>
        <w:t>Honduras.</w:t>
      </w:r>
      <w:r>
        <w:rPr>
          <w:spacing w:val="-3"/>
          <w:sz w:val="16"/>
        </w:rPr>
        <w:t xml:space="preserve"> </w:t>
      </w:r>
      <w:r>
        <w:rPr>
          <w:sz w:val="16"/>
        </w:rPr>
        <w:t xml:space="preserve">Fondo, </w:t>
      </w:r>
      <w:r>
        <w:rPr>
          <w:i/>
          <w:sz w:val="16"/>
        </w:rPr>
        <w:t>supra</w:t>
      </w:r>
      <w:r>
        <w:rPr>
          <w:sz w:val="16"/>
        </w:rPr>
        <w:t>,</w:t>
      </w:r>
      <w:r>
        <w:rPr>
          <w:spacing w:val="-6"/>
          <w:sz w:val="16"/>
        </w:rPr>
        <w:t xml:space="preserve"> </w:t>
      </w:r>
      <w:r>
        <w:rPr>
          <w:sz w:val="16"/>
        </w:rPr>
        <w:t>párr.</w:t>
      </w:r>
      <w:r>
        <w:rPr>
          <w:spacing w:val="-4"/>
          <w:sz w:val="16"/>
        </w:rPr>
        <w:t xml:space="preserve"> </w:t>
      </w:r>
      <w:r>
        <w:rPr>
          <w:sz w:val="16"/>
        </w:rPr>
        <w:t>174,</w:t>
      </w:r>
      <w:r>
        <w:rPr>
          <w:spacing w:val="-4"/>
          <w:sz w:val="16"/>
        </w:rPr>
        <w:t xml:space="preserve"> </w:t>
      </w:r>
      <w:r>
        <w:rPr>
          <w:sz w:val="16"/>
        </w:rPr>
        <w:t>y,</w:t>
      </w:r>
      <w:r>
        <w:rPr>
          <w:spacing w:val="-6"/>
          <w:sz w:val="16"/>
        </w:rPr>
        <w:t xml:space="preserve"> </w:t>
      </w:r>
      <w:r>
        <w:rPr>
          <w:sz w:val="16"/>
        </w:rPr>
        <w:t>Caso</w:t>
      </w:r>
      <w:r>
        <w:rPr>
          <w:spacing w:val="-2"/>
          <w:sz w:val="16"/>
        </w:rPr>
        <w:t xml:space="preserve"> </w:t>
      </w:r>
      <w:r>
        <w:rPr>
          <w:sz w:val="16"/>
        </w:rPr>
        <w:t>Integrantes</w:t>
      </w:r>
      <w:r>
        <w:rPr>
          <w:spacing w:val="-5"/>
          <w:sz w:val="16"/>
        </w:rPr>
        <w:t xml:space="preserve"> </w:t>
      </w:r>
      <w:r>
        <w:rPr>
          <w:sz w:val="16"/>
        </w:rPr>
        <w:t>y</w:t>
      </w:r>
      <w:r>
        <w:rPr>
          <w:spacing w:val="-4"/>
          <w:sz w:val="16"/>
        </w:rPr>
        <w:t xml:space="preserve"> </w:t>
      </w:r>
      <w:r>
        <w:rPr>
          <w:sz w:val="16"/>
        </w:rPr>
        <w:t xml:space="preserve">Militantes de la Unión Patriótica Vs. Colombia, </w:t>
      </w:r>
      <w:r>
        <w:rPr>
          <w:i/>
          <w:sz w:val="16"/>
        </w:rPr>
        <w:t xml:space="preserve">supra, </w:t>
      </w:r>
      <w:r>
        <w:rPr>
          <w:sz w:val="16"/>
        </w:rPr>
        <w:t>párr. 554.</w:t>
      </w:r>
    </w:p>
    <w:p w14:paraId="13752B26" w14:textId="77777777" w:rsidR="009C1B8A" w:rsidRDefault="008E2174">
      <w:pPr>
        <w:spacing w:before="120"/>
        <w:ind w:left="102" w:right="192"/>
        <w:jc w:val="both"/>
        <w:rPr>
          <w:sz w:val="16"/>
        </w:rPr>
      </w:pPr>
      <w:r>
        <w:rPr>
          <w:sz w:val="16"/>
          <w:vertAlign w:val="superscript"/>
        </w:rPr>
        <w:t>552</w:t>
      </w:r>
      <w:r>
        <w:rPr>
          <w:spacing w:val="80"/>
          <w:w w:val="150"/>
          <w:sz w:val="16"/>
        </w:rPr>
        <w:t xml:space="preserve">  </w:t>
      </w:r>
      <w:r>
        <w:rPr>
          <w:sz w:val="16"/>
        </w:rPr>
        <w:t>De acuerdo con lo informado por el Estado, en el año 2019 la Fiscalía Especializada en Materia Ambiental de Junín (FEMA) realizó investigaciones para atribuir responsabilidad penal por la contaminación ambiental. Mediante Oficio no. 116-2021-MP-FN-CN-FEMA</w:t>
      </w:r>
      <w:r>
        <w:rPr>
          <w:spacing w:val="-3"/>
          <w:sz w:val="16"/>
        </w:rPr>
        <w:t xml:space="preserve"> </w:t>
      </w:r>
      <w:r>
        <w:rPr>
          <w:sz w:val="16"/>
        </w:rPr>
        <w:t>de</w:t>
      </w:r>
      <w:r>
        <w:rPr>
          <w:spacing w:val="-1"/>
          <w:sz w:val="16"/>
        </w:rPr>
        <w:t xml:space="preserve"> </w:t>
      </w:r>
      <w:r>
        <w:rPr>
          <w:sz w:val="16"/>
        </w:rPr>
        <w:t>3 de</w:t>
      </w:r>
      <w:r>
        <w:rPr>
          <w:spacing w:val="-1"/>
          <w:sz w:val="16"/>
        </w:rPr>
        <w:t xml:space="preserve"> </w:t>
      </w:r>
      <w:r>
        <w:rPr>
          <w:sz w:val="16"/>
        </w:rPr>
        <w:t>febrero</w:t>
      </w:r>
      <w:r>
        <w:rPr>
          <w:spacing w:val="-1"/>
          <w:sz w:val="16"/>
        </w:rPr>
        <w:t xml:space="preserve"> </w:t>
      </w:r>
      <w:r>
        <w:rPr>
          <w:sz w:val="16"/>
        </w:rPr>
        <w:t>de</w:t>
      </w:r>
      <w:r>
        <w:rPr>
          <w:spacing w:val="-1"/>
          <w:sz w:val="16"/>
        </w:rPr>
        <w:t xml:space="preserve"> </w:t>
      </w:r>
      <w:r>
        <w:rPr>
          <w:sz w:val="16"/>
        </w:rPr>
        <w:t>2021 se</w:t>
      </w:r>
      <w:r>
        <w:rPr>
          <w:spacing w:val="-1"/>
          <w:sz w:val="16"/>
        </w:rPr>
        <w:t xml:space="preserve"> </w:t>
      </w:r>
      <w:r>
        <w:rPr>
          <w:sz w:val="16"/>
        </w:rPr>
        <w:t>informó</w:t>
      </w:r>
      <w:r>
        <w:rPr>
          <w:spacing w:val="-1"/>
          <w:sz w:val="16"/>
        </w:rPr>
        <w:t xml:space="preserve"> </w:t>
      </w:r>
      <w:r>
        <w:rPr>
          <w:sz w:val="16"/>
        </w:rPr>
        <w:t>que</w:t>
      </w:r>
      <w:r>
        <w:rPr>
          <w:spacing w:val="-1"/>
          <w:sz w:val="16"/>
        </w:rPr>
        <w:t xml:space="preserve"> </w:t>
      </w:r>
      <w:r>
        <w:rPr>
          <w:sz w:val="16"/>
        </w:rPr>
        <w:t>causa</w:t>
      </w:r>
      <w:r>
        <w:rPr>
          <w:spacing w:val="-2"/>
          <w:sz w:val="16"/>
        </w:rPr>
        <w:t xml:space="preserve"> </w:t>
      </w:r>
      <w:r>
        <w:rPr>
          <w:sz w:val="16"/>
        </w:rPr>
        <w:t>fue archivada debido a que el delito imputado a la empresa DRP de contaminación ambiental no había sido constatado, conforme a lo señalado en el Informe Pericial Oficial No. 0165-2020-MP-FN-GGOPERITEFOMA. Asimis</w:t>
      </w:r>
      <w:r>
        <w:rPr>
          <w:sz w:val="16"/>
        </w:rPr>
        <w:t xml:space="preserve">mo, se la Coordinación de las Fiscalías Especializadas en Materia Ambiental informó que la Caso No. 213-2014 que se encuentra “archivado”. De acuerdo con el Estado, la FEMA habría determinado que “los hechos materia de la denuncia no configura[ban] delito de contaminación ambiental tipificado en el artículo 304 del Código Penal Peruano”. </w:t>
      </w:r>
      <w:r>
        <w:rPr>
          <w:i/>
          <w:sz w:val="16"/>
        </w:rPr>
        <w:t>Cfr</w:t>
      </w:r>
      <w:r>
        <w:rPr>
          <w:sz w:val="16"/>
        </w:rPr>
        <w:t>. Escrito de contestación del Estado, de 20 de julio de 2022, párrs. 573 a 581 (expediente de fondo, folios 735 a 737).</w:t>
      </w:r>
    </w:p>
    <w:p w14:paraId="1105075B" w14:textId="77777777" w:rsidR="009C1B8A" w:rsidRDefault="008E2174">
      <w:pPr>
        <w:spacing w:before="120"/>
        <w:ind w:left="102" w:right="192"/>
        <w:jc w:val="both"/>
        <w:rPr>
          <w:sz w:val="16"/>
        </w:rPr>
      </w:pPr>
      <w:r>
        <w:rPr>
          <w:sz w:val="16"/>
          <w:vertAlign w:val="superscript"/>
        </w:rPr>
        <w:t>553</w:t>
      </w:r>
      <w:r>
        <w:rPr>
          <w:spacing w:val="40"/>
          <w:sz w:val="16"/>
        </w:rPr>
        <w:t xml:space="preserve">  </w:t>
      </w:r>
      <w:r>
        <w:rPr>
          <w:sz w:val="16"/>
        </w:rPr>
        <w:t>El Estado informó que, de acuerdo con el Informe Legal No.1-2021-SCG-PNP-DIRNIC-DIRMEAMB UNIASJUR de fecha 5 de febrero de 2021, elaborado por la Unidad de Asesoría Jurídica de la Dirección de Medio Ambiente de la</w:t>
      </w:r>
      <w:r>
        <w:rPr>
          <w:spacing w:val="-1"/>
          <w:sz w:val="16"/>
        </w:rPr>
        <w:t xml:space="preserve"> </w:t>
      </w:r>
      <w:r>
        <w:rPr>
          <w:sz w:val="16"/>
        </w:rPr>
        <w:t>Policía</w:t>
      </w:r>
      <w:r>
        <w:rPr>
          <w:spacing w:val="-1"/>
          <w:sz w:val="16"/>
        </w:rPr>
        <w:t xml:space="preserve"> </w:t>
      </w:r>
      <w:r>
        <w:rPr>
          <w:sz w:val="16"/>
        </w:rPr>
        <w:t>Nacional del Perú, se</w:t>
      </w:r>
      <w:r>
        <w:rPr>
          <w:spacing w:val="-2"/>
          <w:sz w:val="16"/>
        </w:rPr>
        <w:t xml:space="preserve"> </w:t>
      </w:r>
      <w:r>
        <w:rPr>
          <w:sz w:val="16"/>
        </w:rPr>
        <w:t>dio inicio el</w:t>
      </w:r>
      <w:r>
        <w:rPr>
          <w:spacing w:val="-1"/>
          <w:sz w:val="16"/>
        </w:rPr>
        <w:t xml:space="preserve"> </w:t>
      </w:r>
      <w:r>
        <w:rPr>
          <w:sz w:val="16"/>
        </w:rPr>
        <w:t>4 de julio de 2019 a una</w:t>
      </w:r>
      <w:r>
        <w:rPr>
          <w:spacing w:val="-1"/>
          <w:sz w:val="16"/>
        </w:rPr>
        <w:t xml:space="preserve"> </w:t>
      </w:r>
      <w:r>
        <w:rPr>
          <w:sz w:val="16"/>
        </w:rPr>
        <w:t>investigación</w:t>
      </w:r>
      <w:r>
        <w:rPr>
          <w:spacing w:val="-1"/>
          <w:sz w:val="16"/>
        </w:rPr>
        <w:t xml:space="preserve"> </w:t>
      </w:r>
      <w:r>
        <w:rPr>
          <w:sz w:val="16"/>
        </w:rPr>
        <w:t>a</w:t>
      </w:r>
      <w:r>
        <w:rPr>
          <w:spacing w:val="-1"/>
          <w:sz w:val="16"/>
        </w:rPr>
        <w:t xml:space="preserve"> </w:t>
      </w:r>
      <w:r>
        <w:rPr>
          <w:sz w:val="16"/>
        </w:rPr>
        <w:t>mano de la Fiscalía Especializada en Delitos Ambientales de Junín que se conoce bajo la Carpeta Fiscal No. 2206015200-2019-164-0. Dicha investigación habría tenido origen en una denuncia realizada en el Diario “</w:t>
      </w:r>
      <w:r>
        <w:rPr>
          <w:sz w:val="16"/>
        </w:rPr>
        <w:t>Correo” de 4 de julio de 2019 sobre la “presunta intoxicación masiva por emisión de gases emanadas de la chimenea de la empresa Doe Run Perú”. No obra en el expediente más información sobre el estado de esta causa.</w:t>
      </w:r>
      <w:r>
        <w:rPr>
          <w:spacing w:val="-4"/>
          <w:sz w:val="16"/>
        </w:rPr>
        <w:t xml:space="preserve"> </w:t>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7"/>
          <w:sz w:val="16"/>
        </w:rPr>
        <w:t xml:space="preserve"> </w:t>
      </w:r>
      <w:r>
        <w:rPr>
          <w:sz w:val="16"/>
        </w:rPr>
        <w:t>contestación</w:t>
      </w:r>
      <w:r>
        <w:rPr>
          <w:spacing w:val="-5"/>
          <w:sz w:val="16"/>
        </w:rPr>
        <w:t xml:space="preserve"> </w:t>
      </w:r>
      <w:r>
        <w:rPr>
          <w:sz w:val="16"/>
        </w:rPr>
        <w:t>del</w:t>
      </w:r>
      <w:r>
        <w:rPr>
          <w:spacing w:val="-3"/>
          <w:sz w:val="16"/>
        </w:rPr>
        <w:t xml:space="preserve"> </w:t>
      </w:r>
      <w:r>
        <w:rPr>
          <w:sz w:val="16"/>
        </w:rPr>
        <w:t>Estado,</w:t>
      </w:r>
      <w:r>
        <w:rPr>
          <w:spacing w:val="-6"/>
          <w:sz w:val="16"/>
        </w:rPr>
        <w:t xml:space="preserve"> </w:t>
      </w:r>
      <w:r>
        <w:rPr>
          <w:sz w:val="16"/>
        </w:rPr>
        <w:t>de</w:t>
      </w:r>
      <w:r>
        <w:rPr>
          <w:spacing w:val="-5"/>
          <w:sz w:val="16"/>
        </w:rPr>
        <w:t xml:space="preserve"> </w:t>
      </w:r>
      <w:r>
        <w:rPr>
          <w:sz w:val="16"/>
        </w:rPr>
        <w:t>20</w:t>
      </w:r>
      <w:r>
        <w:rPr>
          <w:spacing w:val="-4"/>
          <w:sz w:val="16"/>
        </w:rPr>
        <w:t xml:space="preserve"> </w:t>
      </w:r>
      <w:r>
        <w:rPr>
          <w:sz w:val="16"/>
        </w:rPr>
        <w:t>de</w:t>
      </w:r>
      <w:r>
        <w:rPr>
          <w:spacing w:val="-5"/>
          <w:sz w:val="16"/>
        </w:rPr>
        <w:t xml:space="preserve"> </w:t>
      </w:r>
      <w:r>
        <w:rPr>
          <w:sz w:val="16"/>
        </w:rPr>
        <w:t>julio</w:t>
      </w:r>
      <w:r>
        <w:rPr>
          <w:spacing w:val="-4"/>
          <w:sz w:val="16"/>
        </w:rPr>
        <w:t xml:space="preserve"> </w:t>
      </w:r>
      <w:r>
        <w:rPr>
          <w:sz w:val="16"/>
        </w:rPr>
        <w:t>de</w:t>
      </w:r>
      <w:r>
        <w:rPr>
          <w:spacing w:val="-5"/>
          <w:sz w:val="16"/>
        </w:rPr>
        <w:t xml:space="preserve"> </w:t>
      </w:r>
      <w:r>
        <w:rPr>
          <w:sz w:val="16"/>
        </w:rPr>
        <w:t>2022,</w:t>
      </w:r>
      <w:r>
        <w:rPr>
          <w:spacing w:val="-6"/>
          <w:sz w:val="16"/>
        </w:rPr>
        <w:t xml:space="preserve"> </w:t>
      </w:r>
      <w:r>
        <w:rPr>
          <w:sz w:val="16"/>
        </w:rPr>
        <w:t>párrs.</w:t>
      </w:r>
      <w:r>
        <w:rPr>
          <w:spacing w:val="-8"/>
          <w:sz w:val="16"/>
        </w:rPr>
        <w:t xml:space="preserve"> </w:t>
      </w:r>
      <w:r>
        <w:rPr>
          <w:sz w:val="16"/>
        </w:rPr>
        <w:t>582</w:t>
      </w:r>
      <w:r>
        <w:rPr>
          <w:spacing w:val="-4"/>
          <w:sz w:val="16"/>
        </w:rPr>
        <w:t xml:space="preserve"> </w:t>
      </w:r>
      <w:r>
        <w:rPr>
          <w:sz w:val="16"/>
        </w:rPr>
        <w:t>y</w:t>
      </w:r>
      <w:r>
        <w:rPr>
          <w:spacing w:val="-7"/>
          <w:sz w:val="16"/>
        </w:rPr>
        <w:t xml:space="preserve"> </w:t>
      </w:r>
      <w:r>
        <w:rPr>
          <w:sz w:val="16"/>
        </w:rPr>
        <w:t>583</w:t>
      </w:r>
      <w:r>
        <w:rPr>
          <w:spacing w:val="-4"/>
          <w:sz w:val="16"/>
        </w:rPr>
        <w:t xml:space="preserve"> </w:t>
      </w:r>
      <w:r>
        <w:rPr>
          <w:sz w:val="16"/>
        </w:rPr>
        <w:t>(expediente</w:t>
      </w:r>
      <w:r>
        <w:rPr>
          <w:spacing w:val="-5"/>
          <w:sz w:val="16"/>
        </w:rPr>
        <w:t xml:space="preserve"> </w:t>
      </w:r>
      <w:r>
        <w:rPr>
          <w:sz w:val="16"/>
        </w:rPr>
        <w:t>de</w:t>
      </w:r>
      <w:r>
        <w:rPr>
          <w:spacing w:val="-7"/>
          <w:sz w:val="16"/>
        </w:rPr>
        <w:t xml:space="preserve"> </w:t>
      </w:r>
      <w:r>
        <w:rPr>
          <w:sz w:val="16"/>
        </w:rPr>
        <w:t>fondo, folio 737).</w:t>
      </w:r>
    </w:p>
    <w:p w14:paraId="08F7EA88" w14:textId="77777777" w:rsidR="009C1B8A" w:rsidRDefault="009C1B8A">
      <w:pPr>
        <w:jc w:val="both"/>
        <w:rPr>
          <w:sz w:val="16"/>
        </w:rPr>
        <w:sectPr w:rsidR="009C1B8A">
          <w:pgSz w:w="12240" w:h="15840"/>
          <w:pgMar w:top="1340" w:right="1500" w:bottom="1080" w:left="1600" w:header="0" w:footer="896" w:gutter="0"/>
          <w:cols w:space="720"/>
        </w:sectPr>
      </w:pPr>
    </w:p>
    <w:p w14:paraId="29ED06ED" w14:textId="77777777" w:rsidR="009C1B8A" w:rsidRDefault="008E2174">
      <w:pPr>
        <w:pStyle w:val="BodyText"/>
        <w:spacing w:before="76"/>
        <w:ind w:left="102" w:right="196"/>
        <w:jc w:val="both"/>
      </w:pPr>
      <w:r>
        <w:t>ambientales en La Oroya y la adopción de medidas dirigidas a remediarlos. De manera concreta,</w:t>
      </w:r>
      <w:r>
        <w:rPr>
          <w:spacing w:val="-9"/>
        </w:rPr>
        <w:t xml:space="preserve"> </w:t>
      </w:r>
      <w:r>
        <w:t>solicitaron</w:t>
      </w:r>
      <w:r>
        <w:rPr>
          <w:spacing w:val="-8"/>
        </w:rPr>
        <w:t xml:space="preserve"> </w:t>
      </w:r>
      <w:r>
        <w:t>que</w:t>
      </w:r>
      <w:r>
        <w:rPr>
          <w:spacing w:val="-10"/>
        </w:rPr>
        <w:t xml:space="preserve"> </w:t>
      </w:r>
      <w:r>
        <w:t>el</w:t>
      </w:r>
      <w:r>
        <w:rPr>
          <w:spacing w:val="-6"/>
        </w:rPr>
        <w:t xml:space="preserve"> </w:t>
      </w:r>
      <w:r>
        <w:t>Estado</w:t>
      </w:r>
      <w:r>
        <w:rPr>
          <w:spacing w:val="-10"/>
        </w:rPr>
        <w:t xml:space="preserve"> </w:t>
      </w:r>
      <w:r>
        <w:t>deberá</w:t>
      </w:r>
      <w:r>
        <w:rPr>
          <w:spacing w:val="-6"/>
        </w:rPr>
        <w:t xml:space="preserve"> </w:t>
      </w:r>
      <w:r>
        <w:t>realizar,</w:t>
      </w:r>
      <w:r>
        <w:rPr>
          <w:spacing w:val="-9"/>
        </w:rPr>
        <w:t xml:space="preserve"> </w:t>
      </w:r>
      <w:r>
        <w:t>en</w:t>
      </w:r>
      <w:r>
        <w:rPr>
          <w:spacing w:val="-8"/>
        </w:rPr>
        <w:t xml:space="preserve"> </w:t>
      </w:r>
      <w:r>
        <w:t>un</w:t>
      </w:r>
      <w:r>
        <w:rPr>
          <w:spacing w:val="-8"/>
        </w:rPr>
        <w:t xml:space="preserve"> </w:t>
      </w:r>
      <w:r>
        <w:t>período</w:t>
      </w:r>
      <w:r>
        <w:rPr>
          <w:spacing w:val="-10"/>
        </w:rPr>
        <w:t xml:space="preserve"> </w:t>
      </w:r>
      <w:r>
        <w:t>máximo</w:t>
      </w:r>
      <w:r>
        <w:rPr>
          <w:spacing w:val="-9"/>
        </w:rPr>
        <w:t xml:space="preserve"> </w:t>
      </w:r>
      <w:r>
        <w:t>de</w:t>
      </w:r>
      <w:r>
        <w:rPr>
          <w:spacing w:val="-10"/>
        </w:rPr>
        <w:t xml:space="preserve"> </w:t>
      </w:r>
      <w:r>
        <w:t>un</w:t>
      </w:r>
      <w:r>
        <w:rPr>
          <w:spacing w:val="-8"/>
        </w:rPr>
        <w:t xml:space="preserve"> </w:t>
      </w:r>
      <w:r>
        <w:t>año,</w:t>
      </w:r>
      <w:r>
        <w:rPr>
          <w:spacing w:val="-9"/>
        </w:rPr>
        <w:t xml:space="preserve"> </w:t>
      </w:r>
      <w:r>
        <w:t>un diagnóstico</w:t>
      </w:r>
      <w:r>
        <w:rPr>
          <w:spacing w:val="-8"/>
        </w:rPr>
        <w:t xml:space="preserve"> </w:t>
      </w:r>
      <w:r>
        <w:t>integral</w:t>
      </w:r>
      <w:r>
        <w:rPr>
          <w:spacing w:val="-6"/>
        </w:rPr>
        <w:t xml:space="preserve"> </w:t>
      </w:r>
      <w:r>
        <w:t>de</w:t>
      </w:r>
      <w:r>
        <w:rPr>
          <w:spacing w:val="-8"/>
        </w:rPr>
        <w:t xml:space="preserve"> </w:t>
      </w:r>
      <w:r>
        <w:t>línea</w:t>
      </w:r>
      <w:r>
        <w:rPr>
          <w:spacing w:val="-6"/>
        </w:rPr>
        <w:t xml:space="preserve"> </w:t>
      </w:r>
      <w:r>
        <w:t>base</w:t>
      </w:r>
      <w:r>
        <w:rPr>
          <w:spacing w:val="-8"/>
        </w:rPr>
        <w:t xml:space="preserve"> </w:t>
      </w:r>
      <w:r>
        <w:t>para</w:t>
      </w:r>
      <w:r>
        <w:rPr>
          <w:spacing w:val="-6"/>
        </w:rPr>
        <w:t xml:space="preserve"> </w:t>
      </w:r>
      <w:r>
        <w:t>determinar</w:t>
      </w:r>
      <w:r>
        <w:rPr>
          <w:spacing w:val="-7"/>
        </w:rPr>
        <w:t xml:space="preserve"> </w:t>
      </w:r>
      <w:r>
        <w:t>el</w:t>
      </w:r>
      <w:r>
        <w:rPr>
          <w:spacing w:val="-6"/>
        </w:rPr>
        <w:t xml:space="preserve"> </w:t>
      </w:r>
      <w:r>
        <w:t>estado</w:t>
      </w:r>
      <w:r>
        <w:rPr>
          <w:spacing w:val="-8"/>
        </w:rPr>
        <w:t xml:space="preserve"> </w:t>
      </w:r>
      <w:r>
        <w:t>actual</w:t>
      </w:r>
      <w:r>
        <w:rPr>
          <w:spacing w:val="-6"/>
        </w:rPr>
        <w:t xml:space="preserve"> </w:t>
      </w:r>
      <w:r>
        <w:t>de</w:t>
      </w:r>
      <w:r>
        <w:rPr>
          <w:spacing w:val="-8"/>
        </w:rPr>
        <w:t xml:space="preserve"> </w:t>
      </w:r>
      <w:r>
        <w:t>contaminación</w:t>
      </w:r>
      <w:r>
        <w:rPr>
          <w:spacing w:val="-6"/>
        </w:rPr>
        <w:t xml:space="preserve"> </w:t>
      </w:r>
      <w:r>
        <w:t>en La Oroya. Señalaron que dicho diagnóstico deberá incluir el análisis integral y conjunto respecto de la contaminación del aire, del agua y de los suelos. Además, indicaron que dicho</w:t>
      </w:r>
      <w:r>
        <w:rPr>
          <w:spacing w:val="-3"/>
        </w:rPr>
        <w:t xml:space="preserve"> </w:t>
      </w:r>
      <w:r>
        <w:t>diagnóstico deberá</w:t>
      </w:r>
      <w:r>
        <w:rPr>
          <w:spacing w:val="-1"/>
        </w:rPr>
        <w:t xml:space="preserve"> </w:t>
      </w:r>
      <w:r>
        <w:t>servir</w:t>
      </w:r>
      <w:r>
        <w:rPr>
          <w:spacing w:val="-2"/>
        </w:rPr>
        <w:t xml:space="preserve"> </w:t>
      </w:r>
      <w:r>
        <w:t>para diseñar</w:t>
      </w:r>
      <w:r>
        <w:rPr>
          <w:spacing w:val="-2"/>
        </w:rPr>
        <w:t xml:space="preserve"> </w:t>
      </w:r>
      <w:r>
        <w:t>y poner en</w:t>
      </w:r>
      <w:r>
        <w:rPr>
          <w:spacing w:val="-2"/>
        </w:rPr>
        <w:t xml:space="preserve"> </w:t>
      </w:r>
      <w:r>
        <w:t>marcha</w:t>
      </w:r>
      <w:r>
        <w:rPr>
          <w:spacing w:val="-2"/>
        </w:rPr>
        <w:t xml:space="preserve"> </w:t>
      </w:r>
      <w:r>
        <w:t>un plan</w:t>
      </w:r>
      <w:r>
        <w:rPr>
          <w:spacing w:val="-2"/>
        </w:rPr>
        <w:t xml:space="preserve"> </w:t>
      </w:r>
      <w:r>
        <w:t>para adelantar las</w:t>
      </w:r>
      <w:r>
        <w:rPr>
          <w:spacing w:val="-7"/>
        </w:rPr>
        <w:t xml:space="preserve"> </w:t>
      </w:r>
      <w:r>
        <w:t>acciones</w:t>
      </w:r>
      <w:r>
        <w:rPr>
          <w:spacing w:val="-7"/>
        </w:rPr>
        <w:t xml:space="preserve"> </w:t>
      </w:r>
      <w:r>
        <w:t>requeridas</w:t>
      </w:r>
      <w:r>
        <w:rPr>
          <w:spacing w:val="-4"/>
        </w:rPr>
        <w:t xml:space="preserve"> </w:t>
      </w:r>
      <w:r>
        <w:t>para</w:t>
      </w:r>
      <w:r>
        <w:rPr>
          <w:spacing w:val="-6"/>
        </w:rPr>
        <w:t xml:space="preserve"> </w:t>
      </w:r>
      <w:r>
        <w:t>atender</w:t>
      </w:r>
      <w:r>
        <w:rPr>
          <w:spacing w:val="-8"/>
        </w:rPr>
        <w:t xml:space="preserve"> </w:t>
      </w:r>
      <w:r>
        <w:t>la</w:t>
      </w:r>
      <w:r>
        <w:rPr>
          <w:spacing w:val="-4"/>
        </w:rPr>
        <w:t xml:space="preserve"> </w:t>
      </w:r>
      <w:r>
        <w:t>situación.</w:t>
      </w:r>
      <w:r>
        <w:rPr>
          <w:spacing w:val="-7"/>
        </w:rPr>
        <w:t xml:space="preserve"> </w:t>
      </w:r>
      <w:r>
        <w:t>En</w:t>
      </w:r>
      <w:r>
        <w:rPr>
          <w:spacing w:val="-6"/>
        </w:rPr>
        <w:t xml:space="preserve"> </w:t>
      </w:r>
      <w:r>
        <w:t>ese</w:t>
      </w:r>
      <w:r>
        <w:rPr>
          <w:spacing w:val="-8"/>
        </w:rPr>
        <w:t xml:space="preserve"> </w:t>
      </w:r>
      <w:r>
        <w:t>mismo</w:t>
      </w:r>
      <w:r>
        <w:rPr>
          <w:spacing w:val="-8"/>
        </w:rPr>
        <w:t xml:space="preserve"> </w:t>
      </w:r>
      <w:r>
        <w:t>sentido,</w:t>
      </w:r>
      <w:r>
        <w:rPr>
          <w:spacing w:val="-5"/>
        </w:rPr>
        <w:t xml:space="preserve"> </w:t>
      </w:r>
      <w:r>
        <w:t>solicitaro</w:t>
      </w:r>
      <w:r>
        <w:t>n</w:t>
      </w:r>
      <w:r>
        <w:rPr>
          <w:spacing w:val="-6"/>
        </w:rPr>
        <w:t xml:space="preserve"> </w:t>
      </w:r>
      <w:r>
        <w:t>que el diagnóstico</w:t>
      </w:r>
      <w:r>
        <w:rPr>
          <w:spacing w:val="-1"/>
        </w:rPr>
        <w:t xml:space="preserve"> </w:t>
      </w:r>
      <w:r>
        <w:t>presente un mapeo</w:t>
      </w:r>
      <w:r>
        <w:rPr>
          <w:spacing w:val="-1"/>
        </w:rPr>
        <w:t xml:space="preserve"> </w:t>
      </w:r>
      <w:r>
        <w:t>de</w:t>
      </w:r>
      <w:r>
        <w:rPr>
          <w:spacing w:val="-1"/>
        </w:rPr>
        <w:t xml:space="preserve"> </w:t>
      </w:r>
      <w:r>
        <w:t>las fuentes y niveles de contaminación, para que, a partir de ello, el Estado defina medidas en el tiempo que permitan mitigar todas las fuentes de contaminación y remediar las zonas afectadas.</w:t>
      </w:r>
    </w:p>
    <w:p w14:paraId="052F6953" w14:textId="77777777" w:rsidR="009C1B8A" w:rsidRDefault="009C1B8A">
      <w:pPr>
        <w:pStyle w:val="BodyText"/>
      </w:pPr>
    </w:p>
    <w:p w14:paraId="06E8439D" w14:textId="77777777" w:rsidR="009C1B8A" w:rsidRDefault="008E2174">
      <w:pPr>
        <w:pStyle w:val="ListParagraph"/>
        <w:numPr>
          <w:ilvl w:val="0"/>
          <w:numId w:val="29"/>
        </w:numPr>
        <w:tabs>
          <w:tab w:val="left" w:pos="669"/>
        </w:tabs>
        <w:ind w:right="196" w:firstLine="0"/>
        <w:jc w:val="both"/>
        <w:rPr>
          <w:sz w:val="20"/>
        </w:rPr>
      </w:pPr>
      <w:r>
        <w:rPr>
          <w:sz w:val="20"/>
        </w:rPr>
        <w:t xml:space="preserve">El </w:t>
      </w:r>
      <w:r>
        <w:rPr>
          <w:b/>
          <w:i/>
          <w:sz w:val="20"/>
        </w:rPr>
        <w:t xml:space="preserve">Estado </w:t>
      </w:r>
      <w:r>
        <w:rPr>
          <w:sz w:val="20"/>
        </w:rPr>
        <w:t>señaló que ya existe una empresa estatal encargada de conducir la ejecución de los PAMA denominada “Activos Mineros S.A.C.”. El Estado explicó que, en el caso de La Oroya, esta empresa ejecuta el proyecto de remediación llamado “Remediación de las Áreas de Suelos Afectados por las Emisiones del Complejo Metalúrgico La Oroya (CMLO)”. El Estado también señaló que en el año 2007 la Consultora Ground Water International (GWI), ejecutó el “Estudio de Remediación de las Áreas de Suelos Afectados por las Em</w:t>
      </w:r>
      <w:r>
        <w:rPr>
          <w:sz w:val="20"/>
        </w:rPr>
        <w:t>isiones de Gases y Material Particulado del CMLO</w:t>
      </w:r>
      <w:r>
        <w:rPr>
          <w:spacing w:val="-10"/>
          <w:sz w:val="20"/>
        </w:rPr>
        <w:t xml:space="preserve"> </w:t>
      </w:r>
      <w:r>
        <w:rPr>
          <w:sz w:val="20"/>
        </w:rPr>
        <w:t>basado</w:t>
      </w:r>
      <w:r>
        <w:rPr>
          <w:spacing w:val="-7"/>
          <w:sz w:val="20"/>
        </w:rPr>
        <w:t xml:space="preserve"> </w:t>
      </w:r>
      <w:r>
        <w:rPr>
          <w:sz w:val="20"/>
        </w:rPr>
        <w:t>en</w:t>
      </w:r>
      <w:r>
        <w:rPr>
          <w:spacing w:val="-8"/>
          <w:sz w:val="20"/>
        </w:rPr>
        <w:t xml:space="preserve"> </w:t>
      </w:r>
      <w:r>
        <w:rPr>
          <w:sz w:val="20"/>
        </w:rPr>
        <w:t>Análisis</w:t>
      </w:r>
      <w:r>
        <w:rPr>
          <w:spacing w:val="-9"/>
          <w:sz w:val="20"/>
        </w:rPr>
        <w:t xml:space="preserve"> </w:t>
      </w:r>
      <w:r>
        <w:rPr>
          <w:sz w:val="20"/>
        </w:rPr>
        <w:t>de</w:t>
      </w:r>
      <w:r>
        <w:rPr>
          <w:spacing w:val="-10"/>
          <w:sz w:val="20"/>
        </w:rPr>
        <w:t xml:space="preserve"> </w:t>
      </w:r>
      <w:r>
        <w:rPr>
          <w:sz w:val="20"/>
        </w:rPr>
        <w:t>Riesgo</w:t>
      </w:r>
      <w:r>
        <w:rPr>
          <w:spacing w:val="-10"/>
          <w:sz w:val="20"/>
        </w:rPr>
        <w:t xml:space="preserve"> </w:t>
      </w:r>
      <w:r>
        <w:rPr>
          <w:sz w:val="20"/>
        </w:rPr>
        <w:t>a</w:t>
      </w:r>
      <w:r>
        <w:rPr>
          <w:spacing w:val="-8"/>
          <w:sz w:val="20"/>
        </w:rPr>
        <w:t xml:space="preserve"> </w:t>
      </w:r>
      <w:r>
        <w:rPr>
          <w:sz w:val="20"/>
        </w:rPr>
        <w:t>la</w:t>
      </w:r>
      <w:r>
        <w:rPr>
          <w:spacing w:val="-8"/>
          <w:sz w:val="20"/>
        </w:rPr>
        <w:t xml:space="preserve"> </w:t>
      </w:r>
      <w:r>
        <w:rPr>
          <w:sz w:val="20"/>
        </w:rPr>
        <w:t>Salud</w:t>
      </w:r>
      <w:r>
        <w:rPr>
          <w:spacing w:val="-8"/>
          <w:sz w:val="20"/>
        </w:rPr>
        <w:t xml:space="preserve"> </w:t>
      </w:r>
      <w:r>
        <w:rPr>
          <w:sz w:val="20"/>
        </w:rPr>
        <w:t>y</w:t>
      </w:r>
      <w:r>
        <w:rPr>
          <w:spacing w:val="-7"/>
          <w:sz w:val="20"/>
        </w:rPr>
        <w:t xml:space="preserve"> </w:t>
      </w:r>
      <w:r>
        <w:rPr>
          <w:sz w:val="20"/>
        </w:rPr>
        <w:t>a</w:t>
      </w:r>
      <w:r>
        <w:rPr>
          <w:spacing w:val="-8"/>
          <w:sz w:val="20"/>
        </w:rPr>
        <w:t xml:space="preserve"> </w:t>
      </w:r>
      <w:r>
        <w:rPr>
          <w:sz w:val="20"/>
        </w:rPr>
        <w:t>la</w:t>
      </w:r>
      <w:r>
        <w:rPr>
          <w:spacing w:val="-8"/>
          <w:sz w:val="20"/>
        </w:rPr>
        <w:t xml:space="preserve"> </w:t>
      </w:r>
      <w:r>
        <w:rPr>
          <w:sz w:val="20"/>
        </w:rPr>
        <w:t>Ecología”.</w:t>
      </w:r>
      <w:r>
        <w:rPr>
          <w:spacing w:val="-9"/>
          <w:sz w:val="20"/>
        </w:rPr>
        <w:t xml:space="preserve"> </w:t>
      </w:r>
      <w:r>
        <w:rPr>
          <w:sz w:val="20"/>
        </w:rPr>
        <w:t>Asimismo,</w:t>
      </w:r>
      <w:r>
        <w:rPr>
          <w:spacing w:val="-9"/>
          <w:sz w:val="20"/>
        </w:rPr>
        <w:t xml:space="preserve"> </w:t>
      </w:r>
      <w:r>
        <w:rPr>
          <w:sz w:val="20"/>
        </w:rPr>
        <w:t>resaltó</w:t>
      </w:r>
      <w:r>
        <w:rPr>
          <w:spacing w:val="-10"/>
          <w:sz w:val="20"/>
        </w:rPr>
        <w:t xml:space="preserve"> </w:t>
      </w:r>
      <w:r>
        <w:rPr>
          <w:sz w:val="20"/>
        </w:rPr>
        <w:t>que</w:t>
      </w:r>
      <w:r>
        <w:rPr>
          <w:spacing w:val="-10"/>
          <w:sz w:val="20"/>
        </w:rPr>
        <w:t xml:space="preserve"> </w:t>
      </w:r>
      <w:r>
        <w:rPr>
          <w:sz w:val="20"/>
        </w:rPr>
        <w:t>en el año 2020 se creó la “Comisión Multisectorial Temporal para el Abordaje Integral e Integrado</w:t>
      </w:r>
      <w:r>
        <w:rPr>
          <w:spacing w:val="-15"/>
          <w:sz w:val="20"/>
        </w:rPr>
        <w:t xml:space="preserve"> </w:t>
      </w:r>
      <w:r>
        <w:rPr>
          <w:sz w:val="20"/>
        </w:rPr>
        <w:t>a</w:t>
      </w:r>
      <w:r>
        <w:rPr>
          <w:spacing w:val="-14"/>
          <w:sz w:val="20"/>
        </w:rPr>
        <w:t xml:space="preserve"> </w:t>
      </w:r>
      <w:r>
        <w:rPr>
          <w:sz w:val="20"/>
        </w:rPr>
        <w:t>favor</w:t>
      </w:r>
      <w:r>
        <w:rPr>
          <w:spacing w:val="-15"/>
          <w:sz w:val="20"/>
        </w:rPr>
        <w:t xml:space="preserve"> </w:t>
      </w:r>
      <w:r>
        <w:rPr>
          <w:sz w:val="20"/>
        </w:rPr>
        <w:t>de</w:t>
      </w:r>
      <w:r>
        <w:rPr>
          <w:spacing w:val="-15"/>
          <w:sz w:val="20"/>
        </w:rPr>
        <w:t xml:space="preserve"> </w:t>
      </w:r>
      <w:r>
        <w:rPr>
          <w:sz w:val="20"/>
        </w:rPr>
        <w:t>la</w:t>
      </w:r>
      <w:r>
        <w:rPr>
          <w:spacing w:val="-11"/>
          <w:sz w:val="20"/>
        </w:rPr>
        <w:t xml:space="preserve"> </w:t>
      </w:r>
      <w:r>
        <w:rPr>
          <w:sz w:val="20"/>
        </w:rPr>
        <w:t>Población</w:t>
      </w:r>
      <w:r>
        <w:rPr>
          <w:spacing w:val="-15"/>
          <w:sz w:val="20"/>
        </w:rPr>
        <w:t xml:space="preserve"> </w:t>
      </w:r>
      <w:r>
        <w:rPr>
          <w:sz w:val="20"/>
        </w:rPr>
        <w:t>Expuesta</w:t>
      </w:r>
      <w:r>
        <w:rPr>
          <w:spacing w:val="-14"/>
          <w:sz w:val="20"/>
        </w:rPr>
        <w:t xml:space="preserve"> </w:t>
      </w:r>
      <w:r>
        <w:rPr>
          <w:sz w:val="20"/>
        </w:rPr>
        <w:t>a</w:t>
      </w:r>
      <w:r>
        <w:rPr>
          <w:spacing w:val="-13"/>
          <w:sz w:val="20"/>
        </w:rPr>
        <w:t xml:space="preserve"> </w:t>
      </w:r>
      <w:r>
        <w:rPr>
          <w:sz w:val="20"/>
        </w:rPr>
        <w:t>Metales</w:t>
      </w:r>
      <w:r>
        <w:rPr>
          <w:spacing w:val="-15"/>
          <w:sz w:val="20"/>
        </w:rPr>
        <w:t xml:space="preserve"> </w:t>
      </w:r>
      <w:r>
        <w:rPr>
          <w:sz w:val="20"/>
        </w:rPr>
        <w:t>Pesados”,</w:t>
      </w:r>
      <w:r>
        <w:rPr>
          <w:spacing w:val="-12"/>
          <w:sz w:val="20"/>
        </w:rPr>
        <w:t xml:space="preserve"> </w:t>
      </w:r>
      <w:r>
        <w:rPr>
          <w:sz w:val="20"/>
        </w:rPr>
        <w:t>con</w:t>
      </w:r>
      <w:r>
        <w:rPr>
          <w:spacing w:val="-13"/>
          <w:sz w:val="20"/>
        </w:rPr>
        <w:t xml:space="preserve"> </w:t>
      </w:r>
      <w:r>
        <w:rPr>
          <w:sz w:val="20"/>
        </w:rPr>
        <w:t>el</w:t>
      </w:r>
      <w:r>
        <w:rPr>
          <w:spacing w:val="-11"/>
          <w:sz w:val="20"/>
        </w:rPr>
        <w:t xml:space="preserve"> </w:t>
      </w:r>
      <w:r>
        <w:rPr>
          <w:sz w:val="20"/>
        </w:rPr>
        <w:t>objeto</w:t>
      </w:r>
      <w:r>
        <w:rPr>
          <w:spacing w:val="-17"/>
          <w:sz w:val="20"/>
        </w:rPr>
        <w:t xml:space="preserve"> </w:t>
      </w:r>
      <w:r>
        <w:rPr>
          <w:sz w:val="20"/>
        </w:rPr>
        <w:t>de</w:t>
      </w:r>
      <w:r>
        <w:rPr>
          <w:spacing w:val="-15"/>
          <w:sz w:val="20"/>
        </w:rPr>
        <w:t xml:space="preserve"> </w:t>
      </w:r>
      <w:r>
        <w:rPr>
          <w:sz w:val="20"/>
        </w:rPr>
        <w:t>elaborar un informe técnico que contenga estrategias de prevención, remediación, mitigación y control de la exposición a metales pesados.</w:t>
      </w:r>
    </w:p>
    <w:p w14:paraId="177682D4" w14:textId="77777777" w:rsidR="009C1B8A" w:rsidRDefault="009C1B8A">
      <w:pPr>
        <w:pStyle w:val="BodyText"/>
        <w:spacing w:before="2"/>
      </w:pPr>
    </w:p>
    <w:p w14:paraId="3885B99C" w14:textId="77777777" w:rsidR="009C1B8A" w:rsidRDefault="008E2174">
      <w:pPr>
        <w:pStyle w:val="ListParagraph"/>
        <w:numPr>
          <w:ilvl w:val="0"/>
          <w:numId w:val="29"/>
        </w:numPr>
        <w:tabs>
          <w:tab w:val="left" w:pos="669"/>
        </w:tabs>
        <w:ind w:right="198" w:firstLine="0"/>
        <w:jc w:val="both"/>
        <w:rPr>
          <w:sz w:val="20"/>
        </w:rPr>
      </w:pPr>
      <w:r>
        <w:rPr>
          <w:sz w:val="20"/>
        </w:rPr>
        <w:t xml:space="preserve">La </w:t>
      </w:r>
      <w:r>
        <w:rPr>
          <w:b/>
          <w:i/>
          <w:sz w:val="20"/>
        </w:rPr>
        <w:t xml:space="preserve">Corte </w:t>
      </w:r>
      <w:r>
        <w:rPr>
          <w:sz w:val="20"/>
        </w:rPr>
        <w:t>recuerda que en el presente caso se determinó la responsabilidad internacional del Estado con motivo del incumplimiento del deber de prevención. La responsabilidad internacional fue el resultado de la afectación al medio ambiente por parte del Estado cuando Centromin operó el CMLO, ante la ausencia de medidas adecuadas</w:t>
      </w:r>
      <w:r>
        <w:rPr>
          <w:spacing w:val="-9"/>
          <w:sz w:val="20"/>
        </w:rPr>
        <w:t xml:space="preserve"> </w:t>
      </w:r>
      <w:r>
        <w:rPr>
          <w:sz w:val="20"/>
        </w:rPr>
        <w:t>de</w:t>
      </w:r>
      <w:r>
        <w:rPr>
          <w:spacing w:val="-10"/>
          <w:sz w:val="20"/>
        </w:rPr>
        <w:t xml:space="preserve"> </w:t>
      </w:r>
      <w:r>
        <w:rPr>
          <w:sz w:val="20"/>
        </w:rPr>
        <w:t>fiscalización</w:t>
      </w:r>
      <w:r>
        <w:rPr>
          <w:spacing w:val="-10"/>
          <w:sz w:val="20"/>
        </w:rPr>
        <w:t xml:space="preserve"> </w:t>
      </w:r>
      <w:r>
        <w:rPr>
          <w:sz w:val="20"/>
        </w:rPr>
        <w:t>por</w:t>
      </w:r>
      <w:r>
        <w:rPr>
          <w:spacing w:val="-12"/>
          <w:sz w:val="20"/>
        </w:rPr>
        <w:t xml:space="preserve"> </w:t>
      </w:r>
      <w:r>
        <w:rPr>
          <w:sz w:val="20"/>
        </w:rPr>
        <w:t>parte</w:t>
      </w:r>
      <w:r>
        <w:rPr>
          <w:spacing w:val="-13"/>
          <w:sz w:val="20"/>
        </w:rPr>
        <w:t xml:space="preserve"> </w:t>
      </w:r>
      <w:r>
        <w:rPr>
          <w:sz w:val="20"/>
        </w:rPr>
        <w:t>del</w:t>
      </w:r>
      <w:r>
        <w:rPr>
          <w:spacing w:val="-11"/>
          <w:sz w:val="20"/>
        </w:rPr>
        <w:t xml:space="preserve"> </w:t>
      </w:r>
      <w:r>
        <w:rPr>
          <w:sz w:val="20"/>
        </w:rPr>
        <w:t>Estado</w:t>
      </w:r>
      <w:r>
        <w:rPr>
          <w:spacing w:val="-10"/>
          <w:sz w:val="20"/>
        </w:rPr>
        <w:t xml:space="preserve"> </w:t>
      </w:r>
      <w:r>
        <w:rPr>
          <w:sz w:val="20"/>
        </w:rPr>
        <w:t>de</w:t>
      </w:r>
      <w:r>
        <w:rPr>
          <w:spacing w:val="-13"/>
          <w:sz w:val="20"/>
        </w:rPr>
        <w:t xml:space="preserve"> </w:t>
      </w:r>
      <w:r>
        <w:rPr>
          <w:sz w:val="20"/>
        </w:rPr>
        <w:t>las</w:t>
      </w:r>
      <w:r>
        <w:rPr>
          <w:spacing w:val="-9"/>
          <w:sz w:val="20"/>
        </w:rPr>
        <w:t xml:space="preserve"> </w:t>
      </w:r>
      <w:r>
        <w:rPr>
          <w:sz w:val="20"/>
        </w:rPr>
        <w:t>actividades</w:t>
      </w:r>
      <w:r>
        <w:rPr>
          <w:spacing w:val="-12"/>
          <w:sz w:val="20"/>
        </w:rPr>
        <w:t xml:space="preserve"> </w:t>
      </w:r>
      <w:r>
        <w:rPr>
          <w:sz w:val="20"/>
        </w:rPr>
        <w:t>de</w:t>
      </w:r>
      <w:r>
        <w:rPr>
          <w:spacing w:val="-13"/>
          <w:sz w:val="20"/>
        </w:rPr>
        <w:t xml:space="preserve"> </w:t>
      </w:r>
      <w:r>
        <w:rPr>
          <w:sz w:val="20"/>
        </w:rPr>
        <w:t>la</w:t>
      </w:r>
      <w:r>
        <w:rPr>
          <w:spacing w:val="-8"/>
          <w:sz w:val="20"/>
        </w:rPr>
        <w:t xml:space="preserve"> </w:t>
      </w:r>
      <w:r>
        <w:rPr>
          <w:sz w:val="20"/>
        </w:rPr>
        <w:t>empresa</w:t>
      </w:r>
      <w:r>
        <w:rPr>
          <w:spacing w:val="-9"/>
          <w:sz w:val="20"/>
        </w:rPr>
        <w:t xml:space="preserve"> </w:t>
      </w:r>
      <w:r>
        <w:rPr>
          <w:sz w:val="20"/>
        </w:rPr>
        <w:t>privada Doe Run, y por la adopción de medidas regresivas respecto de la protección del medio ambiente. Estos incumplimie</w:t>
      </w:r>
      <w:r>
        <w:rPr>
          <w:sz w:val="20"/>
        </w:rPr>
        <w:t>ntos constituyeron una violación del deber de prevenir daños ambientales, los cuales fueron producidos por la exposición durante años a contaminantes que se encontraban en el aire, el agua y el suelo y que constituían un riesgo para la salud. Según la información que obra en el expediente, y que ha sido recogida en</w:t>
      </w:r>
      <w:r>
        <w:rPr>
          <w:spacing w:val="-1"/>
          <w:sz w:val="20"/>
        </w:rPr>
        <w:t xml:space="preserve"> </w:t>
      </w:r>
      <w:r>
        <w:rPr>
          <w:sz w:val="20"/>
        </w:rPr>
        <w:t>esta Sentencia,</w:t>
      </w:r>
      <w:r>
        <w:rPr>
          <w:spacing w:val="-1"/>
          <w:sz w:val="20"/>
        </w:rPr>
        <w:t xml:space="preserve"> </w:t>
      </w:r>
      <w:r>
        <w:rPr>
          <w:sz w:val="20"/>
        </w:rPr>
        <w:t>el</w:t>
      </w:r>
      <w:r>
        <w:rPr>
          <w:spacing w:val="-1"/>
          <w:sz w:val="20"/>
        </w:rPr>
        <w:t xml:space="preserve"> </w:t>
      </w:r>
      <w:r>
        <w:rPr>
          <w:sz w:val="20"/>
        </w:rPr>
        <w:t>aire,</w:t>
      </w:r>
      <w:r>
        <w:rPr>
          <w:spacing w:val="-1"/>
          <w:sz w:val="20"/>
        </w:rPr>
        <w:t xml:space="preserve"> </w:t>
      </w:r>
      <w:r>
        <w:rPr>
          <w:sz w:val="20"/>
        </w:rPr>
        <w:t>los</w:t>
      </w:r>
      <w:r>
        <w:rPr>
          <w:spacing w:val="-1"/>
          <w:sz w:val="20"/>
        </w:rPr>
        <w:t xml:space="preserve"> </w:t>
      </w:r>
      <w:r>
        <w:rPr>
          <w:sz w:val="20"/>
        </w:rPr>
        <w:t>suelos</w:t>
      </w:r>
      <w:r>
        <w:rPr>
          <w:spacing w:val="-1"/>
          <w:sz w:val="20"/>
        </w:rPr>
        <w:t xml:space="preserve"> </w:t>
      </w:r>
      <w:r>
        <w:rPr>
          <w:sz w:val="20"/>
        </w:rPr>
        <w:t>y el</w:t>
      </w:r>
      <w:r>
        <w:rPr>
          <w:spacing w:val="-1"/>
          <w:sz w:val="20"/>
        </w:rPr>
        <w:t xml:space="preserve"> </w:t>
      </w:r>
      <w:r>
        <w:rPr>
          <w:sz w:val="20"/>
        </w:rPr>
        <w:t>agua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Oroya</w:t>
      </w:r>
      <w:r>
        <w:rPr>
          <w:spacing w:val="-1"/>
          <w:sz w:val="20"/>
        </w:rPr>
        <w:t xml:space="preserve"> </w:t>
      </w:r>
      <w:r>
        <w:rPr>
          <w:sz w:val="20"/>
        </w:rPr>
        <w:t>siguen</w:t>
      </w:r>
      <w:r>
        <w:rPr>
          <w:spacing w:val="-1"/>
          <w:sz w:val="20"/>
        </w:rPr>
        <w:t xml:space="preserve"> </w:t>
      </w:r>
      <w:r>
        <w:rPr>
          <w:sz w:val="20"/>
        </w:rPr>
        <w:t>teniendo</w:t>
      </w:r>
      <w:r>
        <w:rPr>
          <w:spacing w:val="-2"/>
          <w:sz w:val="20"/>
        </w:rPr>
        <w:t xml:space="preserve"> </w:t>
      </w:r>
      <w:r>
        <w:rPr>
          <w:sz w:val="20"/>
        </w:rPr>
        <w:t>la presencia de</w:t>
      </w:r>
      <w:r>
        <w:rPr>
          <w:spacing w:val="-4"/>
          <w:sz w:val="20"/>
        </w:rPr>
        <w:t xml:space="preserve"> </w:t>
      </w:r>
      <w:r>
        <w:rPr>
          <w:sz w:val="20"/>
        </w:rPr>
        <w:t>los</w:t>
      </w:r>
      <w:r>
        <w:rPr>
          <w:spacing w:val="-1"/>
          <w:sz w:val="20"/>
        </w:rPr>
        <w:t xml:space="preserve"> </w:t>
      </w:r>
      <w:r>
        <w:rPr>
          <w:sz w:val="20"/>
        </w:rPr>
        <w:t>contaminantes</w:t>
      </w:r>
      <w:r>
        <w:rPr>
          <w:spacing w:val="-3"/>
          <w:sz w:val="20"/>
        </w:rPr>
        <w:t xml:space="preserve"> </w:t>
      </w:r>
      <w:r>
        <w:rPr>
          <w:sz w:val="20"/>
        </w:rPr>
        <w:t>emitidos</w:t>
      </w:r>
      <w:r>
        <w:rPr>
          <w:spacing w:val="-3"/>
          <w:sz w:val="20"/>
        </w:rPr>
        <w:t xml:space="preserve"> </w:t>
      </w:r>
      <w:r>
        <w:rPr>
          <w:sz w:val="20"/>
        </w:rPr>
        <w:t>por</w:t>
      </w:r>
      <w:r>
        <w:rPr>
          <w:spacing w:val="-2"/>
          <w:sz w:val="20"/>
        </w:rPr>
        <w:t xml:space="preserve"> </w:t>
      </w:r>
      <w:r>
        <w:rPr>
          <w:sz w:val="20"/>
        </w:rPr>
        <w:t>la actividad</w:t>
      </w:r>
      <w:r>
        <w:rPr>
          <w:spacing w:val="-2"/>
          <w:sz w:val="20"/>
        </w:rPr>
        <w:t xml:space="preserve"> </w:t>
      </w:r>
      <w:r>
        <w:rPr>
          <w:sz w:val="20"/>
        </w:rPr>
        <w:t>del CMLO.</w:t>
      </w:r>
      <w:r>
        <w:rPr>
          <w:spacing w:val="-3"/>
          <w:sz w:val="20"/>
        </w:rPr>
        <w:t xml:space="preserve"> </w:t>
      </w:r>
      <w:r>
        <w:rPr>
          <w:sz w:val="20"/>
        </w:rPr>
        <w:t>En razón</w:t>
      </w:r>
      <w:r>
        <w:rPr>
          <w:spacing w:val="-2"/>
          <w:sz w:val="20"/>
        </w:rPr>
        <w:t xml:space="preserve"> </w:t>
      </w:r>
      <w:r>
        <w:rPr>
          <w:sz w:val="20"/>
        </w:rPr>
        <w:t>de</w:t>
      </w:r>
      <w:r>
        <w:rPr>
          <w:spacing w:val="-2"/>
          <w:sz w:val="20"/>
        </w:rPr>
        <w:t xml:space="preserve"> </w:t>
      </w:r>
      <w:r>
        <w:rPr>
          <w:sz w:val="20"/>
        </w:rPr>
        <w:t>ello, la Corte</w:t>
      </w:r>
      <w:r>
        <w:rPr>
          <w:spacing w:val="-1"/>
          <w:sz w:val="20"/>
        </w:rPr>
        <w:t xml:space="preserve"> </w:t>
      </w:r>
      <w:r>
        <w:rPr>
          <w:sz w:val="20"/>
        </w:rPr>
        <w:t>considera</w:t>
      </w:r>
      <w:r>
        <w:rPr>
          <w:spacing w:val="-2"/>
          <w:sz w:val="20"/>
        </w:rPr>
        <w:t xml:space="preserve"> </w:t>
      </w:r>
      <w:r>
        <w:rPr>
          <w:sz w:val="20"/>
        </w:rPr>
        <w:t>que</w:t>
      </w:r>
      <w:r>
        <w:rPr>
          <w:spacing w:val="-1"/>
          <w:sz w:val="20"/>
        </w:rPr>
        <w:t xml:space="preserve"> </w:t>
      </w:r>
      <w:r>
        <w:rPr>
          <w:sz w:val="20"/>
        </w:rPr>
        <w:t>corresponde</w:t>
      </w:r>
      <w:r>
        <w:rPr>
          <w:spacing w:val="-1"/>
          <w:sz w:val="20"/>
        </w:rPr>
        <w:t xml:space="preserve"> </w:t>
      </w:r>
      <w:r>
        <w:rPr>
          <w:sz w:val="20"/>
        </w:rPr>
        <w:t>al</w:t>
      </w:r>
      <w:r>
        <w:rPr>
          <w:spacing w:val="-1"/>
          <w:sz w:val="20"/>
        </w:rPr>
        <w:t xml:space="preserve"> </w:t>
      </w:r>
      <w:r>
        <w:rPr>
          <w:sz w:val="20"/>
        </w:rPr>
        <w:t>Estado</w:t>
      </w:r>
      <w:r>
        <w:rPr>
          <w:spacing w:val="-3"/>
          <w:sz w:val="20"/>
        </w:rPr>
        <w:t xml:space="preserve"> </w:t>
      </w:r>
      <w:r>
        <w:rPr>
          <w:sz w:val="20"/>
        </w:rPr>
        <w:t>adoptar</w:t>
      </w:r>
      <w:r>
        <w:rPr>
          <w:spacing w:val="-3"/>
          <w:sz w:val="20"/>
        </w:rPr>
        <w:t xml:space="preserve"> </w:t>
      </w:r>
      <w:r>
        <w:rPr>
          <w:sz w:val="20"/>
        </w:rPr>
        <w:t>medidas</w:t>
      </w:r>
      <w:r>
        <w:rPr>
          <w:spacing w:val="-2"/>
          <w:sz w:val="20"/>
        </w:rPr>
        <w:t xml:space="preserve"> </w:t>
      </w:r>
      <w:r>
        <w:rPr>
          <w:sz w:val="20"/>
        </w:rPr>
        <w:t>de</w:t>
      </w:r>
      <w:r>
        <w:rPr>
          <w:spacing w:val="-1"/>
          <w:sz w:val="20"/>
        </w:rPr>
        <w:t xml:space="preserve"> </w:t>
      </w:r>
      <w:r>
        <w:rPr>
          <w:sz w:val="20"/>
        </w:rPr>
        <w:t>restitución respecto</w:t>
      </w:r>
      <w:r>
        <w:rPr>
          <w:spacing w:val="-1"/>
          <w:sz w:val="20"/>
        </w:rPr>
        <w:t xml:space="preserve"> </w:t>
      </w:r>
      <w:r>
        <w:rPr>
          <w:sz w:val="20"/>
        </w:rPr>
        <w:t>del medio ambiente.</w:t>
      </w:r>
    </w:p>
    <w:p w14:paraId="7D2E7128" w14:textId="77777777" w:rsidR="009C1B8A" w:rsidRDefault="009C1B8A">
      <w:pPr>
        <w:pStyle w:val="BodyText"/>
      </w:pPr>
    </w:p>
    <w:p w14:paraId="79B8036A" w14:textId="77777777" w:rsidR="009C1B8A" w:rsidRDefault="008E2174">
      <w:pPr>
        <w:pStyle w:val="ListParagraph"/>
        <w:numPr>
          <w:ilvl w:val="0"/>
          <w:numId w:val="29"/>
        </w:numPr>
        <w:tabs>
          <w:tab w:val="left" w:pos="669"/>
        </w:tabs>
        <w:ind w:right="198" w:firstLine="0"/>
        <w:jc w:val="both"/>
        <w:rPr>
          <w:sz w:val="20"/>
        </w:rPr>
      </w:pPr>
      <w:r>
        <w:rPr>
          <w:sz w:val="20"/>
        </w:rPr>
        <w:t>De</w:t>
      </w:r>
      <w:r>
        <w:rPr>
          <w:spacing w:val="-5"/>
          <w:sz w:val="20"/>
        </w:rPr>
        <w:t xml:space="preserve"> </w:t>
      </w:r>
      <w:r>
        <w:rPr>
          <w:sz w:val="20"/>
        </w:rPr>
        <w:t>esta</w:t>
      </w:r>
      <w:r>
        <w:rPr>
          <w:spacing w:val="-5"/>
          <w:sz w:val="20"/>
        </w:rPr>
        <w:t xml:space="preserve"> </w:t>
      </w:r>
      <w:r>
        <w:rPr>
          <w:sz w:val="20"/>
        </w:rPr>
        <w:t>forma,</w:t>
      </w:r>
      <w:r>
        <w:rPr>
          <w:spacing w:val="-4"/>
          <w:sz w:val="20"/>
        </w:rPr>
        <w:t xml:space="preserve"> </w:t>
      </w:r>
      <w:r>
        <w:rPr>
          <w:sz w:val="20"/>
        </w:rPr>
        <w:t>la</w:t>
      </w:r>
      <w:r>
        <w:rPr>
          <w:spacing w:val="-5"/>
          <w:sz w:val="20"/>
        </w:rPr>
        <w:t xml:space="preserve"> </w:t>
      </w:r>
      <w:r>
        <w:rPr>
          <w:sz w:val="20"/>
        </w:rPr>
        <w:t>Corte</w:t>
      </w:r>
      <w:r>
        <w:rPr>
          <w:spacing w:val="-2"/>
          <w:sz w:val="20"/>
        </w:rPr>
        <w:t xml:space="preserve"> </w:t>
      </w:r>
      <w:r>
        <w:rPr>
          <w:sz w:val="20"/>
        </w:rPr>
        <w:t>dispone</w:t>
      </w:r>
      <w:r>
        <w:rPr>
          <w:spacing w:val="-5"/>
          <w:sz w:val="20"/>
        </w:rPr>
        <w:t xml:space="preserve"> </w:t>
      </w:r>
      <w:r>
        <w:rPr>
          <w:sz w:val="20"/>
        </w:rPr>
        <w:t>que</w:t>
      </w:r>
      <w:r>
        <w:rPr>
          <w:spacing w:val="-5"/>
          <w:sz w:val="20"/>
        </w:rPr>
        <w:t xml:space="preserve"> </w:t>
      </w:r>
      <w:r>
        <w:rPr>
          <w:sz w:val="20"/>
        </w:rPr>
        <w:t>el</w:t>
      </w:r>
      <w:r>
        <w:rPr>
          <w:spacing w:val="-3"/>
          <w:sz w:val="20"/>
        </w:rPr>
        <w:t xml:space="preserve"> </w:t>
      </w:r>
      <w:r>
        <w:rPr>
          <w:sz w:val="20"/>
        </w:rPr>
        <w:t>Estado</w:t>
      </w:r>
      <w:r>
        <w:rPr>
          <w:spacing w:val="-1"/>
          <w:sz w:val="20"/>
        </w:rPr>
        <w:t xml:space="preserve"> </w:t>
      </w:r>
      <w:r>
        <w:rPr>
          <w:sz w:val="20"/>
        </w:rPr>
        <w:t>realice</w:t>
      </w:r>
      <w:r>
        <w:rPr>
          <w:spacing w:val="-7"/>
          <w:sz w:val="20"/>
        </w:rPr>
        <w:t xml:space="preserve"> </w:t>
      </w:r>
      <w:r>
        <w:rPr>
          <w:sz w:val="20"/>
        </w:rPr>
        <w:t>un</w:t>
      </w:r>
      <w:r>
        <w:rPr>
          <w:spacing w:val="-5"/>
          <w:sz w:val="20"/>
        </w:rPr>
        <w:t xml:space="preserve"> </w:t>
      </w:r>
      <w:r>
        <w:rPr>
          <w:sz w:val="20"/>
        </w:rPr>
        <w:t>diagnóstico</w:t>
      </w:r>
      <w:r>
        <w:rPr>
          <w:spacing w:val="-5"/>
          <w:sz w:val="20"/>
        </w:rPr>
        <w:t xml:space="preserve"> </w:t>
      </w:r>
      <w:r>
        <w:rPr>
          <w:sz w:val="20"/>
        </w:rPr>
        <w:t>de</w:t>
      </w:r>
      <w:r>
        <w:rPr>
          <w:spacing w:val="-5"/>
          <w:sz w:val="20"/>
        </w:rPr>
        <w:t xml:space="preserve"> </w:t>
      </w:r>
      <w:r>
        <w:rPr>
          <w:sz w:val="20"/>
        </w:rPr>
        <w:t>línea</w:t>
      </w:r>
      <w:r>
        <w:rPr>
          <w:spacing w:val="-5"/>
          <w:sz w:val="20"/>
        </w:rPr>
        <w:t xml:space="preserve"> </w:t>
      </w:r>
      <w:r>
        <w:rPr>
          <w:sz w:val="20"/>
        </w:rPr>
        <w:t>base para determinar el estado de la contaminación en el aire, suelo y agua en La Oroya, el cual deberá incluir un plan de acción para remediar los daños ambientales. El Estado deberá definir acciones a corto, mediano y largo plazo requeridas para la remediación de las áreas contaminadas, y comenzar a ejecutar dicho plan en un plazo no mayor de 18</w:t>
      </w:r>
      <w:r>
        <w:rPr>
          <w:spacing w:val="-18"/>
          <w:sz w:val="20"/>
        </w:rPr>
        <w:t xml:space="preserve"> </w:t>
      </w:r>
      <w:r>
        <w:rPr>
          <w:sz w:val="20"/>
        </w:rPr>
        <w:t>meses</w:t>
      </w:r>
      <w:r>
        <w:rPr>
          <w:spacing w:val="-18"/>
          <w:sz w:val="20"/>
        </w:rPr>
        <w:t xml:space="preserve"> </w:t>
      </w:r>
      <w:r>
        <w:rPr>
          <w:sz w:val="20"/>
        </w:rPr>
        <w:t>desde</w:t>
      </w:r>
      <w:r>
        <w:rPr>
          <w:spacing w:val="-17"/>
          <w:sz w:val="20"/>
        </w:rPr>
        <w:t xml:space="preserve"> </w:t>
      </w:r>
      <w:r>
        <w:rPr>
          <w:sz w:val="20"/>
        </w:rPr>
        <w:t>la</w:t>
      </w:r>
      <w:r>
        <w:rPr>
          <w:spacing w:val="-18"/>
          <w:sz w:val="20"/>
        </w:rPr>
        <w:t xml:space="preserve"> </w:t>
      </w:r>
      <w:r>
        <w:rPr>
          <w:sz w:val="20"/>
        </w:rPr>
        <w:t>notificación</w:t>
      </w:r>
      <w:r>
        <w:rPr>
          <w:spacing w:val="-17"/>
          <w:sz w:val="20"/>
        </w:rPr>
        <w:t xml:space="preserve"> </w:t>
      </w:r>
      <w:r>
        <w:rPr>
          <w:sz w:val="20"/>
        </w:rPr>
        <w:t>de</w:t>
      </w:r>
      <w:r>
        <w:rPr>
          <w:spacing w:val="-18"/>
          <w:sz w:val="20"/>
        </w:rPr>
        <w:t xml:space="preserve"> </w:t>
      </w:r>
      <w:r>
        <w:rPr>
          <w:sz w:val="20"/>
        </w:rPr>
        <w:t>la</w:t>
      </w:r>
      <w:r>
        <w:rPr>
          <w:spacing w:val="-18"/>
          <w:sz w:val="20"/>
        </w:rPr>
        <w:t xml:space="preserve"> </w:t>
      </w:r>
      <w:r>
        <w:rPr>
          <w:sz w:val="20"/>
        </w:rPr>
        <w:t>presente</w:t>
      </w:r>
      <w:r>
        <w:rPr>
          <w:spacing w:val="-17"/>
          <w:sz w:val="20"/>
        </w:rPr>
        <w:t xml:space="preserve"> </w:t>
      </w:r>
      <w:r>
        <w:rPr>
          <w:sz w:val="20"/>
        </w:rPr>
        <w:t>Sentencia.</w:t>
      </w:r>
      <w:r>
        <w:rPr>
          <w:spacing w:val="-18"/>
          <w:sz w:val="20"/>
        </w:rPr>
        <w:t xml:space="preserve"> </w:t>
      </w:r>
      <w:r>
        <w:rPr>
          <w:sz w:val="20"/>
        </w:rPr>
        <w:t>El</w:t>
      </w:r>
      <w:r>
        <w:rPr>
          <w:spacing w:val="-17"/>
          <w:sz w:val="20"/>
        </w:rPr>
        <w:t xml:space="preserve"> </w:t>
      </w:r>
      <w:r>
        <w:rPr>
          <w:sz w:val="20"/>
        </w:rPr>
        <w:t>plan</w:t>
      </w:r>
      <w:r>
        <w:rPr>
          <w:spacing w:val="-18"/>
          <w:sz w:val="20"/>
        </w:rPr>
        <w:t xml:space="preserve"> </w:t>
      </w:r>
      <w:r>
        <w:rPr>
          <w:sz w:val="20"/>
        </w:rPr>
        <w:t>de</w:t>
      </w:r>
      <w:r>
        <w:rPr>
          <w:spacing w:val="-17"/>
          <w:sz w:val="20"/>
        </w:rPr>
        <w:t xml:space="preserve"> </w:t>
      </w:r>
      <w:r>
        <w:rPr>
          <w:sz w:val="20"/>
        </w:rPr>
        <w:t>acción</w:t>
      </w:r>
      <w:r>
        <w:rPr>
          <w:spacing w:val="-18"/>
          <w:sz w:val="20"/>
        </w:rPr>
        <w:t xml:space="preserve"> </w:t>
      </w:r>
      <w:r>
        <w:rPr>
          <w:sz w:val="20"/>
        </w:rPr>
        <w:t>deberá</w:t>
      </w:r>
      <w:r>
        <w:rPr>
          <w:spacing w:val="-18"/>
          <w:sz w:val="20"/>
        </w:rPr>
        <w:t xml:space="preserve"> </w:t>
      </w:r>
      <w:r>
        <w:rPr>
          <w:sz w:val="20"/>
        </w:rPr>
        <w:t>realiza</w:t>
      </w:r>
      <w:r>
        <w:rPr>
          <w:sz w:val="20"/>
        </w:rPr>
        <w:t>r un</w:t>
      </w:r>
      <w:r>
        <w:rPr>
          <w:spacing w:val="-15"/>
          <w:sz w:val="20"/>
        </w:rPr>
        <w:t xml:space="preserve"> </w:t>
      </w:r>
      <w:r>
        <w:rPr>
          <w:sz w:val="20"/>
        </w:rPr>
        <w:t>diagnóstico</w:t>
      </w:r>
      <w:r>
        <w:rPr>
          <w:spacing w:val="-18"/>
          <w:sz w:val="20"/>
        </w:rPr>
        <w:t xml:space="preserve"> </w:t>
      </w:r>
      <w:r>
        <w:rPr>
          <w:sz w:val="20"/>
        </w:rPr>
        <w:t>de</w:t>
      </w:r>
      <w:r>
        <w:rPr>
          <w:spacing w:val="-16"/>
          <w:sz w:val="20"/>
        </w:rPr>
        <w:t xml:space="preserve"> </w:t>
      </w:r>
      <w:r>
        <w:rPr>
          <w:sz w:val="20"/>
        </w:rPr>
        <w:t>las</w:t>
      </w:r>
      <w:r>
        <w:rPr>
          <w:spacing w:val="-17"/>
          <w:sz w:val="20"/>
        </w:rPr>
        <w:t xml:space="preserve"> </w:t>
      </w:r>
      <w:r>
        <w:rPr>
          <w:sz w:val="20"/>
        </w:rPr>
        <w:t>fuentes</w:t>
      </w:r>
      <w:r>
        <w:rPr>
          <w:spacing w:val="-14"/>
          <w:sz w:val="20"/>
        </w:rPr>
        <w:t xml:space="preserve"> </w:t>
      </w:r>
      <w:r>
        <w:rPr>
          <w:sz w:val="20"/>
        </w:rPr>
        <w:t>y</w:t>
      </w:r>
      <w:r>
        <w:rPr>
          <w:spacing w:val="-16"/>
          <w:sz w:val="20"/>
        </w:rPr>
        <w:t xml:space="preserve"> </w:t>
      </w:r>
      <w:r>
        <w:rPr>
          <w:sz w:val="20"/>
        </w:rPr>
        <w:t>niveles</w:t>
      </w:r>
      <w:r>
        <w:rPr>
          <w:spacing w:val="-17"/>
          <w:sz w:val="20"/>
        </w:rPr>
        <w:t xml:space="preserve"> </w:t>
      </w:r>
      <w:r>
        <w:rPr>
          <w:sz w:val="20"/>
        </w:rPr>
        <w:t>de</w:t>
      </w:r>
      <w:r>
        <w:rPr>
          <w:spacing w:val="-17"/>
          <w:sz w:val="20"/>
        </w:rPr>
        <w:t xml:space="preserve"> </w:t>
      </w:r>
      <w:r>
        <w:rPr>
          <w:sz w:val="20"/>
        </w:rPr>
        <w:t>contaminación</w:t>
      </w:r>
      <w:r>
        <w:rPr>
          <w:spacing w:val="-15"/>
          <w:sz w:val="20"/>
        </w:rPr>
        <w:t xml:space="preserve"> </w:t>
      </w:r>
      <w:r>
        <w:rPr>
          <w:sz w:val="20"/>
        </w:rPr>
        <w:t>y</w:t>
      </w:r>
      <w:r>
        <w:rPr>
          <w:spacing w:val="-16"/>
          <w:sz w:val="20"/>
        </w:rPr>
        <w:t xml:space="preserve"> </w:t>
      </w:r>
      <w:r>
        <w:rPr>
          <w:sz w:val="20"/>
        </w:rPr>
        <w:t>de</w:t>
      </w:r>
      <w:r>
        <w:rPr>
          <w:spacing w:val="-17"/>
          <w:sz w:val="20"/>
        </w:rPr>
        <w:t xml:space="preserve"> </w:t>
      </w:r>
      <w:r>
        <w:rPr>
          <w:sz w:val="20"/>
        </w:rPr>
        <w:t>los</w:t>
      </w:r>
      <w:r>
        <w:rPr>
          <w:spacing w:val="-17"/>
          <w:sz w:val="20"/>
        </w:rPr>
        <w:t xml:space="preserve"> </w:t>
      </w:r>
      <w:r>
        <w:rPr>
          <w:sz w:val="20"/>
        </w:rPr>
        <w:t>focos</w:t>
      </w:r>
      <w:r>
        <w:rPr>
          <w:spacing w:val="-14"/>
          <w:sz w:val="20"/>
        </w:rPr>
        <w:t xml:space="preserve"> </w:t>
      </w:r>
      <w:r>
        <w:rPr>
          <w:sz w:val="20"/>
        </w:rPr>
        <w:t>de</w:t>
      </w:r>
      <w:r>
        <w:rPr>
          <w:spacing w:val="-17"/>
          <w:sz w:val="20"/>
        </w:rPr>
        <w:t xml:space="preserve"> </w:t>
      </w:r>
      <w:r>
        <w:rPr>
          <w:sz w:val="20"/>
        </w:rPr>
        <w:t>contaminación en La Oroya para delimitar las áreas que tengan necesidad de remediación prioritaria atendiendo al riesgo que éstas conlleven para el medio ambiente y la salud, y realizar las acciones de descontaminación necesarias del aire, suelos y agua. La descontaminación deberá incluir las casas de las víctimas.</w:t>
      </w:r>
    </w:p>
    <w:p w14:paraId="2367EB53" w14:textId="77777777" w:rsidR="009C1B8A" w:rsidRDefault="009C1B8A">
      <w:pPr>
        <w:pStyle w:val="BodyText"/>
        <w:spacing w:before="2"/>
      </w:pPr>
    </w:p>
    <w:p w14:paraId="64BBA5B1" w14:textId="77777777" w:rsidR="009C1B8A" w:rsidRDefault="008E2174">
      <w:pPr>
        <w:pStyle w:val="ListParagraph"/>
        <w:numPr>
          <w:ilvl w:val="0"/>
          <w:numId w:val="29"/>
        </w:numPr>
        <w:tabs>
          <w:tab w:val="left" w:pos="669"/>
        </w:tabs>
        <w:ind w:right="202" w:firstLine="0"/>
        <w:jc w:val="both"/>
        <w:rPr>
          <w:sz w:val="20"/>
        </w:rPr>
      </w:pPr>
      <w:r>
        <w:rPr>
          <w:sz w:val="20"/>
        </w:rPr>
        <w:t>Las acciones de remediación deberán tomar en cuenta la información científica actualizada</w:t>
      </w:r>
      <w:r>
        <w:rPr>
          <w:spacing w:val="-18"/>
          <w:sz w:val="20"/>
        </w:rPr>
        <w:t xml:space="preserve"> </w:t>
      </w:r>
      <w:r>
        <w:rPr>
          <w:sz w:val="20"/>
        </w:rPr>
        <w:t>en</w:t>
      </w:r>
      <w:r>
        <w:rPr>
          <w:spacing w:val="-18"/>
          <w:sz w:val="20"/>
        </w:rPr>
        <w:t xml:space="preserve"> </w:t>
      </w:r>
      <w:r>
        <w:rPr>
          <w:sz w:val="20"/>
        </w:rPr>
        <w:t>materia</w:t>
      </w:r>
      <w:r>
        <w:rPr>
          <w:spacing w:val="-18"/>
          <w:sz w:val="20"/>
        </w:rPr>
        <w:t xml:space="preserve"> </w:t>
      </w:r>
      <w:r>
        <w:rPr>
          <w:sz w:val="20"/>
        </w:rPr>
        <w:t>de</w:t>
      </w:r>
      <w:r>
        <w:rPr>
          <w:spacing w:val="-18"/>
          <w:sz w:val="20"/>
        </w:rPr>
        <w:t xml:space="preserve"> </w:t>
      </w:r>
      <w:r>
        <w:rPr>
          <w:sz w:val="20"/>
        </w:rPr>
        <w:t>reparación</w:t>
      </w:r>
      <w:r>
        <w:rPr>
          <w:spacing w:val="-17"/>
          <w:sz w:val="20"/>
        </w:rPr>
        <w:t xml:space="preserve"> </w:t>
      </w:r>
      <w:r>
        <w:rPr>
          <w:sz w:val="20"/>
        </w:rPr>
        <w:t>de</w:t>
      </w:r>
      <w:r>
        <w:rPr>
          <w:spacing w:val="-18"/>
          <w:sz w:val="20"/>
        </w:rPr>
        <w:t xml:space="preserve"> </w:t>
      </w:r>
      <w:r>
        <w:rPr>
          <w:sz w:val="20"/>
        </w:rPr>
        <w:t>daños</w:t>
      </w:r>
      <w:r>
        <w:rPr>
          <w:spacing w:val="-17"/>
          <w:sz w:val="20"/>
        </w:rPr>
        <w:t xml:space="preserve"> </w:t>
      </w:r>
      <w:r>
        <w:rPr>
          <w:sz w:val="20"/>
        </w:rPr>
        <w:t>al</w:t>
      </w:r>
      <w:r>
        <w:rPr>
          <w:spacing w:val="-18"/>
          <w:sz w:val="20"/>
        </w:rPr>
        <w:t xml:space="preserve"> </w:t>
      </w:r>
      <w:r>
        <w:rPr>
          <w:sz w:val="20"/>
        </w:rPr>
        <w:t>medio</w:t>
      </w:r>
      <w:r>
        <w:rPr>
          <w:spacing w:val="-19"/>
          <w:sz w:val="20"/>
        </w:rPr>
        <w:t xml:space="preserve"> </w:t>
      </w:r>
      <w:r>
        <w:rPr>
          <w:sz w:val="20"/>
        </w:rPr>
        <w:t>ambiente</w:t>
      </w:r>
      <w:r>
        <w:rPr>
          <w:spacing w:val="-18"/>
          <w:sz w:val="20"/>
        </w:rPr>
        <w:t xml:space="preserve"> </w:t>
      </w:r>
      <w:r>
        <w:rPr>
          <w:sz w:val="20"/>
        </w:rPr>
        <w:t>provocado</w:t>
      </w:r>
      <w:r>
        <w:rPr>
          <w:spacing w:val="-19"/>
          <w:sz w:val="20"/>
        </w:rPr>
        <w:t xml:space="preserve"> </w:t>
      </w:r>
      <w:r>
        <w:rPr>
          <w:sz w:val="20"/>
        </w:rPr>
        <w:t>por</w:t>
      </w:r>
      <w:r>
        <w:rPr>
          <w:spacing w:val="-17"/>
          <w:sz w:val="20"/>
        </w:rPr>
        <w:t xml:space="preserve"> </w:t>
      </w:r>
      <w:r>
        <w:rPr>
          <w:sz w:val="20"/>
        </w:rPr>
        <w:t>metales</w:t>
      </w:r>
    </w:p>
    <w:p w14:paraId="0DD06FA4" w14:textId="77777777" w:rsidR="009C1B8A" w:rsidRDefault="009C1B8A">
      <w:pPr>
        <w:jc w:val="both"/>
        <w:rPr>
          <w:sz w:val="20"/>
        </w:rPr>
        <w:sectPr w:rsidR="009C1B8A">
          <w:pgSz w:w="12240" w:h="15840"/>
          <w:pgMar w:top="1340" w:right="1500" w:bottom="1080" w:left="1600" w:header="0" w:footer="896" w:gutter="0"/>
          <w:cols w:space="720"/>
        </w:sectPr>
      </w:pPr>
    </w:p>
    <w:p w14:paraId="10578F1E" w14:textId="77777777" w:rsidR="009C1B8A" w:rsidRDefault="008E2174">
      <w:pPr>
        <w:pStyle w:val="BodyText"/>
        <w:spacing w:before="76"/>
        <w:ind w:left="102" w:right="198"/>
        <w:jc w:val="both"/>
      </w:pPr>
      <w:r>
        <w:t>pesados,</w:t>
      </w:r>
      <w:r>
        <w:rPr>
          <w:spacing w:val="-15"/>
        </w:rPr>
        <w:t xml:space="preserve"> </w:t>
      </w:r>
      <w:r>
        <w:t>y</w:t>
      </w:r>
      <w:r>
        <w:rPr>
          <w:spacing w:val="-14"/>
        </w:rPr>
        <w:t xml:space="preserve"> </w:t>
      </w:r>
      <w:r>
        <w:t>deberá</w:t>
      </w:r>
      <w:r>
        <w:rPr>
          <w:spacing w:val="-14"/>
        </w:rPr>
        <w:t xml:space="preserve"> </w:t>
      </w:r>
      <w:r>
        <w:t>tomar</w:t>
      </w:r>
      <w:r>
        <w:rPr>
          <w:spacing w:val="-15"/>
        </w:rPr>
        <w:t xml:space="preserve"> </w:t>
      </w:r>
      <w:r>
        <w:t>en</w:t>
      </w:r>
      <w:r>
        <w:rPr>
          <w:spacing w:val="-13"/>
        </w:rPr>
        <w:t xml:space="preserve"> </w:t>
      </w:r>
      <w:r>
        <w:t>cuenta</w:t>
      </w:r>
      <w:r>
        <w:rPr>
          <w:spacing w:val="-14"/>
        </w:rPr>
        <w:t xml:space="preserve"> </w:t>
      </w:r>
      <w:r>
        <w:t>otros</w:t>
      </w:r>
      <w:r>
        <w:rPr>
          <w:spacing w:val="-15"/>
        </w:rPr>
        <w:t xml:space="preserve"> </w:t>
      </w:r>
      <w:r>
        <w:t>planes</w:t>
      </w:r>
      <w:r>
        <w:rPr>
          <w:spacing w:val="-15"/>
        </w:rPr>
        <w:t xml:space="preserve"> </w:t>
      </w:r>
      <w:r>
        <w:t>y</w:t>
      </w:r>
      <w:r>
        <w:rPr>
          <w:spacing w:val="-14"/>
        </w:rPr>
        <w:t xml:space="preserve"> </w:t>
      </w:r>
      <w:r>
        <w:t>programas</w:t>
      </w:r>
      <w:r>
        <w:rPr>
          <w:spacing w:val="-14"/>
        </w:rPr>
        <w:t xml:space="preserve"> </w:t>
      </w:r>
      <w:r>
        <w:t>previamente</w:t>
      </w:r>
      <w:r>
        <w:rPr>
          <w:spacing w:val="-17"/>
        </w:rPr>
        <w:t xml:space="preserve"> </w:t>
      </w:r>
      <w:r>
        <w:t>desarrollados para la remediación de daños ambientales en La Oroya. Asimismo, el Estado deberá implementar mecanismos de participación eficaces que permitan a las víctimas tomar conocimiento del plan de acción, emitir observaciones y que éstas sean consideradas antes, durante y después de su puesta en marcha. El Estado deberá informar a esta Corte en forma inmediata una vez que haya concluido con el diagnóstico de línea base y</w:t>
      </w:r>
      <w:r>
        <w:rPr>
          <w:spacing w:val="-4"/>
        </w:rPr>
        <w:t xml:space="preserve"> </w:t>
      </w:r>
      <w:r>
        <w:t>la</w:t>
      </w:r>
      <w:r>
        <w:rPr>
          <w:spacing w:val="-4"/>
        </w:rPr>
        <w:t xml:space="preserve"> </w:t>
      </w:r>
      <w:r>
        <w:t>elaboración</w:t>
      </w:r>
      <w:r>
        <w:rPr>
          <w:spacing w:val="-3"/>
        </w:rPr>
        <w:t xml:space="preserve"> </w:t>
      </w:r>
      <w:r>
        <w:t>del</w:t>
      </w:r>
      <w:r>
        <w:rPr>
          <w:spacing w:val="-3"/>
        </w:rPr>
        <w:t xml:space="preserve"> </w:t>
      </w:r>
      <w:r>
        <w:t>pl</w:t>
      </w:r>
      <w:r>
        <w:t>an de</w:t>
      </w:r>
      <w:r>
        <w:rPr>
          <w:spacing w:val="-5"/>
        </w:rPr>
        <w:t xml:space="preserve"> </w:t>
      </w:r>
      <w:r>
        <w:t>acción.</w:t>
      </w:r>
      <w:r>
        <w:rPr>
          <w:spacing w:val="-2"/>
        </w:rPr>
        <w:t xml:space="preserve"> </w:t>
      </w:r>
      <w:r>
        <w:t>Lo</w:t>
      </w:r>
      <w:r>
        <w:rPr>
          <w:spacing w:val="-5"/>
        </w:rPr>
        <w:t xml:space="preserve"> </w:t>
      </w:r>
      <w:r>
        <w:t>anterior,</w:t>
      </w:r>
      <w:r>
        <w:rPr>
          <w:spacing w:val="-2"/>
        </w:rPr>
        <w:t xml:space="preserve"> </w:t>
      </w:r>
      <w:r>
        <w:t>de</w:t>
      </w:r>
      <w:r>
        <w:rPr>
          <w:spacing w:val="-5"/>
        </w:rPr>
        <w:t xml:space="preserve"> </w:t>
      </w:r>
      <w:r>
        <w:t>forma</w:t>
      </w:r>
      <w:r>
        <w:rPr>
          <w:spacing w:val="-3"/>
        </w:rPr>
        <w:t xml:space="preserve"> </w:t>
      </w:r>
      <w:r>
        <w:t>independiente</w:t>
      </w:r>
      <w:r>
        <w:rPr>
          <w:spacing w:val="-3"/>
        </w:rPr>
        <w:t xml:space="preserve"> </w:t>
      </w:r>
      <w:r>
        <w:t>del</w:t>
      </w:r>
      <w:r>
        <w:rPr>
          <w:spacing w:val="-3"/>
        </w:rPr>
        <w:t xml:space="preserve"> </w:t>
      </w:r>
      <w:r>
        <w:t>plazo</w:t>
      </w:r>
      <w:r>
        <w:rPr>
          <w:spacing w:val="-5"/>
        </w:rPr>
        <w:t xml:space="preserve"> </w:t>
      </w:r>
      <w:r>
        <w:t>de</w:t>
      </w:r>
      <w:r>
        <w:rPr>
          <w:spacing w:val="-2"/>
        </w:rPr>
        <w:t xml:space="preserve"> </w:t>
      </w:r>
      <w:r>
        <w:t xml:space="preserve">un año para presentar su primer informe dispuesto en el Punto Resolutivo 25 de esta </w:t>
      </w:r>
      <w:r>
        <w:rPr>
          <w:spacing w:val="-2"/>
        </w:rPr>
        <w:t>Sentencia.</w:t>
      </w:r>
    </w:p>
    <w:p w14:paraId="0A1A2FA5" w14:textId="77777777" w:rsidR="009C1B8A" w:rsidRDefault="009C1B8A">
      <w:pPr>
        <w:pStyle w:val="BodyText"/>
        <w:spacing w:before="1"/>
      </w:pPr>
    </w:p>
    <w:p w14:paraId="29A273D5" w14:textId="77777777" w:rsidR="009C1B8A" w:rsidRDefault="008E2174">
      <w:pPr>
        <w:pStyle w:val="Heading2"/>
        <w:numPr>
          <w:ilvl w:val="0"/>
          <w:numId w:val="16"/>
        </w:numPr>
        <w:tabs>
          <w:tab w:val="left" w:pos="597"/>
        </w:tabs>
        <w:jc w:val="both"/>
      </w:pPr>
      <w:bookmarkStart w:id="65" w:name="_bookmark64"/>
      <w:bookmarkEnd w:id="65"/>
      <w:r>
        <w:t>Medidas</w:t>
      </w:r>
      <w:r>
        <w:rPr>
          <w:spacing w:val="-7"/>
        </w:rPr>
        <w:t xml:space="preserve"> </w:t>
      </w:r>
      <w:r>
        <w:t>de</w:t>
      </w:r>
      <w:r>
        <w:rPr>
          <w:spacing w:val="-5"/>
        </w:rPr>
        <w:t xml:space="preserve"> </w:t>
      </w:r>
      <w:r>
        <w:rPr>
          <w:spacing w:val="-2"/>
        </w:rPr>
        <w:t>rehabilitación</w:t>
      </w:r>
    </w:p>
    <w:p w14:paraId="58427045" w14:textId="77777777" w:rsidR="009C1B8A" w:rsidRDefault="009C1B8A">
      <w:pPr>
        <w:pStyle w:val="BodyText"/>
        <w:rPr>
          <w:b/>
          <w:sz w:val="24"/>
        </w:rPr>
      </w:pPr>
    </w:p>
    <w:p w14:paraId="07D9E242" w14:textId="77777777" w:rsidR="009C1B8A" w:rsidRDefault="008E2174">
      <w:pPr>
        <w:pStyle w:val="ListParagraph"/>
        <w:numPr>
          <w:ilvl w:val="0"/>
          <w:numId w:val="29"/>
        </w:numPr>
        <w:tabs>
          <w:tab w:val="left" w:pos="669"/>
        </w:tabs>
        <w:spacing w:before="1"/>
        <w:ind w:right="202" w:firstLine="0"/>
        <w:jc w:val="both"/>
        <w:rPr>
          <w:sz w:val="20"/>
        </w:rPr>
      </w:pPr>
      <w:r>
        <w:rPr>
          <w:sz w:val="20"/>
        </w:rPr>
        <w:t xml:space="preserve">La </w:t>
      </w:r>
      <w:r>
        <w:rPr>
          <w:b/>
          <w:i/>
          <w:sz w:val="20"/>
        </w:rPr>
        <w:t xml:space="preserve">Comisión </w:t>
      </w:r>
      <w:r>
        <w:rPr>
          <w:sz w:val="20"/>
        </w:rPr>
        <w:t>solicitó que se ordene disponer las medidas de atención en salud física</w:t>
      </w:r>
      <w:r>
        <w:rPr>
          <w:spacing w:val="-2"/>
          <w:sz w:val="20"/>
        </w:rPr>
        <w:t xml:space="preserve"> </w:t>
      </w:r>
      <w:r>
        <w:rPr>
          <w:sz w:val="20"/>
        </w:rPr>
        <w:t>y</w:t>
      </w:r>
      <w:r>
        <w:rPr>
          <w:spacing w:val="-2"/>
          <w:sz w:val="20"/>
        </w:rPr>
        <w:t xml:space="preserve"> </w:t>
      </w:r>
      <w:r>
        <w:rPr>
          <w:sz w:val="20"/>
        </w:rPr>
        <w:t>mental</w:t>
      </w:r>
      <w:r>
        <w:rPr>
          <w:spacing w:val="-1"/>
          <w:sz w:val="20"/>
        </w:rPr>
        <w:t xml:space="preserve"> </w:t>
      </w:r>
      <w:r>
        <w:rPr>
          <w:sz w:val="20"/>
        </w:rPr>
        <w:t>de</w:t>
      </w:r>
      <w:r>
        <w:rPr>
          <w:spacing w:val="-1"/>
          <w:sz w:val="20"/>
        </w:rPr>
        <w:t xml:space="preserve"> </w:t>
      </w:r>
      <w:r>
        <w:rPr>
          <w:sz w:val="20"/>
        </w:rPr>
        <w:t>carácter</w:t>
      </w:r>
      <w:r>
        <w:rPr>
          <w:spacing w:val="-3"/>
          <w:sz w:val="20"/>
        </w:rPr>
        <w:t xml:space="preserve"> </w:t>
      </w:r>
      <w:r>
        <w:rPr>
          <w:sz w:val="20"/>
        </w:rPr>
        <w:t>integral,</w:t>
      </w:r>
      <w:r>
        <w:rPr>
          <w:spacing w:val="-2"/>
          <w:sz w:val="20"/>
        </w:rPr>
        <w:t xml:space="preserve"> </w:t>
      </w:r>
      <w:r>
        <w:rPr>
          <w:sz w:val="20"/>
        </w:rPr>
        <w:t>necesarias para</w:t>
      </w:r>
      <w:r>
        <w:rPr>
          <w:spacing w:val="-2"/>
          <w:sz w:val="20"/>
        </w:rPr>
        <w:t xml:space="preserve"> </w:t>
      </w:r>
      <w:r>
        <w:rPr>
          <w:sz w:val="20"/>
        </w:rPr>
        <w:t>la</w:t>
      </w:r>
      <w:r>
        <w:rPr>
          <w:spacing w:val="-2"/>
          <w:sz w:val="20"/>
        </w:rPr>
        <w:t xml:space="preserve"> </w:t>
      </w:r>
      <w:r>
        <w:rPr>
          <w:sz w:val="20"/>
        </w:rPr>
        <w:t>rehabilitación</w:t>
      </w:r>
      <w:r>
        <w:rPr>
          <w:spacing w:val="-1"/>
          <w:sz w:val="20"/>
        </w:rPr>
        <w:t xml:space="preserve"> </w:t>
      </w:r>
      <w:r>
        <w:rPr>
          <w:sz w:val="20"/>
        </w:rPr>
        <w:t>de</w:t>
      </w:r>
      <w:r>
        <w:rPr>
          <w:spacing w:val="-1"/>
          <w:sz w:val="20"/>
        </w:rPr>
        <w:t xml:space="preserve"> </w:t>
      </w:r>
      <w:r>
        <w:rPr>
          <w:sz w:val="20"/>
        </w:rPr>
        <w:t>las</w:t>
      </w:r>
      <w:r>
        <w:rPr>
          <w:spacing w:val="-2"/>
          <w:sz w:val="20"/>
        </w:rPr>
        <w:t xml:space="preserve"> </w:t>
      </w:r>
      <w:r>
        <w:rPr>
          <w:sz w:val="20"/>
        </w:rPr>
        <w:t>víctimas</w:t>
      </w:r>
      <w:r>
        <w:rPr>
          <w:spacing w:val="-2"/>
          <w:sz w:val="20"/>
        </w:rPr>
        <w:t xml:space="preserve"> </w:t>
      </w:r>
      <w:r>
        <w:rPr>
          <w:sz w:val="20"/>
        </w:rPr>
        <w:t>del presente caso, de ser su voluntad y de manera concertada, las cuales deben brindarse de</w:t>
      </w:r>
      <w:r>
        <w:rPr>
          <w:spacing w:val="-8"/>
          <w:sz w:val="20"/>
        </w:rPr>
        <w:t xml:space="preserve"> </w:t>
      </w:r>
      <w:r>
        <w:rPr>
          <w:sz w:val="20"/>
        </w:rPr>
        <w:t>manera</w:t>
      </w:r>
      <w:r>
        <w:rPr>
          <w:spacing w:val="-5"/>
          <w:sz w:val="20"/>
        </w:rPr>
        <w:t xml:space="preserve"> </w:t>
      </w:r>
      <w:r>
        <w:rPr>
          <w:sz w:val="20"/>
        </w:rPr>
        <w:t>gratuita,</w:t>
      </w:r>
      <w:r>
        <w:rPr>
          <w:spacing w:val="-5"/>
          <w:sz w:val="20"/>
        </w:rPr>
        <w:t xml:space="preserve"> </w:t>
      </w:r>
      <w:r>
        <w:rPr>
          <w:sz w:val="20"/>
        </w:rPr>
        <w:t>accesible</w:t>
      </w:r>
      <w:r>
        <w:rPr>
          <w:spacing w:val="-6"/>
          <w:sz w:val="20"/>
        </w:rPr>
        <w:t xml:space="preserve"> </w:t>
      </w:r>
      <w:r>
        <w:rPr>
          <w:sz w:val="20"/>
        </w:rPr>
        <w:t>y</w:t>
      </w:r>
      <w:r>
        <w:rPr>
          <w:spacing w:val="-5"/>
          <w:sz w:val="20"/>
        </w:rPr>
        <w:t xml:space="preserve"> </w:t>
      </w:r>
      <w:r>
        <w:rPr>
          <w:sz w:val="20"/>
        </w:rPr>
        <w:t>especializada,</w:t>
      </w:r>
      <w:r>
        <w:rPr>
          <w:spacing w:val="-7"/>
          <w:sz w:val="20"/>
        </w:rPr>
        <w:t xml:space="preserve"> </w:t>
      </w:r>
      <w:r>
        <w:rPr>
          <w:sz w:val="20"/>
        </w:rPr>
        <w:t>tomando</w:t>
      </w:r>
      <w:r>
        <w:rPr>
          <w:spacing w:val="-5"/>
          <w:sz w:val="20"/>
        </w:rPr>
        <w:t xml:space="preserve"> </w:t>
      </w:r>
      <w:r>
        <w:rPr>
          <w:sz w:val="20"/>
        </w:rPr>
        <w:t>en</w:t>
      </w:r>
      <w:r>
        <w:rPr>
          <w:spacing w:val="-4"/>
          <w:sz w:val="20"/>
        </w:rPr>
        <w:t xml:space="preserve"> </w:t>
      </w:r>
      <w:r>
        <w:rPr>
          <w:sz w:val="20"/>
        </w:rPr>
        <w:t>cuenta</w:t>
      </w:r>
      <w:r>
        <w:rPr>
          <w:spacing w:val="-6"/>
          <w:sz w:val="20"/>
        </w:rPr>
        <w:t xml:space="preserve"> </w:t>
      </w:r>
      <w:r>
        <w:rPr>
          <w:sz w:val="20"/>
        </w:rPr>
        <w:t>la</w:t>
      </w:r>
      <w:r>
        <w:rPr>
          <w:spacing w:val="-5"/>
          <w:sz w:val="20"/>
        </w:rPr>
        <w:t xml:space="preserve"> </w:t>
      </w:r>
      <w:r>
        <w:rPr>
          <w:sz w:val="20"/>
        </w:rPr>
        <w:t>localidad</w:t>
      </w:r>
      <w:r>
        <w:rPr>
          <w:spacing w:val="-6"/>
          <w:sz w:val="20"/>
        </w:rPr>
        <w:t xml:space="preserve"> </w:t>
      </w:r>
      <w:r>
        <w:rPr>
          <w:sz w:val="20"/>
        </w:rPr>
        <w:t>en</w:t>
      </w:r>
      <w:r>
        <w:rPr>
          <w:spacing w:val="-4"/>
          <w:sz w:val="20"/>
        </w:rPr>
        <w:t xml:space="preserve"> </w:t>
      </w:r>
      <w:r>
        <w:rPr>
          <w:sz w:val="20"/>
        </w:rPr>
        <w:t>la</w:t>
      </w:r>
      <w:r>
        <w:rPr>
          <w:spacing w:val="-6"/>
          <w:sz w:val="20"/>
        </w:rPr>
        <w:t xml:space="preserve"> </w:t>
      </w:r>
      <w:r>
        <w:rPr>
          <w:sz w:val="20"/>
        </w:rPr>
        <w:t>que se</w:t>
      </w:r>
      <w:r>
        <w:rPr>
          <w:spacing w:val="-18"/>
          <w:sz w:val="20"/>
        </w:rPr>
        <w:t xml:space="preserve"> </w:t>
      </w:r>
      <w:r>
        <w:rPr>
          <w:sz w:val="20"/>
        </w:rPr>
        <w:t>encuentra</w:t>
      </w:r>
      <w:r>
        <w:rPr>
          <w:spacing w:val="-18"/>
          <w:sz w:val="20"/>
        </w:rPr>
        <w:t xml:space="preserve"> </w:t>
      </w:r>
      <w:r>
        <w:rPr>
          <w:sz w:val="20"/>
        </w:rPr>
        <w:t>cada</w:t>
      </w:r>
      <w:r>
        <w:rPr>
          <w:spacing w:val="-17"/>
          <w:sz w:val="20"/>
        </w:rPr>
        <w:t xml:space="preserve"> </w:t>
      </w:r>
      <w:r>
        <w:rPr>
          <w:sz w:val="20"/>
        </w:rPr>
        <w:t>víctima.</w:t>
      </w:r>
      <w:r>
        <w:rPr>
          <w:spacing w:val="-18"/>
          <w:sz w:val="20"/>
        </w:rPr>
        <w:t xml:space="preserve"> </w:t>
      </w:r>
      <w:r>
        <w:rPr>
          <w:sz w:val="20"/>
        </w:rPr>
        <w:t>La</w:t>
      </w:r>
      <w:r>
        <w:rPr>
          <w:spacing w:val="-17"/>
          <w:sz w:val="20"/>
        </w:rPr>
        <w:t xml:space="preserve"> </w:t>
      </w:r>
      <w:r>
        <w:rPr>
          <w:sz w:val="20"/>
        </w:rPr>
        <w:t>Comisión</w:t>
      </w:r>
      <w:r>
        <w:rPr>
          <w:spacing w:val="-18"/>
          <w:sz w:val="20"/>
        </w:rPr>
        <w:t xml:space="preserve"> </w:t>
      </w:r>
      <w:r>
        <w:rPr>
          <w:sz w:val="20"/>
        </w:rPr>
        <w:t>señaló</w:t>
      </w:r>
      <w:r>
        <w:rPr>
          <w:spacing w:val="-18"/>
          <w:sz w:val="20"/>
        </w:rPr>
        <w:t xml:space="preserve"> </w:t>
      </w:r>
      <w:r>
        <w:rPr>
          <w:sz w:val="20"/>
        </w:rPr>
        <w:t>que</w:t>
      </w:r>
      <w:r>
        <w:rPr>
          <w:spacing w:val="-17"/>
          <w:sz w:val="20"/>
        </w:rPr>
        <w:t xml:space="preserve"> </w:t>
      </w:r>
      <w:r>
        <w:rPr>
          <w:sz w:val="20"/>
        </w:rPr>
        <w:t>dicha</w:t>
      </w:r>
      <w:r>
        <w:rPr>
          <w:spacing w:val="-18"/>
          <w:sz w:val="20"/>
        </w:rPr>
        <w:t xml:space="preserve"> </w:t>
      </w:r>
      <w:r>
        <w:rPr>
          <w:sz w:val="20"/>
        </w:rPr>
        <w:t>atención</w:t>
      </w:r>
      <w:r>
        <w:rPr>
          <w:spacing w:val="-17"/>
          <w:sz w:val="20"/>
        </w:rPr>
        <w:t xml:space="preserve"> </w:t>
      </w:r>
      <w:r>
        <w:rPr>
          <w:sz w:val="20"/>
        </w:rPr>
        <w:t>debe</w:t>
      </w:r>
      <w:r>
        <w:rPr>
          <w:spacing w:val="-18"/>
          <w:sz w:val="20"/>
        </w:rPr>
        <w:t xml:space="preserve"> </w:t>
      </w:r>
      <w:r>
        <w:rPr>
          <w:sz w:val="20"/>
        </w:rPr>
        <w:t>tener</w:t>
      </w:r>
      <w:r>
        <w:rPr>
          <w:spacing w:val="-17"/>
          <w:sz w:val="20"/>
        </w:rPr>
        <w:t xml:space="preserve"> </w:t>
      </w:r>
      <w:r>
        <w:rPr>
          <w:sz w:val="20"/>
        </w:rPr>
        <w:t>un</w:t>
      </w:r>
      <w:r>
        <w:rPr>
          <w:spacing w:val="-18"/>
          <w:sz w:val="20"/>
        </w:rPr>
        <w:t xml:space="preserve"> </w:t>
      </w:r>
      <w:r>
        <w:rPr>
          <w:sz w:val="20"/>
        </w:rPr>
        <w:t>carácter preferente</w:t>
      </w:r>
      <w:r>
        <w:rPr>
          <w:spacing w:val="-3"/>
          <w:sz w:val="20"/>
        </w:rPr>
        <w:t xml:space="preserve"> </w:t>
      </w:r>
      <w:r>
        <w:rPr>
          <w:sz w:val="20"/>
        </w:rPr>
        <w:t>en</w:t>
      </w:r>
      <w:r>
        <w:rPr>
          <w:spacing w:val="-1"/>
          <w:sz w:val="20"/>
        </w:rPr>
        <w:t xml:space="preserve"> </w:t>
      </w:r>
      <w:r>
        <w:rPr>
          <w:sz w:val="20"/>
        </w:rPr>
        <w:t>su</w:t>
      </w:r>
      <w:r>
        <w:rPr>
          <w:spacing w:val="-1"/>
          <w:sz w:val="20"/>
        </w:rPr>
        <w:t xml:space="preserve"> </w:t>
      </w:r>
      <w:r>
        <w:rPr>
          <w:sz w:val="20"/>
        </w:rPr>
        <w:t>calidad de</w:t>
      </w:r>
      <w:r>
        <w:rPr>
          <w:spacing w:val="-3"/>
          <w:sz w:val="20"/>
        </w:rPr>
        <w:t xml:space="preserve"> </w:t>
      </w:r>
      <w:r>
        <w:rPr>
          <w:sz w:val="20"/>
        </w:rPr>
        <w:t>víctimas</w:t>
      </w:r>
      <w:r>
        <w:rPr>
          <w:spacing w:val="-2"/>
          <w:sz w:val="20"/>
        </w:rPr>
        <w:t xml:space="preserve"> </w:t>
      </w:r>
      <w:r>
        <w:rPr>
          <w:sz w:val="20"/>
        </w:rPr>
        <w:t>de</w:t>
      </w:r>
      <w:r>
        <w:rPr>
          <w:spacing w:val="-3"/>
          <w:sz w:val="20"/>
        </w:rPr>
        <w:t xml:space="preserve"> </w:t>
      </w:r>
      <w:r>
        <w:rPr>
          <w:sz w:val="20"/>
        </w:rPr>
        <w:t>violaciones</w:t>
      </w:r>
      <w:r>
        <w:rPr>
          <w:spacing w:val="-2"/>
          <w:sz w:val="20"/>
        </w:rPr>
        <w:t xml:space="preserve"> </w:t>
      </w:r>
      <w:r>
        <w:rPr>
          <w:sz w:val="20"/>
        </w:rPr>
        <w:t>a</w:t>
      </w:r>
      <w:r>
        <w:rPr>
          <w:spacing w:val="-2"/>
          <w:sz w:val="20"/>
        </w:rPr>
        <w:t xml:space="preserve"> </w:t>
      </w:r>
      <w:r>
        <w:rPr>
          <w:sz w:val="20"/>
        </w:rPr>
        <w:t>derechos</w:t>
      </w:r>
      <w:r>
        <w:rPr>
          <w:spacing w:val="-2"/>
          <w:sz w:val="20"/>
        </w:rPr>
        <w:t xml:space="preserve"> </w:t>
      </w:r>
      <w:r>
        <w:rPr>
          <w:sz w:val="20"/>
        </w:rPr>
        <w:t>humanos</w:t>
      </w:r>
      <w:r>
        <w:rPr>
          <w:spacing w:val="-2"/>
          <w:sz w:val="20"/>
        </w:rPr>
        <w:t xml:space="preserve"> </w:t>
      </w:r>
      <w:r>
        <w:rPr>
          <w:sz w:val="20"/>
        </w:rPr>
        <w:t>y</w:t>
      </w:r>
      <w:r>
        <w:rPr>
          <w:spacing w:val="-2"/>
          <w:sz w:val="20"/>
        </w:rPr>
        <w:t xml:space="preserve"> </w:t>
      </w:r>
      <w:r>
        <w:rPr>
          <w:sz w:val="20"/>
        </w:rPr>
        <w:t>garantizar el principio de la primacía del interés superior del niño.</w:t>
      </w:r>
    </w:p>
    <w:p w14:paraId="4CC9B3A0" w14:textId="77777777" w:rsidR="009C1B8A" w:rsidRDefault="009C1B8A">
      <w:pPr>
        <w:pStyle w:val="BodyText"/>
        <w:spacing w:before="12"/>
        <w:rPr>
          <w:sz w:val="19"/>
        </w:rPr>
      </w:pPr>
    </w:p>
    <w:p w14:paraId="70FCDD0F" w14:textId="77777777" w:rsidR="009C1B8A" w:rsidRDefault="008E2174">
      <w:pPr>
        <w:pStyle w:val="ListParagraph"/>
        <w:numPr>
          <w:ilvl w:val="0"/>
          <w:numId w:val="29"/>
        </w:numPr>
        <w:tabs>
          <w:tab w:val="left" w:pos="669"/>
        </w:tabs>
        <w:ind w:right="196" w:firstLine="0"/>
        <w:jc w:val="both"/>
        <w:rPr>
          <w:sz w:val="20"/>
        </w:rPr>
      </w:pPr>
      <w:r>
        <w:rPr>
          <w:sz w:val="20"/>
        </w:rPr>
        <w:t xml:space="preserve">Los </w:t>
      </w:r>
      <w:r>
        <w:rPr>
          <w:b/>
          <w:i/>
          <w:sz w:val="20"/>
        </w:rPr>
        <w:t xml:space="preserve">representantes </w:t>
      </w:r>
      <w:r>
        <w:rPr>
          <w:sz w:val="20"/>
        </w:rPr>
        <w:t>solicitaron que se brinde atención integral en salud a las víctimas.</w:t>
      </w:r>
      <w:r>
        <w:rPr>
          <w:spacing w:val="-4"/>
          <w:sz w:val="20"/>
        </w:rPr>
        <w:t xml:space="preserve"> </w:t>
      </w:r>
      <w:r>
        <w:rPr>
          <w:sz w:val="20"/>
        </w:rPr>
        <w:t>En</w:t>
      </w:r>
      <w:r>
        <w:rPr>
          <w:spacing w:val="-5"/>
          <w:sz w:val="20"/>
        </w:rPr>
        <w:t xml:space="preserve"> </w:t>
      </w:r>
      <w:r>
        <w:rPr>
          <w:sz w:val="20"/>
        </w:rPr>
        <w:t>particular,</w:t>
      </w:r>
      <w:r>
        <w:rPr>
          <w:spacing w:val="-4"/>
          <w:sz w:val="20"/>
        </w:rPr>
        <w:t xml:space="preserve"> </w:t>
      </w:r>
      <w:r>
        <w:rPr>
          <w:sz w:val="20"/>
        </w:rPr>
        <w:t>solicitaron</w:t>
      </w:r>
      <w:r>
        <w:rPr>
          <w:spacing w:val="-5"/>
          <w:sz w:val="20"/>
        </w:rPr>
        <w:t xml:space="preserve"> </w:t>
      </w:r>
      <w:r>
        <w:rPr>
          <w:sz w:val="20"/>
        </w:rPr>
        <w:t>la</w:t>
      </w:r>
      <w:r>
        <w:rPr>
          <w:spacing w:val="-3"/>
          <w:sz w:val="20"/>
        </w:rPr>
        <w:t xml:space="preserve"> </w:t>
      </w:r>
      <w:r>
        <w:rPr>
          <w:sz w:val="20"/>
        </w:rPr>
        <w:t>realización</w:t>
      </w:r>
      <w:r>
        <w:rPr>
          <w:spacing w:val="-2"/>
          <w:sz w:val="20"/>
        </w:rPr>
        <w:t xml:space="preserve"> </w:t>
      </w:r>
      <w:r>
        <w:rPr>
          <w:sz w:val="20"/>
        </w:rPr>
        <w:t>de</w:t>
      </w:r>
      <w:r>
        <w:rPr>
          <w:spacing w:val="-4"/>
          <w:sz w:val="20"/>
        </w:rPr>
        <w:t xml:space="preserve"> </w:t>
      </w:r>
      <w:r>
        <w:rPr>
          <w:sz w:val="20"/>
        </w:rPr>
        <w:t>un</w:t>
      </w:r>
      <w:r>
        <w:rPr>
          <w:spacing w:val="-4"/>
          <w:sz w:val="20"/>
        </w:rPr>
        <w:t xml:space="preserve"> </w:t>
      </w:r>
      <w:r>
        <w:rPr>
          <w:sz w:val="20"/>
        </w:rPr>
        <w:t>diagnóstico</w:t>
      </w:r>
      <w:r>
        <w:rPr>
          <w:spacing w:val="-7"/>
          <w:sz w:val="20"/>
        </w:rPr>
        <w:t xml:space="preserve"> </w:t>
      </w:r>
      <w:r>
        <w:rPr>
          <w:sz w:val="20"/>
        </w:rPr>
        <w:t>médico especializado eintegral a las víctimas por parte de un equipo multidisciplinario de especialistas que incluya estudios biológicos, radiológicos y psicológicos, la evaluación individual de las víctimas así como la evaluación conjunta del grupo familiar y demás personas que compartan sus condiciones ambientales para determinar el nivel de riesgo. Asímismo, señalaron que el di</w:t>
      </w:r>
      <w:r>
        <w:rPr>
          <w:sz w:val="20"/>
        </w:rPr>
        <w:t>agnostico deberá determinar el tratamiento indicado y disponer de las acciones requeridas para eliminar la exposición y el nivel de contaminación. Solicitaron</w:t>
      </w:r>
      <w:r>
        <w:rPr>
          <w:spacing w:val="-6"/>
          <w:sz w:val="20"/>
        </w:rPr>
        <w:t xml:space="preserve"> </w:t>
      </w:r>
      <w:r>
        <w:rPr>
          <w:sz w:val="20"/>
        </w:rPr>
        <w:t>que</w:t>
      </w:r>
      <w:r>
        <w:rPr>
          <w:spacing w:val="-8"/>
          <w:sz w:val="20"/>
        </w:rPr>
        <w:t xml:space="preserve"> </w:t>
      </w:r>
      <w:r>
        <w:rPr>
          <w:sz w:val="20"/>
        </w:rPr>
        <w:t>el</w:t>
      </w:r>
      <w:r>
        <w:rPr>
          <w:spacing w:val="-6"/>
          <w:sz w:val="20"/>
        </w:rPr>
        <w:t xml:space="preserve"> </w:t>
      </w:r>
      <w:r>
        <w:rPr>
          <w:sz w:val="20"/>
        </w:rPr>
        <w:t>diagnóstico</w:t>
      </w:r>
      <w:r>
        <w:rPr>
          <w:spacing w:val="-8"/>
          <w:sz w:val="20"/>
        </w:rPr>
        <w:t xml:space="preserve"> </w:t>
      </w:r>
      <w:r>
        <w:rPr>
          <w:sz w:val="20"/>
        </w:rPr>
        <w:t>y</w:t>
      </w:r>
      <w:r>
        <w:rPr>
          <w:spacing w:val="-7"/>
          <w:sz w:val="20"/>
        </w:rPr>
        <w:t xml:space="preserve"> </w:t>
      </w:r>
      <w:r>
        <w:rPr>
          <w:sz w:val="20"/>
        </w:rPr>
        <w:t>tratamiento</w:t>
      </w:r>
      <w:r>
        <w:rPr>
          <w:spacing w:val="-8"/>
          <w:sz w:val="20"/>
        </w:rPr>
        <w:t xml:space="preserve"> </w:t>
      </w:r>
      <w:r>
        <w:rPr>
          <w:sz w:val="20"/>
        </w:rPr>
        <w:t>médico</w:t>
      </w:r>
      <w:r>
        <w:rPr>
          <w:spacing w:val="-8"/>
          <w:sz w:val="20"/>
        </w:rPr>
        <w:t xml:space="preserve"> </w:t>
      </w:r>
      <w:r>
        <w:rPr>
          <w:sz w:val="20"/>
        </w:rPr>
        <w:t>incluya</w:t>
      </w:r>
      <w:r>
        <w:rPr>
          <w:spacing w:val="-7"/>
          <w:sz w:val="20"/>
        </w:rPr>
        <w:t xml:space="preserve"> </w:t>
      </w:r>
      <w:r>
        <w:rPr>
          <w:sz w:val="20"/>
        </w:rPr>
        <w:t>una</w:t>
      </w:r>
      <w:r>
        <w:rPr>
          <w:spacing w:val="-6"/>
          <w:sz w:val="20"/>
        </w:rPr>
        <w:t xml:space="preserve"> </w:t>
      </w:r>
      <w:r>
        <w:rPr>
          <w:sz w:val="20"/>
        </w:rPr>
        <w:t>perspectiva</w:t>
      </w:r>
      <w:r>
        <w:rPr>
          <w:spacing w:val="-7"/>
          <w:sz w:val="20"/>
        </w:rPr>
        <w:t xml:space="preserve"> </w:t>
      </w:r>
      <w:r>
        <w:rPr>
          <w:sz w:val="20"/>
        </w:rPr>
        <w:t>que</w:t>
      </w:r>
      <w:r>
        <w:rPr>
          <w:spacing w:val="-8"/>
          <w:sz w:val="20"/>
        </w:rPr>
        <w:t xml:space="preserve"> </w:t>
      </w:r>
      <w:r>
        <w:rPr>
          <w:sz w:val="20"/>
        </w:rPr>
        <w:t>atienda a las características diferenciadas de las víctimas en atención a su edad y género.</w:t>
      </w:r>
    </w:p>
    <w:p w14:paraId="2FB983C8" w14:textId="77777777" w:rsidR="009C1B8A" w:rsidRDefault="009C1B8A">
      <w:pPr>
        <w:pStyle w:val="BodyText"/>
      </w:pPr>
    </w:p>
    <w:p w14:paraId="7B0168E4" w14:textId="77777777" w:rsidR="009C1B8A" w:rsidRDefault="008E2174">
      <w:pPr>
        <w:pStyle w:val="ListParagraph"/>
        <w:numPr>
          <w:ilvl w:val="0"/>
          <w:numId w:val="29"/>
        </w:numPr>
        <w:tabs>
          <w:tab w:val="left" w:pos="669"/>
        </w:tabs>
        <w:ind w:right="198" w:firstLine="0"/>
        <w:jc w:val="both"/>
        <w:rPr>
          <w:sz w:val="20"/>
        </w:rPr>
      </w:pPr>
      <w:r>
        <w:rPr>
          <w:sz w:val="20"/>
        </w:rPr>
        <w:t>El</w:t>
      </w:r>
      <w:r>
        <w:rPr>
          <w:spacing w:val="-11"/>
          <w:sz w:val="20"/>
        </w:rPr>
        <w:t xml:space="preserve"> </w:t>
      </w:r>
      <w:r>
        <w:rPr>
          <w:b/>
          <w:i/>
          <w:sz w:val="20"/>
        </w:rPr>
        <w:t>Estado</w:t>
      </w:r>
      <w:r>
        <w:rPr>
          <w:b/>
          <w:i/>
          <w:spacing w:val="-9"/>
          <w:sz w:val="20"/>
        </w:rPr>
        <w:t xml:space="preserve"> </w:t>
      </w:r>
      <w:r>
        <w:rPr>
          <w:sz w:val="20"/>
        </w:rPr>
        <w:t>indicó</w:t>
      </w:r>
      <w:r>
        <w:rPr>
          <w:spacing w:val="-12"/>
          <w:sz w:val="20"/>
        </w:rPr>
        <w:t xml:space="preserve"> </w:t>
      </w:r>
      <w:r>
        <w:rPr>
          <w:sz w:val="20"/>
        </w:rPr>
        <w:t>que</w:t>
      </w:r>
      <w:r>
        <w:rPr>
          <w:spacing w:val="-13"/>
          <w:sz w:val="20"/>
        </w:rPr>
        <w:t xml:space="preserve"> </w:t>
      </w:r>
      <w:r>
        <w:rPr>
          <w:sz w:val="20"/>
        </w:rPr>
        <w:t>ha</w:t>
      </w:r>
      <w:r>
        <w:rPr>
          <w:spacing w:val="-11"/>
          <w:sz w:val="20"/>
        </w:rPr>
        <w:t xml:space="preserve"> </w:t>
      </w:r>
      <w:r>
        <w:rPr>
          <w:sz w:val="20"/>
        </w:rPr>
        <w:t>desplegado</w:t>
      </w:r>
      <w:r>
        <w:rPr>
          <w:spacing w:val="-12"/>
          <w:sz w:val="20"/>
        </w:rPr>
        <w:t xml:space="preserve"> </w:t>
      </w:r>
      <w:r>
        <w:rPr>
          <w:sz w:val="20"/>
        </w:rPr>
        <w:t>diversas</w:t>
      </w:r>
      <w:r>
        <w:rPr>
          <w:spacing w:val="-12"/>
          <w:sz w:val="20"/>
        </w:rPr>
        <w:t xml:space="preserve"> </w:t>
      </w:r>
      <w:r>
        <w:rPr>
          <w:sz w:val="20"/>
        </w:rPr>
        <w:t>acciones</w:t>
      </w:r>
      <w:r>
        <w:rPr>
          <w:spacing w:val="-12"/>
          <w:sz w:val="20"/>
        </w:rPr>
        <w:t xml:space="preserve"> </w:t>
      </w:r>
      <w:r>
        <w:rPr>
          <w:sz w:val="20"/>
        </w:rPr>
        <w:t>para</w:t>
      </w:r>
      <w:r>
        <w:rPr>
          <w:spacing w:val="-11"/>
          <w:sz w:val="20"/>
        </w:rPr>
        <w:t xml:space="preserve"> </w:t>
      </w:r>
      <w:r>
        <w:rPr>
          <w:sz w:val="20"/>
        </w:rPr>
        <w:t>la</w:t>
      </w:r>
      <w:r>
        <w:rPr>
          <w:spacing w:val="-11"/>
          <w:sz w:val="20"/>
        </w:rPr>
        <w:t xml:space="preserve"> </w:t>
      </w:r>
      <w:r>
        <w:rPr>
          <w:sz w:val="20"/>
        </w:rPr>
        <w:t>atención</w:t>
      </w:r>
      <w:r>
        <w:rPr>
          <w:spacing w:val="-10"/>
          <w:sz w:val="20"/>
        </w:rPr>
        <w:t xml:space="preserve"> </w:t>
      </w:r>
      <w:r>
        <w:rPr>
          <w:sz w:val="20"/>
        </w:rPr>
        <w:t>en</w:t>
      </w:r>
      <w:r>
        <w:rPr>
          <w:spacing w:val="-10"/>
          <w:sz w:val="20"/>
        </w:rPr>
        <w:t xml:space="preserve"> </w:t>
      </w:r>
      <w:r>
        <w:rPr>
          <w:sz w:val="20"/>
        </w:rPr>
        <w:t>salud</w:t>
      </w:r>
      <w:r>
        <w:rPr>
          <w:spacing w:val="-11"/>
          <w:sz w:val="20"/>
        </w:rPr>
        <w:t xml:space="preserve"> </w:t>
      </w:r>
      <w:r>
        <w:rPr>
          <w:sz w:val="20"/>
        </w:rPr>
        <w:t>de las presuntas víctimas. Dentro de ellas, destacó que: a) desarrolló un “Plan de Acción de Salud para los Beneficiarios de la Medida Cautelar Nro. 271-05-Caso La Oroya y su ampliación 2019-2022”, el cual ha venido siendo ejecutado; b) las presuntas víctimas son afiliadas directas del Seguro</w:t>
      </w:r>
      <w:r>
        <w:rPr>
          <w:spacing w:val="-1"/>
          <w:sz w:val="20"/>
        </w:rPr>
        <w:t xml:space="preserve"> </w:t>
      </w:r>
      <w:r>
        <w:rPr>
          <w:sz w:val="20"/>
        </w:rPr>
        <w:t>Integral de</w:t>
      </w:r>
      <w:r>
        <w:rPr>
          <w:spacing w:val="-1"/>
          <w:sz w:val="20"/>
        </w:rPr>
        <w:t xml:space="preserve"> </w:t>
      </w:r>
      <w:r>
        <w:rPr>
          <w:sz w:val="20"/>
        </w:rPr>
        <w:t>Salud (SIS) Gratuito o el Seguro Social de Salud (EsSalud), y c) el Estado cuenta con instrumentos técnicos específicos para la atención en salud de la intoxicación por mercurio, y el abordaje integral a la</w:t>
      </w:r>
      <w:r>
        <w:rPr>
          <w:sz w:val="20"/>
        </w:rPr>
        <w:t xml:space="preserve"> población expuesta a metales pesados, metaloides y otras sustancias químicas.</w:t>
      </w:r>
    </w:p>
    <w:p w14:paraId="0021FFD9" w14:textId="77777777" w:rsidR="009C1B8A" w:rsidRDefault="009C1B8A">
      <w:pPr>
        <w:pStyle w:val="BodyText"/>
        <w:spacing w:before="1"/>
      </w:pPr>
    </w:p>
    <w:p w14:paraId="3360D59D" w14:textId="77777777" w:rsidR="009C1B8A" w:rsidRDefault="008E2174">
      <w:pPr>
        <w:pStyle w:val="ListParagraph"/>
        <w:numPr>
          <w:ilvl w:val="0"/>
          <w:numId w:val="29"/>
        </w:numPr>
        <w:tabs>
          <w:tab w:val="left" w:pos="669"/>
        </w:tabs>
        <w:ind w:right="196" w:firstLine="0"/>
        <w:jc w:val="both"/>
        <w:rPr>
          <w:sz w:val="20"/>
        </w:rPr>
      </w:pPr>
      <w:r>
        <w:rPr>
          <w:sz w:val="20"/>
        </w:rPr>
        <w:t xml:space="preserve">La </w:t>
      </w:r>
      <w:r>
        <w:rPr>
          <w:b/>
          <w:i/>
          <w:sz w:val="20"/>
        </w:rPr>
        <w:t xml:space="preserve">Corte </w:t>
      </w:r>
      <w:r>
        <w:rPr>
          <w:sz w:val="20"/>
        </w:rPr>
        <w:t>dispone la obligación, a cargo del Estado, de brindar gratuitamente, y por el tiempo que sea necesario, a través de instituciones de salud públicas especializadas, o personal de salud especializado, y de forma inmediata, oportuna, adecuada y efectiva, el tratamiento médico, psicológico y psiquiátrico, en caso de ser requerido,</w:t>
      </w:r>
      <w:r>
        <w:rPr>
          <w:spacing w:val="-16"/>
          <w:sz w:val="20"/>
        </w:rPr>
        <w:t xml:space="preserve"> </w:t>
      </w:r>
      <w:r>
        <w:rPr>
          <w:sz w:val="20"/>
        </w:rPr>
        <w:t>de</w:t>
      </w:r>
      <w:r>
        <w:rPr>
          <w:spacing w:val="-16"/>
          <w:sz w:val="20"/>
        </w:rPr>
        <w:t xml:space="preserve"> </w:t>
      </w:r>
      <w:r>
        <w:rPr>
          <w:sz w:val="20"/>
        </w:rPr>
        <w:t>las</w:t>
      </w:r>
      <w:r>
        <w:rPr>
          <w:spacing w:val="-13"/>
          <w:sz w:val="20"/>
        </w:rPr>
        <w:t xml:space="preserve"> </w:t>
      </w:r>
      <w:r>
        <w:rPr>
          <w:sz w:val="20"/>
        </w:rPr>
        <w:t>víctimas</w:t>
      </w:r>
      <w:r>
        <w:rPr>
          <w:spacing w:val="-15"/>
          <w:sz w:val="20"/>
        </w:rPr>
        <w:t xml:space="preserve"> </w:t>
      </w:r>
      <w:r>
        <w:rPr>
          <w:sz w:val="20"/>
        </w:rPr>
        <w:t>de</w:t>
      </w:r>
      <w:r>
        <w:rPr>
          <w:spacing w:val="-16"/>
          <w:sz w:val="20"/>
        </w:rPr>
        <w:t xml:space="preserve"> </w:t>
      </w:r>
      <w:r>
        <w:rPr>
          <w:sz w:val="20"/>
        </w:rPr>
        <w:t>violaciones</w:t>
      </w:r>
      <w:r>
        <w:rPr>
          <w:spacing w:val="-16"/>
          <w:sz w:val="20"/>
        </w:rPr>
        <w:t xml:space="preserve"> </w:t>
      </w:r>
      <w:r>
        <w:rPr>
          <w:sz w:val="20"/>
        </w:rPr>
        <w:t>al</w:t>
      </w:r>
      <w:r>
        <w:rPr>
          <w:spacing w:val="-12"/>
          <w:sz w:val="20"/>
        </w:rPr>
        <w:t xml:space="preserve"> </w:t>
      </w:r>
      <w:r>
        <w:rPr>
          <w:sz w:val="20"/>
        </w:rPr>
        <w:t>derecho</w:t>
      </w:r>
      <w:r>
        <w:rPr>
          <w:spacing w:val="-16"/>
          <w:sz w:val="20"/>
        </w:rPr>
        <w:t xml:space="preserve"> </w:t>
      </w:r>
      <w:r>
        <w:rPr>
          <w:sz w:val="20"/>
        </w:rPr>
        <w:t>a</w:t>
      </w:r>
      <w:r>
        <w:rPr>
          <w:spacing w:val="-13"/>
          <w:sz w:val="20"/>
        </w:rPr>
        <w:t xml:space="preserve"> </w:t>
      </w:r>
      <w:r>
        <w:rPr>
          <w:sz w:val="20"/>
        </w:rPr>
        <w:t>la</w:t>
      </w:r>
      <w:r>
        <w:rPr>
          <w:spacing w:val="-12"/>
          <w:sz w:val="20"/>
        </w:rPr>
        <w:t xml:space="preserve"> </w:t>
      </w:r>
      <w:r>
        <w:rPr>
          <w:sz w:val="20"/>
        </w:rPr>
        <w:t>salud,</w:t>
      </w:r>
      <w:r>
        <w:rPr>
          <w:spacing w:val="-10"/>
          <w:sz w:val="20"/>
        </w:rPr>
        <w:t xml:space="preserve"> </w:t>
      </w:r>
      <w:r>
        <w:rPr>
          <w:sz w:val="20"/>
        </w:rPr>
        <w:t>integridad</w:t>
      </w:r>
      <w:r>
        <w:rPr>
          <w:spacing w:val="-15"/>
          <w:sz w:val="20"/>
        </w:rPr>
        <w:t xml:space="preserve"> </w:t>
      </w:r>
      <w:r>
        <w:rPr>
          <w:sz w:val="20"/>
        </w:rPr>
        <w:t>personal</w:t>
      </w:r>
      <w:r>
        <w:rPr>
          <w:spacing w:val="-15"/>
          <w:sz w:val="20"/>
        </w:rPr>
        <w:t xml:space="preserve"> </w:t>
      </w:r>
      <w:r>
        <w:rPr>
          <w:sz w:val="20"/>
        </w:rPr>
        <w:t>o</w:t>
      </w:r>
      <w:r>
        <w:rPr>
          <w:spacing w:val="-14"/>
          <w:sz w:val="20"/>
        </w:rPr>
        <w:t xml:space="preserve"> </w:t>
      </w:r>
      <w:r>
        <w:rPr>
          <w:sz w:val="20"/>
        </w:rPr>
        <w:t>vida digna,</w:t>
      </w:r>
      <w:r>
        <w:rPr>
          <w:spacing w:val="-4"/>
          <w:sz w:val="20"/>
        </w:rPr>
        <w:t xml:space="preserve"> </w:t>
      </w:r>
      <w:r>
        <w:rPr>
          <w:sz w:val="20"/>
        </w:rPr>
        <w:t>tomando</w:t>
      </w:r>
      <w:r>
        <w:rPr>
          <w:spacing w:val="-5"/>
          <w:sz w:val="20"/>
        </w:rPr>
        <w:t xml:space="preserve"> </w:t>
      </w:r>
      <w:r>
        <w:rPr>
          <w:sz w:val="20"/>
        </w:rPr>
        <w:t>en</w:t>
      </w:r>
      <w:r>
        <w:rPr>
          <w:spacing w:val="-3"/>
          <w:sz w:val="20"/>
        </w:rPr>
        <w:t xml:space="preserve"> </w:t>
      </w:r>
      <w:r>
        <w:rPr>
          <w:sz w:val="20"/>
        </w:rPr>
        <w:t>cuenta</w:t>
      </w:r>
      <w:r>
        <w:rPr>
          <w:spacing w:val="-4"/>
          <w:sz w:val="20"/>
        </w:rPr>
        <w:t xml:space="preserve"> </w:t>
      </w:r>
      <w:r>
        <w:rPr>
          <w:sz w:val="20"/>
        </w:rPr>
        <w:t>la</w:t>
      </w:r>
      <w:r>
        <w:rPr>
          <w:spacing w:val="-4"/>
          <w:sz w:val="20"/>
        </w:rPr>
        <w:t xml:space="preserve"> </w:t>
      </w:r>
      <w:r>
        <w:rPr>
          <w:sz w:val="20"/>
        </w:rPr>
        <w:t>localidad</w:t>
      </w:r>
      <w:r>
        <w:rPr>
          <w:spacing w:val="-3"/>
          <w:sz w:val="20"/>
        </w:rPr>
        <w:t xml:space="preserve"> </w:t>
      </w:r>
      <w:r>
        <w:rPr>
          <w:sz w:val="20"/>
        </w:rPr>
        <w:t>en</w:t>
      </w:r>
      <w:r>
        <w:rPr>
          <w:spacing w:val="-3"/>
          <w:sz w:val="20"/>
        </w:rPr>
        <w:t xml:space="preserve"> </w:t>
      </w:r>
      <w:r>
        <w:rPr>
          <w:sz w:val="20"/>
        </w:rPr>
        <w:t>la</w:t>
      </w:r>
      <w:r>
        <w:rPr>
          <w:spacing w:val="-3"/>
          <w:sz w:val="20"/>
        </w:rPr>
        <w:t xml:space="preserve"> </w:t>
      </w:r>
      <w:r>
        <w:rPr>
          <w:sz w:val="20"/>
        </w:rPr>
        <w:t>que</w:t>
      </w:r>
      <w:r>
        <w:rPr>
          <w:spacing w:val="-3"/>
          <w:sz w:val="20"/>
        </w:rPr>
        <w:t xml:space="preserve"> </w:t>
      </w:r>
      <w:r>
        <w:rPr>
          <w:sz w:val="20"/>
        </w:rPr>
        <w:t>estas</w:t>
      </w:r>
      <w:r>
        <w:rPr>
          <w:spacing w:val="-2"/>
          <w:sz w:val="20"/>
        </w:rPr>
        <w:t xml:space="preserve"> </w:t>
      </w:r>
      <w:r>
        <w:rPr>
          <w:sz w:val="20"/>
        </w:rPr>
        <w:t>se</w:t>
      </w:r>
      <w:r>
        <w:rPr>
          <w:spacing w:val="-4"/>
          <w:sz w:val="20"/>
        </w:rPr>
        <w:t xml:space="preserve"> </w:t>
      </w:r>
      <w:r>
        <w:rPr>
          <w:sz w:val="20"/>
        </w:rPr>
        <w:t>encuentran,</w:t>
      </w:r>
      <w:r>
        <w:rPr>
          <w:spacing w:val="-5"/>
          <w:sz w:val="20"/>
        </w:rPr>
        <w:t xml:space="preserve"> </w:t>
      </w:r>
      <w:r>
        <w:rPr>
          <w:sz w:val="20"/>
        </w:rPr>
        <w:t>y</w:t>
      </w:r>
      <w:r>
        <w:rPr>
          <w:spacing w:val="-2"/>
          <w:sz w:val="20"/>
        </w:rPr>
        <w:t xml:space="preserve"> </w:t>
      </w:r>
      <w:r>
        <w:rPr>
          <w:sz w:val="20"/>
        </w:rPr>
        <w:t>dando</w:t>
      </w:r>
      <w:r>
        <w:rPr>
          <w:spacing w:val="-5"/>
          <w:sz w:val="20"/>
        </w:rPr>
        <w:t xml:space="preserve"> </w:t>
      </w:r>
      <w:r>
        <w:rPr>
          <w:sz w:val="20"/>
        </w:rPr>
        <w:t>prioridad a las personas que sean niños, niñas o adultos mayores, al momento de la emisión de la presente Sentencia. El tratamiento deberá incluir, al menos, lo siguiente: a) un diagnóstico médico actualizado de cada víctima, que deberá contemplar los estudios especializados que sean requeridos, como evaluaciones neurológicas, psicométricas, radiológicas, y estudios complementarios de sangre y orina; b) el suministro gratuito y de por vida de los medicamentos o intervenciones médicas que eventualmente se re</w:t>
      </w:r>
      <w:r>
        <w:rPr>
          <w:sz w:val="20"/>
        </w:rPr>
        <w:t>quieran para el tratamiento de las dolencias o padecimientos diagnosticados, y c) los</w:t>
      </w:r>
    </w:p>
    <w:p w14:paraId="24EFC134" w14:textId="77777777" w:rsidR="009C1B8A" w:rsidRDefault="009C1B8A">
      <w:pPr>
        <w:jc w:val="both"/>
        <w:rPr>
          <w:sz w:val="20"/>
        </w:rPr>
        <w:sectPr w:rsidR="009C1B8A">
          <w:pgSz w:w="12240" w:h="15840"/>
          <w:pgMar w:top="1340" w:right="1500" w:bottom="1080" w:left="1600" w:header="0" w:footer="896" w:gutter="0"/>
          <w:cols w:space="720"/>
        </w:sectPr>
      </w:pPr>
    </w:p>
    <w:p w14:paraId="1CD3AF99" w14:textId="77777777" w:rsidR="009C1B8A" w:rsidRDefault="008E2174">
      <w:pPr>
        <w:pStyle w:val="BodyText"/>
        <w:spacing w:before="76"/>
        <w:ind w:left="102" w:right="196"/>
        <w:jc w:val="both"/>
      </w:pPr>
      <w:r>
        <w:t>gastos</w:t>
      </w:r>
      <w:r>
        <w:rPr>
          <w:spacing w:val="-13"/>
        </w:rPr>
        <w:t xml:space="preserve"> </w:t>
      </w:r>
      <w:r>
        <w:t>conexos</w:t>
      </w:r>
      <w:r>
        <w:rPr>
          <w:spacing w:val="-13"/>
        </w:rPr>
        <w:t xml:space="preserve"> </w:t>
      </w:r>
      <w:r>
        <w:t>de</w:t>
      </w:r>
      <w:r>
        <w:rPr>
          <w:spacing w:val="-14"/>
        </w:rPr>
        <w:t xml:space="preserve"> </w:t>
      </w:r>
      <w:r>
        <w:t>transporte</w:t>
      </w:r>
      <w:r>
        <w:rPr>
          <w:spacing w:val="-14"/>
        </w:rPr>
        <w:t xml:space="preserve"> </w:t>
      </w:r>
      <w:r>
        <w:t>relacionados</w:t>
      </w:r>
      <w:r>
        <w:rPr>
          <w:spacing w:val="-13"/>
        </w:rPr>
        <w:t xml:space="preserve"> </w:t>
      </w:r>
      <w:r>
        <w:t>con</w:t>
      </w:r>
      <w:r>
        <w:rPr>
          <w:spacing w:val="-13"/>
        </w:rPr>
        <w:t xml:space="preserve"> </w:t>
      </w:r>
      <w:r>
        <w:t>el</w:t>
      </w:r>
      <w:r>
        <w:rPr>
          <w:spacing w:val="-13"/>
        </w:rPr>
        <w:t xml:space="preserve"> </w:t>
      </w:r>
      <w:r>
        <w:t>desplazamiento</w:t>
      </w:r>
      <w:r>
        <w:rPr>
          <w:spacing w:val="-14"/>
        </w:rPr>
        <w:t xml:space="preserve"> </w:t>
      </w:r>
      <w:r>
        <w:t>de</w:t>
      </w:r>
      <w:r>
        <w:rPr>
          <w:spacing w:val="-13"/>
        </w:rPr>
        <w:t xml:space="preserve"> </w:t>
      </w:r>
      <w:r>
        <w:t>las</w:t>
      </w:r>
      <w:r>
        <w:rPr>
          <w:spacing w:val="-11"/>
        </w:rPr>
        <w:t xml:space="preserve"> </w:t>
      </w:r>
      <w:r>
        <w:t>víctimas</w:t>
      </w:r>
      <w:r>
        <w:rPr>
          <w:spacing w:val="-13"/>
        </w:rPr>
        <w:t xml:space="preserve"> </w:t>
      </w:r>
      <w:r>
        <w:t>que</w:t>
      </w:r>
      <w:r>
        <w:rPr>
          <w:spacing w:val="-13"/>
        </w:rPr>
        <w:t xml:space="preserve"> </w:t>
      </w:r>
      <w:r>
        <w:t>así lo requieran, desde su lugar de residencia hasta el sitio donde recibirán tratamiento médico. El Estado dispondrá de un plazo de seis meses, a partir de la notificación de la presente Sentencia, para la elaboración de un protocolo para el cumplimiento de esta medida. Asimismo, deberá informar sobre las atenciones médicas brindadas a las víctimas</w:t>
      </w:r>
      <w:r>
        <w:rPr>
          <w:spacing w:val="-1"/>
        </w:rPr>
        <w:t xml:space="preserve"> </w:t>
      </w:r>
      <w:r>
        <w:t>dentro</w:t>
      </w:r>
      <w:r>
        <w:rPr>
          <w:spacing w:val="-2"/>
        </w:rPr>
        <w:t xml:space="preserve"> </w:t>
      </w:r>
      <w:r>
        <w:t>del</w:t>
      </w:r>
      <w:r>
        <w:rPr>
          <w:spacing w:val="-1"/>
        </w:rPr>
        <w:t xml:space="preserve"> </w:t>
      </w:r>
      <w:r>
        <w:t>plazo</w:t>
      </w:r>
      <w:r>
        <w:rPr>
          <w:spacing w:val="-2"/>
        </w:rPr>
        <w:t xml:space="preserve"> </w:t>
      </w:r>
      <w:r>
        <w:t>de</w:t>
      </w:r>
      <w:r>
        <w:rPr>
          <w:spacing w:val="-2"/>
        </w:rPr>
        <w:t xml:space="preserve"> </w:t>
      </w:r>
      <w:r>
        <w:t>un año</w:t>
      </w:r>
      <w:r>
        <w:rPr>
          <w:spacing w:val="-2"/>
        </w:rPr>
        <w:t xml:space="preserve"> </w:t>
      </w:r>
      <w:r>
        <w:t>de</w:t>
      </w:r>
      <w:r>
        <w:rPr>
          <w:spacing w:val="-2"/>
        </w:rPr>
        <w:t xml:space="preserve"> </w:t>
      </w:r>
      <w:r>
        <w:t>acuerdo con lo dispuesto en el Punto</w:t>
      </w:r>
      <w:r>
        <w:rPr>
          <w:spacing w:val="-1"/>
        </w:rPr>
        <w:t xml:space="preserve"> </w:t>
      </w:r>
      <w:r>
        <w:t>Resolutivo 14 d</w:t>
      </w:r>
      <w:r>
        <w:t>e esta Sentencia.</w:t>
      </w:r>
    </w:p>
    <w:p w14:paraId="000453E8" w14:textId="77777777" w:rsidR="009C1B8A" w:rsidRDefault="009C1B8A">
      <w:pPr>
        <w:pStyle w:val="BodyText"/>
        <w:spacing w:before="2"/>
      </w:pPr>
    </w:p>
    <w:p w14:paraId="41139E28" w14:textId="77777777" w:rsidR="009C1B8A" w:rsidRDefault="008E2174">
      <w:pPr>
        <w:pStyle w:val="Heading2"/>
        <w:numPr>
          <w:ilvl w:val="0"/>
          <w:numId w:val="16"/>
        </w:numPr>
        <w:tabs>
          <w:tab w:val="left" w:pos="597"/>
        </w:tabs>
        <w:jc w:val="both"/>
      </w:pPr>
      <w:bookmarkStart w:id="66" w:name="_bookmark65"/>
      <w:bookmarkEnd w:id="66"/>
      <w:r>
        <w:t>Medidas</w:t>
      </w:r>
      <w:r>
        <w:rPr>
          <w:spacing w:val="-7"/>
        </w:rPr>
        <w:t xml:space="preserve"> </w:t>
      </w:r>
      <w:r>
        <w:t>de</w:t>
      </w:r>
      <w:r>
        <w:rPr>
          <w:spacing w:val="-6"/>
        </w:rPr>
        <w:t xml:space="preserve"> </w:t>
      </w:r>
      <w:r>
        <w:rPr>
          <w:spacing w:val="-2"/>
        </w:rPr>
        <w:t>satisfacción</w:t>
      </w:r>
    </w:p>
    <w:p w14:paraId="28A74B30" w14:textId="77777777" w:rsidR="009C1B8A" w:rsidRDefault="009C1B8A">
      <w:pPr>
        <w:pStyle w:val="BodyText"/>
        <w:spacing w:before="11"/>
        <w:rPr>
          <w:b/>
          <w:sz w:val="19"/>
        </w:rPr>
      </w:pPr>
    </w:p>
    <w:p w14:paraId="34FC2BEE" w14:textId="77777777" w:rsidR="009C1B8A" w:rsidRDefault="008E2174">
      <w:pPr>
        <w:pStyle w:val="ListParagraph"/>
        <w:numPr>
          <w:ilvl w:val="0"/>
          <w:numId w:val="29"/>
        </w:numPr>
        <w:tabs>
          <w:tab w:val="left" w:pos="669"/>
        </w:tabs>
        <w:ind w:right="197" w:firstLine="0"/>
        <w:jc w:val="both"/>
        <w:rPr>
          <w:sz w:val="20"/>
        </w:rPr>
      </w:pPr>
      <w:r>
        <w:rPr>
          <w:sz w:val="20"/>
        </w:rPr>
        <w:t xml:space="preserve">Los </w:t>
      </w:r>
      <w:r>
        <w:rPr>
          <w:b/>
          <w:i/>
          <w:sz w:val="20"/>
        </w:rPr>
        <w:t xml:space="preserve">representantes </w:t>
      </w:r>
      <w:r>
        <w:rPr>
          <w:sz w:val="20"/>
        </w:rPr>
        <w:t>solicitaron, como medidas de satisfacción: a) la publicación de</w:t>
      </w:r>
      <w:r>
        <w:rPr>
          <w:spacing w:val="-8"/>
          <w:sz w:val="20"/>
        </w:rPr>
        <w:t xml:space="preserve"> </w:t>
      </w:r>
      <w:r>
        <w:rPr>
          <w:sz w:val="20"/>
        </w:rPr>
        <w:t>la</w:t>
      </w:r>
      <w:r>
        <w:rPr>
          <w:spacing w:val="-4"/>
          <w:sz w:val="20"/>
        </w:rPr>
        <w:t xml:space="preserve"> </w:t>
      </w:r>
      <w:r>
        <w:rPr>
          <w:sz w:val="20"/>
        </w:rPr>
        <w:t>sentencia</w:t>
      </w:r>
      <w:r>
        <w:rPr>
          <w:spacing w:val="-6"/>
          <w:sz w:val="20"/>
        </w:rPr>
        <w:t xml:space="preserve"> </w:t>
      </w:r>
      <w:r>
        <w:rPr>
          <w:sz w:val="20"/>
        </w:rPr>
        <w:t>y</w:t>
      </w:r>
      <w:r>
        <w:rPr>
          <w:spacing w:val="-5"/>
          <w:sz w:val="20"/>
        </w:rPr>
        <w:t xml:space="preserve"> </w:t>
      </w:r>
      <w:r>
        <w:rPr>
          <w:sz w:val="20"/>
        </w:rPr>
        <w:t>su</w:t>
      </w:r>
      <w:r>
        <w:rPr>
          <w:spacing w:val="-4"/>
          <w:sz w:val="20"/>
        </w:rPr>
        <w:t xml:space="preserve"> </w:t>
      </w:r>
      <w:r>
        <w:rPr>
          <w:sz w:val="20"/>
        </w:rPr>
        <w:t>resumen</w:t>
      </w:r>
      <w:r>
        <w:rPr>
          <w:spacing w:val="-6"/>
          <w:sz w:val="20"/>
        </w:rPr>
        <w:t xml:space="preserve"> </w:t>
      </w:r>
      <w:r>
        <w:rPr>
          <w:sz w:val="20"/>
        </w:rPr>
        <w:t>oficial</w:t>
      </w:r>
      <w:r>
        <w:rPr>
          <w:spacing w:val="-3"/>
          <w:sz w:val="20"/>
        </w:rPr>
        <w:t xml:space="preserve"> </w:t>
      </w:r>
      <w:r>
        <w:rPr>
          <w:sz w:val="20"/>
        </w:rPr>
        <w:t>en</w:t>
      </w:r>
      <w:r>
        <w:rPr>
          <w:spacing w:val="-6"/>
          <w:sz w:val="20"/>
        </w:rPr>
        <w:t xml:space="preserve"> </w:t>
      </w:r>
      <w:r>
        <w:rPr>
          <w:sz w:val="20"/>
        </w:rPr>
        <w:t>páginas</w:t>
      </w:r>
      <w:r>
        <w:rPr>
          <w:spacing w:val="-4"/>
          <w:sz w:val="20"/>
        </w:rPr>
        <w:t xml:space="preserve"> </w:t>
      </w:r>
      <w:r>
        <w:rPr>
          <w:sz w:val="20"/>
        </w:rPr>
        <w:t>web</w:t>
      </w:r>
      <w:r>
        <w:rPr>
          <w:spacing w:val="-6"/>
          <w:sz w:val="20"/>
        </w:rPr>
        <w:t xml:space="preserve"> </w:t>
      </w:r>
      <w:r>
        <w:rPr>
          <w:sz w:val="20"/>
        </w:rPr>
        <w:t>de</w:t>
      </w:r>
      <w:r>
        <w:rPr>
          <w:spacing w:val="-8"/>
          <w:sz w:val="20"/>
        </w:rPr>
        <w:t xml:space="preserve"> </w:t>
      </w:r>
      <w:r>
        <w:rPr>
          <w:sz w:val="20"/>
        </w:rPr>
        <w:t>distintas</w:t>
      </w:r>
      <w:r>
        <w:rPr>
          <w:spacing w:val="-7"/>
          <w:sz w:val="20"/>
        </w:rPr>
        <w:t xml:space="preserve"> </w:t>
      </w:r>
      <w:r>
        <w:rPr>
          <w:sz w:val="20"/>
        </w:rPr>
        <w:t>instituciones</w:t>
      </w:r>
      <w:r>
        <w:rPr>
          <w:spacing w:val="-5"/>
          <w:sz w:val="20"/>
        </w:rPr>
        <w:t xml:space="preserve"> </w:t>
      </w:r>
      <w:r>
        <w:rPr>
          <w:sz w:val="20"/>
        </w:rPr>
        <w:t>públicas</w:t>
      </w:r>
      <w:r>
        <w:rPr>
          <w:spacing w:val="-4"/>
          <w:sz w:val="20"/>
        </w:rPr>
        <w:t xml:space="preserve"> </w:t>
      </w:r>
      <w:r>
        <w:rPr>
          <w:sz w:val="20"/>
        </w:rPr>
        <w:t>y el</w:t>
      </w:r>
      <w:r>
        <w:rPr>
          <w:spacing w:val="-4"/>
          <w:sz w:val="20"/>
        </w:rPr>
        <w:t xml:space="preserve"> </w:t>
      </w:r>
      <w:r>
        <w:rPr>
          <w:sz w:val="20"/>
        </w:rPr>
        <w:t>Diario</w:t>
      </w:r>
      <w:r>
        <w:rPr>
          <w:spacing w:val="-5"/>
          <w:sz w:val="20"/>
        </w:rPr>
        <w:t xml:space="preserve"> </w:t>
      </w:r>
      <w:r>
        <w:rPr>
          <w:sz w:val="20"/>
        </w:rPr>
        <w:t>Oficial;</w:t>
      </w:r>
      <w:r>
        <w:rPr>
          <w:spacing w:val="-3"/>
          <w:sz w:val="20"/>
        </w:rPr>
        <w:t xml:space="preserve"> </w:t>
      </w:r>
      <w:r>
        <w:rPr>
          <w:sz w:val="20"/>
        </w:rPr>
        <w:t>b)</w:t>
      </w:r>
      <w:r>
        <w:rPr>
          <w:spacing w:val="-3"/>
          <w:sz w:val="20"/>
        </w:rPr>
        <w:t xml:space="preserve"> </w:t>
      </w:r>
      <w:r>
        <w:rPr>
          <w:sz w:val="20"/>
        </w:rPr>
        <w:t>la</w:t>
      </w:r>
      <w:r>
        <w:rPr>
          <w:spacing w:val="-4"/>
          <w:sz w:val="20"/>
        </w:rPr>
        <w:t xml:space="preserve"> </w:t>
      </w:r>
      <w:r>
        <w:rPr>
          <w:sz w:val="20"/>
        </w:rPr>
        <w:t>preparación</w:t>
      </w:r>
      <w:r>
        <w:rPr>
          <w:spacing w:val="-3"/>
          <w:sz w:val="20"/>
        </w:rPr>
        <w:t xml:space="preserve"> </w:t>
      </w:r>
      <w:r>
        <w:rPr>
          <w:sz w:val="20"/>
        </w:rPr>
        <w:t>de</w:t>
      </w:r>
      <w:r>
        <w:rPr>
          <w:spacing w:val="-2"/>
          <w:sz w:val="20"/>
        </w:rPr>
        <w:t xml:space="preserve"> </w:t>
      </w:r>
      <w:r>
        <w:rPr>
          <w:sz w:val="20"/>
        </w:rPr>
        <w:t>una</w:t>
      </w:r>
      <w:r>
        <w:rPr>
          <w:spacing w:val="-4"/>
          <w:sz w:val="20"/>
        </w:rPr>
        <w:t xml:space="preserve"> </w:t>
      </w:r>
      <w:r>
        <w:rPr>
          <w:sz w:val="20"/>
        </w:rPr>
        <w:t>versión</w:t>
      </w:r>
      <w:r>
        <w:rPr>
          <w:spacing w:val="-3"/>
          <w:sz w:val="20"/>
        </w:rPr>
        <w:t xml:space="preserve"> </w:t>
      </w:r>
      <w:r>
        <w:rPr>
          <w:sz w:val="20"/>
        </w:rPr>
        <w:t>de</w:t>
      </w:r>
      <w:r>
        <w:rPr>
          <w:spacing w:val="-5"/>
          <w:sz w:val="20"/>
        </w:rPr>
        <w:t xml:space="preserve"> </w:t>
      </w:r>
      <w:r>
        <w:rPr>
          <w:sz w:val="20"/>
        </w:rPr>
        <w:t>la</w:t>
      </w:r>
      <w:r>
        <w:rPr>
          <w:spacing w:val="-3"/>
          <w:sz w:val="20"/>
        </w:rPr>
        <w:t xml:space="preserve"> </w:t>
      </w:r>
      <w:r>
        <w:rPr>
          <w:sz w:val="20"/>
        </w:rPr>
        <w:t>sentencia</w:t>
      </w:r>
      <w:r>
        <w:rPr>
          <w:spacing w:val="-3"/>
          <w:sz w:val="20"/>
        </w:rPr>
        <w:t xml:space="preserve"> </w:t>
      </w:r>
      <w:r>
        <w:rPr>
          <w:sz w:val="20"/>
        </w:rPr>
        <w:t>de</w:t>
      </w:r>
      <w:r>
        <w:rPr>
          <w:spacing w:val="-2"/>
          <w:sz w:val="20"/>
        </w:rPr>
        <w:t xml:space="preserve"> </w:t>
      </w:r>
      <w:r>
        <w:rPr>
          <w:sz w:val="20"/>
        </w:rPr>
        <w:t>fácil</w:t>
      </w:r>
      <w:r>
        <w:rPr>
          <w:spacing w:val="-3"/>
          <w:sz w:val="20"/>
        </w:rPr>
        <w:t xml:space="preserve"> </w:t>
      </w:r>
      <w:r>
        <w:rPr>
          <w:sz w:val="20"/>
        </w:rPr>
        <w:t>entendimiento para</w:t>
      </w:r>
      <w:r>
        <w:rPr>
          <w:spacing w:val="-11"/>
          <w:sz w:val="20"/>
        </w:rPr>
        <w:t xml:space="preserve"> </w:t>
      </w:r>
      <w:r>
        <w:rPr>
          <w:sz w:val="20"/>
        </w:rPr>
        <w:t>niños,</w:t>
      </w:r>
      <w:r>
        <w:rPr>
          <w:spacing w:val="-12"/>
          <w:sz w:val="20"/>
        </w:rPr>
        <w:t xml:space="preserve"> </w:t>
      </w:r>
      <w:r>
        <w:rPr>
          <w:sz w:val="20"/>
        </w:rPr>
        <w:t>niñas</w:t>
      </w:r>
      <w:r>
        <w:rPr>
          <w:spacing w:val="-9"/>
          <w:sz w:val="20"/>
        </w:rPr>
        <w:t xml:space="preserve"> </w:t>
      </w:r>
      <w:r>
        <w:rPr>
          <w:sz w:val="20"/>
        </w:rPr>
        <w:t>y</w:t>
      </w:r>
      <w:r>
        <w:rPr>
          <w:spacing w:val="-12"/>
          <w:sz w:val="20"/>
        </w:rPr>
        <w:t xml:space="preserve"> </w:t>
      </w:r>
      <w:r>
        <w:rPr>
          <w:sz w:val="20"/>
        </w:rPr>
        <w:t>adolescentes</w:t>
      </w:r>
      <w:r>
        <w:rPr>
          <w:spacing w:val="-12"/>
          <w:sz w:val="20"/>
        </w:rPr>
        <w:t xml:space="preserve"> </w:t>
      </w:r>
      <w:r>
        <w:rPr>
          <w:sz w:val="20"/>
        </w:rPr>
        <w:t>a</w:t>
      </w:r>
      <w:r>
        <w:rPr>
          <w:spacing w:val="-11"/>
          <w:sz w:val="20"/>
        </w:rPr>
        <w:t xml:space="preserve"> </w:t>
      </w:r>
      <w:r>
        <w:rPr>
          <w:sz w:val="20"/>
        </w:rPr>
        <w:t>ser</w:t>
      </w:r>
      <w:r>
        <w:rPr>
          <w:spacing w:val="-12"/>
          <w:sz w:val="20"/>
        </w:rPr>
        <w:t xml:space="preserve"> </w:t>
      </w:r>
      <w:r>
        <w:rPr>
          <w:sz w:val="20"/>
        </w:rPr>
        <w:t>difundida</w:t>
      </w:r>
      <w:r>
        <w:rPr>
          <w:spacing w:val="-11"/>
          <w:sz w:val="20"/>
        </w:rPr>
        <w:t xml:space="preserve"> </w:t>
      </w:r>
      <w:r>
        <w:rPr>
          <w:sz w:val="20"/>
        </w:rPr>
        <w:t>“en</w:t>
      </w:r>
      <w:r>
        <w:rPr>
          <w:spacing w:val="-10"/>
          <w:sz w:val="20"/>
        </w:rPr>
        <w:t xml:space="preserve"> </w:t>
      </w:r>
      <w:r>
        <w:rPr>
          <w:sz w:val="20"/>
        </w:rPr>
        <w:t>medios</w:t>
      </w:r>
      <w:r>
        <w:rPr>
          <w:spacing w:val="-10"/>
          <w:sz w:val="20"/>
        </w:rPr>
        <w:t xml:space="preserve"> </w:t>
      </w:r>
      <w:r>
        <w:rPr>
          <w:sz w:val="20"/>
        </w:rPr>
        <w:t>escritos,</w:t>
      </w:r>
      <w:r>
        <w:rPr>
          <w:spacing w:val="-10"/>
          <w:sz w:val="20"/>
        </w:rPr>
        <w:t xml:space="preserve"> </w:t>
      </w:r>
      <w:r>
        <w:rPr>
          <w:sz w:val="20"/>
        </w:rPr>
        <w:t>radiales</w:t>
      </w:r>
      <w:r>
        <w:rPr>
          <w:spacing w:val="-12"/>
          <w:sz w:val="20"/>
        </w:rPr>
        <w:t xml:space="preserve"> </w:t>
      </w:r>
      <w:r>
        <w:rPr>
          <w:sz w:val="20"/>
        </w:rPr>
        <w:t>y</w:t>
      </w:r>
      <w:r>
        <w:rPr>
          <w:spacing w:val="-9"/>
          <w:sz w:val="20"/>
        </w:rPr>
        <w:t xml:space="preserve"> </w:t>
      </w:r>
      <w:r>
        <w:rPr>
          <w:sz w:val="20"/>
        </w:rPr>
        <w:t>virtuales a</w:t>
      </w:r>
      <w:r>
        <w:rPr>
          <w:spacing w:val="-1"/>
          <w:sz w:val="20"/>
        </w:rPr>
        <w:t xml:space="preserve"> </w:t>
      </w:r>
      <w:r>
        <w:rPr>
          <w:sz w:val="20"/>
        </w:rPr>
        <w:t>nivel</w:t>
      </w:r>
      <w:r>
        <w:rPr>
          <w:spacing w:val="-1"/>
          <w:sz w:val="20"/>
        </w:rPr>
        <w:t xml:space="preserve"> </w:t>
      </w:r>
      <w:r>
        <w:rPr>
          <w:sz w:val="20"/>
        </w:rPr>
        <w:t>nacional, regional y</w:t>
      </w:r>
      <w:r>
        <w:rPr>
          <w:spacing w:val="-1"/>
          <w:sz w:val="20"/>
        </w:rPr>
        <w:t xml:space="preserve"> </w:t>
      </w:r>
      <w:r>
        <w:rPr>
          <w:sz w:val="20"/>
        </w:rPr>
        <w:t>local</w:t>
      </w:r>
      <w:r>
        <w:rPr>
          <w:spacing w:val="-1"/>
          <w:sz w:val="20"/>
        </w:rPr>
        <w:t xml:space="preserve"> </w:t>
      </w:r>
      <w:r>
        <w:rPr>
          <w:sz w:val="20"/>
        </w:rPr>
        <w:t>de La Oroya, e</w:t>
      </w:r>
      <w:r>
        <w:rPr>
          <w:spacing w:val="-2"/>
          <w:sz w:val="20"/>
        </w:rPr>
        <w:t xml:space="preserve"> </w:t>
      </w:r>
      <w:r>
        <w:rPr>
          <w:sz w:val="20"/>
        </w:rPr>
        <w:t xml:space="preserve">incorporarlo en los textos de educación pública nacional, incluyendo y en particular, en los usados en educación pública en la zona de Yauli y La Oroya”, y c) la realización de un acto de reconocimiento de responsabilidad internacional y pedido de disculpas públicas. El </w:t>
      </w:r>
      <w:r>
        <w:rPr>
          <w:b/>
          <w:i/>
          <w:sz w:val="20"/>
        </w:rPr>
        <w:t xml:space="preserve">Estado </w:t>
      </w:r>
      <w:r>
        <w:rPr>
          <w:sz w:val="20"/>
        </w:rPr>
        <w:t xml:space="preserve">manifestó su disposición de realizar la publicación de la Sentencia en el Diario Oficial, y en el portal de los Ministerios de Justicia y Derechos Humanos; no obstante recalcó que el resto de las solicitudes de los representantes son </w:t>
      </w:r>
      <w:r>
        <w:rPr>
          <w:sz w:val="20"/>
        </w:rPr>
        <w:t xml:space="preserve">“excesivas” y no constituyen “medidas de satisfacción necesarias”. La </w:t>
      </w:r>
      <w:r>
        <w:rPr>
          <w:b/>
          <w:i/>
          <w:sz w:val="20"/>
        </w:rPr>
        <w:t xml:space="preserve">Comisión </w:t>
      </w:r>
      <w:r>
        <w:rPr>
          <w:sz w:val="20"/>
        </w:rPr>
        <w:t>solicitó reparar integralmente las violaciones de derechos humanos evidenciadas en el presente caso.</w:t>
      </w:r>
    </w:p>
    <w:p w14:paraId="492E2BD7" w14:textId="77777777" w:rsidR="009C1B8A" w:rsidRDefault="009C1B8A">
      <w:pPr>
        <w:pStyle w:val="BodyText"/>
        <w:spacing w:before="1"/>
      </w:pPr>
    </w:p>
    <w:p w14:paraId="0B54C3E8" w14:textId="77777777" w:rsidR="009C1B8A" w:rsidRDefault="008E2174">
      <w:pPr>
        <w:pStyle w:val="ListParagraph"/>
        <w:numPr>
          <w:ilvl w:val="0"/>
          <w:numId w:val="29"/>
        </w:numPr>
        <w:tabs>
          <w:tab w:val="left" w:pos="669"/>
        </w:tabs>
        <w:ind w:right="204" w:firstLine="0"/>
        <w:jc w:val="both"/>
        <w:rPr>
          <w:sz w:val="20"/>
        </w:rPr>
      </w:pPr>
      <w:r>
        <w:rPr>
          <w:sz w:val="20"/>
        </w:rPr>
        <w:t xml:space="preserve">La </w:t>
      </w:r>
      <w:r>
        <w:rPr>
          <w:b/>
          <w:i/>
          <w:sz w:val="20"/>
        </w:rPr>
        <w:t xml:space="preserve">Corte </w:t>
      </w:r>
      <w:r>
        <w:rPr>
          <w:sz w:val="20"/>
        </w:rPr>
        <w:t>estima, como lo ha dispuesto en otros casos</w:t>
      </w:r>
      <w:r>
        <w:rPr>
          <w:position w:val="7"/>
          <w:sz w:val="13"/>
        </w:rPr>
        <w:t>554</w:t>
      </w:r>
      <w:r>
        <w:rPr>
          <w:sz w:val="20"/>
        </w:rPr>
        <w:t>, que el Estado debe publicar, en el plazo de seis meses, contado a partir de la notificación de la presente Sentencia: a) el resumen oficial de la Sentencia elaborado por la Corte, por una sola vez, en el</w:t>
      </w:r>
      <w:r>
        <w:rPr>
          <w:spacing w:val="-2"/>
          <w:sz w:val="20"/>
        </w:rPr>
        <w:t xml:space="preserve"> </w:t>
      </w:r>
      <w:r>
        <w:rPr>
          <w:sz w:val="20"/>
        </w:rPr>
        <w:t>Diario</w:t>
      </w:r>
      <w:r>
        <w:rPr>
          <w:spacing w:val="-1"/>
          <w:sz w:val="20"/>
        </w:rPr>
        <w:t xml:space="preserve"> </w:t>
      </w:r>
      <w:r>
        <w:rPr>
          <w:sz w:val="20"/>
        </w:rPr>
        <w:t>Oficial en</w:t>
      </w:r>
      <w:r>
        <w:rPr>
          <w:spacing w:val="-1"/>
          <w:sz w:val="20"/>
        </w:rPr>
        <w:t xml:space="preserve"> </w:t>
      </w:r>
      <w:r>
        <w:rPr>
          <w:sz w:val="20"/>
        </w:rPr>
        <w:t>un</w:t>
      </w:r>
      <w:r>
        <w:rPr>
          <w:spacing w:val="-1"/>
          <w:sz w:val="20"/>
        </w:rPr>
        <w:t xml:space="preserve"> </w:t>
      </w:r>
      <w:r>
        <w:rPr>
          <w:sz w:val="20"/>
        </w:rPr>
        <w:t>tamaño</w:t>
      </w:r>
      <w:r>
        <w:rPr>
          <w:spacing w:val="-3"/>
          <w:sz w:val="20"/>
        </w:rPr>
        <w:t xml:space="preserve"> </w:t>
      </w:r>
      <w:r>
        <w:rPr>
          <w:sz w:val="20"/>
        </w:rPr>
        <w:t>de</w:t>
      </w:r>
      <w:r>
        <w:rPr>
          <w:spacing w:val="-3"/>
          <w:sz w:val="20"/>
        </w:rPr>
        <w:t xml:space="preserve"> </w:t>
      </w:r>
      <w:r>
        <w:rPr>
          <w:sz w:val="20"/>
        </w:rPr>
        <w:t>letra</w:t>
      </w:r>
      <w:r>
        <w:rPr>
          <w:spacing w:val="-2"/>
          <w:sz w:val="20"/>
        </w:rPr>
        <w:t xml:space="preserve"> </w:t>
      </w:r>
      <w:r>
        <w:rPr>
          <w:sz w:val="20"/>
        </w:rPr>
        <w:t>legible</w:t>
      </w:r>
      <w:r>
        <w:rPr>
          <w:spacing w:val="-1"/>
          <w:sz w:val="20"/>
        </w:rPr>
        <w:t xml:space="preserve"> </w:t>
      </w:r>
      <w:r>
        <w:rPr>
          <w:sz w:val="20"/>
        </w:rPr>
        <w:t>y</w:t>
      </w:r>
      <w:r>
        <w:rPr>
          <w:spacing w:val="-2"/>
          <w:sz w:val="20"/>
        </w:rPr>
        <w:t xml:space="preserve"> </w:t>
      </w:r>
      <w:r>
        <w:rPr>
          <w:sz w:val="20"/>
        </w:rPr>
        <w:t>adecuado;</w:t>
      </w:r>
      <w:r>
        <w:rPr>
          <w:spacing w:val="-2"/>
          <w:sz w:val="20"/>
        </w:rPr>
        <w:t xml:space="preserve"> </w:t>
      </w:r>
      <w:r>
        <w:rPr>
          <w:sz w:val="20"/>
        </w:rPr>
        <w:t>b) el resumen oficial de la presente Sentencia elaborado por la Corte, por una sola vez, en un medio de comunicación</w:t>
      </w:r>
      <w:r>
        <w:rPr>
          <w:spacing w:val="-2"/>
          <w:sz w:val="20"/>
        </w:rPr>
        <w:t xml:space="preserve"> </w:t>
      </w:r>
      <w:r>
        <w:rPr>
          <w:sz w:val="20"/>
        </w:rPr>
        <w:t>de amplia</w:t>
      </w:r>
      <w:r>
        <w:rPr>
          <w:spacing w:val="-1"/>
          <w:sz w:val="20"/>
        </w:rPr>
        <w:t xml:space="preserve"> </w:t>
      </w:r>
      <w:r>
        <w:rPr>
          <w:sz w:val="20"/>
        </w:rPr>
        <w:t>circulación</w:t>
      </w:r>
      <w:r>
        <w:rPr>
          <w:spacing w:val="-1"/>
          <w:sz w:val="20"/>
        </w:rPr>
        <w:t xml:space="preserve"> </w:t>
      </w:r>
      <w:r>
        <w:rPr>
          <w:sz w:val="20"/>
        </w:rPr>
        <w:t>nacional</w:t>
      </w:r>
      <w:r>
        <w:rPr>
          <w:spacing w:val="2"/>
          <w:sz w:val="20"/>
        </w:rPr>
        <w:t xml:space="preserve"> </w:t>
      </w:r>
      <w:r>
        <w:rPr>
          <w:sz w:val="20"/>
        </w:rPr>
        <w:t>en</w:t>
      </w:r>
      <w:r>
        <w:rPr>
          <w:spacing w:val="2"/>
          <w:sz w:val="20"/>
        </w:rPr>
        <w:t xml:space="preserve"> </w:t>
      </w:r>
      <w:r>
        <w:rPr>
          <w:sz w:val="20"/>
        </w:rPr>
        <w:t>un</w:t>
      </w:r>
      <w:r>
        <w:rPr>
          <w:spacing w:val="-1"/>
          <w:sz w:val="20"/>
        </w:rPr>
        <w:t xml:space="preserve"> </w:t>
      </w:r>
      <w:r>
        <w:rPr>
          <w:sz w:val="20"/>
        </w:rPr>
        <w:t>tamaño</w:t>
      </w:r>
      <w:r>
        <w:rPr>
          <w:spacing w:val="-3"/>
          <w:sz w:val="20"/>
        </w:rPr>
        <w:t xml:space="preserve"> </w:t>
      </w:r>
      <w:r>
        <w:rPr>
          <w:sz w:val="20"/>
        </w:rPr>
        <w:t>de</w:t>
      </w:r>
      <w:r>
        <w:rPr>
          <w:spacing w:val="-1"/>
          <w:sz w:val="20"/>
        </w:rPr>
        <w:t xml:space="preserve"> </w:t>
      </w:r>
      <w:r>
        <w:rPr>
          <w:sz w:val="20"/>
        </w:rPr>
        <w:t>letra</w:t>
      </w:r>
      <w:r>
        <w:rPr>
          <w:spacing w:val="1"/>
          <w:sz w:val="20"/>
        </w:rPr>
        <w:t xml:space="preserve"> </w:t>
      </w:r>
      <w:r>
        <w:rPr>
          <w:sz w:val="20"/>
        </w:rPr>
        <w:t>legible</w:t>
      </w:r>
      <w:r>
        <w:rPr>
          <w:spacing w:val="-3"/>
          <w:sz w:val="20"/>
        </w:rPr>
        <w:t xml:space="preserve"> </w:t>
      </w:r>
      <w:r>
        <w:rPr>
          <w:sz w:val="20"/>
        </w:rPr>
        <w:t xml:space="preserve">y </w:t>
      </w:r>
      <w:r>
        <w:rPr>
          <w:spacing w:val="-2"/>
          <w:sz w:val="20"/>
        </w:rPr>
        <w:t>adecuado,</w:t>
      </w:r>
    </w:p>
    <w:p w14:paraId="4DEC44DE" w14:textId="77777777" w:rsidR="009C1B8A" w:rsidRDefault="008E2174">
      <w:pPr>
        <w:pStyle w:val="BodyText"/>
        <w:spacing w:before="1"/>
        <w:ind w:left="102" w:right="197"/>
        <w:jc w:val="both"/>
      </w:pPr>
      <w:r>
        <w:t>c) la presente Sentencia en su integridad, disponible por un período de un año, en las páginas web del Ministerio de Minas y Energía, el Ministerio de Salud y el Ministerio de Medio</w:t>
      </w:r>
      <w:r>
        <w:rPr>
          <w:spacing w:val="-17"/>
        </w:rPr>
        <w:t xml:space="preserve"> </w:t>
      </w:r>
      <w:r>
        <w:t>Ambiente,</w:t>
      </w:r>
      <w:r>
        <w:rPr>
          <w:spacing w:val="-16"/>
        </w:rPr>
        <w:t xml:space="preserve"> </w:t>
      </w:r>
      <w:r>
        <w:t>de</w:t>
      </w:r>
      <w:r>
        <w:rPr>
          <w:spacing w:val="-17"/>
        </w:rPr>
        <w:t xml:space="preserve"> </w:t>
      </w:r>
      <w:r>
        <w:t>manera</w:t>
      </w:r>
      <w:r>
        <w:rPr>
          <w:spacing w:val="-15"/>
        </w:rPr>
        <w:t xml:space="preserve"> </w:t>
      </w:r>
      <w:r>
        <w:t>accesible</w:t>
      </w:r>
      <w:r>
        <w:rPr>
          <w:spacing w:val="-17"/>
        </w:rPr>
        <w:t xml:space="preserve"> </w:t>
      </w:r>
      <w:r>
        <w:t>al</w:t>
      </w:r>
      <w:r>
        <w:rPr>
          <w:spacing w:val="-14"/>
        </w:rPr>
        <w:t xml:space="preserve"> </w:t>
      </w:r>
      <w:r>
        <w:t>público</w:t>
      </w:r>
      <w:r>
        <w:rPr>
          <w:spacing w:val="-15"/>
        </w:rPr>
        <w:t xml:space="preserve"> </w:t>
      </w:r>
      <w:r>
        <w:t>y</w:t>
      </w:r>
      <w:r>
        <w:rPr>
          <w:spacing w:val="-16"/>
        </w:rPr>
        <w:t xml:space="preserve"> </w:t>
      </w:r>
      <w:r>
        <w:t>desde</w:t>
      </w:r>
      <w:r>
        <w:rPr>
          <w:spacing w:val="-17"/>
        </w:rPr>
        <w:t xml:space="preserve"> </w:t>
      </w:r>
      <w:r>
        <w:t>la</w:t>
      </w:r>
      <w:r>
        <w:rPr>
          <w:spacing w:val="-15"/>
        </w:rPr>
        <w:t xml:space="preserve"> </w:t>
      </w:r>
      <w:r>
        <w:t>página</w:t>
      </w:r>
      <w:r>
        <w:rPr>
          <w:spacing w:val="-15"/>
        </w:rPr>
        <w:t xml:space="preserve"> </w:t>
      </w:r>
      <w:r>
        <w:t>de</w:t>
      </w:r>
      <w:r>
        <w:rPr>
          <w:spacing w:val="-17"/>
        </w:rPr>
        <w:t xml:space="preserve"> </w:t>
      </w:r>
      <w:r>
        <w:t>inicio</w:t>
      </w:r>
      <w:r>
        <w:rPr>
          <w:spacing w:val="-15"/>
        </w:rPr>
        <w:t xml:space="preserve"> </w:t>
      </w:r>
      <w:r>
        <w:t>del</w:t>
      </w:r>
      <w:r>
        <w:rPr>
          <w:spacing w:val="-16"/>
        </w:rPr>
        <w:t xml:space="preserve"> </w:t>
      </w:r>
      <w:r>
        <w:t>sitio</w:t>
      </w:r>
      <w:r>
        <w:rPr>
          <w:spacing w:val="-17"/>
        </w:rPr>
        <w:t xml:space="preserve"> </w:t>
      </w:r>
      <w:r>
        <w:rPr>
          <w:spacing w:val="-4"/>
        </w:rPr>
        <w:t>web;</w:t>
      </w:r>
    </w:p>
    <w:p w14:paraId="7C1ACB37" w14:textId="77777777" w:rsidR="009C1B8A" w:rsidRDefault="008E2174">
      <w:pPr>
        <w:pStyle w:val="BodyText"/>
        <w:spacing w:before="1"/>
        <w:ind w:left="102" w:right="196"/>
        <w:jc w:val="both"/>
      </w:pPr>
      <w:r>
        <w:t>d)</w:t>
      </w:r>
      <w:r>
        <w:rPr>
          <w:spacing w:val="-13"/>
        </w:rPr>
        <w:t xml:space="preserve"> </w:t>
      </w:r>
      <w:r>
        <w:t>una</w:t>
      </w:r>
      <w:r>
        <w:rPr>
          <w:spacing w:val="-13"/>
        </w:rPr>
        <w:t xml:space="preserve"> </w:t>
      </w:r>
      <w:r>
        <w:t>cartilla</w:t>
      </w:r>
      <w:r>
        <w:rPr>
          <w:spacing w:val="-13"/>
        </w:rPr>
        <w:t xml:space="preserve"> </w:t>
      </w:r>
      <w:r>
        <w:t>informativa</w:t>
      </w:r>
      <w:r>
        <w:rPr>
          <w:spacing w:val="-14"/>
        </w:rPr>
        <w:t xml:space="preserve"> </w:t>
      </w:r>
      <w:r>
        <w:t>o</w:t>
      </w:r>
      <w:r>
        <w:rPr>
          <w:spacing w:val="-15"/>
        </w:rPr>
        <w:t xml:space="preserve"> </w:t>
      </w:r>
      <w:r>
        <w:t>infografía</w:t>
      </w:r>
      <w:r>
        <w:rPr>
          <w:spacing w:val="-13"/>
        </w:rPr>
        <w:t xml:space="preserve"> </w:t>
      </w:r>
      <w:r>
        <w:t>de</w:t>
      </w:r>
      <w:r>
        <w:rPr>
          <w:spacing w:val="-15"/>
        </w:rPr>
        <w:t xml:space="preserve"> </w:t>
      </w:r>
      <w:r>
        <w:t>la</w:t>
      </w:r>
      <w:r>
        <w:rPr>
          <w:spacing w:val="-13"/>
        </w:rPr>
        <w:t xml:space="preserve"> </w:t>
      </w:r>
      <w:r>
        <w:t>Sentencia</w:t>
      </w:r>
      <w:r>
        <w:rPr>
          <w:spacing w:val="-13"/>
        </w:rPr>
        <w:t xml:space="preserve"> </w:t>
      </w:r>
      <w:r>
        <w:t>con</w:t>
      </w:r>
      <w:r>
        <w:rPr>
          <w:spacing w:val="-13"/>
        </w:rPr>
        <w:t xml:space="preserve"> </w:t>
      </w:r>
      <w:r>
        <w:t>lenguaje</w:t>
      </w:r>
      <w:r>
        <w:rPr>
          <w:spacing w:val="-15"/>
        </w:rPr>
        <w:t xml:space="preserve"> </w:t>
      </w:r>
      <w:r>
        <w:t>accesible</w:t>
      </w:r>
      <w:r>
        <w:rPr>
          <w:spacing w:val="-15"/>
        </w:rPr>
        <w:t xml:space="preserve"> </w:t>
      </w:r>
      <w:r>
        <w:t>para</w:t>
      </w:r>
      <w:r>
        <w:rPr>
          <w:spacing w:val="-13"/>
        </w:rPr>
        <w:t xml:space="preserve"> </w:t>
      </w:r>
      <w:r>
        <w:t>niños, niñas y adolescentes en las redes sociales de dos instituciones públicas dedicadas a la promoción</w:t>
      </w:r>
      <w:r>
        <w:rPr>
          <w:spacing w:val="-15"/>
        </w:rPr>
        <w:t xml:space="preserve"> </w:t>
      </w:r>
      <w:r>
        <w:t>y</w:t>
      </w:r>
      <w:r>
        <w:rPr>
          <w:spacing w:val="-16"/>
        </w:rPr>
        <w:t xml:space="preserve"> </w:t>
      </w:r>
      <w:r>
        <w:t>protección</w:t>
      </w:r>
      <w:r>
        <w:rPr>
          <w:spacing w:val="-13"/>
        </w:rPr>
        <w:t xml:space="preserve"> </w:t>
      </w:r>
      <w:r>
        <w:t>de</w:t>
      </w:r>
      <w:r>
        <w:rPr>
          <w:spacing w:val="-17"/>
        </w:rPr>
        <w:t xml:space="preserve"> </w:t>
      </w:r>
      <w:r>
        <w:t>la</w:t>
      </w:r>
      <w:r>
        <w:rPr>
          <w:spacing w:val="-16"/>
        </w:rPr>
        <w:t xml:space="preserve"> </w:t>
      </w:r>
      <w:r>
        <w:t>niñez</w:t>
      </w:r>
      <w:r>
        <w:rPr>
          <w:spacing w:val="-16"/>
        </w:rPr>
        <w:t xml:space="preserve"> </w:t>
      </w:r>
      <w:r>
        <w:t>y</w:t>
      </w:r>
      <w:r>
        <w:rPr>
          <w:spacing w:val="-14"/>
        </w:rPr>
        <w:t xml:space="preserve"> </w:t>
      </w:r>
      <w:r>
        <w:t>adolescencia</w:t>
      </w:r>
      <w:r>
        <w:rPr>
          <w:spacing w:val="-16"/>
        </w:rPr>
        <w:t xml:space="preserve"> </w:t>
      </w:r>
      <w:r>
        <w:t>que</w:t>
      </w:r>
      <w:r>
        <w:rPr>
          <w:spacing w:val="-17"/>
        </w:rPr>
        <w:t xml:space="preserve"> </w:t>
      </w:r>
      <w:r>
        <w:t>el</w:t>
      </w:r>
      <w:r>
        <w:rPr>
          <w:spacing w:val="-14"/>
        </w:rPr>
        <w:t xml:space="preserve"> </w:t>
      </w:r>
      <w:r>
        <w:t>Estado</w:t>
      </w:r>
      <w:r>
        <w:rPr>
          <w:spacing w:val="-17"/>
        </w:rPr>
        <w:t xml:space="preserve"> </w:t>
      </w:r>
      <w:r>
        <w:t>designe</w:t>
      </w:r>
      <w:r>
        <w:rPr>
          <w:spacing w:val="-13"/>
        </w:rPr>
        <w:t xml:space="preserve"> </w:t>
      </w:r>
      <w:r>
        <w:t>para</w:t>
      </w:r>
      <w:r>
        <w:rPr>
          <w:spacing w:val="-16"/>
        </w:rPr>
        <w:t xml:space="preserve"> </w:t>
      </w:r>
      <w:r>
        <w:t>tales</w:t>
      </w:r>
      <w:r>
        <w:rPr>
          <w:spacing w:val="-17"/>
        </w:rPr>
        <w:t xml:space="preserve"> </w:t>
      </w:r>
      <w:r>
        <w:t>fines, y e) dar difusión a la Sentencia en las cuentas de redes sociales oficiales del Ministerio de Minas y Energía, el Ministerio de Salud y el Ministerio de Medio Ambiente. Las publicaciones</w:t>
      </w:r>
      <w:r>
        <w:rPr>
          <w:spacing w:val="-4"/>
        </w:rPr>
        <w:t xml:space="preserve"> </w:t>
      </w:r>
      <w:r>
        <w:t>deberán</w:t>
      </w:r>
      <w:r>
        <w:rPr>
          <w:spacing w:val="-4"/>
        </w:rPr>
        <w:t xml:space="preserve"> </w:t>
      </w:r>
      <w:r>
        <w:t>indicar</w:t>
      </w:r>
      <w:r>
        <w:rPr>
          <w:spacing w:val="-6"/>
        </w:rPr>
        <w:t xml:space="preserve"> </w:t>
      </w:r>
      <w:r>
        <w:t>que</w:t>
      </w:r>
      <w:r>
        <w:rPr>
          <w:spacing w:val="-5"/>
        </w:rPr>
        <w:t xml:space="preserve"> </w:t>
      </w:r>
      <w:r>
        <w:t>la</w:t>
      </w:r>
      <w:r>
        <w:rPr>
          <w:spacing w:val="-3"/>
        </w:rPr>
        <w:t xml:space="preserve"> </w:t>
      </w:r>
      <w:r>
        <w:t>Corte</w:t>
      </w:r>
      <w:r>
        <w:rPr>
          <w:spacing w:val="-5"/>
        </w:rPr>
        <w:t xml:space="preserve"> </w:t>
      </w:r>
      <w:r>
        <w:t>Interamericana</w:t>
      </w:r>
      <w:r>
        <w:rPr>
          <w:spacing w:val="-3"/>
        </w:rPr>
        <w:t xml:space="preserve"> </w:t>
      </w:r>
      <w:r>
        <w:t>ha</w:t>
      </w:r>
      <w:r>
        <w:rPr>
          <w:spacing w:val="-5"/>
        </w:rPr>
        <w:t xml:space="preserve"> </w:t>
      </w:r>
      <w:r>
        <w:t>emitido una</w:t>
      </w:r>
      <w:r>
        <w:rPr>
          <w:spacing w:val="-5"/>
        </w:rPr>
        <w:t xml:space="preserve"> </w:t>
      </w:r>
      <w:r>
        <w:t>Sentencia</w:t>
      </w:r>
      <w:r>
        <w:rPr>
          <w:spacing w:val="-3"/>
        </w:rPr>
        <w:t xml:space="preserve"> </w:t>
      </w:r>
      <w:r>
        <w:t>en el presente caso declarando la responsabilid</w:t>
      </w:r>
      <w:r>
        <w:t xml:space="preserve">ad internacional del Estado, así como el enlace por medio del cual se puede acceder de manera directa al texto completo de la misma. Esta publicación deberá realizarse por al menos cinco veces por parte de cada institución, en un horario hábil, así como permanecer publicada en sus perfiles de las redes sociales. El Estado deberá informar de forma inmediata a este Tribunal una vez que proceda a realizar cada una de las publicaciones dispuestas, independientemente del plazo de un año para presentar su primer </w:t>
      </w:r>
      <w:r>
        <w:t>informe dispuesto en el Punto Resolutivo 25 de la presente Sentencia.</w:t>
      </w:r>
    </w:p>
    <w:p w14:paraId="2AF303A1" w14:textId="77777777" w:rsidR="009C1B8A" w:rsidRDefault="009C1B8A">
      <w:pPr>
        <w:pStyle w:val="BodyText"/>
      </w:pPr>
    </w:p>
    <w:p w14:paraId="47DEFAB3" w14:textId="77777777" w:rsidR="009C1B8A" w:rsidRDefault="008E2174">
      <w:pPr>
        <w:pStyle w:val="ListParagraph"/>
        <w:numPr>
          <w:ilvl w:val="0"/>
          <w:numId w:val="29"/>
        </w:numPr>
        <w:tabs>
          <w:tab w:val="left" w:pos="669"/>
        </w:tabs>
        <w:ind w:right="204" w:firstLine="0"/>
        <w:jc w:val="both"/>
        <w:rPr>
          <w:sz w:val="20"/>
        </w:rPr>
      </w:pPr>
      <w:r>
        <w:rPr>
          <w:sz w:val="20"/>
        </w:rPr>
        <w:t>Asimismo,</w:t>
      </w:r>
      <w:r>
        <w:rPr>
          <w:spacing w:val="-7"/>
          <w:sz w:val="20"/>
        </w:rPr>
        <w:t xml:space="preserve"> </w:t>
      </w:r>
      <w:r>
        <w:rPr>
          <w:sz w:val="20"/>
        </w:rPr>
        <w:t>se</w:t>
      </w:r>
      <w:r>
        <w:rPr>
          <w:spacing w:val="-6"/>
          <w:sz w:val="20"/>
        </w:rPr>
        <w:t xml:space="preserve"> </w:t>
      </w:r>
      <w:r>
        <w:rPr>
          <w:sz w:val="20"/>
        </w:rPr>
        <w:t>ordena</w:t>
      </w:r>
      <w:r>
        <w:rPr>
          <w:spacing w:val="-7"/>
          <w:sz w:val="20"/>
        </w:rPr>
        <w:t xml:space="preserve"> </w:t>
      </w:r>
      <w:r>
        <w:rPr>
          <w:sz w:val="20"/>
        </w:rPr>
        <w:t>al</w:t>
      </w:r>
      <w:r>
        <w:rPr>
          <w:spacing w:val="-4"/>
          <w:sz w:val="20"/>
        </w:rPr>
        <w:t xml:space="preserve"> </w:t>
      </w:r>
      <w:r>
        <w:rPr>
          <w:sz w:val="20"/>
        </w:rPr>
        <w:t>Estado</w:t>
      </w:r>
      <w:r>
        <w:rPr>
          <w:spacing w:val="-9"/>
          <w:sz w:val="20"/>
        </w:rPr>
        <w:t xml:space="preserve"> </w:t>
      </w:r>
      <w:r>
        <w:rPr>
          <w:sz w:val="20"/>
        </w:rPr>
        <w:t>la</w:t>
      </w:r>
      <w:r>
        <w:rPr>
          <w:spacing w:val="-7"/>
          <w:sz w:val="20"/>
        </w:rPr>
        <w:t xml:space="preserve"> </w:t>
      </w:r>
      <w:r>
        <w:rPr>
          <w:sz w:val="20"/>
        </w:rPr>
        <w:t>realización</w:t>
      </w:r>
      <w:r>
        <w:rPr>
          <w:spacing w:val="-7"/>
          <w:sz w:val="20"/>
        </w:rPr>
        <w:t xml:space="preserve"> </w:t>
      </w:r>
      <w:r>
        <w:rPr>
          <w:sz w:val="20"/>
        </w:rPr>
        <w:t>de</w:t>
      </w:r>
      <w:r>
        <w:rPr>
          <w:spacing w:val="-6"/>
          <w:sz w:val="20"/>
        </w:rPr>
        <w:t xml:space="preserve"> </w:t>
      </w:r>
      <w:r>
        <w:rPr>
          <w:sz w:val="20"/>
        </w:rPr>
        <w:t>un</w:t>
      </w:r>
      <w:r>
        <w:rPr>
          <w:spacing w:val="-6"/>
          <w:sz w:val="20"/>
        </w:rPr>
        <w:t xml:space="preserve"> </w:t>
      </w:r>
      <w:r>
        <w:rPr>
          <w:sz w:val="20"/>
        </w:rPr>
        <w:t>acto</w:t>
      </w:r>
      <w:r>
        <w:rPr>
          <w:spacing w:val="-8"/>
          <w:sz w:val="20"/>
        </w:rPr>
        <w:t xml:space="preserve"> </w:t>
      </w:r>
      <w:r>
        <w:rPr>
          <w:sz w:val="20"/>
        </w:rPr>
        <w:t>público</w:t>
      </w:r>
      <w:r>
        <w:rPr>
          <w:spacing w:val="-9"/>
          <w:sz w:val="20"/>
        </w:rPr>
        <w:t xml:space="preserve"> </w:t>
      </w:r>
      <w:r>
        <w:rPr>
          <w:sz w:val="20"/>
        </w:rPr>
        <w:t>de</w:t>
      </w:r>
      <w:r>
        <w:rPr>
          <w:spacing w:val="-6"/>
          <w:sz w:val="20"/>
        </w:rPr>
        <w:t xml:space="preserve"> </w:t>
      </w:r>
      <w:r>
        <w:rPr>
          <w:sz w:val="20"/>
        </w:rPr>
        <w:t>reconocimiento de</w:t>
      </w:r>
      <w:r>
        <w:rPr>
          <w:spacing w:val="40"/>
          <w:sz w:val="20"/>
        </w:rPr>
        <w:t xml:space="preserve"> </w:t>
      </w:r>
      <w:r>
        <w:rPr>
          <w:sz w:val="20"/>
        </w:rPr>
        <w:t>responsabilidad</w:t>
      </w:r>
      <w:r>
        <w:rPr>
          <w:spacing w:val="40"/>
          <w:sz w:val="20"/>
        </w:rPr>
        <w:t xml:space="preserve"> </w:t>
      </w:r>
      <w:r>
        <w:rPr>
          <w:sz w:val="20"/>
        </w:rPr>
        <w:t>internacional</w:t>
      </w:r>
      <w:r>
        <w:rPr>
          <w:spacing w:val="40"/>
          <w:sz w:val="20"/>
        </w:rPr>
        <w:t xml:space="preserve"> </w:t>
      </w:r>
      <w:r>
        <w:rPr>
          <w:sz w:val="20"/>
        </w:rPr>
        <w:t>en</w:t>
      </w:r>
      <w:r>
        <w:rPr>
          <w:spacing w:val="40"/>
          <w:sz w:val="20"/>
        </w:rPr>
        <w:t xml:space="preserve"> </w:t>
      </w:r>
      <w:r>
        <w:rPr>
          <w:sz w:val="20"/>
        </w:rPr>
        <w:t>relación</w:t>
      </w:r>
      <w:r>
        <w:rPr>
          <w:spacing w:val="40"/>
          <w:sz w:val="20"/>
        </w:rPr>
        <w:t xml:space="preserve"> </w:t>
      </w:r>
      <w:r>
        <w:rPr>
          <w:sz w:val="20"/>
        </w:rPr>
        <w:t>con</w:t>
      </w:r>
      <w:r>
        <w:rPr>
          <w:spacing w:val="40"/>
          <w:sz w:val="20"/>
        </w:rPr>
        <w:t xml:space="preserve"> </w:t>
      </w:r>
      <w:r>
        <w:rPr>
          <w:sz w:val="20"/>
        </w:rPr>
        <w:t>los</w:t>
      </w:r>
      <w:r>
        <w:rPr>
          <w:spacing w:val="40"/>
          <w:sz w:val="20"/>
        </w:rPr>
        <w:t xml:space="preserve"> </w:t>
      </w:r>
      <w:r>
        <w:rPr>
          <w:sz w:val="20"/>
        </w:rPr>
        <w:t>hechos</w:t>
      </w:r>
      <w:r>
        <w:rPr>
          <w:spacing w:val="40"/>
          <w:sz w:val="20"/>
        </w:rPr>
        <w:t xml:space="preserve"> </w:t>
      </w:r>
      <w:r>
        <w:rPr>
          <w:sz w:val="20"/>
        </w:rPr>
        <w:t>del</w:t>
      </w:r>
      <w:r>
        <w:rPr>
          <w:spacing w:val="40"/>
          <w:sz w:val="20"/>
        </w:rPr>
        <w:t xml:space="preserve"> </w:t>
      </w:r>
      <w:r>
        <w:rPr>
          <w:sz w:val="20"/>
        </w:rPr>
        <w:t>presente</w:t>
      </w:r>
      <w:r>
        <w:rPr>
          <w:spacing w:val="40"/>
          <w:sz w:val="20"/>
        </w:rPr>
        <w:t xml:space="preserve"> </w:t>
      </w:r>
      <w:r>
        <w:rPr>
          <w:sz w:val="20"/>
        </w:rPr>
        <w:t>caso,</w:t>
      </w:r>
      <w:r>
        <w:rPr>
          <w:spacing w:val="40"/>
          <w:sz w:val="20"/>
        </w:rPr>
        <w:t xml:space="preserve"> </w:t>
      </w:r>
      <w:r>
        <w:rPr>
          <w:sz w:val="20"/>
        </w:rPr>
        <w:t>que</w:t>
      </w:r>
    </w:p>
    <w:p w14:paraId="50447C3E" w14:textId="77777777" w:rsidR="009C1B8A" w:rsidRDefault="008E2174">
      <w:pPr>
        <w:pStyle w:val="BodyText"/>
        <w:spacing w:before="10"/>
        <w:rPr>
          <w:sz w:val="16"/>
        </w:rPr>
      </w:pPr>
      <w:r>
        <w:pict w14:anchorId="10EC3C58">
          <v:rect id="docshape111" o:spid="_x0000_s2136" style="position:absolute;margin-left:85.1pt;margin-top:11.45pt;width:2in;height:.6pt;z-index:-15672832;mso-wrap-distance-left:0;mso-wrap-distance-right:0;mso-position-horizontal-relative:page" fillcolor="black" stroked="f">
            <w10:wrap type="topAndBottom" anchorx="page"/>
          </v:rect>
        </w:pict>
      </w:r>
    </w:p>
    <w:p w14:paraId="6E5F40D8" w14:textId="77777777" w:rsidR="009C1B8A" w:rsidRDefault="008E2174">
      <w:pPr>
        <w:tabs>
          <w:tab w:val="left" w:pos="668"/>
        </w:tabs>
        <w:spacing w:before="103"/>
        <w:ind w:left="102" w:right="200"/>
        <w:rPr>
          <w:sz w:val="16"/>
        </w:rPr>
      </w:pPr>
      <w:r>
        <w:rPr>
          <w:spacing w:val="-4"/>
          <w:sz w:val="16"/>
          <w:vertAlign w:val="superscript"/>
        </w:rPr>
        <w:t>554</w:t>
      </w:r>
      <w:r>
        <w:rPr>
          <w:sz w:val="16"/>
        </w:rPr>
        <w:tab/>
      </w:r>
      <w:r>
        <w:rPr>
          <w:i/>
          <w:sz w:val="16"/>
        </w:rPr>
        <w:t xml:space="preserve">Cfr. Caso Cantoral Benavides Vs. Perú. Reparaciones y Costas. </w:t>
      </w:r>
      <w:r>
        <w:rPr>
          <w:sz w:val="16"/>
        </w:rPr>
        <w:t xml:space="preserve">Sentencia de 3 de diciembre de 2001. Serie C No. 88, párr. 79, y </w:t>
      </w:r>
      <w:r>
        <w:rPr>
          <w:i/>
          <w:sz w:val="16"/>
        </w:rPr>
        <w:t xml:space="preserve">Caso Córdoba Vs. Paraguay, supra, </w:t>
      </w:r>
      <w:r>
        <w:rPr>
          <w:sz w:val="16"/>
        </w:rPr>
        <w:t>párr. 128.</w:t>
      </w:r>
    </w:p>
    <w:p w14:paraId="57479501" w14:textId="77777777" w:rsidR="009C1B8A" w:rsidRDefault="009C1B8A">
      <w:pPr>
        <w:rPr>
          <w:sz w:val="16"/>
        </w:rPr>
        <w:sectPr w:rsidR="009C1B8A">
          <w:pgSz w:w="12240" w:h="15840"/>
          <w:pgMar w:top="1340" w:right="1500" w:bottom="1080" w:left="1600" w:header="0" w:footer="896" w:gutter="0"/>
          <w:cols w:space="720"/>
        </w:sectPr>
      </w:pPr>
    </w:p>
    <w:p w14:paraId="702C2EFD" w14:textId="77777777" w:rsidR="009C1B8A" w:rsidRDefault="008E2174">
      <w:pPr>
        <w:pStyle w:val="BodyText"/>
        <w:spacing w:before="76"/>
        <w:ind w:left="102" w:right="197"/>
        <w:jc w:val="both"/>
      </w:pPr>
      <w:r>
        <w:t>deberá celebrarse en La Oroya en el plazo de un año a partir de la notificación de la presente Sentencia. En dicho acto, el Estado deberá hacer referencia a las violaciones de los derechos humanos declaradas en esta Sentencia, así como a las medidas de reparación</w:t>
      </w:r>
      <w:r>
        <w:rPr>
          <w:spacing w:val="-10"/>
        </w:rPr>
        <w:t xml:space="preserve"> </w:t>
      </w:r>
      <w:r>
        <w:t>dirigidas</w:t>
      </w:r>
      <w:r>
        <w:rPr>
          <w:spacing w:val="-9"/>
        </w:rPr>
        <w:t xml:space="preserve"> </w:t>
      </w:r>
      <w:r>
        <w:t>a</w:t>
      </w:r>
      <w:r>
        <w:rPr>
          <w:spacing w:val="-9"/>
        </w:rPr>
        <w:t xml:space="preserve"> </w:t>
      </w:r>
      <w:r>
        <w:t>resarcir</w:t>
      </w:r>
      <w:r>
        <w:rPr>
          <w:spacing w:val="-10"/>
        </w:rPr>
        <w:t xml:space="preserve"> </w:t>
      </w:r>
      <w:r>
        <w:t>los</w:t>
      </w:r>
      <w:r>
        <w:rPr>
          <w:spacing w:val="-10"/>
        </w:rPr>
        <w:t xml:space="preserve"> </w:t>
      </w:r>
      <w:r>
        <w:t>daños</w:t>
      </w:r>
      <w:r>
        <w:rPr>
          <w:spacing w:val="-12"/>
        </w:rPr>
        <w:t xml:space="preserve"> </w:t>
      </w:r>
      <w:r>
        <w:t>ambientales</w:t>
      </w:r>
      <w:r>
        <w:rPr>
          <w:spacing w:val="-10"/>
        </w:rPr>
        <w:t xml:space="preserve"> </w:t>
      </w:r>
      <w:r>
        <w:t>y</w:t>
      </w:r>
      <w:r>
        <w:rPr>
          <w:spacing w:val="-10"/>
        </w:rPr>
        <w:t xml:space="preserve"> </w:t>
      </w:r>
      <w:r>
        <w:t>a</w:t>
      </w:r>
      <w:r>
        <w:rPr>
          <w:spacing w:val="-11"/>
        </w:rPr>
        <w:t xml:space="preserve"> </w:t>
      </w:r>
      <w:r>
        <w:t>la</w:t>
      </w:r>
      <w:r>
        <w:rPr>
          <w:spacing w:val="-9"/>
        </w:rPr>
        <w:t xml:space="preserve"> </w:t>
      </w:r>
      <w:r>
        <w:t>salud</w:t>
      </w:r>
      <w:r>
        <w:rPr>
          <w:spacing w:val="-2"/>
        </w:rPr>
        <w:t xml:space="preserve"> </w:t>
      </w:r>
      <w:r>
        <w:t>provocados.</w:t>
      </w:r>
      <w:r>
        <w:rPr>
          <w:spacing w:val="-10"/>
        </w:rPr>
        <w:t xml:space="preserve"> </w:t>
      </w:r>
      <w:r>
        <w:t>El</w:t>
      </w:r>
      <w:r>
        <w:rPr>
          <w:spacing w:val="-9"/>
        </w:rPr>
        <w:t xml:space="preserve"> </w:t>
      </w:r>
      <w:r>
        <w:t>referido acto deberá llevarse a cabo mediante una ceremonia pública presidida por altas autoridades del Estado. Asimismo, debe contar con la presencia de las víctimas declaradas</w:t>
      </w:r>
      <w:r>
        <w:rPr>
          <w:spacing w:val="-10"/>
        </w:rPr>
        <w:t xml:space="preserve"> </w:t>
      </w:r>
      <w:r>
        <w:t>en</w:t>
      </w:r>
      <w:r>
        <w:rPr>
          <w:spacing w:val="-8"/>
        </w:rPr>
        <w:t xml:space="preserve"> </w:t>
      </w:r>
      <w:r>
        <w:t>este</w:t>
      </w:r>
      <w:r>
        <w:rPr>
          <w:spacing w:val="-13"/>
        </w:rPr>
        <w:t xml:space="preserve"> </w:t>
      </w:r>
      <w:r>
        <w:t>Fallo</w:t>
      </w:r>
      <w:r>
        <w:rPr>
          <w:spacing w:val="-10"/>
        </w:rPr>
        <w:t xml:space="preserve"> </w:t>
      </w:r>
      <w:r>
        <w:t>y</w:t>
      </w:r>
      <w:r>
        <w:rPr>
          <w:spacing w:val="-9"/>
        </w:rPr>
        <w:t xml:space="preserve"> </w:t>
      </w:r>
      <w:r>
        <w:t>sus</w:t>
      </w:r>
      <w:r>
        <w:rPr>
          <w:spacing w:val="-9"/>
        </w:rPr>
        <w:t xml:space="preserve"> </w:t>
      </w:r>
      <w:r>
        <w:t>representantes,</w:t>
      </w:r>
      <w:r>
        <w:rPr>
          <w:spacing w:val="-10"/>
        </w:rPr>
        <w:t xml:space="preserve"> </w:t>
      </w:r>
      <w:r>
        <w:t>si</w:t>
      </w:r>
      <w:r>
        <w:rPr>
          <w:spacing w:val="-9"/>
        </w:rPr>
        <w:t xml:space="preserve"> </w:t>
      </w:r>
      <w:r>
        <w:t>así</w:t>
      </w:r>
      <w:r>
        <w:rPr>
          <w:spacing w:val="-11"/>
        </w:rPr>
        <w:t xml:space="preserve"> </w:t>
      </w:r>
      <w:r>
        <w:t>lo</w:t>
      </w:r>
      <w:r>
        <w:rPr>
          <w:spacing w:val="-12"/>
        </w:rPr>
        <w:t xml:space="preserve"> </w:t>
      </w:r>
      <w:r>
        <w:t>desean.</w:t>
      </w:r>
      <w:r>
        <w:rPr>
          <w:spacing w:val="-10"/>
        </w:rPr>
        <w:t xml:space="preserve"> </w:t>
      </w:r>
      <w:r>
        <w:t>Para</w:t>
      </w:r>
      <w:r>
        <w:rPr>
          <w:spacing w:val="-9"/>
        </w:rPr>
        <w:t xml:space="preserve"> </w:t>
      </w:r>
      <w:r>
        <w:t>tal</w:t>
      </w:r>
      <w:r>
        <w:rPr>
          <w:spacing w:val="-8"/>
        </w:rPr>
        <w:t xml:space="preserve"> </w:t>
      </w:r>
      <w:r>
        <w:t>efecto,</w:t>
      </w:r>
      <w:r>
        <w:rPr>
          <w:spacing w:val="-10"/>
        </w:rPr>
        <w:t xml:space="preserve"> </w:t>
      </w:r>
      <w:r>
        <w:t>el</w:t>
      </w:r>
      <w:r>
        <w:rPr>
          <w:spacing w:val="-9"/>
        </w:rPr>
        <w:t xml:space="preserve"> </w:t>
      </w:r>
      <w:r>
        <w:t>Estado deberá</w:t>
      </w:r>
      <w:r>
        <w:rPr>
          <w:spacing w:val="-13"/>
        </w:rPr>
        <w:t xml:space="preserve"> </w:t>
      </w:r>
      <w:r>
        <w:t>sufragar</w:t>
      </w:r>
      <w:r>
        <w:rPr>
          <w:spacing w:val="-12"/>
        </w:rPr>
        <w:t xml:space="preserve"> </w:t>
      </w:r>
      <w:r>
        <w:t>los</w:t>
      </w:r>
      <w:r>
        <w:rPr>
          <w:spacing w:val="-14"/>
        </w:rPr>
        <w:t xml:space="preserve"> </w:t>
      </w:r>
      <w:r>
        <w:t>gastos</w:t>
      </w:r>
      <w:r>
        <w:rPr>
          <w:spacing w:val="-12"/>
        </w:rPr>
        <w:t xml:space="preserve"> </w:t>
      </w:r>
      <w:r>
        <w:t>en</w:t>
      </w:r>
      <w:r>
        <w:rPr>
          <w:spacing w:val="-13"/>
        </w:rPr>
        <w:t xml:space="preserve"> </w:t>
      </w:r>
      <w:r>
        <w:t>que</w:t>
      </w:r>
      <w:r>
        <w:rPr>
          <w:spacing w:val="-15"/>
        </w:rPr>
        <w:t xml:space="preserve"> </w:t>
      </w:r>
      <w:r>
        <w:t>puedan</w:t>
      </w:r>
      <w:r>
        <w:rPr>
          <w:spacing w:val="-13"/>
        </w:rPr>
        <w:t xml:space="preserve"> </w:t>
      </w:r>
      <w:r>
        <w:t>incurrir.</w:t>
      </w:r>
      <w:r>
        <w:rPr>
          <w:spacing w:val="-14"/>
        </w:rPr>
        <w:t xml:space="preserve"> </w:t>
      </w:r>
      <w:r>
        <w:t>La</w:t>
      </w:r>
      <w:r>
        <w:rPr>
          <w:spacing w:val="-14"/>
        </w:rPr>
        <w:t xml:space="preserve"> </w:t>
      </w:r>
      <w:r>
        <w:t>determinación</w:t>
      </w:r>
      <w:r>
        <w:rPr>
          <w:spacing w:val="-13"/>
        </w:rPr>
        <w:t xml:space="preserve"> </w:t>
      </w:r>
      <w:r>
        <w:t>de</w:t>
      </w:r>
      <w:r>
        <w:rPr>
          <w:spacing w:val="-15"/>
        </w:rPr>
        <w:t xml:space="preserve"> </w:t>
      </w:r>
      <w:r>
        <w:t>la</w:t>
      </w:r>
      <w:r>
        <w:rPr>
          <w:spacing w:val="-13"/>
        </w:rPr>
        <w:t xml:space="preserve"> </w:t>
      </w:r>
      <w:r>
        <w:t>fecha,</w:t>
      </w:r>
      <w:r>
        <w:rPr>
          <w:spacing w:val="-14"/>
        </w:rPr>
        <w:t xml:space="preserve"> </w:t>
      </w:r>
      <w:r>
        <w:t>el</w:t>
      </w:r>
      <w:r>
        <w:rPr>
          <w:spacing w:val="-14"/>
        </w:rPr>
        <w:t xml:space="preserve"> </w:t>
      </w:r>
      <w:r>
        <w:t>lugar y</w:t>
      </w:r>
      <w:r>
        <w:rPr>
          <w:spacing w:val="-4"/>
        </w:rPr>
        <w:t xml:space="preserve"> </w:t>
      </w:r>
      <w:r>
        <w:t>las</w:t>
      </w:r>
      <w:r>
        <w:rPr>
          <w:spacing w:val="-4"/>
        </w:rPr>
        <w:t xml:space="preserve"> </w:t>
      </w:r>
      <w:r>
        <w:t>modalidades</w:t>
      </w:r>
      <w:r>
        <w:rPr>
          <w:spacing w:val="-2"/>
        </w:rPr>
        <w:t xml:space="preserve"> </w:t>
      </w:r>
      <w:r>
        <w:t>del</w:t>
      </w:r>
      <w:r>
        <w:rPr>
          <w:spacing w:val="-3"/>
        </w:rPr>
        <w:t xml:space="preserve"> </w:t>
      </w:r>
      <w:r>
        <w:t>acto,</w:t>
      </w:r>
      <w:r>
        <w:rPr>
          <w:spacing w:val="-5"/>
        </w:rPr>
        <w:t xml:space="preserve"> </w:t>
      </w:r>
      <w:r>
        <w:t>así</w:t>
      </w:r>
      <w:r>
        <w:rPr>
          <w:spacing w:val="-4"/>
        </w:rPr>
        <w:t xml:space="preserve"> </w:t>
      </w:r>
      <w:r>
        <w:t>como</w:t>
      </w:r>
      <w:r>
        <w:rPr>
          <w:spacing w:val="-3"/>
        </w:rPr>
        <w:t xml:space="preserve"> </w:t>
      </w:r>
      <w:r>
        <w:t>el</w:t>
      </w:r>
      <w:r>
        <w:rPr>
          <w:spacing w:val="-3"/>
        </w:rPr>
        <w:t xml:space="preserve"> </w:t>
      </w:r>
      <w:r>
        <w:t>contenido</w:t>
      </w:r>
      <w:r>
        <w:rPr>
          <w:spacing w:val="-5"/>
        </w:rPr>
        <w:t xml:space="preserve"> </w:t>
      </w:r>
      <w:r>
        <w:t>del</w:t>
      </w:r>
      <w:r>
        <w:rPr>
          <w:spacing w:val="-3"/>
        </w:rPr>
        <w:t xml:space="preserve"> </w:t>
      </w:r>
      <w:r>
        <w:t>mensaje</w:t>
      </w:r>
      <w:r>
        <w:rPr>
          <w:spacing w:val="-5"/>
        </w:rPr>
        <w:t xml:space="preserve"> </w:t>
      </w:r>
      <w:r>
        <w:t>que</w:t>
      </w:r>
      <w:r>
        <w:rPr>
          <w:spacing w:val="-3"/>
        </w:rPr>
        <w:t xml:space="preserve"> </w:t>
      </w:r>
      <w:r>
        <w:t>se</w:t>
      </w:r>
      <w:r>
        <w:rPr>
          <w:spacing w:val="-3"/>
        </w:rPr>
        <w:t xml:space="preserve"> </w:t>
      </w:r>
      <w:r>
        <w:t>verbalice</w:t>
      </w:r>
      <w:r>
        <w:rPr>
          <w:spacing w:val="-3"/>
        </w:rPr>
        <w:t xml:space="preserve"> </w:t>
      </w:r>
      <w:r>
        <w:t>durante el</w:t>
      </w:r>
      <w:r>
        <w:rPr>
          <w:spacing w:val="-7"/>
        </w:rPr>
        <w:t xml:space="preserve"> </w:t>
      </w:r>
      <w:r>
        <w:t>mismo,</w:t>
      </w:r>
      <w:r>
        <w:rPr>
          <w:spacing w:val="-6"/>
        </w:rPr>
        <w:t xml:space="preserve"> </w:t>
      </w:r>
      <w:r>
        <w:t>deberán</w:t>
      </w:r>
      <w:r>
        <w:rPr>
          <w:spacing w:val="-3"/>
        </w:rPr>
        <w:t xml:space="preserve"> </w:t>
      </w:r>
      <w:r>
        <w:t>ser</w:t>
      </w:r>
      <w:r>
        <w:rPr>
          <w:spacing w:val="-6"/>
        </w:rPr>
        <w:t xml:space="preserve"> </w:t>
      </w:r>
      <w:r>
        <w:t>acordados</w:t>
      </w:r>
      <w:r>
        <w:rPr>
          <w:spacing w:val="-6"/>
        </w:rPr>
        <w:t xml:space="preserve"> </w:t>
      </w:r>
      <w:r>
        <w:t>previamente</w:t>
      </w:r>
      <w:r>
        <w:rPr>
          <w:spacing w:val="-4"/>
        </w:rPr>
        <w:t xml:space="preserve"> </w:t>
      </w:r>
      <w:r>
        <w:t>con</w:t>
      </w:r>
      <w:r>
        <w:rPr>
          <w:spacing w:val="-7"/>
        </w:rPr>
        <w:t xml:space="preserve"> </w:t>
      </w:r>
      <w:r>
        <w:t>la</w:t>
      </w:r>
      <w:r>
        <w:rPr>
          <w:spacing w:val="-5"/>
        </w:rPr>
        <w:t xml:space="preserve"> </w:t>
      </w:r>
      <w:r>
        <w:t>víctima</w:t>
      </w:r>
      <w:r>
        <w:rPr>
          <w:spacing w:val="-5"/>
        </w:rPr>
        <w:t xml:space="preserve"> </w:t>
      </w:r>
      <w:r>
        <w:t>y/o</w:t>
      </w:r>
      <w:r>
        <w:rPr>
          <w:spacing w:val="-6"/>
        </w:rPr>
        <w:t xml:space="preserve"> </w:t>
      </w:r>
      <w:r>
        <w:t>sus</w:t>
      </w:r>
      <w:r>
        <w:rPr>
          <w:spacing w:val="-6"/>
        </w:rPr>
        <w:t xml:space="preserve"> </w:t>
      </w:r>
      <w:r>
        <w:t>representantes</w:t>
      </w:r>
      <w:r>
        <w:rPr>
          <w:position w:val="7"/>
          <w:sz w:val="13"/>
        </w:rPr>
        <w:t>555</w:t>
      </w:r>
      <w:r>
        <w:t>. Dicho acto deberá ser difundido a través de medios de comunicación y, para su realización, el Estado cuenta con el plazo de un año contado a partir de la notificación de la presente Sentencia.</w:t>
      </w:r>
    </w:p>
    <w:p w14:paraId="6A1381C4" w14:textId="77777777" w:rsidR="009C1B8A" w:rsidRDefault="009C1B8A">
      <w:pPr>
        <w:pStyle w:val="BodyText"/>
        <w:spacing w:before="1"/>
      </w:pPr>
    </w:p>
    <w:p w14:paraId="09661EBD" w14:textId="77777777" w:rsidR="009C1B8A" w:rsidRDefault="008E2174">
      <w:pPr>
        <w:pStyle w:val="Heading2"/>
        <w:numPr>
          <w:ilvl w:val="0"/>
          <w:numId w:val="16"/>
        </w:numPr>
        <w:tabs>
          <w:tab w:val="left" w:pos="596"/>
          <w:tab w:val="left" w:pos="597"/>
        </w:tabs>
      </w:pPr>
      <w:bookmarkStart w:id="67" w:name="_bookmark66"/>
      <w:bookmarkEnd w:id="67"/>
      <w:r>
        <w:t>Garantías</w:t>
      </w:r>
      <w:r>
        <w:rPr>
          <w:spacing w:val="-6"/>
        </w:rPr>
        <w:t xml:space="preserve"> </w:t>
      </w:r>
      <w:r>
        <w:t>de</w:t>
      </w:r>
      <w:r>
        <w:rPr>
          <w:spacing w:val="-6"/>
        </w:rPr>
        <w:t xml:space="preserve"> </w:t>
      </w:r>
      <w:r>
        <w:t>no</w:t>
      </w:r>
      <w:r>
        <w:rPr>
          <w:spacing w:val="-6"/>
        </w:rPr>
        <w:t xml:space="preserve"> </w:t>
      </w:r>
      <w:r>
        <w:rPr>
          <w:spacing w:val="-2"/>
        </w:rPr>
        <w:t>repetición</w:t>
      </w:r>
    </w:p>
    <w:p w14:paraId="2DB5E6AB" w14:textId="77777777" w:rsidR="009C1B8A" w:rsidRDefault="009C1B8A">
      <w:pPr>
        <w:pStyle w:val="BodyText"/>
        <w:spacing w:before="1"/>
        <w:rPr>
          <w:b/>
        </w:rPr>
      </w:pPr>
    </w:p>
    <w:p w14:paraId="365EF5D4" w14:textId="77777777" w:rsidR="009C1B8A" w:rsidRDefault="008E2174">
      <w:pPr>
        <w:pStyle w:val="ListParagraph"/>
        <w:numPr>
          <w:ilvl w:val="0"/>
          <w:numId w:val="29"/>
        </w:numPr>
        <w:tabs>
          <w:tab w:val="left" w:pos="669"/>
        </w:tabs>
        <w:spacing w:before="1"/>
        <w:ind w:right="203" w:firstLine="0"/>
        <w:rPr>
          <w:sz w:val="20"/>
        </w:rPr>
      </w:pPr>
      <w:r>
        <w:rPr>
          <w:sz w:val="20"/>
        </w:rPr>
        <w:t>La</w:t>
      </w:r>
      <w:r>
        <w:rPr>
          <w:spacing w:val="29"/>
          <w:sz w:val="20"/>
        </w:rPr>
        <w:t xml:space="preserve"> </w:t>
      </w:r>
      <w:r>
        <w:rPr>
          <w:b/>
          <w:i/>
          <w:sz w:val="20"/>
        </w:rPr>
        <w:t>Comisión</w:t>
      </w:r>
      <w:r>
        <w:rPr>
          <w:b/>
          <w:i/>
          <w:spacing w:val="33"/>
          <w:sz w:val="20"/>
        </w:rPr>
        <w:t xml:space="preserve"> </w:t>
      </w:r>
      <w:r>
        <w:rPr>
          <w:sz w:val="20"/>
        </w:rPr>
        <w:t>recomendó</w:t>
      </w:r>
      <w:r>
        <w:rPr>
          <w:spacing w:val="27"/>
          <w:sz w:val="20"/>
        </w:rPr>
        <w:t xml:space="preserve"> </w:t>
      </w:r>
      <w:r>
        <w:rPr>
          <w:sz w:val="20"/>
        </w:rPr>
        <w:t>al</w:t>
      </w:r>
      <w:r>
        <w:rPr>
          <w:spacing w:val="29"/>
          <w:sz w:val="20"/>
        </w:rPr>
        <w:t xml:space="preserve"> </w:t>
      </w:r>
      <w:r>
        <w:rPr>
          <w:sz w:val="20"/>
        </w:rPr>
        <w:t>Estado</w:t>
      </w:r>
      <w:r>
        <w:rPr>
          <w:spacing w:val="30"/>
          <w:sz w:val="20"/>
        </w:rPr>
        <w:t xml:space="preserve"> </w:t>
      </w:r>
      <w:r>
        <w:rPr>
          <w:sz w:val="20"/>
        </w:rPr>
        <w:t>la</w:t>
      </w:r>
      <w:r>
        <w:rPr>
          <w:spacing w:val="29"/>
          <w:sz w:val="20"/>
        </w:rPr>
        <w:t xml:space="preserve"> </w:t>
      </w:r>
      <w:r>
        <w:rPr>
          <w:sz w:val="20"/>
        </w:rPr>
        <w:t>adopción</w:t>
      </w:r>
      <w:r>
        <w:rPr>
          <w:spacing w:val="29"/>
          <w:sz w:val="20"/>
        </w:rPr>
        <w:t xml:space="preserve"> </w:t>
      </w:r>
      <w:r>
        <w:rPr>
          <w:sz w:val="20"/>
        </w:rPr>
        <w:t>de</w:t>
      </w:r>
      <w:r>
        <w:rPr>
          <w:spacing w:val="29"/>
          <w:sz w:val="20"/>
        </w:rPr>
        <w:t xml:space="preserve"> </w:t>
      </w:r>
      <w:r>
        <w:rPr>
          <w:sz w:val="20"/>
        </w:rPr>
        <w:t>las</w:t>
      </w:r>
      <w:r>
        <w:rPr>
          <w:spacing w:val="31"/>
          <w:sz w:val="20"/>
        </w:rPr>
        <w:t xml:space="preserve"> </w:t>
      </w:r>
      <w:r>
        <w:rPr>
          <w:sz w:val="20"/>
        </w:rPr>
        <w:t>siguientes</w:t>
      </w:r>
      <w:r>
        <w:rPr>
          <w:spacing w:val="30"/>
          <w:sz w:val="20"/>
        </w:rPr>
        <w:t xml:space="preserve"> </w:t>
      </w:r>
      <w:r>
        <w:rPr>
          <w:sz w:val="20"/>
        </w:rPr>
        <w:t>medidas</w:t>
      </w:r>
      <w:r>
        <w:rPr>
          <w:spacing w:val="28"/>
          <w:sz w:val="20"/>
        </w:rPr>
        <w:t xml:space="preserve"> </w:t>
      </w:r>
      <w:r>
        <w:rPr>
          <w:sz w:val="20"/>
        </w:rPr>
        <w:t>para evitar la repetición de los hechos del caso:</w:t>
      </w:r>
    </w:p>
    <w:p w14:paraId="74099955" w14:textId="77777777" w:rsidR="009C1B8A" w:rsidRDefault="009C1B8A">
      <w:pPr>
        <w:pStyle w:val="BodyText"/>
      </w:pPr>
    </w:p>
    <w:p w14:paraId="2F4C517C" w14:textId="77777777" w:rsidR="009C1B8A" w:rsidRDefault="008E2174">
      <w:pPr>
        <w:pStyle w:val="ListParagraph"/>
        <w:numPr>
          <w:ilvl w:val="1"/>
          <w:numId w:val="29"/>
        </w:numPr>
        <w:tabs>
          <w:tab w:val="left" w:pos="1026"/>
        </w:tabs>
        <w:ind w:right="205" w:firstLine="0"/>
        <w:jc w:val="both"/>
        <w:rPr>
          <w:sz w:val="20"/>
        </w:rPr>
      </w:pPr>
      <w:r>
        <w:rPr>
          <w:sz w:val="20"/>
        </w:rPr>
        <w:t>compatibilizar los estándares de calidad de aire a nivel interno con los parámetros internacionales y de acuerdo con las obligaciones estatales de progresividad en la protección de los derechos económicos, sociales, culturales y ambientales (DESCA);</w:t>
      </w:r>
    </w:p>
    <w:p w14:paraId="1DDEC26A" w14:textId="77777777" w:rsidR="009C1B8A" w:rsidRDefault="008E2174">
      <w:pPr>
        <w:pStyle w:val="ListParagraph"/>
        <w:numPr>
          <w:ilvl w:val="1"/>
          <w:numId w:val="29"/>
        </w:numPr>
        <w:tabs>
          <w:tab w:val="left" w:pos="940"/>
        </w:tabs>
        <w:ind w:right="206" w:firstLine="0"/>
        <w:jc w:val="both"/>
        <w:rPr>
          <w:sz w:val="20"/>
        </w:rPr>
      </w:pPr>
      <w:r>
        <w:rPr>
          <w:sz w:val="20"/>
        </w:rPr>
        <w:t>asegurar</w:t>
      </w:r>
      <w:r>
        <w:rPr>
          <w:spacing w:val="-18"/>
          <w:sz w:val="20"/>
        </w:rPr>
        <w:t xml:space="preserve"> </w:t>
      </w:r>
      <w:r>
        <w:rPr>
          <w:sz w:val="20"/>
        </w:rPr>
        <w:t>que</w:t>
      </w:r>
      <w:r>
        <w:rPr>
          <w:spacing w:val="-18"/>
          <w:sz w:val="20"/>
        </w:rPr>
        <w:t xml:space="preserve"> </w:t>
      </w:r>
      <w:r>
        <w:rPr>
          <w:sz w:val="20"/>
        </w:rPr>
        <w:t>los</w:t>
      </w:r>
      <w:r>
        <w:rPr>
          <w:spacing w:val="-17"/>
          <w:sz w:val="20"/>
        </w:rPr>
        <w:t xml:space="preserve"> </w:t>
      </w:r>
      <w:r>
        <w:rPr>
          <w:sz w:val="20"/>
        </w:rPr>
        <w:t>valores</w:t>
      </w:r>
      <w:r>
        <w:rPr>
          <w:spacing w:val="-18"/>
          <w:sz w:val="20"/>
        </w:rPr>
        <w:t xml:space="preserve"> </w:t>
      </w:r>
      <w:r>
        <w:rPr>
          <w:sz w:val="20"/>
        </w:rPr>
        <w:t>de</w:t>
      </w:r>
      <w:r>
        <w:rPr>
          <w:spacing w:val="-17"/>
          <w:sz w:val="20"/>
        </w:rPr>
        <w:t xml:space="preserve"> </w:t>
      </w:r>
      <w:r>
        <w:rPr>
          <w:sz w:val="20"/>
        </w:rPr>
        <w:t>referencia</w:t>
      </w:r>
      <w:r>
        <w:rPr>
          <w:spacing w:val="-16"/>
          <w:sz w:val="20"/>
        </w:rPr>
        <w:t xml:space="preserve"> </w:t>
      </w:r>
      <w:r>
        <w:rPr>
          <w:sz w:val="20"/>
        </w:rPr>
        <w:t>que</w:t>
      </w:r>
      <w:r>
        <w:rPr>
          <w:spacing w:val="-18"/>
          <w:sz w:val="20"/>
        </w:rPr>
        <w:t xml:space="preserve"> </w:t>
      </w:r>
      <w:r>
        <w:rPr>
          <w:sz w:val="20"/>
        </w:rPr>
        <w:t>miden</w:t>
      </w:r>
      <w:r>
        <w:rPr>
          <w:spacing w:val="-18"/>
          <w:sz w:val="20"/>
        </w:rPr>
        <w:t xml:space="preserve"> </w:t>
      </w:r>
      <w:r>
        <w:rPr>
          <w:sz w:val="20"/>
        </w:rPr>
        <w:t>los</w:t>
      </w:r>
      <w:r>
        <w:rPr>
          <w:spacing w:val="-16"/>
          <w:sz w:val="20"/>
        </w:rPr>
        <w:t xml:space="preserve"> </w:t>
      </w:r>
      <w:r>
        <w:rPr>
          <w:sz w:val="20"/>
        </w:rPr>
        <w:t>niveles</w:t>
      </w:r>
      <w:r>
        <w:rPr>
          <w:spacing w:val="-17"/>
          <w:sz w:val="20"/>
        </w:rPr>
        <w:t xml:space="preserve"> </w:t>
      </w:r>
      <w:r>
        <w:rPr>
          <w:sz w:val="20"/>
        </w:rPr>
        <w:t>de</w:t>
      </w:r>
      <w:r>
        <w:rPr>
          <w:spacing w:val="-18"/>
          <w:sz w:val="20"/>
        </w:rPr>
        <w:t xml:space="preserve"> </w:t>
      </w:r>
      <w:r>
        <w:rPr>
          <w:sz w:val="20"/>
        </w:rPr>
        <w:t>plomo,</w:t>
      </w:r>
      <w:r>
        <w:rPr>
          <w:spacing w:val="-18"/>
          <w:sz w:val="20"/>
        </w:rPr>
        <w:t xml:space="preserve"> </w:t>
      </w:r>
      <w:r>
        <w:rPr>
          <w:sz w:val="20"/>
        </w:rPr>
        <w:t>arsénico, cadmio y otros metales tóxicos en las personas sean compatibles con los parámetros internacionales establecidos por las autoridades especializadas y las obligaciones de progresividad del Estado;</w:t>
      </w:r>
    </w:p>
    <w:p w14:paraId="05D5111D" w14:textId="77777777" w:rsidR="009C1B8A" w:rsidRDefault="008E2174">
      <w:pPr>
        <w:pStyle w:val="ListParagraph"/>
        <w:numPr>
          <w:ilvl w:val="1"/>
          <w:numId w:val="29"/>
        </w:numPr>
        <w:tabs>
          <w:tab w:val="left" w:pos="923"/>
        </w:tabs>
        <w:ind w:right="206" w:firstLine="0"/>
        <w:jc w:val="both"/>
        <w:rPr>
          <w:sz w:val="20"/>
        </w:rPr>
      </w:pPr>
      <w:r>
        <w:rPr>
          <w:sz w:val="20"/>
        </w:rPr>
        <w:t>asegurar</w:t>
      </w:r>
      <w:r>
        <w:rPr>
          <w:spacing w:val="-13"/>
          <w:sz w:val="20"/>
        </w:rPr>
        <w:t xml:space="preserve"> </w:t>
      </w:r>
      <w:r>
        <w:rPr>
          <w:sz w:val="20"/>
        </w:rPr>
        <w:t>la</w:t>
      </w:r>
      <w:r>
        <w:rPr>
          <w:spacing w:val="-14"/>
          <w:sz w:val="20"/>
        </w:rPr>
        <w:t xml:space="preserve"> </w:t>
      </w:r>
      <w:r>
        <w:rPr>
          <w:sz w:val="20"/>
        </w:rPr>
        <w:t>efectiva</w:t>
      </w:r>
      <w:r>
        <w:rPr>
          <w:spacing w:val="-15"/>
          <w:sz w:val="20"/>
        </w:rPr>
        <w:t xml:space="preserve"> </w:t>
      </w:r>
      <w:r>
        <w:rPr>
          <w:sz w:val="20"/>
        </w:rPr>
        <w:t>fiscalización</w:t>
      </w:r>
      <w:r>
        <w:rPr>
          <w:spacing w:val="-11"/>
          <w:sz w:val="20"/>
        </w:rPr>
        <w:t xml:space="preserve"> </w:t>
      </w:r>
      <w:r>
        <w:rPr>
          <w:sz w:val="20"/>
        </w:rPr>
        <w:t>y</w:t>
      </w:r>
      <w:r>
        <w:rPr>
          <w:spacing w:val="-15"/>
          <w:sz w:val="20"/>
        </w:rPr>
        <w:t xml:space="preserve"> </w:t>
      </w:r>
      <w:r>
        <w:rPr>
          <w:sz w:val="20"/>
        </w:rPr>
        <w:t>cumplimiento</w:t>
      </w:r>
      <w:r>
        <w:rPr>
          <w:spacing w:val="-16"/>
          <w:sz w:val="20"/>
        </w:rPr>
        <w:t xml:space="preserve"> </w:t>
      </w:r>
      <w:r>
        <w:rPr>
          <w:sz w:val="20"/>
        </w:rPr>
        <w:t>de</w:t>
      </w:r>
      <w:r>
        <w:rPr>
          <w:spacing w:val="-16"/>
          <w:sz w:val="20"/>
        </w:rPr>
        <w:t xml:space="preserve"> </w:t>
      </w:r>
      <w:r>
        <w:rPr>
          <w:sz w:val="20"/>
        </w:rPr>
        <w:t>los</w:t>
      </w:r>
      <w:r>
        <w:rPr>
          <w:spacing w:val="-15"/>
          <w:sz w:val="20"/>
        </w:rPr>
        <w:t xml:space="preserve"> </w:t>
      </w:r>
      <w:r>
        <w:rPr>
          <w:sz w:val="20"/>
        </w:rPr>
        <w:t>PAMA</w:t>
      </w:r>
      <w:r>
        <w:rPr>
          <w:spacing w:val="-14"/>
          <w:sz w:val="20"/>
        </w:rPr>
        <w:t xml:space="preserve"> </w:t>
      </w:r>
      <w:r>
        <w:rPr>
          <w:sz w:val="20"/>
        </w:rPr>
        <w:t>y</w:t>
      </w:r>
      <w:r>
        <w:rPr>
          <w:spacing w:val="-13"/>
          <w:sz w:val="20"/>
        </w:rPr>
        <w:t xml:space="preserve"> </w:t>
      </w:r>
      <w:r>
        <w:rPr>
          <w:sz w:val="20"/>
        </w:rPr>
        <w:t>en</w:t>
      </w:r>
      <w:r>
        <w:rPr>
          <w:spacing w:val="-14"/>
          <w:sz w:val="20"/>
        </w:rPr>
        <w:t xml:space="preserve"> </w:t>
      </w:r>
      <w:r>
        <w:rPr>
          <w:sz w:val="20"/>
        </w:rPr>
        <w:t>particular</w:t>
      </w:r>
      <w:r>
        <w:rPr>
          <w:spacing w:val="-16"/>
          <w:sz w:val="20"/>
        </w:rPr>
        <w:t xml:space="preserve"> </w:t>
      </w:r>
      <w:r>
        <w:rPr>
          <w:sz w:val="20"/>
        </w:rPr>
        <w:t>que las</w:t>
      </w:r>
      <w:r>
        <w:rPr>
          <w:spacing w:val="-3"/>
          <w:sz w:val="20"/>
        </w:rPr>
        <w:t xml:space="preserve"> </w:t>
      </w:r>
      <w:r>
        <w:rPr>
          <w:sz w:val="20"/>
        </w:rPr>
        <w:t>prórrogas</w:t>
      </w:r>
      <w:r>
        <w:rPr>
          <w:spacing w:val="-1"/>
          <w:sz w:val="20"/>
        </w:rPr>
        <w:t xml:space="preserve"> </w:t>
      </w:r>
      <w:r>
        <w:rPr>
          <w:sz w:val="20"/>
        </w:rPr>
        <w:t>o</w:t>
      </w:r>
      <w:r>
        <w:rPr>
          <w:spacing w:val="-2"/>
          <w:sz w:val="20"/>
        </w:rPr>
        <w:t xml:space="preserve"> </w:t>
      </w:r>
      <w:r>
        <w:rPr>
          <w:sz w:val="20"/>
        </w:rPr>
        <w:t>modificaciones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realicen</w:t>
      </w:r>
      <w:r>
        <w:rPr>
          <w:spacing w:val="-2"/>
          <w:sz w:val="20"/>
        </w:rPr>
        <w:t xml:space="preserve"> </w:t>
      </w:r>
      <w:r>
        <w:rPr>
          <w:sz w:val="20"/>
        </w:rPr>
        <w:t>a</w:t>
      </w:r>
      <w:r>
        <w:rPr>
          <w:spacing w:val="-1"/>
          <w:sz w:val="20"/>
        </w:rPr>
        <w:t xml:space="preserve"> </w:t>
      </w:r>
      <w:r>
        <w:rPr>
          <w:sz w:val="20"/>
        </w:rPr>
        <w:t>los</w:t>
      </w:r>
      <w:r>
        <w:rPr>
          <w:spacing w:val="-1"/>
          <w:sz w:val="20"/>
        </w:rPr>
        <w:t xml:space="preserve"> </w:t>
      </w:r>
      <w:r>
        <w:rPr>
          <w:sz w:val="20"/>
        </w:rPr>
        <w:t>mismos</w:t>
      </w:r>
      <w:r>
        <w:rPr>
          <w:spacing w:val="-1"/>
          <w:sz w:val="20"/>
        </w:rPr>
        <w:t xml:space="preserve"> </w:t>
      </w:r>
      <w:r>
        <w:rPr>
          <w:sz w:val="20"/>
        </w:rPr>
        <w:t>obedezcan a</w:t>
      </w:r>
      <w:r>
        <w:rPr>
          <w:spacing w:val="-3"/>
          <w:sz w:val="20"/>
        </w:rPr>
        <w:t xml:space="preserve"> </w:t>
      </w:r>
      <w:r>
        <w:rPr>
          <w:sz w:val="20"/>
        </w:rPr>
        <w:t>criterios justificados a la luz de un enfoque de derechos humanos;</w:t>
      </w:r>
    </w:p>
    <w:p w14:paraId="59FE2647" w14:textId="77777777" w:rsidR="009C1B8A" w:rsidRDefault="008E2174">
      <w:pPr>
        <w:pStyle w:val="ListParagraph"/>
        <w:numPr>
          <w:ilvl w:val="1"/>
          <w:numId w:val="29"/>
        </w:numPr>
        <w:tabs>
          <w:tab w:val="left" w:pos="1005"/>
        </w:tabs>
        <w:ind w:right="204" w:firstLine="0"/>
        <w:jc w:val="both"/>
        <w:rPr>
          <w:sz w:val="20"/>
        </w:rPr>
      </w:pPr>
      <w:r>
        <w:rPr>
          <w:sz w:val="20"/>
        </w:rPr>
        <w:t>poner en marcha sistemas de alerta de emergencia efectivos en casos de actividades</w:t>
      </w:r>
      <w:r>
        <w:rPr>
          <w:spacing w:val="-18"/>
          <w:sz w:val="20"/>
        </w:rPr>
        <w:t xml:space="preserve"> </w:t>
      </w:r>
      <w:r>
        <w:rPr>
          <w:sz w:val="20"/>
        </w:rPr>
        <w:t>peligrosas</w:t>
      </w:r>
      <w:r>
        <w:rPr>
          <w:spacing w:val="-18"/>
          <w:sz w:val="20"/>
        </w:rPr>
        <w:t xml:space="preserve"> </w:t>
      </w:r>
      <w:r>
        <w:rPr>
          <w:sz w:val="20"/>
        </w:rPr>
        <w:t>que</w:t>
      </w:r>
      <w:r>
        <w:rPr>
          <w:spacing w:val="-17"/>
          <w:sz w:val="20"/>
        </w:rPr>
        <w:t xml:space="preserve"> </w:t>
      </w:r>
      <w:r>
        <w:rPr>
          <w:sz w:val="20"/>
        </w:rPr>
        <w:t>aseguren</w:t>
      </w:r>
      <w:r>
        <w:rPr>
          <w:spacing w:val="-18"/>
          <w:sz w:val="20"/>
        </w:rPr>
        <w:t xml:space="preserve"> </w:t>
      </w:r>
      <w:r>
        <w:rPr>
          <w:sz w:val="20"/>
        </w:rPr>
        <w:t>que</w:t>
      </w:r>
      <w:r>
        <w:rPr>
          <w:spacing w:val="-17"/>
          <w:sz w:val="20"/>
        </w:rPr>
        <w:t xml:space="preserve"> </w:t>
      </w:r>
      <w:r>
        <w:rPr>
          <w:sz w:val="20"/>
        </w:rPr>
        <w:t>funcionarios</w:t>
      </w:r>
      <w:r>
        <w:rPr>
          <w:spacing w:val="-18"/>
          <w:sz w:val="20"/>
        </w:rPr>
        <w:t xml:space="preserve"> </w:t>
      </w:r>
      <w:r>
        <w:rPr>
          <w:sz w:val="20"/>
        </w:rPr>
        <w:t>públicos</w:t>
      </w:r>
      <w:r>
        <w:rPr>
          <w:spacing w:val="-18"/>
          <w:sz w:val="20"/>
        </w:rPr>
        <w:t xml:space="preserve"> </w:t>
      </w:r>
      <w:r>
        <w:rPr>
          <w:sz w:val="20"/>
        </w:rPr>
        <w:t>tomen</w:t>
      </w:r>
      <w:r>
        <w:rPr>
          <w:spacing w:val="-17"/>
          <w:sz w:val="20"/>
        </w:rPr>
        <w:t xml:space="preserve"> </w:t>
      </w:r>
      <w:r>
        <w:rPr>
          <w:sz w:val="20"/>
        </w:rPr>
        <w:t>medidas</w:t>
      </w:r>
      <w:r>
        <w:rPr>
          <w:spacing w:val="-18"/>
          <w:sz w:val="20"/>
        </w:rPr>
        <w:t xml:space="preserve"> </w:t>
      </w:r>
      <w:r>
        <w:rPr>
          <w:sz w:val="20"/>
        </w:rPr>
        <w:t>para prevenir afectaciones a la salud y al medio ambiente e incluya la obligación de proporcionar información a la población local;</w:t>
      </w:r>
    </w:p>
    <w:p w14:paraId="060F5A19" w14:textId="77777777" w:rsidR="009C1B8A" w:rsidRDefault="008E2174">
      <w:pPr>
        <w:pStyle w:val="ListParagraph"/>
        <w:numPr>
          <w:ilvl w:val="1"/>
          <w:numId w:val="29"/>
        </w:numPr>
        <w:tabs>
          <w:tab w:val="left" w:pos="959"/>
        </w:tabs>
        <w:ind w:right="207" w:firstLine="0"/>
        <w:jc w:val="both"/>
        <w:rPr>
          <w:sz w:val="20"/>
        </w:rPr>
      </w:pPr>
      <w:r>
        <w:rPr>
          <w:sz w:val="20"/>
        </w:rPr>
        <w:t>asegurar que el sistema de salud para los pobladores en La Oroya cuente con programas y servicios especializados que atiendan de manera efectiva las afectaciones a la salud que derivan de la contaminación ambiental y tome en cuenta las necesidades particulares de niños y niñas o pacientes que presenten alguna condición de vulnerabilidad;</w:t>
      </w:r>
    </w:p>
    <w:p w14:paraId="16001E91" w14:textId="77777777" w:rsidR="009C1B8A" w:rsidRDefault="008E2174">
      <w:pPr>
        <w:pStyle w:val="ListParagraph"/>
        <w:numPr>
          <w:ilvl w:val="1"/>
          <w:numId w:val="29"/>
        </w:numPr>
        <w:tabs>
          <w:tab w:val="left" w:pos="900"/>
        </w:tabs>
        <w:ind w:right="204" w:firstLine="0"/>
        <w:jc w:val="both"/>
        <w:rPr>
          <w:sz w:val="20"/>
        </w:rPr>
      </w:pPr>
      <w:r>
        <w:rPr>
          <w:sz w:val="20"/>
        </w:rPr>
        <w:t>capacitar</w:t>
      </w:r>
      <w:r>
        <w:rPr>
          <w:spacing w:val="-5"/>
          <w:sz w:val="20"/>
        </w:rPr>
        <w:t xml:space="preserve"> </w:t>
      </w:r>
      <w:r>
        <w:rPr>
          <w:sz w:val="20"/>
        </w:rPr>
        <w:t>a</w:t>
      </w:r>
      <w:r>
        <w:rPr>
          <w:spacing w:val="-6"/>
          <w:sz w:val="20"/>
        </w:rPr>
        <w:t xml:space="preserve"> </w:t>
      </w:r>
      <w:r>
        <w:rPr>
          <w:sz w:val="20"/>
        </w:rPr>
        <w:t>autoridades</w:t>
      </w:r>
      <w:r>
        <w:rPr>
          <w:spacing w:val="-4"/>
          <w:sz w:val="20"/>
        </w:rPr>
        <w:t xml:space="preserve"> </w:t>
      </w:r>
      <w:r>
        <w:rPr>
          <w:sz w:val="20"/>
        </w:rPr>
        <w:t>judiciales</w:t>
      </w:r>
      <w:r>
        <w:rPr>
          <w:spacing w:val="-4"/>
          <w:sz w:val="20"/>
        </w:rPr>
        <w:t xml:space="preserve"> </w:t>
      </w:r>
      <w:r>
        <w:rPr>
          <w:sz w:val="20"/>
        </w:rPr>
        <w:t>y</w:t>
      </w:r>
      <w:r>
        <w:rPr>
          <w:spacing w:val="-4"/>
          <w:sz w:val="20"/>
        </w:rPr>
        <w:t xml:space="preserve"> </w:t>
      </w:r>
      <w:r>
        <w:rPr>
          <w:sz w:val="20"/>
        </w:rPr>
        <w:t>administrativas</w:t>
      </w:r>
      <w:r>
        <w:rPr>
          <w:spacing w:val="-5"/>
          <w:sz w:val="20"/>
        </w:rPr>
        <w:t xml:space="preserve"> </w:t>
      </w:r>
      <w:r>
        <w:rPr>
          <w:sz w:val="20"/>
        </w:rPr>
        <w:t>en</w:t>
      </w:r>
      <w:r>
        <w:rPr>
          <w:spacing w:val="-5"/>
          <w:sz w:val="20"/>
        </w:rPr>
        <w:t xml:space="preserve"> </w:t>
      </w:r>
      <w:r>
        <w:rPr>
          <w:sz w:val="20"/>
        </w:rPr>
        <w:t>asuntos</w:t>
      </w:r>
      <w:r>
        <w:rPr>
          <w:spacing w:val="-4"/>
          <w:sz w:val="20"/>
        </w:rPr>
        <w:t xml:space="preserve"> </w:t>
      </w:r>
      <w:r>
        <w:rPr>
          <w:sz w:val="20"/>
        </w:rPr>
        <w:t>ambientales</w:t>
      </w:r>
      <w:r>
        <w:rPr>
          <w:spacing w:val="-4"/>
          <w:sz w:val="20"/>
        </w:rPr>
        <w:t xml:space="preserve"> </w:t>
      </w:r>
      <w:r>
        <w:rPr>
          <w:sz w:val="20"/>
        </w:rPr>
        <w:t>con un enfoque de derechos humanos ante cualquier decisión, acción u omisión que afecte</w:t>
      </w:r>
      <w:r>
        <w:rPr>
          <w:spacing w:val="-18"/>
          <w:sz w:val="20"/>
        </w:rPr>
        <w:t xml:space="preserve"> </w:t>
      </w:r>
      <w:r>
        <w:rPr>
          <w:sz w:val="20"/>
        </w:rPr>
        <w:t>o</w:t>
      </w:r>
      <w:r>
        <w:rPr>
          <w:spacing w:val="-18"/>
          <w:sz w:val="20"/>
        </w:rPr>
        <w:t xml:space="preserve"> </w:t>
      </w:r>
      <w:r>
        <w:rPr>
          <w:sz w:val="20"/>
        </w:rPr>
        <w:t>pueda</w:t>
      </w:r>
      <w:r>
        <w:rPr>
          <w:spacing w:val="-17"/>
          <w:sz w:val="20"/>
        </w:rPr>
        <w:t xml:space="preserve"> </w:t>
      </w:r>
      <w:r>
        <w:rPr>
          <w:sz w:val="20"/>
        </w:rPr>
        <w:t>afectar</w:t>
      </w:r>
      <w:r>
        <w:rPr>
          <w:spacing w:val="-18"/>
          <w:sz w:val="20"/>
        </w:rPr>
        <w:t xml:space="preserve"> </w:t>
      </w:r>
      <w:r>
        <w:rPr>
          <w:sz w:val="20"/>
        </w:rPr>
        <w:t>de</w:t>
      </w:r>
      <w:r>
        <w:rPr>
          <w:spacing w:val="-17"/>
          <w:sz w:val="20"/>
        </w:rPr>
        <w:t xml:space="preserve"> </w:t>
      </w:r>
      <w:r>
        <w:rPr>
          <w:sz w:val="20"/>
        </w:rPr>
        <w:t>manera</w:t>
      </w:r>
      <w:r>
        <w:rPr>
          <w:spacing w:val="-16"/>
          <w:sz w:val="20"/>
        </w:rPr>
        <w:t xml:space="preserve"> </w:t>
      </w:r>
      <w:r>
        <w:rPr>
          <w:sz w:val="20"/>
        </w:rPr>
        <w:t>adversa</w:t>
      </w:r>
      <w:r>
        <w:rPr>
          <w:spacing w:val="-16"/>
          <w:sz w:val="20"/>
        </w:rPr>
        <w:t xml:space="preserve"> </w:t>
      </w:r>
      <w:r>
        <w:rPr>
          <w:sz w:val="20"/>
        </w:rPr>
        <w:t>al</w:t>
      </w:r>
      <w:r>
        <w:rPr>
          <w:spacing w:val="-18"/>
          <w:sz w:val="20"/>
        </w:rPr>
        <w:t xml:space="preserve"> </w:t>
      </w:r>
      <w:r>
        <w:rPr>
          <w:sz w:val="20"/>
        </w:rPr>
        <w:t>medio</w:t>
      </w:r>
      <w:r>
        <w:rPr>
          <w:spacing w:val="-18"/>
          <w:sz w:val="20"/>
        </w:rPr>
        <w:t xml:space="preserve"> </w:t>
      </w:r>
      <w:r>
        <w:rPr>
          <w:sz w:val="20"/>
        </w:rPr>
        <w:t>ambiente</w:t>
      </w:r>
      <w:r>
        <w:rPr>
          <w:spacing w:val="-17"/>
          <w:sz w:val="20"/>
        </w:rPr>
        <w:t xml:space="preserve"> </w:t>
      </w:r>
      <w:r>
        <w:rPr>
          <w:sz w:val="20"/>
        </w:rPr>
        <w:t>o</w:t>
      </w:r>
      <w:r>
        <w:rPr>
          <w:spacing w:val="-16"/>
          <w:sz w:val="20"/>
        </w:rPr>
        <w:t xml:space="preserve"> </w:t>
      </w:r>
      <w:r>
        <w:rPr>
          <w:sz w:val="20"/>
        </w:rPr>
        <w:t>contravenir</w:t>
      </w:r>
      <w:r>
        <w:rPr>
          <w:spacing w:val="-18"/>
          <w:sz w:val="20"/>
        </w:rPr>
        <w:t xml:space="preserve"> </w:t>
      </w:r>
      <w:r>
        <w:rPr>
          <w:sz w:val="20"/>
        </w:rPr>
        <w:t>normas jurídicas relacionadas con este, teniendo en cuenta instrumentos internacionales de empresas y derechos humanos;</w:t>
      </w:r>
    </w:p>
    <w:p w14:paraId="1DA15DF8" w14:textId="77777777" w:rsidR="009C1B8A" w:rsidRDefault="008E2174">
      <w:pPr>
        <w:pStyle w:val="ListParagraph"/>
        <w:numPr>
          <w:ilvl w:val="1"/>
          <w:numId w:val="29"/>
        </w:numPr>
        <w:tabs>
          <w:tab w:val="left" w:pos="959"/>
        </w:tabs>
        <w:spacing w:before="1"/>
        <w:ind w:right="207" w:firstLine="0"/>
        <w:jc w:val="both"/>
        <w:rPr>
          <w:sz w:val="20"/>
        </w:rPr>
      </w:pPr>
      <w:r>
        <w:rPr>
          <w:sz w:val="20"/>
        </w:rPr>
        <w:t>desarrollar un índice de</w:t>
      </w:r>
      <w:r>
        <w:rPr>
          <w:spacing w:val="-2"/>
          <w:sz w:val="20"/>
        </w:rPr>
        <w:t xml:space="preserve"> </w:t>
      </w:r>
      <w:r>
        <w:rPr>
          <w:sz w:val="20"/>
        </w:rPr>
        <w:t>información necesaria para el ejercicio o</w:t>
      </w:r>
      <w:r>
        <w:rPr>
          <w:spacing w:val="-2"/>
          <w:sz w:val="20"/>
        </w:rPr>
        <w:t xml:space="preserve"> </w:t>
      </w:r>
      <w:r>
        <w:rPr>
          <w:sz w:val="20"/>
        </w:rPr>
        <w:t>protección de los</w:t>
      </w:r>
      <w:r>
        <w:rPr>
          <w:spacing w:val="-12"/>
          <w:sz w:val="20"/>
        </w:rPr>
        <w:t xml:space="preserve"> </w:t>
      </w:r>
      <w:r>
        <w:rPr>
          <w:sz w:val="20"/>
        </w:rPr>
        <w:t>derechos</w:t>
      </w:r>
      <w:r>
        <w:rPr>
          <w:spacing w:val="-11"/>
          <w:sz w:val="20"/>
        </w:rPr>
        <w:t xml:space="preserve"> </w:t>
      </w:r>
      <w:r>
        <w:rPr>
          <w:sz w:val="20"/>
        </w:rPr>
        <w:t>humanos</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contexto</w:t>
      </w:r>
      <w:r>
        <w:rPr>
          <w:spacing w:val="-12"/>
          <w:sz w:val="20"/>
        </w:rPr>
        <w:t xml:space="preserve"> </w:t>
      </w:r>
      <w:r>
        <w:rPr>
          <w:sz w:val="20"/>
        </w:rPr>
        <w:t>de</w:t>
      </w:r>
      <w:r>
        <w:rPr>
          <w:spacing w:val="-13"/>
          <w:sz w:val="20"/>
        </w:rPr>
        <w:t xml:space="preserve"> </w:t>
      </w:r>
      <w:r>
        <w:rPr>
          <w:sz w:val="20"/>
        </w:rPr>
        <w:t>las</w:t>
      </w:r>
      <w:r>
        <w:rPr>
          <w:spacing w:val="-12"/>
          <w:sz w:val="20"/>
        </w:rPr>
        <w:t xml:space="preserve"> </w:t>
      </w:r>
      <w:r>
        <w:rPr>
          <w:sz w:val="20"/>
        </w:rPr>
        <w:t>actividades</w:t>
      </w:r>
      <w:r>
        <w:rPr>
          <w:spacing w:val="-11"/>
          <w:sz w:val="20"/>
        </w:rPr>
        <w:t xml:space="preserve"> </w:t>
      </w:r>
      <w:r>
        <w:rPr>
          <w:sz w:val="20"/>
        </w:rPr>
        <w:t>empresariales</w:t>
      </w:r>
      <w:r>
        <w:rPr>
          <w:spacing w:val="-11"/>
          <w:sz w:val="20"/>
        </w:rPr>
        <w:t xml:space="preserve"> </w:t>
      </w:r>
      <w:r>
        <w:rPr>
          <w:sz w:val="20"/>
        </w:rPr>
        <w:t>con</w:t>
      </w:r>
      <w:r>
        <w:rPr>
          <w:spacing w:val="-11"/>
          <w:sz w:val="20"/>
        </w:rPr>
        <w:t xml:space="preserve"> </w:t>
      </w:r>
      <w:r>
        <w:rPr>
          <w:sz w:val="20"/>
        </w:rPr>
        <w:t>base</w:t>
      </w:r>
      <w:r>
        <w:rPr>
          <w:spacing w:val="-11"/>
          <w:sz w:val="20"/>
        </w:rPr>
        <w:t xml:space="preserve"> </w:t>
      </w:r>
      <w:r>
        <w:rPr>
          <w:sz w:val="20"/>
        </w:rPr>
        <w:t>en el presente informe y aplicable a cualquier caso equivalente. Asegurar que sobre</w:t>
      </w:r>
    </w:p>
    <w:p w14:paraId="529EBCE6" w14:textId="77777777" w:rsidR="009C1B8A" w:rsidRDefault="008E2174">
      <w:pPr>
        <w:pStyle w:val="BodyText"/>
        <w:spacing w:before="7"/>
        <w:rPr>
          <w:sz w:val="28"/>
        </w:rPr>
      </w:pPr>
      <w:r>
        <w:pict w14:anchorId="51D3B344">
          <v:rect id="docshape112" o:spid="_x0000_s2135" style="position:absolute;margin-left:85.1pt;margin-top:18.6pt;width:2in;height:.6pt;z-index:-15672320;mso-wrap-distance-left:0;mso-wrap-distance-right:0;mso-position-horizontal-relative:page" fillcolor="black" stroked="f">
            <w10:wrap type="topAndBottom" anchorx="page"/>
          </v:rect>
        </w:pict>
      </w:r>
    </w:p>
    <w:p w14:paraId="2EC19A2C" w14:textId="77777777" w:rsidR="009C1B8A" w:rsidRDefault="008E2174">
      <w:pPr>
        <w:spacing w:before="103"/>
        <w:ind w:left="102" w:right="194"/>
        <w:jc w:val="both"/>
        <w:rPr>
          <w:sz w:val="16"/>
        </w:rPr>
      </w:pPr>
      <w:r>
        <w:rPr>
          <w:sz w:val="16"/>
          <w:vertAlign w:val="superscript"/>
        </w:rPr>
        <w:t>555</w:t>
      </w:r>
      <w:r>
        <w:rPr>
          <w:spacing w:val="40"/>
          <w:sz w:val="16"/>
        </w:rPr>
        <w:t xml:space="preserve">  </w:t>
      </w:r>
      <w:r>
        <w:rPr>
          <w:sz w:val="16"/>
        </w:rPr>
        <w:t xml:space="preserve">Véase, por ejemplo, </w:t>
      </w:r>
      <w:r>
        <w:rPr>
          <w:i/>
          <w:sz w:val="16"/>
        </w:rPr>
        <w:t xml:space="preserve">Caso del Penal Miguel Castro Castro Vs. Perú. Fondo, Reparaciones y Costas. </w:t>
      </w:r>
      <w:r>
        <w:rPr>
          <w:sz w:val="16"/>
        </w:rPr>
        <w:t>Sentencia de 25 de noviembre de 2006</w:t>
      </w:r>
      <w:r>
        <w:rPr>
          <w:i/>
          <w:sz w:val="16"/>
        </w:rPr>
        <w:t xml:space="preserve">. </w:t>
      </w:r>
      <w:r>
        <w:rPr>
          <w:sz w:val="16"/>
        </w:rPr>
        <w:t xml:space="preserve">Serie C No. 160, párr. 445, </w:t>
      </w:r>
      <w:r>
        <w:rPr>
          <w:i/>
          <w:sz w:val="16"/>
        </w:rPr>
        <w:t>Caso Pavez Pavez Vs. Chile. Fondo, Reparaciones</w:t>
      </w:r>
      <w:r>
        <w:rPr>
          <w:i/>
          <w:spacing w:val="-5"/>
          <w:sz w:val="16"/>
        </w:rPr>
        <w:t xml:space="preserve"> </w:t>
      </w:r>
      <w:r>
        <w:rPr>
          <w:i/>
          <w:sz w:val="16"/>
        </w:rPr>
        <w:t>y</w:t>
      </w:r>
      <w:r>
        <w:rPr>
          <w:i/>
          <w:spacing w:val="-2"/>
          <w:sz w:val="16"/>
        </w:rPr>
        <w:t xml:space="preserve"> </w:t>
      </w:r>
      <w:r>
        <w:rPr>
          <w:i/>
          <w:sz w:val="16"/>
        </w:rPr>
        <w:t>Costas.</w:t>
      </w:r>
      <w:r>
        <w:rPr>
          <w:i/>
          <w:spacing w:val="-5"/>
          <w:sz w:val="16"/>
        </w:rPr>
        <w:t xml:space="preserve"> </w:t>
      </w:r>
      <w:r>
        <w:rPr>
          <w:sz w:val="16"/>
        </w:rPr>
        <w:t>Sentencia</w:t>
      </w:r>
      <w:r>
        <w:rPr>
          <w:spacing w:val="-3"/>
          <w:sz w:val="16"/>
        </w:rPr>
        <w:t xml:space="preserve"> </w:t>
      </w:r>
      <w:r>
        <w:rPr>
          <w:sz w:val="16"/>
        </w:rPr>
        <w:t>de</w:t>
      </w:r>
      <w:r>
        <w:rPr>
          <w:spacing w:val="-5"/>
          <w:sz w:val="16"/>
        </w:rPr>
        <w:t xml:space="preserve"> </w:t>
      </w:r>
      <w:r>
        <w:rPr>
          <w:sz w:val="16"/>
        </w:rPr>
        <w:t>4</w:t>
      </w:r>
      <w:r>
        <w:rPr>
          <w:spacing w:val="-4"/>
          <w:sz w:val="16"/>
        </w:rPr>
        <w:t xml:space="preserve"> </w:t>
      </w:r>
      <w:r>
        <w:rPr>
          <w:sz w:val="16"/>
        </w:rPr>
        <w:t>de</w:t>
      </w:r>
      <w:r>
        <w:rPr>
          <w:spacing w:val="-5"/>
          <w:sz w:val="16"/>
        </w:rPr>
        <w:t xml:space="preserve"> </w:t>
      </w:r>
      <w:r>
        <w:rPr>
          <w:sz w:val="16"/>
        </w:rPr>
        <w:t>febrero</w:t>
      </w:r>
      <w:r>
        <w:rPr>
          <w:spacing w:val="-4"/>
          <w:sz w:val="16"/>
        </w:rPr>
        <w:t xml:space="preserve"> </w:t>
      </w:r>
      <w:r>
        <w:rPr>
          <w:sz w:val="16"/>
        </w:rPr>
        <w:t>de</w:t>
      </w:r>
      <w:r>
        <w:rPr>
          <w:spacing w:val="-5"/>
          <w:sz w:val="16"/>
        </w:rPr>
        <w:t xml:space="preserve"> </w:t>
      </w:r>
      <w:r>
        <w:rPr>
          <w:sz w:val="16"/>
        </w:rPr>
        <w:t>2022.</w:t>
      </w:r>
      <w:r>
        <w:rPr>
          <w:spacing w:val="-6"/>
          <w:sz w:val="16"/>
        </w:rPr>
        <w:t xml:space="preserve"> </w:t>
      </w:r>
      <w:r>
        <w:rPr>
          <w:sz w:val="16"/>
        </w:rPr>
        <w:t>Serie</w:t>
      </w:r>
      <w:r>
        <w:rPr>
          <w:spacing w:val="-5"/>
          <w:sz w:val="16"/>
        </w:rPr>
        <w:t xml:space="preserve"> </w:t>
      </w:r>
      <w:r>
        <w:rPr>
          <w:sz w:val="16"/>
        </w:rPr>
        <w:t>C</w:t>
      </w:r>
      <w:r>
        <w:rPr>
          <w:spacing w:val="-2"/>
          <w:sz w:val="16"/>
        </w:rPr>
        <w:t xml:space="preserve"> </w:t>
      </w:r>
      <w:r>
        <w:rPr>
          <w:sz w:val="16"/>
        </w:rPr>
        <w:t>No.</w:t>
      </w:r>
      <w:r>
        <w:rPr>
          <w:spacing w:val="-6"/>
          <w:sz w:val="16"/>
        </w:rPr>
        <w:t xml:space="preserve"> </w:t>
      </w:r>
      <w:r>
        <w:rPr>
          <w:sz w:val="16"/>
        </w:rPr>
        <w:t>449,</w:t>
      </w:r>
      <w:r>
        <w:rPr>
          <w:spacing w:val="-6"/>
          <w:sz w:val="16"/>
        </w:rPr>
        <w:t xml:space="preserve"> </w:t>
      </w:r>
      <w:r>
        <w:rPr>
          <w:sz w:val="16"/>
        </w:rPr>
        <w:t>párr.</w:t>
      </w:r>
      <w:r>
        <w:rPr>
          <w:spacing w:val="-4"/>
          <w:sz w:val="16"/>
        </w:rPr>
        <w:t xml:space="preserve"> </w:t>
      </w:r>
      <w:r>
        <w:rPr>
          <w:sz w:val="16"/>
        </w:rPr>
        <w:t>173,</w:t>
      </w:r>
      <w:r>
        <w:rPr>
          <w:spacing w:val="-6"/>
          <w:sz w:val="16"/>
        </w:rPr>
        <w:t xml:space="preserve"> </w:t>
      </w:r>
      <w:r>
        <w:rPr>
          <w:sz w:val="16"/>
        </w:rPr>
        <w:t>y</w:t>
      </w:r>
      <w:r>
        <w:rPr>
          <w:spacing w:val="-4"/>
          <w:sz w:val="16"/>
        </w:rPr>
        <w:t xml:space="preserve"> </w:t>
      </w:r>
      <w:r>
        <w:rPr>
          <w:i/>
          <w:sz w:val="16"/>
        </w:rPr>
        <w:t>Caso</w:t>
      </w:r>
      <w:r>
        <w:rPr>
          <w:i/>
          <w:spacing w:val="-4"/>
          <w:sz w:val="16"/>
        </w:rPr>
        <w:t xml:space="preserve"> </w:t>
      </w:r>
      <w:r>
        <w:rPr>
          <w:i/>
          <w:sz w:val="16"/>
        </w:rPr>
        <w:t>Deras</w:t>
      </w:r>
      <w:r>
        <w:rPr>
          <w:i/>
          <w:spacing w:val="-2"/>
          <w:sz w:val="16"/>
        </w:rPr>
        <w:t xml:space="preserve"> </w:t>
      </w:r>
      <w:r>
        <w:rPr>
          <w:i/>
          <w:sz w:val="16"/>
        </w:rPr>
        <w:t>García</w:t>
      </w:r>
      <w:r>
        <w:rPr>
          <w:i/>
          <w:spacing w:val="-8"/>
          <w:sz w:val="16"/>
        </w:rPr>
        <w:t xml:space="preserve"> </w:t>
      </w:r>
      <w:r>
        <w:rPr>
          <w:i/>
          <w:sz w:val="16"/>
        </w:rPr>
        <w:t>y otros</w:t>
      </w:r>
      <w:r>
        <w:rPr>
          <w:i/>
          <w:spacing w:val="-7"/>
          <w:sz w:val="16"/>
        </w:rPr>
        <w:t xml:space="preserve"> </w:t>
      </w:r>
      <w:r>
        <w:rPr>
          <w:i/>
          <w:sz w:val="16"/>
        </w:rPr>
        <w:t>Vs.</w:t>
      </w:r>
      <w:r>
        <w:rPr>
          <w:i/>
          <w:spacing w:val="-8"/>
          <w:sz w:val="16"/>
        </w:rPr>
        <w:t xml:space="preserve"> </w:t>
      </w:r>
      <w:r>
        <w:rPr>
          <w:i/>
          <w:sz w:val="16"/>
        </w:rPr>
        <w:t>Honduras</w:t>
      </w:r>
      <w:r>
        <w:rPr>
          <w:sz w:val="16"/>
        </w:rPr>
        <w:t>,</w:t>
      </w:r>
      <w:r>
        <w:rPr>
          <w:spacing w:val="-8"/>
          <w:sz w:val="16"/>
        </w:rPr>
        <w:t xml:space="preserve"> </w:t>
      </w:r>
      <w:r>
        <w:rPr>
          <w:sz w:val="16"/>
        </w:rPr>
        <w:t>Fondo,</w:t>
      </w:r>
      <w:r>
        <w:rPr>
          <w:spacing w:val="-11"/>
          <w:sz w:val="16"/>
        </w:rPr>
        <w:t xml:space="preserve"> </w:t>
      </w:r>
      <w:r>
        <w:rPr>
          <w:sz w:val="16"/>
        </w:rPr>
        <w:t>Reparaciones</w:t>
      </w:r>
      <w:r>
        <w:rPr>
          <w:spacing w:val="-7"/>
          <w:sz w:val="16"/>
        </w:rPr>
        <w:t xml:space="preserve"> </w:t>
      </w:r>
      <w:r>
        <w:rPr>
          <w:sz w:val="16"/>
        </w:rPr>
        <w:t>y</w:t>
      </w:r>
      <w:r>
        <w:rPr>
          <w:spacing w:val="-7"/>
          <w:sz w:val="16"/>
        </w:rPr>
        <w:t xml:space="preserve"> </w:t>
      </w:r>
      <w:r>
        <w:rPr>
          <w:sz w:val="16"/>
        </w:rPr>
        <w:t>Costas.</w:t>
      </w:r>
      <w:r>
        <w:rPr>
          <w:spacing w:val="-8"/>
          <w:sz w:val="16"/>
        </w:rPr>
        <w:t xml:space="preserve"> </w:t>
      </w:r>
      <w:r>
        <w:rPr>
          <w:sz w:val="16"/>
        </w:rPr>
        <w:t>Sentencia</w:t>
      </w:r>
      <w:r>
        <w:rPr>
          <w:spacing w:val="-6"/>
          <w:sz w:val="16"/>
        </w:rPr>
        <w:t xml:space="preserve"> </w:t>
      </w:r>
      <w:r>
        <w:rPr>
          <w:sz w:val="16"/>
        </w:rPr>
        <w:t>de</w:t>
      </w:r>
      <w:r>
        <w:rPr>
          <w:spacing w:val="-10"/>
          <w:sz w:val="16"/>
        </w:rPr>
        <w:t xml:space="preserve"> </w:t>
      </w:r>
      <w:r>
        <w:rPr>
          <w:sz w:val="16"/>
        </w:rPr>
        <w:t>25</w:t>
      </w:r>
      <w:r>
        <w:rPr>
          <w:spacing w:val="-9"/>
          <w:sz w:val="16"/>
        </w:rPr>
        <w:t xml:space="preserve"> </w:t>
      </w:r>
      <w:r>
        <w:rPr>
          <w:sz w:val="16"/>
        </w:rPr>
        <w:t>de</w:t>
      </w:r>
      <w:r>
        <w:rPr>
          <w:spacing w:val="-7"/>
          <w:sz w:val="16"/>
        </w:rPr>
        <w:t xml:space="preserve"> </w:t>
      </w:r>
      <w:r>
        <w:rPr>
          <w:sz w:val="16"/>
        </w:rPr>
        <w:t>agosto</w:t>
      </w:r>
      <w:r>
        <w:rPr>
          <w:spacing w:val="-7"/>
          <w:sz w:val="16"/>
        </w:rPr>
        <w:t xml:space="preserve"> </w:t>
      </w:r>
      <w:r>
        <w:rPr>
          <w:sz w:val="16"/>
        </w:rPr>
        <w:t>de</w:t>
      </w:r>
      <w:r>
        <w:rPr>
          <w:spacing w:val="-7"/>
          <w:sz w:val="16"/>
        </w:rPr>
        <w:t xml:space="preserve"> </w:t>
      </w:r>
      <w:r>
        <w:rPr>
          <w:sz w:val="16"/>
        </w:rPr>
        <w:t>2022.</w:t>
      </w:r>
      <w:r>
        <w:rPr>
          <w:spacing w:val="-8"/>
          <w:sz w:val="16"/>
        </w:rPr>
        <w:t xml:space="preserve"> </w:t>
      </w:r>
      <w:r>
        <w:rPr>
          <w:sz w:val="16"/>
        </w:rPr>
        <w:t>Serie</w:t>
      </w:r>
      <w:r>
        <w:rPr>
          <w:spacing w:val="-7"/>
          <w:sz w:val="16"/>
        </w:rPr>
        <w:t xml:space="preserve"> </w:t>
      </w:r>
      <w:r>
        <w:rPr>
          <w:sz w:val="16"/>
        </w:rPr>
        <w:t>C</w:t>
      </w:r>
      <w:r>
        <w:rPr>
          <w:spacing w:val="-7"/>
          <w:sz w:val="16"/>
        </w:rPr>
        <w:t xml:space="preserve"> </w:t>
      </w:r>
      <w:r>
        <w:rPr>
          <w:sz w:val="16"/>
        </w:rPr>
        <w:t>No.</w:t>
      </w:r>
      <w:r>
        <w:rPr>
          <w:spacing w:val="-4"/>
          <w:sz w:val="16"/>
        </w:rPr>
        <w:t xml:space="preserve"> </w:t>
      </w:r>
      <w:r>
        <w:rPr>
          <w:sz w:val="16"/>
        </w:rPr>
        <w:t>462,</w:t>
      </w:r>
      <w:r>
        <w:rPr>
          <w:spacing w:val="-6"/>
          <w:sz w:val="16"/>
        </w:rPr>
        <w:t xml:space="preserve"> </w:t>
      </w:r>
      <w:r>
        <w:rPr>
          <w:sz w:val="16"/>
        </w:rPr>
        <w:t xml:space="preserve">párr. </w:t>
      </w:r>
      <w:r>
        <w:rPr>
          <w:spacing w:val="-4"/>
          <w:sz w:val="16"/>
        </w:rPr>
        <w:t>109.</w:t>
      </w:r>
    </w:p>
    <w:p w14:paraId="544462EC" w14:textId="77777777" w:rsidR="009C1B8A" w:rsidRDefault="009C1B8A">
      <w:pPr>
        <w:jc w:val="both"/>
        <w:rPr>
          <w:sz w:val="16"/>
        </w:rPr>
        <w:sectPr w:rsidR="009C1B8A">
          <w:pgSz w:w="12240" w:h="15840"/>
          <w:pgMar w:top="1340" w:right="1500" w:bottom="1080" w:left="1600" w:header="0" w:footer="896" w:gutter="0"/>
          <w:cols w:space="720"/>
        </w:sectPr>
      </w:pPr>
    </w:p>
    <w:p w14:paraId="5E93E8E0" w14:textId="77777777" w:rsidR="009C1B8A" w:rsidRDefault="008E2174">
      <w:pPr>
        <w:pStyle w:val="BodyText"/>
        <w:spacing w:before="76"/>
        <w:ind w:left="668" w:right="199"/>
        <w:jc w:val="both"/>
      </w:pPr>
      <w:r>
        <w:t>dicho listado se garanticen instrumentos de transparencia activa que hagan efectivo el derecho de acceso a la información de manera oportuna y completa. Fijar mecanismos de solicitud de acceso a la información que, a efectos de las actividades</w:t>
      </w:r>
      <w:r>
        <w:rPr>
          <w:spacing w:val="-12"/>
        </w:rPr>
        <w:t xml:space="preserve"> </w:t>
      </w:r>
      <w:r>
        <w:t>empresariales</w:t>
      </w:r>
      <w:r>
        <w:rPr>
          <w:spacing w:val="-14"/>
        </w:rPr>
        <w:t xml:space="preserve"> </w:t>
      </w:r>
      <w:r>
        <w:t>que</w:t>
      </w:r>
      <w:r>
        <w:rPr>
          <w:spacing w:val="-14"/>
        </w:rPr>
        <w:t xml:space="preserve"> </w:t>
      </w:r>
      <w:r>
        <w:t>tengan</w:t>
      </w:r>
      <w:r>
        <w:rPr>
          <w:spacing w:val="-12"/>
        </w:rPr>
        <w:t xml:space="preserve"> </w:t>
      </w:r>
      <w:r>
        <w:t>impactos</w:t>
      </w:r>
      <w:r>
        <w:rPr>
          <w:spacing w:val="-12"/>
        </w:rPr>
        <w:t xml:space="preserve"> </w:t>
      </w:r>
      <w:r>
        <w:t>en</w:t>
      </w:r>
      <w:r>
        <w:rPr>
          <w:spacing w:val="-12"/>
        </w:rPr>
        <w:t xml:space="preserve"> </w:t>
      </w:r>
      <w:r>
        <w:t>derechos</w:t>
      </w:r>
      <w:r>
        <w:rPr>
          <w:spacing w:val="-14"/>
        </w:rPr>
        <w:t xml:space="preserve"> </w:t>
      </w:r>
      <w:r>
        <w:t>humanos,</w:t>
      </w:r>
      <w:r>
        <w:rPr>
          <w:spacing w:val="-14"/>
        </w:rPr>
        <w:t xml:space="preserve"> </w:t>
      </w:r>
      <w:r>
        <w:t>sitúen</w:t>
      </w:r>
      <w:r>
        <w:rPr>
          <w:spacing w:val="-12"/>
        </w:rPr>
        <w:t xml:space="preserve"> </w:t>
      </w:r>
      <w:r>
        <w:t>a</w:t>
      </w:r>
      <w:r>
        <w:rPr>
          <w:spacing w:val="-13"/>
        </w:rPr>
        <w:t xml:space="preserve"> </w:t>
      </w:r>
      <w:r>
        <w:t>las corporaciones privadas como sujetos obligados a recibir, tramitar y responder solicitudes de acceso a la información, y, establecer mecanismos estatales de seguimiento a las respuestas negativas y/o evasivas tanto de las entidades públicas como de las empresas; y</w:t>
      </w:r>
    </w:p>
    <w:p w14:paraId="6B59BDDA" w14:textId="77777777" w:rsidR="009C1B8A" w:rsidRDefault="008E2174">
      <w:pPr>
        <w:pStyle w:val="ListParagraph"/>
        <w:numPr>
          <w:ilvl w:val="1"/>
          <w:numId w:val="29"/>
        </w:numPr>
        <w:tabs>
          <w:tab w:val="left" w:pos="993"/>
        </w:tabs>
        <w:spacing w:before="2"/>
        <w:ind w:right="204" w:firstLine="0"/>
        <w:jc w:val="both"/>
        <w:rPr>
          <w:sz w:val="20"/>
        </w:rPr>
      </w:pPr>
      <w:r>
        <w:rPr>
          <w:sz w:val="20"/>
        </w:rPr>
        <w:t>adoptar mecanismos y/o aplicar los mecanismos existentes en la normativa interna,</w:t>
      </w:r>
      <w:r>
        <w:rPr>
          <w:spacing w:val="-6"/>
          <w:sz w:val="20"/>
        </w:rPr>
        <w:t xml:space="preserve"> </w:t>
      </w:r>
      <w:r>
        <w:rPr>
          <w:sz w:val="20"/>
        </w:rPr>
        <w:t>de</w:t>
      </w:r>
      <w:r>
        <w:rPr>
          <w:spacing w:val="-5"/>
          <w:sz w:val="20"/>
        </w:rPr>
        <w:t xml:space="preserve"> </w:t>
      </w:r>
      <w:r>
        <w:rPr>
          <w:sz w:val="20"/>
        </w:rPr>
        <w:t>manera</w:t>
      </w:r>
      <w:r>
        <w:rPr>
          <w:spacing w:val="-4"/>
          <w:sz w:val="20"/>
        </w:rPr>
        <w:t xml:space="preserve"> </w:t>
      </w:r>
      <w:r>
        <w:rPr>
          <w:sz w:val="20"/>
        </w:rPr>
        <w:t>efectiva,</w:t>
      </w:r>
      <w:r>
        <w:rPr>
          <w:spacing w:val="-6"/>
          <w:sz w:val="20"/>
        </w:rPr>
        <w:t xml:space="preserve"> </w:t>
      </w:r>
      <w:r>
        <w:rPr>
          <w:sz w:val="20"/>
        </w:rPr>
        <w:t>con</w:t>
      </w:r>
      <w:r>
        <w:rPr>
          <w:spacing w:val="-3"/>
          <w:sz w:val="20"/>
        </w:rPr>
        <w:t xml:space="preserve"> </w:t>
      </w:r>
      <w:r>
        <w:rPr>
          <w:sz w:val="20"/>
        </w:rPr>
        <w:t>el</w:t>
      </w:r>
      <w:r>
        <w:rPr>
          <w:spacing w:val="-4"/>
          <w:sz w:val="20"/>
        </w:rPr>
        <w:t xml:space="preserve"> </w:t>
      </w:r>
      <w:r>
        <w:rPr>
          <w:sz w:val="20"/>
        </w:rPr>
        <w:t>fin</w:t>
      </w:r>
      <w:r>
        <w:rPr>
          <w:spacing w:val="-5"/>
          <w:sz w:val="20"/>
        </w:rPr>
        <w:t xml:space="preserve"> </w:t>
      </w:r>
      <w:r>
        <w:rPr>
          <w:sz w:val="20"/>
        </w:rPr>
        <w:t>de</w:t>
      </w:r>
      <w:r>
        <w:rPr>
          <w:spacing w:val="-7"/>
          <w:sz w:val="20"/>
        </w:rPr>
        <w:t xml:space="preserve"> </w:t>
      </w:r>
      <w:r>
        <w:rPr>
          <w:sz w:val="20"/>
        </w:rPr>
        <w:t>garantizar</w:t>
      </w:r>
      <w:r>
        <w:rPr>
          <w:spacing w:val="-6"/>
          <w:sz w:val="20"/>
        </w:rPr>
        <w:t xml:space="preserve"> </w:t>
      </w:r>
      <w:r>
        <w:rPr>
          <w:sz w:val="20"/>
        </w:rPr>
        <w:t>la</w:t>
      </w:r>
      <w:r>
        <w:rPr>
          <w:spacing w:val="-5"/>
          <w:sz w:val="20"/>
        </w:rPr>
        <w:t xml:space="preserve"> </w:t>
      </w:r>
      <w:r>
        <w:rPr>
          <w:sz w:val="20"/>
        </w:rPr>
        <w:t>participación</w:t>
      </w:r>
      <w:r>
        <w:rPr>
          <w:spacing w:val="-5"/>
          <w:sz w:val="20"/>
        </w:rPr>
        <w:t xml:space="preserve"> </w:t>
      </w:r>
      <w:r>
        <w:rPr>
          <w:sz w:val="20"/>
        </w:rPr>
        <w:t>pública</w:t>
      </w:r>
      <w:r>
        <w:rPr>
          <w:spacing w:val="-6"/>
          <w:sz w:val="20"/>
        </w:rPr>
        <w:t xml:space="preserve"> </w:t>
      </w:r>
      <w:r>
        <w:rPr>
          <w:sz w:val="20"/>
        </w:rPr>
        <w:t>de</w:t>
      </w:r>
      <w:r>
        <w:rPr>
          <w:spacing w:val="-5"/>
          <w:sz w:val="20"/>
        </w:rPr>
        <w:t xml:space="preserve"> </w:t>
      </w:r>
      <w:r>
        <w:rPr>
          <w:sz w:val="20"/>
        </w:rPr>
        <w:t>las víctimas</w:t>
      </w:r>
      <w:r>
        <w:rPr>
          <w:spacing w:val="-14"/>
          <w:sz w:val="20"/>
        </w:rPr>
        <w:t xml:space="preserve"> </w:t>
      </w:r>
      <w:r>
        <w:rPr>
          <w:sz w:val="20"/>
        </w:rPr>
        <w:t>del</w:t>
      </w:r>
      <w:r>
        <w:rPr>
          <w:spacing w:val="-14"/>
          <w:sz w:val="20"/>
        </w:rPr>
        <w:t xml:space="preserve"> </w:t>
      </w:r>
      <w:r>
        <w:rPr>
          <w:sz w:val="20"/>
        </w:rPr>
        <w:t>presente</w:t>
      </w:r>
      <w:r>
        <w:rPr>
          <w:spacing w:val="-13"/>
          <w:sz w:val="20"/>
        </w:rPr>
        <w:t xml:space="preserve"> </w:t>
      </w:r>
      <w:r>
        <w:rPr>
          <w:sz w:val="20"/>
        </w:rPr>
        <w:t>caso</w:t>
      </w:r>
      <w:r>
        <w:rPr>
          <w:spacing w:val="-13"/>
          <w:sz w:val="20"/>
        </w:rPr>
        <w:t xml:space="preserve"> </w:t>
      </w:r>
      <w:r>
        <w:rPr>
          <w:sz w:val="20"/>
        </w:rPr>
        <w:t>y</w:t>
      </w:r>
      <w:r>
        <w:rPr>
          <w:spacing w:val="-14"/>
          <w:sz w:val="20"/>
        </w:rPr>
        <w:t xml:space="preserve"> </w:t>
      </w:r>
      <w:r>
        <w:rPr>
          <w:sz w:val="20"/>
        </w:rPr>
        <w:t>de</w:t>
      </w:r>
      <w:r>
        <w:rPr>
          <w:spacing w:val="-15"/>
          <w:sz w:val="20"/>
        </w:rPr>
        <w:t xml:space="preserve"> </w:t>
      </w:r>
      <w:r>
        <w:rPr>
          <w:sz w:val="20"/>
        </w:rPr>
        <w:t>la</w:t>
      </w:r>
      <w:r>
        <w:rPr>
          <w:spacing w:val="-13"/>
          <w:sz w:val="20"/>
        </w:rPr>
        <w:t xml:space="preserve"> </w:t>
      </w:r>
      <w:r>
        <w:rPr>
          <w:sz w:val="20"/>
        </w:rPr>
        <w:t>comunicad</w:t>
      </w:r>
      <w:r>
        <w:rPr>
          <w:spacing w:val="-13"/>
          <w:sz w:val="20"/>
        </w:rPr>
        <w:t xml:space="preserve"> </w:t>
      </w:r>
      <w:r>
        <w:rPr>
          <w:sz w:val="20"/>
        </w:rPr>
        <w:t>de</w:t>
      </w:r>
      <w:r>
        <w:rPr>
          <w:spacing w:val="-13"/>
          <w:sz w:val="20"/>
        </w:rPr>
        <w:t xml:space="preserve"> </w:t>
      </w:r>
      <w:r>
        <w:rPr>
          <w:sz w:val="20"/>
        </w:rPr>
        <w:t>La</w:t>
      </w:r>
      <w:r>
        <w:rPr>
          <w:spacing w:val="-14"/>
          <w:sz w:val="20"/>
        </w:rPr>
        <w:t xml:space="preserve"> </w:t>
      </w:r>
      <w:r>
        <w:rPr>
          <w:sz w:val="20"/>
        </w:rPr>
        <w:t>Oroya</w:t>
      </w:r>
      <w:r>
        <w:rPr>
          <w:spacing w:val="-11"/>
          <w:sz w:val="20"/>
        </w:rPr>
        <w:t xml:space="preserve"> </w:t>
      </w:r>
      <w:r>
        <w:rPr>
          <w:sz w:val="20"/>
        </w:rPr>
        <w:t>en</w:t>
      </w:r>
      <w:r>
        <w:rPr>
          <w:spacing w:val="-13"/>
          <w:sz w:val="20"/>
        </w:rPr>
        <w:t xml:space="preserve"> </w:t>
      </w:r>
      <w:r>
        <w:rPr>
          <w:sz w:val="20"/>
        </w:rPr>
        <w:t>la</w:t>
      </w:r>
      <w:r>
        <w:rPr>
          <w:spacing w:val="-13"/>
          <w:sz w:val="20"/>
        </w:rPr>
        <w:t xml:space="preserve"> </w:t>
      </w:r>
      <w:r>
        <w:rPr>
          <w:sz w:val="20"/>
        </w:rPr>
        <w:t>toma</w:t>
      </w:r>
      <w:r>
        <w:rPr>
          <w:spacing w:val="-13"/>
          <w:sz w:val="20"/>
        </w:rPr>
        <w:t xml:space="preserve"> </w:t>
      </w:r>
      <w:r>
        <w:rPr>
          <w:sz w:val="20"/>
        </w:rPr>
        <w:t>de</w:t>
      </w:r>
      <w:r>
        <w:rPr>
          <w:spacing w:val="-13"/>
          <w:sz w:val="20"/>
        </w:rPr>
        <w:t xml:space="preserve"> </w:t>
      </w:r>
      <w:r>
        <w:rPr>
          <w:sz w:val="20"/>
        </w:rPr>
        <w:t xml:space="preserve">decisiones y políticas en materia ambiental que pueda tener impactos sobre los derechos </w:t>
      </w:r>
      <w:r>
        <w:rPr>
          <w:spacing w:val="-2"/>
          <w:sz w:val="20"/>
        </w:rPr>
        <w:t>humanos.</w:t>
      </w:r>
    </w:p>
    <w:p w14:paraId="6CD54449" w14:textId="77777777" w:rsidR="009C1B8A" w:rsidRDefault="009C1B8A">
      <w:pPr>
        <w:pStyle w:val="BodyText"/>
        <w:spacing w:before="11"/>
        <w:rPr>
          <w:sz w:val="19"/>
        </w:rPr>
      </w:pPr>
    </w:p>
    <w:p w14:paraId="4CA99A88" w14:textId="77777777" w:rsidR="009C1B8A" w:rsidRDefault="008E2174">
      <w:pPr>
        <w:pStyle w:val="ListParagraph"/>
        <w:numPr>
          <w:ilvl w:val="0"/>
          <w:numId w:val="29"/>
        </w:numPr>
        <w:tabs>
          <w:tab w:val="left" w:pos="669"/>
        </w:tabs>
        <w:spacing w:line="242" w:lineRule="auto"/>
        <w:ind w:right="204" w:firstLine="0"/>
        <w:rPr>
          <w:sz w:val="20"/>
        </w:rPr>
      </w:pPr>
      <w:r>
        <w:rPr>
          <w:sz w:val="20"/>
        </w:rPr>
        <w:t>Los</w:t>
      </w:r>
      <w:r>
        <w:rPr>
          <w:spacing w:val="32"/>
          <w:sz w:val="20"/>
        </w:rPr>
        <w:t xml:space="preserve"> </w:t>
      </w:r>
      <w:r>
        <w:rPr>
          <w:b/>
          <w:i/>
          <w:sz w:val="20"/>
        </w:rPr>
        <w:t>representantes</w:t>
      </w:r>
      <w:r>
        <w:rPr>
          <w:b/>
          <w:i/>
          <w:spacing w:val="36"/>
          <w:sz w:val="20"/>
        </w:rPr>
        <w:t xml:space="preserve"> </w:t>
      </w:r>
      <w:r>
        <w:rPr>
          <w:sz w:val="20"/>
        </w:rPr>
        <w:t>solicitaron</w:t>
      </w:r>
      <w:r>
        <w:rPr>
          <w:spacing w:val="33"/>
          <w:sz w:val="20"/>
        </w:rPr>
        <w:t xml:space="preserve"> </w:t>
      </w:r>
      <w:r>
        <w:rPr>
          <w:sz w:val="20"/>
        </w:rPr>
        <w:t>que</w:t>
      </w:r>
      <w:r>
        <w:rPr>
          <w:spacing w:val="32"/>
          <w:sz w:val="20"/>
        </w:rPr>
        <w:t xml:space="preserve"> </w:t>
      </w:r>
      <w:r>
        <w:rPr>
          <w:sz w:val="20"/>
        </w:rPr>
        <w:t>se</w:t>
      </w:r>
      <w:r>
        <w:rPr>
          <w:spacing w:val="31"/>
          <w:sz w:val="20"/>
        </w:rPr>
        <w:t xml:space="preserve"> </w:t>
      </w:r>
      <w:r>
        <w:rPr>
          <w:sz w:val="20"/>
        </w:rPr>
        <w:t>ordenen</w:t>
      </w:r>
      <w:r>
        <w:rPr>
          <w:spacing w:val="31"/>
          <w:sz w:val="20"/>
        </w:rPr>
        <w:t xml:space="preserve"> </w:t>
      </w:r>
      <w:r>
        <w:rPr>
          <w:sz w:val="20"/>
        </w:rPr>
        <w:t>las</w:t>
      </w:r>
      <w:r>
        <w:rPr>
          <w:spacing w:val="33"/>
          <w:sz w:val="20"/>
        </w:rPr>
        <w:t xml:space="preserve"> </w:t>
      </w:r>
      <w:r>
        <w:rPr>
          <w:sz w:val="20"/>
        </w:rPr>
        <w:t>siguientes</w:t>
      </w:r>
      <w:r>
        <w:rPr>
          <w:spacing w:val="30"/>
          <w:sz w:val="20"/>
        </w:rPr>
        <w:t xml:space="preserve"> </w:t>
      </w:r>
      <w:r>
        <w:rPr>
          <w:sz w:val="20"/>
        </w:rPr>
        <w:t>garantías</w:t>
      </w:r>
      <w:r>
        <w:rPr>
          <w:spacing w:val="31"/>
          <w:sz w:val="20"/>
        </w:rPr>
        <w:t xml:space="preserve"> </w:t>
      </w:r>
      <w:r>
        <w:rPr>
          <w:sz w:val="20"/>
        </w:rPr>
        <w:t>de</w:t>
      </w:r>
      <w:r>
        <w:rPr>
          <w:spacing w:val="29"/>
          <w:sz w:val="20"/>
        </w:rPr>
        <w:t xml:space="preserve"> </w:t>
      </w:r>
      <w:r>
        <w:rPr>
          <w:sz w:val="20"/>
        </w:rPr>
        <w:t xml:space="preserve">no </w:t>
      </w:r>
      <w:r>
        <w:rPr>
          <w:spacing w:val="-2"/>
          <w:sz w:val="20"/>
        </w:rPr>
        <w:t>repetición:</w:t>
      </w:r>
    </w:p>
    <w:p w14:paraId="219A308B" w14:textId="77777777" w:rsidR="009C1B8A" w:rsidRDefault="009C1B8A">
      <w:pPr>
        <w:pStyle w:val="BodyText"/>
        <w:spacing w:before="8"/>
        <w:rPr>
          <w:sz w:val="19"/>
        </w:rPr>
      </w:pPr>
    </w:p>
    <w:p w14:paraId="334515DF" w14:textId="77777777" w:rsidR="009C1B8A" w:rsidRDefault="008E2174">
      <w:pPr>
        <w:pStyle w:val="ListParagraph"/>
        <w:numPr>
          <w:ilvl w:val="1"/>
          <w:numId w:val="29"/>
        </w:numPr>
        <w:tabs>
          <w:tab w:val="left" w:pos="962"/>
        </w:tabs>
        <w:ind w:right="205" w:firstLine="0"/>
        <w:jc w:val="both"/>
        <w:rPr>
          <w:sz w:val="20"/>
        </w:rPr>
      </w:pPr>
      <w:r>
        <w:rPr>
          <w:sz w:val="20"/>
        </w:rPr>
        <w:t>actualizar los valores nacionales de referencia para plomo, arsénico, cadmio y otros</w:t>
      </w:r>
      <w:r>
        <w:rPr>
          <w:spacing w:val="-2"/>
          <w:sz w:val="20"/>
        </w:rPr>
        <w:t xml:space="preserve"> </w:t>
      </w:r>
      <w:r>
        <w:rPr>
          <w:sz w:val="20"/>
        </w:rPr>
        <w:t>metales</w:t>
      </w:r>
      <w:r>
        <w:rPr>
          <w:spacing w:val="-2"/>
          <w:sz w:val="20"/>
        </w:rPr>
        <w:t xml:space="preserve"> </w:t>
      </w:r>
      <w:r>
        <w:rPr>
          <w:sz w:val="20"/>
        </w:rPr>
        <w:t>tóxicos</w:t>
      </w:r>
      <w:r>
        <w:rPr>
          <w:spacing w:val="-2"/>
          <w:sz w:val="20"/>
        </w:rPr>
        <w:t xml:space="preserve"> </w:t>
      </w:r>
      <w:r>
        <w:rPr>
          <w:sz w:val="20"/>
        </w:rPr>
        <w:t>conforme</w:t>
      </w:r>
      <w:r>
        <w:rPr>
          <w:spacing w:val="-3"/>
          <w:sz w:val="20"/>
        </w:rPr>
        <w:t xml:space="preserve"> </w:t>
      </w:r>
      <w:r>
        <w:rPr>
          <w:sz w:val="20"/>
        </w:rPr>
        <w:t>a</w:t>
      </w:r>
      <w:r>
        <w:rPr>
          <w:spacing w:val="-2"/>
          <w:sz w:val="20"/>
        </w:rPr>
        <w:t xml:space="preserve"> </w:t>
      </w:r>
      <w:r>
        <w:rPr>
          <w:sz w:val="20"/>
        </w:rPr>
        <w:t>los estándares actuales</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OMS,</w:t>
      </w:r>
      <w:r>
        <w:rPr>
          <w:spacing w:val="-2"/>
          <w:sz w:val="20"/>
        </w:rPr>
        <w:t xml:space="preserve"> </w:t>
      </w:r>
      <w:r>
        <w:rPr>
          <w:sz w:val="20"/>
        </w:rPr>
        <w:t>así como</w:t>
      </w:r>
      <w:r>
        <w:rPr>
          <w:spacing w:val="-3"/>
          <w:sz w:val="20"/>
        </w:rPr>
        <w:t xml:space="preserve"> </w:t>
      </w:r>
      <w:r>
        <w:rPr>
          <w:sz w:val="20"/>
        </w:rPr>
        <w:t>los Estándares de Calidad Ambiental y los Límites Máximos Permisibles relacionados con dichos elementos, para adoptar medidas “acordes a la realidad nacional”;</w:t>
      </w:r>
    </w:p>
    <w:p w14:paraId="7C64C986" w14:textId="77777777" w:rsidR="009C1B8A" w:rsidRDefault="008E2174">
      <w:pPr>
        <w:pStyle w:val="ListParagraph"/>
        <w:numPr>
          <w:ilvl w:val="1"/>
          <w:numId w:val="29"/>
        </w:numPr>
        <w:tabs>
          <w:tab w:val="left" w:pos="1038"/>
        </w:tabs>
        <w:ind w:right="205" w:firstLine="0"/>
        <w:jc w:val="both"/>
        <w:rPr>
          <w:sz w:val="20"/>
        </w:rPr>
      </w:pPr>
      <w:r>
        <w:rPr>
          <w:sz w:val="20"/>
        </w:rPr>
        <w:t>desarrollar e implementar protocolos de atención médica para personas afectadas</w:t>
      </w:r>
      <w:r>
        <w:rPr>
          <w:spacing w:val="-7"/>
          <w:sz w:val="20"/>
        </w:rPr>
        <w:t xml:space="preserve"> </w:t>
      </w:r>
      <w:r>
        <w:rPr>
          <w:sz w:val="20"/>
        </w:rPr>
        <w:t>con</w:t>
      </w:r>
      <w:r>
        <w:rPr>
          <w:spacing w:val="-6"/>
          <w:sz w:val="20"/>
        </w:rPr>
        <w:t xml:space="preserve"> </w:t>
      </w:r>
      <w:r>
        <w:rPr>
          <w:sz w:val="20"/>
        </w:rPr>
        <w:t>metales</w:t>
      </w:r>
      <w:r>
        <w:rPr>
          <w:spacing w:val="-7"/>
          <w:sz w:val="20"/>
        </w:rPr>
        <w:t xml:space="preserve"> </w:t>
      </w:r>
      <w:r>
        <w:rPr>
          <w:sz w:val="20"/>
        </w:rPr>
        <w:t>tóxicos</w:t>
      </w:r>
      <w:r>
        <w:rPr>
          <w:spacing w:val="-5"/>
          <w:sz w:val="20"/>
        </w:rPr>
        <w:t xml:space="preserve"> </w:t>
      </w:r>
      <w:r>
        <w:rPr>
          <w:sz w:val="20"/>
        </w:rPr>
        <w:t>con</w:t>
      </w:r>
      <w:r>
        <w:rPr>
          <w:spacing w:val="-6"/>
          <w:sz w:val="20"/>
        </w:rPr>
        <w:t xml:space="preserve"> </w:t>
      </w:r>
      <w:r>
        <w:rPr>
          <w:sz w:val="20"/>
        </w:rPr>
        <w:t>perspectiva</w:t>
      </w:r>
      <w:r>
        <w:rPr>
          <w:spacing w:val="-5"/>
          <w:sz w:val="20"/>
        </w:rPr>
        <w:t xml:space="preserve"> </w:t>
      </w:r>
      <w:r>
        <w:rPr>
          <w:sz w:val="20"/>
        </w:rPr>
        <w:t>diferencial</w:t>
      </w:r>
      <w:r>
        <w:rPr>
          <w:spacing w:val="-6"/>
          <w:sz w:val="20"/>
        </w:rPr>
        <w:t xml:space="preserve"> </w:t>
      </w:r>
      <w:r>
        <w:rPr>
          <w:sz w:val="20"/>
        </w:rPr>
        <w:t>que</w:t>
      </w:r>
      <w:r>
        <w:rPr>
          <w:spacing w:val="-7"/>
          <w:sz w:val="20"/>
        </w:rPr>
        <w:t xml:space="preserve"> </w:t>
      </w:r>
      <w:r>
        <w:rPr>
          <w:sz w:val="20"/>
        </w:rPr>
        <w:t>incluyan</w:t>
      </w:r>
      <w:r>
        <w:rPr>
          <w:spacing w:val="-4"/>
          <w:sz w:val="20"/>
        </w:rPr>
        <w:t xml:space="preserve"> </w:t>
      </w:r>
      <w:r>
        <w:rPr>
          <w:sz w:val="20"/>
        </w:rPr>
        <w:t>la</w:t>
      </w:r>
      <w:r>
        <w:rPr>
          <w:spacing w:val="-6"/>
          <w:sz w:val="20"/>
        </w:rPr>
        <w:t xml:space="preserve"> </w:t>
      </w:r>
      <w:r>
        <w:rPr>
          <w:sz w:val="20"/>
        </w:rPr>
        <w:t>atención de salud de calidad para niñas, niños, mujeres y adultos mayores;</w:t>
      </w:r>
    </w:p>
    <w:p w14:paraId="41941EC1" w14:textId="77777777" w:rsidR="009C1B8A" w:rsidRDefault="008E2174">
      <w:pPr>
        <w:pStyle w:val="ListParagraph"/>
        <w:numPr>
          <w:ilvl w:val="1"/>
          <w:numId w:val="29"/>
        </w:numPr>
        <w:tabs>
          <w:tab w:val="left" w:pos="926"/>
        </w:tabs>
        <w:ind w:right="203" w:firstLine="0"/>
        <w:jc w:val="both"/>
        <w:rPr>
          <w:sz w:val="20"/>
        </w:rPr>
      </w:pPr>
      <w:r>
        <w:rPr>
          <w:sz w:val="20"/>
        </w:rPr>
        <w:t>desarrollar</w:t>
      </w:r>
      <w:r>
        <w:rPr>
          <w:spacing w:val="-13"/>
          <w:sz w:val="20"/>
        </w:rPr>
        <w:t xml:space="preserve"> </w:t>
      </w:r>
      <w:r>
        <w:rPr>
          <w:sz w:val="20"/>
        </w:rPr>
        <w:t>una</w:t>
      </w:r>
      <w:r>
        <w:rPr>
          <w:spacing w:val="-12"/>
          <w:sz w:val="20"/>
        </w:rPr>
        <w:t xml:space="preserve"> </w:t>
      </w:r>
      <w:r>
        <w:rPr>
          <w:sz w:val="20"/>
        </w:rPr>
        <w:t>política</w:t>
      </w:r>
      <w:r>
        <w:rPr>
          <w:spacing w:val="-12"/>
          <w:sz w:val="20"/>
        </w:rPr>
        <w:t xml:space="preserve"> </w:t>
      </w:r>
      <w:r>
        <w:rPr>
          <w:sz w:val="20"/>
        </w:rPr>
        <w:t>pública</w:t>
      </w:r>
      <w:r>
        <w:rPr>
          <w:spacing w:val="-13"/>
          <w:sz w:val="20"/>
        </w:rPr>
        <w:t xml:space="preserve"> </w:t>
      </w:r>
      <w:r>
        <w:rPr>
          <w:sz w:val="20"/>
        </w:rPr>
        <w:t>nacional</w:t>
      </w:r>
      <w:r>
        <w:rPr>
          <w:spacing w:val="-12"/>
          <w:sz w:val="20"/>
        </w:rPr>
        <w:t xml:space="preserve"> </w:t>
      </w:r>
      <w:r>
        <w:rPr>
          <w:sz w:val="20"/>
        </w:rPr>
        <w:t>para</w:t>
      </w:r>
      <w:r>
        <w:rPr>
          <w:spacing w:val="-12"/>
          <w:sz w:val="20"/>
        </w:rPr>
        <w:t xml:space="preserve"> </w:t>
      </w:r>
      <w:r>
        <w:rPr>
          <w:sz w:val="20"/>
        </w:rPr>
        <w:t>mejorar</w:t>
      </w:r>
      <w:r>
        <w:rPr>
          <w:spacing w:val="-13"/>
          <w:sz w:val="20"/>
        </w:rPr>
        <w:t xml:space="preserve"> </w:t>
      </w:r>
      <w:r>
        <w:rPr>
          <w:sz w:val="20"/>
        </w:rPr>
        <w:t>la</w:t>
      </w:r>
      <w:r>
        <w:rPr>
          <w:spacing w:val="-12"/>
          <w:sz w:val="20"/>
        </w:rPr>
        <w:t xml:space="preserve"> </w:t>
      </w:r>
      <w:r>
        <w:rPr>
          <w:sz w:val="20"/>
        </w:rPr>
        <w:t>calidad</w:t>
      </w:r>
      <w:r>
        <w:rPr>
          <w:spacing w:val="-12"/>
          <w:sz w:val="20"/>
        </w:rPr>
        <w:t xml:space="preserve"> </w:t>
      </w:r>
      <w:r>
        <w:rPr>
          <w:sz w:val="20"/>
        </w:rPr>
        <w:t>de</w:t>
      </w:r>
      <w:r>
        <w:rPr>
          <w:spacing w:val="-14"/>
          <w:sz w:val="20"/>
        </w:rPr>
        <w:t xml:space="preserve"> </w:t>
      </w:r>
      <w:r>
        <w:rPr>
          <w:sz w:val="20"/>
        </w:rPr>
        <w:t>aire</w:t>
      </w:r>
      <w:r>
        <w:rPr>
          <w:spacing w:val="-14"/>
          <w:sz w:val="20"/>
        </w:rPr>
        <w:t xml:space="preserve"> </w:t>
      </w:r>
      <w:r>
        <w:rPr>
          <w:sz w:val="20"/>
        </w:rPr>
        <w:t>en</w:t>
      </w:r>
      <w:r>
        <w:rPr>
          <w:spacing w:val="-11"/>
          <w:sz w:val="20"/>
        </w:rPr>
        <w:t xml:space="preserve"> </w:t>
      </w:r>
      <w:r>
        <w:rPr>
          <w:sz w:val="20"/>
        </w:rPr>
        <w:t xml:space="preserve">zonas </w:t>
      </w:r>
      <w:r>
        <w:rPr>
          <w:w w:val="95"/>
          <w:sz w:val="20"/>
        </w:rPr>
        <w:t xml:space="preserve">industriales del país que incluya el desarrollo de un sistema de monitoreo de calidad </w:t>
      </w:r>
      <w:r>
        <w:rPr>
          <w:sz w:val="20"/>
        </w:rPr>
        <w:t>de aire que permita realizar vigilancia y control de la contaminación ambiental;</w:t>
      </w:r>
    </w:p>
    <w:p w14:paraId="6A6C9C5D" w14:textId="77777777" w:rsidR="009C1B8A" w:rsidRDefault="008E2174">
      <w:pPr>
        <w:pStyle w:val="ListParagraph"/>
        <w:numPr>
          <w:ilvl w:val="0"/>
          <w:numId w:val="15"/>
        </w:numPr>
        <w:tabs>
          <w:tab w:val="left" w:pos="957"/>
        </w:tabs>
        <w:spacing w:before="1"/>
        <w:ind w:right="205" w:firstLine="0"/>
        <w:jc w:val="both"/>
        <w:rPr>
          <w:sz w:val="20"/>
        </w:rPr>
      </w:pPr>
      <w:r>
        <w:rPr>
          <w:sz w:val="20"/>
        </w:rPr>
        <w:t>generar un sistema de información y datos de manera accesible y oportuna al público,</w:t>
      </w:r>
      <w:r>
        <w:rPr>
          <w:spacing w:val="-14"/>
          <w:sz w:val="20"/>
        </w:rPr>
        <w:t xml:space="preserve"> </w:t>
      </w:r>
      <w:r>
        <w:rPr>
          <w:sz w:val="20"/>
        </w:rPr>
        <w:t>con</w:t>
      </w:r>
      <w:r>
        <w:rPr>
          <w:spacing w:val="-13"/>
          <w:sz w:val="20"/>
        </w:rPr>
        <w:t xml:space="preserve"> </w:t>
      </w:r>
      <w:r>
        <w:rPr>
          <w:sz w:val="20"/>
        </w:rPr>
        <w:t>fines</w:t>
      </w:r>
      <w:r>
        <w:rPr>
          <w:spacing w:val="-14"/>
          <w:sz w:val="20"/>
        </w:rPr>
        <w:t xml:space="preserve"> </w:t>
      </w:r>
      <w:r>
        <w:rPr>
          <w:sz w:val="20"/>
        </w:rPr>
        <w:t>de</w:t>
      </w:r>
      <w:r>
        <w:rPr>
          <w:spacing w:val="-15"/>
          <w:sz w:val="20"/>
        </w:rPr>
        <w:t xml:space="preserve"> </w:t>
      </w:r>
      <w:r>
        <w:rPr>
          <w:sz w:val="20"/>
        </w:rPr>
        <w:t>informar</w:t>
      </w:r>
      <w:r>
        <w:rPr>
          <w:spacing w:val="-15"/>
          <w:sz w:val="20"/>
        </w:rPr>
        <w:t xml:space="preserve"> </w:t>
      </w:r>
      <w:r>
        <w:rPr>
          <w:sz w:val="20"/>
        </w:rPr>
        <w:t>adecuadamente</w:t>
      </w:r>
      <w:r>
        <w:rPr>
          <w:spacing w:val="-15"/>
          <w:sz w:val="20"/>
        </w:rPr>
        <w:t xml:space="preserve"> </w:t>
      </w:r>
      <w:r>
        <w:rPr>
          <w:sz w:val="20"/>
        </w:rPr>
        <w:t>y</w:t>
      </w:r>
      <w:r>
        <w:rPr>
          <w:spacing w:val="-12"/>
          <w:sz w:val="20"/>
        </w:rPr>
        <w:t xml:space="preserve"> </w:t>
      </w:r>
      <w:r>
        <w:rPr>
          <w:sz w:val="20"/>
        </w:rPr>
        <w:t>educar</w:t>
      </w:r>
      <w:r>
        <w:rPr>
          <w:spacing w:val="-15"/>
          <w:sz w:val="20"/>
        </w:rPr>
        <w:t xml:space="preserve"> </w:t>
      </w:r>
      <w:r>
        <w:rPr>
          <w:sz w:val="20"/>
        </w:rPr>
        <w:t>al</w:t>
      </w:r>
      <w:r>
        <w:rPr>
          <w:spacing w:val="-13"/>
          <w:sz w:val="20"/>
        </w:rPr>
        <w:t xml:space="preserve"> </w:t>
      </w:r>
      <w:r>
        <w:rPr>
          <w:sz w:val="20"/>
        </w:rPr>
        <w:t>público</w:t>
      </w:r>
      <w:r>
        <w:rPr>
          <w:spacing w:val="-13"/>
          <w:sz w:val="20"/>
        </w:rPr>
        <w:t xml:space="preserve"> </w:t>
      </w:r>
      <w:r>
        <w:rPr>
          <w:sz w:val="20"/>
        </w:rPr>
        <w:t>sobre</w:t>
      </w:r>
      <w:r>
        <w:rPr>
          <w:spacing w:val="-13"/>
          <w:sz w:val="20"/>
        </w:rPr>
        <w:t xml:space="preserve"> </w:t>
      </w:r>
      <w:r>
        <w:rPr>
          <w:sz w:val="20"/>
        </w:rPr>
        <w:t>los</w:t>
      </w:r>
      <w:r>
        <w:rPr>
          <w:spacing w:val="-12"/>
          <w:sz w:val="20"/>
        </w:rPr>
        <w:t xml:space="preserve"> </w:t>
      </w:r>
      <w:r>
        <w:rPr>
          <w:sz w:val="20"/>
        </w:rPr>
        <w:t>riesgos que supone para la salud la mala calidad del aire; y</w:t>
      </w:r>
    </w:p>
    <w:p w14:paraId="63B79C36" w14:textId="77777777" w:rsidR="009C1B8A" w:rsidRDefault="008E2174">
      <w:pPr>
        <w:pStyle w:val="ListParagraph"/>
        <w:numPr>
          <w:ilvl w:val="0"/>
          <w:numId w:val="15"/>
        </w:numPr>
        <w:tabs>
          <w:tab w:val="left" w:pos="892"/>
        </w:tabs>
        <w:spacing w:before="1"/>
        <w:ind w:right="199" w:firstLine="0"/>
        <w:jc w:val="both"/>
        <w:rPr>
          <w:sz w:val="20"/>
        </w:rPr>
      </w:pPr>
      <w:r>
        <w:rPr>
          <w:sz w:val="20"/>
        </w:rPr>
        <w:t>ordenar</w:t>
      </w:r>
      <w:r>
        <w:rPr>
          <w:spacing w:val="-13"/>
          <w:sz w:val="20"/>
        </w:rPr>
        <w:t xml:space="preserve"> </w:t>
      </w:r>
      <w:r>
        <w:rPr>
          <w:sz w:val="20"/>
        </w:rPr>
        <w:t>al</w:t>
      </w:r>
      <w:r>
        <w:rPr>
          <w:spacing w:val="-12"/>
          <w:sz w:val="20"/>
        </w:rPr>
        <w:t xml:space="preserve"> </w:t>
      </w:r>
      <w:r>
        <w:rPr>
          <w:sz w:val="20"/>
        </w:rPr>
        <w:t>Estado</w:t>
      </w:r>
      <w:r>
        <w:rPr>
          <w:spacing w:val="-13"/>
          <w:sz w:val="20"/>
        </w:rPr>
        <w:t xml:space="preserve"> </w:t>
      </w:r>
      <w:r>
        <w:rPr>
          <w:sz w:val="20"/>
        </w:rPr>
        <w:t>revisar</w:t>
      </w:r>
      <w:r>
        <w:rPr>
          <w:spacing w:val="-14"/>
          <w:sz w:val="20"/>
        </w:rPr>
        <w:t xml:space="preserve"> </w:t>
      </w:r>
      <w:r>
        <w:rPr>
          <w:sz w:val="20"/>
        </w:rPr>
        <w:t>y</w:t>
      </w:r>
      <w:r>
        <w:rPr>
          <w:spacing w:val="-13"/>
          <w:sz w:val="20"/>
        </w:rPr>
        <w:t xml:space="preserve"> </w:t>
      </w:r>
      <w:r>
        <w:rPr>
          <w:sz w:val="20"/>
        </w:rPr>
        <w:t>complementar</w:t>
      </w:r>
      <w:r>
        <w:rPr>
          <w:spacing w:val="-13"/>
          <w:sz w:val="20"/>
        </w:rPr>
        <w:t xml:space="preserve"> </w:t>
      </w:r>
      <w:r>
        <w:rPr>
          <w:sz w:val="20"/>
        </w:rPr>
        <w:t>los</w:t>
      </w:r>
      <w:r>
        <w:rPr>
          <w:spacing w:val="-11"/>
          <w:sz w:val="20"/>
        </w:rPr>
        <w:t xml:space="preserve"> </w:t>
      </w:r>
      <w:r>
        <w:rPr>
          <w:sz w:val="20"/>
        </w:rPr>
        <w:t>planes</w:t>
      </w:r>
      <w:r>
        <w:rPr>
          <w:spacing w:val="-13"/>
          <w:sz w:val="20"/>
        </w:rPr>
        <w:t xml:space="preserve"> </w:t>
      </w:r>
      <w:r>
        <w:rPr>
          <w:sz w:val="20"/>
        </w:rPr>
        <w:t>actuales</w:t>
      </w:r>
      <w:r>
        <w:rPr>
          <w:spacing w:val="-11"/>
          <w:sz w:val="20"/>
        </w:rPr>
        <w:t xml:space="preserve"> </w:t>
      </w:r>
      <w:r>
        <w:rPr>
          <w:sz w:val="20"/>
        </w:rPr>
        <w:t>en</w:t>
      </w:r>
      <w:r>
        <w:rPr>
          <w:spacing w:val="-11"/>
          <w:sz w:val="20"/>
        </w:rPr>
        <w:t xml:space="preserve"> </w:t>
      </w:r>
      <w:r>
        <w:rPr>
          <w:sz w:val="20"/>
        </w:rPr>
        <w:t>relación</w:t>
      </w:r>
      <w:r>
        <w:rPr>
          <w:spacing w:val="-11"/>
          <w:sz w:val="20"/>
        </w:rPr>
        <w:t xml:space="preserve"> </w:t>
      </w:r>
      <w:r>
        <w:rPr>
          <w:sz w:val="20"/>
        </w:rPr>
        <w:t>con</w:t>
      </w:r>
      <w:r>
        <w:rPr>
          <w:spacing w:val="-11"/>
          <w:sz w:val="20"/>
        </w:rPr>
        <w:t xml:space="preserve"> </w:t>
      </w:r>
      <w:r>
        <w:rPr>
          <w:sz w:val="20"/>
        </w:rPr>
        <w:t>los procesos, planes y programas relacionados con la liquidación y/o cierre del CMLO para considerar el posible impacto de estas actividades en los derechos humanos de la población de La Oroya. En caso de que las actividades del Complejo fueran reanudadas, solicitaron que se ordene al Estado supervisar y fiscalizar de forma integral y eficaz las actividades de éste.</w:t>
      </w:r>
    </w:p>
    <w:p w14:paraId="15F0AA32" w14:textId="77777777" w:rsidR="009C1B8A" w:rsidRDefault="009C1B8A">
      <w:pPr>
        <w:pStyle w:val="BodyText"/>
      </w:pPr>
    </w:p>
    <w:p w14:paraId="4CBE0D31" w14:textId="77777777" w:rsidR="009C1B8A" w:rsidRDefault="008E2174">
      <w:pPr>
        <w:pStyle w:val="ListParagraph"/>
        <w:numPr>
          <w:ilvl w:val="0"/>
          <w:numId w:val="29"/>
        </w:numPr>
        <w:tabs>
          <w:tab w:val="left" w:pos="669"/>
        </w:tabs>
        <w:ind w:right="209" w:firstLine="0"/>
        <w:rPr>
          <w:sz w:val="20"/>
        </w:rPr>
      </w:pPr>
      <w:r>
        <w:rPr>
          <w:sz w:val="20"/>
        </w:rPr>
        <w:t>El</w:t>
      </w:r>
      <w:r>
        <w:rPr>
          <w:spacing w:val="-2"/>
          <w:sz w:val="20"/>
        </w:rPr>
        <w:t xml:space="preserve"> </w:t>
      </w:r>
      <w:r>
        <w:rPr>
          <w:b/>
          <w:i/>
          <w:sz w:val="20"/>
        </w:rPr>
        <w:t xml:space="preserve">Estado </w:t>
      </w:r>
      <w:r>
        <w:rPr>
          <w:sz w:val="20"/>
        </w:rPr>
        <w:t>alegó</w:t>
      </w:r>
      <w:r>
        <w:rPr>
          <w:spacing w:val="-2"/>
          <w:sz w:val="20"/>
        </w:rPr>
        <w:t xml:space="preserve"> </w:t>
      </w:r>
      <w:r>
        <w:rPr>
          <w:sz w:val="20"/>
        </w:rPr>
        <w:t>lo</w:t>
      </w:r>
      <w:r>
        <w:rPr>
          <w:spacing w:val="-2"/>
          <w:sz w:val="20"/>
        </w:rPr>
        <w:t xml:space="preserve"> </w:t>
      </w:r>
      <w:r>
        <w:rPr>
          <w:sz w:val="20"/>
        </w:rPr>
        <w:t>siguiente</w:t>
      </w:r>
      <w:r>
        <w:rPr>
          <w:spacing w:val="-2"/>
          <w:sz w:val="20"/>
        </w:rPr>
        <w:t xml:space="preserve"> </w:t>
      </w:r>
      <w:r>
        <w:rPr>
          <w:sz w:val="20"/>
        </w:rPr>
        <w:t>respecto</w:t>
      </w:r>
      <w:r>
        <w:rPr>
          <w:spacing w:val="-4"/>
          <w:sz w:val="20"/>
        </w:rPr>
        <w:t xml:space="preserve"> </w:t>
      </w:r>
      <w:r>
        <w:rPr>
          <w:sz w:val="20"/>
        </w:rPr>
        <w:t>de</w:t>
      </w:r>
      <w:r>
        <w:rPr>
          <w:spacing w:val="-4"/>
          <w:sz w:val="20"/>
        </w:rPr>
        <w:t xml:space="preserve"> </w:t>
      </w:r>
      <w:r>
        <w:rPr>
          <w:sz w:val="20"/>
        </w:rPr>
        <w:t>las</w:t>
      </w:r>
      <w:r>
        <w:rPr>
          <w:spacing w:val="-1"/>
          <w:sz w:val="20"/>
        </w:rPr>
        <w:t xml:space="preserve"> </w:t>
      </w:r>
      <w:r>
        <w:rPr>
          <w:sz w:val="20"/>
        </w:rPr>
        <w:t>garantías</w:t>
      </w:r>
      <w:r>
        <w:rPr>
          <w:spacing w:val="-3"/>
          <w:sz w:val="20"/>
        </w:rPr>
        <w:t xml:space="preserve"> </w:t>
      </w:r>
      <w:r>
        <w:rPr>
          <w:sz w:val="20"/>
        </w:rPr>
        <w:t>de</w:t>
      </w:r>
      <w:r>
        <w:rPr>
          <w:spacing w:val="-4"/>
          <w:sz w:val="20"/>
        </w:rPr>
        <w:t xml:space="preserve"> </w:t>
      </w:r>
      <w:r>
        <w:rPr>
          <w:sz w:val="20"/>
        </w:rPr>
        <w:t>no</w:t>
      </w:r>
      <w:r>
        <w:rPr>
          <w:spacing w:val="-2"/>
          <w:sz w:val="20"/>
        </w:rPr>
        <w:t xml:space="preserve"> </w:t>
      </w:r>
      <w:r>
        <w:rPr>
          <w:sz w:val="20"/>
        </w:rPr>
        <w:t>repetición solicitadas por la Comisión y los representantes:</w:t>
      </w:r>
    </w:p>
    <w:p w14:paraId="320CE027" w14:textId="77777777" w:rsidR="009C1B8A" w:rsidRDefault="009C1B8A">
      <w:pPr>
        <w:pStyle w:val="BodyText"/>
      </w:pPr>
    </w:p>
    <w:p w14:paraId="32FFF95B" w14:textId="77777777" w:rsidR="009C1B8A" w:rsidRDefault="008E2174">
      <w:pPr>
        <w:pStyle w:val="ListParagraph"/>
        <w:numPr>
          <w:ilvl w:val="1"/>
          <w:numId w:val="29"/>
        </w:numPr>
        <w:tabs>
          <w:tab w:val="left" w:pos="1000"/>
        </w:tabs>
        <w:ind w:right="196" w:firstLine="0"/>
        <w:jc w:val="both"/>
        <w:rPr>
          <w:sz w:val="20"/>
        </w:rPr>
      </w:pPr>
      <w:r>
        <w:rPr>
          <w:sz w:val="20"/>
        </w:rPr>
        <w:t xml:space="preserve">que la empresa estatal Activos Mineros S.A.C conduce la ejecución de los Programas de Adecuación y Manejo Ambiental, y cuenta con el proyecto “Remediación de las Áreas de Suelos Afectados por las Emisiones del Complejo Metalúrgico La Oroya”, implementado por la Consultora </w:t>
      </w:r>
      <w:r>
        <w:rPr>
          <w:i/>
          <w:sz w:val="20"/>
        </w:rPr>
        <w:t xml:space="preserve">Ground Water International </w:t>
      </w:r>
      <w:r>
        <w:rPr>
          <w:sz w:val="20"/>
        </w:rPr>
        <w:t>mediante un estudio multidisciplinario. Asimismo, informó que, a través</w:t>
      </w:r>
      <w:r>
        <w:rPr>
          <w:spacing w:val="-17"/>
          <w:sz w:val="20"/>
        </w:rPr>
        <w:t xml:space="preserve"> </w:t>
      </w:r>
      <w:r>
        <w:rPr>
          <w:sz w:val="20"/>
        </w:rPr>
        <w:t>de</w:t>
      </w:r>
      <w:r>
        <w:rPr>
          <w:spacing w:val="-17"/>
          <w:sz w:val="20"/>
        </w:rPr>
        <w:t xml:space="preserve"> </w:t>
      </w:r>
      <w:r>
        <w:rPr>
          <w:sz w:val="20"/>
        </w:rPr>
        <w:t>la</w:t>
      </w:r>
      <w:r>
        <w:rPr>
          <w:spacing w:val="-14"/>
          <w:sz w:val="20"/>
        </w:rPr>
        <w:t xml:space="preserve"> </w:t>
      </w:r>
      <w:r>
        <w:rPr>
          <w:sz w:val="20"/>
        </w:rPr>
        <w:t>Comisión</w:t>
      </w:r>
      <w:r>
        <w:rPr>
          <w:spacing w:val="-13"/>
          <w:sz w:val="20"/>
        </w:rPr>
        <w:t xml:space="preserve"> </w:t>
      </w:r>
      <w:r>
        <w:rPr>
          <w:sz w:val="20"/>
        </w:rPr>
        <w:t>Multisectorial</w:t>
      </w:r>
      <w:r>
        <w:rPr>
          <w:spacing w:val="-16"/>
          <w:sz w:val="20"/>
        </w:rPr>
        <w:t xml:space="preserve"> </w:t>
      </w:r>
      <w:r>
        <w:rPr>
          <w:sz w:val="20"/>
        </w:rPr>
        <w:t>Temporal</w:t>
      </w:r>
      <w:r>
        <w:rPr>
          <w:spacing w:val="-13"/>
          <w:sz w:val="20"/>
        </w:rPr>
        <w:t xml:space="preserve"> </w:t>
      </w:r>
      <w:r>
        <w:rPr>
          <w:sz w:val="20"/>
        </w:rPr>
        <w:t>para</w:t>
      </w:r>
      <w:r>
        <w:rPr>
          <w:spacing w:val="-14"/>
          <w:sz w:val="20"/>
        </w:rPr>
        <w:t xml:space="preserve"> </w:t>
      </w:r>
      <w:r>
        <w:rPr>
          <w:sz w:val="20"/>
        </w:rPr>
        <w:t>el</w:t>
      </w:r>
      <w:r>
        <w:rPr>
          <w:spacing w:val="-16"/>
          <w:sz w:val="20"/>
        </w:rPr>
        <w:t xml:space="preserve"> </w:t>
      </w:r>
      <w:r>
        <w:rPr>
          <w:sz w:val="20"/>
        </w:rPr>
        <w:t>Abordaje</w:t>
      </w:r>
      <w:r>
        <w:rPr>
          <w:spacing w:val="-15"/>
          <w:sz w:val="20"/>
        </w:rPr>
        <w:t xml:space="preserve"> </w:t>
      </w:r>
      <w:r>
        <w:rPr>
          <w:sz w:val="20"/>
        </w:rPr>
        <w:t>integral</w:t>
      </w:r>
      <w:r>
        <w:rPr>
          <w:spacing w:val="-13"/>
          <w:sz w:val="20"/>
        </w:rPr>
        <w:t xml:space="preserve"> </w:t>
      </w:r>
      <w:r>
        <w:rPr>
          <w:sz w:val="20"/>
        </w:rPr>
        <w:t>e</w:t>
      </w:r>
      <w:r>
        <w:rPr>
          <w:spacing w:val="-17"/>
          <w:sz w:val="20"/>
        </w:rPr>
        <w:t xml:space="preserve"> </w:t>
      </w:r>
      <w:r>
        <w:rPr>
          <w:sz w:val="20"/>
        </w:rPr>
        <w:t>Integrado a</w:t>
      </w:r>
      <w:r>
        <w:rPr>
          <w:spacing w:val="-7"/>
          <w:sz w:val="20"/>
        </w:rPr>
        <w:t xml:space="preserve"> </w:t>
      </w:r>
      <w:r>
        <w:rPr>
          <w:sz w:val="20"/>
        </w:rPr>
        <w:t>favor</w:t>
      </w:r>
      <w:r>
        <w:rPr>
          <w:spacing w:val="-8"/>
          <w:sz w:val="20"/>
        </w:rPr>
        <w:t xml:space="preserve"> </w:t>
      </w:r>
      <w:r>
        <w:rPr>
          <w:sz w:val="20"/>
        </w:rPr>
        <w:t>de</w:t>
      </w:r>
      <w:r>
        <w:rPr>
          <w:spacing w:val="-9"/>
          <w:sz w:val="20"/>
        </w:rPr>
        <w:t xml:space="preserve"> </w:t>
      </w:r>
      <w:r>
        <w:rPr>
          <w:sz w:val="20"/>
        </w:rPr>
        <w:t>la</w:t>
      </w:r>
      <w:r>
        <w:rPr>
          <w:spacing w:val="-7"/>
          <w:sz w:val="20"/>
        </w:rPr>
        <w:t xml:space="preserve"> </w:t>
      </w:r>
      <w:r>
        <w:rPr>
          <w:sz w:val="20"/>
        </w:rPr>
        <w:t>Población</w:t>
      </w:r>
      <w:r>
        <w:rPr>
          <w:spacing w:val="-7"/>
          <w:sz w:val="20"/>
        </w:rPr>
        <w:t xml:space="preserve"> </w:t>
      </w:r>
      <w:r>
        <w:rPr>
          <w:sz w:val="20"/>
        </w:rPr>
        <w:t>Expuesta</w:t>
      </w:r>
      <w:r>
        <w:rPr>
          <w:spacing w:val="-7"/>
          <w:sz w:val="20"/>
        </w:rPr>
        <w:t xml:space="preserve"> </w:t>
      </w:r>
      <w:r>
        <w:rPr>
          <w:sz w:val="20"/>
        </w:rPr>
        <w:t>a</w:t>
      </w:r>
      <w:r>
        <w:rPr>
          <w:spacing w:val="-7"/>
          <w:sz w:val="20"/>
        </w:rPr>
        <w:t xml:space="preserve"> </w:t>
      </w:r>
      <w:r>
        <w:rPr>
          <w:sz w:val="20"/>
        </w:rPr>
        <w:t>Metales</w:t>
      </w:r>
      <w:r>
        <w:rPr>
          <w:spacing w:val="-6"/>
          <w:sz w:val="20"/>
        </w:rPr>
        <w:t xml:space="preserve"> </w:t>
      </w:r>
      <w:r>
        <w:rPr>
          <w:sz w:val="20"/>
        </w:rPr>
        <w:t>Pesados,</w:t>
      </w:r>
      <w:r>
        <w:rPr>
          <w:spacing w:val="-6"/>
          <w:sz w:val="20"/>
        </w:rPr>
        <w:t xml:space="preserve"> </w:t>
      </w:r>
      <w:r>
        <w:rPr>
          <w:sz w:val="20"/>
        </w:rPr>
        <w:t>viene</w:t>
      </w:r>
      <w:r>
        <w:rPr>
          <w:spacing w:val="-6"/>
          <w:sz w:val="20"/>
        </w:rPr>
        <w:t xml:space="preserve"> </w:t>
      </w:r>
      <w:r>
        <w:rPr>
          <w:sz w:val="20"/>
        </w:rPr>
        <w:t>elaborando</w:t>
      </w:r>
      <w:r>
        <w:rPr>
          <w:spacing w:val="-6"/>
          <w:sz w:val="20"/>
        </w:rPr>
        <w:t xml:space="preserve"> </w:t>
      </w:r>
      <w:r>
        <w:rPr>
          <w:sz w:val="20"/>
        </w:rPr>
        <w:t>un</w:t>
      </w:r>
      <w:r>
        <w:rPr>
          <w:spacing w:val="-6"/>
          <w:sz w:val="20"/>
        </w:rPr>
        <w:t xml:space="preserve"> </w:t>
      </w:r>
      <w:r>
        <w:rPr>
          <w:sz w:val="20"/>
        </w:rPr>
        <w:t>plan</w:t>
      </w:r>
      <w:r>
        <w:rPr>
          <w:spacing w:val="-6"/>
          <w:sz w:val="20"/>
        </w:rPr>
        <w:t xml:space="preserve"> </w:t>
      </w:r>
      <w:r>
        <w:rPr>
          <w:sz w:val="20"/>
        </w:rPr>
        <w:t>que incluirá “estrategias de prevención, remediación, mitigación y control de la exposición a metales pesados, teniendo como ejes estratégicos los aspectos ambientales y de salud”;</w:t>
      </w:r>
    </w:p>
    <w:p w14:paraId="210DF2F3" w14:textId="77777777" w:rsidR="009C1B8A" w:rsidRDefault="008E2174">
      <w:pPr>
        <w:pStyle w:val="ListParagraph"/>
        <w:numPr>
          <w:ilvl w:val="1"/>
          <w:numId w:val="29"/>
        </w:numPr>
        <w:tabs>
          <w:tab w:val="left" w:pos="957"/>
        </w:tabs>
        <w:ind w:right="203" w:firstLine="0"/>
        <w:jc w:val="both"/>
        <w:rPr>
          <w:sz w:val="20"/>
        </w:rPr>
      </w:pPr>
      <w:r>
        <w:rPr>
          <w:sz w:val="20"/>
        </w:rPr>
        <w:t>que</w:t>
      </w:r>
      <w:r>
        <w:rPr>
          <w:spacing w:val="-3"/>
          <w:sz w:val="20"/>
        </w:rPr>
        <w:t xml:space="preserve"> </w:t>
      </w:r>
      <w:r>
        <w:rPr>
          <w:sz w:val="20"/>
        </w:rPr>
        <w:t>mediante</w:t>
      </w:r>
      <w:r>
        <w:rPr>
          <w:spacing w:val="-1"/>
          <w:sz w:val="20"/>
        </w:rPr>
        <w:t xml:space="preserve"> </w:t>
      </w:r>
      <w:r>
        <w:rPr>
          <w:sz w:val="20"/>
        </w:rPr>
        <w:t>el</w:t>
      </w:r>
      <w:r>
        <w:rPr>
          <w:spacing w:val="-2"/>
          <w:sz w:val="20"/>
        </w:rPr>
        <w:t xml:space="preserve"> </w:t>
      </w:r>
      <w:r>
        <w:rPr>
          <w:sz w:val="20"/>
        </w:rPr>
        <w:t>Decreto</w:t>
      </w:r>
      <w:r>
        <w:rPr>
          <w:spacing w:val="-3"/>
          <w:sz w:val="20"/>
        </w:rPr>
        <w:t xml:space="preserve"> </w:t>
      </w:r>
      <w:r>
        <w:rPr>
          <w:sz w:val="20"/>
        </w:rPr>
        <w:t>Supremo Nº</w:t>
      </w:r>
      <w:r>
        <w:rPr>
          <w:spacing w:val="-2"/>
          <w:sz w:val="20"/>
        </w:rPr>
        <w:t xml:space="preserve"> </w:t>
      </w:r>
      <w:r>
        <w:rPr>
          <w:sz w:val="20"/>
        </w:rPr>
        <w:t>020-2021.MINAM</w:t>
      </w:r>
      <w:r>
        <w:rPr>
          <w:spacing w:val="-2"/>
          <w:sz w:val="20"/>
        </w:rPr>
        <w:t xml:space="preserve"> </w:t>
      </w:r>
      <w:r>
        <w:rPr>
          <w:sz w:val="20"/>
        </w:rPr>
        <w:t>de</w:t>
      </w:r>
      <w:r>
        <w:rPr>
          <w:spacing w:val="-3"/>
          <w:sz w:val="20"/>
        </w:rPr>
        <w:t xml:space="preserve"> </w:t>
      </w:r>
      <w:r>
        <w:rPr>
          <w:sz w:val="20"/>
        </w:rPr>
        <w:t>22</w:t>
      </w:r>
      <w:r>
        <w:rPr>
          <w:spacing w:val="-1"/>
          <w:sz w:val="20"/>
        </w:rPr>
        <w:t xml:space="preserve"> </w:t>
      </w:r>
      <w:r>
        <w:rPr>
          <w:sz w:val="20"/>
        </w:rPr>
        <w:t>de</w:t>
      </w:r>
      <w:r>
        <w:rPr>
          <w:spacing w:val="-3"/>
          <w:sz w:val="20"/>
        </w:rPr>
        <w:t xml:space="preserve"> </w:t>
      </w:r>
      <w:r>
        <w:rPr>
          <w:sz w:val="20"/>
        </w:rPr>
        <w:t>julio</w:t>
      </w:r>
      <w:r>
        <w:rPr>
          <w:spacing w:val="-3"/>
          <w:sz w:val="20"/>
        </w:rPr>
        <w:t xml:space="preserve"> </w:t>
      </w:r>
      <w:r>
        <w:rPr>
          <w:sz w:val="20"/>
        </w:rPr>
        <w:t>de</w:t>
      </w:r>
      <w:r>
        <w:rPr>
          <w:spacing w:val="-1"/>
          <w:sz w:val="20"/>
        </w:rPr>
        <w:t xml:space="preserve"> </w:t>
      </w:r>
      <w:r>
        <w:rPr>
          <w:sz w:val="20"/>
        </w:rPr>
        <w:t>2021 se aprobó un Plan de Estándares de Calidad Ambiental (ECA) y Límites Máximos Permisibles</w:t>
      </w:r>
      <w:r>
        <w:rPr>
          <w:spacing w:val="37"/>
          <w:sz w:val="20"/>
        </w:rPr>
        <w:t xml:space="preserve"> </w:t>
      </w:r>
      <w:r>
        <w:rPr>
          <w:sz w:val="20"/>
        </w:rPr>
        <w:t>(LMP)</w:t>
      </w:r>
      <w:r>
        <w:rPr>
          <w:spacing w:val="38"/>
          <w:sz w:val="20"/>
        </w:rPr>
        <w:t xml:space="preserve"> </w:t>
      </w:r>
      <w:r>
        <w:rPr>
          <w:sz w:val="20"/>
        </w:rPr>
        <w:t>para</w:t>
      </w:r>
      <w:r>
        <w:rPr>
          <w:spacing w:val="40"/>
          <w:sz w:val="20"/>
        </w:rPr>
        <w:t xml:space="preserve"> </w:t>
      </w:r>
      <w:r>
        <w:rPr>
          <w:sz w:val="20"/>
        </w:rPr>
        <w:t>el</w:t>
      </w:r>
      <w:r>
        <w:rPr>
          <w:spacing w:val="38"/>
          <w:sz w:val="20"/>
        </w:rPr>
        <w:t xml:space="preserve"> </w:t>
      </w:r>
      <w:r>
        <w:rPr>
          <w:sz w:val="20"/>
        </w:rPr>
        <w:t>2021-2023,</w:t>
      </w:r>
      <w:r>
        <w:rPr>
          <w:spacing w:val="40"/>
          <w:sz w:val="20"/>
        </w:rPr>
        <w:t xml:space="preserve"> </w:t>
      </w:r>
      <w:r>
        <w:rPr>
          <w:sz w:val="20"/>
        </w:rPr>
        <w:t>en</w:t>
      </w:r>
      <w:r>
        <w:rPr>
          <w:spacing w:val="38"/>
          <w:sz w:val="20"/>
        </w:rPr>
        <w:t xml:space="preserve"> </w:t>
      </w:r>
      <w:r>
        <w:rPr>
          <w:sz w:val="20"/>
        </w:rPr>
        <w:t>el</w:t>
      </w:r>
      <w:r>
        <w:rPr>
          <w:spacing w:val="40"/>
          <w:sz w:val="20"/>
        </w:rPr>
        <w:t xml:space="preserve"> </w:t>
      </w:r>
      <w:r>
        <w:rPr>
          <w:sz w:val="20"/>
        </w:rPr>
        <w:t>cual</w:t>
      </w:r>
      <w:r>
        <w:rPr>
          <w:spacing w:val="38"/>
          <w:sz w:val="20"/>
        </w:rPr>
        <w:t xml:space="preserve"> </w:t>
      </w:r>
      <w:r>
        <w:rPr>
          <w:sz w:val="20"/>
        </w:rPr>
        <w:t>se</w:t>
      </w:r>
      <w:r>
        <w:rPr>
          <w:spacing w:val="36"/>
          <w:sz w:val="20"/>
        </w:rPr>
        <w:t xml:space="preserve"> </w:t>
      </w:r>
      <w:r>
        <w:rPr>
          <w:sz w:val="20"/>
        </w:rPr>
        <w:t>incorporan</w:t>
      </w:r>
      <w:r>
        <w:rPr>
          <w:spacing w:val="39"/>
          <w:sz w:val="20"/>
        </w:rPr>
        <w:t xml:space="preserve"> </w:t>
      </w:r>
      <w:r>
        <w:rPr>
          <w:sz w:val="20"/>
        </w:rPr>
        <w:t>los</w:t>
      </w:r>
      <w:r>
        <w:rPr>
          <w:spacing w:val="39"/>
          <w:sz w:val="20"/>
        </w:rPr>
        <w:t xml:space="preserve"> </w:t>
      </w:r>
      <w:r>
        <w:rPr>
          <w:sz w:val="20"/>
        </w:rPr>
        <w:t>estándares</w:t>
      </w:r>
    </w:p>
    <w:p w14:paraId="2F2E146B" w14:textId="77777777" w:rsidR="009C1B8A" w:rsidRDefault="009C1B8A">
      <w:pPr>
        <w:jc w:val="both"/>
        <w:rPr>
          <w:sz w:val="20"/>
        </w:rPr>
        <w:sectPr w:rsidR="009C1B8A">
          <w:pgSz w:w="12240" w:h="15840"/>
          <w:pgMar w:top="1340" w:right="1500" w:bottom="1080" w:left="1600" w:header="0" w:footer="896" w:gutter="0"/>
          <w:cols w:space="720"/>
        </w:sectPr>
      </w:pPr>
    </w:p>
    <w:p w14:paraId="15D212EF" w14:textId="77777777" w:rsidR="009C1B8A" w:rsidRDefault="008E2174">
      <w:pPr>
        <w:pStyle w:val="BodyText"/>
        <w:spacing w:before="76" w:line="242" w:lineRule="auto"/>
        <w:ind w:left="668" w:right="211"/>
        <w:jc w:val="both"/>
      </w:pPr>
      <w:r>
        <w:t>internacionales adoptados por la OMS y se incorporan nuevos parámetros en relación con los metales pesados (como el Cadmio, Arsénico y Cromo);</w:t>
      </w:r>
    </w:p>
    <w:p w14:paraId="372D07EF" w14:textId="77777777" w:rsidR="009C1B8A" w:rsidRDefault="008E2174">
      <w:pPr>
        <w:pStyle w:val="ListParagraph"/>
        <w:numPr>
          <w:ilvl w:val="1"/>
          <w:numId w:val="29"/>
        </w:numPr>
        <w:tabs>
          <w:tab w:val="left" w:pos="921"/>
        </w:tabs>
        <w:ind w:right="204" w:firstLine="0"/>
        <w:jc w:val="both"/>
        <w:rPr>
          <w:sz w:val="20"/>
        </w:rPr>
      </w:pPr>
      <w:r>
        <w:rPr>
          <w:sz w:val="20"/>
        </w:rPr>
        <w:t>que</w:t>
      </w:r>
      <w:r>
        <w:rPr>
          <w:spacing w:val="-17"/>
          <w:sz w:val="20"/>
        </w:rPr>
        <w:t xml:space="preserve"> </w:t>
      </w:r>
      <w:r>
        <w:rPr>
          <w:sz w:val="20"/>
        </w:rPr>
        <w:t>el</w:t>
      </w:r>
      <w:r>
        <w:rPr>
          <w:spacing w:val="-16"/>
          <w:sz w:val="20"/>
        </w:rPr>
        <w:t xml:space="preserve"> </w:t>
      </w:r>
      <w:r>
        <w:rPr>
          <w:sz w:val="20"/>
        </w:rPr>
        <w:t>Instituto</w:t>
      </w:r>
      <w:r>
        <w:rPr>
          <w:spacing w:val="-17"/>
          <w:sz w:val="20"/>
        </w:rPr>
        <w:t xml:space="preserve"> </w:t>
      </w:r>
      <w:r>
        <w:rPr>
          <w:sz w:val="20"/>
        </w:rPr>
        <w:t>Nacional</w:t>
      </w:r>
      <w:r>
        <w:rPr>
          <w:spacing w:val="-16"/>
          <w:sz w:val="20"/>
        </w:rPr>
        <w:t xml:space="preserve"> </w:t>
      </w:r>
      <w:r>
        <w:rPr>
          <w:sz w:val="20"/>
        </w:rPr>
        <w:t>de</w:t>
      </w:r>
      <w:r>
        <w:rPr>
          <w:spacing w:val="-17"/>
          <w:sz w:val="20"/>
        </w:rPr>
        <w:t xml:space="preserve"> </w:t>
      </w:r>
      <w:r>
        <w:rPr>
          <w:sz w:val="20"/>
        </w:rPr>
        <w:t>Salud</w:t>
      </w:r>
      <w:r>
        <w:rPr>
          <w:spacing w:val="-16"/>
          <w:sz w:val="20"/>
        </w:rPr>
        <w:t xml:space="preserve"> </w:t>
      </w:r>
      <w:r>
        <w:rPr>
          <w:sz w:val="20"/>
        </w:rPr>
        <w:t>ha</w:t>
      </w:r>
      <w:r>
        <w:rPr>
          <w:spacing w:val="-16"/>
          <w:sz w:val="20"/>
        </w:rPr>
        <w:t xml:space="preserve"> </w:t>
      </w:r>
      <w:r>
        <w:rPr>
          <w:sz w:val="20"/>
        </w:rPr>
        <w:t>indicado</w:t>
      </w:r>
      <w:r>
        <w:rPr>
          <w:spacing w:val="-17"/>
          <w:sz w:val="20"/>
        </w:rPr>
        <w:t xml:space="preserve"> </w:t>
      </w:r>
      <w:r>
        <w:rPr>
          <w:sz w:val="20"/>
        </w:rPr>
        <w:t>que</w:t>
      </w:r>
      <w:r>
        <w:rPr>
          <w:spacing w:val="-17"/>
          <w:sz w:val="20"/>
        </w:rPr>
        <w:t xml:space="preserve"> </w:t>
      </w:r>
      <w:r>
        <w:rPr>
          <w:sz w:val="20"/>
        </w:rPr>
        <w:t>el</w:t>
      </w:r>
      <w:r>
        <w:rPr>
          <w:spacing w:val="-16"/>
          <w:sz w:val="20"/>
        </w:rPr>
        <w:t xml:space="preserve"> </w:t>
      </w:r>
      <w:r>
        <w:rPr>
          <w:sz w:val="20"/>
        </w:rPr>
        <w:t>valor</w:t>
      </w:r>
      <w:r>
        <w:rPr>
          <w:spacing w:val="-17"/>
          <w:sz w:val="20"/>
        </w:rPr>
        <w:t xml:space="preserve"> </w:t>
      </w:r>
      <w:r>
        <w:rPr>
          <w:sz w:val="20"/>
        </w:rPr>
        <w:t>referencial</w:t>
      </w:r>
      <w:r>
        <w:rPr>
          <w:spacing w:val="-15"/>
          <w:sz w:val="20"/>
        </w:rPr>
        <w:t xml:space="preserve"> </w:t>
      </w:r>
      <w:r>
        <w:rPr>
          <w:sz w:val="20"/>
        </w:rPr>
        <w:t>de</w:t>
      </w:r>
      <w:r>
        <w:rPr>
          <w:spacing w:val="-17"/>
          <w:sz w:val="20"/>
        </w:rPr>
        <w:t xml:space="preserve"> </w:t>
      </w:r>
      <w:r>
        <w:rPr>
          <w:sz w:val="20"/>
        </w:rPr>
        <w:t>metales pesados</w:t>
      </w:r>
      <w:r>
        <w:rPr>
          <w:spacing w:val="-18"/>
          <w:sz w:val="20"/>
        </w:rPr>
        <w:t xml:space="preserve"> </w:t>
      </w:r>
      <w:r>
        <w:rPr>
          <w:sz w:val="20"/>
        </w:rPr>
        <w:t>de</w:t>
      </w:r>
      <w:r>
        <w:rPr>
          <w:spacing w:val="-18"/>
          <w:sz w:val="20"/>
        </w:rPr>
        <w:t xml:space="preserve"> </w:t>
      </w:r>
      <w:r>
        <w:rPr>
          <w:sz w:val="20"/>
        </w:rPr>
        <w:t>importancia</w:t>
      </w:r>
      <w:r>
        <w:rPr>
          <w:spacing w:val="-17"/>
          <w:sz w:val="20"/>
        </w:rPr>
        <w:t xml:space="preserve"> </w:t>
      </w:r>
      <w:r>
        <w:rPr>
          <w:sz w:val="20"/>
        </w:rPr>
        <w:t>clínica</w:t>
      </w:r>
      <w:r>
        <w:rPr>
          <w:spacing w:val="-18"/>
          <w:sz w:val="20"/>
        </w:rPr>
        <w:t xml:space="preserve"> </w:t>
      </w:r>
      <w:r>
        <w:rPr>
          <w:sz w:val="20"/>
        </w:rPr>
        <w:t>se</w:t>
      </w:r>
      <w:r>
        <w:rPr>
          <w:spacing w:val="-17"/>
          <w:sz w:val="20"/>
        </w:rPr>
        <w:t xml:space="preserve"> </w:t>
      </w:r>
      <w:r>
        <w:rPr>
          <w:sz w:val="20"/>
        </w:rPr>
        <w:t>ha</w:t>
      </w:r>
      <w:r>
        <w:rPr>
          <w:spacing w:val="-18"/>
          <w:sz w:val="20"/>
        </w:rPr>
        <w:t xml:space="preserve"> </w:t>
      </w:r>
      <w:r>
        <w:rPr>
          <w:sz w:val="20"/>
        </w:rPr>
        <w:t>ido</w:t>
      </w:r>
      <w:r>
        <w:rPr>
          <w:spacing w:val="-18"/>
          <w:sz w:val="20"/>
        </w:rPr>
        <w:t xml:space="preserve"> </w:t>
      </w:r>
      <w:r>
        <w:rPr>
          <w:sz w:val="20"/>
        </w:rPr>
        <w:t>reduciendo</w:t>
      </w:r>
      <w:r>
        <w:rPr>
          <w:spacing w:val="-17"/>
          <w:sz w:val="20"/>
        </w:rPr>
        <w:t xml:space="preserve"> </w:t>
      </w:r>
      <w:r>
        <w:rPr>
          <w:sz w:val="20"/>
        </w:rPr>
        <w:t>progresivamente,</w:t>
      </w:r>
      <w:r>
        <w:rPr>
          <w:spacing w:val="-18"/>
          <w:sz w:val="20"/>
        </w:rPr>
        <w:t xml:space="preserve"> </w:t>
      </w:r>
      <w:r>
        <w:rPr>
          <w:sz w:val="20"/>
        </w:rPr>
        <w:t>pues</w:t>
      </w:r>
      <w:r>
        <w:rPr>
          <w:spacing w:val="-17"/>
          <w:sz w:val="20"/>
        </w:rPr>
        <w:t xml:space="preserve"> </w:t>
      </w:r>
      <w:r>
        <w:rPr>
          <w:sz w:val="20"/>
        </w:rPr>
        <w:t>existen numerosos indicios que sugieren la posibilidad de que “no haya un umbral de concentración tóxica”. Al respecto, el Estado precisó que ha tomado como referencia los parámetros del Centros para el Control y la Prevención de Enfermedades de los Estados Unidos (CDC-EEUU);</w:t>
      </w:r>
    </w:p>
    <w:p w14:paraId="55961CA3" w14:textId="77777777" w:rsidR="009C1B8A" w:rsidRDefault="008E2174">
      <w:pPr>
        <w:pStyle w:val="ListParagraph"/>
        <w:numPr>
          <w:ilvl w:val="1"/>
          <w:numId w:val="29"/>
        </w:numPr>
        <w:tabs>
          <w:tab w:val="left" w:pos="1026"/>
        </w:tabs>
        <w:ind w:right="200" w:firstLine="0"/>
        <w:jc w:val="both"/>
        <w:rPr>
          <w:sz w:val="20"/>
        </w:rPr>
      </w:pPr>
      <w:r>
        <w:rPr>
          <w:sz w:val="20"/>
        </w:rPr>
        <w:t>que cuenta con quince instrumentos de gestión ambiental relativos a la fiscalización</w:t>
      </w:r>
      <w:r>
        <w:rPr>
          <w:spacing w:val="-4"/>
          <w:sz w:val="20"/>
        </w:rPr>
        <w:t xml:space="preserve"> </w:t>
      </w:r>
      <w:r>
        <w:rPr>
          <w:sz w:val="20"/>
        </w:rPr>
        <w:t>del</w:t>
      </w:r>
      <w:r>
        <w:rPr>
          <w:spacing w:val="-4"/>
          <w:sz w:val="20"/>
        </w:rPr>
        <w:t xml:space="preserve"> </w:t>
      </w:r>
      <w:r>
        <w:rPr>
          <w:sz w:val="20"/>
        </w:rPr>
        <w:t>Complejo</w:t>
      </w:r>
      <w:r>
        <w:rPr>
          <w:spacing w:val="-6"/>
          <w:sz w:val="20"/>
        </w:rPr>
        <w:t xml:space="preserve"> </w:t>
      </w:r>
      <w:r>
        <w:rPr>
          <w:sz w:val="20"/>
        </w:rPr>
        <w:t>Metalúrgico La</w:t>
      </w:r>
      <w:r>
        <w:rPr>
          <w:spacing w:val="-2"/>
          <w:sz w:val="20"/>
        </w:rPr>
        <w:t xml:space="preserve"> </w:t>
      </w:r>
      <w:r>
        <w:rPr>
          <w:sz w:val="20"/>
        </w:rPr>
        <w:t>Oroya,</w:t>
      </w:r>
      <w:r>
        <w:rPr>
          <w:spacing w:val="-6"/>
          <w:sz w:val="20"/>
        </w:rPr>
        <w:t xml:space="preserve"> </w:t>
      </w:r>
      <w:r>
        <w:rPr>
          <w:sz w:val="20"/>
        </w:rPr>
        <w:t>y</w:t>
      </w:r>
      <w:r>
        <w:rPr>
          <w:spacing w:val="-2"/>
          <w:sz w:val="20"/>
        </w:rPr>
        <w:t xml:space="preserve"> </w:t>
      </w:r>
      <w:r>
        <w:rPr>
          <w:sz w:val="20"/>
        </w:rPr>
        <w:t>que</w:t>
      </w:r>
      <w:r>
        <w:rPr>
          <w:spacing w:val="-4"/>
          <w:sz w:val="20"/>
        </w:rPr>
        <w:t xml:space="preserve"> </w:t>
      </w:r>
      <w:r>
        <w:rPr>
          <w:sz w:val="20"/>
        </w:rPr>
        <w:t>las</w:t>
      </w:r>
      <w:r>
        <w:rPr>
          <w:spacing w:val="-3"/>
          <w:sz w:val="20"/>
        </w:rPr>
        <w:t xml:space="preserve"> </w:t>
      </w:r>
      <w:r>
        <w:rPr>
          <w:sz w:val="20"/>
        </w:rPr>
        <w:t>obligaciones</w:t>
      </w:r>
      <w:r>
        <w:rPr>
          <w:spacing w:val="-1"/>
          <w:sz w:val="20"/>
        </w:rPr>
        <w:t xml:space="preserve"> </w:t>
      </w:r>
      <w:r>
        <w:rPr>
          <w:sz w:val="20"/>
        </w:rPr>
        <w:t>vinculadas con la remediación ambiental se encuentran contenidas en el Plan de Cierre de Minas del Complejo Metalúrgico;</w:t>
      </w:r>
    </w:p>
    <w:p w14:paraId="7AD5779F" w14:textId="77777777" w:rsidR="009C1B8A" w:rsidRDefault="008E2174">
      <w:pPr>
        <w:pStyle w:val="ListParagraph"/>
        <w:numPr>
          <w:ilvl w:val="1"/>
          <w:numId w:val="29"/>
        </w:numPr>
        <w:tabs>
          <w:tab w:val="left" w:pos="957"/>
        </w:tabs>
        <w:ind w:right="199" w:firstLine="0"/>
        <w:jc w:val="both"/>
        <w:rPr>
          <w:sz w:val="20"/>
        </w:rPr>
      </w:pPr>
      <w:r>
        <w:rPr>
          <w:sz w:val="20"/>
        </w:rPr>
        <w:t>que se han ejecutado catorce monitoreos de calidad de aire en la ciudad de la Oroya</w:t>
      </w:r>
      <w:r>
        <w:rPr>
          <w:spacing w:val="-18"/>
          <w:sz w:val="20"/>
        </w:rPr>
        <w:t xml:space="preserve"> </w:t>
      </w:r>
      <w:r>
        <w:rPr>
          <w:sz w:val="20"/>
        </w:rPr>
        <w:t>orientados</w:t>
      </w:r>
      <w:r>
        <w:rPr>
          <w:spacing w:val="-18"/>
          <w:sz w:val="20"/>
        </w:rPr>
        <w:t xml:space="preserve"> </w:t>
      </w:r>
      <w:r>
        <w:rPr>
          <w:sz w:val="20"/>
        </w:rPr>
        <w:t>a</w:t>
      </w:r>
      <w:r>
        <w:rPr>
          <w:spacing w:val="-17"/>
          <w:sz w:val="20"/>
        </w:rPr>
        <w:t xml:space="preserve"> </w:t>
      </w:r>
      <w:r>
        <w:rPr>
          <w:sz w:val="20"/>
        </w:rPr>
        <w:t>la</w:t>
      </w:r>
      <w:r>
        <w:rPr>
          <w:spacing w:val="-18"/>
          <w:sz w:val="20"/>
        </w:rPr>
        <w:t xml:space="preserve"> </w:t>
      </w:r>
      <w:r>
        <w:rPr>
          <w:sz w:val="20"/>
        </w:rPr>
        <w:t>evaluación</w:t>
      </w:r>
      <w:r>
        <w:rPr>
          <w:spacing w:val="-17"/>
          <w:sz w:val="20"/>
        </w:rPr>
        <w:t xml:space="preserve"> </w:t>
      </w:r>
      <w:r>
        <w:rPr>
          <w:sz w:val="20"/>
        </w:rPr>
        <w:t>de</w:t>
      </w:r>
      <w:r>
        <w:rPr>
          <w:spacing w:val="-18"/>
          <w:sz w:val="20"/>
        </w:rPr>
        <w:t xml:space="preserve"> </w:t>
      </w:r>
      <w:r>
        <w:rPr>
          <w:sz w:val="20"/>
        </w:rPr>
        <w:t>la</w:t>
      </w:r>
      <w:r>
        <w:rPr>
          <w:spacing w:val="-18"/>
          <w:sz w:val="20"/>
        </w:rPr>
        <w:t xml:space="preserve"> </w:t>
      </w:r>
      <w:r>
        <w:rPr>
          <w:sz w:val="20"/>
        </w:rPr>
        <w:t>concentración</w:t>
      </w:r>
      <w:r>
        <w:rPr>
          <w:spacing w:val="-17"/>
          <w:sz w:val="20"/>
        </w:rPr>
        <w:t xml:space="preserve"> </w:t>
      </w:r>
      <w:r>
        <w:rPr>
          <w:sz w:val="20"/>
        </w:rPr>
        <w:t>de</w:t>
      </w:r>
      <w:r>
        <w:rPr>
          <w:spacing w:val="-18"/>
          <w:sz w:val="20"/>
        </w:rPr>
        <w:t xml:space="preserve"> </w:t>
      </w:r>
      <w:r>
        <w:rPr>
          <w:sz w:val="20"/>
        </w:rPr>
        <w:t>dióxido</w:t>
      </w:r>
      <w:r>
        <w:rPr>
          <w:spacing w:val="-17"/>
          <w:sz w:val="20"/>
        </w:rPr>
        <w:t xml:space="preserve"> </w:t>
      </w:r>
      <w:r>
        <w:rPr>
          <w:sz w:val="20"/>
        </w:rPr>
        <w:t>de</w:t>
      </w:r>
      <w:r>
        <w:rPr>
          <w:spacing w:val="-18"/>
          <w:sz w:val="20"/>
        </w:rPr>
        <w:t xml:space="preserve"> </w:t>
      </w:r>
      <w:r>
        <w:rPr>
          <w:sz w:val="20"/>
        </w:rPr>
        <w:t>azufre</w:t>
      </w:r>
      <w:r>
        <w:rPr>
          <w:spacing w:val="-17"/>
          <w:sz w:val="20"/>
        </w:rPr>
        <w:t xml:space="preserve"> </w:t>
      </w:r>
      <w:r>
        <w:rPr>
          <w:sz w:val="20"/>
        </w:rPr>
        <w:t>y</w:t>
      </w:r>
      <w:r>
        <w:rPr>
          <w:spacing w:val="-18"/>
          <w:sz w:val="20"/>
        </w:rPr>
        <w:t xml:space="preserve"> </w:t>
      </w:r>
      <w:r>
        <w:rPr>
          <w:sz w:val="20"/>
        </w:rPr>
        <w:t>metales pesados, y que también se</w:t>
      </w:r>
      <w:r>
        <w:rPr>
          <w:spacing w:val="-1"/>
          <w:sz w:val="20"/>
        </w:rPr>
        <w:t xml:space="preserve"> </w:t>
      </w:r>
      <w:r>
        <w:rPr>
          <w:sz w:val="20"/>
        </w:rPr>
        <w:t>ha aprobado</w:t>
      </w:r>
      <w:r>
        <w:rPr>
          <w:spacing w:val="-1"/>
          <w:sz w:val="20"/>
        </w:rPr>
        <w:t xml:space="preserve"> </w:t>
      </w:r>
      <w:r>
        <w:rPr>
          <w:sz w:val="20"/>
        </w:rPr>
        <w:t>un Plan de</w:t>
      </w:r>
      <w:r>
        <w:rPr>
          <w:spacing w:val="-1"/>
          <w:sz w:val="20"/>
        </w:rPr>
        <w:t xml:space="preserve"> </w:t>
      </w:r>
      <w:r>
        <w:rPr>
          <w:sz w:val="20"/>
        </w:rPr>
        <w:t>Contingencia para Estados de Alerta</w:t>
      </w:r>
      <w:r>
        <w:rPr>
          <w:spacing w:val="-18"/>
          <w:sz w:val="20"/>
        </w:rPr>
        <w:t xml:space="preserve"> </w:t>
      </w:r>
      <w:r>
        <w:rPr>
          <w:sz w:val="20"/>
        </w:rPr>
        <w:t>por</w:t>
      </w:r>
      <w:r>
        <w:rPr>
          <w:spacing w:val="-16"/>
          <w:sz w:val="20"/>
        </w:rPr>
        <w:t xml:space="preserve"> </w:t>
      </w:r>
      <w:r>
        <w:rPr>
          <w:sz w:val="20"/>
        </w:rPr>
        <w:t>Contaminación</w:t>
      </w:r>
      <w:r>
        <w:rPr>
          <w:spacing w:val="-18"/>
          <w:sz w:val="20"/>
        </w:rPr>
        <w:t xml:space="preserve"> </w:t>
      </w:r>
      <w:r>
        <w:rPr>
          <w:sz w:val="20"/>
        </w:rPr>
        <w:t>del</w:t>
      </w:r>
      <w:r>
        <w:rPr>
          <w:spacing w:val="-16"/>
          <w:sz w:val="20"/>
        </w:rPr>
        <w:t xml:space="preserve"> </w:t>
      </w:r>
      <w:r>
        <w:rPr>
          <w:sz w:val="20"/>
        </w:rPr>
        <w:t>Aire</w:t>
      </w:r>
      <w:r>
        <w:rPr>
          <w:spacing w:val="-17"/>
          <w:sz w:val="20"/>
        </w:rPr>
        <w:t xml:space="preserve"> </w:t>
      </w:r>
      <w:r>
        <w:rPr>
          <w:sz w:val="20"/>
        </w:rPr>
        <w:t>en</w:t>
      </w:r>
      <w:r>
        <w:rPr>
          <w:spacing w:val="-18"/>
          <w:sz w:val="20"/>
        </w:rPr>
        <w:t xml:space="preserve"> </w:t>
      </w:r>
      <w:r>
        <w:rPr>
          <w:sz w:val="20"/>
        </w:rPr>
        <w:t>la</w:t>
      </w:r>
      <w:r>
        <w:rPr>
          <w:spacing w:val="-16"/>
          <w:sz w:val="20"/>
        </w:rPr>
        <w:t xml:space="preserve"> </w:t>
      </w:r>
      <w:r>
        <w:rPr>
          <w:sz w:val="20"/>
        </w:rPr>
        <w:t>Cuenca</w:t>
      </w:r>
      <w:r>
        <w:rPr>
          <w:spacing w:val="-18"/>
          <w:sz w:val="20"/>
        </w:rPr>
        <w:t xml:space="preserve"> </w:t>
      </w:r>
      <w:r>
        <w:rPr>
          <w:sz w:val="20"/>
        </w:rPr>
        <w:t>Atmosférica</w:t>
      </w:r>
      <w:r>
        <w:rPr>
          <w:spacing w:val="-18"/>
          <w:sz w:val="20"/>
        </w:rPr>
        <w:t xml:space="preserve"> </w:t>
      </w:r>
      <w:r>
        <w:rPr>
          <w:sz w:val="20"/>
        </w:rPr>
        <w:t>de</w:t>
      </w:r>
      <w:r>
        <w:rPr>
          <w:spacing w:val="-17"/>
          <w:sz w:val="20"/>
        </w:rPr>
        <w:t xml:space="preserve"> </w:t>
      </w:r>
      <w:r>
        <w:rPr>
          <w:sz w:val="20"/>
        </w:rPr>
        <w:t>la</w:t>
      </w:r>
      <w:r>
        <w:rPr>
          <w:spacing w:val="-16"/>
          <w:sz w:val="20"/>
        </w:rPr>
        <w:t xml:space="preserve"> </w:t>
      </w:r>
      <w:r>
        <w:rPr>
          <w:sz w:val="20"/>
        </w:rPr>
        <w:t>Oroya.</w:t>
      </w:r>
      <w:r>
        <w:rPr>
          <w:spacing w:val="-17"/>
          <w:sz w:val="20"/>
        </w:rPr>
        <w:t xml:space="preserve"> </w:t>
      </w:r>
      <w:r>
        <w:rPr>
          <w:sz w:val="20"/>
        </w:rPr>
        <w:t>Asimismo, informó</w:t>
      </w:r>
      <w:r>
        <w:rPr>
          <w:spacing w:val="-11"/>
          <w:sz w:val="20"/>
        </w:rPr>
        <w:t xml:space="preserve"> </w:t>
      </w:r>
      <w:r>
        <w:rPr>
          <w:sz w:val="20"/>
        </w:rPr>
        <w:t>que</w:t>
      </w:r>
      <w:r>
        <w:rPr>
          <w:spacing w:val="-11"/>
          <w:sz w:val="20"/>
        </w:rPr>
        <w:t xml:space="preserve"> </w:t>
      </w:r>
      <w:r>
        <w:rPr>
          <w:sz w:val="20"/>
        </w:rPr>
        <w:t>durante</w:t>
      </w:r>
      <w:r>
        <w:rPr>
          <w:spacing w:val="-10"/>
          <w:sz w:val="20"/>
        </w:rPr>
        <w:t xml:space="preserve"> </w:t>
      </w:r>
      <w:r>
        <w:rPr>
          <w:sz w:val="20"/>
        </w:rPr>
        <w:t>el</w:t>
      </w:r>
      <w:r>
        <w:rPr>
          <w:spacing w:val="-7"/>
          <w:sz w:val="20"/>
        </w:rPr>
        <w:t xml:space="preserve"> </w:t>
      </w:r>
      <w:r>
        <w:rPr>
          <w:sz w:val="20"/>
        </w:rPr>
        <w:t>2020</w:t>
      </w:r>
      <w:r>
        <w:rPr>
          <w:spacing w:val="-9"/>
          <w:sz w:val="20"/>
        </w:rPr>
        <w:t xml:space="preserve"> </w:t>
      </w:r>
      <w:r>
        <w:rPr>
          <w:sz w:val="20"/>
        </w:rPr>
        <w:t>el</w:t>
      </w:r>
      <w:r>
        <w:rPr>
          <w:spacing w:val="-10"/>
          <w:sz w:val="20"/>
        </w:rPr>
        <w:t xml:space="preserve"> </w:t>
      </w:r>
      <w:r>
        <w:rPr>
          <w:sz w:val="20"/>
        </w:rPr>
        <w:t>Organismo</w:t>
      </w:r>
      <w:r>
        <w:rPr>
          <w:spacing w:val="-11"/>
          <w:sz w:val="20"/>
        </w:rPr>
        <w:t xml:space="preserve"> </w:t>
      </w:r>
      <w:r>
        <w:rPr>
          <w:sz w:val="20"/>
        </w:rPr>
        <w:t>de</w:t>
      </w:r>
      <w:r>
        <w:rPr>
          <w:spacing w:val="-11"/>
          <w:sz w:val="20"/>
        </w:rPr>
        <w:t xml:space="preserve"> </w:t>
      </w:r>
      <w:r>
        <w:rPr>
          <w:sz w:val="20"/>
        </w:rPr>
        <w:t>Evaluación</w:t>
      </w:r>
      <w:r>
        <w:rPr>
          <w:spacing w:val="-9"/>
          <w:sz w:val="20"/>
        </w:rPr>
        <w:t xml:space="preserve"> </w:t>
      </w:r>
      <w:r>
        <w:rPr>
          <w:sz w:val="20"/>
        </w:rPr>
        <w:t>y</w:t>
      </w:r>
      <w:r>
        <w:rPr>
          <w:spacing w:val="-10"/>
          <w:sz w:val="20"/>
        </w:rPr>
        <w:t xml:space="preserve"> </w:t>
      </w:r>
      <w:r>
        <w:rPr>
          <w:sz w:val="20"/>
        </w:rPr>
        <w:t>Fiscalización</w:t>
      </w:r>
      <w:r>
        <w:rPr>
          <w:spacing w:val="-7"/>
          <w:sz w:val="20"/>
        </w:rPr>
        <w:t xml:space="preserve"> </w:t>
      </w:r>
      <w:r>
        <w:rPr>
          <w:sz w:val="20"/>
        </w:rPr>
        <w:t>Ambiental (OEFA) realizó doce reportes respecto del cumplimiento de los ECA en la Oroya que registraron 284 estados de cuidado y seis estados de peligro;</w:t>
      </w:r>
    </w:p>
    <w:p w14:paraId="6A5B09DE" w14:textId="77777777" w:rsidR="009C1B8A" w:rsidRDefault="008E2174">
      <w:pPr>
        <w:pStyle w:val="ListParagraph"/>
        <w:numPr>
          <w:ilvl w:val="0"/>
          <w:numId w:val="14"/>
        </w:numPr>
        <w:tabs>
          <w:tab w:val="left" w:pos="945"/>
        </w:tabs>
        <w:ind w:right="207" w:firstLine="0"/>
        <w:jc w:val="both"/>
        <w:rPr>
          <w:sz w:val="20"/>
        </w:rPr>
      </w:pPr>
      <w:r>
        <w:rPr>
          <w:sz w:val="20"/>
        </w:rPr>
        <w:t>señaló</w:t>
      </w:r>
      <w:r>
        <w:rPr>
          <w:spacing w:val="-18"/>
          <w:sz w:val="20"/>
        </w:rPr>
        <w:t xml:space="preserve"> </w:t>
      </w:r>
      <w:r>
        <w:rPr>
          <w:sz w:val="20"/>
        </w:rPr>
        <w:t>que</w:t>
      </w:r>
      <w:r>
        <w:rPr>
          <w:spacing w:val="-18"/>
          <w:sz w:val="20"/>
        </w:rPr>
        <w:t xml:space="preserve"> </w:t>
      </w:r>
      <w:r>
        <w:rPr>
          <w:sz w:val="20"/>
        </w:rPr>
        <w:t>ha</w:t>
      </w:r>
      <w:r>
        <w:rPr>
          <w:spacing w:val="-15"/>
          <w:sz w:val="20"/>
        </w:rPr>
        <w:t xml:space="preserve"> </w:t>
      </w:r>
      <w:r>
        <w:rPr>
          <w:sz w:val="20"/>
        </w:rPr>
        <w:t>diseñado</w:t>
      </w:r>
      <w:r>
        <w:rPr>
          <w:spacing w:val="-16"/>
          <w:sz w:val="20"/>
        </w:rPr>
        <w:t xml:space="preserve"> </w:t>
      </w:r>
      <w:r>
        <w:rPr>
          <w:sz w:val="20"/>
        </w:rPr>
        <w:t>e</w:t>
      </w:r>
      <w:r>
        <w:rPr>
          <w:spacing w:val="-16"/>
          <w:sz w:val="20"/>
        </w:rPr>
        <w:t xml:space="preserve"> </w:t>
      </w:r>
      <w:r>
        <w:rPr>
          <w:sz w:val="20"/>
        </w:rPr>
        <w:t>implementado</w:t>
      </w:r>
      <w:r>
        <w:rPr>
          <w:spacing w:val="-16"/>
          <w:sz w:val="20"/>
        </w:rPr>
        <w:t xml:space="preserve"> </w:t>
      </w:r>
      <w:r>
        <w:rPr>
          <w:sz w:val="20"/>
        </w:rPr>
        <w:t>múltiples</w:t>
      </w:r>
      <w:r>
        <w:rPr>
          <w:spacing w:val="-15"/>
          <w:sz w:val="20"/>
        </w:rPr>
        <w:t xml:space="preserve"> </w:t>
      </w:r>
      <w:r>
        <w:rPr>
          <w:sz w:val="20"/>
        </w:rPr>
        <w:t>cursos</w:t>
      </w:r>
      <w:r>
        <w:rPr>
          <w:spacing w:val="-15"/>
          <w:sz w:val="20"/>
        </w:rPr>
        <w:t xml:space="preserve"> </w:t>
      </w:r>
      <w:r>
        <w:rPr>
          <w:sz w:val="20"/>
        </w:rPr>
        <w:t>y</w:t>
      </w:r>
      <w:r>
        <w:rPr>
          <w:spacing w:val="-15"/>
          <w:sz w:val="20"/>
        </w:rPr>
        <w:t xml:space="preserve"> </w:t>
      </w:r>
      <w:r>
        <w:rPr>
          <w:sz w:val="20"/>
        </w:rPr>
        <w:t>capacitaciones</w:t>
      </w:r>
      <w:r>
        <w:rPr>
          <w:spacing w:val="-14"/>
          <w:sz w:val="20"/>
        </w:rPr>
        <w:t xml:space="preserve"> </w:t>
      </w:r>
      <w:r>
        <w:rPr>
          <w:sz w:val="20"/>
        </w:rPr>
        <w:t>sobre derecho ambiental a jueces, juezas y fiscales;</w:t>
      </w:r>
    </w:p>
    <w:p w14:paraId="41967446" w14:textId="77777777" w:rsidR="009C1B8A" w:rsidRDefault="008E2174">
      <w:pPr>
        <w:pStyle w:val="ListParagraph"/>
        <w:numPr>
          <w:ilvl w:val="0"/>
          <w:numId w:val="14"/>
        </w:numPr>
        <w:tabs>
          <w:tab w:val="left" w:pos="985"/>
        </w:tabs>
        <w:ind w:right="203" w:firstLine="0"/>
        <w:jc w:val="both"/>
        <w:rPr>
          <w:sz w:val="20"/>
        </w:rPr>
      </w:pPr>
      <w:r>
        <w:rPr>
          <w:sz w:val="20"/>
        </w:rPr>
        <w:t xml:space="preserve">que cuenta con normativa y órganos especializados para garantizar la transparencia y acceso a la información ambiental, como el Sistema Nacional de Información Ambiental, la Autoridad Nacional de Transparencia y Acceso a la Información Pública, y el Tribunal de Transparencia y Acceso a la Información </w:t>
      </w:r>
      <w:r>
        <w:rPr>
          <w:spacing w:val="-2"/>
          <w:sz w:val="20"/>
        </w:rPr>
        <w:t>Pública;</w:t>
      </w:r>
    </w:p>
    <w:p w14:paraId="43F7671D" w14:textId="77777777" w:rsidR="009C1B8A" w:rsidRDefault="008E2174">
      <w:pPr>
        <w:pStyle w:val="ListParagraph"/>
        <w:numPr>
          <w:ilvl w:val="0"/>
          <w:numId w:val="14"/>
        </w:numPr>
        <w:tabs>
          <w:tab w:val="left" w:pos="942"/>
        </w:tabs>
        <w:ind w:right="202" w:firstLine="0"/>
        <w:jc w:val="both"/>
        <w:rPr>
          <w:sz w:val="20"/>
        </w:rPr>
      </w:pPr>
      <w:r>
        <w:rPr>
          <w:sz w:val="20"/>
        </w:rPr>
        <w:t>que, dentro de todo proceso de evaluación de los estudios ambientales del Sistema Nacional de Certificación Ambiental para las Inversiones Sostenibles, se desarrollan los mecanismos de difusión y participación (antes y durante la elaboración y de cada estudio) previstos en el Plan de Participación Ciudadana correspondiente a cada proyecto de inversión en particular y la Ley General de Ambiente</w:t>
      </w:r>
      <w:r>
        <w:rPr>
          <w:spacing w:val="-5"/>
          <w:sz w:val="20"/>
        </w:rPr>
        <w:t xml:space="preserve"> </w:t>
      </w:r>
      <w:r>
        <w:rPr>
          <w:sz w:val="20"/>
        </w:rPr>
        <w:t>reconoce</w:t>
      </w:r>
      <w:r>
        <w:rPr>
          <w:spacing w:val="-5"/>
          <w:sz w:val="20"/>
        </w:rPr>
        <w:t xml:space="preserve"> </w:t>
      </w:r>
      <w:r>
        <w:rPr>
          <w:sz w:val="20"/>
        </w:rPr>
        <w:t>el</w:t>
      </w:r>
      <w:r>
        <w:rPr>
          <w:spacing w:val="-6"/>
          <w:sz w:val="20"/>
        </w:rPr>
        <w:t xml:space="preserve"> </w:t>
      </w:r>
      <w:r>
        <w:rPr>
          <w:sz w:val="20"/>
        </w:rPr>
        <w:t>derecho</w:t>
      </w:r>
      <w:r>
        <w:rPr>
          <w:spacing w:val="-8"/>
          <w:sz w:val="20"/>
        </w:rPr>
        <w:t xml:space="preserve"> </w:t>
      </w:r>
      <w:r>
        <w:rPr>
          <w:sz w:val="20"/>
        </w:rPr>
        <w:t>a</w:t>
      </w:r>
      <w:r>
        <w:rPr>
          <w:spacing w:val="-6"/>
          <w:sz w:val="20"/>
        </w:rPr>
        <w:t xml:space="preserve"> </w:t>
      </w:r>
      <w:r>
        <w:rPr>
          <w:sz w:val="20"/>
        </w:rPr>
        <w:t>participar</w:t>
      </w:r>
      <w:r>
        <w:rPr>
          <w:spacing w:val="-5"/>
          <w:sz w:val="20"/>
        </w:rPr>
        <w:t xml:space="preserve"> </w:t>
      </w:r>
      <w:r>
        <w:rPr>
          <w:sz w:val="20"/>
        </w:rPr>
        <w:t>en</w:t>
      </w:r>
      <w:r>
        <w:rPr>
          <w:spacing w:val="-6"/>
          <w:sz w:val="20"/>
        </w:rPr>
        <w:t xml:space="preserve"> </w:t>
      </w:r>
      <w:r>
        <w:rPr>
          <w:sz w:val="20"/>
        </w:rPr>
        <w:t>los</w:t>
      </w:r>
      <w:r>
        <w:rPr>
          <w:spacing w:val="-7"/>
          <w:sz w:val="20"/>
        </w:rPr>
        <w:t xml:space="preserve"> </w:t>
      </w:r>
      <w:r>
        <w:rPr>
          <w:sz w:val="20"/>
        </w:rPr>
        <w:t>procesos</w:t>
      </w:r>
      <w:r>
        <w:rPr>
          <w:spacing w:val="-5"/>
          <w:sz w:val="20"/>
        </w:rPr>
        <w:t xml:space="preserve"> </w:t>
      </w:r>
      <w:r>
        <w:rPr>
          <w:sz w:val="20"/>
        </w:rPr>
        <w:t>de</w:t>
      </w:r>
      <w:r>
        <w:rPr>
          <w:spacing w:val="-6"/>
          <w:sz w:val="20"/>
        </w:rPr>
        <w:t xml:space="preserve"> </w:t>
      </w:r>
      <w:r>
        <w:rPr>
          <w:sz w:val="20"/>
        </w:rPr>
        <w:t>tomas</w:t>
      </w:r>
      <w:r>
        <w:rPr>
          <w:spacing w:val="-7"/>
          <w:sz w:val="20"/>
        </w:rPr>
        <w:t xml:space="preserve"> </w:t>
      </w:r>
      <w:r>
        <w:rPr>
          <w:sz w:val="20"/>
        </w:rPr>
        <w:t>de</w:t>
      </w:r>
      <w:r>
        <w:rPr>
          <w:spacing w:val="-5"/>
          <w:sz w:val="20"/>
        </w:rPr>
        <w:t xml:space="preserve"> </w:t>
      </w:r>
      <w:r>
        <w:rPr>
          <w:sz w:val="20"/>
        </w:rPr>
        <w:t>decisiones relativas al ambiente y sus componentes;</w:t>
      </w:r>
    </w:p>
    <w:p w14:paraId="053B9A88" w14:textId="77777777" w:rsidR="009C1B8A" w:rsidRDefault="008E2174">
      <w:pPr>
        <w:pStyle w:val="ListParagraph"/>
        <w:numPr>
          <w:ilvl w:val="0"/>
          <w:numId w:val="14"/>
        </w:numPr>
        <w:tabs>
          <w:tab w:val="left" w:pos="981"/>
        </w:tabs>
        <w:ind w:right="198" w:firstLine="0"/>
        <w:jc w:val="both"/>
        <w:rPr>
          <w:sz w:val="20"/>
        </w:rPr>
      </w:pPr>
      <w:r>
        <w:rPr>
          <w:sz w:val="20"/>
        </w:rPr>
        <w:t>que viene desarrollando acciones orientadas a resguardar la salud mental y física</w:t>
      </w:r>
      <w:r>
        <w:rPr>
          <w:spacing w:val="-11"/>
          <w:sz w:val="20"/>
        </w:rPr>
        <w:t xml:space="preserve"> </w:t>
      </w:r>
      <w:r>
        <w:rPr>
          <w:sz w:val="20"/>
        </w:rPr>
        <w:t>de</w:t>
      </w:r>
      <w:r>
        <w:rPr>
          <w:spacing w:val="-10"/>
          <w:sz w:val="20"/>
        </w:rPr>
        <w:t xml:space="preserve"> </w:t>
      </w:r>
      <w:r>
        <w:rPr>
          <w:sz w:val="20"/>
        </w:rPr>
        <w:t>las</w:t>
      </w:r>
      <w:r>
        <w:rPr>
          <w:spacing w:val="-11"/>
          <w:sz w:val="20"/>
        </w:rPr>
        <w:t xml:space="preserve"> </w:t>
      </w:r>
      <w:r>
        <w:rPr>
          <w:sz w:val="20"/>
        </w:rPr>
        <w:t>presuntas</w:t>
      </w:r>
      <w:r>
        <w:rPr>
          <w:spacing w:val="-9"/>
          <w:sz w:val="20"/>
        </w:rPr>
        <w:t xml:space="preserve"> </w:t>
      </w:r>
      <w:r>
        <w:rPr>
          <w:sz w:val="20"/>
        </w:rPr>
        <w:t>víctimas</w:t>
      </w:r>
      <w:r>
        <w:rPr>
          <w:spacing w:val="-11"/>
          <w:sz w:val="20"/>
        </w:rPr>
        <w:t xml:space="preserve"> </w:t>
      </w:r>
      <w:r>
        <w:rPr>
          <w:sz w:val="20"/>
        </w:rPr>
        <w:t>a</w:t>
      </w:r>
      <w:r>
        <w:rPr>
          <w:spacing w:val="-9"/>
          <w:sz w:val="20"/>
        </w:rPr>
        <w:t xml:space="preserve"> </w:t>
      </w:r>
      <w:r>
        <w:rPr>
          <w:sz w:val="20"/>
        </w:rPr>
        <w:t>través</w:t>
      </w:r>
      <w:r>
        <w:rPr>
          <w:spacing w:val="-11"/>
          <w:sz w:val="20"/>
        </w:rPr>
        <w:t xml:space="preserve"> </w:t>
      </w:r>
      <w:r>
        <w:rPr>
          <w:sz w:val="20"/>
        </w:rPr>
        <w:t>de</w:t>
      </w:r>
      <w:r>
        <w:rPr>
          <w:spacing w:val="-12"/>
          <w:sz w:val="20"/>
        </w:rPr>
        <w:t xml:space="preserve"> </w:t>
      </w:r>
      <w:r>
        <w:rPr>
          <w:sz w:val="20"/>
        </w:rPr>
        <w:t>documentos</w:t>
      </w:r>
      <w:r>
        <w:rPr>
          <w:spacing w:val="-10"/>
          <w:sz w:val="20"/>
        </w:rPr>
        <w:t xml:space="preserve"> </w:t>
      </w:r>
      <w:r>
        <w:rPr>
          <w:sz w:val="20"/>
        </w:rPr>
        <w:t>estratégicos</w:t>
      </w:r>
      <w:r>
        <w:rPr>
          <w:spacing w:val="-10"/>
          <w:sz w:val="20"/>
        </w:rPr>
        <w:t xml:space="preserve"> </w:t>
      </w:r>
      <w:r>
        <w:rPr>
          <w:sz w:val="20"/>
        </w:rPr>
        <w:t>como</w:t>
      </w:r>
      <w:r>
        <w:rPr>
          <w:spacing w:val="-9"/>
          <w:sz w:val="20"/>
        </w:rPr>
        <w:t xml:space="preserve"> </w:t>
      </w:r>
      <w:r>
        <w:rPr>
          <w:sz w:val="20"/>
        </w:rPr>
        <w:t>el</w:t>
      </w:r>
      <w:r>
        <w:rPr>
          <w:spacing w:val="-11"/>
          <w:sz w:val="20"/>
        </w:rPr>
        <w:t xml:space="preserve"> </w:t>
      </w:r>
      <w:r>
        <w:rPr>
          <w:sz w:val="20"/>
        </w:rPr>
        <w:t>“Plan de</w:t>
      </w:r>
      <w:r>
        <w:rPr>
          <w:spacing w:val="-10"/>
          <w:sz w:val="20"/>
        </w:rPr>
        <w:t xml:space="preserve"> </w:t>
      </w:r>
      <w:r>
        <w:rPr>
          <w:sz w:val="20"/>
        </w:rPr>
        <w:t>Acción</w:t>
      </w:r>
      <w:r>
        <w:rPr>
          <w:spacing w:val="-8"/>
          <w:sz w:val="20"/>
        </w:rPr>
        <w:t xml:space="preserve"> </w:t>
      </w:r>
      <w:r>
        <w:rPr>
          <w:sz w:val="20"/>
        </w:rPr>
        <w:t>de</w:t>
      </w:r>
      <w:r>
        <w:rPr>
          <w:spacing w:val="-10"/>
          <w:sz w:val="20"/>
        </w:rPr>
        <w:t xml:space="preserve"> </w:t>
      </w:r>
      <w:r>
        <w:rPr>
          <w:sz w:val="20"/>
        </w:rPr>
        <w:t>Salud</w:t>
      </w:r>
      <w:r>
        <w:rPr>
          <w:spacing w:val="-8"/>
          <w:sz w:val="20"/>
        </w:rPr>
        <w:t xml:space="preserve"> </w:t>
      </w:r>
      <w:r>
        <w:rPr>
          <w:sz w:val="20"/>
        </w:rPr>
        <w:t>para</w:t>
      </w:r>
      <w:r>
        <w:rPr>
          <w:spacing w:val="-7"/>
          <w:sz w:val="20"/>
        </w:rPr>
        <w:t xml:space="preserve"> </w:t>
      </w:r>
      <w:r>
        <w:rPr>
          <w:sz w:val="20"/>
        </w:rPr>
        <w:t>los</w:t>
      </w:r>
      <w:r>
        <w:rPr>
          <w:spacing w:val="-10"/>
          <w:sz w:val="20"/>
        </w:rPr>
        <w:t xml:space="preserve"> </w:t>
      </w:r>
      <w:r>
        <w:rPr>
          <w:sz w:val="20"/>
        </w:rPr>
        <w:t>beneficiarios</w:t>
      </w:r>
      <w:r>
        <w:rPr>
          <w:spacing w:val="-10"/>
          <w:sz w:val="20"/>
        </w:rPr>
        <w:t xml:space="preserve"> </w:t>
      </w:r>
      <w:r>
        <w:rPr>
          <w:sz w:val="20"/>
        </w:rPr>
        <w:t>de</w:t>
      </w:r>
      <w:r>
        <w:rPr>
          <w:spacing w:val="-10"/>
          <w:sz w:val="20"/>
        </w:rPr>
        <w:t xml:space="preserve"> </w:t>
      </w:r>
      <w:r>
        <w:rPr>
          <w:sz w:val="20"/>
        </w:rPr>
        <w:t>la</w:t>
      </w:r>
      <w:r>
        <w:rPr>
          <w:spacing w:val="-8"/>
          <w:sz w:val="20"/>
        </w:rPr>
        <w:t xml:space="preserve"> </w:t>
      </w:r>
      <w:r>
        <w:rPr>
          <w:sz w:val="20"/>
        </w:rPr>
        <w:t>Medida</w:t>
      </w:r>
      <w:r>
        <w:rPr>
          <w:spacing w:val="-8"/>
          <w:sz w:val="20"/>
        </w:rPr>
        <w:t xml:space="preserve"> </w:t>
      </w:r>
      <w:r>
        <w:rPr>
          <w:sz w:val="20"/>
        </w:rPr>
        <w:t>Cautelar</w:t>
      </w:r>
      <w:r>
        <w:rPr>
          <w:spacing w:val="-2"/>
          <w:sz w:val="20"/>
        </w:rPr>
        <w:t xml:space="preserve"> </w:t>
      </w:r>
      <w:r>
        <w:rPr>
          <w:sz w:val="20"/>
        </w:rPr>
        <w:t>Nº</w:t>
      </w:r>
      <w:r>
        <w:rPr>
          <w:spacing w:val="-10"/>
          <w:sz w:val="20"/>
        </w:rPr>
        <w:t xml:space="preserve"> </w:t>
      </w:r>
      <w:r>
        <w:rPr>
          <w:sz w:val="20"/>
        </w:rPr>
        <w:t>271-05</w:t>
      </w:r>
      <w:r>
        <w:rPr>
          <w:spacing w:val="-8"/>
          <w:sz w:val="20"/>
        </w:rPr>
        <w:t xml:space="preserve"> </w:t>
      </w:r>
      <w:r>
        <w:rPr>
          <w:sz w:val="20"/>
        </w:rPr>
        <w:t>Caso</w:t>
      </w:r>
      <w:r>
        <w:rPr>
          <w:spacing w:val="-10"/>
          <w:sz w:val="20"/>
        </w:rPr>
        <w:t xml:space="preserve"> </w:t>
      </w:r>
      <w:r>
        <w:rPr>
          <w:sz w:val="20"/>
        </w:rPr>
        <w:t>La Oroya y su ampliación 2019-2022”, por lo que dicha garantía de no repetición resulta innecesaria, y</w:t>
      </w:r>
    </w:p>
    <w:p w14:paraId="5AA40276" w14:textId="77777777" w:rsidR="009C1B8A" w:rsidRDefault="008E2174">
      <w:pPr>
        <w:pStyle w:val="ListParagraph"/>
        <w:numPr>
          <w:ilvl w:val="0"/>
          <w:numId w:val="14"/>
        </w:numPr>
        <w:tabs>
          <w:tab w:val="left" w:pos="923"/>
        </w:tabs>
        <w:ind w:right="196" w:firstLine="0"/>
        <w:jc w:val="both"/>
        <w:rPr>
          <w:b/>
          <w:sz w:val="20"/>
        </w:rPr>
      </w:pPr>
      <w:r>
        <w:rPr>
          <w:sz w:val="20"/>
        </w:rPr>
        <w:t>que los representantes no habrían justificado el modo en que la medida de reparación dirigida a la fiscalización de las actividades del CMLO en caso de que reiniciaran sus actividades incidiría en la restitución de los derechos de las presuntas víctimas</w:t>
      </w:r>
      <w:r>
        <w:rPr>
          <w:b/>
          <w:sz w:val="20"/>
        </w:rPr>
        <w:t>.</w:t>
      </w:r>
    </w:p>
    <w:p w14:paraId="60FF4567" w14:textId="77777777" w:rsidR="009C1B8A" w:rsidRDefault="009C1B8A">
      <w:pPr>
        <w:pStyle w:val="BodyText"/>
        <w:spacing w:before="9"/>
        <w:rPr>
          <w:b/>
          <w:sz w:val="19"/>
        </w:rPr>
      </w:pPr>
    </w:p>
    <w:p w14:paraId="3C1666C5" w14:textId="77777777" w:rsidR="009C1B8A" w:rsidRDefault="008E2174">
      <w:pPr>
        <w:pStyle w:val="ListParagraph"/>
        <w:numPr>
          <w:ilvl w:val="0"/>
          <w:numId w:val="29"/>
        </w:numPr>
        <w:tabs>
          <w:tab w:val="left" w:pos="669"/>
        </w:tabs>
        <w:spacing w:before="1"/>
        <w:ind w:right="201" w:firstLine="0"/>
        <w:rPr>
          <w:sz w:val="20"/>
        </w:rPr>
      </w:pPr>
      <w:r>
        <w:rPr>
          <w:sz w:val="20"/>
        </w:rPr>
        <w:t xml:space="preserve">La </w:t>
      </w:r>
      <w:r>
        <w:rPr>
          <w:b/>
          <w:i/>
          <w:sz w:val="20"/>
        </w:rPr>
        <w:t xml:space="preserve">Corte </w:t>
      </w:r>
      <w:r>
        <w:rPr>
          <w:sz w:val="20"/>
        </w:rPr>
        <w:t xml:space="preserve">toma nota de las medidas legislativas y de política pública las cuales el </w:t>
      </w:r>
      <w:r>
        <w:rPr>
          <w:w w:val="95"/>
          <w:sz w:val="20"/>
        </w:rPr>
        <w:t>Estado</w:t>
      </w:r>
      <w:r>
        <w:rPr>
          <w:sz w:val="20"/>
        </w:rPr>
        <w:t xml:space="preserve"> </w:t>
      </w:r>
      <w:r>
        <w:rPr>
          <w:w w:val="95"/>
          <w:sz w:val="20"/>
        </w:rPr>
        <w:t>informó</w:t>
      </w:r>
      <w:r>
        <w:rPr>
          <w:sz w:val="20"/>
        </w:rPr>
        <w:t xml:space="preserve"> </w:t>
      </w:r>
      <w:r>
        <w:rPr>
          <w:w w:val="95"/>
          <w:sz w:val="20"/>
        </w:rPr>
        <w:t>haber</w:t>
      </w:r>
      <w:r>
        <w:rPr>
          <w:spacing w:val="18"/>
          <w:sz w:val="20"/>
        </w:rPr>
        <w:t xml:space="preserve"> </w:t>
      </w:r>
      <w:r>
        <w:rPr>
          <w:w w:val="95"/>
          <w:sz w:val="20"/>
        </w:rPr>
        <w:t>realizado</w:t>
      </w:r>
      <w:r>
        <w:rPr>
          <w:sz w:val="20"/>
        </w:rPr>
        <w:t xml:space="preserve"> </w:t>
      </w:r>
      <w:r>
        <w:rPr>
          <w:w w:val="95"/>
          <w:sz w:val="20"/>
        </w:rPr>
        <w:t>en</w:t>
      </w:r>
      <w:r>
        <w:rPr>
          <w:spacing w:val="18"/>
          <w:sz w:val="20"/>
        </w:rPr>
        <w:t xml:space="preserve"> </w:t>
      </w:r>
      <w:r>
        <w:rPr>
          <w:w w:val="95"/>
          <w:sz w:val="20"/>
        </w:rPr>
        <w:t>materia</w:t>
      </w:r>
      <w:r>
        <w:rPr>
          <w:sz w:val="20"/>
        </w:rPr>
        <w:t xml:space="preserve"> </w:t>
      </w:r>
      <w:r>
        <w:rPr>
          <w:w w:val="95"/>
          <w:sz w:val="20"/>
        </w:rPr>
        <w:t>de</w:t>
      </w:r>
      <w:r>
        <w:rPr>
          <w:sz w:val="20"/>
        </w:rPr>
        <w:t xml:space="preserve"> </w:t>
      </w:r>
      <w:r>
        <w:rPr>
          <w:w w:val="95"/>
          <w:sz w:val="20"/>
        </w:rPr>
        <w:t>protección</w:t>
      </w:r>
      <w:r>
        <w:rPr>
          <w:sz w:val="20"/>
        </w:rPr>
        <w:t xml:space="preserve"> </w:t>
      </w:r>
      <w:r>
        <w:rPr>
          <w:w w:val="95"/>
          <w:sz w:val="20"/>
        </w:rPr>
        <w:t>del</w:t>
      </w:r>
      <w:r>
        <w:rPr>
          <w:sz w:val="20"/>
        </w:rPr>
        <w:t xml:space="preserve"> </w:t>
      </w:r>
      <w:r>
        <w:rPr>
          <w:w w:val="95"/>
          <w:sz w:val="20"/>
        </w:rPr>
        <w:t>medio</w:t>
      </w:r>
      <w:r>
        <w:rPr>
          <w:sz w:val="20"/>
        </w:rPr>
        <w:t xml:space="preserve"> </w:t>
      </w:r>
      <w:r>
        <w:rPr>
          <w:w w:val="95"/>
          <w:sz w:val="20"/>
        </w:rPr>
        <w:t>ambiente</w:t>
      </w:r>
      <w:r>
        <w:rPr>
          <w:w w:val="95"/>
          <w:position w:val="7"/>
          <w:sz w:val="13"/>
        </w:rPr>
        <w:t>556</w:t>
      </w:r>
      <w:r>
        <w:rPr>
          <w:w w:val="95"/>
          <w:sz w:val="20"/>
        </w:rPr>
        <w:t>,</w:t>
      </w:r>
      <w:r>
        <w:rPr>
          <w:sz w:val="20"/>
        </w:rPr>
        <w:t xml:space="preserve"> </w:t>
      </w:r>
      <w:r>
        <w:rPr>
          <w:w w:val="95"/>
          <w:sz w:val="20"/>
        </w:rPr>
        <w:t>atención</w:t>
      </w:r>
    </w:p>
    <w:p w14:paraId="4271720D" w14:textId="77777777" w:rsidR="009C1B8A" w:rsidRDefault="008E2174">
      <w:pPr>
        <w:pStyle w:val="BodyText"/>
        <w:spacing w:before="11"/>
        <w:rPr>
          <w:sz w:val="23"/>
        </w:rPr>
      </w:pPr>
      <w:r>
        <w:pict w14:anchorId="4191137E">
          <v:rect id="docshape113" o:spid="_x0000_s2134" style="position:absolute;margin-left:85.1pt;margin-top:15.75pt;width:2in;height:.6pt;z-index:-15671808;mso-wrap-distance-left:0;mso-wrap-distance-right:0;mso-position-horizontal-relative:page" fillcolor="black" stroked="f">
            <w10:wrap type="topAndBottom" anchorx="page"/>
          </v:rect>
        </w:pict>
      </w:r>
    </w:p>
    <w:p w14:paraId="15313870" w14:textId="77777777" w:rsidR="009C1B8A" w:rsidRDefault="008E2174">
      <w:pPr>
        <w:spacing w:before="103"/>
        <w:ind w:left="102" w:right="191"/>
        <w:jc w:val="both"/>
        <w:rPr>
          <w:sz w:val="16"/>
        </w:rPr>
      </w:pPr>
      <w:r>
        <w:rPr>
          <w:sz w:val="16"/>
          <w:vertAlign w:val="superscript"/>
        </w:rPr>
        <w:t>556</w:t>
      </w:r>
      <w:r>
        <w:rPr>
          <w:spacing w:val="80"/>
          <w:w w:val="150"/>
          <w:sz w:val="16"/>
        </w:rPr>
        <w:t xml:space="preserve">  </w:t>
      </w:r>
      <w:r>
        <w:rPr>
          <w:sz w:val="16"/>
        </w:rPr>
        <w:t xml:space="preserve">En su escrito de contestación, el Estado informó </w:t>
      </w:r>
      <w:r>
        <w:rPr>
          <w:i/>
          <w:sz w:val="16"/>
        </w:rPr>
        <w:t xml:space="preserve">inter alia </w:t>
      </w:r>
      <w:r>
        <w:rPr>
          <w:sz w:val="16"/>
        </w:rPr>
        <w:t>que mediante Decreto Supremo No. 058- 2006-EM</w:t>
      </w:r>
      <w:r>
        <w:rPr>
          <w:spacing w:val="-6"/>
          <w:sz w:val="16"/>
        </w:rPr>
        <w:t xml:space="preserve"> </w:t>
      </w:r>
      <w:r>
        <w:rPr>
          <w:sz w:val="16"/>
        </w:rPr>
        <w:t>de</w:t>
      </w:r>
      <w:r>
        <w:rPr>
          <w:spacing w:val="-7"/>
          <w:sz w:val="16"/>
        </w:rPr>
        <w:t xml:space="preserve"> </w:t>
      </w:r>
      <w:r>
        <w:rPr>
          <w:sz w:val="16"/>
        </w:rPr>
        <w:t>4</w:t>
      </w:r>
      <w:r>
        <w:rPr>
          <w:spacing w:val="-7"/>
          <w:sz w:val="16"/>
        </w:rPr>
        <w:t xml:space="preserve"> </w:t>
      </w:r>
      <w:r>
        <w:rPr>
          <w:sz w:val="16"/>
        </w:rPr>
        <w:t>de</w:t>
      </w:r>
      <w:r>
        <w:rPr>
          <w:spacing w:val="-7"/>
          <w:sz w:val="16"/>
        </w:rPr>
        <w:t xml:space="preserve"> </w:t>
      </w:r>
      <w:r>
        <w:rPr>
          <w:sz w:val="16"/>
        </w:rPr>
        <w:t>octubre</w:t>
      </w:r>
      <w:r>
        <w:rPr>
          <w:spacing w:val="-7"/>
          <w:sz w:val="16"/>
        </w:rPr>
        <w:t xml:space="preserve"> </w:t>
      </w:r>
      <w:r>
        <w:rPr>
          <w:sz w:val="16"/>
        </w:rPr>
        <w:t>de</w:t>
      </w:r>
      <w:r>
        <w:rPr>
          <w:spacing w:val="-7"/>
          <w:sz w:val="16"/>
        </w:rPr>
        <w:t xml:space="preserve"> </w:t>
      </w:r>
      <w:r>
        <w:rPr>
          <w:sz w:val="16"/>
        </w:rPr>
        <w:t>2006</w:t>
      </w:r>
      <w:r>
        <w:rPr>
          <w:spacing w:val="-7"/>
          <w:sz w:val="16"/>
        </w:rPr>
        <w:t xml:space="preserve"> </w:t>
      </w:r>
      <w:r>
        <w:rPr>
          <w:sz w:val="16"/>
        </w:rPr>
        <w:t>se</w:t>
      </w:r>
      <w:r>
        <w:rPr>
          <w:spacing w:val="-5"/>
          <w:sz w:val="16"/>
        </w:rPr>
        <w:t xml:space="preserve"> </w:t>
      </w:r>
      <w:r>
        <w:rPr>
          <w:sz w:val="16"/>
        </w:rPr>
        <w:t>creó</w:t>
      </w:r>
      <w:r>
        <w:rPr>
          <w:spacing w:val="-4"/>
          <w:sz w:val="16"/>
        </w:rPr>
        <w:t xml:space="preserve"> </w:t>
      </w:r>
      <w:r>
        <w:rPr>
          <w:sz w:val="16"/>
        </w:rPr>
        <w:t>la</w:t>
      </w:r>
      <w:r>
        <w:rPr>
          <w:spacing w:val="-8"/>
          <w:sz w:val="16"/>
        </w:rPr>
        <w:t xml:space="preserve"> </w:t>
      </w:r>
      <w:r>
        <w:rPr>
          <w:sz w:val="16"/>
        </w:rPr>
        <w:t>empresa</w:t>
      </w:r>
      <w:r>
        <w:rPr>
          <w:spacing w:val="-8"/>
          <w:sz w:val="16"/>
        </w:rPr>
        <w:t xml:space="preserve"> </w:t>
      </w:r>
      <w:r>
        <w:rPr>
          <w:sz w:val="16"/>
        </w:rPr>
        <w:t>“Activos</w:t>
      </w:r>
      <w:r>
        <w:rPr>
          <w:spacing w:val="-7"/>
          <w:sz w:val="16"/>
        </w:rPr>
        <w:t xml:space="preserve"> </w:t>
      </w:r>
      <w:r>
        <w:rPr>
          <w:sz w:val="16"/>
        </w:rPr>
        <w:t>Mineros</w:t>
      </w:r>
      <w:r>
        <w:rPr>
          <w:spacing w:val="-7"/>
          <w:sz w:val="16"/>
        </w:rPr>
        <w:t xml:space="preserve"> </w:t>
      </w:r>
      <w:r>
        <w:rPr>
          <w:sz w:val="16"/>
        </w:rPr>
        <w:t>S.A.C.”</w:t>
      </w:r>
      <w:r>
        <w:rPr>
          <w:spacing w:val="-7"/>
          <w:sz w:val="16"/>
        </w:rPr>
        <w:t xml:space="preserve"> </w:t>
      </w:r>
      <w:r>
        <w:rPr>
          <w:sz w:val="16"/>
        </w:rPr>
        <w:t>la</w:t>
      </w:r>
      <w:r>
        <w:rPr>
          <w:spacing w:val="-6"/>
          <w:sz w:val="16"/>
        </w:rPr>
        <w:t xml:space="preserve"> </w:t>
      </w:r>
      <w:r>
        <w:rPr>
          <w:sz w:val="16"/>
        </w:rPr>
        <w:t>cual</w:t>
      </w:r>
      <w:r>
        <w:rPr>
          <w:spacing w:val="-6"/>
          <w:sz w:val="16"/>
        </w:rPr>
        <w:t xml:space="preserve"> </w:t>
      </w:r>
      <w:r>
        <w:rPr>
          <w:sz w:val="16"/>
        </w:rPr>
        <w:t>conduce</w:t>
      </w:r>
      <w:r>
        <w:rPr>
          <w:spacing w:val="-7"/>
          <w:sz w:val="16"/>
        </w:rPr>
        <w:t xml:space="preserve"> </w:t>
      </w:r>
      <w:r>
        <w:rPr>
          <w:sz w:val="16"/>
        </w:rPr>
        <w:t>el</w:t>
      </w:r>
      <w:r>
        <w:rPr>
          <w:spacing w:val="-6"/>
          <w:sz w:val="16"/>
        </w:rPr>
        <w:t xml:space="preserve"> </w:t>
      </w:r>
      <w:r>
        <w:rPr>
          <w:sz w:val="16"/>
        </w:rPr>
        <w:t>“Proyecto</w:t>
      </w:r>
      <w:r>
        <w:rPr>
          <w:spacing w:val="-7"/>
          <w:sz w:val="16"/>
        </w:rPr>
        <w:t xml:space="preserve"> </w:t>
      </w:r>
      <w:r>
        <w:rPr>
          <w:sz w:val="16"/>
        </w:rPr>
        <w:t>de Remediación</w:t>
      </w:r>
      <w:r>
        <w:rPr>
          <w:spacing w:val="-5"/>
          <w:sz w:val="16"/>
        </w:rPr>
        <w:t xml:space="preserve"> </w:t>
      </w:r>
      <w:r>
        <w:rPr>
          <w:sz w:val="16"/>
        </w:rPr>
        <w:t>de</w:t>
      </w:r>
      <w:r>
        <w:rPr>
          <w:spacing w:val="-2"/>
          <w:sz w:val="16"/>
        </w:rPr>
        <w:t xml:space="preserve"> </w:t>
      </w:r>
      <w:r>
        <w:rPr>
          <w:sz w:val="16"/>
        </w:rPr>
        <w:t>las</w:t>
      </w:r>
      <w:r>
        <w:rPr>
          <w:spacing w:val="-5"/>
          <w:sz w:val="16"/>
        </w:rPr>
        <w:t xml:space="preserve"> </w:t>
      </w:r>
      <w:r>
        <w:rPr>
          <w:sz w:val="16"/>
        </w:rPr>
        <w:t>Áreas</w:t>
      </w:r>
      <w:r>
        <w:rPr>
          <w:spacing w:val="-5"/>
          <w:sz w:val="16"/>
        </w:rPr>
        <w:t xml:space="preserve"> </w:t>
      </w:r>
      <w:r>
        <w:rPr>
          <w:sz w:val="16"/>
        </w:rPr>
        <w:t>de</w:t>
      </w:r>
      <w:r>
        <w:rPr>
          <w:spacing w:val="-5"/>
          <w:sz w:val="16"/>
        </w:rPr>
        <w:t xml:space="preserve"> </w:t>
      </w:r>
      <w:r>
        <w:rPr>
          <w:sz w:val="16"/>
        </w:rPr>
        <w:t>Suelos</w:t>
      </w:r>
      <w:r>
        <w:rPr>
          <w:spacing w:val="-5"/>
          <w:sz w:val="16"/>
        </w:rPr>
        <w:t xml:space="preserve"> </w:t>
      </w:r>
      <w:r>
        <w:rPr>
          <w:sz w:val="16"/>
        </w:rPr>
        <w:t>Afectados</w:t>
      </w:r>
      <w:r>
        <w:rPr>
          <w:spacing w:val="-5"/>
          <w:sz w:val="16"/>
        </w:rPr>
        <w:t xml:space="preserve"> </w:t>
      </w:r>
      <w:r>
        <w:rPr>
          <w:sz w:val="16"/>
        </w:rPr>
        <w:t>por</w:t>
      </w:r>
      <w:r>
        <w:rPr>
          <w:spacing w:val="-2"/>
          <w:sz w:val="16"/>
        </w:rPr>
        <w:t xml:space="preserve"> </w:t>
      </w:r>
      <w:r>
        <w:rPr>
          <w:sz w:val="16"/>
        </w:rPr>
        <w:t>las</w:t>
      </w:r>
      <w:r>
        <w:rPr>
          <w:spacing w:val="-2"/>
          <w:sz w:val="16"/>
        </w:rPr>
        <w:t xml:space="preserve"> </w:t>
      </w:r>
      <w:r>
        <w:rPr>
          <w:sz w:val="16"/>
        </w:rPr>
        <w:t>Emisiones</w:t>
      </w:r>
      <w:r>
        <w:rPr>
          <w:spacing w:val="-4"/>
          <w:sz w:val="16"/>
        </w:rPr>
        <w:t xml:space="preserve"> </w:t>
      </w:r>
      <w:r>
        <w:rPr>
          <w:sz w:val="16"/>
        </w:rPr>
        <w:t>del</w:t>
      </w:r>
      <w:r>
        <w:rPr>
          <w:spacing w:val="-6"/>
          <w:sz w:val="16"/>
        </w:rPr>
        <w:t xml:space="preserve"> </w:t>
      </w:r>
      <w:r>
        <w:rPr>
          <w:sz w:val="16"/>
        </w:rPr>
        <w:t>Complejo</w:t>
      </w:r>
      <w:r>
        <w:rPr>
          <w:spacing w:val="-4"/>
          <w:sz w:val="16"/>
        </w:rPr>
        <w:t xml:space="preserve"> </w:t>
      </w:r>
      <w:r>
        <w:rPr>
          <w:sz w:val="16"/>
        </w:rPr>
        <w:t>Metalúrgico</w:t>
      </w:r>
      <w:r>
        <w:rPr>
          <w:spacing w:val="-2"/>
          <w:sz w:val="16"/>
        </w:rPr>
        <w:t xml:space="preserve"> </w:t>
      </w:r>
      <w:r>
        <w:rPr>
          <w:sz w:val="16"/>
        </w:rPr>
        <w:t>La</w:t>
      </w:r>
      <w:r>
        <w:rPr>
          <w:spacing w:val="-6"/>
          <w:sz w:val="16"/>
        </w:rPr>
        <w:t xml:space="preserve"> </w:t>
      </w:r>
      <w:r>
        <w:rPr>
          <w:sz w:val="16"/>
        </w:rPr>
        <w:t>Oroya</w:t>
      </w:r>
      <w:r>
        <w:rPr>
          <w:spacing w:val="-6"/>
          <w:sz w:val="16"/>
        </w:rPr>
        <w:t xml:space="preserve"> </w:t>
      </w:r>
      <w:r>
        <w:rPr>
          <w:sz w:val="16"/>
        </w:rPr>
        <w:t>(CMLO)”. Asimismo</w:t>
      </w:r>
      <w:r>
        <w:rPr>
          <w:spacing w:val="-3"/>
          <w:sz w:val="16"/>
        </w:rPr>
        <w:t xml:space="preserve"> </w:t>
      </w:r>
      <w:r>
        <w:rPr>
          <w:sz w:val="16"/>
        </w:rPr>
        <w:t>indicó</w:t>
      </w:r>
      <w:r>
        <w:rPr>
          <w:spacing w:val="-3"/>
          <w:sz w:val="16"/>
        </w:rPr>
        <w:t xml:space="preserve"> </w:t>
      </w:r>
      <w:r>
        <w:rPr>
          <w:sz w:val="16"/>
        </w:rPr>
        <w:t>que</w:t>
      </w:r>
      <w:r>
        <w:rPr>
          <w:spacing w:val="-4"/>
          <w:sz w:val="16"/>
        </w:rPr>
        <w:t xml:space="preserve"> </w:t>
      </w:r>
      <w:r>
        <w:rPr>
          <w:sz w:val="16"/>
        </w:rPr>
        <w:t>mediante</w:t>
      </w:r>
      <w:r>
        <w:rPr>
          <w:spacing w:val="-1"/>
          <w:sz w:val="16"/>
        </w:rPr>
        <w:t xml:space="preserve"> </w:t>
      </w:r>
      <w:r>
        <w:rPr>
          <w:sz w:val="16"/>
        </w:rPr>
        <w:t>los</w:t>
      </w:r>
      <w:r>
        <w:rPr>
          <w:spacing w:val="-4"/>
          <w:sz w:val="16"/>
        </w:rPr>
        <w:t xml:space="preserve"> </w:t>
      </w:r>
      <w:r>
        <w:rPr>
          <w:sz w:val="16"/>
        </w:rPr>
        <w:t>Decretos</w:t>
      </w:r>
      <w:r>
        <w:rPr>
          <w:spacing w:val="-4"/>
          <w:sz w:val="16"/>
        </w:rPr>
        <w:t xml:space="preserve"> </w:t>
      </w:r>
      <w:r>
        <w:rPr>
          <w:sz w:val="16"/>
        </w:rPr>
        <w:t>Supremos</w:t>
      </w:r>
      <w:r>
        <w:rPr>
          <w:spacing w:val="-3"/>
          <w:sz w:val="16"/>
        </w:rPr>
        <w:t xml:space="preserve"> </w:t>
      </w:r>
      <w:r>
        <w:rPr>
          <w:sz w:val="16"/>
        </w:rPr>
        <w:t>No.</w:t>
      </w:r>
      <w:r>
        <w:rPr>
          <w:spacing w:val="-5"/>
          <w:sz w:val="16"/>
        </w:rPr>
        <w:t xml:space="preserve"> </w:t>
      </w:r>
      <w:r>
        <w:rPr>
          <w:sz w:val="16"/>
        </w:rPr>
        <w:t>002-2013-MINAM</w:t>
      </w:r>
      <w:r>
        <w:rPr>
          <w:spacing w:val="-2"/>
          <w:sz w:val="16"/>
        </w:rPr>
        <w:t xml:space="preserve"> </w:t>
      </w:r>
      <w:r>
        <w:rPr>
          <w:sz w:val="16"/>
        </w:rPr>
        <w:t>y</w:t>
      </w:r>
      <w:r>
        <w:rPr>
          <w:spacing w:val="-3"/>
          <w:sz w:val="16"/>
        </w:rPr>
        <w:t xml:space="preserve"> </w:t>
      </w:r>
      <w:r>
        <w:rPr>
          <w:sz w:val="16"/>
        </w:rPr>
        <w:t>002-2014-MINAM</w:t>
      </w:r>
      <w:r>
        <w:rPr>
          <w:spacing w:val="-2"/>
          <w:sz w:val="16"/>
        </w:rPr>
        <w:t xml:space="preserve"> </w:t>
      </w:r>
      <w:r>
        <w:rPr>
          <w:sz w:val="16"/>
        </w:rPr>
        <w:t>el</w:t>
      </w:r>
      <w:r>
        <w:rPr>
          <w:spacing w:val="-4"/>
          <w:sz w:val="16"/>
        </w:rPr>
        <w:t xml:space="preserve"> </w:t>
      </w:r>
      <w:r>
        <w:rPr>
          <w:sz w:val="16"/>
        </w:rPr>
        <w:t>Ministerio del Ambiente aprobó la norma de los Estándares de Calidad Ambiental de suelos y disposiciones complementarias.</w:t>
      </w:r>
      <w:r>
        <w:rPr>
          <w:spacing w:val="-11"/>
          <w:sz w:val="16"/>
        </w:rPr>
        <w:t xml:space="preserve"> </w:t>
      </w:r>
      <w:r>
        <w:rPr>
          <w:sz w:val="16"/>
        </w:rPr>
        <w:t>También</w:t>
      </w:r>
      <w:r>
        <w:rPr>
          <w:spacing w:val="-14"/>
          <w:sz w:val="16"/>
        </w:rPr>
        <w:t xml:space="preserve"> </w:t>
      </w:r>
      <w:r>
        <w:rPr>
          <w:sz w:val="16"/>
        </w:rPr>
        <w:t>indicó</w:t>
      </w:r>
      <w:r>
        <w:rPr>
          <w:spacing w:val="-12"/>
          <w:sz w:val="16"/>
        </w:rPr>
        <w:t xml:space="preserve"> </w:t>
      </w:r>
      <w:r>
        <w:rPr>
          <w:sz w:val="16"/>
        </w:rPr>
        <w:t>que</w:t>
      </w:r>
      <w:r>
        <w:rPr>
          <w:spacing w:val="-13"/>
          <w:sz w:val="16"/>
        </w:rPr>
        <w:t xml:space="preserve"> </w:t>
      </w:r>
      <w:r>
        <w:rPr>
          <w:sz w:val="16"/>
        </w:rPr>
        <w:t>mediante</w:t>
      </w:r>
      <w:r>
        <w:rPr>
          <w:spacing w:val="-10"/>
          <w:sz w:val="16"/>
        </w:rPr>
        <w:t xml:space="preserve"> </w:t>
      </w:r>
      <w:r>
        <w:rPr>
          <w:sz w:val="16"/>
        </w:rPr>
        <w:t>la</w:t>
      </w:r>
      <w:r>
        <w:rPr>
          <w:spacing w:val="-13"/>
          <w:sz w:val="16"/>
        </w:rPr>
        <w:t xml:space="preserve"> </w:t>
      </w:r>
      <w:r>
        <w:rPr>
          <w:sz w:val="16"/>
        </w:rPr>
        <w:t>Resolución</w:t>
      </w:r>
      <w:r>
        <w:rPr>
          <w:spacing w:val="-12"/>
          <w:sz w:val="16"/>
        </w:rPr>
        <w:t xml:space="preserve"> </w:t>
      </w:r>
      <w:r>
        <w:rPr>
          <w:sz w:val="16"/>
        </w:rPr>
        <w:t>Suprema</w:t>
      </w:r>
      <w:r>
        <w:rPr>
          <w:spacing w:val="-12"/>
          <w:sz w:val="16"/>
        </w:rPr>
        <w:t xml:space="preserve"> </w:t>
      </w:r>
      <w:r>
        <w:rPr>
          <w:sz w:val="16"/>
        </w:rPr>
        <w:t>N°</w:t>
      </w:r>
      <w:r>
        <w:rPr>
          <w:spacing w:val="-14"/>
          <w:sz w:val="16"/>
        </w:rPr>
        <w:t xml:space="preserve"> </w:t>
      </w:r>
      <w:r>
        <w:rPr>
          <w:sz w:val="16"/>
        </w:rPr>
        <w:t>034-2020-PCM,</w:t>
      </w:r>
      <w:r>
        <w:rPr>
          <w:spacing w:val="-12"/>
          <w:sz w:val="16"/>
        </w:rPr>
        <w:t xml:space="preserve"> </w:t>
      </w:r>
      <w:r>
        <w:rPr>
          <w:sz w:val="16"/>
        </w:rPr>
        <w:t>se</w:t>
      </w:r>
      <w:r>
        <w:rPr>
          <w:spacing w:val="-13"/>
          <w:sz w:val="16"/>
        </w:rPr>
        <w:t xml:space="preserve"> </w:t>
      </w:r>
      <w:r>
        <w:rPr>
          <w:sz w:val="16"/>
        </w:rPr>
        <w:t>creó</w:t>
      </w:r>
      <w:r>
        <w:rPr>
          <w:spacing w:val="-10"/>
          <w:sz w:val="16"/>
        </w:rPr>
        <w:t xml:space="preserve"> </w:t>
      </w:r>
      <w:r>
        <w:rPr>
          <w:sz w:val="16"/>
        </w:rPr>
        <w:t>la</w:t>
      </w:r>
      <w:r>
        <w:rPr>
          <w:spacing w:val="-14"/>
          <w:sz w:val="16"/>
        </w:rPr>
        <w:t xml:space="preserve"> </w:t>
      </w:r>
      <w:r>
        <w:rPr>
          <w:sz w:val="16"/>
        </w:rPr>
        <w:t>Comisión Multisectorial</w:t>
      </w:r>
      <w:r>
        <w:rPr>
          <w:spacing w:val="25"/>
          <w:sz w:val="16"/>
        </w:rPr>
        <w:t xml:space="preserve"> </w:t>
      </w:r>
      <w:r>
        <w:rPr>
          <w:sz w:val="16"/>
        </w:rPr>
        <w:t>Temporal</w:t>
      </w:r>
      <w:r>
        <w:rPr>
          <w:spacing w:val="23"/>
          <w:sz w:val="16"/>
        </w:rPr>
        <w:t xml:space="preserve"> </w:t>
      </w:r>
      <w:r>
        <w:rPr>
          <w:sz w:val="16"/>
        </w:rPr>
        <w:t>para</w:t>
      </w:r>
      <w:r>
        <w:rPr>
          <w:spacing w:val="21"/>
          <w:sz w:val="16"/>
        </w:rPr>
        <w:t xml:space="preserve"> </w:t>
      </w:r>
      <w:r>
        <w:rPr>
          <w:sz w:val="16"/>
        </w:rPr>
        <w:t>el</w:t>
      </w:r>
      <w:r>
        <w:rPr>
          <w:spacing w:val="25"/>
          <w:sz w:val="16"/>
        </w:rPr>
        <w:t xml:space="preserve"> </w:t>
      </w:r>
      <w:r>
        <w:rPr>
          <w:sz w:val="16"/>
        </w:rPr>
        <w:t>Abordaje</w:t>
      </w:r>
      <w:r>
        <w:rPr>
          <w:spacing w:val="24"/>
          <w:sz w:val="16"/>
        </w:rPr>
        <w:t xml:space="preserve"> </w:t>
      </w:r>
      <w:r>
        <w:rPr>
          <w:sz w:val="16"/>
        </w:rPr>
        <w:t>Integral</w:t>
      </w:r>
      <w:r>
        <w:rPr>
          <w:spacing w:val="25"/>
          <w:sz w:val="16"/>
        </w:rPr>
        <w:t xml:space="preserve"> </w:t>
      </w:r>
      <w:r>
        <w:rPr>
          <w:sz w:val="16"/>
        </w:rPr>
        <w:t>e</w:t>
      </w:r>
      <w:r>
        <w:rPr>
          <w:spacing w:val="24"/>
          <w:sz w:val="16"/>
        </w:rPr>
        <w:t xml:space="preserve"> </w:t>
      </w:r>
      <w:r>
        <w:rPr>
          <w:sz w:val="16"/>
        </w:rPr>
        <w:t>Integrado</w:t>
      </w:r>
      <w:r>
        <w:rPr>
          <w:spacing w:val="24"/>
          <w:sz w:val="16"/>
        </w:rPr>
        <w:t xml:space="preserve"> </w:t>
      </w:r>
      <w:r>
        <w:rPr>
          <w:sz w:val="16"/>
        </w:rPr>
        <w:t>a</w:t>
      </w:r>
      <w:r>
        <w:rPr>
          <w:spacing w:val="23"/>
          <w:sz w:val="16"/>
        </w:rPr>
        <w:t xml:space="preserve"> </w:t>
      </w:r>
      <w:r>
        <w:rPr>
          <w:sz w:val="16"/>
        </w:rPr>
        <w:t>favor</w:t>
      </w:r>
      <w:r>
        <w:rPr>
          <w:spacing w:val="25"/>
          <w:sz w:val="16"/>
        </w:rPr>
        <w:t xml:space="preserve"> </w:t>
      </w:r>
      <w:r>
        <w:rPr>
          <w:sz w:val="16"/>
        </w:rPr>
        <w:t>de</w:t>
      </w:r>
      <w:r>
        <w:rPr>
          <w:spacing w:val="26"/>
          <w:sz w:val="16"/>
        </w:rPr>
        <w:t xml:space="preserve"> </w:t>
      </w:r>
      <w:r>
        <w:rPr>
          <w:sz w:val="16"/>
        </w:rPr>
        <w:t>la</w:t>
      </w:r>
      <w:r>
        <w:rPr>
          <w:spacing w:val="25"/>
          <w:sz w:val="16"/>
        </w:rPr>
        <w:t xml:space="preserve"> </w:t>
      </w:r>
      <w:r>
        <w:rPr>
          <w:sz w:val="16"/>
        </w:rPr>
        <w:t>Población</w:t>
      </w:r>
      <w:r>
        <w:rPr>
          <w:spacing w:val="21"/>
          <w:sz w:val="16"/>
        </w:rPr>
        <w:t xml:space="preserve"> </w:t>
      </w:r>
      <w:r>
        <w:rPr>
          <w:sz w:val="16"/>
        </w:rPr>
        <w:t>Expuesta</w:t>
      </w:r>
      <w:r>
        <w:rPr>
          <w:spacing w:val="25"/>
          <w:sz w:val="16"/>
        </w:rPr>
        <w:t xml:space="preserve"> </w:t>
      </w:r>
      <w:r>
        <w:rPr>
          <w:sz w:val="16"/>
        </w:rPr>
        <w:t>a</w:t>
      </w:r>
      <w:r>
        <w:rPr>
          <w:spacing w:val="21"/>
          <w:sz w:val="16"/>
        </w:rPr>
        <w:t xml:space="preserve"> </w:t>
      </w:r>
      <w:r>
        <w:rPr>
          <w:sz w:val="16"/>
        </w:rPr>
        <w:t>Metales</w:t>
      </w:r>
    </w:p>
    <w:p w14:paraId="1C4EE0C1" w14:textId="77777777" w:rsidR="009C1B8A" w:rsidRDefault="009C1B8A">
      <w:pPr>
        <w:jc w:val="both"/>
        <w:rPr>
          <w:sz w:val="16"/>
        </w:rPr>
        <w:sectPr w:rsidR="009C1B8A">
          <w:pgSz w:w="12240" w:h="15840"/>
          <w:pgMar w:top="1340" w:right="1500" w:bottom="1080" w:left="1600" w:header="0" w:footer="896" w:gutter="0"/>
          <w:cols w:space="720"/>
        </w:sectPr>
      </w:pPr>
    </w:p>
    <w:p w14:paraId="19110B35" w14:textId="77777777" w:rsidR="009C1B8A" w:rsidRDefault="008E2174">
      <w:pPr>
        <w:pStyle w:val="BodyText"/>
        <w:spacing w:before="76"/>
        <w:ind w:left="102" w:right="196"/>
        <w:jc w:val="both"/>
      </w:pPr>
      <w:r>
        <w:t>a</w:t>
      </w:r>
      <w:r>
        <w:rPr>
          <w:spacing w:val="-8"/>
        </w:rPr>
        <w:t xml:space="preserve"> </w:t>
      </w:r>
      <w:r>
        <w:t>la</w:t>
      </w:r>
      <w:r>
        <w:rPr>
          <w:spacing w:val="-8"/>
        </w:rPr>
        <w:t xml:space="preserve"> </w:t>
      </w:r>
      <w:r>
        <w:t>salud</w:t>
      </w:r>
      <w:r>
        <w:rPr>
          <w:position w:val="7"/>
          <w:sz w:val="13"/>
        </w:rPr>
        <w:t>557</w:t>
      </w:r>
      <w:r>
        <w:t>,</w:t>
      </w:r>
      <w:r>
        <w:rPr>
          <w:spacing w:val="-9"/>
        </w:rPr>
        <w:t xml:space="preserve"> </w:t>
      </w:r>
      <w:r>
        <w:t>y</w:t>
      </w:r>
      <w:r>
        <w:rPr>
          <w:spacing w:val="-9"/>
        </w:rPr>
        <w:t xml:space="preserve"> </w:t>
      </w:r>
      <w:r>
        <w:t>acceso</w:t>
      </w:r>
      <w:r>
        <w:rPr>
          <w:spacing w:val="-10"/>
        </w:rPr>
        <w:t xml:space="preserve"> </w:t>
      </w:r>
      <w:r>
        <w:t>a</w:t>
      </w:r>
      <w:r>
        <w:rPr>
          <w:spacing w:val="-8"/>
        </w:rPr>
        <w:t xml:space="preserve"> </w:t>
      </w:r>
      <w:r>
        <w:t>la</w:t>
      </w:r>
      <w:r>
        <w:rPr>
          <w:spacing w:val="-6"/>
        </w:rPr>
        <w:t xml:space="preserve"> </w:t>
      </w:r>
      <w:r>
        <w:t>información</w:t>
      </w:r>
      <w:r>
        <w:rPr>
          <w:spacing w:val="-9"/>
        </w:rPr>
        <w:t xml:space="preserve"> </w:t>
      </w:r>
      <w:r>
        <w:t>y</w:t>
      </w:r>
      <w:r>
        <w:rPr>
          <w:spacing w:val="-9"/>
        </w:rPr>
        <w:t xml:space="preserve"> </w:t>
      </w:r>
      <w:r>
        <w:t>participación</w:t>
      </w:r>
      <w:r>
        <w:rPr>
          <w:spacing w:val="-8"/>
        </w:rPr>
        <w:t xml:space="preserve"> </w:t>
      </w:r>
      <w:r>
        <w:t>política</w:t>
      </w:r>
      <w:r>
        <w:rPr>
          <w:position w:val="7"/>
          <w:sz w:val="13"/>
        </w:rPr>
        <w:t>558</w:t>
      </w:r>
      <w:r>
        <w:t>.</w:t>
      </w:r>
      <w:r>
        <w:rPr>
          <w:spacing w:val="-9"/>
        </w:rPr>
        <w:t xml:space="preserve"> </w:t>
      </w:r>
      <w:r>
        <w:t>Sin</w:t>
      </w:r>
      <w:r>
        <w:rPr>
          <w:spacing w:val="-8"/>
        </w:rPr>
        <w:t xml:space="preserve"> </w:t>
      </w:r>
      <w:r>
        <w:t>perjuicio</w:t>
      </w:r>
      <w:r>
        <w:rPr>
          <w:spacing w:val="-7"/>
        </w:rPr>
        <w:t xml:space="preserve"> </w:t>
      </w:r>
      <w:r>
        <w:t>de</w:t>
      </w:r>
      <w:r>
        <w:rPr>
          <w:spacing w:val="-8"/>
        </w:rPr>
        <w:t xml:space="preserve"> </w:t>
      </w:r>
      <w:r>
        <w:t>ello,</w:t>
      </w:r>
      <w:r>
        <w:rPr>
          <w:spacing w:val="-7"/>
        </w:rPr>
        <w:t xml:space="preserve"> </w:t>
      </w:r>
      <w:r>
        <w:t>la Corte</w:t>
      </w:r>
      <w:r>
        <w:rPr>
          <w:spacing w:val="-16"/>
        </w:rPr>
        <w:t xml:space="preserve"> </w:t>
      </w:r>
      <w:r>
        <w:t>advierte</w:t>
      </w:r>
      <w:r>
        <w:rPr>
          <w:spacing w:val="-14"/>
        </w:rPr>
        <w:t xml:space="preserve"> </w:t>
      </w:r>
      <w:r>
        <w:t>la</w:t>
      </w:r>
      <w:r>
        <w:rPr>
          <w:spacing w:val="-15"/>
        </w:rPr>
        <w:t xml:space="preserve"> </w:t>
      </w:r>
      <w:r>
        <w:t>ausencia</w:t>
      </w:r>
      <w:r>
        <w:rPr>
          <w:spacing w:val="-15"/>
        </w:rPr>
        <w:t xml:space="preserve"> </w:t>
      </w:r>
      <w:r>
        <w:t>de</w:t>
      </w:r>
      <w:r>
        <w:rPr>
          <w:spacing w:val="-14"/>
        </w:rPr>
        <w:t xml:space="preserve"> </w:t>
      </w:r>
      <w:r>
        <w:t>material</w:t>
      </w:r>
      <w:r>
        <w:rPr>
          <w:spacing w:val="-15"/>
        </w:rPr>
        <w:t xml:space="preserve"> </w:t>
      </w:r>
      <w:r>
        <w:t>probatorio</w:t>
      </w:r>
      <w:r>
        <w:rPr>
          <w:spacing w:val="-16"/>
        </w:rPr>
        <w:t xml:space="preserve"> </w:t>
      </w:r>
      <w:r>
        <w:t>que</w:t>
      </w:r>
      <w:r>
        <w:rPr>
          <w:spacing w:val="-14"/>
        </w:rPr>
        <w:t xml:space="preserve"> </w:t>
      </w:r>
      <w:r>
        <w:t>le</w:t>
      </w:r>
      <w:r>
        <w:rPr>
          <w:spacing w:val="-14"/>
        </w:rPr>
        <w:t xml:space="preserve"> </w:t>
      </w:r>
      <w:r>
        <w:t>permita</w:t>
      </w:r>
      <w:r>
        <w:rPr>
          <w:spacing w:val="-13"/>
        </w:rPr>
        <w:t xml:space="preserve"> </w:t>
      </w:r>
      <w:r>
        <w:t>determinar</w:t>
      </w:r>
      <w:r>
        <w:rPr>
          <w:spacing w:val="-16"/>
        </w:rPr>
        <w:t xml:space="preserve"> </w:t>
      </w:r>
      <w:r>
        <w:t>cómo</w:t>
      </w:r>
      <w:r>
        <w:rPr>
          <w:spacing w:val="-16"/>
        </w:rPr>
        <w:t xml:space="preserve"> </w:t>
      </w:r>
      <w:r>
        <w:t>dichas medidas</w:t>
      </w:r>
      <w:r>
        <w:rPr>
          <w:spacing w:val="-10"/>
        </w:rPr>
        <w:t xml:space="preserve"> </w:t>
      </w:r>
      <w:r>
        <w:t>permiten</w:t>
      </w:r>
      <w:r>
        <w:rPr>
          <w:spacing w:val="-7"/>
        </w:rPr>
        <w:t xml:space="preserve"> </w:t>
      </w:r>
      <w:r>
        <w:t>evitar</w:t>
      </w:r>
      <w:r>
        <w:rPr>
          <w:spacing w:val="-9"/>
        </w:rPr>
        <w:t xml:space="preserve"> </w:t>
      </w:r>
      <w:r>
        <w:t>la</w:t>
      </w:r>
      <w:r>
        <w:rPr>
          <w:spacing w:val="-9"/>
        </w:rPr>
        <w:t xml:space="preserve"> </w:t>
      </w:r>
      <w:r>
        <w:t>repetición</w:t>
      </w:r>
      <w:r>
        <w:rPr>
          <w:spacing w:val="-10"/>
        </w:rPr>
        <w:t xml:space="preserve"> </w:t>
      </w:r>
      <w:r>
        <w:t>de</w:t>
      </w:r>
      <w:r>
        <w:rPr>
          <w:spacing w:val="-11"/>
        </w:rPr>
        <w:t xml:space="preserve"> </w:t>
      </w:r>
      <w:r>
        <w:t>hechos</w:t>
      </w:r>
      <w:r>
        <w:rPr>
          <w:spacing w:val="-9"/>
        </w:rPr>
        <w:t xml:space="preserve"> </w:t>
      </w:r>
      <w:r>
        <w:t>como</w:t>
      </w:r>
      <w:r>
        <w:rPr>
          <w:spacing w:val="-11"/>
        </w:rPr>
        <w:t xml:space="preserve"> </w:t>
      </w:r>
      <w:r>
        <w:t>los</w:t>
      </w:r>
      <w:r>
        <w:rPr>
          <w:spacing w:val="-8"/>
        </w:rPr>
        <w:t xml:space="preserve"> </w:t>
      </w:r>
      <w:r>
        <w:t>ocurridos</w:t>
      </w:r>
      <w:r>
        <w:rPr>
          <w:spacing w:val="-11"/>
        </w:rPr>
        <w:t xml:space="preserve"> </w:t>
      </w:r>
      <w:r>
        <w:t>en</w:t>
      </w:r>
      <w:r>
        <w:rPr>
          <w:spacing w:val="-7"/>
        </w:rPr>
        <w:t xml:space="preserve"> </w:t>
      </w:r>
      <w:r>
        <w:t>el</w:t>
      </w:r>
      <w:r>
        <w:rPr>
          <w:spacing w:val="-10"/>
        </w:rPr>
        <w:t xml:space="preserve"> </w:t>
      </w:r>
      <w:r>
        <w:t>presente</w:t>
      </w:r>
      <w:r>
        <w:rPr>
          <w:spacing w:val="-9"/>
        </w:rPr>
        <w:t xml:space="preserve"> </w:t>
      </w:r>
      <w:r>
        <w:t>caso. En</w:t>
      </w:r>
      <w:r>
        <w:rPr>
          <w:spacing w:val="-10"/>
        </w:rPr>
        <w:t xml:space="preserve"> </w:t>
      </w:r>
      <w:r>
        <w:t>ese</w:t>
      </w:r>
      <w:r>
        <w:rPr>
          <w:spacing w:val="-11"/>
        </w:rPr>
        <w:t xml:space="preserve"> </w:t>
      </w:r>
      <w:r>
        <w:t>sentido,</w:t>
      </w:r>
      <w:r>
        <w:rPr>
          <w:spacing w:val="-12"/>
        </w:rPr>
        <w:t xml:space="preserve"> </w:t>
      </w:r>
      <w:r>
        <w:t>ante</w:t>
      </w:r>
      <w:r>
        <w:rPr>
          <w:spacing w:val="-12"/>
        </w:rPr>
        <w:t xml:space="preserve"> </w:t>
      </w:r>
      <w:r>
        <w:t>la</w:t>
      </w:r>
      <w:r>
        <w:rPr>
          <w:spacing w:val="-11"/>
        </w:rPr>
        <w:t xml:space="preserve"> </w:t>
      </w:r>
      <w:r>
        <w:t>imposibilidad</w:t>
      </w:r>
      <w:r>
        <w:rPr>
          <w:spacing w:val="-11"/>
        </w:rPr>
        <w:t xml:space="preserve"> </w:t>
      </w:r>
      <w:r>
        <w:t>de</w:t>
      </w:r>
      <w:r>
        <w:rPr>
          <w:spacing w:val="-12"/>
        </w:rPr>
        <w:t xml:space="preserve"> </w:t>
      </w:r>
      <w:r>
        <w:t>verificar</w:t>
      </w:r>
      <w:r>
        <w:rPr>
          <w:spacing w:val="-10"/>
        </w:rPr>
        <w:t xml:space="preserve"> </w:t>
      </w:r>
      <w:r>
        <w:t>el</w:t>
      </w:r>
      <w:r>
        <w:rPr>
          <w:spacing w:val="-11"/>
        </w:rPr>
        <w:t xml:space="preserve"> </w:t>
      </w:r>
      <w:r>
        <w:t>alcance</w:t>
      </w:r>
      <w:r>
        <w:rPr>
          <w:spacing w:val="-12"/>
        </w:rPr>
        <w:t xml:space="preserve"> </w:t>
      </w:r>
      <w:r>
        <w:t>o</w:t>
      </w:r>
      <w:r>
        <w:rPr>
          <w:spacing w:val="-12"/>
        </w:rPr>
        <w:t xml:space="preserve"> </w:t>
      </w:r>
      <w:r>
        <w:t>impacto</w:t>
      </w:r>
      <w:r>
        <w:rPr>
          <w:spacing w:val="-11"/>
        </w:rPr>
        <w:t xml:space="preserve"> </w:t>
      </w:r>
      <w:r>
        <w:t>de</w:t>
      </w:r>
      <w:r>
        <w:rPr>
          <w:spacing w:val="-10"/>
        </w:rPr>
        <w:t xml:space="preserve"> </w:t>
      </w:r>
      <w:r>
        <w:t>dichas</w:t>
      </w:r>
      <w:r>
        <w:rPr>
          <w:spacing w:val="-12"/>
        </w:rPr>
        <w:t xml:space="preserve"> </w:t>
      </w:r>
      <w:r>
        <w:t>acciones del</w:t>
      </w:r>
      <w:r>
        <w:rPr>
          <w:spacing w:val="-4"/>
        </w:rPr>
        <w:t xml:space="preserve"> </w:t>
      </w:r>
      <w:r>
        <w:t>Estado,</w:t>
      </w:r>
      <w:r>
        <w:rPr>
          <w:spacing w:val="-3"/>
        </w:rPr>
        <w:t xml:space="preserve"> </w:t>
      </w:r>
      <w:r>
        <w:t>y</w:t>
      </w:r>
      <w:r>
        <w:rPr>
          <w:spacing w:val="-3"/>
        </w:rPr>
        <w:t xml:space="preserve"> </w:t>
      </w:r>
      <w:r>
        <w:t>tomando</w:t>
      </w:r>
      <w:r>
        <w:rPr>
          <w:spacing w:val="-4"/>
        </w:rPr>
        <w:t xml:space="preserve"> </w:t>
      </w:r>
      <w:r>
        <w:t>en</w:t>
      </w:r>
      <w:r>
        <w:rPr>
          <w:spacing w:val="-2"/>
        </w:rPr>
        <w:t xml:space="preserve"> </w:t>
      </w:r>
      <w:r>
        <w:t>consideración</w:t>
      </w:r>
      <w:r>
        <w:rPr>
          <w:spacing w:val="-2"/>
        </w:rPr>
        <w:t xml:space="preserve"> </w:t>
      </w:r>
      <w:r>
        <w:t>las</w:t>
      </w:r>
      <w:r>
        <w:rPr>
          <w:spacing w:val="-3"/>
        </w:rPr>
        <w:t xml:space="preserve"> </w:t>
      </w:r>
      <w:r>
        <w:t>violaciones</w:t>
      </w:r>
      <w:r>
        <w:rPr>
          <w:spacing w:val="-3"/>
        </w:rPr>
        <w:t xml:space="preserve"> </w:t>
      </w:r>
      <w:r>
        <w:t>ocurridas</w:t>
      </w:r>
      <w:r>
        <w:rPr>
          <w:spacing w:val="-3"/>
        </w:rPr>
        <w:t xml:space="preserve"> </w:t>
      </w:r>
      <w:r>
        <w:t>en</w:t>
      </w:r>
      <w:r>
        <w:rPr>
          <w:spacing w:val="-1"/>
        </w:rPr>
        <w:t xml:space="preserve"> </w:t>
      </w:r>
      <w:r>
        <w:t>el presente</w:t>
      </w:r>
      <w:r>
        <w:rPr>
          <w:spacing w:val="-2"/>
        </w:rPr>
        <w:t xml:space="preserve"> </w:t>
      </w:r>
      <w:r>
        <w:t>caso,</w:t>
      </w:r>
      <w:r>
        <w:rPr>
          <w:spacing w:val="-3"/>
        </w:rPr>
        <w:t xml:space="preserve"> </w:t>
      </w:r>
      <w:r>
        <w:t>y las obligaciones establecidas en el presente Fallo, el Tribunal considera pertinente ordenar tanto medidas de reparación como garantías de no repetición. Lo anterior no impide que el Estado, en la supervisión de cumplimiento de sentencia, demuestre que las</w:t>
      </w:r>
      <w:r>
        <w:rPr>
          <w:spacing w:val="-11"/>
        </w:rPr>
        <w:t xml:space="preserve"> </w:t>
      </w:r>
      <w:r>
        <w:t>acciones</w:t>
      </w:r>
      <w:r>
        <w:rPr>
          <w:spacing w:val="-12"/>
        </w:rPr>
        <w:t xml:space="preserve"> </w:t>
      </w:r>
      <w:r>
        <w:t>que</w:t>
      </w:r>
      <w:r>
        <w:rPr>
          <w:spacing w:val="-10"/>
        </w:rPr>
        <w:t xml:space="preserve"> </w:t>
      </w:r>
      <w:r>
        <w:t>ya</w:t>
      </w:r>
      <w:r>
        <w:rPr>
          <w:spacing w:val="-11"/>
        </w:rPr>
        <w:t xml:space="preserve"> </w:t>
      </w:r>
      <w:r>
        <w:t>han</w:t>
      </w:r>
      <w:r>
        <w:rPr>
          <w:spacing w:val="-8"/>
        </w:rPr>
        <w:t xml:space="preserve"> </w:t>
      </w:r>
      <w:r>
        <w:t>sido</w:t>
      </w:r>
      <w:r>
        <w:rPr>
          <w:spacing w:val="-12"/>
        </w:rPr>
        <w:t xml:space="preserve"> </w:t>
      </w:r>
      <w:r>
        <w:t>adoptadas</w:t>
      </w:r>
      <w:r>
        <w:rPr>
          <w:spacing w:val="-9"/>
        </w:rPr>
        <w:t xml:space="preserve"> </w:t>
      </w:r>
      <w:r>
        <w:t>contribuyen</w:t>
      </w:r>
      <w:r>
        <w:rPr>
          <w:spacing w:val="-10"/>
        </w:rPr>
        <w:t xml:space="preserve"> </w:t>
      </w:r>
      <w:r>
        <w:t>al</w:t>
      </w:r>
      <w:r>
        <w:rPr>
          <w:spacing w:val="-8"/>
        </w:rPr>
        <w:t xml:space="preserve"> </w:t>
      </w:r>
      <w:r>
        <w:t>cumplimiento</w:t>
      </w:r>
      <w:r>
        <w:rPr>
          <w:spacing w:val="-10"/>
        </w:rPr>
        <w:t xml:space="preserve"> </w:t>
      </w:r>
      <w:r>
        <w:t>de</w:t>
      </w:r>
      <w:r>
        <w:rPr>
          <w:spacing w:val="-10"/>
        </w:rPr>
        <w:t xml:space="preserve"> </w:t>
      </w:r>
      <w:r>
        <w:t>las</w:t>
      </w:r>
      <w:r>
        <w:rPr>
          <w:spacing w:val="-11"/>
        </w:rPr>
        <w:t xml:space="preserve"> </w:t>
      </w:r>
      <w:r>
        <w:t>medidas</w:t>
      </w:r>
      <w:r>
        <w:rPr>
          <w:spacing w:val="-11"/>
        </w:rPr>
        <w:t xml:space="preserve"> </w:t>
      </w:r>
      <w:r>
        <w:t>que a continuación se señalan.</w:t>
      </w:r>
    </w:p>
    <w:p w14:paraId="3DE7A17B" w14:textId="77777777" w:rsidR="009C1B8A" w:rsidRDefault="009C1B8A">
      <w:pPr>
        <w:pStyle w:val="BodyText"/>
      </w:pPr>
    </w:p>
    <w:p w14:paraId="7A2AD27B" w14:textId="77777777" w:rsidR="009C1B8A" w:rsidRDefault="008E2174">
      <w:pPr>
        <w:pStyle w:val="ListParagraph"/>
        <w:numPr>
          <w:ilvl w:val="0"/>
          <w:numId w:val="29"/>
        </w:numPr>
        <w:tabs>
          <w:tab w:val="left" w:pos="669"/>
        </w:tabs>
        <w:ind w:right="204" w:firstLine="0"/>
        <w:jc w:val="both"/>
        <w:rPr>
          <w:sz w:val="20"/>
        </w:rPr>
      </w:pPr>
      <w:r>
        <w:rPr>
          <w:sz w:val="20"/>
        </w:rPr>
        <w:t>Primero, la Corte considera que el Estado debe compatibilizar la normativa que define los estándares de calidad del aire, de forma tal que los valores máximos permisibles en el aire para plomo, dióxido de azufre, cadmio, arsénico, material particulado y mercurio no sobrepasen los máximos necesarios para la protección del medio</w:t>
      </w:r>
      <w:r>
        <w:rPr>
          <w:spacing w:val="-15"/>
          <w:sz w:val="20"/>
        </w:rPr>
        <w:t xml:space="preserve"> </w:t>
      </w:r>
      <w:r>
        <w:rPr>
          <w:sz w:val="20"/>
        </w:rPr>
        <w:t>ambiente</w:t>
      </w:r>
      <w:r>
        <w:rPr>
          <w:spacing w:val="-15"/>
          <w:sz w:val="20"/>
        </w:rPr>
        <w:t xml:space="preserve"> </w:t>
      </w:r>
      <w:r>
        <w:rPr>
          <w:sz w:val="20"/>
        </w:rPr>
        <w:t>y</w:t>
      </w:r>
      <w:r>
        <w:rPr>
          <w:spacing w:val="-15"/>
          <w:sz w:val="20"/>
        </w:rPr>
        <w:t xml:space="preserve"> </w:t>
      </w:r>
      <w:r>
        <w:rPr>
          <w:sz w:val="20"/>
        </w:rPr>
        <w:t>salud</w:t>
      </w:r>
      <w:r>
        <w:rPr>
          <w:spacing w:val="-14"/>
          <w:sz w:val="20"/>
        </w:rPr>
        <w:t xml:space="preserve"> </w:t>
      </w:r>
      <w:r>
        <w:rPr>
          <w:sz w:val="20"/>
        </w:rPr>
        <w:t>de</w:t>
      </w:r>
      <w:r>
        <w:rPr>
          <w:spacing w:val="-17"/>
          <w:sz w:val="20"/>
        </w:rPr>
        <w:t xml:space="preserve"> </w:t>
      </w:r>
      <w:r>
        <w:rPr>
          <w:sz w:val="20"/>
        </w:rPr>
        <w:t>las</w:t>
      </w:r>
      <w:r>
        <w:rPr>
          <w:spacing w:val="-15"/>
          <w:sz w:val="20"/>
        </w:rPr>
        <w:t xml:space="preserve"> </w:t>
      </w:r>
      <w:r>
        <w:rPr>
          <w:sz w:val="20"/>
        </w:rPr>
        <w:t>personas.</w:t>
      </w:r>
      <w:r>
        <w:rPr>
          <w:spacing w:val="-17"/>
          <w:sz w:val="20"/>
        </w:rPr>
        <w:t xml:space="preserve"> </w:t>
      </w:r>
      <w:r>
        <w:rPr>
          <w:sz w:val="20"/>
        </w:rPr>
        <w:t>En</w:t>
      </w:r>
      <w:r>
        <w:rPr>
          <w:spacing w:val="-15"/>
          <w:sz w:val="20"/>
        </w:rPr>
        <w:t xml:space="preserve"> </w:t>
      </w:r>
      <w:r>
        <w:rPr>
          <w:sz w:val="20"/>
        </w:rPr>
        <w:t>la</w:t>
      </w:r>
      <w:r>
        <w:rPr>
          <w:spacing w:val="-15"/>
          <w:sz w:val="20"/>
        </w:rPr>
        <w:t xml:space="preserve"> </w:t>
      </w:r>
      <w:r>
        <w:rPr>
          <w:sz w:val="20"/>
        </w:rPr>
        <w:t>determinación</w:t>
      </w:r>
      <w:r>
        <w:rPr>
          <w:spacing w:val="-14"/>
          <w:sz w:val="20"/>
        </w:rPr>
        <w:t xml:space="preserve"> </w:t>
      </w:r>
      <w:r>
        <w:rPr>
          <w:sz w:val="20"/>
        </w:rPr>
        <w:t>de</w:t>
      </w:r>
      <w:r>
        <w:rPr>
          <w:spacing w:val="-15"/>
          <w:sz w:val="20"/>
        </w:rPr>
        <w:t xml:space="preserve"> </w:t>
      </w:r>
      <w:r>
        <w:rPr>
          <w:sz w:val="20"/>
        </w:rPr>
        <w:t>dichos</w:t>
      </w:r>
      <w:r>
        <w:rPr>
          <w:spacing w:val="-15"/>
          <w:sz w:val="20"/>
        </w:rPr>
        <w:t xml:space="preserve"> </w:t>
      </w:r>
      <w:r>
        <w:rPr>
          <w:sz w:val="20"/>
        </w:rPr>
        <w:t>valores</w:t>
      </w:r>
      <w:r>
        <w:rPr>
          <w:spacing w:val="-13"/>
          <w:sz w:val="20"/>
        </w:rPr>
        <w:t xml:space="preserve"> </w:t>
      </w:r>
      <w:r>
        <w:rPr>
          <w:sz w:val="20"/>
        </w:rPr>
        <w:t>el</w:t>
      </w:r>
      <w:r>
        <w:rPr>
          <w:spacing w:val="-16"/>
          <w:sz w:val="20"/>
        </w:rPr>
        <w:t xml:space="preserve"> </w:t>
      </w:r>
      <w:r>
        <w:rPr>
          <w:sz w:val="20"/>
        </w:rPr>
        <w:t xml:space="preserve">Estado deberá tomar en cuenta los criterios más recientes establecidos por la Organización Mundial de la Salud, y la información científica disponible. En el cumplimiento de esta </w:t>
      </w:r>
      <w:r>
        <w:rPr>
          <w:w w:val="95"/>
          <w:sz w:val="20"/>
        </w:rPr>
        <w:t>medida,</w:t>
      </w:r>
      <w:r>
        <w:rPr>
          <w:spacing w:val="10"/>
          <w:sz w:val="20"/>
        </w:rPr>
        <w:t xml:space="preserve"> </w:t>
      </w:r>
      <w:r>
        <w:rPr>
          <w:w w:val="95"/>
          <w:sz w:val="20"/>
        </w:rPr>
        <w:t>el</w:t>
      </w:r>
      <w:r>
        <w:rPr>
          <w:spacing w:val="8"/>
          <w:sz w:val="20"/>
        </w:rPr>
        <w:t xml:space="preserve"> </w:t>
      </w:r>
      <w:r>
        <w:rPr>
          <w:w w:val="95"/>
          <w:sz w:val="20"/>
        </w:rPr>
        <w:t>Estado</w:t>
      </w:r>
      <w:r>
        <w:rPr>
          <w:spacing w:val="5"/>
          <w:sz w:val="20"/>
        </w:rPr>
        <w:t xml:space="preserve"> </w:t>
      </w:r>
      <w:r>
        <w:rPr>
          <w:w w:val="95"/>
          <w:sz w:val="20"/>
        </w:rPr>
        <w:t>deberá</w:t>
      </w:r>
      <w:r>
        <w:rPr>
          <w:spacing w:val="8"/>
          <w:sz w:val="20"/>
        </w:rPr>
        <w:t xml:space="preserve"> </w:t>
      </w:r>
      <w:r>
        <w:rPr>
          <w:w w:val="95"/>
          <w:sz w:val="20"/>
        </w:rPr>
        <w:t>actuar</w:t>
      </w:r>
      <w:r>
        <w:rPr>
          <w:spacing w:val="6"/>
          <w:sz w:val="20"/>
        </w:rPr>
        <w:t xml:space="preserve"> </w:t>
      </w:r>
      <w:r>
        <w:rPr>
          <w:w w:val="95"/>
          <w:sz w:val="20"/>
        </w:rPr>
        <w:t>conforme</w:t>
      </w:r>
      <w:r>
        <w:rPr>
          <w:spacing w:val="5"/>
          <w:sz w:val="20"/>
        </w:rPr>
        <w:t xml:space="preserve"> </w:t>
      </w:r>
      <w:r>
        <w:rPr>
          <w:w w:val="95"/>
          <w:sz w:val="20"/>
        </w:rPr>
        <w:t>a</w:t>
      </w:r>
      <w:r>
        <w:rPr>
          <w:spacing w:val="11"/>
          <w:sz w:val="20"/>
        </w:rPr>
        <w:t xml:space="preserve"> </w:t>
      </w:r>
      <w:r>
        <w:rPr>
          <w:w w:val="95"/>
          <w:sz w:val="20"/>
        </w:rPr>
        <w:t>su</w:t>
      </w:r>
      <w:r>
        <w:rPr>
          <w:spacing w:val="8"/>
          <w:sz w:val="20"/>
        </w:rPr>
        <w:t xml:space="preserve"> </w:t>
      </w:r>
      <w:r>
        <w:rPr>
          <w:w w:val="95"/>
          <w:sz w:val="20"/>
        </w:rPr>
        <w:t>obligación</w:t>
      </w:r>
      <w:r>
        <w:rPr>
          <w:spacing w:val="7"/>
          <w:sz w:val="20"/>
        </w:rPr>
        <w:t xml:space="preserve"> </w:t>
      </w:r>
      <w:r>
        <w:rPr>
          <w:w w:val="95"/>
          <w:sz w:val="20"/>
        </w:rPr>
        <w:t>de</w:t>
      </w:r>
      <w:r>
        <w:rPr>
          <w:spacing w:val="5"/>
          <w:sz w:val="20"/>
        </w:rPr>
        <w:t xml:space="preserve"> </w:t>
      </w:r>
      <w:r>
        <w:rPr>
          <w:w w:val="95"/>
          <w:sz w:val="20"/>
        </w:rPr>
        <w:t>no</w:t>
      </w:r>
      <w:r>
        <w:rPr>
          <w:spacing w:val="10"/>
          <w:sz w:val="20"/>
        </w:rPr>
        <w:t xml:space="preserve"> </w:t>
      </w:r>
      <w:r>
        <w:rPr>
          <w:w w:val="95"/>
          <w:sz w:val="20"/>
        </w:rPr>
        <w:t>regresividad</w:t>
      </w:r>
      <w:r>
        <w:rPr>
          <w:spacing w:val="7"/>
          <w:sz w:val="20"/>
        </w:rPr>
        <w:t xml:space="preserve"> </w:t>
      </w:r>
      <w:r>
        <w:rPr>
          <w:w w:val="95"/>
          <w:sz w:val="20"/>
        </w:rPr>
        <w:t>del</w:t>
      </w:r>
      <w:r>
        <w:rPr>
          <w:spacing w:val="8"/>
          <w:sz w:val="20"/>
        </w:rPr>
        <w:t xml:space="preserve"> </w:t>
      </w:r>
      <w:r>
        <w:rPr>
          <w:spacing w:val="-2"/>
          <w:w w:val="95"/>
          <w:sz w:val="20"/>
        </w:rPr>
        <w:t>derecho</w:t>
      </w:r>
    </w:p>
    <w:p w14:paraId="57D9C0FA" w14:textId="77777777" w:rsidR="009C1B8A" w:rsidRDefault="008E2174">
      <w:pPr>
        <w:pStyle w:val="BodyText"/>
        <w:spacing w:before="3"/>
        <w:rPr>
          <w:sz w:val="25"/>
        </w:rPr>
      </w:pPr>
      <w:r>
        <w:pict w14:anchorId="75A58FCD">
          <v:rect id="docshape114" o:spid="_x0000_s2133" style="position:absolute;margin-left:85.1pt;margin-top:16.6pt;width:2in;height:.6pt;z-index:-15671296;mso-wrap-distance-left:0;mso-wrap-distance-right:0;mso-position-horizontal-relative:page" fillcolor="black" stroked="f">
            <w10:wrap type="topAndBottom" anchorx="page"/>
          </v:rect>
        </w:pict>
      </w:r>
    </w:p>
    <w:p w14:paraId="57CD203E" w14:textId="77777777" w:rsidR="009C1B8A" w:rsidRDefault="008E2174">
      <w:pPr>
        <w:spacing w:before="103"/>
        <w:ind w:left="102" w:right="192"/>
        <w:jc w:val="both"/>
        <w:rPr>
          <w:sz w:val="16"/>
        </w:rPr>
      </w:pPr>
      <w:r>
        <w:rPr>
          <w:sz w:val="16"/>
        </w:rPr>
        <w:t>Pesados. En materia de estándares de calidad del aire y límites máximos permitidos, el Estado informó que mediante el Plan</w:t>
      </w:r>
      <w:r>
        <w:rPr>
          <w:spacing w:val="-2"/>
          <w:sz w:val="16"/>
        </w:rPr>
        <w:t xml:space="preserve"> </w:t>
      </w:r>
      <w:r>
        <w:rPr>
          <w:sz w:val="16"/>
        </w:rPr>
        <w:t>de</w:t>
      </w:r>
      <w:r>
        <w:rPr>
          <w:spacing w:val="-1"/>
          <w:sz w:val="16"/>
        </w:rPr>
        <w:t xml:space="preserve"> </w:t>
      </w:r>
      <w:r>
        <w:rPr>
          <w:sz w:val="16"/>
        </w:rPr>
        <w:t>Estándares</w:t>
      </w:r>
      <w:r>
        <w:rPr>
          <w:spacing w:val="-1"/>
          <w:sz w:val="16"/>
        </w:rPr>
        <w:t xml:space="preserve"> </w:t>
      </w:r>
      <w:r>
        <w:rPr>
          <w:sz w:val="16"/>
        </w:rPr>
        <w:t>de</w:t>
      </w:r>
      <w:r>
        <w:rPr>
          <w:spacing w:val="-1"/>
          <w:sz w:val="16"/>
        </w:rPr>
        <w:t xml:space="preserve"> </w:t>
      </w:r>
      <w:r>
        <w:rPr>
          <w:sz w:val="16"/>
        </w:rPr>
        <w:t>Calidad</w:t>
      </w:r>
      <w:r>
        <w:rPr>
          <w:spacing w:val="-1"/>
          <w:sz w:val="16"/>
        </w:rPr>
        <w:t xml:space="preserve"> </w:t>
      </w:r>
      <w:r>
        <w:rPr>
          <w:sz w:val="16"/>
        </w:rPr>
        <w:t>Ambiental y Límites Máximos</w:t>
      </w:r>
      <w:r>
        <w:rPr>
          <w:spacing w:val="-1"/>
          <w:sz w:val="16"/>
        </w:rPr>
        <w:t xml:space="preserve"> </w:t>
      </w:r>
      <w:r>
        <w:rPr>
          <w:sz w:val="16"/>
        </w:rPr>
        <w:t>Permisibles</w:t>
      </w:r>
      <w:r>
        <w:rPr>
          <w:spacing w:val="-1"/>
          <w:sz w:val="16"/>
        </w:rPr>
        <w:t xml:space="preserve"> </w:t>
      </w:r>
      <w:r>
        <w:rPr>
          <w:sz w:val="16"/>
        </w:rPr>
        <w:t>2021-2023 se dispuso a establecer nuevos parámetros para el cadmio, arsénico y cromo con base en los estándares internacionales adoptados por la OMS en materia de calidad del aire y límites máximos permitidos. Respecto de las medidas adoptadas</w:t>
      </w:r>
      <w:r>
        <w:rPr>
          <w:spacing w:val="-5"/>
          <w:sz w:val="16"/>
        </w:rPr>
        <w:t xml:space="preserve"> </w:t>
      </w:r>
      <w:r>
        <w:rPr>
          <w:sz w:val="16"/>
        </w:rPr>
        <w:t>para</w:t>
      </w:r>
      <w:r>
        <w:rPr>
          <w:spacing w:val="-8"/>
          <w:sz w:val="16"/>
        </w:rPr>
        <w:t xml:space="preserve"> </w:t>
      </w:r>
      <w:r>
        <w:rPr>
          <w:sz w:val="16"/>
        </w:rPr>
        <w:t>poner</w:t>
      </w:r>
      <w:r>
        <w:rPr>
          <w:spacing w:val="-4"/>
          <w:sz w:val="16"/>
        </w:rPr>
        <w:t xml:space="preserve"> </w:t>
      </w:r>
      <w:r>
        <w:rPr>
          <w:sz w:val="16"/>
        </w:rPr>
        <w:t>en</w:t>
      </w:r>
      <w:r>
        <w:rPr>
          <w:spacing w:val="-3"/>
          <w:sz w:val="16"/>
        </w:rPr>
        <w:t xml:space="preserve"> </w:t>
      </w:r>
      <w:r>
        <w:rPr>
          <w:sz w:val="16"/>
        </w:rPr>
        <w:t>marcha</w:t>
      </w:r>
      <w:r>
        <w:rPr>
          <w:spacing w:val="-3"/>
          <w:sz w:val="16"/>
        </w:rPr>
        <w:t xml:space="preserve"> </w:t>
      </w:r>
      <w:r>
        <w:rPr>
          <w:sz w:val="16"/>
        </w:rPr>
        <w:t>los</w:t>
      </w:r>
      <w:r>
        <w:rPr>
          <w:spacing w:val="-5"/>
          <w:sz w:val="16"/>
        </w:rPr>
        <w:t xml:space="preserve"> </w:t>
      </w:r>
      <w:r>
        <w:rPr>
          <w:sz w:val="16"/>
        </w:rPr>
        <w:t>sistemas</w:t>
      </w:r>
      <w:r>
        <w:rPr>
          <w:spacing w:val="-5"/>
          <w:sz w:val="16"/>
        </w:rPr>
        <w:t xml:space="preserve"> </w:t>
      </w:r>
      <w:r>
        <w:rPr>
          <w:sz w:val="16"/>
        </w:rPr>
        <w:t>de</w:t>
      </w:r>
      <w:r>
        <w:rPr>
          <w:spacing w:val="-5"/>
          <w:sz w:val="16"/>
        </w:rPr>
        <w:t xml:space="preserve"> </w:t>
      </w:r>
      <w:r>
        <w:rPr>
          <w:sz w:val="16"/>
        </w:rPr>
        <w:t>alerta</w:t>
      </w:r>
      <w:r>
        <w:rPr>
          <w:spacing w:val="-6"/>
          <w:sz w:val="16"/>
        </w:rPr>
        <w:t xml:space="preserve"> </w:t>
      </w:r>
      <w:r>
        <w:rPr>
          <w:sz w:val="16"/>
        </w:rPr>
        <w:t>de</w:t>
      </w:r>
      <w:r>
        <w:rPr>
          <w:spacing w:val="-7"/>
          <w:sz w:val="16"/>
        </w:rPr>
        <w:t xml:space="preserve"> </w:t>
      </w:r>
      <w:r>
        <w:rPr>
          <w:sz w:val="16"/>
        </w:rPr>
        <w:t>emergencia,</w:t>
      </w:r>
      <w:r>
        <w:rPr>
          <w:spacing w:val="-4"/>
          <w:sz w:val="16"/>
        </w:rPr>
        <w:t xml:space="preserve"> </w:t>
      </w:r>
      <w:r>
        <w:rPr>
          <w:sz w:val="16"/>
        </w:rPr>
        <w:t>el</w:t>
      </w:r>
      <w:r>
        <w:rPr>
          <w:spacing w:val="-6"/>
          <w:sz w:val="16"/>
        </w:rPr>
        <w:t xml:space="preserve"> </w:t>
      </w:r>
      <w:r>
        <w:rPr>
          <w:sz w:val="16"/>
        </w:rPr>
        <w:t>Estado</w:t>
      </w:r>
      <w:r>
        <w:rPr>
          <w:spacing w:val="-2"/>
          <w:sz w:val="16"/>
        </w:rPr>
        <w:t xml:space="preserve"> </w:t>
      </w:r>
      <w:r>
        <w:rPr>
          <w:sz w:val="16"/>
        </w:rPr>
        <w:t>informó</w:t>
      </w:r>
      <w:r>
        <w:rPr>
          <w:spacing w:val="-5"/>
          <w:sz w:val="16"/>
        </w:rPr>
        <w:t xml:space="preserve"> </w:t>
      </w:r>
      <w:r>
        <w:rPr>
          <w:sz w:val="16"/>
        </w:rPr>
        <w:t>que</w:t>
      </w:r>
      <w:r>
        <w:rPr>
          <w:spacing w:val="-7"/>
          <w:sz w:val="16"/>
        </w:rPr>
        <w:t xml:space="preserve"> </w:t>
      </w:r>
      <w:r>
        <w:rPr>
          <w:sz w:val="16"/>
        </w:rPr>
        <w:t>DIGESA</w:t>
      </w:r>
      <w:r>
        <w:rPr>
          <w:spacing w:val="-4"/>
          <w:sz w:val="16"/>
        </w:rPr>
        <w:t xml:space="preserve"> </w:t>
      </w:r>
      <w:r>
        <w:rPr>
          <w:sz w:val="16"/>
        </w:rPr>
        <w:t>realizó catorce monitoreos puntuales de calidad de aire entre 2006 y 2019, los cuales son publicados a través del portal web de DIGESA. También indicó que mediante el Decreto del C</w:t>
      </w:r>
      <w:r>
        <w:rPr>
          <w:sz w:val="16"/>
        </w:rPr>
        <w:t>onsejo Directivo del CONAM No. 015- 007-CONAM-CD se aprobó el Plan de Contingencia para Estados de Alerta por Contaminación del Aire de la Cuenca</w:t>
      </w:r>
      <w:r>
        <w:rPr>
          <w:spacing w:val="-1"/>
          <w:sz w:val="16"/>
        </w:rPr>
        <w:t xml:space="preserve"> </w:t>
      </w:r>
      <w:r>
        <w:rPr>
          <w:sz w:val="16"/>
        </w:rPr>
        <w:t>Atmosférica</w:t>
      </w:r>
      <w:r>
        <w:rPr>
          <w:spacing w:val="-3"/>
          <w:sz w:val="16"/>
        </w:rPr>
        <w:t xml:space="preserve"> </w:t>
      </w:r>
      <w:r>
        <w:rPr>
          <w:sz w:val="16"/>
        </w:rPr>
        <w:t>de La</w:t>
      </w:r>
      <w:r>
        <w:rPr>
          <w:spacing w:val="-3"/>
          <w:sz w:val="16"/>
        </w:rPr>
        <w:t xml:space="preserve"> </w:t>
      </w:r>
      <w:r>
        <w:rPr>
          <w:sz w:val="16"/>
        </w:rPr>
        <w:t>Oroya. Al</w:t>
      </w:r>
      <w:r>
        <w:rPr>
          <w:spacing w:val="-1"/>
          <w:sz w:val="16"/>
        </w:rPr>
        <w:t xml:space="preserve"> </w:t>
      </w:r>
      <w:r>
        <w:rPr>
          <w:sz w:val="16"/>
        </w:rPr>
        <w:t>respecto</w:t>
      </w:r>
      <w:r>
        <w:rPr>
          <w:spacing w:val="-2"/>
          <w:sz w:val="16"/>
        </w:rPr>
        <w:t xml:space="preserve"> </w:t>
      </w:r>
      <w:r>
        <w:rPr>
          <w:sz w:val="16"/>
        </w:rPr>
        <w:t>ver:</w:t>
      </w:r>
      <w:r>
        <w:rPr>
          <w:spacing w:val="-1"/>
          <w:sz w:val="16"/>
        </w:rPr>
        <w:t xml:space="preserve"> </w:t>
      </w:r>
      <w:r>
        <w:rPr>
          <w:sz w:val="16"/>
        </w:rPr>
        <w:t>Escrito</w:t>
      </w:r>
      <w:r>
        <w:rPr>
          <w:spacing w:val="-2"/>
          <w:sz w:val="16"/>
        </w:rPr>
        <w:t xml:space="preserve"> </w:t>
      </w:r>
      <w:r>
        <w:rPr>
          <w:sz w:val="16"/>
        </w:rPr>
        <w:t>de</w:t>
      </w:r>
      <w:r>
        <w:rPr>
          <w:spacing w:val="-3"/>
          <w:sz w:val="16"/>
        </w:rPr>
        <w:t xml:space="preserve"> </w:t>
      </w:r>
      <w:r>
        <w:rPr>
          <w:sz w:val="16"/>
        </w:rPr>
        <w:t>contestación</w:t>
      </w:r>
      <w:r>
        <w:rPr>
          <w:spacing w:val="-3"/>
          <w:sz w:val="16"/>
        </w:rPr>
        <w:t xml:space="preserve"> </w:t>
      </w:r>
      <w:r>
        <w:rPr>
          <w:sz w:val="16"/>
        </w:rPr>
        <w:t>del</w:t>
      </w:r>
      <w:r>
        <w:rPr>
          <w:spacing w:val="-1"/>
          <w:sz w:val="16"/>
        </w:rPr>
        <w:t xml:space="preserve"> </w:t>
      </w:r>
      <w:r>
        <w:rPr>
          <w:sz w:val="16"/>
        </w:rPr>
        <w:t>Estado,</w:t>
      </w:r>
      <w:r>
        <w:rPr>
          <w:spacing w:val="-4"/>
          <w:sz w:val="16"/>
        </w:rPr>
        <w:t xml:space="preserve"> </w:t>
      </w:r>
      <w:r>
        <w:rPr>
          <w:sz w:val="16"/>
        </w:rPr>
        <w:t>de</w:t>
      </w:r>
      <w:r>
        <w:rPr>
          <w:spacing w:val="-2"/>
          <w:sz w:val="16"/>
        </w:rPr>
        <w:t xml:space="preserve"> </w:t>
      </w:r>
      <w:r>
        <w:rPr>
          <w:sz w:val="16"/>
        </w:rPr>
        <w:t>20 de</w:t>
      </w:r>
      <w:r>
        <w:rPr>
          <w:spacing w:val="-3"/>
          <w:sz w:val="16"/>
        </w:rPr>
        <w:t xml:space="preserve"> </w:t>
      </w:r>
      <w:r>
        <w:rPr>
          <w:sz w:val="16"/>
        </w:rPr>
        <w:t>julio de</w:t>
      </w:r>
      <w:r>
        <w:rPr>
          <w:spacing w:val="-2"/>
          <w:sz w:val="16"/>
        </w:rPr>
        <w:t xml:space="preserve"> </w:t>
      </w:r>
      <w:r>
        <w:rPr>
          <w:sz w:val="16"/>
        </w:rPr>
        <w:t>2022, párrs. 598 a 637 (expediente de fondo, folios 746 a 757).</w:t>
      </w:r>
    </w:p>
    <w:p w14:paraId="735ADA2A" w14:textId="77777777" w:rsidR="009C1B8A" w:rsidRDefault="008E2174">
      <w:pPr>
        <w:spacing w:before="120"/>
        <w:ind w:left="102" w:right="194"/>
        <w:jc w:val="both"/>
        <w:rPr>
          <w:sz w:val="16"/>
        </w:rPr>
      </w:pPr>
      <w:r>
        <w:rPr>
          <w:sz w:val="16"/>
          <w:vertAlign w:val="superscript"/>
        </w:rPr>
        <w:t>557</w:t>
      </w:r>
      <w:r>
        <w:rPr>
          <w:spacing w:val="80"/>
          <w:w w:val="150"/>
          <w:sz w:val="16"/>
        </w:rPr>
        <w:t xml:space="preserve">   </w:t>
      </w:r>
      <w:r>
        <w:rPr>
          <w:sz w:val="16"/>
        </w:rPr>
        <w:t xml:space="preserve">En su escrito de contestación, el Estado informó </w:t>
      </w:r>
      <w:r>
        <w:rPr>
          <w:i/>
          <w:sz w:val="16"/>
        </w:rPr>
        <w:t xml:space="preserve">inter alia </w:t>
      </w:r>
      <w:r>
        <w:rPr>
          <w:sz w:val="16"/>
        </w:rPr>
        <w:t>que viene ejecutando acciones</w:t>
      </w:r>
      <w:r>
        <w:rPr>
          <w:spacing w:val="-1"/>
          <w:sz w:val="16"/>
        </w:rPr>
        <w:t xml:space="preserve"> </w:t>
      </w:r>
      <w:r>
        <w:rPr>
          <w:sz w:val="16"/>
        </w:rPr>
        <w:t>tendientes a resguardar la salud física y mental de las presuntas víctimas mediante la creación del “Plan de Acción de Salud para los beneficiarios</w:t>
      </w:r>
      <w:r>
        <w:rPr>
          <w:spacing w:val="-1"/>
          <w:sz w:val="16"/>
        </w:rPr>
        <w:t xml:space="preserve"> </w:t>
      </w:r>
      <w:r>
        <w:rPr>
          <w:sz w:val="16"/>
        </w:rPr>
        <w:t>de la Medida</w:t>
      </w:r>
      <w:r>
        <w:rPr>
          <w:spacing w:val="-2"/>
          <w:sz w:val="16"/>
        </w:rPr>
        <w:t xml:space="preserve"> </w:t>
      </w:r>
      <w:r>
        <w:rPr>
          <w:sz w:val="16"/>
        </w:rPr>
        <w:t>Cautelar Nro. 271-05- Caso La Oroya</w:t>
      </w:r>
      <w:r>
        <w:rPr>
          <w:spacing w:val="-2"/>
          <w:sz w:val="16"/>
        </w:rPr>
        <w:t xml:space="preserve"> </w:t>
      </w:r>
      <w:r>
        <w:rPr>
          <w:sz w:val="16"/>
        </w:rPr>
        <w:t>y su</w:t>
      </w:r>
      <w:r>
        <w:rPr>
          <w:spacing w:val="-2"/>
          <w:sz w:val="16"/>
        </w:rPr>
        <w:t xml:space="preserve"> </w:t>
      </w:r>
      <w:r>
        <w:rPr>
          <w:sz w:val="16"/>
        </w:rPr>
        <w:t>ampliación, 2019-2002”. En el marco de este plan se ha realizado la “toma de muestras para dosaje de metales pesados” de 38 beneficiarios,</w:t>
      </w:r>
      <w:r>
        <w:rPr>
          <w:spacing w:val="-15"/>
          <w:sz w:val="16"/>
        </w:rPr>
        <w:t xml:space="preserve"> </w:t>
      </w:r>
      <w:r>
        <w:rPr>
          <w:sz w:val="16"/>
        </w:rPr>
        <w:t>y</w:t>
      </w:r>
      <w:r>
        <w:rPr>
          <w:spacing w:val="-14"/>
          <w:sz w:val="16"/>
        </w:rPr>
        <w:t xml:space="preserve"> </w:t>
      </w:r>
      <w:r>
        <w:rPr>
          <w:sz w:val="16"/>
        </w:rPr>
        <w:t>la</w:t>
      </w:r>
      <w:r>
        <w:rPr>
          <w:spacing w:val="-14"/>
          <w:sz w:val="16"/>
        </w:rPr>
        <w:t xml:space="preserve"> </w:t>
      </w:r>
      <w:r>
        <w:rPr>
          <w:sz w:val="16"/>
        </w:rPr>
        <w:t>“atención</w:t>
      </w:r>
      <w:r>
        <w:rPr>
          <w:spacing w:val="-14"/>
          <w:sz w:val="16"/>
        </w:rPr>
        <w:t xml:space="preserve"> </w:t>
      </w:r>
      <w:r>
        <w:rPr>
          <w:sz w:val="16"/>
        </w:rPr>
        <w:t>integral”</w:t>
      </w:r>
      <w:r>
        <w:rPr>
          <w:spacing w:val="-14"/>
          <w:sz w:val="16"/>
        </w:rPr>
        <w:t xml:space="preserve"> </w:t>
      </w:r>
      <w:r>
        <w:rPr>
          <w:sz w:val="16"/>
        </w:rPr>
        <w:t>de</w:t>
      </w:r>
      <w:r>
        <w:rPr>
          <w:spacing w:val="-14"/>
          <w:sz w:val="16"/>
        </w:rPr>
        <w:t xml:space="preserve"> </w:t>
      </w:r>
      <w:r>
        <w:rPr>
          <w:sz w:val="16"/>
        </w:rPr>
        <w:t>28</w:t>
      </w:r>
      <w:r>
        <w:rPr>
          <w:spacing w:val="-14"/>
          <w:sz w:val="16"/>
        </w:rPr>
        <w:t xml:space="preserve"> </w:t>
      </w:r>
      <w:r>
        <w:rPr>
          <w:sz w:val="16"/>
        </w:rPr>
        <w:t>beneficiarios</w:t>
      </w:r>
      <w:r>
        <w:rPr>
          <w:spacing w:val="-14"/>
          <w:sz w:val="16"/>
        </w:rPr>
        <w:t xml:space="preserve"> </w:t>
      </w:r>
      <w:r>
        <w:rPr>
          <w:sz w:val="16"/>
        </w:rPr>
        <w:t>de</w:t>
      </w:r>
      <w:r>
        <w:rPr>
          <w:spacing w:val="-14"/>
          <w:sz w:val="16"/>
        </w:rPr>
        <w:t xml:space="preserve"> </w:t>
      </w:r>
      <w:r>
        <w:rPr>
          <w:sz w:val="16"/>
        </w:rPr>
        <w:t>la</w:t>
      </w:r>
      <w:r>
        <w:rPr>
          <w:spacing w:val="-14"/>
          <w:sz w:val="16"/>
        </w:rPr>
        <w:t xml:space="preserve"> </w:t>
      </w:r>
      <w:r>
        <w:rPr>
          <w:sz w:val="16"/>
        </w:rPr>
        <w:t>Medida</w:t>
      </w:r>
      <w:r>
        <w:rPr>
          <w:spacing w:val="-14"/>
          <w:sz w:val="16"/>
        </w:rPr>
        <w:t xml:space="preserve"> </w:t>
      </w:r>
      <w:r>
        <w:rPr>
          <w:sz w:val="16"/>
        </w:rPr>
        <w:t>Cautelar</w:t>
      </w:r>
      <w:r>
        <w:rPr>
          <w:spacing w:val="-14"/>
          <w:sz w:val="16"/>
        </w:rPr>
        <w:t xml:space="preserve"> </w:t>
      </w:r>
      <w:r>
        <w:rPr>
          <w:sz w:val="16"/>
        </w:rPr>
        <w:t>Nro.</w:t>
      </w:r>
      <w:r>
        <w:rPr>
          <w:spacing w:val="-14"/>
          <w:sz w:val="16"/>
        </w:rPr>
        <w:t xml:space="preserve"> </w:t>
      </w:r>
      <w:r>
        <w:rPr>
          <w:sz w:val="16"/>
        </w:rPr>
        <w:t>271-05-.</w:t>
      </w:r>
      <w:r>
        <w:rPr>
          <w:spacing w:val="-14"/>
          <w:sz w:val="16"/>
        </w:rPr>
        <w:t xml:space="preserve"> </w:t>
      </w:r>
      <w:r>
        <w:rPr>
          <w:sz w:val="16"/>
        </w:rPr>
        <w:t>Asimismo</w:t>
      </w:r>
      <w:r>
        <w:rPr>
          <w:spacing w:val="-14"/>
          <w:sz w:val="16"/>
        </w:rPr>
        <w:t xml:space="preserve"> </w:t>
      </w:r>
      <w:r>
        <w:rPr>
          <w:sz w:val="16"/>
        </w:rPr>
        <w:t>informó sobre</w:t>
      </w:r>
      <w:r>
        <w:rPr>
          <w:spacing w:val="-6"/>
          <w:sz w:val="16"/>
        </w:rPr>
        <w:t xml:space="preserve"> </w:t>
      </w:r>
      <w:r>
        <w:rPr>
          <w:sz w:val="16"/>
        </w:rPr>
        <w:t>distintos</w:t>
      </w:r>
      <w:r>
        <w:rPr>
          <w:spacing w:val="-6"/>
          <w:sz w:val="16"/>
        </w:rPr>
        <w:t xml:space="preserve"> </w:t>
      </w:r>
      <w:r>
        <w:rPr>
          <w:sz w:val="16"/>
        </w:rPr>
        <w:t>documentos</w:t>
      </w:r>
      <w:r>
        <w:rPr>
          <w:spacing w:val="-6"/>
          <w:sz w:val="16"/>
        </w:rPr>
        <w:t xml:space="preserve"> </w:t>
      </w:r>
      <w:r>
        <w:rPr>
          <w:sz w:val="16"/>
        </w:rPr>
        <w:t>técnicos</w:t>
      </w:r>
      <w:r>
        <w:rPr>
          <w:spacing w:val="-6"/>
          <w:sz w:val="16"/>
        </w:rPr>
        <w:t xml:space="preserve"> </w:t>
      </w:r>
      <w:r>
        <w:rPr>
          <w:sz w:val="16"/>
        </w:rPr>
        <w:t>emitidos</w:t>
      </w:r>
      <w:r>
        <w:rPr>
          <w:spacing w:val="-6"/>
          <w:sz w:val="16"/>
        </w:rPr>
        <w:t xml:space="preserve"> </w:t>
      </w:r>
      <w:r>
        <w:rPr>
          <w:sz w:val="16"/>
        </w:rPr>
        <w:t>por</w:t>
      </w:r>
      <w:r>
        <w:rPr>
          <w:spacing w:val="-5"/>
          <w:sz w:val="16"/>
        </w:rPr>
        <w:t xml:space="preserve"> </w:t>
      </w:r>
      <w:r>
        <w:rPr>
          <w:sz w:val="16"/>
        </w:rPr>
        <w:t>el</w:t>
      </w:r>
      <w:r>
        <w:rPr>
          <w:spacing w:val="-7"/>
          <w:sz w:val="16"/>
        </w:rPr>
        <w:t xml:space="preserve"> </w:t>
      </w:r>
      <w:r>
        <w:rPr>
          <w:sz w:val="16"/>
        </w:rPr>
        <w:t>MINSA</w:t>
      </w:r>
      <w:r>
        <w:rPr>
          <w:spacing w:val="-8"/>
          <w:sz w:val="16"/>
        </w:rPr>
        <w:t xml:space="preserve"> </w:t>
      </w:r>
      <w:r>
        <w:rPr>
          <w:sz w:val="16"/>
        </w:rPr>
        <w:t>dirigidos</w:t>
      </w:r>
      <w:r>
        <w:rPr>
          <w:spacing w:val="-6"/>
          <w:sz w:val="16"/>
        </w:rPr>
        <w:t xml:space="preserve"> </w:t>
      </w:r>
      <w:r>
        <w:rPr>
          <w:sz w:val="16"/>
        </w:rPr>
        <w:t>a</w:t>
      </w:r>
      <w:r>
        <w:rPr>
          <w:spacing w:val="-7"/>
          <w:sz w:val="16"/>
        </w:rPr>
        <w:t xml:space="preserve"> </w:t>
      </w:r>
      <w:r>
        <w:rPr>
          <w:sz w:val="16"/>
        </w:rPr>
        <w:t>bri</w:t>
      </w:r>
      <w:r>
        <w:rPr>
          <w:sz w:val="16"/>
        </w:rPr>
        <w:t>ndar</w:t>
      </w:r>
      <w:r>
        <w:rPr>
          <w:spacing w:val="-5"/>
          <w:sz w:val="16"/>
        </w:rPr>
        <w:t xml:space="preserve"> </w:t>
      </w:r>
      <w:r>
        <w:rPr>
          <w:sz w:val="16"/>
        </w:rPr>
        <w:t>cobertura</w:t>
      </w:r>
      <w:r>
        <w:rPr>
          <w:spacing w:val="-7"/>
          <w:sz w:val="16"/>
        </w:rPr>
        <w:t xml:space="preserve"> </w:t>
      </w:r>
      <w:r>
        <w:rPr>
          <w:sz w:val="16"/>
        </w:rPr>
        <w:t>de</w:t>
      </w:r>
      <w:r>
        <w:rPr>
          <w:spacing w:val="-3"/>
          <w:sz w:val="16"/>
        </w:rPr>
        <w:t xml:space="preserve"> </w:t>
      </w:r>
      <w:r>
        <w:rPr>
          <w:sz w:val="16"/>
        </w:rPr>
        <w:t>salud</w:t>
      </w:r>
      <w:r>
        <w:rPr>
          <w:spacing w:val="-8"/>
          <w:sz w:val="16"/>
        </w:rPr>
        <w:t xml:space="preserve"> </w:t>
      </w:r>
      <w:r>
        <w:rPr>
          <w:sz w:val="16"/>
        </w:rPr>
        <w:t>de</w:t>
      </w:r>
      <w:r>
        <w:rPr>
          <w:spacing w:val="-6"/>
          <w:sz w:val="16"/>
        </w:rPr>
        <w:t xml:space="preserve"> </w:t>
      </w:r>
      <w:r>
        <w:rPr>
          <w:sz w:val="16"/>
        </w:rPr>
        <w:t>personas afectadas por contaminación minera, a saber: i) la Guía de Práctica Clínica para el diagnóstico y tratamiento de la intoxicación por mercurio; ii) la Directiva Sanitaria que establece el procedimiento para el abordaje integral</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población</w:t>
      </w:r>
      <w:r>
        <w:rPr>
          <w:spacing w:val="-6"/>
          <w:sz w:val="16"/>
        </w:rPr>
        <w:t xml:space="preserve"> </w:t>
      </w:r>
      <w:r>
        <w:rPr>
          <w:sz w:val="16"/>
        </w:rPr>
        <w:t>expuesta</w:t>
      </w:r>
      <w:r>
        <w:rPr>
          <w:spacing w:val="-2"/>
          <w:sz w:val="16"/>
        </w:rPr>
        <w:t xml:space="preserve"> </w:t>
      </w:r>
      <w:r>
        <w:rPr>
          <w:sz w:val="16"/>
        </w:rPr>
        <w:t>a</w:t>
      </w:r>
      <w:r>
        <w:rPr>
          <w:spacing w:val="-4"/>
          <w:sz w:val="16"/>
        </w:rPr>
        <w:t xml:space="preserve"> </w:t>
      </w:r>
      <w:r>
        <w:rPr>
          <w:sz w:val="16"/>
        </w:rPr>
        <w:t>metales</w:t>
      </w:r>
      <w:r>
        <w:rPr>
          <w:spacing w:val="-6"/>
          <w:sz w:val="16"/>
        </w:rPr>
        <w:t xml:space="preserve"> </w:t>
      </w:r>
      <w:r>
        <w:rPr>
          <w:sz w:val="16"/>
        </w:rPr>
        <w:t>pesados,</w:t>
      </w:r>
      <w:r>
        <w:rPr>
          <w:spacing w:val="-4"/>
          <w:sz w:val="16"/>
        </w:rPr>
        <w:t xml:space="preserve"> </w:t>
      </w:r>
      <w:r>
        <w:rPr>
          <w:sz w:val="16"/>
        </w:rPr>
        <w:t>metaloides,</w:t>
      </w:r>
      <w:r>
        <w:rPr>
          <w:spacing w:val="-4"/>
          <w:sz w:val="16"/>
        </w:rPr>
        <w:t xml:space="preserve"> </w:t>
      </w:r>
      <w:r>
        <w:rPr>
          <w:sz w:val="16"/>
        </w:rPr>
        <w:t>y</w:t>
      </w:r>
      <w:r>
        <w:rPr>
          <w:spacing w:val="-5"/>
          <w:sz w:val="16"/>
        </w:rPr>
        <w:t xml:space="preserve"> </w:t>
      </w:r>
      <w:r>
        <w:rPr>
          <w:sz w:val="16"/>
        </w:rPr>
        <w:t>otras</w:t>
      </w:r>
      <w:r>
        <w:rPr>
          <w:spacing w:val="-4"/>
          <w:sz w:val="16"/>
        </w:rPr>
        <w:t xml:space="preserve"> </w:t>
      </w:r>
      <w:r>
        <w:rPr>
          <w:sz w:val="16"/>
        </w:rPr>
        <w:t>sustancias</w:t>
      </w:r>
      <w:r>
        <w:rPr>
          <w:spacing w:val="-3"/>
          <w:sz w:val="16"/>
        </w:rPr>
        <w:t xml:space="preserve"> </w:t>
      </w:r>
      <w:r>
        <w:rPr>
          <w:sz w:val="16"/>
        </w:rPr>
        <w:t>químicas</w:t>
      </w:r>
      <w:r>
        <w:rPr>
          <w:spacing w:val="-4"/>
          <w:sz w:val="16"/>
        </w:rPr>
        <w:t xml:space="preserve"> </w:t>
      </w:r>
      <w:r>
        <w:rPr>
          <w:sz w:val="16"/>
        </w:rPr>
        <w:t>y</w:t>
      </w:r>
      <w:r>
        <w:rPr>
          <w:spacing w:val="-3"/>
          <w:sz w:val="16"/>
        </w:rPr>
        <w:t xml:space="preserve"> </w:t>
      </w:r>
      <w:r>
        <w:rPr>
          <w:sz w:val="16"/>
        </w:rPr>
        <w:t>iii)</w:t>
      </w:r>
      <w:r>
        <w:rPr>
          <w:spacing w:val="-5"/>
          <w:sz w:val="16"/>
        </w:rPr>
        <w:t xml:space="preserve"> </w:t>
      </w:r>
      <w:r>
        <w:rPr>
          <w:sz w:val="16"/>
        </w:rPr>
        <w:t>Resolución Ministerial No. 1023-2020/MINSA de 14 de diciembre de 2020. Aunado a lo anterior indicó que la Ley No. 27408</w:t>
      </w:r>
      <w:r>
        <w:rPr>
          <w:spacing w:val="-15"/>
          <w:sz w:val="16"/>
        </w:rPr>
        <w:t xml:space="preserve"> </w:t>
      </w:r>
      <w:r>
        <w:rPr>
          <w:sz w:val="16"/>
        </w:rPr>
        <w:t>establece</w:t>
      </w:r>
      <w:r>
        <w:rPr>
          <w:spacing w:val="-14"/>
          <w:sz w:val="16"/>
        </w:rPr>
        <w:t xml:space="preserve"> </w:t>
      </w:r>
      <w:r>
        <w:rPr>
          <w:sz w:val="16"/>
        </w:rPr>
        <w:t>mecanismo</w:t>
      </w:r>
      <w:r>
        <w:rPr>
          <w:spacing w:val="-14"/>
          <w:sz w:val="16"/>
        </w:rPr>
        <w:t xml:space="preserve"> </w:t>
      </w:r>
      <w:r>
        <w:rPr>
          <w:sz w:val="16"/>
        </w:rPr>
        <w:t>de</w:t>
      </w:r>
      <w:r>
        <w:rPr>
          <w:spacing w:val="-14"/>
          <w:sz w:val="16"/>
        </w:rPr>
        <w:t xml:space="preserve"> </w:t>
      </w:r>
      <w:r>
        <w:rPr>
          <w:sz w:val="16"/>
        </w:rPr>
        <w:t>atención</w:t>
      </w:r>
      <w:r>
        <w:rPr>
          <w:spacing w:val="-14"/>
          <w:sz w:val="16"/>
        </w:rPr>
        <w:t xml:space="preserve"> </w:t>
      </w:r>
      <w:r>
        <w:rPr>
          <w:sz w:val="16"/>
        </w:rPr>
        <w:t>preferente</w:t>
      </w:r>
      <w:r>
        <w:rPr>
          <w:spacing w:val="-14"/>
          <w:sz w:val="16"/>
        </w:rPr>
        <w:t xml:space="preserve"> </w:t>
      </w:r>
      <w:r>
        <w:rPr>
          <w:sz w:val="16"/>
        </w:rPr>
        <w:t>para</w:t>
      </w:r>
      <w:r>
        <w:rPr>
          <w:spacing w:val="-14"/>
          <w:sz w:val="16"/>
        </w:rPr>
        <w:t xml:space="preserve"> </w:t>
      </w:r>
      <w:r>
        <w:rPr>
          <w:sz w:val="16"/>
        </w:rPr>
        <w:t>mujeres</w:t>
      </w:r>
      <w:r>
        <w:rPr>
          <w:spacing w:val="-14"/>
          <w:sz w:val="16"/>
        </w:rPr>
        <w:t xml:space="preserve"> </w:t>
      </w:r>
      <w:r>
        <w:rPr>
          <w:sz w:val="16"/>
        </w:rPr>
        <w:t>embarazadas,</w:t>
      </w:r>
      <w:r>
        <w:rPr>
          <w:spacing w:val="-14"/>
          <w:sz w:val="16"/>
        </w:rPr>
        <w:t xml:space="preserve"> </w:t>
      </w:r>
      <w:r>
        <w:rPr>
          <w:sz w:val="16"/>
        </w:rPr>
        <w:t>niñas,</w:t>
      </w:r>
      <w:r>
        <w:rPr>
          <w:spacing w:val="-14"/>
          <w:sz w:val="16"/>
        </w:rPr>
        <w:t xml:space="preserve"> </w:t>
      </w:r>
      <w:r>
        <w:rPr>
          <w:sz w:val="16"/>
        </w:rPr>
        <w:t>niños,</w:t>
      </w:r>
      <w:r>
        <w:rPr>
          <w:spacing w:val="-14"/>
          <w:sz w:val="16"/>
        </w:rPr>
        <w:t xml:space="preserve"> </w:t>
      </w:r>
      <w:r>
        <w:rPr>
          <w:sz w:val="16"/>
        </w:rPr>
        <w:t>personas</w:t>
      </w:r>
      <w:r>
        <w:rPr>
          <w:spacing w:val="-14"/>
          <w:sz w:val="16"/>
        </w:rPr>
        <w:t xml:space="preserve"> </w:t>
      </w:r>
      <w:r>
        <w:rPr>
          <w:sz w:val="16"/>
        </w:rPr>
        <w:t>adultas mayores y personas con discapacidad. Al respecto ver: Escrito de contestación del Estado, de 20 de julio de 2022, párrs. 547 a 561 (expediente de fondo, folios 724 a 732).</w:t>
      </w:r>
    </w:p>
    <w:p w14:paraId="7F706FD2" w14:textId="77777777" w:rsidR="009C1B8A" w:rsidRDefault="008E2174">
      <w:pPr>
        <w:spacing w:before="119"/>
        <w:ind w:left="102" w:right="191"/>
        <w:jc w:val="both"/>
        <w:rPr>
          <w:sz w:val="16"/>
        </w:rPr>
      </w:pPr>
      <w:r>
        <w:rPr>
          <w:sz w:val="16"/>
          <w:vertAlign w:val="superscript"/>
        </w:rPr>
        <w:t>558</w:t>
      </w:r>
      <w:r>
        <w:rPr>
          <w:spacing w:val="80"/>
          <w:sz w:val="16"/>
        </w:rPr>
        <w:t xml:space="preserve">  </w:t>
      </w:r>
      <w:r>
        <w:rPr>
          <w:sz w:val="16"/>
        </w:rPr>
        <w:t xml:space="preserve">En su escrito de contestación, el Estado informó </w:t>
      </w:r>
      <w:r>
        <w:rPr>
          <w:i/>
          <w:sz w:val="16"/>
        </w:rPr>
        <w:t xml:space="preserve">inter alia </w:t>
      </w:r>
      <w:r>
        <w:rPr>
          <w:sz w:val="16"/>
        </w:rPr>
        <w:t>que existe normativa destinada a la protección</w:t>
      </w:r>
      <w:r>
        <w:rPr>
          <w:spacing w:val="-4"/>
          <w:sz w:val="16"/>
        </w:rPr>
        <w:t xml:space="preserve"> </w:t>
      </w:r>
      <w:r>
        <w:rPr>
          <w:sz w:val="16"/>
        </w:rPr>
        <w:t>del</w:t>
      </w:r>
      <w:r>
        <w:rPr>
          <w:spacing w:val="-1"/>
          <w:sz w:val="16"/>
        </w:rPr>
        <w:t xml:space="preserve"> </w:t>
      </w:r>
      <w:r>
        <w:rPr>
          <w:sz w:val="16"/>
        </w:rPr>
        <w:t>derecho</w:t>
      </w:r>
      <w:r>
        <w:rPr>
          <w:spacing w:val="-2"/>
          <w:sz w:val="16"/>
        </w:rPr>
        <w:t xml:space="preserve"> </w:t>
      </w:r>
      <w:r>
        <w:rPr>
          <w:sz w:val="16"/>
        </w:rPr>
        <w:t>de</w:t>
      </w:r>
      <w:r>
        <w:rPr>
          <w:spacing w:val="-3"/>
          <w:sz w:val="16"/>
        </w:rPr>
        <w:t xml:space="preserve"> </w:t>
      </w:r>
      <w:r>
        <w:rPr>
          <w:sz w:val="16"/>
        </w:rPr>
        <w:t>acceso</w:t>
      </w:r>
      <w:r>
        <w:rPr>
          <w:spacing w:val="-2"/>
          <w:sz w:val="16"/>
        </w:rPr>
        <w:t xml:space="preserve"> </w:t>
      </w:r>
      <w:r>
        <w:rPr>
          <w:sz w:val="16"/>
        </w:rPr>
        <w:t>a</w:t>
      </w:r>
      <w:r>
        <w:rPr>
          <w:spacing w:val="-1"/>
          <w:sz w:val="16"/>
        </w:rPr>
        <w:t xml:space="preserve"> </w:t>
      </w:r>
      <w:r>
        <w:rPr>
          <w:sz w:val="16"/>
        </w:rPr>
        <w:t>la</w:t>
      </w:r>
      <w:r>
        <w:rPr>
          <w:spacing w:val="-3"/>
          <w:sz w:val="16"/>
        </w:rPr>
        <w:t xml:space="preserve"> </w:t>
      </w:r>
      <w:r>
        <w:rPr>
          <w:sz w:val="16"/>
        </w:rPr>
        <w:t>información.</w:t>
      </w:r>
      <w:r>
        <w:rPr>
          <w:spacing w:val="-4"/>
          <w:sz w:val="16"/>
        </w:rPr>
        <w:t xml:space="preserve"> </w:t>
      </w:r>
      <w:r>
        <w:rPr>
          <w:sz w:val="16"/>
        </w:rPr>
        <w:t>En</w:t>
      </w:r>
      <w:r>
        <w:rPr>
          <w:spacing w:val="-1"/>
          <w:sz w:val="16"/>
        </w:rPr>
        <w:t xml:space="preserve"> </w:t>
      </w:r>
      <w:r>
        <w:rPr>
          <w:sz w:val="16"/>
        </w:rPr>
        <w:t>concreto</w:t>
      </w:r>
      <w:r>
        <w:rPr>
          <w:spacing w:val="-2"/>
          <w:sz w:val="16"/>
        </w:rPr>
        <w:t xml:space="preserve"> </w:t>
      </w:r>
      <w:r>
        <w:rPr>
          <w:sz w:val="16"/>
        </w:rPr>
        <w:t>refirió</w:t>
      </w:r>
      <w:r>
        <w:rPr>
          <w:spacing w:val="-2"/>
          <w:sz w:val="16"/>
        </w:rPr>
        <w:t xml:space="preserve"> </w:t>
      </w:r>
      <w:r>
        <w:rPr>
          <w:sz w:val="16"/>
        </w:rPr>
        <w:t>a</w:t>
      </w:r>
      <w:r>
        <w:rPr>
          <w:spacing w:val="-1"/>
          <w:sz w:val="16"/>
        </w:rPr>
        <w:t xml:space="preserve"> </w:t>
      </w:r>
      <w:r>
        <w:rPr>
          <w:sz w:val="16"/>
        </w:rPr>
        <w:t>la</w:t>
      </w:r>
      <w:r>
        <w:rPr>
          <w:spacing w:val="-3"/>
          <w:sz w:val="16"/>
        </w:rPr>
        <w:t xml:space="preserve"> </w:t>
      </w:r>
      <w:r>
        <w:rPr>
          <w:sz w:val="16"/>
        </w:rPr>
        <w:t>Ley</w:t>
      </w:r>
      <w:r>
        <w:rPr>
          <w:spacing w:val="-2"/>
          <w:sz w:val="16"/>
        </w:rPr>
        <w:t xml:space="preserve"> </w:t>
      </w:r>
      <w:r>
        <w:rPr>
          <w:sz w:val="16"/>
        </w:rPr>
        <w:t>de la</w:t>
      </w:r>
      <w:r>
        <w:rPr>
          <w:spacing w:val="-3"/>
          <w:sz w:val="16"/>
        </w:rPr>
        <w:t xml:space="preserve"> </w:t>
      </w:r>
      <w:r>
        <w:rPr>
          <w:sz w:val="16"/>
        </w:rPr>
        <w:t>Transparencia</w:t>
      </w:r>
      <w:r>
        <w:rPr>
          <w:spacing w:val="-4"/>
          <w:sz w:val="16"/>
        </w:rPr>
        <w:t xml:space="preserve"> </w:t>
      </w:r>
      <w:r>
        <w:rPr>
          <w:sz w:val="16"/>
        </w:rPr>
        <w:t>y</w:t>
      </w:r>
      <w:r>
        <w:rPr>
          <w:spacing w:val="-2"/>
          <w:sz w:val="16"/>
        </w:rPr>
        <w:t xml:space="preserve"> </w:t>
      </w:r>
      <w:r>
        <w:rPr>
          <w:sz w:val="16"/>
        </w:rPr>
        <w:t>Acceso a la Información Pública e indicó que el Ministerio de Energía y Minas dispone de un Sistema de Evaluación en Línea, mediante el cual pueden consultarse los estudios de impacto ambiental vigentes. También señaló que en</w:t>
      </w:r>
      <w:r>
        <w:rPr>
          <w:spacing w:val="-7"/>
          <w:sz w:val="16"/>
        </w:rPr>
        <w:t xml:space="preserve"> </w:t>
      </w:r>
      <w:r>
        <w:rPr>
          <w:sz w:val="16"/>
        </w:rPr>
        <w:t>Perú</w:t>
      </w:r>
      <w:r>
        <w:rPr>
          <w:spacing w:val="-9"/>
          <w:sz w:val="16"/>
        </w:rPr>
        <w:t xml:space="preserve"> </w:t>
      </w:r>
      <w:r>
        <w:rPr>
          <w:sz w:val="16"/>
        </w:rPr>
        <w:t>existe</w:t>
      </w:r>
      <w:r>
        <w:rPr>
          <w:spacing w:val="-8"/>
          <w:sz w:val="16"/>
        </w:rPr>
        <w:t xml:space="preserve"> </w:t>
      </w:r>
      <w:r>
        <w:rPr>
          <w:sz w:val="16"/>
        </w:rPr>
        <w:t>el</w:t>
      </w:r>
      <w:r>
        <w:rPr>
          <w:spacing w:val="-6"/>
          <w:sz w:val="16"/>
        </w:rPr>
        <w:t xml:space="preserve"> </w:t>
      </w:r>
      <w:r>
        <w:rPr>
          <w:sz w:val="16"/>
        </w:rPr>
        <w:t>Sistema</w:t>
      </w:r>
      <w:r>
        <w:rPr>
          <w:spacing w:val="-9"/>
          <w:sz w:val="16"/>
        </w:rPr>
        <w:t xml:space="preserve"> </w:t>
      </w:r>
      <w:r>
        <w:rPr>
          <w:sz w:val="16"/>
        </w:rPr>
        <w:t>Nacional</w:t>
      </w:r>
      <w:r>
        <w:rPr>
          <w:spacing w:val="-7"/>
          <w:sz w:val="16"/>
        </w:rPr>
        <w:t xml:space="preserve"> </w:t>
      </w:r>
      <w:r>
        <w:rPr>
          <w:sz w:val="16"/>
        </w:rPr>
        <w:t>de</w:t>
      </w:r>
      <w:r>
        <w:rPr>
          <w:spacing w:val="-8"/>
          <w:sz w:val="16"/>
        </w:rPr>
        <w:t xml:space="preserve"> </w:t>
      </w:r>
      <w:r>
        <w:rPr>
          <w:sz w:val="16"/>
        </w:rPr>
        <w:t>Información</w:t>
      </w:r>
      <w:r>
        <w:rPr>
          <w:spacing w:val="-7"/>
          <w:sz w:val="16"/>
        </w:rPr>
        <w:t xml:space="preserve"> </w:t>
      </w:r>
      <w:r>
        <w:rPr>
          <w:sz w:val="16"/>
        </w:rPr>
        <w:t>Ambiental</w:t>
      </w:r>
      <w:r>
        <w:rPr>
          <w:spacing w:val="-7"/>
          <w:sz w:val="16"/>
        </w:rPr>
        <w:t xml:space="preserve"> </w:t>
      </w:r>
      <w:r>
        <w:rPr>
          <w:sz w:val="16"/>
        </w:rPr>
        <w:t>(SINIA),</w:t>
      </w:r>
      <w:r>
        <w:rPr>
          <w:spacing w:val="-7"/>
          <w:sz w:val="16"/>
        </w:rPr>
        <w:t xml:space="preserve"> </w:t>
      </w:r>
      <w:r>
        <w:rPr>
          <w:sz w:val="16"/>
        </w:rPr>
        <w:t>una</w:t>
      </w:r>
      <w:r>
        <w:rPr>
          <w:spacing w:val="-7"/>
          <w:sz w:val="16"/>
        </w:rPr>
        <w:t xml:space="preserve"> </w:t>
      </w:r>
      <w:r>
        <w:rPr>
          <w:sz w:val="16"/>
        </w:rPr>
        <w:t>red</w:t>
      </w:r>
      <w:r>
        <w:rPr>
          <w:spacing w:val="-8"/>
          <w:sz w:val="16"/>
        </w:rPr>
        <w:t xml:space="preserve"> </w:t>
      </w:r>
      <w:r>
        <w:rPr>
          <w:sz w:val="16"/>
        </w:rPr>
        <w:t>de</w:t>
      </w:r>
      <w:r>
        <w:rPr>
          <w:spacing w:val="-6"/>
          <w:sz w:val="16"/>
        </w:rPr>
        <w:t xml:space="preserve"> </w:t>
      </w:r>
      <w:r>
        <w:rPr>
          <w:sz w:val="16"/>
        </w:rPr>
        <w:t>integración</w:t>
      </w:r>
      <w:r>
        <w:rPr>
          <w:spacing w:val="-7"/>
          <w:sz w:val="16"/>
        </w:rPr>
        <w:t xml:space="preserve"> </w:t>
      </w:r>
      <w:r>
        <w:rPr>
          <w:sz w:val="16"/>
        </w:rPr>
        <w:t>institucional</w:t>
      </w:r>
      <w:r>
        <w:rPr>
          <w:spacing w:val="-7"/>
          <w:sz w:val="16"/>
        </w:rPr>
        <w:t xml:space="preserve"> </w:t>
      </w:r>
      <w:r>
        <w:rPr>
          <w:sz w:val="16"/>
        </w:rPr>
        <w:t>que “facilita la</w:t>
      </w:r>
      <w:r>
        <w:rPr>
          <w:spacing w:val="-2"/>
          <w:sz w:val="16"/>
        </w:rPr>
        <w:t xml:space="preserve"> </w:t>
      </w:r>
      <w:r>
        <w:rPr>
          <w:sz w:val="16"/>
        </w:rPr>
        <w:t>sistematización, acceso</w:t>
      </w:r>
      <w:r>
        <w:rPr>
          <w:spacing w:val="-3"/>
          <w:sz w:val="16"/>
        </w:rPr>
        <w:t xml:space="preserve"> </w:t>
      </w:r>
      <w:r>
        <w:rPr>
          <w:sz w:val="16"/>
        </w:rPr>
        <w:t>y distribución</w:t>
      </w:r>
      <w:r>
        <w:rPr>
          <w:spacing w:val="-2"/>
          <w:sz w:val="16"/>
        </w:rPr>
        <w:t xml:space="preserve"> </w:t>
      </w:r>
      <w:r>
        <w:rPr>
          <w:sz w:val="16"/>
        </w:rPr>
        <w:t>de</w:t>
      </w:r>
      <w:r>
        <w:rPr>
          <w:spacing w:val="-1"/>
          <w:sz w:val="16"/>
        </w:rPr>
        <w:t xml:space="preserve"> </w:t>
      </w:r>
      <w:r>
        <w:rPr>
          <w:sz w:val="16"/>
        </w:rPr>
        <w:t>la</w:t>
      </w:r>
      <w:r>
        <w:rPr>
          <w:spacing w:val="-2"/>
          <w:sz w:val="16"/>
        </w:rPr>
        <w:t xml:space="preserve"> </w:t>
      </w:r>
      <w:r>
        <w:rPr>
          <w:sz w:val="16"/>
        </w:rPr>
        <w:t>información ambiental”.</w:t>
      </w:r>
      <w:r>
        <w:rPr>
          <w:spacing w:val="-2"/>
          <w:sz w:val="16"/>
        </w:rPr>
        <w:t xml:space="preserve"> </w:t>
      </w:r>
      <w:r>
        <w:rPr>
          <w:sz w:val="16"/>
        </w:rPr>
        <w:t>Asimismo</w:t>
      </w:r>
      <w:r>
        <w:rPr>
          <w:spacing w:val="-3"/>
          <w:sz w:val="16"/>
        </w:rPr>
        <w:t xml:space="preserve"> </w:t>
      </w:r>
      <w:r>
        <w:rPr>
          <w:sz w:val="16"/>
        </w:rPr>
        <w:t>indicó</w:t>
      </w:r>
      <w:r>
        <w:rPr>
          <w:spacing w:val="-1"/>
          <w:sz w:val="16"/>
        </w:rPr>
        <w:t xml:space="preserve"> </w:t>
      </w:r>
      <w:r>
        <w:rPr>
          <w:sz w:val="16"/>
        </w:rPr>
        <w:t>que</w:t>
      </w:r>
      <w:r>
        <w:rPr>
          <w:spacing w:val="-1"/>
          <w:sz w:val="16"/>
        </w:rPr>
        <w:t xml:space="preserve"> </w:t>
      </w:r>
      <w:r>
        <w:rPr>
          <w:sz w:val="16"/>
        </w:rPr>
        <w:t>mediante Decreto</w:t>
      </w:r>
      <w:r>
        <w:rPr>
          <w:spacing w:val="-14"/>
          <w:sz w:val="16"/>
        </w:rPr>
        <w:t xml:space="preserve"> </w:t>
      </w:r>
      <w:r>
        <w:rPr>
          <w:sz w:val="16"/>
        </w:rPr>
        <w:t>Legislativo</w:t>
      </w:r>
      <w:r>
        <w:rPr>
          <w:spacing w:val="-12"/>
          <w:sz w:val="16"/>
        </w:rPr>
        <w:t xml:space="preserve"> </w:t>
      </w:r>
      <w:r>
        <w:rPr>
          <w:sz w:val="16"/>
        </w:rPr>
        <w:t>No.</w:t>
      </w:r>
      <w:r>
        <w:rPr>
          <w:spacing w:val="-14"/>
          <w:sz w:val="16"/>
        </w:rPr>
        <w:t xml:space="preserve"> </w:t>
      </w:r>
      <w:r>
        <w:rPr>
          <w:sz w:val="16"/>
        </w:rPr>
        <w:t>1353</w:t>
      </w:r>
      <w:r>
        <w:rPr>
          <w:spacing w:val="-12"/>
          <w:sz w:val="16"/>
        </w:rPr>
        <w:t xml:space="preserve"> </w:t>
      </w:r>
      <w:r>
        <w:rPr>
          <w:sz w:val="16"/>
        </w:rPr>
        <w:t>se</w:t>
      </w:r>
      <w:r>
        <w:rPr>
          <w:spacing w:val="-10"/>
          <w:sz w:val="16"/>
        </w:rPr>
        <w:t xml:space="preserve"> </w:t>
      </w:r>
      <w:r>
        <w:rPr>
          <w:sz w:val="16"/>
        </w:rPr>
        <w:t>creó</w:t>
      </w:r>
      <w:r>
        <w:rPr>
          <w:spacing w:val="-12"/>
          <w:sz w:val="16"/>
        </w:rPr>
        <w:t xml:space="preserve"> </w:t>
      </w:r>
      <w:r>
        <w:rPr>
          <w:sz w:val="16"/>
        </w:rPr>
        <w:t>en</w:t>
      </w:r>
      <w:r>
        <w:rPr>
          <w:spacing w:val="-14"/>
          <w:sz w:val="16"/>
        </w:rPr>
        <w:t xml:space="preserve"> </w:t>
      </w:r>
      <w:r>
        <w:rPr>
          <w:sz w:val="16"/>
        </w:rPr>
        <w:t>2017</w:t>
      </w:r>
      <w:r>
        <w:rPr>
          <w:spacing w:val="-12"/>
          <w:sz w:val="16"/>
        </w:rPr>
        <w:t xml:space="preserve"> </w:t>
      </w:r>
      <w:r>
        <w:rPr>
          <w:sz w:val="16"/>
        </w:rPr>
        <w:t>la</w:t>
      </w:r>
      <w:r>
        <w:rPr>
          <w:spacing w:val="-14"/>
          <w:sz w:val="16"/>
        </w:rPr>
        <w:t xml:space="preserve"> </w:t>
      </w:r>
      <w:r>
        <w:rPr>
          <w:sz w:val="16"/>
        </w:rPr>
        <w:t>Autoridad</w:t>
      </w:r>
      <w:r>
        <w:rPr>
          <w:spacing w:val="-15"/>
          <w:sz w:val="16"/>
        </w:rPr>
        <w:t xml:space="preserve"> </w:t>
      </w:r>
      <w:r>
        <w:rPr>
          <w:sz w:val="16"/>
        </w:rPr>
        <w:t>Nacional</w:t>
      </w:r>
      <w:r>
        <w:rPr>
          <w:spacing w:val="-11"/>
          <w:sz w:val="16"/>
        </w:rPr>
        <w:t xml:space="preserve"> </w:t>
      </w:r>
      <w:r>
        <w:rPr>
          <w:sz w:val="16"/>
        </w:rPr>
        <w:t>de</w:t>
      </w:r>
      <w:r>
        <w:rPr>
          <w:spacing w:val="-13"/>
          <w:sz w:val="16"/>
        </w:rPr>
        <w:t xml:space="preserve"> </w:t>
      </w:r>
      <w:r>
        <w:rPr>
          <w:sz w:val="16"/>
        </w:rPr>
        <w:t>Transparencia</w:t>
      </w:r>
      <w:r>
        <w:rPr>
          <w:spacing w:val="-15"/>
          <w:sz w:val="16"/>
        </w:rPr>
        <w:t xml:space="preserve"> </w:t>
      </w:r>
      <w:r>
        <w:rPr>
          <w:sz w:val="16"/>
        </w:rPr>
        <w:t>y</w:t>
      </w:r>
      <w:r>
        <w:rPr>
          <w:spacing w:val="-11"/>
          <w:sz w:val="16"/>
        </w:rPr>
        <w:t xml:space="preserve"> </w:t>
      </w:r>
      <w:r>
        <w:rPr>
          <w:sz w:val="16"/>
        </w:rPr>
        <w:t>Acceso</w:t>
      </w:r>
      <w:r>
        <w:rPr>
          <w:spacing w:val="-12"/>
          <w:sz w:val="16"/>
        </w:rPr>
        <w:t xml:space="preserve"> </w:t>
      </w:r>
      <w:r>
        <w:rPr>
          <w:sz w:val="16"/>
        </w:rPr>
        <w:t>a</w:t>
      </w:r>
      <w:r>
        <w:rPr>
          <w:spacing w:val="-14"/>
          <w:sz w:val="16"/>
        </w:rPr>
        <w:t xml:space="preserve"> </w:t>
      </w:r>
      <w:r>
        <w:rPr>
          <w:sz w:val="16"/>
        </w:rPr>
        <w:t>la</w:t>
      </w:r>
      <w:r>
        <w:rPr>
          <w:spacing w:val="-11"/>
          <w:sz w:val="16"/>
        </w:rPr>
        <w:t xml:space="preserve"> </w:t>
      </w:r>
      <w:r>
        <w:rPr>
          <w:sz w:val="16"/>
        </w:rPr>
        <w:t>Información Pública (ANTAIP) como “órgano gestor de la política de transparencia”. Respecto de los esfuerzos para garantizar</w:t>
      </w:r>
      <w:r>
        <w:rPr>
          <w:spacing w:val="-5"/>
          <w:sz w:val="16"/>
        </w:rPr>
        <w:t xml:space="preserve"> </w:t>
      </w:r>
      <w:r>
        <w:rPr>
          <w:sz w:val="16"/>
        </w:rPr>
        <w:t>la</w:t>
      </w:r>
      <w:r>
        <w:rPr>
          <w:spacing w:val="-7"/>
          <w:sz w:val="16"/>
        </w:rPr>
        <w:t xml:space="preserve"> </w:t>
      </w:r>
      <w:r>
        <w:rPr>
          <w:sz w:val="16"/>
        </w:rPr>
        <w:t>participación</w:t>
      </w:r>
      <w:r>
        <w:rPr>
          <w:spacing w:val="-6"/>
          <w:sz w:val="16"/>
        </w:rPr>
        <w:t xml:space="preserve"> </w:t>
      </w:r>
      <w:r>
        <w:rPr>
          <w:sz w:val="16"/>
        </w:rPr>
        <w:t>política</w:t>
      </w:r>
      <w:r>
        <w:rPr>
          <w:spacing w:val="-6"/>
          <w:sz w:val="16"/>
        </w:rPr>
        <w:t xml:space="preserve"> </w:t>
      </w:r>
      <w:r>
        <w:rPr>
          <w:sz w:val="16"/>
        </w:rPr>
        <w:t>en</w:t>
      </w:r>
      <w:r>
        <w:rPr>
          <w:spacing w:val="-7"/>
          <w:sz w:val="16"/>
        </w:rPr>
        <w:t xml:space="preserve"> </w:t>
      </w:r>
      <w:r>
        <w:rPr>
          <w:sz w:val="16"/>
        </w:rPr>
        <w:t>temas</w:t>
      </w:r>
      <w:r>
        <w:rPr>
          <w:spacing w:val="-6"/>
          <w:sz w:val="16"/>
        </w:rPr>
        <w:t xml:space="preserve"> </w:t>
      </w:r>
      <w:r>
        <w:rPr>
          <w:sz w:val="16"/>
        </w:rPr>
        <w:t>ambientales,</w:t>
      </w:r>
      <w:r>
        <w:rPr>
          <w:spacing w:val="-6"/>
          <w:sz w:val="16"/>
        </w:rPr>
        <w:t xml:space="preserve"> </w:t>
      </w:r>
      <w:r>
        <w:rPr>
          <w:sz w:val="16"/>
        </w:rPr>
        <w:t>el</w:t>
      </w:r>
      <w:r>
        <w:rPr>
          <w:spacing w:val="-9"/>
          <w:sz w:val="16"/>
        </w:rPr>
        <w:t xml:space="preserve"> </w:t>
      </w:r>
      <w:r>
        <w:rPr>
          <w:sz w:val="16"/>
        </w:rPr>
        <w:t>Estado</w:t>
      </w:r>
      <w:r>
        <w:rPr>
          <w:spacing w:val="-3"/>
          <w:sz w:val="16"/>
        </w:rPr>
        <w:t xml:space="preserve"> </w:t>
      </w:r>
      <w:r>
        <w:rPr>
          <w:sz w:val="16"/>
        </w:rPr>
        <w:t>informó</w:t>
      </w:r>
      <w:r>
        <w:rPr>
          <w:spacing w:val="-5"/>
          <w:sz w:val="16"/>
        </w:rPr>
        <w:t xml:space="preserve"> </w:t>
      </w:r>
      <w:r>
        <w:rPr>
          <w:sz w:val="16"/>
        </w:rPr>
        <w:t>que</w:t>
      </w:r>
      <w:r>
        <w:rPr>
          <w:spacing w:val="-8"/>
          <w:sz w:val="16"/>
        </w:rPr>
        <w:t xml:space="preserve"> </w:t>
      </w:r>
      <w:r>
        <w:rPr>
          <w:sz w:val="16"/>
        </w:rPr>
        <w:t>mediante</w:t>
      </w:r>
      <w:r>
        <w:rPr>
          <w:spacing w:val="-8"/>
          <w:sz w:val="16"/>
        </w:rPr>
        <w:t xml:space="preserve"> </w:t>
      </w:r>
      <w:r>
        <w:rPr>
          <w:sz w:val="16"/>
        </w:rPr>
        <w:t>la</w:t>
      </w:r>
      <w:r>
        <w:rPr>
          <w:spacing w:val="-7"/>
          <w:sz w:val="16"/>
        </w:rPr>
        <w:t xml:space="preserve"> </w:t>
      </w:r>
      <w:r>
        <w:rPr>
          <w:sz w:val="16"/>
        </w:rPr>
        <w:t>Ley</w:t>
      </w:r>
      <w:r>
        <w:rPr>
          <w:spacing w:val="-5"/>
          <w:sz w:val="16"/>
        </w:rPr>
        <w:t xml:space="preserve"> </w:t>
      </w:r>
      <w:r>
        <w:rPr>
          <w:sz w:val="16"/>
        </w:rPr>
        <w:t>No.</w:t>
      </w:r>
      <w:r>
        <w:rPr>
          <w:spacing w:val="-9"/>
          <w:sz w:val="16"/>
        </w:rPr>
        <w:t xml:space="preserve"> </w:t>
      </w:r>
      <w:r>
        <w:rPr>
          <w:sz w:val="16"/>
        </w:rPr>
        <w:t>29968</w:t>
      </w:r>
      <w:r>
        <w:rPr>
          <w:spacing w:val="-5"/>
          <w:sz w:val="16"/>
        </w:rPr>
        <w:t xml:space="preserve"> </w:t>
      </w:r>
      <w:r>
        <w:rPr>
          <w:sz w:val="16"/>
        </w:rPr>
        <w:t>se creó el Servicio Nacional de Certificación Ambiental para las Inversiones Sostenibles (SENACE) el cual revisa y</w:t>
      </w:r>
      <w:r>
        <w:rPr>
          <w:spacing w:val="-8"/>
          <w:sz w:val="16"/>
        </w:rPr>
        <w:t xml:space="preserve"> </w:t>
      </w:r>
      <w:r>
        <w:rPr>
          <w:sz w:val="16"/>
        </w:rPr>
        <w:t>aprueba</w:t>
      </w:r>
      <w:r>
        <w:rPr>
          <w:spacing w:val="-9"/>
          <w:sz w:val="16"/>
        </w:rPr>
        <w:t xml:space="preserve"> </w:t>
      </w:r>
      <w:r>
        <w:rPr>
          <w:sz w:val="16"/>
        </w:rPr>
        <w:t>los</w:t>
      </w:r>
      <w:r>
        <w:rPr>
          <w:spacing w:val="-8"/>
          <w:sz w:val="16"/>
        </w:rPr>
        <w:t xml:space="preserve"> </w:t>
      </w:r>
      <w:r>
        <w:rPr>
          <w:sz w:val="16"/>
        </w:rPr>
        <w:t>Estudios</w:t>
      </w:r>
      <w:r>
        <w:rPr>
          <w:spacing w:val="-8"/>
          <w:sz w:val="16"/>
        </w:rPr>
        <w:t xml:space="preserve"> </w:t>
      </w:r>
      <w:r>
        <w:rPr>
          <w:sz w:val="16"/>
        </w:rPr>
        <w:t>de</w:t>
      </w:r>
      <w:r>
        <w:rPr>
          <w:spacing w:val="-11"/>
          <w:sz w:val="16"/>
        </w:rPr>
        <w:t xml:space="preserve"> </w:t>
      </w:r>
      <w:r>
        <w:rPr>
          <w:sz w:val="16"/>
        </w:rPr>
        <w:t>Impacto</w:t>
      </w:r>
      <w:r>
        <w:rPr>
          <w:spacing w:val="-8"/>
          <w:sz w:val="16"/>
        </w:rPr>
        <w:t xml:space="preserve"> </w:t>
      </w:r>
      <w:r>
        <w:rPr>
          <w:sz w:val="16"/>
        </w:rPr>
        <w:t>Ambiental</w:t>
      </w:r>
      <w:r>
        <w:rPr>
          <w:spacing w:val="-9"/>
          <w:sz w:val="16"/>
        </w:rPr>
        <w:t xml:space="preserve"> </w:t>
      </w:r>
      <w:r>
        <w:rPr>
          <w:sz w:val="16"/>
        </w:rPr>
        <w:t>(EIA).</w:t>
      </w:r>
      <w:r>
        <w:rPr>
          <w:spacing w:val="-9"/>
          <w:sz w:val="16"/>
        </w:rPr>
        <w:t xml:space="preserve"> </w:t>
      </w:r>
      <w:r>
        <w:rPr>
          <w:sz w:val="16"/>
        </w:rPr>
        <w:t>En</w:t>
      </w:r>
      <w:r>
        <w:rPr>
          <w:spacing w:val="-9"/>
          <w:sz w:val="16"/>
        </w:rPr>
        <w:t xml:space="preserve"> </w:t>
      </w:r>
      <w:r>
        <w:rPr>
          <w:sz w:val="16"/>
        </w:rPr>
        <w:t>los</w:t>
      </w:r>
      <w:r>
        <w:rPr>
          <w:spacing w:val="-8"/>
          <w:sz w:val="16"/>
        </w:rPr>
        <w:t xml:space="preserve"> </w:t>
      </w:r>
      <w:r>
        <w:rPr>
          <w:sz w:val="16"/>
        </w:rPr>
        <w:t>procesos</w:t>
      </w:r>
      <w:r>
        <w:rPr>
          <w:spacing w:val="-8"/>
          <w:sz w:val="16"/>
        </w:rPr>
        <w:t xml:space="preserve"> </w:t>
      </w:r>
      <w:r>
        <w:rPr>
          <w:sz w:val="16"/>
        </w:rPr>
        <w:t>de</w:t>
      </w:r>
      <w:r>
        <w:rPr>
          <w:spacing w:val="-8"/>
          <w:sz w:val="16"/>
        </w:rPr>
        <w:t xml:space="preserve"> </w:t>
      </w:r>
      <w:r>
        <w:rPr>
          <w:sz w:val="16"/>
        </w:rPr>
        <w:t>evaluación</w:t>
      </w:r>
      <w:r>
        <w:rPr>
          <w:spacing w:val="-9"/>
          <w:sz w:val="16"/>
        </w:rPr>
        <w:t xml:space="preserve"> </w:t>
      </w:r>
      <w:r>
        <w:rPr>
          <w:sz w:val="16"/>
        </w:rPr>
        <w:t>de</w:t>
      </w:r>
      <w:r>
        <w:rPr>
          <w:spacing w:val="-8"/>
          <w:sz w:val="16"/>
        </w:rPr>
        <w:t xml:space="preserve"> </w:t>
      </w:r>
      <w:r>
        <w:rPr>
          <w:sz w:val="16"/>
        </w:rPr>
        <w:t>los</w:t>
      </w:r>
      <w:r>
        <w:rPr>
          <w:spacing w:val="-8"/>
          <w:sz w:val="16"/>
        </w:rPr>
        <w:t xml:space="preserve"> </w:t>
      </w:r>
      <w:r>
        <w:rPr>
          <w:sz w:val="16"/>
        </w:rPr>
        <w:t>estudios</w:t>
      </w:r>
      <w:r>
        <w:rPr>
          <w:spacing w:val="-8"/>
          <w:sz w:val="16"/>
        </w:rPr>
        <w:t xml:space="preserve"> </w:t>
      </w:r>
      <w:r>
        <w:rPr>
          <w:sz w:val="16"/>
        </w:rPr>
        <w:t>ambientales del SENACE se desarrollaron mecanismos de difusión y participación previstos en el Plan de Participación Ciudadana correspondiente a cada proyecto de inversión en particular. Indicaron que, en particular, en el sector</w:t>
      </w:r>
      <w:r>
        <w:rPr>
          <w:spacing w:val="-3"/>
          <w:sz w:val="16"/>
        </w:rPr>
        <w:t xml:space="preserve"> </w:t>
      </w:r>
      <w:r>
        <w:rPr>
          <w:sz w:val="16"/>
        </w:rPr>
        <w:t>de</w:t>
      </w:r>
      <w:r>
        <w:rPr>
          <w:spacing w:val="-3"/>
          <w:sz w:val="16"/>
        </w:rPr>
        <w:t xml:space="preserve"> </w:t>
      </w:r>
      <w:r>
        <w:rPr>
          <w:sz w:val="16"/>
        </w:rPr>
        <w:t>la</w:t>
      </w:r>
      <w:r>
        <w:rPr>
          <w:spacing w:val="-4"/>
          <w:sz w:val="16"/>
        </w:rPr>
        <w:t xml:space="preserve"> </w:t>
      </w:r>
      <w:r>
        <w:rPr>
          <w:sz w:val="16"/>
        </w:rPr>
        <w:t>minería,</w:t>
      </w:r>
      <w:r>
        <w:rPr>
          <w:spacing w:val="-5"/>
          <w:sz w:val="16"/>
        </w:rPr>
        <w:t xml:space="preserve"> </w:t>
      </w:r>
      <w:r>
        <w:rPr>
          <w:sz w:val="16"/>
        </w:rPr>
        <w:t>se</w:t>
      </w:r>
      <w:r>
        <w:rPr>
          <w:spacing w:val="-3"/>
          <w:sz w:val="16"/>
        </w:rPr>
        <w:t xml:space="preserve"> </w:t>
      </w:r>
      <w:r>
        <w:rPr>
          <w:sz w:val="16"/>
        </w:rPr>
        <w:t>cuenta</w:t>
      </w:r>
      <w:r>
        <w:rPr>
          <w:spacing w:val="-4"/>
          <w:sz w:val="16"/>
        </w:rPr>
        <w:t xml:space="preserve"> </w:t>
      </w:r>
      <w:r>
        <w:rPr>
          <w:sz w:val="16"/>
        </w:rPr>
        <w:t>con</w:t>
      </w:r>
      <w:r>
        <w:rPr>
          <w:spacing w:val="-5"/>
          <w:sz w:val="16"/>
        </w:rPr>
        <w:t xml:space="preserve"> </w:t>
      </w:r>
      <w:r>
        <w:rPr>
          <w:sz w:val="16"/>
        </w:rPr>
        <w:t>el</w:t>
      </w:r>
      <w:r>
        <w:rPr>
          <w:spacing w:val="-7"/>
          <w:sz w:val="16"/>
        </w:rPr>
        <w:t xml:space="preserve"> </w:t>
      </w:r>
      <w:r>
        <w:rPr>
          <w:sz w:val="16"/>
        </w:rPr>
        <w:t>Decreto</w:t>
      </w:r>
      <w:r>
        <w:rPr>
          <w:spacing w:val="-3"/>
          <w:sz w:val="16"/>
        </w:rPr>
        <w:t xml:space="preserve"> </w:t>
      </w:r>
      <w:r>
        <w:rPr>
          <w:sz w:val="16"/>
        </w:rPr>
        <w:t>Supremo</w:t>
      </w:r>
      <w:r>
        <w:rPr>
          <w:spacing w:val="-5"/>
          <w:sz w:val="16"/>
        </w:rPr>
        <w:t xml:space="preserve"> </w:t>
      </w:r>
      <w:r>
        <w:rPr>
          <w:sz w:val="16"/>
        </w:rPr>
        <w:t>No.</w:t>
      </w:r>
      <w:r>
        <w:rPr>
          <w:spacing w:val="-7"/>
          <w:sz w:val="16"/>
        </w:rPr>
        <w:t xml:space="preserve"> </w:t>
      </w:r>
      <w:r>
        <w:rPr>
          <w:sz w:val="16"/>
        </w:rPr>
        <w:t>028-2008-EM</w:t>
      </w:r>
      <w:r>
        <w:rPr>
          <w:spacing w:val="-5"/>
          <w:sz w:val="16"/>
        </w:rPr>
        <w:t xml:space="preserve"> </w:t>
      </w:r>
      <w:r>
        <w:rPr>
          <w:sz w:val="16"/>
        </w:rPr>
        <w:t>y</w:t>
      </w:r>
      <w:r>
        <w:rPr>
          <w:spacing w:val="-3"/>
          <w:sz w:val="16"/>
        </w:rPr>
        <w:t xml:space="preserve"> </w:t>
      </w:r>
      <w:r>
        <w:rPr>
          <w:sz w:val="16"/>
        </w:rPr>
        <w:t>la</w:t>
      </w:r>
      <w:r>
        <w:rPr>
          <w:spacing w:val="-4"/>
          <w:sz w:val="16"/>
        </w:rPr>
        <w:t xml:space="preserve"> </w:t>
      </w:r>
      <w:r>
        <w:rPr>
          <w:sz w:val="16"/>
        </w:rPr>
        <w:t>Resolución</w:t>
      </w:r>
      <w:r>
        <w:rPr>
          <w:spacing w:val="-4"/>
          <w:sz w:val="16"/>
        </w:rPr>
        <w:t xml:space="preserve"> </w:t>
      </w:r>
      <w:r>
        <w:rPr>
          <w:sz w:val="16"/>
        </w:rPr>
        <w:t>Ministerial</w:t>
      </w:r>
      <w:r>
        <w:rPr>
          <w:spacing w:val="-4"/>
          <w:sz w:val="16"/>
        </w:rPr>
        <w:t xml:space="preserve"> </w:t>
      </w:r>
      <w:r>
        <w:rPr>
          <w:sz w:val="16"/>
        </w:rPr>
        <w:t>No.</w:t>
      </w:r>
      <w:r>
        <w:rPr>
          <w:spacing w:val="-7"/>
          <w:sz w:val="16"/>
        </w:rPr>
        <w:t xml:space="preserve"> </w:t>
      </w:r>
      <w:r>
        <w:rPr>
          <w:sz w:val="16"/>
        </w:rPr>
        <w:t>304- 2008-MEM/DM. Al</w:t>
      </w:r>
      <w:r>
        <w:rPr>
          <w:spacing w:val="-1"/>
          <w:sz w:val="16"/>
        </w:rPr>
        <w:t xml:space="preserve"> </w:t>
      </w:r>
      <w:r>
        <w:rPr>
          <w:sz w:val="16"/>
        </w:rPr>
        <w:t>respecto ver: Escrito de contestación</w:t>
      </w:r>
      <w:r>
        <w:rPr>
          <w:spacing w:val="-1"/>
          <w:sz w:val="16"/>
        </w:rPr>
        <w:t xml:space="preserve"> </w:t>
      </w:r>
      <w:r>
        <w:rPr>
          <w:sz w:val="16"/>
        </w:rPr>
        <w:t>del</w:t>
      </w:r>
      <w:r>
        <w:rPr>
          <w:spacing w:val="-1"/>
          <w:sz w:val="16"/>
        </w:rPr>
        <w:t xml:space="preserve"> </w:t>
      </w:r>
      <w:r>
        <w:rPr>
          <w:sz w:val="16"/>
        </w:rPr>
        <w:t>Estado, de 20 de julio de 2022, párrs.</w:t>
      </w:r>
      <w:r>
        <w:rPr>
          <w:spacing w:val="-1"/>
          <w:sz w:val="16"/>
        </w:rPr>
        <w:t xml:space="preserve"> </w:t>
      </w:r>
      <w:r>
        <w:rPr>
          <w:sz w:val="16"/>
        </w:rPr>
        <w:t>672 a</w:t>
      </w:r>
      <w:r>
        <w:rPr>
          <w:spacing w:val="-1"/>
          <w:sz w:val="16"/>
        </w:rPr>
        <w:t xml:space="preserve"> </w:t>
      </w:r>
      <w:r>
        <w:rPr>
          <w:sz w:val="16"/>
        </w:rPr>
        <w:t>697 (expediente de fondo, folios 769 a 774).</w:t>
      </w:r>
    </w:p>
    <w:p w14:paraId="177EC127" w14:textId="77777777" w:rsidR="009C1B8A" w:rsidRDefault="009C1B8A">
      <w:pPr>
        <w:jc w:val="both"/>
        <w:rPr>
          <w:sz w:val="16"/>
        </w:rPr>
        <w:sectPr w:rsidR="009C1B8A">
          <w:pgSz w:w="12240" w:h="15840"/>
          <w:pgMar w:top="1340" w:right="1500" w:bottom="1080" w:left="1600" w:header="0" w:footer="896" w:gutter="0"/>
          <w:cols w:space="720"/>
        </w:sectPr>
      </w:pPr>
    </w:p>
    <w:p w14:paraId="74C4C45D" w14:textId="77777777" w:rsidR="009C1B8A" w:rsidRDefault="008E2174">
      <w:pPr>
        <w:pStyle w:val="BodyText"/>
        <w:spacing w:before="76"/>
        <w:ind w:left="102" w:right="204"/>
        <w:jc w:val="both"/>
      </w:pPr>
      <w:r>
        <w:t>al</w:t>
      </w:r>
      <w:r>
        <w:rPr>
          <w:spacing w:val="-3"/>
        </w:rPr>
        <w:t xml:space="preserve"> </w:t>
      </w:r>
      <w:r>
        <w:t>medio</w:t>
      </w:r>
      <w:r>
        <w:rPr>
          <w:spacing w:val="-5"/>
        </w:rPr>
        <w:t xml:space="preserve"> </w:t>
      </w:r>
      <w:r>
        <w:t>ambiente</w:t>
      </w:r>
      <w:r>
        <w:rPr>
          <w:spacing w:val="-5"/>
        </w:rPr>
        <w:t xml:space="preserve"> </w:t>
      </w:r>
      <w:r>
        <w:t>sano</w:t>
      </w:r>
      <w:r>
        <w:rPr>
          <w:spacing w:val="-2"/>
        </w:rPr>
        <w:t xml:space="preserve"> </w:t>
      </w:r>
      <w:r>
        <w:t>y</w:t>
      </w:r>
      <w:r>
        <w:rPr>
          <w:spacing w:val="-4"/>
        </w:rPr>
        <w:t xml:space="preserve"> </w:t>
      </w:r>
      <w:r>
        <w:t>la</w:t>
      </w:r>
      <w:r>
        <w:rPr>
          <w:spacing w:val="-3"/>
        </w:rPr>
        <w:t xml:space="preserve"> </w:t>
      </w:r>
      <w:r>
        <w:t>salud.</w:t>
      </w:r>
      <w:r>
        <w:rPr>
          <w:spacing w:val="-5"/>
        </w:rPr>
        <w:t xml:space="preserve"> </w:t>
      </w:r>
      <w:r>
        <w:t>El</w:t>
      </w:r>
      <w:r>
        <w:rPr>
          <w:spacing w:val="-3"/>
        </w:rPr>
        <w:t xml:space="preserve"> </w:t>
      </w:r>
      <w:r>
        <w:t>Estado</w:t>
      </w:r>
      <w:r>
        <w:rPr>
          <w:spacing w:val="-3"/>
        </w:rPr>
        <w:t xml:space="preserve"> </w:t>
      </w:r>
      <w:r>
        <w:t>cuenta</w:t>
      </w:r>
      <w:r>
        <w:rPr>
          <w:spacing w:val="-4"/>
        </w:rPr>
        <w:t xml:space="preserve"> </w:t>
      </w:r>
      <w:r>
        <w:t>con</w:t>
      </w:r>
      <w:r>
        <w:rPr>
          <w:spacing w:val="-1"/>
        </w:rPr>
        <w:t xml:space="preserve"> </w:t>
      </w:r>
      <w:r>
        <w:t>el</w:t>
      </w:r>
      <w:r>
        <w:rPr>
          <w:spacing w:val="-3"/>
        </w:rPr>
        <w:t xml:space="preserve"> </w:t>
      </w:r>
      <w:r>
        <w:t>plazo</w:t>
      </w:r>
      <w:r>
        <w:rPr>
          <w:spacing w:val="-5"/>
        </w:rPr>
        <w:t xml:space="preserve"> </w:t>
      </w:r>
      <w:r>
        <w:t>de</w:t>
      </w:r>
      <w:r>
        <w:rPr>
          <w:spacing w:val="-5"/>
        </w:rPr>
        <w:t xml:space="preserve"> </w:t>
      </w:r>
      <w:r>
        <w:t>dos</w:t>
      </w:r>
      <w:r>
        <w:rPr>
          <w:spacing w:val="-2"/>
        </w:rPr>
        <w:t xml:space="preserve"> </w:t>
      </w:r>
      <w:r>
        <w:t>años,</w:t>
      </w:r>
      <w:r>
        <w:rPr>
          <w:spacing w:val="-3"/>
        </w:rPr>
        <w:t xml:space="preserve"> </w:t>
      </w:r>
      <w:r>
        <w:t xml:space="preserve">contados </w:t>
      </w:r>
      <w:r>
        <w:rPr>
          <w:w w:val="95"/>
        </w:rPr>
        <w:t xml:space="preserve">a partir de la notificación de la presente Sentencia, para la implementación de la presente </w:t>
      </w:r>
      <w:r>
        <w:rPr>
          <w:spacing w:val="-2"/>
        </w:rPr>
        <w:t>medida.</w:t>
      </w:r>
    </w:p>
    <w:p w14:paraId="3BAE23C3" w14:textId="77777777" w:rsidR="009C1B8A" w:rsidRDefault="009C1B8A">
      <w:pPr>
        <w:pStyle w:val="BodyText"/>
        <w:spacing w:before="3"/>
      </w:pPr>
    </w:p>
    <w:p w14:paraId="229ED2F9" w14:textId="77777777" w:rsidR="009C1B8A" w:rsidRDefault="008E2174">
      <w:pPr>
        <w:pStyle w:val="ListParagraph"/>
        <w:numPr>
          <w:ilvl w:val="0"/>
          <w:numId w:val="29"/>
        </w:numPr>
        <w:tabs>
          <w:tab w:val="left" w:pos="669"/>
        </w:tabs>
        <w:ind w:right="201" w:firstLine="0"/>
        <w:jc w:val="both"/>
        <w:rPr>
          <w:sz w:val="20"/>
        </w:rPr>
      </w:pPr>
      <w:r>
        <w:rPr>
          <w:sz w:val="20"/>
        </w:rPr>
        <w:t>Segundo, el Estado deberá garantizar la efectividad del sistema de estados de alerta en La Oroya. En este mismo sentido, el Estado deberá desarrollar un sistema de monitoreo de</w:t>
      </w:r>
      <w:r>
        <w:rPr>
          <w:spacing w:val="-1"/>
          <w:sz w:val="20"/>
        </w:rPr>
        <w:t xml:space="preserve"> </w:t>
      </w:r>
      <w:r>
        <w:rPr>
          <w:sz w:val="20"/>
        </w:rPr>
        <w:t>la calidad del aire, suelo y agua en La Oroya que</w:t>
      </w:r>
      <w:r>
        <w:rPr>
          <w:spacing w:val="-1"/>
          <w:sz w:val="20"/>
        </w:rPr>
        <w:t xml:space="preserve"> </w:t>
      </w:r>
      <w:r>
        <w:rPr>
          <w:sz w:val="20"/>
        </w:rPr>
        <w:t>permita determinar con precisión</w:t>
      </w:r>
      <w:r>
        <w:rPr>
          <w:spacing w:val="-8"/>
          <w:sz w:val="20"/>
        </w:rPr>
        <w:t xml:space="preserve"> </w:t>
      </w:r>
      <w:r>
        <w:rPr>
          <w:sz w:val="20"/>
        </w:rPr>
        <w:t>el</w:t>
      </w:r>
      <w:r>
        <w:rPr>
          <w:spacing w:val="-5"/>
          <w:sz w:val="20"/>
        </w:rPr>
        <w:t xml:space="preserve"> </w:t>
      </w:r>
      <w:r>
        <w:rPr>
          <w:sz w:val="20"/>
        </w:rPr>
        <w:t>estado</w:t>
      </w:r>
      <w:r>
        <w:rPr>
          <w:spacing w:val="-9"/>
          <w:sz w:val="20"/>
        </w:rPr>
        <w:t xml:space="preserve"> </w:t>
      </w:r>
      <w:r>
        <w:rPr>
          <w:sz w:val="20"/>
        </w:rPr>
        <w:t>de</w:t>
      </w:r>
      <w:r>
        <w:rPr>
          <w:spacing w:val="-9"/>
          <w:sz w:val="20"/>
        </w:rPr>
        <w:t xml:space="preserve"> </w:t>
      </w:r>
      <w:r>
        <w:rPr>
          <w:sz w:val="20"/>
        </w:rPr>
        <w:t>la</w:t>
      </w:r>
      <w:r>
        <w:rPr>
          <w:spacing w:val="-6"/>
          <w:sz w:val="20"/>
        </w:rPr>
        <w:t xml:space="preserve"> </w:t>
      </w:r>
      <w:r>
        <w:rPr>
          <w:sz w:val="20"/>
        </w:rPr>
        <w:t>contaminación</w:t>
      </w:r>
      <w:r>
        <w:rPr>
          <w:spacing w:val="-8"/>
          <w:sz w:val="20"/>
        </w:rPr>
        <w:t xml:space="preserve"> </w:t>
      </w:r>
      <w:r>
        <w:rPr>
          <w:sz w:val="20"/>
        </w:rPr>
        <w:t>atmosférica,</w:t>
      </w:r>
      <w:r>
        <w:rPr>
          <w:spacing w:val="-8"/>
          <w:sz w:val="20"/>
        </w:rPr>
        <w:t xml:space="preserve"> </w:t>
      </w:r>
      <w:r>
        <w:rPr>
          <w:sz w:val="20"/>
        </w:rPr>
        <w:t>y</w:t>
      </w:r>
      <w:r>
        <w:rPr>
          <w:spacing w:val="-8"/>
          <w:sz w:val="20"/>
        </w:rPr>
        <w:t xml:space="preserve"> </w:t>
      </w:r>
      <w:r>
        <w:rPr>
          <w:sz w:val="20"/>
        </w:rPr>
        <w:t>mecanismos</w:t>
      </w:r>
      <w:r>
        <w:rPr>
          <w:spacing w:val="-8"/>
          <w:sz w:val="20"/>
        </w:rPr>
        <w:t xml:space="preserve"> </w:t>
      </w:r>
      <w:r>
        <w:rPr>
          <w:sz w:val="20"/>
        </w:rPr>
        <w:t>adecuados</w:t>
      </w:r>
      <w:r>
        <w:rPr>
          <w:spacing w:val="-8"/>
          <w:sz w:val="20"/>
        </w:rPr>
        <w:t xml:space="preserve"> </w:t>
      </w:r>
      <w:r>
        <w:rPr>
          <w:sz w:val="20"/>
        </w:rPr>
        <w:t>para</w:t>
      </w:r>
      <w:r>
        <w:rPr>
          <w:spacing w:val="-8"/>
          <w:sz w:val="20"/>
        </w:rPr>
        <w:t xml:space="preserve"> </w:t>
      </w:r>
      <w:r>
        <w:rPr>
          <w:sz w:val="20"/>
        </w:rPr>
        <w:t>que las</w:t>
      </w:r>
      <w:r>
        <w:rPr>
          <w:spacing w:val="-9"/>
          <w:sz w:val="20"/>
        </w:rPr>
        <w:t xml:space="preserve"> </w:t>
      </w:r>
      <w:r>
        <w:rPr>
          <w:sz w:val="20"/>
        </w:rPr>
        <w:t>personas</w:t>
      </w:r>
      <w:r>
        <w:rPr>
          <w:spacing w:val="-7"/>
          <w:sz w:val="20"/>
        </w:rPr>
        <w:t xml:space="preserve"> </w:t>
      </w:r>
      <w:r>
        <w:rPr>
          <w:sz w:val="20"/>
        </w:rPr>
        <w:t>tengan</w:t>
      </w:r>
      <w:r>
        <w:rPr>
          <w:spacing w:val="-8"/>
          <w:sz w:val="20"/>
        </w:rPr>
        <w:t xml:space="preserve"> </w:t>
      </w:r>
      <w:r>
        <w:rPr>
          <w:sz w:val="20"/>
        </w:rPr>
        <w:t>acceso</w:t>
      </w:r>
      <w:r>
        <w:rPr>
          <w:spacing w:val="-10"/>
          <w:sz w:val="20"/>
        </w:rPr>
        <w:t xml:space="preserve"> </w:t>
      </w:r>
      <w:r>
        <w:rPr>
          <w:sz w:val="20"/>
        </w:rPr>
        <w:t>a</w:t>
      </w:r>
      <w:r>
        <w:rPr>
          <w:spacing w:val="-7"/>
          <w:sz w:val="20"/>
        </w:rPr>
        <w:t xml:space="preserve"> </w:t>
      </w:r>
      <w:r>
        <w:rPr>
          <w:sz w:val="20"/>
        </w:rPr>
        <w:t>dicho</w:t>
      </w:r>
      <w:r>
        <w:rPr>
          <w:spacing w:val="-7"/>
          <w:sz w:val="20"/>
        </w:rPr>
        <w:t xml:space="preserve"> </w:t>
      </w:r>
      <w:r>
        <w:rPr>
          <w:sz w:val="20"/>
        </w:rPr>
        <w:t>monitoreo.</w:t>
      </w:r>
      <w:r>
        <w:rPr>
          <w:spacing w:val="-7"/>
          <w:sz w:val="20"/>
        </w:rPr>
        <w:t xml:space="preserve"> </w:t>
      </w:r>
      <w:r>
        <w:rPr>
          <w:sz w:val="20"/>
        </w:rPr>
        <w:t>De</w:t>
      </w:r>
      <w:r>
        <w:rPr>
          <w:spacing w:val="-8"/>
          <w:sz w:val="20"/>
        </w:rPr>
        <w:t xml:space="preserve"> </w:t>
      </w:r>
      <w:r>
        <w:rPr>
          <w:sz w:val="20"/>
        </w:rPr>
        <w:t>esta</w:t>
      </w:r>
      <w:r>
        <w:rPr>
          <w:spacing w:val="-6"/>
          <w:sz w:val="20"/>
        </w:rPr>
        <w:t xml:space="preserve"> </w:t>
      </w:r>
      <w:r>
        <w:rPr>
          <w:sz w:val="20"/>
        </w:rPr>
        <w:t>forma,</w:t>
      </w:r>
      <w:r>
        <w:rPr>
          <w:spacing w:val="-7"/>
          <w:sz w:val="20"/>
        </w:rPr>
        <w:t xml:space="preserve"> </w:t>
      </w:r>
      <w:r>
        <w:rPr>
          <w:sz w:val="20"/>
        </w:rPr>
        <w:t>el</w:t>
      </w:r>
      <w:r>
        <w:rPr>
          <w:spacing w:val="-9"/>
          <w:sz w:val="20"/>
        </w:rPr>
        <w:t xml:space="preserve"> </w:t>
      </w:r>
      <w:r>
        <w:rPr>
          <w:sz w:val="20"/>
        </w:rPr>
        <w:t>Estado</w:t>
      </w:r>
      <w:r>
        <w:rPr>
          <w:spacing w:val="-10"/>
          <w:sz w:val="20"/>
        </w:rPr>
        <w:t xml:space="preserve"> </w:t>
      </w:r>
      <w:r>
        <w:rPr>
          <w:sz w:val="20"/>
        </w:rPr>
        <w:t>deberá</w:t>
      </w:r>
      <w:r>
        <w:rPr>
          <w:spacing w:val="-8"/>
          <w:sz w:val="20"/>
        </w:rPr>
        <w:t xml:space="preserve"> </w:t>
      </w:r>
      <w:r>
        <w:rPr>
          <w:sz w:val="20"/>
        </w:rPr>
        <w:t>adoptar medidas para que la población tenga acceso rápido y adecuado a la información sobre la</w:t>
      </w:r>
      <w:r>
        <w:rPr>
          <w:spacing w:val="-1"/>
          <w:sz w:val="20"/>
        </w:rPr>
        <w:t xml:space="preserve"> </w:t>
      </w:r>
      <w:r>
        <w:rPr>
          <w:sz w:val="20"/>
        </w:rPr>
        <w:t>declaratoria o suspensión</w:t>
      </w:r>
      <w:r>
        <w:rPr>
          <w:spacing w:val="-1"/>
          <w:sz w:val="20"/>
        </w:rPr>
        <w:t xml:space="preserve"> </w:t>
      </w:r>
      <w:r>
        <w:rPr>
          <w:sz w:val="20"/>
        </w:rPr>
        <w:t>de</w:t>
      </w:r>
      <w:r>
        <w:rPr>
          <w:spacing w:val="-2"/>
          <w:sz w:val="20"/>
        </w:rPr>
        <w:t xml:space="preserve"> </w:t>
      </w:r>
      <w:r>
        <w:rPr>
          <w:sz w:val="20"/>
        </w:rPr>
        <w:t>los estados</w:t>
      </w:r>
      <w:r>
        <w:rPr>
          <w:spacing w:val="-1"/>
          <w:sz w:val="20"/>
        </w:rPr>
        <w:t xml:space="preserve"> </w:t>
      </w:r>
      <w:r>
        <w:rPr>
          <w:sz w:val="20"/>
        </w:rPr>
        <w:t>de</w:t>
      </w:r>
      <w:r>
        <w:rPr>
          <w:spacing w:val="-2"/>
          <w:sz w:val="20"/>
        </w:rPr>
        <w:t xml:space="preserve"> </w:t>
      </w:r>
      <w:r>
        <w:rPr>
          <w:sz w:val="20"/>
        </w:rPr>
        <w:t>alerta, así como de las consecuencias</w:t>
      </w:r>
      <w:r>
        <w:rPr>
          <w:spacing w:val="-1"/>
          <w:sz w:val="20"/>
        </w:rPr>
        <w:t xml:space="preserve"> </w:t>
      </w:r>
      <w:r>
        <w:rPr>
          <w:sz w:val="20"/>
        </w:rPr>
        <w:t>de dichas declaratorias. Asimismo, el Estado deberá dictar medidas normativas orientas a asegurar que los funcionarios públicos adopten las decisiones necesarias para prevenir daños</w:t>
      </w:r>
      <w:r>
        <w:rPr>
          <w:spacing w:val="-13"/>
          <w:sz w:val="20"/>
        </w:rPr>
        <w:t xml:space="preserve"> </w:t>
      </w:r>
      <w:r>
        <w:rPr>
          <w:sz w:val="20"/>
        </w:rPr>
        <w:t>al</w:t>
      </w:r>
      <w:r>
        <w:rPr>
          <w:spacing w:val="-10"/>
          <w:sz w:val="20"/>
        </w:rPr>
        <w:t xml:space="preserve"> </w:t>
      </w:r>
      <w:r>
        <w:rPr>
          <w:sz w:val="20"/>
        </w:rPr>
        <w:t>medio</w:t>
      </w:r>
      <w:r>
        <w:rPr>
          <w:spacing w:val="-14"/>
          <w:sz w:val="20"/>
        </w:rPr>
        <w:t xml:space="preserve"> </w:t>
      </w:r>
      <w:r>
        <w:rPr>
          <w:sz w:val="20"/>
        </w:rPr>
        <w:t>ambiente</w:t>
      </w:r>
      <w:r>
        <w:rPr>
          <w:spacing w:val="-14"/>
          <w:sz w:val="20"/>
        </w:rPr>
        <w:t xml:space="preserve"> </w:t>
      </w:r>
      <w:r>
        <w:rPr>
          <w:sz w:val="20"/>
        </w:rPr>
        <w:t>y</w:t>
      </w:r>
      <w:r>
        <w:rPr>
          <w:spacing w:val="-11"/>
          <w:sz w:val="20"/>
        </w:rPr>
        <w:t xml:space="preserve"> </w:t>
      </w:r>
      <w:r>
        <w:rPr>
          <w:sz w:val="20"/>
        </w:rPr>
        <w:t>la</w:t>
      </w:r>
      <w:r>
        <w:rPr>
          <w:spacing w:val="-10"/>
          <w:sz w:val="20"/>
        </w:rPr>
        <w:t xml:space="preserve"> </w:t>
      </w:r>
      <w:r>
        <w:rPr>
          <w:sz w:val="20"/>
        </w:rPr>
        <w:t>salud</w:t>
      </w:r>
      <w:r>
        <w:rPr>
          <w:spacing w:val="-12"/>
          <w:sz w:val="20"/>
        </w:rPr>
        <w:t xml:space="preserve"> </w:t>
      </w:r>
      <w:r>
        <w:rPr>
          <w:sz w:val="20"/>
        </w:rPr>
        <w:t>cuando</w:t>
      </w:r>
      <w:r>
        <w:rPr>
          <w:spacing w:val="-12"/>
          <w:sz w:val="20"/>
        </w:rPr>
        <w:t xml:space="preserve"> </w:t>
      </w:r>
      <w:r>
        <w:rPr>
          <w:sz w:val="20"/>
        </w:rPr>
        <w:t>se</w:t>
      </w:r>
      <w:r>
        <w:rPr>
          <w:spacing w:val="-12"/>
          <w:sz w:val="20"/>
        </w:rPr>
        <w:t xml:space="preserve"> </w:t>
      </w:r>
      <w:r>
        <w:rPr>
          <w:sz w:val="20"/>
        </w:rPr>
        <w:t>active</w:t>
      </w:r>
      <w:r>
        <w:rPr>
          <w:spacing w:val="-12"/>
          <w:sz w:val="20"/>
        </w:rPr>
        <w:t xml:space="preserve"> </w:t>
      </w:r>
      <w:r>
        <w:rPr>
          <w:sz w:val="20"/>
        </w:rPr>
        <w:t>el</w:t>
      </w:r>
      <w:r>
        <w:rPr>
          <w:spacing w:val="-10"/>
          <w:sz w:val="20"/>
        </w:rPr>
        <w:t xml:space="preserve"> </w:t>
      </w:r>
      <w:r>
        <w:rPr>
          <w:sz w:val="20"/>
        </w:rPr>
        <w:t>estado</w:t>
      </w:r>
      <w:r>
        <w:rPr>
          <w:spacing w:val="-12"/>
          <w:sz w:val="20"/>
        </w:rPr>
        <w:t xml:space="preserve"> </w:t>
      </w:r>
      <w:r>
        <w:rPr>
          <w:sz w:val="20"/>
        </w:rPr>
        <w:t>de</w:t>
      </w:r>
      <w:r>
        <w:rPr>
          <w:spacing w:val="-12"/>
          <w:sz w:val="20"/>
        </w:rPr>
        <w:t xml:space="preserve"> </w:t>
      </w:r>
      <w:r>
        <w:rPr>
          <w:sz w:val="20"/>
        </w:rPr>
        <w:t>alerta,</w:t>
      </w:r>
      <w:r>
        <w:rPr>
          <w:spacing w:val="-13"/>
          <w:sz w:val="20"/>
        </w:rPr>
        <w:t xml:space="preserve"> </w:t>
      </w:r>
      <w:r>
        <w:rPr>
          <w:sz w:val="20"/>
        </w:rPr>
        <w:t>de</w:t>
      </w:r>
      <w:r>
        <w:rPr>
          <w:spacing w:val="-12"/>
          <w:sz w:val="20"/>
        </w:rPr>
        <w:t xml:space="preserve"> </w:t>
      </w:r>
      <w:r>
        <w:rPr>
          <w:sz w:val="20"/>
        </w:rPr>
        <w:t>conformidad con la normativa interna aplicable.</w:t>
      </w:r>
    </w:p>
    <w:p w14:paraId="421059D9" w14:textId="77777777" w:rsidR="009C1B8A" w:rsidRDefault="009C1B8A">
      <w:pPr>
        <w:pStyle w:val="BodyText"/>
        <w:spacing w:before="12"/>
        <w:rPr>
          <w:sz w:val="19"/>
        </w:rPr>
      </w:pPr>
    </w:p>
    <w:p w14:paraId="0853A6F0" w14:textId="77777777" w:rsidR="009C1B8A" w:rsidRDefault="008E2174">
      <w:pPr>
        <w:pStyle w:val="ListParagraph"/>
        <w:numPr>
          <w:ilvl w:val="0"/>
          <w:numId w:val="29"/>
        </w:numPr>
        <w:tabs>
          <w:tab w:val="left" w:pos="669"/>
        </w:tabs>
        <w:ind w:right="196" w:firstLine="0"/>
        <w:jc w:val="both"/>
        <w:rPr>
          <w:sz w:val="20"/>
        </w:rPr>
      </w:pPr>
      <w:r>
        <w:rPr>
          <w:sz w:val="20"/>
        </w:rPr>
        <w:t>Tercero, el</w:t>
      </w:r>
      <w:r>
        <w:rPr>
          <w:spacing w:val="-2"/>
          <w:sz w:val="20"/>
        </w:rPr>
        <w:t xml:space="preserve"> </w:t>
      </w:r>
      <w:r>
        <w:rPr>
          <w:sz w:val="20"/>
        </w:rPr>
        <w:t>Estado</w:t>
      </w:r>
      <w:r>
        <w:rPr>
          <w:spacing w:val="-1"/>
          <w:sz w:val="20"/>
        </w:rPr>
        <w:t xml:space="preserve"> </w:t>
      </w:r>
      <w:r>
        <w:rPr>
          <w:sz w:val="20"/>
        </w:rPr>
        <w:t>deberá</w:t>
      </w:r>
      <w:r>
        <w:rPr>
          <w:spacing w:val="-2"/>
          <w:sz w:val="20"/>
        </w:rPr>
        <w:t xml:space="preserve"> </w:t>
      </w:r>
      <w:r>
        <w:rPr>
          <w:sz w:val="20"/>
        </w:rPr>
        <w:t>garantizar</w:t>
      </w:r>
      <w:r>
        <w:rPr>
          <w:spacing w:val="-3"/>
          <w:sz w:val="20"/>
        </w:rPr>
        <w:t xml:space="preserve"> </w:t>
      </w:r>
      <w:r>
        <w:rPr>
          <w:sz w:val="20"/>
        </w:rPr>
        <w:t>de</w:t>
      </w:r>
      <w:r>
        <w:rPr>
          <w:spacing w:val="-3"/>
          <w:sz w:val="20"/>
        </w:rPr>
        <w:t xml:space="preserve"> </w:t>
      </w:r>
      <w:r>
        <w:rPr>
          <w:sz w:val="20"/>
        </w:rPr>
        <w:t>forma</w:t>
      </w:r>
      <w:r>
        <w:rPr>
          <w:spacing w:val="-1"/>
          <w:sz w:val="20"/>
        </w:rPr>
        <w:t xml:space="preserve"> </w:t>
      </w:r>
      <w:r>
        <w:rPr>
          <w:sz w:val="20"/>
        </w:rPr>
        <w:t>inmediata</w:t>
      </w:r>
      <w:r>
        <w:rPr>
          <w:spacing w:val="-2"/>
          <w:sz w:val="20"/>
        </w:rPr>
        <w:t xml:space="preserve"> </w:t>
      </w:r>
      <w:r>
        <w:rPr>
          <w:sz w:val="20"/>
        </w:rPr>
        <w:t>que</w:t>
      </w:r>
      <w:r>
        <w:rPr>
          <w:spacing w:val="-3"/>
          <w:sz w:val="20"/>
        </w:rPr>
        <w:t xml:space="preserve"> </w:t>
      </w:r>
      <w:r>
        <w:rPr>
          <w:sz w:val="20"/>
        </w:rPr>
        <w:t>los habitantes</w:t>
      </w:r>
      <w:r>
        <w:rPr>
          <w:spacing w:val="-2"/>
          <w:sz w:val="20"/>
        </w:rPr>
        <w:t xml:space="preserve"> </w:t>
      </w:r>
      <w:r>
        <w:rPr>
          <w:sz w:val="20"/>
        </w:rPr>
        <w:t>de</w:t>
      </w:r>
      <w:r>
        <w:rPr>
          <w:spacing w:val="-1"/>
          <w:sz w:val="20"/>
        </w:rPr>
        <w:t xml:space="preserve"> </w:t>
      </w:r>
      <w:r>
        <w:rPr>
          <w:sz w:val="20"/>
        </w:rPr>
        <w:t>La Oroya que sufran síntomas y enfermedades relacionadas con la exposición a contaminantes producto de la actividad minero-metalúrgica cuenten con una atención médica</w:t>
      </w:r>
      <w:r>
        <w:rPr>
          <w:spacing w:val="-1"/>
          <w:sz w:val="20"/>
        </w:rPr>
        <w:t xml:space="preserve"> </w:t>
      </w:r>
      <w:r>
        <w:rPr>
          <w:sz w:val="20"/>
        </w:rPr>
        <w:t>especializada</w:t>
      </w:r>
      <w:r>
        <w:rPr>
          <w:spacing w:val="-3"/>
          <w:sz w:val="20"/>
        </w:rPr>
        <w:t xml:space="preserve"> </w:t>
      </w:r>
      <w:r>
        <w:rPr>
          <w:sz w:val="20"/>
        </w:rPr>
        <w:t>a través</w:t>
      </w:r>
      <w:r>
        <w:rPr>
          <w:spacing w:val="-1"/>
          <w:sz w:val="20"/>
        </w:rPr>
        <w:t xml:space="preserve"> </w:t>
      </w:r>
      <w:r>
        <w:rPr>
          <w:sz w:val="20"/>
        </w:rPr>
        <w:t>de</w:t>
      </w:r>
      <w:r>
        <w:rPr>
          <w:spacing w:val="-2"/>
          <w:sz w:val="20"/>
        </w:rPr>
        <w:t xml:space="preserve"> </w:t>
      </w:r>
      <w:r>
        <w:rPr>
          <w:sz w:val="20"/>
        </w:rPr>
        <w:t>instituciones públicas,</w:t>
      </w:r>
      <w:r>
        <w:rPr>
          <w:spacing w:val="-1"/>
          <w:sz w:val="20"/>
        </w:rPr>
        <w:t xml:space="preserve"> </w:t>
      </w:r>
      <w:r>
        <w:rPr>
          <w:sz w:val="20"/>
        </w:rPr>
        <w:t>con acceso</w:t>
      </w:r>
      <w:r>
        <w:rPr>
          <w:spacing w:val="-2"/>
          <w:sz w:val="20"/>
        </w:rPr>
        <w:t xml:space="preserve"> </w:t>
      </w:r>
      <w:r>
        <w:rPr>
          <w:sz w:val="20"/>
        </w:rPr>
        <w:t>a</w:t>
      </w:r>
      <w:r>
        <w:rPr>
          <w:spacing w:val="-1"/>
          <w:sz w:val="20"/>
        </w:rPr>
        <w:t xml:space="preserve"> </w:t>
      </w:r>
      <w:r>
        <w:rPr>
          <w:sz w:val="20"/>
        </w:rPr>
        <w:t>personal de salud que incluya el tratamiento médico, psicológico y psiquiátrico requerido. Además, el Estado deberá lograr la existencia de un sistema de salud en La Oroya que cuente con las condiciones adecuadas para la atención médica que cumpla con los estándares de disponibilidad,</w:t>
      </w:r>
      <w:r>
        <w:rPr>
          <w:spacing w:val="-18"/>
          <w:sz w:val="20"/>
        </w:rPr>
        <w:t xml:space="preserve"> </w:t>
      </w:r>
      <w:r>
        <w:rPr>
          <w:sz w:val="20"/>
        </w:rPr>
        <w:t>accesibilidad,</w:t>
      </w:r>
      <w:r>
        <w:rPr>
          <w:spacing w:val="-18"/>
          <w:sz w:val="20"/>
        </w:rPr>
        <w:t xml:space="preserve"> </w:t>
      </w:r>
      <w:r>
        <w:rPr>
          <w:sz w:val="20"/>
        </w:rPr>
        <w:t>aceptabilidad</w:t>
      </w:r>
      <w:r>
        <w:rPr>
          <w:spacing w:val="-17"/>
          <w:sz w:val="20"/>
        </w:rPr>
        <w:t xml:space="preserve"> </w:t>
      </w:r>
      <w:r>
        <w:rPr>
          <w:sz w:val="20"/>
        </w:rPr>
        <w:t>y</w:t>
      </w:r>
      <w:r>
        <w:rPr>
          <w:spacing w:val="-18"/>
          <w:sz w:val="20"/>
        </w:rPr>
        <w:t xml:space="preserve"> </w:t>
      </w:r>
      <w:r>
        <w:rPr>
          <w:sz w:val="20"/>
        </w:rPr>
        <w:t>calidad</w:t>
      </w:r>
      <w:r>
        <w:rPr>
          <w:spacing w:val="-17"/>
          <w:sz w:val="20"/>
        </w:rPr>
        <w:t xml:space="preserve"> </w:t>
      </w:r>
      <w:r>
        <w:rPr>
          <w:sz w:val="20"/>
        </w:rPr>
        <w:t>de</w:t>
      </w:r>
      <w:r>
        <w:rPr>
          <w:spacing w:val="-18"/>
          <w:sz w:val="20"/>
        </w:rPr>
        <w:t xml:space="preserve"> </w:t>
      </w:r>
      <w:r>
        <w:rPr>
          <w:sz w:val="20"/>
        </w:rPr>
        <w:t>los</w:t>
      </w:r>
      <w:r>
        <w:rPr>
          <w:spacing w:val="-18"/>
          <w:sz w:val="20"/>
        </w:rPr>
        <w:t xml:space="preserve"> </w:t>
      </w:r>
      <w:r>
        <w:rPr>
          <w:sz w:val="20"/>
        </w:rPr>
        <w:t>servicios</w:t>
      </w:r>
      <w:r>
        <w:rPr>
          <w:spacing w:val="-17"/>
          <w:sz w:val="20"/>
        </w:rPr>
        <w:t xml:space="preserve"> </w:t>
      </w:r>
      <w:r>
        <w:rPr>
          <w:sz w:val="20"/>
        </w:rPr>
        <w:t>de</w:t>
      </w:r>
      <w:r>
        <w:rPr>
          <w:spacing w:val="-18"/>
          <w:sz w:val="20"/>
        </w:rPr>
        <w:t xml:space="preserve"> </w:t>
      </w:r>
      <w:r>
        <w:rPr>
          <w:sz w:val="20"/>
        </w:rPr>
        <w:t>salud</w:t>
      </w:r>
      <w:r>
        <w:rPr>
          <w:spacing w:val="-17"/>
          <w:sz w:val="20"/>
        </w:rPr>
        <w:t xml:space="preserve"> </w:t>
      </w:r>
      <w:r>
        <w:rPr>
          <w:sz w:val="20"/>
        </w:rPr>
        <w:t>(</w:t>
      </w:r>
      <w:r>
        <w:rPr>
          <w:i/>
          <w:sz w:val="20"/>
        </w:rPr>
        <w:t>supra</w:t>
      </w:r>
      <w:r>
        <w:rPr>
          <w:i/>
          <w:spacing w:val="-18"/>
          <w:sz w:val="20"/>
        </w:rPr>
        <w:t xml:space="preserve"> </w:t>
      </w:r>
      <w:r>
        <w:rPr>
          <w:sz w:val="20"/>
        </w:rPr>
        <w:t>párr. 120).</w:t>
      </w:r>
      <w:r>
        <w:rPr>
          <w:spacing w:val="-5"/>
          <w:sz w:val="20"/>
        </w:rPr>
        <w:t xml:space="preserve"> </w:t>
      </w:r>
      <w:r>
        <w:rPr>
          <w:sz w:val="20"/>
        </w:rPr>
        <w:t>Asimismo,</w:t>
      </w:r>
      <w:r>
        <w:rPr>
          <w:spacing w:val="-5"/>
          <w:sz w:val="20"/>
        </w:rPr>
        <w:t xml:space="preserve"> </w:t>
      </w:r>
      <w:r>
        <w:rPr>
          <w:sz w:val="20"/>
        </w:rPr>
        <w:t>en</w:t>
      </w:r>
      <w:r>
        <w:rPr>
          <w:spacing w:val="-3"/>
          <w:sz w:val="20"/>
        </w:rPr>
        <w:t xml:space="preserve"> </w:t>
      </w:r>
      <w:r>
        <w:rPr>
          <w:sz w:val="20"/>
        </w:rPr>
        <w:t>el</w:t>
      </w:r>
      <w:r>
        <w:rPr>
          <w:spacing w:val="-3"/>
          <w:sz w:val="20"/>
        </w:rPr>
        <w:t xml:space="preserve"> </w:t>
      </w:r>
      <w:r>
        <w:rPr>
          <w:sz w:val="20"/>
        </w:rPr>
        <w:t>cumplimiento</w:t>
      </w:r>
      <w:r>
        <w:rPr>
          <w:spacing w:val="-5"/>
          <w:sz w:val="20"/>
        </w:rPr>
        <w:t xml:space="preserve"> </w:t>
      </w:r>
      <w:r>
        <w:rPr>
          <w:sz w:val="20"/>
        </w:rPr>
        <w:t>de</w:t>
      </w:r>
      <w:r>
        <w:rPr>
          <w:spacing w:val="-5"/>
          <w:sz w:val="20"/>
        </w:rPr>
        <w:t xml:space="preserve"> </w:t>
      </w:r>
      <w:r>
        <w:rPr>
          <w:sz w:val="20"/>
        </w:rPr>
        <w:t>esta</w:t>
      </w:r>
      <w:r>
        <w:rPr>
          <w:spacing w:val="-4"/>
          <w:sz w:val="20"/>
        </w:rPr>
        <w:t xml:space="preserve"> </w:t>
      </w:r>
      <w:r>
        <w:rPr>
          <w:sz w:val="20"/>
        </w:rPr>
        <w:t>medida,</w:t>
      </w:r>
      <w:r>
        <w:rPr>
          <w:spacing w:val="-4"/>
          <w:sz w:val="20"/>
        </w:rPr>
        <w:t xml:space="preserve"> </w:t>
      </w:r>
      <w:r>
        <w:rPr>
          <w:sz w:val="20"/>
        </w:rPr>
        <w:t>el</w:t>
      </w:r>
      <w:r>
        <w:rPr>
          <w:spacing w:val="-3"/>
          <w:sz w:val="20"/>
        </w:rPr>
        <w:t xml:space="preserve"> </w:t>
      </w:r>
      <w:r>
        <w:rPr>
          <w:sz w:val="20"/>
        </w:rPr>
        <w:t>Estado</w:t>
      </w:r>
      <w:r>
        <w:rPr>
          <w:spacing w:val="-5"/>
          <w:sz w:val="20"/>
        </w:rPr>
        <w:t xml:space="preserve"> </w:t>
      </w:r>
      <w:r>
        <w:rPr>
          <w:sz w:val="20"/>
        </w:rPr>
        <w:t>deberá</w:t>
      </w:r>
      <w:r>
        <w:rPr>
          <w:spacing w:val="-4"/>
          <w:sz w:val="20"/>
        </w:rPr>
        <w:t xml:space="preserve"> </w:t>
      </w:r>
      <w:r>
        <w:rPr>
          <w:sz w:val="20"/>
        </w:rPr>
        <w:t>adoptar</w:t>
      </w:r>
      <w:r>
        <w:rPr>
          <w:spacing w:val="-4"/>
          <w:sz w:val="20"/>
        </w:rPr>
        <w:t xml:space="preserve"> </w:t>
      </w:r>
      <w:r>
        <w:rPr>
          <w:sz w:val="20"/>
        </w:rPr>
        <w:t>acciones diferenciadas</w:t>
      </w:r>
      <w:r>
        <w:rPr>
          <w:spacing w:val="-2"/>
          <w:sz w:val="20"/>
        </w:rPr>
        <w:t xml:space="preserve"> </w:t>
      </w:r>
      <w:r>
        <w:rPr>
          <w:sz w:val="20"/>
        </w:rPr>
        <w:t>de</w:t>
      </w:r>
      <w:r>
        <w:rPr>
          <w:spacing w:val="-3"/>
          <w:sz w:val="20"/>
        </w:rPr>
        <w:t xml:space="preserve"> </w:t>
      </w:r>
      <w:r>
        <w:rPr>
          <w:sz w:val="20"/>
        </w:rPr>
        <w:t>atención</w:t>
      </w:r>
      <w:r>
        <w:rPr>
          <w:spacing w:val="-1"/>
          <w:sz w:val="20"/>
        </w:rPr>
        <w:t xml:space="preserve"> </w:t>
      </w:r>
      <w:r>
        <w:rPr>
          <w:sz w:val="20"/>
        </w:rPr>
        <w:t>para</w:t>
      </w:r>
      <w:r>
        <w:rPr>
          <w:spacing w:val="-2"/>
          <w:sz w:val="20"/>
        </w:rPr>
        <w:t xml:space="preserve"> </w:t>
      </w:r>
      <w:r>
        <w:rPr>
          <w:sz w:val="20"/>
        </w:rPr>
        <w:t>niños,</w:t>
      </w:r>
      <w:r>
        <w:rPr>
          <w:spacing w:val="-3"/>
          <w:sz w:val="20"/>
        </w:rPr>
        <w:t xml:space="preserve"> </w:t>
      </w:r>
      <w:r>
        <w:rPr>
          <w:sz w:val="20"/>
        </w:rPr>
        <w:t>niñas,</w:t>
      </w:r>
      <w:r>
        <w:rPr>
          <w:spacing w:val="-2"/>
          <w:sz w:val="20"/>
        </w:rPr>
        <w:t xml:space="preserve"> </w:t>
      </w:r>
      <w:r>
        <w:rPr>
          <w:sz w:val="20"/>
        </w:rPr>
        <w:t>personas</w:t>
      </w:r>
      <w:r>
        <w:rPr>
          <w:spacing w:val="-2"/>
          <w:sz w:val="20"/>
        </w:rPr>
        <w:t xml:space="preserve"> </w:t>
      </w:r>
      <w:r>
        <w:rPr>
          <w:sz w:val="20"/>
        </w:rPr>
        <w:t>gestantes y</w:t>
      </w:r>
      <w:r>
        <w:rPr>
          <w:spacing w:val="-2"/>
          <w:sz w:val="20"/>
        </w:rPr>
        <w:t xml:space="preserve"> </w:t>
      </w:r>
      <w:r>
        <w:rPr>
          <w:sz w:val="20"/>
        </w:rPr>
        <w:t>personas</w:t>
      </w:r>
      <w:r>
        <w:rPr>
          <w:spacing w:val="-2"/>
          <w:sz w:val="20"/>
        </w:rPr>
        <w:t xml:space="preserve"> </w:t>
      </w:r>
      <w:r>
        <w:rPr>
          <w:sz w:val="20"/>
        </w:rPr>
        <w:t>mayores, y deberá garantizar que todos los pobladores de La Oroya tengan acceso al sistema de salud pública. Se deberá contar con medios adecuados para la atención médica de aquellos pacientes de La Oroya que padezcan de enfermedades relacionadas con la exposición</w:t>
      </w:r>
      <w:r>
        <w:rPr>
          <w:spacing w:val="-7"/>
          <w:sz w:val="20"/>
        </w:rPr>
        <w:t xml:space="preserve"> </w:t>
      </w:r>
      <w:r>
        <w:rPr>
          <w:sz w:val="20"/>
        </w:rPr>
        <w:t>a</w:t>
      </w:r>
      <w:r>
        <w:rPr>
          <w:spacing w:val="-5"/>
          <w:sz w:val="20"/>
        </w:rPr>
        <w:t xml:space="preserve"> </w:t>
      </w:r>
      <w:r>
        <w:rPr>
          <w:sz w:val="20"/>
        </w:rPr>
        <w:t>contaminantes</w:t>
      </w:r>
      <w:r>
        <w:rPr>
          <w:spacing w:val="-8"/>
          <w:sz w:val="20"/>
        </w:rPr>
        <w:t xml:space="preserve"> </w:t>
      </w:r>
      <w:r>
        <w:rPr>
          <w:sz w:val="20"/>
        </w:rPr>
        <w:t>producidos</w:t>
      </w:r>
      <w:r>
        <w:rPr>
          <w:spacing w:val="-6"/>
          <w:sz w:val="20"/>
        </w:rPr>
        <w:t xml:space="preserve"> </w:t>
      </w:r>
      <w:r>
        <w:rPr>
          <w:sz w:val="20"/>
        </w:rPr>
        <w:t>por</w:t>
      </w:r>
      <w:r>
        <w:rPr>
          <w:spacing w:val="-8"/>
          <w:sz w:val="20"/>
        </w:rPr>
        <w:t xml:space="preserve"> </w:t>
      </w:r>
      <w:r>
        <w:rPr>
          <w:sz w:val="20"/>
        </w:rPr>
        <w:t>la</w:t>
      </w:r>
      <w:r>
        <w:rPr>
          <w:spacing w:val="-5"/>
          <w:sz w:val="20"/>
        </w:rPr>
        <w:t xml:space="preserve"> </w:t>
      </w:r>
      <w:r>
        <w:rPr>
          <w:sz w:val="20"/>
        </w:rPr>
        <w:t>actividad</w:t>
      </w:r>
      <w:r>
        <w:rPr>
          <w:spacing w:val="-7"/>
          <w:sz w:val="20"/>
        </w:rPr>
        <w:t xml:space="preserve"> </w:t>
      </w:r>
      <w:r>
        <w:rPr>
          <w:sz w:val="20"/>
        </w:rPr>
        <w:t>del</w:t>
      </w:r>
      <w:r>
        <w:rPr>
          <w:spacing w:val="-5"/>
          <w:sz w:val="20"/>
        </w:rPr>
        <w:t xml:space="preserve"> </w:t>
      </w:r>
      <w:r>
        <w:rPr>
          <w:sz w:val="20"/>
        </w:rPr>
        <w:t>CMLO.</w:t>
      </w:r>
      <w:r>
        <w:rPr>
          <w:spacing w:val="-1"/>
          <w:sz w:val="20"/>
        </w:rPr>
        <w:t xml:space="preserve"> </w:t>
      </w:r>
      <w:r>
        <w:rPr>
          <w:sz w:val="20"/>
        </w:rPr>
        <w:t>Cuando</w:t>
      </w:r>
      <w:r>
        <w:rPr>
          <w:spacing w:val="-7"/>
          <w:sz w:val="20"/>
        </w:rPr>
        <w:t xml:space="preserve"> </w:t>
      </w:r>
      <w:r>
        <w:rPr>
          <w:sz w:val="20"/>
        </w:rPr>
        <w:t>los</w:t>
      </w:r>
      <w:r>
        <w:rPr>
          <w:spacing w:val="-5"/>
          <w:sz w:val="20"/>
        </w:rPr>
        <w:t xml:space="preserve"> </w:t>
      </w:r>
      <w:r>
        <w:rPr>
          <w:sz w:val="20"/>
        </w:rPr>
        <w:t>pacientes no puedan ser atendidos en La Oroya, la prestación de servicios médicos deberá tener lugar en el sitio más cercano dónde se pueda prestar dicha atención. El Estado cuenta con</w:t>
      </w:r>
      <w:r>
        <w:rPr>
          <w:spacing w:val="-7"/>
          <w:sz w:val="20"/>
        </w:rPr>
        <w:t xml:space="preserve"> </w:t>
      </w:r>
      <w:r>
        <w:rPr>
          <w:sz w:val="20"/>
        </w:rPr>
        <w:t>el</w:t>
      </w:r>
      <w:r>
        <w:rPr>
          <w:spacing w:val="-10"/>
          <w:sz w:val="20"/>
        </w:rPr>
        <w:t xml:space="preserve"> </w:t>
      </w:r>
      <w:r>
        <w:rPr>
          <w:sz w:val="20"/>
        </w:rPr>
        <w:t>plazo</w:t>
      </w:r>
      <w:r>
        <w:rPr>
          <w:spacing w:val="-11"/>
          <w:sz w:val="20"/>
        </w:rPr>
        <w:t xml:space="preserve"> </w:t>
      </w:r>
      <w:r>
        <w:rPr>
          <w:sz w:val="20"/>
        </w:rPr>
        <w:t>de</w:t>
      </w:r>
      <w:r>
        <w:rPr>
          <w:spacing w:val="-12"/>
          <w:sz w:val="20"/>
        </w:rPr>
        <w:t xml:space="preserve"> </w:t>
      </w:r>
      <w:r>
        <w:rPr>
          <w:sz w:val="20"/>
        </w:rPr>
        <w:t>un</w:t>
      </w:r>
      <w:r>
        <w:rPr>
          <w:spacing w:val="-9"/>
          <w:sz w:val="20"/>
        </w:rPr>
        <w:t xml:space="preserve"> </w:t>
      </w:r>
      <w:r>
        <w:rPr>
          <w:sz w:val="20"/>
        </w:rPr>
        <w:t>año,</w:t>
      </w:r>
      <w:r>
        <w:rPr>
          <w:spacing w:val="-6"/>
          <w:sz w:val="20"/>
        </w:rPr>
        <w:t xml:space="preserve"> </w:t>
      </w:r>
      <w:r>
        <w:rPr>
          <w:sz w:val="20"/>
        </w:rPr>
        <w:t>contado</w:t>
      </w:r>
      <w:r>
        <w:rPr>
          <w:spacing w:val="-9"/>
          <w:sz w:val="20"/>
        </w:rPr>
        <w:t xml:space="preserve"> </w:t>
      </w:r>
      <w:r>
        <w:rPr>
          <w:sz w:val="20"/>
        </w:rPr>
        <w:t>a</w:t>
      </w:r>
      <w:r>
        <w:rPr>
          <w:spacing w:val="-10"/>
          <w:sz w:val="20"/>
        </w:rPr>
        <w:t xml:space="preserve"> </w:t>
      </w:r>
      <w:r>
        <w:rPr>
          <w:sz w:val="20"/>
        </w:rPr>
        <w:t>partir</w:t>
      </w:r>
      <w:r>
        <w:rPr>
          <w:spacing w:val="-9"/>
          <w:sz w:val="20"/>
        </w:rPr>
        <w:t xml:space="preserve"> </w:t>
      </w:r>
      <w:r>
        <w:rPr>
          <w:sz w:val="20"/>
        </w:rPr>
        <w:t>de</w:t>
      </w:r>
      <w:r>
        <w:rPr>
          <w:spacing w:val="-9"/>
          <w:sz w:val="20"/>
        </w:rPr>
        <w:t xml:space="preserve"> </w:t>
      </w:r>
      <w:r>
        <w:rPr>
          <w:sz w:val="20"/>
        </w:rPr>
        <w:t>la</w:t>
      </w:r>
      <w:r>
        <w:rPr>
          <w:spacing w:val="-10"/>
          <w:sz w:val="20"/>
        </w:rPr>
        <w:t xml:space="preserve"> </w:t>
      </w:r>
      <w:r>
        <w:rPr>
          <w:sz w:val="20"/>
        </w:rPr>
        <w:t>notificación</w:t>
      </w:r>
      <w:r>
        <w:rPr>
          <w:spacing w:val="-7"/>
          <w:sz w:val="20"/>
        </w:rPr>
        <w:t xml:space="preserve"> </w:t>
      </w:r>
      <w:r>
        <w:rPr>
          <w:sz w:val="20"/>
        </w:rPr>
        <w:t>de</w:t>
      </w:r>
      <w:r>
        <w:rPr>
          <w:spacing w:val="-9"/>
          <w:sz w:val="20"/>
        </w:rPr>
        <w:t xml:space="preserve"> </w:t>
      </w:r>
      <w:r>
        <w:rPr>
          <w:sz w:val="20"/>
        </w:rPr>
        <w:t>la</w:t>
      </w:r>
      <w:r>
        <w:rPr>
          <w:spacing w:val="-10"/>
          <w:sz w:val="20"/>
        </w:rPr>
        <w:t xml:space="preserve"> </w:t>
      </w:r>
      <w:r>
        <w:rPr>
          <w:sz w:val="20"/>
        </w:rPr>
        <w:t>presente</w:t>
      </w:r>
      <w:r>
        <w:rPr>
          <w:spacing w:val="-9"/>
          <w:sz w:val="20"/>
        </w:rPr>
        <w:t xml:space="preserve"> </w:t>
      </w:r>
      <w:r>
        <w:rPr>
          <w:sz w:val="20"/>
        </w:rPr>
        <w:t>Sentencia,</w:t>
      </w:r>
      <w:r>
        <w:rPr>
          <w:spacing w:val="-9"/>
          <w:sz w:val="20"/>
        </w:rPr>
        <w:t xml:space="preserve"> </w:t>
      </w:r>
      <w:r>
        <w:rPr>
          <w:sz w:val="20"/>
        </w:rPr>
        <w:t>para la implementación de la presente medida.</w:t>
      </w:r>
    </w:p>
    <w:p w14:paraId="0C37F525" w14:textId="77777777" w:rsidR="009C1B8A" w:rsidRDefault="009C1B8A">
      <w:pPr>
        <w:pStyle w:val="BodyText"/>
        <w:spacing w:before="11"/>
        <w:rPr>
          <w:sz w:val="19"/>
        </w:rPr>
      </w:pPr>
    </w:p>
    <w:p w14:paraId="59C44982" w14:textId="77777777" w:rsidR="009C1B8A" w:rsidRDefault="008E2174">
      <w:pPr>
        <w:pStyle w:val="ListParagraph"/>
        <w:numPr>
          <w:ilvl w:val="0"/>
          <w:numId w:val="29"/>
        </w:numPr>
        <w:tabs>
          <w:tab w:val="left" w:pos="669"/>
        </w:tabs>
        <w:spacing w:before="1"/>
        <w:ind w:right="197" w:firstLine="0"/>
        <w:jc w:val="both"/>
        <w:rPr>
          <w:sz w:val="20"/>
        </w:rPr>
      </w:pPr>
      <w:r>
        <w:rPr>
          <w:sz w:val="20"/>
        </w:rPr>
        <w:t>En relación con lo anterior, la Corte estima apropiado ordenar la creación de un Fondo de Asistencia para sufragar los costos derivados del traslado, hospedaje y alimentación de las personas que requieran trasladarse fuera de la ciudad de La Oroya para recibir tratamiento médico. El Estado deberá adoptar todas las medidas administrativas,</w:t>
      </w:r>
      <w:r>
        <w:rPr>
          <w:spacing w:val="-16"/>
          <w:sz w:val="20"/>
        </w:rPr>
        <w:t xml:space="preserve"> </w:t>
      </w:r>
      <w:r>
        <w:rPr>
          <w:sz w:val="20"/>
        </w:rPr>
        <w:t>legislativas,</w:t>
      </w:r>
      <w:r>
        <w:rPr>
          <w:spacing w:val="-15"/>
          <w:sz w:val="20"/>
        </w:rPr>
        <w:t xml:space="preserve"> </w:t>
      </w:r>
      <w:r>
        <w:rPr>
          <w:sz w:val="20"/>
        </w:rPr>
        <w:t>financieras,</w:t>
      </w:r>
      <w:r>
        <w:rPr>
          <w:spacing w:val="-16"/>
          <w:sz w:val="20"/>
        </w:rPr>
        <w:t xml:space="preserve"> </w:t>
      </w:r>
      <w:r>
        <w:rPr>
          <w:sz w:val="20"/>
        </w:rPr>
        <w:t>de</w:t>
      </w:r>
      <w:r>
        <w:rPr>
          <w:spacing w:val="-16"/>
          <w:sz w:val="20"/>
        </w:rPr>
        <w:t xml:space="preserve"> </w:t>
      </w:r>
      <w:r>
        <w:rPr>
          <w:sz w:val="20"/>
        </w:rPr>
        <w:t>recursos</w:t>
      </w:r>
      <w:r>
        <w:rPr>
          <w:spacing w:val="-18"/>
          <w:sz w:val="20"/>
        </w:rPr>
        <w:t xml:space="preserve"> </w:t>
      </w:r>
      <w:r>
        <w:rPr>
          <w:sz w:val="20"/>
        </w:rPr>
        <w:t>humanos</w:t>
      </w:r>
      <w:r>
        <w:rPr>
          <w:spacing w:val="-17"/>
          <w:sz w:val="20"/>
        </w:rPr>
        <w:t xml:space="preserve"> </w:t>
      </w:r>
      <w:r>
        <w:rPr>
          <w:sz w:val="20"/>
        </w:rPr>
        <w:t>y</w:t>
      </w:r>
      <w:r>
        <w:rPr>
          <w:spacing w:val="-15"/>
          <w:sz w:val="20"/>
        </w:rPr>
        <w:t xml:space="preserve"> </w:t>
      </w:r>
      <w:r>
        <w:rPr>
          <w:sz w:val="20"/>
        </w:rPr>
        <w:t>de</w:t>
      </w:r>
      <w:r>
        <w:rPr>
          <w:spacing w:val="-16"/>
          <w:sz w:val="20"/>
        </w:rPr>
        <w:t xml:space="preserve"> </w:t>
      </w:r>
      <w:r>
        <w:rPr>
          <w:sz w:val="20"/>
        </w:rPr>
        <w:t>cualquier</w:t>
      </w:r>
      <w:r>
        <w:rPr>
          <w:spacing w:val="-16"/>
          <w:sz w:val="20"/>
        </w:rPr>
        <w:t xml:space="preserve"> </w:t>
      </w:r>
      <w:r>
        <w:rPr>
          <w:sz w:val="20"/>
        </w:rPr>
        <w:t>otra</w:t>
      </w:r>
      <w:r>
        <w:rPr>
          <w:spacing w:val="-17"/>
          <w:sz w:val="20"/>
        </w:rPr>
        <w:t xml:space="preserve"> </w:t>
      </w:r>
      <w:r>
        <w:rPr>
          <w:sz w:val="20"/>
        </w:rPr>
        <w:t>índole necesarias</w:t>
      </w:r>
      <w:r>
        <w:rPr>
          <w:spacing w:val="-12"/>
          <w:sz w:val="20"/>
        </w:rPr>
        <w:t xml:space="preserve"> </w:t>
      </w:r>
      <w:r>
        <w:rPr>
          <w:sz w:val="20"/>
        </w:rPr>
        <w:t>para</w:t>
      </w:r>
      <w:r>
        <w:rPr>
          <w:spacing w:val="-11"/>
          <w:sz w:val="20"/>
        </w:rPr>
        <w:t xml:space="preserve"> </w:t>
      </w:r>
      <w:r>
        <w:rPr>
          <w:sz w:val="20"/>
        </w:rPr>
        <w:t>la</w:t>
      </w:r>
      <w:r>
        <w:rPr>
          <w:spacing w:val="-8"/>
          <w:sz w:val="20"/>
        </w:rPr>
        <w:t xml:space="preserve"> </w:t>
      </w:r>
      <w:r>
        <w:rPr>
          <w:sz w:val="20"/>
        </w:rPr>
        <w:t>constitución</w:t>
      </w:r>
      <w:r>
        <w:rPr>
          <w:spacing w:val="-11"/>
          <w:sz w:val="20"/>
        </w:rPr>
        <w:t xml:space="preserve"> </w:t>
      </w:r>
      <w:r>
        <w:rPr>
          <w:sz w:val="20"/>
        </w:rPr>
        <w:t>oportuna</w:t>
      </w:r>
      <w:r>
        <w:rPr>
          <w:spacing w:val="-11"/>
          <w:sz w:val="20"/>
        </w:rPr>
        <w:t xml:space="preserve"> </w:t>
      </w:r>
      <w:r>
        <w:rPr>
          <w:sz w:val="20"/>
        </w:rPr>
        <w:t>de</w:t>
      </w:r>
      <w:r>
        <w:rPr>
          <w:spacing w:val="-10"/>
          <w:sz w:val="20"/>
        </w:rPr>
        <w:t xml:space="preserve"> </w:t>
      </w:r>
      <w:r>
        <w:rPr>
          <w:sz w:val="20"/>
        </w:rPr>
        <w:t>este</w:t>
      </w:r>
      <w:r>
        <w:rPr>
          <w:spacing w:val="-10"/>
          <w:sz w:val="20"/>
        </w:rPr>
        <w:t xml:space="preserve"> </w:t>
      </w:r>
      <w:r>
        <w:rPr>
          <w:sz w:val="20"/>
        </w:rPr>
        <w:t>Fondo,</w:t>
      </w:r>
      <w:r>
        <w:rPr>
          <w:spacing w:val="-10"/>
          <w:sz w:val="20"/>
        </w:rPr>
        <w:t xml:space="preserve"> </w:t>
      </w:r>
      <w:r>
        <w:rPr>
          <w:sz w:val="20"/>
        </w:rPr>
        <w:t>de</w:t>
      </w:r>
      <w:r>
        <w:rPr>
          <w:spacing w:val="-10"/>
          <w:sz w:val="20"/>
        </w:rPr>
        <w:t xml:space="preserve"> </w:t>
      </w:r>
      <w:r>
        <w:rPr>
          <w:sz w:val="20"/>
        </w:rPr>
        <w:t>modo</w:t>
      </w:r>
      <w:r>
        <w:rPr>
          <w:spacing w:val="-12"/>
          <w:sz w:val="20"/>
        </w:rPr>
        <w:t xml:space="preserve"> </w:t>
      </w:r>
      <w:r>
        <w:rPr>
          <w:sz w:val="20"/>
        </w:rPr>
        <w:t>que</w:t>
      </w:r>
      <w:r>
        <w:rPr>
          <w:spacing w:val="-10"/>
          <w:sz w:val="20"/>
        </w:rPr>
        <w:t xml:space="preserve"> </w:t>
      </w:r>
      <w:r>
        <w:rPr>
          <w:sz w:val="20"/>
        </w:rPr>
        <w:t>el</w:t>
      </w:r>
      <w:r>
        <w:rPr>
          <w:spacing w:val="-9"/>
          <w:sz w:val="20"/>
        </w:rPr>
        <w:t xml:space="preserve"> </w:t>
      </w:r>
      <w:r>
        <w:rPr>
          <w:sz w:val="20"/>
        </w:rPr>
        <w:t>dinero</w:t>
      </w:r>
      <w:r>
        <w:rPr>
          <w:spacing w:val="-10"/>
          <w:sz w:val="20"/>
        </w:rPr>
        <w:t xml:space="preserve"> </w:t>
      </w:r>
      <w:r>
        <w:rPr>
          <w:sz w:val="20"/>
        </w:rPr>
        <w:t>asignado al</w:t>
      </w:r>
      <w:r>
        <w:rPr>
          <w:spacing w:val="-11"/>
          <w:sz w:val="20"/>
        </w:rPr>
        <w:t xml:space="preserve"> </w:t>
      </w:r>
      <w:r>
        <w:rPr>
          <w:sz w:val="20"/>
        </w:rPr>
        <w:t>mismo</w:t>
      </w:r>
      <w:r>
        <w:rPr>
          <w:spacing w:val="-10"/>
          <w:sz w:val="20"/>
        </w:rPr>
        <w:t xml:space="preserve"> </w:t>
      </w:r>
      <w:r>
        <w:rPr>
          <w:sz w:val="20"/>
        </w:rPr>
        <w:t>pueda</w:t>
      </w:r>
      <w:r>
        <w:rPr>
          <w:spacing w:val="-11"/>
          <w:sz w:val="20"/>
        </w:rPr>
        <w:t xml:space="preserve"> </w:t>
      </w:r>
      <w:r>
        <w:rPr>
          <w:sz w:val="20"/>
        </w:rPr>
        <w:t>invertirse</w:t>
      </w:r>
      <w:r>
        <w:rPr>
          <w:spacing w:val="-11"/>
          <w:sz w:val="20"/>
        </w:rPr>
        <w:t xml:space="preserve"> </w:t>
      </w:r>
      <w:r>
        <w:rPr>
          <w:sz w:val="20"/>
        </w:rPr>
        <w:t>en</w:t>
      </w:r>
      <w:r>
        <w:rPr>
          <w:spacing w:val="-9"/>
          <w:sz w:val="20"/>
        </w:rPr>
        <w:t xml:space="preserve"> </w:t>
      </w:r>
      <w:r>
        <w:rPr>
          <w:sz w:val="20"/>
        </w:rPr>
        <w:t>forma</w:t>
      </w:r>
      <w:r>
        <w:rPr>
          <w:spacing w:val="-9"/>
          <w:sz w:val="20"/>
        </w:rPr>
        <w:t xml:space="preserve"> </w:t>
      </w:r>
      <w:r>
        <w:rPr>
          <w:sz w:val="20"/>
        </w:rPr>
        <w:t>efectiva.</w:t>
      </w:r>
      <w:r>
        <w:rPr>
          <w:spacing w:val="-12"/>
          <w:sz w:val="20"/>
        </w:rPr>
        <w:t xml:space="preserve"> </w:t>
      </w:r>
      <w:r>
        <w:rPr>
          <w:sz w:val="20"/>
        </w:rPr>
        <w:t>La</w:t>
      </w:r>
      <w:r>
        <w:rPr>
          <w:spacing w:val="-10"/>
          <w:sz w:val="20"/>
        </w:rPr>
        <w:t xml:space="preserve"> </w:t>
      </w:r>
      <w:r>
        <w:rPr>
          <w:sz w:val="20"/>
        </w:rPr>
        <w:t>administración</w:t>
      </w:r>
      <w:r>
        <w:rPr>
          <w:spacing w:val="-10"/>
          <w:sz w:val="20"/>
        </w:rPr>
        <w:t xml:space="preserve"> </w:t>
      </w:r>
      <w:r>
        <w:rPr>
          <w:sz w:val="20"/>
        </w:rPr>
        <w:t>del</w:t>
      </w:r>
      <w:r>
        <w:rPr>
          <w:spacing w:val="-10"/>
          <w:sz w:val="20"/>
        </w:rPr>
        <w:t xml:space="preserve"> </w:t>
      </w:r>
      <w:r>
        <w:rPr>
          <w:sz w:val="20"/>
        </w:rPr>
        <w:t>Fondo</w:t>
      </w:r>
      <w:r>
        <w:rPr>
          <w:spacing w:val="-10"/>
          <w:sz w:val="20"/>
        </w:rPr>
        <w:t xml:space="preserve"> </w:t>
      </w:r>
      <w:r>
        <w:rPr>
          <w:sz w:val="20"/>
        </w:rPr>
        <w:t>estará</w:t>
      </w:r>
      <w:r>
        <w:rPr>
          <w:spacing w:val="-11"/>
          <w:sz w:val="20"/>
        </w:rPr>
        <w:t xml:space="preserve"> </w:t>
      </w:r>
      <w:r>
        <w:rPr>
          <w:sz w:val="20"/>
        </w:rPr>
        <w:t>a</w:t>
      </w:r>
      <w:r>
        <w:rPr>
          <w:spacing w:val="-9"/>
          <w:sz w:val="20"/>
        </w:rPr>
        <w:t xml:space="preserve"> </w:t>
      </w:r>
      <w:r>
        <w:rPr>
          <w:sz w:val="20"/>
        </w:rPr>
        <w:t>cargo de un Comité que se creará al efecto, que estará integrado por una persona designada por los habitantes de La Oroya, por medio de un proceso de consulta público y transparente,</w:t>
      </w:r>
      <w:r>
        <w:rPr>
          <w:spacing w:val="-10"/>
          <w:sz w:val="20"/>
        </w:rPr>
        <w:t xml:space="preserve"> </w:t>
      </w:r>
      <w:r>
        <w:rPr>
          <w:sz w:val="20"/>
        </w:rPr>
        <w:t>una</w:t>
      </w:r>
      <w:r>
        <w:rPr>
          <w:spacing w:val="-11"/>
          <w:sz w:val="20"/>
        </w:rPr>
        <w:t xml:space="preserve"> </w:t>
      </w:r>
      <w:r>
        <w:rPr>
          <w:sz w:val="20"/>
        </w:rPr>
        <w:t>persona</w:t>
      </w:r>
      <w:r>
        <w:rPr>
          <w:spacing w:val="-11"/>
          <w:sz w:val="20"/>
        </w:rPr>
        <w:t xml:space="preserve"> </w:t>
      </w:r>
      <w:r>
        <w:rPr>
          <w:sz w:val="20"/>
        </w:rPr>
        <w:t>designada</w:t>
      </w:r>
      <w:r>
        <w:rPr>
          <w:spacing w:val="-11"/>
          <w:sz w:val="20"/>
        </w:rPr>
        <w:t xml:space="preserve"> </w:t>
      </w:r>
      <w:r>
        <w:rPr>
          <w:sz w:val="20"/>
        </w:rPr>
        <w:t>por</w:t>
      </w:r>
      <w:r>
        <w:rPr>
          <w:spacing w:val="-10"/>
          <w:sz w:val="20"/>
        </w:rPr>
        <w:t xml:space="preserve"> </w:t>
      </w:r>
      <w:r>
        <w:rPr>
          <w:sz w:val="20"/>
        </w:rPr>
        <w:t>el</w:t>
      </w:r>
      <w:r>
        <w:rPr>
          <w:spacing w:val="-9"/>
          <w:sz w:val="20"/>
        </w:rPr>
        <w:t xml:space="preserve"> </w:t>
      </w:r>
      <w:r>
        <w:rPr>
          <w:sz w:val="20"/>
        </w:rPr>
        <w:t>Estado,</w:t>
      </w:r>
      <w:r>
        <w:rPr>
          <w:spacing w:val="-9"/>
          <w:sz w:val="20"/>
        </w:rPr>
        <w:t xml:space="preserve"> </w:t>
      </w:r>
      <w:r>
        <w:rPr>
          <w:sz w:val="20"/>
        </w:rPr>
        <w:t>y</w:t>
      </w:r>
      <w:r>
        <w:rPr>
          <w:spacing w:val="-12"/>
          <w:sz w:val="20"/>
        </w:rPr>
        <w:t xml:space="preserve"> </w:t>
      </w:r>
      <w:r>
        <w:rPr>
          <w:sz w:val="20"/>
        </w:rPr>
        <w:t>una</w:t>
      </w:r>
      <w:r>
        <w:rPr>
          <w:spacing w:val="-11"/>
          <w:sz w:val="20"/>
        </w:rPr>
        <w:t xml:space="preserve"> </w:t>
      </w:r>
      <w:r>
        <w:rPr>
          <w:sz w:val="20"/>
        </w:rPr>
        <w:t>tercera</w:t>
      </w:r>
      <w:r>
        <w:rPr>
          <w:spacing w:val="-11"/>
          <w:sz w:val="20"/>
        </w:rPr>
        <w:t xml:space="preserve"> </w:t>
      </w:r>
      <w:r>
        <w:rPr>
          <w:sz w:val="20"/>
        </w:rPr>
        <w:t>persona</w:t>
      </w:r>
      <w:r>
        <w:rPr>
          <w:spacing w:val="-11"/>
          <w:sz w:val="20"/>
        </w:rPr>
        <w:t xml:space="preserve"> </w:t>
      </w:r>
      <w:r>
        <w:rPr>
          <w:sz w:val="20"/>
        </w:rPr>
        <w:t>designada</w:t>
      </w:r>
      <w:r>
        <w:rPr>
          <w:spacing w:val="-11"/>
          <w:sz w:val="20"/>
        </w:rPr>
        <w:t xml:space="preserve"> </w:t>
      </w:r>
      <w:r>
        <w:rPr>
          <w:sz w:val="20"/>
        </w:rPr>
        <w:t>de común acuerdo por las dos primeras. El Comité indicado debe quedar constituido en el plazo de seis meses a partir de la notificación de la presente Sentencia. Para el</w:t>
      </w:r>
      <w:r>
        <w:rPr>
          <w:sz w:val="20"/>
        </w:rPr>
        <w:t xml:space="preserve"> Fondo indicado, el Estado deberá destinar como mínimo la cantidad de USD $200.000,00 (doscientos mil dólares de los Estados Unidos de América), la cual será invertida de acuerdo con los objetivos propuestos, en un período fijado no mayor a cuatro años a partir</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notificación</w:t>
      </w:r>
      <w:r>
        <w:rPr>
          <w:spacing w:val="-1"/>
          <w:sz w:val="20"/>
        </w:rPr>
        <w:t xml:space="preserve"> </w:t>
      </w:r>
      <w:r>
        <w:rPr>
          <w:sz w:val="20"/>
        </w:rPr>
        <w:t>de</w:t>
      </w:r>
      <w:r>
        <w:rPr>
          <w:spacing w:val="-4"/>
          <w:sz w:val="20"/>
        </w:rPr>
        <w:t xml:space="preserve"> </w:t>
      </w:r>
      <w:r>
        <w:rPr>
          <w:sz w:val="20"/>
        </w:rPr>
        <w:t>la</w:t>
      </w:r>
      <w:r>
        <w:rPr>
          <w:spacing w:val="-3"/>
          <w:sz w:val="20"/>
        </w:rPr>
        <w:t xml:space="preserve"> </w:t>
      </w:r>
      <w:r>
        <w:rPr>
          <w:sz w:val="20"/>
        </w:rPr>
        <w:t>presente</w:t>
      </w:r>
      <w:r>
        <w:rPr>
          <w:spacing w:val="-4"/>
          <w:sz w:val="20"/>
        </w:rPr>
        <w:t xml:space="preserve"> </w:t>
      </w:r>
      <w:r>
        <w:rPr>
          <w:sz w:val="20"/>
        </w:rPr>
        <w:t>Sentencia.</w:t>
      </w:r>
      <w:r>
        <w:rPr>
          <w:spacing w:val="-4"/>
          <w:sz w:val="20"/>
        </w:rPr>
        <w:t xml:space="preserve"> </w:t>
      </w:r>
      <w:r>
        <w:rPr>
          <w:sz w:val="20"/>
        </w:rPr>
        <w:t>El</w:t>
      </w:r>
      <w:r>
        <w:rPr>
          <w:spacing w:val="-3"/>
          <w:sz w:val="20"/>
        </w:rPr>
        <w:t xml:space="preserve"> </w:t>
      </w:r>
      <w:r>
        <w:rPr>
          <w:sz w:val="20"/>
        </w:rPr>
        <w:t>Fondo</w:t>
      </w:r>
      <w:r>
        <w:rPr>
          <w:spacing w:val="-4"/>
          <w:sz w:val="20"/>
        </w:rPr>
        <w:t xml:space="preserve"> </w:t>
      </w:r>
      <w:r>
        <w:rPr>
          <w:sz w:val="20"/>
        </w:rPr>
        <w:t>no</w:t>
      </w:r>
      <w:r>
        <w:rPr>
          <w:spacing w:val="-3"/>
          <w:sz w:val="20"/>
        </w:rPr>
        <w:t xml:space="preserve"> </w:t>
      </w:r>
      <w:r>
        <w:rPr>
          <w:sz w:val="20"/>
        </w:rPr>
        <w:t>podrá</w:t>
      </w:r>
      <w:r>
        <w:rPr>
          <w:spacing w:val="-3"/>
          <w:sz w:val="20"/>
        </w:rPr>
        <w:t xml:space="preserve"> </w:t>
      </w:r>
      <w:r>
        <w:rPr>
          <w:sz w:val="20"/>
        </w:rPr>
        <w:t>tener</w:t>
      </w:r>
      <w:r>
        <w:rPr>
          <w:spacing w:val="-4"/>
          <w:sz w:val="20"/>
        </w:rPr>
        <w:t xml:space="preserve"> </w:t>
      </w:r>
      <w:r>
        <w:rPr>
          <w:sz w:val="20"/>
        </w:rPr>
        <w:t>menos</w:t>
      </w:r>
      <w:r>
        <w:rPr>
          <w:spacing w:val="-4"/>
          <w:sz w:val="20"/>
        </w:rPr>
        <w:t xml:space="preserve"> </w:t>
      </w:r>
      <w:r>
        <w:rPr>
          <w:sz w:val="20"/>
        </w:rPr>
        <w:t>de</w:t>
      </w:r>
      <w:r>
        <w:rPr>
          <w:spacing w:val="-4"/>
          <w:sz w:val="20"/>
        </w:rPr>
        <w:t xml:space="preserve"> </w:t>
      </w:r>
      <w:r>
        <w:rPr>
          <w:sz w:val="20"/>
        </w:rPr>
        <w:t>los USD $200.000,00 en momento alguno posterior a su constitución. En la determinación del</w:t>
      </w:r>
      <w:r>
        <w:rPr>
          <w:spacing w:val="19"/>
          <w:sz w:val="20"/>
        </w:rPr>
        <w:t xml:space="preserve"> </w:t>
      </w:r>
      <w:r>
        <w:rPr>
          <w:sz w:val="20"/>
        </w:rPr>
        <w:t>monto</w:t>
      </w:r>
      <w:r>
        <w:rPr>
          <w:spacing w:val="19"/>
          <w:sz w:val="20"/>
        </w:rPr>
        <w:t xml:space="preserve"> </w:t>
      </w:r>
      <w:r>
        <w:rPr>
          <w:sz w:val="20"/>
        </w:rPr>
        <w:t>asignado</w:t>
      </w:r>
      <w:r>
        <w:rPr>
          <w:spacing w:val="17"/>
          <w:sz w:val="20"/>
        </w:rPr>
        <w:t xml:space="preserve"> </w:t>
      </w:r>
      <w:r>
        <w:rPr>
          <w:sz w:val="20"/>
        </w:rPr>
        <w:t>al</w:t>
      </w:r>
      <w:r>
        <w:rPr>
          <w:spacing w:val="21"/>
          <w:sz w:val="20"/>
        </w:rPr>
        <w:t xml:space="preserve"> </w:t>
      </w:r>
      <w:r>
        <w:rPr>
          <w:sz w:val="20"/>
        </w:rPr>
        <w:t>Fondo,</w:t>
      </w:r>
      <w:r>
        <w:rPr>
          <w:spacing w:val="18"/>
          <w:sz w:val="20"/>
        </w:rPr>
        <w:t xml:space="preserve"> </w:t>
      </w:r>
      <w:r>
        <w:rPr>
          <w:sz w:val="20"/>
        </w:rPr>
        <w:t>la</w:t>
      </w:r>
      <w:r>
        <w:rPr>
          <w:spacing w:val="21"/>
          <w:sz w:val="20"/>
        </w:rPr>
        <w:t xml:space="preserve"> </w:t>
      </w:r>
      <w:r>
        <w:rPr>
          <w:sz w:val="20"/>
        </w:rPr>
        <w:t>Corte</w:t>
      </w:r>
      <w:r>
        <w:rPr>
          <w:spacing w:val="17"/>
          <w:sz w:val="20"/>
        </w:rPr>
        <w:t xml:space="preserve"> </w:t>
      </w:r>
      <w:r>
        <w:rPr>
          <w:sz w:val="20"/>
        </w:rPr>
        <w:t>tiene</w:t>
      </w:r>
      <w:r>
        <w:rPr>
          <w:spacing w:val="19"/>
          <w:sz w:val="20"/>
        </w:rPr>
        <w:t xml:space="preserve"> </w:t>
      </w:r>
      <w:r>
        <w:rPr>
          <w:sz w:val="20"/>
        </w:rPr>
        <w:t>en</w:t>
      </w:r>
      <w:r>
        <w:rPr>
          <w:spacing w:val="19"/>
          <w:sz w:val="20"/>
        </w:rPr>
        <w:t xml:space="preserve"> </w:t>
      </w:r>
      <w:r>
        <w:rPr>
          <w:sz w:val="20"/>
        </w:rPr>
        <w:t>cuenta</w:t>
      </w:r>
      <w:r>
        <w:rPr>
          <w:spacing w:val="19"/>
          <w:sz w:val="20"/>
        </w:rPr>
        <w:t xml:space="preserve"> </w:t>
      </w:r>
      <w:r>
        <w:rPr>
          <w:sz w:val="20"/>
        </w:rPr>
        <w:t>la</w:t>
      </w:r>
      <w:r>
        <w:rPr>
          <w:spacing w:val="19"/>
          <w:sz w:val="20"/>
        </w:rPr>
        <w:t xml:space="preserve"> </w:t>
      </w:r>
      <w:r>
        <w:rPr>
          <w:sz w:val="20"/>
        </w:rPr>
        <w:t>necesidad</w:t>
      </w:r>
      <w:r>
        <w:rPr>
          <w:spacing w:val="19"/>
          <w:sz w:val="20"/>
        </w:rPr>
        <w:t xml:space="preserve"> </w:t>
      </w:r>
      <w:r>
        <w:rPr>
          <w:sz w:val="20"/>
        </w:rPr>
        <w:t>de</w:t>
      </w:r>
      <w:r>
        <w:rPr>
          <w:spacing w:val="17"/>
          <w:sz w:val="20"/>
        </w:rPr>
        <w:t xml:space="preserve"> </w:t>
      </w:r>
      <w:r>
        <w:rPr>
          <w:sz w:val="20"/>
        </w:rPr>
        <w:t>que</w:t>
      </w:r>
      <w:r>
        <w:rPr>
          <w:spacing w:val="19"/>
          <w:sz w:val="20"/>
        </w:rPr>
        <w:t xml:space="preserve"> </w:t>
      </w:r>
      <w:r>
        <w:rPr>
          <w:sz w:val="20"/>
        </w:rPr>
        <w:t>el</w:t>
      </w:r>
      <w:r>
        <w:rPr>
          <w:spacing w:val="19"/>
          <w:sz w:val="20"/>
        </w:rPr>
        <w:t xml:space="preserve"> </w:t>
      </w:r>
      <w:r>
        <w:rPr>
          <w:sz w:val="20"/>
        </w:rPr>
        <w:t>mismo</w:t>
      </w:r>
    </w:p>
    <w:p w14:paraId="5A44DB7D" w14:textId="77777777" w:rsidR="009C1B8A" w:rsidRDefault="009C1B8A">
      <w:pPr>
        <w:jc w:val="both"/>
        <w:rPr>
          <w:sz w:val="20"/>
        </w:rPr>
        <w:sectPr w:rsidR="009C1B8A">
          <w:pgSz w:w="12240" w:h="15840"/>
          <w:pgMar w:top="1340" w:right="1500" w:bottom="1080" w:left="1600" w:header="0" w:footer="896" w:gutter="0"/>
          <w:cols w:space="720"/>
        </w:sectPr>
      </w:pPr>
    </w:p>
    <w:p w14:paraId="1EA52D65" w14:textId="77777777" w:rsidR="009C1B8A" w:rsidRDefault="008E2174">
      <w:pPr>
        <w:pStyle w:val="BodyText"/>
        <w:spacing w:before="76"/>
        <w:ind w:left="102" w:right="194"/>
        <w:jc w:val="both"/>
      </w:pPr>
      <w:r>
        <w:t>resulte razonable para cumplir con la finalidad de la medida y también el resto de las medidas</w:t>
      </w:r>
      <w:r>
        <w:rPr>
          <w:spacing w:val="-1"/>
        </w:rPr>
        <w:t xml:space="preserve"> </w:t>
      </w:r>
      <w:r>
        <w:t>dispuestas y</w:t>
      </w:r>
      <w:r>
        <w:rPr>
          <w:spacing w:val="-1"/>
        </w:rPr>
        <w:t xml:space="preserve"> </w:t>
      </w:r>
      <w:r>
        <w:t>la complejidad y costos que</w:t>
      </w:r>
      <w:r>
        <w:rPr>
          <w:spacing w:val="-2"/>
        </w:rPr>
        <w:t xml:space="preserve"> </w:t>
      </w:r>
      <w:r>
        <w:t>conllevan. El</w:t>
      </w:r>
      <w:r>
        <w:rPr>
          <w:spacing w:val="-1"/>
        </w:rPr>
        <w:t xml:space="preserve"> </w:t>
      </w:r>
      <w:r>
        <w:t>Estado deberá</w:t>
      </w:r>
      <w:r>
        <w:rPr>
          <w:spacing w:val="-1"/>
        </w:rPr>
        <w:t xml:space="preserve"> </w:t>
      </w:r>
      <w:r>
        <w:t>informar sobre</w:t>
      </w:r>
      <w:r>
        <w:rPr>
          <w:spacing w:val="-5"/>
        </w:rPr>
        <w:t xml:space="preserve"> </w:t>
      </w:r>
      <w:r>
        <w:t>las</w:t>
      </w:r>
      <w:r>
        <w:rPr>
          <w:spacing w:val="-4"/>
        </w:rPr>
        <w:t xml:space="preserve"> </w:t>
      </w:r>
      <w:r>
        <w:t>atenciones</w:t>
      </w:r>
      <w:r>
        <w:rPr>
          <w:spacing w:val="-4"/>
        </w:rPr>
        <w:t xml:space="preserve"> </w:t>
      </w:r>
      <w:r>
        <w:t>médicas</w:t>
      </w:r>
      <w:r>
        <w:rPr>
          <w:spacing w:val="-6"/>
        </w:rPr>
        <w:t xml:space="preserve"> </w:t>
      </w:r>
      <w:r>
        <w:t>brindadas</w:t>
      </w:r>
      <w:r>
        <w:rPr>
          <w:spacing w:val="-4"/>
        </w:rPr>
        <w:t xml:space="preserve"> </w:t>
      </w:r>
      <w:r>
        <w:t>a</w:t>
      </w:r>
      <w:r>
        <w:rPr>
          <w:spacing w:val="-3"/>
        </w:rPr>
        <w:t xml:space="preserve"> </w:t>
      </w:r>
      <w:r>
        <w:t>los</w:t>
      </w:r>
      <w:r>
        <w:rPr>
          <w:spacing w:val="-4"/>
        </w:rPr>
        <w:t xml:space="preserve"> </w:t>
      </w:r>
      <w:r>
        <w:t>habitantes</w:t>
      </w:r>
      <w:r>
        <w:rPr>
          <w:spacing w:val="-6"/>
        </w:rPr>
        <w:t xml:space="preserve"> </w:t>
      </w:r>
      <w:r>
        <w:t>de</w:t>
      </w:r>
      <w:r>
        <w:rPr>
          <w:spacing w:val="-4"/>
        </w:rPr>
        <w:t xml:space="preserve"> </w:t>
      </w:r>
      <w:r>
        <w:t>La</w:t>
      </w:r>
      <w:r>
        <w:rPr>
          <w:spacing w:val="-3"/>
        </w:rPr>
        <w:t xml:space="preserve"> </w:t>
      </w:r>
      <w:r>
        <w:t>Oroya,</w:t>
      </w:r>
      <w:r>
        <w:rPr>
          <w:spacing w:val="-4"/>
        </w:rPr>
        <w:t xml:space="preserve"> </w:t>
      </w:r>
      <w:r>
        <w:t>así</w:t>
      </w:r>
      <w:r>
        <w:rPr>
          <w:spacing w:val="-6"/>
        </w:rPr>
        <w:t xml:space="preserve"> </w:t>
      </w:r>
      <w:r>
        <w:t>como</w:t>
      </w:r>
      <w:r>
        <w:rPr>
          <w:spacing w:val="-4"/>
        </w:rPr>
        <w:t xml:space="preserve"> </w:t>
      </w:r>
      <w:r>
        <w:t>sobre la gestión del Fondo, dentro del plazo de un año de acuerdo con lo dispuesto en el Punto Resolutivo 25 de esta Sentencia.</w:t>
      </w:r>
    </w:p>
    <w:p w14:paraId="41CB2D25" w14:textId="77777777" w:rsidR="009C1B8A" w:rsidRDefault="009C1B8A">
      <w:pPr>
        <w:pStyle w:val="BodyText"/>
        <w:spacing w:before="1"/>
      </w:pPr>
    </w:p>
    <w:p w14:paraId="2A8FB9C9" w14:textId="77777777" w:rsidR="009C1B8A" w:rsidRDefault="008E2174">
      <w:pPr>
        <w:pStyle w:val="ListParagraph"/>
        <w:numPr>
          <w:ilvl w:val="0"/>
          <w:numId w:val="29"/>
        </w:numPr>
        <w:tabs>
          <w:tab w:val="left" w:pos="669"/>
        </w:tabs>
        <w:ind w:right="199" w:firstLine="0"/>
        <w:jc w:val="both"/>
        <w:rPr>
          <w:sz w:val="20"/>
        </w:rPr>
      </w:pPr>
      <w:r>
        <w:rPr>
          <w:sz w:val="20"/>
        </w:rPr>
        <w:t>Cuarto, el Estado deberá adoptar y ejecutar medidas para garantizar que las operaciones del CMLO se realicen conforme a los estándares ambientales internacionales,</w:t>
      </w:r>
      <w:r>
        <w:rPr>
          <w:spacing w:val="-18"/>
          <w:sz w:val="20"/>
        </w:rPr>
        <w:t xml:space="preserve"> </w:t>
      </w:r>
      <w:r>
        <w:rPr>
          <w:sz w:val="20"/>
        </w:rPr>
        <w:t>previniendo</w:t>
      </w:r>
      <w:r>
        <w:rPr>
          <w:spacing w:val="-18"/>
          <w:sz w:val="20"/>
        </w:rPr>
        <w:t xml:space="preserve"> </w:t>
      </w:r>
      <w:r>
        <w:rPr>
          <w:sz w:val="20"/>
        </w:rPr>
        <w:t>y</w:t>
      </w:r>
      <w:r>
        <w:rPr>
          <w:spacing w:val="-17"/>
          <w:sz w:val="20"/>
        </w:rPr>
        <w:t xml:space="preserve"> </w:t>
      </w:r>
      <w:r>
        <w:rPr>
          <w:sz w:val="20"/>
        </w:rPr>
        <w:t>mitigando</w:t>
      </w:r>
      <w:r>
        <w:rPr>
          <w:spacing w:val="-18"/>
          <w:sz w:val="20"/>
        </w:rPr>
        <w:t xml:space="preserve"> </w:t>
      </w:r>
      <w:r>
        <w:rPr>
          <w:sz w:val="20"/>
        </w:rPr>
        <w:t>daños</w:t>
      </w:r>
      <w:r>
        <w:rPr>
          <w:spacing w:val="-17"/>
          <w:sz w:val="20"/>
        </w:rPr>
        <w:t xml:space="preserve"> </w:t>
      </w:r>
      <w:r>
        <w:rPr>
          <w:sz w:val="20"/>
        </w:rPr>
        <w:t>al</w:t>
      </w:r>
      <w:r>
        <w:rPr>
          <w:spacing w:val="-18"/>
          <w:sz w:val="20"/>
        </w:rPr>
        <w:t xml:space="preserve"> </w:t>
      </w:r>
      <w:r>
        <w:rPr>
          <w:sz w:val="20"/>
        </w:rPr>
        <w:t>ambiente</w:t>
      </w:r>
      <w:r>
        <w:rPr>
          <w:spacing w:val="-18"/>
          <w:sz w:val="20"/>
        </w:rPr>
        <w:t xml:space="preserve"> </w:t>
      </w:r>
      <w:r>
        <w:rPr>
          <w:sz w:val="20"/>
        </w:rPr>
        <w:t>y</w:t>
      </w:r>
      <w:r>
        <w:rPr>
          <w:spacing w:val="-17"/>
          <w:sz w:val="20"/>
        </w:rPr>
        <w:t xml:space="preserve"> </w:t>
      </w:r>
      <w:r>
        <w:rPr>
          <w:sz w:val="20"/>
        </w:rPr>
        <w:t>a</w:t>
      </w:r>
      <w:r>
        <w:rPr>
          <w:spacing w:val="-18"/>
          <w:sz w:val="20"/>
        </w:rPr>
        <w:t xml:space="preserve"> </w:t>
      </w:r>
      <w:r>
        <w:rPr>
          <w:sz w:val="20"/>
        </w:rPr>
        <w:t>la</w:t>
      </w:r>
      <w:r>
        <w:rPr>
          <w:spacing w:val="-17"/>
          <w:sz w:val="20"/>
        </w:rPr>
        <w:t xml:space="preserve"> </w:t>
      </w:r>
      <w:r>
        <w:rPr>
          <w:sz w:val="20"/>
        </w:rPr>
        <w:t>salud</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habitantes de La Oroya. En este sentido, deberá supervisar y fiscalizar el cumplimiento de los compromisos</w:t>
      </w:r>
      <w:r>
        <w:rPr>
          <w:spacing w:val="-13"/>
          <w:sz w:val="20"/>
        </w:rPr>
        <w:t xml:space="preserve"> </w:t>
      </w:r>
      <w:r>
        <w:rPr>
          <w:sz w:val="20"/>
        </w:rPr>
        <w:t>ambientales</w:t>
      </w:r>
      <w:r>
        <w:rPr>
          <w:spacing w:val="-13"/>
          <w:sz w:val="20"/>
        </w:rPr>
        <w:t xml:space="preserve"> </w:t>
      </w:r>
      <w:r>
        <w:rPr>
          <w:sz w:val="20"/>
        </w:rPr>
        <w:t>y</w:t>
      </w:r>
      <w:r>
        <w:rPr>
          <w:spacing w:val="-15"/>
          <w:sz w:val="20"/>
        </w:rPr>
        <w:t xml:space="preserve"> </w:t>
      </w:r>
      <w:r>
        <w:rPr>
          <w:sz w:val="20"/>
        </w:rPr>
        <w:t>sociales</w:t>
      </w:r>
      <w:r>
        <w:rPr>
          <w:spacing w:val="-15"/>
          <w:sz w:val="20"/>
        </w:rPr>
        <w:t xml:space="preserve"> </w:t>
      </w:r>
      <w:r>
        <w:rPr>
          <w:sz w:val="20"/>
        </w:rPr>
        <w:t>derivados</w:t>
      </w:r>
      <w:r>
        <w:rPr>
          <w:spacing w:val="-11"/>
          <w:sz w:val="20"/>
        </w:rPr>
        <w:t xml:space="preserve"> </w:t>
      </w:r>
      <w:r>
        <w:rPr>
          <w:sz w:val="20"/>
        </w:rPr>
        <w:t>de</w:t>
      </w:r>
      <w:r>
        <w:rPr>
          <w:spacing w:val="-16"/>
          <w:sz w:val="20"/>
        </w:rPr>
        <w:t xml:space="preserve"> </w:t>
      </w:r>
      <w:r>
        <w:rPr>
          <w:sz w:val="20"/>
        </w:rPr>
        <w:t>los</w:t>
      </w:r>
      <w:r>
        <w:rPr>
          <w:spacing w:val="-15"/>
          <w:sz w:val="20"/>
        </w:rPr>
        <w:t xml:space="preserve"> </w:t>
      </w:r>
      <w:r>
        <w:rPr>
          <w:sz w:val="20"/>
        </w:rPr>
        <w:t>instrumentos</w:t>
      </w:r>
      <w:r>
        <w:rPr>
          <w:spacing w:val="-15"/>
          <w:sz w:val="20"/>
        </w:rPr>
        <w:t xml:space="preserve"> </w:t>
      </w:r>
      <w:r>
        <w:rPr>
          <w:sz w:val="20"/>
        </w:rPr>
        <w:t>de</w:t>
      </w:r>
      <w:r>
        <w:rPr>
          <w:spacing w:val="-16"/>
          <w:sz w:val="20"/>
        </w:rPr>
        <w:t xml:space="preserve"> </w:t>
      </w:r>
      <w:r>
        <w:rPr>
          <w:sz w:val="20"/>
        </w:rPr>
        <w:t>gestión</w:t>
      </w:r>
      <w:r>
        <w:rPr>
          <w:spacing w:val="-14"/>
          <w:sz w:val="20"/>
        </w:rPr>
        <w:t xml:space="preserve"> </w:t>
      </w:r>
      <w:r>
        <w:rPr>
          <w:sz w:val="20"/>
        </w:rPr>
        <w:t>ambiental aplicables al CMLO y los estándares internacionales establecidos en la presente Sentencia. Asimismo, el Estado deberá asegurar que el otorgamiento de permisos administrativos para la operación y, en su caso, el cierre del CMLO, se confieran en consonancia con la regul</w:t>
      </w:r>
      <w:r>
        <w:rPr>
          <w:sz w:val="20"/>
        </w:rPr>
        <w:t>ación nacional aplicable y los estándares internacionales en materia de protección al medio ambiente sano.</w:t>
      </w:r>
    </w:p>
    <w:p w14:paraId="66D72996" w14:textId="77777777" w:rsidR="009C1B8A" w:rsidRDefault="009C1B8A">
      <w:pPr>
        <w:pStyle w:val="BodyText"/>
        <w:spacing w:before="1"/>
      </w:pPr>
    </w:p>
    <w:p w14:paraId="676349F7" w14:textId="77777777" w:rsidR="009C1B8A" w:rsidRDefault="008E2174">
      <w:pPr>
        <w:pStyle w:val="ListParagraph"/>
        <w:numPr>
          <w:ilvl w:val="0"/>
          <w:numId w:val="29"/>
        </w:numPr>
        <w:tabs>
          <w:tab w:val="left" w:pos="669"/>
        </w:tabs>
        <w:ind w:right="196" w:firstLine="0"/>
        <w:jc w:val="both"/>
        <w:rPr>
          <w:sz w:val="20"/>
        </w:rPr>
      </w:pPr>
      <w:r>
        <w:rPr>
          <w:sz w:val="20"/>
        </w:rPr>
        <w:t>Adicionalmente,</w:t>
      </w:r>
      <w:r>
        <w:rPr>
          <w:spacing w:val="-10"/>
          <w:sz w:val="20"/>
        </w:rPr>
        <w:t xml:space="preserve"> </w:t>
      </w:r>
      <w:r>
        <w:rPr>
          <w:sz w:val="20"/>
        </w:rPr>
        <w:t>el</w:t>
      </w:r>
      <w:r>
        <w:rPr>
          <w:spacing w:val="-10"/>
          <w:sz w:val="20"/>
        </w:rPr>
        <w:t xml:space="preserve"> </w:t>
      </w:r>
      <w:r>
        <w:rPr>
          <w:sz w:val="20"/>
        </w:rPr>
        <w:t>Estado</w:t>
      </w:r>
      <w:r>
        <w:rPr>
          <w:spacing w:val="-11"/>
          <w:sz w:val="20"/>
        </w:rPr>
        <w:t xml:space="preserve"> </w:t>
      </w:r>
      <w:r>
        <w:rPr>
          <w:sz w:val="20"/>
        </w:rPr>
        <w:t>deberá</w:t>
      </w:r>
      <w:r>
        <w:rPr>
          <w:spacing w:val="-9"/>
          <w:sz w:val="20"/>
        </w:rPr>
        <w:t xml:space="preserve"> </w:t>
      </w:r>
      <w:r>
        <w:rPr>
          <w:sz w:val="20"/>
        </w:rPr>
        <w:t>diseñar</w:t>
      </w:r>
      <w:r>
        <w:rPr>
          <w:spacing w:val="-5"/>
          <w:sz w:val="20"/>
        </w:rPr>
        <w:t xml:space="preserve"> </w:t>
      </w:r>
      <w:r>
        <w:rPr>
          <w:sz w:val="20"/>
        </w:rPr>
        <w:t>e</w:t>
      </w:r>
      <w:r>
        <w:rPr>
          <w:spacing w:val="-11"/>
          <w:sz w:val="20"/>
        </w:rPr>
        <w:t xml:space="preserve"> </w:t>
      </w:r>
      <w:r>
        <w:rPr>
          <w:sz w:val="20"/>
        </w:rPr>
        <w:t>implementar</w:t>
      </w:r>
      <w:r>
        <w:rPr>
          <w:spacing w:val="-10"/>
          <w:sz w:val="20"/>
        </w:rPr>
        <w:t xml:space="preserve"> </w:t>
      </w:r>
      <w:r>
        <w:rPr>
          <w:sz w:val="20"/>
        </w:rPr>
        <w:t>un</w:t>
      </w:r>
      <w:r>
        <w:rPr>
          <w:spacing w:val="-9"/>
          <w:sz w:val="20"/>
        </w:rPr>
        <w:t xml:space="preserve"> </w:t>
      </w:r>
      <w:r>
        <w:rPr>
          <w:sz w:val="20"/>
        </w:rPr>
        <w:t>plan</w:t>
      </w:r>
      <w:r>
        <w:rPr>
          <w:spacing w:val="-8"/>
          <w:sz w:val="20"/>
        </w:rPr>
        <w:t xml:space="preserve"> </w:t>
      </w:r>
      <w:r>
        <w:rPr>
          <w:sz w:val="20"/>
        </w:rPr>
        <w:t>de</w:t>
      </w:r>
      <w:r>
        <w:rPr>
          <w:spacing w:val="-11"/>
          <w:sz w:val="20"/>
        </w:rPr>
        <w:t xml:space="preserve"> </w:t>
      </w:r>
      <w:r>
        <w:rPr>
          <w:sz w:val="20"/>
        </w:rPr>
        <w:t>compensación ambiental aplicable al ecosistema altoandino de La Oroya a efectos de que las operaciones del CMLO incluyan un compromiso ambiental de recuperación integral del ecosistema.</w:t>
      </w:r>
      <w:r>
        <w:rPr>
          <w:spacing w:val="-9"/>
          <w:sz w:val="20"/>
        </w:rPr>
        <w:t xml:space="preserve"> </w:t>
      </w:r>
      <w:r>
        <w:rPr>
          <w:sz w:val="20"/>
        </w:rPr>
        <w:t>El</w:t>
      </w:r>
      <w:r>
        <w:rPr>
          <w:spacing w:val="-11"/>
          <w:sz w:val="20"/>
        </w:rPr>
        <w:t xml:space="preserve"> </w:t>
      </w:r>
      <w:r>
        <w:rPr>
          <w:sz w:val="20"/>
        </w:rPr>
        <w:t>Estado</w:t>
      </w:r>
      <w:r>
        <w:rPr>
          <w:spacing w:val="-12"/>
          <w:sz w:val="20"/>
        </w:rPr>
        <w:t xml:space="preserve"> </w:t>
      </w:r>
      <w:r>
        <w:rPr>
          <w:sz w:val="20"/>
        </w:rPr>
        <w:t>deberá</w:t>
      </w:r>
      <w:r>
        <w:rPr>
          <w:spacing w:val="-11"/>
          <w:sz w:val="20"/>
        </w:rPr>
        <w:t xml:space="preserve"> </w:t>
      </w:r>
      <w:r>
        <w:rPr>
          <w:sz w:val="20"/>
        </w:rPr>
        <w:t>asegurar</w:t>
      </w:r>
      <w:r>
        <w:rPr>
          <w:spacing w:val="-10"/>
          <w:sz w:val="20"/>
        </w:rPr>
        <w:t xml:space="preserve"> </w:t>
      </w:r>
      <w:r>
        <w:rPr>
          <w:sz w:val="20"/>
        </w:rPr>
        <w:t>que</w:t>
      </w:r>
      <w:r>
        <w:rPr>
          <w:spacing w:val="-8"/>
          <w:sz w:val="20"/>
        </w:rPr>
        <w:t xml:space="preserve"> </w:t>
      </w:r>
      <w:r>
        <w:rPr>
          <w:sz w:val="20"/>
        </w:rPr>
        <w:t>el</w:t>
      </w:r>
      <w:r>
        <w:rPr>
          <w:spacing w:val="-11"/>
          <w:sz w:val="20"/>
        </w:rPr>
        <w:t xml:space="preserve"> </w:t>
      </w:r>
      <w:r>
        <w:rPr>
          <w:sz w:val="20"/>
        </w:rPr>
        <w:t>plan</w:t>
      </w:r>
      <w:r>
        <w:rPr>
          <w:spacing w:val="-10"/>
          <w:sz w:val="20"/>
        </w:rPr>
        <w:t xml:space="preserve"> </w:t>
      </w:r>
      <w:r>
        <w:rPr>
          <w:sz w:val="20"/>
        </w:rPr>
        <w:t>de</w:t>
      </w:r>
      <w:r>
        <w:rPr>
          <w:spacing w:val="-10"/>
          <w:sz w:val="20"/>
        </w:rPr>
        <w:t xml:space="preserve"> </w:t>
      </w:r>
      <w:r>
        <w:rPr>
          <w:sz w:val="20"/>
        </w:rPr>
        <w:t>compensación</w:t>
      </w:r>
      <w:r>
        <w:rPr>
          <w:spacing w:val="-9"/>
          <w:sz w:val="20"/>
        </w:rPr>
        <w:t xml:space="preserve"> </w:t>
      </w:r>
      <w:r>
        <w:rPr>
          <w:sz w:val="20"/>
        </w:rPr>
        <w:t>ambiental</w:t>
      </w:r>
      <w:r>
        <w:rPr>
          <w:spacing w:val="-11"/>
          <w:sz w:val="20"/>
        </w:rPr>
        <w:t xml:space="preserve"> </w:t>
      </w:r>
      <w:r>
        <w:rPr>
          <w:sz w:val="20"/>
        </w:rPr>
        <w:t>aplicable al CMLO incorpore, como mínimo: a) un análisis que permita una pérdida neta cero de biodiversidad,</w:t>
      </w:r>
      <w:r>
        <w:rPr>
          <w:spacing w:val="-7"/>
          <w:sz w:val="20"/>
        </w:rPr>
        <w:t xml:space="preserve"> </w:t>
      </w:r>
      <w:r>
        <w:rPr>
          <w:sz w:val="20"/>
        </w:rPr>
        <w:t>consiguiendo</w:t>
      </w:r>
      <w:r>
        <w:rPr>
          <w:spacing w:val="-10"/>
          <w:sz w:val="20"/>
        </w:rPr>
        <w:t xml:space="preserve"> </w:t>
      </w:r>
      <w:r>
        <w:rPr>
          <w:sz w:val="20"/>
        </w:rPr>
        <w:t>cuanto</w:t>
      </w:r>
      <w:r>
        <w:rPr>
          <w:spacing w:val="-8"/>
          <w:sz w:val="20"/>
        </w:rPr>
        <w:t xml:space="preserve"> </w:t>
      </w:r>
      <w:r>
        <w:rPr>
          <w:sz w:val="20"/>
        </w:rPr>
        <w:t>menos</w:t>
      </w:r>
      <w:r>
        <w:rPr>
          <w:spacing w:val="-7"/>
          <w:sz w:val="20"/>
        </w:rPr>
        <w:t xml:space="preserve"> </w:t>
      </w:r>
      <w:r>
        <w:rPr>
          <w:sz w:val="20"/>
        </w:rPr>
        <w:t>un</w:t>
      </w:r>
      <w:r>
        <w:rPr>
          <w:spacing w:val="-8"/>
          <w:sz w:val="20"/>
        </w:rPr>
        <w:t xml:space="preserve"> </w:t>
      </w:r>
      <w:r>
        <w:rPr>
          <w:sz w:val="20"/>
        </w:rPr>
        <w:t>balance</w:t>
      </w:r>
      <w:r>
        <w:rPr>
          <w:spacing w:val="-11"/>
          <w:sz w:val="20"/>
        </w:rPr>
        <w:t xml:space="preserve"> </w:t>
      </w:r>
      <w:r>
        <w:rPr>
          <w:sz w:val="20"/>
        </w:rPr>
        <w:t>neto</w:t>
      </w:r>
      <w:r>
        <w:rPr>
          <w:spacing w:val="-8"/>
          <w:sz w:val="20"/>
        </w:rPr>
        <w:t xml:space="preserve"> </w:t>
      </w:r>
      <w:r>
        <w:rPr>
          <w:sz w:val="20"/>
        </w:rPr>
        <w:t>neutro;</w:t>
      </w:r>
      <w:r>
        <w:rPr>
          <w:spacing w:val="-8"/>
          <w:sz w:val="20"/>
        </w:rPr>
        <w:t xml:space="preserve"> </w:t>
      </w:r>
      <w:r>
        <w:rPr>
          <w:sz w:val="20"/>
        </w:rPr>
        <w:t>b)</w:t>
      </w:r>
      <w:r>
        <w:rPr>
          <w:spacing w:val="-8"/>
          <w:sz w:val="20"/>
        </w:rPr>
        <w:t xml:space="preserve"> </w:t>
      </w:r>
      <w:r>
        <w:rPr>
          <w:sz w:val="20"/>
        </w:rPr>
        <w:t>una</w:t>
      </w:r>
      <w:r>
        <w:rPr>
          <w:spacing w:val="-8"/>
          <w:sz w:val="20"/>
        </w:rPr>
        <w:t xml:space="preserve"> </w:t>
      </w:r>
      <w:r>
        <w:rPr>
          <w:sz w:val="20"/>
        </w:rPr>
        <w:t>identificación de equivalencia ecológica a partir de un análisis de los servicios ecosistémicos,</w:t>
      </w:r>
      <w:r>
        <w:rPr>
          <w:sz w:val="20"/>
        </w:rPr>
        <w:t xml:space="preserve"> y c) la búsqueda</w:t>
      </w:r>
      <w:r>
        <w:rPr>
          <w:spacing w:val="-5"/>
          <w:sz w:val="20"/>
        </w:rPr>
        <w:t xml:space="preserve"> </w:t>
      </w:r>
      <w:r>
        <w:rPr>
          <w:sz w:val="20"/>
        </w:rPr>
        <w:t>de</w:t>
      </w:r>
      <w:r>
        <w:rPr>
          <w:spacing w:val="-5"/>
          <w:sz w:val="20"/>
        </w:rPr>
        <w:t xml:space="preserve"> </w:t>
      </w:r>
      <w:r>
        <w:rPr>
          <w:sz w:val="20"/>
        </w:rPr>
        <w:t>una</w:t>
      </w:r>
      <w:r>
        <w:rPr>
          <w:spacing w:val="-5"/>
          <w:sz w:val="20"/>
        </w:rPr>
        <w:t xml:space="preserve"> </w:t>
      </w:r>
      <w:r>
        <w:rPr>
          <w:sz w:val="20"/>
        </w:rPr>
        <w:t>“adicionalidad”</w:t>
      </w:r>
      <w:r>
        <w:rPr>
          <w:spacing w:val="-5"/>
          <w:sz w:val="20"/>
        </w:rPr>
        <w:t xml:space="preserve"> </w:t>
      </w:r>
      <w:r>
        <w:rPr>
          <w:sz w:val="20"/>
        </w:rPr>
        <w:t>en</w:t>
      </w:r>
      <w:r>
        <w:rPr>
          <w:spacing w:val="-4"/>
          <w:sz w:val="20"/>
        </w:rPr>
        <w:t xml:space="preserve"> </w:t>
      </w:r>
      <w:r>
        <w:rPr>
          <w:sz w:val="20"/>
        </w:rPr>
        <w:t>la</w:t>
      </w:r>
      <w:r>
        <w:rPr>
          <w:spacing w:val="-4"/>
          <w:sz w:val="20"/>
        </w:rPr>
        <w:t xml:space="preserve"> </w:t>
      </w:r>
      <w:r>
        <w:rPr>
          <w:sz w:val="20"/>
        </w:rPr>
        <w:t>compensación</w:t>
      </w:r>
      <w:r>
        <w:rPr>
          <w:spacing w:val="-4"/>
          <w:sz w:val="20"/>
        </w:rPr>
        <w:t xml:space="preserve"> </w:t>
      </w:r>
      <w:r>
        <w:rPr>
          <w:sz w:val="20"/>
        </w:rPr>
        <w:t>ambiental.</w:t>
      </w:r>
      <w:r>
        <w:rPr>
          <w:spacing w:val="-5"/>
          <w:sz w:val="20"/>
        </w:rPr>
        <w:t xml:space="preserve"> </w:t>
      </w:r>
      <w:r>
        <w:rPr>
          <w:sz w:val="20"/>
        </w:rPr>
        <w:t>El</w:t>
      </w:r>
      <w:r>
        <w:rPr>
          <w:spacing w:val="-4"/>
          <w:sz w:val="20"/>
        </w:rPr>
        <w:t xml:space="preserve"> </w:t>
      </w:r>
      <w:r>
        <w:rPr>
          <w:sz w:val="20"/>
        </w:rPr>
        <w:t>Estado</w:t>
      </w:r>
      <w:r>
        <w:rPr>
          <w:spacing w:val="-5"/>
          <w:sz w:val="20"/>
        </w:rPr>
        <w:t xml:space="preserve"> </w:t>
      </w:r>
      <w:r>
        <w:rPr>
          <w:sz w:val="20"/>
        </w:rPr>
        <w:t>se</w:t>
      </w:r>
      <w:r>
        <w:rPr>
          <w:spacing w:val="-5"/>
          <w:sz w:val="20"/>
        </w:rPr>
        <w:t xml:space="preserve"> </w:t>
      </w:r>
      <w:r>
        <w:rPr>
          <w:sz w:val="20"/>
        </w:rPr>
        <w:t>encargará de supervisar y fiscalizar la ejecución del plan de compensación ambiental hasta su cumplimiento final, el cual conlleva la recuperación integral del ecosistema del área de La Oroya, con independencia de la implementación de las medidas relacionadas con el cierre progresivo y final del CMLO.</w:t>
      </w:r>
    </w:p>
    <w:p w14:paraId="671966D7" w14:textId="77777777" w:rsidR="009C1B8A" w:rsidRDefault="009C1B8A">
      <w:pPr>
        <w:pStyle w:val="BodyText"/>
        <w:spacing w:before="1"/>
      </w:pPr>
    </w:p>
    <w:p w14:paraId="548B2557" w14:textId="77777777" w:rsidR="009C1B8A" w:rsidRDefault="008E2174">
      <w:pPr>
        <w:pStyle w:val="ListParagraph"/>
        <w:numPr>
          <w:ilvl w:val="0"/>
          <w:numId w:val="29"/>
        </w:numPr>
        <w:tabs>
          <w:tab w:val="left" w:pos="669"/>
        </w:tabs>
        <w:ind w:right="198" w:firstLine="0"/>
        <w:jc w:val="both"/>
        <w:rPr>
          <w:sz w:val="20"/>
        </w:rPr>
      </w:pPr>
      <w:r>
        <w:rPr>
          <w:sz w:val="20"/>
        </w:rPr>
        <w:t>En</w:t>
      </w:r>
      <w:r>
        <w:rPr>
          <w:spacing w:val="-18"/>
          <w:sz w:val="20"/>
        </w:rPr>
        <w:t xml:space="preserve"> </w:t>
      </w:r>
      <w:r>
        <w:rPr>
          <w:sz w:val="20"/>
        </w:rPr>
        <w:t>el</w:t>
      </w:r>
      <w:r>
        <w:rPr>
          <w:spacing w:val="-18"/>
          <w:sz w:val="20"/>
        </w:rPr>
        <w:t xml:space="preserve"> </w:t>
      </w:r>
      <w:r>
        <w:rPr>
          <w:sz w:val="20"/>
        </w:rPr>
        <w:t>mismo</w:t>
      </w:r>
      <w:r>
        <w:rPr>
          <w:spacing w:val="-17"/>
          <w:sz w:val="20"/>
        </w:rPr>
        <w:t xml:space="preserve"> </w:t>
      </w:r>
      <w:r>
        <w:rPr>
          <w:sz w:val="20"/>
        </w:rPr>
        <w:t>sentido,</w:t>
      </w:r>
      <w:r>
        <w:rPr>
          <w:spacing w:val="-18"/>
          <w:sz w:val="20"/>
        </w:rPr>
        <w:t xml:space="preserve"> </w:t>
      </w:r>
      <w:r>
        <w:rPr>
          <w:sz w:val="20"/>
        </w:rPr>
        <w:t>el</w:t>
      </w:r>
      <w:r>
        <w:rPr>
          <w:spacing w:val="-17"/>
          <w:sz w:val="20"/>
        </w:rPr>
        <w:t xml:space="preserve"> </w:t>
      </w:r>
      <w:r>
        <w:rPr>
          <w:sz w:val="20"/>
        </w:rPr>
        <w:t>Estado</w:t>
      </w:r>
      <w:r>
        <w:rPr>
          <w:spacing w:val="-18"/>
          <w:sz w:val="20"/>
        </w:rPr>
        <w:t xml:space="preserve"> </w:t>
      </w:r>
      <w:r>
        <w:rPr>
          <w:sz w:val="20"/>
        </w:rPr>
        <w:t>deberá</w:t>
      </w:r>
      <w:r>
        <w:rPr>
          <w:spacing w:val="-18"/>
          <w:sz w:val="20"/>
        </w:rPr>
        <w:t xml:space="preserve"> </w:t>
      </w:r>
      <w:r>
        <w:rPr>
          <w:sz w:val="20"/>
        </w:rPr>
        <w:t>garantizar</w:t>
      </w:r>
      <w:r>
        <w:rPr>
          <w:spacing w:val="-17"/>
          <w:sz w:val="20"/>
        </w:rPr>
        <w:t xml:space="preserve"> </w:t>
      </w:r>
      <w:r>
        <w:rPr>
          <w:sz w:val="20"/>
        </w:rPr>
        <w:t>que</w:t>
      </w:r>
      <w:r>
        <w:rPr>
          <w:spacing w:val="-18"/>
          <w:sz w:val="20"/>
        </w:rPr>
        <w:t xml:space="preserve"> </w:t>
      </w:r>
      <w:r>
        <w:rPr>
          <w:sz w:val="20"/>
        </w:rPr>
        <w:t>los</w:t>
      </w:r>
      <w:r>
        <w:rPr>
          <w:spacing w:val="-17"/>
          <w:sz w:val="20"/>
        </w:rPr>
        <w:t xml:space="preserve"> </w:t>
      </w:r>
      <w:r>
        <w:rPr>
          <w:sz w:val="20"/>
        </w:rPr>
        <w:t>titulares</w:t>
      </w:r>
      <w:r>
        <w:rPr>
          <w:spacing w:val="-18"/>
          <w:sz w:val="20"/>
        </w:rPr>
        <w:t xml:space="preserve"> </w:t>
      </w:r>
      <w:r>
        <w:rPr>
          <w:sz w:val="20"/>
        </w:rPr>
        <w:t>mineros</w:t>
      </w:r>
      <w:r>
        <w:rPr>
          <w:spacing w:val="-17"/>
          <w:sz w:val="20"/>
        </w:rPr>
        <w:t xml:space="preserve"> </w:t>
      </w:r>
      <w:r>
        <w:rPr>
          <w:sz w:val="20"/>
        </w:rPr>
        <w:t>ejecuten operaciones</w:t>
      </w:r>
      <w:r>
        <w:rPr>
          <w:spacing w:val="-18"/>
          <w:sz w:val="20"/>
        </w:rPr>
        <w:t xml:space="preserve"> </w:t>
      </w:r>
      <w:r>
        <w:rPr>
          <w:sz w:val="20"/>
        </w:rPr>
        <w:t>mineras</w:t>
      </w:r>
      <w:r>
        <w:rPr>
          <w:spacing w:val="-18"/>
          <w:sz w:val="20"/>
        </w:rPr>
        <w:t xml:space="preserve"> </w:t>
      </w:r>
      <w:r>
        <w:rPr>
          <w:sz w:val="20"/>
        </w:rPr>
        <w:t>o</w:t>
      </w:r>
      <w:r>
        <w:rPr>
          <w:spacing w:val="-17"/>
          <w:sz w:val="20"/>
        </w:rPr>
        <w:t xml:space="preserve"> </w:t>
      </w:r>
      <w:r>
        <w:rPr>
          <w:sz w:val="20"/>
        </w:rPr>
        <w:t>metalúrgicas</w:t>
      </w:r>
      <w:r>
        <w:rPr>
          <w:spacing w:val="-18"/>
          <w:sz w:val="20"/>
        </w:rPr>
        <w:t xml:space="preserve"> </w:t>
      </w:r>
      <w:r>
        <w:rPr>
          <w:sz w:val="20"/>
        </w:rPr>
        <w:t>atendiendo</w:t>
      </w:r>
      <w:r>
        <w:rPr>
          <w:spacing w:val="-17"/>
          <w:sz w:val="20"/>
        </w:rPr>
        <w:t xml:space="preserve"> </w:t>
      </w:r>
      <w:r>
        <w:rPr>
          <w:sz w:val="20"/>
        </w:rPr>
        <w:t>a</w:t>
      </w:r>
      <w:r>
        <w:rPr>
          <w:spacing w:val="-18"/>
          <w:sz w:val="20"/>
        </w:rPr>
        <w:t xml:space="preserve"> </w:t>
      </w:r>
      <w:r>
        <w:rPr>
          <w:sz w:val="20"/>
        </w:rPr>
        <w:t>los</w:t>
      </w:r>
      <w:r>
        <w:rPr>
          <w:spacing w:val="-18"/>
          <w:sz w:val="20"/>
        </w:rPr>
        <w:t xml:space="preserve"> </w:t>
      </w:r>
      <w:r>
        <w:rPr>
          <w:sz w:val="20"/>
        </w:rPr>
        <w:t>Principios</w:t>
      </w:r>
      <w:r>
        <w:rPr>
          <w:spacing w:val="-17"/>
          <w:sz w:val="20"/>
        </w:rPr>
        <w:t xml:space="preserve"> </w:t>
      </w:r>
      <w:r>
        <w:rPr>
          <w:sz w:val="20"/>
        </w:rPr>
        <w:t>Rectores</w:t>
      </w:r>
      <w:r>
        <w:rPr>
          <w:spacing w:val="-18"/>
          <w:sz w:val="20"/>
        </w:rPr>
        <w:t xml:space="preserve"> </w:t>
      </w:r>
      <w:r>
        <w:rPr>
          <w:sz w:val="20"/>
        </w:rPr>
        <w:t>sobre</w:t>
      </w:r>
      <w:r>
        <w:rPr>
          <w:spacing w:val="-17"/>
          <w:sz w:val="20"/>
        </w:rPr>
        <w:t xml:space="preserve"> </w:t>
      </w:r>
      <w:r>
        <w:rPr>
          <w:sz w:val="20"/>
        </w:rPr>
        <w:t>Empresas y</w:t>
      </w:r>
      <w:r>
        <w:rPr>
          <w:spacing w:val="-5"/>
          <w:sz w:val="20"/>
        </w:rPr>
        <w:t xml:space="preserve"> </w:t>
      </w:r>
      <w:r>
        <w:rPr>
          <w:sz w:val="20"/>
        </w:rPr>
        <w:t>Derechos</w:t>
      </w:r>
      <w:r>
        <w:rPr>
          <w:spacing w:val="-5"/>
          <w:sz w:val="20"/>
        </w:rPr>
        <w:t xml:space="preserve"> </w:t>
      </w:r>
      <w:r>
        <w:rPr>
          <w:sz w:val="20"/>
        </w:rPr>
        <w:t>Humanos</w:t>
      </w:r>
      <w:r>
        <w:rPr>
          <w:spacing w:val="-5"/>
          <w:sz w:val="20"/>
        </w:rPr>
        <w:t xml:space="preserve"> </w:t>
      </w:r>
      <w:r>
        <w:rPr>
          <w:sz w:val="20"/>
        </w:rPr>
        <w:t>de</w:t>
      </w:r>
      <w:r>
        <w:rPr>
          <w:spacing w:val="-4"/>
          <w:sz w:val="20"/>
        </w:rPr>
        <w:t xml:space="preserve"> </w:t>
      </w:r>
      <w:r>
        <w:rPr>
          <w:sz w:val="20"/>
        </w:rPr>
        <w:t>Naciones</w:t>
      </w:r>
      <w:r>
        <w:rPr>
          <w:spacing w:val="-5"/>
          <w:sz w:val="20"/>
        </w:rPr>
        <w:t xml:space="preserve"> </w:t>
      </w:r>
      <w:r>
        <w:rPr>
          <w:sz w:val="20"/>
        </w:rPr>
        <w:t>Unidas</w:t>
      </w:r>
      <w:r>
        <w:rPr>
          <w:spacing w:val="-2"/>
          <w:sz w:val="20"/>
        </w:rPr>
        <w:t xml:space="preserve"> </w:t>
      </w:r>
      <w:r>
        <w:rPr>
          <w:sz w:val="20"/>
        </w:rPr>
        <w:t>(</w:t>
      </w:r>
      <w:r>
        <w:rPr>
          <w:i/>
          <w:sz w:val="20"/>
        </w:rPr>
        <w:t>supra</w:t>
      </w:r>
      <w:r>
        <w:rPr>
          <w:i/>
          <w:spacing w:val="-2"/>
          <w:sz w:val="20"/>
        </w:rPr>
        <w:t xml:space="preserve"> </w:t>
      </w:r>
      <w:r>
        <w:rPr>
          <w:sz w:val="20"/>
        </w:rPr>
        <w:t>párr.</w:t>
      </w:r>
      <w:r>
        <w:rPr>
          <w:spacing w:val="-5"/>
          <w:sz w:val="20"/>
        </w:rPr>
        <w:t xml:space="preserve"> </w:t>
      </w:r>
      <w:r>
        <w:rPr>
          <w:sz w:val="20"/>
        </w:rPr>
        <w:t>110)</w:t>
      </w:r>
      <w:r>
        <w:rPr>
          <w:spacing w:val="-3"/>
          <w:sz w:val="20"/>
        </w:rPr>
        <w:t xml:space="preserve"> </w:t>
      </w:r>
      <w:r>
        <w:rPr>
          <w:sz w:val="20"/>
        </w:rPr>
        <w:t>y</w:t>
      </w:r>
      <w:r>
        <w:rPr>
          <w:spacing w:val="-5"/>
          <w:sz w:val="20"/>
        </w:rPr>
        <w:t xml:space="preserve"> </w:t>
      </w:r>
      <w:r>
        <w:rPr>
          <w:sz w:val="20"/>
        </w:rPr>
        <w:t>los</w:t>
      </w:r>
      <w:r>
        <w:rPr>
          <w:spacing w:val="-3"/>
          <w:sz w:val="20"/>
        </w:rPr>
        <w:t xml:space="preserve"> </w:t>
      </w:r>
      <w:r>
        <w:rPr>
          <w:sz w:val="20"/>
        </w:rPr>
        <w:t>Principios</w:t>
      </w:r>
      <w:r>
        <w:rPr>
          <w:spacing w:val="-5"/>
          <w:sz w:val="20"/>
        </w:rPr>
        <w:t xml:space="preserve"> </w:t>
      </w:r>
      <w:r>
        <w:rPr>
          <w:sz w:val="20"/>
        </w:rPr>
        <w:t>Marco</w:t>
      </w:r>
      <w:r>
        <w:rPr>
          <w:spacing w:val="-5"/>
          <w:sz w:val="20"/>
        </w:rPr>
        <w:t xml:space="preserve"> </w:t>
      </w:r>
      <w:r>
        <w:rPr>
          <w:sz w:val="20"/>
        </w:rPr>
        <w:t>sobre Derechos Humanos y el Medio Ambiente (</w:t>
      </w:r>
      <w:r>
        <w:rPr>
          <w:i/>
          <w:sz w:val="20"/>
        </w:rPr>
        <w:t xml:space="preserve">supra </w:t>
      </w:r>
      <w:r>
        <w:rPr>
          <w:sz w:val="20"/>
        </w:rPr>
        <w:t>párr. 117). De esta forma, el Estado deberá</w:t>
      </w:r>
      <w:r>
        <w:rPr>
          <w:spacing w:val="-4"/>
          <w:sz w:val="20"/>
        </w:rPr>
        <w:t xml:space="preserve"> </w:t>
      </w:r>
      <w:r>
        <w:rPr>
          <w:sz w:val="20"/>
        </w:rPr>
        <w:t>exigir</w:t>
      </w:r>
      <w:r>
        <w:rPr>
          <w:spacing w:val="-8"/>
          <w:sz w:val="20"/>
        </w:rPr>
        <w:t xml:space="preserve"> </w:t>
      </w:r>
      <w:r>
        <w:rPr>
          <w:sz w:val="20"/>
        </w:rPr>
        <w:t>que</w:t>
      </w:r>
      <w:r>
        <w:rPr>
          <w:spacing w:val="-6"/>
          <w:sz w:val="20"/>
        </w:rPr>
        <w:t xml:space="preserve"> </w:t>
      </w:r>
      <w:r>
        <w:rPr>
          <w:sz w:val="20"/>
        </w:rPr>
        <w:t>los</w:t>
      </w:r>
      <w:r>
        <w:rPr>
          <w:spacing w:val="-3"/>
          <w:sz w:val="20"/>
        </w:rPr>
        <w:t xml:space="preserve"> </w:t>
      </w:r>
      <w:r>
        <w:rPr>
          <w:sz w:val="20"/>
        </w:rPr>
        <w:t>titulares</w:t>
      </w:r>
      <w:r>
        <w:rPr>
          <w:spacing w:val="-5"/>
          <w:sz w:val="20"/>
        </w:rPr>
        <w:t xml:space="preserve"> </w:t>
      </w:r>
      <w:r>
        <w:rPr>
          <w:sz w:val="20"/>
        </w:rPr>
        <w:t>mineros</w:t>
      </w:r>
      <w:r>
        <w:rPr>
          <w:spacing w:val="-5"/>
          <w:sz w:val="20"/>
        </w:rPr>
        <w:t xml:space="preserve"> </w:t>
      </w:r>
      <w:r>
        <w:rPr>
          <w:sz w:val="20"/>
        </w:rPr>
        <w:t>sean</w:t>
      </w:r>
      <w:r>
        <w:rPr>
          <w:spacing w:val="-5"/>
          <w:sz w:val="20"/>
        </w:rPr>
        <w:t xml:space="preserve"> </w:t>
      </w:r>
      <w:r>
        <w:rPr>
          <w:sz w:val="20"/>
        </w:rPr>
        <w:t>quienes</w:t>
      </w:r>
      <w:r>
        <w:rPr>
          <w:spacing w:val="-5"/>
          <w:sz w:val="20"/>
        </w:rPr>
        <w:t xml:space="preserve"> </w:t>
      </w:r>
      <w:r>
        <w:rPr>
          <w:sz w:val="20"/>
        </w:rPr>
        <w:t>hagan</w:t>
      </w:r>
      <w:r>
        <w:rPr>
          <w:spacing w:val="-5"/>
          <w:sz w:val="20"/>
        </w:rPr>
        <w:t xml:space="preserve"> </w:t>
      </w:r>
      <w:r>
        <w:rPr>
          <w:sz w:val="20"/>
        </w:rPr>
        <w:t>frente</w:t>
      </w:r>
      <w:r>
        <w:rPr>
          <w:spacing w:val="-6"/>
          <w:sz w:val="20"/>
        </w:rPr>
        <w:t xml:space="preserve"> </w:t>
      </w:r>
      <w:r>
        <w:rPr>
          <w:sz w:val="20"/>
        </w:rPr>
        <w:t>a</w:t>
      </w:r>
      <w:r>
        <w:rPr>
          <w:spacing w:val="-6"/>
          <w:sz w:val="20"/>
        </w:rPr>
        <w:t xml:space="preserve"> </w:t>
      </w:r>
      <w:r>
        <w:rPr>
          <w:sz w:val="20"/>
        </w:rPr>
        <w:t>las</w:t>
      </w:r>
      <w:r>
        <w:rPr>
          <w:spacing w:val="-5"/>
          <w:sz w:val="20"/>
        </w:rPr>
        <w:t xml:space="preserve"> </w:t>
      </w:r>
      <w:r>
        <w:rPr>
          <w:sz w:val="20"/>
        </w:rPr>
        <w:t>consecuencias</w:t>
      </w:r>
      <w:r>
        <w:rPr>
          <w:spacing w:val="-5"/>
          <w:sz w:val="20"/>
        </w:rPr>
        <w:t xml:space="preserve"> </w:t>
      </w:r>
      <w:r>
        <w:rPr>
          <w:sz w:val="20"/>
        </w:rPr>
        <w:t>y resarcimiento de daños ambientales ocasionados por sus operaciones en atención al principio rector denominado “quien contamina paga”, también conocido como “contaminador-pagador”. En el mismo sentido, el Estado deberá realizar las acciones necesarias para que la aprobación de instrumentos de gestión ambiental aplicables a proyectos mineros</w:t>
      </w:r>
      <w:r>
        <w:rPr>
          <w:spacing w:val="-2"/>
          <w:sz w:val="20"/>
        </w:rPr>
        <w:t xml:space="preserve"> </w:t>
      </w:r>
      <w:r>
        <w:rPr>
          <w:sz w:val="20"/>
        </w:rPr>
        <w:t>incorpore</w:t>
      </w:r>
      <w:r>
        <w:rPr>
          <w:spacing w:val="-1"/>
          <w:sz w:val="20"/>
        </w:rPr>
        <w:t xml:space="preserve"> </w:t>
      </w:r>
      <w:r>
        <w:rPr>
          <w:sz w:val="20"/>
        </w:rPr>
        <w:t>como</w:t>
      </w:r>
      <w:r>
        <w:rPr>
          <w:spacing w:val="-1"/>
          <w:sz w:val="20"/>
        </w:rPr>
        <w:t xml:space="preserve"> </w:t>
      </w:r>
      <w:r>
        <w:rPr>
          <w:sz w:val="20"/>
        </w:rPr>
        <w:t>un</w:t>
      </w:r>
      <w:r>
        <w:rPr>
          <w:spacing w:val="-1"/>
          <w:sz w:val="20"/>
        </w:rPr>
        <w:t xml:space="preserve"> </w:t>
      </w:r>
      <w:r>
        <w:rPr>
          <w:sz w:val="20"/>
        </w:rPr>
        <w:t>compromiso</w:t>
      </w:r>
      <w:r>
        <w:rPr>
          <w:spacing w:val="-4"/>
          <w:sz w:val="20"/>
        </w:rPr>
        <w:t xml:space="preserve"> </w:t>
      </w:r>
      <w:r>
        <w:rPr>
          <w:sz w:val="20"/>
        </w:rPr>
        <w:t>ambiental explicito,</w:t>
      </w:r>
      <w:r>
        <w:rPr>
          <w:spacing w:val="-2"/>
          <w:sz w:val="20"/>
        </w:rPr>
        <w:t xml:space="preserve"> </w:t>
      </w:r>
      <w:r>
        <w:rPr>
          <w:sz w:val="20"/>
        </w:rPr>
        <w:t>la</w:t>
      </w:r>
      <w:r>
        <w:rPr>
          <w:spacing w:val="-2"/>
          <w:sz w:val="20"/>
        </w:rPr>
        <w:t xml:space="preserve"> </w:t>
      </w:r>
      <w:r>
        <w:rPr>
          <w:sz w:val="20"/>
        </w:rPr>
        <w:t>protección de derechos humanos, incluyendo el derec</w:t>
      </w:r>
      <w:r>
        <w:rPr>
          <w:sz w:val="20"/>
        </w:rPr>
        <w:t>ho a un medio ambiente sano.</w:t>
      </w:r>
    </w:p>
    <w:p w14:paraId="79244F45" w14:textId="77777777" w:rsidR="009C1B8A" w:rsidRDefault="009C1B8A">
      <w:pPr>
        <w:pStyle w:val="BodyText"/>
        <w:spacing w:before="11"/>
        <w:rPr>
          <w:sz w:val="19"/>
        </w:rPr>
      </w:pPr>
    </w:p>
    <w:p w14:paraId="01021403" w14:textId="77777777" w:rsidR="009C1B8A" w:rsidRDefault="008E2174">
      <w:pPr>
        <w:pStyle w:val="ListParagraph"/>
        <w:numPr>
          <w:ilvl w:val="0"/>
          <w:numId w:val="29"/>
        </w:numPr>
        <w:tabs>
          <w:tab w:val="left" w:pos="669"/>
        </w:tabs>
        <w:spacing w:before="1"/>
        <w:ind w:right="194" w:firstLine="0"/>
        <w:jc w:val="both"/>
        <w:rPr>
          <w:sz w:val="20"/>
        </w:rPr>
      </w:pPr>
      <w:r>
        <w:rPr>
          <w:sz w:val="20"/>
        </w:rPr>
        <w:t>Quinto, el Tribunal estima necesario que el Estado diseñe e implemente un programa</w:t>
      </w:r>
      <w:r>
        <w:rPr>
          <w:spacing w:val="-13"/>
          <w:sz w:val="20"/>
        </w:rPr>
        <w:t xml:space="preserve"> </w:t>
      </w:r>
      <w:r>
        <w:rPr>
          <w:sz w:val="20"/>
        </w:rPr>
        <w:t>de</w:t>
      </w:r>
      <w:r>
        <w:rPr>
          <w:spacing w:val="-14"/>
          <w:sz w:val="20"/>
        </w:rPr>
        <w:t xml:space="preserve"> </w:t>
      </w:r>
      <w:r>
        <w:rPr>
          <w:sz w:val="20"/>
        </w:rPr>
        <w:t>capacitación</w:t>
      </w:r>
      <w:r>
        <w:rPr>
          <w:spacing w:val="-12"/>
          <w:sz w:val="20"/>
        </w:rPr>
        <w:t xml:space="preserve"> </w:t>
      </w:r>
      <w:r>
        <w:rPr>
          <w:sz w:val="20"/>
        </w:rPr>
        <w:t>permanente</w:t>
      </w:r>
      <w:r>
        <w:rPr>
          <w:spacing w:val="-12"/>
          <w:sz w:val="20"/>
        </w:rPr>
        <w:t xml:space="preserve"> </w:t>
      </w:r>
      <w:r>
        <w:rPr>
          <w:sz w:val="20"/>
        </w:rPr>
        <w:t>en</w:t>
      </w:r>
      <w:r>
        <w:rPr>
          <w:spacing w:val="-12"/>
          <w:sz w:val="20"/>
        </w:rPr>
        <w:t xml:space="preserve"> </w:t>
      </w:r>
      <w:r>
        <w:rPr>
          <w:sz w:val="20"/>
        </w:rPr>
        <w:t>materia</w:t>
      </w:r>
      <w:r>
        <w:rPr>
          <w:spacing w:val="-13"/>
          <w:sz w:val="20"/>
        </w:rPr>
        <w:t xml:space="preserve"> </w:t>
      </w:r>
      <w:r>
        <w:rPr>
          <w:sz w:val="20"/>
        </w:rPr>
        <w:t>ambiental</w:t>
      </w:r>
      <w:r>
        <w:rPr>
          <w:spacing w:val="-13"/>
          <w:sz w:val="20"/>
        </w:rPr>
        <w:t xml:space="preserve"> </w:t>
      </w:r>
      <w:r>
        <w:rPr>
          <w:sz w:val="20"/>
        </w:rPr>
        <w:t>para</w:t>
      </w:r>
      <w:r>
        <w:rPr>
          <w:spacing w:val="-13"/>
          <w:sz w:val="20"/>
        </w:rPr>
        <w:t xml:space="preserve"> </w:t>
      </w:r>
      <w:r>
        <w:rPr>
          <w:sz w:val="20"/>
        </w:rPr>
        <w:t>funcionarios</w:t>
      </w:r>
      <w:r>
        <w:rPr>
          <w:spacing w:val="-13"/>
          <w:sz w:val="20"/>
        </w:rPr>
        <w:t xml:space="preserve"> </w:t>
      </w:r>
      <w:r>
        <w:rPr>
          <w:sz w:val="20"/>
        </w:rPr>
        <w:t>judiciales y</w:t>
      </w:r>
      <w:r>
        <w:rPr>
          <w:spacing w:val="-4"/>
          <w:sz w:val="20"/>
        </w:rPr>
        <w:t xml:space="preserve"> </w:t>
      </w:r>
      <w:r>
        <w:rPr>
          <w:sz w:val="20"/>
        </w:rPr>
        <w:t>administrativos,</w:t>
      </w:r>
      <w:r>
        <w:rPr>
          <w:spacing w:val="-5"/>
          <w:sz w:val="20"/>
        </w:rPr>
        <w:t xml:space="preserve"> </w:t>
      </w:r>
      <w:r>
        <w:rPr>
          <w:sz w:val="20"/>
        </w:rPr>
        <w:t>que</w:t>
      </w:r>
      <w:r>
        <w:rPr>
          <w:spacing w:val="-3"/>
          <w:sz w:val="20"/>
        </w:rPr>
        <w:t xml:space="preserve"> </w:t>
      </w:r>
      <w:r>
        <w:rPr>
          <w:sz w:val="20"/>
        </w:rPr>
        <w:t>laboren</w:t>
      </w:r>
      <w:r>
        <w:rPr>
          <w:spacing w:val="-1"/>
          <w:sz w:val="20"/>
        </w:rPr>
        <w:t xml:space="preserve"> </w:t>
      </w:r>
      <w:r>
        <w:rPr>
          <w:sz w:val="20"/>
        </w:rPr>
        <w:t>en</w:t>
      </w:r>
      <w:r>
        <w:rPr>
          <w:spacing w:val="-1"/>
          <w:sz w:val="20"/>
        </w:rPr>
        <w:t xml:space="preserve"> </w:t>
      </w:r>
      <w:r>
        <w:rPr>
          <w:sz w:val="20"/>
        </w:rPr>
        <w:t>el</w:t>
      </w:r>
      <w:r>
        <w:rPr>
          <w:spacing w:val="-3"/>
          <w:sz w:val="20"/>
        </w:rPr>
        <w:t xml:space="preserve"> </w:t>
      </w:r>
      <w:r>
        <w:rPr>
          <w:sz w:val="20"/>
        </w:rPr>
        <w:t>Poder</w:t>
      </w:r>
      <w:r>
        <w:rPr>
          <w:spacing w:val="-2"/>
          <w:sz w:val="20"/>
        </w:rPr>
        <w:t xml:space="preserve"> </w:t>
      </w:r>
      <w:r>
        <w:rPr>
          <w:sz w:val="20"/>
        </w:rPr>
        <w:t>Judicial</w:t>
      </w:r>
      <w:r>
        <w:rPr>
          <w:spacing w:val="-3"/>
          <w:sz w:val="20"/>
        </w:rPr>
        <w:t xml:space="preserve"> </w:t>
      </w:r>
      <w:r>
        <w:rPr>
          <w:sz w:val="20"/>
        </w:rPr>
        <w:t>y</w:t>
      </w:r>
      <w:r>
        <w:rPr>
          <w:spacing w:val="-2"/>
          <w:sz w:val="20"/>
        </w:rPr>
        <w:t xml:space="preserve"> </w:t>
      </w:r>
      <w:r>
        <w:rPr>
          <w:sz w:val="20"/>
        </w:rPr>
        <w:t>en las</w:t>
      </w:r>
      <w:r>
        <w:rPr>
          <w:spacing w:val="-2"/>
          <w:sz w:val="20"/>
        </w:rPr>
        <w:t xml:space="preserve"> </w:t>
      </w:r>
      <w:r>
        <w:rPr>
          <w:sz w:val="20"/>
        </w:rPr>
        <w:t>entidades</w:t>
      </w:r>
      <w:r>
        <w:rPr>
          <w:spacing w:val="-2"/>
          <w:sz w:val="20"/>
        </w:rPr>
        <w:t xml:space="preserve"> </w:t>
      </w:r>
      <w:r>
        <w:rPr>
          <w:sz w:val="20"/>
        </w:rPr>
        <w:t>con</w:t>
      </w:r>
      <w:r>
        <w:rPr>
          <w:spacing w:val="-3"/>
          <w:sz w:val="20"/>
        </w:rPr>
        <w:t xml:space="preserve"> </w:t>
      </w:r>
      <w:r>
        <w:rPr>
          <w:sz w:val="20"/>
        </w:rPr>
        <w:t>competencias en</w:t>
      </w:r>
      <w:r>
        <w:rPr>
          <w:spacing w:val="-15"/>
          <w:sz w:val="20"/>
        </w:rPr>
        <w:t xml:space="preserve"> </w:t>
      </w:r>
      <w:r>
        <w:rPr>
          <w:sz w:val="20"/>
        </w:rPr>
        <w:t>el</w:t>
      </w:r>
      <w:r>
        <w:rPr>
          <w:spacing w:val="-14"/>
          <w:sz w:val="20"/>
        </w:rPr>
        <w:t xml:space="preserve"> </w:t>
      </w:r>
      <w:r>
        <w:rPr>
          <w:sz w:val="20"/>
        </w:rPr>
        <w:t>sector</w:t>
      </w:r>
      <w:r>
        <w:rPr>
          <w:spacing w:val="-17"/>
          <w:sz w:val="20"/>
        </w:rPr>
        <w:t xml:space="preserve"> </w:t>
      </w:r>
      <w:r>
        <w:rPr>
          <w:sz w:val="20"/>
        </w:rPr>
        <w:t>de</w:t>
      </w:r>
      <w:r>
        <w:rPr>
          <w:spacing w:val="-15"/>
          <w:sz w:val="20"/>
        </w:rPr>
        <w:t xml:space="preserve"> </w:t>
      </w:r>
      <w:r>
        <w:rPr>
          <w:sz w:val="20"/>
        </w:rPr>
        <w:t>la</w:t>
      </w:r>
      <w:r>
        <w:rPr>
          <w:spacing w:val="-16"/>
          <w:sz w:val="20"/>
        </w:rPr>
        <w:t xml:space="preserve"> </w:t>
      </w:r>
      <w:r>
        <w:rPr>
          <w:sz w:val="20"/>
        </w:rPr>
        <w:t>gran</w:t>
      </w:r>
      <w:r>
        <w:rPr>
          <w:spacing w:val="-15"/>
          <w:sz w:val="20"/>
        </w:rPr>
        <w:t xml:space="preserve"> </w:t>
      </w:r>
      <w:r>
        <w:rPr>
          <w:sz w:val="20"/>
        </w:rPr>
        <w:t>y</w:t>
      </w:r>
      <w:r>
        <w:rPr>
          <w:spacing w:val="-12"/>
          <w:sz w:val="20"/>
        </w:rPr>
        <w:t xml:space="preserve"> </w:t>
      </w:r>
      <w:r>
        <w:rPr>
          <w:sz w:val="20"/>
        </w:rPr>
        <w:t>mediana</w:t>
      </w:r>
      <w:r>
        <w:rPr>
          <w:spacing w:val="-16"/>
          <w:sz w:val="20"/>
        </w:rPr>
        <w:t xml:space="preserve"> </w:t>
      </w:r>
      <w:r>
        <w:rPr>
          <w:sz w:val="20"/>
        </w:rPr>
        <w:t>minería</w:t>
      </w:r>
      <w:r>
        <w:rPr>
          <w:spacing w:val="-13"/>
          <w:sz w:val="20"/>
        </w:rPr>
        <w:t xml:space="preserve"> </w:t>
      </w:r>
      <w:r>
        <w:rPr>
          <w:sz w:val="20"/>
        </w:rPr>
        <w:t>en</w:t>
      </w:r>
      <w:r>
        <w:rPr>
          <w:spacing w:val="-13"/>
          <w:sz w:val="20"/>
        </w:rPr>
        <w:t xml:space="preserve"> </w:t>
      </w:r>
      <w:r>
        <w:rPr>
          <w:sz w:val="20"/>
        </w:rPr>
        <w:t>el</w:t>
      </w:r>
      <w:r>
        <w:rPr>
          <w:spacing w:val="-16"/>
          <w:sz w:val="20"/>
        </w:rPr>
        <w:t xml:space="preserve"> </w:t>
      </w:r>
      <w:r>
        <w:rPr>
          <w:sz w:val="20"/>
        </w:rPr>
        <w:t>Perú,</w:t>
      </w:r>
      <w:r>
        <w:rPr>
          <w:spacing w:val="-14"/>
          <w:sz w:val="20"/>
        </w:rPr>
        <w:t xml:space="preserve"> </w:t>
      </w:r>
      <w:r>
        <w:rPr>
          <w:sz w:val="20"/>
        </w:rPr>
        <w:t>con</w:t>
      </w:r>
      <w:r>
        <w:rPr>
          <w:spacing w:val="-13"/>
          <w:sz w:val="20"/>
        </w:rPr>
        <w:t xml:space="preserve"> </w:t>
      </w:r>
      <w:r>
        <w:rPr>
          <w:sz w:val="20"/>
        </w:rPr>
        <w:t>énfasis</w:t>
      </w:r>
      <w:r>
        <w:rPr>
          <w:spacing w:val="-14"/>
          <w:sz w:val="20"/>
        </w:rPr>
        <w:t xml:space="preserve"> </w:t>
      </w:r>
      <w:r>
        <w:rPr>
          <w:sz w:val="20"/>
        </w:rPr>
        <w:t>en</w:t>
      </w:r>
      <w:r>
        <w:rPr>
          <w:spacing w:val="-15"/>
          <w:sz w:val="20"/>
        </w:rPr>
        <w:t xml:space="preserve"> </w:t>
      </w:r>
      <w:r>
        <w:rPr>
          <w:sz w:val="20"/>
        </w:rPr>
        <w:t>poblaciones</w:t>
      </w:r>
      <w:r>
        <w:rPr>
          <w:spacing w:val="-17"/>
          <w:sz w:val="20"/>
        </w:rPr>
        <w:t xml:space="preserve"> </w:t>
      </w:r>
      <w:r>
        <w:rPr>
          <w:sz w:val="20"/>
        </w:rPr>
        <w:t>de</w:t>
      </w:r>
      <w:r>
        <w:rPr>
          <w:spacing w:val="-15"/>
          <w:sz w:val="20"/>
        </w:rPr>
        <w:t xml:space="preserve"> </w:t>
      </w:r>
      <w:r>
        <w:rPr>
          <w:sz w:val="20"/>
        </w:rPr>
        <w:t>áreas de influencia directa e indirecta de proyectos extractivos vigentes. Las capacitaciones deberán</w:t>
      </w:r>
      <w:r>
        <w:rPr>
          <w:spacing w:val="-5"/>
          <w:sz w:val="20"/>
        </w:rPr>
        <w:t xml:space="preserve"> </w:t>
      </w:r>
      <w:r>
        <w:rPr>
          <w:sz w:val="20"/>
        </w:rPr>
        <w:t>versar</w:t>
      </w:r>
      <w:r>
        <w:rPr>
          <w:spacing w:val="-8"/>
          <w:sz w:val="20"/>
        </w:rPr>
        <w:t xml:space="preserve"> </w:t>
      </w:r>
      <w:r>
        <w:rPr>
          <w:sz w:val="20"/>
        </w:rPr>
        <w:t>sobre</w:t>
      </w:r>
      <w:r>
        <w:rPr>
          <w:spacing w:val="-6"/>
          <w:sz w:val="20"/>
        </w:rPr>
        <w:t xml:space="preserve"> </w:t>
      </w:r>
      <w:r>
        <w:rPr>
          <w:sz w:val="20"/>
        </w:rPr>
        <w:t>los</w:t>
      </w:r>
      <w:r>
        <w:rPr>
          <w:spacing w:val="-5"/>
          <w:sz w:val="20"/>
        </w:rPr>
        <w:t xml:space="preserve"> </w:t>
      </w:r>
      <w:r>
        <w:rPr>
          <w:sz w:val="20"/>
        </w:rPr>
        <w:t>estándares</w:t>
      </w:r>
      <w:r>
        <w:rPr>
          <w:spacing w:val="-5"/>
          <w:sz w:val="20"/>
        </w:rPr>
        <w:t xml:space="preserve"> </w:t>
      </w:r>
      <w:r>
        <w:rPr>
          <w:sz w:val="20"/>
        </w:rPr>
        <w:t>internacionales</w:t>
      </w:r>
      <w:r>
        <w:rPr>
          <w:spacing w:val="-5"/>
          <w:sz w:val="20"/>
        </w:rPr>
        <w:t xml:space="preserve"> </w:t>
      </w:r>
      <w:r>
        <w:rPr>
          <w:sz w:val="20"/>
        </w:rPr>
        <w:t>y</w:t>
      </w:r>
      <w:r>
        <w:rPr>
          <w:spacing w:val="-7"/>
          <w:sz w:val="20"/>
        </w:rPr>
        <w:t xml:space="preserve"> </w:t>
      </w:r>
      <w:r>
        <w:rPr>
          <w:sz w:val="20"/>
        </w:rPr>
        <w:t>la</w:t>
      </w:r>
      <w:r>
        <w:rPr>
          <w:spacing w:val="-6"/>
          <w:sz w:val="20"/>
        </w:rPr>
        <w:t xml:space="preserve"> </w:t>
      </w:r>
      <w:r>
        <w:rPr>
          <w:sz w:val="20"/>
        </w:rPr>
        <w:t>legislación</w:t>
      </w:r>
      <w:r>
        <w:rPr>
          <w:spacing w:val="-6"/>
          <w:sz w:val="20"/>
        </w:rPr>
        <w:t xml:space="preserve"> </w:t>
      </w:r>
      <w:r>
        <w:rPr>
          <w:sz w:val="20"/>
        </w:rPr>
        <w:t>nacional</w:t>
      </w:r>
      <w:r>
        <w:rPr>
          <w:spacing w:val="-3"/>
          <w:sz w:val="20"/>
        </w:rPr>
        <w:t xml:space="preserve"> </w:t>
      </w:r>
      <w:r>
        <w:rPr>
          <w:sz w:val="20"/>
        </w:rPr>
        <w:t>en</w:t>
      </w:r>
      <w:r>
        <w:rPr>
          <w:spacing w:val="-6"/>
          <w:sz w:val="20"/>
        </w:rPr>
        <w:t xml:space="preserve"> </w:t>
      </w:r>
      <w:r>
        <w:rPr>
          <w:sz w:val="20"/>
        </w:rPr>
        <w:t>materia de</w:t>
      </w:r>
      <w:r>
        <w:rPr>
          <w:spacing w:val="-8"/>
          <w:sz w:val="20"/>
        </w:rPr>
        <w:t xml:space="preserve"> </w:t>
      </w:r>
      <w:r>
        <w:rPr>
          <w:sz w:val="20"/>
        </w:rPr>
        <w:t>protección</w:t>
      </w:r>
      <w:r>
        <w:rPr>
          <w:spacing w:val="-6"/>
          <w:sz w:val="20"/>
        </w:rPr>
        <w:t xml:space="preserve"> </w:t>
      </w:r>
      <w:r>
        <w:rPr>
          <w:sz w:val="20"/>
        </w:rPr>
        <w:t>al</w:t>
      </w:r>
      <w:r>
        <w:rPr>
          <w:spacing w:val="-4"/>
          <w:sz w:val="20"/>
        </w:rPr>
        <w:t xml:space="preserve"> </w:t>
      </w:r>
      <w:r>
        <w:rPr>
          <w:sz w:val="20"/>
        </w:rPr>
        <w:t>medio</w:t>
      </w:r>
      <w:r>
        <w:rPr>
          <w:spacing w:val="-5"/>
          <w:sz w:val="20"/>
        </w:rPr>
        <w:t xml:space="preserve"> </w:t>
      </w:r>
      <w:r>
        <w:rPr>
          <w:sz w:val="20"/>
        </w:rPr>
        <w:t>ambiente,</w:t>
      </w:r>
      <w:r>
        <w:rPr>
          <w:spacing w:val="-5"/>
          <w:sz w:val="20"/>
        </w:rPr>
        <w:t xml:space="preserve"> </w:t>
      </w:r>
      <w:r>
        <w:rPr>
          <w:sz w:val="20"/>
        </w:rPr>
        <w:t>salud,</w:t>
      </w:r>
      <w:r>
        <w:rPr>
          <w:spacing w:val="-5"/>
          <w:sz w:val="20"/>
        </w:rPr>
        <w:t xml:space="preserve"> </w:t>
      </w:r>
      <w:r>
        <w:rPr>
          <w:sz w:val="20"/>
        </w:rPr>
        <w:t>acceso</w:t>
      </w:r>
      <w:r>
        <w:rPr>
          <w:spacing w:val="-5"/>
          <w:sz w:val="20"/>
        </w:rPr>
        <w:t xml:space="preserve"> </w:t>
      </w:r>
      <w:r>
        <w:rPr>
          <w:sz w:val="20"/>
        </w:rPr>
        <w:t>a</w:t>
      </w:r>
      <w:r>
        <w:rPr>
          <w:spacing w:val="-6"/>
          <w:sz w:val="20"/>
        </w:rPr>
        <w:t xml:space="preserve"> </w:t>
      </w:r>
      <w:r>
        <w:rPr>
          <w:sz w:val="20"/>
        </w:rPr>
        <w:t>la</w:t>
      </w:r>
      <w:r>
        <w:rPr>
          <w:spacing w:val="-4"/>
          <w:sz w:val="20"/>
        </w:rPr>
        <w:t xml:space="preserve"> </w:t>
      </w:r>
      <w:r>
        <w:rPr>
          <w:sz w:val="20"/>
        </w:rPr>
        <w:t>información</w:t>
      </w:r>
      <w:r>
        <w:rPr>
          <w:spacing w:val="-6"/>
          <w:sz w:val="20"/>
        </w:rPr>
        <w:t xml:space="preserve"> </w:t>
      </w:r>
      <w:r>
        <w:rPr>
          <w:sz w:val="20"/>
        </w:rPr>
        <w:t>y</w:t>
      </w:r>
      <w:r>
        <w:rPr>
          <w:spacing w:val="-5"/>
          <w:sz w:val="20"/>
        </w:rPr>
        <w:t xml:space="preserve"> </w:t>
      </w:r>
      <w:r>
        <w:rPr>
          <w:sz w:val="20"/>
        </w:rPr>
        <w:t>participación</w:t>
      </w:r>
      <w:r>
        <w:rPr>
          <w:spacing w:val="-6"/>
          <w:sz w:val="20"/>
        </w:rPr>
        <w:t xml:space="preserve"> </w:t>
      </w:r>
      <w:r>
        <w:rPr>
          <w:sz w:val="20"/>
        </w:rPr>
        <w:t>política, particularmente respecto a las obligaciones de debida diligencia en materia ambiental, los cuales han sido señalados en la presente Sentencia. Estas capacitaciones deberán incluir</w:t>
      </w:r>
      <w:r>
        <w:rPr>
          <w:spacing w:val="-8"/>
          <w:sz w:val="20"/>
        </w:rPr>
        <w:t xml:space="preserve"> </w:t>
      </w:r>
      <w:r>
        <w:rPr>
          <w:sz w:val="20"/>
        </w:rPr>
        <w:t>información</w:t>
      </w:r>
      <w:r>
        <w:rPr>
          <w:spacing w:val="-6"/>
          <w:sz w:val="20"/>
        </w:rPr>
        <w:t xml:space="preserve"> </w:t>
      </w:r>
      <w:r>
        <w:rPr>
          <w:sz w:val="20"/>
        </w:rPr>
        <w:t>acerca</w:t>
      </w:r>
      <w:r>
        <w:rPr>
          <w:spacing w:val="-7"/>
          <w:sz w:val="20"/>
        </w:rPr>
        <w:t xml:space="preserve"> </w:t>
      </w:r>
      <w:r>
        <w:rPr>
          <w:sz w:val="20"/>
        </w:rPr>
        <w:t>de</w:t>
      </w:r>
      <w:r>
        <w:rPr>
          <w:spacing w:val="-6"/>
          <w:sz w:val="20"/>
        </w:rPr>
        <w:t xml:space="preserve"> </w:t>
      </w:r>
      <w:r>
        <w:rPr>
          <w:sz w:val="20"/>
        </w:rPr>
        <w:t>los</w:t>
      </w:r>
      <w:r>
        <w:rPr>
          <w:spacing w:val="-5"/>
          <w:sz w:val="20"/>
        </w:rPr>
        <w:t xml:space="preserve"> </w:t>
      </w:r>
      <w:r>
        <w:rPr>
          <w:sz w:val="20"/>
        </w:rPr>
        <w:t>principios</w:t>
      </w:r>
      <w:r>
        <w:rPr>
          <w:spacing w:val="-5"/>
          <w:sz w:val="20"/>
        </w:rPr>
        <w:t xml:space="preserve"> </w:t>
      </w:r>
      <w:r>
        <w:rPr>
          <w:sz w:val="20"/>
        </w:rPr>
        <w:t>en</w:t>
      </w:r>
      <w:r>
        <w:rPr>
          <w:spacing w:val="-3"/>
          <w:sz w:val="20"/>
        </w:rPr>
        <w:t xml:space="preserve"> </w:t>
      </w:r>
      <w:r>
        <w:rPr>
          <w:sz w:val="20"/>
        </w:rPr>
        <w:t>materia</w:t>
      </w:r>
      <w:r>
        <w:rPr>
          <w:spacing w:val="-6"/>
          <w:sz w:val="20"/>
        </w:rPr>
        <w:t xml:space="preserve"> </w:t>
      </w:r>
      <w:r>
        <w:rPr>
          <w:sz w:val="20"/>
        </w:rPr>
        <w:t>de</w:t>
      </w:r>
      <w:r>
        <w:rPr>
          <w:spacing w:val="-8"/>
          <w:sz w:val="20"/>
        </w:rPr>
        <w:t xml:space="preserve"> </w:t>
      </w:r>
      <w:r>
        <w:rPr>
          <w:sz w:val="20"/>
        </w:rPr>
        <w:t>protección</w:t>
      </w:r>
      <w:r>
        <w:rPr>
          <w:spacing w:val="-6"/>
          <w:sz w:val="20"/>
        </w:rPr>
        <w:t xml:space="preserve"> </w:t>
      </w:r>
      <w:r>
        <w:rPr>
          <w:sz w:val="20"/>
        </w:rPr>
        <w:t>al</w:t>
      </w:r>
      <w:r>
        <w:rPr>
          <w:spacing w:val="-4"/>
          <w:sz w:val="20"/>
        </w:rPr>
        <w:t xml:space="preserve"> </w:t>
      </w:r>
      <w:r>
        <w:rPr>
          <w:sz w:val="20"/>
        </w:rPr>
        <w:t>medio</w:t>
      </w:r>
      <w:r>
        <w:rPr>
          <w:spacing w:val="-5"/>
          <w:sz w:val="20"/>
        </w:rPr>
        <w:t xml:space="preserve"> </w:t>
      </w:r>
      <w:r>
        <w:rPr>
          <w:sz w:val="20"/>
        </w:rPr>
        <w:t>ambiente, las obligaciones de los Estados de prevenir violaciones a los derechos humanos de las</w:t>
      </w:r>
    </w:p>
    <w:p w14:paraId="47C67A00" w14:textId="77777777" w:rsidR="009C1B8A" w:rsidRDefault="009C1B8A">
      <w:pPr>
        <w:jc w:val="both"/>
        <w:rPr>
          <w:sz w:val="20"/>
        </w:rPr>
        <w:sectPr w:rsidR="009C1B8A">
          <w:pgSz w:w="12240" w:h="15840"/>
          <w:pgMar w:top="1340" w:right="1500" w:bottom="1080" w:left="1600" w:header="0" w:footer="896" w:gutter="0"/>
          <w:cols w:space="720"/>
        </w:sectPr>
      </w:pPr>
    </w:p>
    <w:p w14:paraId="244333B6" w14:textId="77777777" w:rsidR="009C1B8A" w:rsidRDefault="008E2174">
      <w:pPr>
        <w:pStyle w:val="BodyText"/>
        <w:spacing w:before="76"/>
        <w:ind w:left="102" w:right="204"/>
        <w:jc w:val="both"/>
      </w:pPr>
      <w:r>
        <w:t>empresas extractivas, y los derechos de las personas en contextos de contaminación ambiental. Asimismo, el Estado deberá crear un sistema de indicadores que permitan medir la efectividad de los programas de capacitación y comprobar el impacto y efectividad de</w:t>
      </w:r>
      <w:r>
        <w:rPr>
          <w:spacing w:val="-3"/>
        </w:rPr>
        <w:t xml:space="preserve"> </w:t>
      </w:r>
      <w:r>
        <w:t>los</w:t>
      </w:r>
      <w:r>
        <w:rPr>
          <w:spacing w:val="-2"/>
        </w:rPr>
        <w:t xml:space="preserve"> </w:t>
      </w:r>
      <w:r>
        <w:t>mismos.</w:t>
      </w:r>
      <w:r>
        <w:rPr>
          <w:spacing w:val="-3"/>
        </w:rPr>
        <w:t xml:space="preserve"> </w:t>
      </w:r>
      <w:r>
        <w:t>El</w:t>
      </w:r>
      <w:r>
        <w:rPr>
          <w:spacing w:val="-2"/>
        </w:rPr>
        <w:t xml:space="preserve"> </w:t>
      </w:r>
      <w:r>
        <w:t>Estado</w:t>
      </w:r>
      <w:r>
        <w:rPr>
          <w:spacing w:val="-1"/>
        </w:rPr>
        <w:t xml:space="preserve"> </w:t>
      </w:r>
      <w:r>
        <w:t>cuenta</w:t>
      </w:r>
      <w:r>
        <w:rPr>
          <w:spacing w:val="-2"/>
        </w:rPr>
        <w:t xml:space="preserve"> </w:t>
      </w:r>
      <w:r>
        <w:t>con</w:t>
      </w:r>
      <w:r>
        <w:rPr>
          <w:spacing w:val="-1"/>
        </w:rPr>
        <w:t xml:space="preserve"> </w:t>
      </w:r>
      <w:r>
        <w:t>el</w:t>
      </w:r>
      <w:r>
        <w:rPr>
          <w:spacing w:val="-2"/>
        </w:rPr>
        <w:t xml:space="preserve"> </w:t>
      </w:r>
      <w:r>
        <w:t>plazo</w:t>
      </w:r>
      <w:r>
        <w:rPr>
          <w:spacing w:val="-3"/>
        </w:rPr>
        <w:t xml:space="preserve"> </w:t>
      </w:r>
      <w:r>
        <w:t>de</w:t>
      </w:r>
      <w:r>
        <w:rPr>
          <w:spacing w:val="-3"/>
        </w:rPr>
        <w:t xml:space="preserve"> </w:t>
      </w:r>
      <w:r>
        <w:t>un</w:t>
      </w:r>
      <w:r>
        <w:rPr>
          <w:spacing w:val="-1"/>
        </w:rPr>
        <w:t xml:space="preserve"> </w:t>
      </w:r>
      <w:r>
        <w:t>año,</w:t>
      </w:r>
      <w:r>
        <w:rPr>
          <w:spacing w:val="-2"/>
        </w:rPr>
        <w:t xml:space="preserve"> </w:t>
      </w:r>
      <w:r>
        <w:t>contado</w:t>
      </w:r>
      <w:r>
        <w:rPr>
          <w:spacing w:val="-3"/>
        </w:rPr>
        <w:t xml:space="preserve"> </w:t>
      </w:r>
      <w:r>
        <w:t>a</w:t>
      </w:r>
      <w:r>
        <w:rPr>
          <w:spacing w:val="-2"/>
        </w:rPr>
        <w:t xml:space="preserve"> </w:t>
      </w:r>
      <w:r>
        <w:t>partir</w:t>
      </w:r>
      <w:r>
        <w:rPr>
          <w:spacing w:val="-3"/>
        </w:rPr>
        <w:t xml:space="preserve"> </w:t>
      </w:r>
      <w:r>
        <w:t>de la</w:t>
      </w:r>
      <w:r>
        <w:rPr>
          <w:spacing w:val="-8"/>
        </w:rPr>
        <w:t xml:space="preserve"> </w:t>
      </w:r>
      <w:r>
        <w:t>notificación</w:t>
      </w:r>
      <w:r>
        <w:rPr>
          <w:spacing w:val="-7"/>
        </w:rPr>
        <w:t xml:space="preserve"> </w:t>
      </w:r>
      <w:r>
        <w:t>de</w:t>
      </w:r>
      <w:r>
        <w:rPr>
          <w:spacing w:val="-5"/>
        </w:rPr>
        <w:t xml:space="preserve"> </w:t>
      </w:r>
      <w:r>
        <w:t>la</w:t>
      </w:r>
      <w:r>
        <w:rPr>
          <w:spacing w:val="-7"/>
        </w:rPr>
        <w:t xml:space="preserve"> </w:t>
      </w:r>
      <w:r>
        <w:t>presente</w:t>
      </w:r>
      <w:r>
        <w:rPr>
          <w:spacing w:val="-8"/>
        </w:rPr>
        <w:t xml:space="preserve"> </w:t>
      </w:r>
      <w:r>
        <w:t>Sentencia,</w:t>
      </w:r>
      <w:r>
        <w:rPr>
          <w:spacing w:val="-6"/>
        </w:rPr>
        <w:t xml:space="preserve"> </w:t>
      </w:r>
      <w:r>
        <w:t>para</w:t>
      </w:r>
      <w:r>
        <w:rPr>
          <w:spacing w:val="-5"/>
        </w:rPr>
        <w:t xml:space="preserve"> </w:t>
      </w:r>
      <w:r>
        <w:t>la</w:t>
      </w:r>
      <w:r>
        <w:rPr>
          <w:spacing w:val="-4"/>
        </w:rPr>
        <w:t xml:space="preserve"> </w:t>
      </w:r>
      <w:r>
        <w:t>implementación</w:t>
      </w:r>
      <w:r>
        <w:rPr>
          <w:spacing w:val="-7"/>
        </w:rPr>
        <w:t xml:space="preserve"> </w:t>
      </w:r>
      <w:r>
        <w:t>de</w:t>
      </w:r>
      <w:r>
        <w:rPr>
          <w:spacing w:val="-8"/>
        </w:rPr>
        <w:t xml:space="preserve"> </w:t>
      </w:r>
      <w:r>
        <w:t>la</w:t>
      </w:r>
      <w:r>
        <w:rPr>
          <w:spacing w:val="-5"/>
        </w:rPr>
        <w:t xml:space="preserve"> </w:t>
      </w:r>
      <w:r>
        <w:t>presente</w:t>
      </w:r>
      <w:r>
        <w:rPr>
          <w:spacing w:val="-8"/>
        </w:rPr>
        <w:t xml:space="preserve"> </w:t>
      </w:r>
      <w:r>
        <w:rPr>
          <w:spacing w:val="-2"/>
        </w:rPr>
        <w:t>medida.</w:t>
      </w:r>
    </w:p>
    <w:p w14:paraId="412386AA" w14:textId="77777777" w:rsidR="009C1B8A" w:rsidRDefault="009C1B8A">
      <w:pPr>
        <w:pStyle w:val="BodyText"/>
        <w:spacing w:before="1"/>
      </w:pPr>
    </w:p>
    <w:p w14:paraId="0AF1EE6B" w14:textId="77777777" w:rsidR="009C1B8A" w:rsidRDefault="008E2174">
      <w:pPr>
        <w:pStyle w:val="ListParagraph"/>
        <w:numPr>
          <w:ilvl w:val="0"/>
          <w:numId w:val="29"/>
        </w:numPr>
        <w:tabs>
          <w:tab w:val="left" w:pos="669"/>
        </w:tabs>
        <w:ind w:right="195" w:firstLine="0"/>
        <w:jc w:val="both"/>
        <w:rPr>
          <w:sz w:val="20"/>
        </w:rPr>
      </w:pPr>
      <w:r>
        <w:rPr>
          <w:sz w:val="20"/>
        </w:rPr>
        <w:t>Sexto, el Estado deberá diseñar e implementar un sistema de información que contenga</w:t>
      </w:r>
      <w:r>
        <w:rPr>
          <w:spacing w:val="-15"/>
          <w:sz w:val="20"/>
        </w:rPr>
        <w:t xml:space="preserve"> </w:t>
      </w:r>
      <w:r>
        <w:rPr>
          <w:sz w:val="20"/>
        </w:rPr>
        <w:t>datos</w:t>
      </w:r>
      <w:r>
        <w:rPr>
          <w:spacing w:val="-15"/>
          <w:sz w:val="20"/>
        </w:rPr>
        <w:t xml:space="preserve"> </w:t>
      </w:r>
      <w:r>
        <w:rPr>
          <w:sz w:val="20"/>
        </w:rPr>
        <w:t>sobre</w:t>
      </w:r>
      <w:r>
        <w:rPr>
          <w:spacing w:val="-15"/>
          <w:sz w:val="20"/>
        </w:rPr>
        <w:t xml:space="preserve"> </w:t>
      </w:r>
      <w:r>
        <w:rPr>
          <w:sz w:val="20"/>
        </w:rPr>
        <w:t>la</w:t>
      </w:r>
      <w:r>
        <w:rPr>
          <w:spacing w:val="-13"/>
          <w:sz w:val="20"/>
        </w:rPr>
        <w:t xml:space="preserve"> </w:t>
      </w:r>
      <w:r>
        <w:rPr>
          <w:sz w:val="20"/>
        </w:rPr>
        <w:t>calidad</w:t>
      </w:r>
      <w:r>
        <w:rPr>
          <w:spacing w:val="-15"/>
          <w:sz w:val="20"/>
        </w:rPr>
        <w:t xml:space="preserve"> </w:t>
      </w:r>
      <w:r>
        <w:rPr>
          <w:sz w:val="20"/>
        </w:rPr>
        <w:t>del</w:t>
      </w:r>
      <w:r>
        <w:rPr>
          <w:spacing w:val="-14"/>
          <w:sz w:val="20"/>
        </w:rPr>
        <w:t xml:space="preserve"> </w:t>
      </w:r>
      <w:r>
        <w:rPr>
          <w:sz w:val="20"/>
        </w:rPr>
        <w:t>aire</w:t>
      </w:r>
      <w:r>
        <w:rPr>
          <w:spacing w:val="-11"/>
          <w:sz w:val="20"/>
        </w:rPr>
        <w:t xml:space="preserve"> </w:t>
      </w:r>
      <w:r>
        <w:rPr>
          <w:sz w:val="20"/>
        </w:rPr>
        <w:t>y</w:t>
      </w:r>
      <w:r>
        <w:rPr>
          <w:spacing w:val="-15"/>
          <w:sz w:val="20"/>
        </w:rPr>
        <w:t xml:space="preserve"> </w:t>
      </w:r>
      <w:r>
        <w:rPr>
          <w:sz w:val="20"/>
        </w:rPr>
        <w:t>agua</w:t>
      </w:r>
      <w:r>
        <w:rPr>
          <w:spacing w:val="-13"/>
          <w:sz w:val="20"/>
        </w:rPr>
        <w:t xml:space="preserve"> </w:t>
      </w:r>
      <w:r>
        <w:rPr>
          <w:sz w:val="20"/>
        </w:rPr>
        <w:t>en</w:t>
      </w:r>
      <w:r>
        <w:rPr>
          <w:spacing w:val="-15"/>
          <w:sz w:val="20"/>
        </w:rPr>
        <w:t xml:space="preserve"> </w:t>
      </w:r>
      <w:r>
        <w:rPr>
          <w:sz w:val="20"/>
        </w:rPr>
        <w:t>las</w:t>
      </w:r>
      <w:r>
        <w:rPr>
          <w:spacing w:val="-15"/>
          <w:sz w:val="20"/>
        </w:rPr>
        <w:t xml:space="preserve"> </w:t>
      </w:r>
      <w:r>
        <w:rPr>
          <w:sz w:val="20"/>
        </w:rPr>
        <w:t>zonas</w:t>
      </w:r>
      <w:r>
        <w:rPr>
          <w:spacing w:val="-15"/>
          <w:sz w:val="20"/>
        </w:rPr>
        <w:t xml:space="preserve"> </w:t>
      </w:r>
      <w:r>
        <w:rPr>
          <w:sz w:val="20"/>
        </w:rPr>
        <w:t>del</w:t>
      </w:r>
      <w:r>
        <w:rPr>
          <w:spacing w:val="-14"/>
          <w:sz w:val="20"/>
        </w:rPr>
        <w:t xml:space="preserve"> </w:t>
      </w:r>
      <w:r>
        <w:rPr>
          <w:sz w:val="20"/>
        </w:rPr>
        <w:t>Perú</w:t>
      </w:r>
      <w:r>
        <w:rPr>
          <w:spacing w:val="-15"/>
          <w:sz w:val="20"/>
        </w:rPr>
        <w:t xml:space="preserve"> </w:t>
      </w:r>
      <w:r>
        <w:rPr>
          <w:sz w:val="20"/>
        </w:rPr>
        <w:t>donde</w:t>
      </w:r>
      <w:r>
        <w:rPr>
          <w:spacing w:val="-15"/>
          <w:sz w:val="20"/>
        </w:rPr>
        <w:t xml:space="preserve"> </w:t>
      </w:r>
      <w:r>
        <w:rPr>
          <w:sz w:val="20"/>
        </w:rPr>
        <w:t>exista</w:t>
      </w:r>
      <w:r>
        <w:rPr>
          <w:spacing w:val="-14"/>
          <w:sz w:val="20"/>
        </w:rPr>
        <w:t xml:space="preserve"> </w:t>
      </w:r>
      <w:r>
        <w:rPr>
          <w:sz w:val="20"/>
        </w:rPr>
        <w:t>mayor actividad minero-metalúrgica. Este sistema deberá contener información para la población sobre los riesgos para la salud derivados de la exposición a la contaminación del aire y el agua, el contenido de los derechos de la población a gozar a un medio ambiente sano y a la salud, y los medios para su protección, así como los mecanismos existentes</w:t>
      </w:r>
      <w:r>
        <w:rPr>
          <w:spacing w:val="-17"/>
          <w:sz w:val="20"/>
        </w:rPr>
        <w:t xml:space="preserve"> </w:t>
      </w:r>
      <w:r>
        <w:rPr>
          <w:sz w:val="20"/>
        </w:rPr>
        <w:t>para</w:t>
      </w:r>
      <w:r>
        <w:rPr>
          <w:spacing w:val="-17"/>
          <w:sz w:val="20"/>
        </w:rPr>
        <w:t xml:space="preserve"> </w:t>
      </w:r>
      <w:r>
        <w:rPr>
          <w:sz w:val="20"/>
        </w:rPr>
        <w:t>solicitar</w:t>
      </w:r>
      <w:r>
        <w:rPr>
          <w:spacing w:val="-16"/>
          <w:sz w:val="20"/>
        </w:rPr>
        <w:t xml:space="preserve"> </w:t>
      </w:r>
      <w:r>
        <w:rPr>
          <w:sz w:val="20"/>
        </w:rPr>
        <w:t>información</w:t>
      </w:r>
      <w:r>
        <w:rPr>
          <w:spacing w:val="-17"/>
          <w:sz w:val="20"/>
        </w:rPr>
        <w:t xml:space="preserve"> </w:t>
      </w:r>
      <w:r>
        <w:rPr>
          <w:sz w:val="20"/>
        </w:rPr>
        <w:t>y</w:t>
      </w:r>
      <w:r>
        <w:rPr>
          <w:spacing w:val="-17"/>
          <w:sz w:val="20"/>
        </w:rPr>
        <w:t xml:space="preserve"> </w:t>
      </w:r>
      <w:r>
        <w:rPr>
          <w:sz w:val="20"/>
        </w:rPr>
        <w:t>para</w:t>
      </w:r>
      <w:r>
        <w:rPr>
          <w:spacing w:val="-14"/>
          <w:sz w:val="20"/>
        </w:rPr>
        <w:t xml:space="preserve"> </w:t>
      </w:r>
      <w:r>
        <w:rPr>
          <w:sz w:val="20"/>
        </w:rPr>
        <w:t>garantizar</w:t>
      </w:r>
      <w:r>
        <w:rPr>
          <w:spacing w:val="-16"/>
          <w:sz w:val="20"/>
        </w:rPr>
        <w:t xml:space="preserve"> </w:t>
      </w:r>
      <w:r>
        <w:rPr>
          <w:sz w:val="20"/>
        </w:rPr>
        <w:t>la</w:t>
      </w:r>
      <w:r>
        <w:rPr>
          <w:spacing w:val="-17"/>
          <w:sz w:val="20"/>
        </w:rPr>
        <w:t xml:space="preserve"> </w:t>
      </w:r>
      <w:r>
        <w:rPr>
          <w:sz w:val="20"/>
        </w:rPr>
        <w:t>participación</w:t>
      </w:r>
      <w:r>
        <w:rPr>
          <w:spacing w:val="-16"/>
          <w:sz w:val="20"/>
        </w:rPr>
        <w:t xml:space="preserve"> </w:t>
      </w:r>
      <w:r>
        <w:rPr>
          <w:sz w:val="20"/>
        </w:rPr>
        <w:t>política</w:t>
      </w:r>
      <w:r>
        <w:rPr>
          <w:spacing w:val="-17"/>
          <w:sz w:val="20"/>
        </w:rPr>
        <w:t xml:space="preserve"> </w:t>
      </w:r>
      <w:r>
        <w:rPr>
          <w:sz w:val="20"/>
        </w:rPr>
        <w:t>en</w:t>
      </w:r>
      <w:r>
        <w:rPr>
          <w:spacing w:val="-16"/>
          <w:sz w:val="20"/>
        </w:rPr>
        <w:t xml:space="preserve"> </w:t>
      </w:r>
      <w:r>
        <w:rPr>
          <w:sz w:val="20"/>
        </w:rPr>
        <w:t>materia am</w:t>
      </w:r>
      <w:r>
        <w:rPr>
          <w:sz w:val="20"/>
        </w:rPr>
        <w:t>biental. Asimismo, el sistema de información debe poseer un medio para que las personas que así lo deseen sean informadas en tiempo real, a través de medios electrónicos, cuando los datos sobre la calidad del aire y el agua de una alguna de las zonas del Perú donde exista mayor actividad minero-metalúrgica reflejen niveles de contaminación</w:t>
      </w:r>
      <w:r>
        <w:rPr>
          <w:spacing w:val="-5"/>
          <w:sz w:val="20"/>
        </w:rPr>
        <w:t xml:space="preserve"> </w:t>
      </w:r>
      <w:r>
        <w:rPr>
          <w:sz w:val="20"/>
        </w:rPr>
        <w:t>que</w:t>
      </w:r>
      <w:r>
        <w:rPr>
          <w:spacing w:val="-3"/>
          <w:sz w:val="20"/>
        </w:rPr>
        <w:t xml:space="preserve"> </w:t>
      </w:r>
      <w:r>
        <w:rPr>
          <w:sz w:val="20"/>
        </w:rPr>
        <w:t>constituyan</w:t>
      </w:r>
      <w:r>
        <w:rPr>
          <w:spacing w:val="-5"/>
          <w:sz w:val="20"/>
        </w:rPr>
        <w:t xml:space="preserve"> </w:t>
      </w:r>
      <w:r>
        <w:rPr>
          <w:sz w:val="20"/>
        </w:rPr>
        <w:t>un</w:t>
      </w:r>
      <w:r>
        <w:rPr>
          <w:spacing w:val="-5"/>
          <w:sz w:val="20"/>
        </w:rPr>
        <w:t xml:space="preserve"> </w:t>
      </w:r>
      <w:r>
        <w:rPr>
          <w:sz w:val="20"/>
        </w:rPr>
        <w:t>riesgo</w:t>
      </w:r>
      <w:r>
        <w:rPr>
          <w:spacing w:val="-7"/>
          <w:sz w:val="20"/>
        </w:rPr>
        <w:t xml:space="preserve"> </w:t>
      </w:r>
      <w:r>
        <w:rPr>
          <w:sz w:val="20"/>
        </w:rPr>
        <w:t>para</w:t>
      </w:r>
      <w:r>
        <w:rPr>
          <w:spacing w:val="-5"/>
          <w:sz w:val="20"/>
        </w:rPr>
        <w:t xml:space="preserve"> </w:t>
      </w:r>
      <w:r>
        <w:rPr>
          <w:sz w:val="20"/>
        </w:rPr>
        <w:t>la</w:t>
      </w:r>
      <w:r>
        <w:rPr>
          <w:spacing w:val="-5"/>
          <w:sz w:val="20"/>
        </w:rPr>
        <w:t xml:space="preserve"> </w:t>
      </w:r>
      <w:r>
        <w:rPr>
          <w:sz w:val="20"/>
        </w:rPr>
        <w:t>salud.</w:t>
      </w:r>
      <w:r>
        <w:rPr>
          <w:spacing w:val="-6"/>
          <w:sz w:val="20"/>
        </w:rPr>
        <w:t xml:space="preserve"> </w:t>
      </w:r>
      <w:r>
        <w:rPr>
          <w:sz w:val="20"/>
        </w:rPr>
        <w:t>El</w:t>
      </w:r>
      <w:r>
        <w:rPr>
          <w:spacing w:val="-5"/>
          <w:sz w:val="20"/>
        </w:rPr>
        <w:t xml:space="preserve"> </w:t>
      </w:r>
      <w:r>
        <w:rPr>
          <w:sz w:val="20"/>
        </w:rPr>
        <w:t>Estado</w:t>
      </w:r>
      <w:r>
        <w:rPr>
          <w:spacing w:val="-7"/>
          <w:sz w:val="20"/>
        </w:rPr>
        <w:t xml:space="preserve"> </w:t>
      </w:r>
      <w:r>
        <w:rPr>
          <w:sz w:val="20"/>
        </w:rPr>
        <w:t>deberá</w:t>
      </w:r>
      <w:r>
        <w:rPr>
          <w:spacing w:val="-5"/>
          <w:sz w:val="20"/>
        </w:rPr>
        <w:t xml:space="preserve"> </w:t>
      </w:r>
      <w:r>
        <w:rPr>
          <w:sz w:val="20"/>
        </w:rPr>
        <w:t>garantizar</w:t>
      </w:r>
      <w:r>
        <w:rPr>
          <w:spacing w:val="-4"/>
          <w:sz w:val="20"/>
        </w:rPr>
        <w:t xml:space="preserve"> </w:t>
      </w:r>
      <w:r>
        <w:rPr>
          <w:sz w:val="20"/>
        </w:rPr>
        <w:t>que esta información se encuentre accesible y deberá informar a la población sobre su existencia. Esta información deberá ser actualizada permanentemente hasta el cumplimiento</w:t>
      </w:r>
      <w:r>
        <w:rPr>
          <w:spacing w:val="-10"/>
          <w:sz w:val="20"/>
        </w:rPr>
        <w:t xml:space="preserve"> </w:t>
      </w:r>
      <w:r>
        <w:rPr>
          <w:sz w:val="20"/>
        </w:rPr>
        <w:t>pleno</w:t>
      </w:r>
      <w:r>
        <w:rPr>
          <w:spacing w:val="-10"/>
          <w:sz w:val="20"/>
        </w:rPr>
        <w:t xml:space="preserve"> </w:t>
      </w:r>
      <w:r>
        <w:rPr>
          <w:sz w:val="20"/>
        </w:rPr>
        <w:t>del</w:t>
      </w:r>
      <w:r>
        <w:rPr>
          <w:spacing w:val="-9"/>
          <w:sz w:val="20"/>
        </w:rPr>
        <w:t xml:space="preserve"> </w:t>
      </w:r>
      <w:r>
        <w:rPr>
          <w:sz w:val="20"/>
        </w:rPr>
        <w:t>presente</w:t>
      </w:r>
      <w:r>
        <w:rPr>
          <w:spacing w:val="-10"/>
          <w:sz w:val="20"/>
        </w:rPr>
        <w:t xml:space="preserve"> </w:t>
      </w:r>
      <w:r>
        <w:rPr>
          <w:sz w:val="20"/>
        </w:rPr>
        <w:t>Fallo.</w:t>
      </w:r>
      <w:r>
        <w:rPr>
          <w:spacing w:val="-9"/>
          <w:sz w:val="20"/>
        </w:rPr>
        <w:t xml:space="preserve"> </w:t>
      </w:r>
      <w:r>
        <w:rPr>
          <w:sz w:val="20"/>
        </w:rPr>
        <w:t>El</w:t>
      </w:r>
      <w:r>
        <w:rPr>
          <w:spacing w:val="-9"/>
          <w:sz w:val="20"/>
        </w:rPr>
        <w:t xml:space="preserve"> </w:t>
      </w:r>
      <w:r>
        <w:rPr>
          <w:sz w:val="20"/>
        </w:rPr>
        <w:t>Estado</w:t>
      </w:r>
      <w:r>
        <w:rPr>
          <w:spacing w:val="-10"/>
          <w:sz w:val="20"/>
        </w:rPr>
        <w:t xml:space="preserve"> </w:t>
      </w:r>
      <w:r>
        <w:rPr>
          <w:sz w:val="20"/>
        </w:rPr>
        <w:t>cuenta</w:t>
      </w:r>
      <w:r>
        <w:rPr>
          <w:spacing w:val="-8"/>
          <w:sz w:val="20"/>
        </w:rPr>
        <w:t xml:space="preserve"> </w:t>
      </w:r>
      <w:r>
        <w:rPr>
          <w:sz w:val="20"/>
        </w:rPr>
        <w:t>con</w:t>
      </w:r>
      <w:r>
        <w:rPr>
          <w:spacing w:val="-8"/>
          <w:sz w:val="20"/>
        </w:rPr>
        <w:t xml:space="preserve"> </w:t>
      </w:r>
      <w:r>
        <w:rPr>
          <w:sz w:val="20"/>
        </w:rPr>
        <w:t>el</w:t>
      </w:r>
      <w:r>
        <w:rPr>
          <w:spacing w:val="-9"/>
          <w:sz w:val="20"/>
        </w:rPr>
        <w:t xml:space="preserve"> </w:t>
      </w:r>
      <w:r>
        <w:rPr>
          <w:sz w:val="20"/>
        </w:rPr>
        <w:t>plazo</w:t>
      </w:r>
      <w:r>
        <w:rPr>
          <w:spacing w:val="-10"/>
          <w:sz w:val="20"/>
        </w:rPr>
        <w:t xml:space="preserve"> </w:t>
      </w:r>
      <w:r>
        <w:rPr>
          <w:sz w:val="20"/>
        </w:rPr>
        <w:t>de</w:t>
      </w:r>
      <w:r>
        <w:rPr>
          <w:spacing w:val="-8"/>
          <w:sz w:val="20"/>
        </w:rPr>
        <w:t xml:space="preserve"> </w:t>
      </w:r>
      <w:r>
        <w:rPr>
          <w:sz w:val="20"/>
        </w:rPr>
        <w:t>un</w:t>
      </w:r>
      <w:r>
        <w:rPr>
          <w:spacing w:val="-8"/>
          <w:sz w:val="20"/>
        </w:rPr>
        <w:t xml:space="preserve"> </w:t>
      </w:r>
      <w:r>
        <w:rPr>
          <w:sz w:val="20"/>
        </w:rPr>
        <w:t>año,</w:t>
      </w:r>
      <w:r>
        <w:rPr>
          <w:spacing w:val="-9"/>
          <w:sz w:val="20"/>
        </w:rPr>
        <w:t xml:space="preserve"> </w:t>
      </w:r>
      <w:r>
        <w:rPr>
          <w:sz w:val="20"/>
        </w:rPr>
        <w:t xml:space="preserve">contado </w:t>
      </w:r>
      <w:r>
        <w:rPr>
          <w:spacing w:val="-2"/>
          <w:sz w:val="20"/>
        </w:rPr>
        <w:t>a</w:t>
      </w:r>
      <w:r>
        <w:rPr>
          <w:spacing w:val="-9"/>
          <w:sz w:val="20"/>
        </w:rPr>
        <w:t xml:space="preserve"> </w:t>
      </w:r>
      <w:r>
        <w:rPr>
          <w:spacing w:val="-2"/>
          <w:sz w:val="20"/>
        </w:rPr>
        <w:t>partir</w:t>
      </w:r>
      <w:r>
        <w:rPr>
          <w:spacing w:val="-10"/>
          <w:sz w:val="20"/>
        </w:rPr>
        <w:t xml:space="preserve"> </w:t>
      </w:r>
      <w:r>
        <w:rPr>
          <w:spacing w:val="-2"/>
          <w:sz w:val="20"/>
        </w:rPr>
        <w:t>de</w:t>
      </w:r>
      <w:r>
        <w:rPr>
          <w:spacing w:val="-10"/>
          <w:sz w:val="20"/>
        </w:rPr>
        <w:t xml:space="preserve"> </w:t>
      </w:r>
      <w:r>
        <w:rPr>
          <w:spacing w:val="-2"/>
          <w:sz w:val="20"/>
        </w:rPr>
        <w:t>la</w:t>
      </w:r>
      <w:r>
        <w:rPr>
          <w:spacing w:val="-9"/>
          <w:sz w:val="20"/>
        </w:rPr>
        <w:t xml:space="preserve"> </w:t>
      </w:r>
      <w:r>
        <w:rPr>
          <w:spacing w:val="-2"/>
          <w:sz w:val="20"/>
        </w:rPr>
        <w:t>notificación</w:t>
      </w:r>
      <w:r>
        <w:rPr>
          <w:spacing w:val="-6"/>
          <w:sz w:val="20"/>
        </w:rPr>
        <w:t xml:space="preserve"> </w:t>
      </w:r>
      <w:r>
        <w:rPr>
          <w:spacing w:val="-2"/>
          <w:sz w:val="20"/>
        </w:rPr>
        <w:t>de</w:t>
      </w:r>
      <w:r>
        <w:rPr>
          <w:spacing w:val="-10"/>
          <w:sz w:val="20"/>
        </w:rPr>
        <w:t xml:space="preserve"> </w:t>
      </w:r>
      <w:r>
        <w:rPr>
          <w:spacing w:val="-2"/>
          <w:sz w:val="20"/>
        </w:rPr>
        <w:t>la</w:t>
      </w:r>
      <w:r>
        <w:rPr>
          <w:spacing w:val="-9"/>
          <w:sz w:val="20"/>
        </w:rPr>
        <w:t xml:space="preserve"> </w:t>
      </w:r>
      <w:r>
        <w:rPr>
          <w:spacing w:val="-2"/>
          <w:sz w:val="20"/>
        </w:rPr>
        <w:t>presente</w:t>
      </w:r>
      <w:r>
        <w:rPr>
          <w:spacing w:val="-10"/>
          <w:sz w:val="20"/>
        </w:rPr>
        <w:t xml:space="preserve"> </w:t>
      </w:r>
      <w:r>
        <w:rPr>
          <w:spacing w:val="-2"/>
          <w:sz w:val="20"/>
        </w:rPr>
        <w:t>Sentencia,</w:t>
      </w:r>
      <w:r>
        <w:rPr>
          <w:spacing w:val="-9"/>
          <w:sz w:val="20"/>
        </w:rPr>
        <w:t xml:space="preserve"> </w:t>
      </w:r>
      <w:r>
        <w:rPr>
          <w:spacing w:val="-2"/>
          <w:sz w:val="20"/>
        </w:rPr>
        <w:t>para</w:t>
      </w:r>
      <w:r>
        <w:rPr>
          <w:spacing w:val="-9"/>
          <w:sz w:val="20"/>
        </w:rPr>
        <w:t xml:space="preserve"> </w:t>
      </w:r>
      <w:r>
        <w:rPr>
          <w:spacing w:val="-2"/>
          <w:sz w:val="20"/>
        </w:rPr>
        <w:t>la</w:t>
      </w:r>
      <w:r>
        <w:rPr>
          <w:spacing w:val="-9"/>
          <w:sz w:val="20"/>
        </w:rPr>
        <w:t xml:space="preserve"> </w:t>
      </w:r>
      <w:r>
        <w:rPr>
          <w:spacing w:val="-2"/>
          <w:sz w:val="20"/>
        </w:rPr>
        <w:t>implementación</w:t>
      </w:r>
      <w:r>
        <w:rPr>
          <w:spacing w:val="-8"/>
          <w:sz w:val="20"/>
        </w:rPr>
        <w:t xml:space="preserve"> </w:t>
      </w:r>
      <w:r>
        <w:rPr>
          <w:spacing w:val="-2"/>
          <w:sz w:val="20"/>
        </w:rPr>
        <w:t>de</w:t>
      </w:r>
      <w:r>
        <w:rPr>
          <w:spacing w:val="-10"/>
          <w:sz w:val="20"/>
        </w:rPr>
        <w:t xml:space="preserve"> </w:t>
      </w:r>
      <w:r>
        <w:rPr>
          <w:spacing w:val="-2"/>
          <w:sz w:val="20"/>
        </w:rPr>
        <w:t>la</w:t>
      </w:r>
      <w:r>
        <w:rPr>
          <w:spacing w:val="-9"/>
          <w:sz w:val="20"/>
        </w:rPr>
        <w:t xml:space="preserve"> </w:t>
      </w:r>
      <w:r>
        <w:rPr>
          <w:spacing w:val="-2"/>
          <w:sz w:val="20"/>
        </w:rPr>
        <w:t>presente medida.</w:t>
      </w:r>
    </w:p>
    <w:p w14:paraId="7E543D5C" w14:textId="77777777" w:rsidR="009C1B8A" w:rsidRDefault="009C1B8A">
      <w:pPr>
        <w:pStyle w:val="BodyText"/>
        <w:spacing w:before="1"/>
      </w:pPr>
    </w:p>
    <w:p w14:paraId="00C2DEFF" w14:textId="77777777" w:rsidR="009C1B8A" w:rsidRDefault="008E2174">
      <w:pPr>
        <w:pStyle w:val="ListParagraph"/>
        <w:numPr>
          <w:ilvl w:val="0"/>
          <w:numId w:val="29"/>
        </w:numPr>
        <w:tabs>
          <w:tab w:val="left" w:pos="669"/>
        </w:tabs>
        <w:ind w:right="199" w:firstLine="0"/>
        <w:jc w:val="both"/>
        <w:rPr>
          <w:sz w:val="20"/>
        </w:rPr>
      </w:pPr>
      <w:r>
        <w:rPr>
          <w:sz w:val="20"/>
        </w:rPr>
        <w:t>Por otra parte, el Estado deberá elaborar un plan para la reubicación de aquellos habitantes de La Oroya que deseen ser reubicados en otra ciudad. Para ello, el Estado deberá elaborar un Plan en el que: a) realice un estudio de las condiciones políticas, económicas, ambientales y sociales para la reubicación, priorizando el traslado de las personas más afectadas; b) identifique los lugares para la reubicación; c) consulte a la ciudadanía</w:t>
      </w:r>
      <w:r>
        <w:rPr>
          <w:spacing w:val="-4"/>
          <w:sz w:val="20"/>
        </w:rPr>
        <w:t xml:space="preserve"> </w:t>
      </w:r>
      <w:r>
        <w:rPr>
          <w:sz w:val="20"/>
        </w:rPr>
        <w:t>para</w:t>
      </w:r>
      <w:r>
        <w:rPr>
          <w:spacing w:val="-3"/>
          <w:sz w:val="20"/>
        </w:rPr>
        <w:t xml:space="preserve"> </w:t>
      </w:r>
      <w:r>
        <w:rPr>
          <w:sz w:val="20"/>
        </w:rPr>
        <w:t>elegir</w:t>
      </w:r>
      <w:r>
        <w:rPr>
          <w:spacing w:val="-3"/>
          <w:sz w:val="20"/>
        </w:rPr>
        <w:t xml:space="preserve"> </w:t>
      </w:r>
      <w:r>
        <w:rPr>
          <w:sz w:val="20"/>
        </w:rPr>
        <w:t>la</w:t>
      </w:r>
      <w:r>
        <w:rPr>
          <w:spacing w:val="-4"/>
          <w:sz w:val="20"/>
        </w:rPr>
        <w:t xml:space="preserve"> </w:t>
      </w:r>
      <w:r>
        <w:rPr>
          <w:sz w:val="20"/>
        </w:rPr>
        <w:t>mejor</w:t>
      </w:r>
      <w:r>
        <w:rPr>
          <w:spacing w:val="-4"/>
          <w:sz w:val="20"/>
        </w:rPr>
        <w:t xml:space="preserve"> </w:t>
      </w:r>
      <w:r>
        <w:rPr>
          <w:sz w:val="20"/>
        </w:rPr>
        <w:t>opción;</w:t>
      </w:r>
      <w:r>
        <w:rPr>
          <w:spacing w:val="-1"/>
          <w:sz w:val="20"/>
        </w:rPr>
        <w:t xml:space="preserve"> </w:t>
      </w:r>
      <w:r>
        <w:rPr>
          <w:sz w:val="20"/>
        </w:rPr>
        <w:t>d)</w:t>
      </w:r>
      <w:r>
        <w:rPr>
          <w:spacing w:val="-4"/>
          <w:sz w:val="20"/>
        </w:rPr>
        <w:t xml:space="preserve"> </w:t>
      </w:r>
      <w:r>
        <w:rPr>
          <w:sz w:val="20"/>
        </w:rPr>
        <w:t>realice</w:t>
      </w:r>
      <w:r>
        <w:rPr>
          <w:spacing w:val="-5"/>
          <w:sz w:val="20"/>
        </w:rPr>
        <w:t xml:space="preserve"> </w:t>
      </w:r>
      <w:r>
        <w:rPr>
          <w:sz w:val="20"/>
        </w:rPr>
        <w:t>un</w:t>
      </w:r>
      <w:r>
        <w:rPr>
          <w:spacing w:val="-1"/>
          <w:sz w:val="20"/>
        </w:rPr>
        <w:t xml:space="preserve"> </w:t>
      </w:r>
      <w:r>
        <w:rPr>
          <w:sz w:val="20"/>
        </w:rPr>
        <w:t>estudio</w:t>
      </w:r>
      <w:r>
        <w:rPr>
          <w:spacing w:val="-3"/>
          <w:sz w:val="20"/>
        </w:rPr>
        <w:t xml:space="preserve"> </w:t>
      </w:r>
      <w:r>
        <w:rPr>
          <w:sz w:val="20"/>
        </w:rPr>
        <w:t>de</w:t>
      </w:r>
      <w:r>
        <w:rPr>
          <w:spacing w:val="-3"/>
          <w:sz w:val="20"/>
        </w:rPr>
        <w:t xml:space="preserve"> </w:t>
      </w:r>
      <w:r>
        <w:rPr>
          <w:sz w:val="20"/>
        </w:rPr>
        <w:t>factibilidad</w:t>
      </w:r>
      <w:r>
        <w:rPr>
          <w:spacing w:val="-4"/>
          <w:sz w:val="20"/>
        </w:rPr>
        <w:t xml:space="preserve"> </w:t>
      </w:r>
      <w:r>
        <w:rPr>
          <w:sz w:val="20"/>
        </w:rPr>
        <w:t>de</w:t>
      </w:r>
      <w:r>
        <w:rPr>
          <w:spacing w:val="-5"/>
          <w:sz w:val="20"/>
        </w:rPr>
        <w:t xml:space="preserve"> </w:t>
      </w:r>
      <w:r>
        <w:rPr>
          <w:sz w:val="20"/>
        </w:rPr>
        <w:t>la</w:t>
      </w:r>
      <w:r>
        <w:rPr>
          <w:spacing w:val="-2"/>
          <w:sz w:val="20"/>
        </w:rPr>
        <w:t xml:space="preserve"> </w:t>
      </w:r>
      <w:r>
        <w:rPr>
          <w:sz w:val="20"/>
        </w:rPr>
        <w:t>opción aprobada;</w:t>
      </w:r>
      <w:r>
        <w:rPr>
          <w:spacing w:val="-11"/>
          <w:sz w:val="20"/>
        </w:rPr>
        <w:t xml:space="preserve"> </w:t>
      </w:r>
      <w:r>
        <w:rPr>
          <w:sz w:val="20"/>
        </w:rPr>
        <w:t>e)</w:t>
      </w:r>
      <w:r>
        <w:rPr>
          <w:spacing w:val="-12"/>
          <w:sz w:val="20"/>
        </w:rPr>
        <w:t xml:space="preserve"> </w:t>
      </w:r>
      <w:r>
        <w:rPr>
          <w:sz w:val="20"/>
        </w:rPr>
        <w:t>diseñe</w:t>
      </w:r>
      <w:r>
        <w:rPr>
          <w:spacing w:val="-16"/>
          <w:sz w:val="20"/>
        </w:rPr>
        <w:t xml:space="preserve"> </w:t>
      </w:r>
      <w:r>
        <w:rPr>
          <w:sz w:val="20"/>
        </w:rPr>
        <w:t>una</w:t>
      </w:r>
      <w:r>
        <w:rPr>
          <w:spacing w:val="-12"/>
          <w:sz w:val="20"/>
        </w:rPr>
        <w:t xml:space="preserve"> </w:t>
      </w:r>
      <w:r>
        <w:rPr>
          <w:sz w:val="20"/>
        </w:rPr>
        <w:t>estrategia</w:t>
      </w:r>
      <w:r>
        <w:rPr>
          <w:spacing w:val="-14"/>
          <w:sz w:val="20"/>
        </w:rPr>
        <w:t xml:space="preserve"> </w:t>
      </w:r>
      <w:r>
        <w:rPr>
          <w:sz w:val="20"/>
        </w:rPr>
        <w:t>de</w:t>
      </w:r>
      <w:r>
        <w:rPr>
          <w:spacing w:val="-14"/>
          <w:sz w:val="20"/>
        </w:rPr>
        <w:t xml:space="preserve"> </w:t>
      </w:r>
      <w:r>
        <w:rPr>
          <w:sz w:val="20"/>
        </w:rPr>
        <w:t>financiamiento;</w:t>
      </w:r>
      <w:r>
        <w:rPr>
          <w:spacing w:val="-10"/>
          <w:sz w:val="20"/>
        </w:rPr>
        <w:t xml:space="preserve"> </w:t>
      </w:r>
      <w:r>
        <w:rPr>
          <w:sz w:val="20"/>
        </w:rPr>
        <w:t>f)</w:t>
      </w:r>
      <w:r>
        <w:rPr>
          <w:spacing w:val="-9"/>
          <w:sz w:val="20"/>
        </w:rPr>
        <w:t xml:space="preserve"> </w:t>
      </w:r>
      <w:r>
        <w:rPr>
          <w:sz w:val="20"/>
        </w:rPr>
        <w:t>ejecute</w:t>
      </w:r>
      <w:r>
        <w:rPr>
          <w:spacing w:val="-14"/>
          <w:sz w:val="20"/>
        </w:rPr>
        <w:t xml:space="preserve"> </w:t>
      </w:r>
      <w:r>
        <w:rPr>
          <w:sz w:val="20"/>
        </w:rPr>
        <w:t>el</w:t>
      </w:r>
      <w:r>
        <w:rPr>
          <w:spacing w:val="-15"/>
          <w:sz w:val="20"/>
        </w:rPr>
        <w:t xml:space="preserve"> </w:t>
      </w:r>
      <w:r>
        <w:rPr>
          <w:sz w:val="20"/>
        </w:rPr>
        <w:t>traslado;</w:t>
      </w:r>
      <w:r>
        <w:rPr>
          <w:spacing w:val="-14"/>
          <w:sz w:val="20"/>
        </w:rPr>
        <w:t xml:space="preserve"> </w:t>
      </w:r>
      <w:r>
        <w:rPr>
          <w:sz w:val="20"/>
        </w:rPr>
        <w:t>y</w:t>
      </w:r>
      <w:r>
        <w:rPr>
          <w:spacing w:val="-10"/>
          <w:sz w:val="20"/>
        </w:rPr>
        <w:t xml:space="preserve"> </w:t>
      </w:r>
      <w:r>
        <w:rPr>
          <w:sz w:val="20"/>
        </w:rPr>
        <w:t>g)</w:t>
      </w:r>
      <w:r>
        <w:rPr>
          <w:spacing w:val="-12"/>
          <w:sz w:val="20"/>
        </w:rPr>
        <w:t xml:space="preserve"> </w:t>
      </w:r>
      <w:r>
        <w:rPr>
          <w:sz w:val="20"/>
        </w:rPr>
        <w:t>realice acciones de monitoreo y vigilancia. El Estado cuenta con un año, contado a partir de la notificación de la presente Sentencia, para realizar el plan antes mencionado, el cual será valorado por este Tribunal.</w:t>
      </w:r>
    </w:p>
    <w:p w14:paraId="4EF197C1" w14:textId="77777777" w:rsidR="009C1B8A" w:rsidRDefault="009C1B8A">
      <w:pPr>
        <w:pStyle w:val="BodyText"/>
      </w:pPr>
    </w:p>
    <w:p w14:paraId="2557AD05" w14:textId="77777777" w:rsidR="009C1B8A" w:rsidRDefault="008E2174">
      <w:pPr>
        <w:pStyle w:val="Heading2"/>
        <w:numPr>
          <w:ilvl w:val="0"/>
          <w:numId w:val="16"/>
        </w:numPr>
        <w:tabs>
          <w:tab w:val="left" w:pos="530"/>
        </w:tabs>
        <w:ind w:left="529" w:hanging="428"/>
        <w:jc w:val="both"/>
      </w:pPr>
      <w:bookmarkStart w:id="68" w:name="_bookmark67"/>
      <w:bookmarkEnd w:id="68"/>
      <w:r>
        <w:t>Otras</w:t>
      </w:r>
      <w:r>
        <w:rPr>
          <w:spacing w:val="-9"/>
        </w:rPr>
        <w:t xml:space="preserve"> </w:t>
      </w:r>
      <w:r>
        <w:t>medidas</w:t>
      </w:r>
      <w:r>
        <w:rPr>
          <w:spacing w:val="-10"/>
        </w:rPr>
        <w:t xml:space="preserve"> </w:t>
      </w:r>
      <w:r>
        <w:rPr>
          <w:spacing w:val="-2"/>
        </w:rPr>
        <w:t>solicitadas</w:t>
      </w:r>
    </w:p>
    <w:p w14:paraId="2F9558F5" w14:textId="77777777" w:rsidR="009C1B8A" w:rsidRDefault="009C1B8A">
      <w:pPr>
        <w:pStyle w:val="BodyText"/>
        <w:spacing w:before="1"/>
        <w:rPr>
          <w:b/>
        </w:rPr>
      </w:pPr>
    </w:p>
    <w:p w14:paraId="0F827511" w14:textId="77777777" w:rsidR="009C1B8A" w:rsidRDefault="008E2174">
      <w:pPr>
        <w:pStyle w:val="ListParagraph"/>
        <w:numPr>
          <w:ilvl w:val="0"/>
          <w:numId w:val="29"/>
        </w:numPr>
        <w:tabs>
          <w:tab w:val="left" w:pos="669"/>
        </w:tabs>
        <w:ind w:right="196" w:firstLine="0"/>
        <w:jc w:val="both"/>
        <w:rPr>
          <w:sz w:val="20"/>
        </w:rPr>
      </w:pPr>
      <w:r>
        <w:rPr>
          <w:sz w:val="20"/>
        </w:rPr>
        <w:t>Adicionalmente,</w:t>
      </w:r>
      <w:r>
        <w:rPr>
          <w:spacing w:val="-8"/>
          <w:sz w:val="20"/>
        </w:rPr>
        <w:t xml:space="preserve"> </w:t>
      </w:r>
      <w:r>
        <w:rPr>
          <w:sz w:val="20"/>
        </w:rPr>
        <w:t>la</w:t>
      </w:r>
      <w:r>
        <w:rPr>
          <w:spacing w:val="-5"/>
          <w:sz w:val="20"/>
        </w:rPr>
        <w:t xml:space="preserve"> </w:t>
      </w:r>
      <w:r>
        <w:rPr>
          <w:b/>
          <w:i/>
          <w:sz w:val="20"/>
        </w:rPr>
        <w:t>Comisión</w:t>
      </w:r>
      <w:r>
        <w:rPr>
          <w:b/>
          <w:i/>
          <w:spacing w:val="-7"/>
          <w:sz w:val="20"/>
        </w:rPr>
        <w:t xml:space="preserve"> </w:t>
      </w:r>
      <w:r>
        <w:rPr>
          <w:sz w:val="20"/>
        </w:rPr>
        <w:t>solicitó</w:t>
      </w:r>
      <w:r>
        <w:rPr>
          <w:spacing w:val="-8"/>
          <w:sz w:val="20"/>
        </w:rPr>
        <w:t xml:space="preserve"> </w:t>
      </w:r>
      <w:r>
        <w:rPr>
          <w:sz w:val="20"/>
        </w:rPr>
        <w:t>a</w:t>
      </w:r>
      <w:r>
        <w:rPr>
          <w:spacing w:val="-7"/>
          <w:sz w:val="20"/>
        </w:rPr>
        <w:t xml:space="preserve"> </w:t>
      </w:r>
      <w:r>
        <w:rPr>
          <w:sz w:val="20"/>
        </w:rPr>
        <w:t>la</w:t>
      </w:r>
      <w:r>
        <w:rPr>
          <w:spacing w:val="-7"/>
          <w:sz w:val="20"/>
        </w:rPr>
        <w:t xml:space="preserve"> </w:t>
      </w:r>
      <w:r>
        <w:rPr>
          <w:sz w:val="20"/>
        </w:rPr>
        <w:t>Corte</w:t>
      </w:r>
      <w:r>
        <w:rPr>
          <w:spacing w:val="-8"/>
          <w:sz w:val="20"/>
        </w:rPr>
        <w:t xml:space="preserve"> </w:t>
      </w:r>
      <w:r>
        <w:rPr>
          <w:sz w:val="20"/>
        </w:rPr>
        <w:t>que</w:t>
      </w:r>
      <w:r>
        <w:rPr>
          <w:spacing w:val="-8"/>
          <w:sz w:val="20"/>
        </w:rPr>
        <w:t xml:space="preserve"> </w:t>
      </w:r>
      <w:r>
        <w:rPr>
          <w:sz w:val="20"/>
        </w:rPr>
        <w:t>ordenara</w:t>
      </w:r>
      <w:r>
        <w:rPr>
          <w:spacing w:val="-7"/>
          <w:sz w:val="20"/>
        </w:rPr>
        <w:t xml:space="preserve"> </w:t>
      </w:r>
      <w:r>
        <w:rPr>
          <w:sz w:val="20"/>
        </w:rPr>
        <w:t>al</w:t>
      </w:r>
      <w:r>
        <w:rPr>
          <w:spacing w:val="-7"/>
          <w:sz w:val="20"/>
        </w:rPr>
        <w:t xml:space="preserve"> </w:t>
      </w:r>
      <w:r>
        <w:rPr>
          <w:sz w:val="20"/>
        </w:rPr>
        <w:t>Estado:</w:t>
      </w:r>
      <w:r>
        <w:rPr>
          <w:spacing w:val="-4"/>
          <w:sz w:val="20"/>
        </w:rPr>
        <w:t xml:space="preserve"> </w:t>
      </w:r>
      <w:r>
        <w:rPr>
          <w:sz w:val="20"/>
        </w:rPr>
        <w:t>a)</w:t>
      </w:r>
      <w:r>
        <w:rPr>
          <w:spacing w:val="-7"/>
          <w:sz w:val="20"/>
        </w:rPr>
        <w:t xml:space="preserve"> </w:t>
      </w:r>
      <w:r>
        <w:rPr>
          <w:sz w:val="20"/>
        </w:rPr>
        <w:t>crear</w:t>
      </w:r>
      <w:r>
        <w:rPr>
          <w:spacing w:val="-8"/>
          <w:sz w:val="20"/>
        </w:rPr>
        <w:t xml:space="preserve"> </w:t>
      </w:r>
      <w:r>
        <w:rPr>
          <w:sz w:val="20"/>
        </w:rPr>
        <w:t>e implementar, con la participación de las víctimas, un plan destinado a generar oportunidades y alternativas de desarrollo sostenible en la localidad de La Oroya, y b) disponer</w:t>
      </w:r>
      <w:r>
        <w:rPr>
          <w:spacing w:val="-2"/>
          <w:sz w:val="20"/>
        </w:rPr>
        <w:t xml:space="preserve"> </w:t>
      </w:r>
      <w:r>
        <w:rPr>
          <w:sz w:val="20"/>
        </w:rPr>
        <w:t>de</w:t>
      </w:r>
      <w:r>
        <w:rPr>
          <w:spacing w:val="-2"/>
          <w:sz w:val="20"/>
        </w:rPr>
        <w:t xml:space="preserve"> </w:t>
      </w:r>
      <w:r>
        <w:rPr>
          <w:sz w:val="20"/>
        </w:rPr>
        <w:t>medidas vinculantes</w:t>
      </w:r>
      <w:r>
        <w:rPr>
          <w:spacing w:val="-2"/>
          <w:sz w:val="20"/>
        </w:rPr>
        <w:t xml:space="preserve"> </w:t>
      </w:r>
      <w:r>
        <w:rPr>
          <w:sz w:val="20"/>
        </w:rPr>
        <w:t>que</w:t>
      </w:r>
      <w:r>
        <w:rPr>
          <w:spacing w:val="-1"/>
          <w:sz w:val="20"/>
        </w:rPr>
        <w:t xml:space="preserve"> </w:t>
      </w:r>
      <w:r>
        <w:rPr>
          <w:sz w:val="20"/>
        </w:rPr>
        <w:t>exijan,</w:t>
      </w:r>
      <w:r>
        <w:rPr>
          <w:spacing w:val="-2"/>
          <w:sz w:val="20"/>
        </w:rPr>
        <w:t xml:space="preserve"> </w:t>
      </w:r>
      <w:r>
        <w:rPr>
          <w:sz w:val="20"/>
        </w:rPr>
        <w:t>promuevan y orienten a</w:t>
      </w:r>
      <w:r>
        <w:rPr>
          <w:spacing w:val="-2"/>
          <w:sz w:val="20"/>
        </w:rPr>
        <w:t xml:space="preserve"> </w:t>
      </w:r>
      <w:r>
        <w:rPr>
          <w:sz w:val="20"/>
        </w:rPr>
        <w:t>las empresas</w:t>
      </w:r>
      <w:r>
        <w:rPr>
          <w:spacing w:val="-2"/>
          <w:sz w:val="20"/>
        </w:rPr>
        <w:t xml:space="preserve"> </w:t>
      </w:r>
      <w:r>
        <w:rPr>
          <w:sz w:val="20"/>
        </w:rPr>
        <w:t>que desarrollan</w:t>
      </w:r>
      <w:r>
        <w:rPr>
          <w:spacing w:val="-13"/>
          <w:sz w:val="20"/>
        </w:rPr>
        <w:t xml:space="preserve"> </w:t>
      </w:r>
      <w:r>
        <w:rPr>
          <w:sz w:val="20"/>
        </w:rPr>
        <w:t>actividades</w:t>
      </w:r>
      <w:r>
        <w:rPr>
          <w:spacing w:val="-10"/>
          <w:sz w:val="20"/>
        </w:rPr>
        <w:t xml:space="preserve"> </w:t>
      </w:r>
      <w:r>
        <w:rPr>
          <w:sz w:val="20"/>
        </w:rPr>
        <w:t>de</w:t>
      </w:r>
      <w:r>
        <w:rPr>
          <w:spacing w:val="-15"/>
          <w:sz w:val="20"/>
        </w:rPr>
        <w:t xml:space="preserve"> </w:t>
      </w:r>
      <w:r>
        <w:rPr>
          <w:sz w:val="20"/>
        </w:rPr>
        <w:t>minería</w:t>
      </w:r>
      <w:r>
        <w:rPr>
          <w:spacing w:val="-11"/>
          <w:sz w:val="20"/>
        </w:rPr>
        <w:t xml:space="preserve"> </w:t>
      </w:r>
      <w:r>
        <w:rPr>
          <w:sz w:val="20"/>
        </w:rPr>
        <w:t>y</w:t>
      </w:r>
      <w:r>
        <w:rPr>
          <w:spacing w:val="-14"/>
          <w:sz w:val="20"/>
        </w:rPr>
        <w:t xml:space="preserve"> </w:t>
      </w:r>
      <w:r>
        <w:rPr>
          <w:sz w:val="20"/>
        </w:rPr>
        <w:t>metalurgia</w:t>
      </w:r>
      <w:r>
        <w:rPr>
          <w:spacing w:val="-11"/>
          <w:sz w:val="20"/>
        </w:rPr>
        <w:t xml:space="preserve"> </w:t>
      </w:r>
      <w:r>
        <w:rPr>
          <w:sz w:val="20"/>
        </w:rPr>
        <w:t>a</w:t>
      </w:r>
      <w:r>
        <w:rPr>
          <w:spacing w:val="-13"/>
          <w:sz w:val="20"/>
        </w:rPr>
        <w:t xml:space="preserve"> </w:t>
      </w:r>
      <w:r>
        <w:rPr>
          <w:sz w:val="20"/>
        </w:rPr>
        <w:t>realizar</w:t>
      </w:r>
      <w:r>
        <w:rPr>
          <w:spacing w:val="-12"/>
          <w:sz w:val="20"/>
        </w:rPr>
        <w:t xml:space="preserve"> </w:t>
      </w:r>
      <w:r>
        <w:rPr>
          <w:sz w:val="20"/>
        </w:rPr>
        <w:t>la</w:t>
      </w:r>
      <w:r>
        <w:rPr>
          <w:spacing w:val="-13"/>
          <w:sz w:val="20"/>
        </w:rPr>
        <w:t xml:space="preserve"> </w:t>
      </w:r>
      <w:r>
        <w:rPr>
          <w:sz w:val="20"/>
        </w:rPr>
        <w:t>debida</w:t>
      </w:r>
      <w:r>
        <w:rPr>
          <w:spacing w:val="-13"/>
          <w:sz w:val="20"/>
        </w:rPr>
        <w:t xml:space="preserve"> </w:t>
      </w:r>
      <w:r>
        <w:rPr>
          <w:sz w:val="20"/>
        </w:rPr>
        <w:t>diligencia</w:t>
      </w:r>
      <w:r>
        <w:rPr>
          <w:spacing w:val="-11"/>
          <w:sz w:val="20"/>
        </w:rPr>
        <w:t xml:space="preserve"> </w:t>
      </w:r>
      <w:r>
        <w:rPr>
          <w:sz w:val="20"/>
        </w:rPr>
        <w:t>en</w:t>
      </w:r>
      <w:r>
        <w:rPr>
          <w:spacing w:val="-13"/>
          <w:sz w:val="20"/>
        </w:rPr>
        <w:t xml:space="preserve"> </w:t>
      </w:r>
      <w:r>
        <w:rPr>
          <w:sz w:val="20"/>
        </w:rPr>
        <w:t>materia de</w:t>
      </w:r>
      <w:r>
        <w:rPr>
          <w:spacing w:val="-1"/>
          <w:sz w:val="20"/>
        </w:rPr>
        <w:t xml:space="preserve"> </w:t>
      </w:r>
      <w:r>
        <w:rPr>
          <w:sz w:val="20"/>
        </w:rPr>
        <w:t>derechos humanos dentro de sus procesos u operaciones respecto</w:t>
      </w:r>
      <w:r>
        <w:rPr>
          <w:spacing w:val="-1"/>
          <w:sz w:val="20"/>
        </w:rPr>
        <w:t xml:space="preserve"> </w:t>
      </w:r>
      <w:r>
        <w:rPr>
          <w:sz w:val="20"/>
        </w:rPr>
        <w:t>a los derechos al medio</w:t>
      </w:r>
      <w:r>
        <w:rPr>
          <w:spacing w:val="-10"/>
          <w:sz w:val="20"/>
        </w:rPr>
        <w:t xml:space="preserve"> </w:t>
      </w:r>
      <w:r>
        <w:rPr>
          <w:sz w:val="20"/>
        </w:rPr>
        <w:t>ambiente</w:t>
      </w:r>
      <w:r>
        <w:rPr>
          <w:spacing w:val="-10"/>
          <w:sz w:val="20"/>
        </w:rPr>
        <w:t xml:space="preserve"> </w:t>
      </w:r>
      <w:r>
        <w:rPr>
          <w:sz w:val="20"/>
        </w:rPr>
        <w:t>sano</w:t>
      </w:r>
      <w:r>
        <w:rPr>
          <w:spacing w:val="-10"/>
          <w:sz w:val="20"/>
        </w:rPr>
        <w:t xml:space="preserve"> </w:t>
      </w:r>
      <w:r>
        <w:rPr>
          <w:sz w:val="20"/>
        </w:rPr>
        <w:t>y</w:t>
      </w:r>
      <w:r>
        <w:rPr>
          <w:spacing w:val="-6"/>
          <w:sz w:val="20"/>
        </w:rPr>
        <w:t xml:space="preserve"> </w:t>
      </w:r>
      <w:r>
        <w:rPr>
          <w:sz w:val="20"/>
        </w:rPr>
        <w:t>la</w:t>
      </w:r>
      <w:r>
        <w:rPr>
          <w:spacing w:val="-9"/>
          <w:sz w:val="20"/>
        </w:rPr>
        <w:t xml:space="preserve"> </w:t>
      </w:r>
      <w:r>
        <w:rPr>
          <w:sz w:val="20"/>
        </w:rPr>
        <w:t>salud,</w:t>
      </w:r>
      <w:r>
        <w:rPr>
          <w:spacing w:val="-10"/>
          <w:sz w:val="20"/>
        </w:rPr>
        <w:t xml:space="preserve"> </w:t>
      </w:r>
      <w:r>
        <w:rPr>
          <w:sz w:val="20"/>
        </w:rPr>
        <w:t>las</w:t>
      </w:r>
      <w:r>
        <w:rPr>
          <w:spacing w:val="-10"/>
          <w:sz w:val="20"/>
        </w:rPr>
        <w:t xml:space="preserve"> </w:t>
      </w:r>
      <w:r>
        <w:rPr>
          <w:sz w:val="20"/>
        </w:rPr>
        <w:t>cuales</w:t>
      </w:r>
      <w:r>
        <w:rPr>
          <w:spacing w:val="-10"/>
          <w:sz w:val="20"/>
        </w:rPr>
        <w:t xml:space="preserve"> </w:t>
      </w:r>
      <w:r>
        <w:rPr>
          <w:sz w:val="20"/>
        </w:rPr>
        <w:t>deben</w:t>
      </w:r>
      <w:r>
        <w:rPr>
          <w:spacing w:val="-7"/>
          <w:sz w:val="20"/>
        </w:rPr>
        <w:t xml:space="preserve"> </w:t>
      </w:r>
      <w:r>
        <w:rPr>
          <w:sz w:val="20"/>
        </w:rPr>
        <w:t>comprender</w:t>
      </w:r>
      <w:r>
        <w:rPr>
          <w:spacing w:val="-10"/>
          <w:sz w:val="20"/>
        </w:rPr>
        <w:t xml:space="preserve"> </w:t>
      </w:r>
      <w:r>
        <w:rPr>
          <w:sz w:val="20"/>
        </w:rPr>
        <w:t>indicadores</w:t>
      </w:r>
      <w:r>
        <w:rPr>
          <w:spacing w:val="-9"/>
          <w:sz w:val="20"/>
        </w:rPr>
        <w:t xml:space="preserve"> </w:t>
      </w:r>
      <w:r>
        <w:rPr>
          <w:sz w:val="20"/>
        </w:rPr>
        <w:t>que</w:t>
      </w:r>
      <w:r>
        <w:rPr>
          <w:spacing w:val="-10"/>
          <w:sz w:val="20"/>
        </w:rPr>
        <w:t xml:space="preserve"> </w:t>
      </w:r>
      <w:r>
        <w:rPr>
          <w:sz w:val="20"/>
        </w:rPr>
        <w:t>permitan verificar su cumplimiento.</w:t>
      </w:r>
    </w:p>
    <w:p w14:paraId="1AD1BA49" w14:textId="77777777" w:rsidR="009C1B8A" w:rsidRDefault="009C1B8A">
      <w:pPr>
        <w:pStyle w:val="BodyText"/>
        <w:spacing w:before="7"/>
        <w:rPr>
          <w:sz w:val="21"/>
        </w:rPr>
      </w:pPr>
    </w:p>
    <w:p w14:paraId="7AE44354" w14:textId="77777777" w:rsidR="009C1B8A" w:rsidRDefault="008E2174">
      <w:pPr>
        <w:pStyle w:val="ListParagraph"/>
        <w:numPr>
          <w:ilvl w:val="0"/>
          <w:numId w:val="29"/>
        </w:numPr>
        <w:tabs>
          <w:tab w:val="left" w:pos="669"/>
        </w:tabs>
        <w:ind w:right="195" w:firstLine="0"/>
        <w:jc w:val="both"/>
        <w:rPr>
          <w:sz w:val="20"/>
        </w:rPr>
      </w:pPr>
      <w:r>
        <w:rPr>
          <w:sz w:val="20"/>
        </w:rPr>
        <w:t>Por</w:t>
      </w:r>
      <w:r>
        <w:rPr>
          <w:spacing w:val="-13"/>
          <w:sz w:val="20"/>
        </w:rPr>
        <w:t xml:space="preserve"> </w:t>
      </w:r>
      <w:r>
        <w:rPr>
          <w:sz w:val="20"/>
        </w:rPr>
        <w:t>su</w:t>
      </w:r>
      <w:r>
        <w:rPr>
          <w:spacing w:val="-12"/>
          <w:sz w:val="20"/>
        </w:rPr>
        <w:t xml:space="preserve"> </w:t>
      </w:r>
      <w:r>
        <w:rPr>
          <w:sz w:val="20"/>
        </w:rPr>
        <w:t>parte,</w:t>
      </w:r>
      <w:r>
        <w:rPr>
          <w:spacing w:val="-13"/>
          <w:sz w:val="20"/>
        </w:rPr>
        <w:t xml:space="preserve"> </w:t>
      </w:r>
      <w:r>
        <w:rPr>
          <w:sz w:val="20"/>
        </w:rPr>
        <w:t>los</w:t>
      </w:r>
      <w:r>
        <w:rPr>
          <w:spacing w:val="-11"/>
          <w:sz w:val="20"/>
        </w:rPr>
        <w:t xml:space="preserve"> </w:t>
      </w:r>
      <w:r>
        <w:rPr>
          <w:b/>
          <w:i/>
          <w:sz w:val="20"/>
        </w:rPr>
        <w:t>representantes</w:t>
      </w:r>
      <w:r>
        <w:rPr>
          <w:b/>
          <w:i/>
          <w:spacing w:val="-10"/>
          <w:sz w:val="20"/>
        </w:rPr>
        <w:t xml:space="preserve"> </w:t>
      </w:r>
      <w:r>
        <w:rPr>
          <w:sz w:val="20"/>
        </w:rPr>
        <w:t>solicitaron</w:t>
      </w:r>
      <w:r>
        <w:rPr>
          <w:spacing w:val="-11"/>
          <w:sz w:val="20"/>
        </w:rPr>
        <w:t xml:space="preserve"> </w:t>
      </w:r>
      <w:r>
        <w:rPr>
          <w:sz w:val="20"/>
        </w:rPr>
        <w:t>que</w:t>
      </w:r>
      <w:r>
        <w:rPr>
          <w:spacing w:val="-14"/>
          <w:sz w:val="20"/>
        </w:rPr>
        <w:t xml:space="preserve"> </w:t>
      </w:r>
      <w:r>
        <w:rPr>
          <w:sz w:val="20"/>
        </w:rPr>
        <w:t>se</w:t>
      </w:r>
      <w:r>
        <w:rPr>
          <w:spacing w:val="-14"/>
          <w:sz w:val="20"/>
        </w:rPr>
        <w:t xml:space="preserve"> </w:t>
      </w:r>
      <w:r>
        <w:rPr>
          <w:sz w:val="20"/>
        </w:rPr>
        <w:t>ordene</w:t>
      </w:r>
      <w:r>
        <w:rPr>
          <w:spacing w:val="-16"/>
          <w:sz w:val="20"/>
        </w:rPr>
        <w:t xml:space="preserve"> </w:t>
      </w:r>
      <w:r>
        <w:rPr>
          <w:sz w:val="20"/>
        </w:rPr>
        <w:t>las</w:t>
      </w:r>
      <w:r>
        <w:rPr>
          <w:spacing w:val="-13"/>
          <w:sz w:val="20"/>
        </w:rPr>
        <w:t xml:space="preserve"> </w:t>
      </w:r>
      <w:r>
        <w:rPr>
          <w:sz w:val="20"/>
        </w:rPr>
        <w:t>siguientes</w:t>
      </w:r>
      <w:r>
        <w:rPr>
          <w:spacing w:val="-13"/>
          <w:sz w:val="20"/>
        </w:rPr>
        <w:t xml:space="preserve"> </w:t>
      </w:r>
      <w:r>
        <w:rPr>
          <w:sz w:val="20"/>
        </w:rPr>
        <w:t>medidas de reparación adicionales: a) la creación de un fondo para la atención en salud y mejoramiento de las condiciones de vida de las víctimas; b) la adecuación de infraestructura</w:t>
      </w:r>
      <w:r>
        <w:rPr>
          <w:spacing w:val="-2"/>
          <w:sz w:val="20"/>
        </w:rPr>
        <w:t xml:space="preserve"> </w:t>
      </w:r>
      <w:r>
        <w:rPr>
          <w:sz w:val="20"/>
        </w:rPr>
        <w:t>para</w:t>
      </w:r>
      <w:r>
        <w:rPr>
          <w:spacing w:val="-2"/>
          <w:sz w:val="20"/>
        </w:rPr>
        <w:t xml:space="preserve"> </w:t>
      </w:r>
      <w:r>
        <w:rPr>
          <w:sz w:val="20"/>
        </w:rPr>
        <w:t>garantizar</w:t>
      </w:r>
      <w:r>
        <w:rPr>
          <w:spacing w:val="-3"/>
          <w:sz w:val="20"/>
        </w:rPr>
        <w:t xml:space="preserve"> </w:t>
      </w:r>
      <w:r>
        <w:rPr>
          <w:sz w:val="20"/>
        </w:rPr>
        <w:t>la</w:t>
      </w:r>
      <w:r>
        <w:rPr>
          <w:spacing w:val="-2"/>
          <w:sz w:val="20"/>
        </w:rPr>
        <w:t xml:space="preserve"> </w:t>
      </w:r>
      <w:r>
        <w:rPr>
          <w:sz w:val="20"/>
        </w:rPr>
        <w:t>prestación</w:t>
      </w:r>
      <w:r>
        <w:rPr>
          <w:spacing w:val="-2"/>
          <w:sz w:val="20"/>
        </w:rPr>
        <w:t xml:space="preserve"> </w:t>
      </w:r>
      <w:r>
        <w:rPr>
          <w:sz w:val="20"/>
        </w:rPr>
        <w:t>de</w:t>
      </w:r>
      <w:r>
        <w:rPr>
          <w:spacing w:val="-1"/>
          <w:sz w:val="20"/>
        </w:rPr>
        <w:t xml:space="preserve"> </w:t>
      </w:r>
      <w:r>
        <w:rPr>
          <w:sz w:val="20"/>
        </w:rPr>
        <w:t>servicios</w:t>
      </w:r>
      <w:r>
        <w:rPr>
          <w:spacing w:val="-2"/>
          <w:sz w:val="20"/>
        </w:rPr>
        <w:t xml:space="preserve"> </w:t>
      </w:r>
      <w:r>
        <w:rPr>
          <w:sz w:val="20"/>
        </w:rPr>
        <w:t>de</w:t>
      </w:r>
      <w:r>
        <w:rPr>
          <w:spacing w:val="-3"/>
          <w:sz w:val="20"/>
        </w:rPr>
        <w:t xml:space="preserve"> </w:t>
      </w:r>
      <w:r>
        <w:rPr>
          <w:sz w:val="20"/>
        </w:rPr>
        <w:t>salud</w:t>
      </w:r>
      <w:r>
        <w:rPr>
          <w:spacing w:val="-2"/>
          <w:sz w:val="20"/>
        </w:rPr>
        <w:t xml:space="preserve"> </w:t>
      </w:r>
      <w:r>
        <w:rPr>
          <w:sz w:val="20"/>
        </w:rPr>
        <w:t>para</w:t>
      </w:r>
      <w:r>
        <w:rPr>
          <w:spacing w:val="-2"/>
          <w:sz w:val="20"/>
        </w:rPr>
        <w:t xml:space="preserve"> </w:t>
      </w:r>
      <w:r>
        <w:rPr>
          <w:sz w:val="20"/>
        </w:rPr>
        <w:t>las</w:t>
      </w:r>
      <w:r>
        <w:rPr>
          <w:spacing w:val="-2"/>
          <w:sz w:val="20"/>
        </w:rPr>
        <w:t xml:space="preserve"> </w:t>
      </w:r>
      <w:r>
        <w:rPr>
          <w:sz w:val="20"/>
        </w:rPr>
        <w:t>víctimas</w:t>
      </w:r>
      <w:r>
        <w:rPr>
          <w:spacing w:val="-2"/>
          <w:sz w:val="20"/>
        </w:rPr>
        <w:t xml:space="preserve"> </w:t>
      </w:r>
      <w:r>
        <w:rPr>
          <w:sz w:val="20"/>
        </w:rPr>
        <w:t>; c) la creación de una cátedra de derecho ambiental y derechos humanos “La Oroya” y programas de salud ambiental y de salud pública , y d) ordenar que se incluya en los instrumentos de</w:t>
      </w:r>
      <w:r>
        <w:rPr>
          <w:spacing w:val="-1"/>
          <w:sz w:val="20"/>
        </w:rPr>
        <w:t xml:space="preserve"> </w:t>
      </w:r>
      <w:r>
        <w:rPr>
          <w:sz w:val="20"/>
        </w:rPr>
        <w:t>gestión ambiental la debida consideración de los impactos en el corto,</w:t>
      </w:r>
    </w:p>
    <w:p w14:paraId="21F7F24A" w14:textId="77777777" w:rsidR="009C1B8A" w:rsidRDefault="009C1B8A">
      <w:pPr>
        <w:jc w:val="both"/>
        <w:rPr>
          <w:sz w:val="20"/>
        </w:rPr>
        <w:sectPr w:rsidR="009C1B8A">
          <w:pgSz w:w="12240" w:h="15840"/>
          <w:pgMar w:top="1340" w:right="1500" w:bottom="1080" w:left="1600" w:header="0" w:footer="896" w:gutter="0"/>
          <w:cols w:space="720"/>
        </w:sectPr>
      </w:pPr>
    </w:p>
    <w:p w14:paraId="4016D5A1" w14:textId="77777777" w:rsidR="009C1B8A" w:rsidRDefault="008E2174">
      <w:pPr>
        <w:pStyle w:val="BodyText"/>
        <w:spacing w:before="76"/>
        <w:ind w:left="102" w:right="205"/>
        <w:jc w:val="both"/>
        <w:rPr>
          <w:b/>
        </w:rPr>
      </w:pPr>
      <w:r>
        <w:t xml:space="preserve">mediano y largo plazo, así como acumulativos, que las actividades, obras o proyectos podrían tener en la salud de las personas y comunidades, e incorporar las medidas y acciones para prevenir, monitorear y mitigar los riesgos considerando las mejores </w:t>
      </w:r>
      <w:r>
        <w:rPr>
          <w:spacing w:val="-2"/>
        </w:rPr>
        <w:t>prácticas</w:t>
      </w:r>
      <w:r>
        <w:rPr>
          <w:b/>
          <w:spacing w:val="-2"/>
        </w:rPr>
        <w:t>.</w:t>
      </w:r>
    </w:p>
    <w:p w14:paraId="470E45AC" w14:textId="77777777" w:rsidR="009C1B8A" w:rsidRDefault="009C1B8A">
      <w:pPr>
        <w:pStyle w:val="BodyText"/>
        <w:spacing w:before="9"/>
        <w:rPr>
          <w:b/>
          <w:sz w:val="21"/>
        </w:rPr>
      </w:pPr>
    </w:p>
    <w:p w14:paraId="0993BC91" w14:textId="77777777" w:rsidR="009C1B8A" w:rsidRDefault="008E2174">
      <w:pPr>
        <w:pStyle w:val="ListParagraph"/>
        <w:numPr>
          <w:ilvl w:val="0"/>
          <w:numId w:val="29"/>
        </w:numPr>
        <w:tabs>
          <w:tab w:val="left" w:pos="669"/>
        </w:tabs>
        <w:ind w:right="199" w:firstLine="0"/>
        <w:jc w:val="both"/>
        <w:rPr>
          <w:b/>
          <w:sz w:val="20"/>
        </w:rPr>
      </w:pPr>
      <w:r>
        <w:rPr>
          <w:sz w:val="20"/>
        </w:rPr>
        <w:t>Respecto</w:t>
      </w:r>
      <w:r>
        <w:rPr>
          <w:spacing w:val="-7"/>
          <w:sz w:val="20"/>
        </w:rPr>
        <w:t xml:space="preserve"> </w:t>
      </w:r>
      <w:r>
        <w:rPr>
          <w:sz w:val="20"/>
        </w:rPr>
        <w:t>de</w:t>
      </w:r>
      <w:r>
        <w:rPr>
          <w:spacing w:val="-8"/>
          <w:sz w:val="20"/>
        </w:rPr>
        <w:t xml:space="preserve"> </w:t>
      </w:r>
      <w:r>
        <w:rPr>
          <w:sz w:val="20"/>
        </w:rPr>
        <w:t>dichas</w:t>
      </w:r>
      <w:r>
        <w:rPr>
          <w:spacing w:val="-5"/>
          <w:sz w:val="20"/>
        </w:rPr>
        <w:t xml:space="preserve"> </w:t>
      </w:r>
      <w:r>
        <w:rPr>
          <w:sz w:val="20"/>
        </w:rPr>
        <w:t>solicitudes,</w:t>
      </w:r>
      <w:r>
        <w:rPr>
          <w:spacing w:val="-8"/>
          <w:sz w:val="20"/>
        </w:rPr>
        <w:t xml:space="preserve"> </w:t>
      </w:r>
      <w:r>
        <w:rPr>
          <w:sz w:val="20"/>
        </w:rPr>
        <w:t>el</w:t>
      </w:r>
      <w:r>
        <w:rPr>
          <w:spacing w:val="-3"/>
          <w:sz w:val="20"/>
        </w:rPr>
        <w:t xml:space="preserve"> </w:t>
      </w:r>
      <w:r>
        <w:rPr>
          <w:b/>
          <w:i/>
          <w:sz w:val="20"/>
        </w:rPr>
        <w:t>Estado</w:t>
      </w:r>
      <w:r>
        <w:rPr>
          <w:b/>
          <w:i/>
          <w:spacing w:val="-6"/>
          <w:sz w:val="20"/>
        </w:rPr>
        <w:t xml:space="preserve"> </w:t>
      </w:r>
      <w:r>
        <w:rPr>
          <w:sz w:val="20"/>
        </w:rPr>
        <w:t>señaló</w:t>
      </w:r>
      <w:r>
        <w:rPr>
          <w:spacing w:val="-8"/>
          <w:sz w:val="20"/>
        </w:rPr>
        <w:t xml:space="preserve"> </w:t>
      </w:r>
      <w:r>
        <w:rPr>
          <w:sz w:val="20"/>
        </w:rPr>
        <w:t>lo</w:t>
      </w:r>
      <w:r>
        <w:rPr>
          <w:spacing w:val="-8"/>
          <w:sz w:val="20"/>
        </w:rPr>
        <w:t xml:space="preserve"> </w:t>
      </w:r>
      <w:r>
        <w:rPr>
          <w:sz w:val="20"/>
        </w:rPr>
        <w:t>siguiente:</w:t>
      </w:r>
      <w:r>
        <w:rPr>
          <w:spacing w:val="-4"/>
          <w:sz w:val="20"/>
        </w:rPr>
        <w:t xml:space="preserve"> </w:t>
      </w:r>
      <w:r>
        <w:rPr>
          <w:sz w:val="20"/>
        </w:rPr>
        <w:t>a)</w:t>
      </w:r>
      <w:r>
        <w:rPr>
          <w:spacing w:val="-6"/>
          <w:sz w:val="20"/>
        </w:rPr>
        <w:t xml:space="preserve"> </w:t>
      </w:r>
      <w:r>
        <w:rPr>
          <w:sz w:val="20"/>
        </w:rPr>
        <w:t>que</w:t>
      </w:r>
      <w:r>
        <w:rPr>
          <w:spacing w:val="-8"/>
          <w:sz w:val="20"/>
        </w:rPr>
        <w:t xml:space="preserve"> </w:t>
      </w:r>
      <w:r>
        <w:rPr>
          <w:sz w:val="20"/>
        </w:rPr>
        <w:t>la</w:t>
      </w:r>
      <w:r>
        <w:rPr>
          <w:spacing w:val="-6"/>
          <w:sz w:val="20"/>
        </w:rPr>
        <w:t xml:space="preserve"> </w:t>
      </w:r>
      <w:r>
        <w:rPr>
          <w:sz w:val="20"/>
        </w:rPr>
        <w:t>medida</w:t>
      </w:r>
      <w:r>
        <w:rPr>
          <w:spacing w:val="-6"/>
          <w:sz w:val="20"/>
        </w:rPr>
        <w:t xml:space="preserve"> </w:t>
      </w:r>
      <w:r>
        <w:rPr>
          <w:sz w:val="20"/>
        </w:rPr>
        <w:t>de rehabilitación dirigida a la creación de un fondo para la atención en salud y para el mejoramiento de las condiciones de vida de las víctimas no encuentra justificación en las violaciones alegadas en el caso; b) que las medidas de satisfacción solicitadas por los</w:t>
      </w:r>
      <w:r>
        <w:rPr>
          <w:spacing w:val="-4"/>
          <w:sz w:val="20"/>
        </w:rPr>
        <w:t xml:space="preserve"> </w:t>
      </w:r>
      <w:r>
        <w:rPr>
          <w:sz w:val="20"/>
        </w:rPr>
        <w:t>representantes,</w:t>
      </w:r>
      <w:r>
        <w:rPr>
          <w:spacing w:val="-6"/>
          <w:sz w:val="20"/>
        </w:rPr>
        <w:t xml:space="preserve"> </w:t>
      </w:r>
      <w:r>
        <w:rPr>
          <w:sz w:val="20"/>
        </w:rPr>
        <w:t>más</w:t>
      </w:r>
      <w:r>
        <w:rPr>
          <w:spacing w:val="-4"/>
          <w:sz w:val="20"/>
        </w:rPr>
        <w:t xml:space="preserve"> </w:t>
      </w:r>
      <w:r>
        <w:rPr>
          <w:sz w:val="20"/>
        </w:rPr>
        <w:t>allá</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publicación</w:t>
      </w:r>
      <w:r>
        <w:rPr>
          <w:spacing w:val="-5"/>
          <w:sz w:val="20"/>
        </w:rPr>
        <w:t xml:space="preserve"> </w:t>
      </w:r>
      <w:r>
        <w:rPr>
          <w:sz w:val="20"/>
        </w:rPr>
        <w:t>de</w:t>
      </w:r>
      <w:r>
        <w:rPr>
          <w:spacing w:val="-7"/>
          <w:sz w:val="20"/>
        </w:rPr>
        <w:t xml:space="preserve"> </w:t>
      </w:r>
      <w:r>
        <w:rPr>
          <w:sz w:val="20"/>
        </w:rPr>
        <w:t>la</w:t>
      </w:r>
      <w:r>
        <w:rPr>
          <w:spacing w:val="-3"/>
          <w:sz w:val="20"/>
        </w:rPr>
        <w:t xml:space="preserve"> </w:t>
      </w:r>
      <w:r>
        <w:rPr>
          <w:sz w:val="20"/>
        </w:rPr>
        <w:t>sentencia,</w:t>
      </w:r>
      <w:r>
        <w:rPr>
          <w:spacing w:val="-4"/>
          <w:sz w:val="20"/>
        </w:rPr>
        <w:t xml:space="preserve"> </w:t>
      </w:r>
      <w:r>
        <w:rPr>
          <w:sz w:val="20"/>
        </w:rPr>
        <w:t>resultan</w:t>
      </w:r>
      <w:r>
        <w:rPr>
          <w:spacing w:val="-2"/>
          <w:sz w:val="20"/>
        </w:rPr>
        <w:t xml:space="preserve"> </w:t>
      </w:r>
      <w:r>
        <w:rPr>
          <w:sz w:val="20"/>
        </w:rPr>
        <w:t>“excesivas”</w:t>
      </w:r>
      <w:r>
        <w:rPr>
          <w:spacing w:val="-3"/>
          <w:sz w:val="20"/>
        </w:rPr>
        <w:t xml:space="preserve"> </w:t>
      </w:r>
      <w:r>
        <w:rPr>
          <w:sz w:val="20"/>
        </w:rPr>
        <w:t>y</w:t>
      </w:r>
      <w:r>
        <w:rPr>
          <w:spacing w:val="-6"/>
          <w:sz w:val="20"/>
        </w:rPr>
        <w:t xml:space="preserve"> </w:t>
      </w:r>
      <w:r>
        <w:rPr>
          <w:sz w:val="20"/>
        </w:rPr>
        <w:t>no constituyen medidas necesarias; c) que ya se ha trazado una línea de acción para mejorar</w:t>
      </w:r>
      <w:r>
        <w:rPr>
          <w:spacing w:val="-3"/>
          <w:sz w:val="20"/>
        </w:rPr>
        <w:t xml:space="preserve"> </w:t>
      </w:r>
      <w:r>
        <w:rPr>
          <w:sz w:val="20"/>
        </w:rPr>
        <w:t>la</w:t>
      </w:r>
      <w:r>
        <w:rPr>
          <w:spacing w:val="-2"/>
          <w:sz w:val="20"/>
        </w:rPr>
        <w:t xml:space="preserve"> </w:t>
      </w:r>
      <w:r>
        <w:rPr>
          <w:sz w:val="20"/>
        </w:rPr>
        <w:t>empleabilidad</w:t>
      </w:r>
      <w:r>
        <w:rPr>
          <w:spacing w:val="-1"/>
          <w:sz w:val="20"/>
        </w:rPr>
        <w:t xml:space="preserve"> </w:t>
      </w:r>
      <w:r>
        <w:rPr>
          <w:sz w:val="20"/>
        </w:rPr>
        <w:t>de</w:t>
      </w:r>
      <w:r>
        <w:rPr>
          <w:spacing w:val="-3"/>
          <w:sz w:val="20"/>
        </w:rPr>
        <w:t xml:space="preserve"> </w:t>
      </w:r>
      <w:r>
        <w:rPr>
          <w:sz w:val="20"/>
        </w:rPr>
        <w:t>las</w:t>
      </w:r>
      <w:r>
        <w:rPr>
          <w:spacing w:val="-2"/>
          <w:sz w:val="20"/>
        </w:rPr>
        <w:t xml:space="preserve"> </w:t>
      </w:r>
      <w:r>
        <w:rPr>
          <w:sz w:val="20"/>
        </w:rPr>
        <w:t>familias</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comunidad</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Oroya , y</w:t>
      </w:r>
      <w:r>
        <w:rPr>
          <w:spacing w:val="-2"/>
          <w:sz w:val="20"/>
        </w:rPr>
        <w:t xml:space="preserve"> </w:t>
      </w:r>
      <w:r>
        <w:rPr>
          <w:sz w:val="20"/>
        </w:rPr>
        <w:t>d)</w:t>
      </w:r>
      <w:r>
        <w:rPr>
          <w:spacing w:val="-1"/>
          <w:sz w:val="20"/>
        </w:rPr>
        <w:t xml:space="preserve"> </w:t>
      </w:r>
      <w:r>
        <w:rPr>
          <w:sz w:val="20"/>
        </w:rPr>
        <w:t>que</w:t>
      </w:r>
      <w:r>
        <w:rPr>
          <w:spacing w:val="-3"/>
          <w:sz w:val="20"/>
        </w:rPr>
        <w:t xml:space="preserve"> </w:t>
      </w:r>
      <w:r>
        <w:rPr>
          <w:sz w:val="20"/>
        </w:rPr>
        <w:t>existen disposiciones</w:t>
      </w:r>
      <w:r>
        <w:rPr>
          <w:spacing w:val="-18"/>
          <w:sz w:val="20"/>
        </w:rPr>
        <w:t xml:space="preserve"> </w:t>
      </w:r>
      <w:r>
        <w:rPr>
          <w:sz w:val="20"/>
        </w:rPr>
        <w:t>normativas</w:t>
      </w:r>
      <w:r>
        <w:rPr>
          <w:spacing w:val="-18"/>
          <w:sz w:val="20"/>
        </w:rPr>
        <w:t xml:space="preserve"> </w:t>
      </w:r>
      <w:r>
        <w:rPr>
          <w:sz w:val="20"/>
        </w:rPr>
        <w:t>vinculantes</w:t>
      </w:r>
      <w:r>
        <w:rPr>
          <w:spacing w:val="-17"/>
          <w:sz w:val="20"/>
        </w:rPr>
        <w:t xml:space="preserve"> </w:t>
      </w:r>
      <w:r>
        <w:rPr>
          <w:sz w:val="20"/>
        </w:rPr>
        <w:t>que</w:t>
      </w:r>
      <w:r>
        <w:rPr>
          <w:spacing w:val="-18"/>
          <w:sz w:val="20"/>
        </w:rPr>
        <w:t xml:space="preserve"> </w:t>
      </w:r>
      <w:r>
        <w:rPr>
          <w:sz w:val="20"/>
        </w:rPr>
        <w:t>exigen</w:t>
      </w:r>
      <w:r>
        <w:rPr>
          <w:spacing w:val="-17"/>
          <w:sz w:val="20"/>
        </w:rPr>
        <w:t xml:space="preserve"> </w:t>
      </w:r>
      <w:r>
        <w:rPr>
          <w:sz w:val="20"/>
        </w:rPr>
        <w:t>al</w:t>
      </w:r>
      <w:r>
        <w:rPr>
          <w:spacing w:val="-18"/>
          <w:sz w:val="20"/>
        </w:rPr>
        <w:t xml:space="preserve"> </w:t>
      </w:r>
      <w:r>
        <w:rPr>
          <w:sz w:val="20"/>
        </w:rPr>
        <w:t>titular</w:t>
      </w:r>
      <w:r>
        <w:rPr>
          <w:spacing w:val="-18"/>
          <w:sz w:val="20"/>
        </w:rPr>
        <w:t xml:space="preserve"> </w:t>
      </w:r>
      <w:r>
        <w:rPr>
          <w:sz w:val="20"/>
        </w:rPr>
        <w:t>minero</w:t>
      </w:r>
      <w:r>
        <w:rPr>
          <w:spacing w:val="-17"/>
          <w:sz w:val="20"/>
        </w:rPr>
        <w:t xml:space="preserve"> </w:t>
      </w:r>
      <w:r>
        <w:rPr>
          <w:sz w:val="20"/>
        </w:rPr>
        <w:t>desarrollar</w:t>
      </w:r>
      <w:r>
        <w:rPr>
          <w:spacing w:val="-18"/>
          <w:sz w:val="20"/>
        </w:rPr>
        <w:t xml:space="preserve"> </w:t>
      </w:r>
      <w:r>
        <w:rPr>
          <w:sz w:val="20"/>
        </w:rPr>
        <w:t>su</w:t>
      </w:r>
      <w:r>
        <w:rPr>
          <w:spacing w:val="-17"/>
          <w:sz w:val="20"/>
        </w:rPr>
        <w:t xml:space="preserve"> </w:t>
      </w:r>
      <w:r>
        <w:rPr>
          <w:sz w:val="20"/>
        </w:rPr>
        <w:t>actividad con la debida diligencia respecto al impacto al medio ambiente y que se encuentra en implementación el Plan Nacional de Acción sobre empresas y Derechos Humanos</w:t>
      </w:r>
      <w:r>
        <w:rPr>
          <w:b/>
          <w:sz w:val="20"/>
        </w:rPr>
        <w:t>.</w:t>
      </w:r>
    </w:p>
    <w:p w14:paraId="03B5BB6E" w14:textId="77777777" w:rsidR="009C1B8A" w:rsidRDefault="009C1B8A">
      <w:pPr>
        <w:pStyle w:val="BodyText"/>
        <w:rPr>
          <w:b/>
        </w:rPr>
      </w:pPr>
    </w:p>
    <w:p w14:paraId="6DE419A4" w14:textId="77777777" w:rsidR="009C1B8A" w:rsidRDefault="008E2174">
      <w:pPr>
        <w:pStyle w:val="ListParagraph"/>
        <w:numPr>
          <w:ilvl w:val="0"/>
          <w:numId w:val="29"/>
        </w:numPr>
        <w:tabs>
          <w:tab w:val="left" w:pos="669"/>
        </w:tabs>
        <w:spacing w:before="1"/>
        <w:ind w:right="198" w:firstLine="0"/>
        <w:jc w:val="both"/>
        <w:rPr>
          <w:sz w:val="20"/>
        </w:rPr>
      </w:pPr>
      <w:r>
        <w:rPr>
          <w:sz w:val="20"/>
        </w:rPr>
        <w:t>En relación con las solicitudes de la Comisión y los representantes antes mencionadas,</w:t>
      </w:r>
      <w:r>
        <w:rPr>
          <w:spacing w:val="-10"/>
          <w:sz w:val="20"/>
        </w:rPr>
        <w:t xml:space="preserve"> </w:t>
      </w:r>
      <w:r>
        <w:rPr>
          <w:sz w:val="20"/>
        </w:rPr>
        <w:t>la</w:t>
      </w:r>
      <w:r>
        <w:rPr>
          <w:spacing w:val="-8"/>
          <w:sz w:val="20"/>
        </w:rPr>
        <w:t xml:space="preserve"> </w:t>
      </w:r>
      <w:r>
        <w:rPr>
          <w:b/>
          <w:i/>
          <w:sz w:val="20"/>
        </w:rPr>
        <w:t>Corte</w:t>
      </w:r>
      <w:r>
        <w:rPr>
          <w:b/>
          <w:i/>
          <w:spacing w:val="-6"/>
          <w:sz w:val="20"/>
        </w:rPr>
        <w:t xml:space="preserve"> </w:t>
      </w:r>
      <w:r>
        <w:rPr>
          <w:sz w:val="20"/>
        </w:rPr>
        <w:t>considera</w:t>
      </w:r>
      <w:r>
        <w:rPr>
          <w:spacing w:val="-8"/>
          <w:sz w:val="20"/>
        </w:rPr>
        <w:t xml:space="preserve"> </w:t>
      </w:r>
      <w:r>
        <w:rPr>
          <w:sz w:val="20"/>
        </w:rPr>
        <w:t>que</w:t>
      </w:r>
      <w:r>
        <w:rPr>
          <w:spacing w:val="-10"/>
          <w:sz w:val="20"/>
        </w:rPr>
        <w:t xml:space="preserve"> </w:t>
      </w:r>
      <w:r>
        <w:rPr>
          <w:sz w:val="20"/>
        </w:rPr>
        <w:t>las</w:t>
      </w:r>
      <w:r>
        <w:rPr>
          <w:spacing w:val="-10"/>
          <w:sz w:val="20"/>
        </w:rPr>
        <w:t xml:space="preserve"> </w:t>
      </w:r>
      <w:r>
        <w:rPr>
          <w:sz w:val="20"/>
        </w:rPr>
        <w:t>solicitudes</w:t>
      </w:r>
      <w:r>
        <w:rPr>
          <w:spacing w:val="-10"/>
          <w:sz w:val="20"/>
        </w:rPr>
        <w:t xml:space="preserve"> </w:t>
      </w:r>
      <w:r>
        <w:rPr>
          <w:sz w:val="20"/>
        </w:rPr>
        <w:t>de</w:t>
      </w:r>
      <w:r>
        <w:rPr>
          <w:spacing w:val="-10"/>
          <w:sz w:val="20"/>
        </w:rPr>
        <w:t xml:space="preserve"> </w:t>
      </w:r>
      <w:r>
        <w:rPr>
          <w:sz w:val="20"/>
        </w:rPr>
        <w:t>los</w:t>
      </w:r>
      <w:r>
        <w:rPr>
          <w:spacing w:val="-7"/>
          <w:sz w:val="20"/>
        </w:rPr>
        <w:t xml:space="preserve"> </w:t>
      </w:r>
      <w:r>
        <w:rPr>
          <w:sz w:val="20"/>
        </w:rPr>
        <w:t>representantes</w:t>
      </w:r>
      <w:r>
        <w:rPr>
          <w:spacing w:val="-10"/>
          <w:sz w:val="20"/>
        </w:rPr>
        <w:t xml:space="preserve"> </w:t>
      </w:r>
      <w:r>
        <w:rPr>
          <w:sz w:val="20"/>
        </w:rPr>
        <w:t>de</w:t>
      </w:r>
      <w:r>
        <w:rPr>
          <w:spacing w:val="-8"/>
          <w:sz w:val="20"/>
        </w:rPr>
        <w:t xml:space="preserve"> </w:t>
      </w:r>
      <w:r>
        <w:rPr>
          <w:sz w:val="20"/>
        </w:rPr>
        <w:t>ordenar</w:t>
      </w:r>
      <w:r>
        <w:rPr>
          <w:spacing w:val="-10"/>
          <w:sz w:val="20"/>
        </w:rPr>
        <w:t xml:space="preserve"> </w:t>
      </w:r>
      <w:r>
        <w:rPr>
          <w:sz w:val="20"/>
        </w:rPr>
        <w:t>la creación de un fondo para la atención en salud y mejoramiento de condiciones de vida de</w:t>
      </w:r>
      <w:r>
        <w:rPr>
          <w:spacing w:val="-14"/>
          <w:sz w:val="20"/>
        </w:rPr>
        <w:t xml:space="preserve"> </w:t>
      </w:r>
      <w:r>
        <w:rPr>
          <w:sz w:val="20"/>
        </w:rPr>
        <w:t>las</w:t>
      </w:r>
      <w:r>
        <w:rPr>
          <w:spacing w:val="-11"/>
          <w:sz w:val="20"/>
        </w:rPr>
        <w:t xml:space="preserve"> </w:t>
      </w:r>
      <w:r>
        <w:rPr>
          <w:sz w:val="20"/>
        </w:rPr>
        <w:t>víctimas,</w:t>
      </w:r>
      <w:r>
        <w:rPr>
          <w:spacing w:val="-11"/>
          <w:sz w:val="20"/>
        </w:rPr>
        <w:t xml:space="preserve"> </w:t>
      </w:r>
      <w:r>
        <w:rPr>
          <w:sz w:val="20"/>
        </w:rPr>
        <w:t>y</w:t>
      </w:r>
      <w:r>
        <w:rPr>
          <w:spacing w:val="-13"/>
          <w:sz w:val="20"/>
        </w:rPr>
        <w:t xml:space="preserve"> </w:t>
      </w:r>
      <w:r>
        <w:rPr>
          <w:sz w:val="20"/>
        </w:rPr>
        <w:t>de</w:t>
      </w:r>
      <w:r>
        <w:rPr>
          <w:spacing w:val="-14"/>
          <w:sz w:val="20"/>
        </w:rPr>
        <w:t xml:space="preserve"> </w:t>
      </w:r>
      <w:r>
        <w:rPr>
          <w:sz w:val="20"/>
        </w:rPr>
        <w:t>adecuar</w:t>
      </w:r>
      <w:r>
        <w:rPr>
          <w:spacing w:val="-12"/>
          <w:sz w:val="20"/>
        </w:rPr>
        <w:t xml:space="preserve"> </w:t>
      </w:r>
      <w:r>
        <w:rPr>
          <w:sz w:val="20"/>
        </w:rPr>
        <w:t>la</w:t>
      </w:r>
      <w:r>
        <w:rPr>
          <w:spacing w:val="-12"/>
          <w:sz w:val="20"/>
        </w:rPr>
        <w:t xml:space="preserve"> </w:t>
      </w:r>
      <w:r>
        <w:rPr>
          <w:sz w:val="20"/>
        </w:rPr>
        <w:t>infraestructura</w:t>
      </w:r>
      <w:r>
        <w:rPr>
          <w:spacing w:val="-10"/>
          <w:sz w:val="20"/>
        </w:rPr>
        <w:t xml:space="preserve"> </w:t>
      </w:r>
      <w:r>
        <w:rPr>
          <w:sz w:val="20"/>
        </w:rPr>
        <w:t>para</w:t>
      </w:r>
      <w:r>
        <w:rPr>
          <w:spacing w:val="-12"/>
          <w:sz w:val="20"/>
        </w:rPr>
        <w:t xml:space="preserve"> </w:t>
      </w:r>
      <w:r>
        <w:rPr>
          <w:sz w:val="20"/>
        </w:rPr>
        <w:t>garantizar</w:t>
      </w:r>
      <w:r>
        <w:rPr>
          <w:spacing w:val="-14"/>
          <w:sz w:val="20"/>
        </w:rPr>
        <w:t xml:space="preserve"> </w:t>
      </w:r>
      <w:r>
        <w:rPr>
          <w:sz w:val="20"/>
        </w:rPr>
        <w:t>la</w:t>
      </w:r>
      <w:r>
        <w:rPr>
          <w:spacing w:val="-12"/>
          <w:sz w:val="20"/>
        </w:rPr>
        <w:t xml:space="preserve"> </w:t>
      </w:r>
      <w:r>
        <w:rPr>
          <w:sz w:val="20"/>
        </w:rPr>
        <w:t>prestación</w:t>
      </w:r>
      <w:r>
        <w:rPr>
          <w:spacing w:val="-12"/>
          <w:sz w:val="20"/>
        </w:rPr>
        <w:t xml:space="preserve"> </w:t>
      </w:r>
      <w:r>
        <w:rPr>
          <w:sz w:val="20"/>
        </w:rPr>
        <w:t>de</w:t>
      </w:r>
      <w:r>
        <w:rPr>
          <w:spacing w:val="-14"/>
          <w:sz w:val="20"/>
        </w:rPr>
        <w:t xml:space="preserve"> </w:t>
      </w:r>
      <w:r>
        <w:rPr>
          <w:sz w:val="20"/>
        </w:rPr>
        <w:t>servicios de</w:t>
      </w:r>
      <w:r>
        <w:rPr>
          <w:spacing w:val="-7"/>
          <w:sz w:val="20"/>
        </w:rPr>
        <w:t xml:space="preserve"> </w:t>
      </w:r>
      <w:r>
        <w:rPr>
          <w:sz w:val="20"/>
        </w:rPr>
        <w:t>salud</w:t>
      </w:r>
      <w:r>
        <w:rPr>
          <w:spacing w:val="-5"/>
          <w:sz w:val="20"/>
        </w:rPr>
        <w:t xml:space="preserve"> </w:t>
      </w:r>
      <w:r>
        <w:rPr>
          <w:sz w:val="20"/>
        </w:rPr>
        <w:t>para</w:t>
      </w:r>
      <w:r>
        <w:rPr>
          <w:spacing w:val="-5"/>
          <w:sz w:val="20"/>
        </w:rPr>
        <w:t xml:space="preserve"> </w:t>
      </w:r>
      <w:r>
        <w:rPr>
          <w:sz w:val="20"/>
        </w:rPr>
        <w:t>las</w:t>
      </w:r>
      <w:r>
        <w:rPr>
          <w:spacing w:val="-3"/>
          <w:sz w:val="20"/>
        </w:rPr>
        <w:t xml:space="preserve"> </w:t>
      </w:r>
      <w:r>
        <w:rPr>
          <w:sz w:val="20"/>
        </w:rPr>
        <w:t>víctimas,</w:t>
      </w:r>
      <w:r>
        <w:rPr>
          <w:spacing w:val="-6"/>
          <w:sz w:val="20"/>
        </w:rPr>
        <w:t xml:space="preserve"> </w:t>
      </w:r>
      <w:r>
        <w:rPr>
          <w:sz w:val="20"/>
        </w:rPr>
        <w:t>ya</w:t>
      </w:r>
      <w:r>
        <w:rPr>
          <w:spacing w:val="-3"/>
          <w:sz w:val="20"/>
        </w:rPr>
        <w:t xml:space="preserve"> </w:t>
      </w:r>
      <w:r>
        <w:rPr>
          <w:sz w:val="20"/>
        </w:rPr>
        <w:t>han</w:t>
      </w:r>
      <w:r>
        <w:rPr>
          <w:spacing w:val="-4"/>
          <w:sz w:val="20"/>
        </w:rPr>
        <w:t xml:space="preserve"> </w:t>
      </w:r>
      <w:r>
        <w:rPr>
          <w:sz w:val="20"/>
        </w:rPr>
        <w:t>sido</w:t>
      </w:r>
      <w:r>
        <w:rPr>
          <w:spacing w:val="-7"/>
          <w:sz w:val="20"/>
        </w:rPr>
        <w:t xml:space="preserve"> </w:t>
      </w:r>
      <w:r>
        <w:rPr>
          <w:sz w:val="20"/>
        </w:rPr>
        <w:t>abordadas</w:t>
      </w:r>
      <w:r>
        <w:rPr>
          <w:spacing w:val="-6"/>
          <w:sz w:val="20"/>
        </w:rPr>
        <w:t xml:space="preserve"> </w:t>
      </w:r>
      <w:r>
        <w:rPr>
          <w:sz w:val="20"/>
        </w:rPr>
        <w:t>en</w:t>
      </w:r>
      <w:r>
        <w:rPr>
          <w:spacing w:val="-5"/>
          <w:sz w:val="20"/>
        </w:rPr>
        <w:t xml:space="preserve"> </w:t>
      </w:r>
      <w:r>
        <w:rPr>
          <w:sz w:val="20"/>
        </w:rPr>
        <w:t>las</w:t>
      </w:r>
      <w:r>
        <w:rPr>
          <w:spacing w:val="-6"/>
          <w:sz w:val="20"/>
        </w:rPr>
        <w:t xml:space="preserve"> </w:t>
      </w:r>
      <w:r>
        <w:rPr>
          <w:sz w:val="20"/>
        </w:rPr>
        <w:t>medidas</w:t>
      </w:r>
      <w:r>
        <w:rPr>
          <w:spacing w:val="-6"/>
          <w:sz w:val="20"/>
        </w:rPr>
        <w:t xml:space="preserve"> </w:t>
      </w:r>
      <w:r>
        <w:rPr>
          <w:sz w:val="20"/>
        </w:rPr>
        <w:t>de</w:t>
      </w:r>
      <w:r>
        <w:rPr>
          <w:spacing w:val="-5"/>
          <w:sz w:val="20"/>
        </w:rPr>
        <w:t xml:space="preserve"> </w:t>
      </w:r>
      <w:r>
        <w:rPr>
          <w:sz w:val="20"/>
        </w:rPr>
        <w:t>rehabilitación</w:t>
      </w:r>
      <w:r>
        <w:rPr>
          <w:spacing w:val="-5"/>
          <w:sz w:val="20"/>
        </w:rPr>
        <w:t xml:space="preserve"> </w:t>
      </w:r>
      <w:r>
        <w:rPr>
          <w:sz w:val="20"/>
        </w:rPr>
        <w:t>y</w:t>
      </w:r>
      <w:r>
        <w:rPr>
          <w:spacing w:val="-6"/>
          <w:sz w:val="20"/>
        </w:rPr>
        <w:t xml:space="preserve"> </w:t>
      </w:r>
      <w:r>
        <w:rPr>
          <w:sz w:val="20"/>
        </w:rPr>
        <w:t>las garantías</w:t>
      </w:r>
      <w:r>
        <w:rPr>
          <w:spacing w:val="-14"/>
          <w:sz w:val="20"/>
        </w:rPr>
        <w:t xml:space="preserve"> </w:t>
      </w:r>
      <w:r>
        <w:rPr>
          <w:sz w:val="20"/>
        </w:rPr>
        <w:t>de</w:t>
      </w:r>
      <w:r>
        <w:rPr>
          <w:spacing w:val="-15"/>
          <w:sz w:val="20"/>
        </w:rPr>
        <w:t xml:space="preserve"> </w:t>
      </w:r>
      <w:r>
        <w:rPr>
          <w:sz w:val="20"/>
        </w:rPr>
        <w:t>no</w:t>
      </w:r>
      <w:r>
        <w:rPr>
          <w:spacing w:val="-15"/>
          <w:sz w:val="20"/>
        </w:rPr>
        <w:t xml:space="preserve"> </w:t>
      </w:r>
      <w:r>
        <w:rPr>
          <w:sz w:val="20"/>
        </w:rPr>
        <w:t>repetición</w:t>
      </w:r>
      <w:r>
        <w:rPr>
          <w:spacing w:val="-13"/>
          <w:sz w:val="20"/>
        </w:rPr>
        <w:t xml:space="preserve"> </w:t>
      </w:r>
      <w:r>
        <w:rPr>
          <w:sz w:val="20"/>
        </w:rPr>
        <w:t>previamente</w:t>
      </w:r>
      <w:r>
        <w:rPr>
          <w:spacing w:val="-15"/>
          <w:sz w:val="20"/>
        </w:rPr>
        <w:t xml:space="preserve"> </w:t>
      </w:r>
      <w:r>
        <w:rPr>
          <w:sz w:val="20"/>
        </w:rPr>
        <w:t>ordenadas</w:t>
      </w:r>
      <w:r>
        <w:rPr>
          <w:spacing w:val="-14"/>
          <w:sz w:val="20"/>
        </w:rPr>
        <w:t xml:space="preserve"> </w:t>
      </w:r>
      <w:r>
        <w:rPr>
          <w:sz w:val="20"/>
        </w:rPr>
        <w:t>y</w:t>
      </w:r>
      <w:r>
        <w:rPr>
          <w:spacing w:val="-14"/>
          <w:sz w:val="20"/>
        </w:rPr>
        <w:t xml:space="preserve"> </w:t>
      </w:r>
      <w:r>
        <w:rPr>
          <w:sz w:val="20"/>
        </w:rPr>
        <w:t>que</w:t>
      </w:r>
      <w:r>
        <w:rPr>
          <w:spacing w:val="-13"/>
          <w:sz w:val="20"/>
        </w:rPr>
        <w:t xml:space="preserve"> </w:t>
      </w:r>
      <w:r>
        <w:rPr>
          <w:sz w:val="20"/>
        </w:rPr>
        <w:t>se</w:t>
      </w:r>
      <w:r>
        <w:rPr>
          <w:spacing w:val="-15"/>
          <w:sz w:val="20"/>
        </w:rPr>
        <w:t xml:space="preserve"> </w:t>
      </w:r>
      <w:r>
        <w:rPr>
          <w:sz w:val="20"/>
        </w:rPr>
        <w:t>encuentran</w:t>
      </w:r>
      <w:r>
        <w:rPr>
          <w:spacing w:val="-13"/>
          <w:sz w:val="20"/>
        </w:rPr>
        <w:t xml:space="preserve"> </w:t>
      </w:r>
      <w:r>
        <w:rPr>
          <w:sz w:val="20"/>
        </w:rPr>
        <w:t>relacionadas</w:t>
      </w:r>
      <w:r>
        <w:rPr>
          <w:spacing w:val="-14"/>
          <w:sz w:val="20"/>
        </w:rPr>
        <w:t xml:space="preserve"> </w:t>
      </w:r>
      <w:r>
        <w:rPr>
          <w:sz w:val="20"/>
        </w:rPr>
        <w:t>con la atención de la salud de las víctimas y las órdenes dirigidas a mejorar la atención médica en La Oroya.</w:t>
      </w:r>
    </w:p>
    <w:p w14:paraId="62B888A2" w14:textId="77777777" w:rsidR="009C1B8A" w:rsidRDefault="009C1B8A">
      <w:pPr>
        <w:pStyle w:val="BodyText"/>
        <w:spacing w:before="10"/>
        <w:rPr>
          <w:sz w:val="19"/>
        </w:rPr>
      </w:pPr>
    </w:p>
    <w:p w14:paraId="5C5EA9F5" w14:textId="77777777" w:rsidR="009C1B8A" w:rsidRDefault="008E2174">
      <w:pPr>
        <w:pStyle w:val="ListParagraph"/>
        <w:numPr>
          <w:ilvl w:val="0"/>
          <w:numId w:val="29"/>
        </w:numPr>
        <w:tabs>
          <w:tab w:val="left" w:pos="669"/>
        </w:tabs>
        <w:spacing w:before="1"/>
        <w:ind w:right="202" w:firstLine="0"/>
        <w:jc w:val="both"/>
        <w:rPr>
          <w:sz w:val="20"/>
        </w:rPr>
      </w:pPr>
      <w:r>
        <w:rPr>
          <w:sz w:val="20"/>
        </w:rPr>
        <w:t>Finalmente,</w:t>
      </w:r>
      <w:r>
        <w:rPr>
          <w:spacing w:val="-5"/>
          <w:sz w:val="20"/>
        </w:rPr>
        <w:t xml:space="preserve"> </w:t>
      </w:r>
      <w:r>
        <w:rPr>
          <w:sz w:val="20"/>
        </w:rPr>
        <w:t>la</w:t>
      </w:r>
      <w:r>
        <w:rPr>
          <w:spacing w:val="-1"/>
          <w:sz w:val="20"/>
        </w:rPr>
        <w:t xml:space="preserve"> </w:t>
      </w:r>
      <w:r>
        <w:rPr>
          <w:sz w:val="20"/>
        </w:rPr>
        <w:t>Corte</w:t>
      </w:r>
      <w:r>
        <w:rPr>
          <w:spacing w:val="-3"/>
          <w:sz w:val="20"/>
        </w:rPr>
        <w:t xml:space="preserve"> </w:t>
      </w:r>
      <w:r>
        <w:rPr>
          <w:sz w:val="20"/>
        </w:rPr>
        <w:t>estima</w:t>
      </w:r>
      <w:r>
        <w:rPr>
          <w:spacing w:val="-3"/>
          <w:sz w:val="20"/>
        </w:rPr>
        <w:t xml:space="preserve"> </w:t>
      </w:r>
      <w:r>
        <w:rPr>
          <w:sz w:val="20"/>
        </w:rPr>
        <w:t>que</w:t>
      </w:r>
      <w:r>
        <w:rPr>
          <w:spacing w:val="-5"/>
          <w:sz w:val="20"/>
        </w:rPr>
        <w:t xml:space="preserve"> </w:t>
      </w:r>
      <w:r>
        <w:rPr>
          <w:sz w:val="20"/>
        </w:rPr>
        <w:t>la emisión</w:t>
      </w:r>
      <w:r>
        <w:rPr>
          <w:spacing w:val="-1"/>
          <w:sz w:val="20"/>
        </w:rPr>
        <w:t xml:space="preserve"> </w:t>
      </w:r>
      <w:r>
        <w:rPr>
          <w:sz w:val="20"/>
        </w:rPr>
        <w:t>de</w:t>
      </w:r>
      <w:r>
        <w:rPr>
          <w:spacing w:val="-2"/>
          <w:sz w:val="20"/>
        </w:rPr>
        <w:t xml:space="preserve"> </w:t>
      </w:r>
      <w:r>
        <w:rPr>
          <w:sz w:val="20"/>
        </w:rPr>
        <w:t>la</w:t>
      </w:r>
      <w:r>
        <w:rPr>
          <w:spacing w:val="-4"/>
          <w:sz w:val="20"/>
        </w:rPr>
        <w:t xml:space="preserve"> </w:t>
      </w:r>
      <w:r>
        <w:rPr>
          <w:sz w:val="20"/>
        </w:rPr>
        <w:t>presente</w:t>
      </w:r>
      <w:r>
        <w:rPr>
          <w:spacing w:val="-3"/>
          <w:sz w:val="20"/>
        </w:rPr>
        <w:t xml:space="preserve"> </w:t>
      </w:r>
      <w:r>
        <w:rPr>
          <w:sz w:val="20"/>
        </w:rPr>
        <w:t>Sentencia,</w:t>
      </w:r>
      <w:r>
        <w:rPr>
          <w:spacing w:val="-5"/>
          <w:sz w:val="20"/>
        </w:rPr>
        <w:t xml:space="preserve"> </w:t>
      </w:r>
      <w:r>
        <w:rPr>
          <w:sz w:val="20"/>
        </w:rPr>
        <w:t>así</w:t>
      </w:r>
      <w:r>
        <w:rPr>
          <w:spacing w:val="-4"/>
          <w:sz w:val="20"/>
        </w:rPr>
        <w:t xml:space="preserve"> </w:t>
      </w:r>
      <w:r>
        <w:rPr>
          <w:sz w:val="20"/>
        </w:rPr>
        <w:t>como</w:t>
      </w:r>
      <w:r>
        <w:rPr>
          <w:spacing w:val="-2"/>
          <w:sz w:val="20"/>
        </w:rPr>
        <w:t xml:space="preserve"> </w:t>
      </w:r>
      <w:r>
        <w:rPr>
          <w:sz w:val="20"/>
        </w:rPr>
        <w:t>las demás medidas ordenadas, resultan suficientes y adecuadas para remediar las violaciones sufridas por las víctimas, por lo que no considera necesario ordenar las medidas adicionales solicitadas por las víctimas.</w:t>
      </w:r>
    </w:p>
    <w:p w14:paraId="36AB068E" w14:textId="77777777" w:rsidR="009C1B8A" w:rsidRDefault="009C1B8A">
      <w:pPr>
        <w:pStyle w:val="BodyText"/>
        <w:spacing w:before="1"/>
      </w:pPr>
    </w:p>
    <w:p w14:paraId="5A27344D" w14:textId="77777777" w:rsidR="009C1B8A" w:rsidRDefault="008E2174">
      <w:pPr>
        <w:pStyle w:val="Heading2"/>
        <w:numPr>
          <w:ilvl w:val="0"/>
          <w:numId w:val="16"/>
        </w:numPr>
        <w:tabs>
          <w:tab w:val="left" w:pos="530"/>
        </w:tabs>
        <w:ind w:left="529" w:hanging="428"/>
        <w:jc w:val="both"/>
      </w:pPr>
      <w:bookmarkStart w:id="69" w:name="_bookmark68"/>
      <w:bookmarkEnd w:id="69"/>
      <w:r>
        <w:rPr>
          <w:w w:val="95"/>
        </w:rPr>
        <w:t>Indemnizaciones</w:t>
      </w:r>
      <w:r>
        <w:rPr>
          <w:spacing w:val="72"/>
        </w:rPr>
        <w:t xml:space="preserve"> </w:t>
      </w:r>
      <w:r>
        <w:rPr>
          <w:spacing w:val="-2"/>
        </w:rPr>
        <w:t>compensatorias</w:t>
      </w:r>
    </w:p>
    <w:p w14:paraId="2D0E4916" w14:textId="77777777" w:rsidR="009C1B8A" w:rsidRDefault="009C1B8A">
      <w:pPr>
        <w:pStyle w:val="BodyText"/>
        <w:spacing w:before="11"/>
        <w:rPr>
          <w:b/>
          <w:sz w:val="19"/>
        </w:rPr>
      </w:pPr>
    </w:p>
    <w:p w14:paraId="1816A60A" w14:textId="77777777" w:rsidR="009C1B8A" w:rsidRDefault="008E2174">
      <w:pPr>
        <w:pStyle w:val="Heading3"/>
        <w:numPr>
          <w:ilvl w:val="1"/>
          <w:numId w:val="16"/>
        </w:numPr>
        <w:tabs>
          <w:tab w:val="left" w:pos="1331"/>
        </w:tabs>
      </w:pPr>
      <w:bookmarkStart w:id="70" w:name="_bookmark69"/>
      <w:bookmarkEnd w:id="70"/>
      <w:r>
        <w:t>Daño</w:t>
      </w:r>
      <w:r>
        <w:rPr>
          <w:spacing w:val="-6"/>
        </w:rPr>
        <w:t xml:space="preserve"> </w:t>
      </w:r>
      <w:r>
        <w:rPr>
          <w:spacing w:val="-2"/>
        </w:rPr>
        <w:t>material</w:t>
      </w:r>
    </w:p>
    <w:p w14:paraId="37EC8754" w14:textId="77777777" w:rsidR="009C1B8A" w:rsidRDefault="009C1B8A">
      <w:pPr>
        <w:pStyle w:val="BodyText"/>
        <w:spacing w:before="1"/>
        <w:rPr>
          <w:b/>
          <w:i/>
        </w:rPr>
      </w:pPr>
    </w:p>
    <w:p w14:paraId="0810761D" w14:textId="77777777" w:rsidR="009C1B8A" w:rsidRDefault="008E2174">
      <w:pPr>
        <w:pStyle w:val="Heading3"/>
        <w:numPr>
          <w:ilvl w:val="2"/>
          <w:numId w:val="16"/>
        </w:numPr>
        <w:tabs>
          <w:tab w:val="left" w:pos="2185"/>
        </w:tabs>
      </w:pPr>
      <w:bookmarkStart w:id="71" w:name="_bookmark70"/>
      <w:bookmarkEnd w:id="71"/>
      <w:r>
        <w:t>Alegatos</w:t>
      </w:r>
      <w:r>
        <w:rPr>
          <w:spacing w:val="-6"/>
        </w:rPr>
        <w:t xml:space="preserve"> </w:t>
      </w:r>
      <w:r>
        <w:t>de</w:t>
      </w:r>
      <w:r>
        <w:rPr>
          <w:spacing w:val="-5"/>
        </w:rPr>
        <w:t xml:space="preserve"> </w:t>
      </w:r>
      <w:r>
        <w:t>la</w:t>
      </w:r>
      <w:r>
        <w:rPr>
          <w:spacing w:val="-6"/>
        </w:rPr>
        <w:t xml:space="preserve"> </w:t>
      </w:r>
      <w:r>
        <w:t>Comisión</w:t>
      </w:r>
      <w:r>
        <w:rPr>
          <w:spacing w:val="-4"/>
        </w:rPr>
        <w:t xml:space="preserve"> </w:t>
      </w:r>
      <w:r>
        <w:t>y</w:t>
      </w:r>
      <w:r>
        <w:rPr>
          <w:spacing w:val="-4"/>
        </w:rPr>
        <w:t xml:space="preserve"> </w:t>
      </w:r>
      <w:r>
        <w:t>de</w:t>
      </w:r>
      <w:r>
        <w:rPr>
          <w:spacing w:val="-5"/>
        </w:rPr>
        <w:t xml:space="preserve"> </w:t>
      </w:r>
      <w:r>
        <w:t>las</w:t>
      </w:r>
      <w:r>
        <w:rPr>
          <w:spacing w:val="-6"/>
        </w:rPr>
        <w:t xml:space="preserve"> </w:t>
      </w:r>
      <w:r>
        <w:rPr>
          <w:spacing w:val="-2"/>
        </w:rPr>
        <w:t>partes</w:t>
      </w:r>
    </w:p>
    <w:p w14:paraId="7A8FECC8" w14:textId="77777777" w:rsidR="009C1B8A" w:rsidRDefault="009C1B8A">
      <w:pPr>
        <w:pStyle w:val="BodyText"/>
        <w:spacing w:before="11"/>
        <w:rPr>
          <w:b/>
          <w:i/>
          <w:sz w:val="19"/>
        </w:rPr>
      </w:pPr>
    </w:p>
    <w:p w14:paraId="7E7BA1F9" w14:textId="77777777" w:rsidR="009C1B8A" w:rsidRDefault="008E2174">
      <w:pPr>
        <w:pStyle w:val="ListParagraph"/>
        <w:numPr>
          <w:ilvl w:val="0"/>
          <w:numId w:val="29"/>
        </w:numPr>
        <w:tabs>
          <w:tab w:val="left" w:pos="669"/>
        </w:tabs>
        <w:ind w:right="206" w:firstLine="0"/>
        <w:jc w:val="both"/>
        <w:rPr>
          <w:sz w:val="20"/>
        </w:rPr>
      </w:pPr>
      <w:r>
        <w:rPr>
          <w:sz w:val="20"/>
        </w:rPr>
        <w:t xml:space="preserve">La </w:t>
      </w:r>
      <w:r>
        <w:rPr>
          <w:b/>
          <w:i/>
          <w:sz w:val="20"/>
        </w:rPr>
        <w:t xml:space="preserve">Comisión </w:t>
      </w:r>
      <w:r>
        <w:rPr>
          <w:sz w:val="20"/>
        </w:rPr>
        <w:t>solicitó que se repararan integralmente las violaciones de derechos humanos</w:t>
      </w:r>
      <w:r>
        <w:rPr>
          <w:spacing w:val="-1"/>
          <w:sz w:val="20"/>
        </w:rPr>
        <w:t xml:space="preserve"> </w:t>
      </w:r>
      <w:r>
        <w:rPr>
          <w:sz w:val="20"/>
        </w:rPr>
        <w:t>declaradas en el Informe de Fondo,</w:t>
      </w:r>
      <w:r>
        <w:rPr>
          <w:spacing w:val="-1"/>
          <w:sz w:val="20"/>
        </w:rPr>
        <w:t xml:space="preserve"> </w:t>
      </w:r>
      <w:r>
        <w:rPr>
          <w:sz w:val="20"/>
        </w:rPr>
        <w:t>incluyendo</w:t>
      </w:r>
      <w:r>
        <w:rPr>
          <w:spacing w:val="-2"/>
          <w:sz w:val="20"/>
        </w:rPr>
        <w:t xml:space="preserve"> </w:t>
      </w:r>
      <w:r>
        <w:rPr>
          <w:sz w:val="20"/>
        </w:rPr>
        <w:t>las</w:t>
      </w:r>
      <w:r>
        <w:rPr>
          <w:spacing w:val="-1"/>
          <w:sz w:val="20"/>
        </w:rPr>
        <w:t xml:space="preserve"> </w:t>
      </w:r>
      <w:r>
        <w:rPr>
          <w:sz w:val="20"/>
        </w:rPr>
        <w:t>medidas de</w:t>
      </w:r>
      <w:r>
        <w:rPr>
          <w:spacing w:val="-2"/>
          <w:sz w:val="20"/>
        </w:rPr>
        <w:t xml:space="preserve"> </w:t>
      </w:r>
      <w:r>
        <w:rPr>
          <w:sz w:val="20"/>
        </w:rPr>
        <w:t>compensación y satisfacción necesarias respecto del daño material e inmaterial que padecieron las presuntas víctimas.</w:t>
      </w:r>
    </w:p>
    <w:p w14:paraId="6801CE42" w14:textId="77777777" w:rsidR="009C1B8A" w:rsidRDefault="009C1B8A">
      <w:pPr>
        <w:pStyle w:val="BodyText"/>
        <w:spacing w:before="1"/>
      </w:pPr>
    </w:p>
    <w:p w14:paraId="28529D1C" w14:textId="77777777" w:rsidR="009C1B8A" w:rsidRDefault="008E2174">
      <w:pPr>
        <w:pStyle w:val="ListParagraph"/>
        <w:numPr>
          <w:ilvl w:val="0"/>
          <w:numId w:val="29"/>
        </w:numPr>
        <w:tabs>
          <w:tab w:val="left" w:pos="669"/>
        </w:tabs>
        <w:spacing w:before="1"/>
        <w:ind w:right="197" w:firstLine="0"/>
        <w:jc w:val="both"/>
        <w:rPr>
          <w:sz w:val="20"/>
        </w:rPr>
      </w:pPr>
      <w:r>
        <w:rPr>
          <w:sz w:val="20"/>
        </w:rPr>
        <w:t xml:space="preserve">En relación con el daño emergente, los </w:t>
      </w:r>
      <w:r>
        <w:rPr>
          <w:b/>
          <w:i/>
          <w:sz w:val="20"/>
        </w:rPr>
        <w:t xml:space="preserve">representantes </w:t>
      </w:r>
      <w:r>
        <w:rPr>
          <w:sz w:val="20"/>
        </w:rPr>
        <w:t>indicaron que las presuntas</w:t>
      </w:r>
      <w:r>
        <w:rPr>
          <w:spacing w:val="-5"/>
          <w:sz w:val="20"/>
        </w:rPr>
        <w:t xml:space="preserve"> </w:t>
      </w:r>
      <w:r>
        <w:rPr>
          <w:sz w:val="20"/>
        </w:rPr>
        <w:t>víctimas</w:t>
      </w:r>
      <w:r>
        <w:rPr>
          <w:spacing w:val="-5"/>
          <w:sz w:val="20"/>
        </w:rPr>
        <w:t xml:space="preserve"> </w:t>
      </w:r>
      <w:r>
        <w:rPr>
          <w:sz w:val="20"/>
        </w:rPr>
        <w:t>han</w:t>
      </w:r>
      <w:r>
        <w:rPr>
          <w:spacing w:val="-2"/>
          <w:sz w:val="20"/>
        </w:rPr>
        <w:t xml:space="preserve"> </w:t>
      </w:r>
      <w:r>
        <w:rPr>
          <w:sz w:val="20"/>
        </w:rPr>
        <w:t>asumido</w:t>
      </w:r>
      <w:r>
        <w:rPr>
          <w:spacing w:val="-5"/>
          <w:sz w:val="20"/>
        </w:rPr>
        <w:t xml:space="preserve"> </w:t>
      </w:r>
      <w:r>
        <w:rPr>
          <w:sz w:val="20"/>
        </w:rPr>
        <w:t>una</w:t>
      </w:r>
      <w:r>
        <w:rPr>
          <w:spacing w:val="-5"/>
          <w:sz w:val="20"/>
        </w:rPr>
        <w:t xml:space="preserve"> </w:t>
      </w:r>
      <w:r>
        <w:rPr>
          <w:sz w:val="20"/>
        </w:rPr>
        <w:t>serie</w:t>
      </w:r>
      <w:r>
        <w:rPr>
          <w:spacing w:val="-5"/>
          <w:sz w:val="20"/>
        </w:rPr>
        <w:t xml:space="preserve"> </w:t>
      </w:r>
      <w:r>
        <w:rPr>
          <w:sz w:val="20"/>
        </w:rPr>
        <w:t>de</w:t>
      </w:r>
      <w:r>
        <w:rPr>
          <w:spacing w:val="-5"/>
          <w:sz w:val="20"/>
        </w:rPr>
        <w:t xml:space="preserve"> </w:t>
      </w:r>
      <w:r>
        <w:rPr>
          <w:sz w:val="20"/>
        </w:rPr>
        <w:t>gastos</w:t>
      </w:r>
      <w:r>
        <w:rPr>
          <w:spacing w:val="-4"/>
          <w:sz w:val="20"/>
        </w:rPr>
        <w:t xml:space="preserve"> </w:t>
      </w:r>
      <w:r>
        <w:rPr>
          <w:sz w:val="20"/>
        </w:rPr>
        <w:t>relacionados</w:t>
      </w:r>
      <w:r>
        <w:rPr>
          <w:spacing w:val="-5"/>
          <w:sz w:val="20"/>
        </w:rPr>
        <w:t xml:space="preserve"> </w:t>
      </w:r>
      <w:r>
        <w:rPr>
          <w:sz w:val="20"/>
        </w:rPr>
        <w:t>con:</w:t>
      </w:r>
      <w:r>
        <w:rPr>
          <w:spacing w:val="-4"/>
          <w:sz w:val="20"/>
        </w:rPr>
        <w:t xml:space="preserve"> </w:t>
      </w:r>
      <w:r>
        <w:rPr>
          <w:sz w:val="20"/>
        </w:rPr>
        <w:t>a)</w:t>
      </w:r>
      <w:r>
        <w:rPr>
          <w:spacing w:val="-4"/>
          <w:sz w:val="20"/>
        </w:rPr>
        <w:t xml:space="preserve"> </w:t>
      </w:r>
      <w:r>
        <w:rPr>
          <w:sz w:val="20"/>
        </w:rPr>
        <w:t>los</w:t>
      </w:r>
      <w:r>
        <w:rPr>
          <w:spacing w:val="-5"/>
          <w:sz w:val="20"/>
        </w:rPr>
        <w:t xml:space="preserve"> </w:t>
      </w:r>
      <w:r>
        <w:rPr>
          <w:sz w:val="20"/>
        </w:rPr>
        <w:t>exámenes y tratamientos médicos particulares ante los impactos derivados de la contaminación;</w:t>
      </w:r>
    </w:p>
    <w:p w14:paraId="0461FA91" w14:textId="77777777" w:rsidR="009C1B8A" w:rsidRDefault="008E2174">
      <w:pPr>
        <w:pStyle w:val="BodyText"/>
        <w:spacing w:before="1"/>
        <w:ind w:left="102" w:right="197"/>
        <w:jc w:val="both"/>
      </w:pPr>
      <w:r>
        <w:t>b) los traslados de sitio de habitación provocados por las afectaciones en salud y el contexto de hostigamiento, y c) el acceso a la justicia. A manera de ejemplo, indicaron que</w:t>
      </w:r>
      <w:r>
        <w:rPr>
          <w:spacing w:val="-9"/>
        </w:rPr>
        <w:t xml:space="preserve"> </w:t>
      </w:r>
      <w:r>
        <w:t>María</w:t>
      </w:r>
      <w:r>
        <w:rPr>
          <w:spacing w:val="-7"/>
        </w:rPr>
        <w:t xml:space="preserve"> </w:t>
      </w:r>
      <w:r>
        <w:t>3,</w:t>
      </w:r>
      <w:r>
        <w:rPr>
          <w:spacing w:val="-8"/>
        </w:rPr>
        <w:t xml:space="preserve"> </w:t>
      </w:r>
      <w:r>
        <w:t>13,</w:t>
      </w:r>
      <w:r>
        <w:rPr>
          <w:spacing w:val="-8"/>
        </w:rPr>
        <w:t xml:space="preserve"> </w:t>
      </w:r>
      <w:r>
        <w:t>15,</w:t>
      </w:r>
      <w:r>
        <w:rPr>
          <w:spacing w:val="-8"/>
        </w:rPr>
        <w:t xml:space="preserve"> </w:t>
      </w:r>
      <w:r>
        <w:t>16,</w:t>
      </w:r>
      <w:r>
        <w:rPr>
          <w:spacing w:val="-6"/>
        </w:rPr>
        <w:t xml:space="preserve"> </w:t>
      </w:r>
      <w:r>
        <w:t>34</w:t>
      </w:r>
      <w:r>
        <w:rPr>
          <w:spacing w:val="-7"/>
        </w:rPr>
        <w:t xml:space="preserve"> </w:t>
      </w:r>
      <w:r>
        <w:t>y</w:t>
      </w:r>
      <w:r>
        <w:rPr>
          <w:spacing w:val="-8"/>
        </w:rPr>
        <w:t xml:space="preserve"> </w:t>
      </w:r>
      <w:r>
        <w:t>36</w:t>
      </w:r>
      <w:r>
        <w:rPr>
          <w:spacing w:val="-5"/>
        </w:rPr>
        <w:t xml:space="preserve"> </w:t>
      </w:r>
      <w:r>
        <w:t>han</w:t>
      </w:r>
      <w:r>
        <w:rPr>
          <w:spacing w:val="-7"/>
        </w:rPr>
        <w:t xml:space="preserve"> </w:t>
      </w:r>
      <w:r>
        <w:t>tenido</w:t>
      </w:r>
      <w:r>
        <w:rPr>
          <w:spacing w:val="-9"/>
        </w:rPr>
        <w:t xml:space="preserve"> </w:t>
      </w:r>
      <w:r>
        <w:t>que</w:t>
      </w:r>
      <w:r>
        <w:rPr>
          <w:spacing w:val="-7"/>
        </w:rPr>
        <w:t xml:space="preserve"> </w:t>
      </w:r>
      <w:r>
        <w:t>recurrir</w:t>
      </w:r>
      <w:r>
        <w:rPr>
          <w:spacing w:val="-9"/>
        </w:rPr>
        <w:t xml:space="preserve"> </w:t>
      </w:r>
      <w:r>
        <w:t>a</w:t>
      </w:r>
      <w:r>
        <w:rPr>
          <w:spacing w:val="-7"/>
        </w:rPr>
        <w:t xml:space="preserve"> </w:t>
      </w:r>
      <w:r>
        <w:t>atención</w:t>
      </w:r>
      <w:r>
        <w:rPr>
          <w:spacing w:val="-8"/>
        </w:rPr>
        <w:t xml:space="preserve"> </w:t>
      </w:r>
      <w:r>
        <w:t>médica</w:t>
      </w:r>
      <w:r>
        <w:rPr>
          <w:spacing w:val="-8"/>
        </w:rPr>
        <w:t xml:space="preserve"> </w:t>
      </w:r>
      <w:r>
        <w:t>privada</w:t>
      </w:r>
      <w:r>
        <w:rPr>
          <w:spacing w:val="-6"/>
        </w:rPr>
        <w:t xml:space="preserve"> </w:t>
      </w:r>
      <w:r>
        <w:t>para tratar sus</w:t>
      </w:r>
      <w:r>
        <w:rPr>
          <w:spacing w:val="-2"/>
        </w:rPr>
        <w:t xml:space="preserve"> </w:t>
      </w:r>
      <w:r>
        <w:t>padecimientos.</w:t>
      </w:r>
      <w:r>
        <w:rPr>
          <w:spacing w:val="-3"/>
        </w:rPr>
        <w:t xml:space="preserve"> </w:t>
      </w:r>
      <w:r>
        <w:t>Asimismo,</w:t>
      </w:r>
      <w:r>
        <w:rPr>
          <w:spacing w:val="-2"/>
        </w:rPr>
        <w:t xml:space="preserve"> </w:t>
      </w:r>
      <w:r>
        <w:t>señalaron que</w:t>
      </w:r>
      <w:r>
        <w:rPr>
          <w:spacing w:val="-3"/>
        </w:rPr>
        <w:t xml:space="preserve"> </w:t>
      </w:r>
      <w:r>
        <w:t>cuatro</w:t>
      </w:r>
      <w:r>
        <w:rPr>
          <w:spacing w:val="-3"/>
        </w:rPr>
        <w:t xml:space="preserve"> </w:t>
      </w:r>
      <w:r>
        <w:t>grupos familiares</w:t>
      </w:r>
      <w:r>
        <w:rPr>
          <w:spacing w:val="-2"/>
        </w:rPr>
        <w:t xml:space="preserve"> </w:t>
      </w:r>
      <w:r>
        <w:t>han</w:t>
      </w:r>
      <w:r>
        <w:rPr>
          <w:spacing w:val="-1"/>
        </w:rPr>
        <w:t xml:space="preserve"> </w:t>
      </w:r>
      <w:r>
        <w:t>tenido que desplazarse debido a la situación médica de alguno de sus integrantes, o en razón de los hostigamientos sufridos. Finalmente, en relación con los gastos vinculados a la búsqueda de justicia, observaron que las víctimas han tenido que desplazarse a reuniones,</w:t>
      </w:r>
      <w:r>
        <w:rPr>
          <w:spacing w:val="-2"/>
        </w:rPr>
        <w:t xml:space="preserve"> </w:t>
      </w:r>
      <w:r>
        <w:t>comunicarse</w:t>
      </w:r>
      <w:r>
        <w:rPr>
          <w:spacing w:val="-2"/>
        </w:rPr>
        <w:t xml:space="preserve"> </w:t>
      </w:r>
      <w:r>
        <w:t>telefónicamente,</w:t>
      </w:r>
      <w:r>
        <w:rPr>
          <w:spacing w:val="-1"/>
        </w:rPr>
        <w:t xml:space="preserve"> </w:t>
      </w:r>
      <w:r>
        <w:t>coordinar</w:t>
      </w:r>
      <w:r>
        <w:rPr>
          <w:spacing w:val="-3"/>
        </w:rPr>
        <w:t xml:space="preserve"> </w:t>
      </w:r>
      <w:r>
        <w:t>con sus representaciones legales, y desplazarse</w:t>
      </w:r>
      <w:r>
        <w:rPr>
          <w:spacing w:val="28"/>
        </w:rPr>
        <w:t xml:space="preserve"> </w:t>
      </w:r>
      <w:r>
        <w:t>para</w:t>
      </w:r>
      <w:r>
        <w:rPr>
          <w:spacing w:val="33"/>
        </w:rPr>
        <w:t xml:space="preserve"> </w:t>
      </w:r>
      <w:r>
        <w:t>recibir</w:t>
      </w:r>
      <w:r>
        <w:rPr>
          <w:spacing w:val="30"/>
        </w:rPr>
        <w:t xml:space="preserve"> </w:t>
      </w:r>
      <w:r>
        <w:t>atención</w:t>
      </w:r>
      <w:r>
        <w:rPr>
          <w:spacing w:val="31"/>
        </w:rPr>
        <w:t xml:space="preserve"> </w:t>
      </w:r>
      <w:r>
        <w:t>producto</w:t>
      </w:r>
      <w:r>
        <w:rPr>
          <w:spacing w:val="30"/>
        </w:rPr>
        <w:t xml:space="preserve"> </w:t>
      </w:r>
      <w:r>
        <w:t>de</w:t>
      </w:r>
      <w:r>
        <w:rPr>
          <w:spacing w:val="31"/>
        </w:rPr>
        <w:t xml:space="preserve"> </w:t>
      </w:r>
      <w:r>
        <w:t>las</w:t>
      </w:r>
      <w:r>
        <w:rPr>
          <w:spacing w:val="30"/>
        </w:rPr>
        <w:t xml:space="preserve"> </w:t>
      </w:r>
      <w:r>
        <w:t>medidas</w:t>
      </w:r>
      <w:r>
        <w:rPr>
          <w:spacing w:val="33"/>
        </w:rPr>
        <w:t xml:space="preserve"> </w:t>
      </w:r>
      <w:r>
        <w:t>cautelares</w:t>
      </w:r>
      <w:r>
        <w:rPr>
          <w:spacing w:val="29"/>
        </w:rPr>
        <w:t xml:space="preserve"> </w:t>
      </w:r>
      <w:r>
        <w:t>dictadas</w:t>
      </w:r>
      <w:r>
        <w:rPr>
          <w:spacing w:val="32"/>
        </w:rPr>
        <w:t xml:space="preserve"> </w:t>
      </w:r>
      <w:r>
        <w:t>en</w:t>
      </w:r>
      <w:r>
        <w:rPr>
          <w:spacing w:val="32"/>
        </w:rPr>
        <w:t xml:space="preserve"> </w:t>
      </w:r>
      <w:r>
        <w:rPr>
          <w:spacing w:val="-5"/>
        </w:rPr>
        <w:t>el</w:t>
      </w:r>
    </w:p>
    <w:p w14:paraId="3DD6336A" w14:textId="77777777" w:rsidR="009C1B8A" w:rsidRDefault="009C1B8A">
      <w:pPr>
        <w:jc w:val="both"/>
        <w:sectPr w:rsidR="009C1B8A">
          <w:pgSz w:w="12240" w:h="15840"/>
          <w:pgMar w:top="1340" w:right="1500" w:bottom="1080" w:left="1600" w:header="0" w:footer="896" w:gutter="0"/>
          <w:cols w:space="720"/>
        </w:sectPr>
      </w:pPr>
    </w:p>
    <w:p w14:paraId="5D7F3FD3" w14:textId="77777777" w:rsidR="009C1B8A" w:rsidRDefault="008E2174">
      <w:pPr>
        <w:pStyle w:val="BodyText"/>
        <w:spacing w:before="76"/>
        <w:ind w:left="102"/>
        <w:jc w:val="both"/>
      </w:pPr>
      <w:r>
        <w:t>presente</w:t>
      </w:r>
      <w:r>
        <w:rPr>
          <w:spacing w:val="26"/>
        </w:rPr>
        <w:t xml:space="preserve"> </w:t>
      </w:r>
      <w:r>
        <w:t>caso.</w:t>
      </w:r>
      <w:r>
        <w:rPr>
          <w:spacing w:val="25"/>
        </w:rPr>
        <w:t xml:space="preserve"> </w:t>
      </w:r>
      <w:r>
        <w:t>En</w:t>
      </w:r>
      <w:r>
        <w:rPr>
          <w:spacing w:val="27"/>
        </w:rPr>
        <w:t xml:space="preserve"> </w:t>
      </w:r>
      <w:r>
        <w:t>vista</w:t>
      </w:r>
      <w:r>
        <w:rPr>
          <w:spacing w:val="28"/>
        </w:rPr>
        <w:t xml:space="preserve"> </w:t>
      </w:r>
      <w:r>
        <w:t>de</w:t>
      </w:r>
      <w:r>
        <w:rPr>
          <w:spacing w:val="27"/>
        </w:rPr>
        <w:t xml:space="preserve"> </w:t>
      </w:r>
      <w:r>
        <w:t>lo</w:t>
      </w:r>
      <w:r>
        <w:rPr>
          <w:spacing w:val="27"/>
        </w:rPr>
        <w:t xml:space="preserve"> </w:t>
      </w:r>
      <w:r>
        <w:t>anterior,</w:t>
      </w:r>
      <w:r>
        <w:rPr>
          <w:spacing w:val="28"/>
        </w:rPr>
        <w:t xml:space="preserve"> </w:t>
      </w:r>
      <w:r>
        <w:t>solicitaron</w:t>
      </w:r>
      <w:r>
        <w:rPr>
          <w:spacing w:val="27"/>
        </w:rPr>
        <w:t xml:space="preserve"> </w:t>
      </w:r>
      <w:r>
        <w:t>que</w:t>
      </w:r>
      <w:r>
        <w:rPr>
          <w:spacing w:val="27"/>
        </w:rPr>
        <w:t xml:space="preserve"> </w:t>
      </w:r>
      <w:r>
        <w:t>se</w:t>
      </w:r>
      <w:r>
        <w:rPr>
          <w:spacing w:val="26"/>
        </w:rPr>
        <w:t xml:space="preserve"> </w:t>
      </w:r>
      <w:r>
        <w:t>otorgue</w:t>
      </w:r>
      <w:r>
        <w:rPr>
          <w:spacing w:val="25"/>
        </w:rPr>
        <w:t xml:space="preserve"> </w:t>
      </w:r>
      <w:r>
        <w:t>una</w:t>
      </w:r>
      <w:r>
        <w:rPr>
          <w:spacing w:val="26"/>
        </w:rPr>
        <w:t xml:space="preserve"> </w:t>
      </w:r>
      <w:r>
        <w:t>suma</w:t>
      </w:r>
      <w:r>
        <w:rPr>
          <w:spacing w:val="26"/>
        </w:rPr>
        <w:t xml:space="preserve"> </w:t>
      </w:r>
      <w:r>
        <w:t>de</w:t>
      </w:r>
      <w:r>
        <w:rPr>
          <w:spacing w:val="25"/>
        </w:rPr>
        <w:t xml:space="preserve"> </w:t>
      </w:r>
      <w:r>
        <w:rPr>
          <w:spacing w:val="-5"/>
        </w:rPr>
        <w:t>USD</w:t>
      </w:r>
    </w:p>
    <w:p w14:paraId="75C06514" w14:textId="77777777" w:rsidR="009C1B8A" w:rsidRDefault="008E2174">
      <w:pPr>
        <w:pStyle w:val="BodyText"/>
        <w:spacing w:before="2"/>
        <w:ind w:left="102" w:right="201"/>
        <w:jc w:val="both"/>
      </w:pPr>
      <w:r>
        <w:t>$15,000.00</w:t>
      </w:r>
      <w:r>
        <w:rPr>
          <w:spacing w:val="-12"/>
        </w:rPr>
        <w:t xml:space="preserve"> </w:t>
      </w:r>
      <w:r>
        <w:t>por</w:t>
      </w:r>
      <w:r>
        <w:rPr>
          <w:spacing w:val="-13"/>
        </w:rPr>
        <w:t xml:space="preserve"> </w:t>
      </w:r>
      <w:r>
        <w:t>concepto</w:t>
      </w:r>
      <w:r>
        <w:rPr>
          <w:spacing w:val="-15"/>
        </w:rPr>
        <w:t xml:space="preserve"> </w:t>
      </w:r>
      <w:r>
        <w:t>de</w:t>
      </w:r>
      <w:r>
        <w:rPr>
          <w:spacing w:val="-15"/>
        </w:rPr>
        <w:t xml:space="preserve"> </w:t>
      </w:r>
      <w:r>
        <w:t>daño</w:t>
      </w:r>
      <w:r>
        <w:rPr>
          <w:spacing w:val="-12"/>
        </w:rPr>
        <w:t xml:space="preserve"> </w:t>
      </w:r>
      <w:r>
        <w:t>emergente</w:t>
      </w:r>
      <w:r>
        <w:rPr>
          <w:spacing w:val="-9"/>
        </w:rPr>
        <w:t xml:space="preserve"> </w:t>
      </w:r>
      <w:r>
        <w:t>para</w:t>
      </w:r>
      <w:r>
        <w:rPr>
          <w:spacing w:val="-11"/>
        </w:rPr>
        <w:t xml:space="preserve"> </w:t>
      </w:r>
      <w:r>
        <w:t>cada</w:t>
      </w:r>
      <w:r>
        <w:rPr>
          <w:spacing w:val="-13"/>
        </w:rPr>
        <w:t xml:space="preserve"> </w:t>
      </w:r>
      <w:r>
        <w:t>una</w:t>
      </w:r>
      <w:r>
        <w:rPr>
          <w:spacing w:val="-11"/>
        </w:rPr>
        <w:t xml:space="preserve"> </w:t>
      </w:r>
      <w:r>
        <w:t>de</w:t>
      </w:r>
      <w:r>
        <w:rPr>
          <w:spacing w:val="-13"/>
        </w:rPr>
        <w:t xml:space="preserve"> </w:t>
      </w:r>
      <w:r>
        <w:t>las</w:t>
      </w:r>
      <w:r>
        <w:rPr>
          <w:spacing w:val="-12"/>
        </w:rPr>
        <w:t xml:space="preserve"> </w:t>
      </w:r>
      <w:r>
        <w:t>víctimas</w:t>
      </w:r>
      <w:r>
        <w:rPr>
          <w:spacing w:val="-14"/>
        </w:rPr>
        <w:t xml:space="preserve"> </w:t>
      </w:r>
      <w:r>
        <w:t>del</w:t>
      </w:r>
      <w:r>
        <w:rPr>
          <w:spacing w:val="-14"/>
        </w:rPr>
        <w:t xml:space="preserve"> </w:t>
      </w:r>
      <w:r>
        <w:t>presente caso,</w:t>
      </w:r>
      <w:r>
        <w:rPr>
          <w:spacing w:val="-6"/>
        </w:rPr>
        <w:t xml:space="preserve"> </w:t>
      </w:r>
      <w:r>
        <w:t>o</w:t>
      </w:r>
      <w:r>
        <w:rPr>
          <w:spacing w:val="-7"/>
        </w:rPr>
        <w:t xml:space="preserve"> </w:t>
      </w:r>
      <w:r>
        <w:t>a</w:t>
      </w:r>
      <w:r>
        <w:rPr>
          <w:spacing w:val="-7"/>
        </w:rPr>
        <w:t xml:space="preserve"> </w:t>
      </w:r>
      <w:r>
        <w:t>los</w:t>
      </w:r>
      <w:r>
        <w:rPr>
          <w:spacing w:val="-6"/>
        </w:rPr>
        <w:t xml:space="preserve"> </w:t>
      </w:r>
      <w:r>
        <w:t>causahabientes</w:t>
      </w:r>
      <w:r>
        <w:rPr>
          <w:spacing w:val="-9"/>
        </w:rPr>
        <w:t xml:space="preserve"> </w:t>
      </w:r>
      <w:r>
        <w:t>de</w:t>
      </w:r>
      <w:r>
        <w:rPr>
          <w:spacing w:val="-7"/>
        </w:rPr>
        <w:t xml:space="preserve"> </w:t>
      </w:r>
      <w:r>
        <w:t>las</w:t>
      </w:r>
      <w:r>
        <w:rPr>
          <w:spacing w:val="-6"/>
        </w:rPr>
        <w:t xml:space="preserve"> </w:t>
      </w:r>
      <w:r>
        <w:t>víctimas</w:t>
      </w:r>
      <w:r>
        <w:rPr>
          <w:spacing w:val="-6"/>
        </w:rPr>
        <w:t xml:space="preserve"> </w:t>
      </w:r>
      <w:r>
        <w:t>que</w:t>
      </w:r>
      <w:r>
        <w:rPr>
          <w:spacing w:val="-7"/>
        </w:rPr>
        <w:t xml:space="preserve"> </w:t>
      </w:r>
      <w:r>
        <w:t>han</w:t>
      </w:r>
      <w:r>
        <w:rPr>
          <w:spacing w:val="-7"/>
        </w:rPr>
        <w:t xml:space="preserve"> </w:t>
      </w:r>
      <w:r>
        <w:t>fallecido</w:t>
      </w:r>
      <w:r>
        <w:rPr>
          <w:spacing w:val="-4"/>
        </w:rPr>
        <w:t xml:space="preserve"> </w:t>
      </w:r>
      <w:r>
        <w:t>en</w:t>
      </w:r>
      <w:r>
        <w:rPr>
          <w:spacing w:val="-5"/>
        </w:rPr>
        <w:t xml:space="preserve"> </w:t>
      </w:r>
      <w:r>
        <w:t>el</w:t>
      </w:r>
      <w:r>
        <w:rPr>
          <w:spacing w:val="-8"/>
        </w:rPr>
        <w:t xml:space="preserve"> </w:t>
      </w:r>
      <w:r>
        <w:t>trámite</w:t>
      </w:r>
      <w:r>
        <w:rPr>
          <w:spacing w:val="-9"/>
        </w:rPr>
        <w:t xml:space="preserve"> </w:t>
      </w:r>
      <w:r>
        <w:t>del</w:t>
      </w:r>
      <w:r>
        <w:rPr>
          <w:spacing w:val="-8"/>
        </w:rPr>
        <w:t xml:space="preserve"> </w:t>
      </w:r>
      <w:r>
        <w:t>presente caso ante el Sistema Interamericano.</w:t>
      </w:r>
    </w:p>
    <w:p w14:paraId="70F2B1E4" w14:textId="77777777" w:rsidR="009C1B8A" w:rsidRDefault="009C1B8A">
      <w:pPr>
        <w:pStyle w:val="BodyText"/>
      </w:pPr>
    </w:p>
    <w:p w14:paraId="299F5AF6" w14:textId="77777777" w:rsidR="009C1B8A" w:rsidRDefault="008E2174">
      <w:pPr>
        <w:pStyle w:val="ListParagraph"/>
        <w:numPr>
          <w:ilvl w:val="0"/>
          <w:numId w:val="29"/>
        </w:numPr>
        <w:tabs>
          <w:tab w:val="left" w:pos="669"/>
        </w:tabs>
        <w:ind w:right="196" w:firstLine="0"/>
        <w:jc w:val="both"/>
        <w:rPr>
          <w:sz w:val="20"/>
        </w:rPr>
      </w:pPr>
      <w:r>
        <w:rPr>
          <w:sz w:val="20"/>
        </w:rPr>
        <w:t>En</w:t>
      </w:r>
      <w:r>
        <w:rPr>
          <w:spacing w:val="-6"/>
          <w:sz w:val="20"/>
        </w:rPr>
        <w:t xml:space="preserve"> </w:t>
      </w:r>
      <w:r>
        <w:rPr>
          <w:sz w:val="20"/>
        </w:rPr>
        <w:t>relación</w:t>
      </w:r>
      <w:r>
        <w:rPr>
          <w:spacing w:val="-3"/>
          <w:sz w:val="20"/>
        </w:rPr>
        <w:t xml:space="preserve"> </w:t>
      </w:r>
      <w:r>
        <w:rPr>
          <w:sz w:val="20"/>
        </w:rPr>
        <w:t>con</w:t>
      </w:r>
      <w:r>
        <w:rPr>
          <w:spacing w:val="-4"/>
          <w:sz w:val="20"/>
        </w:rPr>
        <w:t xml:space="preserve"> </w:t>
      </w:r>
      <w:r>
        <w:rPr>
          <w:sz w:val="20"/>
        </w:rPr>
        <w:t>el</w:t>
      </w:r>
      <w:r>
        <w:rPr>
          <w:spacing w:val="-6"/>
          <w:sz w:val="20"/>
        </w:rPr>
        <w:t xml:space="preserve"> </w:t>
      </w:r>
      <w:r>
        <w:rPr>
          <w:sz w:val="20"/>
        </w:rPr>
        <w:t>lucro</w:t>
      </w:r>
      <w:r>
        <w:rPr>
          <w:spacing w:val="-3"/>
          <w:sz w:val="20"/>
        </w:rPr>
        <w:t xml:space="preserve"> </w:t>
      </w:r>
      <w:r>
        <w:rPr>
          <w:sz w:val="20"/>
        </w:rPr>
        <w:t>cesante,</w:t>
      </w:r>
      <w:r>
        <w:rPr>
          <w:spacing w:val="-5"/>
          <w:sz w:val="20"/>
        </w:rPr>
        <w:t xml:space="preserve"> </w:t>
      </w:r>
      <w:r>
        <w:rPr>
          <w:sz w:val="20"/>
        </w:rPr>
        <w:t>los</w:t>
      </w:r>
      <w:r>
        <w:rPr>
          <w:spacing w:val="-5"/>
          <w:sz w:val="20"/>
        </w:rPr>
        <w:t xml:space="preserve"> </w:t>
      </w:r>
      <w:r>
        <w:rPr>
          <w:sz w:val="20"/>
        </w:rPr>
        <w:t>representantes</w:t>
      </w:r>
      <w:r>
        <w:rPr>
          <w:spacing w:val="-5"/>
          <w:sz w:val="20"/>
        </w:rPr>
        <w:t xml:space="preserve"> </w:t>
      </w:r>
      <w:r>
        <w:rPr>
          <w:sz w:val="20"/>
        </w:rPr>
        <w:t>señalaron</w:t>
      </w:r>
      <w:r>
        <w:rPr>
          <w:spacing w:val="-6"/>
          <w:sz w:val="20"/>
        </w:rPr>
        <w:t xml:space="preserve"> </w:t>
      </w:r>
      <w:r>
        <w:rPr>
          <w:sz w:val="20"/>
        </w:rPr>
        <w:t>que</w:t>
      </w:r>
      <w:r>
        <w:rPr>
          <w:spacing w:val="-8"/>
          <w:sz w:val="20"/>
        </w:rPr>
        <w:t xml:space="preserve"> </w:t>
      </w:r>
      <w:r>
        <w:rPr>
          <w:sz w:val="20"/>
        </w:rPr>
        <w:t>las</w:t>
      </w:r>
      <w:r>
        <w:rPr>
          <w:spacing w:val="-5"/>
          <w:sz w:val="20"/>
        </w:rPr>
        <w:t xml:space="preserve"> </w:t>
      </w:r>
      <w:r>
        <w:rPr>
          <w:sz w:val="20"/>
        </w:rPr>
        <w:t>víctimas</w:t>
      </w:r>
      <w:r>
        <w:rPr>
          <w:spacing w:val="-7"/>
          <w:sz w:val="20"/>
        </w:rPr>
        <w:t xml:space="preserve"> </w:t>
      </w:r>
      <w:r>
        <w:rPr>
          <w:sz w:val="20"/>
        </w:rPr>
        <w:t>del caso han sufrido de una pérdida de ingresos a raíz de las violaciones sufridas. En concreto indicaron que, con ocasión a los hechos del presente caso: a) Juan 4, 9, 11, 15, 25, y 30, y María 17 y 20 fueron cesados de sus actividades laborales o dejaron de percibir algún ingreso; b) María 1, 2, 5, 7, 10, 11, 12, 19, 27, 29, 30, 31, 33, 36, 37, 38, y Juan 6 y 30 perdieron ingresos por las labores de cuidado no remuneradas asumidas a raíz de las violaciones sufridas, y c) María 29, 35 y 37, y Juan 5, 26, 3</w:t>
      </w:r>
      <w:r>
        <w:rPr>
          <w:sz w:val="20"/>
        </w:rPr>
        <w:t>0 y 42</w:t>
      </w:r>
      <w:r>
        <w:rPr>
          <w:spacing w:val="-13"/>
          <w:sz w:val="20"/>
        </w:rPr>
        <w:t xml:space="preserve"> </w:t>
      </w:r>
      <w:r>
        <w:rPr>
          <w:sz w:val="20"/>
        </w:rPr>
        <w:t>perdieron</w:t>
      </w:r>
      <w:r>
        <w:rPr>
          <w:spacing w:val="-10"/>
          <w:sz w:val="20"/>
        </w:rPr>
        <w:t xml:space="preserve"> </w:t>
      </w:r>
      <w:r>
        <w:rPr>
          <w:sz w:val="20"/>
        </w:rPr>
        <w:t>ingresos</w:t>
      </w:r>
      <w:r>
        <w:rPr>
          <w:spacing w:val="-12"/>
          <w:sz w:val="20"/>
        </w:rPr>
        <w:t xml:space="preserve"> </w:t>
      </w:r>
      <w:r>
        <w:rPr>
          <w:sz w:val="20"/>
        </w:rPr>
        <w:t>como</w:t>
      </w:r>
      <w:r>
        <w:rPr>
          <w:spacing w:val="-10"/>
          <w:sz w:val="20"/>
        </w:rPr>
        <w:t xml:space="preserve"> </w:t>
      </w:r>
      <w:r>
        <w:rPr>
          <w:sz w:val="20"/>
        </w:rPr>
        <w:t>resultado</w:t>
      </w:r>
      <w:r>
        <w:rPr>
          <w:spacing w:val="-15"/>
          <w:sz w:val="20"/>
        </w:rPr>
        <w:t xml:space="preserve"> </w:t>
      </w:r>
      <w:r>
        <w:rPr>
          <w:sz w:val="20"/>
        </w:rPr>
        <w:t>de</w:t>
      </w:r>
      <w:r>
        <w:rPr>
          <w:spacing w:val="-13"/>
          <w:sz w:val="20"/>
        </w:rPr>
        <w:t xml:space="preserve"> </w:t>
      </w:r>
      <w:r>
        <w:rPr>
          <w:sz w:val="20"/>
        </w:rPr>
        <w:t>los</w:t>
      </w:r>
      <w:r>
        <w:rPr>
          <w:spacing w:val="-12"/>
          <w:sz w:val="20"/>
        </w:rPr>
        <w:t xml:space="preserve"> </w:t>
      </w:r>
      <w:r>
        <w:rPr>
          <w:sz w:val="20"/>
        </w:rPr>
        <w:t>cambios</w:t>
      </w:r>
      <w:r>
        <w:rPr>
          <w:spacing w:val="-12"/>
          <w:sz w:val="20"/>
        </w:rPr>
        <w:t xml:space="preserve"> </w:t>
      </w:r>
      <w:r>
        <w:rPr>
          <w:sz w:val="20"/>
        </w:rPr>
        <w:t>forzados</w:t>
      </w:r>
      <w:r>
        <w:rPr>
          <w:spacing w:val="-12"/>
          <w:sz w:val="20"/>
        </w:rPr>
        <w:t xml:space="preserve"> </w:t>
      </w:r>
      <w:r>
        <w:rPr>
          <w:sz w:val="20"/>
        </w:rPr>
        <w:t>de</w:t>
      </w:r>
      <w:r>
        <w:rPr>
          <w:spacing w:val="-10"/>
          <w:sz w:val="20"/>
        </w:rPr>
        <w:t xml:space="preserve"> </w:t>
      </w:r>
      <w:r>
        <w:rPr>
          <w:sz w:val="20"/>
        </w:rPr>
        <w:t>residencia.</w:t>
      </w:r>
      <w:r>
        <w:rPr>
          <w:spacing w:val="-14"/>
          <w:sz w:val="20"/>
        </w:rPr>
        <w:t xml:space="preserve"> </w:t>
      </w:r>
      <w:r>
        <w:rPr>
          <w:sz w:val="20"/>
        </w:rPr>
        <w:t>En</w:t>
      </w:r>
      <w:r>
        <w:rPr>
          <w:spacing w:val="-10"/>
          <w:sz w:val="20"/>
        </w:rPr>
        <w:t xml:space="preserve"> </w:t>
      </w:r>
      <w:r>
        <w:rPr>
          <w:sz w:val="20"/>
        </w:rPr>
        <w:t>vista</w:t>
      </w:r>
      <w:r>
        <w:rPr>
          <w:spacing w:val="-11"/>
          <w:sz w:val="20"/>
        </w:rPr>
        <w:t xml:space="preserve"> </w:t>
      </w:r>
      <w:r>
        <w:rPr>
          <w:sz w:val="20"/>
        </w:rPr>
        <w:t>de lo</w:t>
      </w:r>
      <w:r>
        <w:rPr>
          <w:spacing w:val="-11"/>
          <w:sz w:val="20"/>
        </w:rPr>
        <w:t xml:space="preserve"> </w:t>
      </w:r>
      <w:r>
        <w:rPr>
          <w:sz w:val="20"/>
        </w:rPr>
        <w:t>anterior,</w:t>
      </w:r>
      <w:r>
        <w:rPr>
          <w:spacing w:val="-9"/>
          <w:sz w:val="20"/>
        </w:rPr>
        <w:t xml:space="preserve"> </w:t>
      </w:r>
      <w:r>
        <w:rPr>
          <w:sz w:val="20"/>
        </w:rPr>
        <w:t>solicitaron</w:t>
      </w:r>
      <w:r>
        <w:rPr>
          <w:spacing w:val="-9"/>
          <w:sz w:val="20"/>
        </w:rPr>
        <w:t xml:space="preserve"> </w:t>
      </w:r>
      <w:r>
        <w:rPr>
          <w:sz w:val="20"/>
        </w:rPr>
        <w:t>que</w:t>
      </w:r>
      <w:r>
        <w:rPr>
          <w:spacing w:val="-12"/>
          <w:sz w:val="20"/>
        </w:rPr>
        <w:t xml:space="preserve"> </w:t>
      </w:r>
      <w:r>
        <w:rPr>
          <w:sz w:val="20"/>
        </w:rPr>
        <w:t>se</w:t>
      </w:r>
      <w:r>
        <w:rPr>
          <w:spacing w:val="-9"/>
          <w:sz w:val="20"/>
        </w:rPr>
        <w:t xml:space="preserve"> </w:t>
      </w:r>
      <w:r>
        <w:rPr>
          <w:sz w:val="20"/>
        </w:rPr>
        <w:t>ordene</w:t>
      </w:r>
      <w:r>
        <w:rPr>
          <w:spacing w:val="-9"/>
          <w:sz w:val="20"/>
        </w:rPr>
        <w:t xml:space="preserve"> </w:t>
      </w:r>
      <w:r>
        <w:rPr>
          <w:sz w:val="20"/>
        </w:rPr>
        <w:t>al</w:t>
      </w:r>
      <w:r>
        <w:rPr>
          <w:spacing w:val="-10"/>
          <w:sz w:val="20"/>
        </w:rPr>
        <w:t xml:space="preserve"> </w:t>
      </w:r>
      <w:r>
        <w:rPr>
          <w:sz w:val="20"/>
        </w:rPr>
        <w:t>Estado</w:t>
      </w:r>
      <w:r>
        <w:rPr>
          <w:spacing w:val="-9"/>
          <w:sz w:val="20"/>
        </w:rPr>
        <w:t xml:space="preserve"> </w:t>
      </w:r>
      <w:r>
        <w:rPr>
          <w:sz w:val="20"/>
        </w:rPr>
        <w:t>el</w:t>
      </w:r>
      <w:r>
        <w:rPr>
          <w:spacing w:val="-10"/>
          <w:sz w:val="20"/>
        </w:rPr>
        <w:t xml:space="preserve"> </w:t>
      </w:r>
      <w:r>
        <w:rPr>
          <w:sz w:val="20"/>
        </w:rPr>
        <w:t>pago</w:t>
      </w:r>
      <w:r>
        <w:rPr>
          <w:spacing w:val="-9"/>
          <w:sz w:val="20"/>
        </w:rPr>
        <w:t xml:space="preserve"> </w:t>
      </w:r>
      <w:r>
        <w:rPr>
          <w:sz w:val="20"/>
        </w:rPr>
        <w:t>de</w:t>
      </w:r>
      <w:r>
        <w:rPr>
          <w:spacing w:val="-9"/>
          <w:sz w:val="20"/>
        </w:rPr>
        <w:t xml:space="preserve"> </w:t>
      </w:r>
      <w:r>
        <w:rPr>
          <w:sz w:val="20"/>
        </w:rPr>
        <w:t>una</w:t>
      </w:r>
      <w:r>
        <w:rPr>
          <w:spacing w:val="-10"/>
          <w:sz w:val="20"/>
        </w:rPr>
        <w:t xml:space="preserve"> </w:t>
      </w:r>
      <w:r>
        <w:rPr>
          <w:sz w:val="20"/>
        </w:rPr>
        <w:t>suma</w:t>
      </w:r>
      <w:r>
        <w:rPr>
          <w:spacing w:val="-8"/>
          <w:sz w:val="20"/>
        </w:rPr>
        <w:t xml:space="preserve"> </w:t>
      </w:r>
      <w:r>
        <w:rPr>
          <w:sz w:val="20"/>
        </w:rPr>
        <w:t>de</w:t>
      </w:r>
      <w:r>
        <w:rPr>
          <w:spacing w:val="-9"/>
          <w:sz w:val="20"/>
        </w:rPr>
        <w:t xml:space="preserve"> </w:t>
      </w:r>
      <w:r>
        <w:rPr>
          <w:sz w:val="20"/>
        </w:rPr>
        <w:t>USD</w:t>
      </w:r>
      <w:r>
        <w:rPr>
          <w:spacing w:val="-10"/>
          <w:sz w:val="20"/>
        </w:rPr>
        <w:t xml:space="preserve"> </w:t>
      </w:r>
      <w:r>
        <w:rPr>
          <w:sz w:val="20"/>
        </w:rPr>
        <w:t>$15.000,00 (quince mil dólares de los Estados Unidos de América) a cada una de las víctimas por concepto de lucro cesante, o a los causahabientes de las víctimas que han fallecido en el trámite del presente caso ante el Sistema Interamericano.</w:t>
      </w:r>
    </w:p>
    <w:p w14:paraId="61714ED4" w14:textId="77777777" w:rsidR="009C1B8A" w:rsidRDefault="009C1B8A">
      <w:pPr>
        <w:pStyle w:val="BodyText"/>
        <w:spacing w:before="11"/>
        <w:rPr>
          <w:sz w:val="19"/>
        </w:rPr>
      </w:pPr>
    </w:p>
    <w:p w14:paraId="52EA1573" w14:textId="77777777" w:rsidR="009C1B8A" w:rsidRDefault="008E2174">
      <w:pPr>
        <w:pStyle w:val="ListParagraph"/>
        <w:numPr>
          <w:ilvl w:val="0"/>
          <w:numId w:val="29"/>
        </w:numPr>
        <w:tabs>
          <w:tab w:val="left" w:pos="669"/>
        </w:tabs>
        <w:ind w:right="196" w:firstLine="0"/>
        <w:jc w:val="both"/>
        <w:rPr>
          <w:sz w:val="20"/>
        </w:rPr>
      </w:pPr>
      <w:r>
        <w:rPr>
          <w:sz w:val="20"/>
        </w:rPr>
        <w:t>Aunado a lo anterior, los representantes realizaron valoraciones específicas en relación</w:t>
      </w:r>
      <w:r>
        <w:rPr>
          <w:spacing w:val="-6"/>
          <w:sz w:val="20"/>
        </w:rPr>
        <w:t xml:space="preserve"> </w:t>
      </w:r>
      <w:r>
        <w:rPr>
          <w:sz w:val="20"/>
        </w:rPr>
        <w:t>con</w:t>
      </w:r>
      <w:r>
        <w:rPr>
          <w:spacing w:val="-6"/>
          <w:sz w:val="20"/>
        </w:rPr>
        <w:t xml:space="preserve"> </w:t>
      </w:r>
      <w:r>
        <w:rPr>
          <w:sz w:val="20"/>
        </w:rPr>
        <w:t>el</w:t>
      </w:r>
      <w:r>
        <w:rPr>
          <w:spacing w:val="-6"/>
          <w:sz w:val="20"/>
        </w:rPr>
        <w:t xml:space="preserve"> </w:t>
      </w:r>
      <w:r>
        <w:rPr>
          <w:sz w:val="20"/>
        </w:rPr>
        <w:t>cálculo</w:t>
      </w:r>
      <w:r>
        <w:rPr>
          <w:spacing w:val="-10"/>
          <w:sz w:val="20"/>
        </w:rPr>
        <w:t xml:space="preserve"> </w:t>
      </w:r>
      <w:r>
        <w:rPr>
          <w:sz w:val="20"/>
        </w:rPr>
        <w:t>del</w:t>
      </w:r>
      <w:r>
        <w:rPr>
          <w:spacing w:val="-6"/>
          <w:sz w:val="20"/>
        </w:rPr>
        <w:t xml:space="preserve"> </w:t>
      </w:r>
      <w:r>
        <w:rPr>
          <w:sz w:val="20"/>
        </w:rPr>
        <w:t>daño</w:t>
      </w:r>
      <w:r>
        <w:rPr>
          <w:spacing w:val="-7"/>
          <w:sz w:val="20"/>
        </w:rPr>
        <w:t xml:space="preserve"> </w:t>
      </w:r>
      <w:r>
        <w:rPr>
          <w:sz w:val="20"/>
        </w:rPr>
        <w:t>material</w:t>
      </w:r>
      <w:r>
        <w:rPr>
          <w:spacing w:val="-5"/>
          <w:sz w:val="20"/>
        </w:rPr>
        <w:t xml:space="preserve"> </w:t>
      </w:r>
      <w:r>
        <w:rPr>
          <w:sz w:val="20"/>
        </w:rPr>
        <w:t>en</w:t>
      </w:r>
      <w:r>
        <w:rPr>
          <w:spacing w:val="-8"/>
          <w:sz w:val="20"/>
        </w:rPr>
        <w:t xml:space="preserve"> </w:t>
      </w:r>
      <w:r>
        <w:rPr>
          <w:sz w:val="20"/>
        </w:rPr>
        <w:t>los</w:t>
      </w:r>
      <w:r>
        <w:rPr>
          <w:spacing w:val="-7"/>
          <w:sz w:val="20"/>
        </w:rPr>
        <w:t xml:space="preserve"> </w:t>
      </w:r>
      <w:r>
        <w:rPr>
          <w:sz w:val="20"/>
        </w:rPr>
        <w:t>casos</w:t>
      </w:r>
      <w:r>
        <w:rPr>
          <w:spacing w:val="-7"/>
          <w:sz w:val="20"/>
        </w:rPr>
        <w:t xml:space="preserve"> </w:t>
      </w:r>
      <w:r>
        <w:rPr>
          <w:sz w:val="20"/>
        </w:rPr>
        <w:t>de</w:t>
      </w:r>
      <w:r>
        <w:rPr>
          <w:spacing w:val="-10"/>
          <w:sz w:val="20"/>
        </w:rPr>
        <w:t xml:space="preserve"> </w:t>
      </w:r>
      <w:r>
        <w:rPr>
          <w:sz w:val="20"/>
        </w:rPr>
        <w:t>María</w:t>
      </w:r>
      <w:r>
        <w:rPr>
          <w:spacing w:val="-8"/>
          <w:sz w:val="20"/>
        </w:rPr>
        <w:t xml:space="preserve"> </w:t>
      </w:r>
      <w:r>
        <w:rPr>
          <w:sz w:val="20"/>
        </w:rPr>
        <w:t>14</w:t>
      </w:r>
      <w:r>
        <w:rPr>
          <w:spacing w:val="-6"/>
          <w:sz w:val="20"/>
        </w:rPr>
        <w:t xml:space="preserve"> </w:t>
      </w:r>
      <w:r>
        <w:rPr>
          <w:sz w:val="20"/>
        </w:rPr>
        <w:t>y</w:t>
      </w:r>
      <w:r>
        <w:rPr>
          <w:spacing w:val="-7"/>
          <w:sz w:val="20"/>
        </w:rPr>
        <w:t xml:space="preserve"> </w:t>
      </w:r>
      <w:r>
        <w:rPr>
          <w:sz w:val="20"/>
        </w:rPr>
        <w:t>Juan</w:t>
      </w:r>
      <w:r>
        <w:rPr>
          <w:spacing w:val="-8"/>
          <w:sz w:val="20"/>
        </w:rPr>
        <w:t xml:space="preserve"> </w:t>
      </w:r>
      <w:r>
        <w:rPr>
          <w:sz w:val="20"/>
        </w:rPr>
        <w:t>5.</w:t>
      </w:r>
      <w:r>
        <w:rPr>
          <w:spacing w:val="-9"/>
          <w:sz w:val="20"/>
        </w:rPr>
        <w:t xml:space="preserve"> </w:t>
      </w:r>
      <w:r>
        <w:rPr>
          <w:sz w:val="20"/>
        </w:rPr>
        <w:t>En</w:t>
      </w:r>
      <w:r>
        <w:rPr>
          <w:spacing w:val="-6"/>
          <w:sz w:val="20"/>
        </w:rPr>
        <w:t xml:space="preserve"> </w:t>
      </w:r>
      <w:r>
        <w:rPr>
          <w:sz w:val="20"/>
        </w:rPr>
        <w:t>concreto, argumentaron que, tanto María 14 y Juan 5, como su grupo familiar, “incurrieron en diversos gastos destinados a atención en salud, y gastos funerarios. Respecto del lucro cesante señalaron, que María 14, tenía diecisiete años cuando falleció como consecuencia de un “deterioro a su salud” que “podrí[a] ser atribuibl[e] a la contaminación a la que estuvo</w:t>
      </w:r>
      <w:r>
        <w:rPr>
          <w:spacing w:val="-1"/>
          <w:sz w:val="20"/>
        </w:rPr>
        <w:t xml:space="preserve"> </w:t>
      </w:r>
      <w:r>
        <w:rPr>
          <w:sz w:val="20"/>
        </w:rPr>
        <w:t>expuesta toda su vida”. Señalaron que, si bien María 14 no desarrollaba ninguna actividad remunerada, ya adelantaba estudios de bachillerato. Argum</w:t>
      </w:r>
      <w:r>
        <w:rPr>
          <w:sz w:val="20"/>
        </w:rPr>
        <w:t>entaron</w:t>
      </w:r>
      <w:r>
        <w:rPr>
          <w:spacing w:val="-10"/>
          <w:sz w:val="20"/>
        </w:rPr>
        <w:t xml:space="preserve"> </w:t>
      </w:r>
      <w:r>
        <w:rPr>
          <w:sz w:val="20"/>
        </w:rPr>
        <w:t>que,</w:t>
      </w:r>
      <w:r>
        <w:rPr>
          <w:spacing w:val="-9"/>
          <w:sz w:val="20"/>
        </w:rPr>
        <w:t xml:space="preserve"> </w:t>
      </w:r>
      <w:r>
        <w:rPr>
          <w:sz w:val="20"/>
        </w:rPr>
        <w:t>conforme</w:t>
      </w:r>
      <w:r>
        <w:rPr>
          <w:spacing w:val="-10"/>
          <w:sz w:val="20"/>
        </w:rPr>
        <w:t xml:space="preserve"> </w:t>
      </w:r>
      <w:r>
        <w:rPr>
          <w:sz w:val="20"/>
        </w:rPr>
        <w:t>a</w:t>
      </w:r>
      <w:r>
        <w:rPr>
          <w:spacing w:val="-11"/>
          <w:sz w:val="20"/>
        </w:rPr>
        <w:t xml:space="preserve"> </w:t>
      </w:r>
      <w:r>
        <w:rPr>
          <w:sz w:val="20"/>
        </w:rPr>
        <w:t>la</w:t>
      </w:r>
      <w:r>
        <w:rPr>
          <w:spacing w:val="-9"/>
          <w:sz w:val="20"/>
        </w:rPr>
        <w:t xml:space="preserve"> </w:t>
      </w:r>
      <w:r>
        <w:rPr>
          <w:sz w:val="20"/>
        </w:rPr>
        <w:t>legislación</w:t>
      </w:r>
      <w:r>
        <w:rPr>
          <w:spacing w:val="-9"/>
          <w:sz w:val="20"/>
        </w:rPr>
        <w:t xml:space="preserve"> </w:t>
      </w:r>
      <w:r>
        <w:rPr>
          <w:sz w:val="20"/>
        </w:rPr>
        <w:t>peruana,</w:t>
      </w:r>
      <w:r>
        <w:rPr>
          <w:spacing w:val="-11"/>
          <w:sz w:val="20"/>
        </w:rPr>
        <w:t xml:space="preserve"> </w:t>
      </w:r>
      <w:r>
        <w:rPr>
          <w:sz w:val="20"/>
        </w:rPr>
        <w:t>corresponde</w:t>
      </w:r>
      <w:r>
        <w:rPr>
          <w:spacing w:val="-13"/>
          <w:sz w:val="20"/>
        </w:rPr>
        <w:t xml:space="preserve"> </w:t>
      </w:r>
      <w:r>
        <w:rPr>
          <w:sz w:val="20"/>
        </w:rPr>
        <w:t>fijar</w:t>
      </w:r>
      <w:r>
        <w:rPr>
          <w:spacing w:val="-10"/>
          <w:sz w:val="20"/>
        </w:rPr>
        <w:t xml:space="preserve"> </w:t>
      </w:r>
      <w:r>
        <w:rPr>
          <w:sz w:val="20"/>
        </w:rPr>
        <w:t>el</w:t>
      </w:r>
      <w:r>
        <w:rPr>
          <w:spacing w:val="-11"/>
          <w:sz w:val="20"/>
        </w:rPr>
        <w:t xml:space="preserve"> </w:t>
      </w:r>
      <w:r>
        <w:rPr>
          <w:sz w:val="20"/>
        </w:rPr>
        <w:t>lucro</w:t>
      </w:r>
      <w:r>
        <w:rPr>
          <w:spacing w:val="-10"/>
          <w:sz w:val="20"/>
        </w:rPr>
        <w:t xml:space="preserve"> </w:t>
      </w:r>
      <w:r>
        <w:rPr>
          <w:sz w:val="20"/>
        </w:rPr>
        <w:t>cesante con base en el salario mínimo, teniendo en cuenta la esperanza de vida media, lo que, en el caso concreto, correspondería a una suma de USD $423.579,00 (cuatrocientos veintitrés</w:t>
      </w:r>
      <w:r>
        <w:rPr>
          <w:spacing w:val="-6"/>
          <w:sz w:val="20"/>
        </w:rPr>
        <w:t xml:space="preserve"> </w:t>
      </w:r>
      <w:r>
        <w:rPr>
          <w:sz w:val="20"/>
        </w:rPr>
        <w:t>mil</w:t>
      </w:r>
      <w:r>
        <w:rPr>
          <w:spacing w:val="-3"/>
          <w:sz w:val="20"/>
        </w:rPr>
        <w:t xml:space="preserve"> </w:t>
      </w:r>
      <w:r>
        <w:rPr>
          <w:sz w:val="20"/>
        </w:rPr>
        <w:t>quinientos</w:t>
      </w:r>
      <w:r>
        <w:rPr>
          <w:spacing w:val="-4"/>
          <w:sz w:val="20"/>
        </w:rPr>
        <w:t xml:space="preserve"> </w:t>
      </w:r>
      <w:r>
        <w:rPr>
          <w:sz w:val="20"/>
        </w:rPr>
        <w:t>setenta</w:t>
      </w:r>
      <w:r>
        <w:rPr>
          <w:spacing w:val="-3"/>
          <w:sz w:val="20"/>
        </w:rPr>
        <w:t xml:space="preserve"> </w:t>
      </w:r>
      <w:r>
        <w:rPr>
          <w:sz w:val="20"/>
        </w:rPr>
        <w:t>y</w:t>
      </w:r>
      <w:r>
        <w:rPr>
          <w:spacing w:val="-6"/>
          <w:sz w:val="20"/>
        </w:rPr>
        <w:t xml:space="preserve"> </w:t>
      </w:r>
      <w:r>
        <w:rPr>
          <w:sz w:val="20"/>
        </w:rPr>
        <w:t>nueve</w:t>
      </w:r>
      <w:r>
        <w:rPr>
          <w:spacing w:val="-7"/>
          <w:sz w:val="20"/>
        </w:rPr>
        <w:t xml:space="preserve"> </w:t>
      </w:r>
      <w:r>
        <w:rPr>
          <w:sz w:val="20"/>
        </w:rPr>
        <w:t>dólares</w:t>
      </w:r>
      <w:r>
        <w:rPr>
          <w:spacing w:val="-6"/>
          <w:sz w:val="20"/>
        </w:rPr>
        <w:t xml:space="preserve"> </w:t>
      </w:r>
      <w:r>
        <w:rPr>
          <w:sz w:val="20"/>
        </w:rPr>
        <w:t>de</w:t>
      </w:r>
      <w:r>
        <w:rPr>
          <w:spacing w:val="-7"/>
          <w:sz w:val="20"/>
        </w:rPr>
        <w:t xml:space="preserve"> </w:t>
      </w:r>
      <w:r>
        <w:rPr>
          <w:sz w:val="20"/>
        </w:rPr>
        <w:t>los</w:t>
      </w:r>
      <w:r>
        <w:rPr>
          <w:spacing w:val="-4"/>
          <w:sz w:val="20"/>
        </w:rPr>
        <w:t xml:space="preserve"> </w:t>
      </w:r>
      <w:r>
        <w:rPr>
          <w:sz w:val="20"/>
        </w:rPr>
        <w:t>Estados</w:t>
      </w:r>
      <w:r>
        <w:rPr>
          <w:spacing w:val="-6"/>
          <w:sz w:val="20"/>
        </w:rPr>
        <w:t xml:space="preserve"> </w:t>
      </w:r>
      <w:r>
        <w:rPr>
          <w:sz w:val="20"/>
        </w:rPr>
        <w:t>Unidos</w:t>
      </w:r>
      <w:r>
        <w:rPr>
          <w:spacing w:val="-1"/>
          <w:sz w:val="20"/>
        </w:rPr>
        <w:t xml:space="preserve"> </w:t>
      </w:r>
      <w:r>
        <w:rPr>
          <w:sz w:val="20"/>
        </w:rPr>
        <w:t>de</w:t>
      </w:r>
      <w:r>
        <w:rPr>
          <w:spacing w:val="-7"/>
          <w:sz w:val="20"/>
        </w:rPr>
        <w:t xml:space="preserve"> </w:t>
      </w:r>
      <w:r>
        <w:rPr>
          <w:sz w:val="20"/>
        </w:rPr>
        <w:t>América).</w:t>
      </w:r>
      <w:r>
        <w:rPr>
          <w:spacing w:val="-4"/>
          <w:sz w:val="20"/>
        </w:rPr>
        <w:t xml:space="preserve"> </w:t>
      </w:r>
      <w:r>
        <w:rPr>
          <w:sz w:val="20"/>
        </w:rPr>
        <w:t>En cuanto</w:t>
      </w:r>
      <w:r>
        <w:rPr>
          <w:spacing w:val="-14"/>
          <w:sz w:val="20"/>
        </w:rPr>
        <w:t xml:space="preserve"> </w:t>
      </w:r>
      <w:r>
        <w:rPr>
          <w:sz w:val="20"/>
        </w:rPr>
        <w:t>a</w:t>
      </w:r>
      <w:r>
        <w:rPr>
          <w:spacing w:val="-10"/>
          <w:sz w:val="20"/>
        </w:rPr>
        <w:t xml:space="preserve"> </w:t>
      </w:r>
      <w:r>
        <w:rPr>
          <w:sz w:val="20"/>
        </w:rPr>
        <w:t>Juan</w:t>
      </w:r>
      <w:r>
        <w:rPr>
          <w:spacing w:val="-12"/>
          <w:sz w:val="20"/>
        </w:rPr>
        <w:t xml:space="preserve"> </w:t>
      </w:r>
      <w:r>
        <w:rPr>
          <w:sz w:val="20"/>
        </w:rPr>
        <w:t>5,</w:t>
      </w:r>
      <w:r>
        <w:rPr>
          <w:spacing w:val="-11"/>
          <w:sz w:val="20"/>
        </w:rPr>
        <w:t xml:space="preserve"> </w:t>
      </w:r>
      <w:r>
        <w:rPr>
          <w:sz w:val="20"/>
        </w:rPr>
        <w:t>quien</w:t>
      </w:r>
      <w:r>
        <w:rPr>
          <w:spacing w:val="-9"/>
          <w:sz w:val="20"/>
        </w:rPr>
        <w:t xml:space="preserve"> </w:t>
      </w:r>
      <w:r>
        <w:rPr>
          <w:sz w:val="20"/>
        </w:rPr>
        <w:t>al</w:t>
      </w:r>
      <w:r>
        <w:rPr>
          <w:spacing w:val="-13"/>
          <w:sz w:val="20"/>
        </w:rPr>
        <w:t xml:space="preserve"> </w:t>
      </w:r>
      <w:r>
        <w:rPr>
          <w:sz w:val="20"/>
        </w:rPr>
        <w:t>momento</w:t>
      </w:r>
      <w:r>
        <w:rPr>
          <w:spacing w:val="-12"/>
          <w:sz w:val="20"/>
        </w:rPr>
        <w:t xml:space="preserve"> </w:t>
      </w:r>
      <w:r>
        <w:rPr>
          <w:sz w:val="20"/>
        </w:rPr>
        <w:t>de</w:t>
      </w:r>
      <w:r>
        <w:rPr>
          <w:spacing w:val="-9"/>
          <w:sz w:val="20"/>
        </w:rPr>
        <w:t xml:space="preserve"> </w:t>
      </w:r>
      <w:r>
        <w:rPr>
          <w:sz w:val="20"/>
        </w:rPr>
        <w:t>su</w:t>
      </w:r>
      <w:r>
        <w:rPr>
          <w:spacing w:val="-12"/>
          <w:sz w:val="20"/>
        </w:rPr>
        <w:t xml:space="preserve"> </w:t>
      </w:r>
      <w:r>
        <w:rPr>
          <w:sz w:val="20"/>
        </w:rPr>
        <w:t>muerte</w:t>
      </w:r>
      <w:r>
        <w:rPr>
          <w:spacing w:val="-14"/>
          <w:sz w:val="20"/>
        </w:rPr>
        <w:t xml:space="preserve"> </w:t>
      </w:r>
      <w:r>
        <w:rPr>
          <w:sz w:val="20"/>
        </w:rPr>
        <w:t>tenía</w:t>
      </w:r>
      <w:r>
        <w:rPr>
          <w:spacing w:val="-12"/>
          <w:sz w:val="20"/>
        </w:rPr>
        <w:t xml:space="preserve"> </w:t>
      </w:r>
      <w:r>
        <w:rPr>
          <w:sz w:val="20"/>
        </w:rPr>
        <w:t>47</w:t>
      </w:r>
      <w:r>
        <w:rPr>
          <w:spacing w:val="-10"/>
          <w:sz w:val="20"/>
        </w:rPr>
        <w:t xml:space="preserve"> </w:t>
      </w:r>
      <w:r>
        <w:rPr>
          <w:sz w:val="20"/>
        </w:rPr>
        <w:t>años</w:t>
      </w:r>
      <w:r>
        <w:rPr>
          <w:spacing w:val="-11"/>
          <w:sz w:val="20"/>
        </w:rPr>
        <w:t xml:space="preserve"> </w:t>
      </w:r>
      <w:r>
        <w:rPr>
          <w:sz w:val="20"/>
        </w:rPr>
        <w:t>y</w:t>
      </w:r>
      <w:r>
        <w:rPr>
          <w:spacing w:val="-11"/>
          <w:sz w:val="20"/>
        </w:rPr>
        <w:t xml:space="preserve"> </w:t>
      </w:r>
      <w:r>
        <w:rPr>
          <w:sz w:val="20"/>
        </w:rPr>
        <w:t>se</w:t>
      </w:r>
      <w:r>
        <w:rPr>
          <w:spacing w:val="-14"/>
          <w:sz w:val="20"/>
        </w:rPr>
        <w:t xml:space="preserve"> </w:t>
      </w:r>
      <w:r>
        <w:rPr>
          <w:sz w:val="20"/>
        </w:rPr>
        <w:t>desempeñaba</w:t>
      </w:r>
      <w:r>
        <w:rPr>
          <w:spacing w:val="-10"/>
          <w:sz w:val="20"/>
        </w:rPr>
        <w:t xml:space="preserve"> </w:t>
      </w:r>
      <w:r>
        <w:rPr>
          <w:sz w:val="20"/>
        </w:rPr>
        <w:t>como conductor de taxi, solicitaron que, teniendo en cuenta la esperanza de vida media, se ordene al Estado el pago de una suma de USD $73.943,00 (setenta y tres mil novecientos</w:t>
      </w:r>
      <w:r>
        <w:rPr>
          <w:spacing w:val="-3"/>
          <w:sz w:val="20"/>
        </w:rPr>
        <w:t xml:space="preserve"> </w:t>
      </w:r>
      <w:r>
        <w:rPr>
          <w:sz w:val="20"/>
        </w:rPr>
        <w:t>cuarenta</w:t>
      </w:r>
      <w:r>
        <w:rPr>
          <w:spacing w:val="-5"/>
          <w:sz w:val="20"/>
        </w:rPr>
        <w:t xml:space="preserve"> </w:t>
      </w:r>
      <w:r>
        <w:rPr>
          <w:sz w:val="20"/>
        </w:rPr>
        <w:t>y</w:t>
      </w:r>
      <w:r>
        <w:rPr>
          <w:spacing w:val="-1"/>
          <w:sz w:val="20"/>
        </w:rPr>
        <w:t xml:space="preserve"> </w:t>
      </w:r>
      <w:r>
        <w:rPr>
          <w:sz w:val="20"/>
        </w:rPr>
        <w:t>tres</w:t>
      </w:r>
      <w:r>
        <w:rPr>
          <w:spacing w:val="-3"/>
          <w:sz w:val="20"/>
        </w:rPr>
        <w:t xml:space="preserve"> </w:t>
      </w:r>
      <w:r>
        <w:rPr>
          <w:sz w:val="20"/>
        </w:rPr>
        <w:t>dólares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Estados</w:t>
      </w:r>
      <w:r>
        <w:rPr>
          <w:spacing w:val="-6"/>
          <w:sz w:val="20"/>
        </w:rPr>
        <w:t xml:space="preserve"> </w:t>
      </w:r>
      <w:r>
        <w:rPr>
          <w:sz w:val="20"/>
        </w:rPr>
        <w:t>Unidos</w:t>
      </w:r>
      <w:r>
        <w:rPr>
          <w:spacing w:val="-6"/>
          <w:sz w:val="20"/>
        </w:rPr>
        <w:t xml:space="preserve"> </w:t>
      </w:r>
      <w:r>
        <w:rPr>
          <w:sz w:val="20"/>
        </w:rPr>
        <w:t>de</w:t>
      </w:r>
      <w:r>
        <w:rPr>
          <w:spacing w:val="-4"/>
          <w:sz w:val="20"/>
        </w:rPr>
        <w:t xml:space="preserve"> </w:t>
      </w:r>
      <w:r>
        <w:rPr>
          <w:sz w:val="20"/>
        </w:rPr>
        <w:t>América) por</w:t>
      </w:r>
      <w:r>
        <w:rPr>
          <w:spacing w:val="-6"/>
          <w:sz w:val="20"/>
        </w:rPr>
        <w:t xml:space="preserve"> </w:t>
      </w:r>
      <w:r>
        <w:rPr>
          <w:sz w:val="20"/>
        </w:rPr>
        <w:t>concepto</w:t>
      </w:r>
      <w:r>
        <w:rPr>
          <w:spacing w:val="-3"/>
          <w:sz w:val="20"/>
        </w:rPr>
        <w:t xml:space="preserve"> </w:t>
      </w:r>
      <w:r>
        <w:rPr>
          <w:sz w:val="20"/>
        </w:rPr>
        <w:t>de lucro cesante. Sobre la base de lo anterior, solicitaron que se ordene al Estado el pago de una suma de USD $150.000,00 (ciento cincuenta mil dólares de los Estados Unidos de América) atribuible a “ambas víctimas” por concepto de daño material.</w:t>
      </w:r>
    </w:p>
    <w:p w14:paraId="7945AEF8" w14:textId="77777777" w:rsidR="009C1B8A" w:rsidRDefault="009C1B8A">
      <w:pPr>
        <w:pStyle w:val="BodyText"/>
        <w:spacing w:before="2"/>
      </w:pPr>
    </w:p>
    <w:p w14:paraId="01566A44" w14:textId="77777777" w:rsidR="009C1B8A" w:rsidRDefault="008E2174">
      <w:pPr>
        <w:pStyle w:val="ListParagraph"/>
        <w:numPr>
          <w:ilvl w:val="0"/>
          <w:numId w:val="29"/>
        </w:numPr>
        <w:tabs>
          <w:tab w:val="left" w:pos="669"/>
        </w:tabs>
        <w:ind w:right="197" w:firstLine="0"/>
        <w:jc w:val="both"/>
        <w:rPr>
          <w:sz w:val="20"/>
        </w:rPr>
      </w:pPr>
      <w:r>
        <w:rPr>
          <w:sz w:val="20"/>
        </w:rPr>
        <w:t>Por</w:t>
      </w:r>
      <w:r>
        <w:rPr>
          <w:spacing w:val="-15"/>
          <w:sz w:val="20"/>
        </w:rPr>
        <w:t xml:space="preserve"> </w:t>
      </w:r>
      <w:r>
        <w:rPr>
          <w:sz w:val="20"/>
        </w:rPr>
        <w:t>su</w:t>
      </w:r>
      <w:r>
        <w:rPr>
          <w:spacing w:val="-16"/>
          <w:sz w:val="20"/>
        </w:rPr>
        <w:t xml:space="preserve"> </w:t>
      </w:r>
      <w:r>
        <w:rPr>
          <w:sz w:val="20"/>
        </w:rPr>
        <w:t>parte,</w:t>
      </w:r>
      <w:r>
        <w:rPr>
          <w:spacing w:val="-15"/>
          <w:sz w:val="20"/>
        </w:rPr>
        <w:t xml:space="preserve"> </w:t>
      </w:r>
      <w:r>
        <w:rPr>
          <w:sz w:val="20"/>
        </w:rPr>
        <w:t>el</w:t>
      </w:r>
      <w:r>
        <w:rPr>
          <w:spacing w:val="-15"/>
          <w:sz w:val="20"/>
        </w:rPr>
        <w:t xml:space="preserve"> </w:t>
      </w:r>
      <w:r>
        <w:rPr>
          <w:b/>
          <w:i/>
          <w:sz w:val="20"/>
        </w:rPr>
        <w:t>Estado</w:t>
      </w:r>
      <w:r>
        <w:rPr>
          <w:b/>
          <w:i/>
          <w:spacing w:val="-11"/>
          <w:sz w:val="20"/>
        </w:rPr>
        <w:t xml:space="preserve"> </w:t>
      </w:r>
      <w:r>
        <w:rPr>
          <w:sz w:val="20"/>
        </w:rPr>
        <w:t>argumentó</w:t>
      </w:r>
      <w:r>
        <w:rPr>
          <w:spacing w:val="-17"/>
          <w:sz w:val="20"/>
        </w:rPr>
        <w:t xml:space="preserve"> </w:t>
      </w:r>
      <w:r>
        <w:rPr>
          <w:sz w:val="20"/>
        </w:rPr>
        <w:t>que</w:t>
      </w:r>
      <w:r>
        <w:rPr>
          <w:spacing w:val="-17"/>
          <w:sz w:val="20"/>
        </w:rPr>
        <w:t xml:space="preserve"> </w:t>
      </w:r>
      <w:r>
        <w:rPr>
          <w:sz w:val="20"/>
        </w:rPr>
        <w:t>no</w:t>
      </w:r>
      <w:r>
        <w:rPr>
          <w:spacing w:val="-14"/>
          <w:sz w:val="20"/>
        </w:rPr>
        <w:t xml:space="preserve"> </w:t>
      </w:r>
      <w:r>
        <w:rPr>
          <w:sz w:val="20"/>
        </w:rPr>
        <w:t>se</w:t>
      </w:r>
      <w:r>
        <w:rPr>
          <w:spacing w:val="-17"/>
          <w:sz w:val="20"/>
        </w:rPr>
        <w:t xml:space="preserve"> </w:t>
      </w:r>
      <w:r>
        <w:rPr>
          <w:sz w:val="20"/>
        </w:rPr>
        <w:t>apreciaba</w:t>
      </w:r>
      <w:r>
        <w:rPr>
          <w:spacing w:val="-16"/>
          <w:sz w:val="20"/>
        </w:rPr>
        <w:t xml:space="preserve"> </w:t>
      </w:r>
      <w:r>
        <w:rPr>
          <w:sz w:val="20"/>
        </w:rPr>
        <w:t>sustento</w:t>
      </w:r>
      <w:r>
        <w:rPr>
          <w:spacing w:val="-15"/>
          <w:sz w:val="20"/>
        </w:rPr>
        <w:t xml:space="preserve"> </w:t>
      </w:r>
      <w:r>
        <w:rPr>
          <w:sz w:val="20"/>
        </w:rPr>
        <w:t>probatorio</w:t>
      </w:r>
      <w:r>
        <w:rPr>
          <w:spacing w:val="-16"/>
          <w:sz w:val="20"/>
        </w:rPr>
        <w:t xml:space="preserve"> </w:t>
      </w:r>
      <w:r>
        <w:rPr>
          <w:sz w:val="20"/>
        </w:rPr>
        <w:t>alguno que</w:t>
      </w:r>
      <w:r>
        <w:rPr>
          <w:spacing w:val="-18"/>
          <w:sz w:val="20"/>
        </w:rPr>
        <w:t xml:space="preserve"> </w:t>
      </w:r>
      <w:r>
        <w:rPr>
          <w:sz w:val="20"/>
        </w:rPr>
        <w:t>justificara</w:t>
      </w:r>
      <w:r>
        <w:rPr>
          <w:spacing w:val="-18"/>
          <w:sz w:val="20"/>
        </w:rPr>
        <w:t xml:space="preserve"> </w:t>
      </w:r>
      <w:r>
        <w:rPr>
          <w:sz w:val="20"/>
        </w:rPr>
        <w:t>la</w:t>
      </w:r>
      <w:r>
        <w:rPr>
          <w:spacing w:val="-17"/>
          <w:sz w:val="20"/>
        </w:rPr>
        <w:t xml:space="preserve"> </w:t>
      </w:r>
      <w:r>
        <w:rPr>
          <w:sz w:val="20"/>
        </w:rPr>
        <w:t>cuantía</w:t>
      </w:r>
      <w:r>
        <w:rPr>
          <w:spacing w:val="-18"/>
          <w:sz w:val="20"/>
        </w:rPr>
        <w:t xml:space="preserve"> </w:t>
      </w:r>
      <w:r>
        <w:rPr>
          <w:sz w:val="20"/>
        </w:rPr>
        <w:t>reclamada</w:t>
      </w:r>
      <w:r>
        <w:rPr>
          <w:spacing w:val="-17"/>
          <w:sz w:val="20"/>
        </w:rPr>
        <w:t xml:space="preserve"> </w:t>
      </w:r>
      <w:r>
        <w:rPr>
          <w:sz w:val="20"/>
        </w:rPr>
        <w:t>por</w:t>
      </w:r>
      <w:r>
        <w:rPr>
          <w:spacing w:val="-18"/>
          <w:sz w:val="20"/>
        </w:rPr>
        <w:t xml:space="preserve"> </w:t>
      </w:r>
      <w:r>
        <w:rPr>
          <w:sz w:val="20"/>
        </w:rPr>
        <w:t>los</w:t>
      </w:r>
      <w:r>
        <w:rPr>
          <w:spacing w:val="-18"/>
          <w:sz w:val="20"/>
        </w:rPr>
        <w:t xml:space="preserve"> </w:t>
      </w:r>
      <w:r>
        <w:rPr>
          <w:sz w:val="20"/>
        </w:rPr>
        <w:t>representantes.</w:t>
      </w:r>
      <w:r>
        <w:rPr>
          <w:spacing w:val="-17"/>
          <w:sz w:val="20"/>
        </w:rPr>
        <w:t xml:space="preserve"> </w:t>
      </w:r>
      <w:r>
        <w:rPr>
          <w:sz w:val="20"/>
        </w:rPr>
        <w:t>Respecto</w:t>
      </w:r>
      <w:r>
        <w:rPr>
          <w:spacing w:val="-18"/>
          <w:sz w:val="20"/>
        </w:rPr>
        <w:t xml:space="preserve"> </w:t>
      </w:r>
      <w:r>
        <w:rPr>
          <w:sz w:val="20"/>
        </w:rPr>
        <w:t>a</w:t>
      </w:r>
      <w:r>
        <w:rPr>
          <w:spacing w:val="-17"/>
          <w:sz w:val="20"/>
        </w:rPr>
        <w:t xml:space="preserve"> </w:t>
      </w:r>
      <w:r>
        <w:rPr>
          <w:sz w:val="20"/>
        </w:rPr>
        <w:t>la</w:t>
      </w:r>
      <w:r>
        <w:rPr>
          <w:spacing w:val="-18"/>
          <w:sz w:val="20"/>
        </w:rPr>
        <w:t xml:space="preserve"> </w:t>
      </w:r>
      <w:r>
        <w:rPr>
          <w:sz w:val="20"/>
        </w:rPr>
        <w:t>suma</w:t>
      </w:r>
      <w:r>
        <w:rPr>
          <w:spacing w:val="-17"/>
          <w:sz w:val="20"/>
        </w:rPr>
        <w:t xml:space="preserve"> </w:t>
      </w:r>
      <w:r>
        <w:rPr>
          <w:sz w:val="20"/>
        </w:rPr>
        <w:t>estimada por concepto de daño emergente en los casos de María 13 y Juan 5, el Estado arguyó que</w:t>
      </w:r>
      <w:r>
        <w:rPr>
          <w:spacing w:val="-3"/>
          <w:sz w:val="20"/>
        </w:rPr>
        <w:t xml:space="preserve"> </w:t>
      </w:r>
      <w:r>
        <w:rPr>
          <w:sz w:val="20"/>
        </w:rPr>
        <w:t>los representantes “no</w:t>
      </w:r>
      <w:r>
        <w:rPr>
          <w:spacing w:val="-3"/>
          <w:sz w:val="20"/>
        </w:rPr>
        <w:t xml:space="preserve"> </w:t>
      </w:r>
      <w:r>
        <w:rPr>
          <w:sz w:val="20"/>
        </w:rPr>
        <w:t>han</w:t>
      </w:r>
      <w:r>
        <w:rPr>
          <w:spacing w:val="-1"/>
          <w:sz w:val="20"/>
        </w:rPr>
        <w:t xml:space="preserve"> </w:t>
      </w:r>
      <w:r>
        <w:rPr>
          <w:sz w:val="20"/>
        </w:rPr>
        <w:t>presentado</w:t>
      </w:r>
      <w:r>
        <w:rPr>
          <w:spacing w:val="-3"/>
          <w:sz w:val="20"/>
        </w:rPr>
        <w:t xml:space="preserve"> </w:t>
      </w:r>
      <w:r>
        <w:rPr>
          <w:sz w:val="20"/>
        </w:rPr>
        <w:t>pruebas</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gastos</w:t>
      </w:r>
      <w:r>
        <w:rPr>
          <w:spacing w:val="-2"/>
          <w:sz w:val="20"/>
        </w:rPr>
        <w:t xml:space="preserve"> </w:t>
      </w:r>
      <w:r>
        <w:rPr>
          <w:sz w:val="20"/>
        </w:rPr>
        <w:t>incurridos y/o</w:t>
      </w:r>
      <w:r>
        <w:rPr>
          <w:spacing w:val="-2"/>
          <w:sz w:val="20"/>
        </w:rPr>
        <w:t xml:space="preserve"> </w:t>
      </w:r>
      <w:r>
        <w:rPr>
          <w:sz w:val="20"/>
        </w:rPr>
        <w:t>alguna justificación</w:t>
      </w:r>
      <w:r>
        <w:rPr>
          <w:spacing w:val="-3"/>
          <w:sz w:val="20"/>
        </w:rPr>
        <w:t xml:space="preserve"> </w:t>
      </w:r>
      <w:r>
        <w:rPr>
          <w:sz w:val="20"/>
        </w:rPr>
        <w:t>para</w:t>
      </w:r>
      <w:r>
        <w:rPr>
          <w:spacing w:val="-4"/>
          <w:sz w:val="20"/>
        </w:rPr>
        <w:t xml:space="preserve"> </w:t>
      </w:r>
      <w:r>
        <w:rPr>
          <w:sz w:val="20"/>
        </w:rPr>
        <w:t>no</w:t>
      </w:r>
      <w:r>
        <w:rPr>
          <w:spacing w:val="-5"/>
          <w:sz w:val="20"/>
        </w:rPr>
        <w:t xml:space="preserve"> </w:t>
      </w:r>
      <w:r>
        <w:rPr>
          <w:sz w:val="20"/>
        </w:rPr>
        <w:t>presentarlos”,</w:t>
      </w:r>
      <w:r>
        <w:rPr>
          <w:spacing w:val="-5"/>
          <w:sz w:val="20"/>
        </w:rPr>
        <w:t xml:space="preserve"> </w:t>
      </w:r>
      <w:r>
        <w:rPr>
          <w:sz w:val="20"/>
        </w:rPr>
        <w:t>por</w:t>
      </w:r>
      <w:r>
        <w:rPr>
          <w:spacing w:val="-5"/>
          <w:sz w:val="20"/>
        </w:rPr>
        <w:t xml:space="preserve"> </w:t>
      </w:r>
      <w:r>
        <w:rPr>
          <w:sz w:val="20"/>
        </w:rPr>
        <w:t>lo</w:t>
      </w:r>
      <w:r>
        <w:rPr>
          <w:spacing w:val="-5"/>
          <w:sz w:val="20"/>
        </w:rPr>
        <w:t xml:space="preserve"> </w:t>
      </w:r>
      <w:r>
        <w:rPr>
          <w:sz w:val="20"/>
        </w:rPr>
        <w:t>que</w:t>
      </w:r>
      <w:r>
        <w:rPr>
          <w:spacing w:val="-5"/>
          <w:sz w:val="20"/>
        </w:rPr>
        <w:t xml:space="preserve"> </w:t>
      </w:r>
      <w:r>
        <w:rPr>
          <w:sz w:val="20"/>
        </w:rPr>
        <w:t>concluyeron</w:t>
      </w:r>
      <w:r>
        <w:rPr>
          <w:spacing w:val="-3"/>
          <w:sz w:val="20"/>
        </w:rPr>
        <w:t xml:space="preserve"> </w:t>
      </w:r>
      <w:r>
        <w:rPr>
          <w:sz w:val="20"/>
        </w:rPr>
        <w:t>que</w:t>
      </w:r>
      <w:r>
        <w:rPr>
          <w:spacing w:val="-5"/>
          <w:sz w:val="20"/>
        </w:rPr>
        <w:t xml:space="preserve"> </w:t>
      </w:r>
      <w:r>
        <w:rPr>
          <w:sz w:val="20"/>
        </w:rPr>
        <w:t>no</w:t>
      </w:r>
      <w:r>
        <w:rPr>
          <w:spacing w:val="-5"/>
          <w:sz w:val="20"/>
        </w:rPr>
        <w:t xml:space="preserve"> </w:t>
      </w:r>
      <w:r>
        <w:rPr>
          <w:sz w:val="20"/>
        </w:rPr>
        <w:t>sería</w:t>
      </w:r>
      <w:r>
        <w:rPr>
          <w:spacing w:val="-2"/>
          <w:sz w:val="20"/>
        </w:rPr>
        <w:t xml:space="preserve"> </w:t>
      </w:r>
      <w:r>
        <w:rPr>
          <w:sz w:val="20"/>
        </w:rPr>
        <w:t>procedente</w:t>
      </w:r>
      <w:r>
        <w:rPr>
          <w:spacing w:val="-5"/>
          <w:sz w:val="20"/>
        </w:rPr>
        <w:t xml:space="preserve"> </w:t>
      </w:r>
      <w:r>
        <w:rPr>
          <w:sz w:val="20"/>
        </w:rPr>
        <w:t>fijar un monto sobre este concepto. En lo que refiere a la suma calculada en relación con María 14, por</w:t>
      </w:r>
      <w:r>
        <w:rPr>
          <w:spacing w:val="-1"/>
          <w:sz w:val="20"/>
        </w:rPr>
        <w:t xml:space="preserve"> </w:t>
      </w:r>
      <w:r>
        <w:rPr>
          <w:sz w:val="20"/>
        </w:rPr>
        <w:t>lucro</w:t>
      </w:r>
      <w:r>
        <w:rPr>
          <w:spacing w:val="-1"/>
          <w:sz w:val="20"/>
        </w:rPr>
        <w:t xml:space="preserve"> </w:t>
      </w:r>
      <w:r>
        <w:rPr>
          <w:sz w:val="20"/>
        </w:rPr>
        <w:t>cesante, el Estado</w:t>
      </w:r>
      <w:r>
        <w:rPr>
          <w:spacing w:val="-1"/>
          <w:sz w:val="20"/>
        </w:rPr>
        <w:t xml:space="preserve"> </w:t>
      </w:r>
      <w:r>
        <w:rPr>
          <w:sz w:val="20"/>
        </w:rPr>
        <w:t>indicó</w:t>
      </w:r>
      <w:r>
        <w:rPr>
          <w:spacing w:val="-1"/>
          <w:sz w:val="20"/>
        </w:rPr>
        <w:t xml:space="preserve"> </w:t>
      </w:r>
      <w:r>
        <w:rPr>
          <w:sz w:val="20"/>
        </w:rPr>
        <w:t>que</w:t>
      </w:r>
      <w:r>
        <w:rPr>
          <w:spacing w:val="-1"/>
          <w:sz w:val="20"/>
        </w:rPr>
        <w:t xml:space="preserve"> </w:t>
      </w:r>
      <w:r>
        <w:rPr>
          <w:sz w:val="20"/>
        </w:rPr>
        <w:t>esta “no</w:t>
      </w:r>
      <w:r>
        <w:rPr>
          <w:spacing w:val="-1"/>
          <w:sz w:val="20"/>
        </w:rPr>
        <w:t xml:space="preserve"> </w:t>
      </w:r>
      <w:r>
        <w:rPr>
          <w:sz w:val="20"/>
        </w:rPr>
        <w:t>realizaba actividad comercial alguna”,</w:t>
      </w:r>
      <w:r>
        <w:rPr>
          <w:spacing w:val="-18"/>
          <w:sz w:val="20"/>
        </w:rPr>
        <w:t xml:space="preserve"> </w:t>
      </w:r>
      <w:r>
        <w:rPr>
          <w:sz w:val="20"/>
        </w:rPr>
        <w:t>y</w:t>
      </w:r>
      <w:r>
        <w:rPr>
          <w:spacing w:val="-18"/>
          <w:sz w:val="20"/>
        </w:rPr>
        <w:t xml:space="preserve"> </w:t>
      </w:r>
      <w:r>
        <w:rPr>
          <w:sz w:val="20"/>
        </w:rPr>
        <w:t>que</w:t>
      </w:r>
      <w:r>
        <w:rPr>
          <w:spacing w:val="-17"/>
          <w:sz w:val="20"/>
        </w:rPr>
        <w:t xml:space="preserve"> </w:t>
      </w:r>
      <w:r>
        <w:rPr>
          <w:sz w:val="20"/>
        </w:rPr>
        <w:t>los</w:t>
      </w:r>
      <w:r>
        <w:rPr>
          <w:spacing w:val="-18"/>
          <w:sz w:val="20"/>
        </w:rPr>
        <w:t xml:space="preserve"> </w:t>
      </w:r>
      <w:r>
        <w:rPr>
          <w:sz w:val="20"/>
        </w:rPr>
        <w:t>representantes</w:t>
      </w:r>
      <w:r>
        <w:rPr>
          <w:spacing w:val="-17"/>
          <w:sz w:val="20"/>
        </w:rPr>
        <w:t xml:space="preserve"> </w:t>
      </w:r>
      <w:r>
        <w:rPr>
          <w:sz w:val="20"/>
        </w:rPr>
        <w:t>no</w:t>
      </w:r>
      <w:r>
        <w:rPr>
          <w:spacing w:val="-18"/>
          <w:sz w:val="20"/>
        </w:rPr>
        <w:t xml:space="preserve"> </w:t>
      </w:r>
      <w:r>
        <w:rPr>
          <w:sz w:val="20"/>
        </w:rPr>
        <w:t>aportaron</w:t>
      </w:r>
      <w:r>
        <w:rPr>
          <w:spacing w:val="-18"/>
          <w:sz w:val="20"/>
        </w:rPr>
        <w:t xml:space="preserve"> </w:t>
      </w:r>
      <w:r>
        <w:rPr>
          <w:sz w:val="20"/>
        </w:rPr>
        <w:t>“elementos</w:t>
      </w:r>
      <w:r>
        <w:rPr>
          <w:spacing w:val="-17"/>
          <w:sz w:val="20"/>
        </w:rPr>
        <w:t xml:space="preserve"> </w:t>
      </w:r>
      <w:r>
        <w:rPr>
          <w:sz w:val="20"/>
        </w:rPr>
        <w:t>probatorios</w:t>
      </w:r>
      <w:r>
        <w:rPr>
          <w:spacing w:val="-16"/>
          <w:sz w:val="20"/>
        </w:rPr>
        <w:t xml:space="preserve"> </w:t>
      </w:r>
      <w:r>
        <w:rPr>
          <w:sz w:val="20"/>
        </w:rPr>
        <w:t>que</w:t>
      </w:r>
      <w:r>
        <w:rPr>
          <w:spacing w:val="-17"/>
          <w:sz w:val="20"/>
        </w:rPr>
        <w:t xml:space="preserve"> </w:t>
      </w:r>
      <w:r>
        <w:rPr>
          <w:sz w:val="20"/>
        </w:rPr>
        <w:t>demostraran los estudios de bachillerato que señal[aron]” los representantes. En cuanto a la suma estimada en relación con Juan 5 por concepto de lucro cesante, argumentaron que los representantes “tampoco adjuntaron sustento probatorio alguno”.</w:t>
      </w:r>
    </w:p>
    <w:p w14:paraId="6B376414" w14:textId="77777777" w:rsidR="009C1B8A" w:rsidRDefault="009C1B8A">
      <w:pPr>
        <w:pStyle w:val="BodyText"/>
        <w:spacing w:before="12"/>
        <w:rPr>
          <w:sz w:val="19"/>
        </w:rPr>
      </w:pPr>
    </w:p>
    <w:p w14:paraId="47074801" w14:textId="77777777" w:rsidR="009C1B8A" w:rsidRDefault="008E2174">
      <w:pPr>
        <w:pStyle w:val="Heading3"/>
        <w:numPr>
          <w:ilvl w:val="2"/>
          <w:numId w:val="13"/>
        </w:numPr>
        <w:tabs>
          <w:tab w:val="left" w:pos="2255"/>
        </w:tabs>
        <w:ind w:hanging="735"/>
      </w:pPr>
      <w:bookmarkStart w:id="72" w:name="_bookmark71"/>
      <w:bookmarkEnd w:id="72"/>
      <w:r>
        <w:t>Consideraciones</w:t>
      </w:r>
      <w:r>
        <w:rPr>
          <w:spacing w:val="-9"/>
        </w:rPr>
        <w:t xml:space="preserve"> </w:t>
      </w:r>
      <w:r>
        <w:t>de</w:t>
      </w:r>
      <w:r>
        <w:rPr>
          <w:spacing w:val="-8"/>
        </w:rPr>
        <w:t xml:space="preserve"> </w:t>
      </w:r>
      <w:r>
        <w:t>la</w:t>
      </w:r>
      <w:r>
        <w:rPr>
          <w:spacing w:val="-8"/>
        </w:rPr>
        <w:t xml:space="preserve"> </w:t>
      </w:r>
      <w:r>
        <w:rPr>
          <w:spacing w:val="-4"/>
        </w:rPr>
        <w:t>Corte</w:t>
      </w:r>
    </w:p>
    <w:p w14:paraId="7D623397" w14:textId="77777777" w:rsidR="009C1B8A" w:rsidRDefault="009C1B8A">
      <w:pPr>
        <w:pStyle w:val="BodyText"/>
        <w:spacing w:before="1"/>
        <w:rPr>
          <w:b/>
          <w:i/>
        </w:rPr>
      </w:pPr>
    </w:p>
    <w:p w14:paraId="3B6210E8" w14:textId="77777777" w:rsidR="009C1B8A" w:rsidRDefault="008E2174">
      <w:pPr>
        <w:pStyle w:val="ListParagraph"/>
        <w:numPr>
          <w:ilvl w:val="0"/>
          <w:numId w:val="29"/>
        </w:numPr>
        <w:tabs>
          <w:tab w:val="left" w:pos="669"/>
        </w:tabs>
        <w:ind w:left="668" w:hanging="567"/>
        <w:jc w:val="both"/>
        <w:rPr>
          <w:sz w:val="20"/>
        </w:rPr>
      </w:pPr>
      <w:r>
        <w:rPr>
          <w:sz w:val="20"/>
        </w:rPr>
        <w:t>La</w:t>
      </w:r>
      <w:r>
        <w:rPr>
          <w:spacing w:val="32"/>
          <w:sz w:val="20"/>
        </w:rPr>
        <w:t xml:space="preserve"> </w:t>
      </w:r>
      <w:r>
        <w:rPr>
          <w:b/>
          <w:i/>
          <w:sz w:val="20"/>
        </w:rPr>
        <w:t>Corte</w:t>
      </w:r>
      <w:r>
        <w:rPr>
          <w:b/>
          <w:i/>
          <w:spacing w:val="31"/>
          <w:sz w:val="20"/>
        </w:rPr>
        <w:t xml:space="preserve"> </w:t>
      </w:r>
      <w:r>
        <w:rPr>
          <w:sz w:val="20"/>
        </w:rPr>
        <w:t>ha</w:t>
      </w:r>
      <w:r>
        <w:rPr>
          <w:spacing w:val="32"/>
          <w:sz w:val="20"/>
        </w:rPr>
        <w:t xml:space="preserve"> </w:t>
      </w:r>
      <w:r>
        <w:rPr>
          <w:sz w:val="20"/>
        </w:rPr>
        <w:t>desarrollado</w:t>
      </w:r>
      <w:r>
        <w:rPr>
          <w:spacing w:val="31"/>
          <w:sz w:val="20"/>
        </w:rPr>
        <w:t xml:space="preserve"> </w:t>
      </w:r>
      <w:r>
        <w:rPr>
          <w:sz w:val="20"/>
        </w:rPr>
        <w:t>en</w:t>
      </w:r>
      <w:r>
        <w:rPr>
          <w:spacing w:val="34"/>
          <w:sz w:val="20"/>
        </w:rPr>
        <w:t xml:space="preserve"> </w:t>
      </w:r>
      <w:r>
        <w:rPr>
          <w:sz w:val="20"/>
        </w:rPr>
        <w:t>su</w:t>
      </w:r>
      <w:r>
        <w:rPr>
          <w:spacing w:val="30"/>
          <w:sz w:val="20"/>
        </w:rPr>
        <w:t xml:space="preserve"> </w:t>
      </w:r>
      <w:r>
        <w:rPr>
          <w:sz w:val="20"/>
        </w:rPr>
        <w:t>jurisprudencia</w:t>
      </w:r>
      <w:r>
        <w:rPr>
          <w:spacing w:val="30"/>
          <w:sz w:val="20"/>
        </w:rPr>
        <w:t xml:space="preserve"> </w:t>
      </w:r>
      <w:r>
        <w:rPr>
          <w:sz w:val="20"/>
        </w:rPr>
        <w:t>que</w:t>
      </w:r>
      <w:r>
        <w:rPr>
          <w:spacing w:val="33"/>
          <w:sz w:val="20"/>
        </w:rPr>
        <w:t xml:space="preserve"> </w:t>
      </w:r>
      <w:r>
        <w:rPr>
          <w:sz w:val="20"/>
        </w:rPr>
        <w:t>el</w:t>
      </w:r>
      <w:r>
        <w:rPr>
          <w:spacing w:val="31"/>
          <w:sz w:val="20"/>
        </w:rPr>
        <w:t xml:space="preserve"> </w:t>
      </w:r>
      <w:r>
        <w:rPr>
          <w:sz w:val="20"/>
        </w:rPr>
        <w:t>daño</w:t>
      </w:r>
      <w:r>
        <w:rPr>
          <w:spacing w:val="29"/>
          <w:sz w:val="20"/>
        </w:rPr>
        <w:t xml:space="preserve"> </w:t>
      </w:r>
      <w:r>
        <w:rPr>
          <w:sz w:val="20"/>
        </w:rPr>
        <w:t>material</w:t>
      </w:r>
      <w:r>
        <w:rPr>
          <w:spacing w:val="30"/>
          <w:sz w:val="20"/>
        </w:rPr>
        <w:t xml:space="preserve"> </w:t>
      </w:r>
      <w:r>
        <w:rPr>
          <w:sz w:val="20"/>
        </w:rPr>
        <w:t>supone</w:t>
      </w:r>
      <w:r>
        <w:rPr>
          <w:spacing w:val="30"/>
          <w:sz w:val="20"/>
        </w:rPr>
        <w:t xml:space="preserve"> </w:t>
      </w:r>
      <w:r>
        <w:rPr>
          <w:spacing w:val="-5"/>
          <w:sz w:val="20"/>
        </w:rPr>
        <w:t>la</w:t>
      </w:r>
    </w:p>
    <w:p w14:paraId="3C2F613C" w14:textId="77777777" w:rsidR="009C1B8A" w:rsidRDefault="009C1B8A">
      <w:pPr>
        <w:jc w:val="both"/>
        <w:rPr>
          <w:sz w:val="20"/>
        </w:rPr>
        <w:sectPr w:rsidR="009C1B8A">
          <w:pgSz w:w="12240" w:h="15840"/>
          <w:pgMar w:top="1340" w:right="1500" w:bottom="1080" w:left="1600" w:header="0" w:footer="896" w:gutter="0"/>
          <w:cols w:space="720"/>
        </w:sectPr>
      </w:pPr>
    </w:p>
    <w:p w14:paraId="00B2032F" w14:textId="77777777" w:rsidR="009C1B8A" w:rsidRDefault="008E2174">
      <w:pPr>
        <w:pStyle w:val="BodyText"/>
        <w:spacing w:before="76"/>
        <w:ind w:left="102" w:right="206"/>
        <w:jc w:val="both"/>
      </w:pPr>
      <w:r>
        <w:t>pérdida o detrimento de los ingresos de las víctimas, los gastos efectuados con motivo de</w:t>
      </w:r>
      <w:r>
        <w:rPr>
          <w:spacing w:val="-13"/>
        </w:rPr>
        <w:t xml:space="preserve"> </w:t>
      </w:r>
      <w:r>
        <w:t>los</w:t>
      </w:r>
      <w:r>
        <w:rPr>
          <w:spacing w:val="-10"/>
        </w:rPr>
        <w:t xml:space="preserve"> </w:t>
      </w:r>
      <w:r>
        <w:t>hechos</w:t>
      </w:r>
      <w:r>
        <w:rPr>
          <w:spacing w:val="-10"/>
        </w:rPr>
        <w:t xml:space="preserve"> </w:t>
      </w:r>
      <w:r>
        <w:t>y</w:t>
      </w:r>
      <w:r>
        <w:rPr>
          <w:spacing w:val="-10"/>
        </w:rPr>
        <w:t xml:space="preserve"> </w:t>
      </w:r>
      <w:r>
        <w:t>las</w:t>
      </w:r>
      <w:r>
        <w:rPr>
          <w:spacing w:val="-9"/>
        </w:rPr>
        <w:t xml:space="preserve"> </w:t>
      </w:r>
      <w:r>
        <w:t>consecuencias</w:t>
      </w:r>
      <w:r>
        <w:rPr>
          <w:spacing w:val="-10"/>
        </w:rPr>
        <w:t xml:space="preserve"> </w:t>
      </w:r>
      <w:r>
        <w:t>de</w:t>
      </w:r>
      <w:r>
        <w:rPr>
          <w:spacing w:val="-10"/>
        </w:rPr>
        <w:t xml:space="preserve"> </w:t>
      </w:r>
      <w:r>
        <w:t>carácter</w:t>
      </w:r>
      <w:r>
        <w:rPr>
          <w:spacing w:val="-10"/>
        </w:rPr>
        <w:t xml:space="preserve"> </w:t>
      </w:r>
      <w:r>
        <w:t>pecuniario</w:t>
      </w:r>
      <w:r>
        <w:rPr>
          <w:spacing w:val="-10"/>
        </w:rPr>
        <w:t xml:space="preserve"> </w:t>
      </w:r>
      <w:r>
        <w:t>que</w:t>
      </w:r>
      <w:r>
        <w:rPr>
          <w:spacing w:val="-10"/>
        </w:rPr>
        <w:t xml:space="preserve"> </w:t>
      </w:r>
      <w:r>
        <w:t>tengan</w:t>
      </w:r>
      <w:r>
        <w:rPr>
          <w:spacing w:val="-10"/>
        </w:rPr>
        <w:t xml:space="preserve"> </w:t>
      </w:r>
      <w:r>
        <w:t>un</w:t>
      </w:r>
      <w:r>
        <w:rPr>
          <w:spacing w:val="-8"/>
        </w:rPr>
        <w:t xml:space="preserve"> </w:t>
      </w:r>
      <w:r>
        <w:t>nexo</w:t>
      </w:r>
      <w:r>
        <w:rPr>
          <w:spacing w:val="-10"/>
        </w:rPr>
        <w:t xml:space="preserve"> </w:t>
      </w:r>
      <w:r>
        <w:t>causal</w:t>
      </w:r>
      <w:r>
        <w:rPr>
          <w:spacing w:val="-9"/>
        </w:rPr>
        <w:t xml:space="preserve"> </w:t>
      </w:r>
      <w:r>
        <w:t>con los hechos del caso</w:t>
      </w:r>
      <w:r>
        <w:rPr>
          <w:position w:val="7"/>
          <w:sz w:val="13"/>
        </w:rPr>
        <w:t>559</w:t>
      </w:r>
      <w:r>
        <w:t>.</w:t>
      </w:r>
    </w:p>
    <w:p w14:paraId="4830C105" w14:textId="77777777" w:rsidR="009C1B8A" w:rsidRDefault="009C1B8A">
      <w:pPr>
        <w:pStyle w:val="BodyText"/>
        <w:spacing w:before="3"/>
      </w:pPr>
    </w:p>
    <w:p w14:paraId="1169B756" w14:textId="77777777" w:rsidR="009C1B8A" w:rsidRDefault="008E2174">
      <w:pPr>
        <w:pStyle w:val="ListParagraph"/>
        <w:numPr>
          <w:ilvl w:val="0"/>
          <w:numId w:val="29"/>
        </w:numPr>
        <w:tabs>
          <w:tab w:val="left" w:pos="669"/>
        </w:tabs>
        <w:ind w:right="198" w:firstLine="0"/>
        <w:jc w:val="both"/>
        <w:rPr>
          <w:sz w:val="20"/>
        </w:rPr>
      </w:pPr>
      <w:r>
        <w:rPr>
          <w:sz w:val="20"/>
        </w:rPr>
        <w:t>En</w:t>
      </w:r>
      <w:r>
        <w:rPr>
          <w:spacing w:val="-13"/>
          <w:sz w:val="20"/>
        </w:rPr>
        <w:t xml:space="preserve"> </w:t>
      </w:r>
      <w:r>
        <w:rPr>
          <w:sz w:val="20"/>
        </w:rPr>
        <w:t>el</w:t>
      </w:r>
      <w:r>
        <w:rPr>
          <w:spacing w:val="-14"/>
          <w:sz w:val="20"/>
        </w:rPr>
        <w:t xml:space="preserve"> </w:t>
      </w:r>
      <w:r>
        <w:rPr>
          <w:sz w:val="20"/>
        </w:rPr>
        <w:t>presente</w:t>
      </w:r>
      <w:r>
        <w:rPr>
          <w:spacing w:val="-13"/>
          <w:sz w:val="20"/>
        </w:rPr>
        <w:t xml:space="preserve"> </w:t>
      </w:r>
      <w:r>
        <w:rPr>
          <w:sz w:val="20"/>
        </w:rPr>
        <w:t>caso,</w:t>
      </w:r>
      <w:r>
        <w:rPr>
          <w:spacing w:val="-12"/>
          <w:sz w:val="20"/>
        </w:rPr>
        <w:t xml:space="preserve"> </w:t>
      </w:r>
      <w:r>
        <w:rPr>
          <w:sz w:val="20"/>
        </w:rPr>
        <w:t>la</w:t>
      </w:r>
      <w:r>
        <w:rPr>
          <w:spacing w:val="-13"/>
          <w:sz w:val="20"/>
        </w:rPr>
        <w:t xml:space="preserve"> </w:t>
      </w:r>
      <w:r>
        <w:rPr>
          <w:sz w:val="20"/>
        </w:rPr>
        <w:t>Corte</w:t>
      </w:r>
      <w:r>
        <w:rPr>
          <w:spacing w:val="-13"/>
          <w:sz w:val="20"/>
        </w:rPr>
        <w:t xml:space="preserve"> </w:t>
      </w:r>
      <w:r>
        <w:rPr>
          <w:sz w:val="20"/>
        </w:rPr>
        <w:t>observa</w:t>
      </w:r>
      <w:r>
        <w:rPr>
          <w:spacing w:val="-14"/>
          <w:sz w:val="20"/>
        </w:rPr>
        <w:t xml:space="preserve"> </w:t>
      </w:r>
      <w:r>
        <w:rPr>
          <w:sz w:val="20"/>
        </w:rPr>
        <w:t>que,</w:t>
      </w:r>
      <w:r>
        <w:rPr>
          <w:spacing w:val="-14"/>
          <w:sz w:val="20"/>
        </w:rPr>
        <w:t xml:space="preserve"> </w:t>
      </w:r>
      <w:r>
        <w:rPr>
          <w:sz w:val="20"/>
        </w:rPr>
        <w:t>a</w:t>
      </w:r>
      <w:r>
        <w:rPr>
          <w:spacing w:val="-11"/>
          <w:sz w:val="20"/>
        </w:rPr>
        <w:t xml:space="preserve"> </w:t>
      </w:r>
      <w:r>
        <w:rPr>
          <w:sz w:val="20"/>
        </w:rPr>
        <w:t>falta</w:t>
      </w:r>
      <w:r>
        <w:rPr>
          <w:spacing w:val="-11"/>
          <w:sz w:val="20"/>
        </w:rPr>
        <w:t xml:space="preserve"> </w:t>
      </w:r>
      <w:r>
        <w:rPr>
          <w:sz w:val="20"/>
        </w:rPr>
        <w:t>de</w:t>
      </w:r>
      <w:r>
        <w:rPr>
          <w:spacing w:val="-13"/>
          <w:sz w:val="20"/>
        </w:rPr>
        <w:t xml:space="preserve"> </w:t>
      </w:r>
      <w:r>
        <w:rPr>
          <w:sz w:val="20"/>
        </w:rPr>
        <w:t>respaldo</w:t>
      </w:r>
      <w:r>
        <w:rPr>
          <w:spacing w:val="-13"/>
          <w:sz w:val="20"/>
        </w:rPr>
        <w:t xml:space="preserve"> </w:t>
      </w:r>
      <w:r>
        <w:rPr>
          <w:sz w:val="20"/>
        </w:rPr>
        <w:t>probatorio,</w:t>
      </w:r>
      <w:r>
        <w:rPr>
          <w:spacing w:val="-12"/>
          <w:sz w:val="20"/>
        </w:rPr>
        <w:t xml:space="preserve"> </w:t>
      </w:r>
      <w:r>
        <w:rPr>
          <w:sz w:val="20"/>
        </w:rPr>
        <w:t>no</w:t>
      </w:r>
      <w:r>
        <w:rPr>
          <w:spacing w:val="-15"/>
          <w:sz w:val="20"/>
        </w:rPr>
        <w:t xml:space="preserve"> </w:t>
      </w:r>
      <w:r>
        <w:rPr>
          <w:sz w:val="20"/>
        </w:rPr>
        <w:t>puede cuantificar</w:t>
      </w:r>
      <w:r>
        <w:rPr>
          <w:spacing w:val="-4"/>
          <w:sz w:val="20"/>
        </w:rPr>
        <w:t xml:space="preserve"> </w:t>
      </w:r>
      <w:r>
        <w:rPr>
          <w:sz w:val="20"/>
        </w:rPr>
        <w:t>con</w:t>
      </w:r>
      <w:r>
        <w:rPr>
          <w:spacing w:val="-5"/>
          <w:sz w:val="20"/>
        </w:rPr>
        <w:t xml:space="preserve"> </w:t>
      </w:r>
      <w:r>
        <w:rPr>
          <w:sz w:val="20"/>
        </w:rPr>
        <w:t>precisión</w:t>
      </w:r>
      <w:r>
        <w:rPr>
          <w:spacing w:val="-2"/>
          <w:sz w:val="20"/>
        </w:rPr>
        <w:t xml:space="preserve"> </w:t>
      </w:r>
      <w:r>
        <w:rPr>
          <w:sz w:val="20"/>
        </w:rPr>
        <w:t>los</w:t>
      </w:r>
      <w:r>
        <w:rPr>
          <w:spacing w:val="-6"/>
          <w:sz w:val="20"/>
        </w:rPr>
        <w:t xml:space="preserve"> </w:t>
      </w:r>
      <w:r>
        <w:rPr>
          <w:sz w:val="20"/>
        </w:rPr>
        <w:t>montos</w:t>
      </w:r>
      <w:r>
        <w:rPr>
          <w:spacing w:val="-6"/>
          <w:sz w:val="20"/>
        </w:rPr>
        <w:t xml:space="preserve"> </w:t>
      </w:r>
      <w:r>
        <w:rPr>
          <w:sz w:val="20"/>
        </w:rPr>
        <w:t>que</w:t>
      </w:r>
      <w:r>
        <w:rPr>
          <w:spacing w:val="-7"/>
          <w:sz w:val="20"/>
        </w:rPr>
        <w:t xml:space="preserve"> </w:t>
      </w:r>
      <w:r>
        <w:rPr>
          <w:sz w:val="20"/>
        </w:rPr>
        <w:t>las</w:t>
      </w:r>
      <w:r>
        <w:rPr>
          <w:spacing w:val="-4"/>
          <w:sz w:val="20"/>
        </w:rPr>
        <w:t xml:space="preserve"> </w:t>
      </w:r>
      <w:r>
        <w:rPr>
          <w:sz w:val="20"/>
        </w:rPr>
        <w:t>víctimas</w:t>
      </w:r>
      <w:r>
        <w:rPr>
          <w:spacing w:val="-6"/>
          <w:sz w:val="20"/>
        </w:rPr>
        <w:t xml:space="preserve"> </w:t>
      </w:r>
      <w:r>
        <w:rPr>
          <w:sz w:val="20"/>
        </w:rPr>
        <w:t>habrían</w:t>
      </w:r>
      <w:r>
        <w:rPr>
          <w:spacing w:val="-1"/>
          <w:sz w:val="20"/>
        </w:rPr>
        <w:t xml:space="preserve"> </w:t>
      </w:r>
      <w:r>
        <w:rPr>
          <w:sz w:val="20"/>
        </w:rPr>
        <w:t>erogado</w:t>
      </w:r>
      <w:r>
        <w:rPr>
          <w:spacing w:val="-4"/>
          <w:sz w:val="20"/>
        </w:rPr>
        <w:t xml:space="preserve"> </w:t>
      </w:r>
      <w:r>
        <w:rPr>
          <w:sz w:val="20"/>
        </w:rPr>
        <w:t>con</w:t>
      </w:r>
      <w:r>
        <w:rPr>
          <w:spacing w:val="-5"/>
          <w:sz w:val="20"/>
        </w:rPr>
        <w:t xml:space="preserve"> </w:t>
      </w:r>
      <w:r>
        <w:rPr>
          <w:sz w:val="20"/>
        </w:rPr>
        <w:t>motivo</w:t>
      </w:r>
      <w:r>
        <w:rPr>
          <w:spacing w:val="-4"/>
          <w:sz w:val="20"/>
        </w:rPr>
        <w:t xml:space="preserve"> </w:t>
      </w:r>
      <w:r>
        <w:rPr>
          <w:sz w:val="20"/>
        </w:rPr>
        <w:t>de</w:t>
      </w:r>
      <w:r>
        <w:rPr>
          <w:spacing w:val="-5"/>
          <w:sz w:val="20"/>
        </w:rPr>
        <w:t xml:space="preserve"> </w:t>
      </w:r>
      <w:r>
        <w:rPr>
          <w:sz w:val="20"/>
        </w:rPr>
        <w:t>los hechos, o bien los ingresos dejados de percibir. No obstante, este Tribunal considera que,</w:t>
      </w:r>
      <w:r>
        <w:rPr>
          <w:spacing w:val="-2"/>
          <w:sz w:val="20"/>
        </w:rPr>
        <w:t xml:space="preserve"> </w:t>
      </w:r>
      <w:r>
        <w:rPr>
          <w:sz w:val="20"/>
        </w:rPr>
        <w:t>con</w:t>
      </w:r>
      <w:r>
        <w:rPr>
          <w:spacing w:val="-1"/>
          <w:sz w:val="20"/>
        </w:rPr>
        <w:t xml:space="preserve"> </w:t>
      </w:r>
      <w:r>
        <w:rPr>
          <w:sz w:val="20"/>
        </w:rPr>
        <w:t>base</w:t>
      </w:r>
      <w:r>
        <w:rPr>
          <w:spacing w:val="-2"/>
          <w:sz w:val="20"/>
        </w:rPr>
        <w:t xml:space="preserve"> </w:t>
      </w:r>
      <w:r>
        <w:rPr>
          <w:sz w:val="20"/>
        </w:rPr>
        <w:t>en</w:t>
      </w:r>
      <w:r>
        <w:rPr>
          <w:spacing w:val="-1"/>
          <w:sz w:val="20"/>
        </w:rPr>
        <w:t xml:space="preserve"> </w:t>
      </w:r>
      <w:r>
        <w:rPr>
          <w:sz w:val="20"/>
        </w:rPr>
        <w:t>las</w:t>
      </w:r>
      <w:r>
        <w:rPr>
          <w:spacing w:val="-1"/>
          <w:sz w:val="20"/>
        </w:rPr>
        <w:t xml:space="preserve"> </w:t>
      </w:r>
      <w:r>
        <w:rPr>
          <w:sz w:val="20"/>
        </w:rPr>
        <w:t>violaciones</w:t>
      </w:r>
      <w:r>
        <w:rPr>
          <w:spacing w:val="-2"/>
          <w:sz w:val="20"/>
        </w:rPr>
        <w:t xml:space="preserve"> </w:t>
      </w:r>
      <w:r>
        <w:rPr>
          <w:sz w:val="20"/>
        </w:rPr>
        <w:t>declaradas,</w:t>
      </w:r>
      <w:r>
        <w:rPr>
          <w:spacing w:val="-1"/>
          <w:sz w:val="20"/>
        </w:rPr>
        <w:t xml:space="preserve"> </w:t>
      </w:r>
      <w:r>
        <w:rPr>
          <w:sz w:val="20"/>
        </w:rPr>
        <w:t>resulta</w:t>
      </w:r>
      <w:r>
        <w:rPr>
          <w:spacing w:val="-2"/>
          <w:sz w:val="20"/>
        </w:rPr>
        <w:t xml:space="preserve"> </w:t>
      </w:r>
      <w:r>
        <w:rPr>
          <w:sz w:val="20"/>
        </w:rPr>
        <w:t>razonable</w:t>
      </w:r>
      <w:r>
        <w:rPr>
          <w:spacing w:val="-1"/>
          <w:sz w:val="20"/>
        </w:rPr>
        <w:t xml:space="preserve"> </w:t>
      </w:r>
      <w:r>
        <w:rPr>
          <w:sz w:val="20"/>
        </w:rPr>
        <w:t>concluir</w:t>
      </w:r>
      <w:r>
        <w:rPr>
          <w:spacing w:val="-1"/>
          <w:sz w:val="20"/>
        </w:rPr>
        <w:t xml:space="preserve"> </w:t>
      </w:r>
      <w:r>
        <w:rPr>
          <w:sz w:val="20"/>
        </w:rPr>
        <w:t>que las</w:t>
      </w:r>
      <w:r>
        <w:rPr>
          <w:spacing w:val="-1"/>
          <w:sz w:val="20"/>
        </w:rPr>
        <w:t xml:space="preserve"> </w:t>
      </w:r>
      <w:r>
        <w:rPr>
          <w:sz w:val="20"/>
        </w:rPr>
        <w:t>víctimas han incurrido en diversos gastos y pérdida de ingresos vinculados con el tratamiento médico y cuidados producto de las afectaciones a su salud</w:t>
      </w:r>
      <w:r>
        <w:rPr>
          <w:position w:val="7"/>
          <w:sz w:val="13"/>
        </w:rPr>
        <w:t>560</w:t>
      </w:r>
      <w:r>
        <w:rPr>
          <w:sz w:val="20"/>
        </w:rPr>
        <w:t>, así como con los desplazamientos</w:t>
      </w:r>
      <w:r>
        <w:rPr>
          <w:spacing w:val="-10"/>
          <w:sz w:val="20"/>
        </w:rPr>
        <w:t xml:space="preserve"> </w:t>
      </w:r>
      <w:r>
        <w:rPr>
          <w:sz w:val="20"/>
        </w:rPr>
        <w:t>derivados</w:t>
      </w:r>
      <w:r>
        <w:rPr>
          <w:spacing w:val="-10"/>
          <w:sz w:val="20"/>
        </w:rPr>
        <w:t xml:space="preserve"> </w:t>
      </w:r>
      <w:r>
        <w:rPr>
          <w:sz w:val="20"/>
        </w:rPr>
        <w:t>de</w:t>
      </w:r>
      <w:r>
        <w:rPr>
          <w:spacing w:val="-10"/>
          <w:sz w:val="20"/>
        </w:rPr>
        <w:t xml:space="preserve"> </w:t>
      </w:r>
      <w:r>
        <w:rPr>
          <w:sz w:val="20"/>
        </w:rPr>
        <w:t>la</w:t>
      </w:r>
      <w:r>
        <w:rPr>
          <w:spacing w:val="-7"/>
          <w:sz w:val="20"/>
        </w:rPr>
        <w:t xml:space="preserve"> </w:t>
      </w:r>
      <w:r>
        <w:rPr>
          <w:sz w:val="20"/>
        </w:rPr>
        <w:t>situación</w:t>
      </w:r>
      <w:r>
        <w:rPr>
          <w:spacing w:val="-6"/>
          <w:sz w:val="20"/>
        </w:rPr>
        <w:t xml:space="preserve"> </w:t>
      </w:r>
      <w:r>
        <w:rPr>
          <w:sz w:val="20"/>
        </w:rPr>
        <w:t>de</w:t>
      </w:r>
      <w:r>
        <w:rPr>
          <w:spacing w:val="-8"/>
          <w:sz w:val="20"/>
        </w:rPr>
        <w:t xml:space="preserve"> </w:t>
      </w:r>
      <w:r>
        <w:rPr>
          <w:sz w:val="20"/>
        </w:rPr>
        <w:t>hostigamiento</w:t>
      </w:r>
      <w:r>
        <w:rPr>
          <w:spacing w:val="-8"/>
          <w:sz w:val="20"/>
        </w:rPr>
        <w:t xml:space="preserve"> </w:t>
      </w:r>
      <w:r>
        <w:rPr>
          <w:sz w:val="20"/>
        </w:rPr>
        <w:t>y</w:t>
      </w:r>
      <w:r>
        <w:rPr>
          <w:spacing w:val="-7"/>
          <w:sz w:val="20"/>
        </w:rPr>
        <w:t xml:space="preserve"> </w:t>
      </w:r>
      <w:r>
        <w:rPr>
          <w:sz w:val="20"/>
        </w:rPr>
        <w:t>acoso</w:t>
      </w:r>
      <w:r>
        <w:rPr>
          <w:position w:val="7"/>
          <w:sz w:val="13"/>
        </w:rPr>
        <w:t>561</w:t>
      </w:r>
      <w:r>
        <w:rPr>
          <w:sz w:val="20"/>
        </w:rPr>
        <w:t>.</w:t>
      </w:r>
      <w:r>
        <w:rPr>
          <w:spacing w:val="-9"/>
          <w:sz w:val="20"/>
        </w:rPr>
        <w:t xml:space="preserve"> </w:t>
      </w:r>
      <w:r>
        <w:rPr>
          <w:sz w:val="20"/>
        </w:rPr>
        <w:t>Considerando</w:t>
      </w:r>
      <w:r>
        <w:rPr>
          <w:spacing w:val="-10"/>
          <w:sz w:val="20"/>
        </w:rPr>
        <w:t xml:space="preserve"> </w:t>
      </w:r>
      <w:r>
        <w:rPr>
          <w:sz w:val="20"/>
        </w:rPr>
        <w:t>lo anterior, la Corte fija, en equidad, la suma de USD $15.000,00 (quince mil dólares de los Estados Unidos de América), por concepto de daño material, para cada una de las víctimas directas señaladas en el Anexo 2 de la presente Sentencia, con excepción de María 14 y Juan 5.</w:t>
      </w:r>
    </w:p>
    <w:p w14:paraId="1FAB0701" w14:textId="77777777" w:rsidR="009C1B8A" w:rsidRDefault="009C1B8A">
      <w:pPr>
        <w:pStyle w:val="BodyText"/>
        <w:spacing w:before="12"/>
        <w:rPr>
          <w:sz w:val="19"/>
        </w:rPr>
      </w:pPr>
    </w:p>
    <w:p w14:paraId="7F388401" w14:textId="77777777" w:rsidR="009C1B8A" w:rsidRDefault="008E2174">
      <w:pPr>
        <w:pStyle w:val="ListParagraph"/>
        <w:numPr>
          <w:ilvl w:val="0"/>
          <w:numId w:val="29"/>
        </w:numPr>
        <w:tabs>
          <w:tab w:val="left" w:pos="669"/>
        </w:tabs>
        <w:ind w:right="194" w:firstLine="0"/>
        <w:jc w:val="both"/>
        <w:rPr>
          <w:sz w:val="20"/>
        </w:rPr>
      </w:pPr>
      <w:r>
        <w:rPr>
          <w:sz w:val="20"/>
        </w:rPr>
        <w:t>En relación con lo anterior, la Corte considera que María 14 y Juan 5, quienes fallecieron</w:t>
      </w:r>
      <w:r>
        <w:rPr>
          <w:spacing w:val="-3"/>
          <w:sz w:val="20"/>
        </w:rPr>
        <w:t xml:space="preserve"> </w:t>
      </w:r>
      <w:r>
        <w:rPr>
          <w:sz w:val="20"/>
        </w:rPr>
        <w:t>como</w:t>
      </w:r>
      <w:r>
        <w:rPr>
          <w:spacing w:val="-5"/>
          <w:sz w:val="20"/>
        </w:rPr>
        <w:t xml:space="preserve"> </w:t>
      </w:r>
      <w:r>
        <w:rPr>
          <w:sz w:val="20"/>
        </w:rPr>
        <w:t>resultado</w:t>
      </w:r>
      <w:r>
        <w:rPr>
          <w:spacing w:val="-5"/>
          <w:sz w:val="20"/>
        </w:rPr>
        <w:t xml:space="preserve"> </w:t>
      </w:r>
      <w:r>
        <w:rPr>
          <w:sz w:val="20"/>
        </w:rPr>
        <w:t>de</w:t>
      </w:r>
      <w:r>
        <w:rPr>
          <w:spacing w:val="-2"/>
          <w:sz w:val="20"/>
        </w:rPr>
        <w:t xml:space="preserve"> </w:t>
      </w:r>
      <w:r>
        <w:rPr>
          <w:sz w:val="20"/>
        </w:rPr>
        <w:t>las</w:t>
      </w:r>
      <w:r>
        <w:rPr>
          <w:spacing w:val="-2"/>
          <w:sz w:val="20"/>
        </w:rPr>
        <w:t xml:space="preserve"> </w:t>
      </w:r>
      <w:r>
        <w:rPr>
          <w:sz w:val="20"/>
        </w:rPr>
        <w:t>enfermedades</w:t>
      </w:r>
      <w:r>
        <w:rPr>
          <w:spacing w:val="-2"/>
          <w:sz w:val="20"/>
        </w:rPr>
        <w:t xml:space="preserve"> </w:t>
      </w:r>
      <w:r>
        <w:rPr>
          <w:sz w:val="20"/>
        </w:rPr>
        <w:t>adquiridas</w:t>
      </w:r>
      <w:r>
        <w:rPr>
          <w:spacing w:val="-4"/>
          <w:sz w:val="20"/>
        </w:rPr>
        <w:t xml:space="preserve"> </w:t>
      </w:r>
      <w:r>
        <w:rPr>
          <w:sz w:val="20"/>
        </w:rPr>
        <w:t>con</w:t>
      </w:r>
      <w:r>
        <w:rPr>
          <w:spacing w:val="-3"/>
          <w:sz w:val="20"/>
        </w:rPr>
        <w:t xml:space="preserve"> </w:t>
      </w:r>
      <w:r>
        <w:rPr>
          <w:sz w:val="20"/>
        </w:rPr>
        <w:t>motivo</w:t>
      </w:r>
      <w:r>
        <w:rPr>
          <w:spacing w:val="-2"/>
          <w:sz w:val="20"/>
        </w:rPr>
        <w:t xml:space="preserve"> </w:t>
      </w:r>
      <w:r>
        <w:rPr>
          <w:sz w:val="20"/>
        </w:rPr>
        <w:t>de</w:t>
      </w:r>
      <w:r>
        <w:rPr>
          <w:spacing w:val="-5"/>
          <w:sz w:val="20"/>
        </w:rPr>
        <w:t xml:space="preserve"> </w:t>
      </w:r>
      <w:r>
        <w:rPr>
          <w:sz w:val="20"/>
        </w:rPr>
        <w:t>su</w:t>
      </w:r>
      <w:r>
        <w:rPr>
          <w:spacing w:val="-2"/>
          <w:sz w:val="20"/>
        </w:rPr>
        <w:t xml:space="preserve"> </w:t>
      </w:r>
      <w:r>
        <w:rPr>
          <w:sz w:val="20"/>
        </w:rPr>
        <w:t>exposición a la contaminación ambiental de La Oroya, y considerando los gastos incurridos debido a este hecho, y los ingresos dejados de percibir, la Corte fija, en equidad, la suma de USD $35.000,00 (treinta y cinco mil dólares de los Estados Unidos de América) como reparación por daño material para cada uno de ellos.</w:t>
      </w:r>
    </w:p>
    <w:p w14:paraId="362D27FB" w14:textId="77777777" w:rsidR="009C1B8A" w:rsidRDefault="009C1B8A">
      <w:pPr>
        <w:pStyle w:val="BodyText"/>
      </w:pPr>
    </w:p>
    <w:p w14:paraId="7D638758" w14:textId="77777777" w:rsidR="009C1B8A" w:rsidRDefault="008E2174">
      <w:pPr>
        <w:pStyle w:val="ListParagraph"/>
        <w:numPr>
          <w:ilvl w:val="0"/>
          <w:numId w:val="29"/>
        </w:numPr>
        <w:tabs>
          <w:tab w:val="left" w:pos="669"/>
        </w:tabs>
        <w:ind w:right="197" w:firstLine="0"/>
        <w:jc w:val="both"/>
        <w:rPr>
          <w:sz w:val="20"/>
        </w:rPr>
      </w:pPr>
      <w:r>
        <w:rPr>
          <w:sz w:val="20"/>
        </w:rPr>
        <w:t>En</w:t>
      </w:r>
      <w:r>
        <w:rPr>
          <w:spacing w:val="-5"/>
          <w:sz w:val="20"/>
        </w:rPr>
        <w:t xml:space="preserve"> </w:t>
      </w:r>
      <w:r>
        <w:rPr>
          <w:sz w:val="20"/>
        </w:rPr>
        <w:t>el</w:t>
      </w:r>
      <w:r>
        <w:rPr>
          <w:spacing w:val="-5"/>
          <w:sz w:val="20"/>
        </w:rPr>
        <w:t xml:space="preserve"> </w:t>
      </w:r>
      <w:r>
        <w:rPr>
          <w:sz w:val="20"/>
        </w:rPr>
        <w:t>caso</w:t>
      </w:r>
      <w:r>
        <w:rPr>
          <w:spacing w:val="-7"/>
          <w:sz w:val="20"/>
        </w:rPr>
        <w:t xml:space="preserve"> </w:t>
      </w:r>
      <w:r>
        <w:rPr>
          <w:sz w:val="20"/>
        </w:rPr>
        <w:t>de</w:t>
      </w:r>
      <w:r>
        <w:rPr>
          <w:spacing w:val="-7"/>
          <w:sz w:val="20"/>
        </w:rPr>
        <w:t xml:space="preserve"> </w:t>
      </w:r>
      <w:r>
        <w:rPr>
          <w:sz w:val="20"/>
        </w:rPr>
        <w:t>las</w:t>
      </w:r>
      <w:r>
        <w:rPr>
          <w:spacing w:val="-6"/>
          <w:sz w:val="20"/>
        </w:rPr>
        <w:t xml:space="preserve"> </w:t>
      </w:r>
      <w:r>
        <w:rPr>
          <w:sz w:val="20"/>
        </w:rPr>
        <w:t>víctimas</w:t>
      </w:r>
      <w:r>
        <w:rPr>
          <w:spacing w:val="-4"/>
          <w:sz w:val="20"/>
        </w:rPr>
        <w:t xml:space="preserve"> </w:t>
      </w:r>
      <w:r>
        <w:rPr>
          <w:sz w:val="20"/>
        </w:rPr>
        <w:t>María</w:t>
      </w:r>
      <w:r>
        <w:rPr>
          <w:spacing w:val="-5"/>
          <w:sz w:val="20"/>
        </w:rPr>
        <w:t xml:space="preserve"> </w:t>
      </w:r>
      <w:r>
        <w:rPr>
          <w:sz w:val="20"/>
        </w:rPr>
        <w:t>14,</w:t>
      </w:r>
      <w:r>
        <w:rPr>
          <w:spacing w:val="-4"/>
          <w:sz w:val="20"/>
        </w:rPr>
        <w:t xml:space="preserve"> </w:t>
      </w:r>
      <w:r>
        <w:rPr>
          <w:sz w:val="20"/>
        </w:rPr>
        <w:t>María</w:t>
      </w:r>
      <w:r>
        <w:rPr>
          <w:spacing w:val="-5"/>
          <w:sz w:val="20"/>
        </w:rPr>
        <w:t xml:space="preserve"> </w:t>
      </w:r>
      <w:r>
        <w:rPr>
          <w:sz w:val="20"/>
        </w:rPr>
        <w:t>38,</w:t>
      </w:r>
      <w:r>
        <w:rPr>
          <w:spacing w:val="-6"/>
          <w:sz w:val="20"/>
        </w:rPr>
        <w:t xml:space="preserve"> </w:t>
      </w:r>
      <w:r>
        <w:rPr>
          <w:sz w:val="20"/>
        </w:rPr>
        <w:t>Juan</w:t>
      </w:r>
      <w:r>
        <w:rPr>
          <w:spacing w:val="-4"/>
          <w:sz w:val="20"/>
        </w:rPr>
        <w:t xml:space="preserve"> </w:t>
      </w:r>
      <w:r>
        <w:rPr>
          <w:sz w:val="20"/>
        </w:rPr>
        <w:t>5,</w:t>
      </w:r>
      <w:r>
        <w:rPr>
          <w:spacing w:val="-6"/>
          <w:sz w:val="20"/>
        </w:rPr>
        <w:t xml:space="preserve"> </w:t>
      </w:r>
      <w:r>
        <w:rPr>
          <w:sz w:val="20"/>
        </w:rPr>
        <w:t>Juan</w:t>
      </w:r>
      <w:r>
        <w:rPr>
          <w:spacing w:val="-4"/>
          <w:sz w:val="20"/>
        </w:rPr>
        <w:t xml:space="preserve"> </w:t>
      </w:r>
      <w:r>
        <w:rPr>
          <w:sz w:val="20"/>
        </w:rPr>
        <w:t>12,</w:t>
      </w:r>
      <w:r>
        <w:rPr>
          <w:spacing w:val="-6"/>
          <w:sz w:val="20"/>
        </w:rPr>
        <w:t xml:space="preserve"> </w:t>
      </w:r>
      <w:r>
        <w:rPr>
          <w:sz w:val="20"/>
        </w:rPr>
        <w:t>Juan</w:t>
      </w:r>
      <w:r>
        <w:rPr>
          <w:spacing w:val="-7"/>
          <w:sz w:val="20"/>
        </w:rPr>
        <w:t xml:space="preserve"> </w:t>
      </w:r>
      <w:r>
        <w:rPr>
          <w:sz w:val="20"/>
        </w:rPr>
        <w:t>19</w:t>
      </w:r>
      <w:r>
        <w:rPr>
          <w:spacing w:val="-7"/>
          <w:sz w:val="20"/>
        </w:rPr>
        <w:t xml:space="preserve"> </w:t>
      </w:r>
      <w:r>
        <w:rPr>
          <w:sz w:val="20"/>
        </w:rPr>
        <w:t>y</w:t>
      </w:r>
      <w:r>
        <w:rPr>
          <w:spacing w:val="-6"/>
          <w:sz w:val="20"/>
        </w:rPr>
        <w:t xml:space="preserve"> </w:t>
      </w:r>
      <w:r>
        <w:rPr>
          <w:sz w:val="20"/>
        </w:rPr>
        <w:t>Juan</w:t>
      </w:r>
      <w:r>
        <w:rPr>
          <w:spacing w:val="-4"/>
          <w:sz w:val="20"/>
        </w:rPr>
        <w:t xml:space="preserve"> </w:t>
      </w:r>
      <w:r>
        <w:rPr>
          <w:sz w:val="20"/>
        </w:rPr>
        <w:t>40, quienes</w:t>
      </w:r>
      <w:r>
        <w:rPr>
          <w:spacing w:val="80"/>
          <w:w w:val="150"/>
          <w:sz w:val="20"/>
        </w:rPr>
        <w:t xml:space="preserve"> </w:t>
      </w:r>
      <w:r>
        <w:rPr>
          <w:sz w:val="20"/>
        </w:rPr>
        <w:t>fallecieron,</w:t>
      </w:r>
      <w:r>
        <w:rPr>
          <w:spacing w:val="80"/>
          <w:w w:val="150"/>
          <w:sz w:val="20"/>
        </w:rPr>
        <w:t xml:space="preserve"> </w:t>
      </w:r>
      <w:r>
        <w:rPr>
          <w:sz w:val="20"/>
        </w:rPr>
        <w:t>la</w:t>
      </w:r>
      <w:r>
        <w:rPr>
          <w:spacing w:val="80"/>
          <w:w w:val="150"/>
          <w:sz w:val="20"/>
        </w:rPr>
        <w:t xml:space="preserve"> </w:t>
      </w:r>
      <w:r>
        <w:rPr>
          <w:sz w:val="20"/>
        </w:rPr>
        <w:t>suma</w:t>
      </w:r>
      <w:r>
        <w:rPr>
          <w:spacing w:val="80"/>
          <w:w w:val="150"/>
          <w:sz w:val="20"/>
        </w:rPr>
        <w:t xml:space="preserve"> </w:t>
      </w:r>
      <w:r>
        <w:rPr>
          <w:sz w:val="20"/>
        </w:rPr>
        <w:t>por</w:t>
      </w:r>
      <w:r>
        <w:rPr>
          <w:spacing w:val="80"/>
          <w:w w:val="150"/>
          <w:sz w:val="20"/>
        </w:rPr>
        <w:t xml:space="preserve"> </w:t>
      </w:r>
      <w:r>
        <w:rPr>
          <w:sz w:val="20"/>
        </w:rPr>
        <w:t>daño</w:t>
      </w:r>
      <w:r>
        <w:rPr>
          <w:spacing w:val="80"/>
          <w:w w:val="150"/>
          <w:sz w:val="20"/>
        </w:rPr>
        <w:t xml:space="preserve"> </w:t>
      </w:r>
      <w:r>
        <w:rPr>
          <w:sz w:val="20"/>
        </w:rPr>
        <w:t>material</w:t>
      </w:r>
      <w:r>
        <w:rPr>
          <w:spacing w:val="80"/>
          <w:w w:val="150"/>
          <w:sz w:val="20"/>
        </w:rPr>
        <w:t xml:space="preserve"> </w:t>
      </w:r>
      <w:r>
        <w:rPr>
          <w:sz w:val="20"/>
        </w:rPr>
        <w:t>deberá</w:t>
      </w:r>
      <w:r>
        <w:rPr>
          <w:spacing w:val="80"/>
          <w:w w:val="150"/>
          <w:sz w:val="20"/>
        </w:rPr>
        <w:t xml:space="preserve"> </w:t>
      </w:r>
      <w:r>
        <w:rPr>
          <w:sz w:val="20"/>
        </w:rPr>
        <w:t>ser</w:t>
      </w:r>
      <w:r>
        <w:rPr>
          <w:spacing w:val="80"/>
          <w:w w:val="150"/>
          <w:sz w:val="20"/>
        </w:rPr>
        <w:t xml:space="preserve"> </w:t>
      </w:r>
      <w:r>
        <w:rPr>
          <w:sz w:val="20"/>
        </w:rPr>
        <w:t>entregada</w:t>
      </w:r>
      <w:r>
        <w:rPr>
          <w:spacing w:val="80"/>
          <w:w w:val="150"/>
          <w:sz w:val="20"/>
        </w:rPr>
        <w:t xml:space="preserve"> </w:t>
      </w:r>
      <w:r>
        <w:rPr>
          <w:sz w:val="20"/>
        </w:rPr>
        <w:t>a</w:t>
      </w:r>
      <w:r>
        <w:rPr>
          <w:spacing w:val="80"/>
          <w:w w:val="150"/>
          <w:sz w:val="20"/>
        </w:rPr>
        <w:t xml:space="preserve"> </w:t>
      </w:r>
      <w:r>
        <w:rPr>
          <w:sz w:val="20"/>
        </w:rPr>
        <w:t>sus</w:t>
      </w:r>
    </w:p>
    <w:p w14:paraId="6E4C3FE4" w14:textId="77777777" w:rsidR="009C1B8A" w:rsidRDefault="008E2174">
      <w:pPr>
        <w:pStyle w:val="BodyText"/>
        <w:spacing w:before="1"/>
        <w:rPr>
          <w:sz w:val="23"/>
        </w:rPr>
      </w:pPr>
      <w:r>
        <w:pict w14:anchorId="6B8AB32A">
          <v:rect id="docshape115" o:spid="_x0000_s2132" style="position:absolute;margin-left:85.1pt;margin-top:15.25pt;width:2in;height:.6pt;z-index:-15670784;mso-wrap-distance-left:0;mso-wrap-distance-right:0;mso-position-horizontal-relative:page" fillcolor="black" stroked="f">
            <w10:wrap type="topAndBottom" anchorx="page"/>
          </v:rect>
        </w:pict>
      </w:r>
    </w:p>
    <w:p w14:paraId="7E3BF0A8" w14:textId="77777777" w:rsidR="009C1B8A" w:rsidRDefault="008E2174">
      <w:pPr>
        <w:spacing w:before="103"/>
        <w:ind w:left="102" w:right="197"/>
        <w:jc w:val="both"/>
        <w:rPr>
          <w:sz w:val="16"/>
        </w:rPr>
      </w:pPr>
      <w:r>
        <w:rPr>
          <w:sz w:val="16"/>
          <w:vertAlign w:val="superscript"/>
        </w:rPr>
        <w:t>559</w:t>
      </w:r>
      <w:r>
        <w:rPr>
          <w:spacing w:val="80"/>
          <w:sz w:val="16"/>
        </w:rPr>
        <w:t xml:space="preserve">  </w:t>
      </w:r>
      <w:r>
        <w:rPr>
          <w:i/>
          <w:sz w:val="16"/>
        </w:rPr>
        <w:t>Cfr</w:t>
      </w:r>
      <w:r>
        <w:rPr>
          <w:sz w:val="16"/>
        </w:rPr>
        <w:t xml:space="preserve">. </w:t>
      </w:r>
      <w:r>
        <w:rPr>
          <w:i/>
          <w:sz w:val="16"/>
        </w:rPr>
        <w:t>Caso Bámaca Velásquez Vs. Guatemala. Reparaciones y Costas. Sentencia de 22 de febrero de 2002</w:t>
      </w:r>
      <w:r>
        <w:rPr>
          <w:sz w:val="16"/>
        </w:rPr>
        <w:t xml:space="preserve">. Serie C No. 91, párr. 43, y </w:t>
      </w:r>
      <w:r>
        <w:rPr>
          <w:i/>
          <w:sz w:val="16"/>
        </w:rPr>
        <w:t xml:space="preserve">Caso Baptiste y otros Vs. Haití, supra, </w:t>
      </w:r>
      <w:r>
        <w:rPr>
          <w:sz w:val="16"/>
        </w:rPr>
        <w:t>párr. 122.</w:t>
      </w:r>
    </w:p>
    <w:p w14:paraId="5C8C4D59" w14:textId="77777777" w:rsidR="009C1B8A" w:rsidRDefault="008E2174">
      <w:pPr>
        <w:spacing w:before="120"/>
        <w:ind w:left="102" w:right="193"/>
        <w:jc w:val="both"/>
        <w:rPr>
          <w:sz w:val="16"/>
        </w:rPr>
      </w:pPr>
      <w:r>
        <w:rPr>
          <w:sz w:val="16"/>
          <w:vertAlign w:val="superscript"/>
        </w:rPr>
        <w:t>560</w:t>
      </w:r>
      <w:r>
        <w:rPr>
          <w:spacing w:val="80"/>
          <w:sz w:val="16"/>
        </w:rPr>
        <w:t xml:space="preserve">   </w:t>
      </w:r>
      <w:r>
        <w:rPr>
          <w:sz w:val="16"/>
        </w:rPr>
        <w:t>Al</w:t>
      </w:r>
      <w:r>
        <w:rPr>
          <w:spacing w:val="-3"/>
          <w:sz w:val="16"/>
        </w:rPr>
        <w:t xml:space="preserve"> </w:t>
      </w:r>
      <w:r>
        <w:rPr>
          <w:sz w:val="16"/>
        </w:rPr>
        <w:t>respecto</w:t>
      </w:r>
      <w:r>
        <w:rPr>
          <w:spacing w:val="-2"/>
          <w:sz w:val="16"/>
        </w:rPr>
        <w:t xml:space="preserve"> </w:t>
      </w:r>
      <w:r>
        <w:rPr>
          <w:sz w:val="16"/>
        </w:rPr>
        <w:t>se</w:t>
      </w:r>
      <w:r>
        <w:rPr>
          <w:spacing w:val="-2"/>
          <w:sz w:val="16"/>
        </w:rPr>
        <w:t xml:space="preserve"> </w:t>
      </w:r>
      <w:r>
        <w:rPr>
          <w:sz w:val="16"/>
        </w:rPr>
        <w:t>pueden</w:t>
      </w:r>
      <w:r>
        <w:rPr>
          <w:spacing w:val="-6"/>
          <w:sz w:val="16"/>
        </w:rPr>
        <w:t xml:space="preserve"> </w:t>
      </w:r>
      <w:r>
        <w:rPr>
          <w:sz w:val="16"/>
        </w:rPr>
        <w:t>consultar,</w:t>
      </w:r>
      <w:r>
        <w:rPr>
          <w:spacing w:val="-4"/>
          <w:sz w:val="16"/>
        </w:rPr>
        <w:t xml:space="preserve"> </w:t>
      </w:r>
      <w:r>
        <w:rPr>
          <w:sz w:val="16"/>
        </w:rPr>
        <w:t>con</w:t>
      </w:r>
      <w:r>
        <w:rPr>
          <w:spacing w:val="-6"/>
          <w:sz w:val="16"/>
        </w:rPr>
        <w:t xml:space="preserve"> </w:t>
      </w:r>
      <w:r>
        <w:rPr>
          <w:sz w:val="16"/>
        </w:rPr>
        <w:t>fines</w:t>
      </w:r>
      <w:r>
        <w:rPr>
          <w:spacing w:val="-2"/>
          <w:sz w:val="16"/>
        </w:rPr>
        <w:t xml:space="preserve"> </w:t>
      </w:r>
      <w:r>
        <w:rPr>
          <w:sz w:val="16"/>
        </w:rPr>
        <w:t>ilustrativos,</w:t>
      </w:r>
      <w:r>
        <w:rPr>
          <w:spacing w:val="-3"/>
          <w:sz w:val="16"/>
        </w:rPr>
        <w:t xml:space="preserve"> </w:t>
      </w:r>
      <w:r>
        <w:rPr>
          <w:sz w:val="16"/>
        </w:rPr>
        <w:t>las</w:t>
      </w:r>
      <w:r>
        <w:rPr>
          <w:spacing w:val="-5"/>
          <w:sz w:val="16"/>
        </w:rPr>
        <w:t xml:space="preserve"> </w:t>
      </w:r>
      <w:r>
        <w:rPr>
          <w:sz w:val="16"/>
        </w:rPr>
        <w:t>declaraciones</w:t>
      </w:r>
      <w:r>
        <w:rPr>
          <w:spacing w:val="-2"/>
          <w:sz w:val="16"/>
        </w:rPr>
        <w:t xml:space="preserve"> </w:t>
      </w:r>
      <w:r>
        <w:rPr>
          <w:sz w:val="16"/>
        </w:rPr>
        <w:t>de</w:t>
      </w:r>
      <w:r>
        <w:rPr>
          <w:spacing w:val="-2"/>
          <w:sz w:val="16"/>
        </w:rPr>
        <w:t xml:space="preserve"> </w:t>
      </w:r>
      <w:r>
        <w:rPr>
          <w:sz w:val="16"/>
        </w:rPr>
        <w:t>Juan</w:t>
      </w:r>
      <w:r>
        <w:rPr>
          <w:spacing w:val="-4"/>
          <w:sz w:val="16"/>
        </w:rPr>
        <w:t xml:space="preserve"> </w:t>
      </w:r>
      <w:r>
        <w:rPr>
          <w:sz w:val="16"/>
        </w:rPr>
        <w:t>1,</w:t>
      </w:r>
      <w:r>
        <w:rPr>
          <w:spacing w:val="-6"/>
          <w:sz w:val="16"/>
        </w:rPr>
        <w:t xml:space="preserve"> </w:t>
      </w:r>
      <w:r>
        <w:rPr>
          <w:sz w:val="16"/>
        </w:rPr>
        <w:t>6,</w:t>
      </w:r>
      <w:r>
        <w:rPr>
          <w:spacing w:val="-4"/>
          <w:sz w:val="16"/>
        </w:rPr>
        <w:t xml:space="preserve"> </w:t>
      </w:r>
      <w:r>
        <w:rPr>
          <w:sz w:val="16"/>
        </w:rPr>
        <w:t>15</w:t>
      </w:r>
      <w:r>
        <w:rPr>
          <w:spacing w:val="-4"/>
          <w:sz w:val="16"/>
        </w:rPr>
        <w:t xml:space="preserve"> </w:t>
      </w:r>
      <w:r>
        <w:rPr>
          <w:sz w:val="16"/>
        </w:rPr>
        <w:t>y</w:t>
      </w:r>
      <w:r>
        <w:rPr>
          <w:spacing w:val="-4"/>
          <w:sz w:val="16"/>
        </w:rPr>
        <w:t xml:space="preserve"> </w:t>
      </w:r>
      <w:r>
        <w:rPr>
          <w:sz w:val="16"/>
        </w:rPr>
        <w:t>María</w:t>
      </w:r>
      <w:r>
        <w:rPr>
          <w:spacing w:val="-6"/>
          <w:sz w:val="16"/>
        </w:rPr>
        <w:t xml:space="preserve"> </w:t>
      </w:r>
      <w:r>
        <w:rPr>
          <w:sz w:val="16"/>
        </w:rPr>
        <w:t>25, 32,</w:t>
      </w:r>
      <w:r>
        <w:rPr>
          <w:spacing w:val="-4"/>
          <w:sz w:val="16"/>
        </w:rPr>
        <w:t xml:space="preserve"> </w:t>
      </w:r>
      <w:r>
        <w:rPr>
          <w:sz w:val="16"/>
        </w:rPr>
        <w:t>y</w:t>
      </w:r>
      <w:r>
        <w:rPr>
          <w:spacing w:val="-2"/>
          <w:sz w:val="16"/>
        </w:rPr>
        <w:t xml:space="preserve"> </w:t>
      </w:r>
      <w:r>
        <w:rPr>
          <w:sz w:val="16"/>
        </w:rPr>
        <w:t>33.</w:t>
      </w:r>
      <w:r>
        <w:rPr>
          <w:spacing w:val="-1"/>
          <w:sz w:val="16"/>
        </w:rPr>
        <w:t xml:space="preserve"> </w:t>
      </w:r>
      <w:r>
        <w:rPr>
          <w:sz w:val="16"/>
        </w:rPr>
        <w:t>En</w:t>
      </w:r>
      <w:r>
        <w:rPr>
          <w:spacing w:val="-1"/>
          <w:sz w:val="16"/>
        </w:rPr>
        <w:t xml:space="preserve"> </w:t>
      </w:r>
      <w:r>
        <w:rPr>
          <w:sz w:val="16"/>
        </w:rPr>
        <w:t>su</w:t>
      </w:r>
      <w:r>
        <w:rPr>
          <w:spacing w:val="-4"/>
          <w:sz w:val="16"/>
        </w:rPr>
        <w:t xml:space="preserve"> </w:t>
      </w:r>
      <w:r>
        <w:rPr>
          <w:sz w:val="16"/>
        </w:rPr>
        <w:t>declaración</w:t>
      </w:r>
      <w:r>
        <w:rPr>
          <w:spacing w:val="-3"/>
          <w:sz w:val="16"/>
        </w:rPr>
        <w:t xml:space="preserve"> </w:t>
      </w:r>
      <w:r>
        <w:rPr>
          <w:sz w:val="16"/>
        </w:rPr>
        <w:t>Juan</w:t>
      </w:r>
      <w:r>
        <w:rPr>
          <w:spacing w:val="-1"/>
          <w:sz w:val="16"/>
        </w:rPr>
        <w:t xml:space="preserve"> </w:t>
      </w:r>
      <w:r>
        <w:rPr>
          <w:sz w:val="16"/>
        </w:rPr>
        <w:t>1.</w:t>
      </w:r>
      <w:r>
        <w:rPr>
          <w:spacing w:val="-4"/>
          <w:sz w:val="16"/>
        </w:rPr>
        <w:t xml:space="preserve"> </w:t>
      </w:r>
      <w:r>
        <w:rPr>
          <w:sz w:val="16"/>
        </w:rPr>
        <w:t>Señaló</w:t>
      </w:r>
      <w:r>
        <w:rPr>
          <w:spacing w:val="-2"/>
          <w:sz w:val="16"/>
        </w:rPr>
        <w:t xml:space="preserve"> </w:t>
      </w:r>
      <w:r>
        <w:rPr>
          <w:sz w:val="16"/>
        </w:rPr>
        <w:t>que</w:t>
      </w:r>
      <w:r>
        <w:rPr>
          <w:spacing w:val="-2"/>
          <w:sz w:val="16"/>
        </w:rPr>
        <w:t xml:space="preserve"> </w:t>
      </w:r>
      <w:r>
        <w:rPr>
          <w:sz w:val="16"/>
        </w:rPr>
        <w:t>“[p]or la</w:t>
      </w:r>
      <w:r>
        <w:rPr>
          <w:spacing w:val="-3"/>
          <w:sz w:val="16"/>
        </w:rPr>
        <w:t xml:space="preserve"> </w:t>
      </w:r>
      <w:r>
        <w:rPr>
          <w:sz w:val="16"/>
        </w:rPr>
        <w:t>falta</w:t>
      </w:r>
      <w:r>
        <w:rPr>
          <w:spacing w:val="-1"/>
          <w:sz w:val="16"/>
        </w:rPr>
        <w:t xml:space="preserve"> </w:t>
      </w:r>
      <w:r>
        <w:rPr>
          <w:sz w:val="16"/>
        </w:rPr>
        <w:t>de</w:t>
      </w:r>
      <w:r>
        <w:rPr>
          <w:spacing w:val="-3"/>
          <w:sz w:val="16"/>
        </w:rPr>
        <w:t xml:space="preserve"> </w:t>
      </w:r>
      <w:r>
        <w:rPr>
          <w:sz w:val="16"/>
        </w:rPr>
        <w:t>atención</w:t>
      </w:r>
      <w:r>
        <w:rPr>
          <w:spacing w:val="-3"/>
          <w:sz w:val="16"/>
        </w:rPr>
        <w:t xml:space="preserve"> </w:t>
      </w:r>
      <w:r>
        <w:rPr>
          <w:sz w:val="16"/>
        </w:rPr>
        <w:t>médica</w:t>
      </w:r>
      <w:r>
        <w:rPr>
          <w:spacing w:val="-3"/>
          <w:sz w:val="16"/>
        </w:rPr>
        <w:t xml:space="preserve"> </w:t>
      </w:r>
      <w:r>
        <w:rPr>
          <w:sz w:val="16"/>
        </w:rPr>
        <w:t>de</w:t>
      </w:r>
      <w:r>
        <w:rPr>
          <w:spacing w:val="-3"/>
          <w:sz w:val="16"/>
        </w:rPr>
        <w:t xml:space="preserve"> </w:t>
      </w:r>
      <w:r>
        <w:rPr>
          <w:sz w:val="16"/>
        </w:rPr>
        <w:t>calidad,</w:t>
      </w:r>
      <w:r>
        <w:rPr>
          <w:spacing w:val="-1"/>
          <w:sz w:val="16"/>
        </w:rPr>
        <w:t xml:space="preserve"> </w:t>
      </w:r>
      <w:r>
        <w:rPr>
          <w:sz w:val="16"/>
        </w:rPr>
        <w:t>constantemente viaja[ba] a Lima para consumir medicamentos preparados o vitaminas” las cuales compraba “dos veces al año”</w:t>
      </w:r>
      <w:r>
        <w:rPr>
          <w:spacing w:val="-15"/>
          <w:sz w:val="16"/>
        </w:rPr>
        <w:t xml:space="preserve"> </w:t>
      </w:r>
      <w:r>
        <w:rPr>
          <w:sz w:val="16"/>
        </w:rPr>
        <w:t>gastando</w:t>
      </w:r>
      <w:r>
        <w:rPr>
          <w:spacing w:val="-14"/>
          <w:sz w:val="16"/>
        </w:rPr>
        <w:t xml:space="preserve"> </w:t>
      </w:r>
      <w:r>
        <w:rPr>
          <w:sz w:val="16"/>
        </w:rPr>
        <w:t>“como</w:t>
      </w:r>
      <w:r>
        <w:rPr>
          <w:spacing w:val="-14"/>
          <w:sz w:val="16"/>
        </w:rPr>
        <w:t xml:space="preserve"> </w:t>
      </w:r>
      <w:r>
        <w:rPr>
          <w:sz w:val="16"/>
        </w:rPr>
        <w:t>600-700</w:t>
      </w:r>
      <w:r>
        <w:rPr>
          <w:spacing w:val="-14"/>
          <w:sz w:val="16"/>
        </w:rPr>
        <w:t xml:space="preserve"> </w:t>
      </w:r>
      <w:r>
        <w:rPr>
          <w:sz w:val="16"/>
        </w:rPr>
        <w:t>soles</w:t>
      </w:r>
      <w:r>
        <w:rPr>
          <w:spacing w:val="-14"/>
          <w:sz w:val="16"/>
        </w:rPr>
        <w:t xml:space="preserve"> </w:t>
      </w:r>
      <w:r>
        <w:rPr>
          <w:sz w:val="16"/>
        </w:rPr>
        <w:t>al</w:t>
      </w:r>
      <w:r>
        <w:rPr>
          <w:spacing w:val="-14"/>
          <w:sz w:val="16"/>
        </w:rPr>
        <w:t xml:space="preserve"> </w:t>
      </w:r>
      <w:r>
        <w:rPr>
          <w:sz w:val="16"/>
        </w:rPr>
        <w:t>año”.</w:t>
      </w:r>
      <w:r>
        <w:rPr>
          <w:spacing w:val="-14"/>
          <w:sz w:val="16"/>
        </w:rPr>
        <w:t xml:space="preserve"> </w:t>
      </w:r>
      <w:r>
        <w:rPr>
          <w:sz w:val="16"/>
        </w:rPr>
        <w:t>Por</w:t>
      </w:r>
      <w:r>
        <w:rPr>
          <w:spacing w:val="-14"/>
          <w:sz w:val="16"/>
        </w:rPr>
        <w:t xml:space="preserve"> </w:t>
      </w:r>
      <w:r>
        <w:rPr>
          <w:sz w:val="16"/>
        </w:rPr>
        <w:t>su</w:t>
      </w:r>
      <w:r>
        <w:rPr>
          <w:spacing w:val="-14"/>
          <w:sz w:val="16"/>
        </w:rPr>
        <w:t xml:space="preserve"> </w:t>
      </w:r>
      <w:r>
        <w:rPr>
          <w:sz w:val="16"/>
        </w:rPr>
        <w:t>parte,</w:t>
      </w:r>
      <w:r>
        <w:rPr>
          <w:spacing w:val="-14"/>
          <w:sz w:val="16"/>
        </w:rPr>
        <w:t xml:space="preserve"> </w:t>
      </w:r>
      <w:r>
        <w:rPr>
          <w:sz w:val="16"/>
        </w:rPr>
        <w:t>Juan</w:t>
      </w:r>
      <w:r>
        <w:rPr>
          <w:spacing w:val="-13"/>
          <w:sz w:val="16"/>
        </w:rPr>
        <w:t xml:space="preserve"> </w:t>
      </w:r>
      <w:r>
        <w:rPr>
          <w:sz w:val="16"/>
        </w:rPr>
        <w:t>6</w:t>
      </w:r>
      <w:r>
        <w:rPr>
          <w:spacing w:val="-15"/>
          <w:sz w:val="16"/>
        </w:rPr>
        <w:t xml:space="preserve"> </w:t>
      </w:r>
      <w:r>
        <w:rPr>
          <w:sz w:val="16"/>
        </w:rPr>
        <w:t>declaró</w:t>
      </w:r>
      <w:r>
        <w:rPr>
          <w:spacing w:val="-14"/>
          <w:sz w:val="16"/>
        </w:rPr>
        <w:t xml:space="preserve"> </w:t>
      </w:r>
      <w:r>
        <w:rPr>
          <w:sz w:val="16"/>
        </w:rPr>
        <w:t>que</w:t>
      </w:r>
      <w:r>
        <w:rPr>
          <w:spacing w:val="-14"/>
          <w:sz w:val="16"/>
        </w:rPr>
        <w:t xml:space="preserve"> </w:t>
      </w:r>
      <w:r>
        <w:rPr>
          <w:sz w:val="16"/>
        </w:rPr>
        <w:t>le</w:t>
      </w:r>
      <w:r>
        <w:rPr>
          <w:spacing w:val="-12"/>
          <w:sz w:val="16"/>
        </w:rPr>
        <w:t xml:space="preserve"> </w:t>
      </w:r>
      <w:r>
        <w:rPr>
          <w:sz w:val="16"/>
        </w:rPr>
        <w:t>“tocó</w:t>
      </w:r>
      <w:r>
        <w:rPr>
          <w:spacing w:val="-12"/>
          <w:sz w:val="16"/>
        </w:rPr>
        <w:t xml:space="preserve"> </w:t>
      </w:r>
      <w:r>
        <w:rPr>
          <w:sz w:val="16"/>
        </w:rPr>
        <w:t>pagar</w:t>
      </w:r>
      <w:r>
        <w:rPr>
          <w:spacing w:val="-12"/>
          <w:sz w:val="16"/>
        </w:rPr>
        <w:t xml:space="preserve"> </w:t>
      </w:r>
      <w:r>
        <w:rPr>
          <w:sz w:val="16"/>
        </w:rPr>
        <w:t>muchas</w:t>
      </w:r>
      <w:r>
        <w:rPr>
          <w:spacing w:val="-15"/>
          <w:sz w:val="16"/>
        </w:rPr>
        <w:t xml:space="preserve"> </w:t>
      </w:r>
      <w:r>
        <w:rPr>
          <w:sz w:val="16"/>
        </w:rPr>
        <w:t>medicinas, tratamientos y médicos de forma particular”, lo cual “afectó [su] economía”. Juan 15 declaró que ha tenido “que acudir a médicos privados e incurrir en gastos” médicos, por ejemplo, indicó que “para tratar los problemas estomacales ha pagado 3800 soles, a parte de los pasajes”. También</w:t>
      </w:r>
      <w:r>
        <w:rPr>
          <w:sz w:val="16"/>
        </w:rPr>
        <w:t xml:space="preserve"> señaló que tuvo que operar “de</w:t>
      </w:r>
      <w:r>
        <w:rPr>
          <w:spacing w:val="-5"/>
          <w:sz w:val="16"/>
        </w:rPr>
        <w:t xml:space="preserve"> </w:t>
      </w:r>
      <w:r>
        <w:rPr>
          <w:sz w:val="16"/>
        </w:rPr>
        <w:t>emergencia</w:t>
      </w:r>
      <w:r>
        <w:rPr>
          <w:spacing w:val="-3"/>
          <w:sz w:val="16"/>
        </w:rPr>
        <w:t xml:space="preserve"> </w:t>
      </w:r>
      <w:r>
        <w:rPr>
          <w:sz w:val="16"/>
        </w:rPr>
        <w:t>[a</w:t>
      </w:r>
      <w:r>
        <w:rPr>
          <w:spacing w:val="-3"/>
          <w:sz w:val="16"/>
        </w:rPr>
        <w:t xml:space="preserve"> </w:t>
      </w:r>
      <w:r>
        <w:rPr>
          <w:sz w:val="16"/>
        </w:rPr>
        <w:t>su</w:t>
      </w:r>
      <w:r>
        <w:rPr>
          <w:spacing w:val="-3"/>
          <w:sz w:val="16"/>
        </w:rPr>
        <w:t xml:space="preserve"> </w:t>
      </w:r>
      <w:r>
        <w:rPr>
          <w:sz w:val="16"/>
        </w:rPr>
        <w:t>hijo]</w:t>
      </w:r>
      <w:r>
        <w:rPr>
          <w:spacing w:val="-4"/>
          <w:sz w:val="16"/>
        </w:rPr>
        <w:t xml:space="preserve"> </w:t>
      </w:r>
      <w:r>
        <w:rPr>
          <w:sz w:val="16"/>
        </w:rPr>
        <w:t>en</w:t>
      </w:r>
      <w:r>
        <w:rPr>
          <w:spacing w:val="-6"/>
          <w:sz w:val="16"/>
        </w:rPr>
        <w:t xml:space="preserve"> </w:t>
      </w:r>
      <w:r>
        <w:rPr>
          <w:sz w:val="16"/>
        </w:rPr>
        <w:t>la</w:t>
      </w:r>
      <w:r>
        <w:rPr>
          <w:spacing w:val="-3"/>
          <w:sz w:val="16"/>
        </w:rPr>
        <w:t xml:space="preserve"> </w:t>
      </w:r>
      <w:r>
        <w:rPr>
          <w:sz w:val="16"/>
        </w:rPr>
        <w:t>clínica</w:t>
      </w:r>
      <w:r>
        <w:rPr>
          <w:spacing w:val="-3"/>
          <w:sz w:val="16"/>
        </w:rPr>
        <w:t xml:space="preserve"> </w:t>
      </w:r>
      <w:r>
        <w:rPr>
          <w:sz w:val="16"/>
        </w:rPr>
        <w:t>de</w:t>
      </w:r>
      <w:r>
        <w:rPr>
          <w:spacing w:val="-2"/>
          <w:sz w:val="16"/>
        </w:rPr>
        <w:t xml:space="preserve"> </w:t>
      </w:r>
      <w:r>
        <w:rPr>
          <w:sz w:val="16"/>
        </w:rPr>
        <w:t>Huancayo,</w:t>
      </w:r>
      <w:r>
        <w:rPr>
          <w:spacing w:val="-4"/>
          <w:sz w:val="16"/>
        </w:rPr>
        <w:t xml:space="preserve"> </w:t>
      </w:r>
      <w:r>
        <w:rPr>
          <w:sz w:val="16"/>
        </w:rPr>
        <w:t>donde</w:t>
      </w:r>
      <w:r>
        <w:rPr>
          <w:spacing w:val="-7"/>
          <w:sz w:val="16"/>
        </w:rPr>
        <w:t xml:space="preserve"> </w:t>
      </w:r>
      <w:r>
        <w:rPr>
          <w:sz w:val="16"/>
        </w:rPr>
        <w:t>“le</w:t>
      </w:r>
      <w:r>
        <w:rPr>
          <w:spacing w:val="-2"/>
          <w:sz w:val="16"/>
        </w:rPr>
        <w:t xml:space="preserve"> </w:t>
      </w:r>
      <w:r>
        <w:rPr>
          <w:sz w:val="16"/>
        </w:rPr>
        <w:t>hicieron</w:t>
      </w:r>
      <w:r>
        <w:rPr>
          <w:spacing w:val="-1"/>
          <w:sz w:val="16"/>
        </w:rPr>
        <w:t xml:space="preserve"> </w:t>
      </w:r>
      <w:r>
        <w:rPr>
          <w:sz w:val="16"/>
        </w:rPr>
        <w:t>una</w:t>
      </w:r>
      <w:r>
        <w:rPr>
          <w:spacing w:val="-3"/>
          <w:sz w:val="16"/>
        </w:rPr>
        <w:t xml:space="preserve"> </w:t>
      </w:r>
      <w:r>
        <w:rPr>
          <w:sz w:val="16"/>
        </w:rPr>
        <w:t>cirugía”</w:t>
      </w:r>
      <w:r>
        <w:rPr>
          <w:spacing w:val="-5"/>
          <w:sz w:val="16"/>
        </w:rPr>
        <w:t xml:space="preserve"> </w:t>
      </w:r>
      <w:r>
        <w:rPr>
          <w:sz w:val="16"/>
        </w:rPr>
        <w:t>y</w:t>
      </w:r>
      <w:r>
        <w:rPr>
          <w:spacing w:val="-2"/>
          <w:sz w:val="16"/>
        </w:rPr>
        <w:t xml:space="preserve"> </w:t>
      </w:r>
      <w:r>
        <w:rPr>
          <w:sz w:val="16"/>
        </w:rPr>
        <w:t>tuvo</w:t>
      </w:r>
      <w:r>
        <w:rPr>
          <w:spacing w:val="-2"/>
          <w:sz w:val="16"/>
        </w:rPr>
        <w:t xml:space="preserve"> </w:t>
      </w:r>
      <w:r>
        <w:rPr>
          <w:sz w:val="16"/>
        </w:rPr>
        <w:t>que</w:t>
      </w:r>
      <w:r>
        <w:rPr>
          <w:spacing w:val="-5"/>
          <w:sz w:val="16"/>
        </w:rPr>
        <w:t xml:space="preserve"> </w:t>
      </w:r>
      <w:r>
        <w:rPr>
          <w:sz w:val="16"/>
        </w:rPr>
        <w:t>”pagar</w:t>
      </w:r>
      <w:r>
        <w:rPr>
          <w:spacing w:val="-4"/>
          <w:sz w:val="16"/>
        </w:rPr>
        <w:t xml:space="preserve"> </w:t>
      </w:r>
      <w:r>
        <w:rPr>
          <w:sz w:val="16"/>
        </w:rPr>
        <w:t>5.000 soles”. María 25 declaró que “[l]a contaminación junto con la falta de atención médica afectó mucho a la economía</w:t>
      </w:r>
      <w:r>
        <w:rPr>
          <w:spacing w:val="-1"/>
          <w:sz w:val="16"/>
        </w:rPr>
        <w:t xml:space="preserve"> </w:t>
      </w:r>
      <w:r>
        <w:rPr>
          <w:sz w:val="16"/>
        </w:rPr>
        <w:t>de</w:t>
      </w:r>
      <w:r>
        <w:rPr>
          <w:spacing w:val="-3"/>
          <w:sz w:val="16"/>
        </w:rPr>
        <w:t xml:space="preserve"> </w:t>
      </w:r>
      <w:r>
        <w:rPr>
          <w:sz w:val="16"/>
        </w:rPr>
        <w:t>[su]</w:t>
      </w:r>
      <w:r>
        <w:rPr>
          <w:spacing w:val="-1"/>
          <w:sz w:val="16"/>
        </w:rPr>
        <w:t xml:space="preserve"> </w:t>
      </w:r>
      <w:r>
        <w:rPr>
          <w:sz w:val="16"/>
        </w:rPr>
        <w:t>familia”</w:t>
      </w:r>
      <w:r>
        <w:rPr>
          <w:spacing w:val="-2"/>
          <w:sz w:val="16"/>
        </w:rPr>
        <w:t xml:space="preserve"> </w:t>
      </w:r>
      <w:r>
        <w:rPr>
          <w:sz w:val="16"/>
        </w:rPr>
        <w:t>debido a</w:t>
      </w:r>
      <w:r>
        <w:rPr>
          <w:spacing w:val="-3"/>
          <w:sz w:val="16"/>
        </w:rPr>
        <w:t xml:space="preserve"> </w:t>
      </w:r>
      <w:r>
        <w:rPr>
          <w:sz w:val="16"/>
        </w:rPr>
        <w:t>que</w:t>
      </w:r>
      <w:r>
        <w:rPr>
          <w:spacing w:val="-2"/>
          <w:sz w:val="16"/>
        </w:rPr>
        <w:t xml:space="preserve"> </w:t>
      </w:r>
      <w:r>
        <w:rPr>
          <w:sz w:val="16"/>
        </w:rPr>
        <w:t>sus</w:t>
      </w:r>
      <w:r>
        <w:rPr>
          <w:spacing w:val="-2"/>
          <w:sz w:val="16"/>
        </w:rPr>
        <w:t xml:space="preserve"> </w:t>
      </w:r>
      <w:r>
        <w:rPr>
          <w:sz w:val="16"/>
        </w:rPr>
        <w:t>padres</w:t>
      </w:r>
      <w:r>
        <w:rPr>
          <w:spacing w:val="-2"/>
          <w:sz w:val="16"/>
        </w:rPr>
        <w:t xml:space="preserve"> </w:t>
      </w:r>
      <w:r>
        <w:rPr>
          <w:sz w:val="16"/>
        </w:rPr>
        <w:t>se</w:t>
      </w:r>
      <w:r>
        <w:rPr>
          <w:spacing w:val="-2"/>
          <w:sz w:val="16"/>
        </w:rPr>
        <w:t xml:space="preserve"> </w:t>
      </w:r>
      <w:r>
        <w:rPr>
          <w:sz w:val="16"/>
        </w:rPr>
        <w:t>vieron</w:t>
      </w:r>
      <w:r>
        <w:rPr>
          <w:spacing w:val="-1"/>
          <w:sz w:val="16"/>
        </w:rPr>
        <w:t xml:space="preserve"> </w:t>
      </w:r>
      <w:r>
        <w:rPr>
          <w:sz w:val="16"/>
        </w:rPr>
        <w:t>en</w:t>
      </w:r>
      <w:r>
        <w:rPr>
          <w:spacing w:val="-1"/>
          <w:sz w:val="16"/>
        </w:rPr>
        <w:t xml:space="preserve"> </w:t>
      </w:r>
      <w:r>
        <w:rPr>
          <w:sz w:val="16"/>
        </w:rPr>
        <w:t>necesidad</w:t>
      </w:r>
      <w:r>
        <w:rPr>
          <w:spacing w:val="-2"/>
          <w:sz w:val="16"/>
        </w:rPr>
        <w:t xml:space="preserve"> </w:t>
      </w:r>
      <w:r>
        <w:rPr>
          <w:sz w:val="16"/>
        </w:rPr>
        <w:t>de</w:t>
      </w:r>
      <w:r>
        <w:rPr>
          <w:spacing w:val="-3"/>
          <w:sz w:val="16"/>
        </w:rPr>
        <w:t xml:space="preserve"> </w:t>
      </w:r>
      <w:r>
        <w:rPr>
          <w:sz w:val="16"/>
        </w:rPr>
        <w:t>llevarla</w:t>
      </w:r>
      <w:r>
        <w:rPr>
          <w:spacing w:val="-1"/>
          <w:sz w:val="16"/>
        </w:rPr>
        <w:t xml:space="preserve"> </w:t>
      </w:r>
      <w:r>
        <w:rPr>
          <w:sz w:val="16"/>
        </w:rPr>
        <w:t>“con</w:t>
      </w:r>
      <w:r>
        <w:rPr>
          <w:spacing w:val="-1"/>
          <w:sz w:val="16"/>
        </w:rPr>
        <w:t xml:space="preserve"> </w:t>
      </w:r>
      <w:r>
        <w:rPr>
          <w:sz w:val="16"/>
        </w:rPr>
        <w:t>doctores</w:t>
      </w:r>
      <w:r>
        <w:rPr>
          <w:spacing w:val="-2"/>
          <w:sz w:val="16"/>
        </w:rPr>
        <w:t xml:space="preserve"> </w:t>
      </w:r>
      <w:r>
        <w:rPr>
          <w:sz w:val="16"/>
        </w:rPr>
        <w:t>privados,</w:t>
      </w:r>
    </w:p>
    <w:p w14:paraId="0D8033F7" w14:textId="77777777" w:rsidR="009C1B8A" w:rsidRDefault="008E2174">
      <w:pPr>
        <w:ind w:left="102" w:right="194"/>
        <w:jc w:val="both"/>
        <w:rPr>
          <w:sz w:val="16"/>
        </w:rPr>
      </w:pPr>
      <w:r>
        <w:rPr>
          <w:sz w:val="16"/>
        </w:rPr>
        <w:t>[y] compra[rle] la medicina” lo cual implicó “muchos gastos”. María 32 declaró que “siempre [l]e ha tocado acudir a consultorios privados y cubrir los altos costos de las atenciones médicas”. María 33 declaró que ella “no</w:t>
      </w:r>
      <w:r>
        <w:rPr>
          <w:spacing w:val="-1"/>
          <w:sz w:val="16"/>
        </w:rPr>
        <w:t xml:space="preserve"> </w:t>
      </w:r>
      <w:r>
        <w:rPr>
          <w:sz w:val="16"/>
        </w:rPr>
        <w:t>tenía</w:t>
      </w:r>
      <w:r>
        <w:rPr>
          <w:spacing w:val="-1"/>
          <w:sz w:val="16"/>
        </w:rPr>
        <w:t xml:space="preserve"> </w:t>
      </w:r>
      <w:r>
        <w:rPr>
          <w:sz w:val="16"/>
        </w:rPr>
        <w:t>un</w:t>
      </w:r>
      <w:r>
        <w:rPr>
          <w:spacing w:val="-2"/>
          <w:sz w:val="16"/>
        </w:rPr>
        <w:t xml:space="preserve"> </w:t>
      </w:r>
      <w:r>
        <w:rPr>
          <w:sz w:val="16"/>
        </w:rPr>
        <w:t>seguro</w:t>
      </w:r>
      <w:r>
        <w:rPr>
          <w:spacing w:val="-3"/>
          <w:sz w:val="16"/>
        </w:rPr>
        <w:t xml:space="preserve"> </w:t>
      </w:r>
      <w:r>
        <w:rPr>
          <w:sz w:val="16"/>
        </w:rPr>
        <w:t>de</w:t>
      </w:r>
      <w:r>
        <w:rPr>
          <w:spacing w:val="-3"/>
          <w:sz w:val="16"/>
        </w:rPr>
        <w:t xml:space="preserve"> </w:t>
      </w:r>
      <w:r>
        <w:rPr>
          <w:sz w:val="16"/>
        </w:rPr>
        <w:t>salud [en</w:t>
      </w:r>
      <w:r>
        <w:rPr>
          <w:spacing w:val="-2"/>
          <w:sz w:val="16"/>
        </w:rPr>
        <w:t xml:space="preserve"> </w:t>
      </w:r>
      <w:r>
        <w:rPr>
          <w:sz w:val="16"/>
        </w:rPr>
        <w:t>esa</w:t>
      </w:r>
      <w:r>
        <w:rPr>
          <w:spacing w:val="-3"/>
          <w:sz w:val="16"/>
        </w:rPr>
        <w:t xml:space="preserve"> </w:t>
      </w:r>
      <w:r>
        <w:rPr>
          <w:sz w:val="16"/>
        </w:rPr>
        <w:t>época]”</w:t>
      </w:r>
      <w:r>
        <w:rPr>
          <w:spacing w:val="-3"/>
          <w:sz w:val="16"/>
        </w:rPr>
        <w:t xml:space="preserve"> </w:t>
      </w:r>
      <w:r>
        <w:rPr>
          <w:sz w:val="16"/>
        </w:rPr>
        <w:t>y</w:t>
      </w:r>
      <w:r>
        <w:rPr>
          <w:spacing w:val="-3"/>
          <w:sz w:val="16"/>
        </w:rPr>
        <w:t xml:space="preserve"> </w:t>
      </w:r>
      <w:r>
        <w:rPr>
          <w:sz w:val="16"/>
        </w:rPr>
        <w:t>que</w:t>
      </w:r>
      <w:r>
        <w:rPr>
          <w:spacing w:val="-3"/>
          <w:sz w:val="16"/>
        </w:rPr>
        <w:t xml:space="preserve"> </w:t>
      </w:r>
      <w:r>
        <w:rPr>
          <w:sz w:val="16"/>
        </w:rPr>
        <w:t>“[s]i</w:t>
      </w:r>
      <w:r>
        <w:rPr>
          <w:spacing w:val="-2"/>
          <w:sz w:val="16"/>
        </w:rPr>
        <w:t xml:space="preserve"> </w:t>
      </w:r>
      <w:r>
        <w:rPr>
          <w:sz w:val="16"/>
        </w:rPr>
        <w:t>no</w:t>
      </w:r>
      <w:r>
        <w:rPr>
          <w:spacing w:val="-3"/>
          <w:sz w:val="16"/>
        </w:rPr>
        <w:t xml:space="preserve"> </w:t>
      </w:r>
      <w:r>
        <w:rPr>
          <w:sz w:val="16"/>
        </w:rPr>
        <w:t>[se]</w:t>
      </w:r>
      <w:r>
        <w:rPr>
          <w:spacing w:val="-2"/>
          <w:sz w:val="16"/>
        </w:rPr>
        <w:t xml:space="preserve"> </w:t>
      </w:r>
      <w:r>
        <w:rPr>
          <w:sz w:val="16"/>
        </w:rPr>
        <w:t>ten[ía]</w:t>
      </w:r>
      <w:r>
        <w:rPr>
          <w:spacing w:val="-2"/>
          <w:sz w:val="16"/>
        </w:rPr>
        <w:t xml:space="preserve"> </w:t>
      </w:r>
      <w:r>
        <w:rPr>
          <w:sz w:val="16"/>
        </w:rPr>
        <w:t>dinero</w:t>
      </w:r>
      <w:r>
        <w:rPr>
          <w:spacing w:val="-1"/>
          <w:sz w:val="16"/>
        </w:rPr>
        <w:t xml:space="preserve"> </w:t>
      </w:r>
      <w:r>
        <w:rPr>
          <w:sz w:val="16"/>
        </w:rPr>
        <w:t>no</w:t>
      </w:r>
      <w:r>
        <w:rPr>
          <w:spacing w:val="-1"/>
          <w:sz w:val="16"/>
        </w:rPr>
        <w:t xml:space="preserve"> </w:t>
      </w:r>
      <w:r>
        <w:rPr>
          <w:sz w:val="16"/>
        </w:rPr>
        <w:t>te</w:t>
      </w:r>
      <w:r>
        <w:rPr>
          <w:spacing w:val="-3"/>
          <w:sz w:val="16"/>
        </w:rPr>
        <w:t xml:space="preserve"> </w:t>
      </w:r>
      <w:r>
        <w:rPr>
          <w:sz w:val="16"/>
        </w:rPr>
        <w:t>atendían</w:t>
      </w:r>
      <w:r>
        <w:rPr>
          <w:spacing w:val="-2"/>
          <w:sz w:val="16"/>
        </w:rPr>
        <w:t xml:space="preserve"> </w:t>
      </w:r>
      <w:r>
        <w:rPr>
          <w:sz w:val="16"/>
        </w:rPr>
        <w:t>[en</w:t>
      </w:r>
      <w:r>
        <w:rPr>
          <w:spacing w:val="-2"/>
          <w:sz w:val="16"/>
        </w:rPr>
        <w:t xml:space="preserve"> </w:t>
      </w:r>
      <w:r>
        <w:rPr>
          <w:sz w:val="16"/>
        </w:rPr>
        <w:t>los</w:t>
      </w:r>
      <w:r>
        <w:rPr>
          <w:spacing w:val="-3"/>
          <w:sz w:val="16"/>
        </w:rPr>
        <w:t xml:space="preserve"> </w:t>
      </w:r>
      <w:r>
        <w:rPr>
          <w:sz w:val="16"/>
        </w:rPr>
        <w:t>centros de</w:t>
      </w:r>
      <w:r>
        <w:rPr>
          <w:spacing w:val="13"/>
          <w:sz w:val="16"/>
        </w:rPr>
        <w:t xml:space="preserve"> </w:t>
      </w:r>
      <w:r>
        <w:rPr>
          <w:sz w:val="16"/>
        </w:rPr>
        <w:t>salud]”.</w:t>
      </w:r>
      <w:r>
        <w:rPr>
          <w:spacing w:val="12"/>
          <w:sz w:val="16"/>
        </w:rPr>
        <w:t xml:space="preserve"> </w:t>
      </w:r>
      <w:r>
        <w:rPr>
          <w:i/>
          <w:sz w:val="16"/>
        </w:rPr>
        <w:t>Cfr.</w:t>
      </w:r>
      <w:r>
        <w:rPr>
          <w:i/>
          <w:spacing w:val="14"/>
          <w:sz w:val="16"/>
        </w:rPr>
        <w:t xml:space="preserve"> </w:t>
      </w:r>
      <w:r>
        <w:rPr>
          <w:sz w:val="16"/>
        </w:rPr>
        <w:t>Declaraciones</w:t>
      </w:r>
      <w:r>
        <w:rPr>
          <w:spacing w:val="13"/>
          <w:sz w:val="16"/>
        </w:rPr>
        <w:t xml:space="preserve"> </w:t>
      </w:r>
      <w:r>
        <w:rPr>
          <w:sz w:val="16"/>
        </w:rPr>
        <w:t>de</w:t>
      </w:r>
      <w:r>
        <w:rPr>
          <w:spacing w:val="16"/>
          <w:sz w:val="16"/>
        </w:rPr>
        <w:t xml:space="preserve"> </w:t>
      </w:r>
      <w:r>
        <w:rPr>
          <w:sz w:val="16"/>
        </w:rPr>
        <w:t>Juan</w:t>
      </w:r>
      <w:r>
        <w:rPr>
          <w:spacing w:val="14"/>
          <w:sz w:val="16"/>
        </w:rPr>
        <w:t xml:space="preserve"> </w:t>
      </w:r>
      <w:r>
        <w:rPr>
          <w:sz w:val="16"/>
        </w:rPr>
        <w:t>1,</w:t>
      </w:r>
      <w:r>
        <w:rPr>
          <w:spacing w:val="11"/>
          <w:sz w:val="16"/>
        </w:rPr>
        <w:t xml:space="preserve"> </w:t>
      </w:r>
      <w:r>
        <w:rPr>
          <w:sz w:val="16"/>
        </w:rPr>
        <w:t>6,</w:t>
      </w:r>
      <w:r>
        <w:rPr>
          <w:spacing w:val="14"/>
          <w:sz w:val="16"/>
        </w:rPr>
        <w:t xml:space="preserve"> </w:t>
      </w:r>
      <w:r>
        <w:rPr>
          <w:sz w:val="16"/>
        </w:rPr>
        <w:t>15</w:t>
      </w:r>
      <w:r>
        <w:rPr>
          <w:spacing w:val="15"/>
          <w:sz w:val="16"/>
        </w:rPr>
        <w:t xml:space="preserve"> </w:t>
      </w:r>
      <w:r>
        <w:rPr>
          <w:sz w:val="16"/>
        </w:rPr>
        <w:t>y</w:t>
      </w:r>
      <w:r>
        <w:rPr>
          <w:spacing w:val="14"/>
          <w:sz w:val="16"/>
        </w:rPr>
        <w:t xml:space="preserve"> </w:t>
      </w:r>
      <w:r>
        <w:rPr>
          <w:sz w:val="16"/>
        </w:rPr>
        <w:t>María</w:t>
      </w:r>
      <w:r>
        <w:rPr>
          <w:spacing w:val="14"/>
          <w:sz w:val="16"/>
        </w:rPr>
        <w:t xml:space="preserve"> </w:t>
      </w:r>
      <w:r>
        <w:rPr>
          <w:sz w:val="16"/>
        </w:rPr>
        <w:t>25,</w:t>
      </w:r>
      <w:r>
        <w:rPr>
          <w:spacing w:val="14"/>
          <w:sz w:val="16"/>
        </w:rPr>
        <w:t xml:space="preserve"> </w:t>
      </w:r>
      <w:r>
        <w:rPr>
          <w:sz w:val="16"/>
        </w:rPr>
        <w:t>32,</w:t>
      </w:r>
      <w:r>
        <w:rPr>
          <w:spacing w:val="11"/>
          <w:sz w:val="16"/>
        </w:rPr>
        <w:t xml:space="preserve"> </w:t>
      </w:r>
      <w:r>
        <w:rPr>
          <w:sz w:val="16"/>
        </w:rPr>
        <w:t>y</w:t>
      </w:r>
      <w:r>
        <w:rPr>
          <w:spacing w:val="16"/>
          <w:sz w:val="16"/>
        </w:rPr>
        <w:t xml:space="preserve"> </w:t>
      </w:r>
      <w:r>
        <w:rPr>
          <w:sz w:val="16"/>
        </w:rPr>
        <w:t>33</w:t>
      </w:r>
      <w:r>
        <w:rPr>
          <w:spacing w:val="15"/>
          <w:sz w:val="16"/>
        </w:rPr>
        <w:t xml:space="preserve"> </w:t>
      </w:r>
      <w:r>
        <w:rPr>
          <w:sz w:val="16"/>
        </w:rPr>
        <w:t>(expediente</w:t>
      </w:r>
      <w:r>
        <w:rPr>
          <w:spacing w:val="15"/>
          <w:sz w:val="16"/>
        </w:rPr>
        <w:t xml:space="preserve"> </w:t>
      </w:r>
      <w:r>
        <w:rPr>
          <w:sz w:val="16"/>
        </w:rPr>
        <w:t>de</w:t>
      </w:r>
      <w:r>
        <w:rPr>
          <w:spacing w:val="15"/>
          <w:sz w:val="16"/>
        </w:rPr>
        <w:t xml:space="preserve"> </w:t>
      </w:r>
      <w:r>
        <w:rPr>
          <w:sz w:val="16"/>
        </w:rPr>
        <w:t>prueba,</w:t>
      </w:r>
      <w:r>
        <w:rPr>
          <w:spacing w:val="14"/>
          <w:sz w:val="16"/>
        </w:rPr>
        <w:t xml:space="preserve"> </w:t>
      </w:r>
      <w:r>
        <w:rPr>
          <w:sz w:val="16"/>
        </w:rPr>
        <w:t>folios</w:t>
      </w:r>
      <w:r>
        <w:rPr>
          <w:spacing w:val="16"/>
          <w:sz w:val="16"/>
        </w:rPr>
        <w:t xml:space="preserve"> </w:t>
      </w:r>
      <w:r>
        <w:rPr>
          <w:spacing w:val="-2"/>
          <w:sz w:val="16"/>
        </w:rPr>
        <w:t>28954,</w:t>
      </w:r>
    </w:p>
    <w:p w14:paraId="0A563C09" w14:textId="77777777" w:rsidR="009C1B8A" w:rsidRDefault="008E2174">
      <w:pPr>
        <w:spacing w:line="194" w:lineRule="exact"/>
        <w:ind w:left="102"/>
        <w:jc w:val="both"/>
        <w:rPr>
          <w:sz w:val="16"/>
        </w:rPr>
      </w:pPr>
      <w:r>
        <w:rPr>
          <w:sz w:val="16"/>
        </w:rPr>
        <w:t>28974,</w:t>
      </w:r>
      <w:r>
        <w:rPr>
          <w:spacing w:val="-5"/>
          <w:sz w:val="16"/>
        </w:rPr>
        <w:t xml:space="preserve"> </w:t>
      </w:r>
      <w:r>
        <w:rPr>
          <w:sz w:val="16"/>
        </w:rPr>
        <w:t>29009,</w:t>
      </w:r>
      <w:r>
        <w:rPr>
          <w:spacing w:val="-5"/>
          <w:sz w:val="16"/>
        </w:rPr>
        <w:t xml:space="preserve"> </w:t>
      </w:r>
      <w:r>
        <w:rPr>
          <w:sz w:val="16"/>
        </w:rPr>
        <w:t>29079,</w:t>
      </w:r>
      <w:r>
        <w:rPr>
          <w:spacing w:val="-5"/>
          <w:sz w:val="16"/>
        </w:rPr>
        <w:t xml:space="preserve"> </w:t>
      </w:r>
      <w:r>
        <w:rPr>
          <w:sz w:val="16"/>
        </w:rPr>
        <w:t>29087,</w:t>
      </w:r>
      <w:r>
        <w:rPr>
          <w:spacing w:val="-6"/>
          <w:sz w:val="16"/>
        </w:rPr>
        <w:t xml:space="preserve"> </w:t>
      </w:r>
      <w:r>
        <w:rPr>
          <w:sz w:val="16"/>
        </w:rPr>
        <w:t>y</w:t>
      </w:r>
      <w:r>
        <w:rPr>
          <w:spacing w:val="-4"/>
          <w:sz w:val="16"/>
        </w:rPr>
        <w:t xml:space="preserve"> </w:t>
      </w:r>
      <w:r>
        <w:rPr>
          <w:spacing w:val="-2"/>
          <w:sz w:val="16"/>
        </w:rPr>
        <w:t>29085).</w:t>
      </w:r>
    </w:p>
    <w:p w14:paraId="2949ECAE" w14:textId="77777777" w:rsidR="009C1B8A" w:rsidRDefault="008E2174">
      <w:pPr>
        <w:spacing w:before="120"/>
        <w:ind w:left="102" w:right="195"/>
        <w:jc w:val="both"/>
        <w:rPr>
          <w:sz w:val="16"/>
        </w:rPr>
      </w:pPr>
      <w:r>
        <w:rPr>
          <w:sz w:val="16"/>
          <w:vertAlign w:val="superscript"/>
        </w:rPr>
        <w:t>561</w:t>
      </w:r>
      <w:r>
        <w:rPr>
          <w:spacing w:val="80"/>
          <w:sz w:val="16"/>
        </w:rPr>
        <w:t xml:space="preserve">   </w:t>
      </w:r>
      <w:r>
        <w:rPr>
          <w:sz w:val="16"/>
        </w:rPr>
        <w:t>Al respecto se pueden consultar, con fines ilustrativos, las declaraciones de Juan 1, Juan 2, Juan 6, Juan 18, Juan 25 y María</w:t>
      </w:r>
      <w:r>
        <w:rPr>
          <w:spacing w:val="-1"/>
          <w:sz w:val="16"/>
        </w:rPr>
        <w:t xml:space="preserve"> </w:t>
      </w:r>
      <w:r>
        <w:rPr>
          <w:sz w:val="16"/>
        </w:rPr>
        <w:t>37.</w:t>
      </w:r>
      <w:r>
        <w:rPr>
          <w:spacing w:val="-1"/>
          <w:sz w:val="16"/>
        </w:rPr>
        <w:t xml:space="preserve"> </w:t>
      </w:r>
      <w:r>
        <w:rPr>
          <w:sz w:val="16"/>
        </w:rPr>
        <w:t>Juan 1 quien era integrante de la MOSAO,</w:t>
      </w:r>
      <w:r>
        <w:rPr>
          <w:spacing w:val="-1"/>
          <w:sz w:val="16"/>
        </w:rPr>
        <w:t xml:space="preserve"> </w:t>
      </w:r>
      <w:r>
        <w:rPr>
          <w:sz w:val="16"/>
        </w:rPr>
        <w:t>declaró que su esposa “hacía tejidos artesanales”,</w:t>
      </w:r>
      <w:r>
        <w:rPr>
          <w:spacing w:val="-6"/>
          <w:sz w:val="16"/>
        </w:rPr>
        <w:t xml:space="preserve"> </w:t>
      </w:r>
      <w:r>
        <w:rPr>
          <w:sz w:val="16"/>
        </w:rPr>
        <w:t>pero</w:t>
      </w:r>
      <w:r>
        <w:rPr>
          <w:spacing w:val="-4"/>
          <w:sz w:val="16"/>
        </w:rPr>
        <w:t xml:space="preserve"> </w:t>
      </w:r>
      <w:r>
        <w:rPr>
          <w:sz w:val="16"/>
        </w:rPr>
        <w:t>que</w:t>
      </w:r>
      <w:r>
        <w:rPr>
          <w:spacing w:val="-5"/>
          <w:sz w:val="16"/>
        </w:rPr>
        <w:t xml:space="preserve"> </w:t>
      </w:r>
      <w:r>
        <w:rPr>
          <w:sz w:val="16"/>
        </w:rPr>
        <w:t>“no</w:t>
      </w:r>
      <w:r>
        <w:rPr>
          <w:spacing w:val="-4"/>
          <w:sz w:val="16"/>
        </w:rPr>
        <w:t xml:space="preserve"> </w:t>
      </w:r>
      <w:r>
        <w:rPr>
          <w:sz w:val="16"/>
        </w:rPr>
        <w:t>podía</w:t>
      </w:r>
      <w:r>
        <w:rPr>
          <w:spacing w:val="-3"/>
          <w:sz w:val="16"/>
        </w:rPr>
        <w:t xml:space="preserve"> </w:t>
      </w:r>
      <w:r>
        <w:rPr>
          <w:sz w:val="16"/>
        </w:rPr>
        <w:t>salir</w:t>
      </w:r>
      <w:r>
        <w:rPr>
          <w:spacing w:val="-2"/>
          <w:sz w:val="16"/>
        </w:rPr>
        <w:t xml:space="preserve"> </w:t>
      </w:r>
      <w:r>
        <w:rPr>
          <w:sz w:val="16"/>
        </w:rPr>
        <w:t>a</w:t>
      </w:r>
      <w:r>
        <w:rPr>
          <w:spacing w:val="-6"/>
          <w:sz w:val="16"/>
        </w:rPr>
        <w:t xml:space="preserve"> </w:t>
      </w:r>
      <w:r>
        <w:rPr>
          <w:sz w:val="16"/>
        </w:rPr>
        <w:t>vender[los]</w:t>
      </w:r>
      <w:r>
        <w:rPr>
          <w:spacing w:val="-6"/>
          <w:sz w:val="16"/>
        </w:rPr>
        <w:t xml:space="preserve"> </w:t>
      </w:r>
      <w:r>
        <w:rPr>
          <w:sz w:val="16"/>
        </w:rPr>
        <w:t>porque</w:t>
      </w:r>
      <w:r>
        <w:rPr>
          <w:spacing w:val="-7"/>
          <w:sz w:val="16"/>
        </w:rPr>
        <w:t xml:space="preserve"> </w:t>
      </w:r>
      <w:r>
        <w:rPr>
          <w:sz w:val="16"/>
        </w:rPr>
        <w:t>le</w:t>
      </w:r>
      <w:r>
        <w:rPr>
          <w:spacing w:val="-2"/>
          <w:sz w:val="16"/>
        </w:rPr>
        <w:t xml:space="preserve"> </w:t>
      </w:r>
      <w:r>
        <w:rPr>
          <w:sz w:val="16"/>
        </w:rPr>
        <w:t>decían</w:t>
      </w:r>
      <w:r>
        <w:rPr>
          <w:spacing w:val="-4"/>
          <w:sz w:val="16"/>
        </w:rPr>
        <w:t xml:space="preserve"> </w:t>
      </w:r>
      <w:r>
        <w:rPr>
          <w:sz w:val="16"/>
        </w:rPr>
        <w:t>estos</w:t>
      </w:r>
      <w:r>
        <w:rPr>
          <w:spacing w:val="-5"/>
          <w:sz w:val="16"/>
        </w:rPr>
        <w:t xml:space="preserve"> </w:t>
      </w:r>
      <w:r>
        <w:rPr>
          <w:sz w:val="16"/>
        </w:rPr>
        <w:t>son</w:t>
      </w:r>
      <w:r>
        <w:rPr>
          <w:spacing w:val="-4"/>
          <w:sz w:val="16"/>
        </w:rPr>
        <w:t xml:space="preserve"> </w:t>
      </w:r>
      <w:r>
        <w:rPr>
          <w:sz w:val="16"/>
        </w:rPr>
        <w:t>los</w:t>
      </w:r>
      <w:r>
        <w:rPr>
          <w:spacing w:val="-5"/>
          <w:sz w:val="16"/>
        </w:rPr>
        <w:t xml:space="preserve"> </w:t>
      </w:r>
      <w:r>
        <w:rPr>
          <w:sz w:val="16"/>
        </w:rPr>
        <w:t>que</w:t>
      </w:r>
      <w:r>
        <w:rPr>
          <w:spacing w:val="-5"/>
          <w:sz w:val="16"/>
        </w:rPr>
        <w:t xml:space="preserve"> </w:t>
      </w:r>
      <w:r>
        <w:rPr>
          <w:sz w:val="16"/>
        </w:rPr>
        <w:t>quieren</w:t>
      </w:r>
      <w:r>
        <w:rPr>
          <w:spacing w:val="-6"/>
          <w:sz w:val="16"/>
        </w:rPr>
        <w:t xml:space="preserve"> </w:t>
      </w:r>
      <w:r>
        <w:rPr>
          <w:sz w:val="16"/>
        </w:rPr>
        <w:t>cerrar</w:t>
      </w:r>
      <w:r>
        <w:rPr>
          <w:spacing w:val="-4"/>
          <w:sz w:val="16"/>
        </w:rPr>
        <w:t xml:space="preserve"> </w:t>
      </w:r>
      <w:r>
        <w:rPr>
          <w:sz w:val="16"/>
        </w:rPr>
        <w:t>nuestra empresa”.</w:t>
      </w:r>
      <w:r>
        <w:rPr>
          <w:spacing w:val="-11"/>
          <w:sz w:val="16"/>
        </w:rPr>
        <w:t xml:space="preserve"> </w:t>
      </w:r>
      <w:r>
        <w:rPr>
          <w:sz w:val="16"/>
        </w:rPr>
        <w:t>Juan</w:t>
      </w:r>
      <w:r>
        <w:rPr>
          <w:spacing w:val="-11"/>
          <w:sz w:val="16"/>
        </w:rPr>
        <w:t xml:space="preserve"> </w:t>
      </w:r>
      <w:r>
        <w:rPr>
          <w:sz w:val="16"/>
        </w:rPr>
        <w:t>2</w:t>
      </w:r>
      <w:r>
        <w:rPr>
          <w:spacing w:val="-9"/>
          <w:sz w:val="16"/>
        </w:rPr>
        <w:t xml:space="preserve"> </w:t>
      </w:r>
      <w:r>
        <w:rPr>
          <w:sz w:val="16"/>
        </w:rPr>
        <w:t>declaró</w:t>
      </w:r>
      <w:r>
        <w:rPr>
          <w:spacing w:val="-9"/>
          <w:sz w:val="16"/>
        </w:rPr>
        <w:t xml:space="preserve"> </w:t>
      </w:r>
      <w:r>
        <w:rPr>
          <w:sz w:val="16"/>
        </w:rPr>
        <w:t>que,</w:t>
      </w:r>
      <w:r>
        <w:rPr>
          <w:spacing w:val="-11"/>
          <w:sz w:val="16"/>
        </w:rPr>
        <w:t xml:space="preserve"> </w:t>
      </w:r>
      <w:r>
        <w:rPr>
          <w:sz w:val="16"/>
        </w:rPr>
        <w:t>luego</w:t>
      </w:r>
      <w:r>
        <w:rPr>
          <w:spacing w:val="-9"/>
          <w:sz w:val="16"/>
        </w:rPr>
        <w:t xml:space="preserve"> </w:t>
      </w:r>
      <w:r>
        <w:rPr>
          <w:sz w:val="16"/>
        </w:rPr>
        <w:t>de</w:t>
      </w:r>
      <w:r>
        <w:rPr>
          <w:spacing w:val="-10"/>
          <w:sz w:val="16"/>
        </w:rPr>
        <w:t xml:space="preserve"> </w:t>
      </w:r>
      <w:r>
        <w:rPr>
          <w:sz w:val="16"/>
        </w:rPr>
        <w:t>haber</w:t>
      </w:r>
      <w:r>
        <w:rPr>
          <w:spacing w:val="-9"/>
          <w:sz w:val="16"/>
        </w:rPr>
        <w:t xml:space="preserve"> </w:t>
      </w:r>
      <w:r>
        <w:rPr>
          <w:sz w:val="16"/>
        </w:rPr>
        <w:t>expresado</w:t>
      </w:r>
      <w:r>
        <w:rPr>
          <w:spacing w:val="-9"/>
          <w:sz w:val="16"/>
        </w:rPr>
        <w:t xml:space="preserve"> </w:t>
      </w:r>
      <w:r>
        <w:rPr>
          <w:sz w:val="16"/>
        </w:rPr>
        <w:t>su</w:t>
      </w:r>
      <w:r>
        <w:rPr>
          <w:spacing w:val="-13"/>
          <w:sz w:val="16"/>
        </w:rPr>
        <w:t xml:space="preserve"> </w:t>
      </w:r>
      <w:r>
        <w:rPr>
          <w:sz w:val="16"/>
        </w:rPr>
        <w:t>oposición</w:t>
      </w:r>
      <w:r>
        <w:rPr>
          <w:spacing w:val="-11"/>
          <w:sz w:val="16"/>
        </w:rPr>
        <w:t xml:space="preserve"> </w:t>
      </w:r>
      <w:r>
        <w:rPr>
          <w:sz w:val="16"/>
        </w:rPr>
        <w:t>a</w:t>
      </w:r>
      <w:r>
        <w:rPr>
          <w:spacing w:val="-8"/>
          <w:sz w:val="16"/>
        </w:rPr>
        <w:t xml:space="preserve"> </w:t>
      </w:r>
      <w:r>
        <w:rPr>
          <w:sz w:val="16"/>
        </w:rPr>
        <w:t>las</w:t>
      </w:r>
      <w:r>
        <w:rPr>
          <w:spacing w:val="-10"/>
          <w:sz w:val="16"/>
        </w:rPr>
        <w:t xml:space="preserve"> </w:t>
      </w:r>
      <w:r>
        <w:rPr>
          <w:sz w:val="16"/>
        </w:rPr>
        <w:t>actividades</w:t>
      </w:r>
      <w:r>
        <w:rPr>
          <w:spacing w:val="-12"/>
          <w:sz w:val="16"/>
        </w:rPr>
        <w:t xml:space="preserve"> </w:t>
      </w:r>
      <w:r>
        <w:rPr>
          <w:sz w:val="16"/>
        </w:rPr>
        <w:t>del</w:t>
      </w:r>
      <w:r>
        <w:rPr>
          <w:spacing w:val="-11"/>
          <w:sz w:val="16"/>
        </w:rPr>
        <w:t xml:space="preserve"> </w:t>
      </w:r>
      <w:r>
        <w:rPr>
          <w:sz w:val="16"/>
        </w:rPr>
        <w:t>Complejo,</w:t>
      </w:r>
      <w:r>
        <w:rPr>
          <w:spacing w:val="-11"/>
          <w:sz w:val="16"/>
        </w:rPr>
        <w:t xml:space="preserve"> </w:t>
      </w:r>
      <w:r>
        <w:rPr>
          <w:sz w:val="16"/>
        </w:rPr>
        <w:t>“empezó la</w:t>
      </w:r>
      <w:r>
        <w:rPr>
          <w:spacing w:val="-4"/>
          <w:sz w:val="16"/>
        </w:rPr>
        <w:t xml:space="preserve"> </w:t>
      </w:r>
      <w:r>
        <w:rPr>
          <w:sz w:val="16"/>
        </w:rPr>
        <w:t>estigmatización</w:t>
      </w:r>
      <w:r>
        <w:rPr>
          <w:spacing w:val="-4"/>
          <w:sz w:val="16"/>
        </w:rPr>
        <w:t xml:space="preserve"> </w:t>
      </w:r>
      <w:r>
        <w:rPr>
          <w:sz w:val="16"/>
        </w:rPr>
        <w:t>en</w:t>
      </w:r>
      <w:r>
        <w:rPr>
          <w:spacing w:val="-7"/>
          <w:sz w:val="16"/>
        </w:rPr>
        <w:t xml:space="preserve"> </w:t>
      </w:r>
      <w:r>
        <w:rPr>
          <w:sz w:val="16"/>
        </w:rPr>
        <w:t>[su]</w:t>
      </w:r>
      <w:r>
        <w:rPr>
          <w:spacing w:val="-5"/>
          <w:sz w:val="16"/>
        </w:rPr>
        <w:t xml:space="preserve"> </w:t>
      </w:r>
      <w:r>
        <w:rPr>
          <w:sz w:val="16"/>
        </w:rPr>
        <w:t>contra”,</w:t>
      </w:r>
      <w:r>
        <w:rPr>
          <w:spacing w:val="-5"/>
          <w:sz w:val="16"/>
        </w:rPr>
        <w:t xml:space="preserve"> </w:t>
      </w:r>
      <w:r>
        <w:rPr>
          <w:sz w:val="16"/>
        </w:rPr>
        <w:t>lo</w:t>
      </w:r>
      <w:r>
        <w:rPr>
          <w:spacing w:val="-5"/>
          <w:sz w:val="16"/>
        </w:rPr>
        <w:t xml:space="preserve"> </w:t>
      </w:r>
      <w:r>
        <w:rPr>
          <w:sz w:val="16"/>
        </w:rPr>
        <w:t>cual</w:t>
      </w:r>
      <w:r>
        <w:rPr>
          <w:spacing w:val="-4"/>
          <w:sz w:val="16"/>
        </w:rPr>
        <w:t xml:space="preserve"> </w:t>
      </w:r>
      <w:r>
        <w:rPr>
          <w:sz w:val="16"/>
        </w:rPr>
        <w:t>“afectó</w:t>
      </w:r>
      <w:r>
        <w:rPr>
          <w:spacing w:val="-3"/>
          <w:sz w:val="16"/>
        </w:rPr>
        <w:t xml:space="preserve"> </w:t>
      </w:r>
      <w:r>
        <w:rPr>
          <w:sz w:val="16"/>
        </w:rPr>
        <w:t>[su]</w:t>
      </w:r>
      <w:r>
        <w:rPr>
          <w:spacing w:val="-7"/>
          <w:sz w:val="16"/>
        </w:rPr>
        <w:t xml:space="preserve"> </w:t>
      </w:r>
      <w:r>
        <w:rPr>
          <w:sz w:val="16"/>
        </w:rPr>
        <w:t>economía,</w:t>
      </w:r>
      <w:r>
        <w:rPr>
          <w:spacing w:val="-4"/>
          <w:sz w:val="16"/>
        </w:rPr>
        <w:t xml:space="preserve"> </w:t>
      </w:r>
      <w:r>
        <w:rPr>
          <w:sz w:val="16"/>
        </w:rPr>
        <w:t>por</w:t>
      </w:r>
      <w:r>
        <w:rPr>
          <w:spacing w:val="-5"/>
          <w:sz w:val="16"/>
        </w:rPr>
        <w:t xml:space="preserve"> </w:t>
      </w:r>
      <w:r>
        <w:rPr>
          <w:sz w:val="16"/>
        </w:rPr>
        <w:t>cuanto</w:t>
      </w:r>
      <w:r>
        <w:rPr>
          <w:spacing w:val="-3"/>
          <w:sz w:val="16"/>
        </w:rPr>
        <w:t xml:space="preserve"> </w:t>
      </w:r>
      <w:r>
        <w:rPr>
          <w:sz w:val="16"/>
        </w:rPr>
        <w:t>[él]</w:t>
      </w:r>
      <w:r>
        <w:rPr>
          <w:spacing w:val="-5"/>
          <w:sz w:val="16"/>
        </w:rPr>
        <w:t xml:space="preserve"> </w:t>
      </w:r>
      <w:r>
        <w:rPr>
          <w:sz w:val="16"/>
        </w:rPr>
        <w:t>tenía</w:t>
      </w:r>
      <w:r>
        <w:rPr>
          <w:spacing w:val="-4"/>
          <w:sz w:val="16"/>
        </w:rPr>
        <w:t xml:space="preserve"> </w:t>
      </w:r>
      <w:r>
        <w:rPr>
          <w:sz w:val="16"/>
        </w:rPr>
        <w:t>[su]</w:t>
      </w:r>
      <w:r>
        <w:rPr>
          <w:spacing w:val="-5"/>
          <w:sz w:val="16"/>
        </w:rPr>
        <w:t xml:space="preserve"> </w:t>
      </w:r>
      <w:r>
        <w:rPr>
          <w:sz w:val="16"/>
        </w:rPr>
        <w:t>restaurante</w:t>
      </w:r>
      <w:r>
        <w:rPr>
          <w:spacing w:val="-6"/>
          <w:sz w:val="16"/>
        </w:rPr>
        <w:t xml:space="preserve"> </w:t>
      </w:r>
      <w:r>
        <w:rPr>
          <w:sz w:val="16"/>
        </w:rPr>
        <w:t>y</w:t>
      </w:r>
      <w:r>
        <w:rPr>
          <w:spacing w:val="-5"/>
          <w:sz w:val="16"/>
        </w:rPr>
        <w:t xml:space="preserve"> </w:t>
      </w:r>
      <w:r>
        <w:rPr>
          <w:sz w:val="16"/>
        </w:rPr>
        <w:t>[su] sauna” pero</w:t>
      </w:r>
      <w:r>
        <w:rPr>
          <w:spacing w:val="-2"/>
          <w:sz w:val="16"/>
        </w:rPr>
        <w:t xml:space="preserve"> </w:t>
      </w:r>
      <w:r>
        <w:rPr>
          <w:sz w:val="16"/>
        </w:rPr>
        <w:t>los</w:t>
      </w:r>
      <w:r>
        <w:rPr>
          <w:spacing w:val="-3"/>
          <w:sz w:val="16"/>
        </w:rPr>
        <w:t xml:space="preserve"> </w:t>
      </w:r>
      <w:r>
        <w:rPr>
          <w:sz w:val="16"/>
        </w:rPr>
        <w:t>trabajadores</w:t>
      </w:r>
      <w:r>
        <w:rPr>
          <w:spacing w:val="-2"/>
          <w:sz w:val="16"/>
        </w:rPr>
        <w:t xml:space="preserve"> </w:t>
      </w:r>
      <w:r>
        <w:rPr>
          <w:sz w:val="16"/>
        </w:rPr>
        <w:t>de la</w:t>
      </w:r>
      <w:r>
        <w:rPr>
          <w:spacing w:val="-3"/>
          <w:sz w:val="16"/>
        </w:rPr>
        <w:t xml:space="preserve"> </w:t>
      </w:r>
      <w:r>
        <w:rPr>
          <w:sz w:val="16"/>
        </w:rPr>
        <w:t>empresa</w:t>
      </w:r>
      <w:r>
        <w:rPr>
          <w:spacing w:val="-3"/>
          <w:sz w:val="16"/>
        </w:rPr>
        <w:t xml:space="preserve"> </w:t>
      </w:r>
      <w:r>
        <w:rPr>
          <w:sz w:val="16"/>
        </w:rPr>
        <w:t>“dejaron</w:t>
      </w:r>
      <w:r>
        <w:rPr>
          <w:spacing w:val="-4"/>
          <w:sz w:val="16"/>
        </w:rPr>
        <w:t xml:space="preserve"> </w:t>
      </w:r>
      <w:r>
        <w:rPr>
          <w:sz w:val="16"/>
        </w:rPr>
        <w:t>de</w:t>
      </w:r>
      <w:r>
        <w:rPr>
          <w:spacing w:val="-2"/>
          <w:sz w:val="16"/>
        </w:rPr>
        <w:t xml:space="preserve"> </w:t>
      </w:r>
      <w:r>
        <w:rPr>
          <w:sz w:val="16"/>
        </w:rPr>
        <w:t>venir” pues lo</w:t>
      </w:r>
      <w:r>
        <w:rPr>
          <w:spacing w:val="-2"/>
          <w:sz w:val="16"/>
        </w:rPr>
        <w:t xml:space="preserve"> </w:t>
      </w:r>
      <w:r>
        <w:rPr>
          <w:sz w:val="16"/>
        </w:rPr>
        <w:t>“veían</w:t>
      </w:r>
      <w:r>
        <w:rPr>
          <w:spacing w:val="-1"/>
          <w:sz w:val="16"/>
        </w:rPr>
        <w:t xml:space="preserve"> </w:t>
      </w:r>
      <w:r>
        <w:rPr>
          <w:sz w:val="16"/>
        </w:rPr>
        <w:t>como</w:t>
      </w:r>
      <w:r>
        <w:rPr>
          <w:spacing w:val="-2"/>
          <w:sz w:val="16"/>
        </w:rPr>
        <w:t xml:space="preserve"> </w:t>
      </w:r>
      <w:r>
        <w:rPr>
          <w:sz w:val="16"/>
        </w:rPr>
        <w:t>enemigo”.</w:t>
      </w:r>
      <w:r>
        <w:rPr>
          <w:spacing w:val="-1"/>
          <w:sz w:val="16"/>
        </w:rPr>
        <w:t xml:space="preserve"> </w:t>
      </w:r>
      <w:r>
        <w:rPr>
          <w:sz w:val="16"/>
        </w:rPr>
        <w:t>Juan</w:t>
      </w:r>
      <w:r>
        <w:rPr>
          <w:spacing w:val="-4"/>
          <w:sz w:val="16"/>
        </w:rPr>
        <w:t xml:space="preserve"> </w:t>
      </w:r>
      <w:r>
        <w:rPr>
          <w:sz w:val="16"/>
        </w:rPr>
        <w:t>6</w:t>
      </w:r>
      <w:r>
        <w:rPr>
          <w:spacing w:val="-2"/>
          <w:sz w:val="16"/>
        </w:rPr>
        <w:t xml:space="preserve"> </w:t>
      </w:r>
      <w:r>
        <w:rPr>
          <w:sz w:val="16"/>
        </w:rPr>
        <w:t>declaró que</w:t>
      </w:r>
      <w:r>
        <w:rPr>
          <w:spacing w:val="-8"/>
          <w:sz w:val="16"/>
        </w:rPr>
        <w:t xml:space="preserve"> </w:t>
      </w:r>
      <w:r>
        <w:rPr>
          <w:sz w:val="16"/>
        </w:rPr>
        <w:t>“la</w:t>
      </w:r>
      <w:r>
        <w:rPr>
          <w:spacing w:val="-7"/>
          <w:sz w:val="16"/>
        </w:rPr>
        <w:t xml:space="preserve"> </w:t>
      </w:r>
      <w:r>
        <w:rPr>
          <w:sz w:val="16"/>
        </w:rPr>
        <w:t>comunidad</w:t>
      </w:r>
      <w:r>
        <w:rPr>
          <w:spacing w:val="-7"/>
          <w:sz w:val="16"/>
        </w:rPr>
        <w:t xml:space="preserve"> </w:t>
      </w:r>
      <w:r>
        <w:rPr>
          <w:sz w:val="16"/>
        </w:rPr>
        <w:t>también</w:t>
      </w:r>
      <w:r>
        <w:rPr>
          <w:spacing w:val="-7"/>
          <w:sz w:val="16"/>
        </w:rPr>
        <w:t xml:space="preserve"> </w:t>
      </w:r>
      <w:r>
        <w:rPr>
          <w:sz w:val="16"/>
        </w:rPr>
        <w:t>ha</w:t>
      </w:r>
      <w:r>
        <w:rPr>
          <w:spacing w:val="-9"/>
          <w:sz w:val="16"/>
        </w:rPr>
        <w:t xml:space="preserve"> </w:t>
      </w:r>
      <w:r>
        <w:rPr>
          <w:sz w:val="16"/>
        </w:rPr>
        <w:t>cambiado</w:t>
      </w:r>
      <w:r>
        <w:rPr>
          <w:spacing w:val="-8"/>
          <w:sz w:val="16"/>
        </w:rPr>
        <w:t xml:space="preserve"> </w:t>
      </w:r>
      <w:r>
        <w:rPr>
          <w:sz w:val="16"/>
        </w:rPr>
        <w:t>mucho”</w:t>
      </w:r>
      <w:r>
        <w:rPr>
          <w:spacing w:val="-8"/>
          <w:sz w:val="16"/>
        </w:rPr>
        <w:t xml:space="preserve"> </w:t>
      </w:r>
      <w:r>
        <w:rPr>
          <w:sz w:val="16"/>
        </w:rPr>
        <w:t>y</w:t>
      </w:r>
      <w:r>
        <w:rPr>
          <w:spacing w:val="-8"/>
          <w:sz w:val="16"/>
        </w:rPr>
        <w:t xml:space="preserve"> </w:t>
      </w:r>
      <w:r>
        <w:rPr>
          <w:sz w:val="16"/>
        </w:rPr>
        <w:t>que</w:t>
      </w:r>
      <w:r>
        <w:rPr>
          <w:spacing w:val="-8"/>
          <w:sz w:val="16"/>
        </w:rPr>
        <w:t xml:space="preserve"> </w:t>
      </w:r>
      <w:r>
        <w:rPr>
          <w:sz w:val="16"/>
        </w:rPr>
        <w:t>“[m]uchas</w:t>
      </w:r>
      <w:r>
        <w:rPr>
          <w:spacing w:val="-6"/>
          <w:sz w:val="16"/>
        </w:rPr>
        <w:t xml:space="preserve"> </w:t>
      </w:r>
      <w:r>
        <w:rPr>
          <w:sz w:val="16"/>
        </w:rPr>
        <w:t>personas</w:t>
      </w:r>
      <w:r>
        <w:rPr>
          <w:spacing w:val="-8"/>
          <w:sz w:val="16"/>
        </w:rPr>
        <w:t xml:space="preserve"> </w:t>
      </w:r>
      <w:r>
        <w:rPr>
          <w:sz w:val="16"/>
        </w:rPr>
        <w:t>se</w:t>
      </w:r>
      <w:r>
        <w:rPr>
          <w:spacing w:val="-8"/>
          <w:sz w:val="16"/>
        </w:rPr>
        <w:t xml:space="preserve"> </w:t>
      </w:r>
      <w:r>
        <w:rPr>
          <w:sz w:val="16"/>
        </w:rPr>
        <w:t>tuvieron</w:t>
      </w:r>
      <w:r>
        <w:rPr>
          <w:spacing w:val="-9"/>
          <w:sz w:val="16"/>
        </w:rPr>
        <w:t xml:space="preserve"> </w:t>
      </w:r>
      <w:r>
        <w:rPr>
          <w:sz w:val="16"/>
        </w:rPr>
        <w:t>que</w:t>
      </w:r>
      <w:r>
        <w:rPr>
          <w:spacing w:val="-6"/>
          <w:sz w:val="16"/>
        </w:rPr>
        <w:t xml:space="preserve"> </w:t>
      </w:r>
      <w:r>
        <w:rPr>
          <w:sz w:val="16"/>
        </w:rPr>
        <w:t>ir</w:t>
      </w:r>
      <w:r>
        <w:rPr>
          <w:spacing w:val="-7"/>
          <w:sz w:val="16"/>
        </w:rPr>
        <w:t xml:space="preserve"> </w:t>
      </w:r>
      <w:r>
        <w:rPr>
          <w:sz w:val="16"/>
        </w:rPr>
        <w:t>de</w:t>
      </w:r>
      <w:r>
        <w:rPr>
          <w:spacing w:val="-6"/>
          <w:sz w:val="16"/>
        </w:rPr>
        <w:t xml:space="preserve"> </w:t>
      </w:r>
      <w:r>
        <w:rPr>
          <w:sz w:val="16"/>
        </w:rPr>
        <w:t>la</w:t>
      </w:r>
      <w:r>
        <w:rPr>
          <w:spacing w:val="-9"/>
          <w:sz w:val="16"/>
        </w:rPr>
        <w:t xml:space="preserve"> </w:t>
      </w:r>
      <w:r>
        <w:rPr>
          <w:sz w:val="16"/>
        </w:rPr>
        <w:t>provincia” porque “ya no t[enían] trabajo y necesita[ban] de qué vivir”. Juan 18 declaró que “t[enía] tres hijos lisiados por el humo que actualmente no trabajan” por lo que él ha “deb[ido] sostenerlos económicamente”. Juan 25 declaró</w:t>
      </w:r>
      <w:r>
        <w:rPr>
          <w:spacing w:val="-10"/>
          <w:sz w:val="16"/>
        </w:rPr>
        <w:t xml:space="preserve"> </w:t>
      </w:r>
      <w:r>
        <w:rPr>
          <w:sz w:val="16"/>
        </w:rPr>
        <w:t>que</w:t>
      </w:r>
      <w:r>
        <w:rPr>
          <w:spacing w:val="-11"/>
          <w:sz w:val="16"/>
        </w:rPr>
        <w:t xml:space="preserve"> </w:t>
      </w:r>
      <w:r>
        <w:rPr>
          <w:sz w:val="16"/>
        </w:rPr>
        <w:t>“[e]l</w:t>
      </w:r>
      <w:r>
        <w:rPr>
          <w:spacing w:val="-7"/>
          <w:sz w:val="16"/>
        </w:rPr>
        <w:t xml:space="preserve"> </w:t>
      </w:r>
      <w:r>
        <w:rPr>
          <w:sz w:val="16"/>
        </w:rPr>
        <w:t>impacto</w:t>
      </w:r>
      <w:r>
        <w:rPr>
          <w:spacing w:val="-8"/>
          <w:sz w:val="16"/>
        </w:rPr>
        <w:t xml:space="preserve"> </w:t>
      </w:r>
      <w:r>
        <w:rPr>
          <w:sz w:val="16"/>
        </w:rPr>
        <w:t>[de</w:t>
      </w:r>
      <w:r>
        <w:rPr>
          <w:spacing w:val="-9"/>
          <w:sz w:val="16"/>
        </w:rPr>
        <w:t xml:space="preserve"> </w:t>
      </w:r>
      <w:r>
        <w:rPr>
          <w:sz w:val="16"/>
        </w:rPr>
        <w:t>la</w:t>
      </w:r>
      <w:r>
        <w:rPr>
          <w:spacing w:val="-7"/>
          <w:sz w:val="16"/>
        </w:rPr>
        <w:t xml:space="preserve"> </w:t>
      </w:r>
      <w:r>
        <w:rPr>
          <w:sz w:val="16"/>
        </w:rPr>
        <w:t>contaminación]</w:t>
      </w:r>
      <w:r>
        <w:rPr>
          <w:spacing w:val="-6"/>
          <w:sz w:val="16"/>
        </w:rPr>
        <w:t xml:space="preserve"> </w:t>
      </w:r>
      <w:r>
        <w:rPr>
          <w:sz w:val="16"/>
        </w:rPr>
        <w:t>ha</w:t>
      </w:r>
      <w:r>
        <w:rPr>
          <w:spacing w:val="-9"/>
          <w:sz w:val="16"/>
        </w:rPr>
        <w:t xml:space="preserve"> </w:t>
      </w:r>
      <w:r>
        <w:rPr>
          <w:sz w:val="16"/>
        </w:rPr>
        <w:t>sido</w:t>
      </w:r>
      <w:r>
        <w:rPr>
          <w:spacing w:val="-8"/>
          <w:sz w:val="16"/>
        </w:rPr>
        <w:t xml:space="preserve"> </w:t>
      </w:r>
      <w:r>
        <w:rPr>
          <w:sz w:val="16"/>
        </w:rPr>
        <w:t>enorme”</w:t>
      </w:r>
      <w:r>
        <w:rPr>
          <w:spacing w:val="-9"/>
          <w:sz w:val="16"/>
        </w:rPr>
        <w:t xml:space="preserve"> </w:t>
      </w:r>
      <w:r>
        <w:rPr>
          <w:sz w:val="16"/>
        </w:rPr>
        <w:t>provocando</w:t>
      </w:r>
      <w:r>
        <w:rPr>
          <w:spacing w:val="-11"/>
          <w:sz w:val="16"/>
        </w:rPr>
        <w:t xml:space="preserve"> </w:t>
      </w:r>
      <w:r>
        <w:rPr>
          <w:sz w:val="16"/>
        </w:rPr>
        <w:t>“desocupación,</w:t>
      </w:r>
      <w:r>
        <w:rPr>
          <w:spacing w:val="-7"/>
          <w:sz w:val="16"/>
        </w:rPr>
        <w:t xml:space="preserve"> </w:t>
      </w:r>
      <w:r>
        <w:rPr>
          <w:spacing w:val="-2"/>
          <w:sz w:val="16"/>
        </w:rPr>
        <w:t>despoblamiento,</w:t>
      </w:r>
    </w:p>
    <w:p w14:paraId="140986A9" w14:textId="77777777" w:rsidR="009C1B8A" w:rsidRDefault="008E2174">
      <w:pPr>
        <w:spacing w:line="242" w:lineRule="auto"/>
        <w:ind w:left="102" w:right="198"/>
        <w:jc w:val="both"/>
        <w:rPr>
          <w:sz w:val="16"/>
        </w:rPr>
      </w:pPr>
      <w:r>
        <w:rPr>
          <w:sz w:val="16"/>
        </w:rPr>
        <w:t>[y] desplazamiento”. María 37 declaró que, “en el 2007 ya notaba que [sus] hijos tenían escamas y sufrían desmayos”</w:t>
      </w:r>
      <w:r>
        <w:rPr>
          <w:spacing w:val="-2"/>
          <w:sz w:val="16"/>
        </w:rPr>
        <w:t xml:space="preserve"> </w:t>
      </w:r>
      <w:r>
        <w:rPr>
          <w:sz w:val="16"/>
        </w:rPr>
        <w:t>por</w:t>
      </w:r>
      <w:r>
        <w:rPr>
          <w:spacing w:val="-2"/>
          <w:sz w:val="16"/>
        </w:rPr>
        <w:t xml:space="preserve"> </w:t>
      </w:r>
      <w:r>
        <w:rPr>
          <w:sz w:val="16"/>
        </w:rPr>
        <w:t>lo</w:t>
      </w:r>
      <w:r>
        <w:rPr>
          <w:spacing w:val="-4"/>
          <w:sz w:val="16"/>
        </w:rPr>
        <w:t xml:space="preserve"> </w:t>
      </w:r>
      <w:r>
        <w:rPr>
          <w:sz w:val="16"/>
        </w:rPr>
        <w:t>que</w:t>
      </w:r>
      <w:r>
        <w:rPr>
          <w:spacing w:val="-3"/>
          <w:sz w:val="16"/>
        </w:rPr>
        <w:t xml:space="preserve"> </w:t>
      </w:r>
      <w:r>
        <w:rPr>
          <w:sz w:val="16"/>
        </w:rPr>
        <w:t>“se</w:t>
      </w:r>
      <w:r>
        <w:rPr>
          <w:spacing w:val="-3"/>
          <w:sz w:val="16"/>
        </w:rPr>
        <w:t xml:space="preserve"> </w:t>
      </w:r>
      <w:r>
        <w:rPr>
          <w:sz w:val="16"/>
        </w:rPr>
        <w:t>v[io]</w:t>
      </w:r>
      <w:r>
        <w:rPr>
          <w:spacing w:val="-1"/>
          <w:sz w:val="16"/>
        </w:rPr>
        <w:t xml:space="preserve"> </w:t>
      </w:r>
      <w:r>
        <w:rPr>
          <w:sz w:val="16"/>
        </w:rPr>
        <w:t>en</w:t>
      </w:r>
      <w:r>
        <w:rPr>
          <w:spacing w:val="-4"/>
          <w:sz w:val="16"/>
        </w:rPr>
        <w:t xml:space="preserve"> </w:t>
      </w:r>
      <w:r>
        <w:rPr>
          <w:sz w:val="16"/>
        </w:rPr>
        <w:t>la</w:t>
      </w:r>
      <w:r>
        <w:rPr>
          <w:spacing w:val="-1"/>
          <w:sz w:val="16"/>
        </w:rPr>
        <w:t xml:space="preserve"> </w:t>
      </w:r>
      <w:r>
        <w:rPr>
          <w:sz w:val="16"/>
        </w:rPr>
        <w:t>necesidad</w:t>
      </w:r>
      <w:r>
        <w:rPr>
          <w:spacing w:val="-2"/>
          <w:sz w:val="16"/>
        </w:rPr>
        <w:t xml:space="preserve"> </w:t>
      </w:r>
      <w:r>
        <w:rPr>
          <w:sz w:val="16"/>
        </w:rPr>
        <w:t>de</w:t>
      </w:r>
      <w:r>
        <w:rPr>
          <w:spacing w:val="-3"/>
          <w:sz w:val="16"/>
        </w:rPr>
        <w:t xml:space="preserve"> </w:t>
      </w:r>
      <w:r>
        <w:rPr>
          <w:sz w:val="16"/>
        </w:rPr>
        <w:t>escapar</w:t>
      </w:r>
      <w:r>
        <w:rPr>
          <w:spacing w:val="-4"/>
          <w:sz w:val="16"/>
        </w:rPr>
        <w:t xml:space="preserve"> </w:t>
      </w:r>
      <w:r>
        <w:rPr>
          <w:sz w:val="16"/>
        </w:rPr>
        <w:t>del</w:t>
      </w:r>
      <w:r>
        <w:rPr>
          <w:spacing w:val="-3"/>
          <w:sz w:val="16"/>
        </w:rPr>
        <w:t xml:space="preserve"> </w:t>
      </w:r>
      <w:r>
        <w:rPr>
          <w:sz w:val="16"/>
        </w:rPr>
        <w:t>pueblo”.</w:t>
      </w:r>
      <w:r>
        <w:rPr>
          <w:spacing w:val="-3"/>
          <w:sz w:val="16"/>
        </w:rPr>
        <w:t xml:space="preserve"> </w:t>
      </w:r>
      <w:r>
        <w:rPr>
          <w:i/>
          <w:sz w:val="16"/>
        </w:rPr>
        <w:t>Cfr.</w:t>
      </w:r>
      <w:r>
        <w:rPr>
          <w:i/>
          <w:spacing w:val="-3"/>
          <w:sz w:val="16"/>
        </w:rPr>
        <w:t xml:space="preserve"> </w:t>
      </w:r>
      <w:r>
        <w:rPr>
          <w:sz w:val="16"/>
        </w:rPr>
        <w:t>Declaraciones</w:t>
      </w:r>
      <w:r>
        <w:rPr>
          <w:spacing w:val="-2"/>
          <w:sz w:val="16"/>
        </w:rPr>
        <w:t xml:space="preserve"> </w:t>
      </w:r>
      <w:r>
        <w:rPr>
          <w:sz w:val="16"/>
        </w:rPr>
        <w:t>de</w:t>
      </w:r>
      <w:r>
        <w:rPr>
          <w:spacing w:val="-3"/>
          <w:sz w:val="16"/>
        </w:rPr>
        <w:t xml:space="preserve"> </w:t>
      </w:r>
      <w:r>
        <w:rPr>
          <w:sz w:val="16"/>
        </w:rPr>
        <w:t>Juan</w:t>
      </w:r>
      <w:r>
        <w:rPr>
          <w:spacing w:val="-4"/>
          <w:sz w:val="16"/>
        </w:rPr>
        <w:t xml:space="preserve"> </w:t>
      </w:r>
      <w:r>
        <w:rPr>
          <w:sz w:val="16"/>
        </w:rPr>
        <w:t>1,</w:t>
      </w:r>
      <w:r>
        <w:rPr>
          <w:spacing w:val="-4"/>
          <w:sz w:val="16"/>
        </w:rPr>
        <w:t xml:space="preserve"> </w:t>
      </w:r>
      <w:r>
        <w:rPr>
          <w:sz w:val="16"/>
        </w:rPr>
        <w:t>2,</w:t>
      </w:r>
      <w:r>
        <w:rPr>
          <w:spacing w:val="-4"/>
          <w:sz w:val="16"/>
        </w:rPr>
        <w:t xml:space="preserve"> </w:t>
      </w:r>
      <w:r>
        <w:rPr>
          <w:sz w:val="16"/>
        </w:rPr>
        <w:t>6,</w:t>
      </w:r>
      <w:r>
        <w:rPr>
          <w:spacing w:val="-4"/>
          <w:sz w:val="16"/>
        </w:rPr>
        <w:t xml:space="preserve"> </w:t>
      </w:r>
      <w:r>
        <w:rPr>
          <w:sz w:val="16"/>
        </w:rPr>
        <w:t>18 y 25 y María 37 (expediente de prueba, folios 28955, 28962, 28974, 29016, 29026, y 29105).</w:t>
      </w:r>
    </w:p>
    <w:p w14:paraId="4C7FC4C1" w14:textId="77777777" w:rsidR="009C1B8A" w:rsidRDefault="009C1B8A">
      <w:pPr>
        <w:spacing w:line="242" w:lineRule="auto"/>
        <w:jc w:val="both"/>
        <w:rPr>
          <w:sz w:val="16"/>
        </w:rPr>
        <w:sectPr w:rsidR="009C1B8A">
          <w:pgSz w:w="12240" w:h="15840"/>
          <w:pgMar w:top="1340" w:right="1500" w:bottom="1080" w:left="1600" w:header="0" w:footer="896" w:gutter="0"/>
          <w:cols w:space="720"/>
        </w:sectPr>
      </w:pPr>
    </w:p>
    <w:p w14:paraId="5CAC0544" w14:textId="77777777" w:rsidR="009C1B8A" w:rsidRDefault="008E2174">
      <w:pPr>
        <w:pStyle w:val="BodyText"/>
        <w:spacing w:before="76" w:line="242" w:lineRule="auto"/>
        <w:ind w:left="102" w:right="200"/>
      </w:pPr>
      <w:r>
        <w:t>derechohabientes en los términos previstos por el régimen legal de sucesiones vigente en Perú.</w:t>
      </w:r>
    </w:p>
    <w:p w14:paraId="4E52E3C9" w14:textId="77777777" w:rsidR="009C1B8A" w:rsidRDefault="008E2174">
      <w:pPr>
        <w:pStyle w:val="Heading3"/>
        <w:numPr>
          <w:ilvl w:val="1"/>
          <w:numId w:val="16"/>
        </w:numPr>
        <w:tabs>
          <w:tab w:val="left" w:pos="1331"/>
        </w:tabs>
        <w:spacing w:before="215"/>
      </w:pPr>
      <w:bookmarkStart w:id="73" w:name="_bookmark72"/>
      <w:bookmarkEnd w:id="73"/>
      <w:r>
        <w:t>Daño</w:t>
      </w:r>
      <w:r>
        <w:rPr>
          <w:spacing w:val="-6"/>
        </w:rPr>
        <w:t xml:space="preserve"> </w:t>
      </w:r>
      <w:r>
        <w:rPr>
          <w:spacing w:val="-2"/>
        </w:rPr>
        <w:t>inmaterial</w:t>
      </w:r>
    </w:p>
    <w:p w14:paraId="5CF966F1" w14:textId="77777777" w:rsidR="009C1B8A" w:rsidRDefault="009C1B8A">
      <w:pPr>
        <w:pStyle w:val="BodyText"/>
        <w:spacing w:before="1"/>
        <w:rPr>
          <w:b/>
          <w:i/>
        </w:rPr>
      </w:pPr>
    </w:p>
    <w:p w14:paraId="66EF0BFB" w14:textId="77777777" w:rsidR="009C1B8A" w:rsidRDefault="008E2174">
      <w:pPr>
        <w:pStyle w:val="Heading3"/>
        <w:numPr>
          <w:ilvl w:val="2"/>
          <w:numId w:val="12"/>
        </w:numPr>
        <w:tabs>
          <w:tab w:val="left" w:pos="2258"/>
        </w:tabs>
        <w:ind w:hanging="738"/>
      </w:pPr>
      <w:bookmarkStart w:id="74" w:name="_bookmark73"/>
      <w:bookmarkEnd w:id="74"/>
      <w:r>
        <w:t>Alegatos</w:t>
      </w:r>
      <w:r>
        <w:rPr>
          <w:spacing w:val="-5"/>
        </w:rPr>
        <w:t xml:space="preserve"> </w:t>
      </w:r>
      <w:r>
        <w:t>de</w:t>
      </w:r>
      <w:r>
        <w:rPr>
          <w:spacing w:val="-5"/>
        </w:rPr>
        <w:t xml:space="preserve"> </w:t>
      </w:r>
      <w:r>
        <w:t>la</w:t>
      </w:r>
      <w:r>
        <w:rPr>
          <w:spacing w:val="-6"/>
        </w:rPr>
        <w:t xml:space="preserve"> </w:t>
      </w:r>
      <w:r>
        <w:t>Comisión</w:t>
      </w:r>
      <w:r>
        <w:rPr>
          <w:spacing w:val="-7"/>
        </w:rPr>
        <w:t xml:space="preserve"> </w:t>
      </w:r>
      <w:r>
        <w:t>de</w:t>
      </w:r>
      <w:r>
        <w:rPr>
          <w:spacing w:val="-5"/>
        </w:rPr>
        <w:t xml:space="preserve"> </w:t>
      </w:r>
      <w:r>
        <w:t>las</w:t>
      </w:r>
      <w:r>
        <w:rPr>
          <w:spacing w:val="-7"/>
        </w:rPr>
        <w:t xml:space="preserve"> </w:t>
      </w:r>
      <w:r>
        <w:rPr>
          <w:spacing w:val="-2"/>
        </w:rPr>
        <w:t>partes</w:t>
      </w:r>
    </w:p>
    <w:p w14:paraId="7BAB939E" w14:textId="77777777" w:rsidR="009C1B8A" w:rsidRDefault="009C1B8A">
      <w:pPr>
        <w:pStyle w:val="BodyText"/>
        <w:spacing w:before="11"/>
        <w:rPr>
          <w:b/>
          <w:i/>
          <w:sz w:val="19"/>
        </w:rPr>
      </w:pPr>
    </w:p>
    <w:p w14:paraId="004B02C6" w14:textId="77777777" w:rsidR="009C1B8A" w:rsidRDefault="008E2174">
      <w:pPr>
        <w:pStyle w:val="ListParagraph"/>
        <w:numPr>
          <w:ilvl w:val="0"/>
          <w:numId w:val="29"/>
        </w:numPr>
        <w:tabs>
          <w:tab w:val="left" w:pos="669"/>
        </w:tabs>
        <w:ind w:right="206" w:firstLine="0"/>
        <w:jc w:val="both"/>
        <w:rPr>
          <w:sz w:val="20"/>
        </w:rPr>
      </w:pPr>
      <w:r>
        <w:rPr>
          <w:sz w:val="20"/>
        </w:rPr>
        <w:t xml:space="preserve">La </w:t>
      </w:r>
      <w:r>
        <w:rPr>
          <w:b/>
          <w:i/>
          <w:sz w:val="20"/>
        </w:rPr>
        <w:t xml:space="preserve">Comisión </w:t>
      </w:r>
      <w:r>
        <w:rPr>
          <w:sz w:val="20"/>
        </w:rPr>
        <w:t>solicitó que se repararan integralmente las violaciones de derechos humanos</w:t>
      </w:r>
      <w:r>
        <w:rPr>
          <w:spacing w:val="-1"/>
          <w:sz w:val="20"/>
        </w:rPr>
        <w:t xml:space="preserve"> </w:t>
      </w:r>
      <w:r>
        <w:rPr>
          <w:sz w:val="20"/>
        </w:rPr>
        <w:t>declaradas en el Informe de Fondo,</w:t>
      </w:r>
      <w:r>
        <w:rPr>
          <w:spacing w:val="-1"/>
          <w:sz w:val="20"/>
        </w:rPr>
        <w:t xml:space="preserve"> </w:t>
      </w:r>
      <w:r>
        <w:rPr>
          <w:sz w:val="20"/>
        </w:rPr>
        <w:t>incluyendo</w:t>
      </w:r>
      <w:r>
        <w:rPr>
          <w:spacing w:val="-2"/>
          <w:sz w:val="20"/>
        </w:rPr>
        <w:t xml:space="preserve"> </w:t>
      </w:r>
      <w:r>
        <w:rPr>
          <w:sz w:val="20"/>
        </w:rPr>
        <w:t>las</w:t>
      </w:r>
      <w:r>
        <w:rPr>
          <w:spacing w:val="-1"/>
          <w:sz w:val="20"/>
        </w:rPr>
        <w:t xml:space="preserve"> </w:t>
      </w:r>
      <w:r>
        <w:rPr>
          <w:sz w:val="20"/>
        </w:rPr>
        <w:t>medidas de</w:t>
      </w:r>
      <w:r>
        <w:rPr>
          <w:spacing w:val="-2"/>
          <w:sz w:val="20"/>
        </w:rPr>
        <w:t xml:space="preserve"> </w:t>
      </w:r>
      <w:r>
        <w:rPr>
          <w:sz w:val="20"/>
        </w:rPr>
        <w:t>compensación y satisfacción necesarias respecto del daño material e inmaterial que padecieron las presuntas víctimas.</w:t>
      </w:r>
    </w:p>
    <w:p w14:paraId="58B60878" w14:textId="77777777" w:rsidR="009C1B8A" w:rsidRDefault="009C1B8A">
      <w:pPr>
        <w:pStyle w:val="BodyText"/>
        <w:spacing w:before="1"/>
      </w:pPr>
    </w:p>
    <w:p w14:paraId="5A6FD9AE" w14:textId="77777777" w:rsidR="009C1B8A" w:rsidRDefault="008E2174">
      <w:pPr>
        <w:pStyle w:val="ListParagraph"/>
        <w:numPr>
          <w:ilvl w:val="0"/>
          <w:numId w:val="29"/>
        </w:numPr>
        <w:tabs>
          <w:tab w:val="left" w:pos="669"/>
        </w:tabs>
        <w:spacing w:before="1"/>
        <w:ind w:right="201" w:firstLine="0"/>
        <w:jc w:val="both"/>
        <w:rPr>
          <w:sz w:val="20"/>
        </w:rPr>
      </w:pPr>
      <w:r>
        <w:rPr>
          <w:sz w:val="20"/>
        </w:rPr>
        <w:t xml:space="preserve">En relación con el daño inmaterial, los </w:t>
      </w:r>
      <w:r>
        <w:rPr>
          <w:b/>
          <w:i/>
          <w:sz w:val="20"/>
        </w:rPr>
        <w:t xml:space="preserve">representantes </w:t>
      </w:r>
      <w:r>
        <w:rPr>
          <w:sz w:val="20"/>
        </w:rPr>
        <w:t>argumentaron que las presuntas víctimas del presente caso han sufrido de daños morales derivados de los “sufrimientos y aflicciones ocasionados por vivir en una de las ciudades más contaminadas del mundo”, así como de la “búsqueda de justicia y la situación de hostigamiento y señalamientos que han enfrentado [las] personas defensoras por proteger sus derechos”. Además, los representantes señalaron que las violaciones alegadas en el presente caso habrían provocado un daño al proyecto de vida de las presuntas</w:t>
      </w:r>
      <w:r>
        <w:rPr>
          <w:sz w:val="20"/>
        </w:rPr>
        <w:t xml:space="preserve"> víctimas. Asimismo, los representantes señalaron que el Estado debe indemnizar los daños inmateriales ocasionados por el derecho a la vida de María 14 y Juan 5.</w:t>
      </w:r>
    </w:p>
    <w:p w14:paraId="0FFEDAA1" w14:textId="77777777" w:rsidR="009C1B8A" w:rsidRDefault="009C1B8A">
      <w:pPr>
        <w:pStyle w:val="BodyText"/>
      </w:pPr>
    </w:p>
    <w:p w14:paraId="3F1613FA" w14:textId="77777777" w:rsidR="009C1B8A" w:rsidRDefault="008E2174">
      <w:pPr>
        <w:pStyle w:val="ListParagraph"/>
        <w:numPr>
          <w:ilvl w:val="0"/>
          <w:numId w:val="29"/>
        </w:numPr>
        <w:tabs>
          <w:tab w:val="left" w:pos="669"/>
        </w:tabs>
        <w:ind w:right="205" w:firstLine="0"/>
        <w:jc w:val="both"/>
        <w:rPr>
          <w:sz w:val="20"/>
        </w:rPr>
      </w:pPr>
      <w:r>
        <w:rPr>
          <w:sz w:val="20"/>
        </w:rPr>
        <w:t xml:space="preserve">Por su parte, el </w:t>
      </w:r>
      <w:r>
        <w:rPr>
          <w:b/>
          <w:i/>
          <w:sz w:val="20"/>
        </w:rPr>
        <w:t xml:space="preserve">Estado </w:t>
      </w:r>
      <w:r>
        <w:rPr>
          <w:sz w:val="20"/>
        </w:rPr>
        <w:t>señaló que los representantes no habrían aportado elementos probatorios que sustenten la suma reclamada. En vista de lo anterior consideraron que la Corte “no debe fijar un monto por este concepto”.</w:t>
      </w:r>
    </w:p>
    <w:p w14:paraId="4D092E38" w14:textId="77777777" w:rsidR="009C1B8A" w:rsidRDefault="009C1B8A">
      <w:pPr>
        <w:pStyle w:val="BodyText"/>
      </w:pPr>
    </w:p>
    <w:p w14:paraId="743EF05C" w14:textId="77777777" w:rsidR="009C1B8A" w:rsidRDefault="008E2174">
      <w:pPr>
        <w:pStyle w:val="Heading3"/>
        <w:numPr>
          <w:ilvl w:val="2"/>
          <w:numId w:val="12"/>
        </w:numPr>
        <w:tabs>
          <w:tab w:val="left" w:pos="2255"/>
        </w:tabs>
        <w:ind w:left="2254" w:hanging="735"/>
      </w:pPr>
      <w:bookmarkStart w:id="75" w:name="_bookmark74"/>
      <w:bookmarkEnd w:id="75"/>
      <w:r>
        <w:t>Consideraciones</w:t>
      </w:r>
      <w:r>
        <w:rPr>
          <w:spacing w:val="-9"/>
        </w:rPr>
        <w:t xml:space="preserve"> </w:t>
      </w:r>
      <w:r>
        <w:t>de</w:t>
      </w:r>
      <w:r>
        <w:rPr>
          <w:spacing w:val="-8"/>
        </w:rPr>
        <w:t xml:space="preserve"> </w:t>
      </w:r>
      <w:r>
        <w:t>la</w:t>
      </w:r>
      <w:r>
        <w:rPr>
          <w:spacing w:val="-8"/>
        </w:rPr>
        <w:t xml:space="preserve"> </w:t>
      </w:r>
      <w:r>
        <w:rPr>
          <w:spacing w:val="-4"/>
        </w:rPr>
        <w:t>Corte</w:t>
      </w:r>
    </w:p>
    <w:p w14:paraId="2D97E758" w14:textId="77777777" w:rsidR="009C1B8A" w:rsidRDefault="009C1B8A">
      <w:pPr>
        <w:pStyle w:val="BodyText"/>
        <w:spacing w:before="11"/>
        <w:rPr>
          <w:b/>
          <w:i/>
          <w:sz w:val="19"/>
        </w:rPr>
      </w:pPr>
    </w:p>
    <w:p w14:paraId="3792E06E" w14:textId="77777777" w:rsidR="009C1B8A" w:rsidRDefault="008E2174">
      <w:pPr>
        <w:pStyle w:val="ListParagraph"/>
        <w:numPr>
          <w:ilvl w:val="0"/>
          <w:numId w:val="29"/>
        </w:numPr>
        <w:tabs>
          <w:tab w:val="left" w:pos="669"/>
        </w:tabs>
        <w:ind w:right="197" w:firstLine="0"/>
        <w:jc w:val="both"/>
        <w:rPr>
          <w:sz w:val="20"/>
        </w:rPr>
      </w:pPr>
      <w:r>
        <w:rPr>
          <w:sz w:val="20"/>
        </w:rPr>
        <w:t xml:space="preserve">La </w:t>
      </w:r>
      <w:r>
        <w:rPr>
          <w:b/>
          <w:i/>
          <w:sz w:val="20"/>
        </w:rPr>
        <w:t xml:space="preserve">Corte </w:t>
      </w:r>
      <w:r>
        <w:rPr>
          <w:sz w:val="20"/>
        </w:rPr>
        <w:t>ha establecido en su jurisprudencia que el daño inmaterial “puede comprender tanto los sufrimientos y las aflicciones causados por la violación como el menoscabo de valores muy significativos para las personas y cualquier alteración, de carácter</w:t>
      </w:r>
      <w:r>
        <w:rPr>
          <w:spacing w:val="-8"/>
          <w:sz w:val="20"/>
        </w:rPr>
        <w:t xml:space="preserve"> </w:t>
      </w:r>
      <w:r>
        <w:rPr>
          <w:sz w:val="20"/>
        </w:rPr>
        <w:t>no</w:t>
      </w:r>
      <w:r>
        <w:rPr>
          <w:spacing w:val="-8"/>
          <w:sz w:val="20"/>
        </w:rPr>
        <w:t xml:space="preserve"> </w:t>
      </w:r>
      <w:r>
        <w:rPr>
          <w:sz w:val="20"/>
        </w:rPr>
        <w:t>pecuniario,</w:t>
      </w:r>
      <w:r>
        <w:rPr>
          <w:spacing w:val="-5"/>
          <w:sz w:val="20"/>
        </w:rPr>
        <w:t xml:space="preserve"> </w:t>
      </w:r>
      <w:r>
        <w:rPr>
          <w:sz w:val="20"/>
        </w:rPr>
        <w:t>en</w:t>
      </w:r>
      <w:r>
        <w:rPr>
          <w:spacing w:val="-6"/>
          <w:sz w:val="20"/>
        </w:rPr>
        <w:t xml:space="preserve"> </w:t>
      </w:r>
      <w:r>
        <w:rPr>
          <w:sz w:val="20"/>
        </w:rPr>
        <w:t>las</w:t>
      </w:r>
      <w:r>
        <w:rPr>
          <w:spacing w:val="-4"/>
          <w:sz w:val="20"/>
        </w:rPr>
        <w:t xml:space="preserve"> </w:t>
      </w:r>
      <w:r>
        <w:rPr>
          <w:sz w:val="20"/>
        </w:rPr>
        <w:t>condiciones</w:t>
      </w:r>
      <w:r>
        <w:rPr>
          <w:spacing w:val="-5"/>
          <w:sz w:val="20"/>
        </w:rPr>
        <w:t xml:space="preserve"> </w:t>
      </w:r>
      <w:r>
        <w:rPr>
          <w:sz w:val="20"/>
        </w:rPr>
        <w:t>de</w:t>
      </w:r>
      <w:r>
        <w:rPr>
          <w:spacing w:val="-5"/>
          <w:sz w:val="20"/>
        </w:rPr>
        <w:t xml:space="preserve"> </w:t>
      </w:r>
      <w:r>
        <w:rPr>
          <w:sz w:val="20"/>
        </w:rPr>
        <w:t>existencia</w:t>
      </w:r>
      <w:r>
        <w:rPr>
          <w:spacing w:val="-6"/>
          <w:sz w:val="20"/>
        </w:rPr>
        <w:t xml:space="preserve"> </w:t>
      </w:r>
      <w:r>
        <w:rPr>
          <w:sz w:val="20"/>
        </w:rPr>
        <w:t>de</w:t>
      </w:r>
      <w:r>
        <w:rPr>
          <w:spacing w:val="-8"/>
          <w:sz w:val="20"/>
        </w:rPr>
        <w:t xml:space="preserve"> </w:t>
      </w:r>
      <w:r>
        <w:rPr>
          <w:sz w:val="20"/>
        </w:rPr>
        <w:t>las</w:t>
      </w:r>
      <w:r>
        <w:rPr>
          <w:spacing w:val="-4"/>
          <w:sz w:val="20"/>
        </w:rPr>
        <w:t xml:space="preserve"> </w:t>
      </w:r>
      <w:r>
        <w:rPr>
          <w:sz w:val="20"/>
        </w:rPr>
        <w:t>víctimas”.</w:t>
      </w:r>
      <w:r>
        <w:rPr>
          <w:spacing w:val="-7"/>
          <w:sz w:val="20"/>
        </w:rPr>
        <w:t xml:space="preserve"> </w:t>
      </w:r>
      <w:r>
        <w:rPr>
          <w:sz w:val="20"/>
        </w:rPr>
        <w:t>Por</w:t>
      </w:r>
      <w:r>
        <w:rPr>
          <w:spacing w:val="-5"/>
          <w:sz w:val="20"/>
        </w:rPr>
        <w:t xml:space="preserve"> </w:t>
      </w:r>
      <w:r>
        <w:rPr>
          <w:sz w:val="20"/>
        </w:rPr>
        <w:t>otra</w:t>
      </w:r>
      <w:r>
        <w:rPr>
          <w:spacing w:val="-6"/>
          <w:sz w:val="20"/>
        </w:rPr>
        <w:t xml:space="preserve"> </w:t>
      </w:r>
      <w:r>
        <w:rPr>
          <w:sz w:val="20"/>
        </w:rPr>
        <w:t>parte, dado</w:t>
      </w:r>
      <w:r>
        <w:rPr>
          <w:spacing w:val="-16"/>
          <w:sz w:val="20"/>
        </w:rPr>
        <w:t xml:space="preserve"> </w:t>
      </w:r>
      <w:r>
        <w:rPr>
          <w:sz w:val="20"/>
        </w:rPr>
        <w:t>que</w:t>
      </w:r>
      <w:r>
        <w:rPr>
          <w:spacing w:val="-14"/>
          <w:sz w:val="20"/>
        </w:rPr>
        <w:t xml:space="preserve"> </w:t>
      </w:r>
      <w:r>
        <w:rPr>
          <w:sz w:val="20"/>
        </w:rPr>
        <w:t>no</w:t>
      </w:r>
      <w:r>
        <w:rPr>
          <w:spacing w:val="-14"/>
          <w:sz w:val="20"/>
        </w:rPr>
        <w:t xml:space="preserve"> </w:t>
      </w:r>
      <w:r>
        <w:rPr>
          <w:sz w:val="20"/>
        </w:rPr>
        <w:t>es</w:t>
      </w:r>
      <w:r>
        <w:rPr>
          <w:spacing w:val="-16"/>
          <w:sz w:val="20"/>
        </w:rPr>
        <w:t xml:space="preserve"> </w:t>
      </w:r>
      <w:r>
        <w:rPr>
          <w:sz w:val="20"/>
        </w:rPr>
        <w:t>posible</w:t>
      </w:r>
      <w:r>
        <w:rPr>
          <w:spacing w:val="-14"/>
          <w:sz w:val="20"/>
        </w:rPr>
        <w:t xml:space="preserve"> </w:t>
      </w:r>
      <w:r>
        <w:rPr>
          <w:sz w:val="20"/>
        </w:rPr>
        <w:t>asignar</w:t>
      </w:r>
      <w:r>
        <w:rPr>
          <w:spacing w:val="-16"/>
          <w:sz w:val="20"/>
        </w:rPr>
        <w:t xml:space="preserve"> </w:t>
      </w:r>
      <w:r>
        <w:rPr>
          <w:sz w:val="20"/>
        </w:rPr>
        <w:t>al</w:t>
      </w:r>
      <w:r>
        <w:rPr>
          <w:spacing w:val="-15"/>
          <w:sz w:val="20"/>
        </w:rPr>
        <w:t xml:space="preserve"> </w:t>
      </w:r>
      <w:r>
        <w:rPr>
          <w:sz w:val="20"/>
        </w:rPr>
        <w:t>daño</w:t>
      </w:r>
      <w:r>
        <w:rPr>
          <w:spacing w:val="-16"/>
          <w:sz w:val="20"/>
        </w:rPr>
        <w:t xml:space="preserve"> </w:t>
      </w:r>
      <w:r>
        <w:rPr>
          <w:sz w:val="20"/>
        </w:rPr>
        <w:t>inmaterial</w:t>
      </w:r>
      <w:r>
        <w:rPr>
          <w:spacing w:val="-15"/>
          <w:sz w:val="20"/>
        </w:rPr>
        <w:t xml:space="preserve"> </w:t>
      </w:r>
      <w:r>
        <w:rPr>
          <w:sz w:val="20"/>
        </w:rPr>
        <w:t>un</w:t>
      </w:r>
      <w:r>
        <w:rPr>
          <w:spacing w:val="-14"/>
          <w:sz w:val="20"/>
        </w:rPr>
        <w:t xml:space="preserve"> </w:t>
      </w:r>
      <w:r>
        <w:rPr>
          <w:sz w:val="20"/>
        </w:rPr>
        <w:t>equivalente</w:t>
      </w:r>
      <w:r>
        <w:rPr>
          <w:spacing w:val="-16"/>
          <w:sz w:val="20"/>
        </w:rPr>
        <w:t xml:space="preserve"> </w:t>
      </w:r>
      <w:r>
        <w:rPr>
          <w:sz w:val="20"/>
        </w:rPr>
        <w:t>monetario</w:t>
      </w:r>
      <w:r>
        <w:rPr>
          <w:spacing w:val="-16"/>
          <w:sz w:val="20"/>
        </w:rPr>
        <w:t xml:space="preserve"> </w:t>
      </w:r>
      <w:r>
        <w:rPr>
          <w:sz w:val="20"/>
        </w:rPr>
        <w:t>preciso,</w:t>
      </w:r>
      <w:r>
        <w:rPr>
          <w:spacing w:val="-14"/>
          <w:sz w:val="20"/>
        </w:rPr>
        <w:t xml:space="preserve"> </w:t>
      </w:r>
      <w:r>
        <w:rPr>
          <w:sz w:val="20"/>
        </w:rPr>
        <w:t>sólo puede</w:t>
      </w:r>
      <w:r>
        <w:rPr>
          <w:spacing w:val="-3"/>
          <w:sz w:val="20"/>
        </w:rPr>
        <w:t xml:space="preserve"> </w:t>
      </w:r>
      <w:r>
        <w:rPr>
          <w:sz w:val="20"/>
        </w:rPr>
        <w:t>ser</w:t>
      </w:r>
      <w:r>
        <w:rPr>
          <w:spacing w:val="-1"/>
          <w:sz w:val="20"/>
        </w:rPr>
        <w:t xml:space="preserve"> </w:t>
      </w:r>
      <w:r>
        <w:rPr>
          <w:sz w:val="20"/>
        </w:rPr>
        <w:t>objeto</w:t>
      </w:r>
      <w:r>
        <w:rPr>
          <w:spacing w:val="-2"/>
          <w:sz w:val="20"/>
        </w:rPr>
        <w:t xml:space="preserve"> </w:t>
      </w:r>
      <w:r>
        <w:rPr>
          <w:sz w:val="20"/>
        </w:rPr>
        <w:t>de</w:t>
      </w:r>
      <w:r>
        <w:rPr>
          <w:spacing w:val="-3"/>
          <w:sz w:val="20"/>
        </w:rPr>
        <w:t xml:space="preserve"> </w:t>
      </w:r>
      <w:r>
        <w:rPr>
          <w:sz w:val="20"/>
        </w:rPr>
        <w:t>compensación,</w:t>
      </w:r>
      <w:r>
        <w:rPr>
          <w:spacing w:val="-5"/>
          <w:sz w:val="20"/>
        </w:rPr>
        <w:t xml:space="preserve"> </w:t>
      </w:r>
      <w:r>
        <w:rPr>
          <w:sz w:val="20"/>
        </w:rPr>
        <w:t>para</w:t>
      </w:r>
      <w:r>
        <w:rPr>
          <w:spacing w:val="-1"/>
          <w:sz w:val="20"/>
        </w:rPr>
        <w:t xml:space="preserve"> </w:t>
      </w:r>
      <w:r>
        <w:rPr>
          <w:sz w:val="20"/>
        </w:rPr>
        <w:t>los</w:t>
      </w:r>
      <w:r>
        <w:rPr>
          <w:spacing w:val="-2"/>
          <w:sz w:val="20"/>
        </w:rPr>
        <w:t xml:space="preserve"> </w:t>
      </w:r>
      <w:r>
        <w:rPr>
          <w:sz w:val="20"/>
        </w:rPr>
        <w:t>fines</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reparación</w:t>
      </w:r>
      <w:r>
        <w:rPr>
          <w:spacing w:val="-1"/>
          <w:sz w:val="20"/>
        </w:rPr>
        <w:t xml:space="preserve"> </w:t>
      </w:r>
      <w:r>
        <w:rPr>
          <w:sz w:val="20"/>
        </w:rPr>
        <w:t>integral</w:t>
      </w:r>
      <w:r>
        <w:rPr>
          <w:spacing w:val="-1"/>
          <w:sz w:val="20"/>
        </w:rPr>
        <w:t xml:space="preserve"> </w:t>
      </w:r>
      <w:r>
        <w:rPr>
          <w:sz w:val="20"/>
        </w:rPr>
        <w:t>a</w:t>
      </w:r>
      <w:r>
        <w:rPr>
          <w:spacing w:val="-2"/>
          <w:sz w:val="20"/>
        </w:rPr>
        <w:t xml:space="preserve"> </w:t>
      </w:r>
      <w:r>
        <w:rPr>
          <w:sz w:val="20"/>
        </w:rPr>
        <w:t>la</w:t>
      </w:r>
      <w:r>
        <w:rPr>
          <w:spacing w:val="-1"/>
          <w:sz w:val="20"/>
        </w:rPr>
        <w:t xml:space="preserve"> </w:t>
      </w:r>
      <w:r>
        <w:rPr>
          <w:sz w:val="20"/>
        </w:rPr>
        <w:t>víctima, mediante</w:t>
      </w:r>
      <w:r>
        <w:rPr>
          <w:spacing w:val="-18"/>
          <w:sz w:val="20"/>
        </w:rPr>
        <w:t xml:space="preserve"> </w:t>
      </w:r>
      <w:r>
        <w:rPr>
          <w:sz w:val="20"/>
        </w:rPr>
        <w:t>el</w:t>
      </w:r>
      <w:r>
        <w:rPr>
          <w:spacing w:val="-18"/>
          <w:sz w:val="20"/>
        </w:rPr>
        <w:t xml:space="preserve"> </w:t>
      </w:r>
      <w:r>
        <w:rPr>
          <w:sz w:val="20"/>
        </w:rPr>
        <w:t>pago</w:t>
      </w:r>
      <w:r>
        <w:rPr>
          <w:spacing w:val="-17"/>
          <w:sz w:val="20"/>
        </w:rPr>
        <w:t xml:space="preserve"> </w:t>
      </w:r>
      <w:r>
        <w:rPr>
          <w:sz w:val="20"/>
        </w:rPr>
        <w:t>de</w:t>
      </w:r>
      <w:r>
        <w:rPr>
          <w:spacing w:val="-18"/>
          <w:sz w:val="20"/>
        </w:rPr>
        <w:t xml:space="preserve"> </w:t>
      </w:r>
      <w:r>
        <w:rPr>
          <w:sz w:val="20"/>
        </w:rPr>
        <w:t>una</w:t>
      </w:r>
      <w:r>
        <w:rPr>
          <w:spacing w:val="-17"/>
          <w:sz w:val="20"/>
        </w:rPr>
        <w:t xml:space="preserve"> </w:t>
      </w:r>
      <w:r>
        <w:rPr>
          <w:sz w:val="20"/>
        </w:rPr>
        <w:t>cantidad</w:t>
      </w:r>
      <w:r>
        <w:rPr>
          <w:spacing w:val="-18"/>
          <w:sz w:val="20"/>
        </w:rPr>
        <w:t xml:space="preserve"> </w:t>
      </w:r>
      <w:r>
        <w:rPr>
          <w:sz w:val="20"/>
        </w:rPr>
        <w:t>de</w:t>
      </w:r>
      <w:r>
        <w:rPr>
          <w:spacing w:val="-18"/>
          <w:sz w:val="20"/>
        </w:rPr>
        <w:t xml:space="preserve"> </w:t>
      </w:r>
      <w:r>
        <w:rPr>
          <w:sz w:val="20"/>
        </w:rPr>
        <w:t>dinero</w:t>
      </w:r>
      <w:r>
        <w:rPr>
          <w:spacing w:val="-17"/>
          <w:sz w:val="20"/>
        </w:rPr>
        <w:t xml:space="preserve"> </w:t>
      </w:r>
      <w:r>
        <w:rPr>
          <w:sz w:val="20"/>
        </w:rPr>
        <w:t>o</w:t>
      </w:r>
      <w:r>
        <w:rPr>
          <w:spacing w:val="-18"/>
          <w:sz w:val="20"/>
        </w:rPr>
        <w:t xml:space="preserve"> </w:t>
      </w:r>
      <w:r>
        <w:rPr>
          <w:sz w:val="20"/>
        </w:rPr>
        <w:t>la</w:t>
      </w:r>
      <w:r>
        <w:rPr>
          <w:spacing w:val="-17"/>
          <w:sz w:val="20"/>
        </w:rPr>
        <w:t xml:space="preserve"> </w:t>
      </w:r>
      <w:r>
        <w:rPr>
          <w:sz w:val="20"/>
        </w:rPr>
        <w:t>entrega</w:t>
      </w:r>
      <w:r>
        <w:rPr>
          <w:spacing w:val="-18"/>
          <w:sz w:val="20"/>
        </w:rPr>
        <w:t xml:space="preserve"> </w:t>
      </w:r>
      <w:r>
        <w:rPr>
          <w:sz w:val="20"/>
        </w:rPr>
        <w:t>de</w:t>
      </w:r>
      <w:r>
        <w:rPr>
          <w:spacing w:val="-17"/>
          <w:sz w:val="20"/>
        </w:rPr>
        <w:t xml:space="preserve"> </w:t>
      </w:r>
      <w:r>
        <w:rPr>
          <w:sz w:val="20"/>
        </w:rPr>
        <w:t>bienes</w:t>
      </w:r>
      <w:r>
        <w:rPr>
          <w:spacing w:val="-18"/>
          <w:sz w:val="20"/>
        </w:rPr>
        <w:t xml:space="preserve"> </w:t>
      </w:r>
      <w:r>
        <w:rPr>
          <w:sz w:val="20"/>
        </w:rPr>
        <w:t>o</w:t>
      </w:r>
      <w:r>
        <w:rPr>
          <w:spacing w:val="-18"/>
          <w:sz w:val="20"/>
        </w:rPr>
        <w:t xml:space="preserve"> </w:t>
      </w:r>
      <w:r>
        <w:rPr>
          <w:sz w:val="20"/>
        </w:rPr>
        <w:t>servicios</w:t>
      </w:r>
      <w:r>
        <w:rPr>
          <w:spacing w:val="-17"/>
          <w:sz w:val="20"/>
        </w:rPr>
        <w:t xml:space="preserve"> </w:t>
      </w:r>
      <w:r>
        <w:rPr>
          <w:sz w:val="20"/>
        </w:rPr>
        <w:t>apreciables en dinero, que el Tribunal determine en aplicación razonable del arbitrio judicial y en términos de equidad</w:t>
      </w:r>
      <w:r>
        <w:rPr>
          <w:position w:val="7"/>
          <w:sz w:val="13"/>
        </w:rPr>
        <w:t>562</w:t>
      </w:r>
      <w:r>
        <w:rPr>
          <w:sz w:val="20"/>
        </w:rPr>
        <w:t>.</w:t>
      </w:r>
    </w:p>
    <w:p w14:paraId="18B89E0D" w14:textId="77777777" w:rsidR="009C1B8A" w:rsidRDefault="009C1B8A">
      <w:pPr>
        <w:pStyle w:val="BodyText"/>
      </w:pPr>
    </w:p>
    <w:p w14:paraId="7D941423" w14:textId="77777777" w:rsidR="009C1B8A" w:rsidRDefault="008E2174">
      <w:pPr>
        <w:pStyle w:val="ListParagraph"/>
        <w:numPr>
          <w:ilvl w:val="0"/>
          <w:numId w:val="29"/>
        </w:numPr>
        <w:tabs>
          <w:tab w:val="left" w:pos="669"/>
        </w:tabs>
        <w:spacing w:before="1"/>
        <w:ind w:right="199" w:firstLine="0"/>
        <w:jc w:val="both"/>
        <w:rPr>
          <w:sz w:val="20"/>
        </w:rPr>
      </w:pPr>
      <w:r>
        <w:rPr>
          <w:sz w:val="20"/>
        </w:rPr>
        <w:t>Asimismo, esta Corte recuerda que en su jurisprudencia ha especificado que el daño</w:t>
      </w:r>
      <w:r>
        <w:rPr>
          <w:spacing w:val="-7"/>
          <w:sz w:val="20"/>
        </w:rPr>
        <w:t xml:space="preserve"> </w:t>
      </w:r>
      <w:r>
        <w:rPr>
          <w:sz w:val="20"/>
        </w:rPr>
        <w:t>al</w:t>
      </w:r>
      <w:r>
        <w:rPr>
          <w:spacing w:val="-3"/>
          <w:sz w:val="20"/>
        </w:rPr>
        <w:t xml:space="preserve"> </w:t>
      </w:r>
      <w:r>
        <w:rPr>
          <w:sz w:val="20"/>
        </w:rPr>
        <w:t>proyecto</w:t>
      </w:r>
      <w:r>
        <w:rPr>
          <w:spacing w:val="-7"/>
          <w:sz w:val="20"/>
        </w:rPr>
        <w:t xml:space="preserve"> </w:t>
      </w:r>
      <w:r>
        <w:rPr>
          <w:sz w:val="20"/>
        </w:rPr>
        <w:t>de</w:t>
      </w:r>
      <w:r>
        <w:rPr>
          <w:spacing w:val="-5"/>
          <w:sz w:val="20"/>
        </w:rPr>
        <w:t xml:space="preserve"> </w:t>
      </w:r>
      <w:r>
        <w:rPr>
          <w:sz w:val="20"/>
        </w:rPr>
        <w:t>vida</w:t>
      </w:r>
      <w:r>
        <w:rPr>
          <w:spacing w:val="-5"/>
          <w:sz w:val="20"/>
        </w:rPr>
        <w:t xml:space="preserve"> </w:t>
      </w:r>
      <w:r>
        <w:rPr>
          <w:sz w:val="20"/>
        </w:rPr>
        <w:t>corresponde</w:t>
      </w:r>
      <w:r>
        <w:rPr>
          <w:spacing w:val="-5"/>
          <w:sz w:val="20"/>
        </w:rPr>
        <w:t xml:space="preserve"> </w:t>
      </w:r>
      <w:r>
        <w:rPr>
          <w:sz w:val="20"/>
        </w:rPr>
        <w:t>a</w:t>
      </w:r>
      <w:r>
        <w:rPr>
          <w:spacing w:val="-5"/>
          <w:sz w:val="20"/>
        </w:rPr>
        <w:t xml:space="preserve"> </w:t>
      </w:r>
      <w:r>
        <w:rPr>
          <w:sz w:val="20"/>
        </w:rPr>
        <w:t>una</w:t>
      </w:r>
      <w:r>
        <w:rPr>
          <w:spacing w:val="-3"/>
          <w:sz w:val="20"/>
        </w:rPr>
        <w:t xml:space="preserve"> </w:t>
      </w:r>
      <w:r>
        <w:rPr>
          <w:sz w:val="20"/>
        </w:rPr>
        <w:t>noción</w:t>
      </w:r>
      <w:r>
        <w:rPr>
          <w:spacing w:val="-5"/>
          <w:sz w:val="20"/>
        </w:rPr>
        <w:t xml:space="preserve"> </w:t>
      </w:r>
      <w:r>
        <w:rPr>
          <w:sz w:val="20"/>
        </w:rPr>
        <w:t>distinta</w:t>
      </w:r>
      <w:r>
        <w:rPr>
          <w:spacing w:val="-5"/>
          <w:sz w:val="20"/>
        </w:rPr>
        <w:t xml:space="preserve"> </w:t>
      </w:r>
      <w:r>
        <w:rPr>
          <w:sz w:val="20"/>
        </w:rPr>
        <w:t>del</w:t>
      </w:r>
      <w:r>
        <w:rPr>
          <w:spacing w:val="-3"/>
          <w:sz w:val="20"/>
        </w:rPr>
        <w:t xml:space="preserve"> </w:t>
      </w:r>
      <w:r>
        <w:rPr>
          <w:sz w:val="20"/>
        </w:rPr>
        <w:t>lucro</w:t>
      </w:r>
      <w:r>
        <w:rPr>
          <w:spacing w:val="-4"/>
          <w:sz w:val="20"/>
        </w:rPr>
        <w:t xml:space="preserve"> </w:t>
      </w:r>
      <w:r>
        <w:rPr>
          <w:sz w:val="20"/>
        </w:rPr>
        <w:t>cesante</w:t>
      </w:r>
      <w:r>
        <w:rPr>
          <w:spacing w:val="-4"/>
          <w:sz w:val="20"/>
        </w:rPr>
        <w:t xml:space="preserve"> </w:t>
      </w:r>
      <w:r>
        <w:rPr>
          <w:sz w:val="20"/>
        </w:rPr>
        <w:t>y</w:t>
      </w:r>
      <w:r>
        <w:rPr>
          <w:spacing w:val="-4"/>
          <w:sz w:val="20"/>
        </w:rPr>
        <w:t xml:space="preserve"> </w:t>
      </w:r>
      <w:r>
        <w:rPr>
          <w:sz w:val="20"/>
        </w:rPr>
        <w:t>del</w:t>
      </w:r>
      <w:r>
        <w:rPr>
          <w:spacing w:val="-3"/>
          <w:sz w:val="20"/>
        </w:rPr>
        <w:t xml:space="preserve"> </w:t>
      </w:r>
      <w:r>
        <w:rPr>
          <w:sz w:val="20"/>
        </w:rPr>
        <w:t>daño emergente</w:t>
      </w:r>
      <w:r>
        <w:rPr>
          <w:position w:val="7"/>
          <w:sz w:val="13"/>
        </w:rPr>
        <w:t>563</w:t>
      </w:r>
      <w:r>
        <w:rPr>
          <w:sz w:val="20"/>
        </w:rPr>
        <w:t>. Así, el daño al proyecto de vida atiende a la realización integral de la persona afectada, considerando su vocación, aptitudes, circunstancias, potencialidades y aspiraciones, que le permiten fijarse, razonablemente, determinadas expectativas y acceder</w:t>
      </w:r>
      <w:r>
        <w:rPr>
          <w:spacing w:val="29"/>
          <w:sz w:val="20"/>
        </w:rPr>
        <w:t xml:space="preserve"> </w:t>
      </w:r>
      <w:r>
        <w:rPr>
          <w:sz w:val="20"/>
        </w:rPr>
        <w:t>a</w:t>
      </w:r>
      <w:r>
        <w:rPr>
          <w:spacing w:val="32"/>
          <w:sz w:val="20"/>
        </w:rPr>
        <w:t xml:space="preserve"> </w:t>
      </w:r>
      <w:r>
        <w:rPr>
          <w:sz w:val="20"/>
        </w:rPr>
        <w:t>ellas</w:t>
      </w:r>
      <w:r>
        <w:rPr>
          <w:position w:val="7"/>
          <w:sz w:val="13"/>
        </w:rPr>
        <w:t>564</w:t>
      </w:r>
      <w:r>
        <w:rPr>
          <w:sz w:val="20"/>
        </w:rPr>
        <w:t>.</w:t>
      </w:r>
      <w:r>
        <w:rPr>
          <w:spacing w:val="27"/>
          <w:sz w:val="20"/>
        </w:rPr>
        <w:t xml:space="preserve"> </w:t>
      </w:r>
      <w:r>
        <w:rPr>
          <w:sz w:val="20"/>
        </w:rPr>
        <w:t>Por</w:t>
      </w:r>
      <w:r>
        <w:rPr>
          <w:spacing w:val="30"/>
          <w:sz w:val="20"/>
        </w:rPr>
        <w:t xml:space="preserve"> </w:t>
      </w:r>
      <w:r>
        <w:rPr>
          <w:sz w:val="20"/>
        </w:rPr>
        <w:t>tanto,</w:t>
      </w:r>
      <w:r>
        <w:rPr>
          <w:spacing w:val="29"/>
          <w:sz w:val="20"/>
        </w:rPr>
        <w:t xml:space="preserve"> </w:t>
      </w:r>
      <w:r>
        <w:rPr>
          <w:sz w:val="20"/>
        </w:rPr>
        <w:t>el</w:t>
      </w:r>
      <w:r>
        <w:rPr>
          <w:spacing w:val="31"/>
          <w:sz w:val="20"/>
        </w:rPr>
        <w:t xml:space="preserve"> </w:t>
      </w:r>
      <w:r>
        <w:rPr>
          <w:sz w:val="20"/>
        </w:rPr>
        <w:t>proyecto</w:t>
      </w:r>
      <w:r>
        <w:rPr>
          <w:spacing w:val="30"/>
          <w:sz w:val="20"/>
        </w:rPr>
        <w:t xml:space="preserve"> </w:t>
      </w:r>
      <w:r>
        <w:rPr>
          <w:sz w:val="20"/>
        </w:rPr>
        <w:t>de</w:t>
      </w:r>
      <w:r>
        <w:rPr>
          <w:spacing w:val="31"/>
          <w:sz w:val="20"/>
        </w:rPr>
        <w:t xml:space="preserve"> </w:t>
      </w:r>
      <w:r>
        <w:rPr>
          <w:sz w:val="20"/>
        </w:rPr>
        <w:t>vida</w:t>
      </w:r>
      <w:r>
        <w:rPr>
          <w:spacing w:val="31"/>
          <w:sz w:val="20"/>
        </w:rPr>
        <w:t xml:space="preserve"> </w:t>
      </w:r>
      <w:r>
        <w:rPr>
          <w:sz w:val="20"/>
        </w:rPr>
        <w:t>se</w:t>
      </w:r>
      <w:r>
        <w:rPr>
          <w:spacing w:val="33"/>
          <w:sz w:val="20"/>
        </w:rPr>
        <w:t xml:space="preserve"> </w:t>
      </w:r>
      <w:r>
        <w:rPr>
          <w:sz w:val="20"/>
        </w:rPr>
        <w:t>expresa</w:t>
      </w:r>
      <w:r>
        <w:rPr>
          <w:spacing w:val="32"/>
          <w:sz w:val="20"/>
        </w:rPr>
        <w:t xml:space="preserve"> </w:t>
      </w:r>
      <w:r>
        <w:rPr>
          <w:sz w:val="20"/>
        </w:rPr>
        <w:t>en</w:t>
      </w:r>
      <w:r>
        <w:rPr>
          <w:spacing w:val="31"/>
          <w:sz w:val="20"/>
        </w:rPr>
        <w:t xml:space="preserve"> </w:t>
      </w:r>
      <w:r>
        <w:rPr>
          <w:sz w:val="20"/>
        </w:rPr>
        <w:t>las</w:t>
      </w:r>
      <w:r>
        <w:rPr>
          <w:spacing w:val="32"/>
          <w:sz w:val="20"/>
        </w:rPr>
        <w:t xml:space="preserve"> </w:t>
      </w:r>
      <w:r>
        <w:rPr>
          <w:sz w:val="20"/>
        </w:rPr>
        <w:t>expectativas</w:t>
      </w:r>
      <w:r>
        <w:rPr>
          <w:spacing w:val="31"/>
          <w:sz w:val="20"/>
        </w:rPr>
        <w:t xml:space="preserve"> </w:t>
      </w:r>
      <w:r>
        <w:rPr>
          <w:spacing w:val="-5"/>
          <w:sz w:val="20"/>
        </w:rPr>
        <w:t>de</w:t>
      </w:r>
    </w:p>
    <w:p w14:paraId="34D5847E" w14:textId="77777777" w:rsidR="009C1B8A" w:rsidRDefault="009C1B8A">
      <w:pPr>
        <w:pStyle w:val="BodyText"/>
      </w:pPr>
    </w:p>
    <w:p w14:paraId="7E48A053" w14:textId="77777777" w:rsidR="009C1B8A" w:rsidRDefault="008E2174">
      <w:pPr>
        <w:pStyle w:val="BodyText"/>
        <w:rPr>
          <w:sz w:val="15"/>
        </w:rPr>
      </w:pPr>
      <w:r>
        <w:pict w14:anchorId="430850A9">
          <v:rect id="docshape116" o:spid="_x0000_s2131" style="position:absolute;margin-left:85.1pt;margin-top:10.3pt;width:2in;height:.6pt;z-index:-15670272;mso-wrap-distance-left:0;mso-wrap-distance-right:0;mso-position-horizontal-relative:page" fillcolor="black" stroked="f">
            <w10:wrap type="topAndBottom" anchorx="page"/>
          </v:rect>
        </w:pict>
      </w:r>
    </w:p>
    <w:p w14:paraId="433B8617" w14:textId="77777777" w:rsidR="009C1B8A" w:rsidRDefault="008E2174">
      <w:pPr>
        <w:tabs>
          <w:tab w:val="left" w:pos="781"/>
        </w:tabs>
        <w:spacing w:before="103"/>
        <w:ind w:left="102" w:right="200"/>
        <w:rPr>
          <w:sz w:val="16"/>
        </w:rPr>
      </w:pPr>
      <w:r>
        <w:rPr>
          <w:spacing w:val="-4"/>
          <w:sz w:val="16"/>
          <w:vertAlign w:val="superscript"/>
        </w:rPr>
        <w:t>562</w:t>
      </w:r>
      <w:r>
        <w:rPr>
          <w:sz w:val="16"/>
        </w:rPr>
        <w:tab/>
      </w:r>
      <w:r>
        <w:rPr>
          <w:i/>
          <w:sz w:val="16"/>
        </w:rPr>
        <w:t>Cfr.</w:t>
      </w:r>
      <w:r>
        <w:rPr>
          <w:i/>
          <w:spacing w:val="-7"/>
          <w:sz w:val="16"/>
        </w:rPr>
        <w:t xml:space="preserve"> </w:t>
      </w:r>
      <w:r>
        <w:rPr>
          <w:i/>
          <w:sz w:val="16"/>
        </w:rPr>
        <w:t>Caso</w:t>
      </w:r>
      <w:r>
        <w:rPr>
          <w:i/>
          <w:spacing w:val="-8"/>
          <w:sz w:val="16"/>
        </w:rPr>
        <w:t xml:space="preserve"> </w:t>
      </w:r>
      <w:r>
        <w:rPr>
          <w:i/>
          <w:sz w:val="16"/>
        </w:rPr>
        <w:t>de</w:t>
      </w:r>
      <w:r>
        <w:rPr>
          <w:i/>
          <w:spacing w:val="-8"/>
          <w:sz w:val="16"/>
        </w:rPr>
        <w:t xml:space="preserve"> </w:t>
      </w:r>
      <w:r>
        <w:rPr>
          <w:i/>
          <w:sz w:val="16"/>
        </w:rPr>
        <w:t>los</w:t>
      </w:r>
      <w:r>
        <w:rPr>
          <w:i/>
          <w:spacing w:val="-8"/>
          <w:sz w:val="16"/>
        </w:rPr>
        <w:t xml:space="preserve"> </w:t>
      </w:r>
      <w:r>
        <w:rPr>
          <w:i/>
          <w:sz w:val="16"/>
        </w:rPr>
        <w:t>“Niños</w:t>
      </w:r>
      <w:r>
        <w:rPr>
          <w:i/>
          <w:spacing w:val="-8"/>
          <w:sz w:val="16"/>
        </w:rPr>
        <w:t xml:space="preserve"> </w:t>
      </w:r>
      <w:r>
        <w:rPr>
          <w:i/>
          <w:sz w:val="16"/>
        </w:rPr>
        <w:t>de</w:t>
      </w:r>
      <w:r>
        <w:rPr>
          <w:i/>
          <w:spacing w:val="-8"/>
          <w:sz w:val="16"/>
        </w:rPr>
        <w:t xml:space="preserve"> </w:t>
      </w:r>
      <w:r>
        <w:rPr>
          <w:i/>
          <w:sz w:val="16"/>
        </w:rPr>
        <w:t>la</w:t>
      </w:r>
      <w:r>
        <w:rPr>
          <w:i/>
          <w:spacing w:val="-9"/>
          <w:sz w:val="16"/>
        </w:rPr>
        <w:t xml:space="preserve"> </w:t>
      </w:r>
      <w:r>
        <w:rPr>
          <w:i/>
          <w:sz w:val="16"/>
        </w:rPr>
        <w:t>Calle”</w:t>
      </w:r>
      <w:r>
        <w:rPr>
          <w:i/>
          <w:spacing w:val="-5"/>
          <w:sz w:val="16"/>
        </w:rPr>
        <w:t xml:space="preserve"> </w:t>
      </w:r>
      <w:r>
        <w:rPr>
          <w:i/>
          <w:sz w:val="16"/>
        </w:rPr>
        <w:t>(Villagrán</w:t>
      </w:r>
      <w:r>
        <w:rPr>
          <w:i/>
          <w:spacing w:val="-9"/>
          <w:sz w:val="16"/>
        </w:rPr>
        <w:t xml:space="preserve"> </w:t>
      </w:r>
      <w:r>
        <w:rPr>
          <w:i/>
          <w:sz w:val="16"/>
        </w:rPr>
        <w:t>Morales</w:t>
      </w:r>
      <w:r>
        <w:rPr>
          <w:i/>
          <w:spacing w:val="-8"/>
          <w:sz w:val="16"/>
        </w:rPr>
        <w:t xml:space="preserve"> </w:t>
      </w:r>
      <w:r>
        <w:rPr>
          <w:i/>
          <w:sz w:val="16"/>
        </w:rPr>
        <w:t>y</w:t>
      </w:r>
      <w:r>
        <w:rPr>
          <w:i/>
          <w:spacing w:val="-5"/>
          <w:sz w:val="16"/>
        </w:rPr>
        <w:t xml:space="preserve"> </w:t>
      </w:r>
      <w:r>
        <w:rPr>
          <w:i/>
          <w:sz w:val="16"/>
        </w:rPr>
        <w:t>otros)</w:t>
      </w:r>
      <w:r>
        <w:rPr>
          <w:i/>
          <w:spacing w:val="-7"/>
          <w:sz w:val="16"/>
        </w:rPr>
        <w:t xml:space="preserve"> </w:t>
      </w:r>
      <w:r>
        <w:rPr>
          <w:i/>
          <w:sz w:val="16"/>
        </w:rPr>
        <w:t>Vs.</w:t>
      </w:r>
      <w:r>
        <w:rPr>
          <w:i/>
          <w:spacing w:val="-7"/>
          <w:sz w:val="16"/>
        </w:rPr>
        <w:t xml:space="preserve"> </w:t>
      </w:r>
      <w:r>
        <w:rPr>
          <w:i/>
          <w:sz w:val="16"/>
        </w:rPr>
        <w:t>Guatemala</w:t>
      </w:r>
      <w:r>
        <w:rPr>
          <w:sz w:val="16"/>
        </w:rPr>
        <w:t>.</w:t>
      </w:r>
      <w:r>
        <w:rPr>
          <w:spacing w:val="-7"/>
          <w:sz w:val="16"/>
        </w:rPr>
        <w:t xml:space="preserve"> </w:t>
      </w:r>
      <w:r>
        <w:rPr>
          <w:i/>
          <w:sz w:val="16"/>
        </w:rPr>
        <w:t>Reparaciones</w:t>
      </w:r>
      <w:r>
        <w:rPr>
          <w:i/>
          <w:spacing w:val="-5"/>
          <w:sz w:val="16"/>
        </w:rPr>
        <w:t xml:space="preserve"> </w:t>
      </w:r>
      <w:r>
        <w:rPr>
          <w:i/>
          <w:sz w:val="16"/>
        </w:rPr>
        <w:t>y</w:t>
      </w:r>
      <w:r>
        <w:rPr>
          <w:i/>
          <w:spacing w:val="-7"/>
          <w:sz w:val="16"/>
        </w:rPr>
        <w:t xml:space="preserve"> </w:t>
      </w:r>
      <w:r>
        <w:rPr>
          <w:i/>
          <w:sz w:val="16"/>
        </w:rPr>
        <w:t xml:space="preserve">Costas, supra, </w:t>
      </w:r>
      <w:r>
        <w:rPr>
          <w:sz w:val="16"/>
        </w:rPr>
        <w:t xml:space="preserve">párr. 84, y </w:t>
      </w:r>
      <w:r>
        <w:rPr>
          <w:i/>
          <w:sz w:val="16"/>
        </w:rPr>
        <w:t xml:space="preserve">Caso Rodríguez Pacheco y otra Vs. Venezuela, supra, </w:t>
      </w:r>
      <w:r>
        <w:rPr>
          <w:sz w:val="16"/>
        </w:rPr>
        <w:t>párr. 186.</w:t>
      </w:r>
    </w:p>
    <w:p w14:paraId="5D93F699" w14:textId="77777777" w:rsidR="009C1B8A" w:rsidRDefault="008E2174">
      <w:pPr>
        <w:tabs>
          <w:tab w:val="left" w:pos="809"/>
        </w:tabs>
        <w:spacing w:before="120"/>
        <w:ind w:left="102"/>
        <w:rPr>
          <w:i/>
          <w:sz w:val="16"/>
        </w:rPr>
      </w:pPr>
      <w:r>
        <w:rPr>
          <w:spacing w:val="-5"/>
          <w:sz w:val="16"/>
          <w:vertAlign w:val="superscript"/>
        </w:rPr>
        <w:t>563</w:t>
      </w:r>
      <w:r>
        <w:rPr>
          <w:sz w:val="16"/>
        </w:rPr>
        <w:tab/>
      </w:r>
      <w:r>
        <w:rPr>
          <w:i/>
          <w:sz w:val="16"/>
        </w:rPr>
        <w:t>Cfr.</w:t>
      </w:r>
      <w:r>
        <w:rPr>
          <w:i/>
          <w:spacing w:val="13"/>
          <w:sz w:val="16"/>
        </w:rPr>
        <w:t xml:space="preserve"> </w:t>
      </w:r>
      <w:r>
        <w:rPr>
          <w:i/>
          <w:sz w:val="16"/>
        </w:rPr>
        <w:t>Caso</w:t>
      </w:r>
      <w:r>
        <w:rPr>
          <w:i/>
          <w:spacing w:val="16"/>
          <w:sz w:val="16"/>
        </w:rPr>
        <w:t xml:space="preserve"> </w:t>
      </w:r>
      <w:r>
        <w:rPr>
          <w:i/>
          <w:sz w:val="16"/>
        </w:rPr>
        <w:t>Loayza</w:t>
      </w:r>
      <w:r>
        <w:rPr>
          <w:i/>
          <w:spacing w:val="16"/>
          <w:sz w:val="16"/>
        </w:rPr>
        <w:t xml:space="preserve"> </w:t>
      </w:r>
      <w:r>
        <w:rPr>
          <w:i/>
          <w:sz w:val="16"/>
        </w:rPr>
        <w:t>Tamayo</w:t>
      </w:r>
      <w:r>
        <w:rPr>
          <w:i/>
          <w:spacing w:val="15"/>
          <w:sz w:val="16"/>
        </w:rPr>
        <w:t xml:space="preserve"> </w:t>
      </w:r>
      <w:r>
        <w:rPr>
          <w:i/>
          <w:sz w:val="16"/>
        </w:rPr>
        <w:t>Vs.</w:t>
      </w:r>
      <w:r>
        <w:rPr>
          <w:i/>
          <w:spacing w:val="16"/>
          <w:sz w:val="16"/>
        </w:rPr>
        <w:t xml:space="preserve"> </w:t>
      </w:r>
      <w:r>
        <w:rPr>
          <w:i/>
          <w:sz w:val="16"/>
        </w:rPr>
        <w:t>Perú,,</w:t>
      </w:r>
      <w:r>
        <w:rPr>
          <w:i/>
          <w:spacing w:val="16"/>
          <w:sz w:val="16"/>
        </w:rPr>
        <w:t xml:space="preserve"> </w:t>
      </w:r>
      <w:r>
        <w:rPr>
          <w:i/>
          <w:sz w:val="16"/>
        </w:rPr>
        <w:t>supra</w:t>
      </w:r>
      <w:r>
        <w:rPr>
          <w:sz w:val="16"/>
        </w:rPr>
        <w:t>,</w:t>
      </w:r>
      <w:r>
        <w:rPr>
          <w:spacing w:val="14"/>
          <w:sz w:val="16"/>
        </w:rPr>
        <w:t xml:space="preserve"> </w:t>
      </w:r>
      <w:r>
        <w:rPr>
          <w:sz w:val="16"/>
        </w:rPr>
        <w:t>párr.</w:t>
      </w:r>
      <w:r>
        <w:rPr>
          <w:spacing w:val="14"/>
          <w:sz w:val="16"/>
        </w:rPr>
        <w:t xml:space="preserve"> </w:t>
      </w:r>
      <w:r>
        <w:rPr>
          <w:sz w:val="16"/>
        </w:rPr>
        <w:t>147,</w:t>
      </w:r>
      <w:r>
        <w:rPr>
          <w:spacing w:val="15"/>
          <w:sz w:val="16"/>
        </w:rPr>
        <w:t xml:space="preserve"> </w:t>
      </w:r>
      <w:r>
        <w:rPr>
          <w:sz w:val="16"/>
        </w:rPr>
        <w:t>y</w:t>
      </w:r>
      <w:r>
        <w:rPr>
          <w:spacing w:val="15"/>
          <w:sz w:val="16"/>
        </w:rPr>
        <w:t xml:space="preserve"> </w:t>
      </w:r>
      <w:r>
        <w:rPr>
          <w:i/>
          <w:sz w:val="16"/>
        </w:rPr>
        <w:t>Caso</w:t>
      </w:r>
      <w:r>
        <w:rPr>
          <w:i/>
          <w:spacing w:val="16"/>
          <w:sz w:val="16"/>
        </w:rPr>
        <w:t xml:space="preserve"> </w:t>
      </w:r>
      <w:r>
        <w:rPr>
          <w:i/>
          <w:sz w:val="16"/>
        </w:rPr>
        <w:t>Aguinaga</w:t>
      </w:r>
      <w:r>
        <w:rPr>
          <w:i/>
          <w:spacing w:val="14"/>
          <w:sz w:val="16"/>
        </w:rPr>
        <w:t xml:space="preserve"> </w:t>
      </w:r>
      <w:r>
        <w:rPr>
          <w:i/>
          <w:sz w:val="16"/>
        </w:rPr>
        <w:t>Aillón</w:t>
      </w:r>
      <w:r>
        <w:rPr>
          <w:i/>
          <w:spacing w:val="14"/>
          <w:sz w:val="16"/>
        </w:rPr>
        <w:t xml:space="preserve"> </w:t>
      </w:r>
      <w:r>
        <w:rPr>
          <w:i/>
          <w:sz w:val="16"/>
        </w:rPr>
        <w:t>Vs.</w:t>
      </w:r>
      <w:r>
        <w:rPr>
          <w:i/>
          <w:spacing w:val="16"/>
          <w:sz w:val="16"/>
        </w:rPr>
        <w:t xml:space="preserve"> </w:t>
      </w:r>
      <w:r>
        <w:rPr>
          <w:i/>
          <w:sz w:val="16"/>
        </w:rPr>
        <w:t>Ecuador,</w:t>
      </w:r>
      <w:r>
        <w:rPr>
          <w:i/>
          <w:spacing w:val="16"/>
          <w:sz w:val="16"/>
        </w:rPr>
        <w:t xml:space="preserve"> </w:t>
      </w:r>
      <w:r>
        <w:rPr>
          <w:i/>
          <w:spacing w:val="-2"/>
          <w:sz w:val="16"/>
        </w:rPr>
        <w:t>supra,</w:t>
      </w:r>
    </w:p>
    <w:p w14:paraId="1068280C" w14:textId="77777777" w:rsidR="009C1B8A" w:rsidRDefault="008E2174">
      <w:pPr>
        <w:spacing w:before="2"/>
        <w:ind w:left="102"/>
        <w:rPr>
          <w:sz w:val="16"/>
        </w:rPr>
      </w:pPr>
      <w:r>
        <w:rPr>
          <w:sz w:val="16"/>
        </w:rPr>
        <w:t>párr.</w:t>
      </w:r>
      <w:r>
        <w:rPr>
          <w:spacing w:val="-3"/>
          <w:sz w:val="16"/>
        </w:rPr>
        <w:t xml:space="preserve"> </w:t>
      </w:r>
      <w:r>
        <w:rPr>
          <w:spacing w:val="-4"/>
          <w:sz w:val="16"/>
        </w:rPr>
        <w:t>134.</w:t>
      </w:r>
    </w:p>
    <w:p w14:paraId="06D50D62" w14:textId="77777777" w:rsidR="009C1B8A" w:rsidRDefault="008E2174">
      <w:pPr>
        <w:tabs>
          <w:tab w:val="left" w:pos="809"/>
        </w:tabs>
        <w:spacing w:before="120"/>
        <w:ind w:left="102" w:right="194"/>
        <w:rPr>
          <w:sz w:val="16"/>
        </w:rPr>
      </w:pPr>
      <w:r>
        <w:rPr>
          <w:spacing w:val="-4"/>
          <w:sz w:val="16"/>
          <w:vertAlign w:val="superscript"/>
        </w:rPr>
        <w:t>564</w:t>
      </w:r>
      <w:r>
        <w:rPr>
          <w:sz w:val="16"/>
        </w:rPr>
        <w:tab/>
      </w:r>
      <w:r>
        <w:rPr>
          <w:i/>
          <w:sz w:val="16"/>
        </w:rPr>
        <w:t>Cfr</w:t>
      </w:r>
      <w:r>
        <w:rPr>
          <w:sz w:val="16"/>
        </w:rPr>
        <w:t xml:space="preserve">. </w:t>
      </w:r>
      <w:r>
        <w:rPr>
          <w:i/>
          <w:sz w:val="16"/>
        </w:rPr>
        <w:t>Caso Loayza Tamayo Vs. Perú, supra</w:t>
      </w:r>
      <w:r>
        <w:rPr>
          <w:sz w:val="16"/>
        </w:rPr>
        <w:t xml:space="preserve">, párr. 147, y </w:t>
      </w:r>
      <w:r>
        <w:rPr>
          <w:i/>
          <w:sz w:val="16"/>
        </w:rPr>
        <w:t xml:space="preserve">Caso Baptiste y otros Vs. Haití, supra, </w:t>
      </w:r>
      <w:r>
        <w:rPr>
          <w:sz w:val="16"/>
        </w:rPr>
        <w:t xml:space="preserve">párr. </w:t>
      </w:r>
      <w:r>
        <w:rPr>
          <w:spacing w:val="-4"/>
          <w:sz w:val="16"/>
        </w:rPr>
        <w:t>68.</w:t>
      </w:r>
    </w:p>
    <w:p w14:paraId="366F24D8" w14:textId="77777777" w:rsidR="009C1B8A" w:rsidRDefault="009C1B8A">
      <w:pPr>
        <w:rPr>
          <w:sz w:val="16"/>
        </w:rPr>
        <w:sectPr w:rsidR="009C1B8A">
          <w:pgSz w:w="12240" w:h="15840"/>
          <w:pgMar w:top="1340" w:right="1500" w:bottom="1080" w:left="1600" w:header="0" w:footer="896" w:gutter="0"/>
          <w:cols w:space="720"/>
        </w:sectPr>
      </w:pPr>
    </w:p>
    <w:p w14:paraId="60E54DCE" w14:textId="77777777" w:rsidR="009C1B8A" w:rsidRDefault="008E2174">
      <w:pPr>
        <w:pStyle w:val="BodyText"/>
        <w:spacing w:before="76"/>
        <w:ind w:left="102" w:right="199"/>
        <w:jc w:val="both"/>
      </w:pPr>
      <w:r>
        <w:t>desarrollo</w:t>
      </w:r>
      <w:r>
        <w:rPr>
          <w:spacing w:val="-17"/>
        </w:rPr>
        <w:t xml:space="preserve"> </w:t>
      </w:r>
      <w:r>
        <w:t>personal,</w:t>
      </w:r>
      <w:r>
        <w:rPr>
          <w:spacing w:val="-14"/>
        </w:rPr>
        <w:t xml:space="preserve"> </w:t>
      </w:r>
      <w:r>
        <w:t>profesional</w:t>
      </w:r>
      <w:r>
        <w:rPr>
          <w:spacing w:val="-15"/>
        </w:rPr>
        <w:t xml:space="preserve"> </w:t>
      </w:r>
      <w:r>
        <w:t>y</w:t>
      </w:r>
      <w:r>
        <w:rPr>
          <w:spacing w:val="-12"/>
        </w:rPr>
        <w:t xml:space="preserve"> </w:t>
      </w:r>
      <w:r>
        <w:t>familiar,</w:t>
      </w:r>
      <w:r>
        <w:rPr>
          <w:spacing w:val="-15"/>
        </w:rPr>
        <w:t xml:space="preserve"> </w:t>
      </w:r>
      <w:r>
        <w:t>posibles</w:t>
      </w:r>
      <w:r>
        <w:rPr>
          <w:spacing w:val="-14"/>
        </w:rPr>
        <w:t xml:space="preserve"> </w:t>
      </w:r>
      <w:r>
        <w:t>en</w:t>
      </w:r>
      <w:r>
        <w:rPr>
          <w:spacing w:val="-15"/>
        </w:rPr>
        <w:t xml:space="preserve"> </w:t>
      </w:r>
      <w:r>
        <w:t>condiciones</w:t>
      </w:r>
      <w:r>
        <w:rPr>
          <w:spacing w:val="-15"/>
        </w:rPr>
        <w:t xml:space="preserve"> </w:t>
      </w:r>
      <w:r>
        <w:t>normales</w:t>
      </w:r>
      <w:r>
        <w:rPr>
          <w:position w:val="7"/>
          <w:sz w:val="13"/>
        </w:rPr>
        <w:t>565</w:t>
      </w:r>
      <w:r>
        <w:t>.</w:t>
      </w:r>
      <w:r>
        <w:rPr>
          <w:spacing w:val="-18"/>
        </w:rPr>
        <w:t xml:space="preserve"> </w:t>
      </w:r>
      <w:r>
        <w:t>También ha</w:t>
      </w:r>
      <w:r>
        <w:rPr>
          <w:spacing w:val="-11"/>
        </w:rPr>
        <w:t xml:space="preserve"> </w:t>
      </w:r>
      <w:r>
        <w:t>señalado</w:t>
      </w:r>
      <w:r>
        <w:rPr>
          <w:spacing w:val="-14"/>
        </w:rPr>
        <w:t xml:space="preserve"> </w:t>
      </w:r>
      <w:r>
        <w:t>que</w:t>
      </w:r>
      <w:r>
        <w:rPr>
          <w:spacing w:val="-10"/>
        </w:rPr>
        <w:t xml:space="preserve"> </w:t>
      </w:r>
      <w:r>
        <w:t>el</w:t>
      </w:r>
      <w:r>
        <w:rPr>
          <w:spacing w:val="-11"/>
        </w:rPr>
        <w:t xml:space="preserve"> </w:t>
      </w:r>
      <w:r>
        <w:t>daño</w:t>
      </w:r>
      <w:r>
        <w:rPr>
          <w:spacing w:val="-11"/>
        </w:rPr>
        <w:t xml:space="preserve"> </w:t>
      </w:r>
      <w:r>
        <w:t>al</w:t>
      </w:r>
      <w:r>
        <w:rPr>
          <w:spacing w:val="-11"/>
        </w:rPr>
        <w:t xml:space="preserve"> </w:t>
      </w:r>
      <w:r>
        <w:t>proyecto</w:t>
      </w:r>
      <w:r>
        <w:rPr>
          <w:spacing w:val="-14"/>
        </w:rPr>
        <w:t xml:space="preserve"> </w:t>
      </w:r>
      <w:r>
        <w:t>de</w:t>
      </w:r>
      <w:r>
        <w:rPr>
          <w:spacing w:val="-12"/>
        </w:rPr>
        <w:t xml:space="preserve"> </w:t>
      </w:r>
      <w:r>
        <w:t>vida</w:t>
      </w:r>
      <w:r>
        <w:rPr>
          <w:spacing w:val="-11"/>
        </w:rPr>
        <w:t xml:space="preserve"> </w:t>
      </w:r>
      <w:r>
        <w:t>implica</w:t>
      </w:r>
      <w:r>
        <w:rPr>
          <w:spacing w:val="-10"/>
        </w:rPr>
        <w:t xml:space="preserve"> </w:t>
      </w:r>
      <w:r>
        <w:t>la</w:t>
      </w:r>
      <w:r>
        <w:rPr>
          <w:spacing w:val="-11"/>
        </w:rPr>
        <w:t xml:space="preserve"> </w:t>
      </w:r>
      <w:r>
        <w:t>pérdida o el grave menoscabo de oportunidades de desarrollo personal, en forma irreparable o muy difícilmente reparable</w:t>
      </w:r>
      <w:r>
        <w:rPr>
          <w:position w:val="7"/>
          <w:sz w:val="13"/>
        </w:rPr>
        <w:t>566</w:t>
      </w:r>
      <w:r>
        <w:t>. Entre otras medidas, también ha ordenado en casos particulares una compensación relativa a este tipo de daño</w:t>
      </w:r>
      <w:r>
        <w:rPr>
          <w:position w:val="7"/>
          <w:sz w:val="13"/>
        </w:rPr>
        <w:t>567</w:t>
      </w:r>
      <w:r>
        <w:t>.</w:t>
      </w:r>
    </w:p>
    <w:p w14:paraId="57E6C1C9" w14:textId="77777777" w:rsidR="009C1B8A" w:rsidRDefault="009C1B8A">
      <w:pPr>
        <w:pStyle w:val="BodyText"/>
        <w:spacing w:before="1"/>
      </w:pPr>
    </w:p>
    <w:p w14:paraId="4AA50FB7" w14:textId="77777777" w:rsidR="009C1B8A" w:rsidRDefault="008E2174">
      <w:pPr>
        <w:pStyle w:val="ListParagraph"/>
        <w:numPr>
          <w:ilvl w:val="0"/>
          <w:numId w:val="29"/>
        </w:numPr>
        <w:tabs>
          <w:tab w:val="left" w:pos="669"/>
        </w:tabs>
        <w:ind w:right="202" w:firstLine="0"/>
        <w:jc w:val="both"/>
        <w:rPr>
          <w:sz w:val="20"/>
        </w:rPr>
      </w:pPr>
      <w:r>
        <w:rPr>
          <w:w w:val="95"/>
          <w:sz w:val="20"/>
        </w:rPr>
        <w:t xml:space="preserve">En el presente caso, la Corte estima que es razonable considerar que las violaciones </w:t>
      </w:r>
      <w:r>
        <w:rPr>
          <w:sz w:val="20"/>
        </w:rPr>
        <w:t>declaradas</w:t>
      </w:r>
      <w:r>
        <w:rPr>
          <w:spacing w:val="-5"/>
          <w:sz w:val="20"/>
        </w:rPr>
        <w:t xml:space="preserve"> </w:t>
      </w:r>
      <w:r>
        <w:rPr>
          <w:sz w:val="20"/>
        </w:rPr>
        <w:t>a</w:t>
      </w:r>
      <w:r>
        <w:rPr>
          <w:spacing w:val="-5"/>
          <w:sz w:val="20"/>
        </w:rPr>
        <w:t xml:space="preserve"> </w:t>
      </w:r>
      <w:r>
        <w:rPr>
          <w:sz w:val="20"/>
        </w:rPr>
        <w:t>la</w:t>
      </w:r>
      <w:r>
        <w:rPr>
          <w:spacing w:val="-3"/>
          <w:sz w:val="20"/>
        </w:rPr>
        <w:t xml:space="preserve"> </w:t>
      </w:r>
      <w:r>
        <w:rPr>
          <w:sz w:val="20"/>
        </w:rPr>
        <w:t>salud,</w:t>
      </w:r>
      <w:r>
        <w:rPr>
          <w:spacing w:val="-5"/>
          <w:sz w:val="20"/>
        </w:rPr>
        <w:t xml:space="preserve"> </w:t>
      </w:r>
      <w:r>
        <w:rPr>
          <w:sz w:val="20"/>
        </w:rPr>
        <w:t>la</w:t>
      </w:r>
      <w:r>
        <w:rPr>
          <w:spacing w:val="-2"/>
          <w:sz w:val="20"/>
        </w:rPr>
        <w:t xml:space="preserve"> </w:t>
      </w:r>
      <w:r>
        <w:rPr>
          <w:sz w:val="20"/>
        </w:rPr>
        <w:t>vida</w:t>
      </w:r>
      <w:r>
        <w:rPr>
          <w:spacing w:val="-5"/>
          <w:sz w:val="20"/>
        </w:rPr>
        <w:t xml:space="preserve"> </w:t>
      </w:r>
      <w:r>
        <w:rPr>
          <w:sz w:val="20"/>
        </w:rPr>
        <w:t>digna</w:t>
      </w:r>
      <w:r>
        <w:rPr>
          <w:spacing w:val="-5"/>
          <w:sz w:val="20"/>
        </w:rPr>
        <w:t xml:space="preserve"> </w:t>
      </w:r>
      <w:r>
        <w:rPr>
          <w:sz w:val="20"/>
        </w:rPr>
        <w:t>e</w:t>
      </w:r>
      <w:r>
        <w:rPr>
          <w:spacing w:val="-5"/>
          <w:sz w:val="20"/>
        </w:rPr>
        <w:t xml:space="preserve"> </w:t>
      </w:r>
      <w:r>
        <w:rPr>
          <w:sz w:val="20"/>
        </w:rPr>
        <w:t>integridad</w:t>
      </w:r>
      <w:r>
        <w:rPr>
          <w:spacing w:val="-4"/>
          <w:sz w:val="20"/>
        </w:rPr>
        <w:t xml:space="preserve"> </w:t>
      </w:r>
      <w:r>
        <w:rPr>
          <w:sz w:val="20"/>
        </w:rPr>
        <w:t>personal</w:t>
      </w:r>
      <w:r>
        <w:rPr>
          <w:spacing w:val="-4"/>
          <w:sz w:val="20"/>
        </w:rPr>
        <w:t xml:space="preserve"> </w:t>
      </w:r>
      <w:r>
        <w:rPr>
          <w:sz w:val="20"/>
        </w:rPr>
        <w:t>alteraron</w:t>
      </w:r>
      <w:r>
        <w:rPr>
          <w:spacing w:val="-4"/>
          <w:sz w:val="20"/>
        </w:rPr>
        <w:t xml:space="preserve"> </w:t>
      </w:r>
      <w:r>
        <w:rPr>
          <w:sz w:val="20"/>
        </w:rPr>
        <w:t>su</w:t>
      </w:r>
      <w:r>
        <w:rPr>
          <w:spacing w:val="-4"/>
          <w:sz w:val="20"/>
        </w:rPr>
        <w:t xml:space="preserve"> </w:t>
      </w:r>
      <w:r>
        <w:rPr>
          <w:sz w:val="20"/>
        </w:rPr>
        <w:t>proyecto</w:t>
      </w:r>
      <w:r>
        <w:rPr>
          <w:spacing w:val="-3"/>
          <w:sz w:val="20"/>
        </w:rPr>
        <w:t xml:space="preserve"> </w:t>
      </w:r>
      <w:r>
        <w:rPr>
          <w:sz w:val="20"/>
        </w:rPr>
        <w:t>de</w:t>
      </w:r>
      <w:r>
        <w:rPr>
          <w:spacing w:val="-4"/>
          <w:sz w:val="20"/>
        </w:rPr>
        <w:t xml:space="preserve"> </w:t>
      </w:r>
      <w:r>
        <w:rPr>
          <w:sz w:val="20"/>
        </w:rPr>
        <w:t xml:space="preserve">vida. </w:t>
      </w:r>
      <w:r>
        <w:rPr>
          <w:w w:val="95"/>
          <w:sz w:val="20"/>
        </w:rPr>
        <w:t xml:space="preserve">En particular, la Corte considera que el análisis de las violaciones a los derechos humanos </w:t>
      </w:r>
      <w:r>
        <w:rPr>
          <w:sz w:val="20"/>
        </w:rPr>
        <w:t>permite</w:t>
      </w:r>
      <w:r>
        <w:rPr>
          <w:spacing w:val="-13"/>
          <w:sz w:val="20"/>
        </w:rPr>
        <w:t xml:space="preserve"> </w:t>
      </w:r>
      <w:r>
        <w:rPr>
          <w:sz w:val="20"/>
        </w:rPr>
        <w:t>concluir</w:t>
      </w:r>
      <w:r>
        <w:rPr>
          <w:spacing w:val="-13"/>
          <w:sz w:val="20"/>
        </w:rPr>
        <w:t xml:space="preserve"> </w:t>
      </w:r>
      <w:r>
        <w:rPr>
          <w:sz w:val="20"/>
        </w:rPr>
        <w:t>que</w:t>
      </w:r>
      <w:r>
        <w:rPr>
          <w:spacing w:val="-13"/>
          <w:sz w:val="20"/>
        </w:rPr>
        <w:t xml:space="preserve"> </w:t>
      </w:r>
      <w:r>
        <w:rPr>
          <w:sz w:val="20"/>
        </w:rPr>
        <w:t>la</w:t>
      </w:r>
      <w:r>
        <w:rPr>
          <w:spacing w:val="-11"/>
          <w:sz w:val="20"/>
        </w:rPr>
        <w:t xml:space="preserve"> </w:t>
      </w:r>
      <w:r>
        <w:rPr>
          <w:sz w:val="20"/>
        </w:rPr>
        <w:t>contaminación</w:t>
      </w:r>
      <w:r>
        <w:rPr>
          <w:spacing w:val="-13"/>
          <w:sz w:val="20"/>
        </w:rPr>
        <w:t xml:space="preserve"> </w:t>
      </w:r>
      <w:r>
        <w:rPr>
          <w:sz w:val="20"/>
        </w:rPr>
        <w:t>ambiental</w:t>
      </w:r>
      <w:r>
        <w:rPr>
          <w:spacing w:val="-13"/>
          <w:sz w:val="20"/>
        </w:rPr>
        <w:t xml:space="preserve"> </w:t>
      </w:r>
      <w:r>
        <w:rPr>
          <w:sz w:val="20"/>
        </w:rPr>
        <w:t>produjo</w:t>
      </w:r>
      <w:r>
        <w:rPr>
          <w:spacing w:val="-15"/>
          <w:sz w:val="20"/>
        </w:rPr>
        <w:t xml:space="preserve"> </w:t>
      </w:r>
      <w:r>
        <w:rPr>
          <w:sz w:val="20"/>
        </w:rPr>
        <w:t>afectaciones</w:t>
      </w:r>
      <w:r>
        <w:rPr>
          <w:spacing w:val="-12"/>
          <w:sz w:val="20"/>
        </w:rPr>
        <w:t xml:space="preserve"> </w:t>
      </w:r>
      <w:r>
        <w:rPr>
          <w:sz w:val="20"/>
        </w:rPr>
        <w:t>a</w:t>
      </w:r>
      <w:r>
        <w:rPr>
          <w:spacing w:val="-13"/>
          <w:sz w:val="20"/>
        </w:rPr>
        <w:t xml:space="preserve"> </w:t>
      </w:r>
      <w:r>
        <w:rPr>
          <w:sz w:val="20"/>
        </w:rPr>
        <w:t>las</w:t>
      </w:r>
      <w:r>
        <w:rPr>
          <w:spacing w:val="-14"/>
          <w:sz w:val="20"/>
        </w:rPr>
        <w:t xml:space="preserve"> </w:t>
      </w:r>
      <w:r>
        <w:rPr>
          <w:sz w:val="20"/>
        </w:rPr>
        <w:t>víctimas</w:t>
      </w:r>
      <w:r>
        <w:rPr>
          <w:spacing w:val="-14"/>
          <w:sz w:val="20"/>
        </w:rPr>
        <w:t xml:space="preserve"> </w:t>
      </w:r>
      <w:r>
        <w:rPr>
          <w:sz w:val="20"/>
        </w:rPr>
        <w:t>que tuvieron un impacto en distintos ámbitos de sus vidas, los cuales implicaron no haber podido realizar un proyecto de vida en circunstancias normales. La afectación en ese sentido impactó el desarrollo personal, familiar y profesional de las víctimas, lo que amerita una calificación diferenciada al daño producido exclusivamente por los sufrimientos que pudieron ser producidos por las violaciones a la integridad personal y la salud.</w:t>
      </w:r>
    </w:p>
    <w:p w14:paraId="3958B533" w14:textId="77777777" w:rsidR="009C1B8A" w:rsidRDefault="009C1B8A">
      <w:pPr>
        <w:pStyle w:val="BodyText"/>
        <w:spacing w:before="1"/>
      </w:pPr>
    </w:p>
    <w:p w14:paraId="1B2C3794" w14:textId="77777777" w:rsidR="009C1B8A" w:rsidRDefault="008E2174">
      <w:pPr>
        <w:pStyle w:val="ListParagraph"/>
        <w:numPr>
          <w:ilvl w:val="0"/>
          <w:numId w:val="29"/>
        </w:numPr>
        <w:tabs>
          <w:tab w:val="left" w:pos="669"/>
        </w:tabs>
        <w:ind w:right="197" w:firstLine="0"/>
        <w:jc w:val="both"/>
        <w:rPr>
          <w:sz w:val="20"/>
        </w:rPr>
      </w:pPr>
      <w:r>
        <w:rPr>
          <w:sz w:val="20"/>
        </w:rPr>
        <w:t>Por ello,</w:t>
      </w:r>
      <w:r>
        <w:rPr>
          <w:spacing w:val="-1"/>
          <w:sz w:val="20"/>
        </w:rPr>
        <w:t xml:space="preserve"> </w:t>
      </w:r>
      <w:r>
        <w:rPr>
          <w:sz w:val="20"/>
        </w:rPr>
        <w:t>considerando</w:t>
      </w:r>
      <w:r>
        <w:rPr>
          <w:spacing w:val="-2"/>
          <w:sz w:val="20"/>
        </w:rPr>
        <w:t xml:space="preserve"> </w:t>
      </w:r>
      <w:r>
        <w:rPr>
          <w:sz w:val="20"/>
        </w:rPr>
        <w:t>circunstancias</w:t>
      </w:r>
      <w:r>
        <w:rPr>
          <w:spacing w:val="-1"/>
          <w:sz w:val="20"/>
        </w:rPr>
        <w:t xml:space="preserve"> </w:t>
      </w:r>
      <w:r>
        <w:rPr>
          <w:sz w:val="20"/>
        </w:rPr>
        <w:t>del presente</w:t>
      </w:r>
      <w:r>
        <w:rPr>
          <w:spacing w:val="-2"/>
          <w:sz w:val="20"/>
        </w:rPr>
        <w:t xml:space="preserve"> </w:t>
      </w:r>
      <w:r>
        <w:rPr>
          <w:sz w:val="20"/>
        </w:rPr>
        <w:t>caso, las</w:t>
      </w:r>
      <w:r>
        <w:rPr>
          <w:spacing w:val="-1"/>
          <w:sz w:val="20"/>
        </w:rPr>
        <w:t xml:space="preserve"> </w:t>
      </w:r>
      <w:r>
        <w:rPr>
          <w:sz w:val="20"/>
        </w:rPr>
        <w:t>violaciones cometidas en los términos señalados en la presente Sentencia, los sufrimientos ocasionados y experimentados en diferentes grados, las afectaciones al proyecto de vida, y el tiempo transcurrido,</w:t>
      </w:r>
      <w:r>
        <w:rPr>
          <w:spacing w:val="-2"/>
          <w:sz w:val="20"/>
        </w:rPr>
        <w:t xml:space="preserve"> </w:t>
      </w:r>
      <w:r>
        <w:rPr>
          <w:sz w:val="20"/>
        </w:rPr>
        <w:t>la Corte</w:t>
      </w:r>
      <w:r>
        <w:rPr>
          <w:spacing w:val="-1"/>
          <w:sz w:val="20"/>
        </w:rPr>
        <w:t xml:space="preserve"> </w:t>
      </w:r>
      <w:r>
        <w:rPr>
          <w:sz w:val="20"/>
        </w:rPr>
        <w:t>estima</w:t>
      </w:r>
      <w:r>
        <w:rPr>
          <w:spacing w:val="-1"/>
          <w:sz w:val="20"/>
        </w:rPr>
        <w:t xml:space="preserve"> </w:t>
      </w:r>
      <w:r>
        <w:rPr>
          <w:sz w:val="20"/>
        </w:rPr>
        <w:t>fijar, en equidad,</w:t>
      </w:r>
      <w:r>
        <w:rPr>
          <w:spacing w:val="-2"/>
          <w:sz w:val="20"/>
        </w:rPr>
        <w:t xml:space="preserve"> </w:t>
      </w:r>
      <w:r>
        <w:rPr>
          <w:sz w:val="20"/>
        </w:rPr>
        <w:t>la</w:t>
      </w:r>
      <w:r>
        <w:rPr>
          <w:spacing w:val="-2"/>
          <w:sz w:val="20"/>
        </w:rPr>
        <w:t xml:space="preserve"> </w:t>
      </w:r>
      <w:r>
        <w:rPr>
          <w:sz w:val="20"/>
        </w:rPr>
        <w:t>suma de</w:t>
      </w:r>
      <w:r>
        <w:rPr>
          <w:spacing w:val="-1"/>
          <w:sz w:val="20"/>
        </w:rPr>
        <w:t xml:space="preserve"> </w:t>
      </w:r>
      <w:r>
        <w:rPr>
          <w:sz w:val="20"/>
        </w:rPr>
        <w:t>USD $15.000,00</w:t>
      </w:r>
      <w:r>
        <w:rPr>
          <w:spacing w:val="-1"/>
          <w:sz w:val="20"/>
        </w:rPr>
        <w:t xml:space="preserve"> </w:t>
      </w:r>
      <w:r>
        <w:rPr>
          <w:sz w:val="20"/>
        </w:rPr>
        <w:t>(quince</w:t>
      </w:r>
      <w:r>
        <w:rPr>
          <w:spacing w:val="-1"/>
          <w:sz w:val="20"/>
        </w:rPr>
        <w:t xml:space="preserve"> </w:t>
      </w:r>
      <w:r>
        <w:rPr>
          <w:sz w:val="20"/>
        </w:rPr>
        <w:t>mil dólares</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Estados Unidos</w:t>
      </w:r>
      <w:r>
        <w:rPr>
          <w:spacing w:val="-2"/>
          <w:sz w:val="20"/>
        </w:rPr>
        <w:t xml:space="preserve"> </w:t>
      </w:r>
      <w:r>
        <w:rPr>
          <w:sz w:val="20"/>
        </w:rPr>
        <w:t>de</w:t>
      </w:r>
      <w:r>
        <w:rPr>
          <w:spacing w:val="-3"/>
          <w:sz w:val="20"/>
        </w:rPr>
        <w:t xml:space="preserve"> </w:t>
      </w:r>
      <w:r>
        <w:rPr>
          <w:sz w:val="20"/>
        </w:rPr>
        <w:t>América), por</w:t>
      </w:r>
      <w:r>
        <w:rPr>
          <w:spacing w:val="-1"/>
          <w:sz w:val="20"/>
        </w:rPr>
        <w:t xml:space="preserve"> </w:t>
      </w:r>
      <w:r>
        <w:rPr>
          <w:sz w:val="20"/>
        </w:rPr>
        <w:t>concepto</w:t>
      </w:r>
      <w:r>
        <w:rPr>
          <w:spacing w:val="-3"/>
          <w:sz w:val="20"/>
        </w:rPr>
        <w:t xml:space="preserve"> </w:t>
      </w:r>
      <w:r>
        <w:rPr>
          <w:sz w:val="20"/>
        </w:rPr>
        <w:t>de</w:t>
      </w:r>
      <w:r>
        <w:rPr>
          <w:spacing w:val="-3"/>
          <w:sz w:val="20"/>
        </w:rPr>
        <w:t xml:space="preserve"> </w:t>
      </w:r>
      <w:r>
        <w:rPr>
          <w:sz w:val="20"/>
        </w:rPr>
        <w:t>daño inmaterial,</w:t>
      </w:r>
      <w:r>
        <w:rPr>
          <w:spacing w:val="-1"/>
          <w:sz w:val="20"/>
        </w:rPr>
        <w:t xml:space="preserve"> </w:t>
      </w:r>
      <w:r>
        <w:rPr>
          <w:sz w:val="20"/>
        </w:rPr>
        <w:t>para</w:t>
      </w:r>
      <w:r>
        <w:rPr>
          <w:spacing w:val="-2"/>
          <w:sz w:val="20"/>
        </w:rPr>
        <w:t xml:space="preserve"> </w:t>
      </w:r>
      <w:r>
        <w:rPr>
          <w:sz w:val="20"/>
        </w:rPr>
        <w:t>cada una de las víctimas directas señaladas en el Anexo 2 de la presente Sentencia, con excepción de</w:t>
      </w:r>
      <w:r>
        <w:rPr>
          <w:sz w:val="20"/>
        </w:rPr>
        <w:t xml:space="preserve"> aquellas que eran niños o niñas, mujeres o personas mayores durante el tiempo en que produjeron las violaciones declaradas en la presente Sentencia, y los casos de María 13 y Juan 5.</w:t>
      </w:r>
    </w:p>
    <w:p w14:paraId="0A5CD846" w14:textId="77777777" w:rsidR="009C1B8A" w:rsidRDefault="009C1B8A">
      <w:pPr>
        <w:pStyle w:val="BodyText"/>
      </w:pPr>
    </w:p>
    <w:p w14:paraId="26E1AF0D" w14:textId="77777777" w:rsidR="009C1B8A" w:rsidRDefault="008E2174">
      <w:pPr>
        <w:pStyle w:val="ListParagraph"/>
        <w:numPr>
          <w:ilvl w:val="0"/>
          <w:numId w:val="29"/>
        </w:numPr>
        <w:tabs>
          <w:tab w:val="left" w:pos="669"/>
        </w:tabs>
        <w:ind w:right="198" w:firstLine="0"/>
        <w:jc w:val="both"/>
        <w:rPr>
          <w:sz w:val="20"/>
        </w:rPr>
      </w:pPr>
      <w:r>
        <w:rPr>
          <w:sz w:val="20"/>
        </w:rPr>
        <w:t>En relación con lo anterior, la Corte considera que las víctimas que eran niños, niñas, mujeres o personas mayores, con fundamento en lo establecido en los párrafos 232 a 235 y 246, y de conformidad con lo señalado en el Anexo 2, se les deberá pagar la</w:t>
      </w:r>
      <w:r>
        <w:rPr>
          <w:spacing w:val="-1"/>
          <w:sz w:val="20"/>
        </w:rPr>
        <w:t xml:space="preserve"> </w:t>
      </w:r>
      <w:r>
        <w:rPr>
          <w:sz w:val="20"/>
        </w:rPr>
        <w:t>suma de</w:t>
      </w:r>
      <w:r>
        <w:rPr>
          <w:spacing w:val="-2"/>
          <w:sz w:val="20"/>
        </w:rPr>
        <w:t xml:space="preserve"> </w:t>
      </w:r>
      <w:r>
        <w:rPr>
          <w:sz w:val="20"/>
        </w:rPr>
        <w:t>USD</w:t>
      </w:r>
      <w:r>
        <w:rPr>
          <w:spacing w:val="-1"/>
          <w:sz w:val="20"/>
        </w:rPr>
        <w:t xml:space="preserve"> </w:t>
      </w:r>
      <w:r>
        <w:rPr>
          <w:sz w:val="20"/>
        </w:rPr>
        <w:t>$25.000,00 (veinticinco mil</w:t>
      </w:r>
      <w:r>
        <w:rPr>
          <w:spacing w:val="-1"/>
          <w:sz w:val="20"/>
        </w:rPr>
        <w:t xml:space="preserve"> </w:t>
      </w:r>
      <w:r>
        <w:rPr>
          <w:sz w:val="20"/>
        </w:rPr>
        <w:t>dólares</w:t>
      </w:r>
      <w:r>
        <w:rPr>
          <w:spacing w:val="-1"/>
          <w:sz w:val="20"/>
        </w:rPr>
        <w:t xml:space="preserve"> </w:t>
      </w:r>
      <w:r>
        <w:rPr>
          <w:sz w:val="20"/>
        </w:rPr>
        <w:t>de</w:t>
      </w:r>
      <w:r>
        <w:rPr>
          <w:spacing w:val="-2"/>
          <w:sz w:val="20"/>
        </w:rPr>
        <w:t xml:space="preserve"> </w:t>
      </w:r>
      <w:r>
        <w:rPr>
          <w:sz w:val="20"/>
        </w:rPr>
        <w:t>los Estados</w:t>
      </w:r>
      <w:r>
        <w:rPr>
          <w:spacing w:val="-1"/>
          <w:sz w:val="20"/>
        </w:rPr>
        <w:t xml:space="preserve"> </w:t>
      </w:r>
      <w:r>
        <w:rPr>
          <w:sz w:val="20"/>
        </w:rPr>
        <w:t>Unidos</w:t>
      </w:r>
      <w:r>
        <w:rPr>
          <w:spacing w:val="-1"/>
          <w:sz w:val="20"/>
        </w:rPr>
        <w:t xml:space="preserve"> </w:t>
      </w:r>
      <w:r>
        <w:rPr>
          <w:sz w:val="20"/>
        </w:rPr>
        <w:t xml:space="preserve">de América) debido a su especial condición de vulnerabilidad, y las afectaciones diferenciadas provocadas por ello. En ese mismo sentido, en el caso de María 14 y Juan 5, quienes padecieron por las enfermedades adquiridas con motivo de su exposición a la contaminación ambiental, lo que derivó en su muerte, se les deberá pagar la suma de USD $30.000,00 (treinta mil dólares de los Estados Unidos de América) a cada uno de </w:t>
      </w:r>
      <w:r>
        <w:rPr>
          <w:spacing w:val="-2"/>
          <w:sz w:val="20"/>
        </w:rPr>
        <w:t>ellos.</w:t>
      </w:r>
    </w:p>
    <w:p w14:paraId="3B055359" w14:textId="77777777" w:rsidR="009C1B8A" w:rsidRDefault="009C1B8A">
      <w:pPr>
        <w:pStyle w:val="BodyText"/>
        <w:spacing w:before="1"/>
      </w:pPr>
    </w:p>
    <w:p w14:paraId="565B5E10" w14:textId="77777777" w:rsidR="009C1B8A" w:rsidRDefault="008E2174">
      <w:pPr>
        <w:pStyle w:val="ListParagraph"/>
        <w:numPr>
          <w:ilvl w:val="0"/>
          <w:numId w:val="29"/>
        </w:numPr>
        <w:tabs>
          <w:tab w:val="left" w:pos="669"/>
        </w:tabs>
        <w:ind w:right="198" w:firstLine="0"/>
        <w:jc w:val="both"/>
        <w:rPr>
          <w:sz w:val="20"/>
        </w:rPr>
      </w:pPr>
      <w:r>
        <w:rPr>
          <w:sz w:val="20"/>
        </w:rPr>
        <w:t>En</w:t>
      </w:r>
      <w:r>
        <w:rPr>
          <w:spacing w:val="-6"/>
          <w:sz w:val="20"/>
        </w:rPr>
        <w:t xml:space="preserve"> </w:t>
      </w:r>
      <w:r>
        <w:rPr>
          <w:sz w:val="20"/>
        </w:rPr>
        <w:t>el</w:t>
      </w:r>
      <w:r>
        <w:rPr>
          <w:spacing w:val="-6"/>
          <w:sz w:val="20"/>
        </w:rPr>
        <w:t xml:space="preserve"> </w:t>
      </w:r>
      <w:r>
        <w:rPr>
          <w:sz w:val="20"/>
        </w:rPr>
        <w:t>caso</w:t>
      </w:r>
      <w:r>
        <w:rPr>
          <w:spacing w:val="-7"/>
          <w:sz w:val="20"/>
        </w:rPr>
        <w:t xml:space="preserve"> </w:t>
      </w:r>
      <w:r>
        <w:rPr>
          <w:sz w:val="20"/>
        </w:rPr>
        <w:t>de</w:t>
      </w:r>
      <w:r>
        <w:rPr>
          <w:spacing w:val="-7"/>
          <w:sz w:val="20"/>
        </w:rPr>
        <w:t xml:space="preserve"> </w:t>
      </w:r>
      <w:r>
        <w:rPr>
          <w:sz w:val="20"/>
        </w:rPr>
        <w:t>las</w:t>
      </w:r>
      <w:r>
        <w:rPr>
          <w:spacing w:val="-6"/>
          <w:sz w:val="20"/>
        </w:rPr>
        <w:t xml:space="preserve"> </w:t>
      </w:r>
      <w:r>
        <w:rPr>
          <w:sz w:val="20"/>
        </w:rPr>
        <w:t>víctimas</w:t>
      </w:r>
      <w:r>
        <w:rPr>
          <w:spacing w:val="-5"/>
          <w:sz w:val="20"/>
        </w:rPr>
        <w:t xml:space="preserve"> </w:t>
      </w:r>
      <w:r>
        <w:rPr>
          <w:sz w:val="20"/>
        </w:rPr>
        <w:t>María</w:t>
      </w:r>
      <w:r>
        <w:rPr>
          <w:spacing w:val="-6"/>
          <w:sz w:val="20"/>
        </w:rPr>
        <w:t xml:space="preserve"> </w:t>
      </w:r>
      <w:r>
        <w:rPr>
          <w:sz w:val="20"/>
        </w:rPr>
        <w:t>14,</w:t>
      </w:r>
      <w:r>
        <w:rPr>
          <w:spacing w:val="-5"/>
          <w:sz w:val="20"/>
        </w:rPr>
        <w:t xml:space="preserve"> </w:t>
      </w:r>
      <w:r>
        <w:rPr>
          <w:sz w:val="20"/>
        </w:rPr>
        <w:t>María</w:t>
      </w:r>
      <w:r>
        <w:rPr>
          <w:spacing w:val="-6"/>
          <w:sz w:val="20"/>
        </w:rPr>
        <w:t xml:space="preserve"> </w:t>
      </w:r>
      <w:r>
        <w:rPr>
          <w:sz w:val="20"/>
        </w:rPr>
        <w:t>38,</w:t>
      </w:r>
      <w:r>
        <w:rPr>
          <w:spacing w:val="-6"/>
          <w:sz w:val="20"/>
        </w:rPr>
        <w:t xml:space="preserve"> </w:t>
      </w:r>
      <w:r>
        <w:rPr>
          <w:sz w:val="20"/>
        </w:rPr>
        <w:t>Juan</w:t>
      </w:r>
      <w:r>
        <w:rPr>
          <w:spacing w:val="-5"/>
          <w:sz w:val="20"/>
        </w:rPr>
        <w:t xml:space="preserve"> </w:t>
      </w:r>
      <w:r>
        <w:rPr>
          <w:sz w:val="20"/>
        </w:rPr>
        <w:t>5,</w:t>
      </w:r>
      <w:r>
        <w:rPr>
          <w:spacing w:val="-6"/>
          <w:sz w:val="20"/>
        </w:rPr>
        <w:t xml:space="preserve"> </w:t>
      </w:r>
      <w:r>
        <w:rPr>
          <w:sz w:val="20"/>
        </w:rPr>
        <w:t>Juan</w:t>
      </w:r>
      <w:r>
        <w:rPr>
          <w:spacing w:val="-5"/>
          <w:sz w:val="20"/>
        </w:rPr>
        <w:t xml:space="preserve"> </w:t>
      </w:r>
      <w:r>
        <w:rPr>
          <w:sz w:val="20"/>
        </w:rPr>
        <w:t>12,</w:t>
      </w:r>
      <w:r>
        <w:rPr>
          <w:spacing w:val="-6"/>
          <w:sz w:val="20"/>
        </w:rPr>
        <w:t xml:space="preserve"> </w:t>
      </w:r>
      <w:r>
        <w:rPr>
          <w:sz w:val="20"/>
        </w:rPr>
        <w:t>Juan</w:t>
      </w:r>
      <w:r>
        <w:rPr>
          <w:spacing w:val="-7"/>
          <w:sz w:val="20"/>
        </w:rPr>
        <w:t xml:space="preserve"> </w:t>
      </w:r>
      <w:r>
        <w:rPr>
          <w:sz w:val="20"/>
        </w:rPr>
        <w:t>19</w:t>
      </w:r>
      <w:r>
        <w:rPr>
          <w:spacing w:val="-7"/>
          <w:sz w:val="20"/>
        </w:rPr>
        <w:t xml:space="preserve"> </w:t>
      </w:r>
      <w:r>
        <w:rPr>
          <w:sz w:val="20"/>
        </w:rPr>
        <w:t>y</w:t>
      </w:r>
      <w:r>
        <w:rPr>
          <w:spacing w:val="-6"/>
          <w:sz w:val="20"/>
        </w:rPr>
        <w:t xml:space="preserve"> </w:t>
      </w:r>
      <w:r>
        <w:rPr>
          <w:sz w:val="20"/>
        </w:rPr>
        <w:t>Juan</w:t>
      </w:r>
      <w:r>
        <w:rPr>
          <w:spacing w:val="-5"/>
          <w:sz w:val="20"/>
        </w:rPr>
        <w:t xml:space="preserve"> </w:t>
      </w:r>
      <w:r>
        <w:rPr>
          <w:sz w:val="20"/>
        </w:rPr>
        <w:t>40, quienes fallecieron, la suma por daño inmaterial deberá ser entregada a sus derechohabientes en los términos previstos por el régimen legal de sucesiones vigente en Perú.</w:t>
      </w:r>
    </w:p>
    <w:p w14:paraId="0A3478C3" w14:textId="77777777" w:rsidR="009C1B8A" w:rsidRDefault="009C1B8A">
      <w:pPr>
        <w:pStyle w:val="BodyText"/>
        <w:spacing w:before="12"/>
        <w:rPr>
          <w:sz w:val="17"/>
        </w:rPr>
      </w:pPr>
    </w:p>
    <w:p w14:paraId="1A09885D" w14:textId="77777777" w:rsidR="009C1B8A" w:rsidRDefault="008E2174">
      <w:pPr>
        <w:pStyle w:val="Heading2"/>
        <w:numPr>
          <w:ilvl w:val="0"/>
          <w:numId w:val="11"/>
        </w:numPr>
        <w:tabs>
          <w:tab w:val="left" w:pos="530"/>
        </w:tabs>
        <w:jc w:val="both"/>
      </w:pPr>
      <w:bookmarkStart w:id="76" w:name="_bookmark75"/>
      <w:bookmarkEnd w:id="76"/>
      <w:r>
        <w:t>Costas</w:t>
      </w:r>
      <w:r>
        <w:rPr>
          <w:spacing w:val="-5"/>
        </w:rPr>
        <w:t xml:space="preserve"> </w:t>
      </w:r>
      <w:r>
        <w:t>y</w:t>
      </w:r>
      <w:r>
        <w:rPr>
          <w:spacing w:val="-3"/>
        </w:rPr>
        <w:t xml:space="preserve"> </w:t>
      </w:r>
      <w:r>
        <w:rPr>
          <w:spacing w:val="-2"/>
        </w:rPr>
        <w:t>gastos</w:t>
      </w:r>
    </w:p>
    <w:p w14:paraId="7AC1221C" w14:textId="77777777" w:rsidR="009C1B8A" w:rsidRDefault="009C1B8A">
      <w:pPr>
        <w:pStyle w:val="BodyText"/>
        <w:spacing w:before="1"/>
        <w:rPr>
          <w:b/>
        </w:rPr>
      </w:pPr>
    </w:p>
    <w:p w14:paraId="5E469391" w14:textId="77777777" w:rsidR="009C1B8A" w:rsidRDefault="008E2174">
      <w:pPr>
        <w:pStyle w:val="ListParagraph"/>
        <w:numPr>
          <w:ilvl w:val="0"/>
          <w:numId w:val="29"/>
        </w:numPr>
        <w:tabs>
          <w:tab w:val="left" w:pos="669"/>
        </w:tabs>
        <w:ind w:left="668" w:hanging="567"/>
        <w:jc w:val="both"/>
        <w:rPr>
          <w:sz w:val="20"/>
        </w:rPr>
      </w:pPr>
      <w:r>
        <w:rPr>
          <w:sz w:val="20"/>
        </w:rPr>
        <w:t>Los</w:t>
      </w:r>
      <w:r>
        <w:rPr>
          <w:spacing w:val="25"/>
          <w:sz w:val="20"/>
        </w:rPr>
        <w:t xml:space="preserve"> </w:t>
      </w:r>
      <w:r>
        <w:rPr>
          <w:b/>
          <w:i/>
          <w:sz w:val="20"/>
        </w:rPr>
        <w:t>representantes</w:t>
      </w:r>
      <w:r>
        <w:rPr>
          <w:b/>
          <w:i/>
          <w:spacing w:val="26"/>
          <w:sz w:val="20"/>
        </w:rPr>
        <w:t xml:space="preserve"> </w:t>
      </w:r>
      <w:r>
        <w:rPr>
          <w:sz w:val="20"/>
        </w:rPr>
        <w:t>indicaron</w:t>
      </w:r>
      <w:r>
        <w:rPr>
          <w:spacing w:val="24"/>
          <w:sz w:val="20"/>
        </w:rPr>
        <w:t xml:space="preserve"> </w:t>
      </w:r>
      <w:r>
        <w:rPr>
          <w:sz w:val="20"/>
        </w:rPr>
        <w:t>que</w:t>
      </w:r>
      <w:r>
        <w:rPr>
          <w:spacing w:val="22"/>
          <w:sz w:val="20"/>
        </w:rPr>
        <w:t xml:space="preserve"> </w:t>
      </w:r>
      <w:r>
        <w:rPr>
          <w:sz w:val="20"/>
        </w:rPr>
        <w:t>la</w:t>
      </w:r>
      <w:r>
        <w:rPr>
          <w:spacing w:val="23"/>
          <w:sz w:val="20"/>
        </w:rPr>
        <w:t xml:space="preserve"> </w:t>
      </w:r>
      <w:r>
        <w:rPr>
          <w:sz w:val="20"/>
        </w:rPr>
        <w:t>organización</w:t>
      </w:r>
      <w:r>
        <w:rPr>
          <w:spacing w:val="24"/>
          <w:sz w:val="20"/>
        </w:rPr>
        <w:t xml:space="preserve"> </w:t>
      </w:r>
      <w:r>
        <w:rPr>
          <w:sz w:val="20"/>
        </w:rPr>
        <w:t>sin</w:t>
      </w:r>
      <w:r>
        <w:rPr>
          <w:spacing w:val="23"/>
          <w:sz w:val="20"/>
        </w:rPr>
        <w:t xml:space="preserve"> </w:t>
      </w:r>
      <w:r>
        <w:rPr>
          <w:sz w:val="20"/>
        </w:rPr>
        <w:t>ánimo</w:t>
      </w:r>
      <w:r>
        <w:rPr>
          <w:spacing w:val="22"/>
          <w:sz w:val="20"/>
        </w:rPr>
        <w:t xml:space="preserve"> </w:t>
      </w:r>
      <w:r>
        <w:rPr>
          <w:sz w:val="20"/>
        </w:rPr>
        <w:t>de</w:t>
      </w:r>
      <w:r>
        <w:rPr>
          <w:spacing w:val="20"/>
          <w:sz w:val="20"/>
        </w:rPr>
        <w:t xml:space="preserve"> </w:t>
      </w:r>
      <w:r>
        <w:rPr>
          <w:sz w:val="20"/>
        </w:rPr>
        <w:t>lucro</w:t>
      </w:r>
      <w:r>
        <w:rPr>
          <w:spacing w:val="28"/>
          <w:sz w:val="20"/>
        </w:rPr>
        <w:t xml:space="preserve"> </w:t>
      </w:r>
      <w:r>
        <w:rPr>
          <w:i/>
          <w:sz w:val="20"/>
        </w:rPr>
        <w:t>AIDA</w:t>
      </w:r>
      <w:r>
        <w:rPr>
          <w:i/>
          <w:spacing w:val="22"/>
          <w:sz w:val="20"/>
        </w:rPr>
        <w:t xml:space="preserve"> </w:t>
      </w:r>
      <w:r>
        <w:rPr>
          <w:spacing w:val="-5"/>
          <w:sz w:val="20"/>
        </w:rPr>
        <w:t>ha</w:t>
      </w:r>
    </w:p>
    <w:p w14:paraId="54980435" w14:textId="77777777" w:rsidR="009C1B8A" w:rsidRDefault="008E2174">
      <w:pPr>
        <w:pStyle w:val="BodyText"/>
        <w:spacing w:before="11"/>
        <w:rPr>
          <w:sz w:val="14"/>
        </w:rPr>
      </w:pPr>
      <w:r>
        <w:pict w14:anchorId="310B4DB8">
          <v:rect id="docshape117" o:spid="_x0000_s2130" style="position:absolute;margin-left:85.1pt;margin-top:10.25pt;width:2in;height:.6pt;z-index:-15669760;mso-wrap-distance-left:0;mso-wrap-distance-right:0;mso-position-horizontal-relative:page" fillcolor="black" stroked="f">
            <w10:wrap type="topAndBottom" anchorx="page"/>
          </v:rect>
        </w:pict>
      </w:r>
    </w:p>
    <w:p w14:paraId="66E6399F" w14:textId="77777777" w:rsidR="009C1B8A" w:rsidRDefault="008E2174">
      <w:pPr>
        <w:tabs>
          <w:tab w:val="left" w:pos="809"/>
        </w:tabs>
        <w:spacing w:before="103"/>
        <w:ind w:left="102" w:right="200"/>
        <w:rPr>
          <w:sz w:val="16"/>
        </w:rPr>
      </w:pPr>
      <w:r>
        <w:rPr>
          <w:spacing w:val="-4"/>
          <w:sz w:val="16"/>
          <w:vertAlign w:val="superscript"/>
        </w:rPr>
        <w:t>565</w:t>
      </w:r>
      <w:r>
        <w:rPr>
          <w:sz w:val="16"/>
        </w:rPr>
        <w:tab/>
      </w:r>
      <w:r>
        <w:rPr>
          <w:i/>
          <w:sz w:val="16"/>
        </w:rPr>
        <w:t>Cfr</w:t>
      </w:r>
      <w:r>
        <w:rPr>
          <w:sz w:val="16"/>
        </w:rPr>
        <w:t xml:space="preserve">. </w:t>
      </w:r>
      <w:r>
        <w:rPr>
          <w:i/>
          <w:sz w:val="16"/>
        </w:rPr>
        <w:t xml:space="preserve">Caso Tibi Vs. Ecuador. </w:t>
      </w:r>
      <w:r>
        <w:rPr>
          <w:sz w:val="16"/>
        </w:rPr>
        <w:t>Excepciones Preliminares,</w:t>
      </w:r>
      <w:r>
        <w:rPr>
          <w:spacing w:val="-2"/>
          <w:sz w:val="16"/>
        </w:rPr>
        <w:t xml:space="preserve"> </w:t>
      </w:r>
      <w:r>
        <w:rPr>
          <w:sz w:val="16"/>
        </w:rPr>
        <w:t>Fondo, Reparaciones</w:t>
      </w:r>
      <w:r>
        <w:rPr>
          <w:spacing w:val="-1"/>
          <w:sz w:val="16"/>
        </w:rPr>
        <w:t xml:space="preserve"> </w:t>
      </w:r>
      <w:r>
        <w:rPr>
          <w:sz w:val="16"/>
        </w:rPr>
        <w:t>y Costas. Sentencia de</w:t>
      </w:r>
      <w:r>
        <w:rPr>
          <w:spacing w:val="-1"/>
          <w:sz w:val="16"/>
        </w:rPr>
        <w:t xml:space="preserve"> </w:t>
      </w:r>
      <w:r>
        <w:rPr>
          <w:sz w:val="16"/>
        </w:rPr>
        <w:t xml:space="preserve">7 de septiembre de 2004, Serie C, No. 114, párr. 245, y </w:t>
      </w:r>
      <w:r>
        <w:rPr>
          <w:i/>
          <w:sz w:val="16"/>
        </w:rPr>
        <w:t xml:space="preserve">Caso Baptiste y otros Vs. Haití, supra, </w:t>
      </w:r>
      <w:r>
        <w:rPr>
          <w:sz w:val="16"/>
        </w:rPr>
        <w:t>párr. 68.</w:t>
      </w:r>
    </w:p>
    <w:p w14:paraId="293D76D5" w14:textId="77777777" w:rsidR="009C1B8A" w:rsidRDefault="008E2174">
      <w:pPr>
        <w:tabs>
          <w:tab w:val="left" w:pos="809"/>
        </w:tabs>
        <w:spacing w:before="120"/>
        <w:ind w:left="102"/>
        <w:rPr>
          <w:sz w:val="16"/>
        </w:rPr>
      </w:pPr>
      <w:r>
        <w:rPr>
          <w:spacing w:val="-5"/>
          <w:sz w:val="16"/>
          <w:vertAlign w:val="superscript"/>
        </w:rPr>
        <w:t>566</w:t>
      </w:r>
      <w:r>
        <w:rPr>
          <w:sz w:val="16"/>
        </w:rPr>
        <w:tab/>
      </w:r>
      <w:r>
        <w:rPr>
          <w:i/>
          <w:sz w:val="16"/>
        </w:rPr>
        <w:t>Cfr</w:t>
      </w:r>
      <w:r>
        <w:rPr>
          <w:sz w:val="16"/>
        </w:rPr>
        <w:t>.</w:t>
      </w:r>
      <w:r>
        <w:rPr>
          <w:spacing w:val="-12"/>
          <w:sz w:val="16"/>
        </w:rPr>
        <w:t xml:space="preserve"> </w:t>
      </w:r>
      <w:r>
        <w:rPr>
          <w:i/>
          <w:sz w:val="16"/>
        </w:rPr>
        <w:t>Caso</w:t>
      </w:r>
      <w:r>
        <w:rPr>
          <w:i/>
          <w:spacing w:val="-9"/>
          <w:sz w:val="16"/>
        </w:rPr>
        <w:t xml:space="preserve"> </w:t>
      </w:r>
      <w:r>
        <w:rPr>
          <w:i/>
          <w:sz w:val="16"/>
        </w:rPr>
        <w:t>Loayza</w:t>
      </w:r>
      <w:r>
        <w:rPr>
          <w:i/>
          <w:spacing w:val="-9"/>
          <w:sz w:val="16"/>
        </w:rPr>
        <w:t xml:space="preserve"> </w:t>
      </w:r>
      <w:r>
        <w:rPr>
          <w:i/>
          <w:sz w:val="16"/>
        </w:rPr>
        <w:t>Tamayo</w:t>
      </w:r>
      <w:r>
        <w:rPr>
          <w:i/>
          <w:spacing w:val="-11"/>
          <w:sz w:val="16"/>
        </w:rPr>
        <w:t xml:space="preserve"> </w:t>
      </w:r>
      <w:r>
        <w:rPr>
          <w:i/>
          <w:sz w:val="16"/>
        </w:rPr>
        <w:t>Vs.</w:t>
      </w:r>
      <w:r>
        <w:rPr>
          <w:i/>
          <w:spacing w:val="-12"/>
          <w:sz w:val="16"/>
        </w:rPr>
        <w:t xml:space="preserve"> </w:t>
      </w:r>
      <w:r>
        <w:rPr>
          <w:i/>
          <w:sz w:val="16"/>
        </w:rPr>
        <w:t>Perú,</w:t>
      </w:r>
      <w:r>
        <w:rPr>
          <w:i/>
          <w:spacing w:val="-9"/>
          <w:sz w:val="16"/>
        </w:rPr>
        <w:t xml:space="preserve"> </w:t>
      </w:r>
      <w:r>
        <w:rPr>
          <w:sz w:val="16"/>
        </w:rPr>
        <w:t>supra,</w:t>
      </w:r>
      <w:r>
        <w:rPr>
          <w:spacing w:val="-12"/>
          <w:sz w:val="16"/>
        </w:rPr>
        <w:t xml:space="preserve"> </w:t>
      </w:r>
      <w:r>
        <w:rPr>
          <w:sz w:val="16"/>
        </w:rPr>
        <w:t>párr.</w:t>
      </w:r>
      <w:r>
        <w:rPr>
          <w:spacing w:val="-10"/>
          <w:sz w:val="16"/>
        </w:rPr>
        <w:t xml:space="preserve"> </w:t>
      </w:r>
      <w:r>
        <w:rPr>
          <w:sz w:val="16"/>
        </w:rPr>
        <w:t>150,</w:t>
      </w:r>
      <w:r>
        <w:rPr>
          <w:spacing w:val="-10"/>
          <w:sz w:val="16"/>
        </w:rPr>
        <w:t xml:space="preserve"> </w:t>
      </w:r>
      <w:r>
        <w:rPr>
          <w:sz w:val="16"/>
        </w:rPr>
        <w:t>y</w:t>
      </w:r>
      <w:r>
        <w:rPr>
          <w:spacing w:val="-10"/>
          <w:sz w:val="16"/>
        </w:rPr>
        <w:t xml:space="preserve"> </w:t>
      </w:r>
      <w:r>
        <w:rPr>
          <w:i/>
          <w:sz w:val="16"/>
        </w:rPr>
        <w:t>Caso</w:t>
      </w:r>
      <w:r>
        <w:rPr>
          <w:i/>
          <w:spacing w:val="-11"/>
          <w:sz w:val="16"/>
        </w:rPr>
        <w:t xml:space="preserve"> </w:t>
      </w:r>
      <w:r>
        <w:rPr>
          <w:i/>
          <w:sz w:val="16"/>
        </w:rPr>
        <w:t>Aguinaga</w:t>
      </w:r>
      <w:r>
        <w:rPr>
          <w:i/>
          <w:spacing w:val="-11"/>
          <w:sz w:val="16"/>
        </w:rPr>
        <w:t xml:space="preserve"> </w:t>
      </w:r>
      <w:r>
        <w:rPr>
          <w:i/>
          <w:sz w:val="16"/>
        </w:rPr>
        <w:t>Aillón</w:t>
      </w:r>
      <w:r>
        <w:rPr>
          <w:i/>
          <w:spacing w:val="-10"/>
          <w:sz w:val="16"/>
        </w:rPr>
        <w:t xml:space="preserve"> </w:t>
      </w:r>
      <w:r>
        <w:rPr>
          <w:i/>
          <w:sz w:val="16"/>
        </w:rPr>
        <w:t>Vs.</w:t>
      </w:r>
      <w:r>
        <w:rPr>
          <w:i/>
          <w:spacing w:val="-10"/>
          <w:sz w:val="16"/>
        </w:rPr>
        <w:t xml:space="preserve"> </w:t>
      </w:r>
      <w:r>
        <w:rPr>
          <w:i/>
          <w:sz w:val="16"/>
        </w:rPr>
        <w:t>Ecuador,</w:t>
      </w:r>
      <w:r>
        <w:rPr>
          <w:i/>
          <w:spacing w:val="-13"/>
          <w:sz w:val="16"/>
        </w:rPr>
        <w:t xml:space="preserve"> </w:t>
      </w:r>
      <w:r>
        <w:rPr>
          <w:i/>
          <w:sz w:val="16"/>
        </w:rPr>
        <w:t>supra,</w:t>
      </w:r>
      <w:r>
        <w:rPr>
          <w:i/>
          <w:spacing w:val="-8"/>
          <w:sz w:val="16"/>
        </w:rPr>
        <w:t xml:space="preserve"> </w:t>
      </w:r>
      <w:r>
        <w:rPr>
          <w:spacing w:val="-2"/>
          <w:sz w:val="16"/>
        </w:rPr>
        <w:t>párr.</w:t>
      </w:r>
    </w:p>
    <w:p w14:paraId="36049CB3" w14:textId="77777777" w:rsidR="009C1B8A" w:rsidRDefault="008E2174">
      <w:pPr>
        <w:spacing w:before="2"/>
        <w:ind w:left="102"/>
        <w:rPr>
          <w:sz w:val="16"/>
        </w:rPr>
      </w:pPr>
      <w:r>
        <w:rPr>
          <w:sz w:val="16"/>
        </w:rPr>
        <w:t>134.</w:t>
      </w:r>
      <w:r>
        <w:rPr>
          <w:spacing w:val="-2"/>
          <w:sz w:val="16"/>
        </w:rPr>
        <w:t xml:space="preserve"> </w:t>
      </w:r>
      <w:r>
        <w:rPr>
          <w:spacing w:val="-10"/>
          <w:sz w:val="16"/>
        </w:rPr>
        <w:t>.</w:t>
      </w:r>
    </w:p>
    <w:p w14:paraId="69FC5844" w14:textId="77777777" w:rsidR="009C1B8A" w:rsidRDefault="008E2174">
      <w:pPr>
        <w:tabs>
          <w:tab w:val="left" w:pos="809"/>
        </w:tabs>
        <w:spacing w:before="120"/>
        <w:ind w:left="102" w:right="200"/>
        <w:rPr>
          <w:sz w:val="16"/>
        </w:rPr>
      </w:pPr>
      <w:r>
        <w:rPr>
          <w:spacing w:val="-4"/>
          <w:sz w:val="16"/>
          <w:vertAlign w:val="superscript"/>
        </w:rPr>
        <w:t>567</w:t>
      </w:r>
      <w:r>
        <w:rPr>
          <w:sz w:val="16"/>
        </w:rPr>
        <w:tab/>
      </w:r>
      <w:r>
        <w:rPr>
          <w:i/>
          <w:sz w:val="16"/>
        </w:rPr>
        <w:t>Cfr</w:t>
      </w:r>
      <w:r>
        <w:rPr>
          <w:sz w:val="16"/>
        </w:rPr>
        <w:t>.</w:t>
      </w:r>
      <w:r>
        <w:rPr>
          <w:spacing w:val="-4"/>
          <w:sz w:val="16"/>
        </w:rPr>
        <w:t xml:space="preserve"> </w:t>
      </w:r>
      <w:r>
        <w:rPr>
          <w:i/>
          <w:sz w:val="16"/>
        </w:rPr>
        <w:t>Caso</w:t>
      </w:r>
      <w:r>
        <w:rPr>
          <w:i/>
          <w:spacing w:val="-5"/>
          <w:sz w:val="16"/>
        </w:rPr>
        <w:t xml:space="preserve"> </w:t>
      </w:r>
      <w:r>
        <w:rPr>
          <w:i/>
          <w:sz w:val="16"/>
        </w:rPr>
        <w:t>de</w:t>
      </w:r>
      <w:r>
        <w:rPr>
          <w:i/>
          <w:spacing w:val="-6"/>
          <w:sz w:val="16"/>
        </w:rPr>
        <w:t xml:space="preserve"> </w:t>
      </w:r>
      <w:r>
        <w:rPr>
          <w:i/>
          <w:sz w:val="16"/>
        </w:rPr>
        <w:t>la</w:t>
      </w:r>
      <w:r>
        <w:rPr>
          <w:i/>
          <w:spacing w:val="-7"/>
          <w:sz w:val="16"/>
        </w:rPr>
        <w:t xml:space="preserve"> </w:t>
      </w:r>
      <w:r>
        <w:rPr>
          <w:i/>
          <w:sz w:val="16"/>
        </w:rPr>
        <w:t>Masacre</w:t>
      </w:r>
      <w:r>
        <w:rPr>
          <w:i/>
          <w:spacing w:val="-6"/>
          <w:sz w:val="16"/>
        </w:rPr>
        <w:t xml:space="preserve"> </w:t>
      </w:r>
      <w:r>
        <w:rPr>
          <w:i/>
          <w:sz w:val="16"/>
        </w:rPr>
        <w:t>de</w:t>
      </w:r>
      <w:r>
        <w:rPr>
          <w:i/>
          <w:spacing w:val="-3"/>
          <w:sz w:val="16"/>
        </w:rPr>
        <w:t xml:space="preserve"> </w:t>
      </w:r>
      <w:r>
        <w:rPr>
          <w:i/>
          <w:sz w:val="16"/>
        </w:rPr>
        <w:t>Las</w:t>
      </w:r>
      <w:r>
        <w:rPr>
          <w:i/>
          <w:spacing w:val="-3"/>
          <w:sz w:val="16"/>
        </w:rPr>
        <w:t xml:space="preserve"> </w:t>
      </w:r>
      <w:r>
        <w:rPr>
          <w:i/>
          <w:sz w:val="16"/>
        </w:rPr>
        <w:t>Dos</w:t>
      </w:r>
      <w:r>
        <w:rPr>
          <w:i/>
          <w:spacing w:val="-3"/>
          <w:sz w:val="16"/>
        </w:rPr>
        <w:t xml:space="preserve"> </w:t>
      </w:r>
      <w:r>
        <w:rPr>
          <w:i/>
          <w:sz w:val="16"/>
        </w:rPr>
        <w:t>Erres</w:t>
      </w:r>
      <w:r>
        <w:rPr>
          <w:i/>
          <w:spacing w:val="-6"/>
          <w:sz w:val="16"/>
        </w:rPr>
        <w:t xml:space="preserve"> </w:t>
      </w:r>
      <w:r>
        <w:rPr>
          <w:i/>
          <w:sz w:val="16"/>
        </w:rPr>
        <w:t>Vs.</w:t>
      </w:r>
      <w:r>
        <w:rPr>
          <w:i/>
          <w:spacing w:val="-7"/>
          <w:sz w:val="16"/>
        </w:rPr>
        <w:t xml:space="preserve"> </w:t>
      </w:r>
      <w:r>
        <w:rPr>
          <w:i/>
          <w:sz w:val="16"/>
        </w:rPr>
        <w:t>Guatemala</w:t>
      </w:r>
      <w:r>
        <w:rPr>
          <w:sz w:val="16"/>
        </w:rPr>
        <w:t>,</w:t>
      </w:r>
      <w:r>
        <w:rPr>
          <w:spacing w:val="-5"/>
          <w:sz w:val="16"/>
        </w:rPr>
        <w:t xml:space="preserve"> </w:t>
      </w:r>
      <w:r>
        <w:rPr>
          <w:sz w:val="16"/>
        </w:rPr>
        <w:t>supra,</w:t>
      </w:r>
      <w:r>
        <w:rPr>
          <w:spacing w:val="-6"/>
          <w:sz w:val="16"/>
        </w:rPr>
        <w:t xml:space="preserve"> </w:t>
      </w:r>
      <w:r>
        <w:rPr>
          <w:sz w:val="16"/>
        </w:rPr>
        <w:t>párr.</w:t>
      </w:r>
      <w:r>
        <w:rPr>
          <w:spacing w:val="-7"/>
          <w:sz w:val="16"/>
        </w:rPr>
        <w:t xml:space="preserve"> </w:t>
      </w:r>
      <w:r>
        <w:rPr>
          <w:sz w:val="16"/>
        </w:rPr>
        <w:t>293</w:t>
      </w:r>
      <w:r>
        <w:rPr>
          <w:spacing w:val="-5"/>
          <w:sz w:val="16"/>
        </w:rPr>
        <w:t xml:space="preserve"> </w:t>
      </w:r>
      <w:r>
        <w:rPr>
          <w:sz w:val="16"/>
        </w:rPr>
        <w:t>y</w:t>
      </w:r>
      <w:r>
        <w:rPr>
          <w:spacing w:val="-5"/>
          <w:sz w:val="16"/>
        </w:rPr>
        <w:t xml:space="preserve"> </w:t>
      </w:r>
      <w:r>
        <w:rPr>
          <w:i/>
          <w:sz w:val="16"/>
        </w:rPr>
        <w:t>Caso</w:t>
      </w:r>
      <w:r>
        <w:rPr>
          <w:i/>
          <w:spacing w:val="-5"/>
          <w:sz w:val="16"/>
        </w:rPr>
        <w:t xml:space="preserve"> </w:t>
      </w:r>
      <w:r>
        <w:rPr>
          <w:i/>
          <w:sz w:val="16"/>
        </w:rPr>
        <w:t>Aguinaga</w:t>
      </w:r>
      <w:r>
        <w:rPr>
          <w:i/>
          <w:spacing w:val="-4"/>
          <w:sz w:val="16"/>
        </w:rPr>
        <w:t xml:space="preserve"> </w:t>
      </w:r>
      <w:r>
        <w:rPr>
          <w:i/>
          <w:sz w:val="16"/>
        </w:rPr>
        <w:t>Aillón</w:t>
      </w:r>
      <w:r>
        <w:rPr>
          <w:i/>
          <w:spacing w:val="-7"/>
          <w:sz w:val="16"/>
        </w:rPr>
        <w:t xml:space="preserve"> </w:t>
      </w:r>
      <w:r>
        <w:rPr>
          <w:i/>
          <w:sz w:val="16"/>
        </w:rPr>
        <w:t xml:space="preserve">Vs. Ecuador, supra, </w:t>
      </w:r>
      <w:r>
        <w:rPr>
          <w:sz w:val="16"/>
        </w:rPr>
        <w:t>párr. 134.</w:t>
      </w:r>
    </w:p>
    <w:p w14:paraId="10D30F5C" w14:textId="77777777" w:rsidR="009C1B8A" w:rsidRDefault="009C1B8A">
      <w:pPr>
        <w:rPr>
          <w:sz w:val="16"/>
        </w:rPr>
        <w:sectPr w:rsidR="009C1B8A">
          <w:pgSz w:w="12240" w:h="15840"/>
          <w:pgMar w:top="1340" w:right="1500" w:bottom="1080" w:left="1600" w:header="0" w:footer="896" w:gutter="0"/>
          <w:cols w:space="720"/>
        </w:sectPr>
      </w:pPr>
    </w:p>
    <w:p w14:paraId="0C00EA0F" w14:textId="77777777" w:rsidR="009C1B8A" w:rsidRDefault="008E2174">
      <w:pPr>
        <w:pStyle w:val="BodyText"/>
        <w:spacing w:before="76"/>
        <w:ind w:left="102" w:right="198"/>
        <w:jc w:val="both"/>
      </w:pPr>
      <w:r>
        <w:t>actuado</w:t>
      </w:r>
      <w:r>
        <w:rPr>
          <w:spacing w:val="-9"/>
        </w:rPr>
        <w:t xml:space="preserve"> </w:t>
      </w:r>
      <w:r>
        <w:t>como</w:t>
      </w:r>
      <w:r>
        <w:rPr>
          <w:spacing w:val="-5"/>
        </w:rPr>
        <w:t xml:space="preserve"> </w:t>
      </w:r>
      <w:r>
        <w:t>representante</w:t>
      </w:r>
      <w:r>
        <w:rPr>
          <w:spacing w:val="-9"/>
        </w:rPr>
        <w:t xml:space="preserve"> </w:t>
      </w:r>
      <w:r>
        <w:t>de</w:t>
      </w:r>
      <w:r>
        <w:rPr>
          <w:spacing w:val="-9"/>
        </w:rPr>
        <w:t xml:space="preserve"> </w:t>
      </w:r>
      <w:r>
        <w:t>las</w:t>
      </w:r>
      <w:r>
        <w:rPr>
          <w:spacing w:val="-8"/>
        </w:rPr>
        <w:t xml:space="preserve"> </w:t>
      </w:r>
      <w:r>
        <w:t>presuntas</w:t>
      </w:r>
      <w:r>
        <w:rPr>
          <w:spacing w:val="-8"/>
        </w:rPr>
        <w:t xml:space="preserve"> </w:t>
      </w:r>
      <w:r>
        <w:t>víctimas</w:t>
      </w:r>
      <w:r>
        <w:rPr>
          <w:spacing w:val="-8"/>
        </w:rPr>
        <w:t xml:space="preserve"> </w:t>
      </w:r>
      <w:r>
        <w:t>desde</w:t>
      </w:r>
      <w:r>
        <w:rPr>
          <w:spacing w:val="-6"/>
        </w:rPr>
        <w:t xml:space="preserve"> </w:t>
      </w:r>
      <w:r>
        <w:t>el</w:t>
      </w:r>
      <w:r>
        <w:rPr>
          <w:spacing w:val="-7"/>
        </w:rPr>
        <w:t xml:space="preserve"> </w:t>
      </w:r>
      <w:r>
        <w:t>inicio</w:t>
      </w:r>
      <w:r>
        <w:rPr>
          <w:spacing w:val="-8"/>
        </w:rPr>
        <w:t xml:space="preserve"> </w:t>
      </w:r>
      <w:r>
        <w:t>del</w:t>
      </w:r>
      <w:r>
        <w:rPr>
          <w:spacing w:val="-2"/>
        </w:rPr>
        <w:t xml:space="preserve"> </w:t>
      </w:r>
      <w:r>
        <w:t>procedimiento ante el Sistema Interamericano. Señalaron que, en el marco de dicha representación, han</w:t>
      </w:r>
      <w:r>
        <w:rPr>
          <w:spacing w:val="-18"/>
        </w:rPr>
        <w:t xml:space="preserve"> </w:t>
      </w:r>
      <w:r>
        <w:t>incurrido</w:t>
      </w:r>
      <w:r>
        <w:rPr>
          <w:spacing w:val="-18"/>
        </w:rPr>
        <w:t xml:space="preserve"> </w:t>
      </w:r>
      <w:r>
        <w:t>en</w:t>
      </w:r>
      <w:r>
        <w:rPr>
          <w:spacing w:val="-17"/>
        </w:rPr>
        <w:t xml:space="preserve"> </w:t>
      </w:r>
      <w:r>
        <w:t>gastos</w:t>
      </w:r>
      <w:r>
        <w:rPr>
          <w:spacing w:val="-18"/>
        </w:rPr>
        <w:t xml:space="preserve"> </w:t>
      </w:r>
      <w:r>
        <w:t>relacionados</w:t>
      </w:r>
      <w:r>
        <w:rPr>
          <w:spacing w:val="-17"/>
        </w:rPr>
        <w:t xml:space="preserve"> </w:t>
      </w:r>
      <w:r>
        <w:t>con</w:t>
      </w:r>
      <w:r>
        <w:rPr>
          <w:spacing w:val="-18"/>
        </w:rPr>
        <w:t xml:space="preserve"> </w:t>
      </w:r>
      <w:r>
        <w:t>el</w:t>
      </w:r>
      <w:r>
        <w:rPr>
          <w:spacing w:val="-18"/>
        </w:rPr>
        <w:t xml:space="preserve"> </w:t>
      </w:r>
      <w:r>
        <w:t>pago</w:t>
      </w:r>
      <w:r>
        <w:rPr>
          <w:spacing w:val="-17"/>
        </w:rPr>
        <w:t xml:space="preserve"> </w:t>
      </w:r>
      <w:r>
        <w:t>de</w:t>
      </w:r>
      <w:r>
        <w:rPr>
          <w:spacing w:val="-18"/>
        </w:rPr>
        <w:t xml:space="preserve"> </w:t>
      </w:r>
      <w:r>
        <w:t>honorarios</w:t>
      </w:r>
      <w:r>
        <w:rPr>
          <w:spacing w:val="-17"/>
        </w:rPr>
        <w:t xml:space="preserve"> </w:t>
      </w:r>
      <w:r>
        <w:t>del</w:t>
      </w:r>
      <w:r>
        <w:rPr>
          <w:spacing w:val="-18"/>
        </w:rPr>
        <w:t xml:space="preserve"> </w:t>
      </w:r>
      <w:r>
        <w:t>equipo</w:t>
      </w:r>
      <w:r>
        <w:rPr>
          <w:spacing w:val="-17"/>
        </w:rPr>
        <w:t xml:space="preserve"> </w:t>
      </w:r>
      <w:r>
        <w:t>jurídico,</w:t>
      </w:r>
      <w:r>
        <w:rPr>
          <w:spacing w:val="-18"/>
        </w:rPr>
        <w:t xml:space="preserve"> </w:t>
      </w:r>
      <w:r>
        <w:t>apoyo científico, coordinación con actores locales, así como viajes hacia y desde La Oroya a Lima y a Washington para atender diligencias que</w:t>
      </w:r>
      <w:r>
        <w:rPr>
          <w:spacing w:val="-1"/>
        </w:rPr>
        <w:t xml:space="preserve"> </w:t>
      </w:r>
      <w:r>
        <w:t>el trámite</w:t>
      </w:r>
      <w:r>
        <w:rPr>
          <w:spacing w:val="-1"/>
        </w:rPr>
        <w:t xml:space="preserve"> </w:t>
      </w:r>
      <w:r>
        <w:t xml:space="preserve">del caso habría requerido. Según estimaciones de </w:t>
      </w:r>
      <w:r>
        <w:rPr>
          <w:i/>
        </w:rPr>
        <w:t>AIDA</w:t>
      </w:r>
      <w:r>
        <w:t>, las erogaciones antes descritas se elevan a una suma de USD $5</w:t>
      </w:r>
      <w:r>
        <w:t xml:space="preserve">77.000,00. Asimismo, los representantes señalaron que la organización </w:t>
      </w:r>
      <w:r>
        <w:rPr>
          <w:i/>
        </w:rPr>
        <w:t>APRODEH</w:t>
      </w:r>
      <w:r>
        <w:rPr>
          <w:i/>
          <w:spacing w:val="-4"/>
        </w:rPr>
        <w:t xml:space="preserve"> </w:t>
      </w:r>
      <w:r>
        <w:t>ha</w:t>
      </w:r>
      <w:r>
        <w:rPr>
          <w:spacing w:val="-4"/>
        </w:rPr>
        <w:t xml:space="preserve"> </w:t>
      </w:r>
      <w:r>
        <w:t>apoyado</w:t>
      </w:r>
      <w:r>
        <w:rPr>
          <w:spacing w:val="-3"/>
        </w:rPr>
        <w:t xml:space="preserve"> </w:t>
      </w:r>
      <w:r>
        <w:t>en</w:t>
      </w:r>
      <w:r>
        <w:rPr>
          <w:spacing w:val="-3"/>
        </w:rPr>
        <w:t xml:space="preserve"> </w:t>
      </w:r>
      <w:r>
        <w:t>el</w:t>
      </w:r>
      <w:r>
        <w:rPr>
          <w:spacing w:val="-3"/>
        </w:rPr>
        <w:t xml:space="preserve"> </w:t>
      </w:r>
      <w:r>
        <w:t>trámite</w:t>
      </w:r>
      <w:r>
        <w:rPr>
          <w:spacing w:val="-5"/>
        </w:rPr>
        <w:t xml:space="preserve"> </w:t>
      </w:r>
      <w:r>
        <w:t>del</w:t>
      </w:r>
      <w:r>
        <w:rPr>
          <w:spacing w:val="-3"/>
        </w:rPr>
        <w:t xml:space="preserve"> </w:t>
      </w:r>
      <w:r>
        <w:t>caso</w:t>
      </w:r>
      <w:r>
        <w:rPr>
          <w:spacing w:val="-5"/>
        </w:rPr>
        <w:t xml:space="preserve"> </w:t>
      </w:r>
      <w:r>
        <w:t>desde</w:t>
      </w:r>
      <w:r>
        <w:rPr>
          <w:spacing w:val="-5"/>
        </w:rPr>
        <w:t xml:space="preserve"> </w:t>
      </w:r>
      <w:r>
        <w:t>hace</w:t>
      </w:r>
      <w:r>
        <w:rPr>
          <w:spacing w:val="-5"/>
        </w:rPr>
        <w:t xml:space="preserve"> </w:t>
      </w:r>
      <w:r>
        <w:t>once</w:t>
      </w:r>
      <w:r>
        <w:rPr>
          <w:spacing w:val="-5"/>
        </w:rPr>
        <w:t xml:space="preserve"> </w:t>
      </w:r>
      <w:r>
        <w:t>años,</w:t>
      </w:r>
      <w:r>
        <w:rPr>
          <w:spacing w:val="-5"/>
        </w:rPr>
        <w:t xml:space="preserve"> </w:t>
      </w:r>
      <w:r>
        <w:t>lo</w:t>
      </w:r>
      <w:r>
        <w:rPr>
          <w:spacing w:val="-3"/>
        </w:rPr>
        <w:t xml:space="preserve"> </w:t>
      </w:r>
      <w:r>
        <w:t>que</w:t>
      </w:r>
      <w:r>
        <w:rPr>
          <w:spacing w:val="-5"/>
        </w:rPr>
        <w:t xml:space="preserve"> </w:t>
      </w:r>
      <w:r>
        <w:t>ha</w:t>
      </w:r>
      <w:r>
        <w:rPr>
          <w:spacing w:val="-3"/>
        </w:rPr>
        <w:t xml:space="preserve"> </w:t>
      </w:r>
      <w:r>
        <w:t>generado gastos vinculados con el “constante</w:t>
      </w:r>
      <w:r>
        <w:rPr>
          <w:spacing w:val="-1"/>
        </w:rPr>
        <w:t xml:space="preserve"> </w:t>
      </w:r>
      <w:r>
        <w:t>e ininterrumpido” desplazamiento de</w:t>
      </w:r>
      <w:r>
        <w:rPr>
          <w:spacing w:val="-1"/>
        </w:rPr>
        <w:t xml:space="preserve"> </w:t>
      </w:r>
      <w:r>
        <w:t>su personal a La</w:t>
      </w:r>
      <w:r>
        <w:rPr>
          <w:spacing w:val="-6"/>
        </w:rPr>
        <w:t xml:space="preserve"> </w:t>
      </w:r>
      <w:r>
        <w:t>Oroya</w:t>
      </w:r>
      <w:r>
        <w:rPr>
          <w:spacing w:val="-3"/>
        </w:rPr>
        <w:t xml:space="preserve"> </w:t>
      </w:r>
      <w:r>
        <w:t>y</w:t>
      </w:r>
      <w:r>
        <w:rPr>
          <w:spacing w:val="-3"/>
        </w:rPr>
        <w:t xml:space="preserve"> </w:t>
      </w:r>
      <w:r>
        <w:t>otras</w:t>
      </w:r>
      <w:r>
        <w:rPr>
          <w:spacing w:val="-6"/>
        </w:rPr>
        <w:t xml:space="preserve"> </w:t>
      </w:r>
      <w:r>
        <w:t>zonas</w:t>
      </w:r>
      <w:r>
        <w:rPr>
          <w:spacing w:val="-4"/>
        </w:rPr>
        <w:t xml:space="preserve"> </w:t>
      </w:r>
      <w:r>
        <w:t>del</w:t>
      </w:r>
      <w:r>
        <w:rPr>
          <w:spacing w:val="-5"/>
        </w:rPr>
        <w:t xml:space="preserve"> </w:t>
      </w:r>
      <w:r>
        <w:t>departamento</w:t>
      </w:r>
      <w:r>
        <w:rPr>
          <w:spacing w:val="-7"/>
        </w:rPr>
        <w:t xml:space="preserve"> </w:t>
      </w:r>
      <w:r>
        <w:t>de</w:t>
      </w:r>
      <w:r>
        <w:rPr>
          <w:spacing w:val="-7"/>
        </w:rPr>
        <w:t xml:space="preserve"> </w:t>
      </w:r>
      <w:r>
        <w:t>Junín.</w:t>
      </w:r>
      <w:r>
        <w:rPr>
          <w:spacing w:val="-1"/>
        </w:rPr>
        <w:t xml:space="preserve"> </w:t>
      </w:r>
      <w:r>
        <w:t>En</w:t>
      </w:r>
      <w:r>
        <w:rPr>
          <w:spacing w:val="-5"/>
        </w:rPr>
        <w:t xml:space="preserve"> </w:t>
      </w:r>
      <w:r>
        <w:t>función</w:t>
      </w:r>
      <w:r>
        <w:rPr>
          <w:spacing w:val="-5"/>
        </w:rPr>
        <w:t xml:space="preserve"> </w:t>
      </w:r>
      <w:r>
        <w:t>de</w:t>
      </w:r>
      <w:r>
        <w:rPr>
          <w:spacing w:val="-5"/>
        </w:rPr>
        <w:t xml:space="preserve"> </w:t>
      </w:r>
      <w:r>
        <w:t>ello,</w:t>
      </w:r>
      <w:r>
        <w:rPr>
          <w:spacing w:val="-4"/>
        </w:rPr>
        <w:t xml:space="preserve"> </w:t>
      </w:r>
      <w:r>
        <w:t>solicitaron</w:t>
      </w:r>
      <w:r>
        <w:rPr>
          <w:spacing w:val="-5"/>
        </w:rPr>
        <w:t xml:space="preserve"> </w:t>
      </w:r>
      <w:r>
        <w:t>que</w:t>
      </w:r>
      <w:r>
        <w:rPr>
          <w:spacing w:val="-7"/>
        </w:rPr>
        <w:t xml:space="preserve"> </w:t>
      </w:r>
      <w:r>
        <w:t>la Corte fije en equidad el monto</w:t>
      </w:r>
      <w:r>
        <w:rPr>
          <w:spacing w:val="-2"/>
        </w:rPr>
        <w:t xml:space="preserve"> </w:t>
      </w:r>
      <w:r>
        <w:t>que el</w:t>
      </w:r>
      <w:r>
        <w:rPr>
          <w:spacing w:val="-1"/>
        </w:rPr>
        <w:t xml:space="preserve"> </w:t>
      </w:r>
      <w:r>
        <w:t>Estado</w:t>
      </w:r>
      <w:r>
        <w:rPr>
          <w:spacing w:val="-2"/>
        </w:rPr>
        <w:t xml:space="preserve"> </w:t>
      </w:r>
      <w:r>
        <w:t>debe</w:t>
      </w:r>
      <w:r>
        <w:rPr>
          <w:spacing w:val="-2"/>
        </w:rPr>
        <w:t xml:space="preserve"> </w:t>
      </w:r>
      <w:r>
        <w:t>pagar</w:t>
      </w:r>
      <w:r>
        <w:rPr>
          <w:spacing w:val="-2"/>
        </w:rPr>
        <w:t xml:space="preserve"> </w:t>
      </w:r>
      <w:r>
        <w:t>por este concepto</w:t>
      </w:r>
      <w:r>
        <w:rPr>
          <w:spacing w:val="-2"/>
        </w:rPr>
        <w:t xml:space="preserve"> </w:t>
      </w:r>
      <w:r>
        <w:t>y que</w:t>
      </w:r>
      <w:r>
        <w:rPr>
          <w:spacing w:val="-2"/>
        </w:rPr>
        <w:t xml:space="preserve"> </w:t>
      </w:r>
      <w:r>
        <w:t xml:space="preserve">dicha suma sea reintegrada a </w:t>
      </w:r>
      <w:r>
        <w:rPr>
          <w:i/>
        </w:rPr>
        <w:t>APRODEH</w:t>
      </w:r>
      <w:r>
        <w:t>.</w:t>
      </w:r>
    </w:p>
    <w:p w14:paraId="1A1FE651" w14:textId="77777777" w:rsidR="009C1B8A" w:rsidRDefault="009C1B8A">
      <w:pPr>
        <w:pStyle w:val="BodyText"/>
        <w:spacing w:before="1"/>
      </w:pPr>
    </w:p>
    <w:p w14:paraId="54D372FD" w14:textId="77777777" w:rsidR="009C1B8A" w:rsidRDefault="008E2174">
      <w:pPr>
        <w:pStyle w:val="ListParagraph"/>
        <w:numPr>
          <w:ilvl w:val="0"/>
          <w:numId w:val="29"/>
        </w:numPr>
        <w:tabs>
          <w:tab w:val="left" w:pos="669"/>
        </w:tabs>
        <w:spacing w:before="1"/>
        <w:ind w:right="200" w:firstLine="0"/>
        <w:jc w:val="both"/>
        <w:rPr>
          <w:sz w:val="20"/>
        </w:rPr>
      </w:pPr>
      <w:r>
        <w:rPr>
          <w:sz w:val="20"/>
        </w:rPr>
        <w:t xml:space="preserve">El </w:t>
      </w:r>
      <w:r>
        <w:rPr>
          <w:b/>
          <w:i/>
          <w:sz w:val="20"/>
        </w:rPr>
        <w:t xml:space="preserve">Estado </w:t>
      </w:r>
      <w:r>
        <w:rPr>
          <w:sz w:val="20"/>
        </w:rPr>
        <w:t xml:space="preserve">señaló que los gastos reportaros por </w:t>
      </w:r>
      <w:r>
        <w:rPr>
          <w:i/>
          <w:sz w:val="20"/>
        </w:rPr>
        <w:t xml:space="preserve">AIDA </w:t>
      </w:r>
      <w:r>
        <w:rPr>
          <w:sz w:val="20"/>
        </w:rPr>
        <w:t>no se encuentran debidamente comprobados. En relación con la suma correspondiente a los gastos profesionales, indicó que no está sustentada en comprobantes de pago.</w:t>
      </w:r>
    </w:p>
    <w:p w14:paraId="4EEF2B47" w14:textId="77777777" w:rsidR="009C1B8A" w:rsidRDefault="009C1B8A">
      <w:pPr>
        <w:pStyle w:val="BodyText"/>
      </w:pPr>
    </w:p>
    <w:p w14:paraId="485C14B0" w14:textId="77777777" w:rsidR="009C1B8A" w:rsidRDefault="008E2174">
      <w:pPr>
        <w:pStyle w:val="ListParagraph"/>
        <w:numPr>
          <w:ilvl w:val="0"/>
          <w:numId w:val="29"/>
        </w:numPr>
        <w:tabs>
          <w:tab w:val="left" w:pos="669"/>
        </w:tabs>
        <w:ind w:right="198" w:firstLine="0"/>
        <w:jc w:val="both"/>
        <w:rPr>
          <w:sz w:val="20"/>
        </w:rPr>
      </w:pPr>
      <w:r>
        <w:rPr>
          <w:sz w:val="20"/>
        </w:rPr>
        <w:t xml:space="preserve">La </w:t>
      </w:r>
      <w:r>
        <w:rPr>
          <w:b/>
          <w:i/>
          <w:sz w:val="20"/>
        </w:rPr>
        <w:t xml:space="preserve">Corte </w:t>
      </w:r>
      <w:r>
        <w:rPr>
          <w:sz w:val="20"/>
        </w:rPr>
        <w:t>reitera que, conforme a su jurisprudencia</w:t>
      </w:r>
      <w:r>
        <w:rPr>
          <w:position w:val="7"/>
          <w:sz w:val="13"/>
        </w:rPr>
        <w:t>568</w:t>
      </w:r>
      <w:r>
        <w:rPr>
          <w:sz w:val="20"/>
        </w:rPr>
        <w:t>, las costas y gastos hacen parte</w:t>
      </w:r>
      <w:r>
        <w:rPr>
          <w:spacing w:val="-3"/>
          <w:sz w:val="20"/>
        </w:rPr>
        <w:t xml:space="preserve"> </w:t>
      </w:r>
      <w:r>
        <w:rPr>
          <w:sz w:val="20"/>
        </w:rPr>
        <w:t>del</w:t>
      </w:r>
      <w:r>
        <w:rPr>
          <w:spacing w:val="-1"/>
          <w:sz w:val="20"/>
        </w:rPr>
        <w:t xml:space="preserve"> </w:t>
      </w:r>
      <w:r>
        <w:rPr>
          <w:sz w:val="20"/>
        </w:rPr>
        <w:t>concepto</w:t>
      </w:r>
      <w:r>
        <w:rPr>
          <w:spacing w:val="-5"/>
          <w:sz w:val="20"/>
        </w:rPr>
        <w:t xml:space="preserve"> </w:t>
      </w:r>
      <w:r>
        <w:rPr>
          <w:sz w:val="20"/>
        </w:rPr>
        <w:t>de</w:t>
      </w:r>
      <w:r>
        <w:rPr>
          <w:spacing w:val="-3"/>
          <w:sz w:val="20"/>
        </w:rPr>
        <w:t xml:space="preserve"> </w:t>
      </w:r>
      <w:r>
        <w:rPr>
          <w:sz w:val="20"/>
        </w:rPr>
        <w:t>reparación,</w:t>
      </w:r>
      <w:r>
        <w:rPr>
          <w:spacing w:val="-2"/>
          <w:sz w:val="20"/>
        </w:rPr>
        <w:t xml:space="preserve"> </w:t>
      </w:r>
      <w:r>
        <w:rPr>
          <w:sz w:val="20"/>
        </w:rPr>
        <w:t>toda</w:t>
      </w:r>
      <w:r>
        <w:rPr>
          <w:spacing w:val="-1"/>
          <w:sz w:val="20"/>
        </w:rPr>
        <w:t xml:space="preserve"> </w:t>
      </w:r>
      <w:r>
        <w:rPr>
          <w:sz w:val="20"/>
        </w:rPr>
        <w:t>vez</w:t>
      </w:r>
      <w:r>
        <w:rPr>
          <w:spacing w:val="-3"/>
          <w:sz w:val="20"/>
        </w:rPr>
        <w:t xml:space="preserve"> </w:t>
      </w:r>
      <w:r>
        <w:rPr>
          <w:sz w:val="20"/>
        </w:rPr>
        <w:t>que</w:t>
      </w:r>
      <w:r>
        <w:rPr>
          <w:spacing w:val="-3"/>
          <w:sz w:val="20"/>
        </w:rPr>
        <w:t xml:space="preserve"> </w:t>
      </w:r>
      <w:r>
        <w:rPr>
          <w:sz w:val="20"/>
        </w:rPr>
        <w:t>la</w:t>
      </w:r>
      <w:r>
        <w:rPr>
          <w:spacing w:val="-3"/>
          <w:sz w:val="20"/>
        </w:rPr>
        <w:t xml:space="preserve"> </w:t>
      </w:r>
      <w:r>
        <w:rPr>
          <w:sz w:val="20"/>
        </w:rPr>
        <w:t>actividad</w:t>
      </w:r>
      <w:r>
        <w:rPr>
          <w:spacing w:val="-3"/>
          <w:sz w:val="20"/>
        </w:rPr>
        <w:t xml:space="preserve"> </w:t>
      </w:r>
      <w:r>
        <w:rPr>
          <w:sz w:val="20"/>
        </w:rPr>
        <w:t>desplegada</w:t>
      </w:r>
      <w:r>
        <w:rPr>
          <w:spacing w:val="-1"/>
          <w:sz w:val="20"/>
        </w:rPr>
        <w:t xml:space="preserve"> </w:t>
      </w:r>
      <w:r>
        <w:rPr>
          <w:sz w:val="20"/>
        </w:rPr>
        <w:t>por</w:t>
      </w:r>
      <w:r>
        <w:rPr>
          <w:spacing w:val="-5"/>
          <w:sz w:val="20"/>
        </w:rPr>
        <w:t xml:space="preserve"> </w:t>
      </w:r>
      <w:r>
        <w:rPr>
          <w:sz w:val="20"/>
        </w:rPr>
        <w:t>las</w:t>
      </w:r>
      <w:r>
        <w:rPr>
          <w:spacing w:val="-5"/>
          <w:sz w:val="20"/>
        </w:rPr>
        <w:t xml:space="preserve"> </w:t>
      </w:r>
      <w:r>
        <w:rPr>
          <w:sz w:val="20"/>
        </w:rPr>
        <w:t>víctimas con el fin de obtener justicia, tanto a nivel nacional como internacional, implica erogaciones que deben ser compensadas cuando la responsabilidad internacional del Estado es declarada mediante una sentencia condenatoria. En cuanto al reembolso de las</w:t>
      </w:r>
      <w:r>
        <w:rPr>
          <w:spacing w:val="-3"/>
          <w:sz w:val="20"/>
        </w:rPr>
        <w:t xml:space="preserve"> </w:t>
      </w:r>
      <w:r>
        <w:rPr>
          <w:sz w:val="20"/>
        </w:rPr>
        <w:t>costas</w:t>
      </w:r>
      <w:r>
        <w:rPr>
          <w:spacing w:val="-3"/>
          <w:sz w:val="20"/>
        </w:rPr>
        <w:t xml:space="preserve"> </w:t>
      </w:r>
      <w:r>
        <w:rPr>
          <w:sz w:val="20"/>
        </w:rPr>
        <w:t>y</w:t>
      </w:r>
      <w:r>
        <w:rPr>
          <w:spacing w:val="-1"/>
          <w:sz w:val="20"/>
        </w:rPr>
        <w:t xml:space="preserve"> </w:t>
      </w:r>
      <w:r>
        <w:rPr>
          <w:sz w:val="20"/>
        </w:rPr>
        <w:t>gastos,</w:t>
      </w:r>
      <w:r>
        <w:rPr>
          <w:spacing w:val="-2"/>
          <w:sz w:val="20"/>
        </w:rPr>
        <w:t xml:space="preserve"> </w:t>
      </w:r>
      <w:r>
        <w:rPr>
          <w:sz w:val="20"/>
        </w:rPr>
        <w:t>corresponde</w:t>
      </w:r>
      <w:r>
        <w:rPr>
          <w:spacing w:val="-4"/>
          <w:sz w:val="20"/>
        </w:rPr>
        <w:t xml:space="preserve"> </w:t>
      </w:r>
      <w:r>
        <w:rPr>
          <w:sz w:val="20"/>
        </w:rPr>
        <w:t>al</w:t>
      </w:r>
      <w:r>
        <w:rPr>
          <w:spacing w:val="-2"/>
          <w:sz w:val="20"/>
        </w:rPr>
        <w:t xml:space="preserve"> </w:t>
      </w:r>
      <w:r>
        <w:rPr>
          <w:sz w:val="20"/>
        </w:rPr>
        <w:t>Tribunal</w:t>
      </w:r>
      <w:r>
        <w:rPr>
          <w:spacing w:val="-2"/>
          <w:sz w:val="20"/>
        </w:rPr>
        <w:t xml:space="preserve"> </w:t>
      </w:r>
      <w:r>
        <w:rPr>
          <w:sz w:val="20"/>
        </w:rPr>
        <w:t>apreciar prudentemente</w:t>
      </w:r>
      <w:r>
        <w:rPr>
          <w:spacing w:val="-3"/>
          <w:sz w:val="20"/>
        </w:rPr>
        <w:t xml:space="preserve"> </w:t>
      </w:r>
      <w:r>
        <w:rPr>
          <w:sz w:val="20"/>
        </w:rPr>
        <w:t>su alcance,</w:t>
      </w:r>
      <w:r>
        <w:rPr>
          <w:spacing w:val="-3"/>
          <w:sz w:val="20"/>
        </w:rPr>
        <w:t xml:space="preserve"> </w:t>
      </w:r>
      <w:r>
        <w:rPr>
          <w:sz w:val="20"/>
        </w:rPr>
        <w:t>el cual comprende</w:t>
      </w:r>
      <w:r>
        <w:rPr>
          <w:spacing w:val="-18"/>
          <w:sz w:val="20"/>
        </w:rPr>
        <w:t xml:space="preserve"> </w:t>
      </w:r>
      <w:r>
        <w:rPr>
          <w:sz w:val="20"/>
        </w:rPr>
        <w:t>los</w:t>
      </w:r>
      <w:r>
        <w:rPr>
          <w:spacing w:val="-18"/>
          <w:sz w:val="20"/>
        </w:rPr>
        <w:t xml:space="preserve"> </w:t>
      </w:r>
      <w:r>
        <w:rPr>
          <w:sz w:val="20"/>
        </w:rPr>
        <w:t>gastos</w:t>
      </w:r>
      <w:r>
        <w:rPr>
          <w:spacing w:val="-16"/>
          <w:sz w:val="20"/>
        </w:rPr>
        <w:t xml:space="preserve"> </w:t>
      </w:r>
      <w:r>
        <w:rPr>
          <w:sz w:val="20"/>
        </w:rPr>
        <w:t>generados</w:t>
      </w:r>
      <w:r>
        <w:rPr>
          <w:spacing w:val="-18"/>
          <w:sz w:val="20"/>
        </w:rPr>
        <w:t xml:space="preserve"> </w:t>
      </w:r>
      <w:r>
        <w:rPr>
          <w:sz w:val="20"/>
        </w:rPr>
        <w:t>ante</w:t>
      </w:r>
      <w:r>
        <w:rPr>
          <w:spacing w:val="-17"/>
          <w:sz w:val="20"/>
        </w:rPr>
        <w:t xml:space="preserve"> </w:t>
      </w:r>
      <w:r>
        <w:rPr>
          <w:sz w:val="20"/>
        </w:rPr>
        <w:t>las</w:t>
      </w:r>
      <w:r>
        <w:rPr>
          <w:spacing w:val="-18"/>
          <w:sz w:val="20"/>
        </w:rPr>
        <w:t xml:space="preserve"> </w:t>
      </w:r>
      <w:r>
        <w:rPr>
          <w:sz w:val="20"/>
        </w:rPr>
        <w:t>autoridades</w:t>
      </w:r>
      <w:r>
        <w:rPr>
          <w:spacing w:val="-16"/>
          <w:sz w:val="20"/>
        </w:rPr>
        <w:t xml:space="preserve"> </w:t>
      </w:r>
      <w:r>
        <w:rPr>
          <w:sz w:val="20"/>
        </w:rPr>
        <w:t>de</w:t>
      </w:r>
      <w:r>
        <w:rPr>
          <w:spacing w:val="-17"/>
          <w:sz w:val="20"/>
        </w:rPr>
        <w:t xml:space="preserve"> </w:t>
      </w:r>
      <w:r>
        <w:rPr>
          <w:sz w:val="20"/>
        </w:rPr>
        <w:t>la</w:t>
      </w:r>
      <w:r>
        <w:rPr>
          <w:spacing w:val="-17"/>
          <w:sz w:val="20"/>
        </w:rPr>
        <w:t xml:space="preserve"> </w:t>
      </w:r>
      <w:r>
        <w:rPr>
          <w:sz w:val="20"/>
        </w:rPr>
        <w:t>jurisdicción</w:t>
      </w:r>
      <w:r>
        <w:rPr>
          <w:spacing w:val="-17"/>
          <w:sz w:val="20"/>
        </w:rPr>
        <w:t xml:space="preserve"> </w:t>
      </w:r>
      <w:r>
        <w:rPr>
          <w:sz w:val="20"/>
        </w:rPr>
        <w:t>interna,</w:t>
      </w:r>
      <w:r>
        <w:rPr>
          <w:spacing w:val="-16"/>
          <w:sz w:val="20"/>
        </w:rPr>
        <w:t xml:space="preserve"> </w:t>
      </w:r>
      <w:r>
        <w:rPr>
          <w:sz w:val="20"/>
        </w:rPr>
        <w:t>así</w:t>
      </w:r>
      <w:r>
        <w:rPr>
          <w:spacing w:val="-15"/>
          <w:sz w:val="20"/>
        </w:rPr>
        <w:t xml:space="preserve"> </w:t>
      </w:r>
      <w:r>
        <w:rPr>
          <w:sz w:val="20"/>
        </w:rPr>
        <w:t>como los generados en el curso del proceso ante el Sistema Interamericano, teniendo</w:t>
      </w:r>
      <w:r>
        <w:rPr>
          <w:sz w:val="20"/>
        </w:rPr>
        <w:t xml:space="preserve"> en cuenta</w:t>
      </w:r>
      <w:r>
        <w:rPr>
          <w:spacing w:val="-18"/>
          <w:sz w:val="20"/>
        </w:rPr>
        <w:t xml:space="preserve"> </w:t>
      </w:r>
      <w:r>
        <w:rPr>
          <w:sz w:val="20"/>
        </w:rPr>
        <w:t>las</w:t>
      </w:r>
      <w:r>
        <w:rPr>
          <w:spacing w:val="-18"/>
          <w:sz w:val="20"/>
        </w:rPr>
        <w:t xml:space="preserve"> </w:t>
      </w:r>
      <w:r>
        <w:rPr>
          <w:sz w:val="20"/>
        </w:rPr>
        <w:t>circunstancias</w:t>
      </w:r>
      <w:r>
        <w:rPr>
          <w:spacing w:val="-17"/>
          <w:sz w:val="20"/>
        </w:rPr>
        <w:t xml:space="preserve"> </w:t>
      </w:r>
      <w:r>
        <w:rPr>
          <w:sz w:val="20"/>
        </w:rPr>
        <w:t>del</w:t>
      </w:r>
      <w:r>
        <w:rPr>
          <w:spacing w:val="-18"/>
          <w:sz w:val="20"/>
        </w:rPr>
        <w:t xml:space="preserve"> </w:t>
      </w:r>
      <w:r>
        <w:rPr>
          <w:sz w:val="20"/>
        </w:rPr>
        <w:t>caso</w:t>
      </w:r>
      <w:r>
        <w:rPr>
          <w:spacing w:val="-17"/>
          <w:sz w:val="20"/>
        </w:rPr>
        <w:t xml:space="preserve"> </w:t>
      </w:r>
      <w:r>
        <w:rPr>
          <w:sz w:val="20"/>
        </w:rPr>
        <w:t>concreto</w:t>
      </w:r>
      <w:r>
        <w:rPr>
          <w:spacing w:val="-18"/>
          <w:sz w:val="20"/>
        </w:rPr>
        <w:t xml:space="preserve"> </w:t>
      </w:r>
      <w:r>
        <w:rPr>
          <w:sz w:val="20"/>
        </w:rPr>
        <w:t>y</w:t>
      </w:r>
      <w:r>
        <w:rPr>
          <w:spacing w:val="-18"/>
          <w:sz w:val="20"/>
        </w:rPr>
        <w:t xml:space="preserve"> </w:t>
      </w:r>
      <w:r>
        <w:rPr>
          <w:sz w:val="20"/>
        </w:rPr>
        <w:t>la</w:t>
      </w:r>
      <w:r>
        <w:rPr>
          <w:spacing w:val="-17"/>
          <w:sz w:val="20"/>
        </w:rPr>
        <w:t xml:space="preserve"> </w:t>
      </w:r>
      <w:r>
        <w:rPr>
          <w:sz w:val="20"/>
        </w:rPr>
        <w:t>naturaleza</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jurisdicción</w:t>
      </w:r>
      <w:r>
        <w:rPr>
          <w:spacing w:val="-17"/>
          <w:sz w:val="20"/>
        </w:rPr>
        <w:t xml:space="preserve"> </w:t>
      </w:r>
      <w:r>
        <w:rPr>
          <w:sz w:val="20"/>
        </w:rPr>
        <w:t xml:space="preserve">internacional de protección de los derechos humanos. Esta apreciación puede ser realizada con base en el principio de equidad y tomando en cuenta los gastos señalados por las partes, siempre que su </w:t>
      </w:r>
      <w:r>
        <w:rPr>
          <w:i/>
          <w:sz w:val="20"/>
        </w:rPr>
        <w:t xml:space="preserve">quantum </w:t>
      </w:r>
      <w:r>
        <w:rPr>
          <w:sz w:val="20"/>
        </w:rPr>
        <w:t>sea razonable</w:t>
      </w:r>
      <w:r>
        <w:rPr>
          <w:position w:val="7"/>
          <w:sz w:val="13"/>
        </w:rPr>
        <w:t>569</w:t>
      </w:r>
      <w:r>
        <w:rPr>
          <w:sz w:val="20"/>
        </w:rPr>
        <w:t>.</w:t>
      </w:r>
    </w:p>
    <w:p w14:paraId="0F92923C" w14:textId="77777777" w:rsidR="009C1B8A" w:rsidRDefault="009C1B8A">
      <w:pPr>
        <w:pStyle w:val="BodyText"/>
        <w:spacing w:before="1"/>
      </w:pPr>
    </w:p>
    <w:p w14:paraId="0500C9AA" w14:textId="77777777" w:rsidR="009C1B8A" w:rsidRDefault="008E2174">
      <w:pPr>
        <w:pStyle w:val="ListParagraph"/>
        <w:numPr>
          <w:ilvl w:val="0"/>
          <w:numId w:val="29"/>
        </w:numPr>
        <w:tabs>
          <w:tab w:val="left" w:pos="669"/>
        </w:tabs>
        <w:ind w:right="197" w:firstLine="0"/>
        <w:jc w:val="both"/>
        <w:rPr>
          <w:sz w:val="20"/>
        </w:rPr>
      </w:pPr>
      <w:r>
        <w:rPr>
          <w:sz w:val="20"/>
        </w:rPr>
        <w:t>Tomando en cuenta los montos solicitados por cada una de las organizaciones y los comprobantes de gastos presentados la Corte dispone fijar, en equidad, el pago de un monto total de USD $80.000,00 (ochenta mil dólares de los Estados Unidos de América) por concepto de costas y</w:t>
      </w:r>
      <w:r>
        <w:rPr>
          <w:spacing w:val="-1"/>
          <w:sz w:val="20"/>
        </w:rPr>
        <w:t xml:space="preserve"> </w:t>
      </w:r>
      <w:r>
        <w:rPr>
          <w:sz w:val="20"/>
        </w:rPr>
        <w:t>gastos</w:t>
      </w:r>
      <w:r>
        <w:rPr>
          <w:spacing w:val="-1"/>
          <w:sz w:val="20"/>
        </w:rPr>
        <w:t xml:space="preserve"> </w:t>
      </w:r>
      <w:r>
        <w:rPr>
          <w:sz w:val="20"/>
        </w:rPr>
        <w:t xml:space="preserve">a favor de </w:t>
      </w:r>
      <w:r>
        <w:rPr>
          <w:i/>
          <w:sz w:val="20"/>
        </w:rPr>
        <w:t>AIDA</w:t>
      </w:r>
      <w:r>
        <w:rPr>
          <w:sz w:val="20"/>
        </w:rPr>
        <w:t>, así como un monto total de USD $20.000,00 (veinte mil dólares de los Estados Unidos de América) por el mismo concepto</w:t>
      </w:r>
      <w:r>
        <w:rPr>
          <w:spacing w:val="-5"/>
          <w:sz w:val="20"/>
        </w:rPr>
        <w:t xml:space="preserve"> </w:t>
      </w:r>
      <w:r>
        <w:rPr>
          <w:sz w:val="20"/>
        </w:rPr>
        <w:t>a</w:t>
      </w:r>
      <w:r>
        <w:rPr>
          <w:spacing w:val="-5"/>
          <w:sz w:val="20"/>
        </w:rPr>
        <w:t xml:space="preserve"> </w:t>
      </w:r>
      <w:r>
        <w:rPr>
          <w:sz w:val="20"/>
        </w:rPr>
        <w:t>favor</w:t>
      </w:r>
      <w:r>
        <w:rPr>
          <w:spacing w:val="-6"/>
          <w:sz w:val="20"/>
        </w:rPr>
        <w:t xml:space="preserve"> </w:t>
      </w:r>
      <w:r>
        <w:rPr>
          <w:sz w:val="20"/>
        </w:rPr>
        <w:t>de</w:t>
      </w:r>
      <w:r>
        <w:rPr>
          <w:spacing w:val="-6"/>
          <w:sz w:val="20"/>
        </w:rPr>
        <w:t xml:space="preserve"> </w:t>
      </w:r>
      <w:r>
        <w:rPr>
          <w:i/>
          <w:sz w:val="20"/>
        </w:rPr>
        <w:t>APRODEH</w:t>
      </w:r>
      <w:r>
        <w:rPr>
          <w:sz w:val="20"/>
        </w:rPr>
        <w:t>.</w:t>
      </w:r>
      <w:r>
        <w:rPr>
          <w:spacing w:val="-6"/>
          <w:sz w:val="20"/>
        </w:rPr>
        <w:t xml:space="preserve"> </w:t>
      </w:r>
      <w:r>
        <w:rPr>
          <w:sz w:val="20"/>
        </w:rPr>
        <w:t>Dichas</w:t>
      </w:r>
      <w:r>
        <w:rPr>
          <w:spacing w:val="-6"/>
          <w:sz w:val="20"/>
        </w:rPr>
        <w:t xml:space="preserve"> </w:t>
      </w:r>
      <w:r>
        <w:rPr>
          <w:sz w:val="20"/>
        </w:rPr>
        <w:t>cantidades</w:t>
      </w:r>
      <w:r>
        <w:rPr>
          <w:spacing w:val="-8"/>
          <w:sz w:val="20"/>
        </w:rPr>
        <w:t xml:space="preserve"> </w:t>
      </w:r>
      <w:r>
        <w:rPr>
          <w:sz w:val="20"/>
        </w:rPr>
        <w:t>deberán</w:t>
      </w:r>
      <w:r>
        <w:rPr>
          <w:spacing w:val="-6"/>
          <w:sz w:val="20"/>
        </w:rPr>
        <w:t xml:space="preserve"> </w:t>
      </w:r>
      <w:r>
        <w:rPr>
          <w:sz w:val="20"/>
        </w:rPr>
        <w:t>ser</w:t>
      </w:r>
      <w:r>
        <w:rPr>
          <w:spacing w:val="-6"/>
          <w:sz w:val="20"/>
        </w:rPr>
        <w:t xml:space="preserve"> </w:t>
      </w:r>
      <w:r>
        <w:rPr>
          <w:sz w:val="20"/>
        </w:rPr>
        <w:t>entregadas</w:t>
      </w:r>
      <w:r>
        <w:rPr>
          <w:spacing w:val="-8"/>
          <w:sz w:val="20"/>
        </w:rPr>
        <w:t xml:space="preserve"> </w:t>
      </w:r>
      <w:r>
        <w:rPr>
          <w:sz w:val="20"/>
        </w:rPr>
        <w:t>directamente a dichas organizaciones. En la etapa de supervisión del cumplimiento de la presente Sentencia, la Corte podrá disponer que el Estado reembolse a las víctimas o sus representantes los gastos razonables en que incurran en dicha etapa procesal.</w:t>
      </w:r>
    </w:p>
    <w:p w14:paraId="0A452546" w14:textId="77777777" w:rsidR="009C1B8A" w:rsidRDefault="009C1B8A">
      <w:pPr>
        <w:pStyle w:val="BodyText"/>
        <w:spacing w:before="1"/>
      </w:pPr>
    </w:p>
    <w:p w14:paraId="19B3AFD8" w14:textId="77777777" w:rsidR="009C1B8A" w:rsidRDefault="008E2174">
      <w:pPr>
        <w:pStyle w:val="Heading2"/>
        <w:numPr>
          <w:ilvl w:val="0"/>
          <w:numId w:val="11"/>
        </w:numPr>
        <w:tabs>
          <w:tab w:val="left" w:pos="530"/>
        </w:tabs>
        <w:ind w:left="102" w:right="200" w:firstLine="0"/>
        <w:jc w:val="both"/>
      </w:pPr>
      <w:bookmarkStart w:id="77" w:name="_bookmark76"/>
      <w:bookmarkEnd w:id="77"/>
      <w:r>
        <w:t>Reintegro</w:t>
      </w:r>
      <w:r>
        <w:rPr>
          <w:spacing w:val="-14"/>
        </w:rPr>
        <w:t xml:space="preserve"> </w:t>
      </w:r>
      <w:r>
        <w:t>de</w:t>
      </w:r>
      <w:r>
        <w:rPr>
          <w:spacing w:val="-13"/>
        </w:rPr>
        <w:t xml:space="preserve"> </w:t>
      </w:r>
      <w:r>
        <w:t>los</w:t>
      </w:r>
      <w:r>
        <w:rPr>
          <w:spacing w:val="-13"/>
        </w:rPr>
        <w:t xml:space="preserve"> </w:t>
      </w:r>
      <w:r>
        <w:t>gastos</w:t>
      </w:r>
      <w:r>
        <w:rPr>
          <w:spacing w:val="-16"/>
        </w:rPr>
        <w:t xml:space="preserve"> </w:t>
      </w:r>
      <w:r>
        <w:t>al</w:t>
      </w:r>
      <w:r>
        <w:rPr>
          <w:spacing w:val="-16"/>
        </w:rPr>
        <w:t xml:space="preserve"> </w:t>
      </w:r>
      <w:r>
        <w:t>Fondo</w:t>
      </w:r>
      <w:r>
        <w:rPr>
          <w:spacing w:val="-16"/>
        </w:rPr>
        <w:t xml:space="preserve"> </w:t>
      </w:r>
      <w:r>
        <w:t>de</w:t>
      </w:r>
      <w:r>
        <w:rPr>
          <w:spacing w:val="-13"/>
        </w:rPr>
        <w:t xml:space="preserve"> </w:t>
      </w:r>
      <w:r>
        <w:t>Asistencia</w:t>
      </w:r>
      <w:r>
        <w:rPr>
          <w:spacing w:val="-16"/>
        </w:rPr>
        <w:t xml:space="preserve"> </w:t>
      </w:r>
      <w:r>
        <w:t>Legal</w:t>
      </w:r>
      <w:r>
        <w:rPr>
          <w:spacing w:val="-14"/>
        </w:rPr>
        <w:t xml:space="preserve"> </w:t>
      </w:r>
      <w:r>
        <w:t>de</w:t>
      </w:r>
      <w:r>
        <w:rPr>
          <w:spacing w:val="-13"/>
        </w:rPr>
        <w:t xml:space="preserve"> </w:t>
      </w:r>
      <w:r>
        <w:t>Víctimas</w:t>
      </w:r>
      <w:r>
        <w:rPr>
          <w:spacing w:val="-16"/>
        </w:rPr>
        <w:t xml:space="preserve"> </w:t>
      </w:r>
      <w:r>
        <w:t>de</w:t>
      </w:r>
      <w:r>
        <w:rPr>
          <w:spacing w:val="-13"/>
        </w:rPr>
        <w:t xml:space="preserve"> </w:t>
      </w:r>
      <w:r>
        <w:t>la</w:t>
      </w:r>
      <w:r>
        <w:rPr>
          <w:spacing w:val="-14"/>
        </w:rPr>
        <w:t xml:space="preserve"> </w:t>
      </w:r>
      <w:r>
        <w:t xml:space="preserve">Corte </w:t>
      </w:r>
      <w:r>
        <w:rPr>
          <w:spacing w:val="-2"/>
        </w:rPr>
        <w:t>Interamericana</w:t>
      </w:r>
    </w:p>
    <w:p w14:paraId="1D6DBAE7" w14:textId="77777777" w:rsidR="009C1B8A" w:rsidRDefault="009C1B8A">
      <w:pPr>
        <w:pStyle w:val="BodyText"/>
        <w:spacing w:before="10"/>
        <w:rPr>
          <w:b/>
          <w:sz w:val="19"/>
        </w:rPr>
      </w:pPr>
    </w:p>
    <w:p w14:paraId="15A7E3B2" w14:textId="77777777" w:rsidR="009C1B8A" w:rsidRDefault="008E2174">
      <w:pPr>
        <w:pStyle w:val="ListParagraph"/>
        <w:numPr>
          <w:ilvl w:val="0"/>
          <w:numId w:val="29"/>
        </w:numPr>
        <w:tabs>
          <w:tab w:val="left" w:pos="669"/>
        </w:tabs>
        <w:spacing w:before="1"/>
        <w:ind w:right="206" w:firstLine="0"/>
        <w:jc w:val="both"/>
        <w:rPr>
          <w:sz w:val="20"/>
        </w:rPr>
      </w:pPr>
      <w:r>
        <w:rPr>
          <w:sz w:val="20"/>
        </w:rPr>
        <w:t>En</w:t>
      </w:r>
      <w:r>
        <w:rPr>
          <w:spacing w:val="-7"/>
          <w:sz w:val="20"/>
        </w:rPr>
        <w:t xml:space="preserve"> </w:t>
      </w:r>
      <w:r>
        <w:rPr>
          <w:sz w:val="20"/>
        </w:rPr>
        <w:t>el</w:t>
      </w:r>
      <w:r>
        <w:rPr>
          <w:spacing w:val="-7"/>
          <w:sz w:val="20"/>
        </w:rPr>
        <w:t xml:space="preserve"> </w:t>
      </w:r>
      <w:r>
        <w:rPr>
          <w:sz w:val="20"/>
        </w:rPr>
        <w:t>2008</w:t>
      </w:r>
      <w:r>
        <w:rPr>
          <w:spacing w:val="-4"/>
          <w:sz w:val="20"/>
        </w:rPr>
        <w:t xml:space="preserve"> </w:t>
      </w:r>
      <w:r>
        <w:rPr>
          <w:sz w:val="20"/>
        </w:rPr>
        <w:t>la</w:t>
      </w:r>
      <w:r>
        <w:rPr>
          <w:spacing w:val="-7"/>
          <w:sz w:val="20"/>
        </w:rPr>
        <w:t xml:space="preserve"> </w:t>
      </w:r>
      <w:r>
        <w:rPr>
          <w:sz w:val="20"/>
        </w:rPr>
        <w:t>Asamblea</w:t>
      </w:r>
      <w:r>
        <w:rPr>
          <w:spacing w:val="-2"/>
          <w:sz w:val="20"/>
        </w:rPr>
        <w:t xml:space="preserve"> </w:t>
      </w:r>
      <w:r>
        <w:rPr>
          <w:sz w:val="20"/>
        </w:rPr>
        <w:t>General</w:t>
      </w:r>
      <w:r>
        <w:rPr>
          <w:spacing w:val="-5"/>
          <w:sz w:val="20"/>
        </w:rPr>
        <w:t xml:space="preserve"> </w:t>
      </w:r>
      <w:r>
        <w:rPr>
          <w:sz w:val="20"/>
        </w:rPr>
        <w:t>de</w:t>
      </w:r>
      <w:r>
        <w:rPr>
          <w:spacing w:val="-7"/>
          <w:sz w:val="20"/>
        </w:rPr>
        <w:t xml:space="preserve"> </w:t>
      </w:r>
      <w:r>
        <w:rPr>
          <w:sz w:val="20"/>
        </w:rPr>
        <w:t>la</w:t>
      </w:r>
      <w:r>
        <w:rPr>
          <w:spacing w:val="-5"/>
          <w:sz w:val="20"/>
        </w:rPr>
        <w:t xml:space="preserve"> </w:t>
      </w:r>
      <w:r>
        <w:rPr>
          <w:sz w:val="20"/>
        </w:rPr>
        <w:t>Organización</w:t>
      </w:r>
      <w:r>
        <w:rPr>
          <w:spacing w:val="-7"/>
          <w:sz w:val="20"/>
        </w:rPr>
        <w:t xml:space="preserve"> </w:t>
      </w:r>
      <w:r>
        <w:rPr>
          <w:sz w:val="20"/>
        </w:rPr>
        <w:t>de</w:t>
      </w:r>
      <w:r>
        <w:rPr>
          <w:spacing w:val="-7"/>
          <w:sz w:val="20"/>
        </w:rPr>
        <w:t xml:space="preserve"> </w:t>
      </w:r>
      <w:r>
        <w:rPr>
          <w:sz w:val="20"/>
        </w:rPr>
        <w:t>Estados</w:t>
      </w:r>
      <w:r>
        <w:rPr>
          <w:spacing w:val="-8"/>
          <w:sz w:val="20"/>
        </w:rPr>
        <w:t xml:space="preserve"> </w:t>
      </w:r>
      <w:r>
        <w:rPr>
          <w:sz w:val="20"/>
        </w:rPr>
        <w:t>Americanos</w:t>
      </w:r>
      <w:r>
        <w:rPr>
          <w:spacing w:val="-6"/>
          <w:sz w:val="20"/>
        </w:rPr>
        <w:t xml:space="preserve"> </w:t>
      </w:r>
      <w:r>
        <w:rPr>
          <w:sz w:val="20"/>
        </w:rPr>
        <w:t>creó</w:t>
      </w:r>
      <w:r>
        <w:rPr>
          <w:spacing w:val="-6"/>
          <w:sz w:val="20"/>
        </w:rPr>
        <w:t xml:space="preserve"> </w:t>
      </w:r>
      <w:r>
        <w:rPr>
          <w:sz w:val="20"/>
        </w:rPr>
        <w:t>el Fondo de Asistencia Legal del Sistema Interamericano de Derechos Humanos, con el “objeto</w:t>
      </w:r>
      <w:r>
        <w:rPr>
          <w:spacing w:val="-3"/>
          <w:sz w:val="20"/>
        </w:rPr>
        <w:t xml:space="preserve"> </w:t>
      </w:r>
      <w:r>
        <w:rPr>
          <w:sz w:val="20"/>
        </w:rPr>
        <w:t>[de]</w:t>
      </w:r>
      <w:r>
        <w:rPr>
          <w:spacing w:val="-2"/>
          <w:sz w:val="20"/>
        </w:rPr>
        <w:t xml:space="preserve"> </w:t>
      </w:r>
      <w:r>
        <w:rPr>
          <w:sz w:val="20"/>
        </w:rPr>
        <w:t>facilitar</w:t>
      </w:r>
      <w:r>
        <w:rPr>
          <w:spacing w:val="-3"/>
          <w:sz w:val="20"/>
        </w:rPr>
        <w:t xml:space="preserve"> </w:t>
      </w:r>
      <w:r>
        <w:rPr>
          <w:sz w:val="20"/>
        </w:rPr>
        <w:t>acceso</w:t>
      </w:r>
      <w:r>
        <w:rPr>
          <w:spacing w:val="-3"/>
          <w:sz w:val="20"/>
        </w:rPr>
        <w:t xml:space="preserve"> </w:t>
      </w:r>
      <w:r>
        <w:rPr>
          <w:sz w:val="20"/>
        </w:rPr>
        <w:t>al</w:t>
      </w:r>
      <w:r>
        <w:rPr>
          <w:spacing w:val="-2"/>
          <w:sz w:val="20"/>
        </w:rPr>
        <w:t xml:space="preserve"> </w:t>
      </w:r>
      <w:r>
        <w:rPr>
          <w:sz w:val="20"/>
        </w:rPr>
        <w:t>sistema</w:t>
      </w:r>
      <w:r>
        <w:rPr>
          <w:spacing w:val="-2"/>
          <w:sz w:val="20"/>
        </w:rPr>
        <w:t xml:space="preserve"> </w:t>
      </w:r>
      <w:r>
        <w:rPr>
          <w:sz w:val="20"/>
        </w:rPr>
        <w:t>interamericano</w:t>
      </w:r>
      <w:r>
        <w:rPr>
          <w:spacing w:val="-3"/>
          <w:sz w:val="20"/>
        </w:rPr>
        <w:t xml:space="preserve"> </w:t>
      </w:r>
      <w:r>
        <w:rPr>
          <w:sz w:val="20"/>
        </w:rPr>
        <w:t>de</w:t>
      </w:r>
      <w:r>
        <w:rPr>
          <w:spacing w:val="-3"/>
          <w:sz w:val="20"/>
        </w:rPr>
        <w:t xml:space="preserve"> </w:t>
      </w:r>
      <w:r>
        <w:rPr>
          <w:sz w:val="20"/>
        </w:rPr>
        <w:t>derechos</w:t>
      </w:r>
      <w:r>
        <w:rPr>
          <w:spacing w:val="-2"/>
          <w:sz w:val="20"/>
        </w:rPr>
        <w:t xml:space="preserve"> </w:t>
      </w:r>
      <w:r>
        <w:rPr>
          <w:sz w:val="20"/>
        </w:rPr>
        <w:t>humanos</w:t>
      </w:r>
      <w:r>
        <w:rPr>
          <w:spacing w:val="-2"/>
          <w:sz w:val="20"/>
        </w:rPr>
        <w:t xml:space="preserve"> </w:t>
      </w:r>
      <w:r>
        <w:rPr>
          <w:sz w:val="20"/>
        </w:rPr>
        <w:t>a</w:t>
      </w:r>
      <w:r>
        <w:rPr>
          <w:spacing w:val="-2"/>
          <w:sz w:val="20"/>
        </w:rPr>
        <w:t xml:space="preserve"> </w:t>
      </w:r>
      <w:r>
        <w:rPr>
          <w:sz w:val="20"/>
        </w:rPr>
        <w:t>aquellas personas</w:t>
      </w:r>
      <w:r>
        <w:rPr>
          <w:spacing w:val="40"/>
          <w:sz w:val="20"/>
        </w:rPr>
        <w:t xml:space="preserve"> </w:t>
      </w:r>
      <w:r>
        <w:rPr>
          <w:sz w:val="20"/>
        </w:rPr>
        <w:t>que</w:t>
      </w:r>
      <w:r>
        <w:rPr>
          <w:spacing w:val="39"/>
          <w:sz w:val="20"/>
        </w:rPr>
        <w:t xml:space="preserve"> </w:t>
      </w:r>
      <w:r>
        <w:rPr>
          <w:sz w:val="20"/>
        </w:rPr>
        <w:t>actualmente</w:t>
      </w:r>
      <w:r>
        <w:rPr>
          <w:spacing w:val="37"/>
          <w:sz w:val="20"/>
        </w:rPr>
        <w:t xml:space="preserve"> </w:t>
      </w:r>
      <w:r>
        <w:rPr>
          <w:sz w:val="20"/>
        </w:rPr>
        <w:t>no</w:t>
      </w:r>
      <w:r>
        <w:rPr>
          <w:spacing w:val="39"/>
          <w:sz w:val="20"/>
        </w:rPr>
        <w:t xml:space="preserve"> </w:t>
      </w:r>
      <w:r>
        <w:rPr>
          <w:sz w:val="20"/>
        </w:rPr>
        <w:t>tienen</w:t>
      </w:r>
      <w:r>
        <w:rPr>
          <w:spacing w:val="41"/>
          <w:sz w:val="20"/>
        </w:rPr>
        <w:t xml:space="preserve"> </w:t>
      </w:r>
      <w:r>
        <w:rPr>
          <w:sz w:val="20"/>
        </w:rPr>
        <w:t>los</w:t>
      </w:r>
      <w:r>
        <w:rPr>
          <w:spacing w:val="42"/>
          <w:sz w:val="20"/>
        </w:rPr>
        <w:t xml:space="preserve"> </w:t>
      </w:r>
      <w:r>
        <w:rPr>
          <w:sz w:val="20"/>
        </w:rPr>
        <w:t>recursos</w:t>
      </w:r>
      <w:r>
        <w:rPr>
          <w:spacing w:val="39"/>
          <w:sz w:val="20"/>
        </w:rPr>
        <w:t xml:space="preserve"> </w:t>
      </w:r>
      <w:r>
        <w:rPr>
          <w:sz w:val="20"/>
        </w:rPr>
        <w:t>necesarios</w:t>
      </w:r>
      <w:r>
        <w:rPr>
          <w:spacing w:val="37"/>
          <w:sz w:val="20"/>
        </w:rPr>
        <w:t xml:space="preserve"> </w:t>
      </w:r>
      <w:r>
        <w:rPr>
          <w:sz w:val="20"/>
        </w:rPr>
        <w:t>para</w:t>
      </w:r>
      <w:r>
        <w:rPr>
          <w:spacing w:val="40"/>
          <w:sz w:val="20"/>
        </w:rPr>
        <w:t xml:space="preserve"> </w:t>
      </w:r>
      <w:r>
        <w:rPr>
          <w:sz w:val="20"/>
        </w:rPr>
        <w:t>llevar</w:t>
      </w:r>
      <w:r>
        <w:rPr>
          <w:spacing w:val="40"/>
          <w:sz w:val="20"/>
        </w:rPr>
        <w:t xml:space="preserve"> </w:t>
      </w:r>
      <w:r>
        <w:rPr>
          <w:sz w:val="20"/>
        </w:rPr>
        <w:t>su</w:t>
      </w:r>
      <w:r>
        <w:rPr>
          <w:spacing w:val="38"/>
          <w:sz w:val="20"/>
        </w:rPr>
        <w:t xml:space="preserve"> </w:t>
      </w:r>
      <w:r>
        <w:rPr>
          <w:sz w:val="20"/>
        </w:rPr>
        <w:t>caso</w:t>
      </w:r>
      <w:r>
        <w:rPr>
          <w:spacing w:val="39"/>
          <w:sz w:val="20"/>
        </w:rPr>
        <w:t xml:space="preserve"> </w:t>
      </w:r>
      <w:r>
        <w:rPr>
          <w:spacing w:val="-5"/>
          <w:sz w:val="20"/>
        </w:rPr>
        <w:t>al</w:t>
      </w:r>
    </w:p>
    <w:p w14:paraId="64D6EAD8" w14:textId="77777777" w:rsidR="009C1B8A" w:rsidRDefault="009C1B8A">
      <w:pPr>
        <w:pStyle w:val="BodyText"/>
      </w:pPr>
    </w:p>
    <w:p w14:paraId="23FC4FBD" w14:textId="77777777" w:rsidR="009C1B8A" w:rsidRDefault="008E2174">
      <w:pPr>
        <w:pStyle w:val="BodyText"/>
        <w:spacing w:before="10"/>
        <w:rPr>
          <w:sz w:val="14"/>
        </w:rPr>
      </w:pPr>
      <w:r>
        <w:pict w14:anchorId="19B15C05">
          <v:rect id="docshape118" o:spid="_x0000_s2129" style="position:absolute;margin-left:85.1pt;margin-top:10.25pt;width:2in;height:.6pt;z-index:-15669248;mso-wrap-distance-left:0;mso-wrap-distance-right:0;mso-position-horizontal-relative:page" fillcolor="black" stroked="f">
            <w10:wrap type="topAndBottom" anchorx="page"/>
          </v:rect>
        </w:pict>
      </w:r>
    </w:p>
    <w:p w14:paraId="218BD563" w14:textId="77777777" w:rsidR="009C1B8A" w:rsidRDefault="008E2174">
      <w:pPr>
        <w:tabs>
          <w:tab w:val="left" w:pos="668"/>
        </w:tabs>
        <w:spacing w:before="103" w:line="242" w:lineRule="auto"/>
        <w:ind w:left="102" w:right="200"/>
        <w:rPr>
          <w:sz w:val="16"/>
        </w:rPr>
      </w:pPr>
      <w:r>
        <w:rPr>
          <w:spacing w:val="-4"/>
          <w:sz w:val="16"/>
          <w:vertAlign w:val="superscript"/>
        </w:rPr>
        <w:t>568</w:t>
      </w:r>
      <w:r>
        <w:rPr>
          <w:sz w:val="16"/>
        </w:rPr>
        <w:tab/>
      </w:r>
      <w:r>
        <w:rPr>
          <w:i/>
          <w:sz w:val="16"/>
        </w:rPr>
        <w:t>Cfr.</w:t>
      </w:r>
      <w:r>
        <w:rPr>
          <w:i/>
          <w:spacing w:val="-12"/>
          <w:sz w:val="16"/>
        </w:rPr>
        <w:t xml:space="preserve"> </w:t>
      </w:r>
      <w:r>
        <w:rPr>
          <w:i/>
          <w:sz w:val="16"/>
        </w:rPr>
        <w:t>Caso</w:t>
      </w:r>
      <w:r>
        <w:rPr>
          <w:i/>
          <w:spacing w:val="-12"/>
          <w:sz w:val="16"/>
        </w:rPr>
        <w:t xml:space="preserve"> </w:t>
      </w:r>
      <w:r>
        <w:rPr>
          <w:i/>
          <w:sz w:val="16"/>
        </w:rPr>
        <w:t>Garrido</w:t>
      </w:r>
      <w:r>
        <w:rPr>
          <w:i/>
          <w:spacing w:val="-12"/>
          <w:sz w:val="16"/>
        </w:rPr>
        <w:t xml:space="preserve"> </w:t>
      </w:r>
      <w:r>
        <w:rPr>
          <w:i/>
          <w:sz w:val="16"/>
        </w:rPr>
        <w:t>y</w:t>
      </w:r>
      <w:r>
        <w:rPr>
          <w:i/>
          <w:spacing w:val="-10"/>
          <w:sz w:val="16"/>
        </w:rPr>
        <w:t xml:space="preserve"> </w:t>
      </w:r>
      <w:r>
        <w:rPr>
          <w:i/>
          <w:sz w:val="16"/>
        </w:rPr>
        <w:t>Baigorria</w:t>
      </w:r>
      <w:r>
        <w:rPr>
          <w:i/>
          <w:spacing w:val="-14"/>
          <w:sz w:val="16"/>
        </w:rPr>
        <w:t xml:space="preserve"> </w:t>
      </w:r>
      <w:r>
        <w:rPr>
          <w:i/>
          <w:sz w:val="16"/>
        </w:rPr>
        <w:t>Vs.</w:t>
      </w:r>
      <w:r>
        <w:rPr>
          <w:i/>
          <w:spacing w:val="-11"/>
          <w:sz w:val="16"/>
        </w:rPr>
        <w:t xml:space="preserve"> </w:t>
      </w:r>
      <w:r>
        <w:rPr>
          <w:i/>
          <w:sz w:val="16"/>
        </w:rPr>
        <w:t>Argentina.</w:t>
      </w:r>
      <w:r>
        <w:rPr>
          <w:i/>
          <w:spacing w:val="-12"/>
          <w:sz w:val="16"/>
        </w:rPr>
        <w:t xml:space="preserve"> </w:t>
      </w:r>
      <w:r>
        <w:rPr>
          <w:i/>
          <w:sz w:val="16"/>
        </w:rPr>
        <w:t>Reparaciones</w:t>
      </w:r>
      <w:r>
        <w:rPr>
          <w:i/>
          <w:spacing w:val="-13"/>
          <w:sz w:val="16"/>
        </w:rPr>
        <w:t xml:space="preserve"> </w:t>
      </w:r>
      <w:r>
        <w:rPr>
          <w:i/>
          <w:sz w:val="16"/>
        </w:rPr>
        <w:t>y</w:t>
      </w:r>
      <w:r>
        <w:rPr>
          <w:i/>
          <w:spacing w:val="-12"/>
          <w:sz w:val="16"/>
        </w:rPr>
        <w:t xml:space="preserve"> </w:t>
      </w:r>
      <w:r>
        <w:rPr>
          <w:i/>
          <w:sz w:val="16"/>
        </w:rPr>
        <w:t>Costas.</w:t>
      </w:r>
      <w:r>
        <w:rPr>
          <w:i/>
          <w:spacing w:val="-9"/>
          <w:sz w:val="16"/>
        </w:rPr>
        <w:t xml:space="preserve"> </w:t>
      </w:r>
      <w:r>
        <w:rPr>
          <w:sz w:val="16"/>
        </w:rPr>
        <w:t>Sentencia</w:t>
      </w:r>
      <w:r>
        <w:rPr>
          <w:spacing w:val="-12"/>
          <w:sz w:val="16"/>
        </w:rPr>
        <w:t xml:space="preserve"> </w:t>
      </w:r>
      <w:r>
        <w:rPr>
          <w:sz w:val="16"/>
        </w:rPr>
        <w:t>de</w:t>
      </w:r>
      <w:r>
        <w:rPr>
          <w:spacing w:val="-15"/>
          <w:sz w:val="16"/>
        </w:rPr>
        <w:t xml:space="preserve"> </w:t>
      </w:r>
      <w:r>
        <w:rPr>
          <w:sz w:val="16"/>
        </w:rPr>
        <w:t>27</w:t>
      </w:r>
      <w:r>
        <w:rPr>
          <w:spacing w:val="-11"/>
          <w:sz w:val="16"/>
        </w:rPr>
        <w:t xml:space="preserve"> </w:t>
      </w:r>
      <w:r>
        <w:rPr>
          <w:sz w:val="16"/>
        </w:rPr>
        <w:t>de</w:t>
      </w:r>
      <w:r>
        <w:rPr>
          <w:spacing w:val="-13"/>
          <w:sz w:val="16"/>
        </w:rPr>
        <w:t xml:space="preserve"> </w:t>
      </w:r>
      <w:r>
        <w:rPr>
          <w:sz w:val="16"/>
        </w:rPr>
        <w:t>agosto</w:t>
      </w:r>
      <w:r>
        <w:rPr>
          <w:spacing w:val="-10"/>
          <w:sz w:val="16"/>
        </w:rPr>
        <w:t xml:space="preserve"> </w:t>
      </w:r>
      <w:r>
        <w:rPr>
          <w:sz w:val="16"/>
        </w:rPr>
        <w:t>de</w:t>
      </w:r>
      <w:r>
        <w:rPr>
          <w:spacing w:val="-13"/>
          <w:sz w:val="16"/>
        </w:rPr>
        <w:t xml:space="preserve"> </w:t>
      </w:r>
      <w:r>
        <w:rPr>
          <w:sz w:val="16"/>
        </w:rPr>
        <w:t xml:space="preserve">1998. Serie C No. 39, párr. 82, y </w:t>
      </w:r>
      <w:r>
        <w:rPr>
          <w:i/>
          <w:sz w:val="16"/>
        </w:rPr>
        <w:t xml:space="preserve">Caso Córdoba Vs. Paraguay, supra, </w:t>
      </w:r>
      <w:r>
        <w:rPr>
          <w:sz w:val="16"/>
        </w:rPr>
        <w:t>párr. 155.</w:t>
      </w:r>
    </w:p>
    <w:p w14:paraId="0C85F4A2" w14:textId="77777777" w:rsidR="009C1B8A" w:rsidRDefault="008E2174">
      <w:pPr>
        <w:tabs>
          <w:tab w:val="left" w:pos="668"/>
        </w:tabs>
        <w:spacing w:before="118"/>
        <w:ind w:left="102" w:right="194"/>
        <w:rPr>
          <w:sz w:val="16"/>
        </w:rPr>
      </w:pPr>
      <w:r>
        <w:rPr>
          <w:spacing w:val="-4"/>
          <w:sz w:val="16"/>
          <w:vertAlign w:val="superscript"/>
        </w:rPr>
        <w:t>569</w:t>
      </w:r>
      <w:r>
        <w:rPr>
          <w:sz w:val="16"/>
        </w:rPr>
        <w:tab/>
      </w:r>
      <w:r>
        <w:rPr>
          <w:i/>
          <w:sz w:val="16"/>
        </w:rPr>
        <w:t>Cfr.</w:t>
      </w:r>
      <w:r>
        <w:rPr>
          <w:i/>
          <w:spacing w:val="-7"/>
          <w:sz w:val="16"/>
        </w:rPr>
        <w:t xml:space="preserve"> </w:t>
      </w:r>
      <w:r>
        <w:rPr>
          <w:i/>
          <w:sz w:val="16"/>
        </w:rPr>
        <w:t>Caso</w:t>
      </w:r>
      <w:r>
        <w:rPr>
          <w:i/>
          <w:spacing w:val="-7"/>
          <w:sz w:val="16"/>
        </w:rPr>
        <w:t xml:space="preserve"> </w:t>
      </w:r>
      <w:r>
        <w:rPr>
          <w:i/>
          <w:sz w:val="16"/>
        </w:rPr>
        <w:t>Garrido</w:t>
      </w:r>
      <w:r>
        <w:rPr>
          <w:i/>
          <w:spacing w:val="-8"/>
          <w:sz w:val="16"/>
        </w:rPr>
        <w:t xml:space="preserve"> </w:t>
      </w:r>
      <w:r>
        <w:rPr>
          <w:i/>
          <w:sz w:val="16"/>
        </w:rPr>
        <w:t>y</w:t>
      </w:r>
      <w:r>
        <w:rPr>
          <w:i/>
          <w:spacing w:val="-7"/>
          <w:sz w:val="16"/>
        </w:rPr>
        <w:t xml:space="preserve"> </w:t>
      </w:r>
      <w:r>
        <w:rPr>
          <w:i/>
          <w:sz w:val="16"/>
        </w:rPr>
        <w:t>Baigorria</w:t>
      </w:r>
      <w:r>
        <w:rPr>
          <w:i/>
          <w:spacing w:val="-9"/>
          <w:sz w:val="16"/>
        </w:rPr>
        <w:t xml:space="preserve"> </w:t>
      </w:r>
      <w:r>
        <w:rPr>
          <w:i/>
          <w:sz w:val="16"/>
        </w:rPr>
        <w:t>Vs.</w:t>
      </w:r>
      <w:r>
        <w:rPr>
          <w:i/>
          <w:spacing w:val="-9"/>
          <w:sz w:val="16"/>
        </w:rPr>
        <w:t xml:space="preserve"> </w:t>
      </w:r>
      <w:r>
        <w:rPr>
          <w:i/>
          <w:sz w:val="16"/>
        </w:rPr>
        <w:t>Argentina,</w:t>
      </w:r>
      <w:r>
        <w:rPr>
          <w:i/>
          <w:spacing w:val="-7"/>
          <w:sz w:val="16"/>
        </w:rPr>
        <w:t xml:space="preserve"> </w:t>
      </w:r>
      <w:r>
        <w:rPr>
          <w:i/>
          <w:sz w:val="16"/>
        </w:rPr>
        <w:t>supra,</w:t>
      </w:r>
      <w:r>
        <w:rPr>
          <w:i/>
          <w:spacing w:val="-6"/>
          <w:sz w:val="16"/>
        </w:rPr>
        <w:t xml:space="preserve"> </w:t>
      </w:r>
      <w:r>
        <w:rPr>
          <w:sz w:val="16"/>
        </w:rPr>
        <w:t>párr.</w:t>
      </w:r>
      <w:r>
        <w:rPr>
          <w:spacing w:val="-9"/>
          <w:sz w:val="16"/>
        </w:rPr>
        <w:t xml:space="preserve"> </w:t>
      </w:r>
      <w:r>
        <w:rPr>
          <w:sz w:val="16"/>
        </w:rPr>
        <w:t>82,</w:t>
      </w:r>
      <w:r>
        <w:rPr>
          <w:spacing w:val="-9"/>
          <w:sz w:val="16"/>
        </w:rPr>
        <w:t xml:space="preserve"> </w:t>
      </w:r>
      <w:r>
        <w:rPr>
          <w:sz w:val="16"/>
        </w:rPr>
        <w:t>y</w:t>
      </w:r>
      <w:r>
        <w:rPr>
          <w:spacing w:val="-6"/>
          <w:sz w:val="16"/>
        </w:rPr>
        <w:t xml:space="preserve"> </w:t>
      </w:r>
      <w:r>
        <w:rPr>
          <w:i/>
          <w:sz w:val="16"/>
        </w:rPr>
        <w:t>Caso</w:t>
      </w:r>
      <w:r>
        <w:rPr>
          <w:i/>
          <w:spacing w:val="-7"/>
          <w:sz w:val="16"/>
        </w:rPr>
        <w:t xml:space="preserve"> </w:t>
      </w:r>
      <w:r>
        <w:rPr>
          <w:i/>
          <w:sz w:val="16"/>
        </w:rPr>
        <w:t>Córdoba</w:t>
      </w:r>
      <w:r>
        <w:rPr>
          <w:i/>
          <w:spacing w:val="-9"/>
          <w:sz w:val="16"/>
        </w:rPr>
        <w:t xml:space="preserve"> </w:t>
      </w:r>
      <w:r>
        <w:rPr>
          <w:i/>
          <w:sz w:val="16"/>
        </w:rPr>
        <w:t>Vs.</w:t>
      </w:r>
      <w:r>
        <w:rPr>
          <w:i/>
          <w:spacing w:val="-7"/>
          <w:sz w:val="16"/>
        </w:rPr>
        <w:t xml:space="preserve"> </w:t>
      </w:r>
      <w:r>
        <w:rPr>
          <w:i/>
          <w:sz w:val="16"/>
        </w:rPr>
        <w:t>Paraguay,</w:t>
      </w:r>
      <w:r>
        <w:rPr>
          <w:i/>
          <w:spacing w:val="-7"/>
          <w:sz w:val="16"/>
        </w:rPr>
        <w:t xml:space="preserve"> </w:t>
      </w:r>
      <w:r>
        <w:rPr>
          <w:i/>
          <w:sz w:val="16"/>
        </w:rPr>
        <w:t>supra,</w:t>
      </w:r>
      <w:r>
        <w:rPr>
          <w:i/>
          <w:spacing w:val="-9"/>
          <w:sz w:val="16"/>
        </w:rPr>
        <w:t xml:space="preserve"> </w:t>
      </w:r>
      <w:r>
        <w:rPr>
          <w:sz w:val="16"/>
        </w:rPr>
        <w:t xml:space="preserve">párr. </w:t>
      </w:r>
      <w:r>
        <w:rPr>
          <w:spacing w:val="-4"/>
          <w:sz w:val="16"/>
        </w:rPr>
        <w:t>155.</w:t>
      </w:r>
    </w:p>
    <w:p w14:paraId="0A06B123" w14:textId="77777777" w:rsidR="009C1B8A" w:rsidRDefault="009C1B8A">
      <w:pPr>
        <w:rPr>
          <w:sz w:val="16"/>
        </w:rPr>
        <w:sectPr w:rsidR="009C1B8A">
          <w:pgSz w:w="12240" w:h="15840"/>
          <w:pgMar w:top="1340" w:right="1500" w:bottom="1080" w:left="1600" w:header="0" w:footer="896" w:gutter="0"/>
          <w:cols w:space="720"/>
        </w:sectPr>
      </w:pPr>
    </w:p>
    <w:p w14:paraId="3DC64DBA" w14:textId="77777777" w:rsidR="009C1B8A" w:rsidRDefault="008E2174">
      <w:pPr>
        <w:spacing w:before="76"/>
        <w:ind w:left="102"/>
        <w:rPr>
          <w:sz w:val="20"/>
        </w:rPr>
      </w:pPr>
      <w:r>
        <w:rPr>
          <w:spacing w:val="-2"/>
          <w:sz w:val="20"/>
        </w:rPr>
        <w:t>sistema”</w:t>
      </w:r>
      <w:r>
        <w:rPr>
          <w:spacing w:val="-2"/>
          <w:position w:val="7"/>
          <w:sz w:val="13"/>
        </w:rPr>
        <w:t>570</w:t>
      </w:r>
      <w:r>
        <w:rPr>
          <w:spacing w:val="-2"/>
          <w:sz w:val="20"/>
        </w:rPr>
        <w:t>.</w:t>
      </w:r>
    </w:p>
    <w:p w14:paraId="7BA0B361" w14:textId="77777777" w:rsidR="009C1B8A" w:rsidRDefault="009C1B8A">
      <w:pPr>
        <w:pStyle w:val="BodyText"/>
        <w:spacing w:before="2"/>
      </w:pPr>
    </w:p>
    <w:p w14:paraId="5F0E9622" w14:textId="77777777" w:rsidR="009C1B8A" w:rsidRDefault="008E2174">
      <w:pPr>
        <w:pStyle w:val="ListParagraph"/>
        <w:numPr>
          <w:ilvl w:val="0"/>
          <w:numId w:val="29"/>
        </w:numPr>
        <w:tabs>
          <w:tab w:val="left" w:pos="669"/>
        </w:tabs>
        <w:ind w:right="206" w:firstLine="0"/>
        <w:jc w:val="both"/>
        <w:rPr>
          <w:sz w:val="20"/>
        </w:rPr>
      </w:pPr>
      <w:r>
        <w:rPr>
          <w:sz w:val="20"/>
        </w:rPr>
        <w:t>Mediante nota de Secretaría de la Corte de 1 de agosto de 2023 se remitió un informe</w:t>
      </w:r>
      <w:r>
        <w:rPr>
          <w:spacing w:val="-18"/>
          <w:sz w:val="20"/>
        </w:rPr>
        <w:t xml:space="preserve"> </w:t>
      </w:r>
      <w:r>
        <w:rPr>
          <w:sz w:val="20"/>
        </w:rPr>
        <w:t>al</w:t>
      </w:r>
      <w:r>
        <w:rPr>
          <w:spacing w:val="-14"/>
          <w:sz w:val="20"/>
        </w:rPr>
        <w:t xml:space="preserve"> </w:t>
      </w:r>
      <w:r>
        <w:rPr>
          <w:sz w:val="20"/>
        </w:rPr>
        <w:t>Estado</w:t>
      </w:r>
      <w:r>
        <w:rPr>
          <w:spacing w:val="-16"/>
          <w:sz w:val="20"/>
        </w:rPr>
        <w:t xml:space="preserve"> </w:t>
      </w:r>
      <w:r>
        <w:rPr>
          <w:sz w:val="20"/>
        </w:rPr>
        <w:t>sobre</w:t>
      </w:r>
      <w:r>
        <w:rPr>
          <w:spacing w:val="-16"/>
          <w:sz w:val="20"/>
        </w:rPr>
        <w:t xml:space="preserve"> </w:t>
      </w:r>
      <w:r>
        <w:rPr>
          <w:sz w:val="20"/>
        </w:rPr>
        <w:t>las</w:t>
      </w:r>
      <w:r>
        <w:rPr>
          <w:spacing w:val="-15"/>
          <w:sz w:val="20"/>
        </w:rPr>
        <w:t xml:space="preserve"> </w:t>
      </w:r>
      <w:r>
        <w:rPr>
          <w:sz w:val="20"/>
        </w:rPr>
        <w:t>erogaciones</w:t>
      </w:r>
      <w:r>
        <w:rPr>
          <w:spacing w:val="-13"/>
          <w:sz w:val="20"/>
        </w:rPr>
        <w:t xml:space="preserve"> </w:t>
      </w:r>
      <w:r>
        <w:rPr>
          <w:sz w:val="20"/>
        </w:rPr>
        <w:t>efectuadas</w:t>
      </w:r>
      <w:r>
        <w:rPr>
          <w:spacing w:val="-15"/>
          <w:sz w:val="20"/>
        </w:rPr>
        <w:t xml:space="preserve"> </w:t>
      </w:r>
      <w:r>
        <w:rPr>
          <w:sz w:val="20"/>
        </w:rPr>
        <w:t>en</w:t>
      </w:r>
      <w:r>
        <w:rPr>
          <w:spacing w:val="-16"/>
          <w:sz w:val="20"/>
        </w:rPr>
        <w:t xml:space="preserve"> </w:t>
      </w:r>
      <w:r>
        <w:rPr>
          <w:sz w:val="20"/>
        </w:rPr>
        <w:t>aplicación</w:t>
      </w:r>
      <w:r>
        <w:rPr>
          <w:spacing w:val="-16"/>
          <w:sz w:val="20"/>
        </w:rPr>
        <w:t xml:space="preserve"> </w:t>
      </w:r>
      <w:r>
        <w:rPr>
          <w:sz w:val="20"/>
        </w:rPr>
        <w:t>del</w:t>
      </w:r>
      <w:r>
        <w:rPr>
          <w:spacing w:val="-17"/>
          <w:sz w:val="20"/>
        </w:rPr>
        <w:t xml:space="preserve"> </w:t>
      </w:r>
      <w:r>
        <w:rPr>
          <w:sz w:val="20"/>
        </w:rPr>
        <w:t>Fondo</w:t>
      </w:r>
      <w:r>
        <w:rPr>
          <w:spacing w:val="-18"/>
          <w:sz w:val="20"/>
        </w:rPr>
        <w:t xml:space="preserve"> </w:t>
      </w:r>
      <w:r>
        <w:rPr>
          <w:sz w:val="20"/>
        </w:rPr>
        <w:t>de</w:t>
      </w:r>
      <w:r>
        <w:rPr>
          <w:spacing w:val="-15"/>
          <w:sz w:val="20"/>
        </w:rPr>
        <w:t xml:space="preserve"> </w:t>
      </w:r>
      <w:r>
        <w:rPr>
          <w:sz w:val="20"/>
        </w:rPr>
        <w:t>Asistencia Legal</w:t>
      </w:r>
      <w:r>
        <w:rPr>
          <w:spacing w:val="40"/>
          <w:sz w:val="20"/>
        </w:rPr>
        <w:t xml:space="preserve"> </w:t>
      </w:r>
      <w:r>
        <w:rPr>
          <w:sz w:val="20"/>
        </w:rPr>
        <w:t>de</w:t>
      </w:r>
      <w:r>
        <w:rPr>
          <w:spacing w:val="40"/>
          <w:sz w:val="20"/>
        </w:rPr>
        <w:t xml:space="preserve"> </w:t>
      </w:r>
      <w:r>
        <w:rPr>
          <w:sz w:val="20"/>
        </w:rPr>
        <w:t>Víctimas</w:t>
      </w:r>
      <w:r>
        <w:rPr>
          <w:spacing w:val="40"/>
          <w:sz w:val="20"/>
        </w:rPr>
        <w:t xml:space="preserve"> </w:t>
      </w:r>
      <w:r>
        <w:rPr>
          <w:sz w:val="20"/>
        </w:rPr>
        <w:t>en</w:t>
      </w:r>
      <w:r>
        <w:rPr>
          <w:spacing w:val="54"/>
          <w:sz w:val="20"/>
        </w:rPr>
        <w:t xml:space="preserve"> </w:t>
      </w:r>
      <w:r>
        <w:rPr>
          <w:sz w:val="20"/>
        </w:rPr>
        <w:t>el</w:t>
      </w:r>
      <w:r>
        <w:rPr>
          <w:spacing w:val="40"/>
          <w:sz w:val="20"/>
        </w:rPr>
        <w:t xml:space="preserve"> </w:t>
      </w:r>
      <w:r>
        <w:rPr>
          <w:sz w:val="20"/>
        </w:rPr>
        <w:t>presente</w:t>
      </w:r>
      <w:r>
        <w:rPr>
          <w:spacing w:val="40"/>
          <w:sz w:val="20"/>
        </w:rPr>
        <w:t xml:space="preserve"> </w:t>
      </w:r>
      <w:r>
        <w:rPr>
          <w:sz w:val="20"/>
        </w:rPr>
        <w:t>caso,</w:t>
      </w:r>
      <w:r>
        <w:rPr>
          <w:spacing w:val="40"/>
          <w:sz w:val="20"/>
        </w:rPr>
        <w:t xml:space="preserve"> </w:t>
      </w:r>
      <w:r>
        <w:rPr>
          <w:sz w:val="20"/>
        </w:rPr>
        <w:t>las</w:t>
      </w:r>
      <w:r>
        <w:rPr>
          <w:spacing w:val="55"/>
          <w:sz w:val="20"/>
        </w:rPr>
        <w:t xml:space="preserve"> </w:t>
      </w:r>
      <w:r>
        <w:rPr>
          <w:sz w:val="20"/>
        </w:rPr>
        <w:t>cuales</w:t>
      </w:r>
      <w:r>
        <w:rPr>
          <w:spacing w:val="40"/>
          <w:sz w:val="20"/>
        </w:rPr>
        <w:t xml:space="preserve"> </w:t>
      </w:r>
      <w:r>
        <w:rPr>
          <w:sz w:val="20"/>
        </w:rPr>
        <w:t>ascendieron</w:t>
      </w:r>
      <w:r>
        <w:rPr>
          <w:spacing w:val="54"/>
          <w:sz w:val="20"/>
        </w:rPr>
        <w:t xml:space="preserve"> </w:t>
      </w:r>
      <w:r>
        <w:rPr>
          <w:sz w:val="20"/>
        </w:rPr>
        <w:t>a</w:t>
      </w:r>
      <w:r>
        <w:rPr>
          <w:spacing w:val="40"/>
          <w:sz w:val="20"/>
        </w:rPr>
        <w:t xml:space="preserve"> </w:t>
      </w:r>
      <w:r>
        <w:rPr>
          <w:sz w:val="20"/>
        </w:rPr>
        <w:t>la</w:t>
      </w:r>
      <w:r>
        <w:rPr>
          <w:spacing w:val="40"/>
          <w:sz w:val="20"/>
        </w:rPr>
        <w:t xml:space="preserve"> </w:t>
      </w:r>
      <w:r>
        <w:rPr>
          <w:sz w:val="20"/>
        </w:rPr>
        <w:t>suma</w:t>
      </w:r>
      <w:r>
        <w:rPr>
          <w:spacing w:val="40"/>
          <w:sz w:val="20"/>
        </w:rPr>
        <w:t xml:space="preserve"> </w:t>
      </w:r>
      <w:r>
        <w:rPr>
          <w:sz w:val="20"/>
        </w:rPr>
        <w:t>de</w:t>
      </w:r>
      <w:r>
        <w:rPr>
          <w:spacing w:val="40"/>
          <w:sz w:val="20"/>
        </w:rPr>
        <w:t xml:space="preserve"> </w:t>
      </w:r>
      <w:r>
        <w:rPr>
          <w:sz w:val="20"/>
        </w:rPr>
        <w:t>USD</w:t>
      </w:r>
    </w:p>
    <w:p w14:paraId="4DA286F8" w14:textId="77777777" w:rsidR="009C1B8A" w:rsidRDefault="008E2174">
      <w:pPr>
        <w:pStyle w:val="BodyText"/>
        <w:ind w:left="102" w:right="197"/>
        <w:jc w:val="both"/>
      </w:pPr>
      <w:r>
        <w:t>$7.862,20 (siete mil ochocientos sesenta y dos dólares con veinte centavos de los Estados</w:t>
      </w:r>
      <w:r>
        <w:rPr>
          <w:spacing w:val="-1"/>
        </w:rPr>
        <w:t xml:space="preserve"> </w:t>
      </w:r>
      <w:r>
        <w:t>Unidos</w:t>
      </w:r>
      <w:r>
        <w:rPr>
          <w:spacing w:val="-1"/>
        </w:rPr>
        <w:t xml:space="preserve"> </w:t>
      </w:r>
      <w:r>
        <w:t>de</w:t>
      </w:r>
      <w:r>
        <w:rPr>
          <w:spacing w:val="-2"/>
        </w:rPr>
        <w:t xml:space="preserve"> </w:t>
      </w:r>
      <w:r>
        <w:t>América) y, según lo</w:t>
      </w:r>
      <w:r>
        <w:rPr>
          <w:spacing w:val="-2"/>
        </w:rPr>
        <w:t xml:space="preserve"> </w:t>
      </w:r>
      <w:r>
        <w:t>dispuesto en el</w:t>
      </w:r>
      <w:r>
        <w:rPr>
          <w:spacing w:val="-1"/>
        </w:rPr>
        <w:t xml:space="preserve"> </w:t>
      </w:r>
      <w:r>
        <w:t>artículo</w:t>
      </w:r>
      <w:r>
        <w:rPr>
          <w:spacing w:val="-2"/>
        </w:rPr>
        <w:t xml:space="preserve"> </w:t>
      </w:r>
      <w:r>
        <w:t>5 del Reglamento de la Corte sobre el Funcionamiento del referido Fondo, se otorgó un plazo para que Perú presentara las observaciones que estimara pertinentes. El 10 de agosto de 2023 el Estado presentó un escrito en el cual manifestó que únicamente se presentaron comprobantes</w:t>
      </w:r>
      <w:r>
        <w:rPr>
          <w:spacing w:val="-5"/>
        </w:rPr>
        <w:t xml:space="preserve"> </w:t>
      </w:r>
      <w:r>
        <w:t>relacionados</w:t>
      </w:r>
      <w:r>
        <w:rPr>
          <w:spacing w:val="-5"/>
        </w:rPr>
        <w:t xml:space="preserve"> </w:t>
      </w:r>
      <w:r>
        <w:t>con</w:t>
      </w:r>
      <w:r>
        <w:rPr>
          <w:spacing w:val="-6"/>
        </w:rPr>
        <w:t xml:space="preserve"> </w:t>
      </w:r>
      <w:r>
        <w:t>los</w:t>
      </w:r>
      <w:r>
        <w:rPr>
          <w:spacing w:val="-7"/>
        </w:rPr>
        <w:t xml:space="preserve"> </w:t>
      </w:r>
      <w:r>
        <w:t>gastos</w:t>
      </w:r>
      <w:r>
        <w:rPr>
          <w:spacing w:val="-5"/>
        </w:rPr>
        <w:t xml:space="preserve"> </w:t>
      </w:r>
      <w:r>
        <w:t>por</w:t>
      </w:r>
      <w:r>
        <w:rPr>
          <w:spacing w:val="-8"/>
        </w:rPr>
        <w:t xml:space="preserve"> </w:t>
      </w:r>
      <w:r>
        <w:t>concepto</w:t>
      </w:r>
      <w:r>
        <w:rPr>
          <w:spacing w:val="-8"/>
        </w:rPr>
        <w:t xml:space="preserve"> </w:t>
      </w:r>
      <w:r>
        <w:t>de</w:t>
      </w:r>
      <w:r>
        <w:rPr>
          <w:spacing w:val="-8"/>
        </w:rPr>
        <w:t xml:space="preserve"> </w:t>
      </w:r>
      <w:r>
        <w:t>pasajes</w:t>
      </w:r>
      <w:r>
        <w:rPr>
          <w:spacing w:val="-7"/>
        </w:rPr>
        <w:t xml:space="preserve"> </w:t>
      </w:r>
      <w:r>
        <w:t>aéreos</w:t>
      </w:r>
      <w:r>
        <w:rPr>
          <w:spacing w:val="-5"/>
        </w:rPr>
        <w:t xml:space="preserve"> </w:t>
      </w:r>
      <w:r>
        <w:t>y</w:t>
      </w:r>
      <w:r>
        <w:rPr>
          <w:spacing w:val="-7"/>
        </w:rPr>
        <w:t xml:space="preserve"> </w:t>
      </w:r>
      <w:r>
        <w:t>hospedaje, mientras que no se remitió ningún comprobante en relación con los gastos de pasajes internos,</w:t>
      </w:r>
      <w:r>
        <w:rPr>
          <w:spacing w:val="-13"/>
        </w:rPr>
        <w:t xml:space="preserve"> </w:t>
      </w:r>
      <w:r>
        <w:t>alimentaci</w:t>
      </w:r>
      <w:r>
        <w:t>ón</w:t>
      </w:r>
      <w:r>
        <w:rPr>
          <w:spacing w:val="-12"/>
        </w:rPr>
        <w:t xml:space="preserve"> </w:t>
      </w:r>
      <w:r>
        <w:t>e</w:t>
      </w:r>
      <w:r>
        <w:rPr>
          <w:spacing w:val="-12"/>
        </w:rPr>
        <w:t xml:space="preserve"> </w:t>
      </w:r>
      <w:r>
        <w:t>incidentales</w:t>
      </w:r>
      <w:r>
        <w:rPr>
          <w:spacing w:val="-8"/>
        </w:rPr>
        <w:t xml:space="preserve"> </w:t>
      </w:r>
      <w:r>
        <w:t>erogados</w:t>
      </w:r>
      <w:r>
        <w:rPr>
          <w:spacing w:val="-13"/>
        </w:rPr>
        <w:t xml:space="preserve"> </w:t>
      </w:r>
      <w:r>
        <w:t>para</w:t>
      </w:r>
      <w:r>
        <w:rPr>
          <w:spacing w:val="-13"/>
        </w:rPr>
        <w:t xml:space="preserve"> </w:t>
      </w:r>
      <w:r>
        <w:t>asistir</w:t>
      </w:r>
      <w:r>
        <w:rPr>
          <w:spacing w:val="-13"/>
        </w:rPr>
        <w:t xml:space="preserve"> </w:t>
      </w:r>
      <w:r>
        <w:t>a</w:t>
      </w:r>
      <w:r>
        <w:rPr>
          <w:spacing w:val="-13"/>
        </w:rPr>
        <w:t xml:space="preserve"> </w:t>
      </w:r>
      <w:r>
        <w:t>la</w:t>
      </w:r>
      <w:r>
        <w:rPr>
          <w:spacing w:val="-13"/>
        </w:rPr>
        <w:t xml:space="preserve"> </w:t>
      </w:r>
      <w:r>
        <w:t>audiencia</w:t>
      </w:r>
      <w:r>
        <w:rPr>
          <w:spacing w:val="-10"/>
        </w:rPr>
        <w:t xml:space="preserve"> </w:t>
      </w:r>
      <w:r>
        <w:t>pública</w:t>
      </w:r>
      <w:r>
        <w:rPr>
          <w:spacing w:val="-13"/>
        </w:rPr>
        <w:t xml:space="preserve"> </w:t>
      </w:r>
      <w:r>
        <w:t>relativa al presente caso celebrada en la ciudad de Montevideo, Uruguay, los días 12 y 13 de octubre de 2022. A este respecto, tal y como se señaló en el referido informe de 1 de agosto de 2023, la Corte destaca que los gastos viáticos y terminales se determinaron según</w:t>
      </w:r>
      <w:r>
        <w:rPr>
          <w:spacing w:val="-3"/>
        </w:rPr>
        <w:t xml:space="preserve"> </w:t>
      </w:r>
      <w:r>
        <w:t>una</w:t>
      </w:r>
      <w:r>
        <w:rPr>
          <w:spacing w:val="-1"/>
        </w:rPr>
        <w:t xml:space="preserve"> </w:t>
      </w:r>
      <w:r>
        <w:t>tabla</w:t>
      </w:r>
      <w:r>
        <w:rPr>
          <w:spacing w:val="-3"/>
        </w:rPr>
        <w:t xml:space="preserve"> </w:t>
      </w:r>
      <w:r>
        <w:t>de</w:t>
      </w:r>
      <w:r>
        <w:rPr>
          <w:spacing w:val="-3"/>
        </w:rPr>
        <w:t xml:space="preserve"> </w:t>
      </w:r>
      <w:r>
        <w:t>viáticos</w:t>
      </w:r>
      <w:r>
        <w:rPr>
          <w:spacing w:val="-2"/>
        </w:rPr>
        <w:t xml:space="preserve"> </w:t>
      </w:r>
      <w:r>
        <w:t>de</w:t>
      </w:r>
      <w:r>
        <w:rPr>
          <w:spacing w:val="-3"/>
        </w:rPr>
        <w:t xml:space="preserve"> </w:t>
      </w:r>
      <w:r>
        <w:t>la</w:t>
      </w:r>
      <w:r>
        <w:rPr>
          <w:spacing w:val="-1"/>
        </w:rPr>
        <w:t xml:space="preserve"> </w:t>
      </w:r>
      <w:r>
        <w:t>Organización</w:t>
      </w:r>
      <w:r>
        <w:rPr>
          <w:spacing w:val="-1"/>
        </w:rPr>
        <w:t xml:space="preserve"> </w:t>
      </w:r>
      <w:r>
        <w:t>de</w:t>
      </w:r>
      <w:r>
        <w:rPr>
          <w:spacing w:val="-4"/>
        </w:rPr>
        <w:t xml:space="preserve"> </w:t>
      </w:r>
      <w:r>
        <w:t>los</w:t>
      </w:r>
      <w:r>
        <w:rPr>
          <w:spacing w:val="-2"/>
        </w:rPr>
        <w:t xml:space="preserve"> </w:t>
      </w:r>
      <w:r>
        <w:t>Estados</w:t>
      </w:r>
      <w:r>
        <w:rPr>
          <w:spacing w:val="-2"/>
        </w:rPr>
        <w:t xml:space="preserve"> </w:t>
      </w:r>
      <w:r>
        <w:t>Americanos</w:t>
      </w:r>
      <w:r>
        <w:rPr>
          <w:spacing w:val="-2"/>
        </w:rPr>
        <w:t xml:space="preserve"> </w:t>
      </w:r>
      <w:r>
        <w:t>aplicable</w:t>
      </w:r>
      <w:r>
        <w:rPr>
          <w:spacing w:val="-3"/>
        </w:rPr>
        <w:t xml:space="preserve"> </w:t>
      </w:r>
      <w:r>
        <w:t>a</w:t>
      </w:r>
      <w:r>
        <w:rPr>
          <w:spacing w:val="-2"/>
        </w:rPr>
        <w:t xml:space="preserve"> </w:t>
      </w:r>
      <w:r>
        <w:t>la ciudad de Montevideo, Uruguay, vigente en agosto de 2022. En consecuencia, no resultaba</w:t>
      </w:r>
      <w:r>
        <w:rPr>
          <w:spacing w:val="-7"/>
        </w:rPr>
        <w:t xml:space="preserve"> </w:t>
      </w:r>
      <w:r>
        <w:t>necesario</w:t>
      </w:r>
      <w:r>
        <w:rPr>
          <w:spacing w:val="-6"/>
        </w:rPr>
        <w:t xml:space="preserve"> </w:t>
      </w:r>
      <w:r>
        <w:t>remitir</w:t>
      </w:r>
      <w:r>
        <w:rPr>
          <w:spacing w:val="-9"/>
        </w:rPr>
        <w:t xml:space="preserve"> </w:t>
      </w:r>
      <w:r>
        <w:t>ningún</w:t>
      </w:r>
      <w:r>
        <w:rPr>
          <w:spacing w:val="-3"/>
        </w:rPr>
        <w:t xml:space="preserve"> </w:t>
      </w:r>
      <w:r>
        <w:t>tipo</w:t>
      </w:r>
      <w:r>
        <w:rPr>
          <w:spacing w:val="-9"/>
        </w:rPr>
        <w:t xml:space="preserve"> </w:t>
      </w:r>
      <w:r>
        <w:t>de</w:t>
      </w:r>
      <w:r>
        <w:rPr>
          <w:spacing w:val="-9"/>
        </w:rPr>
        <w:t xml:space="preserve"> </w:t>
      </w:r>
      <w:r>
        <w:t>comprobante</w:t>
      </w:r>
      <w:r>
        <w:rPr>
          <w:spacing w:val="-7"/>
        </w:rPr>
        <w:t xml:space="preserve"> </w:t>
      </w:r>
      <w:r>
        <w:t>adicional</w:t>
      </w:r>
      <w:r>
        <w:rPr>
          <w:spacing w:val="-4"/>
        </w:rPr>
        <w:t xml:space="preserve"> </w:t>
      </w:r>
      <w:r>
        <w:t>en</w:t>
      </w:r>
      <w:r>
        <w:rPr>
          <w:spacing w:val="-7"/>
        </w:rPr>
        <w:t xml:space="preserve"> </w:t>
      </w:r>
      <w:r>
        <w:t>relación</w:t>
      </w:r>
      <w:r>
        <w:rPr>
          <w:spacing w:val="-7"/>
        </w:rPr>
        <w:t xml:space="preserve"> </w:t>
      </w:r>
      <w:r>
        <w:t>con</w:t>
      </w:r>
      <w:r>
        <w:rPr>
          <w:spacing w:val="-7"/>
        </w:rPr>
        <w:t xml:space="preserve"> </w:t>
      </w:r>
      <w:r>
        <w:t xml:space="preserve">dichos </w:t>
      </w:r>
      <w:r>
        <w:rPr>
          <w:spacing w:val="-2"/>
        </w:rPr>
        <w:t>gastos.</w:t>
      </w:r>
    </w:p>
    <w:p w14:paraId="6F20B228" w14:textId="77777777" w:rsidR="009C1B8A" w:rsidRDefault="009C1B8A">
      <w:pPr>
        <w:pStyle w:val="BodyText"/>
        <w:spacing w:before="12"/>
        <w:rPr>
          <w:sz w:val="19"/>
        </w:rPr>
      </w:pPr>
    </w:p>
    <w:p w14:paraId="545F8F1B" w14:textId="77777777" w:rsidR="009C1B8A" w:rsidRDefault="008E2174">
      <w:pPr>
        <w:pStyle w:val="ListParagraph"/>
        <w:numPr>
          <w:ilvl w:val="0"/>
          <w:numId w:val="29"/>
        </w:numPr>
        <w:tabs>
          <w:tab w:val="left" w:pos="669"/>
        </w:tabs>
        <w:ind w:right="195" w:firstLine="0"/>
        <w:jc w:val="both"/>
        <w:rPr>
          <w:sz w:val="20"/>
        </w:rPr>
      </w:pPr>
      <w:r>
        <w:rPr>
          <w:sz w:val="20"/>
        </w:rPr>
        <w:t>Asimismo, el Estado observó que en el presente caso la conversión de soles a dólares utilizada para el cálculo de la suma a pagar por concepto de las declaraciones ante fedatario público (</w:t>
      </w:r>
      <w:r>
        <w:rPr>
          <w:i/>
          <w:sz w:val="20"/>
        </w:rPr>
        <w:t>affidávits</w:t>
      </w:r>
      <w:r>
        <w:rPr>
          <w:sz w:val="20"/>
        </w:rPr>
        <w:t>) tomó como referencia el tipo de cambio establecido por</w:t>
      </w:r>
      <w:r>
        <w:rPr>
          <w:spacing w:val="-1"/>
          <w:sz w:val="20"/>
        </w:rPr>
        <w:t xml:space="preserve"> </w:t>
      </w:r>
      <w:r>
        <w:rPr>
          <w:sz w:val="20"/>
        </w:rPr>
        <w:t>el Banco</w:t>
      </w:r>
      <w:r>
        <w:rPr>
          <w:spacing w:val="-4"/>
          <w:sz w:val="20"/>
        </w:rPr>
        <w:t xml:space="preserve"> </w:t>
      </w:r>
      <w:r>
        <w:rPr>
          <w:sz w:val="20"/>
        </w:rPr>
        <w:t>Central de Reserva</w:t>
      </w:r>
      <w:r>
        <w:rPr>
          <w:spacing w:val="-3"/>
          <w:sz w:val="20"/>
        </w:rPr>
        <w:t xml:space="preserve"> </w:t>
      </w:r>
      <w:r>
        <w:rPr>
          <w:sz w:val="20"/>
        </w:rPr>
        <w:t>del</w:t>
      </w:r>
      <w:r>
        <w:rPr>
          <w:spacing w:val="-2"/>
          <w:sz w:val="20"/>
        </w:rPr>
        <w:t xml:space="preserve"> </w:t>
      </w:r>
      <w:r>
        <w:rPr>
          <w:sz w:val="20"/>
        </w:rPr>
        <w:t>Perú</w:t>
      </w:r>
      <w:r>
        <w:rPr>
          <w:spacing w:val="-2"/>
          <w:sz w:val="20"/>
        </w:rPr>
        <w:t xml:space="preserve"> </w:t>
      </w:r>
      <w:r>
        <w:rPr>
          <w:sz w:val="20"/>
        </w:rPr>
        <w:t>para los</w:t>
      </w:r>
      <w:r>
        <w:rPr>
          <w:spacing w:val="-1"/>
          <w:sz w:val="20"/>
        </w:rPr>
        <w:t xml:space="preserve"> </w:t>
      </w:r>
      <w:r>
        <w:rPr>
          <w:sz w:val="20"/>
        </w:rPr>
        <w:t>días</w:t>
      </w:r>
      <w:r>
        <w:rPr>
          <w:spacing w:val="-3"/>
          <w:sz w:val="20"/>
        </w:rPr>
        <w:t xml:space="preserve"> </w:t>
      </w:r>
      <w:r>
        <w:rPr>
          <w:sz w:val="20"/>
        </w:rPr>
        <w:t>5 y</w:t>
      </w:r>
      <w:r>
        <w:rPr>
          <w:spacing w:val="-1"/>
          <w:sz w:val="20"/>
        </w:rPr>
        <w:t xml:space="preserve"> </w:t>
      </w:r>
      <w:r>
        <w:rPr>
          <w:sz w:val="20"/>
        </w:rPr>
        <w:t>6</w:t>
      </w:r>
      <w:r>
        <w:rPr>
          <w:spacing w:val="-3"/>
          <w:sz w:val="20"/>
        </w:rPr>
        <w:t xml:space="preserve"> </w:t>
      </w:r>
      <w:r>
        <w:rPr>
          <w:sz w:val="20"/>
        </w:rPr>
        <w:t>de</w:t>
      </w:r>
      <w:r>
        <w:rPr>
          <w:spacing w:val="-2"/>
          <w:sz w:val="20"/>
        </w:rPr>
        <w:t xml:space="preserve"> </w:t>
      </w:r>
      <w:r>
        <w:rPr>
          <w:sz w:val="20"/>
        </w:rPr>
        <w:t>octubre</w:t>
      </w:r>
      <w:r>
        <w:rPr>
          <w:spacing w:val="-2"/>
          <w:sz w:val="20"/>
        </w:rPr>
        <w:t xml:space="preserve"> </w:t>
      </w:r>
      <w:r>
        <w:rPr>
          <w:sz w:val="20"/>
        </w:rPr>
        <w:t>de</w:t>
      </w:r>
      <w:r>
        <w:rPr>
          <w:spacing w:val="-1"/>
          <w:sz w:val="20"/>
        </w:rPr>
        <w:t xml:space="preserve"> </w:t>
      </w:r>
      <w:r>
        <w:rPr>
          <w:sz w:val="20"/>
        </w:rPr>
        <w:t>2022.</w:t>
      </w:r>
      <w:r>
        <w:rPr>
          <w:spacing w:val="-3"/>
          <w:sz w:val="20"/>
        </w:rPr>
        <w:t xml:space="preserve"> </w:t>
      </w:r>
      <w:r>
        <w:rPr>
          <w:sz w:val="20"/>
        </w:rPr>
        <w:t>Sobre este punto, el Estado solicitó que la Corte utilice el tipo de cambio establecido por la Superintendencia de Banca, Seguros y Administradoras Privadas de Fondos de Pensiones.</w:t>
      </w:r>
      <w:r>
        <w:rPr>
          <w:spacing w:val="-18"/>
          <w:sz w:val="20"/>
        </w:rPr>
        <w:t xml:space="preserve"> </w:t>
      </w:r>
      <w:r>
        <w:rPr>
          <w:sz w:val="20"/>
        </w:rPr>
        <w:t>Al</w:t>
      </w:r>
      <w:r>
        <w:rPr>
          <w:spacing w:val="-18"/>
          <w:sz w:val="20"/>
        </w:rPr>
        <w:t xml:space="preserve"> </w:t>
      </w:r>
      <w:r>
        <w:rPr>
          <w:sz w:val="20"/>
        </w:rPr>
        <w:t>respecto,</w:t>
      </w:r>
      <w:r>
        <w:rPr>
          <w:spacing w:val="-17"/>
          <w:sz w:val="20"/>
        </w:rPr>
        <w:t xml:space="preserve"> </w:t>
      </w:r>
      <w:r>
        <w:rPr>
          <w:sz w:val="20"/>
        </w:rPr>
        <w:t>la</w:t>
      </w:r>
      <w:r>
        <w:rPr>
          <w:spacing w:val="-18"/>
          <w:sz w:val="20"/>
        </w:rPr>
        <w:t xml:space="preserve"> </w:t>
      </w:r>
      <w:r>
        <w:rPr>
          <w:sz w:val="20"/>
        </w:rPr>
        <w:t>Corte</w:t>
      </w:r>
      <w:r>
        <w:rPr>
          <w:spacing w:val="-17"/>
          <w:sz w:val="20"/>
        </w:rPr>
        <w:t xml:space="preserve"> </w:t>
      </w:r>
      <w:r>
        <w:rPr>
          <w:sz w:val="20"/>
        </w:rPr>
        <w:t>constata</w:t>
      </w:r>
      <w:r>
        <w:rPr>
          <w:spacing w:val="-18"/>
          <w:sz w:val="20"/>
        </w:rPr>
        <w:t xml:space="preserve"> </w:t>
      </w:r>
      <w:r>
        <w:rPr>
          <w:sz w:val="20"/>
        </w:rPr>
        <w:t>que</w:t>
      </w:r>
      <w:r>
        <w:rPr>
          <w:spacing w:val="-18"/>
          <w:sz w:val="20"/>
        </w:rPr>
        <w:t xml:space="preserve"> </w:t>
      </w:r>
      <w:r>
        <w:rPr>
          <w:sz w:val="20"/>
        </w:rPr>
        <w:t>la</w:t>
      </w:r>
      <w:r>
        <w:rPr>
          <w:spacing w:val="-17"/>
          <w:sz w:val="20"/>
        </w:rPr>
        <w:t xml:space="preserve"> </w:t>
      </w:r>
      <w:r>
        <w:rPr>
          <w:sz w:val="20"/>
        </w:rPr>
        <w:t>práctica</w:t>
      </w:r>
      <w:r>
        <w:rPr>
          <w:spacing w:val="-18"/>
          <w:sz w:val="20"/>
        </w:rPr>
        <w:t xml:space="preserve"> </w:t>
      </w:r>
      <w:r>
        <w:rPr>
          <w:sz w:val="20"/>
        </w:rPr>
        <w:t>oficial</w:t>
      </w:r>
      <w:r>
        <w:rPr>
          <w:spacing w:val="-17"/>
          <w:sz w:val="20"/>
        </w:rPr>
        <w:t xml:space="preserve"> </w:t>
      </w:r>
      <w:r>
        <w:rPr>
          <w:sz w:val="20"/>
        </w:rPr>
        <w:t>para</w:t>
      </w:r>
      <w:r>
        <w:rPr>
          <w:spacing w:val="-18"/>
          <w:sz w:val="20"/>
        </w:rPr>
        <w:t xml:space="preserve"> </w:t>
      </w:r>
      <w:r>
        <w:rPr>
          <w:sz w:val="20"/>
        </w:rPr>
        <w:t>estimar</w:t>
      </w:r>
      <w:r>
        <w:rPr>
          <w:spacing w:val="-17"/>
          <w:sz w:val="20"/>
        </w:rPr>
        <w:t xml:space="preserve"> </w:t>
      </w:r>
      <w:r>
        <w:rPr>
          <w:sz w:val="20"/>
        </w:rPr>
        <w:t>la</w:t>
      </w:r>
      <w:r>
        <w:rPr>
          <w:spacing w:val="-18"/>
          <w:sz w:val="20"/>
        </w:rPr>
        <w:t xml:space="preserve"> </w:t>
      </w:r>
      <w:r>
        <w:rPr>
          <w:sz w:val="20"/>
        </w:rPr>
        <w:t>conversión de</w:t>
      </w:r>
      <w:r>
        <w:rPr>
          <w:spacing w:val="-2"/>
          <w:sz w:val="20"/>
        </w:rPr>
        <w:t xml:space="preserve"> </w:t>
      </w:r>
      <w:r>
        <w:rPr>
          <w:sz w:val="20"/>
        </w:rPr>
        <w:t>las divisas en los Informes del</w:t>
      </w:r>
      <w:r>
        <w:rPr>
          <w:spacing w:val="-1"/>
          <w:sz w:val="20"/>
        </w:rPr>
        <w:t xml:space="preserve"> </w:t>
      </w:r>
      <w:r>
        <w:rPr>
          <w:sz w:val="20"/>
        </w:rPr>
        <w:t>Fondo</w:t>
      </w:r>
      <w:r>
        <w:rPr>
          <w:spacing w:val="-2"/>
          <w:sz w:val="20"/>
        </w:rPr>
        <w:t xml:space="preserve"> </w:t>
      </w:r>
      <w:r>
        <w:rPr>
          <w:sz w:val="20"/>
        </w:rPr>
        <w:t>de</w:t>
      </w:r>
      <w:r>
        <w:rPr>
          <w:spacing w:val="-2"/>
          <w:sz w:val="20"/>
        </w:rPr>
        <w:t xml:space="preserve"> </w:t>
      </w:r>
      <w:r>
        <w:rPr>
          <w:sz w:val="20"/>
        </w:rPr>
        <w:t>Asistencia Legal de</w:t>
      </w:r>
      <w:r>
        <w:rPr>
          <w:spacing w:val="-2"/>
          <w:sz w:val="20"/>
        </w:rPr>
        <w:t xml:space="preserve"> </w:t>
      </w:r>
      <w:r>
        <w:rPr>
          <w:sz w:val="20"/>
        </w:rPr>
        <w:t>Víctimas</w:t>
      </w:r>
      <w:r>
        <w:rPr>
          <w:spacing w:val="-1"/>
          <w:sz w:val="20"/>
        </w:rPr>
        <w:t xml:space="preserve"> </w:t>
      </w:r>
      <w:r>
        <w:rPr>
          <w:sz w:val="20"/>
        </w:rPr>
        <w:t>ha</w:t>
      </w:r>
      <w:r>
        <w:rPr>
          <w:spacing w:val="-1"/>
          <w:sz w:val="20"/>
        </w:rPr>
        <w:t xml:space="preserve"> </w:t>
      </w:r>
      <w:r>
        <w:rPr>
          <w:sz w:val="20"/>
        </w:rPr>
        <w:t>sido</w:t>
      </w:r>
      <w:r>
        <w:rPr>
          <w:spacing w:val="-2"/>
          <w:sz w:val="20"/>
        </w:rPr>
        <w:t xml:space="preserve"> </w:t>
      </w:r>
      <w:r>
        <w:rPr>
          <w:sz w:val="20"/>
        </w:rPr>
        <w:t>utilizar como</w:t>
      </w:r>
      <w:r>
        <w:rPr>
          <w:spacing w:val="-9"/>
          <w:sz w:val="20"/>
        </w:rPr>
        <w:t xml:space="preserve"> </w:t>
      </w:r>
      <w:r>
        <w:rPr>
          <w:sz w:val="20"/>
        </w:rPr>
        <w:t>referencia</w:t>
      </w:r>
      <w:r>
        <w:rPr>
          <w:spacing w:val="-4"/>
          <w:sz w:val="20"/>
        </w:rPr>
        <w:t xml:space="preserve"> </w:t>
      </w:r>
      <w:r>
        <w:rPr>
          <w:sz w:val="20"/>
        </w:rPr>
        <w:t>oficial</w:t>
      </w:r>
      <w:r>
        <w:rPr>
          <w:spacing w:val="-7"/>
          <w:sz w:val="20"/>
        </w:rPr>
        <w:t xml:space="preserve"> </w:t>
      </w:r>
      <w:r>
        <w:rPr>
          <w:sz w:val="20"/>
        </w:rPr>
        <w:t>la</w:t>
      </w:r>
      <w:r>
        <w:rPr>
          <w:spacing w:val="-7"/>
          <w:sz w:val="20"/>
        </w:rPr>
        <w:t xml:space="preserve"> </w:t>
      </w:r>
      <w:r>
        <w:rPr>
          <w:sz w:val="20"/>
        </w:rPr>
        <w:t>información</w:t>
      </w:r>
      <w:r>
        <w:rPr>
          <w:spacing w:val="-7"/>
          <w:sz w:val="20"/>
        </w:rPr>
        <w:t xml:space="preserve"> </w:t>
      </w:r>
      <w:r>
        <w:rPr>
          <w:sz w:val="20"/>
        </w:rPr>
        <w:t>publicada</w:t>
      </w:r>
      <w:r>
        <w:rPr>
          <w:spacing w:val="-6"/>
          <w:sz w:val="20"/>
        </w:rPr>
        <w:t xml:space="preserve"> </w:t>
      </w:r>
      <w:r>
        <w:rPr>
          <w:sz w:val="20"/>
        </w:rPr>
        <w:t>por</w:t>
      </w:r>
      <w:r>
        <w:rPr>
          <w:spacing w:val="-9"/>
          <w:sz w:val="20"/>
        </w:rPr>
        <w:t xml:space="preserve"> </w:t>
      </w:r>
      <w:r>
        <w:rPr>
          <w:sz w:val="20"/>
        </w:rPr>
        <w:t>los</w:t>
      </w:r>
      <w:r>
        <w:rPr>
          <w:spacing w:val="-6"/>
          <w:sz w:val="20"/>
        </w:rPr>
        <w:t xml:space="preserve"> </w:t>
      </w:r>
      <w:r>
        <w:rPr>
          <w:sz w:val="20"/>
        </w:rPr>
        <w:t>respectivos</w:t>
      </w:r>
      <w:r>
        <w:rPr>
          <w:spacing w:val="-8"/>
          <w:sz w:val="20"/>
        </w:rPr>
        <w:t xml:space="preserve"> </w:t>
      </w:r>
      <w:r>
        <w:rPr>
          <w:sz w:val="20"/>
        </w:rPr>
        <w:t>Bancos</w:t>
      </w:r>
      <w:r>
        <w:rPr>
          <w:spacing w:val="-6"/>
          <w:sz w:val="20"/>
        </w:rPr>
        <w:t xml:space="preserve"> </w:t>
      </w:r>
      <w:r>
        <w:rPr>
          <w:sz w:val="20"/>
        </w:rPr>
        <w:t>Centrales.</w:t>
      </w:r>
      <w:r>
        <w:rPr>
          <w:spacing w:val="-3"/>
          <w:sz w:val="20"/>
        </w:rPr>
        <w:t xml:space="preserve"> </w:t>
      </w:r>
      <w:r>
        <w:rPr>
          <w:sz w:val="20"/>
        </w:rPr>
        <w:t>El Tribunal considera que en el presente caso el Estado no ha proporcion</w:t>
      </w:r>
      <w:r>
        <w:rPr>
          <w:sz w:val="20"/>
        </w:rPr>
        <w:t>ado información que permita desvirtuar la pertinencia de establecer estimaciones en materia de conversión de divisas usando como parámetro lo establecido por el Banco Central de Reserva del Perú. En vista de lo anterior, la Corte desestima la solicitud del Estado.</w:t>
      </w:r>
    </w:p>
    <w:p w14:paraId="7101F245" w14:textId="77777777" w:rsidR="009C1B8A" w:rsidRDefault="009C1B8A">
      <w:pPr>
        <w:pStyle w:val="BodyText"/>
      </w:pPr>
    </w:p>
    <w:p w14:paraId="72B83DBF" w14:textId="77777777" w:rsidR="009C1B8A" w:rsidRDefault="008E2174">
      <w:pPr>
        <w:pStyle w:val="ListParagraph"/>
        <w:numPr>
          <w:ilvl w:val="0"/>
          <w:numId w:val="29"/>
        </w:numPr>
        <w:tabs>
          <w:tab w:val="left" w:pos="669"/>
        </w:tabs>
        <w:ind w:right="205" w:firstLine="0"/>
        <w:jc w:val="both"/>
        <w:rPr>
          <w:sz w:val="20"/>
        </w:rPr>
      </w:pPr>
      <w:r>
        <w:rPr>
          <w:sz w:val="20"/>
        </w:rPr>
        <w:t>A la luz del artículo 5 del Reglamento del Fondo, en razón de las violaciones declaradas en la</w:t>
      </w:r>
      <w:r>
        <w:rPr>
          <w:spacing w:val="-2"/>
          <w:sz w:val="20"/>
        </w:rPr>
        <w:t xml:space="preserve"> </w:t>
      </w:r>
      <w:r>
        <w:rPr>
          <w:sz w:val="20"/>
        </w:rPr>
        <w:t>presente</w:t>
      </w:r>
      <w:r>
        <w:rPr>
          <w:spacing w:val="-3"/>
          <w:sz w:val="20"/>
        </w:rPr>
        <w:t xml:space="preserve"> </w:t>
      </w:r>
      <w:r>
        <w:rPr>
          <w:sz w:val="20"/>
        </w:rPr>
        <w:t>Sentencia, y que</w:t>
      </w:r>
      <w:r>
        <w:rPr>
          <w:spacing w:val="-1"/>
          <w:sz w:val="20"/>
        </w:rPr>
        <w:t xml:space="preserve"> </w:t>
      </w:r>
      <w:r>
        <w:rPr>
          <w:sz w:val="20"/>
        </w:rPr>
        <w:t>se</w:t>
      </w:r>
      <w:r>
        <w:rPr>
          <w:spacing w:val="-1"/>
          <w:sz w:val="20"/>
        </w:rPr>
        <w:t xml:space="preserve"> </w:t>
      </w:r>
      <w:r>
        <w:rPr>
          <w:sz w:val="20"/>
        </w:rPr>
        <w:t>cumplió</w:t>
      </w:r>
      <w:r>
        <w:rPr>
          <w:spacing w:val="-3"/>
          <w:sz w:val="20"/>
        </w:rPr>
        <w:t xml:space="preserve"> </w:t>
      </w:r>
      <w:r>
        <w:rPr>
          <w:sz w:val="20"/>
        </w:rPr>
        <w:t>con</w:t>
      </w:r>
      <w:r>
        <w:rPr>
          <w:spacing w:val="-1"/>
          <w:sz w:val="20"/>
        </w:rPr>
        <w:t xml:space="preserve"> </w:t>
      </w:r>
      <w:r>
        <w:rPr>
          <w:sz w:val="20"/>
        </w:rPr>
        <w:t>los requisitos</w:t>
      </w:r>
      <w:r>
        <w:rPr>
          <w:spacing w:val="-2"/>
          <w:sz w:val="20"/>
        </w:rPr>
        <w:t xml:space="preserve"> </w:t>
      </w:r>
      <w:r>
        <w:rPr>
          <w:sz w:val="20"/>
        </w:rPr>
        <w:t>para</w:t>
      </w:r>
      <w:r>
        <w:rPr>
          <w:spacing w:val="-2"/>
          <w:sz w:val="20"/>
        </w:rPr>
        <w:t xml:space="preserve"> </w:t>
      </w:r>
      <w:r>
        <w:rPr>
          <w:sz w:val="20"/>
        </w:rPr>
        <w:t>acogerse al</w:t>
      </w:r>
      <w:r>
        <w:rPr>
          <w:spacing w:val="14"/>
          <w:sz w:val="20"/>
        </w:rPr>
        <w:t xml:space="preserve"> </w:t>
      </w:r>
      <w:r>
        <w:rPr>
          <w:sz w:val="20"/>
        </w:rPr>
        <w:t>Fondo,</w:t>
      </w:r>
      <w:r>
        <w:rPr>
          <w:spacing w:val="13"/>
          <w:sz w:val="20"/>
        </w:rPr>
        <w:t xml:space="preserve"> </w:t>
      </w:r>
      <w:r>
        <w:rPr>
          <w:sz w:val="20"/>
        </w:rPr>
        <w:t>la</w:t>
      </w:r>
      <w:r>
        <w:rPr>
          <w:spacing w:val="16"/>
          <w:sz w:val="20"/>
        </w:rPr>
        <w:t xml:space="preserve"> </w:t>
      </w:r>
      <w:r>
        <w:rPr>
          <w:sz w:val="20"/>
        </w:rPr>
        <w:t>Corte</w:t>
      </w:r>
      <w:r>
        <w:rPr>
          <w:spacing w:val="15"/>
          <w:sz w:val="20"/>
        </w:rPr>
        <w:t xml:space="preserve"> </w:t>
      </w:r>
      <w:r>
        <w:rPr>
          <w:sz w:val="20"/>
        </w:rPr>
        <w:t>ordena</w:t>
      </w:r>
      <w:r>
        <w:rPr>
          <w:spacing w:val="14"/>
          <w:sz w:val="20"/>
        </w:rPr>
        <w:t xml:space="preserve"> </w:t>
      </w:r>
      <w:r>
        <w:rPr>
          <w:sz w:val="20"/>
        </w:rPr>
        <w:t>al</w:t>
      </w:r>
      <w:r>
        <w:rPr>
          <w:spacing w:val="14"/>
          <w:sz w:val="20"/>
        </w:rPr>
        <w:t xml:space="preserve"> </w:t>
      </w:r>
      <w:r>
        <w:rPr>
          <w:sz w:val="20"/>
        </w:rPr>
        <w:t>Estado</w:t>
      </w:r>
      <w:r>
        <w:rPr>
          <w:spacing w:val="15"/>
          <w:sz w:val="20"/>
        </w:rPr>
        <w:t xml:space="preserve"> </w:t>
      </w:r>
      <w:r>
        <w:rPr>
          <w:sz w:val="20"/>
        </w:rPr>
        <w:t>el</w:t>
      </w:r>
      <w:r>
        <w:rPr>
          <w:spacing w:val="16"/>
          <w:sz w:val="20"/>
        </w:rPr>
        <w:t xml:space="preserve"> </w:t>
      </w:r>
      <w:r>
        <w:rPr>
          <w:sz w:val="20"/>
        </w:rPr>
        <w:t>reintegro</w:t>
      </w:r>
      <w:r>
        <w:rPr>
          <w:spacing w:val="12"/>
          <w:sz w:val="20"/>
        </w:rPr>
        <w:t xml:space="preserve"> </w:t>
      </w:r>
      <w:r>
        <w:rPr>
          <w:sz w:val="20"/>
        </w:rPr>
        <w:t>a</w:t>
      </w:r>
      <w:r>
        <w:rPr>
          <w:spacing w:val="16"/>
          <w:sz w:val="20"/>
        </w:rPr>
        <w:t xml:space="preserve"> </w:t>
      </w:r>
      <w:r>
        <w:rPr>
          <w:sz w:val="20"/>
        </w:rPr>
        <w:t>dicho</w:t>
      </w:r>
      <w:r>
        <w:rPr>
          <w:spacing w:val="12"/>
          <w:sz w:val="20"/>
        </w:rPr>
        <w:t xml:space="preserve"> </w:t>
      </w:r>
      <w:r>
        <w:rPr>
          <w:sz w:val="20"/>
        </w:rPr>
        <w:t>Fondo</w:t>
      </w:r>
      <w:r>
        <w:rPr>
          <w:spacing w:val="15"/>
          <w:sz w:val="20"/>
        </w:rPr>
        <w:t xml:space="preserve"> </w:t>
      </w:r>
      <w:r>
        <w:rPr>
          <w:sz w:val="20"/>
        </w:rPr>
        <w:t>de</w:t>
      </w:r>
      <w:r>
        <w:rPr>
          <w:spacing w:val="15"/>
          <w:sz w:val="20"/>
        </w:rPr>
        <w:t xml:space="preserve"> </w:t>
      </w:r>
      <w:r>
        <w:rPr>
          <w:sz w:val="20"/>
        </w:rPr>
        <w:t>la</w:t>
      </w:r>
      <w:r>
        <w:rPr>
          <w:spacing w:val="16"/>
          <w:sz w:val="20"/>
        </w:rPr>
        <w:t xml:space="preserve"> </w:t>
      </w:r>
      <w:r>
        <w:rPr>
          <w:sz w:val="20"/>
        </w:rPr>
        <w:t>cantidad</w:t>
      </w:r>
      <w:r>
        <w:rPr>
          <w:spacing w:val="14"/>
          <w:sz w:val="20"/>
        </w:rPr>
        <w:t xml:space="preserve"> </w:t>
      </w:r>
      <w:r>
        <w:rPr>
          <w:sz w:val="20"/>
        </w:rPr>
        <w:t>de</w:t>
      </w:r>
      <w:r>
        <w:rPr>
          <w:spacing w:val="12"/>
          <w:sz w:val="20"/>
        </w:rPr>
        <w:t xml:space="preserve"> </w:t>
      </w:r>
      <w:r>
        <w:rPr>
          <w:sz w:val="20"/>
        </w:rPr>
        <w:t>USD</w:t>
      </w:r>
    </w:p>
    <w:p w14:paraId="2125ABD2" w14:textId="77777777" w:rsidR="009C1B8A" w:rsidRDefault="008E2174">
      <w:pPr>
        <w:pStyle w:val="BodyText"/>
        <w:spacing w:before="1"/>
        <w:ind w:left="102" w:right="208"/>
        <w:jc w:val="both"/>
      </w:pPr>
      <w:r>
        <w:t>$7.862,20 (siete mil ochocientos sesenta y dos dólares con veinte centavos de los Estados Unidos de América) por concepto de los gastos necesarios realizados. Dicha cantidad deberá ser reintegrada en el plazo de seis meses, contados a partir de la notificación del presente Fallo.</w:t>
      </w:r>
    </w:p>
    <w:p w14:paraId="3D3D4C44" w14:textId="77777777" w:rsidR="009C1B8A" w:rsidRDefault="009C1B8A">
      <w:pPr>
        <w:pStyle w:val="BodyText"/>
        <w:spacing w:before="11"/>
        <w:rPr>
          <w:sz w:val="19"/>
        </w:rPr>
      </w:pPr>
    </w:p>
    <w:p w14:paraId="73A39049" w14:textId="77777777" w:rsidR="009C1B8A" w:rsidRDefault="008E2174">
      <w:pPr>
        <w:pStyle w:val="Heading2"/>
        <w:numPr>
          <w:ilvl w:val="0"/>
          <w:numId w:val="11"/>
        </w:numPr>
        <w:tabs>
          <w:tab w:val="left" w:pos="530"/>
        </w:tabs>
        <w:spacing w:before="1"/>
        <w:jc w:val="both"/>
      </w:pPr>
      <w:bookmarkStart w:id="78" w:name="_bookmark77"/>
      <w:bookmarkEnd w:id="78"/>
      <w:r>
        <w:t>Modalidad</w:t>
      </w:r>
      <w:r>
        <w:rPr>
          <w:spacing w:val="-7"/>
        </w:rPr>
        <w:t xml:space="preserve"> </w:t>
      </w:r>
      <w:r>
        <w:t>de</w:t>
      </w:r>
      <w:r>
        <w:rPr>
          <w:spacing w:val="-7"/>
        </w:rPr>
        <w:t xml:space="preserve"> </w:t>
      </w:r>
      <w:r>
        <w:t>cumplimiento</w:t>
      </w:r>
      <w:r>
        <w:rPr>
          <w:spacing w:val="-9"/>
        </w:rPr>
        <w:t xml:space="preserve"> </w:t>
      </w:r>
      <w:r>
        <w:t>de</w:t>
      </w:r>
      <w:r>
        <w:rPr>
          <w:spacing w:val="-7"/>
        </w:rPr>
        <w:t xml:space="preserve"> </w:t>
      </w:r>
      <w:r>
        <w:t>los</w:t>
      </w:r>
      <w:r>
        <w:rPr>
          <w:spacing w:val="-7"/>
        </w:rPr>
        <w:t xml:space="preserve"> </w:t>
      </w:r>
      <w:r>
        <w:t>pagos</w:t>
      </w:r>
      <w:r>
        <w:rPr>
          <w:spacing w:val="-7"/>
        </w:rPr>
        <w:t xml:space="preserve"> </w:t>
      </w:r>
      <w:r>
        <w:rPr>
          <w:spacing w:val="-2"/>
        </w:rPr>
        <w:t>ordenados</w:t>
      </w:r>
    </w:p>
    <w:p w14:paraId="64E33A93" w14:textId="77777777" w:rsidR="009C1B8A" w:rsidRDefault="009C1B8A">
      <w:pPr>
        <w:pStyle w:val="BodyText"/>
        <w:spacing w:before="1"/>
        <w:rPr>
          <w:b/>
        </w:rPr>
      </w:pPr>
    </w:p>
    <w:p w14:paraId="7C4B158E" w14:textId="77777777" w:rsidR="009C1B8A" w:rsidRDefault="008E2174">
      <w:pPr>
        <w:pStyle w:val="ListParagraph"/>
        <w:numPr>
          <w:ilvl w:val="0"/>
          <w:numId w:val="29"/>
        </w:numPr>
        <w:tabs>
          <w:tab w:val="left" w:pos="669"/>
        </w:tabs>
        <w:ind w:right="201" w:firstLine="0"/>
        <w:jc w:val="both"/>
        <w:rPr>
          <w:sz w:val="20"/>
        </w:rPr>
      </w:pPr>
      <w:r>
        <w:rPr>
          <w:sz w:val="20"/>
        </w:rPr>
        <w:t>El Estado deberá efectuar el pago de la indemnización por concepto de daño material,</w:t>
      </w:r>
      <w:r>
        <w:rPr>
          <w:spacing w:val="40"/>
          <w:sz w:val="20"/>
        </w:rPr>
        <w:t xml:space="preserve"> </w:t>
      </w:r>
      <w:r>
        <w:rPr>
          <w:sz w:val="20"/>
        </w:rPr>
        <w:t>inmaterial,</w:t>
      </w:r>
      <w:r>
        <w:rPr>
          <w:spacing w:val="40"/>
          <w:sz w:val="20"/>
        </w:rPr>
        <w:t xml:space="preserve"> </w:t>
      </w:r>
      <w:r>
        <w:rPr>
          <w:sz w:val="20"/>
        </w:rPr>
        <w:t>y</w:t>
      </w:r>
      <w:r>
        <w:rPr>
          <w:spacing w:val="40"/>
          <w:sz w:val="20"/>
        </w:rPr>
        <w:t xml:space="preserve"> </w:t>
      </w:r>
      <w:r>
        <w:rPr>
          <w:sz w:val="20"/>
        </w:rPr>
        <w:t>el</w:t>
      </w:r>
      <w:r>
        <w:rPr>
          <w:spacing w:val="40"/>
          <w:sz w:val="20"/>
        </w:rPr>
        <w:t xml:space="preserve"> </w:t>
      </w:r>
      <w:r>
        <w:rPr>
          <w:sz w:val="20"/>
        </w:rPr>
        <w:t>reintegro</w:t>
      </w:r>
      <w:r>
        <w:rPr>
          <w:spacing w:val="40"/>
          <w:sz w:val="20"/>
        </w:rPr>
        <w:t xml:space="preserve"> </w:t>
      </w:r>
      <w:r>
        <w:rPr>
          <w:sz w:val="20"/>
        </w:rPr>
        <w:t>de</w:t>
      </w:r>
      <w:r>
        <w:rPr>
          <w:spacing w:val="40"/>
          <w:sz w:val="20"/>
        </w:rPr>
        <w:t xml:space="preserve"> </w:t>
      </w:r>
      <w:r>
        <w:rPr>
          <w:sz w:val="20"/>
        </w:rPr>
        <w:t>costas</w:t>
      </w:r>
      <w:r>
        <w:rPr>
          <w:spacing w:val="40"/>
          <w:sz w:val="20"/>
        </w:rPr>
        <w:t xml:space="preserve"> </w:t>
      </w:r>
      <w:r>
        <w:rPr>
          <w:sz w:val="20"/>
        </w:rPr>
        <w:t>y</w:t>
      </w:r>
      <w:r>
        <w:rPr>
          <w:spacing w:val="40"/>
          <w:sz w:val="20"/>
        </w:rPr>
        <w:t xml:space="preserve"> </w:t>
      </w:r>
      <w:r>
        <w:rPr>
          <w:sz w:val="20"/>
        </w:rPr>
        <w:t>gastos</w:t>
      </w:r>
      <w:r>
        <w:rPr>
          <w:spacing w:val="40"/>
          <w:sz w:val="20"/>
        </w:rPr>
        <w:t xml:space="preserve"> </w:t>
      </w:r>
      <w:r>
        <w:rPr>
          <w:sz w:val="20"/>
        </w:rPr>
        <w:t>establecidos</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presente</w:t>
      </w:r>
    </w:p>
    <w:p w14:paraId="6786E7F6" w14:textId="77777777" w:rsidR="009C1B8A" w:rsidRDefault="008E2174">
      <w:pPr>
        <w:pStyle w:val="BodyText"/>
        <w:spacing w:before="8"/>
        <w:rPr>
          <w:sz w:val="12"/>
        </w:rPr>
      </w:pPr>
      <w:r>
        <w:pict w14:anchorId="4423ECEE">
          <v:rect id="docshape119" o:spid="_x0000_s2128" style="position:absolute;margin-left:85.1pt;margin-top:8.9pt;width:2in;height:.6pt;z-index:-15668736;mso-wrap-distance-left:0;mso-wrap-distance-right:0;mso-position-horizontal-relative:page" fillcolor="black" stroked="f">
            <w10:wrap type="topAndBottom" anchorx="page"/>
          </v:rect>
        </w:pict>
      </w:r>
    </w:p>
    <w:p w14:paraId="3D7DC07A" w14:textId="77777777" w:rsidR="009C1B8A" w:rsidRDefault="008E2174">
      <w:pPr>
        <w:spacing w:before="103"/>
        <w:ind w:left="102" w:right="191"/>
        <w:jc w:val="both"/>
        <w:rPr>
          <w:sz w:val="16"/>
        </w:rPr>
      </w:pPr>
      <w:r>
        <w:rPr>
          <w:sz w:val="16"/>
          <w:vertAlign w:val="superscript"/>
        </w:rPr>
        <w:t>570</w:t>
      </w:r>
      <w:r>
        <w:rPr>
          <w:spacing w:val="80"/>
          <w:w w:val="150"/>
          <w:sz w:val="16"/>
        </w:rPr>
        <w:t xml:space="preserve"> </w:t>
      </w:r>
      <w:r>
        <w:rPr>
          <w:sz w:val="16"/>
        </w:rPr>
        <w:t>AG/RES. 2426 (XXXVIII-O/08), Resolución adoptada por la Asamblea General de la OEA durante la celebración</w:t>
      </w:r>
      <w:r>
        <w:rPr>
          <w:spacing w:val="-1"/>
          <w:sz w:val="16"/>
        </w:rPr>
        <w:t xml:space="preserve"> </w:t>
      </w:r>
      <w:r>
        <w:rPr>
          <w:sz w:val="16"/>
        </w:rPr>
        <w:t>del XXXVIII</w:t>
      </w:r>
      <w:r>
        <w:rPr>
          <w:spacing w:val="-1"/>
          <w:sz w:val="16"/>
        </w:rPr>
        <w:t xml:space="preserve"> </w:t>
      </w:r>
      <w:r>
        <w:rPr>
          <w:sz w:val="16"/>
        </w:rPr>
        <w:t>Período Ordinario de Sesiones de la OEA, en la cuarta</w:t>
      </w:r>
      <w:r>
        <w:rPr>
          <w:spacing w:val="-1"/>
          <w:sz w:val="16"/>
        </w:rPr>
        <w:t xml:space="preserve"> </w:t>
      </w:r>
      <w:r>
        <w:rPr>
          <w:sz w:val="16"/>
        </w:rPr>
        <w:t>sesión</w:t>
      </w:r>
      <w:r>
        <w:rPr>
          <w:spacing w:val="-1"/>
          <w:sz w:val="16"/>
        </w:rPr>
        <w:t xml:space="preserve"> </w:t>
      </w:r>
      <w:r>
        <w:rPr>
          <w:sz w:val="16"/>
        </w:rPr>
        <w:t>plenaria, celebrada</w:t>
      </w:r>
      <w:r>
        <w:rPr>
          <w:spacing w:val="-1"/>
          <w:sz w:val="16"/>
        </w:rPr>
        <w:t xml:space="preserve"> </w:t>
      </w:r>
      <w:r>
        <w:rPr>
          <w:sz w:val="16"/>
        </w:rPr>
        <w:t>el</w:t>
      </w:r>
      <w:r>
        <w:rPr>
          <w:spacing w:val="-1"/>
          <w:sz w:val="16"/>
        </w:rPr>
        <w:t xml:space="preserve"> </w:t>
      </w:r>
      <w:r>
        <w:rPr>
          <w:sz w:val="16"/>
        </w:rPr>
        <w:t>3 de</w:t>
      </w:r>
      <w:r>
        <w:rPr>
          <w:spacing w:val="-11"/>
          <w:sz w:val="16"/>
        </w:rPr>
        <w:t xml:space="preserve"> </w:t>
      </w:r>
      <w:r>
        <w:rPr>
          <w:sz w:val="16"/>
        </w:rPr>
        <w:t>junio</w:t>
      </w:r>
      <w:r>
        <w:rPr>
          <w:spacing w:val="-10"/>
          <w:sz w:val="16"/>
        </w:rPr>
        <w:t xml:space="preserve"> </w:t>
      </w:r>
      <w:r>
        <w:rPr>
          <w:sz w:val="16"/>
        </w:rPr>
        <w:t>de</w:t>
      </w:r>
      <w:r>
        <w:rPr>
          <w:spacing w:val="-13"/>
          <w:sz w:val="16"/>
        </w:rPr>
        <w:t xml:space="preserve"> </w:t>
      </w:r>
      <w:r>
        <w:rPr>
          <w:sz w:val="16"/>
        </w:rPr>
        <w:t>2008,</w:t>
      </w:r>
      <w:r>
        <w:rPr>
          <w:spacing w:val="-11"/>
          <w:sz w:val="16"/>
        </w:rPr>
        <w:t xml:space="preserve"> </w:t>
      </w:r>
      <w:r>
        <w:rPr>
          <w:i/>
          <w:sz w:val="16"/>
        </w:rPr>
        <w:t>“Creación</w:t>
      </w:r>
      <w:r>
        <w:rPr>
          <w:i/>
          <w:spacing w:val="-12"/>
          <w:sz w:val="16"/>
        </w:rPr>
        <w:t xml:space="preserve"> </w:t>
      </w:r>
      <w:r>
        <w:rPr>
          <w:i/>
          <w:sz w:val="16"/>
        </w:rPr>
        <w:t>del</w:t>
      </w:r>
      <w:r>
        <w:rPr>
          <w:i/>
          <w:spacing w:val="-11"/>
          <w:sz w:val="16"/>
        </w:rPr>
        <w:t xml:space="preserve"> </w:t>
      </w:r>
      <w:r>
        <w:rPr>
          <w:i/>
          <w:sz w:val="16"/>
        </w:rPr>
        <w:t>Fondo</w:t>
      </w:r>
      <w:r>
        <w:rPr>
          <w:i/>
          <w:spacing w:val="-10"/>
          <w:sz w:val="16"/>
        </w:rPr>
        <w:t xml:space="preserve"> </w:t>
      </w:r>
      <w:r>
        <w:rPr>
          <w:i/>
          <w:sz w:val="16"/>
        </w:rPr>
        <w:t>de</w:t>
      </w:r>
      <w:r>
        <w:rPr>
          <w:i/>
          <w:spacing w:val="-11"/>
          <w:sz w:val="16"/>
        </w:rPr>
        <w:t xml:space="preserve"> </w:t>
      </w:r>
      <w:r>
        <w:rPr>
          <w:i/>
          <w:sz w:val="16"/>
        </w:rPr>
        <w:t>Asistencia</w:t>
      </w:r>
      <w:r>
        <w:rPr>
          <w:i/>
          <w:spacing w:val="-9"/>
          <w:sz w:val="16"/>
        </w:rPr>
        <w:t xml:space="preserve"> </w:t>
      </w:r>
      <w:r>
        <w:rPr>
          <w:i/>
          <w:sz w:val="16"/>
        </w:rPr>
        <w:t>Legal</w:t>
      </w:r>
      <w:r>
        <w:rPr>
          <w:i/>
          <w:spacing w:val="-12"/>
          <w:sz w:val="16"/>
        </w:rPr>
        <w:t xml:space="preserve"> </w:t>
      </w:r>
      <w:r>
        <w:rPr>
          <w:i/>
          <w:sz w:val="16"/>
        </w:rPr>
        <w:t>del</w:t>
      </w:r>
      <w:r>
        <w:rPr>
          <w:i/>
          <w:spacing w:val="-9"/>
          <w:sz w:val="16"/>
        </w:rPr>
        <w:t xml:space="preserve"> </w:t>
      </w:r>
      <w:r>
        <w:rPr>
          <w:i/>
          <w:sz w:val="16"/>
        </w:rPr>
        <w:t>Sistema</w:t>
      </w:r>
      <w:r>
        <w:rPr>
          <w:i/>
          <w:spacing w:val="-10"/>
          <w:sz w:val="16"/>
        </w:rPr>
        <w:t xml:space="preserve"> </w:t>
      </w:r>
      <w:r>
        <w:rPr>
          <w:i/>
          <w:sz w:val="16"/>
        </w:rPr>
        <w:t>Interamericano</w:t>
      </w:r>
      <w:r>
        <w:rPr>
          <w:i/>
          <w:spacing w:val="-10"/>
          <w:sz w:val="16"/>
        </w:rPr>
        <w:t xml:space="preserve"> </w:t>
      </w:r>
      <w:r>
        <w:rPr>
          <w:i/>
          <w:sz w:val="16"/>
        </w:rPr>
        <w:t>de</w:t>
      </w:r>
      <w:r>
        <w:rPr>
          <w:i/>
          <w:spacing w:val="-13"/>
          <w:sz w:val="16"/>
        </w:rPr>
        <w:t xml:space="preserve"> </w:t>
      </w:r>
      <w:r>
        <w:rPr>
          <w:i/>
          <w:sz w:val="16"/>
        </w:rPr>
        <w:t>Derechos</w:t>
      </w:r>
      <w:r>
        <w:rPr>
          <w:i/>
          <w:spacing w:val="-11"/>
          <w:sz w:val="16"/>
        </w:rPr>
        <w:t xml:space="preserve"> </w:t>
      </w:r>
      <w:r>
        <w:rPr>
          <w:i/>
          <w:sz w:val="16"/>
        </w:rPr>
        <w:t>Humanos</w:t>
      </w:r>
      <w:r>
        <w:rPr>
          <w:sz w:val="16"/>
        </w:rPr>
        <w:t>”, Punto Resolutivo 2.a), y CP/RES. 963 (1728/09), Resolución adoptada el 11 de noviembre de 2009 por el Consejo</w:t>
      </w:r>
      <w:r>
        <w:rPr>
          <w:spacing w:val="-15"/>
          <w:sz w:val="16"/>
        </w:rPr>
        <w:t xml:space="preserve"> </w:t>
      </w:r>
      <w:r>
        <w:rPr>
          <w:sz w:val="16"/>
        </w:rPr>
        <w:t>Permanente</w:t>
      </w:r>
      <w:r>
        <w:rPr>
          <w:spacing w:val="-14"/>
          <w:sz w:val="16"/>
        </w:rPr>
        <w:t xml:space="preserve"> </w:t>
      </w:r>
      <w:r>
        <w:rPr>
          <w:sz w:val="16"/>
        </w:rPr>
        <w:t>de</w:t>
      </w:r>
      <w:r>
        <w:rPr>
          <w:spacing w:val="-14"/>
          <w:sz w:val="16"/>
        </w:rPr>
        <w:t xml:space="preserve"> </w:t>
      </w:r>
      <w:r>
        <w:rPr>
          <w:sz w:val="16"/>
        </w:rPr>
        <w:t>la</w:t>
      </w:r>
      <w:r>
        <w:rPr>
          <w:spacing w:val="-14"/>
          <w:sz w:val="16"/>
        </w:rPr>
        <w:t xml:space="preserve"> </w:t>
      </w:r>
      <w:r>
        <w:rPr>
          <w:sz w:val="16"/>
        </w:rPr>
        <w:t>OEA,</w:t>
      </w:r>
      <w:r>
        <w:rPr>
          <w:spacing w:val="-14"/>
          <w:sz w:val="16"/>
        </w:rPr>
        <w:t xml:space="preserve"> </w:t>
      </w:r>
      <w:r>
        <w:rPr>
          <w:sz w:val="16"/>
        </w:rPr>
        <w:t>“</w:t>
      </w:r>
      <w:r>
        <w:rPr>
          <w:i/>
          <w:sz w:val="16"/>
        </w:rPr>
        <w:t>Reglamento</w:t>
      </w:r>
      <w:r>
        <w:rPr>
          <w:i/>
          <w:spacing w:val="-14"/>
          <w:sz w:val="16"/>
        </w:rPr>
        <w:t xml:space="preserve"> </w:t>
      </w:r>
      <w:r>
        <w:rPr>
          <w:i/>
          <w:sz w:val="16"/>
        </w:rPr>
        <w:t>para</w:t>
      </w:r>
      <w:r>
        <w:rPr>
          <w:i/>
          <w:spacing w:val="-14"/>
          <w:sz w:val="16"/>
        </w:rPr>
        <w:t xml:space="preserve"> </w:t>
      </w:r>
      <w:r>
        <w:rPr>
          <w:i/>
          <w:sz w:val="16"/>
        </w:rPr>
        <w:t>el</w:t>
      </w:r>
      <w:r>
        <w:rPr>
          <w:i/>
          <w:spacing w:val="-14"/>
          <w:sz w:val="16"/>
        </w:rPr>
        <w:t xml:space="preserve"> </w:t>
      </w:r>
      <w:r>
        <w:rPr>
          <w:i/>
          <w:sz w:val="16"/>
        </w:rPr>
        <w:t>Funcionamiento</w:t>
      </w:r>
      <w:r>
        <w:rPr>
          <w:i/>
          <w:spacing w:val="-14"/>
          <w:sz w:val="16"/>
        </w:rPr>
        <w:t xml:space="preserve"> </w:t>
      </w:r>
      <w:r>
        <w:rPr>
          <w:i/>
          <w:sz w:val="16"/>
        </w:rPr>
        <w:t>del</w:t>
      </w:r>
      <w:r>
        <w:rPr>
          <w:i/>
          <w:spacing w:val="-14"/>
          <w:sz w:val="16"/>
        </w:rPr>
        <w:t xml:space="preserve"> </w:t>
      </w:r>
      <w:r>
        <w:rPr>
          <w:i/>
          <w:sz w:val="16"/>
        </w:rPr>
        <w:t>Fondo</w:t>
      </w:r>
      <w:r>
        <w:rPr>
          <w:i/>
          <w:spacing w:val="-14"/>
          <w:sz w:val="16"/>
        </w:rPr>
        <w:t xml:space="preserve"> </w:t>
      </w:r>
      <w:r>
        <w:rPr>
          <w:i/>
          <w:sz w:val="16"/>
        </w:rPr>
        <w:t>de</w:t>
      </w:r>
      <w:r>
        <w:rPr>
          <w:i/>
          <w:spacing w:val="-14"/>
          <w:sz w:val="16"/>
        </w:rPr>
        <w:t xml:space="preserve"> </w:t>
      </w:r>
      <w:r>
        <w:rPr>
          <w:i/>
          <w:sz w:val="16"/>
        </w:rPr>
        <w:t>Asistencia</w:t>
      </w:r>
      <w:r>
        <w:rPr>
          <w:i/>
          <w:spacing w:val="-14"/>
          <w:sz w:val="16"/>
        </w:rPr>
        <w:t xml:space="preserve"> </w:t>
      </w:r>
      <w:r>
        <w:rPr>
          <w:sz w:val="16"/>
        </w:rPr>
        <w:t>Legal</w:t>
      </w:r>
      <w:r>
        <w:rPr>
          <w:spacing w:val="-14"/>
          <w:sz w:val="16"/>
        </w:rPr>
        <w:t xml:space="preserve"> </w:t>
      </w:r>
      <w:r>
        <w:rPr>
          <w:i/>
          <w:sz w:val="16"/>
        </w:rPr>
        <w:t>del</w:t>
      </w:r>
      <w:r>
        <w:rPr>
          <w:i/>
          <w:spacing w:val="-14"/>
          <w:sz w:val="16"/>
        </w:rPr>
        <w:t xml:space="preserve"> </w:t>
      </w:r>
      <w:r>
        <w:rPr>
          <w:i/>
          <w:sz w:val="16"/>
        </w:rPr>
        <w:t>Sistema Interamericano de Derechos Humanos</w:t>
      </w:r>
      <w:r>
        <w:rPr>
          <w:sz w:val="16"/>
        </w:rPr>
        <w:t>”, artículo 1.1.</w:t>
      </w:r>
    </w:p>
    <w:p w14:paraId="1C4DE8AE" w14:textId="77777777" w:rsidR="009C1B8A" w:rsidRDefault="009C1B8A">
      <w:pPr>
        <w:jc w:val="both"/>
        <w:rPr>
          <w:sz w:val="16"/>
        </w:rPr>
        <w:sectPr w:rsidR="009C1B8A">
          <w:pgSz w:w="12240" w:h="15840"/>
          <w:pgMar w:top="1340" w:right="1500" w:bottom="1080" w:left="1600" w:header="0" w:footer="896" w:gutter="0"/>
          <w:cols w:space="720"/>
        </w:sectPr>
      </w:pPr>
    </w:p>
    <w:p w14:paraId="73E42550" w14:textId="77777777" w:rsidR="009C1B8A" w:rsidRDefault="008E2174">
      <w:pPr>
        <w:pStyle w:val="BodyText"/>
        <w:spacing w:before="76"/>
        <w:ind w:left="102" w:right="194"/>
        <w:jc w:val="both"/>
      </w:pPr>
      <w:r>
        <w:t>Sentencia directamente a las personas indicadas en la misma, dentro del plazo de un año contado a partir de la notificación de la presente Sentencia, sin perjuicio de que pueda</w:t>
      </w:r>
      <w:r>
        <w:rPr>
          <w:spacing w:val="-4"/>
        </w:rPr>
        <w:t xml:space="preserve"> </w:t>
      </w:r>
      <w:r>
        <w:t>adelantar</w:t>
      </w:r>
      <w:r>
        <w:rPr>
          <w:spacing w:val="-3"/>
        </w:rPr>
        <w:t xml:space="preserve"> </w:t>
      </w:r>
      <w:r>
        <w:t>el</w:t>
      </w:r>
      <w:r>
        <w:rPr>
          <w:spacing w:val="-1"/>
        </w:rPr>
        <w:t xml:space="preserve"> </w:t>
      </w:r>
      <w:r>
        <w:t>pago</w:t>
      </w:r>
      <w:r>
        <w:rPr>
          <w:spacing w:val="-2"/>
        </w:rPr>
        <w:t xml:space="preserve"> </w:t>
      </w:r>
      <w:r>
        <w:t>completo</w:t>
      </w:r>
      <w:r>
        <w:rPr>
          <w:spacing w:val="-3"/>
        </w:rPr>
        <w:t xml:space="preserve"> </w:t>
      </w:r>
      <w:r>
        <w:t>en</w:t>
      </w:r>
      <w:r>
        <w:rPr>
          <w:spacing w:val="-3"/>
        </w:rPr>
        <w:t xml:space="preserve"> </w:t>
      </w:r>
      <w:r>
        <w:t>un</w:t>
      </w:r>
      <w:r>
        <w:rPr>
          <w:spacing w:val="-2"/>
        </w:rPr>
        <w:t xml:space="preserve"> </w:t>
      </w:r>
      <w:r>
        <w:t>plazo</w:t>
      </w:r>
      <w:r>
        <w:rPr>
          <w:spacing w:val="-3"/>
        </w:rPr>
        <w:t xml:space="preserve"> </w:t>
      </w:r>
      <w:r>
        <w:t>menor,</w:t>
      </w:r>
      <w:r>
        <w:rPr>
          <w:spacing w:val="-2"/>
        </w:rPr>
        <w:t xml:space="preserve"> </w:t>
      </w:r>
      <w:r>
        <w:t>en los</w:t>
      </w:r>
      <w:r>
        <w:rPr>
          <w:spacing w:val="-2"/>
        </w:rPr>
        <w:t xml:space="preserve"> </w:t>
      </w:r>
      <w:r>
        <w:t>términos de</w:t>
      </w:r>
      <w:r>
        <w:rPr>
          <w:spacing w:val="-5"/>
        </w:rPr>
        <w:t xml:space="preserve"> </w:t>
      </w:r>
      <w:r>
        <w:t>los</w:t>
      </w:r>
      <w:r>
        <w:rPr>
          <w:spacing w:val="-2"/>
        </w:rPr>
        <w:t xml:space="preserve"> </w:t>
      </w:r>
      <w:r>
        <w:t xml:space="preserve">siguientes </w:t>
      </w:r>
      <w:r>
        <w:rPr>
          <w:spacing w:val="-2"/>
        </w:rPr>
        <w:t>párrafos.</w:t>
      </w:r>
    </w:p>
    <w:p w14:paraId="1278608E" w14:textId="77777777" w:rsidR="009C1B8A" w:rsidRDefault="009C1B8A">
      <w:pPr>
        <w:pStyle w:val="BodyText"/>
        <w:spacing w:before="2"/>
      </w:pPr>
    </w:p>
    <w:p w14:paraId="2F1CF00B" w14:textId="77777777" w:rsidR="009C1B8A" w:rsidRDefault="008E2174">
      <w:pPr>
        <w:pStyle w:val="ListParagraph"/>
        <w:numPr>
          <w:ilvl w:val="0"/>
          <w:numId w:val="29"/>
        </w:numPr>
        <w:tabs>
          <w:tab w:val="left" w:pos="669"/>
        </w:tabs>
        <w:ind w:right="199" w:firstLine="0"/>
        <w:jc w:val="both"/>
        <w:rPr>
          <w:sz w:val="20"/>
        </w:rPr>
      </w:pPr>
      <w:r>
        <w:rPr>
          <w:sz w:val="20"/>
        </w:rPr>
        <w:t>En caso de que el beneficiario haya fallecido o fallezca antes de que le sea entregada la cantidad respectiva, esta se entregará directamente a sus derechohabientes, conforme al derecho interno aplicable.</w:t>
      </w:r>
    </w:p>
    <w:p w14:paraId="0431A247" w14:textId="77777777" w:rsidR="009C1B8A" w:rsidRDefault="009C1B8A">
      <w:pPr>
        <w:pStyle w:val="BodyText"/>
      </w:pPr>
    </w:p>
    <w:p w14:paraId="7F2B2DD2" w14:textId="77777777" w:rsidR="009C1B8A" w:rsidRDefault="008E2174">
      <w:pPr>
        <w:pStyle w:val="ListParagraph"/>
        <w:numPr>
          <w:ilvl w:val="0"/>
          <w:numId w:val="29"/>
        </w:numPr>
        <w:tabs>
          <w:tab w:val="left" w:pos="669"/>
        </w:tabs>
        <w:ind w:right="205" w:firstLine="0"/>
        <w:jc w:val="both"/>
        <w:rPr>
          <w:sz w:val="20"/>
        </w:rPr>
      </w:pPr>
      <w:r>
        <w:rPr>
          <w:sz w:val="20"/>
        </w:rPr>
        <w:t>El Estado deberá cumplir con las obligaciones monetarias mediante el pago en dólares de los Estados Unidos de América o su equivalente en moneda nacional, utilizando</w:t>
      </w:r>
      <w:r>
        <w:rPr>
          <w:spacing w:val="-8"/>
          <w:sz w:val="20"/>
        </w:rPr>
        <w:t xml:space="preserve"> </w:t>
      </w:r>
      <w:r>
        <w:rPr>
          <w:sz w:val="20"/>
        </w:rPr>
        <w:t>para</w:t>
      </w:r>
      <w:r>
        <w:rPr>
          <w:spacing w:val="-5"/>
          <w:sz w:val="20"/>
        </w:rPr>
        <w:t xml:space="preserve"> </w:t>
      </w:r>
      <w:r>
        <w:rPr>
          <w:sz w:val="20"/>
        </w:rPr>
        <w:t>el</w:t>
      </w:r>
      <w:r>
        <w:rPr>
          <w:spacing w:val="-4"/>
          <w:sz w:val="20"/>
        </w:rPr>
        <w:t xml:space="preserve"> </w:t>
      </w:r>
      <w:r>
        <w:rPr>
          <w:sz w:val="20"/>
        </w:rPr>
        <w:t>cálculo</w:t>
      </w:r>
      <w:r>
        <w:rPr>
          <w:spacing w:val="-3"/>
          <w:sz w:val="20"/>
        </w:rPr>
        <w:t xml:space="preserve"> </w:t>
      </w:r>
      <w:r>
        <w:rPr>
          <w:sz w:val="20"/>
        </w:rPr>
        <w:t>respectivo</w:t>
      </w:r>
      <w:r>
        <w:rPr>
          <w:spacing w:val="-3"/>
          <w:sz w:val="20"/>
        </w:rPr>
        <w:t xml:space="preserve"> </w:t>
      </w:r>
      <w:r>
        <w:rPr>
          <w:sz w:val="20"/>
        </w:rPr>
        <w:t>el</w:t>
      </w:r>
      <w:r>
        <w:rPr>
          <w:spacing w:val="-7"/>
          <w:sz w:val="20"/>
        </w:rPr>
        <w:t xml:space="preserve"> </w:t>
      </w:r>
      <w:r>
        <w:rPr>
          <w:sz w:val="20"/>
        </w:rPr>
        <w:t>tipo</w:t>
      </w:r>
      <w:r>
        <w:rPr>
          <w:spacing w:val="-6"/>
          <w:sz w:val="20"/>
        </w:rPr>
        <w:t xml:space="preserve"> </w:t>
      </w:r>
      <w:r>
        <w:rPr>
          <w:sz w:val="20"/>
        </w:rPr>
        <w:t>de</w:t>
      </w:r>
      <w:r>
        <w:rPr>
          <w:spacing w:val="-7"/>
          <w:sz w:val="20"/>
        </w:rPr>
        <w:t xml:space="preserve"> </w:t>
      </w:r>
      <w:r>
        <w:rPr>
          <w:sz w:val="20"/>
        </w:rPr>
        <w:t>cambio</w:t>
      </w:r>
      <w:r>
        <w:rPr>
          <w:spacing w:val="-8"/>
          <w:sz w:val="20"/>
        </w:rPr>
        <w:t xml:space="preserve"> </w:t>
      </w:r>
      <w:r>
        <w:rPr>
          <w:sz w:val="20"/>
        </w:rPr>
        <w:t>de</w:t>
      </w:r>
      <w:r>
        <w:rPr>
          <w:spacing w:val="-8"/>
          <w:sz w:val="20"/>
        </w:rPr>
        <w:t xml:space="preserve"> </w:t>
      </w:r>
      <w:r>
        <w:rPr>
          <w:sz w:val="20"/>
        </w:rPr>
        <w:t>mercado</w:t>
      </w:r>
      <w:r>
        <w:rPr>
          <w:spacing w:val="-6"/>
          <w:sz w:val="20"/>
        </w:rPr>
        <w:t xml:space="preserve"> </w:t>
      </w:r>
      <w:r>
        <w:rPr>
          <w:sz w:val="20"/>
        </w:rPr>
        <w:t>publicado</w:t>
      </w:r>
      <w:r>
        <w:rPr>
          <w:spacing w:val="-6"/>
          <w:sz w:val="20"/>
        </w:rPr>
        <w:t xml:space="preserve"> </w:t>
      </w:r>
      <w:r>
        <w:rPr>
          <w:sz w:val="20"/>
        </w:rPr>
        <w:t>o</w:t>
      </w:r>
      <w:r>
        <w:rPr>
          <w:spacing w:val="-6"/>
          <w:sz w:val="20"/>
        </w:rPr>
        <w:t xml:space="preserve"> </w:t>
      </w:r>
      <w:r>
        <w:rPr>
          <w:sz w:val="20"/>
        </w:rPr>
        <w:t xml:space="preserve">calculado por una autoridad bancaria o financiera pertinente en la fecha más cercana al día del </w:t>
      </w:r>
      <w:r>
        <w:rPr>
          <w:spacing w:val="-2"/>
          <w:sz w:val="20"/>
        </w:rPr>
        <w:t>pago.</w:t>
      </w:r>
    </w:p>
    <w:p w14:paraId="3689BBB0" w14:textId="77777777" w:rsidR="009C1B8A" w:rsidRDefault="009C1B8A">
      <w:pPr>
        <w:pStyle w:val="BodyText"/>
        <w:spacing w:before="1"/>
      </w:pPr>
    </w:p>
    <w:p w14:paraId="5CF22614" w14:textId="77777777" w:rsidR="009C1B8A" w:rsidRDefault="008E2174">
      <w:pPr>
        <w:pStyle w:val="ListParagraph"/>
        <w:numPr>
          <w:ilvl w:val="0"/>
          <w:numId w:val="29"/>
        </w:numPr>
        <w:tabs>
          <w:tab w:val="left" w:pos="669"/>
        </w:tabs>
        <w:ind w:right="201" w:firstLine="0"/>
        <w:jc w:val="both"/>
        <w:rPr>
          <w:sz w:val="20"/>
        </w:rPr>
      </w:pPr>
      <w:r>
        <w:rPr>
          <w:sz w:val="20"/>
        </w:rPr>
        <w:t>Si por causas atribuibles a los beneficiarios de las indemnizaciones o a sus derechohabientes no fuese posible el pago de las cantidades determinadas dentro del plazo</w:t>
      </w:r>
      <w:r>
        <w:rPr>
          <w:spacing w:val="-18"/>
          <w:sz w:val="20"/>
        </w:rPr>
        <w:t xml:space="preserve"> </w:t>
      </w:r>
      <w:r>
        <w:rPr>
          <w:sz w:val="20"/>
        </w:rPr>
        <w:t>indicado,</w:t>
      </w:r>
      <w:r>
        <w:rPr>
          <w:spacing w:val="-18"/>
          <w:sz w:val="20"/>
        </w:rPr>
        <w:t xml:space="preserve"> </w:t>
      </w:r>
      <w:r>
        <w:rPr>
          <w:sz w:val="20"/>
        </w:rPr>
        <w:t>el</w:t>
      </w:r>
      <w:r>
        <w:rPr>
          <w:spacing w:val="-17"/>
          <w:sz w:val="20"/>
        </w:rPr>
        <w:t xml:space="preserve"> </w:t>
      </w:r>
      <w:r>
        <w:rPr>
          <w:sz w:val="20"/>
        </w:rPr>
        <w:t>Estado</w:t>
      </w:r>
      <w:r>
        <w:rPr>
          <w:spacing w:val="-18"/>
          <w:sz w:val="20"/>
        </w:rPr>
        <w:t xml:space="preserve"> </w:t>
      </w:r>
      <w:r>
        <w:rPr>
          <w:sz w:val="20"/>
        </w:rPr>
        <w:t>consignará</w:t>
      </w:r>
      <w:r>
        <w:rPr>
          <w:spacing w:val="-17"/>
          <w:sz w:val="20"/>
        </w:rPr>
        <w:t xml:space="preserve"> </w:t>
      </w:r>
      <w:r>
        <w:rPr>
          <w:sz w:val="20"/>
        </w:rPr>
        <w:t>dichos</w:t>
      </w:r>
      <w:r>
        <w:rPr>
          <w:spacing w:val="-18"/>
          <w:sz w:val="20"/>
        </w:rPr>
        <w:t xml:space="preserve"> </w:t>
      </w:r>
      <w:r>
        <w:rPr>
          <w:sz w:val="20"/>
        </w:rPr>
        <w:t>montos</w:t>
      </w:r>
      <w:r>
        <w:rPr>
          <w:spacing w:val="-18"/>
          <w:sz w:val="20"/>
        </w:rPr>
        <w:t xml:space="preserve"> </w:t>
      </w:r>
      <w:r>
        <w:rPr>
          <w:sz w:val="20"/>
        </w:rPr>
        <w:t>a</w:t>
      </w:r>
      <w:r>
        <w:rPr>
          <w:spacing w:val="-17"/>
          <w:sz w:val="20"/>
        </w:rPr>
        <w:t xml:space="preserve"> </w:t>
      </w:r>
      <w:r>
        <w:rPr>
          <w:sz w:val="20"/>
        </w:rPr>
        <w:t>su</w:t>
      </w:r>
      <w:r>
        <w:rPr>
          <w:spacing w:val="-18"/>
          <w:sz w:val="20"/>
        </w:rPr>
        <w:t xml:space="preserve"> </w:t>
      </w:r>
      <w:r>
        <w:rPr>
          <w:sz w:val="20"/>
        </w:rPr>
        <w:t>favor</w:t>
      </w:r>
      <w:r>
        <w:rPr>
          <w:spacing w:val="-17"/>
          <w:sz w:val="20"/>
        </w:rPr>
        <w:t xml:space="preserve"> </w:t>
      </w:r>
      <w:r>
        <w:rPr>
          <w:sz w:val="20"/>
        </w:rPr>
        <w:t>en</w:t>
      </w:r>
      <w:r>
        <w:rPr>
          <w:spacing w:val="-18"/>
          <w:sz w:val="20"/>
        </w:rPr>
        <w:t xml:space="preserve"> </w:t>
      </w:r>
      <w:r>
        <w:rPr>
          <w:sz w:val="20"/>
        </w:rPr>
        <w:t>una</w:t>
      </w:r>
      <w:r>
        <w:rPr>
          <w:spacing w:val="-17"/>
          <w:sz w:val="20"/>
        </w:rPr>
        <w:t xml:space="preserve"> </w:t>
      </w:r>
      <w:r>
        <w:rPr>
          <w:sz w:val="20"/>
        </w:rPr>
        <w:t>cuenta</w:t>
      </w:r>
      <w:r>
        <w:rPr>
          <w:spacing w:val="-18"/>
          <w:sz w:val="20"/>
        </w:rPr>
        <w:t xml:space="preserve"> </w:t>
      </w:r>
      <w:r>
        <w:rPr>
          <w:sz w:val="20"/>
        </w:rPr>
        <w:t>o</w:t>
      </w:r>
      <w:r>
        <w:rPr>
          <w:spacing w:val="-18"/>
          <w:sz w:val="20"/>
        </w:rPr>
        <w:t xml:space="preserve"> </w:t>
      </w:r>
      <w:r>
        <w:rPr>
          <w:sz w:val="20"/>
        </w:rPr>
        <w:t>certificado de depósito en una institución financiera peruana solvente, en dólares de los Estados Unidos de América, y en las condiciones financieras más favorables que permitan la legislación</w:t>
      </w:r>
      <w:r>
        <w:rPr>
          <w:spacing w:val="-13"/>
          <w:sz w:val="20"/>
        </w:rPr>
        <w:t xml:space="preserve"> </w:t>
      </w:r>
      <w:r>
        <w:rPr>
          <w:sz w:val="20"/>
        </w:rPr>
        <w:t>y</w:t>
      </w:r>
      <w:r>
        <w:rPr>
          <w:spacing w:val="-14"/>
          <w:sz w:val="20"/>
        </w:rPr>
        <w:t xml:space="preserve"> </w:t>
      </w:r>
      <w:r>
        <w:rPr>
          <w:sz w:val="20"/>
        </w:rPr>
        <w:t>la</w:t>
      </w:r>
      <w:r>
        <w:rPr>
          <w:spacing w:val="-13"/>
          <w:sz w:val="20"/>
        </w:rPr>
        <w:t xml:space="preserve"> </w:t>
      </w:r>
      <w:r>
        <w:rPr>
          <w:sz w:val="20"/>
        </w:rPr>
        <w:t>práctica</w:t>
      </w:r>
      <w:r>
        <w:rPr>
          <w:spacing w:val="-12"/>
          <w:sz w:val="20"/>
        </w:rPr>
        <w:t xml:space="preserve"> </w:t>
      </w:r>
      <w:r>
        <w:rPr>
          <w:sz w:val="20"/>
        </w:rPr>
        <w:t>bancaria.</w:t>
      </w:r>
      <w:r>
        <w:rPr>
          <w:spacing w:val="-14"/>
          <w:sz w:val="20"/>
        </w:rPr>
        <w:t xml:space="preserve"> </w:t>
      </w:r>
      <w:r>
        <w:rPr>
          <w:sz w:val="20"/>
        </w:rPr>
        <w:t>Si</w:t>
      </w:r>
      <w:r>
        <w:rPr>
          <w:spacing w:val="-13"/>
          <w:sz w:val="20"/>
        </w:rPr>
        <w:t xml:space="preserve"> </w:t>
      </w:r>
      <w:r>
        <w:rPr>
          <w:sz w:val="20"/>
        </w:rPr>
        <w:t>no</w:t>
      </w:r>
      <w:r>
        <w:rPr>
          <w:spacing w:val="-15"/>
          <w:sz w:val="20"/>
        </w:rPr>
        <w:t xml:space="preserve"> </w:t>
      </w:r>
      <w:r>
        <w:rPr>
          <w:sz w:val="20"/>
        </w:rPr>
        <w:t>se</w:t>
      </w:r>
      <w:r>
        <w:rPr>
          <w:spacing w:val="-13"/>
          <w:sz w:val="20"/>
        </w:rPr>
        <w:t xml:space="preserve"> </w:t>
      </w:r>
      <w:r>
        <w:rPr>
          <w:sz w:val="20"/>
        </w:rPr>
        <w:t>reclama</w:t>
      </w:r>
      <w:r>
        <w:rPr>
          <w:spacing w:val="-13"/>
          <w:sz w:val="20"/>
        </w:rPr>
        <w:t xml:space="preserve"> </w:t>
      </w:r>
      <w:r>
        <w:rPr>
          <w:sz w:val="20"/>
        </w:rPr>
        <w:t>la</w:t>
      </w:r>
      <w:r>
        <w:rPr>
          <w:spacing w:val="-13"/>
          <w:sz w:val="20"/>
        </w:rPr>
        <w:t xml:space="preserve"> </w:t>
      </w:r>
      <w:r>
        <w:rPr>
          <w:sz w:val="20"/>
        </w:rPr>
        <w:t>indemnización</w:t>
      </w:r>
      <w:r>
        <w:rPr>
          <w:spacing w:val="-13"/>
          <w:sz w:val="20"/>
        </w:rPr>
        <w:t xml:space="preserve"> </w:t>
      </w:r>
      <w:r>
        <w:rPr>
          <w:sz w:val="20"/>
        </w:rPr>
        <w:t>correspondiente</w:t>
      </w:r>
      <w:r>
        <w:rPr>
          <w:spacing w:val="-15"/>
          <w:sz w:val="20"/>
        </w:rPr>
        <w:t xml:space="preserve"> </w:t>
      </w:r>
      <w:r>
        <w:rPr>
          <w:sz w:val="20"/>
        </w:rPr>
        <w:t xml:space="preserve">una vez transcurridos diez años, las cantidades serán devueltas al Estado con los intereses </w:t>
      </w:r>
      <w:r>
        <w:rPr>
          <w:spacing w:val="-2"/>
          <w:sz w:val="20"/>
        </w:rPr>
        <w:t>devengados.</w:t>
      </w:r>
    </w:p>
    <w:p w14:paraId="50ABB09F" w14:textId="77777777" w:rsidR="009C1B8A" w:rsidRDefault="009C1B8A">
      <w:pPr>
        <w:pStyle w:val="BodyText"/>
        <w:spacing w:before="11"/>
        <w:rPr>
          <w:sz w:val="19"/>
        </w:rPr>
      </w:pPr>
    </w:p>
    <w:p w14:paraId="65A3980E" w14:textId="77777777" w:rsidR="009C1B8A" w:rsidRDefault="008E2174">
      <w:pPr>
        <w:pStyle w:val="ListParagraph"/>
        <w:numPr>
          <w:ilvl w:val="0"/>
          <w:numId w:val="29"/>
        </w:numPr>
        <w:tabs>
          <w:tab w:val="left" w:pos="669"/>
        </w:tabs>
        <w:ind w:right="205" w:firstLine="0"/>
        <w:jc w:val="both"/>
        <w:rPr>
          <w:sz w:val="20"/>
        </w:rPr>
      </w:pPr>
      <w:r>
        <w:rPr>
          <w:sz w:val="20"/>
        </w:rPr>
        <w:t>Las cantidades</w:t>
      </w:r>
      <w:r>
        <w:rPr>
          <w:spacing w:val="-1"/>
          <w:sz w:val="20"/>
        </w:rPr>
        <w:t xml:space="preserve"> </w:t>
      </w:r>
      <w:r>
        <w:rPr>
          <w:sz w:val="20"/>
        </w:rPr>
        <w:t>asignadas en la</w:t>
      </w:r>
      <w:r>
        <w:rPr>
          <w:spacing w:val="-1"/>
          <w:sz w:val="20"/>
        </w:rPr>
        <w:t xml:space="preserve"> </w:t>
      </w:r>
      <w:r>
        <w:rPr>
          <w:sz w:val="20"/>
        </w:rPr>
        <w:t>presente</w:t>
      </w:r>
      <w:r>
        <w:rPr>
          <w:spacing w:val="-1"/>
          <w:sz w:val="20"/>
        </w:rPr>
        <w:t xml:space="preserve"> </w:t>
      </w:r>
      <w:r>
        <w:rPr>
          <w:sz w:val="20"/>
        </w:rPr>
        <w:t>Sentencia</w:t>
      </w:r>
      <w:r>
        <w:rPr>
          <w:spacing w:val="-1"/>
          <w:sz w:val="20"/>
        </w:rPr>
        <w:t xml:space="preserve"> </w:t>
      </w:r>
      <w:r>
        <w:rPr>
          <w:sz w:val="20"/>
        </w:rPr>
        <w:t>en concepto de</w:t>
      </w:r>
      <w:r>
        <w:rPr>
          <w:spacing w:val="-3"/>
          <w:sz w:val="20"/>
        </w:rPr>
        <w:t xml:space="preserve"> </w:t>
      </w:r>
      <w:r>
        <w:rPr>
          <w:sz w:val="20"/>
        </w:rPr>
        <w:t>indemnización por</w:t>
      </w:r>
      <w:r>
        <w:rPr>
          <w:spacing w:val="-18"/>
          <w:sz w:val="20"/>
        </w:rPr>
        <w:t xml:space="preserve"> </w:t>
      </w:r>
      <w:r>
        <w:rPr>
          <w:sz w:val="20"/>
        </w:rPr>
        <w:t>daño</w:t>
      </w:r>
      <w:r>
        <w:rPr>
          <w:spacing w:val="-18"/>
          <w:sz w:val="20"/>
        </w:rPr>
        <w:t xml:space="preserve"> </w:t>
      </w:r>
      <w:r>
        <w:rPr>
          <w:sz w:val="20"/>
        </w:rPr>
        <w:t>material</w:t>
      </w:r>
      <w:r>
        <w:rPr>
          <w:spacing w:val="-17"/>
          <w:sz w:val="20"/>
        </w:rPr>
        <w:t xml:space="preserve"> </w:t>
      </w:r>
      <w:r>
        <w:rPr>
          <w:sz w:val="20"/>
        </w:rPr>
        <w:t>e</w:t>
      </w:r>
      <w:r>
        <w:rPr>
          <w:spacing w:val="-18"/>
          <w:sz w:val="20"/>
        </w:rPr>
        <w:t xml:space="preserve"> </w:t>
      </w:r>
      <w:r>
        <w:rPr>
          <w:sz w:val="20"/>
        </w:rPr>
        <w:t>inmaterial</w:t>
      </w:r>
      <w:r>
        <w:rPr>
          <w:spacing w:val="-17"/>
          <w:sz w:val="20"/>
        </w:rPr>
        <w:t xml:space="preserve"> </w:t>
      </w:r>
      <w:r>
        <w:rPr>
          <w:sz w:val="20"/>
        </w:rPr>
        <w:t>deberán</w:t>
      </w:r>
      <w:r>
        <w:rPr>
          <w:spacing w:val="-18"/>
          <w:sz w:val="20"/>
        </w:rPr>
        <w:t xml:space="preserve"> </w:t>
      </w:r>
      <w:r>
        <w:rPr>
          <w:sz w:val="20"/>
        </w:rPr>
        <w:t>ser</w:t>
      </w:r>
      <w:r>
        <w:rPr>
          <w:spacing w:val="-18"/>
          <w:sz w:val="20"/>
        </w:rPr>
        <w:t xml:space="preserve"> </w:t>
      </w:r>
      <w:r>
        <w:rPr>
          <w:sz w:val="20"/>
        </w:rPr>
        <w:t>entregadas</w:t>
      </w:r>
      <w:r>
        <w:rPr>
          <w:spacing w:val="-17"/>
          <w:sz w:val="20"/>
        </w:rPr>
        <w:t xml:space="preserve"> </w:t>
      </w:r>
      <w:r>
        <w:rPr>
          <w:sz w:val="20"/>
        </w:rPr>
        <w:t>a</w:t>
      </w:r>
      <w:r>
        <w:rPr>
          <w:spacing w:val="-18"/>
          <w:sz w:val="20"/>
        </w:rPr>
        <w:t xml:space="preserve"> </w:t>
      </w:r>
      <w:r>
        <w:rPr>
          <w:sz w:val="20"/>
        </w:rPr>
        <w:t>las</w:t>
      </w:r>
      <w:r>
        <w:rPr>
          <w:spacing w:val="-17"/>
          <w:sz w:val="20"/>
        </w:rPr>
        <w:t xml:space="preserve"> </w:t>
      </w:r>
      <w:r>
        <w:rPr>
          <w:sz w:val="20"/>
        </w:rPr>
        <w:t>personas</w:t>
      </w:r>
      <w:r>
        <w:rPr>
          <w:spacing w:val="-18"/>
          <w:sz w:val="20"/>
        </w:rPr>
        <w:t xml:space="preserve"> </w:t>
      </w:r>
      <w:r>
        <w:rPr>
          <w:sz w:val="20"/>
        </w:rPr>
        <w:t>indicadas</w:t>
      </w:r>
      <w:r>
        <w:rPr>
          <w:spacing w:val="-17"/>
          <w:sz w:val="20"/>
        </w:rPr>
        <w:t xml:space="preserve"> </w:t>
      </w:r>
      <w:r>
        <w:rPr>
          <w:sz w:val="20"/>
        </w:rPr>
        <w:t>en</w:t>
      </w:r>
      <w:r>
        <w:rPr>
          <w:spacing w:val="-18"/>
          <w:sz w:val="20"/>
        </w:rPr>
        <w:t xml:space="preserve"> </w:t>
      </w:r>
      <w:r>
        <w:rPr>
          <w:sz w:val="20"/>
        </w:rPr>
        <w:t>forma íntegra, conforme a lo establecido en esta Sentencia, sin reducciones derivadas de eventuales cargas fiscales.</w:t>
      </w:r>
    </w:p>
    <w:p w14:paraId="500D3830" w14:textId="77777777" w:rsidR="009C1B8A" w:rsidRDefault="009C1B8A">
      <w:pPr>
        <w:pStyle w:val="BodyText"/>
        <w:spacing w:before="12"/>
        <w:rPr>
          <w:sz w:val="19"/>
        </w:rPr>
      </w:pPr>
    </w:p>
    <w:p w14:paraId="263160E1" w14:textId="77777777" w:rsidR="009C1B8A" w:rsidRDefault="008E2174">
      <w:pPr>
        <w:pStyle w:val="ListParagraph"/>
        <w:numPr>
          <w:ilvl w:val="0"/>
          <w:numId w:val="29"/>
        </w:numPr>
        <w:tabs>
          <w:tab w:val="left" w:pos="669"/>
        </w:tabs>
        <w:ind w:right="203" w:firstLine="0"/>
        <w:jc w:val="both"/>
        <w:rPr>
          <w:sz w:val="20"/>
        </w:rPr>
      </w:pPr>
      <w:r>
        <w:rPr>
          <w:sz w:val="20"/>
        </w:rPr>
        <w:t>En caso de que el Estado incurriera en mora, incluyendo en el reintegro de los gastos al Fondo de Asistencia Legal de Víctimas, deberá pagar un interés sobre la cantidad adeudada correspondiente al interés bancario moratorio en Perú.</w:t>
      </w:r>
    </w:p>
    <w:p w14:paraId="4F5E709A" w14:textId="77777777" w:rsidR="009C1B8A" w:rsidRDefault="009C1B8A">
      <w:pPr>
        <w:pStyle w:val="BodyText"/>
        <w:spacing w:before="2"/>
      </w:pPr>
    </w:p>
    <w:p w14:paraId="7512AE1E" w14:textId="77777777" w:rsidR="009C1B8A" w:rsidRDefault="008E2174">
      <w:pPr>
        <w:pStyle w:val="Heading1"/>
        <w:spacing w:line="243" w:lineRule="exact"/>
        <w:ind w:left="183"/>
      </w:pPr>
      <w:bookmarkStart w:id="79" w:name="_bookmark78"/>
      <w:bookmarkEnd w:id="79"/>
      <w:r>
        <w:rPr>
          <w:w w:val="99"/>
        </w:rPr>
        <w:t>X</w:t>
      </w:r>
    </w:p>
    <w:p w14:paraId="68AE9D7F" w14:textId="77777777" w:rsidR="009C1B8A" w:rsidRDefault="008E2174">
      <w:pPr>
        <w:spacing w:line="243" w:lineRule="exact"/>
        <w:ind w:left="163" w:right="261"/>
        <w:jc w:val="center"/>
        <w:rPr>
          <w:b/>
          <w:sz w:val="20"/>
        </w:rPr>
      </w:pPr>
      <w:r>
        <w:rPr>
          <w:b/>
          <w:sz w:val="20"/>
        </w:rPr>
        <w:t>PUNTOS</w:t>
      </w:r>
      <w:r>
        <w:rPr>
          <w:b/>
          <w:spacing w:val="-11"/>
          <w:sz w:val="20"/>
        </w:rPr>
        <w:t xml:space="preserve"> </w:t>
      </w:r>
      <w:r>
        <w:rPr>
          <w:b/>
          <w:spacing w:val="-2"/>
          <w:sz w:val="20"/>
        </w:rPr>
        <w:t>RESOLUTIVOS</w:t>
      </w:r>
    </w:p>
    <w:p w14:paraId="0DDD00DC" w14:textId="77777777" w:rsidR="009C1B8A" w:rsidRDefault="009C1B8A">
      <w:pPr>
        <w:pStyle w:val="BodyText"/>
        <w:spacing w:before="11"/>
        <w:rPr>
          <w:b/>
          <w:sz w:val="19"/>
        </w:rPr>
      </w:pPr>
    </w:p>
    <w:p w14:paraId="7276A4BA" w14:textId="77777777" w:rsidR="009C1B8A" w:rsidRDefault="008E2174">
      <w:pPr>
        <w:pStyle w:val="ListParagraph"/>
        <w:numPr>
          <w:ilvl w:val="0"/>
          <w:numId w:val="29"/>
        </w:numPr>
        <w:tabs>
          <w:tab w:val="left" w:pos="669"/>
        </w:tabs>
        <w:spacing w:line="480" w:lineRule="auto"/>
        <w:ind w:right="7476" w:firstLine="0"/>
        <w:rPr>
          <w:b/>
          <w:sz w:val="20"/>
        </w:rPr>
      </w:pPr>
      <w:r>
        <w:rPr>
          <w:sz w:val="20"/>
        </w:rPr>
        <w:t>Por</w:t>
      </w:r>
      <w:r>
        <w:rPr>
          <w:spacing w:val="-18"/>
          <w:sz w:val="20"/>
        </w:rPr>
        <w:t xml:space="preserve"> </w:t>
      </w:r>
      <w:r>
        <w:rPr>
          <w:sz w:val="20"/>
        </w:rPr>
        <w:t xml:space="preserve">tanto, </w:t>
      </w:r>
      <w:r>
        <w:rPr>
          <w:b/>
          <w:sz w:val="20"/>
        </w:rPr>
        <w:t xml:space="preserve">LA CORTE </w:t>
      </w:r>
      <w:r>
        <w:rPr>
          <w:b/>
          <w:spacing w:val="-2"/>
          <w:sz w:val="20"/>
        </w:rPr>
        <w:t>DECIDE,</w:t>
      </w:r>
    </w:p>
    <w:p w14:paraId="4C9A653C" w14:textId="77777777" w:rsidR="009C1B8A" w:rsidRDefault="008E2174">
      <w:pPr>
        <w:pStyle w:val="BodyText"/>
        <w:spacing w:before="1"/>
        <w:ind w:left="102"/>
        <w:jc w:val="both"/>
      </w:pPr>
      <w:r>
        <w:t>Por</w:t>
      </w:r>
      <w:r>
        <w:rPr>
          <w:spacing w:val="-3"/>
        </w:rPr>
        <w:t xml:space="preserve"> </w:t>
      </w:r>
      <w:r>
        <w:t>cinco</w:t>
      </w:r>
      <w:r>
        <w:rPr>
          <w:spacing w:val="-6"/>
        </w:rPr>
        <w:t xml:space="preserve"> </w:t>
      </w:r>
      <w:r>
        <w:t>votos</w:t>
      </w:r>
      <w:r>
        <w:rPr>
          <w:spacing w:val="-5"/>
        </w:rPr>
        <w:t xml:space="preserve"> </w:t>
      </w:r>
      <w:r>
        <w:t>a</w:t>
      </w:r>
      <w:r>
        <w:rPr>
          <w:spacing w:val="-3"/>
        </w:rPr>
        <w:t xml:space="preserve"> </w:t>
      </w:r>
      <w:r>
        <w:t>favor</w:t>
      </w:r>
      <w:r>
        <w:rPr>
          <w:spacing w:val="-1"/>
        </w:rPr>
        <w:t xml:space="preserve"> </w:t>
      </w:r>
      <w:r>
        <w:t>y</w:t>
      </w:r>
      <w:r>
        <w:rPr>
          <w:spacing w:val="-5"/>
        </w:rPr>
        <w:t xml:space="preserve"> </w:t>
      </w:r>
      <w:r>
        <w:t>dos</w:t>
      </w:r>
      <w:r>
        <w:rPr>
          <w:spacing w:val="-5"/>
        </w:rPr>
        <w:t xml:space="preserve"> </w:t>
      </w:r>
      <w:r>
        <w:t>en</w:t>
      </w:r>
      <w:r>
        <w:rPr>
          <w:spacing w:val="-1"/>
        </w:rPr>
        <w:t xml:space="preserve"> </w:t>
      </w:r>
      <w:r>
        <w:rPr>
          <w:spacing w:val="-2"/>
        </w:rPr>
        <w:t>contra,</w:t>
      </w:r>
    </w:p>
    <w:p w14:paraId="5A2A9DC4" w14:textId="77777777" w:rsidR="009C1B8A" w:rsidRDefault="009C1B8A">
      <w:pPr>
        <w:pStyle w:val="BodyText"/>
        <w:spacing w:before="1"/>
      </w:pPr>
    </w:p>
    <w:p w14:paraId="2FF3426B" w14:textId="77777777" w:rsidR="009C1B8A" w:rsidRDefault="008E2174">
      <w:pPr>
        <w:pStyle w:val="ListParagraph"/>
        <w:numPr>
          <w:ilvl w:val="0"/>
          <w:numId w:val="10"/>
        </w:numPr>
        <w:tabs>
          <w:tab w:val="left" w:pos="822"/>
        </w:tabs>
        <w:ind w:right="113" w:firstLine="0"/>
        <w:jc w:val="both"/>
        <w:rPr>
          <w:sz w:val="20"/>
        </w:rPr>
      </w:pPr>
      <w:r>
        <w:rPr>
          <w:sz w:val="20"/>
        </w:rPr>
        <w:t>Desestimar la excepción preliminar en razón de la materia respecto de la competencia de la Corte para pronunciarse sobre violaciones al artículo 26 de la Convención</w:t>
      </w:r>
      <w:r>
        <w:rPr>
          <w:spacing w:val="-4"/>
          <w:sz w:val="20"/>
        </w:rPr>
        <w:t xml:space="preserve"> </w:t>
      </w:r>
      <w:r>
        <w:rPr>
          <w:sz w:val="20"/>
        </w:rPr>
        <w:t>Americana</w:t>
      </w:r>
      <w:r>
        <w:rPr>
          <w:spacing w:val="-1"/>
          <w:sz w:val="20"/>
        </w:rPr>
        <w:t xml:space="preserve"> </w:t>
      </w:r>
      <w:r>
        <w:rPr>
          <w:sz w:val="20"/>
        </w:rPr>
        <w:t>sobre</w:t>
      </w:r>
      <w:r>
        <w:rPr>
          <w:spacing w:val="-5"/>
          <w:sz w:val="20"/>
        </w:rPr>
        <w:t xml:space="preserve"> </w:t>
      </w:r>
      <w:r>
        <w:rPr>
          <w:sz w:val="20"/>
        </w:rPr>
        <w:t>Derechos</w:t>
      </w:r>
      <w:r>
        <w:rPr>
          <w:spacing w:val="-3"/>
          <w:sz w:val="20"/>
        </w:rPr>
        <w:t xml:space="preserve"> </w:t>
      </w:r>
      <w:r>
        <w:rPr>
          <w:sz w:val="20"/>
        </w:rPr>
        <w:t>Humanos, y</w:t>
      </w:r>
      <w:r>
        <w:rPr>
          <w:spacing w:val="-4"/>
          <w:sz w:val="20"/>
        </w:rPr>
        <w:t xml:space="preserve"> </w:t>
      </w:r>
      <w:r>
        <w:rPr>
          <w:sz w:val="20"/>
        </w:rPr>
        <w:t>en</w:t>
      </w:r>
      <w:r>
        <w:rPr>
          <w:spacing w:val="-1"/>
          <w:sz w:val="20"/>
        </w:rPr>
        <w:t xml:space="preserve"> </w:t>
      </w:r>
      <w:r>
        <w:rPr>
          <w:sz w:val="20"/>
        </w:rPr>
        <w:t>razón</w:t>
      </w:r>
      <w:r>
        <w:rPr>
          <w:spacing w:val="-3"/>
          <w:sz w:val="20"/>
        </w:rPr>
        <w:t xml:space="preserve"> </w:t>
      </w:r>
      <w:r>
        <w:rPr>
          <w:sz w:val="20"/>
        </w:rPr>
        <w:t>del</w:t>
      </w:r>
      <w:r>
        <w:rPr>
          <w:spacing w:val="-4"/>
          <w:sz w:val="20"/>
        </w:rPr>
        <w:t xml:space="preserve"> </w:t>
      </w:r>
      <w:r>
        <w:rPr>
          <w:sz w:val="20"/>
        </w:rPr>
        <w:t>tiempo</w:t>
      </w:r>
      <w:r>
        <w:rPr>
          <w:spacing w:val="-2"/>
          <w:sz w:val="20"/>
        </w:rPr>
        <w:t xml:space="preserve"> </w:t>
      </w:r>
      <w:r>
        <w:rPr>
          <w:sz w:val="20"/>
        </w:rPr>
        <w:t>de</w:t>
      </w:r>
      <w:r>
        <w:rPr>
          <w:spacing w:val="-3"/>
          <w:sz w:val="20"/>
        </w:rPr>
        <w:t xml:space="preserve"> </w:t>
      </w:r>
      <w:r>
        <w:rPr>
          <w:sz w:val="20"/>
        </w:rPr>
        <w:t>conformidad con los párrafos 24 a 28 de la presente Sentencia.</w:t>
      </w:r>
    </w:p>
    <w:p w14:paraId="2247D106" w14:textId="77777777" w:rsidR="009C1B8A" w:rsidRDefault="009C1B8A">
      <w:pPr>
        <w:pStyle w:val="BodyText"/>
        <w:spacing w:before="11"/>
        <w:rPr>
          <w:sz w:val="19"/>
        </w:rPr>
      </w:pPr>
    </w:p>
    <w:p w14:paraId="382A97F7" w14:textId="77777777" w:rsidR="009C1B8A" w:rsidRDefault="008E2174">
      <w:pPr>
        <w:pStyle w:val="BodyText"/>
        <w:spacing w:line="480" w:lineRule="auto"/>
        <w:ind w:left="102" w:right="623"/>
        <w:jc w:val="both"/>
      </w:pPr>
      <w:r>
        <w:t>Disienten</w:t>
      </w:r>
      <w:r>
        <w:rPr>
          <w:spacing w:val="-3"/>
        </w:rPr>
        <w:t xml:space="preserve"> </w:t>
      </w:r>
      <w:r>
        <w:t>el</w:t>
      </w:r>
      <w:r>
        <w:rPr>
          <w:spacing w:val="-5"/>
        </w:rPr>
        <w:t xml:space="preserve"> </w:t>
      </w:r>
      <w:r>
        <w:t>Juez</w:t>
      </w:r>
      <w:r>
        <w:rPr>
          <w:spacing w:val="-3"/>
        </w:rPr>
        <w:t xml:space="preserve"> </w:t>
      </w:r>
      <w:r>
        <w:t>Humberto</w:t>
      </w:r>
      <w:r>
        <w:rPr>
          <w:spacing w:val="-7"/>
        </w:rPr>
        <w:t xml:space="preserve"> </w:t>
      </w:r>
      <w:r>
        <w:t>Antonio</w:t>
      </w:r>
      <w:r>
        <w:rPr>
          <w:spacing w:val="-4"/>
        </w:rPr>
        <w:t xml:space="preserve"> </w:t>
      </w:r>
      <w:r>
        <w:t>Sierra</w:t>
      </w:r>
      <w:r>
        <w:rPr>
          <w:spacing w:val="-3"/>
        </w:rPr>
        <w:t xml:space="preserve"> </w:t>
      </w:r>
      <w:r>
        <w:t>Porto</w:t>
      </w:r>
      <w:r>
        <w:rPr>
          <w:spacing w:val="-7"/>
        </w:rPr>
        <w:t xml:space="preserve"> </w:t>
      </w:r>
      <w:r>
        <w:t>y</w:t>
      </w:r>
      <w:r>
        <w:rPr>
          <w:spacing w:val="-4"/>
        </w:rPr>
        <w:t xml:space="preserve"> </w:t>
      </w:r>
      <w:r>
        <w:t>la</w:t>
      </w:r>
      <w:r>
        <w:rPr>
          <w:spacing w:val="-5"/>
        </w:rPr>
        <w:t xml:space="preserve"> </w:t>
      </w:r>
      <w:r>
        <w:t>Jueza</w:t>
      </w:r>
      <w:r>
        <w:rPr>
          <w:spacing w:val="-6"/>
        </w:rPr>
        <w:t xml:space="preserve"> </w:t>
      </w:r>
      <w:r>
        <w:t>Patricia</w:t>
      </w:r>
      <w:r>
        <w:rPr>
          <w:spacing w:val="-3"/>
        </w:rPr>
        <w:t xml:space="preserve"> </w:t>
      </w:r>
      <w:r>
        <w:t>Pérez</w:t>
      </w:r>
      <w:r>
        <w:rPr>
          <w:spacing w:val="-5"/>
        </w:rPr>
        <w:t xml:space="preserve"> </w:t>
      </w:r>
      <w:r>
        <w:t>Goldberg. Por unanimidad,</w:t>
      </w:r>
    </w:p>
    <w:p w14:paraId="5514AED4" w14:textId="77777777" w:rsidR="009C1B8A" w:rsidRDefault="009C1B8A">
      <w:pPr>
        <w:spacing w:line="480" w:lineRule="auto"/>
        <w:jc w:val="both"/>
        <w:sectPr w:rsidR="009C1B8A">
          <w:pgSz w:w="12240" w:h="15840"/>
          <w:pgMar w:top="1340" w:right="1500" w:bottom="1080" w:left="1600" w:header="0" w:footer="896" w:gutter="0"/>
          <w:cols w:space="720"/>
        </w:sectPr>
      </w:pPr>
    </w:p>
    <w:p w14:paraId="1583DB87" w14:textId="77777777" w:rsidR="009C1B8A" w:rsidRDefault="008E2174">
      <w:pPr>
        <w:pStyle w:val="ListParagraph"/>
        <w:numPr>
          <w:ilvl w:val="0"/>
          <w:numId w:val="10"/>
        </w:numPr>
        <w:tabs>
          <w:tab w:val="left" w:pos="822"/>
        </w:tabs>
        <w:spacing w:before="76" w:line="242" w:lineRule="auto"/>
        <w:ind w:right="118" w:firstLine="0"/>
        <w:jc w:val="both"/>
        <w:rPr>
          <w:sz w:val="20"/>
        </w:rPr>
      </w:pPr>
      <w:r>
        <w:rPr>
          <w:sz w:val="20"/>
        </w:rPr>
        <w:t>Desestimar la excepción preliminar por falta de agotamiento de los recursos internos, de conformidad con los párrafos 32 a 43 de la presente Sentencia.</w:t>
      </w:r>
    </w:p>
    <w:p w14:paraId="7E897BB8" w14:textId="77777777" w:rsidR="009C1B8A" w:rsidRDefault="009C1B8A">
      <w:pPr>
        <w:pStyle w:val="BodyText"/>
        <w:spacing w:before="8"/>
        <w:rPr>
          <w:sz w:val="19"/>
        </w:rPr>
      </w:pPr>
    </w:p>
    <w:p w14:paraId="7B5C2C17" w14:textId="77777777" w:rsidR="009C1B8A" w:rsidRDefault="008E2174">
      <w:pPr>
        <w:pStyle w:val="Heading1"/>
        <w:jc w:val="left"/>
      </w:pPr>
      <w:r>
        <w:rPr>
          <w:spacing w:val="-2"/>
        </w:rPr>
        <w:t>DECLARA,</w:t>
      </w:r>
    </w:p>
    <w:p w14:paraId="1A145E14" w14:textId="77777777" w:rsidR="009C1B8A" w:rsidRDefault="009C1B8A">
      <w:pPr>
        <w:pStyle w:val="BodyText"/>
        <w:spacing w:before="1"/>
        <w:rPr>
          <w:b/>
        </w:rPr>
      </w:pPr>
    </w:p>
    <w:p w14:paraId="1A69D226" w14:textId="77777777" w:rsidR="009C1B8A" w:rsidRDefault="008E2174">
      <w:pPr>
        <w:pStyle w:val="BodyText"/>
        <w:ind w:left="102"/>
        <w:jc w:val="both"/>
      </w:pPr>
      <w:r>
        <w:t>Por</w:t>
      </w:r>
      <w:r>
        <w:rPr>
          <w:spacing w:val="-3"/>
        </w:rPr>
        <w:t xml:space="preserve"> </w:t>
      </w:r>
      <w:r>
        <w:t>cinco</w:t>
      </w:r>
      <w:r>
        <w:rPr>
          <w:spacing w:val="-6"/>
        </w:rPr>
        <w:t xml:space="preserve"> </w:t>
      </w:r>
      <w:r>
        <w:t>votos</w:t>
      </w:r>
      <w:r>
        <w:rPr>
          <w:spacing w:val="-6"/>
        </w:rPr>
        <w:t xml:space="preserve"> </w:t>
      </w:r>
      <w:r>
        <w:t>a</w:t>
      </w:r>
      <w:r>
        <w:rPr>
          <w:spacing w:val="-3"/>
        </w:rPr>
        <w:t xml:space="preserve"> </w:t>
      </w:r>
      <w:r>
        <w:t>favor</w:t>
      </w:r>
      <w:r>
        <w:rPr>
          <w:spacing w:val="-2"/>
        </w:rPr>
        <w:t xml:space="preserve"> </w:t>
      </w:r>
      <w:r>
        <w:t>y</w:t>
      </w:r>
      <w:r>
        <w:rPr>
          <w:spacing w:val="-5"/>
        </w:rPr>
        <w:t xml:space="preserve"> </w:t>
      </w:r>
      <w:r>
        <w:t>dos</w:t>
      </w:r>
      <w:r>
        <w:rPr>
          <w:spacing w:val="-6"/>
        </w:rPr>
        <w:t xml:space="preserve"> </w:t>
      </w:r>
      <w:r>
        <w:t>en</w:t>
      </w:r>
      <w:r>
        <w:rPr>
          <w:spacing w:val="-1"/>
        </w:rPr>
        <w:t xml:space="preserve"> </w:t>
      </w:r>
      <w:r>
        <w:t>contra,</w:t>
      </w:r>
      <w:r>
        <w:rPr>
          <w:spacing w:val="-5"/>
        </w:rPr>
        <w:t xml:space="preserve"> </w:t>
      </w:r>
      <w:r>
        <w:rPr>
          <w:spacing w:val="-4"/>
        </w:rPr>
        <w:t>que:</w:t>
      </w:r>
    </w:p>
    <w:p w14:paraId="68AFCE13" w14:textId="77777777" w:rsidR="009C1B8A" w:rsidRDefault="009C1B8A">
      <w:pPr>
        <w:pStyle w:val="BodyText"/>
        <w:spacing w:before="11"/>
        <w:rPr>
          <w:sz w:val="19"/>
        </w:rPr>
      </w:pPr>
    </w:p>
    <w:p w14:paraId="3B8199AD" w14:textId="77777777" w:rsidR="009C1B8A" w:rsidRDefault="008E2174">
      <w:pPr>
        <w:pStyle w:val="ListParagraph"/>
        <w:numPr>
          <w:ilvl w:val="0"/>
          <w:numId w:val="10"/>
        </w:numPr>
        <w:tabs>
          <w:tab w:val="left" w:pos="822"/>
        </w:tabs>
        <w:ind w:right="111" w:firstLine="0"/>
        <w:jc w:val="both"/>
        <w:rPr>
          <w:sz w:val="20"/>
        </w:rPr>
      </w:pPr>
      <w:r>
        <w:rPr>
          <w:sz w:val="20"/>
        </w:rPr>
        <w:t>El Estado es responsable por la violación del derecho al medio ambiente sano, contenido</w:t>
      </w:r>
      <w:r>
        <w:rPr>
          <w:spacing w:val="-2"/>
          <w:sz w:val="20"/>
        </w:rPr>
        <w:t xml:space="preserve"> </w:t>
      </w:r>
      <w:r>
        <w:rPr>
          <w:sz w:val="20"/>
        </w:rPr>
        <w:t>en</w:t>
      </w:r>
      <w:r>
        <w:rPr>
          <w:spacing w:val="-2"/>
          <w:sz w:val="20"/>
        </w:rPr>
        <w:t xml:space="preserve"> </w:t>
      </w:r>
      <w:r>
        <w:rPr>
          <w:sz w:val="20"/>
        </w:rPr>
        <w:t>el</w:t>
      </w:r>
      <w:r>
        <w:rPr>
          <w:spacing w:val="-3"/>
          <w:sz w:val="20"/>
        </w:rPr>
        <w:t xml:space="preserve"> </w:t>
      </w:r>
      <w:r>
        <w:rPr>
          <w:sz w:val="20"/>
        </w:rPr>
        <w:t>artículo</w:t>
      </w:r>
      <w:r>
        <w:rPr>
          <w:spacing w:val="-2"/>
          <w:sz w:val="20"/>
        </w:rPr>
        <w:t xml:space="preserve"> </w:t>
      </w:r>
      <w:r>
        <w:rPr>
          <w:sz w:val="20"/>
        </w:rPr>
        <w:t>26</w:t>
      </w:r>
      <w:r>
        <w:rPr>
          <w:spacing w:val="-2"/>
          <w:sz w:val="20"/>
        </w:rPr>
        <w:t xml:space="preserve"> </w:t>
      </w:r>
      <w:r>
        <w:rPr>
          <w:sz w:val="20"/>
        </w:rPr>
        <w:t>de</w:t>
      </w:r>
      <w:r>
        <w:rPr>
          <w:spacing w:val="-4"/>
          <w:sz w:val="20"/>
        </w:rPr>
        <w:t xml:space="preserve"> </w:t>
      </w:r>
      <w:r>
        <w:rPr>
          <w:sz w:val="20"/>
        </w:rPr>
        <w:t>la</w:t>
      </w:r>
      <w:r>
        <w:rPr>
          <w:spacing w:val="-3"/>
          <w:sz w:val="20"/>
        </w:rPr>
        <w:t xml:space="preserve"> </w:t>
      </w:r>
      <w:r>
        <w:rPr>
          <w:sz w:val="20"/>
        </w:rPr>
        <w:t>Convención</w:t>
      </w:r>
      <w:r>
        <w:rPr>
          <w:spacing w:val="-3"/>
          <w:sz w:val="20"/>
        </w:rPr>
        <w:t xml:space="preserve"> </w:t>
      </w:r>
      <w:r>
        <w:rPr>
          <w:sz w:val="20"/>
        </w:rPr>
        <w:t>Americana</w:t>
      </w:r>
      <w:r>
        <w:rPr>
          <w:spacing w:val="-3"/>
          <w:sz w:val="20"/>
        </w:rPr>
        <w:t xml:space="preserve"> </w:t>
      </w:r>
      <w:r>
        <w:rPr>
          <w:sz w:val="20"/>
        </w:rPr>
        <w:t>sobre</w:t>
      </w:r>
      <w:r>
        <w:rPr>
          <w:spacing w:val="-2"/>
          <w:sz w:val="20"/>
        </w:rPr>
        <w:t xml:space="preserve"> </w:t>
      </w:r>
      <w:r>
        <w:rPr>
          <w:sz w:val="20"/>
        </w:rPr>
        <w:t>Derechos</w:t>
      </w:r>
      <w:r>
        <w:rPr>
          <w:spacing w:val="-1"/>
          <w:sz w:val="20"/>
        </w:rPr>
        <w:t xml:space="preserve"> </w:t>
      </w:r>
      <w:r>
        <w:rPr>
          <w:sz w:val="20"/>
        </w:rPr>
        <w:t>Humanos,</w:t>
      </w:r>
      <w:r>
        <w:rPr>
          <w:spacing w:val="-3"/>
          <w:sz w:val="20"/>
        </w:rPr>
        <w:t xml:space="preserve"> </w:t>
      </w:r>
      <w:r>
        <w:rPr>
          <w:sz w:val="20"/>
        </w:rPr>
        <w:t>tanto en</w:t>
      </w:r>
      <w:r>
        <w:rPr>
          <w:spacing w:val="-1"/>
          <w:sz w:val="20"/>
        </w:rPr>
        <w:t xml:space="preserve"> </w:t>
      </w:r>
      <w:r>
        <w:rPr>
          <w:sz w:val="20"/>
        </w:rPr>
        <w:t>su dimensión</w:t>
      </w:r>
      <w:r>
        <w:rPr>
          <w:spacing w:val="-1"/>
          <w:sz w:val="20"/>
        </w:rPr>
        <w:t xml:space="preserve"> </w:t>
      </w:r>
      <w:r>
        <w:rPr>
          <w:sz w:val="20"/>
        </w:rPr>
        <w:t>de</w:t>
      </w:r>
      <w:r>
        <w:rPr>
          <w:spacing w:val="-1"/>
          <w:sz w:val="20"/>
        </w:rPr>
        <w:t xml:space="preserve"> </w:t>
      </w:r>
      <w:r>
        <w:rPr>
          <w:sz w:val="20"/>
        </w:rPr>
        <w:t>exigibilidad</w:t>
      </w:r>
      <w:r>
        <w:rPr>
          <w:spacing w:val="-1"/>
          <w:sz w:val="20"/>
        </w:rPr>
        <w:t xml:space="preserve"> </w:t>
      </w:r>
      <w:r>
        <w:rPr>
          <w:sz w:val="20"/>
        </w:rPr>
        <w:t>inmediata,</w:t>
      </w:r>
      <w:r>
        <w:rPr>
          <w:spacing w:val="-2"/>
          <w:sz w:val="20"/>
        </w:rPr>
        <w:t xml:space="preserve"> </w:t>
      </w:r>
      <w:r>
        <w:rPr>
          <w:sz w:val="20"/>
        </w:rPr>
        <w:t>como</w:t>
      </w:r>
      <w:r>
        <w:rPr>
          <w:spacing w:val="-2"/>
          <w:sz w:val="20"/>
        </w:rPr>
        <w:t xml:space="preserve"> </w:t>
      </w:r>
      <w:r>
        <w:rPr>
          <w:sz w:val="20"/>
        </w:rPr>
        <w:t>de</w:t>
      </w:r>
      <w:r>
        <w:rPr>
          <w:spacing w:val="-3"/>
          <w:sz w:val="20"/>
        </w:rPr>
        <w:t xml:space="preserve"> </w:t>
      </w:r>
      <w:r>
        <w:rPr>
          <w:sz w:val="20"/>
        </w:rPr>
        <w:t>prohibición</w:t>
      </w:r>
      <w:r>
        <w:rPr>
          <w:spacing w:val="-1"/>
          <w:sz w:val="20"/>
        </w:rPr>
        <w:t xml:space="preserve"> </w:t>
      </w:r>
      <w:r>
        <w:rPr>
          <w:sz w:val="20"/>
        </w:rPr>
        <w:t>de</w:t>
      </w:r>
      <w:r>
        <w:rPr>
          <w:spacing w:val="-1"/>
          <w:sz w:val="20"/>
        </w:rPr>
        <w:t xml:space="preserve"> </w:t>
      </w:r>
      <w:r>
        <w:rPr>
          <w:sz w:val="20"/>
        </w:rPr>
        <w:t>regresividad, y en su dimensión individual y colectiva, en relación con los artículos 1.1 y 2 del mismo instrumento,</w:t>
      </w:r>
      <w:r>
        <w:rPr>
          <w:spacing w:val="-10"/>
          <w:sz w:val="20"/>
        </w:rPr>
        <w:t xml:space="preserve"> </w:t>
      </w:r>
      <w:r>
        <w:rPr>
          <w:sz w:val="20"/>
        </w:rPr>
        <w:t>en</w:t>
      </w:r>
      <w:r>
        <w:rPr>
          <w:spacing w:val="-11"/>
          <w:sz w:val="20"/>
        </w:rPr>
        <w:t xml:space="preserve"> </w:t>
      </w:r>
      <w:r>
        <w:rPr>
          <w:sz w:val="20"/>
        </w:rPr>
        <w:t>perjuicio</w:t>
      </w:r>
      <w:r>
        <w:rPr>
          <w:spacing w:val="-13"/>
          <w:sz w:val="20"/>
        </w:rPr>
        <w:t xml:space="preserve"> </w:t>
      </w:r>
      <w:r>
        <w:rPr>
          <w:sz w:val="20"/>
        </w:rPr>
        <w:t>de</w:t>
      </w:r>
      <w:r>
        <w:rPr>
          <w:spacing w:val="-14"/>
          <w:sz w:val="20"/>
        </w:rPr>
        <w:t xml:space="preserve"> </w:t>
      </w:r>
      <w:r>
        <w:rPr>
          <w:sz w:val="20"/>
        </w:rPr>
        <w:t>las</w:t>
      </w:r>
      <w:r>
        <w:rPr>
          <w:spacing w:val="-13"/>
          <w:sz w:val="20"/>
        </w:rPr>
        <w:t xml:space="preserve"> </w:t>
      </w:r>
      <w:r>
        <w:rPr>
          <w:sz w:val="20"/>
        </w:rPr>
        <w:t>personas</w:t>
      </w:r>
      <w:r>
        <w:rPr>
          <w:spacing w:val="-10"/>
          <w:sz w:val="20"/>
        </w:rPr>
        <w:t xml:space="preserve"> </w:t>
      </w:r>
      <w:r>
        <w:rPr>
          <w:sz w:val="20"/>
        </w:rPr>
        <w:t>señaladas</w:t>
      </w:r>
      <w:r>
        <w:rPr>
          <w:spacing w:val="-12"/>
          <w:sz w:val="20"/>
        </w:rPr>
        <w:t xml:space="preserve"> </w:t>
      </w:r>
      <w:r>
        <w:rPr>
          <w:sz w:val="20"/>
        </w:rPr>
        <w:t>en</w:t>
      </w:r>
      <w:r>
        <w:rPr>
          <w:spacing w:val="-9"/>
          <w:sz w:val="20"/>
        </w:rPr>
        <w:t xml:space="preserve"> </w:t>
      </w:r>
      <w:r>
        <w:rPr>
          <w:sz w:val="20"/>
        </w:rPr>
        <w:t>el</w:t>
      </w:r>
      <w:r>
        <w:rPr>
          <w:spacing w:val="-12"/>
          <w:sz w:val="20"/>
        </w:rPr>
        <w:t xml:space="preserve"> </w:t>
      </w:r>
      <w:r>
        <w:rPr>
          <w:sz w:val="20"/>
        </w:rPr>
        <w:t>Anexo</w:t>
      </w:r>
      <w:r>
        <w:rPr>
          <w:spacing w:val="-8"/>
          <w:sz w:val="20"/>
        </w:rPr>
        <w:t xml:space="preserve"> </w:t>
      </w:r>
      <w:r>
        <w:rPr>
          <w:sz w:val="20"/>
        </w:rPr>
        <w:t>2,</w:t>
      </w:r>
      <w:r>
        <w:rPr>
          <w:spacing w:val="-10"/>
          <w:sz w:val="20"/>
        </w:rPr>
        <w:t xml:space="preserve"> </w:t>
      </w:r>
      <w:r>
        <w:rPr>
          <w:sz w:val="20"/>
        </w:rPr>
        <w:t>en</w:t>
      </w:r>
      <w:r>
        <w:rPr>
          <w:spacing w:val="-11"/>
          <w:sz w:val="20"/>
        </w:rPr>
        <w:t xml:space="preserve"> </w:t>
      </w:r>
      <w:r>
        <w:rPr>
          <w:sz w:val="20"/>
        </w:rPr>
        <w:t>los</w:t>
      </w:r>
      <w:r>
        <w:rPr>
          <w:spacing w:val="-13"/>
          <w:sz w:val="20"/>
        </w:rPr>
        <w:t xml:space="preserve"> </w:t>
      </w:r>
      <w:r>
        <w:rPr>
          <w:sz w:val="20"/>
        </w:rPr>
        <w:t>términos</w:t>
      </w:r>
      <w:r>
        <w:rPr>
          <w:spacing w:val="-13"/>
          <w:sz w:val="20"/>
        </w:rPr>
        <w:t xml:space="preserve"> </w:t>
      </w:r>
      <w:r>
        <w:rPr>
          <w:sz w:val="20"/>
        </w:rPr>
        <w:t>de</w:t>
      </w:r>
      <w:r>
        <w:rPr>
          <w:spacing w:val="-14"/>
          <w:sz w:val="20"/>
        </w:rPr>
        <w:t xml:space="preserve"> </w:t>
      </w:r>
      <w:r>
        <w:rPr>
          <w:sz w:val="20"/>
        </w:rPr>
        <w:t>los párrafos 107 a 129, 153 a 187 y 266 de la presente Sentencia.</w:t>
      </w:r>
    </w:p>
    <w:p w14:paraId="75F15577" w14:textId="77777777" w:rsidR="009C1B8A" w:rsidRDefault="009C1B8A">
      <w:pPr>
        <w:pStyle w:val="BodyText"/>
      </w:pPr>
    </w:p>
    <w:p w14:paraId="4668AB58" w14:textId="77777777" w:rsidR="009C1B8A" w:rsidRDefault="008E2174">
      <w:pPr>
        <w:pStyle w:val="BodyText"/>
        <w:spacing w:line="482" w:lineRule="auto"/>
        <w:ind w:left="102" w:right="622"/>
        <w:jc w:val="both"/>
      </w:pPr>
      <w:r>
        <w:t>Disienten</w:t>
      </w:r>
      <w:r>
        <w:rPr>
          <w:spacing w:val="-3"/>
        </w:rPr>
        <w:t xml:space="preserve"> </w:t>
      </w:r>
      <w:r>
        <w:t>el</w:t>
      </w:r>
      <w:r>
        <w:rPr>
          <w:spacing w:val="-5"/>
        </w:rPr>
        <w:t xml:space="preserve"> </w:t>
      </w:r>
      <w:r>
        <w:t>Juez</w:t>
      </w:r>
      <w:r>
        <w:rPr>
          <w:spacing w:val="-2"/>
        </w:rPr>
        <w:t xml:space="preserve"> </w:t>
      </w:r>
      <w:r>
        <w:t>Humberto</w:t>
      </w:r>
      <w:r>
        <w:rPr>
          <w:spacing w:val="-7"/>
        </w:rPr>
        <w:t xml:space="preserve"> </w:t>
      </w:r>
      <w:r>
        <w:t>Antonio</w:t>
      </w:r>
      <w:r>
        <w:rPr>
          <w:spacing w:val="-4"/>
        </w:rPr>
        <w:t xml:space="preserve"> </w:t>
      </w:r>
      <w:r>
        <w:t>Sierra</w:t>
      </w:r>
      <w:r>
        <w:rPr>
          <w:spacing w:val="-3"/>
        </w:rPr>
        <w:t xml:space="preserve"> </w:t>
      </w:r>
      <w:r>
        <w:t>Porto</w:t>
      </w:r>
      <w:r>
        <w:rPr>
          <w:spacing w:val="-7"/>
        </w:rPr>
        <w:t xml:space="preserve"> </w:t>
      </w:r>
      <w:r>
        <w:t>y</w:t>
      </w:r>
      <w:r>
        <w:rPr>
          <w:spacing w:val="-4"/>
        </w:rPr>
        <w:t xml:space="preserve"> </w:t>
      </w:r>
      <w:r>
        <w:t>la</w:t>
      </w:r>
      <w:r>
        <w:rPr>
          <w:spacing w:val="-5"/>
        </w:rPr>
        <w:t xml:space="preserve"> </w:t>
      </w:r>
      <w:r>
        <w:t>Jueza</w:t>
      </w:r>
      <w:r>
        <w:rPr>
          <w:spacing w:val="-6"/>
        </w:rPr>
        <w:t xml:space="preserve"> </w:t>
      </w:r>
      <w:r>
        <w:t>Patricia</w:t>
      </w:r>
      <w:r>
        <w:rPr>
          <w:spacing w:val="-3"/>
        </w:rPr>
        <w:t xml:space="preserve"> </w:t>
      </w:r>
      <w:r>
        <w:t>Pérez</w:t>
      </w:r>
      <w:r>
        <w:rPr>
          <w:spacing w:val="-5"/>
        </w:rPr>
        <w:t xml:space="preserve"> </w:t>
      </w:r>
      <w:r>
        <w:t>Goldberg. Por cinco votos a favor y dos en contra, que:</w:t>
      </w:r>
    </w:p>
    <w:p w14:paraId="38822536" w14:textId="77777777" w:rsidR="009C1B8A" w:rsidRDefault="008E2174">
      <w:pPr>
        <w:pStyle w:val="ListParagraph"/>
        <w:numPr>
          <w:ilvl w:val="0"/>
          <w:numId w:val="10"/>
        </w:numPr>
        <w:tabs>
          <w:tab w:val="left" w:pos="822"/>
        </w:tabs>
        <w:ind w:right="111" w:firstLine="0"/>
        <w:jc w:val="both"/>
        <w:rPr>
          <w:sz w:val="20"/>
        </w:rPr>
      </w:pPr>
      <w:r>
        <w:rPr>
          <w:sz w:val="20"/>
        </w:rPr>
        <w:t>El Estado es responsable por la violación del derecho a la salud, contenido en el artículo 26 de la Convención Americana sobre Derechos Humanos, en relación con el artículo 1.1 del mismo instrumento, en perjuicio de las personas señaladas en el Anexo 2,</w:t>
      </w:r>
      <w:r>
        <w:rPr>
          <w:spacing w:val="-6"/>
          <w:sz w:val="20"/>
        </w:rPr>
        <w:t xml:space="preserve"> </w:t>
      </w:r>
      <w:r>
        <w:rPr>
          <w:sz w:val="20"/>
        </w:rPr>
        <w:t>en</w:t>
      </w:r>
      <w:r>
        <w:rPr>
          <w:spacing w:val="-7"/>
          <w:sz w:val="20"/>
        </w:rPr>
        <w:t xml:space="preserve"> </w:t>
      </w:r>
      <w:r>
        <w:rPr>
          <w:sz w:val="20"/>
        </w:rPr>
        <w:t>los</w:t>
      </w:r>
      <w:r>
        <w:rPr>
          <w:spacing w:val="-6"/>
          <w:sz w:val="20"/>
        </w:rPr>
        <w:t xml:space="preserve"> </w:t>
      </w:r>
      <w:r>
        <w:rPr>
          <w:sz w:val="20"/>
        </w:rPr>
        <w:t>términos</w:t>
      </w:r>
      <w:r>
        <w:rPr>
          <w:spacing w:val="-9"/>
          <w:sz w:val="20"/>
        </w:rPr>
        <w:t xml:space="preserve"> </w:t>
      </w:r>
      <w:r>
        <w:rPr>
          <w:sz w:val="20"/>
        </w:rPr>
        <w:t>de</w:t>
      </w:r>
      <w:r>
        <w:rPr>
          <w:spacing w:val="-7"/>
          <w:sz w:val="20"/>
        </w:rPr>
        <w:t xml:space="preserve"> </w:t>
      </w:r>
      <w:r>
        <w:rPr>
          <w:sz w:val="20"/>
        </w:rPr>
        <w:t>los</w:t>
      </w:r>
      <w:r>
        <w:rPr>
          <w:spacing w:val="-9"/>
          <w:sz w:val="20"/>
        </w:rPr>
        <w:t xml:space="preserve"> </w:t>
      </w:r>
      <w:r>
        <w:rPr>
          <w:sz w:val="20"/>
        </w:rPr>
        <w:t>párrafos</w:t>
      </w:r>
      <w:r>
        <w:rPr>
          <w:spacing w:val="-2"/>
          <w:sz w:val="20"/>
        </w:rPr>
        <w:t xml:space="preserve"> </w:t>
      </w:r>
      <w:r>
        <w:rPr>
          <w:sz w:val="20"/>
        </w:rPr>
        <w:t>130</w:t>
      </w:r>
      <w:r>
        <w:rPr>
          <w:spacing w:val="-5"/>
          <w:sz w:val="20"/>
        </w:rPr>
        <w:t xml:space="preserve"> </w:t>
      </w:r>
      <w:r>
        <w:rPr>
          <w:sz w:val="20"/>
        </w:rPr>
        <w:t>a</w:t>
      </w:r>
      <w:r>
        <w:rPr>
          <w:spacing w:val="-8"/>
          <w:sz w:val="20"/>
        </w:rPr>
        <w:t xml:space="preserve"> </w:t>
      </w:r>
      <w:r>
        <w:rPr>
          <w:sz w:val="20"/>
        </w:rPr>
        <w:t>134,</w:t>
      </w:r>
      <w:r>
        <w:rPr>
          <w:spacing w:val="-8"/>
          <w:sz w:val="20"/>
        </w:rPr>
        <w:t xml:space="preserve"> </w:t>
      </w:r>
      <w:r>
        <w:rPr>
          <w:sz w:val="20"/>
        </w:rPr>
        <w:t>188</w:t>
      </w:r>
      <w:r>
        <w:rPr>
          <w:spacing w:val="-7"/>
          <w:sz w:val="20"/>
        </w:rPr>
        <w:t xml:space="preserve"> </w:t>
      </w:r>
      <w:r>
        <w:rPr>
          <w:sz w:val="20"/>
        </w:rPr>
        <w:t>a</w:t>
      </w:r>
      <w:r>
        <w:rPr>
          <w:spacing w:val="-5"/>
          <w:sz w:val="20"/>
        </w:rPr>
        <w:t xml:space="preserve"> </w:t>
      </w:r>
      <w:r>
        <w:rPr>
          <w:sz w:val="20"/>
        </w:rPr>
        <w:t>214,</w:t>
      </w:r>
      <w:r>
        <w:rPr>
          <w:spacing w:val="-6"/>
          <w:sz w:val="20"/>
        </w:rPr>
        <w:t xml:space="preserve"> </w:t>
      </w:r>
      <w:r>
        <w:rPr>
          <w:sz w:val="20"/>
        </w:rPr>
        <w:t>y</w:t>
      </w:r>
      <w:r>
        <w:rPr>
          <w:spacing w:val="-6"/>
          <w:sz w:val="20"/>
        </w:rPr>
        <w:t xml:space="preserve"> </w:t>
      </w:r>
      <w:r>
        <w:rPr>
          <w:sz w:val="20"/>
        </w:rPr>
        <w:t>266</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presente</w:t>
      </w:r>
      <w:r>
        <w:rPr>
          <w:spacing w:val="-7"/>
          <w:sz w:val="20"/>
        </w:rPr>
        <w:t xml:space="preserve"> </w:t>
      </w:r>
      <w:r>
        <w:rPr>
          <w:sz w:val="20"/>
        </w:rPr>
        <w:t>Sentencia.</w:t>
      </w:r>
    </w:p>
    <w:p w14:paraId="73DA6513" w14:textId="77777777" w:rsidR="009C1B8A" w:rsidRDefault="009C1B8A">
      <w:pPr>
        <w:pStyle w:val="BodyText"/>
        <w:spacing w:before="9"/>
        <w:rPr>
          <w:sz w:val="19"/>
        </w:rPr>
      </w:pPr>
    </w:p>
    <w:p w14:paraId="1C648FA7" w14:textId="77777777" w:rsidR="009C1B8A" w:rsidRDefault="008E2174">
      <w:pPr>
        <w:pStyle w:val="BodyText"/>
        <w:spacing w:line="477" w:lineRule="auto"/>
        <w:ind w:left="102" w:right="623"/>
        <w:jc w:val="both"/>
      </w:pPr>
      <w:r>
        <w:t>Disienten</w:t>
      </w:r>
      <w:r>
        <w:rPr>
          <w:spacing w:val="-3"/>
        </w:rPr>
        <w:t xml:space="preserve"> </w:t>
      </w:r>
      <w:r>
        <w:t>el</w:t>
      </w:r>
      <w:r>
        <w:rPr>
          <w:spacing w:val="-5"/>
        </w:rPr>
        <w:t xml:space="preserve"> </w:t>
      </w:r>
      <w:r>
        <w:t>Juez</w:t>
      </w:r>
      <w:r>
        <w:rPr>
          <w:spacing w:val="-3"/>
        </w:rPr>
        <w:t xml:space="preserve"> </w:t>
      </w:r>
      <w:r>
        <w:t>Humberto</w:t>
      </w:r>
      <w:r>
        <w:rPr>
          <w:spacing w:val="-7"/>
        </w:rPr>
        <w:t xml:space="preserve"> </w:t>
      </w:r>
      <w:r>
        <w:t>Antonio</w:t>
      </w:r>
      <w:r>
        <w:rPr>
          <w:spacing w:val="-4"/>
        </w:rPr>
        <w:t xml:space="preserve"> </w:t>
      </w:r>
      <w:r>
        <w:t>Sierra</w:t>
      </w:r>
      <w:r>
        <w:rPr>
          <w:spacing w:val="-3"/>
        </w:rPr>
        <w:t xml:space="preserve"> </w:t>
      </w:r>
      <w:r>
        <w:t>Porto</w:t>
      </w:r>
      <w:r>
        <w:rPr>
          <w:spacing w:val="-7"/>
        </w:rPr>
        <w:t xml:space="preserve"> </w:t>
      </w:r>
      <w:r>
        <w:t>y</w:t>
      </w:r>
      <w:r>
        <w:rPr>
          <w:spacing w:val="-4"/>
        </w:rPr>
        <w:t xml:space="preserve"> </w:t>
      </w:r>
      <w:r>
        <w:t>la</w:t>
      </w:r>
      <w:r>
        <w:rPr>
          <w:spacing w:val="-5"/>
        </w:rPr>
        <w:t xml:space="preserve"> </w:t>
      </w:r>
      <w:r>
        <w:t>Jueza</w:t>
      </w:r>
      <w:r>
        <w:rPr>
          <w:spacing w:val="-6"/>
        </w:rPr>
        <w:t xml:space="preserve"> </w:t>
      </w:r>
      <w:r>
        <w:t>Patricia</w:t>
      </w:r>
      <w:r>
        <w:rPr>
          <w:spacing w:val="-3"/>
        </w:rPr>
        <w:t xml:space="preserve"> </w:t>
      </w:r>
      <w:r>
        <w:t>Pérez</w:t>
      </w:r>
      <w:r>
        <w:rPr>
          <w:spacing w:val="-5"/>
        </w:rPr>
        <w:t xml:space="preserve"> </w:t>
      </w:r>
      <w:r>
        <w:t>Goldberg. Por unanimidad, que:</w:t>
      </w:r>
    </w:p>
    <w:p w14:paraId="58E7B5FC" w14:textId="77777777" w:rsidR="009C1B8A" w:rsidRDefault="008E2174">
      <w:pPr>
        <w:pStyle w:val="ListParagraph"/>
        <w:numPr>
          <w:ilvl w:val="0"/>
          <w:numId w:val="10"/>
        </w:numPr>
        <w:tabs>
          <w:tab w:val="left" w:pos="822"/>
        </w:tabs>
        <w:spacing w:before="5"/>
        <w:ind w:right="110" w:firstLine="0"/>
        <w:jc w:val="both"/>
        <w:rPr>
          <w:sz w:val="20"/>
        </w:rPr>
      </w:pPr>
      <w:r>
        <w:rPr>
          <w:sz w:val="20"/>
        </w:rPr>
        <w:t>El Estado es responsable por la violación del derecho a la vida, contenido en el artículo 4.1 de la Convención Americana sobre Derechos Humanos, en relación con el artículo 1.1 del mismo instrumento, en perjuicio de Juan 5 y María 14, en los términos de los párrafos 135 a 138, 215 a 219 y 266 de la presente Sentencia.</w:t>
      </w:r>
    </w:p>
    <w:p w14:paraId="4C3D66DA" w14:textId="77777777" w:rsidR="009C1B8A" w:rsidRDefault="009C1B8A">
      <w:pPr>
        <w:pStyle w:val="BodyText"/>
        <w:spacing w:before="11"/>
        <w:rPr>
          <w:sz w:val="19"/>
        </w:rPr>
      </w:pPr>
    </w:p>
    <w:p w14:paraId="6A9F9F05" w14:textId="77777777" w:rsidR="009C1B8A" w:rsidRDefault="008E2174">
      <w:pPr>
        <w:pStyle w:val="ListParagraph"/>
        <w:numPr>
          <w:ilvl w:val="0"/>
          <w:numId w:val="10"/>
        </w:numPr>
        <w:tabs>
          <w:tab w:val="left" w:pos="822"/>
        </w:tabs>
        <w:spacing w:before="1"/>
        <w:ind w:right="106" w:firstLine="0"/>
        <w:jc w:val="both"/>
        <w:rPr>
          <w:sz w:val="20"/>
        </w:rPr>
      </w:pPr>
      <w:r>
        <w:rPr>
          <w:sz w:val="20"/>
        </w:rPr>
        <w:t>El Estado es responsable por la violación de los derechos a la vida digna y la integridad</w:t>
      </w:r>
      <w:r>
        <w:rPr>
          <w:spacing w:val="-16"/>
          <w:sz w:val="20"/>
        </w:rPr>
        <w:t xml:space="preserve"> </w:t>
      </w:r>
      <w:r>
        <w:rPr>
          <w:sz w:val="20"/>
        </w:rPr>
        <w:t>personal,</w:t>
      </w:r>
      <w:r>
        <w:rPr>
          <w:spacing w:val="-15"/>
          <w:sz w:val="20"/>
        </w:rPr>
        <w:t xml:space="preserve"> </w:t>
      </w:r>
      <w:r>
        <w:rPr>
          <w:sz w:val="20"/>
        </w:rPr>
        <w:t>contenidos</w:t>
      </w:r>
      <w:r>
        <w:rPr>
          <w:spacing w:val="-16"/>
          <w:sz w:val="20"/>
        </w:rPr>
        <w:t xml:space="preserve"> </w:t>
      </w:r>
      <w:r>
        <w:rPr>
          <w:sz w:val="20"/>
        </w:rPr>
        <w:t>en</w:t>
      </w:r>
      <w:r>
        <w:rPr>
          <w:spacing w:val="-16"/>
          <w:sz w:val="20"/>
        </w:rPr>
        <w:t xml:space="preserve"> </w:t>
      </w:r>
      <w:r>
        <w:rPr>
          <w:sz w:val="20"/>
        </w:rPr>
        <w:t>los</w:t>
      </w:r>
      <w:r>
        <w:rPr>
          <w:spacing w:val="-16"/>
          <w:sz w:val="20"/>
        </w:rPr>
        <w:t xml:space="preserve"> </w:t>
      </w:r>
      <w:r>
        <w:rPr>
          <w:sz w:val="20"/>
        </w:rPr>
        <w:t>artículos</w:t>
      </w:r>
      <w:r>
        <w:rPr>
          <w:spacing w:val="-13"/>
          <w:sz w:val="20"/>
        </w:rPr>
        <w:t xml:space="preserve"> </w:t>
      </w:r>
      <w:r>
        <w:rPr>
          <w:sz w:val="20"/>
        </w:rPr>
        <w:t>4.1</w:t>
      </w:r>
      <w:r>
        <w:rPr>
          <w:spacing w:val="-16"/>
          <w:sz w:val="20"/>
        </w:rPr>
        <w:t xml:space="preserve"> </w:t>
      </w:r>
      <w:r>
        <w:rPr>
          <w:sz w:val="20"/>
        </w:rPr>
        <w:t>y</w:t>
      </w:r>
      <w:r>
        <w:rPr>
          <w:spacing w:val="-15"/>
          <w:sz w:val="20"/>
        </w:rPr>
        <w:t xml:space="preserve"> </w:t>
      </w:r>
      <w:r>
        <w:rPr>
          <w:sz w:val="20"/>
        </w:rPr>
        <w:t>5</w:t>
      </w:r>
      <w:r>
        <w:rPr>
          <w:spacing w:val="-16"/>
          <w:sz w:val="20"/>
        </w:rPr>
        <w:t xml:space="preserve"> </w:t>
      </w:r>
      <w:r>
        <w:rPr>
          <w:sz w:val="20"/>
        </w:rPr>
        <w:t>de</w:t>
      </w:r>
      <w:r>
        <w:rPr>
          <w:spacing w:val="-17"/>
          <w:sz w:val="20"/>
        </w:rPr>
        <w:t xml:space="preserve"> </w:t>
      </w:r>
      <w:r>
        <w:rPr>
          <w:sz w:val="20"/>
        </w:rPr>
        <w:t>la</w:t>
      </w:r>
      <w:r>
        <w:rPr>
          <w:spacing w:val="-15"/>
          <w:sz w:val="20"/>
        </w:rPr>
        <w:t xml:space="preserve"> </w:t>
      </w:r>
      <w:r>
        <w:rPr>
          <w:sz w:val="20"/>
        </w:rPr>
        <w:t>Convención</w:t>
      </w:r>
      <w:r>
        <w:rPr>
          <w:spacing w:val="-14"/>
          <w:sz w:val="20"/>
        </w:rPr>
        <w:t xml:space="preserve"> </w:t>
      </w:r>
      <w:r>
        <w:rPr>
          <w:sz w:val="20"/>
        </w:rPr>
        <w:t>Americana</w:t>
      </w:r>
      <w:r>
        <w:rPr>
          <w:spacing w:val="-14"/>
          <w:sz w:val="20"/>
        </w:rPr>
        <w:t xml:space="preserve"> </w:t>
      </w:r>
      <w:r>
        <w:rPr>
          <w:sz w:val="20"/>
        </w:rPr>
        <w:t>sobre Derechos Humanos, en relación con el artículo 1.1 del mismo instrumento, en perjuicio de</w:t>
      </w:r>
      <w:r>
        <w:rPr>
          <w:spacing w:val="-8"/>
          <w:sz w:val="20"/>
        </w:rPr>
        <w:t xml:space="preserve"> </w:t>
      </w:r>
      <w:r>
        <w:rPr>
          <w:sz w:val="20"/>
        </w:rPr>
        <w:t>las</w:t>
      </w:r>
      <w:r>
        <w:rPr>
          <w:spacing w:val="-5"/>
          <w:sz w:val="20"/>
        </w:rPr>
        <w:t xml:space="preserve"> </w:t>
      </w:r>
      <w:r>
        <w:rPr>
          <w:sz w:val="20"/>
        </w:rPr>
        <w:t>personas</w:t>
      </w:r>
      <w:r>
        <w:rPr>
          <w:spacing w:val="-5"/>
          <w:sz w:val="20"/>
        </w:rPr>
        <w:t xml:space="preserve"> </w:t>
      </w:r>
      <w:r>
        <w:rPr>
          <w:sz w:val="20"/>
        </w:rPr>
        <w:t>señaladas</w:t>
      </w:r>
      <w:r>
        <w:rPr>
          <w:spacing w:val="-4"/>
          <w:sz w:val="20"/>
        </w:rPr>
        <w:t xml:space="preserve"> </w:t>
      </w:r>
      <w:r>
        <w:rPr>
          <w:sz w:val="20"/>
        </w:rPr>
        <w:t>en</w:t>
      </w:r>
      <w:r>
        <w:rPr>
          <w:spacing w:val="-3"/>
          <w:sz w:val="20"/>
        </w:rPr>
        <w:t xml:space="preserve"> </w:t>
      </w:r>
      <w:r>
        <w:rPr>
          <w:sz w:val="20"/>
        </w:rPr>
        <w:t>el</w:t>
      </w:r>
      <w:r>
        <w:rPr>
          <w:spacing w:val="-6"/>
          <w:sz w:val="20"/>
        </w:rPr>
        <w:t xml:space="preserve"> </w:t>
      </w:r>
      <w:r>
        <w:rPr>
          <w:sz w:val="20"/>
        </w:rPr>
        <w:t>Anexo</w:t>
      </w:r>
      <w:r>
        <w:rPr>
          <w:spacing w:val="-2"/>
          <w:sz w:val="20"/>
        </w:rPr>
        <w:t xml:space="preserve"> </w:t>
      </w:r>
      <w:r>
        <w:rPr>
          <w:sz w:val="20"/>
        </w:rPr>
        <w:t>2,</w:t>
      </w:r>
      <w:r>
        <w:rPr>
          <w:spacing w:val="-5"/>
          <w:sz w:val="20"/>
        </w:rPr>
        <w:t xml:space="preserve"> </w:t>
      </w:r>
      <w:r>
        <w:rPr>
          <w:sz w:val="20"/>
        </w:rPr>
        <w:t>en</w:t>
      </w:r>
      <w:r>
        <w:rPr>
          <w:spacing w:val="-3"/>
          <w:sz w:val="20"/>
        </w:rPr>
        <w:t xml:space="preserve"> </w:t>
      </w:r>
      <w:r>
        <w:rPr>
          <w:sz w:val="20"/>
        </w:rPr>
        <w:t>los</w:t>
      </w:r>
      <w:r>
        <w:rPr>
          <w:spacing w:val="-5"/>
          <w:sz w:val="20"/>
        </w:rPr>
        <w:t xml:space="preserve"> </w:t>
      </w:r>
      <w:r>
        <w:rPr>
          <w:sz w:val="20"/>
        </w:rPr>
        <w:t>términos</w:t>
      </w:r>
      <w:r>
        <w:rPr>
          <w:spacing w:val="-5"/>
          <w:sz w:val="20"/>
        </w:rPr>
        <w:t xml:space="preserve"> </w:t>
      </w:r>
      <w:r>
        <w:rPr>
          <w:sz w:val="20"/>
        </w:rPr>
        <w:t>de</w:t>
      </w:r>
      <w:r>
        <w:rPr>
          <w:spacing w:val="-6"/>
          <w:sz w:val="20"/>
        </w:rPr>
        <w:t xml:space="preserve"> </w:t>
      </w:r>
      <w:r>
        <w:rPr>
          <w:sz w:val="20"/>
        </w:rPr>
        <w:t>los</w:t>
      </w:r>
      <w:r>
        <w:rPr>
          <w:spacing w:val="-7"/>
          <w:sz w:val="20"/>
        </w:rPr>
        <w:t xml:space="preserve"> </w:t>
      </w:r>
      <w:r>
        <w:rPr>
          <w:sz w:val="20"/>
        </w:rPr>
        <w:t>párrafos</w:t>
      </w:r>
      <w:r>
        <w:rPr>
          <w:spacing w:val="-3"/>
          <w:sz w:val="20"/>
        </w:rPr>
        <w:t xml:space="preserve"> </w:t>
      </w:r>
      <w:r>
        <w:rPr>
          <w:sz w:val="20"/>
        </w:rPr>
        <w:t>136</w:t>
      </w:r>
      <w:r>
        <w:rPr>
          <w:spacing w:val="-4"/>
          <w:sz w:val="20"/>
        </w:rPr>
        <w:t xml:space="preserve"> </w:t>
      </w:r>
      <w:r>
        <w:rPr>
          <w:sz w:val="20"/>
        </w:rPr>
        <w:t>a</w:t>
      </w:r>
      <w:r>
        <w:rPr>
          <w:spacing w:val="-6"/>
          <w:sz w:val="20"/>
        </w:rPr>
        <w:t xml:space="preserve"> </w:t>
      </w:r>
      <w:r>
        <w:rPr>
          <w:sz w:val="20"/>
        </w:rPr>
        <w:t>138,</w:t>
      </w:r>
      <w:r>
        <w:rPr>
          <w:spacing w:val="-5"/>
          <w:sz w:val="20"/>
        </w:rPr>
        <w:t xml:space="preserve"> </w:t>
      </w:r>
      <w:r>
        <w:rPr>
          <w:sz w:val="20"/>
        </w:rPr>
        <w:t>220 a 234 y 266 de la presente Sentencia.</w:t>
      </w:r>
    </w:p>
    <w:p w14:paraId="08A47D41" w14:textId="77777777" w:rsidR="009C1B8A" w:rsidRDefault="009C1B8A">
      <w:pPr>
        <w:pStyle w:val="BodyText"/>
      </w:pPr>
    </w:p>
    <w:p w14:paraId="2965D273" w14:textId="77777777" w:rsidR="009C1B8A" w:rsidRDefault="008E2174">
      <w:pPr>
        <w:pStyle w:val="ListParagraph"/>
        <w:numPr>
          <w:ilvl w:val="0"/>
          <w:numId w:val="10"/>
        </w:numPr>
        <w:tabs>
          <w:tab w:val="left" w:pos="822"/>
        </w:tabs>
        <w:ind w:right="110" w:firstLine="0"/>
        <w:jc w:val="both"/>
        <w:rPr>
          <w:sz w:val="20"/>
        </w:rPr>
      </w:pPr>
      <w:r>
        <w:rPr>
          <w:sz w:val="20"/>
        </w:rPr>
        <w:t>El Estado es responsable por la violación de los derechos de la niñez, contenidos en el artículo</w:t>
      </w:r>
      <w:r>
        <w:rPr>
          <w:spacing w:val="-2"/>
          <w:sz w:val="20"/>
        </w:rPr>
        <w:t xml:space="preserve"> </w:t>
      </w:r>
      <w:r>
        <w:rPr>
          <w:sz w:val="20"/>
        </w:rPr>
        <w:t>19 de la Convención Americana sobre Derechos Humanos, en relación con el artículo 1.1 del mismo instrumento, en perjuicio de 57 personas, en los términos de los párrafos 139 a 143, 235 a 245 y 266 de la presente Sentencia.</w:t>
      </w:r>
    </w:p>
    <w:p w14:paraId="42474338" w14:textId="77777777" w:rsidR="009C1B8A" w:rsidRDefault="009C1B8A">
      <w:pPr>
        <w:pStyle w:val="BodyText"/>
      </w:pPr>
    </w:p>
    <w:p w14:paraId="42EA9316" w14:textId="77777777" w:rsidR="009C1B8A" w:rsidRDefault="008E2174">
      <w:pPr>
        <w:pStyle w:val="ListParagraph"/>
        <w:numPr>
          <w:ilvl w:val="0"/>
          <w:numId w:val="10"/>
        </w:numPr>
        <w:tabs>
          <w:tab w:val="left" w:pos="822"/>
        </w:tabs>
        <w:ind w:right="109" w:firstLine="0"/>
        <w:jc w:val="both"/>
        <w:rPr>
          <w:sz w:val="20"/>
        </w:rPr>
      </w:pPr>
      <w:r>
        <w:rPr>
          <w:sz w:val="20"/>
        </w:rPr>
        <w:t>El</w:t>
      </w:r>
      <w:r>
        <w:rPr>
          <w:spacing w:val="-18"/>
          <w:sz w:val="20"/>
        </w:rPr>
        <w:t xml:space="preserve"> </w:t>
      </w:r>
      <w:r>
        <w:rPr>
          <w:sz w:val="20"/>
        </w:rPr>
        <w:t>Estado</w:t>
      </w:r>
      <w:r>
        <w:rPr>
          <w:spacing w:val="-17"/>
          <w:sz w:val="20"/>
        </w:rPr>
        <w:t xml:space="preserve"> </w:t>
      </w:r>
      <w:r>
        <w:rPr>
          <w:sz w:val="20"/>
        </w:rPr>
        <w:t>es</w:t>
      </w:r>
      <w:r>
        <w:rPr>
          <w:spacing w:val="-16"/>
          <w:sz w:val="20"/>
        </w:rPr>
        <w:t xml:space="preserve"> </w:t>
      </w:r>
      <w:r>
        <w:rPr>
          <w:sz w:val="20"/>
        </w:rPr>
        <w:t>responsable</w:t>
      </w:r>
      <w:r>
        <w:rPr>
          <w:spacing w:val="-18"/>
          <w:sz w:val="20"/>
        </w:rPr>
        <w:t xml:space="preserve"> </w:t>
      </w:r>
      <w:r>
        <w:rPr>
          <w:sz w:val="20"/>
        </w:rPr>
        <w:t>por</w:t>
      </w:r>
      <w:r>
        <w:rPr>
          <w:spacing w:val="-18"/>
          <w:sz w:val="20"/>
        </w:rPr>
        <w:t xml:space="preserve"> </w:t>
      </w:r>
      <w:r>
        <w:rPr>
          <w:sz w:val="20"/>
        </w:rPr>
        <w:t>la</w:t>
      </w:r>
      <w:r>
        <w:rPr>
          <w:spacing w:val="-15"/>
          <w:sz w:val="20"/>
        </w:rPr>
        <w:t xml:space="preserve"> </w:t>
      </w:r>
      <w:r>
        <w:rPr>
          <w:sz w:val="20"/>
        </w:rPr>
        <w:t>violación</w:t>
      </w:r>
      <w:r>
        <w:rPr>
          <w:spacing w:val="-18"/>
          <w:sz w:val="20"/>
        </w:rPr>
        <w:t xml:space="preserve"> </w:t>
      </w:r>
      <w:r>
        <w:rPr>
          <w:sz w:val="20"/>
        </w:rPr>
        <w:t>de</w:t>
      </w:r>
      <w:r>
        <w:rPr>
          <w:spacing w:val="-18"/>
          <w:sz w:val="20"/>
        </w:rPr>
        <w:t xml:space="preserve"> </w:t>
      </w:r>
      <w:r>
        <w:rPr>
          <w:sz w:val="20"/>
        </w:rPr>
        <w:t>los</w:t>
      </w:r>
      <w:r>
        <w:rPr>
          <w:spacing w:val="-17"/>
          <w:sz w:val="20"/>
        </w:rPr>
        <w:t xml:space="preserve"> </w:t>
      </w:r>
      <w:r>
        <w:rPr>
          <w:sz w:val="20"/>
        </w:rPr>
        <w:t>derechos</w:t>
      </w:r>
      <w:r>
        <w:rPr>
          <w:spacing w:val="-16"/>
          <w:sz w:val="20"/>
        </w:rPr>
        <w:t xml:space="preserve"> </w:t>
      </w:r>
      <w:r>
        <w:rPr>
          <w:sz w:val="20"/>
        </w:rPr>
        <w:t>al</w:t>
      </w:r>
      <w:r>
        <w:rPr>
          <w:spacing w:val="-18"/>
          <w:sz w:val="20"/>
        </w:rPr>
        <w:t xml:space="preserve"> </w:t>
      </w:r>
      <w:r>
        <w:rPr>
          <w:sz w:val="20"/>
        </w:rPr>
        <w:t>acceso</w:t>
      </w:r>
      <w:r>
        <w:rPr>
          <w:spacing w:val="-17"/>
          <w:sz w:val="20"/>
        </w:rPr>
        <w:t xml:space="preserve"> </w:t>
      </w:r>
      <w:r>
        <w:rPr>
          <w:sz w:val="20"/>
        </w:rPr>
        <w:t>a</w:t>
      </w:r>
      <w:r>
        <w:rPr>
          <w:spacing w:val="-18"/>
          <w:sz w:val="20"/>
        </w:rPr>
        <w:t xml:space="preserve"> </w:t>
      </w:r>
      <w:r>
        <w:rPr>
          <w:sz w:val="20"/>
        </w:rPr>
        <w:t>la</w:t>
      </w:r>
      <w:r>
        <w:rPr>
          <w:spacing w:val="-15"/>
          <w:sz w:val="20"/>
        </w:rPr>
        <w:t xml:space="preserve"> </w:t>
      </w:r>
      <w:r>
        <w:rPr>
          <w:sz w:val="20"/>
        </w:rPr>
        <w:t>información y</w:t>
      </w:r>
      <w:r>
        <w:rPr>
          <w:spacing w:val="-14"/>
          <w:sz w:val="20"/>
        </w:rPr>
        <w:t xml:space="preserve"> </w:t>
      </w:r>
      <w:r>
        <w:rPr>
          <w:sz w:val="20"/>
        </w:rPr>
        <w:t>la</w:t>
      </w:r>
      <w:r>
        <w:rPr>
          <w:spacing w:val="-13"/>
          <w:sz w:val="20"/>
        </w:rPr>
        <w:t xml:space="preserve"> </w:t>
      </w:r>
      <w:r>
        <w:rPr>
          <w:sz w:val="20"/>
        </w:rPr>
        <w:t>participación</w:t>
      </w:r>
      <w:r>
        <w:rPr>
          <w:spacing w:val="-10"/>
          <w:sz w:val="20"/>
        </w:rPr>
        <w:t xml:space="preserve"> </w:t>
      </w:r>
      <w:r>
        <w:rPr>
          <w:sz w:val="20"/>
        </w:rPr>
        <w:t>política,</w:t>
      </w:r>
      <w:r>
        <w:rPr>
          <w:spacing w:val="-14"/>
          <w:sz w:val="20"/>
        </w:rPr>
        <w:t xml:space="preserve"> </w:t>
      </w:r>
      <w:r>
        <w:rPr>
          <w:sz w:val="20"/>
        </w:rPr>
        <w:t>contenidos</w:t>
      </w:r>
      <w:r>
        <w:rPr>
          <w:spacing w:val="-12"/>
          <w:sz w:val="20"/>
        </w:rPr>
        <w:t xml:space="preserve"> </w:t>
      </w:r>
      <w:r>
        <w:rPr>
          <w:sz w:val="20"/>
        </w:rPr>
        <w:t>en</w:t>
      </w:r>
      <w:r>
        <w:rPr>
          <w:spacing w:val="-13"/>
          <w:sz w:val="20"/>
        </w:rPr>
        <w:t xml:space="preserve"> </w:t>
      </w:r>
      <w:r>
        <w:rPr>
          <w:sz w:val="20"/>
        </w:rPr>
        <w:t>los</w:t>
      </w:r>
      <w:r>
        <w:rPr>
          <w:spacing w:val="-14"/>
          <w:sz w:val="20"/>
        </w:rPr>
        <w:t xml:space="preserve"> </w:t>
      </w:r>
      <w:r>
        <w:rPr>
          <w:sz w:val="20"/>
        </w:rPr>
        <w:t>artículos</w:t>
      </w:r>
      <w:r>
        <w:rPr>
          <w:spacing w:val="-14"/>
          <w:sz w:val="20"/>
        </w:rPr>
        <w:t xml:space="preserve"> </w:t>
      </w:r>
      <w:r>
        <w:rPr>
          <w:sz w:val="20"/>
        </w:rPr>
        <w:t>13</w:t>
      </w:r>
      <w:r>
        <w:rPr>
          <w:spacing w:val="-11"/>
          <w:sz w:val="20"/>
        </w:rPr>
        <w:t xml:space="preserve"> </w:t>
      </w:r>
      <w:r>
        <w:rPr>
          <w:sz w:val="20"/>
        </w:rPr>
        <w:t>y</w:t>
      </w:r>
      <w:r>
        <w:rPr>
          <w:spacing w:val="-14"/>
          <w:sz w:val="20"/>
        </w:rPr>
        <w:t xml:space="preserve"> </w:t>
      </w:r>
      <w:r>
        <w:rPr>
          <w:sz w:val="20"/>
        </w:rPr>
        <w:t>23</w:t>
      </w:r>
      <w:r>
        <w:rPr>
          <w:spacing w:val="-11"/>
          <w:sz w:val="20"/>
        </w:rPr>
        <w:t xml:space="preserve"> </w:t>
      </w:r>
      <w:r>
        <w:rPr>
          <w:sz w:val="20"/>
        </w:rPr>
        <w:t>de</w:t>
      </w:r>
      <w:r>
        <w:rPr>
          <w:spacing w:val="-13"/>
          <w:sz w:val="20"/>
        </w:rPr>
        <w:t xml:space="preserve"> </w:t>
      </w:r>
      <w:r>
        <w:rPr>
          <w:sz w:val="20"/>
        </w:rPr>
        <w:t>la</w:t>
      </w:r>
      <w:r>
        <w:rPr>
          <w:spacing w:val="-13"/>
          <w:sz w:val="20"/>
        </w:rPr>
        <w:t xml:space="preserve"> </w:t>
      </w:r>
      <w:r>
        <w:rPr>
          <w:sz w:val="20"/>
        </w:rPr>
        <w:t>Convención</w:t>
      </w:r>
      <w:r>
        <w:rPr>
          <w:spacing w:val="-13"/>
          <w:sz w:val="20"/>
        </w:rPr>
        <w:t xml:space="preserve"> </w:t>
      </w:r>
      <w:r>
        <w:rPr>
          <w:sz w:val="20"/>
        </w:rPr>
        <w:t>Americana sobre Derechos Humanos, en relación con el artículo 1.1 del mismo instrumento, en perjuicio</w:t>
      </w:r>
      <w:r>
        <w:rPr>
          <w:spacing w:val="-2"/>
          <w:sz w:val="20"/>
        </w:rPr>
        <w:t xml:space="preserve"> </w:t>
      </w:r>
      <w:r>
        <w:rPr>
          <w:sz w:val="20"/>
        </w:rPr>
        <w:t>de</w:t>
      </w:r>
      <w:r>
        <w:rPr>
          <w:spacing w:val="-5"/>
          <w:sz w:val="20"/>
        </w:rPr>
        <w:t xml:space="preserve"> </w:t>
      </w:r>
      <w:r>
        <w:rPr>
          <w:sz w:val="20"/>
        </w:rPr>
        <w:t>las</w:t>
      </w:r>
      <w:r>
        <w:rPr>
          <w:spacing w:val="-5"/>
          <w:sz w:val="20"/>
        </w:rPr>
        <w:t xml:space="preserve"> </w:t>
      </w:r>
      <w:r>
        <w:rPr>
          <w:sz w:val="20"/>
        </w:rPr>
        <w:t>personas</w:t>
      </w:r>
      <w:r>
        <w:rPr>
          <w:spacing w:val="-2"/>
          <w:sz w:val="20"/>
        </w:rPr>
        <w:t xml:space="preserve"> </w:t>
      </w:r>
      <w:r>
        <w:rPr>
          <w:sz w:val="20"/>
        </w:rPr>
        <w:t>señaladas en</w:t>
      </w:r>
      <w:r>
        <w:rPr>
          <w:spacing w:val="-1"/>
          <w:sz w:val="20"/>
        </w:rPr>
        <w:t xml:space="preserve"> </w:t>
      </w:r>
      <w:r>
        <w:rPr>
          <w:sz w:val="20"/>
        </w:rPr>
        <w:t>el</w:t>
      </w:r>
      <w:r>
        <w:rPr>
          <w:spacing w:val="-3"/>
          <w:sz w:val="20"/>
        </w:rPr>
        <w:t xml:space="preserve"> </w:t>
      </w:r>
      <w:r>
        <w:rPr>
          <w:sz w:val="20"/>
        </w:rPr>
        <w:t>Anexo 2,</w:t>
      </w:r>
      <w:r>
        <w:rPr>
          <w:spacing w:val="-2"/>
          <w:sz w:val="20"/>
        </w:rPr>
        <w:t xml:space="preserve"> </w:t>
      </w:r>
      <w:r>
        <w:rPr>
          <w:sz w:val="20"/>
        </w:rPr>
        <w:t>en los</w:t>
      </w:r>
      <w:r>
        <w:rPr>
          <w:spacing w:val="-5"/>
          <w:sz w:val="20"/>
        </w:rPr>
        <w:t xml:space="preserve"> </w:t>
      </w:r>
      <w:r>
        <w:rPr>
          <w:sz w:val="20"/>
        </w:rPr>
        <w:t>términos</w:t>
      </w:r>
      <w:r>
        <w:rPr>
          <w:spacing w:val="-2"/>
          <w:sz w:val="20"/>
        </w:rPr>
        <w:t xml:space="preserve"> </w:t>
      </w:r>
      <w:r>
        <w:rPr>
          <w:sz w:val="20"/>
        </w:rPr>
        <w:t>de</w:t>
      </w:r>
      <w:r>
        <w:rPr>
          <w:spacing w:val="-2"/>
          <w:sz w:val="20"/>
        </w:rPr>
        <w:t xml:space="preserve"> </w:t>
      </w:r>
      <w:r>
        <w:rPr>
          <w:sz w:val="20"/>
        </w:rPr>
        <w:t>los</w:t>
      </w:r>
      <w:r>
        <w:rPr>
          <w:spacing w:val="-2"/>
          <w:sz w:val="20"/>
        </w:rPr>
        <w:t xml:space="preserve"> </w:t>
      </w:r>
      <w:r>
        <w:rPr>
          <w:sz w:val="20"/>
        </w:rPr>
        <w:t>párrafos</w:t>
      </w:r>
      <w:r>
        <w:rPr>
          <w:spacing w:val="-1"/>
          <w:sz w:val="20"/>
        </w:rPr>
        <w:t xml:space="preserve"> </w:t>
      </w:r>
      <w:r>
        <w:rPr>
          <w:sz w:val="20"/>
        </w:rPr>
        <w:t>144</w:t>
      </w:r>
      <w:r>
        <w:rPr>
          <w:spacing w:val="-1"/>
          <w:sz w:val="20"/>
        </w:rPr>
        <w:t xml:space="preserve"> </w:t>
      </w:r>
      <w:r>
        <w:rPr>
          <w:sz w:val="20"/>
        </w:rPr>
        <w:t>a 152, 246 a 261 y 266 de la presente Sentencia.</w:t>
      </w:r>
    </w:p>
    <w:p w14:paraId="3C19815E" w14:textId="77777777" w:rsidR="009C1B8A" w:rsidRDefault="009C1B8A">
      <w:pPr>
        <w:pStyle w:val="BodyText"/>
        <w:spacing w:before="1"/>
      </w:pPr>
    </w:p>
    <w:p w14:paraId="3984CCD7" w14:textId="77777777" w:rsidR="009C1B8A" w:rsidRDefault="008E2174">
      <w:pPr>
        <w:pStyle w:val="ListParagraph"/>
        <w:numPr>
          <w:ilvl w:val="0"/>
          <w:numId w:val="10"/>
        </w:numPr>
        <w:tabs>
          <w:tab w:val="left" w:pos="822"/>
        </w:tabs>
        <w:ind w:right="110" w:firstLine="0"/>
        <w:jc w:val="both"/>
        <w:rPr>
          <w:sz w:val="20"/>
        </w:rPr>
      </w:pPr>
      <w:r>
        <w:rPr>
          <w:sz w:val="20"/>
        </w:rPr>
        <w:t>El</w:t>
      </w:r>
      <w:r>
        <w:rPr>
          <w:spacing w:val="-15"/>
          <w:sz w:val="20"/>
        </w:rPr>
        <w:t xml:space="preserve"> </w:t>
      </w:r>
      <w:r>
        <w:rPr>
          <w:sz w:val="20"/>
        </w:rPr>
        <w:t>Estado</w:t>
      </w:r>
      <w:r>
        <w:rPr>
          <w:spacing w:val="-15"/>
          <w:sz w:val="20"/>
        </w:rPr>
        <w:t xml:space="preserve"> </w:t>
      </w:r>
      <w:r>
        <w:rPr>
          <w:sz w:val="20"/>
        </w:rPr>
        <w:t>es</w:t>
      </w:r>
      <w:r>
        <w:rPr>
          <w:spacing w:val="-15"/>
          <w:sz w:val="20"/>
        </w:rPr>
        <w:t xml:space="preserve"> </w:t>
      </w:r>
      <w:r>
        <w:rPr>
          <w:sz w:val="20"/>
        </w:rPr>
        <w:t>responsable</w:t>
      </w:r>
      <w:r>
        <w:rPr>
          <w:spacing w:val="-17"/>
          <w:sz w:val="20"/>
        </w:rPr>
        <w:t xml:space="preserve"> </w:t>
      </w:r>
      <w:r>
        <w:rPr>
          <w:sz w:val="20"/>
        </w:rPr>
        <w:t>por</w:t>
      </w:r>
      <w:r>
        <w:rPr>
          <w:spacing w:val="-17"/>
          <w:sz w:val="20"/>
        </w:rPr>
        <w:t xml:space="preserve"> </w:t>
      </w:r>
      <w:r>
        <w:rPr>
          <w:sz w:val="20"/>
        </w:rPr>
        <w:t>la</w:t>
      </w:r>
      <w:r>
        <w:rPr>
          <w:spacing w:val="-15"/>
          <w:sz w:val="20"/>
        </w:rPr>
        <w:t xml:space="preserve"> </w:t>
      </w:r>
      <w:r>
        <w:rPr>
          <w:sz w:val="20"/>
        </w:rPr>
        <w:t>violación</w:t>
      </w:r>
      <w:r>
        <w:rPr>
          <w:spacing w:val="-16"/>
          <w:sz w:val="20"/>
        </w:rPr>
        <w:t xml:space="preserve"> </w:t>
      </w:r>
      <w:r>
        <w:rPr>
          <w:sz w:val="20"/>
        </w:rPr>
        <w:t>del</w:t>
      </w:r>
      <w:r>
        <w:rPr>
          <w:spacing w:val="-16"/>
          <w:sz w:val="20"/>
        </w:rPr>
        <w:t xml:space="preserve"> </w:t>
      </w:r>
      <w:r>
        <w:rPr>
          <w:sz w:val="20"/>
        </w:rPr>
        <w:t>derecho</w:t>
      </w:r>
      <w:r>
        <w:rPr>
          <w:spacing w:val="-15"/>
          <w:sz w:val="20"/>
        </w:rPr>
        <w:t xml:space="preserve"> </w:t>
      </w:r>
      <w:r>
        <w:rPr>
          <w:sz w:val="20"/>
        </w:rPr>
        <w:t>a</w:t>
      </w:r>
      <w:r>
        <w:rPr>
          <w:spacing w:val="-16"/>
          <w:sz w:val="20"/>
        </w:rPr>
        <w:t xml:space="preserve"> </w:t>
      </w:r>
      <w:r>
        <w:rPr>
          <w:sz w:val="20"/>
        </w:rPr>
        <w:t>un</w:t>
      </w:r>
      <w:r>
        <w:rPr>
          <w:spacing w:val="-15"/>
          <w:sz w:val="20"/>
        </w:rPr>
        <w:t xml:space="preserve"> </w:t>
      </w:r>
      <w:r>
        <w:rPr>
          <w:sz w:val="20"/>
        </w:rPr>
        <w:t>recurso</w:t>
      </w:r>
      <w:r>
        <w:rPr>
          <w:spacing w:val="-17"/>
          <w:sz w:val="20"/>
        </w:rPr>
        <w:t xml:space="preserve"> </w:t>
      </w:r>
      <w:r>
        <w:rPr>
          <w:sz w:val="20"/>
        </w:rPr>
        <w:t>judicial</w:t>
      </w:r>
      <w:r>
        <w:rPr>
          <w:spacing w:val="-16"/>
          <w:sz w:val="20"/>
        </w:rPr>
        <w:t xml:space="preserve"> </w:t>
      </w:r>
      <w:r>
        <w:rPr>
          <w:sz w:val="20"/>
        </w:rPr>
        <w:t>efectivo, contenido en el artículo 25.2.c) de la Convención Americana sobre Derechos Humanos, en relación con el artículo 1.1 del mismo instrumento, en perjuicio de las personas señaladas</w:t>
      </w:r>
      <w:r>
        <w:rPr>
          <w:spacing w:val="36"/>
          <w:sz w:val="20"/>
        </w:rPr>
        <w:t xml:space="preserve"> </w:t>
      </w:r>
      <w:r>
        <w:rPr>
          <w:sz w:val="20"/>
        </w:rPr>
        <w:t>en</w:t>
      </w:r>
      <w:r>
        <w:rPr>
          <w:spacing w:val="37"/>
          <w:sz w:val="20"/>
        </w:rPr>
        <w:t xml:space="preserve"> </w:t>
      </w:r>
      <w:r>
        <w:rPr>
          <w:sz w:val="20"/>
        </w:rPr>
        <w:t>el</w:t>
      </w:r>
      <w:r>
        <w:rPr>
          <w:spacing w:val="36"/>
          <w:sz w:val="20"/>
        </w:rPr>
        <w:t xml:space="preserve"> </w:t>
      </w:r>
      <w:r>
        <w:rPr>
          <w:sz w:val="20"/>
        </w:rPr>
        <w:t>Anexo</w:t>
      </w:r>
      <w:r>
        <w:rPr>
          <w:spacing w:val="38"/>
          <w:sz w:val="20"/>
        </w:rPr>
        <w:t xml:space="preserve"> </w:t>
      </w:r>
      <w:r>
        <w:rPr>
          <w:sz w:val="20"/>
        </w:rPr>
        <w:t>2,</w:t>
      </w:r>
      <w:r>
        <w:rPr>
          <w:spacing w:val="35"/>
          <w:sz w:val="20"/>
        </w:rPr>
        <w:t xml:space="preserve"> </w:t>
      </w:r>
      <w:r>
        <w:rPr>
          <w:sz w:val="20"/>
        </w:rPr>
        <w:t>en</w:t>
      </w:r>
      <w:r>
        <w:rPr>
          <w:spacing w:val="37"/>
          <w:sz w:val="20"/>
        </w:rPr>
        <w:t xml:space="preserve"> </w:t>
      </w:r>
      <w:r>
        <w:rPr>
          <w:sz w:val="20"/>
        </w:rPr>
        <w:t>los</w:t>
      </w:r>
      <w:r>
        <w:rPr>
          <w:spacing w:val="35"/>
          <w:sz w:val="20"/>
        </w:rPr>
        <w:t xml:space="preserve"> </w:t>
      </w:r>
      <w:r>
        <w:rPr>
          <w:sz w:val="20"/>
        </w:rPr>
        <w:t>términos</w:t>
      </w:r>
      <w:r>
        <w:rPr>
          <w:spacing w:val="35"/>
          <w:sz w:val="20"/>
        </w:rPr>
        <w:t xml:space="preserve"> </w:t>
      </w:r>
      <w:r>
        <w:rPr>
          <w:sz w:val="20"/>
        </w:rPr>
        <w:t>de</w:t>
      </w:r>
      <w:r>
        <w:rPr>
          <w:spacing w:val="35"/>
          <w:sz w:val="20"/>
        </w:rPr>
        <w:t xml:space="preserve"> </w:t>
      </w:r>
      <w:r>
        <w:rPr>
          <w:sz w:val="20"/>
        </w:rPr>
        <w:t>los</w:t>
      </w:r>
      <w:r>
        <w:rPr>
          <w:spacing w:val="33"/>
          <w:sz w:val="20"/>
        </w:rPr>
        <w:t xml:space="preserve"> </w:t>
      </w:r>
      <w:r>
        <w:rPr>
          <w:sz w:val="20"/>
        </w:rPr>
        <w:t>párrafos</w:t>
      </w:r>
      <w:r>
        <w:rPr>
          <w:spacing w:val="40"/>
          <w:sz w:val="20"/>
        </w:rPr>
        <w:t xml:space="preserve"> </w:t>
      </w:r>
      <w:r>
        <w:rPr>
          <w:sz w:val="20"/>
        </w:rPr>
        <w:t>270</w:t>
      </w:r>
      <w:r>
        <w:rPr>
          <w:spacing w:val="34"/>
          <w:sz w:val="20"/>
        </w:rPr>
        <w:t xml:space="preserve"> </w:t>
      </w:r>
      <w:r>
        <w:rPr>
          <w:sz w:val="20"/>
        </w:rPr>
        <w:t>a</w:t>
      </w:r>
      <w:r>
        <w:rPr>
          <w:spacing w:val="37"/>
          <w:sz w:val="20"/>
        </w:rPr>
        <w:t xml:space="preserve"> </w:t>
      </w:r>
      <w:r>
        <w:rPr>
          <w:sz w:val="20"/>
        </w:rPr>
        <w:t>302</w:t>
      </w:r>
      <w:r>
        <w:rPr>
          <w:spacing w:val="34"/>
          <w:sz w:val="20"/>
        </w:rPr>
        <w:t xml:space="preserve"> </w:t>
      </w:r>
      <w:r>
        <w:rPr>
          <w:sz w:val="20"/>
        </w:rPr>
        <w:t>de</w:t>
      </w:r>
      <w:r>
        <w:rPr>
          <w:spacing w:val="35"/>
          <w:sz w:val="20"/>
        </w:rPr>
        <w:t xml:space="preserve"> </w:t>
      </w:r>
      <w:r>
        <w:rPr>
          <w:sz w:val="20"/>
        </w:rPr>
        <w:t>la</w:t>
      </w:r>
      <w:r>
        <w:rPr>
          <w:spacing w:val="34"/>
          <w:sz w:val="20"/>
        </w:rPr>
        <w:t xml:space="preserve"> </w:t>
      </w:r>
      <w:r>
        <w:rPr>
          <w:sz w:val="20"/>
        </w:rPr>
        <w:t>presente</w:t>
      </w:r>
    </w:p>
    <w:p w14:paraId="36B317D7" w14:textId="77777777" w:rsidR="009C1B8A" w:rsidRDefault="009C1B8A">
      <w:pPr>
        <w:jc w:val="both"/>
        <w:rPr>
          <w:sz w:val="20"/>
        </w:rPr>
        <w:sectPr w:rsidR="009C1B8A">
          <w:pgSz w:w="12240" w:h="15840"/>
          <w:pgMar w:top="1340" w:right="1500" w:bottom="1080" w:left="1600" w:header="0" w:footer="896" w:gutter="0"/>
          <w:cols w:space="720"/>
        </w:sectPr>
      </w:pPr>
    </w:p>
    <w:p w14:paraId="0FA674BE" w14:textId="77777777" w:rsidR="009C1B8A" w:rsidRDefault="008E2174">
      <w:pPr>
        <w:pStyle w:val="BodyText"/>
        <w:spacing w:before="76"/>
        <w:ind w:left="102"/>
      </w:pPr>
      <w:r>
        <w:rPr>
          <w:spacing w:val="-2"/>
        </w:rPr>
        <w:t>Sentencia.</w:t>
      </w:r>
    </w:p>
    <w:p w14:paraId="7FD94422" w14:textId="77777777" w:rsidR="009C1B8A" w:rsidRDefault="009C1B8A">
      <w:pPr>
        <w:pStyle w:val="BodyText"/>
        <w:spacing w:before="2"/>
      </w:pPr>
    </w:p>
    <w:p w14:paraId="4D17C583" w14:textId="77777777" w:rsidR="009C1B8A" w:rsidRDefault="008E2174">
      <w:pPr>
        <w:pStyle w:val="ListParagraph"/>
        <w:numPr>
          <w:ilvl w:val="0"/>
          <w:numId w:val="10"/>
        </w:numPr>
        <w:tabs>
          <w:tab w:val="left" w:pos="822"/>
        </w:tabs>
        <w:ind w:right="115" w:firstLine="0"/>
        <w:jc w:val="both"/>
        <w:rPr>
          <w:sz w:val="20"/>
        </w:rPr>
      </w:pPr>
      <w:r>
        <w:rPr>
          <w:sz w:val="20"/>
        </w:rPr>
        <w:t>El Estado es responsable por el incumplimiento de su deber de investigar, en violación</w:t>
      </w:r>
      <w:r>
        <w:rPr>
          <w:spacing w:val="-6"/>
          <w:sz w:val="20"/>
        </w:rPr>
        <w:t xml:space="preserve"> </w:t>
      </w:r>
      <w:r>
        <w:rPr>
          <w:sz w:val="20"/>
        </w:rPr>
        <w:t>a</w:t>
      </w:r>
      <w:r>
        <w:rPr>
          <w:spacing w:val="-6"/>
          <w:sz w:val="20"/>
        </w:rPr>
        <w:t xml:space="preserve"> </w:t>
      </w:r>
      <w:r>
        <w:rPr>
          <w:sz w:val="20"/>
        </w:rPr>
        <w:t>los</w:t>
      </w:r>
      <w:r>
        <w:rPr>
          <w:spacing w:val="-7"/>
          <w:sz w:val="20"/>
        </w:rPr>
        <w:t xml:space="preserve"> </w:t>
      </w:r>
      <w:r>
        <w:rPr>
          <w:sz w:val="20"/>
        </w:rPr>
        <w:t>derechos</w:t>
      </w:r>
      <w:r>
        <w:rPr>
          <w:spacing w:val="-2"/>
          <w:sz w:val="20"/>
        </w:rPr>
        <w:t xml:space="preserve"> </w:t>
      </w:r>
      <w:r>
        <w:rPr>
          <w:sz w:val="20"/>
        </w:rPr>
        <w:t>contenidos</w:t>
      </w:r>
      <w:r>
        <w:rPr>
          <w:spacing w:val="-5"/>
          <w:sz w:val="20"/>
        </w:rPr>
        <w:t xml:space="preserve"> </w:t>
      </w:r>
      <w:r>
        <w:rPr>
          <w:sz w:val="20"/>
        </w:rPr>
        <w:t>en</w:t>
      </w:r>
      <w:r>
        <w:rPr>
          <w:spacing w:val="-6"/>
          <w:sz w:val="20"/>
        </w:rPr>
        <w:t xml:space="preserve"> </w:t>
      </w:r>
      <w:r>
        <w:rPr>
          <w:sz w:val="20"/>
        </w:rPr>
        <w:t>los</w:t>
      </w:r>
      <w:r>
        <w:rPr>
          <w:spacing w:val="-7"/>
          <w:sz w:val="20"/>
        </w:rPr>
        <w:t xml:space="preserve"> </w:t>
      </w:r>
      <w:r>
        <w:rPr>
          <w:sz w:val="20"/>
        </w:rPr>
        <w:t>artículos</w:t>
      </w:r>
      <w:r>
        <w:rPr>
          <w:spacing w:val="-7"/>
          <w:sz w:val="20"/>
        </w:rPr>
        <w:t xml:space="preserve"> </w:t>
      </w:r>
      <w:r>
        <w:rPr>
          <w:sz w:val="20"/>
        </w:rPr>
        <w:t>8.1</w:t>
      </w:r>
      <w:r>
        <w:rPr>
          <w:spacing w:val="-7"/>
          <w:sz w:val="20"/>
        </w:rPr>
        <w:t xml:space="preserve"> </w:t>
      </w:r>
      <w:r>
        <w:rPr>
          <w:sz w:val="20"/>
        </w:rPr>
        <w:t>y</w:t>
      </w:r>
      <w:r>
        <w:rPr>
          <w:spacing w:val="-5"/>
          <w:sz w:val="20"/>
        </w:rPr>
        <w:t xml:space="preserve"> </w:t>
      </w:r>
      <w:r>
        <w:rPr>
          <w:sz w:val="20"/>
        </w:rPr>
        <w:t>25</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Convención</w:t>
      </w:r>
      <w:r>
        <w:rPr>
          <w:spacing w:val="-6"/>
          <w:sz w:val="20"/>
        </w:rPr>
        <w:t xml:space="preserve"> </w:t>
      </w:r>
      <w:r>
        <w:rPr>
          <w:sz w:val="20"/>
        </w:rPr>
        <w:t>Americana sobre Derechos Humanos, en relación con el artículo 1.1 del mismo instrumento, en perjuicio de María 1, María 11, María 13, Juan 2, Juan 7, Juan 12, Juan 13, Juan 17, y Juan 19, en los términos de los párrafos 303 a 319 de la presente Sentencia.</w:t>
      </w:r>
    </w:p>
    <w:p w14:paraId="2401017E" w14:textId="77777777" w:rsidR="009C1B8A" w:rsidRDefault="009C1B8A">
      <w:pPr>
        <w:pStyle w:val="BodyText"/>
      </w:pPr>
    </w:p>
    <w:p w14:paraId="55A2FC83" w14:textId="77777777" w:rsidR="009C1B8A" w:rsidRDefault="008E2174">
      <w:pPr>
        <w:pStyle w:val="Heading1"/>
        <w:jc w:val="left"/>
      </w:pPr>
      <w:r>
        <w:t>Y</w:t>
      </w:r>
      <w:r>
        <w:rPr>
          <w:spacing w:val="-4"/>
        </w:rPr>
        <w:t xml:space="preserve"> </w:t>
      </w:r>
      <w:r>
        <w:rPr>
          <w:spacing w:val="-2"/>
        </w:rPr>
        <w:t>DISPONE:</w:t>
      </w:r>
    </w:p>
    <w:p w14:paraId="68BE2134" w14:textId="77777777" w:rsidR="009C1B8A" w:rsidRDefault="009C1B8A">
      <w:pPr>
        <w:pStyle w:val="BodyText"/>
        <w:spacing w:before="11"/>
        <w:rPr>
          <w:b/>
          <w:sz w:val="19"/>
        </w:rPr>
      </w:pPr>
    </w:p>
    <w:p w14:paraId="610CAC25" w14:textId="77777777" w:rsidR="009C1B8A" w:rsidRDefault="008E2174">
      <w:pPr>
        <w:pStyle w:val="BodyText"/>
        <w:ind w:left="102"/>
      </w:pPr>
      <w:r>
        <w:t>Por</w:t>
      </w:r>
      <w:r>
        <w:rPr>
          <w:spacing w:val="-7"/>
        </w:rPr>
        <w:t xml:space="preserve"> </w:t>
      </w:r>
      <w:r>
        <w:t>unanimidad,</w:t>
      </w:r>
      <w:r>
        <w:rPr>
          <w:spacing w:val="-8"/>
        </w:rPr>
        <w:t xml:space="preserve"> </w:t>
      </w:r>
      <w:r>
        <w:rPr>
          <w:spacing w:val="-4"/>
        </w:rPr>
        <w:t>que:</w:t>
      </w:r>
    </w:p>
    <w:p w14:paraId="3E34E2A1" w14:textId="77777777" w:rsidR="009C1B8A" w:rsidRDefault="009C1B8A">
      <w:pPr>
        <w:pStyle w:val="BodyText"/>
        <w:spacing w:before="1"/>
      </w:pPr>
    </w:p>
    <w:p w14:paraId="0DE71681" w14:textId="77777777" w:rsidR="009C1B8A" w:rsidRDefault="008E2174">
      <w:pPr>
        <w:pStyle w:val="ListParagraph"/>
        <w:numPr>
          <w:ilvl w:val="0"/>
          <w:numId w:val="10"/>
        </w:numPr>
        <w:tabs>
          <w:tab w:val="left" w:pos="822"/>
        </w:tabs>
        <w:ind w:left="822"/>
        <w:jc w:val="both"/>
        <w:rPr>
          <w:sz w:val="20"/>
        </w:rPr>
      </w:pPr>
      <w:r>
        <w:rPr>
          <w:sz w:val="20"/>
        </w:rPr>
        <w:t>Esta</w:t>
      </w:r>
      <w:r>
        <w:rPr>
          <w:spacing w:val="-7"/>
          <w:sz w:val="20"/>
        </w:rPr>
        <w:t xml:space="preserve"> </w:t>
      </w:r>
      <w:r>
        <w:rPr>
          <w:sz w:val="20"/>
        </w:rPr>
        <w:t>Sentencia</w:t>
      </w:r>
      <w:r>
        <w:rPr>
          <w:spacing w:val="-3"/>
          <w:sz w:val="20"/>
        </w:rPr>
        <w:t xml:space="preserve"> </w:t>
      </w:r>
      <w:r>
        <w:rPr>
          <w:sz w:val="20"/>
        </w:rPr>
        <w:t>constituye,</w:t>
      </w:r>
      <w:r>
        <w:rPr>
          <w:spacing w:val="-5"/>
          <w:sz w:val="20"/>
        </w:rPr>
        <w:t xml:space="preserve"> </w:t>
      </w:r>
      <w:r>
        <w:rPr>
          <w:sz w:val="20"/>
        </w:rPr>
        <w:t>por</w:t>
      </w:r>
      <w:r>
        <w:rPr>
          <w:spacing w:val="-8"/>
          <w:sz w:val="20"/>
        </w:rPr>
        <w:t xml:space="preserve"> </w:t>
      </w:r>
      <w:r>
        <w:rPr>
          <w:sz w:val="20"/>
        </w:rPr>
        <w:t>sí</w:t>
      </w:r>
      <w:r>
        <w:rPr>
          <w:spacing w:val="-4"/>
          <w:sz w:val="20"/>
        </w:rPr>
        <w:t xml:space="preserve"> </w:t>
      </w:r>
      <w:r>
        <w:rPr>
          <w:sz w:val="20"/>
        </w:rPr>
        <w:t>misma,</w:t>
      </w:r>
      <w:r>
        <w:rPr>
          <w:spacing w:val="-5"/>
          <w:sz w:val="20"/>
        </w:rPr>
        <w:t xml:space="preserve"> </w:t>
      </w:r>
      <w:r>
        <w:rPr>
          <w:sz w:val="20"/>
        </w:rPr>
        <w:t>una</w:t>
      </w:r>
      <w:r>
        <w:rPr>
          <w:spacing w:val="-6"/>
          <w:sz w:val="20"/>
        </w:rPr>
        <w:t xml:space="preserve"> </w:t>
      </w:r>
      <w:r>
        <w:rPr>
          <w:sz w:val="20"/>
        </w:rPr>
        <w:t>forma</w:t>
      </w:r>
      <w:r>
        <w:rPr>
          <w:spacing w:val="-4"/>
          <w:sz w:val="20"/>
        </w:rPr>
        <w:t xml:space="preserve"> </w:t>
      </w:r>
      <w:r>
        <w:rPr>
          <w:sz w:val="20"/>
        </w:rPr>
        <w:t>de</w:t>
      </w:r>
      <w:r>
        <w:rPr>
          <w:spacing w:val="-6"/>
          <w:sz w:val="20"/>
        </w:rPr>
        <w:t xml:space="preserve"> </w:t>
      </w:r>
      <w:r>
        <w:rPr>
          <w:spacing w:val="-2"/>
          <w:sz w:val="20"/>
        </w:rPr>
        <w:t>reparación.</w:t>
      </w:r>
    </w:p>
    <w:p w14:paraId="7557086F" w14:textId="77777777" w:rsidR="009C1B8A" w:rsidRDefault="009C1B8A">
      <w:pPr>
        <w:pStyle w:val="BodyText"/>
        <w:spacing w:before="11"/>
        <w:rPr>
          <w:sz w:val="19"/>
        </w:rPr>
      </w:pPr>
    </w:p>
    <w:p w14:paraId="26EB85A8" w14:textId="77777777" w:rsidR="009C1B8A" w:rsidRDefault="008E2174">
      <w:pPr>
        <w:pStyle w:val="ListParagraph"/>
        <w:numPr>
          <w:ilvl w:val="0"/>
          <w:numId w:val="10"/>
        </w:numPr>
        <w:tabs>
          <w:tab w:val="left" w:pos="822"/>
        </w:tabs>
        <w:ind w:right="115" w:firstLine="0"/>
        <w:jc w:val="both"/>
        <w:rPr>
          <w:sz w:val="20"/>
        </w:rPr>
      </w:pPr>
      <w:r>
        <w:rPr>
          <w:sz w:val="20"/>
        </w:rPr>
        <w:t>El Estado promoverá y continuará las investigaciones respecto de los actos de amenazas y hostigamientos a las víctimas del presente caso, y respecto de la contaminación</w:t>
      </w:r>
      <w:r>
        <w:rPr>
          <w:spacing w:val="-4"/>
          <w:sz w:val="20"/>
        </w:rPr>
        <w:t xml:space="preserve"> </w:t>
      </w:r>
      <w:r>
        <w:rPr>
          <w:sz w:val="20"/>
        </w:rPr>
        <w:t>ambiental</w:t>
      </w:r>
      <w:r>
        <w:rPr>
          <w:spacing w:val="-7"/>
          <w:sz w:val="20"/>
        </w:rPr>
        <w:t xml:space="preserve"> </w:t>
      </w:r>
      <w:r>
        <w:rPr>
          <w:sz w:val="20"/>
        </w:rPr>
        <w:t>en</w:t>
      </w:r>
      <w:r>
        <w:rPr>
          <w:spacing w:val="-4"/>
          <w:sz w:val="20"/>
        </w:rPr>
        <w:t xml:space="preserve"> </w:t>
      </w:r>
      <w:r>
        <w:rPr>
          <w:sz w:val="20"/>
        </w:rPr>
        <w:t>La</w:t>
      </w:r>
      <w:r>
        <w:rPr>
          <w:spacing w:val="-6"/>
          <w:sz w:val="20"/>
        </w:rPr>
        <w:t xml:space="preserve"> </w:t>
      </w:r>
      <w:r>
        <w:rPr>
          <w:sz w:val="20"/>
        </w:rPr>
        <w:t>Oroya,</w:t>
      </w:r>
      <w:r>
        <w:rPr>
          <w:spacing w:val="-6"/>
          <w:sz w:val="20"/>
        </w:rPr>
        <w:t xml:space="preserve"> </w:t>
      </w:r>
      <w:r>
        <w:rPr>
          <w:sz w:val="20"/>
        </w:rPr>
        <w:t>de</w:t>
      </w:r>
      <w:r>
        <w:rPr>
          <w:spacing w:val="-7"/>
          <w:sz w:val="20"/>
        </w:rPr>
        <w:t xml:space="preserve"> </w:t>
      </w:r>
      <w:r>
        <w:rPr>
          <w:sz w:val="20"/>
        </w:rPr>
        <w:t>conformidad</w:t>
      </w:r>
      <w:r>
        <w:rPr>
          <w:spacing w:val="-4"/>
          <w:sz w:val="20"/>
        </w:rPr>
        <w:t xml:space="preserve"> </w:t>
      </w:r>
      <w:r>
        <w:rPr>
          <w:sz w:val="20"/>
        </w:rPr>
        <w:t>con</w:t>
      </w:r>
      <w:r>
        <w:rPr>
          <w:spacing w:val="-7"/>
          <w:sz w:val="20"/>
        </w:rPr>
        <w:t xml:space="preserve"> </w:t>
      </w:r>
      <w:r>
        <w:rPr>
          <w:sz w:val="20"/>
        </w:rPr>
        <w:t>lo</w:t>
      </w:r>
      <w:r>
        <w:rPr>
          <w:spacing w:val="-3"/>
          <w:sz w:val="20"/>
        </w:rPr>
        <w:t xml:space="preserve"> </w:t>
      </w:r>
      <w:r>
        <w:rPr>
          <w:sz w:val="20"/>
        </w:rPr>
        <w:t>establecido</w:t>
      </w:r>
      <w:r>
        <w:rPr>
          <w:spacing w:val="-6"/>
          <w:sz w:val="20"/>
        </w:rPr>
        <w:t xml:space="preserve"> </w:t>
      </w:r>
      <w:r>
        <w:rPr>
          <w:sz w:val="20"/>
        </w:rPr>
        <w:t>en</w:t>
      </w:r>
      <w:r>
        <w:rPr>
          <w:spacing w:val="-7"/>
          <w:sz w:val="20"/>
        </w:rPr>
        <w:t xml:space="preserve"> </w:t>
      </w:r>
      <w:r>
        <w:rPr>
          <w:sz w:val="20"/>
        </w:rPr>
        <w:t>los</w:t>
      </w:r>
      <w:r>
        <w:rPr>
          <w:spacing w:val="-6"/>
          <w:sz w:val="20"/>
        </w:rPr>
        <w:t xml:space="preserve"> </w:t>
      </w:r>
      <w:r>
        <w:rPr>
          <w:sz w:val="20"/>
        </w:rPr>
        <w:t>párrafos 327 y 328 de la presente Sentencia.</w:t>
      </w:r>
    </w:p>
    <w:p w14:paraId="34735746" w14:textId="77777777" w:rsidR="009C1B8A" w:rsidRDefault="009C1B8A">
      <w:pPr>
        <w:pStyle w:val="BodyText"/>
        <w:spacing w:before="2"/>
      </w:pPr>
    </w:p>
    <w:p w14:paraId="47E7D8B8" w14:textId="77777777" w:rsidR="009C1B8A" w:rsidRDefault="008E2174">
      <w:pPr>
        <w:pStyle w:val="ListParagraph"/>
        <w:numPr>
          <w:ilvl w:val="0"/>
          <w:numId w:val="10"/>
        </w:numPr>
        <w:tabs>
          <w:tab w:val="left" w:pos="822"/>
        </w:tabs>
        <w:ind w:right="115" w:firstLine="0"/>
        <w:jc w:val="both"/>
        <w:rPr>
          <w:sz w:val="20"/>
        </w:rPr>
      </w:pPr>
      <w:r>
        <w:rPr>
          <w:sz w:val="20"/>
        </w:rPr>
        <w:t>El</w:t>
      </w:r>
      <w:r>
        <w:rPr>
          <w:spacing w:val="-11"/>
          <w:sz w:val="20"/>
        </w:rPr>
        <w:t xml:space="preserve"> </w:t>
      </w:r>
      <w:r>
        <w:rPr>
          <w:sz w:val="20"/>
        </w:rPr>
        <w:t>Estado</w:t>
      </w:r>
      <w:r>
        <w:rPr>
          <w:spacing w:val="-12"/>
          <w:sz w:val="20"/>
        </w:rPr>
        <w:t xml:space="preserve"> </w:t>
      </w:r>
      <w:r>
        <w:rPr>
          <w:sz w:val="20"/>
        </w:rPr>
        <w:t>realizará</w:t>
      </w:r>
      <w:r>
        <w:rPr>
          <w:spacing w:val="-11"/>
          <w:sz w:val="20"/>
        </w:rPr>
        <w:t xml:space="preserve"> </w:t>
      </w:r>
      <w:r>
        <w:rPr>
          <w:sz w:val="20"/>
        </w:rPr>
        <w:t>un</w:t>
      </w:r>
      <w:r>
        <w:rPr>
          <w:spacing w:val="-10"/>
          <w:sz w:val="20"/>
        </w:rPr>
        <w:t xml:space="preserve"> </w:t>
      </w:r>
      <w:r>
        <w:rPr>
          <w:sz w:val="20"/>
        </w:rPr>
        <w:t>diagnóstico</w:t>
      </w:r>
      <w:r>
        <w:rPr>
          <w:spacing w:val="-11"/>
          <w:sz w:val="20"/>
        </w:rPr>
        <w:t xml:space="preserve"> </w:t>
      </w:r>
      <w:r>
        <w:rPr>
          <w:sz w:val="20"/>
        </w:rPr>
        <w:t>de</w:t>
      </w:r>
      <w:r>
        <w:rPr>
          <w:spacing w:val="-10"/>
          <w:sz w:val="20"/>
        </w:rPr>
        <w:t xml:space="preserve"> </w:t>
      </w:r>
      <w:r>
        <w:rPr>
          <w:sz w:val="20"/>
        </w:rPr>
        <w:t>línea</w:t>
      </w:r>
      <w:r>
        <w:rPr>
          <w:spacing w:val="-11"/>
          <w:sz w:val="20"/>
        </w:rPr>
        <w:t xml:space="preserve"> </w:t>
      </w:r>
      <w:r>
        <w:rPr>
          <w:sz w:val="20"/>
        </w:rPr>
        <w:t>base</w:t>
      </w:r>
      <w:r>
        <w:rPr>
          <w:spacing w:val="-10"/>
          <w:sz w:val="20"/>
        </w:rPr>
        <w:t xml:space="preserve"> </w:t>
      </w:r>
      <w:r>
        <w:rPr>
          <w:sz w:val="20"/>
        </w:rPr>
        <w:t>y</w:t>
      </w:r>
      <w:r>
        <w:rPr>
          <w:spacing w:val="-12"/>
          <w:sz w:val="20"/>
        </w:rPr>
        <w:t xml:space="preserve"> </w:t>
      </w:r>
      <w:r>
        <w:rPr>
          <w:sz w:val="20"/>
        </w:rPr>
        <w:t>un</w:t>
      </w:r>
      <w:r>
        <w:rPr>
          <w:spacing w:val="-10"/>
          <w:sz w:val="20"/>
        </w:rPr>
        <w:t xml:space="preserve"> </w:t>
      </w:r>
      <w:r>
        <w:rPr>
          <w:sz w:val="20"/>
        </w:rPr>
        <w:t>plan</w:t>
      </w:r>
      <w:r>
        <w:rPr>
          <w:spacing w:val="-10"/>
          <w:sz w:val="20"/>
        </w:rPr>
        <w:t xml:space="preserve"> </w:t>
      </w:r>
      <w:r>
        <w:rPr>
          <w:sz w:val="20"/>
        </w:rPr>
        <w:t>de</w:t>
      </w:r>
      <w:r>
        <w:rPr>
          <w:spacing w:val="-13"/>
          <w:sz w:val="20"/>
        </w:rPr>
        <w:t xml:space="preserve"> </w:t>
      </w:r>
      <w:r>
        <w:rPr>
          <w:sz w:val="20"/>
        </w:rPr>
        <w:t>acción</w:t>
      </w:r>
      <w:r>
        <w:rPr>
          <w:spacing w:val="-10"/>
          <w:sz w:val="20"/>
        </w:rPr>
        <w:t xml:space="preserve"> </w:t>
      </w:r>
      <w:r>
        <w:rPr>
          <w:sz w:val="20"/>
        </w:rPr>
        <w:t>para</w:t>
      </w:r>
      <w:r>
        <w:rPr>
          <w:spacing w:val="-9"/>
          <w:sz w:val="20"/>
        </w:rPr>
        <w:t xml:space="preserve"> </w:t>
      </w:r>
      <w:r>
        <w:rPr>
          <w:sz w:val="20"/>
        </w:rPr>
        <w:t>remediar los daños ambientales en La Oroya, de conformidad con lo establecido en los párrafos 333 y 334 de la presente Sentencia.</w:t>
      </w:r>
    </w:p>
    <w:p w14:paraId="2471DED7" w14:textId="77777777" w:rsidR="009C1B8A" w:rsidRDefault="009C1B8A">
      <w:pPr>
        <w:pStyle w:val="BodyText"/>
      </w:pPr>
    </w:p>
    <w:p w14:paraId="3F7EA955" w14:textId="77777777" w:rsidR="009C1B8A" w:rsidRDefault="008E2174">
      <w:pPr>
        <w:pStyle w:val="ListParagraph"/>
        <w:numPr>
          <w:ilvl w:val="0"/>
          <w:numId w:val="10"/>
        </w:numPr>
        <w:tabs>
          <w:tab w:val="left" w:pos="822"/>
        </w:tabs>
        <w:ind w:right="108" w:firstLine="0"/>
        <w:jc w:val="both"/>
        <w:rPr>
          <w:sz w:val="20"/>
        </w:rPr>
      </w:pPr>
      <w:r>
        <w:rPr>
          <w:sz w:val="20"/>
        </w:rPr>
        <w:t>El</w:t>
      </w:r>
      <w:r>
        <w:rPr>
          <w:spacing w:val="-14"/>
          <w:sz w:val="20"/>
        </w:rPr>
        <w:t xml:space="preserve"> </w:t>
      </w:r>
      <w:r>
        <w:rPr>
          <w:sz w:val="20"/>
        </w:rPr>
        <w:t>Estado</w:t>
      </w:r>
      <w:r>
        <w:rPr>
          <w:spacing w:val="-15"/>
          <w:sz w:val="20"/>
        </w:rPr>
        <w:t xml:space="preserve"> </w:t>
      </w:r>
      <w:r>
        <w:rPr>
          <w:sz w:val="20"/>
        </w:rPr>
        <w:t>brindará</w:t>
      </w:r>
      <w:r>
        <w:rPr>
          <w:spacing w:val="-13"/>
          <w:sz w:val="20"/>
        </w:rPr>
        <w:t xml:space="preserve"> </w:t>
      </w:r>
      <w:r>
        <w:rPr>
          <w:sz w:val="20"/>
        </w:rPr>
        <w:t>gratuitamente</w:t>
      </w:r>
      <w:r>
        <w:rPr>
          <w:spacing w:val="-13"/>
          <w:sz w:val="20"/>
        </w:rPr>
        <w:t xml:space="preserve"> </w:t>
      </w:r>
      <w:r>
        <w:rPr>
          <w:sz w:val="20"/>
        </w:rPr>
        <w:t>y</w:t>
      </w:r>
      <w:r>
        <w:rPr>
          <w:spacing w:val="-14"/>
          <w:sz w:val="20"/>
        </w:rPr>
        <w:t xml:space="preserve"> </w:t>
      </w:r>
      <w:r>
        <w:rPr>
          <w:sz w:val="20"/>
        </w:rPr>
        <w:t>por</w:t>
      </w:r>
      <w:r>
        <w:rPr>
          <w:spacing w:val="-15"/>
          <w:sz w:val="20"/>
        </w:rPr>
        <w:t xml:space="preserve"> </w:t>
      </w:r>
      <w:r>
        <w:rPr>
          <w:sz w:val="20"/>
        </w:rPr>
        <w:t>el</w:t>
      </w:r>
      <w:r>
        <w:rPr>
          <w:spacing w:val="-12"/>
          <w:sz w:val="20"/>
        </w:rPr>
        <w:t xml:space="preserve"> </w:t>
      </w:r>
      <w:r>
        <w:rPr>
          <w:sz w:val="20"/>
        </w:rPr>
        <w:t>tiempo</w:t>
      </w:r>
      <w:r>
        <w:rPr>
          <w:spacing w:val="-13"/>
          <w:sz w:val="20"/>
        </w:rPr>
        <w:t xml:space="preserve"> </w:t>
      </w:r>
      <w:r>
        <w:rPr>
          <w:sz w:val="20"/>
        </w:rPr>
        <w:t>necesario</w:t>
      </w:r>
      <w:r>
        <w:rPr>
          <w:spacing w:val="-11"/>
          <w:sz w:val="20"/>
        </w:rPr>
        <w:t xml:space="preserve"> </w:t>
      </w:r>
      <w:r>
        <w:rPr>
          <w:sz w:val="20"/>
        </w:rPr>
        <w:t>el</w:t>
      </w:r>
      <w:r>
        <w:rPr>
          <w:spacing w:val="-14"/>
          <w:sz w:val="20"/>
        </w:rPr>
        <w:t xml:space="preserve"> </w:t>
      </w:r>
      <w:r>
        <w:rPr>
          <w:sz w:val="20"/>
        </w:rPr>
        <w:t>tratamiento</w:t>
      </w:r>
      <w:r>
        <w:rPr>
          <w:spacing w:val="-15"/>
          <w:sz w:val="20"/>
        </w:rPr>
        <w:t xml:space="preserve"> </w:t>
      </w:r>
      <w:r>
        <w:rPr>
          <w:sz w:val="20"/>
        </w:rPr>
        <w:t>médico, psicológico y psiquiátrico, en caso de ser requerido, de las víctimas de violaciones al derecho a la salud, integridad personal y vida digna, de conformidad con lo establecido en el párrafo 338 de la presente Sentencia.</w:t>
      </w:r>
    </w:p>
    <w:p w14:paraId="793309CD" w14:textId="77777777" w:rsidR="009C1B8A" w:rsidRDefault="009C1B8A">
      <w:pPr>
        <w:pStyle w:val="BodyText"/>
        <w:spacing w:before="11"/>
        <w:rPr>
          <w:sz w:val="19"/>
        </w:rPr>
      </w:pPr>
    </w:p>
    <w:p w14:paraId="360BFB34" w14:textId="77777777" w:rsidR="009C1B8A" w:rsidRDefault="008E2174">
      <w:pPr>
        <w:pStyle w:val="ListParagraph"/>
        <w:numPr>
          <w:ilvl w:val="0"/>
          <w:numId w:val="10"/>
        </w:numPr>
        <w:tabs>
          <w:tab w:val="left" w:pos="822"/>
        </w:tabs>
        <w:ind w:right="109" w:firstLine="0"/>
        <w:jc w:val="both"/>
        <w:rPr>
          <w:sz w:val="20"/>
        </w:rPr>
      </w:pPr>
      <w:r>
        <w:rPr>
          <w:sz w:val="20"/>
        </w:rPr>
        <w:t>El Estado realizará las publicaciones indicadas en el párrafo 340 de la presente Sentencia,</w:t>
      </w:r>
      <w:r>
        <w:rPr>
          <w:spacing w:val="-18"/>
          <w:sz w:val="20"/>
        </w:rPr>
        <w:t xml:space="preserve"> </w:t>
      </w:r>
      <w:r>
        <w:rPr>
          <w:sz w:val="20"/>
        </w:rPr>
        <w:t>y</w:t>
      </w:r>
      <w:r>
        <w:rPr>
          <w:spacing w:val="-18"/>
          <w:sz w:val="20"/>
        </w:rPr>
        <w:t xml:space="preserve"> </w:t>
      </w:r>
      <w:r>
        <w:rPr>
          <w:sz w:val="20"/>
        </w:rPr>
        <w:t>realizará</w:t>
      </w:r>
      <w:r>
        <w:rPr>
          <w:spacing w:val="-17"/>
          <w:sz w:val="20"/>
        </w:rPr>
        <w:t xml:space="preserve"> </w:t>
      </w:r>
      <w:r>
        <w:rPr>
          <w:sz w:val="20"/>
        </w:rPr>
        <w:t>un</w:t>
      </w:r>
      <w:r>
        <w:rPr>
          <w:spacing w:val="-18"/>
          <w:sz w:val="20"/>
        </w:rPr>
        <w:t xml:space="preserve"> </w:t>
      </w:r>
      <w:r>
        <w:rPr>
          <w:sz w:val="20"/>
        </w:rPr>
        <w:t>acto</w:t>
      </w:r>
      <w:r>
        <w:rPr>
          <w:spacing w:val="-17"/>
          <w:sz w:val="20"/>
        </w:rPr>
        <w:t xml:space="preserve"> </w:t>
      </w:r>
      <w:r>
        <w:rPr>
          <w:sz w:val="20"/>
        </w:rPr>
        <w:t>público</w:t>
      </w:r>
      <w:r>
        <w:rPr>
          <w:spacing w:val="-18"/>
          <w:sz w:val="20"/>
        </w:rPr>
        <w:t xml:space="preserve"> </w:t>
      </w:r>
      <w:r>
        <w:rPr>
          <w:sz w:val="20"/>
        </w:rPr>
        <w:t>de</w:t>
      </w:r>
      <w:r>
        <w:rPr>
          <w:spacing w:val="-18"/>
          <w:sz w:val="20"/>
        </w:rPr>
        <w:t xml:space="preserve"> </w:t>
      </w:r>
      <w:r>
        <w:rPr>
          <w:sz w:val="20"/>
        </w:rPr>
        <w:t>reconocimiento</w:t>
      </w:r>
      <w:r>
        <w:rPr>
          <w:spacing w:val="-17"/>
          <w:sz w:val="20"/>
        </w:rPr>
        <w:t xml:space="preserve"> </w:t>
      </w:r>
      <w:r>
        <w:rPr>
          <w:sz w:val="20"/>
        </w:rPr>
        <w:t>de</w:t>
      </w:r>
      <w:r>
        <w:rPr>
          <w:spacing w:val="-18"/>
          <w:sz w:val="20"/>
        </w:rPr>
        <w:t xml:space="preserve"> </w:t>
      </w:r>
      <w:r>
        <w:rPr>
          <w:sz w:val="20"/>
        </w:rPr>
        <w:t>responsabilidad</w:t>
      </w:r>
      <w:r>
        <w:rPr>
          <w:spacing w:val="-17"/>
          <w:sz w:val="20"/>
        </w:rPr>
        <w:t xml:space="preserve"> </w:t>
      </w:r>
      <w:r>
        <w:rPr>
          <w:sz w:val="20"/>
        </w:rPr>
        <w:t>internacional, de conformidad con lo establecido en el párrafo 341 de la presente Sentencia.</w:t>
      </w:r>
    </w:p>
    <w:p w14:paraId="04B0CBF1" w14:textId="77777777" w:rsidR="009C1B8A" w:rsidRDefault="009C1B8A">
      <w:pPr>
        <w:pStyle w:val="BodyText"/>
      </w:pPr>
    </w:p>
    <w:p w14:paraId="0D8C8C0F" w14:textId="77777777" w:rsidR="009C1B8A" w:rsidRDefault="008E2174">
      <w:pPr>
        <w:pStyle w:val="ListParagraph"/>
        <w:numPr>
          <w:ilvl w:val="0"/>
          <w:numId w:val="10"/>
        </w:numPr>
        <w:tabs>
          <w:tab w:val="left" w:pos="822"/>
        </w:tabs>
        <w:ind w:right="112" w:firstLine="0"/>
        <w:jc w:val="both"/>
        <w:rPr>
          <w:sz w:val="20"/>
        </w:rPr>
      </w:pPr>
      <w:r>
        <w:rPr>
          <w:sz w:val="20"/>
        </w:rPr>
        <w:t>El Estado compatibilizará la legislación que define los estándares de calidad del aire para la protección del medio ambiente y salud de las personas, en los términos del párrafo 346 de la presente Sentencia.</w:t>
      </w:r>
    </w:p>
    <w:p w14:paraId="63E5D511" w14:textId="77777777" w:rsidR="009C1B8A" w:rsidRDefault="009C1B8A">
      <w:pPr>
        <w:pStyle w:val="BodyText"/>
      </w:pPr>
    </w:p>
    <w:p w14:paraId="032BE12B" w14:textId="77777777" w:rsidR="009C1B8A" w:rsidRDefault="008E2174">
      <w:pPr>
        <w:pStyle w:val="ListParagraph"/>
        <w:numPr>
          <w:ilvl w:val="0"/>
          <w:numId w:val="10"/>
        </w:numPr>
        <w:tabs>
          <w:tab w:val="left" w:pos="822"/>
        </w:tabs>
        <w:ind w:right="112" w:firstLine="0"/>
        <w:jc w:val="both"/>
        <w:rPr>
          <w:sz w:val="20"/>
        </w:rPr>
      </w:pPr>
      <w:r>
        <w:rPr>
          <w:sz w:val="20"/>
        </w:rPr>
        <w:t>El</w:t>
      </w:r>
      <w:r>
        <w:rPr>
          <w:spacing w:val="-7"/>
          <w:sz w:val="20"/>
        </w:rPr>
        <w:t xml:space="preserve"> </w:t>
      </w:r>
      <w:r>
        <w:rPr>
          <w:sz w:val="20"/>
        </w:rPr>
        <w:t>Estado</w:t>
      </w:r>
      <w:r>
        <w:rPr>
          <w:spacing w:val="-9"/>
          <w:sz w:val="20"/>
        </w:rPr>
        <w:t xml:space="preserve"> </w:t>
      </w:r>
      <w:r>
        <w:rPr>
          <w:sz w:val="20"/>
        </w:rPr>
        <w:t>garantizará</w:t>
      </w:r>
      <w:r>
        <w:rPr>
          <w:spacing w:val="-7"/>
          <w:sz w:val="20"/>
        </w:rPr>
        <w:t xml:space="preserve"> </w:t>
      </w:r>
      <w:r>
        <w:rPr>
          <w:sz w:val="20"/>
        </w:rPr>
        <w:t>la</w:t>
      </w:r>
      <w:r>
        <w:rPr>
          <w:spacing w:val="-5"/>
          <w:sz w:val="20"/>
        </w:rPr>
        <w:t xml:space="preserve"> </w:t>
      </w:r>
      <w:r>
        <w:rPr>
          <w:sz w:val="20"/>
        </w:rPr>
        <w:t>efectividad</w:t>
      </w:r>
      <w:r>
        <w:rPr>
          <w:spacing w:val="-7"/>
          <w:sz w:val="20"/>
        </w:rPr>
        <w:t xml:space="preserve"> </w:t>
      </w:r>
      <w:r>
        <w:rPr>
          <w:sz w:val="20"/>
        </w:rPr>
        <w:t>del</w:t>
      </w:r>
      <w:r>
        <w:rPr>
          <w:spacing w:val="-4"/>
          <w:sz w:val="20"/>
        </w:rPr>
        <w:t xml:space="preserve"> </w:t>
      </w:r>
      <w:r>
        <w:rPr>
          <w:sz w:val="20"/>
        </w:rPr>
        <w:t>sistema</w:t>
      </w:r>
      <w:r>
        <w:rPr>
          <w:spacing w:val="-4"/>
          <w:sz w:val="20"/>
        </w:rPr>
        <w:t xml:space="preserve"> </w:t>
      </w:r>
      <w:r>
        <w:rPr>
          <w:sz w:val="20"/>
        </w:rPr>
        <w:t>de</w:t>
      </w:r>
      <w:r>
        <w:rPr>
          <w:spacing w:val="-9"/>
          <w:sz w:val="20"/>
        </w:rPr>
        <w:t xml:space="preserve"> </w:t>
      </w:r>
      <w:r>
        <w:rPr>
          <w:sz w:val="20"/>
        </w:rPr>
        <w:t>estados</w:t>
      </w:r>
      <w:r>
        <w:rPr>
          <w:spacing w:val="-8"/>
          <w:sz w:val="20"/>
        </w:rPr>
        <w:t xml:space="preserve"> </w:t>
      </w:r>
      <w:r>
        <w:rPr>
          <w:sz w:val="20"/>
        </w:rPr>
        <w:t>de</w:t>
      </w:r>
      <w:r>
        <w:rPr>
          <w:spacing w:val="-7"/>
          <w:sz w:val="20"/>
        </w:rPr>
        <w:t xml:space="preserve"> </w:t>
      </w:r>
      <w:r>
        <w:rPr>
          <w:sz w:val="20"/>
        </w:rPr>
        <w:t>alerta</w:t>
      </w:r>
      <w:r>
        <w:rPr>
          <w:spacing w:val="-5"/>
          <w:sz w:val="20"/>
        </w:rPr>
        <w:t xml:space="preserve"> </w:t>
      </w:r>
      <w:r>
        <w:rPr>
          <w:sz w:val="20"/>
        </w:rPr>
        <w:t>en</w:t>
      </w:r>
      <w:r>
        <w:rPr>
          <w:spacing w:val="-4"/>
          <w:sz w:val="20"/>
        </w:rPr>
        <w:t xml:space="preserve"> </w:t>
      </w:r>
      <w:r>
        <w:rPr>
          <w:sz w:val="20"/>
        </w:rPr>
        <w:t>La</w:t>
      </w:r>
      <w:r>
        <w:rPr>
          <w:spacing w:val="-7"/>
          <w:sz w:val="20"/>
        </w:rPr>
        <w:t xml:space="preserve"> </w:t>
      </w:r>
      <w:r>
        <w:rPr>
          <w:sz w:val="20"/>
        </w:rPr>
        <w:t>Oroya, en los términos del párrafo 347 de la presente Sentencia.</w:t>
      </w:r>
    </w:p>
    <w:p w14:paraId="4569E8FD" w14:textId="77777777" w:rsidR="009C1B8A" w:rsidRDefault="009C1B8A">
      <w:pPr>
        <w:pStyle w:val="BodyText"/>
      </w:pPr>
    </w:p>
    <w:p w14:paraId="0B1C1EDD" w14:textId="77777777" w:rsidR="009C1B8A" w:rsidRDefault="008E2174">
      <w:pPr>
        <w:pStyle w:val="ListParagraph"/>
        <w:numPr>
          <w:ilvl w:val="0"/>
          <w:numId w:val="10"/>
        </w:numPr>
        <w:tabs>
          <w:tab w:val="left" w:pos="822"/>
        </w:tabs>
        <w:ind w:right="109" w:firstLine="0"/>
        <w:jc w:val="both"/>
        <w:rPr>
          <w:sz w:val="20"/>
        </w:rPr>
      </w:pPr>
      <w:r>
        <w:rPr>
          <w:sz w:val="20"/>
        </w:rPr>
        <w:t>El Estado garantizará que los habitantes de La Oroya que sufran síntomas o enfermedades relacionadas con la exposición a contaminantes cuenten con un sistema de</w:t>
      </w:r>
      <w:r>
        <w:rPr>
          <w:spacing w:val="-15"/>
          <w:sz w:val="20"/>
        </w:rPr>
        <w:t xml:space="preserve"> </w:t>
      </w:r>
      <w:r>
        <w:rPr>
          <w:sz w:val="20"/>
        </w:rPr>
        <w:t>atención</w:t>
      </w:r>
      <w:r>
        <w:rPr>
          <w:spacing w:val="-13"/>
          <w:sz w:val="20"/>
        </w:rPr>
        <w:t xml:space="preserve"> </w:t>
      </w:r>
      <w:r>
        <w:rPr>
          <w:sz w:val="20"/>
        </w:rPr>
        <w:t>médica</w:t>
      </w:r>
      <w:r>
        <w:rPr>
          <w:spacing w:val="-12"/>
          <w:sz w:val="20"/>
        </w:rPr>
        <w:t xml:space="preserve"> </w:t>
      </w:r>
      <w:r>
        <w:rPr>
          <w:sz w:val="20"/>
        </w:rPr>
        <w:t>especializada</w:t>
      </w:r>
      <w:r>
        <w:rPr>
          <w:spacing w:val="-13"/>
          <w:sz w:val="20"/>
        </w:rPr>
        <w:t xml:space="preserve"> </w:t>
      </w:r>
      <w:r>
        <w:rPr>
          <w:sz w:val="20"/>
        </w:rPr>
        <w:t>y</w:t>
      </w:r>
      <w:r>
        <w:rPr>
          <w:spacing w:val="-14"/>
          <w:sz w:val="20"/>
        </w:rPr>
        <w:t xml:space="preserve"> </w:t>
      </w:r>
      <w:r>
        <w:rPr>
          <w:sz w:val="20"/>
        </w:rPr>
        <w:t>que</w:t>
      </w:r>
      <w:r>
        <w:rPr>
          <w:spacing w:val="-10"/>
          <w:sz w:val="20"/>
        </w:rPr>
        <w:t xml:space="preserve"> </w:t>
      </w:r>
      <w:r>
        <w:rPr>
          <w:sz w:val="20"/>
        </w:rPr>
        <w:t>se</w:t>
      </w:r>
      <w:r>
        <w:rPr>
          <w:spacing w:val="-16"/>
          <w:sz w:val="20"/>
        </w:rPr>
        <w:t xml:space="preserve"> </w:t>
      </w:r>
      <w:r>
        <w:rPr>
          <w:sz w:val="20"/>
        </w:rPr>
        <w:t>logre</w:t>
      </w:r>
      <w:r>
        <w:rPr>
          <w:spacing w:val="-13"/>
          <w:sz w:val="20"/>
        </w:rPr>
        <w:t xml:space="preserve"> </w:t>
      </w:r>
      <w:r>
        <w:rPr>
          <w:sz w:val="20"/>
        </w:rPr>
        <w:t>la</w:t>
      </w:r>
      <w:r>
        <w:rPr>
          <w:spacing w:val="-13"/>
          <w:sz w:val="20"/>
        </w:rPr>
        <w:t xml:space="preserve"> </w:t>
      </w:r>
      <w:r>
        <w:rPr>
          <w:sz w:val="20"/>
        </w:rPr>
        <w:t>existencia</w:t>
      </w:r>
      <w:r>
        <w:rPr>
          <w:spacing w:val="-13"/>
          <w:sz w:val="20"/>
        </w:rPr>
        <w:t xml:space="preserve"> </w:t>
      </w:r>
      <w:r>
        <w:rPr>
          <w:sz w:val="20"/>
        </w:rPr>
        <w:t>de</w:t>
      </w:r>
      <w:r>
        <w:rPr>
          <w:spacing w:val="-15"/>
          <w:sz w:val="20"/>
        </w:rPr>
        <w:t xml:space="preserve"> </w:t>
      </w:r>
      <w:r>
        <w:rPr>
          <w:sz w:val="20"/>
        </w:rPr>
        <w:t>un</w:t>
      </w:r>
      <w:r>
        <w:rPr>
          <w:spacing w:val="-13"/>
          <w:sz w:val="20"/>
        </w:rPr>
        <w:t xml:space="preserve"> </w:t>
      </w:r>
      <w:r>
        <w:rPr>
          <w:sz w:val="20"/>
        </w:rPr>
        <w:t>sistema</w:t>
      </w:r>
      <w:r>
        <w:rPr>
          <w:spacing w:val="-13"/>
          <w:sz w:val="20"/>
        </w:rPr>
        <w:t xml:space="preserve"> </w:t>
      </w:r>
      <w:r>
        <w:rPr>
          <w:sz w:val="20"/>
        </w:rPr>
        <w:t>de</w:t>
      </w:r>
      <w:r>
        <w:rPr>
          <w:spacing w:val="-15"/>
          <w:sz w:val="20"/>
        </w:rPr>
        <w:t xml:space="preserve"> </w:t>
      </w:r>
      <w:r>
        <w:rPr>
          <w:sz w:val="20"/>
        </w:rPr>
        <w:t>salud</w:t>
      </w:r>
      <w:r>
        <w:rPr>
          <w:spacing w:val="-13"/>
          <w:sz w:val="20"/>
        </w:rPr>
        <w:t xml:space="preserve"> </w:t>
      </w:r>
      <w:r>
        <w:rPr>
          <w:sz w:val="20"/>
        </w:rPr>
        <w:t>para brindar una atención médica adecuada, en los términos de los párrafos 348 y 349 de la presente Sentencia.</w:t>
      </w:r>
    </w:p>
    <w:p w14:paraId="50D8AC72" w14:textId="77777777" w:rsidR="009C1B8A" w:rsidRDefault="009C1B8A">
      <w:pPr>
        <w:pStyle w:val="BodyText"/>
        <w:spacing w:before="2"/>
      </w:pPr>
    </w:p>
    <w:p w14:paraId="235C790B" w14:textId="77777777" w:rsidR="009C1B8A" w:rsidRDefault="008E2174">
      <w:pPr>
        <w:pStyle w:val="ListParagraph"/>
        <w:numPr>
          <w:ilvl w:val="0"/>
          <w:numId w:val="10"/>
        </w:numPr>
        <w:tabs>
          <w:tab w:val="left" w:pos="822"/>
        </w:tabs>
        <w:ind w:right="108" w:firstLine="0"/>
        <w:jc w:val="both"/>
        <w:rPr>
          <w:sz w:val="20"/>
        </w:rPr>
      </w:pPr>
      <w:r>
        <w:rPr>
          <w:sz w:val="20"/>
        </w:rPr>
        <w:t>El Estado adoptara y ejecutara medidas para garantizar que las operaciones del Complejo Metalúrgico de La Oroya se realicen conforme a los estándares ambientales internacionales, y de conformidad con la legislación nacional, realizará medidas de compensación</w:t>
      </w:r>
      <w:r>
        <w:rPr>
          <w:spacing w:val="-9"/>
          <w:sz w:val="20"/>
        </w:rPr>
        <w:t xml:space="preserve"> </w:t>
      </w:r>
      <w:r>
        <w:rPr>
          <w:sz w:val="20"/>
        </w:rPr>
        <w:t>ambiental</w:t>
      </w:r>
      <w:r>
        <w:rPr>
          <w:spacing w:val="-7"/>
          <w:sz w:val="20"/>
        </w:rPr>
        <w:t xml:space="preserve"> </w:t>
      </w:r>
      <w:r>
        <w:rPr>
          <w:sz w:val="20"/>
        </w:rPr>
        <w:t>y</w:t>
      </w:r>
      <w:r>
        <w:rPr>
          <w:spacing w:val="-10"/>
          <w:sz w:val="20"/>
        </w:rPr>
        <w:t xml:space="preserve"> </w:t>
      </w:r>
      <w:r>
        <w:rPr>
          <w:sz w:val="20"/>
        </w:rPr>
        <w:t>garantizará</w:t>
      </w:r>
      <w:r>
        <w:rPr>
          <w:spacing w:val="-9"/>
          <w:sz w:val="20"/>
        </w:rPr>
        <w:t xml:space="preserve"> </w:t>
      </w:r>
      <w:r>
        <w:rPr>
          <w:sz w:val="20"/>
        </w:rPr>
        <w:t>que</w:t>
      </w:r>
      <w:r>
        <w:rPr>
          <w:spacing w:val="-11"/>
          <w:sz w:val="20"/>
        </w:rPr>
        <w:t xml:space="preserve"> </w:t>
      </w:r>
      <w:r>
        <w:rPr>
          <w:sz w:val="20"/>
        </w:rPr>
        <w:t>los</w:t>
      </w:r>
      <w:r>
        <w:rPr>
          <w:spacing w:val="-11"/>
          <w:sz w:val="20"/>
        </w:rPr>
        <w:t xml:space="preserve"> </w:t>
      </w:r>
      <w:r>
        <w:rPr>
          <w:sz w:val="20"/>
        </w:rPr>
        <w:t>titulares</w:t>
      </w:r>
      <w:r>
        <w:rPr>
          <w:spacing w:val="-11"/>
          <w:sz w:val="20"/>
        </w:rPr>
        <w:t xml:space="preserve"> </w:t>
      </w:r>
      <w:r>
        <w:rPr>
          <w:sz w:val="20"/>
        </w:rPr>
        <w:t>mineros</w:t>
      </w:r>
      <w:r>
        <w:rPr>
          <w:spacing w:val="-8"/>
          <w:sz w:val="20"/>
        </w:rPr>
        <w:t xml:space="preserve"> </w:t>
      </w:r>
      <w:r>
        <w:rPr>
          <w:sz w:val="20"/>
        </w:rPr>
        <w:t>ejecuten</w:t>
      </w:r>
      <w:r>
        <w:rPr>
          <w:spacing w:val="-9"/>
          <w:sz w:val="20"/>
        </w:rPr>
        <w:t xml:space="preserve"> </w:t>
      </w:r>
      <w:r>
        <w:rPr>
          <w:sz w:val="20"/>
        </w:rPr>
        <w:t>sus</w:t>
      </w:r>
      <w:r>
        <w:rPr>
          <w:spacing w:val="-10"/>
          <w:sz w:val="20"/>
        </w:rPr>
        <w:t xml:space="preserve"> </w:t>
      </w:r>
      <w:r>
        <w:rPr>
          <w:sz w:val="20"/>
        </w:rPr>
        <w:t>actividades atendiendo</w:t>
      </w:r>
      <w:r>
        <w:rPr>
          <w:spacing w:val="-15"/>
          <w:sz w:val="20"/>
        </w:rPr>
        <w:t xml:space="preserve"> </w:t>
      </w:r>
      <w:r>
        <w:rPr>
          <w:sz w:val="20"/>
        </w:rPr>
        <w:t>a</w:t>
      </w:r>
      <w:r>
        <w:rPr>
          <w:spacing w:val="-16"/>
          <w:sz w:val="20"/>
        </w:rPr>
        <w:t xml:space="preserve"> </w:t>
      </w:r>
      <w:r>
        <w:rPr>
          <w:sz w:val="20"/>
        </w:rPr>
        <w:t>los</w:t>
      </w:r>
      <w:r>
        <w:rPr>
          <w:spacing w:val="-15"/>
          <w:sz w:val="20"/>
        </w:rPr>
        <w:t xml:space="preserve"> </w:t>
      </w:r>
      <w:r>
        <w:rPr>
          <w:sz w:val="20"/>
        </w:rPr>
        <w:t>Principios</w:t>
      </w:r>
      <w:r>
        <w:rPr>
          <w:spacing w:val="-15"/>
          <w:sz w:val="20"/>
        </w:rPr>
        <w:t xml:space="preserve"> </w:t>
      </w:r>
      <w:r>
        <w:rPr>
          <w:sz w:val="20"/>
        </w:rPr>
        <w:t>Rectores</w:t>
      </w:r>
      <w:r>
        <w:rPr>
          <w:spacing w:val="-14"/>
          <w:sz w:val="20"/>
        </w:rPr>
        <w:t xml:space="preserve"> </w:t>
      </w:r>
      <w:r>
        <w:rPr>
          <w:sz w:val="20"/>
        </w:rPr>
        <w:t>sobre</w:t>
      </w:r>
      <w:r>
        <w:rPr>
          <w:spacing w:val="-15"/>
          <w:sz w:val="20"/>
        </w:rPr>
        <w:t xml:space="preserve"> </w:t>
      </w:r>
      <w:r>
        <w:rPr>
          <w:sz w:val="20"/>
        </w:rPr>
        <w:t>Empresas</w:t>
      </w:r>
      <w:r>
        <w:rPr>
          <w:spacing w:val="-17"/>
          <w:sz w:val="20"/>
        </w:rPr>
        <w:t xml:space="preserve"> </w:t>
      </w:r>
      <w:r>
        <w:rPr>
          <w:sz w:val="20"/>
        </w:rPr>
        <w:t>y</w:t>
      </w:r>
      <w:r>
        <w:rPr>
          <w:spacing w:val="-14"/>
          <w:sz w:val="20"/>
        </w:rPr>
        <w:t xml:space="preserve"> </w:t>
      </w:r>
      <w:r>
        <w:rPr>
          <w:sz w:val="20"/>
        </w:rPr>
        <w:t>Derechos</w:t>
      </w:r>
      <w:r>
        <w:rPr>
          <w:spacing w:val="-13"/>
          <w:sz w:val="20"/>
        </w:rPr>
        <w:t xml:space="preserve"> </w:t>
      </w:r>
      <w:r>
        <w:rPr>
          <w:sz w:val="20"/>
        </w:rPr>
        <w:t>Humanos</w:t>
      </w:r>
      <w:r>
        <w:rPr>
          <w:spacing w:val="-15"/>
          <w:sz w:val="20"/>
        </w:rPr>
        <w:t xml:space="preserve"> </w:t>
      </w:r>
      <w:r>
        <w:rPr>
          <w:sz w:val="20"/>
        </w:rPr>
        <w:t>y</w:t>
      </w:r>
      <w:r>
        <w:rPr>
          <w:spacing w:val="-14"/>
          <w:sz w:val="20"/>
        </w:rPr>
        <w:t xml:space="preserve"> </w:t>
      </w:r>
      <w:r>
        <w:rPr>
          <w:sz w:val="20"/>
        </w:rPr>
        <w:t>los</w:t>
      </w:r>
      <w:r>
        <w:rPr>
          <w:spacing w:val="-15"/>
          <w:sz w:val="20"/>
        </w:rPr>
        <w:t xml:space="preserve"> </w:t>
      </w:r>
      <w:r>
        <w:rPr>
          <w:sz w:val="20"/>
        </w:rPr>
        <w:t>Principios Marco</w:t>
      </w:r>
      <w:r>
        <w:rPr>
          <w:spacing w:val="-3"/>
          <w:sz w:val="20"/>
        </w:rPr>
        <w:t xml:space="preserve"> </w:t>
      </w:r>
      <w:r>
        <w:rPr>
          <w:sz w:val="20"/>
        </w:rPr>
        <w:t>sobre</w:t>
      </w:r>
      <w:r>
        <w:rPr>
          <w:spacing w:val="-2"/>
          <w:sz w:val="20"/>
        </w:rPr>
        <w:t xml:space="preserve"> </w:t>
      </w:r>
      <w:r>
        <w:rPr>
          <w:sz w:val="20"/>
        </w:rPr>
        <w:t>Derechos</w:t>
      </w:r>
      <w:r>
        <w:rPr>
          <w:spacing w:val="-2"/>
          <w:sz w:val="20"/>
        </w:rPr>
        <w:t xml:space="preserve"> </w:t>
      </w:r>
      <w:r>
        <w:rPr>
          <w:sz w:val="20"/>
        </w:rPr>
        <w:t>Humanos</w:t>
      </w:r>
      <w:r>
        <w:rPr>
          <w:spacing w:val="-2"/>
          <w:sz w:val="20"/>
        </w:rPr>
        <w:t xml:space="preserve"> </w:t>
      </w:r>
      <w:r>
        <w:rPr>
          <w:sz w:val="20"/>
        </w:rPr>
        <w:t>y</w:t>
      </w:r>
      <w:r>
        <w:rPr>
          <w:spacing w:val="-2"/>
          <w:sz w:val="20"/>
        </w:rPr>
        <w:t xml:space="preserve"> </w:t>
      </w:r>
      <w:r>
        <w:rPr>
          <w:sz w:val="20"/>
        </w:rPr>
        <w:t>Medio</w:t>
      </w:r>
      <w:r>
        <w:rPr>
          <w:spacing w:val="-2"/>
          <w:sz w:val="20"/>
        </w:rPr>
        <w:t xml:space="preserve"> </w:t>
      </w:r>
      <w:r>
        <w:rPr>
          <w:sz w:val="20"/>
        </w:rPr>
        <w:t>Ambiente,</w:t>
      </w:r>
      <w:r>
        <w:rPr>
          <w:spacing w:val="-2"/>
          <w:sz w:val="20"/>
        </w:rPr>
        <w:t xml:space="preserve"> </w:t>
      </w:r>
      <w:r>
        <w:rPr>
          <w:sz w:val="20"/>
        </w:rPr>
        <w:t>en</w:t>
      </w:r>
      <w:r>
        <w:rPr>
          <w:spacing w:val="-2"/>
          <w:sz w:val="20"/>
        </w:rPr>
        <w:t xml:space="preserve"> </w:t>
      </w:r>
      <w:r>
        <w:rPr>
          <w:sz w:val="20"/>
        </w:rPr>
        <w:t>los</w:t>
      </w:r>
      <w:r>
        <w:rPr>
          <w:spacing w:val="-2"/>
          <w:sz w:val="20"/>
        </w:rPr>
        <w:t xml:space="preserve"> </w:t>
      </w:r>
      <w:r>
        <w:rPr>
          <w:sz w:val="20"/>
        </w:rPr>
        <w:t>términos</w:t>
      </w:r>
      <w:r>
        <w:rPr>
          <w:spacing w:val="-2"/>
          <w:sz w:val="20"/>
        </w:rPr>
        <w:t xml:space="preserve"> </w:t>
      </w:r>
      <w:r>
        <w:rPr>
          <w:sz w:val="20"/>
        </w:rPr>
        <w:t>de</w:t>
      </w:r>
      <w:r>
        <w:rPr>
          <w:spacing w:val="-2"/>
          <w:sz w:val="20"/>
        </w:rPr>
        <w:t xml:space="preserve"> </w:t>
      </w:r>
      <w:r>
        <w:rPr>
          <w:sz w:val="20"/>
        </w:rPr>
        <w:t>los</w:t>
      </w:r>
      <w:r>
        <w:rPr>
          <w:spacing w:val="-2"/>
          <w:sz w:val="20"/>
        </w:rPr>
        <w:t xml:space="preserve"> </w:t>
      </w:r>
      <w:r>
        <w:rPr>
          <w:sz w:val="20"/>
        </w:rPr>
        <w:t>párrafos 350, 351 y 352 de la presente Sentencia.</w:t>
      </w:r>
    </w:p>
    <w:p w14:paraId="2D9C567E" w14:textId="77777777" w:rsidR="009C1B8A" w:rsidRDefault="009C1B8A">
      <w:pPr>
        <w:jc w:val="both"/>
        <w:rPr>
          <w:sz w:val="20"/>
        </w:rPr>
        <w:sectPr w:rsidR="009C1B8A">
          <w:pgSz w:w="12240" w:h="15840"/>
          <w:pgMar w:top="1340" w:right="1500" w:bottom="1080" w:left="1600" w:header="0" w:footer="896" w:gutter="0"/>
          <w:cols w:space="720"/>
        </w:sectPr>
      </w:pPr>
    </w:p>
    <w:p w14:paraId="61AEDBCA" w14:textId="77777777" w:rsidR="009C1B8A" w:rsidRDefault="008E2174">
      <w:pPr>
        <w:pStyle w:val="ListParagraph"/>
        <w:numPr>
          <w:ilvl w:val="0"/>
          <w:numId w:val="10"/>
        </w:numPr>
        <w:tabs>
          <w:tab w:val="left" w:pos="822"/>
        </w:tabs>
        <w:spacing w:before="76"/>
        <w:ind w:right="107" w:firstLine="0"/>
        <w:jc w:val="both"/>
        <w:rPr>
          <w:sz w:val="20"/>
        </w:rPr>
      </w:pPr>
      <w:r>
        <w:rPr>
          <w:sz w:val="20"/>
        </w:rPr>
        <w:t>El</w:t>
      </w:r>
      <w:r>
        <w:rPr>
          <w:spacing w:val="-3"/>
          <w:sz w:val="20"/>
        </w:rPr>
        <w:t xml:space="preserve"> </w:t>
      </w:r>
      <w:r>
        <w:rPr>
          <w:sz w:val="20"/>
        </w:rPr>
        <w:t>Estado</w:t>
      </w:r>
      <w:r>
        <w:rPr>
          <w:spacing w:val="-4"/>
          <w:sz w:val="20"/>
        </w:rPr>
        <w:t xml:space="preserve"> </w:t>
      </w:r>
      <w:r>
        <w:rPr>
          <w:sz w:val="20"/>
        </w:rPr>
        <w:t>implementará</w:t>
      </w:r>
      <w:r>
        <w:rPr>
          <w:spacing w:val="-1"/>
          <w:sz w:val="20"/>
        </w:rPr>
        <w:t xml:space="preserve"> </w:t>
      </w:r>
      <w:r>
        <w:rPr>
          <w:sz w:val="20"/>
        </w:rPr>
        <w:t>un</w:t>
      </w:r>
      <w:r>
        <w:rPr>
          <w:spacing w:val="-2"/>
          <w:sz w:val="20"/>
        </w:rPr>
        <w:t xml:space="preserve"> </w:t>
      </w:r>
      <w:r>
        <w:rPr>
          <w:sz w:val="20"/>
        </w:rPr>
        <w:t>programa</w:t>
      </w:r>
      <w:r>
        <w:rPr>
          <w:spacing w:val="-3"/>
          <w:sz w:val="20"/>
        </w:rPr>
        <w:t xml:space="preserve"> </w:t>
      </w:r>
      <w:r>
        <w:rPr>
          <w:sz w:val="20"/>
        </w:rPr>
        <w:t>de</w:t>
      </w:r>
      <w:r>
        <w:rPr>
          <w:spacing w:val="-2"/>
          <w:sz w:val="20"/>
        </w:rPr>
        <w:t xml:space="preserve"> </w:t>
      </w:r>
      <w:r>
        <w:rPr>
          <w:sz w:val="20"/>
        </w:rPr>
        <w:t>capacitación</w:t>
      </w:r>
      <w:r>
        <w:rPr>
          <w:spacing w:val="-2"/>
          <w:sz w:val="20"/>
        </w:rPr>
        <w:t xml:space="preserve"> </w:t>
      </w:r>
      <w:r>
        <w:rPr>
          <w:sz w:val="20"/>
        </w:rPr>
        <w:t>para</w:t>
      </w:r>
      <w:r>
        <w:rPr>
          <w:spacing w:val="-1"/>
          <w:sz w:val="20"/>
        </w:rPr>
        <w:t xml:space="preserve"> </w:t>
      </w:r>
      <w:r>
        <w:rPr>
          <w:sz w:val="20"/>
        </w:rPr>
        <w:t>funcionarios</w:t>
      </w:r>
      <w:r>
        <w:rPr>
          <w:spacing w:val="-1"/>
          <w:sz w:val="20"/>
        </w:rPr>
        <w:t xml:space="preserve"> </w:t>
      </w:r>
      <w:r>
        <w:rPr>
          <w:sz w:val="20"/>
        </w:rPr>
        <w:t>judiciales y administrativos que laboren en el Poder Judicial y en las entidades con competencias en</w:t>
      </w:r>
      <w:r>
        <w:rPr>
          <w:spacing w:val="-1"/>
          <w:sz w:val="20"/>
        </w:rPr>
        <w:t xml:space="preserve"> </w:t>
      </w:r>
      <w:r>
        <w:rPr>
          <w:sz w:val="20"/>
        </w:rPr>
        <w:t>el</w:t>
      </w:r>
      <w:r>
        <w:rPr>
          <w:spacing w:val="-2"/>
          <w:sz w:val="20"/>
        </w:rPr>
        <w:t xml:space="preserve"> </w:t>
      </w:r>
      <w:r>
        <w:rPr>
          <w:sz w:val="20"/>
        </w:rPr>
        <w:t>sector</w:t>
      </w:r>
      <w:r>
        <w:rPr>
          <w:spacing w:val="-5"/>
          <w:sz w:val="20"/>
        </w:rPr>
        <w:t xml:space="preserve"> </w:t>
      </w:r>
      <w:r>
        <w:rPr>
          <w:sz w:val="20"/>
        </w:rPr>
        <w:t>de</w:t>
      </w:r>
      <w:r>
        <w:rPr>
          <w:spacing w:val="-5"/>
          <w:sz w:val="20"/>
        </w:rPr>
        <w:t xml:space="preserve"> </w:t>
      </w:r>
      <w:r>
        <w:rPr>
          <w:sz w:val="20"/>
        </w:rPr>
        <w:t>la</w:t>
      </w:r>
      <w:r>
        <w:rPr>
          <w:spacing w:val="-1"/>
          <w:sz w:val="20"/>
        </w:rPr>
        <w:t xml:space="preserve"> </w:t>
      </w:r>
      <w:r>
        <w:rPr>
          <w:sz w:val="20"/>
        </w:rPr>
        <w:t>gran</w:t>
      </w:r>
      <w:r>
        <w:rPr>
          <w:spacing w:val="-2"/>
          <w:sz w:val="20"/>
        </w:rPr>
        <w:t xml:space="preserve"> </w:t>
      </w:r>
      <w:r>
        <w:rPr>
          <w:sz w:val="20"/>
        </w:rPr>
        <w:t>y</w:t>
      </w:r>
      <w:r>
        <w:rPr>
          <w:spacing w:val="-2"/>
          <w:sz w:val="20"/>
        </w:rPr>
        <w:t xml:space="preserve"> </w:t>
      </w:r>
      <w:r>
        <w:rPr>
          <w:sz w:val="20"/>
        </w:rPr>
        <w:t>mediana</w:t>
      </w:r>
      <w:r>
        <w:rPr>
          <w:spacing w:val="-1"/>
          <w:sz w:val="20"/>
        </w:rPr>
        <w:t xml:space="preserve"> </w:t>
      </w:r>
      <w:r>
        <w:rPr>
          <w:sz w:val="20"/>
        </w:rPr>
        <w:t>minería en</w:t>
      </w:r>
      <w:r>
        <w:rPr>
          <w:spacing w:val="-1"/>
          <w:sz w:val="20"/>
        </w:rPr>
        <w:t xml:space="preserve"> </w:t>
      </w:r>
      <w:r>
        <w:rPr>
          <w:sz w:val="20"/>
        </w:rPr>
        <w:t>el</w:t>
      </w:r>
      <w:r>
        <w:rPr>
          <w:spacing w:val="-2"/>
          <w:sz w:val="20"/>
        </w:rPr>
        <w:t xml:space="preserve"> </w:t>
      </w:r>
      <w:r>
        <w:rPr>
          <w:sz w:val="20"/>
        </w:rPr>
        <w:t>Perú,</w:t>
      </w:r>
      <w:r>
        <w:rPr>
          <w:spacing w:val="-2"/>
          <w:sz w:val="20"/>
        </w:rPr>
        <w:t xml:space="preserve"> </w:t>
      </w:r>
      <w:r>
        <w:rPr>
          <w:sz w:val="20"/>
        </w:rPr>
        <w:t>en</w:t>
      </w:r>
      <w:r>
        <w:rPr>
          <w:spacing w:val="-3"/>
          <w:sz w:val="20"/>
        </w:rPr>
        <w:t xml:space="preserve"> </w:t>
      </w:r>
      <w:r>
        <w:rPr>
          <w:sz w:val="20"/>
        </w:rPr>
        <w:t>los</w:t>
      </w:r>
      <w:r>
        <w:rPr>
          <w:spacing w:val="-2"/>
          <w:sz w:val="20"/>
        </w:rPr>
        <w:t xml:space="preserve"> </w:t>
      </w:r>
      <w:r>
        <w:rPr>
          <w:sz w:val="20"/>
        </w:rPr>
        <w:t>términos</w:t>
      </w:r>
      <w:r>
        <w:rPr>
          <w:spacing w:val="-2"/>
          <w:sz w:val="20"/>
        </w:rPr>
        <w:t xml:space="preserve"> </w:t>
      </w:r>
      <w:r>
        <w:rPr>
          <w:sz w:val="20"/>
        </w:rPr>
        <w:t>del</w:t>
      </w:r>
      <w:r>
        <w:rPr>
          <w:spacing w:val="-3"/>
          <w:sz w:val="20"/>
        </w:rPr>
        <w:t xml:space="preserve"> </w:t>
      </w:r>
      <w:r>
        <w:rPr>
          <w:sz w:val="20"/>
        </w:rPr>
        <w:t>párrafo 353</w:t>
      </w:r>
      <w:r>
        <w:rPr>
          <w:spacing w:val="-4"/>
          <w:sz w:val="20"/>
        </w:rPr>
        <w:t xml:space="preserve"> </w:t>
      </w:r>
      <w:r>
        <w:rPr>
          <w:sz w:val="20"/>
        </w:rPr>
        <w:t>de la presente Sentencia.</w:t>
      </w:r>
    </w:p>
    <w:p w14:paraId="0C32C12F" w14:textId="77777777" w:rsidR="009C1B8A" w:rsidRDefault="009C1B8A">
      <w:pPr>
        <w:pStyle w:val="BodyText"/>
        <w:spacing w:before="2"/>
      </w:pPr>
    </w:p>
    <w:p w14:paraId="1229D1AA" w14:textId="77777777" w:rsidR="009C1B8A" w:rsidRDefault="008E2174">
      <w:pPr>
        <w:pStyle w:val="ListParagraph"/>
        <w:numPr>
          <w:ilvl w:val="0"/>
          <w:numId w:val="10"/>
        </w:numPr>
        <w:tabs>
          <w:tab w:val="left" w:pos="822"/>
        </w:tabs>
        <w:ind w:right="106" w:firstLine="0"/>
        <w:jc w:val="both"/>
        <w:rPr>
          <w:sz w:val="20"/>
        </w:rPr>
      </w:pPr>
      <w:r>
        <w:rPr>
          <w:sz w:val="20"/>
        </w:rPr>
        <w:t>El</w:t>
      </w:r>
      <w:r>
        <w:rPr>
          <w:spacing w:val="-11"/>
          <w:sz w:val="20"/>
        </w:rPr>
        <w:t xml:space="preserve"> </w:t>
      </w:r>
      <w:r>
        <w:rPr>
          <w:sz w:val="20"/>
        </w:rPr>
        <w:t>Estado</w:t>
      </w:r>
      <w:r>
        <w:rPr>
          <w:spacing w:val="-10"/>
          <w:sz w:val="20"/>
        </w:rPr>
        <w:t xml:space="preserve"> </w:t>
      </w:r>
      <w:r>
        <w:rPr>
          <w:sz w:val="20"/>
        </w:rPr>
        <w:t>diseñará</w:t>
      </w:r>
      <w:r>
        <w:rPr>
          <w:spacing w:val="-11"/>
          <w:sz w:val="20"/>
        </w:rPr>
        <w:t xml:space="preserve"> </w:t>
      </w:r>
      <w:r>
        <w:rPr>
          <w:sz w:val="20"/>
        </w:rPr>
        <w:t>un</w:t>
      </w:r>
      <w:r>
        <w:rPr>
          <w:spacing w:val="-8"/>
          <w:sz w:val="20"/>
        </w:rPr>
        <w:t xml:space="preserve"> </w:t>
      </w:r>
      <w:r>
        <w:rPr>
          <w:sz w:val="20"/>
        </w:rPr>
        <w:t>sistema</w:t>
      </w:r>
      <w:r>
        <w:rPr>
          <w:spacing w:val="-8"/>
          <w:sz w:val="20"/>
        </w:rPr>
        <w:t xml:space="preserve"> </w:t>
      </w:r>
      <w:r>
        <w:rPr>
          <w:sz w:val="20"/>
        </w:rPr>
        <w:t>de</w:t>
      </w:r>
      <w:r>
        <w:rPr>
          <w:spacing w:val="-10"/>
          <w:sz w:val="20"/>
        </w:rPr>
        <w:t xml:space="preserve"> </w:t>
      </w:r>
      <w:r>
        <w:rPr>
          <w:sz w:val="20"/>
        </w:rPr>
        <w:t>información</w:t>
      </w:r>
      <w:r>
        <w:rPr>
          <w:spacing w:val="-9"/>
          <w:sz w:val="20"/>
        </w:rPr>
        <w:t xml:space="preserve"> </w:t>
      </w:r>
      <w:r>
        <w:rPr>
          <w:sz w:val="20"/>
        </w:rPr>
        <w:t>que</w:t>
      </w:r>
      <w:r>
        <w:rPr>
          <w:spacing w:val="-10"/>
          <w:sz w:val="20"/>
        </w:rPr>
        <w:t xml:space="preserve"> </w:t>
      </w:r>
      <w:r>
        <w:rPr>
          <w:sz w:val="20"/>
        </w:rPr>
        <w:t>contenga</w:t>
      </w:r>
      <w:r>
        <w:rPr>
          <w:spacing w:val="-9"/>
          <w:sz w:val="20"/>
        </w:rPr>
        <w:t xml:space="preserve"> </w:t>
      </w:r>
      <w:r>
        <w:rPr>
          <w:sz w:val="20"/>
        </w:rPr>
        <w:t>datos</w:t>
      </w:r>
      <w:r>
        <w:rPr>
          <w:spacing w:val="-10"/>
          <w:sz w:val="20"/>
        </w:rPr>
        <w:t xml:space="preserve"> </w:t>
      </w:r>
      <w:r>
        <w:rPr>
          <w:sz w:val="20"/>
        </w:rPr>
        <w:t>sobre</w:t>
      </w:r>
      <w:r>
        <w:rPr>
          <w:spacing w:val="-13"/>
          <w:sz w:val="20"/>
        </w:rPr>
        <w:t xml:space="preserve"> </w:t>
      </w:r>
      <w:r>
        <w:rPr>
          <w:sz w:val="20"/>
        </w:rPr>
        <w:t>la</w:t>
      </w:r>
      <w:r>
        <w:rPr>
          <w:spacing w:val="-9"/>
          <w:sz w:val="20"/>
        </w:rPr>
        <w:t xml:space="preserve"> </w:t>
      </w:r>
      <w:r>
        <w:rPr>
          <w:sz w:val="20"/>
        </w:rPr>
        <w:t>calidad del aire y agua en las zonas del Perú donde exista mayor actividad minero-metalúrgica, en los términos del párrafo 354 de la presente Sentencia.</w:t>
      </w:r>
    </w:p>
    <w:p w14:paraId="695D12F7" w14:textId="77777777" w:rsidR="009C1B8A" w:rsidRDefault="009C1B8A">
      <w:pPr>
        <w:pStyle w:val="BodyText"/>
      </w:pPr>
    </w:p>
    <w:p w14:paraId="32AD6E04" w14:textId="77777777" w:rsidR="009C1B8A" w:rsidRDefault="008E2174">
      <w:pPr>
        <w:pStyle w:val="ListParagraph"/>
        <w:numPr>
          <w:ilvl w:val="0"/>
          <w:numId w:val="10"/>
        </w:numPr>
        <w:tabs>
          <w:tab w:val="left" w:pos="822"/>
        </w:tabs>
        <w:ind w:right="116" w:firstLine="0"/>
        <w:jc w:val="both"/>
        <w:rPr>
          <w:sz w:val="20"/>
        </w:rPr>
      </w:pPr>
      <w:r>
        <w:rPr>
          <w:sz w:val="20"/>
        </w:rPr>
        <w:t>El</w:t>
      </w:r>
      <w:r>
        <w:rPr>
          <w:spacing w:val="-16"/>
          <w:sz w:val="20"/>
        </w:rPr>
        <w:t xml:space="preserve"> </w:t>
      </w:r>
      <w:r>
        <w:rPr>
          <w:sz w:val="20"/>
        </w:rPr>
        <w:t>Estado</w:t>
      </w:r>
      <w:r>
        <w:rPr>
          <w:spacing w:val="-17"/>
          <w:sz w:val="20"/>
        </w:rPr>
        <w:t xml:space="preserve"> </w:t>
      </w:r>
      <w:r>
        <w:rPr>
          <w:sz w:val="20"/>
        </w:rPr>
        <w:t>elaborará</w:t>
      </w:r>
      <w:r>
        <w:rPr>
          <w:spacing w:val="-16"/>
          <w:sz w:val="20"/>
        </w:rPr>
        <w:t xml:space="preserve"> </w:t>
      </w:r>
      <w:r>
        <w:rPr>
          <w:sz w:val="20"/>
        </w:rPr>
        <w:t>un</w:t>
      </w:r>
      <w:r>
        <w:rPr>
          <w:spacing w:val="-16"/>
          <w:sz w:val="20"/>
        </w:rPr>
        <w:t xml:space="preserve"> </w:t>
      </w:r>
      <w:r>
        <w:rPr>
          <w:sz w:val="20"/>
        </w:rPr>
        <w:t>plan</w:t>
      </w:r>
      <w:r>
        <w:rPr>
          <w:spacing w:val="-16"/>
          <w:sz w:val="20"/>
        </w:rPr>
        <w:t xml:space="preserve"> </w:t>
      </w:r>
      <w:r>
        <w:rPr>
          <w:sz w:val="20"/>
        </w:rPr>
        <w:t>para</w:t>
      </w:r>
      <w:r>
        <w:rPr>
          <w:spacing w:val="-16"/>
          <w:sz w:val="20"/>
        </w:rPr>
        <w:t xml:space="preserve"> </w:t>
      </w:r>
      <w:r>
        <w:rPr>
          <w:sz w:val="20"/>
        </w:rPr>
        <w:t>la</w:t>
      </w:r>
      <w:r>
        <w:rPr>
          <w:spacing w:val="-16"/>
          <w:sz w:val="20"/>
        </w:rPr>
        <w:t xml:space="preserve"> </w:t>
      </w:r>
      <w:r>
        <w:rPr>
          <w:sz w:val="20"/>
        </w:rPr>
        <w:t>reubicación</w:t>
      </w:r>
      <w:r>
        <w:rPr>
          <w:spacing w:val="-16"/>
          <w:sz w:val="20"/>
        </w:rPr>
        <w:t xml:space="preserve"> </w:t>
      </w:r>
      <w:r>
        <w:rPr>
          <w:sz w:val="20"/>
        </w:rPr>
        <w:t>de</w:t>
      </w:r>
      <w:r>
        <w:rPr>
          <w:spacing w:val="-17"/>
          <w:sz w:val="20"/>
        </w:rPr>
        <w:t xml:space="preserve"> </w:t>
      </w:r>
      <w:r>
        <w:rPr>
          <w:sz w:val="20"/>
        </w:rPr>
        <w:t>aquellos</w:t>
      </w:r>
      <w:r>
        <w:rPr>
          <w:spacing w:val="-17"/>
          <w:sz w:val="20"/>
        </w:rPr>
        <w:t xml:space="preserve"> </w:t>
      </w:r>
      <w:r>
        <w:rPr>
          <w:sz w:val="20"/>
        </w:rPr>
        <w:t>habitantes</w:t>
      </w:r>
      <w:r>
        <w:rPr>
          <w:spacing w:val="-17"/>
          <w:sz w:val="20"/>
        </w:rPr>
        <w:t xml:space="preserve"> </w:t>
      </w:r>
      <w:r>
        <w:rPr>
          <w:sz w:val="20"/>
        </w:rPr>
        <w:t>de</w:t>
      </w:r>
      <w:r>
        <w:rPr>
          <w:spacing w:val="-16"/>
          <w:sz w:val="20"/>
        </w:rPr>
        <w:t xml:space="preserve"> </w:t>
      </w:r>
      <w:r>
        <w:rPr>
          <w:sz w:val="20"/>
        </w:rPr>
        <w:t>La</w:t>
      </w:r>
      <w:r>
        <w:rPr>
          <w:spacing w:val="-16"/>
          <w:sz w:val="20"/>
        </w:rPr>
        <w:t xml:space="preserve"> </w:t>
      </w:r>
      <w:r>
        <w:rPr>
          <w:sz w:val="20"/>
        </w:rPr>
        <w:t>Oroya que deseen ser reubicados, en los términos del párrafo 355 de la presente Sentencia.</w:t>
      </w:r>
    </w:p>
    <w:p w14:paraId="42625297" w14:textId="77777777" w:rsidR="009C1B8A" w:rsidRDefault="009C1B8A">
      <w:pPr>
        <w:pStyle w:val="BodyText"/>
      </w:pPr>
    </w:p>
    <w:p w14:paraId="51073B1A" w14:textId="77777777" w:rsidR="009C1B8A" w:rsidRDefault="008E2174">
      <w:pPr>
        <w:pStyle w:val="ListParagraph"/>
        <w:numPr>
          <w:ilvl w:val="0"/>
          <w:numId w:val="10"/>
        </w:numPr>
        <w:tabs>
          <w:tab w:val="left" w:pos="822"/>
        </w:tabs>
        <w:ind w:right="107" w:firstLine="0"/>
        <w:jc w:val="both"/>
        <w:rPr>
          <w:sz w:val="20"/>
        </w:rPr>
      </w:pPr>
      <w:r>
        <w:rPr>
          <w:sz w:val="20"/>
        </w:rPr>
        <w:t>El Estado pagará las cantidades fijadas en los párrafos 367, 368, 369, 376, 377, y 378 de la presente Sentencia por concepto de indemnización por daño material e inmaterial, y por el reintegro de costas y gastos en los términos del párrafo 382 de la presente Sentencia.</w:t>
      </w:r>
    </w:p>
    <w:p w14:paraId="1D7342E4" w14:textId="77777777" w:rsidR="009C1B8A" w:rsidRDefault="009C1B8A">
      <w:pPr>
        <w:pStyle w:val="BodyText"/>
      </w:pPr>
    </w:p>
    <w:p w14:paraId="69D9F4A0" w14:textId="77777777" w:rsidR="009C1B8A" w:rsidRDefault="008E2174">
      <w:pPr>
        <w:pStyle w:val="ListParagraph"/>
        <w:numPr>
          <w:ilvl w:val="0"/>
          <w:numId w:val="10"/>
        </w:numPr>
        <w:tabs>
          <w:tab w:val="left" w:pos="822"/>
        </w:tabs>
        <w:ind w:right="113" w:firstLine="0"/>
        <w:jc w:val="both"/>
        <w:rPr>
          <w:sz w:val="20"/>
        </w:rPr>
      </w:pPr>
      <w:r>
        <w:rPr>
          <w:sz w:val="20"/>
        </w:rPr>
        <w:t>El Estado reintegrará al Fondo de Asistencia Legal de Víctimas de la Corte Interamericana de Derechos Humanos la cantidad erogada durante la tramitación del presente caso, en los términos del párrafo 386 de la presente Sentencia.</w:t>
      </w:r>
    </w:p>
    <w:p w14:paraId="698A891F" w14:textId="77777777" w:rsidR="009C1B8A" w:rsidRDefault="009C1B8A">
      <w:pPr>
        <w:pStyle w:val="BodyText"/>
        <w:spacing w:before="12"/>
        <w:rPr>
          <w:sz w:val="19"/>
        </w:rPr>
      </w:pPr>
    </w:p>
    <w:p w14:paraId="02BB52CA" w14:textId="77777777" w:rsidR="009C1B8A" w:rsidRDefault="008E2174">
      <w:pPr>
        <w:pStyle w:val="ListParagraph"/>
        <w:numPr>
          <w:ilvl w:val="0"/>
          <w:numId w:val="10"/>
        </w:numPr>
        <w:tabs>
          <w:tab w:val="left" w:pos="822"/>
        </w:tabs>
        <w:ind w:right="118" w:firstLine="0"/>
        <w:jc w:val="both"/>
        <w:rPr>
          <w:sz w:val="20"/>
        </w:rPr>
      </w:pPr>
      <w:r>
        <w:rPr>
          <w:sz w:val="20"/>
        </w:rPr>
        <w:t>El Estado, dentro del plazo de un año contado a partir de la notificación de esta Sentencia,</w:t>
      </w:r>
      <w:r>
        <w:rPr>
          <w:spacing w:val="-1"/>
          <w:sz w:val="20"/>
        </w:rPr>
        <w:t xml:space="preserve"> </w:t>
      </w:r>
      <w:r>
        <w:rPr>
          <w:sz w:val="20"/>
        </w:rPr>
        <w:t>rendirá</w:t>
      </w:r>
      <w:r>
        <w:rPr>
          <w:spacing w:val="-3"/>
          <w:sz w:val="20"/>
        </w:rPr>
        <w:t xml:space="preserve"> </w:t>
      </w:r>
      <w:r>
        <w:rPr>
          <w:sz w:val="20"/>
        </w:rPr>
        <w:t>al Tribunal</w:t>
      </w:r>
      <w:r>
        <w:rPr>
          <w:spacing w:val="-2"/>
          <w:sz w:val="20"/>
        </w:rPr>
        <w:t xml:space="preserve"> </w:t>
      </w:r>
      <w:r>
        <w:rPr>
          <w:sz w:val="20"/>
        </w:rPr>
        <w:t>un</w:t>
      </w:r>
      <w:r>
        <w:rPr>
          <w:spacing w:val="-2"/>
          <w:sz w:val="20"/>
        </w:rPr>
        <w:t xml:space="preserve"> </w:t>
      </w:r>
      <w:r>
        <w:rPr>
          <w:sz w:val="20"/>
        </w:rPr>
        <w:t>informe</w:t>
      </w:r>
      <w:r>
        <w:rPr>
          <w:spacing w:val="-1"/>
          <w:sz w:val="20"/>
        </w:rPr>
        <w:t xml:space="preserve"> </w:t>
      </w:r>
      <w:r>
        <w:rPr>
          <w:sz w:val="20"/>
        </w:rPr>
        <w:t>sobre</w:t>
      </w:r>
      <w:r>
        <w:rPr>
          <w:spacing w:val="-2"/>
          <w:sz w:val="20"/>
        </w:rPr>
        <w:t xml:space="preserve"> </w:t>
      </w:r>
      <w:r>
        <w:rPr>
          <w:sz w:val="20"/>
        </w:rPr>
        <w:t>las</w:t>
      </w:r>
      <w:r>
        <w:rPr>
          <w:spacing w:val="-3"/>
          <w:sz w:val="20"/>
        </w:rPr>
        <w:t xml:space="preserve"> </w:t>
      </w:r>
      <w:r>
        <w:rPr>
          <w:sz w:val="20"/>
        </w:rPr>
        <w:t>medidas</w:t>
      </w:r>
      <w:r>
        <w:rPr>
          <w:spacing w:val="-3"/>
          <w:sz w:val="20"/>
        </w:rPr>
        <w:t xml:space="preserve"> </w:t>
      </w:r>
      <w:r>
        <w:rPr>
          <w:sz w:val="20"/>
        </w:rPr>
        <w:t>adoptadas</w:t>
      </w:r>
      <w:r>
        <w:rPr>
          <w:spacing w:val="-1"/>
          <w:sz w:val="20"/>
        </w:rPr>
        <w:t xml:space="preserve"> </w:t>
      </w:r>
      <w:r>
        <w:rPr>
          <w:sz w:val="20"/>
        </w:rPr>
        <w:t>para</w:t>
      </w:r>
      <w:r>
        <w:rPr>
          <w:spacing w:val="-3"/>
          <w:sz w:val="20"/>
        </w:rPr>
        <w:t xml:space="preserve"> </w:t>
      </w:r>
      <w:r>
        <w:rPr>
          <w:sz w:val="20"/>
        </w:rPr>
        <w:t>cumplir</w:t>
      </w:r>
      <w:r>
        <w:rPr>
          <w:spacing w:val="-2"/>
          <w:sz w:val="20"/>
        </w:rPr>
        <w:t xml:space="preserve"> </w:t>
      </w:r>
      <w:r>
        <w:rPr>
          <w:sz w:val="20"/>
        </w:rPr>
        <w:t>con la misma.</w:t>
      </w:r>
    </w:p>
    <w:p w14:paraId="6763D1C4" w14:textId="77777777" w:rsidR="009C1B8A" w:rsidRDefault="009C1B8A">
      <w:pPr>
        <w:pStyle w:val="BodyText"/>
        <w:spacing w:before="11"/>
        <w:rPr>
          <w:sz w:val="19"/>
        </w:rPr>
      </w:pPr>
    </w:p>
    <w:p w14:paraId="7B7349DB" w14:textId="77777777" w:rsidR="009C1B8A" w:rsidRDefault="008E2174">
      <w:pPr>
        <w:pStyle w:val="ListParagraph"/>
        <w:numPr>
          <w:ilvl w:val="0"/>
          <w:numId w:val="10"/>
        </w:numPr>
        <w:tabs>
          <w:tab w:val="left" w:pos="822"/>
        </w:tabs>
        <w:spacing w:before="1"/>
        <w:ind w:right="115" w:firstLine="0"/>
        <w:jc w:val="both"/>
        <w:rPr>
          <w:sz w:val="20"/>
        </w:rPr>
      </w:pPr>
      <w:r>
        <w:rPr>
          <w:sz w:val="20"/>
        </w:rPr>
        <w:t>La Corte supervisará el cumplimiento íntegro de esta Sentencia, en ejercicio de sus atribuciones establecidas en la Convención Americana sobre Derechos Humanos, y dará</w:t>
      </w:r>
      <w:r>
        <w:rPr>
          <w:spacing w:val="-4"/>
          <w:sz w:val="20"/>
        </w:rPr>
        <w:t xml:space="preserve"> </w:t>
      </w:r>
      <w:r>
        <w:rPr>
          <w:sz w:val="20"/>
        </w:rPr>
        <w:t>por</w:t>
      </w:r>
      <w:r>
        <w:rPr>
          <w:spacing w:val="-3"/>
          <w:sz w:val="20"/>
        </w:rPr>
        <w:t xml:space="preserve"> </w:t>
      </w:r>
      <w:r>
        <w:rPr>
          <w:sz w:val="20"/>
        </w:rPr>
        <w:t>concluido</w:t>
      </w:r>
      <w:r>
        <w:rPr>
          <w:spacing w:val="-3"/>
          <w:sz w:val="20"/>
        </w:rPr>
        <w:t xml:space="preserve"> </w:t>
      </w:r>
      <w:r>
        <w:rPr>
          <w:sz w:val="20"/>
        </w:rPr>
        <w:t>el</w:t>
      </w:r>
      <w:r>
        <w:rPr>
          <w:spacing w:val="-3"/>
          <w:sz w:val="20"/>
        </w:rPr>
        <w:t xml:space="preserve"> </w:t>
      </w:r>
      <w:r>
        <w:rPr>
          <w:sz w:val="20"/>
        </w:rPr>
        <w:t>presente</w:t>
      </w:r>
      <w:r>
        <w:rPr>
          <w:spacing w:val="-3"/>
          <w:sz w:val="20"/>
        </w:rPr>
        <w:t xml:space="preserve"> </w:t>
      </w:r>
      <w:r>
        <w:rPr>
          <w:sz w:val="20"/>
        </w:rPr>
        <w:t>caso</w:t>
      </w:r>
      <w:r>
        <w:rPr>
          <w:spacing w:val="-5"/>
          <w:sz w:val="20"/>
        </w:rPr>
        <w:t xml:space="preserve"> </w:t>
      </w:r>
      <w:r>
        <w:rPr>
          <w:sz w:val="20"/>
        </w:rPr>
        <w:t>una</w:t>
      </w:r>
      <w:r>
        <w:rPr>
          <w:spacing w:val="-4"/>
          <w:sz w:val="20"/>
        </w:rPr>
        <w:t xml:space="preserve"> </w:t>
      </w:r>
      <w:r>
        <w:rPr>
          <w:sz w:val="20"/>
        </w:rPr>
        <w:t>vez</w:t>
      </w:r>
      <w:r>
        <w:rPr>
          <w:spacing w:val="-3"/>
          <w:sz w:val="20"/>
        </w:rPr>
        <w:t xml:space="preserve"> </w:t>
      </w:r>
      <w:r>
        <w:rPr>
          <w:sz w:val="20"/>
        </w:rPr>
        <w:t>que</w:t>
      </w:r>
      <w:r>
        <w:rPr>
          <w:spacing w:val="-3"/>
          <w:sz w:val="20"/>
        </w:rPr>
        <w:t xml:space="preserve"> </w:t>
      </w:r>
      <w:r>
        <w:rPr>
          <w:sz w:val="20"/>
        </w:rPr>
        <w:t>el</w:t>
      </w:r>
      <w:r>
        <w:rPr>
          <w:spacing w:val="-3"/>
          <w:sz w:val="20"/>
        </w:rPr>
        <w:t xml:space="preserve"> </w:t>
      </w:r>
      <w:r>
        <w:rPr>
          <w:sz w:val="20"/>
        </w:rPr>
        <w:t>Estado</w:t>
      </w:r>
      <w:r>
        <w:rPr>
          <w:spacing w:val="-2"/>
          <w:sz w:val="20"/>
        </w:rPr>
        <w:t xml:space="preserve"> </w:t>
      </w:r>
      <w:r>
        <w:rPr>
          <w:sz w:val="20"/>
        </w:rPr>
        <w:t>haya</w:t>
      </w:r>
      <w:r>
        <w:rPr>
          <w:spacing w:val="-4"/>
          <w:sz w:val="20"/>
        </w:rPr>
        <w:t xml:space="preserve"> </w:t>
      </w:r>
      <w:r>
        <w:rPr>
          <w:sz w:val="20"/>
        </w:rPr>
        <w:t>dado</w:t>
      </w:r>
      <w:r>
        <w:rPr>
          <w:spacing w:val="-5"/>
          <w:sz w:val="20"/>
        </w:rPr>
        <w:t xml:space="preserve"> </w:t>
      </w:r>
      <w:r>
        <w:rPr>
          <w:sz w:val="20"/>
        </w:rPr>
        <w:t>total</w:t>
      </w:r>
      <w:r>
        <w:rPr>
          <w:spacing w:val="-3"/>
          <w:sz w:val="20"/>
        </w:rPr>
        <w:t xml:space="preserve"> </w:t>
      </w:r>
      <w:r>
        <w:rPr>
          <w:sz w:val="20"/>
        </w:rPr>
        <w:t>cumplimiento a lo dispuesto en la misma.</w:t>
      </w:r>
    </w:p>
    <w:p w14:paraId="10E55EDB" w14:textId="77777777" w:rsidR="009C1B8A" w:rsidRDefault="009C1B8A">
      <w:pPr>
        <w:pStyle w:val="BodyText"/>
        <w:spacing w:before="1"/>
      </w:pPr>
    </w:p>
    <w:p w14:paraId="4A74BA9E" w14:textId="77777777" w:rsidR="009C1B8A" w:rsidRDefault="008E2174">
      <w:pPr>
        <w:pStyle w:val="BodyText"/>
        <w:spacing w:before="1"/>
        <w:ind w:left="102" w:right="108"/>
        <w:jc w:val="both"/>
      </w:pPr>
      <w:r>
        <w:t>Los Jueces Ricardo C. Pérez Manrique, Eduardo Ferrer Mac-Gregor Poisot, y Rodrigo Mudrovitsch dieron a conocer sus votos individuales concurrentes, el Juez Humberto Antonio Sierra Porto y la Jueza Patricia Pérez Goldberg dieron a conocer sus votos parcialmente disidentes.</w:t>
      </w:r>
    </w:p>
    <w:p w14:paraId="7B282F0A" w14:textId="77777777" w:rsidR="009C1B8A" w:rsidRDefault="009C1B8A">
      <w:pPr>
        <w:pStyle w:val="BodyText"/>
        <w:spacing w:before="11"/>
        <w:rPr>
          <w:sz w:val="19"/>
        </w:rPr>
      </w:pPr>
    </w:p>
    <w:p w14:paraId="4FA18533" w14:textId="77777777" w:rsidR="009C1B8A" w:rsidRDefault="008E2174">
      <w:pPr>
        <w:pStyle w:val="BodyText"/>
        <w:ind w:left="102"/>
        <w:jc w:val="both"/>
      </w:pPr>
      <w:r>
        <w:t>Redactada</w:t>
      </w:r>
      <w:r>
        <w:rPr>
          <w:spacing w:val="-5"/>
        </w:rPr>
        <w:t xml:space="preserve"> </w:t>
      </w:r>
      <w:r>
        <w:t>en</w:t>
      </w:r>
      <w:r>
        <w:rPr>
          <w:spacing w:val="-5"/>
        </w:rPr>
        <w:t xml:space="preserve"> </w:t>
      </w:r>
      <w:r>
        <w:t>español</w:t>
      </w:r>
      <w:r>
        <w:rPr>
          <w:spacing w:val="-4"/>
        </w:rPr>
        <w:t xml:space="preserve"> </w:t>
      </w:r>
      <w:r>
        <w:t>en</w:t>
      </w:r>
      <w:r>
        <w:rPr>
          <w:spacing w:val="-5"/>
        </w:rPr>
        <w:t xml:space="preserve"> </w:t>
      </w:r>
      <w:r>
        <w:t>San</w:t>
      </w:r>
      <w:r>
        <w:rPr>
          <w:spacing w:val="-5"/>
        </w:rPr>
        <w:t xml:space="preserve"> </w:t>
      </w:r>
      <w:r>
        <w:t>José,</w:t>
      </w:r>
      <w:r>
        <w:rPr>
          <w:spacing w:val="-7"/>
        </w:rPr>
        <w:t xml:space="preserve"> </w:t>
      </w:r>
      <w:r>
        <w:t>Costa</w:t>
      </w:r>
      <w:r>
        <w:rPr>
          <w:spacing w:val="-3"/>
        </w:rPr>
        <w:t xml:space="preserve"> </w:t>
      </w:r>
      <w:r>
        <w:t>Rica,</w:t>
      </w:r>
      <w:r>
        <w:rPr>
          <w:spacing w:val="-3"/>
        </w:rPr>
        <w:t xml:space="preserve"> </w:t>
      </w:r>
      <w:r>
        <w:t>el</w:t>
      </w:r>
      <w:r>
        <w:rPr>
          <w:spacing w:val="-5"/>
        </w:rPr>
        <w:t xml:space="preserve"> </w:t>
      </w:r>
      <w:r>
        <w:t>27</w:t>
      </w:r>
      <w:r>
        <w:rPr>
          <w:spacing w:val="-7"/>
        </w:rPr>
        <w:t xml:space="preserve"> </w:t>
      </w:r>
      <w:r>
        <w:t>de</w:t>
      </w:r>
      <w:r>
        <w:rPr>
          <w:spacing w:val="-7"/>
        </w:rPr>
        <w:t xml:space="preserve"> </w:t>
      </w:r>
      <w:r>
        <w:t>noviembre</w:t>
      </w:r>
      <w:r>
        <w:rPr>
          <w:spacing w:val="-5"/>
        </w:rPr>
        <w:t xml:space="preserve"> </w:t>
      </w:r>
      <w:r>
        <w:t>de</w:t>
      </w:r>
      <w:r>
        <w:rPr>
          <w:spacing w:val="-5"/>
        </w:rPr>
        <w:t xml:space="preserve"> </w:t>
      </w:r>
      <w:r>
        <w:rPr>
          <w:spacing w:val="-2"/>
        </w:rPr>
        <w:t>2023.</w:t>
      </w:r>
    </w:p>
    <w:p w14:paraId="027FC508" w14:textId="77777777" w:rsidR="009C1B8A" w:rsidRDefault="009C1B8A">
      <w:pPr>
        <w:jc w:val="both"/>
        <w:sectPr w:rsidR="009C1B8A">
          <w:pgSz w:w="12240" w:h="15840"/>
          <w:pgMar w:top="1340" w:right="1500" w:bottom="1080" w:left="1600" w:header="0" w:footer="896" w:gutter="0"/>
          <w:cols w:space="720"/>
        </w:sectPr>
      </w:pPr>
    </w:p>
    <w:p w14:paraId="7AB66CAA" w14:textId="77777777" w:rsidR="009C1B8A" w:rsidRDefault="008E2174">
      <w:pPr>
        <w:spacing w:before="76" w:line="242" w:lineRule="auto"/>
        <w:ind w:left="102"/>
        <w:rPr>
          <w:sz w:val="20"/>
        </w:rPr>
      </w:pPr>
      <w:r>
        <w:rPr>
          <w:sz w:val="20"/>
        </w:rPr>
        <w:t>Corte</w:t>
      </w:r>
      <w:r>
        <w:rPr>
          <w:spacing w:val="27"/>
          <w:sz w:val="20"/>
        </w:rPr>
        <w:t xml:space="preserve"> </w:t>
      </w:r>
      <w:r>
        <w:rPr>
          <w:sz w:val="20"/>
        </w:rPr>
        <w:t>IDH.</w:t>
      </w:r>
      <w:r>
        <w:rPr>
          <w:spacing w:val="29"/>
          <w:sz w:val="20"/>
        </w:rPr>
        <w:t xml:space="preserve"> </w:t>
      </w:r>
      <w:r>
        <w:rPr>
          <w:i/>
          <w:sz w:val="20"/>
        </w:rPr>
        <w:t>Caso</w:t>
      </w:r>
      <w:r>
        <w:rPr>
          <w:i/>
          <w:spacing w:val="29"/>
          <w:sz w:val="20"/>
        </w:rPr>
        <w:t xml:space="preserve"> </w:t>
      </w:r>
      <w:r>
        <w:rPr>
          <w:i/>
          <w:sz w:val="20"/>
        </w:rPr>
        <w:t>Habitantes</w:t>
      </w:r>
      <w:r>
        <w:rPr>
          <w:i/>
          <w:spacing w:val="28"/>
          <w:sz w:val="20"/>
        </w:rPr>
        <w:t xml:space="preserve"> </w:t>
      </w:r>
      <w:r>
        <w:rPr>
          <w:i/>
          <w:sz w:val="20"/>
        </w:rPr>
        <w:t>de</w:t>
      </w:r>
      <w:r>
        <w:rPr>
          <w:i/>
          <w:spacing w:val="29"/>
          <w:sz w:val="20"/>
        </w:rPr>
        <w:t xml:space="preserve"> </w:t>
      </w:r>
      <w:r>
        <w:rPr>
          <w:i/>
          <w:sz w:val="20"/>
        </w:rPr>
        <w:t>La</w:t>
      </w:r>
      <w:r>
        <w:rPr>
          <w:i/>
          <w:spacing w:val="28"/>
          <w:sz w:val="20"/>
        </w:rPr>
        <w:t xml:space="preserve"> </w:t>
      </w:r>
      <w:r>
        <w:rPr>
          <w:i/>
          <w:sz w:val="20"/>
        </w:rPr>
        <w:t>Oroya</w:t>
      </w:r>
      <w:r>
        <w:rPr>
          <w:i/>
          <w:spacing w:val="32"/>
          <w:sz w:val="20"/>
        </w:rPr>
        <w:t xml:space="preserve"> </w:t>
      </w:r>
      <w:r>
        <w:rPr>
          <w:i/>
          <w:sz w:val="20"/>
        </w:rPr>
        <w:t>Vs.</w:t>
      </w:r>
      <w:r>
        <w:rPr>
          <w:i/>
          <w:spacing w:val="30"/>
          <w:sz w:val="20"/>
        </w:rPr>
        <w:t xml:space="preserve"> </w:t>
      </w:r>
      <w:r>
        <w:rPr>
          <w:i/>
          <w:sz w:val="20"/>
        </w:rPr>
        <w:t>Perú</w:t>
      </w:r>
      <w:r>
        <w:rPr>
          <w:sz w:val="20"/>
        </w:rPr>
        <w:t>.</w:t>
      </w:r>
      <w:r>
        <w:rPr>
          <w:spacing w:val="28"/>
          <w:sz w:val="20"/>
        </w:rPr>
        <w:t xml:space="preserve"> </w:t>
      </w:r>
      <w:r>
        <w:rPr>
          <w:sz w:val="20"/>
        </w:rPr>
        <w:t>Excepciones</w:t>
      </w:r>
      <w:r>
        <w:rPr>
          <w:spacing w:val="30"/>
          <w:sz w:val="20"/>
        </w:rPr>
        <w:t xml:space="preserve"> </w:t>
      </w:r>
      <w:r>
        <w:rPr>
          <w:sz w:val="20"/>
        </w:rPr>
        <w:t>Preliminares,</w:t>
      </w:r>
      <w:r>
        <w:rPr>
          <w:spacing w:val="31"/>
          <w:sz w:val="20"/>
        </w:rPr>
        <w:t xml:space="preserve"> </w:t>
      </w:r>
      <w:r>
        <w:rPr>
          <w:sz w:val="20"/>
        </w:rPr>
        <w:t>Fondo, Reparaciones y Costas. Sentencia de 27 de noviembre de 2023.</w:t>
      </w:r>
    </w:p>
    <w:p w14:paraId="4373AEC5" w14:textId="77777777" w:rsidR="009C1B8A" w:rsidRDefault="009C1B8A">
      <w:pPr>
        <w:pStyle w:val="BodyText"/>
        <w:rPr>
          <w:sz w:val="24"/>
        </w:rPr>
      </w:pPr>
    </w:p>
    <w:p w14:paraId="48049375" w14:textId="77777777" w:rsidR="009C1B8A" w:rsidRDefault="009C1B8A">
      <w:pPr>
        <w:pStyle w:val="BodyText"/>
        <w:rPr>
          <w:sz w:val="24"/>
        </w:rPr>
      </w:pPr>
    </w:p>
    <w:p w14:paraId="7299CBD0" w14:textId="77777777" w:rsidR="009C1B8A" w:rsidRDefault="009C1B8A">
      <w:pPr>
        <w:pStyle w:val="BodyText"/>
        <w:rPr>
          <w:sz w:val="24"/>
        </w:rPr>
      </w:pPr>
    </w:p>
    <w:p w14:paraId="112CE260" w14:textId="77777777" w:rsidR="009C1B8A" w:rsidRDefault="009C1B8A">
      <w:pPr>
        <w:pStyle w:val="BodyText"/>
        <w:spacing w:before="8"/>
        <w:rPr>
          <w:sz w:val="27"/>
        </w:rPr>
      </w:pPr>
    </w:p>
    <w:p w14:paraId="01F54170" w14:textId="77777777" w:rsidR="009C1B8A" w:rsidRDefault="008E2174">
      <w:pPr>
        <w:pStyle w:val="BodyText"/>
        <w:ind w:left="3191" w:right="3218"/>
        <w:jc w:val="center"/>
      </w:pPr>
      <w:r>
        <w:t>Ricardo</w:t>
      </w:r>
      <w:r>
        <w:rPr>
          <w:spacing w:val="-15"/>
        </w:rPr>
        <w:t xml:space="preserve"> </w:t>
      </w:r>
      <w:r>
        <w:t>C.</w:t>
      </w:r>
      <w:r>
        <w:rPr>
          <w:spacing w:val="-12"/>
        </w:rPr>
        <w:t xml:space="preserve"> </w:t>
      </w:r>
      <w:r>
        <w:t>Pérez</w:t>
      </w:r>
      <w:r>
        <w:rPr>
          <w:spacing w:val="-13"/>
        </w:rPr>
        <w:t xml:space="preserve"> </w:t>
      </w:r>
      <w:r>
        <w:t xml:space="preserve">Manrique </w:t>
      </w:r>
      <w:r>
        <w:rPr>
          <w:spacing w:val="-2"/>
        </w:rPr>
        <w:t>Presidente</w:t>
      </w:r>
    </w:p>
    <w:p w14:paraId="38DC20E2" w14:textId="77777777" w:rsidR="009C1B8A" w:rsidRDefault="009C1B8A">
      <w:pPr>
        <w:pStyle w:val="BodyText"/>
        <w:rPr>
          <w:sz w:val="24"/>
        </w:rPr>
      </w:pPr>
    </w:p>
    <w:p w14:paraId="6FE6449C" w14:textId="77777777" w:rsidR="009C1B8A" w:rsidRDefault="009C1B8A">
      <w:pPr>
        <w:pStyle w:val="BodyText"/>
        <w:rPr>
          <w:sz w:val="24"/>
        </w:rPr>
      </w:pPr>
    </w:p>
    <w:p w14:paraId="6FE30297" w14:textId="77777777" w:rsidR="009C1B8A" w:rsidRDefault="009C1B8A">
      <w:pPr>
        <w:pStyle w:val="BodyText"/>
        <w:rPr>
          <w:sz w:val="24"/>
        </w:rPr>
      </w:pPr>
    </w:p>
    <w:p w14:paraId="72E746AD" w14:textId="77777777" w:rsidR="009C1B8A" w:rsidRDefault="009C1B8A">
      <w:pPr>
        <w:pStyle w:val="BodyText"/>
        <w:rPr>
          <w:sz w:val="24"/>
        </w:rPr>
      </w:pPr>
    </w:p>
    <w:p w14:paraId="2D8F4360" w14:textId="77777777" w:rsidR="009C1B8A" w:rsidRDefault="009C1B8A">
      <w:pPr>
        <w:pStyle w:val="BodyText"/>
        <w:spacing w:before="2"/>
        <w:rPr>
          <w:sz w:val="24"/>
        </w:rPr>
      </w:pPr>
    </w:p>
    <w:p w14:paraId="6C187C56" w14:textId="77777777" w:rsidR="009C1B8A" w:rsidRDefault="008E2174">
      <w:pPr>
        <w:pStyle w:val="BodyText"/>
        <w:tabs>
          <w:tab w:val="left" w:pos="5766"/>
        </w:tabs>
        <w:spacing w:before="1"/>
        <w:ind w:left="102"/>
      </w:pPr>
      <w:r>
        <w:t>Eduardo</w:t>
      </w:r>
      <w:r>
        <w:rPr>
          <w:spacing w:val="-9"/>
        </w:rPr>
        <w:t xml:space="preserve"> </w:t>
      </w:r>
      <w:r>
        <w:t>Ferrer</w:t>
      </w:r>
      <w:r>
        <w:rPr>
          <w:spacing w:val="-9"/>
        </w:rPr>
        <w:t xml:space="preserve"> </w:t>
      </w:r>
      <w:r>
        <w:t>Mac-Gregor</w:t>
      </w:r>
      <w:r>
        <w:rPr>
          <w:spacing w:val="-8"/>
        </w:rPr>
        <w:t xml:space="preserve"> </w:t>
      </w:r>
      <w:r>
        <w:rPr>
          <w:spacing w:val="-2"/>
        </w:rPr>
        <w:t>Poisot</w:t>
      </w:r>
      <w:r>
        <w:tab/>
        <w:t>Humberto</w:t>
      </w:r>
      <w:r>
        <w:rPr>
          <w:spacing w:val="-8"/>
        </w:rPr>
        <w:t xml:space="preserve"> </w:t>
      </w:r>
      <w:r>
        <w:t>Antonio</w:t>
      </w:r>
      <w:r>
        <w:rPr>
          <w:spacing w:val="-8"/>
        </w:rPr>
        <w:t xml:space="preserve"> </w:t>
      </w:r>
      <w:r>
        <w:t>Sierra</w:t>
      </w:r>
      <w:r>
        <w:rPr>
          <w:spacing w:val="-6"/>
        </w:rPr>
        <w:t xml:space="preserve"> </w:t>
      </w:r>
      <w:r>
        <w:rPr>
          <w:spacing w:val="-2"/>
        </w:rPr>
        <w:t>Porto</w:t>
      </w:r>
    </w:p>
    <w:p w14:paraId="0266CD82" w14:textId="77777777" w:rsidR="009C1B8A" w:rsidRDefault="009C1B8A">
      <w:pPr>
        <w:pStyle w:val="BodyText"/>
        <w:rPr>
          <w:sz w:val="24"/>
        </w:rPr>
      </w:pPr>
    </w:p>
    <w:p w14:paraId="3CE694D2" w14:textId="77777777" w:rsidR="009C1B8A" w:rsidRDefault="009C1B8A">
      <w:pPr>
        <w:pStyle w:val="BodyText"/>
        <w:rPr>
          <w:sz w:val="24"/>
        </w:rPr>
      </w:pPr>
    </w:p>
    <w:p w14:paraId="74E816A7" w14:textId="77777777" w:rsidR="009C1B8A" w:rsidRDefault="009C1B8A">
      <w:pPr>
        <w:pStyle w:val="BodyText"/>
        <w:rPr>
          <w:sz w:val="24"/>
        </w:rPr>
      </w:pPr>
    </w:p>
    <w:p w14:paraId="06B9F7C3" w14:textId="77777777" w:rsidR="009C1B8A" w:rsidRDefault="009C1B8A">
      <w:pPr>
        <w:pStyle w:val="BodyText"/>
        <w:spacing w:before="10"/>
        <w:rPr>
          <w:sz w:val="27"/>
        </w:rPr>
      </w:pPr>
    </w:p>
    <w:p w14:paraId="2762A751" w14:textId="77777777" w:rsidR="009C1B8A" w:rsidRDefault="008E2174">
      <w:pPr>
        <w:pStyle w:val="BodyText"/>
        <w:tabs>
          <w:tab w:val="left" w:pos="5766"/>
        </w:tabs>
        <w:ind w:left="102"/>
      </w:pPr>
      <w:r>
        <w:t>Nancy</w:t>
      </w:r>
      <w:r>
        <w:rPr>
          <w:spacing w:val="-9"/>
        </w:rPr>
        <w:t xml:space="preserve"> </w:t>
      </w:r>
      <w:r>
        <w:t>Hernández</w:t>
      </w:r>
      <w:r>
        <w:rPr>
          <w:spacing w:val="-7"/>
        </w:rPr>
        <w:t xml:space="preserve"> </w:t>
      </w:r>
      <w:r>
        <w:rPr>
          <w:spacing w:val="-4"/>
        </w:rPr>
        <w:t>López</w:t>
      </w:r>
      <w:r>
        <w:tab/>
        <w:t>Verónica</w:t>
      </w:r>
      <w:r>
        <w:rPr>
          <w:spacing w:val="-8"/>
        </w:rPr>
        <w:t xml:space="preserve"> </w:t>
      </w:r>
      <w:r>
        <w:rPr>
          <w:spacing w:val="-2"/>
        </w:rPr>
        <w:t>Gómez</w:t>
      </w:r>
    </w:p>
    <w:p w14:paraId="0EB9A01A" w14:textId="77777777" w:rsidR="009C1B8A" w:rsidRDefault="009C1B8A">
      <w:pPr>
        <w:pStyle w:val="BodyText"/>
        <w:rPr>
          <w:sz w:val="24"/>
        </w:rPr>
      </w:pPr>
    </w:p>
    <w:p w14:paraId="023FB87A" w14:textId="77777777" w:rsidR="009C1B8A" w:rsidRDefault="009C1B8A">
      <w:pPr>
        <w:pStyle w:val="BodyText"/>
        <w:rPr>
          <w:sz w:val="24"/>
        </w:rPr>
      </w:pPr>
    </w:p>
    <w:p w14:paraId="6194C82E" w14:textId="77777777" w:rsidR="009C1B8A" w:rsidRDefault="009C1B8A">
      <w:pPr>
        <w:pStyle w:val="BodyText"/>
        <w:rPr>
          <w:sz w:val="24"/>
        </w:rPr>
      </w:pPr>
    </w:p>
    <w:p w14:paraId="23D07ED5" w14:textId="77777777" w:rsidR="009C1B8A" w:rsidRDefault="009C1B8A">
      <w:pPr>
        <w:pStyle w:val="BodyText"/>
        <w:spacing w:before="1"/>
        <w:rPr>
          <w:sz w:val="28"/>
        </w:rPr>
      </w:pPr>
    </w:p>
    <w:p w14:paraId="109E6E00" w14:textId="77777777" w:rsidR="009C1B8A" w:rsidRDefault="008E2174">
      <w:pPr>
        <w:pStyle w:val="BodyText"/>
        <w:tabs>
          <w:tab w:val="left" w:pos="5766"/>
        </w:tabs>
        <w:ind w:left="102"/>
      </w:pPr>
      <w:r>
        <w:t>Patricia</w:t>
      </w:r>
      <w:r>
        <w:rPr>
          <w:spacing w:val="-8"/>
        </w:rPr>
        <w:t xml:space="preserve"> </w:t>
      </w:r>
      <w:r>
        <w:t>Pérez</w:t>
      </w:r>
      <w:r>
        <w:rPr>
          <w:spacing w:val="-6"/>
        </w:rPr>
        <w:t xml:space="preserve"> </w:t>
      </w:r>
      <w:r>
        <w:rPr>
          <w:spacing w:val="-2"/>
        </w:rPr>
        <w:t>Goldberg</w:t>
      </w:r>
      <w:r>
        <w:tab/>
      </w:r>
      <w:r>
        <w:rPr>
          <w:color w:val="202429"/>
        </w:rPr>
        <w:t>Rodrigo</w:t>
      </w:r>
      <w:r>
        <w:rPr>
          <w:color w:val="202429"/>
          <w:spacing w:val="-9"/>
        </w:rPr>
        <w:t xml:space="preserve"> </w:t>
      </w:r>
      <w:r>
        <w:rPr>
          <w:color w:val="202429"/>
          <w:spacing w:val="-2"/>
        </w:rPr>
        <w:t>Mudrovitsch</w:t>
      </w:r>
    </w:p>
    <w:p w14:paraId="28EEA774" w14:textId="77777777" w:rsidR="009C1B8A" w:rsidRDefault="009C1B8A">
      <w:pPr>
        <w:pStyle w:val="BodyText"/>
        <w:rPr>
          <w:sz w:val="24"/>
        </w:rPr>
      </w:pPr>
    </w:p>
    <w:p w14:paraId="669AE27B" w14:textId="77777777" w:rsidR="009C1B8A" w:rsidRDefault="009C1B8A">
      <w:pPr>
        <w:pStyle w:val="BodyText"/>
        <w:rPr>
          <w:sz w:val="24"/>
        </w:rPr>
      </w:pPr>
    </w:p>
    <w:p w14:paraId="5EEF849D" w14:textId="77777777" w:rsidR="009C1B8A" w:rsidRDefault="009C1B8A">
      <w:pPr>
        <w:pStyle w:val="BodyText"/>
        <w:rPr>
          <w:sz w:val="24"/>
        </w:rPr>
      </w:pPr>
    </w:p>
    <w:p w14:paraId="25BF6583" w14:textId="77777777" w:rsidR="009C1B8A" w:rsidRDefault="009C1B8A">
      <w:pPr>
        <w:pStyle w:val="BodyText"/>
        <w:spacing w:before="1"/>
        <w:rPr>
          <w:sz w:val="28"/>
        </w:rPr>
      </w:pPr>
    </w:p>
    <w:p w14:paraId="3AA60A56" w14:textId="77777777" w:rsidR="009C1B8A" w:rsidRDefault="008E2174">
      <w:pPr>
        <w:pStyle w:val="BodyText"/>
        <w:ind w:left="3159" w:right="3259"/>
        <w:jc w:val="center"/>
      </w:pPr>
      <w:r>
        <w:t>Pablo</w:t>
      </w:r>
      <w:r>
        <w:rPr>
          <w:spacing w:val="-18"/>
        </w:rPr>
        <w:t xml:space="preserve"> </w:t>
      </w:r>
      <w:r>
        <w:t>Saavedra</w:t>
      </w:r>
      <w:r>
        <w:rPr>
          <w:spacing w:val="-18"/>
        </w:rPr>
        <w:t xml:space="preserve"> </w:t>
      </w:r>
      <w:r>
        <w:t xml:space="preserve">Alessandri </w:t>
      </w:r>
      <w:r>
        <w:rPr>
          <w:spacing w:val="-2"/>
        </w:rPr>
        <w:t>Secretario</w:t>
      </w:r>
    </w:p>
    <w:p w14:paraId="0EE7647B" w14:textId="77777777" w:rsidR="009C1B8A" w:rsidRDefault="009C1B8A">
      <w:pPr>
        <w:pStyle w:val="BodyText"/>
        <w:rPr>
          <w:sz w:val="24"/>
        </w:rPr>
      </w:pPr>
    </w:p>
    <w:p w14:paraId="5E0670FD" w14:textId="77777777" w:rsidR="009C1B8A" w:rsidRDefault="008E2174">
      <w:pPr>
        <w:pStyle w:val="BodyText"/>
        <w:spacing w:before="194"/>
        <w:ind w:left="102"/>
      </w:pPr>
      <w:r>
        <w:t>Comuníquese</w:t>
      </w:r>
      <w:r>
        <w:rPr>
          <w:spacing w:val="-10"/>
        </w:rPr>
        <w:t xml:space="preserve"> </w:t>
      </w:r>
      <w:r>
        <w:t>y</w:t>
      </w:r>
      <w:r>
        <w:rPr>
          <w:spacing w:val="-7"/>
        </w:rPr>
        <w:t xml:space="preserve"> </w:t>
      </w:r>
      <w:r>
        <w:rPr>
          <w:spacing w:val="-2"/>
        </w:rPr>
        <w:t>ejecútese,</w:t>
      </w:r>
    </w:p>
    <w:p w14:paraId="38297D7E" w14:textId="77777777" w:rsidR="009C1B8A" w:rsidRDefault="009C1B8A">
      <w:pPr>
        <w:pStyle w:val="BodyText"/>
        <w:rPr>
          <w:sz w:val="24"/>
        </w:rPr>
      </w:pPr>
    </w:p>
    <w:p w14:paraId="2AC00D9C" w14:textId="77777777" w:rsidR="009C1B8A" w:rsidRDefault="009C1B8A">
      <w:pPr>
        <w:pStyle w:val="BodyText"/>
        <w:rPr>
          <w:sz w:val="24"/>
        </w:rPr>
      </w:pPr>
    </w:p>
    <w:p w14:paraId="24D6F469" w14:textId="77777777" w:rsidR="009C1B8A" w:rsidRDefault="009C1B8A">
      <w:pPr>
        <w:pStyle w:val="BodyText"/>
        <w:spacing w:before="11"/>
        <w:rPr>
          <w:sz w:val="31"/>
        </w:rPr>
      </w:pPr>
    </w:p>
    <w:p w14:paraId="656B38B5" w14:textId="77777777" w:rsidR="009C1B8A" w:rsidRDefault="008E2174">
      <w:pPr>
        <w:pStyle w:val="BodyText"/>
        <w:ind w:left="6919" w:hanging="680"/>
      </w:pPr>
      <w:r>
        <w:t>Ricardo</w:t>
      </w:r>
      <w:r>
        <w:rPr>
          <w:spacing w:val="-14"/>
        </w:rPr>
        <w:t xml:space="preserve"> </w:t>
      </w:r>
      <w:r>
        <w:t>C.</w:t>
      </w:r>
      <w:r>
        <w:rPr>
          <w:spacing w:val="-14"/>
        </w:rPr>
        <w:t xml:space="preserve"> </w:t>
      </w:r>
      <w:r>
        <w:t>Pérez</w:t>
      </w:r>
      <w:r>
        <w:rPr>
          <w:spacing w:val="-11"/>
        </w:rPr>
        <w:t xml:space="preserve"> </w:t>
      </w:r>
      <w:r>
        <w:t xml:space="preserve">Manrique </w:t>
      </w:r>
      <w:r>
        <w:rPr>
          <w:spacing w:val="-2"/>
        </w:rPr>
        <w:t>Presidente</w:t>
      </w:r>
    </w:p>
    <w:p w14:paraId="5D6B6C6A" w14:textId="77777777" w:rsidR="009C1B8A" w:rsidRDefault="009C1B8A">
      <w:pPr>
        <w:pStyle w:val="BodyText"/>
        <w:rPr>
          <w:sz w:val="24"/>
        </w:rPr>
      </w:pPr>
    </w:p>
    <w:p w14:paraId="7D2B1797" w14:textId="77777777" w:rsidR="009C1B8A" w:rsidRDefault="009C1B8A">
      <w:pPr>
        <w:pStyle w:val="BodyText"/>
        <w:rPr>
          <w:sz w:val="24"/>
        </w:rPr>
      </w:pPr>
    </w:p>
    <w:p w14:paraId="7934EA12" w14:textId="77777777" w:rsidR="009C1B8A" w:rsidRDefault="008E2174">
      <w:pPr>
        <w:pStyle w:val="BodyText"/>
        <w:spacing w:before="146"/>
        <w:ind w:left="802" w:right="5432" w:hanging="701"/>
      </w:pPr>
      <w:r>
        <w:t>Pablo</w:t>
      </w:r>
      <w:r>
        <w:rPr>
          <w:spacing w:val="-18"/>
        </w:rPr>
        <w:t xml:space="preserve"> </w:t>
      </w:r>
      <w:r>
        <w:t>Saavedra</w:t>
      </w:r>
      <w:r>
        <w:rPr>
          <w:spacing w:val="-18"/>
        </w:rPr>
        <w:t xml:space="preserve"> </w:t>
      </w:r>
      <w:r>
        <w:t xml:space="preserve">Alessandri </w:t>
      </w:r>
      <w:r>
        <w:rPr>
          <w:spacing w:val="-2"/>
        </w:rPr>
        <w:t>Secretario</w:t>
      </w:r>
    </w:p>
    <w:p w14:paraId="7E04BC3B" w14:textId="77777777" w:rsidR="009C1B8A" w:rsidRDefault="009C1B8A">
      <w:pPr>
        <w:sectPr w:rsidR="009C1B8A">
          <w:pgSz w:w="12240" w:h="15840"/>
          <w:pgMar w:top="1340" w:right="1500" w:bottom="1080" w:left="1600" w:header="0" w:footer="896" w:gutter="0"/>
          <w:cols w:space="720"/>
        </w:sectPr>
      </w:pPr>
    </w:p>
    <w:p w14:paraId="16B621D7" w14:textId="77777777" w:rsidR="009C1B8A" w:rsidRDefault="008E2174">
      <w:pPr>
        <w:pStyle w:val="Heading1"/>
        <w:spacing w:before="76"/>
        <w:ind w:left="163" w:right="261"/>
      </w:pPr>
      <w:bookmarkStart w:id="80" w:name="anexo_511_esp_no1"/>
      <w:bookmarkEnd w:id="80"/>
      <w:r>
        <w:t>ANEXO</w:t>
      </w:r>
      <w:r>
        <w:rPr>
          <w:spacing w:val="-10"/>
        </w:rPr>
        <w:t xml:space="preserve"> 1</w:t>
      </w:r>
    </w:p>
    <w:p w14:paraId="643CF910" w14:textId="77777777" w:rsidR="009C1B8A" w:rsidRDefault="008E2174">
      <w:pPr>
        <w:pStyle w:val="Heading2"/>
        <w:spacing w:before="2"/>
        <w:ind w:left="157" w:right="261" w:firstLine="0"/>
        <w:jc w:val="center"/>
      </w:pPr>
      <w:r>
        <w:t>Presuntas</w:t>
      </w:r>
      <w:r>
        <w:rPr>
          <w:spacing w:val="-5"/>
        </w:rPr>
        <w:t xml:space="preserve"> </w:t>
      </w:r>
      <w:r>
        <w:t>víctimas</w:t>
      </w:r>
      <w:r>
        <w:rPr>
          <w:spacing w:val="-5"/>
        </w:rPr>
        <w:t xml:space="preserve"> </w:t>
      </w:r>
      <w:r>
        <w:t>identificadas</w:t>
      </w:r>
      <w:r>
        <w:rPr>
          <w:spacing w:val="-5"/>
        </w:rPr>
        <w:t xml:space="preserve"> </w:t>
      </w:r>
      <w:r>
        <w:t>por</w:t>
      </w:r>
      <w:r>
        <w:rPr>
          <w:spacing w:val="-5"/>
        </w:rPr>
        <w:t xml:space="preserve"> </w:t>
      </w:r>
      <w:r>
        <w:t>la</w:t>
      </w:r>
      <w:r>
        <w:rPr>
          <w:spacing w:val="-6"/>
        </w:rPr>
        <w:t xml:space="preserve"> </w:t>
      </w:r>
      <w:r>
        <w:t>Comisión</w:t>
      </w:r>
      <w:r>
        <w:rPr>
          <w:spacing w:val="-5"/>
        </w:rPr>
        <w:t xml:space="preserve"> </w:t>
      </w:r>
      <w:r>
        <w:t>Interamericana</w:t>
      </w:r>
      <w:r>
        <w:rPr>
          <w:spacing w:val="-8"/>
        </w:rPr>
        <w:t xml:space="preserve"> </w:t>
      </w:r>
      <w:r>
        <w:t>de</w:t>
      </w:r>
      <w:r>
        <w:rPr>
          <w:spacing w:val="-7"/>
        </w:rPr>
        <w:t xml:space="preserve"> </w:t>
      </w:r>
      <w:r>
        <w:t xml:space="preserve">Derechos </w:t>
      </w:r>
      <w:r>
        <w:rPr>
          <w:spacing w:val="-2"/>
        </w:rPr>
        <w:t>Humanos</w:t>
      </w:r>
    </w:p>
    <w:p w14:paraId="122BD15A" w14:textId="77777777" w:rsidR="009C1B8A" w:rsidRDefault="009C1B8A">
      <w:pPr>
        <w:pStyle w:val="BodyText"/>
        <w:rPr>
          <w:b/>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148"/>
        <w:gridCol w:w="3639"/>
      </w:tblGrid>
      <w:tr w:rsidR="009C1B8A" w14:paraId="06B4325E" w14:textId="77777777">
        <w:trPr>
          <w:trHeight w:val="484"/>
        </w:trPr>
        <w:tc>
          <w:tcPr>
            <w:tcW w:w="595" w:type="dxa"/>
          </w:tcPr>
          <w:p w14:paraId="360B2ACF" w14:textId="77777777" w:rsidR="009C1B8A" w:rsidRDefault="008E2174">
            <w:pPr>
              <w:pStyle w:val="TableParagraph"/>
              <w:spacing w:line="240" w:lineRule="auto"/>
              <w:rPr>
                <w:b/>
                <w:sz w:val="20"/>
              </w:rPr>
            </w:pPr>
            <w:r>
              <w:rPr>
                <w:b/>
                <w:spacing w:val="-5"/>
                <w:sz w:val="20"/>
              </w:rPr>
              <w:t>No.</w:t>
            </w:r>
          </w:p>
        </w:tc>
        <w:tc>
          <w:tcPr>
            <w:tcW w:w="4148" w:type="dxa"/>
          </w:tcPr>
          <w:p w14:paraId="65761B1E" w14:textId="77777777" w:rsidR="009C1B8A" w:rsidRDefault="008E2174">
            <w:pPr>
              <w:pStyle w:val="TableParagraph"/>
              <w:spacing w:line="240" w:lineRule="auto"/>
              <w:ind w:left="1568" w:right="1560"/>
              <w:jc w:val="center"/>
              <w:rPr>
                <w:b/>
                <w:sz w:val="13"/>
              </w:rPr>
            </w:pPr>
            <w:r>
              <w:rPr>
                <w:b/>
                <w:spacing w:val="-2"/>
                <w:sz w:val="20"/>
              </w:rPr>
              <w:t>Nombre</w:t>
            </w:r>
            <w:r>
              <w:rPr>
                <w:b/>
                <w:spacing w:val="-2"/>
                <w:position w:val="7"/>
                <w:sz w:val="13"/>
              </w:rPr>
              <w:t>1</w:t>
            </w:r>
          </w:p>
        </w:tc>
        <w:tc>
          <w:tcPr>
            <w:tcW w:w="3639" w:type="dxa"/>
          </w:tcPr>
          <w:p w14:paraId="7EFB3885" w14:textId="77777777" w:rsidR="009C1B8A" w:rsidRDefault="008E2174">
            <w:pPr>
              <w:pStyle w:val="TableParagraph"/>
              <w:spacing w:line="242" w:lineRule="exact"/>
              <w:ind w:left="1368" w:hanging="1229"/>
              <w:rPr>
                <w:b/>
                <w:sz w:val="20"/>
              </w:rPr>
            </w:pPr>
            <w:r>
              <w:rPr>
                <w:b/>
                <w:sz w:val="20"/>
              </w:rPr>
              <w:t>Menor</w:t>
            </w:r>
            <w:r>
              <w:rPr>
                <w:b/>
                <w:spacing w:val="-10"/>
                <w:sz w:val="20"/>
              </w:rPr>
              <w:t xml:space="preserve"> </w:t>
            </w:r>
            <w:r>
              <w:rPr>
                <w:b/>
                <w:sz w:val="20"/>
              </w:rPr>
              <w:t>de</w:t>
            </w:r>
            <w:r>
              <w:rPr>
                <w:b/>
                <w:spacing w:val="-9"/>
                <w:sz w:val="20"/>
              </w:rPr>
              <w:t xml:space="preserve"> </w:t>
            </w:r>
            <w:r>
              <w:rPr>
                <w:b/>
                <w:sz w:val="20"/>
              </w:rPr>
              <w:t>edad</w:t>
            </w:r>
            <w:r>
              <w:rPr>
                <w:b/>
                <w:spacing w:val="-6"/>
                <w:sz w:val="20"/>
              </w:rPr>
              <w:t xml:space="preserve"> </w:t>
            </w:r>
            <w:r>
              <w:rPr>
                <w:b/>
                <w:sz w:val="20"/>
              </w:rPr>
              <w:t>al</w:t>
            </w:r>
            <w:r>
              <w:rPr>
                <w:b/>
                <w:spacing w:val="-9"/>
                <w:sz w:val="20"/>
              </w:rPr>
              <w:t xml:space="preserve"> </w:t>
            </w:r>
            <w:r>
              <w:rPr>
                <w:b/>
                <w:sz w:val="20"/>
              </w:rPr>
              <w:t>presentar</w:t>
            </w:r>
            <w:r>
              <w:rPr>
                <w:b/>
                <w:spacing w:val="-9"/>
                <w:sz w:val="20"/>
              </w:rPr>
              <w:t xml:space="preserve"> </w:t>
            </w:r>
            <w:r>
              <w:rPr>
                <w:b/>
                <w:sz w:val="20"/>
              </w:rPr>
              <w:t xml:space="preserve">la </w:t>
            </w:r>
            <w:r>
              <w:rPr>
                <w:b/>
                <w:spacing w:val="-2"/>
                <w:sz w:val="20"/>
              </w:rPr>
              <w:t>petición</w:t>
            </w:r>
          </w:p>
        </w:tc>
      </w:tr>
      <w:tr w:rsidR="009C1B8A" w14:paraId="3C97B66D" w14:textId="77777777">
        <w:trPr>
          <w:trHeight w:val="244"/>
        </w:trPr>
        <w:tc>
          <w:tcPr>
            <w:tcW w:w="595" w:type="dxa"/>
          </w:tcPr>
          <w:p w14:paraId="49FCF0ED" w14:textId="77777777" w:rsidR="009C1B8A" w:rsidRDefault="008E2174">
            <w:pPr>
              <w:pStyle w:val="TableParagraph"/>
              <w:spacing w:line="224" w:lineRule="exact"/>
              <w:rPr>
                <w:sz w:val="20"/>
              </w:rPr>
            </w:pPr>
            <w:r>
              <w:rPr>
                <w:w w:val="99"/>
                <w:sz w:val="20"/>
              </w:rPr>
              <w:t>1</w:t>
            </w:r>
          </w:p>
        </w:tc>
        <w:tc>
          <w:tcPr>
            <w:tcW w:w="4148" w:type="dxa"/>
          </w:tcPr>
          <w:p w14:paraId="07B39775" w14:textId="77777777" w:rsidR="009C1B8A" w:rsidRDefault="008E2174">
            <w:pPr>
              <w:pStyle w:val="TableParagraph"/>
              <w:spacing w:line="224" w:lineRule="exact"/>
              <w:ind w:left="1567" w:right="1560"/>
              <w:jc w:val="center"/>
              <w:rPr>
                <w:b/>
                <w:sz w:val="20"/>
              </w:rPr>
            </w:pPr>
            <w:r>
              <w:rPr>
                <w:b/>
                <w:sz w:val="20"/>
              </w:rPr>
              <w:t>María</w:t>
            </w:r>
            <w:r>
              <w:rPr>
                <w:b/>
                <w:spacing w:val="-9"/>
                <w:sz w:val="20"/>
              </w:rPr>
              <w:t xml:space="preserve"> </w:t>
            </w:r>
            <w:r>
              <w:rPr>
                <w:b/>
                <w:spacing w:val="-10"/>
                <w:sz w:val="20"/>
              </w:rPr>
              <w:t>1</w:t>
            </w:r>
          </w:p>
        </w:tc>
        <w:tc>
          <w:tcPr>
            <w:tcW w:w="3639" w:type="dxa"/>
          </w:tcPr>
          <w:p w14:paraId="0FC61170" w14:textId="77777777" w:rsidR="009C1B8A" w:rsidRDefault="008E2174">
            <w:pPr>
              <w:pStyle w:val="TableParagraph"/>
              <w:spacing w:line="224" w:lineRule="exact"/>
              <w:ind w:left="0" w:right="1659"/>
              <w:jc w:val="right"/>
              <w:rPr>
                <w:b/>
                <w:sz w:val="20"/>
              </w:rPr>
            </w:pPr>
            <w:r>
              <w:rPr>
                <w:b/>
                <w:spacing w:val="-5"/>
                <w:sz w:val="20"/>
              </w:rPr>
              <w:t>No</w:t>
            </w:r>
          </w:p>
        </w:tc>
      </w:tr>
      <w:tr w:rsidR="009C1B8A" w14:paraId="5CAA384C" w14:textId="77777777">
        <w:trPr>
          <w:trHeight w:val="241"/>
        </w:trPr>
        <w:tc>
          <w:tcPr>
            <w:tcW w:w="595" w:type="dxa"/>
          </w:tcPr>
          <w:p w14:paraId="233E4B0B" w14:textId="77777777" w:rsidR="009C1B8A" w:rsidRDefault="008E2174">
            <w:pPr>
              <w:pStyle w:val="TableParagraph"/>
              <w:rPr>
                <w:sz w:val="20"/>
              </w:rPr>
            </w:pPr>
            <w:r>
              <w:rPr>
                <w:w w:val="99"/>
                <w:sz w:val="20"/>
              </w:rPr>
              <w:t>2</w:t>
            </w:r>
          </w:p>
        </w:tc>
        <w:tc>
          <w:tcPr>
            <w:tcW w:w="4148" w:type="dxa"/>
          </w:tcPr>
          <w:p w14:paraId="27D19780" w14:textId="77777777" w:rsidR="009C1B8A" w:rsidRDefault="008E2174">
            <w:pPr>
              <w:pStyle w:val="TableParagraph"/>
              <w:ind w:left="1568" w:right="1560"/>
              <w:jc w:val="center"/>
              <w:rPr>
                <w:b/>
                <w:sz w:val="20"/>
              </w:rPr>
            </w:pPr>
            <w:r>
              <w:rPr>
                <w:b/>
                <w:sz w:val="20"/>
              </w:rPr>
              <w:t>María</w:t>
            </w:r>
            <w:r>
              <w:rPr>
                <w:b/>
                <w:spacing w:val="-8"/>
                <w:sz w:val="20"/>
              </w:rPr>
              <w:t xml:space="preserve"> </w:t>
            </w:r>
            <w:r>
              <w:rPr>
                <w:b/>
                <w:spacing w:val="-10"/>
                <w:sz w:val="20"/>
              </w:rPr>
              <w:t>2</w:t>
            </w:r>
          </w:p>
        </w:tc>
        <w:tc>
          <w:tcPr>
            <w:tcW w:w="3639" w:type="dxa"/>
          </w:tcPr>
          <w:p w14:paraId="2EADCD50" w14:textId="77777777" w:rsidR="009C1B8A" w:rsidRDefault="008E2174">
            <w:pPr>
              <w:pStyle w:val="TableParagraph"/>
              <w:ind w:left="0" w:right="1659"/>
              <w:jc w:val="right"/>
              <w:rPr>
                <w:b/>
                <w:sz w:val="20"/>
              </w:rPr>
            </w:pPr>
            <w:r>
              <w:rPr>
                <w:b/>
                <w:spacing w:val="-5"/>
                <w:sz w:val="20"/>
              </w:rPr>
              <w:t>No</w:t>
            </w:r>
          </w:p>
        </w:tc>
      </w:tr>
      <w:tr w:rsidR="009C1B8A" w14:paraId="3DFC7A0E" w14:textId="77777777">
        <w:trPr>
          <w:trHeight w:val="244"/>
        </w:trPr>
        <w:tc>
          <w:tcPr>
            <w:tcW w:w="595" w:type="dxa"/>
          </w:tcPr>
          <w:p w14:paraId="093EAB55" w14:textId="77777777" w:rsidR="009C1B8A" w:rsidRDefault="008E2174">
            <w:pPr>
              <w:pStyle w:val="TableParagraph"/>
              <w:spacing w:line="224" w:lineRule="exact"/>
              <w:rPr>
                <w:sz w:val="20"/>
              </w:rPr>
            </w:pPr>
            <w:r>
              <w:rPr>
                <w:w w:val="99"/>
                <w:sz w:val="20"/>
              </w:rPr>
              <w:t>3</w:t>
            </w:r>
          </w:p>
        </w:tc>
        <w:tc>
          <w:tcPr>
            <w:tcW w:w="4148" w:type="dxa"/>
          </w:tcPr>
          <w:p w14:paraId="443F88B0" w14:textId="77777777" w:rsidR="009C1B8A" w:rsidRDefault="008E2174">
            <w:pPr>
              <w:pStyle w:val="TableParagraph"/>
              <w:spacing w:line="224" w:lineRule="exact"/>
              <w:ind w:left="1568" w:right="1560"/>
              <w:jc w:val="center"/>
              <w:rPr>
                <w:b/>
                <w:sz w:val="20"/>
              </w:rPr>
            </w:pPr>
            <w:r>
              <w:rPr>
                <w:b/>
                <w:sz w:val="20"/>
              </w:rPr>
              <w:t>María</w:t>
            </w:r>
            <w:r>
              <w:rPr>
                <w:b/>
                <w:spacing w:val="-8"/>
                <w:sz w:val="20"/>
              </w:rPr>
              <w:t xml:space="preserve"> </w:t>
            </w:r>
            <w:r>
              <w:rPr>
                <w:b/>
                <w:spacing w:val="-10"/>
                <w:sz w:val="20"/>
              </w:rPr>
              <w:t>3</w:t>
            </w:r>
          </w:p>
        </w:tc>
        <w:tc>
          <w:tcPr>
            <w:tcW w:w="3639" w:type="dxa"/>
          </w:tcPr>
          <w:p w14:paraId="546B933D" w14:textId="77777777" w:rsidR="009C1B8A" w:rsidRDefault="008E2174">
            <w:pPr>
              <w:pStyle w:val="TableParagraph"/>
              <w:spacing w:line="224" w:lineRule="exact"/>
              <w:ind w:left="0" w:right="1659"/>
              <w:jc w:val="right"/>
              <w:rPr>
                <w:b/>
                <w:sz w:val="20"/>
              </w:rPr>
            </w:pPr>
            <w:r>
              <w:rPr>
                <w:b/>
                <w:spacing w:val="-5"/>
                <w:sz w:val="20"/>
              </w:rPr>
              <w:t>No</w:t>
            </w:r>
          </w:p>
        </w:tc>
      </w:tr>
      <w:tr w:rsidR="009C1B8A" w14:paraId="2E922A63" w14:textId="77777777">
        <w:trPr>
          <w:trHeight w:val="242"/>
        </w:trPr>
        <w:tc>
          <w:tcPr>
            <w:tcW w:w="595" w:type="dxa"/>
          </w:tcPr>
          <w:p w14:paraId="19E33E55" w14:textId="77777777" w:rsidR="009C1B8A" w:rsidRDefault="008E2174">
            <w:pPr>
              <w:pStyle w:val="TableParagraph"/>
              <w:rPr>
                <w:sz w:val="20"/>
              </w:rPr>
            </w:pPr>
            <w:r>
              <w:rPr>
                <w:w w:val="99"/>
                <w:sz w:val="20"/>
              </w:rPr>
              <w:t>4</w:t>
            </w:r>
          </w:p>
        </w:tc>
        <w:tc>
          <w:tcPr>
            <w:tcW w:w="4148" w:type="dxa"/>
          </w:tcPr>
          <w:p w14:paraId="3DDB1527" w14:textId="77777777" w:rsidR="009C1B8A" w:rsidRDefault="008E2174">
            <w:pPr>
              <w:pStyle w:val="TableParagraph"/>
              <w:ind w:left="1568" w:right="1560"/>
              <w:jc w:val="center"/>
              <w:rPr>
                <w:b/>
                <w:sz w:val="20"/>
              </w:rPr>
            </w:pPr>
            <w:r>
              <w:rPr>
                <w:b/>
                <w:sz w:val="20"/>
              </w:rPr>
              <w:t>María</w:t>
            </w:r>
            <w:r>
              <w:rPr>
                <w:b/>
                <w:spacing w:val="-8"/>
                <w:sz w:val="20"/>
              </w:rPr>
              <w:t xml:space="preserve"> </w:t>
            </w:r>
            <w:r>
              <w:rPr>
                <w:b/>
                <w:spacing w:val="-10"/>
                <w:sz w:val="20"/>
              </w:rPr>
              <w:t>4</w:t>
            </w:r>
          </w:p>
        </w:tc>
        <w:tc>
          <w:tcPr>
            <w:tcW w:w="3639" w:type="dxa"/>
          </w:tcPr>
          <w:p w14:paraId="18C73D95" w14:textId="77777777" w:rsidR="009C1B8A" w:rsidRDefault="008E2174">
            <w:pPr>
              <w:pStyle w:val="TableParagraph"/>
              <w:ind w:left="0" w:right="1705"/>
              <w:jc w:val="right"/>
              <w:rPr>
                <w:b/>
                <w:sz w:val="20"/>
              </w:rPr>
            </w:pPr>
            <w:r>
              <w:rPr>
                <w:b/>
                <w:spacing w:val="-5"/>
                <w:sz w:val="20"/>
              </w:rPr>
              <w:t>Sí</w:t>
            </w:r>
          </w:p>
        </w:tc>
      </w:tr>
      <w:tr w:rsidR="009C1B8A" w14:paraId="39F6869D" w14:textId="77777777">
        <w:trPr>
          <w:trHeight w:val="241"/>
        </w:trPr>
        <w:tc>
          <w:tcPr>
            <w:tcW w:w="595" w:type="dxa"/>
          </w:tcPr>
          <w:p w14:paraId="3870E6B7" w14:textId="77777777" w:rsidR="009C1B8A" w:rsidRDefault="008E2174">
            <w:pPr>
              <w:pStyle w:val="TableParagraph"/>
              <w:rPr>
                <w:sz w:val="20"/>
              </w:rPr>
            </w:pPr>
            <w:r>
              <w:rPr>
                <w:w w:val="99"/>
                <w:sz w:val="20"/>
              </w:rPr>
              <w:t>5</w:t>
            </w:r>
          </w:p>
        </w:tc>
        <w:tc>
          <w:tcPr>
            <w:tcW w:w="4148" w:type="dxa"/>
          </w:tcPr>
          <w:p w14:paraId="5E4FD0A5" w14:textId="77777777" w:rsidR="009C1B8A" w:rsidRDefault="008E2174">
            <w:pPr>
              <w:pStyle w:val="TableParagraph"/>
              <w:ind w:left="1568" w:right="1560"/>
              <w:jc w:val="center"/>
              <w:rPr>
                <w:b/>
                <w:sz w:val="20"/>
              </w:rPr>
            </w:pPr>
            <w:r>
              <w:rPr>
                <w:b/>
                <w:sz w:val="20"/>
              </w:rPr>
              <w:t>María</w:t>
            </w:r>
            <w:r>
              <w:rPr>
                <w:b/>
                <w:spacing w:val="-8"/>
                <w:sz w:val="20"/>
              </w:rPr>
              <w:t xml:space="preserve"> </w:t>
            </w:r>
            <w:r>
              <w:rPr>
                <w:b/>
                <w:spacing w:val="-10"/>
                <w:sz w:val="20"/>
              </w:rPr>
              <w:t>5</w:t>
            </w:r>
          </w:p>
        </w:tc>
        <w:tc>
          <w:tcPr>
            <w:tcW w:w="3639" w:type="dxa"/>
          </w:tcPr>
          <w:p w14:paraId="370445CC" w14:textId="77777777" w:rsidR="009C1B8A" w:rsidRDefault="008E2174">
            <w:pPr>
              <w:pStyle w:val="TableParagraph"/>
              <w:ind w:left="0" w:right="1659"/>
              <w:jc w:val="right"/>
              <w:rPr>
                <w:b/>
                <w:sz w:val="20"/>
              </w:rPr>
            </w:pPr>
            <w:r>
              <w:rPr>
                <w:b/>
                <w:spacing w:val="-5"/>
                <w:sz w:val="20"/>
              </w:rPr>
              <w:t>No</w:t>
            </w:r>
          </w:p>
        </w:tc>
      </w:tr>
      <w:tr w:rsidR="009C1B8A" w14:paraId="55C29CAF" w14:textId="77777777">
        <w:trPr>
          <w:trHeight w:val="244"/>
        </w:trPr>
        <w:tc>
          <w:tcPr>
            <w:tcW w:w="595" w:type="dxa"/>
          </w:tcPr>
          <w:p w14:paraId="41971744" w14:textId="77777777" w:rsidR="009C1B8A" w:rsidRDefault="008E2174">
            <w:pPr>
              <w:pStyle w:val="TableParagraph"/>
              <w:spacing w:before="2"/>
              <w:rPr>
                <w:sz w:val="20"/>
              </w:rPr>
            </w:pPr>
            <w:r>
              <w:rPr>
                <w:w w:val="99"/>
                <w:sz w:val="20"/>
              </w:rPr>
              <w:t>6</w:t>
            </w:r>
          </w:p>
        </w:tc>
        <w:tc>
          <w:tcPr>
            <w:tcW w:w="4148" w:type="dxa"/>
          </w:tcPr>
          <w:p w14:paraId="5C646A90" w14:textId="77777777" w:rsidR="009C1B8A" w:rsidRDefault="008E2174">
            <w:pPr>
              <w:pStyle w:val="TableParagraph"/>
              <w:spacing w:before="2"/>
              <w:ind w:left="1568" w:right="1560"/>
              <w:jc w:val="center"/>
              <w:rPr>
                <w:b/>
                <w:sz w:val="20"/>
              </w:rPr>
            </w:pPr>
            <w:r>
              <w:rPr>
                <w:b/>
                <w:sz w:val="20"/>
              </w:rPr>
              <w:t>María</w:t>
            </w:r>
            <w:r>
              <w:rPr>
                <w:b/>
                <w:spacing w:val="-8"/>
                <w:sz w:val="20"/>
              </w:rPr>
              <w:t xml:space="preserve"> </w:t>
            </w:r>
            <w:r>
              <w:rPr>
                <w:b/>
                <w:spacing w:val="-10"/>
                <w:sz w:val="20"/>
              </w:rPr>
              <w:t>6</w:t>
            </w:r>
          </w:p>
        </w:tc>
        <w:tc>
          <w:tcPr>
            <w:tcW w:w="3639" w:type="dxa"/>
          </w:tcPr>
          <w:p w14:paraId="1358EE82" w14:textId="77777777" w:rsidR="009C1B8A" w:rsidRDefault="008E2174">
            <w:pPr>
              <w:pStyle w:val="TableParagraph"/>
              <w:spacing w:before="2"/>
              <w:ind w:left="0" w:right="1659"/>
              <w:jc w:val="right"/>
              <w:rPr>
                <w:b/>
                <w:sz w:val="20"/>
              </w:rPr>
            </w:pPr>
            <w:r>
              <w:rPr>
                <w:b/>
                <w:spacing w:val="-5"/>
                <w:sz w:val="20"/>
              </w:rPr>
              <w:t>No</w:t>
            </w:r>
          </w:p>
        </w:tc>
      </w:tr>
      <w:tr w:rsidR="009C1B8A" w14:paraId="7FC72D2A" w14:textId="77777777">
        <w:trPr>
          <w:trHeight w:val="241"/>
        </w:trPr>
        <w:tc>
          <w:tcPr>
            <w:tcW w:w="595" w:type="dxa"/>
          </w:tcPr>
          <w:p w14:paraId="2601CCE7" w14:textId="77777777" w:rsidR="009C1B8A" w:rsidRDefault="008E2174">
            <w:pPr>
              <w:pStyle w:val="TableParagraph"/>
              <w:rPr>
                <w:sz w:val="20"/>
              </w:rPr>
            </w:pPr>
            <w:r>
              <w:rPr>
                <w:w w:val="99"/>
                <w:sz w:val="20"/>
              </w:rPr>
              <w:t>7</w:t>
            </w:r>
          </w:p>
        </w:tc>
        <w:tc>
          <w:tcPr>
            <w:tcW w:w="4148" w:type="dxa"/>
          </w:tcPr>
          <w:p w14:paraId="2E1E7FE7" w14:textId="77777777" w:rsidR="009C1B8A" w:rsidRDefault="008E2174">
            <w:pPr>
              <w:pStyle w:val="TableParagraph"/>
              <w:ind w:left="1568" w:right="1560"/>
              <w:jc w:val="center"/>
              <w:rPr>
                <w:b/>
                <w:sz w:val="20"/>
              </w:rPr>
            </w:pPr>
            <w:r>
              <w:rPr>
                <w:b/>
                <w:sz w:val="20"/>
              </w:rPr>
              <w:t>María</w:t>
            </w:r>
            <w:r>
              <w:rPr>
                <w:b/>
                <w:spacing w:val="-8"/>
                <w:sz w:val="20"/>
              </w:rPr>
              <w:t xml:space="preserve"> </w:t>
            </w:r>
            <w:r>
              <w:rPr>
                <w:b/>
                <w:spacing w:val="-10"/>
                <w:sz w:val="20"/>
              </w:rPr>
              <w:t>7</w:t>
            </w:r>
          </w:p>
        </w:tc>
        <w:tc>
          <w:tcPr>
            <w:tcW w:w="3639" w:type="dxa"/>
          </w:tcPr>
          <w:p w14:paraId="631D8D6B" w14:textId="77777777" w:rsidR="009C1B8A" w:rsidRDefault="008E2174">
            <w:pPr>
              <w:pStyle w:val="TableParagraph"/>
              <w:ind w:left="0" w:right="1659"/>
              <w:jc w:val="right"/>
              <w:rPr>
                <w:b/>
                <w:sz w:val="20"/>
              </w:rPr>
            </w:pPr>
            <w:r>
              <w:rPr>
                <w:b/>
                <w:spacing w:val="-5"/>
                <w:sz w:val="20"/>
              </w:rPr>
              <w:t>No</w:t>
            </w:r>
          </w:p>
        </w:tc>
      </w:tr>
      <w:tr w:rsidR="009C1B8A" w14:paraId="66729726" w14:textId="77777777">
        <w:trPr>
          <w:trHeight w:val="244"/>
        </w:trPr>
        <w:tc>
          <w:tcPr>
            <w:tcW w:w="595" w:type="dxa"/>
          </w:tcPr>
          <w:p w14:paraId="171CA8A9" w14:textId="77777777" w:rsidR="009C1B8A" w:rsidRDefault="008E2174">
            <w:pPr>
              <w:pStyle w:val="TableParagraph"/>
              <w:spacing w:before="2"/>
              <w:rPr>
                <w:sz w:val="20"/>
              </w:rPr>
            </w:pPr>
            <w:r>
              <w:rPr>
                <w:w w:val="99"/>
                <w:sz w:val="20"/>
              </w:rPr>
              <w:t>8</w:t>
            </w:r>
          </w:p>
        </w:tc>
        <w:tc>
          <w:tcPr>
            <w:tcW w:w="4148" w:type="dxa"/>
          </w:tcPr>
          <w:p w14:paraId="417F0D5F" w14:textId="77777777" w:rsidR="009C1B8A" w:rsidRDefault="008E2174">
            <w:pPr>
              <w:pStyle w:val="TableParagraph"/>
              <w:spacing w:before="2"/>
              <w:ind w:left="1568" w:right="1560"/>
              <w:jc w:val="center"/>
              <w:rPr>
                <w:b/>
                <w:sz w:val="20"/>
              </w:rPr>
            </w:pPr>
            <w:r>
              <w:rPr>
                <w:b/>
                <w:sz w:val="20"/>
              </w:rPr>
              <w:t>María</w:t>
            </w:r>
            <w:r>
              <w:rPr>
                <w:b/>
                <w:spacing w:val="-8"/>
                <w:sz w:val="20"/>
              </w:rPr>
              <w:t xml:space="preserve"> </w:t>
            </w:r>
            <w:r>
              <w:rPr>
                <w:b/>
                <w:spacing w:val="-10"/>
                <w:sz w:val="20"/>
              </w:rPr>
              <w:t>8</w:t>
            </w:r>
          </w:p>
        </w:tc>
        <w:tc>
          <w:tcPr>
            <w:tcW w:w="3639" w:type="dxa"/>
          </w:tcPr>
          <w:p w14:paraId="4230D545" w14:textId="77777777" w:rsidR="009C1B8A" w:rsidRDefault="008E2174">
            <w:pPr>
              <w:pStyle w:val="TableParagraph"/>
              <w:spacing w:before="2"/>
              <w:ind w:left="0" w:right="1705"/>
              <w:jc w:val="right"/>
              <w:rPr>
                <w:b/>
                <w:sz w:val="20"/>
              </w:rPr>
            </w:pPr>
            <w:r>
              <w:rPr>
                <w:b/>
                <w:spacing w:val="-5"/>
                <w:sz w:val="20"/>
              </w:rPr>
              <w:t>Sí</w:t>
            </w:r>
          </w:p>
        </w:tc>
      </w:tr>
      <w:tr w:rsidR="009C1B8A" w14:paraId="1D8CA8F0" w14:textId="77777777">
        <w:trPr>
          <w:trHeight w:val="242"/>
        </w:trPr>
        <w:tc>
          <w:tcPr>
            <w:tcW w:w="595" w:type="dxa"/>
          </w:tcPr>
          <w:p w14:paraId="551D79E6" w14:textId="77777777" w:rsidR="009C1B8A" w:rsidRDefault="008E2174">
            <w:pPr>
              <w:pStyle w:val="TableParagraph"/>
              <w:spacing w:before="1"/>
              <w:rPr>
                <w:sz w:val="20"/>
              </w:rPr>
            </w:pPr>
            <w:r>
              <w:rPr>
                <w:w w:val="99"/>
                <w:sz w:val="20"/>
              </w:rPr>
              <w:t>9</w:t>
            </w:r>
          </w:p>
        </w:tc>
        <w:tc>
          <w:tcPr>
            <w:tcW w:w="4148" w:type="dxa"/>
          </w:tcPr>
          <w:p w14:paraId="66DA5860" w14:textId="77777777" w:rsidR="009C1B8A" w:rsidRDefault="008E2174">
            <w:pPr>
              <w:pStyle w:val="TableParagraph"/>
              <w:spacing w:before="1"/>
              <w:ind w:left="1568" w:right="1560"/>
              <w:jc w:val="center"/>
              <w:rPr>
                <w:b/>
                <w:sz w:val="20"/>
              </w:rPr>
            </w:pPr>
            <w:r>
              <w:rPr>
                <w:b/>
                <w:sz w:val="20"/>
              </w:rPr>
              <w:t>María</w:t>
            </w:r>
            <w:r>
              <w:rPr>
                <w:b/>
                <w:spacing w:val="-8"/>
                <w:sz w:val="20"/>
              </w:rPr>
              <w:t xml:space="preserve"> </w:t>
            </w:r>
            <w:r>
              <w:rPr>
                <w:b/>
                <w:spacing w:val="-10"/>
                <w:sz w:val="20"/>
              </w:rPr>
              <w:t>9</w:t>
            </w:r>
          </w:p>
        </w:tc>
        <w:tc>
          <w:tcPr>
            <w:tcW w:w="3639" w:type="dxa"/>
          </w:tcPr>
          <w:p w14:paraId="617D4353" w14:textId="77777777" w:rsidR="009C1B8A" w:rsidRDefault="008E2174">
            <w:pPr>
              <w:pStyle w:val="TableParagraph"/>
              <w:spacing w:before="1"/>
              <w:ind w:left="0" w:right="1659"/>
              <w:jc w:val="right"/>
              <w:rPr>
                <w:b/>
                <w:sz w:val="20"/>
              </w:rPr>
            </w:pPr>
            <w:r>
              <w:rPr>
                <w:b/>
                <w:spacing w:val="-5"/>
                <w:sz w:val="20"/>
              </w:rPr>
              <w:t>No</w:t>
            </w:r>
          </w:p>
        </w:tc>
      </w:tr>
      <w:tr w:rsidR="009C1B8A" w14:paraId="02431D2F" w14:textId="77777777">
        <w:trPr>
          <w:trHeight w:val="244"/>
        </w:trPr>
        <w:tc>
          <w:tcPr>
            <w:tcW w:w="595" w:type="dxa"/>
          </w:tcPr>
          <w:p w14:paraId="3839B43D" w14:textId="77777777" w:rsidR="009C1B8A" w:rsidRDefault="008E2174">
            <w:pPr>
              <w:pStyle w:val="TableParagraph"/>
              <w:spacing w:line="224" w:lineRule="exact"/>
              <w:rPr>
                <w:sz w:val="20"/>
              </w:rPr>
            </w:pPr>
            <w:r>
              <w:rPr>
                <w:spacing w:val="-5"/>
                <w:sz w:val="20"/>
              </w:rPr>
              <w:t>10</w:t>
            </w:r>
          </w:p>
        </w:tc>
        <w:tc>
          <w:tcPr>
            <w:tcW w:w="4148" w:type="dxa"/>
          </w:tcPr>
          <w:p w14:paraId="18C452B7" w14:textId="77777777" w:rsidR="009C1B8A" w:rsidRDefault="008E2174">
            <w:pPr>
              <w:pStyle w:val="TableParagraph"/>
              <w:spacing w:line="224" w:lineRule="exact"/>
              <w:ind w:left="1565" w:right="1560"/>
              <w:jc w:val="center"/>
              <w:rPr>
                <w:b/>
                <w:sz w:val="20"/>
              </w:rPr>
            </w:pPr>
            <w:r>
              <w:rPr>
                <w:b/>
                <w:sz w:val="20"/>
              </w:rPr>
              <w:t>María</w:t>
            </w:r>
            <w:r>
              <w:rPr>
                <w:b/>
                <w:spacing w:val="-8"/>
                <w:sz w:val="20"/>
              </w:rPr>
              <w:t xml:space="preserve"> </w:t>
            </w:r>
            <w:r>
              <w:rPr>
                <w:b/>
                <w:spacing w:val="-5"/>
                <w:sz w:val="20"/>
              </w:rPr>
              <w:t>10</w:t>
            </w:r>
          </w:p>
        </w:tc>
        <w:tc>
          <w:tcPr>
            <w:tcW w:w="3639" w:type="dxa"/>
          </w:tcPr>
          <w:p w14:paraId="3EA6060E" w14:textId="77777777" w:rsidR="009C1B8A" w:rsidRDefault="008E2174">
            <w:pPr>
              <w:pStyle w:val="TableParagraph"/>
              <w:spacing w:line="224" w:lineRule="exact"/>
              <w:ind w:left="0" w:right="1659"/>
              <w:jc w:val="right"/>
              <w:rPr>
                <w:b/>
                <w:sz w:val="20"/>
              </w:rPr>
            </w:pPr>
            <w:r>
              <w:rPr>
                <w:b/>
                <w:spacing w:val="-5"/>
                <w:sz w:val="20"/>
              </w:rPr>
              <w:t>No</w:t>
            </w:r>
          </w:p>
        </w:tc>
      </w:tr>
      <w:tr w:rsidR="009C1B8A" w14:paraId="7F89F308" w14:textId="77777777">
        <w:trPr>
          <w:trHeight w:val="242"/>
        </w:trPr>
        <w:tc>
          <w:tcPr>
            <w:tcW w:w="595" w:type="dxa"/>
          </w:tcPr>
          <w:p w14:paraId="63C33C3C" w14:textId="77777777" w:rsidR="009C1B8A" w:rsidRDefault="008E2174">
            <w:pPr>
              <w:pStyle w:val="TableParagraph"/>
              <w:rPr>
                <w:sz w:val="20"/>
              </w:rPr>
            </w:pPr>
            <w:r>
              <w:rPr>
                <w:spacing w:val="-5"/>
                <w:sz w:val="20"/>
              </w:rPr>
              <w:t>11</w:t>
            </w:r>
          </w:p>
        </w:tc>
        <w:tc>
          <w:tcPr>
            <w:tcW w:w="4148" w:type="dxa"/>
          </w:tcPr>
          <w:p w14:paraId="53EAB16D" w14:textId="77777777" w:rsidR="009C1B8A" w:rsidRDefault="008E2174">
            <w:pPr>
              <w:pStyle w:val="TableParagraph"/>
              <w:ind w:left="1565" w:right="1560"/>
              <w:jc w:val="center"/>
              <w:rPr>
                <w:b/>
                <w:sz w:val="20"/>
              </w:rPr>
            </w:pPr>
            <w:r>
              <w:rPr>
                <w:b/>
                <w:sz w:val="20"/>
              </w:rPr>
              <w:t>María</w:t>
            </w:r>
            <w:r>
              <w:rPr>
                <w:b/>
                <w:spacing w:val="-9"/>
                <w:sz w:val="20"/>
              </w:rPr>
              <w:t xml:space="preserve"> </w:t>
            </w:r>
            <w:r>
              <w:rPr>
                <w:b/>
                <w:spacing w:val="-5"/>
                <w:sz w:val="20"/>
              </w:rPr>
              <w:t>11</w:t>
            </w:r>
          </w:p>
        </w:tc>
        <w:tc>
          <w:tcPr>
            <w:tcW w:w="3639" w:type="dxa"/>
          </w:tcPr>
          <w:p w14:paraId="6DA57517" w14:textId="77777777" w:rsidR="009C1B8A" w:rsidRDefault="008E2174">
            <w:pPr>
              <w:pStyle w:val="TableParagraph"/>
              <w:ind w:left="0" w:right="1659"/>
              <w:jc w:val="right"/>
              <w:rPr>
                <w:b/>
                <w:sz w:val="20"/>
              </w:rPr>
            </w:pPr>
            <w:r>
              <w:rPr>
                <w:b/>
                <w:spacing w:val="-5"/>
                <w:sz w:val="20"/>
              </w:rPr>
              <w:t>No</w:t>
            </w:r>
          </w:p>
        </w:tc>
      </w:tr>
      <w:tr w:rsidR="009C1B8A" w14:paraId="223335C1" w14:textId="77777777">
        <w:trPr>
          <w:trHeight w:val="244"/>
        </w:trPr>
        <w:tc>
          <w:tcPr>
            <w:tcW w:w="595" w:type="dxa"/>
          </w:tcPr>
          <w:p w14:paraId="6A3D6786" w14:textId="77777777" w:rsidR="009C1B8A" w:rsidRDefault="008E2174">
            <w:pPr>
              <w:pStyle w:val="TableParagraph"/>
              <w:spacing w:line="224" w:lineRule="exact"/>
              <w:rPr>
                <w:sz w:val="20"/>
              </w:rPr>
            </w:pPr>
            <w:r>
              <w:rPr>
                <w:spacing w:val="-5"/>
                <w:sz w:val="20"/>
              </w:rPr>
              <w:t>12</w:t>
            </w:r>
          </w:p>
        </w:tc>
        <w:tc>
          <w:tcPr>
            <w:tcW w:w="4148" w:type="dxa"/>
          </w:tcPr>
          <w:p w14:paraId="50B975FE" w14:textId="77777777" w:rsidR="009C1B8A" w:rsidRDefault="008E2174">
            <w:pPr>
              <w:pStyle w:val="TableParagraph"/>
              <w:spacing w:line="224" w:lineRule="exact"/>
              <w:ind w:left="1565" w:right="1560"/>
              <w:jc w:val="center"/>
              <w:rPr>
                <w:b/>
                <w:sz w:val="20"/>
              </w:rPr>
            </w:pPr>
            <w:r>
              <w:rPr>
                <w:b/>
                <w:sz w:val="20"/>
              </w:rPr>
              <w:t>María</w:t>
            </w:r>
            <w:r>
              <w:rPr>
                <w:b/>
                <w:spacing w:val="-9"/>
                <w:sz w:val="20"/>
              </w:rPr>
              <w:t xml:space="preserve"> </w:t>
            </w:r>
            <w:r>
              <w:rPr>
                <w:b/>
                <w:spacing w:val="-5"/>
                <w:sz w:val="20"/>
              </w:rPr>
              <w:t>12</w:t>
            </w:r>
          </w:p>
        </w:tc>
        <w:tc>
          <w:tcPr>
            <w:tcW w:w="3639" w:type="dxa"/>
          </w:tcPr>
          <w:p w14:paraId="75F063D7" w14:textId="77777777" w:rsidR="009C1B8A" w:rsidRDefault="008E2174">
            <w:pPr>
              <w:pStyle w:val="TableParagraph"/>
              <w:spacing w:line="224" w:lineRule="exact"/>
              <w:ind w:left="0" w:right="1659"/>
              <w:jc w:val="right"/>
              <w:rPr>
                <w:b/>
                <w:sz w:val="20"/>
              </w:rPr>
            </w:pPr>
            <w:r>
              <w:rPr>
                <w:b/>
                <w:spacing w:val="-5"/>
                <w:sz w:val="20"/>
              </w:rPr>
              <w:t>No</w:t>
            </w:r>
          </w:p>
        </w:tc>
      </w:tr>
      <w:tr w:rsidR="009C1B8A" w14:paraId="5ADB6121" w14:textId="77777777">
        <w:trPr>
          <w:trHeight w:val="242"/>
        </w:trPr>
        <w:tc>
          <w:tcPr>
            <w:tcW w:w="595" w:type="dxa"/>
          </w:tcPr>
          <w:p w14:paraId="21A1F053" w14:textId="77777777" w:rsidR="009C1B8A" w:rsidRDefault="008E2174">
            <w:pPr>
              <w:pStyle w:val="TableParagraph"/>
              <w:rPr>
                <w:sz w:val="20"/>
              </w:rPr>
            </w:pPr>
            <w:r>
              <w:rPr>
                <w:spacing w:val="-5"/>
                <w:sz w:val="20"/>
              </w:rPr>
              <w:t>13</w:t>
            </w:r>
          </w:p>
        </w:tc>
        <w:tc>
          <w:tcPr>
            <w:tcW w:w="4148" w:type="dxa"/>
          </w:tcPr>
          <w:p w14:paraId="5C8D775E" w14:textId="77777777" w:rsidR="009C1B8A" w:rsidRDefault="008E2174">
            <w:pPr>
              <w:pStyle w:val="TableParagraph"/>
              <w:ind w:left="1565" w:right="1560"/>
              <w:jc w:val="center"/>
              <w:rPr>
                <w:b/>
                <w:sz w:val="20"/>
              </w:rPr>
            </w:pPr>
            <w:r>
              <w:rPr>
                <w:b/>
                <w:sz w:val="20"/>
              </w:rPr>
              <w:t>María</w:t>
            </w:r>
            <w:r>
              <w:rPr>
                <w:b/>
                <w:spacing w:val="-9"/>
                <w:sz w:val="20"/>
              </w:rPr>
              <w:t xml:space="preserve"> </w:t>
            </w:r>
            <w:r>
              <w:rPr>
                <w:b/>
                <w:spacing w:val="-5"/>
                <w:sz w:val="20"/>
              </w:rPr>
              <w:t>13</w:t>
            </w:r>
          </w:p>
        </w:tc>
        <w:tc>
          <w:tcPr>
            <w:tcW w:w="3639" w:type="dxa"/>
          </w:tcPr>
          <w:p w14:paraId="3A293B79" w14:textId="77777777" w:rsidR="009C1B8A" w:rsidRDefault="008E2174">
            <w:pPr>
              <w:pStyle w:val="TableParagraph"/>
              <w:ind w:left="0" w:right="1659"/>
              <w:jc w:val="right"/>
              <w:rPr>
                <w:b/>
                <w:sz w:val="20"/>
              </w:rPr>
            </w:pPr>
            <w:r>
              <w:rPr>
                <w:b/>
                <w:spacing w:val="-5"/>
                <w:sz w:val="20"/>
              </w:rPr>
              <w:t>No</w:t>
            </w:r>
          </w:p>
        </w:tc>
      </w:tr>
      <w:tr w:rsidR="009C1B8A" w14:paraId="1DE20CA6" w14:textId="77777777">
        <w:trPr>
          <w:trHeight w:val="241"/>
        </w:trPr>
        <w:tc>
          <w:tcPr>
            <w:tcW w:w="595" w:type="dxa"/>
          </w:tcPr>
          <w:p w14:paraId="2D2A1677" w14:textId="77777777" w:rsidR="009C1B8A" w:rsidRDefault="008E2174">
            <w:pPr>
              <w:pStyle w:val="TableParagraph"/>
              <w:rPr>
                <w:sz w:val="20"/>
              </w:rPr>
            </w:pPr>
            <w:r>
              <w:rPr>
                <w:spacing w:val="-5"/>
                <w:sz w:val="20"/>
              </w:rPr>
              <w:t>14</w:t>
            </w:r>
          </w:p>
        </w:tc>
        <w:tc>
          <w:tcPr>
            <w:tcW w:w="4148" w:type="dxa"/>
          </w:tcPr>
          <w:p w14:paraId="42ACA726" w14:textId="77777777" w:rsidR="009C1B8A" w:rsidRDefault="008E2174">
            <w:pPr>
              <w:pStyle w:val="TableParagraph"/>
              <w:ind w:left="1565" w:right="1560"/>
              <w:jc w:val="center"/>
              <w:rPr>
                <w:b/>
                <w:sz w:val="20"/>
              </w:rPr>
            </w:pPr>
            <w:r>
              <w:rPr>
                <w:b/>
                <w:sz w:val="20"/>
              </w:rPr>
              <w:t>María</w:t>
            </w:r>
            <w:r>
              <w:rPr>
                <w:b/>
                <w:spacing w:val="-9"/>
                <w:sz w:val="20"/>
              </w:rPr>
              <w:t xml:space="preserve"> </w:t>
            </w:r>
            <w:r>
              <w:rPr>
                <w:b/>
                <w:spacing w:val="-5"/>
                <w:sz w:val="20"/>
              </w:rPr>
              <w:t>14</w:t>
            </w:r>
          </w:p>
        </w:tc>
        <w:tc>
          <w:tcPr>
            <w:tcW w:w="3639" w:type="dxa"/>
          </w:tcPr>
          <w:p w14:paraId="7495476D" w14:textId="77777777" w:rsidR="009C1B8A" w:rsidRDefault="008E2174">
            <w:pPr>
              <w:pStyle w:val="TableParagraph"/>
              <w:ind w:left="0" w:right="1705"/>
              <w:jc w:val="right"/>
              <w:rPr>
                <w:b/>
                <w:sz w:val="20"/>
              </w:rPr>
            </w:pPr>
            <w:r>
              <w:rPr>
                <w:b/>
                <w:spacing w:val="-5"/>
                <w:sz w:val="20"/>
              </w:rPr>
              <w:t>Sí</w:t>
            </w:r>
          </w:p>
        </w:tc>
      </w:tr>
      <w:tr w:rsidR="009C1B8A" w14:paraId="48D9E335" w14:textId="77777777">
        <w:trPr>
          <w:trHeight w:val="244"/>
        </w:trPr>
        <w:tc>
          <w:tcPr>
            <w:tcW w:w="595" w:type="dxa"/>
          </w:tcPr>
          <w:p w14:paraId="040BED16" w14:textId="77777777" w:rsidR="009C1B8A" w:rsidRDefault="008E2174">
            <w:pPr>
              <w:pStyle w:val="TableParagraph"/>
              <w:spacing w:before="2"/>
              <w:rPr>
                <w:sz w:val="20"/>
              </w:rPr>
            </w:pPr>
            <w:r>
              <w:rPr>
                <w:spacing w:val="-5"/>
                <w:sz w:val="20"/>
              </w:rPr>
              <w:t>15</w:t>
            </w:r>
          </w:p>
        </w:tc>
        <w:tc>
          <w:tcPr>
            <w:tcW w:w="4148" w:type="dxa"/>
          </w:tcPr>
          <w:p w14:paraId="589321FC" w14:textId="77777777" w:rsidR="009C1B8A" w:rsidRDefault="008E2174">
            <w:pPr>
              <w:pStyle w:val="TableParagraph"/>
              <w:spacing w:before="2"/>
              <w:ind w:left="1565" w:right="1560"/>
              <w:jc w:val="center"/>
              <w:rPr>
                <w:b/>
                <w:sz w:val="20"/>
              </w:rPr>
            </w:pPr>
            <w:r>
              <w:rPr>
                <w:b/>
                <w:sz w:val="20"/>
              </w:rPr>
              <w:t>María</w:t>
            </w:r>
            <w:r>
              <w:rPr>
                <w:b/>
                <w:spacing w:val="-9"/>
                <w:sz w:val="20"/>
              </w:rPr>
              <w:t xml:space="preserve"> </w:t>
            </w:r>
            <w:r>
              <w:rPr>
                <w:b/>
                <w:spacing w:val="-5"/>
                <w:sz w:val="20"/>
              </w:rPr>
              <w:t>15</w:t>
            </w:r>
          </w:p>
        </w:tc>
        <w:tc>
          <w:tcPr>
            <w:tcW w:w="3639" w:type="dxa"/>
          </w:tcPr>
          <w:p w14:paraId="1F8B94D8" w14:textId="77777777" w:rsidR="009C1B8A" w:rsidRDefault="008E2174">
            <w:pPr>
              <w:pStyle w:val="TableParagraph"/>
              <w:spacing w:before="2"/>
              <w:ind w:left="0" w:right="1705"/>
              <w:jc w:val="right"/>
              <w:rPr>
                <w:b/>
                <w:sz w:val="20"/>
              </w:rPr>
            </w:pPr>
            <w:r>
              <w:rPr>
                <w:b/>
                <w:spacing w:val="-5"/>
                <w:sz w:val="20"/>
              </w:rPr>
              <w:t>Sí</w:t>
            </w:r>
          </w:p>
        </w:tc>
      </w:tr>
      <w:tr w:rsidR="009C1B8A" w14:paraId="3BB53FA8" w14:textId="77777777">
        <w:trPr>
          <w:trHeight w:val="241"/>
        </w:trPr>
        <w:tc>
          <w:tcPr>
            <w:tcW w:w="595" w:type="dxa"/>
          </w:tcPr>
          <w:p w14:paraId="69EE3FB1" w14:textId="77777777" w:rsidR="009C1B8A" w:rsidRDefault="008E2174">
            <w:pPr>
              <w:pStyle w:val="TableParagraph"/>
              <w:rPr>
                <w:sz w:val="20"/>
              </w:rPr>
            </w:pPr>
            <w:r>
              <w:rPr>
                <w:spacing w:val="-5"/>
                <w:sz w:val="20"/>
              </w:rPr>
              <w:t>16</w:t>
            </w:r>
          </w:p>
        </w:tc>
        <w:tc>
          <w:tcPr>
            <w:tcW w:w="4148" w:type="dxa"/>
          </w:tcPr>
          <w:p w14:paraId="740E6887" w14:textId="77777777" w:rsidR="009C1B8A" w:rsidRDefault="008E2174">
            <w:pPr>
              <w:pStyle w:val="TableParagraph"/>
              <w:ind w:left="1565" w:right="1560"/>
              <w:jc w:val="center"/>
              <w:rPr>
                <w:b/>
                <w:sz w:val="20"/>
              </w:rPr>
            </w:pPr>
            <w:r>
              <w:rPr>
                <w:b/>
                <w:sz w:val="20"/>
              </w:rPr>
              <w:t>María</w:t>
            </w:r>
            <w:r>
              <w:rPr>
                <w:b/>
                <w:spacing w:val="-9"/>
                <w:sz w:val="20"/>
              </w:rPr>
              <w:t xml:space="preserve"> </w:t>
            </w:r>
            <w:r>
              <w:rPr>
                <w:b/>
                <w:spacing w:val="-5"/>
                <w:sz w:val="20"/>
              </w:rPr>
              <w:t>16</w:t>
            </w:r>
          </w:p>
        </w:tc>
        <w:tc>
          <w:tcPr>
            <w:tcW w:w="3639" w:type="dxa"/>
          </w:tcPr>
          <w:p w14:paraId="67CCED37" w14:textId="77777777" w:rsidR="009C1B8A" w:rsidRDefault="008E2174">
            <w:pPr>
              <w:pStyle w:val="TableParagraph"/>
              <w:ind w:left="0" w:right="1705"/>
              <w:jc w:val="right"/>
              <w:rPr>
                <w:b/>
                <w:sz w:val="20"/>
              </w:rPr>
            </w:pPr>
            <w:r>
              <w:rPr>
                <w:b/>
                <w:spacing w:val="-5"/>
                <w:sz w:val="20"/>
              </w:rPr>
              <w:t>Sí</w:t>
            </w:r>
          </w:p>
        </w:tc>
      </w:tr>
      <w:tr w:rsidR="009C1B8A" w14:paraId="198C3B35" w14:textId="77777777">
        <w:trPr>
          <w:trHeight w:val="244"/>
        </w:trPr>
        <w:tc>
          <w:tcPr>
            <w:tcW w:w="595" w:type="dxa"/>
          </w:tcPr>
          <w:p w14:paraId="3357E05B" w14:textId="77777777" w:rsidR="009C1B8A" w:rsidRDefault="008E2174">
            <w:pPr>
              <w:pStyle w:val="TableParagraph"/>
              <w:spacing w:before="2"/>
              <w:rPr>
                <w:sz w:val="20"/>
              </w:rPr>
            </w:pPr>
            <w:r>
              <w:rPr>
                <w:spacing w:val="-5"/>
                <w:sz w:val="20"/>
              </w:rPr>
              <w:t>17</w:t>
            </w:r>
          </w:p>
        </w:tc>
        <w:tc>
          <w:tcPr>
            <w:tcW w:w="4148" w:type="dxa"/>
          </w:tcPr>
          <w:p w14:paraId="4D46D21C" w14:textId="77777777" w:rsidR="009C1B8A" w:rsidRDefault="008E2174">
            <w:pPr>
              <w:pStyle w:val="TableParagraph"/>
              <w:spacing w:before="2"/>
              <w:ind w:left="1565" w:right="1560"/>
              <w:jc w:val="center"/>
              <w:rPr>
                <w:b/>
                <w:sz w:val="20"/>
              </w:rPr>
            </w:pPr>
            <w:r>
              <w:rPr>
                <w:b/>
                <w:sz w:val="20"/>
              </w:rPr>
              <w:t>María</w:t>
            </w:r>
            <w:r>
              <w:rPr>
                <w:b/>
                <w:spacing w:val="-9"/>
                <w:sz w:val="20"/>
              </w:rPr>
              <w:t xml:space="preserve"> </w:t>
            </w:r>
            <w:r>
              <w:rPr>
                <w:b/>
                <w:spacing w:val="-5"/>
                <w:sz w:val="20"/>
              </w:rPr>
              <w:t>17</w:t>
            </w:r>
          </w:p>
        </w:tc>
        <w:tc>
          <w:tcPr>
            <w:tcW w:w="3639" w:type="dxa"/>
          </w:tcPr>
          <w:p w14:paraId="30F747DA" w14:textId="77777777" w:rsidR="009C1B8A" w:rsidRDefault="008E2174">
            <w:pPr>
              <w:pStyle w:val="TableParagraph"/>
              <w:spacing w:before="2"/>
              <w:ind w:left="0" w:right="1659"/>
              <w:jc w:val="right"/>
              <w:rPr>
                <w:b/>
                <w:sz w:val="20"/>
              </w:rPr>
            </w:pPr>
            <w:r>
              <w:rPr>
                <w:b/>
                <w:spacing w:val="-5"/>
                <w:sz w:val="20"/>
              </w:rPr>
              <w:t>No</w:t>
            </w:r>
          </w:p>
        </w:tc>
      </w:tr>
      <w:tr w:rsidR="009C1B8A" w14:paraId="1B0B6478" w14:textId="77777777">
        <w:trPr>
          <w:trHeight w:val="241"/>
        </w:trPr>
        <w:tc>
          <w:tcPr>
            <w:tcW w:w="595" w:type="dxa"/>
          </w:tcPr>
          <w:p w14:paraId="33C81EE5" w14:textId="77777777" w:rsidR="009C1B8A" w:rsidRDefault="008E2174">
            <w:pPr>
              <w:pStyle w:val="TableParagraph"/>
              <w:rPr>
                <w:sz w:val="20"/>
              </w:rPr>
            </w:pPr>
            <w:r>
              <w:rPr>
                <w:spacing w:val="-5"/>
                <w:sz w:val="20"/>
              </w:rPr>
              <w:t>18</w:t>
            </w:r>
          </w:p>
        </w:tc>
        <w:tc>
          <w:tcPr>
            <w:tcW w:w="4148" w:type="dxa"/>
          </w:tcPr>
          <w:p w14:paraId="1F560B57" w14:textId="77777777" w:rsidR="009C1B8A" w:rsidRDefault="008E2174">
            <w:pPr>
              <w:pStyle w:val="TableParagraph"/>
              <w:ind w:left="1565" w:right="1560"/>
              <w:jc w:val="center"/>
              <w:rPr>
                <w:b/>
                <w:sz w:val="20"/>
              </w:rPr>
            </w:pPr>
            <w:r>
              <w:rPr>
                <w:b/>
                <w:sz w:val="20"/>
              </w:rPr>
              <w:t>María</w:t>
            </w:r>
            <w:r>
              <w:rPr>
                <w:b/>
                <w:spacing w:val="-9"/>
                <w:sz w:val="20"/>
              </w:rPr>
              <w:t xml:space="preserve"> </w:t>
            </w:r>
            <w:r>
              <w:rPr>
                <w:b/>
                <w:spacing w:val="-5"/>
                <w:sz w:val="20"/>
              </w:rPr>
              <w:t>18</w:t>
            </w:r>
          </w:p>
        </w:tc>
        <w:tc>
          <w:tcPr>
            <w:tcW w:w="3639" w:type="dxa"/>
          </w:tcPr>
          <w:p w14:paraId="42FDBB68" w14:textId="77777777" w:rsidR="009C1B8A" w:rsidRDefault="008E2174">
            <w:pPr>
              <w:pStyle w:val="TableParagraph"/>
              <w:ind w:left="0" w:right="1705"/>
              <w:jc w:val="right"/>
              <w:rPr>
                <w:b/>
                <w:sz w:val="20"/>
              </w:rPr>
            </w:pPr>
            <w:r>
              <w:rPr>
                <w:b/>
                <w:spacing w:val="-5"/>
                <w:sz w:val="20"/>
              </w:rPr>
              <w:t>Sí</w:t>
            </w:r>
          </w:p>
        </w:tc>
      </w:tr>
      <w:tr w:rsidR="009C1B8A" w14:paraId="58102649" w14:textId="77777777">
        <w:trPr>
          <w:trHeight w:val="244"/>
        </w:trPr>
        <w:tc>
          <w:tcPr>
            <w:tcW w:w="595" w:type="dxa"/>
          </w:tcPr>
          <w:p w14:paraId="1F1A0159" w14:textId="77777777" w:rsidR="009C1B8A" w:rsidRDefault="008E2174">
            <w:pPr>
              <w:pStyle w:val="TableParagraph"/>
              <w:spacing w:line="224" w:lineRule="exact"/>
              <w:rPr>
                <w:sz w:val="20"/>
              </w:rPr>
            </w:pPr>
            <w:r>
              <w:rPr>
                <w:spacing w:val="-5"/>
                <w:sz w:val="20"/>
              </w:rPr>
              <w:t>19</w:t>
            </w:r>
          </w:p>
        </w:tc>
        <w:tc>
          <w:tcPr>
            <w:tcW w:w="4148" w:type="dxa"/>
          </w:tcPr>
          <w:p w14:paraId="43B27E2F" w14:textId="77777777" w:rsidR="009C1B8A" w:rsidRDefault="008E2174">
            <w:pPr>
              <w:pStyle w:val="TableParagraph"/>
              <w:spacing w:line="224" w:lineRule="exact"/>
              <w:ind w:left="1565" w:right="1560"/>
              <w:jc w:val="center"/>
              <w:rPr>
                <w:b/>
                <w:sz w:val="20"/>
              </w:rPr>
            </w:pPr>
            <w:r>
              <w:rPr>
                <w:b/>
                <w:sz w:val="20"/>
              </w:rPr>
              <w:t>María</w:t>
            </w:r>
            <w:r>
              <w:rPr>
                <w:b/>
                <w:spacing w:val="-8"/>
                <w:sz w:val="20"/>
              </w:rPr>
              <w:t xml:space="preserve"> </w:t>
            </w:r>
            <w:r>
              <w:rPr>
                <w:b/>
                <w:spacing w:val="-5"/>
                <w:sz w:val="20"/>
              </w:rPr>
              <w:t>19</w:t>
            </w:r>
          </w:p>
        </w:tc>
        <w:tc>
          <w:tcPr>
            <w:tcW w:w="3639" w:type="dxa"/>
          </w:tcPr>
          <w:p w14:paraId="319FBC86" w14:textId="77777777" w:rsidR="009C1B8A" w:rsidRDefault="008E2174">
            <w:pPr>
              <w:pStyle w:val="TableParagraph"/>
              <w:spacing w:line="224" w:lineRule="exact"/>
              <w:ind w:left="0" w:right="1659"/>
              <w:jc w:val="right"/>
              <w:rPr>
                <w:b/>
                <w:sz w:val="20"/>
              </w:rPr>
            </w:pPr>
            <w:r>
              <w:rPr>
                <w:b/>
                <w:spacing w:val="-5"/>
                <w:sz w:val="20"/>
              </w:rPr>
              <w:t>No</w:t>
            </w:r>
          </w:p>
        </w:tc>
      </w:tr>
      <w:tr w:rsidR="009C1B8A" w14:paraId="1A9F5286" w14:textId="77777777">
        <w:trPr>
          <w:trHeight w:val="242"/>
        </w:trPr>
        <w:tc>
          <w:tcPr>
            <w:tcW w:w="595" w:type="dxa"/>
          </w:tcPr>
          <w:p w14:paraId="7E99B4E7" w14:textId="77777777" w:rsidR="009C1B8A" w:rsidRDefault="008E2174">
            <w:pPr>
              <w:pStyle w:val="TableParagraph"/>
              <w:rPr>
                <w:sz w:val="20"/>
              </w:rPr>
            </w:pPr>
            <w:r>
              <w:rPr>
                <w:spacing w:val="-5"/>
                <w:sz w:val="20"/>
              </w:rPr>
              <w:t>20</w:t>
            </w:r>
          </w:p>
        </w:tc>
        <w:tc>
          <w:tcPr>
            <w:tcW w:w="4148" w:type="dxa"/>
          </w:tcPr>
          <w:p w14:paraId="69BE01D1"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20</w:t>
            </w:r>
          </w:p>
        </w:tc>
        <w:tc>
          <w:tcPr>
            <w:tcW w:w="3639" w:type="dxa"/>
          </w:tcPr>
          <w:p w14:paraId="3958B187" w14:textId="77777777" w:rsidR="009C1B8A" w:rsidRDefault="008E2174">
            <w:pPr>
              <w:pStyle w:val="TableParagraph"/>
              <w:ind w:left="0" w:right="1659"/>
              <w:jc w:val="right"/>
              <w:rPr>
                <w:b/>
                <w:sz w:val="20"/>
              </w:rPr>
            </w:pPr>
            <w:r>
              <w:rPr>
                <w:b/>
                <w:spacing w:val="-5"/>
                <w:sz w:val="20"/>
              </w:rPr>
              <w:t>No</w:t>
            </w:r>
          </w:p>
        </w:tc>
      </w:tr>
      <w:tr w:rsidR="009C1B8A" w14:paraId="0B48AF91" w14:textId="77777777">
        <w:trPr>
          <w:trHeight w:val="244"/>
        </w:trPr>
        <w:tc>
          <w:tcPr>
            <w:tcW w:w="595" w:type="dxa"/>
          </w:tcPr>
          <w:p w14:paraId="6D2DA748" w14:textId="77777777" w:rsidR="009C1B8A" w:rsidRDefault="008E2174">
            <w:pPr>
              <w:pStyle w:val="TableParagraph"/>
              <w:spacing w:line="224" w:lineRule="exact"/>
              <w:rPr>
                <w:sz w:val="20"/>
              </w:rPr>
            </w:pPr>
            <w:r>
              <w:rPr>
                <w:spacing w:val="-5"/>
                <w:sz w:val="20"/>
              </w:rPr>
              <w:t>21</w:t>
            </w:r>
          </w:p>
        </w:tc>
        <w:tc>
          <w:tcPr>
            <w:tcW w:w="4148" w:type="dxa"/>
          </w:tcPr>
          <w:p w14:paraId="0B7775BD" w14:textId="77777777" w:rsidR="009C1B8A" w:rsidRDefault="008E2174">
            <w:pPr>
              <w:pStyle w:val="TableParagraph"/>
              <w:spacing w:line="224" w:lineRule="exact"/>
              <w:ind w:left="1565" w:right="1560"/>
              <w:jc w:val="center"/>
              <w:rPr>
                <w:b/>
                <w:sz w:val="20"/>
              </w:rPr>
            </w:pPr>
            <w:r>
              <w:rPr>
                <w:b/>
                <w:sz w:val="20"/>
              </w:rPr>
              <w:t>María</w:t>
            </w:r>
            <w:r>
              <w:rPr>
                <w:b/>
                <w:spacing w:val="-8"/>
                <w:sz w:val="20"/>
              </w:rPr>
              <w:t xml:space="preserve"> </w:t>
            </w:r>
            <w:r>
              <w:rPr>
                <w:b/>
                <w:spacing w:val="-5"/>
                <w:sz w:val="20"/>
              </w:rPr>
              <w:t>21</w:t>
            </w:r>
          </w:p>
        </w:tc>
        <w:tc>
          <w:tcPr>
            <w:tcW w:w="3639" w:type="dxa"/>
          </w:tcPr>
          <w:p w14:paraId="00EC7B74" w14:textId="77777777" w:rsidR="009C1B8A" w:rsidRDefault="008E2174">
            <w:pPr>
              <w:pStyle w:val="TableParagraph"/>
              <w:spacing w:line="224" w:lineRule="exact"/>
              <w:ind w:left="0" w:right="1705"/>
              <w:jc w:val="right"/>
              <w:rPr>
                <w:b/>
                <w:sz w:val="20"/>
              </w:rPr>
            </w:pPr>
            <w:r>
              <w:rPr>
                <w:b/>
                <w:spacing w:val="-5"/>
                <w:sz w:val="20"/>
              </w:rPr>
              <w:t>Sí</w:t>
            </w:r>
          </w:p>
        </w:tc>
      </w:tr>
      <w:tr w:rsidR="009C1B8A" w14:paraId="2945ED28" w14:textId="77777777">
        <w:trPr>
          <w:trHeight w:val="242"/>
        </w:trPr>
        <w:tc>
          <w:tcPr>
            <w:tcW w:w="595" w:type="dxa"/>
          </w:tcPr>
          <w:p w14:paraId="7E83F769" w14:textId="77777777" w:rsidR="009C1B8A" w:rsidRDefault="008E2174">
            <w:pPr>
              <w:pStyle w:val="TableParagraph"/>
              <w:rPr>
                <w:sz w:val="20"/>
              </w:rPr>
            </w:pPr>
            <w:r>
              <w:rPr>
                <w:spacing w:val="-5"/>
                <w:sz w:val="20"/>
              </w:rPr>
              <w:t>22</w:t>
            </w:r>
          </w:p>
        </w:tc>
        <w:tc>
          <w:tcPr>
            <w:tcW w:w="4148" w:type="dxa"/>
          </w:tcPr>
          <w:p w14:paraId="27B76328"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22</w:t>
            </w:r>
          </w:p>
        </w:tc>
        <w:tc>
          <w:tcPr>
            <w:tcW w:w="3639" w:type="dxa"/>
          </w:tcPr>
          <w:p w14:paraId="4163B5E5" w14:textId="77777777" w:rsidR="009C1B8A" w:rsidRDefault="008E2174">
            <w:pPr>
              <w:pStyle w:val="TableParagraph"/>
              <w:ind w:left="0" w:right="1705"/>
              <w:jc w:val="right"/>
              <w:rPr>
                <w:b/>
                <w:sz w:val="20"/>
              </w:rPr>
            </w:pPr>
            <w:r>
              <w:rPr>
                <w:b/>
                <w:spacing w:val="-5"/>
                <w:sz w:val="20"/>
              </w:rPr>
              <w:t>Sí</w:t>
            </w:r>
          </w:p>
        </w:tc>
      </w:tr>
      <w:tr w:rsidR="009C1B8A" w14:paraId="1CCDD7C4" w14:textId="77777777">
        <w:trPr>
          <w:trHeight w:val="242"/>
        </w:trPr>
        <w:tc>
          <w:tcPr>
            <w:tcW w:w="595" w:type="dxa"/>
          </w:tcPr>
          <w:p w14:paraId="7AA7DEA3" w14:textId="77777777" w:rsidR="009C1B8A" w:rsidRDefault="008E2174">
            <w:pPr>
              <w:pStyle w:val="TableParagraph"/>
              <w:rPr>
                <w:sz w:val="20"/>
              </w:rPr>
            </w:pPr>
            <w:r>
              <w:rPr>
                <w:spacing w:val="-5"/>
                <w:sz w:val="20"/>
              </w:rPr>
              <w:t>23</w:t>
            </w:r>
          </w:p>
        </w:tc>
        <w:tc>
          <w:tcPr>
            <w:tcW w:w="4148" w:type="dxa"/>
          </w:tcPr>
          <w:p w14:paraId="1514FB85"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23</w:t>
            </w:r>
          </w:p>
        </w:tc>
        <w:tc>
          <w:tcPr>
            <w:tcW w:w="3639" w:type="dxa"/>
          </w:tcPr>
          <w:p w14:paraId="6101CACC" w14:textId="77777777" w:rsidR="009C1B8A" w:rsidRDefault="008E2174">
            <w:pPr>
              <w:pStyle w:val="TableParagraph"/>
              <w:ind w:left="0" w:right="1659"/>
              <w:jc w:val="right"/>
              <w:rPr>
                <w:b/>
                <w:sz w:val="20"/>
              </w:rPr>
            </w:pPr>
            <w:r>
              <w:rPr>
                <w:b/>
                <w:spacing w:val="-5"/>
                <w:sz w:val="20"/>
              </w:rPr>
              <w:t>No</w:t>
            </w:r>
          </w:p>
        </w:tc>
      </w:tr>
      <w:tr w:rsidR="009C1B8A" w14:paraId="56646C6C" w14:textId="77777777">
        <w:trPr>
          <w:trHeight w:val="244"/>
        </w:trPr>
        <w:tc>
          <w:tcPr>
            <w:tcW w:w="595" w:type="dxa"/>
          </w:tcPr>
          <w:p w14:paraId="1FDB4403" w14:textId="77777777" w:rsidR="009C1B8A" w:rsidRDefault="008E2174">
            <w:pPr>
              <w:pStyle w:val="TableParagraph"/>
              <w:spacing w:before="2"/>
              <w:rPr>
                <w:sz w:val="20"/>
              </w:rPr>
            </w:pPr>
            <w:r>
              <w:rPr>
                <w:spacing w:val="-5"/>
                <w:sz w:val="20"/>
              </w:rPr>
              <w:t>24</w:t>
            </w:r>
          </w:p>
        </w:tc>
        <w:tc>
          <w:tcPr>
            <w:tcW w:w="4148" w:type="dxa"/>
          </w:tcPr>
          <w:p w14:paraId="39CCD758" w14:textId="77777777" w:rsidR="009C1B8A" w:rsidRDefault="008E2174">
            <w:pPr>
              <w:pStyle w:val="TableParagraph"/>
              <w:spacing w:before="2"/>
              <w:ind w:left="1565" w:right="1560"/>
              <w:jc w:val="center"/>
              <w:rPr>
                <w:b/>
                <w:sz w:val="20"/>
              </w:rPr>
            </w:pPr>
            <w:r>
              <w:rPr>
                <w:b/>
                <w:sz w:val="20"/>
              </w:rPr>
              <w:t>María</w:t>
            </w:r>
            <w:r>
              <w:rPr>
                <w:b/>
                <w:spacing w:val="-8"/>
                <w:sz w:val="20"/>
              </w:rPr>
              <w:t xml:space="preserve"> </w:t>
            </w:r>
            <w:r>
              <w:rPr>
                <w:b/>
                <w:spacing w:val="-5"/>
                <w:sz w:val="20"/>
              </w:rPr>
              <w:t>24</w:t>
            </w:r>
          </w:p>
        </w:tc>
        <w:tc>
          <w:tcPr>
            <w:tcW w:w="3639" w:type="dxa"/>
          </w:tcPr>
          <w:p w14:paraId="026E23EA" w14:textId="77777777" w:rsidR="009C1B8A" w:rsidRDefault="008E2174">
            <w:pPr>
              <w:pStyle w:val="TableParagraph"/>
              <w:spacing w:before="2"/>
              <w:ind w:left="0" w:right="1659"/>
              <w:jc w:val="right"/>
              <w:rPr>
                <w:b/>
                <w:sz w:val="20"/>
              </w:rPr>
            </w:pPr>
            <w:r>
              <w:rPr>
                <w:b/>
                <w:spacing w:val="-5"/>
                <w:sz w:val="20"/>
              </w:rPr>
              <w:t>No</w:t>
            </w:r>
          </w:p>
        </w:tc>
      </w:tr>
      <w:tr w:rsidR="009C1B8A" w14:paraId="6DB3E632" w14:textId="77777777">
        <w:trPr>
          <w:trHeight w:val="242"/>
        </w:trPr>
        <w:tc>
          <w:tcPr>
            <w:tcW w:w="595" w:type="dxa"/>
          </w:tcPr>
          <w:p w14:paraId="65A04FB7" w14:textId="77777777" w:rsidR="009C1B8A" w:rsidRDefault="008E2174">
            <w:pPr>
              <w:pStyle w:val="TableParagraph"/>
              <w:rPr>
                <w:sz w:val="20"/>
              </w:rPr>
            </w:pPr>
            <w:r>
              <w:rPr>
                <w:spacing w:val="-5"/>
                <w:sz w:val="20"/>
              </w:rPr>
              <w:t>25</w:t>
            </w:r>
          </w:p>
        </w:tc>
        <w:tc>
          <w:tcPr>
            <w:tcW w:w="4148" w:type="dxa"/>
          </w:tcPr>
          <w:p w14:paraId="521F0036"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25</w:t>
            </w:r>
          </w:p>
        </w:tc>
        <w:tc>
          <w:tcPr>
            <w:tcW w:w="3639" w:type="dxa"/>
          </w:tcPr>
          <w:p w14:paraId="0A580491" w14:textId="77777777" w:rsidR="009C1B8A" w:rsidRDefault="008E2174">
            <w:pPr>
              <w:pStyle w:val="TableParagraph"/>
              <w:ind w:left="0" w:right="1705"/>
              <w:jc w:val="right"/>
              <w:rPr>
                <w:b/>
                <w:sz w:val="20"/>
              </w:rPr>
            </w:pPr>
            <w:r>
              <w:rPr>
                <w:b/>
                <w:spacing w:val="-5"/>
                <w:sz w:val="20"/>
              </w:rPr>
              <w:t>Sí</w:t>
            </w:r>
          </w:p>
        </w:tc>
      </w:tr>
      <w:tr w:rsidR="009C1B8A" w14:paraId="767B0F76" w14:textId="77777777">
        <w:trPr>
          <w:trHeight w:val="244"/>
        </w:trPr>
        <w:tc>
          <w:tcPr>
            <w:tcW w:w="595" w:type="dxa"/>
          </w:tcPr>
          <w:p w14:paraId="2992FCDC" w14:textId="77777777" w:rsidR="009C1B8A" w:rsidRDefault="008E2174">
            <w:pPr>
              <w:pStyle w:val="TableParagraph"/>
              <w:spacing w:before="2"/>
              <w:rPr>
                <w:sz w:val="20"/>
              </w:rPr>
            </w:pPr>
            <w:r>
              <w:rPr>
                <w:spacing w:val="-5"/>
                <w:sz w:val="20"/>
              </w:rPr>
              <w:t>26</w:t>
            </w:r>
          </w:p>
        </w:tc>
        <w:tc>
          <w:tcPr>
            <w:tcW w:w="4148" w:type="dxa"/>
          </w:tcPr>
          <w:p w14:paraId="06FB3E98" w14:textId="77777777" w:rsidR="009C1B8A" w:rsidRDefault="008E2174">
            <w:pPr>
              <w:pStyle w:val="TableParagraph"/>
              <w:spacing w:before="2"/>
              <w:ind w:left="1565" w:right="1560"/>
              <w:jc w:val="center"/>
              <w:rPr>
                <w:b/>
                <w:sz w:val="20"/>
              </w:rPr>
            </w:pPr>
            <w:r>
              <w:rPr>
                <w:b/>
                <w:sz w:val="20"/>
              </w:rPr>
              <w:t>María</w:t>
            </w:r>
            <w:r>
              <w:rPr>
                <w:b/>
                <w:spacing w:val="-8"/>
                <w:sz w:val="20"/>
              </w:rPr>
              <w:t xml:space="preserve"> </w:t>
            </w:r>
            <w:r>
              <w:rPr>
                <w:b/>
                <w:spacing w:val="-5"/>
                <w:sz w:val="20"/>
              </w:rPr>
              <w:t>26</w:t>
            </w:r>
          </w:p>
        </w:tc>
        <w:tc>
          <w:tcPr>
            <w:tcW w:w="3639" w:type="dxa"/>
          </w:tcPr>
          <w:p w14:paraId="6F9D094F" w14:textId="77777777" w:rsidR="009C1B8A" w:rsidRDefault="008E2174">
            <w:pPr>
              <w:pStyle w:val="TableParagraph"/>
              <w:spacing w:before="2"/>
              <w:ind w:left="0" w:right="1659"/>
              <w:jc w:val="right"/>
              <w:rPr>
                <w:b/>
                <w:sz w:val="20"/>
              </w:rPr>
            </w:pPr>
            <w:r>
              <w:rPr>
                <w:b/>
                <w:spacing w:val="-5"/>
                <w:sz w:val="20"/>
              </w:rPr>
              <w:t>No</w:t>
            </w:r>
          </w:p>
        </w:tc>
      </w:tr>
      <w:tr w:rsidR="009C1B8A" w14:paraId="20B71A21" w14:textId="77777777">
        <w:trPr>
          <w:trHeight w:val="242"/>
        </w:trPr>
        <w:tc>
          <w:tcPr>
            <w:tcW w:w="595" w:type="dxa"/>
          </w:tcPr>
          <w:p w14:paraId="6A0D1421" w14:textId="77777777" w:rsidR="009C1B8A" w:rsidRDefault="008E2174">
            <w:pPr>
              <w:pStyle w:val="TableParagraph"/>
              <w:rPr>
                <w:sz w:val="20"/>
              </w:rPr>
            </w:pPr>
            <w:r>
              <w:rPr>
                <w:spacing w:val="-5"/>
                <w:sz w:val="20"/>
              </w:rPr>
              <w:t>27</w:t>
            </w:r>
          </w:p>
        </w:tc>
        <w:tc>
          <w:tcPr>
            <w:tcW w:w="4148" w:type="dxa"/>
          </w:tcPr>
          <w:p w14:paraId="12CA3658"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27</w:t>
            </w:r>
          </w:p>
        </w:tc>
        <w:tc>
          <w:tcPr>
            <w:tcW w:w="3639" w:type="dxa"/>
          </w:tcPr>
          <w:p w14:paraId="72938736" w14:textId="77777777" w:rsidR="009C1B8A" w:rsidRDefault="008E2174">
            <w:pPr>
              <w:pStyle w:val="TableParagraph"/>
              <w:ind w:left="0" w:right="1659"/>
              <w:jc w:val="right"/>
              <w:rPr>
                <w:b/>
                <w:sz w:val="20"/>
              </w:rPr>
            </w:pPr>
            <w:r>
              <w:rPr>
                <w:b/>
                <w:spacing w:val="-5"/>
                <w:sz w:val="20"/>
              </w:rPr>
              <w:t>No</w:t>
            </w:r>
          </w:p>
        </w:tc>
      </w:tr>
      <w:tr w:rsidR="009C1B8A" w14:paraId="7A84F38A" w14:textId="77777777">
        <w:trPr>
          <w:trHeight w:val="244"/>
        </w:trPr>
        <w:tc>
          <w:tcPr>
            <w:tcW w:w="595" w:type="dxa"/>
          </w:tcPr>
          <w:p w14:paraId="2B72330A" w14:textId="77777777" w:rsidR="009C1B8A" w:rsidRDefault="008E2174">
            <w:pPr>
              <w:pStyle w:val="TableParagraph"/>
              <w:spacing w:line="224" w:lineRule="exact"/>
              <w:rPr>
                <w:sz w:val="20"/>
              </w:rPr>
            </w:pPr>
            <w:r>
              <w:rPr>
                <w:spacing w:val="-5"/>
                <w:sz w:val="20"/>
              </w:rPr>
              <w:t>28</w:t>
            </w:r>
          </w:p>
        </w:tc>
        <w:tc>
          <w:tcPr>
            <w:tcW w:w="4148" w:type="dxa"/>
          </w:tcPr>
          <w:p w14:paraId="571CD24F" w14:textId="77777777" w:rsidR="009C1B8A" w:rsidRDefault="008E2174">
            <w:pPr>
              <w:pStyle w:val="TableParagraph"/>
              <w:spacing w:line="224" w:lineRule="exact"/>
              <w:ind w:left="1565" w:right="1560"/>
              <w:jc w:val="center"/>
              <w:rPr>
                <w:b/>
                <w:sz w:val="20"/>
              </w:rPr>
            </w:pPr>
            <w:r>
              <w:rPr>
                <w:b/>
                <w:sz w:val="20"/>
              </w:rPr>
              <w:t>María</w:t>
            </w:r>
            <w:r>
              <w:rPr>
                <w:b/>
                <w:spacing w:val="-8"/>
                <w:sz w:val="20"/>
              </w:rPr>
              <w:t xml:space="preserve"> </w:t>
            </w:r>
            <w:r>
              <w:rPr>
                <w:b/>
                <w:spacing w:val="-5"/>
                <w:sz w:val="20"/>
              </w:rPr>
              <w:t>28</w:t>
            </w:r>
          </w:p>
        </w:tc>
        <w:tc>
          <w:tcPr>
            <w:tcW w:w="3639" w:type="dxa"/>
          </w:tcPr>
          <w:p w14:paraId="07BD0C13" w14:textId="77777777" w:rsidR="009C1B8A" w:rsidRDefault="008E2174">
            <w:pPr>
              <w:pStyle w:val="TableParagraph"/>
              <w:spacing w:line="224" w:lineRule="exact"/>
              <w:ind w:left="0" w:right="1659"/>
              <w:jc w:val="right"/>
              <w:rPr>
                <w:b/>
                <w:sz w:val="20"/>
              </w:rPr>
            </w:pPr>
            <w:r>
              <w:rPr>
                <w:b/>
                <w:spacing w:val="-5"/>
                <w:sz w:val="20"/>
              </w:rPr>
              <w:t>No</w:t>
            </w:r>
          </w:p>
        </w:tc>
      </w:tr>
      <w:tr w:rsidR="009C1B8A" w14:paraId="3ED8D0C3" w14:textId="77777777">
        <w:trPr>
          <w:trHeight w:val="242"/>
        </w:trPr>
        <w:tc>
          <w:tcPr>
            <w:tcW w:w="595" w:type="dxa"/>
          </w:tcPr>
          <w:p w14:paraId="597FEFA4" w14:textId="77777777" w:rsidR="009C1B8A" w:rsidRDefault="008E2174">
            <w:pPr>
              <w:pStyle w:val="TableParagraph"/>
              <w:rPr>
                <w:sz w:val="20"/>
              </w:rPr>
            </w:pPr>
            <w:r>
              <w:rPr>
                <w:spacing w:val="-5"/>
                <w:sz w:val="20"/>
              </w:rPr>
              <w:t>29</w:t>
            </w:r>
          </w:p>
        </w:tc>
        <w:tc>
          <w:tcPr>
            <w:tcW w:w="4148" w:type="dxa"/>
          </w:tcPr>
          <w:p w14:paraId="1C193FD2"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29</w:t>
            </w:r>
          </w:p>
        </w:tc>
        <w:tc>
          <w:tcPr>
            <w:tcW w:w="3639" w:type="dxa"/>
          </w:tcPr>
          <w:p w14:paraId="0FB21B95" w14:textId="77777777" w:rsidR="009C1B8A" w:rsidRDefault="008E2174">
            <w:pPr>
              <w:pStyle w:val="TableParagraph"/>
              <w:ind w:left="0" w:right="1659"/>
              <w:jc w:val="right"/>
              <w:rPr>
                <w:b/>
                <w:sz w:val="20"/>
              </w:rPr>
            </w:pPr>
            <w:r>
              <w:rPr>
                <w:b/>
                <w:spacing w:val="-5"/>
                <w:sz w:val="20"/>
              </w:rPr>
              <w:t>No</w:t>
            </w:r>
          </w:p>
        </w:tc>
      </w:tr>
      <w:tr w:rsidR="009C1B8A" w14:paraId="51924175" w14:textId="77777777">
        <w:trPr>
          <w:trHeight w:val="244"/>
        </w:trPr>
        <w:tc>
          <w:tcPr>
            <w:tcW w:w="595" w:type="dxa"/>
          </w:tcPr>
          <w:p w14:paraId="1ECD9412" w14:textId="77777777" w:rsidR="009C1B8A" w:rsidRDefault="008E2174">
            <w:pPr>
              <w:pStyle w:val="TableParagraph"/>
              <w:spacing w:line="224" w:lineRule="exact"/>
              <w:rPr>
                <w:sz w:val="20"/>
              </w:rPr>
            </w:pPr>
            <w:r>
              <w:rPr>
                <w:spacing w:val="-5"/>
                <w:sz w:val="20"/>
              </w:rPr>
              <w:t>30</w:t>
            </w:r>
          </w:p>
        </w:tc>
        <w:tc>
          <w:tcPr>
            <w:tcW w:w="4148" w:type="dxa"/>
          </w:tcPr>
          <w:p w14:paraId="4FB6381A" w14:textId="77777777" w:rsidR="009C1B8A" w:rsidRDefault="008E2174">
            <w:pPr>
              <w:pStyle w:val="TableParagraph"/>
              <w:spacing w:line="224" w:lineRule="exact"/>
              <w:ind w:left="1565" w:right="1560"/>
              <w:jc w:val="center"/>
              <w:rPr>
                <w:b/>
                <w:sz w:val="20"/>
              </w:rPr>
            </w:pPr>
            <w:r>
              <w:rPr>
                <w:b/>
                <w:sz w:val="20"/>
              </w:rPr>
              <w:t>María</w:t>
            </w:r>
            <w:r>
              <w:rPr>
                <w:b/>
                <w:spacing w:val="-8"/>
                <w:sz w:val="20"/>
              </w:rPr>
              <w:t xml:space="preserve"> </w:t>
            </w:r>
            <w:r>
              <w:rPr>
                <w:b/>
                <w:spacing w:val="-5"/>
                <w:sz w:val="20"/>
              </w:rPr>
              <w:t>30</w:t>
            </w:r>
          </w:p>
        </w:tc>
        <w:tc>
          <w:tcPr>
            <w:tcW w:w="3639" w:type="dxa"/>
          </w:tcPr>
          <w:p w14:paraId="1C9314D0" w14:textId="77777777" w:rsidR="009C1B8A" w:rsidRDefault="008E2174">
            <w:pPr>
              <w:pStyle w:val="TableParagraph"/>
              <w:spacing w:line="224" w:lineRule="exact"/>
              <w:ind w:left="0" w:right="1659"/>
              <w:jc w:val="right"/>
              <w:rPr>
                <w:b/>
                <w:sz w:val="20"/>
              </w:rPr>
            </w:pPr>
            <w:r>
              <w:rPr>
                <w:b/>
                <w:spacing w:val="-5"/>
                <w:sz w:val="20"/>
              </w:rPr>
              <w:t>No</w:t>
            </w:r>
          </w:p>
        </w:tc>
      </w:tr>
      <w:tr w:rsidR="009C1B8A" w14:paraId="5E145F9E" w14:textId="77777777">
        <w:trPr>
          <w:trHeight w:val="241"/>
        </w:trPr>
        <w:tc>
          <w:tcPr>
            <w:tcW w:w="595" w:type="dxa"/>
          </w:tcPr>
          <w:p w14:paraId="72E613CC" w14:textId="77777777" w:rsidR="009C1B8A" w:rsidRDefault="008E2174">
            <w:pPr>
              <w:pStyle w:val="TableParagraph"/>
              <w:rPr>
                <w:sz w:val="20"/>
              </w:rPr>
            </w:pPr>
            <w:r>
              <w:rPr>
                <w:spacing w:val="-5"/>
                <w:sz w:val="20"/>
              </w:rPr>
              <w:t>31</w:t>
            </w:r>
          </w:p>
        </w:tc>
        <w:tc>
          <w:tcPr>
            <w:tcW w:w="4148" w:type="dxa"/>
          </w:tcPr>
          <w:p w14:paraId="7F926155"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31</w:t>
            </w:r>
          </w:p>
        </w:tc>
        <w:tc>
          <w:tcPr>
            <w:tcW w:w="3639" w:type="dxa"/>
          </w:tcPr>
          <w:p w14:paraId="2DACED32" w14:textId="77777777" w:rsidR="009C1B8A" w:rsidRDefault="008E2174">
            <w:pPr>
              <w:pStyle w:val="TableParagraph"/>
              <w:ind w:left="0" w:right="1659"/>
              <w:jc w:val="right"/>
              <w:rPr>
                <w:b/>
                <w:sz w:val="20"/>
              </w:rPr>
            </w:pPr>
            <w:r>
              <w:rPr>
                <w:b/>
                <w:spacing w:val="-5"/>
                <w:sz w:val="20"/>
              </w:rPr>
              <w:t>No</w:t>
            </w:r>
          </w:p>
        </w:tc>
      </w:tr>
      <w:tr w:rsidR="009C1B8A" w14:paraId="5F58C9E8" w14:textId="77777777">
        <w:trPr>
          <w:trHeight w:val="242"/>
        </w:trPr>
        <w:tc>
          <w:tcPr>
            <w:tcW w:w="595" w:type="dxa"/>
          </w:tcPr>
          <w:p w14:paraId="4EA5230A" w14:textId="77777777" w:rsidR="009C1B8A" w:rsidRDefault="008E2174">
            <w:pPr>
              <w:pStyle w:val="TableParagraph"/>
              <w:rPr>
                <w:sz w:val="20"/>
              </w:rPr>
            </w:pPr>
            <w:r>
              <w:rPr>
                <w:spacing w:val="-5"/>
                <w:sz w:val="20"/>
              </w:rPr>
              <w:t>32</w:t>
            </w:r>
          </w:p>
        </w:tc>
        <w:tc>
          <w:tcPr>
            <w:tcW w:w="4148" w:type="dxa"/>
          </w:tcPr>
          <w:p w14:paraId="303E0D07"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32</w:t>
            </w:r>
          </w:p>
        </w:tc>
        <w:tc>
          <w:tcPr>
            <w:tcW w:w="3639" w:type="dxa"/>
          </w:tcPr>
          <w:p w14:paraId="57868994" w14:textId="77777777" w:rsidR="009C1B8A" w:rsidRDefault="008E2174">
            <w:pPr>
              <w:pStyle w:val="TableParagraph"/>
              <w:ind w:left="0" w:right="1659"/>
              <w:jc w:val="right"/>
              <w:rPr>
                <w:b/>
                <w:sz w:val="20"/>
              </w:rPr>
            </w:pPr>
            <w:r>
              <w:rPr>
                <w:b/>
                <w:spacing w:val="-5"/>
                <w:sz w:val="20"/>
              </w:rPr>
              <w:t>No</w:t>
            </w:r>
          </w:p>
        </w:tc>
      </w:tr>
      <w:tr w:rsidR="009C1B8A" w14:paraId="2C6A4CE7" w14:textId="77777777">
        <w:trPr>
          <w:trHeight w:val="244"/>
        </w:trPr>
        <w:tc>
          <w:tcPr>
            <w:tcW w:w="595" w:type="dxa"/>
          </w:tcPr>
          <w:p w14:paraId="6C46ACA2" w14:textId="77777777" w:rsidR="009C1B8A" w:rsidRDefault="008E2174">
            <w:pPr>
              <w:pStyle w:val="TableParagraph"/>
              <w:spacing w:before="2"/>
              <w:rPr>
                <w:sz w:val="20"/>
              </w:rPr>
            </w:pPr>
            <w:r>
              <w:rPr>
                <w:spacing w:val="-5"/>
                <w:sz w:val="20"/>
              </w:rPr>
              <w:t>33</w:t>
            </w:r>
          </w:p>
        </w:tc>
        <w:tc>
          <w:tcPr>
            <w:tcW w:w="4148" w:type="dxa"/>
          </w:tcPr>
          <w:p w14:paraId="6E59BD82" w14:textId="77777777" w:rsidR="009C1B8A" w:rsidRDefault="008E2174">
            <w:pPr>
              <w:pStyle w:val="TableParagraph"/>
              <w:spacing w:before="2"/>
              <w:ind w:left="1565" w:right="1560"/>
              <w:jc w:val="center"/>
              <w:rPr>
                <w:b/>
                <w:sz w:val="20"/>
              </w:rPr>
            </w:pPr>
            <w:r>
              <w:rPr>
                <w:b/>
                <w:sz w:val="20"/>
              </w:rPr>
              <w:t>María</w:t>
            </w:r>
            <w:r>
              <w:rPr>
                <w:b/>
                <w:spacing w:val="-8"/>
                <w:sz w:val="20"/>
              </w:rPr>
              <w:t xml:space="preserve"> </w:t>
            </w:r>
            <w:r>
              <w:rPr>
                <w:b/>
                <w:spacing w:val="-5"/>
                <w:sz w:val="20"/>
              </w:rPr>
              <w:t>33</w:t>
            </w:r>
          </w:p>
        </w:tc>
        <w:tc>
          <w:tcPr>
            <w:tcW w:w="3639" w:type="dxa"/>
          </w:tcPr>
          <w:p w14:paraId="03C80B68" w14:textId="77777777" w:rsidR="009C1B8A" w:rsidRDefault="008E2174">
            <w:pPr>
              <w:pStyle w:val="TableParagraph"/>
              <w:spacing w:before="2"/>
              <w:ind w:left="0" w:right="1659"/>
              <w:jc w:val="right"/>
              <w:rPr>
                <w:b/>
                <w:sz w:val="20"/>
              </w:rPr>
            </w:pPr>
            <w:r>
              <w:rPr>
                <w:b/>
                <w:spacing w:val="-5"/>
                <w:sz w:val="20"/>
              </w:rPr>
              <w:t>No</w:t>
            </w:r>
          </w:p>
        </w:tc>
      </w:tr>
      <w:tr w:rsidR="009C1B8A" w14:paraId="1A600376" w14:textId="77777777">
        <w:trPr>
          <w:trHeight w:val="242"/>
        </w:trPr>
        <w:tc>
          <w:tcPr>
            <w:tcW w:w="595" w:type="dxa"/>
          </w:tcPr>
          <w:p w14:paraId="051515A2" w14:textId="77777777" w:rsidR="009C1B8A" w:rsidRDefault="008E2174">
            <w:pPr>
              <w:pStyle w:val="TableParagraph"/>
              <w:rPr>
                <w:sz w:val="20"/>
              </w:rPr>
            </w:pPr>
            <w:r>
              <w:rPr>
                <w:spacing w:val="-5"/>
                <w:sz w:val="20"/>
              </w:rPr>
              <w:t>34</w:t>
            </w:r>
          </w:p>
        </w:tc>
        <w:tc>
          <w:tcPr>
            <w:tcW w:w="4148" w:type="dxa"/>
          </w:tcPr>
          <w:p w14:paraId="14EBA7EB"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34</w:t>
            </w:r>
          </w:p>
        </w:tc>
        <w:tc>
          <w:tcPr>
            <w:tcW w:w="3639" w:type="dxa"/>
          </w:tcPr>
          <w:p w14:paraId="2F95A176" w14:textId="77777777" w:rsidR="009C1B8A" w:rsidRDefault="008E2174">
            <w:pPr>
              <w:pStyle w:val="TableParagraph"/>
              <w:ind w:left="0" w:right="1659"/>
              <w:jc w:val="right"/>
              <w:rPr>
                <w:b/>
                <w:sz w:val="20"/>
              </w:rPr>
            </w:pPr>
            <w:r>
              <w:rPr>
                <w:b/>
                <w:spacing w:val="-5"/>
                <w:sz w:val="20"/>
              </w:rPr>
              <w:t>No</w:t>
            </w:r>
          </w:p>
        </w:tc>
      </w:tr>
      <w:tr w:rsidR="009C1B8A" w14:paraId="0D4E6D46" w14:textId="77777777">
        <w:trPr>
          <w:trHeight w:val="244"/>
        </w:trPr>
        <w:tc>
          <w:tcPr>
            <w:tcW w:w="595" w:type="dxa"/>
          </w:tcPr>
          <w:p w14:paraId="7071864E" w14:textId="77777777" w:rsidR="009C1B8A" w:rsidRDefault="008E2174">
            <w:pPr>
              <w:pStyle w:val="TableParagraph"/>
              <w:spacing w:before="2"/>
              <w:rPr>
                <w:sz w:val="20"/>
              </w:rPr>
            </w:pPr>
            <w:r>
              <w:rPr>
                <w:spacing w:val="-5"/>
                <w:sz w:val="20"/>
              </w:rPr>
              <w:t>35</w:t>
            </w:r>
          </w:p>
        </w:tc>
        <w:tc>
          <w:tcPr>
            <w:tcW w:w="4148" w:type="dxa"/>
          </w:tcPr>
          <w:p w14:paraId="4E3A4044" w14:textId="77777777" w:rsidR="009C1B8A" w:rsidRDefault="008E2174">
            <w:pPr>
              <w:pStyle w:val="TableParagraph"/>
              <w:spacing w:before="2"/>
              <w:ind w:left="1565" w:right="1560"/>
              <w:jc w:val="center"/>
              <w:rPr>
                <w:b/>
                <w:sz w:val="20"/>
              </w:rPr>
            </w:pPr>
            <w:r>
              <w:rPr>
                <w:b/>
                <w:sz w:val="20"/>
              </w:rPr>
              <w:t>María</w:t>
            </w:r>
            <w:r>
              <w:rPr>
                <w:b/>
                <w:spacing w:val="-8"/>
                <w:sz w:val="20"/>
              </w:rPr>
              <w:t xml:space="preserve"> </w:t>
            </w:r>
            <w:r>
              <w:rPr>
                <w:b/>
                <w:spacing w:val="-5"/>
                <w:sz w:val="20"/>
              </w:rPr>
              <w:t>35</w:t>
            </w:r>
          </w:p>
        </w:tc>
        <w:tc>
          <w:tcPr>
            <w:tcW w:w="3639" w:type="dxa"/>
          </w:tcPr>
          <w:p w14:paraId="2BC05A21" w14:textId="77777777" w:rsidR="009C1B8A" w:rsidRDefault="008E2174">
            <w:pPr>
              <w:pStyle w:val="TableParagraph"/>
              <w:spacing w:before="2"/>
              <w:ind w:left="0" w:right="1659"/>
              <w:jc w:val="right"/>
              <w:rPr>
                <w:b/>
                <w:sz w:val="20"/>
              </w:rPr>
            </w:pPr>
            <w:r>
              <w:rPr>
                <w:b/>
                <w:spacing w:val="-5"/>
                <w:sz w:val="20"/>
              </w:rPr>
              <w:t>No</w:t>
            </w:r>
          </w:p>
        </w:tc>
      </w:tr>
      <w:tr w:rsidR="009C1B8A" w14:paraId="5DAF683A" w14:textId="77777777">
        <w:trPr>
          <w:trHeight w:val="239"/>
        </w:trPr>
        <w:tc>
          <w:tcPr>
            <w:tcW w:w="595" w:type="dxa"/>
            <w:tcBorders>
              <w:bottom w:val="single" w:sz="6" w:space="0" w:color="000000"/>
            </w:tcBorders>
          </w:tcPr>
          <w:p w14:paraId="14C2BC45" w14:textId="77777777" w:rsidR="009C1B8A" w:rsidRDefault="008E2174">
            <w:pPr>
              <w:pStyle w:val="TableParagraph"/>
              <w:spacing w:line="220" w:lineRule="exact"/>
              <w:rPr>
                <w:sz w:val="20"/>
              </w:rPr>
            </w:pPr>
            <w:r>
              <w:rPr>
                <w:spacing w:val="-5"/>
                <w:sz w:val="20"/>
              </w:rPr>
              <w:t>36</w:t>
            </w:r>
          </w:p>
        </w:tc>
        <w:tc>
          <w:tcPr>
            <w:tcW w:w="4148" w:type="dxa"/>
            <w:tcBorders>
              <w:bottom w:val="single" w:sz="6" w:space="0" w:color="000000"/>
            </w:tcBorders>
          </w:tcPr>
          <w:p w14:paraId="0DBD727E" w14:textId="77777777" w:rsidR="009C1B8A" w:rsidRDefault="008E2174">
            <w:pPr>
              <w:pStyle w:val="TableParagraph"/>
              <w:spacing w:line="220" w:lineRule="exact"/>
              <w:ind w:left="1565" w:right="1560"/>
              <w:jc w:val="center"/>
              <w:rPr>
                <w:b/>
                <w:sz w:val="20"/>
              </w:rPr>
            </w:pPr>
            <w:r>
              <w:rPr>
                <w:b/>
                <w:sz w:val="20"/>
              </w:rPr>
              <w:t>María</w:t>
            </w:r>
            <w:r>
              <w:rPr>
                <w:b/>
                <w:spacing w:val="-8"/>
                <w:sz w:val="20"/>
              </w:rPr>
              <w:t xml:space="preserve"> </w:t>
            </w:r>
            <w:r>
              <w:rPr>
                <w:b/>
                <w:spacing w:val="-5"/>
                <w:sz w:val="20"/>
              </w:rPr>
              <w:t>36</w:t>
            </w:r>
          </w:p>
        </w:tc>
        <w:tc>
          <w:tcPr>
            <w:tcW w:w="3639" w:type="dxa"/>
            <w:tcBorders>
              <w:bottom w:val="single" w:sz="6" w:space="0" w:color="000000"/>
            </w:tcBorders>
          </w:tcPr>
          <w:p w14:paraId="37DE13EE" w14:textId="77777777" w:rsidR="009C1B8A" w:rsidRDefault="008E2174">
            <w:pPr>
              <w:pStyle w:val="TableParagraph"/>
              <w:spacing w:line="220" w:lineRule="exact"/>
              <w:ind w:left="0" w:right="1659"/>
              <w:jc w:val="right"/>
              <w:rPr>
                <w:b/>
                <w:sz w:val="20"/>
              </w:rPr>
            </w:pPr>
            <w:r>
              <w:rPr>
                <w:b/>
                <w:spacing w:val="-5"/>
                <w:sz w:val="20"/>
              </w:rPr>
              <w:t>No</w:t>
            </w:r>
          </w:p>
        </w:tc>
      </w:tr>
      <w:tr w:rsidR="009C1B8A" w14:paraId="6914656E" w14:textId="77777777">
        <w:trPr>
          <w:trHeight w:val="242"/>
        </w:trPr>
        <w:tc>
          <w:tcPr>
            <w:tcW w:w="595" w:type="dxa"/>
            <w:tcBorders>
              <w:top w:val="single" w:sz="6" w:space="0" w:color="000000"/>
            </w:tcBorders>
          </w:tcPr>
          <w:p w14:paraId="2D3E5FF3" w14:textId="77777777" w:rsidR="009C1B8A" w:rsidRDefault="008E2174">
            <w:pPr>
              <w:pStyle w:val="TableParagraph"/>
              <w:rPr>
                <w:sz w:val="20"/>
              </w:rPr>
            </w:pPr>
            <w:r>
              <w:rPr>
                <w:spacing w:val="-5"/>
                <w:sz w:val="20"/>
              </w:rPr>
              <w:t>37</w:t>
            </w:r>
          </w:p>
        </w:tc>
        <w:tc>
          <w:tcPr>
            <w:tcW w:w="4148" w:type="dxa"/>
            <w:tcBorders>
              <w:top w:val="single" w:sz="6" w:space="0" w:color="000000"/>
            </w:tcBorders>
          </w:tcPr>
          <w:p w14:paraId="4CF3AFD0"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37</w:t>
            </w:r>
          </w:p>
        </w:tc>
        <w:tc>
          <w:tcPr>
            <w:tcW w:w="3639" w:type="dxa"/>
            <w:tcBorders>
              <w:top w:val="single" w:sz="6" w:space="0" w:color="000000"/>
            </w:tcBorders>
          </w:tcPr>
          <w:p w14:paraId="3BACA3CB" w14:textId="77777777" w:rsidR="009C1B8A" w:rsidRDefault="008E2174">
            <w:pPr>
              <w:pStyle w:val="TableParagraph"/>
              <w:ind w:left="0" w:right="1659"/>
              <w:jc w:val="right"/>
              <w:rPr>
                <w:b/>
                <w:sz w:val="20"/>
              </w:rPr>
            </w:pPr>
            <w:r>
              <w:rPr>
                <w:b/>
                <w:spacing w:val="-5"/>
                <w:sz w:val="20"/>
              </w:rPr>
              <w:t>No</w:t>
            </w:r>
          </w:p>
        </w:tc>
      </w:tr>
      <w:tr w:rsidR="009C1B8A" w14:paraId="15CA6A24" w14:textId="77777777">
        <w:trPr>
          <w:trHeight w:val="242"/>
        </w:trPr>
        <w:tc>
          <w:tcPr>
            <w:tcW w:w="595" w:type="dxa"/>
          </w:tcPr>
          <w:p w14:paraId="4E842020" w14:textId="77777777" w:rsidR="009C1B8A" w:rsidRDefault="008E2174">
            <w:pPr>
              <w:pStyle w:val="TableParagraph"/>
              <w:rPr>
                <w:sz w:val="20"/>
              </w:rPr>
            </w:pPr>
            <w:r>
              <w:rPr>
                <w:spacing w:val="-5"/>
                <w:sz w:val="20"/>
              </w:rPr>
              <w:t>38</w:t>
            </w:r>
          </w:p>
        </w:tc>
        <w:tc>
          <w:tcPr>
            <w:tcW w:w="4148" w:type="dxa"/>
          </w:tcPr>
          <w:p w14:paraId="3DD14C6F" w14:textId="77777777" w:rsidR="009C1B8A" w:rsidRDefault="008E2174">
            <w:pPr>
              <w:pStyle w:val="TableParagraph"/>
              <w:ind w:left="1565" w:right="1560"/>
              <w:jc w:val="center"/>
              <w:rPr>
                <w:b/>
                <w:sz w:val="20"/>
              </w:rPr>
            </w:pPr>
            <w:r>
              <w:rPr>
                <w:b/>
                <w:sz w:val="20"/>
              </w:rPr>
              <w:t>María</w:t>
            </w:r>
            <w:r>
              <w:rPr>
                <w:b/>
                <w:spacing w:val="-8"/>
                <w:sz w:val="20"/>
              </w:rPr>
              <w:t xml:space="preserve"> </w:t>
            </w:r>
            <w:r>
              <w:rPr>
                <w:b/>
                <w:spacing w:val="-5"/>
                <w:sz w:val="20"/>
              </w:rPr>
              <w:t>38</w:t>
            </w:r>
          </w:p>
        </w:tc>
        <w:tc>
          <w:tcPr>
            <w:tcW w:w="3639" w:type="dxa"/>
          </w:tcPr>
          <w:p w14:paraId="216E0BE1" w14:textId="77777777" w:rsidR="009C1B8A" w:rsidRDefault="008E2174">
            <w:pPr>
              <w:pStyle w:val="TableParagraph"/>
              <w:ind w:left="0" w:right="1659"/>
              <w:jc w:val="right"/>
              <w:rPr>
                <w:b/>
                <w:sz w:val="20"/>
              </w:rPr>
            </w:pPr>
            <w:r>
              <w:rPr>
                <w:b/>
                <w:spacing w:val="-5"/>
                <w:sz w:val="20"/>
              </w:rPr>
              <w:t>No</w:t>
            </w:r>
          </w:p>
        </w:tc>
      </w:tr>
      <w:tr w:rsidR="009C1B8A" w14:paraId="5F104F3B" w14:textId="77777777">
        <w:trPr>
          <w:trHeight w:val="244"/>
        </w:trPr>
        <w:tc>
          <w:tcPr>
            <w:tcW w:w="595" w:type="dxa"/>
          </w:tcPr>
          <w:p w14:paraId="1156B1C9" w14:textId="77777777" w:rsidR="009C1B8A" w:rsidRDefault="008E2174">
            <w:pPr>
              <w:pStyle w:val="TableParagraph"/>
              <w:spacing w:line="224" w:lineRule="exact"/>
              <w:rPr>
                <w:sz w:val="20"/>
              </w:rPr>
            </w:pPr>
            <w:r>
              <w:rPr>
                <w:spacing w:val="-5"/>
                <w:sz w:val="20"/>
              </w:rPr>
              <w:t>39</w:t>
            </w:r>
          </w:p>
        </w:tc>
        <w:tc>
          <w:tcPr>
            <w:tcW w:w="4148" w:type="dxa"/>
          </w:tcPr>
          <w:p w14:paraId="45EF232B" w14:textId="77777777" w:rsidR="009C1B8A" w:rsidRDefault="008E2174">
            <w:pPr>
              <w:pStyle w:val="TableParagraph"/>
              <w:spacing w:line="224" w:lineRule="exact"/>
              <w:ind w:left="1567" w:right="1560"/>
              <w:jc w:val="center"/>
              <w:rPr>
                <w:b/>
                <w:sz w:val="20"/>
              </w:rPr>
            </w:pPr>
            <w:r>
              <w:rPr>
                <w:b/>
                <w:sz w:val="20"/>
              </w:rPr>
              <w:t>Juan</w:t>
            </w:r>
            <w:r>
              <w:rPr>
                <w:b/>
                <w:spacing w:val="-10"/>
                <w:sz w:val="20"/>
              </w:rPr>
              <w:t xml:space="preserve"> 1</w:t>
            </w:r>
          </w:p>
        </w:tc>
        <w:tc>
          <w:tcPr>
            <w:tcW w:w="3639" w:type="dxa"/>
          </w:tcPr>
          <w:p w14:paraId="0224F67A" w14:textId="77777777" w:rsidR="009C1B8A" w:rsidRDefault="008E2174">
            <w:pPr>
              <w:pStyle w:val="TableParagraph"/>
              <w:spacing w:line="224" w:lineRule="exact"/>
              <w:ind w:left="0" w:right="1659"/>
              <w:jc w:val="right"/>
              <w:rPr>
                <w:b/>
                <w:sz w:val="20"/>
              </w:rPr>
            </w:pPr>
            <w:r>
              <w:rPr>
                <w:b/>
                <w:spacing w:val="-5"/>
                <w:sz w:val="20"/>
              </w:rPr>
              <w:t>No</w:t>
            </w:r>
          </w:p>
        </w:tc>
      </w:tr>
      <w:tr w:rsidR="009C1B8A" w14:paraId="28290FA7" w14:textId="77777777">
        <w:trPr>
          <w:trHeight w:val="241"/>
        </w:trPr>
        <w:tc>
          <w:tcPr>
            <w:tcW w:w="595" w:type="dxa"/>
          </w:tcPr>
          <w:p w14:paraId="0FBC6B06" w14:textId="77777777" w:rsidR="009C1B8A" w:rsidRDefault="008E2174">
            <w:pPr>
              <w:pStyle w:val="TableParagraph"/>
              <w:rPr>
                <w:sz w:val="20"/>
              </w:rPr>
            </w:pPr>
            <w:r>
              <w:rPr>
                <w:spacing w:val="-5"/>
                <w:sz w:val="20"/>
              </w:rPr>
              <w:t>40</w:t>
            </w:r>
          </w:p>
        </w:tc>
        <w:tc>
          <w:tcPr>
            <w:tcW w:w="4148" w:type="dxa"/>
          </w:tcPr>
          <w:p w14:paraId="4A626E77" w14:textId="77777777" w:rsidR="009C1B8A" w:rsidRDefault="008E2174">
            <w:pPr>
              <w:pStyle w:val="TableParagraph"/>
              <w:ind w:left="1568" w:right="1560"/>
              <w:jc w:val="center"/>
              <w:rPr>
                <w:b/>
                <w:sz w:val="20"/>
              </w:rPr>
            </w:pPr>
            <w:r>
              <w:rPr>
                <w:b/>
                <w:sz w:val="20"/>
              </w:rPr>
              <w:t>Juan</w:t>
            </w:r>
            <w:r>
              <w:rPr>
                <w:b/>
                <w:spacing w:val="-10"/>
                <w:sz w:val="20"/>
              </w:rPr>
              <w:t xml:space="preserve"> 2</w:t>
            </w:r>
          </w:p>
        </w:tc>
        <w:tc>
          <w:tcPr>
            <w:tcW w:w="3639" w:type="dxa"/>
          </w:tcPr>
          <w:p w14:paraId="3D34A84B" w14:textId="77777777" w:rsidR="009C1B8A" w:rsidRDefault="008E2174">
            <w:pPr>
              <w:pStyle w:val="TableParagraph"/>
              <w:ind w:left="0" w:right="1659"/>
              <w:jc w:val="right"/>
              <w:rPr>
                <w:b/>
                <w:sz w:val="20"/>
              </w:rPr>
            </w:pPr>
            <w:r>
              <w:rPr>
                <w:b/>
                <w:spacing w:val="-5"/>
                <w:sz w:val="20"/>
              </w:rPr>
              <w:t>No</w:t>
            </w:r>
          </w:p>
        </w:tc>
      </w:tr>
      <w:tr w:rsidR="009C1B8A" w14:paraId="1DBB3BA6" w14:textId="77777777">
        <w:trPr>
          <w:trHeight w:val="242"/>
        </w:trPr>
        <w:tc>
          <w:tcPr>
            <w:tcW w:w="595" w:type="dxa"/>
          </w:tcPr>
          <w:p w14:paraId="4A4A3B4E" w14:textId="77777777" w:rsidR="009C1B8A" w:rsidRDefault="008E2174">
            <w:pPr>
              <w:pStyle w:val="TableParagraph"/>
              <w:rPr>
                <w:sz w:val="20"/>
              </w:rPr>
            </w:pPr>
            <w:r>
              <w:rPr>
                <w:spacing w:val="-5"/>
                <w:sz w:val="20"/>
              </w:rPr>
              <w:t>41</w:t>
            </w:r>
          </w:p>
        </w:tc>
        <w:tc>
          <w:tcPr>
            <w:tcW w:w="4148" w:type="dxa"/>
          </w:tcPr>
          <w:p w14:paraId="1CD1FDAC" w14:textId="77777777" w:rsidR="009C1B8A" w:rsidRDefault="008E2174">
            <w:pPr>
              <w:pStyle w:val="TableParagraph"/>
              <w:ind w:left="1568" w:right="1560"/>
              <w:jc w:val="center"/>
              <w:rPr>
                <w:b/>
                <w:sz w:val="20"/>
              </w:rPr>
            </w:pPr>
            <w:r>
              <w:rPr>
                <w:b/>
                <w:sz w:val="20"/>
              </w:rPr>
              <w:t>Juan</w:t>
            </w:r>
            <w:r>
              <w:rPr>
                <w:b/>
                <w:spacing w:val="-10"/>
                <w:sz w:val="20"/>
              </w:rPr>
              <w:t xml:space="preserve"> 3</w:t>
            </w:r>
          </w:p>
        </w:tc>
        <w:tc>
          <w:tcPr>
            <w:tcW w:w="3639" w:type="dxa"/>
          </w:tcPr>
          <w:p w14:paraId="3EFD7D43" w14:textId="77777777" w:rsidR="009C1B8A" w:rsidRDefault="008E2174">
            <w:pPr>
              <w:pStyle w:val="TableParagraph"/>
              <w:ind w:left="0" w:right="1705"/>
              <w:jc w:val="right"/>
              <w:rPr>
                <w:b/>
                <w:sz w:val="20"/>
              </w:rPr>
            </w:pPr>
            <w:r>
              <w:rPr>
                <w:b/>
                <w:spacing w:val="-5"/>
                <w:sz w:val="20"/>
              </w:rPr>
              <w:t>Sí</w:t>
            </w:r>
          </w:p>
        </w:tc>
      </w:tr>
      <w:tr w:rsidR="009C1B8A" w14:paraId="4006F6E8" w14:textId="77777777">
        <w:trPr>
          <w:trHeight w:val="244"/>
        </w:trPr>
        <w:tc>
          <w:tcPr>
            <w:tcW w:w="595" w:type="dxa"/>
          </w:tcPr>
          <w:p w14:paraId="32EC0DA5" w14:textId="77777777" w:rsidR="009C1B8A" w:rsidRDefault="008E2174">
            <w:pPr>
              <w:pStyle w:val="TableParagraph"/>
              <w:spacing w:before="2"/>
              <w:rPr>
                <w:sz w:val="20"/>
              </w:rPr>
            </w:pPr>
            <w:r>
              <w:rPr>
                <w:spacing w:val="-5"/>
                <w:sz w:val="20"/>
              </w:rPr>
              <w:t>42</w:t>
            </w:r>
          </w:p>
        </w:tc>
        <w:tc>
          <w:tcPr>
            <w:tcW w:w="4148" w:type="dxa"/>
          </w:tcPr>
          <w:p w14:paraId="24D45194" w14:textId="77777777" w:rsidR="009C1B8A" w:rsidRDefault="008E2174">
            <w:pPr>
              <w:pStyle w:val="TableParagraph"/>
              <w:spacing w:before="2"/>
              <w:ind w:left="1568" w:right="1560"/>
              <w:jc w:val="center"/>
              <w:rPr>
                <w:b/>
                <w:sz w:val="20"/>
              </w:rPr>
            </w:pPr>
            <w:r>
              <w:rPr>
                <w:b/>
                <w:sz w:val="20"/>
              </w:rPr>
              <w:t>Juan</w:t>
            </w:r>
            <w:r>
              <w:rPr>
                <w:b/>
                <w:spacing w:val="-10"/>
                <w:sz w:val="20"/>
              </w:rPr>
              <w:t xml:space="preserve"> 4</w:t>
            </w:r>
          </w:p>
        </w:tc>
        <w:tc>
          <w:tcPr>
            <w:tcW w:w="3639" w:type="dxa"/>
          </w:tcPr>
          <w:p w14:paraId="004A5E0E" w14:textId="77777777" w:rsidR="009C1B8A" w:rsidRDefault="008E2174">
            <w:pPr>
              <w:pStyle w:val="TableParagraph"/>
              <w:spacing w:before="2"/>
              <w:ind w:left="0" w:right="1659"/>
              <w:jc w:val="right"/>
              <w:rPr>
                <w:b/>
                <w:sz w:val="20"/>
              </w:rPr>
            </w:pPr>
            <w:r>
              <w:rPr>
                <w:b/>
                <w:spacing w:val="-5"/>
                <w:sz w:val="20"/>
              </w:rPr>
              <w:t>No</w:t>
            </w:r>
          </w:p>
        </w:tc>
      </w:tr>
    </w:tbl>
    <w:p w14:paraId="663B087C" w14:textId="77777777" w:rsidR="009C1B8A" w:rsidRDefault="008E2174">
      <w:pPr>
        <w:pStyle w:val="BodyText"/>
        <w:rPr>
          <w:b/>
          <w:sz w:val="16"/>
        </w:rPr>
      </w:pPr>
      <w:r>
        <w:pict w14:anchorId="31453A62">
          <v:rect id="docshape120" o:spid="_x0000_s2127" style="position:absolute;margin-left:85.1pt;margin-top:10.95pt;width:2in;height:.7pt;z-index:-15668224;mso-wrap-distance-left:0;mso-wrap-distance-right:0;mso-position-horizontal-relative:page;mso-position-vertical-relative:text" fillcolor="black" stroked="f">
            <w10:wrap type="topAndBottom" anchorx="page"/>
          </v:rect>
        </w:pict>
      </w:r>
    </w:p>
    <w:p w14:paraId="01C15BFC" w14:textId="77777777" w:rsidR="009C1B8A" w:rsidRDefault="008E2174">
      <w:pPr>
        <w:tabs>
          <w:tab w:val="left" w:pos="809"/>
        </w:tabs>
        <w:spacing w:before="100"/>
        <w:ind w:left="102" w:right="193"/>
        <w:jc w:val="both"/>
        <w:rPr>
          <w:sz w:val="16"/>
        </w:rPr>
      </w:pPr>
      <w:r>
        <w:rPr>
          <w:spacing w:val="-10"/>
          <w:sz w:val="16"/>
          <w:vertAlign w:val="superscript"/>
        </w:rPr>
        <w:t>1</w:t>
      </w:r>
      <w:r>
        <w:rPr>
          <w:sz w:val="16"/>
        </w:rPr>
        <w:tab/>
      </w:r>
      <w:r>
        <w:rPr>
          <w:sz w:val="16"/>
        </w:rPr>
        <w:t xml:space="preserve">Los nombres reales de las personas identificadas en este documento como </w:t>
      </w:r>
      <w:r>
        <w:rPr>
          <w:i/>
          <w:sz w:val="16"/>
        </w:rPr>
        <w:t>“</w:t>
      </w:r>
      <w:r>
        <w:rPr>
          <w:sz w:val="16"/>
        </w:rPr>
        <w:t>María</w:t>
      </w:r>
      <w:r>
        <w:rPr>
          <w:i/>
          <w:sz w:val="16"/>
        </w:rPr>
        <w:t xml:space="preserve">” </w:t>
      </w:r>
      <w:r>
        <w:rPr>
          <w:sz w:val="16"/>
        </w:rPr>
        <w:t xml:space="preserve">y </w:t>
      </w:r>
      <w:r>
        <w:rPr>
          <w:i/>
          <w:sz w:val="16"/>
        </w:rPr>
        <w:t>“</w:t>
      </w:r>
      <w:r>
        <w:rPr>
          <w:sz w:val="16"/>
        </w:rPr>
        <w:t>Juan</w:t>
      </w:r>
      <w:r>
        <w:rPr>
          <w:i/>
          <w:sz w:val="16"/>
        </w:rPr>
        <w:t xml:space="preserve">” </w:t>
      </w:r>
      <w:r>
        <w:rPr>
          <w:sz w:val="16"/>
        </w:rPr>
        <w:t xml:space="preserve">se encuentran referidos en el trámite ante la Comisión Interamericana y han sido puestos en conocimiento del </w:t>
      </w:r>
      <w:r>
        <w:rPr>
          <w:spacing w:val="-2"/>
          <w:sz w:val="16"/>
        </w:rPr>
        <w:t>Estado.</w:t>
      </w:r>
    </w:p>
    <w:p w14:paraId="71F28B57" w14:textId="77777777" w:rsidR="009C1B8A" w:rsidRDefault="009C1B8A">
      <w:pPr>
        <w:jc w:val="both"/>
        <w:rPr>
          <w:sz w:val="16"/>
        </w:rPr>
        <w:sectPr w:rsidR="009C1B8A">
          <w:footerReference w:type="default" r:id="rId16"/>
          <w:pgSz w:w="12240" w:h="15840"/>
          <w:pgMar w:top="1340" w:right="1500" w:bottom="280" w:left="1600" w:header="0" w:footer="0" w:gutter="0"/>
          <w:cols w:space="720"/>
        </w:sect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148"/>
        <w:gridCol w:w="3639"/>
      </w:tblGrid>
      <w:tr w:rsidR="009C1B8A" w14:paraId="240CE6BB" w14:textId="77777777">
        <w:trPr>
          <w:trHeight w:val="244"/>
        </w:trPr>
        <w:tc>
          <w:tcPr>
            <w:tcW w:w="595" w:type="dxa"/>
          </w:tcPr>
          <w:p w14:paraId="00D87CAD" w14:textId="77777777" w:rsidR="009C1B8A" w:rsidRDefault="008E2174">
            <w:pPr>
              <w:pStyle w:val="TableParagraph"/>
              <w:spacing w:before="3"/>
              <w:rPr>
                <w:sz w:val="20"/>
              </w:rPr>
            </w:pPr>
            <w:r>
              <w:rPr>
                <w:spacing w:val="-5"/>
                <w:sz w:val="20"/>
              </w:rPr>
              <w:t>43</w:t>
            </w:r>
          </w:p>
        </w:tc>
        <w:tc>
          <w:tcPr>
            <w:tcW w:w="4148" w:type="dxa"/>
          </w:tcPr>
          <w:p w14:paraId="0C33AAD4" w14:textId="77777777" w:rsidR="009C1B8A" w:rsidRDefault="008E2174">
            <w:pPr>
              <w:pStyle w:val="TableParagraph"/>
              <w:spacing w:before="3"/>
              <w:ind w:left="1568" w:right="1560"/>
              <w:jc w:val="center"/>
              <w:rPr>
                <w:b/>
                <w:sz w:val="20"/>
              </w:rPr>
            </w:pPr>
            <w:r>
              <w:rPr>
                <w:b/>
                <w:sz w:val="20"/>
              </w:rPr>
              <w:t>Juan</w:t>
            </w:r>
            <w:r>
              <w:rPr>
                <w:b/>
                <w:spacing w:val="-10"/>
                <w:sz w:val="20"/>
              </w:rPr>
              <w:t xml:space="preserve"> 5</w:t>
            </w:r>
          </w:p>
        </w:tc>
        <w:tc>
          <w:tcPr>
            <w:tcW w:w="3639" w:type="dxa"/>
          </w:tcPr>
          <w:p w14:paraId="352D406A" w14:textId="77777777" w:rsidR="009C1B8A" w:rsidRDefault="008E2174">
            <w:pPr>
              <w:pStyle w:val="TableParagraph"/>
              <w:spacing w:before="3"/>
              <w:ind w:left="0" w:right="1659"/>
              <w:jc w:val="right"/>
              <w:rPr>
                <w:b/>
                <w:sz w:val="20"/>
              </w:rPr>
            </w:pPr>
            <w:r>
              <w:rPr>
                <w:b/>
                <w:spacing w:val="-5"/>
                <w:sz w:val="20"/>
              </w:rPr>
              <w:t>No</w:t>
            </w:r>
          </w:p>
        </w:tc>
      </w:tr>
      <w:tr w:rsidR="009C1B8A" w14:paraId="5FD36C70" w14:textId="77777777">
        <w:trPr>
          <w:trHeight w:val="242"/>
        </w:trPr>
        <w:tc>
          <w:tcPr>
            <w:tcW w:w="595" w:type="dxa"/>
          </w:tcPr>
          <w:p w14:paraId="1DFC6951" w14:textId="77777777" w:rsidR="009C1B8A" w:rsidRDefault="008E2174">
            <w:pPr>
              <w:pStyle w:val="TableParagraph"/>
              <w:rPr>
                <w:sz w:val="20"/>
              </w:rPr>
            </w:pPr>
            <w:r>
              <w:rPr>
                <w:spacing w:val="-5"/>
                <w:sz w:val="20"/>
              </w:rPr>
              <w:t>44</w:t>
            </w:r>
          </w:p>
        </w:tc>
        <w:tc>
          <w:tcPr>
            <w:tcW w:w="4148" w:type="dxa"/>
          </w:tcPr>
          <w:p w14:paraId="77610E4B" w14:textId="77777777" w:rsidR="009C1B8A" w:rsidRDefault="008E2174">
            <w:pPr>
              <w:pStyle w:val="TableParagraph"/>
              <w:ind w:left="1568" w:right="1560"/>
              <w:jc w:val="center"/>
              <w:rPr>
                <w:b/>
                <w:sz w:val="20"/>
              </w:rPr>
            </w:pPr>
            <w:r>
              <w:rPr>
                <w:b/>
                <w:sz w:val="20"/>
              </w:rPr>
              <w:t>Juan</w:t>
            </w:r>
            <w:r>
              <w:rPr>
                <w:b/>
                <w:spacing w:val="-10"/>
                <w:sz w:val="20"/>
              </w:rPr>
              <w:t xml:space="preserve"> 6</w:t>
            </w:r>
          </w:p>
        </w:tc>
        <w:tc>
          <w:tcPr>
            <w:tcW w:w="3639" w:type="dxa"/>
          </w:tcPr>
          <w:p w14:paraId="616E4ED7" w14:textId="77777777" w:rsidR="009C1B8A" w:rsidRDefault="008E2174">
            <w:pPr>
              <w:pStyle w:val="TableParagraph"/>
              <w:ind w:left="0" w:right="1659"/>
              <w:jc w:val="right"/>
              <w:rPr>
                <w:b/>
                <w:sz w:val="20"/>
              </w:rPr>
            </w:pPr>
            <w:r>
              <w:rPr>
                <w:b/>
                <w:spacing w:val="-5"/>
                <w:sz w:val="20"/>
              </w:rPr>
              <w:t>No</w:t>
            </w:r>
          </w:p>
        </w:tc>
      </w:tr>
      <w:tr w:rsidR="009C1B8A" w14:paraId="1FB10369" w14:textId="77777777">
        <w:trPr>
          <w:trHeight w:val="244"/>
        </w:trPr>
        <w:tc>
          <w:tcPr>
            <w:tcW w:w="595" w:type="dxa"/>
          </w:tcPr>
          <w:p w14:paraId="4CF3F8D3" w14:textId="77777777" w:rsidR="009C1B8A" w:rsidRDefault="008E2174">
            <w:pPr>
              <w:pStyle w:val="TableParagraph"/>
              <w:spacing w:line="224" w:lineRule="exact"/>
              <w:rPr>
                <w:sz w:val="20"/>
              </w:rPr>
            </w:pPr>
            <w:r>
              <w:rPr>
                <w:spacing w:val="-5"/>
                <w:sz w:val="20"/>
              </w:rPr>
              <w:t>45</w:t>
            </w:r>
          </w:p>
        </w:tc>
        <w:tc>
          <w:tcPr>
            <w:tcW w:w="4148" w:type="dxa"/>
          </w:tcPr>
          <w:p w14:paraId="469DA552" w14:textId="77777777" w:rsidR="009C1B8A" w:rsidRDefault="008E2174">
            <w:pPr>
              <w:pStyle w:val="TableParagraph"/>
              <w:spacing w:line="224" w:lineRule="exact"/>
              <w:ind w:left="1568" w:right="1560"/>
              <w:jc w:val="center"/>
              <w:rPr>
                <w:b/>
                <w:sz w:val="20"/>
              </w:rPr>
            </w:pPr>
            <w:r>
              <w:rPr>
                <w:b/>
                <w:sz w:val="20"/>
              </w:rPr>
              <w:t>Juan</w:t>
            </w:r>
            <w:r>
              <w:rPr>
                <w:b/>
                <w:spacing w:val="-10"/>
                <w:sz w:val="20"/>
              </w:rPr>
              <w:t xml:space="preserve"> 7</w:t>
            </w:r>
          </w:p>
        </w:tc>
        <w:tc>
          <w:tcPr>
            <w:tcW w:w="3639" w:type="dxa"/>
          </w:tcPr>
          <w:p w14:paraId="28DC1F7F" w14:textId="77777777" w:rsidR="009C1B8A" w:rsidRDefault="008E2174">
            <w:pPr>
              <w:pStyle w:val="TableParagraph"/>
              <w:spacing w:line="224" w:lineRule="exact"/>
              <w:ind w:left="0" w:right="1659"/>
              <w:jc w:val="right"/>
              <w:rPr>
                <w:b/>
                <w:sz w:val="20"/>
              </w:rPr>
            </w:pPr>
            <w:r>
              <w:rPr>
                <w:b/>
                <w:spacing w:val="-5"/>
                <w:sz w:val="20"/>
              </w:rPr>
              <w:t>No</w:t>
            </w:r>
          </w:p>
        </w:tc>
      </w:tr>
      <w:tr w:rsidR="009C1B8A" w14:paraId="389B2F7D" w14:textId="77777777">
        <w:trPr>
          <w:trHeight w:val="242"/>
        </w:trPr>
        <w:tc>
          <w:tcPr>
            <w:tcW w:w="595" w:type="dxa"/>
          </w:tcPr>
          <w:p w14:paraId="64DC966E" w14:textId="77777777" w:rsidR="009C1B8A" w:rsidRDefault="008E2174">
            <w:pPr>
              <w:pStyle w:val="TableParagraph"/>
              <w:rPr>
                <w:sz w:val="20"/>
              </w:rPr>
            </w:pPr>
            <w:r>
              <w:rPr>
                <w:spacing w:val="-5"/>
                <w:sz w:val="20"/>
              </w:rPr>
              <w:t>46</w:t>
            </w:r>
          </w:p>
        </w:tc>
        <w:tc>
          <w:tcPr>
            <w:tcW w:w="4148" w:type="dxa"/>
          </w:tcPr>
          <w:p w14:paraId="7D83D824" w14:textId="77777777" w:rsidR="009C1B8A" w:rsidRDefault="008E2174">
            <w:pPr>
              <w:pStyle w:val="TableParagraph"/>
              <w:ind w:left="1568" w:right="1560"/>
              <w:jc w:val="center"/>
              <w:rPr>
                <w:b/>
                <w:sz w:val="20"/>
              </w:rPr>
            </w:pPr>
            <w:r>
              <w:rPr>
                <w:b/>
                <w:sz w:val="20"/>
              </w:rPr>
              <w:t>Juan</w:t>
            </w:r>
            <w:r>
              <w:rPr>
                <w:b/>
                <w:spacing w:val="-10"/>
                <w:sz w:val="20"/>
              </w:rPr>
              <w:t xml:space="preserve"> 8</w:t>
            </w:r>
          </w:p>
        </w:tc>
        <w:tc>
          <w:tcPr>
            <w:tcW w:w="3639" w:type="dxa"/>
          </w:tcPr>
          <w:p w14:paraId="4607E9A5" w14:textId="77777777" w:rsidR="009C1B8A" w:rsidRDefault="008E2174">
            <w:pPr>
              <w:pStyle w:val="TableParagraph"/>
              <w:ind w:left="0" w:right="1705"/>
              <w:jc w:val="right"/>
              <w:rPr>
                <w:b/>
                <w:sz w:val="20"/>
              </w:rPr>
            </w:pPr>
            <w:r>
              <w:rPr>
                <w:b/>
                <w:spacing w:val="-5"/>
                <w:sz w:val="20"/>
              </w:rPr>
              <w:t>Sí</w:t>
            </w:r>
          </w:p>
        </w:tc>
      </w:tr>
      <w:tr w:rsidR="009C1B8A" w14:paraId="51FDD039" w14:textId="77777777">
        <w:trPr>
          <w:trHeight w:val="244"/>
        </w:trPr>
        <w:tc>
          <w:tcPr>
            <w:tcW w:w="595" w:type="dxa"/>
          </w:tcPr>
          <w:p w14:paraId="3479B25E" w14:textId="77777777" w:rsidR="009C1B8A" w:rsidRDefault="008E2174">
            <w:pPr>
              <w:pStyle w:val="TableParagraph"/>
              <w:spacing w:line="224" w:lineRule="exact"/>
              <w:rPr>
                <w:sz w:val="20"/>
              </w:rPr>
            </w:pPr>
            <w:r>
              <w:rPr>
                <w:spacing w:val="-5"/>
                <w:sz w:val="20"/>
              </w:rPr>
              <w:t>47</w:t>
            </w:r>
          </w:p>
        </w:tc>
        <w:tc>
          <w:tcPr>
            <w:tcW w:w="4148" w:type="dxa"/>
          </w:tcPr>
          <w:p w14:paraId="3BBC7F77" w14:textId="77777777" w:rsidR="009C1B8A" w:rsidRDefault="008E2174">
            <w:pPr>
              <w:pStyle w:val="TableParagraph"/>
              <w:spacing w:line="224" w:lineRule="exact"/>
              <w:ind w:left="1568" w:right="1560"/>
              <w:jc w:val="center"/>
              <w:rPr>
                <w:b/>
                <w:sz w:val="20"/>
              </w:rPr>
            </w:pPr>
            <w:r>
              <w:rPr>
                <w:b/>
                <w:sz w:val="20"/>
              </w:rPr>
              <w:t>Juan</w:t>
            </w:r>
            <w:r>
              <w:rPr>
                <w:b/>
                <w:spacing w:val="-10"/>
                <w:sz w:val="20"/>
              </w:rPr>
              <w:t xml:space="preserve"> 9</w:t>
            </w:r>
          </w:p>
        </w:tc>
        <w:tc>
          <w:tcPr>
            <w:tcW w:w="3639" w:type="dxa"/>
          </w:tcPr>
          <w:p w14:paraId="4972BE5D" w14:textId="77777777" w:rsidR="009C1B8A" w:rsidRDefault="008E2174">
            <w:pPr>
              <w:pStyle w:val="TableParagraph"/>
              <w:spacing w:line="224" w:lineRule="exact"/>
              <w:ind w:left="0" w:right="1705"/>
              <w:jc w:val="right"/>
              <w:rPr>
                <w:b/>
                <w:sz w:val="20"/>
              </w:rPr>
            </w:pPr>
            <w:r>
              <w:rPr>
                <w:b/>
                <w:spacing w:val="-5"/>
                <w:sz w:val="20"/>
              </w:rPr>
              <w:t>Sí</w:t>
            </w:r>
          </w:p>
        </w:tc>
      </w:tr>
      <w:tr w:rsidR="009C1B8A" w14:paraId="281AEB47" w14:textId="77777777">
        <w:trPr>
          <w:trHeight w:val="241"/>
        </w:trPr>
        <w:tc>
          <w:tcPr>
            <w:tcW w:w="595" w:type="dxa"/>
          </w:tcPr>
          <w:p w14:paraId="1129FDC4" w14:textId="77777777" w:rsidR="009C1B8A" w:rsidRDefault="008E2174">
            <w:pPr>
              <w:pStyle w:val="TableParagraph"/>
              <w:rPr>
                <w:sz w:val="20"/>
              </w:rPr>
            </w:pPr>
            <w:r>
              <w:rPr>
                <w:spacing w:val="-5"/>
                <w:sz w:val="20"/>
              </w:rPr>
              <w:t>48</w:t>
            </w:r>
          </w:p>
        </w:tc>
        <w:tc>
          <w:tcPr>
            <w:tcW w:w="4148" w:type="dxa"/>
          </w:tcPr>
          <w:p w14:paraId="12F900A1" w14:textId="77777777" w:rsidR="009C1B8A" w:rsidRDefault="008E2174">
            <w:pPr>
              <w:pStyle w:val="TableParagraph"/>
              <w:ind w:left="1568" w:right="1560"/>
              <w:jc w:val="center"/>
              <w:rPr>
                <w:b/>
                <w:sz w:val="20"/>
              </w:rPr>
            </w:pPr>
            <w:r>
              <w:rPr>
                <w:b/>
                <w:sz w:val="20"/>
              </w:rPr>
              <w:t>Juan</w:t>
            </w:r>
            <w:r>
              <w:rPr>
                <w:b/>
                <w:spacing w:val="-10"/>
                <w:sz w:val="20"/>
              </w:rPr>
              <w:t xml:space="preserve"> </w:t>
            </w:r>
            <w:r>
              <w:rPr>
                <w:b/>
                <w:spacing w:val="-5"/>
                <w:sz w:val="20"/>
              </w:rPr>
              <w:t>10</w:t>
            </w:r>
          </w:p>
        </w:tc>
        <w:tc>
          <w:tcPr>
            <w:tcW w:w="3639" w:type="dxa"/>
          </w:tcPr>
          <w:p w14:paraId="7599CB58" w14:textId="77777777" w:rsidR="009C1B8A" w:rsidRDefault="008E2174">
            <w:pPr>
              <w:pStyle w:val="TableParagraph"/>
              <w:ind w:left="0" w:right="1705"/>
              <w:jc w:val="right"/>
              <w:rPr>
                <w:b/>
                <w:sz w:val="20"/>
              </w:rPr>
            </w:pPr>
            <w:r>
              <w:rPr>
                <w:b/>
                <w:spacing w:val="-5"/>
                <w:sz w:val="20"/>
              </w:rPr>
              <w:t>Sí</w:t>
            </w:r>
          </w:p>
        </w:tc>
      </w:tr>
      <w:tr w:rsidR="009C1B8A" w14:paraId="7AACD6A2" w14:textId="77777777">
        <w:trPr>
          <w:trHeight w:val="244"/>
        </w:trPr>
        <w:tc>
          <w:tcPr>
            <w:tcW w:w="595" w:type="dxa"/>
          </w:tcPr>
          <w:p w14:paraId="2BC0C375" w14:textId="77777777" w:rsidR="009C1B8A" w:rsidRDefault="008E2174">
            <w:pPr>
              <w:pStyle w:val="TableParagraph"/>
              <w:spacing w:line="224" w:lineRule="exact"/>
              <w:rPr>
                <w:sz w:val="20"/>
              </w:rPr>
            </w:pPr>
            <w:r>
              <w:rPr>
                <w:spacing w:val="-5"/>
                <w:sz w:val="20"/>
              </w:rPr>
              <w:t>49</w:t>
            </w:r>
          </w:p>
        </w:tc>
        <w:tc>
          <w:tcPr>
            <w:tcW w:w="4148" w:type="dxa"/>
          </w:tcPr>
          <w:p w14:paraId="1D172FFB" w14:textId="77777777" w:rsidR="009C1B8A" w:rsidRDefault="008E2174">
            <w:pPr>
              <w:pStyle w:val="TableParagraph"/>
              <w:spacing w:line="224" w:lineRule="exact"/>
              <w:ind w:left="1568" w:right="1560"/>
              <w:jc w:val="center"/>
              <w:rPr>
                <w:b/>
                <w:sz w:val="20"/>
              </w:rPr>
            </w:pPr>
            <w:r>
              <w:rPr>
                <w:b/>
                <w:sz w:val="20"/>
              </w:rPr>
              <w:t>Juan</w:t>
            </w:r>
            <w:r>
              <w:rPr>
                <w:b/>
                <w:spacing w:val="-10"/>
                <w:sz w:val="20"/>
              </w:rPr>
              <w:t xml:space="preserve"> </w:t>
            </w:r>
            <w:r>
              <w:rPr>
                <w:b/>
                <w:spacing w:val="-5"/>
                <w:sz w:val="20"/>
              </w:rPr>
              <w:t>11</w:t>
            </w:r>
          </w:p>
        </w:tc>
        <w:tc>
          <w:tcPr>
            <w:tcW w:w="3639" w:type="dxa"/>
          </w:tcPr>
          <w:p w14:paraId="1D9866CF" w14:textId="77777777" w:rsidR="009C1B8A" w:rsidRDefault="008E2174">
            <w:pPr>
              <w:pStyle w:val="TableParagraph"/>
              <w:spacing w:line="224" w:lineRule="exact"/>
              <w:ind w:left="0" w:right="1659"/>
              <w:jc w:val="right"/>
              <w:rPr>
                <w:b/>
                <w:sz w:val="20"/>
              </w:rPr>
            </w:pPr>
            <w:r>
              <w:rPr>
                <w:b/>
                <w:spacing w:val="-5"/>
                <w:sz w:val="20"/>
              </w:rPr>
              <w:t>No</w:t>
            </w:r>
          </w:p>
        </w:tc>
      </w:tr>
      <w:tr w:rsidR="009C1B8A" w14:paraId="218BB86D" w14:textId="77777777">
        <w:trPr>
          <w:trHeight w:val="242"/>
        </w:trPr>
        <w:tc>
          <w:tcPr>
            <w:tcW w:w="595" w:type="dxa"/>
          </w:tcPr>
          <w:p w14:paraId="53B2F0F9" w14:textId="77777777" w:rsidR="009C1B8A" w:rsidRDefault="008E2174">
            <w:pPr>
              <w:pStyle w:val="TableParagraph"/>
              <w:rPr>
                <w:sz w:val="20"/>
              </w:rPr>
            </w:pPr>
            <w:r>
              <w:rPr>
                <w:spacing w:val="-5"/>
                <w:sz w:val="20"/>
              </w:rPr>
              <w:t>50</w:t>
            </w:r>
          </w:p>
        </w:tc>
        <w:tc>
          <w:tcPr>
            <w:tcW w:w="4148" w:type="dxa"/>
          </w:tcPr>
          <w:p w14:paraId="12D35E7F" w14:textId="77777777" w:rsidR="009C1B8A" w:rsidRDefault="008E2174">
            <w:pPr>
              <w:pStyle w:val="TableParagraph"/>
              <w:ind w:left="1568" w:right="1560"/>
              <w:jc w:val="center"/>
              <w:rPr>
                <w:b/>
                <w:sz w:val="20"/>
              </w:rPr>
            </w:pPr>
            <w:r>
              <w:rPr>
                <w:b/>
                <w:sz w:val="20"/>
              </w:rPr>
              <w:t>Juan</w:t>
            </w:r>
            <w:r>
              <w:rPr>
                <w:b/>
                <w:spacing w:val="-10"/>
                <w:sz w:val="20"/>
              </w:rPr>
              <w:t xml:space="preserve"> </w:t>
            </w:r>
            <w:r>
              <w:rPr>
                <w:b/>
                <w:spacing w:val="-5"/>
                <w:sz w:val="20"/>
              </w:rPr>
              <w:t>12</w:t>
            </w:r>
          </w:p>
        </w:tc>
        <w:tc>
          <w:tcPr>
            <w:tcW w:w="3639" w:type="dxa"/>
          </w:tcPr>
          <w:p w14:paraId="51DCE00A" w14:textId="77777777" w:rsidR="009C1B8A" w:rsidRDefault="008E2174">
            <w:pPr>
              <w:pStyle w:val="TableParagraph"/>
              <w:ind w:left="0" w:right="1659"/>
              <w:jc w:val="right"/>
              <w:rPr>
                <w:b/>
                <w:sz w:val="20"/>
              </w:rPr>
            </w:pPr>
            <w:r>
              <w:rPr>
                <w:b/>
                <w:spacing w:val="-5"/>
                <w:sz w:val="20"/>
              </w:rPr>
              <w:t>No</w:t>
            </w:r>
          </w:p>
        </w:tc>
      </w:tr>
      <w:tr w:rsidR="009C1B8A" w14:paraId="21DAA252" w14:textId="77777777">
        <w:trPr>
          <w:trHeight w:val="241"/>
        </w:trPr>
        <w:tc>
          <w:tcPr>
            <w:tcW w:w="595" w:type="dxa"/>
          </w:tcPr>
          <w:p w14:paraId="082EEA71" w14:textId="77777777" w:rsidR="009C1B8A" w:rsidRDefault="008E2174">
            <w:pPr>
              <w:pStyle w:val="TableParagraph"/>
              <w:rPr>
                <w:sz w:val="20"/>
              </w:rPr>
            </w:pPr>
            <w:r>
              <w:rPr>
                <w:spacing w:val="-5"/>
                <w:sz w:val="20"/>
              </w:rPr>
              <w:t>51</w:t>
            </w:r>
          </w:p>
        </w:tc>
        <w:tc>
          <w:tcPr>
            <w:tcW w:w="4148" w:type="dxa"/>
          </w:tcPr>
          <w:p w14:paraId="0AE4B769" w14:textId="77777777" w:rsidR="009C1B8A" w:rsidRDefault="008E2174">
            <w:pPr>
              <w:pStyle w:val="TableParagraph"/>
              <w:ind w:left="1568" w:right="1560"/>
              <w:jc w:val="center"/>
              <w:rPr>
                <w:b/>
                <w:sz w:val="20"/>
              </w:rPr>
            </w:pPr>
            <w:r>
              <w:rPr>
                <w:b/>
                <w:sz w:val="20"/>
              </w:rPr>
              <w:t>Juan</w:t>
            </w:r>
            <w:r>
              <w:rPr>
                <w:b/>
                <w:spacing w:val="-10"/>
                <w:sz w:val="20"/>
              </w:rPr>
              <w:t xml:space="preserve"> </w:t>
            </w:r>
            <w:r>
              <w:rPr>
                <w:b/>
                <w:spacing w:val="-5"/>
                <w:sz w:val="20"/>
              </w:rPr>
              <w:t>13</w:t>
            </w:r>
          </w:p>
        </w:tc>
        <w:tc>
          <w:tcPr>
            <w:tcW w:w="3639" w:type="dxa"/>
          </w:tcPr>
          <w:p w14:paraId="035D0021" w14:textId="77777777" w:rsidR="009C1B8A" w:rsidRDefault="008E2174">
            <w:pPr>
              <w:pStyle w:val="TableParagraph"/>
              <w:ind w:left="0" w:right="1659"/>
              <w:jc w:val="right"/>
              <w:rPr>
                <w:b/>
                <w:sz w:val="20"/>
              </w:rPr>
            </w:pPr>
            <w:r>
              <w:rPr>
                <w:b/>
                <w:spacing w:val="-5"/>
                <w:sz w:val="20"/>
              </w:rPr>
              <w:t>No</w:t>
            </w:r>
          </w:p>
        </w:tc>
      </w:tr>
      <w:tr w:rsidR="009C1B8A" w14:paraId="3864F05A" w14:textId="77777777">
        <w:trPr>
          <w:trHeight w:val="244"/>
        </w:trPr>
        <w:tc>
          <w:tcPr>
            <w:tcW w:w="595" w:type="dxa"/>
          </w:tcPr>
          <w:p w14:paraId="5B91DD55" w14:textId="77777777" w:rsidR="009C1B8A" w:rsidRDefault="008E2174">
            <w:pPr>
              <w:pStyle w:val="TableParagraph"/>
              <w:spacing w:before="2"/>
              <w:rPr>
                <w:sz w:val="20"/>
              </w:rPr>
            </w:pPr>
            <w:r>
              <w:rPr>
                <w:spacing w:val="-5"/>
                <w:sz w:val="20"/>
              </w:rPr>
              <w:t>52</w:t>
            </w:r>
          </w:p>
        </w:tc>
        <w:tc>
          <w:tcPr>
            <w:tcW w:w="4148" w:type="dxa"/>
          </w:tcPr>
          <w:p w14:paraId="05E4F2E7" w14:textId="77777777" w:rsidR="009C1B8A" w:rsidRDefault="008E2174">
            <w:pPr>
              <w:pStyle w:val="TableParagraph"/>
              <w:spacing w:before="2"/>
              <w:ind w:left="1568" w:right="1560"/>
              <w:jc w:val="center"/>
              <w:rPr>
                <w:b/>
                <w:sz w:val="20"/>
              </w:rPr>
            </w:pPr>
            <w:r>
              <w:rPr>
                <w:b/>
                <w:sz w:val="20"/>
              </w:rPr>
              <w:t>Juan</w:t>
            </w:r>
            <w:r>
              <w:rPr>
                <w:b/>
                <w:spacing w:val="-10"/>
                <w:sz w:val="20"/>
              </w:rPr>
              <w:t xml:space="preserve"> </w:t>
            </w:r>
            <w:r>
              <w:rPr>
                <w:b/>
                <w:spacing w:val="-5"/>
                <w:sz w:val="20"/>
              </w:rPr>
              <w:t>14</w:t>
            </w:r>
          </w:p>
        </w:tc>
        <w:tc>
          <w:tcPr>
            <w:tcW w:w="3639" w:type="dxa"/>
          </w:tcPr>
          <w:p w14:paraId="3B474669" w14:textId="77777777" w:rsidR="009C1B8A" w:rsidRDefault="008E2174">
            <w:pPr>
              <w:pStyle w:val="TableParagraph"/>
              <w:spacing w:before="2"/>
              <w:ind w:left="0" w:right="1705"/>
              <w:jc w:val="right"/>
              <w:rPr>
                <w:b/>
                <w:sz w:val="20"/>
              </w:rPr>
            </w:pPr>
            <w:r>
              <w:rPr>
                <w:b/>
                <w:spacing w:val="-5"/>
                <w:sz w:val="20"/>
              </w:rPr>
              <w:t>Sí</w:t>
            </w:r>
          </w:p>
        </w:tc>
      </w:tr>
      <w:tr w:rsidR="009C1B8A" w14:paraId="244A88C2" w14:textId="77777777">
        <w:trPr>
          <w:trHeight w:val="242"/>
        </w:trPr>
        <w:tc>
          <w:tcPr>
            <w:tcW w:w="595" w:type="dxa"/>
          </w:tcPr>
          <w:p w14:paraId="13658E1B" w14:textId="77777777" w:rsidR="009C1B8A" w:rsidRDefault="008E2174">
            <w:pPr>
              <w:pStyle w:val="TableParagraph"/>
              <w:rPr>
                <w:sz w:val="20"/>
              </w:rPr>
            </w:pPr>
            <w:r>
              <w:rPr>
                <w:spacing w:val="-5"/>
                <w:sz w:val="20"/>
              </w:rPr>
              <w:t>53</w:t>
            </w:r>
          </w:p>
        </w:tc>
        <w:tc>
          <w:tcPr>
            <w:tcW w:w="4148" w:type="dxa"/>
          </w:tcPr>
          <w:p w14:paraId="3A095A61" w14:textId="77777777" w:rsidR="009C1B8A" w:rsidRDefault="008E2174">
            <w:pPr>
              <w:pStyle w:val="TableParagraph"/>
              <w:ind w:left="1568" w:right="1560"/>
              <w:jc w:val="center"/>
              <w:rPr>
                <w:b/>
                <w:sz w:val="20"/>
              </w:rPr>
            </w:pPr>
            <w:r>
              <w:rPr>
                <w:b/>
                <w:sz w:val="20"/>
              </w:rPr>
              <w:t>Juan</w:t>
            </w:r>
            <w:r>
              <w:rPr>
                <w:b/>
                <w:spacing w:val="-10"/>
                <w:sz w:val="20"/>
              </w:rPr>
              <w:t xml:space="preserve"> </w:t>
            </w:r>
            <w:r>
              <w:rPr>
                <w:b/>
                <w:spacing w:val="-5"/>
                <w:sz w:val="20"/>
              </w:rPr>
              <w:t>15</w:t>
            </w:r>
          </w:p>
        </w:tc>
        <w:tc>
          <w:tcPr>
            <w:tcW w:w="3639" w:type="dxa"/>
          </w:tcPr>
          <w:p w14:paraId="13DD1A66" w14:textId="77777777" w:rsidR="009C1B8A" w:rsidRDefault="008E2174">
            <w:pPr>
              <w:pStyle w:val="TableParagraph"/>
              <w:ind w:left="0" w:right="1659"/>
              <w:jc w:val="right"/>
              <w:rPr>
                <w:b/>
                <w:sz w:val="20"/>
              </w:rPr>
            </w:pPr>
            <w:r>
              <w:rPr>
                <w:b/>
                <w:spacing w:val="-5"/>
                <w:sz w:val="20"/>
              </w:rPr>
              <w:t>No</w:t>
            </w:r>
          </w:p>
        </w:tc>
      </w:tr>
      <w:tr w:rsidR="009C1B8A" w14:paraId="1877B6E1" w14:textId="77777777">
        <w:trPr>
          <w:trHeight w:val="244"/>
        </w:trPr>
        <w:tc>
          <w:tcPr>
            <w:tcW w:w="595" w:type="dxa"/>
          </w:tcPr>
          <w:p w14:paraId="5A6D3BD0" w14:textId="77777777" w:rsidR="009C1B8A" w:rsidRDefault="008E2174">
            <w:pPr>
              <w:pStyle w:val="TableParagraph"/>
              <w:spacing w:line="224" w:lineRule="exact"/>
              <w:rPr>
                <w:sz w:val="20"/>
              </w:rPr>
            </w:pPr>
            <w:r>
              <w:rPr>
                <w:spacing w:val="-5"/>
                <w:sz w:val="20"/>
              </w:rPr>
              <w:t>54</w:t>
            </w:r>
          </w:p>
        </w:tc>
        <w:tc>
          <w:tcPr>
            <w:tcW w:w="4148" w:type="dxa"/>
          </w:tcPr>
          <w:p w14:paraId="2B9C8364" w14:textId="77777777" w:rsidR="009C1B8A" w:rsidRDefault="008E2174">
            <w:pPr>
              <w:pStyle w:val="TableParagraph"/>
              <w:spacing w:line="224" w:lineRule="exact"/>
              <w:ind w:left="1568" w:right="1560"/>
              <w:jc w:val="center"/>
              <w:rPr>
                <w:b/>
                <w:sz w:val="20"/>
              </w:rPr>
            </w:pPr>
            <w:r>
              <w:rPr>
                <w:b/>
                <w:sz w:val="20"/>
              </w:rPr>
              <w:t>Juan</w:t>
            </w:r>
            <w:r>
              <w:rPr>
                <w:b/>
                <w:spacing w:val="-10"/>
                <w:sz w:val="20"/>
              </w:rPr>
              <w:t xml:space="preserve"> </w:t>
            </w:r>
            <w:r>
              <w:rPr>
                <w:b/>
                <w:spacing w:val="-5"/>
                <w:sz w:val="20"/>
              </w:rPr>
              <w:t>16</w:t>
            </w:r>
          </w:p>
        </w:tc>
        <w:tc>
          <w:tcPr>
            <w:tcW w:w="3639" w:type="dxa"/>
          </w:tcPr>
          <w:p w14:paraId="2E694B3A" w14:textId="77777777" w:rsidR="009C1B8A" w:rsidRDefault="008E2174">
            <w:pPr>
              <w:pStyle w:val="TableParagraph"/>
              <w:spacing w:line="224" w:lineRule="exact"/>
              <w:ind w:left="0" w:right="1659"/>
              <w:jc w:val="right"/>
              <w:rPr>
                <w:b/>
                <w:sz w:val="20"/>
              </w:rPr>
            </w:pPr>
            <w:r>
              <w:rPr>
                <w:b/>
                <w:spacing w:val="-5"/>
                <w:sz w:val="20"/>
              </w:rPr>
              <w:t>No</w:t>
            </w:r>
          </w:p>
        </w:tc>
      </w:tr>
      <w:tr w:rsidR="009C1B8A" w14:paraId="42673532" w14:textId="77777777">
        <w:trPr>
          <w:trHeight w:val="242"/>
        </w:trPr>
        <w:tc>
          <w:tcPr>
            <w:tcW w:w="595" w:type="dxa"/>
          </w:tcPr>
          <w:p w14:paraId="43AFA22A" w14:textId="77777777" w:rsidR="009C1B8A" w:rsidRDefault="008E2174">
            <w:pPr>
              <w:pStyle w:val="TableParagraph"/>
              <w:rPr>
                <w:sz w:val="20"/>
              </w:rPr>
            </w:pPr>
            <w:r>
              <w:rPr>
                <w:spacing w:val="-5"/>
                <w:sz w:val="20"/>
              </w:rPr>
              <w:t>55</w:t>
            </w:r>
          </w:p>
        </w:tc>
        <w:tc>
          <w:tcPr>
            <w:tcW w:w="4148" w:type="dxa"/>
          </w:tcPr>
          <w:p w14:paraId="43ED0996" w14:textId="77777777" w:rsidR="009C1B8A" w:rsidRDefault="008E2174">
            <w:pPr>
              <w:pStyle w:val="TableParagraph"/>
              <w:ind w:left="1568" w:right="1560"/>
              <w:jc w:val="center"/>
              <w:rPr>
                <w:b/>
                <w:sz w:val="20"/>
              </w:rPr>
            </w:pPr>
            <w:r>
              <w:rPr>
                <w:b/>
                <w:sz w:val="20"/>
              </w:rPr>
              <w:t>Juan</w:t>
            </w:r>
            <w:r>
              <w:rPr>
                <w:b/>
                <w:spacing w:val="-10"/>
                <w:sz w:val="20"/>
              </w:rPr>
              <w:t xml:space="preserve"> </w:t>
            </w:r>
            <w:r>
              <w:rPr>
                <w:b/>
                <w:spacing w:val="-5"/>
                <w:sz w:val="20"/>
              </w:rPr>
              <w:t>17</w:t>
            </w:r>
          </w:p>
        </w:tc>
        <w:tc>
          <w:tcPr>
            <w:tcW w:w="3639" w:type="dxa"/>
          </w:tcPr>
          <w:p w14:paraId="7795A1A5" w14:textId="77777777" w:rsidR="009C1B8A" w:rsidRDefault="008E2174">
            <w:pPr>
              <w:pStyle w:val="TableParagraph"/>
              <w:ind w:left="0" w:right="1659"/>
              <w:jc w:val="right"/>
              <w:rPr>
                <w:b/>
                <w:sz w:val="20"/>
              </w:rPr>
            </w:pPr>
            <w:r>
              <w:rPr>
                <w:b/>
                <w:spacing w:val="-5"/>
                <w:sz w:val="20"/>
              </w:rPr>
              <w:t>No</w:t>
            </w:r>
          </w:p>
        </w:tc>
      </w:tr>
      <w:tr w:rsidR="009C1B8A" w14:paraId="23DEA784" w14:textId="77777777">
        <w:trPr>
          <w:trHeight w:val="244"/>
        </w:trPr>
        <w:tc>
          <w:tcPr>
            <w:tcW w:w="595" w:type="dxa"/>
          </w:tcPr>
          <w:p w14:paraId="0C709B8E" w14:textId="77777777" w:rsidR="009C1B8A" w:rsidRDefault="008E2174">
            <w:pPr>
              <w:pStyle w:val="TableParagraph"/>
              <w:spacing w:line="224" w:lineRule="exact"/>
              <w:rPr>
                <w:sz w:val="20"/>
              </w:rPr>
            </w:pPr>
            <w:r>
              <w:rPr>
                <w:spacing w:val="-5"/>
                <w:sz w:val="20"/>
              </w:rPr>
              <w:t>56</w:t>
            </w:r>
          </w:p>
        </w:tc>
        <w:tc>
          <w:tcPr>
            <w:tcW w:w="4148" w:type="dxa"/>
          </w:tcPr>
          <w:p w14:paraId="570C48A3" w14:textId="77777777" w:rsidR="009C1B8A" w:rsidRDefault="008E2174">
            <w:pPr>
              <w:pStyle w:val="TableParagraph"/>
              <w:spacing w:line="224" w:lineRule="exact"/>
              <w:ind w:left="1568" w:right="1560"/>
              <w:jc w:val="center"/>
              <w:rPr>
                <w:b/>
                <w:sz w:val="20"/>
              </w:rPr>
            </w:pPr>
            <w:r>
              <w:rPr>
                <w:b/>
                <w:sz w:val="20"/>
              </w:rPr>
              <w:t>Juan</w:t>
            </w:r>
            <w:r>
              <w:rPr>
                <w:b/>
                <w:spacing w:val="-10"/>
                <w:sz w:val="20"/>
              </w:rPr>
              <w:t xml:space="preserve"> </w:t>
            </w:r>
            <w:r>
              <w:rPr>
                <w:b/>
                <w:spacing w:val="-5"/>
                <w:sz w:val="20"/>
              </w:rPr>
              <w:t>18</w:t>
            </w:r>
          </w:p>
        </w:tc>
        <w:tc>
          <w:tcPr>
            <w:tcW w:w="3639" w:type="dxa"/>
          </w:tcPr>
          <w:p w14:paraId="0D4B7BF2" w14:textId="77777777" w:rsidR="009C1B8A" w:rsidRDefault="008E2174">
            <w:pPr>
              <w:pStyle w:val="TableParagraph"/>
              <w:spacing w:line="224" w:lineRule="exact"/>
              <w:ind w:left="0" w:right="1659"/>
              <w:jc w:val="right"/>
              <w:rPr>
                <w:b/>
                <w:sz w:val="20"/>
              </w:rPr>
            </w:pPr>
            <w:r>
              <w:rPr>
                <w:b/>
                <w:spacing w:val="-5"/>
                <w:sz w:val="20"/>
              </w:rPr>
              <w:t>No</w:t>
            </w:r>
          </w:p>
        </w:tc>
      </w:tr>
      <w:tr w:rsidR="009C1B8A" w14:paraId="3FF900F3" w14:textId="77777777">
        <w:trPr>
          <w:trHeight w:val="242"/>
        </w:trPr>
        <w:tc>
          <w:tcPr>
            <w:tcW w:w="595" w:type="dxa"/>
          </w:tcPr>
          <w:p w14:paraId="2FCD3A10" w14:textId="77777777" w:rsidR="009C1B8A" w:rsidRDefault="008E2174">
            <w:pPr>
              <w:pStyle w:val="TableParagraph"/>
              <w:spacing w:before="1"/>
              <w:rPr>
                <w:sz w:val="20"/>
              </w:rPr>
            </w:pPr>
            <w:r>
              <w:rPr>
                <w:spacing w:val="-5"/>
                <w:sz w:val="20"/>
              </w:rPr>
              <w:t>57</w:t>
            </w:r>
          </w:p>
        </w:tc>
        <w:tc>
          <w:tcPr>
            <w:tcW w:w="4148" w:type="dxa"/>
          </w:tcPr>
          <w:p w14:paraId="6F3939BF" w14:textId="77777777" w:rsidR="009C1B8A" w:rsidRDefault="008E2174">
            <w:pPr>
              <w:pStyle w:val="TableParagraph"/>
              <w:spacing w:before="1"/>
              <w:ind w:left="1568" w:right="1560"/>
              <w:jc w:val="center"/>
              <w:rPr>
                <w:b/>
                <w:sz w:val="20"/>
              </w:rPr>
            </w:pPr>
            <w:r>
              <w:rPr>
                <w:b/>
                <w:sz w:val="20"/>
              </w:rPr>
              <w:t>Juan</w:t>
            </w:r>
            <w:r>
              <w:rPr>
                <w:b/>
                <w:spacing w:val="-10"/>
                <w:sz w:val="20"/>
              </w:rPr>
              <w:t xml:space="preserve"> </w:t>
            </w:r>
            <w:r>
              <w:rPr>
                <w:b/>
                <w:spacing w:val="-5"/>
                <w:sz w:val="20"/>
              </w:rPr>
              <w:t>19</w:t>
            </w:r>
          </w:p>
        </w:tc>
        <w:tc>
          <w:tcPr>
            <w:tcW w:w="3639" w:type="dxa"/>
          </w:tcPr>
          <w:p w14:paraId="01694E99" w14:textId="77777777" w:rsidR="009C1B8A" w:rsidRDefault="008E2174">
            <w:pPr>
              <w:pStyle w:val="TableParagraph"/>
              <w:spacing w:before="1"/>
              <w:ind w:left="0" w:right="1659"/>
              <w:jc w:val="right"/>
              <w:rPr>
                <w:b/>
                <w:sz w:val="20"/>
              </w:rPr>
            </w:pPr>
            <w:r>
              <w:rPr>
                <w:b/>
                <w:spacing w:val="-5"/>
                <w:sz w:val="20"/>
              </w:rPr>
              <w:t>No</w:t>
            </w:r>
          </w:p>
        </w:tc>
      </w:tr>
      <w:tr w:rsidR="009C1B8A" w14:paraId="2A6160ED" w14:textId="77777777">
        <w:trPr>
          <w:trHeight w:val="244"/>
        </w:trPr>
        <w:tc>
          <w:tcPr>
            <w:tcW w:w="595" w:type="dxa"/>
          </w:tcPr>
          <w:p w14:paraId="4EA63B0D" w14:textId="77777777" w:rsidR="009C1B8A" w:rsidRDefault="008E2174">
            <w:pPr>
              <w:pStyle w:val="TableParagraph"/>
              <w:spacing w:line="224" w:lineRule="exact"/>
              <w:rPr>
                <w:sz w:val="20"/>
              </w:rPr>
            </w:pPr>
            <w:r>
              <w:rPr>
                <w:spacing w:val="-5"/>
                <w:sz w:val="20"/>
              </w:rPr>
              <w:t>58</w:t>
            </w:r>
          </w:p>
        </w:tc>
        <w:tc>
          <w:tcPr>
            <w:tcW w:w="4148" w:type="dxa"/>
          </w:tcPr>
          <w:p w14:paraId="5A343FAE" w14:textId="77777777" w:rsidR="009C1B8A" w:rsidRDefault="008E2174">
            <w:pPr>
              <w:pStyle w:val="TableParagraph"/>
              <w:spacing w:line="224" w:lineRule="exact"/>
              <w:ind w:left="1568" w:right="1558"/>
              <w:jc w:val="center"/>
              <w:rPr>
                <w:b/>
                <w:sz w:val="20"/>
              </w:rPr>
            </w:pPr>
            <w:r>
              <w:rPr>
                <w:b/>
                <w:sz w:val="20"/>
              </w:rPr>
              <w:t>Juan</w:t>
            </w:r>
            <w:r>
              <w:rPr>
                <w:b/>
                <w:spacing w:val="-10"/>
                <w:sz w:val="20"/>
              </w:rPr>
              <w:t xml:space="preserve"> </w:t>
            </w:r>
            <w:r>
              <w:rPr>
                <w:b/>
                <w:spacing w:val="-5"/>
                <w:sz w:val="20"/>
              </w:rPr>
              <w:t>20</w:t>
            </w:r>
          </w:p>
        </w:tc>
        <w:tc>
          <w:tcPr>
            <w:tcW w:w="3639" w:type="dxa"/>
          </w:tcPr>
          <w:p w14:paraId="217BEDE0" w14:textId="77777777" w:rsidR="009C1B8A" w:rsidRDefault="008E2174">
            <w:pPr>
              <w:pStyle w:val="TableParagraph"/>
              <w:spacing w:line="224" w:lineRule="exact"/>
              <w:ind w:left="0" w:right="1659"/>
              <w:jc w:val="right"/>
              <w:rPr>
                <w:b/>
                <w:sz w:val="20"/>
              </w:rPr>
            </w:pPr>
            <w:r>
              <w:rPr>
                <w:b/>
                <w:spacing w:val="-5"/>
                <w:sz w:val="20"/>
              </w:rPr>
              <w:t>No</w:t>
            </w:r>
          </w:p>
        </w:tc>
      </w:tr>
      <w:tr w:rsidR="009C1B8A" w14:paraId="0E9CE19F" w14:textId="77777777">
        <w:trPr>
          <w:trHeight w:val="242"/>
        </w:trPr>
        <w:tc>
          <w:tcPr>
            <w:tcW w:w="595" w:type="dxa"/>
          </w:tcPr>
          <w:p w14:paraId="74D02090" w14:textId="77777777" w:rsidR="009C1B8A" w:rsidRDefault="008E2174">
            <w:pPr>
              <w:pStyle w:val="TableParagraph"/>
              <w:rPr>
                <w:sz w:val="20"/>
              </w:rPr>
            </w:pPr>
            <w:r>
              <w:rPr>
                <w:spacing w:val="-5"/>
                <w:sz w:val="20"/>
              </w:rPr>
              <w:t>59</w:t>
            </w:r>
          </w:p>
        </w:tc>
        <w:tc>
          <w:tcPr>
            <w:tcW w:w="4148" w:type="dxa"/>
          </w:tcPr>
          <w:p w14:paraId="6F7E248D" w14:textId="77777777" w:rsidR="009C1B8A" w:rsidRDefault="008E2174">
            <w:pPr>
              <w:pStyle w:val="TableParagraph"/>
              <w:ind w:left="1568" w:right="1560"/>
              <w:jc w:val="center"/>
              <w:rPr>
                <w:b/>
                <w:sz w:val="20"/>
              </w:rPr>
            </w:pPr>
            <w:r>
              <w:rPr>
                <w:b/>
                <w:sz w:val="20"/>
              </w:rPr>
              <w:t>Juan</w:t>
            </w:r>
            <w:r>
              <w:rPr>
                <w:b/>
                <w:spacing w:val="-10"/>
                <w:sz w:val="20"/>
              </w:rPr>
              <w:t xml:space="preserve"> </w:t>
            </w:r>
            <w:r>
              <w:rPr>
                <w:b/>
                <w:spacing w:val="-5"/>
                <w:sz w:val="20"/>
              </w:rPr>
              <w:t>21</w:t>
            </w:r>
          </w:p>
        </w:tc>
        <w:tc>
          <w:tcPr>
            <w:tcW w:w="3639" w:type="dxa"/>
          </w:tcPr>
          <w:p w14:paraId="554D3952" w14:textId="77777777" w:rsidR="009C1B8A" w:rsidRDefault="008E2174">
            <w:pPr>
              <w:pStyle w:val="TableParagraph"/>
              <w:ind w:left="0" w:right="1705"/>
              <w:jc w:val="right"/>
              <w:rPr>
                <w:b/>
                <w:sz w:val="20"/>
              </w:rPr>
            </w:pPr>
            <w:r>
              <w:rPr>
                <w:b/>
                <w:spacing w:val="-5"/>
                <w:sz w:val="20"/>
              </w:rPr>
              <w:t>Sí</w:t>
            </w:r>
          </w:p>
        </w:tc>
      </w:tr>
      <w:tr w:rsidR="009C1B8A" w14:paraId="418EE56B" w14:textId="77777777">
        <w:trPr>
          <w:trHeight w:val="241"/>
        </w:trPr>
        <w:tc>
          <w:tcPr>
            <w:tcW w:w="595" w:type="dxa"/>
          </w:tcPr>
          <w:p w14:paraId="33885AA4" w14:textId="77777777" w:rsidR="009C1B8A" w:rsidRDefault="008E2174">
            <w:pPr>
              <w:pStyle w:val="TableParagraph"/>
              <w:rPr>
                <w:sz w:val="20"/>
              </w:rPr>
            </w:pPr>
            <w:r>
              <w:rPr>
                <w:spacing w:val="-5"/>
                <w:sz w:val="20"/>
              </w:rPr>
              <w:t>60</w:t>
            </w:r>
          </w:p>
        </w:tc>
        <w:tc>
          <w:tcPr>
            <w:tcW w:w="4148" w:type="dxa"/>
          </w:tcPr>
          <w:p w14:paraId="110A232B"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22</w:t>
            </w:r>
          </w:p>
        </w:tc>
        <w:tc>
          <w:tcPr>
            <w:tcW w:w="3639" w:type="dxa"/>
          </w:tcPr>
          <w:p w14:paraId="4CF3D714" w14:textId="77777777" w:rsidR="009C1B8A" w:rsidRDefault="008E2174">
            <w:pPr>
              <w:pStyle w:val="TableParagraph"/>
              <w:ind w:left="0" w:right="1659"/>
              <w:jc w:val="right"/>
              <w:rPr>
                <w:b/>
                <w:sz w:val="20"/>
              </w:rPr>
            </w:pPr>
            <w:r>
              <w:rPr>
                <w:b/>
                <w:spacing w:val="-5"/>
                <w:sz w:val="20"/>
              </w:rPr>
              <w:t>No</w:t>
            </w:r>
          </w:p>
        </w:tc>
      </w:tr>
      <w:tr w:rsidR="009C1B8A" w14:paraId="2FFB916B" w14:textId="77777777">
        <w:trPr>
          <w:trHeight w:val="244"/>
        </w:trPr>
        <w:tc>
          <w:tcPr>
            <w:tcW w:w="595" w:type="dxa"/>
          </w:tcPr>
          <w:p w14:paraId="22041AD5" w14:textId="77777777" w:rsidR="009C1B8A" w:rsidRDefault="008E2174">
            <w:pPr>
              <w:pStyle w:val="TableParagraph"/>
              <w:spacing w:before="2"/>
              <w:rPr>
                <w:sz w:val="20"/>
              </w:rPr>
            </w:pPr>
            <w:r>
              <w:rPr>
                <w:spacing w:val="-5"/>
                <w:sz w:val="20"/>
              </w:rPr>
              <w:t>61</w:t>
            </w:r>
          </w:p>
        </w:tc>
        <w:tc>
          <w:tcPr>
            <w:tcW w:w="4148" w:type="dxa"/>
          </w:tcPr>
          <w:p w14:paraId="12861282" w14:textId="77777777" w:rsidR="009C1B8A" w:rsidRDefault="008E2174">
            <w:pPr>
              <w:pStyle w:val="TableParagraph"/>
              <w:spacing w:before="2"/>
              <w:ind w:left="1568" w:right="1558"/>
              <w:jc w:val="center"/>
              <w:rPr>
                <w:b/>
                <w:sz w:val="20"/>
              </w:rPr>
            </w:pPr>
            <w:r>
              <w:rPr>
                <w:b/>
                <w:sz w:val="20"/>
              </w:rPr>
              <w:t>Juan</w:t>
            </w:r>
            <w:r>
              <w:rPr>
                <w:b/>
                <w:spacing w:val="-10"/>
                <w:sz w:val="20"/>
              </w:rPr>
              <w:t xml:space="preserve"> </w:t>
            </w:r>
            <w:r>
              <w:rPr>
                <w:b/>
                <w:spacing w:val="-5"/>
                <w:sz w:val="20"/>
              </w:rPr>
              <w:t>23</w:t>
            </w:r>
          </w:p>
        </w:tc>
        <w:tc>
          <w:tcPr>
            <w:tcW w:w="3639" w:type="dxa"/>
          </w:tcPr>
          <w:p w14:paraId="3C80B063" w14:textId="77777777" w:rsidR="009C1B8A" w:rsidRDefault="008E2174">
            <w:pPr>
              <w:pStyle w:val="TableParagraph"/>
              <w:spacing w:before="2"/>
              <w:ind w:left="0" w:right="1705"/>
              <w:jc w:val="right"/>
              <w:rPr>
                <w:b/>
                <w:sz w:val="20"/>
              </w:rPr>
            </w:pPr>
            <w:r>
              <w:rPr>
                <w:b/>
                <w:spacing w:val="-5"/>
                <w:sz w:val="20"/>
              </w:rPr>
              <w:t>Sí</w:t>
            </w:r>
          </w:p>
        </w:tc>
      </w:tr>
      <w:tr w:rsidR="009C1B8A" w14:paraId="422C2108" w14:textId="77777777">
        <w:trPr>
          <w:trHeight w:val="242"/>
        </w:trPr>
        <w:tc>
          <w:tcPr>
            <w:tcW w:w="595" w:type="dxa"/>
          </w:tcPr>
          <w:p w14:paraId="61068C56" w14:textId="77777777" w:rsidR="009C1B8A" w:rsidRDefault="008E2174">
            <w:pPr>
              <w:pStyle w:val="TableParagraph"/>
              <w:rPr>
                <w:sz w:val="20"/>
              </w:rPr>
            </w:pPr>
            <w:r>
              <w:rPr>
                <w:spacing w:val="-5"/>
                <w:sz w:val="20"/>
              </w:rPr>
              <w:t>62</w:t>
            </w:r>
          </w:p>
        </w:tc>
        <w:tc>
          <w:tcPr>
            <w:tcW w:w="4148" w:type="dxa"/>
          </w:tcPr>
          <w:p w14:paraId="5342B09C"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24</w:t>
            </w:r>
          </w:p>
        </w:tc>
        <w:tc>
          <w:tcPr>
            <w:tcW w:w="3639" w:type="dxa"/>
          </w:tcPr>
          <w:p w14:paraId="407E23B1" w14:textId="77777777" w:rsidR="009C1B8A" w:rsidRDefault="008E2174">
            <w:pPr>
              <w:pStyle w:val="TableParagraph"/>
              <w:ind w:left="0" w:right="1659"/>
              <w:jc w:val="right"/>
              <w:rPr>
                <w:b/>
                <w:sz w:val="20"/>
              </w:rPr>
            </w:pPr>
            <w:r>
              <w:rPr>
                <w:b/>
                <w:spacing w:val="-5"/>
                <w:sz w:val="20"/>
              </w:rPr>
              <w:t>No</w:t>
            </w:r>
          </w:p>
        </w:tc>
      </w:tr>
      <w:tr w:rsidR="009C1B8A" w14:paraId="2511BBCC" w14:textId="77777777">
        <w:trPr>
          <w:trHeight w:val="244"/>
        </w:trPr>
        <w:tc>
          <w:tcPr>
            <w:tcW w:w="595" w:type="dxa"/>
          </w:tcPr>
          <w:p w14:paraId="31FC00AE" w14:textId="77777777" w:rsidR="009C1B8A" w:rsidRDefault="008E2174">
            <w:pPr>
              <w:pStyle w:val="TableParagraph"/>
              <w:spacing w:line="224" w:lineRule="exact"/>
              <w:rPr>
                <w:sz w:val="20"/>
              </w:rPr>
            </w:pPr>
            <w:r>
              <w:rPr>
                <w:spacing w:val="-5"/>
                <w:sz w:val="20"/>
              </w:rPr>
              <w:t>63</w:t>
            </w:r>
          </w:p>
        </w:tc>
        <w:tc>
          <w:tcPr>
            <w:tcW w:w="4148" w:type="dxa"/>
          </w:tcPr>
          <w:p w14:paraId="2BB2E5B5" w14:textId="77777777" w:rsidR="009C1B8A" w:rsidRDefault="008E2174">
            <w:pPr>
              <w:pStyle w:val="TableParagraph"/>
              <w:spacing w:line="224" w:lineRule="exact"/>
              <w:ind w:left="1568" w:right="1558"/>
              <w:jc w:val="center"/>
              <w:rPr>
                <w:b/>
                <w:sz w:val="20"/>
              </w:rPr>
            </w:pPr>
            <w:r>
              <w:rPr>
                <w:b/>
                <w:sz w:val="20"/>
              </w:rPr>
              <w:t>Juan</w:t>
            </w:r>
            <w:r>
              <w:rPr>
                <w:b/>
                <w:spacing w:val="-10"/>
                <w:sz w:val="20"/>
              </w:rPr>
              <w:t xml:space="preserve"> </w:t>
            </w:r>
            <w:r>
              <w:rPr>
                <w:b/>
                <w:spacing w:val="-5"/>
                <w:sz w:val="20"/>
              </w:rPr>
              <w:t>25</w:t>
            </w:r>
          </w:p>
        </w:tc>
        <w:tc>
          <w:tcPr>
            <w:tcW w:w="3639" w:type="dxa"/>
          </w:tcPr>
          <w:p w14:paraId="09232A12" w14:textId="77777777" w:rsidR="009C1B8A" w:rsidRDefault="008E2174">
            <w:pPr>
              <w:pStyle w:val="TableParagraph"/>
              <w:spacing w:line="224" w:lineRule="exact"/>
              <w:ind w:left="0" w:right="1659"/>
              <w:jc w:val="right"/>
              <w:rPr>
                <w:b/>
                <w:sz w:val="20"/>
              </w:rPr>
            </w:pPr>
            <w:r>
              <w:rPr>
                <w:b/>
                <w:spacing w:val="-5"/>
                <w:sz w:val="20"/>
              </w:rPr>
              <w:t>No</w:t>
            </w:r>
          </w:p>
        </w:tc>
      </w:tr>
      <w:tr w:rsidR="009C1B8A" w14:paraId="36B62F61" w14:textId="77777777">
        <w:trPr>
          <w:trHeight w:val="242"/>
        </w:trPr>
        <w:tc>
          <w:tcPr>
            <w:tcW w:w="595" w:type="dxa"/>
          </w:tcPr>
          <w:p w14:paraId="345E50FC" w14:textId="77777777" w:rsidR="009C1B8A" w:rsidRDefault="008E2174">
            <w:pPr>
              <w:pStyle w:val="TableParagraph"/>
              <w:rPr>
                <w:sz w:val="20"/>
              </w:rPr>
            </w:pPr>
            <w:r>
              <w:rPr>
                <w:spacing w:val="-5"/>
                <w:sz w:val="20"/>
              </w:rPr>
              <w:t>64</w:t>
            </w:r>
          </w:p>
        </w:tc>
        <w:tc>
          <w:tcPr>
            <w:tcW w:w="4148" w:type="dxa"/>
          </w:tcPr>
          <w:p w14:paraId="21559F27"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26</w:t>
            </w:r>
          </w:p>
        </w:tc>
        <w:tc>
          <w:tcPr>
            <w:tcW w:w="3639" w:type="dxa"/>
          </w:tcPr>
          <w:p w14:paraId="6CC75935" w14:textId="77777777" w:rsidR="009C1B8A" w:rsidRDefault="008E2174">
            <w:pPr>
              <w:pStyle w:val="TableParagraph"/>
              <w:ind w:left="0" w:right="1659"/>
              <w:jc w:val="right"/>
              <w:rPr>
                <w:b/>
                <w:sz w:val="20"/>
              </w:rPr>
            </w:pPr>
            <w:r>
              <w:rPr>
                <w:b/>
                <w:spacing w:val="-5"/>
                <w:sz w:val="20"/>
              </w:rPr>
              <w:t>No</w:t>
            </w:r>
          </w:p>
        </w:tc>
      </w:tr>
      <w:tr w:rsidR="009C1B8A" w14:paraId="2C6619C5" w14:textId="77777777">
        <w:trPr>
          <w:trHeight w:val="244"/>
        </w:trPr>
        <w:tc>
          <w:tcPr>
            <w:tcW w:w="595" w:type="dxa"/>
          </w:tcPr>
          <w:p w14:paraId="06447016" w14:textId="77777777" w:rsidR="009C1B8A" w:rsidRDefault="008E2174">
            <w:pPr>
              <w:pStyle w:val="TableParagraph"/>
              <w:spacing w:line="224" w:lineRule="exact"/>
              <w:rPr>
                <w:sz w:val="20"/>
              </w:rPr>
            </w:pPr>
            <w:r>
              <w:rPr>
                <w:spacing w:val="-5"/>
                <w:sz w:val="20"/>
              </w:rPr>
              <w:t>65</w:t>
            </w:r>
          </w:p>
        </w:tc>
        <w:tc>
          <w:tcPr>
            <w:tcW w:w="4148" w:type="dxa"/>
          </w:tcPr>
          <w:p w14:paraId="0A8CB94A" w14:textId="77777777" w:rsidR="009C1B8A" w:rsidRDefault="008E2174">
            <w:pPr>
              <w:pStyle w:val="TableParagraph"/>
              <w:spacing w:line="224" w:lineRule="exact"/>
              <w:ind w:left="1568" w:right="1558"/>
              <w:jc w:val="center"/>
              <w:rPr>
                <w:b/>
                <w:sz w:val="20"/>
              </w:rPr>
            </w:pPr>
            <w:r>
              <w:rPr>
                <w:b/>
                <w:sz w:val="20"/>
              </w:rPr>
              <w:t>Juan</w:t>
            </w:r>
            <w:r>
              <w:rPr>
                <w:b/>
                <w:spacing w:val="-10"/>
                <w:sz w:val="20"/>
              </w:rPr>
              <w:t xml:space="preserve"> </w:t>
            </w:r>
            <w:r>
              <w:rPr>
                <w:b/>
                <w:spacing w:val="-5"/>
                <w:sz w:val="20"/>
              </w:rPr>
              <w:t>27</w:t>
            </w:r>
          </w:p>
        </w:tc>
        <w:tc>
          <w:tcPr>
            <w:tcW w:w="3639" w:type="dxa"/>
          </w:tcPr>
          <w:p w14:paraId="53ACEF53" w14:textId="77777777" w:rsidR="009C1B8A" w:rsidRDefault="008E2174">
            <w:pPr>
              <w:pStyle w:val="TableParagraph"/>
              <w:spacing w:line="224" w:lineRule="exact"/>
              <w:ind w:left="0" w:right="1705"/>
              <w:jc w:val="right"/>
              <w:rPr>
                <w:b/>
                <w:sz w:val="20"/>
              </w:rPr>
            </w:pPr>
            <w:r>
              <w:rPr>
                <w:b/>
                <w:spacing w:val="-5"/>
                <w:sz w:val="20"/>
              </w:rPr>
              <w:t>Sí</w:t>
            </w:r>
          </w:p>
        </w:tc>
      </w:tr>
      <w:tr w:rsidR="009C1B8A" w14:paraId="4717FF33" w14:textId="77777777">
        <w:trPr>
          <w:trHeight w:val="241"/>
        </w:trPr>
        <w:tc>
          <w:tcPr>
            <w:tcW w:w="595" w:type="dxa"/>
          </w:tcPr>
          <w:p w14:paraId="63F77381" w14:textId="77777777" w:rsidR="009C1B8A" w:rsidRDefault="008E2174">
            <w:pPr>
              <w:pStyle w:val="TableParagraph"/>
              <w:rPr>
                <w:sz w:val="20"/>
              </w:rPr>
            </w:pPr>
            <w:r>
              <w:rPr>
                <w:spacing w:val="-5"/>
                <w:sz w:val="20"/>
              </w:rPr>
              <w:t>66</w:t>
            </w:r>
          </w:p>
        </w:tc>
        <w:tc>
          <w:tcPr>
            <w:tcW w:w="4148" w:type="dxa"/>
          </w:tcPr>
          <w:p w14:paraId="27170D02"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28</w:t>
            </w:r>
          </w:p>
        </w:tc>
        <w:tc>
          <w:tcPr>
            <w:tcW w:w="3639" w:type="dxa"/>
          </w:tcPr>
          <w:p w14:paraId="3A5AC3D8" w14:textId="77777777" w:rsidR="009C1B8A" w:rsidRDefault="008E2174">
            <w:pPr>
              <w:pStyle w:val="TableParagraph"/>
              <w:ind w:left="0" w:right="1705"/>
              <w:jc w:val="right"/>
              <w:rPr>
                <w:b/>
                <w:sz w:val="20"/>
              </w:rPr>
            </w:pPr>
            <w:r>
              <w:rPr>
                <w:b/>
                <w:spacing w:val="-5"/>
                <w:sz w:val="20"/>
              </w:rPr>
              <w:t>Sí</w:t>
            </w:r>
          </w:p>
        </w:tc>
      </w:tr>
      <w:tr w:rsidR="009C1B8A" w14:paraId="4172769A" w14:textId="77777777">
        <w:trPr>
          <w:trHeight w:val="244"/>
        </w:trPr>
        <w:tc>
          <w:tcPr>
            <w:tcW w:w="595" w:type="dxa"/>
          </w:tcPr>
          <w:p w14:paraId="7EA6172C" w14:textId="77777777" w:rsidR="009C1B8A" w:rsidRDefault="008E2174">
            <w:pPr>
              <w:pStyle w:val="TableParagraph"/>
              <w:spacing w:line="224" w:lineRule="exact"/>
              <w:rPr>
                <w:sz w:val="20"/>
              </w:rPr>
            </w:pPr>
            <w:r>
              <w:rPr>
                <w:spacing w:val="-5"/>
                <w:sz w:val="20"/>
              </w:rPr>
              <w:t>67</w:t>
            </w:r>
          </w:p>
        </w:tc>
        <w:tc>
          <w:tcPr>
            <w:tcW w:w="4148" w:type="dxa"/>
          </w:tcPr>
          <w:p w14:paraId="44D3F669" w14:textId="77777777" w:rsidR="009C1B8A" w:rsidRDefault="008E2174">
            <w:pPr>
              <w:pStyle w:val="TableParagraph"/>
              <w:spacing w:line="224" w:lineRule="exact"/>
              <w:ind w:left="1568" w:right="1558"/>
              <w:jc w:val="center"/>
              <w:rPr>
                <w:b/>
                <w:sz w:val="20"/>
              </w:rPr>
            </w:pPr>
            <w:r>
              <w:rPr>
                <w:b/>
                <w:sz w:val="20"/>
              </w:rPr>
              <w:t>Juan</w:t>
            </w:r>
            <w:r>
              <w:rPr>
                <w:b/>
                <w:spacing w:val="-10"/>
                <w:sz w:val="20"/>
              </w:rPr>
              <w:t xml:space="preserve"> </w:t>
            </w:r>
            <w:r>
              <w:rPr>
                <w:b/>
                <w:spacing w:val="-5"/>
                <w:sz w:val="20"/>
              </w:rPr>
              <w:t>29</w:t>
            </w:r>
          </w:p>
        </w:tc>
        <w:tc>
          <w:tcPr>
            <w:tcW w:w="3639" w:type="dxa"/>
          </w:tcPr>
          <w:p w14:paraId="12A0E4B4" w14:textId="77777777" w:rsidR="009C1B8A" w:rsidRDefault="008E2174">
            <w:pPr>
              <w:pStyle w:val="TableParagraph"/>
              <w:spacing w:line="224" w:lineRule="exact"/>
              <w:ind w:left="0" w:right="1659"/>
              <w:jc w:val="right"/>
              <w:rPr>
                <w:b/>
                <w:sz w:val="20"/>
              </w:rPr>
            </w:pPr>
            <w:r>
              <w:rPr>
                <w:b/>
                <w:spacing w:val="-5"/>
                <w:sz w:val="20"/>
              </w:rPr>
              <w:t>No</w:t>
            </w:r>
          </w:p>
        </w:tc>
      </w:tr>
      <w:tr w:rsidR="009C1B8A" w14:paraId="6F559463" w14:textId="77777777">
        <w:trPr>
          <w:trHeight w:val="242"/>
        </w:trPr>
        <w:tc>
          <w:tcPr>
            <w:tcW w:w="595" w:type="dxa"/>
          </w:tcPr>
          <w:p w14:paraId="5F3CC809" w14:textId="77777777" w:rsidR="009C1B8A" w:rsidRDefault="008E2174">
            <w:pPr>
              <w:pStyle w:val="TableParagraph"/>
              <w:rPr>
                <w:sz w:val="20"/>
              </w:rPr>
            </w:pPr>
            <w:r>
              <w:rPr>
                <w:spacing w:val="-5"/>
                <w:sz w:val="20"/>
              </w:rPr>
              <w:t>68</w:t>
            </w:r>
          </w:p>
        </w:tc>
        <w:tc>
          <w:tcPr>
            <w:tcW w:w="4148" w:type="dxa"/>
          </w:tcPr>
          <w:p w14:paraId="39D2F629"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30</w:t>
            </w:r>
          </w:p>
        </w:tc>
        <w:tc>
          <w:tcPr>
            <w:tcW w:w="3639" w:type="dxa"/>
          </w:tcPr>
          <w:p w14:paraId="6D3A4428" w14:textId="77777777" w:rsidR="009C1B8A" w:rsidRDefault="008E2174">
            <w:pPr>
              <w:pStyle w:val="TableParagraph"/>
              <w:ind w:left="0" w:right="1659"/>
              <w:jc w:val="right"/>
              <w:rPr>
                <w:b/>
                <w:sz w:val="20"/>
              </w:rPr>
            </w:pPr>
            <w:r>
              <w:rPr>
                <w:b/>
                <w:spacing w:val="-5"/>
                <w:sz w:val="20"/>
              </w:rPr>
              <w:t>No</w:t>
            </w:r>
          </w:p>
        </w:tc>
      </w:tr>
      <w:tr w:rsidR="009C1B8A" w14:paraId="4E1F3009" w14:textId="77777777">
        <w:trPr>
          <w:trHeight w:val="242"/>
        </w:trPr>
        <w:tc>
          <w:tcPr>
            <w:tcW w:w="595" w:type="dxa"/>
          </w:tcPr>
          <w:p w14:paraId="412A7C7F" w14:textId="77777777" w:rsidR="009C1B8A" w:rsidRDefault="008E2174">
            <w:pPr>
              <w:pStyle w:val="TableParagraph"/>
              <w:rPr>
                <w:sz w:val="20"/>
              </w:rPr>
            </w:pPr>
            <w:r>
              <w:rPr>
                <w:spacing w:val="-5"/>
                <w:sz w:val="20"/>
              </w:rPr>
              <w:t>69</w:t>
            </w:r>
          </w:p>
        </w:tc>
        <w:tc>
          <w:tcPr>
            <w:tcW w:w="4148" w:type="dxa"/>
          </w:tcPr>
          <w:p w14:paraId="15F6E895" w14:textId="77777777" w:rsidR="009C1B8A" w:rsidRDefault="008E2174">
            <w:pPr>
              <w:pStyle w:val="TableParagraph"/>
              <w:ind w:left="1568" w:right="1560"/>
              <w:jc w:val="center"/>
              <w:rPr>
                <w:b/>
                <w:sz w:val="20"/>
              </w:rPr>
            </w:pPr>
            <w:r>
              <w:rPr>
                <w:b/>
                <w:sz w:val="20"/>
              </w:rPr>
              <w:t>Juan</w:t>
            </w:r>
            <w:r>
              <w:rPr>
                <w:b/>
                <w:spacing w:val="-10"/>
                <w:sz w:val="20"/>
              </w:rPr>
              <w:t xml:space="preserve"> </w:t>
            </w:r>
            <w:r>
              <w:rPr>
                <w:b/>
                <w:spacing w:val="-5"/>
                <w:sz w:val="20"/>
              </w:rPr>
              <w:t>31</w:t>
            </w:r>
          </w:p>
        </w:tc>
        <w:tc>
          <w:tcPr>
            <w:tcW w:w="3639" w:type="dxa"/>
          </w:tcPr>
          <w:p w14:paraId="3C456ACE" w14:textId="77777777" w:rsidR="009C1B8A" w:rsidRDefault="008E2174">
            <w:pPr>
              <w:pStyle w:val="TableParagraph"/>
              <w:ind w:left="0" w:right="1705"/>
              <w:jc w:val="right"/>
              <w:rPr>
                <w:b/>
                <w:sz w:val="20"/>
              </w:rPr>
            </w:pPr>
            <w:r>
              <w:rPr>
                <w:b/>
                <w:spacing w:val="-5"/>
                <w:sz w:val="20"/>
              </w:rPr>
              <w:t>Sí</w:t>
            </w:r>
          </w:p>
        </w:tc>
      </w:tr>
      <w:tr w:rsidR="009C1B8A" w14:paraId="2F575A8A" w14:textId="77777777">
        <w:trPr>
          <w:trHeight w:val="244"/>
        </w:trPr>
        <w:tc>
          <w:tcPr>
            <w:tcW w:w="595" w:type="dxa"/>
          </w:tcPr>
          <w:p w14:paraId="1D82A2E3" w14:textId="77777777" w:rsidR="009C1B8A" w:rsidRDefault="008E2174">
            <w:pPr>
              <w:pStyle w:val="TableParagraph"/>
              <w:spacing w:before="2"/>
              <w:rPr>
                <w:sz w:val="20"/>
              </w:rPr>
            </w:pPr>
            <w:r>
              <w:rPr>
                <w:spacing w:val="-5"/>
                <w:sz w:val="20"/>
              </w:rPr>
              <w:t>70</w:t>
            </w:r>
          </w:p>
        </w:tc>
        <w:tc>
          <w:tcPr>
            <w:tcW w:w="4148" w:type="dxa"/>
          </w:tcPr>
          <w:p w14:paraId="37AF9B3C" w14:textId="77777777" w:rsidR="009C1B8A" w:rsidRDefault="008E2174">
            <w:pPr>
              <w:pStyle w:val="TableParagraph"/>
              <w:spacing w:before="2"/>
              <w:ind w:left="1568" w:right="1558"/>
              <w:jc w:val="center"/>
              <w:rPr>
                <w:b/>
                <w:sz w:val="20"/>
              </w:rPr>
            </w:pPr>
            <w:r>
              <w:rPr>
                <w:b/>
                <w:sz w:val="20"/>
              </w:rPr>
              <w:t>Juan</w:t>
            </w:r>
            <w:r>
              <w:rPr>
                <w:b/>
                <w:spacing w:val="-10"/>
                <w:sz w:val="20"/>
              </w:rPr>
              <w:t xml:space="preserve"> </w:t>
            </w:r>
            <w:r>
              <w:rPr>
                <w:b/>
                <w:spacing w:val="-5"/>
                <w:sz w:val="20"/>
              </w:rPr>
              <w:t>32</w:t>
            </w:r>
          </w:p>
        </w:tc>
        <w:tc>
          <w:tcPr>
            <w:tcW w:w="3639" w:type="dxa"/>
          </w:tcPr>
          <w:p w14:paraId="66E30C2F" w14:textId="77777777" w:rsidR="009C1B8A" w:rsidRDefault="008E2174">
            <w:pPr>
              <w:pStyle w:val="TableParagraph"/>
              <w:spacing w:before="2"/>
              <w:ind w:left="0" w:right="1659"/>
              <w:jc w:val="right"/>
              <w:rPr>
                <w:b/>
                <w:sz w:val="20"/>
              </w:rPr>
            </w:pPr>
            <w:r>
              <w:rPr>
                <w:b/>
                <w:spacing w:val="-5"/>
                <w:sz w:val="20"/>
              </w:rPr>
              <w:t>No</w:t>
            </w:r>
          </w:p>
        </w:tc>
      </w:tr>
      <w:tr w:rsidR="009C1B8A" w14:paraId="3ECE2BEF" w14:textId="77777777">
        <w:trPr>
          <w:trHeight w:val="242"/>
        </w:trPr>
        <w:tc>
          <w:tcPr>
            <w:tcW w:w="595" w:type="dxa"/>
          </w:tcPr>
          <w:p w14:paraId="45393673" w14:textId="77777777" w:rsidR="009C1B8A" w:rsidRDefault="008E2174">
            <w:pPr>
              <w:pStyle w:val="TableParagraph"/>
              <w:rPr>
                <w:sz w:val="20"/>
              </w:rPr>
            </w:pPr>
            <w:r>
              <w:rPr>
                <w:spacing w:val="-5"/>
                <w:sz w:val="20"/>
              </w:rPr>
              <w:t>71</w:t>
            </w:r>
          </w:p>
        </w:tc>
        <w:tc>
          <w:tcPr>
            <w:tcW w:w="4148" w:type="dxa"/>
          </w:tcPr>
          <w:p w14:paraId="3EEABD35"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33</w:t>
            </w:r>
          </w:p>
        </w:tc>
        <w:tc>
          <w:tcPr>
            <w:tcW w:w="3639" w:type="dxa"/>
          </w:tcPr>
          <w:p w14:paraId="4E697584" w14:textId="77777777" w:rsidR="009C1B8A" w:rsidRDefault="008E2174">
            <w:pPr>
              <w:pStyle w:val="TableParagraph"/>
              <w:ind w:left="0" w:right="1659"/>
              <w:jc w:val="right"/>
              <w:rPr>
                <w:b/>
                <w:sz w:val="20"/>
              </w:rPr>
            </w:pPr>
            <w:r>
              <w:rPr>
                <w:b/>
                <w:spacing w:val="-5"/>
                <w:sz w:val="20"/>
              </w:rPr>
              <w:t>No</w:t>
            </w:r>
          </w:p>
        </w:tc>
      </w:tr>
      <w:tr w:rsidR="009C1B8A" w14:paraId="46250672" w14:textId="77777777">
        <w:trPr>
          <w:trHeight w:val="244"/>
        </w:trPr>
        <w:tc>
          <w:tcPr>
            <w:tcW w:w="595" w:type="dxa"/>
          </w:tcPr>
          <w:p w14:paraId="067847A5" w14:textId="77777777" w:rsidR="009C1B8A" w:rsidRDefault="008E2174">
            <w:pPr>
              <w:pStyle w:val="TableParagraph"/>
              <w:spacing w:line="224" w:lineRule="exact"/>
              <w:rPr>
                <w:sz w:val="20"/>
              </w:rPr>
            </w:pPr>
            <w:r>
              <w:rPr>
                <w:spacing w:val="-5"/>
                <w:sz w:val="20"/>
              </w:rPr>
              <w:t>72</w:t>
            </w:r>
          </w:p>
        </w:tc>
        <w:tc>
          <w:tcPr>
            <w:tcW w:w="4148" w:type="dxa"/>
          </w:tcPr>
          <w:p w14:paraId="4F6133EC" w14:textId="77777777" w:rsidR="009C1B8A" w:rsidRDefault="008E2174">
            <w:pPr>
              <w:pStyle w:val="TableParagraph"/>
              <w:spacing w:line="224" w:lineRule="exact"/>
              <w:ind w:left="1568" w:right="1558"/>
              <w:jc w:val="center"/>
              <w:rPr>
                <w:b/>
                <w:sz w:val="20"/>
              </w:rPr>
            </w:pPr>
            <w:r>
              <w:rPr>
                <w:b/>
                <w:sz w:val="20"/>
              </w:rPr>
              <w:t>Juan</w:t>
            </w:r>
            <w:r>
              <w:rPr>
                <w:b/>
                <w:spacing w:val="-10"/>
                <w:sz w:val="20"/>
              </w:rPr>
              <w:t xml:space="preserve"> </w:t>
            </w:r>
            <w:r>
              <w:rPr>
                <w:b/>
                <w:spacing w:val="-5"/>
                <w:sz w:val="20"/>
              </w:rPr>
              <w:t>34</w:t>
            </w:r>
          </w:p>
        </w:tc>
        <w:tc>
          <w:tcPr>
            <w:tcW w:w="3639" w:type="dxa"/>
          </w:tcPr>
          <w:p w14:paraId="5F11BA4D" w14:textId="77777777" w:rsidR="009C1B8A" w:rsidRDefault="008E2174">
            <w:pPr>
              <w:pStyle w:val="TableParagraph"/>
              <w:spacing w:line="224" w:lineRule="exact"/>
              <w:ind w:left="0" w:right="1705"/>
              <w:jc w:val="right"/>
              <w:rPr>
                <w:b/>
                <w:sz w:val="20"/>
              </w:rPr>
            </w:pPr>
            <w:r>
              <w:rPr>
                <w:b/>
                <w:spacing w:val="-5"/>
                <w:sz w:val="20"/>
              </w:rPr>
              <w:t>Sí</w:t>
            </w:r>
          </w:p>
        </w:tc>
      </w:tr>
      <w:tr w:rsidR="009C1B8A" w14:paraId="24E2716E" w14:textId="77777777">
        <w:trPr>
          <w:trHeight w:val="242"/>
        </w:trPr>
        <w:tc>
          <w:tcPr>
            <w:tcW w:w="595" w:type="dxa"/>
          </w:tcPr>
          <w:p w14:paraId="15752187" w14:textId="77777777" w:rsidR="009C1B8A" w:rsidRDefault="008E2174">
            <w:pPr>
              <w:pStyle w:val="TableParagraph"/>
              <w:rPr>
                <w:sz w:val="20"/>
              </w:rPr>
            </w:pPr>
            <w:r>
              <w:rPr>
                <w:spacing w:val="-5"/>
                <w:sz w:val="20"/>
              </w:rPr>
              <w:t>73</w:t>
            </w:r>
          </w:p>
        </w:tc>
        <w:tc>
          <w:tcPr>
            <w:tcW w:w="4148" w:type="dxa"/>
          </w:tcPr>
          <w:p w14:paraId="4993F0EA"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35</w:t>
            </w:r>
          </w:p>
        </w:tc>
        <w:tc>
          <w:tcPr>
            <w:tcW w:w="3639" w:type="dxa"/>
          </w:tcPr>
          <w:p w14:paraId="4B8E15AD" w14:textId="77777777" w:rsidR="009C1B8A" w:rsidRDefault="008E2174">
            <w:pPr>
              <w:pStyle w:val="TableParagraph"/>
              <w:ind w:left="0" w:right="1705"/>
              <w:jc w:val="right"/>
              <w:rPr>
                <w:b/>
                <w:sz w:val="20"/>
              </w:rPr>
            </w:pPr>
            <w:r>
              <w:rPr>
                <w:b/>
                <w:spacing w:val="-5"/>
                <w:sz w:val="20"/>
              </w:rPr>
              <w:t>Sí</w:t>
            </w:r>
          </w:p>
        </w:tc>
      </w:tr>
      <w:tr w:rsidR="009C1B8A" w14:paraId="0090235C" w14:textId="77777777">
        <w:trPr>
          <w:trHeight w:val="244"/>
        </w:trPr>
        <w:tc>
          <w:tcPr>
            <w:tcW w:w="595" w:type="dxa"/>
          </w:tcPr>
          <w:p w14:paraId="1E264BCD" w14:textId="77777777" w:rsidR="009C1B8A" w:rsidRDefault="008E2174">
            <w:pPr>
              <w:pStyle w:val="TableParagraph"/>
              <w:spacing w:line="224" w:lineRule="exact"/>
              <w:rPr>
                <w:sz w:val="20"/>
              </w:rPr>
            </w:pPr>
            <w:r>
              <w:rPr>
                <w:spacing w:val="-5"/>
                <w:sz w:val="20"/>
              </w:rPr>
              <w:t>74</w:t>
            </w:r>
          </w:p>
        </w:tc>
        <w:tc>
          <w:tcPr>
            <w:tcW w:w="4148" w:type="dxa"/>
          </w:tcPr>
          <w:p w14:paraId="3E36ABD9" w14:textId="77777777" w:rsidR="009C1B8A" w:rsidRDefault="008E2174">
            <w:pPr>
              <w:pStyle w:val="TableParagraph"/>
              <w:spacing w:line="224" w:lineRule="exact"/>
              <w:ind w:left="1568" w:right="1558"/>
              <w:jc w:val="center"/>
              <w:rPr>
                <w:b/>
                <w:sz w:val="20"/>
              </w:rPr>
            </w:pPr>
            <w:r>
              <w:rPr>
                <w:b/>
                <w:sz w:val="20"/>
              </w:rPr>
              <w:t>Juan</w:t>
            </w:r>
            <w:r>
              <w:rPr>
                <w:b/>
                <w:spacing w:val="-10"/>
                <w:sz w:val="20"/>
              </w:rPr>
              <w:t xml:space="preserve"> </w:t>
            </w:r>
            <w:r>
              <w:rPr>
                <w:b/>
                <w:spacing w:val="-5"/>
                <w:sz w:val="20"/>
              </w:rPr>
              <w:t>36</w:t>
            </w:r>
          </w:p>
        </w:tc>
        <w:tc>
          <w:tcPr>
            <w:tcW w:w="3639" w:type="dxa"/>
          </w:tcPr>
          <w:p w14:paraId="526B7C65" w14:textId="77777777" w:rsidR="009C1B8A" w:rsidRDefault="008E2174">
            <w:pPr>
              <w:pStyle w:val="TableParagraph"/>
              <w:spacing w:line="224" w:lineRule="exact"/>
              <w:ind w:left="0" w:right="1659"/>
              <w:jc w:val="right"/>
              <w:rPr>
                <w:b/>
                <w:sz w:val="20"/>
              </w:rPr>
            </w:pPr>
            <w:r>
              <w:rPr>
                <w:b/>
                <w:spacing w:val="-5"/>
                <w:sz w:val="20"/>
              </w:rPr>
              <w:t>No</w:t>
            </w:r>
          </w:p>
        </w:tc>
      </w:tr>
      <w:tr w:rsidR="009C1B8A" w14:paraId="650067F0" w14:textId="77777777">
        <w:trPr>
          <w:trHeight w:val="242"/>
        </w:trPr>
        <w:tc>
          <w:tcPr>
            <w:tcW w:w="595" w:type="dxa"/>
          </w:tcPr>
          <w:p w14:paraId="34A92CC8" w14:textId="77777777" w:rsidR="009C1B8A" w:rsidRDefault="008E2174">
            <w:pPr>
              <w:pStyle w:val="TableParagraph"/>
              <w:rPr>
                <w:sz w:val="20"/>
              </w:rPr>
            </w:pPr>
            <w:r>
              <w:rPr>
                <w:spacing w:val="-5"/>
                <w:sz w:val="20"/>
              </w:rPr>
              <w:t>75</w:t>
            </w:r>
          </w:p>
        </w:tc>
        <w:tc>
          <w:tcPr>
            <w:tcW w:w="4148" w:type="dxa"/>
          </w:tcPr>
          <w:p w14:paraId="5927BC83"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37</w:t>
            </w:r>
          </w:p>
        </w:tc>
        <w:tc>
          <w:tcPr>
            <w:tcW w:w="3639" w:type="dxa"/>
          </w:tcPr>
          <w:p w14:paraId="6477DA59" w14:textId="77777777" w:rsidR="009C1B8A" w:rsidRDefault="008E2174">
            <w:pPr>
              <w:pStyle w:val="TableParagraph"/>
              <w:ind w:left="0" w:right="1705"/>
              <w:jc w:val="right"/>
              <w:rPr>
                <w:b/>
                <w:sz w:val="20"/>
              </w:rPr>
            </w:pPr>
            <w:r>
              <w:rPr>
                <w:b/>
                <w:spacing w:val="-5"/>
                <w:sz w:val="20"/>
              </w:rPr>
              <w:t>Sí</w:t>
            </w:r>
          </w:p>
        </w:tc>
      </w:tr>
      <w:tr w:rsidR="009C1B8A" w14:paraId="3704F009" w14:textId="77777777">
        <w:trPr>
          <w:trHeight w:val="244"/>
        </w:trPr>
        <w:tc>
          <w:tcPr>
            <w:tcW w:w="595" w:type="dxa"/>
          </w:tcPr>
          <w:p w14:paraId="5BA059B2" w14:textId="77777777" w:rsidR="009C1B8A" w:rsidRDefault="008E2174">
            <w:pPr>
              <w:pStyle w:val="TableParagraph"/>
              <w:spacing w:line="224" w:lineRule="exact"/>
              <w:rPr>
                <w:sz w:val="20"/>
              </w:rPr>
            </w:pPr>
            <w:r>
              <w:rPr>
                <w:spacing w:val="-5"/>
                <w:sz w:val="20"/>
              </w:rPr>
              <w:t>76</w:t>
            </w:r>
          </w:p>
        </w:tc>
        <w:tc>
          <w:tcPr>
            <w:tcW w:w="4148" w:type="dxa"/>
          </w:tcPr>
          <w:p w14:paraId="319DF701" w14:textId="77777777" w:rsidR="009C1B8A" w:rsidRDefault="008E2174">
            <w:pPr>
              <w:pStyle w:val="TableParagraph"/>
              <w:spacing w:line="224" w:lineRule="exact"/>
              <w:ind w:left="1568" w:right="1558"/>
              <w:jc w:val="center"/>
              <w:rPr>
                <w:b/>
                <w:sz w:val="20"/>
              </w:rPr>
            </w:pPr>
            <w:r>
              <w:rPr>
                <w:b/>
                <w:sz w:val="20"/>
              </w:rPr>
              <w:t>Juan</w:t>
            </w:r>
            <w:r>
              <w:rPr>
                <w:b/>
                <w:spacing w:val="-10"/>
                <w:sz w:val="20"/>
              </w:rPr>
              <w:t xml:space="preserve"> </w:t>
            </w:r>
            <w:r>
              <w:rPr>
                <w:b/>
                <w:spacing w:val="-5"/>
                <w:sz w:val="20"/>
              </w:rPr>
              <w:t>38</w:t>
            </w:r>
          </w:p>
        </w:tc>
        <w:tc>
          <w:tcPr>
            <w:tcW w:w="3639" w:type="dxa"/>
          </w:tcPr>
          <w:p w14:paraId="1419A613" w14:textId="77777777" w:rsidR="009C1B8A" w:rsidRDefault="008E2174">
            <w:pPr>
              <w:pStyle w:val="TableParagraph"/>
              <w:spacing w:line="224" w:lineRule="exact"/>
              <w:ind w:left="0" w:right="1659"/>
              <w:jc w:val="right"/>
              <w:rPr>
                <w:b/>
                <w:sz w:val="20"/>
              </w:rPr>
            </w:pPr>
            <w:r>
              <w:rPr>
                <w:b/>
                <w:spacing w:val="-5"/>
                <w:sz w:val="20"/>
              </w:rPr>
              <w:t>No</w:t>
            </w:r>
          </w:p>
        </w:tc>
      </w:tr>
      <w:tr w:rsidR="009C1B8A" w14:paraId="0F5AC09B" w14:textId="77777777">
        <w:trPr>
          <w:trHeight w:val="241"/>
        </w:trPr>
        <w:tc>
          <w:tcPr>
            <w:tcW w:w="595" w:type="dxa"/>
          </w:tcPr>
          <w:p w14:paraId="53794789" w14:textId="77777777" w:rsidR="009C1B8A" w:rsidRDefault="008E2174">
            <w:pPr>
              <w:pStyle w:val="TableParagraph"/>
              <w:rPr>
                <w:sz w:val="20"/>
              </w:rPr>
            </w:pPr>
            <w:r>
              <w:rPr>
                <w:spacing w:val="-5"/>
                <w:sz w:val="20"/>
              </w:rPr>
              <w:t>77</w:t>
            </w:r>
          </w:p>
        </w:tc>
        <w:tc>
          <w:tcPr>
            <w:tcW w:w="4148" w:type="dxa"/>
          </w:tcPr>
          <w:p w14:paraId="6EBA2A6F"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39</w:t>
            </w:r>
          </w:p>
        </w:tc>
        <w:tc>
          <w:tcPr>
            <w:tcW w:w="3639" w:type="dxa"/>
          </w:tcPr>
          <w:p w14:paraId="76FAD217" w14:textId="77777777" w:rsidR="009C1B8A" w:rsidRDefault="008E2174">
            <w:pPr>
              <w:pStyle w:val="TableParagraph"/>
              <w:ind w:left="0" w:right="1659"/>
              <w:jc w:val="right"/>
              <w:rPr>
                <w:b/>
                <w:sz w:val="20"/>
              </w:rPr>
            </w:pPr>
            <w:r>
              <w:rPr>
                <w:b/>
                <w:spacing w:val="-5"/>
                <w:sz w:val="20"/>
              </w:rPr>
              <w:t>No</w:t>
            </w:r>
          </w:p>
        </w:tc>
      </w:tr>
      <w:tr w:rsidR="009C1B8A" w14:paraId="55DF8692" w14:textId="77777777">
        <w:trPr>
          <w:trHeight w:val="242"/>
        </w:trPr>
        <w:tc>
          <w:tcPr>
            <w:tcW w:w="595" w:type="dxa"/>
          </w:tcPr>
          <w:p w14:paraId="279BC4B7" w14:textId="77777777" w:rsidR="009C1B8A" w:rsidRDefault="008E2174">
            <w:pPr>
              <w:pStyle w:val="TableParagraph"/>
              <w:rPr>
                <w:sz w:val="20"/>
              </w:rPr>
            </w:pPr>
            <w:r>
              <w:rPr>
                <w:spacing w:val="-5"/>
                <w:sz w:val="20"/>
              </w:rPr>
              <w:t>78</w:t>
            </w:r>
          </w:p>
        </w:tc>
        <w:tc>
          <w:tcPr>
            <w:tcW w:w="4148" w:type="dxa"/>
          </w:tcPr>
          <w:p w14:paraId="1DD6621F"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40</w:t>
            </w:r>
          </w:p>
        </w:tc>
        <w:tc>
          <w:tcPr>
            <w:tcW w:w="3639" w:type="dxa"/>
          </w:tcPr>
          <w:p w14:paraId="447EF73C" w14:textId="77777777" w:rsidR="009C1B8A" w:rsidRDefault="008E2174">
            <w:pPr>
              <w:pStyle w:val="TableParagraph"/>
              <w:ind w:left="0" w:right="1705"/>
              <w:jc w:val="right"/>
              <w:rPr>
                <w:b/>
                <w:sz w:val="20"/>
              </w:rPr>
            </w:pPr>
            <w:r>
              <w:rPr>
                <w:b/>
                <w:spacing w:val="-5"/>
                <w:sz w:val="20"/>
              </w:rPr>
              <w:t>Sí</w:t>
            </w:r>
          </w:p>
        </w:tc>
      </w:tr>
      <w:tr w:rsidR="009C1B8A" w14:paraId="7293285C" w14:textId="77777777">
        <w:trPr>
          <w:trHeight w:val="244"/>
        </w:trPr>
        <w:tc>
          <w:tcPr>
            <w:tcW w:w="595" w:type="dxa"/>
          </w:tcPr>
          <w:p w14:paraId="7B3A7DB4" w14:textId="77777777" w:rsidR="009C1B8A" w:rsidRDefault="008E2174">
            <w:pPr>
              <w:pStyle w:val="TableParagraph"/>
              <w:spacing w:before="2"/>
              <w:rPr>
                <w:sz w:val="20"/>
              </w:rPr>
            </w:pPr>
            <w:r>
              <w:rPr>
                <w:spacing w:val="-5"/>
                <w:sz w:val="20"/>
              </w:rPr>
              <w:t>79</w:t>
            </w:r>
          </w:p>
        </w:tc>
        <w:tc>
          <w:tcPr>
            <w:tcW w:w="4148" w:type="dxa"/>
          </w:tcPr>
          <w:p w14:paraId="0DF56D76" w14:textId="77777777" w:rsidR="009C1B8A" w:rsidRDefault="008E2174">
            <w:pPr>
              <w:pStyle w:val="TableParagraph"/>
              <w:spacing w:before="2"/>
              <w:ind w:left="1568" w:right="1560"/>
              <w:jc w:val="center"/>
              <w:rPr>
                <w:b/>
                <w:sz w:val="20"/>
              </w:rPr>
            </w:pPr>
            <w:r>
              <w:rPr>
                <w:b/>
                <w:sz w:val="20"/>
              </w:rPr>
              <w:t>Juan</w:t>
            </w:r>
            <w:r>
              <w:rPr>
                <w:b/>
                <w:spacing w:val="-10"/>
                <w:sz w:val="20"/>
              </w:rPr>
              <w:t xml:space="preserve"> </w:t>
            </w:r>
            <w:r>
              <w:rPr>
                <w:b/>
                <w:spacing w:val="-5"/>
                <w:sz w:val="20"/>
              </w:rPr>
              <w:t>41</w:t>
            </w:r>
          </w:p>
        </w:tc>
        <w:tc>
          <w:tcPr>
            <w:tcW w:w="3639" w:type="dxa"/>
          </w:tcPr>
          <w:p w14:paraId="1B750024" w14:textId="77777777" w:rsidR="009C1B8A" w:rsidRDefault="008E2174">
            <w:pPr>
              <w:pStyle w:val="TableParagraph"/>
              <w:spacing w:before="2"/>
              <w:ind w:left="0" w:right="1659"/>
              <w:jc w:val="right"/>
              <w:rPr>
                <w:b/>
                <w:sz w:val="20"/>
              </w:rPr>
            </w:pPr>
            <w:r>
              <w:rPr>
                <w:b/>
                <w:spacing w:val="-5"/>
                <w:sz w:val="20"/>
              </w:rPr>
              <w:t>No</w:t>
            </w:r>
          </w:p>
        </w:tc>
      </w:tr>
      <w:tr w:rsidR="009C1B8A" w14:paraId="66E46960" w14:textId="77777777">
        <w:trPr>
          <w:trHeight w:val="241"/>
        </w:trPr>
        <w:tc>
          <w:tcPr>
            <w:tcW w:w="595" w:type="dxa"/>
          </w:tcPr>
          <w:p w14:paraId="128055F9" w14:textId="77777777" w:rsidR="009C1B8A" w:rsidRDefault="008E2174">
            <w:pPr>
              <w:pStyle w:val="TableParagraph"/>
              <w:rPr>
                <w:sz w:val="20"/>
              </w:rPr>
            </w:pPr>
            <w:r>
              <w:rPr>
                <w:spacing w:val="-5"/>
                <w:sz w:val="20"/>
              </w:rPr>
              <w:t>80</w:t>
            </w:r>
          </w:p>
        </w:tc>
        <w:tc>
          <w:tcPr>
            <w:tcW w:w="4148" w:type="dxa"/>
          </w:tcPr>
          <w:p w14:paraId="606EF15F" w14:textId="77777777" w:rsidR="009C1B8A" w:rsidRDefault="008E2174">
            <w:pPr>
              <w:pStyle w:val="TableParagraph"/>
              <w:ind w:left="1568" w:right="1558"/>
              <w:jc w:val="center"/>
              <w:rPr>
                <w:b/>
                <w:sz w:val="20"/>
              </w:rPr>
            </w:pPr>
            <w:r>
              <w:rPr>
                <w:b/>
                <w:sz w:val="20"/>
              </w:rPr>
              <w:t>Juan</w:t>
            </w:r>
            <w:r>
              <w:rPr>
                <w:b/>
                <w:spacing w:val="-10"/>
                <w:sz w:val="20"/>
              </w:rPr>
              <w:t xml:space="preserve"> </w:t>
            </w:r>
            <w:r>
              <w:rPr>
                <w:b/>
                <w:spacing w:val="-5"/>
                <w:sz w:val="20"/>
              </w:rPr>
              <w:t>42</w:t>
            </w:r>
          </w:p>
        </w:tc>
        <w:tc>
          <w:tcPr>
            <w:tcW w:w="3639" w:type="dxa"/>
          </w:tcPr>
          <w:p w14:paraId="1B2EA108" w14:textId="77777777" w:rsidR="009C1B8A" w:rsidRDefault="008E2174">
            <w:pPr>
              <w:pStyle w:val="TableParagraph"/>
              <w:ind w:left="0" w:right="1659"/>
              <w:jc w:val="right"/>
              <w:rPr>
                <w:b/>
                <w:sz w:val="20"/>
              </w:rPr>
            </w:pPr>
            <w:r>
              <w:rPr>
                <w:b/>
                <w:spacing w:val="-5"/>
                <w:sz w:val="20"/>
              </w:rPr>
              <w:t>No</w:t>
            </w:r>
          </w:p>
        </w:tc>
      </w:tr>
    </w:tbl>
    <w:p w14:paraId="63AB6DED" w14:textId="77777777" w:rsidR="009C1B8A" w:rsidRDefault="009C1B8A">
      <w:pPr>
        <w:jc w:val="right"/>
        <w:rPr>
          <w:sz w:val="20"/>
        </w:rPr>
        <w:sectPr w:rsidR="009C1B8A">
          <w:footerReference w:type="default" r:id="rId17"/>
          <w:pgSz w:w="12240" w:h="15840"/>
          <w:pgMar w:top="1400" w:right="1500" w:bottom="280" w:left="1600" w:header="0" w:footer="0" w:gutter="0"/>
          <w:cols w:space="720"/>
        </w:sectPr>
      </w:pPr>
    </w:p>
    <w:p w14:paraId="42A50613" w14:textId="77777777" w:rsidR="009C1B8A" w:rsidRDefault="009C1B8A">
      <w:pPr>
        <w:pStyle w:val="BodyText"/>
        <w:spacing w:before="4"/>
        <w:rPr>
          <w:sz w:val="18"/>
        </w:rPr>
      </w:pPr>
    </w:p>
    <w:p w14:paraId="4FE6CCBC" w14:textId="77777777" w:rsidR="009C1B8A" w:rsidRDefault="008E2174">
      <w:pPr>
        <w:pStyle w:val="Heading1"/>
        <w:spacing w:before="99" w:line="243" w:lineRule="exact"/>
        <w:ind w:left="2513" w:right="2516"/>
      </w:pPr>
      <w:bookmarkStart w:id="81" w:name="anexo_511_esp_no2"/>
      <w:bookmarkEnd w:id="81"/>
      <w:r>
        <w:t>ANEXO</w:t>
      </w:r>
      <w:r>
        <w:rPr>
          <w:spacing w:val="-10"/>
        </w:rPr>
        <w:t xml:space="preserve"> 2</w:t>
      </w:r>
    </w:p>
    <w:p w14:paraId="64492D39" w14:textId="77777777" w:rsidR="009C1B8A" w:rsidRDefault="008E2174">
      <w:pPr>
        <w:pStyle w:val="Heading2"/>
        <w:spacing w:line="243" w:lineRule="exact"/>
        <w:ind w:left="2515" w:right="2516" w:firstLine="0"/>
        <w:jc w:val="center"/>
      </w:pPr>
      <w:r>
        <w:t>Víctimas</w:t>
      </w:r>
      <w:r>
        <w:rPr>
          <w:spacing w:val="-9"/>
        </w:rPr>
        <w:t xml:space="preserve"> </w:t>
      </w:r>
      <w:r>
        <w:t>identificadas</w:t>
      </w:r>
      <w:r>
        <w:rPr>
          <w:spacing w:val="-11"/>
        </w:rPr>
        <w:t xml:space="preserve"> </w:t>
      </w:r>
      <w:r>
        <w:t>por</w:t>
      </w:r>
      <w:r>
        <w:rPr>
          <w:spacing w:val="-9"/>
        </w:rPr>
        <w:t xml:space="preserve"> </w:t>
      </w:r>
      <w:r>
        <w:t>la</w:t>
      </w:r>
      <w:r>
        <w:rPr>
          <w:spacing w:val="-6"/>
        </w:rPr>
        <w:t xml:space="preserve"> </w:t>
      </w:r>
      <w:r>
        <w:t>Corte</w:t>
      </w:r>
      <w:r>
        <w:rPr>
          <w:spacing w:val="-8"/>
        </w:rPr>
        <w:t xml:space="preserve"> </w:t>
      </w:r>
      <w:r>
        <w:t>Interamericana</w:t>
      </w:r>
      <w:r>
        <w:rPr>
          <w:spacing w:val="-10"/>
        </w:rPr>
        <w:t xml:space="preserve"> </w:t>
      </w:r>
      <w:r>
        <w:t>de</w:t>
      </w:r>
      <w:r>
        <w:rPr>
          <w:spacing w:val="-8"/>
        </w:rPr>
        <w:t xml:space="preserve"> </w:t>
      </w:r>
      <w:r>
        <w:t>Derechos</w:t>
      </w:r>
      <w:r>
        <w:rPr>
          <w:spacing w:val="-11"/>
        </w:rPr>
        <w:t xml:space="preserve"> </w:t>
      </w:r>
      <w:r>
        <w:rPr>
          <w:spacing w:val="-2"/>
        </w:rPr>
        <w:t>Humanos</w:t>
      </w:r>
    </w:p>
    <w:p w14:paraId="6658D73F" w14:textId="77777777" w:rsidR="009C1B8A" w:rsidRDefault="009C1B8A">
      <w:pPr>
        <w:pStyle w:val="BodyText"/>
        <w:spacing w:before="1"/>
        <w:rPr>
          <w:b/>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594"/>
        <w:gridCol w:w="2530"/>
        <w:gridCol w:w="2542"/>
        <w:gridCol w:w="2213"/>
        <w:gridCol w:w="2076"/>
      </w:tblGrid>
      <w:tr w:rsidR="009C1B8A" w14:paraId="65B69E83" w14:textId="77777777">
        <w:trPr>
          <w:trHeight w:val="484"/>
        </w:trPr>
        <w:tc>
          <w:tcPr>
            <w:tcW w:w="595" w:type="dxa"/>
          </w:tcPr>
          <w:p w14:paraId="7946692B" w14:textId="77777777" w:rsidR="009C1B8A" w:rsidRDefault="008E2174">
            <w:pPr>
              <w:pStyle w:val="TableParagraph"/>
              <w:spacing w:line="240" w:lineRule="auto"/>
              <w:rPr>
                <w:b/>
                <w:sz w:val="20"/>
              </w:rPr>
            </w:pPr>
            <w:r>
              <w:rPr>
                <w:b/>
                <w:spacing w:val="-5"/>
                <w:sz w:val="20"/>
              </w:rPr>
              <w:t>No.</w:t>
            </w:r>
          </w:p>
        </w:tc>
        <w:tc>
          <w:tcPr>
            <w:tcW w:w="2594" w:type="dxa"/>
          </w:tcPr>
          <w:p w14:paraId="1D3D9C4C" w14:textId="77777777" w:rsidR="009C1B8A" w:rsidRDefault="008E2174">
            <w:pPr>
              <w:pStyle w:val="TableParagraph"/>
              <w:spacing w:line="240" w:lineRule="auto"/>
              <w:ind w:left="793" w:right="782"/>
              <w:jc w:val="center"/>
              <w:rPr>
                <w:b/>
                <w:sz w:val="13"/>
              </w:rPr>
            </w:pPr>
            <w:r>
              <w:rPr>
                <w:b/>
                <w:spacing w:val="-2"/>
                <w:sz w:val="20"/>
              </w:rPr>
              <w:t>Nombre</w:t>
            </w:r>
            <w:r>
              <w:rPr>
                <w:b/>
                <w:spacing w:val="-2"/>
                <w:position w:val="7"/>
                <w:sz w:val="13"/>
              </w:rPr>
              <w:t>1</w:t>
            </w:r>
          </w:p>
        </w:tc>
        <w:tc>
          <w:tcPr>
            <w:tcW w:w="2530" w:type="dxa"/>
          </w:tcPr>
          <w:p w14:paraId="5FA1C4E2" w14:textId="77777777" w:rsidR="009C1B8A" w:rsidRDefault="008E2174">
            <w:pPr>
              <w:pStyle w:val="TableParagraph"/>
              <w:spacing w:line="240" w:lineRule="auto"/>
              <w:ind w:left="365" w:right="354"/>
              <w:jc w:val="center"/>
              <w:rPr>
                <w:b/>
                <w:sz w:val="20"/>
              </w:rPr>
            </w:pPr>
            <w:r>
              <w:rPr>
                <w:b/>
                <w:sz w:val="20"/>
              </w:rPr>
              <w:t>Mujer</w:t>
            </w:r>
            <w:r>
              <w:rPr>
                <w:b/>
                <w:spacing w:val="-5"/>
                <w:sz w:val="20"/>
              </w:rPr>
              <w:t xml:space="preserve"> </w:t>
            </w:r>
            <w:r>
              <w:rPr>
                <w:b/>
                <w:sz w:val="20"/>
              </w:rPr>
              <w:t>/</w:t>
            </w:r>
            <w:r>
              <w:rPr>
                <w:b/>
                <w:spacing w:val="-6"/>
                <w:sz w:val="20"/>
              </w:rPr>
              <w:t xml:space="preserve"> </w:t>
            </w:r>
            <w:r>
              <w:rPr>
                <w:b/>
                <w:spacing w:val="-2"/>
                <w:sz w:val="20"/>
              </w:rPr>
              <w:t>hombre</w:t>
            </w:r>
          </w:p>
        </w:tc>
        <w:tc>
          <w:tcPr>
            <w:tcW w:w="2542" w:type="dxa"/>
          </w:tcPr>
          <w:p w14:paraId="5C0AF18F" w14:textId="77777777" w:rsidR="009C1B8A" w:rsidRDefault="008E2174">
            <w:pPr>
              <w:pStyle w:val="TableParagraph"/>
              <w:spacing w:line="242" w:lineRule="exact"/>
              <w:ind w:left="530" w:hanging="60"/>
              <w:rPr>
                <w:b/>
                <w:sz w:val="20"/>
              </w:rPr>
            </w:pPr>
            <w:r>
              <w:rPr>
                <w:b/>
                <w:sz w:val="20"/>
              </w:rPr>
              <w:t>Niños,</w:t>
            </w:r>
            <w:r>
              <w:rPr>
                <w:b/>
                <w:spacing w:val="-18"/>
                <w:sz w:val="20"/>
              </w:rPr>
              <w:t xml:space="preserve"> </w:t>
            </w:r>
            <w:r>
              <w:rPr>
                <w:b/>
                <w:sz w:val="20"/>
              </w:rPr>
              <w:t>Niñas</w:t>
            </w:r>
            <w:r>
              <w:rPr>
                <w:b/>
                <w:spacing w:val="-17"/>
                <w:sz w:val="20"/>
              </w:rPr>
              <w:t xml:space="preserve"> </w:t>
            </w:r>
            <w:r>
              <w:rPr>
                <w:b/>
                <w:sz w:val="20"/>
              </w:rPr>
              <w:t xml:space="preserve">y </w:t>
            </w:r>
            <w:r>
              <w:rPr>
                <w:b/>
                <w:spacing w:val="-2"/>
                <w:sz w:val="20"/>
              </w:rPr>
              <w:t>Adolescentes</w:t>
            </w:r>
          </w:p>
        </w:tc>
        <w:tc>
          <w:tcPr>
            <w:tcW w:w="2213" w:type="dxa"/>
          </w:tcPr>
          <w:p w14:paraId="2AE1E486" w14:textId="77777777" w:rsidR="009C1B8A" w:rsidRDefault="008E2174">
            <w:pPr>
              <w:pStyle w:val="TableParagraph"/>
              <w:spacing w:line="242" w:lineRule="exact"/>
              <w:ind w:left="494" w:firstLine="26"/>
              <w:rPr>
                <w:b/>
                <w:sz w:val="20"/>
              </w:rPr>
            </w:pPr>
            <w:r>
              <w:rPr>
                <w:b/>
                <w:sz w:val="20"/>
              </w:rPr>
              <w:t>Con</w:t>
            </w:r>
            <w:r>
              <w:rPr>
                <w:b/>
                <w:spacing w:val="-7"/>
                <w:sz w:val="20"/>
              </w:rPr>
              <w:t xml:space="preserve"> </w:t>
            </w:r>
            <w:r>
              <w:rPr>
                <w:b/>
                <w:sz w:val="20"/>
              </w:rPr>
              <w:t>vida</w:t>
            </w:r>
            <w:r>
              <w:rPr>
                <w:b/>
                <w:spacing w:val="-8"/>
                <w:sz w:val="20"/>
              </w:rPr>
              <w:t xml:space="preserve"> </w:t>
            </w:r>
            <w:r>
              <w:rPr>
                <w:b/>
                <w:sz w:val="20"/>
              </w:rPr>
              <w:t xml:space="preserve">o </w:t>
            </w:r>
            <w:r>
              <w:rPr>
                <w:b/>
                <w:spacing w:val="-2"/>
                <w:sz w:val="20"/>
              </w:rPr>
              <w:t>fallecido/a</w:t>
            </w:r>
          </w:p>
        </w:tc>
        <w:tc>
          <w:tcPr>
            <w:tcW w:w="2076" w:type="dxa"/>
          </w:tcPr>
          <w:p w14:paraId="3708BFE6" w14:textId="77777777" w:rsidR="009C1B8A" w:rsidRDefault="008E2174">
            <w:pPr>
              <w:pStyle w:val="TableParagraph"/>
              <w:spacing w:line="242" w:lineRule="exact"/>
              <w:ind w:left="567" w:hanging="44"/>
              <w:rPr>
                <w:b/>
                <w:sz w:val="20"/>
              </w:rPr>
            </w:pPr>
            <w:r>
              <w:rPr>
                <w:b/>
                <w:spacing w:val="-2"/>
                <w:w w:val="95"/>
                <w:sz w:val="20"/>
              </w:rPr>
              <w:t xml:space="preserve">Personas </w:t>
            </w:r>
            <w:r>
              <w:rPr>
                <w:b/>
                <w:spacing w:val="-2"/>
                <w:sz w:val="20"/>
              </w:rPr>
              <w:t>Mayores</w:t>
            </w:r>
          </w:p>
        </w:tc>
      </w:tr>
      <w:tr w:rsidR="009C1B8A" w14:paraId="5536E725" w14:textId="77777777">
        <w:trPr>
          <w:trHeight w:val="244"/>
        </w:trPr>
        <w:tc>
          <w:tcPr>
            <w:tcW w:w="595" w:type="dxa"/>
          </w:tcPr>
          <w:p w14:paraId="29EBFE21" w14:textId="77777777" w:rsidR="009C1B8A" w:rsidRDefault="008E2174">
            <w:pPr>
              <w:pStyle w:val="TableParagraph"/>
              <w:spacing w:line="224" w:lineRule="exact"/>
              <w:rPr>
                <w:sz w:val="20"/>
              </w:rPr>
            </w:pPr>
            <w:r>
              <w:rPr>
                <w:w w:val="99"/>
                <w:sz w:val="20"/>
              </w:rPr>
              <w:t>1</w:t>
            </w:r>
          </w:p>
        </w:tc>
        <w:tc>
          <w:tcPr>
            <w:tcW w:w="2594" w:type="dxa"/>
          </w:tcPr>
          <w:p w14:paraId="5D80F919" w14:textId="77777777" w:rsidR="009C1B8A" w:rsidRDefault="008E2174">
            <w:pPr>
              <w:pStyle w:val="TableParagraph"/>
              <w:spacing w:line="224" w:lineRule="exact"/>
              <w:ind w:left="791" w:right="782"/>
              <w:jc w:val="center"/>
              <w:rPr>
                <w:b/>
                <w:sz w:val="20"/>
              </w:rPr>
            </w:pPr>
            <w:r>
              <w:rPr>
                <w:b/>
                <w:sz w:val="20"/>
              </w:rPr>
              <w:t>María</w:t>
            </w:r>
            <w:r>
              <w:rPr>
                <w:b/>
                <w:spacing w:val="-9"/>
                <w:sz w:val="20"/>
              </w:rPr>
              <w:t xml:space="preserve"> </w:t>
            </w:r>
            <w:r>
              <w:rPr>
                <w:b/>
                <w:spacing w:val="-10"/>
                <w:sz w:val="20"/>
              </w:rPr>
              <w:t>1</w:t>
            </w:r>
          </w:p>
        </w:tc>
        <w:tc>
          <w:tcPr>
            <w:tcW w:w="2530" w:type="dxa"/>
          </w:tcPr>
          <w:p w14:paraId="37E12E5E"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54BC9068" w14:textId="77777777" w:rsidR="009C1B8A" w:rsidRDefault="008E2174">
            <w:pPr>
              <w:pStyle w:val="TableParagraph"/>
              <w:spacing w:line="224" w:lineRule="exact"/>
              <w:ind w:left="1119"/>
              <w:rPr>
                <w:b/>
                <w:sz w:val="20"/>
              </w:rPr>
            </w:pPr>
            <w:r>
              <w:rPr>
                <w:b/>
                <w:spacing w:val="-5"/>
                <w:sz w:val="20"/>
              </w:rPr>
              <w:t>No</w:t>
            </w:r>
          </w:p>
        </w:tc>
        <w:tc>
          <w:tcPr>
            <w:tcW w:w="2213" w:type="dxa"/>
          </w:tcPr>
          <w:p w14:paraId="60FCD1D3"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5E0A8902" w14:textId="77777777" w:rsidR="009C1B8A" w:rsidRDefault="008E2174">
            <w:pPr>
              <w:pStyle w:val="TableParagraph"/>
              <w:spacing w:line="224" w:lineRule="exact"/>
              <w:ind w:left="867" w:right="859"/>
              <w:jc w:val="center"/>
              <w:rPr>
                <w:b/>
                <w:sz w:val="20"/>
              </w:rPr>
            </w:pPr>
            <w:r>
              <w:rPr>
                <w:b/>
                <w:spacing w:val="-5"/>
                <w:sz w:val="20"/>
              </w:rPr>
              <w:t>Sí</w:t>
            </w:r>
          </w:p>
        </w:tc>
      </w:tr>
      <w:tr w:rsidR="009C1B8A" w14:paraId="0252B50B" w14:textId="77777777">
        <w:trPr>
          <w:trHeight w:val="242"/>
        </w:trPr>
        <w:tc>
          <w:tcPr>
            <w:tcW w:w="595" w:type="dxa"/>
          </w:tcPr>
          <w:p w14:paraId="364E52FB" w14:textId="77777777" w:rsidR="009C1B8A" w:rsidRDefault="008E2174">
            <w:pPr>
              <w:pStyle w:val="TableParagraph"/>
              <w:rPr>
                <w:sz w:val="20"/>
              </w:rPr>
            </w:pPr>
            <w:r>
              <w:rPr>
                <w:w w:val="99"/>
                <w:sz w:val="20"/>
              </w:rPr>
              <w:t>2</w:t>
            </w:r>
          </w:p>
        </w:tc>
        <w:tc>
          <w:tcPr>
            <w:tcW w:w="2594" w:type="dxa"/>
          </w:tcPr>
          <w:p w14:paraId="75D2272B" w14:textId="77777777" w:rsidR="009C1B8A" w:rsidRDefault="008E2174">
            <w:pPr>
              <w:pStyle w:val="TableParagraph"/>
              <w:ind w:left="792" w:right="782"/>
              <w:jc w:val="center"/>
              <w:rPr>
                <w:b/>
                <w:sz w:val="20"/>
              </w:rPr>
            </w:pPr>
            <w:r>
              <w:rPr>
                <w:b/>
                <w:sz w:val="20"/>
              </w:rPr>
              <w:t>María</w:t>
            </w:r>
            <w:r>
              <w:rPr>
                <w:b/>
                <w:spacing w:val="-8"/>
                <w:sz w:val="20"/>
              </w:rPr>
              <w:t xml:space="preserve"> </w:t>
            </w:r>
            <w:r>
              <w:rPr>
                <w:b/>
                <w:spacing w:val="-10"/>
                <w:sz w:val="20"/>
              </w:rPr>
              <w:t>2</w:t>
            </w:r>
          </w:p>
        </w:tc>
        <w:tc>
          <w:tcPr>
            <w:tcW w:w="2530" w:type="dxa"/>
          </w:tcPr>
          <w:p w14:paraId="1A35A179" w14:textId="77777777" w:rsidR="009C1B8A" w:rsidRDefault="008E2174">
            <w:pPr>
              <w:pStyle w:val="TableParagraph"/>
              <w:ind w:left="365" w:right="354"/>
              <w:jc w:val="center"/>
              <w:rPr>
                <w:b/>
                <w:sz w:val="20"/>
              </w:rPr>
            </w:pPr>
            <w:r>
              <w:rPr>
                <w:b/>
                <w:spacing w:val="-2"/>
                <w:sz w:val="20"/>
              </w:rPr>
              <w:t>Mujer</w:t>
            </w:r>
          </w:p>
        </w:tc>
        <w:tc>
          <w:tcPr>
            <w:tcW w:w="2542" w:type="dxa"/>
          </w:tcPr>
          <w:p w14:paraId="16805462" w14:textId="77777777" w:rsidR="009C1B8A" w:rsidRDefault="008E2174">
            <w:pPr>
              <w:pStyle w:val="TableParagraph"/>
              <w:ind w:left="1119"/>
              <w:rPr>
                <w:b/>
                <w:sz w:val="20"/>
              </w:rPr>
            </w:pPr>
            <w:r>
              <w:rPr>
                <w:b/>
                <w:spacing w:val="-5"/>
                <w:sz w:val="20"/>
              </w:rPr>
              <w:t>No</w:t>
            </w:r>
          </w:p>
        </w:tc>
        <w:tc>
          <w:tcPr>
            <w:tcW w:w="2213" w:type="dxa"/>
          </w:tcPr>
          <w:p w14:paraId="5431FAA2"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1C68FA30" w14:textId="77777777" w:rsidR="009C1B8A" w:rsidRDefault="008E2174">
            <w:pPr>
              <w:pStyle w:val="TableParagraph"/>
              <w:ind w:left="867" w:right="859"/>
              <w:jc w:val="center"/>
              <w:rPr>
                <w:b/>
                <w:sz w:val="20"/>
              </w:rPr>
            </w:pPr>
            <w:r>
              <w:rPr>
                <w:b/>
                <w:spacing w:val="-5"/>
                <w:sz w:val="20"/>
              </w:rPr>
              <w:t>Sí</w:t>
            </w:r>
          </w:p>
        </w:tc>
      </w:tr>
      <w:tr w:rsidR="009C1B8A" w14:paraId="252427F4" w14:textId="77777777">
        <w:trPr>
          <w:trHeight w:val="244"/>
        </w:trPr>
        <w:tc>
          <w:tcPr>
            <w:tcW w:w="595" w:type="dxa"/>
          </w:tcPr>
          <w:p w14:paraId="39F823EA" w14:textId="77777777" w:rsidR="009C1B8A" w:rsidRDefault="008E2174">
            <w:pPr>
              <w:pStyle w:val="TableParagraph"/>
              <w:spacing w:line="224" w:lineRule="exact"/>
              <w:rPr>
                <w:sz w:val="20"/>
              </w:rPr>
            </w:pPr>
            <w:r>
              <w:rPr>
                <w:w w:val="99"/>
                <w:sz w:val="20"/>
              </w:rPr>
              <w:t>3</w:t>
            </w:r>
          </w:p>
        </w:tc>
        <w:tc>
          <w:tcPr>
            <w:tcW w:w="2594" w:type="dxa"/>
          </w:tcPr>
          <w:p w14:paraId="7F869555" w14:textId="77777777" w:rsidR="009C1B8A" w:rsidRDefault="008E2174">
            <w:pPr>
              <w:pStyle w:val="TableParagraph"/>
              <w:spacing w:line="224" w:lineRule="exact"/>
              <w:ind w:left="792" w:right="782"/>
              <w:jc w:val="center"/>
              <w:rPr>
                <w:b/>
                <w:sz w:val="20"/>
              </w:rPr>
            </w:pPr>
            <w:r>
              <w:rPr>
                <w:b/>
                <w:sz w:val="20"/>
              </w:rPr>
              <w:t>María</w:t>
            </w:r>
            <w:r>
              <w:rPr>
                <w:b/>
                <w:spacing w:val="-8"/>
                <w:sz w:val="20"/>
              </w:rPr>
              <w:t xml:space="preserve"> </w:t>
            </w:r>
            <w:r>
              <w:rPr>
                <w:b/>
                <w:spacing w:val="-10"/>
                <w:sz w:val="20"/>
              </w:rPr>
              <w:t>3</w:t>
            </w:r>
          </w:p>
        </w:tc>
        <w:tc>
          <w:tcPr>
            <w:tcW w:w="2530" w:type="dxa"/>
          </w:tcPr>
          <w:p w14:paraId="691BE01A"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6D7139F5" w14:textId="77777777" w:rsidR="009C1B8A" w:rsidRDefault="008E2174">
            <w:pPr>
              <w:pStyle w:val="TableParagraph"/>
              <w:spacing w:line="224" w:lineRule="exact"/>
              <w:ind w:left="1167"/>
              <w:rPr>
                <w:b/>
                <w:sz w:val="20"/>
              </w:rPr>
            </w:pPr>
            <w:r>
              <w:rPr>
                <w:b/>
                <w:spacing w:val="-5"/>
                <w:sz w:val="20"/>
              </w:rPr>
              <w:t>Sí</w:t>
            </w:r>
          </w:p>
        </w:tc>
        <w:tc>
          <w:tcPr>
            <w:tcW w:w="2213" w:type="dxa"/>
          </w:tcPr>
          <w:p w14:paraId="2BC95727"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6621436A"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1734FC90" w14:textId="77777777">
        <w:trPr>
          <w:trHeight w:val="242"/>
        </w:trPr>
        <w:tc>
          <w:tcPr>
            <w:tcW w:w="595" w:type="dxa"/>
          </w:tcPr>
          <w:p w14:paraId="771D8B70" w14:textId="77777777" w:rsidR="009C1B8A" w:rsidRDefault="008E2174">
            <w:pPr>
              <w:pStyle w:val="TableParagraph"/>
              <w:spacing w:before="1"/>
              <w:rPr>
                <w:sz w:val="20"/>
              </w:rPr>
            </w:pPr>
            <w:r>
              <w:rPr>
                <w:w w:val="99"/>
                <w:sz w:val="20"/>
              </w:rPr>
              <w:t>4</w:t>
            </w:r>
          </w:p>
        </w:tc>
        <w:tc>
          <w:tcPr>
            <w:tcW w:w="2594" w:type="dxa"/>
          </w:tcPr>
          <w:p w14:paraId="437B32AF" w14:textId="77777777" w:rsidR="009C1B8A" w:rsidRDefault="008E2174">
            <w:pPr>
              <w:pStyle w:val="TableParagraph"/>
              <w:spacing w:before="1"/>
              <w:ind w:left="792" w:right="782"/>
              <w:jc w:val="center"/>
              <w:rPr>
                <w:b/>
                <w:sz w:val="20"/>
              </w:rPr>
            </w:pPr>
            <w:r>
              <w:rPr>
                <w:b/>
                <w:sz w:val="20"/>
              </w:rPr>
              <w:t>María</w:t>
            </w:r>
            <w:r>
              <w:rPr>
                <w:b/>
                <w:spacing w:val="-8"/>
                <w:sz w:val="20"/>
              </w:rPr>
              <w:t xml:space="preserve"> </w:t>
            </w:r>
            <w:r>
              <w:rPr>
                <w:b/>
                <w:spacing w:val="-10"/>
                <w:sz w:val="20"/>
              </w:rPr>
              <w:t>4</w:t>
            </w:r>
          </w:p>
        </w:tc>
        <w:tc>
          <w:tcPr>
            <w:tcW w:w="2530" w:type="dxa"/>
          </w:tcPr>
          <w:p w14:paraId="68544C19" w14:textId="77777777" w:rsidR="009C1B8A" w:rsidRDefault="008E2174">
            <w:pPr>
              <w:pStyle w:val="TableParagraph"/>
              <w:spacing w:before="1"/>
              <w:ind w:left="365" w:right="354"/>
              <w:jc w:val="center"/>
              <w:rPr>
                <w:b/>
                <w:sz w:val="20"/>
              </w:rPr>
            </w:pPr>
            <w:r>
              <w:rPr>
                <w:b/>
                <w:spacing w:val="-2"/>
                <w:sz w:val="20"/>
              </w:rPr>
              <w:t>Mujer</w:t>
            </w:r>
          </w:p>
        </w:tc>
        <w:tc>
          <w:tcPr>
            <w:tcW w:w="2542" w:type="dxa"/>
          </w:tcPr>
          <w:p w14:paraId="04F843D6" w14:textId="77777777" w:rsidR="009C1B8A" w:rsidRDefault="008E2174">
            <w:pPr>
              <w:pStyle w:val="TableParagraph"/>
              <w:spacing w:before="1"/>
              <w:ind w:left="1167"/>
              <w:rPr>
                <w:b/>
                <w:sz w:val="20"/>
              </w:rPr>
            </w:pPr>
            <w:r>
              <w:rPr>
                <w:b/>
                <w:spacing w:val="-5"/>
                <w:sz w:val="20"/>
              </w:rPr>
              <w:t>Sí</w:t>
            </w:r>
          </w:p>
        </w:tc>
        <w:tc>
          <w:tcPr>
            <w:tcW w:w="2213" w:type="dxa"/>
          </w:tcPr>
          <w:p w14:paraId="434F19AC" w14:textId="77777777" w:rsidR="009C1B8A" w:rsidRDefault="008E2174">
            <w:pPr>
              <w:pStyle w:val="TableParagraph"/>
              <w:spacing w:before="1"/>
              <w:ind w:left="624"/>
              <w:rPr>
                <w:b/>
                <w:sz w:val="20"/>
              </w:rPr>
            </w:pPr>
            <w:r>
              <w:rPr>
                <w:b/>
                <w:sz w:val="20"/>
              </w:rPr>
              <w:t>Con</w:t>
            </w:r>
            <w:r>
              <w:rPr>
                <w:b/>
                <w:spacing w:val="-5"/>
                <w:sz w:val="20"/>
              </w:rPr>
              <w:t xml:space="preserve"> </w:t>
            </w:r>
            <w:r>
              <w:rPr>
                <w:b/>
                <w:spacing w:val="-4"/>
                <w:sz w:val="20"/>
              </w:rPr>
              <w:t>vida</w:t>
            </w:r>
          </w:p>
        </w:tc>
        <w:tc>
          <w:tcPr>
            <w:tcW w:w="2076" w:type="dxa"/>
          </w:tcPr>
          <w:p w14:paraId="4C98A66A" w14:textId="77777777" w:rsidR="009C1B8A" w:rsidRDefault="008E2174">
            <w:pPr>
              <w:pStyle w:val="TableParagraph"/>
              <w:spacing w:before="1"/>
              <w:ind w:left="867" w:right="861"/>
              <w:jc w:val="center"/>
              <w:rPr>
                <w:b/>
                <w:sz w:val="20"/>
              </w:rPr>
            </w:pPr>
            <w:r>
              <w:rPr>
                <w:b/>
                <w:spacing w:val="-5"/>
                <w:sz w:val="20"/>
              </w:rPr>
              <w:t>No</w:t>
            </w:r>
          </w:p>
        </w:tc>
      </w:tr>
      <w:tr w:rsidR="009C1B8A" w14:paraId="19BCF39A" w14:textId="77777777">
        <w:trPr>
          <w:trHeight w:val="244"/>
        </w:trPr>
        <w:tc>
          <w:tcPr>
            <w:tcW w:w="595" w:type="dxa"/>
          </w:tcPr>
          <w:p w14:paraId="66C9E1CC" w14:textId="77777777" w:rsidR="009C1B8A" w:rsidRDefault="008E2174">
            <w:pPr>
              <w:pStyle w:val="TableParagraph"/>
              <w:spacing w:line="224" w:lineRule="exact"/>
              <w:rPr>
                <w:sz w:val="20"/>
              </w:rPr>
            </w:pPr>
            <w:r>
              <w:rPr>
                <w:w w:val="99"/>
                <w:sz w:val="20"/>
              </w:rPr>
              <w:t>5</w:t>
            </w:r>
          </w:p>
        </w:tc>
        <w:tc>
          <w:tcPr>
            <w:tcW w:w="2594" w:type="dxa"/>
          </w:tcPr>
          <w:p w14:paraId="69E845DE" w14:textId="77777777" w:rsidR="009C1B8A" w:rsidRDefault="008E2174">
            <w:pPr>
              <w:pStyle w:val="TableParagraph"/>
              <w:spacing w:line="224" w:lineRule="exact"/>
              <w:ind w:left="792" w:right="782"/>
              <w:jc w:val="center"/>
              <w:rPr>
                <w:b/>
                <w:sz w:val="20"/>
              </w:rPr>
            </w:pPr>
            <w:r>
              <w:rPr>
                <w:b/>
                <w:sz w:val="20"/>
              </w:rPr>
              <w:t>María</w:t>
            </w:r>
            <w:r>
              <w:rPr>
                <w:b/>
                <w:spacing w:val="-8"/>
                <w:sz w:val="20"/>
              </w:rPr>
              <w:t xml:space="preserve"> </w:t>
            </w:r>
            <w:r>
              <w:rPr>
                <w:b/>
                <w:spacing w:val="-10"/>
                <w:sz w:val="20"/>
              </w:rPr>
              <w:t>5</w:t>
            </w:r>
          </w:p>
        </w:tc>
        <w:tc>
          <w:tcPr>
            <w:tcW w:w="2530" w:type="dxa"/>
          </w:tcPr>
          <w:p w14:paraId="0ECD5208"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75D0C476" w14:textId="77777777" w:rsidR="009C1B8A" w:rsidRDefault="008E2174">
            <w:pPr>
              <w:pStyle w:val="TableParagraph"/>
              <w:spacing w:line="224" w:lineRule="exact"/>
              <w:ind w:left="1167"/>
              <w:rPr>
                <w:b/>
                <w:sz w:val="20"/>
              </w:rPr>
            </w:pPr>
            <w:r>
              <w:rPr>
                <w:b/>
                <w:spacing w:val="-5"/>
                <w:sz w:val="20"/>
              </w:rPr>
              <w:t>Sí</w:t>
            </w:r>
          </w:p>
        </w:tc>
        <w:tc>
          <w:tcPr>
            <w:tcW w:w="2213" w:type="dxa"/>
          </w:tcPr>
          <w:p w14:paraId="650DCE9D"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5DBC3EAA"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41F5510A" w14:textId="77777777">
        <w:trPr>
          <w:trHeight w:val="241"/>
        </w:trPr>
        <w:tc>
          <w:tcPr>
            <w:tcW w:w="595" w:type="dxa"/>
          </w:tcPr>
          <w:p w14:paraId="00DA0762" w14:textId="77777777" w:rsidR="009C1B8A" w:rsidRDefault="008E2174">
            <w:pPr>
              <w:pStyle w:val="TableParagraph"/>
              <w:rPr>
                <w:sz w:val="20"/>
              </w:rPr>
            </w:pPr>
            <w:r>
              <w:rPr>
                <w:w w:val="99"/>
                <w:sz w:val="20"/>
              </w:rPr>
              <w:t>6</w:t>
            </w:r>
          </w:p>
        </w:tc>
        <w:tc>
          <w:tcPr>
            <w:tcW w:w="2594" w:type="dxa"/>
          </w:tcPr>
          <w:p w14:paraId="4759E310" w14:textId="77777777" w:rsidR="009C1B8A" w:rsidRDefault="008E2174">
            <w:pPr>
              <w:pStyle w:val="TableParagraph"/>
              <w:ind w:left="792" w:right="782"/>
              <w:jc w:val="center"/>
              <w:rPr>
                <w:b/>
                <w:sz w:val="20"/>
              </w:rPr>
            </w:pPr>
            <w:r>
              <w:rPr>
                <w:b/>
                <w:sz w:val="20"/>
              </w:rPr>
              <w:t>María</w:t>
            </w:r>
            <w:r>
              <w:rPr>
                <w:b/>
                <w:spacing w:val="-8"/>
                <w:sz w:val="20"/>
              </w:rPr>
              <w:t xml:space="preserve"> </w:t>
            </w:r>
            <w:r>
              <w:rPr>
                <w:b/>
                <w:spacing w:val="-10"/>
                <w:sz w:val="20"/>
              </w:rPr>
              <w:t>6</w:t>
            </w:r>
          </w:p>
        </w:tc>
        <w:tc>
          <w:tcPr>
            <w:tcW w:w="2530" w:type="dxa"/>
          </w:tcPr>
          <w:p w14:paraId="5E68B9F3" w14:textId="77777777" w:rsidR="009C1B8A" w:rsidRDefault="008E2174">
            <w:pPr>
              <w:pStyle w:val="TableParagraph"/>
              <w:ind w:left="365" w:right="354"/>
              <w:jc w:val="center"/>
              <w:rPr>
                <w:b/>
                <w:sz w:val="20"/>
              </w:rPr>
            </w:pPr>
            <w:r>
              <w:rPr>
                <w:b/>
                <w:spacing w:val="-2"/>
                <w:sz w:val="20"/>
              </w:rPr>
              <w:t>Mujer</w:t>
            </w:r>
          </w:p>
        </w:tc>
        <w:tc>
          <w:tcPr>
            <w:tcW w:w="2542" w:type="dxa"/>
          </w:tcPr>
          <w:p w14:paraId="72B27C1C" w14:textId="77777777" w:rsidR="009C1B8A" w:rsidRDefault="008E2174">
            <w:pPr>
              <w:pStyle w:val="TableParagraph"/>
              <w:ind w:left="1167"/>
              <w:rPr>
                <w:b/>
                <w:sz w:val="20"/>
              </w:rPr>
            </w:pPr>
            <w:r>
              <w:rPr>
                <w:b/>
                <w:spacing w:val="-5"/>
                <w:sz w:val="20"/>
              </w:rPr>
              <w:t>Sí</w:t>
            </w:r>
          </w:p>
        </w:tc>
        <w:tc>
          <w:tcPr>
            <w:tcW w:w="2213" w:type="dxa"/>
          </w:tcPr>
          <w:p w14:paraId="44504066"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55C35734" w14:textId="77777777" w:rsidR="009C1B8A" w:rsidRDefault="008E2174">
            <w:pPr>
              <w:pStyle w:val="TableParagraph"/>
              <w:ind w:left="867" w:right="861"/>
              <w:jc w:val="center"/>
              <w:rPr>
                <w:b/>
                <w:sz w:val="20"/>
              </w:rPr>
            </w:pPr>
            <w:r>
              <w:rPr>
                <w:b/>
                <w:spacing w:val="-5"/>
                <w:sz w:val="20"/>
              </w:rPr>
              <w:t>No</w:t>
            </w:r>
          </w:p>
        </w:tc>
      </w:tr>
      <w:tr w:rsidR="009C1B8A" w14:paraId="59EDD9A2" w14:textId="77777777">
        <w:trPr>
          <w:trHeight w:val="242"/>
        </w:trPr>
        <w:tc>
          <w:tcPr>
            <w:tcW w:w="595" w:type="dxa"/>
          </w:tcPr>
          <w:p w14:paraId="7B32BCBA" w14:textId="77777777" w:rsidR="009C1B8A" w:rsidRDefault="008E2174">
            <w:pPr>
              <w:pStyle w:val="TableParagraph"/>
              <w:rPr>
                <w:sz w:val="20"/>
              </w:rPr>
            </w:pPr>
            <w:r>
              <w:rPr>
                <w:w w:val="99"/>
                <w:sz w:val="20"/>
              </w:rPr>
              <w:t>7</w:t>
            </w:r>
          </w:p>
        </w:tc>
        <w:tc>
          <w:tcPr>
            <w:tcW w:w="2594" w:type="dxa"/>
          </w:tcPr>
          <w:p w14:paraId="647F3270" w14:textId="77777777" w:rsidR="009C1B8A" w:rsidRDefault="008E2174">
            <w:pPr>
              <w:pStyle w:val="TableParagraph"/>
              <w:ind w:left="792" w:right="782"/>
              <w:jc w:val="center"/>
              <w:rPr>
                <w:b/>
                <w:sz w:val="20"/>
              </w:rPr>
            </w:pPr>
            <w:r>
              <w:rPr>
                <w:b/>
                <w:sz w:val="20"/>
              </w:rPr>
              <w:t>María</w:t>
            </w:r>
            <w:r>
              <w:rPr>
                <w:b/>
                <w:spacing w:val="-8"/>
                <w:sz w:val="20"/>
              </w:rPr>
              <w:t xml:space="preserve"> </w:t>
            </w:r>
            <w:r>
              <w:rPr>
                <w:b/>
                <w:spacing w:val="-10"/>
                <w:sz w:val="20"/>
              </w:rPr>
              <w:t>7</w:t>
            </w:r>
          </w:p>
        </w:tc>
        <w:tc>
          <w:tcPr>
            <w:tcW w:w="2530" w:type="dxa"/>
          </w:tcPr>
          <w:p w14:paraId="7EBEF117" w14:textId="77777777" w:rsidR="009C1B8A" w:rsidRDefault="008E2174">
            <w:pPr>
              <w:pStyle w:val="TableParagraph"/>
              <w:ind w:left="365" w:right="354"/>
              <w:jc w:val="center"/>
              <w:rPr>
                <w:b/>
                <w:sz w:val="20"/>
              </w:rPr>
            </w:pPr>
            <w:r>
              <w:rPr>
                <w:b/>
                <w:spacing w:val="-2"/>
                <w:sz w:val="20"/>
              </w:rPr>
              <w:t>Mujer</w:t>
            </w:r>
          </w:p>
        </w:tc>
        <w:tc>
          <w:tcPr>
            <w:tcW w:w="2542" w:type="dxa"/>
          </w:tcPr>
          <w:p w14:paraId="7E33E99A" w14:textId="77777777" w:rsidR="009C1B8A" w:rsidRDefault="008E2174">
            <w:pPr>
              <w:pStyle w:val="TableParagraph"/>
              <w:ind w:left="1119"/>
              <w:rPr>
                <w:b/>
                <w:sz w:val="20"/>
              </w:rPr>
            </w:pPr>
            <w:r>
              <w:rPr>
                <w:b/>
                <w:spacing w:val="-5"/>
                <w:sz w:val="20"/>
              </w:rPr>
              <w:t>No</w:t>
            </w:r>
          </w:p>
        </w:tc>
        <w:tc>
          <w:tcPr>
            <w:tcW w:w="2213" w:type="dxa"/>
          </w:tcPr>
          <w:p w14:paraId="2895A8AA"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10745502" w14:textId="77777777" w:rsidR="009C1B8A" w:rsidRDefault="008E2174">
            <w:pPr>
              <w:pStyle w:val="TableParagraph"/>
              <w:ind w:left="867" w:right="859"/>
              <w:jc w:val="center"/>
              <w:rPr>
                <w:b/>
                <w:sz w:val="20"/>
              </w:rPr>
            </w:pPr>
            <w:r>
              <w:rPr>
                <w:b/>
                <w:spacing w:val="-5"/>
                <w:sz w:val="20"/>
              </w:rPr>
              <w:t>Sí</w:t>
            </w:r>
          </w:p>
        </w:tc>
      </w:tr>
      <w:tr w:rsidR="009C1B8A" w14:paraId="73C3796F" w14:textId="77777777">
        <w:trPr>
          <w:trHeight w:val="244"/>
        </w:trPr>
        <w:tc>
          <w:tcPr>
            <w:tcW w:w="595" w:type="dxa"/>
          </w:tcPr>
          <w:p w14:paraId="14C306A1" w14:textId="77777777" w:rsidR="009C1B8A" w:rsidRDefault="008E2174">
            <w:pPr>
              <w:pStyle w:val="TableParagraph"/>
              <w:spacing w:before="2"/>
              <w:rPr>
                <w:sz w:val="20"/>
              </w:rPr>
            </w:pPr>
            <w:r>
              <w:rPr>
                <w:w w:val="99"/>
                <w:sz w:val="20"/>
              </w:rPr>
              <w:t>8</w:t>
            </w:r>
          </w:p>
        </w:tc>
        <w:tc>
          <w:tcPr>
            <w:tcW w:w="2594" w:type="dxa"/>
          </w:tcPr>
          <w:p w14:paraId="18E1FBBF" w14:textId="77777777" w:rsidR="009C1B8A" w:rsidRDefault="008E2174">
            <w:pPr>
              <w:pStyle w:val="TableParagraph"/>
              <w:spacing w:before="2"/>
              <w:ind w:left="792" w:right="782"/>
              <w:jc w:val="center"/>
              <w:rPr>
                <w:b/>
                <w:sz w:val="20"/>
              </w:rPr>
            </w:pPr>
            <w:r>
              <w:rPr>
                <w:b/>
                <w:sz w:val="20"/>
              </w:rPr>
              <w:t>María</w:t>
            </w:r>
            <w:r>
              <w:rPr>
                <w:b/>
                <w:spacing w:val="-8"/>
                <w:sz w:val="20"/>
              </w:rPr>
              <w:t xml:space="preserve"> </w:t>
            </w:r>
            <w:r>
              <w:rPr>
                <w:b/>
                <w:spacing w:val="-10"/>
                <w:sz w:val="20"/>
              </w:rPr>
              <w:t>8</w:t>
            </w:r>
          </w:p>
        </w:tc>
        <w:tc>
          <w:tcPr>
            <w:tcW w:w="2530" w:type="dxa"/>
          </w:tcPr>
          <w:p w14:paraId="30839D23" w14:textId="77777777" w:rsidR="009C1B8A" w:rsidRDefault="008E2174">
            <w:pPr>
              <w:pStyle w:val="TableParagraph"/>
              <w:spacing w:before="2"/>
              <w:ind w:left="365" w:right="354"/>
              <w:jc w:val="center"/>
              <w:rPr>
                <w:b/>
                <w:sz w:val="20"/>
              </w:rPr>
            </w:pPr>
            <w:r>
              <w:rPr>
                <w:b/>
                <w:spacing w:val="-2"/>
                <w:sz w:val="20"/>
              </w:rPr>
              <w:t>Mujer</w:t>
            </w:r>
          </w:p>
        </w:tc>
        <w:tc>
          <w:tcPr>
            <w:tcW w:w="2542" w:type="dxa"/>
          </w:tcPr>
          <w:p w14:paraId="44301DE2" w14:textId="77777777" w:rsidR="009C1B8A" w:rsidRDefault="008E2174">
            <w:pPr>
              <w:pStyle w:val="TableParagraph"/>
              <w:spacing w:before="2"/>
              <w:ind w:left="1167"/>
              <w:rPr>
                <w:b/>
                <w:sz w:val="20"/>
              </w:rPr>
            </w:pPr>
            <w:r>
              <w:rPr>
                <w:b/>
                <w:spacing w:val="-5"/>
                <w:sz w:val="20"/>
              </w:rPr>
              <w:t>Sí</w:t>
            </w:r>
          </w:p>
        </w:tc>
        <w:tc>
          <w:tcPr>
            <w:tcW w:w="2213" w:type="dxa"/>
          </w:tcPr>
          <w:p w14:paraId="04F73C99" w14:textId="77777777" w:rsidR="009C1B8A" w:rsidRDefault="008E2174">
            <w:pPr>
              <w:pStyle w:val="TableParagraph"/>
              <w:spacing w:before="2"/>
              <w:ind w:left="624"/>
              <w:rPr>
                <w:b/>
                <w:sz w:val="20"/>
              </w:rPr>
            </w:pPr>
            <w:r>
              <w:rPr>
                <w:b/>
                <w:sz w:val="20"/>
              </w:rPr>
              <w:t>Con</w:t>
            </w:r>
            <w:r>
              <w:rPr>
                <w:b/>
                <w:spacing w:val="-5"/>
                <w:sz w:val="20"/>
              </w:rPr>
              <w:t xml:space="preserve"> </w:t>
            </w:r>
            <w:r>
              <w:rPr>
                <w:b/>
                <w:spacing w:val="-4"/>
                <w:sz w:val="20"/>
              </w:rPr>
              <w:t>vida</w:t>
            </w:r>
          </w:p>
        </w:tc>
        <w:tc>
          <w:tcPr>
            <w:tcW w:w="2076" w:type="dxa"/>
          </w:tcPr>
          <w:p w14:paraId="1BDC76BA" w14:textId="77777777" w:rsidR="009C1B8A" w:rsidRDefault="008E2174">
            <w:pPr>
              <w:pStyle w:val="TableParagraph"/>
              <w:spacing w:before="2"/>
              <w:ind w:left="867" w:right="861"/>
              <w:jc w:val="center"/>
              <w:rPr>
                <w:b/>
                <w:sz w:val="20"/>
              </w:rPr>
            </w:pPr>
            <w:r>
              <w:rPr>
                <w:b/>
                <w:spacing w:val="-5"/>
                <w:sz w:val="20"/>
              </w:rPr>
              <w:t>No</w:t>
            </w:r>
          </w:p>
        </w:tc>
      </w:tr>
      <w:tr w:rsidR="009C1B8A" w14:paraId="70C9BE7B" w14:textId="77777777">
        <w:trPr>
          <w:trHeight w:val="242"/>
        </w:trPr>
        <w:tc>
          <w:tcPr>
            <w:tcW w:w="595" w:type="dxa"/>
          </w:tcPr>
          <w:p w14:paraId="2D169C8C" w14:textId="77777777" w:rsidR="009C1B8A" w:rsidRDefault="008E2174">
            <w:pPr>
              <w:pStyle w:val="TableParagraph"/>
              <w:rPr>
                <w:sz w:val="20"/>
              </w:rPr>
            </w:pPr>
            <w:r>
              <w:rPr>
                <w:w w:val="99"/>
                <w:sz w:val="20"/>
              </w:rPr>
              <w:t>9</w:t>
            </w:r>
          </w:p>
        </w:tc>
        <w:tc>
          <w:tcPr>
            <w:tcW w:w="2594" w:type="dxa"/>
          </w:tcPr>
          <w:p w14:paraId="57807F33" w14:textId="77777777" w:rsidR="009C1B8A" w:rsidRDefault="008E2174">
            <w:pPr>
              <w:pStyle w:val="TableParagraph"/>
              <w:ind w:left="792" w:right="782"/>
              <w:jc w:val="center"/>
              <w:rPr>
                <w:b/>
                <w:sz w:val="20"/>
              </w:rPr>
            </w:pPr>
            <w:r>
              <w:rPr>
                <w:b/>
                <w:sz w:val="20"/>
              </w:rPr>
              <w:t>María</w:t>
            </w:r>
            <w:r>
              <w:rPr>
                <w:b/>
                <w:spacing w:val="-8"/>
                <w:sz w:val="20"/>
              </w:rPr>
              <w:t xml:space="preserve"> </w:t>
            </w:r>
            <w:r>
              <w:rPr>
                <w:b/>
                <w:spacing w:val="-10"/>
                <w:sz w:val="20"/>
              </w:rPr>
              <w:t>9</w:t>
            </w:r>
          </w:p>
        </w:tc>
        <w:tc>
          <w:tcPr>
            <w:tcW w:w="2530" w:type="dxa"/>
          </w:tcPr>
          <w:p w14:paraId="779CA748" w14:textId="77777777" w:rsidR="009C1B8A" w:rsidRDefault="008E2174">
            <w:pPr>
              <w:pStyle w:val="TableParagraph"/>
              <w:ind w:left="365" w:right="354"/>
              <w:jc w:val="center"/>
              <w:rPr>
                <w:b/>
                <w:sz w:val="20"/>
              </w:rPr>
            </w:pPr>
            <w:r>
              <w:rPr>
                <w:b/>
                <w:spacing w:val="-2"/>
                <w:sz w:val="20"/>
              </w:rPr>
              <w:t>Mujer</w:t>
            </w:r>
          </w:p>
        </w:tc>
        <w:tc>
          <w:tcPr>
            <w:tcW w:w="2542" w:type="dxa"/>
          </w:tcPr>
          <w:p w14:paraId="4FCA7A9A" w14:textId="77777777" w:rsidR="009C1B8A" w:rsidRDefault="008E2174">
            <w:pPr>
              <w:pStyle w:val="TableParagraph"/>
              <w:ind w:left="1167"/>
              <w:rPr>
                <w:b/>
                <w:sz w:val="20"/>
              </w:rPr>
            </w:pPr>
            <w:r>
              <w:rPr>
                <w:b/>
                <w:spacing w:val="-5"/>
                <w:sz w:val="20"/>
              </w:rPr>
              <w:t>Sí</w:t>
            </w:r>
          </w:p>
        </w:tc>
        <w:tc>
          <w:tcPr>
            <w:tcW w:w="2213" w:type="dxa"/>
          </w:tcPr>
          <w:p w14:paraId="25CE531E"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77577252" w14:textId="77777777" w:rsidR="009C1B8A" w:rsidRDefault="008E2174">
            <w:pPr>
              <w:pStyle w:val="TableParagraph"/>
              <w:ind w:left="867" w:right="861"/>
              <w:jc w:val="center"/>
              <w:rPr>
                <w:b/>
                <w:sz w:val="20"/>
              </w:rPr>
            </w:pPr>
            <w:r>
              <w:rPr>
                <w:b/>
                <w:spacing w:val="-5"/>
                <w:sz w:val="20"/>
              </w:rPr>
              <w:t>No</w:t>
            </w:r>
          </w:p>
        </w:tc>
      </w:tr>
      <w:tr w:rsidR="009C1B8A" w14:paraId="5614E789" w14:textId="77777777">
        <w:trPr>
          <w:trHeight w:val="244"/>
        </w:trPr>
        <w:tc>
          <w:tcPr>
            <w:tcW w:w="595" w:type="dxa"/>
          </w:tcPr>
          <w:p w14:paraId="069D56EB" w14:textId="77777777" w:rsidR="009C1B8A" w:rsidRDefault="008E2174">
            <w:pPr>
              <w:pStyle w:val="TableParagraph"/>
              <w:spacing w:line="224" w:lineRule="exact"/>
              <w:rPr>
                <w:sz w:val="20"/>
              </w:rPr>
            </w:pPr>
            <w:r>
              <w:rPr>
                <w:spacing w:val="-5"/>
                <w:sz w:val="20"/>
              </w:rPr>
              <w:t>10</w:t>
            </w:r>
          </w:p>
        </w:tc>
        <w:tc>
          <w:tcPr>
            <w:tcW w:w="2594" w:type="dxa"/>
          </w:tcPr>
          <w:p w14:paraId="5D1C2DF1" w14:textId="77777777" w:rsidR="009C1B8A" w:rsidRDefault="008E2174">
            <w:pPr>
              <w:pStyle w:val="TableParagraph"/>
              <w:spacing w:line="224" w:lineRule="exact"/>
              <w:ind w:left="789" w:right="782"/>
              <w:jc w:val="center"/>
              <w:rPr>
                <w:b/>
                <w:sz w:val="20"/>
              </w:rPr>
            </w:pPr>
            <w:r>
              <w:rPr>
                <w:b/>
                <w:sz w:val="20"/>
              </w:rPr>
              <w:t>María</w:t>
            </w:r>
            <w:r>
              <w:rPr>
                <w:b/>
                <w:spacing w:val="-8"/>
                <w:sz w:val="20"/>
              </w:rPr>
              <w:t xml:space="preserve"> </w:t>
            </w:r>
            <w:r>
              <w:rPr>
                <w:b/>
                <w:spacing w:val="-5"/>
                <w:sz w:val="20"/>
              </w:rPr>
              <w:t>10</w:t>
            </w:r>
          </w:p>
        </w:tc>
        <w:tc>
          <w:tcPr>
            <w:tcW w:w="2530" w:type="dxa"/>
          </w:tcPr>
          <w:p w14:paraId="1D1B55B6"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3CB3F4D1" w14:textId="77777777" w:rsidR="009C1B8A" w:rsidRDefault="008E2174">
            <w:pPr>
              <w:pStyle w:val="TableParagraph"/>
              <w:spacing w:line="224" w:lineRule="exact"/>
              <w:ind w:left="1167"/>
              <w:rPr>
                <w:b/>
                <w:sz w:val="20"/>
              </w:rPr>
            </w:pPr>
            <w:r>
              <w:rPr>
                <w:b/>
                <w:spacing w:val="-5"/>
                <w:sz w:val="20"/>
              </w:rPr>
              <w:t>Sí</w:t>
            </w:r>
          </w:p>
        </w:tc>
        <w:tc>
          <w:tcPr>
            <w:tcW w:w="2213" w:type="dxa"/>
          </w:tcPr>
          <w:p w14:paraId="5EC3DDA0"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1B1A2BF4"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0559EB55" w14:textId="77777777">
        <w:trPr>
          <w:trHeight w:val="241"/>
        </w:trPr>
        <w:tc>
          <w:tcPr>
            <w:tcW w:w="595" w:type="dxa"/>
          </w:tcPr>
          <w:p w14:paraId="7B035FF0" w14:textId="77777777" w:rsidR="009C1B8A" w:rsidRDefault="008E2174">
            <w:pPr>
              <w:pStyle w:val="TableParagraph"/>
              <w:rPr>
                <w:sz w:val="20"/>
              </w:rPr>
            </w:pPr>
            <w:r>
              <w:rPr>
                <w:spacing w:val="-5"/>
                <w:sz w:val="20"/>
              </w:rPr>
              <w:t>11</w:t>
            </w:r>
          </w:p>
        </w:tc>
        <w:tc>
          <w:tcPr>
            <w:tcW w:w="2594" w:type="dxa"/>
          </w:tcPr>
          <w:p w14:paraId="4B846CFA" w14:textId="77777777" w:rsidR="009C1B8A" w:rsidRDefault="008E2174">
            <w:pPr>
              <w:pStyle w:val="TableParagraph"/>
              <w:ind w:left="789" w:right="782"/>
              <w:jc w:val="center"/>
              <w:rPr>
                <w:b/>
                <w:sz w:val="20"/>
              </w:rPr>
            </w:pPr>
            <w:r>
              <w:rPr>
                <w:b/>
                <w:sz w:val="20"/>
              </w:rPr>
              <w:t>María</w:t>
            </w:r>
            <w:r>
              <w:rPr>
                <w:b/>
                <w:spacing w:val="-9"/>
                <w:sz w:val="20"/>
              </w:rPr>
              <w:t xml:space="preserve"> </w:t>
            </w:r>
            <w:r>
              <w:rPr>
                <w:b/>
                <w:spacing w:val="-5"/>
                <w:sz w:val="20"/>
              </w:rPr>
              <w:t>11</w:t>
            </w:r>
          </w:p>
        </w:tc>
        <w:tc>
          <w:tcPr>
            <w:tcW w:w="2530" w:type="dxa"/>
          </w:tcPr>
          <w:p w14:paraId="32559727" w14:textId="77777777" w:rsidR="009C1B8A" w:rsidRDefault="008E2174">
            <w:pPr>
              <w:pStyle w:val="TableParagraph"/>
              <w:ind w:left="365" w:right="354"/>
              <w:jc w:val="center"/>
              <w:rPr>
                <w:b/>
                <w:sz w:val="20"/>
              </w:rPr>
            </w:pPr>
            <w:r>
              <w:rPr>
                <w:b/>
                <w:spacing w:val="-2"/>
                <w:sz w:val="20"/>
              </w:rPr>
              <w:t>Mujer</w:t>
            </w:r>
          </w:p>
        </w:tc>
        <w:tc>
          <w:tcPr>
            <w:tcW w:w="2542" w:type="dxa"/>
          </w:tcPr>
          <w:p w14:paraId="18946EF7" w14:textId="77777777" w:rsidR="009C1B8A" w:rsidRDefault="008E2174">
            <w:pPr>
              <w:pStyle w:val="TableParagraph"/>
              <w:ind w:left="1119"/>
              <w:rPr>
                <w:b/>
                <w:sz w:val="20"/>
              </w:rPr>
            </w:pPr>
            <w:r>
              <w:rPr>
                <w:b/>
                <w:spacing w:val="-5"/>
                <w:sz w:val="20"/>
              </w:rPr>
              <w:t>No</w:t>
            </w:r>
          </w:p>
        </w:tc>
        <w:tc>
          <w:tcPr>
            <w:tcW w:w="2213" w:type="dxa"/>
          </w:tcPr>
          <w:p w14:paraId="1171AB43"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50C3DF4A" w14:textId="77777777" w:rsidR="009C1B8A" w:rsidRDefault="008E2174">
            <w:pPr>
              <w:pStyle w:val="TableParagraph"/>
              <w:ind w:left="867" w:right="859"/>
              <w:jc w:val="center"/>
              <w:rPr>
                <w:b/>
                <w:sz w:val="20"/>
              </w:rPr>
            </w:pPr>
            <w:r>
              <w:rPr>
                <w:b/>
                <w:spacing w:val="-5"/>
                <w:sz w:val="20"/>
              </w:rPr>
              <w:t>Sí</w:t>
            </w:r>
          </w:p>
        </w:tc>
      </w:tr>
      <w:tr w:rsidR="009C1B8A" w14:paraId="33315AF0" w14:textId="77777777">
        <w:trPr>
          <w:trHeight w:val="244"/>
        </w:trPr>
        <w:tc>
          <w:tcPr>
            <w:tcW w:w="595" w:type="dxa"/>
          </w:tcPr>
          <w:p w14:paraId="65A5E05D" w14:textId="77777777" w:rsidR="009C1B8A" w:rsidRDefault="008E2174">
            <w:pPr>
              <w:pStyle w:val="TableParagraph"/>
              <w:spacing w:line="224" w:lineRule="exact"/>
              <w:rPr>
                <w:sz w:val="20"/>
              </w:rPr>
            </w:pPr>
            <w:r>
              <w:rPr>
                <w:spacing w:val="-5"/>
                <w:sz w:val="20"/>
              </w:rPr>
              <w:t>12</w:t>
            </w:r>
          </w:p>
        </w:tc>
        <w:tc>
          <w:tcPr>
            <w:tcW w:w="2594" w:type="dxa"/>
          </w:tcPr>
          <w:p w14:paraId="279D2A60" w14:textId="77777777" w:rsidR="009C1B8A" w:rsidRDefault="008E2174">
            <w:pPr>
              <w:pStyle w:val="TableParagraph"/>
              <w:spacing w:line="224" w:lineRule="exact"/>
              <w:ind w:left="789" w:right="782"/>
              <w:jc w:val="center"/>
              <w:rPr>
                <w:b/>
                <w:sz w:val="20"/>
              </w:rPr>
            </w:pPr>
            <w:r>
              <w:rPr>
                <w:b/>
                <w:sz w:val="20"/>
              </w:rPr>
              <w:t>María</w:t>
            </w:r>
            <w:r>
              <w:rPr>
                <w:b/>
                <w:spacing w:val="-9"/>
                <w:sz w:val="20"/>
              </w:rPr>
              <w:t xml:space="preserve"> </w:t>
            </w:r>
            <w:r>
              <w:rPr>
                <w:b/>
                <w:spacing w:val="-5"/>
                <w:sz w:val="20"/>
              </w:rPr>
              <w:t>12</w:t>
            </w:r>
          </w:p>
        </w:tc>
        <w:tc>
          <w:tcPr>
            <w:tcW w:w="2530" w:type="dxa"/>
          </w:tcPr>
          <w:p w14:paraId="536F6F81"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75157E67" w14:textId="77777777" w:rsidR="009C1B8A" w:rsidRDefault="008E2174">
            <w:pPr>
              <w:pStyle w:val="TableParagraph"/>
              <w:spacing w:line="224" w:lineRule="exact"/>
              <w:ind w:left="1167"/>
              <w:rPr>
                <w:b/>
                <w:sz w:val="20"/>
              </w:rPr>
            </w:pPr>
            <w:r>
              <w:rPr>
                <w:b/>
                <w:spacing w:val="-5"/>
                <w:sz w:val="20"/>
              </w:rPr>
              <w:t>Sí</w:t>
            </w:r>
          </w:p>
        </w:tc>
        <w:tc>
          <w:tcPr>
            <w:tcW w:w="2213" w:type="dxa"/>
          </w:tcPr>
          <w:p w14:paraId="549F2DC0"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79AB1429"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68CFA993" w14:textId="77777777">
        <w:trPr>
          <w:trHeight w:val="241"/>
        </w:trPr>
        <w:tc>
          <w:tcPr>
            <w:tcW w:w="595" w:type="dxa"/>
          </w:tcPr>
          <w:p w14:paraId="077A6E5A" w14:textId="77777777" w:rsidR="009C1B8A" w:rsidRDefault="008E2174">
            <w:pPr>
              <w:pStyle w:val="TableParagraph"/>
              <w:rPr>
                <w:sz w:val="20"/>
              </w:rPr>
            </w:pPr>
            <w:r>
              <w:rPr>
                <w:spacing w:val="-5"/>
                <w:sz w:val="20"/>
              </w:rPr>
              <w:t>13</w:t>
            </w:r>
          </w:p>
        </w:tc>
        <w:tc>
          <w:tcPr>
            <w:tcW w:w="2594" w:type="dxa"/>
          </w:tcPr>
          <w:p w14:paraId="7EE818E8" w14:textId="77777777" w:rsidR="009C1B8A" w:rsidRDefault="008E2174">
            <w:pPr>
              <w:pStyle w:val="TableParagraph"/>
              <w:ind w:left="789" w:right="782"/>
              <w:jc w:val="center"/>
              <w:rPr>
                <w:b/>
                <w:sz w:val="20"/>
              </w:rPr>
            </w:pPr>
            <w:r>
              <w:rPr>
                <w:b/>
                <w:sz w:val="20"/>
              </w:rPr>
              <w:t>María</w:t>
            </w:r>
            <w:r>
              <w:rPr>
                <w:b/>
                <w:spacing w:val="-9"/>
                <w:sz w:val="20"/>
              </w:rPr>
              <w:t xml:space="preserve"> </w:t>
            </w:r>
            <w:r>
              <w:rPr>
                <w:b/>
                <w:spacing w:val="-5"/>
                <w:sz w:val="20"/>
              </w:rPr>
              <w:t>13</w:t>
            </w:r>
          </w:p>
        </w:tc>
        <w:tc>
          <w:tcPr>
            <w:tcW w:w="2530" w:type="dxa"/>
          </w:tcPr>
          <w:p w14:paraId="29106E8C" w14:textId="77777777" w:rsidR="009C1B8A" w:rsidRDefault="008E2174">
            <w:pPr>
              <w:pStyle w:val="TableParagraph"/>
              <w:ind w:left="365" w:right="354"/>
              <w:jc w:val="center"/>
              <w:rPr>
                <w:b/>
                <w:sz w:val="20"/>
              </w:rPr>
            </w:pPr>
            <w:r>
              <w:rPr>
                <w:b/>
                <w:spacing w:val="-2"/>
                <w:sz w:val="20"/>
              </w:rPr>
              <w:t>Mujer</w:t>
            </w:r>
          </w:p>
        </w:tc>
        <w:tc>
          <w:tcPr>
            <w:tcW w:w="2542" w:type="dxa"/>
          </w:tcPr>
          <w:p w14:paraId="766DCAD8" w14:textId="77777777" w:rsidR="009C1B8A" w:rsidRDefault="008E2174">
            <w:pPr>
              <w:pStyle w:val="TableParagraph"/>
              <w:ind w:left="1119"/>
              <w:rPr>
                <w:b/>
                <w:sz w:val="20"/>
              </w:rPr>
            </w:pPr>
            <w:r>
              <w:rPr>
                <w:b/>
                <w:spacing w:val="-5"/>
                <w:sz w:val="20"/>
              </w:rPr>
              <w:t>No</w:t>
            </w:r>
          </w:p>
        </w:tc>
        <w:tc>
          <w:tcPr>
            <w:tcW w:w="2213" w:type="dxa"/>
          </w:tcPr>
          <w:p w14:paraId="6D0BC670"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77C8AE32" w14:textId="77777777" w:rsidR="009C1B8A" w:rsidRDefault="008E2174">
            <w:pPr>
              <w:pStyle w:val="TableParagraph"/>
              <w:ind w:left="867" w:right="859"/>
              <w:jc w:val="center"/>
              <w:rPr>
                <w:b/>
                <w:sz w:val="20"/>
              </w:rPr>
            </w:pPr>
            <w:r>
              <w:rPr>
                <w:b/>
                <w:spacing w:val="-5"/>
                <w:sz w:val="20"/>
              </w:rPr>
              <w:t>Sí</w:t>
            </w:r>
          </w:p>
        </w:tc>
      </w:tr>
      <w:tr w:rsidR="009C1B8A" w14:paraId="0382655F" w14:textId="77777777">
        <w:trPr>
          <w:trHeight w:val="244"/>
        </w:trPr>
        <w:tc>
          <w:tcPr>
            <w:tcW w:w="595" w:type="dxa"/>
          </w:tcPr>
          <w:p w14:paraId="01A95E86" w14:textId="77777777" w:rsidR="009C1B8A" w:rsidRDefault="008E2174">
            <w:pPr>
              <w:pStyle w:val="TableParagraph"/>
              <w:spacing w:line="224" w:lineRule="exact"/>
              <w:rPr>
                <w:sz w:val="20"/>
              </w:rPr>
            </w:pPr>
            <w:r>
              <w:rPr>
                <w:spacing w:val="-5"/>
                <w:sz w:val="20"/>
              </w:rPr>
              <w:t>14</w:t>
            </w:r>
          </w:p>
        </w:tc>
        <w:tc>
          <w:tcPr>
            <w:tcW w:w="2594" w:type="dxa"/>
          </w:tcPr>
          <w:p w14:paraId="599BE04B" w14:textId="77777777" w:rsidR="009C1B8A" w:rsidRDefault="008E2174">
            <w:pPr>
              <w:pStyle w:val="TableParagraph"/>
              <w:spacing w:line="224" w:lineRule="exact"/>
              <w:ind w:left="789" w:right="782"/>
              <w:jc w:val="center"/>
              <w:rPr>
                <w:b/>
                <w:sz w:val="20"/>
              </w:rPr>
            </w:pPr>
            <w:r>
              <w:rPr>
                <w:b/>
                <w:sz w:val="20"/>
              </w:rPr>
              <w:t>María</w:t>
            </w:r>
            <w:r>
              <w:rPr>
                <w:b/>
                <w:spacing w:val="-9"/>
                <w:sz w:val="20"/>
              </w:rPr>
              <w:t xml:space="preserve"> </w:t>
            </w:r>
            <w:r>
              <w:rPr>
                <w:b/>
                <w:spacing w:val="-5"/>
                <w:sz w:val="20"/>
              </w:rPr>
              <w:t>14</w:t>
            </w:r>
          </w:p>
        </w:tc>
        <w:tc>
          <w:tcPr>
            <w:tcW w:w="2530" w:type="dxa"/>
          </w:tcPr>
          <w:p w14:paraId="4BF87E21"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170B97F9" w14:textId="77777777" w:rsidR="009C1B8A" w:rsidRDefault="008E2174">
            <w:pPr>
              <w:pStyle w:val="TableParagraph"/>
              <w:spacing w:line="224" w:lineRule="exact"/>
              <w:ind w:left="1167"/>
              <w:rPr>
                <w:b/>
                <w:sz w:val="20"/>
              </w:rPr>
            </w:pPr>
            <w:r>
              <w:rPr>
                <w:b/>
                <w:spacing w:val="-5"/>
                <w:sz w:val="20"/>
              </w:rPr>
              <w:t>Sí</w:t>
            </w:r>
          </w:p>
        </w:tc>
        <w:tc>
          <w:tcPr>
            <w:tcW w:w="2213" w:type="dxa"/>
          </w:tcPr>
          <w:p w14:paraId="32D1F915" w14:textId="77777777" w:rsidR="009C1B8A" w:rsidRDefault="008E2174">
            <w:pPr>
              <w:pStyle w:val="TableParagraph"/>
              <w:spacing w:line="224" w:lineRule="exact"/>
              <w:ind w:left="610"/>
              <w:rPr>
                <w:b/>
                <w:sz w:val="20"/>
              </w:rPr>
            </w:pPr>
            <w:r>
              <w:rPr>
                <w:b/>
                <w:spacing w:val="-2"/>
                <w:sz w:val="20"/>
              </w:rPr>
              <w:t>Fallecida</w:t>
            </w:r>
          </w:p>
        </w:tc>
        <w:tc>
          <w:tcPr>
            <w:tcW w:w="2076" w:type="dxa"/>
          </w:tcPr>
          <w:p w14:paraId="3C4D7B5D"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58ADAD13" w14:textId="77777777">
        <w:trPr>
          <w:trHeight w:val="242"/>
        </w:trPr>
        <w:tc>
          <w:tcPr>
            <w:tcW w:w="595" w:type="dxa"/>
          </w:tcPr>
          <w:p w14:paraId="3C77A509" w14:textId="77777777" w:rsidR="009C1B8A" w:rsidRDefault="008E2174">
            <w:pPr>
              <w:pStyle w:val="TableParagraph"/>
              <w:rPr>
                <w:sz w:val="20"/>
              </w:rPr>
            </w:pPr>
            <w:r>
              <w:rPr>
                <w:spacing w:val="-5"/>
                <w:sz w:val="20"/>
              </w:rPr>
              <w:t>15</w:t>
            </w:r>
          </w:p>
        </w:tc>
        <w:tc>
          <w:tcPr>
            <w:tcW w:w="2594" w:type="dxa"/>
          </w:tcPr>
          <w:p w14:paraId="55031499" w14:textId="77777777" w:rsidR="009C1B8A" w:rsidRDefault="008E2174">
            <w:pPr>
              <w:pStyle w:val="TableParagraph"/>
              <w:ind w:left="789" w:right="782"/>
              <w:jc w:val="center"/>
              <w:rPr>
                <w:b/>
                <w:sz w:val="20"/>
              </w:rPr>
            </w:pPr>
            <w:r>
              <w:rPr>
                <w:b/>
                <w:sz w:val="20"/>
              </w:rPr>
              <w:t>María</w:t>
            </w:r>
            <w:r>
              <w:rPr>
                <w:b/>
                <w:spacing w:val="-9"/>
                <w:sz w:val="20"/>
              </w:rPr>
              <w:t xml:space="preserve"> </w:t>
            </w:r>
            <w:r>
              <w:rPr>
                <w:b/>
                <w:spacing w:val="-5"/>
                <w:sz w:val="20"/>
              </w:rPr>
              <w:t>15</w:t>
            </w:r>
          </w:p>
        </w:tc>
        <w:tc>
          <w:tcPr>
            <w:tcW w:w="2530" w:type="dxa"/>
          </w:tcPr>
          <w:p w14:paraId="723A129D" w14:textId="77777777" w:rsidR="009C1B8A" w:rsidRDefault="008E2174">
            <w:pPr>
              <w:pStyle w:val="TableParagraph"/>
              <w:ind w:left="365" w:right="354"/>
              <w:jc w:val="center"/>
              <w:rPr>
                <w:b/>
                <w:sz w:val="20"/>
              </w:rPr>
            </w:pPr>
            <w:r>
              <w:rPr>
                <w:b/>
                <w:spacing w:val="-2"/>
                <w:sz w:val="20"/>
              </w:rPr>
              <w:t>Mujer</w:t>
            </w:r>
          </w:p>
        </w:tc>
        <w:tc>
          <w:tcPr>
            <w:tcW w:w="2542" w:type="dxa"/>
          </w:tcPr>
          <w:p w14:paraId="38E8F37E" w14:textId="77777777" w:rsidR="009C1B8A" w:rsidRDefault="008E2174">
            <w:pPr>
              <w:pStyle w:val="TableParagraph"/>
              <w:ind w:left="1167"/>
              <w:rPr>
                <w:b/>
                <w:sz w:val="20"/>
              </w:rPr>
            </w:pPr>
            <w:r>
              <w:rPr>
                <w:b/>
                <w:spacing w:val="-5"/>
                <w:sz w:val="20"/>
              </w:rPr>
              <w:t>Sí</w:t>
            </w:r>
          </w:p>
        </w:tc>
        <w:tc>
          <w:tcPr>
            <w:tcW w:w="2213" w:type="dxa"/>
          </w:tcPr>
          <w:p w14:paraId="5BD1F653"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0E3A7EB" w14:textId="77777777" w:rsidR="009C1B8A" w:rsidRDefault="008E2174">
            <w:pPr>
              <w:pStyle w:val="TableParagraph"/>
              <w:ind w:left="867" w:right="861"/>
              <w:jc w:val="center"/>
              <w:rPr>
                <w:b/>
                <w:sz w:val="20"/>
              </w:rPr>
            </w:pPr>
            <w:r>
              <w:rPr>
                <w:b/>
                <w:spacing w:val="-5"/>
                <w:sz w:val="20"/>
              </w:rPr>
              <w:t>No</w:t>
            </w:r>
          </w:p>
        </w:tc>
      </w:tr>
      <w:tr w:rsidR="009C1B8A" w14:paraId="43E6D55E" w14:textId="77777777">
        <w:trPr>
          <w:trHeight w:val="241"/>
        </w:trPr>
        <w:tc>
          <w:tcPr>
            <w:tcW w:w="595" w:type="dxa"/>
          </w:tcPr>
          <w:p w14:paraId="19D58F6A" w14:textId="77777777" w:rsidR="009C1B8A" w:rsidRDefault="008E2174">
            <w:pPr>
              <w:pStyle w:val="TableParagraph"/>
              <w:rPr>
                <w:sz w:val="20"/>
              </w:rPr>
            </w:pPr>
            <w:r>
              <w:rPr>
                <w:spacing w:val="-5"/>
                <w:sz w:val="20"/>
              </w:rPr>
              <w:t>16</w:t>
            </w:r>
          </w:p>
        </w:tc>
        <w:tc>
          <w:tcPr>
            <w:tcW w:w="2594" w:type="dxa"/>
          </w:tcPr>
          <w:p w14:paraId="30EBA35C" w14:textId="77777777" w:rsidR="009C1B8A" w:rsidRDefault="008E2174">
            <w:pPr>
              <w:pStyle w:val="TableParagraph"/>
              <w:ind w:left="789" w:right="782"/>
              <w:jc w:val="center"/>
              <w:rPr>
                <w:b/>
                <w:sz w:val="20"/>
              </w:rPr>
            </w:pPr>
            <w:r>
              <w:rPr>
                <w:b/>
                <w:sz w:val="20"/>
              </w:rPr>
              <w:t>María</w:t>
            </w:r>
            <w:r>
              <w:rPr>
                <w:b/>
                <w:spacing w:val="-9"/>
                <w:sz w:val="20"/>
              </w:rPr>
              <w:t xml:space="preserve"> </w:t>
            </w:r>
            <w:r>
              <w:rPr>
                <w:b/>
                <w:spacing w:val="-5"/>
                <w:sz w:val="20"/>
              </w:rPr>
              <w:t>16</w:t>
            </w:r>
          </w:p>
        </w:tc>
        <w:tc>
          <w:tcPr>
            <w:tcW w:w="2530" w:type="dxa"/>
          </w:tcPr>
          <w:p w14:paraId="5AE6CFB2" w14:textId="77777777" w:rsidR="009C1B8A" w:rsidRDefault="008E2174">
            <w:pPr>
              <w:pStyle w:val="TableParagraph"/>
              <w:ind w:left="365" w:right="354"/>
              <w:jc w:val="center"/>
              <w:rPr>
                <w:b/>
                <w:sz w:val="20"/>
              </w:rPr>
            </w:pPr>
            <w:r>
              <w:rPr>
                <w:b/>
                <w:spacing w:val="-2"/>
                <w:sz w:val="20"/>
              </w:rPr>
              <w:t>Mujer</w:t>
            </w:r>
          </w:p>
        </w:tc>
        <w:tc>
          <w:tcPr>
            <w:tcW w:w="2542" w:type="dxa"/>
          </w:tcPr>
          <w:p w14:paraId="63BAC03F" w14:textId="77777777" w:rsidR="009C1B8A" w:rsidRDefault="008E2174">
            <w:pPr>
              <w:pStyle w:val="TableParagraph"/>
              <w:ind w:left="1167"/>
              <w:rPr>
                <w:b/>
                <w:sz w:val="20"/>
              </w:rPr>
            </w:pPr>
            <w:r>
              <w:rPr>
                <w:b/>
                <w:spacing w:val="-5"/>
                <w:sz w:val="20"/>
              </w:rPr>
              <w:t>Sí</w:t>
            </w:r>
          </w:p>
        </w:tc>
        <w:tc>
          <w:tcPr>
            <w:tcW w:w="2213" w:type="dxa"/>
          </w:tcPr>
          <w:p w14:paraId="0E6E0FE6"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F64AA52" w14:textId="77777777" w:rsidR="009C1B8A" w:rsidRDefault="008E2174">
            <w:pPr>
              <w:pStyle w:val="TableParagraph"/>
              <w:ind w:left="867" w:right="861"/>
              <w:jc w:val="center"/>
              <w:rPr>
                <w:b/>
                <w:sz w:val="20"/>
              </w:rPr>
            </w:pPr>
            <w:r>
              <w:rPr>
                <w:b/>
                <w:spacing w:val="-5"/>
                <w:sz w:val="20"/>
              </w:rPr>
              <w:t>No</w:t>
            </w:r>
          </w:p>
        </w:tc>
      </w:tr>
      <w:tr w:rsidR="009C1B8A" w14:paraId="25F6FE2C" w14:textId="77777777">
        <w:trPr>
          <w:trHeight w:val="244"/>
        </w:trPr>
        <w:tc>
          <w:tcPr>
            <w:tcW w:w="595" w:type="dxa"/>
          </w:tcPr>
          <w:p w14:paraId="09945F3A" w14:textId="77777777" w:rsidR="009C1B8A" w:rsidRDefault="008E2174">
            <w:pPr>
              <w:pStyle w:val="TableParagraph"/>
              <w:spacing w:before="2"/>
              <w:rPr>
                <w:sz w:val="20"/>
              </w:rPr>
            </w:pPr>
            <w:r>
              <w:rPr>
                <w:spacing w:val="-5"/>
                <w:sz w:val="20"/>
              </w:rPr>
              <w:t>17</w:t>
            </w:r>
          </w:p>
        </w:tc>
        <w:tc>
          <w:tcPr>
            <w:tcW w:w="2594" w:type="dxa"/>
          </w:tcPr>
          <w:p w14:paraId="1C15F303" w14:textId="77777777" w:rsidR="009C1B8A" w:rsidRDefault="008E2174">
            <w:pPr>
              <w:pStyle w:val="TableParagraph"/>
              <w:spacing w:before="2"/>
              <w:ind w:left="789" w:right="782"/>
              <w:jc w:val="center"/>
              <w:rPr>
                <w:b/>
                <w:sz w:val="20"/>
              </w:rPr>
            </w:pPr>
            <w:r>
              <w:rPr>
                <w:b/>
                <w:sz w:val="20"/>
              </w:rPr>
              <w:t>María</w:t>
            </w:r>
            <w:r>
              <w:rPr>
                <w:b/>
                <w:spacing w:val="-9"/>
                <w:sz w:val="20"/>
              </w:rPr>
              <w:t xml:space="preserve"> </w:t>
            </w:r>
            <w:r>
              <w:rPr>
                <w:b/>
                <w:spacing w:val="-5"/>
                <w:sz w:val="20"/>
              </w:rPr>
              <w:t>17</w:t>
            </w:r>
          </w:p>
        </w:tc>
        <w:tc>
          <w:tcPr>
            <w:tcW w:w="2530" w:type="dxa"/>
          </w:tcPr>
          <w:p w14:paraId="111883BF" w14:textId="77777777" w:rsidR="009C1B8A" w:rsidRDefault="008E2174">
            <w:pPr>
              <w:pStyle w:val="TableParagraph"/>
              <w:spacing w:before="2"/>
              <w:ind w:left="365" w:right="354"/>
              <w:jc w:val="center"/>
              <w:rPr>
                <w:b/>
                <w:sz w:val="20"/>
              </w:rPr>
            </w:pPr>
            <w:r>
              <w:rPr>
                <w:b/>
                <w:spacing w:val="-2"/>
                <w:sz w:val="20"/>
              </w:rPr>
              <w:t>Mujer</w:t>
            </w:r>
          </w:p>
        </w:tc>
        <w:tc>
          <w:tcPr>
            <w:tcW w:w="2542" w:type="dxa"/>
          </w:tcPr>
          <w:p w14:paraId="7482FF10" w14:textId="77777777" w:rsidR="009C1B8A" w:rsidRDefault="008E2174">
            <w:pPr>
              <w:pStyle w:val="TableParagraph"/>
              <w:spacing w:before="2"/>
              <w:ind w:left="1167"/>
              <w:rPr>
                <w:b/>
                <w:sz w:val="20"/>
              </w:rPr>
            </w:pPr>
            <w:r>
              <w:rPr>
                <w:b/>
                <w:spacing w:val="-5"/>
                <w:sz w:val="20"/>
              </w:rPr>
              <w:t>Sí</w:t>
            </w:r>
          </w:p>
        </w:tc>
        <w:tc>
          <w:tcPr>
            <w:tcW w:w="2213" w:type="dxa"/>
          </w:tcPr>
          <w:p w14:paraId="6080105B" w14:textId="77777777" w:rsidR="009C1B8A" w:rsidRDefault="008E2174">
            <w:pPr>
              <w:pStyle w:val="TableParagraph"/>
              <w:spacing w:before="2"/>
              <w:ind w:left="624"/>
              <w:rPr>
                <w:b/>
                <w:sz w:val="20"/>
              </w:rPr>
            </w:pPr>
            <w:r>
              <w:rPr>
                <w:b/>
                <w:sz w:val="20"/>
              </w:rPr>
              <w:t>Con</w:t>
            </w:r>
            <w:r>
              <w:rPr>
                <w:b/>
                <w:spacing w:val="-5"/>
                <w:sz w:val="20"/>
              </w:rPr>
              <w:t xml:space="preserve"> </w:t>
            </w:r>
            <w:r>
              <w:rPr>
                <w:b/>
                <w:spacing w:val="-4"/>
                <w:sz w:val="20"/>
              </w:rPr>
              <w:t>vida</w:t>
            </w:r>
          </w:p>
        </w:tc>
        <w:tc>
          <w:tcPr>
            <w:tcW w:w="2076" w:type="dxa"/>
          </w:tcPr>
          <w:p w14:paraId="2C006387" w14:textId="77777777" w:rsidR="009C1B8A" w:rsidRDefault="008E2174">
            <w:pPr>
              <w:pStyle w:val="TableParagraph"/>
              <w:spacing w:before="2"/>
              <w:ind w:left="867" w:right="861"/>
              <w:jc w:val="center"/>
              <w:rPr>
                <w:b/>
                <w:sz w:val="20"/>
              </w:rPr>
            </w:pPr>
            <w:r>
              <w:rPr>
                <w:b/>
                <w:spacing w:val="-5"/>
                <w:sz w:val="20"/>
              </w:rPr>
              <w:t>No</w:t>
            </w:r>
          </w:p>
        </w:tc>
      </w:tr>
      <w:tr w:rsidR="009C1B8A" w14:paraId="31F69839" w14:textId="77777777">
        <w:trPr>
          <w:trHeight w:val="241"/>
        </w:trPr>
        <w:tc>
          <w:tcPr>
            <w:tcW w:w="595" w:type="dxa"/>
          </w:tcPr>
          <w:p w14:paraId="0F81A671" w14:textId="77777777" w:rsidR="009C1B8A" w:rsidRDefault="008E2174">
            <w:pPr>
              <w:pStyle w:val="TableParagraph"/>
              <w:rPr>
                <w:sz w:val="20"/>
              </w:rPr>
            </w:pPr>
            <w:r>
              <w:rPr>
                <w:spacing w:val="-5"/>
                <w:sz w:val="20"/>
              </w:rPr>
              <w:t>18</w:t>
            </w:r>
          </w:p>
        </w:tc>
        <w:tc>
          <w:tcPr>
            <w:tcW w:w="2594" w:type="dxa"/>
          </w:tcPr>
          <w:p w14:paraId="7BDB0953" w14:textId="77777777" w:rsidR="009C1B8A" w:rsidRDefault="008E2174">
            <w:pPr>
              <w:pStyle w:val="TableParagraph"/>
              <w:ind w:left="789" w:right="782"/>
              <w:jc w:val="center"/>
              <w:rPr>
                <w:b/>
                <w:sz w:val="20"/>
              </w:rPr>
            </w:pPr>
            <w:r>
              <w:rPr>
                <w:b/>
                <w:sz w:val="20"/>
              </w:rPr>
              <w:t>María</w:t>
            </w:r>
            <w:r>
              <w:rPr>
                <w:b/>
                <w:spacing w:val="-9"/>
                <w:sz w:val="20"/>
              </w:rPr>
              <w:t xml:space="preserve"> </w:t>
            </w:r>
            <w:r>
              <w:rPr>
                <w:b/>
                <w:spacing w:val="-5"/>
                <w:sz w:val="20"/>
              </w:rPr>
              <w:t>18</w:t>
            </w:r>
          </w:p>
        </w:tc>
        <w:tc>
          <w:tcPr>
            <w:tcW w:w="2530" w:type="dxa"/>
          </w:tcPr>
          <w:p w14:paraId="1D01B1E9" w14:textId="77777777" w:rsidR="009C1B8A" w:rsidRDefault="008E2174">
            <w:pPr>
              <w:pStyle w:val="TableParagraph"/>
              <w:ind w:left="365" w:right="354"/>
              <w:jc w:val="center"/>
              <w:rPr>
                <w:b/>
                <w:sz w:val="20"/>
              </w:rPr>
            </w:pPr>
            <w:r>
              <w:rPr>
                <w:b/>
                <w:spacing w:val="-2"/>
                <w:sz w:val="20"/>
              </w:rPr>
              <w:t>Mujer</w:t>
            </w:r>
          </w:p>
        </w:tc>
        <w:tc>
          <w:tcPr>
            <w:tcW w:w="2542" w:type="dxa"/>
          </w:tcPr>
          <w:p w14:paraId="6512FBC1" w14:textId="77777777" w:rsidR="009C1B8A" w:rsidRDefault="008E2174">
            <w:pPr>
              <w:pStyle w:val="TableParagraph"/>
              <w:ind w:left="1167"/>
              <w:rPr>
                <w:b/>
                <w:sz w:val="20"/>
              </w:rPr>
            </w:pPr>
            <w:r>
              <w:rPr>
                <w:b/>
                <w:spacing w:val="-5"/>
                <w:sz w:val="20"/>
              </w:rPr>
              <w:t>Sí</w:t>
            </w:r>
          </w:p>
        </w:tc>
        <w:tc>
          <w:tcPr>
            <w:tcW w:w="2213" w:type="dxa"/>
          </w:tcPr>
          <w:p w14:paraId="2450F93A"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5175DEF1" w14:textId="77777777" w:rsidR="009C1B8A" w:rsidRDefault="008E2174">
            <w:pPr>
              <w:pStyle w:val="TableParagraph"/>
              <w:ind w:left="867" w:right="861"/>
              <w:jc w:val="center"/>
              <w:rPr>
                <w:b/>
                <w:sz w:val="20"/>
              </w:rPr>
            </w:pPr>
            <w:r>
              <w:rPr>
                <w:b/>
                <w:spacing w:val="-5"/>
                <w:sz w:val="20"/>
              </w:rPr>
              <w:t>No</w:t>
            </w:r>
          </w:p>
        </w:tc>
      </w:tr>
      <w:tr w:rsidR="009C1B8A" w14:paraId="0A3C9311" w14:textId="77777777">
        <w:trPr>
          <w:trHeight w:val="244"/>
        </w:trPr>
        <w:tc>
          <w:tcPr>
            <w:tcW w:w="595" w:type="dxa"/>
          </w:tcPr>
          <w:p w14:paraId="5C3A7FEC" w14:textId="77777777" w:rsidR="009C1B8A" w:rsidRDefault="008E2174">
            <w:pPr>
              <w:pStyle w:val="TableParagraph"/>
              <w:spacing w:line="224" w:lineRule="exact"/>
              <w:rPr>
                <w:sz w:val="20"/>
              </w:rPr>
            </w:pPr>
            <w:r>
              <w:rPr>
                <w:spacing w:val="-5"/>
                <w:sz w:val="20"/>
              </w:rPr>
              <w:t>19</w:t>
            </w:r>
          </w:p>
        </w:tc>
        <w:tc>
          <w:tcPr>
            <w:tcW w:w="2594" w:type="dxa"/>
          </w:tcPr>
          <w:p w14:paraId="4B4A69EF" w14:textId="77777777" w:rsidR="009C1B8A" w:rsidRDefault="008E2174">
            <w:pPr>
              <w:pStyle w:val="TableParagraph"/>
              <w:spacing w:line="224" w:lineRule="exact"/>
              <w:ind w:left="789" w:right="782"/>
              <w:jc w:val="center"/>
              <w:rPr>
                <w:b/>
                <w:sz w:val="20"/>
              </w:rPr>
            </w:pPr>
            <w:r>
              <w:rPr>
                <w:b/>
                <w:sz w:val="20"/>
              </w:rPr>
              <w:t>María</w:t>
            </w:r>
            <w:r>
              <w:rPr>
                <w:b/>
                <w:spacing w:val="-8"/>
                <w:sz w:val="20"/>
              </w:rPr>
              <w:t xml:space="preserve"> </w:t>
            </w:r>
            <w:r>
              <w:rPr>
                <w:b/>
                <w:spacing w:val="-5"/>
                <w:sz w:val="20"/>
              </w:rPr>
              <w:t>19</w:t>
            </w:r>
          </w:p>
        </w:tc>
        <w:tc>
          <w:tcPr>
            <w:tcW w:w="2530" w:type="dxa"/>
          </w:tcPr>
          <w:p w14:paraId="00CED091"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1923FCE1" w14:textId="77777777" w:rsidR="009C1B8A" w:rsidRDefault="008E2174">
            <w:pPr>
              <w:pStyle w:val="TableParagraph"/>
              <w:spacing w:line="224" w:lineRule="exact"/>
              <w:ind w:left="1167"/>
              <w:rPr>
                <w:b/>
                <w:sz w:val="20"/>
              </w:rPr>
            </w:pPr>
            <w:r>
              <w:rPr>
                <w:b/>
                <w:spacing w:val="-5"/>
                <w:sz w:val="20"/>
              </w:rPr>
              <w:t>Sí</w:t>
            </w:r>
          </w:p>
        </w:tc>
        <w:tc>
          <w:tcPr>
            <w:tcW w:w="2213" w:type="dxa"/>
          </w:tcPr>
          <w:p w14:paraId="14A9120B"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3525E7DB"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2368DA62" w14:textId="77777777">
        <w:trPr>
          <w:trHeight w:val="241"/>
        </w:trPr>
        <w:tc>
          <w:tcPr>
            <w:tcW w:w="595" w:type="dxa"/>
          </w:tcPr>
          <w:p w14:paraId="50E2AE7B" w14:textId="77777777" w:rsidR="009C1B8A" w:rsidRDefault="008E2174">
            <w:pPr>
              <w:pStyle w:val="TableParagraph"/>
              <w:rPr>
                <w:sz w:val="20"/>
              </w:rPr>
            </w:pPr>
            <w:r>
              <w:rPr>
                <w:spacing w:val="-5"/>
                <w:sz w:val="20"/>
              </w:rPr>
              <w:t>20</w:t>
            </w:r>
          </w:p>
        </w:tc>
        <w:tc>
          <w:tcPr>
            <w:tcW w:w="2594" w:type="dxa"/>
          </w:tcPr>
          <w:p w14:paraId="234C88D4"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20</w:t>
            </w:r>
          </w:p>
        </w:tc>
        <w:tc>
          <w:tcPr>
            <w:tcW w:w="2530" w:type="dxa"/>
          </w:tcPr>
          <w:p w14:paraId="4A29EA9B" w14:textId="77777777" w:rsidR="009C1B8A" w:rsidRDefault="008E2174">
            <w:pPr>
              <w:pStyle w:val="TableParagraph"/>
              <w:ind w:left="365" w:right="354"/>
              <w:jc w:val="center"/>
              <w:rPr>
                <w:b/>
                <w:sz w:val="20"/>
              </w:rPr>
            </w:pPr>
            <w:r>
              <w:rPr>
                <w:b/>
                <w:spacing w:val="-2"/>
                <w:sz w:val="20"/>
              </w:rPr>
              <w:t>Mujer</w:t>
            </w:r>
          </w:p>
        </w:tc>
        <w:tc>
          <w:tcPr>
            <w:tcW w:w="2542" w:type="dxa"/>
          </w:tcPr>
          <w:p w14:paraId="451A21FC" w14:textId="77777777" w:rsidR="009C1B8A" w:rsidRDefault="008E2174">
            <w:pPr>
              <w:pStyle w:val="TableParagraph"/>
              <w:ind w:left="1119"/>
              <w:rPr>
                <w:b/>
                <w:sz w:val="20"/>
              </w:rPr>
            </w:pPr>
            <w:r>
              <w:rPr>
                <w:b/>
                <w:spacing w:val="-5"/>
                <w:sz w:val="20"/>
              </w:rPr>
              <w:t>No</w:t>
            </w:r>
          </w:p>
        </w:tc>
        <w:tc>
          <w:tcPr>
            <w:tcW w:w="2213" w:type="dxa"/>
          </w:tcPr>
          <w:p w14:paraId="1696AD0C"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D795970" w14:textId="77777777" w:rsidR="009C1B8A" w:rsidRDefault="008E2174">
            <w:pPr>
              <w:pStyle w:val="TableParagraph"/>
              <w:ind w:left="867" w:right="859"/>
              <w:jc w:val="center"/>
              <w:rPr>
                <w:b/>
                <w:sz w:val="20"/>
              </w:rPr>
            </w:pPr>
            <w:r>
              <w:rPr>
                <w:b/>
                <w:spacing w:val="-5"/>
                <w:sz w:val="20"/>
              </w:rPr>
              <w:t>Sí</w:t>
            </w:r>
          </w:p>
        </w:tc>
      </w:tr>
      <w:tr w:rsidR="009C1B8A" w14:paraId="799D6164" w14:textId="77777777">
        <w:trPr>
          <w:trHeight w:val="244"/>
        </w:trPr>
        <w:tc>
          <w:tcPr>
            <w:tcW w:w="595" w:type="dxa"/>
          </w:tcPr>
          <w:p w14:paraId="088E9A07" w14:textId="77777777" w:rsidR="009C1B8A" w:rsidRDefault="008E2174">
            <w:pPr>
              <w:pStyle w:val="TableParagraph"/>
              <w:spacing w:line="224" w:lineRule="exact"/>
              <w:rPr>
                <w:sz w:val="20"/>
              </w:rPr>
            </w:pPr>
            <w:r>
              <w:rPr>
                <w:spacing w:val="-5"/>
                <w:sz w:val="20"/>
              </w:rPr>
              <w:t>21</w:t>
            </w:r>
          </w:p>
        </w:tc>
        <w:tc>
          <w:tcPr>
            <w:tcW w:w="2594" w:type="dxa"/>
          </w:tcPr>
          <w:p w14:paraId="61B7A966" w14:textId="77777777" w:rsidR="009C1B8A" w:rsidRDefault="008E2174">
            <w:pPr>
              <w:pStyle w:val="TableParagraph"/>
              <w:spacing w:line="224" w:lineRule="exact"/>
              <w:ind w:left="789" w:right="782"/>
              <w:jc w:val="center"/>
              <w:rPr>
                <w:b/>
                <w:sz w:val="20"/>
              </w:rPr>
            </w:pPr>
            <w:r>
              <w:rPr>
                <w:b/>
                <w:sz w:val="20"/>
              </w:rPr>
              <w:t>María</w:t>
            </w:r>
            <w:r>
              <w:rPr>
                <w:b/>
                <w:spacing w:val="-8"/>
                <w:sz w:val="20"/>
              </w:rPr>
              <w:t xml:space="preserve"> </w:t>
            </w:r>
            <w:r>
              <w:rPr>
                <w:b/>
                <w:spacing w:val="-5"/>
                <w:sz w:val="20"/>
              </w:rPr>
              <w:t>21</w:t>
            </w:r>
          </w:p>
        </w:tc>
        <w:tc>
          <w:tcPr>
            <w:tcW w:w="2530" w:type="dxa"/>
          </w:tcPr>
          <w:p w14:paraId="5DEAAA5C"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0E967260" w14:textId="77777777" w:rsidR="009C1B8A" w:rsidRDefault="008E2174">
            <w:pPr>
              <w:pStyle w:val="TableParagraph"/>
              <w:spacing w:line="224" w:lineRule="exact"/>
              <w:ind w:left="1167"/>
              <w:rPr>
                <w:b/>
                <w:sz w:val="20"/>
              </w:rPr>
            </w:pPr>
            <w:r>
              <w:rPr>
                <w:b/>
                <w:spacing w:val="-5"/>
                <w:sz w:val="20"/>
              </w:rPr>
              <w:t>Sí</w:t>
            </w:r>
          </w:p>
        </w:tc>
        <w:tc>
          <w:tcPr>
            <w:tcW w:w="2213" w:type="dxa"/>
          </w:tcPr>
          <w:p w14:paraId="3CAE9661"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10CBE859"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6A69140A" w14:textId="77777777">
        <w:trPr>
          <w:trHeight w:val="241"/>
        </w:trPr>
        <w:tc>
          <w:tcPr>
            <w:tcW w:w="595" w:type="dxa"/>
          </w:tcPr>
          <w:p w14:paraId="25AE28F9" w14:textId="77777777" w:rsidR="009C1B8A" w:rsidRDefault="008E2174">
            <w:pPr>
              <w:pStyle w:val="TableParagraph"/>
              <w:rPr>
                <w:sz w:val="20"/>
              </w:rPr>
            </w:pPr>
            <w:r>
              <w:rPr>
                <w:spacing w:val="-5"/>
                <w:sz w:val="20"/>
              </w:rPr>
              <w:t>22</w:t>
            </w:r>
          </w:p>
        </w:tc>
        <w:tc>
          <w:tcPr>
            <w:tcW w:w="2594" w:type="dxa"/>
          </w:tcPr>
          <w:p w14:paraId="2566A4D0"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22</w:t>
            </w:r>
          </w:p>
        </w:tc>
        <w:tc>
          <w:tcPr>
            <w:tcW w:w="2530" w:type="dxa"/>
          </w:tcPr>
          <w:p w14:paraId="6DCD768F" w14:textId="77777777" w:rsidR="009C1B8A" w:rsidRDefault="008E2174">
            <w:pPr>
              <w:pStyle w:val="TableParagraph"/>
              <w:ind w:left="365" w:right="354"/>
              <w:jc w:val="center"/>
              <w:rPr>
                <w:b/>
                <w:sz w:val="20"/>
              </w:rPr>
            </w:pPr>
            <w:r>
              <w:rPr>
                <w:b/>
                <w:spacing w:val="-2"/>
                <w:sz w:val="20"/>
              </w:rPr>
              <w:t>Mujer</w:t>
            </w:r>
          </w:p>
        </w:tc>
        <w:tc>
          <w:tcPr>
            <w:tcW w:w="2542" w:type="dxa"/>
          </w:tcPr>
          <w:p w14:paraId="7E4A3239" w14:textId="77777777" w:rsidR="009C1B8A" w:rsidRDefault="008E2174">
            <w:pPr>
              <w:pStyle w:val="TableParagraph"/>
              <w:ind w:left="1167"/>
              <w:rPr>
                <w:b/>
                <w:sz w:val="20"/>
              </w:rPr>
            </w:pPr>
            <w:r>
              <w:rPr>
                <w:b/>
                <w:spacing w:val="-5"/>
                <w:sz w:val="20"/>
              </w:rPr>
              <w:t>Sí</w:t>
            </w:r>
          </w:p>
        </w:tc>
        <w:tc>
          <w:tcPr>
            <w:tcW w:w="2213" w:type="dxa"/>
          </w:tcPr>
          <w:p w14:paraId="7F75B2A8"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6153E445" w14:textId="77777777" w:rsidR="009C1B8A" w:rsidRDefault="008E2174">
            <w:pPr>
              <w:pStyle w:val="TableParagraph"/>
              <w:ind w:left="867" w:right="861"/>
              <w:jc w:val="center"/>
              <w:rPr>
                <w:b/>
                <w:sz w:val="20"/>
              </w:rPr>
            </w:pPr>
            <w:r>
              <w:rPr>
                <w:b/>
                <w:spacing w:val="-5"/>
                <w:sz w:val="20"/>
              </w:rPr>
              <w:t>No</w:t>
            </w:r>
          </w:p>
        </w:tc>
      </w:tr>
      <w:tr w:rsidR="009C1B8A" w14:paraId="41B608CB" w14:textId="77777777">
        <w:trPr>
          <w:trHeight w:val="244"/>
        </w:trPr>
        <w:tc>
          <w:tcPr>
            <w:tcW w:w="595" w:type="dxa"/>
          </w:tcPr>
          <w:p w14:paraId="5C32AFD4" w14:textId="77777777" w:rsidR="009C1B8A" w:rsidRDefault="008E2174">
            <w:pPr>
              <w:pStyle w:val="TableParagraph"/>
              <w:spacing w:line="224" w:lineRule="exact"/>
              <w:rPr>
                <w:sz w:val="20"/>
              </w:rPr>
            </w:pPr>
            <w:r>
              <w:rPr>
                <w:spacing w:val="-5"/>
                <w:sz w:val="20"/>
              </w:rPr>
              <w:t>23</w:t>
            </w:r>
          </w:p>
        </w:tc>
        <w:tc>
          <w:tcPr>
            <w:tcW w:w="2594" w:type="dxa"/>
          </w:tcPr>
          <w:p w14:paraId="1F903CF2" w14:textId="77777777" w:rsidR="009C1B8A" w:rsidRDefault="008E2174">
            <w:pPr>
              <w:pStyle w:val="TableParagraph"/>
              <w:spacing w:line="224" w:lineRule="exact"/>
              <w:ind w:left="789" w:right="782"/>
              <w:jc w:val="center"/>
              <w:rPr>
                <w:b/>
                <w:sz w:val="20"/>
              </w:rPr>
            </w:pPr>
            <w:r>
              <w:rPr>
                <w:b/>
                <w:sz w:val="20"/>
              </w:rPr>
              <w:t>María</w:t>
            </w:r>
            <w:r>
              <w:rPr>
                <w:b/>
                <w:spacing w:val="-8"/>
                <w:sz w:val="20"/>
              </w:rPr>
              <w:t xml:space="preserve"> </w:t>
            </w:r>
            <w:r>
              <w:rPr>
                <w:b/>
                <w:spacing w:val="-5"/>
                <w:sz w:val="20"/>
              </w:rPr>
              <w:t>23</w:t>
            </w:r>
          </w:p>
        </w:tc>
        <w:tc>
          <w:tcPr>
            <w:tcW w:w="2530" w:type="dxa"/>
          </w:tcPr>
          <w:p w14:paraId="7B7EDD16"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4CF498A4" w14:textId="77777777" w:rsidR="009C1B8A" w:rsidRDefault="008E2174">
            <w:pPr>
              <w:pStyle w:val="TableParagraph"/>
              <w:spacing w:line="224" w:lineRule="exact"/>
              <w:ind w:left="1167"/>
              <w:rPr>
                <w:b/>
                <w:sz w:val="20"/>
              </w:rPr>
            </w:pPr>
            <w:r>
              <w:rPr>
                <w:b/>
                <w:spacing w:val="-5"/>
                <w:sz w:val="20"/>
              </w:rPr>
              <w:t>Sí</w:t>
            </w:r>
          </w:p>
        </w:tc>
        <w:tc>
          <w:tcPr>
            <w:tcW w:w="2213" w:type="dxa"/>
          </w:tcPr>
          <w:p w14:paraId="5E90AAF6"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6EFB81F8"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21AF2BFF" w14:textId="77777777">
        <w:trPr>
          <w:trHeight w:val="241"/>
        </w:trPr>
        <w:tc>
          <w:tcPr>
            <w:tcW w:w="595" w:type="dxa"/>
          </w:tcPr>
          <w:p w14:paraId="7F7C3DC4" w14:textId="77777777" w:rsidR="009C1B8A" w:rsidRDefault="008E2174">
            <w:pPr>
              <w:pStyle w:val="TableParagraph"/>
              <w:rPr>
                <w:sz w:val="20"/>
              </w:rPr>
            </w:pPr>
            <w:r>
              <w:rPr>
                <w:spacing w:val="-5"/>
                <w:sz w:val="20"/>
              </w:rPr>
              <w:t>24</w:t>
            </w:r>
          </w:p>
        </w:tc>
        <w:tc>
          <w:tcPr>
            <w:tcW w:w="2594" w:type="dxa"/>
          </w:tcPr>
          <w:p w14:paraId="5C5A893A"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24</w:t>
            </w:r>
          </w:p>
        </w:tc>
        <w:tc>
          <w:tcPr>
            <w:tcW w:w="2530" w:type="dxa"/>
          </w:tcPr>
          <w:p w14:paraId="184F6E2F" w14:textId="77777777" w:rsidR="009C1B8A" w:rsidRDefault="008E2174">
            <w:pPr>
              <w:pStyle w:val="TableParagraph"/>
              <w:ind w:left="365" w:right="354"/>
              <w:jc w:val="center"/>
              <w:rPr>
                <w:b/>
                <w:sz w:val="20"/>
              </w:rPr>
            </w:pPr>
            <w:r>
              <w:rPr>
                <w:b/>
                <w:spacing w:val="-2"/>
                <w:sz w:val="20"/>
              </w:rPr>
              <w:t>Mujer</w:t>
            </w:r>
          </w:p>
        </w:tc>
        <w:tc>
          <w:tcPr>
            <w:tcW w:w="2542" w:type="dxa"/>
          </w:tcPr>
          <w:p w14:paraId="3A42BB12" w14:textId="77777777" w:rsidR="009C1B8A" w:rsidRDefault="008E2174">
            <w:pPr>
              <w:pStyle w:val="TableParagraph"/>
              <w:ind w:left="1167"/>
              <w:rPr>
                <w:b/>
                <w:sz w:val="20"/>
              </w:rPr>
            </w:pPr>
            <w:r>
              <w:rPr>
                <w:b/>
                <w:spacing w:val="-5"/>
                <w:sz w:val="20"/>
              </w:rPr>
              <w:t>Sí</w:t>
            </w:r>
          </w:p>
        </w:tc>
        <w:tc>
          <w:tcPr>
            <w:tcW w:w="2213" w:type="dxa"/>
          </w:tcPr>
          <w:p w14:paraId="2D0F6BA5"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43A16512" w14:textId="77777777" w:rsidR="009C1B8A" w:rsidRDefault="008E2174">
            <w:pPr>
              <w:pStyle w:val="TableParagraph"/>
              <w:ind w:left="867" w:right="861"/>
              <w:jc w:val="center"/>
              <w:rPr>
                <w:b/>
                <w:sz w:val="20"/>
              </w:rPr>
            </w:pPr>
            <w:r>
              <w:rPr>
                <w:b/>
                <w:spacing w:val="-5"/>
                <w:sz w:val="20"/>
              </w:rPr>
              <w:t>No</w:t>
            </w:r>
          </w:p>
        </w:tc>
      </w:tr>
      <w:tr w:rsidR="009C1B8A" w14:paraId="648C6F47" w14:textId="77777777">
        <w:trPr>
          <w:trHeight w:val="242"/>
        </w:trPr>
        <w:tc>
          <w:tcPr>
            <w:tcW w:w="595" w:type="dxa"/>
          </w:tcPr>
          <w:p w14:paraId="5837A1EA" w14:textId="77777777" w:rsidR="009C1B8A" w:rsidRDefault="008E2174">
            <w:pPr>
              <w:pStyle w:val="TableParagraph"/>
              <w:spacing w:before="1"/>
              <w:rPr>
                <w:sz w:val="20"/>
              </w:rPr>
            </w:pPr>
            <w:r>
              <w:rPr>
                <w:spacing w:val="-5"/>
                <w:sz w:val="20"/>
              </w:rPr>
              <w:t>25</w:t>
            </w:r>
          </w:p>
        </w:tc>
        <w:tc>
          <w:tcPr>
            <w:tcW w:w="2594" w:type="dxa"/>
          </w:tcPr>
          <w:p w14:paraId="694B6466" w14:textId="77777777" w:rsidR="009C1B8A" w:rsidRDefault="008E2174">
            <w:pPr>
              <w:pStyle w:val="TableParagraph"/>
              <w:spacing w:before="1"/>
              <w:ind w:left="789" w:right="782"/>
              <w:jc w:val="center"/>
              <w:rPr>
                <w:b/>
                <w:sz w:val="20"/>
              </w:rPr>
            </w:pPr>
            <w:r>
              <w:rPr>
                <w:b/>
                <w:sz w:val="20"/>
              </w:rPr>
              <w:t>María</w:t>
            </w:r>
            <w:r>
              <w:rPr>
                <w:b/>
                <w:spacing w:val="-8"/>
                <w:sz w:val="20"/>
              </w:rPr>
              <w:t xml:space="preserve"> </w:t>
            </w:r>
            <w:r>
              <w:rPr>
                <w:b/>
                <w:spacing w:val="-5"/>
                <w:sz w:val="20"/>
              </w:rPr>
              <w:t>25</w:t>
            </w:r>
          </w:p>
        </w:tc>
        <w:tc>
          <w:tcPr>
            <w:tcW w:w="2530" w:type="dxa"/>
          </w:tcPr>
          <w:p w14:paraId="0C578775" w14:textId="77777777" w:rsidR="009C1B8A" w:rsidRDefault="008E2174">
            <w:pPr>
              <w:pStyle w:val="TableParagraph"/>
              <w:spacing w:before="1"/>
              <w:ind w:left="365" w:right="354"/>
              <w:jc w:val="center"/>
              <w:rPr>
                <w:b/>
                <w:sz w:val="20"/>
              </w:rPr>
            </w:pPr>
            <w:r>
              <w:rPr>
                <w:b/>
                <w:spacing w:val="-2"/>
                <w:sz w:val="20"/>
              </w:rPr>
              <w:t>Mujer</w:t>
            </w:r>
          </w:p>
        </w:tc>
        <w:tc>
          <w:tcPr>
            <w:tcW w:w="2542" w:type="dxa"/>
          </w:tcPr>
          <w:p w14:paraId="14F44449" w14:textId="77777777" w:rsidR="009C1B8A" w:rsidRDefault="008E2174">
            <w:pPr>
              <w:pStyle w:val="TableParagraph"/>
              <w:spacing w:before="1"/>
              <w:ind w:left="1167"/>
              <w:rPr>
                <w:b/>
                <w:sz w:val="20"/>
              </w:rPr>
            </w:pPr>
            <w:r>
              <w:rPr>
                <w:b/>
                <w:spacing w:val="-5"/>
                <w:sz w:val="20"/>
              </w:rPr>
              <w:t>Sí</w:t>
            </w:r>
          </w:p>
        </w:tc>
        <w:tc>
          <w:tcPr>
            <w:tcW w:w="2213" w:type="dxa"/>
          </w:tcPr>
          <w:p w14:paraId="79EC6182" w14:textId="77777777" w:rsidR="009C1B8A" w:rsidRDefault="008E2174">
            <w:pPr>
              <w:pStyle w:val="TableParagraph"/>
              <w:spacing w:before="1"/>
              <w:ind w:left="624"/>
              <w:rPr>
                <w:b/>
                <w:sz w:val="20"/>
              </w:rPr>
            </w:pPr>
            <w:r>
              <w:rPr>
                <w:b/>
                <w:sz w:val="20"/>
              </w:rPr>
              <w:t>Con</w:t>
            </w:r>
            <w:r>
              <w:rPr>
                <w:b/>
                <w:spacing w:val="-7"/>
                <w:sz w:val="20"/>
              </w:rPr>
              <w:t xml:space="preserve"> </w:t>
            </w:r>
            <w:r>
              <w:rPr>
                <w:b/>
                <w:spacing w:val="-4"/>
                <w:sz w:val="20"/>
              </w:rPr>
              <w:t>vida</w:t>
            </w:r>
          </w:p>
        </w:tc>
        <w:tc>
          <w:tcPr>
            <w:tcW w:w="2076" w:type="dxa"/>
          </w:tcPr>
          <w:p w14:paraId="7C65B2E1" w14:textId="77777777" w:rsidR="009C1B8A" w:rsidRDefault="008E2174">
            <w:pPr>
              <w:pStyle w:val="TableParagraph"/>
              <w:spacing w:before="1"/>
              <w:ind w:left="867" w:right="861"/>
              <w:jc w:val="center"/>
              <w:rPr>
                <w:b/>
                <w:sz w:val="20"/>
              </w:rPr>
            </w:pPr>
            <w:r>
              <w:rPr>
                <w:b/>
                <w:spacing w:val="-5"/>
                <w:sz w:val="20"/>
              </w:rPr>
              <w:t>No</w:t>
            </w:r>
          </w:p>
        </w:tc>
      </w:tr>
      <w:tr w:rsidR="009C1B8A" w14:paraId="292891A5" w14:textId="77777777">
        <w:trPr>
          <w:trHeight w:val="244"/>
        </w:trPr>
        <w:tc>
          <w:tcPr>
            <w:tcW w:w="595" w:type="dxa"/>
          </w:tcPr>
          <w:p w14:paraId="7A95D546" w14:textId="77777777" w:rsidR="009C1B8A" w:rsidRDefault="008E2174">
            <w:pPr>
              <w:pStyle w:val="TableParagraph"/>
              <w:spacing w:before="2"/>
              <w:rPr>
                <w:sz w:val="20"/>
              </w:rPr>
            </w:pPr>
            <w:r>
              <w:rPr>
                <w:spacing w:val="-5"/>
                <w:sz w:val="20"/>
              </w:rPr>
              <w:t>26</w:t>
            </w:r>
          </w:p>
        </w:tc>
        <w:tc>
          <w:tcPr>
            <w:tcW w:w="2594" w:type="dxa"/>
          </w:tcPr>
          <w:p w14:paraId="6123E081" w14:textId="77777777" w:rsidR="009C1B8A" w:rsidRDefault="008E2174">
            <w:pPr>
              <w:pStyle w:val="TableParagraph"/>
              <w:spacing w:before="2"/>
              <w:ind w:left="789" w:right="782"/>
              <w:jc w:val="center"/>
              <w:rPr>
                <w:b/>
                <w:sz w:val="20"/>
              </w:rPr>
            </w:pPr>
            <w:r>
              <w:rPr>
                <w:b/>
                <w:sz w:val="20"/>
              </w:rPr>
              <w:t>María</w:t>
            </w:r>
            <w:r>
              <w:rPr>
                <w:b/>
                <w:spacing w:val="-8"/>
                <w:sz w:val="20"/>
              </w:rPr>
              <w:t xml:space="preserve"> </w:t>
            </w:r>
            <w:r>
              <w:rPr>
                <w:b/>
                <w:spacing w:val="-5"/>
                <w:sz w:val="20"/>
              </w:rPr>
              <w:t>26</w:t>
            </w:r>
          </w:p>
        </w:tc>
        <w:tc>
          <w:tcPr>
            <w:tcW w:w="2530" w:type="dxa"/>
          </w:tcPr>
          <w:p w14:paraId="38689B4B" w14:textId="77777777" w:rsidR="009C1B8A" w:rsidRDefault="008E2174">
            <w:pPr>
              <w:pStyle w:val="TableParagraph"/>
              <w:spacing w:before="2"/>
              <w:ind w:left="365" w:right="354"/>
              <w:jc w:val="center"/>
              <w:rPr>
                <w:b/>
                <w:sz w:val="20"/>
              </w:rPr>
            </w:pPr>
            <w:r>
              <w:rPr>
                <w:b/>
                <w:spacing w:val="-2"/>
                <w:sz w:val="20"/>
              </w:rPr>
              <w:t>Mujer</w:t>
            </w:r>
          </w:p>
        </w:tc>
        <w:tc>
          <w:tcPr>
            <w:tcW w:w="2542" w:type="dxa"/>
          </w:tcPr>
          <w:p w14:paraId="201A4B57" w14:textId="77777777" w:rsidR="009C1B8A" w:rsidRDefault="008E2174">
            <w:pPr>
              <w:pStyle w:val="TableParagraph"/>
              <w:spacing w:before="2"/>
              <w:ind w:left="1167"/>
              <w:rPr>
                <w:b/>
                <w:sz w:val="20"/>
              </w:rPr>
            </w:pPr>
            <w:r>
              <w:rPr>
                <w:b/>
                <w:spacing w:val="-5"/>
                <w:sz w:val="20"/>
              </w:rPr>
              <w:t>Sí</w:t>
            </w:r>
          </w:p>
        </w:tc>
        <w:tc>
          <w:tcPr>
            <w:tcW w:w="2213" w:type="dxa"/>
          </w:tcPr>
          <w:p w14:paraId="2BC8F9D6" w14:textId="77777777" w:rsidR="009C1B8A" w:rsidRDefault="008E2174">
            <w:pPr>
              <w:pStyle w:val="TableParagraph"/>
              <w:spacing w:before="2"/>
              <w:ind w:left="624"/>
              <w:rPr>
                <w:b/>
                <w:sz w:val="20"/>
              </w:rPr>
            </w:pPr>
            <w:r>
              <w:rPr>
                <w:b/>
                <w:sz w:val="20"/>
              </w:rPr>
              <w:t>Con</w:t>
            </w:r>
            <w:r>
              <w:rPr>
                <w:b/>
                <w:spacing w:val="-5"/>
                <w:sz w:val="20"/>
              </w:rPr>
              <w:t xml:space="preserve"> </w:t>
            </w:r>
            <w:r>
              <w:rPr>
                <w:b/>
                <w:spacing w:val="-4"/>
                <w:sz w:val="20"/>
              </w:rPr>
              <w:t>vida</w:t>
            </w:r>
          </w:p>
        </w:tc>
        <w:tc>
          <w:tcPr>
            <w:tcW w:w="2076" w:type="dxa"/>
          </w:tcPr>
          <w:p w14:paraId="5825472E" w14:textId="77777777" w:rsidR="009C1B8A" w:rsidRDefault="008E2174">
            <w:pPr>
              <w:pStyle w:val="TableParagraph"/>
              <w:spacing w:before="2"/>
              <w:ind w:left="867" w:right="861"/>
              <w:jc w:val="center"/>
              <w:rPr>
                <w:b/>
                <w:sz w:val="20"/>
              </w:rPr>
            </w:pPr>
            <w:r>
              <w:rPr>
                <w:b/>
                <w:spacing w:val="-5"/>
                <w:sz w:val="20"/>
              </w:rPr>
              <w:t>No</w:t>
            </w:r>
          </w:p>
        </w:tc>
      </w:tr>
      <w:tr w:rsidR="009C1B8A" w14:paraId="42D2ECAB" w14:textId="77777777">
        <w:trPr>
          <w:trHeight w:val="241"/>
        </w:trPr>
        <w:tc>
          <w:tcPr>
            <w:tcW w:w="595" w:type="dxa"/>
          </w:tcPr>
          <w:p w14:paraId="146829EE" w14:textId="77777777" w:rsidR="009C1B8A" w:rsidRDefault="008E2174">
            <w:pPr>
              <w:pStyle w:val="TableParagraph"/>
              <w:rPr>
                <w:sz w:val="20"/>
              </w:rPr>
            </w:pPr>
            <w:r>
              <w:rPr>
                <w:spacing w:val="-5"/>
                <w:sz w:val="20"/>
              </w:rPr>
              <w:t>27</w:t>
            </w:r>
          </w:p>
        </w:tc>
        <w:tc>
          <w:tcPr>
            <w:tcW w:w="2594" w:type="dxa"/>
          </w:tcPr>
          <w:p w14:paraId="7B1D51C5"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27</w:t>
            </w:r>
          </w:p>
        </w:tc>
        <w:tc>
          <w:tcPr>
            <w:tcW w:w="2530" w:type="dxa"/>
          </w:tcPr>
          <w:p w14:paraId="2ED6E941" w14:textId="77777777" w:rsidR="009C1B8A" w:rsidRDefault="008E2174">
            <w:pPr>
              <w:pStyle w:val="TableParagraph"/>
              <w:ind w:left="365" w:right="354"/>
              <w:jc w:val="center"/>
              <w:rPr>
                <w:b/>
                <w:sz w:val="20"/>
              </w:rPr>
            </w:pPr>
            <w:r>
              <w:rPr>
                <w:b/>
                <w:spacing w:val="-2"/>
                <w:sz w:val="20"/>
              </w:rPr>
              <w:t>Mujer</w:t>
            </w:r>
          </w:p>
        </w:tc>
        <w:tc>
          <w:tcPr>
            <w:tcW w:w="2542" w:type="dxa"/>
          </w:tcPr>
          <w:p w14:paraId="05BF31AB" w14:textId="77777777" w:rsidR="009C1B8A" w:rsidRDefault="008E2174">
            <w:pPr>
              <w:pStyle w:val="TableParagraph"/>
              <w:ind w:left="1167"/>
              <w:rPr>
                <w:b/>
                <w:sz w:val="20"/>
              </w:rPr>
            </w:pPr>
            <w:r>
              <w:rPr>
                <w:b/>
                <w:spacing w:val="-5"/>
                <w:sz w:val="20"/>
              </w:rPr>
              <w:t>Sí</w:t>
            </w:r>
          </w:p>
        </w:tc>
        <w:tc>
          <w:tcPr>
            <w:tcW w:w="2213" w:type="dxa"/>
          </w:tcPr>
          <w:p w14:paraId="12E11270"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5F8D17B2" w14:textId="77777777" w:rsidR="009C1B8A" w:rsidRDefault="008E2174">
            <w:pPr>
              <w:pStyle w:val="TableParagraph"/>
              <w:ind w:left="867" w:right="861"/>
              <w:jc w:val="center"/>
              <w:rPr>
                <w:b/>
                <w:sz w:val="20"/>
              </w:rPr>
            </w:pPr>
            <w:r>
              <w:rPr>
                <w:b/>
                <w:spacing w:val="-5"/>
                <w:sz w:val="20"/>
              </w:rPr>
              <w:t>No</w:t>
            </w:r>
          </w:p>
        </w:tc>
      </w:tr>
      <w:tr w:rsidR="009C1B8A" w14:paraId="05BF71BD" w14:textId="77777777">
        <w:trPr>
          <w:trHeight w:val="244"/>
        </w:trPr>
        <w:tc>
          <w:tcPr>
            <w:tcW w:w="595" w:type="dxa"/>
          </w:tcPr>
          <w:p w14:paraId="30CE3044" w14:textId="77777777" w:rsidR="009C1B8A" w:rsidRDefault="008E2174">
            <w:pPr>
              <w:pStyle w:val="TableParagraph"/>
              <w:spacing w:line="224" w:lineRule="exact"/>
              <w:rPr>
                <w:sz w:val="20"/>
              </w:rPr>
            </w:pPr>
            <w:r>
              <w:rPr>
                <w:spacing w:val="-5"/>
                <w:sz w:val="20"/>
              </w:rPr>
              <w:t>28</w:t>
            </w:r>
          </w:p>
        </w:tc>
        <w:tc>
          <w:tcPr>
            <w:tcW w:w="2594" w:type="dxa"/>
          </w:tcPr>
          <w:p w14:paraId="711E79DD" w14:textId="77777777" w:rsidR="009C1B8A" w:rsidRDefault="008E2174">
            <w:pPr>
              <w:pStyle w:val="TableParagraph"/>
              <w:spacing w:line="224" w:lineRule="exact"/>
              <w:ind w:left="789" w:right="782"/>
              <w:jc w:val="center"/>
              <w:rPr>
                <w:b/>
                <w:sz w:val="20"/>
              </w:rPr>
            </w:pPr>
            <w:r>
              <w:rPr>
                <w:b/>
                <w:sz w:val="20"/>
              </w:rPr>
              <w:t>María</w:t>
            </w:r>
            <w:r>
              <w:rPr>
                <w:b/>
                <w:spacing w:val="-8"/>
                <w:sz w:val="20"/>
              </w:rPr>
              <w:t xml:space="preserve"> </w:t>
            </w:r>
            <w:r>
              <w:rPr>
                <w:b/>
                <w:spacing w:val="-5"/>
                <w:sz w:val="20"/>
              </w:rPr>
              <w:t>28</w:t>
            </w:r>
          </w:p>
        </w:tc>
        <w:tc>
          <w:tcPr>
            <w:tcW w:w="2530" w:type="dxa"/>
          </w:tcPr>
          <w:p w14:paraId="39361955"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6B76AA11" w14:textId="77777777" w:rsidR="009C1B8A" w:rsidRDefault="008E2174">
            <w:pPr>
              <w:pStyle w:val="TableParagraph"/>
              <w:spacing w:line="224" w:lineRule="exact"/>
              <w:ind w:left="1167"/>
              <w:rPr>
                <w:b/>
                <w:sz w:val="20"/>
              </w:rPr>
            </w:pPr>
            <w:r>
              <w:rPr>
                <w:b/>
                <w:spacing w:val="-5"/>
                <w:sz w:val="20"/>
              </w:rPr>
              <w:t>Sí</w:t>
            </w:r>
          </w:p>
        </w:tc>
        <w:tc>
          <w:tcPr>
            <w:tcW w:w="2213" w:type="dxa"/>
          </w:tcPr>
          <w:p w14:paraId="4267465C"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0F031EC0" w14:textId="77777777" w:rsidR="009C1B8A" w:rsidRDefault="008E2174">
            <w:pPr>
              <w:pStyle w:val="TableParagraph"/>
              <w:spacing w:line="224" w:lineRule="exact"/>
              <w:ind w:left="867" w:right="861"/>
              <w:jc w:val="center"/>
              <w:rPr>
                <w:b/>
                <w:sz w:val="20"/>
              </w:rPr>
            </w:pPr>
            <w:r>
              <w:rPr>
                <w:b/>
                <w:spacing w:val="-5"/>
                <w:sz w:val="20"/>
              </w:rPr>
              <w:t>No</w:t>
            </w:r>
          </w:p>
        </w:tc>
      </w:tr>
    </w:tbl>
    <w:p w14:paraId="1C7B05CD" w14:textId="77777777" w:rsidR="009C1B8A" w:rsidRDefault="008E2174">
      <w:pPr>
        <w:pStyle w:val="BodyText"/>
        <w:spacing w:before="3"/>
        <w:rPr>
          <w:b/>
          <w:sz w:val="16"/>
        </w:rPr>
      </w:pPr>
      <w:r>
        <w:pict w14:anchorId="47DD85DC">
          <v:rect id="docshape121" o:spid="_x0000_s2126" style="position:absolute;margin-left:70.8pt;margin-top:11.1pt;width:2in;height:.7pt;z-index:-15667712;mso-wrap-distance-left:0;mso-wrap-distance-right:0;mso-position-horizontal-relative:page;mso-position-vertical-relative:text" fillcolor="black" stroked="f">
            <w10:wrap type="topAndBottom" anchorx="page"/>
          </v:rect>
        </w:pict>
      </w:r>
    </w:p>
    <w:p w14:paraId="369A4E68" w14:textId="77777777" w:rsidR="009C1B8A" w:rsidRDefault="008E2174">
      <w:pPr>
        <w:tabs>
          <w:tab w:val="left" w:pos="824"/>
        </w:tabs>
        <w:spacing w:before="100"/>
        <w:ind w:left="115"/>
        <w:rPr>
          <w:sz w:val="16"/>
        </w:rPr>
      </w:pPr>
      <w:r>
        <w:rPr>
          <w:spacing w:val="-10"/>
          <w:sz w:val="16"/>
          <w:vertAlign w:val="superscript"/>
        </w:rPr>
        <w:t>1</w:t>
      </w:r>
      <w:r>
        <w:rPr>
          <w:sz w:val="16"/>
        </w:rPr>
        <w:tab/>
        <w:t>Los</w:t>
      </w:r>
      <w:r>
        <w:rPr>
          <w:spacing w:val="-3"/>
          <w:sz w:val="16"/>
        </w:rPr>
        <w:t xml:space="preserve"> </w:t>
      </w:r>
      <w:r>
        <w:rPr>
          <w:sz w:val="16"/>
        </w:rPr>
        <w:t>nombres</w:t>
      </w:r>
      <w:r>
        <w:rPr>
          <w:spacing w:val="-4"/>
          <w:sz w:val="16"/>
        </w:rPr>
        <w:t xml:space="preserve"> </w:t>
      </w:r>
      <w:r>
        <w:rPr>
          <w:sz w:val="16"/>
        </w:rPr>
        <w:t>reales</w:t>
      </w:r>
      <w:r>
        <w:rPr>
          <w:spacing w:val="-4"/>
          <w:sz w:val="16"/>
        </w:rPr>
        <w:t xml:space="preserve"> </w:t>
      </w:r>
      <w:r>
        <w:rPr>
          <w:sz w:val="16"/>
        </w:rPr>
        <w:t>de</w:t>
      </w:r>
      <w:r>
        <w:rPr>
          <w:spacing w:val="-6"/>
          <w:sz w:val="16"/>
        </w:rPr>
        <w:t xml:space="preserve"> </w:t>
      </w:r>
      <w:r>
        <w:rPr>
          <w:sz w:val="16"/>
        </w:rPr>
        <w:t>las</w:t>
      </w:r>
      <w:r>
        <w:rPr>
          <w:spacing w:val="-4"/>
          <w:sz w:val="16"/>
        </w:rPr>
        <w:t xml:space="preserve"> </w:t>
      </w:r>
      <w:r>
        <w:rPr>
          <w:sz w:val="16"/>
        </w:rPr>
        <w:t>personas</w:t>
      </w:r>
      <w:r>
        <w:rPr>
          <w:spacing w:val="-2"/>
          <w:sz w:val="16"/>
        </w:rPr>
        <w:t xml:space="preserve"> </w:t>
      </w:r>
      <w:r>
        <w:rPr>
          <w:sz w:val="16"/>
        </w:rPr>
        <w:t>identificadas</w:t>
      </w:r>
      <w:r>
        <w:rPr>
          <w:spacing w:val="-6"/>
          <w:sz w:val="16"/>
        </w:rPr>
        <w:t xml:space="preserve"> </w:t>
      </w:r>
      <w:r>
        <w:rPr>
          <w:sz w:val="16"/>
        </w:rPr>
        <w:t>en</w:t>
      </w:r>
      <w:r>
        <w:rPr>
          <w:spacing w:val="-5"/>
          <w:sz w:val="16"/>
        </w:rPr>
        <w:t xml:space="preserve"> </w:t>
      </w:r>
      <w:r>
        <w:rPr>
          <w:sz w:val="16"/>
        </w:rPr>
        <w:t>este</w:t>
      </w:r>
      <w:r>
        <w:rPr>
          <w:spacing w:val="-5"/>
          <w:sz w:val="16"/>
        </w:rPr>
        <w:t xml:space="preserve"> </w:t>
      </w:r>
      <w:r>
        <w:rPr>
          <w:sz w:val="16"/>
        </w:rPr>
        <w:t>documento</w:t>
      </w:r>
      <w:r>
        <w:rPr>
          <w:spacing w:val="-2"/>
          <w:sz w:val="16"/>
        </w:rPr>
        <w:t xml:space="preserve"> </w:t>
      </w:r>
      <w:r>
        <w:rPr>
          <w:sz w:val="16"/>
        </w:rPr>
        <w:t>como</w:t>
      </w:r>
      <w:r>
        <w:rPr>
          <w:spacing w:val="-2"/>
          <w:sz w:val="16"/>
        </w:rPr>
        <w:t xml:space="preserve"> </w:t>
      </w:r>
      <w:r>
        <w:rPr>
          <w:i/>
          <w:sz w:val="16"/>
        </w:rPr>
        <w:t>“</w:t>
      </w:r>
      <w:r>
        <w:rPr>
          <w:sz w:val="16"/>
        </w:rPr>
        <w:t>María</w:t>
      </w:r>
      <w:r>
        <w:rPr>
          <w:i/>
          <w:sz w:val="16"/>
        </w:rPr>
        <w:t>”</w:t>
      </w:r>
      <w:r>
        <w:rPr>
          <w:i/>
          <w:spacing w:val="-4"/>
          <w:sz w:val="16"/>
        </w:rPr>
        <w:t xml:space="preserve"> </w:t>
      </w:r>
      <w:r>
        <w:rPr>
          <w:sz w:val="16"/>
        </w:rPr>
        <w:t>y</w:t>
      </w:r>
      <w:r>
        <w:rPr>
          <w:spacing w:val="-4"/>
          <w:sz w:val="16"/>
        </w:rPr>
        <w:t xml:space="preserve"> </w:t>
      </w:r>
      <w:r>
        <w:rPr>
          <w:i/>
          <w:sz w:val="16"/>
        </w:rPr>
        <w:t>“</w:t>
      </w:r>
      <w:r>
        <w:rPr>
          <w:sz w:val="16"/>
        </w:rPr>
        <w:t>Juan</w:t>
      </w:r>
      <w:r>
        <w:rPr>
          <w:i/>
          <w:sz w:val="16"/>
        </w:rPr>
        <w:t>”</w:t>
      </w:r>
      <w:r>
        <w:rPr>
          <w:i/>
          <w:spacing w:val="-3"/>
          <w:sz w:val="16"/>
        </w:rPr>
        <w:t xml:space="preserve"> </w:t>
      </w:r>
      <w:r>
        <w:rPr>
          <w:sz w:val="16"/>
        </w:rPr>
        <w:t>se</w:t>
      </w:r>
      <w:r>
        <w:rPr>
          <w:spacing w:val="-4"/>
          <w:sz w:val="16"/>
        </w:rPr>
        <w:t xml:space="preserve"> </w:t>
      </w:r>
      <w:r>
        <w:rPr>
          <w:sz w:val="16"/>
        </w:rPr>
        <w:t>encuentran</w:t>
      </w:r>
      <w:r>
        <w:rPr>
          <w:spacing w:val="-6"/>
          <w:sz w:val="16"/>
        </w:rPr>
        <w:t xml:space="preserve"> </w:t>
      </w:r>
      <w:r>
        <w:rPr>
          <w:sz w:val="16"/>
        </w:rPr>
        <w:t>en</w:t>
      </w:r>
      <w:r>
        <w:rPr>
          <w:spacing w:val="-6"/>
          <w:sz w:val="16"/>
        </w:rPr>
        <w:t xml:space="preserve"> </w:t>
      </w:r>
      <w:r>
        <w:rPr>
          <w:sz w:val="16"/>
        </w:rPr>
        <w:t>conocimiento</w:t>
      </w:r>
      <w:r>
        <w:rPr>
          <w:spacing w:val="-2"/>
          <w:sz w:val="16"/>
        </w:rPr>
        <w:t xml:space="preserve"> </w:t>
      </w:r>
      <w:r>
        <w:rPr>
          <w:sz w:val="16"/>
        </w:rPr>
        <w:t>de</w:t>
      </w:r>
      <w:r>
        <w:rPr>
          <w:spacing w:val="-1"/>
          <w:sz w:val="16"/>
        </w:rPr>
        <w:t xml:space="preserve"> </w:t>
      </w:r>
      <w:r>
        <w:rPr>
          <w:sz w:val="16"/>
        </w:rPr>
        <w:t>las</w:t>
      </w:r>
      <w:r>
        <w:rPr>
          <w:spacing w:val="-6"/>
          <w:sz w:val="16"/>
        </w:rPr>
        <w:t xml:space="preserve"> </w:t>
      </w:r>
      <w:r>
        <w:rPr>
          <w:sz w:val="16"/>
        </w:rPr>
        <w:t>partes</w:t>
      </w:r>
      <w:r>
        <w:rPr>
          <w:spacing w:val="-4"/>
          <w:sz w:val="16"/>
        </w:rPr>
        <w:t xml:space="preserve"> </w:t>
      </w:r>
      <w:r>
        <w:rPr>
          <w:sz w:val="16"/>
        </w:rPr>
        <w:t>y</w:t>
      </w:r>
      <w:r>
        <w:rPr>
          <w:spacing w:val="-4"/>
          <w:sz w:val="16"/>
        </w:rPr>
        <w:t xml:space="preserve"> </w:t>
      </w:r>
      <w:r>
        <w:rPr>
          <w:sz w:val="16"/>
        </w:rPr>
        <w:t>la</w:t>
      </w:r>
      <w:r>
        <w:rPr>
          <w:spacing w:val="-3"/>
          <w:sz w:val="16"/>
        </w:rPr>
        <w:t xml:space="preserve"> </w:t>
      </w:r>
      <w:r>
        <w:rPr>
          <w:spacing w:val="-2"/>
          <w:sz w:val="16"/>
        </w:rPr>
        <w:t>Comisión.</w:t>
      </w:r>
    </w:p>
    <w:p w14:paraId="58BEC9D1" w14:textId="77777777" w:rsidR="009C1B8A" w:rsidRDefault="009C1B8A">
      <w:pPr>
        <w:rPr>
          <w:sz w:val="16"/>
        </w:rPr>
        <w:sectPr w:rsidR="009C1B8A">
          <w:footerReference w:type="default" r:id="rId18"/>
          <w:pgSz w:w="15840" w:h="12240" w:orient="landscape"/>
          <w:pgMar w:top="1380" w:right="1300" w:bottom="280" w:left="1300" w:header="0" w:footer="0" w:gutter="0"/>
          <w:cols w:space="720"/>
        </w:sectPr>
      </w:pPr>
    </w:p>
    <w:p w14:paraId="2A512F31" w14:textId="77777777" w:rsidR="009C1B8A" w:rsidRDefault="009C1B8A">
      <w:pPr>
        <w:pStyle w:val="BodyText"/>
        <w:spacing w:before="6"/>
        <w:rPr>
          <w:sz w:val="2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594"/>
        <w:gridCol w:w="2530"/>
        <w:gridCol w:w="2542"/>
        <w:gridCol w:w="2213"/>
        <w:gridCol w:w="2076"/>
      </w:tblGrid>
      <w:tr w:rsidR="009C1B8A" w14:paraId="7E5C7A18" w14:textId="77777777">
        <w:trPr>
          <w:trHeight w:val="241"/>
        </w:trPr>
        <w:tc>
          <w:tcPr>
            <w:tcW w:w="595" w:type="dxa"/>
          </w:tcPr>
          <w:p w14:paraId="078C4398" w14:textId="77777777" w:rsidR="009C1B8A" w:rsidRDefault="008E2174">
            <w:pPr>
              <w:pStyle w:val="TableParagraph"/>
              <w:rPr>
                <w:sz w:val="20"/>
              </w:rPr>
            </w:pPr>
            <w:r>
              <w:rPr>
                <w:spacing w:val="-5"/>
                <w:sz w:val="20"/>
              </w:rPr>
              <w:t>29</w:t>
            </w:r>
          </w:p>
        </w:tc>
        <w:tc>
          <w:tcPr>
            <w:tcW w:w="2594" w:type="dxa"/>
          </w:tcPr>
          <w:p w14:paraId="2B09DB10"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29</w:t>
            </w:r>
          </w:p>
        </w:tc>
        <w:tc>
          <w:tcPr>
            <w:tcW w:w="2530" w:type="dxa"/>
          </w:tcPr>
          <w:p w14:paraId="3425BB2C" w14:textId="77777777" w:rsidR="009C1B8A" w:rsidRDefault="008E2174">
            <w:pPr>
              <w:pStyle w:val="TableParagraph"/>
              <w:ind w:left="365" w:right="354"/>
              <w:jc w:val="center"/>
              <w:rPr>
                <w:b/>
                <w:sz w:val="20"/>
              </w:rPr>
            </w:pPr>
            <w:r>
              <w:rPr>
                <w:b/>
                <w:spacing w:val="-2"/>
                <w:sz w:val="20"/>
              </w:rPr>
              <w:t>Mujer</w:t>
            </w:r>
          </w:p>
        </w:tc>
        <w:tc>
          <w:tcPr>
            <w:tcW w:w="2542" w:type="dxa"/>
          </w:tcPr>
          <w:p w14:paraId="268A4FF7" w14:textId="77777777" w:rsidR="009C1B8A" w:rsidRDefault="008E2174">
            <w:pPr>
              <w:pStyle w:val="TableParagraph"/>
              <w:ind w:left="1167"/>
              <w:rPr>
                <w:b/>
                <w:sz w:val="20"/>
              </w:rPr>
            </w:pPr>
            <w:r>
              <w:rPr>
                <w:b/>
                <w:spacing w:val="-5"/>
                <w:sz w:val="20"/>
              </w:rPr>
              <w:t>Sí</w:t>
            </w:r>
          </w:p>
        </w:tc>
        <w:tc>
          <w:tcPr>
            <w:tcW w:w="2213" w:type="dxa"/>
          </w:tcPr>
          <w:p w14:paraId="232A8D6D"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32804825" w14:textId="77777777" w:rsidR="009C1B8A" w:rsidRDefault="008E2174">
            <w:pPr>
              <w:pStyle w:val="TableParagraph"/>
              <w:ind w:left="867" w:right="861"/>
              <w:jc w:val="center"/>
              <w:rPr>
                <w:b/>
                <w:sz w:val="20"/>
              </w:rPr>
            </w:pPr>
            <w:r>
              <w:rPr>
                <w:b/>
                <w:spacing w:val="-5"/>
                <w:sz w:val="20"/>
              </w:rPr>
              <w:t>No</w:t>
            </w:r>
          </w:p>
        </w:tc>
      </w:tr>
      <w:tr w:rsidR="009C1B8A" w14:paraId="7AD93636" w14:textId="77777777">
        <w:trPr>
          <w:trHeight w:val="244"/>
        </w:trPr>
        <w:tc>
          <w:tcPr>
            <w:tcW w:w="595" w:type="dxa"/>
          </w:tcPr>
          <w:p w14:paraId="3CC4F5F0" w14:textId="77777777" w:rsidR="009C1B8A" w:rsidRDefault="008E2174">
            <w:pPr>
              <w:pStyle w:val="TableParagraph"/>
              <w:spacing w:line="224" w:lineRule="exact"/>
              <w:rPr>
                <w:sz w:val="20"/>
              </w:rPr>
            </w:pPr>
            <w:r>
              <w:rPr>
                <w:spacing w:val="-5"/>
                <w:sz w:val="20"/>
              </w:rPr>
              <w:t>30</w:t>
            </w:r>
          </w:p>
        </w:tc>
        <w:tc>
          <w:tcPr>
            <w:tcW w:w="2594" w:type="dxa"/>
          </w:tcPr>
          <w:p w14:paraId="6B1BBE8B" w14:textId="77777777" w:rsidR="009C1B8A" w:rsidRDefault="008E2174">
            <w:pPr>
              <w:pStyle w:val="TableParagraph"/>
              <w:spacing w:line="224" w:lineRule="exact"/>
              <w:ind w:left="789" w:right="782"/>
              <w:jc w:val="center"/>
              <w:rPr>
                <w:b/>
                <w:sz w:val="20"/>
              </w:rPr>
            </w:pPr>
            <w:r>
              <w:rPr>
                <w:b/>
                <w:sz w:val="20"/>
              </w:rPr>
              <w:t>María</w:t>
            </w:r>
            <w:r>
              <w:rPr>
                <w:b/>
                <w:spacing w:val="-8"/>
                <w:sz w:val="20"/>
              </w:rPr>
              <w:t xml:space="preserve"> </w:t>
            </w:r>
            <w:r>
              <w:rPr>
                <w:b/>
                <w:spacing w:val="-5"/>
                <w:sz w:val="20"/>
              </w:rPr>
              <w:t>30</w:t>
            </w:r>
          </w:p>
        </w:tc>
        <w:tc>
          <w:tcPr>
            <w:tcW w:w="2530" w:type="dxa"/>
          </w:tcPr>
          <w:p w14:paraId="2269C9D7"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4F7113F2" w14:textId="77777777" w:rsidR="009C1B8A" w:rsidRDefault="008E2174">
            <w:pPr>
              <w:pStyle w:val="TableParagraph"/>
              <w:spacing w:line="224" w:lineRule="exact"/>
              <w:ind w:left="1119"/>
              <w:rPr>
                <w:b/>
                <w:sz w:val="20"/>
              </w:rPr>
            </w:pPr>
            <w:r>
              <w:rPr>
                <w:b/>
                <w:spacing w:val="-5"/>
                <w:sz w:val="20"/>
              </w:rPr>
              <w:t>No</w:t>
            </w:r>
          </w:p>
        </w:tc>
        <w:tc>
          <w:tcPr>
            <w:tcW w:w="2213" w:type="dxa"/>
          </w:tcPr>
          <w:p w14:paraId="401718C2"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511DAF41" w14:textId="77777777" w:rsidR="009C1B8A" w:rsidRDefault="008E2174">
            <w:pPr>
              <w:pStyle w:val="TableParagraph"/>
              <w:spacing w:line="224" w:lineRule="exact"/>
              <w:ind w:left="867" w:right="859"/>
              <w:jc w:val="center"/>
              <w:rPr>
                <w:b/>
                <w:sz w:val="20"/>
              </w:rPr>
            </w:pPr>
            <w:r>
              <w:rPr>
                <w:b/>
                <w:spacing w:val="-5"/>
                <w:sz w:val="20"/>
              </w:rPr>
              <w:t>Sí</w:t>
            </w:r>
          </w:p>
        </w:tc>
      </w:tr>
      <w:tr w:rsidR="009C1B8A" w14:paraId="177E9C20" w14:textId="77777777">
        <w:trPr>
          <w:trHeight w:val="242"/>
        </w:trPr>
        <w:tc>
          <w:tcPr>
            <w:tcW w:w="595" w:type="dxa"/>
          </w:tcPr>
          <w:p w14:paraId="7A01C181" w14:textId="77777777" w:rsidR="009C1B8A" w:rsidRDefault="008E2174">
            <w:pPr>
              <w:pStyle w:val="TableParagraph"/>
              <w:rPr>
                <w:sz w:val="20"/>
              </w:rPr>
            </w:pPr>
            <w:r>
              <w:rPr>
                <w:spacing w:val="-5"/>
                <w:sz w:val="20"/>
              </w:rPr>
              <w:t>31</w:t>
            </w:r>
          </w:p>
        </w:tc>
        <w:tc>
          <w:tcPr>
            <w:tcW w:w="2594" w:type="dxa"/>
          </w:tcPr>
          <w:p w14:paraId="306976DD"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31</w:t>
            </w:r>
          </w:p>
        </w:tc>
        <w:tc>
          <w:tcPr>
            <w:tcW w:w="2530" w:type="dxa"/>
          </w:tcPr>
          <w:p w14:paraId="5901BFA5" w14:textId="77777777" w:rsidR="009C1B8A" w:rsidRDefault="008E2174">
            <w:pPr>
              <w:pStyle w:val="TableParagraph"/>
              <w:ind w:left="365" w:right="354"/>
              <w:jc w:val="center"/>
              <w:rPr>
                <w:b/>
                <w:sz w:val="20"/>
              </w:rPr>
            </w:pPr>
            <w:r>
              <w:rPr>
                <w:b/>
                <w:spacing w:val="-2"/>
                <w:sz w:val="20"/>
              </w:rPr>
              <w:t>Mujer</w:t>
            </w:r>
          </w:p>
        </w:tc>
        <w:tc>
          <w:tcPr>
            <w:tcW w:w="2542" w:type="dxa"/>
          </w:tcPr>
          <w:p w14:paraId="33220219" w14:textId="77777777" w:rsidR="009C1B8A" w:rsidRDefault="008E2174">
            <w:pPr>
              <w:pStyle w:val="TableParagraph"/>
              <w:ind w:left="1119"/>
              <w:rPr>
                <w:b/>
                <w:sz w:val="20"/>
              </w:rPr>
            </w:pPr>
            <w:r>
              <w:rPr>
                <w:b/>
                <w:spacing w:val="-5"/>
                <w:sz w:val="20"/>
              </w:rPr>
              <w:t>No</w:t>
            </w:r>
          </w:p>
        </w:tc>
        <w:tc>
          <w:tcPr>
            <w:tcW w:w="2213" w:type="dxa"/>
          </w:tcPr>
          <w:p w14:paraId="3AB734CD"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1716D66" w14:textId="77777777" w:rsidR="009C1B8A" w:rsidRDefault="008E2174">
            <w:pPr>
              <w:pStyle w:val="TableParagraph"/>
              <w:ind w:left="867" w:right="859"/>
              <w:jc w:val="center"/>
              <w:rPr>
                <w:b/>
                <w:sz w:val="20"/>
              </w:rPr>
            </w:pPr>
            <w:r>
              <w:rPr>
                <w:b/>
                <w:spacing w:val="-5"/>
                <w:sz w:val="20"/>
              </w:rPr>
              <w:t>Sí</w:t>
            </w:r>
          </w:p>
        </w:tc>
      </w:tr>
      <w:tr w:rsidR="009C1B8A" w14:paraId="377BB22A" w14:textId="77777777">
        <w:trPr>
          <w:trHeight w:val="244"/>
        </w:trPr>
        <w:tc>
          <w:tcPr>
            <w:tcW w:w="595" w:type="dxa"/>
          </w:tcPr>
          <w:p w14:paraId="6F3848B2" w14:textId="77777777" w:rsidR="009C1B8A" w:rsidRDefault="008E2174">
            <w:pPr>
              <w:pStyle w:val="TableParagraph"/>
              <w:spacing w:line="224" w:lineRule="exact"/>
              <w:rPr>
                <w:sz w:val="20"/>
              </w:rPr>
            </w:pPr>
            <w:r>
              <w:rPr>
                <w:spacing w:val="-5"/>
                <w:sz w:val="20"/>
              </w:rPr>
              <w:t>32</w:t>
            </w:r>
          </w:p>
        </w:tc>
        <w:tc>
          <w:tcPr>
            <w:tcW w:w="2594" w:type="dxa"/>
          </w:tcPr>
          <w:p w14:paraId="5D49C308" w14:textId="77777777" w:rsidR="009C1B8A" w:rsidRDefault="008E2174">
            <w:pPr>
              <w:pStyle w:val="TableParagraph"/>
              <w:spacing w:line="224" w:lineRule="exact"/>
              <w:ind w:left="789" w:right="782"/>
              <w:jc w:val="center"/>
              <w:rPr>
                <w:b/>
                <w:sz w:val="20"/>
              </w:rPr>
            </w:pPr>
            <w:r>
              <w:rPr>
                <w:b/>
                <w:sz w:val="20"/>
              </w:rPr>
              <w:t>María</w:t>
            </w:r>
            <w:r>
              <w:rPr>
                <w:b/>
                <w:spacing w:val="-8"/>
                <w:sz w:val="20"/>
              </w:rPr>
              <w:t xml:space="preserve"> </w:t>
            </w:r>
            <w:r>
              <w:rPr>
                <w:b/>
                <w:spacing w:val="-5"/>
                <w:sz w:val="20"/>
              </w:rPr>
              <w:t>32</w:t>
            </w:r>
          </w:p>
        </w:tc>
        <w:tc>
          <w:tcPr>
            <w:tcW w:w="2530" w:type="dxa"/>
          </w:tcPr>
          <w:p w14:paraId="71CBF92C" w14:textId="77777777" w:rsidR="009C1B8A" w:rsidRDefault="008E2174">
            <w:pPr>
              <w:pStyle w:val="TableParagraph"/>
              <w:spacing w:line="224" w:lineRule="exact"/>
              <w:ind w:left="365" w:right="354"/>
              <w:jc w:val="center"/>
              <w:rPr>
                <w:b/>
                <w:sz w:val="20"/>
              </w:rPr>
            </w:pPr>
            <w:r>
              <w:rPr>
                <w:b/>
                <w:spacing w:val="-2"/>
                <w:sz w:val="20"/>
              </w:rPr>
              <w:t>Mujer</w:t>
            </w:r>
          </w:p>
        </w:tc>
        <w:tc>
          <w:tcPr>
            <w:tcW w:w="2542" w:type="dxa"/>
          </w:tcPr>
          <w:p w14:paraId="39230312" w14:textId="77777777" w:rsidR="009C1B8A" w:rsidRDefault="008E2174">
            <w:pPr>
              <w:pStyle w:val="TableParagraph"/>
              <w:spacing w:line="224" w:lineRule="exact"/>
              <w:ind w:left="1167"/>
              <w:rPr>
                <w:b/>
                <w:sz w:val="20"/>
              </w:rPr>
            </w:pPr>
            <w:r>
              <w:rPr>
                <w:b/>
                <w:spacing w:val="-5"/>
                <w:sz w:val="20"/>
              </w:rPr>
              <w:t>Sí</w:t>
            </w:r>
          </w:p>
        </w:tc>
        <w:tc>
          <w:tcPr>
            <w:tcW w:w="2213" w:type="dxa"/>
          </w:tcPr>
          <w:p w14:paraId="0F39AD92"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32C48053"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7ED35E23" w14:textId="77777777">
        <w:trPr>
          <w:trHeight w:val="241"/>
        </w:trPr>
        <w:tc>
          <w:tcPr>
            <w:tcW w:w="595" w:type="dxa"/>
          </w:tcPr>
          <w:p w14:paraId="1F6ED013" w14:textId="77777777" w:rsidR="009C1B8A" w:rsidRDefault="008E2174">
            <w:pPr>
              <w:pStyle w:val="TableParagraph"/>
              <w:rPr>
                <w:sz w:val="20"/>
              </w:rPr>
            </w:pPr>
            <w:r>
              <w:rPr>
                <w:spacing w:val="-5"/>
                <w:sz w:val="20"/>
              </w:rPr>
              <w:t>33</w:t>
            </w:r>
          </w:p>
        </w:tc>
        <w:tc>
          <w:tcPr>
            <w:tcW w:w="2594" w:type="dxa"/>
          </w:tcPr>
          <w:p w14:paraId="79312212"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33</w:t>
            </w:r>
          </w:p>
        </w:tc>
        <w:tc>
          <w:tcPr>
            <w:tcW w:w="2530" w:type="dxa"/>
          </w:tcPr>
          <w:p w14:paraId="6CF4FD14" w14:textId="77777777" w:rsidR="009C1B8A" w:rsidRDefault="008E2174">
            <w:pPr>
              <w:pStyle w:val="TableParagraph"/>
              <w:ind w:left="365" w:right="354"/>
              <w:jc w:val="center"/>
              <w:rPr>
                <w:b/>
                <w:sz w:val="20"/>
              </w:rPr>
            </w:pPr>
            <w:r>
              <w:rPr>
                <w:b/>
                <w:spacing w:val="-2"/>
                <w:sz w:val="20"/>
              </w:rPr>
              <w:t>Mujer</w:t>
            </w:r>
          </w:p>
        </w:tc>
        <w:tc>
          <w:tcPr>
            <w:tcW w:w="2542" w:type="dxa"/>
          </w:tcPr>
          <w:p w14:paraId="0D9DE1E1" w14:textId="77777777" w:rsidR="009C1B8A" w:rsidRDefault="008E2174">
            <w:pPr>
              <w:pStyle w:val="TableParagraph"/>
              <w:ind w:left="1167"/>
              <w:rPr>
                <w:b/>
                <w:sz w:val="20"/>
              </w:rPr>
            </w:pPr>
            <w:r>
              <w:rPr>
                <w:b/>
                <w:spacing w:val="-5"/>
                <w:sz w:val="20"/>
              </w:rPr>
              <w:t>Sí</w:t>
            </w:r>
          </w:p>
        </w:tc>
        <w:tc>
          <w:tcPr>
            <w:tcW w:w="2213" w:type="dxa"/>
          </w:tcPr>
          <w:p w14:paraId="7CEF20B8"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7CC72495" w14:textId="77777777" w:rsidR="009C1B8A" w:rsidRDefault="008E2174">
            <w:pPr>
              <w:pStyle w:val="TableParagraph"/>
              <w:ind w:left="867" w:right="861"/>
              <w:jc w:val="center"/>
              <w:rPr>
                <w:b/>
                <w:sz w:val="20"/>
              </w:rPr>
            </w:pPr>
            <w:r>
              <w:rPr>
                <w:b/>
                <w:spacing w:val="-5"/>
                <w:sz w:val="20"/>
              </w:rPr>
              <w:t>No</w:t>
            </w:r>
          </w:p>
        </w:tc>
      </w:tr>
      <w:tr w:rsidR="009C1B8A" w14:paraId="29211CE6" w14:textId="77777777">
        <w:trPr>
          <w:trHeight w:val="242"/>
        </w:trPr>
        <w:tc>
          <w:tcPr>
            <w:tcW w:w="595" w:type="dxa"/>
          </w:tcPr>
          <w:p w14:paraId="0DCF6838" w14:textId="77777777" w:rsidR="009C1B8A" w:rsidRDefault="008E2174">
            <w:pPr>
              <w:pStyle w:val="TableParagraph"/>
              <w:rPr>
                <w:sz w:val="20"/>
              </w:rPr>
            </w:pPr>
            <w:r>
              <w:rPr>
                <w:spacing w:val="-5"/>
                <w:sz w:val="20"/>
              </w:rPr>
              <w:t>34</w:t>
            </w:r>
          </w:p>
        </w:tc>
        <w:tc>
          <w:tcPr>
            <w:tcW w:w="2594" w:type="dxa"/>
          </w:tcPr>
          <w:p w14:paraId="68DDD76D"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34</w:t>
            </w:r>
          </w:p>
        </w:tc>
        <w:tc>
          <w:tcPr>
            <w:tcW w:w="2530" w:type="dxa"/>
          </w:tcPr>
          <w:p w14:paraId="219E5B73" w14:textId="77777777" w:rsidR="009C1B8A" w:rsidRDefault="008E2174">
            <w:pPr>
              <w:pStyle w:val="TableParagraph"/>
              <w:ind w:left="365" w:right="354"/>
              <w:jc w:val="center"/>
              <w:rPr>
                <w:b/>
                <w:sz w:val="20"/>
              </w:rPr>
            </w:pPr>
            <w:r>
              <w:rPr>
                <w:b/>
                <w:spacing w:val="-2"/>
                <w:sz w:val="20"/>
              </w:rPr>
              <w:t>Mujer</w:t>
            </w:r>
          </w:p>
        </w:tc>
        <w:tc>
          <w:tcPr>
            <w:tcW w:w="2542" w:type="dxa"/>
          </w:tcPr>
          <w:p w14:paraId="5326FF00" w14:textId="77777777" w:rsidR="009C1B8A" w:rsidRDefault="008E2174">
            <w:pPr>
              <w:pStyle w:val="TableParagraph"/>
              <w:ind w:left="1167"/>
              <w:rPr>
                <w:b/>
                <w:sz w:val="20"/>
              </w:rPr>
            </w:pPr>
            <w:r>
              <w:rPr>
                <w:b/>
                <w:spacing w:val="-5"/>
                <w:sz w:val="20"/>
              </w:rPr>
              <w:t>Sí</w:t>
            </w:r>
          </w:p>
        </w:tc>
        <w:tc>
          <w:tcPr>
            <w:tcW w:w="2213" w:type="dxa"/>
          </w:tcPr>
          <w:p w14:paraId="1A1193FF"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F674DD1" w14:textId="77777777" w:rsidR="009C1B8A" w:rsidRDefault="008E2174">
            <w:pPr>
              <w:pStyle w:val="TableParagraph"/>
              <w:ind w:left="867" w:right="861"/>
              <w:jc w:val="center"/>
              <w:rPr>
                <w:b/>
                <w:sz w:val="20"/>
              </w:rPr>
            </w:pPr>
            <w:r>
              <w:rPr>
                <w:b/>
                <w:spacing w:val="-5"/>
                <w:sz w:val="20"/>
              </w:rPr>
              <w:t>No</w:t>
            </w:r>
          </w:p>
        </w:tc>
      </w:tr>
      <w:tr w:rsidR="009C1B8A" w14:paraId="7092C08E" w14:textId="77777777">
        <w:trPr>
          <w:trHeight w:val="244"/>
        </w:trPr>
        <w:tc>
          <w:tcPr>
            <w:tcW w:w="595" w:type="dxa"/>
          </w:tcPr>
          <w:p w14:paraId="765E7274" w14:textId="77777777" w:rsidR="009C1B8A" w:rsidRDefault="008E2174">
            <w:pPr>
              <w:pStyle w:val="TableParagraph"/>
              <w:spacing w:before="2"/>
              <w:rPr>
                <w:sz w:val="20"/>
              </w:rPr>
            </w:pPr>
            <w:r>
              <w:rPr>
                <w:spacing w:val="-5"/>
                <w:sz w:val="20"/>
              </w:rPr>
              <w:t>35</w:t>
            </w:r>
          </w:p>
        </w:tc>
        <w:tc>
          <w:tcPr>
            <w:tcW w:w="2594" w:type="dxa"/>
          </w:tcPr>
          <w:p w14:paraId="2059B03F" w14:textId="77777777" w:rsidR="009C1B8A" w:rsidRDefault="008E2174">
            <w:pPr>
              <w:pStyle w:val="TableParagraph"/>
              <w:spacing w:before="2"/>
              <w:ind w:left="789" w:right="782"/>
              <w:jc w:val="center"/>
              <w:rPr>
                <w:b/>
                <w:sz w:val="20"/>
              </w:rPr>
            </w:pPr>
            <w:r>
              <w:rPr>
                <w:b/>
                <w:sz w:val="20"/>
              </w:rPr>
              <w:t>María</w:t>
            </w:r>
            <w:r>
              <w:rPr>
                <w:b/>
                <w:spacing w:val="-8"/>
                <w:sz w:val="20"/>
              </w:rPr>
              <w:t xml:space="preserve"> </w:t>
            </w:r>
            <w:r>
              <w:rPr>
                <w:b/>
                <w:spacing w:val="-5"/>
                <w:sz w:val="20"/>
              </w:rPr>
              <w:t>35</w:t>
            </w:r>
          </w:p>
        </w:tc>
        <w:tc>
          <w:tcPr>
            <w:tcW w:w="2530" w:type="dxa"/>
          </w:tcPr>
          <w:p w14:paraId="2BCB2E24" w14:textId="77777777" w:rsidR="009C1B8A" w:rsidRDefault="008E2174">
            <w:pPr>
              <w:pStyle w:val="TableParagraph"/>
              <w:spacing w:before="2"/>
              <w:ind w:left="365" w:right="354"/>
              <w:jc w:val="center"/>
              <w:rPr>
                <w:b/>
                <w:sz w:val="20"/>
              </w:rPr>
            </w:pPr>
            <w:r>
              <w:rPr>
                <w:b/>
                <w:spacing w:val="-2"/>
                <w:sz w:val="20"/>
              </w:rPr>
              <w:t>Mujer</w:t>
            </w:r>
          </w:p>
        </w:tc>
        <w:tc>
          <w:tcPr>
            <w:tcW w:w="2542" w:type="dxa"/>
          </w:tcPr>
          <w:p w14:paraId="2CB5D8F8" w14:textId="77777777" w:rsidR="009C1B8A" w:rsidRDefault="008E2174">
            <w:pPr>
              <w:pStyle w:val="TableParagraph"/>
              <w:spacing w:before="2"/>
              <w:ind w:left="1167"/>
              <w:rPr>
                <w:b/>
                <w:sz w:val="20"/>
              </w:rPr>
            </w:pPr>
            <w:r>
              <w:rPr>
                <w:b/>
                <w:spacing w:val="-5"/>
                <w:sz w:val="20"/>
              </w:rPr>
              <w:t>Sí</w:t>
            </w:r>
          </w:p>
        </w:tc>
        <w:tc>
          <w:tcPr>
            <w:tcW w:w="2213" w:type="dxa"/>
          </w:tcPr>
          <w:p w14:paraId="57517D48" w14:textId="77777777" w:rsidR="009C1B8A" w:rsidRDefault="008E2174">
            <w:pPr>
              <w:pStyle w:val="TableParagraph"/>
              <w:spacing w:before="2"/>
              <w:ind w:left="624"/>
              <w:rPr>
                <w:b/>
                <w:sz w:val="20"/>
              </w:rPr>
            </w:pPr>
            <w:r>
              <w:rPr>
                <w:b/>
                <w:sz w:val="20"/>
              </w:rPr>
              <w:t>Con</w:t>
            </w:r>
            <w:r>
              <w:rPr>
                <w:b/>
                <w:spacing w:val="-5"/>
                <w:sz w:val="20"/>
              </w:rPr>
              <w:t xml:space="preserve"> </w:t>
            </w:r>
            <w:r>
              <w:rPr>
                <w:b/>
                <w:spacing w:val="-4"/>
                <w:sz w:val="20"/>
              </w:rPr>
              <w:t>vida</w:t>
            </w:r>
          </w:p>
        </w:tc>
        <w:tc>
          <w:tcPr>
            <w:tcW w:w="2076" w:type="dxa"/>
          </w:tcPr>
          <w:p w14:paraId="6C400F2A" w14:textId="77777777" w:rsidR="009C1B8A" w:rsidRDefault="008E2174">
            <w:pPr>
              <w:pStyle w:val="TableParagraph"/>
              <w:spacing w:before="2"/>
              <w:ind w:left="867" w:right="861"/>
              <w:jc w:val="center"/>
              <w:rPr>
                <w:b/>
                <w:sz w:val="20"/>
              </w:rPr>
            </w:pPr>
            <w:r>
              <w:rPr>
                <w:b/>
                <w:spacing w:val="-5"/>
                <w:sz w:val="20"/>
              </w:rPr>
              <w:t>No</w:t>
            </w:r>
          </w:p>
        </w:tc>
      </w:tr>
      <w:tr w:rsidR="009C1B8A" w14:paraId="67388DE2" w14:textId="77777777">
        <w:trPr>
          <w:trHeight w:val="242"/>
        </w:trPr>
        <w:tc>
          <w:tcPr>
            <w:tcW w:w="595" w:type="dxa"/>
          </w:tcPr>
          <w:p w14:paraId="48F202FE" w14:textId="77777777" w:rsidR="009C1B8A" w:rsidRDefault="008E2174">
            <w:pPr>
              <w:pStyle w:val="TableParagraph"/>
              <w:rPr>
                <w:sz w:val="20"/>
              </w:rPr>
            </w:pPr>
            <w:r>
              <w:rPr>
                <w:spacing w:val="-5"/>
                <w:sz w:val="20"/>
              </w:rPr>
              <w:t>36</w:t>
            </w:r>
          </w:p>
        </w:tc>
        <w:tc>
          <w:tcPr>
            <w:tcW w:w="2594" w:type="dxa"/>
          </w:tcPr>
          <w:p w14:paraId="0769AA69"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36</w:t>
            </w:r>
          </w:p>
        </w:tc>
        <w:tc>
          <w:tcPr>
            <w:tcW w:w="2530" w:type="dxa"/>
          </w:tcPr>
          <w:p w14:paraId="7BBB3357" w14:textId="77777777" w:rsidR="009C1B8A" w:rsidRDefault="008E2174">
            <w:pPr>
              <w:pStyle w:val="TableParagraph"/>
              <w:ind w:left="365" w:right="354"/>
              <w:jc w:val="center"/>
              <w:rPr>
                <w:b/>
                <w:sz w:val="20"/>
              </w:rPr>
            </w:pPr>
            <w:r>
              <w:rPr>
                <w:b/>
                <w:spacing w:val="-2"/>
                <w:sz w:val="20"/>
              </w:rPr>
              <w:t>Mujer</w:t>
            </w:r>
          </w:p>
        </w:tc>
        <w:tc>
          <w:tcPr>
            <w:tcW w:w="2542" w:type="dxa"/>
          </w:tcPr>
          <w:p w14:paraId="57AD8F75" w14:textId="77777777" w:rsidR="009C1B8A" w:rsidRDefault="008E2174">
            <w:pPr>
              <w:pStyle w:val="TableParagraph"/>
              <w:ind w:left="1119"/>
              <w:rPr>
                <w:b/>
                <w:sz w:val="20"/>
              </w:rPr>
            </w:pPr>
            <w:r>
              <w:rPr>
                <w:b/>
                <w:spacing w:val="-5"/>
                <w:sz w:val="20"/>
              </w:rPr>
              <w:t>No</w:t>
            </w:r>
          </w:p>
        </w:tc>
        <w:tc>
          <w:tcPr>
            <w:tcW w:w="2213" w:type="dxa"/>
          </w:tcPr>
          <w:p w14:paraId="38656946"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584803E" w14:textId="77777777" w:rsidR="009C1B8A" w:rsidRDefault="008E2174">
            <w:pPr>
              <w:pStyle w:val="TableParagraph"/>
              <w:ind w:left="867" w:right="859"/>
              <w:jc w:val="center"/>
              <w:rPr>
                <w:b/>
                <w:sz w:val="20"/>
              </w:rPr>
            </w:pPr>
            <w:r>
              <w:rPr>
                <w:b/>
                <w:spacing w:val="-5"/>
                <w:sz w:val="20"/>
              </w:rPr>
              <w:t>Sí</w:t>
            </w:r>
          </w:p>
        </w:tc>
      </w:tr>
      <w:tr w:rsidR="009C1B8A" w14:paraId="70108E9F" w14:textId="77777777">
        <w:trPr>
          <w:trHeight w:val="244"/>
        </w:trPr>
        <w:tc>
          <w:tcPr>
            <w:tcW w:w="595" w:type="dxa"/>
          </w:tcPr>
          <w:p w14:paraId="7FA7FC40" w14:textId="77777777" w:rsidR="009C1B8A" w:rsidRDefault="008E2174">
            <w:pPr>
              <w:pStyle w:val="TableParagraph"/>
              <w:spacing w:before="1" w:line="224" w:lineRule="exact"/>
              <w:rPr>
                <w:sz w:val="20"/>
              </w:rPr>
            </w:pPr>
            <w:r>
              <w:rPr>
                <w:spacing w:val="-5"/>
                <w:sz w:val="20"/>
              </w:rPr>
              <w:t>37</w:t>
            </w:r>
          </w:p>
        </w:tc>
        <w:tc>
          <w:tcPr>
            <w:tcW w:w="2594" w:type="dxa"/>
          </w:tcPr>
          <w:p w14:paraId="6A852BB1" w14:textId="77777777" w:rsidR="009C1B8A" w:rsidRDefault="008E2174">
            <w:pPr>
              <w:pStyle w:val="TableParagraph"/>
              <w:spacing w:before="1" w:line="224" w:lineRule="exact"/>
              <w:ind w:left="789" w:right="782"/>
              <w:jc w:val="center"/>
              <w:rPr>
                <w:b/>
                <w:sz w:val="20"/>
              </w:rPr>
            </w:pPr>
            <w:r>
              <w:rPr>
                <w:b/>
                <w:sz w:val="20"/>
              </w:rPr>
              <w:t>María</w:t>
            </w:r>
            <w:r>
              <w:rPr>
                <w:b/>
                <w:spacing w:val="-8"/>
                <w:sz w:val="20"/>
              </w:rPr>
              <w:t xml:space="preserve"> </w:t>
            </w:r>
            <w:r>
              <w:rPr>
                <w:b/>
                <w:spacing w:val="-5"/>
                <w:sz w:val="20"/>
              </w:rPr>
              <w:t>37</w:t>
            </w:r>
          </w:p>
        </w:tc>
        <w:tc>
          <w:tcPr>
            <w:tcW w:w="2530" w:type="dxa"/>
          </w:tcPr>
          <w:p w14:paraId="11EA1CAA" w14:textId="77777777" w:rsidR="009C1B8A" w:rsidRDefault="008E2174">
            <w:pPr>
              <w:pStyle w:val="TableParagraph"/>
              <w:spacing w:before="1" w:line="224" w:lineRule="exact"/>
              <w:ind w:left="365" w:right="354"/>
              <w:jc w:val="center"/>
              <w:rPr>
                <w:b/>
                <w:sz w:val="20"/>
              </w:rPr>
            </w:pPr>
            <w:r>
              <w:rPr>
                <w:b/>
                <w:spacing w:val="-2"/>
                <w:sz w:val="20"/>
              </w:rPr>
              <w:t>Mujer</w:t>
            </w:r>
          </w:p>
        </w:tc>
        <w:tc>
          <w:tcPr>
            <w:tcW w:w="2542" w:type="dxa"/>
          </w:tcPr>
          <w:p w14:paraId="5D5A66CB" w14:textId="77777777" w:rsidR="009C1B8A" w:rsidRDefault="008E2174">
            <w:pPr>
              <w:pStyle w:val="TableParagraph"/>
              <w:spacing w:before="1" w:line="224" w:lineRule="exact"/>
              <w:ind w:left="1167"/>
              <w:rPr>
                <w:b/>
                <w:sz w:val="20"/>
              </w:rPr>
            </w:pPr>
            <w:r>
              <w:rPr>
                <w:b/>
                <w:spacing w:val="-5"/>
                <w:sz w:val="20"/>
              </w:rPr>
              <w:t>Sí</w:t>
            </w:r>
          </w:p>
        </w:tc>
        <w:tc>
          <w:tcPr>
            <w:tcW w:w="2213" w:type="dxa"/>
          </w:tcPr>
          <w:p w14:paraId="70266D0F" w14:textId="77777777" w:rsidR="009C1B8A" w:rsidRDefault="008E2174">
            <w:pPr>
              <w:pStyle w:val="TableParagraph"/>
              <w:spacing w:before="1"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0D32C732" w14:textId="77777777" w:rsidR="009C1B8A" w:rsidRDefault="008E2174">
            <w:pPr>
              <w:pStyle w:val="TableParagraph"/>
              <w:spacing w:before="1" w:line="224" w:lineRule="exact"/>
              <w:ind w:left="867" w:right="861"/>
              <w:jc w:val="center"/>
              <w:rPr>
                <w:b/>
                <w:sz w:val="20"/>
              </w:rPr>
            </w:pPr>
            <w:r>
              <w:rPr>
                <w:b/>
                <w:spacing w:val="-5"/>
                <w:sz w:val="20"/>
              </w:rPr>
              <w:t>No</w:t>
            </w:r>
          </w:p>
        </w:tc>
      </w:tr>
      <w:tr w:rsidR="009C1B8A" w14:paraId="273FA64B" w14:textId="77777777">
        <w:trPr>
          <w:trHeight w:val="242"/>
        </w:trPr>
        <w:tc>
          <w:tcPr>
            <w:tcW w:w="595" w:type="dxa"/>
          </w:tcPr>
          <w:p w14:paraId="463C5236" w14:textId="77777777" w:rsidR="009C1B8A" w:rsidRDefault="008E2174">
            <w:pPr>
              <w:pStyle w:val="TableParagraph"/>
              <w:rPr>
                <w:sz w:val="20"/>
              </w:rPr>
            </w:pPr>
            <w:r>
              <w:rPr>
                <w:spacing w:val="-5"/>
                <w:sz w:val="20"/>
              </w:rPr>
              <w:t>38</w:t>
            </w:r>
          </w:p>
        </w:tc>
        <w:tc>
          <w:tcPr>
            <w:tcW w:w="2594" w:type="dxa"/>
          </w:tcPr>
          <w:p w14:paraId="132AC38D" w14:textId="77777777" w:rsidR="009C1B8A" w:rsidRDefault="008E2174">
            <w:pPr>
              <w:pStyle w:val="TableParagraph"/>
              <w:ind w:left="789" w:right="782"/>
              <w:jc w:val="center"/>
              <w:rPr>
                <w:b/>
                <w:sz w:val="20"/>
              </w:rPr>
            </w:pPr>
            <w:r>
              <w:rPr>
                <w:b/>
                <w:sz w:val="20"/>
              </w:rPr>
              <w:t>María</w:t>
            </w:r>
            <w:r>
              <w:rPr>
                <w:b/>
                <w:spacing w:val="-8"/>
                <w:sz w:val="20"/>
              </w:rPr>
              <w:t xml:space="preserve"> </w:t>
            </w:r>
            <w:r>
              <w:rPr>
                <w:b/>
                <w:spacing w:val="-5"/>
                <w:sz w:val="20"/>
              </w:rPr>
              <w:t>38</w:t>
            </w:r>
          </w:p>
        </w:tc>
        <w:tc>
          <w:tcPr>
            <w:tcW w:w="2530" w:type="dxa"/>
          </w:tcPr>
          <w:p w14:paraId="6A9CBB35" w14:textId="77777777" w:rsidR="009C1B8A" w:rsidRDefault="008E2174">
            <w:pPr>
              <w:pStyle w:val="TableParagraph"/>
              <w:ind w:left="365" w:right="354"/>
              <w:jc w:val="center"/>
              <w:rPr>
                <w:b/>
                <w:sz w:val="20"/>
              </w:rPr>
            </w:pPr>
            <w:r>
              <w:rPr>
                <w:b/>
                <w:spacing w:val="-2"/>
                <w:sz w:val="20"/>
              </w:rPr>
              <w:t>Mujer</w:t>
            </w:r>
          </w:p>
        </w:tc>
        <w:tc>
          <w:tcPr>
            <w:tcW w:w="2542" w:type="dxa"/>
          </w:tcPr>
          <w:p w14:paraId="19C6C8EE" w14:textId="77777777" w:rsidR="009C1B8A" w:rsidRDefault="008E2174">
            <w:pPr>
              <w:pStyle w:val="TableParagraph"/>
              <w:ind w:left="1119"/>
              <w:rPr>
                <w:b/>
                <w:sz w:val="20"/>
              </w:rPr>
            </w:pPr>
            <w:r>
              <w:rPr>
                <w:b/>
                <w:spacing w:val="-5"/>
                <w:sz w:val="20"/>
              </w:rPr>
              <w:t>No</w:t>
            </w:r>
          </w:p>
        </w:tc>
        <w:tc>
          <w:tcPr>
            <w:tcW w:w="2213" w:type="dxa"/>
          </w:tcPr>
          <w:p w14:paraId="7A1722C8" w14:textId="77777777" w:rsidR="009C1B8A" w:rsidRDefault="008E2174">
            <w:pPr>
              <w:pStyle w:val="TableParagraph"/>
              <w:ind w:left="610"/>
              <w:rPr>
                <w:b/>
                <w:sz w:val="20"/>
              </w:rPr>
            </w:pPr>
            <w:r>
              <w:rPr>
                <w:b/>
                <w:spacing w:val="-2"/>
                <w:sz w:val="20"/>
              </w:rPr>
              <w:t>Fallecida</w:t>
            </w:r>
          </w:p>
        </w:tc>
        <w:tc>
          <w:tcPr>
            <w:tcW w:w="2076" w:type="dxa"/>
          </w:tcPr>
          <w:p w14:paraId="649E4811" w14:textId="77777777" w:rsidR="009C1B8A" w:rsidRDefault="008E2174">
            <w:pPr>
              <w:pStyle w:val="TableParagraph"/>
              <w:ind w:left="867" w:right="859"/>
              <w:jc w:val="center"/>
              <w:rPr>
                <w:b/>
                <w:sz w:val="20"/>
              </w:rPr>
            </w:pPr>
            <w:r>
              <w:rPr>
                <w:b/>
                <w:spacing w:val="-5"/>
                <w:sz w:val="20"/>
              </w:rPr>
              <w:t>Sí</w:t>
            </w:r>
          </w:p>
        </w:tc>
      </w:tr>
      <w:tr w:rsidR="009C1B8A" w14:paraId="54D0EAD2" w14:textId="77777777">
        <w:trPr>
          <w:trHeight w:val="244"/>
        </w:trPr>
        <w:tc>
          <w:tcPr>
            <w:tcW w:w="595" w:type="dxa"/>
          </w:tcPr>
          <w:p w14:paraId="4FDB5739" w14:textId="77777777" w:rsidR="009C1B8A" w:rsidRDefault="008E2174">
            <w:pPr>
              <w:pStyle w:val="TableParagraph"/>
              <w:spacing w:line="224" w:lineRule="exact"/>
              <w:rPr>
                <w:sz w:val="20"/>
              </w:rPr>
            </w:pPr>
            <w:r>
              <w:rPr>
                <w:spacing w:val="-5"/>
                <w:sz w:val="20"/>
              </w:rPr>
              <w:t>39</w:t>
            </w:r>
          </w:p>
        </w:tc>
        <w:tc>
          <w:tcPr>
            <w:tcW w:w="2594" w:type="dxa"/>
          </w:tcPr>
          <w:p w14:paraId="2CAE0697" w14:textId="77777777" w:rsidR="009C1B8A" w:rsidRDefault="008E2174">
            <w:pPr>
              <w:pStyle w:val="TableParagraph"/>
              <w:spacing w:line="224" w:lineRule="exact"/>
              <w:ind w:left="791" w:right="782"/>
              <w:jc w:val="center"/>
              <w:rPr>
                <w:b/>
                <w:sz w:val="20"/>
              </w:rPr>
            </w:pPr>
            <w:r>
              <w:rPr>
                <w:b/>
                <w:sz w:val="20"/>
              </w:rPr>
              <w:t>Juan</w:t>
            </w:r>
            <w:r>
              <w:rPr>
                <w:b/>
                <w:spacing w:val="-10"/>
                <w:sz w:val="20"/>
              </w:rPr>
              <w:t xml:space="preserve"> 1</w:t>
            </w:r>
          </w:p>
        </w:tc>
        <w:tc>
          <w:tcPr>
            <w:tcW w:w="2530" w:type="dxa"/>
          </w:tcPr>
          <w:p w14:paraId="2B3FA360"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436B6F85" w14:textId="77777777" w:rsidR="009C1B8A" w:rsidRDefault="008E2174">
            <w:pPr>
              <w:pStyle w:val="TableParagraph"/>
              <w:spacing w:line="224" w:lineRule="exact"/>
              <w:ind w:left="1119"/>
              <w:rPr>
                <w:b/>
                <w:sz w:val="20"/>
              </w:rPr>
            </w:pPr>
            <w:r>
              <w:rPr>
                <w:b/>
                <w:spacing w:val="-5"/>
                <w:sz w:val="20"/>
              </w:rPr>
              <w:t>No</w:t>
            </w:r>
          </w:p>
        </w:tc>
        <w:tc>
          <w:tcPr>
            <w:tcW w:w="2213" w:type="dxa"/>
          </w:tcPr>
          <w:p w14:paraId="0BA20C66"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62C258AE" w14:textId="77777777" w:rsidR="009C1B8A" w:rsidRDefault="008E2174">
            <w:pPr>
              <w:pStyle w:val="TableParagraph"/>
              <w:spacing w:line="224" w:lineRule="exact"/>
              <w:ind w:left="867" w:right="859"/>
              <w:jc w:val="center"/>
              <w:rPr>
                <w:b/>
                <w:sz w:val="20"/>
              </w:rPr>
            </w:pPr>
            <w:r>
              <w:rPr>
                <w:b/>
                <w:spacing w:val="-5"/>
                <w:sz w:val="20"/>
              </w:rPr>
              <w:t>Sí</w:t>
            </w:r>
          </w:p>
        </w:tc>
      </w:tr>
      <w:tr w:rsidR="009C1B8A" w14:paraId="0586FC7F" w14:textId="77777777">
        <w:trPr>
          <w:trHeight w:val="242"/>
        </w:trPr>
        <w:tc>
          <w:tcPr>
            <w:tcW w:w="595" w:type="dxa"/>
          </w:tcPr>
          <w:p w14:paraId="6DCD4B6F" w14:textId="77777777" w:rsidR="009C1B8A" w:rsidRDefault="008E2174">
            <w:pPr>
              <w:pStyle w:val="TableParagraph"/>
              <w:rPr>
                <w:sz w:val="20"/>
              </w:rPr>
            </w:pPr>
            <w:r>
              <w:rPr>
                <w:spacing w:val="-5"/>
                <w:sz w:val="20"/>
              </w:rPr>
              <w:t>40</w:t>
            </w:r>
          </w:p>
        </w:tc>
        <w:tc>
          <w:tcPr>
            <w:tcW w:w="2594" w:type="dxa"/>
          </w:tcPr>
          <w:p w14:paraId="77D3D6A9" w14:textId="77777777" w:rsidR="009C1B8A" w:rsidRDefault="008E2174">
            <w:pPr>
              <w:pStyle w:val="TableParagraph"/>
              <w:ind w:left="792" w:right="782"/>
              <w:jc w:val="center"/>
              <w:rPr>
                <w:b/>
                <w:sz w:val="20"/>
              </w:rPr>
            </w:pPr>
            <w:r>
              <w:rPr>
                <w:b/>
                <w:sz w:val="20"/>
              </w:rPr>
              <w:t>Juan</w:t>
            </w:r>
            <w:r>
              <w:rPr>
                <w:b/>
                <w:spacing w:val="-10"/>
                <w:sz w:val="20"/>
              </w:rPr>
              <w:t xml:space="preserve"> 2</w:t>
            </w:r>
          </w:p>
        </w:tc>
        <w:tc>
          <w:tcPr>
            <w:tcW w:w="2530" w:type="dxa"/>
          </w:tcPr>
          <w:p w14:paraId="14DEFC9F" w14:textId="77777777" w:rsidR="009C1B8A" w:rsidRDefault="008E2174">
            <w:pPr>
              <w:pStyle w:val="TableParagraph"/>
              <w:ind w:left="363" w:right="354"/>
              <w:jc w:val="center"/>
              <w:rPr>
                <w:b/>
                <w:sz w:val="20"/>
              </w:rPr>
            </w:pPr>
            <w:r>
              <w:rPr>
                <w:b/>
                <w:spacing w:val="-2"/>
                <w:sz w:val="20"/>
              </w:rPr>
              <w:t>Hombre</w:t>
            </w:r>
          </w:p>
        </w:tc>
        <w:tc>
          <w:tcPr>
            <w:tcW w:w="2542" w:type="dxa"/>
          </w:tcPr>
          <w:p w14:paraId="498E108A" w14:textId="77777777" w:rsidR="009C1B8A" w:rsidRDefault="008E2174">
            <w:pPr>
              <w:pStyle w:val="TableParagraph"/>
              <w:ind w:left="1167"/>
              <w:rPr>
                <w:b/>
                <w:sz w:val="20"/>
              </w:rPr>
            </w:pPr>
            <w:r>
              <w:rPr>
                <w:b/>
                <w:spacing w:val="-5"/>
                <w:sz w:val="20"/>
              </w:rPr>
              <w:t>Sí</w:t>
            </w:r>
          </w:p>
        </w:tc>
        <w:tc>
          <w:tcPr>
            <w:tcW w:w="2213" w:type="dxa"/>
          </w:tcPr>
          <w:p w14:paraId="6A1D617C"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0431CCB5" w14:textId="77777777" w:rsidR="009C1B8A" w:rsidRDefault="008E2174">
            <w:pPr>
              <w:pStyle w:val="TableParagraph"/>
              <w:ind w:left="867" w:right="861"/>
              <w:jc w:val="center"/>
              <w:rPr>
                <w:b/>
                <w:sz w:val="20"/>
              </w:rPr>
            </w:pPr>
            <w:r>
              <w:rPr>
                <w:b/>
                <w:spacing w:val="-5"/>
                <w:sz w:val="20"/>
              </w:rPr>
              <w:t>No</w:t>
            </w:r>
          </w:p>
        </w:tc>
      </w:tr>
      <w:tr w:rsidR="009C1B8A" w14:paraId="682B91A2" w14:textId="77777777">
        <w:trPr>
          <w:trHeight w:val="244"/>
        </w:trPr>
        <w:tc>
          <w:tcPr>
            <w:tcW w:w="595" w:type="dxa"/>
          </w:tcPr>
          <w:p w14:paraId="26914537" w14:textId="77777777" w:rsidR="009C1B8A" w:rsidRDefault="008E2174">
            <w:pPr>
              <w:pStyle w:val="TableParagraph"/>
              <w:spacing w:line="224" w:lineRule="exact"/>
              <w:rPr>
                <w:sz w:val="20"/>
              </w:rPr>
            </w:pPr>
            <w:r>
              <w:rPr>
                <w:spacing w:val="-5"/>
                <w:sz w:val="20"/>
              </w:rPr>
              <w:t>41</w:t>
            </w:r>
          </w:p>
        </w:tc>
        <w:tc>
          <w:tcPr>
            <w:tcW w:w="2594" w:type="dxa"/>
          </w:tcPr>
          <w:p w14:paraId="2E1927D9" w14:textId="77777777" w:rsidR="009C1B8A" w:rsidRDefault="008E2174">
            <w:pPr>
              <w:pStyle w:val="TableParagraph"/>
              <w:spacing w:line="224" w:lineRule="exact"/>
              <w:ind w:left="792" w:right="782"/>
              <w:jc w:val="center"/>
              <w:rPr>
                <w:b/>
                <w:sz w:val="20"/>
              </w:rPr>
            </w:pPr>
            <w:r>
              <w:rPr>
                <w:b/>
                <w:sz w:val="20"/>
              </w:rPr>
              <w:t>Juan</w:t>
            </w:r>
            <w:r>
              <w:rPr>
                <w:b/>
                <w:spacing w:val="-10"/>
                <w:sz w:val="20"/>
              </w:rPr>
              <w:t xml:space="preserve"> 3</w:t>
            </w:r>
          </w:p>
        </w:tc>
        <w:tc>
          <w:tcPr>
            <w:tcW w:w="2530" w:type="dxa"/>
          </w:tcPr>
          <w:p w14:paraId="161A73A5"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0FD3432E" w14:textId="77777777" w:rsidR="009C1B8A" w:rsidRDefault="008E2174">
            <w:pPr>
              <w:pStyle w:val="TableParagraph"/>
              <w:spacing w:line="224" w:lineRule="exact"/>
              <w:ind w:left="1167"/>
              <w:rPr>
                <w:b/>
                <w:sz w:val="20"/>
              </w:rPr>
            </w:pPr>
            <w:r>
              <w:rPr>
                <w:b/>
                <w:spacing w:val="-5"/>
                <w:sz w:val="20"/>
              </w:rPr>
              <w:t>Sí</w:t>
            </w:r>
          </w:p>
        </w:tc>
        <w:tc>
          <w:tcPr>
            <w:tcW w:w="2213" w:type="dxa"/>
          </w:tcPr>
          <w:p w14:paraId="36C50511"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3F603059"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1C10D9F0" w14:textId="77777777">
        <w:trPr>
          <w:trHeight w:val="242"/>
        </w:trPr>
        <w:tc>
          <w:tcPr>
            <w:tcW w:w="595" w:type="dxa"/>
          </w:tcPr>
          <w:p w14:paraId="6A7EE2BE" w14:textId="77777777" w:rsidR="009C1B8A" w:rsidRDefault="008E2174">
            <w:pPr>
              <w:pStyle w:val="TableParagraph"/>
              <w:rPr>
                <w:sz w:val="20"/>
              </w:rPr>
            </w:pPr>
            <w:r>
              <w:rPr>
                <w:spacing w:val="-5"/>
                <w:sz w:val="20"/>
              </w:rPr>
              <w:t>42</w:t>
            </w:r>
          </w:p>
        </w:tc>
        <w:tc>
          <w:tcPr>
            <w:tcW w:w="2594" w:type="dxa"/>
          </w:tcPr>
          <w:p w14:paraId="20CD8CA2" w14:textId="77777777" w:rsidR="009C1B8A" w:rsidRDefault="008E2174">
            <w:pPr>
              <w:pStyle w:val="TableParagraph"/>
              <w:ind w:left="792" w:right="782"/>
              <w:jc w:val="center"/>
              <w:rPr>
                <w:b/>
                <w:sz w:val="20"/>
              </w:rPr>
            </w:pPr>
            <w:r>
              <w:rPr>
                <w:b/>
                <w:sz w:val="20"/>
              </w:rPr>
              <w:t>Juan</w:t>
            </w:r>
            <w:r>
              <w:rPr>
                <w:b/>
                <w:spacing w:val="-10"/>
                <w:sz w:val="20"/>
              </w:rPr>
              <w:t xml:space="preserve"> 4</w:t>
            </w:r>
          </w:p>
        </w:tc>
        <w:tc>
          <w:tcPr>
            <w:tcW w:w="2530" w:type="dxa"/>
          </w:tcPr>
          <w:p w14:paraId="0898F520" w14:textId="77777777" w:rsidR="009C1B8A" w:rsidRDefault="008E2174">
            <w:pPr>
              <w:pStyle w:val="TableParagraph"/>
              <w:ind w:left="363" w:right="354"/>
              <w:jc w:val="center"/>
              <w:rPr>
                <w:b/>
                <w:sz w:val="20"/>
              </w:rPr>
            </w:pPr>
            <w:r>
              <w:rPr>
                <w:b/>
                <w:spacing w:val="-2"/>
                <w:sz w:val="20"/>
              </w:rPr>
              <w:t>Hombre</w:t>
            </w:r>
          </w:p>
        </w:tc>
        <w:tc>
          <w:tcPr>
            <w:tcW w:w="2542" w:type="dxa"/>
          </w:tcPr>
          <w:p w14:paraId="6F009108" w14:textId="77777777" w:rsidR="009C1B8A" w:rsidRDefault="008E2174">
            <w:pPr>
              <w:pStyle w:val="TableParagraph"/>
              <w:ind w:left="1167"/>
              <w:rPr>
                <w:b/>
                <w:sz w:val="20"/>
              </w:rPr>
            </w:pPr>
            <w:r>
              <w:rPr>
                <w:b/>
                <w:spacing w:val="-5"/>
                <w:sz w:val="20"/>
              </w:rPr>
              <w:t>Sí</w:t>
            </w:r>
          </w:p>
        </w:tc>
        <w:tc>
          <w:tcPr>
            <w:tcW w:w="2213" w:type="dxa"/>
          </w:tcPr>
          <w:p w14:paraId="03C8D9E5"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4B5BCE94" w14:textId="77777777" w:rsidR="009C1B8A" w:rsidRDefault="008E2174">
            <w:pPr>
              <w:pStyle w:val="TableParagraph"/>
              <w:ind w:left="867" w:right="861"/>
              <w:jc w:val="center"/>
              <w:rPr>
                <w:b/>
                <w:sz w:val="20"/>
              </w:rPr>
            </w:pPr>
            <w:r>
              <w:rPr>
                <w:b/>
                <w:spacing w:val="-5"/>
                <w:sz w:val="20"/>
              </w:rPr>
              <w:t>No</w:t>
            </w:r>
          </w:p>
        </w:tc>
      </w:tr>
      <w:tr w:rsidR="009C1B8A" w14:paraId="1E3516E4" w14:textId="77777777">
        <w:trPr>
          <w:trHeight w:val="241"/>
        </w:trPr>
        <w:tc>
          <w:tcPr>
            <w:tcW w:w="595" w:type="dxa"/>
          </w:tcPr>
          <w:p w14:paraId="4D857B51" w14:textId="77777777" w:rsidR="009C1B8A" w:rsidRDefault="008E2174">
            <w:pPr>
              <w:pStyle w:val="TableParagraph"/>
              <w:rPr>
                <w:sz w:val="20"/>
              </w:rPr>
            </w:pPr>
            <w:r>
              <w:rPr>
                <w:spacing w:val="-5"/>
                <w:sz w:val="20"/>
              </w:rPr>
              <w:t>43</w:t>
            </w:r>
          </w:p>
        </w:tc>
        <w:tc>
          <w:tcPr>
            <w:tcW w:w="2594" w:type="dxa"/>
          </w:tcPr>
          <w:p w14:paraId="14D8B5EF" w14:textId="77777777" w:rsidR="009C1B8A" w:rsidRDefault="008E2174">
            <w:pPr>
              <w:pStyle w:val="TableParagraph"/>
              <w:ind w:left="792" w:right="782"/>
              <w:jc w:val="center"/>
              <w:rPr>
                <w:b/>
                <w:sz w:val="20"/>
              </w:rPr>
            </w:pPr>
            <w:r>
              <w:rPr>
                <w:b/>
                <w:sz w:val="20"/>
              </w:rPr>
              <w:t>Juan</w:t>
            </w:r>
            <w:r>
              <w:rPr>
                <w:b/>
                <w:spacing w:val="-10"/>
                <w:sz w:val="20"/>
              </w:rPr>
              <w:t xml:space="preserve"> 5</w:t>
            </w:r>
          </w:p>
        </w:tc>
        <w:tc>
          <w:tcPr>
            <w:tcW w:w="2530" w:type="dxa"/>
          </w:tcPr>
          <w:p w14:paraId="58C84DB1" w14:textId="77777777" w:rsidR="009C1B8A" w:rsidRDefault="008E2174">
            <w:pPr>
              <w:pStyle w:val="TableParagraph"/>
              <w:ind w:left="363" w:right="354"/>
              <w:jc w:val="center"/>
              <w:rPr>
                <w:b/>
                <w:sz w:val="20"/>
              </w:rPr>
            </w:pPr>
            <w:r>
              <w:rPr>
                <w:b/>
                <w:spacing w:val="-2"/>
                <w:sz w:val="20"/>
              </w:rPr>
              <w:t>Hombre</w:t>
            </w:r>
          </w:p>
        </w:tc>
        <w:tc>
          <w:tcPr>
            <w:tcW w:w="2542" w:type="dxa"/>
          </w:tcPr>
          <w:p w14:paraId="17595E2A" w14:textId="77777777" w:rsidR="009C1B8A" w:rsidRDefault="008E2174">
            <w:pPr>
              <w:pStyle w:val="TableParagraph"/>
              <w:ind w:left="1119"/>
              <w:rPr>
                <w:b/>
                <w:sz w:val="20"/>
              </w:rPr>
            </w:pPr>
            <w:r>
              <w:rPr>
                <w:b/>
                <w:spacing w:val="-5"/>
                <w:sz w:val="20"/>
              </w:rPr>
              <w:t>No</w:t>
            </w:r>
          </w:p>
        </w:tc>
        <w:tc>
          <w:tcPr>
            <w:tcW w:w="2213" w:type="dxa"/>
          </w:tcPr>
          <w:p w14:paraId="5A7E2315" w14:textId="77777777" w:rsidR="009C1B8A" w:rsidRDefault="008E2174">
            <w:pPr>
              <w:pStyle w:val="TableParagraph"/>
              <w:ind w:left="607"/>
              <w:rPr>
                <w:b/>
                <w:sz w:val="20"/>
              </w:rPr>
            </w:pPr>
            <w:r>
              <w:rPr>
                <w:b/>
                <w:spacing w:val="-2"/>
                <w:sz w:val="20"/>
              </w:rPr>
              <w:t>Fallecido</w:t>
            </w:r>
          </w:p>
        </w:tc>
        <w:tc>
          <w:tcPr>
            <w:tcW w:w="2076" w:type="dxa"/>
          </w:tcPr>
          <w:p w14:paraId="3414D4D1" w14:textId="77777777" w:rsidR="009C1B8A" w:rsidRDefault="008E2174">
            <w:pPr>
              <w:pStyle w:val="TableParagraph"/>
              <w:ind w:left="867" w:right="861"/>
              <w:jc w:val="center"/>
              <w:rPr>
                <w:b/>
                <w:sz w:val="20"/>
              </w:rPr>
            </w:pPr>
            <w:r>
              <w:rPr>
                <w:b/>
                <w:spacing w:val="-5"/>
                <w:sz w:val="20"/>
              </w:rPr>
              <w:t>No</w:t>
            </w:r>
          </w:p>
        </w:tc>
      </w:tr>
      <w:tr w:rsidR="009C1B8A" w14:paraId="32572962" w14:textId="77777777">
        <w:trPr>
          <w:trHeight w:val="244"/>
        </w:trPr>
        <w:tc>
          <w:tcPr>
            <w:tcW w:w="595" w:type="dxa"/>
          </w:tcPr>
          <w:p w14:paraId="75BBEECF" w14:textId="77777777" w:rsidR="009C1B8A" w:rsidRDefault="008E2174">
            <w:pPr>
              <w:pStyle w:val="TableParagraph"/>
              <w:spacing w:before="2"/>
              <w:rPr>
                <w:sz w:val="20"/>
              </w:rPr>
            </w:pPr>
            <w:r>
              <w:rPr>
                <w:spacing w:val="-5"/>
                <w:sz w:val="20"/>
              </w:rPr>
              <w:t>44</w:t>
            </w:r>
          </w:p>
        </w:tc>
        <w:tc>
          <w:tcPr>
            <w:tcW w:w="2594" w:type="dxa"/>
          </w:tcPr>
          <w:p w14:paraId="45C56E10" w14:textId="77777777" w:rsidR="009C1B8A" w:rsidRDefault="008E2174">
            <w:pPr>
              <w:pStyle w:val="TableParagraph"/>
              <w:spacing w:before="2"/>
              <w:ind w:left="792" w:right="782"/>
              <w:jc w:val="center"/>
              <w:rPr>
                <w:b/>
                <w:sz w:val="20"/>
              </w:rPr>
            </w:pPr>
            <w:r>
              <w:rPr>
                <w:b/>
                <w:sz w:val="20"/>
              </w:rPr>
              <w:t>Juan</w:t>
            </w:r>
            <w:r>
              <w:rPr>
                <w:b/>
                <w:spacing w:val="-10"/>
                <w:sz w:val="20"/>
              </w:rPr>
              <w:t xml:space="preserve"> 6</w:t>
            </w:r>
          </w:p>
        </w:tc>
        <w:tc>
          <w:tcPr>
            <w:tcW w:w="2530" w:type="dxa"/>
          </w:tcPr>
          <w:p w14:paraId="421C472F" w14:textId="77777777" w:rsidR="009C1B8A" w:rsidRDefault="008E2174">
            <w:pPr>
              <w:pStyle w:val="TableParagraph"/>
              <w:spacing w:before="2"/>
              <w:ind w:left="363" w:right="354"/>
              <w:jc w:val="center"/>
              <w:rPr>
                <w:b/>
                <w:sz w:val="20"/>
              </w:rPr>
            </w:pPr>
            <w:r>
              <w:rPr>
                <w:b/>
                <w:spacing w:val="-2"/>
                <w:sz w:val="20"/>
              </w:rPr>
              <w:t>Hombre</w:t>
            </w:r>
          </w:p>
        </w:tc>
        <w:tc>
          <w:tcPr>
            <w:tcW w:w="2542" w:type="dxa"/>
          </w:tcPr>
          <w:p w14:paraId="51E3BB14" w14:textId="77777777" w:rsidR="009C1B8A" w:rsidRDefault="008E2174">
            <w:pPr>
              <w:pStyle w:val="TableParagraph"/>
              <w:spacing w:before="2"/>
              <w:ind w:left="1167"/>
              <w:rPr>
                <w:b/>
                <w:sz w:val="20"/>
              </w:rPr>
            </w:pPr>
            <w:r>
              <w:rPr>
                <w:b/>
                <w:spacing w:val="-5"/>
                <w:sz w:val="20"/>
              </w:rPr>
              <w:t>Sí</w:t>
            </w:r>
          </w:p>
        </w:tc>
        <w:tc>
          <w:tcPr>
            <w:tcW w:w="2213" w:type="dxa"/>
          </w:tcPr>
          <w:p w14:paraId="288CC269" w14:textId="77777777" w:rsidR="009C1B8A" w:rsidRDefault="008E2174">
            <w:pPr>
              <w:pStyle w:val="TableParagraph"/>
              <w:spacing w:before="2"/>
              <w:ind w:left="624"/>
              <w:rPr>
                <w:b/>
                <w:sz w:val="20"/>
              </w:rPr>
            </w:pPr>
            <w:r>
              <w:rPr>
                <w:b/>
                <w:sz w:val="20"/>
              </w:rPr>
              <w:t>Con</w:t>
            </w:r>
            <w:r>
              <w:rPr>
                <w:b/>
                <w:spacing w:val="-5"/>
                <w:sz w:val="20"/>
              </w:rPr>
              <w:t xml:space="preserve"> </w:t>
            </w:r>
            <w:r>
              <w:rPr>
                <w:b/>
                <w:spacing w:val="-4"/>
                <w:sz w:val="20"/>
              </w:rPr>
              <w:t>vida</w:t>
            </w:r>
          </w:p>
        </w:tc>
        <w:tc>
          <w:tcPr>
            <w:tcW w:w="2076" w:type="dxa"/>
          </w:tcPr>
          <w:p w14:paraId="3B0B0F4F" w14:textId="77777777" w:rsidR="009C1B8A" w:rsidRDefault="008E2174">
            <w:pPr>
              <w:pStyle w:val="TableParagraph"/>
              <w:spacing w:before="2"/>
              <w:ind w:left="867" w:right="861"/>
              <w:jc w:val="center"/>
              <w:rPr>
                <w:b/>
                <w:sz w:val="20"/>
              </w:rPr>
            </w:pPr>
            <w:r>
              <w:rPr>
                <w:b/>
                <w:spacing w:val="-5"/>
                <w:sz w:val="20"/>
              </w:rPr>
              <w:t>No</w:t>
            </w:r>
          </w:p>
        </w:tc>
      </w:tr>
      <w:tr w:rsidR="009C1B8A" w14:paraId="3C0E4BE2" w14:textId="77777777">
        <w:trPr>
          <w:trHeight w:val="241"/>
        </w:trPr>
        <w:tc>
          <w:tcPr>
            <w:tcW w:w="595" w:type="dxa"/>
          </w:tcPr>
          <w:p w14:paraId="54DB6CB7" w14:textId="77777777" w:rsidR="009C1B8A" w:rsidRDefault="008E2174">
            <w:pPr>
              <w:pStyle w:val="TableParagraph"/>
              <w:rPr>
                <w:sz w:val="20"/>
              </w:rPr>
            </w:pPr>
            <w:r>
              <w:rPr>
                <w:spacing w:val="-5"/>
                <w:sz w:val="20"/>
              </w:rPr>
              <w:t>45</w:t>
            </w:r>
          </w:p>
        </w:tc>
        <w:tc>
          <w:tcPr>
            <w:tcW w:w="2594" w:type="dxa"/>
          </w:tcPr>
          <w:p w14:paraId="00E699B4" w14:textId="77777777" w:rsidR="009C1B8A" w:rsidRDefault="008E2174">
            <w:pPr>
              <w:pStyle w:val="TableParagraph"/>
              <w:ind w:left="792" w:right="782"/>
              <w:jc w:val="center"/>
              <w:rPr>
                <w:b/>
                <w:sz w:val="20"/>
              </w:rPr>
            </w:pPr>
            <w:r>
              <w:rPr>
                <w:b/>
                <w:sz w:val="20"/>
              </w:rPr>
              <w:t>Juan</w:t>
            </w:r>
            <w:r>
              <w:rPr>
                <w:b/>
                <w:spacing w:val="-10"/>
                <w:sz w:val="20"/>
              </w:rPr>
              <w:t xml:space="preserve"> 7</w:t>
            </w:r>
          </w:p>
        </w:tc>
        <w:tc>
          <w:tcPr>
            <w:tcW w:w="2530" w:type="dxa"/>
          </w:tcPr>
          <w:p w14:paraId="29A32D1D" w14:textId="77777777" w:rsidR="009C1B8A" w:rsidRDefault="008E2174">
            <w:pPr>
              <w:pStyle w:val="TableParagraph"/>
              <w:ind w:left="363" w:right="354"/>
              <w:jc w:val="center"/>
              <w:rPr>
                <w:b/>
                <w:sz w:val="20"/>
              </w:rPr>
            </w:pPr>
            <w:r>
              <w:rPr>
                <w:b/>
                <w:spacing w:val="-2"/>
                <w:sz w:val="20"/>
              </w:rPr>
              <w:t>Hombre</w:t>
            </w:r>
          </w:p>
        </w:tc>
        <w:tc>
          <w:tcPr>
            <w:tcW w:w="2542" w:type="dxa"/>
          </w:tcPr>
          <w:p w14:paraId="74067724" w14:textId="77777777" w:rsidR="009C1B8A" w:rsidRDefault="008E2174">
            <w:pPr>
              <w:pStyle w:val="TableParagraph"/>
              <w:ind w:left="1119"/>
              <w:rPr>
                <w:b/>
                <w:sz w:val="20"/>
              </w:rPr>
            </w:pPr>
            <w:r>
              <w:rPr>
                <w:b/>
                <w:spacing w:val="-5"/>
                <w:sz w:val="20"/>
              </w:rPr>
              <w:t>No</w:t>
            </w:r>
          </w:p>
        </w:tc>
        <w:tc>
          <w:tcPr>
            <w:tcW w:w="2213" w:type="dxa"/>
          </w:tcPr>
          <w:p w14:paraId="3715A1F8"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53F368F4" w14:textId="77777777" w:rsidR="009C1B8A" w:rsidRDefault="008E2174">
            <w:pPr>
              <w:pStyle w:val="TableParagraph"/>
              <w:ind w:left="867" w:right="859"/>
              <w:jc w:val="center"/>
              <w:rPr>
                <w:b/>
                <w:sz w:val="20"/>
              </w:rPr>
            </w:pPr>
            <w:r>
              <w:rPr>
                <w:b/>
                <w:spacing w:val="-5"/>
                <w:sz w:val="20"/>
              </w:rPr>
              <w:t>Sí</w:t>
            </w:r>
          </w:p>
        </w:tc>
      </w:tr>
      <w:tr w:rsidR="009C1B8A" w14:paraId="7EF0436D" w14:textId="77777777">
        <w:trPr>
          <w:trHeight w:val="244"/>
        </w:trPr>
        <w:tc>
          <w:tcPr>
            <w:tcW w:w="595" w:type="dxa"/>
          </w:tcPr>
          <w:p w14:paraId="0B81DE84" w14:textId="77777777" w:rsidR="009C1B8A" w:rsidRDefault="008E2174">
            <w:pPr>
              <w:pStyle w:val="TableParagraph"/>
              <w:spacing w:line="224" w:lineRule="exact"/>
              <w:rPr>
                <w:sz w:val="20"/>
              </w:rPr>
            </w:pPr>
            <w:r>
              <w:rPr>
                <w:spacing w:val="-5"/>
                <w:sz w:val="20"/>
              </w:rPr>
              <w:t>46</w:t>
            </w:r>
          </w:p>
        </w:tc>
        <w:tc>
          <w:tcPr>
            <w:tcW w:w="2594" w:type="dxa"/>
          </w:tcPr>
          <w:p w14:paraId="10423763" w14:textId="77777777" w:rsidR="009C1B8A" w:rsidRDefault="008E2174">
            <w:pPr>
              <w:pStyle w:val="TableParagraph"/>
              <w:spacing w:line="224" w:lineRule="exact"/>
              <w:ind w:left="792" w:right="782"/>
              <w:jc w:val="center"/>
              <w:rPr>
                <w:b/>
                <w:sz w:val="20"/>
              </w:rPr>
            </w:pPr>
            <w:r>
              <w:rPr>
                <w:b/>
                <w:sz w:val="20"/>
              </w:rPr>
              <w:t>Juan</w:t>
            </w:r>
            <w:r>
              <w:rPr>
                <w:b/>
                <w:spacing w:val="-10"/>
                <w:sz w:val="20"/>
              </w:rPr>
              <w:t xml:space="preserve"> 8</w:t>
            </w:r>
          </w:p>
        </w:tc>
        <w:tc>
          <w:tcPr>
            <w:tcW w:w="2530" w:type="dxa"/>
          </w:tcPr>
          <w:p w14:paraId="575384BD"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3A183435" w14:textId="77777777" w:rsidR="009C1B8A" w:rsidRDefault="008E2174">
            <w:pPr>
              <w:pStyle w:val="TableParagraph"/>
              <w:spacing w:line="224" w:lineRule="exact"/>
              <w:ind w:left="1167"/>
              <w:rPr>
                <w:b/>
                <w:sz w:val="20"/>
              </w:rPr>
            </w:pPr>
            <w:r>
              <w:rPr>
                <w:b/>
                <w:spacing w:val="-5"/>
                <w:sz w:val="20"/>
              </w:rPr>
              <w:t>Sí</w:t>
            </w:r>
          </w:p>
        </w:tc>
        <w:tc>
          <w:tcPr>
            <w:tcW w:w="2213" w:type="dxa"/>
          </w:tcPr>
          <w:p w14:paraId="4D979E29"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4C9B5A9E"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39EF15C4" w14:textId="77777777">
        <w:trPr>
          <w:trHeight w:val="242"/>
        </w:trPr>
        <w:tc>
          <w:tcPr>
            <w:tcW w:w="595" w:type="dxa"/>
          </w:tcPr>
          <w:p w14:paraId="6257993E" w14:textId="77777777" w:rsidR="009C1B8A" w:rsidRDefault="008E2174">
            <w:pPr>
              <w:pStyle w:val="TableParagraph"/>
              <w:rPr>
                <w:sz w:val="20"/>
              </w:rPr>
            </w:pPr>
            <w:r>
              <w:rPr>
                <w:spacing w:val="-5"/>
                <w:sz w:val="20"/>
              </w:rPr>
              <w:t>47</w:t>
            </w:r>
          </w:p>
        </w:tc>
        <w:tc>
          <w:tcPr>
            <w:tcW w:w="2594" w:type="dxa"/>
          </w:tcPr>
          <w:p w14:paraId="559EC80C" w14:textId="77777777" w:rsidR="009C1B8A" w:rsidRDefault="008E2174">
            <w:pPr>
              <w:pStyle w:val="TableParagraph"/>
              <w:ind w:left="792" w:right="782"/>
              <w:jc w:val="center"/>
              <w:rPr>
                <w:b/>
                <w:sz w:val="20"/>
              </w:rPr>
            </w:pPr>
            <w:r>
              <w:rPr>
                <w:b/>
                <w:sz w:val="20"/>
              </w:rPr>
              <w:t>Juan</w:t>
            </w:r>
            <w:r>
              <w:rPr>
                <w:b/>
                <w:spacing w:val="-10"/>
                <w:sz w:val="20"/>
              </w:rPr>
              <w:t xml:space="preserve"> 9</w:t>
            </w:r>
          </w:p>
        </w:tc>
        <w:tc>
          <w:tcPr>
            <w:tcW w:w="2530" w:type="dxa"/>
          </w:tcPr>
          <w:p w14:paraId="476D5D1C" w14:textId="77777777" w:rsidR="009C1B8A" w:rsidRDefault="008E2174">
            <w:pPr>
              <w:pStyle w:val="TableParagraph"/>
              <w:ind w:left="363" w:right="354"/>
              <w:jc w:val="center"/>
              <w:rPr>
                <w:b/>
                <w:sz w:val="20"/>
              </w:rPr>
            </w:pPr>
            <w:r>
              <w:rPr>
                <w:b/>
                <w:spacing w:val="-2"/>
                <w:sz w:val="20"/>
              </w:rPr>
              <w:t>Hombre</w:t>
            </w:r>
          </w:p>
        </w:tc>
        <w:tc>
          <w:tcPr>
            <w:tcW w:w="2542" w:type="dxa"/>
          </w:tcPr>
          <w:p w14:paraId="4999D277" w14:textId="77777777" w:rsidR="009C1B8A" w:rsidRDefault="008E2174">
            <w:pPr>
              <w:pStyle w:val="TableParagraph"/>
              <w:ind w:left="1167"/>
              <w:rPr>
                <w:b/>
                <w:sz w:val="20"/>
              </w:rPr>
            </w:pPr>
            <w:r>
              <w:rPr>
                <w:b/>
                <w:spacing w:val="-5"/>
                <w:sz w:val="20"/>
              </w:rPr>
              <w:t>Sí</w:t>
            </w:r>
          </w:p>
        </w:tc>
        <w:tc>
          <w:tcPr>
            <w:tcW w:w="2213" w:type="dxa"/>
          </w:tcPr>
          <w:p w14:paraId="2D2BEA29"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08C2F2F3" w14:textId="77777777" w:rsidR="009C1B8A" w:rsidRDefault="008E2174">
            <w:pPr>
              <w:pStyle w:val="TableParagraph"/>
              <w:ind w:left="867" w:right="861"/>
              <w:jc w:val="center"/>
              <w:rPr>
                <w:b/>
                <w:sz w:val="20"/>
              </w:rPr>
            </w:pPr>
            <w:r>
              <w:rPr>
                <w:b/>
                <w:spacing w:val="-5"/>
                <w:sz w:val="20"/>
              </w:rPr>
              <w:t>No</w:t>
            </w:r>
          </w:p>
        </w:tc>
      </w:tr>
      <w:tr w:rsidR="009C1B8A" w14:paraId="7BE3AFDB" w14:textId="77777777">
        <w:trPr>
          <w:trHeight w:val="244"/>
        </w:trPr>
        <w:tc>
          <w:tcPr>
            <w:tcW w:w="595" w:type="dxa"/>
          </w:tcPr>
          <w:p w14:paraId="2422D09A" w14:textId="77777777" w:rsidR="009C1B8A" w:rsidRDefault="008E2174">
            <w:pPr>
              <w:pStyle w:val="TableParagraph"/>
              <w:spacing w:line="224" w:lineRule="exact"/>
              <w:rPr>
                <w:sz w:val="20"/>
              </w:rPr>
            </w:pPr>
            <w:r>
              <w:rPr>
                <w:spacing w:val="-5"/>
                <w:sz w:val="20"/>
              </w:rPr>
              <w:t>48</w:t>
            </w:r>
          </w:p>
        </w:tc>
        <w:tc>
          <w:tcPr>
            <w:tcW w:w="2594" w:type="dxa"/>
          </w:tcPr>
          <w:p w14:paraId="66A979F6" w14:textId="77777777" w:rsidR="009C1B8A" w:rsidRDefault="008E2174">
            <w:pPr>
              <w:pStyle w:val="TableParagraph"/>
              <w:spacing w:line="224" w:lineRule="exact"/>
              <w:ind w:left="792" w:right="782"/>
              <w:jc w:val="center"/>
              <w:rPr>
                <w:b/>
                <w:sz w:val="20"/>
              </w:rPr>
            </w:pPr>
            <w:r>
              <w:rPr>
                <w:b/>
                <w:sz w:val="20"/>
              </w:rPr>
              <w:t>Juan</w:t>
            </w:r>
            <w:r>
              <w:rPr>
                <w:b/>
                <w:spacing w:val="-10"/>
                <w:sz w:val="20"/>
              </w:rPr>
              <w:t xml:space="preserve"> </w:t>
            </w:r>
            <w:r>
              <w:rPr>
                <w:b/>
                <w:spacing w:val="-5"/>
                <w:sz w:val="20"/>
              </w:rPr>
              <w:t>10</w:t>
            </w:r>
          </w:p>
        </w:tc>
        <w:tc>
          <w:tcPr>
            <w:tcW w:w="2530" w:type="dxa"/>
          </w:tcPr>
          <w:p w14:paraId="0EB8C04A"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60B59C44" w14:textId="77777777" w:rsidR="009C1B8A" w:rsidRDefault="008E2174">
            <w:pPr>
              <w:pStyle w:val="TableParagraph"/>
              <w:spacing w:line="224" w:lineRule="exact"/>
              <w:ind w:left="1167"/>
              <w:rPr>
                <w:b/>
                <w:sz w:val="20"/>
              </w:rPr>
            </w:pPr>
            <w:r>
              <w:rPr>
                <w:b/>
                <w:spacing w:val="-5"/>
                <w:sz w:val="20"/>
              </w:rPr>
              <w:t>Sí</w:t>
            </w:r>
          </w:p>
        </w:tc>
        <w:tc>
          <w:tcPr>
            <w:tcW w:w="2213" w:type="dxa"/>
          </w:tcPr>
          <w:p w14:paraId="3238BE30"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45E4F6FA"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6DCAFCED" w14:textId="77777777">
        <w:trPr>
          <w:trHeight w:val="242"/>
        </w:trPr>
        <w:tc>
          <w:tcPr>
            <w:tcW w:w="595" w:type="dxa"/>
          </w:tcPr>
          <w:p w14:paraId="68DE58FF" w14:textId="77777777" w:rsidR="009C1B8A" w:rsidRDefault="008E2174">
            <w:pPr>
              <w:pStyle w:val="TableParagraph"/>
              <w:rPr>
                <w:sz w:val="20"/>
              </w:rPr>
            </w:pPr>
            <w:r>
              <w:rPr>
                <w:spacing w:val="-5"/>
                <w:sz w:val="20"/>
              </w:rPr>
              <w:t>49</w:t>
            </w:r>
          </w:p>
        </w:tc>
        <w:tc>
          <w:tcPr>
            <w:tcW w:w="2594" w:type="dxa"/>
          </w:tcPr>
          <w:p w14:paraId="350912F7" w14:textId="77777777" w:rsidR="009C1B8A" w:rsidRDefault="008E2174">
            <w:pPr>
              <w:pStyle w:val="TableParagraph"/>
              <w:ind w:left="792" w:right="782"/>
              <w:jc w:val="center"/>
              <w:rPr>
                <w:b/>
                <w:sz w:val="20"/>
              </w:rPr>
            </w:pPr>
            <w:r>
              <w:rPr>
                <w:b/>
                <w:sz w:val="20"/>
              </w:rPr>
              <w:t>Juan</w:t>
            </w:r>
            <w:r>
              <w:rPr>
                <w:b/>
                <w:spacing w:val="-10"/>
                <w:sz w:val="20"/>
              </w:rPr>
              <w:t xml:space="preserve"> </w:t>
            </w:r>
            <w:r>
              <w:rPr>
                <w:b/>
                <w:spacing w:val="-5"/>
                <w:sz w:val="20"/>
              </w:rPr>
              <w:t>11</w:t>
            </w:r>
          </w:p>
        </w:tc>
        <w:tc>
          <w:tcPr>
            <w:tcW w:w="2530" w:type="dxa"/>
          </w:tcPr>
          <w:p w14:paraId="38296FE3" w14:textId="77777777" w:rsidR="009C1B8A" w:rsidRDefault="008E2174">
            <w:pPr>
              <w:pStyle w:val="TableParagraph"/>
              <w:ind w:left="363" w:right="354"/>
              <w:jc w:val="center"/>
              <w:rPr>
                <w:b/>
                <w:sz w:val="20"/>
              </w:rPr>
            </w:pPr>
            <w:r>
              <w:rPr>
                <w:b/>
                <w:spacing w:val="-2"/>
                <w:sz w:val="20"/>
              </w:rPr>
              <w:t>Hombre</w:t>
            </w:r>
          </w:p>
        </w:tc>
        <w:tc>
          <w:tcPr>
            <w:tcW w:w="2542" w:type="dxa"/>
          </w:tcPr>
          <w:p w14:paraId="28B62F5C" w14:textId="77777777" w:rsidR="009C1B8A" w:rsidRDefault="008E2174">
            <w:pPr>
              <w:pStyle w:val="TableParagraph"/>
              <w:ind w:left="1119"/>
              <w:rPr>
                <w:b/>
                <w:sz w:val="20"/>
              </w:rPr>
            </w:pPr>
            <w:r>
              <w:rPr>
                <w:b/>
                <w:spacing w:val="-5"/>
                <w:sz w:val="20"/>
              </w:rPr>
              <w:t>No</w:t>
            </w:r>
          </w:p>
        </w:tc>
        <w:tc>
          <w:tcPr>
            <w:tcW w:w="2213" w:type="dxa"/>
          </w:tcPr>
          <w:p w14:paraId="7043925E"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6B5317F5" w14:textId="77777777" w:rsidR="009C1B8A" w:rsidRDefault="008E2174">
            <w:pPr>
              <w:pStyle w:val="TableParagraph"/>
              <w:ind w:left="867" w:right="859"/>
              <w:jc w:val="center"/>
              <w:rPr>
                <w:b/>
                <w:sz w:val="20"/>
              </w:rPr>
            </w:pPr>
            <w:r>
              <w:rPr>
                <w:b/>
                <w:spacing w:val="-5"/>
                <w:sz w:val="20"/>
              </w:rPr>
              <w:t>Sí</w:t>
            </w:r>
          </w:p>
        </w:tc>
      </w:tr>
      <w:tr w:rsidR="009C1B8A" w14:paraId="1BCE33A8" w14:textId="77777777">
        <w:trPr>
          <w:trHeight w:val="244"/>
        </w:trPr>
        <w:tc>
          <w:tcPr>
            <w:tcW w:w="595" w:type="dxa"/>
          </w:tcPr>
          <w:p w14:paraId="1F55F1BB" w14:textId="77777777" w:rsidR="009C1B8A" w:rsidRDefault="008E2174">
            <w:pPr>
              <w:pStyle w:val="TableParagraph"/>
              <w:spacing w:line="224" w:lineRule="exact"/>
              <w:rPr>
                <w:sz w:val="20"/>
              </w:rPr>
            </w:pPr>
            <w:r>
              <w:rPr>
                <w:spacing w:val="-5"/>
                <w:sz w:val="20"/>
              </w:rPr>
              <w:t>50</w:t>
            </w:r>
          </w:p>
        </w:tc>
        <w:tc>
          <w:tcPr>
            <w:tcW w:w="2594" w:type="dxa"/>
          </w:tcPr>
          <w:p w14:paraId="3F27607C" w14:textId="77777777" w:rsidR="009C1B8A" w:rsidRDefault="008E2174">
            <w:pPr>
              <w:pStyle w:val="TableParagraph"/>
              <w:spacing w:line="224" w:lineRule="exact"/>
              <w:ind w:left="792" w:right="782"/>
              <w:jc w:val="center"/>
              <w:rPr>
                <w:b/>
                <w:sz w:val="20"/>
              </w:rPr>
            </w:pPr>
            <w:r>
              <w:rPr>
                <w:b/>
                <w:sz w:val="20"/>
              </w:rPr>
              <w:t>Juan</w:t>
            </w:r>
            <w:r>
              <w:rPr>
                <w:b/>
                <w:spacing w:val="-10"/>
                <w:sz w:val="20"/>
              </w:rPr>
              <w:t xml:space="preserve"> </w:t>
            </w:r>
            <w:r>
              <w:rPr>
                <w:b/>
                <w:spacing w:val="-5"/>
                <w:sz w:val="20"/>
              </w:rPr>
              <w:t>12</w:t>
            </w:r>
          </w:p>
        </w:tc>
        <w:tc>
          <w:tcPr>
            <w:tcW w:w="2530" w:type="dxa"/>
          </w:tcPr>
          <w:p w14:paraId="64AD4ECF"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67B54C44" w14:textId="77777777" w:rsidR="009C1B8A" w:rsidRDefault="008E2174">
            <w:pPr>
              <w:pStyle w:val="TableParagraph"/>
              <w:spacing w:line="224" w:lineRule="exact"/>
              <w:ind w:left="1119"/>
              <w:rPr>
                <w:b/>
                <w:sz w:val="20"/>
              </w:rPr>
            </w:pPr>
            <w:r>
              <w:rPr>
                <w:b/>
                <w:spacing w:val="-5"/>
                <w:sz w:val="20"/>
              </w:rPr>
              <w:t>No</w:t>
            </w:r>
          </w:p>
        </w:tc>
        <w:tc>
          <w:tcPr>
            <w:tcW w:w="2213" w:type="dxa"/>
          </w:tcPr>
          <w:p w14:paraId="313BAA37" w14:textId="77777777" w:rsidR="009C1B8A" w:rsidRDefault="008E2174">
            <w:pPr>
              <w:pStyle w:val="TableParagraph"/>
              <w:spacing w:line="224" w:lineRule="exact"/>
              <w:ind w:left="607"/>
              <w:rPr>
                <w:b/>
                <w:sz w:val="20"/>
              </w:rPr>
            </w:pPr>
            <w:r>
              <w:rPr>
                <w:b/>
                <w:spacing w:val="-2"/>
                <w:sz w:val="20"/>
              </w:rPr>
              <w:t>Fallecido</w:t>
            </w:r>
          </w:p>
        </w:tc>
        <w:tc>
          <w:tcPr>
            <w:tcW w:w="2076" w:type="dxa"/>
          </w:tcPr>
          <w:p w14:paraId="58FDCDD4" w14:textId="77777777" w:rsidR="009C1B8A" w:rsidRDefault="008E2174">
            <w:pPr>
              <w:pStyle w:val="TableParagraph"/>
              <w:spacing w:line="224" w:lineRule="exact"/>
              <w:ind w:left="867" w:right="859"/>
              <w:jc w:val="center"/>
              <w:rPr>
                <w:b/>
                <w:sz w:val="20"/>
              </w:rPr>
            </w:pPr>
            <w:r>
              <w:rPr>
                <w:b/>
                <w:spacing w:val="-5"/>
                <w:sz w:val="20"/>
              </w:rPr>
              <w:t>Sí</w:t>
            </w:r>
          </w:p>
        </w:tc>
      </w:tr>
      <w:tr w:rsidR="009C1B8A" w14:paraId="036C51D9" w14:textId="77777777">
        <w:trPr>
          <w:trHeight w:val="242"/>
        </w:trPr>
        <w:tc>
          <w:tcPr>
            <w:tcW w:w="595" w:type="dxa"/>
          </w:tcPr>
          <w:p w14:paraId="50A06E40" w14:textId="77777777" w:rsidR="009C1B8A" w:rsidRDefault="008E2174">
            <w:pPr>
              <w:pStyle w:val="TableParagraph"/>
              <w:rPr>
                <w:sz w:val="20"/>
              </w:rPr>
            </w:pPr>
            <w:r>
              <w:rPr>
                <w:spacing w:val="-5"/>
                <w:sz w:val="20"/>
              </w:rPr>
              <w:t>51</w:t>
            </w:r>
          </w:p>
        </w:tc>
        <w:tc>
          <w:tcPr>
            <w:tcW w:w="2594" w:type="dxa"/>
          </w:tcPr>
          <w:p w14:paraId="35B26C43" w14:textId="77777777" w:rsidR="009C1B8A" w:rsidRDefault="008E2174">
            <w:pPr>
              <w:pStyle w:val="TableParagraph"/>
              <w:ind w:left="792" w:right="782"/>
              <w:jc w:val="center"/>
              <w:rPr>
                <w:b/>
                <w:sz w:val="20"/>
              </w:rPr>
            </w:pPr>
            <w:r>
              <w:rPr>
                <w:b/>
                <w:sz w:val="20"/>
              </w:rPr>
              <w:t>Juan</w:t>
            </w:r>
            <w:r>
              <w:rPr>
                <w:b/>
                <w:spacing w:val="-10"/>
                <w:sz w:val="20"/>
              </w:rPr>
              <w:t xml:space="preserve"> </w:t>
            </w:r>
            <w:r>
              <w:rPr>
                <w:b/>
                <w:spacing w:val="-5"/>
                <w:sz w:val="20"/>
              </w:rPr>
              <w:t>13</w:t>
            </w:r>
          </w:p>
        </w:tc>
        <w:tc>
          <w:tcPr>
            <w:tcW w:w="2530" w:type="dxa"/>
          </w:tcPr>
          <w:p w14:paraId="18F0061B" w14:textId="77777777" w:rsidR="009C1B8A" w:rsidRDefault="008E2174">
            <w:pPr>
              <w:pStyle w:val="TableParagraph"/>
              <w:ind w:left="363" w:right="354"/>
              <w:jc w:val="center"/>
              <w:rPr>
                <w:b/>
                <w:sz w:val="20"/>
              </w:rPr>
            </w:pPr>
            <w:r>
              <w:rPr>
                <w:b/>
                <w:spacing w:val="-2"/>
                <w:sz w:val="20"/>
              </w:rPr>
              <w:t>Hombre</w:t>
            </w:r>
          </w:p>
        </w:tc>
        <w:tc>
          <w:tcPr>
            <w:tcW w:w="2542" w:type="dxa"/>
          </w:tcPr>
          <w:p w14:paraId="4B270363" w14:textId="77777777" w:rsidR="009C1B8A" w:rsidRDefault="008E2174">
            <w:pPr>
              <w:pStyle w:val="TableParagraph"/>
              <w:ind w:left="1119"/>
              <w:rPr>
                <w:b/>
                <w:sz w:val="20"/>
              </w:rPr>
            </w:pPr>
            <w:r>
              <w:rPr>
                <w:b/>
                <w:spacing w:val="-5"/>
                <w:sz w:val="20"/>
              </w:rPr>
              <w:t>No</w:t>
            </w:r>
          </w:p>
        </w:tc>
        <w:tc>
          <w:tcPr>
            <w:tcW w:w="2213" w:type="dxa"/>
          </w:tcPr>
          <w:p w14:paraId="32B9D50B"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1E2EC5F0" w14:textId="77777777" w:rsidR="009C1B8A" w:rsidRDefault="008E2174">
            <w:pPr>
              <w:pStyle w:val="TableParagraph"/>
              <w:ind w:left="867" w:right="859"/>
              <w:jc w:val="center"/>
              <w:rPr>
                <w:b/>
                <w:sz w:val="20"/>
              </w:rPr>
            </w:pPr>
            <w:r>
              <w:rPr>
                <w:b/>
                <w:spacing w:val="-5"/>
                <w:sz w:val="20"/>
              </w:rPr>
              <w:t>Sí</w:t>
            </w:r>
          </w:p>
        </w:tc>
      </w:tr>
      <w:tr w:rsidR="009C1B8A" w14:paraId="67FB50F5" w14:textId="77777777">
        <w:trPr>
          <w:trHeight w:val="241"/>
        </w:trPr>
        <w:tc>
          <w:tcPr>
            <w:tcW w:w="595" w:type="dxa"/>
          </w:tcPr>
          <w:p w14:paraId="6D8C9426" w14:textId="77777777" w:rsidR="009C1B8A" w:rsidRDefault="008E2174">
            <w:pPr>
              <w:pStyle w:val="TableParagraph"/>
              <w:rPr>
                <w:sz w:val="20"/>
              </w:rPr>
            </w:pPr>
            <w:r>
              <w:rPr>
                <w:spacing w:val="-5"/>
                <w:sz w:val="20"/>
              </w:rPr>
              <w:t>52</w:t>
            </w:r>
          </w:p>
        </w:tc>
        <w:tc>
          <w:tcPr>
            <w:tcW w:w="2594" w:type="dxa"/>
          </w:tcPr>
          <w:p w14:paraId="451C56FD" w14:textId="77777777" w:rsidR="009C1B8A" w:rsidRDefault="008E2174">
            <w:pPr>
              <w:pStyle w:val="TableParagraph"/>
              <w:ind w:left="792" w:right="782"/>
              <w:jc w:val="center"/>
              <w:rPr>
                <w:b/>
                <w:sz w:val="20"/>
              </w:rPr>
            </w:pPr>
            <w:r>
              <w:rPr>
                <w:b/>
                <w:sz w:val="20"/>
              </w:rPr>
              <w:t>Juan</w:t>
            </w:r>
            <w:r>
              <w:rPr>
                <w:b/>
                <w:spacing w:val="-10"/>
                <w:sz w:val="20"/>
              </w:rPr>
              <w:t xml:space="preserve"> </w:t>
            </w:r>
            <w:r>
              <w:rPr>
                <w:b/>
                <w:spacing w:val="-5"/>
                <w:sz w:val="20"/>
              </w:rPr>
              <w:t>14</w:t>
            </w:r>
          </w:p>
        </w:tc>
        <w:tc>
          <w:tcPr>
            <w:tcW w:w="2530" w:type="dxa"/>
          </w:tcPr>
          <w:p w14:paraId="6B41F203" w14:textId="77777777" w:rsidR="009C1B8A" w:rsidRDefault="008E2174">
            <w:pPr>
              <w:pStyle w:val="TableParagraph"/>
              <w:ind w:left="363" w:right="354"/>
              <w:jc w:val="center"/>
              <w:rPr>
                <w:b/>
                <w:sz w:val="20"/>
              </w:rPr>
            </w:pPr>
            <w:r>
              <w:rPr>
                <w:b/>
                <w:spacing w:val="-2"/>
                <w:sz w:val="20"/>
              </w:rPr>
              <w:t>Hombre</w:t>
            </w:r>
          </w:p>
        </w:tc>
        <w:tc>
          <w:tcPr>
            <w:tcW w:w="2542" w:type="dxa"/>
          </w:tcPr>
          <w:p w14:paraId="5BEE4F94" w14:textId="77777777" w:rsidR="009C1B8A" w:rsidRDefault="008E2174">
            <w:pPr>
              <w:pStyle w:val="TableParagraph"/>
              <w:ind w:left="1167"/>
              <w:rPr>
                <w:b/>
                <w:sz w:val="20"/>
              </w:rPr>
            </w:pPr>
            <w:r>
              <w:rPr>
                <w:b/>
                <w:spacing w:val="-5"/>
                <w:sz w:val="20"/>
              </w:rPr>
              <w:t>Sí</w:t>
            </w:r>
          </w:p>
        </w:tc>
        <w:tc>
          <w:tcPr>
            <w:tcW w:w="2213" w:type="dxa"/>
          </w:tcPr>
          <w:p w14:paraId="606FCF95"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3C7B79C5" w14:textId="77777777" w:rsidR="009C1B8A" w:rsidRDefault="008E2174">
            <w:pPr>
              <w:pStyle w:val="TableParagraph"/>
              <w:ind w:left="867" w:right="861"/>
              <w:jc w:val="center"/>
              <w:rPr>
                <w:b/>
                <w:sz w:val="20"/>
              </w:rPr>
            </w:pPr>
            <w:r>
              <w:rPr>
                <w:b/>
                <w:spacing w:val="-5"/>
                <w:sz w:val="20"/>
              </w:rPr>
              <w:t>No</w:t>
            </w:r>
          </w:p>
        </w:tc>
      </w:tr>
      <w:tr w:rsidR="009C1B8A" w14:paraId="4FC91F8C" w14:textId="77777777">
        <w:trPr>
          <w:trHeight w:val="244"/>
        </w:trPr>
        <w:tc>
          <w:tcPr>
            <w:tcW w:w="595" w:type="dxa"/>
          </w:tcPr>
          <w:p w14:paraId="2F5DB167" w14:textId="77777777" w:rsidR="009C1B8A" w:rsidRDefault="008E2174">
            <w:pPr>
              <w:pStyle w:val="TableParagraph"/>
              <w:spacing w:before="2"/>
              <w:rPr>
                <w:sz w:val="20"/>
              </w:rPr>
            </w:pPr>
            <w:r>
              <w:rPr>
                <w:spacing w:val="-5"/>
                <w:sz w:val="20"/>
              </w:rPr>
              <w:t>53</w:t>
            </w:r>
          </w:p>
        </w:tc>
        <w:tc>
          <w:tcPr>
            <w:tcW w:w="2594" w:type="dxa"/>
          </w:tcPr>
          <w:p w14:paraId="386B938F" w14:textId="77777777" w:rsidR="009C1B8A" w:rsidRDefault="008E2174">
            <w:pPr>
              <w:pStyle w:val="TableParagraph"/>
              <w:spacing w:before="2"/>
              <w:ind w:left="792" w:right="782"/>
              <w:jc w:val="center"/>
              <w:rPr>
                <w:b/>
                <w:sz w:val="20"/>
              </w:rPr>
            </w:pPr>
            <w:r>
              <w:rPr>
                <w:b/>
                <w:sz w:val="20"/>
              </w:rPr>
              <w:t>Juan</w:t>
            </w:r>
            <w:r>
              <w:rPr>
                <w:b/>
                <w:spacing w:val="-10"/>
                <w:sz w:val="20"/>
              </w:rPr>
              <w:t xml:space="preserve"> </w:t>
            </w:r>
            <w:r>
              <w:rPr>
                <w:b/>
                <w:spacing w:val="-5"/>
                <w:sz w:val="20"/>
              </w:rPr>
              <w:t>15</w:t>
            </w:r>
          </w:p>
        </w:tc>
        <w:tc>
          <w:tcPr>
            <w:tcW w:w="2530" w:type="dxa"/>
          </w:tcPr>
          <w:p w14:paraId="1208B84F" w14:textId="77777777" w:rsidR="009C1B8A" w:rsidRDefault="008E2174">
            <w:pPr>
              <w:pStyle w:val="TableParagraph"/>
              <w:spacing w:before="2"/>
              <w:ind w:left="363" w:right="354"/>
              <w:jc w:val="center"/>
              <w:rPr>
                <w:b/>
                <w:sz w:val="20"/>
              </w:rPr>
            </w:pPr>
            <w:r>
              <w:rPr>
                <w:b/>
                <w:spacing w:val="-2"/>
                <w:sz w:val="20"/>
              </w:rPr>
              <w:t>Hombre</w:t>
            </w:r>
          </w:p>
        </w:tc>
        <w:tc>
          <w:tcPr>
            <w:tcW w:w="2542" w:type="dxa"/>
          </w:tcPr>
          <w:p w14:paraId="73935CA1" w14:textId="77777777" w:rsidR="009C1B8A" w:rsidRDefault="008E2174">
            <w:pPr>
              <w:pStyle w:val="TableParagraph"/>
              <w:spacing w:before="2"/>
              <w:ind w:left="1119"/>
              <w:rPr>
                <w:b/>
                <w:sz w:val="20"/>
              </w:rPr>
            </w:pPr>
            <w:r>
              <w:rPr>
                <w:b/>
                <w:spacing w:val="-5"/>
                <w:sz w:val="20"/>
              </w:rPr>
              <w:t>No</w:t>
            </w:r>
          </w:p>
        </w:tc>
        <w:tc>
          <w:tcPr>
            <w:tcW w:w="2213" w:type="dxa"/>
          </w:tcPr>
          <w:p w14:paraId="77557396" w14:textId="77777777" w:rsidR="009C1B8A" w:rsidRDefault="008E2174">
            <w:pPr>
              <w:pStyle w:val="TableParagraph"/>
              <w:spacing w:before="2"/>
              <w:ind w:left="624"/>
              <w:rPr>
                <w:b/>
                <w:sz w:val="20"/>
              </w:rPr>
            </w:pPr>
            <w:r>
              <w:rPr>
                <w:b/>
                <w:sz w:val="20"/>
              </w:rPr>
              <w:t>Con</w:t>
            </w:r>
            <w:r>
              <w:rPr>
                <w:b/>
                <w:spacing w:val="-5"/>
                <w:sz w:val="20"/>
              </w:rPr>
              <w:t xml:space="preserve"> </w:t>
            </w:r>
            <w:r>
              <w:rPr>
                <w:b/>
                <w:spacing w:val="-4"/>
                <w:sz w:val="20"/>
              </w:rPr>
              <w:t>vida</w:t>
            </w:r>
          </w:p>
        </w:tc>
        <w:tc>
          <w:tcPr>
            <w:tcW w:w="2076" w:type="dxa"/>
          </w:tcPr>
          <w:p w14:paraId="24403F4C" w14:textId="77777777" w:rsidR="009C1B8A" w:rsidRDefault="008E2174">
            <w:pPr>
              <w:pStyle w:val="TableParagraph"/>
              <w:spacing w:before="2"/>
              <w:ind w:left="867" w:right="859"/>
              <w:jc w:val="center"/>
              <w:rPr>
                <w:b/>
                <w:sz w:val="20"/>
              </w:rPr>
            </w:pPr>
            <w:r>
              <w:rPr>
                <w:b/>
                <w:spacing w:val="-5"/>
                <w:sz w:val="20"/>
              </w:rPr>
              <w:t>Sí</w:t>
            </w:r>
          </w:p>
        </w:tc>
      </w:tr>
      <w:tr w:rsidR="009C1B8A" w14:paraId="1E959C17" w14:textId="77777777">
        <w:trPr>
          <w:trHeight w:val="241"/>
        </w:trPr>
        <w:tc>
          <w:tcPr>
            <w:tcW w:w="595" w:type="dxa"/>
          </w:tcPr>
          <w:p w14:paraId="71CC2F00" w14:textId="77777777" w:rsidR="009C1B8A" w:rsidRDefault="008E2174">
            <w:pPr>
              <w:pStyle w:val="TableParagraph"/>
              <w:rPr>
                <w:sz w:val="20"/>
              </w:rPr>
            </w:pPr>
            <w:r>
              <w:rPr>
                <w:spacing w:val="-5"/>
                <w:sz w:val="20"/>
              </w:rPr>
              <w:t>54</w:t>
            </w:r>
          </w:p>
        </w:tc>
        <w:tc>
          <w:tcPr>
            <w:tcW w:w="2594" w:type="dxa"/>
          </w:tcPr>
          <w:p w14:paraId="4133F77B" w14:textId="77777777" w:rsidR="009C1B8A" w:rsidRDefault="008E2174">
            <w:pPr>
              <w:pStyle w:val="TableParagraph"/>
              <w:ind w:left="792" w:right="782"/>
              <w:jc w:val="center"/>
              <w:rPr>
                <w:b/>
                <w:sz w:val="20"/>
              </w:rPr>
            </w:pPr>
            <w:r>
              <w:rPr>
                <w:b/>
                <w:sz w:val="20"/>
              </w:rPr>
              <w:t>Juan</w:t>
            </w:r>
            <w:r>
              <w:rPr>
                <w:b/>
                <w:spacing w:val="-10"/>
                <w:sz w:val="20"/>
              </w:rPr>
              <w:t xml:space="preserve"> </w:t>
            </w:r>
            <w:r>
              <w:rPr>
                <w:b/>
                <w:spacing w:val="-5"/>
                <w:sz w:val="20"/>
              </w:rPr>
              <w:t>16</w:t>
            </w:r>
          </w:p>
        </w:tc>
        <w:tc>
          <w:tcPr>
            <w:tcW w:w="2530" w:type="dxa"/>
          </w:tcPr>
          <w:p w14:paraId="01A9F37E" w14:textId="77777777" w:rsidR="009C1B8A" w:rsidRDefault="008E2174">
            <w:pPr>
              <w:pStyle w:val="TableParagraph"/>
              <w:ind w:left="363" w:right="354"/>
              <w:jc w:val="center"/>
              <w:rPr>
                <w:b/>
                <w:sz w:val="20"/>
              </w:rPr>
            </w:pPr>
            <w:r>
              <w:rPr>
                <w:b/>
                <w:spacing w:val="-2"/>
                <w:sz w:val="20"/>
              </w:rPr>
              <w:t>Hombre</w:t>
            </w:r>
          </w:p>
        </w:tc>
        <w:tc>
          <w:tcPr>
            <w:tcW w:w="2542" w:type="dxa"/>
          </w:tcPr>
          <w:p w14:paraId="6FEED906" w14:textId="77777777" w:rsidR="009C1B8A" w:rsidRDefault="008E2174">
            <w:pPr>
              <w:pStyle w:val="TableParagraph"/>
              <w:ind w:left="1167"/>
              <w:rPr>
                <w:b/>
                <w:sz w:val="20"/>
              </w:rPr>
            </w:pPr>
            <w:r>
              <w:rPr>
                <w:b/>
                <w:spacing w:val="-5"/>
                <w:sz w:val="20"/>
              </w:rPr>
              <w:t>Sí</w:t>
            </w:r>
          </w:p>
        </w:tc>
        <w:tc>
          <w:tcPr>
            <w:tcW w:w="2213" w:type="dxa"/>
          </w:tcPr>
          <w:p w14:paraId="3908BA7C"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1EE6FD71" w14:textId="77777777" w:rsidR="009C1B8A" w:rsidRDefault="008E2174">
            <w:pPr>
              <w:pStyle w:val="TableParagraph"/>
              <w:ind w:left="867" w:right="861"/>
              <w:jc w:val="center"/>
              <w:rPr>
                <w:b/>
                <w:sz w:val="20"/>
              </w:rPr>
            </w:pPr>
            <w:r>
              <w:rPr>
                <w:b/>
                <w:spacing w:val="-5"/>
                <w:sz w:val="20"/>
              </w:rPr>
              <w:t>No</w:t>
            </w:r>
          </w:p>
        </w:tc>
      </w:tr>
      <w:tr w:rsidR="009C1B8A" w14:paraId="1B1A1328" w14:textId="77777777">
        <w:trPr>
          <w:trHeight w:val="244"/>
        </w:trPr>
        <w:tc>
          <w:tcPr>
            <w:tcW w:w="595" w:type="dxa"/>
          </w:tcPr>
          <w:p w14:paraId="6C91CF22" w14:textId="77777777" w:rsidR="009C1B8A" w:rsidRDefault="008E2174">
            <w:pPr>
              <w:pStyle w:val="TableParagraph"/>
              <w:spacing w:line="224" w:lineRule="exact"/>
              <w:rPr>
                <w:sz w:val="20"/>
              </w:rPr>
            </w:pPr>
            <w:r>
              <w:rPr>
                <w:spacing w:val="-5"/>
                <w:sz w:val="20"/>
              </w:rPr>
              <w:t>55</w:t>
            </w:r>
          </w:p>
        </w:tc>
        <w:tc>
          <w:tcPr>
            <w:tcW w:w="2594" w:type="dxa"/>
          </w:tcPr>
          <w:p w14:paraId="30C42EB5" w14:textId="77777777" w:rsidR="009C1B8A" w:rsidRDefault="008E2174">
            <w:pPr>
              <w:pStyle w:val="TableParagraph"/>
              <w:spacing w:line="224" w:lineRule="exact"/>
              <w:ind w:left="792" w:right="782"/>
              <w:jc w:val="center"/>
              <w:rPr>
                <w:b/>
                <w:sz w:val="20"/>
              </w:rPr>
            </w:pPr>
            <w:r>
              <w:rPr>
                <w:b/>
                <w:sz w:val="20"/>
              </w:rPr>
              <w:t>Juan</w:t>
            </w:r>
            <w:r>
              <w:rPr>
                <w:b/>
                <w:spacing w:val="-10"/>
                <w:sz w:val="20"/>
              </w:rPr>
              <w:t xml:space="preserve"> </w:t>
            </w:r>
            <w:r>
              <w:rPr>
                <w:b/>
                <w:spacing w:val="-5"/>
                <w:sz w:val="20"/>
              </w:rPr>
              <w:t>17</w:t>
            </w:r>
          </w:p>
        </w:tc>
        <w:tc>
          <w:tcPr>
            <w:tcW w:w="2530" w:type="dxa"/>
          </w:tcPr>
          <w:p w14:paraId="7140AA32"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58CE3533" w14:textId="77777777" w:rsidR="009C1B8A" w:rsidRDefault="008E2174">
            <w:pPr>
              <w:pStyle w:val="TableParagraph"/>
              <w:spacing w:line="224" w:lineRule="exact"/>
              <w:ind w:left="1119"/>
              <w:rPr>
                <w:b/>
                <w:sz w:val="20"/>
              </w:rPr>
            </w:pPr>
            <w:r>
              <w:rPr>
                <w:b/>
                <w:spacing w:val="-5"/>
                <w:sz w:val="20"/>
              </w:rPr>
              <w:t>No</w:t>
            </w:r>
          </w:p>
        </w:tc>
        <w:tc>
          <w:tcPr>
            <w:tcW w:w="2213" w:type="dxa"/>
          </w:tcPr>
          <w:p w14:paraId="79DBDB3D"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02769AB7" w14:textId="77777777" w:rsidR="009C1B8A" w:rsidRDefault="008E2174">
            <w:pPr>
              <w:pStyle w:val="TableParagraph"/>
              <w:spacing w:line="224" w:lineRule="exact"/>
              <w:ind w:left="867" w:right="859"/>
              <w:jc w:val="center"/>
              <w:rPr>
                <w:b/>
                <w:sz w:val="20"/>
              </w:rPr>
            </w:pPr>
            <w:r>
              <w:rPr>
                <w:b/>
                <w:spacing w:val="-5"/>
                <w:sz w:val="20"/>
              </w:rPr>
              <w:t>Sí</w:t>
            </w:r>
          </w:p>
        </w:tc>
      </w:tr>
      <w:tr w:rsidR="009C1B8A" w14:paraId="5D079CD4" w14:textId="77777777">
        <w:trPr>
          <w:trHeight w:val="241"/>
        </w:trPr>
        <w:tc>
          <w:tcPr>
            <w:tcW w:w="595" w:type="dxa"/>
          </w:tcPr>
          <w:p w14:paraId="525DB39C" w14:textId="77777777" w:rsidR="009C1B8A" w:rsidRDefault="008E2174">
            <w:pPr>
              <w:pStyle w:val="TableParagraph"/>
              <w:rPr>
                <w:sz w:val="20"/>
              </w:rPr>
            </w:pPr>
            <w:r>
              <w:rPr>
                <w:spacing w:val="-5"/>
                <w:sz w:val="20"/>
              </w:rPr>
              <w:t>56</w:t>
            </w:r>
          </w:p>
        </w:tc>
        <w:tc>
          <w:tcPr>
            <w:tcW w:w="2594" w:type="dxa"/>
          </w:tcPr>
          <w:p w14:paraId="6FC03C7D" w14:textId="77777777" w:rsidR="009C1B8A" w:rsidRDefault="008E2174">
            <w:pPr>
              <w:pStyle w:val="TableParagraph"/>
              <w:ind w:left="792" w:right="782"/>
              <w:jc w:val="center"/>
              <w:rPr>
                <w:b/>
                <w:sz w:val="20"/>
              </w:rPr>
            </w:pPr>
            <w:r>
              <w:rPr>
                <w:b/>
                <w:sz w:val="20"/>
              </w:rPr>
              <w:t>Juan</w:t>
            </w:r>
            <w:r>
              <w:rPr>
                <w:b/>
                <w:spacing w:val="-10"/>
                <w:sz w:val="20"/>
              </w:rPr>
              <w:t xml:space="preserve"> </w:t>
            </w:r>
            <w:r>
              <w:rPr>
                <w:b/>
                <w:spacing w:val="-5"/>
                <w:sz w:val="20"/>
              </w:rPr>
              <w:t>18</w:t>
            </w:r>
          </w:p>
        </w:tc>
        <w:tc>
          <w:tcPr>
            <w:tcW w:w="2530" w:type="dxa"/>
          </w:tcPr>
          <w:p w14:paraId="3CDD78ED" w14:textId="77777777" w:rsidR="009C1B8A" w:rsidRDefault="008E2174">
            <w:pPr>
              <w:pStyle w:val="TableParagraph"/>
              <w:ind w:left="363" w:right="354"/>
              <w:jc w:val="center"/>
              <w:rPr>
                <w:b/>
                <w:sz w:val="20"/>
              </w:rPr>
            </w:pPr>
            <w:r>
              <w:rPr>
                <w:b/>
                <w:spacing w:val="-2"/>
                <w:sz w:val="20"/>
              </w:rPr>
              <w:t>Hombre</w:t>
            </w:r>
          </w:p>
        </w:tc>
        <w:tc>
          <w:tcPr>
            <w:tcW w:w="2542" w:type="dxa"/>
          </w:tcPr>
          <w:p w14:paraId="1774FD22" w14:textId="77777777" w:rsidR="009C1B8A" w:rsidRDefault="008E2174">
            <w:pPr>
              <w:pStyle w:val="TableParagraph"/>
              <w:ind w:left="1119"/>
              <w:rPr>
                <w:b/>
                <w:sz w:val="20"/>
              </w:rPr>
            </w:pPr>
            <w:r>
              <w:rPr>
                <w:b/>
                <w:spacing w:val="-5"/>
                <w:sz w:val="20"/>
              </w:rPr>
              <w:t>No</w:t>
            </w:r>
          </w:p>
        </w:tc>
        <w:tc>
          <w:tcPr>
            <w:tcW w:w="2213" w:type="dxa"/>
          </w:tcPr>
          <w:p w14:paraId="7E1FBD71"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2B38BD1" w14:textId="77777777" w:rsidR="009C1B8A" w:rsidRDefault="008E2174">
            <w:pPr>
              <w:pStyle w:val="TableParagraph"/>
              <w:ind w:left="867" w:right="859"/>
              <w:jc w:val="center"/>
              <w:rPr>
                <w:b/>
                <w:sz w:val="20"/>
              </w:rPr>
            </w:pPr>
            <w:r>
              <w:rPr>
                <w:b/>
                <w:spacing w:val="-5"/>
                <w:sz w:val="20"/>
              </w:rPr>
              <w:t>Sí</w:t>
            </w:r>
          </w:p>
        </w:tc>
      </w:tr>
      <w:tr w:rsidR="009C1B8A" w14:paraId="15E007CA" w14:textId="77777777">
        <w:trPr>
          <w:trHeight w:val="244"/>
        </w:trPr>
        <w:tc>
          <w:tcPr>
            <w:tcW w:w="595" w:type="dxa"/>
          </w:tcPr>
          <w:p w14:paraId="08184AEF" w14:textId="77777777" w:rsidR="009C1B8A" w:rsidRDefault="008E2174">
            <w:pPr>
              <w:pStyle w:val="TableParagraph"/>
              <w:spacing w:line="224" w:lineRule="exact"/>
              <w:rPr>
                <w:sz w:val="20"/>
              </w:rPr>
            </w:pPr>
            <w:r>
              <w:rPr>
                <w:spacing w:val="-5"/>
                <w:sz w:val="20"/>
              </w:rPr>
              <w:t>57</w:t>
            </w:r>
          </w:p>
        </w:tc>
        <w:tc>
          <w:tcPr>
            <w:tcW w:w="2594" w:type="dxa"/>
          </w:tcPr>
          <w:p w14:paraId="26FF651A" w14:textId="77777777" w:rsidR="009C1B8A" w:rsidRDefault="008E2174">
            <w:pPr>
              <w:pStyle w:val="TableParagraph"/>
              <w:spacing w:line="224" w:lineRule="exact"/>
              <w:ind w:left="792" w:right="782"/>
              <w:jc w:val="center"/>
              <w:rPr>
                <w:b/>
                <w:sz w:val="20"/>
              </w:rPr>
            </w:pPr>
            <w:r>
              <w:rPr>
                <w:b/>
                <w:sz w:val="20"/>
              </w:rPr>
              <w:t>Juan</w:t>
            </w:r>
            <w:r>
              <w:rPr>
                <w:b/>
                <w:spacing w:val="-10"/>
                <w:sz w:val="20"/>
              </w:rPr>
              <w:t xml:space="preserve"> </w:t>
            </w:r>
            <w:r>
              <w:rPr>
                <w:b/>
                <w:spacing w:val="-5"/>
                <w:sz w:val="20"/>
              </w:rPr>
              <w:t>19</w:t>
            </w:r>
          </w:p>
        </w:tc>
        <w:tc>
          <w:tcPr>
            <w:tcW w:w="2530" w:type="dxa"/>
          </w:tcPr>
          <w:p w14:paraId="2ED66BB7"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72EF1A14" w14:textId="77777777" w:rsidR="009C1B8A" w:rsidRDefault="008E2174">
            <w:pPr>
              <w:pStyle w:val="TableParagraph"/>
              <w:spacing w:line="224" w:lineRule="exact"/>
              <w:ind w:left="1119"/>
              <w:rPr>
                <w:b/>
                <w:sz w:val="20"/>
              </w:rPr>
            </w:pPr>
            <w:r>
              <w:rPr>
                <w:b/>
                <w:spacing w:val="-5"/>
                <w:sz w:val="20"/>
              </w:rPr>
              <w:t>No</w:t>
            </w:r>
          </w:p>
        </w:tc>
        <w:tc>
          <w:tcPr>
            <w:tcW w:w="2213" w:type="dxa"/>
          </w:tcPr>
          <w:p w14:paraId="59C85FDC" w14:textId="77777777" w:rsidR="009C1B8A" w:rsidRDefault="008E2174">
            <w:pPr>
              <w:pStyle w:val="TableParagraph"/>
              <w:spacing w:line="224" w:lineRule="exact"/>
              <w:ind w:left="607"/>
              <w:rPr>
                <w:b/>
                <w:sz w:val="20"/>
              </w:rPr>
            </w:pPr>
            <w:r>
              <w:rPr>
                <w:b/>
                <w:spacing w:val="-2"/>
                <w:sz w:val="20"/>
              </w:rPr>
              <w:t>Fallecido</w:t>
            </w:r>
          </w:p>
        </w:tc>
        <w:tc>
          <w:tcPr>
            <w:tcW w:w="2076" w:type="dxa"/>
          </w:tcPr>
          <w:p w14:paraId="771258A7"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45E9C8DB" w14:textId="77777777">
        <w:trPr>
          <w:trHeight w:val="242"/>
        </w:trPr>
        <w:tc>
          <w:tcPr>
            <w:tcW w:w="595" w:type="dxa"/>
          </w:tcPr>
          <w:p w14:paraId="4E979371" w14:textId="77777777" w:rsidR="009C1B8A" w:rsidRDefault="008E2174">
            <w:pPr>
              <w:pStyle w:val="TableParagraph"/>
              <w:spacing w:before="1"/>
              <w:rPr>
                <w:sz w:val="20"/>
              </w:rPr>
            </w:pPr>
            <w:r>
              <w:rPr>
                <w:spacing w:val="-5"/>
                <w:sz w:val="20"/>
              </w:rPr>
              <w:t>58</w:t>
            </w:r>
          </w:p>
        </w:tc>
        <w:tc>
          <w:tcPr>
            <w:tcW w:w="2594" w:type="dxa"/>
          </w:tcPr>
          <w:p w14:paraId="280045B2" w14:textId="77777777" w:rsidR="009C1B8A" w:rsidRDefault="008E2174">
            <w:pPr>
              <w:pStyle w:val="TableParagraph"/>
              <w:spacing w:before="1"/>
              <w:ind w:left="793" w:right="781"/>
              <w:jc w:val="center"/>
              <w:rPr>
                <w:b/>
                <w:sz w:val="20"/>
              </w:rPr>
            </w:pPr>
            <w:r>
              <w:rPr>
                <w:b/>
                <w:sz w:val="20"/>
              </w:rPr>
              <w:t>Juan</w:t>
            </w:r>
            <w:r>
              <w:rPr>
                <w:b/>
                <w:spacing w:val="-10"/>
                <w:sz w:val="20"/>
              </w:rPr>
              <w:t xml:space="preserve"> </w:t>
            </w:r>
            <w:r>
              <w:rPr>
                <w:b/>
                <w:spacing w:val="-5"/>
                <w:sz w:val="20"/>
              </w:rPr>
              <w:t>20</w:t>
            </w:r>
          </w:p>
        </w:tc>
        <w:tc>
          <w:tcPr>
            <w:tcW w:w="2530" w:type="dxa"/>
          </w:tcPr>
          <w:p w14:paraId="2D7E89DE" w14:textId="77777777" w:rsidR="009C1B8A" w:rsidRDefault="008E2174">
            <w:pPr>
              <w:pStyle w:val="TableParagraph"/>
              <w:spacing w:before="1"/>
              <w:ind w:left="363" w:right="354"/>
              <w:jc w:val="center"/>
              <w:rPr>
                <w:b/>
                <w:sz w:val="20"/>
              </w:rPr>
            </w:pPr>
            <w:r>
              <w:rPr>
                <w:b/>
                <w:spacing w:val="-2"/>
                <w:sz w:val="20"/>
              </w:rPr>
              <w:t>Hombre</w:t>
            </w:r>
          </w:p>
        </w:tc>
        <w:tc>
          <w:tcPr>
            <w:tcW w:w="2542" w:type="dxa"/>
          </w:tcPr>
          <w:p w14:paraId="6A7BD912" w14:textId="77777777" w:rsidR="009C1B8A" w:rsidRDefault="008E2174">
            <w:pPr>
              <w:pStyle w:val="TableParagraph"/>
              <w:spacing w:before="1"/>
              <w:ind w:left="1167"/>
              <w:rPr>
                <w:b/>
                <w:sz w:val="20"/>
              </w:rPr>
            </w:pPr>
            <w:r>
              <w:rPr>
                <w:b/>
                <w:spacing w:val="-5"/>
                <w:sz w:val="20"/>
              </w:rPr>
              <w:t>Sí</w:t>
            </w:r>
          </w:p>
        </w:tc>
        <w:tc>
          <w:tcPr>
            <w:tcW w:w="2213" w:type="dxa"/>
          </w:tcPr>
          <w:p w14:paraId="2C43760F" w14:textId="77777777" w:rsidR="009C1B8A" w:rsidRDefault="008E2174">
            <w:pPr>
              <w:pStyle w:val="TableParagraph"/>
              <w:spacing w:before="1"/>
              <w:ind w:left="624"/>
              <w:rPr>
                <w:b/>
                <w:sz w:val="20"/>
              </w:rPr>
            </w:pPr>
            <w:r>
              <w:rPr>
                <w:b/>
                <w:sz w:val="20"/>
              </w:rPr>
              <w:t>Con</w:t>
            </w:r>
            <w:r>
              <w:rPr>
                <w:b/>
                <w:spacing w:val="-5"/>
                <w:sz w:val="20"/>
              </w:rPr>
              <w:t xml:space="preserve"> </w:t>
            </w:r>
            <w:r>
              <w:rPr>
                <w:b/>
                <w:spacing w:val="-4"/>
                <w:sz w:val="20"/>
              </w:rPr>
              <w:t>vida</w:t>
            </w:r>
          </w:p>
        </w:tc>
        <w:tc>
          <w:tcPr>
            <w:tcW w:w="2076" w:type="dxa"/>
          </w:tcPr>
          <w:p w14:paraId="3314F438" w14:textId="77777777" w:rsidR="009C1B8A" w:rsidRDefault="008E2174">
            <w:pPr>
              <w:pStyle w:val="TableParagraph"/>
              <w:spacing w:before="1"/>
              <w:ind w:left="867" w:right="861"/>
              <w:jc w:val="center"/>
              <w:rPr>
                <w:b/>
                <w:sz w:val="20"/>
              </w:rPr>
            </w:pPr>
            <w:r>
              <w:rPr>
                <w:b/>
                <w:spacing w:val="-5"/>
                <w:sz w:val="20"/>
              </w:rPr>
              <w:t>No</w:t>
            </w:r>
          </w:p>
        </w:tc>
      </w:tr>
      <w:tr w:rsidR="009C1B8A" w14:paraId="4D528CBB" w14:textId="77777777">
        <w:trPr>
          <w:trHeight w:val="244"/>
        </w:trPr>
        <w:tc>
          <w:tcPr>
            <w:tcW w:w="595" w:type="dxa"/>
          </w:tcPr>
          <w:p w14:paraId="34CB6276" w14:textId="77777777" w:rsidR="009C1B8A" w:rsidRDefault="008E2174">
            <w:pPr>
              <w:pStyle w:val="TableParagraph"/>
              <w:spacing w:line="224" w:lineRule="exact"/>
              <w:rPr>
                <w:sz w:val="20"/>
              </w:rPr>
            </w:pPr>
            <w:r>
              <w:rPr>
                <w:spacing w:val="-5"/>
                <w:sz w:val="20"/>
              </w:rPr>
              <w:t>59</w:t>
            </w:r>
          </w:p>
        </w:tc>
        <w:tc>
          <w:tcPr>
            <w:tcW w:w="2594" w:type="dxa"/>
          </w:tcPr>
          <w:p w14:paraId="798D07BB" w14:textId="77777777" w:rsidR="009C1B8A" w:rsidRDefault="008E2174">
            <w:pPr>
              <w:pStyle w:val="TableParagraph"/>
              <w:spacing w:line="224" w:lineRule="exact"/>
              <w:ind w:left="792" w:right="782"/>
              <w:jc w:val="center"/>
              <w:rPr>
                <w:b/>
                <w:sz w:val="20"/>
              </w:rPr>
            </w:pPr>
            <w:r>
              <w:rPr>
                <w:b/>
                <w:sz w:val="20"/>
              </w:rPr>
              <w:t>Juan</w:t>
            </w:r>
            <w:r>
              <w:rPr>
                <w:b/>
                <w:spacing w:val="-10"/>
                <w:sz w:val="20"/>
              </w:rPr>
              <w:t xml:space="preserve"> </w:t>
            </w:r>
            <w:r>
              <w:rPr>
                <w:b/>
                <w:spacing w:val="-5"/>
                <w:sz w:val="20"/>
              </w:rPr>
              <w:t>21</w:t>
            </w:r>
          </w:p>
        </w:tc>
        <w:tc>
          <w:tcPr>
            <w:tcW w:w="2530" w:type="dxa"/>
          </w:tcPr>
          <w:p w14:paraId="326E79FC"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534A857F" w14:textId="77777777" w:rsidR="009C1B8A" w:rsidRDefault="008E2174">
            <w:pPr>
              <w:pStyle w:val="TableParagraph"/>
              <w:spacing w:line="224" w:lineRule="exact"/>
              <w:ind w:left="1167"/>
              <w:rPr>
                <w:b/>
                <w:sz w:val="20"/>
              </w:rPr>
            </w:pPr>
            <w:r>
              <w:rPr>
                <w:b/>
                <w:spacing w:val="-5"/>
                <w:sz w:val="20"/>
              </w:rPr>
              <w:t>Sí</w:t>
            </w:r>
          </w:p>
        </w:tc>
        <w:tc>
          <w:tcPr>
            <w:tcW w:w="2213" w:type="dxa"/>
          </w:tcPr>
          <w:p w14:paraId="6CF047E1"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59026E69"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7A2605AD" w14:textId="77777777">
        <w:trPr>
          <w:trHeight w:val="242"/>
        </w:trPr>
        <w:tc>
          <w:tcPr>
            <w:tcW w:w="595" w:type="dxa"/>
          </w:tcPr>
          <w:p w14:paraId="72EDD2EC" w14:textId="77777777" w:rsidR="009C1B8A" w:rsidRDefault="008E2174">
            <w:pPr>
              <w:pStyle w:val="TableParagraph"/>
              <w:rPr>
                <w:sz w:val="20"/>
              </w:rPr>
            </w:pPr>
            <w:r>
              <w:rPr>
                <w:spacing w:val="-5"/>
                <w:sz w:val="20"/>
              </w:rPr>
              <w:t>60</w:t>
            </w:r>
          </w:p>
        </w:tc>
        <w:tc>
          <w:tcPr>
            <w:tcW w:w="2594" w:type="dxa"/>
          </w:tcPr>
          <w:p w14:paraId="28C1A4A4"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22</w:t>
            </w:r>
          </w:p>
        </w:tc>
        <w:tc>
          <w:tcPr>
            <w:tcW w:w="2530" w:type="dxa"/>
          </w:tcPr>
          <w:p w14:paraId="27D5F9A0" w14:textId="77777777" w:rsidR="009C1B8A" w:rsidRDefault="008E2174">
            <w:pPr>
              <w:pStyle w:val="TableParagraph"/>
              <w:ind w:left="363" w:right="354"/>
              <w:jc w:val="center"/>
              <w:rPr>
                <w:b/>
                <w:sz w:val="20"/>
              </w:rPr>
            </w:pPr>
            <w:r>
              <w:rPr>
                <w:b/>
                <w:spacing w:val="-2"/>
                <w:sz w:val="20"/>
              </w:rPr>
              <w:t>Hombre</w:t>
            </w:r>
          </w:p>
        </w:tc>
        <w:tc>
          <w:tcPr>
            <w:tcW w:w="2542" w:type="dxa"/>
          </w:tcPr>
          <w:p w14:paraId="56D644FE" w14:textId="77777777" w:rsidR="009C1B8A" w:rsidRDefault="008E2174">
            <w:pPr>
              <w:pStyle w:val="TableParagraph"/>
              <w:ind w:left="1167"/>
              <w:rPr>
                <w:b/>
                <w:sz w:val="20"/>
              </w:rPr>
            </w:pPr>
            <w:r>
              <w:rPr>
                <w:b/>
                <w:spacing w:val="-5"/>
                <w:sz w:val="20"/>
              </w:rPr>
              <w:t>Sí</w:t>
            </w:r>
          </w:p>
        </w:tc>
        <w:tc>
          <w:tcPr>
            <w:tcW w:w="2213" w:type="dxa"/>
          </w:tcPr>
          <w:p w14:paraId="7521A441"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6A7459B" w14:textId="77777777" w:rsidR="009C1B8A" w:rsidRDefault="008E2174">
            <w:pPr>
              <w:pStyle w:val="TableParagraph"/>
              <w:ind w:left="867" w:right="861"/>
              <w:jc w:val="center"/>
              <w:rPr>
                <w:b/>
                <w:sz w:val="20"/>
              </w:rPr>
            </w:pPr>
            <w:r>
              <w:rPr>
                <w:b/>
                <w:spacing w:val="-5"/>
                <w:sz w:val="20"/>
              </w:rPr>
              <w:t>No</w:t>
            </w:r>
          </w:p>
        </w:tc>
      </w:tr>
      <w:tr w:rsidR="009C1B8A" w14:paraId="42AABE35" w14:textId="77777777">
        <w:trPr>
          <w:trHeight w:val="241"/>
        </w:trPr>
        <w:tc>
          <w:tcPr>
            <w:tcW w:w="595" w:type="dxa"/>
          </w:tcPr>
          <w:p w14:paraId="1FB4AACC" w14:textId="77777777" w:rsidR="009C1B8A" w:rsidRDefault="008E2174">
            <w:pPr>
              <w:pStyle w:val="TableParagraph"/>
              <w:rPr>
                <w:sz w:val="20"/>
              </w:rPr>
            </w:pPr>
            <w:r>
              <w:rPr>
                <w:spacing w:val="-5"/>
                <w:sz w:val="20"/>
              </w:rPr>
              <w:t>61</w:t>
            </w:r>
          </w:p>
        </w:tc>
        <w:tc>
          <w:tcPr>
            <w:tcW w:w="2594" w:type="dxa"/>
          </w:tcPr>
          <w:p w14:paraId="71090BC7"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23</w:t>
            </w:r>
          </w:p>
        </w:tc>
        <w:tc>
          <w:tcPr>
            <w:tcW w:w="2530" w:type="dxa"/>
          </w:tcPr>
          <w:p w14:paraId="0315CFED" w14:textId="77777777" w:rsidR="009C1B8A" w:rsidRDefault="008E2174">
            <w:pPr>
              <w:pStyle w:val="TableParagraph"/>
              <w:ind w:left="363" w:right="354"/>
              <w:jc w:val="center"/>
              <w:rPr>
                <w:b/>
                <w:sz w:val="20"/>
              </w:rPr>
            </w:pPr>
            <w:r>
              <w:rPr>
                <w:b/>
                <w:spacing w:val="-2"/>
                <w:sz w:val="20"/>
              </w:rPr>
              <w:t>Hombre</w:t>
            </w:r>
          </w:p>
        </w:tc>
        <w:tc>
          <w:tcPr>
            <w:tcW w:w="2542" w:type="dxa"/>
          </w:tcPr>
          <w:p w14:paraId="76D669AC" w14:textId="77777777" w:rsidR="009C1B8A" w:rsidRDefault="008E2174">
            <w:pPr>
              <w:pStyle w:val="TableParagraph"/>
              <w:ind w:left="1167"/>
              <w:rPr>
                <w:b/>
                <w:sz w:val="20"/>
              </w:rPr>
            </w:pPr>
            <w:r>
              <w:rPr>
                <w:b/>
                <w:spacing w:val="-5"/>
                <w:sz w:val="20"/>
              </w:rPr>
              <w:t>Sí</w:t>
            </w:r>
          </w:p>
        </w:tc>
        <w:tc>
          <w:tcPr>
            <w:tcW w:w="2213" w:type="dxa"/>
          </w:tcPr>
          <w:p w14:paraId="1AA0DCA2"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83CE1AF" w14:textId="77777777" w:rsidR="009C1B8A" w:rsidRDefault="008E2174">
            <w:pPr>
              <w:pStyle w:val="TableParagraph"/>
              <w:ind w:left="867" w:right="861"/>
              <w:jc w:val="center"/>
              <w:rPr>
                <w:b/>
                <w:sz w:val="20"/>
              </w:rPr>
            </w:pPr>
            <w:r>
              <w:rPr>
                <w:b/>
                <w:spacing w:val="-5"/>
                <w:sz w:val="20"/>
              </w:rPr>
              <w:t>No</w:t>
            </w:r>
          </w:p>
        </w:tc>
      </w:tr>
      <w:tr w:rsidR="009C1B8A" w14:paraId="7762D7C9" w14:textId="77777777">
        <w:trPr>
          <w:trHeight w:val="244"/>
        </w:trPr>
        <w:tc>
          <w:tcPr>
            <w:tcW w:w="595" w:type="dxa"/>
          </w:tcPr>
          <w:p w14:paraId="2B4FC39C" w14:textId="77777777" w:rsidR="009C1B8A" w:rsidRDefault="008E2174">
            <w:pPr>
              <w:pStyle w:val="TableParagraph"/>
              <w:spacing w:before="2"/>
              <w:rPr>
                <w:sz w:val="20"/>
              </w:rPr>
            </w:pPr>
            <w:r>
              <w:rPr>
                <w:spacing w:val="-5"/>
                <w:sz w:val="20"/>
              </w:rPr>
              <w:t>62</w:t>
            </w:r>
          </w:p>
        </w:tc>
        <w:tc>
          <w:tcPr>
            <w:tcW w:w="2594" w:type="dxa"/>
          </w:tcPr>
          <w:p w14:paraId="2E0FEEAC" w14:textId="77777777" w:rsidR="009C1B8A" w:rsidRDefault="008E2174">
            <w:pPr>
              <w:pStyle w:val="TableParagraph"/>
              <w:spacing w:before="2"/>
              <w:ind w:left="793" w:right="781"/>
              <w:jc w:val="center"/>
              <w:rPr>
                <w:b/>
                <w:sz w:val="20"/>
              </w:rPr>
            </w:pPr>
            <w:r>
              <w:rPr>
                <w:b/>
                <w:sz w:val="20"/>
              </w:rPr>
              <w:t>Juan</w:t>
            </w:r>
            <w:r>
              <w:rPr>
                <w:b/>
                <w:spacing w:val="-10"/>
                <w:sz w:val="20"/>
              </w:rPr>
              <w:t xml:space="preserve"> </w:t>
            </w:r>
            <w:r>
              <w:rPr>
                <w:b/>
                <w:spacing w:val="-5"/>
                <w:sz w:val="20"/>
              </w:rPr>
              <w:t>24</w:t>
            </w:r>
          </w:p>
        </w:tc>
        <w:tc>
          <w:tcPr>
            <w:tcW w:w="2530" w:type="dxa"/>
          </w:tcPr>
          <w:p w14:paraId="3443FC66" w14:textId="77777777" w:rsidR="009C1B8A" w:rsidRDefault="008E2174">
            <w:pPr>
              <w:pStyle w:val="TableParagraph"/>
              <w:spacing w:before="2"/>
              <w:ind w:left="363" w:right="354"/>
              <w:jc w:val="center"/>
              <w:rPr>
                <w:b/>
                <w:sz w:val="20"/>
              </w:rPr>
            </w:pPr>
            <w:r>
              <w:rPr>
                <w:b/>
                <w:spacing w:val="-2"/>
                <w:sz w:val="20"/>
              </w:rPr>
              <w:t>Hombre</w:t>
            </w:r>
          </w:p>
        </w:tc>
        <w:tc>
          <w:tcPr>
            <w:tcW w:w="2542" w:type="dxa"/>
          </w:tcPr>
          <w:p w14:paraId="2F36AC93" w14:textId="77777777" w:rsidR="009C1B8A" w:rsidRDefault="008E2174">
            <w:pPr>
              <w:pStyle w:val="TableParagraph"/>
              <w:spacing w:before="2"/>
              <w:ind w:left="1167"/>
              <w:rPr>
                <w:b/>
                <w:sz w:val="20"/>
              </w:rPr>
            </w:pPr>
            <w:r>
              <w:rPr>
                <w:b/>
                <w:spacing w:val="-5"/>
                <w:sz w:val="20"/>
              </w:rPr>
              <w:t>Sí</w:t>
            </w:r>
          </w:p>
        </w:tc>
        <w:tc>
          <w:tcPr>
            <w:tcW w:w="2213" w:type="dxa"/>
          </w:tcPr>
          <w:p w14:paraId="5F873CDF" w14:textId="77777777" w:rsidR="009C1B8A" w:rsidRDefault="008E2174">
            <w:pPr>
              <w:pStyle w:val="TableParagraph"/>
              <w:spacing w:before="2"/>
              <w:ind w:left="624"/>
              <w:rPr>
                <w:b/>
                <w:sz w:val="20"/>
              </w:rPr>
            </w:pPr>
            <w:r>
              <w:rPr>
                <w:b/>
                <w:sz w:val="20"/>
              </w:rPr>
              <w:t>Con</w:t>
            </w:r>
            <w:r>
              <w:rPr>
                <w:b/>
                <w:spacing w:val="-7"/>
                <w:sz w:val="20"/>
              </w:rPr>
              <w:t xml:space="preserve"> </w:t>
            </w:r>
            <w:r>
              <w:rPr>
                <w:b/>
                <w:spacing w:val="-4"/>
                <w:sz w:val="20"/>
              </w:rPr>
              <w:t>vida</w:t>
            </w:r>
          </w:p>
        </w:tc>
        <w:tc>
          <w:tcPr>
            <w:tcW w:w="2076" w:type="dxa"/>
          </w:tcPr>
          <w:p w14:paraId="62371D10" w14:textId="77777777" w:rsidR="009C1B8A" w:rsidRDefault="008E2174">
            <w:pPr>
              <w:pStyle w:val="TableParagraph"/>
              <w:spacing w:before="2"/>
              <w:ind w:left="867" w:right="861"/>
              <w:jc w:val="center"/>
              <w:rPr>
                <w:b/>
                <w:sz w:val="20"/>
              </w:rPr>
            </w:pPr>
            <w:r>
              <w:rPr>
                <w:b/>
                <w:spacing w:val="-5"/>
                <w:sz w:val="20"/>
              </w:rPr>
              <w:t>No</w:t>
            </w:r>
          </w:p>
        </w:tc>
      </w:tr>
    </w:tbl>
    <w:p w14:paraId="25FD2638" w14:textId="77777777" w:rsidR="009C1B8A" w:rsidRDefault="009C1B8A">
      <w:pPr>
        <w:jc w:val="center"/>
        <w:rPr>
          <w:sz w:val="20"/>
        </w:rPr>
        <w:sectPr w:rsidR="009C1B8A">
          <w:footerReference w:type="default" r:id="rId19"/>
          <w:pgSz w:w="15840" w:h="12240" w:orient="landscape"/>
          <w:pgMar w:top="1380" w:right="1300" w:bottom="280" w:left="1300" w:header="0" w:footer="0" w:gutter="0"/>
          <w:cols w:space="720"/>
        </w:sectPr>
      </w:pPr>
    </w:p>
    <w:p w14:paraId="7BAFF0E8" w14:textId="77777777" w:rsidR="009C1B8A" w:rsidRDefault="009C1B8A">
      <w:pPr>
        <w:pStyle w:val="BodyText"/>
        <w:spacing w:before="6"/>
        <w:rPr>
          <w:sz w:val="2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594"/>
        <w:gridCol w:w="2530"/>
        <w:gridCol w:w="2542"/>
        <w:gridCol w:w="2213"/>
        <w:gridCol w:w="2076"/>
      </w:tblGrid>
      <w:tr w:rsidR="009C1B8A" w14:paraId="48265424" w14:textId="77777777">
        <w:trPr>
          <w:trHeight w:val="241"/>
        </w:trPr>
        <w:tc>
          <w:tcPr>
            <w:tcW w:w="595" w:type="dxa"/>
          </w:tcPr>
          <w:p w14:paraId="27B9E7D3" w14:textId="77777777" w:rsidR="009C1B8A" w:rsidRDefault="008E2174">
            <w:pPr>
              <w:pStyle w:val="TableParagraph"/>
              <w:rPr>
                <w:sz w:val="20"/>
              </w:rPr>
            </w:pPr>
            <w:r>
              <w:rPr>
                <w:spacing w:val="-5"/>
                <w:sz w:val="20"/>
              </w:rPr>
              <w:t>63</w:t>
            </w:r>
          </w:p>
        </w:tc>
        <w:tc>
          <w:tcPr>
            <w:tcW w:w="2594" w:type="dxa"/>
          </w:tcPr>
          <w:p w14:paraId="21FF40BA"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25</w:t>
            </w:r>
          </w:p>
        </w:tc>
        <w:tc>
          <w:tcPr>
            <w:tcW w:w="2530" w:type="dxa"/>
          </w:tcPr>
          <w:p w14:paraId="5862E674" w14:textId="77777777" w:rsidR="009C1B8A" w:rsidRDefault="008E2174">
            <w:pPr>
              <w:pStyle w:val="TableParagraph"/>
              <w:ind w:left="363" w:right="354"/>
              <w:jc w:val="center"/>
              <w:rPr>
                <w:b/>
                <w:sz w:val="20"/>
              </w:rPr>
            </w:pPr>
            <w:r>
              <w:rPr>
                <w:b/>
                <w:spacing w:val="-2"/>
                <w:sz w:val="20"/>
              </w:rPr>
              <w:t>Hombre</w:t>
            </w:r>
          </w:p>
        </w:tc>
        <w:tc>
          <w:tcPr>
            <w:tcW w:w="2542" w:type="dxa"/>
          </w:tcPr>
          <w:p w14:paraId="652FC389" w14:textId="77777777" w:rsidR="009C1B8A" w:rsidRDefault="008E2174">
            <w:pPr>
              <w:pStyle w:val="TableParagraph"/>
              <w:ind w:left="1119"/>
              <w:rPr>
                <w:b/>
                <w:sz w:val="20"/>
              </w:rPr>
            </w:pPr>
            <w:r>
              <w:rPr>
                <w:b/>
                <w:spacing w:val="-5"/>
                <w:sz w:val="20"/>
              </w:rPr>
              <w:t>No</w:t>
            </w:r>
          </w:p>
        </w:tc>
        <w:tc>
          <w:tcPr>
            <w:tcW w:w="2213" w:type="dxa"/>
          </w:tcPr>
          <w:p w14:paraId="746D3EF9"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1E15DF5A" w14:textId="77777777" w:rsidR="009C1B8A" w:rsidRDefault="008E2174">
            <w:pPr>
              <w:pStyle w:val="TableParagraph"/>
              <w:ind w:left="867" w:right="859"/>
              <w:jc w:val="center"/>
              <w:rPr>
                <w:b/>
                <w:sz w:val="20"/>
              </w:rPr>
            </w:pPr>
            <w:r>
              <w:rPr>
                <w:b/>
                <w:spacing w:val="-5"/>
                <w:sz w:val="20"/>
              </w:rPr>
              <w:t>Sí</w:t>
            </w:r>
          </w:p>
        </w:tc>
      </w:tr>
      <w:tr w:rsidR="009C1B8A" w14:paraId="2C6A1935" w14:textId="77777777">
        <w:trPr>
          <w:trHeight w:val="244"/>
        </w:trPr>
        <w:tc>
          <w:tcPr>
            <w:tcW w:w="595" w:type="dxa"/>
          </w:tcPr>
          <w:p w14:paraId="0176B7C2" w14:textId="77777777" w:rsidR="009C1B8A" w:rsidRDefault="008E2174">
            <w:pPr>
              <w:pStyle w:val="TableParagraph"/>
              <w:spacing w:line="224" w:lineRule="exact"/>
              <w:rPr>
                <w:sz w:val="20"/>
              </w:rPr>
            </w:pPr>
            <w:r>
              <w:rPr>
                <w:spacing w:val="-5"/>
                <w:sz w:val="20"/>
              </w:rPr>
              <w:t>64</w:t>
            </w:r>
          </w:p>
        </w:tc>
        <w:tc>
          <w:tcPr>
            <w:tcW w:w="2594" w:type="dxa"/>
          </w:tcPr>
          <w:p w14:paraId="42743650" w14:textId="77777777" w:rsidR="009C1B8A" w:rsidRDefault="008E2174">
            <w:pPr>
              <w:pStyle w:val="TableParagraph"/>
              <w:spacing w:line="224" w:lineRule="exact"/>
              <w:ind w:left="793" w:right="781"/>
              <w:jc w:val="center"/>
              <w:rPr>
                <w:b/>
                <w:sz w:val="20"/>
              </w:rPr>
            </w:pPr>
            <w:r>
              <w:rPr>
                <w:b/>
                <w:sz w:val="20"/>
              </w:rPr>
              <w:t>Juan</w:t>
            </w:r>
            <w:r>
              <w:rPr>
                <w:b/>
                <w:spacing w:val="-10"/>
                <w:sz w:val="20"/>
              </w:rPr>
              <w:t xml:space="preserve"> </w:t>
            </w:r>
            <w:r>
              <w:rPr>
                <w:b/>
                <w:spacing w:val="-5"/>
                <w:sz w:val="20"/>
              </w:rPr>
              <w:t>26</w:t>
            </w:r>
          </w:p>
        </w:tc>
        <w:tc>
          <w:tcPr>
            <w:tcW w:w="2530" w:type="dxa"/>
          </w:tcPr>
          <w:p w14:paraId="7F5474AD"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660CFF71" w14:textId="77777777" w:rsidR="009C1B8A" w:rsidRDefault="008E2174">
            <w:pPr>
              <w:pStyle w:val="TableParagraph"/>
              <w:spacing w:line="224" w:lineRule="exact"/>
              <w:ind w:left="1167"/>
              <w:rPr>
                <w:b/>
                <w:sz w:val="20"/>
              </w:rPr>
            </w:pPr>
            <w:r>
              <w:rPr>
                <w:b/>
                <w:spacing w:val="-5"/>
                <w:sz w:val="20"/>
              </w:rPr>
              <w:t>Sí</w:t>
            </w:r>
          </w:p>
        </w:tc>
        <w:tc>
          <w:tcPr>
            <w:tcW w:w="2213" w:type="dxa"/>
          </w:tcPr>
          <w:p w14:paraId="1BB06FCA"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5ABD54C6"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70F476BE" w14:textId="77777777">
        <w:trPr>
          <w:trHeight w:val="242"/>
        </w:trPr>
        <w:tc>
          <w:tcPr>
            <w:tcW w:w="595" w:type="dxa"/>
          </w:tcPr>
          <w:p w14:paraId="7D55C198" w14:textId="77777777" w:rsidR="009C1B8A" w:rsidRDefault="008E2174">
            <w:pPr>
              <w:pStyle w:val="TableParagraph"/>
              <w:rPr>
                <w:sz w:val="20"/>
              </w:rPr>
            </w:pPr>
            <w:r>
              <w:rPr>
                <w:spacing w:val="-5"/>
                <w:sz w:val="20"/>
              </w:rPr>
              <w:t>65</w:t>
            </w:r>
          </w:p>
        </w:tc>
        <w:tc>
          <w:tcPr>
            <w:tcW w:w="2594" w:type="dxa"/>
          </w:tcPr>
          <w:p w14:paraId="5DF0DF06"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27</w:t>
            </w:r>
          </w:p>
        </w:tc>
        <w:tc>
          <w:tcPr>
            <w:tcW w:w="2530" w:type="dxa"/>
          </w:tcPr>
          <w:p w14:paraId="7CA8DE4A" w14:textId="77777777" w:rsidR="009C1B8A" w:rsidRDefault="008E2174">
            <w:pPr>
              <w:pStyle w:val="TableParagraph"/>
              <w:ind w:left="363" w:right="354"/>
              <w:jc w:val="center"/>
              <w:rPr>
                <w:b/>
                <w:sz w:val="20"/>
              </w:rPr>
            </w:pPr>
            <w:r>
              <w:rPr>
                <w:b/>
                <w:spacing w:val="-2"/>
                <w:sz w:val="20"/>
              </w:rPr>
              <w:t>Hombre</w:t>
            </w:r>
          </w:p>
        </w:tc>
        <w:tc>
          <w:tcPr>
            <w:tcW w:w="2542" w:type="dxa"/>
          </w:tcPr>
          <w:p w14:paraId="7564B969" w14:textId="77777777" w:rsidR="009C1B8A" w:rsidRDefault="008E2174">
            <w:pPr>
              <w:pStyle w:val="TableParagraph"/>
              <w:ind w:left="1167"/>
              <w:rPr>
                <w:b/>
                <w:sz w:val="20"/>
              </w:rPr>
            </w:pPr>
            <w:r>
              <w:rPr>
                <w:b/>
                <w:spacing w:val="-5"/>
                <w:sz w:val="20"/>
              </w:rPr>
              <w:t>Sí</w:t>
            </w:r>
          </w:p>
        </w:tc>
        <w:tc>
          <w:tcPr>
            <w:tcW w:w="2213" w:type="dxa"/>
          </w:tcPr>
          <w:p w14:paraId="3429ED27"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477BBC52" w14:textId="77777777" w:rsidR="009C1B8A" w:rsidRDefault="008E2174">
            <w:pPr>
              <w:pStyle w:val="TableParagraph"/>
              <w:ind w:left="867" w:right="861"/>
              <w:jc w:val="center"/>
              <w:rPr>
                <w:b/>
                <w:sz w:val="20"/>
              </w:rPr>
            </w:pPr>
            <w:r>
              <w:rPr>
                <w:b/>
                <w:spacing w:val="-5"/>
                <w:sz w:val="20"/>
              </w:rPr>
              <w:t>No</w:t>
            </w:r>
          </w:p>
        </w:tc>
      </w:tr>
      <w:tr w:rsidR="009C1B8A" w14:paraId="4FCB2A74" w14:textId="77777777">
        <w:trPr>
          <w:trHeight w:val="244"/>
        </w:trPr>
        <w:tc>
          <w:tcPr>
            <w:tcW w:w="595" w:type="dxa"/>
          </w:tcPr>
          <w:p w14:paraId="6D7C58DF" w14:textId="77777777" w:rsidR="009C1B8A" w:rsidRDefault="008E2174">
            <w:pPr>
              <w:pStyle w:val="TableParagraph"/>
              <w:spacing w:line="224" w:lineRule="exact"/>
              <w:rPr>
                <w:sz w:val="20"/>
              </w:rPr>
            </w:pPr>
            <w:r>
              <w:rPr>
                <w:spacing w:val="-5"/>
                <w:sz w:val="20"/>
              </w:rPr>
              <w:t>66</w:t>
            </w:r>
          </w:p>
        </w:tc>
        <w:tc>
          <w:tcPr>
            <w:tcW w:w="2594" w:type="dxa"/>
          </w:tcPr>
          <w:p w14:paraId="566A5AF9" w14:textId="77777777" w:rsidR="009C1B8A" w:rsidRDefault="008E2174">
            <w:pPr>
              <w:pStyle w:val="TableParagraph"/>
              <w:spacing w:line="224" w:lineRule="exact"/>
              <w:ind w:left="793" w:right="781"/>
              <w:jc w:val="center"/>
              <w:rPr>
                <w:b/>
                <w:sz w:val="20"/>
              </w:rPr>
            </w:pPr>
            <w:r>
              <w:rPr>
                <w:b/>
                <w:sz w:val="20"/>
              </w:rPr>
              <w:t>Juan</w:t>
            </w:r>
            <w:r>
              <w:rPr>
                <w:b/>
                <w:spacing w:val="-10"/>
                <w:sz w:val="20"/>
              </w:rPr>
              <w:t xml:space="preserve"> </w:t>
            </w:r>
            <w:r>
              <w:rPr>
                <w:b/>
                <w:spacing w:val="-5"/>
                <w:sz w:val="20"/>
              </w:rPr>
              <w:t>28</w:t>
            </w:r>
          </w:p>
        </w:tc>
        <w:tc>
          <w:tcPr>
            <w:tcW w:w="2530" w:type="dxa"/>
          </w:tcPr>
          <w:p w14:paraId="4930D4F4"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71666DF4" w14:textId="77777777" w:rsidR="009C1B8A" w:rsidRDefault="008E2174">
            <w:pPr>
              <w:pStyle w:val="TableParagraph"/>
              <w:spacing w:line="224" w:lineRule="exact"/>
              <w:ind w:left="1167"/>
              <w:rPr>
                <w:b/>
                <w:sz w:val="20"/>
              </w:rPr>
            </w:pPr>
            <w:r>
              <w:rPr>
                <w:b/>
                <w:spacing w:val="-5"/>
                <w:sz w:val="20"/>
              </w:rPr>
              <w:t>Sí</w:t>
            </w:r>
          </w:p>
        </w:tc>
        <w:tc>
          <w:tcPr>
            <w:tcW w:w="2213" w:type="dxa"/>
          </w:tcPr>
          <w:p w14:paraId="01951744"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4FAA354A"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24301491" w14:textId="77777777">
        <w:trPr>
          <w:trHeight w:val="241"/>
        </w:trPr>
        <w:tc>
          <w:tcPr>
            <w:tcW w:w="595" w:type="dxa"/>
          </w:tcPr>
          <w:p w14:paraId="40288FE3" w14:textId="77777777" w:rsidR="009C1B8A" w:rsidRDefault="008E2174">
            <w:pPr>
              <w:pStyle w:val="TableParagraph"/>
              <w:rPr>
                <w:sz w:val="20"/>
              </w:rPr>
            </w:pPr>
            <w:r>
              <w:rPr>
                <w:spacing w:val="-5"/>
                <w:sz w:val="20"/>
              </w:rPr>
              <w:t>67</w:t>
            </w:r>
          </w:p>
        </w:tc>
        <w:tc>
          <w:tcPr>
            <w:tcW w:w="2594" w:type="dxa"/>
          </w:tcPr>
          <w:p w14:paraId="6F24D8F2"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29</w:t>
            </w:r>
          </w:p>
        </w:tc>
        <w:tc>
          <w:tcPr>
            <w:tcW w:w="2530" w:type="dxa"/>
          </w:tcPr>
          <w:p w14:paraId="73A3A1D0" w14:textId="77777777" w:rsidR="009C1B8A" w:rsidRDefault="008E2174">
            <w:pPr>
              <w:pStyle w:val="TableParagraph"/>
              <w:ind w:left="363" w:right="354"/>
              <w:jc w:val="center"/>
              <w:rPr>
                <w:b/>
                <w:sz w:val="20"/>
              </w:rPr>
            </w:pPr>
            <w:r>
              <w:rPr>
                <w:b/>
                <w:spacing w:val="-2"/>
                <w:sz w:val="20"/>
              </w:rPr>
              <w:t>Hombre</w:t>
            </w:r>
          </w:p>
        </w:tc>
        <w:tc>
          <w:tcPr>
            <w:tcW w:w="2542" w:type="dxa"/>
          </w:tcPr>
          <w:p w14:paraId="6783A9F6" w14:textId="77777777" w:rsidR="009C1B8A" w:rsidRDefault="008E2174">
            <w:pPr>
              <w:pStyle w:val="TableParagraph"/>
              <w:ind w:left="1119"/>
              <w:rPr>
                <w:b/>
                <w:sz w:val="20"/>
              </w:rPr>
            </w:pPr>
            <w:r>
              <w:rPr>
                <w:b/>
                <w:spacing w:val="-5"/>
                <w:sz w:val="20"/>
              </w:rPr>
              <w:t>No</w:t>
            </w:r>
          </w:p>
        </w:tc>
        <w:tc>
          <w:tcPr>
            <w:tcW w:w="2213" w:type="dxa"/>
          </w:tcPr>
          <w:p w14:paraId="411C36E2"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727240E2" w14:textId="77777777" w:rsidR="009C1B8A" w:rsidRDefault="008E2174">
            <w:pPr>
              <w:pStyle w:val="TableParagraph"/>
              <w:ind w:left="867" w:right="859"/>
              <w:jc w:val="center"/>
              <w:rPr>
                <w:b/>
                <w:sz w:val="20"/>
              </w:rPr>
            </w:pPr>
            <w:r>
              <w:rPr>
                <w:b/>
                <w:spacing w:val="-5"/>
                <w:sz w:val="20"/>
              </w:rPr>
              <w:t>Sí</w:t>
            </w:r>
          </w:p>
        </w:tc>
      </w:tr>
      <w:tr w:rsidR="009C1B8A" w14:paraId="2D5E8BD4" w14:textId="77777777">
        <w:trPr>
          <w:trHeight w:val="242"/>
        </w:trPr>
        <w:tc>
          <w:tcPr>
            <w:tcW w:w="595" w:type="dxa"/>
          </w:tcPr>
          <w:p w14:paraId="6391B8E5" w14:textId="77777777" w:rsidR="009C1B8A" w:rsidRDefault="008E2174">
            <w:pPr>
              <w:pStyle w:val="TableParagraph"/>
              <w:rPr>
                <w:sz w:val="20"/>
              </w:rPr>
            </w:pPr>
            <w:r>
              <w:rPr>
                <w:spacing w:val="-5"/>
                <w:sz w:val="20"/>
              </w:rPr>
              <w:t>68</w:t>
            </w:r>
          </w:p>
        </w:tc>
        <w:tc>
          <w:tcPr>
            <w:tcW w:w="2594" w:type="dxa"/>
          </w:tcPr>
          <w:p w14:paraId="686F0833"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30</w:t>
            </w:r>
          </w:p>
        </w:tc>
        <w:tc>
          <w:tcPr>
            <w:tcW w:w="2530" w:type="dxa"/>
          </w:tcPr>
          <w:p w14:paraId="069A72A9" w14:textId="77777777" w:rsidR="009C1B8A" w:rsidRDefault="008E2174">
            <w:pPr>
              <w:pStyle w:val="TableParagraph"/>
              <w:ind w:left="363" w:right="354"/>
              <w:jc w:val="center"/>
              <w:rPr>
                <w:b/>
                <w:sz w:val="20"/>
              </w:rPr>
            </w:pPr>
            <w:r>
              <w:rPr>
                <w:b/>
                <w:spacing w:val="-2"/>
                <w:sz w:val="20"/>
              </w:rPr>
              <w:t>Hombre</w:t>
            </w:r>
          </w:p>
        </w:tc>
        <w:tc>
          <w:tcPr>
            <w:tcW w:w="2542" w:type="dxa"/>
          </w:tcPr>
          <w:p w14:paraId="6E2D609C" w14:textId="77777777" w:rsidR="009C1B8A" w:rsidRDefault="008E2174">
            <w:pPr>
              <w:pStyle w:val="TableParagraph"/>
              <w:ind w:left="1167"/>
              <w:rPr>
                <w:b/>
                <w:sz w:val="20"/>
              </w:rPr>
            </w:pPr>
            <w:r>
              <w:rPr>
                <w:b/>
                <w:spacing w:val="-5"/>
                <w:sz w:val="20"/>
              </w:rPr>
              <w:t>Sí</w:t>
            </w:r>
          </w:p>
        </w:tc>
        <w:tc>
          <w:tcPr>
            <w:tcW w:w="2213" w:type="dxa"/>
          </w:tcPr>
          <w:p w14:paraId="5DE028BF"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7B880CC3" w14:textId="77777777" w:rsidR="009C1B8A" w:rsidRDefault="008E2174">
            <w:pPr>
              <w:pStyle w:val="TableParagraph"/>
              <w:ind w:left="867" w:right="861"/>
              <w:jc w:val="center"/>
              <w:rPr>
                <w:b/>
                <w:sz w:val="20"/>
              </w:rPr>
            </w:pPr>
            <w:r>
              <w:rPr>
                <w:b/>
                <w:spacing w:val="-5"/>
                <w:sz w:val="20"/>
              </w:rPr>
              <w:t>No</w:t>
            </w:r>
          </w:p>
        </w:tc>
      </w:tr>
      <w:tr w:rsidR="009C1B8A" w14:paraId="7AA8B6C3" w14:textId="77777777">
        <w:trPr>
          <w:trHeight w:val="244"/>
        </w:trPr>
        <w:tc>
          <w:tcPr>
            <w:tcW w:w="595" w:type="dxa"/>
          </w:tcPr>
          <w:p w14:paraId="1F270894" w14:textId="77777777" w:rsidR="009C1B8A" w:rsidRDefault="008E2174">
            <w:pPr>
              <w:pStyle w:val="TableParagraph"/>
              <w:spacing w:before="2"/>
              <w:rPr>
                <w:sz w:val="20"/>
              </w:rPr>
            </w:pPr>
            <w:r>
              <w:rPr>
                <w:spacing w:val="-5"/>
                <w:sz w:val="20"/>
              </w:rPr>
              <w:t>69</w:t>
            </w:r>
          </w:p>
        </w:tc>
        <w:tc>
          <w:tcPr>
            <w:tcW w:w="2594" w:type="dxa"/>
          </w:tcPr>
          <w:p w14:paraId="3780D0F6" w14:textId="77777777" w:rsidR="009C1B8A" w:rsidRDefault="008E2174">
            <w:pPr>
              <w:pStyle w:val="TableParagraph"/>
              <w:spacing w:before="2"/>
              <w:ind w:left="792" w:right="782"/>
              <w:jc w:val="center"/>
              <w:rPr>
                <w:b/>
                <w:sz w:val="20"/>
              </w:rPr>
            </w:pPr>
            <w:r>
              <w:rPr>
                <w:b/>
                <w:sz w:val="20"/>
              </w:rPr>
              <w:t>Juan</w:t>
            </w:r>
            <w:r>
              <w:rPr>
                <w:b/>
                <w:spacing w:val="-10"/>
                <w:sz w:val="20"/>
              </w:rPr>
              <w:t xml:space="preserve"> </w:t>
            </w:r>
            <w:r>
              <w:rPr>
                <w:b/>
                <w:spacing w:val="-5"/>
                <w:sz w:val="20"/>
              </w:rPr>
              <w:t>31</w:t>
            </w:r>
          </w:p>
        </w:tc>
        <w:tc>
          <w:tcPr>
            <w:tcW w:w="2530" w:type="dxa"/>
          </w:tcPr>
          <w:p w14:paraId="63DD33DF" w14:textId="77777777" w:rsidR="009C1B8A" w:rsidRDefault="008E2174">
            <w:pPr>
              <w:pStyle w:val="TableParagraph"/>
              <w:spacing w:before="2"/>
              <w:ind w:left="363" w:right="354"/>
              <w:jc w:val="center"/>
              <w:rPr>
                <w:b/>
                <w:sz w:val="20"/>
              </w:rPr>
            </w:pPr>
            <w:r>
              <w:rPr>
                <w:b/>
                <w:spacing w:val="-2"/>
                <w:sz w:val="20"/>
              </w:rPr>
              <w:t>Hombre</w:t>
            </w:r>
          </w:p>
        </w:tc>
        <w:tc>
          <w:tcPr>
            <w:tcW w:w="2542" w:type="dxa"/>
          </w:tcPr>
          <w:p w14:paraId="381BEF4B" w14:textId="77777777" w:rsidR="009C1B8A" w:rsidRDefault="008E2174">
            <w:pPr>
              <w:pStyle w:val="TableParagraph"/>
              <w:spacing w:before="2"/>
              <w:ind w:left="1167"/>
              <w:rPr>
                <w:b/>
                <w:sz w:val="20"/>
              </w:rPr>
            </w:pPr>
            <w:r>
              <w:rPr>
                <w:b/>
                <w:spacing w:val="-5"/>
                <w:sz w:val="20"/>
              </w:rPr>
              <w:t>Sí</w:t>
            </w:r>
          </w:p>
        </w:tc>
        <w:tc>
          <w:tcPr>
            <w:tcW w:w="2213" w:type="dxa"/>
          </w:tcPr>
          <w:p w14:paraId="22B7DEB3" w14:textId="77777777" w:rsidR="009C1B8A" w:rsidRDefault="008E2174">
            <w:pPr>
              <w:pStyle w:val="TableParagraph"/>
              <w:spacing w:before="2"/>
              <w:ind w:left="624"/>
              <w:rPr>
                <w:b/>
                <w:sz w:val="20"/>
              </w:rPr>
            </w:pPr>
            <w:r>
              <w:rPr>
                <w:b/>
                <w:sz w:val="20"/>
              </w:rPr>
              <w:t>Con</w:t>
            </w:r>
            <w:r>
              <w:rPr>
                <w:b/>
                <w:spacing w:val="-5"/>
                <w:sz w:val="20"/>
              </w:rPr>
              <w:t xml:space="preserve"> </w:t>
            </w:r>
            <w:r>
              <w:rPr>
                <w:b/>
                <w:spacing w:val="-4"/>
                <w:sz w:val="20"/>
              </w:rPr>
              <w:t>vida</w:t>
            </w:r>
          </w:p>
        </w:tc>
        <w:tc>
          <w:tcPr>
            <w:tcW w:w="2076" w:type="dxa"/>
          </w:tcPr>
          <w:p w14:paraId="02E73353" w14:textId="77777777" w:rsidR="009C1B8A" w:rsidRDefault="008E2174">
            <w:pPr>
              <w:pStyle w:val="TableParagraph"/>
              <w:spacing w:before="2"/>
              <w:ind w:left="867" w:right="861"/>
              <w:jc w:val="center"/>
              <w:rPr>
                <w:b/>
                <w:sz w:val="20"/>
              </w:rPr>
            </w:pPr>
            <w:r>
              <w:rPr>
                <w:b/>
                <w:spacing w:val="-5"/>
                <w:sz w:val="20"/>
              </w:rPr>
              <w:t>No</w:t>
            </w:r>
          </w:p>
        </w:tc>
      </w:tr>
      <w:tr w:rsidR="009C1B8A" w14:paraId="2AE1C86A" w14:textId="77777777">
        <w:trPr>
          <w:trHeight w:val="242"/>
        </w:trPr>
        <w:tc>
          <w:tcPr>
            <w:tcW w:w="595" w:type="dxa"/>
          </w:tcPr>
          <w:p w14:paraId="35785F36" w14:textId="77777777" w:rsidR="009C1B8A" w:rsidRDefault="008E2174">
            <w:pPr>
              <w:pStyle w:val="TableParagraph"/>
              <w:rPr>
                <w:sz w:val="20"/>
              </w:rPr>
            </w:pPr>
            <w:r>
              <w:rPr>
                <w:spacing w:val="-5"/>
                <w:sz w:val="20"/>
              </w:rPr>
              <w:t>70</w:t>
            </w:r>
          </w:p>
        </w:tc>
        <w:tc>
          <w:tcPr>
            <w:tcW w:w="2594" w:type="dxa"/>
          </w:tcPr>
          <w:p w14:paraId="65E97BA6"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32</w:t>
            </w:r>
          </w:p>
        </w:tc>
        <w:tc>
          <w:tcPr>
            <w:tcW w:w="2530" w:type="dxa"/>
          </w:tcPr>
          <w:p w14:paraId="493971C3" w14:textId="77777777" w:rsidR="009C1B8A" w:rsidRDefault="008E2174">
            <w:pPr>
              <w:pStyle w:val="TableParagraph"/>
              <w:ind w:left="363" w:right="354"/>
              <w:jc w:val="center"/>
              <w:rPr>
                <w:b/>
                <w:sz w:val="20"/>
              </w:rPr>
            </w:pPr>
            <w:r>
              <w:rPr>
                <w:b/>
                <w:spacing w:val="-2"/>
                <w:sz w:val="20"/>
              </w:rPr>
              <w:t>Hombre</w:t>
            </w:r>
          </w:p>
        </w:tc>
        <w:tc>
          <w:tcPr>
            <w:tcW w:w="2542" w:type="dxa"/>
          </w:tcPr>
          <w:p w14:paraId="3BCE133E" w14:textId="77777777" w:rsidR="009C1B8A" w:rsidRDefault="008E2174">
            <w:pPr>
              <w:pStyle w:val="TableParagraph"/>
              <w:ind w:left="1167"/>
              <w:rPr>
                <w:b/>
                <w:sz w:val="20"/>
              </w:rPr>
            </w:pPr>
            <w:r>
              <w:rPr>
                <w:b/>
                <w:spacing w:val="-5"/>
                <w:sz w:val="20"/>
              </w:rPr>
              <w:t>Sí</w:t>
            </w:r>
          </w:p>
        </w:tc>
        <w:tc>
          <w:tcPr>
            <w:tcW w:w="2213" w:type="dxa"/>
          </w:tcPr>
          <w:p w14:paraId="6BC4FD59"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7F3838A3" w14:textId="77777777" w:rsidR="009C1B8A" w:rsidRDefault="008E2174">
            <w:pPr>
              <w:pStyle w:val="TableParagraph"/>
              <w:ind w:left="867" w:right="861"/>
              <w:jc w:val="center"/>
              <w:rPr>
                <w:b/>
                <w:sz w:val="20"/>
              </w:rPr>
            </w:pPr>
            <w:r>
              <w:rPr>
                <w:b/>
                <w:spacing w:val="-5"/>
                <w:sz w:val="20"/>
              </w:rPr>
              <w:t>No</w:t>
            </w:r>
          </w:p>
        </w:tc>
      </w:tr>
      <w:tr w:rsidR="009C1B8A" w14:paraId="186C0923" w14:textId="77777777">
        <w:trPr>
          <w:trHeight w:val="244"/>
        </w:trPr>
        <w:tc>
          <w:tcPr>
            <w:tcW w:w="595" w:type="dxa"/>
          </w:tcPr>
          <w:p w14:paraId="32D26672" w14:textId="77777777" w:rsidR="009C1B8A" w:rsidRDefault="008E2174">
            <w:pPr>
              <w:pStyle w:val="TableParagraph"/>
              <w:spacing w:before="1" w:line="224" w:lineRule="exact"/>
              <w:rPr>
                <w:sz w:val="20"/>
              </w:rPr>
            </w:pPr>
            <w:r>
              <w:rPr>
                <w:spacing w:val="-5"/>
                <w:sz w:val="20"/>
              </w:rPr>
              <w:t>71</w:t>
            </w:r>
          </w:p>
        </w:tc>
        <w:tc>
          <w:tcPr>
            <w:tcW w:w="2594" w:type="dxa"/>
          </w:tcPr>
          <w:p w14:paraId="4CB0F862" w14:textId="77777777" w:rsidR="009C1B8A" w:rsidRDefault="008E2174">
            <w:pPr>
              <w:pStyle w:val="TableParagraph"/>
              <w:spacing w:before="1" w:line="224" w:lineRule="exact"/>
              <w:ind w:left="793" w:right="781"/>
              <w:jc w:val="center"/>
              <w:rPr>
                <w:b/>
                <w:sz w:val="20"/>
              </w:rPr>
            </w:pPr>
            <w:r>
              <w:rPr>
                <w:b/>
                <w:sz w:val="20"/>
              </w:rPr>
              <w:t>Juan</w:t>
            </w:r>
            <w:r>
              <w:rPr>
                <w:b/>
                <w:spacing w:val="-10"/>
                <w:sz w:val="20"/>
              </w:rPr>
              <w:t xml:space="preserve"> </w:t>
            </w:r>
            <w:r>
              <w:rPr>
                <w:b/>
                <w:spacing w:val="-5"/>
                <w:sz w:val="20"/>
              </w:rPr>
              <w:t>33</w:t>
            </w:r>
          </w:p>
        </w:tc>
        <w:tc>
          <w:tcPr>
            <w:tcW w:w="2530" w:type="dxa"/>
          </w:tcPr>
          <w:p w14:paraId="3C35A0B1" w14:textId="77777777" w:rsidR="009C1B8A" w:rsidRDefault="008E2174">
            <w:pPr>
              <w:pStyle w:val="TableParagraph"/>
              <w:spacing w:before="1" w:line="224" w:lineRule="exact"/>
              <w:ind w:left="363" w:right="354"/>
              <w:jc w:val="center"/>
              <w:rPr>
                <w:b/>
                <w:sz w:val="20"/>
              </w:rPr>
            </w:pPr>
            <w:r>
              <w:rPr>
                <w:b/>
                <w:spacing w:val="-2"/>
                <w:sz w:val="20"/>
              </w:rPr>
              <w:t>Hombre</w:t>
            </w:r>
          </w:p>
        </w:tc>
        <w:tc>
          <w:tcPr>
            <w:tcW w:w="2542" w:type="dxa"/>
          </w:tcPr>
          <w:p w14:paraId="70627F03" w14:textId="77777777" w:rsidR="009C1B8A" w:rsidRDefault="008E2174">
            <w:pPr>
              <w:pStyle w:val="TableParagraph"/>
              <w:spacing w:before="1" w:line="224" w:lineRule="exact"/>
              <w:ind w:left="1167"/>
              <w:rPr>
                <w:b/>
                <w:sz w:val="20"/>
              </w:rPr>
            </w:pPr>
            <w:r>
              <w:rPr>
                <w:b/>
                <w:spacing w:val="-5"/>
                <w:sz w:val="20"/>
              </w:rPr>
              <w:t>Sí</w:t>
            </w:r>
          </w:p>
        </w:tc>
        <w:tc>
          <w:tcPr>
            <w:tcW w:w="2213" w:type="dxa"/>
          </w:tcPr>
          <w:p w14:paraId="0DAF98B1" w14:textId="77777777" w:rsidR="009C1B8A" w:rsidRDefault="008E2174">
            <w:pPr>
              <w:pStyle w:val="TableParagraph"/>
              <w:spacing w:before="1"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248188DB" w14:textId="77777777" w:rsidR="009C1B8A" w:rsidRDefault="008E2174">
            <w:pPr>
              <w:pStyle w:val="TableParagraph"/>
              <w:spacing w:before="1" w:line="224" w:lineRule="exact"/>
              <w:ind w:left="867" w:right="861"/>
              <w:jc w:val="center"/>
              <w:rPr>
                <w:b/>
                <w:sz w:val="20"/>
              </w:rPr>
            </w:pPr>
            <w:r>
              <w:rPr>
                <w:b/>
                <w:spacing w:val="-5"/>
                <w:sz w:val="20"/>
              </w:rPr>
              <w:t>No</w:t>
            </w:r>
          </w:p>
        </w:tc>
      </w:tr>
      <w:tr w:rsidR="009C1B8A" w14:paraId="1266B450" w14:textId="77777777">
        <w:trPr>
          <w:trHeight w:val="242"/>
        </w:trPr>
        <w:tc>
          <w:tcPr>
            <w:tcW w:w="595" w:type="dxa"/>
          </w:tcPr>
          <w:p w14:paraId="03A73373" w14:textId="77777777" w:rsidR="009C1B8A" w:rsidRDefault="008E2174">
            <w:pPr>
              <w:pStyle w:val="TableParagraph"/>
              <w:rPr>
                <w:sz w:val="20"/>
              </w:rPr>
            </w:pPr>
            <w:r>
              <w:rPr>
                <w:spacing w:val="-5"/>
                <w:sz w:val="20"/>
              </w:rPr>
              <w:t>72</w:t>
            </w:r>
          </w:p>
        </w:tc>
        <w:tc>
          <w:tcPr>
            <w:tcW w:w="2594" w:type="dxa"/>
          </w:tcPr>
          <w:p w14:paraId="406D6AF0"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34</w:t>
            </w:r>
          </w:p>
        </w:tc>
        <w:tc>
          <w:tcPr>
            <w:tcW w:w="2530" w:type="dxa"/>
          </w:tcPr>
          <w:p w14:paraId="40AC60D0" w14:textId="77777777" w:rsidR="009C1B8A" w:rsidRDefault="008E2174">
            <w:pPr>
              <w:pStyle w:val="TableParagraph"/>
              <w:ind w:left="363" w:right="354"/>
              <w:jc w:val="center"/>
              <w:rPr>
                <w:b/>
                <w:sz w:val="20"/>
              </w:rPr>
            </w:pPr>
            <w:r>
              <w:rPr>
                <w:b/>
                <w:spacing w:val="-2"/>
                <w:sz w:val="20"/>
              </w:rPr>
              <w:t>Hombre</w:t>
            </w:r>
          </w:p>
        </w:tc>
        <w:tc>
          <w:tcPr>
            <w:tcW w:w="2542" w:type="dxa"/>
          </w:tcPr>
          <w:p w14:paraId="300AED6C" w14:textId="77777777" w:rsidR="009C1B8A" w:rsidRDefault="008E2174">
            <w:pPr>
              <w:pStyle w:val="TableParagraph"/>
              <w:ind w:left="1167"/>
              <w:rPr>
                <w:b/>
                <w:sz w:val="20"/>
              </w:rPr>
            </w:pPr>
            <w:r>
              <w:rPr>
                <w:b/>
                <w:spacing w:val="-5"/>
                <w:sz w:val="20"/>
              </w:rPr>
              <w:t>Sí</w:t>
            </w:r>
          </w:p>
        </w:tc>
        <w:tc>
          <w:tcPr>
            <w:tcW w:w="2213" w:type="dxa"/>
          </w:tcPr>
          <w:p w14:paraId="2E430441"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5C06F80B" w14:textId="77777777" w:rsidR="009C1B8A" w:rsidRDefault="008E2174">
            <w:pPr>
              <w:pStyle w:val="TableParagraph"/>
              <w:ind w:left="867" w:right="861"/>
              <w:jc w:val="center"/>
              <w:rPr>
                <w:b/>
                <w:sz w:val="20"/>
              </w:rPr>
            </w:pPr>
            <w:r>
              <w:rPr>
                <w:b/>
                <w:spacing w:val="-5"/>
                <w:sz w:val="20"/>
              </w:rPr>
              <w:t>No</w:t>
            </w:r>
          </w:p>
        </w:tc>
      </w:tr>
      <w:tr w:rsidR="009C1B8A" w14:paraId="0FC0C4A2" w14:textId="77777777">
        <w:trPr>
          <w:trHeight w:val="244"/>
        </w:trPr>
        <w:tc>
          <w:tcPr>
            <w:tcW w:w="595" w:type="dxa"/>
          </w:tcPr>
          <w:p w14:paraId="09200D46" w14:textId="77777777" w:rsidR="009C1B8A" w:rsidRDefault="008E2174">
            <w:pPr>
              <w:pStyle w:val="TableParagraph"/>
              <w:spacing w:line="224" w:lineRule="exact"/>
              <w:rPr>
                <w:sz w:val="20"/>
              </w:rPr>
            </w:pPr>
            <w:r>
              <w:rPr>
                <w:spacing w:val="-5"/>
                <w:sz w:val="20"/>
              </w:rPr>
              <w:t>73</w:t>
            </w:r>
          </w:p>
        </w:tc>
        <w:tc>
          <w:tcPr>
            <w:tcW w:w="2594" w:type="dxa"/>
          </w:tcPr>
          <w:p w14:paraId="2DA9F05A" w14:textId="77777777" w:rsidR="009C1B8A" w:rsidRDefault="008E2174">
            <w:pPr>
              <w:pStyle w:val="TableParagraph"/>
              <w:spacing w:line="224" w:lineRule="exact"/>
              <w:ind w:left="793" w:right="781"/>
              <w:jc w:val="center"/>
              <w:rPr>
                <w:b/>
                <w:sz w:val="20"/>
              </w:rPr>
            </w:pPr>
            <w:r>
              <w:rPr>
                <w:b/>
                <w:sz w:val="20"/>
              </w:rPr>
              <w:t>Juan</w:t>
            </w:r>
            <w:r>
              <w:rPr>
                <w:b/>
                <w:spacing w:val="-10"/>
                <w:sz w:val="20"/>
              </w:rPr>
              <w:t xml:space="preserve"> </w:t>
            </w:r>
            <w:r>
              <w:rPr>
                <w:b/>
                <w:spacing w:val="-5"/>
                <w:sz w:val="20"/>
              </w:rPr>
              <w:t>35</w:t>
            </w:r>
          </w:p>
        </w:tc>
        <w:tc>
          <w:tcPr>
            <w:tcW w:w="2530" w:type="dxa"/>
          </w:tcPr>
          <w:p w14:paraId="6B766FD4"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39AD0EA1" w14:textId="77777777" w:rsidR="009C1B8A" w:rsidRDefault="008E2174">
            <w:pPr>
              <w:pStyle w:val="TableParagraph"/>
              <w:spacing w:line="224" w:lineRule="exact"/>
              <w:ind w:left="1167"/>
              <w:rPr>
                <w:b/>
                <w:sz w:val="20"/>
              </w:rPr>
            </w:pPr>
            <w:r>
              <w:rPr>
                <w:b/>
                <w:spacing w:val="-5"/>
                <w:sz w:val="20"/>
              </w:rPr>
              <w:t>Sí</w:t>
            </w:r>
          </w:p>
        </w:tc>
        <w:tc>
          <w:tcPr>
            <w:tcW w:w="2213" w:type="dxa"/>
          </w:tcPr>
          <w:p w14:paraId="3F16FEA5"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7033D6B5"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41236DA6" w14:textId="77777777">
        <w:trPr>
          <w:trHeight w:val="242"/>
        </w:trPr>
        <w:tc>
          <w:tcPr>
            <w:tcW w:w="595" w:type="dxa"/>
          </w:tcPr>
          <w:p w14:paraId="71443D76" w14:textId="77777777" w:rsidR="009C1B8A" w:rsidRDefault="008E2174">
            <w:pPr>
              <w:pStyle w:val="TableParagraph"/>
              <w:rPr>
                <w:sz w:val="20"/>
              </w:rPr>
            </w:pPr>
            <w:r>
              <w:rPr>
                <w:spacing w:val="-5"/>
                <w:sz w:val="20"/>
              </w:rPr>
              <w:t>74</w:t>
            </w:r>
          </w:p>
        </w:tc>
        <w:tc>
          <w:tcPr>
            <w:tcW w:w="2594" w:type="dxa"/>
          </w:tcPr>
          <w:p w14:paraId="61F6C410"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36</w:t>
            </w:r>
          </w:p>
        </w:tc>
        <w:tc>
          <w:tcPr>
            <w:tcW w:w="2530" w:type="dxa"/>
          </w:tcPr>
          <w:p w14:paraId="52CC7EBD" w14:textId="77777777" w:rsidR="009C1B8A" w:rsidRDefault="008E2174">
            <w:pPr>
              <w:pStyle w:val="TableParagraph"/>
              <w:ind w:left="363" w:right="354"/>
              <w:jc w:val="center"/>
              <w:rPr>
                <w:b/>
                <w:sz w:val="20"/>
              </w:rPr>
            </w:pPr>
            <w:r>
              <w:rPr>
                <w:b/>
                <w:spacing w:val="-2"/>
                <w:sz w:val="20"/>
              </w:rPr>
              <w:t>Hombre</w:t>
            </w:r>
          </w:p>
        </w:tc>
        <w:tc>
          <w:tcPr>
            <w:tcW w:w="2542" w:type="dxa"/>
          </w:tcPr>
          <w:p w14:paraId="0A270C34" w14:textId="77777777" w:rsidR="009C1B8A" w:rsidRDefault="008E2174">
            <w:pPr>
              <w:pStyle w:val="TableParagraph"/>
              <w:ind w:left="1167"/>
              <w:rPr>
                <w:b/>
                <w:sz w:val="20"/>
              </w:rPr>
            </w:pPr>
            <w:r>
              <w:rPr>
                <w:b/>
                <w:spacing w:val="-5"/>
                <w:sz w:val="20"/>
              </w:rPr>
              <w:t>Sí</w:t>
            </w:r>
          </w:p>
        </w:tc>
        <w:tc>
          <w:tcPr>
            <w:tcW w:w="2213" w:type="dxa"/>
          </w:tcPr>
          <w:p w14:paraId="170BDDD1"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3D4953DF" w14:textId="77777777" w:rsidR="009C1B8A" w:rsidRDefault="008E2174">
            <w:pPr>
              <w:pStyle w:val="TableParagraph"/>
              <w:ind w:left="867" w:right="861"/>
              <w:jc w:val="center"/>
              <w:rPr>
                <w:b/>
                <w:sz w:val="20"/>
              </w:rPr>
            </w:pPr>
            <w:r>
              <w:rPr>
                <w:b/>
                <w:spacing w:val="-5"/>
                <w:sz w:val="20"/>
              </w:rPr>
              <w:t>No</w:t>
            </w:r>
          </w:p>
        </w:tc>
      </w:tr>
      <w:tr w:rsidR="009C1B8A" w14:paraId="00988273" w14:textId="77777777">
        <w:trPr>
          <w:trHeight w:val="244"/>
        </w:trPr>
        <w:tc>
          <w:tcPr>
            <w:tcW w:w="595" w:type="dxa"/>
          </w:tcPr>
          <w:p w14:paraId="073258C4" w14:textId="77777777" w:rsidR="009C1B8A" w:rsidRDefault="008E2174">
            <w:pPr>
              <w:pStyle w:val="TableParagraph"/>
              <w:spacing w:line="224" w:lineRule="exact"/>
              <w:rPr>
                <w:sz w:val="20"/>
              </w:rPr>
            </w:pPr>
            <w:r>
              <w:rPr>
                <w:spacing w:val="-5"/>
                <w:sz w:val="20"/>
              </w:rPr>
              <w:t>75</w:t>
            </w:r>
          </w:p>
        </w:tc>
        <w:tc>
          <w:tcPr>
            <w:tcW w:w="2594" w:type="dxa"/>
          </w:tcPr>
          <w:p w14:paraId="31841A6A" w14:textId="77777777" w:rsidR="009C1B8A" w:rsidRDefault="008E2174">
            <w:pPr>
              <w:pStyle w:val="TableParagraph"/>
              <w:spacing w:line="224" w:lineRule="exact"/>
              <w:ind w:left="793" w:right="781"/>
              <w:jc w:val="center"/>
              <w:rPr>
                <w:b/>
                <w:sz w:val="20"/>
              </w:rPr>
            </w:pPr>
            <w:r>
              <w:rPr>
                <w:b/>
                <w:sz w:val="20"/>
              </w:rPr>
              <w:t>Juan</w:t>
            </w:r>
            <w:r>
              <w:rPr>
                <w:b/>
                <w:spacing w:val="-10"/>
                <w:sz w:val="20"/>
              </w:rPr>
              <w:t xml:space="preserve"> </w:t>
            </w:r>
            <w:r>
              <w:rPr>
                <w:b/>
                <w:spacing w:val="-5"/>
                <w:sz w:val="20"/>
              </w:rPr>
              <w:t>37</w:t>
            </w:r>
          </w:p>
        </w:tc>
        <w:tc>
          <w:tcPr>
            <w:tcW w:w="2530" w:type="dxa"/>
          </w:tcPr>
          <w:p w14:paraId="33F62BBA"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05F84289" w14:textId="77777777" w:rsidR="009C1B8A" w:rsidRDefault="008E2174">
            <w:pPr>
              <w:pStyle w:val="TableParagraph"/>
              <w:spacing w:line="224" w:lineRule="exact"/>
              <w:ind w:left="1167"/>
              <w:rPr>
                <w:b/>
                <w:sz w:val="20"/>
              </w:rPr>
            </w:pPr>
            <w:r>
              <w:rPr>
                <w:b/>
                <w:spacing w:val="-5"/>
                <w:sz w:val="20"/>
              </w:rPr>
              <w:t>Sí</w:t>
            </w:r>
          </w:p>
        </w:tc>
        <w:tc>
          <w:tcPr>
            <w:tcW w:w="2213" w:type="dxa"/>
          </w:tcPr>
          <w:p w14:paraId="201D2B95"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1A1DB43F" w14:textId="77777777" w:rsidR="009C1B8A" w:rsidRDefault="008E2174">
            <w:pPr>
              <w:pStyle w:val="TableParagraph"/>
              <w:spacing w:line="224" w:lineRule="exact"/>
              <w:ind w:left="867" w:right="861"/>
              <w:jc w:val="center"/>
              <w:rPr>
                <w:b/>
                <w:sz w:val="20"/>
              </w:rPr>
            </w:pPr>
            <w:r>
              <w:rPr>
                <w:b/>
                <w:spacing w:val="-5"/>
                <w:sz w:val="20"/>
              </w:rPr>
              <w:t>No</w:t>
            </w:r>
          </w:p>
        </w:tc>
      </w:tr>
      <w:tr w:rsidR="009C1B8A" w14:paraId="623F9223" w14:textId="77777777">
        <w:trPr>
          <w:trHeight w:val="242"/>
        </w:trPr>
        <w:tc>
          <w:tcPr>
            <w:tcW w:w="595" w:type="dxa"/>
          </w:tcPr>
          <w:p w14:paraId="75D113AC" w14:textId="77777777" w:rsidR="009C1B8A" w:rsidRDefault="008E2174">
            <w:pPr>
              <w:pStyle w:val="TableParagraph"/>
              <w:rPr>
                <w:sz w:val="20"/>
              </w:rPr>
            </w:pPr>
            <w:r>
              <w:rPr>
                <w:spacing w:val="-5"/>
                <w:sz w:val="20"/>
              </w:rPr>
              <w:t>76</w:t>
            </w:r>
          </w:p>
        </w:tc>
        <w:tc>
          <w:tcPr>
            <w:tcW w:w="2594" w:type="dxa"/>
          </w:tcPr>
          <w:p w14:paraId="70EC9988"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38</w:t>
            </w:r>
          </w:p>
        </w:tc>
        <w:tc>
          <w:tcPr>
            <w:tcW w:w="2530" w:type="dxa"/>
          </w:tcPr>
          <w:p w14:paraId="3FCAD8F0" w14:textId="77777777" w:rsidR="009C1B8A" w:rsidRDefault="008E2174">
            <w:pPr>
              <w:pStyle w:val="TableParagraph"/>
              <w:ind w:left="363" w:right="354"/>
              <w:jc w:val="center"/>
              <w:rPr>
                <w:b/>
                <w:sz w:val="20"/>
              </w:rPr>
            </w:pPr>
            <w:r>
              <w:rPr>
                <w:b/>
                <w:spacing w:val="-2"/>
                <w:sz w:val="20"/>
              </w:rPr>
              <w:t>Hombre</w:t>
            </w:r>
          </w:p>
        </w:tc>
        <w:tc>
          <w:tcPr>
            <w:tcW w:w="2542" w:type="dxa"/>
          </w:tcPr>
          <w:p w14:paraId="63F143A1" w14:textId="77777777" w:rsidR="009C1B8A" w:rsidRDefault="008E2174">
            <w:pPr>
              <w:pStyle w:val="TableParagraph"/>
              <w:ind w:left="1167"/>
              <w:rPr>
                <w:b/>
                <w:sz w:val="20"/>
              </w:rPr>
            </w:pPr>
            <w:r>
              <w:rPr>
                <w:b/>
                <w:spacing w:val="-5"/>
                <w:sz w:val="20"/>
              </w:rPr>
              <w:t>Sí</w:t>
            </w:r>
          </w:p>
        </w:tc>
        <w:tc>
          <w:tcPr>
            <w:tcW w:w="2213" w:type="dxa"/>
          </w:tcPr>
          <w:p w14:paraId="39BC6C87"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0C9C463F" w14:textId="77777777" w:rsidR="009C1B8A" w:rsidRDefault="008E2174">
            <w:pPr>
              <w:pStyle w:val="TableParagraph"/>
              <w:ind w:left="867" w:right="861"/>
              <w:jc w:val="center"/>
              <w:rPr>
                <w:b/>
                <w:sz w:val="20"/>
              </w:rPr>
            </w:pPr>
            <w:r>
              <w:rPr>
                <w:b/>
                <w:spacing w:val="-5"/>
                <w:sz w:val="20"/>
              </w:rPr>
              <w:t>No</w:t>
            </w:r>
          </w:p>
        </w:tc>
      </w:tr>
      <w:tr w:rsidR="009C1B8A" w14:paraId="39A2DB44" w14:textId="77777777">
        <w:trPr>
          <w:trHeight w:val="241"/>
        </w:trPr>
        <w:tc>
          <w:tcPr>
            <w:tcW w:w="595" w:type="dxa"/>
          </w:tcPr>
          <w:p w14:paraId="3BD62BD8" w14:textId="77777777" w:rsidR="009C1B8A" w:rsidRDefault="008E2174">
            <w:pPr>
              <w:pStyle w:val="TableParagraph"/>
              <w:rPr>
                <w:sz w:val="20"/>
              </w:rPr>
            </w:pPr>
            <w:r>
              <w:rPr>
                <w:spacing w:val="-5"/>
                <w:sz w:val="20"/>
              </w:rPr>
              <w:t>77</w:t>
            </w:r>
          </w:p>
        </w:tc>
        <w:tc>
          <w:tcPr>
            <w:tcW w:w="2594" w:type="dxa"/>
          </w:tcPr>
          <w:p w14:paraId="225CE339" w14:textId="77777777" w:rsidR="009C1B8A" w:rsidRDefault="008E2174">
            <w:pPr>
              <w:pStyle w:val="TableParagraph"/>
              <w:ind w:left="793" w:right="781"/>
              <w:jc w:val="center"/>
              <w:rPr>
                <w:b/>
                <w:sz w:val="20"/>
              </w:rPr>
            </w:pPr>
            <w:r>
              <w:rPr>
                <w:b/>
                <w:sz w:val="20"/>
              </w:rPr>
              <w:t>Juan</w:t>
            </w:r>
            <w:r>
              <w:rPr>
                <w:b/>
                <w:spacing w:val="-10"/>
                <w:sz w:val="20"/>
              </w:rPr>
              <w:t xml:space="preserve"> </w:t>
            </w:r>
            <w:r>
              <w:rPr>
                <w:b/>
                <w:spacing w:val="-5"/>
                <w:sz w:val="20"/>
              </w:rPr>
              <w:t>39</w:t>
            </w:r>
          </w:p>
        </w:tc>
        <w:tc>
          <w:tcPr>
            <w:tcW w:w="2530" w:type="dxa"/>
          </w:tcPr>
          <w:p w14:paraId="6085CECE" w14:textId="77777777" w:rsidR="009C1B8A" w:rsidRDefault="008E2174">
            <w:pPr>
              <w:pStyle w:val="TableParagraph"/>
              <w:ind w:left="363" w:right="354"/>
              <w:jc w:val="center"/>
              <w:rPr>
                <w:b/>
                <w:sz w:val="20"/>
              </w:rPr>
            </w:pPr>
            <w:r>
              <w:rPr>
                <w:b/>
                <w:spacing w:val="-2"/>
                <w:sz w:val="20"/>
              </w:rPr>
              <w:t>Hombre</w:t>
            </w:r>
          </w:p>
        </w:tc>
        <w:tc>
          <w:tcPr>
            <w:tcW w:w="2542" w:type="dxa"/>
          </w:tcPr>
          <w:p w14:paraId="085BB185" w14:textId="77777777" w:rsidR="009C1B8A" w:rsidRDefault="008E2174">
            <w:pPr>
              <w:pStyle w:val="TableParagraph"/>
              <w:ind w:left="1167"/>
              <w:rPr>
                <w:b/>
                <w:sz w:val="20"/>
              </w:rPr>
            </w:pPr>
            <w:r>
              <w:rPr>
                <w:b/>
                <w:spacing w:val="-5"/>
                <w:sz w:val="20"/>
              </w:rPr>
              <w:t>Sí</w:t>
            </w:r>
          </w:p>
        </w:tc>
        <w:tc>
          <w:tcPr>
            <w:tcW w:w="2213" w:type="dxa"/>
          </w:tcPr>
          <w:p w14:paraId="40B5F862"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2006A2DE" w14:textId="77777777" w:rsidR="009C1B8A" w:rsidRDefault="008E2174">
            <w:pPr>
              <w:pStyle w:val="TableParagraph"/>
              <w:ind w:left="867" w:right="861"/>
              <w:jc w:val="center"/>
              <w:rPr>
                <w:b/>
                <w:sz w:val="20"/>
              </w:rPr>
            </w:pPr>
            <w:r>
              <w:rPr>
                <w:b/>
                <w:spacing w:val="-5"/>
                <w:sz w:val="20"/>
              </w:rPr>
              <w:t>No</w:t>
            </w:r>
          </w:p>
        </w:tc>
      </w:tr>
      <w:tr w:rsidR="009C1B8A" w14:paraId="36E21C8A" w14:textId="77777777">
        <w:trPr>
          <w:trHeight w:val="244"/>
        </w:trPr>
        <w:tc>
          <w:tcPr>
            <w:tcW w:w="595" w:type="dxa"/>
          </w:tcPr>
          <w:p w14:paraId="37C29785" w14:textId="77777777" w:rsidR="009C1B8A" w:rsidRDefault="008E2174">
            <w:pPr>
              <w:pStyle w:val="TableParagraph"/>
              <w:spacing w:before="2"/>
              <w:rPr>
                <w:sz w:val="20"/>
              </w:rPr>
            </w:pPr>
            <w:r>
              <w:rPr>
                <w:spacing w:val="-5"/>
                <w:sz w:val="20"/>
              </w:rPr>
              <w:t>78</w:t>
            </w:r>
          </w:p>
        </w:tc>
        <w:tc>
          <w:tcPr>
            <w:tcW w:w="2594" w:type="dxa"/>
          </w:tcPr>
          <w:p w14:paraId="3F3B9EA9" w14:textId="77777777" w:rsidR="009C1B8A" w:rsidRDefault="008E2174">
            <w:pPr>
              <w:pStyle w:val="TableParagraph"/>
              <w:spacing w:before="2"/>
              <w:ind w:left="793" w:right="781"/>
              <w:jc w:val="center"/>
              <w:rPr>
                <w:b/>
                <w:sz w:val="20"/>
              </w:rPr>
            </w:pPr>
            <w:r>
              <w:rPr>
                <w:b/>
                <w:sz w:val="20"/>
              </w:rPr>
              <w:t>Juan</w:t>
            </w:r>
            <w:r>
              <w:rPr>
                <w:b/>
                <w:spacing w:val="-10"/>
                <w:sz w:val="20"/>
              </w:rPr>
              <w:t xml:space="preserve"> </w:t>
            </w:r>
            <w:r>
              <w:rPr>
                <w:b/>
                <w:spacing w:val="-5"/>
                <w:sz w:val="20"/>
              </w:rPr>
              <w:t>40</w:t>
            </w:r>
          </w:p>
        </w:tc>
        <w:tc>
          <w:tcPr>
            <w:tcW w:w="2530" w:type="dxa"/>
          </w:tcPr>
          <w:p w14:paraId="6D428EF6" w14:textId="77777777" w:rsidR="009C1B8A" w:rsidRDefault="008E2174">
            <w:pPr>
              <w:pStyle w:val="TableParagraph"/>
              <w:spacing w:before="2"/>
              <w:ind w:left="363" w:right="354"/>
              <w:jc w:val="center"/>
              <w:rPr>
                <w:b/>
                <w:sz w:val="20"/>
              </w:rPr>
            </w:pPr>
            <w:r>
              <w:rPr>
                <w:b/>
                <w:spacing w:val="-2"/>
                <w:sz w:val="20"/>
              </w:rPr>
              <w:t>Hombre</w:t>
            </w:r>
          </w:p>
        </w:tc>
        <w:tc>
          <w:tcPr>
            <w:tcW w:w="2542" w:type="dxa"/>
          </w:tcPr>
          <w:p w14:paraId="2D735DD7" w14:textId="77777777" w:rsidR="009C1B8A" w:rsidRDefault="008E2174">
            <w:pPr>
              <w:pStyle w:val="TableParagraph"/>
              <w:spacing w:before="2"/>
              <w:ind w:left="1167"/>
              <w:rPr>
                <w:b/>
                <w:sz w:val="20"/>
              </w:rPr>
            </w:pPr>
            <w:r>
              <w:rPr>
                <w:b/>
                <w:spacing w:val="-5"/>
                <w:sz w:val="20"/>
              </w:rPr>
              <w:t>Sí</w:t>
            </w:r>
          </w:p>
        </w:tc>
        <w:tc>
          <w:tcPr>
            <w:tcW w:w="2213" w:type="dxa"/>
          </w:tcPr>
          <w:p w14:paraId="3DE3DF4A" w14:textId="77777777" w:rsidR="009C1B8A" w:rsidRDefault="008E2174">
            <w:pPr>
              <w:pStyle w:val="TableParagraph"/>
              <w:spacing w:before="2"/>
              <w:ind w:left="607"/>
              <w:rPr>
                <w:b/>
                <w:sz w:val="20"/>
              </w:rPr>
            </w:pPr>
            <w:r>
              <w:rPr>
                <w:b/>
                <w:spacing w:val="-2"/>
                <w:sz w:val="20"/>
              </w:rPr>
              <w:t>Fallecido</w:t>
            </w:r>
          </w:p>
        </w:tc>
        <w:tc>
          <w:tcPr>
            <w:tcW w:w="2076" w:type="dxa"/>
          </w:tcPr>
          <w:p w14:paraId="69FA0015" w14:textId="77777777" w:rsidR="009C1B8A" w:rsidRDefault="008E2174">
            <w:pPr>
              <w:pStyle w:val="TableParagraph"/>
              <w:spacing w:before="2"/>
              <w:ind w:left="867" w:right="861"/>
              <w:jc w:val="center"/>
              <w:rPr>
                <w:b/>
                <w:sz w:val="20"/>
              </w:rPr>
            </w:pPr>
            <w:r>
              <w:rPr>
                <w:b/>
                <w:spacing w:val="-5"/>
                <w:sz w:val="20"/>
              </w:rPr>
              <w:t>No</w:t>
            </w:r>
          </w:p>
        </w:tc>
      </w:tr>
      <w:tr w:rsidR="009C1B8A" w14:paraId="5012407D" w14:textId="77777777">
        <w:trPr>
          <w:trHeight w:val="241"/>
        </w:trPr>
        <w:tc>
          <w:tcPr>
            <w:tcW w:w="595" w:type="dxa"/>
          </w:tcPr>
          <w:p w14:paraId="1B6DBE17" w14:textId="77777777" w:rsidR="009C1B8A" w:rsidRDefault="008E2174">
            <w:pPr>
              <w:pStyle w:val="TableParagraph"/>
              <w:rPr>
                <w:sz w:val="20"/>
              </w:rPr>
            </w:pPr>
            <w:r>
              <w:rPr>
                <w:spacing w:val="-5"/>
                <w:sz w:val="20"/>
              </w:rPr>
              <w:t>79</w:t>
            </w:r>
          </w:p>
        </w:tc>
        <w:tc>
          <w:tcPr>
            <w:tcW w:w="2594" w:type="dxa"/>
          </w:tcPr>
          <w:p w14:paraId="5C2237AB" w14:textId="77777777" w:rsidR="009C1B8A" w:rsidRDefault="008E2174">
            <w:pPr>
              <w:pStyle w:val="TableParagraph"/>
              <w:ind w:left="792" w:right="782"/>
              <w:jc w:val="center"/>
              <w:rPr>
                <w:b/>
                <w:sz w:val="20"/>
              </w:rPr>
            </w:pPr>
            <w:r>
              <w:rPr>
                <w:b/>
                <w:sz w:val="20"/>
              </w:rPr>
              <w:t>Juan</w:t>
            </w:r>
            <w:r>
              <w:rPr>
                <w:b/>
                <w:spacing w:val="-10"/>
                <w:sz w:val="20"/>
              </w:rPr>
              <w:t xml:space="preserve"> </w:t>
            </w:r>
            <w:r>
              <w:rPr>
                <w:b/>
                <w:spacing w:val="-5"/>
                <w:sz w:val="20"/>
              </w:rPr>
              <w:t>41</w:t>
            </w:r>
          </w:p>
        </w:tc>
        <w:tc>
          <w:tcPr>
            <w:tcW w:w="2530" w:type="dxa"/>
          </w:tcPr>
          <w:p w14:paraId="27BE879E" w14:textId="77777777" w:rsidR="009C1B8A" w:rsidRDefault="008E2174">
            <w:pPr>
              <w:pStyle w:val="TableParagraph"/>
              <w:ind w:left="363" w:right="354"/>
              <w:jc w:val="center"/>
              <w:rPr>
                <w:b/>
                <w:sz w:val="20"/>
              </w:rPr>
            </w:pPr>
            <w:r>
              <w:rPr>
                <w:b/>
                <w:spacing w:val="-2"/>
                <w:sz w:val="20"/>
              </w:rPr>
              <w:t>Hombre</w:t>
            </w:r>
          </w:p>
        </w:tc>
        <w:tc>
          <w:tcPr>
            <w:tcW w:w="2542" w:type="dxa"/>
          </w:tcPr>
          <w:p w14:paraId="536592D6" w14:textId="77777777" w:rsidR="009C1B8A" w:rsidRDefault="008E2174">
            <w:pPr>
              <w:pStyle w:val="TableParagraph"/>
              <w:ind w:left="1119"/>
              <w:rPr>
                <w:b/>
                <w:sz w:val="20"/>
              </w:rPr>
            </w:pPr>
            <w:r>
              <w:rPr>
                <w:b/>
                <w:spacing w:val="-5"/>
                <w:sz w:val="20"/>
              </w:rPr>
              <w:t>No</w:t>
            </w:r>
          </w:p>
        </w:tc>
        <w:tc>
          <w:tcPr>
            <w:tcW w:w="2213" w:type="dxa"/>
          </w:tcPr>
          <w:p w14:paraId="7ABEFECB" w14:textId="77777777" w:rsidR="009C1B8A" w:rsidRDefault="008E2174">
            <w:pPr>
              <w:pStyle w:val="TableParagraph"/>
              <w:ind w:left="624"/>
              <w:rPr>
                <w:b/>
                <w:sz w:val="20"/>
              </w:rPr>
            </w:pPr>
            <w:r>
              <w:rPr>
                <w:b/>
                <w:sz w:val="20"/>
              </w:rPr>
              <w:t>Con</w:t>
            </w:r>
            <w:r>
              <w:rPr>
                <w:b/>
                <w:spacing w:val="-5"/>
                <w:sz w:val="20"/>
              </w:rPr>
              <w:t xml:space="preserve"> </w:t>
            </w:r>
            <w:r>
              <w:rPr>
                <w:b/>
                <w:spacing w:val="-4"/>
                <w:sz w:val="20"/>
              </w:rPr>
              <w:t>vida</w:t>
            </w:r>
          </w:p>
        </w:tc>
        <w:tc>
          <w:tcPr>
            <w:tcW w:w="2076" w:type="dxa"/>
          </w:tcPr>
          <w:p w14:paraId="0C41B6E6" w14:textId="77777777" w:rsidR="009C1B8A" w:rsidRDefault="008E2174">
            <w:pPr>
              <w:pStyle w:val="TableParagraph"/>
              <w:ind w:left="867" w:right="859"/>
              <w:jc w:val="center"/>
              <w:rPr>
                <w:b/>
                <w:sz w:val="20"/>
              </w:rPr>
            </w:pPr>
            <w:r>
              <w:rPr>
                <w:b/>
                <w:spacing w:val="-5"/>
                <w:sz w:val="20"/>
              </w:rPr>
              <w:t>Sí</w:t>
            </w:r>
          </w:p>
        </w:tc>
      </w:tr>
      <w:tr w:rsidR="009C1B8A" w14:paraId="6EFEA1D3" w14:textId="77777777">
        <w:trPr>
          <w:trHeight w:val="244"/>
        </w:trPr>
        <w:tc>
          <w:tcPr>
            <w:tcW w:w="595" w:type="dxa"/>
          </w:tcPr>
          <w:p w14:paraId="6740D852" w14:textId="77777777" w:rsidR="009C1B8A" w:rsidRDefault="008E2174">
            <w:pPr>
              <w:pStyle w:val="TableParagraph"/>
              <w:spacing w:line="224" w:lineRule="exact"/>
              <w:rPr>
                <w:sz w:val="20"/>
              </w:rPr>
            </w:pPr>
            <w:r>
              <w:rPr>
                <w:spacing w:val="-5"/>
                <w:sz w:val="20"/>
              </w:rPr>
              <w:t>80</w:t>
            </w:r>
          </w:p>
        </w:tc>
        <w:tc>
          <w:tcPr>
            <w:tcW w:w="2594" w:type="dxa"/>
          </w:tcPr>
          <w:p w14:paraId="3DB7A49F" w14:textId="77777777" w:rsidR="009C1B8A" w:rsidRDefault="008E2174">
            <w:pPr>
              <w:pStyle w:val="TableParagraph"/>
              <w:spacing w:line="224" w:lineRule="exact"/>
              <w:ind w:left="793" w:right="781"/>
              <w:jc w:val="center"/>
              <w:rPr>
                <w:b/>
                <w:sz w:val="20"/>
              </w:rPr>
            </w:pPr>
            <w:r>
              <w:rPr>
                <w:b/>
                <w:sz w:val="20"/>
              </w:rPr>
              <w:t>Juan</w:t>
            </w:r>
            <w:r>
              <w:rPr>
                <w:b/>
                <w:spacing w:val="-10"/>
                <w:sz w:val="20"/>
              </w:rPr>
              <w:t xml:space="preserve"> </w:t>
            </w:r>
            <w:r>
              <w:rPr>
                <w:b/>
                <w:spacing w:val="-5"/>
                <w:sz w:val="20"/>
              </w:rPr>
              <w:t>42</w:t>
            </w:r>
          </w:p>
        </w:tc>
        <w:tc>
          <w:tcPr>
            <w:tcW w:w="2530" w:type="dxa"/>
          </w:tcPr>
          <w:p w14:paraId="493331A4" w14:textId="77777777" w:rsidR="009C1B8A" w:rsidRDefault="008E2174">
            <w:pPr>
              <w:pStyle w:val="TableParagraph"/>
              <w:spacing w:line="224" w:lineRule="exact"/>
              <w:ind w:left="363" w:right="354"/>
              <w:jc w:val="center"/>
              <w:rPr>
                <w:b/>
                <w:sz w:val="20"/>
              </w:rPr>
            </w:pPr>
            <w:r>
              <w:rPr>
                <w:b/>
                <w:spacing w:val="-2"/>
                <w:sz w:val="20"/>
              </w:rPr>
              <w:t>Hombre</w:t>
            </w:r>
          </w:p>
        </w:tc>
        <w:tc>
          <w:tcPr>
            <w:tcW w:w="2542" w:type="dxa"/>
          </w:tcPr>
          <w:p w14:paraId="4C043E2A" w14:textId="77777777" w:rsidR="009C1B8A" w:rsidRDefault="008E2174">
            <w:pPr>
              <w:pStyle w:val="TableParagraph"/>
              <w:spacing w:line="224" w:lineRule="exact"/>
              <w:ind w:left="1167"/>
              <w:rPr>
                <w:b/>
                <w:sz w:val="20"/>
              </w:rPr>
            </w:pPr>
            <w:r>
              <w:rPr>
                <w:b/>
                <w:spacing w:val="-5"/>
                <w:sz w:val="20"/>
              </w:rPr>
              <w:t>Sí</w:t>
            </w:r>
          </w:p>
        </w:tc>
        <w:tc>
          <w:tcPr>
            <w:tcW w:w="2213" w:type="dxa"/>
          </w:tcPr>
          <w:p w14:paraId="59D1A613" w14:textId="77777777" w:rsidR="009C1B8A" w:rsidRDefault="008E2174">
            <w:pPr>
              <w:pStyle w:val="TableParagraph"/>
              <w:spacing w:line="224" w:lineRule="exact"/>
              <w:ind w:left="624"/>
              <w:rPr>
                <w:b/>
                <w:sz w:val="20"/>
              </w:rPr>
            </w:pPr>
            <w:r>
              <w:rPr>
                <w:b/>
                <w:sz w:val="20"/>
              </w:rPr>
              <w:t>Con</w:t>
            </w:r>
            <w:r>
              <w:rPr>
                <w:b/>
                <w:spacing w:val="-5"/>
                <w:sz w:val="20"/>
              </w:rPr>
              <w:t xml:space="preserve"> </w:t>
            </w:r>
            <w:r>
              <w:rPr>
                <w:b/>
                <w:spacing w:val="-4"/>
                <w:sz w:val="20"/>
              </w:rPr>
              <w:t>vida</w:t>
            </w:r>
          </w:p>
        </w:tc>
        <w:tc>
          <w:tcPr>
            <w:tcW w:w="2076" w:type="dxa"/>
          </w:tcPr>
          <w:p w14:paraId="5ADD186B" w14:textId="77777777" w:rsidR="009C1B8A" w:rsidRDefault="008E2174">
            <w:pPr>
              <w:pStyle w:val="TableParagraph"/>
              <w:spacing w:line="224" w:lineRule="exact"/>
              <w:ind w:left="867" w:right="861"/>
              <w:jc w:val="center"/>
              <w:rPr>
                <w:b/>
                <w:sz w:val="20"/>
              </w:rPr>
            </w:pPr>
            <w:r>
              <w:rPr>
                <w:b/>
                <w:spacing w:val="-5"/>
                <w:sz w:val="20"/>
              </w:rPr>
              <w:t>No</w:t>
            </w:r>
          </w:p>
        </w:tc>
      </w:tr>
    </w:tbl>
    <w:p w14:paraId="39931D81" w14:textId="77777777" w:rsidR="009C1B8A" w:rsidRDefault="009C1B8A">
      <w:pPr>
        <w:spacing w:line="224" w:lineRule="exact"/>
        <w:jc w:val="center"/>
        <w:rPr>
          <w:sz w:val="20"/>
        </w:rPr>
        <w:sectPr w:rsidR="009C1B8A">
          <w:footerReference w:type="default" r:id="rId20"/>
          <w:pgSz w:w="15840" w:h="12240" w:orient="landscape"/>
          <w:pgMar w:top="1380" w:right="1300" w:bottom="280" w:left="1300" w:header="0" w:footer="0" w:gutter="0"/>
          <w:cols w:space="720"/>
        </w:sectPr>
      </w:pPr>
    </w:p>
    <w:p w14:paraId="5BDFAF75" w14:textId="77777777" w:rsidR="009C1B8A" w:rsidRDefault="008E2174">
      <w:pPr>
        <w:pStyle w:val="Heading1"/>
        <w:spacing w:before="76"/>
        <w:ind w:left="388" w:right="548"/>
      </w:pPr>
      <w:bookmarkStart w:id="82" w:name="anexo_511_esp_no3"/>
      <w:bookmarkEnd w:id="82"/>
      <w:r>
        <w:t>ANEXO</w:t>
      </w:r>
      <w:r>
        <w:rPr>
          <w:spacing w:val="-11"/>
        </w:rPr>
        <w:t xml:space="preserve"> </w:t>
      </w:r>
      <w:r>
        <w:rPr>
          <w:spacing w:val="-10"/>
        </w:rPr>
        <w:t>3</w:t>
      </w:r>
    </w:p>
    <w:p w14:paraId="2F5B144A" w14:textId="77777777" w:rsidR="009C1B8A" w:rsidRDefault="008E2174">
      <w:pPr>
        <w:spacing w:before="2"/>
        <w:ind w:left="388" w:right="553"/>
        <w:jc w:val="center"/>
        <w:rPr>
          <w:b/>
          <w:sz w:val="20"/>
        </w:rPr>
      </w:pPr>
      <w:r>
        <w:rPr>
          <w:b/>
          <w:sz w:val="20"/>
        </w:rPr>
        <w:t>Hechos</w:t>
      </w:r>
      <w:r>
        <w:rPr>
          <w:b/>
          <w:spacing w:val="-6"/>
          <w:sz w:val="20"/>
        </w:rPr>
        <w:t xml:space="preserve"> </w:t>
      </w:r>
      <w:r>
        <w:rPr>
          <w:b/>
          <w:sz w:val="20"/>
        </w:rPr>
        <w:t>probados</w:t>
      </w:r>
      <w:r>
        <w:rPr>
          <w:b/>
          <w:spacing w:val="-6"/>
          <w:sz w:val="20"/>
        </w:rPr>
        <w:t xml:space="preserve"> </w:t>
      </w:r>
      <w:r>
        <w:rPr>
          <w:b/>
          <w:sz w:val="20"/>
        </w:rPr>
        <w:t>respecto</w:t>
      </w:r>
      <w:r>
        <w:rPr>
          <w:b/>
          <w:spacing w:val="-5"/>
          <w:sz w:val="20"/>
        </w:rPr>
        <w:t xml:space="preserve"> </w:t>
      </w:r>
      <w:r>
        <w:rPr>
          <w:b/>
          <w:sz w:val="20"/>
        </w:rPr>
        <w:t>al</w:t>
      </w:r>
      <w:r>
        <w:rPr>
          <w:b/>
          <w:spacing w:val="-4"/>
          <w:sz w:val="20"/>
        </w:rPr>
        <w:t xml:space="preserve"> </w:t>
      </w:r>
      <w:r>
        <w:rPr>
          <w:b/>
          <w:sz w:val="20"/>
        </w:rPr>
        <w:t>análisis</w:t>
      </w:r>
      <w:r>
        <w:rPr>
          <w:b/>
          <w:spacing w:val="-6"/>
          <w:sz w:val="20"/>
        </w:rPr>
        <w:t xml:space="preserve"> </w:t>
      </w:r>
      <w:r>
        <w:rPr>
          <w:b/>
          <w:sz w:val="20"/>
        </w:rPr>
        <w:t>de</w:t>
      </w:r>
      <w:r>
        <w:rPr>
          <w:b/>
          <w:spacing w:val="-6"/>
          <w:sz w:val="20"/>
        </w:rPr>
        <w:t xml:space="preserve"> </w:t>
      </w:r>
      <w:r>
        <w:rPr>
          <w:b/>
          <w:sz w:val="20"/>
        </w:rPr>
        <w:t>los</w:t>
      </w:r>
      <w:r>
        <w:rPr>
          <w:b/>
          <w:spacing w:val="-7"/>
          <w:sz w:val="20"/>
        </w:rPr>
        <w:t xml:space="preserve"> </w:t>
      </w:r>
      <w:r>
        <w:rPr>
          <w:b/>
          <w:sz w:val="20"/>
        </w:rPr>
        <w:t>padecimientos</w:t>
      </w:r>
      <w:r>
        <w:rPr>
          <w:b/>
          <w:spacing w:val="-6"/>
          <w:sz w:val="20"/>
        </w:rPr>
        <w:t xml:space="preserve"> </w:t>
      </w:r>
      <w:r>
        <w:rPr>
          <w:b/>
          <w:sz w:val="20"/>
        </w:rPr>
        <w:t>y</w:t>
      </w:r>
      <w:r>
        <w:rPr>
          <w:b/>
          <w:spacing w:val="-7"/>
          <w:sz w:val="20"/>
        </w:rPr>
        <w:t xml:space="preserve"> </w:t>
      </w:r>
      <w:r>
        <w:rPr>
          <w:b/>
          <w:sz w:val="20"/>
        </w:rPr>
        <w:t>tratamiento médico otorgado a las víctimas</w:t>
      </w:r>
    </w:p>
    <w:p w14:paraId="54262D3A" w14:textId="77777777" w:rsidR="009C1B8A" w:rsidRDefault="009C1B8A">
      <w:pPr>
        <w:pStyle w:val="BodyText"/>
        <w:spacing w:before="1"/>
        <w:rPr>
          <w:b/>
        </w:rPr>
      </w:pPr>
    </w:p>
    <w:p w14:paraId="57A1FBCF" w14:textId="77777777" w:rsidR="009C1B8A" w:rsidRDefault="008E2174">
      <w:pPr>
        <w:ind w:left="102"/>
        <w:rPr>
          <w:b/>
          <w:sz w:val="20"/>
        </w:rPr>
      </w:pPr>
      <w:r>
        <w:rPr>
          <w:b/>
          <w:sz w:val="20"/>
        </w:rPr>
        <w:t>Grupos</w:t>
      </w:r>
      <w:r>
        <w:rPr>
          <w:b/>
          <w:spacing w:val="-11"/>
          <w:sz w:val="20"/>
        </w:rPr>
        <w:t xml:space="preserve"> </w:t>
      </w:r>
      <w:r>
        <w:rPr>
          <w:b/>
          <w:spacing w:val="-2"/>
          <w:sz w:val="20"/>
        </w:rPr>
        <w:t>Familiares</w:t>
      </w:r>
    </w:p>
    <w:p w14:paraId="7C462A0F" w14:textId="77777777" w:rsidR="009C1B8A" w:rsidRDefault="009C1B8A">
      <w:pPr>
        <w:pStyle w:val="BodyText"/>
        <w:spacing w:before="10"/>
        <w:rPr>
          <w:b/>
          <w:sz w:val="19"/>
        </w:rPr>
      </w:pPr>
    </w:p>
    <w:p w14:paraId="2AC876F0" w14:textId="77777777" w:rsidR="009C1B8A" w:rsidRDefault="008E2174">
      <w:pPr>
        <w:pStyle w:val="ListParagraph"/>
        <w:numPr>
          <w:ilvl w:val="1"/>
          <w:numId w:val="10"/>
        </w:numPr>
        <w:tabs>
          <w:tab w:val="left" w:pos="822"/>
        </w:tabs>
        <w:spacing w:before="1"/>
        <w:ind w:hanging="361"/>
        <w:rPr>
          <w:b/>
          <w:sz w:val="20"/>
        </w:rPr>
      </w:pPr>
      <w:r>
        <w:rPr>
          <w:b/>
          <w:sz w:val="20"/>
        </w:rPr>
        <w:t>Familia</w:t>
      </w:r>
      <w:r>
        <w:rPr>
          <w:b/>
          <w:spacing w:val="-5"/>
          <w:sz w:val="20"/>
        </w:rPr>
        <w:t xml:space="preserve"> </w:t>
      </w:r>
      <w:r>
        <w:rPr>
          <w:b/>
          <w:sz w:val="20"/>
        </w:rPr>
        <w:t>1:</w:t>
      </w:r>
      <w:r>
        <w:rPr>
          <w:b/>
          <w:spacing w:val="-5"/>
          <w:sz w:val="20"/>
        </w:rPr>
        <w:t xml:space="preserve"> </w:t>
      </w:r>
      <w:r>
        <w:rPr>
          <w:b/>
          <w:sz w:val="20"/>
        </w:rPr>
        <w:t>María</w:t>
      </w:r>
      <w:r>
        <w:rPr>
          <w:b/>
          <w:spacing w:val="-4"/>
          <w:sz w:val="20"/>
        </w:rPr>
        <w:t xml:space="preserve"> </w:t>
      </w:r>
      <w:r>
        <w:rPr>
          <w:b/>
          <w:sz w:val="20"/>
        </w:rPr>
        <w:t>1</w:t>
      </w:r>
      <w:r>
        <w:rPr>
          <w:b/>
          <w:spacing w:val="-4"/>
          <w:sz w:val="20"/>
        </w:rPr>
        <w:t xml:space="preserve"> </w:t>
      </w:r>
      <w:r>
        <w:rPr>
          <w:b/>
          <w:sz w:val="20"/>
        </w:rPr>
        <w:t>y</w:t>
      </w:r>
      <w:r>
        <w:rPr>
          <w:b/>
          <w:spacing w:val="-6"/>
          <w:sz w:val="20"/>
        </w:rPr>
        <w:t xml:space="preserve"> </w:t>
      </w:r>
      <w:r>
        <w:rPr>
          <w:b/>
          <w:sz w:val="20"/>
        </w:rPr>
        <w:t>Juan</w:t>
      </w:r>
      <w:r>
        <w:rPr>
          <w:b/>
          <w:spacing w:val="-3"/>
          <w:sz w:val="20"/>
        </w:rPr>
        <w:t xml:space="preserve"> </w:t>
      </w:r>
      <w:r>
        <w:rPr>
          <w:b/>
          <w:sz w:val="20"/>
        </w:rPr>
        <w:t>11,</w:t>
      </w:r>
      <w:r>
        <w:rPr>
          <w:b/>
          <w:spacing w:val="-6"/>
          <w:sz w:val="20"/>
        </w:rPr>
        <w:t xml:space="preserve"> </w:t>
      </w:r>
      <w:r>
        <w:rPr>
          <w:b/>
          <w:sz w:val="20"/>
        </w:rPr>
        <w:t>y</w:t>
      </w:r>
      <w:r>
        <w:rPr>
          <w:b/>
          <w:spacing w:val="-4"/>
          <w:sz w:val="20"/>
        </w:rPr>
        <w:t xml:space="preserve"> </w:t>
      </w:r>
      <w:r>
        <w:rPr>
          <w:b/>
          <w:sz w:val="20"/>
        </w:rPr>
        <w:t>sus</w:t>
      </w:r>
      <w:r>
        <w:rPr>
          <w:b/>
          <w:spacing w:val="-3"/>
          <w:sz w:val="20"/>
        </w:rPr>
        <w:t xml:space="preserve"> </w:t>
      </w:r>
      <w:r>
        <w:rPr>
          <w:b/>
          <w:sz w:val="20"/>
        </w:rPr>
        <w:t>hijos</w:t>
      </w:r>
      <w:r>
        <w:rPr>
          <w:b/>
          <w:spacing w:val="-6"/>
          <w:sz w:val="20"/>
        </w:rPr>
        <w:t xml:space="preserve"> </w:t>
      </w:r>
      <w:r>
        <w:rPr>
          <w:b/>
          <w:sz w:val="20"/>
        </w:rPr>
        <w:t>Juan</w:t>
      </w:r>
      <w:r>
        <w:rPr>
          <w:b/>
          <w:spacing w:val="-4"/>
          <w:sz w:val="20"/>
        </w:rPr>
        <w:t xml:space="preserve"> </w:t>
      </w:r>
      <w:r>
        <w:rPr>
          <w:b/>
          <w:sz w:val="20"/>
        </w:rPr>
        <w:t>9</w:t>
      </w:r>
      <w:r>
        <w:rPr>
          <w:b/>
          <w:spacing w:val="-3"/>
          <w:sz w:val="20"/>
        </w:rPr>
        <w:t xml:space="preserve"> </w:t>
      </w:r>
      <w:r>
        <w:rPr>
          <w:b/>
          <w:sz w:val="20"/>
        </w:rPr>
        <w:t>y</w:t>
      </w:r>
      <w:r>
        <w:rPr>
          <w:b/>
          <w:spacing w:val="-6"/>
          <w:sz w:val="20"/>
        </w:rPr>
        <w:t xml:space="preserve"> </w:t>
      </w:r>
      <w:r>
        <w:rPr>
          <w:b/>
          <w:sz w:val="20"/>
        </w:rPr>
        <w:t>Juan</w:t>
      </w:r>
      <w:r>
        <w:rPr>
          <w:b/>
          <w:spacing w:val="-6"/>
          <w:sz w:val="20"/>
        </w:rPr>
        <w:t xml:space="preserve"> </w:t>
      </w:r>
      <w:r>
        <w:rPr>
          <w:b/>
          <w:spacing w:val="-5"/>
          <w:sz w:val="20"/>
        </w:rPr>
        <w:t>10.</w:t>
      </w:r>
    </w:p>
    <w:p w14:paraId="6787A7D5" w14:textId="77777777" w:rsidR="009C1B8A" w:rsidRDefault="009C1B8A">
      <w:pPr>
        <w:pStyle w:val="BodyText"/>
        <w:rPr>
          <w:b/>
        </w:rPr>
      </w:pPr>
    </w:p>
    <w:p w14:paraId="5A3E7DA1" w14:textId="77777777" w:rsidR="009C1B8A" w:rsidRDefault="008E2174">
      <w:pPr>
        <w:pStyle w:val="ListParagraph"/>
        <w:numPr>
          <w:ilvl w:val="0"/>
          <w:numId w:val="9"/>
        </w:numPr>
        <w:tabs>
          <w:tab w:val="left" w:pos="810"/>
        </w:tabs>
        <w:spacing w:before="1"/>
        <w:ind w:right="256" w:firstLine="0"/>
        <w:jc w:val="both"/>
        <w:rPr>
          <w:sz w:val="20"/>
        </w:rPr>
      </w:pPr>
      <w:r>
        <w:rPr>
          <w:b/>
          <w:sz w:val="20"/>
        </w:rPr>
        <w:t xml:space="preserve">María 1 </w:t>
      </w:r>
      <w:r>
        <w:rPr>
          <w:sz w:val="20"/>
        </w:rPr>
        <w:t>nació el 18 de diciembre de 1948 y vivía en La Oroya Antigua, a 100 metros del Complejo Metalúrgico de La Oroya (en adelante “el Complejo Metalúrgico o el CMLO”)</w:t>
      </w:r>
      <w:r>
        <w:rPr>
          <w:position w:val="7"/>
          <w:sz w:val="13"/>
        </w:rPr>
        <w:t>1</w:t>
      </w:r>
      <w:r>
        <w:rPr>
          <w:sz w:val="20"/>
        </w:rPr>
        <w:t>. Actualmente vive en Acolla - Jauja</w:t>
      </w:r>
      <w:r>
        <w:rPr>
          <w:position w:val="7"/>
          <w:sz w:val="13"/>
        </w:rPr>
        <w:t>2</w:t>
      </w:r>
      <w:r>
        <w:rPr>
          <w:sz w:val="20"/>
        </w:rPr>
        <w:t>. Ha padecido de “dolores de estómago y gastritis crónica”, “cólicos”, “dolor de cabeza”, “tos asfixiante”, “ardor en los ojos”, “picazón en la nariz y en la garganta”, “sueño”, “cansancio permanente”, y dolores en las articulaciones y en el bajo vientre</w:t>
      </w:r>
      <w:r>
        <w:rPr>
          <w:position w:val="7"/>
          <w:sz w:val="13"/>
        </w:rPr>
        <w:t>3</w:t>
      </w:r>
      <w:r>
        <w:rPr>
          <w:sz w:val="20"/>
        </w:rPr>
        <w:t xml:space="preserve">. Los representantes informaron que en el 2021 padecía de </w:t>
      </w:r>
      <w:r>
        <w:rPr>
          <w:sz w:val="20"/>
        </w:rPr>
        <w:t>“arritmia”, “osteoartritis severa” y “grave</w:t>
      </w:r>
      <w:r>
        <w:rPr>
          <w:spacing w:val="-1"/>
          <w:sz w:val="20"/>
        </w:rPr>
        <w:t xml:space="preserve"> </w:t>
      </w:r>
      <w:r>
        <w:rPr>
          <w:sz w:val="20"/>
        </w:rPr>
        <w:t>dificultad al caminar”</w:t>
      </w:r>
      <w:r>
        <w:rPr>
          <w:position w:val="7"/>
          <w:sz w:val="13"/>
        </w:rPr>
        <w:t>4</w:t>
      </w:r>
      <w:r>
        <w:rPr>
          <w:sz w:val="20"/>
        </w:rPr>
        <w:t>. Asimismo, María 1 declaró haber</w:t>
      </w:r>
      <w:r>
        <w:rPr>
          <w:spacing w:val="-1"/>
          <w:sz w:val="20"/>
        </w:rPr>
        <w:t xml:space="preserve"> </w:t>
      </w:r>
      <w:r>
        <w:rPr>
          <w:sz w:val="20"/>
        </w:rPr>
        <w:t>sufrido</w:t>
      </w:r>
      <w:r>
        <w:rPr>
          <w:spacing w:val="-1"/>
          <w:sz w:val="20"/>
        </w:rPr>
        <w:t xml:space="preserve"> </w:t>
      </w:r>
      <w:r>
        <w:rPr>
          <w:sz w:val="20"/>
        </w:rPr>
        <w:t>de</w:t>
      </w:r>
      <w:r>
        <w:rPr>
          <w:spacing w:val="-1"/>
          <w:sz w:val="20"/>
        </w:rPr>
        <w:t xml:space="preserve"> </w:t>
      </w:r>
      <w:r>
        <w:rPr>
          <w:sz w:val="20"/>
        </w:rPr>
        <w:t>hostigamientos como resultado de</w:t>
      </w:r>
      <w:r>
        <w:rPr>
          <w:spacing w:val="-1"/>
          <w:sz w:val="20"/>
        </w:rPr>
        <w:t xml:space="preserve"> </w:t>
      </w:r>
      <w:r>
        <w:rPr>
          <w:sz w:val="20"/>
        </w:rPr>
        <w:t>las actividades que realizaba en el Movimiento por la Salud en La Oroya (en adelante “el MOSAO”). En concreto, señaló que en las marchas y los mítines que se celebraban en la Oroya, las personas gritaban “muerte al MOSAO”</w:t>
      </w:r>
      <w:r>
        <w:rPr>
          <w:position w:val="7"/>
          <w:sz w:val="13"/>
        </w:rPr>
        <w:t>5</w:t>
      </w:r>
      <w:r>
        <w:rPr>
          <w:sz w:val="20"/>
        </w:rPr>
        <w:t>. Además, indicó que se tuvo que retirar de La Oroya</w:t>
      </w:r>
      <w:r>
        <w:rPr>
          <w:spacing w:val="-6"/>
          <w:sz w:val="20"/>
        </w:rPr>
        <w:t xml:space="preserve"> </w:t>
      </w:r>
      <w:r>
        <w:rPr>
          <w:sz w:val="20"/>
        </w:rPr>
        <w:t>luego</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el</w:t>
      </w:r>
      <w:r>
        <w:rPr>
          <w:spacing w:val="-3"/>
          <w:sz w:val="20"/>
        </w:rPr>
        <w:t xml:space="preserve"> </w:t>
      </w:r>
      <w:r>
        <w:rPr>
          <w:sz w:val="20"/>
        </w:rPr>
        <w:t>presidente</w:t>
      </w:r>
      <w:r>
        <w:rPr>
          <w:spacing w:val="-5"/>
          <w:sz w:val="20"/>
        </w:rPr>
        <w:t xml:space="preserve"> </w:t>
      </w:r>
      <w:r>
        <w:rPr>
          <w:sz w:val="20"/>
        </w:rPr>
        <w:t>de</w:t>
      </w:r>
      <w:r>
        <w:rPr>
          <w:spacing w:val="-7"/>
          <w:sz w:val="20"/>
        </w:rPr>
        <w:t xml:space="preserve"> </w:t>
      </w:r>
      <w:r>
        <w:rPr>
          <w:sz w:val="20"/>
        </w:rPr>
        <w:t>una</w:t>
      </w:r>
      <w:r>
        <w:rPr>
          <w:spacing w:val="-5"/>
          <w:sz w:val="20"/>
        </w:rPr>
        <w:t xml:space="preserve"> </w:t>
      </w:r>
      <w:r>
        <w:rPr>
          <w:sz w:val="20"/>
        </w:rPr>
        <w:t>junta</w:t>
      </w:r>
      <w:r>
        <w:rPr>
          <w:spacing w:val="-5"/>
          <w:sz w:val="20"/>
        </w:rPr>
        <w:t xml:space="preserve"> </w:t>
      </w:r>
      <w:r>
        <w:rPr>
          <w:sz w:val="20"/>
        </w:rPr>
        <w:t>vecinal</w:t>
      </w:r>
      <w:r>
        <w:rPr>
          <w:spacing w:val="-5"/>
          <w:sz w:val="20"/>
        </w:rPr>
        <w:t xml:space="preserve"> </w:t>
      </w:r>
      <w:r>
        <w:rPr>
          <w:sz w:val="20"/>
        </w:rPr>
        <w:t>le</w:t>
      </w:r>
      <w:r>
        <w:rPr>
          <w:spacing w:val="-7"/>
          <w:sz w:val="20"/>
        </w:rPr>
        <w:t xml:space="preserve"> </w:t>
      </w:r>
      <w:r>
        <w:rPr>
          <w:sz w:val="20"/>
        </w:rPr>
        <w:t>advirtiera</w:t>
      </w:r>
      <w:r>
        <w:rPr>
          <w:spacing w:val="-5"/>
          <w:sz w:val="20"/>
        </w:rPr>
        <w:t xml:space="preserve"> </w:t>
      </w:r>
      <w:r>
        <w:rPr>
          <w:sz w:val="20"/>
        </w:rPr>
        <w:t>que</w:t>
      </w:r>
      <w:r>
        <w:rPr>
          <w:spacing w:val="-5"/>
          <w:sz w:val="20"/>
        </w:rPr>
        <w:t xml:space="preserve"> </w:t>
      </w:r>
      <w:r>
        <w:rPr>
          <w:sz w:val="20"/>
        </w:rPr>
        <w:t>los</w:t>
      </w:r>
      <w:r>
        <w:rPr>
          <w:spacing w:val="-6"/>
          <w:sz w:val="20"/>
        </w:rPr>
        <w:t xml:space="preserve"> </w:t>
      </w:r>
      <w:r>
        <w:rPr>
          <w:sz w:val="20"/>
        </w:rPr>
        <w:t>trabajadores de la empresa les iban a “pegar”, y a “quemar su casa”</w:t>
      </w:r>
      <w:r>
        <w:rPr>
          <w:position w:val="7"/>
          <w:sz w:val="13"/>
        </w:rPr>
        <w:t>6</w:t>
      </w:r>
      <w:r>
        <w:rPr>
          <w:sz w:val="20"/>
        </w:rPr>
        <w:t>.</w:t>
      </w:r>
    </w:p>
    <w:p w14:paraId="2A666EDE" w14:textId="77777777" w:rsidR="009C1B8A" w:rsidRDefault="009C1B8A">
      <w:pPr>
        <w:pStyle w:val="BodyText"/>
      </w:pPr>
    </w:p>
    <w:p w14:paraId="36B80B46" w14:textId="77777777" w:rsidR="009C1B8A" w:rsidRDefault="008E2174">
      <w:pPr>
        <w:pStyle w:val="ListParagraph"/>
        <w:numPr>
          <w:ilvl w:val="0"/>
          <w:numId w:val="9"/>
        </w:numPr>
        <w:tabs>
          <w:tab w:val="left" w:pos="810"/>
        </w:tabs>
        <w:spacing w:before="1"/>
        <w:ind w:right="257" w:firstLine="0"/>
        <w:jc w:val="both"/>
        <w:rPr>
          <w:sz w:val="20"/>
        </w:rPr>
      </w:pPr>
      <w:r>
        <w:rPr>
          <w:b/>
          <w:sz w:val="20"/>
        </w:rPr>
        <w:t>Juan</w:t>
      </w:r>
      <w:r>
        <w:rPr>
          <w:b/>
          <w:spacing w:val="-3"/>
          <w:sz w:val="20"/>
        </w:rPr>
        <w:t xml:space="preserve"> </w:t>
      </w:r>
      <w:r>
        <w:rPr>
          <w:b/>
          <w:sz w:val="20"/>
        </w:rPr>
        <w:t xml:space="preserve">11 </w:t>
      </w:r>
      <w:r>
        <w:rPr>
          <w:sz w:val="20"/>
        </w:rPr>
        <w:t>nació</w:t>
      </w:r>
      <w:r>
        <w:rPr>
          <w:spacing w:val="-1"/>
          <w:sz w:val="20"/>
        </w:rPr>
        <w:t xml:space="preserve"> </w:t>
      </w:r>
      <w:r>
        <w:rPr>
          <w:sz w:val="20"/>
        </w:rPr>
        <w:t>el</w:t>
      </w:r>
      <w:r>
        <w:rPr>
          <w:spacing w:val="-2"/>
          <w:sz w:val="20"/>
        </w:rPr>
        <w:t xml:space="preserve"> </w:t>
      </w:r>
      <w:r>
        <w:rPr>
          <w:sz w:val="20"/>
        </w:rPr>
        <w:t>22</w:t>
      </w:r>
      <w:r>
        <w:rPr>
          <w:spacing w:val="-1"/>
          <w:sz w:val="20"/>
        </w:rPr>
        <w:t xml:space="preserve"> </w:t>
      </w:r>
      <w:r>
        <w:rPr>
          <w:sz w:val="20"/>
        </w:rPr>
        <w:t>de</w:t>
      </w:r>
      <w:r>
        <w:rPr>
          <w:spacing w:val="-1"/>
          <w:sz w:val="20"/>
        </w:rPr>
        <w:t xml:space="preserve"> </w:t>
      </w:r>
      <w:r>
        <w:rPr>
          <w:sz w:val="20"/>
        </w:rPr>
        <w:t>julio</w:t>
      </w:r>
      <w:r>
        <w:rPr>
          <w:spacing w:val="-3"/>
          <w:sz w:val="20"/>
        </w:rPr>
        <w:t xml:space="preserve"> </w:t>
      </w:r>
      <w:r>
        <w:rPr>
          <w:sz w:val="20"/>
        </w:rPr>
        <w:t>de</w:t>
      </w:r>
      <w:r>
        <w:rPr>
          <w:spacing w:val="-3"/>
          <w:sz w:val="20"/>
        </w:rPr>
        <w:t xml:space="preserve"> </w:t>
      </w:r>
      <w:r>
        <w:rPr>
          <w:sz w:val="20"/>
        </w:rPr>
        <w:t>1943 en</w:t>
      </w:r>
      <w:r>
        <w:rPr>
          <w:spacing w:val="-1"/>
          <w:sz w:val="20"/>
        </w:rPr>
        <w:t xml:space="preserve"> </w:t>
      </w:r>
      <w:r>
        <w:rPr>
          <w:sz w:val="20"/>
        </w:rPr>
        <w:t>Acolla -</w:t>
      </w:r>
      <w:r>
        <w:rPr>
          <w:spacing w:val="-1"/>
          <w:sz w:val="20"/>
        </w:rPr>
        <w:t xml:space="preserve"> </w:t>
      </w:r>
      <w:r>
        <w:rPr>
          <w:sz w:val="20"/>
        </w:rPr>
        <w:t>Jauja</w:t>
      </w:r>
      <w:r>
        <w:rPr>
          <w:position w:val="7"/>
          <w:sz w:val="13"/>
        </w:rPr>
        <w:t>7</w:t>
      </w:r>
      <w:r>
        <w:rPr>
          <w:sz w:val="20"/>
        </w:rPr>
        <w:t>.</w:t>
      </w:r>
      <w:r>
        <w:rPr>
          <w:spacing w:val="-2"/>
          <w:sz w:val="20"/>
        </w:rPr>
        <w:t xml:space="preserve"> </w:t>
      </w:r>
      <w:r>
        <w:rPr>
          <w:sz w:val="20"/>
        </w:rPr>
        <w:t>Vivió</w:t>
      </w:r>
      <w:r>
        <w:rPr>
          <w:spacing w:val="-3"/>
          <w:sz w:val="20"/>
        </w:rPr>
        <w:t xml:space="preserve"> </w:t>
      </w:r>
      <w:r>
        <w:rPr>
          <w:sz w:val="20"/>
        </w:rPr>
        <w:t>aproximadamente 49 años en La Oroya, antes de retornar a su lugar de nacimiento en Acolla – Jauja</w:t>
      </w:r>
      <w:r>
        <w:rPr>
          <w:position w:val="7"/>
          <w:sz w:val="13"/>
        </w:rPr>
        <w:t>8</w:t>
      </w:r>
      <w:r>
        <w:rPr>
          <w:sz w:val="20"/>
        </w:rPr>
        <w:t>. Afirma</w:t>
      </w:r>
      <w:r>
        <w:rPr>
          <w:spacing w:val="-8"/>
          <w:sz w:val="20"/>
        </w:rPr>
        <w:t xml:space="preserve"> </w:t>
      </w:r>
      <w:r>
        <w:rPr>
          <w:sz w:val="20"/>
        </w:rPr>
        <w:t>que</w:t>
      </w:r>
      <w:r>
        <w:rPr>
          <w:spacing w:val="-8"/>
          <w:sz w:val="20"/>
        </w:rPr>
        <w:t xml:space="preserve"> </w:t>
      </w:r>
      <w:r>
        <w:rPr>
          <w:sz w:val="20"/>
        </w:rPr>
        <w:t>fue</w:t>
      </w:r>
      <w:r>
        <w:rPr>
          <w:spacing w:val="-7"/>
          <w:sz w:val="20"/>
        </w:rPr>
        <w:t xml:space="preserve"> </w:t>
      </w:r>
      <w:r>
        <w:rPr>
          <w:sz w:val="20"/>
        </w:rPr>
        <w:t>operado</w:t>
      </w:r>
      <w:r>
        <w:rPr>
          <w:spacing w:val="-8"/>
          <w:sz w:val="20"/>
        </w:rPr>
        <w:t xml:space="preserve"> </w:t>
      </w:r>
      <w:r>
        <w:rPr>
          <w:sz w:val="20"/>
        </w:rPr>
        <w:t>por</w:t>
      </w:r>
      <w:r>
        <w:rPr>
          <w:spacing w:val="-10"/>
          <w:sz w:val="20"/>
        </w:rPr>
        <w:t xml:space="preserve"> </w:t>
      </w:r>
      <w:r>
        <w:rPr>
          <w:sz w:val="20"/>
        </w:rPr>
        <w:t>un</w:t>
      </w:r>
      <w:r>
        <w:rPr>
          <w:spacing w:val="-8"/>
          <w:sz w:val="20"/>
        </w:rPr>
        <w:t xml:space="preserve"> </w:t>
      </w:r>
      <w:r>
        <w:rPr>
          <w:sz w:val="20"/>
        </w:rPr>
        <w:t>tumor</w:t>
      </w:r>
      <w:r>
        <w:rPr>
          <w:spacing w:val="-8"/>
          <w:sz w:val="20"/>
        </w:rPr>
        <w:t xml:space="preserve"> </w:t>
      </w:r>
      <w:r>
        <w:rPr>
          <w:sz w:val="20"/>
        </w:rPr>
        <w:t>en</w:t>
      </w:r>
      <w:r>
        <w:rPr>
          <w:spacing w:val="-8"/>
          <w:sz w:val="20"/>
        </w:rPr>
        <w:t xml:space="preserve"> </w:t>
      </w:r>
      <w:r>
        <w:rPr>
          <w:sz w:val="20"/>
        </w:rPr>
        <w:t>la</w:t>
      </w:r>
      <w:r>
        <w:rPr>
          <w:spacing w:val="-8"/>
          <w:sz w:val="20"/>
        </w:rPr>
        <w:t xml:space="preserve"> </w:t>
      </w:r>
      <w:r>
        <w:rPr>
          <w:sz w:val="20"/>
        </w:rPr>
        <w:t>próstata</w:t>
      </w:r>
      <w:r>
        <w:rPr>
          <w:position w:val="7"/>
          <w:sz w:val="13"/>
        </w:rPr>
        <w:t>9</w:t>
      </w:r>
      <w:r>
        <w:rPr>
          <w:sz w:val="20"/>
        </w:rPr>
        <w:t>.</w:t>
      </w:r>
      <w:r>
        <w:rPr>
          <w:spacing w:val="-9"/>
          <w:sz w:val="20"/>
        </w:rPr>
        <w:t xml:space="preserve"> </w:t>
      </w:r>
      <w:r>
        <w:rPr>
          <w:sz w:val="20"/>
        </w:rPr>
        <w:t>Ha</w:t>
      </w:r>
      <w:r>
        <w:rPr>
          <w:spacing w:val="-8"/>
          <w:sz w:val="20"/>
        </w:rPr>
        <w:t xml:space="preserve"> </w:t>
      </w:r>
      <w:r>
        <w:rPr>
          <w:sz w:val="20"/>
        </w:rPr>
        <w:t>padecido</w:t>
      </w:r>
      <w:r>
        <w:rPr>
          <w:spacing w:val="-10"/>
          <w:sz w:val="20"/>
        </w:rPr>
        <w:t xml:space="preserve"> </w:t>
      </w:r>
      <w:r>
        <w:rPr>
          <w:sz w:val="20"/>
        </w:rPr>
        <w:t>de</w:t>
      </w:r>
      <w:r>
        <w:rPr>
          <w:spacing w:val="-10"/>
          <w:sz w:val="20"/>
        </w:rPr>
        <w:t xml:space="preserve"> </w:t>
      </w:r>
      <w:r>
        <w:rPr>
          <w:sz w:val="20"/>
        </w:rPr>
        <w:t>“faringitis</w:t>
      </w:r>
      <w:r>
        <w:rPr>
          <w:spacing w:val="-10"/>
          <w:sz w:val="20"/>
        </w:rPr>
        <w:t xml:space="preserve"> </w:t>
      </w:r>
      <w:r>
        <w:rPr>
          <w:sz w:val="20"/>
        </w:rPr>
        <w:t>crónica, tos</w:t>
      </w:r>
      <w:r>
        <w:rPr>
          <w:spacing w:val="28"/>
          <w:sz w:val="20"/>
        </w:rPr>
        <w:t xml:space="preserve"> </w:t>
      </w:r>
      <w:r>
        <w:rPr>
          <w:sz w:val="20"/>
        </w:rPr>
        <w:t>frecuente,</w:t>
      </w:r>
      <w:r>
        <w:rPr>
          <w:spacing w:val="28"/>
          <w:sz w:val="20"/>
        </w:rPr>
        <w:t xml:space="preserve"> </w:t>
      </w:r>
      <w:r>
        <w:rPr>
          <w:sz w:val="20"/>
        </w:rPr>
        <w:t>pérdida</w:t>
      </w:r>
      <w:r>
        <w:rPr>
          <w:spacing w:val="29"/>
          <w:sz w:val="20"/>
        </w:rPr>
        <w:t xml:space="preserve"> </w:t>
      </w:r>
      <w:r>
        <w:rPr>
          <w:sz w:val="20"/>
        </w:rPr>
        <w:t>de</w:t>
      </w:r>
      <w:r>
        <w:rPr>
          <w:spacing w:val="27"/>
          <w:sz w:val="20"/>
        </w:rPr>
        <w:t xml:space="preserve"> </w:t>
      </w:r>
      <w:r>
        <w:rPr>
          <w:sz w:val="20"/>
        </w:rPr>
        <w:t>sueño,</w:t>
      </w:r>
      <w:r>
        <w:rPr>
          <w:spacing w:val="28"/>
          <w:sz w:val="20"/>
        </w:rPr>
        <w:t xml:space="preserve"> </w:t>
      </w:r>
      <w:r>
        <w:rPr>
          <w:sz w:val="20"/>
        </w:rPr>
        <w:t>dolores</w:t>
      </w:r>
      <w:r>
        <w:rPr>
          <w:spacing w:val="28"/>
          <w:sz w:val="20"/>
        </w:rPr>
        <w:t xml:space="preserve"> </w:t>
      </w:r>
      <w:r>
        <w:rPr>
          <w:sz w:val="20"/>
        </w:rPr>
        <w:t>de</w:t>
      </w:r>
      <w:r>
        <w:rPr>
          <w:spacing w:val="27"/>
          <w:sz w:val="20"/>
        </w:rPr>
        <w:t xml:space="preserve"> </w:t>
      </w:r>
      <w:r>
        <w:rPr>
          <w:sz w:val="20"/>
        </w:rPr>
        <w:t>cabeza,</w:t>
      </w:r>
      <w:r>
        <w:rPr>
          <w:spacing w:val="28"/>
          <w:sz w:val="20"/>
        </w:rPr>
        <w:t xml:space="preserve"> </w:t>
      </w:r>
      <w:r>
        <w:rPr>
          <w:sz w:val="20"/>
        </w:rPr>
        <w:t>disminución</w:t>
      </w:r>
      <w:r>
        <w:rPr>
          <w:spacing w:val="29"/>
          <w:sz w:val="20"/>
        </w:rPr>
        <w:t xml:space="preserve"> </w:t>
      </w:r>
      <w:r>
        <w:rPr>
          <w:sz w:val="20"/>
        </w:rPr>
        <w:t>de</w:t>
      </w:r>
      <w:r>
        <w:rPr>
          <w:spacing w:val="37"/>
          <w:sz w:val="20"/>
        </w:rPr>
        <w:t xml:space="preserve"> </w:t>
      </w:r>
      <w:r>
        <w:rPr>
          <w:sz w:val="20"/>
        </w:rPr>
        <w:t>la</w:t>
      </w:r>
      <w:r>
        <w:rPr>
          <w:spacing w:val="29"/>
          <w:sz w:val="20"/>
        </w:rPr>
        <w:t xml:space="preserve"> </w:t>
      </w:r>
      <w:r>
        <w:rPr>
          <w:sz w:val="20"/>
        </w:rPr>
        <w:t>fuerza</w:t>
      </w:r>
      <w:r>
        <w:rPr>
          <w:spacing w:val="29"/>
          <w:sz w:val="20"/>
        </w:rPr>
        <w:t xml:space="preserve"> </w:t>
      </w:r>
      <w:r>
        <w:rPr>
          <w:sz w:val="20"/>
        </w:rPr>
        <w:t>en</w:t>
      </w:r>
      <w:r>
        <w:rPr>
          <w:spacing w:val="29"/>
          <w:sz w:val="20"/>
        </w:rPr>
        <w:t xml:space="preserve"> </w:t>
      </w:r>
      <w:r>
        <w:rPr>
          <w:sz w:val="20"/>
        </w:rPr>
        <w:t>los</w:t>
      </w:r>
    </w:p>
    <w:p w14:paraId="4D9540FD" w14:textId="77777777" w:rsidR="009C1B8A" w:rsidRDefault="009C1B8A">
      <w:pPr>
        <w:pStyle w:val="BodyText"/>
      </w:pPr>
    </w:p>
    <w:p w14:paraId="71EB0B77" w14:textId="77777777" w:rsidR="009C1B8A" w:rsidRDefault="009C1B8A">
      <w:pPr>
        <w:pStyle w:val="BodyText"/>
      </w:pPr>
    </w:p>
    <w:p w14:paraId="6123C119" w14:textId="77777777" w:rsidR="009C1B8A" w:rsidRDefault="008E2174">
      <w:pPr>
        <w:pStyle w:val="BodyText"/>
        <w:spacing w:before="9"/>
        <w:rPr>
          <w:sz w:val="15"/>
        </w:rPr>
      </w:pPr>
      <w:r>
        <w:pict w14:anchorId="186534F9">
          <v:rect id="docshape122" o:spid="_x0000_s2125" style="position:absolute;margin-left:85.1pt;margin-top:10.8pt;width:2in;height:.7pt;z-index:-15667200;mso-wrap-distance-left:0;mso-wrap-distance-right:0;mso-position-horizontal-relative:page" fillcolor="black" stroked="f">
            <w10:wrap type="topAndBottom" anchorx="page"/>
          </v:rect>
        </w:pict>
      </w:r>
    </w:p>
    <w:p w14:paraId="33B3D970" w14:textId="77777777" w:rsidR="009C1B8A" w:rsidRDefault="009C1B8A">
      <w:pPr>
        <w:pStyle w:val="BodyText"/>
        <w:spacing w:before="10"/>
        <w:rPr>
          <w:sz w:val="9"/>
        </w:rPr>
      </w:pPr>
    </w:p>
    <w:p w14:paraId="15A9731C" w14:textId="77777777" w:rsidR="009C1B8A" w:rsidRDefault="008E2174">
      <w:pPr>
        <w:tabs>
          <w:tab w:val="left" w:pos="809"/>
        </w:tabs>
        <w:spacing w:before="101"/>
        <w:ind w:left="102" w:right="253"/>
        <w:jc w:val="both"/>
        <w:rPr>
          <w:sz w:val="16"/>
        </w:rPr>
      </w:pPr>
      <w:r>
        <w:rPr>
          <w:spacing w:val="-10"/>
          <w:sz w:val="16"/>
          <w:vertAlign w:val="superscript"/>
        </w:rPr>
        <w:t>1</w:t>
      </w:r>
      <w:r>
        <w:rPr>
          <w:sz w:val="16"/>
        </w:rPr>
        <w:tab/>
      </w:r>
      <w:r>
        <w:rPr>
          <w:i/>
          <w:sz w:val="16"/>
        </w:rPr>
        <w:t>Cfr</w:t>
      </w:r>
      <w:r>
        <w:rPr>
          <w:sz w:val="16"/>
        </w:rPr>
        <w:t>. Expediente médico de María 1 (expediente de prueba, folios 24640 a 24646); Escrito de solicitudes, argumentos y pruebas de 4 de febrero de 2022, pág. 94 (expediente de prueba, folio 212), y Declaración rendida en la audiencia pública del caso celebrada en el 153</w:t>
      </w:r>
      <w:r>
        <w:rPr>
          <w:sz w:val="16"/>
          <w:vertAlign w:val="superscript"/>
        </w:rPr>
        <w:t>o</w:t>
      </w:r>
      <w:r>
        <w:rPr>
          <w:sz w:val="16"/>
        </w:rPr>
        <w:t xml:space="preserve"> Periodo Ordinario de Sesiones en Montevideo, Uruguay.</w:t>
      </w:r>
    </w:p>
    <w:p w14:paraId="20B1AF59" w14:textId="77777777" w:rsidR="009C1B8A" w:rsidRDefault="008E2174">
      <w:pPr>
        <w:tabs>
          <w:tab w:val="left" w:pos="809"/>
        </w:tabs>
        <w:spacing w:before="120"/>
        <w:ind w:left="102" w:right="253"/>
        <w:jc w:val="both"/>
        <w:rPr>
          <w:sz w:val="16"/>
        </w:rPr>
      </w:pPr>
      <w:r>
        <w:rPr>
          <w:spacing w:val="-10"/>
          <w:sz w:val="16"/>
          <w:vertAlign w:val="superscript"/>
        </w:rPr>
        <w:t>2</w:t>
      </w:r>
      <w:r>
        <w:rPr>
          <w:sz w:val="16"/>
        </w:rPr>
        <w:tab/>
      </w:r>
      <w:r>
        <w:rPr>
          <w:i/>
          <w:sz w:val="16"/>
        </w:rPr>
        <w:t>Cfr</w:t>
      </w:r>
      <w:r>
        <w:rPr>
          <w:sz w:val="16"/>
        </w:rPr>
        <w:t>. Expediente médico de María 1 (expediente de prueba, folios 24640 a 24646); Escrito de solicitudes, argumentos y pruebas de 4 de febrero de 2022, pág. 94 (expediente de prueba, folio 212), y Declaración rendida en la audiencia pública del caso celebrada en el 153</w:t>
      </w:r>
      <w:r>
        <w:rPr>
          <w:sz w:val="16"/>
          <w:vertAlign w:val="superscript"/>
        </w:rPr>
        <w:t>o</w:t>
      </w:r>
      <w:r>
        <w:rPr>
          <w:sz w:val="16"/>
        </w:rPr>
        <w:t xml:space="preserve"> Periodo Ordinario de Sesiones en Montevideo, Uruguay.</w:t>
      </w:r>
    </w:p>
    <w:p w14:paraId="5BA0A952" w14:textId="77777777" w:rsidR="009C1B8A" w:rsidRDefault="008E2174">
      <w:pPr>
        <w:tabs>
          <w:tab w:val="left" w:pos="809"/>
        </w:tabs>
        <w:spacing w:before="120"/>
        <w:ind w:left="102" w:right="254"/>
        <w:jc w:val="both"/>
        <w:rPr>
          <w:sz w:val="16"/>
        </w:rPr>
      </w:pPr>
      <w:r>
        <w:rPr>
          <w:spacing w:val="-10"/>
          <w:sz w:val="16"/>
          <w:vertAlign w:val="superscript"/>
        </w:rPr>
        <w:t>3</w:t>
      </w:r>
      <w:r>
        <w:rPr>
          <w:sz w:val="16"/>
        </w:rPr>
        <w:tab/>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 folios 46 a 57); Expediente médico de María 1 (expediente de prueba, folios 24640 a 24646), y Escrito de observaciones de los peticionarios, de 2 de diciembre de 2011, (expediente de prueba, folio 25714).</w:t>
      </w:r>
    </w:p>
    <w:p w14:paraId="3D8C8D46" w14:textId="77777777" w:rsidR="009C1B8A" w:rsidRDefault="008E2174">
      <w:pPr>
        <w:tabs>
          <w:tab w:val="left" w:pos="809"/>
        </w:tabs>
        <w:spacing w:before="120"/>
        <w:ind w:left="102" w:right="260"/>
        <w:jc w:val="both"/>
        <w:rPr>
          <w:sz w:val="16"/>
        </w:rPr>
      </w:pPr>
      <w:r>
        <w:rPr>
          <w:spacing w:val="-10"/>
          <w:sz w:val="16"/>
          <w:vertAlign w:val="superscript"/>
        </w:rPr>
        <w:t>4</w:t>
      </w:r>
      <w:r>
        <w:rPr>
          <w:sz w:val="16"/>
        </w:rPr>
        <w:tab/>
      </w:r>
      <w:r>
        <w:rPr>
          <w:i/>
          <w:sz w:val="16"/>
        </w:rPr>
        <w:t>Cfr</w:t>
      </w:r>
      <w:r>
        <w:rPr>
          <w:sz w:val="16"/>
        </w:rPr>
        <w:t>. Escrito de solicitudes, argumentos y pruebas de 4 de febrero de 2022, pág. 94 (expediente de fondo, folio 212).</w:t>
      </w:r>
    </w:p>
    <w:p w14:paraId="54149224" w14:textId="77777777" w:rsidR="009C1B8A" w:rsidRDefault="008E2174">
      <w:pPr>
        <w:tabs>
          <w:tab w:val="left" w:pos="809"/>
        </w:tabs>
        <w:spacing w:before="120"/>
        <w:ind w:left="102" w:right="256"/>
        <w:jc w:val="both"/>
        <w:rPr>
          <w:sz w:val="16"/>
        </w:rPr>
      </w:pPr>
      <w:r>
        <w:rPr>
          <w:spacing w:val="-10"/>
          <w:sz w:val="16"/>
          <w:vertAlign w:val="superscript"/>
        </w:rPr>
        <w:t>5</w:t>
      </w:r>
      <w:r>
        <w:rPr>
          <w:sz w:val="16"/>
        </w:rPr>
        <w:tab/>
      </w:r>
      <w:r>
        <w:rPr>
          <w:i/>
          <w:sz w:val="16"/>
        </w:rPr>
        <w:t>Cfr</w:t>
      </w:r>
      <w:r>
        <w:rPr>
          <w:sz w:val="16"/>
        </w:rPr>
        <w:t>. Declaración testimonial rendida en la audiencia pública del caso celebrada en el 153</w:t>
      </w:r>
      <w:r>
        <w:rPr>
          <w:sz w:val="16"/>
          <w:vertAlign w:val="superscript"/>
        </w:rPr>
        <w:t>o</w:t>
      </w:r>
      <w:r>
        <w:rPr>
          <w:sz w:val="16"/>
        </w:rPr>
        <w:t xml:space="preserve"> Periodo Ordinario de Sesiones en Montevideo, Uruguay.</w:t>
      </w:r>
    </w:p>
    <w:p w14:paraId="34375582" w14:textId="77777777" w:rsidR="009C1B8A" w:rsidRDefault="008E2174">
      <w:pPr>
        <w:tabs>
          <w:tab w:val="left" w:pos="809"/>
        </w:tabs>
        <w:spacing w:before="120"/>
        <w:ind w:left="102" w:right="256"/>
        <w:jc w:val="both"/>
        <w:rPr>
          <w:sz w:val="16"/>
        </w:rPr>
      </w:pPr>
      <w:r>
        <w:rPr>
          <w:spacing w:val="-10"/>
          <w:sz w:val="16"/>
          <w:vertAlign w:val="superscript"/>
        </w:rPr>
        <w:t>6</w:t>
      </w:r>
      <w:r>
        <w:rPr>
          <w:sz w:val="16"/>
        </w:rPr>
        <w:tab/>
      </w:r>
      <w:r>
        <w:rPr>
          <w:i/>
          <w:sz w:val="16"/>
        </w:rPr>
        <w:t>Cfr</w:t>
      </w:r>
      <w:r>
        <w:rPr>
          <w:sz w:val="16"/>
        </w:rPr>
        <w:t>. Declaración testimonial rendida en la audiencia pública del caso celebrada en el 153</w:t>
      </w:r>
      <w:r>
        <w:rPr>
          <w:sz w:val="16"/>
          <w:vertAlign w:val="superscript"/>
        </w:rPr>
        <w:t>o</w:t>
      </w:r>
      <w:r>
        <w:rPr>
          <w:sz w:val="16"/>
        </w:rPr>
        <w:t xml:space="preserve"> Periodo Ordinario de Sesiones en Montevideo, Uruguay.</w:t>
      </w:r>
    </w:p>
    <w:p w14:paraId="49D81B51" w14:textId="77777777" w:rsidR="009C1B8A" w:rsidRDefault="008E2174">
      <w:pPr>
        <w:tabs>
          <w:tab w:val="left" w:pos="809"/>
        </w:tabs>
        <w:spacing w:before="120"/>
        <w:ind w:left="102" w:right="253"/>
        <w:jc w:val="both"/>
        <w:rPr>
          <w:sz w:val="16"/>
        </w:rPr>
      </w:pPr>
      <w:r>
        <w:rPr>
          <w:spacing w:val="-10"/>
          <w:sz w:val="16"/>
          <w:vertAlign w:val="superscript"/>
        </w:rPr>
        <w:t>7</w:t>
      </w:r>
      <w:r>
        <w:rPr>
          <w:sz w:val="16"/>
        </w:rPr>
        <w:tab/>
      </w:r>
      <w:r>
        <w:rPr>
          <w:i/>
          <w:sz w:val="16"/>
        </w:rPr>
        <w:t>Cfr</w:t>
      </w:r>
      <w:r>
        <w:rPr>
          <w:sz w:val="16"/>
        </w:rPr>
        <w:t>. Expediente médico de Juan 11 (expediente de prueba, folios 24341 a 24345), y Escrito de solicitudes, argumentos y pruebas de 4 de febrero de 2022, pág. 94 (expediente de fondo, folio 212).</w:t>
      </w:r>
    </w:p>
    <w:p w14:paraId="029CCA05" w14:textId="77777777" w:rsidR="009C1B8A" w:rsidRDefault="008E2174">
      <w:pPr>
        <w:tabs>
          <w:tab w:val="left" w:pos="809"/>
        </w:tabs>
        <w:spacing w:before="120"/>
        <w:ind w:left="102"/>
        <w:jc w:val="both"/>
        <w:rPr>
          <w:sz w:val="16"/>
        </w:rPr>
      </w:pPr>
      <w:r>
        <w:rPr>
          <w:spacing w:val="-10"/>
          <w:sz w:val="16"/>
          <w:vertAlign w:val="superscript"/>
        </w:rPr>
        <w:t>8</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6"/>
          <w:sz w:val="16"/>
        </w:rPr>
        <w:t xml:space="preserve"> </w:t>
      </w:r>
      <w:r>
        <w:rPr>
          <w:sz w:val="16"/>
        </w:rPr>
        <w:t>pág.</w:t>
      </w:r>
      <w:r>
        <w:rPr>
          <w:spacing w:val="-6"/>
          <w:sz w:val="16"/>
        </w:rPr>
        <w:t xml:space="preserve"> </w:t>
      </w:r>
      <w:r>
        <w:rPr>
          <w:sz w:val="16"/>
        </w:rPr>
        <w:t>94</w:t>
      </w:r>
      <w:r>
        <w:rPr>
          <w:spacing w:val="-2"/>
          <w:sz w:val="16"/>
        </w:rPr>
        <w:t xml:space="preserve"> </w:t>
      </w:r>
      <w:r>
        <w:rPr>
          <w:sz w:val="16"/>
        </w:rPr>
        <w:t>(expediente</w:t>
      </w:r>
      <w:r>
        <w:rPr>
          <w:spacing w:val="-4"/>
          <w:sz w:val="16"/>
        </w:rPr>
        <w:t xml:space="preserve"> </w:t>
      </w:r>
      <w:r>
        <w:rPr>
          <w:sz w:val="16"/>
        </w:rPr>
        <w:t>de</w:t>
      </w:r>
      <w:r>
        <w:rPr>
          <w:spacing w:val="-2"/>
          <w:sz w:val="16"/>
        </w:rPr>
        <w:t xml:space="preserve"> </w:t>
      </w:r>
      <w:r>
        <w:rPr>
          <w:sz w:val="16"/>
        </w:rPr>
        <w:t>fondo,</w:t>
      </w:r>
      <w:r>
        <w:rPr>
          <w:spacing w:val="-4"/>
          <w:sz w:val="16"/>
        </w:rPr>
        <w:t xml:space="preserve"> </w:t>
      </w:r>
      <w:r>
        <w:rPr>
          <w:sz w:val="16"/>
        </w:rPr>
        <w:t>folio</w:t>
      </w:r>
      <w:r>
        <w:rPr>
          <w:spacing w:val="-4"/>
          <w:sz w:val="16"/>
        </w:rPr>
        <w:t xml:space="preserve"> </w:t>
      </w:r>
      <w:r>
        <w:rPr>
          <w:spacing w:val="-2"/>
          <w:sz w:val="16"/>
        </w:rPr>
        <w:t>212).</w:t>
      </w:r>
    </w:p>
    <w:p w14:paraId="53FEE241" w14:textId="77777777" w:rsidR="009C1B8A" w:rsidRDefault="008E2174">
      <w:pPr>
        <w:tabs>
          <w:tab w:val="left" w:pos="809"/>
        </w:tabs>
        <w:spacing w:before="122"/>
        <w:ind w:left="102" w:right="261"/>
        <w:jc w:val="both"/>
        <w:rPr>
          <w:sz w:val="16"/>
        </w:rPr>
      </w:pPr>
      <w:r>
        <w:rPr>
          <w:spacing w:val="-10"/>
          <w:sz w:val="16"/>
          <w:vertAlign w:val="superscript"/>
        </w:rPr>
        <w:t>9</w:t>
      </w:r>
      <w:r>
        <w:rPr>
          <w:sz w:val="16"/>
        </w:rPr>
        <w:tab/>
      </w:r>
      <w:r>
        <w:rPr>
          <w:i/>
          <w:sz w:val="16"/>
        </w:rPr>
        <w:t>Cfr</w:t>
      </w:r>
      <w:r>
        <w:rPr>
          <w:sz w:val="16"/>
        </w:rPr>
        <w:t>.</w:t>
      </w:r>
      <w:r>
        <w:rPr>
          <w:spacing w:val="-1"/>
          <w:sz w:val="16"/>
        </w:rPr>
        <w:t xml:space="preserve"> </w:t>
      </w:r>
      <w:r>
        <w:rPr>
          <w:sz w:val="16"/>
        </w:rPr>
        <w:t>Petición</w:t>
      </w:r>
      <w:r>
        <w:rPr>
          <w:spacing w:val="-3"/>
          <w:sz w:val="16"/>
        </w:rPr>
        <w:t xml:space="preserve"> </w:t>
      </w:r>
      <w:r>
        <w:rPr>
          <w:sz w:val="16"/>
        </w:rPr>
        <w:t>presentada</w:t>
      </w:r>
      <w:r>
        <w:rPr>
          <w:spacing w:val="-3"/>
          <w:sz w:val="16"/>
        </w:rPr>
        <w:t xml:space="preserve"> </w:t>
      </w:r>
      <w:r>
        <w:rPr>
          <w:sz w:val="16"/>
        </w:rPr>
        <w:t>ante la Comisión Interamericana de</w:t>
      </w:r>
      <w:r>
        <w:rPr>
          <w:spacing w:val="-2"/>
          <w:sz w:val="16"/>
        </w:rPr>
        <w:t xml:space="preserve"> </w:t>
      </w:r>
      <w:r>
        <w:rPr>
          <w:sz w:val="16"/>
        </w:rPr>
        <w:t>Derechos</w:t>
      </w:r>
      <w:r>
        <w:rPr>
          <w:spacing w:val="-2"/>
          <w:sz w:val="16"/>
        </w:rPr>
        <w:t xml:space="preserve"> </w:t>
      </w:r>
      <w:r>
        <w:rPr>
          <w:sz w:val="16"/>
        </w:rPr>
        <w:t>Humanos</w:t>
      </w:r>
      <w:r>
        <w:rPr>
          <w:spacing w:val="-2"/>
          <w:sz w:val="16"/>
        </w:rPr>
        <w:t xml:space="preserve"> </w:t>
      </w:r>
      <w:r>
        <w:rPr>
          <w:sz w:val="16"/>
        </w:rPr>
        <w:t>por</w:t>
      </w:r>
      <w:r>
        <w:rPr>
          <w:spacing w:val="-1"/>
          <w:sz w:val="16"/>
        </w:rPr>
        <w:t xml:space="preserve"> </w:t>
      </w:r>
      <w:r>
        <w:rPr>
          <w:sz w:val="16"/>
        </w:rPr>
        <w:t>AIDA,</w:t>
      </w:r>
      <w:r>
        <w:rPr>
          <w:spacing w:val="-1"/>
          <w:sz w:val="16"/>
        </w:rPr>
        <w:t xml:space="preserve"> </w:t>
      </w:r>
      <w:r>
        <w:rPr>
          <w:sz w:val="16"/>
        </w:rPr>
        <w:t>CEDHA</w:t>
      </w:r>
      <w:r>
        <w:rPr>
          <w:spacing w:val="-2"/>
          <w:sz w:val="16"/>
        </w:rPr>
        <w:t xml:space="preserve"> </w:t>
      </w:r>
      <w:r>
        <w:rPr>
          <w:sz w:val="16"/>
        </w:rPr>
        <w:t>y Earthjustice, de diciembre de 2006 (expediente de prueba, folios 46 a 57), y Expediente médico de Juan 11 (expediente de prueba, folios 24341 a 24345).</w:t>
      </w:r>
    </w:p>
    <w:p w14:paraId="743AB98B" w14:textId="77777777" w:rsidR="009C1B8A" w:rsidRDefault="009C1B8A">
      <w:pPr>
        <w:jc w:val="both"/>
        <w:rPr>
          <w:sz w:val="16"/>
        </w:rPr>
        <w:sectPr w:rsidR="009C1B8A">
          <w:footerReference w:type="default" r:id="rId21"/>
          <w:pgSz w:w="12240" w:h="15840"/>
          <w:pgMar w:top="1340" w:right="1440" w:bottom="280" w:left="1600" w:header="0" w:footer="0" w:gutter="0"/>
          <w:cols w:space="720"/>
        </w:sectPr>
      </w:pPr>
    </w:p>
    <w:p w14:paraId="0BED09DA" w14:textId="77777777" w:rsidR="009C1B8A" w:rsidRDefault="008E2174">
      <w:pPr>
        <w:pStyle w:val="BodyText"/>
        <w:spacing w:before="76"/>
        <w:ind w:left="102" w:right="255"/>
        <w:jc w:val="both"/>
      </w:pPr>
      <w:r>
        <w:t>miembros, problemas de sueño, irritabilidad y problemas respiratorios”</w:t>
      </w:r>
      <w:r>
        <w:rPr>
          <w:position w:val="7"/>
          <w:sz w:val="13"/>
        </w:rPr>
        <w:t>10</w:t>
      </w:r>
      <w:r>
        <w:t>. Asimismo ha sufrido</w:t>
      </w:r>
      <w:r>
        <w:rPr>
          <w:spacing w:val="-10"/>
        </w:rPr>
        <w:t xml:space="preserve"> </w:t>
      </w:r>
      <w:r>
        <w:t>de</w:t>
      </w:r>
      <w:r>
        <w:rPr>
          <w:spacing w:val="-10"/>
        </w:rPr>
        <w:t xml:space="preserve"> </w:t>
      </w:r>
      <w:r>
        <w:t>“afectaciones</w:t>
      </w:r>
      <w:r>
        <w:rPr>
          <w:spacing w:val="-8"/>
        </w:rPr>
        <w:t xml:space="preserve"> </w:t>
      </w:r>
      <w:r>
        <w:t>a</w:t>
      </w:r>
      <w:r>
        <w:rPr>
          <w:spacing w:val="-9"/>
        </w:rPr>
        <w:t xml:space="preserve"> </w:t>
      </w:r>
      <w:r>
        <w:t>la</w:t>
      </w:r>
      <w:r>
        <w:rPr>
          <w:spacing w:val="-9"/>
        </w:rPr>
        <w:t xml:space="preserve"> </w:t>
      </w:r>
      <w:r>
        <w:t>piel”</w:t>
      </w:r>
      <w:r>
        <w:rPr>
          <w:spacing w:val="-10"/>
        </w:rPr>
        <w:t xml:space="preserve"> </w:t>
      </w:r>
      <w:r>
        <w:t>provocadas</w:t>
      </w:r>
      <w:r>
        <w:rPr>
          <w:spacing w:val="-10"/>
        </w:rPr>
        <w:t xml:space="preserve"> </w:t>
      </w:r>
      <w:r>
        <w:t>por</w:t>
      </w:r>
      <w:r>
        <w:rPr>
          <w:spacing w:val="-10"/>
        </w:rPr>
        <w:t xml:space="preserve"> </w:t>
      </w:r>
      <w:r>
        <w:t>una</w:t>
      </w:r>
      <w:r>
        <w:rPr>
          <w:spacing w:val="-9"/>
        </w:rPr>
        <w:t xml:space="preserve"> </w:t>
      </w:r>
      <w:r>
        <w:t>“alergia</w:t>
      </w:r>
      <w:r>
        <w:rPr>
          <w:spacing w:val="-9"/>
        </w:rPr>
        <w:t xml:space="preserve"> </w:t>
      </w:r>
      <w:r>
        <w:t>[al]</w:t>
      </w:r>
      <w:r>
        <w:rPr>
          <w:spacing w:val="-9"/>
        </w:rPr>
        <w:t xml:space="preserve"> </w:t>
      </w:r>
      <w:r>
        <w:t>humo”,</w:t>
      </w:r>
      <w:r>
        <w:rPr>
          <w:spacing w:val="-5"/>
        </w:rPr>
        <w:t xml:space="preserve"> </w:t>
      </w:r>
      <w:r>
        <w:t>“erupciones”, “manchas</w:t>
      </w:r>
      <w:r>
        <w:rPr>
          <w:spacing w:val="-10"/>
        </w:rPr>
        <w:t xml:space="preserve"> </w:t>
      </w:r>
      <w:r>
        <w:t>en</w:t>
      </w:r>
      <w:r>
        <w:rPr>
          <w:spacing w:val="-10"/>
        </w:rPr>
        <w:t xml:space="preserve"> </w:t>
      </w:r>
      <w:r>
        <w:t>la</w:t>
      </w:r>
      <w:r>
        <w:rPr>
          <w:spacing w:val="-11"/>
        </w:rPr>
        <w:t xml:space="preserve"> </w:t>
      </w:r>
      <w:r>
        <w:t>cara”,</w:t>
      </w:r>
      <w:r>
        <w:rPr>
          <w:spacing w:val="-9"/>
        </w:rPr>
        <w:t xml:space="preserve"> </w:t>
      </w:r>
      <w:r>
        <w:t>“ronchas</w:t>
      </w:r>
      <w:r>
        <w:rPr>
          <w:spacing w:val="-10"/>
        </w:rPr>
        <w:t xml:space="preserve"> </w:t>
      </w:r>
      <w:r>
        <w:t>en</w:t>
      </w:r>
      <w:r>
        <w:rPr>
          <w:spacing w:val="-10"/>
        </w:rPr>
        <w:t xml:space="preserve"> </w:t>
      </w:r>
      <w:r>
        <w:t>los</w:t>
      </w:r>
      <w:r>
        <w:rPr>
          <w:spacing w:val="-12"/>
        </w:rPr>
        <w:t xml:space="preserve"> </w:t>
      </w:r>
      <w:r>
        <w:t>brazos</w:t>
      </w:r>
      <w:r>
        <w:rPr>
          <w:spacing w:val="-10"/>
        </w:rPr>
        <w:t xml:space="preserve"> </w:t>
      </w:r>
      <w:r>
        <w:t>y</w:t>
      </w:r>
      <w:r>
        <w:rPr>
          <w:spacing w:val="-10"/>
        </w:rPr>
        <w:t xml:space="preserve"> </w:t>
      </w:r>
      <w:r>
        <w:t>piernas”,</w:t>
      </w:r>
      <w:r>
        <w:rPr>
          <w:spacing w:val="-12"/>
        </w:rPr>
        <w:t xml:space="preserve"> </w:t>
      </w:r>
      <w:r>
        <w:t>y</w:t>
      </w:r>
      <w:r>
        <w:rPr>
          <w:spacing w:val="-10"/>
        </w:rPr>
        <w:t xml:space="preserve"> </w:t>
      </w:r>
      <w:r>
        <w:t>debilitamiento</w:t>
      </w:r>
      <w:r>
        <w:rPr>
          <w:spacing w:val="-10"/>
        </w:rPr>
        <w:t xml:space="preserve"> </w:t>
      </w:r>
      <w:r>
        <w:t>de</w:t>
      </w:r>
      <w:r>
        <w:rPr>
          <w:spacing w:val="-13"/>
        </w:rPr>
        <w:t xml:space="preserve"> </w:t>
      </w:r>
      <w:r>
        <w:t>uñas”</w:t>
      </w:r>
      <w:r>
        <w:rPr>
          <w:position w:val="7"/>
          <w:sz w:val="13"/>
        </w:rPr>
        <w:t>11</w:t>
      </w:r>
      <w:r>
        <w:t>.</w:t>
      </w:r>
      <w:r>
        <w:rPr>
          <w:spacing w:val="-12"/>
        </w:rPr>
        <w:t xml:space="preserve"> </w:t>
      </w:r>
      <w:r>
        <w:t>De acuerdo con una prueba de sangre realizada en 2011, Juan 11 evidenció niveles de plomo en sangre de 12,37 µg/dL, cuando el Límite de Cuantificación del Método (LCM) se encontraba en 5,00 µg /dL</w:t>
      </w:r>
      <w:r>
        <w:rPr>
          <w:position w:val="7"/>
          <w:sz w:val="13"/>
        </w:rPr>
        <w:t>12</w:t>
      </w:r>
      <w:r>
        <w:t>. Los representantes informaron que padece de “afectaciones en salud mental, sordera y enfermedad renal, hígado graso (hepatomegalia), microlitiasis renal bilateral y quiste simple en [el] riñón derecho”</w:t>
      </w:r>
      <w:r>
        <w:rPr>
          <w:position w:val="7"/>
          <w:sz w:val="13"/>
        </w:rPr>
        <w:t>13</w:t>
      </w:r>
      <w:r>
        <w:t>.</w:t>
      </w:r>
    </w:p>
    <w:p w14:paraId="1F9FA985" w14:textId="77777777" w:rsidR="009C1B8A" w:rsidRDefault="009C1B8A">
      <w:pPr>
        <w:pStyle w:val="BodyText"/>
        <w:spacing w:before="2"/>
      </w:pPr>
    </w:p>
    <w:p w14:paraId="4B370512" w14:textId="77777777" w:rsidR="009C1B8A" w:rsidRDefault="008E2174">
      <w:pPr>
        <w:pStyle w:val="ListParagraph"/>
        <w:numPr>
          <w:ilvl w:val="0"/>
          <w:numId w:val="9"/>
        </w:numPr>
        <w:tabs>
          <w:tab w:val="left" w:pos="810"/>
        </w:tabs>
        <w:ind w:right="257" w:firstLine="0"/>
        <w:jc w:val="both"/>
        <w:rPr>
          <w:sz w:val="20"/>
        </w:rPr>
      </w:pPr>
      <w:r>
        <w:rPr>
          <w:b/>
          <w:sz w:val="20"/>
        </w:rPr>
        <w:t>Juan</w:t>
      </w:r>
      <w:r>
        <w:rPr>
          <w:b/>
          <w:spacing w:val="-2"/>
          <w:sz w:val="20"/>
        </w:rPr>
        <w:t xml:space="preserve"> </w:t>
      </w:r>
      <w:r>
        <w:rPr>
          <w:b/>
          <w:sz w:val="20"/>
        </w:rPr>
        <w:t xml:space="preserve">9 </w:t>
      </w:r>
      <w:r>
        <w:rPr>
          <w:sz w:val="20"/>
        </w:rPr>
        <w:t>nació el</w:t>
      </w:r>
      <w:r>
        <w:rPr>
          <w:spacing w:val="-1"/>
          <w:sz w:val="20"/>
        </w:rPr>
        <w:t xml:space="preserve"> </w:t>
      </w:r>
      <w:r>
        <w:rPr>
          <w:sz w:val="20"/>
        </w:rPr>
        <w:t>7 de</w:t>
      </w:r>
      <w:r>
        <w:rPr>
          <w:spacing w:val="-2"/>
          <w:sz w:val="20"/>
        </w:rPr>
        <w:t xml:space="preserve"> </w:t>
      </w:r>
      <w:r>
        <w:rPr>
          <w:sz w:val="20"/>
        </w:rPr>
        <w:t>diciembre de 1994</w:t>
      </w:r>
      <w:r>
        <w:rPr>
          <w:position w:val="7"/>
          <w:sz w:val="13"/>
        </w:rPr>
        <w:t>14</w:t>
      </w:r>
      <w:r>
        <w:rPr>
          <w:spacing w:val="23"/>
          <w:position w:val="7"/>
          <w:sz w:val="13"/>
        </w:rPr>
        <w:t xml:space="preserve"> </w:t>
      </w:r>
      <w:r>
        <w:rPr>
          <w:sz w:val="20"/>
        </w:rPr>
        <w:t>y vivió su infancia en La Oroya,</w:t>
      </w:r>
      <w:r>
        <w:rPr>
          <w:spacing w:val="-1"/>
          <w:sz w:val="20"/>
        </w:rPr>
        <w:t xml:space="preserve"> </w:t>
      </w:r>
      <w:r>
        <w:rPr>
          <w:sz w:val="20"/>
        </w:rPr>
        <w:t>a</w:t>
      </w:r>
      <w:r>
        <w:rPr>
          <w:spacing w:val="-1"/>
          <w:sz w:val="20"/>
        </w:rPr>
        <w:t xml:space="preserve"> </w:t>
      </w:r>
      <w:r>
        <w:rPr>
          <w:sz w:val="20"/>
        </w:rPr>
        <w:t>100 metros del CMLO, antes de mudarse a Lima. A los 12 años, fue diagnosticado con “hipoacusia severa irreversible” (sordera bilateral)</w:t>
      </w:r>
      <w:r>
        <w:rPr>
          <w:position w:val="7"/>
          <w:sz w:val="13"/>
        </w:rPr>
        <w:t>15</w:t>
      </w:r>
      <w:r>
        <w:rPr>
          <w:sz w:val="20"/>
        </w:rPr>
        <w:t>. También ha padecido de dolores de la cabeza, irritabilidad, falta de apetito y diarreas frecuentes</w:t>
      </w:r>
      <w:r>
        <w:rPr>
          <w:position w:val="7"/>
          <w:sz w:val="13"/>
        </w:rPr>
        <w:t>16</w:t>
      </w:r>
      <w:r>
        <w:rPr>
          <w:sz w:val="20"/>
        </w:rPr>
        <w:t xml:space="preserve">. </w:t>
      </w:r>
      <w:r>
        <w:rPr>
          <w:b/>
          <w:sz w:val="20"/>
        </w:rPr>
        <w:t xml:space="preserve">Juan 10 </w:t>
      </w:r>
      <w:r>
        <w:rPr>
          <w:sz w:val="20"/>
        </w:rPr>
        <w:t>nació el 18 de diciembre de 1993 en La Oroya, a 100 metros del Complejo Metalúrgico</w:t>
      </w:r>
      <w:r>
        <w:rPr>
          <w:position w:val="7"/>
          <w:sz w:val="13"/>
        </w:rPr>
        <w:t>17</w:t>
      </w:r>
      <w:r>
        <w:rPr>
          <w:sz w:val="20"/>
        </w:rPr>
        <w:t>. Ha padecido</w:t>
      </w:r>
      <w:r>
        <w:rPr>
          <w:spacing w:val="-7"/>
          <w:sz w:val="20"/>
        </w:rPr>
        <w:t xml:space="preserve"> </w:t>
      </w:r>
      <w:r>
        <w:rPr>
          <w:sz w:val="20"/>
        </w:rPr>
        <w:t>de</w:t>
      </w:r>
      <w:r>
        <w:rPr>
          <w:spacing w:val="-9"/>
          <w:sz w:val="20"/>
        </w:rPr>
        <w:t xml:space="preserve"> </w:t>
      </w:r>
      <w:r>
        <w:rPr>
          <w:sz w:val="20"/>
        </w:rPr>
        <w:t>problemas</w:t>
      </w:r>
      <w:r>
        <w:rPr>
          <w:spacing w:val="-4"/>
          <w:sz w:val="20"/>
        </w:rPr>
        <w:t xml:space="preserve"> </w:t>
      </w:r>
      <w:r>
        <w:rPr>
          <w:sz w:val="20"/>
        </w:rPr>
        <w:t>auditivos,</w:t>
      </w:r>
      <w:r>
        <w:rPr>
          <w:spacing w:val="-5"/>
          <w:sz w:val="20"/>
        </w:rPr>
        <w:t xml:space="preserve"> </w:t>
      </w:r>
      <w:r>
        <w:rPr>
          <w:sz w:val="20"/>
        </w:rPr>
        <w:t>cansancio</w:t>
      </w:r>
      <w:r>
        <w:rPr>
          <w:spacing w:val="-7"/>
          <w:sz w:val="20"/>
        </w:rPr>
        <w:t xml:space="preserve"> </w:t>
      </w:r>
      <w:r>
        <w:rPr>
          <w:sz w:val="20"/>
        </w:rPr>
        <w:t>permanente,</w:t>
      </w:r>
      <w:r>
        <w:rPr>
          <w:spacing w:val="-9"/>
          <w:sz w:val="20"/>
        </w:rPr>
        <w:t xml:space="preserve"> </w:t>
      </w:r>
      <w:r>
        <w:rPr>
          <w:sz w:val="20"/>
        </w:rPr>
        <w:t>dolores</w:t>
      </w:r>
      <w:r>
        <w:rPr>
          <w:spacing w:val="-9"/>
          <w:sz w:val="20"/>
        </w:rPr>
        <w:t xml:space="preserve"> </w:t>
      </w:r>
      <w:r>
        <w:rPr>
          <w:sz w:val="20"/>
        </w:rPr>
        <w:t>de</w:t>
      </w:r>
      <w:r>
        <w:rPr>
          <w:spacing w:val="-10"/>
          <w:sz w:val="20"/>
        </w:rPr>
        <w:t xml:space="preserve"> </w:t>
      </w:r>
      <w:r>
        <w:rPr>
          <w:sz w:val="20"/>
        </w:rPr>
        <w:t>cabeza,</w:t>
      </w:r>
      <w:r>
        <w:rPr>
          <w:spacing w:val="-5"/>
          <w:sz w:val="20"/>
        </w:rPr>
        <w:t xml:space="preserve"> </w:t>
      </w:r>
      <w:r>
        <w:rPr>
          <w:sz w:val="20"/>
        </w:rPr>
        <w:t>estómago, sueño y agotamiento</w:t>
      </w:r>
      <w:r>
        <w:rPr>
          <w:position w:val="7"/>
          <w:sz w:val="13"/>
        </w:rPr>
        <w:t>18</w:t>
      </w:r>
      <w:r>
        <w:rPr>
          <w:sz w:val="20"/>
        </w:rPr>
        <w:t>. En su infancia sufrió de “gastritis, cólicos severos, dolores de h</w:t>
      </w:r>
      <w:r>
        <w:rPr>
          <w:sz w:val="20"/>
        </w:rPr>
        <w:t>ueso, [y] problemas en la piel”</w:t>
      </w:r>
      <w:r>
        <w:rPr>
          <w:position w:val="7"/>
          <w:sz w:val="13"/>
        </w:rPr>
        <w:t>19</w:t>
      </w:r>
      <w:r>
        <w:rPr>
          <w:sz w:val="20"/>
        </w:rPr>
        <w:t>.</w:t>
      </w:r>
    </w:p>
    <w:p w14:paraId="18CA4E65" w14:textId="77777777" w:rsidR="009C1B8A" w:rsidRDefault="009C1B8A">
      <w:pPr>
        <w:pStyle w:val="BodyText"/>
        <w:spacing w:before="11"/>
        <w:rPr>
          <w:sz w:val="19"/>
        </w:rPr>
      </w:pPr>
    </w:p>
    <w:p w14:paraId="242E3DC7" w14:textId="77777777" w:rsidR="009C1B8A" w:rsidRDefault="008E2174">
      <w:pPr>
        <w:pStyle w:val="Heading2"/>
        <w:numPr>
          <w:ilvl w:val="1"/>
          <w:numId w:val="10"/>
        </w:numPr>
        <w:tabs>
          <w:tab w:val="left" w:pos="822"/>
        </w:tabs>
        <w:ind w:hanging="361"/>
      </w:pPr>
      <w:r>
        <w:t>Familia</w:t>
      </w:r>
      <w:r>
        <w:rPr>
          <w:spacing w:val="-6"/>
        </w:rPr>
        <w:t xml:space="preserve"> </w:t>
      </w:r>
      <w:r>
        <w:t>2:</w:t>
      </w:r>
      <w:r>
        <w:rPr>
          <w:spacing w:val="-5"/>
        </w:rPr>
        <w:t xml:space="preserve"> </w:t>
      </w:r>
      <w:r>
        <w:t>María</w:t>
      </w:r>
      <w:r>
        <w:rPr>
          <w:spacing w:val="-6"/>
        </w:rPr>
        <w:t xml:space="preserve"> </w:t>
      </w:r>
      <w:r>
        <w:t>2</w:t>
      </w:r>
      <w:r>
        <w:rPr>
          <w:spacing w:val="-4"/>
        </w:rPr>
        <w:t xml:space="preserve"> </w:t>
      </w:r>
      <w:r>
        <w:t>y</w:t>
      </w:r>
      <w:r>
        <w:rPr>
          <w:spacing w:val="-7"/>
        </w:rPr>
        <w:t xml:space="preserve"> </w:t>
      </w:r>
      <w:r>
        <w:t>Juan</w:t>
      </w:r>
      <w:r>
        <w:rPr>
          <w:spacing w:val="-4"/>
        </w:rPr>
        <w:t xml:space="preserve"> </w:t>
      </w:r>
      <w:r>
        <w:rPr>
          <w:spacing w:val="-5"/>
        </w:rPr>
        <w:t>17.</w:t>
      </w:r>
    </w:p>
    <w:p w14:paraId="1D04C0E7" w14:textId="77777777" w:rsidR="009C1B8A" w:rsidRDefault="009C1B8A">
      <w:pPr>
        <w:pStyle w:val="BodyText"/>
        <w:spacing w:before="1"/>
        <w:rPr>
          <w:b/>
        </w:rPr>
      </w:pPr>
    </w:p>
    <w:p w14:paraId="5A692DF1" w14:textId="77777777" w:rsidR="009C1B8A" w:rsidRDefault="008E2174">
      <w:pPr>
        <w:pStyle w:val="ListParagraph"/>
        <w:numPr>
          <w:ilvl w:val="0"/>
          <w:numId w:val="9"/>
        </w:numPr>
        <w:tabs>
          <w:tab w:val="left" w:pos="810"/>
        </w:tabs>
        <w:ind w:right="258" w:firstLine="0"/>
        <w:jc w:val="both"/>
        <w:rPr>
          <w:sz w:val="20"/>
        </w:rPr>
      </w:pPr>
      <w:r>
        <w:rPr>
          <w:b/>
          <w:sz w:val="20"/>
        </w:rPr>
        <w:t>María</w:t>
      </w:r>
      <w:r>
        <w:rPr>
          <w:b/>
          <w:spacing w:val="-4"/>
          <w:sz w:val="20"/>
        </w:rPr>
        <w:t xml:space="preserve"> </w:t>
      </w:r>
      <w:r>
        <w:rPr>
          <w:b/>
          <w:sz w:val="20"/>
        </w:rPr>
        <w:t>2</w:t>
      </w:r>
      <w:r>
        <w:rPr>
          <w:b/>
          <w:spacing w:val="-2"/>
          <w:sz w:val="20"/>
        </w:rPr>
        <w:t xml:space="preserve"> </w:t>
      </w:r>
      <w:r>
        <w:rPr>
          <w:sz w:val="20"/>
        </w:rPr>
        <w:t>vive</w:t>
      </w:r>
      <w:r>
        <w:rPr>
          <w:spacing w:val="-4"/>
          <w:sz w:val="20"/>
        </w:rPr>
        <w:t xml:space="preserve"> </w:t>
      </w:r>
      <w:r>
        <w:rPr>
          <w:sz w:val="20"/>
        </w:rPr>
        <w:t>en</w:t>
      </w:r>
      <w:r>
        <w:rPr>
          <w:spacing w:val="-2"/>
          <w:sz w:val="20"/>
        </w:rPr>
        <w:t xml:space="preserve"> </w:t>
      </w:r>
      <w:r>
        <w:rPr>
          <w:sz w:val="20"/>
        </w:rPr>
        <w:t>La</w:t>
      </w:r>
      <w:r>
        <w:rPr>
          <w:spacing w:val="-3"/>
          <w:sz w:val="20"/>
        </w:rPr>
        <w:t xml:space="preserve"> </w:t>
      </w:r>
      <w:r>
        <w:rPr>
          <w:sz w:val="20"/>
        </w:rPr>
        <w:t>Oroya</w:t>
      </w:r>
      <w:r>
        <w:rPr>
          <w:spacing w:val="-4"/>
          <w:sz w:val="20"/>
        </w:rPr>
        <w:t xml:space="preserve"> </w:t>
      </w:r>
      <w:r>
        <w:rPr>
          <w:sz w:val="20"/>
        </w:rPr>
        <w:t>Antigua,</w:t>
      </w:r>
      <w:r>
        <w:rPr>
          <w:spacing w:val="-4"/>
          <w:sz w:val="20"/>
        </w:rPr>
        <w:t xml:space="preserve"> </w:t>
      </w:r>
      <w:r>
        <w:rPr>
          <w:sz w:val="20"/>
        </w:rPr>
        <w:t>a</w:t>
      </w:r>
      <w:r>
        <w:rPr>
          <w:spacing w:val="-4"/>
          <w:sz w:val="20"/>
        </w:rPr>
        <w:t xml:space="preserve"> </w:t>
      </w:r>
      <w:r>
        <w:rPr>
          <w:sz w:val="20"/>
        </w:rPr>
        <w:t>200</w:t>
      </w:r>
      <w:r>
        <w:rPr>
          <w:spacing w:val="-2"/>
          <w:sz w:val="20"/>
        </w:rPr>
        <w:t xml:space="preserve"> </w:t>
      </w:r>
      <w:r>
        <w:rPr>
          <w:sz w:val="20"/>
        </w:rPr>
        <w:t>metros</w:t>
      </w:r>
      <w:r>
        <w:rPr>
          <w:spacing w:val="-3"/>
          <w:sz w:val="20"/>
        </w:rPr>
        <w:t xml:space="preserve"> </w:t>
      </w:r>
      <w:r>
        <w:rPr>
          <w:sz w:val="20"/>
        </w:rPr>
        <w:t>del Complejo</w:t>
      </w:r>
      <w:r>
        <w:rPr>
          <w:spacing w:val="-3"/>
          <w:sz w:val="20"/>
        </w:rPr>
        <w:t xml:space="preserve"> </w:t>
      </w:r>
      <w:r>
        <w:rPr>
          <w:sz w:val="20"/>
        </w:rPr>
        <w:t>Metalúrgico</w:t>
      </w:r>
      <w:r>
        <w:rPr>
          <w:position w:val="7"/>
          <w:sz w:val="13"/>
        </w:rPr>
        <w:t>20</w:t>
      </w:r>
      <w:r>
        <w:rPr>
          <w:sz w:val="20"/>
        </w:rPr>
        <w:t>.</w:t>
      </w:r>
      <w:r>
        <w:rPr>
          <w:spacing w:val="-5"/>
          <w:sz w:val="20"/>
        </w:rPr>
        <w:t xml:space="preserve"> </w:t>
      </w:r>
      <w:r>
        <w:rPr>
          <w:sz w:val="20"/>
        </w:rPr>
        <w:t>Ha padecido de dolores en el cuerpo, problemas en las vías respiratorias, tos, dolor de amígdalas, dolor de cabeza, anemia, ansiedad y depresión leve y problemas en el sistema nervioso</w:t>
      </w:r>
      <w:r>
        <w:rPr>
          <w:position w:val="7"/>
          <w:sz w:val="13"/>
        </w:rPr>
        <w:t>21</w:t>
      </w:r>
      <w:r>
        <w:rPr>
          <w:sz w:val="20"/>
        </w:rPr>
        <w:t>. Un dosaje de metales pesados realizado a María 2 ,concluyó que presentaba</w:t>
      </w:r>
      <w:r>
        <w:rPr>
          <w:spacing w:val="63"/>
          <w:w w:val="150"/>
          <w:sz w:val="20"/>
        </w:rPr>
        <w:t xml:space="preserve"> </w:t>
      </w:r>
      <w:r>
        <w:rPr>
          <w:sz w:val="20"/>
        </w:rPr>
        <w:t>“intoxicación</w:t>
      </w:r>
      <w:r>
        <w:rPr>
          <w:spacing w:val="64"/>
          <w:w w:val="150"/>
          <w:sz w:val="20"/>
        </w:rPr>
        <w:t xml:space="preserve"> </w:t>
      </w:r>
      <w:r>
        <w:rPr>
          <w:sz w:val="20"/>
        </w:rPr>
        <w:t>crónica”</w:t>
      </w:r>
      <w:r>
        <w:rPr>
          <w:spacing w:val="64"/>
          <w:w w:val="150"/>
          <w:sz w:val="20"/>
        </w:rPr>
        <w:t xml:space="preserve"> </w:t>
      </w:r>
      <w:r>
        <w:rPr>
          <w:sz w:val="20"/>
        </w:rPr>
        <w:t>por</w:t>
      </w:r>
      <w:r>
        <w:rPr>
          <w:spacing w:val="63"/>
          <w:w w:val="150"/>
          <w:sz w:val="20"/>
        </w:rPr>
        <w:t xml:space="preserve"> </w:t>
      </w:r>
      <w:r>
        <w:rPr>
          <w:sz w:val="20"/>
        </w:rPr>
        <w:t>cadmio</w:t>
      </w:r>
      <w:r>
        <w:rPr>
          <w:spacing w:val="63"/>
          <w:w w:val="150"/>
          <w:sz w:val="20"/>
        </w:rPr>
        <w:t xml:space="preserve"> </w:t>
      </w:r>
      <w:r>
        <w:rPr>
          <w:sz w:val="20"/>
        </w:rPr>
        <w:t>y</w:t>
      </w:r>
      <w:r>
        <w:rPr>
          <w:spacing w:val="65"/>
          <w:w w:val="150"/>
          <w:sz w:val="20"/>
        </w:rPr>
        <w:t xml:space="preserve"> </w:t>
      </w:r>
      <w:r>
        <w:rPr>
          <w:sz w:val="20"/>
        </w:rPr>
        <w:t>por</w:t>
      </w:r>
      <w:r>
        <w:rPr>
          <w:spacing w:val="62"/>
          <w:w w:val="150"/>
          <w:sz w:val="20"/>
        </w:rPr>
        <w:t xml:space="preserve"> </w:t>
      </w:r>
      <w:r>
        <w:rPr>
          <w:sz w:val="20"/>
        </w:rPr>
        <w:t>plomo,</w:t>
      </w:r>
      <w:r>
        <w:rPr>
          <w:spacing w:val="67"/>
          <w:w w:val="150"/>
          <w:sz w:val="20"/>
        </w:rPr>
        <w:t xml:space="preserve"> </w:t>
      </w:r>
      <w:r>
        <w:rPr>
          <w:sz w:val="20"/>
        </w:rPr>
        <w:t>“sin</w:t>
      </w:r>
      <w:r>
        <w:rPr>
          <w:spacing w:val="66"/>
          <w:w w:val="150"/>
          <w:sz w:val="20"/>
        </w:rPr>
        <w:t xml:space="preserve"> </w:t>
      </w:r>
      <w:r>
        <w:rPr>
          <w:spacing w:val="-2"/>
          <w:sz w:val="20"/>
        </w:rPr>
        <w:t>sintomatología</w:t>
      </w:r>
    </w:p>
    <w:p w14:paraId="10145018" w14:textId="77777777" w:rsidR="009C1B8A" w:rsidRDefault="009C1B8A">
      <w:pPr>
        <w:pStyle w:val="BodyText"/>
      </w:pPr>
    </w:p>
    <w:p w14:paraId="76515E84" w14:textId="77777777" w:rsidR="009C1B8A" w:rsidRDefault="008E2174">
      <w:pPr>
        <w:pStyle w:val="BodyText"/>
        <w:spacing w:before="2"/>
      </w:pPr>
      <w:r>
        <w:pict w14:anchorId="7DADE515">
          <v:rect id="docshape123" o:spid="_x0000_s2124" style="position:absolute;margin-left:85.1pt;margin-top:13.5pt;width:2in;height:.7pt;z-index:-15666688;mso-wrap-distance-left:0;mso-wrap-distance-right:0;mso-position-horizontal-relative:page" fillcolor="black" stroked="f">
            <w10:wrap type="topAndBottom" anchorx="page"/>
          </v:rect>
        </w:pict>
      </w:r>
    </w:p>
    <w:p w14:paraId="2AA3D7D4" w14:textId="77777777" w:rsidR="009C1B8A" w:rsidRDefault="008E2174">
      <w:pPr>
        <w:spacing w:before="100"/>
        <w:ind w:left="102"/>
        <w:jc w:val="both"/>
        <w:rPr>
          <w:sz w:val="16"/>
        </w:rPr>
      </w:pPr>
      <w:r>
        <w:rPr>
          <w:sz w:val="16"/>
          <w:vertAlign w:val="superscript"/>
        </w:rPr>
        <w:t>10</w:t>
      </w:r>
      <w:r>
        <w:rPr>
          <w:spacing w:val="55"/>
          <w:w w:val="150"/>
          <w:sz w:val="16"/>
        </w:rPr>
        <w:t xml:space="preserve">    </w:t>
      </w:r>
      <w:r>
        <w:rPr>
          <w:i/>
          <w:sz w:val="16"/>
        </w:rPr>
        <w:t>Cfr</w:t>
      </w:r>
      <w:r>
        <w:rPr>
          <w:sz w:val="16"/>
        </w:rPr>
        <w:t>.</w:t>
      </w:r>
      <w:r>
        <w:rPr>
          <w:spacing w:val="-1"/>
          <w:sz w:val="16"/>
        </w:rPr>
        <w:t xml:space="preserve"> </w:t>
      </w:r>
      <w:r>
        <w:rPr>
          <w:sz w:val="16"/>
        </w:rPr>
        <w:t>Expediente</w:t>
      </w:r>
      <w:r>
        <w:rPr>
          <w:spacing w:val="-4"/>
          <w:sz w:val="16"/>
        </w:rPr>
        <w:t xml:space="preserve"> </w:t>
      </w:r>
      <w:r>
        <w:rPr>
          <w:sz w:val="16"/>
        </w:rPr>
        <w:t>médico</w:t>
      </w:r>
      <w:r>
        <w:rPr>
          <w:spacing w:val="-3"/>
          <w:sz w:val="16"/>
        </w:rPr>
        <w:t xml:space="preserve"> </w:t>
      </w:r>
      <w:r>
        <w:rPr>
          <w:sz w:val="16"/>
        </w:rPr>
        <w:t>de</w:t>
      </w:r>
      <w:r>
        <w:rPr>
          <w:spacing w:val="-1"/>
          <w:sz w:val="16"/>
        </w:rPr>
        <w:t xml:space="preserve"> </w:t>
      </w:r>
      <w:r>
        <w:rPr>
          <w:sz w:val="16"/>
        </w:rPr>
        <w:t>Juan</w:t>
      </w:r>
      <w:r>
        <w:rPr>
          <w:spacing w:val="-2"/>
          <w:sz w:val="16"/>
        </w:rPr>
        <w:t xml:space="preserve"> </w:t>
      </w:r>
      <w:r>
        <w:rPr>
          <w:sz w:val="16"/>
        </w:rPr>
        <w:t>11</w:t>
      </w:r>
      <w:r>
        <w:rPr>
          <w:spacing w:val="1"/>
          <w:sz w:val="16"/>
        </w:rPr>
        <w:t xml:space="preserve"> </w:t>
      </w:r>
      <w:r>
        <w:rPr>
          <w:sz w:val="16"/>
        </w:rPr>
        <w:t>(expediente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folios</w:t>
      </w:r>
      <w:r>
        <w:rPr>
          <w:spacing w:val="-3"/>
          <w:sz w:val="16"/>
        </w:rPr>
        <w:t xml:space="preserve"> </w:t>
      </w:r>
      <w:r>
        <w:rPr>
          <w:sz w:val="16"/>
        </w:rPr>
        <w:t>24341</w:t>
      </w:r>
      <w:r>
        <w:rPr>
          <w:spacing w:val="-3"/>
          <w:sz w:val="16"/>
        </w:rPr>
        <w:t xml:space="preserve"> </w:t>
      </w:r>
      <w:r>
        <w:rPr>
          <w:sz w:val="16"/>
        </w:rPr>
        <w:t>a</w:t>
      </w:r>
      <w:r>
        <w:rPr>
          <w:spacing w:val="-3"/>
          <w:sz w:val="16"/>
        </w:rPr>
        <w:t xml:space="preserve"> </w:t>
      </w:r>
      <w:r>
        <w:rPr>
          <w:spacing w:val="-2"/>
          <w:sz w:val="16"/>
        </w:rPr>
        <w:t>24345).</w:t>
      </w:r>
    </w:p>
    <w:p w14:paraId="6A9BACD1" w14:textId="77777777" w:rsidR="009C1B8A" w:rsidRDefault="008E2174">
      <w:pPr>
        <w:spacing w:before="121"/>
        <w:ind w:left="102" w:right="257"/>
        <w:jc w:val="both"/>
        <w:rPr>
          <w:sz w:val="16"/>
        </w:rPr>
      </w:pPr>
      <w:r>
        <w:rPr>
          <w:sz w:val="16"/>
          <w:vertAlign w:val="superscript"/>
        </w:rPr>
        <w:t>11</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 folios 46 a 57). Expediente médico de Juan 11 (expediente de prueba, folios 24341 a 24345), y Escrito de solicitudes, argumentos y pruebas, pág. 94 (expediente de fondo, folio 212).</w:t>
      </w:r>
    </w:p>
    <w:p w14:paraId="7141AEBB" w14:textId="77777777" w:rsidR="009C1B8A" w:rsidRDefault="008E2174">
      <w:pPr>
        <w:spacing w:before="120"/>
        <w:ind w:left="102" w:right="261"/>
        <w:jc w:val="both"/>
        <w:rPr>
          <w:sz w:val="16"/>
        </w:rPr>
      </w:pPr>
      <w:r>
        <w:rPr>
          <w:sz w:val="16"/>
          <w:vertAlign w:val="superscript"/>
        </w:rPr>
        <w:t>12</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 folios 46 a 57), y Expediente médico de Juan 11 (expediente de prueba, folio 24345).</w:t>
      </w:r>
    </w:p>
    <w:p w14:paraId="7FD92FD8" w14:textId="77777777" w:rsidR="009C1B8A" w:rsidRDefault="008E2174">
      <w:pPr>
        <w:spacing w:before="119"/>
        <w:ind w:left="102"/>
        <w:jc w:val="both"/>
        <w:rPr>
          <w:sz w:val="16"/>
        </w:rPr>
      </w:pPr>
      <w:r>
        <w:rPr>
          <w:sz w:val="16"/>
          <w:vertAlign w:val="superscript"/>
        </w:rPr>
        <w:t>13</w:t>
      </w:r>
      <w:r>
        <w:rPr>
          <w:spacing w:val="55"/>
          <w:w w:val="150"/>
          <w:sz w:val="16"/>
        </w:rPr>
        <w:t xml:space="preserve">    </w:t>
      </w:r>
      <w:r>
        <w:rPr>
          <w:i/>
          <w:sz w:val="16"/>
        </w:rPr>
        <w:t>Cfr</w:t>
      </w:r>
      <w:r>
        <w:rPr>
          <w:sz w:val="16"/>
        </w:rPr>
        <w:t>.</w:t>
      </w:r>
      <w:r>
        <w:rPr>
          <w:spacing w:val="-2"/>
          <w:sz w:val="16"/>
        </w:rPr>
        <w:t xml:space="preserve"> </w:t>
      </w:r>
      <w:r>
        <w:rPr>
          <w:sz w:val="16"/>
        </w:rPr>
        <w:t>Escrito</w:t>
      </w:r>
      <w:r>
        <w:rPr>
          <w:spacing w:val="-3"/>
          <w:sz w:val="16"/>
        </w:rPr>
        <w:t xml:space="preserve"> </w:t>
      </w:r>
      <w:r>
        <w:rPr>
          <w:sz w:val="16"/>
        </w:rPr>
        <w:t>de</w:t>
      </w:r>
      <w:r>
        <w:rPr>
          <w:spacing w:val="-4"/>
          <w:sz w:val="16"/>
        </w:rPr>
        <w:t xml:space="preserve"> </w:t>
      </w:r>
      <w:r>
        <w:rPr>
          <w:sz w:val="16"/>
        </w:rPr>
        <w:t>solicitudes,</w:t>
      </w:r>
      <w:r>
        <w:rPr>
          <w:spacing w:val="-4"/>
          <w:sz w:val="16"/>
        </w:rPr>
        <w:t xml:space="preserve"> </w:t>
      </w:r>
      <w:r>
        <w:rPr>
          <w:sz w:val="16"/>
        </w:rPr>
        <w:t>argumentos</w:t>
      </w:r>
      <w:r>
        <w:rPr>
          <w:spacing w:val="-3"/>
          <w:sz w:val="16"/>
        </w:rPr>
        <w:t xml:space="preserve"> </w:t>
      </w:r>
      <w:r>
        <w:rPr>
          <w:sz w:val="16"/>
        </w:rPr>
        <w:t>y</w:t>
      </w:r>
      <w:r>
        <w:rPr>
          <w:spacing w:val="-3"/>
          <w:sz w:val="16"/>
        </w:rPr>
        <w:t xml:space="preserve"> </w:t>
      </w:r>
      <w:r>
        <w:rPr>
          <w:sz w:val="16"/>
        </w:rPr>
        <w:t>pruebas,</w:t>
      </w:r>
      <w:r>
        <w:rPr>
          <w:spacing w:val="-4"/>
          <w:sz w:val="16"/>
        </w:rPr>
        <w:t xml:space="preserve"> </w:t>
      </w:r>
      <w:r>
        <w:rPr>
          <w:sz w:val="16"/>
        </w:rPr>
        <w:t>pág.</w:t>
      </w:r>
      <w:r>
        <w:rPr>
          <w:spacing w:val="-4"/>
          <w:sz w:val="16"/>
        </w:rPr>
        <w:t xml:space="preserve"> </w:t>
      </w:r>
      <w:r>
        <w:rPr>
          <w:sz w:val="16"/>
        </w:rPr>
        <w:t>94</w:t>
      </w:r>
      <w:r>
        <w:rPr>
          <w:spacing w:val="-1"/>
          <w:sz w:val="16"/>
        </w:rPr>
        <w:t xml:space="preserve"> </w:t>
      </w:r>
      <w:r>
        <w:rPr>
          <w:sz w:val="16"/>
        </w:rPr>
        <w:t>(expediente</w:t>
      </w:r>
      <w:r>
        <w:rPr>
          <w:spacing w:val="-2"/>
          <w:sz w:val="16"/>
        </w:rPr>
        <w:t xml:space="preserve"> </w:t>
      </w:r>
      <w:r>
        <w:rPr>
          <w:sz w:val="16"/>
        </w:rPr>
        <w:t>de fondo,</w:t>
      </w:r>
      <w:r>
        <w:rPr>
          <w:spacing w:val="-2"/>
          <w:sz w:val="16"/>
        </w:rPr>
        <w:t xml:space="preserve"> </w:t>
      </w:r>
      <w:r>
        <w:rPr>
          <w:sz w:val="16"/>
        </w:rPr>
        <w:t>folio</w:t>
      </w:r>
      <w:r>
        <w:rPr>
          <w:spacing w:val="-2"/>
          <w:sz w:val="16"/>
        </w:rPr>
        <w:t xml:space="preserve"> 212).</w:t>
      </w:r>
    </w:p>
    <w:p w14:paraId="4A0D71AC" w14:textId="77777777" w:rsidR="009C1B8A" w:rsidRDefault="008E2174">
      <w:pPr>
        <w:spacing w:before="120"/>
        <w:ind w:left="102"/>
        <w:jc w:val="both"/>
        <w:rPr>
          <w:sz w:val="16"/>
        </w:rPr>
      </w:pPr>
      <w:r>
        <w:rPr>
          <w:sz w:val="16"/>
          <w:vertAlign w:val="superscript"/>
        </w:rPr>
        <w:t>14</w:t>
      </w:r>
      <w:r>
        <w:rPr>
          <w:spacing w:val="55"/>
          <w:w w:val="150"/>
          <w:sz w:val="16"/>
        </w:rPr>
        <w:t xml:space="preserve">    </w:t>
      </w:r>
      <w:r>
        <w:rPr>
          <w:i/>
          <w:sz w:val="16"/>
        </w:rPr>
        <w:t>Cfr</w:t>
      </w:r>
      <w:r>
        <w:rPr>
          <w:sz w:val="16"/>
        </w:rPr>
        <w:t>.</w:t>
      </w:r>
      <w:r>
        <w:rPr>
          <w:spacing w:val="-1"/>
          <w:sz w:val="16"/>
        </w:rPr>
        <w:t xml:space="preserve"> </w:t>
      </w:r>
      <w:r>
        <w:rPr>
          <w:sz w:val="16"/>
        </w:rPr>
        <w:t>Expediente</w:t>
      </w:r>
      <w:r>
        <w:rPr>
          <w:spacing w:val="-4"/>
          <w:sz w:val="16"/>
        </w:rPr>
        <w:t xml:space="preserve"> </w:t>
      </w:r>
      <w:r>
        <w:rPr>
          <w:sz w:val="16"/>
        </w:rPr>
        <w:t>médico</w:t>
      </w:r>
      <w:r>
        <w:rPr>
          <w:spacing w:val="-2"/>
          <w:sz w:val="16"/>
        </w:rPr>
        <w:t xml:space="preserve"> </w:t>
      </w:r>
      <w:r>
        <w:rPr>
          <w:sz w:val="16"/>
        </w:rPr>
        <w:t>de</w:t>
      </w:r>
      <w:r>
        <w:rPr>
          <w:spacing w:val="-1"/>
          <w:sz w:val="16"/>
        </w:rPr>
        <w:t xml:space="preserve"> </w:t>
      </w:r>
      <w:r>
        <w:rPr>
          <w:sz w:val="16"/>
        </w:rPr>
        <w:t>Juan</w:t>
      </w:r>
      <w:r>
        <w:rPr>
          <w:spacing w:val="-2"/>
          <w:sz w:val="16"/>
        </w:rPr>
        <w:t xml:space="preserve"> </w:t>
      </w:r>
      <w:r>
        <w:rPr>
          <w:sz w:val="16"/>
        </w:rPr>
        <w:t>9</w:t>
      </w:r>
      <w:r>
        <w:rPr>
          <w:spacing w:val="-3"/>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2"/>
          <w:sz w:val="16"/>
        </w:rPr>
        <w:t xml:space="preserve"> </w:t>
      </w:r>
      <w:r>
        <w:rPr>
          <w:sz w:val="16"/>
        </w:rPr>
        <w:t xml:space="preserve">folio </w:t>
      </w:r>
      <w:r>
        <w:rPr>
          <w:spacing w:val="-2"/>
          <w:sz w:val="16"/>
        </w:rPr>
        <w:t>24327).</w:t>
      </w:r>
    </w:p>
    <w:p w14:paraId="00CEA53C" w14:textId="77777777" w:rsidR="009C1B8A" w:rsidRDefault="008E2174">
      <w:pPr>
        <w:spacing w:before="120"/>
        <w:ind w:left="102" w:right="261"/>
        <w:jc w:val="both"/>
        <w:rPr>
          <w:sz w:val="16"/>
        </w:rPr>
      </w:pPr>
      <w:r>
        <w:rPr>
          <w:sz w:val="16"/>
          <w:vertAlign w:val="superscript"/>
        </w:rPr>
        <w:t>15</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 folios 52 a 53), y Expediente médico de Juan 9 (expediente de prueba, folio 24328).</w:t>
      </w:r>
    </w:p>
    <w:p w14:paraId="12A5A8CB" w14:textId="77777777" w:rsidR="009C1B8A" w:rsidRDefault="008E2174">
      <w:pPr>
        <w:spacing w:before="120"/>
        <w:ind w:left="102"/>
        <w:jc w:val="both"/>
        <w:rPr>
          <w:sz w:val="16"/>
        </w:rPr>
      </w:pPr>
      <w:r>
        <w:rPr>
          <w:sz w:val="16"/>
          <w:vertAlign w:val="superscript"/>
        </w:rPr>
        <w:t>16</w:t>
      </w:r>
      <w:r>
        <w:rPr>
          <w:spacing w:val="55"/>
          <w:w w:val="150"/>
          <w:sz w:val="16"/>
        </w:rPr>
        <w:t xml:space="preserve">    </w:t>
      </w:r>
      <w:r>
        <w:rPr>
          <w:i/>
          <w:sz w:val="16"/>
        </w:rPr>
        <w:t>Cfr</w:t>
      </w:r>
      <w:r>
        <w:rPr>
          <w:sz w:val="16"/>
        </w:rPr>
        <w:t>.</w:t>
      </w:r>
      <w:r>
        <w:rPr>
          <w:spacing w:val="-1"/>
          <w:sz w:val="16"/>
        </w:rPr>
        <w:t xml:space="preserve"> </w:t>
      </w:r>
      <w:r>
        <w:rPr>
          <w:sz w:val="16"/>
        </w:rPr>
        <w:t>Expediente</w:t>
      </w:r>
      <w:r>
        <w:rPr>
          <w:spacing w:val="-4"/>
          <w:sz w:val="16"/>
        </w:rPr>
        <w:t xml:space="preserve"> </w:t>
      </w:r>
      <w:r>
        <w:rPr>
          <w:sz w:val="16"/>
        </w:rPr>
        <w:t>médico</w:t>
      </w:r>
      <w:r>
        <w:rPr>
          <w:spacing w:val="-2"/>
          <w:sz w:val="16"/>
        </w:rPr>
        <w:t xml:space="preserve"> </w:t>
      </w:r>
      <w:r>
        <w:rPr>
          <w:sz w:val="16"/>
        </w:rPr>
        <w:t>de</w:t>
      </w:r>
      <w:r>
        <w:rPr>
          <w:spacing w:val="-1"/>
          <w:sz w:val="16"/>
        </w:rPr>
        <w:t xml:space="preserve"> </w:t>
      </w:r>
      <w:r>
        <w:rPr>
          <w:sz w:val="16"/>
        </w:rPr>
        <w:t>Juan</w:t>
      </w:r>
      <w:r>
        <w:rPr>
          <w:spacing w:val="-2"/>
          <w:sz w:val="16"/>
        </w:rPr>
        <w:t xml:space="preserve"> </w:t>
      </w:r>
      <w:r>
        <w:rPr>
          <w:sz w:val="16"/>
        </w:rPr>
        <w:t>9</w:t>
      </w:r>
      <w:r>
        <w:rPr>
          <w:spacing w:val="-3"/>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2"/>
          <w:sz w:val="16"/>
        </w:rPr>
        <w:t xml:space="preserve"> </w:t>
      </w:r>
      <w:r>
        <w:rPr>
          <w:sz w:val="16"/>
        </w:rPr>
        <w:t xml:space="preserve">folio </w:t>
      </w:r>
      <w:r>
        <w:rPr>
          <w:spacing w:val="-2"/>
          <w:sz w:val="16"/>
        </w:rPr>
        <w:t>24333).</w:t>
      </w:r>
    </w:p>
    <w:p w14:paraId="78493DD9" w14:textId="77777777" w:rsidR="009C1B8A" w:rsidRDefault="008E2174">
      <w:pPr>
        <w:spacing w:before="120"/>
        <w:ind w:left="102" w:right="261"/>
        <w:jc w:val="both"/>
        <w:rPr>
          <w:sz w:val="16"/>
        </w:rPr>
      </w:pPr>
      <w:r>
        <w:rPr>
          <w:sz w:val="16"/>
          <w:vertAlign w:val="superscript"/>
        </w:rPr>
        <w:t>17</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 folios 46 a 57), y Expediente médico de Juan 10 (expediente de prueba, folios 24338 a 24339).</w:t>
      </w:r>
    </w:p>
    <w:p w14:paraId="2CD6ABD3" w14:textId="77777777" w:rsidR="009C1B8A" w:rsidRDefault="008E2174">
      <w:pPr>
        <w:spacing w:before="121"/>
        <w:ind w:left="102" w:right="260"/>
        <w:jc w:val="both"/>
        <w:rPr>
          <w:sz w:val="16"/>
        </w:rPr>
      </w:pPr>
      <w:r>
        <w:rPr>
          <w:sz w:val="16"/>
          <w:vertAlign w:val="superscript"/>
        </w:rPr>
        <w:t>18</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 folio 052), y Expediente médico de Juan 10 (expediente de prueba, folios 24338 a 24339).</w:t>
      </w:r>
    </w:p>
    <w:p w14:paraId="428A94CB" w14:textId="77777777" w:rsidR="009C1B8A" w:rsidRDefault="008E2174">
      <w:pPr>
        <w:spacing w:before="119"/>
        <w:ind w:left="102"/>
        <w:jc w:val="both"/>
        <w:rPr>
          <w:sz w:val="16"/>
        </w:rPr>
      </w:pPr>
      <w:r>
        <w:rPr>
          <w:sz w:val="16"/>
          <w:vertAlign w:val="superscript"/>
        </w:rPr>
        <w:t>19</w:t>
      </w:r>
      <w:r>
        <w:rPr>
          <w:spacing w:val="55"/>
          <w:w w:val="150"/>
          <w:sz w:val="16"/>
        </w:rPr>
        <w:t xml:space="preserve">    </w:t>
      </w:r>
      <w:r>
        <w:rPr>
          <w:i/>
          <w:sz w:val="16"/>
        </w:rPr>
        <w:t>Cfr</w:t>
      </w:r>
      <w:r>
        <w:rPr>
          <w:sz w:val="16"/>
        </w:rPr>
        <w:t>.</w:t>
      </w:r>
      <w:r>
        <w:rPr>
          <w:spacing w:val="1"/>
          <w:sz w:val="16"/>
        </w:rPr>
        <w:t xml:space="preserve"> </w:t>
      </w:r>
      <w:r>
        <w:rPr>
          <w:sz w:val="16"/>
        </w:rPr>
        <w:t>Expediente</w:t>
      </w:r>
      <w:r>
        <w:rPr>
          <w:spacing w:val="-4"/>
          <w:sz w:val="16"/>
        </w:rPr>
        <w:t xml:space="preserve"> </w:t>
      </w:r>
      <w:r>
        <w:rPr>
          <w:sz w:val="16"/>
        </w:rPr>
        <w:t>médico</w:t>
      </w:r>
      <w:r>
        <w:rPr>
          <w:spacing w:val="-2"/>
          <w:sz w:val="16"/>
        </w:rPr>
        <w:t xml:space="preserve"> </w:t>
      </w:r>
      <w:r>
        <w:rPr>
          <w:sz w:val="16"/>
        </w:rPr>
        <w:t>de</w:t>
      </w:r>
      <w:r>
        <w:rPr>
          <w:spacing w:val="-1"/>
          <w:sz w:val="16"/>
        </w:rPr>
        <w:t xml:space="preserve"> </w:t>
      </w:r>
      <w:r>
        <w:rPr>
          <w:sz w:val="16"/>
        </w:rPr>
        <w:t>Juan</w:t>
      </w:r>
      <w:r>
        <w:rPr>
          <w:spacing w:val="-2"/>
          <w:sz w:val="16"/>
        </w:rPr>
        <w:t xml:space="preserve"> </w:t>
      </w:r>
      <w:r>
        <w:rPr>
          <w:sz w:val="16"/>
        </w:rPr>
        <w:t>10 (expediente</w:t>
      </w:r>
      <w:r>
        <w:rPr>
          <w:spacing w:val="-2"/>
          <w:sz w:val="16"/>
        </w:rPr>
        <w:t xml:space="preserve"> </w:t>
      </w:r>
      <w:r>
        <w:rPr>
          <w:sz w:val="16"/>
        </w:rPr>
        <w:t>de</w:t>
      </w:r>
      <w:r>
        <w:rPr>
          <w:spacing w:val="-4"/>
          <w:sz w:val="16"/>
        </w:rPr>
        <w:t xml:space="preserve"> </w:t>
      </w:r>
      <w:r>
        <w:rPr>
          <w:sz w:val="16"/>
        </w:rPr>
        <w:t>prueba,</w:t>
      </w:r>
      <w:r>
        <w:rPr>
          <w:spacing w:val="-4"/>
          <w:sz w:val="16"/>
        </w:rPr>
        <w:t xml:space="preserve"> </w:t>
      </w:r>
      <w:r>
        <w:rPr>
          <w:sz w:val="16"/>
        </w:rPr>
        <w:t>folios</w:t>
      </w:r>
      <w:r>
        <w:rPr>
          <w:spacing w:val="-3"/>
          <w:sz w:val="16"/>
        </w:rPr>
        <w:t xml:space="preserve"> </w:t>
      </w:r>
      <w:r>
        <w:rPr>
          <w:sz w:val="16"/>
        </w:rPr>
        <w:t>24338</w:t>
      </w:r>
      <w:r>
        <w:rPr>
          <w:spacing w:val="-3"/>
          <w:sz w:val="16"/>
        </w:rPr>
        <w:t xml:space="preserve"> </w:t>
      </w:r>
      <w:r>
        <w:rPr>
          <w:sz w:val="16"/>
        </w:rPr>
        <w:t>a</w:t>
      </w:r>
      <w:r>
        <w:rPr>
          <w:spacing w:val="-3"/>
          <w:sz w:val="16"/>
        </w:rPr>
        <w:t xml:space="preserve"> </w:t>
      </w:r>
      <w:r>
        <w:rPr>
          <w:spacing w:val="-2"/>
          <w:sz w:val="16"/>
        </w:rPr>
        <w:t>24339).</w:t>
      </w:r>
    </w:p>
    <w:p w14:paraId="597B131A" w14:textId="77777777" w:rsidR="009C1B8A" w:rsidRDefault="008E2174">
      <w:pPr>
        <w:spacing w:before="120" w:line="242" w:lineRule="auto"/>
        <w:ind w:left="102" w:right="255"/>
        <w:jc w:val="both"/>
        <w:rPr>
          <w:sz w:val="16"/>
        </w:rPr>
      </w:pPr>
      <w:r>
        <w:rPr>
          <w:sz w:val="16"/>
          <w:vertAlign w:val="superscript"/>
        </w:rPr>
        <w:t>20</w:t>
      </w:r>
      <w:r>
        <w:rPr>
          <w:spacing w:val="80"/>
          <w:w w:val="150"/>
          <w:sz w:val="16"/>
        </w:rPr>
        <w:t xml:space="preserve">  </w:t>
      </w:r>
      <w:r>
        <w:rPr>
          <w:i/>
          <w:sz w:val="16"/>
        </w:rPr>
        <w:t>Cfr</w:t>
      </w:r>
      <w:r>
        <w:rPr>
          <w:sz w:val="16"/>
        </w:rPr>
        <w:t>. Expediente médico de María 2 (expediente de prueba, folios 24648 a 24657), y Escrito de solicitudes, argumentos y pruebas, pág. 95 (expediente de fondo, folio 213).</w:t>
      </w:r>
    </w:p>
    <w:p w14:paraId="6198A0BD" w14:textId="77777777" w:rsidR="009C1B8A" w:rsidRDefault="008E2174">
      <w:pPr>
        <w:spacing w:before="119"/>
        <w:ind w:left="102" w:right="253"/>
        <w:jc w:val="both"/>
        <w:rPr>
          <w:sz w:val="16"/>
        </w:rPr>
      </w:pPr>
      <w:r>
        <w:rPr>
          <w:sz w:val="16"/>
          <w:vertAlign w:val="superscript"/>
        </w:rPr>
        <w:t>21</w:t>
      </w:r>
      <w:r>
        <w:rPr>
          <w:spacing w:val="80"/>
          <w:w w:val="150"/>
          <w:sz w:val="16"/>
        </w:rPr>
        <w:t xml:space="preserve">  </w:t>
      </w:r>
      <w:r>
        <w:rPr>
          <w:i/>
          <w:sz w:val="16"/>
        </w:rPr>
        <w:t>Cfr</w:t>
      </w:r>
      <w:r>
        <w:rPr>
          <w:sz w:val="16"/>
        </w:rPr>
        <w:t>. Expediente médico de María 2 (expediente de prueba, folios 24648 a 24657) y Escrito de solicitudes, argumentos y pruebas, pág. 95 (expediente de fondo, folio 213).</w:t>
      </w:r>
    </w:p>
    <w:p w14:paraId="375B59C3" w14:textId="77777777" w:rsidR="009C1B8A" w:rsidRDefault="009C1B8A">
      <w:pPr>
        <w:jc w:val="both"/>
        <w:rPr>
          <w:sz w:val="16"/>
        </w:rPr>
        <w:sectPr w:rsidR="009C1B8A">
          <w:footerReference w:type="default" r:id="rId22"/>
          <w:pgSz w:w="12240" w:h="15840"/>
          <w:pgMar w:top="1340" w:right="1440" w:bottom="280" w:left="1600" w:header="0" w:footer="0" w:gutter="0"/>
          <w:cols w:space="720"/>
        </w:sectPr>
      </w:pPr>
    </w:p>
    <w:p w14:paraId="468F6548" w14:textId="77777777" w:rsidR="009C1B8A" w:rsidRDefault="008E2174">
      <w:pPr>
        <w:pStyle w:val="BodyText"/>
        <w:spacing w:before="76"/>
        <w:ind w:left="102" w:right="256"/>
        <w:jc w:val="both"/>
      </w:pPr>
      <w:r>
        <w:t>específica”</w:t>
      </w:r>
      <w:r>
        <w:rPr>
          <w:position w:val="7"/>
          <w:sz w:val="13"/>
        </w:rPr>
        <w:t>22</w:t>
      </w:r>
      <w:r>
        <w:t>.</w:t>
      </w:r>
      <w:r>
        <w:rPr>
          <w:spacing w:val="-18"/>
        </w:rPr>
        <w:t xml:space="preserve"> </w:t>
      </w:r>
      <w:r>
        <w:t>Una</w:t>
      </w:r>
      <w:r>
        <w:rPr>
          <w:spacing w:val="-18"/>
        </w:rPr>
        <w:t xml:space="preserve"> </w:t>
      </w:r>
      <w:r>
        <w:t>prueba</w:t>
      </w:r>
      <w:r>
        <w:rPr>
          <w:spacing w:val="-17"/>
        </w:rPr>
        <w:t xml:space="preserve"> </w:t>
      </w:r>
      <w:r>
        <w:t>de</w:t>
      </w:r>
      <w:r>
        <w:rPr>
          <w:spacing w:val="-18"/>
        </w:rPr>
        <w:t xml:space="preserve"> </w:t>
      </w:r>
      <w:r>
        <w:t>sangre</w:t>
      </w:r>
      <w:r>
        <w:rPr>
          <w:spacing w:val="-17"/>
        </w:rPr>
        <w:t xml:space="preserve"> </w:t>
      </w:r>
      <w:r>
        <w:t>realizada</w:t>
      </w:r>
      <w:r>
        <w:rPr>
          <w:spacing w:val="-18"/>
        </w:rPr>
        <w:t xml:space="preserve"> </w:t>
      </w:r>
      <w:r>
        <w:t>en</w:t>
      </w:r>
      <w:r>
        <w:rPr>
          <w:spacing w:val="-18"/>
        </w:rPr>
        <w:t xml:space="preserve"> </w:t>
      </w:r>
      <w:r>
        <w:t>2011</w:t>
      </w:r>
      <w:r>
        <w:rPr>
          <w:spacing w:val="-17"/>
        </w:rPr>
        <w:t xml:space="preserve"> </w:t>
      </w:r>
      <w:r>
        <w:t>reflejó</w:t>
      </w:r>
      <w:r>
        <w:rPr>
          <w:spacing w:val="-18"/>
        </w:rPr>
        <w:t xml:space="preserve"> </w:t>
      </w:r>
      <w:r>
        <w:t>que</w:t>
      </w:r>
      <w:r>
        <w:rPr>
          <w:spacing w:val="-17"/>
        </w:rPr>
        <w:t xml:space="preserve"> </w:t>
      </w:r>
      <w:r>
        <w:t>tenía</w:t>
      </w:r>
      <w:r>
        <w:rPr>
          <w:spacing w:val="-18"/>
        </w:rPr>
        <w:t xml:space="preserve"> </w:t>
      </w:r>
      <w:r>
        <w:t>un</w:t>
      </w:r>
      <w:r>
        <w:rPr>
          <w:spacing w:val="-17"/>
        </w:rPr>
        <w:t xml:space="preserve"> </w:t>
      </w:r>
      <w:r>
        <w:t>nivel</w:t>
      </w:r>
      <w:r>
        <w:rPr>
          <w:spacing w:val="-18"/>
        </w:rPr>
        <w:t xml:space="preserve"> </w:t>
      </w:r>
      <w:r>
        <w:t>de</w:t>
      </w:r>
      <w:r>
        <w:rPr>
          <w:spacing w:val="-18"/>
        </w:rPr>
        <w:t xml:space="preserve"> </w:t>
      </w:r>
      <w:r>
        <w:t>plomo en sangre de 7,59 µg/dL, cuando el Límite de Cuantificación del Método (LCM) se encontraba en 5,00 µg/dL</w:t>
      </w:r>
      <w:r>
        <w:rPr>
          <w:position w:val="7"/>
          <w:sz w:val="13"/>
        </w:rPr>
        <w:t>23</w:t>
      </w:r>
      <w:r>
        <w:t xml:space="preserve">. </w:t>
      </w:r>
      <w:r>
        <w:rPr>
          <w:b/>
        </w:rPr>
        <w:t xml:space="preserve">Juan 17, </w:t>
      </w:r>
      <w:r>
        <w:t>expareja de María 2, nació el 16 de marzo de 1960</w:t>
      </w:r>
      <w:r>
        <w:rPr>
          <w:spacing w:val="-13"/>
        </w:rPr>
        <w:t xml:space="preserve"> </w:t>
      </w:r>
      <w:r>
        <w:t>y</w:t>
      </w:r>
      <w:r>
        <w:rPr>
          <w:spacing w:val="-14"/>
        </w:rPr>
        <w:t xml:space="preserve"> </w:t>
      </w:r>
      <w:r>
        <w:t>vive</w:t>
      </w:r>
      <w:r>
        <w:rPr>
          <w:spacing w:val="-13"/>
        </w:rPr>
        <w:t xml:space="preserve"> </w:t>
      </w:r>
      <w:r>
        <w:t>en</w:t>
      </w:r>
      <w:r>
        <w:rPr>
          <w:spacing w:val="-10"/>
        </w:rPr>
        <w:t xml:space="preserve"> </w:t>
      </w:r>
      <w:r>
        <w:t>La</w:t>
      </w:r>
      <w:r>
        <w:rPr>
          <w:spacing w:val="-12"/>
        </w:rPr>
        <w:t xml:space="preserve"> </w:t>
      </w:r>
      <w:r>
        <w:t>Oroya</w:t>
      </w:r>
      <w:r>
        <w:rPr>
          <w:spacing w:val="-12"/>
        </w:rPr>
        <w:t xml:space="preserve"> </w:t>
      </w:r>
      <w:r>
        <w:t>Antigua</w:t>
      </w:r>
      <w:r>
        <w:rPr>
          <w:position w:val="7"/>
          <w:sz w:val="13"/>
        </w:rPr>
        <w:t>24</w:t>
      </w:r>
      <w:r>
        <w:t>.</w:t>
      </w:r>
      <w:r>
        <w:rPr>
          <w:spacing w:val="-12"/>
        </w:rPr>
        <w:t xml:space="preserve"> </w:t>
      </w:r>
      <w:r>
        <w:t>Ha</w:t>
      </w:r>
      <w:r>
        <w:rPr>
          <w:spacing w:val="-13"/>
        </w:rPr>
        <w:t xml:space="preserve"> </w:t>
      </w:r>
      <w:r>
        <w:t>padecido</w:t>
      </w:r>
      <w:r>
        <w:rPr>
          <w:spacing w:val="-15"/>
        </w:rPr>
        <w:t xml:space="preserve"> </w:t>
      </w:r>
      <w:r>
        <w:t>de</w:t>
      </w:r>
      <w:r>
        <w:rPr>
          <w:spacing w:val="-14"/>
        </w:rPr>
        <w:t xml:space="preserve"> </w:t>
      </w:r>
      <w:r>
        <w:t>“hinchazón</w:t>
      </w:r>
      <w:r>
        <w:rPr>
          <w:spacing w:val="-13"/>
        </w:rPr>
        <w:t xml:space="preserve"> </w:t>
      </w:r>
      <w:r>
        <w:t>del</w:t>
      </w:r>
      <w:r>
        <w:rPr>
          <w:spacing w:val="-11"/>
        </w:rPr>
        <w:t xml:space="preserve"> </w:t>
      </w:r>
      <w:r>
        <w:t>estómago”,</w:t>
      </w:r>
      <w:r>
        <w:rPr>
          <w:spacing w:val="-12"/>
        </w:rPr>
        <w:t xml:space="preserve"> </w:t>
      </w:r>
      <w:r>
        <w:t>continuos gases, “dolores de cabeza”, “neumoconiosis”, alteraciones en el estado de ánimo y “problemas respiratorios”</w:t>
      </w:r>
      <w:r>
        <w:rPr>
          <w:position w:val="7"/>
          <w:sz w:val="13"/>
        </w:rPr>
        <w:t>25</w:t>
      </w:r>
      <w:r>
        <w:t>.</w:t>
      </w:r>
      <w:r>
        <w:rPr>
          <w:spacing w:val="-3"/>
        </w:rPr>
        <w:t xml:space="preserve"> </w:t>
      </w:r>
      <w:r>
        <w:t>Un</w:t>
      </w:r>
      <w:r>
        <w:rPr>
          <w:spacing w:val="-2"/>
        </w:rPr>
        <w:t xml:space="preserve"> </w:t>
      </w:r>
      <w:r>
        <w:t>dosaje</w:t>
      </w:r>
      <w:r>
        <w:rPr>
          <w:spacing w:val="-2"/>
        </w:rPr>
        <w:t xml:space="preserve"> </w:t>
      </w:r>
      <w:r>
        <w:t>de</w:t>
      </w:r>
      <w:r>
        <w:rPr>
          <w:spacing w:val="-4"/>
        </w:rPr>
        <w:t xml:space="preserve"> </w:t>
      </w:r>
      <w:r>
        <w:t>metales</w:t>
      </w:r>
      <w:r>
        <w:rPr>
          <w:spacing w:val="-3"/>
        </w:rPr>
        <w:t xml:space="preserve"> </w:t>
      </w:r>
      <w:r>
        <w:t>pesados</w:t>
      </w:r>
      <w:r>
        <w:rPr>
          <w:spacing w:val="-1"/>
        </w:rPr>
        <w:t xml:space="preserve"> </w:t>
      </w:r>
      <w:r>
        <w:t>publicado</w:t>
      </w:r>
      <w:r>
        <w:rPr>
          <w:spacing w:val="-1"/>
        </w:rPr>
        <w:t xml:space="preserve"> </w:t>
      </w:r>
      <w:r>
        <w:t>en 2009 concluyó que Juan 17 presentaba “intoxicación crónica” por cadmio y por plomo “sin sintomatología específica”</w:t>
      </w:r>
      <w:r>
        <w:rPr>
          <w:position w:val="7"/>
          <w:sz w:val="13"/>
        </w:rPr>
        <w:t>26</w:t>
      </w:r>
      <w:r>
        <w:t>. La misma evaluación señaló que sufría de “caries dental y gingivitis con sarro dental”, “parasitosis intestinal”, “cefalea crónica EAD”, “gastritis crónica”, “ansiedad” y “depresión leve con tratamiento”, y “estrés post traumático”</w:t>
      </w:r>
      <w:r>
        <w:rPr>
          <w:position w:val="7"/>
          <w:sz w:val="13"/>
        </w:rPr>
        <w:t>27</w:t>
      </w:r>
      <w:r>
        <w:t>. Una prueba de sangre realizada en 2011 reflejó que tenía un nivel de plomo en sangre de</w:t>
      </w:r>
      <w:r>
        <w:rPr>
          <w:spacing w:val="-5"/>
        </w:rPr>
        <w:t xml:space="preserve"> </w:t>
      </w:r>
      <w:r>
        <w:t>14,85</w:t>
      </w:r>
      <w:r>
        <w:rPr>
          <w:spacing w:val="-3"/>
        </w:rPr>
        <w:t xml:space="preserve"> </w:t>
      </w:r>
      <w:r>
        <w:t>µg</w:t>
      </w:r>
      <w:r>
        <w:rPr>
          <w:spacing w:val="-4"/>
        </w:rPr>
        <w:t xml:space="preserve"> </w:t>
      </w:r>
      <w:r>
        <w:t>/dL,</w:t>
      </w:r>
      <w:r>
        <w:rPr>
          <w:spacing w:val="-5"/>
        </w:rPr>
        <w:t xml:space="preserve"> </w:t>
      </w:r>
      <w:r>
        <w:t>cuando</w:t>
      </w:r>
      <w:r>
        <w:rPr>
          <w:spacing w:val="-5"/>
        </w:rPr>
        <w:t xml:space="preserve"> </w:t>
      </w:r>
      <w:r>
        <w:t>el</w:t>
      </w:r>
      <w:r>
        <w:rPr>
          <w:spacing w:val="-3"/>
        </w:rPr>
        <w:t xml:space="preserve"> </w:t>
      </w:r>
      <w:r>
        <w:t>Límite</w:t>
      </w:r>
      <w:r>
        <w:rPr>
          <w:spacing w:val="-5"/>
        </w:rPr>
        <w:t xml:space="preserve"> </w:t>
      </w:r>
      <w:r>
        <w:t>de</w:t>
      </w:r>
      <w:r>
        <w:rPr>
          <w:spacing w:val="-5"/>
        </w:rPr>
        <w:t xml:space="preserve"> </w:t>
      </w:r>
      <w:r>
        <w:t>Cuantificación</w:t>
      </w:r>
      <w:r>
        <w:rPr>
          <w:spacing w:val="-3"/>
        </w:rPr>
        <w:t xml:space="preserve"> </w:t>
      </w:r>
      <w:r>
        <w:t>del</w:t>
      </w:r>
      <w:r>
        <w:rPr>
          <w:spacing w:val="-3"/>
        </w:rPr>
        <w:t xml:space="preserve"> </w:t>
      </w:r>
      <w:r>
        <w:t>Método</w:t>
      </w:r>
      <w:r>
        <w:rPr>
          <w:spacing w:val="-5"/>
        </w:rPr>
        <w:t xml:space="preserve"> </w:t>
      </w:r>
      <w:r>
        <w:t>(LCM)</w:t>
      </w:r>
      <w:r>
        <w:rPr>
          <w:spacing w:val="-2"/>
        </w:rPr>
        <w:t xml:space="preserve"> </w:t>
      </w:r>
      <w:r>
        <w:t>se</w:t>
      </w:r>
      <w:r>
        <w:rPr>
          <w:spacing w:val="-5"/>
        </w:rPr>
        <w:t xml:space="preserve"> </w:t>
      </w:r>
      <w:r>
        <w:t>encontraba</w:t>
      </w:r>
      <w:r>
        <w:rPr>
          <w:spacing w:val="-2"/>
        </w:rPr>
        <w:t xml:space="preserve"> </w:t>
      </w:r>
      <w:r>
        <w:t>en 5,00 µg /dL</w:t>
      </w:r>
      <w:r>
        <w:rPr>
          <w:position w:val="7"/>
          <w:sz w:val="13"/>
        </w:rPr>
        <w:t>28</w:t>
      </w:r>
      <w:r>
        <w:t>. Los representantes informaron que María 2 padece de “cefalea crónica tensional,</w:t>
      </w:r>
      <w:r>
        <w:rPr>
          <w:spacing w:val="-7"/>
        </w:rPr>
        <w:t xml:space="preserve"> </w:t>
      </w:r>
      <w:r>
        <w:t>cuadros</w:t>
      </w:r>
      <w:r>
        <w:rPr>
          <w:spacing w:val="-7"/>
        </w:rPr>
        <w:t xml:space="preserve"> </w:t>
      </w:r>
      <w:r>
        <w:t>de</w:t>
      </w:r>
      <w:r>
        <w:rPr>
          <w:spacing w:val="-8"/>
        </w:rPr>
        <w:t xml:space="preserve"> </w:t>
      </w:r>
      <w:r>
        <w:t>estrés</w:t>
      </w:r>
      <w:r>
        <w:rPr>
          <w:spacing w:val="-4"/>
        </w:rPr>
        <w:t xml:space="preserve"> </w:t>
      </w:r>
      <w:r>
        <w:t>y</w:t>
      </w:r>
      <w:r>
        <w:rPr>
          <w:spacing w:val="-7"/>
        </w:rPr>
        <w:t xml:space="preserve"> </w:t>
      </w:r>
      <w:r>
        <w:t>cambio</w:t>
      </w:r>
      <w:r>
        <w:rPr>
          <w:spacing w:val="-10"/>
        </w:rPr>
        <w:t xml:space="preserve"> </w:t>
      </w:r>
      <w:r>
        <w:t>de</w:t>
      </w:r>
      <w:r>
        <w:rPr>
          <w:spacing w:val="-8"/>
        </w:rPr>
        <w:t xml:space="preserve"> </w:t>
      </w:r>
      <w:r>
        <w:t>carácter,</w:t>
      </w:r>
      <w:r>
        <w:rPr>
          <w:spacing w:val="-9"/>
        </w:rPr>
        <w:t xml:space="preserve"> </w:t>
      </w:r>
      <w:r>
        <w:t>mareos</w:t>
      </w:r>
      <w:r>
        <w:rPr>
          <w:spacing w:val="-7"/>
        </w:rPr>
        <w:t xml:space="preserve"> </w:t>
      </w:r>
      <w:r>
        <w:t>y</w:t>
      </w:r>
      <w:r>
        <w:rPr>
          <w:spacing w:val="-7"/>
        </w:rPr>
        <w:t xml:space="preserve"> </w:t>
      </w:r>
      <w:r>
        <w:t>vómitos</w:t>
      </w:r>
      <w:r>
        <w:rPr>
          <w:spacing w:val="-7"/>
        </w:rPr>
        <w:t xml:space="preserve"> </w:t>
      </w:r>
      <w:r>
        <w:t>casi</w:t>
      </w:r>
      <w:r>
        <w:rPr>
          <w:spacing w:val="-9"/>
        </w:rPr>
        <w:t xml:space="preserve"> </w:t>
      </w:r>
      <w:r>
        <w:t>diarios,</w:t>
      </w:r>
      <w:r>
        <w:rPr>
          <w:spacing w:val="-8"/>
        </w:rPr>
        <w:t xml:space="preserve"> </w:t>
      </w:r>
      <w:r>
        <w:t>úlcera duodenal […] [y] pérdida de dentadura”</w:t>
      </w:r>
      <w:r>
        <w:rPr>
          <w:position w:val="7"/>
          <w:sz w:val="13"/>
        </w:rPr>
        <w:t>29</w:t>
      </w:r>
      <w:r>
        <w:t>.</w:t>
      </w:r>
    </w:p>
    <w:p w14:paraId="062D5406" w14:textId="77777777" w:rsidR="009C1B8A" w:rsidRDefault="009C1B8A">
      <w:pPr>
        <w:pStyle w:val="BodyText"/>
        <w:spacing w:before="2"/>
      </w:pPr>
    </w:p>
    <w:p w14:paraId="13FD2DFE" w14:textId="77777777" w:rsidR="009C1B8A" w:rsidRDefault="008E2174">
      <w:pPr>
        <w:pStyle w:val="Heading2"/>
        <w:numPr>
          <w:ilvl w:val="1"/>
          <w:numId w:val="10"/>
        </w:numPr>
        <w:tabs>
          <w:tab w:val="left" w:pos="822"/>
        </w:tabs>
        <w:spacing w:before="1" w:line="243" w:lineRule="exact"/>
        <w:ind w:hanging="361"/>
      </w:pPr>
      <w:r>
        <w:t>Familia</w:t>
      </w:r>
      <w:r>
        <w:rPr>
          <w:spacing w:val="5"/>
        </w:rPr>
        <w:t xml:space="preserve"> </w:t>
      </w:r>
      <w:r>
        <w:t>3:</w:t>
      </w:r>
      <w:r>
        <w:rPr>
          <w:spacing w:val="6"/>
        </w:rPr>
        <w:t xml:space="preserve"> </w:t>
      </w:r>
      <w:r>
        <w:t>María</w:t>
      </w:r>
      <w:r>
        <w:rPr>
          <w:spacing w:val="8"/>
        </w:rPr>
        <w:t xml:space="preserve"> </w:t>
      </w:r>
      <w:r>
        <w:t>6</w:t>
      </w:r>
      <w:r>
        <w:rPr>
          <w:spacing w:val="7"/>
        </w:rPr>
        <w:t xml:space="preserve"> </w:t>
      </w:r>
      <w:r>
        <w:t>y</w:t>
      </w:r>
      <w:r>
        <w:rPr>
          <w:spacing w:val="7"/>
        </w:rPr>
        <w:t xml:space="preserve"> </w:t>
      </w:r>
      <w:r>
        <w:t>Juan</w:t>
      </w:r>
      <w:r>
        <w:rPr>
          <w:spacing w:val="8"/>
        </w:rPr>
        <w:t xml:space="preserve"> </w:t>
      </w:r>
      <w:r>
        <w:t>6,</w:t>
      </w:r>
      <w:r>
        <w:rPr>
          <w:spacing w:val="7"/>
        </w:rPr>
        <w:t xml:space="preserve"> </w:t>
      </w:r>
      <w:r>
        <w:t>y</w:t>
      </w:r>
      <w:r>
        <w:rPr>
          <w:spacing w:val="8"/>
        </w:rPr>
        <w:t xml:space="preserve"> </w:t>
      </w:r>
      <w:r>
        <w:t>sus</w:t>
      </w:r>
      <w:r>
        <w:rPr>
          <w:spacing w:val="9"/>
        </w:rPr>
        <w:t xml:space="preserve"> </w:t>
      </w:r>
      <w:r>
        <w:t>hijos</w:t>
      </w:r>
      <w:r>
        <w:rPr>
          <w:spacing w:val="6"/>
        </w:rPr>
        <w:t xml:space="preserve"> </w:t>
      </w:r>
      <w:r>
        <w:t>Juan</w:t>
      </w:r>
      <w:r>
        <w:rPr>
          <w:spacing w:val="7"/>
        </w:rPr>
        <w:t xml:space="preserve"> </w:t>
      </w:r>
      <w:r>
        <w:t>3,</w:t>
      </w:r>
      <w:r>
        <w:rPr>
          <w:spacing w:val="8"/>
        </w:rPr>
        <w:t xml:space="preserve"> </w:t>
      </w:r>
      <w:r>
        <w:t>Juan</w:t>
      </w:r>
      <w:r>
        <w:rPr>
          <w:spacing w:val="9"/>
        </w:rPr>
        <w:t xml:space="preserve"> </w:t>
      </w:r>
      <w:r>
        <w:t>4,</w:t>
      </w:r>
      <w:r>
        <w:rPr>
          <w:spacing w:val="6"/>
        </w:rPr>
        <w:t xml:space="preserve"> </w:t>
      </w:r>
      <w:r>
        <w:t>Juan</w:t>
      </w:r>
      <w:r>
        <w:rPr>
          <w:spacing w:val="9"/>
        </w:rPr>
        <w:t xml:space="preserve"> </w:t>
      </w:r>
      <w:r>
        <w:t>24,</w:t>
      </w:r>
      <w:r>
        <w:rPr>
          <w:spacing w:val="7"/>
        </w:rPr>
        <w:t xml:space="preserve"> </w:t>
      </w:r>
      <w:r>
        <w:t>y</w:t>
      </w:r>
      <w:r>
        <w:rPr>
          <w:spacing w:val="7"/>
        </w:rPr>
        <w:t xml:space="preserve"> </w:t>
      </w:r>
      <w:r>
        <w:rPr>
          <w:spacing w:val="-4"/>
        </w:rPr>
        <w:t>Juan</w:t>
      </w:r>
    </w:p>
    <w:p w14:paraId="72DA2B82" w14:textId="77777777" w:rsidR="009C1B8A" w:rsidRDefault="008E2174">
      <w:pPr>
        <w:spacing w:line="243" w:lineRule="exact"/>
        <w:ind w:left="821"/>
        <w:rPr>
          <w:b/>
          <w:sz w:val="20"/>
        </w:rPr>
      </w:pPr>
      <w:r>
        <w:rPr>
          <w:b/>
          <w:spacing w:val="-5"/>
          <w:sz w:val="20"/>
        </w:rPr>
        <w:t>40.</w:t>
      </w:r>
    </w:p>
    <w:p w14:paraId="36C409F2" w14:textId="77777777" w:rsidR="009C1B8A" w:rsidRDefault="009C1B8A">
      <w:pPr>
        <w:pStyle w:val="BodyText"/>
        <w:rPr>
          <w:b/>
        </w:rPr>
      </w:pPr>
    </w:p>
    <w:p w14:paraId="19BE5C29" w14:textId="77777777" w:rsidR="009C1B8A" w:rsidRDefault="008E2174">
      <w:pPr>
        <w:pStyle w:val="ListParagraph"/>
        <w:numPr>
          <w:ilvl w:val="0"/>
          <w:numId w:val="9"/>
        </w:numPr>
        <w:tabs>
          <w:tab w:val="left" w:pos="810"/>
        </w:tabs>
        <w:spacing w:before="1"/>
        <w:ind w:right="255" w:firstLine="0"/>
        <w:jc w:val="both"/>
        <w:rPr>
          <w:sz w:val="20"/>
        </w:rPr>
      </w:pPr>
      <w:r>
        <w:rPr>
          <w:b/>
          <w:sz w:val="20"/>
        </w:rPr>
        <w:t xml:space="preserve">María 6 </w:t>
      </w:r>
      <w:r>
        <w:rPr>
          <w:sz w:val="20"/>
        </w:rPr>
        <w:t>nació el 21 de diciembre de 1957, y vivió desde 1997 en La Oroya Antigua,</w:t>
      </w:r>
      <w:r>
        <w:rPr>
          <w:spacing w:val="-2"/>
          <w:sz w:val="20"/>
        </w:rPr>
        <w:t xml:space="preserve"> </w:t>
      </w:r>
      <w:r>
        <w:rPr>
          <w:sz w:val="20"/>
        </w:rPr>
        <w:t>frente</w:t>
      </w:r>
      <w:r>
        <w:rPr>
          <w:spacing w:val="-3"/>
          <w:sz w:val="20"/>
        </w:rPr>
        <w:t xml:space="preserve"> </w:t>
      </w:r>
      <w:r>
        <w:rPr>
          <w:sz w:val="20"/>
        </w:rPr>
        <w:t>al</w:t>
      </w:r>
      <w:r>
        <w:rPr>
          <w:spacing w:val="-1"/>
          <w:sz w:val="20"/>
        </w:rPr>
        <w:t xml:space="preserve"> </w:t>
      </w:r>
      <w:r>
        <w:rPr>
          <w:sz w:val="20"/>
        </w:rPr>
        <w:t>Complejo</w:t>
      </w:r>
      <w:r>
        <w:rPr>
          <w:spacing w:val="-3"/>
          <w:sz w:val="20"/>
        </w:rPr>
        <w:t xml:space="preserve"> </w:t>
      </w:r>
      <w:r>
        <w:rPr>
          <w:sz w:val="20"/>
        </w:rPr>
        <w:t>Metalúrgico</w:t>
      </w:r>
      <w:r>
        <w:rPr>
          <w:position w:val="7"/>
          <w:sz w:val="13"/>
        </w:rPr>
        <w:t>30</w:t>
      </w:r>
      <w:r>
        <w:rPr>
          <w:sz w:val="20"/>
        </w:rPr>
        <w:t>.</w:t>
      </w:r>
      <w:r>
        <w:rPr>
          <w:spacing w:val="-2"/>
          <w:sz w:val="20"/>
        </w:rPr>
        <w:t xml:space="preserve"> </w:t>
      </w:r>
      <w:r>
        <w:rPr>
          <w:sz w:val="20"/>
        </w:rPr>
        <w:t>Posteriormente</w:t>
      </w:r>
      <w:r>
        <w:rPr>
          <w:spacing w:val="-3"/>
          <w:sz w:val="20"/>
        </w:rPr>
        <w:t xml:space="preserve"> </w:t>
      </w:r>
      <w:r>
        <w:rPr>
          <w:sz w:val="20"/>
        </w:rPr>
        <w:t>se</w:t>
      </w:r>
      <w:r>
        <w:rPr>
          <w:spacing w:val="-1"/>
          <w:sz w:val="20"/>
        </w:rPr>
        <w:t xml:space="preserve"> </w:t>
      </w:r>
      <w:r>
        <w:rPr>
          <w:sz w:val="20"/>
        </w:rPr>
        <w:t>mudó</w:t>
      </w:r>
      <w:r>
        <w:rPr>
          <w:spacing w:val="-3"/>
          <w:sz w:val="20"/>
        </w:rPr>
        <w:t xml:space="preserve"> </w:t>
      </w:r>
      <w:r>
        <w:rPr>
          <w:sz w:val="20"/>
        </w:rPr>
        <w:t>junto</w:t>
      </w:r>
      <w:r>
        <w:rPr>
          <w:spacing w:val="-3"/>
          <w:sz w:val="20"/>
        </w:rPr>
        <w:t xml:space="preserve"> </w:t>
      </w:r>
      <w:r>
        <w:rPr>
          <w:sz w:val="20"/>
        </w:rPr>
        <w:t>con</w:t>
      </w:r>
      <w:r>
        <w:rPr>
          <w:spacing w:val="-1"/>
          <w:sz w:val="20"/>
        </w:rPr>
        <w:t xml:space="preserve"> </w:t>
      </w:r>
      <w:r>
        <w:rPr>
          <w:sz w:val="20"/>
        </w:rPr>
        <w:t>su</w:t>
      </w:r>
      <w:r>
        <w:rPr>
          <w:spacing w:val="-1"/>
          <w:sz w:val="20"/>
        </w:rPr>
        <w:t xml:space="preserve"> </w:t>
      </w:r>
      <w:r>
        <w:rPr>
          <w:sz w:val="20"/>
        </w:rPr>
        <w:t>familia a una zona cerca de La Oroya Antigua</w:t>
      </w:r>
      <w:r>
        <w:rPr>
          <w:position w:val="7"/>
          <w:sz w:val="13"/>
        </w:rPr>
        <w:t>31</w:t>
      </w:r>
      <w:r>
        <w:rPr>
          <w:sz w:val="20"/>
        </w:rPr>
        <w:t>. Ha padecido de dolores de cabeza y cólicos</w:t>
      </w:r>
      <w:r>
        <w:rPr>
          <w:position w:val="7"/>
          <w:sz w:val="13"/>
        </w:rPr>
        <w:t>32</w:t>
      </w:r>
      <w:r>
        <w:rPr>
          <w:sz w:val="20"/>
        </w:rPr>
        <w:t>. Asimismo</w:t>
      </w:r>
      <w:r>
        <w:rPr>
          <w:spacing w:val="-6"/>
          <w:sz w:val="20"/>
        </w:rPr>
        <w:t xml:space="preserve"> </w:t>
      </w:r>
      <w:r>
        <w:rPr>
          <w:sz w:val="20"/>
        </w:rPr>
        <w:t>ha</w:t>
      </w:r>
      <w:r>
        <w:rPr>
          <w:spacing w:val="-7"/>
          <w:sz w:val="20"/>
        </w:rPr>
        <w:t xml:space="preserve"> </w:t>
      </w:r>
      <w:r>
        <w:rPr>
          <w:sz w:val="20"/>
        </w:rPr>
        <w:t>sufrido</w:t>
      </w:r>
      <w:r>
        <w:rPr>
          <w:spacing w:val="-6"/>
          <w:sz w:val="20"/>
        </w:rPr>
        <w:t xml:space="preserve"> </w:t>
      </w:r>
      <w:r>
        <w:rPr>
          <w:sz w:val="20"/>
        </w:rPr>
        <w:t>de</w:t>
      </w:r>
      <w:r>
        <w:rPr>
          <w:spacing w:val="-2"/>
          <w:sz w:val="20"/>
        </w:rPr>
        <w:t xml:space="preserve"> </w:t>
      </w:r>
      <w:r>
        <w:rPr>
          <w:sz w:val="20"/>
        </w:rPr>
        <w:t>“irritabilidad</w:t>
      </w:r>
      <w:r>
        <w:rPr>
          <w:spacing w:val="-5"/>
          <w:sz w:val="20"/>
        </w:rPr>
        <w:t xml:space="preserve"> </w:t>
      </w:r>
      <w:r>
        <w:rPr>
          <w:sz w:val="20"/>
        </w:rPr>
        <w:t>constante,</w:t>
      </w:r>
      <w:r>
        <w:rPr>
          <w:spacing w:val="-6"/>
          <w:sz w:val="20"/>
        </w:rPr>
        <w:t xml:space="preserve"> </w:t>
      </w:r>
      <w:r>
        <w:rPr>
          <w:sz w:val="20"/>
        </w:rPr>
        <w:t>disminución</w:t>
      </w:r>
      <w:r>
        <w:rPr>
          <w:spacing w:val="-7"/>
          <w:sz w:val="20"/>
        </w:rPr>
        <w:t xml:space="preserve"> </w:t>
      </w:r>
      <w:r>
        <w:rPr>
          <w:sz w:val="20"/>
        </w:rPr>
        <w:t>de</w:t>
      </w:r>
      <w:r>
        <w:rPr>
          <w:spacing w:val="-7"/>
          <w:sz w:val="20"/>
        </w:rPr>
        <w:t xml:space="preserve"> </w:t>
      </w:r>
      <w:r>
        <w:rPr>
          <w:sz w:val="20"/>
        </w:rPr>
        <w:t>fuerza</w:t>
      </w:r>
      <w:r>
        <w:rPr>
          <w:spacing w:val="-5"/>
          <w:sz w:val="20"/>
        </w:rPr>
        <w:t xml:space="preserve"> </w:t>
      </w:r>
      <w:r>
        <w:rPr>
          <w:sz w:val="20"/>
        </w:rPr>
        <w:t>en</w:t>
      </w:r>
      <w:r>
        <w:rPr>
          <w:spacing w:val="-7"/>
          <w:sz w:val="20"/>
        </w:rPr>
        <w:t xml:space="preserve"> </w:t>
      </w:r>
      <w:r>
        <w:rPr>
          <w:sz w:val="20"/>
        </w:rPr>
        <w:t>los</w:t>
      </w:r>
      <w:r>
        <w:rPr>
          <w:spacing w:val="-6"/>
          <w:sz w:val="20"/>
        </w:rPr>
        <w:t xml:space="preserve"> </w:t>
      </w:r>
      <w:r>
        <w:rPr>
          <w:sz w:val="20"/>
        </w:rPr>
        <w:t>miembros, falta de apetito, tos frecuente, e hipertensión”</w:t>
      </w:r>
      <w:r>
        <w:rPr>
          <w:position w:val="7"/>
          <w:sz w:val="13"/>
        </w:rPr>
        <w:t>33</w:t>
      </w:r>
      <w:r>
        <w:rPr>
          <w:sz w:val="20"/>
        </w:rPr>
        <w:t>. Los representantes informaron que padece</w:t>
      </w:r>
      <w:r>
        <w:rPr>
          <w:spacing w:val="-18"/>
          <w:sz w:val="20"/>
        </w:rPr>
        <w:t xml:space="preserve"> </w:t>
      </w:r>
      <w:r>
        <w:rPr>
          <w:sz w:val="20"/>
        </w:rPr>
        <w:t>de</w:t>
      </w:r>
      <w:r>
        <w:rPr>
          <w:spacing w:val="-18"/>
          <w:sz w:val="20"/>
        </w:rPr>
        <w:t xml:space="preserve"> </w:t>
      </w:r>
      <w:r>
        <w:rPr>
          <w:sz w:val="20"/>
        </w:rPr>
        <w:t>síntomas</w:t>
      </w:r>
      <w:r>
        <w:rPr>
          <w:spacing w:val="-17"/>
          <w:sz w:val="20"/>
        </w:rPr>
        <w:t xml:space="preserve"> </w:t>
      </w:r>
      <w:r>
        <w:rPr>
          <w:sz w:val="20"/>
        </w:rPr>
        <w:t>médicos</w:t>
      </w:r>
      <w:r>
        <w:rPr>
          <w:spacing w:val="-18"/>
          <w:sz w:val="20"/>
        </w:rPr>
        <w:t xml:space="preserve"> </w:t>
      </w:r>
      <w:r>
        <w:rPr>
          <w:sz w:val="20"/>
        </w:rPr>
        <w:t>como</w:t>
      </w:r>
      <w:r>
        <w:rPr>
          <w:spacing w:val="-17"/>
          <w:sz w:val="20"/>
        </w:rPr>
        <w:t xml:space="preserve"> </w:t>
      </w:r>
      <w:r>
        <w:rPr>
          <w:sz w:val="20"/>
        </w:rPr>
        <w:t>cefalea,</w:t>
      </w:r>
      <w:r>
        <w:rPr>
          <w:spacing w:val="-18"/>
          <w:sz w:val="20"/>
        </w:rPr>
        <w:t xml:space="preserve"> </w:t>
      </w:r>
      <w:r>
        <w:rPr>
          <w:sz w:val="20"/>
        </w:rPr>
        <w:t>afectación</w:t>
      </w:r>
      <w:r>
        <w:rPr>
          <w:spacing w:val="-18"/>
          <w:sz w:val="20"/>
        </w:rPr>
        <w:t xml:space="preserve"> </w:t>
      </w:r>
      <w:r>
        <w:rPr>
          <w:sz w:val="20"/>
        </w:rPr>
        <w:t>en</w:t>
      </w:r>
      <w:r>
        <w:rPr>
          <w:spacing w:val="-17"/>
          <w:sz w:val="20"/>
        </w:rPr>
        <w:t xml:space="preserve"> </w:t>
      </w:r>
      <w:r>
        <w:rPr>
          <w:sz w:val="20"/>
        </w:rPr>
        <w:t>conducta,</w:t>
      </w:r>
      <w:r>
        <w:rPr>
          <w:spacing w:val="-18"/>
          <w:sz w:val="20"/>
        </w:rPr>
        <w:t xml:space="preserve"> </w:t>
      </w:r>
      <w:r>
        <w:rPr>
          <w:sz w:val="20"/>
        </w:rPr>
        <w:t>ansiedad,</w:t>
      </w:r>
      <w:r>
        <w:rPr>
          <w:spacing w:val="-17"/>
          <w:sz w:val="20"/>
        </w:rPr>
        <w:t xml:space="preserve"> </w:t>
      </w:r>
      <w:r>
        <w:rPr>
          <w:sz w:val="20"/>
        </w:rPr>
        <w:t>“constante hinchazón”</w:t>
      </w:r>
      <w:r>
        <w:rPr>
          <w:spacing w:val="-2"/>
          <w:sz w:val="20"/>
        </w:rPr>
        <w:t xml:space="preserve"> </w:t>
      </w:r>
      <w:r>
        <w:rPr>
          <w:sz w:val="20"/>
        </w:rPr>
        <w:t>y dolor</w:t>
      </w:r>
      <w:r>
        <w:rPr>
          <w:spacing w:val="-1"/>
          <w:sz w:val="20"/>
        </w:rPr>
        <w:t xml:space="preserve"> </w:t>
      </w:r>
      <w:r>
        <w:rPr>
          <w:sz w:val="20"/>
        </w:rPr>
        <w:t>en las</w:t>
      </w:r>
      <w:r>
        <w:rPr>
          <w:spacing w:val="-2"/>
          <w:sz w:val="20"/>
        </w:rPr>
        <w:t xml:space="preserve"> </w:t>
      </w:r>
      <w:r>
        <w:rPr>
          <w:sz w:val="20"/>
        </w:rPr>
        <w:t>piernas y articulaciones,</w:t>
      </w:r>
      <w:r>
        <w:rPr>
          <w:spacing w:val="-1"/>
          <w:sz w:val="20"/>
        </w:rPr>
        <w:t xml:space="preserve"> </w:t>
      </w:r>
      <w:r>
        <w:rPr>
          <w:sz w:val="20"/>
        </w:rPr>
        <w:t>caries y pérdida de</w:t>
      </w:r>
      <w:r>
        <w:rPr>
          <w:spacing w:val="-1"/>
          <w:sz w:val="20"/>
        </w:rPr>
        <w:t xml:space="preserve"> </w:t>
      </w:r>
      <w:r>
        <w:rPr>
          <w:sz w:val="20"/>
        </w:rPr>
        <w:t>dientes así como “afectaciones</w:t>
      </w:r>
      <w:r>
        <w:rPr>
          <w:spacing w:val="-8"/>
          <w:sz w:val="20"/>
        </w:rPr>
        <w:t xml:space="preserve"> </w:t>
      </w:r>
      <w:r>
        <w:rPr>
          <w:sz w:val="20"/>
        </w:rPr>
        <w:t>en</w:t>
      </w:r>
      <w:r>
        <w:rPr>
          <w:spacing w:val="-7"/>
          <w:sz w:val="20"/>
        </w:rPr>
        <w:t xml:space="preserve"> </w:t>
      </w:r>
      <w:r>
        <w:rPr>
          <w:sz w:val="20"/>
        </w:rPr>
        <w:t>su</w:t>
      </w:r>
      <w:r>
        <w:rPr>
          <w:spacing w:val="-7"/>
          <w:sz w:val="20"/>
        </w:rPr>
        <w:t xml:space="preserve"> </w:t>
      </w:r>
      <w:r>
        <w:rPr>
          <w:sz w:val="20"/>
        </w:rPr>
        <w:t>conducta</w:t>
      </w:r>
      <w:r>
        <w:rPr>
          <w:spacing w:val="-10"/>
          <w:sz w:val="20"/>
        </w:rPr>
        <w:t xml:space="preserve"> </w:t>
      </w:r>
      <w:r>
        <w:rPr>
          <w:sz w:val="20"/>
        </w:rPr>
        <w:t>y</w:t>
      </w:r>
      <w:r>
        <w:rPr>
          <w:spacing w:val="-10"/>
          <w:sz w:val="20"/>
        </w:rPr>
        <w:t xml:space="preserve"> </w:t>
      </w:r>
      <w:r>
        <w:rPr>
          <w:sz w:val="20"/>
        </w:rPr>
        <w:t>ansiedad”</w:t>
      </w:r>
      <w:r>
        <w:rPr>
          <w:position w:val="7"/>
          <w:sz w:val="13"/>
        </w:rPr>
        <w:t>34</w:t>
      </w:r>
      <w:r>
        <w:rPr>
          <w:sz w:val="20"/>
        </w:rPr>
        <w:t>.</w:t>
      </w:r>
      <w:r>
        <w:rPr>
          <w:spacing w:val="-10"/>
          <w:sz w:val="20"/>
        </w:rPr>
        <w:t xml:space="preserve"> </w:t>
      </w:r>
      <w:r>
        <w:rPr>
          <w:sz w:val="20"/>
        </w:rPr>
        <w:t>Asimismo,</w:t>
      </w:r>
      <w:r>
        <w:rPr>
          <w:spacing w:val="-8"/>
          <w:sz w:val="20"/>
        </w:rPr>
        <w:t xml:space="preserve"> </w:t>
      </w:r>
      <w:r>
        <w:rPr>
          <w:sz w:val="20"/>
        </w:rPr>
        <w:t>los</w:t>
      </w:r>
      <w:r>
        <w:rPr>
          <w:spacing w:val="-8"/>
          <w:sz w:val="20"/>
        </w:rPr>
        <w:t xml:space="preserve"> </w:t>
      </w:r>
      <w:r>
        <w:rPr>
          <w:sz w:val="20"/>
        </w:rPr>
        <w:t>representantes</w:t>
      </w:r>
      <w:r>
        <w:rPr>
          <w:spacing w:val="-10"/>
          <w:sz w:val="20"/>
        </w:rPr>
        <w:t xml:space="preserve"> </w:t>
      </w:r>
      <w:r>
        <w:rPr>
          <w:sz w:val="20"/>
        </w:rPr>
        <w:t>indicaron</w:t>
      </w:r>
      <w:r>
        <w:rPr>
          <w:spacing w:val="-9"/>
          <w:sz w:val="20"/>
        </w:rPr>
        <w:t xml:space="preserve"> </w:t>
      </w:r>
      <w:r>
        <w:rPr>
          <w:sz w:val="20"/>
        </w:rPr>
        <w:t>que el</w:t>
      </w:r>
      <w:r>
        <w:rPr>
          <w:spacing w:val="-5"/>
          <w:sz w:val="20"/>
        </w:rPr>
        <w:t xml:space="preserve"> </w:t>
      </w:r>
      <w:r>
        <w:rPr>
          <w:sz w:val="20"/>
        </w:rPr>
        <w:t>13</w:t>
      </w:r>
      <w:r>
        <w:rPr>
          <w:spacing w:val="-5"/>
          <w:sz w:val="20"/>
        </w:rPr>
        <w:t xml:space="preserve"> </w:t>
      </w:r>
      <w:r>
        <w:rPr>
          <w:sz w:val="20"/>
        </w:rPr>
        <w:t>de</w:t>
      </w:r>
      <w:r>
        <w:rPr>
          <w:spacing w:val="-7"/>
          <w:sz w:val="20"/>
        </w:rPr>
        <w:t xml:space="preserve"> </w:t>
      </w:r>
      <w:r>
        <w:rPr>
          <w:sz w:val="20"/>
        </w:rPr>
        <w:t>junio</w:t>
      </w:r>
      <w:r>
        <w:rPr>
          <w:spacing w:val="-7"/>
          <w:sz w:val="20"/>
        </w:rPr>
        <w:t xml:space="preserve"> </w:t>
      </w:r>
      <w:r>
        <w:rPr>
          <w:sz w:val="20"/>
        </w:rPr>
        <w:t>de</w:t>
      </w:r>
      <w:r>
        <w:rPr>
          <w:spacing w:val="-7"/>
          <w:sz w:val="20"/>
        </w:rPr>
        <w:t xml:space="preserve"> </w:t>
      </w:r>
      <w:r>
        <w:rPr>
          <w:sz w:val="20"/>
        </w:rPr>
        <w:t>2012 María</w:t>
      </w:r>
      <w:r>
        <w:rPr>
          <w:spacing w:val="-5"/>
          <w:sz w:val="20"/>
        </w:rPr>
        <w:t xml:space="preserve"> </w:t>
      </w:r>
      <w:r>
        <w:rPr>
          <w:sz w:val="20"/>
        </w:rPr>
        <w:t>6</w:t>
      </w:r>
      <w:r>
        <w:rPr>
          <w:spacing w:val="-3"/>
          <w:sz w:val="20"/>
        </w:rPr>
        <w:t xml:space="preserve"> </w:t>
      </w:r>
      <w:r>
        <w:rPr>
          <w:sz w:val="20"/>
        </w:rPr>
        <w:t>fue</w:t>
      </w:r>
      <w:r>
        <w:rPr>
          <w:spacing w:val="-4"/>
          <w:sz w:val="20"/>
        </w:rPr>
        <w:t xml:space="preserve"> </w:t>
      </w:r>
      <w:r>
        <w:rPr>
          <w:sz w:val="20"/>
        </w:rPr>
        <w:t>“agredida</w:t>
      </w:r>
      <w:r>
        <w:rPr>
          <w:spacing w:val="-5"/>
          <w:sz w:val="20"/>
        </w:rPr>
        <w:t xml:space="preserve"> </w:t>
      </w:r>
      <w:r>
        <w:rPr>
          <w:sz w:val="20"/>
        </w:rPr>
        <w:t>por</w:t>
      </w:r>
      <w:r>
        <w:rPr>
          <w:spacing w:val="-4"/>
          <w:sz w:val="20"/>
        </w:rPr>
        <w:t xml:space="preserve"> </w:t>
      </w:r>
      <w:r>
        <w:rPr>
          <w:sz w:val="20"/>
        </w:rPr>
        <w:t>un</w:t>
      </w:r>
      <w:r>
        <w:rPr>
          <w:spacing w:val="-5"/>
          <w:sz w:val="20"/>
        </w:rPr>
        <w:t xml:space="preserve"> </w:t>
      </w:r>
      <w:r>
        <w:rPr>
          <w:sz w:val="20"/>
        </w:rPr>
        <w:t>trabajador</w:t>
      </w:r>
      <w:r>
        <w:rPr>
          <w:spacing w:val="-7"/>
          <w:sz w:val="20"/>
        </w:rPr>
        <w:t xml:space="preserve"> </w:t>
      </w:r>
      <w:r>
        <w:rPr>
          <w:sz w:val="20"/>
        </w:rPr>
        <w:t>de</w:t>
      </w:r>
      <w:r>
        <w:rPr>
          <w:spacing w:val="-7"/>
          <w:sz w:val="20"/>
        </w:rPr>
        <w:t xml:space="preserve"> </w:t>
      </w:r>
      <w:r>
        <w:rPr>
          <w:sz w:val="20"/>
        </w:rPr>
        <w:t>la</w:t>
      </w:r>
      <w:r>
        <w:rPr>
          <w:spacing w:val="-3"/>
          <w:sz w:val="20"/>
        </w:rPr>
        <w:t xml:space="preserve"> </w:t>
      </w:r>
      <w:r>
        <w:rPr>
          <w:sz w:val="20"/>
        </w:rPr>
        <w:t>empresa</w:t>
      </w:r>
      <w:r>
        <w:rPr>
          <w:spacing w:val="-6"/>
          <w:sz w:val="20"/>
        </w:rPr>
        <w:t xml:space="preserve"> </w:t>
      </w:r>
      <w:r>
        <w:rPr>
          <w:sz w:val="20"/>
        </w:rPr>
        <w:t>Doe</w:t>
      </w:r>
      <w:r>
        <w:rPr>
          <w:spacing w:val="-7"/>
          <w:sz w:val="20"/>
        </w:rPr>
        <w:t xml:space="preserve"> </w:t>
      </w:r>
      <w:r>
        <w:rPr>
          <w:sz w:val="20"/>
        </w:rPr>
        <w:t>Run” quien “le empezó a insultar y le dio empujones y una bofetada”, al haberla identificado como ”una persona defensora de la salud en la ciudad de La Oroya”</w:t>
      </w:r>
      <w:r>
        <w:rPr>
          <w:position w:val="7"/>
          <w:sz w:val="13"/>
        </w:rPr>
        <w:t>35</w:t>
      </w:r>
      <w:r>
        <w:rPr>
          <w:sz w:val="20"/>
        </w:rPr>
        <w:t>.</w:t>
      </w:r>
    </w:p>
    <w:p w14:paraId="36E2632B" w14:textId="77777777" w:rsidR="009C1B8A" w:rsidRDefault="009C1B8A">
      <w:pPr>
        <w:pStyle w:val="BodyText"/>
      </w:pPr>
    </w:p>
    <w:p w14:paraId="26032D08" w14:textId="77777777" w:rsidR="009C1B8A" w:rsidRDefault="008E2174">
      <w:pPr>
        <w:pStyle w:val="BodyText"/>
        <w:spacing w:before="4"/>
        <w:rPr>
          <w:sz w:val="12"/>
        </w:rPr>
      </w:pPr>
      <w:r>
        <w:pict w14:anchorId="133A526A">
          <v:rect id="docshape124" o:spid="_x0000_s2123" style="position:absolute;margin-left:85.1pt;margin-top:8.7pt;width:2in;height:.7pt;z-index:-15666176;mso-wrap-distance-left:0;mso-wrap-distance-right:0;mso-position-horizontal-relative:page" fillcolor="black" stroked="f">
            <w10:wrap type="topAndBottom" anchorx="page"/>
          </v:rect>
        </w:pict>
      </w:r>
    </w:p>
    <w:p w14:paraId="62E35F86" w14:textId="77777777" w:rsidR="009C1B8A" w:rsidRDefault="008E2174">
      <w:pPr>
        <w:tabs>
          <w:tab w:val="left" w:pos="809"/>
        </w:tabs>
        <w:spacing w:before="100"/>
        <w:ind w:left="102"/>
        <w:rPr>
          <w:sz w:val="16"/>
        </w:rPr>
      </w:pPr>
      <w:r>
        <w:rPr>
          <w:spacing w:val="-5"/>
          <w:sz w:val="16"/>
          <w:vertAlign w:val="superscript"/>
        </w:rPr>
        <w:t>22</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5"/>
          <w:sz w:val="16"/>
        </w:rPr>
        <w:t xml:space="preserve"> </w:t>
      </w:r>
      <w:r>
        <w:rPr>
          <w:sz w:val="16"/>
        </w:rPr>
        <w:t>de</w:t>
      </w:r>
      <w:r>
        <w:rPr>
          <w:spacing w:val="-4"/>
          <w:sz w:val="16"/>
        </w:rPr>
        <w:t xml:space="preserve"> </w:t>
      </w:r>
      <w:r>
        <w:rPr>
          <w:sz w:val="16"/>
        </w:rPr>
        <w:t>María</w:t>
      </w:r>
      <w:r>
        <w:rPr>
          <w:spacing w:val="-4"/>
          <w:sz w:val="16"/>
        </w:rPr>
        <w:t xml:space="preserve"> </w:t>
      </w:r>
      <w:r>
        <w:rPr>
          <w:sz w:val="16"/>
        </w:rPr>
        <w:t>2</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pacing w:val="-2"/>
          <w:sz w:val="16"/>
        </w:rPr>
        <w:t>24649).</w:t>
      </w:r>
    </w:p>
    <w:p w14:paraId="47D48CCB" w14:textId="77777777" w:rsidR="009C1B8A" w:rsidRDefault="008E2174">
      <w:pPr>
        <w:tabs>
          <w:tab w:val="left" w:pos="809"/>
        </w:tabs>
        <w:spacing w:before="120"/>
        <w:ind w:left="102"/>
        <w:rPr>
          <w:sz w:val="16"/>
        </w:rPr>
      </w:pPr>
      <w:r>
        <w:rPr>
          <w:spacing w:val="-5"/>
          <w:sz w:val="16"/>
          <w:vertAlign w:val="superscript"/>
        </w:rPr>
        <w:t>23</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2</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24648</w:t>
      </w:r>
      <w:r>
        <w:rPr>
          <w:spacing w:val="-4"/>
          <w:sz w:val="16"/>
        </w:rPr>
        <w:t xml:space="preserve"> </w:t>
      </w:r>
      <w:r>
        <w:rPr>
          <w:sz w:val="16"/>
        </w:rPr>
        <w:t>a</w:t>
      </w:r>
      <w:r>
        <w:rPr>
          <w:spacing w:val="-5"/>
          <w:sz w:val="16"/>
        </w:rPr>
        <w:t xml:space="preserve"> </w:t>
      </w:r>
      <w:r>
        <w:rPr>
          <w:spacing w:val="-2"/>
          <w:sz w:val="16"/>
        </w:rPr>
        <w:t>24657).</w:t>
      </w:r>
    </w:p>
    <w:p w14:paraId="402A1DEA" w14:textId="77777777" w:rsidR="009C1B8A" w:rsidRDefault="008E2174">
      <w:pPr>
        <w:tabs>
          <w:tab w:val="left" w:pos="809"/>
        </w:tabs>
        <w:spacing w:before="120"/>
        <w:ind w:left="102" w:right="260"/>
        <w:rPr>
          <w:sz w:val="16"/>
        </w:rPr>
      </w:pPr>
      <w:r>
        <w:rPr>
          <w:spacing w:val="-6"/>
          <w:sz w:val="16"/>
          <w:vertAlign w:val="superscript"/>
        </w:rPr>
        <w:t>24</w:t>
      </w:r>
      <w:r>
        <w:rPr>
          <w:sz w:val="16"/>
        </w:rPr>
        <w:tab/>
      </w:r>
      <w:r>
        <w:rPr>
          <w:i/>
          <w:sz w:val="16"/>
        </w:rPr>
        <w:t>Cfr</w:t>
      </w:r>
      <w:r>
        <w:rPr>
          <w:sz w:val="16"/>
        </w:rPr>
        <w:t>. Expediente médico de Juan 17 (expediente de prueba, folios 24382), y Escrito de solicitudes,</w:t>
      </w:r>
      <w:r>
        <w:rPr>
          <w:spacing w:val="40"/>
          <w:sz w:val="16"/>
        </w:rPr>
        <w:t xml:space="preserve"> </w:t>
      </w:r>
      <w:r>
        <w:rPr>
          <w:sz w:val="16"/>
        </w:rPr>
        <w:t>argumentos y pruebas, pág. 95 (expediente de fondo, folio 213).</w:t>
      </w:r>
    </w:p>
    <w:p w14:paraId="2ACA6F81" w14:textId="77777777" w:rsidR="009C1B8A" w:rsidRDefault="008E2174">
      <w:pPr>
        <w:tabs>
          <w:tab w:val="left" w:pos="809"/>
        </w:tabs>
        <w:spacing w:before="120"/>
        <w:ind w:left="102" w:right="260"/>
        <w:rPr>
          <w:sz w:val="16"/>
        </w:rPr>
      </w:pPr>
      <w:r>
        <w:rPr>
          <w:spacing w:val="-6"/>
          <w:sz w:val="16"/>
          <w:vertAlign w:val="superscript"/>
        </w:rPr>
        <w:t>25</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17</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24379</w:t>
      </w:r>
      <w:r>
        <w:rPr>
          <w:spacing w:val="31"/>
          <w:sz w:val="16"/>
        </w:rPr>
        <w:t xml:space="preserve"> </w:t>
      </w:r>
      <w:r>
        <w:rPr>
          <w:sz w:val="16"/>
        </w:rPr>
        <w:t>a</w:t>
      </w:r>
      <w:r>
        <w:rPr>
          <w:spacing w:val="27"/>
          <w:sz w:val="16"/>
        </w:rPr>
        <w:t xml:space="preserve"> </w:t>
      </w:r>
      <w:r>
        <w:rPr>
          <w:sz w:val="16"/>
        </w:rPr>
        <w:t>24386),</w:t>
      </w:r>
      <w:r>
        <w:rPr>
          <w:spacing w:val="29"/>
          <w:sz w:val="16"/>
        </w:rPr>
        <w:t xml:space="preserve"> </w:t>
      </w:r>
      <w:r>
        <w:rPr>
          <w:sz w:val="16"/>
        </w:rPr>
        <w:t>y</w:t>
      </w:r>
      <w:r>
        <w:rPr>
          <w:spacing w:val="39"/>
          <w:sz w:val="16"/>
        </w:rPr>
        <w:t xml:space="preserve"> </w:t>
      </w:r>
      <w:r>
        <w:rPr>
          <w:sz w:val="16"/>
        </w:rPr>
        <w:t>Escrito</w:t>
      </w:r>
      <w:r>
        <w:rPr>
          <w:spacing w:val="28"/>
          <w:sz w:val="16"/>
        </w:rPr>
        <w:t xml:space="preserve"> </w:t>
      </w:r>
      <w:r>
        <w:rPr>
          <w:sz w:val="16"/>
        </w:rPr>
        <w:t>de observaciones de los peticionarios, de 2 de diciembre de 2011(expediente de prueba, folio 25719).</w:t>
      </w:r>
    </w:p>
    <w:p w14:paraId="33246502" w14:textId="77777777" w:rsidR="009C1B8A" w:rsidRDefault="008E2174">
      <w:pPr>
        <w:tabs>
          <w:tab w:val="left" w:pos="809"/>
        </w:tabs>
        <w:spacing w:before="120"/>
        <w:ind w:left="102"/>
        <w:rPr>
          <w:sz w:val="16"/>
        </w:rPr>
      </w:pPr>
      <w:r>
        <w:rPr>
          <w:spacing w:val="-5"/>
          <w:sz w:val="16"/>
          <w:vertAlign w:val="superscript"/>
        </w:rPr>
        <w:t>26</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17</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24379</w:t>
      </w:r>
      <w:r>
        <w:rPr>
          <w:spacing w:val="-5"/>
          <w:sz w:val="16"/>
        </w:rPr>
        <w:t xml:space="preserve"> </w:t>
      </w:r>
      <w:r>
        <w:rPr>
          <w:sz w:val="16"/>
        </w:rPr>
        <w:t>a</w:t>
      </w:r>
      <w:r>
        <w:rPr>
          <w:spacing w:val="-5"/>
          <w:sz w:val="16"/>
        </w:rPr>
        <w:t xml:space="preserve"> </w:t>
      </w:r>
      <w:r>
        <w:rPr>
          <w:spacing w:val="-2"/>
          <w:sz w:val="16"/>
        </w:rPr>
        <w:t>24386).</w:t>
      </w:r>
    </w:p>
    <w:p w14:paraId="1643B999" w14:textId="77777777" w:rsidR="009C1B8A" w:rsidRDefault="008E2174">
      <w:pPr>
        <w:tabs>
          <w:tab w:val="left" w:pos="809"/>
        </w:tabs>
        <w:spacing w:before="120"/>
        <w:ind w:left="102"/>
        <w:rPr>
          <w:sz w:val="16"/>
        </w:rPr>
      </w:pPr>
      <w:r>
        <w:rPr>
          <w:spacing w:val="-5"/>
          <w:sz w:val="16"/>
          <w:vertAlign w:val="superscript"/>
        </w:rPr>
        <w:t>27</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17</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24379</w:t>
      </w:r>
      <w:r>
        <w:rPr>
          <w:spacing w:val="-5"/>
          <w:sz w:val="16"/>
        </w:rPr>
        <w:t xml:space="preserve"> </w:t>
      </w:r>
      <w:r>
        <w:rPr>
          <w:sz w:val="16"/>
        </w:rPr>
        <w:t>a</w:t>
      </w:r>
      <w:r>
        <w:rPr>
          <w:spacing w:val="-5"/>
          <w:sz w:val="16"/>
        </w:rPr>
        <w:t xml:space="preserve"> </w:t>
      </w:r>
      <w:r>
        <w:rPr>
          <w:spacing w:val="-2"/>
          <w:sz w:val="16"/>
        </w:rPr>
        <w:t>24386).</w:t>
      </w:r>
    </w:p>
    <w:p w14:paraId="3F33DB14" w14:textId="77777777" w:rsidR="009C1B8A" w:rsidRDefault="008E2174">
      <w:pPr>
        <w:tabs>
          <w:tab w:val="left" w:pos="809"/>
        </w:tabs>
        <w:spacing w:before="120"/>
        <w:ind w:left="102"/>
        <w:rPr>
          <w:sz w:val="16"/>
        </w:rPr>
      </w:pPr>
      <w:r>
        <w:rPr>
          <w:spacing w:val="-5"/>
          <w:sz w:val="16"/>
          <w:vertAlign w:val="superscript"/>
        </w:rPr>
        <w:t>28</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5"/>
          <w:sz w:val="16"/>
        </w:rPr>
        <w:t xml:space="preserve"> </w:t>
      </w:r>
      <w:r>
        <w:rPr>
          <w:sz w:val="16"/>
        </w:rPr>
        <w:t>de</w:t>
      </w:r>
      <w:r>
        <w:rPr>
          <w:spacing w:val="-3"/>
          <w:sz w:val="16"/>
        </w:rPr>
        <w:t xml:space="preserve"> </w:t>
      </w:r>
      <w:r>
        <w:rPr>
          <w:sz w:val="16"/>
        </w:rPr>
        <w:t>Juan</w:t>
      </w:r>
      <w:r>
        <w:rPr>
          <w:spacing w:val="-4"/>
          <w:sz w:val="16"/>
        </w:rPr>
        <w:t xml:space="preserve"> </w:t>
      </w:r>
      <w:r>
        <w:rPr>
          <w:sz w:val="16"/>
        </w:rPr>
        <w:t>17</w:t>
      </w:r>
      <w:r>
        <w:rPr>
          <w:spacing w:val="-2"/>
          <w:sz w:val="16"/>
        </w:rPr>
        <w:t xml:space="preserve"> </w:t>
      </w:r>
      <w:r>
        <w:rPr>
          <w:sz w:val="16"/>
        </w:rPr>
        <w:t>(expediente</w:t>
      </w:r>
      <w:r>
        <w:rPr>
          <w:spacing w:val="-5"/>
          <w:sz w:val="16"/>
        </w:rPr>
        <w:t xml:space="preserve"> </w:t>
      </w:r>
      <w:r>
        <w:rPr>
          <w:sz w:val="16"/>
        </w:rPr>
        <w:t>de</w:t>
      </w:r>
      <w:r>
        <w:rPr>
          <w:spacing w:val="-6"/>
          <w:sz w:val="16"/>
        </w:rPr>
        <w:t xml:space="preserve"> </w:t>
      </w:r>
      <w:r>
        <w:rPr>
          <w:sz w:val="16"/>
        </w:rPr>
        <w:t>prueba,</w:t>
      </w:r>
      <w:r>
        <w:rPr>
          <w:spacing w:val="-7"/>
          <w:sz w:val="16"/>
        </w:rPr>
        <w:t xml:space="preserve"> </w:t>
      </w:r>
      <w:r>
        <w:rPr>
          <w:sz w:val="16"/>
        </w:rPr>
        <w:t>folio</w:t>
      </w:r>
      <w:r>
        <w:rPr>
          <w:spacing w:val="-4"/>
          <w:sz w:val="16"/>
        </w:rPr>
        <w:t xml:space="preserve"> </w:t>
      </w:r>
      <w:r>
        <w:rPr>
          <w:spacing w:val="-2"/>
          <w:sz w:val="16"/>
        </w:rPr>
        <w:t>24386).</w:t>
      </w:r>
    </w:p>
    <w:p w14:paraId="43686675" w14:textId="77777777" w:rsidR="009C1B8A" w:rsidRDefault="008E2174">
      <w:pPr>
        <w:tabs>
          <w:tab w:val="left" w:pos="809"/>
        </w:tabs>
        <w:spacing w:before="120"/>
        <w:ind w:left="102"/>
        <w:rPr>
          <w:sz w:val="16"/>
        </w:rPr>
      </w:pPr>
      <w:r>
        <w:rPr>
          <w:spacing w:val="-5"/>
          <w:sz w:val="16"/>
          <w:vertAlign w:val="superscript"/>
        </w:rPr>
        <w:t>29</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6"/>
          <w:sz w:val="16"/>
        </w:rPr>
        <w:t xml:space="preserve"> </w:t>
      </w:r>
      <w:r>
        <w:rPr>
          <w:sz w:val="16"/>
        </w:rPr>
        <w:t>pág.</w:t>
      </w:r>
      <w:r>
        <w:rPr>
          <w:spacing w:val="-6"/>
          <w:sz w:val="16"/>
        </w:rPr>
        <w:t xml:space="preserve"> </w:t>
      </w:r>
      <w:r>
        <w:rPr>
          <w:sz w:val="16"/>
        </w:rPr>
        <w:t>95</w:t>
      </w:r>
      <w:r>
        <w:rPr>
          <w:spacing w:val="-2"/>
          <w:sz w:val="16"/>
        </w:rPr>
        <w:t xml:space="preserve"> </w:t>
      </w:r>
      <w:r>
        <w:rPr>
          <w:sz w:val="16"/>
        </w:rPr>
        <w:t>(expediente</w:t>
      </w:r>
      <w:r>
        <w:rPr>
          <w:spacing w:val="-4"/>
          <w:sz w:val="16"/>
        </w:rPr>
        <w:t xml:space="preserve"> </w:t>
      </w:r>
      <w:r>
        <w:rPr>
          <w:sz w:val="16"/>
        </w:rPr>
        <w:t>de</w:t>
      </w:r>
      <w:r>
        <w:rPr>
          <w:spacing w:val="-1"/>
          <w:sz w:val="16"/>
        </w:rPr>
        <w:t xml:space="preserve"> </w:t>
      </w:r>
      <w:r>
        <w:rPr>
          <w:sz w:val="16"/>
        </w:rPr>
        <w:t>fondo,</w:t>
      </w:r>
      <w:r>
        <w:rPr>
          <w:spacing w:val="-4"/>
          <w:sz w:val="16"/>
        </w:rPr>
        <w:t xml:space="preserve"> </w:t>
      </w:r>
      <w:r>
        <w:rPr>
          <w:sz w:val="16"/>
        </w:rPr>
        <w:t>folio</w:t>
      </w:r>
      <w:r>
        <w:rPr>
          <w:spacing w:val="-4"/>
          <w:sz w:val="16"/>
        </w:rPr>
        <w:t xml:space="preserve"> </w:t>
      </w:r>
      <w:r>
        <w:rPr>
          <w:spacing w:val="-2"/>
          <w:sz w:val="16"/>
        </w:rPr>
        <w:t>213).</w:t>
      </w:r>
    </w:p>
    <w:p w14:paraId="172F6854" w14:textId="77777777" w:rsidR="009C1B8A" w:rsidRDefault="008E2174">
      <w:pPr>
        <w:tabs>
          <w:tab w:val="left" w:pos="809"/>
        </w:tabs>
        <w:spacing w:before="121"/>
        <w:ind w:left="102" w:right="260"/>
        <w:rPr>
          <w:sz w:val="16"/>
        </w:rPr>
      </w:pPr>
      <w:r>
        <w:rPr>
          <w:spacing w:val="-6"/>
          <w:sz w:val="16"/>
          <w:vertAlign w:val="superscript"/>
        </w:rPr>
        <w:t>30</w:t>
      </w:r>
      <w:r>
        <w:rPr>
          <w:sz w:val="16"/>
        </w:rPr>
        <w:tab/>
      </w:r>
      <w:r>
        <w:rPr>
          <w:i/>
          <w:sz w:val="16"/>
        </w:rPr>
        <w:t>Cfr</w:t>
      </w:r>
      <w:r>
        <w:rPr>
          <w:sz w:val="16"/>
        </w:rPr>
        <w:t>. Expediente médico de María 6</w:t>
      </w:r>
      <w:r>
        <w:rPr>
          <w:spacing w:val="20"/>
          <w:sz w:val="16"/>
        </w:rPr>
        <w:t xml:space="preserve"> </w:t>
      </w:r>
      <w:r>
        <w:rPr>
          <w:sz w:val="16"/>
        </w:rPr>
        <w:t>(expediente de prueba, folios 24679), y</w:t>
      </w:r>
      <w:r>
        <w:rPr>
          <w:spacing w:val="21"/>
          <w:sz w:val="16"/>
        </w:rPr>
        <w:t xml:space="preserve"> </w:t>
      </w:r>
      <w:r>
        <w:rPr>
          <w:sz w:val="16"/>
        </w:rPr>
        <w:t>Escrito de solicitudes,</w:t>
      </w:r>
      <w:r>
        <w:rPr>
          <w:spacing w:val="40"/>
          <w:sz w:val="16"/>
        </w:rPr>
        <w:t xml:space="preserve"> </w:t>
      </w:r>
      <w:r>
        <w:rPr>
          <w:sz w:val="16"/>
        </w:rPr>
        <w:t>argumentos y pruebas, pág. 95 (expediente de fondo, folio 213).</w:t>
      </w:r>
    </w:p>
    <w:p w14:paraId="10C21F7B" w14:textId="77777777" w:rsidR="009C1B8A" w:rsidRDefault="008E2174">
      <w:pPr>
        <w:tabs>
          <w:tab w:val="left" w:pos="809"/>
        </w:tabs>
        <w:spacing w:before="119"/>
        <w:ind w:left="102" w:right="260"/>
        <w:rPr>
          <w:sz w:val="16"/>
        </w:rPr>
      </w:pPr>
      <w:r>
        <w:rPr>
          <w:spacing w:val="-6"/>
          <w:sz w:val="16"/>
          <w:vertAlign w:val="superscript"/>
        </w:rPr>
        <w:t>31</w:t>
      </w:r>
      <w:r>
        <w:rPr>
          <w:sz w:val="16"/>
        </w:rPr>
        <w:tab/>
      </w:r>
      <w:r>
        <w:rPr>
          <w:i/>
          <w:sz w:val="16"/>
        </w:rPr>
        <w:t>Cfr</w:t>
      </w:r>
      <w:r>
        <w:rPr>
          <w:sz w:val="16"/>
        </w:rPr>
        <w:t>. Expediente médico de María 6 (expediente de prueba, folios 24679), y</w:t>
      </w:r>
      <w:r>
        <w:rPr>
          <w:spacing w:val="22"/>
          <w:sz w:val="16"/>
        </w:rPr>
        <w:t xml:space="preserve"> </w:t>
      </w:r>
      <w:r>
        <w:rPr>
          <w:sz w:val="16"/>
        </w:rPr>
        <w:t>Escrito de solicitudes,</w:t>
      </w:r>
      <w:r>
        <w:rPr>
          <w:spacing w:val="40"/>
          <w:sz w:val="16"/>
        </w:rPr>
        <w:t xml:space="preserve"> </w:t>
      </w:r>
      <w:r>
        <w:rPr>
          <w:sz w:val="16"/>
        </w:rPr>
        <w:t>argumentos y pruebas, pág. 95 (expediente de fondo, folio 213).</w:t>
      </w:r>
    </w:p>
    <w:p w14:paraId="023E77AC" w14:textId="77777777" w:rsidR="009C1B8A" w:rsidRDefault="008E2174">
      <w:pPr>
        <w:tabs>
          <w:tab w:val="left" w:pos="809"/>
        </w:tabs>
        <w:spacing w:before="120"/>
        <w:ind w:left="102"/>
        <w:rPr>
          <w:sz w:val="16"/>
        </w:rPr>
      </w:pPr>
      <w:r>
        <w:rPr>
          <w:spacing w:val="-5"/>
          <w:sz w:val="16"/>
          <w:vertAlign w:val="superscript"/>
        </w:rPr>
        <w:t>32</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5"/>
          <w:sz w:val="16"/>
        </w:rPr>
        <w:t xml:space="preserve"> </w:t>
      </w:r>
      <w:r>
        <w:rPr>
          <w:sz w:val="16"/>
        </w:rPr>
        <w:t>de</w:t>
      </w:r>
      <w:r>
        <w:rPr>
          <w:spacing w:val="-4"/>
          <w:sz w:val="16"/>
        </w:rPr>
        <w:t xml:space="preserve"> </w:t>
      </w:r>
      <w:r>
        <w:rPr>
          <w:sz w:val="16"/>
        </w:rPr>
        <w:t>María</w:t>
      </w:r>
      <w:r>
        <w:rPr>
          <w:spacing w:val="-4"/>
          <w:sz w:val="16"/>
        </w:rPr>
        <w:t xml:space="preserve"> </w:t>
      </w:r>
      <w:r>
        <w:rPr>
          <w:sz w:val="16"/>
        </w:rPr>
        <w:t>6</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pacing w:val="-2"/>
          <w:sz w:val="16"/>
        </w:rPr>
        <w:t>24679).</w:t>
      </w:r>
    </w:p>
    <w:p w14:paraId="3181A7A0" w14:textId="77777777" w:rsidR="009C1B8A" w:rsidRDefault="008E2174">
      <w:pPr>
        <w:tabs>
          <w:tab w:val="left" w:pos="809"/>
        </w:tabs>
        <w:spacing w:before="123"/>
        <w:ind w:left="102"/>
        <w:rPr>
          <w:sz w:val="16"/>
        </w:rPr>
      </w:pPr>
      <w:r>
        <w:rPr>
          <w:spacing w:val="-5"/>
          <w:sz w:val="16"/>
          <w:vertAlign w:val="superscript"/>
        </w:rPr>
        <w:t>33</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5"/>
          <w:sz w:val="16"/>
        </w:rPr>
        <w:t xml:space="preserve"> </w:t>
      </w:r>
      <w:r>
        <w:rPr>
          <w:sz w:val="16"/>
        </w:rPr>
        <w:t>de</w:t>
      </w:r>
      <w:r>
        <w:rPr>
          <w:spacing w:val="-4"/>
          <w:sz w:val="16"/>
        </w:rPr>
        <w:t xml:space="preserve"> </w:t>
      </w:r>
      <w:r>
        <w:rPr>
          <w:sz w:val="16"/>
        </w:rPr>
        <w:t>María</w:t>
      </w:r>
      <w:r>
        <w:rPr>
          <w:spacing w:val="-4"/>
          <w:sz w:val="16"/>
        </w:rPr>
        <w:t xml:space="preserve"> </w:t>
      </w:r>
      <w:r>
        <w:rPr>
          <w:sz w:val="16"/>
        </w:rPr>
        <w:t>6</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pacing w:val="-2"/>
          <w:sz w:val="16"/>
        </w:rPr>
        <w:t>24680).</w:t>
      </w:r>
    </w:p>
    <w:p w14:paraId="56086A0F" w14:textId="77777777" w:rsidR="009C1B8A" w:rsidRDefault="008E2174">
      <w:pPr>
        <w:tabs>
          <w:tab w:val="left" w:pos="809"/>
        </w:tabs>
        <w:spacing w:before="120"/>
        <w:ind w:left="102"/>
        <w:rPr>
          <w:sz w:val="16"/>
        </w:rPr>
      </w:pPr>
      <w:r>
        <w:rPr>
          <w:spacing w:val="-5"/>
          <w:sz w:val="16"/>
          <w:vertAlign w:val="superscript"/>
        </w:rPr>
        <w:t>34</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6"/>
          <w:sz w:val="16"/>
        </w:rPr>
        <w:t xml:space="preserve"> </w:t>
      </w:r>
      <w:r>
        <w:rPr>
          <w:sz w:val="16"/>
        </w:rPr>
        <w:t>pág.</w:t>
      </w:r>
      <w:r>
        <w:rPr>
          <w:spacing w:val="-6"/>
          <w:sz w:val="16"/>
        </w:rPr>
        <w:t xml:space="preserve"> </w:t>
      </w:r>
      <w:r>
        <w:rPr>
          <w:sz w:val="16"/>
        </w:rPr>
        <w:t>95</w:t>
      </w:r>
      <w:r>
        <w:rPr>
          <w:spacing w:val="-2"/>
          <w:sz w:val="16"/>
        </w:rPr>
        <w:t xml:space="preserve"> </w:t>
      </w:r>
      <w:r>
        <w:rPr>
          <w:sz w:val="16"/>
        </w:rPr>
        <w:t>(expediente</w:t>
      </w:r>
      <w:r>
        <w:rPr>
          <w:spacing w:val="-4"/>
          <w:sz w:val="16"/>
        </w:rPr>
        <w:t xml:space="preserve"> </w:t>
      </w:r>
      <w:r>
        <w:rPr>
          <w:sz w:val="16"/>
        </w:rPr>
        <w:t>de</w:t>
      </w:r>
      <w:r>
        <w:rPr>
          <w:spacing w:val="-1"/>
          <w:sz w:val="16"/>
        </w:rPr>
        <w:t xml:space="preserve"> </w:t>
      </w:r>
      <w:r>
        <w:rPr>
          <w:sz w:val="16"/>
        </w:rPr>
        <w:t>fondo,</w:t>
      </w:r>
      <w:r>
        <w:rPr>
          <w:spacing w:val="-4"/>
          <w:sz w:val="16"/>
        </w:rPr>
        <w:t xml:space="preserve"> </w:t>
      </w:r>
      <w:r>
        <w:rPr>
          <w:sz w:val="16"/>
        </w:rPr>
        <w:t>folio</w:t>
      </w:r>
      <w:r>
        <w:rPr>
          <w:spacing w:val="-4"/>
          <w:sz w:val="16"/>
        </w:rPr>
        <w:t xml:space="preserve"> </w:t>
      </w:r>
      <w:r>
        <w:rPr>
          <w:spacing w:val="-2"/>
          <w:sz w:val="16"/>
        </w:rPr>
        <w:t>213).</w:t>
      </w:r>
    </w:p>
    <w:p w14:paraId="1BD9B67D" w14:textId="77777777" w:rsidR="009C1B8A" w:rsidRDefault="008E2174">
      <w:pPr>
        <w:tabs>
          <w:tab w:val="left" w:pos="809"/>
        </w:tabs>
        <w:spacing w:before="119"/>
        <w:ind w:left="102"/>
        <w:rPr>
          <w:sz w:val="16"/>
        </w:rPr>
      </w:pPr>
      <w:r>
        <w:rPr>
          <w:spacing w:val="-5"/>
          <w:sz w:val="16"/>
          <w:vertAlign w:val="superscript"/>
        </w:rPr>
        <w:t>35</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6"/>
          <w:sz w:val="16"/>
        </w:rPr>
        <w:t xml:space="preserve"> </w:t>
      </w:r>
      <w:r>
        <w:rPr>
          <w:sz w:val="16"/>
        </w:rPr>
        <w:t>pág.</w:t>
      </w:r>
      <w:r>
        <w:rPr>
          <w:spacing w:val="-6"/>
          <w:sz w:val="16"/>
        </w:rPr>
        <w:t xml:space="preserve"> </w:t>
      </w:r>
      <w:r>
        <w:rPr>
          <w:sz w:val="16"/>
        </w:rPr>
        <w:t>95</w:t>
      </w:r>
      <w:r>
        <w:rPr>
          <w:spacing w:val="-2"/>
          <w:sz w:val="16"/>
        </w:rPr>
        <w:t xml:space="preserve"> </w:t>
      </w:r>
      <w:r>
        <w:rPr>
          <w:sz w:val="16"/>
        </w:rPr>
        <w:t>(expediente</w:t>
      </w:r>
      <w:r>
        <w:rPr>
          <w:spacing w:val="-4"/>
          <w:sz w:val="16"/>
        </w:rPr>
        <w:t xml:space="preserve"> </w:t>
      </w:r>
      <w:r>
        <w:rPr>
          <w:sz w:val="16"/>
        </w:rPr>
        <w:t>de</w:t>
      </w:r>
      <w:r>
        <w:rPr>
          <w:spacing w:val="-1"/>
          <w:sz w:val="16"/>
        </w:rPr>
        <w:t xml:space="preserve"> </w:t>
      </w:r>
      <w:r>
        <w:rPr>
          <w:sz w:val="16"/>
        </w:rPr>
        <w:t>fondo,</w:t>
      </w:r>
      <w:r>
        <w:rPr>
          <w:spacing w:val="-4"/>
          <w:sz w:val="16"/>
        </w:rPr>
        <w:t xml:space="preserve"> </w:t>
      </w:r>
      <w:r>
        <w:rPr>
          <w:sz w:val="16"/>
        </w:rPr>
        <w:t>folio</w:t>
      </w:r>
      <w:r>
        <w:rPr>
          <w:spacing w:val="-4"/>
          <w:sz w:val="16"/>
        </w:rPr>
        <w:t xml:space="preserve"> </w:t>
      </w:r>
      <w:r>
        <w:rPr>
          <w:spacing w:val="-2"/>
          <w:sz w:val="16"/>
        </w:rPr>
        <w:t>213).</w:t>
      </w:r>
    </w:p>
    <w:p w14:paraId="0A3AA89D" w14:textId="77777777" w:rsidR="009C1B8A" w:rsidRDefault="009C1B8A">
      <w:pPr>
        <w:rPr>
          <w:sz w:val="16"/>
        </w:rPr>
        <w:sectPr w:rsidR="009C1B8A">
          <w:footerReference w:type="default" r:id="rId23"/>
          <w:pgSz w:w="12240" w:h="15840"/>
          <w:pgMar w:top="1340" w:right="1440" w:bottom="280" w:left="1600" w:header="0" w:footer="0" w:gutter="0"/>
          <w:cols w:space="720"/>
        </w:sectPr>
      </w:pPr>
    </w:p>
    <w:p w14:paraId="0763424A" w14:textId="77777777" w:rsidR="009C1B8A" w:rsidRDefault="008E2174">
      <w:pPr>
        <w:pStyle w:val="ListParagraph"/>
        <w:numPr>
          <w:ilvl w:val="0"/>
          <w:numId w:val="9"/>
        </w:numPr>
        <w:tabs>
          <w:tab w:val="left" w:pos="810"/>
        </w:tabs>
        <w:spacing w:before="76"/>
        <w:ind w:right="257" w:firstLine="0"/>
        <w:jc w:val="both"/>
        <w:rPr>
          <w:sz w:val="20"/>
        </w:rPr>
      </w:pPr>
      <w:r>
        <w:rPr>
          <w:b/>
          <w:sz w:val="20"/>
        </w:rPr>
        <w:t>Juan</w:t>
      </w:r>
      <w:r>
        <w:rPr>
          <w:b/>
          <w:spacing w:val="-6"/>
          <w:sz w:val="20"/>
        </w:rPr>
        <w:t xml:space="preserve"> </w:t>
      </w:r>
      <w:r>
        <w:rPr>
          <w:b/>
          <w:sz w:val="20"/>
        </w:rPr>
        <w:t>6</w:t>
      </w:r>
      <w:r>
        <w:rPr>
          <w:b/>
          <w:spacing w:val="-6"/>
          <w:sz w:val="20"/>
        </w:rPr>
        <w:t xml:space="preserve"> </w:t>
      </w:r>
      <w:r>
        <w:rPr>
          <w:sz w:val="20"/>
        </w:rPr>
        <w:t>nació</w:t>
      </w:r>
      <w:r>
        <w:rPr>
          <w:spacing w:val="-7"/>
          <w:sz w:val="20"/>
        </w:rPr>
        <w:t xml:space="preserve"> </w:t>
      </w:r>
      <w:r>
        <w:rPr>
          <w:sz w:val="20"/>
        </w:rPr>
        <w:t>el</w:t>
      </w:r>
      <w:r>
        <w:rPr>
          <w:spacing w:val="-8"/>
          <w:sz w:val="20"/>
        </w:rPr>
        <w:t xml:space="preserve"> </w:t>
      </w:r>
      <w:r>
        <w:rPr>
          <w:sz w:val="20"/>
        </w:rPr>
        <w:t>24</w:t>
      </w:r>
      <w:r>
        <w:rPr>
          <w:spacing w:val="-7"/>
          <w:sz w:val="20"/>
        </w:rPr>
        <w:t xml:space="preserve"> </w:t>
      </w:r>
      <w:r>
        <w:rPr>
          <w:sz w:val="20"/>
        </w:rPr>
        <w:t>de</w:t>
      </w:r>
      <w:r>
        <w:rPr>
          <w:spacing w:val="-7"/>
          <w:sz w:val="20"/>
        </w:rPr>
        <w:t xml:space="preserve"> </w:t>
      </w:r>
      <w:r>
        <w:rPr>
          <w:sz w:val="20"/>
        </w:rPr>
        <w:t>febrero</w:t>
      </w:r>
      <w:r>
        <w:rPr>
          <w:spacing w:val="-7"/>
          <w:sz w:val="20"/>
        </w:rPr>
        <w:t xml:space="preserve"> </w:t>
      </w:r>
      <w:r>
        <w:rPr>
          <w:sz w:val="20"/>
        </w:rPr>
        <w:t>de</w:t>
      </w:r>
      <w:r>
        <w:rPr>
          <w:spacing w:val="-7"/>
          <w:sz w:val="20"/>
        </w:rPr>
        <w:t xml:space="preserve"> </w:t>
      </w:r>
      <w:r>
        <w:rPr>
          <w:sz w:val="20"/>
        </w:rPr>
        <w:t>1965</w:t>
      </w:r>
      <w:r>
        <w:rPr>
          <w:position w:val="7"/>
          <w:sz w:val="13"/>
        </w:rPr>
        <w:t>36</w:t>
      </w:r>
      <w:r>
        <w:rPr>
          <w:sz w:val="20"/>
        </w:rPr>
        <w:t>.</w:t>
      </w:r>
      <w:r>
        <w:rPr>
          <w:spacing w:val="-8"/>
          <w:sz w:val="20"/>
        </w:rPr>
        <w:t xml:space="preserve"> </w:t>
      </w:r>
      <w:r>
        <w:rPr>
          <w:sz w:val="20"/>
        </w:rPr>
        <w:t>Ha</w:t>
      </w:r>
      <w:r>
        <w:rPr>
          <w:spacing w:val="-7"/>
          <w:sz w:val="20"/>
        </w:rPr>
        <w:t xml:space="preserve"> </w:t>
      </w:r>
      <w:r>
        <w:rPr>
          <w:sz w:val="20"/>
        </w:rPr>
        <w:t>padecido</w:t>
      </w:r>
      <w:r>
        <w:rPr>
          <w:spacing w:val="-9"/>
          <w:sz w:val="20"/>
        </w:rPr>
        <w:t xml:space="preserve"> </w:t>
      </w:r>
      <w:r>
        <w:rPr>
          <w:sz w:val="20"/>
        </w:rPr>
        <w:t>de</w:t>
      </w:r>
      <w:r>
        <w:rPr>
          <w:spacing w:val="-9"/>
          <w:sz w:val="20"/>
        </w:rPr>
        <w:t xml:space="preserve"> </w:t>
      </w:r>
      <w:r>
        <w:rPr>
          <w:sz w:val="20"/>
        </w:rPr>
        <w:t>dolores</w:t>
      </w:r>
      <w:r>
        <w:rPr>
          <w:spacing w:val="-9"/>
          <w:sz w:val="20"/>
        </w:rPr>
        <w:t xml:space="preserve"> </w:t>
      </w:r>
      <w:r>
        <w:rPr>
          <w:sz w:val="20"/>
        </w:rPr>
        <w:t>de</w:t>
      </w:r>
      <w:r>
        <w:rPr>
          <w:spacing w:val="-7"/>
          <w:sz w:val="20"/>
        </w:rPr>
        <w:t xml:space="preserve"> </w:t>
      </w:r>
      <w:r>
        <w:rPr>
          <w:sz w:val="20"/>
        </w:rPr>
        <w:t>cabeza</w:t>
      </w:r>
      <w:r>
        <w:rPr>
          <w:spacing w:val="-7"/>
          <w:sz w:val="20"/>
        </w:rPr>
        <w:t xml:space="preserve"> </w:t>
      </w:r>
      <w:r>
        <w:rPr>
          <w:sz w:val="20"/>
        </w:rPr>
        <w:t>y</w:t>
      </w:r>
      <w:r>
        <w:rPr>
          <w:spacing w:val="-8"/>
          <w:sz w:val="20"/>
        </w:rPr>
        <w:t xml:space="preserve"> </w:t>
      </w:r>
      <w:r>
        <w:rPr>
          <w:sz w:val="20"/>
        </w:rPr>
        <w:t>del cuerpo, irritabilidad, tos frecuente y cólicos abdominales</w:t>
      </w:r>
      <w:r>
        <w:rPr>
          <w:position w:val="7"/>
          <w:sz w:val="13"/>
        </w:rPr>
        <w:t>37</w:t>
      </w:r>
      <w:r>
        <w:rPr>
          <w:sz w:val="20"/>
        </w:rPr>
        <w:t>. Los representantes informaron</w:t>
      </w:r>
      <w:r>
        <w:rPr>
          <w:spacing w:val="-5"/>
          <w:sz w:val="20"/>
        </w:rPr>
        <w:t xml:space="preserve"> </w:t>
      </w:r>
      <w:r>
        <w:rPr>
          <w:sz w:val="20"/>
        </w:rPr>
        <w:t>que</w:t>
      </w:r>
      <w:r>
        <w:rPr>
          <w:spacing w:val="-5"/>
          <w:sz w:val="20"/>
        </w:rPr>
        <w:t xml:space="preserve"> </w:t>
      </w:r>
      <w:r>
        <w:rPr>
          <w:sz w:val="20"/>
        </w:rPr>
        <w:t>en</w:t>
      </w:r>
      <w:r>
        <w:rPr>
          <w:spacing w:val="-6"/>
          <w:sz w:val="20"/>
        </w:rPr>
        <w:t xml:space="preserve"> </w:t>
      </w:r>
      <w:r>
        <w:rPr>
          <w:sz w:val="20"/>
        </w:rPr>
        <w:t>el</w:t>
      </w:r>
      <w:r>
        <w:rPr>
          <w:spacing w:val="-6"/>
          <w:sz w:val="20"/>
        </w:rPr>
        <w:t xml:space="preserve"> </w:t>
      </w:r>
      <w:r>
        <w:rPr>
          <w:sz w:val="20"/>
        </w:rPr>
        <w:t>2021</w:t>
      </w:r>
      <w:r>
        <w:rPr>
          <w:spacing w:val="-6"/>
          <w:sz w:val="20"/>
        </w:rPr>
        <w:t xml:space="preserve"> </w:t>
      </w:r>
      <w:r>
        <w:rPr>
          <w:sz w:val="20"/>
        </w:rPr>
        <w:t>Juan</w:t>
      </w:r>
      <w:r>
        <w:rPr>
          <w:spacing w:val="-5"/>
          <w:sz w:val="20"/>
        </w:rPr>
        <w:t xml:space="preserve"> </w:t>
      </w:r>
      <w:r>
        <w:rPr>
          <w:sz w:val="20"/>
        </w:rPr>
        <w:t>6</w:t>
      </w:r>
      <w:r>
        <w:rPr>
          <w:spacing w:val="-6"/>
          <w:sz w:val="20"/>
        </w:rPr>
        <w:t xml:space="preserve"> </w:t>
      </w:r>
      <w:r>
        <w:rPr>
          <w:sz w:val="20"/>
        </w:rPr>
        <w:t>padecía</w:t>
      </w:r>
      <w:r>
        <w:rPr>
          <w:spacing w:val="-3"/>
          <w:sz w:val="20"/>
        </w:rPr>
        <w:t xml:space="preserve"> </w:t>
      </w:r>
      <w:r>
        <w:rPr>
          <w:sz w:val="20"/>
        </w:rPr>
        <w:t>de</w:t>
      </w:r>
      <w:r>
        <w:rPr>
          <w:spacing w:val="-8"/>
          <w:sz w:val="20"/>
        </w:rPr>
        <w:t xml:space="preserve"> </w:t>
      </w:r>
      <w:r>
        <w:rPr>
          <w:sz w:val="20"/>
        </w:rPr>
        <w:t>“sinusitis</w:t>
      </w:r>
      <w:r>
        <w:rPr>
          <w:spacing w:val="-7"/>
          <w:sz w:val="20"/>
        </w:rPr>
        <w:t xml:space="preserve"> </w:t>
      </w:r>
      <w:r>
        <w:rPr>
          <w:sz w:val="20"/>
        </w:rPr>
        <w:t>crónica,</w:t>
      </w:r>
      <w:r>
        <w:rPr>
          <w:spacing w:val="-7"/>
          <w:sz w:val="20"/>
        </w:rPr>
        <w:t xml:space="preserve"> </w:t>
      </w:r>
      <w:r>
        <w:rPr>
          <w:sz w:val="20"/>
        </w:rPr>
        <w:t>asma</w:t>
      </w:r>
      <w:r>
        <w:rPr>
          <w:spacing w:val="-6"/>
          <w:sz w:val="20"/>
        </w:rPr>
        <w:t xml:space="preserve"> </w:t>
      </w:r>
      <w:r>
        <w:rPr>
          <w:sz w:val="20"/>
        </w:rPr>
        <w:t>bronquial,</w:t>
      </w:r>
      <w:r>
        <w:rPr>
          <w:spacing w:val="-7"/>
          <w:sz w:val="20"/>
        </w:rPr>
        <w:t xml:space="preserve"> </w:t>
      </w:r>
      <w:r>
        <w:rPr>
          <w:sz w:val="20"/>
        </w:rPr>
        <w:t>cefalea y</w:t>
      </w:r>
      <w:r>
        <w:rPr>
          <w:spacing w:val="-10"/>
          <w:sz w:val="20"/>
        </w:rPr>
        <w:t xml:space="preserve"> </w:t>
      </w:r>
      <w:r>
        <w:rPr>
          <w:sz w:val="20"/>
        </w:rPr>
        <w:t>mareos</w:t>
      </w:r>
      <w:r>
        <w:rPr>
          <w:spacing w:val="-8"/>
          <w:sz w:val="20"/>
        </w:rPr>
        <w:t xml:space="preserve"> </w:t>
      </w:r>
      <w:r>
        <w:rPr>
          <w:sz w:val="20"/>
        </w:rPr>
        <w:t>en</w:t>
      </w:r>
      <w:r>
        <w:rPr>
          <w:spacing w:val="-9"/>
          <w:sz w:val="20"/>
        </w:rPr>
        <w:t xml:space="preserve"> </w:t>
      </w:r>
      <w:r>
        <w:rPr>
          <w:sz w:val="20"/>
        </w:rPr>
        <w:t>las</w:t>
      </w:r>
      <w:r>
        <w:rPr>
          <w:spacing w:val="-10"/>
          <w:sz w:val="20"/>
        </w:rPr>
        <w:t xml:space="preserve"> </w:t>
      </w:r>
      <w:r>
        <w:rPr>
          <w:sz w:val="20"/>
        </w:rPr>
        <w:t>noches,</w:t>
      </w:r>
      <w:r>
        <w:rPr>
          <w:spacing w:val="-6"/>
          <w:sz w:val="20"/>
        </w:rPr>
        <w:t xml:space="preserve"> </w:t>
      </w:r>
      <w:r>
        <w:rPr>
          <w:sz w:val="20"/>
        </w:rPr>
        <w:t>de</w:t>
      </w:r>
      <w:r>
        <w:rPr>
          <w:spacing w:val="-11"/>
          <w:sz w:val="20"/>
        </w:rPr>
        <w:t xml:space="preserve"> </w:t>
      </w:r>
      <w:r>
        <w:rPr>
          <w:sz w:val="20"/>
        </w:rPr>
        <w:t>manera</w:t>
      </w:r>
      <w:r>
        <w:rPr>
          <w:spacing w:val="-7"/>
          <w:sz w:val="20"/>
        </w:rPr>
        <w:t xml:space="preserve"> </w:t>
      </w:r>
      <w:r>
        <w:rPr>
          <w:sz w:val="20"/>
        </w:rPr>
        <w:t>esporádica,</w:t>
      </w:r>
      <w:r>
        <w:rPr>
          <w:spacing w:val="-7"/>
          <w:sz w:val="20"/>
        </w:rPr>
        <w:t xml:space="preserve"> </w:t>
      </w:r>
      <w:r>
        <w:rPr>
          <w:sz w:val="20"/>
        </w:rPr>
        <w:t>dolencia</w:t>
      </w:r>
      <w:r>
        <w:rPr>
          <w:spacing w:val="-7"/>
          <w:sz w:val="20"/>
        </w:rPr>
        <w:t xml:space="preserve"> </w:t>
      </w:r>
      <w:r>
        <w:rPr>
          <w:sz w:val="20"/>
        </w:rPr>
        <w:t>en</w:t>
      </w:r>
      <w:r>
        <w:rPr>
          <w:spacing w:val="-9"/>
          <w:sz w:val="20"/>
        </w:rPr>
        <w:t xml:space="preserve"> </w:t>
      </w:r>
      <w:r>
        <w:rPr>
          <w:sz w:val="20"/>
        </w:rPr>
        <w:t>los</w:t>
      </w:r>
      <w:r>
        <w:rPr>
          <w:spacing w:val="-11"/>
          <w:sz w:val="20"/>
        </w:rPr>
        <w:t xml:space="preserve"> </w:t>
      </w:r>
      <w:r>
        <w:rPr>
          <w:sz w:val="20"/>
        </w:rPr>
        <w:t>riñones”</w:t>
      </w:r>
      <w:r>
        <w:rPr>
          <w:spacing w:val="-8"/>
          <w:sz w:val="20"/>
        </w:rPr>
        <w:t xml:space="preserve"> </w:t>
      </w:r>
      <w:r>
        <w:rPr>
          <w:sz w:val="20"/>
        </w:rPr>
        <w:t>así</w:t>
      </w:r>
      <w:r>
        <w:rPr>
          <w:spacing w:val="-10"/>
          <w:sz w:val="20"/>
        </w:rPr>
        <w:t xml:space="preserve"> </w:t>
      </w:r>
      <w:r>
        <w:rPr>
          <w:sz w:val="20"/>
        </w:rPr>
        <w:t>como</w:t>
      </w:r>
      <w:r>
        <w:rPr>
          <w:spacing w:val="-7"/>
          <w:sz w:val="20"/>
        </w:rPr>
        <w:t xml:space="preserve"> </w:t>
      </w:r>
      <w:r>
        <w:rPr>
          <w:sz w:val="20"/>
        </w:rPr>
        <w:t>“dolor de</w:t>
      </w:r>
      <w:r>
        <w:rPr>
          <w:spacing w:val="-16"/>
          <w:sz w:val="20"/>
        </w:rPr>
        <w:t xml:space="preserve"> </w:t>
      </w:r>
      <w:r>
        <w:rPr>
          <w:sz w:val="20"/>
        </w:rPr>
        <w:t>huesos</w:t>
      </w:r>
      <w:r>
        <w:rPr>
          <w:spacing w:val="-14"/>
          <w:sz w:val="20"/>
        </w:rPr>
        <w:t xml:space="preserve"> </w:t>
      </w:r>
      <w:r>
        <w:rPr>
          <w:sz w:val="20"/>
        </w:rPr>
        <w:t>y</w:t>
      </w:r>
      <w:r>
        <w:rPr>
          <w:spacing w:val="-13"/>
          <w:sz w:val="20"/>
        </w:rPr>
        <w:t xml:space="preserve"> </w:t>
      </w:r>
      <w:r>
        <w:rPr>
          <w:sz w:val="20"/>
        </w:rPr>
        <w:t>espalda”</w:t>
      </w:r>
      <w:r>
        <w:rPr>
          <w:position w:val="7"/>
          <w:sz w:val="13"/>
        </w:rPr>
        <w:t>38</w:t>
      </w:r>
      <w:r>
        <w:rPr>
          <w:sz w:val="20"/>
        </w:rPr>
        <w:t>.</w:t>
      </w:r>
      <w:r>
        <w:rPr>
          <w:spacing w:val="-16"/>
          <w:sz w:val="20"/>
        </w:rPr>
        <w:t xml:space="preserve"> </w:t>
      </w:r>
      <w:r>
        <w:rPr>
          <w:b/>
          <w:sz w:val="20"/>
        </w:rPr>
        <w:t>Juan</w:t>
      </w:r>
      <w:r>
        <w:rPr>
          <w:b/>
          <w:spacing w:val="-14"/>
          <w:sz w:val="20"/>
        </w:rPr>
        <w:t xml:space="preserve"> </w:t>
      </w:r>
      <w:r>
        <w:rPr>
          <w:b/>
          <w:sz w:val="20"/>
        </w:rPr>
        <w:t>3</w:t>
      </w:r>
      <w:r>
        <w:rPr>
          <w:b/>
          <w:spacing w:val="-10"/>
          <w:sz w:val="20"/>
        </w:rPr>
        <w:t xml:space="preserve"> </w:t>
      </w:r>
      <w:r>
        <w:rPr>
          <w:sz w:val="20"/>
        </w:rPr>
        <w:t>nació</w:t>
      </w:r>
      <w:r>
        <w:rPr>
          <w:spacing w:val="-14"/>
          <w:sz w:val="20"/>
        </w:rPr>
        <w:t xml:space="preserve"> </w:t>
      </w:r>
      <w:r>
        <w:rPr>
          <w:sz w:val="20"/>
        </w:rPr>
        <w:t>el</w:t>
      </w:r>
      <w:r>
        <w:rPr>
          <w:spacing w:val="-15"/>
          <w:sz w:val="20"/>
        </w:rPr>
        <w:t xml:space="preserve"> </w:t>
      </w:r>
      <w:r>
        <w:rPr>
          <w:sz w:val="20"/>
        </w:rPr>
        <w:t>13</w:t>
      </w:r>
      <w:r>
        <w:rPr>
          <w:spacing w:val="-12"/>
          <w:sz w:val="20"/>
        </w:rPr>
        <w:t xml:space="preserve"> </w:t>
      </w:r>
      <w:r>
        <w:rPr>
          <w:sz w:val="20"/>
        </w:rPr>
        <w:t>de</w:t>
      </w:r>
      <w:r>
        <w:rPr>
          <w:spacing w:val="-16"/>
          <w:sz w:val="20"/>
        </w:rPr>
        <w:t xml:space="preserve"> </w:t>
      </w:r>
      <w:r>
        <w:rPr>
          <w:sz w:val="20"/>
        </w:rPr>
        <w:t>mayo</w:t>
      </w:r>
      <w:r>
        <w:rPr>
          <w:spacing w:val="-16"/>
          <w:sz w:val="20"/>
        </w:rPr>
        <w:t xml:space="preserve"> </w:t>
      </w:r>
      <w:r>
        <w:rPr>
          <w:sz w:val="20"/>
        </w:rPr>
        <w:t>de</w:t>
      </w:r>
      <w:r>
        <w:rPr>
          <w:spacing w:val="-16"/>
          <w:sz w:val="20"/>
        </w:rPr>
        <w:t xml:space="preserve"> </w:t>
      </w:r>
      <w:r>
        <w:rPr>
          <w:sz w:val="20"/>
        </w:rPr>
        <w:t>2000</w:t>
      </w:r>
      <w:r>
        <w:rPr>
          <w:spacing w:val="-12"/>
          <w:sz w:val="20"/>
        </w:rPr>
        <w:t xml:space="preserve"> </w:t>
      </w:r>
      <w:r>
        <w:rPr>
          <w:sz w:val="20"/>
        </w:rPr>
        <w:t>y</w:t>
      </w:r>
      <w:r>
        <w:rPr>
          <w:spacing w:val="-15"/>
          <w:sz w:val="20"/>
        </w:rPr>
        <w:t xml:space="preserve"> </w:t>
      </w:r>
      <w:r>
        <w:rPr>
          <w:sz w:val="20"/>
        </w:rPr>
        <w:t>vivió</w:t>
      </w:r>
      <w:r>
        <w:rPr>
          <w:spacing w:val="-16"/>
          <w:sz w:val="20"/>
        </w:rPr>
        <w:t xml:space="preserve"> </w:t>
      </w:r>
      <w:r>
        <w:rPr>
          <w:sz w:val="20"/>
        </w:rPr>
        <w:t>desde</w:t>
      </w:r>
      <w:r>
        <w:rPr>
          <w:spacing w:val="-16"/>
          <w:sz w:val="20"/>
        </w:rPr>
        <w:t xml:space="preserve"> </w:t>
      </w:r>
      <w:r>
        <w:rPr>
          <w:sz w:val="20"/>
        </w:rPr>
        <w:t>su</w:t>
      </w:r>
      <w:r>
        <w:rPr>
          <w:spacing w:val="-15"/>
          <w:sz w:val="20"/>
        </w:rPr>
        <w:t xml:space="preserve"> </w:t>
      </w:r>
      <w:r>
        <w:rPr>
          <w:sz w:val="20"/>
        </w:rPr>
        <w:t>nacimiento en La Oroya, antes de desplazarse a Lima, donde vive actualmente</w:t>
      </w:r>
      <w:r>
        <w:rPr>
          <w:position w:val="7"/>
          <w:sz w:val="13"/>
        </w:rPr>
        <w:t>39</w:t>
      </w:r>
      <w:r>
        <w:rPr>
          <w:sz w:val="20"/>
        </w:rPr>
        <w:t>. Ha padecido de dolores de cabeza constante, deposiciones diarréicas, “adormecimiento del cuerpo”, “dolor en los pies”, tos frecuente, asma y “cólicos abdominales”</w:t>
      </w:r>
      <w:r>
        <w:rPr>
          <w:position w:val="7"/>
          <w:sz w:val="13"/>
        </w:rPr>
        <w:t>40</w:t>
      </w:r>
      <w:r>
        <w:rPr>
          <w:sz w:val="20"/>
        </w:rPr>
        <w:t>. Los representantes informaron</w:t>
      </w:r>
      <w:r>
        <w:rPr>
          <w:spacing w:val="-9"/>
          <w:sz w:val="20"/>
        </w:rPr>
        <w:t xml:space="preserve"> </w:t>
      </w:r>
      <w:r>
        <w:rPr>
          <w:sz w:val="20"/>
        </w:rPr>
        <w:t>que</w:t>
      </w:r>
      <w:r>
        <w:rPr>
          <w:spacing w:val="-10"/>
          <w:sz w:val="20"/>
        </w:rPr>
        <w:t xml:space="preserve"> </w:t>
      </w:r>
      <w:r>
        <w:rPr>
          <w:sz w:val="20"/>
        </w:rPr>
        <w:t>padece</w:t>
      </w:r>
      <w:r>
        <w:rPr>
          <w:spacing w:val="-7"/>
          <w:sz w:val="20"/>
        </w:rPr>
        <w:t xml:space="preserve"> </w:t>
      </w:r>
      <w:r>
        <w:rPr>
          <w:sz w:val="20"/>
        </w:rPr>
        <w:t>de</w:t>
      </w:r>
      <w:r>
        <w:rPr>
          <w:spacing w:val="-9"/>
          <w:sz w:val="20"/>
        </w:rPr>
        <w:t xml:space="preserve"> </w:t>
      </w:r>
      <w:r>
        <w:rPr>
          <w:sz w:val="20"/>
        </w:rPr>
        <w:t>“cardiopatía,</w:t>
      </w:r>
      <w:r>
        <w:rPr>
          <w:spacing w:val="-10"/>
          <w:sz w:val="20"/>
        </w:rPr>
        <w:t xml:space="preserve"> </w:t>
      </w:r>
      <w:r>
        <w:rPr>
          <w:sz w:val="20"/>
        </w:rPr>
        <w:t>problemas</w:t>
      </w:r>
      <w:r>
        <w:rPr>
          <w:spacing w:val="-11"/>
          <w:sz w:val="20"/>
        </w:rPr>
        <w:t xml:space="preserve"> </w:t>
      </w:r>
      <w:r>
        <w:rPr>
          <w:sz w:val="20"/>
        </w:rPr>
        <w:t>del</w:t>
      </w:r>
      <w:r>
        <w:rPr>
          <w:spacing w:val="-7"/>
          <w:sz w:val="20"/>
        </w:rPr>
        <w:t xml:space="preserve"> </w:t>
      </w:r>
      <w:r>
        <w:rPr>
          <w:sz w:val="20"/>
        </w:rPr>
        <w:t>corazón,</w:t>
      </w:r>
      <w:r>
        <w:rPr>
          <w:spacing w:val="-8"/>
          <w:sz w:val="20"/>
        </w:rPr>
        <w:t xml:space="preserve"> </w:t>
      </w:r>
      <w:r>
        <w:rPr>
          <w:sz w:val="20"/>
        </w:rPr>
        <w:t>nervios,</w:t>
      </w:r>
      <w:r>
        <w:rPr>
          <w:spacing w:val="-11"/>
          <w:sz w:val="20"/>
        </w:rPr>
        <w:t xml:space="preserve"> </w:t>
      </w:r>
      <w:r>
        <w:rPr>
          <w:sz w:val="20"/>
        </w:rPr>
        <w:t>alteración</w:t>
      </w:r>
      <w:r>
        <w:rPr>
          <w:spacing w:val="-9"/>
          <w:sz w:val="20"/>
        </w:rPr>
        <w:t xml:space="preserve"> </w:t>
      </w:r>
      <w:r>
        <w:rPr>
          <w:sz w:val="20"/>
        </w:rPr>
        <w:t>en</w:t>
      </w:r>
      <w:r>
        <w:rPr>
          <w:spacing w:val="-9"/>
          <w:sz w:val="20"/>
        </w:rPr>
        <w:t xml:space="preserve"> </w:t>
      </w:r>
      <w:r>
        <w:rPr>
          <w:sz w:val="20"/>
        </w:rPr>
        <w:t>la conducta,</w:t>
      </w:r>
      <w:r>
        <w:rPr>
          <w:spacing w:val="-9"/>
          <w:sz w:val="20"/>
        </w:rPr>
        <w:t xml:space="preserve"> </w:t>
      </w:r>
      <w:r>
        <w:rPr>
          <w:sz w:val="20"/>
        </w:rPr>
        <w:t>problemas</w:t>
      </w:r>
      <w:r>
        <w:rPr>
          <w:spacing w:val="-10"/>
          <w:sz w:val="20"/>
        </w:rPr>
        <w:t xml:space="preserve"> </w:t>
      </w:r>
      <w:r>
        <w:rPr>
          <w:sz w:val="20"/>
        </w:rPr>
        <w:t>de</w:t>
      </w:r>
      <w:r>
        <w:rPr>
          <w:spacing w:val="-8"/>
          <w:sz w:val="20"/>
        </w:rPr>
        <w:t xml:space="preserve"> </w:t>
      </w:r>
      <w:r>
        <w:rPr>
          <w:sz w:val="20"/>
        </w:rPr>
        <w:t>atención,</w:t>
      </w:r>
      <w:r>
        <w:rPr>
          <w:spacing w:val="-7"/>
          <w:sz w:val="20"/>
        </w:rPr>
        <w:t xml:space="preserve"> </w:t>
      </w:r>
      <w:r>
        <w:rPr>
          <w:sz w:val="20"/>
        </w:rPr>
        <w:t>y</w:t>
      </w:r>
      <w:r>
        <w:rPr>
          <w:spacing w:val="-9"/>
          <w:sz w:val="20"/>
        </w:rPr>
        <w:t xml:space="preserve"> </w:t>
      </w:r>
      <w:r>
        <w:rPr>
          <w:sz w:val="20"/>
        </w:rPr>
        <w:t>cansancio</w:t>
      </w:r>
      <w:r>
        <w:rPr>
          <w:spacing w:val="-8"/>
          <w:sz w:val="20"/>
        </w:rPr>
        <w:t xml:space="preserve"> </w:t>
      </w:r>
      <w:r>
        <w:rPr>
          <w:sz w:val="20"/>
        </w:rPr>
        <w:t>mental”</w:t>
      </w:r>
      <w:r>
        <w:rPr>
          <w:position w:val="7"/>
          <w:sz w:val="13"/>
        </w:rPr>
        <w:t>41</w:t>
      </w:r>
      <w:r>
        <w:rPr>
          <w:sz w:val="20"/>
        </w:rPr>
        <w:t>.</w:t>
      </w:r>
      <w:r>
        <w:rPr>
          <w:spacing w:val="-9"/>
          <w:sz w:val="20"/>
        </w:rPr>
        <w:t xml:space="preserve"> </w:t>
      </w:r>
      <w:r>
        <w:rPr>
          <w:b/>
          <w:sz w:val="20"/>
        </w:rPr>
        <w:t>Juan</w:t>
      </w:r>
      <w:r>
        <w:rPr>
          <w:b/>
          <w:spacing w:val="-8"/>
          <w:sz w:val="20"/>
        </w:rPr>
        <w:t xml:space="preserve"> </w:t>
      </w:r>
      <w:r>
        <w:rPr>
          <w:b/>
          <w:sz w:val="20"/>
        </w:rPr>
        <w:t>4</w:t>
      </w:r>
      <w:r>
        <w:rPr>
          <w:b/>
          <w:spacing w:val="-9"/>
          <w:sz w:val="20"/>
        </w:rPr>
        <w:t xml:space="preserve"> </w:t>
      </w:r>
      <w:r>
        <w:rPr>
          <w:sz w:val="20"/>
        </w:rPr>
        <w:t>nació</w:t>
      </w:r>
      <w:r>
        <w:rPr>
          <w:spacing w:val="-10"/>
          <w:sz w:val="20"/>
        </w:rPr>
        <w:t xml:space="preserve"> </w:t>
      </w:r>
      <w:r>
        <w:rPr>
          <w:sz w:val="20"/>
        </w:rPr>
        <w:t>el</w:t>
      </w:r>
      <w:r>
        <w:rPr>
          <w:spacing w:val="-9"/>
          <w:sz w:val="20"/>
        </w:rPr>
        <w:t xml:space="preserve"> </w:t>
      </w:r>
      <w:r>
        <w:rPr>
          <w:sz w:val="20"/>
        </w:rPr>
        <w:t>7</w:t>
      </w:r>
      <w:r>
        <w:rPr>
          <w:spacing w:val="-8"/>
          <w:sz w:val="20"/>
        </w:rPr>
        <w:t xml:space="preserve"> </w:t>
      </w:r>
      <w:r>
        <w:rPr>
          <w:sz w:val="20"/>
        </w:rPr>
        <w:t>de</w:t>
      </w:r>
      <w:r>
        <w:rPr>
          <w:spacing w:val="-10"/>
          <w:sz w:val="20"/>
        </w:rPr>
        <w:t xml:space="preserve"> </w:t>
      </w:r>
      <w:r>
        <w:rPr>
          <w:sz w:val="20"/>
        </w:rPr>
        <w:t>marzo</w:t>
      </w:r>
      <w:r>
        <w:rPr>
          <w:spacing w:val="-10"/>
          <w:sz w:val="20"/>
        </w:rPr>
        <w:t xml:space="preserve"> </w:t>
      </w:r>
      <w:r>
        <w:rPr>
          <w:sz w:val="20"/>
        </w:rPr>
        <w:t>de 1995 en La Oroya y ha vivido frente al CMLO, desde su nacimiento</w:t>
      </w:r>
      <w:r>
        <w:rPr>
          <w:position w:val="7"/>
          <w:sz w:val="13"/>
        </w:rPr>
        <w:t>42</w:t>
      </w:r>
      <w:r>
        <w:rPr>
          <w:sz w:val="20"/>
        </w:rPr>
        <w:t>. Ha padecido de “asma”,</w:t>
      </w:r>
      <w:r>
        <w:rPr>
          <w:spacing w:val="-18"/>
          <w:sz w:val="20"/>
        </w:rPr>
        <w:t xml:space="preserve"> </w:t>
      </w:r>
      <w:r>
        <w:rPr>
          <w:sz w:val="20"/>
        </w:rPr>
        <w:t>“dolores</w:t>
      </w:r>
      <w:r>
        <w:rPr>
          <w:spacing w:val="-18"/>
          <w:sz w:val="20"/>
        </w:rPr>
        <w:t xml:space="preserve"> </w:t>
      </w:r>
      <w:r>
        <w:rPr>
          <w:sz w:val="20"/>
        </w:rPr>
        <w:t>de</w:t>
      </w:r>
      <w:r>
        <w:rPr>
          <w:spacing w:val="-17"/>
          <w:sz w:val="20"/>
        </w:rPr>
        <w:t xml:space="preserve"> </w:t>
      </w:r>
      <w:r>
        <w:rPr>
          <w:sz w:val="20"/>
        </w:rPr>
        <w:t>cabeza</w:t>
      </w:r>
      <w:r>
        <w:rPr>
          <w:spacing w:val="-18"/>
          <w:sz w:val="20"/>
        </w:rPr>
        <w:t xml:space="preserve"> </w:t>
      </w:r>
      <w:r>
        <w:rPr>
          <w:sz w:val="20"/>
        </w:rPr>
        <w:t>constantes”,</w:t>
      </w:r>
      <w:r>
        <w:rPr>
          <w:spacing w:val="-17"/>
          <w:sz w:val="20"/>
        </w:rPr>
        <w:t xml:space="preserve"> </w:t>
      </w:r>
      <w:r>
        <w:rPr>
          <w:sz w:val="20"/>
        </w:rPr>
        <w:t>“falta</w:t>
      </w:r>
      <w:r>
        <w:rPr>
          <w:spacing w:val="-18"/>
          <w:sz w:val="20"/>
        </w:rPr>
        <w:t xml:space="preserve"> </w:t>
      </w:r>
      <w:r>
        <w:rPr>
          <w:sz w:val="20"/>
        </w:rPr>
        <w:t>de</w:t>
      </w:r>
      <w:r>
        <w:rPr>
          <w:spacing w:val="-18"/>
          <w:sz w:val="20"/>
        </w:rPr>
        <w:t xml:space="preserve"> </w:t>
      </w:r>
      <w:r>
        <w:rPr>
          <w:sz w:val="20"/>
        </w:rPr>
        <w:t>apetito”,</w:t>
      </w:r>
      <w:r>
        <w:rPr>
          <w:spacing w:val="-17"/>
          <w:sz w:val="20"/>
        </w:rPr>
        <w:t xml:space="preserve"> </w:t>
      </w:r>
      <w:r>
        <w:rPr>
          <w:sz w:val="20"/>
        </w:rPr>
        <w:t>“adormecimiento</w:t>
      </w:r>
      <w:r>
        <w:rPr>
          <w:spacing w:val="-18"/>
          <w:sz w:val="20"/>
        </w:rPr>
        <w:t xml:space="preserve"> </w:t>
      </w:r>
      <w:r>
        <w:rPr>
          <w:sz w:val="20"/>
        </w:rPr>
        <w:t>del</w:t>
      </w:r>
      <w:r>
        <w:rPr>
          <w:spacing w:val="-17"/>
          <w:sz w:val="20"/>
        </w:rPr>
        <w:t xml:space="preserve"> </w:t>
      </w:r>
      <w:r>
        <w:rPr>
          <w:sz w:val="20"/>
        </w:rPr>
        <w:t>cuerpo”, “dolores</w:t>
      </w:r>
      <w:r>
        <w:rPr>
          <w:spacing w:val="-18"/>
          <w:sz w:val="20"/>
        </w:rPr>
        <w:t xml:space="preserve"> </w:t>
      </w:r>
      <w:r>
        <w:rPr>
          <w:sz w:val="20"/>
        </w:rPr>
        <w:t>en</w:t>
      </w:r>
      <w:r>
        <w:rPr>
          <w:spacing w:val="-18"/>
          <w:sz w:val="20"/>
        </w:rPr>
        <w:t xml:space="preserve"> </w:t>
      </w:r>
      <w:r>
        <w:rPr>
          <w:sz w:val="20"/>
        </w:rPr>
        <w:t>los</w:t>
      </w:r>
      <w:r>
        <w:rPr>
          <w:spacing w:val="-17"/>
          <w:sz w:val="20"/>
        </w:rPr>
        <w:t xml:space="preserve"> </w:t>
      </w:r>
      <w:r>
        <w:rPr>
          <w:sz w:val="20"/>
        </w:rPr>
        <w:t>pies”,</w:t>
      </w:r>
      <w:r>
        <w:rPr>
          <w:spacing w:val="-18"/>
          <w:sz w:val="20"/>
        </w:rPr>
        <w:t xml:space="preserve"> </w:t>
      </w:r>
      <w:r>
        <w:rPr>
          <w:sz w:val="20"/>
        </w:rPr>
        <w:t>“problemas</w:t>
      </w:r>
      <w:r>
        <w:rPr>
          <w:spacing w:val="-17"/>
          <w:sz w:val="20"/>
        </w:rPr>
        <w:t xml:space="preserve"> </w:t>
      </w:r>
      <w:r>
        <w:rPr>
          <w:sz w:val="20"/>
        </w:rPr>
        <w:t>de</w:t>
      </w:r>
      <w:r>
        <w:rPr>
          <w:spacing w:val="-18"/>
          <w:sz w:val="20"/>
        </w:rPr>
        <w:t xml:space="preserve"> </w:t>
      </w:r>
      <w:r>
        <w:rPr>
          <w:sz w:val="20"/>
        </w:rPr>
        <w:t>sueño”,</w:t>
      </w:r>
      <w:r>
        <w:rPr>
          <w:spacing w:val="-18"/>
          <w:sz w:val="20"/>
        </w:rPr>
        <w:t xml:space="preserve"> </w:t>
      </w:r>
      <w:r>
        <w:rPr>
          <w:sz w:val="20"/>
        </w:rPr>
        <w:t>tos</w:t>
      </w:r>
      <w:r>
        <w:rPr>
          <w:spacing w:val="-17"/>
          <w:sz w:val="20"/>
        </w:rPr>
        <w:t xml:space="preserve"> </w:t>
      </w:r>
      <w:r>
        <w:rPr>
          <w:sz w:val="20"/>
        </w:rPr>
        <w:t>frecuente</w:t>
      </w:r>
      <w:r>
        <w:rPr>
          <w:spacing w:val="-18"/>
          <w:sz w:val="20"/>
        </w:rPr>
        <w:t xml:space="preserve"> </w:t>
      </w:r>
      <w:r>
        <w:rPr>
          <w:sz w:val="20"/>
        </w:rPr>
        <w:t>y</w:t>
      </w:r>
      <w:r>
        <w:rPr>
          <w:spacing w:val="-17"/>
          <w:sz w:val="20"/>
        </w:rPr>
        <w:t xml:space="preserve"> </w:t>
      </w:r>
      <w:r>
        <w:rPr>
          <w:sz w:val="20"/>
        </w:rPr>
        <w:t>cólicos</w:t>
      </w:r>
      <w:r>
        <w:rPr>
          <w:position w:val="7"/>
          <w:sz w:val="13"/>
        </w:rPr>
        <w:t>43</w:t>
      </w:r>
      <w:r>
        <w:rPr>
          <w:sz w:val="20"/>
        </w:rPr>
        <w:t>.</w:t>
      </w:r>
      <w:r>
        <w:rPr>
          <w:spacing w:val="-18"/>
          <w:sz w:val="20"/>
        </w:rPr>
        <w:t xml:space="preserve"> </w:t>
      </w:r>
      <w:r>
        <w:rPr>
          <w:sz w:val="20"/>
        </w:rPr>
        <w:t>Los</w:t>
      </w:r>
      <w:r>
        <w:rPr>
          <w:spacing w:val="-17"/>
          <w:sz w:val="20"/>
        </w:rPr>
        <w:t xml:space="preserve"> </w:t>
      </w:r>
      <w:r>
        <w:rPr>
          <w:sz w:val="20"/>
        </w:rPr>
        <w:t>representantes informaron que sufre de “cefalea y problemas de audición”</w:t>
      </w:r>
      <w:r>
        <w:rPr>
          <w:position w:val="7"/>
          <w:sz w:val="13"/>
        </w:rPr>
        <w:t>44</w:t>
      </w:r>
      <w:r>
        <w:rPr>
          <w:sz w:val="20"/>
        </w:rPr>
        <w:t>.</w:t>
      </w:r>
    </w:p>
    <w:p w14:paraId="05F2CDA7" w14:textId="77777777" w:rsidR="009C1B8A" w:rsidRDefault="009C1B8A">
      <w:pPr>
        <w:pStyle w:val="BodyText"/>
        <w:spacing w:before="3"/>
      </w:pPr>
    </w:p>
    <w:p w14:paraId="4EC83F0F" w14:textId="77777777" w:rsidR="009C1B8A" w:rsidRDefault="008E2174">
      <w:pPr>
        <w:pStyle w:val="ListParagraph"/>
        <w:numPr>
          <w:ilvl w:val="0"/>
          <w:numId w:val="9"/>
        </w:numPr>
        <w:tabs>
          <w:tab w:val="left" w:pos="810"/>
        </w:tabs>
        <w:ind w:right="259" w:firstLine="0"/>
        <w:jc w:val="both"/>
        <w:rPr>
          <w:sz w:val="20"/>
        </w:rPr>
      </w:pPr>
      <w:r>
        <w:rPr>
          <w:b/>
          <w:sz w:val="20"/>
        </w:rPr>
        <w:t xml:space="preserve">Juan 24 </w:t>
      </w:r>
      <w:r>
        <w:rPr>
          <w:sz w:val="20"/>
        </w:rPr>
        <w:t>ha vivido en La Oroya Antigua desde que nació</w:t>
      </w:r>
      <w:r>
        <w:rPr>
          <w:position w:val="7"/>
          <w:sz w:val="13"/>
        </w:rPr>
        <w:t>45</w:t>
      </w:r>
      <w:r>
        <w:rPr>
          <w:sz w:val="20"/>
        </w:rPr>
        <w:t>. Ha padecido de “problemas respiratorios”</w:t>
      </w:r>
      <w:r>
        <w:rPr>
          <w:position w:val="7"/>
          <w:sz w:val="13"/>
        </w:rPr>
        <w:t>46</w:t>
      </w:r>
      <w:r>
        <w:rPr>
          <w:sz w:val="20"/>
        </w:rPr>
        <w:t>. Los representantes informaron que en el 2021 presentaba “trastornos del lenguaje, bajo nivel de [rendimiento] académico y cefalea”</w:t>
      </w:r>
      <w:r>
        <w:rPr>
          <w:position w:val="7"/>
          <w:sz w:val="13"/>
        </w:rPr>
        <w:t>47</w:t>
      </w:r>
      <w:r>
        <w:rPr>
          <w:sz w:val="20"/>
        </w:rPr>
        <w:t xml:space="preserve">. </w:t>
      </w:r>
      <w:r>
        <w:rPr>
          <w:b/>
          <w:sz w:val="20"/>
        </w:rPr>
        <w:t xml:space="preserve">Juan 40 </w:t>
      </w:r>
      <w:r>
        <w:rPr>
          <w:sz w:val="20"/>
        </w:rPr>
        <w:t>nació el 4 de agosto de 2008 y vivía en La Oroya</w:t>
      </w:r>
      <w:r>
        <w:rPr>
          <w:position w:val="7"/>
          <w:sz w:val="13"/>
        </w:rPr>
        <w:t>48</w:t>
      </w:r>
      <w:r>
        <w:rPr>
          <w:sz w:val="20"/>
        </w:rPr>
        <w:t>. Desde su nacimiento, padeció de “bronquitis y tos frecuente”, y además ha sufrido de “infección estomacal constante”, “bajo apetito”, y “erupciones de granos en su piel”</w:t>
      </w:r>
      <w:r>
        <w:rPr>
          <w:position w:val="7"/>
          <w:sz w:val="13"/>
        </w:rPr>
        <w:t>49</w:t>
      </w:r>
      <w:r>
        <w:rPr>
          <w:sz w:val="20"/>
        </w:rPr>
        <w:t>. El 18 de febrero de 2016, a los siete años, falleció</w:t>
      </w:r>
      <w:r>
        <w:rPr>
          <w:sz w:val="20"/>
        </w:rPr>
        <w:t xml:space="preserve"> al caer al río Mantaro</w:t>
      </w:r>
      <w:r>
        <w:rPr>
          <w:position w:val="7"/>
          <w:sz w:val="13"/>
        </w:rPr>
        <w:t>50</w:t>
      </w:r>
      <w:r>
        <w:rPr>
          <w:sz w:val="20"/>
        </w:rPr>
        <w:t>.</w:t>
      </w:r>
    </w:p>
    <w:p w14:paraId="7327EF8C" w14:textId="77777777" w:rsidR="009C1B8A" w:rsidRDefault="009C1B8A">
      <w:pPr>
        <w:pStyle w:val="BodyText"/>
        <w:spacing w:before="12"/>
        <w:rPr>
          <w:sz w:val="19"/>
        </w:rPr>
      </w:pPr>
    </w:p>
    <w:p w14:paraId="5E1DCA8A" w14:textId="77777777" w:rsidR="009C1B8A" w:rsidRDefault="008E2174">
      <w:pPr>
        <w:pStyle w:val="Heading2"/>
        <w:numPr>
          <w:ilvl w:val="1"/>
          <w:numId w:val="10"/>
        </w:numPr>
        <w:tabs>
          <w:tab w:val="left" w:pos="822"/>
        </w:tabs>
        <w:ind w:hanging="361"/>
      </w:pPr>
      <w:r>
        <w:t>Familia</w:t>
      </w:r>
      <w:r>
        <w:rPr>
          <w:spacing w:val="-4"/>
        </w:rPr>
        <w:t xml:space="preserve"> </w:t>
      </w:r>
      <w:r>
        <w:t>4:</w:t>
      </w:r>
      <w:r>
        <w:rPr>
          <w:spacing w:val="-5"/>
        </w:rPr>
        <w:t xml:space="preserve"> </w:t>
      </w:r>
      <w:r>
        <w:t>María</w:t>
      </w:r>
      <w:r>
        <w:rPr>
          <w:spacing w:val="-5"/>
        </w:rPr>
        <w:t xml:space="preserve"> </w:t>
      </w:r>
      <w:r>
        <w:t>17</w:t>
      </w:r>
      <w:r>
        <w:rPr>
          <w:spacing w:val="-5"/>
        </w:rPr>
        <w:t xml:space="preserve"> </w:t>
      </w:r>
      <w:r>
        <w:t>y</w:t>
      </w:r>
      <w:r>
        <w:rPr>
          <w:spacing w:val="-2"/>
        </w:rPr>
        <w:t xml:space="preserve"> </w:t>
      </w:r>
      <w:r>
        <w:t>su</w:t>
      </w:r>
      <w:r>
        <w:rPr>
          <w:spacing w:val="-5"/>
        </w:rPr>
        <w:t xml:space="preserve"> </w:t>
      </w:r>
      <w:r>
        <w:t>hija</w:t>
      </w:r>
      <w:r>
        <w:rPr>
          <w:spacing w:val="-4"/>
        </w:rPr>
        <w:t xml:space="preserve"> </w:t>
      </w:r>
      <w:r>
        <w:t>María</w:t>
      </w:r>
      <w:r>
        <w:rPr>
          <w:spacing w:val="-5"/>
        </w:rPr>
        <w:t xml:space="preserve"> 18.</w:t>
      </w:r>
    </w:p>
    <w:p w14:paraId="37EFF390" w14:textId="77777777" w:rsidR="009C1B8A" w:rsidRDefault="009C1B8A">
      <w:pPr>
        <w:pStyle w:val="BodyText"/>
        <w:rPr>
          <w:b/>
        </w:rPr>
      </w:pPr>
    </w:p>
    <w:p w14:paraId="0B5FB694" w14:textId="77777777" w:rsidR="009C1B8A" w:rsidRDefault="009C1B8A">
      <w:pPr>
        <w:pStyle w:val="BodyText"/>
        <w:rPr>
          <w:b/>
        </w:rPr>
      </w:pPr>
    </w:p>
    <w:p w14:paraId="71EC0861" w14:textId="77777777" w:rsidR="009C1B8A" w:rsidRDefault="008E2174">
      <w:pPr>
        <w:pStyle w:val="BodyText"/>
        <w:spacing w:before="6"/>
        <w:rPr>
          <w:b/>
          <w:sz w:val="22"/>
        </w:rPr>
      </w:pPr>
      <w:r>
        <w:pict w14:anchorId="3F7862AE">
          <v:rect id="docshape125" o:spid="_x0000_s2122" style="position:absolute;margin-left:85.1pt;margin-top:14.9pt;width:2in;height:.7pt;z-index:-15665664;mso-wrap-distance-left:0;mso-wrap-distance-right:0;mso-position-horizontal-relative:page" fillcolor="black" stroked="f">
            <w10:wrap type="topAndBottom" anchorx="page"/>
          </v:rect>
        </w:pict>
      </w:r>
    </w:p>
    <w:p w14:paraId="070A6F6C" w14:textId="77777777" w:rsidR="009C1B8A" w:rsidRDefault="008E2174">
      <w:pPr>
        <w:spacing w:before="100"/>
        <w:ind w:left="102"/>
        <w:jc w:val="both"/>
        <w:rPr>
          <w:sz w:val="16"/>
        </w:rPr>
      </w:pPr>
      <w:r>
        <w:rPr>
          <w:sz w:val="16"/>
          <w:vertAlign w:val="superscript"/>
        </w:rPr>
        <w:t>36</w:t>
      </w:r>
      <w:r>
        <w:rPr>
          <w:spacing w:val="55"/>
          <w:w w:val="150"/>
          <w:sz w:val="16"/>
        </w:rPr>
        <w:t xml:space="preserve">    </w:t>
      </w:r>
      <w:r>
        <w:rPr>
          <w:i/>
          <w:sz w:val="16"/>
        </w:rPr>
        <w:t>Cfr</w:t>
      </w:r>
      <w:r>
        <w:rPr>
          <w:sz w:val="16"/>
        </w:rPr>
        <w:t>.</w:t>
      </w:r>
      <w:r>
        <w:rPr>
          <w:spacing w:val="-1"/>
          <w:sz w:val="16"/>
        </w:rPr>
        <w:t xml:space="preserve"> </w:t>
      </w:r>
      <w:r>
        <w:rPr>
          <w:sz w:val="16"/>
        </w:rPr>
        <w:t>Expediente</w:t>
      </w:r>
      <w:r>
        <w:rPr>
          <w:spacing w:val="-4"/>
          <w:sz w:val="16"/>
        </w:rPr>
        <w:t xml:space="preserve"> </w:t>
      </w:r>
      <w:r>
        <w:rPr>
          <w:sz w:val="16"/>
        </w:rPr>
        <w:t>médico</w:t>
      </w:r>
      <w:r>
        <w:rPr>
          <w:spacing w:val="-2"/>
          <w:sz w:val="16"/>
        </w:rPr>
        <w:t xml:space="preserve"> </w:t>
      </w:r>
      <w:r>
        <w:rPr>
          <w:sz w:val="16"/>
        </w:rPr>
        <w:t>de</w:t>
      </w:r>
      <w:r>
        <w:rPr>
          <w:spacing w:val="-1"/>
          <w:sz w:val="16"/>
        </w:rPr>
        <w:t xml:space="preserve"> </w:t>
      </w:r>
      <w:r>
        <w:rPr>
          <w:sz w:val="16"/>
        </w:rPr>
        <w:t>Juan</w:t>
      </w:r>
      <w:r>
        <w:rPr>
          <w:spacing w:val="-2"/>
          <w:sz w:val="16"/>
        </w:rPr>
        <w:t xml:space="preserve"> </w:t>
      </w:r>
      <w:r>
        <w:rPr>
          <w:sz w:val="16"/>
        </w:rPr>
        <w:t>6</w:t>
      </w:r>
      <w:r>
        <w:rPr>
          <w:spacing w:val="-3"/>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2"/>
          <w:sz w:val="16"/>
        </w:rPr>
        <w:t xml:space="preserve"> </w:t>
      </w:r>
      <w:r>
        <w:rPr>
          <w:sz w:val="16"/>
        </w:rPr>
        <w:t xml:space="preserve">folio </w:t>
      </w:r>
      <w:r>
        <w:rPr>
          <w:spacing w:val="-2"/>
          <w:sz w:val="16"/>
        </w:rPr>
        <w:t>24314).</w:t>
      </w:r>
    </w:p>
    <w:p w14:paraId="36613137" w14:textId="77777777" w:rsidR="009C1B8A" w:rsidRDefault="008E2174">
      <w:pPr>
        <w:spacing w:before="121"/>
        <w:ind w:left="102" w:right="260"/>
        <w:jc w:val="both"/>
        <w:rPr>
          <w:sz w:val="16"/>
        </w:rPr>
      </w:pPr>
      <w:r>
        <w:rPr>
          <w:sz w:val="16"/>
          <w:vertAlign w:val="superscript"/>
        </w:rPr>
        <w:t>37</w:t>
      </w:r>
      <w:r>
        <w:rPr>
          <w:spacing w:val="80"/>
          <w:w w:val="150"/>
          <w:sz w:val="16"/>
        </w:rPr>
        <w:t xml:space="preserve">   </w:t>
      </w:r>
      <w:r>
        <w:rPr>
          <w:i/>
          <w:sz w:val="16"/>
        </w:rPr>
        <w:t>Cfr</w:t>
      </w:r>
      <w:r>
        <w:rPr>
          <w:sz w:val="16"/>
        </w:rPr>
        <w:t>. Expediente médico de Juan 6 (expediente de prueba, folios 24314 y 24316) y Declaración de Juan 6 (expediente de prueba, folios 28970 a 28979).</w:t>
      </w:r>
    </w:p>
    <w:p w14:paraId="49A9E08C" w14:textId="77777777" w:rsidR="009C1B8A" w:rsidRDefault="008E2174">
      <w:pPr>
        <w:spacing w:before="120"/>
        <w:ind w:left="102"/>
        <w:jc w:val="both"/>
        <w:rPr>
          <w:sz w:val="16"/>
        </w:rPr>
      </w:pPr>
      <w:r>
        <w:rPr>
          <w:sz w:val="16"/>
          <w:vertAlign w:val="superscript"/>
        </w:rPr>
        <w:t>38</w:t>
      </w:r>
      <w:r>
        <w:rPr>
          <w:spacing w:val="55"/>
          <w:w w:val="150"/>
          <w:sz w:val="16"/>
        </w:rPr>
        <w:t xml:space="preserve">    </w:t>
      </w:r>
      <w:r>
        <w:rPr>
          <w:i/>
          <w:sz w:val="16"/>
        </w:rPr>
        <w:t>Cfr</w:t>
      </w:r>
      <w:r>
        <w:rPr>
          <w:sz w:val="16"/>
        </w:rPr>
        <w:t>.</w:t>
      </w:r>
      <w:r>
        <w:rPr>
          <w:spacing w:val="-2"/>
          <w:sz w:val="16"/>
        </w:rPr>
        <w:t xml:space="preserve"> </w:t>
      </w:r>
      <w:r>
        <w:rPr>
          <w:sz w:val="16"/>
        </w:rPr>
        <w:t>Escrito</w:t>
      </w:r>
      <w:r>
        <w:rPr>
          <w:spacing w:val="-3"/>
          <w:sz w:val="16"/>
        </w:rPr>
        <w:t xml:space="preserve"> </w:t>
      </w:r>
      <w:r>
        <w:rPr>
          <w:sz w:val="16"/>
        </w:rPr>
        <w:t>de</w:t>
      </w:r>
      <w:r>
        <w:rPr>
          <w:spacing w:val="-4"/>
          <w:sz w:val="16"/>
        </w:rPr>
        <w:t xml:space="preserve"> </w:t>
      </w:r>
      <w:r>
        <w:rPr>
          <w:sz w:val="16"/>
        </w:rPr>
        <w:t>solicitudes,</w:t>
      </w:r>
      <w:r>
        <w:rPr>
          <w:spacing w:val="-4"/>
          <w:sz w:val="16"/>
        </w:rPr>
        <w:t xml:space="preserve"> </w:t>
      </w:r>
      <w:r>
        <w:rPr>
          <w:sz w:val="16"/>
        </w:rPr>
        <w:t>argumentos</w:t>
      </w:r>
      <w:r>
        <w:rPr>
          <w:spacing w:val="-3"/>
          <w:sz w:val="16"/>
        </w:rPr>
        <w:t xml:space="preserve"> </w:t>
      </w:r>
      <w:r>
        <w:rPr>
          <w:sz w:val="16"/>
        </w:rPr>
        <w:t>y</w:t>
      </w:r>
      <w:r>
        <w:rPr>
          <w:spacing w:val="-3"/>
          <w:sz w:val="16"/>
        </w:rPr>
        <w:t xml:space="preserve"> </w:t>
      </w:r>
      <w:r>
        <w:rPr>
          <w:sz w:val="16"/>
        </w:rPr>
        <w:t>pruebas,</w:t>
      </w:r>
      <w:r>
        <w:rPr>
          <w:spacing w:val="-4"/>
          <w:sz w:val="16"/>
        </w:rPr>
        <w:t xml:space="preserve"> </w:t>
      </w:r>
      <w:r>
        <w:rPr>
          <w:sz w:val="16"/>
        </w:rPr>
        <w:t>pág.</w:t>
      </w:r>
      <w:r>
        <w:rPr>
          <w:spacing w:val="-4"/>
          <w:sz w:val="16"/>
        </w:rPr>
        <w:t xml:space="preserve"> </w:t>
      </w:r>
      <w:r>
        <w:rPr>
          <w:sz w:val="16"/>
        </w:rPr>
        <w:t>96</w:t>
      </w:r>
      <w:r>
        <w:rPr>
          <w:spacing w:val="-1"/>
          <w:sz w:val="16"/>
        </w:rPr>
        <w:t xml:space="preserve"> </w:t>
      </w:r>
      <w:r>
        <w:rPr>
          <w:sz w:val="16"/>
        </w:rPr>
        <w:t>(expediente</w:t>
      </w:r>
      <w:r>
        <w:rPr>
          <w:spacing w:val="-2"/>
          <w:sz w:val="16"/>
        </w:rPr>
        <w:t xml:space="preserve"> </w:t>
      </w:r>
      <w:r>
        <w:rPr>
          <w:sz w:val="16"/>
        </w:rPr>
        <w:t>de fondo,</w:t>
      </w:r>
      <w:r>
        <w:rPr>
          <w:spacing w:val="-2"/>
          <w:sz w:val="16"/>
        </w:rPr>
        <w:t xml:space="preserve"> </w:t>
      </w:r>
      <w:r>
        <w:rPr>
          <w:sz w:val="16"/>
        </w:rPr>
        <w:t>folio</w:t>
      </w:r>
      <w:r>
        <w:rPr>
          <w:spacing w:val="-2"/>
          <w:sz w:val="16"/>
        </w:rPr>
        <w:t xml:space="preserve"> 214).</w:t>
      </w:r>
    </w:p>
    <w:p w14:paraId="15184556" w14:textId="77777777" w:rsidR="009C1B8A" w:rsidRDefault="008E2174">
      <w:pPr>
        <w:spacing w:before="120"/>
        <w:ind w:left="102" w:right="255"/>
        <w:jc w:val="both"/>
        <w:rPr>
          <w:sz w:val="16"/>
        </w:rPr>
      </w:pPr>
      <w:r>
        <w:rPr>
          <w:sz w:val="16"/>
          <w:vertAlign w:val="superscript"/>
        </w:rPr>
        <w:t>39</w:t>
      </w:r>
      <w:r>
        <w:rPr>
          <w:spacing w:val="80"/>
          <w:sz w:val="16"/>
        </w:rPr>
        <w:t xml:space="preserve">  </w:t>
      </w:r>
      <w:r>
        <w:rPr>
          <w:i/>
          <w:sz w:val="16"/>
        </w:rPr>
        <w:t>Cfr</w:t>
      </w:r>
      <w:r>
        <w:rPr>
          <w:sz w:val="16"/>
        </w:rPr>
        <w:t>. Expediente médico de Juan 3 (expediente de prueba, folio 24286), y Escrito de solicitudes, argumentos y pruebas, pág. 96 (expediente de fondo, folio 214).</w:t>
      </w:r>
    </w:p>
    <w:p w14:paraId="5F28ABFD" w14:textId="77777777" w:rsidR="009C1B8A" w:rsidRDefault="008E2174">
      <w:pPr>
        <w:spacing w:before="120"/>
        <w:ind w:left="102" w:right="256"/>
        <w:jc w:val="both"/>
        <w:rPr>
          <w:sz w:val="16"/>
        </w:rPr>
      </w:pPr>
      <w:r>
        <w:rPr>
          <w:sz w:val="16"/>
          <w:vertAlign w:val="superscript"/>
        </w:rPr>
        <w:t>40</w:t>
      </w:r>
      <w:r>
        <w:rPr>
          <w:spacing w:val="80"/>
          <w:sz w:val="16"/>
        </w:rPr>
        <w:t xml:space="preserve">  </w:t>
      </w:r>
      <w:r>
        <w:rPr>
          <w:i/>
          <w:sz w:val="16"/>
        </w:rPr>
        <w:t>Cfr</w:t>
      </w:r>
      <w:r>
        <w:rPr>
          <w:sz w:val="16"/>
        </w:rPr>
        <w:t>. Expediente médico de Juan 3 (expediente de prueba, folio 24286) y Escrito de solicitudes, argumentos y pruebas, pág. 96 (expediente de fondo, folio 214).</w:t>
      </w:r>
    </w:p>
    <w:p w14:paraId="365AE825" w14:textId="77777777" w:rsidR="009C1B8A" w:rsidRDefault="008E2174">
      <w:pPr>
        <w:spacing w:before="119"/>
        <w:ind w:left="102"/>
        <w:jc w:val="both"/>
        <w:rPr>
          <w:sz w:val="16"/>
        </w:rPr>
      </w:pPr>
      <w:r>
        <w:rPr>
          <w:sz w:val="16"/>
          <w:vertAlign w:val="superscript"/>
        </w:rPr>
        <w:t>41</w:t>
      </w:r>
      <w:r>
        <w:rPr>
          <w:spacing w:val="55"/>
          <w:w w:val="150"/>
          <w:sz w:val="16"/>
        </w:rPr>
        <w:t xml:space="preserve">    </w:t>
      </w:r>
      <w:r>
        <w:rPr>
          <w:i/>
          <w:sz w:val="16"/>
        </w:rPr>
        <w:t>Cfr</w:t>
      </w:r>
      <w:r>
        <w:rPr>
          <w:sz w:val="16"/>
        </w:rPr>
        <w:t>.</w:t>
      </w:r>
      <w:r>
        <w:rPr>
          <w:spacing w:val="-2"/>
          <w:sz w:val="16"/>
        </w:rPr>
        <w:t xml:space="preserve"> </w:t>
      </w:r>
      <w:r>
        <w:rPr>
          <w:sz w:val="16"/>
        </w:rPr>
        <w:t>Escrito</w:t>
      </w:r>
      <w:r>
        <w:rPr>
          <w:spacing w:val="-3"/>
          <w:sz w:val="16"/>
        </w:rPr>
        <w:t xml:space="preserve"> </w:t>
      </w:r>
      <w:r>
        <w:rPr>
          <w:sz w:val="16"/>
        </w:rPr>
        <w:t>de</w:t>
      </w:r>
      <w:r>
        <w:rPr>
          <w:spacing w:val="-4"/>
          <w:sz w:val="16"/>
        </w:rPr>
        <w:t xml:space="preserve"> </w:t>
      </w:r>
      <w:r>
        <w:rPr>
          <w:sz w:val="16"/>
        </w:rPr>
        <w:t>solicitudes,</w:t>
      </w:r>
      <w:r>
        <w:rPr>
          <w:spacing w:val="-4"/>
          <w:sz w:val="16"/>
        </w:rPr>
        <w:t xml:space="preserve"> </w:t>
      </w:r>
      <w:r>
        <w:rPr>
          <w:sz w:val="16"/>
        </w:rPr>
        <w:t>argumentos</w:t>
      </w:r>
      <w:r>
        <w:rPr>
          <w:spacing w:val="-3"/>
          <w:sz w:val="16"/>
        </w:rPr>
        <w:t xml:space="preserve"> </w:t>
      </w:r>
      <w:r>
        <w:rPr>
          <w:sz w:val="16"/>
        </w:rPr>
        <w:t>y</w:t>
      </w:r>
      <w:r>
        <w:rPr>
          <w:spacing w:val="-3"/>
          <w:sz w:val="16"/>
        </w:rPr>
        <w:t xml:space="preserve"> </w:t>
      </w:r>
      <w:r>
        <w:rPr>
          <w:sz w:val="16"/>
        </w:rPr>
        <w:t>pruebas,</w:t>
      </w:r>
      <w:r>
        <w:rPr>
          <w:spacing w:val="-4"/>
          <w:sz w:val="16"/>
        </w:rPr>
        <w:t xml:space="preserve"> </w:t>
      </w:r>
      <w:r>
        <w:rPr>
          <w:sz w:val="16"/>
        </w:rPr>
        <w:t>pág.</w:t>
      </w:r>
      <w:r>
        <w:rPr>
          <w:spacing w:val="-4"/>
          <w:sz w:val="16"/>
        </w:rPr>
        <w:t xml:space="preserve"> </w:t>
      </w:r>
      <w:r>
        <w:rPr>
          <w:sz w:val="16"/>
        </w:rPr>
        <w:t>96</w:t>
      </w:r>
      <w:r>
        <w:rPr>
          <w:spacing w:val="-1"/>
          <w:sz w:val="16"/>
        </w:rPr>
        <w:t xml:space="preserve"> </w:t>
      </w:r>
      <w:r>
        <w:rPr>
          <w:sz w:val="16"/>
        </w:rPr>
        <w:t>(expediente</w:t>
      </w:r>
      <w:r>
        <w:rPr>
          <w:spacing w:val="-2"/>
          <w:sz w:val="16"/>
        </w:rPr>
        <w:t xml:space="preserve"> </w:t>
      </w:r>
      <w:r>
        <w:rPr>
          <w:sz w:val="16"/>
        </w:rPr>
        <w:t>de fondo,</w:t>
      </w:r>
      <w:r>
        <w:rPr>
          <w:spacing w:val="-2"/>
          <w:sz w:val="16"/>
        </w:rPr>
        <w:t xml:space="preserve"> </w:t>
      </w:r>
      <w:r>
        <w:rPr>
          <w:sz w:val="16"/>
        </w:rPr>
        <w:t>folio</w:t>
      </w:r>
      <w:r>
        <w:rPr>
          <w:spacing w:val="-2"/>
          <w:sz w:val="16"/>
        </w:rPr>
        <w:t xml:space="preserve"> 214).</w:t>
      </w:r>
    </w:p>
    <w:p w14:paraId="5888A81C" w14:textId="77777777" w:rsidR="009C1B8A" w:rsidRDefault="008E2174">
      <w:pPr>
        <w:spacing w:before="120"/>
        <w:ind w:left="102" w:right="253"/>
        <w:jc w:val="both"/>
        <w:rPr>
          <w:sz w:val="16"/>
        </w:rPr>
      </w:pPr>
      <w:r>
        <w:rPr>
          <w:sz w:val="16"/>
          <w:vertAlign w:val="superscript"/>
        </w:rPr>
        <w:t>42</w:t>
      </w:r>
      <w:r>
        <w:rPr>
          <w:spacing w:val="80"/>
          <w:w w:val="150"/>
          <w:sz w:val="16"/>
        </w:rPr>
        <w:t xml:space="preserve">  </w:t>
      </w:r>
      <w:r>
        <w:rPr>
          <w:i/>
          <w:sz w:val="16"/>
        </w:rPr>
        <w:t>Cfr</w:t>
      </w:r>
      <w:r>
        <w:rPr>
          <w:sz w:val="16"/>
        </w:rPr>
        <w:t>. Expediente médico de Juan 4 (expediente de prueba, folio 24288 a 24389), y</w:t>
      </w:r>
      <w:r>
        <w:rPr>
          <w:spacing w:val="40"/>
          <w:sz w:val="16"/>
        </w:rPr>
        <w:t xml:space="preserve"> </w:t>
      </w:r>
      <w:r>
        <w:rPr>
          <w:sz w:val="16"/>
        </w:rPr>
        <w:t>Escrito de solicitudes, argumentos y pruebas, pág. 96 (expediente de fondo, folio 214).</w:t>
      </w:r>
    </w:p>
    <w:p w14:paraId="0DA61DC1" w14:textId="77777777" w:rsidR="009C1B8A" w:rsidRDefault="008E2174">
      <w:pPr>
        <w:spacing w:before="120"/>
        <w:ind w:left="102"/>
        <w:jc w:val="both"/>
        <w:rPr>
          <w:sz w:val="16"/>
        </w:rPr>
      </w:pPr>
      <w:r>
        <w:rPr>
          <w:sz w:val="16"/>
          <w:vertAlign w:val="superscript"/>
        </w:rPr>
        <w:t>43</w:t>
      </w:r>
      <w:r>
        <w:rPr>
          <w:spacing w:val="55"/>
          <w:w w:val="150"/>
          <w:sz w:val="16"/>
        </w:rPr>
        <w:t xml:space="preserve">    </w:t>
      </w:r>
      <w:r>
        <w:rPr>
          <w:i/>
          <w:sz w:val="16"/>
        </w:rPr>
        <w:t>Cfr</w:t>
      </w:r>
      <w:r>
        <w:rPr>
          <w:sz w:val="16"/>
        </w:rPr>
        <w:t>.</w:t>
      </w:r>
      <w:r>
        <w:rPr>
          <w:spacing w:val="-2"/>
          <w:sz w:val="16"/>
        </w:rPr>
        <w:t xml:space="preserve"> </w:t>
      </w:r>
      <w:r>
        <w:rPr>
          <w:sz w:val="16"/>
        </w:rPr>
        <w:t>Expediente</w:t>
      </w:r>
      <w:r>
        <w:rPr>
          <w:spacing w:val="-4"/>
          <w:sz w:val="16"/>
        </w:rPr>
        <w:t xml:space="preserve"> </w:t>
      </w:r>
      <w:r>
        <w:rPr>
          <w:sz w:val="16"/>
        </w:rPr>
        <w:t>médico</w:t>
      </w:r>
      <w:r>
        <w:rPr>
          <w:spacing w:val="-3"/>
          <w:sz w:val="16"/>
        </w:rPr>
        <w:t xml:space="preserve"> </w:t>
      </w:r>
      <w:r>
        <w:rPr>
          <w:sz w:val="16"/>
        </w:rPr>
        <w:t>de</w:t>
      </w:r>
      <w:r>
        <w:rPr>
          <w:spacing w:val="-1"/>
          <w:sz w:val="16"/>
        </w:rPr>
        <w:t xml:space="preserve"> </w:t>
      </w:r>
      <w:r>
        <w:rPr>
          <w:sz w:val="16"/>
        </w:rPr>
        <w:t>Juan</w:t>
      </w:r>
      <w:r>
        <w:rPr>
          <w:spacing w:val="-2"/>
          <w:sz w:val="16"/>
        </w:rPr>
        <w:t xml:space="preserve"> </w:t>
      </w:r>
      <w:r>
        <w:rPr>
          <w:sz w:val="16"/>
        </w:rPr>
        <w:t>4</w:t>
      </w:r>
      <w:r>
        <w:rPr>
          <w:spacing w:val="-3"/>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2"/>
          <w:sz w:val="16"/>
        </w:rPr>
        <w:t xml:space="preserve"> </w:t>
      </w:r>
      <w:r>
        <w:rPr>
          <w:sz w:val="16"/>
        </w:rPr>
        <w:t>folio</w:t>
      </w:r>
      <w:r>
        <w:rPr>
          <w:spacing w:val="-1"/>
          <w:sz w:val="16"/>
        </w:rPr>
        <w:t xml:space="preserve"> </w:t>
      </w:r>
      <w:r>
        <w:rPr>
          <w:sz w:val="16"/>
        </w:rPr>
        <w:t>24288 a</w:t>
      </w:r>
      <w:r>
        <w:rPr>
          <w:spacing w:val="-6"/>
          <w:sz w:val="16"/>
        </w:rPr>
        <w:t xml:space="preserve"> </w:t>
      </w:r>
      <w:r>
        <w:rPr>
          <w:spacing w:val="-2"/>
          <w:sz w:val="16"/>
        </w:rPr>
        <w:t>24389).</w:t>
      </w:r>
    </w:p>
    <w:p w14:paraId="38D037F3" w14:textId="77777777" w:rsidR="009C1B8A" w:rsidRDefault="008E2174">
      <w:pPr>
        <w:spacing w:before="120"/>
        <w:ind w:left="102" w:right="261"/>
        <w:jc w:val="both"/>
        <w:rPr>
          <w:sz w:val="16"/>
        </w:rPr>
      </w:pPr>
      <w:r>
        <w:rPr>
          <w:sz w:val="16"/>
          <w:vertAlign w:val="superscript"/>
        </w:rPr>
        <w:t>44</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 folios 46 a 57), y Expediente médico de Juan 10 (expediente de prueba, folios 214).</w:t>
      </w:r>
    </w:p>
    <w:p w14:paraId="26FF4004" w14:textId="77777777" w:rsidR="009C1B8A" w:rsidRDefault="008E2174">
      <w:pPr>
        <w:spacing w:before="121"/>
        <w:ind w:left="102"/>
        <w:jc w:val="both"/>
        <w:rPr>
          <w:sz w:val="16"/>
        </w:rPr>
      </w:pPr>
      <w:r>
        <w:rPr>
          <w:sz w:val="16"/>
          <w:vertAlign w:val="superscript"/>
        </w:rPr>
        <w:t>45</w:t>
      </w:r>
      <w:r>
        <w:rPr>
          <w:spacing w:val="55"/>
          <w:w w:val="150"/>
          <w:sz w:val="16"/>
        </w:rPr>
        <w:t xml:space="preserve">    </w:t>
      </w:r>
      <w:r>
        <w:rPr>
          <w:i/>
          <w:sz w:val="16"/>
        </w:rPr>
        <w:t>Cfr</w:t>
      </w:r>
      <w:r>
        <w:rPr>
          <w:sz w:val="16"/>
        </w:rPr>
        <w:t>.</w:t>
      </w:r>
      <w:r>
        <w:rPr>
          <w:spacing w:val="-2"/>
          <w:sz w:val="16"/>
        </w:rPr>
        <w:t xml:space="preserve"> </w:t>
      </w:r>
      <w:r>
        <w:rPr>
          <w:sz w:val="16"/>
        </w:rPr>
        <w:t>Escrito</w:t>
      </w:r>
      <w:r>
        <w:rPr>
          <w:spacing w:val="-3"/>
          <w:sz w:val="16"/>
        </w:rPr>
        <w:t xml:space="preserve"> </w:t>
      </w:r>
      <w:r>
        <w:rPr>
          <w:sz w:val="16"/>
        </w:rPr>
        <w:t>de</w:t>
      </w:r>
      <w:r>
        <w:rPr>
          <w:spacing w:val="-4"/>
          <w:sz w:val="16"/>
        </w:rPr>
        <w:t xml:space="preserve"> </w:t>
      </w:r>
      <w:r>
        <w:rPr>
          <w:sz w:val="16"/>
        </w:rPr>
        <w:t>solicitudes,</w:t>
      </w:r>
      <w:r>
        <w:rPr>
          <w:spacing w:val="-4"/>
          <w:sz w:val="16"/>
        </w:rPr>
        <w:t xml:space="preserve"> </w:t>
      </w:r>
      <w:r>
        <w:rPr>
          <w:sz w:val="16"/>
        </w:rPr>
        <w:t>argumentos</w:t>
      </w:r>
      <w:r>
        <w:rPr>
          <w:spacing w:val="-3"/>
          <w:sz w:val="16"/>
        </w:rPr>
        <w:t xml:space="preserve"> </w:t>
      </w:r>
      <w:r>
        <w:rPr>
          <w:sz w:val="16"/>
        </w:rPr>
        <w:t>y</w:t>
      </w:r>
      <w:r>
        <w:rPr>
          <w:spacing w:val="-3"/>
          <w:sz w:val="16"/>
        </w:rPr>
        <w:t xml:space="preserve"> </w:t>
      </w:r>
      <w:r>
        <w:rPr>
          <w:sz w:val="16"/>
        </w:rPr>
        <w:t>pruebas,</w:t>
      </w:r>
      <w:r>
        <w:rPr>
          <w:spacing w:val="-4"/>
          <w:sz w:val="16"/>
        </w:rPr>
        <w:t xml:space="preserve"> </w:t>
      </w:r>
      <w:r>
        <w:rPr>
          <w:sz w:val="16"/>
        </w:rPr>
        <w:t>pág.</w:t>
      </w:r>
      <w:r>
        <w:rPr>
          <w:spacing w:val="-5"/>
          <w:sz w:val="16"/>
        </w:rPr>
        <w:t xml:space="preserve"> </w:t>
      </w:r>
      <w:r>
        <w:rPr>
          <w:sz w:val="16"/>
        </w:rPr>
        <w:t>96 (expediente</w:t>
      </w:r>
      <w:r>
        <w:rPr>
          <w:spacing w:val="-2"/>
          <w:sz w:val="16"/>
        </w:rPr>
        <w:t xml:space="preserve"> </w:t>
      </w:r>
      <w:r>
        <w:rPr>
          <w:sz w:val="16"/>
        </w:rPr>
        <w:t>de</w:t>
      </w:r>
      <w:r>
        <w:rPr>
          <w:spacing w:val="-1"/>
          <w:sz w:val="16"/>
        </w:rPr>
        <w:t xml:space="preserve"> </w:t>
      </w:r>
      <w:r>
        <w:rPr>
          <w:sz w:val="16"/>
        </w:rPr>
        <w:t>fondo,</w:t>
      </w:r>
      <w:r>
        <w:rPr>
          <w:spacing w:val="-2"/>
          <w:sz w:val="16"/>
        </w:rPr>
        <w:t xml:space="preserve"> </w:t>
      </w:r>
      <w:r>
        <w:rPr>
          <w:sz w:val="16"/>
        </w:rPr>
        <w:t>folio</w:t>
      </w:r>
      <w:r>
        <w:rPr>
          <w:spacing w:val="-2"/>
          <w:sz w:val="16"/>
        </w:rPr>
        <w:t xml:space="preserve"> 214).</w:t>
      </w:r>
    </w:p>
    <w:p w14:paraId="2947B205" w14:textId="77777777" w:rsidR="009C1B8A" w:rsidRDefault="008E2174">
      <w:pPr>
        <w:spacing w:before="120"/>
        <w:ind w:left="102"/>
        <w:jc w:val="both"/>
        <w:rPr>
          <w:sz w:val="16"/>
        </w:rPr>
      </w:pPr>
      <w:r>
        <w:rPr>
          <w:sz w:val="16"/>
          <w:vertAlign w:val="superscript"/>
        </w:rPr>
        <w:t>46</w:t>
      </w:r>
      <w:r>
        <w:rPr>
          <w:spacing w:val="55"/>
          <w:w w:val="150"/>
          <w:sz w:val="16"/>
        </w:rPr>
        <w:t xml:space="preserve">    </w:t>
      </w:r>
      <w:r>
        <w:rPr>
          <w:i/>
          <w:sz w:val="16"/>
        </w:rPr>
        <w:t>Cfr</w:t>
      </w:r>
      <w:r>
        <w:rPr>
          <w:sz w:val="16"/>
        </w:rPr>
        <w:t>.</w:t>
      </w:r>
      <w:r>
        <w:rPr>
          <w:spacing w:val="-1"/>
          <w:sz w:val="16"/>
        </w:rPr>
        <w:t xml:space="preserve"> </w:t>
      </w:r>
      <w:r>
        <w:rPr>
          <w:sz w:val="16"/>
        </w:rPr>
        <w:t>Expediente</w:t>
      </w:r>
      <w:r>
        <w:rPr>
          <w:spacing w:val="-4"/>
          <w:sz w:val="16"/>
        </w:rPr>
        <w:t xml:space="preserve"> </w:t>
      </w:r>
      <w:r>
        <w:rPr>
          <w:sz w:val="16"/>
        </w:rPr>
        <w:t>médico</w:t>
      </w:r>
      <w:r>
        <w:rPr>
          <w:spacing w:val="-2"/>
          <w:sz w:val="16"/>
        </w:rPr>
        <w:t xml:space="preserve"> </w:t>
      </w:r>
      <w:r>
        <w:rPr>
          <w:sz w:val="16"/>
        </w:rPr>
        <w:t>de</w:t>
      </w:r>
      <w:r>
        <w:rPr>
          <w:spacing w:val="-1"/>
          <w:sz w:val="16"/>
        </w:rPr>
        <w:t xml:space="preserve"> </w:t>
      </w:r>
      <w:r>
        <w:rPr>
          <w:sz w:val="16"/>
        </w:rPr>
        <w:t>Juan</w:t>
      </w:r>
      <w:r>
        <w:rPr>
          <w:spacing w:val="-2"/>
          <w:sz w:val="16"/>
        </w:rPr>
        <w:t xml:space="preserve"> </w:t>
      </w:r>
      <w:r>
        <w:rPr>
          <w:sz w:val="16"/>
        </w:rPr>
        <w:t>24 (expediente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w:t>
      </w:r>
      <w:r>
        <w:rPr>
          <w:spacing w:val="-2"/>
          <w:sz w:val="16"/>
        </w:rPr>
        <w:t xml:space="preserve"> 24474).</w:t>
      </w:r>
    </w:p>
    <w:p w14:paraId="3E85381E" w14:textId="77777777" w:rsidR="009C1B8A" w:rsidRDefault="008E2174">
      <w:pPr>
        <w:spacing w:before="120"/>
        <w:ind w:left="102"/>
        <w:jc w:val="both"/>
        <w:rPr>
          <w:sz w:val="16"/>
        </w:rPr>
      </w:pPr>
      <w:r>
        <w:rPr>
          <w:sz w:val="16"/>
          <w:vertAlign w:val="superscript"/>
        </w:rPr>
        <w:t>47</w:t>
      </w:r>
      <w:r>
        <w:rPr>
          <w:spacing w:val="55"/>
          <w:w w:val="150"/>
          <w:sz w:val="16"/>
        </w:rPr>
        <w:t xml:space="preserve">    </w:t>
      </w:r>
      <w:r>
        <w:rPr>
          <w:i/>
          <w:sz w:val="16"/>
        </w:rPr>
        <w:t>Cfr</w:t>
      </w:r>
      <w:r>
        <w:rPr>
          <w:sz w:val="16"/>
        </w:rPr>
        <w:t>.</w:t>
      </w:r>
      <w:r>
        <w:rPr>
          <w:spacing w:val="-2"/>
          <w:sz w:val="16"/>
        </w:rPr>
        <w:t xml:space="preserve"> </w:t>
      </w:r>
      <w:r>
        <w:rPr>
          <w:sz w:val="16"/>
        </w:rPr>
        <w:t>Escrito</w:t>
      </w:r>
      <w:r>
        <w:rPr>
          <w:spacing w:val="-3"/>
          <w:sz w:val="16"/>
        </w:rPr>
        <w:t xml:space="preserve"> </w:t>
      </w:r>
      <w:r>
        <w:rPr>
          <w:sz w:val="16"/>
        </w:rPr>
        <w:t>de</w:t>
      </w:r>
      <w:r>
        <w:rPr>
          <w:spacing w:val="-4"/>
          <w:sz w:val="16"/>
        </w:rPr>
        <w:t xml:space="preserve"> </w:t>
      </w:r>
      <w:r>
        <w:rPr>
          <w:sz w:val="16"/>
        </w:rPr>
        <w:t>solicitudes,</w:t>
      </w:r>
      <w:r>
        <w:rPr>
          <w:spacing w:val="-4"/>
          <w:sz w:val="16"/>
        </w:rPr>
        <w:t xml:space="preserve"> </w:t>
      </w:r>
      <w:r>
        <w:rPr>
          <w:sz w:val="16"/>
        </w:rPr>
        <w:t>argumentos</w:t>
      </w:r>
      <w:r>
        <w:rPr>
          <w:spacing w:val="-3"/>
          <w:sz w:val="16"/>
        </w:rPr>
        <w:t xml:space="preserve"> </w:t>
      </w:r>
      <w:r>
        <w:rPr>
          <w:sz w:val="16"/>
        </w:rPr>
        <w:t>y</w:t>
      </w:r>
      <w:r>
        <w:rPr>
          <w:spacing w:val="-3"/>
          <w:sz w:val="16"/>
        </w:rPr>
        <w:t xml:space="preserve"> </w:t>
      </w:r>
      <w:r>
        <w:rPr>
          <w:sz w:val="16"/>
        </w:rPr>
        <w:t>pruebas,</w:t>
      </w:r>
      <w:r>
        <w:rPr>
          <w:spacing w:val="-4"/>
          <w:sz w:val="16"/>
        </w:rPr>
        <w:t xml:space="preserve"> </w:t>
      </w:r>
      <w:r>
        <w:rPr>
          <w:sz w:val="16"/>
        </w:rPr>
        <w:t>pág.</w:t>
      </w:r>
      <w:r>
        <w:rPr>
          <w:spacing w:val="-4"/>
          <w:sz w:val="16"/>
        </w:rPr>
        <w:t xml:space="preserve"> </w:t>
      </w:r>
      <w:r>
        <w:rPr>
          <w:sz w:val="16"/>
        </w:rPr>
        <w:t>96</w:t>
      </w:r>
      <w:r>
        <w:rPr>
          <w:spacing w:val="-1"/>
          <w:sz w:val="16"/>
        </w:rPr>
        <w:t xml:space="preserve"> </w:t>
      </w:r>
      <w:r>
        <w:rPr>
          <w:sz w:val="16"/>
        </w:rPr>
        <w:t>(expediente</w:t>
      </w:r>
      <w:r>
        <w:rPr>
          <w:spacing w:val="-2"/>
          <w:sz w:val="16"/>
        </w:rPr>
        <w:t xml:space="preserve"> </w:t>
      </w:r>
      <w:r>
        <w:rPr>
          <w:sz w:val="16"/>
        </w:rPr>
        <w:t>de fondo,</w:t>
      </w:r>
      <w:r>
        <w:rPr>
          <w:spacing w:val="-2"/>
          <w:sz w:val="16"/>
        </w:rPr>
        <w:t xml:space="preserve"> </w:t>
      </w:r>
      <w:r>
        <w:rPr>
          <w:sz w:val="16"/>
        </w:rPr>
        <w:t>folio</w:t>
      </w:r>
      <w:r>
        <w:rPr>
          <w:spacing w:val="-2"/>
          <w:sz w:val="16"/>
        </w:rPr>
        <w:t xml:space="preserve"> 214).</w:t>
      </w:r>
    </w:p>
    <w:p w14:paraId="17C6A99F" w14:textId="77777777" w:rsidR="009C1B8A" w:rsidRDefault="008E2174">
      <w:pPr>
        <w:spacing w:before="119"/>
        <w:ind w:left="102" w:right="253"/>
        <w:jc w:val="both"/>
        <w:rPr>
          <w:sz w:val="16"/>
        </w:rPr>
      </w:pPr>
      <w:r>
        <w:rPr>
          <w:sz w:val="16"/>
          <w:vertAlign w:val="superscript"/>
        </w:rPr>
        <w:t>48</w:t>
      </w:r>
      <w:r>
        <w:rPr>
          <w:spacing w:val="80"/>
          <w:w w:val="150"/>
          <w:sz w:val="16"/>
        </w:rPr>
        <w:t xml:space="preserve">  </w:t>
      </w:r>
      <w:r>
        <w:rPr>
          <w:i/>
          <w:sz w:val="16"/>
        </w:rPr>
        <w:t>Cfr</w:t>
      </w:r>
      <w:r>
        <w:rPr>
          <w:sz w:val="16"/>
        </w:rPr>
        <w:t>. Expediente médico de Juan 40 (expediente de prueba, folios 24604 a 24616), y Escrito de solicitudes, argumentos y pruebas, pág. 96 (expediente de fondo, folio 214).</w:t>
      </w:r>
    </w:p>
    <w:p w14:paraId="3B66009E" w14:textId="77777777" w:rsidR="009C1B8A" w:rsidRDefault="008E2174">
      <w:pPr>
        <w:spacing w:before="123"/>
        <w:ind w:left="102"/>
        <w:jc w:val="both"/>
        <w:rPr>
          <w:sz w:val="16"/>
        </w:rPr>
      </w:pPr>
      <w:r>
        <w:rPr>
          <w:sz w:val="16"/>
          <w:vertAlign w:val="superscript"/>
        </w:rPr>
        <w:t>49</w:t>
      </w:r>
      <w:r>
        <w:rPr>
          <w:spacing w:val="55"/>
          <w:w w:val="150"/>
          <w:sz w:val="16"/>
        </w:rPr>
        <w:t xml:space="preserve">    </w:t>
      </w:r>
      <w:r>
        <w:rPr>
          <w:i/>
          <w:sz w:val="16"/>
        </w:rPr>
        <w:t>Cfr</w:t>
      </w:r>
      <w:r>
        <w:rPr>
          <w:sz w:val="16"/>
        </w:rPr>
        <w:t>.</w:t>
      </w:r>
      <w:r>
        <w:rPr>
          <w:spacing w:val="-1"/>
          <w:sz w:val="16"/>
        </w:rPr>
        <w:t xml:space="preserve"> </w:t>
      </w:r>
      <w:r>
        <w:rPr>
          <w:sz w:val="16"/>
        </w:rPr>
        <w:t>Expediente</w:t>
      </w:r>
      <w:r>
        <w:rPr>
          <w:spacing w:val="-4"/>
          <w:sz w:val="16"/>
        </w:rPr>
        <w:t xml:space="preserve"> </w:t>
      </w:r>
      <w:r>
        <w:rPr>
          <w:sz w:val="16"/>
        </w:rPr>
        <w:t>médico</w:t>
      </w:r>
      <w:r>
        <w:rPr>
          <w:spacing w:val="-3"/>
          <w:sz w:val="16"/>
        </w:rPr>
        <w:t xml:space="preserve"> </w:t>
      </w:r>
      <w:r>
        <w:rPr>
          <w:sz w:val="16"/>
        </w:rPr>
        <w:t>de</w:t>
      </w:r>
      <w:r>
        <w:rPr>
          <w:spacing w:val="-1"/>
          <w:sz w:val="16"/>
        </w:rPr>
        <w:t xml:space="preserve"> </w:t>
      </w:r>
      <w:r>
        <w:rPr>
          <w:sz w:val="16"/>
        </w:rPr>
        <w:t>Juan</w:t>
      </w:r>
      <w:r>
        <w:rPr>
          <w:spacing w:val="-2"/>
          <w:sz w:val="16"/>
        </w:rPr>
        <w:t xml:space="preserve"> </w:t>
      </w:r>
      <w:r>
        <w:rPr>
          <w:sz w:val="16"/>
        </w:rPr>
        <w:t>24</w:t>
      </w:r>
      <w:r>
        <w:rPr>
          <w:spacing w:val="1"/>
          <w:sz w:val="16"/>
        </w:rPr>
        <w:t xml:space="preserve"> </w:t>
      </w:r>
      <w:r>
        <w:rPr>
          <w:sz w:val="16"/>
        </w:rPr>
        <w:t>(expediente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w:t>
      </w:r>
      <w:r>
        <w:rPr>
          <w:spacing w:val="-3"/>
          <w:sz w:val="16"/>
        </w:rPr>
        <w:t xml:space="preserve"> </w:t>
      </w:r>
      <w:r>
        <w:rPr>
          <w:sz w:val="16"/>
        </w:rPr>
        <w:t>24288</w:t>
      </w:r>
      <w:r>
        <w:rPr>
          <w:spacing w:val="-3"/>
          <w:sz w:val="16"/>
        </w:rPr>
        <w:t xml:space="preserve"> </w:t>
      </w:r>
      <w:r>
        <w:rPr>
          <w:sz w:val="16"/>
        </w:rPr>
        <w:t>a</w:t>
      </w:r>
      <w:r>
        <w:rPr>
          <w:spacing w:val="-3"/>
          <w:sz w:val="16"/>
        </w:rPr>
        <w:t xml:space="preserve"> </w:t>
      </w:r>
      <w:r>
        <w:rPr>
          <w:spacing w:val="-2"/>
          <w:sz w:val="16"/>
        </w:rPr>
        <w:t>24389).</w:t>
      </w:r>
    </w:p>
    <w:p w14:paraId="53328EA8" w14:textId="77777777" w:rsidR="009C1B8A" w:rsidRDefault="008E2174">
      <w:pPr>
        <w:spacing w:before="120"/>
        <w:ind w:left="102" w:right="263"/>
        <w:jc w:val="both"/>
        <w:rPr>
          <w:sz w:val="16"/>
        </w:rPr>
      </w:pPr>
      <w:r>
        <w:rPr>
          <w:sz w:val="16"/>
          <w:vertAlign w:val="superscript"/>
        </w:rPr>
        <w:t>50</w:t>
      </w:r>
      <w:r>
        <w:rPr>
          <w:spacing w:val="80"/>
          <w:sz w:val="16"/>
        </w:rPr>
        <w:t xml:space="preserve">   </w:t>
      </w:r>
      <w:r>
        <w:rPr>
          <w:i/>
          <w:sz w:val="16"/>
        </w:rPr>
        <w:t>Cfr</w:t>
      </w:r>
      <w:r>
        <w:rPr>
          <w:sz w:val="16"/>
        </w:rPr>
        <w:t>. Certificado de defunción de Juan 40 expedido por la División médico legal de Yauli de 23 de febrero de 2016 (expediente de prueba, folios .778 a .780).</w:t>
      </w:r>
    </w:p>
    <w:p w14:paraId="55979407" w14:textId="77777777" w:rsidR="009C1B8A" w:rsidRDefault="009C1B8A">
      <w:pPr>
        <w:jc w:val="both"/>
        <w:rPr>
          <w:sz w:val="16"/>
        </w:rPr>
        <w:sectPr w:rsidR="009C1B8A">
          <w:footerReference w:type="default" r:id="rId24"/>
          <w:pgSz w:w="12240" w:h="15840"/>
          <w:pgMar w:top="1340" w:right="1440" w:bottom="280" w:left="1600" w:header="0" w:footer="0" w:gutter="0"/>
          <w:cols w:space="720"/>
        </w:sectPr>
      </w:pPr>
    </w:p>
    <w:p w14:paraId="3316B7F2" w14:textId="77777777" w:rsidR="009C1B8A" w:rsidRDefault="008E2174">
      <w:pPr>
        <w:pStyle w:val="ListParagraph"/>
        <w:numPr>
          <w:ilvl w:val="0"/>
          <w:numId w:val="9"/>
        </w:numPr>
        <w:tabs>
          <w:tab w:val="left" w:pos="810"/>
        </w:tabs>
        <w:spacing w:before="76"/>
        <w:ind w:right="256" w:firstLine="0"/>
        <w:jc w:val="both"/>
        <w:rPr>
          <w:sz w:val="20"/>
        </w:rPr>
      </w:pPr>
      <w:r>
        <w:rPr>
          <w:b/>
          <w:sz w:val="20"/>
        </w:rPr>
        <w:t xml:space="preserve">María 17 </w:t>
      </w:r>
      <w:r>
        <w:rPr>
          <w:sz w:val="20"/>
        </w:rPr>
        <w:t>vivía en La Oroya Antigua, y posteriormente se mudó a La Oroya Nueva</w:t>
      </w:r>
      <w:r>
        <w:rPr>
          <w:position w:val="7"/>
          <w:sz w:val="13"/>
        </w:rPr>
        <w:t>51</w:t>
      </w:r>
      <w:r>
        <w:rPr>
          <w:sz w:val="20"/>
        </w:rPr>
        <w:t>. Ha padecido de un “quiste en el hígado”, “hiperémesis” (falta de hambre) durante su embarazo, “dolor del hombro”, “tos seca”, “dolor de amígdalas”, “dolor de cabeza”, “nariz tupida”, y “malestar del cuerpo”</w:t>
      </w:r>
      <w:r>
        <w:rPr>
          <w:position w:val="7"/>
          <w:sz w:val="13"/>
        </w:rPr>
        <w:t>52</w:t>
      </w:r>
      <w:r>
        <w:rPr>
          <w:sz w:val="20"/>
        </w:rPr>
        <w:t>. Una prueba de sangre realizada en 2011 reflejó que tenía un nivel de plomo en sangre menor a 5,0 µg /dL</w:t>
      </w:r>
      <w:r>
        <w:rPr>
          <w:position w:val="7"/>
          <w:sz w:val="13"/>
        </w:rPr>
        <w:t>53</w:t>
      </w:r>
      <w:r>
        <w:rPr>
          <w:sz w:val="20"/>
        </w:rPr>
        <w:t>. Los representantes señalaron que en 2021 padecía de “rinofaringitis aguda”, “estrés post traumático”, túnel carpiano, “dolo</w:t>
      </w:r>
      <w:r>
        <w:rPr>
          <w:sz w:val="20"/>
        </w:rPr>
        <w:t>r de cabeza esporádico”, “cansancio y sueño”, y se encuentra en necesidad de una operación por “cervicitis crónica”</w:t>
      </w:r>
      <w:r>
        <w:rPr>
          <w:position w:val="7"/>
          <w:sz w:val="13"/>
        </w:rPr>
        <w:t>54</w:t>
      </w:r>
      <w:r>
        <w:rPr>
          <w:sz w:val="20"/>
        </w:rPr>
        <w:t>.</w:t>
      </w:r>
    </w:p>
    <w:p w14:paraId="099B8BDE" w14:textId="77777777" w:rsidR="009C1B8A" w:rsidRDefault="009C1B8A">
      <w:pPr>
        <w:pStyle w:val="BodyText"/>
        <w:spacing w:before="2"/>
      </w:pPr>
    </w:p>
    <w:p w14:paraId="2F518C08" w14:textId="77777777" w:rsidR="009C1B8A" w:rsidRDefault="008E2174">
      <w:pPr>
        <w:pStyle w:val="ListParagraph"/>
        <w:numPr>
          <w:ilvl w:val="0"/>
          <w:numId w:val="9"/>
        </w:numPr>
        <w:tabs>
          <w:tab w:val="left" w:pos="810"/>
        </w:tabs>
        <w:ind w:right="256" w:firstLine="0"/>
        <w:jc w:val="both"/>
        <w:rPr>
          <w:sz w:val="20"/>
        </w:rPr>
      </w:pPr>
      <w:r>
        <w:rPr>
          <w:b/>
          <w:sz w:val="20"/>
        </w:rPr>
        <w:t>María</w:t>
      </w:r>
      <w:r>
        <w:rPr>
          <w:b/>
          <w:spacing w:val="-15"/>
          <w:sz w:val="20"/>
        </w:rPr>
        <w:t xml:space="preserve"> </w:t>
      </w:r>
      <w:r>
        <w:rPr>
          <w:b/>
          <w:sz w:val="20"/>
        </w:rPr>
        <w:t>18</w:t>
      </w:r>
      <w:r>
        <w:rPr>
          <w:sz w:val="20"/>
        </w:rPr>
        <w:t>,</w:t>
      </w:r>
      <w:r>
        <w:rPr>
          <w:spacing w:val="-17"/>
          <w:sz w:val="20"/>
        </w:rPr>
        <w:t xml:space="preserve"> </w:t>
      </w:r>
      <w:r>
        <w:rPr>
          <w:sz w:val="20"/>
        </w:rPr>
        <w:t>hija</w:t>
      </w:r>
      <w:r>
        <w:rPr>
          <w:spacing w:val="-16"/>
          <w:sz w:val="20"/>
        </w:rPr>
        <w:t xml:space="preserve"> </w:t>
      </w:r>
      <w:r>
        <w:rPr>
          <w:sz w:val="20"/>
        </w:rPr>
        <w:t>de</w:t>
      </w:r>
      <w:r>
        <w:rPr>
          <w:spacing w:val="-17"/>
          <w:sz w:val="20"/>
        </w:rPr>
        <w:t xml:space="preserve"> </w:t>
      </w:r>
      <w:r>
        <w:rPr>
          <w:sz w:val="20"/>
        </w:rPr>
        <w:t>María</w:t>
      </w:r>
      <w:r>
        <w:rPr>
          <w:spacing w:val="-16"/>
          <w:sz w:val="20"/>
        </w:rPr>
        <w:t xml:space="preserve"> </w:t>
      </w:r>
      <w:r>
        <w:rPr>
          <w:sz w:val="20"/>
        </w:rPr>
        <w:t>17,</w:t>
      </w:r>
      <w:r>
        <w:rPr>
          <w:spacing w:val="-17"/>
          <w:sz w:val="20"/>
        </w:rPr>
        <w:t xml:space="preserve"> </w:t>
      </w:r>
      <w:r>
        <w:rPr>
          <w:sz w:val="20"/>
        </w:rPr>
        <w:t>ha</w:t>
      </w:r>
      <w:r>
        <w:rPr>
          <w:spacing w:val="-16"/>
          <w:sz w:val="20"/>
        </w:rPr>
        <w:t xml:space="preserve"> </w:t>
      </w:r>
      <w:r>
        <w:rPr>
          <w:sz w:val="20"/>
        </w:rPr>
        <w:t>vivido</w:t>
      </w:r>
      <w:r>
        <w:rPr>
          <w:spacing w:val="-17"/>
          <w:sz w:val="20"/>
        </w:rPr>
        <w:t xml:space="preserve"> </w:t>
      </w:r>
      <w:r>
        <w:rPr>
          <w:sz w:val="20"/>
        </w:rPr>
        <w:t>durante</w:t>
      </w:r>
      <w:r>
        <w:rPr>
          <w:spacing w:val="-17"/>
          <w:sz w:val="20"/>
        </w:rPr>
        <w:t xml:space="preserve"> </w:t>
      </w:r>
      <w:r>
        <w:rPr>
          <w:sz w:val="20"/>
        </w:rPr>
        <w:t>toda</w:t>
      </w:r>
      <w:r>
        <w:rPr>
          <w:spacing w:val="-16"/>
          <w:sz w:val="20"/>
        </w:rPr>
        <w:t xml:space="preserve"> </w:t>
      </w:r>
      <w:r>
        <w:rPr>
          <w:sz w:val="20"/>
        </w:rPr>
        <w:t>su</w:t>
      </w:r>
      <w:r>
        <w:rPr>
          <w:spacing w:val="-16"/>
          <w:sz w:val="20"/>
        </w:rPr>
        <w:t xml:space="preserve"> </w:t>
      </w:r>
      <w:r>
        <w:rPr>
          <w:sz w:val="20"/>
        </w:rPr>
        <w:t>vida</w:t>
      </w:r>
      <w:r>
        <w:rPr>
          <w:spacing w:val="-16"/>
          <w:sz w:val="20"/>
        </w:rPr>
        <w:t xml:space="preserve"> </w:t>
      </w:r>
      <w:r>
        <w:rPr>
          <w:sz w:val="20"/>
        </w:rPr>
        <w:t>en</w:t>
      </w:r>
      <w:r>
        <w:rPr>
          <w:spacing w:val="-15"/>
          <w:sz w:val="20"/>
        </w:rPr>
        <w:t xml:space="preserve"> </w:t>
      </w:r>
      <w:r>
        <w:rPr>
          <w:sz w:val="20"/>
        </w:rPr>
        <w:t>La</w:t>
      </w:r>
      <w:r>
        <w:rPr>
          <w:spacing w:val="-16"/>
          <w:sz w:val="20"/>
        </w:rPr>
        <w:t xml:space="preserve"> </w:t>
      </w:r>
      <w:r>
        <w:rPr>
          <w:sz w:val="20"/>
        </w:rPr>
        <w:t>Oroya</w:t>
      </w:r>
      <w:r>
        <w:rPr>
          <w:spacing w:val="-16"/>
          <w:sz w:val="20"/>
        </w:rPr>
        <w:t xml:space="preserve"> </w:t>
      </w:r>
      <w:r>
        <w:rPr>
          <w:sz w:val="20"/>
        </w:rPr>
        <w:t>Antigua</w:t>
      </w:r>
      <w:r>
        <w:rPr>
          <w:position w:val="7"/>
          <w:sz w:val="13"/>
        </w:rPr>
        <w:t>55</w:t>
      </w:r>
      <w:r>
        <w:rPr>
          <w:sz w:val="20"/>
        </w:rPr>
        <w:t>. Tiene sueño de forma constante y ha padecido de “apatía”, “daños crónicos al sistema digestivo”, “náuseas permanentes”, articulaciones débiles, “caries”, “diarreas”, “desnutrición”, “dolor de amígdalas”, “estornudos” y “nariz congestionada”</w:t>
      </w:r>
      <w:r>
        <w:rPr>
          <w:position w:val="7"/>
          <w:sz w:val="13"/>
        </w:rPr>
        <w:t>56</w:t>
      </w:r>
      <w:r>
        <w:rPr>
          <w:sz w:val="20"/>
        </w:rPr>
        <w:t>. Una prueba de sangre realizada en 2011 reflejó que tenía un nivel de plomo en sangre de 8,89</w:t>
      </w:r>
      <w:r>
        <w:rPr>
          <w:spacing w:val="-6"/>
          <w:sz w:val="20"/>
        </w:rPr>
        <w:t xml:space="preserve"> </w:t>
      </w:r>
      <w:r>
        <w:rPr>
          <w:sz w:val="20"/>
        </w:rPr>
        <w:t>µg/dL,</w:t>
      </w:r>
      <w:r>
        <w:rPr>
          <w:spacing w:val="-5"/>
          <w:sz w:val="20"/>
        </w:rPr>
        <w:t xml:space="preserve"> </w:t>
      </w:r>
      <w:r>
        <w:rPr>
          <w:sz w:val="20"/>
        </w:rPr>
        <w:t>cuando</w:t>
      </w:r>
      <w:r>
        <w:rPr>
          <w:spacing w:val="-5"/>
          <w:sz w:val="20"/>
        </w:rPr>
        <w:t xml:space="preserve"> </w:t>
      </w:r>
      <w:r>
        <w:rPr>
          <w:sz w:val="20"/>
        </w:rPr>
        <w:t>el</w:t>
      </w:r>
      <w:r>
        <w:rPr>
          <w:spacing w:val="-3"/>
          <w:sz w:val="20"/>
        </w:rPr>
        <w:t xml:space="preserve"> </w:t>
      </w:r>
      <w:r>
        <w:rPr>
          <w:sz w:val="20"/>
        </w:rPr>
        <w:t>Límite</w:t>
      </w:r>
      <w:r>
        <w:rPr>
          <w:spacing w:val="-8"/>
          <w:sz w:val="20"/>
        </w:rPr>
        <w:t xml:space="preserve"> </w:t>
      </w:r>
      <w:r>
        <w:rPr>
          <w:sz w:val="20"/>
        </w:rPr>
        <w:t>de</w:t>
      </w:r>
      <w:r>
        <w:rPr>
          <w:spacing w:val="-8"/>
          <w:sz w:val="20"/>
        </w:rPr>
        <w:t xml:space="preserve"> </w:t>
      </w:r>
      <w:r>
        <w:rPr>
          <w:sz w:val="20"/>
        </w:rPr>
        <w:t>Cuantificación</w:t>
      </w:r>
      <w:r>
        <w:rPr>
          <w:spacing w:val="-6"/>
          <w:sz w:val="20"/>
        </w:rPr>
        <w:t xml:space="preserve"> </w:t>
      </w:r>
      <w:r>
        <w:rPr>
          <w:sz w:val="20"/>
        </w:rPr>
        <w:t>del</w:t>
      </w:r>
      <w:r>
        <w:rPr>
          <w:spacing w:val="-6"/>
          <w:sz w:val="20"/>
        </w:rPr>
        <w:t xml:space="preserve"> </w:t>
      </w:r>
      <w:r>
        <w:rPr>
          <w:sz w:val="20"/>
        </w:rPr>
        <w:t>Método</w:t>
      </w:r>
      <w:r>
        <w:rPr>
          <w:spacing w:val="-8"/>
          <w:sz w:val="20"/>
        </w:rPr>
        <w:t xml:space="preserve"> </w:t>
      </w:r>
      <w:r>
        <w:rPr>
          <w:sz w:val="20"/>
        </w:rPr>
        <w:t>(LCM)</w:t>
      </w:r>
      <w:r>
        <w:rPr>
          <w:spacing w:val="-4"/>
          <w:sz w:val="20"/>
        </w:rPr>
        <w:t xml:space="preserve"> </w:t>
      </w:r>
      <w:r>
        <w:rPr>
          <w:sz w:val="20"/>
        </w:rPr>
        <w:t>se</w:t>
      </w:r>
      <w:r>
        <w:rPr>
          <w:spacing w:val="-3"/>
          <w:sz w:val="20"/>
        </w:rPr>
        <w:t xml:space="preserve"> </w:t>
      </w:r>
      <w:r>
        <w:rPr>
          <w:sz w:val="20"/>
        </w:rPr>
        <w:t>encontraba</w:t>
      </w:r>
      <w:r>
        <w:rPr>
          <w:spacing w:val="-4"/>
          <w:sz w:val="20"/>
        </w:rPr>
        <w:t xml:space="preserve"> </w:t>
      </w:r>
      <w:r>
        <w:rPr>
          <w:sz w:val="20"/>
        </w:rPr>
        <w:t>en</w:t>
      </w:r>
      <w:r>
        <w:rPr>
          <w:spacing w:val="-6"/>
          <w:sz w:val="20"/>
        </w:rPr>
        <w:t xml:space="preserve"> </w:t>
      </w:r>
      <w:r>
        <w:rPr>
          <w:sz w:val="20"/>
        </w:rPr>
        <w:t>5,00 µg/dL</w:t>
      </w:r>
      <w:r>
        <w:rPr>
          <w:position w:val="7"/>
          <w:sz w:val="13"/>
        </w:rPr>
        <w:t>57</w:t>
      </w:r>
      <w:r>
        <w:rPr>
          <w:sz w:val="20"/>
        </w:rPr>
        <w:t>. Los representantes informaron que presenta síntomas de “caries dental[es], ametropía [y] problemas auditivos”, así como “dolores en las piernas”</w:t>
      </w:r>
      <w:r>
        <w:rPr>
          <w:position w:val="7"/>
          <w:sz w:val="13"/>
        </w:rPr>
        <w:t>58</w:t>
      </w:r>
      <w:r>
        <w:rPr>
          <w:sz w:val="20"/>
        </w:rPr>
        <w:t>.</w:t>
      </w:r>
    </w:p>
    <w:p w14:paraId="6675D437" w14:textId="77777777" w:rsidR="009C1B8A" w:rsidRDefault="009C1B8A">
      <w:pPr>
        <w:pStyle w:val="BodyText"/>
        <w:spacing w:before="11"/>
        <w:rPr>
          <w:sz w:val="19"/>
        </w:rPr>
      </w:pPr>
    </w:p>
    <w:p w14:paraId="515B1C7E" w14:textId="77777777" w:rsidR="009C1B8A" w:rsidRDefault="008E2174">
      <w:pPr>
        <w:pStyle w:val="Heading2"/>
        <w:numPr>
          <w:ilvl w:val="1"/>
          <w:numId w:val="10"/>
        </w:numPr>
        <w:tabs>
          <w:tab w:val="left" w:pos="822"/>
        </w:tabs>
        <w:ind w:hanging="361"/>
      </w:pPr>
      <w:r>
        <w:t>Familia</w:t>
      </w:r>
      <w:r>
        <w:rPr>
          <w:spacing w:val="-5"/>
        </w:rPr>
        <w:t xml:space="preserve"> </w:t>
      </w:r>
      <w:r>
        <w:t>5:</w:t>
      </w:r>
      <w:r>
        <w:rPr>
          <w:spacing w:val="-5"/>
        </w:rPr>
        <w:t xml:space="preserve"> </w:t>
      </w:r>
      <w:r>
        <w:t>María</w:t>
      </w:r>
      <w:r>
        <w:rPr>
          <w:spacing w:val="-5"/>
        </w:rPr>
        <w:t xml:space="preserve"> </w:t>
      </w:r>
      <w:r>
        <w:t>7</w:t>
      </w:r>
      <w:r>
        <w:rPr>
          <w:spacing w:val="-4"/>
        </w:rPr>
        <w:t xml:space="preserve"> </w:t>
      </w:r>
      <w:r>
        <w:t>y</w:t>
      </w:r>
      <w:r>
        <w:rPr>
          <w:spacing w:val="-5"/>
        </w:rPr>
        <w:t xml:space="preserve"> </w:t>
      </w:r>
      <w:r>
        <w:t>Juan</w:t>
      </w:r>
      <w:r>
        <w:rPr>
          <w:spacing w:val="-4"/>
        </w:rPr>
        <w:t xml:space="preserve"> </w:t>
      </w:r>
      <w:r>
        <w:t>15,</w:t>
      </w:r>
      <w:r>
        <w:rPr>
          <w:spacing w:val="-6"/>
        </w:rPr>
        <w:t xml:space="preserve"> </w:t>
      </w:r>
      <w:r>
        <w:t>y</w:t>
      </w:r>
      <w:r>
        <w:rPr>
          <w:spacing w:val="-4"/>
        </w:rPr>
        <w:t xml:space="preserve"> </w:t>
      </w:r>
      <w:r>
        <w:t>sus</w:t>
      </w:r>
      <w:r>
        <w:rPr>
          <w:spacing w:val="-4"/>
        </w:rPr>
        <w:t xml:space="preserve"> </w:t>
      </w:r>
      <w:r>
        <w:t>hijos</w:t>
      </w:r>
      <w:r>
        <w:rPr>
          <w:spacing w:val="-6"/>
        </w:rPr>
        <w:t xml:space="preserve"> </w:t>
      </w:r>
      <w:r>
        <w:t>Juan</w:t>
      </w:r>
      <w:r>
        <w:rPr>
          <w:spacing w:val="-3"/>
        </w:rPr>
        <w:t xml:space="preserve"> </w:t>
      </w:r>
      <w:r>
        <w:t>14</w:t>
      </w:r>
      <w:r>
        <w:rPr>
          <w:spacing w:val="-4"/>
        </w:rPr>
        <w:t xml:space="preserve"> </w:t>
      </w:r>
      <w:r>
        <w:t>y</w:t>
      </w:r>
      <w:r>
        <w:rPr>
          <w:spacing w:val="-3"/>
        </w:rPr>
        <w:t xml:space="preserve"> </w:t>
      </w:r>
      <w:r>
        <w:t>Juan</w:t>
      </w:r>
      <w:r>
        <w:rPr>
          <w:spacing w:val="-4"/>
        </w:rPr>
        <w:t xml:space="preserve"> </w:t>
      </w:r>
      <w:r>
        <w:rPr>
          <w:spacing w:val="-5"/>
        </w:rPr>
        <w:t>16.</w:t>
      </w:r>
    </w:p>
    <w:p w14:paraId="2F60F7CC" w14:textId="77777777" w:rsidR="009C1B8A" w:rsidRDefault="009C1B8A">
      <w:pPr>
        <w:pStyle w:val="BodyText"/>
        <w:spacing w:before="1"/>
        <w:rPr>
          <w:b/>
        </w:rPr>
      </w:pPr>
    </w:p>
    <w:p w14:paraId="360F27C6" w14:textId="77777777" w:rsidR="009C1B8A" w:rsidRDefault="008E2174">
      <w:pPr>
        <w:pStyle w:val="ListParagraph"/>
        <w:numPr>
          <w:ilvl w:val="0"/>
          <w:numId w:val="9"/>
        </w:numPr>
        <w:tabs>
          <w:tab w:val="left" w:pos="810"/>
        </w:tabs>
        <w:ind w:right="257" w:firstLine="0"/>
        <w:jc w:val="both"/>
        <w:rPr>
          <w:sz w:val="20"/>
        </w:rPr>
      </w:pPr>
      <w:r>
        <w:rPr>
          <w:b/>
          <w:sz w:val="20"/>
        </w:rPr>
        <w:t xml:space="preserve">María 7 </w:t>
      </w:r>
      <w:r>
        <w:rPr>
          <w:sz w:val="20"/>
        </w:rPr>
        <w:t>nació el 6 de abril de 1961 y vive a las afueras de La Oroya</w:t>
      </w:r>
      <w:r>
        <w:rPr>
          <w:position w:val="7"/>
          <w:sz w:val="13"/>
        </w:rPr>
        <w:t>59</w:t>
      </w:r>
      <w:r>
        <w:rPr>
          <w:sz w:val="20"/>
        </w:rPr>
        <w:t>. Ha padecido de “dolores muy fuertes de cabeza”, mareos, “pérdida de fuerza en los miembros”, “problemas de sueño”, falta de apetito, “adormecimiento del cuerpo”, “problemas gastrointestinales”, “dolor en el brazo derecho”, y “tos con flema”</w:t>
      </w:r>
      <w:r>
        <w:rPr>
          <w:position w:val="7"/>
          <w:sz w:val="13"/>
        </w:rPr>
        <w:t>60</w:t>
      </w:r>
      <w:r>
        <w:rPr>
          <w:sz w:val="20"/>
        </w:rPr>
        <w:t>. Los representantes indicaron que actualmente adolece de rinofaringitis crónica, ansiedad, depresión, dolor de las articulaciones, caries dental y “pérdida de dientes”</w:t>
      </w:r>
      <w:r>
        <w:rPr>
          <w:position w:val="7"/>
          <w:sz w:val="13"/>
        </w:rPr>
        <w:t>61</w:t>
      </w:r>
      <w:r>
        <w:rPr>
          <w:sz w:val="20"/>
        </w:rPr>
        <w:t>.</w:t>
      </w:r>
    </w:p>
    <w:p w14:paraId="7E75A886" w14:textId="77777777" w:rsidR="009C1B8A" w:rsidRDefault="009C1B8A">
      <w:pPr>
        <w:pStyle w:val="BodyText"/>
      </w:pPr>
    </w:p>
    <w:p w14:paraId="02CF1578" w14:textId="77777777" w:rsidR="009C1B8A" w:rsidRDefault="008E2174">
      <w:pPr>
        <w:pStyle w:val="BodyText"/>
        <w:spacing w:before="1"/>
        <w:rPr>
          <w:sz w:val="26"/>
        </w:rPr>
      </w:pPr>
      <w:r>
        <w:pict w14:anchorId="086E9391">
          <v:rect id="docshape126" o:spid="_x0000_s2121" style="position:absolute;margin-left:85.1pt;margin-top:17.05pt;width:2in;height:.7pt;z-index:-15665152;mso-wrap-distance-left:0;mso-wrap-distance-right:0;mso-position-horizontal-relative:page" fillcolor="black" stroked="f">
            <w10:wrap type="topAndBottom" anchorx="page"/>
          </v:rect>
        </w:pict>
      </w:r>
    </w:p>
    <w:p w14:paraId="5D774893" w14:textId="77777777" w:rsidR="009C1B8A" w:rsidRDefault="008E2174">
      <w:pPr>
        <w:spacing w:before="101"/>
        <w:ind w:left="102" w:right="253"/>
        <w:jc w:val="both"/>
        <w:rPr>
          <w:sz w:val="16"/>
        </w:rPr>
      </w:pPr>
      <w:r>
        <w:rPr>
          <w:sz w:val="16"/>
          <w:vertAlign w:val="superscript"/>
        </w:rPr>
        <w:t>51</w:t>
      </w:r>
      <w:r>
        <w:rPr>
          <w:spacing w:val="80"/>
          <w:w w:val="150"/>
          <w:sz w:val="16"/>
        </w:rPr>
        <w:t xml:space="preserve">  </w:t>
      </w:r>
      <w:r>
        <w:rPr>
          <w:i/>
          <w:sz w:val="16"/>
        </w:rPr>
        <w:t>Cfr</w:t>
      </w:r>
      <w:r>
        <w:rPr>
          <w:sz w:val="16"/>
        </w:rPr>
        <w:t>. Expediente médico de María 17 (expediente de prueba, folios 24758 a 24761), y Escrito de solicitudes, argumentos y pruebas, págs. 96 y 97 (expediente de fondo, folios 214 y 215).</w:t>
      </w:r>
    </w:p>
    <w:p w14:paraId="44282125" w14:textId="77777777" w:rsidR="009C1B8A" w:rsidRDefault="008E2174">
      <w:pPr>
        <w:spacing w:before="120"/>
        <w:ind w:left="102" w:right="261"/>
        <w:jc w:val="both"/>
        <w:rPr>
          <w:sz w:val="16"/>
        </w:rPr>
      </w:pPr>
      <w:r>
        <w:rPr>
          <w:sz w:val="16"/>
          <w:vertAlign w:val="superscript"/>
        </w:rPr>
        <w:t>52</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w:t>
      </w:r>
      <w:r>
        <w:rPr>
          <w:spacing w:val="-1"/>
          <w:sz w:val="16"/>
        </w:rPr>
        <w:t xml:space="preserve"> </w:t>
      </w:r>
      <w:r>
        <w:rPr>
          <w:sz w:val="16"/>
        </w:rPr>
        <w:t>folios 46 a</w:t>
      </w:r>
      <w:r>
        <w:rPr>
          <w:spacing w:val="-1"/>
          <w:sz w:val="16"/>
        </w:rPr>
        <w:t xml:space="preserve"> </w:t>
      </w:r>
      <w:r>
        <w:rPr>
          <w:sz w:val="16"/>
        </w:rPr>
        <w:t>57), y Expediente médico de María</w:t>
      </w:r>
      <w:r>
        <w:rPr>
          <w:spacing w:val="-1"/>
          <w:sz w:val="16"/>
        </w:rPr>
        <w:t xml:space="preserve"> </w:t>
      </w:r>
      <w:r>
        <w:rPr>
          <w:sz w:val="16"/>
        </w:rPr>
        <w:t>17 (expediente de prueba, folios 24758 a 24761).</w:t>
      </w:r>
    </w:p>
    <w:p w14:paraId="528C6EF1" w14:textId="77777777" w:rsidR="009C1B8A" w:rsidRDefault="008E2174">
      <w:pPr>
        <w:spacing w:before="120"/>
        <w:ind w:left="102" w:right="261"/>
        <w:jc w:val="both"/>
        <w:rPr>
          <w:sz w:val="16"/>
        </w:rPr>
      </w:pPr>
      <w:r>
        <w:rPr>
          <w:sz w:val="16"/>
          <w:vertAlign w:val="superscript"/>
        </w:rPr>
        <w:t>53</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w:t>
      </w:r>
      <w:r>
        <w:rPr>
          <w:spacing w:val="-1"/>
          <w:sz w:val="16"/>
        </w:rPr>
        <w:t xml:space="preserve"> </w:t>
      </w:r>
      <w:r>
        <w:rPr>
          <w:sz w:val="16"/>
        </w:rPr>
        <w:t>folios 46 a</w:t>
      </w:r>
      <w:r>
        <w:rPr>
          <w:spacing w:val="-1"/>
          <w:sz w:val="16"/>
        </w:rPr>
        <w:t xml:space="preserve"> </w:t>
      </w:r>
      <w:r>
        <w:rPr>
          <w:sz w:val="16"/>
        </w:rPr>
        <w:t>57), y Expediente médico de María</w:t>
      </w:r>
      <w:r>
        <w:rPr>
          <w:spacing w:val="-1"/>
          <w:sz w:val="16"/>
        </w:rPr>
        <w:t xml:space="preserve"> </w:t>
      </w:r>
      <w:r>
        <w:rPr>
          <w:sz w:val="16"/>
        </w:rPr>
        <w:t>17 (expediente de prueba, folios 24758 a 24761).</w:t>
      </w:r>
    </w:p>
    <w:p w14:paraId="7088FFF8" w14:textId="77777777" w:rsidR="009C1B8A" w:rsidRDefault="008E2174">
      <w:pPr>
        <w:spacing w:before="119"/>
        <w:ind w:left="102" w:right="254"/>
        <w:jc w:val="both"/>
        <w:rPr>
          <w:sz w:val="16"/>
        </w:rPr>
      </w:pPr>
      <w:r>
        <w:rPr>
          <w:sz w:val="16"/>
          <w:vertAlign w:val="superscript"/>
        </w:rPr>
        <w:t>54</w:t>
      </w:r>
      <w:r>
        <w:rPr>
          <w:spacing w:val="80"/>
          <w:sz w:val="16"/>
        </w:rPr>
        <w:t xml:space="preserve">   </w:t>
      </w:r>
      <w:r>
        <w:rPr>
          <w:i/>
          <w:sz w:val="16"/>
        </w:rPr>
        <w:t>Cfr</w:t>
      </w:r>
      <w:r>
        <w:rPr>
          <w:sz w:val="16"/>
        </w:rPr>
        <w:t xml:space="preserve">. Escrito de solicitudes, argumentos y pruebas, págs. 96 y 97 (expediente de fondo, folios 214 y </w:t>
      </w:r>
      <w:r>
        <w:rPr>
          <w:spacing w:val="-2"/>
          <w:sz w:val="16"/>
        </w:rPr>
        <w:t>215).</w:t>
      </w:r>
    </w:p>
    <w:p w14:paraId="52D0C6ED" w14:textId="77777777" w:rsidR="009C1B8A" w:rsidRDefault="008E2174">
      <w:pPr>
        <w:spacing w:before="120"/>
        <w:ind w:left="102" w:right="253"/>
        <w:jc w:val="both"/>
        <w:rPr>
          <w:sz w:val="16"/>
        </w:rPr>
      </w:pPr>
      <w:r>
        <w:rPr>
          <w:sz w:val="16"/>
          <w:vertAlign w:val="superscript"/>
        </w:rPr>
        <w:t>55</w:t>
      </w:r>
      <w:r>
        <w:rPr>
          <w:spacing w:val="80"/>
          <w:w w:val="150"/>
          <w:sz w:val="16"/>
        </w:rPr>
        <w:t xml:space="preserve">  </w:t>
      </w:r>
      <w:r>
        <w:rPr>
          <w:i/>
          <w:sz w:val="16"/>
        </w:rPr>
        <w:t>Cfr</w:t>
      </w:r>
      <w:r>
        <w:rPr>
          <w:sz w:val="16"/>
        </w:rPr>
        <w:t>. Expediente médico de María 18 (expediente de prueba, folios 24763 a 24767), y Escrito de solicitudes, argumentos y pruebas, págs. 96 y 97 (expediente de fondo, folios 214 y 215).</w:t>
      </w:r>
    </w:p>
    <w:p w14:paraId="2E6C596D" w14:textId="77777777" w:rsidR="009C1B8A" w:rsidRDefault="008E2174">
      <w:pPr>
        <w:spacing w:before="120"/>
        <w:ind w:left="102" w:right="261"/>
        <w:jc w:val="both"/>
        <w:rPr>
          <w:sz w:val="16"/>
        </w:rPr>
      </w:pPr>
      <w:r>
        <w:rPr>
          <w:sz w:val="16"/>
          <w:vertAlign w:val="superscript"/>
        </w:rPr>
        <w:t>56</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w:t>
      </w:r>
      <w:r>
        <w:rPr>
          <w:spacing w:val="-1"/>
          <w:sz w:val="16"/>
        </w:rPr>
        <w:t xml:space="preserve"> </w:t>
      </w:r>
      <w:r>
        <w:rPr>
          <w:sz w:val="16"/>
        </w:rPr>
        <w:t>folios 46 a</w:t>
      </w:r>
      <w:r>
        <w:rPr>
          <w:spacing w:val="-1"/>
          <w:sz w:val="16"/>
        </w:rPr>
        <w:t xml:space="preserve"> </w:t>
      </w:r>
      <w:r>
        <w:rPr>
          <w:sz w:val="16"/>
        </w:rPr>
        <w:t>57), y Expediente médico de María</w:t>
      </w:r>
      <w:r>
        <w:rPr>
          <w:spacing w:val="-1"/>
          <w:sz w:val="16"/>
        </w:rPr>
        <w:t xml:space="preserve"> </w:t>
      </w:r>
      <w:r>
        <w:rPr>
          <w:sz w:val="16"/>
        </w:rPr>
        <w:t>18 (expediente de prueba, folios 24763 a 24767).</w:t>
      </w:r>
    </w:p>
    <w:p w14:paraId="0DAF7096" w14:textId="77777777" w:rsidR="009C1B8A" w:rsidRDefault="008E2174">
      <w:pPr>
        <w:spacing w:before="121"/>
        <w:ind w:left="102" w:right="261"/>
        <w:jc w:val="both"/>
        <w:rPr>
          <w:sz w:val="16"/>
        </w:rPr>
      </w:pPr>
      <w:r>
        <w:rPr>
          <w:sz w:val="16"/>
          <w:vertAlign w:val="superscript"/>
        </w:rPr>
        <w:t>57</w:t>
      </w:r>
      <w:r>
        <w:rPr>
          <w:spacing w:val="80"/>
          <w:sz w:val="16"/>
        </w:rPr>
        <w:t xml:space="preserve">  </w:t>
      </w:r>
      <w:r>
        <w:rPr>
          <w:i/>
          <w:sz w:val="16"/>
        </w:rPr>
        <w:t>Cfr</w:t>
      </w:r>
      <w:r>
        <w:rPr>
          <w:sz w:val="16"/>
        </w:rPr>
        <w:t>. Petición</w:t>
      </w:r>
      <w:r>
        <w:rPr>
          <w:spacing w:val="-2"/>
          <w:sz w:val="16"/>
        </w:rPr>
        <w:t xml:space="preserve"> </w:t>
      </w:r>
      <w:r>
        <w:rPr>
          <w:sz w:val="16"/>
        </w:rPr>
        <w:t>presentada</w:t>
      </w:r>
      <w:r>
        <w:rPr>
          <w:spacing w:val="-2"/>
          <w:sz w:val="16"/>
        </w:rPr>
        <w:t xml:space="preserve"> </w:t>
      </w:r>
      <w:r>
        <w:rPr>
          <w:sz w:val="16"/>
        </w:rPr>
        <w:t>ante la Comisión Interamericana de</w:t>
      </w:r>
      <w:r>
        <w:rPr>
          <w:spacing w:val="-1"/>
          <w:sz w:val="16"/>
        </w:rPr>
        <w:t xml:space="preserve"> </w:t>
      </w:r>
      <w:r>
        <w:rPr>
          <w:sz w:val="16"/>
        </w:rPr>
        <w:t>Derechos</w:t>
      </w:r>
      <w:r>
        <w:rPr>
          <w:spacing w:val="-1"/>
          <w:sz w:val="16"/>
        </w:rPr>
        <w:t xml:space="preserve"> </w:t>
      </w:r>
      <w:r>
        <w:rPr>
          <w:sz w:val="16"/>
        </w:rPr>
        <w:t>Humanos</w:t>
      </w:r>
      <w:r>
        <w:rPr>
          <w:spacing w:val="-1"/>
          <w:sz w:val="16"/>
        </w:rPr>
        <w:t xml:space="preserve"> </w:t>
      </w:r>
      <w:r>
        <w:rPr>
          <w:sz w:val="16"/>
        </w:rPr>
        <w:t>por AIDA, CEDHA</w:t>
      </w:r>
      <w:r>
        <w:rPr>
          <w:spacing w:val="-1"/>
          <w:sz w:val="16"/>
        </w:rPr>
        <w:t xml:space="preserve"> </w:t>
      </w:r>
      <w:r>
        <w:rPr>
          <w:sz w:val="16"/>
        </w:rPr>
        <w:t>y Earthjustice, de diciembre de 2006 (expediente de prueba,</w:t>
      </w:r>
      <w:r>
        <w:rPr>
          <w:spacing w:val="-1"/>
          <w:sz w:val="16"/>
        </w:rPr>
        <w:t xml:space="preserve"> </w:t>
      </w:r>
      <w:r>
        <w:rPr>
          <w:sz w:val="16"/>
        </w:rPr>
        <w:t>folios 46 a</w:t>
      </w:r>
      <w:r>
        <w:rPr>
          <w:spacing w:val="-1"/>
          <w:sz w:val="16"/>
        </w:rPr>
        <w:t xml:space="preserve"> </w:t>
      </w:r>
      <w:r>
        <w:rPr>
          <w:sz w:val="16"/>
        </w:rPr>
        <w:t>57), y Expediente médico de María</w:t>
      </w:r>
      <w:r>
        <w:rPr>
          <w:spacing w:val="-1"/>
          <w:sz w:val="16"/>
        </w:rPr>
        <w:t xml:space="preserve"> </w:t>
      </w:r>
      <w:r>
        <w:rPr>
          <w:sz w:val="16"/>
        </w:rPr>
        <w:t>18 (expediente de prueba, folios 24763 a 24767).</w:t>
      </w:r>
    </w:p>
    <w:p w14:paraId="1E7ED0A2" w14:textId="77777777" w:rsidR="009C1B8A" w:rsidRDefault="008E2174">
      <w:pPr>
        <w:spacing w:before="119"/>
        <w:ind w:left="102" w:right="254"/>
        <w:jc w:val="both"/>
        <w:rPr>
          <w:sz w:val="16"/>
        </w:rPr>
      </w:pPr>
      <w:r>
        <w:rPr>
          <w:sz w:val="16"/>
          <w:vertAlign w:val="superscript"/>
        </w:rPr>
        <w:t>58</w:t>
      </w:r>
      <w:r>
        <w:rPr>
          <w:spacing w:val="80"/>
          <w:w w:val="150"/>
          <w:sz w:val="16"/>
        </w:rPr>
        <w:t xml:space="preserve">   </w:t>
      </w:r>
      <w:r>
        <w:rPr>
          <w:i/>
          <w:sz w:val="16"/>
        </w:rPr>
        <w:t>Cfr</w:t>
      </w:r>
      <w:r>
        <w:rPr>
          <w:sz w:val="16"/>
        </w:rPr>
        <w:t xml:space="preserve">. Escrito de solicitudes, argumentos y pruebas, pág. 96 y 97 (expediente de fondo, folios 214 y </w:t>
      </w:r>
      <w:r>
        <w:rPr>
          <w:spacing w:val="-2"/>
          <w:sz w:val="16"/>
        </w:rPr>
        <w:t>215).</w:t>
      </w:r>
    </w:p>
    <w:p w14:paraId="02169BCA" w14:textId="77777777" w:rsidR="009C1B8A" w:rsidRDefault="008E2174">
      <w:pPr>
        <w:spacing w:before="120" w:line="242" w:lineRule="auto"/>
        <w:ind w:left="102" w:right="255"/>
        <w:jc w:val="both"/>
        <w:rPr>
          <w:sz w:val="16"/>
        </w:rPr>
      </w:pPr>
      <w:r>
        <w:rPr>
          <w:sz w:val="16"/>
          <w:vertAlign w:val="superscript"/>
        </w:rPr>
        <w:t>59</w:t>
      </w:r>
      <w:r>
        <w:rPr>
          <w:spacing w:val="80"/>
          <w:w w:val="150"/>
          <w:sz w:val="16"/>
        </w:rPr>
        <w:t xml:space="preserve">  </w:t>
      </w:r>
      <w:r>
        <w:rPr>
          <w:i/>
          <w:sz w:val="16"/>
        </w:rPr>
        <w:t>Cfr</w:t>
      </w:r>
      <w:r>
        <w:rPr>
          <w:sz w:val="16"/>
        </w:rPr>
        <w:t>. Expediente médico de María 7 (expediente de prueba, folios 24683 a 24685), y Escrito de solicitudes, argumentos y pruebas, pág. 97 (expediente de fondo, folio 215).</w:t>
      </w:r>
    </w:p>
    <w:p w14:paraId="38634C0E" w14:textId="77777777" w:rsidR="009C1B8A" w:rsidRDefault="008E2174">
      <w:pPr>
        <w:spacing w:before="119"/>
        <w:ind w:left="102"/>
        <w:jc w:val="both"/>
        <w:rPr>
          <w:sz w:val="16"/>
        </w:rPr>
      </w:pPr>
      <w:r>
        <w:rPr>
          <w:sz w:val="16"/>
          <w:vertAlign w:val="superscript"/>
        </w:rPr>
        <w:t>60</w:t>
      </w:r>
      <w:r>
        <w:rPr>
          <w:spacing w:val="55"/>
          <w:w w:val="150"/>
          <w:sz w:val="16"/>
        </w:rPr>
        <w:t xml:space="preserve">    </w:t>
      </w:r>
      <w:r>
        <w:rPr>
          <w:i/>
          <w:sz w:val="16"/>
        </w:rPr>
        <w:t>Cfr</w:t>
      </w:r>
      <w:r>
        <w:rPr>
          <w:sz w:val="16"/>
        </w:rPr>
        <w:t>.</w:t>
      </w:r>
      <w:r>
        <w:rPr>
          <w:spacing w:val="1"/>
          <w:sz w:val="16"/>
        </w:rPr>
        <w:t xml:space="preserve"> </w:t>
      </w:r>
      <w:r>
        <w:rPr>
          <w:sz w:val="16"/>
        </w:rPr>
        <w:t>Expediente</w:t>
      </w:r>
      <w:r>
        <w:rPr>
          <w:spacing w:val="-3"/>
          <w:sz w:val="16"/>
        </w:rPr>
        <w:t xml:space="preserve"> </w:t>
      </w:r>
      <w:r>
        <w:rPr>
          <w:sz w:val="16"/>
        </w:rPr>
        <w:t>médico</w:t>
      </w:r>
      <w:r>
        <w:rPr>
          <w:spacing w:val="-3"/>
          <w:sz w:val="16"/>
        </w:rPr>
        <w:t xml:space="preserve"> </w:t>
      </w:r>
      <w:r>
        <w:rPr>
          <w:sz w:val="16"/>
        </w:rPr>
        <w:t>de</w:t>
      </w:r>
      <w:r>
        <w:rPr>
          <w:spacing w:val="-2"/>
          <w:sz w:val="16"/>
        </w:rPr>
        <w:t xml:space="preserve"> </w:t>
      </w:r>
      <w:r>
        <w:rPr>
          <w:sz w:val="16"/>
        </w:rPr>
        <w:t>María</w:t>
      </w:r>
      <w:r>
        <w:rPr>
          <w:spacing w:val="-2"/>
          <w:sz w:val="16"/>
        </w:rPr>
        <w:t xml:space="preserve"> </w:t>
      </w:r>
      <w:r>
        <w:rPr>
          <w:sz w:val="16"/>
        </w:rPr>
        <w:t>7</w:t>
      </w:r>
      <w:r>
        <w:rPr>
          <w:spacing w:val="-3"/>
          <w:sz w:val="16"/>
        </w:rPr>
        <w:t xml:space="preserve"> </w:t>
      </w:r>
      <w:r>
        <w:rPr>
          <w:sz w:val="16"/>
        </w:rPr>
        <w:t>(expediente</w:t>
      </w:r>
      <w:r>
        <w:rPr>
          <w:spacing w:val="-2"/>
          <w:sz w:val="16"/>
        </w:rPr>
        <w:t xml:space="preserve"> </w:t>
      </w:r>
      <w:r>
        <w:rPr>
          <w:sz w:val="16"/>
        </w:rPr>
        <w:t>de</w:t>
      </w:r>
      <w:r>
        <w:rPr>
          <w:spacing w:val="-3"/>
          <w:sz w:val="16"/>
        </w:rPr>
        <w:t xml:space="preserve"> </w:t>
      </w:r>
      <w:r>
        <w:rPr>
          <w:sz w:val="16"/>
        </w:rPr>
        <w:t>prueba,</w:t>
      </w:r>
      <w:r>
        <w:rPr>
          <w:spacing w:val="-5"/>
          <w:sz w:val="16"/>
        </w:rPr>
        <w:t xml:space="preserve"> </w:t>
      </w:r>
      <w:r>
        <w:rPr>
          <w:sz w:val="16"/>
        </w:rPr>
        <w:t>folios</w:t>
      </w:r>
      <w:r>
        <w:rPr>
          <w:spacing w:val="-2"/>
          <w:sz w:val="16"/>
        </w:rPr>
        <w:t xml:space="preserve"> </w:t>
      </w:r>
      <w:r>
        <w:rPr>
          <w:sz w:val="16"/>
        </w:rPr>
        <w:t>24683</w:t>
      </w:r>
      <w:r>
        <w:rPr>
          <w:spacing w:val="-3"/>
          <w:sz w:val="16"/>
        </w:rPr>
        <w:t xml:space="preserve"> </w:t>
      </w:r>
      <w:r>
        <w:rPr>
          <w:sz w:val="16"/>
        </w:rPr>
        <w:t>a</w:t>
      </w:r>
      <w:r>
        <w:rPr>
          <w:spacing w:val="-3"/>
          <w:sz w:val="16"/>
        </w:rPr>
        <w:t xml:space="preserve"> </w:t>
      </w:r>
      <w:r>
        <w:rPr>
          <w:spacing w:val="-2"/>
          <w:sz w:val="16"/>
        </w:rPr>
        <w:t>24685).</w:t>
      </w:r>
    </w:p>
    <w:p w14:paraId="54698D5A" w14:textId="77777777" w:rsidR="009C1B8A" w:rsidRDefault="008E2174">
      <w:pPr>
        <w:spacing w:before="120"/>
        <w:ind w:left="102"/>
        <w:jc w:val="both"/>
        <w:rPr>
          <w:sz w:val="16"/>
        </w:rPr>
      </w:pPr>
      <w:r>
        <w:rPr>
          <w:sz w:val="16"/>
          <w:vertAlign w:val="superscript"/>
        </w:rPr>
        <w:t>61</w:t>
      </w:r>
      <w:r>
        <w:rPr>
          <w:spacing w:val="55"/>
          <w:w w:val="150"/>
          <w:sz w:val="16"/>
        </w:rPr>
        <w:t xml:space="preserve">    </w:t>
      </w:r>
      <w:r>
        <w:rPr>
          <w:i/>
          <w:sz w:val="16"/>
        </w:rPr>
        <w:t>Cfr</w:t>
      </w:r>
      <w:r>
        <w:rPr>
          <w:sz w:val="16"/>
        </w:rPr>
        <w:t>.</w:t>
      </w:r>
      <w:r>
        <w:rPr>
          <w:spacing w:val="-3"/>
          <w:sz w:val="16"/>
        </w:rPr>
        <w:t xml:space="preserve"> </w:t>
      </w:r>
      <w:r>
        <w:rPr>
          <w:sz w:val="16"/>
        </w:rPr>
        <w:t>Escrito</w:t>
      </w:r>
      <w:r>
        <w:rPr>
          <w:spacing w:val="-3"/>
          <w:sz w:val="16"/>
        </w:rPr>
        <w:t xml:space="preserve"> </w:t>
      </w:r>
      <w:r>
        <w:rPr>
          <w:sz w:val="16"/>
        </w:rPr>
        <w:t>de</w:t>
      </w:r>
      <w:r>
        <w:rPr>
          <w:spacing w:val="-3"/>
          <w:sz w:val="16"/>
        </w:rPr>
        <w:t xml:space="preserve"> </w:t>
      </w:r>
      <w:r>
        <w:rPr>
          <w:sz w:val="16"/>
        </w:rPr>
        <w:t>solicitudes,</w:t>
      </w:r>
      <w:r>
        <w:rPr>
          <w:spacing w:val="-4"/>
          <w:sz w:val="16"/>
        </w:rPr>
        <w:t xml:space="preserve"> </w:t>
      </w:r>
      <w:r>
        <w:rPr>
          <w:sz w:val="16"/>
        </w:rPr>
        <w:t>argumentos</w:t>
      </w:r>
      <w:r>
        <w:rPr>
          <w:spacing w:val="-3"/>
          <w:sz w:val="16"/>
        </w:rPr>
        <w:t xml:space="preserve"> </w:t>
      </w:r>
      <w:r>
        <w:rPr>
          <w:sz w:val="16"/>
        </w:rPr>
        <w:t>y</w:t>
      </w:r>
      <w:r>
        <w:rPr>
          <w:spacing w:val="-3"/>
          <w:sz w:val="16"/>
        </w:rPr>
        <w:t xml:space="preserve"> </w:t>
      </w:r>
      <w:r>
        <w:rPr>
          <w:sz w:val="16"/>
        </w:rPr>
        <w:t>pruebas</w:t>
      </w:r>
      <w:r>
        <w:rPr>
          <w:spacing w:val="-4"/>
          <w:sz w:val="16"/>
        </w:rPr>
        <w:t xml:space="preserve"> </w:t>
      </w:r>
      <w:r>
        <w:rPr>
          <w:sz w:val="16"/>
        </w:rPr>
        <w:t>de,</w:t>
      </w:r>
      <w:r>
        <w:rPr>
          <w:spacing w:val="-5"/>
          <w:sz w:val="16"/>
        </w:rPr>
        <w:t xml:space="preserve"> </w:t>
      </w:r>
      <w:r>
        <w:rPr>
          <w:sz w:val="16"/>
        </w:rPr>
        <w:t>pág.</w:t>
      </w:r>
      <w:r>
        <w:rPr>
          <w:spacing w:val="-2"/>
          <w:sz w:val="16"/>
        </w:rPr>
        <w:t xml:space="preserve"> </w:t>
      </w:r>
      <w:r>
        <w:rPr>
          <w:sz w:val="16"/>
        </w:rPr>
        <w:t>97 (expediente</w:t>
      </w:r>
      <w:r>
        <w:rPr>
          <w:spacing w:val="-3"/>
          <w:sz w:val="16"/>
        </w:rPr>
        <w:t xml:space="preserve"> </w:t>
      </w:r>
      <w:r>
        <w:rPr>
          <w:sz w:val="16"/>
        </w:rPr>
        <w:t>de</w:t>
      </w:r>
      <w:r>
        <w:rPr>
          <w:spacing w:val="1"/>
          <w:sz w:val="16"/>
        </w:rPr>
        <w:t xml:space="preserve"> </w:t>
      </w:r>
      <w:r>
        <w:rPr>
          <w:sz w:val="16"/>
        </w:rPr>
        <w:t>fondo,</w:t>
      </w:r>
      <w:r>
        <w:rPr>
          <w:spacing w:val="-2"/>
          <w:sz w:val="16"/>
        </w:rPr>
        <w:t xml:space="preserve"> </w:t>
      </w:r>
      <w:r>
        <w:rPr>
          <w:sz w:val="16"/>
        </w:rPr>
        <w:t>folio</w:t>
      </w:r>
      <w:r>
        <w:rPr>
          <w:spacing w:val="-3"/>
          <w:sz w:val="16"/>
        </w:rPr>
        <w:t xml:space="preserve"> </w:t>
      </w:r>
      <w:r>
        <w:rPr>
          <w:spacing w:val="-2"/>
          <w:sz w:val="16"/>
        </w:rPr>
        <w:t>215).</w:t>
      </w:r>
    </w:p>
    <w:p w14:paraId="7060A57C" w14:textId="77777777" w:rsidR="009C1B8A" w:rsidRDefault="009C1B8A">
      <w:pPr>
        <w:jc w:val="both"/>
        <w:rPr>
          <w:sz w:val="16"/>
        </w:rPr>
        <w:sectPr w:rsidR="009C1B8A">
          <w:footerReference w:type="default" r:id="rId25"/>
          <w:pgSz w:w="12240" w:h="15840"/>
          <w:pgMar w:top="1340" w:right="1440" w:bottom="280" w:left="1600" w:header="0" w:footer="0" w:gutter="0"/>
          <w:cols w:space="720"/>
        </w:sectPr>
      </w:pPr>
    </w:p>
    <w:p w14:paraId="46B9868C" w14:textId="77777777" w:rsidR="009C1B8A" w:rsidRDefault="008E2174">
      <w:pPr>
        <w:pStyle w:val="ListParagraph"/>
        <w:numPr>
          <w:ilvl w:val="0"/>
          <w:numId w:val="9"/>
        </w:numPr>
        <w:tabs>
          <w:tab w:val="left" w:pos="810"/>
        </w:tabs>
        <w:spacing w:before="76"/>
        <w:ind w:right="258" w:firstLine="0"/>
        <w:jc w:val="both"/>
        <w:rPr>
          <w:sz w:val="20"/>
        </w:rPr>
      </w:pPr>
      <w:r>
        <w:rPr>
          <w:b/>
          <w:sz w:val="20"/>
        </w:rPr>
        <w:t xml:space="preserve">Juan 15 </w:t>
      </w:r>
      <w:r>
        <w:rPr>
          <w:sz w:val="20"/>
        </w:rPr>
        <w:t>nació el 11 de abril de 1952 en La Oroya y vivía en Huaynacancha, a quince</w:t>
      </w:r>
      <w:r>
        <w:rPr>
          <w:spacing w:val="-18"/>
          <w:sz w:val="20"/>
        </w:rPr>
        <w:t xml:space="preserve"> </w:t>
      </w:r>
      <w:r>
        <w:rPr>
          <w:sz w:val="20"/>
        </w:rPr>
        <w:t>minutos</w:t>
      </w:r>
      <w:r>
        <w:rPr>
          <w:spacing w:val="-18"/>
          <w:sz w:val="20"/>
        </w:rPr>
        <w:t xml:space="preserve"> </w:t>
      </w:r>
      <w:r>
        <w:rPr>
          <w:sz w:val="20"/>
        </w:rPr>
        <w:t>del</w:t>
      </w:r>
      <w:r>
        <w:rPr>
          <w:spacing w:val="-14"/>
          <w:sz w:val="20"/>
        </w:rPr>
        <w:t xml:space="preserve"> </w:t>
      </w:r>
      <w:r>
        <w:rPr>
          <w:sz w:val="20"/>
        </w:rPr>
        <w:t>Complejo</w:t>
      </w:r>
      <w:r>
        <w:rPr>
          <w:spacing w:val="-18"/>
          <w:sz w:val="20"/>
        </w:rPr>
        <w:t xml:space="preserve"> </w:t>
      </w:r>
      <w:r>
        <w:rPr>
          <w:sz w:val="20"/>
        </w:rPr>
        <w:t>Metalúrgico</w:t>
      </w:r>
      <w:r>
        <w:rPr>
          <w:position w:val="7"/>
          <w:sz w:val="13"/>
        </w:rPr>
        <w:t>62</w:t>
      </w:r>
      <w:r>
        <w:rPr>
          <w:sz w:val="20"/>
        </w:rPr>
        <w:t>.</w:t>
      </w:r>
      <w:r>
        <w:rPr>
          <w:spacing w:val="-17"/>
          <w:sz w:val="20"/>
        </w:rPr>
        <w:t xml:space="preserve"> </w:t>
      </w:r>
      <w:r>
        <w:rPr>
          <w:sz w:val="20"/>
        </w:rPr>
        <w:t>Posteriormente</w:t>
      </w:r>
      <w:r>
        <w:rPr>
          <w:spacing w:val="-17"/>
          <w:sz w:val="20"/>
        </w:rPr>
        <w:t xml:space="preserve"> </w:t>
      </w:r>
      <w:r>
        <w:rPr>
          <w:sz w:val="20"/>
        </w:rPr>
        <w:t>vivió</w:t>
      </w:r>
      <w:r>
        <w:rPr>
          <w:spacing w:val="-18"/>
          <w:sz w:val="20"/>
        </w:rPr>
        <w:t xml:space="preserve"> </w:t>
      </w:r>
      <w:r>
        <w:rPr>
          <w:sz w:val="20"/>
        </w:rPr>
        <w:t>en</w:t>
      </w:r>
      <w:r>
        <w:rPr>
          <w:spacing w:val="-15"/>
          <w:sz w:val="20"/>
        </w:rPr>
        <w:t xml:space="preserve"> </w:t>
      </w:r>
      <w:r>
        <w:rPr>
          <w:sz w:val="20"/>
        </w:rPr>
        <w:t>Lima,</w:t>
      </w:r>
      <w:r>
        <w:rPr>
          <w:spacing w:val="-16"/>
          <w:sz w:val="20"/>
        </w:rPr>
        <w:t xml:space="preserve"> </w:t>
      </w:r>
      <w:r>
        <w:rPr>
          <w:sz w:val="20"/>
        </w:rPr>
        <w:t>y</w:t>
      </w:r>
      <w:r>
        <w:rPr>
          <w:spacing w:val="-17"/>
          <w:sz w:val="20"/>
        </w:rPr>
        <w:t xml:space="preserve"> </w:t>
      </w:r>
      <w:r>
        <w:rPr>
          <w:sz w:val="20"/>
        </w:rPr>
        <w:t>actualmente vive en Jauja-Junín</w:t>
      </w:r>
      <w:r>
        <w:rPr>
          <w:position w:val="7"/>
          <w:sz w:val="13"/>
        </w:rPr>
        <w:t>63</w:t>
      </w:r>
      <w:r>
        <w:rPr>
          <w:sz w:val="20"/>
        </w:rPr>
        <w:t>. Ha padecido de constantes dolores de cabeza y problemas respiratorios”</w:t>
      </w:r>
      <w:r>
        <w:rPr>
          <w:position w:val="7"/>
          <w:sz w:val="13"/>
        </w:rPr>
        <w:t>64</w:t>
      </w:r>
      <w:r>
        <w:rPr>
          <w:sz w:val="20"/>
        </w:rPr>
        <w:t>. Los representantes informaron que en 2021 padecía de “caries crónica[s]”,gingivitis, “atrición oclusal”, fuertes dolores en las articulaciones, “pérdida de visión [en] un ojo”, “miopía o glaucoma”, presión alta y “liquen simple crónico”</w:t>
      </w:r>
      <w:r>
        <w:rPr>
          <w:position w:val="7"/>
          <w:sz w:val="13"/>
        </w:rPr>
        <w:t>65</w:t>
      </w:r>
      <w:r>
        <w:rPr>
          <w:sz w:val="20"/>
        </w:rPr>
        <w:t>.</w:t>
      </w:r>
    </w:p>
    <w:p w14:paraId="566B967A" w14:textId="77777777" w:rsidR="009C1B8A" w:rsidRDefault="009C1B8A">
      <w:pPr>
        <w:pStyle w:val="BodyText"/>
        <w:spacing w:before="1"/>
      </w:pPr>
    </w:p>
    <w:p w14:paraId="7878BC8E" w14:textId="77777777" w:rsidR="009C1B8A" w:rsidRDefault="008E2174">
      <w:pPr>
        <w:pStyle w:val="ListParagraph"/>
        <w:numPr>
          <w:ilvl w:val="0"/>
          <w:numId w:val="9"/>
        </w:numPr>
        <w:tabs>
          <w:tab w:val="left" w:pos="810"/>
        </w:tabs>
        <w:ind w:right="257" w:firstLine="0"/>
        <w:jc w:val="both"/>
        <w:rPr>
          <w:sz w:val="20"/>
        </w:rPr>
      </w:pPr>
      <w:r>
        <w:rPr>
          <w:b/>
          <w:sz w:val="20"/>
        </w:rPr>
        <w:t xml:space="preserve">Juan 14 </w:t>
      </w:r>
      <w:r>
        <w:rPr>
          <w:sz w:val="20"/>
        </w:rPr>
        <w:t>ha vivido en Huaynacancha y ha trabajado frente al Complejo Metalúrgico</w:t>
      </w:r>
      <w:r>
        <w:rPr>
          <w:position w:val="7"/>
          <w:sz w:val="13"/>
        </w:rPr>
        <w:t>66</w:t>
      </w:r>
      <w:r>
        <w:rPr>
          <w:sz w:val="20"/>
        </w:rPr>
        <w:t>. Ha padecido de “agitación constante”, “congestión nasal permanente”, “problemas</w:t>
      </w:r>
      <w:r>
        <w:rPr>
          <w:spacing w:val="-1"/>
          <w:sz w:val="20"/>
        </w:rPr>
        <w:t xml:space="preserve"> </w:t>
      </w:r>
      <w:r>
        <w:rPr>
          <w:sz w:val="20"/>
        </w:rPr>
        <w:t>para respirar”,</w:t>
      </w:r>
      <w:r>
        <w:rPr>
          <w:spacing w:val="-1"/>
          <w:sz w:val="20"/>
        </w:rPr>
        <w:t xml:space="preserve"> </w:t>
      </w:r>
      <w:r>
        <w:rPr>
          <w:sz w:val="20"/>
        </w:rPr>
        <w:t>y</w:t>
      </w:r>
      <w:r>
        <w:rPr>
          <w:spacing w:val="-1"/>
          <w:sz w:val="20"/>
        </w:rPr>
        <w:t xml:space="preserve"> </w:t>
      </w:r>
      <w:r>
        <w:rPr>
          <w:sz w:val="20"/>
        </w:rPr>
        <w:t>“falta</w:t>
      </w:r>
      <w:r>
        <w:rPr>
          <w:spacing w:val="-1"/>
          <w:sz w:val="20"/>
        </w:rPr>
        <w:t xml:space="preserve"> </w:t>
      </w:r>
      <w:r>
        <w:rPr>
          <w:sz w:val="20"/>
        </w:rPr>
        <w:t>de apetito”</w:t>
      </w:r>
      <w:r>
        <w:rPr>
          <w:position w:val="7"/>
          <w:sz w:val="13"/>
        </w:rPr>
        <w:t>67</w:t>
      </w:r>
      <w:r>
        <w:rPr>
          <w:sz w:val="20"/>
        </w:rPr>
        <w:t>.</w:t>
      </w:r>
      <w:r>
        <w:rPr>
          <w:spacing w:val="-3"/>
          <w:sz w:val="20"/>
        </w:rPr>
        <w:t xml:space="preserve"> </w:t>
      </w:r>
      <w:r>
        <w:rPr>
          <w:sz w:val="20"/>
        </w:rPr>
        <w:t>Los representantes</w:t>
      </w:r>
      <w:r>
        <w:rPr>
          <w:spacing w:val="-3"/>
          <w:sz w:val="20"/>
        </w:rPr>
        <w:t xml:space="preserve"> </w:t>
      </w:r>
      <w:r>
        <w:rPr>
          <w:sz w:val="20"/>
        </w:rPr>
        <w:t>informaron que en 2021 presentaba un “absceso periapical con fistula, caries de la dentina, hipoplasia del esmalte,</w:t>
      </w:r>
      <w:r>
        <w:rPr>
          <w:spacing w:val="-7"/>
          <w:sz w:val="20"/>
        </w:rPr>
        <w:t xml:space="preserve"> </w:t>
      </w:r>
      <w:r>
        <w:rPr>
          <w:sz w:val="20"/>
        </w:rPr>
        <w:t>gingivitis,</w:t>
      </w:r>
      <w:r>
        <w:rPr>
          <w:spacing w:val="-5"/>
          <w:sz w:val="20"/>
        </w:rPr>
        <w:t xml:space="preserve"> </w:t>
      </w:r>
      <w:r>
        <w:rPr>
          <w:sz w:val="20"/>
        </w:rPr>
        <w:t>dolor</w:t>
      </w:r>
      <w:r>
        <w:rPr>
          <w:spacing w:val="-8"/>
          <w:sz w:val="20"/>
        </w:rPr>
        <w:t xml:space="preserve"> </w:t>
      </w:r>
      <w:r>
        <w:rPr>
          <w:sz w:val="20"/>
        </w:rPr>
        <w:t>y</w:t>
      </w:r>
      <w:r>
        <w:rPr>
          <w:spacing w:val="-5"/>
          <w:sz w:val="20"/>
        </w:rPr>
        <w:t xml:space="preserve"> </w:t>
      </w:r>
      <w:r>
        <w:rPr>
          <w:sz w:val="20"/>
        </w:rPr>
        <w:t>molestia</w:t>
      </w:r>
      <w:r>
        <w:rPr>
          <w:spacing w:val="-4"/>
          <w:sz w:val="20"/>
        </w:rPr>
        <w:t xml:space="preserve"> </w:t>
      </w:r>
      <w:r>
        <w:rPr>
          <w:sz w:val="20"/>
        </w:rPr>
        <w:t>en</w:t>
      </w:r>
      <w:r>
        <w:rPr>
          <w:spacing w:val="-6"/>
          <w:sz w:val="20"/>
        </w:rPr>
        <w:t xml:space="preserve"> </w:t>
      </w:r>
      <w:r>
        <w:rPr>
          <w:sz w:val="20"/>
        </w:rPr>
        <w:t>las</w:t>
      </w:r>
      <w:r>
        <w:rPr>
          <w:spacing w:val="-5"/>
          <w:sz w:val="20"/>
        </w:rPr>
        <w:t xml:space="preserve"> </w:t>
      </w:r>
      <w:r>
        <w:rPr>
          <w:sz w:val="20"/>
        </w:rPr>
        <w:t>articulaciones […]</w:t>
      </w:r>
      <w:r>
        <w:rPr>
          <w:spacing w:val="-3"/>
          <w:sz w:val="20"/>
        </w:rPr>
        <w:t xml:space="preserve"> </w:t>
      </w:r>
      <w:r>
        <w:rPr>
          <w:sz w:val="20"/>
        </w:rPr>
        <w:t>y</w:t>
      </w:r>
      <w:r>
        <w:rPr>
          <w:spacing w:val="-7"/>
          <w:sz w:val="20"/>
        </w:rPr>
        <w:t xml:space="preserve"> </w:t>
      </w:r>
      <w:r>
        <w:rPr>
          <w:sz w:val="20"/>
        </w:rPr>
        <w:t>problemas</w:t>
      </w:r>
      <w:r>
        <w:rPr>
          <w:spacing w:val="-4"/>
          <w:sz w:val="20"/>
        </w:rPr>
        <w:t xml:space="preserve"> </w:t>
      </w:r>
      <w:r>
        <w:rPr>
          <w:sz w:val="20"/>
        </w:rPr>
        <w:t>en</w:t>
      </w:r>
      <w:r>
        <w:rPr>
          <w:spacing w:val="-6"/>
          <w:sz w:val="20"/>
        </w:rPr>
        <w:t xml:space="preserve"> </w:t>
      </w:r>
      <w:r>
        <w:rPr>
          <w:sz w:val="20"/>
        </w:rPr>
        <w:t>la</w:t>
      </w:r>
      <w:r>
        <w:rPr>
          <w:spacing w:val="-4"/>
          <w:sz w:val="20"/>
        </w:rPr>
        <w:t xml:space="preserve"> </w:t>
      </w:r>
      <w:r>
        <w:rPr>
          <w:sz w:val="20"/>
        </w:rPr>
        <w:t>vista”</w:t>
      </w:r>
      <w:r>
        <w:rPr>
          <w:position w:val="7"/>
          <w:sz w:val="13"/>
        </w:rPr>
        <w:t>68</w:t>
      </w:r>
      <w:r>
        <w:rPr>
          <w:sz w:val="20"/>
        </w:rPr>
        <w:t xml:space="preserve">. </w:t>
      </w:r>
      <w:r>
        <w:rPr>
          <w:b/>
          <w:sz w:val="20"/>
        </w:rPr>
        <w:t>Juan</w:t>
      </w:r>
      <w:r>
        <w:rPr>
          <w:b/>
          <w:spacing w:val="-9"/>
          <w:sz w:val="20"/>
        </w:rPr>
        <w:t xml:space="preserve"> </w:t>
      </w:r>
      <w:r>
        <w:rPr>
          <w:b/>
          <w:sz w:val="20"/>
        </w:rPr>
        <w:t>16</w:t>
      </w:r>
      <w:r>
        <w:rPr>
          <w:b/>
          <w:spacing w:val="-11"/>
          <w:sz w:val="20"/>
        </w:rPr>
        <w:t xml:space="preserve"> </w:t>
      </w:r>
      <w:r>
        <w:rPr>
          <w:sz w:val="20"/>
        </w:rPr>
        <w:t>nació</w:t>
      </w:r>
      <w:r>
        <w:rPr>
          <w:spacing w:val="-8"/>
          <w:sz w:val="20"/>
        </w:rPr>
        <w:t xml:space="preserve"> </w:t>
      </w:r>
      <w:r>
        <w:rPr>
          <w:sz w:val="20"/>
        </w:rPr>
        <w:t>el</w:t>
      </w:r>
      <w:r>
        <w:rPr>
          <w:spacing w:val="-10"/>
          <w:sz w:val="20"/>
        </w:rPr>
        <w:t xml:space="preserve"> </w:t>
      </w:r>
      <w:r>
        <w:rPr>
          <w:sz w:val="20"/>
        </w:rPr>
        <w:t>11</w:t>
      </w:r>
      <w:r>
        <w:rPr>
          <w:spacing w:val="-7"/>
          <w:sz w:val="20"/>
        </w:rPr>
        <w:t xml:space="preserve"> </w:t>
      </w:r>
      <w:r>
        <w:rPr>
          <w:sz w:val="20"/>
        </w:rPr>
        <w:t>de</w:t>
      </w:r>
      <w:r>
        <w:rPr>
          <w:spacing w:val="-5"/>
          <w:sz w:val="20"/>
        </w:rPr>
        <w:t xml:space="preserve"> </w:t>
      </w:r>
      <w:r>
        <w:rPr>
          <w:sz w:val="20"/>
        </w:rPr>
        <w:t>marzo</w:t>
      </w:r>
      <w:r>
        <w:rPr>
          <w:spacing w:val="-11"/>
          <w:sz w:val="20"/>
        </w:rPr>
        <w:t xml:space="preserve"> </w:t>
      </w:r>
      <w:r>
        <w:rPr>
          <w:sz w:val="20"/>
        </w:rPr>
        <w:t>de</w:t>
      </w:r>
      <w:r>
        <w:rPr>
          <w:spacing w:val="-12"/>
          <w:sz w:val="20"/>
        </w:rPr>
        <w:t xml:space="preserve"> </w:t>
      </w:r>
      <w:r>
        <w:rPr>
          <w:sz w:val="20"/>
        </w:rPr>
        <w:t>1985</w:t>
      </w:r>
      <w:r>
        <w:rPr>
          <w:spacing w:val="-7"/>
          <w:sz w:val="20"/>
        </w:rPr>
        <w:t xml:space="preserve"> </w:t>
      </w:r>
      <w:r>
        <w:rPr>
          <w:sz w:val="20"/>
        </w:rPr>
        <w:t>y</w:t>
      </w:r>
      <w:r>
        <w:rPr>
          <w:spacing w:val="-8"/>
          <w:sz w:val="20"/>
        </w:rPr>
        <w:t xml:space="preserve"> </w:t>
      </w:r>
      <w:r>
        <w:rPr>
          <w:sz w:val="20"/>
        </w:rPr>
        <w:t>vivió</w:t>
      </w:r>
      <w:r>
        <w:rPr>
          <w:spacing w:val="-9"/>
          <w:sz w:val="20"/>
        </w:rPr>
        <w:t xml:space="preserve"> </w:t>
      </w:r>
      <w:r>
        <w:rPr>
          <w:sz w:val="20"/>
        </w:rPr>
        <w:t>en</w:t>
      </w:r>
      <w:r>
        <w:rPr>
          <w:spacing w:val="-9"/>
          <w:sz w:val="20"/>
        </w:rPr>
        <w:t xml:space="preserve"> </w:t>
      </w:r>
      <w:r>
        <w:rPr>
          <w:sz w:val="20"/>
        </w:rPr>
        <w:t>La</w:t>
      </w:r>
      <w:r>
        <w:rPr>
          <w:spacing w:val="-11"/>
          <w:sz w:val="20"/>
        </w:rPr>
        <w:t xml:space="preserve"> </w:t>
      </w:r>
      <w:r>
        <w:rPr>
          <w:sz w:val="20"/>
        </w:rPr>
        <w:t>Oroya</w:t>
      </w:r>
      <w:r>
        <w:rPr>
          <w:spacing w:val="-10"/>
          <w:sz w:val="20"/>
        </w:rPr>
        <w:t xml:space="preserve"> </w:t>
      </w:r>
      <w:r>
        <w:rPr>
          <w:sz w:val="20"/>
        </w:rPr>
        <w:t>hasta</w:t>
      </w:r>
      <w:r>
        <w:rPr>
          <w:spacing w:val="-10"/>
          <w:sz w:val="20"/>
        </w:rPr>
        <w:t xml:space="preserve"> </w:t>
      </w:r>
      <w:r>
        <w:rPr>
          <w:sz w:val="20"/>
        </w:rPr>
        <w:t>2005,</w:t>
      </w:r>
      <w:r>
        <w:rPr>
          <w:spacing w:val="-8"/>
          <w:sz w:val="20"/>
        </w:rPr>
        <w:t xml:space="preserve"> </w:t>
      </w:r>
      <w:r>
        <w:rPr>
          <w:sz w:val="20"/>
        </w:rPr>
        <w:t>cuando</w:t>
      </w:r>
      <w:r>
        <w:rPr>
          <w:spacing w:val="-11"/>
          <w:sz w:val="20"/>
        </w:rPr>
        <w:t xml:space="preserve"> </w:t>
      </w:r>
      <w:r>
        <w:rPr>
          <w:sz w:val="20"/>
        </w:rPr>
        <w:t>se</w:t>
      </w:r>
      <w:r>
        <w:rPr>
          <w:spacing w:val="-12"/>
          <w:sz w:val="20"/>
        </w:rPr>
        <w:t xml:space="preserve"> </w:t>
      </w:r>
      <w:r>
        <w:rPr>
          <w:sz w:val="20"/>
        </w:rPr>
        <w:t>mudó a Huancayo</w:t>
      </w:r>
      <w:r>
        <w:rPr>
          <w:position w:val="7"/>
          <w:sz w:val="13"/>
        </w:rPr>
        <w:t>69</w:t>
      </w:r>
      <w:r>
        <w:rPr>
          <w:sz w:val="20"/>
        </w:rPr>
        <w:t>. Ha padecido de “hemorragias nasales”, “tos constante” y “problemas de respiración”</w:t>
      </w:r>
      <w:r>
        <w:rPr>
          <w:position w:val="7"/>
          <w:sz w:val="13"/>
        </w:rPr>
        <w:t>70</w:t>
      </w:r>
      <w:r>
        <w:rPr>
          <w:sz w:val="20"/>
        </w:rPr>
        <w:t>. Los representantes informaron que en 2021 presenta “hernia inguinal derecha, caries dental[es], ansiedad y depresión leve, acidez</w:t>
      </w:r>
      <w:r>
        <w:rPr>
          <w:sz w:val="20"/>
        </w:rPr>
        <w:t xml:space="preserve"> estomacal, y nauseas </w:t>
      </w:r>
      <w:r>
        <w:rPr>
          <w:spacing w:val="-2"/>
          <w:sz w:val="20"/>
        </w:rPr>
        <w:t>[…]”</w:t>
      </w:r>
      <w:r>
        <w:rPr>
          <w:spacing w:val="-2"/>
          <w:position w:val="7"/>
          <w:sz w:val="13"/>
        </w:rPr>
        <w:t>71</w:t>
      </w:r>
      <w:r>
        <w:rPr>
          <w:spacing w:val="-2"/>
          <w:sz w:val="20"/>
        </w:rPr>
        <w:t>.</w:t>
      </w:r>
    </w:p>
    <w:p w14:paraId="4AE6858D" w14:textId="77777777" w:rsidR="009C1B8A" w:rsidRDefault="009C1B8A">
      <w:pPr>
        <w:pStyle w:val="BodyText"/>
      </w:pPr>
    </w:p>
    <w:p w14:paraId="089E56B5" w14:textId="77777777" w:rsidR="009C1B8A" w:rsidRDefault="008E2174">
      <w:pPr>
        <w:pStyle w:val="Heading2"/>
        <w:numPr>
          <w:ilvl w:val="1"/>
          <w:numId w:val="10"/>
        </w:numPr>
        <w:tabs>
          <w:tab w:val="left" w:pos="822"/>
        </w:tabs>
        <w:ind w:hanging="361"/>
      </w:pPr>
      <w:r>
        <w:t>Familia</w:t>
      </w:r>
      <w:r>
        <w:rPr>
          <w:spacing w:val="-2"/>
        </w:rPr>
        <w:t xml:space="preserve"> </w:t>
      </w:r>
      <w:r>
        <w:t>6:</w:t>
      </w:r>
      <w:r>
        <w:rPr>
          <w:spacing w:val="-1"/>
        </w:rPr>
        <w:t xml:space="preserve"> </w:t>
      </w:r>
      <w:r>
        <w:t>María</w:t>
      </w:r>
      <w:r>
        <w:rPr>
          <w:spacing w:val="-5"/>
        </w:rPr>
        <w:t xml:space="preserve"> </w:t>
      </w:r>
      <w:r>
        <w:t>11</w:t>
      </w:r>
      <w:r>
        <w:rPr>
          <w:spacing w:val="-4"/>
        </w:rPr>
        <w:t xml:space="preserve"> </w:t>
      </w:r>
      <w:r>
        <w:t>y</w:t>
      </w:r>
      <w:r>
        <w:rPr>
          <w:spacing w:val="-3"/>
        </w:rPr>
        <w:t xml:space="preserve"> </w:t>
      </w:r>
      <w:r>
        <w:t>Juan</w:t>
      </w:r>
      <w:r>
        <w:rPr>
          <w:spacing w:val="-6"/>
        </w:rPr>
        <w:t xml:space="preserve"> </w:t>
      </w:r>
      <w:r>
        <w:t>7,</w:t>
      </w:r>
      <w:r>
        <w:rPr>
          <w:spacing w:val="-6"/>
        </w:rPr>
        <w:t xml:space="preserve"> </w:t>
      </w:r>
      <w:r>
        <w:t>y</w:t>
      </w:r>
      <w:r>
        <w:rPr>
          <w:spacing w:val="-3"/>
        </w:rPr>
        <w:t xml:space="preserve"> </w:t>
      </w:r>
      <w:r>
        <w:t>sus</w:t>
      </w:r>
      <w:r>
        <w:rPr>
          <w:spacing w:val="-4"/>
        </w:rPr>
        <w:t xml:space="preserve"> </w:t>
      </w:r>
      <w:r>
        <w:t>hijos</w:t>
      </w:r>
      <w:r>
        <w:rPr>
          <w:spacing w:val="-6"/>
        </w:rPr>
        <w:t xml:space="preserve"> </w:t>
      </w:r>
      <w:r>
        <w:t>María</w:t>
      </w:r>
      <w:r>
        <w:rPr>
          <w:spacing w:val="-5"/>
        </w:rPr>
        <w:t xml:space="preserve"> </w:t>
      </w:r>
      <w:r>
        <w:t>8,</w:t>
      </w:r>
      <w:r>
        <w:rPr>
          <w:spacing w:val="-4"/>
        </w:rPr>
        <w:t xml:space="preserve"> </w:t>
      </w:r>
      <w:r>
        <w:t>María</w:t>
      </w:r>
      <w:r>
        <w:rPr>
          <w:spacing w:val="-4"/>
        </w:rPr>
        <w:t xml:space="preserve"> </w:t>
      </w:r>
      <w:r>
        <w:t>9</w:t>
      </w:r>
      <w:r>
        <w:rPr>
          <w:spacing w:val="-6"/>
        </w:rPr>
        <w:t xml:space="preserve"> </w:t>
      </w:r>
      <w:r>
        <w:t>y</w:t>
      </w:r>
      <w:r>
        <w:rPr>
          <w:spacing w:val="-4"/>
        </w:rPr>
        <w:t xml:space="preserve"> </w:t>
      </w:r>
      <w:r>
        <w:t>Juan</w:t>
      </w:r>
      <w:r>
        <w:rPr>
          <w:spacing w:val="-4"/>
        </w:rPr>
        <w:t xml:space="preserve"> </w:t>
      </w:r>
      <w:r>
        <w:rPr>
          <w:spacing w:val="-5"/>
        </w:rPr>
        <w:t>8.</w:t>
      </w:r>
    </w:p>
    <w:p w14:paraId="3D71011F" w14:textId="77777777" w:rsidR="009C1B8A" w:rsidRDefault="009C1B8A">
      <w:pPr>
        <w:pStyle w:val="BodyText"/>
        <w:spacing w:before="1"/>
        <w:rPr>
          <w:b/>
        </w:rPr>
      </w:pPr>
    </w:p>
    <w:p w14:paraId="3344D1E9" w14:textId="77777777" w:rsidR="009C1B8A" w:rsidRDefault="008E2174">
      <w:pPr>
        <w:pStyle w:val="ListParagraph"/>
        <w:numPr>
          <w:ilvl w:val="0"/>
          <w:numId w:val="9"/>
        </w:numPr>
        <w:tabs>
          <w:tab w:val="left" w:pos="810"/>
        </w:tabs>
        <w:ind w:right="259" w:firstLine="0"/>
        <w:jc w:val="both"/>
        <w:rPr>
          <w:sz w:val="20"/>
        </w:rPr>
      </w:pPr>
      <w:r>
        <w:rPr>
          <w:b/>
          <w:sz w:val="20"/>
        </w:rPr>
        <w:t xml:space="preserve">María 11 </w:t>
      </w:r>
      <w:r>
        <w:rPr>
          <w:sz w:val="20"/>
        </w:rPr>
        <w:t>nació el 11 de agosto de 1958, y vive en La Oroya Antigua, frente al CMLO</w:t>
      </w:r>
      <w:r>
        <w:rPr>
          <w:position w:val="7"/>
          <w:sz w:val="13"/>
        </w:rPr>
        <w:t>72</w:t>
      </w:r>
      <w:r>
        <w:rPr>
          <w:sz w:val="20"/>
        </w:rPr>
        <w:t>.</w:t>
      </w:r>
      <w:r>
        <w:rPr>
          <w:spacing w:val="-6"/>
          <w:sz w:val="20"/>
        </w:rPr>
        <w:t xml:space="preserve"> </w:t>
      </w:r>
      <w:r>
        <w:rPr>
          <w:sz w:val="20"/>
        </w:rPr>
        <w:t>Ha</w:t>
      </w:r>
      <w:r>
        <w:rPr>
          <w:spacing w:val="-6"/>
          <w:sz w:val="20"/>
        </w:rPr>
        <w:t xml:space="preserve"> </w:t>
      </w:r>
      <w:r>
        <w:rPr>
          <w:sz w:val="20"/>
        </w:rPr>
        <w:t>padecido</w:t>
      </w:r>
      <w:r>
        <w:rPr>
          <w:spacing w:val="-7"/>
          <w:sz w:val="20"/>
        </w:rPr>
        <w:t xml:space="preserve"> </w:t>
      </w:r>
      <w:r>
        <w:rPr>
          <w:sz w:val="20"/>
        </w:rPr>
        <w:t>de</w:t>
      </w:r>
      <w:r>
        <w:rPr>
          <w:spacing w:val="-7"/>
          <w:sz w:val="20"/>
        </w:rPr>
        <w:t xml:space="preserve"> </w:t>
      </w:r>
      <w:r>
        <w:rPr>
          <w:sz w:val="20"/>
        </w:rPr>
        <w:t>dolores</w:t>
      </w:r>
      <w:r>
        <w:rPr>
          <w:spacing w:val="-9"/>
          <w:sz w:val="20"/>
        </w:rPr>
        <w:t xml:space="preserve"> </w:t>
      </w:r>
      <w:r>
        <w:rPr>
          <w:sz w:val="20"/>
        </w:rPr>
        <w:t>de</w:t>
      </w:r>
      <w:r>
        <w:rPr>
          <w:spacing w:val="-4"/>
          <w:sz w:val="20"/>
        </w:rPr>
        <w:t xml:space="preserve"> </w:t>
      </w:r>
      <w:r>
        <w:rPr>
          <w:sz w:val="20"/>
        </w:rPr>
        <w:t>espalda,</w:t>
      </w:r>
      <w:r>
        <w:rPr>
          <w:spacing w:val="-5"/>
          <w:sz w:val="20"/>
        </w:rPr>
        <w:t xml:space="preserve"> </w:t>
      </w:r>
      <w:r>
        <w:rPr>
          <w:sz w:val="20"/>
        </w:rPr>
        <w:t>cabeza,</w:t>
      </w:r>
      <w:r>
        <w:rPr>
          <w:spacing w:val="-8"/>
          <w:sz w:val="20"/>
        </w:rPr>
        <w:t xml:space="preserve"> </w:t>
      </w:r>
      <w:r>
        <w:rPr>
          <w:sz w:val="20"/>
        </w:rPr>
        <w:t>en</w:t>
      </w:r>
      <w:r>
        <w:rPr>
          <w:spacing w:val="-5"/>
          <w:sz w:val="20"/>
        </w:rPr>
        <w:t xml:space="preserve"> </w:t>
      </w:r>
      <w:r>
        <w:rPr>
          <w:sz w:val="20"/>
        </w:rPr>
        <w:t>sus</w:t>
      </w:r>
      <w:r>
        <w:rPr>
          <w:spacing w:val="-6"/>
          <w:sz w:val="20"/>
        </w:rPr>
        <w:t xml:space="preserve"> </w:t>
      </w:r>
      <w:r>
        <w:rPr>
          <w:sz w:val="20"/>
        </w:rPr>
        <w:t>huesos</w:t>
      </w:r>
      <w:r>
        <w:rPr>
          <w:spacing w:val="-6"/>
          <w:sz w:val="20"/>
        </w:rPr>
        <w:t xml:space="preserve"> </w:t>
      </w:r>
      <w:r>
        <w:rPr>
          <w:sz w:val="20"/>
        </w:rPr>
        <w:t>y</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planta</w:t>
      </w:r>
      <w:r>
        <w:rPr>
          <w:spacing w:val="-7"/>
          <w:sz w:val="20"/>
        </w:rPr>
        <w:t xml:space="preserve"> </w:t>
      </w:r>
      <w:r>
        <w:rPr>
          <w:sz w:val="20"/>
        </w:rPr>
        <w:t>de</w:t>
      </w:r>
      <w:r>
        <w:rPr>
          <w:spacing w:val="-7"/>
          <w:sz w:val="20"/>
        </w:rPr>
        <w:t xml:space="preserve"> </w:t>
      </w:r>
      <w:r>
        <w:rPr>
          <w:sz w:val="20"/>
        </w:rPr>
        <w:t>los pies, cansancio, mareos, así como de “punzadas en el brazo derecho”</w:t>
      </w:r>
      <w:r>
        <w:rPr>
          <w:position w:val="7"/>
          <w:sz w:val="13"/>
        </w:rPr>
        <w:t>73</w:t>
      </w:r>
      <w:r>
        <w:rPr>
          <w:sz w:val="20"/>
        </w:rPr>
        <w:t>. Unas pruebas de sangre y orina realizadas en 2009 reflejaron que tenía los siguientes niveles de metales pesados: 14,75 µg/dL de plomo en sangre, 5,39 µg/L de cadmio en orina, y 17,37 µg/L de</w:t>
      </w:r>
      <w:r>
        <w:rPr>
          <w:spacing w:val="-1"/>
          <w:sz w:val="20"/>
        </w:rPr>
        <w:t xml:space="preserve"> </w:t>
      </w:r>
      <w:r>
        <w:rPr>
          <w:sz w:val="20"/>
        </w:rPr>
        <w:t>arsénico en orina</w:t>
      </w:r>
      <w:r>
        <w:rPr>
          <w:position w:val="7"/>
          <w:sz w:val="13"/>
        </w:rPr>
        <w:t>74</w:t>
      </w:r>
      <w:r>
        <w:rPr>
          <w:sz w:val="20"/>
        </w:rPr>
        <w:t>. Una prueba de</w:t>
      </w:r>
      <w:r>
        <w:rPr>
          <w:spacing w:val="-1"/>
          <w:sz w:val="20"/>
        </w:rPr>
        <w:t xml:space="preserve"> </w:t>
      </w:r>
      <w:r>
        <w:rPr>
          <w:sz w:val="20"/>
        </w:rPr>
        <w:t>sangre realizada en 2011 reflejó</w:t>
      </w:r>
      <w:r>
        <w:rPr>
          <w:spacing w:val="-1"/>
          <w:sz w:val="20"/>
        </w:rPr>
        <w:t xml:space="preserve"> </w:t>
      </w:r>
      <w:r>
        <w:rPr>
          <w:sz w:val="20"/>
        </w:rPr>
        <w:t>que tenía niveles de plomo de 8,14 µg /dL, cuando el Límite de Cuantificación del Método (LCM)</w:t>
      </w:r>
      <w:r>
        <w:rPr>
          <w:spacing w:val="10"/>
          <w:sz w:val="20"/>
        </w:rPr>
        <w:t xml:space="preserve"> </w:t>
      </w:r>
      <w:r>
        <w:rPr>
          <w:sz w:val="20"/>
        </w:rPr>
        <w:t>se</w:t>
      </w:r>
      <w:r>
        <w:rPr>
          <w:spacing w:val="10"/>
          <w:sz w:val="20"/>
        </w:rPr>
        <w:t xml:space="preserve"> </w:t>
      </w:r>
      <w:r>
        <w:rPr>
          <w:sz w:val="20"/>
        </w:rPr>
        <w:t>encontraba</w:t>
      </w:r>
      <w:r>
        <w:rPr>
          <w:spacing w:val="10"/>
          <w:sz w:val="20"/>
        </w:rPr>
        <w:t xml:space="preserve"> </w:t>
      </w:r>
      <w:r>
        <w:rPr>
          <w:sz w:val="20"/>
        </w:rPr>
        <w:t>en</w:t>
      </w:r>
      <w:r>
        <w:rPr>
          <w:spacing w:val="10"/>
          <w:sz w:val="20"/>
        </w:rPr>
        <w:t xml:space="preserve"> </w:t>
      </w:r>
      <w:r>
        <w:rPr>
          <w:sz w:val="20"/>
        </w:rPr>
        <w:t>5,00</w:t>
      </w:r>
      <w:r>
        <w:rPr>
          <w:spacing w:val="12"/>
          <w:sz w:val="20"/>
        </w:rPr>
        <w:t xml:space="preserve"> </w:t>
      </w:r>
      <w:r>
        <w:rPr>
          <w:sz w:val="20"/>
        </w:rPr>
        <w:t>µg</w:t>
      </w:r>
      <w:r>
        <w:rPr>
          <w:spacing w:val="10"/>
          <w:sz w:val="20"/>
        </w:rPr>
        <w:t xml:space="preserve"> </w:t>
      </w:r>
      <w:r>
        <w:rPr>
          <w:sz w:val="20"/>
        </w:rPr>
        <w:t>/dL</w:t>
      </w:r>
      <w:r>
        <w:rPr>
          <w:position w:val="7"/>
          <w:sz w:val="13"/>
        </w:rPr>
        <w:t>75</w:t>
      </w:r>
      <w:r>
        <w:rPr>
          <w:sz w:val="20"/>
        </w:rPr>
        <w:t>.</w:t>
      </w:r>
      <w:r>
        <w:rPr>
          <w:spacing w:val="9"/>
          <w:sz w:val="20"/>
        </w:rPr>
        <w:t xml:space="preserve"> </w:t>
      </w:r>
      <w:r>
        <w:rPr>
          <w:sz w:val="20"/>
        </w:rPr>
        <w:t>Los</w:t>
      </w:r>
      <w:r>
        <w:rPr>
          <w:spacing w:val="9"/>
          <w:sz w:val="20"/>
        </w:rPr>
        <w:t xml:space="preserve"> </w:t>
      </w:r>
      <w:r>
        <w:rPr>
          <w:sz w:val="20"/>
        </w:rPr>
        <w:t>representantes</w:t>
      </w:r>
      <w:r>
        <w:rPr>
          <w:spacing w:val="11"/>
          <w:sz w:val="20"/>
        </w:rPr>
        <w:t xml:space="preserve"> </w:t>
      </w:r>
      <w:r>
        <w:rPr>
          <w:sz w:val="20"/>
        </w:rPr>
        <w:t>informaron</w:t>
      </w:r>
      <w:r>
        <w:rPr>
          <w:spacing w:val="12"/>
          <w:sz w:val="20"/>
        </w:rPr>
        <w:t xml:space="preserve"> </w:t>
      </w:r>
      <w:r>
        <w:rPr>
          <w:sz w:val="20"/>
        </w:rPr>
        <w:t>que</w:t>
      </w:r>
      <w:r>
        <w:rPr>
          <w:spacing w:val="9"/>
          <w:sz w:val="20"/>
        </w:rPr>
        <w:t xml:space="preserve"> </w:t>
      </w:r>
      <w:r>
        <w:rPr>
          <w:sz w:val="20"/>
        </w:rPr>
        <w:t>en</w:t>
      </w:r>
      <w:r>
        <w:rPr>
          <w:spacing w:val="10"/>
          <w:sz w:val="20"/>
        </w:rPr>
        <w:t xml:space="preserve"> </w:t>
      </w:r>
      <w:r>
        <w:rPr>
          <w:sz w:val="20"/>
        </w:rPr>
        <w:t>el</w:t>
      </w:r>
      <w:r>
        <w:rPr>
          <w:spacing w:val="10"/>
          <w:sz w:val="20"/>
        </w:rPr>
        <w:t xml:space="preserve"> </w:t>
      </w:r>
      <w:r>
        <w:rPr>
          <w:spacing w:val="-4"/>
          <w:sz w:val="20"/>
        </w:rPr>
        <w:t>2021</w:t>
      </w:r>
    </w:p>
    <w:p w14:paraId="7235B4B4" w14:textId="77777777" w:rsidR="009C1B8A" w:rsidRDefault="008E2174">
      <w:pPr>
        <w:pStyle w:val="BodyText"/>
        <w:spacing w:before="5"/>
        <w:rPr>
          <w:sz w:val="24"/>
        </w:rPr>
      </w:pPr>
      <w:r>
        <w:pict w14:anchorId="151FD9CD">
          <v:rect id="docshape127" o:spid="_x0000_s2120" style="position:absolute;margin-left:85.1pt;margin-top:16.1pt;width:2in;height:.7pt;z-index:-15664640;mso-wrap-distance-left:0;mso-wrap-distance-right:0;mso-position-horizontal-relative:page" fillcolor="black" stroked="f">
            <w10:wrap type="topAndBottom" anchorx="page"/>
          </v:rect>
        </w:pict>
      </w:r>
    </w:p>
    <w:p w14:paraId="11624E29" w14:textId="77777777" w:rsidR="009C1B8A" w:rsidRDefault="008E2174">
      <w:pPr>
        <w:tabs>
          <w:tab w:val="left" w:pos="809"/>
        </w:tabs>
        <w:spacing w:before="100"/>
        <w:ind w:left="102" w:right="260"/>
        <w:rPr>
          <w:sz w:val="16"/>
        </w:rPr>
      </w:pPr>
      <w:r>
        <w:rPr>
          <w:spacing w:val="-6"/>
          <w:sz w:val="16"/>
          <w:vertAlign w:val="superscript"/>
        </w:rPr>
        <w:t>62</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15</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24372</w:t>
      </w:r>
      <w:r>
        <w:rPr>
          <w:spacing w:val="31"/>
          <w:sz w:val="16"/>
        </w:rPr>
        <w:t xml:space="preserve"> </w:t>
      </w:r>
      <w:r>
        <w:rPr>
          <w:sz w:val="16"/>
        </w:rPr>
        <w:t>a</w:t>
      </w:r>
      <w:r>
        <w:rPr>
          <w:spacing w:val="27"/>
          <w:sz w:val="16"/>
        </w:rPr>
        <w:t xml:space="preserve"> </w:t>
      </w:r>
      <w:r>
        <w:rPr>
          <w:sz w:val="16"/>
        </w:rPr>
        <w:t>24374),</w:t>
      </w:r>
      <w:r>
        <w:rPr>
          <w:spacing w:val="29"/>
          <w:sz w:val="16"/>
        </w:rPr>
        <w:t xml:space="preserve"> </w:t>
      </w:r>
      <w:r>
        <w:rPr>
          <w:sz w:val="16"/>
        </w:rPr>
        <w:t>y</w:t>
      </w:r>
      <w:r>
        <w:rPr>
          <w:spacing w:val="39"/>
          <w:sz w:val="16"/>
        </w:rPr>
        <w:t xml:space="preserve"> </w:t>
      </w:r>
      <w:r>
        <w:rPr>
          <w:sz w:val="16"/>
        </w:rPr>
        <w:t>Escrito</w:t>
      </w:r>
      <w:r>
        <w:rPr>
          <w:spacing w:val="28"/>
          <w:sz w:val="16"/>
        </w:rPr>
        <w:t xml:space="preserve"> </w:t>
      </w:r>
      <w:r>
        <w:rPr>
          <w:sz w:val="16"/>
        </w:rPr>
        <w:t>de solicitudes, argumentos y pruebas de, pág. 97 (expediente de fondo, folio 215).</w:t>
      </w:r>
    </w:p>
    <w:p w14:paraId="035D3C9C" w14:textId="77777777" w:rsidR="009C1B8A" w:rsidRDefault="008E2174">
      <w:pPr>
        <w:tabs>
          <w:tab w:val="left" w:pos="809"/>
        </w:tabs>
        <w:spacing w:before="120"/>
        <w:ind w:left="102" w:right="260"/>
        <w:rPr>
          <w:sz w:val="16"/>
        </w:rPr>
      </w:pPr>
      <w:r>
        <w:rPr>
          <w:spacing w:val="-6"/>
          <w:sz w:val="16"/>
          <w:vertAlign w:val="superscript"/>
        </w:rPr>
        <w:t>63</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15</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24372</w:t>
      </w:r>
      <w:r>
        <w:rPr>
          <w:spacing w:val="31"/>
          <w:sz w:val="16"/>
        </w:rPr>
        <w:t xml:space="preserve"> </w:t>
      </w:r>
      <w:r>
        <w:rPr>
          <w:sz w:val="16"/>
        </w:rPr>
        <w:t>a</w:t>
      </w:r>
      <w:r>
        <w:rPr>
          <w:spacing w:val="27"/>
          <w:sz w:val="16"/>
        </w:rPr>
        <w:t xml:space="preserve"> </w:t>
      </w:r>
      <w:r>
        <w:rPr>
          <w:sz w:val="16"/>
        </w:rPr>
        <w:t>24374),</w:t>
      </w:r>
      <w:r>
        <w:rPr>
          <w:spacing w:val="29"/>
          <w:sz w:val="16"/>
        </w:rPr>
        <w:t xml:space="preserve"> </w:t>
      </w:r>
      <w:r>
        <w:rPr>
          <w:sz w:val="16"/>
        </w:rPr>
        <w:t>y</w:t>
      </w:r>
      <w:r>
        <w:rPr>
          <w:spacing w:val="39"/>
          <w:sz w:val="16"/>
        </w:rPr>
        <w:t xml:space="preserve"> </w:t>
      </w:r>
      <w:r>
        <w:rPr>
          <w:sz w:val="16"/>
        </w:rPr>
        <w:t>Escrito</w:t>
      </w:r>
      <w:r>
        <w:rPr>
          <w:spacing w:val="28"/>
          <w:sz w:val="16"/>
        </w:rPr>
        <w:t xml:space="preserve"> </w:t>
      </w:r>
      <w:r>
        <w:rPr>
          <w:sz w:val="16"/>
        </w:rPr>
        <w:t>de solicitudes, argumentos y pruebas de, pág. 97 (expediente de fondo, folio 215).</w:t>
      </w:r>
    </w:p>
    <w:p w14:paraId="2AEAEB9D" w14:textId="77777777" w:rsidR="009C1B8A" w:rsidRDefault="008E2174">
      <w:pPr>
        <w:tabs>
          <w:tab w:val="left" w:pos="809"/>
        </w:tabs>
        <w:spacing w:before="120"/>
        <w:ind w:left="102" w:right="260"/>
        <w:rPr>
          <w:sz w:val="16"/>
        </w:rPr>
      </w:pPr>
      <w:r>
        <w:rPr>
          <w:spacing w:val="-6"/>
          <w:sz w:val="16"/>
          <w:vertAlign w:val="superscript"/>
        </w:rPr>
        <w:t>64</w:t>
      </w:r>
      <w:r>
        <w:rPr>
          <w:sz w:val="16"/>
        </w:rPr>
        <w:tab/>
      </w:r>
      <w:r>
        <w:rPr>
          <w:i/>
          <w:sz w:val="16"/>
        </w:rPr>
        <w:t>Cfr</w:t>
      </w:r>
      <w:r>
        <w:rPr>
          <w:sz w:val="16"/>
        </w:rPr>
        <w:t>. Expediente médico de Juan 15 (expediente de fondo, folios 24372 a 24374), y Declaración de Juan 15 (expediente de prueba, folios 29004 a 29013).</w:t>
      </w:r>
    </w:p>
    <w:p w14:paraId="115DAFB1" w14:textId="77777777" w:rsidR="009C1B8A" w:rsidRDefault="008E2174">
      <w:pPr>
        <w:tabs>
          <w:tab w:val="left" w:pos="809"/>
        </w:tabs>
        <w:spacing w:before="120"/>
        <w:ind w:left="102" w:right="254"/>
        <w:rPr>
          <w:sz w:val="16"/>
        </w:rPr>
      </w:pPr>
      <w:r>
        <w:rPr>
          <w:spacing w:val="-6"/>
          <w:sz w:val="16"/>
          <w:vertAlign w:val="superscript"/>
        </w:rPr>
        <w:t>65</w:t>
      </w:r>
      <w:r>
        <w:rPr>
          <w:sz w:val="16"/>
        </w:rPr>
        <w:tab/>
      </w:r>
      <w:r>
        <w:rPr>
          <w:i/>
          <w:sz w:val="16"/>
        </w:rPr>
        <w:t>Cfr</w:t>
      </w:r>
      <w:r>
        <w:rPr>
          <w:sz w:val="16"/>
        </w:rPr>
        <w:t>.</w:t>
      </w:r>
      <w:r>
        <w:rPr>
          <w:spacing w:val="35"/>
          <w:sz w:val="16"/>
        </w:rPr>
        <w:t xml:space="preserve"> </w:t>
      </w:r>
      <w:r>
        <w:rPr>
          <w:sz w:val="16"/>
        </w:rPr>
        <w:t>Escrito</w:t>
      </w:r>
      <w:r>
        <w:rPr>
          <w:spacing w:val="36"/>
          <w:sz w:val="16"/>
        </w:rPr>
        <w:t xml:space="preserve"> </w:t>
      </w:r>
      <w:r>
        <w:rPr>
          <w:sz w:val="16"/>
        </w:rPr>
        <w:t>de</w:t>
      </w:r>
      <w:r>
        <w:rPr>
          <w:spacing w:val="33"/>
          <w:sz w:val="16"/>
        </w:rPr>
        <w:t xml:space="preserve"> </w:t>
      </w:r>
      <w:r>
        <w:rPr>
          <w:sz w:val="16"/>
        </w:rPr>
        <w:t>solicitudes,</w:t>
      </w:r>
      <w:r>
        <w:rPr>
          <w:spacing w:val="35"/>
          <w:sz w:val="16"/>
        </w:rPr>
        <w:t xml:space="preserve"> </w:t>
      </w:r>
      <w:r>
        <w:rPr>
          <w:sz w:val="16"/>
        </w:rPr>
        <w:t>argumentos</w:t>
      </w:r>
      <w:r>
        <w:rPr>
          <w:spacing w:val="36"/>
          <w:sz w:val="16"/>
        </w:rPr>
        <w:t xml:space="preserve"> </w:t>
      </w:r>
      <w:r>
        <w:rPr>
          <w:sz w:val="16"/>
        </w:rPr>
        <w:t>y</w:t>
      </w:r>
      <w:r>
        <w:rPr>
          <w:spacing w:val="34"/>
          <w:sz w:val="16"/>
        </w:rPr>
        <w:t xml:space="preserve"> </w:t>
      </w:r>
      <w:r>
        <w:rPr>
          <w:sz w:val="16"/>
        </w:rPr>
        <w:t>pruebas,</w:t>
      </w:r>
      <w:r>
        <w:rPr>
          <w:spacing w:val="32"/>
          <w:sz w:val="16"/>
        </w:rPr>
        <w:t xml:space="preserve"> </w:t>
      </w:r>
      <w:r>
        <w:rPr>
          <w:sz w:val="16"/>
        </w:rPr>
        <w:t>pág.</w:t>
      </w:r>
      <w:r>
        <w:rPr>
          <w:spacing w:val="32"/>
          <w:sz w:val="16"/>
        </w:rPr>
        <w:t xml:space="preserve"> </w:t>
      </w:r>
      <w:r>
        <w:rPr>
          <w:sz w:val="16"/>
        </w:rPr>
        <w:t>97</w:t>
      </w:r>
      <w:r>
        <w:rPr>
          <w:spacing w:val="34"/>
          <w:sz w:val="16"/>
        </w:rPr>
        <w:t xml:space="preserve"> </w:t>
      </w:r>
      <w:r>
        <w:rPr>
          <w:sz w:val="16"/>
        </w:rPr>
        <w:t>(expediente</w:t>
      </w:r>
      <w:r>
        <w:rPr>
          <w:spacing w:val="33"/>
          <w:sz w:val="16"/>
        </w:rPr>
        <w:t xml:space="preserve"> </w:t>
      </w:r>
      <w:r>
        <w:rPr>
          <w:sz w:val="16"/>
        </w:rPr>
        <w:t>de</w:t>
      </w:r>
      <w:r>
        <w:rPr>
          <w:spacing w:val="38"/>
          <w:sz w:val="16"/>
        </w:rPr>
        <w:t xml:space="preserve"> </w:t>
      </w:r>
      <w:r>
        <w:rPr>
          <w:sz w:val="16"/>
        </w:rPr>
        <w:t>fondo,</w:t>
      </w:r>
      <w:r>
        <w:rPr>
          <w:spacing w:val="32"/>
          <w:sz w:val="16"/>
        </w:rPr>
        <w:t xml:space="preserve"> </w:t>
      </w:r>
      <w:r>
        <w:rPr>
          <w:sz w:val="16"/>
        </w:rPr>
        <w:t>folio</w:t>
      </w:r>
      <w:r>
        <w:rPr>
          <w:spacing w:val="37"/>
          <w:sz w:val="16"/>
        </w:rPr>
        <w:t xml:space="preserve"> </w:t>
      </w:r>
      <w:r>
        <w:rPr>
          <w:sz w:val="16"/>
        </w:rPr>
        <w:t>215).</w:t>
      </w:r>
      <w:r>
        <w:rPr>
          <w:spacing w:val="32"/>
          <w:sz w:val="16"/>
        </w:rPr>
        <w:t xml:space="preserve"> </w:t>
      </w:r>
      <w:r>
        <w:rPr>
          <w:sz w:val="16"/>
        </w:rPr>
        <w:t>Al respecto ver también:Declaración de Juan 15 (expediente de prueba, folios 29004 a 29013).</w:t>
      </w:r>
    </w:p>
    <w:p w14:paraId="5229E1FB" w14:textId="77777777" w:rsidR="009C1B8A" w:rsidRDefault="008E2174">
      <w:pPr>
        <w:tabs>
          <w:tab w:val="left" w:pos="809"/>
        </w:tabs>
        <w:spacing w:before="120"/>
        <w:ind w:left="102"/>
        <w:rPr>
          <w:sz w:val="16"/>
        </w:rPr>
      </w:pPr>
      <w:r>
        <w:rPr>
          <w:spacing w:val="-5"/>
          <w:sz w:val="16"/>
          <w:vertAlign w:val="superscript"/>
        </w:rPr>
        <w:t>66</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5"/>
          <w:sz w:val="16"/>
        </w:rPr>
        <w:t xml:space="preserve"> </w:t>
      </w:r>
      <w:r>
        <w:rPr>
          <w:sz w:val="16"/>
        </w:rPr>
        <w:t>de</w:t>
      </w:r>
      <w:r>
        <w:rPr>
          <w:spacing w:val="-3"/>
          <w:sz w:val="16"/>
        </w:rPr>
        <w:t xml:space="preserve"> </w:t>
      </w:r>
      <w:r>
        <w:rPr>
          <w:sz w:val="16"/>
        </w:rPr>
        <w:t>Juan</w:t>
      </w:r>
      <w:r>
        <w:rPr>
          <w:spacing w:val="-4"/>
          <w:sz w:val="16"/>
        </w:rPr>
        <w:t xml:space="preserve"> </w:t>
      </w:r>
      <w:r>
        <w:rPr>
          <w:sz w:val="16"/>
        </w:rPr>
        <w:t>14</w:t>
      </w:r>
      <w:r>
        <w:rPr>
          <w:spacing w:val="-2"/>
          <w:sz w:val="16"/>
        </w:rPr>
        <w:t xml:space="preserve"> </w:t>
      </w:r>
      <w:r>
        <w:rPr>
          <w:sz w:val="16"/>
        </w:rPr>
        <w:t>(expediente</w:t>
      </w:r>
      <w:r>
        <w:rPr>
          <w:spacing w:val="-5"/>
          <w:sz w:val="16"/>
        </w:rPr>
        <w:t xml:space="preserve"> </w:t>
      </w:r>
      <w:r>
        <w:rPr>
          <w:sz w:val="16"/>
        </w:rPr>
        <w:t>de</w:t>
      </w:r>
      <w:r>
        <w:rPr>
          <w:spacing w:val="-6"/>
          <w:sz w:val="16"/>
        </w:rPr>
        <w:t xml:space="preserve"> </w:t>
      </w:r>
      <w:r>
        <w:rPr>
          <w:sz w:val="16"/>
        </w:rPr>
        <w:t>prueba,</w:t>
      </w:r>
      <w:r>
        <w:rPr>
          <w:spacing w:val="-7"/>
          <w:sz w:val="16"/>
        </w:rPr>
        <w:t xml:space="preserve"> </w:t>
      </w:r>
      <w:r>
        <w:rPr>
          <w:sz w:val="16"/>
        </w:rPr>
        <w:t>folio</w:t>
      </w:r>
      <w:r>
        <w:rPr>
          <w:spacing w:val="-4"/>
          <w:sz w:val="16"/>
        </w:rPr>
        <w:t xml:space="preserve"> </w:t>
      </w:r>
      <w:r>
        <w:rPr>
          <w:spacing w:val="-2"/>
          <w:sz w:val="16"/>
        </w:rPr>
        <w:t>24370).</w:t>
      </w:r>
    </w:p>
    <w:p w14:paraId="2BCF3B5E" w14:textId="77777777" w:rsidR="009C1B8A" w:rsidRDefault="008E2174">
      <w:pPr>
        <w:tabs>
          <w:tab w:val="left" w:pos="809"/>
        </w:tabs>
        <w:spacing w:before="120"/>
        <w:ind w:left="102"/>
        <w:rPr>
          <w:sz w:val="16"/>
        </w:rPr>
      </w:pPr>
      <w:r>
        <w:rPr>
          <w:spacing w:val="-5"/>
          <w:sz w:val="16"/>
          <w:vertAlign w:val="superscript"/>
        </w:rPr>
        <w:t>67</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5"/>
          <w:sz w:val="16"/>
        </w:rPr>
        <w:t xml:space="preserve"> </w:t>
      </w:r>
      <w:r>
        <w:rPr>
          <w:sz w:val="16"/>
        </w:rPr>
        <w:t>de</w:t>
      </w:r>
      <w:r>
        <w:rPr>
          <w:spacing w:val="-3"/>
          <w:sz w:val="16"/>
        </w:rPr>
        <w:t xml:space="preserve"> </w:t>
      </w:r>
      <w:r>
        <w:rPr>
          <w:sz w:val="16"/>
        </w:rPr>
        <w:t>Juan</w:t>
      </w:r>
      <w:r>
        <w:rPr>
          <w:spacing w:val="-4"/>
          <w:sz w:val="16"/>
        </w:rPr>
        <w:t xml:space="preserve"> </w:t>
      </w:r>
      <w:r>
        <w:rPr>
          <w:sz w:val="16"/>
        </w:rPr>
        <w:t>14</w:t>
      </w:r>
      <w:r>
        <w:rPr>
          <w:spacing w:val="-2"/>
          <w:sz w:val="16"/>
        </w:rPr>
        <w:t xml:space="preserve"> </w:t>
      </w:r>
      <w:r>
        <w:rPr>
          <w:sz w:val="16"/>
        </w:rPr>
        <w:t>(expediente</w:t>
      </w:r>
      <w:r>
        <w:rPr>
          <w:spacing w:val="-5"/>
          <w:sz w:val="16"/>
        </w:rPr>
        <w:t xml:space="preserve"> </w:t>
      </w:r>
      <w:r>
        <w:rPr>
          <w:sz w:val="16"/>
        </w:rPr>
        <w:t>de</w:t>
      </w:r>
      <w:r>
        <w:rPr>
          <w:spacing w:val="-6"/>
          <w:sz w:val="16"/>
        </w:rPr>
        <w:t xml:space="preserve"> </w:t>
      </w:r>
      <w:r>
        <w:rPr>
          <w:sz w:val="16"/>
        </w:rPr>
        <w:t>prueba,</w:t>
      </w:r>
      <w:r>
        <w:rPr>
          <w:spacing w:val="-7"/>
          <w:sz w:val="16"/>
        </w:rPr>
        <w:t xml:space="preserve"> </w:t>
      </w:r>
      <w:r>
        <w:rPr>
          <w:sz w:val="16"/>
        </w:rPr>
        <w:t>folio</w:t>
      </w:r>
      <w:r>
        <w:rPr>
          <w:spacing w:val="-4"/>
          <w:sz w:val="16"/>
        </w:rPr>
        <w:t xml:space="preserve"> </w:t>
      </w:r>
      <w:r>
        <w:rPr>
          <w:spacing w:val="-2"/>
          <w:sz w:val="16"/>
        </w:rPr>
        <w:t>24370).</w:t>
      </w:r>
    </w:p>
    <w:p w14:paraId="48254F2D" w14:textId="77777777" w:rsidR="009C1B8A" w:rsidRDefault="008E2174">
      <w:pPr>
        <w:tabs>
          <w:tab w:val="left" w:pos="809"/>
        </w:tabs>
        <w:spacing w:before="120"/>
        <w:ind w:left="102"/>
        <w:rPr>
          <w:sz w:val="16"/>
        </w:rPr>
      </w:pPr>
      <w:r>
        <w:rPr>
          <w:spacing w:val="-5"/>
          <w:sz w:val="16"/>
          <w:vertAlign w:val="superscript"/>
        </w:rPr>
        <w:t>68</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5"/>
          <w:sz w:val="16"/>
        </w:rPr>
        <w:t xml:space="preserve"> </w:t>
      </w:r>
      <w:r>
        <w:rPr>
          <w:sz w:val="16"/>
        </w:rPr>
        <w:t>pág.</w:t>
      </w:r>
      <w:r>
        <w:rPr>
          <w:spacing w:val="-7"/>
          <w:sz w:val="16"/>
        </w:rPr>
        <w:t xml:space="preserve"> </w:t>
      </w:r>
      <w:r>
        <w:rPr>
          <w:sz w:val="16"/>
        </w:rPr>
        <w:t>97</w:t>
      </w:r>
      <w:r>
        <w:rPr>
          <w:spacing w:val="-2"/>
          <w:sz w:val="16"/>
        </w:rPr>
        <w:t xml:space="preserve"> </w:t>
      </w:r>
      <w:r>
        <w:rPr>
          <w:sz w:val="16"/>
        </w:rPr>
        <w:t>(expediente</w:t>
      </w:r>
      <w:r>
        <w:rPr>
          <w:spacing w:val="-4"/>
          <w:sz w:val="16"/>
        </w:rPr>
        <w:t xml:space="preserve"> </w:t>
      </w:r>
      <w:r>
        <w:rPr>
          <w:sz w:val="16"/>
        </w:rPr>
        <w:t>de</w:t>
      </w:r>
      <w:r>
        <w:rPr>
          <w:spacing w:val="-1"/>
          <w:sz w:val="16"/>
        </w:rPr>
        <w:t xml:space="preserve"> </w:t>
      </w:r>
      <w:r>
        <w:rPr>
          <w:sz w:val="16"/>
        </w:rPr>
        <w:t>fondo,</w:t>
      </w:r>
      <w:r>
        <w:rPr>
          <w:spacing w:val="-4"/>
          <w:sz w:val="16"/>
        </w:rPr>
        <w:t xml:space="preserve"> </w:t>
      </w:r>
      <w:r>
        <w:rPr>
          <w:sz w:val="16"/>
        </w:rPr>
        <w:t>folio</w:t>
      </w:r>
      <w:r>
        <w:rPr>
          <w:spacing w:val="-3"/>
          <w:sz w:val="16"/>
        </w:rPr>
        <w:t xml:space="preserve"> </w:t>
      </w:r>
      <w:r>
        <w:rPr>
          <w:spacing w:val="-2"/>
          <w:sz w:val="16"/>
        </w:rPr>
        <w:t>215).</w:t>
      </w:r>
    </w:p>
    <w:p w14:paraId="5A5B5CDE" w14:textId="77777777" w:rsidR="009C1B8A" w:rsidRDefault="008E2174">
      <w:pPr>
        <w:tabs>
          <w:tab w:val="left" w:pos="809"/>
        </w:tabs>
        <w:spacing w:before="120"/>
        <w:ind w:left="102" w:right="260"/>
        <w:rPr>
          <w:sz w:val="16"/>
        </w:rPr>
      </w:pPr>
      <w:r>
        <w:rPr>
          <w:spacing w:val="-6"/>
          <w:sz w:val="16"/>
          <w:vertAlign w:val="superscript"/>
        </w:rPr>
        <w:t>69</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16</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24376</w:t>
      </w:r>
      <w:r>
        <w:rPr>
          <w:spacing w:val="31"/>
          <w:sz w:val="16"/>
        </w:rPr>
        <w:t xml:space="preserve"> </w:t>
      </w:r>
      <w:r>
        <w:rPr>
          <w:sz w:val="16"/>
        </w:rPr>
        <w:t>a</w:t>
      </w:r>
      <w:r>
        <w:rPr>
          <w:spacing w:val="27"/>
          <w:sz w:val="16"/>
        </w:rPr>
        <w:t xml:space="preserve"> </w:t>
      </w:r>
      <w:r>
        <w:rPr>
          <w:sz w:val="16"/>
        </w:rPr>
        <w:t>24377),</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de, pág. 97 (expediente de fondo, folio 215).</w:t>
      </w:r>
    </w:p>
    <w:p w14:paraId="7E06A396" w14:textId="77777777" w:rsidR="009C1B8A" w:rsidRDefault="008E2174">
      <w:pPr>
        <w:tabs>
          <w:tab w:val="left" w:pos="809"/>
        </w:tabs>
        <w:spacing w:before="120"/>
        <w:ind w:left="102"/>
        <w:rPr>
          <w:sz w:val="16"/>
        </w:rPr>
      </w:pPr>
      <w:r>
        <w:rPr>
          <w:spacing w:val="-5"/>
          <w:sz w:val="16"/>
          <w:vertAlign w:val="superscript"/>
        </w:rPr>
        <w:t>70</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16</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24376</w:t>
      </w:r>
      <w:r>
        <w:rPr>
          <w:spacing w:val="-5"/>
          <w:sz w:val="16"/>
        </w:rPr>
        <w:t xml:space="preserve"> </w:t>
      </w:r>
      <w:r>
        <w:rPr>
          <w:sz w:val="16"/>
        </w:rPr>
        <w:t>a</w:t>
      </w:r>
      <w:r>
        <w:rPr>
          <w:spacing w:val="-5"/>
          <w:sz w:val="16"/>
        </w:rPr>
        <w:t xml:space="preserve"> </w:t>
      </w:r>
      <w:r>
        <w:rPr>
          <w:spacing w:val="-2"/>
          <w:sz w:val="16"/>
        </w:rPr>
        <w:t>24377).</w:t>
      </w:r>
    </w:p>
    <w:p w14:paraId="5FBEA3C2" w14:textId="77777777" w:rsidR="009C1B8A" w:rsidRDefault="008E2174">
      <w:pPr>
        <w:tabs>
          <w:tab w:val="left" w:pos="809"/>
        </w:tabs>
        <w:spacing w:before="120"/>
        <w:ind w:left="102"/>
        <w:rPr>
          <w:sz w:val="16"/>
        </w:rPr>
      </w:pPr>
      <w:r>
        <w:rPr>
          <w:spacing w:val="-5"/>
          <w:sz w:val="16"/>
          <w:vertAlign w:val="superscript"/>
        </w:rPr>
        <w:t>71</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5"/>
          <w:sz w:val="16"/>
        </w:rPr>
        <w:t xml:space="preserve"> </w:t>
      </w:r>
      <w:r>
        <w:rPr>
          <w:sz w:val="16"/>
        </w:rPr>
        <w:t>pág.</w:t>
      </w:r>
      <w:r>
        <w:rPr>
          <w:spacing w:val="-7"/>
          <w:sz w:val="16"/>
        </w:rPr>
        <w:t xml:space="preserve"> </w:t>
      </w:r>
      <w:r>
        <w:rPr>
          <w:sz w:val="16"/>
        </w:rPr>
        <w:t>97</w:t>
      </w:r>
      <w:r>
        <w:rPr>
          <w:spacing w:val="-2"/>
          <w:sz w:val="16"/>
        </w:rPr>
        <w:t xml:space="preserve"> </w:t>
      </w:r>
      <w:r>
        <w:rPr>
          <w:sz w:val="16"/>
        </w:rPr>
        <w:t>(expediente</w:t>
      </w:r>
      <w:r>
        <w:rPr>
          <w:spacing w:val="-4"/>
          <w:sz w:val="16"/>
        </w:rPr>
        <w:t xml:space="preserve"> </w:t>
      </w:r>
      <w:r>
        <w:rPr>
          <w:sz w:val="16"/>
        </w:rPr>
        <w:t>de</w:t>
      </w:r>
      <w:r>
        <w:rPr>
          <w:spacing w:val="-1"/>
          <w:sz w:val="16"/>
        </w:rPr>
        <w:t xml:space="preserve"> </w:t>
      </w:r>
      <w:r>
        <w:rPr>
          <w:sz w:val="16"/>
        </w:rPr>
        <w:t>fondo,</w:t>
      </w:r>
      <w:r>
        <w:rPr>
          <w:spacing w:val="-4"/>
          <w:sz w:val="16"/>
        </w:rPr>
        <w:t xml:space="preserve"> </w:t>
      </w:r>
      <w:r>
        <w:rPr>
          <w:sz w:val="16"/>
        </w:rPr>
        <w:t>folio</w:t>
      </w:r>
      <w:r>
        <w:rPr>
          <w:spacing w:val="-3"/>
          <w:sz w:val="16"/>
        </w:rPr>
        <w:t xml:space="preserve"> </w:t>
      </w:r>
      <w:r>
        <w:rPr>
          <w:spacing w:val="-2"/>
          <w:sz w:val="16"/>
        </w:rPr>
        <w:t>215).</w:t>
      </w:r>
    </w:p>
    <w:p w14:paraId="2F9D2377" w14:textId="77777777" w:rsidR="009C1B8A" w:rsidRDefault="008E2174">
      <w:pPr>
        <w:tabs>
          <w:tab w:val="left" w:pos="809"/>
        </w:tabs>
        <w:spacing w:before="120"/>
        <w:ind w:left="102" w:right="260"/>
        <w:rPr>
          <w:sz w:val="16"/>
        </w:rPr>
      </w:pPr>
      <w:r>
        <w:rPr>
          <w:spacing w:val="-6"/>
          <w:sz w:val="16"/>
          <w:vertAlign w:val="superscript"/>
        </w:rPr>
        <w:t>72</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11</w:t>
      </w:r>
      <w:r>
        <w:rPr>
          <w:spacing w:val="26"/>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24704</w:t>
      </w:r>
      <w:r>
        <w:rPr>
          <w:spacing w:val="26"/>
          <w:sz w:val="16"/>
        </w:rPr>
        <w:t xml:space="preserve"> </w:t>
      </w:r>
      <w:r>
        <w:rPr>
          <w:sz w:val="16"/>
        </w:rPr>
        <w:t>a</w:t>
      </w:r>
      <w:r>
        <w:rPr>
          <w:spacing w:val="24"/>
          <w:sz w:val="16"/>
        </w:rPr>
        <w:t xml:space="preserve"> </w:t>
      </w:r>
      <w:r>
        <w:rPr>
          <w:sz w:val="16"/>
        </w:rPr>
        <w:t>24708),</w:t>
      </w:r>
      <w:r>
        <w:rPr>
          <w:spacing w:val="26"/>
          <w:sz w:val="16"/>
        </w:rPr>
        <w:t xml:space="preserve"> </w:t>
      </w:r>
      <w:r>
        <w:rPr>
          <w:sz w:val="16"/>
        </w:rPr>
        <w:t>y</w:t>
      </w:r>
      <w:r>
        <w:rPr>
          <w:spacing w:val="26"/>
          <w:sz w:val="16"/>
        </w:rPr>
        <w:t xml:space="preserve"> </w:t>
      </w:r>
      <w:r>
        <w:rPr>
          <w:sz w:val="16"/>
        </w:rPr>
        <w:t>Escrito</w:t>
      </w:r>
      <w:r>
        <w:rPr>
          <w:spacing w:val="25"/>
          <w:sz w:val="16"/>
        </w:rPr>
        <w:t xml:space="preserve"> </w:t>
      </w:r>
      <w:r>
        <w:rPr>
          <w:sz w:val="16"/>
        </w:rPr>
        <w:t>de solicitudes, argumentos y pruebas, págs. 98 y 99 (expediente de fondo, folios 216 y 217).</w:t>
      </w:r>
    </w:p>
    <w:p w14:paraId="3A666BD7" w14:textId="77777777" w:rsidR="009C1B8A" w:rsidRDefault="008E2174">
      <w:pPr>
        <w:tabs>
          <w:tab w:val="left" w:pos="809"/>
        </w:tabs>
        <w:spacing w:before="120" w:line="242" w:lineRule="auto"/>
        <w:ind w:left="102" w:right="260"/>
        <w:rPr>
          <w:sz w:val="16"/>
        </w:rPr>
      </w:pPr>
      <w:r>
        <w:rPr>
          <w:spacing w:val="-6"/>
          <w:sz w:val="16"/>
          <w:vertAlign w:val="superscript"/>
        </w:rPr>
        <w:t>73</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11</w:t>
      </w:r>
      <w:r>
        <w:rPr>
          <w:spacing w:val="26"/>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24704</w:t>
      </w:r>
      <w:r>
        <w:rPr>
          <w:spacing w:val="26"/>
          <w:sz w:val="16"/>
        </w:rPr>
        <w:t xml:space="preserve"> </w:t>
      </w:r>
      <w:r>
        <w:rPr>
          <w:sz w:val="16"/>
        </w:rPr>
        <w:t>a</w:t>
      </w:r>
      <w:r>
        <w:rPr>
          <w:spacing w:val="24"/>
          <w:sz w:val="16"/>
        </w:rPr>
        <w:t xml:space="preserve"> </w:t>
      </w:r>
      <w:r>
        <w:rPr>
          <w:sz w:val="16"/>
        </w:rPr>
        <w:t>24708),</w:t>
      </w:r>
      <w:r>
        <w:rPr>
          <w:spacing w:val="26"/>
          <w:sz w:val="16"/>
        </w:rPr>
        <w:t xml:space="preserve"> </w:t>
      </w:r>
      <w:r>
        <w:rPr>
          <w:sz w:val="16"/>
        </w:rPr>
        <w:t>y</w:t>
      </w:r>
      <w:r>
        <w:rPr>
          <w:spacing w:val="32"/>
          <w:sz w:val="16"/>
        </w:rPr>
        <w:t xml:space="preserve"> </w:t>
      </w:r>
      <w:r>
        <w:rPr>
          <w:sz w:val="16"/>
        </w:rPr>
        <w:t>Escrito</w:t>
      </w:r>
      <w:r>
        <w:rPr>
          <w:spacing w:val="25"/>
          <w:sz w:val="16"/>
        </w:rPr>
        <w:t xml:space="preserve"> </w:t>
      </w:r>
      <w:r>
        <w:rPr>
          <w:sz w:val="16"/>
        </w:rPr>
        <w:t>de observaciones de los peticionarios, de 23 de enero de 2014 (expediente de prueba, folio 25715).</w:t>
      </w:r>
    </w:p>
    <w:p w14:paraId="0643E842" w14:textId="77777777" w:rsidR="009C1B8A" w:rsidRDefault="008E2174">
      <w:pPr>
        <w:tabs>
          <w:tab w:val="left" w:pos="809"/>
        </w:tabs>
        <w:spacing w:before="118"/>
        <w:ind w:left="102"/>
        <w:rPr>
          <w:sz w:val="16"/>
        </w:rPr>
      </w:pPr>
      <w:r>
        <w:rPr>
          <w:spacing w:val="-5"/>
          <w:sz w:val="16"/>
          <w:vertAlign w:val="superscript"/>
        </w:rPr>
        <w:t>74</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11</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24704</w:t>
      </w:r>
      <w:r>
        <w:rPr>
          <w:spacing w:val="-4"/>
          <w:sz w:val="16"/>
        </w:rPr>
        <w:t xml:space="preserve"> </w:t>
      </w:r>
      <w:r>
        <w:rPr>
          <w:sz w:val="16"/>
        </w:rPr>
        <w:t>a</w:t>
      </w:r>
      <w:r>
        <w:rPr>
          <w:spacing w:val="-5"/>
          <w:sz w:val="16"/>
        </w:rPr>
        <w:t xml:space="preserve"> </w:t>
      </w:r>
      <w:r>
        <w:rPr>
          <w:spacing w:val="-2"/>
          <w:sz w:val="16"/>
        </w:rPr>
        <w:t>24708).</w:t>
      </w:r>
    </w:p>
    <w:p w14:paraId="7631D496" w14:textId="77777777" w:rsidR="009C1B8A" w:rsidRDefault="008E2174">
      <w:pPr>
        <w:tabs>
          <w:tab w:val="left" w:pos="809"/>
        </w:tabs>
        <w:spacing w:before="120"/>
        <w:ind w:left="102"/>
        <w:rPr>
          <w:sz w:val="16"/>
        </w:rPr>
      </w:pPr>
      <w:r>
        <w:rPr>
          <w:spacing w:val="-5"/>
          <w:sz w:val="16"/>
          <w:vertAlign w:val="superscript"/>
        </w:rPr>
        <w:t>75</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11</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24704</w:t>
      </w:r>
      <w:r>
        <w:rPr>
          <w:spacing w:val="-4"/>
          <w:sz w:val="16"/>
        </w:rPr>
        <w:t xml:space="preserve"> </w:t>
      </w:r>
      <w:r>
        <w:rPr>
          <w:sz w:val="16"/>
        </w:rPr>
        <w:t>a</w:t>
      </w:r>
      <w:r>
        <w:rPr>
          <w:spacing w:val="-5"/>
          <w:sz w:val="16"/>
        </w:rPr>
        <w:t xml:space="preserve"> </w:t>
      </w:r>
      <w:r>
        <w:rPr>
          <w:spacing w:val="-2"/>
          <w:sz w:val="16"/>
        </w:rPr>
        <w:t>24708).</w:t>
      </w:r>
    </w:p>
    <w:p w14:paraId="70B56990" w14:textId="77777777" w:rsidR="009C1B8A" w:rsidRDefault="009C1B8A">
      <w:pPr>
        <w:rPr>
          <w:sz w:val="16"/>
        </w:rPr>
        <w:sectPr w:rsidR="009C1B8A">
          <w:footerReference w:type="default" r:id="rId26"/>
          <w:pgSz w:w="12240" w:h="15840"/>
          <w:pgMar w:top="1340" w:right="1440" w:bottom="280" w:left="1600" w:header="0" w:footer="0" w:gutter="0"/>
          <w:cols w:space="720"/>
        </w:sectPr>
      </w:pPr>
    </w:p>
    <w:p w14:paraId="7A9FA8E1" w14:textId="77777777" w:rsidR="009C1B8A" w:rsidRDefault="008E2174">
      <w:pPr>
        <w:pStyle w:val="BodyText"/>
        <w:spacing w:before="76" w:line="242" w:lineRule="auto"/>
        <w:ind w:left="102"/>
      </w:pPr>
      <w:r>
        <w:t>padecía</w:t>
      </w:r>
      <w:r>
        <w:rPr>
          <w:spacing w:val="40"/>
        </w:rPr>
        <w:t xml:space="preserve"> </w:t>
      </w:r>
      <w:r>
        <w:t>de</w:t>
      </w:r>
      <w:r>
        <w:rPr>
          <w:spacing w:val="40"/>
        </w:rPr>
        <w:t xml:space="preserve"> </w:t>
      </w:r>
      <w:r>
        <w:t>“enfermedades</w:t>
      </w:r>
      <w:r>
        <w:rPr>
          <w:spacing w:val="40"/>
        </w:rPr>
        <w:t xml:space="preserve"> </w:t>
      </w:r>
      <w:r>
        <w:t>cardiovascular[es]”,</w:t>
      </w:r>
      <w:r>
        <w:rPr>
          <w:spacing w:val="40"/>
        </w:rPr>
        <w:t xml:space="preserve"> </w:t>
      </w:r>
      <w:r>
        <w:t>tales</w:t>
      </w:r>
      <w:r>
        <w:rPr>
          <w:spacing w:val="40"/>
        </w:rPr>
        <w:t xml:space="preserve"> </w:t>
      </w:r>
      <w:r>
        <w:t>como</w:t>
      </w:r>
      <w:r>
        <w:rPr>
          <w:spacing w:val="40"/>
        </w:rPr>
        <w:t xml:space="preserve"> </w:t>
      </w:r>
      <w:r>
        <w:t>“[l]itiasis</w:t>
      </w:r>
      <w:r>
        <w:rPr>
          <w:spacing w:val="40"/>
        </w:rPr>
        <w:t xml:space="preserve"> </w:t>
      </w:r>
      <w:r>
        <w:t>biliar,</w:t>
      </w:r>
      <w:r>
        <w:rPr>
          <w:spacing w:val="40"/>
        </w:rPr>
        <w:t xml:space="preserve"> </w:t>
      </w:r>
      <w:r>
        <w:t>arritmia cardiaca y várices”,</w:t>
      </w:r>
      <w:r>
        <w:rPr>
          <w:spacing w:val="40"/>
        </w:rPr>
        <w:t xml:space="preserve"> </w:t>
      </w:r>
      <w:r>
        <w:t>así como “artrosis en [las] articulaciones”</w:t>
      </w:r>
      <w:r>
        <w:rPr>
          <w:position w:val="7"/>
          <w:sz w:val="13"/>
        </w:rPr>
        <w:t>76</w:t>
      </w:r>
      <w:r>
        <w:t>.</w:t>
      </w:r>
    </w:p>
    <w:p w14:paraId="5A1EAB69" w14:textId="77777777" w:rsidR="009C1B8A" w:rsidRDefault="009C1B8A">
      <w:pPr>
        <w:pStyle w:val="BodyText"/>
        <w:spacing w:before="8"/>
        <w:rPr>
          <w:sz w:val="19"/>
        </w:rPr>
      </w:pPr>
    </w:p>
    <w:p w14:paraId="65A2B5BB" w14:textId="77777777" w:rsidR="009C1B8A" w:rsidRDefault="008E2174">
      <w:pPr>
        <w:pStyle w:val="ListParagraph"/>
        <w:numPr>
          <w:ilvl w:val="0"/>
          <w:numId w:val="9"/>
        </w:numPr>
        <w:tabs>
          <w:tab w:val="left" w:pos="880"/>
        </w:tabs>
        <w:ind w:right="256" w:firstLine="0"/>
        <w:jc w:val="both"/>
        <w:rPr>
          <w:sz w:val="20"/>
        </w:rPr>
      </w:pPr>
      <w:r>
        <w:rPr>
          <w:b/>
          <w:sz w:val="20"/>
        </w:rPr>
        <w:t xml:space="preserve">Juan 7 </w:t>
      </w:r>
      <w:r>
        <w:rPr>
          <w:sz w:val="20"/>
        </w:rPr>
        <w:t>nació el 6 de julio de 1957 y ha vivido en La Oroya Antigua, frente al Complejo Metalúrgico, desde aproximadamente 1988</w:t>
      </w:r>
      <w:r>
        <w:rPr>
          <w:position w:val="7"/>
          <w:sz w:val="13"/>
        </w:rPr>
        <w:t>77</w:t>
      </w:r>
      <w:r>
        <w:rPr>
          <w:sz w:val="20"/>
        </w:rPr>
        <w:t>. Ha padecido de “dolores de cabeza</w:t>
      </w:r>
      <w:r>
        <w:rPr>
          <w:spacing w:val="-7"/>
          <w:sz w:val="20"/>
        </w:rPr>
        <w:t xml:space="preserve"> </w:t>
      </w:r>
      <w:r>
        <w:rPr>
          <w:sz w:val="20"/>
        </w:rPr>
        <w:t>y</w:t>
      </w:r>
      <w:r>
        <w:rPr>
          <w:spacing w:val="-7"/>
          <w:sz w:val="20"/>
        </w:rPr>
        <w:t xml:space="preserve"> </w:t>
      </w:r>
      <w:r>
        <w:rPr>
          <w:sz w:val="20"/>
        </w:rPr>
        <w:t>en</w:t>
      </w:r>
      <w:r>
        <w:rPr>
          <w:spacing w:val="-8"/>
          <w:sz w:val="20"/>
        </w:rPr>
        <w:t xml:space="preserve"> </w:t>
      </w:r>
      <w:r>
        <w:rPr>
          <w:sz w:val="20"/>
        </w:rPr>
        <w:t>los</w:t>
      </w:r>
      <w:r>
        <w:rPr>
          <w:spacing w:val="-7"/>
          <w:sz w:val="20"/>
        </w:rPr>
        <w:t xml:space="preserve"> </w:t>
      </w:r>
      <w:r>
        <w:rPr>
          <w:sz w:val="20"/>
        </w:rPr>
        <w:t>huesos,</w:t>
      </w:r>
      <w:r>
        <w:rPr>
          <w:spacing w:val="-8"/>
          <w:sz w:val="20"/>
        </w:rPr>
        <w:t xml:space="preserve"> </w:t>
      </w:r>
      <w:r>
        <w:rPr>
          <w:sz w:val="20"/>
        </w:rPr>
        <w:t>faringitis</w:t>
      </w:r>
      <w:r>
        <w:rPr>
          <w:spacing w:val="-6"/>
          <w:sz w:val="20"/>
        </w:rPr>
        <w:t xml:space="preserve"> </w:t>
      </w:r>
      <w:r>
        <w:rPr>
          <w:sz w:val="20"/>
        </w:rPr>
        <w:t>y</w:t>
      </w:r>
      <w:r>
        <w:rPr>
          <w:spacing w:val="-7"/>
          <w:sz w:val="20"/>
        </w:rPr>
        <w:t xml:space="preserve"> </w:t>
      </w:r>
      <w:r>
        <w:rPr>
          <w:sz w:val="20"/>
        </w:rPr>
        <w:t>problemas</w:t>
      </w:r>
      <w:r>
        <w:rPr>
          <w:spacing w:val="-7"/>
          <w:sz w:val="20"/>
        </w:rPr>
        <w:t xml:space="preserve"> </w:t>
      </w:r>
      <w:r>
        <w:rPr>
          <w:sz w:val="20"/>
        </w:rPr>
        <w:t>pulmonares,</w:t>
      </w:r>
      <w:r>
        <w:rPr>
          <w:spacing w:val="-5"/>
          <w:sz w:val="20"/>
        </w:rPr>
        <w:t xml:space="preserve"> </w:t>
      </w:r>
      <w:r>
        <w:rPr>
          <w:sz w:val="20"/>
        </w:rPr>
        <w:t>además</w:t>
      </w:r>
      <w:r>
        <w:rPr>
          <w:spacing w:val="-10"/>
          <w:sz w:val="20"/>
        </w:rPr>
        <w:t xml:space="preserve"> </w:t>
      </w:r>
      <w:r>
        <w:rPr>
          <w:sz w:val="20"/>
        </w:rPr>
        <w:t>de</w:t>
      </w:r>
      <w:r>
        <w:rPr>
          <w:spacing w:val="-5"/>
          <w:sz w:val="20"/>
        </w:rPr>
        <w:t xml:space="preserve"> </w:t>
      </w:r>
      <w:r>
        <w:rPr>
          <w:sz w:val="20"/>
        </w:rPr>
        <w:t>ardor</w:t>
      </w:r>
      <w:r>
        <w:rPr>
          <w:spacing w:val="-8"/>
          <w:sz w:val="20"/>
        </w:rPr>
        <w:t xml:space="preserve"> </w:t>
      </w:r>
      <w:r>
        <w:rPr>
          <w:sz w:val="20"/>
        </w:rPr>
        <w:t>en</w:t>
      </w:r>
      <w:r>
        <w:rPr>
          <w:spacing w:val="-8"/>
          <w:sz w:val="20"/>
        </w:rPr>
        <w:t xml:space="preserve"> </w:t>
      </w:r>
      <w:r>
        <w:rPr>
          <w:sz w:val="20"/>
        </w:rPr>
        <w:t>los</w:t>
      </w:r>
      <w:r>
        <w:rPr>
          <w:spacing w:val="-7"/>
          <w:sz w:val="20"/>
        </w:rPr>
        <w:t xml:space="preserve"> </w:t>
      </w:r>
      <w:r>
        <w:rPr>
          <w:sz w:val="20"/>
        </w:rPr>
        <w:t>ojos y la garganta”, así como “tifoidea, asma y faringitis”</w:t>
      </w:r>
      <w:r>
        <w:rPr>
          <w:position w:val="7"/>
          <w:sz w:val="13"/>
        </w:rPr>
        <w:t>78</w:t>
      </w:r>
      <w:r>
        <w:rPr>
          <w:sz w:val="20"/>
        </w:rPr>
        <w:t>. Asimismo, ha padecido de “[d]iarrea y ardor</w:t>
      </w:r>
      <w:r>
        <w:rPr>
          <w:spacing w:val="-1"/>
          <w:sz w:val="20"/>
        </w:rPr>
        <w:t xml:space="preserve"> </w:t>
      </w:r>
      <w:r>
        <w:rPr>
          <w:sz w:val="20"/>
        </w:rPr>
        <w:t>del estómago”</w:t>
      </w:r>
      <w:r>
        <w:rPr>
          <w:position w:val="7"/>
          <w:sz w:val="13"/>
        </w:rPr>
        <w:t>79</w:t>
      </w:r>
      <w:r>
        <w:rPr>
          <w:sz w:val="20"/>
        </w:rPr>
        <w:t>. Unas pruebas de sangre</w:t>
      </w:r>
      <w:r>
        <w:rPr>
          <w:spacing w:val="-1"/>
          <w:sz w:val="20"/>
        </w:rPr>
        <w:t xml:space="preserve"> </w:t>
      </w:r>
      <w:r>
        <w:rPr>
          <w:sz w:val="20"/>
        </w:rPr>
        <w:t>y orina realizadas en 2009 reflejaron que tenía los siguientes niveles de metales pesados: 17,55 µg/dL de plomo en</w:t>
      </w:r>
      <w:r>
        <w:rPr>
          <w:spacing w:val="-1"/>
          <w:sz w:val="20"/>
        </w:rPr>
        <w:t xml:space="preserve"> </w:t>
      </w:r>
      <w:r>
        <w:rPr>
          <w:sz w:val="20"/>
        </w:rPr>
        <w:t>sangre,</w:t>
      </w:r>
      <w:r>
        <w:rPr>
          <w:spacing w:val="-2"/>
          <w:sz w:val="20"/>
        </w:rPr>
        <w:t xml:space="preserve"> </w:t>
      </w:r>
      <w:r>
        <w:rPr>
          <w:sz w:val="20"/>
        </w:rPr>
        <w:t>4,50</w:t>
      </w:r>
      <w:r>
        <w:rPr>
          <w:spacing w:val="-1"/>
          <w:sz w:val="20"/>
        </w:rPr>
        <w:t xml:space="preserve"> </w:t>
      </w:r>
      <w:r>
        <w:rPr>
          <w:sz w:val="20"/>
        </w:rPr>
        <w:t>µg/L</w:t>
      </w:r>
      <w:r>
        <w:rPr>
          <w:spacing w:val="-2"/>
          <w:sz w:val="20"/>
        </w:rPr>
        <w:t xml:space="preserve"> </w:t>
      </w:r>
      <w:r>
        <w:rPr>
          <w:sz w:val="20"/>
        </w:rPr>
        <w:t>de</w:t>
      </w:r>
      <w:r>
        <w:rPr>
          <w:spacing w:val="-1"/>
          <w:sz w:val="20"/>
        </w:rPr>
        <w:t xml:space="preserve"> </w:t>
      </w:r>
      <w:r>
        <w:rPr>
          <w:sz w:val="20"/>
        </w:rPr>
        <w:t>cadmio</w:t>
      </w:r>
      <w:r>
        <w:rPr>
          <w:spacing w:val="-1"/>
          <w:sz w:val="20"/>
        </w:rPr>
        <w:t xml:space="preserve"> </w:t>
      </w:r>
      <w:r>
        <w:rPr>
          <w:sz w:val="20"/>
        </w:rPr>
        <w:t>en orina,</w:t>
      </w:r>
      <w:r>
        <w:rPr>
          <w:spacing w:val="-2"/>
          <w:sz w:val="20"/>
        </w:rPr>
        <w:t xml:space="preserve"> </w:t>
      </w:r>
      <w:r>
        <w:rPr>
          <w:sz w:val="20"/>
        </w:rPr>
        <w:t>y</w:t>
      </w:r>
      <w:r>
        <w:rPr>
          <w:spacing w:val="-2"/>
          <w:sz w:val="20"/>
        </w:rPr>
        <w:t xml:space="preserve"> </w:t>
      </w:r>
      <w:r>
        <w:rPr>
          <w:sz w:val="20"/>
        </w:rPr>
        <w:t>40,30 µg/L</w:t>
      </w:r>
      <w:r>
        <w:rPr>
          <w:spacing w:val="-2"/>
          <w:sz w:val="20"/>
        </w:rPr>
        <w:t xml:space="preserve"> </w:t>
      </w:r>
      <w:r>
        <w:rPr>
          <w:sz w:val="20"/>
        </w:rPr>
        <w:t>de</w:t>
      </w:r>
      <w:r>
        <w:rPr>
          <w:spacing w:val="-3"/>
          <w:sz w:val="20"/>
        </w:rPr>
        <w:t xml:space="preserve"> </w:t>
      </w:r>
      <w:r>
        <w:rPr>
          <w:sz w:val="20"/>
        </w:rPr>
        <w:t>arsénico en</w:t>
      </w:r>
      <w:r>
        <w:rPr>
          <w:spacing w:val="-1"/>
          <w:sz w:val="20"/>
        </w:rPr>
        <w:t xml:space="preserve"> </w:t>
      </w:r>
      <w:r>
        <w:rPr>
          <w:sz w:val="20"/>
        </w:rPr>
        <w:t>orina.</w:t>
      </w:r>
      <w:r>
        <w:rPr>
          <w:spacing w:val="-2"/>
          <w:sz w:val="20"/>
        </w:rPr>
        <w:t xml:space="preserve"> </w:t>
      </w:r>
      <w:r>
        <w:rPr>
          <w:sz w:val="20"/>
        </w:rPr>
        <w:t>Un</w:t>
      </w:r>
      <w:r>
        <w:rPr>
          <w:spacing w:val="-1"/>
          <w:sz w:val="20"/>
        </w:rPr>
        <w:t xml:space="preserve"> </w:t>
      </w:r>
      <w:r>
        <w:rPr>
          <w:sz w:val="20"/>
        </w:rPr>
        <w:t>dosaje de metales pesados realizado en 2011 reflejó que tenía niveles de plomo en sangre de 5,80</w:t>
      </w:r>
      <w:r>
        <w:rPr>
          <w:spacing w:val="-6"/>
          <w:sz w:val="20"/>
        </w:rPr>
        <w:t xml:space="preserve"> </w:t>
      </w:r>
      <w:r>
        <w:rPr>
          <w:sz w:val="20"/>
        </w:rPr>
        <w:t>µg/dL,</w:t>
      </w:r>
      <w:r>
        <w:rPr>
          <w:spacing w:val="-5"/>
          <w:sz w:val="20"/>
        </w:rPr>
        <w:t xml:space="preserve"> </w:t>
      </w:r>
      <w:r>
        <w:rPr>
          <w:sz w:val="20"/>
        </w:rPr>
        <w:t>cuando</w:t>
      </w:r>
      <w:r>
        <w:rPr>
          <w:spacing w:val="-5"/>
          <w:sz w:val="20"/>
        </w:rPr>
        <w:t xml:space="preserve"> </w:t>
      </w:r>
      <w:r>
        <w:rPr>
          <w:sz w:val="20"/>
        </w:rPr>
        <w:t>el</w:t>
      </w:r>
      <w:r>
        <w:rPr>
          <w:spacing w:val="-3"/>
          <w:sz w:val="20"/>
        </w:rPr>
        <w:t xml:space="preserve"> </w:t>
      </w:r>
      <w:r>
        <w:rPr>
          <w:sz w:val="20"/>
        </w:rPr>
        <w:t>Límite</w:t>
      </w:r>
      <w:r>
        <w:rPr>
          <w:spacing w:val="-8"/>
          <w:sz w:val="20"/>
        </w:rPr>
        <w:t xml:space="preserve"> </w:t>
      </w:r>
      <w:r>
        <w:rPr>
          <w:sz w:val="20"/>
        </w:rPr>
        <w:t>de</w:t>
      </w:r>
      <w:r>
        <w:rPr>
          <w:spacing w:val="-8"/>
          <w:sz w:val="20"/>
        </w:rPr>
        <w:t xml:space="preserve"> </w:t>
      </w:r>
      <w:r>
        <w:rPr>
          <w:sz w:val="20"/>
        </w:rPr>
        <w:t>Cuantificación</w:t>
      </w:r>
      <w:r>
        <w:rPr>
          <w:spacing w:val="-6"/>
          <w:sz w:val="20"/>
        </w:rPr>
        <w:t xml:space="preserve"> </w:t>
      </w:r>
      <w:r>
        <w:rPr>
          <w:sz w:val="20"/>
        </w:rPr>
        <w:t>del</w:t>
      </w:r>
      <w:r>
        <w:rPr>
          <w:spacing w:val="-6"/>
          <w:sz w:val="20"/>
        </w:rPr>
        <w:t xml:space="preserve"> </w:t>
      </w:r>
      <w:r>
        <w:rPr>
          <w:sz w:val="20"/>
        </w:rPr>
        <w:t>Método</w:t>
      </w:r>
      <w:r>
        <w:rPr>
          <w:spacing w:val="-8"/>
          <w:sz w:val="20"/>
        </w:rPr>
        <w:t xml:space="preserve"> </w:t>
      </w:r>
      <w:r>
        <w:rPr>
          <w:sz w:val="20"/>
        </w:rPr>
        <w:t>(LCM)</w:t>
      </w:r>
      <w:r>
        <w:rPr>
          <w:spacing w:val="-4"/>
          <w:sz w:val="20"/>
        </w:rPr>
        <w:t xml:space="preserve"> </w:t>
      </w:r>
      <w:r>
        <w:rPr>
          <w:sz w:val="20"/>
        </w:rPr>
        <w:t>se</w:t>
      </w:r>
      <w:r>
        <w:rPr>
          <w:spacing w:val="-3"/>
          <w:sz w:val="20"/>
        </w:rPr>
        <w:t xml:space="preserve"> </w:t>
      </w:r>
      <w:r>
        <w:rPr>
          <w:sz w:val="20"/>
        </w:rPr>
        <w:t>encontraba</w:t>
      </w:r>
      <w:r>
        <w:rPr>
          <w:spacing w:val="-4"/>
          <w:sz w:val="20"/>
        </w:rPr>
        <w:t xml:space="preserve"> </w:t>
      </w:r>
      <w:r>
        <w:rPr>
          <w:sz w:val="20"/>
        </w:rPr>
        <w:t>en</w:t>
      </w:r>
      <w:r>
        <w:rPr>
          <w:spacing w:val="-6"/>
          <w:sz w:val="20"/>
        </w:rPr>
        <w:t xml:space="preserve"> </w:t>
      </w:r>
      <w:r>
        <w:rPr>
          <w:sz w:val="20"/>
        </w:rPr>
        <w:t>5,00 µg. /dL</w:t>
      </w:r>
      <w:r>
        <w:rPr>
          <w:position w:val="7"/>
          <w:sz w:val="13"/>
        </w:rPr>
        <w:t>80</w:t>
      </w:r>
      <w:r>
        <w:rPr>
          <w:sz w:val="20"/>
        </w:rPr>
        <w:t>. Los representantes señalaron que en el 2021 padecía de “artrosis [en la] rodilla, hombro, cadera, y afectaciones en el sistema respiratorio y digestivo”</w:t>
      </w:r>
      <w:r>
        <w:rPr>
          <w:position w:val="7"/>
          <w:sz w:val="13"/>
        </w:rPr>
        <w:t>81</w:t>
      </w:r>
      <w:r>
        <w:rPr>
          <w:sz w:val="20"/>
        </w:rPr>
        <w:t>.</w:t>
      </w:r>
    </w:p>
    <w:p w14:paraId="2E22B7ED" w14:textId="77777777" w:rsidR="009C1B8A" w:rsidRDefault="009C1B8A">
      <w:pPr>
        <w:pStyle w:val="BodyText"/>
        <w:spacing w:before="2"/>
      </w:pPr>
    </w:p>
    <w:p w14:paraId="04F6D5A5" w14:textId="77777777" w:rsidR="009C1B8A" w:rsidRDefault="008E2174">
      <w:pPr>
        <w:pStyle w:val="ListParagraph"/>
        <w:numPr>
          <w:ilvl w:val="0"/>
          <w:numId w:val="9"/>
        </w:numPr>
        <w:tabs>
          <w:tab w:val="left" w:pos="810"/>
        </w:tabs>
        <w:spacing w:before="1"/>
        <w:ind w:right="259" w:firstLine="0"/>
        <w:jc w:val="both"/>
        <w:rPr>
          <w:sz w:val="20"/>
        </w:rPr>
      </w:pPr>
      <w:r>
        <w:rPr>
          <w:sz w:val="20"/>
        </w:rPr>
        <w:t>María</w:t>
      </w:r>
      <w:r>
        <w:rPr>
          <w:spacing w:val="-9"/>
          <w:sz w:val="20"/>
        </w:rPr>
        <w:t xml:space="preserve"> </w:t>
      </w:r>
      <w:r>
        <w:rPr>
          <w:sz w:val="20"/>
        </w:rPr>
        <w:t>11</w:t>
      </w:r>
      <w:r>
        <w:rPr>
          <w:spacing w:val="-11"/>
          <w:sz w:val="20"/>
        </w:rPr>
        <w:t xml:space="preserve"> </w:t>
      </w:r>
      <w:r>
        <w:rPr>
          <w:sz w:val="20"/>
        </w:rPr>
        <w:t>presentó</w:t>
      </w:r>
      <w:r>
        <w:rPr>
          <w:spacing w:val="-12"/>
          <w:sz w:val="20"/>
        </w:rPr>
        <w:t xml:space="preserve"> </w:t>
      </w:r>
      <w:r>
        <w:rPr>
          <w:sz w:val="20"/>
        </w:rPr>
        <w:t>una</w:t>
      </w:r>
      <w:r>
        <w:rPr>
          <w:spacing w:val="-9"/>
          <w:sz w:val="20"/>
        </w:rPr>
        <w:t xml:space="preserve"> </w:t>
      </w:r>
      <w:r>
        <w:rPr>
          <w:sz w:val="20"/>
        </w:rPr>
        <w:t>denuncia</w:t>
      </w:r>
      <w:r>
        <w:rPr>
          <w:spacing w:val="-11"/>
          <w:sz w:val="20"/>
        </w:rPr>
        <w:t xml:space="preserve"> </w:t>
      </w:r>
      <w:r>
        <w:rPr>
          <w:sz w:val="20"/>
        </w:rPr>
        <w:t>ante</w:t>
      </w:r>
      <w:r>
        <w:rPr>
          <w:spacing w:val="-10"/>
          <w:sz w:val="20"/>
        </w:rPr>
        <w:t xml:space="preserve"> </w:t>
      </w:r>
      <w:r>
        <w:rPr>
          <w:sz w:val="20"/>
        </w:rPr>
        <w:t>la</w:t>
      </w:r>
      <w:r>
        <w:rPr>
          <w:spacing w:val="-9"/>
          <w:sz w:val="20"/>
        </w:rPr>
        <w:t xml:space="preserve"> </w:t>
      </w:r>
      <w:r>
        <w:rPr>
          <w:sz w:val="20"/>
        </w:rPr>
        <w:t>Subprefactura</w:t>
      </w:r>
      <w:r>
        <w:rPr>
          <w:spacing w:val="-11"/>
          <w:sz w:val="20"/>
        </w:rPr>
        <w:t xml:space="preserve"> </w:t>
      </w:r>
      <w:r>
        <w:rPr>
          <w:sz w:val="20"/>
        </w:rPr>
        <w:t>de</w:t>
      </w:r>
      <w:r>
        <w:rPr>
          <w:spacing w:val="-10"/>
          <w:sz w:val="20"/>
        </w:rPr>
        <w:t xml:space="preserve"> </w:t>
      </w:r>
      <w:r>
        <w:rPr>
          <w:sz w:val="20"/>
        </w:rPr>
        <w:t>la</w:t>
      </w:r>
      <w:r>
        <w:rPr>
          <w:spacing w:val="-9"/>
          <w:sz w:val="20"/>
        </w:rPr>
        <w:t xml:space="preserve"> </w:t>
      </w:r>
      <w:r>
        <w:rPr>
          <w:sz w:val="20"/>
        </w:rPr>
        <w:t>Provincia</w:t>
      </w:r>
      <w:r>
        <w:rPr>
          <w:spacing w:val="-8"/>
          <w:sz w:val="20"/>
        </w:rPr>
        <w:t xml:space="preserve"> </w:t>
      </w:r>
      <w:r>
        <w:rPr>
          <w:sz w:val="20"/>
        </w:rPr>
        <w:t>de</w:t>
      </w:r>
      <w:r>
        <w:rPr>
          <w:spacing w:val="-10"/>
          <w:sz w:val="20"/>
        </w:rPr>
        <w:t xml:space="preserve"> </w:t>
      </w:r>
      <w:r>
        <w:rPr>
          <w:sz w:val="20"/>
        </w:rPr>
        <w:t>Yauli</w:t>
      </w:r>
      <w:r>
        <w:rPr>
          <w:spacing w:val="-9"/>
          <w:sz w:val="20"/>
        </w:rPr>
        <w:t xml:space="preserve"> </w:t>
      </w:r>
      <w:r>
        <w:rPr>
          <w:sz w:val="20"/>
        </w:rPr>
        <w:t>en junio</w:t>
      </w:r>
      <w:r>
        <w:rPr>
          <w:spacing w:val="-8"/>
          <w:sz w:val="20"/>
        </w:rPr>
        <w:t xml:space="preserve"> </w:t>
      </w:r>
      <w:r>
        <w:rPr>
          <w:sz w:val="20"/>
        </w:rPr>
        <w:t>de</w:t>
      </w:r>
      <w:r>
        <w:rPr>
          <w:spacing w:val="-8"/>
          <w:sz w:val="20"/>
        </w:rPr>
        <w:t xml:space="preserve"> </w:t>
      </w:r>
      <w:r>
        <w:rPr>
          <w:sz w:val="20"/>
        </w:rPr>
        <w:t>2019</w:t>
      </w:r>
      <w:r>
        <w:rPr>
          <w:spacing w:val="-6"/>
          <w:sz w:val="20"/>
        </w:rPr>
        <w:t xml:space="preserve"> </w:t>
      </w:r>
      <w:r>
        <w:rPr>
          <w:sz w:val="20"/>
        </w:rPr>
        <w:t>mediante</w:t>
      </w:r>
      <w:r>
        <w:rPr>
          <w:spacing w:val="-6"/>
          <w:sz w:val="20"/>
        </w:rPr>
        <w:t xml:space="preserve"> </w:t>
      </w:r>
      <w:r>
        <w:rPr>
          <w:sz w:val="20"/>
        </w:rPr>
        <w:t>la</w:t>
      </w:r>
      <w:r>
        <w:rPr>
          <w:spacing w:val="-6"/>
          <w:sz w:val="20"/>
        </w:rPr>
        <w:t xml:space="preserve"> </w:t>
      </w:r>
      <w:r>
        <w:rPr>
          <w:sz w:val="20"/>
        </w:rPr>
        <w:t>cual</w:t>
      </w:r>
      <w:r>
        <w:rPr>
          <w:spacing w:val="-3"/>
          <w:sz w:val="20"/>
        </w:rPr>
        <w:t xml:space="preserve"> </w:t>
      </w:r>
      <w:r>
        <w:rPr>
          <w:sz w:val="20"/>
        </w:rPr>
        <w:t>efectuó</w:t>
      </w:r>
      <w:r>
        <w:rPr>
          <w:spacing w:val="-5"/>
          <w:sz w:val="20"/>
        </w:rPr>
        <w:t xml:space="preserve"> </w:t>
      </w:r>
      <w:r>
        <w:rPr>
          <w:sz w:val="20"/>
        </w:rPr>
        <w:t>una</w:t>
      </w:r>
      <w:r>
        <w:rPr>
          <w:spacing w:val="-6"/>
          <w:sz w:val="20"/>
        </w:rPr>
        <w:t xml:space="preserve"> </w:t>
      </w:r>
      <w:r>
        <w:rPr>
          <w:sz w:val="20"/>
        </w:rPr>
        <w:t>petición</w:t>
      </w:r>
      <w:r>
        <w:rPr>
          <w:spacing w:val="-6"/>
          <w:sz w:val="20"/>
        </w:rPr>
        <w:t xml:space="preserve"> </w:t>
      </w:r>
      <w:r>
        <w:rPr>
          <w:sz w:val="20"/>
        </w:rPr>
        <w:t>de</w:t>
      </w:r>
      <w:r>
        <w:rPr>
          <w:spacing w:val="-8"/>
          <w:sz w:val="20"/>
        </w:rPr>
        <w:t xml:space="preserve"> </w:t>
      </w:r>
      <w:r>
        <w:rPr>
          <w:sz w:val="20"/>
        </w:rPr>
        <w:t>garantías</w:t>
      </w:r>
      <w:r>
        <w:rPr>
          <w:spacing w:val="-7"/>
          <w:sz w:val="20"/>
        </w:rPr>
        <w:t xml:space="preserve"> </w:t>
      </w:r>
      <w:r>
        <w:rPr>
          <w:sz w:val="20"/>
        </w:rPr>
        <w:t>personales, aduciendo que el locutor del programa de Radio Karisma, utilizaba el referido programa para “pro[palar] e incita[r] a la población” en contra de su esposo, Juan 7, haciendo uso de una serie de “expresiones difamatorias y amenazas” vinculadas a su rol de activista</w:t>
      </w:r>
      <w:r>
        <w:rPr>
          <w:position w:val="7"/>
          <w:sz w:val="13"/>
        </w:rPr>
        <w:t>82</w:t>
      </w:r>
      <w:r>
        <w:rPr>
          <w:sz w:val="20"/>
        </w:rPr>
        <w:t>. Asimismo,</w:t>
      </w:r>
      <w:r>
        <w:rPr>
          <w:spacing w:val="-3"/>
          <w:sz w:val="20"/>
        </w:rPr>
        <w:t xml:space="preserve"> </w:t>
      </w:r>
      <w:r>
        <w:rPr>
          <w:sz w:val="20"/>
        </w:rPr>
        <w:t>indicó</w:t>
      </w:r>
      <w:r>
        <w:rPr>
          <w:spacing w:val="-4"/>
          <w:sz w:val="20"/>
        </w:rPr>
        <w:t xml:space="preserve"> </w:t>
      </w:r>
      <w:r>
        <w:rPr>
          <w:sz w:val="20"/>
        </w:rPr>
        <w:t>que</w:t>
      </w:r>
      <w:r>
        <w:rPr>
          <w:spacing w:val="-3"/>
          <w:sz w:val="20"/>
        </w:rPr>
        <w:t xml:space="preserve"> </w:t>
      </w:r>
      <w:r>
        <w:rPr>
          <w:sz w:val="20"/>
        </w:rPr>
        <w:t>en</w:t>
      </w:r>
      <w:r>
        <w:rPr>
          <w:spacing w:val="-2"/>
          <w:sz w:val="20"/>
        </w:rPr>
        <w:t xml:space="preserve"> </w:t>
      </w:r>
      <w:r>
        <w:rPr>
          <w:sz w:val="20"/>
        </w:rPr>
        <w:t>una</w:t>
      </w:r>
      <w:r>
        <w:rPr>
          <w:spacing w:val="-3"/>
          <w:sz w:val="20"/>
        </w:rPr>
        <w:t xml:space="preserve"> </w:t>
      </w:r>
      <w:r>
        <w:rPr>
          <w:sz w:val="20"/>
        </w:rPr>
        <w:t>publicación</w:t>
      </w:r>
      <w:r>
        <w:rPr>
          <w:spacing w:val="-2"/>
          <w:sz w:val="20"/>
        </w:rPr>
        <w:t xml:space="preserve"> </w:t>
      </w:r>
      <w:r>
        <w:rPr>
          <w:sz w:val="20"/>
        </w:rPr>
        <w:t>de la red social</w:t>
      </w:r>
      <w:r>
        <w:rPr>
          <w:spacing w:val="-1"/>
          <w:sz w:val="20"/>
        </w:rPr>
        <w:t xml:space="preserve"> </w:t>
      </w:r>
      <w:r>
        <w:rPr>
          <w:i/>
          <w:sz w:val="20"/>
        </w:rPr>
        <w:t>Facebook</w:t>
      </w:r>
      <w:r>
        <w:rPr>
          <w:i/>
          <w:spacing w:val="-1"/>
          <w:sz w:val="20"/>
        </w:rPr>
        <w:t xml:space="preserve"> </w:t>
      </w:r>
      <w:r>
        <w:rPr>
          <w:sz w:val="20"/>
        </w:rPr>
        <w:t>de</w:t>
      </w:r>
      <w:r>
        <w:rPr>
          <w:spacing w:val="-2"/>
          <w:sz w:val="20"/>
        </w:rPr>
        <w:t xml:space="preserve"> </w:t>
      </w:r>
      <w:r>
        <w:rPr>
          <w:sz w:val="20"/>
        </w:rPr>
        <w:t>Radio</w:t>
      </w:r>
      <w:r>
        <w:rPr>
          <w:spacing w:val="-3"/>
          <w:sz w:val="20"/>
        </w:rPr>
        <w:t xml:space="preserve"> </w:t>
      </w:r>
      <w:r>
        <w:rPr>
          <w:sz w:val="20"/>
        </w:rPr>
        <w:t>Karisma se habían</w:t>
      </w:r>
      <w:r>
        <w:rPr>
          <w:spacing w:val="-9"/>
          <w:sz w:val="20"/>
        </w:rPr>
        <w:t xml:space="preserve"> </w:t>
      </w:r>
      <w:r>
        <w:rPr>
          <w:sz w:val="20"/>
        </w:rPr>
        <w:t>realizado</w:t>
      </w:r>
      <w:r>
        <w:rPr>
          <w:spacing w:val="-11"/>
          <w:sz w:val="20"/>
        </w:rPr>
        <w:t xml:space="preserve"> </w:t>
      </w:r>
      <w:r>
        <w:rPr>
          <w:sz w:val="20"/>
        </w:rPr>
        <w:t>distintos</w:t>
      </w:r>
      <w:r>
        <w:rPr>
          <w:spacing w:val="-11"/>
          <w:sz w:val="20"/>
        </w:rPr>
        <w:t xml:space="preserve"> </w:t>
      </w:r>
      <w:r>
        <w:rPr>
          <w:sz w:val="20"/>
        </w:rPr>
        <w:t>comentarios</w:t>
      </w:r>
      <w:r>
        <w:rPr>
          <w:spacing w:val="-8"/>
          <w:sz w:val="20"/>
        </w:rPr>
        <w:t xml:space="preserve"> </w:t>
      </w:r>
      <w:r>
        <w:rPr>
          <w:sz w:val="20"/>
        </w:rPr>
        <w:t>“incitando</w:t>
      </w:r>
      <w:r>
        <w:rPr>
          <w:spacing w:val="-11"/>
          <w:sz w:val="20"/>
        </w:rPr>
        <w:t xml:space="preserve"> </w:t>
      </w:r>
      <w:r>
        <w:rPr>
          <w:sz w:val="20"/>
        </w:rPr>
        <w:t>[a]</w:t>
      </w:r>
      <w:r>
        <w:rPr>
          <w:spacing w:val="-9"/>
          <w:sz w:val="20"/>
        </w:rPr>
        <w:t xml:space="preserve"> </w:t>
      </w:r>
      <w:r>
        <w:rPr>
          <w:sz w:val="20"/>
        </w:rPr>
        <w:t>la</w:t>
      </w:r>
      <w:r>
        <w:rPr>
          <w:spacing w:val="-9"/>
          <w:sz w:val="20"/>
        </w:rPr>
        <w:t xml:space="preserve"> </w:t>
      </w:r>
      <w:r>
        <w:rPr>
          <w:sz w:val="20"/>
        </w:rPr>
        <w:t>violencia”</w:t>
      </w:r>
      <w:r>
        <w:rPr>
          <w:spacing w:val="-3"/>
          <w:sz w:val="20"/>
        </w:rPr>
        <w:t xml:space="preserve"> </w:t>
      </w:r>
      <w:r>
        <w:rPr>
          <w:sz w:val="20"/>
        </w:rPr>
        <w:t>en</w:t>
      </w:r>
      <w:r>
        <w:rPr>
          <w:spacing w:val="-9"/>
          <w:sz w:val="20"/>
        </w:rPr>
        <w:t xml:space="preserve"> </w:t>
      </w:r>
      <w:r>
        <w:rPr>
          <w:sz w:val="20"/>
        </w:rPr>
        <w:t>contra</w:t>
      </w:r>
      <w:r>
        <w:rPr>
          <w:spacing w:val="-9"/>
          <w:sz w:val="20"/>
        </w:rPr>
        <w:t xml:space="preserve"> </w:t>
      </w:r>
      <w:r>
        <w:rPr>
          <w:sz w:val="20"/>
        </w:rPr>
        <w:t>de</w:t>
      </w:r>
      <w:r>
        <w:rPr>
          <w:spacing w:val="-11"/>
          <w:sz w:val="20"/>
        </w:rPr>
        <w:t xml:space="preserve"> </w:t>
      </w:r>
      <w:r>
        <w:rPr>
          <w:sz w:val="20"/>
        </w:rPr>
        <w:t>Juan</w:t>
      </w:r>
      <w:r>
        <w:rPr>
          <w:spacing w:val="-9"/>
          <w:sz w:val="20"/>
        </w:rPr>
        <w:t xml:space="preserve"> </w:t>
      </w:r>
      <w:r>
        <w:rPr>
          <w:sz w:val="20"/>
        </w:rPr>
        <w:t>7</w:t>
      </w:r>
      <w:r>
        <w:rPr>
          <w:position w:val="7"/>
          <w:sz w:val="13"/>
        </w:rPr>
        <w:t>83</w:t>
      </w:r>
      <w:r>
        <w:rPr>
          <w:sz w:val="20"/>
        </w:rPr>
        <w:t>. El 22 de julio de 2019, la citada entidad estatal concedió la solicitud de garantías personales y dispuso que el locutor de Redio Karisma cesara los actos de “amenaza, coacción</w:t>
      </w:r>
      <w:r>
        <w:rPr>
          <w:spacing w:val="-10"/>
          <w:sz w:val="20"/>
        </w:rPr>
        <w:t xml:space="preserve"> </w:t>
      </w:r>
      <w:r>
        <w:rPr>
          <w:sz w:val="20"/>
        </w:rPr>
        <w:t>[y]</w:t>
      </w:r>
      <w:r>
        <w:rPr>
          <w:spacing w:val="-10"/>
          <w:sz w:val="20"/>
        </w:rPr>
        <w:t xml:space="preserve"> </w:t>
      </w:r>
      <w:r>
        <w:rPr>
          <w:sz w:val="20"/>
        </w:rPr>
        <w:t>hostigamiento”,</w:t>
      </w:r>
      <w:r>
        <w:rPr>
          <w:spacing w:val="-11"/>
          <w:sz w:val="20"/>
        </w:rPr>
        <w:t xml:space="preserve"> </w:t>
      </w:r>
      <w:r>
        <w:rPr>
          <w:sz w:val="20"/>
        </w:rPr>
        <w:t>indicando</w:t>
      </w:r>
      <w:r>
        <w:rPr>
          <w:spacing w:val="-11"/>
          <w:sz w:val="20"/>
        </w:rPr>
        <w:t xml:space="preserve"> </w:t>
      </w:r>
      <w:r>
        <w:rPr>
          <w:sz w:val="20"/>
        </w:rPr>
        <w:t>además</w:t>
      </w:r>
      <w:r>
        <w:rPr>
          <w:spacing w:val="-8"/>
          <w:sz w:val="20"/>
        </w:rPr>
        <w:t xml:space="preserve"> </w:t>
      </w:r>
      <w:r>
        <w:rPr>
          <w:sz w:val="20"/>
        </w:rPr>
        <w:t>que</w:t>
      </w:r>
      <w:r>
        <w:rPr>
          <w:spacing w:val="-11"/>
          <w:sz w:val="20"/>
        </w:rPr>
        <w:t xml:space="preserve"> </w:t>
      </w:r>
      <w:r>
        <w:rPr>
          <w:sz w:val="20"/>
        </w:rPr>
        <w:t>este</w:t>
      </w:r>
      <w:r>
        <w:rPr>
          <w:spacing w:val="-11"/>
          <w:sz w:val="20"/>
        </w:rPr>
        <w:t xml:space="preserve"> </w:t>
      </w:r>
      <w:r>
        <w:rPr>
          <w:sz w:val="20"/>
        </w:rPr>
        <w:t>debía</w:t>
      </w:r>
      <w:r>
        <w:rPr>
          <w:spacing w:val="-9"/>
          <w:sz w:val="20"/>
        </w:rPr>
        <w:t xml:space="preserve"> </w:t>
      </w:r>
      <w:r>
        <w:rPr>
          <w:sz w:val="20"/>
        </w:rPr>
        <w:t>“absten[erse]</w:t>
      </w:r>
      <w:r>
        <w:rPr>
          <w:spacing w:val="-9"/>
          <w:sz w:val="20"/>
        </w:rPr>
        <w:t xml:space="preserve"> </w:t>
      </w:r>
      <w:r>
        <w:rPr>
          <w:sz w:val="20"/>
        </w:rPr>
        <w:t>de</w:t>
      </w:r>
      <w:r>
        <w:rPr>
          <w:spacing w:val="-9"/>
          <w:sz w:val="20"/>
        </w:rPr>
        <w:t xml:space="preserve"> </w:t>
      </w:r>
      <w:r>
        <w:rPr>
          <w:sz w:val="20"/>
        </w:rPr>
        <w:t>realizar cualquier acto que p[usiera] en riesgo la integridad, la paz y la tranquilidad de la solicitante, y [su] esposo”</w:t>
      </w:r>
      <w:r>
        <w:rPr>
          <w:position w:val="7"/>
          <w:sz w:val="13"/>
        </w:rPr>
        <w:t>84</w:t>
      </w:r>
      <w:r>
        <w:rPr>
          <w:sz w:val="20"/>
        </w:rPr>
        <w:t>.</w:t>
      </w:r>
    </w:p>
    <w:p w14:paraId="0C6EC68E" w14:textId="77777777" w:rsidR="009C1B8A" w:rsidRDefault="009C1B8A">
      <w:pPr>
        <w:pStyle w:val="BodyText"/>
        <w:spacing w:before="10"/>
        <w:rPr>
          <w:sz w:val="19"/>
        </w:rPr>
      </w:pPr>
    </w:p>
    <w:p w14:paraId="10C3DE20" w14:textId="77777777" w:rsidR="009C1B8A" w:rsidRDefault="008E2174">
      <w:pPr>
        <w:pStyle w:val="ListParagraph"/>
        <w:numPr>
          <w:ilvl w:val="0"/>
          <w:numId w:val="9"/>
        </w:numPr>
        <w:tabs>
          <w:tab w:val="left" w:pos="880"/>
        </w:tabs>
        <w:ind w:right="259" w:firstLine="0"/>
        <w:jc w:val="both"/>
        <w:rPr>
          <w:sz w:val="20"/>
        </w:rPr>
      </w:pPr>
      <w:r>
        <w:rPr>
          <w:b/>
          <w:sz w:val="20"/>
        </w:rPr>
        <w:t xml:space="preserve">María 8 </w:t>
      </w:r>
      <w:r>
        <w:rPr>
          <w:sz w:val="20"/>
        </w:rPr>
        <w:t>nació el 9 de septiembre de 2003 en La Oroya y vivió su niñez y adolescencia allí antes de mudarse a Lima</w:t>
      </w:r>
      <w:r>
        <w:rPr>
          <w:position w:val="7"/>
          <w:sz w:val="13"/>
        </w:rPr>
        <w:t>85</w:t>
      </w:r>
      <w:r>
        <w:rPr>
          <w:sz w:val="20"/>
        </w:rPr>
        <w:t>. Ha padecido de “poco apetito”, “dolor de huesos”, “sangrado nasal”, “erupciones en la piel”, “gripe”, “molestias respiratorias” y</w:t>
      </w:r>
    </w:p>
    <w:p w14:paraId="452D2F5E" w14:textId="77777777" w:rsidR="009C1B8A" w:rsidRDefault="009C1B8A">
      <w:pPr>
        <w:pStyle w:val="BodyText"/>
      </w:pPr>
    </w:p>
    <w:p w14:paraId="717EF666" w14:textId="77777777" w:rsidR="009C1B8A" w:rsidRDefault="009C1B8A">
      <w:pPr>
        <w:pStyle w:val="BodyText"/>
      </w:pPr>
    </w:p>
    <w:p w14:paraId="2EBF8B4F" w14:textId="77777777" w:rsidR="009C1B8A" w:rsidRDefault="008E2174">
      <w:pPr>
        <w:pStyle w:val="BodyText"/>
        <w:rPr>
          <w:sz w:val="12"/>
        </w:rPr>
      </w:pPr>
      <w:r>
        <w:pict w14:anchorId="01F342D3">
          <v:rect id="docshape128" o:spid="_x0000_s2119" style="position:absolute;margin-left:85.1pt;margin-top:8.5pt;width:2in;height:.7pt;z-index:-15664128;mso-wrap-distance-left:0;mso-wrap-distance-right:0;mso-position-horizontal-relative:page" fillcolor="black" stroked="f">
            <w10:wrap type="topAndBottom" anchorx="page"/>
          </v:rect>
        </w:pict>
      </w:r>
    </w:p>
    <w:p w14:paraId="0550310A" w14:textId="77777777" w:rsidR="009C1B8A" w:rsidRDefault="008E2174">
      <w:pPr>
        <w:tabs>
          <w:tab w:val="left" w:pos="809"/>
        </w:tabs>
        <w:spacing w:before="100"/>
        <w:ind w:left="102" w:right="254"/>
        <w:rPr>
          <w:sz w:val="16"/>
        </w:rPr>
      </w:pPr>
      <w:r>
        <w:rPr>
          <w:spacing w:val="-6"/>
          <w:sz w:val="16"/>
          <w:vertAlign w:val="superscript"/>
        </w:rPr>
        <w:t>76</w:t>
      </w:r>
      <w:r>
        <w:rPr>
          <w:sz w:val="16"/>
        </w:rPr>
        <w:tab/>
      </w:r>
      <w:r>
        <w:rPr>
          <w:i/>
          <w:sz w:val="16"/>
        </w:rPr>
        <w:t>Cfr</w:t>
      </w:r>
      <w:r>
        <w:rPr>
          <w:sz w:val="16"/>
        </w:rPr>
        <w:t xml:space="preserve">. Escrito de solicitudes, argumentos y pruebas, págs. 98 y 99 (expediente de fondo, folios 216 y </w:t>
      </w:r>
      <w:r>
        <w:rPr>
          <w:spacing w:val="-2"/>
          <w:sz w:val="16"/>
        </w:rPr>
        <w:t>217).</w:t>
      </w:r>
    </w:p>
    <w:p w14:paraId="70761037" w14:textId="77777777" w:rsidR="009C1B8A" w:rsidRDefault="008E2174">
      <w:pPr>
        <w:tabs>
          <w:tab w:val="left" w:pos="809"/>
        </w:tabs>
        <w:spacing w:before="120"/>
        <w:ind w:left="102" w:right="262"/>
        <w:rPr>
          <w:sz w:val="16"/>
        </w:rPr>
      </w:pPr>
      <w:r>
        <w:rPr>
          <w:spacing w:val="-6"/>
          <w:sz w:val="16"/>
          <w:vertAlign w:val="superscript"/>
        </w:rPr>
        <w:t>77</w:t>
      </w:r>
      <w:r>
        <w:rPr>
          <w:sz w:val="16"/>
        </w:rPr>
        <w:tab/>
      </w:r>
      <w:r>
        <w:rPr>
          <w:i/>
          <w:sz w:val="16"/>
        </w:rPr>
        <w:t>Cfr</w:t>
      </w:r>
      <w:r>
        <w:rPr>
          <w:sz w:val="16"/>
        </w:rPr>
        <w:t>.</w:t>
      </w:r>
      <w:r>
        <w:rPr>
          <w:spacing w:val="36"/>
          <w:sz w:val="16"/>
        </w:rPr>
        <w:t xml:space="preserve"> </w:t>
      </w:r>
      <w:r>
        <w:rPr>
          <w:sz w:val="16"/>
        </w:rPr>
        <w:t>Expediente</w:t>
      </w:r>
      <w:r>
        <w:rPr>
          <w:spacing w:val="37"/>
          <w:sz w:val="16"/>
        </w:rPr>
        <w:t xml:space="preserve"> </w:t>
      </w:r>
      <w:r>
        <w:rPr>
          <w:sz w:val="16"/>
        </w:rPr>
        <w:t>médico</w:t>
      </w:r>
      <w:r>
        <w:rPr>
          <w:spacing w:val="35"/>
          <w:sz w:val="16"/>
        </w:rPr>
        <w:t xml:space="preserve"> </w:t>
      </w:r>
      <w:r>
        <w:rPr>
          <w:sz w:val="16"/>
        </w:rPr>
        <w:t>de</w:t>
      </w:r>
      <w:r>
        <w:rPr>
          <w:spacing w:val="37"/>
          <w:sz w:val="16"/>
        </w:rPr>
        <w:t xml:space="preserve"> </w:t>
      </w:r>
      <w:r>
        <w:rPr>
          <w:sz w:val="16"/>
        </w:rPr>
        <w:t>Juan</w:t>
      </w:r>
      <w:r>
        <w:rPr>
          <w:spacing w:val="38"/>
          <w:sz w:val="16"/>
        </w:rPr>
        <w:t xml:space="preserve"> </w:t>
      </w:r>
      <w:r>
        <w:rPr>
          <w:sz w:val="16"/>
        </w:rPr>
        <w:t>7</w:t>
      </w:r>
      <w:r>
        <w:rPr>
          <w:spacing w:val="38"/>
          <w:sz w:val="16"/>
        </w:rPr>
        <w:t xml:space="preserve"> </w:t>
      </w:r>
      <w:r>
        <w:rPr>
          <w:sz w:val="16"/>
        </w:rPr>
        <w:t>(expediente</w:t>
      </w:r>
      <w:r>
        <w:rPr>
          <w:spacing w:val="37"/>
          <w:sz w:val="16"/>
        </w:rPr>
        <w:t xml:space="preserve"> </w:t>
      </w:r>
      <w:r>
        <w:rPr>
          <w:sz w:val="16"/>
        </w:rPr>
        <w:t>de</w:t>
      </w:r>
      <w:r>
        <w:rPr>
          <w:spacing w:val="37"/>
          <w:sz w:val="16"/>
        </w:rPr>
        <w:t xml:space="preserve"> </w:t>
      </w:r>
      <w:r>
        <w:rPr>
          <w:sz w:val="16"/>
        </w:rPr>
        <w:t>prueba,</w:t>
      </w:r>
      <w:r>
        <w:rPr>
          <w:spacing w:val="38"/>
          <w:sz w:val="16"/>
        </w:rPr>
        <w:t xml:space="preserve"> </w:t>
      </w:r>
      <w:r>
        <w:rPr>
          <w:sz w:val="16"/>
        </w:rPr>
        <w:t>folios</w:t>
      </w:r>
      <w:r>
        <w:rPr>
          <w:spacing w:val="35"/>
          <w:sz w:val="16"/>
        </w:rPr>
        <w:t xml:space="preserve"> </w:t>
      </w:r>
      <w:r>
        <w:rPr>
          <w:sz w:val="16"/>
        </w:rPr>
        <w:t>24318</w:t>
      </w:r>
      <w:r>
        <w:rPr>
          <w:spacing w:val="38"/>
          <w:sz w:val="16"/>
        </w:rPr>
        <w:t xml:space="preserve"> </w:t>
      </w:r>
      <w:r>
        <w:rPr>
          <w:sz w:val="16"/>
        </w:rPr>
        <w:t>a</w:t>
      </w:r>
      <w:r>
        <w:rPr>
          <w:spacing w:val="34"/>
          <w:sz w:val="16"/>
        </w:rPr>
        <w:t xml:space="preserve"> </w:t>
      </w:r>
      <w:r>
        <w:rPr>
          <w:sz w:val="16"/>
        </w:rPr>
        <w:t>24321),</w:t>
      </w:r>
      <w:r>
        <w:rPr>
          <w:spacing w:val="36"/>
          <w:sz w:val="16"/>
        </w:rPr>
        <w:t xml:space="preserve"> </w:t>
      </w:r>
      <w:r>
        <w:rPr>
          <w:sz w:val="16"/>
        </w:rPr>
        <w:t>y</w:t>
      </w:r>
      <w:r>
        <w:rPr>
          <w:spacing w:val="38"/>
          <w:sz w:val="16"/>
        </w:rPr>
        <w:t xml:space="preserve"> </w:t>
      </w:r>
      <w:r>
        <w:rPr>
          <w:sz w:val="16"/>
        </w:rPr>
        <w:t>Escrito</w:t>
      </w:r>
      <w:r>
        <w:rPr>
          <w:spacing w:val="38"/>
          <w:sz w:val="16"/>
        </w:rPr>
        <w:t xml:space="preserve"> </w:t>
      </w:r>
      <w:r>
        <w:rPr>
          <w:sz w:val="16"/>
        </w:rPr>
        <w:t>de solicitudes, argumentos y pruebas, págs. 98 y 99 (expediente de fondo, folios 216 y 217).</w:t>
      </w:r>
    </w:p>
    <w:p w14:paraId="7C590809" w14:textId="77777777" w:rsidR="009C1B8A" w:rsidRDefault="008E2174">
      <w:pPr>
        <w:tabs>
          <w:tab w:val="left" w:pos="809"/>
        </w:tabs>
        <w:spacing w:before="120"/>
        <w:ind w:left="102"/>
        <w:rPr>
          <w:sz w:val="16"/>
        </w:rPr>
      </w:pPr>
      <w:r>
        <w:rPr>
          <w:spacing w:val="-5"/>
          <w:sz w:val="16"/>
          <w:vertAlign w:val="superscript"/>
        </w:rPr>
        <w:t>78</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7</w:t>
      </w:r>
      <w:r>
        <w:rPr>
          <w:spacing w:val="-2"/>
          <w:sz w:val="16"/>
        </w:rPr>
        <w:t xml:space="preserve"> </w:t>
      </w:r>
      <w:r>
        <w:rPr>
          <w:sz w:val="16"/>
        </w:rPr>
        <w:t>(expediente</w:t>
      </w:r>
      <w:r>
        <w:rPr>
          <w:spacing w:val="-6"/>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24318</w:t>
      </w:r>
      <w:r>
        <w:rPr>
          <w:spacing w:val="-5"/>
          <w:sz w:val="16"/>
        </w:rPr>
        <w:t xml:space="preserve"> </w:t>
      </w:r>
      <w:r>
        <w:rPr>
          <w:sz w:val="16"/>
        </w:rPr>
        <w:t>a</w:t>
      </w:r>
      <w:r>
        <w:rPr>
          <w:spacing w:val="-5"/>
          <w:sz w:val="16"/>
        </w:rPr>
        <w:t xml:space="preserve"> </w:t>
      </w:r>
      <w:r>
        <w:rPr>
          <w:spacing w:val="-2"/>
          <w:sz w:val="16"/>
        </w:rPr>
        <w:t>24321).</w:t>
      </w:r>
    </w:p>
    <w:p w14:paraId="7E963D6C" w14:textId="77777777" w:rsidR="009C1B8A" w:rsidRDefault="008E2174">
      <w:pPr>
        <w:tabs>
          <w:tab w:val="left" w:pos="809"/>
        </w:tabs>
        <w:spacing w:before="120"/>
        <w:ind w:left="102" w:right="260"/>
        <w:rPr>
          <w:sz w:val="16"/>
        </w:rPr>
      </w:pPr>
      <w:r>
        <w:rPr>
          <w:spacing w:val="-6"/>
          <w:sz w:val="16"/>
          <w:vertAlign w:val="superscript"/>
        </w:rPr>
        <w:t>79</w:t>
      </w:r>
      <w:r>
        <w:rPr>
          <w:sz w:val="16"/>
        </w:rPr>
        <w:tab/>
      </w:r>
      <w:r>
        <w:rPr>
          <w:i/>
          <w:sz w:val="16"/>
        </w:rPr>
        <w:t>Cfr</w:t>
      </w:r>
      <w:r>
        <w:rPr>
          <w:sz w:val="16"/>
        </w:rPr>
        <w:t>. Escrito de observaciones de los peticionarios, de 23 de enero de 2014 (expediente de prueba, folio 25718).</w:t>
      </w:r>
    </w:p>
    <w:p w14:paraId="64BF57AF" w14:textId="77777777" w:rsidR="009C1B8A" w:rsidRDefault="008E2174">
      <w:pPr>
        <w:tabs>
          <w:tab w:val="left" w:pos="809"/>
        </w:tabs>
        <w:spacing w:before="120"/>
        <w:ind w:left="102"/>
        <w:rPr>
          <w:sz w:val="16"/>
        </w:rPr>
      </w:pPr>
      <w:r>
        <w:rPr>
          <w:spacing w:val="-5"/>
          <w:sz w:val="16"/>
          <w:vertAlign w:val="superscript"/>
        </w:rPr>
        <w:t>80</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7</w:t>
      </w:r>
      <w:r>
        <w:rPr>
          <w:spacing w:val="-4"/>
          <w:sz w:val="16"/>
        </w:rPr>
        <w:t xml:space="preserve"> </w:t>
      </w:r>
      <w:r>
        <w:rPr>
          <w:sz w:val="16"/>
        </w:rPr>
        <w:t>(expediente</w:t>
      </w:r>
      <w:r>
        <w:rPr>
          <w:spacing w:val="-6"/>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24318</w:t>
      </w:r>
      <w:r>
        <w:rPr>
          <w:spacing w:val="-5"/>
          <w:sz w:val="16"/>
        </w:rPr>
        <w:t xml:space="preserve"> </w:t>
      </w:r>
      <w:r>
        <w:rPr>
          <w:sz w:val="16"/>
        </w:rPr>
        <w:t>a</w:t>
      </w:r>
      <w:r>
        <w:rPr>
          <w:spacing w:val="-5"/>
          <w:sz w:val="16"/>
        </w:rPr>
        <w:t xml:space="preserve"> </w:t>
      </w:r>
      <w:r>
        <w:rPr>
          <w:spacing w:val="-2"/>
          <w:sz w:val="16"/>
        </w:rPr>
        <w:t>24321).</w:t>
      </w:r>
    </w:p>
    <w:p w14:paraId="1B93D3BB" w14:textId="77777777" w:rsidR="009C1B8A" w:rsidRDefault="008E2174">
      <w:pPr>
        <w:tabs>
          <w:tab w:val="left" w:pos="809"/>
        </w:tabs>
        <w:spacing w:before="121"/>
        <w:ind w:left="102" w:right="254"/>
        <w:rPr>
          <w:sz w:val="16"/>
        </w:rPr>
      </w:pPr>
      <w:r>
        <w:rPr>
          <w:spacing w:val="-6"/>
          <w:sz w:val="16"/>
          <w:vertAlign w:val="superscript"/>
        </w:rPr>
        <w:t>81</w:t>
      </w:r>
      <w:r>
        <w:rPr>
          <w:sz w:val="16"/>
        </w:rPr>
        <w:tab/>
      </w:r>
      <w:r>
        <w:rPr>
          <w:i/>
          <w:sz w:val="16"/>
        </w:rPr>
        <w:t>Cfr</w:t>
      </w:r>
      <w:r>
        <w:rPr>
          <w:sz w:val="16"/>
        </w:rPr>
        <w:t xml:space="preserve">. Escrito de solicitudes, argumentos y pruebas, págs. 98 y 99 (expediente de fondo, folios 216 y </w:t>
      </w:r>
      <w:r>
        <w:rPr>
          <w:spacing w:val="-2"/>
          <w:sz w:val="16"/>
        </w:rPr>
        <w:t>217).</w:t>
      </w:r>
    </w:p>
    <w:p w14:paraId="112E69C7" w14:textId="77777777" w:rsidR="009C1B8A" w:rsidRDefault="008E2174">
      <w:pPr>
        <w:tabs>
          <w:tab w:val="left" w:pos="809"/>
        </w:tabs>
        <w:spacing w:before="120"/>
        <w:ind w:left="102" w:right="254"/>
        <w:rPr>
          <w:sz w:val="16"/>
        </w:rPr>
      </w:pPr>
      <w:r>
        <w:rPr>
          <w:spacing w:val="-6"/>
          <w:sz w:val="16"/>
          <w:vertAlign w:val="superscript"/>
        </w:rPr>
        <w:t>82</w:t>
      </w:r>
      <w:r>
        <w:rPr>
          <w:sz w:val="16"/>
        </w:rPr>
        <w:tab/>
      </w:r>
      <w:r>
        <w:rPr>
          <w:i/>
          <w:sz w:val="16"/>
        </w:rPr>
        <w:t>Cfr</w:t>
      </w:r>
      <w:r>
        <w:rPr>
          <w:sz w:val="16"/>
        </w:rPr>
        <w:t>. Subprefectura provincia de Yauli-La Oroya, Resolución N°60-2019-VOI/DGIN/SPROV, de 22 de julio de 2019 (expediente de prueba, folios .1418 a.1420).</w:t>
      </w:r>
    </w:p>
    <w:p w14:paraId="3C9CBDA7" w14:textId="77777777" w:rsidR="009C1B8A" w:rsidRDefault="008E2174">
      <w:pPr>
        <w:tabs>
          <w:tab w:val="left" w:pos="809"/>
        </w:tabs>
        <w:spacing w:before="119"/>
        <w:ind w:left="102" w:right="254"/>
        <w:rPr>
          <w:sz w:val="16"/>
        </w:rPr>
      </w:pPr>
      <w:r>
        <w:rPr>
          <w:spacing w:val="-6"/>
          <w:sz w:val="16"/>
          <w:vertAlign w:val="superscript"/>
        </w:rPr>
        <w:t>83</w:t>
      </w:r>
      <w:r>
        <w:rPr>
          <w:sz w:val="16"/>
        </w:rPr>
        <w:tab/>
      </w:r>
      <w:r>
        <w:rPr>
          <w:i/>
          <w:sz w:val="16"/>
        </w:rPr>
        <w:t>Cfr</w:t>
      </w:r>
      <w:r>
        <w:rPr>
          <w:sz w:val="16"/>
        </w:rPr>
        <w:t>. Subprefectura provincia de Yauli-La Oroya, Resolución N°60-2019-VOI/DGIN/SPROV, de 22 de julio de 2019 (expediente de prueba, folios .1418 a.1420).</w:t>
      </w:r>
    </w:p>
    <w:p w14:paraId="642478A5" w14:textId="77777777" w:rsidR="009C1B8A" w:rsidRDefault="008E2174">
      <w:pPr>
        <w:tabs>
          <w:tab w:val="left" w:pos="809"/>
        </w:tabs>
        <w:spacing w:before="120" w:line="242" w:lineRule="auto"/>
        <w:ind w:left="102" w:right="254"/>
        <w:rPr>
          <w:sz w:val="16"/>
        </w:rPr>
      </w:pPr>
      <w:r>
        <w:rPr>
          <w:spacing w:val="-6"/>
          <w:sz w:val="16"/>
          <w:vertAlign w:val="superscript"/>
        </w:rPr>
        <w:t>84</w:t>
      </w:r>
      <w:r>
        <w:rPr>
          <w:sz w:val="16"/>
        </w:rPr>
        <w:tab/>
      </w:r>
      <w:r>
        <w:rPr>
          <w:i/>
          <w:sz w:val="16"/>
        </w:rPr>
        <w:t>Cfr</w:t>
      </w:r>
      <w:r>
        <w:rPr>
          <w:sz w:val="16"/>
        </w:rPr>
        <w:t>. Subprefectura provincia de Yauli-La Oroya, Resolución N°60-2019-VOI/DGIN/SPROV, de 22 de julio de 2019 (expediente de prueba, folio .1420).</w:t>
      </w:r>
    </w:p>
    <w:p w14:paraId="66354EFF" w14:textId="77777777" w:rsidR="009C1B8A" w:rsidRDefault="008E2174">
      <w:pPr>
        <w:tabs>
          <w:tab w:val="left" w:pos="809"/>
        </w:tabs>
        <w:spacing w:before="119"/>
        <w:ind w:left="102" w:right="262"/>
        <w:rPr>
          <w:sz w:val="16"/>
        </w:rPr>
      </w:pPr>
      <w:r>
        <w:rPr>
          <w:spacing w:val="-6"/>
          <w:sz w:val="16"/>
          <w:vertAlign w:val="superscript"/>
        </w:rPr>
        <w:t>85</w:t>
      </w:r>
      <w:r>
        <w:rPr>
          <w:sz w:val="16"/>
        </w:rPr>
        <w:tab/>
      </w:r>
      <w:r>
        <w:rPr>
          <w:i/>
          <w:sz w:val="16"/>
        </w:rPr>
        <w:t>Cfr</w:t>
      </w:r>
      <w:r>
        <w:rPr>
          <w:sz w:val="16"/>
        </w:rPr>
        <w:t>.</w:t>
      </w:r>
      <w:r>
        <w:rPr>
          <w:spacing w:val="34"/>
          <w:sz w:val="16"/>
        </w:rPr>
        <w:t xml:space="preserve"> </w:t>
      </w:r>
      <w:r>
        <w:rPr>
          <w:sz w:val="16"/>
        </w:rPr>
        <w:t>Expediente</w:t>
      </w:r>
      <w:r>
        <w:rPr>
          <w:spacing w:val="32"/>
          <w:sz w:val="16"/>
        </w:rPr>
        <w:t xml:space="preserve"> </w:t>
      </w:r>
      <w:r>
        <w:rPr>
          <w:sz w:val="16"/>
        </w:rPr>
        <w:t>médico</w:t>
      </w:r>
      <w:r>
        <w:rPr>
          <w:spacing w:val="33"/>
          <w:sz w:val="16"/>
        </w:rPr>
        <w:t xml:space="preserve"> </w:t>
      </w:r>
      <w:r>
        <w:rPr>
          <w:sz w:val="16"/>
        </w:rPr>
        <w:t>de</w:t>
      </w:r>
      <w:r>
        <w:rPr>
          <w:spacing w:val="32"/>
          <w:sz w:val="16"/>
        </w:rPr>
        <w:t xml:space="preserve"> </w:t>
      </w:r>
      <w:r>
        <w:rPr>
          <w:sz w:val="16"/>
        </w:rPr>
        <w:t>María</w:t>
      </w:r>
      <w:r>
        <w:rPr>
          <w:spacing w:val="31"/>
          <w:sz w:val="16"/>
        </w:rPr>
        <w:t xml:space="preserve"> </w:t>
      </w:r>
      <w:r>
        <w:rPr>
          <w:sz w:val="16"/>
        </w:rPr>
        <w:t>8</w:t>
      </w:r>
      <w:r>
        <w:rPr>
          <w:spacing w:val="33"/>
          <w:sz w:val="16"/>
        </w:rPr>
        <w:t xml:space="preserve"> </w:t>
      </w:r>
      <w:r>
        <w:rPr>
          <w:sz w:val="16"/>
        </w:rPr>
        <w:t>(expediente</w:t>
      </w:r>
      <w:r>
        <w:rPr>
          <w:spacing w:val="30"/>
          <w:sz w:val="16"/>
        </w:rPr>
        <w:t xml:space="preserve"> </w:t>
      </w:r>
      <w:r>
        <w:rPr>
          <w:sz w:val="16"/>
        </w:rPr>
        <w:t>de</w:t>
      </w:r>
      <w:r>
        <w:rPr>
          <w:spacing w:val="32"/>
          <w:sz w:val="16"/>
        </w:rPr>
        <w:t xml:space="preserve"> </w:t>
      </w:r>
      <w:r>
        <w:rPr>
          <w:sz w:val="16"/>
        </w:rPr>
        <w:t>prueba,</w:t>
      </w:r>
      <w:r>
        <w:rPr>
          <w:spacing w:val="34"/>
          <w:sz w:val="16"/>
        </w:rPr>
        <w:t xml:space="preserve"> </w:t>
      </w:r>
      <w:r>
        <w:rPr>
          <w:sz w:val="16"/>
        </w:rPr>
        <w:t>folios</w:t>
      </w:r>
      <w:r>
        <w:rPr>
          <w:spacing w:val="30"/>
          <w:sz w:val="16"/>
        </w:rPr>
        <w:t xml:space="preserve"> </w:t>
      </w:r>
      <w:r>
        <w:rPr>
          <w:sz w:val="16"/>
        </w:rPr>
        <w:t>24687</w:t>
      </w:r>
      <w:r>
        <w:rPr>
          <w:spacing w:val="33"/>
          <w:sz w:val="16"/>
        </w:rPr>
        <w:t xml:space="preserve"> </w:t>
      </w:r>
      <w:r>
        <w:rPr>
          <w:sz w:val="16"/>
        </w:rPr>
        <w:t>a</w:t>
      </w:r>
      <w:r>
        <w:rPr>
          <w:spacing w:val="31"/>
          <w:sz w:val="16"/>
        </w:rPr>
        <w:t xml:space="preserve"> </w:t>
      </w:r>
      <w:r>
        <w:rPr>
          <w:sz w:val="16"/>
        </w:rPr>
        <w:t>24690),</w:t>
      </w:r>
      <w:r>
        <w:rPr>
          <w:spacing w:val="31"/>
          <w:sz w:val="16"/>
        </w:rPr>
        <w:t xml:space="preserve"> </w:t>
      </w:r>
      <w:r>
        <w:rPr>
          <w:sz w:val="16"/>
        </w:rPr>
        <w:t>y</w:t>
      </w:r>
      <w:r>
        <w:rPr>
          <w:spacing w:val="33"/>
          <w:sz w:val="16"/>
        </w:rPr>
        <w:t xml:space="preserve"> </w:t>
      </w:r>
      <w:r>
        <w:rPr>
          <w:sz w:val="16"/>
        </w:rPr>
        <w:t>Escrito</w:t>
      </w:r>
      <w:r>
        <w:rPr>
          <w:spacing w:val="33"/>
          <w:sz w:val="16"/>
        </w:rPr>
        <w:t xml:space="preserve"> </w:t>
      </w:r>
      <w:r>
        <w:rPr>
          <w:sz w:val="16"/>
        </w:rPr>
        <w:t>de solicitudes, argumentos y pruebas, págs. 98 y 99 (expediente de fondo, folios 216 y 217).</w:t>
      </w:r>
    </w:p>
    <w:p w14:paraId="26246C8C" w14:textId="77777777" w:rsidR="009C1B8A" w:rsidRDefault="009C1B8A">
      <w:pPr>
        <w:rPr>
          <w:sz w:val="16"/>
        </w:rPr>
        <w:sectPr w:rsidR="009C1B8A">
          <w:footerReference w:type="default" r:id="rId27"/>
          <w:pgSz w:w="12240" w:h="15840"/>
          <w:pgMar w:top="1340" w:right="1440" w:bottom="280" w:left="1600" w:header="0" w:footer="0" w:gutter="0"/>
          <w:cols w:space="720"/>
        </w:sectPr>
      </w:pPr>
    </w:p>
    <w:p w14:paraId="5E64FD84" w14:textId="77777777" w:rsidR="009C1B8A" w:rsidRDefault="008E2174">
      <w:pPr>
        <w:pStyle w:val="BodyText"/>
        <w:spacing w:before="76"/>
        <w:ind w:left="102" w:right="255"/>
        <w:jc w:val="both"/>
      </w:pPr>
      <w:r>
        <w:t>“dolores de estómago”</w:t>
      </w:r>
      <w:r>
        <w:rPr>
          <w:position w:val="7"/>
          <w:sz w:val="13"/>
        </w:rPr>
        <w:t>86</w:t>
      </w:r>
      <w:r>
        <w:t>. Asimismo fue sometida a una hospitalización de dos días por “bronconeumonía”</w:t>
      </w:r>
      <w:r>
        <w:rPr>
          <w:position w:val="7"/>
          <w:sz w:val="13"/>
        </w:rPr>
        <w:t>87</w:t>
      </w:r>
      <w:r>
        <w:t>.</w:t>
      </w:r>
      <w:r>
        <w:rPr>
          <w:spacing w:val="-3"/>
        </w:rPr>
        <w:t xml:space="preserve"> </w:t>
      </w:r>
      <w:r>
        <w:t>Unas</w:t>
      </w:r>
      <w:r>
        <w:rPr>
          <w:spacing w:val="-3"/>
        </w:rPr>
        <w:t xml:space="preserve"> </w:t>
      </w:r>
      <w:r>
        <w:t>pruebas</w:t>
      </w:r>
      <w:r>
        <w:rPr>
          <w:spacing w:val="-3"/>
        </w:rPr>
        <w:t xml:space="preserve"> </w:t>
      </w:r>
      <w:r>
        <w:t>de</w:t>
      </w:r>
      <w:r>
        <w:rPr>
          <w:spacing w:val="-4"/>
        </w:rPr>
        <w:t xml:space="preserve"> </w:t>
      </w:r>
      <w:r>
        <w:t>sangre</w:t>
      </w:r>
      <w:r>
        <w:rPr>
          <w:spacing w:val="-4"/>
        </w:rPr>
        <w:t xml:space="preserve"> </w:t>
      </w:r>
      <w:r>
        <w:t>y</w:t>
      </w:r>
      <w:r>
        <w:rPr>
          <w:spacing w:val="-1"/>
        </w:rPr>
        <w:t xml:space="preserve"> </w:t>
      </w:r>
      <w:r>
        <w:t>orina realizadas</w:t>
      </w:r>
      <w:r>
        <w:rPr>
          <w:spacing w:val="-1"/>
        </w:rPr>
        <w:t xml:space="preserve"> </w:t>
      </w:r>
      <w:r>
        <w:t>en</w:t>
      </w:r>
      <w:r>
        <w:rPr>
          <w:spacing w:val="-1"/>
        </w:rPr>
        <w:t xml:space="preserve"> </w:t>
      </w:r>
      <w:r>
        <w:t>2009</w:t>
      </w:r>
      <w:r>
        <w:rPr>
          <w:spacing w:val="-2"/>
        </w:rPr>
        <w:t xml:space="preserve"> </w:t>
      </w:r>
      <w:r>
        <w:t>reflejaron</w:t>
      </w:r>
      <w:r>
        <w:rPr>
          <w:spacing w:val="-2"/>
        </w:rPr>
        <w:t xml:space="preserve"> </w:t>
      </w:r>
      <w:r>
        <w:t>que tenía</w:t>
      </w:r>
      <w:r>
        <w:rPr>
          <w:spacing w:val="-3"/>
        </w:rPr>
        <w:t xml:space="preserve"> </w:t>
      </w:r>
      <w:r>
        <w:t>los</w:t>
      </w:r>
      <w:r>
        <w:rPr>
          <w:spacing w:val="-3"/>
        </w:rPr>
        <w:t xml:space="preserve"> </w:t>
      </w:r>
      <w:r>
        <w:t>siguientes</w:t>
      </w:r>
      <w:r>
        <w:rPr>
          <w:spacing w:val="-3"/>
        </w:rPr>
        <w:t xml:space="preserve"> </w:t>
      </w:r>
      <w:r>
        <w:t>niveles</w:t>
      </w:r>
      <w:r>
        <w:rPr>
          <w:spacing w:val="-3"/>
        </w:rPr>
        <w:t xml:space="preserve"> </w:t>
      </w:r>
      <w:r>
        <w:t>de</w:t>
      </w:r>
      <w:r>
        <w:rPr>
          <w:spacing w:val="-4"/>
        </w:rPr>
        <w:t xml:space="preserve"> </w:t>
      </w:r>
      <w:r>
        <w:t>metales</w:t>
      </w:r>
      <w:r>
        <w:rPr>
          <w:spacing w:val="-3"/>
        </w:rPr>
        <w:t xml:space="preserve"> </w:t>
      </w:r>
      <w:r>
        <w:t>pesados:</w:t>
      </w:r>
      <w:r>
        <w:rPr>
          <w:spacing w:val="-1"/>
        </w:rPr>
        <w:t xml:space="preserve"> </w:t>
      </w:r>
      <w:r>
        <w:t>24,34 µg/dL</w:t>
      </w:r>
      <w:r>
        <w:rPr>
          <w:spacing w:val="-3"/>
        </w:rPr>
        <w:t xml:space="preserve"> </w:t>
      </w:r>
      <w:r>
        <w:t>de</w:t>
      </w:r>
      <w:r>
        <w:rPr>
          <w:spacing w:val="-4"/>
        </w:rPr>
        <w:t xml:space="preserve"> </w:t>
      </w:r>
      <w:r>
        <w:t>plomo</w:t>
      </w:r>
      <w:r>
        <w:rPr>
          <w:spacing w:val="-3"/>
        </w:rPr>
        <w:t xml:space="preserve"> </w:t>
      </w:r>
      <w:r>
        <w:t>en</w:t>
      </w:r>
      <w:r>
        <w:rPr>
          <w:spacing w:val="-2"/>
        </w:rPr>
        <w:t xml:space="preserve"> </w:t>
      </w:r>
      <w:r>
        <w:t>sangre,</w:t>
      </w:r>
      <w:r>
        <w:rPr>
          <w:spacing w:val="-3"/>
        </w:rPr>
        <w:t xml:space="preserve"> </w:t>
      </w:r>
      <w:r>
        <w:t>4,37 µg/L de cadmio en orina, y 67,88 µg/L de arsénico en orina</w:t>
      </w:r>
      <w:r>
        <w:rPr>
          <w:position w:val="7"/>
          <w:sz w:val="13"/>
        </w:rPr>
        <w:t>88</w:t>
      </w:r>
      <w:r>
        <w:t>. Un dosaje de metales pesados</w:t>
      </w:r>
      <w:r>
        <w:rPr>
          <w:spacing w:val="17"/>
        </w:rPr>
        <w:t xml:space="preserve"> </w:t>
      </w:r>
      <w:r>
        <w:t>realizado</w:t>
      </w:r>
      <w:r>
        <w:rPr>
          <w:spacing w:val="18"/>
        </w:rPr>
        <w:t xml:space="preserve"> </w:t>
      </w:r>
      <w:r>
        <w:t>en</w:t>
      </w:r>
      <w:r>
        <w:rPr>
          <w:spacing w:val="16"/>
        </w:rPr>
        <w:t xml:space="preserve"> </w:t>
      </w:r>
      <w:r>
        <w:t>2011</w:t>
      </w:r>
      <w:r>
        <w:rPr>
          <w:spacing w:val="16"/>
        </w:rPr>
        <w:t xml:space="preserve"> </w:t>
      </w:r>
      <w:r>
        <w:t>reflejó</w:t>
      </w:r>
      <w:r>
        <w:rPr>
          <w:spacing w:val="14"/>
        </w:rPr>
        <w:t xml:space="preserve"> </w:t>
      </w:r>
      <w:r>
        <w:t>que</w:t>
      </w:r>
      <w:r>
        <w:rPr>
          <w:spacing w:val="17"/>
        </w:rPr>
        <w:t xml:space="preserve"> </w:t>
      </w:r>
      <w:r>
        <w:t>tenía</w:t>
      </w:r>
      <w:r>
        <w:rPr>
          <w:spacing w:val="16"/>
        </w:rPr>
        <w:t xml:space="preserve"> </w:t>
      </w:r>
      <w:r>
        <w:t>niveles</w:t>
      </w:r>
      <w:r>
        <w:rPr>
          <w:spacing w:val="15"/>
        </w:rPr>
        <w:t xml:space="preserve"> </w:t>
      </w:r>
      <w:r>
        <w:t>de</w:t>
      </w:r>
      <w:r>
        <w:rPr>
          <w:spacing w:val="14"/>
        </w:rPr>
        <w:t xml:space="preserve"> </w:t>
      </w:r>
      <w:r>
        <w:t>plomo</w:t>
      </w:r>
      <w:r>
        <w:rPr>
          <w:spacing w:val="23"/>
        </w:rPr>
        <w:t xml:space="preserve"> </w:t>
      </w:r>
      <w:r>
        <w:t>en</w:t>
      </w:r>
      <w:r>
        <w:rPr>
          <w:spacing w:val="19"/>
        </w:rPr>
        <w:t xml:space="preserve"> </w:t>
      </w:r>
      <w:r>
        <w:t>sangre</w:t>
      </w:r>
      <w:r>
        <w:rPr>
          <w:spacing w:val="18"/>
        </w:rPr>
        <w:t xml:space="preserve"> </w:t>
      </w:r>
      <w:r>
        <w:t>de</w:t>
      </w:r>
      <w:r>
        <w:rPr>
          <w:spacing w:val="15"/>
        </w:rPr>
        <w:t xml:space="preserve"> </w:t>
      </w:r>
      <w:r>
        <w:t>15,31</w:t>
      </w:r>
      <w:r>
        <w:rPr>
          <w:spacing w:val="19"/>
        </w:rPr>
        <w:t xml:space="preserve"> </w:t>
      </w:r>
      <w:r>
        <w:rPr>
          <w:spacing w:val="-5"/>
        </w:rPr>
        <w:t>µg</w:t>
      </w:r>
    </w:p>
    <w:p w14:paraId="635E95CE" w14:textId="77777777" w:rsidR="009C1B8A" w:rsidRDefault="008E2174">
      <w:pPr>
        <w:pStyle w:val="BodyText"/>
        <w:spacing w:before="2"/>
        <w:ind w:left="102" w:right="257"/>
        <w:jc w:val="both"/>
      </w:pPr>
      <w:r>
        <w:t>/dL,</w:t>
      </w:r>
      <w:r>
        <w:rPr>
          <w:spacing w:val="-18"/>
        </w:rPr>
        <w:t xml:space="preserve"> </w:t>
      </w:r>
      <w:r>
        <w:t>cuando</w:t>
      </w:r>
      <w:r>
        <w:rPr>
          <w:spacing w:val="-18"/>
        </w:rPr>
        <w:t xml:space="preserve"> </w:t>
      </w:r>
      <w:r>
        <w:t>el</w:t>
      </w:r>
      <w:r>
        <w:rPr>
          <w:spacing w:val="-17"/>
        </w:rPr>
        <w:t xml:space="preserve"> </w:t>
      </w:r>
      <w:r>
        <w:t>Límite</w:t>
      </w:r>
      <w:r>
        <w:rPr>
          <w:spacing w:val="-18"/>
        </w:rPr>
        <w:t xml:space="preserve"> </w:t>
      </w:r>
      <w:r>
        <w:t>de</w:t>
      </w:r>
      <w:r>
        <w:rPr>
          <w:spacing w:val="-17"/>
        </w:rPr>
        <w:t xml:space="preserve"> </w:t>
      </w:r>
      <w:r>
        <w:t>Cuantificación</w:t>
      </w:r>
      <w:r>
        <w:rPr>
          <w:spacing w:val="-18"/>
        </w:rPr>
        <w:t xml:space="preserve"> </w:t>
      </w:r>
      <w:r>
        <w:t>del</w:t>
      </w:r>
      <w:r>
        <w:rPr>
          <w:spacing w:val="-18"/>
        </w:rPr>
        <w:t xml:space="preserve"> </w:t>
      </w:r>
      <w:r>
        <w:t>Método</w:t>
      </w:r>
      <w:r>
        <w:rPr>
          <w:spacing w:val="-17"/>
        </w:rPr>
        <w:t xml:space="preserve"> </w:t>
      </w:r>
      <w:r>
        <w:t>(LCM)</w:t>
      </w:r>
      <w:r>
        <w:rPr>
          <w:spacing w:val="-18"/>
        </w:rPr>
        <w:t xml:space="preserve"> </w:t>
      </w:r>
      <w:r>
        <w:t>se</w:t>
      </w:r>
      <w:r>
        <w:rPr>
          <w:spacing w:val="-17"/>
        </w:rPr>
        <w:t xml:space="preserve"> </w:t>
      </w:r>
      <w:r>
        <w:t>encontraba</w:t>
      </w:r>
      <w:r>
        <w:rPr>
          <w:spacing w:val="-18"/>
        </w:rPr>
        <w:t xml:space="preserve"> </w:t>
      </w:r>
      <w:r>
        <w:t>en</w:t>
      </w:r>
      <w:r>
        <w:rPr>
          <w:spacing w:val="-17"/>
        </w:rPr>
        <w:t xml:space="preserve"> </w:t>
      </w:r>
      <w:r>
        <w:t>5,00</w:t>
      </w:r>
      <w:r>
        <w:rPr>
          <w:spacing w:val="-14"/>
        </w:rPr>
        <w:t xml:space="preserve"> </w:t>
      </w:r>
      <w:r>
        <w:t>µg</w:t>
      </w:r>
      <w:r>
        <w:rPr>
          <w:spacing w:val="-18"/>
        </w:rPr>
        <w:t xml:space="preserve"> </w:t>
      </w:r>
      <w:r>
        <w:t>/dL</w:t>
      </w:r>
      <w:r>
        <w:rPr>
          <w:position w:val="7"/>
          <w:sz w:val="13"/>
        </w:rPr>
        <w:t>89</w:t>
      </w:r>
      <w:r>
        <w:t xml:space="preserve">. Los representantes informaron que en el 2021 padecía de “cólicos abdominales </w:t>
      </w:r>
      <w:r>
        <w:rPr>
          <w:spacing w:val="-2"/>
        </w:rPr>
        <w:t>crónicos”</w:t>
      </w:r>
      <w:r>
        <w:rPr>
          <w:spacing w:val="-2"/>
          <w:position w:val="7"/>
          <w:sz w:val="13"/>
        </w:rPr>
        <w:t>90</w:t>
      </w:r>
      <w:r>
        <w:rPr>
          <w:spacing w:val="-2"/>
        </w:rPr>
        <w:t>.</w:t>
      </w:r>
    </w:p>
    <w:p w14:paraId="3EA5EC68" w14:textId="77777777" w:rsidR="009C1B8A" w:rsidRDefault="009C1B8A">
      <w:pPr>
        <w:pStyle w:val="BodyText"/>
      </w:pPr>
    </w:p>
    <w:p w14:paraId="7E6B332F" w14:textId="77777777" w:rsidR="009C1B8A" w:rsidRDefault="008E2174">
      <w:pPr>
        <w:pStyle w:val="ListParagraph"/>
        <w:numPr>
          <w:ilvl w:val="0"/>
          <w:numId w:val="9"/>
        </w:numPr>
        <w:tabs>
          <w:tab w:val="left" w:pos="810"/>
        </w:tabs>
        <w:ind w:right="254" w:firstLine="0"/>
        <w:jc w:val="both"/>
        <w:rPr>
          <w:sz w:val="20"/>
        </w:rPr>
      </w:pPr>
      <w:r>
        <w:rPr>
          <w:b/>
          <w:sz w:val="20"/>
        </w:rPr>
        <w:t>María</w:t>
      </w:r>
      <w:r>
        <w:rPr>
          <w:b/>
          <w:spacing w:val="-8"/>
          <w:sz w:val="20"/>
        </w:rPr>
        <w:t xml:space="preserve"> </w:t>
      </w:r>
      <w:r>
        <w:rPr>
          <w:b/>
          <w:sz w:val="20"/>
        </w:rPr>
        <w:t>9</w:t>
      </w:r>
      <w:r>
        <w:rPr>
          <w:b/>
          <w:spacing w:val="-7"/>
          <w:sz w:val="20"/>
        </w:rPr>
        <w:t xml:space="preserve"> </w:t>
      </w:r>
      <w:r>
        <w:rPr>
          <w:sz w:val="20"/>
        </w:rPr>
        <w:t>nació</w:t>
      </w:r>
      <w:r>
        <w:rPr>
          <w:spacing w:val="-8"/>
          <w:sz w:val="20"/>
        </w:rPr>
        <w:t xml:space="preserve"> </w:t>
      </w:r>
      <w:r>
        <w:rPr>
          <w:sz w:val="20"/>
        </w:rPr>
        <w:t>el</w:t>
      </w:r>
      <w:r>
        <w:rPr>
          <w:spacing w:val="-9"/>
          <w:sz w:val="20"/>
        </w:rPr>
        <w:t xml:space="preserve"> </w:t>
      </w:r>
      <w:r>
        <w:rPr>
          <w:sz w:val="20"/>
        </w:rPr>
        <w:t>22</w:t>
      </w:r>
      <w:r>
        <w:rPr>
          <w:spacing w:val="-8"/>
          <w:sz w:val="20"/>
        </w:rPr>
        <w:t xml:space="preserve"> </w:t>
      </w:r>
      <w:r>
        <w:rPr>
          <w:sz w:val="20"/>
        </w:rPr>
        <w:t>de</w:t>
      </w:r>
      <w:r>
        <w:rPr>
          <w:spacing w:val="-8"/>
          <w:sz w:val="20"/>
        </w:rPr>
        <w:t xml:space="preserve"> </w:t>
      </w:r>
      <w:r>
        <w:rPr>
          <w:sz w:val="20"/>
        </w:rPr>
        <w:t>agosto</w:t>
      </w:r>
      <w:r>
        <w:rPr>
          <w:spacing w:val="-10"/>
          <w:sz w:val="20"/>
        </w:rPr>
        <w:t xml:space="preserve"> </w:t>
      </w:r>
      <w:r>
        <w:rPr>
          <w:sz w:val="20"/>
        </w:rPr>
        <w:t>de</w:t>
      </w:r>
      <w:r>
        <w:rPr>
          <w:spacing w:val="-10"/>
          <w:sz w:val="20"/>
        </w:rPr>
        <w:t xml:space="preserve"> </w:t>
      </w:r>
      <w:r>
        <w:rPr>
          <w:sz w:val="20"/>
        </w:rPr>
        <w:t>1989</w:t>
      </w:r>
      <w:r>
        <w:rPr>
          <w:spacing w:val="-8"/>
          <w:sz w:val="20"/>
        </w:rPr>
        <w:t xml:space="preserve"> </w:t>
      </w:r>
      <w:r>
        <w:rPr>
          <w:sz w:val="20"/>
        </w:rPr>
        <w:t>en</w:t>
      </w:r>
      <w:r>
        <w:rPr>
          <w:spacing w:val="-8"/>
          <w:sz w:val="20"/>
        </w:rPr>
        <w:t xml:space="preserve"> </w:t>
      </w:r>
      <w:r>
        <w:rPr>
          <w:sz w:val="20"/>
        </w:rPr>
        <w:t>La</w:t>
      </w:r>
      <w:r>
        <w:rPr>
          <w:spacing w:val="-7"/>
          <w:sz w:val="20"/>
        </w:rPr>
        <w:t xml:space="preserve"> </w:t>
      </w:r>
      <w:r>
        <w:rPr>
          <w:sz w:val="20"/>
        </w:rPr>
        <w:t>Oroya</w:t>
      </w:r>
      <w:r>
        <w:rPr>
          <w:spacing w:val="-8"/>
          <w:sz w:val="20"/>
        </w:rPr>
        <w:t xml:space="preserve"> </w:t>
      </w:r>
      <w:r>
        <w:rPr>
          <w:sz w:val="20"/>
        </w:rPr>
        <w:t>y</w:t>
      </w:r>
      <w:r>
        <w:rPr>
          <w:spacing w:val="-9"/>
          <w:sz w:val="20"/>
        </w:rPr>
        <w:t xml:space="preserve"> </w:t>
      </w:r>
      <w:r>
        <w:rPr>
          <w:sz w:val="20"/>
        </w:rPr>
        <w:t>se</w:t>
      </w:r>
      <w:r>
        <w:rPr>
          <w:spacing w:val="-10"/>
          <w:sz w:val="20"/>
        </w:rPr>
        <w:t xml:space="preserve"> </w:t>
      </w:r>
      <w:r>
        <w:rPr>
          <w:sz w:val="20"/>
        </w:rPr>
        <w:t>mudó</w:t>
      </w:r>
      <w:r>
        <w:rPr>
          <w:spacing w:val="-10"/>
          <w:sz w:val="20"/>
        </w:rPr>
        <w:t xml:space="preserve"> </w:t>
      </w:r>
      <w:r>
        <w:rPr>
          <w:sz w:val="20"/>
        </w:rPr>
        <w:t>a</w:t>
      </w:r>
      <w:r>
        <w:rPr>
          <w:spacing w:val="-8"/>
          <w:sz w:val="20"/>
        </w:rPr>
        <w:t xml:space="preserve"> </w:t>
      </w:r>
      <w:r>
        <w:rPr>
          <w:sz w:val="20"/>
        </w:rPr>
        <w:t>Lima</w:t>
      </w:r>
      <w:r>
        <w:rPr>
          <w:spacing w:val="-6"/>
          <w:sz w:val="20"/>
        </w:rPr>
        <w:t xml:space="preserve"> </w:t>
      </w:r>
      <w:r>
        <w:rPr>
          <w:sz w:val="20"/>
        </w:rPr>
        <w:t>en</w:t>
      </w:r>
      <w:r>
        <w:rPr>
          <w:spacing w:val="-8"/>
          <w:sz w:val="20"/>
        </w:rPr>
        <w:t xml:space="preserve"> </w:t>
      </w:r>
      <w:r>
        <w:rPr>
          <w:sz w:val="20"/>
        </w:rPr>
        <w:t>2006</w:t>
      </w:r>
      <w:r>
        <w:rPr>
          <w:position w:val="7"/>
          <w:sz w:val="13"/>
        </w:rPr>
        <w:t>91</w:t>
      </w:r>
      <w:r>
        <w:rPr>
          <w:sz w:val="20"/>
        </w:rPr>
        <w:t>. Ha padecido de “dolores de cabeza, problemas en la piel (ronchas y erupciones), problemas</w:t>
      </w:r>
      <w:r>
        <w:rPr>
          <w:spacing w:val="-12"/>
          <w:sz w:val="20"/>
        </w:rPr>
        <w:t xml:space="preserve"> </w:t>
      </w:r>
      <w:r>
        <w:rPr>
          <w:sz w:val="20"/>
        </w:rPr>
        <w:t>respiratorios,</w:t>
      </w:r>
      <w:r>
        <w:rPr>
          <w:spacing w:val="-13"/>
          <w:sz w:val="20"/>
        </w:rPr>
        <w:t xml:space="preserve"> </w:t>
      </w:r>
      <w:r>
        <w:rPr>
          <w:sz w:val="20"/>
        </w:rPr>
        <w:t>dolor</w:t>
      </w:r>
      <w:r>
        <w:rPr>
          <w:spacing w:val="-15"/>
          <w:sz w:val="20"/>
        </w:rPr>
        <w:t xml:space="preserve"> </w:t>
      </w:r>
      <w:r>
        <w:rPr>
          <w:sz w:val="20"/>
        </w:rPr>
        <w:t>de</w:t>
      </w:r>
      <w:r>
        <w:rPr>
          <w:spacing w:val="-13"/>
          <w:sz w:val="20"/>
        </w:rPr>
        <w:t xml:space="preserve"> </w:t>
      </w:r>
      <w:r>
        <w:rPr>
          <w:sz w:val="20"/>
        </w:rPr>
        <w:t>estómago,</w:t>
      </w:r>
      <w:r>
        <w:rPr>
          <w:spacing w:val="-14"/>
          <w:sz w:val="20"/>
        </w:rPr>
        <w:t xml:space="preserve"> </w:t>
      </w:r>
      <w:r>
        <w:rPr>
          <w:sz w:val="20"/>
        </w:rPr>
        <w:t>problemas</w:t>
      </w:r>
      <w:r>
        <w:rPr>
          <w:spacing w:val="-14"/>
          <w:sz w:val="20"/>
        </w:rPr>
        <w:t xml:space="preserve"> </w:t>
      </w:r>
      <w:r>
        <w:rPr>
          <w:sz w:val="20"/>
        </w:rPr>
        <w:t>de</w:t>
      </w:r>
      <w:r>
        <w:rPr>
          <w:spacing w:val="-15"/>
          <w:sz w:val="20"/>
        </w:rPr>
        <w:t xml:space="preserve"> </w:t>
      </w:r>
      <w:r>
        <w:rPr>
          <w:sz w:val="20"/>
        </w:rPr>
        <w:t>visión,</w:t>
      </w:r>
      <w:r>
        <w:rPr>
          <w:spacing w:val="-14"/>
          <w:sz w:val="20"/>
        </w:rPr>
        <w:t xml:space="preserve"> </w:t>
      </w:r>
      <w:r>
        <w:rPr>
          <w:sz w:val="20"/>
        </w:rPr>
        <w:t>sueño,</w:t>
      </w:r>
      <w:r>
        <w:rPr>
          <w:spacing w:val="-14"/>
          <w:sz w:val="20"/>
        </w:rPr>
        <w:t xml:space="preserve"> </w:t>
      </w:r>
      <w:r>
        <w:rPr>
          <w:sz w:val="20"/>
        </w:rPr>
        <w:t>y</w:t>
      </w:r>
      <w:r>
        <w:rPr>
          <w:spacing w:val="-14"/>
          <w:sz w:val="20"/>
        </w:rPr>
        <w:t xml:space="preserve"> </w:t>
      </w:r>
      <w:r>
        <w:rPr>
          <w:sz w:val="20"/>
        </w:rPr>
        <w:t>cansancio”</w:t>
      </w:r>
      <w:r>
        <w:rPr>
          <w:position w:val="7"/>
          <w:sz w:val="13"/>
        </w:rPr>
        <w:t>92</w:t>
      </w:r>
      <w:r>
        <w:rPr>
          <w:sz w:val="20"/>
        </w:rPr>
        <w:t>. María 9 y sus familiares habrían sufrido de hostigamientos como resultado de las denuncias efectuadas en relación con la contaminación ambiental derivada de las actividades</w:t>
      </w:r>
      <w:r>
        <w:rPr>
          <w:spacing w:val="-1"/>
          <w:sz w:val="20"/>
        </w:rPr>
        <w:t xml:space="preserve"> </w:t>
      </w:r>
      <w:r>
        <w:rPr>
          <w:sz w:val="20"/>
        </w:rPr>
        <w:t>del Complejo</w:t>
      </w:r>
      <w:r>
        <w:rPr>
          <w:spacing w:val="-2"/>
          <w:sz w:val="20"/>
        </w:rPr>
        <w:t xml:space="preserve"> </w:t>
      </w:r>
      <w:r>
        <w:rPr>
          <w:sz w:val="20"/>
        </w:rPr>
        <w:t>Metalúrgico</w:t>
      </w:r>
      <w:r>
        <w:rPr>
          <w:position w:val="7"/>
          <w:sz w:val="13"/>
        </w:rPr>
        <w:t>93</w:t>
      </w:r>
      <w:r>
        <w:rPr>
          <w:sz w:val="20"/>
        </w:rPr>
        <w:t>.</w:t>
      </w:r>
      <w:r>
        <w:rPr>
          <w:spacing w:val="-1"/>
          <w:sz w:val="20"/>
        </w:rPr>
        <w:t xml:space="preserve"> </w:t>
      </w:r>
      <w:r>
        <w:rPr>
          <w:sz w:val="20"/>
        </w:rPr>
        <w:t>Una prueba realizada en marzo</w:t>
      </w:r>
      <w:r>
        <w:rPr>
          <w:spacing w:val="-2"/>
          <w:sz w:val="20"/>
        </w:rPr>
        <w:t xml:space="preserve"> </w:t>
      </w:r>
      <w:r>
        <w:rPr>
          <w:sz w:val="20"/>
        </w:rPr>
        <w:t>de</w:t>
      </w:r>
      <w:r>
        <w:rPr>
          <w:spacing w:val="-2"/>
          <w:sz w:val="20"/>
        </w:rPr>
        <w:t xml:space="preserve"> </w:t>
      </w:r>
      <w:r>
        <w:rPr>
          <w:sz w:val="20"/>
        </w:rPr>
        <w:t>2005 reflejó que tenía niveles de 23,2 µg/dL de plomo en sangre</w:t>
      </w:r>
      <w:r>
        <w:rPr>
          <w:position w:val="7"/>
          <w:sz w:val="13"/>
        </w:rPr>
        <w:t>94</w:t>
      </w:r>
      <w:r>
        <w:rPr>
          <w:sz w:val="20"/>
        </w:rPr>
        <w:t>. Los representantes i</w:t>
      </w:r>
      <w:r>
        <w:rPr>
          <w:sz w:val="20"/>
        </w:rPr>
        <w:t>nformaron que en el 2021 padecía de una “enfermedad autoinmune y asma”</w:t>
      </w:r>
      <w:r>
        <w:rPr>
          <w:position w:val="7"/>
          <w:sz w:val="13"/>
        </w:rPr>
        <w:t>95</w:t>
      </w:r>
      <w:r>
        <w:rPr>
          <w:sz w:val="20"/>
        </w:rPr>
        <w:t>.</w:t>
      </w:r>
    </w:p>
    <w:p w14:paraId="7197975E" w14:textId="77777777" w:rsidR="009C1B8A" w:rsidRDefault="009C1B8A">
      <w:pPr>
        <w:pStyle w:val="BodyText"/>
        <w:spacing w:before="11"/>
        <w:rPr>
          <w:sz w:val="19"/>
        </w:rPr>
      </w:pPr>
    </w:p>
    <w:p w14:paraId="5F96F6BE" w14:textId="77777777" w:rsidR="009C1B8A" w:rsidRDefault="008E2174">
      <w:pPr>
        <w:pStyle w:val="ListParagraph"/>
        <w:numPr>
          <w:ilvl w:val="0"/>
          <w:numId w:val="9"/>
        </w:numPr>
        <w:tabs>
          <w:tab w:val="left" w:pos="810"/>
        </w:tabs>
        <w:ind w:right="257" w:firstLine="0"/>
        <w:jc w:val="both"/>
        <w:rPr>
          <w:sz w:val="20"/>
        </w:rPr>
      </w:pPr>
      <w:r>
        <w:rPr>
          <w:b/>
          <w:sz w:val="20"/>
        </w:rPr>
        <w:t xml:space="preserve">Juan 8 </w:t>
      </w:r>
      <w:r>
        <w:rPr>
          <w:sz w:val="20"/>
        </w:rPr>
        <w:t>nació el 22 de septiembre de 1992 en La Oroya</w:t>
      </w:r>
      <w:r>
        <w:rPr>
          <w:position w:val="7"/>
          <w:sz w:val="13"/>
        </w:rPr>
        <w:t>96</w:t>
      </w:r>
      <w:r>
        <w:rPr>
          <w:sz w:val="20"/>
        </w:rPr>
        <w:t>. Ha padecido de hemorragias nasales, enrojecimiento de los ojos, “bronconeumonía [y] hemorragias nasales repetidas, dolor de oído, diarreas, y dolores constantes de estómago”</w:t>
      </w:r>
      <w:r>
        <w:rPr>
          <w:position w:val="7"/>
          <w:sz w:val="13"/>
        </w:rPr>
        <w:t>97</w:t>
      </w:r>
      <w:r>
        <w:rPr>
          <w:sz w:val="20"/>
        </w:rPr>
        <w:t>. Los representantes informaron que en el 2021 padecía de “hígado graso (hepatomegalia), microlitiasis renal bilateral y quiste simple en su riñón derecho”</w:t>
      </w:r>
      <w:r>
        <w:rPr>
          <w:position w:val="7"/>
          <w:sz w:val="13"/>
        </w:rPr>
        <w:t>98</w:t>
      </w:r>
      <w:r>
        <w:rPr>
          <w:sz w:val="20"/>
        </w:rPr>
        <w:t>.</w:t>
      </w:r>
    </w:p>
    <w:p w14:paraId="3D84D222" w14:textId="77777777" w:rsidR="009C1B8A" w:rsidRDefault="009C1B8A">
      <w:pPr>
        <w:pStyle w:val="BodyText"/>
        <w:spacing w:before="1"/>
      </w:pPr>
    </w:p>
    <w:p w14:paraId="2B7E268A" w14:textId="77777777" w:rsidR="009C1B8A" w:rsidRDefault="008E2174">
      <w:pPr>
        <w:pStyle w:val="Heading2"/>
        <w:numPr>
          <w:ilvl w:val="1"/>
          <w:numId w:val="10"/>
        </w:numPr>
        <w:tabs>
          <w:tab w:val="left" w:pos="822"/>
        </w:tabs>
        <w:ind w:hanging="361"/>
      </w:pPr>
      <w:r>
        <w:t>Familia</w:t>
      </w:r>
      <w:r>
        <w:rPr>
          <w:spacing w:val="-5"/>
        </w:rPr>
        <w:t xml:space="preserve"> </w:t>
      </w:r>
      <w:r>
        <w:t>7:</w:t>
      </w:r>
      <w:r>
        <w:rPr>
          <w:spacing w:val="-5"/>
        </w:rPr>
        <w:t xml:space="preserve"> </w:t>
      </w:r>
      <w:r>
        <w:t>María</w:t>
      </w:r>
      <w:r>
        <w:rPr>
          <w:spacing w:val="-5"/>
        </w:rPr>
        <w:t xml:space="preserve"> </w:t>
      </w:r>
      <w:r>
        <w:t>12</w:t>
      </w:r>
      <w:r>
        <w:rPr>
          <w:spacing w:val="-3"/>
        </w:rPr>
        <w:t xml:space="preserve"> </w:t>
      </w:r>
      <w:r>
        <w:t>y</w:t>
      </w:r>
      <w:r>
        <w:rPr>
          <w:spacing w:val="-3"/>
        </w:rPr>
        <w:t xml:space="preserve"> </w:t>
      </w:r>
      <w:r>
        <w:t>Juan</w:t>
      </w:r>
      <w:r>
        <w:rPr>
          <w:spacing w:val="-6"/>
        </w:rPr>
        <w:t xml:space="preserve"> </w:t>
      </w:r>
      <w:r>
        <w:t>2,</w:t>
      </w:r>
      <w:r>
        <w:rPr>
          <w:spacing w:val="-5"/>
        </w:rPr>
        <w:t xml:space="preserve"> </w:t>
      </w:r>
      <w:r>
        <w:t>y</w:t>
      </w:r>
      <w:r>
        <w:rPr>
          <w:spacing w:val="-4"/>
        </w:rPr>
        <w:t xml:space="preserve"> </w:t>
      </w:r>
      <w:r>
        <w:t>sus</w:t>
      </w:r>
      <w:r>
        <w:rPr>
          <w:spacing w:val="-4"/>
        </w:rPr>
        <w:t xml:space="preserve"> </w:t>
      </w:r>
      <w:r>
        <w:t>hijos</w:t>
      </w:r>
      <w:r>
        <w:rPr>
          <w:spacing w:val="-6"/>
        </w:rPr>
        <w:t xml:space="preserve"> </w:t>
      </w:r>
      <w:r>
        <w:t>María</w:t>
      </w:r>
      <w:r>
        <w:rPr>
          <w:spacing w:val="-4"/>
        </w:rPr>
        <w:t xml:space="preserve"> </w:t>
      </w:r>
      <w:r>
        <w:t>5,</w:t>
      </w:r>
      <w:r>
        <w:rPr>
          <w:spacing w:val="-4"/>
        </w:rPr>
        <w:t xml:space="preserve"> </w:t>
      </w:r>
      <w:r>
        <w:t>María</w:t>
      </w:r>
      <w:r>
        <w:rPr>
          <w:spacing w:val="-5"/>
        </w:rPr>
        <w:t xml:space="preserve"> </w:t>
      </w:r>
      <w:r>
        <w:t>24,</w:t>
      </w:r>
      <w:r>
        <w:rPr>
          <w:spacing w:val="-3"/>
        </w:rPr>
        <w:t xml:space="preserve"> </w:t>
      </w:r>
      <w:r>
        <w:t>y</w:t>
      </w:r>
      <w:r>
        <w:rPr>
          <w:spacing w:val="-5"/>
        </w:rPr>
        <w:t xml:space="preserve"> </w:t>
      </w:r>
      <w:r>
        <w:t>Juan</w:t>
      </w:r>
      <w:r>
        <w:rPr>
          <w:spacing w:val="-4"/>
        </w:rPr>
        <w:t xml:space="preserve"> </w:t>
      </w:r>
      <w:r>
        <w:rPr>
          <w:spacing w:val="-5"/>
        </w:rPr>
        <w:t>36.</w:t>
      </w:r>
    </w:p>
    <w:p w14:paraId="21993ADA" w14:textId="77777777" w:rsidR="009C1B8A" w:rsidRDefault="009C1B8A">
      <w:pPr>
        <w:pStyle w:val="BodyText"/>
        <w:rPr>
          <w:b/>
        </w:rPr>
      </w:pPr>
    </w:p>
    <w:p w14:paraId="0E7371F3" w14:textId="77777777" w:rsidR="009C1B8A" w:rsidRDefault="009C1B8A">
      <w:pPr>
        <w:pStyle w:val="BodyText"/>
        <w:rPr>
          <w:b/>
        </w:rPr>
      </w:pPr>
    </w:p>
    <w:p w14:paraId="7DE725F4" w14:textId="77777777" w:rsidR="009C1B8A" w:rsidRDefault="009C1B8A">
      <w:pPr>
        <w:pStyle w:val="BodyText"/>
        <w:rPr>
          <w:b/>
        </w:rPr>
      </w:pPr>
    </w:p>
    <w:p w14:paraId="27A80810" w14:textId="77777777" w:rsidR="009C1B8A" w:rsidRDefault="009C1B8A">
      <w:pPr>
        <w:pStyle w:val="BodyText"/>
        <w:rPr>
          <w:b/>
        </w:rPr>
      </w:pPr>
    </w:p>
    <w:p w14:paraId="744A228E" w14:textId="77777777" w:rsidR="009C1B8A" w:rsidRDefault="008E2174">
      <w:pPr>
        <w:pStyle w:val="BodyText"/>
        <w:spacing w:before="4"/>
        <w:rPr>
          <w:b/>
          <w:sz w:val="14"/>
        </w:rPr>
      </w:pPr>
      <w:r>
        <w:pict w14:anchorId="6C5758B7">
          <v:rect id="docshape129" o:spid="_x0000_s2118" style="position:absolute;margin-left:85.1pt;margin-top:9.95pt;width:2in;height:.7pt;z-index:-15663616;mso-wrap-distance-left:0;mso-wrap-distance-right:0;mso-position-horizontal-relative:page" fillcolor="black" stroked="f">
            <w10:wrap type="topAndBottom" anchorx="page"/>
          </v:rect>
        </w:pict>
      </w:r>
    </w:p>
    <w:p w14:paraId="5B1C8C22" w14:textId="77777777" w:rsidR="009C1B8A" w:rsidRDefault="008E2174">
      <w:pPr>
        <w:tabs>
          <w:tab w:val="left" w:pos="809"/>
        </w:tabs>
        <w:spacing w:before="100"/>
        <w:ind w:left="102" w:right="253"/>
        <w:rPr>
          <w:sz w:val="16"/>
        </w:rPr>
      </w:pPr>
      <w:r>
        <w:rPr>
          <w:spacing w:val="-6"/>
          <w:sz w:val="16"/>
          <w:vertAlign w:val="superscript"/>
        </w:rPr>
        <w:t>86</w:t>
      </w:r>
      <w:r>
        <w:rPr>
          <w:sz w:val="16"/>
        </w:rPr>
        <w:tab/>
      </w:r>
      <w:r>
        <w:rPr>
          <w:i/>
          <w:sz w:val="16"/>
        </w:rPr>
        <w:t>Cfr</w:t>
      </w:r>
      <w:r>
        <w:rPr>
          <w:sz w:val="16"/>
        </w:rPr>
        <w:t>.</w:t>
      </w:r>
      <w:r>
        <w:rPr>
          <w:spacing w:val="37"/>
          <w:sz w:val="16"/>
        </w:rPr>
        <w:t xml:space="preserve"> </w:t>
      </w:r>
      <w:r>
        <w:rPr>
          <w:sz w:val="16"/>
        </w:rPr>
        <w:t>Expediente</w:t>
      </w:r>
      <w:r>
        <w:rPr>
          <w:spacing w:val="36"/>
          <w:sz w:val="16"/>
        </w:rPr>
        <w:t xml:space="preserve"> </w:t>
      </w:r>
      <w:r>
        <w:rPr>
          <w:sz w:val="16"/>
        </w:rPr>
        <w:t>médico</w:t>
      </w:r>
      <w:r>
        <w:rPr>
          <w:spacing w:val="36"/>
          <w:sz w:val="16"/>
        </w:rPr>
        <w:t xml:space="preserve"> </w:t>
      </w:r>
      <w:r>
        <w:rPr>
          <w:sz w:val="16"/>
        </w:rPr>
        <w:t>de</w:t>
      </w:r>
      <w:r>
        <w:rPr>
          <w:spacing w:val="36"/>
          <w:sz w:val="16"/>
        </w:rPr>
        <w:t xml:space="preserve"> </w:t>
      </w:r>
      <w:r>
        <w:rPr>
          <w:sz w:val="16"/>
        </w:rPr>
        <w:t>María</w:t>
      </w:r>
      <w:r>
        <w:rPr>
          <w:spacing w:val="35"/>
          <w:sz w:val="16"/>
        </w:rPr>
        <w:t xml:space="preserve"> </w:t>
      </w:r>
      <w:r>
        <w:rPr>
          <w:sz w:val="16"/>
        </w:rPr>
        <w:t>8</w:t>
      </w:r>
      <w:r>
        <w:rPr>
          <w:spacing w:val="38"/>
          <w:sz w:val="16"/>
        </w:rPr>
        <w:t xml:space="preserve"> </w:t>
      </w:r>
      <w:r>
        <w:rPr>
          <w:sz w:val="16"/>
        </w:rPr>
        <w:t>(expediente</w:t>
      </w:r>
      <w:r>
        <w:rPr>
          <w:spacing w:val="36"/>
          <w:sz w:val="16"/>
        </w:rPr>
        <w:t xml:space="preserve"> </w:t>
      </w:r>
      <w:r>
        <w:rPr>
          <w:sz w:val="16"/>
        </w:rPr>
        <w:t>de</w:t>
      </w:r>
      <w:r>
        <w:rPr>
          <w:spacing w:val="36"/>
          <w:sz w:val="16"/>
        </w:rPr>
        <w:t xml:space="preserve"> </w:t>
      </w:r>
      <w:r>
        <w:rPr>
          <w:sz w:val="16"/>
        </w:rPr>
        <w:t>prueba,</w:t>
      </w:r>
      <w:r>
        <w:rPr>
          <w:spacing w:val="37"/>
          <w:sz w:val="16"/>
        </w:rPr>
        <w:t xml:space="preserve"> </w:t>
      </w:r>
      <w:r>
        <w:rPr>
          <w:sz w:val="16"/>
        </w:rPr>
        <w:t>folios</w:t>
      </w:r>
      <w:r>
        <w:rPr>
          <w:spacing w:val="36"/>
          <w:sz w:val="16"/>
        </w:rPr>
        <w:t xml:space="preserve"> </w:t>
      </w:r>
      <w:r>
        <w:rPr>
          <w:sz w:val="16"/>
        </w:rPr>
        <w:t>24687</w:t>
      </w:r>
      <w:r>
        <w:rPr>
          <w:spacing w:val="36"/>
          <w:sz w:val="16"/>
        </w:rPr>
        <w:t xml:space="preserve"> </w:t>
      </w:r>
      <w:r>
        <w:rPr>
          <w:sz w:val="16"/>
        </w:rPr>
        <w:t>a</w:t>
      </w:r>
      <w:r>
        <w:rPr>
          <w:spacing w:val="37"/>
          <w:sz w:val="16"/>
        </w:rPr>
        <w:t xml:space="preserve"> </w:t>
      </w:r>
      <w:r>
        <w:rPr>
          <w:sz w:val="16"/>
        </w:rPr>
        <w:t>24690)</w:t>
      </w:r>
      <w:r>
        <w:rPr>
          <w:spacing w:val="37"/>
          <w:sz w:val="16"/>
        </w:rPr>
        <w:t xml:space="preserve"> </w:t>
      </w:r>
      <w:r>
        <w:rPr>
          <w:sz w:val="16"/>
        </w:rPr>
        <w:t>y</w:t>
      </w:r>
      <w:r>
        <w:rPr>
          <w:spacing w:val="40"/>
          <w:sz w:val="16"/>
        </w:rPr>
        <w:t xml:space="preserve"> </w:t>
      </w:r>
      <w:r>
        <w:rPr>
          <w:sz w:val="16"/>
        </w:rPr>
        <w:t>Escrito</w:t>
      </w:r>
      <w:r>
        <w:rPr>
          <w:spacing w:val="36"/>
          <w:sz w:val="16"/>
        </w:rPr>
        <w:t xml:space="preserve"> </w:t>
      </w:r>
      <w:r>
        <w:rPr>
          <w:sz w:val="16"/>
        </w:rPr>
        <w:t>de observaciones de los peticionarios, de 23 de enero de 2014 (expediente de prueba, folio 25715).</w:t>
      </w:r>
    </w:p>
    <w:p w14:paraId="7138D994" w14:textId="77777777" w:rsidR="009C1B8A" w:rsidRDefault="008E2174">
      <w:pPr>
        <w:tabs>
          <w:tab w:val="left" w:pos="809"/>
        </w:tabs>
        <w:spacing w:before="120"/>
        <w:ind w:left="102"/>
        <w:rPr>
          <w:sz w:val="16"/>
        </w:rPr>
      </w:pPr>
      <w:r>
        <w:rPr>
          <w:spacing w:val="-5"/>
          <w:sz w:val="16"/>
          <w:vertAlign w:val="superscript"/>
        </w:rPr>
        <w:t>87</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8</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24687</w:t>
      </w:r>
      <w:r>
        <w:rPr>
          <w:spacing w:val="-4"/>
          <w:sz w:val="16"/>
        </w:rPr>
        <w:t xml:space="preserve"> </w:t>
      </w:r>
      <w:r>
        <w:rPr>
          <w:sz w:val="16"/>
        </w:rPr>
        <w:t>a</w:t>
      </w:r>
      <w:r>
        <w:rPr>
          <w:spacing w:val="-5"/>
          <w:sz w:val="16"/>
        </w:rPr>
        <w:t xml:space="preserve"> </w:t>
      </w:r>
      <w:r>
        <w:rPr>
          <w:spacing w:val="-2"/>
          <w:sz w:val="16"/>
        </w:rPr>
        <w:t>24690).</w:t>
      </w:r>
    </w:p>
    <w:p w14:paraId="2CFFEBD1" w14:textId="77777777" w:rsidR="009C1B8A" w:rsidRDefault="008E2174">
      <w:pPr>
        <w:tabs>
          <w:tab w:val="left" w:pos="809"/>
        </w:tabs>
        <w:spacing w:before="120"/>
        <w:ind w:left="102"/>
        <w:rPr>
          <w:sz w:val="16"/>
        </w:rPr>
      </w:pPr>
      <w:r>
        <w:rPr>
          <w:spacing w:val="-5"/>
          <w:sz w:val="16"/>
          <w:vertAlign w:val="superscript"/>
        </w:rPr>
        <w:t>88</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8</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24687</w:t>
      </w:r>
      <w:r>
        <w:rPr>
          <w:spacing w:val="-4"/>
          <w:sz w:val="16"/>
        </w:rPr>
        <w:t xml:space="preserve"> </w:t>
      </w:r>
      <w:r>
        <w:rPr>
          <w:sz w:val="16"/>
        </w:rPr>
        <w:t>a</w:t>
      </w:r>
      <w:r>
        <w:rPr>
          <w:spacing w:val="-5"/>
          <w:sz w:val="16"/>
        </w:rPr>
        <w:t xml:space="preserve"> </w:t>
      </w:r>
      <w:r>
        <w:rPr>
          <w:spacing w:val="-2"/>
          <w:sz w:val="16"/>
        </w:rPr>
        <w:t>24690).</w:t>
      </w:r>
    </w:p>
    <w:p w14:paraId="71067DE0" w14:textId="77777777" w:rsidR="009C1B8A" w:rsidRDefault="008E2174">
      <w:pPr>
        <w:tabs>
          <w:tab w:val="left" w:pos="809"/>
        </w:tabs>
        <w:spacing w:before="120"/>
        <w:ind w:left="102"/>
        <w:rPr>
          <w:sz w:val="16"/>
        </w:rPr>
      </w:pPr>
      <w:r>
        <w:rPr>
          <w:spacing w:val="-5"/>
          <w:sz w:val="16"/>
          <w:vertAlign w:val="superscript"/>
        </w:rPr>
        <w:t>89</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8</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24687</w:t>
      </w:r>
      <w:r>
        <w:rPr>
          <w:spacing w:val="-4"/>
          <w:sz w:val="16"/>
        </w:rPr>
        <w:t xml:space="preserve"> </w:t>
      </w:r>
      <w:r>
        <w:rPr>
          <w:sz w:val="16"/>
        </w:rPr>
        <w:t>a</w:t>
      </w:r>
      <w:r>
        <w:rPr>
          <w:spacing w:val="-5"/>
          <w:sz w:val="16"/>
        </w:rPr>
        <w:t xml:space="preserve"> </w:t>
      </w:r>
      <w:r>
        <w:rPr>
          <w:spacing w:val="-2"/>
          <w:sz w:val="16"/>
        </w:rPr>
        <w:t>24690).</w:t>
      </w:r>
    </w:p>
    <w:p w14:paraId="2117E91F" w14:textId="77777777" w:rsidR="009C1B8A" w:rsidRDefault="008E2174">
      <w:pPr>
        <w:tabs>
          <w:tab w:val="left" w:pos="809"/>
        </w:tabs>
        <w:spacing w:before="120"/>
        <w:ind w:left="102" w:right="254"/>
        <w:rPr>
          <w:sz w:val="16"/>
        </w:rPr>
      </w:pPr>
      <w:r>
        <w:rPr>
          <w:spacing w:val="-6"/>
          <w:sz w:val="16"/>
          <w:vertAlign w:val="superscript"/>
        </w:rPr>
        <w:t>90</w:t>
      </w:r>
      <w:r>
        <w:rPr>
          <w:sz w:val="16"/>
        </w:rPr>
        <w:tab/>
      </w:r>
      <w:r>
        <w:rPr>
          <w:i/>
          <w:sz w:val="16"/>
        </w:rPr>
        <w:t>Cfr</w:t>
      </w:r>
      <w:r>
        <w:rPr>
          <w:sz w:val="16"/>
        </w:rPr>
        <w:t xml:space="preserve">. Escrito de solicitudes, argumentos y pruebas, págs. 98 y 99 (expediente de fondo, folios 216 y </w:t>
      </w:r>
      <w:r>
        <w:rPr>
          <w:spacing w:val="-2"/>
          <w:sz w:val="16"/>
        </w:rPr>
        <w:t>217).</w:t>
      </w:r>
    </w:p>
    <w:p w14:paraId="2D570FB9" w14:textId="77777777" w:rsidR="009C1B8A" w:rsidRDefault="008E2174">
      <w:pPr>
        <w:tabs>
          <w:tab w:val="left" w:pos="809"/>
        </w:tabs>
        <w:spacing w:before="120"/>
        <w:ind w:left="102" w:right="262"/>
        <w:rPr>
          <w:sz w:val="16"/>
        </w:rPr>
      </w:pPr>
      <w:r>
        <w:rPr>
          <w:spacing w:val="-6"/>
          <w:sz w:val="16"/>
          <w:vertAlign w:val="superscript"/>
        </w:rPr>
        <w:t>91</w:t>
      </w:r>
      <w:r>
        <w:rPr>
          <w:sz w:val="16"/>
        </w:rPr>
        <w:tab/>
      </w:r>
      <w:r>
        <w:rPr>
          <w:i/>
          <w:sz w:val="16"/>
        </w:rPr>
        <w:t>Cfr</w:t>
      </w:r>
      <w:r>
        <w:rPr>
          <w:sz w:val="16"/>
        </w:rPr>
        <w:t>.</w:t>
      </w:r>
      <w:r>
        <w:rPr>
          <w:spacing w:val="34"/>
          <w:sz w:val="16"/>
        </w:rPr>
        <w:t xml:space="preserve"> </w:t>
      </w:r>
      <w:r>
        <w:rPr>
          <w:sz w:val="16"/>
        </w:rPr>
        <w:t>Expediente</w:t>
      </w:r>
      <w:r>
        <w:rPr>
          <w:spacing w:val="32"/>
          <w:sz w:val="16"/>
        </w:rPr>
        <w:t xml:space="preserve"> </w:t>
      </w:r>
      <w:r>
        <w:rPr>
          <w:sz w:val="16"/>
        </w:rPr>
        <w:t>médico</w:t>
      </w:r>
      <w:r>
        <w:rPr>
          <w:spacing w:val="33"/>
          <w:sz w:val="16"/>
        </w:rPr>
        <w:t xml:space="preserve"> </w:t>
      </w:r>
      <w:r>
        <w:rPr>
          <w:sz w:val="16"/>
        </w:rPr>
        <w:t>de</w:t>
      </w:r>
      <w:r>
        <w:rPr>
          <w:spacing w:val="32"/>
          <w:sz w:val="16"/>
        </w:rPr>
        <w:t xml:space="preserve"> </w:t>
      </w:r>
      <w:r>
        <w:rPr>
          <w:sz w:val="16"/>
        </w:rPr>
        <w:t>María</w:t>
      </w:r>
      <w:r>
        <w:rPr>
          <w:spacing w:val="31"/>
          <w:sz w:val="16"/>
        </w:rPr>
        <w:t xml:space="preserve"> </w:t>
      </w:r>
      <w:r>
        <w:rPr>
          <w:sz w:val="16"/>
        </w:rPr>
        <w:t>9</w:t>
      </w:r>
      <w:r>
        <w:rPr>
          <w:spacing w:val="33"/>
          <w:sz w:val="16"/>
        </w:rPr>
        <w:t xml:space="preserve"> </w:t>
      </w:r>
      <w:r>
        <w:rPr>
          <w:sz w:val="16"/>
        </w:rPr>
        <w:t>(expediente</w:t>
      </w:r>
      <w:r>
        <w:rPr>
          <w:spacing w:val="30"/>
          <w:sz w:val="16"/>
        </w:rPr>
        <w:t xml:space="preserve"> </w:t>
      </w:r>
      <w:r>
        <w:rPr>
          <w:sz w:val="16"/>
        </w:rPr>
        <w:t>de</w:t>
      </w:r>
      <w:r>
        <w:rPr>
          <w:spacing w:val="32"/>
          <w:sz w:val="16"/>
        </w:rPr>
        <w:t xml:space="preserve"> </w:t>
      </w:r>
      <w:r>
        <w:rPr>
          <w:sz w:val="16"/>
        </w:rPr>
        <w:t>prueba,</w:t>
      </w:r>
      <w:r>
        <w:rPr>
          <w:spacing w:val="34"/>
          <w:sz w:val="16"/>
        </w:rPr>
        <w:t xml:space="preserve"> </w:t>
      </w:r>
      <w:r>
        <w:rPr>
          <w:sz w:val="16"/>
        </w:rPr>
        <w:t>folios</w:t>
      </w:r>
      <w:r>
        <w:rPr>
          <w:spacing w:val="30"/>
          <w:sz w:val="16"/>
        </w:rPr>
        <w:t xml:space="preserve"> </w:t>
      </w:r>
      <w:r>
        <w:rPr>
          <w:sz w:val="16"/>
        </w:rPr>
        <w:t>24692</w:t>
      </w:r>
      <w:r>
        <w:rPr>
          <w:spacing w:val="33"/>
          <w:sz w:val="16"/>
        </w:rPr>
        <w:t xml:space="preserve"> </w:t>
      </w:r>
      <w:r>
        <w:rPr>
          <w:sz w:val="16"/>
        </w:rPr>
        <w:t>a</w:t>
      </w:r>
      <w:r>
        <w:rPr>
          <w:spacing w:val="31"/>
          <w:sz w:val="16"/>
        </w:rPr>
        <w:t xml:space="preserve"> </w:t>
      </w:r>
      <w:r>
        <w:rPr>
          <w:sz w:val="16"/>
        </w:rPr>
        <w:t>24694),</w:t>
      </w:r>
      <w:r>
        <w:rPr>
          <w:spacing w:val="31"/>
          <w:sz w:val="16"/>
        </w:rPr>
        <w:t xml:space="preserve"> </w:t>
      </w:r>
      <w:r>
        <w:rPr>
          <w:sz w:val="16"/>
        </w:rPr>
        <w:t>y</w:t>
      </w:r>
      <w:r>
        <w:rPr>
          <w:spacing w:val="33"/>
          <w:sz w:val="16"/>
        </w:rPr>
        <w:t xml:space="preserve"> </w:t>
      </w:r>
      <w:r>
        <w:rPr>
          <w:sz w:val="16"/>
        </w:rPr>
        <w:t>Escrito</w:t>
      </w:r>
      <w:r>
        <w:rPr>
          <w:spacing w:val="33"/>
          <w:sz w:val="16"/>
        </w:rPr>
        <w:t xml:space="preserve"> </w:t>
      </w:r>
      <w:r>
        <w:rPr>
          <w:sz w:val="16"/>
        </w:rPr>
        <w:t>de solicitudes, argumentos y pruebas, págs. 98 y 99 (expediente de fondo, folios 216 y 217).</w:t>
      </w:r>
    </w:p>
    <w:p w14:paraId="0002EE4C" w14:textId="77777777" w:rsidR="009C1B8A" w:rsidRDefault="008E2174">
      <w:pPr>
        <w:tabs>
          <w:tab w:val="left" w:pos="809"/>
        </w:tabs>
        <w:spacing w:before="120"/>
        <w:ind w:left="102" w:right="259"/>
        <w:rPr>
          <w:sz w:val="16"/>
        </w:rPr>
      </w:pPr>
      <w:r>
        <w:rPr>
          <w:spacing w:val="-6"/>
          <w:sz w:val="16"/>
          <w:vertAlign w:val="superscript"/>
        </w:rPr>
        <w:t>92</w:t>
      </w:r>
      <w:r>
        <w:rPr>
          <w:sz w:val="16"/>
        </w:rPr>
        <w:tab/>
      </w:r>
      <w:r>
        <w:rPr>
          <w:i/>
          <w:sz w:val="16"/>
        </w:rPr>
        <w:t>Cfr</w:t>
      </w:r>
      <w:r>
        <w:rPr>
          <w:sz w:val="16"/>
        </w:rPr>
        <w:t>. Expediente médico de María 9 (expediente de prueba, folios 24692 a 24694), y Declaración de María 9 (expediente de prueba, folios 29049 a 29059).</w:t>
      </w:r>
    </w:p>
    <w:p w14:paraId="0B7C9508" w14:textId="77777777" w:rsidR="009C1B8A" w:rsidRDefault="008E2174">
      <w:pPr>
        <w:tabs>
          <w:tab w:val="left" w:pos="809"/>
        </w:tabs>
        <w:spacing w:before="120"/>
        <w:ind w:left="102" w:right="259"/>
        <w:rPr>
          <w:sz w:val="16"/>
        </w:rPr>
      </w:pPr>
      <w:r>
        <w:rPr>
          <w:spacing w:val="-6"/>
          <w:sz w:val="16"/>
          <w:vertAlign w:val="superscript"/>
        </w:rPr>
        <w:t>93</w:t>
      </w:r>
      <w:r>
        <w:rPr>
          <w:sz w:val="16"/>
        </w:rPr>
        <w:tab/>
      </w:r>
      <w:r>
        <w:rPr>
          <w:i/>
          <w:sz w:val="16"/>
        </w:rPr>
        <w:t>Cfr</w:t>
      </w:r>
      <w:r>
        <w:rPr>
          <w:sz w:val="16"/>
        </w:rPr>
        <w:t>. Expediente médico de María 9 (expediente de prueba, folios 24692 a 24694), y Declaración de María 9 (expediente de prueba, folios 29049 a 29059).</w:t>
      </w:r>
    </w:p>
    <w:p w14:paraId="456E08F5" w14:textId="77777777" w:rsidR="009C1B8A" w:rsidRDefault="008E2174">
      <w:pPr>
        <w:tabs>
          <w:tab w:val="left" w:pos="809"/>
        </w:tabs>
        <w:spacing w:before="120"/>
        <w:ind w:left="102"/>
        <w:rPr>
          <w:sz w:val="16"/>
        </w:rPr>
      </w:pPr>
      <w:r>
        <w:rPr>
          <w:spacing w:val="-5"/>
          <w:sz w:val="16"/>
          <w:vertAlign w:val="superscript"/>
        </w:rPr>
        <w:t>94</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5"/>
          <w:sz w:val="16"/>
        </w:rPr>
        <w:t xml:space="preserve"> </w:t>
      </w:r>
      <w:r>
        <w:rPr>
          <w:sz w:val="16"/>
        </w:rPr>
        <w:t>de</w:t>
      </w:r>
      <w:r>
        <w:rPr>
          <w:spacing w:val="-4"/>
          <w:sz w:val="16"/>
        </w:rPr>
        <w:t xml:space="preserve"> </w:t>
      </w:r>
      <w:r>
        <w:rPr>
          <w:sz w:val="16"/>
        </w:rPr>
        <w:t>María</w:t>
      </w:r>
      <w:r>
        <w:rPr>
          <w:spacing w:val="-4"/>
          <w:sz w:val="16"/>
        </w:rPr>
        <w:t xml:space="preserve"> </w:t>
      </w:r>
      <w:r>
        <w:rPr>
          <w:sz w:val="16"/>
        </w:rPr>
        <w:t>9</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pacing w:val="-2"/>
          <w:sz w:val="16"/>
        </w:rPr>
        <w:t>24692).</w:t>
      </w:r>
    </w:p>
    <w:p w14:paraId="295A7765" w14:textId="77777777" w:rsidR="009C1B8A" w:rsidRDefault="008E2174">
      <w:pPr>
        <w:tabs>
          <w:tab w:val="left" w:pos="809"/>
        </w:tabs>
        <w:spacing w:before="120"/>
        <w:ind w:left="102" w:right="254"/>
        <w:rPr>
          <w:sz w:val="16"/>
        </w:rPr>
      </w:pPr>
      <w:r>
        <w:rPr>
          <w:spacing w:val="-6"/>
          <w:sz w:val="16"/>
          <w:vertAlign w:val="superscript"/>
        </w:rPr>
        <w:t>95</w:t>
      </w:r>
      <w:r>
        <w:rPr>
          <w:sz w:val="16"/>
        </w:rPr>
        <w:tab/>
      </w:r>
      <w:r>
        <w:rPr>
          <w:i/>
          <w:sz w:val="16"/>
        </w:rPr>
        <w:t>Cfr</w:t>
      </w:r>
      <w:r>
        <w:rPr>
          <w:sz w:val="16"/>
        </w:rPr>
        <w:t xml:space="preserve">. Escrito de solicitudes, argumentos y pruebas, pág. 98 y 99 (expediente de fondo, folios 216 y </w:t>
      </w:r>
      <w:r>
        <w:rPr>
          <w:spacing w:val="-2"/>
          <w:sz w:val="16"/>
        </w:rPr>
        <w:t>217).</w:t>
      </w:r>
    </w:p>
    <w:p w14:paraId="0EA316A4" w14:textId="77777777" w:rsidR="009C1B8A" w:rsidRDefault="008E2174">
      <w:pPr>
        <w:tabs>
          <w:tab w:val="left" w:pos="809"/>
        </w:tabs>
        <w:spacing w:before="120"/>
        <w:ind w:left="102" w:right="262"/>
        <w:rPr>
          <w:sz w:val="16"/>
        </w:rPr>
      </w:pPr>
      <w:r>
        <w:rPr>
          <w:spacing w:val="-6"/>
          <w:sz w:val="16"/>
          <w:vertAlign w:val="superscript"/>
        </w:rPr>
        <w:t>96</w:t>
      </w:r>
      <w:r>
        <w:rPr>
          <w:sz w:val="16"/>
        </w:rPr>
        <w:tab/>
      </w:r>
      <w:r>
        <w:rPr>
          <w:i/>
          <w:sz w:val="16"/>
        </w:rPr>
        <w:t>Cfr</w:t>
      </w:r>
      <w:r>
        <w:rPr>
          <w:sz w:val="16"/>
        </w:rPr>
        <w:t>.</w:t>
      </w:r>
      <w:r>
        <w:rPr>
          <w:spacing w:val="36"/>
          <w:sz w:val="16"/>
        </w:rPr>
        <w:t xml:space="preserve"> </w:t>
      </w:r>
      <w:r>
        <w:rPr>
          <w:sz w:val="16"/>
        </w:rPr>
        <w:t>Expediente</w:t>
      </w:r>
      <w:r>
        <w:rPr>
          <w:spacing w:val="37"/>
          <w:sz w:val="16"/>
        </w:rPr>
        <w:t xml:space="preserve"> </w:t>
      </w:r>
      <w:r>
        <w:rPr>
          <w:sz w:val="16"/>
        </w:rPr>
        <w:t>médico</w:t>
      </w:r>
      <w:r>
        <w:rPr>
          <w:spacing w:val="35"/>
          <w:sz w:val="16"/>
        </w:rPr>
        <w:t xml:space="preserve"> </w:t>
      </w:r>
      <w:r>
        <w:rPr>
          <w:sz w:val="16"/>
        </w:rPr>
        <w:t>de</w:t>
      </w:r>
      <w:r>
        <w:rPr>
          <w:spacing w:val="37"/>
          <w:sz w:val="16"/>
        </w:rPr>
        <w:t xml:space="preserve"> </w:t>
      </w:r>
      <w:r>
        <w:rPr>
          <w:sz w:val="16"/>
        </w:rPr>
        <w:t>Juan</w:t>
      </w:r>
      <w:r>
        <w:rPr>
          <w:spacing w:val="38"/>
          <w:sz w:val="16"/>
        </w:rPr>
        <w:t xml:space="preserve"> </w:t>
      </w:r>
      <w:r>
        <w:rPr>
          <w:sz w:val="16"/>
        </w:rPr>
        <w:t>8</w:t>
      </w:r>
      <w:r>
        <w:rPr>
          <w:spacing w:val="38"/>
          <w:sz w:val="16"/>
        </w:rPr>
        <w:t xml:space="preserve"> </w:t>
      </w:r>
      <w:r>
        <w:rPr>
          <w:sz w:val="16"/>
        </w:rPr>
        <w:t>(expediente</w:t>
      </w:r>
      <w:r>
        <w:rPr>
          <w:spacing w:val="37"/>
          <w:sz w:val="16"/>
        </w:rPr>
        <w:t xml:space="preserve"> </w:t>
      </w:r>
      <w:r>
        <w:rPr>
          <w:sz w:val="16"/>
        </w:rPr>
        <w:t>de</w:t>
      </w:r>
      <w:r>
        <w:rPr>
          <w:spacing w:val="37"/>
          <w:sz w:val="16"/>
        </w:rPr>
        <w:t xml:space="preserve"> </w:t>
      </w:r>
      <w:r>
        <w:rPr>
          <w:sz w:val="16"/>
        </w:rPr>
        <w:t>prueba,</w:t>
      </w:r>
      <w:r>
        <w:rPr>
          <w:spacing w:val="38"/>
          <w:sz w:val="16"/>
        </w:rPr>
        <w:t xml:space="preserve"> </w:t>
      </w:r>
      <w:r>
        <w:rPr>
          <w:sz w:val="16"/>
        </w:rPr>
        <w:t>folios</w:t>
      </w:r>
      <w:r>
        <w:rPr>
          <w:spacing w:val="35"/>
          <w:sz w:val="16"/>
        </w:rPr>
        <w:t xml:space="preserve"> </w:t>
      </w:r>
      <w:r>
        <w:rPr>
          <w:sz w:val="16"/>
        </w:rPr>
        <w:t>24323</w:t>
      </w:r>
      <w:r>
        <w:rPr>
          <w:spacing w:val="38"/>
          <w:sz w:val="16"/>
        </w:rPr>
        <w:t xml:space="preserve"> </w:t>
      </w:r>
      <w:r>
        <w:rPr>
          <w:sz w:val="16"/>
        </w:rPr>
        <w:t>a</w:t>
      </w:r>
      <w:r>
        <w:rPr>
          <w:spacing w:val="34"/>
          <w:sz w:val="16"/>
        </w:rPr>
        <w:t xml:space="preserve"> </w:t>
      </w:r>
      <w:r>
        <w:rPr>
          <w:sz w:val="16"/>
        </w:rPr>
        <w:t>24325),</w:t>
      </w:r>
      <w:r>
        <w:rPr>
          <w:spacing w:val="36"/>
          <w:sz w:val="16"/>
        </w:rPr>
        <w:t xml:space="preserve"> </w:t>
      </w:r>
      <w:r>
        <w:rPr>
          <w:sz w:val="16"/>
        </w:rPr>
        <w:t>y</w:t>
      </w:r>
      <w:r>
        <w:rPr>
          <w:spacing w:val="38"/>
          <w:sz w:val="16"/>
        </w:rPr>
        <w:t xml:space="preserve"> </w:t>
      </w:r>
      <w:r>
        <w:rPr>
          <w:sz w:val="16"/>
        </w:rPr>
        <w:t>Escrito</w:t>
      </w:r>
      <w:r>
        <w:rPr>
          <w:spacing w:val="38"/>
          <w:sz w:val="16"/>
        </w:rPr>
        <w:t xml:space="preserve"> </w:t>
      </w:r>
      <w:r>
        <w:rPr>
          <w:sz w:val="16"/>
        </w:rPr>
        <w:t>de solicitudes, argumentos y pruebas, págs. 98 y 99 (expediente de fondo, folios 216 y 217).</w:t>
      </w:r>
    </w:p>
    <w:p w14:paraId="21A846DB" w14:textId="77777777" w:rsidR="009C1B8A" w:rsidRDefault="008E2174">
      <w:pPr>
        <w:tabs>
          <w:tab w:val="left" w:pos="809"/>
        </w:tabs>
        <w:spacing w:before="122"/>
        <w:ind w:left="102"/>
        <w:rPr>
          <w:sz w:val="16"/>
        </w:rPr>
      </w:pPr>
      <w:r>
        <w:rPr>
          <w:spacing w:val="-5"/>
          <w:sz w:val="16"/>
          <w:vertAlign w:val="superscript"/>
        </w:rPr>
        <w:t>97</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8</w:t>
      </w:r>
      <w:r>
        <w:rPr>
          <w:spacing w:val="-4"/>
          <w:sz w:val="16"/>
        </w:rPr>
        <w:t xml:space="preserve"> </w:t>
      </w:r>
      <w:r>
        <w:rPr>
          <w:sz w:val="16"/>
        </w:rPr>
        <w:t>(expediente</w:t>
      </w:r>
      <w:r>
        <w:rPr>
          <w:spacing w:val="-6"/>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24323</w:t>
      </w:r>
      <w:r>
        <w:rPr>
          <w:spacing w:val="-5"/>
          <w:sz w:val="16"/>
        </w:rPr>
        <w:t xml:space="preserve"> </w:t>
      </w:r>
      <w:r>
        <w:rPr>
          <w:sz w:val="16"/>
        </w:rPr>
        <w:t>a</w:t>
      </w:r>
      <w:r>
        <w:rPr>
          <w:spacing w:val="-5"/>
          <w:sz w:val="16"/>
        </w:rPr>
        <w:t xml:space="preserve"> </w:t>
      </w:r>
      <w:r>
        <w:rPr>
          <w:spacing w:val="-2"/>
          <w:sz w:val="16"/>
        </w:rPr>
        <w:t>24325).</w:t>
      </w:r>
    </w:p>
    <w:p w14:paraId="4FB2F8A7" w14:textId="77777777" w:rsidR="009C1B8A" w:rsidRDefault="008E2174">
      <w:pPr>
        <w:tabs>
          <w:tab w:val="left" w:pos="809"/>
        </w:tabs>
        <w:spacing w:before="120"/>
        <w:ind w:left="102" w:right="254"/>
        <w:rPr>
          <w:sz w:val="16"/>
        </w:rPr>
      </w:pPr>
      <w:r>
        <w:rPr>
          <w:spacing w:val="-6"/>
          <w:sz w:val="16"/>
          <w:vertAlign w:val="superscript"/>
        </w:rPr>
        <w:t>98</w:t>
      </w:r>
      <w:r>
        <w:rPr>
          <w:sz w:val="16"/>
        </w:rPr>
        <w:tab/>
      </w:r>
      <w:r>
        <w:rPr>
          <w:i/>
          <w:sz w:val="16"/>
        </w:rPr>
        <w:t>Cfr</w:t>
      </w:r>
      <w:r>
        <w:rPr>
          <w:sz w:val="16"/>
        </w:rPr>
        <w:t xml:space="preserve">. Escrito de solicitudes, argumentos y pruebas, pág. 98 y 99 (expediente de fondo, folios 216 y </w:t>
      </w:r>
      <w:r>
        <w:rPr>
          <w:spacing w:val="-2"/>
          <w:sz w:val="16"/>
        </w:rPr>
        <w:t>217).</w:t>
      </w:r>
    </w:p>
    <w:p w14:paraId="1FFA083F" w14:textId="77777777" w:rsidR="009C1B8A" w:rsidRDefault="009C1B8A">
      <w:pPr>
        <w:rPr>
          <w:sz w:val="16"/>
        </w:rPr>
        <w:sectPr w:rsidR="009C1B8A">
          <w:footerReference w:type="default" r:id="rId28"/>
          <w:pgSz w:w="12240" w:h="15840"/>
          <w:pgMar w:top="1340" w:right="1440" w:bottom="280" w:left="1600" w:header="0" w:footer="0" w:gutter="0"/>
          <w:cols w:space="720"/>
        </w:sectPr>
      </w:pPr>
    </w:p>
    <w:p w14:paraId="561B09BD" w14:textId="77777777" w:rsidR="009C1B8A" w:rsidRDefault="008E2174">
      <w:pPr>
        <w:pStyle w:val="ListParagraph"/>
        <w:numPr>
          <w:ilvl w:val="0"/>
          <w:numId w:val="9"/>
        </w:numPr>
        <w:tabs>
          <w:tab w:val="left" w:pos="810"/>
        </w:tabs>
        <w:spacing w:before="76"/>
        <w:ind w:right="257" w:firstLine="0"/>
        <w:jc w:val="both"/>
        <w:rPr>
          <w:sz w:val="20"/>
        </w:rPr>
      </w:pPr>
      <w:r>
        <w:rPr>
          <w:b/>
          <w:sz w:val="20"/>
        </w:rPr>
        <w:t>María</w:t>
      </w:r>
      <w:r>
        <w:rPr>
          <w:b/>
          <w:spacing w:val="-15"/>
          <w:sz w:val="20"/>
        </w:rPr>
        <w:t xml:space="preserve"> </w:t>
      </w:r>
      <w:r>
        <w:rPr>
          <w:b/>
          <w:sz w:val="20"/>
        </w:rPr>
        <w:t>12</w:t>
      </w:r>
      <w:r>
        <w:rPr>
          <w:b/>
          <w:spacing w:val="-14"/>
          <w:sz w:val="20"/>
        </w:rPr>
        <w:t xml:space="preserve"> </w:t>
      </w:r>
      <w:r>
        <w:rPr>
          <w:sz w:val="20"/>
        </w:rPr>
        <w:t>vive</w:t>
      </w:r>
      <w:r>
        <w:rPr>
          <w:spacing w:val="-15"/>
          <w:sz w:val="20"/>
        </w:rPr>
        <w:t xml:space="preserve"> </w:t>
      </w:r>
      <w:r>
        <w:rPr>
          <w:sz w:val="20"/>
        </w:rPr>
        <w:t>en</w:t>
      </w:r>
      <w:r>
        <w:rPr>
          <w:spacing w:val="-13"/>
          <w:sz w:val="20"/>
        </w:rPr>
        <w:t xml:space="preserve"> </w:t>
      </w:r>
      <w:r>
        <w:rPr>
          <w:sz w:val="20"/>
        </w:rPr>
        <w:t>La</w:t>
      </w:r>
      <w:r>
        <w:rPr>
          <w:spacing w:val="-14"/>
          <w:sz w:val="20"/>
        </w:rPr>
        <w:t xml:space="preserve"> </w:t>
      </w:r>
      <w:r>
        <w:rPr>
          <w:sz w:val="20"/>
        </w:rPr>
        <w:t>Oroya</w:t>
      </w:r>
      <w:r>
        <w:rPr>
          <w:spacing w:val="-16"/>
          <w:sz w:val="20"/>
        </w:rPr>
        <w:t xml:space="preserve"> </w:t>
      </w:r>
      <w:r>
        <w:rPr>
          <w:sz w:val="20"/>
        </w:rPr>
        <w:t>Antigua</w:t>
      </w:r>
      <w:r>
        <w:rPr>
          <w:position w:val="7"/>
          <w:sz w:val="13"/>
        </w:rPr>
        <w:t>99</w:t>
      </w:r>
      <w:r>
        <w:rPr>
          <w:sz w:val="20"/>
        </w:rPr>
        <w:t>.</w:t>
      </w:r>
      <w:r>
        <w:rPr>
          <w:spacing w:val="-14"/>
          <w:sz w:val="20"/>
        </w:rPr>
        <w:t xml:space="preserve"> </w:t>
      </w:r>
      <w:r>
        <w:rPr>
          <w:sz w:val="20"/>
        </w:rPr>
        <w:t>Ha</w:t>
      </w:r>
      <w:r>
        <w:rPr>
          <w:spacing w:val="-16"/>
          <w:sz w:val="20"/>
        </w:rPr>
        <w:t xml:space="preserve"> </w:t>
      </w:r>
      <w:r>
        <w:rPr>
          <w:sz w:val="20"/>
        </w:rPr>
        <w:t>padecido</w:t>
      </w:r>
      <w:r>
        <w:rPr>
          <w:spacing w:val="-15"/>
          <w:sz w:val="20"/>
        </w:rPr>
        <w:t xml:space="preserve"> </w:t>
      </w:r>
      <w:r>
        <w:rPr>
          <w:sz w:val="20"/>
        </w:rPr>
        <w:t>de</w:t>
      </w:r>
      <w:r>
        <w:rPr>
          <w:spacing w:val="-14"/>
          <w:sz w:val="20"/>
        </w:rPr>
        <w:t xml:space="preserve"> </w:t>
      </w:r>
      <w:r>
        <w:rPr>
          <w:sz w:val="20"/>
        </w:rPr>
        <w:t>“dolores</w:t>
      </w:r>
      <w:r>
        <w:rPr>
          <w:spacing w:val="-15"/>
          <w:sz w:val="20"/>
        </w:rPr>
        <w:t xml:space="preserve"> </w:t>
      </w:r>
      <w:r>
        <w:rPr>
          <w:sz w:val="20"/>
        </w:rPr>
        <w:t>de</w:t>
      </w:r>
      <w:r>
        <w:rPr>
          <w:spacing w:val="-15"/>
          <w:sz w:val="20"/>
        </w:rPr>
        <w:t xml:space="preserve"> </w:t>
      </w:r>
      <w:r>
        <w:rPr>
          <w:sz w:val="20"/>
        </w:rPr>
        <w:t>cabeza”,</w:t>
      </w:r>
      <w:r>
        <w:rPr>
          <w:spacing w:val="-14"/>
          <w:sz w:val="20"/>
        </w:rPr>
        <w:t xml:space="preserve"> </w:t>
      </w:r>
      <w:r>
        <w:rPr>
          <w:sz w:val="20"/>
        </w:rPr>
        <w:t>“ardor de</w:t>
      </w:r>
      <w:r>
        <w:rPr>
          <w:spacing w:val="-9"/>
          <w:sz w:val="20"/>
        </w:rPr>
        <w:t xml:space="preserve"> </w:t>
      </w:r>
      <w:r>
        <w:rPr>
          <w:sz w:val="20"/>
        </w:rPr>
        <w:t>garganta”</w:t>
      </w:r>
      <w:r>
        <w:rPr>
          <w:spacing w:val="-8"/>
          <w:sz w:val="20"/>
        </w:rPr>
        <w:t xml:space="preserve"> </w:t>
      </w:r>
      <w:r>
        <w:rPr>
          <w:sz w:val="20"/>
        </w:rPr>
        <w:t>y</w:t>
      </w:r>
      <w:r>
        <w:rPr>
          <w:spacing w:val="-6"/>
          <w:sz w:val="20"/>
        </w:rPr>
        <w:t xml:space="preserve"> </w:t>
      </w:r>
      <w:r>
        <w:rPr>
          <w:sz w:val="20"/>
        </w:rPr>
        <w:t>“dolor</w:t>
      </w:r>
      <w:r>
        <w:rPr>
          <w:spacing w:val="-8"/>
          <w:sz w:val="20"/>
        </w:rPr>
        <w:t xml:space="preserve"> </w:t>
      </w:r>
      <w:r>
        <w:rPr>
          <w:sz w:val="20"/>
        </w:rPr>
        <w:t>[en</w:t>
      </w:r>
      <w:r>
        <w:rPr>
          <w:spacing w:val="-7"/>
          <w:sz w:val="20"/>
        </w:rPr>
        <w:t xml:space="preserve"> </w:t>
      </w:r>
      <w:r>
        <w:rPr>
          <w:sz w:val="20"/>
        </w:rPr>
        <w:t>los]</w:t>
      </w:r>
      <w:r>
        <w:rPr>
          <w:spacing w:val="-5"/>
          <w:sz w:val="20"/>
        </w:rPr>
        <w:t xml:space="preserve"> </w:t>
      </w:r>
      <w:r>
        <w:rPr>
          <w:sz w:val="20"/>
        </w:rPr>
        <w:t>huesos</w:t>
      </w:r>
      <w:r>
        <w:rPr>
          <w:spacing w:val="-6"/>
          <w:sz w:val="20"/>
        </w:rPr>
        <w:t xml:space="preserve"> </w:t>
      </w:r>
      <w:r>
        <w:rPr>
          <w:sz w:val="20"/>
        </w:rPr>
        <w:t>de</w:t>
      </w:r>
      <w:r>
        <w:rPr>
          <w:spacing w:val="-7"/>
          <w:sz w:val="20"/>
        </w:rPr>
        <w:t xml:space="preserve"> </w:t>
      </w:r>
      <w:r>
        <w:rPr>
          <w:sz w:val="20"/>
        </w:rPr>
        <w:t>las</w:t>
      </w:r>
      <w:r>
        <w:rPr>
          <w:spacing w:val="-6"/>
          <w:sz w:val="20"/>
        </w:rPr>
        <w:t xml:space="preserve"> </w:t>
      </w:r>
      <w:r>
        <w:rPr>
          <w:sz w:val="20"/>
        </w:rPr>
        <w:t>manos”</w:t>
      </w:r>
      <w:r>
        <w:rPr>
          <w:position w:val="7"/>
          <w:sz w:val="13"/>
        </w:rPr>
        <w:t>100</w:t>
      </w:r>
      <w:r>
        <w:rPr>
          <w:sz w:val="20"/>
        </w:rPr>
        <w:t>.</w:t>
      </w:r>
      <w:r>
        <w:rPr>
          <w:spacing w:val="-8"/>
          <w:sz w:val="20"/>
        </w:rPr>
        <w:t xml:space="preserve"> </w:t>
      </w:r>
      <w:r>
        <w:rPr>
          <w:sz w:val="20"/>
        </w:rPr>
        <w:t>Una</w:t>
      </w:r>
      <w:r>
        <w:rPr>
          <w:spacing w:val="-7"/>
          <w:sz w:val="20"/>
        </w:rPr>
        <w:t xml:space="preserve"> </w:t>
      </w:r>
      <w:r>
        <w:rPr>
          <w:sz w:val="20"/>
        </w:rPr>
        <w:t>prueba</w:t>
      </w:r>
      <w:r>
        <w:rPr>
          <w:spacing w:val="-5"/>
          <w:sz w:val="20"/>
        </w:rPr>
        <w:t xml:space="preserve"> </w:t>
      </w:r>
      <w:r>
        <w:rPr>
          <w:sz w:val="20"/>
        </w:rPr>
        <w:t>de</w:t>
      </w:r>
      <w:r>
        <w:rPr>
          <w:spacing w:val="-7"/>
          <w:sz w:val="20"/>
        </w:rPr>
        <w:t xml:space="preserve"> </w:t>
      </w:r>
      <w:r>
        <w:rPr>
          <w:sz w:val="20"/>
        </w:rPr>
        <w:t>plomo</w:t>
      </w:r>
      <w:r>
        <w:rPr>
          <w:spacing w:val="-6"/>
          <w:sz w:val="20"/>
        </w:rPr>
        <w:t xml:space="preserve"> </w:t>
      </w:r>
      <w:r>
        <w:rPr>
          <w:sz w:val="20"/>
        </w:rPr>
        <w:t>en</w:t>
      </w:r>
      <w:r>
        <w:rPr>
          <w:spacing w:val="-5"/>
          <w:sz w:val="20"/>
        </w:rPr>
        <w:t xml:space="preserve"> </w:t>
      </w:r>
      <w:r>
        <w:rPr>
          <w:sz w:val="20"/>
        </w:rPr>
        <w:t>sangre realizada</w:t>
      </w:r>
      <w:r>
        <w:rPr>
          <w:spacing w:val="-16"/>
          <w:sz w:val="20"/>
        </w:rPr>
        <w:t xml:space="preserve"> </w:t>
      </w:r>
      <w:r>
        <w:rPr>
          <w:sz w:val="20"/>
        </w:rPr>
        <w:t>a</w:t>
      </w:r>
      <w:r>
        <w:rPr>
          <w:spacing w:val="-14"/>
          <w:sz w:val="20"/>
        </w:rPr>
        <w:t xml:space="preserve"> </w:t>
      </w:r>
      <w:r>
        <w:rPr>
          <w:sz w:val="20"/>
        </w:rPr>
        <w:t>María</w:t>
      </w:r>
      <w:r>
        <w:rPr>
          <w:spacing w:val="-16"/>
          <w:sz w:val="20"/>
        </w:rPr>
        <w:t xml:space="preserve"> </w:t>
      </w:r>
      <w:r>
        <w:rPr>
          <w:sz w:val="20"/>
        </w:rPr>
        <w:t>12</w:t>
      </w:r>
      <w:r>
        <w:rPr>
          <w:spacing w:val="-14"/>
          <w:sz w:val="20"/>
        </w:rPr>
        <w:t xml:space="preserve"> </w:t>
      </w:r>
      <w:r>
        <w:rPr>
          <w:sz w:val="20"/>
        </w:rPr>
        <w:t>reflejó</w:t>
      </w:r>
      <w:r>
        <w:rPr>
          <w:spacing w:val="-17"/>
          <w:sz w:val="20"/>
        </w:rPr>
        <w:t xml:space="preserve"> </w:t>
      </w:r>
      <w:r>
        <w:rPr>
          <w:sz w:val="20"/>
        </w:rPr>
        <w:t>que</w:t>
      </w:r>
      <w:r>
        <w:rPr>
          <w:spacing w:val="-15"/>
          <w:sz w:val="20"/>
        </w:rPr>
        <w:t xml:space="preserve"> </w:t>
      </w:r>
      <w:r>
        <w:rPr>
          <w:sz w:val="20"/>
        </w:rPr>
        <w:t>tenía</w:t>
      </w:r>
      <w:r>
        <w:rPr>
          <w:spacing w:val="-16"/>
          <w:sz w:val="20"/>
        </w:rPr>
        <w:t xml:space="preserve"> </w:t>
      </w:r>
      <w:r>
        <w:rPr>
          <w:sz w:val="20"/>
        </w:rPr>
        <w:t>niveles</w:t>
      </w:r>
      <w:r>
        <w:rPr>
          <w:spacing w:val="-17"/>
          <w:sz w:val="20"/>
        </w:rPr>
        <w:t xml:space="preserve"> </w:t>
      </w:r>
      <w:r>
        <w:rPr>
          <w:sz w:val="20"/>
        </w:rPr>
        <w:t>de</w:t>
      </w:r>
      <w:r>
        <w:rPr>
          <w:spacing w:val="-10"/>
          <w:sz w:val="20"/>
        </w:rPr>
        <w:t xml:space="preserve"> </w:t>
      </w:r>
      <w:r>
        <w:rPr>
          <w:sz w:val="20"/>
        </w:rPr>
        <w:t>plomo</w:t>
      </w:r>
      <w:r>
        <w:rPr>
          <w:spacing w:val="-14"/>
          <w:sz w:val="20"/>
        </w:rPr>
        <w:t xml:space="preserve"> </w:t>
      </w:r>
      <w:r>
        <w:rPr>
          <w:sz w:val="20"/>
        </w:rPr>
        <w:t>en</w:t>
      </w:r>
      <w:r>
        <w:rPr>
          <w:spacing w:val="-15"/>
          <w:sz w:val="20"/>
        </w:rPr>
        <w:t xml:space="preserve"> </w:t>
      </w:r>
      <w:r>
        <w:rPr>
          <w:sz w:val="20"/>
        </w:rPr>
        <w:t>sangre</w:t>
      </w:r>
      <w:r>
        <w:rPr>
          <w:spacing w:val="-14"/>
          <w:sz w:val="20"/>
        </w:rPr>
        <w:t xml:space="preserve"> </w:t>
      </w:r>
      <w:r>
        <w:rPr>
          <w:sz w:val="20"/>
        </w:rPr>
        <w:t>27,69</w:t>
      </w:r>
      <w:r>
        <w:rPr>
          <w:spacing w:val="-14"/>
          <w:sz w:val="20"/>
        </w:rPr>
        <w:t xml:space="preserve"> </w:t>
      </w:r>
      <w:r>
        <w:rPr>
          <w:sz w:val="20"/>
        </w:rPr>
        <w:t>µg/dL.</w:t>
      </w:r>
      <w:r>
        <w:rPr>
          <w:spacing w:val="-17"/>
          <w:sz w:val="20"/>
        </w:rPr>
        <w:t xml:space="preserve"> </w:t>
      </w:r>
      <w:r>
        <w:rPr>
          <w:sz w:val="20"/>
        </w:rPr>
        <w:t>El</w:t>
      </w:r>
      <w:r>
        <w:rPr>
          <w:spacing w:val="-14"/>
          <w:sz w:val="20"/>
        </w:rPr>
        <w:t xml:space="preserve"> </w:t>
      </w:r>
      <w:r>
        <w:rPr>
          <w:sz w:val="20"/>
        </w:rPr>
        <w:t>estudio realizado también concluyó</w:t>
      </w:r>
      <w:r>
        <w:rPr>
          <w:spacing w:val="-2"/>
          <w:sz w:val="20"/>
        </w:rPr>
        <w:t xml:space="preserve"> </w:t>
      </w:r>
      <w:r>
        <w:rPr>
          <w:sz w:val="20"/>
        </w:rPr>
        <w:t>que María 12 presentaba “reumatismo”, “cefalea tensional” y “necrosis pulpar”</w:t>
      </w:r>
      <w:r>
        <w:rPr>
          <w:position w:val="7"/>
          <w:sz w:val="13"/>
        </w:rPr>
        <w:t>101</w:t>
      </w:r>
      <w:r>
        <w:rPr>
          <w:sz w:val="20"/>
        </w:rPr>
        <w:t>. Los representantes señalaron que actualmente padece de “reumatismo extraarticular” y “dolor en los ovarios”</w:t>
      </w:r>
      <w:r>
        <w:rPr>
          <w:position w:val="7"/>
          <w:sz w:val="13"/>
        </w:rPr>
        <w:t>102</w:t>
      </w:r>
      <w:r>
        <w:rPr>
          <w:sz w:val="20"/>
        </w:rPr>
        <w:t xml:space="preserve">. </w:t>
      </w:r>
      <w:r>
        <w:rPr>
          <w:b/>
          <w:sz w:val="20"/>
        </w:rPr>
        <w:t xml:space="preserve">Juan 2 </w:t>
      </w:r>
      <w:r>
        <w:rPr>
          <w:sz w:val="20"/>
        </w:rPr>
        <w:t>ha vivido en La Oroya Antigua y reside actualmente en Jauja-Junín</w:t>
      </w:r>
      <w:r>
        <w:rPr>
          <w:position w:val="7"/>
          <w:sz w:val="13"/>
        </w:rPr>
        <w:t>103</w:t>
      </w:r>
      <w:r>
        <w:rPr>
          <w:sz w:val="20"/>
        </w:rPr>
        <w:t>. Ha padecido de “[d]olores de cabeza, ardor</w:t>
      </w:r>
      <w:r>
        <w:rPr>
          <w:spacing w:val="-12"/>
          <w:sz w:val="20"/>
        </w:rPr>
        <w:t xml:space="preserve"> </w:t>
      </w:r>
      <w:r>
        <w:rPr>
          <w:sz w:val="20"/>
        </w:rPr>
        <w:t>de</w:t>
      </w:r>
      <w:r>
        <w:rPr>
          <w:spacing w:val="-13"/>
          <w:sz w:val="20"/>
        </w:rPr>
        <w:t xml:space="preserve"> </w:t>
      </w:r>
      <w:r>
        <w:rPr>
          <w:sz w:val="20"/>
        </w:rPr>
        <w:t>garganta</w:t>
      </w:r>
      <w:r>
        <w:rPr>
          <w:spacing w:val="-11"/>
          <w:sz w:val="20"/>
        </w:rPr>
        <w:t xml:space="preserve"> </w:t>
      </w:r>
      <w:r>
        <w:rPr>
          <w:sz w:val="20"/>
        </w:rPr>
        <w:t>y</w:t>
      </w:r>
      <w:r>
        <w:rPr>
          <w:spacing w:val="-12"/>
          <w:sz w:val="20"/>
        </w:rPr>
        <w:t xml:space="preserve"> </w:t>
      </w:r>
      <w:r>
        <w:rPr>
          <w:sz w:val="20"/>
        </w:rPr>
        <w:t>de</w:t>
      </w:r>
      <w:r>
        <w:rPr>
          <w:spacing w:val="-10"/>
          <w:sz w:val="20"/>
        </w:rPr>
        <w:t xml:space="preserve"> </w:t>
      </w:r>
      <w:r>
        <w:rPr>
          <w:sz w:val="20"/>
        </w:rPr>
        <w:t>ojos”,</w:t>
      </w:r>
      <w:r>
        <w:rPr>
          <w:spacing w:val="-12"/>
          <w:sz w:val="20"/>
        </w:rPr>
        <w:t xml:space="preserve"> </w:t>
      </w:r>
      <w:r>
        <w:rPr>
          <w:sz w:val="20"/>
        </w:rPr>
        <w:t>así</w:t>
      </w:r>
      <w:r>
        <w:rPr>
          <w:spacing w:val="-9"/>
          <w:sz w:val="20"/>
        </w:rPr>
        <w:t xml:space="preserve"> </w:t>
      </w:r>
      <w:r>
        <w:rPr>
          <w:sz w:val="20"/>
        </w:rPr>
        <w:t>como</w:t>
      </w:r>
      <w:r>
        <w:rPr>
          <w:spacing w:val="-12"/>
          <w:sz w:val="20"/>
        </w:rPr>
        <w:t xml:space="preserve"> </w:t>
      </w:r>
      <w:r>
        <w:rPr>
          <w:sz w:val="20"/>
        </w:rPr>
        <w:t>“alergias”</w:t>
      </w:r>
      <w:r>
        <w:rPr>
          <w:spacing w:val="-11"/>
          <w:sz w:val="20"/>
        </w:rPr>
        <w:t xml:space="preserve"> </w:t>
      </w:r>
      <w:r>
        <w:rPr>
          <w:sz w:val="20"/>
        </w:rPr>
        <w:t>y</w:t>
      </w:r>
      <w:r>
        <w:rPr>
          <w:spacing w:val="-12"/>
          <w:sz w:val="20"/>
        </w:rPr>
        <w:t xml:space="preserve"> </w:t>
      </w:r>
      <w:r>
        <w:rPr>
          <w:sz w:val="20"/>
        </w:rPr>
        <w:t>“congestión</w:t>
      </w:r>
      <w:r>
        <w:rPr>
          <w:spacing w:val="-10"/>
          <w:sz w:val="20"/>
        </w:rPr>
        <w:t xml:space="preserve"> </w:t>
      </w:r>
      <w:r>
        <w:rPr>
          <w:sz w:val="20"/>
        </w:rPr>
        <w:t>nasal”</w:t>
      </w:r>
      <w:r>
        <w:rPr>
          <w:position w:val="7"/>
          <w:sz w:val="13"/>
        </w:rPr>
        <w:t>104</w:t>
      </w:r>
      <w:r>
        <w:rPr>
          <w:sz w:val="20"/>
        </w:rPr>
        <w:t>.</w:t>
      </w:r>
      <w:r>
        <w:rPr>
          <w:spacing w:val="-12"/>
          <w:sz w:val="20"/>
        </w:rPr>
        <w:t xml:space="preserve"> </w:t>
      </w:r>
      <w:r>
        <w:rPr>
          <w:sz w:val="20"/>
        </w:rPr>
        <w:t>Juan</w:t>
      </w:r>
      <w:r>
        <w:rPr>
          <w:spacing w:val="-10"/>
          <w:sz w:val="20"/>
        </w:rPr>
        <w:t xml:space="preserve"> </w:t>
      </w:r>
      <w:r>
        <w:rPr>
          <w:sz w:val="20"/>
        </w:rPr>
        <w:t>2</w:t>
      </w:r>
      <w:r>
        <w:rPr>
          <w:spacing w:val="-11"/>
          <w:sz w:val="20"/>
        </w:rPr>
        <w:t xml:space="preserve"> </w:t>
      </w:r>
      <w:r>
        <w:rPr>
          <w:sz w:val="20"/>
        </w:rPr>
        <w:t xml:space="preserve">declaró </w:t>
      </w:r>
      <w:r>
        <w:rPr>
          <w:w w:val="95"/>
          <w:sz w:val="20"/>
        </w:rPr>
        <w:t>que “en varias ocasiones” había “denunci[ado] los hostigamientos hacia [su] persona”</w:t>
      </w:r>
      <w:r>
        <w:rPr>
          <w:w w:val="95"/>
          <w:position w:val="7"/>
          <w:sz w:val="13"/>
        </w:rPr>
        <w:t>105</w:t>
      </w:r>
      <w:r>
        <w:rPr>
          <w:w w:val="95"/>
          <w:sz w:val="20"/>
        </w:rPr>
        <w:t xml:space="preserve">. </w:t>
      </w:r>
      <w:r>
        <w:rPr>
          <w:sz w:val="20"/>
        </w:rPr>
        <w:t>Los representantes inform</w:t>
      </w:r>
      <w:r>
        <w:rPr>
          <w:sz w:val="20"/>
        </w:rPr>
        <w:t>aron que en 2021 padecía de “rinitis alérgica crónica y otitis media crónica”</w:t>
      </w:r>
      <w:r>
        <w:rPr>
          <w:position w:val="7"/>
          <w:sz w:val="13"/>
        </w:rPr>
        <w:t>106</w:t>
      </w:r>
      <w:r>
        <w:rPr>
          <w:sz w:val="20"/>
        </w:rPr>
        <w:t>.</w:t>
      </w:r>
    </w:p>
    <w:p w14:paraId="665181FB" w14:textId="77777777" w:rsidR="009C1B8A" w:rsidRDefault="009C1B8A">
      <w:pPr>
        <w:pStyle w:val="BodyText"/>
        <w:spacing w:before="2"/>
      </w:pPr>
    </w:p>
    <w:p w14:paraId="5FF470B8" w14:textId="77777777" w:rsidR="009C1B8A" w:rsidRDefault="008E2174">
      <w:pPr>
        <w:pStyle w:val="ListParagraph"/>
        <w:numPr>
          <w:ilvl w:val="0"/>
          <w:numId w:val="9"/>
        </w:numPr>
        <w:tabs>
          <w:tab w:val="left" w:pos="810"/>
        </w:tabs>
        <w:ind w:right="257" w:firstLine="0"/>
        <w:jc w:val="both"/>
        <w:rPr>
          <w:sz w:val="20"/>
        </w:rPr>
      </w:pPr>
      <w:r>
        <w:rPr>
          <w:b/>
          <w:sz w:val="20"/>
        </w:rPr>
        <w:t xml:space="preserve">María 5 </w:t>
      </w:r>
      <w:r>
        <w:rPr>
          <w:sz w:val="20"/>
        </w:rPr>
        <w:t>solía vivir en La Oroya Antigua, a 250 metros del Complejo Metalúrgico</w:t>
      </w:r>
      <w:r>
        <w:rPr>
          <w:position w:val="7"/>
          <w:sz w:val="13"/>
        </w:rPr>
        <w:t>107</w:t>
      </w:r>
      <w:r>
        <w:rPr>
          <w:sz w:val="20"/>
        </w:rPr>
        <w:t>. Desde antes de los cuatro años presentaba convulsiones y estuvo hospitalizada por 10 días. Ha padecido de “resfríos continuos”, “problemas respiratorios”,</w:t>
      </w:r>
      <w:r>
        <w:rPr>
          <w:spacing w:val="-10"/>
          <w:sz w:val="20"/>
        </w:rPr>
        <w:t xml:space="preserve"> </w:t>
      </w:r>
      <w:r>
        <w:rPr>
          <w:sz w:val="20"/>
        </w:rPr>
        <w:t>y</w:t>
      </w:r>
      <w:r>
        <w:rPr>
          <w:spacing w:val="-9"/>
          <w:sz w:val="20"/>
        </w:rPr>
        <w:t xml:space="preserve"> </w:t>
      </w:r>
      <w:r>
        <w:rPr>
          <w:sz w:val="20"/>
        </w:rPr>
        <w:t>“dolores</w:t>
      </w:r>
      <w:r>
        <w:rPr>
          <w:spacing w:val="-11"/>
          <w:sz w:val="20"/>
        </w:rPr>
        <w:t xml:space="preserve"> </w:t>
      </w:r>
      <w:r>
        <w:rPr>
          <w:sz w:val="20"/>
        </w:rPr>
        <w:t>de</w:t>
      </w:r>
      <w:r>
        <w:rPr>
          <w:spacing w:val="-12"/>
          <w:sz w:val="20"/>
        </w:rPr>
        <w:t xml:space="preserve"> </w:t>
      </w:r>
      <w:r>
        <w:rPr>
          <w:sz w:val="20"/>
        </w:rPr>
        <w:t>cabeza”</w:t>
      </w:r>
      <w:r>
        <w:rPr>
          <w:position w:val="7"/>
          <w:sz w:val="13"/>
        </w:rPr>
        <w:t>108</w:t>
      </w:r>
      <w:r>
        <w:rPr>
          <w:sz w:val="20"/>
        </w:rPr>
        <w:t>.</w:t>
      </w:r>
      <w:r>
        <w:rPr>
          <w:spacing w:val="-11"/>
          <w:sz w:val="20"/>
        </w:rPr>
        <w:t xml:space="preserve"> </w:t>
      </w:r>
      <w:r>
        <w:rPr>
          <w:sz w:val="20"/>
        </w:rPr>
        <w:t>Un</w:t>
      </w:r>
      <w:r>
        <w:rPr>
          <w:spacing w:val="-10"/>
          <w:sz w:val="20"/>
        </w:rPr>
        <w:t xml:space="preserve"> </w:t>
      </w:r>
      <w:r>
        <w:rPr>
          <w:sz w:val="20"/>
        </w:rPr>
        <w:t>dosaje</w:t>
      </w:r>
      <w:r>
        <w:rPr>
          <w:spacing w:val="-9"/>
          <w:sz w:val="20"/>
        </w:rPr>
        <w:t xml:space="preserve"> </w:t>
      </w:r>
      <w:r>
        <w:rPr>
          <w:sz w:val="20"/>
        </w:rPr>
        <w:t>de</w:t>
      </w:r>
      <w:r>
        <w:rPr>
          <w:spacing w:val="-12"/>
          <w:sz w:val="20"/>
        </w:rPr>
        <w:t xml:space="preserve"> </w:t>
      </w:r>
      <w:r>
        <w:rPr>
          <w:sz w:val="20"/>
        </w:rPr>
        <w:t>metales</w:t>
      </w:r>
      <w:r>
        <w:rPr>
          <w:spacing w:val="-11"/>
          <w:sz w:val="20"/>
        </w:rPr>
        <w:t xml:space="preserve"> </w:t>
      </w:r>
      <w:r>
        <w:rPr>
          <w:sz w:val="20"/>
        </w:rPr>
        <w:t>pesados</w:t>
      </w:r>
      <w:r>
        <w:rPr>
          <w:spacing w:val="-8"/>
          <w:sz w:val="20"/>
        </w:rPr>
        <w:t xml:space="preserve"> </w:t>
      </w:r>
      <w:r>
        <w:rPr>
          <w:sz w:val="20"/>
        </w:rPr>
        <w:t>realizado</w:t>
      </w:r>
      <w:r>
        <w:rPr>
          <w:spacing w:val="-11"/>
          <w:sz w:val="20"/>
        </w:rPr>
        <w:t xml:space="preserve"> </w:t>
      </w:r>
      <w:r>
        <w:rPr>
          <w:sz w:val="20"/>
        </w:rPr>
        <w:t>a</w:t>
      </w:r>
      <w:r>
        <w:rPr>
          <w:spacing w:val="-8"/>
          <w:sz w:val="20"/>
        </w:rPr>
        <w:t xml:space="preserve"> </w:t>
      </w:r>
      <w:r>
        <w:rPr>
          <w:sz w:val="20"/>
        </w:rPr>
        <w:t>María 5 concluyó que esta presentaba “intoxicación crónica por cadmio” sin “sintomatología específica”</w:t>
      </w:r>
      <w:r>
        <w:rPr>
          <w:position w:val="7"/>
          <w:sz w:val="13"/>
        </w:rPr>
        <w:t>109</w:t>
      </w:r>
      <w:r>
        <w:rPr>
          <w:sz w:val="20"/>
        </w:rPr>
        <w:t>. Asimismo, una prueba de plomo en sangre realizada en marzo de 2005 arrojó</w:t>
      </w:r>
      <w:r>
        <w:rPr>
          <w:spacing w:val="-1"/>
          <w:sz w:val="20"/>
        </w:rPr>
        <w:t xml:space="preserve"> </w:t>
      </w:r>
      <w:r>
        <w:rPr>
          <w:sz w:val="20"/>
        </w:rPr>
        <w:t>un resultado</w:t>
      </w:r>
      <w:r>
        <w:rPr>
          <w:spacing w:val="-1"/>
          <w:sz w:val="20"/>
        </w:rPr>
        <w:t xml:space="preserve"> </w:t>
      </w:r>
      <w:r>
        <w:rPr>
          <w:sz w:val="20"/>
        </w:rPr>
        <w:t>de 20,00 µg/dL</w:t>
      </w:r>
      <w:r>
        <w:rPr>
          <w:position w:val="7"/>
          <w:sz w:val="13"/>
        </w:rPr>
        <w:t>110</w:t>
      </w:r>
      <w:r>
        <w:rPr>
          <w:sz w:val="20"/>
        </w:rPr>
        <w:t>.</w:t>
      </w:r>
      <w:r>
        <w:rPr>
          <w:spacing w:val="-1"/>
          <w:sz w:val="20"/>
        </w:rPr>
        <w:t xml:space="preserve"> </w:t>
      </w:r>
      <w:r>
        <w:rPr>
          <w:sz w:val="20"/>
        </w:rPr>
        <w:t>Los representantes informaron que</w:t>
      </w:r>
      <w:r>
        <w:rPr>
          <w:spacing w:val="-1"/>
          <w:sz w:val="20"/>
        </w:rPr>
        <w:t xml:space="preserve"> </w:t>
      </w:r>
      <w:r>
        <w:rPr>
          <w:sz w:val="20"/>
        </w:rPr>
        <w:t>actualmente sufre de “dolores abdominales” y “hemorragias por ovario quístico”</w:t>
      </w:r>
      <w:r>
        <w:rPr>
          <w:position w:val="7"/>
          <w:sz w:val="13"/>
        </w:rPr>
        <w:t>111</w:t>
      </w:r>
      <w:r>
        <w:rPr>
          <w:sz w:val="20"/>
        </w:rPr>
        <w:t>.</w:t>
      </w:r>
    </w:p>
    <w:p w14:paraId="3F952A52" w14:textId="77777777" w:rsidR="009C1B8A" w:rsidRDefault="009C1B8A">
      <w:pPr>
        <w:pStyle w:val="BodyText"/>
        <w:spacing w:before="12"/>
        <w:rPr>
          <w:sz w:val="19"/>
        </w:rPr>
      </w:pPr>
    </w:p>
    <w:p w14:paraId="58855FB5" w14:textId="77777777" w:rsidR="009C1B8A" w:rsidRDefault="008E2174">
      <w:pPr>
        <w:pStyle w:val="ListParagraph"/>
        <w:numPr>
          <w:ilvl w:val="0"/>
          <w:numId w:val="9"/>
        </w:numPr>
        <w:tabs>
          <w:tab w:val="left" w:pos="810"/>
        </w:tabs>
        <w:ind w:right="259" w:firstLine="0"/>
        <w:jc w:val="both"/>
        <w:rPr>
          <w:sz w:val="20"/>
        </w:rPr>
      </w:pPr>
      <w:r>
        <w:rPr>
          <w:b/>
          <w:sz w:val="20"/>
        </w:rPr>
        <w:t xml:space="preserve">María 24 </w:t>
      </w:r>
      <w:r>
        <w:rPr>
          <w:sz w:val="20"/>
        </w:rPr>
        <w:t>vive desde su nacimiento en La Oroya Antigua, a 250 metros del Complejo Metalúrgico</w:t>
      </w:r>
      <w:r>
        <w:rPr>
          <w:position w:val="7"/>
          <w:sz w:val="13"/>
        </w:rPr>
        <w:t>112</w:t>
      </w:r>
      <w:r>
        <w:rPr>
          <w:sz w:val="20"/>
        </w:rPr>
        <w:t>. Ha padecido de dolores de cabeza y ardor en la garganta</w:t>
      </w:r>
      <w:r>
        <w:rPr>
          <w:position w:val="7"/>
          <w:sz w:val="13"/>
        </w:rPr>
        <w:t>113</w:t>
      </w:r>
      <w:r>
        <w:rPr>
          <w:sz w:val="20"/>
        </w:rPr>
        <w:t>. Ha</w:t>
      </w:r>
      <w:r>
        <w:rPr>
          <w:spacing w:val="40"/>
          <w:sz w:val="20"/>
        </w:rPr>
        <w:t xml:space="preserve"> </w:t>
      </w:r>
      <w:r>
        <w:rPr>
          <w:sz w:val="20"/>
        </w:rPr>
        <w:t>presentado “dolor lumbar”, “verruga vulgaris”, “sequedad de piel” e “hipoplasia y caries</w:t>
      </w:r>
      <w:r>
        <w:rPr>
          <w:spacing w:val="-18"/>
          <w:sz w:val="20"/>
        </w:rPr>
        <w:t xml:space="preserve"> </w:t>
      </w:r>
      <w:r>
        <w:rPr>
          <w:sz w:val="20"/>
        </w:rPr>
        <w:t>dental[es]”</w:t>
      </w:r>
      <w:r>
        <w:rPr>
          <w:position w:val="7"/>
          <w:sz w:val="13"/>
        </w:rPr>
        <w:t>114</w:t>
      </w:r>
      <w:r>
        <w:rPr>
          <w:sz w:val="20"/>
        </w:rPr>
        <w:t>.</w:t>
      </w:r>
      <w:r>
        <w:rPr>
          <w:spacing w:val="-18"/>
          <w:sz w:val="20"/>
        </w:rPr>
        <w:t xml:space="preserve"> </w:t>
      </w:r>
      <w:r>
        <w:rPr>
          <w:sz w:val="20"/>
        </w:rPr>
        <w:t>Asimismo</w:t>
      </w:r>
      <w:r>
        <w:rPr>
          <w:spacing w:val="18"/>
          <w:sz w:val="20"/>
        </w:rPr>
        <w:t xml:space="preserve"> </w:t>
      </w:r>
      <w:r>
        <w:rPr>
          <w:sz w:val="20"/>
        </w:rPr>
        <w:t>concluyó</w:t>
      </w:r>
      <w:r>
        <w:rPr>
          <w:spacing w:val="-17"/>
          <w:sz w:val="20"/>
        </w:rPr>
        <w:t xml:space="preserve"> </w:t>
      </w:r>
      <w:r>
        <w:rPr>
          <w:sz w:val="20"/>
        </w:rPr>
        <w:t>que</w:t>
      </w:r>
      <w:r>
        <w:rPr>
          <w:spacing w:val="-18"/>
          <w:sz w:val="20"/>
        </w:rPr>
        <w:t xml:space="preserve"> </w:t>
      </w:r>
      <w:r>
        <w:rPr>
          <w:sz w:val="20"/>
        </w:rPr>
        <w:t>María</w:t>
      </w:r>
      <w:r>
        <w:rPr>
          <w:spacing w:val="-17"/>
          <w:sz w:val="20"/>
        </w:rPr>
        <w:t xml:space="preserve"> </w:t>
      </w:r>
      <w:r>
        <w:rPr>
          <w:sz w:val="20"/>
        </w:rPr>
        <w:t>24</w:t>
      </w:r>
      <w:r>
        <w:rPr>
          <w:spacing w:val="-18"/>
          <w:sz w:val="20"/>
        </w:rPr>
        <w:t xml:space="preserve"> </w:t>
      </w:r>
      <w:r>
        <w:rPr>
          <w:sz w:val="20"/>
        </w:rPr>
        <w:t>presentaba</w:t>
      </w:r>
      <w:r>
        <w:rPr>
          <w:spacing w:val="-17"/>
          <w:sz w:val="20"/>
        </w:rPr>
        <w:t xml:space="preserve"> </w:t>
      </w:r>
      <w:r>
        <w:rPr>
          <w:sz w:val="20"/>
        </w:rPr>
        <w:t>“intoxicación</w:t>
      </w:r>
      <w:r>
        <w:rPr>
          <w:spacing w:val="-18"/>
          <w:sz w:val="20"/>
        </w:rPr>
        <w:t xml:space="preserve"> </w:t>
      </w:r>
      <w:r>
        <w:rPr>
          <w:spacing w:val="-2"/>
          <w:sz w:val="20"/>
        </w:rPr>
        <w:t>crónica”</w:t>
      </w:r>
    </w:p>
    <w:p w14:paraId="0FB58D61" w14:textId="77777777" w:rsidR="009C1B8A" w:rsidRDefault="008E2174">
      <w:pPr>
        <w:pStyle w:val="BodyText"/>
        <w:spacing w:before="8"/>
        <w:rPr>
          <w:sz w:val="16"/>
        </w:rPr>
      </w:pPr>
      <w:r>
        <w:pict w14:anchorId="6DF349EF">
          <v:rect id="docshape130" o:spid="_x0000_s2117" style="position:absolute;margin-left:85.1pt;margin-top:11.35pt;width:2in;height:.7pt;z-index:-15663104;mso-wrap-distance-left:0;mso-wrap-distance-right:0;mso-position-horizontal-relative:page" fillcolor="black" stroked="f">
            <w10:wrap type="topAndBottom" anchorx="page"/>
          </v:rect>
        </w:pict>
      </w:r>
    </w:p>
    <w:p w14:paraId="42FD87EC" w14:textId="77777777" w:rsidR="009C1B8A" w:rsidRDefault="008E2174">
      <w:pPr>
        <w:tabs>
          <w:tab w:val="left" w:pos="809"/>
        </w:tabs>
        <w:spacing w:before="100"/>
        <w:ind w:left="102" w:right="260"/>
        <w:rPr>
          <w:sz w:val="16"/>
        </w:rPr>
      </w:pPr>
      <w:r>
        <w:rPr>
          <w:spacing w:val="-6"/>
          <w:sz w:val="16"/>
          <w:vertAlign w:val="superscript"/>
        </w:rPr>
        <w:t>99</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12</w:t>
      </w:r>
      <w:r>
        <w:rPr>
          <w:spacing w:val="26"/>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24710</w:t>
      </w:r>
      <w:r>
        <w:rPr>
          <w:spacing w:val="26"/>
          <w:sz w:val="16"/>
        </w:rPr>
        <w:t xml:space="preserve"> </w:t>
      </w:r>
      <w:r>
        <w:rPr>
          <w:sz w:val="16"/>
        </w:rPr>
        <w:t>a</w:t>
      </w:r>
      <w:r>
        <w:rPr>
          <w:spacing w:val="24"/>
          <w:sz w:val="16"/>
        </w:rPr>
        <w:t xml:space="preserve"> </w:t>
      </w:r>
      <w:r>
        <w:rPr>
          <w:sz w:val="16"/>
        </w:rPr>
        <w:t>24711),</w:t>
      </w:r>
      <w:r>
        <w:rPr>
          <w:spacing w:val="26"/>
          <w:sz w:val="16"/>
        </w:rPr>
        <w:t xml:space="preserve"> </w:t>
      </w:r>
      <w:r>
        <w:rPr>
          <w:sz w:val="16"/>
        </w:rPr>
        <w:t>y</w:t>
      </w:r>
      <w:r>
        <w:rPr>
          <w:spacing w:val="26"/>
          <w:sz w:val="16"/>
        </w:rPr>
        <w:t xml:space="preserve"> </w:t>
      </w:r>
      <w:r>
        <w:rPr>
          <w:sz w:val="16"/>
        </w:rPr>
        <w:t>Escrito</w:t>
      </w:r>
      <w:r>
        <w:rPr>
          <w:spacing w:val="25"/>
          <w:sz w:val="16"/>
        </w:rPr>
        <w:t xml:space="preserve"> </w:t>
      </w:r>
      <w:r>
        <w:rPr>
          <w:sz w:val="16"/>
        </w:rPr>
        <w:t>de solicitudes, argumentos y pruebas, pág. 99 (expediente de fondo, folio 217).</w:t>
      </w:r>
    </w:p>
    <w:p w14:paraId="13543FBB" w14:textId="77777777" w:rsidR="009C1B8A" w:rsidRDefault="008E2174">
      <w:pPr>
        <w:tabs>
          <w:tab w:val="left" w:pos="809"/>
        </w:tabs>
        <w:spacing w:before="120"/>
        <w:ind w:left="102" w:right="260"/>
        <w:rPr>
          <w:sz w:val="16"/>
        </w:rPr>
      </w:pPr>
      <w:r>
        <w:rPr>
          <w:spacing w:val="-4"/>
          <w:sz w:val="16"/>
          <w:vertAlign w:val="superscript"/>
        </w:rPr>
        <w:t>100</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12</w:t>
      </w:r>
      <w:r>
        <w:rPr>
          <w:spacing w:val="26"/>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24710</w:t>
      </w:r>
      <w:r>
        <w:rPr>
          <w:spacing w:val="26"/>
          <w:sz w:val="16"/>
        </w:rPr>
        <w:t xml:space="preserve"> </w:t>
      </w:r>
      <w:r>
        <w:rPr>
          <w:sz w:val="16"/>
        </w:rPr>
        <w:t>a</w:t>
      </w:r>
      <w:r>
        <w:rPr>
          <w:spacing w:val="24"/>
          <w:sz w:val="16"/>
        </w:rPr>
        <w:t xml:space="preserve"> </w:t>
      </w:r>
      <w:r>
        <w:rPr>
          <w:sz w:val="16"/>
        </w:rPr>
        <w:t>24711),</w:t>
      </w:r>
      <w:r>
        <w:rPr>
          <w:spacing w:val="26"/>
          <w:sz w:val="16"/>
        </w:rPr>
        <w:t xml:space="preserve"> </w:t>
      </w:r>
      <w:r>
        <w:rPr>
          <w:sz w:val="16"/>
        </w:rPr>
        <w:t>y</w:t>
      </w:r>
      <w:r>
        <w:rPr>
          <w:spacing w:val="32"/>
          <w:sz w:val="16"/>
        </w:rPr>
        <w:t xml:space="preserve"> </w:t>
      </w:r>
      <w:r>
        <w:rPr>
          <w:sz w:val="16"/>
        </w:rPr>
        <w:t>Escrito</w:t>
      </w:r>
      <w:r>
        <w:rPr>
          <w:spacing w:val="25"/>
          <w:sz w:val="16"/>
        </w:rPr>
        <w:t xml:space="preserve"> </w:t>
      </w:r>
      <w:r>
        <w:rPr>
          <w:sz w:val="16"/>
        </w:rPr>
        <w:t>de observaciones de los peticionarios, de 2 de diciembre de 2011 (expediente de prueba, folio 25715).</w:t>
      </w:r>
    </w:p>
    <w:p w14:paraId="221D97FE" w14:textId="77777777" w:rsidR="009C1B8A" w:rsidRDefault="008E2174">
      <w:pPr>
        <w:tabs>
          <w:tab w:val="left" w:pos="809"/>
        </w:tabs>
        <w:spacing w:before="121"/>
        <w:ind w:left="102"/>
        <w:rPr>
          <w:sz w:val="16"/>
        </w:rPr>
      </w:pPr>
      <w:r>
        <w:rPr>
          <w:spacing w:val="-5"/>
          <w:sz w:val="16"/>
          <w:vertAlign w:val="superscript"/>
        </w:rPr>
        <w:t>101</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5"/>
          <w:sz w:val="16"/>
        </w:rPr>
        <w:t xml:space="preserve"> </w:t>
      </w:r>
      <w:r>
        <w:rPr>
          <w:sz w:val="16"/>
        </w:rPr>
        <w:t>de</w:t>
      </w:r>
      <w:r>
        <w:rPr>
          <w:spacing w:val="-4"/>
          <w:sz w:val="16"/>
        </w:rPr>
        <w:t xml:space="preserve"> </w:t>
      </w:r>
      <w:r>
        <w:rPr>
          <w:sz w:val="16"/>
        </w:rPr>
        <w:t>María</w:t>
      </w:r>
      <w:r>
        <w:rPr>
          <w:spacing w:val="-4"/>
          <w:sz w:val="16"/>
        </w:rPr>
        <w:t xml:space="preserve"> </w:t>
      </w:r>
      <w:r>
        <w:rPr>
          <w:sz w:val="16"/>
        </w:rPr>
        <w:t>12</w:t>
      </w:r>
      <w:r>
        <w:rPr>
          <w:spacing w:val="-5"/>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pacing w:val="-2"/>
          <w:sz w:val="16"/>
        </w:rPr>
        <w:t>24711).</w:t>
      </w:r>
    </w:p>
    <w:p w14:paraId="645CA172" w14:textId="77777777" w:rsidR="009C1B8A" w:rsidRDefault="008E2174">
      <w:pPr>
        <w:tabs>
          <w:tab w:val="left" w:pos="809"/>
        </w:tabs>
        <w:spacing w:before="120"/>
        <w:ind w:left="102" w:right="254"/>
        <w:rPr>
          <w:sz w:val="16"/>
        </w:rPr>
      </w:pPr>
      <w:r>
        <w:rPr>
          <w:spacing w:val="-4"/>
          <w:sz w:val="16"/>
          <w:vertAlign w:val="superscript"/>
        </w:rPr>
        <w:t>102</w:t>
      </w:r>
      <w:r>
        <w:rPr>
          <w:sz w:val="16"/>
        </w:rPr>
        <w:tab/>
      </w:r>
      <w:r>
        <w:rPr>
          <w:i/>
          <w:sz w:val="16"/>
        </w:rPr>
        <w:t>Cfr</w:t>
      </w:r>
      <w:r>
        <w:rPr>
          <w:sz w:val="16"/>
        </w:rPr>
        <w:t xml:space="preserve">. Escrito de solicitudes, argumentos y pruebas, pág. 98 y 99 (expediente de fondo, folios 216 y </w:t>
      </w:r>
      <w:r>
        <w:rPr>
          <w:spacing w:val="-2"/>
          <w:sz w:val="16"/>
        </w:rPr>
        <w:t>217).</w:t>
      </w:r>
    </w:p>
    <w:p w14:paraId="50AA78C4" w14:textId="77777777" w:rsidR="009C1B8A" w:rsidRDefault="008E2174">
      <w:pPr>
        <w:tabs>
          <w:tab w:val="left" w:pos="809"/>
        </w:tabs>
        <w:spacing w:before="119"/>
        <w:ind w:left="102" w:right="262"/>
        <w:rPr>
          <w:sz w:val="16"/>
        </w:rPr>
      </w:pPr>
      <w:r>
        <w:rPr>
          <w:spacing w:val="-4"/>
          <w:sz w:val="16"/>
          <w:vertAlign w:val="superscript"/>
        </w:rPr>
        <w:t>103</w:t>
      </w:r>
      <w:r>
        <w:rPr>
          <w:sz w:val="16"/>
        </w:rPr>
        <w:tab/>
      </w:r>
      <w:r>
        <w:rPr>
          <w:i/>
          <w:sz w:val="16"/>
        </w:rPr>
        <w:t>Cfr</w:t>
      </w:r>
      <w:r>
        <w:rPr>
          <w:sz w:val="16"/>
        </w:rPr>
        <w:t>.</w:t>
      </w:r>
      <w:r>
        <w:rPr>
          <w:spacing w:val="36"/>
          <w:sz w:val="16"/>
        </w:rPr>
        <w:t xml:space="preserve"> </w:t>
      </w:r>
      <w:r>
        <w:rPr>
          <w:sz w:val="16"/>
        </w:rPr>
        <w:t>Expediente</w:t>
      </w:r>
      <w:r>
        <w:rPr>
          <w:spacing w:val="37"/>
          <w:sz w:val="16"/>
        </w:rPr>
        <w:t xml:space="preserve"> </w:t>
      </w:r>
      <w:r>
        <w:rPr>
          <w:sz w:val="16"/>
        </w:rPr>
        <w:t>médico</w:t>
      </w:r>
      <w:r>
        <w:rPr>
          <w:spacing w:val="35"/>
          <w:sz w:val="16"/>
        </w:rPr>
        <w:t xml:space="preserve"> </w:t>
      </w:r>
      <w:r>
        <w:rPr>
          <w:sz w:val="16"/>
        </w:rPr>
        <w:t>de</w:t>
      </w:r>
      <w:r>
        <w:rPr>
          <w:spacing w:val="37"/>
          <w:sz w:val="16"/>
        </w:rPr>
        <w:t xml:space="preserve"> </w:t>
      </w:r>
      <w:r>
        <w:rPr>
          <w:sz w:val="16"/>
        </w:rPr>
        <w:t>Juan</w:t>
      </w:r>
      <w:r>
        <w:rPr>
          <w:spacing w:val="38"/>
          <w:sz w:val="16"/>
        </w:rPr>
        <w:t xml:space="preserve"> </w:t>
      </w:r>
      <w:r>
        <w:rPr>
          <w:sz w:val="16"/>
        </w:rPr>
        <w:t>2</w:t>
      </w:r>
      <w:r>
        <w:rPr>
          <w:spacing w:val="38"/>
          <w:sz w:val="16"/>
        </w:rPr>
        <w:t xml:space="preserve"> </w:t>
      </w:r>
      <w:r>
        <w:rPr>
          <w:sz w:val="16"/>
        </w:rPr>
        <w:t>(expediente</w:t>
      </w:r>
      <w:r>
        <w:rPr>
          <w:spacing w:val="37"/>
          <w:sz w:val="16"/>
        </w:rPr>
        <w:t xml:space="preserve"> </w:t>
      </w:r>
      <w:r>
        <w:rPr>
          <w:sz w:val="16"/>
        </w:rPr>
        <w:t>de</w:t>
      </w:r>
      <w:r>
        <w:rPr>
          <w:spacing w:val="37"/>
          <w:sz w:val="16"/>
        </w:rPr>
        <w:t xml:space="preserve"> </w:t>
      </w:r>
      <w:r>
        <w:rPr>
          <w:sz w:val="16"/>
        </w:rPr>
        <w:t>prueba,</w:t>
      </w:r>
      <w:r>
        <w:rPr>
          <w:spacing w:val="38"/>
          <w:sz w:val="16"/>
        </w:rPr>
        <w:t xml:space="preserve"> </w:t>
      </w:r>
      <w:r>
        <w:rPr>
          <w:sz w:val="16"/>
        </w:rPr>
        <w:t>folios</w:t>
      </w:r>
      <w:r>
        <w:rPr>
          <w:spacing w:val="35"/>
          <w:sz w:val="16"/>
        </w:rPr>
        <w:t xml:space="preserve"> </w:t>
      </w:r>
      <w:r>
        <w:rPr>
          <w:sz w:val="16"/>
        </w:rPr>
        <w:t>24281</w:t>
      </w:r>
      <w:r>
        <w:rPr>
          <w:spacing w:val="38"/>
          <w:sz w:val="16"/>
        </w:rPr>
        <w:t xml:space="preserve"> </w:t>
      </w:r>
      <w:r>
        <w:rPr>
          <w:sz w:val="16"/>
        </w:rPr>
        <w:t>a</w:t>
      </w:r>
      <w:r>
        <w:rPr>
          <w:spacing w:val="34"/>
          <w:sz w:val="16"/>
        </w:rPr>
        <w:t xml:space="preserve"> </w:t>
      </w:r>
      <w:r>
        <w:rPr>
          <w:sz w:val="16"/>
        </w:rPr>
        <w:t>24283),</w:t>
      </w:r>
      <w:r>
        <w:rPr>
          <w:spacing w:val="36"/>
          <w:sz w:val="16"/>
        </w:rPr>
        <w:t xml:space="preserve"> </w:t>
      </w:r>
      <w:r>
        <w:rPr>
          <w:sz w:val="16"/>
        </w:rPr>
        <w:t>y</w:t>
      </w:r>
      <w:r>
        <w:rPr>
          <w:spacing w:val="38"/>
          <w:sz w:val="16"/>
        </w:rPr>
        <w:t xml:space="preserve"> </w:t>
      </w:r>
      <w:r>
        <w:rPr>
          <w:sz w:val="16"/>
        </w:rPr>
        <w:t>Escrito</w:t>
      </w:r>
      <w:r>
        <w:rPr>
          <w:spacing w:val="38"/>
          <w:sz w:val="16"/>
        </w:rPr>
        <w:t xml:space="preserve"> </w:t>
      </w:r>
      <w:r>
        <w:rPr>
          <w:sz w:val="16"/>
        </w:rPr>
        <w:t>de solicitudes, argumentos y pruebas, pág. 99 (expediente de fondo, folio 217).</w:t>
      </w:r>
    </w:p>
    <w:p w14:paraId="36E7D5B0" w14:textId="77777777" w:rsidR="009C1B8A" w:rsidRDefault="008E2174">
      <w:pPr>
        <w:tabs>
          <w:tab w:val="left" w:pos="809"/>
        </w:tabs>
        <w:spacing w:before="120"/>
        <w:ind w:left="102"/>
        <w:rPr>
          <w:sz w:val="16"/>
        </w:rPr>
      </w:pPr>
      <w:r>
        <w:rPr>
          <w:spacing w:val="-5"/>
          <w:sz w:val="16"/>
          <w:vertAlign w:val="superscript"/>
        </w:rPr>
        <w:t>104</w:t>
      </w:r>
      <w:r>
        <w:rPr>
          <w:sz w:val="16"/>
        </w:rPr>
        <w:tab/>
      </w:r>
      <w:r>
        <w:rPr>
          <w:i/>
          <w:sz w:val="16"/>
        </w:rPr>
        <w:t>Cfr</w:t>
      </w:r>
      <w:r>
        <w:rPr>
          <w:sz w:val="16"/>
        </w:rPr>
        <w:t>.</w:t>
      </w:r>
      <w:r>
        <w:rPr>
          <w:spacing w:val="-12"/>
          <w:sz w:val="16"/>
        </w:rPr>
        <w:t xml:space="preserve"> </w:t>
      </w:r>
      <w:r>
        <w:rPr>
          <w:sz w:val="16"/>
        </w:rPr>
        <w:t>Expediente</w:t>
      </w:r>
      <w:r>
        <w:rPr>
          <w:spacing w:val="-8"/>
          <w:sz w:val="16"/>
        </w:rPr>
        <w:t xml:space="preserve"> </w:t>
      </w:r>
      <w:r>
        <w:rPr>
          <w:sz w:val="16"/>
        </w:rPr>
        <w:t>médico</w:t>
      </w:r>
      <w:r>
        <w:rPr>
          <w:spacing w:val="-9"/>
          <w:sz w:val="16"/>
        </w:rPr>
        <w:t xml:space="preserve"> </w:t>
      </w:r>
      <w:r>
        <w:rPr>
          <w:sz w:val="16"/>
        </w:rPr>
        <w:t>de</w:t>
      </w:r>
      <w:r>
        <w:rPr>
          <w:spacing w:val="-8"/>
          <w:sz w:val="16"/>
        </w:rPr>
        <w:t xml:space="preserve"> </w:t>
      </w:r>
      <w:r>
        <w:rPr>
          <w:sz w:val="16"/>
        </w:rPr>
        <w:t>Juan</w:t>
      </w:r>
      <w:r>
        <w:rPr>
          <w:spacing w:val="-9"/>
          <w:sz w:val="16"/>
        </w:rPr>
        <w:t xml:space="preserve"> </w:t>
      </w:r>
      <w:r>
        <w:rPr>
          <w:sz w:val="16"/>
        </w:rPr>
        <w:t>2</w:t>
      </w:r>
      <w:r>
        <w:rPr>
          <w:spacing w:val="-9"/>
          <w:sz w:val="16"/>
        </w:rPr>
        <w:t xml:space="preserve"> </w:t>
      </w:r>
      <w:r>
        <w:rPr>
          <w:sz w:val="16"/>
        </w:rPr>
        <w:t>(expediente</w:t>
      </w:r>
      <w:r>
        <w:rPr>
          <w:spacing w:val="-10"/>
          <w:sz w:val="16"/>
        </w:rPr>
        <w:t xml:space="preserve"> </w:t>
      </w:r>
      <w:r>
        <w:rPr>
          <w:sz w:val="16"/>
        </w:rPr>
        <w:t>de</w:t>
      </w:r>
      <w:r>
        <w:rPr>
          <w:spacing w:val="-10"/>
          <w:sz w:val="16"/>
        </w:rPr>
        <w:t xml:space="preserve"> </w:t>
      </w:r>
      <w:r>
        <w:rPr>
          <w:sz w:val="16"/>
        </w:rPr>
        <w:t>prueba,</w:t>
      </w:r>
      <w:r>
        <w:rPr>
          <w:spacing w:val="-11"/>
          <w:sz w:val="16"/>
        </w:rPr>
        <w:t xml:space="preserve"> </w:t>
      </w:r>
      <w:r>
        <w:rPr>
          <w:sz w:val="16"/>
        </w:rPr>
        <w:t>folios</w:t>
      </w:r>
      <w:r>
        <w:rPr>
          <w:spacing w:val="-10"/>
          <w:sz w:val="16"/>
        </w:rPr>
        <w:t xml:space="preserve"> </w:t>
      </w:r>
      <w:r>
        <w:rPr>
          <w:sz w:val="16"/>
        </w:rPr>
        <w:t>24281</w:t>
      </w:r>
      <w:r>
        <w:rPr>
          <w:spacing w:val="-9"/>
          <w:sz w:val="16"/>
        </w:rPr>
        <w:t xml:space="preserve"> </w:t>
      </w:r>
      <w:r>
        <w:rPr>
          <w:sz w:val="16"/>
        </w:rPr>
        <w:t>a</w:t>
      </w:r>
      <w:r>
        <w:rPr>
          <w:spacing w:val="-11"/>
          <w:sz w:val="16"/>
        </w:rPr>
        <w:t xml:space="preserve"> </w:t>
      </w:r>
      <w:r>
        <w:rPr>
          <w:sz w:val="16"/>
        </w:rPr>
        <w:t>24283),</w:t>
      </w:r>
      <w:r>
        <w:rPr>
          <w:spacing w:val="-11"/>
          <w:sz w:val="16"/>
        </w:rPr>
        <w:t xml:space="preserve"> </w:t>
      </w:r>
      <w:r>
        <w:rPr>
          <w:sz w:val="16"/>
        </w:rPr>
        <w:t>Declaración</w:t>
      </w:r>
      <w:r>
        <w:rPr>
          <w:spacing w:val="-9"/>
          <w:sz w:val="16"/>
        </w:rPr>
        <w:t xml:space="preserve"> </w:t>
      </w:r>
      <w:r>
        <w:rPr>
          <w:sz w:val="16"/>
        </w:rPr>
        <w:t>de</w:t>
      </w:r>
      <w:r>
        <w:rPr>
          <w:spacing w:val="-8"/>
          <w:sz w:val="16"/>
        </w:rPr>
        <w:t xml:space="preserve"> </w:t>
      </w:r>
      <w:r>
        <w:rPr>
          <w:spacing w:val="-4"/>
          <w:sz w:val="16"/>
        </w:rPr>
        <w:t>Juan</w:t>
      </w:r>
    </w:p>
    <w:p w14:paraId="76FD9CA6" w14:textId="77777777" w:rsidR="009C1B8A" w:rsidRDefault="008E2174">
      <w:pPr>
        <w:ind w:left="102"/>
        <w:rPr>
          <w:sz w:val="16"/>
        </w:rPr>
      </w:pPr>
      <w:r>
        <w:rPr>
          <w:sz w:val="16"/>
        </w:rPr>
        <w:t>2</w:t>
      </w:r>
      <w:r>
        <w:rPr>
          <w:spacing w:val="35"/>
          <w:sz w:val="16"/>
        </w:rPr>
        <w:t xml:space="preserve"> </w:t>
      </w:r>
      <w:r>
        <w:rPr>
          <w:sz w:val="16"/>
        </w:rPr>
        <w:t>(expediente</w:t>
      </w:r>
      <w:r>
        <w:rPr>
          <w:spacing w:val="35"/>
          <w:sz w:val="16"/>
        </w:rPr>
        <w:t xml:space="preserve"> </w:t>
      </w:r>
      <w:r>
        <w:rPr>
          <w:sz w:val="16"/>
        </w:rPr>
        <w:t>de</w:t>
      </w:r>
      <w:r>
        <w:rPr>
          <w:spacing w:val="35"/>
          <w:sz w:val="16"/>
        </w:rPr>
        <w:t xml:space="preserve"> </w:t>
      </w:r>
      <w:r>
        <w:rPr>
          <w:sz w:val="16"/>
        </w:rPr>
        <w:t>prueba,</w:t>
      </w:r>
      <w:r>
        <w:rPr>
          <w:spacing w:val="34"/>
          <w:sz w:val="16"/>
        </w:rPr>
        <w:t xml:space="preserve"> </w:t>
      </w:r>
      <w:r>
        <w:rPr>
          <w:sz w:val="16"/>
        </w:rPr>
        <w:t>folios</w:t>
      </w:r>
      <w:r>
        <w:rPr>
          <w:spacing w:val="35"/>
          <w:sz w:val="16"/>
        </w:rPr>
        <w:t xml:space="preserve"> </w:t>
      </w:r>
      <w:r>
        <w:rPr>
          <w:sz w:val="16"/>
        </w:rPr>
        <w:t>28961</w:t>
      </w:r>
      <w:r>
        <w:rPr>
          <w:spacing w:val="33"/>
          <w:sz w:val="16"/>
        </w:rPr>
        <w:t xml:space="preserve"> </w:t>
      </w:r>
      <w:r>
        <w:rPr>
          <w:sz w:val="16"/>
        </w:rPr>
        <w:t>28969)</w:t>
      </w:r>
      <w:r>
        <w:rPr>
          <w:spacing w:val="31"/>
          <w:sz w:val="16"/>
        </w:rPr>
        <w:t xml:space="preserve"> </w:t>
      </w:r>
      <w:r>
        <w:rPr>
          <w:sz w:val="16"/>
        </w:rPr>
        <w:t>y</w:t>
      </w:r>
      <w:r>
        <w:rPr>
          <w:spacing w:val="38"/>
          <w:sz w:val="16"/>
        </w:rPr>
        <w:t xml:space="preserve"> </w:t>
      </w:r>
      <w:r>
        <w:rPr>
          <w:sz w:val="16"/>
        </w:rPr>
        <w:t>Escrito</w:t>
      </w:r>
      <w:r>
        <w:rPr>
          <w:spacing w:val="33"/>
          <w:sz w:val="16"/>
        </w:rPr>
        <w:t xml:space="preserve"> </w:t>
      </w:r>
      <w:r>
        <w:rPr>
          <w:sz w:val="16"/>
        </w:rPr>
        <w:t>de</w:t>
      </w:r>
      <w:r>
        <w:rPr>
          <w:spacing w:val="35"/>
          <w:sz w:val="16"/>
        </w:rPr>
        <w:t xml:space="preserve"> </w:t>
      </w:r>
      <w:r>
        <w:rPr>
          <w:sz w:val="16"/>
        </w:rPr>
        <w:t>observaciones</w:t>
      </w:r>
      <w:r>
        <w:rPr>
          <w:spacing w:val="35"/>
          <w:sz w:val="16"/>
        </w:rPr>
        <w:t xml:space="preserve"> </w:t>
      </w:r>
      <w:r>
        <w:rPr>
          <w:sz w:val="16"/>
        </w:rPr>
        <w:t>de</w:t>
      </w:r>
      <w:r>
        <w:rPr>
          <w:spacing w:val="35"/>
          <w:sz w:val="16"/>
        </w:rPr>
        <w:t xml:space="preserve"> </w:t>
      </w:r>
      <w:r>
        <w:rPr>
          <w:sz w:val="16"/>
        </w:rPr>
        <w:t>los</w:t>
      </w:r>
      <w:r>
        <w:rPr>
          <w:spacing w:val="32"/>
          <w:sz w:val="16"/>
        </w:rPr>
        <w:t xml:space="preserve"> </w:t>
      </w:r>
      <w:r>
        <w:rPr>
          <w:sz w:val="16"/>
        </w:rPr>
        <w:t>peticionarios,</w:t>
      </w:r>
      <w:r>
        <w:rPr>
          <w:spacing w:val="34"/>
          <w:sz w:val="16"/>
        </w:rPr>
        <w:t xml:space="preserve"> </w:t>
      </w:r>
      <w:r>
        <w:rPr>
          <w:sz w:val="16"/>
        </w:rPr>
        <w:t>de</w:t>
      </w:r>
      <w:r>
        <w:rPr>
          <w:spacing w:val="35"/>
          <w:sz w:val="16"/>
        </w:rPr>
        <w:t xml:space="preserve"> </w:t>
      </w:r>
      <w:r>
        <w:rPr>
          <w:sz w:val="16"/>
        </w:rPr>
        <w:t>2</w:t>
      </w:r>
      <w:r>
        <w:rPr>
          <w:spacing w:val="33"/>
          <w:sz w:val="16"/>
        </w:rPr>
        <w:t xml:space="preserve"> </w:t>
      </w:r>
      <w:r>
        <w:rPr>
          <w:sz w:val="16"/>
        </w:rPr>
        <w:t>de diciembre de 2011(expediente de prueba, folio 25717).</w:t>
      </w:r>
    </w:p>
    <w:p w14:paraId="7A6F72BA" w14:textId="77777777" w:rsidR="009C1B8A" w:rsidRDefault="008E2174">
      <w:pPr>
        <w:tabs>
          <w:tab w:val="left" w:pos="809"/>
        </w:tabs>
        <w:spacing w:before="120"/>
        <w:ind w:left="102"/>
        <w:rPr>
          <w:sz w:val="16"/>
        </w:rPr>
      </w:pPr>
      <w:r>
        <w:rPr>
          <w:spacing w:val="-5"/>
          <w:sz w:val="16"/>
          <w:vertAlign w:val="superscript"/>
        </w:rPr>
        <w:t>105</w:t>
      </w:r>
      <w:r>
        <w:rPr>
          <w:sz w:val="16"/>
        </w:rPr>
        <w:tab/>
      </w:r>
      <w:r>
        <w:rPr>
          <w:i/>
          <w:sz w:val="16"/>
        </w:rPr>
        <w:t>Cfr</w:t>
      </w:r>
      <w:r>
        <w:rPr>
          <w:sz w:val="16"/>
        </w:rPr>
        <w:t>.</w:t>
      </w:r>
      <w:r>
        <w:rPr>
          <w:spacing w:val="-7"/>
          <w:sz w:val="16"/>
        </w:rPr>
        <w:t xml:space="preserve"> </w:t>
      </w:r>
      <w:r>
        <w:rPr>
          <w:sz w:val="16"/>
        </w:rPr>
        <w:t>Declaración</w:t>
      </w:r>
      <w:r>
        <w:rPr>
          <w:spacing w:val="-7"/>
          <w:sz w:val="16"/>
        </w:rPr>
        <w:t xml:space="preserve"> </w:t>
      </w:r>
      <w:r>
        <w:rPr>
          <w:sz w:val="16"/>
        </w:rPr>
        <w:t>de</w:t>
      </w:r>
      <w:r>
        <w:rPr>
          <w:spacing w:val="-3"/>
          <w:sz w:val="16"/>
        </w:rPr>
        <w:t xml:space="preserve"> </w:t>
      </w:r>
      <w:r>
        <w:rPr>
          <w:sz w:val="16"/>
        </w:rPr>
        <w:t>Juan</w:t>
      </w:r>
      <w:r>
        <w:rPr>
          <w:spacing w:val="-8"/>
          <w:sz w:val="16"/>
        </w:rPr>
        <w:t xml:space="preserve"> </w:t>
      </w:r>
      <w:r>
        <w:rPr>
          <w:sz w:val="16"/>
        </w:rPr>
        <w:t>2</w:t>
      </w:r>
      <w:r>
        <w:rPr>
          <w:spacing w:val="-2"/>
          <w:sz w:val="16"/>
        </w:rPr>
        <w:t xml:space="preserve"> </w:t>
      </w:r>
      <w:r>
        <w:rPr>
          <w:sz w:val="16"/>
        </w:rPr>
        <w:t>ante</w:t>
      </w:r>
      <w:r>
        <w:rPr>
          <w:spacing w:val="-4"/>
          <w:sz w:val="16"/>
        </w:rPr>
        <w:t xml:space="preserve"> </w:t>
      </w:r>
      <w:r>
        <w:rPr>
          <w:sz w:val="16"/>
        </w:rPr>
        <w:t>fedatario</w:t>
      </w:r>
      <w:r>
        <w:rPr>
          <w:spacing w:val="-5"/>
          <w:sz w:val="16"/>
        </w:rPr>
        <w:t xml:space="preserve"> </w:t>
      </w:r>
      <w:r>
        <w:rPr>
          <w:sz w:val="16"/>
        </w:rPr>
        <w:t>público</w:t>
      </w:r>
      <w:r>
        <w:rPr>
          <w:spacing w:val="-5"/>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6"/>
          <w:sz w:val="16"/>
        </w:rPr>
        <w:t xml:space="preserve"> </w:t>
      </w:r>
      <w:r>
        <w:rPr>
          <w:sz w:val="16"/>
        </w:rPr>
        <w:t>28961</w:t>
      </w:r>
      <w:r>
        <w:rPr>
          <w:spacing w:val="-5"/>
          <w:sz w:val="16"/>
        </w:rPr>
        <w:t xml:space="preserve"> </w:t>
      </w:r>
      <w:r>
        <w:rPr>
          <w:spacing w:val="-2"/>
          <w:sz w:val="16"/>
        </w:rPr>
        <w:t>28969)</w:t>
      </w:r>
    </w:p>
    <w:p w14:paraId="20915577" w14:textId="77777777" w:rsidR="009C1B8A" w:rsidRDefault="008E2174">
      <w:pPr>
        <w:tabs>
          <w:tab w:val="left" w:pos="809"/>
        </w:tabs>
        <w:spacing w:before="120"/>
        <w:ind w:left="102"/>
        <w:rPr>
          <w:sz w:val="16"/>
        </w:rPr>
      </w:pPr>
      <w:r>
        <w:rPr>
          <w:spacing w:val="-5"/>
          <w:sz w:val="16"/>
          <w:vertAlign w:val="superscript"/>
        </w:rPr>
        <w:t>106</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5"/>
          <w:sz w:val="16"/>
        </w:rPr>
        <w:t xml:space="preserve"> </w:t>
      </w:r>
      <w:r>
        <w:rPr>
          <w:sz w:val="16"/>
        </w:rPr>
        <w:t>pág.</w:t>
      </w:r>
      <w:r>
        <w:rPr>
          <w:spacing w:val="-7"/>
          <w:sz w:val="16"/>
        </w:rPr>
        <w:t xml:space="preserve"> </w:t>
      </w:r>
      <w:r>
        <w:rPr>
          <w:sz w:val="16"/>
        </w:rPr>
        <w:t>99</w:t>
      </w:r>
      <w:r>
        <w:rPr>
          <w:spacing w:val="-2"/>
          <w:sz w:val="16"/>
        </w:rPr>
        <w:t xml:space="preserve"> </w:t>
      </w:r>
      <w:r>
        <w:rPr>
          <w:sz w:val="16"/>
        </w:rPr>
        <w:t>(expediente</w:t>
      </w:r>
      <w:r>
        <w:rPr>
          <w:spacing w:val="-4"/>
          <w:sz w:val="16"/>
        </w:rPr>
        <w:t xml:space="preserve"> </w:t>
      </w:r>
      <w:r>
        <w:rPr>
          <w:sz w:val="16"/>
        </w:rPr>
        <w:t>de</w:t>
      </w:r>
      <w:r>
        <w:rPr>
          <w:spacing w:val="-1"/>
          <w:sz w:val="16"/>
        </w:rPr>
        <w:t xml:space="preserve"> </w:t>
      </w:r>
      <w:r>
        <w:rPr>
          <w:sz w:val="16"/>
        </w:rPr>
        <w:t>fondo,</w:t>
      </w:r>
      <w:r>
        <w:rPr>
          <w:spacing w:val="-4"/>
          <w:sz w:val="16"/>
        </w:rPr>
        <w:t xml:space="preserve"> </w:t>
      </w:r>
      <w:r>
        <w:rPr>
          <w:sz w:val="16"/>
        </w:rPr>
        <w:t>folio</w:t>
      </w:r>
      <w:r>
        <w:rPr>
          <w:spacing w:val="-3"/>
          <w:sz w:val="16"/>
        </w:rPr>
        <w:t xml:space="preserve"> </w:t>
      </w:r>
      <w:r>
        <w:rPr>
          <w:spacing w:val="-2"/>
          <w:sz w:val="16"/>
        </w:rPr>
        <w:t>217).</w:t>
      </w:r>
    </w:p>
    <w:p w14:paraId="02886E81" w14:textId="77777777" w:rsidR="009C1B8A" w:rsidRDefault="008E2174">
      <w:pPr>
        <w:tabs>
          <w:tab w:val="left" w:pos="809"/>
        </w:tabs>
        <w:spacing w:before="120"/>
        <w:ind w:left="102"/>
        <w:rPr>
          <w:sz w:val="16"/>
        </w:rPr>
      </w:pPr>
      <w:r>
        <w:rPr>
          <w:spacing w:val="-5"/>
          <w:sz w:val="16"/>
          <w:vertAlign w:val="superscript"/>
        </w:rPr>
        <w:t>107</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6"/>
          <w:sz w:val="16"/>
        </w:rPr>
        <w:t xml:space="preserve"> </w:t>
      </w:r>
      <w:r>
        <w:rPr>
          <w:sz w:val="16"/>
        </w:rPr>
        <w:t>pág.</w:t>
      </w:r>
      <w:r>
        <w:rPr>
          <w:spacing w:val="-6"/>
          <w:sz w:val="16"/>
        </w:rPr>
        <w:t xml:space="preserve"> </w:t>
      </w:r>
      <w:r>
        <w:rPr>
          <w:sz w:val="16"/>
        </w:rPr>
        <w:t>99</w:t>
      </w:r>
      <w:r>
        <w:rPr>
          <w:spacing w:val="-2"/>
          <w:sz w:val="16"/>
        </w:rPr>
        <w:t xml:space="preserve"> </w:t>
      </w:r>
      <w:r>
        <w:rPr>
          <w:sz w:val="16"/>
        </w:rPr>
        <w:t>(expediente</w:t>
      </w:r>
      <w:r>
        <w:rPr>
          <w:spacing w:val="-4"/>
          <w:sz w:val="16"/>
        </w:rPr>
        <w:t xml:space="preserve"> </w:t>
      </w:r>
      <w:r>
        <w:rPr>
          <w:sz w:val="16"/>
        </w:rPr>
        <w:t>de</w:t>
      </w:r>
      <w:r>
        <w:rPr>
          <w:spacing w:val="-1"/>
          <w:sz w:val="16"/>
        </w:rPr>
        <w:t xml:space="preserve"> </w:t>
      </w:r>
      <w:r>
        <w:rPr>
          <w:sz w:val="16"/>
        </w:rPr>
        <w:t>fondo,</w:t>
      </w:r>
      <w:r>
        <w:rPr>
          <w:spacing w:val="-4"/>
          <w:sz w:val="16"/>
        </w:rPr>
        <w:t xml:space="preserve"> </w:t>
      </w:r>
      <w:r>
        <w:rPr>
          <w:sz w:val="16"/>
        </w:rPr>
        <w:t>folio</w:t>
      </w:r>
      <w:r>
        <w:rPr>
          <w:spacing w:val="-4"/>
          <w:sz w:val="16"/>
        </w:rPr>
        <w:t xml:space="preserve"> </w:t>
      </w:r>
      <w:r>
        <w:rPr>
          <w:spacing w:val="-2"/>
          <w:sz w:val="16"/>
        </w:rPr>
        <w:t>217).</w:t>
      </w:r>
    </w:p>
    <w:p w14:paraId="47040E26" w14:textId="77777777" w:rsidR="009C1B8A" w:rsidRDefault="008E2174">
      <w:pPr>
        <w:tabs>
          <w:tab w:val="left" w:pos="809"/>
        </w:tabs>
        <w:spacing w:before="120"/>
        <w:ind w:left="102"/>
        <w:rPr>
          <w:sz w:val="16"/>
        </w:rPr>
      </w:pPr>
      <w:r>
        <w:rPr>
          <w:spacing w:val="-5"/>
          <w:sz w:val="16"/>
          <w:vertAlign w:val="superscript"/>
        </w:rPr>
        <w:t>108</w:t>
      </w:r>
      <w:r>
        <w:rPr>
          <w:sz w:val="16"/>
        </w:rPr>
        <w:tab/>
      </w:r>
      <w:r>
        <w:rPr>
          <w:i/>
          <w:sz w:val="16"/>
        </w:rPr>
        <w:t>Cfr</w:t>
      </w:r>
      <w:r>
        <w:rPr>
          <w:sz w:val="16"/>
        </w:rPr>
        <w:t>.</w:t>
      </w:r>
      <w:r>
        <w:rPr>
          <w:spacing w:val="-5"/>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5</w:t>
      </w:r>
      <w:r>
        <w:rPr>
          <w:spacing w:val="-4"/>
          <w:sz w:val="16"/>
        </w:rPr>
        <w:t xml:space="preserve"> </w:t>
      </w:r>
      <w:r>
        <w:rPr>
          <w:sz w:val="16"/>
        </w:rPr>
        <w:t>(expediente</w:t>
      </w:r>
      <w:r>
        <w:rPr>
          <w:spacing w:val="-3"/>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24675</w:t>
      </w:r>
      <w:r>
        <w:rPr>
          <w:spacing w:val="-3"/>
          <w:sz w:val="16"/>
        </w:rPr>
        <w:t xml:space="preserve"> </w:t>
      </w:r>
      <w:r>
        <w:rPr>
          <w:sz w:val="16"/>
        </w:rPr>
        <w:t>a</w:t>
      </w:r>
      <w:r>
        <w:rPr>
          <w:spacing w:val="-4"/>
          <w:sz w:val="16"/>
        </w:rPr>
        <w:t xml:space="preserve"> </w:t>
      </w:r>
      <w:r>
        <w:rPr>
          <w:spacing w:val="-2"/>
          <w:sz w:val="16"/>
        </w:rPr>
        <w:t>24677).</w:t>
      </w:r>
    </w:p>
    <w:p w14:paraId="019FA5FF" w14:textId="77777777" w:rsidR="009C1B8A" w:rsidRDefault="008E2174">
      <w:pPr>
        <w:tabs>
          <w:tab w:val="left" w:pos="809"/>
        </w:tabs>
        <w:spacing w:before="121"/>
        <w:ind w:left="102"/>
        <w:rPr>
          <w:sz w:val="16"/>
        </w:rPr>
      </w:pPr>
      <w:r>
        <w:rPr>
          <w:spacing w:val="-5"/>
          <w:sz w:val="16"/>
          <w:vertAlign w:val="superscript"/>
        </w:rPr>
        <w:t>109</w:t>
      </w:r>
      <w:r>
        <w:rPr>
          <w:sz w:val="16"/>
        </w:rPr>
        <w:tab/>
      </w:r>
      <w:r>
        <w:rPr>
          <w:i/>
          <w:sz w:val="16"/>
        </w:rPr>
        <w:t>Cfr</w:t>
      </w:r>
      <w:r>
        <w:rPr>
          <w:sz w:val="16"/>
        </w:rPr>
        <w:t>.</w:t>
      </w:r>
      <w:r>
        <w:rPr>
          <w:spacing w:val="-5"/>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5</w:t>
      </w:r>
      <w:r>
        <w:rPr>
          <w:spacing w:val="-4"/>
          <w:sz w:val="16"/>
        </w:rPr>
        <w:t xml:space="preserve"> </w:t>
      </w:r>
      <w:r>
        <w:rPr>
          <w:sz w:val="16"/>
        </w:rPr>
        <w:t>(expediente</w:t>
      </w:r>
      <w:r>
        <w:rPr>
          <w:spacing w:val="-3"/>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24675</w:t>
      </w:r>
      <w:r>
        <w:rPr>
          <w:spacing w:val="-3"/>
          <w:sz w:val="16"/>
        </w:rPr>
        <w:t xml:space="preserve"> </w:t>
      </w:r>
      <w:r>
        <w:rPr>
          <w:sz w:val="16"/>
        </w:rPr>
        <w:t>a</w:t>
      </w:r>
      <w:r>
        <w:rPr>
          <w:spacing w:val="-4"/>
          <w:sz w:val="16"/>
        </w:rPr>
        <w:t xml:space="preserve"> </w:t>
      </w:r>
      <w:r>
        <w:rPr>
          <w:spacing w:val="-2"/>
          <w:sz w:val="16"/>
        </w:rPr>
        <w:t>24677).</w:t>
      </w:r>
    </w:p>
    <w:p w14:paraId="64AFD81D" w14:textId="77777777" w:rsidR="009C1B8A" w:rsidRDefault="008E2174">
      <w:pPr>
        <w:tabs>
          <w:tab w:val="left" w:pos="809"/>
        </w:tabs>
        <w:spacing w:before="120"/>
        <w:ind w:left="102"/>
        <w:rPr>
          <w:sz w:val="16"/>
        </w:rPr>
      </w:pPr>
      <w:r>
        <w:rPr>
          <w:spacing w:val="-5"/>
          <w:sz w:val="16"/>
          <w:vertAlign w:val="superscript"/>
        </w:rPr>
        <w:t>110</w:t>
      </w:r>
      <w:r>
        <w:rPr>
          <w:sz w:val="16"/>
        </w:rPr>
        <w:tab/>
      </w:r>
      <w:r>
        <w:rPr>
          <w:i/>
          <w:sz w:val="16"/>
        </w:rPr>
        <w:t>Cfr</w:t>
      </w:r>
      <w:r>
        <w:rPr>
          <w:sz w:val="16"/>
        </w:rPr>
        <w:t>.</w:t>
      </w:r>
      <w:r>
        <w:rPr>
          <w:spacing w:val="-5"/>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5</w:t>
      </w:r>
      <w:r>
        <w:rPr>
          <w:spacing w:val="-4"/>
          <w:sz w:val="16"/>
        </w:rPr>
        <w:t xml:space="preserve"> </w:t>
      </w:r>
      <w:r>
        <w:rPr>
          <w:sz w:val="16"/>
        </w:rPr>
        <w:t>(expediente</w:t>
      </w:r>
      <w:r>
        <w:rPr>
          <w:spacing w:val="-3"/>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24675</w:t>
      </w:r>
      <w:r>
        <w:rPr>
          <w:spacing w:val="-3"/>
          <w:sz w:val="16"/>
        </w:rPr>
        <w:t xml:space="preserve"> </w:t>
      </w:r>
      <w:r>
        <w:rPr>
          <w:sz w:val="16"/>
        </w:rPr>
        <w:t>a</w:t>
      </w:r>
      <w:r>
        <w:rPr>
          <w:spacing w:val="-4"/>
          <w:sz w:val="16"/>
        </w:rPr>
        <w:t xml:space="preserve"> </w:t>
      </w:r>
      <w:r>
        <w:rPr>
          <w:spacing w:val="-2"/>
          <w:sz w:val="16"/>
        </w:rPr>
        <w:t>24677).</w:t>
      </w:r>
    </w:p>
    <w:p w14:paraId="4902BE62" w14:textId="77777777" w:rsidR="009C1B8A" w:rsidRDefault="008E2174">
      <w:pPr>
        <w:tabs>
          <w:tab w:val="left" w:pos="809"/>
        </w:tabs>
        <w:spacing w:before="119"/>
        <w:ind w:left="102"/>
        <w:rPr>
          <w:sz w:val="16"/>
        </w:rPr>
      </w:pPr>
      <w:r>
        <w:rPr>
          <w:spacing w:val="-5"/>
          <w:sz w:val="16"/>
          <w:vertAlign w:val="superscript"/>
        </w:rPr>
        <w:t>111</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5"/>
          <w:sz w:val="16"/>
        </w:rPr>
        <w:t xml:space="preserve"> </w:t>
      </w:r>
      <w:r>
        <w:rPr>
          <w:sz w:val="16"/>
        </w:rPr>
        <w:t>pág.</w:t>
      </w:r>
      <w:r>
        <w:rPr>
          <w:spacing w:val="-7"/>
          <w:sz w:val="16"/>
        </w:rPr>
        <w:t xml:space="preserve"> </w:t>
      </w:r>
      <w:r>
        <w:rPr>
          <w:sz w:val="16"/>
        </w:rPr>
        <w:t>99</w:t>
      </w:r>
      <w:r>
        <w:rPr>
          <w:spacing w:val="-2"/>
          <w:sz w:val="16"/>
        </w:rPr>
        <w:t xml:space="preserve"> </w:t>
      </w:r>
      <w:r>
        <w:rPr>
          <w:sz w:val="16"/>
        </w:rPr>
        <w:t>(expediente</w:t>
      </w:r>
      <w:r>
        <w:rPr>
          <w:spacing w:val="-4"/>
          <w:sz w:val="16"/>
        </w:rPr>
        <w:t xml:space="preserve"> </w:t>
      </w:r>
      <w:r>
        <w:rPr>
          <w:sz w:val="16"/>
        </w:rPr>
        <w:t>de</w:t>
      </w:r>
      <w:r>
        <w:rPr>
          <w:spacing w:val="-1"/>
          <w:sz w:val="16"/>
        </w:rPr>
        <w:t xml:space="preserve"> </w:t>
      </w:r>
      <w:r>
        <w:rPr>
          <w:sz w:val="16"/>
        </w:rPr>
        <w:t>fondo,</w:t>
      </w:r>
      <w:r>
        <w:rPr>
          <w:spacing w:val="-4"/>
          <w:sz w:val="16"/>
        </w:rPr>
        <w:t xml:space="preserve"> </w:t>
      </w:r>
      <w:r>
        <w:rPr>
          <w:sz w:val="16"/>
        </w:rPr>
        <w:t>folio</w:t>
      </w:r>
      <w:r>
        <w:rPr>
          <w:spacing w:val="-3"/>
          <w:sz w:val="16"/>
        </w:rPr>
        <w:t xml:space="preserve"> </w:t>
      </w:r>
      <w:r>
        <w:rPr>
          <w:spacing w:val="-2"/>
          <w:sz w:val="16"/>
        </w:rPr>
        <w:t>217).</w:t>
      </w:r>
    </w:p>
    <w:p w14:paraId="094E7F7C" w14:textId="77777777" w:rsidR="009C1B8A" w:rsidRDefault="008E2174">
      <w:pPr>
        <w:tabs>
          <w:tab w:val="left" w:pos="809"/>
        </w:tabs>
        <w:spacing w:before="120"/>
        <w:ind w:left="102" w:right="262"/>
        <w:rPr>
          <w:sz w:val="16"/>
        </w:rPr>
      </w:pPr>
      <w:r>
        <w:rPr>
          <w:spacing w:val="-4"/>
          <w:sz w:val="16"/>
          <w:vertAlign w:val="superscript"/>
        </w:rPr>
        <w:t>112</w:t>
      </w:r>
      <w:r>
        <w:rPr>
          <w:sz w:val="16"/>
        </w:rPr>
        <w:tab/>
      </w:r>
      <w:r>
        <w:rPr>
          <w:i/>
          <w:sz w:val="16"/>
        </w:rPr>
        <w:t>Cfr</w:t>
      </w:r>
      <w:r>
        <w:rPr>
          <w:sz w:val="16"/>
        </w:rPr>
        <w:t>. Declaración</w:t>
      </w:r>
      <w:r>
        <w:rPr>
          <w:spacing w:val="-1"/>
          <w:sz w:val="16"/>
        </w:rPr>
        <w:t xml:space="preserve"> </w:t>
      </w:r>
      <w:r>
        <w:rPr>
          <w:sz w:val="16"/>
        </w:rPr>
        <w:t>de</w:t>
      </w:r>
      <w:r>
        <w:rPr>
          <w:spacing w:val="-1"/>
          <w:sz w:val="16"/>
        </w:rPr>
        <w:t xml:space="preserve"> </w:t>
      </w:r>
      <w:r>
        <w:rPr>
          <w:sz w:val="16"/>
        </w:rPr>
        <w:t>María</w:t>
      </w:r>
      <w:r>
        <w:rPr>
          <w:spacing w:val="-1"/>
          <w:sz w:val="16"/>
        </w:rPr>
        <w:t xml:space="preserve"> </w:t>
      </w:r>
      <w:r>
        <w:rPr>
          <w:sz w:val="16"/>
        </w:rPr>
        <w:t>24</w:t>
      </w:r>
      <w:r>
        <w:rPr>
          <w:spacing w:val="-2"/>
          <w:sz w:val="16"/>
        </w:rPr>
        <w:t xml:space="preserve"> </w:t>
      </w:r>
      <w:r>
        <w:rPr>
          <w:sz w:val="16"/>
        </w:rPr>
        <w:t>ante fedatario público (expediente de</w:t>
      </w:r>
      <w:r>
        <w:rPr>
          <w:spacing w:val="-1"/>
          <w:sz w:val="16"/>
        </w:rPr>
        <w:t xml:space="preserve"> </w:t>
      </w:r>
      <w:r>
        <w:rPr>
          <w:sz w:val="16"/>
        </w:rPr>
        <w:t>prueba, folios</w:t>
      </w:r>
      <w:r>
        <w:rPr>
          <w:spacing w:val="-1"/>
          <w:sz w:val="16"/>
        </w:rPr>
        <w:t xml:space="preserve"> </w:t>
      </w:r>
      <w:r>
        <w:rPr>
          <w:sz w:val="16"/>
        </w:rPr>
        <w:t>29067 a 29076), y Escrito de solicitudes, argumentos y pruebas, pág. 99 (expediente de fondo, folio 217).</w:t>
      </w:r>
    </w:p>
    <w:p w14:paraId="237D6F45" w14:textId="77777777" w:rsidR="009C1B8A" w:rsidRDefault="008E2174">
      <w:pPr>
        <w:tabs>
          <w:tab w:val="left" w:pos="809"/>
        </w:tabs>
        <w:spacing w:before="123"/>
        <w:ind w:left="102" w:right="262"/>
        <w:rPr>
          <w:sz w:val="16"/>
        </w:rPr>
      </w:pPr>
      <w:r>
        <w:rPr>
          <w:spacing w:val="-4"/>
          <w:sz w:val="16"/>
          <w:vertAlign w:val="superscript"/>
        </w:rPr>
        <w:t>113</w:t>
      </w:r>
      <w:r>
        <w:rPr>
          <w:sz w:val="16"/>
        </w:rPr>
        <w:tab/>
      </w:r>
      <w:r>
        <w:rPr>
          <w:i/>
          <w:sz w:val="16"/>
        </w:rPr>
        <w:t>Cfr</w:t>
      </w:r>
      <w:r>
        <w:rPr>
          <w:sz w:val="16"/>
        </w:rPr>
        <w:t>. Expediente médico</w:t>
      </w:r>
      <w:r>
        <w:rPr>
          <w:spacing w:val="-3"/>
          <w:sz w:val="16"/>
        </w:rPr>
        <w:t xml:space="preserve"> </w:t>
      </w:r>
      <w:r>
        <w:rPr>
          <w:sz w:val="16"/>
        </w:rPr>
        <w:t>de</w:t>
      </w:r>
      <w:r>
        <w:rPr>
          <w:spacing w:val="-1"/>
          <w:sz w:val="16"/>
        </w:rPr>
        <w:t xml:space="preserve"> </w:t>
      </w:r>
      <w:r>
        <w:rPr>
          <w:sz w:val="16"/>
        </w:rPr>
        <w:t>María 24 (expediente</w:t>
      </w:r>
      <w:r>
        <w:rPr>
          <w:spacing w:val="-1"/>
          <w:sz w:val="16"/>
        </w:rPr>
        <w:t xml:space="preserve"> </w:t>
      </w:r>
      <w:r>
        <w:rPr>
          <w:sz w:val="16"/>
        </w:rPr>
        <w:t>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24798 a</w:t>
      </w:r>
      <w:r>
        <w:rPr>
          <w:spacing w:val="-4"/>
          <w:sz w:val="16"/>
        </w:rPr>
        <w:t xml:space="preserve"> </w:t>
      </w:r>
      <w:r>
        <w:rPr>
          <w:sz w:val="16"/>
        </w:rPr>
        <w:t>24799),</w:t>
      </w:r>
      <w:r>
        <w:rPr>
          <w:spacing w:val="-2"/>
          <w:sz w:val="16"/>
        </w:rPr>
        <w:t xml:space="preserve"> </w:t>
      </w:r>
      <w:r>
        <w:rPr>
          <w:sz w:val="16"/>
        </w:rPr>
        <w:t>y</w:t>
      </w:r>
      <w:r>
        <w:rPr>
          <w:spacing w:val="-1"/>
          <w:sz w:val="16"/>
        </w:rPr>
        <w:t xml:space="preserve"> </w:t>
      </w:r>
      <w:r>
        <w:rPr>
          <w:sz w:val="16"/>
        </w:rPr>
        <w:t>Declaración</w:t>
      </w:r>
      <w:r>
        <w:rPr>
          <w:spacing w:val="-2"/>
          <w:sz w:val="16"/>
        </w:rPr>
        <w:t xml:space="preserve"> </w:t>
      </w:r>
      <w:r>
        <w:rPr>
          <w:sz w:val="16"/>
        </w:rPr>
        <w:t>de María 24 (expediente de prueba, folios 29067 a 29076).</w:t>
      </w:r>
    </w:p>
    <w:p w14:paraId="1E227EE3" w14:textId="77777777" w:rsidR="009C1B8A" w:rsidRDefault="008E2174">
      <w:pPr>
        <w:tabs>
          <w:tab w:val="left" w:pos="809"/>
        </w:tabs>
        <w:spacing w:before="120"/>
        <w:ind w:left="102"/>
        <w:rPr>
          <w:sz w:val="16"/>
        </w:rPr>
      </w:pPr>
      <w:r>
        <w:rPr>
          <w:spacing w:val="-5"/>
          <w:sz w:val="16"/>
          <w:vertAlign w:val="superscript"/>
        </w:rPr>
        <w:t>114</w:t>
      </w:r>
      <w:r>
        <w:rPr>
          <w:sz w:val="16"/>
        </w:rPr>
        <w:tab/>
      </w:r>
      <w:r>
        <w:rPr>
          <w:i/>
          <w:sz w:val="16"/>
        </w:rPr>
        <w:t>Cfr</w:t>
      </w:r>
      <w:r>
        <w:rPr>
          <w:sz w:val="16"/>
        </w:rPr>
        <w:t>.</w:t>
      </w:r>
      <w:r>
        <w:rPr>
          <w:spacing w:val="-5"/>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5"/>
          <w:sz w:val="16"/>
        </w:rPr>
        <w:t xml:space="preserve"> </w:t>
      </w:r>
      <w:r>
        <w:rPr>
          <w:sz w:val="16"/>
        </w:rPr>
        <w:t>24</w:t>
      </w:r>
      <w:r>
        <w:rPr>
          <w:spacing w:val="-4"/>
          <w:sz w:val="16"/>
        </w:rPr>
        <w:t xml:space="preserve"> </w:t>
      </w:r>
      <w:r>
        <w:rPr>
          <w:sz w:val="16"/>
        </w:rPr>
        <w:t>(expediente</w:t>
      </w:r>
      <w:r>
        <w:rPr>
          <w:spacing w:val="-3"/>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z w:val="16"/>
        </w:rPr>
        <w:t>29067</w:t>
      </w:r>
      <w:r>
        <w:rPr>
          <w:spacing w:val="-4"/>
          <w:sz w:val="16"/>
        </w:rPr>
        <w:t xml:space="preserve"> </w:t>
      </w:r>
      <w:r>
        <w:rPr>
          <w:sz w:val="16"/>
        </w:rPr>
        <w:t>a</w:t>
      </w:r>
      <w:r>
        <w:rPr>
          <w:spacing w:val="-4"/>
          <w:sz w:val="16"/>
        </w:rPr>
        <w:t xml:space="preserve"> </w:t>
      </w:r>
      <w:r>
        <w:rPr>
          <w:spacing w:val="-2"/>
          <w:sz w:val="16"/>
        </w:rPr>
        <w:t>29076).</w:t>
      </w:r>
    </w:p>
    <w:p w14:paraId="2C6A959F" w14:textId="77777777" w:rsidR="009C1B8A" w:rsidRDefault="009C1B8A">
      <w:pPr>
        <w:rPr>
          <w:sz w:val="16"/>
        </w:rPr>
        <w:sectPr w:rsidR="009C1B8A">
          <w:footerReference w:type="default" r:id="rId29"/>
          <w:pgSz w:w="12240" w:h="15840"/>
          <w:pgMar w:top="1340" w:right="1440" w:bottom="280" w:left="1600" w:header="0" w:footer="0" w:gutter="0"/>
          <w:cols w:space="720"/>
        </w:sectPr>
      </w:pPr>
    </w:p>
    <w:p w14:paraId="0FFAAF5C" w14:textId="77777777" w:rsidR="009C1B8A" w:rsidRDefault="008E2174">
      <w:pPr>
        <w:pStyle w:val="BodyText"/>
        <w:spacing w:before="76" w:line="242" w:lineRule="auto"/>
        <w:ind w:left="102"/>
      </w:pPr>
      <w:r>
        <w:t>por</w:t>
      </w:r>
      <w:r>
        <w:rPr>
          <w:spacing w:val="-18"/>
        </w:rPr>
        <w:t xml:space="preserve"> </w:t>
      </w:r>
      <w:r>
        <w:t>cadmio</w:t>
      </w:r>
      <w:r>
        <w:rPr>
          <w:spacing w:val="-18"/>
        </w:rPr>
        <w:t xml:space="preserve"> </w:t>
      </w:r>
      <w:r>
        <w:t>y</w:t>
      </w:r>
      <w:r>
        <w:rPr>
          <w:spacing w:val="-17"/>
        </w:rPr>
        <w:t xml:space="preserve"> </w:t>
      </w:r>
      <w:r>
        <w:t>por</w:t>
      </w:r>
      <w:r>
        <w:rPr>
          <w:spacing w:val="-18"/>
        </w:rPr>
        <w:t xml:space="preserve"> </w:t>
      </w:r>
      <w:r>
        <w:t>plomo,</w:t>
      </w:r>
      <w:r>
        <w:rPr>
          <w:spacing w:val="-17"/>
        </w:rPr>
        <w:t xml:space="preserve"> </w:t>
      </w:r>
      <w:r>
        <w:t>sin</w:t>
      </w:r>
      <w:r>
        <w:rPr>
          <w:spacing w:val="-14"/>
        </w:rPr>
        <w:t xml:space="preserve"> </w:t>
      </w:r>
      <w:r>
        <w:t>“sintomatología</w:t>
      </w:r>
      <w:r>
        <w:rPr>
          <w:spacing w:val="-14"/>
        </w:rPr>
        <w:t xml:space="preserve"> </w:t>
      </w:r>
      <w:r>
        <w:t>específica”</w:t>
      </w:r>
      <w:r>
        <w:rPr>
          <w:position w:val="7"/>
          <w:sz w:val="13"/>
        </w:rPr>
        <w:t>115</w:t>
      </w:r>
      <w:r>
        <w:t>.</w:t>
      </w:r>
      <w:r>
        <w:rPr>
          <w:spacing w:val="-18"/>
        </w:rPr>
        <w:t xml:space="preserve"> </w:t>
      </w:r>
      <w:r>
        <w:t>Los</w:t>
      </w:r>
      <w:r>
        <w:rPr>
          <w:spacing w:val="-18"/>
        </w:rPr>
        <w:t xml:space="preserve"> </w:t>
      </w:r>
      <w:r>
        <w:t>representantes</w:t>
      </w:r>
      <w:r>
        <w:rPr>
          <w:spacing w:val="-17"/>
        </w:rPr>
        <w:t xml:space="preserve"> </w:t>
      </w:r>
      <w:r>
        <w:t>señalaron que actualmente, presenta “dolor lumbar” y “sequedad en la piel”</w:t>
      </w:r>
      <w:r>
        <w:rPr>
          <w:position w:val="7"/>
          <w:sz w:val="13"/>
        </w:rPr>
        <w:t>116</w:t>
      </w:r>
      <w:r>
        <w:t>.</w:t>
      </w:r>
    </w:p>
    <w:p w14:paraId="1F26118C" w14:textId="77777777" w:rsidR="009C1B8A" w:rsidRDefault="009C1B8A">
      <w:pPr>
        <w:pStyle w:val="BodyText"/>
        <w:spacing w:before="8"/>
        <w:rPr>
          <w:sz w:val="19"/>
        </w:rPr>
      </w:pPr>
    </w:p>
    <w:p w14:paraId="127BF962" w14:textId="77777777" w:rsidR="009C1B8A" w:rsidRDefault="008E2174">
      <w:pPr>
        <w:pStyle w:val="ListParagraph"/>
        <w:numPr>
          <w:ilvl w:val="0"/>
          <w:numId w:val="9"/>
        </w:numPr>
        <w:tabs>
          <w:tab w:val="left" w:pos="810"/>
        </w:tabs>
        <w:ind w:right="259" w:firstLine="0"/>
        <w:jc w:val="both"/>
        <w:rPr>
          <w:sz w:val="20"/>
        </w:rPr>
      </w:pPr>
      <w:r>
        <w:rPr>
          <w:b/>
          <w:sz w:val="20"/>
        </w:rPr>
        <w:t xml:space="preserve">Juan 36 </w:t>
      </w:r>
      <w:r>
        <w:rPr>
          <w:sz w:val="20"/>
        </w:rPr>
        <w:t>vive desde su nacimiento en La Oroya Antigua</w:t>
      </w:r>
      <w:r>
        <w:rPr>
          <w:position w:val="7"/>
          <w:sz w:val="13"/>
        </w:rPr>
        <w:t>117</w:t>
      </w:r>
      <w:r>
        <w:rPr>
          <w:sz w:val="20"/>
        </w:rPr>
        <w:t>. Ha padecido de una “verruga vulgaris”, “caries dental[es]”, y “trastorno ansioso depresivo”</w:t>
      </w:r>
      <w:r>
        <w:rPr>
          <w:position w:val="7"/>
          <w:sz w:val="13"/>
        </w:rPr>
        <w:t>118</w:t>
      </w:r>
      <w:r>
        <w:rPr>
          <w:sz w:val="20"/>
        </w:rPr>
        <w:t>. Una evaluación</w:t>
      </w:r>
      <w:r>
        <w:rPr>
          <w:spacing w:val="-4"/>
          <w:sz w:val="20"/>
        </w:rPr>
        <w:t xml:space="preserve"> </w:t>
      </w:r>
      <w:r>
        <w:rPr>
          <w:sz w:val="20"/>
        </w:rPr>
        <w:t>realizada</w:t>
      </w:r>
      <w:r>
        <w:rPr>
          <w:spacing w:val="-3"/>
          <w:sz w:val="20"/>
        </w:rPr>
        <w:t xml:space="preserve"> </w:t>
      </w:r>
      <w:r>
        <w:rPr>
          <w:sz w:val="20"/>
        </w:rPr>
        <w:t>a</w:t>
      </w:r>
      <w:r>
        <w:rPr>
          <w:spacing w:val="-2"/>
          <w:sz w:val="20"/>
        </w:rPr>
        <w:t xml:space="preserve"> </w:t>
      </w:r>
      <w:r>
        <w:rPr>
          <w:sz w:val="20"/>
        </w:rPr>
        <w:t>Juan</w:t>
      </w:r>
      <w:r>
        <w:rPr>
          <w:spacing w:val="-3"/>
          <w:sz w:val="20"/>
        </w:rPr>
        <w:t xml:space="preserve"> </w:t>
      </w:r>
      <w:r>
        <w:rPr>
          <w:sz w:val="20"/>
        </w:rPr>
        <w:t>36</w:t>
      </w:r>
      <w:r>
        <w:rPr>
          <w:spacing w:val="-4"/>
          <w:sz w:val="20"/>
        </w:rPr>
        <w:t xml:space="preserve"> </w:t>
      </w:r>
      <w:r>
        <w:rPr>
          <w:sz w:val="20"/>
        </w:rPr>
        <w:t>concluyó</w:t>
      </w:r>
      <w:r>
        <w:rPr>
          <w:spacing w:val="-4"/>
          <w:sz w:val="20"/>
        </w:rPr>
        <w:t xml:space="preserve"> </w:t>
      </w:r>
      <w:r>
        <w:rPr>
          <w:sz w:val="20"/>
        </w:rPr>
        <w:t>que</w:t>
      </w:r>
      <w:r>
        <w:rPr>
          <w:spacing w:val="-4"/>
          <w:sz w:val="20"/>
        </w:rPr>
        <w:t xml:space="preserve"> </w:t>
      </w:r>
      <w:r>
        <w:rPr>
          <w:sz w:val="20"/>
        </w:rPr>
        <w:t>este</w:t>
      </w:r>
      <w:r>
        <w:rPr>
          <w:spacing w:val="-5"/>
          <w:sz w:val="20"/>
        </w:rPr>
        <w:t xml:space="preserve"> </w:t>
      </w:r>
      <w:r>
        <w:rPr>
          <w:sz w:val="20"/>
        </w:rPr>
        <w:t>presentaba</w:t>
      </w:r>
      <w:r>
        <w:rPr>
          <w:spacing w:val="-4"/>
          <w:sz w:val="20"/>
        </w:rPr>
        <w:t xml:space="preserve"> </w:t>
      </w:r>
      <w:r>
        <w:rPr>
          <w:sz w:val="20"/>
        </w:rPr>
        <w:t>una</w:t>
      </w:r>
      <w:r>
        <w:rPr>
          <w:spacing w:val="-5"/>
          <w:sz w:val="20"/>
        </w:rPr>
        <w:t xml:space="preserve"> </w:t>
      </w:r>
      <w:r>
        <w:rPr>
          <w:sz w:val="20"/>
        </w:rPr>
        <w:t>“intoxicación</w:t>
      </w:r>
      <w:r>
        <w:rPr>
          <w:spacing w:val="-4"/>
          <w:sz w:val="20"/>
        </w:rPr>
        <w:t xml:space="preserve"> </w:t>
      </w:r>
      <w:r>
        <w:rPr>
          <w:sz w:val="20"/>
        </w:rPr>
        <w:t>crónica” por cadmio, plomo, y arsénico, “sin sintomatología específica”</w:t>
      </w:r>
      <w:r>
        <w:rPr>
          <w:position w:val="7"/>
          <w:sz w:val="13"/>
        </w:rPr>
        <w:t>119</w:t>
      </w:r>
      <w:r>
        <w:rPr>
          <w:sz w:val="20"/>
        </w:rPr>
        <w:t>.</w:t>
      </w:r>
    </w:p>
    <w:p w14:paraId="391AF00E" w14:textId="77777777" w:rsidR="009C1B8A" w:rsidRDefault="009C1B8A">
      <w:pPr>
        <w:pStyle w:val="BodyText"/>
        <w:spacing w:before="2"/>
      </w:pPr>
    </w:p>
    <w:p w14:paraId="59781F8D" w14:textId="77777777" w:rsidR="009C1B8A" w:rsidRDefault="008E2174">
      <w:pPr>
        <w:pStyle w:val="Heading2"/>
        <w:numPr>
          <w:ilvl w:val="1"/>
          <w:numId w:val="10"/>
        </w:numPr>
        <w:tabs>
          <w:tab w:val="left" w:pos="822"/>
        </w:tabs>
        <w:spacing w:line="243" w:lineRule="exact"/>
        <w:ind w:hanging="361"/>
      </w:pPr>
      <w:r>
        <w:t>Familia</w:t>
      </w:r>
      <w:r>
        <w:rPr>
          <w:spacing w:val="-6"/>
        </w:rPr>
        <w:t xml:space="preserve"> </w:t>
      </w:r>
      <w:r>
        <w:t>8:</w:t>
      </w:r>
      <w:r>
        <w:rPr>
          <w:spacing w:val="-4"/>
        </w:rPr>
        <w:t xml:space="preserve"> </w:t>
      </w:r>
      <w:r>
        <w:t>María</w:t>
      </w:r>
      <w:r>
        <w:rPr>
          <w:spacing w:val="-5"/>
        </w:rPr>
        <w:t xml:space="preserve"> </w:t>
      </w:r>
      <w:r>
        <w:t>37</w:t>
      </w:r>
      <w:r>
        <w:rPr>
          <w:spacing w:val="-4"/>
        </w:rPr>
        <w:t xml:space="preserve"> </w:t>
      </w:r>
      <w:r>
        <w:t>y</w:t>
      </w:r>
      <w:r>
        <w:rPr>
          <w:spacing w:val="-4"/>
        </w:rPr>
        <w:t xml:space="preserve"> </w:t>
      </w:r>
      <w:r>
        <w:t>Juan</w:t>
      </w:r>
      <w:r>
        <w:rPr>
          <w:spacing w:val="-6"/>
        </w:rPr>
        <w:t xml:space="preserve"> </w:t>
      </w:r>
      <w:r>
        <w:t>26,</w:t>
      </w:r>
      <w:r>
        <w:rPr>
          <w:spacing w:val="-3"/>
        </w:rPr>
        <w:t xml:space="preserve"> </w:t>
      </w:r>
      <w:r>
        <w:t>y</w:t>
      </w:r>
      <w:r>
        <w:rPr>
          <w:spacing w:val="-6"/>
        </w:rPr>
        <w:t xml:space="preserve"> </w:t>
      </w:r>
      <w:r>
        <w:t>sus</w:t>
      </w:r>
      <w:r>
        <w:rPr>
          <w:spacing w:val="-4"/>
        </w:rPr>
        <w:t xml:space="preserve"> </w:t>
      </w:r>
      <w:r>
        <w:t>hijas</w:t>
      </w:r>
      <w:r>
        <w:rPr>
          <w:spacing w:val="-3"/>
        </w:rPr>
        <w:t xml:space="preserve"> </w:t>
      </w:r>
      <w:r>
        <w:t>María</w:t>
      </w:r>
      <w:r>
        <w:rPr>
          <w:spacing w:val="-5"/>
        </w:rPr>
        <w:t xml:space="preserve"> </w:t>
      </w:r>
      <w:r>
        <w:t>15,</w:t>
      </w:r>
      <w:r>
        <w:rPr>
          <w:spacing w:val="-4"/>
        </w:rPr>
        <w:t xml:space="preserve"> </w:t>
      </w:r>
      <w:r>
        <w:t>María</w:t>
      </w:r>
      <w:r>
        <w:rPr>
          <w:spacing w:val="-5"/>
        </w:rPr>
        <w:t xml:space="preserve"> </w:t>
      </w:r>
      <w:r>
        <w:t>16,</w:t>
      </w:r>
      <w:r>
        <w:rPr>
          <w:spacing w:val="-4"/>
        </w:rPr>
        <w:t xml:space="preserve"> </w:t>
      </w:r>
      <w:r>
        <w:t>María</w:t>
      </w:r>
      <w:r>
        <w:rPr>
          <w:spacing w:val="-6"/>
        </w:rPr>
        <w:t xml:space="preserve"> </w:t>
      </w:r>
      <w:r>
        <w:rPr>
          <w:spacing w:val="-5"/>
        </w:rPr>
        <w:t>23,</w:t>
      </w:r>
    </w:p>
    <w:p w14:paraId="705F5596" w14:textId="77777777" w:rsidR="009C1B8A" w:rsidRDefault="008E2174">
      <w:pPr>
        <w:spacing w:line="243" w:lineRule="exact"/>
        <w:ind w:left="821"/>
        <w:rPr>
          <w:b/>
          <w:sz w:val="20"/>
        </w:rPr>
      </w:pPr>
      <w:r>
        <w:rPr>
          <w:b/>
          <w:sz w:val="20"/>
        </w:rPr>
        <w:t>y</w:t>
      </w:r>
      <w:r>
        <w:rPr>
          <w:b/>
          <w:spacing w:val="-6"/>
          <w:sz w:val="20"/>
        </w:rPr>
        <w:t xml:space="preserve"> </w:t>
      </w:r>
      <w:r>
        <w:rPr>
          <w:b/>
          <w:sz w:val="20"/>
        </w:rPr>
        <w:t>María</w:t>
      </w:r>
      <w:r>
        <w:rPr>
          <w:b/>
          <w:spacing w:val="-4"/>
          <w:sz w:val="20"/>
        </w:rPr>
        <w:t xml:space="preserve"> </w:t>
      </w:r>
      <w:r>
        <w:rPr>
          <w:b/>
          <w:spacing w:val="-5"/>
          <w:sz w:val="20"/>
        </w:rPr>
        <w:t>27.</w:t>
      </w:r>
    </w:p>
    <w:p w14:paraId="146354E1" w14:textId="77777777" w:rsidR="009C1B8A" w:rsidRDefault="009C1B8A">
      <w:pPr>
        <w:pStyle w:val="BodyText"/>
        <w:spacing w:before="10"/>
        <w:rPr>
          <w:b/>
          <w:sz w:val="19"/>
        </w:rPr>
      </w:pPr>
    </w:p>
    <w:p w14:paraId="41BBF91B" w14:textId="77777777" w:rsidR="009C1B8A" w:rsidRDefault="008E2174">
      <w:pPr>
        <w:pStyle w:val="ListParagraph"/>
        <w:numPr>
          <w:ilvl w:val="0"/>
          <w:numId w:val="9"/>
        </w:numPr>
        <w:tabs>
          <w:tab w:val="left" w:pos="810"/>
        </w:tabs>
        <w:spacing w:before="1"/>
        <w:ind w:right="257" w:firstLine="0"/>
        <w:jc w:val="both"/>
        <w:rPr>
          <w:sz w:val="20"/>
        </w:rPr>
      </w:pPr>
      <w:r>
        <w:rPr>
          <w:sz w:val="20"/>
        </w:rPr>
        <w:t>La familia vivió en La Oroya hasta el año 2007, a 100 metros del Complejo Metalúrgico</w:t>
      </w:r>
      <w:r>
        <w:rPr>
          <w:position w:val="7"/>
          <w:sz w:val="13"/>
        </w:rPr>
        <w:t>120</w:t>
      </w:r>
      <w:r>
        <w:rPr>
          <w:sz w:val="20"/>
        </w:rPr>
        <w:t>. De acuerdo con lo relatado por María 37, la familia se trasladó a Huancayo,</w:t>
      </w:r>
      <w:r>
        <w:rPr>
          <w:spacing w:val="-2"/>
          <w:sz w:val="20"/>
        </w:rPr>
        <w:t xml:space="preserve"> </w:t>
      </w:r>
      <w:r>
        <w:rPr>
          <w:sz w:val="20"/>
        </w:rPr>
        <w:t>Chupaca,</w:t>
      </w:r>
      <w:r>
        <w:rPr>
          <w:spacing w:val="-2"/>
          <w:sz w:val="20"/>
        </w:rPr>
        <w:t xml:space="preserve"> </w:t>
      </w:r>
      <w:r>
        <w:rPr>
          <w:sz w:val="20"/>
        </w:rPr>
        <w:t>donde</w:t>
      </w:r>
      <w:r>
        <w:rPr>
          <w:spacing w:val="-3"/>
          <w:sz w:val="20"/>
        </w:rPr>
        <w:t xml:space="preserve"> </w:t>
      </w:r>
      <w:r>
        <w:rPr>
          <w:sz w:val="20"/>
        </w:rPr>
        <w:t>viven</w:t>
      </w:r>
      <w:r>
        <w:rPr>
          <w:spacing w:val="-1"/>
          <w:sz w:val="20"/>
        </w:rPr>
        <w:t xml:space="preserve"> </w:t>
      </w:r>
      <w:r>
        <w:rPr>
          <w:sz w:val="20"/>
        </w:rPr>
        <w:t>actualmente, con</w:t>
      </w:r>
      <w:r>
        <w:rPr>
          <w:spacing w:val="-1"/>
          <w:sz w:val="20"/>
        </w:rPr>
        <w:t xml:space="preserve"> </w:t>
      </w:r>
      <w:r>
        <w:rPr>
          <w:sz w:val="20"/>
        </w:rPr>
        <w:t>la “esperanza</w:t>
      </w:r>
      <w:r>
        <w:rPr>
          <w:spacing w:val="-2"/>
          <w:sz w:val="20"/>
        </w:rPr>
        <w:t xml:space="preserve"> </w:t>
      </w:r>
      <w:r>
        <w:rPr>
          <w:sz w:val="20"/>
        </w:rPr>
        <w:t>de</w:t>
      </w:r>
      <w:r>
        <w:rPr>
          <w:spacing w:val="-3"/>
          <w:sz w:val="20"/>
        </w:rPr>
        <w:t xml:space="preserve"> </w:t>
      </w:r>
      <w:r>
        <w:rPr>
          <w:sz w:val="20"/>
        </w:rPr>
        <w:t>que</w:t>
      </w:r>
      <w:r>
        <w:rPr>
          <w:spacing w:val="-3"/>
          <w:sz w:val="20"/>
        </w:rPr>
        <w:t xml:space="preserve"> </w:t>
      </w:r>
      <w:r>
        <w:rPr>
          <w:sz w:val="20"/>
        </w:rPr>
        <w:t>[sus] hijos</w:t>
      </w:r>
      <w:r>
        <w:rPr>
          <w:spacing w:val="-2"/>
          <w:sz w:val="20"/>
        </w:rPr>
        <w:t xml:space="preserve"> </w:t>
      </w:r>
      <w:r>
        <w:rPr>
          <w:sz w:val="20"/>
        </w:rPr>
        <w:t>no estuvieran más enfermos”</w:t>
      </w:r>
      <w:r>
        <w:rPr>
          <w:position w:val="7"/>
          <w:sz w:val="13"/>
        </w:rPr>
        <w:t>121</w:t>
      </w:r>
      <w:r>
        <w:rPr>
          <w:sz w:val="20"/>
        </w:rPr>
        <w:t xml:space="preserve">. </w:t>
      </w:r>
      <w:r>
        <w:rPr>
          <w:b/>
          <w:sz w:val="20"/>
        </w:rPr>
        <w:t xml:space="preserve">María 37 </w:t>
      </w:r>
      <w:r>
        <w:rPr>
          <w:sz w:val="20"/>
        </w:rPr>
        <w:t>ha sufrido de inflamación de las amígdalas, irritabilidad,</w:t>
      </w:r>
      <w:r>
        <w:rPr>
          <w:spacing w:val="-15"/>
          <w:sz w:val="20"/>
        </w:rPr>
        <w:t xml:space="preserve"> </w:t>
      </w:r>
      <w:r>
        <w:rPr>
          <w:sz w:val="20"/>
        </w:rPr>
        <w:t>“dolor</w:t>
      </w:r>
      <w:r>
        <w:rPr>
          <w:spacing w:val="-15"/>
          <w:sz w:val="20"/>
        </w:rPr>
        <w:t xml:space="preserve"> </w:t>
      </w:r>
      <w:r>
        <w:rPr>
          <w:sz w:val="20"/>
        </w:rPr>
        <w:t>de</w:t>
      </w:r>
      <w:r>
        <w:rPr>
          <w:spacing w:val="-15"/>
          <w:sz w:val="20"/>
        </w:rPr>
        <w:t xml:space="preserve"> </w:t>
      </w:r>
      <w:r>
        <w:rPr>
          <w:sz w:val="20"/>
        </w:rPr>
        <w:t>cabeza,</w:t>
      </w:r>
      <w:r>
        <w:rPr>
          <w:spacing w:val="-16"/>
          <w:sz w:val="20"/>
        </w:rPr>
        <w:t xml:space="preserve"> </w:t>
      </w:r>
      <w:r>
        <w:rPr>
          <w:sz w:val="20"/>
        </w:rPr>
        <w:t>pérdida</w:t>
      </w:r>
      <w:r>
        <w:rPr>
          <w:spacing w:val="-16"/>
          <w:sz w:val="20"/>
        </w:rPr>
        <w:t xml:space="preserve"> </w:t>
      </w:r>
      <w:r>
        <w:rPr>
          <w:sz w:val="20"/>
        </w:rPr>
        <w:t>de</w:t>
      </w:r>
      <w:r>
        <w:rPr>
          <w:spacing w:val="-15"/>
          <w:sz w:val="20"/>
        </w:rPr>
        <w:t xml:space="preserve"> </w:t>
      </w:r>
      <w:r>
        <w:rPr>
          <w:sz w:val="20"/>
        </w:rPr>
        <w:t>la</w:t>
      </w:r>
      <w:r>
        <w:rPr>
          <w:spacing w:val="-14"/>
          <w:sz w:val="20"/>
        </w:rPr>
        <w:t xml:space="preserve"> </w:t>
      </w:r>
      <w:r>
        <w:rPr>
          <w:sz w:val="20"/>
        </w:rPr>
        <w:t>memoria</w:t>
      </w:r>
      <w:r>
        <w:rPr>
          <w:spacing w:val="-9"/>
          <w:sz w:val="20"/>
        </w:rPr>
        <w:t xml:space="preserve"> </w:t>
      </w:r>
      <w:r>
        <w:rPr>
          <w:sz w:val="20"/>
        </w:rPr>
        <w:t>[y]</w:t>
      </w:r>
      <w:r>
        <w:rPr>
          <w:spacing w:val="-16"/>
          <w:sz w:val="20"/>
        </w:rPr>
        <w:t xml:space="preserve"> </w:t>
      </w:r>
      <w:r>
        <w:rPr>
          <w:sz w:val="20"/>
        </w:rPr>
        <w:t>dolor</w:t>
      </w:r>
      <w:r>
        <w:rPr>
          <w:spacing w:val="-15"/>
          <w:sz w:val="20"/>
        </w:rPr>
        <w:t xml:space="preserve"> </w:t>
      </w:r>
      <w:r>
        <w:rPr>
          <w:sz w:val="20"/>
        </w:rPr>
        <w:t>en</w:t>
      </w:r>
      <w:r>
        <w:rPr>
          <w:spacing w:val="-13"/>
          <w:sz w:val="20"/>
        </w:rPr>
        <w:t xml:space="preserve"> </w:t>
      </w:r>
      <w:r>
        <w:rPr>
          <w:sz w:val="20"/>
        </w:rPr>
        <w:t>los</w:t>
      </w:r>
      <w:r>
        <w:rPr>
          <w:spacing w:val="-15"/>
          <w:sz w:val="20"/>
        </w:rPr>
        <w:t xml:space="preserve"> </w:t>
      </w:r>
      <w:r>
        <w:rPr>
          <w:sz w:val="20"/>
        </w:rPr>
        <w:t>pies”</w:t>
      </w:r>
      <w:r>
        <w:rPr>
          <w:position w:val="7"/>
          <w:sz w:val="13"/>
        </w:rPr>
        <w:t>122</w:t>
      </w:r>
      <w:r>
        <w:rPr>
          <w:sz w:val="20"/>
        </w:rPr>
        <w:t>.</w:t>
      </w:r>
      <w:r>
        <w:rPr>
          <w:spacing w:val="-17"/>
          <w:sz w:val="20"/>
        </w:rPr>
        <w:t xml:space="preserve"> </w:t>
      </w:r>
      <w:r>
        <w:rPr>
          <w:sz w:val="20"/>
        </w:rPr>
        <w:t>Asimismo, ha</w:t>
      </w:r>
      <w:r>
        <w:rPr>
          <w:spacing w:val="-11"/>
          <w:sz w:val="20"/>
        </w:rPr>
        <w:t xml:space="preserve"> </w:t>
      </w:r>
      <w:r>
        <w:rPr>
          <w:sz w:val="20"/>
        </w:rPr>
        <w:t>indicado</w:t>
      </w:r>
      <w:r>
        <w:rPr>
          <w:spacing w:val="-12"/>
          <w:sz w:val="20"/>
        </w:rPr>
        <w:t xml:space="preserve"> </w:t>
      </w:r>
      <w:r>
        <w:rPr>
          <w:sz w:val="20"/>
        </w:rPr>
        <w:t>que</w:t>
      </w:r>
      <w:r>
        <w:rPr>
          <w:spacing w:val="-12"/>
          <w:sz w:val="20"/>
        </w:rPr>
        <w:t xml:space="preserve"> </w:t>
      </w:r>
      <w:r>
        <w:rPr>
          <w:sz w:val="20"/>
        </w:rPr>
        <w:t>padece</w:t>
      </w:r>
      <w:r>
        <w:rPr>
          <w:spacing w:val="-13"/>
          <w:sz w:val="20"/>
        </w:rPr>
        <w:t xml:space="preserve"> </w:t>
      </w:r>
      <w:r>
        <w:rPr>
          <w:sz w:val="20"/>
        </w:rPr>
        <w:t>de</w:t>
      </w:r>
      <w:r>
        <w:rPr>
          <w:spacing w:val="-11"/>
          <w:sz w:val="20"/>
        </w:rPr>
        <w:t xml:space="preserve"> </w:t>
      </w:r>
      <w:r>
        <w:rPr>
          <w:sz w:val="20"/>
        </w:rPr>
        <w:t>“una</w:t>
      </w:r>
      <w:r>
        <w:rPr>
          <w:spacing w:val="-11"/>
          <w:sz w:val="20"/>
        </w:rPr>
        <w:t xml:space="preserve"> </w:t>
      </w:r>
      <w:r>
        <w:rPr>
          <w:sz w:val="20"/>
        </w:rPr>
        <w:t>enfermedad</w:t>
      </w:r>
      <w:r>
        <w:rPr>
          <w:spacing w:val="-11"/>
          <w:sz w:val="20"/>
        </w:rPr>
        <w:t xml:space="preserve"> </w:t>
      </w:r>
      <w:r>
        <w:rPr>
          <w:sz w:val="20"/>
        </w:rPr>
        <w:t>muy</w:t>
      </w:r>
      <w:r>
        <w:rPr>
          <w:spacing w:val="-12"/>
          <w:sz w:val="20"/>
        </w:rPr>
        <w:t xml:space="preserve"> </w:t>
      </w:r>
      <w:r>
        <w:rPr>
          <w:sz w:val="20"/>
        </w:rPr>
        <w:t>grande</w:t>
      </w:r>
      <w:r>
        <w:rPr>
          <w:spacing w:val="-13"/>
          <w:sz w:val="20"/>
        </w:rPr>
        <w:t xml:space="preserve"> </w:t>
      </w:r>
      <w:r>
        <w:rPr>
          <w:sz w:val="20"/>
        </w:rPr>
        <w:t>que</w:t>
      </w:r>
      <w:r>
        <w:rPr>
          <w:spacing w:val="-13"/>
          <w:sz w:val="20"/>
        </w:rPr>
        <w:t xml:space="preserve"> </w:t>
      </w:r>
      <w:r>
        <w:rPr>
          <w:sz w:val="20"/>
        </w:rPr>
        <w:t>no</w:t>
      </w:r>
      <w:r>
        <w:rPr>
          <w:spacing w:val="-10"/>
          <w:sz w:val="20"/>
        </w:rPr>
        <w:t xml:space="preserve"> </w:t>
      </w:r>
      <w:r>
        <w:rPr>
          <w:sz w:val="20"/>
        </w:rPr>
        <w:t>soport[a]</w:t>
      </w:r>
      <w:r>
        <w:rPr>
          <w:spacing w:val="-11"/>
          <w:sz w:val="20"/>
        </w:rPr>
        <w:t xml:space="preserve"> </w:t>
      </w:r>
      <w:r>
        <w:rPr>
          <w:sz w:val="20"/>
        </w:rPr>
        <w:t>en</w:t>
      </w:r>
      <w:r>
        <w:rPr>
          <w:spacing w:val="-10"/>
          <w:sz w:val="20"/>
        </w:rPr>
        <w:t xml:space="preserve"> </w:t>
      </w:r>
      <w:r>
        <w:rPr>
          <w:sz w:val="20"/>
        </w:rPr>
        <w:t>[su]</w:t>
      </w:r>
      <w:r>
        <w:rPr>
          <w:spacing w:val="-10"/>
          <w:sz w:val="20"/>
        </w:rPr>
        <w:t xml:space="preserve"> </w:t>
      </w:r>
      <w:r>
        <w:rPr>
          <w:sz w:val="20"/>
        </w:rPr>
        <w:t>seno, [le] duelen los ovarios, , [sus] pies, [y su] cabeza”</w:t>
      </w:r>
      <w:r>
        <w:rPr>
          <w:position w:val="7"/>
          <w:sz w:val="13"/>
        </w:rPr>
        <w:t>123</w:t>
      </w:r>
      <w:r>
        <w:rPr>
          <w:sz w:val="20"/>
        </w:rPr>
        <w:t>. También indicó que, desde el 2000, padece de neuropatía en los brazos y las piernas, la gastritis crónica, dermatitis, y manchas en la piel</w:t>
      </w:r>
      <w:r>
        <w:rPr>
          <w:position w:val="7"/>
          <w:sz w:val="13"/>
        </w:rPr>
        <w:t>124</w:t>
      </w:r>
      <w:r>
        <w:rPr>
          <w:sz w:val="20"/>
        </w:rPr>
        <w:t xml:space="preserve">. </w:t>
      </w:r>
      <w:r>
        <w:rPr>
          <w:b/>
          <w:sz w:val="20"/>
        </w:rPr>
        <w:t xml:space="preserve">Juan 26 </w:t>
      </w:r>
      <w:r>
        <w:rPr>
          <w:sz w:val="20"/>
        </w:rPr>
        <w:t>ha padecido de constante tos, dolores de cabeza, sueño,</w:t>
      </w:r>
      <w:r>
        <w:rPr>
          <w:spacing w:val="-8"/>
          <w:sz w:val="20"/>
        </w:rPr>
        <w:t xml:space="preserve"> </w:t>
      </w:r>
      <w:r>
        <w:rPr>
          <w:sz w:val="20"/>
        </w:rPr>
        <w:t>náuseas</w:t>
      </w:r>
      <w:r>
        <w:rPr>
          <w:spacing w:val="-8"/>
          <w:sz w:val="20"/>
        </w:rPr>
        <w:t xml:space="preserve"> </w:t>
      </w:r>
      <w:r>
        <w:rPr>
          <w:sz w:val="20"/>
        </w:rPr>
        <w:t>y</w:t>
      </w:r>
      <w:r>
        <w:rPr>
          <w:spacing w:val="-10"/>
          <w:sz w:val="20"/>
        </w:rPr>
        <w:t xml:space="preserve"> </w:t>
      </w:r>
      <w:r>
        <w:rPr>
          <w:sz w:val="20"/>
        </w:rPr>
        <w:t>dolores</w:t>
      </w:r>
      <w:r>
        <w:rPr>
          <w:spacing w:val="-11"/>
          <w:sz w:val="20"/>
        </w:rPr>
        <w:t xml:space="preserve"> </w:t>
      </w:r>
      <w:r>
        <w:rPr>
          <w:sz w:val="20"/>
        </w:rPr>
        <w:t>de</w:t>
      </w:r>
      <w:r>
        <w:rPr>
          <w:spacing w:val="-9"/>
          <w:sz w:val="20"/>
        </w:rPr>
        <w:t xml:space="preserve"> </w:t>
      </w:r>
      <w:r>
        <w:rPr>
          <w:sz w:val="20"/>
        </w:rPr>
        <w:t>riñones,</w:t>
      </w:r>
      <w:r>
        <w:rPr>
          <w:spacing w:val="-6"/>
          <w:sz w:val="20"/>
        </w:rPr>
        <w:t xml:space="preserve"> </w:t>
      </w:r>
      <w:r>
        <w:rPr>
          <w:sz w:val="20"/>
        </w:rPr>
        <w:t>dolor</w:t>
      </w:r>
      <w:r>
        <w:rPr>
          <w:spacing w:val="-11"/>
          <w:sz w:val="20"/>
        </w:rPr>
        <w:t xml:space="preserve"> </w:t>
      </w:r>
      <w:r>
        <w:rPr>
          <w:sz w:val="20"/>
        </w:rPr>
        <w:t>lumbar,</w:t>
      </w:r>
      <w:r>
        <w:rPr>
          <w:spacing w:val="-9"/>
          <w:sz w:val="20"/>
        </w:rPr>
        <w:t xml:space="preserve"> </w:t>
      </w:r>
      <w:r>
        <w:rPr>
          <w:sz w:val="20"/>
        </w:rPr>
        <w:t>problemas</w:t>
      </w:r>
      <w:r>
        <w:rPr>
          <w:spacing w:val="-8"/>
          <w:sz w:val="20"/>
        </w:rPr>
        <w:t xml:space="preserve"> </w:t>
      </w:r>
      <w:r>
        <w:rPr>
          <w:sz w:val="20"/>
        </w:rPr>
        <w:t>motrices</w:t>
      </w:r>
      <w:r>
        <w:rPr>
          <w:spacing w:val="-4"/>
          <w:sz w:val="20"/>
        </w:rPr>
        <w:t xml:space="preserve"> </w:t>
      </w:r>
      <w:r>
        <w:rPr>
          <w:sz w:val="20"/>
        </w:rPr>
        <w:t>como</w:t>
      </w:r>
      <w:r>
        <w:rPr>
          <w:spacing w:val="-9"/>
          <w:sz w:val="20"/>
        </w:rPr>
        <w:t xml:space="preserve"> </w:t>
      </w:r>
      <w:r>
        <w:rPr>
          <w:sz w:val="20"/>
        </w:rPr>
        <w:t>rigidez</w:t>
      </w:r>
      <w:r>
        <w:rPr>
          <w:spacing w:val="-7"/>
          <w:sz w:val="20"/>
        </w:rPr>
        <w:t xml:space="preserve"> </w:t>
      </w:r>
      <w:r>
        <w:rPr>
          <w:sz w:val="20"/>
        </w:rPr>
        <w:t>en el</w:t>
      </w:r>
      <w:r>
        <w:rPr>
          <w:spacing w:val="-3"/>
          <w:sz w:val="20"/>
        </w:rPr>
        <w:t xml:space="preserve"> </w:t>
      </w:r>
      <w:r>
        <w:rPr>
          <w:sz w:val="20"/>
        </w:rPr>
        <w:t>cuerpo</w:t>
      </w:r>
      <w:r>
        <w:rPr>
          <w:spacing w:val="-2"/>
          <w:sz w:val="20"/>
        </w:rPr>
        <w:t xml:space="preserve"> </w:t>
      </w:r>
      <w:r>
        <w:rPr>
          <w:sz w:val="20"/>
        </w:rPr>
        <w:t>y</w:t>
      </w:r>
      <w:r>
        <w:rPr>
          <w:spacing w:val="-3"/>
          <w:sz w:val="20"/>
        </w:rPr>
        <w:t xml:space="preserve"> </w:t>
      </w:r>
      <w:r>
        <w:rPr>
          <w:sz w:val="20"/>
        </w:rPr>
        <w:t>dificultades</w:t>
      </w:r>
      <w:r>
        <w:rPr>
          <w:spacing w:val="-1"/>
          <w:sz w:val="20"/>
        </w:rPr>
        <w:t xml:space="preserve"> </w:t>
      </w:r>
      <w:r>
        <w:rPr>
          <w:sz w:val="20"/>
        </w:rPr>
        <w:t>al</w:t>
      </w:r>
      <w:r>
        <w:rPr>
          <w:spacing w:val="-2"/>
          <w:sz w:val="20"/>
        </w:rPr>
        <w:t xml:space="preserve"> </w:t>
      </w:r>
      <w:r>
        <w:rPr>
          <w:sz w:val="20"/>
        </w:rPr>
        <w:t>caminar</w:t>
      </w:r>
      <w:r>
        <w:rPr>
          <w:spacing w:val="-4"/>
          <w:sz w:val="20"/>
        </w:rPr>
        <w:t xml:space="preserve"> </w:t>
      </w:r>
      <w:r>
        <w:rPr>
          <w:sz w:val="20"/>
        </w:rPr>
        <w:t>y problemas auditivos,</w:t>
      </w:r>
      <w:r>
        <w:rPr>
          <w:spacing w:val="-3"/>
          <w:sz w:val="20"/>
        </w:rPr>
        <w:t xml:space="preserve"> </w:t>
      </w:r>
      <w:r>
        <w:rPr>
          <w:sz w:val="20"/>
        </w:rPr>
        <w:t>desnutrición,</w:t>
      </w:r>
      <w:r>
        <w:rPr>
          <w:spacing w:val="-1"/>
          <w:sz w:val="20"/>
        </w:rPr>
        <w:t xml:space="preserve"> </w:t>
      </w:r>
      <w:r>
        <w:rPr>
          <w:sz w:val="20"/>
        </w:rPr>
        <w:t>caries</w:t>
      </w:r>
      <w:r>
        <w:rPr>
          <w:spacing w:val="-3"/>
          <w:sz w:val="20"/>
        </w:rPr>
        <w:t xml:space="preserve"> </w:t>
      </w:r>
      <w:r>
        <w:rPr>
          <w:sz w:val="20"/>
        </w:rPr>
        <w:t>dentales, gingivitis generalizada, faringitis crónica, pérdida de dientes, problemas de memoria, atención, y capacidad intelectual, dificultades pulmonares, agitación, problemas visuales, y presión alta</w:t>
      </w:r>
      <w:r>
        <w:rPr>
          <w:position w:val="7"/>
          <w:sz w:val="13"/>
        </w:rPr>
        <w:t>125</w:t>
      </w:r>
      <w:r>
        <w:rPr>
          <w:sz w:val="20"/>
        </w:rPr>
        <w:t>.</w:t>
      </w:r>
    </w:p>
    <w:p w14:paraId="63505194" w14:textId="77777777" w:rsidR="009C1B8A" w:rsidRDefault="009C1B8A">
      <w:pPr>
        <w:pStyle w:val="BodyText"/>
        <w:spacing w:before="2"/>
      </w:pPr>
    </w:p>
    <w:p w14:paraId="1B5693A1" w14:textId="77777777" w:rsidR="009C1B8A" w:rsidRDefault="008E2174">
      <w:pPr>
        <w:pStyle w:val="ListParagraph"/>
        <w:numPr>
          <w:ilvl w:val="0"/>
          <w:numId w:val="9"/>
        </w:numPr>
        <w:tabs>
          <w:tab w:val="left" w:pos="810"/>
        </w:tabs>
        <w:ind w:right="255" w:firstLine="0"/>
        <w:jc w:val="both"/>
        <w:rPr>
          <w:sz w:val="20"/>
        </w:rPr>
      </w:pPr>
      <w:r>
        <w:rPr>
          <w:sz w:val="20"/>
        </w:rPr>
        <w:t>María</w:t>
      </w:r>
      <w:r>
        <w:rPr>
          <w:spacing w:val="-8"/>
          <w:sz w:val="20"/>
        </w:rPr>
        <w:t xml:space="preserve"> </w:t>
      </w:r>
      <w:r>
        <w:rPr>
          <w:sz w:val="20"/>
        </w:rPr>
        <w:t>37</w:t>
      </w:r>
      <w:r>
        <w:rPr>
          <w:spacing w:val="-8"/>
          <w:sz w:val="20"/>
        </w:rPr>
        <w:t xml:space="preserve"> </w:t>
      </w:r>
      <w:r>
        <w:rPr>
          <w:sz w:val="20"/>
        </w:rPr>
        <w:t>y</w:t>
      </w:r>
      <w:r>
        <w:rPr>
          <w:spacing w:val="-9"/>
          <w:sz w:val="20"/>
        </w:rPr>
        <w:t xml:space="preserve"> </w:t>
      </w:r>
      <w:r>
        <w:rPr>
          <w:sz w:val="20"/>
        </w:rPr>
        <w:t>Juan</w:t>
      </w:r>
      <w:r>
        <w:rPr>
          <w:spacing w:val="-8"/>
          <w:sz w:val="20"/>
        </w:rPr>
        <w:t xml:space="preserve"> </w:t>
      </w:r>
      <w:r>
        <w:rPr>
          <w:sz w:val="20"/>
        </w:rPr>
        <w:t>26</w:t>
      </w:r>
      <w:r>
        <w:rPr>
          <w:spacing w:val="-7"/>
          <w:sz w:val="20"/>
        </w:rPr>
        <w:t xml:space="preserve"> </w:t>
      </w:r>
      <w:r>
        <w:rPr>
          <w:sz w:val="20"/>
        </w:rPr>
        <w:t>tienen</w:t>
      </w:r>
      <w:r>
        <w:rPr>
          <w:spacing w:val="-8"/>
          <w:sz w:val="20"/>
        </w:rPr>
        <w:t xml:space="preserve"> </w:t>
      </w:r>
      <w:r>
        <w:rPr>
          <w:sz w:val="20"/>
        </w:rPr>
        <w:t>cuatro</w:t>
      </w:r>
      <w:r>
        <w:rPr>
          <w:spacing w:val="-10"/>
          <w:sz w:val="20"/>
        </w:rPr>
        <w:t xml:space="preserve"> </w:t>
      </w:r>
      <w:r>
        <w:rPr>
          <w:sz w:val="20"/>
        </w:rPr>
        <w:t>hijas:</w:t>
      </w:r>
      <w:r>
        <w:rPr>
          <w:spacing w:val="-8"/>
          <w:sz w:val="20"/>
        </w:rPr>
        <w:t xml:space="preserve"> </w:t>
      </w:r>
      <w:r>
        <w:rPr>
          <w:sz w:val="20"/>
        </w:rPr>
        <w:t>María</w:t>
      </w:r>
      <w:r>
        <w:rPr>
          <w:spacing w:val="-8"/>
          <w:sz w:val="20"/>
        </w:rPr>
        <w:t xml:space="preserve"> </w:t>
      </w:r>
      <w:r>
        <w:rPr>
          <w:sz w:val="20"/>
        </w:rPr>
        <w:t>15,</w:t>
      </w:r>
      <w:r>
        <w:rPr>
          <w:spacing w:val="-9"/>
          <w:sz w:val="20"/>
        </w:rPr>
        <w:t xml:space="preserve"> </w:t>
      </w:r>
      <w:r>
        <w:rPr>
          <w:sz w:val="20"/>
        </w:rPr>
        <w:t>María</w:t>
      </w:r>
      <w:r>
        <w:rPr>
          <w:spacing w:val="-8"/>
          <w:sz w:val="20"/>
        </w:rPr>
        <w:t xml:space="preserve"> </w:t>
      </w:r>
      <w:r>
        <w:rPr>
          <w:sz w:val="20"/>
        </w:rPr>
        <w:t>16,</w:t>
      </w:r>
      <w:r>
        <w:rPr>
          <w:spacing w:val="-9"/>
          <w:sz w:val="20"/>
        </w:rPr>
        <w:t xml:space="preserve"> </w:t>
      </w:r>
      <w:r>
        <w:rPr>
          <w:sz w:val="20"/>
        </w:rPr>
        <w:t>María</w:t>
      </w:r>
      <w:r>
        <w:rPr>
          <w:spacing w:val="-7"/>
          <w:sz w:val="20"/>
        </w:rPr>
        <w:t xml:space="preserve"> </w:t>
      </w:r>
      <w:r>
        <w:rPr>
          <w:sz w:val="20"/>
        </w:rPr>
        <w:t>23,</w:t>
      </w:r>
      <w:r>
        <w:rPr>
          <w:spacing w:val="-9"/>
          <w:sz w:val="20"/>
        </w:rPr>
        <w:t xml:space="preserve"> </w:t>
      </w:r>
      <w:r>
        <w:rPr>
          <w:sz w:val="20"/>
        </w:rPr>
        <w:t>y</w:t>
      </w:r>
      <w:r>
        <w:rPr>
          <w:spacing w:val="-7"/>
          <w:sz w:val="20"/>
        </w:rPr>
        <w:t xml:space="preserve"> </w:t>
      </w:r>
      <w:r>
        <w:rPr>
          <w:sz w:val="20"/>
        </w:rPr>
        <w:t>María</w:t>
      </w:r>
      <w:r>
        <w:rPr>
          <w:spacing w:val="-4"/>
          <w:sz w:val="20"/>
        </w:rPr>
        <w:t xml:space="preserve"> </w:t>
      </w:r>
      <w:r>
        <w:rPr>
          <w:sz w:val="20"/>
        </w:rPr>
        <w:t>27. En relación con la situación de salud de sus hijas, María 37 señaló que “[ellas] tenían distintos malestares. [María 27] sufría de muchos cólicos, [y María 15] sufría de sus huesos,</w:t>
      </w:r>
      <w:r>
        <w:rPr>
          <w:spacing w:val="-3"/>
          <w:sz w:val="20"/>
        </w:rPr>
        <w:t xml:space="preserve"> </w:t>
      </w:r>
      <w:r>
        <w:rPr>
          <w:sz w:val="20"/>
        </w:rPr>
        <w:t>de</w:t>
      </w:r>
      <w:r>
        <w:rPr>
          <w:spacing w:val="-3"/>
          <w:sz w:val="20"/>
        </w:rPr>
        <w:t xml:space="preserve"> </w:t>
      </w:r>
      <w:r>
        <w:rPr>
          <w:sz w:val="20"/>
        </w:rPr>
        <w:t>la cabeza; parálisis</w:t>
      </w:r>
      <w:r>
        <w:rPr>
          <w:spacing w:val="-2"/>
          <w:sz w:val="20"/>
        </w:rPr>
        <w:t xml:space="preserve"> </w:t>
      </w:r>
      <w:r>
        <w:rPr>
          <w:sz w:val="20"/>
        </w:rPr>
        <w:t>del cuerpo, ojos rojos</w:t>
      </w:r>
      <w:r>
        <w:rPr>
          <w:spacing w:val="-2"/>
          <w:sz w:val="20"/>
        </w:rPr>
        <w:t xml:space="preserve"> </w:t>
      </w:r>
      <w:r>
        <w:rPr>
          <w:sz w:val="20"/>
        </w:rPr>
        <w:t>[…]”</w:t>
      </w:r>
      <w:r>
        <w:rPr>
          <w:position w:val="7"/>
          <w:sz w:val="13"/>
        </w:rPr>
        <w:t>126</w:t>
      </w:r>
      <w:r>
        <w:rPr>
          <w:sz w:val="20"/>
        </w:rPr>
        <w:t>.</w:t>
      </w:r>
      <w:r>
        <w:rPr>
          <w:spacing w:val="-2"/>
          <w:sz w:val="20"/>
        </w:rPr>
        <w:t xml:space="preserve"> </w:t>
      </w:r>
      <w:r>
        <w:rPr>
          <w:b/>
          <w:sz w:val="20"/>
        </w:rPr>
        <w:t>María</w:t>
      </w:r>
      <w:r>
        <w:rPr>
          <w:b/>
          <w:spacing w:val="-4"/>
          <w:sz w:val="20"/>
        </w:rPr>
        <w:t xml:space="preserve"> </w:t>
      </w:r>
      <w:r>
        <w:rPr>
          <w:b/>
          <w:sz w:val="20"/>
        </w:rPr>
        <w:t xml:space="preserve">15 </w:t>
      </w:r>
      <w:r>
        <w:rPr>
          <w:sz w:val="20"/>
        </w:rPr>
        <w:t>ha</w:t>
      </w:r>
      <w:r>
        <w:rPr>
          <w:spacing w:val="-2"/>
          <w:sz w:val="20"/>
        </w:rPr>
        <w:t xml:space="preserve"> </w:t>
      </w:r>
      <w:r>
        <w:rPr>
          <w:sz w:val="20"/>
        </w:rPr>
        <w:t>padecido</w:t>
      </w:r>
      <w:r>
        <w:rPr>
          <w:spacing w:val="-1"/>
          <w:sz w:val="20"/>
        </w:rPr>
        <w:t xml:space="preserve"> </w:t>
      </w:r>
      <w:r>
        <w:rPr>
          <w:sz w:val="20"/>
        </w:rPr>
        <w:t>de anemia, dolor de cabeza, dolor de huesos, alergias a la piel, dolores en la boca del estómago,</w:t>
      </w:r>
      <w:r>
        <w:rPr>
          <w:spacing w:val="15"/>
          <w:sz w:val="20"/>
        </w:rPr>
        <w:t xml:space="preserve"> </w:t>
      </w:r>
      <w:r>
        <w:rPr>
          <w:sz w:val="20"/>
        </w:rPr>
        <w:t>y</w:t>
      </w:r>
      <w:r>
        <w:rPr>
          <w:spacing w:val="14"/>
          <w:sz w:val="20"/>
        </w:rPr>
        <w:t xml:space="preserve"> </w:t>
      </w:r>
      <w:r>
        <w:rPr>
          <w:sz w:val="20"/>
        </w:rPr>
        <w:t>cólicos</w:t>
      </w:r>
      <w:r>
        <w:rPr>
          <w:spacing w:val="16"/>
          <w:sz w:val="20"/>
        </w:rPr>
        <w:t xml:space="preserve"> </w:t>
      </w:r>
      <w:r>
        <w:rPr>
          <w:sz w:val="20"/>
        </w:rPr>
        <w:t>e</w:t>
      </w:r>
      <w:r>
        <w:rPr>
          <w:spacing w:val="16"/>
          <w:sz w:val="20"/>
        </w:rPr>
        <w:t xml:space="preserve"> </w:t>
      </w:r>
      <w:r>
        <w:rPr>
          <w:sz w:val="20"/>
        </w:rPr>
        <w:t>hinchazón</w:t>
      </w:r>
      <w:r>
        <w:rPr>
          <w:spacing w:val="19"/>
          <w:sz w:val="20"/>
        </w:rPr>
        <w:t xml:space="preserve"> </w:t>
      </w:r>
      <w:r>
        <w:rPr>
          <w:sz w:val="20"/>
        </w:rPr>
        <w:t>del</w:t>
      </w:r>
      <w:r>
        <w:rPr>
          <w:spacing w:val="15"/>
          <w:sz w:val="20"/>
        </w:rPr>
        <w:t xml:space="preserve"> </w:t>
      </w:r>
      <w:r>
        <w:rPr>
          <w:sz w:val="20"/>
        </w:rPr>
        <w:t>estómago</w:t>
      </w:r>
      <w:r>
        <w:rPr>
          <w:position w:val="7"/>
          <w:sz w:val="13"/>
        </w:rPr>
        <w:t>127</w:t>
      </w:r>
      <w:r>
        <w:rPr>
          <w:sz w:val="20"/>
        </w:rPr>
        <w:t>.</w:t>
      </w:r>
      <w:r>
        <w:rPr>
          <w:spacing w:val="14"/>
          <w:sz w:val="20"/>
        </w:rPr>
        <w:t xml:space="preserve"> </w:t>
      </w:r>
      <w:r>
        <w:rPr>
          <w:sz w:val="20"/>
        </w:rPr>
        <w:t>Los</w:t>
      </w:r>
      <w:r>
        <w:rPr>
          <w:spacing w:val="16"/>
          <w:sz w:val="20"/>
        </w:rPr>
        <w:t xml:space="preserve"> </w:t>
      </w:r>
      <w:r>
        <w:rPr>
          <w:sz w:val="20"/>
        </w:rPr>
        <w:t>representantes</w:t>
      </w:r>
      <w:r>
        <w:rPr>
          <w:spacing w:val="13"/>
          <w:sz w:val="20"/>
        </w:rPr>
        <w:t xml:space="preserve"> </w:t>
      </w:r>
      <w:r>
        <w:rPr>
          <w:sz w:val="20"/>
        </w:rPr>
        <w:t>informaron</w:t>
      </w:r>
      <w:r>
        <w:rPr>
          <w:spacing w:val="16"/>
          <w:sz w:val="20"/>
        </w:rPr>
        <w:t xml:space="preserve"> </w:t>
      </w:r>
      <w:r>
        <w:rPr>
          <w:spacing w:val="-5"/>
          <w:sz w:val="20"/>
        </w:rPr>
        <w:t>que</w:t>
      </w:r>
    </w:p>
    <w:p w14:paraId="636A3A70" w14:textId="77777777" w:rsidR="009C1B8A" w:rsidRDefault="008E2174">
      <w:pPr>
        <w:pStyle w:val="BodyText"/>
        <w:spacing w:before="3"/>
        <w:rPr>
          <w:sz w:val="18"/>
        </w:rPr>
      </w:pPr>
      <w:r>
        <w:pict w14:anchorId="2968447F">
          <v:rect id="docshape131" o:spid="_x0000_s2116" style="position:absolute;margin-left:85.1pt;margin-top:12.3pt;width:2in;height:.7pt;z-index:-15662592;mso-wrap-distance-left:0;mso-wrap-distance-right:0;mso-position-horizontal-relative:page" fillcolor="black" stroked="f">
            <w10:wrap type="topAndBottom" anchorx="page"/>
          </v:rect>
        </w:pict>
      </w:r>
    </w:p>
    <w:p w14:paraId="7D50C84E" w14:textId="77777777" w:rsidR="009C1B8A" w:rsidRDefault="008E2174">
      <w:pPr>
        <w:tabs>
          <w:tab w:val="left" w:pos="809"/>
        </w:tabs>
        <w:spacing w:before="100"/>
        <w:ind w:left="102" w:right="262"/>
        <w:rPr>
          <w:sz w:val="16"/>
        </w:rPr>
      </w:pPr>
      <w:r>
        <w:rPr>
          <w:spacing w:val="-4"/>
          <w:sz w:val="16"/>
          <w:vertAlign w:val="superscript"/>
        </w:rPr>
        <w:t>115</w:t>
      </w:r>
      <w:r>
        <w:rPr>
          <w:sz w:val="16"/>
        </w:rPr>
        <w:tab/>
      </w:r>
      <w:r>
        <w:rPr>
          <w:i/>
          <w:sz w:val="16"/>
        </w:rPr>
        <w:t>Cfr</w:t>
      </w:r>
      <w:r>
        <w:rPr>
          <w:sz w:val="16"/>
        </w:rPr>
        <w:t>. Expediente médico</w:t>
      </w:r>
      <w:r>
        <w:rPr>
          <w:spacing w:val="-3"/>
          <w:sz w:val="16"/>
        </w:rPr>
        <w:t xml:space="preserve"> </w:t>
      </w:r>
      <w:r>
        <w:rPr>
          <w:sz w:val="16"/>
        </w:rPr>
        <w:t>de</w:t>
      </w:r>
      <w:r>
        <w:rPr>
          <w:spacing w:val="-1"/>
          <w:sz w:val="16"/>
        </w:rPr>
        <w:t xml:space="preserve"> </w:t>
      </w:r>
      <w:r>
        <w:rPr>
          <w:sz w:val="16"/>
        </w:rPr>
        <w:t>María 24 (expediente</w:t>
      </w:r>
      <w:r>
        <w:rPr>
          <w:spacing w:val="-1"/>
          <w:sz w:val="16"/>
        </w:rPr>
        <w:t xml:space="preserve"> </w:t>
      </w:r>
      <w:r>
        <w:rPr>
          <w:sz w:val="16"/>
        </w:rPr>
        <w:t>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24798 a</w:t>
      </w:r>
      <w:r>
        <w:rPr>
          <w:spacing w:val="-4"/>
          <w:sz w:val="16"/>
        </w:rPr>
        <w:t xml:space="preserve"> </w:t>
      </w:r>
      <w:r>
        <w:rPr>
          <w:sz w:val="16"/>
        </w:rPr>
        <w:t>24799),</w:t>
      </w:r>
      <w:r>
        <w:rPr>
          <w:spacing w:val="-2"/>
          <w:sz w:val="16"/>
        </w:rPr>
        <w:t xml:space="preserve"> </w:t>
      </w:r>
      <w:r>
        <w:rPr>
          <w:sz w:val="16"/>
        </w:rPr>
        <w:t>y</w:t>
      </w:r>
      <w:r>
        <w:rPr>
          <w:spacing w:val="-1"/>
          <w:sz w:val="16"/>
        </w:rPr>
        <w:t xml:space="preserve"> </w:t>
      </w:r>
      <w:r>
        <w:rPr>
          <w:sz w:val="16"/>
        </w:rPr>
        <w:t>Declaración</w:t>
      </w:r>
      <w:r>
        <w:rPr>
          <w:spacing w:val="-2"/>
          <w:sz w:val="16"/>
        </w:rPr>
        <w:t xml:space="preserve"> </w:t>
      </w:r>
      <w:r>
        <w:rPr>
          <w:sz w:val="16"/>
        </w:rPr>
        <w:t>de María 24 (expediente de prueba, folios 29067 a 29076).</w:t>
      </w:r>
    </w:p>
    <w:p w14:paraId="1F214E93" w14:textId="77777777" w:rsidR="009C1B8A" w:rsidRDefault="008E2174">
      <w:pPr>
        <w:tabs>
          <w:tab w:val="left" w:pos="809"/>
        </w:tabs>
        <w:spacing w:before="120"/>
        <w:ind w:left="102"/>
        <w:rPr>
          <w:sz w:val="16"/>
        </w:rPr>
      </w:pPr>
      <w:r>
        <w:rPr>
          <w:spacing w:val="-5"/>
          <w:sz w:val="16"/>
          <w:vertAlign w:val="superscript"/>
        </w:rPr>
        <w:t>116</w:t>
      </w:r>
      <w:r>
        <w:rPr>
          <w:sz w:val="16"/>
        </w:rPr>
        <w:tab/>
      </w:r>
      <w:r>
        <w:rPr>
          <w:i/>
          <w:sz w:val="16"/>
        </w:rPr>
        <w:t>Cfr</w:t>
      </w:r>
      <w:r>
        <w:rPr>
          <w:sz w:val="16"/>
        </w:rPr>
        <w:t>.</w:t>
      </w:r>
      <w:r>
        <w:rPr>
          <w:spacing w:val="-6"/>
          <w:sz w:val="16"/>
        </w:rPr>
        <w:t xml:space="preserve"> </w:t>
      </w:r>
      <w:r>
        <w:rPr>
          <w:sz w:val="16"/>
        </w:rPr>
        <w:t>Escrito</w:t>
      </w:r>
      <w:r>
        <w:rPr>
          <w:spacing w:val="-5"/>
          <w:sz w:val="16"/>
        </w:rPr>
        <w:t xml:space="preserve"> </w:t>
      </w:r>
      <w:r>
        <w:rPr>
          <w:sz w:val="16"/>
        </w:rPr>
        <w:t>de</w:t>
      </w:r>
      <w:r>
        <w:rPr>
          <w:spacing w:val="-5"/>
          <w:sz w:val="16"/>
        </w:rPr>
        <w:t xml:space="preserve"> </w:t>
      </w:r>
      <w:r>
        <w:rPr>
          <w:sz w:val="16"/>
        </w:rPr>
        <w:t>solicitudes,</w:t>
      </w:r>
      <w:r>
        <w:rPr>
          <w:spacing w:val="-6"/>
          <w:sz w:val="16"/>
        </w:rPr>
        <w:t xml:space="preserve"> </w:t>
      </w:r>
      <w:r>
        <w:rPr>
          <w:sz w:val="16"/>
        </w:rPr>
        <w:t>argumentos</w:t>
      </w:r>
      <w:r>
        <w:rPr>
          <w:spacing w:val="-4"/>
          <w:sz w:val="16"/>
        </w:rPr>
        <w:t xml:space="preserve"> </w:t>
      </w:r>
      <w:r>
        <w:rPr>
          <w:sz w:val="16"/>
        </w:rPr>
        <w:t>y</w:t>
      </w:r>
      <w:r>
        <w:rPr>
          <w:spacing w:val="-5"/>
          <w:sz w:val="16"/>
        </w:rPr>
        <w:t xml:space="preserve"> </w:t>
      </w:r>
      <w:r>
        <w:rPr>
          <w:sz w:val="16"/>
        </w:rPr>
        <w:t>pruebas,</w:t>
      </w:r>
      <w:r>
        <w:rPr>
          <w:spacing w:val="-6"/>
          <w:sz w:val="16"/>
        </w:rPr>
        <w:t xml:space="preserve"> </w:t>
      </w:r>
      <w:r>
        <w:rPr>
          <w:sz w:val="16"/>
        </w:rPr>
        <w:t>pág.</w:t>
      </w:r>
      <w:r>
        <w:rPr>
          <w:spacing w:val="-6"/>
          <w:sz w:val="16"/>
        </w:rPr>
        <w:t xml:space="preserve"> </w:t>
      </w:r>
      <w:r>
        <w:rPr>
          <w:sz w:val="16"/>
        </w:rPr>
        <w:t>99</w:t>
      </w:r>
      <w:r>
        <w:rPr>
          <w:spacing w:val="-2"/>
          <w:sz w:val="16"/>
        </w:rPr>
        <w:t xml:space="preserve"> </w:t>
      </w:r>
      <w:r>
        <w:rPr>
          <w:sz w:val="16"/>
        </w:rPr>
        <w:t>(expediente</w:t>
      </w:r>
      <w:r>
        <w:rPr>
          <w:spacing w:val="-4"/>
          <w:sz w:val="16"/>
        </w:rPr>
        <w:t xml:space="preserve"> </w:t>
      </w:r>
      <w:r>
        <w:rPr>
          <w:sz w:val="16"/>
        </w:rPr>
        <w:t>de</w:t>
      </w:r>
      <w:r>
        <w:rPr>
          <w:spacing w:val="-1"/>
          <w:sz w:val="16"/>
        </w:rPr>
        <w:t xml:space="preserve"> </w:t>
      </w:r>
      <w:r>
        <w:rPr>
          <w:sz w:val="16"/>
        </w:rPr>
        <w:t>fondo,</w:t>
      </w:r>
      <w:r>
        <w:rPr>
          <w:spacing w:val="-4"/>
          <w:sz w:val="16"/>
        </w:rPr>
        <w:t xml:space="preserve"> </w:t>
      </w:r>
      <w:r>
        <w:rPr>
          <w:sz w:val="16"/>
        </w:rPr>
        <w:t>folio</w:t>
      </w:r>
      <w:r>
        <w:rPr>
          <w:spacing w:val="-4"/>
          <w:sz w:val="16"/>
        </w:rPr>
        <w:t xml:space="preserve"> </w:t>
      </w:r>
      <w:r>
        <w:rPr>
          <w:spacing w:val="-2"/>
          <w:sz w:val="16"/>
        </w:rPr>
        <w:t>217).</w:t>
      </w:r>
    </w:p>
    <w:p w14:paraId="5BD02927" w14:textId="77777777" w:rsidR="009C1B8A" w:rsidRDefault="008E2174">
      <w:pPr>
        <w:tabs>
          <w:tab w:val="left" w:pos="809"/>
        </w:tabs>
        <w:spacing w:before="120"/>
        <w:ind w:left="102" w:right="259"/>
        <w:rPr>
          <w:sz w:val="16"/>
        </w:rPr>
      </w:pPr>
      <w:r>
        <w:rPr>
          <w:spacing w:val="-4"/>
          <w:sz w:val="16"/>
          <w:vertAlign w:val="superscript"/>
        </w:rPr>
        <w:t>117</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36</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24577</w:t>
      </w:r>
      <w:r>
        <w:rPr>
          <w:spacing w:val="31"/>
          <w:sz w:val="16"/>
        </w:rPr>
        <w:t xml:space="preserve"> </w:t>
      </w:r>
      <w:r>
        <w:rPr>
          <w:sz w:val="16"/>
        </w:rPr>
        <w:t>a</w:t>
      </w:r>
      <w:r>
        <w:rPr>
          <w:spacing w:val="27"/>
          <w:sz w:val="16"/>
        </w:rPr>
        <w:t xml:space="preserve"> </w:t>
      </w:r>
      <w:r>
        <w:rPr>
          <w:sz w:val="16"/>
        </w:rPr>
        <w:t>24578),</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99 (expediente de fondo, folio 217).</w:t>
      </w:r>
    </w:p>
    <w:p w14:paraId="5BC7AF82" w14:textId="77777777" w:rsidR="009C1B8A" w:rsidRDefault="008E2174">
      <w:pPr>
        <w:tabs>
          <w:tab w:val="left" w:pos="809"/>
        </w:tabs>
        <w:spacing w:before="120"/>
        <w:ind w:left="102"/>
        <w:rPr>
          <w:sz w:val="16"/>
        </w:rPr>
      </w:pPr>
      <w:r>
        <w:rPr>
          <w:spacing w:val="-5"/>
          <w:sz w:val="16"/>
          <w:vertAlign w:val="superscript"/>
        </w:rPr>
        <w:t>118</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36</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24577</w:t>
      </w:r>
      <w:r>
        <w:rPr>
          <w:spacing w:val="-5"/>
          <w:sz w:val="16"/>
        </w:rPr>
        <w:t xml:space="preserve"> </w:t>
      </w:r>
      <w:r>
        <w:rPr>
          <w:sz w:val="16"/>
        </w:rPr>
        <w:t>a</w:t>
      </w:r>
      <w:r>
        <w:rPr>
          <w:spacing w:val="-5"/>
          <w:sz w:val="16"/>
        </w:rPr>
        <w:t xml:space="preserve"> </w:t>
      </w:r>
      <w:r>
        <w:rPr>
          <w:spacing w:val="-2"/>
          <w:sz w:val="16"/>
        </w:rPr>
        <w:t>24578).</w:t>
      </w:r>
    </w:p>
    <w:p w14:paraId="16A4EF1D" w14:textId="77777777" w:rsidR="009C1B8A" w:rsidRDefault="008E2174">
      <w:pPr>
        <w:tabs>
          <w:tab w:val="left" w:pos="809"/>
        </w:tabs>
        <w:spacing w:before="120"/>
        <w:ind w:left="102"/>
        <w:rPr>
          <w:sz w:val="16"/>
        </w:rPr>
      </w:pPr>
      <w:r>
        <w:rPr>
          <w:spacing w:val="-5"/>
          <w:sz w:val="16"/>
          <w:vertAlign w:val="superscript"/>
        </w:rPr>
        <w:t>119</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36</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24577</w:t>
      </w:r>
      <w:r>
        <w:rPr>
          <w:spacing w:val="-5"/>
          <w:sz w:val="16"/>
        </w:rPr>
        <w:t xml:space="preserve"> </w:t>
      </w:r>
      <w:r>
        <w:rPr>
          <w:sz w:val="16"/>
        </w:rPr>
        <w:t>a</w:t>
      </w:r>
      <w:r>
        <w:rPr>
          <w:spacing w:val="-5"/>
          <w:sz w:val="16"/>
        </w:rPr>
        <w:t xml:space="preserve"> </w:t>
      </w:r>
      <w:r>
        <w:rPr>
          <w:spacing w:val="-2"/>
          <w:sz w:val="16"/>
        </w:rPr>
        <w:t>24578).</w:t>
      </w:r>
    </w:p>
    <w:p w14:paraId="5075D9B1" w14:textId="77777777" w:rsidR="009C1B8A" w:rsidRDefault="008E2174">
      <w:pPr>
        <w:tabs>
          <w:tab w:val="left" w:pos="809"/>
        </w:tabs>
        <w:spacing w:before="120"/>
        <w:ind w:left="102" w:right="260"/>
        <w:rPr>
          <w:sz w:val="16"/>
        </w:rPr>
      </w:pPr>
      <w:r>
        <w:rPr>
          <w:spacing w:val="-4"/>
          <w:sz w:val="16"/>
          <w:vertAlign w:val="superscript"/>
        </w:rPr>
        <w:t>120</w:t>
      </w:r>
      <w:r>
        <w:rPr>
          <w:sz w:val="16"/>
        </w:rPr>
        <w:tab/>
      </w:r>
      <w:r>
        <w:rPr>
          <w:i/>
          <w:sz w:val="16"/>
        </w:rPr>
        <w:t xml:space="preserve">Cfr. </w:t>
      </w:r>
      <w:r>
        <w:rPr>
          <w:sz w:val="16"/>
        </w:rPr>
        <w:t>Declaración ante</w:t>
      </w:r>
      <w:r>
        <w:rPr>
          <w:spacing w:val="-1"/>
          <w:sz w:val="16"/>
        </w:rPr>
        <w:t xml:space="preserve"> </w:t>
      </w:r>
      <w:r>
        <w:rPr>
          <w:sz w:val="16"/>
        </w:rPr>
        <w:t>fedatario público de</w:t>
      </w:r>
      <w:r>
        <w:rPr>
          <w:spacing w:val="-1"/>
          <w:sz w:val="16"/>
        </w:rPr>
        <w:t xml:space="preserve"> </w:t>
      </w:r>
      <w:r>
        <w:rPr>
          <w:sz w:val="16"/>
        </w:rPr>
        <w:t>María 37 (expediente de</w:t>
      </w:r>
      <w:r>
        <w:rPr>
          <w:spacing w:val="-1"/>
          <w:sz w:val="16"/>
        </w:rPr>
        <w:t xml:space="preserve"> </w:t>
      </w:r>
      <w:r>
        <w:rPr>
          <w:sz w:val="16"/>
        </w:rPr>
        <w:t>prueba, folios</w:t>
      </w:r>
      <w:r>
        <w:rPr>
          <w:spacing w:val="-1"/>
          <w:sz w:val="16"/>
        </w:rPr>
        <w:t xml:space="preserve"> </w:t>
      </w:r>
      <w:r>
        <w:rPr>
          <w:sz w:val="16"/>
        </w:rPr>
        <w:t>29105 a 29112), y Escrito de solicitudes, argumentos y pruebas, pág. 100 (expediente de fondo, folio 218).</w:t>
      </w:r>
    </w:p>
    <w:p w14:paraId="542D30F1" w14:textId="77777777" w:rsidR="009C1B8A" w:rsidRDefault="008E2174">
      <w:pPr>
        <w:tabs>
          <w:tab w:val="left" w:pos="809"/>
        </w:tabs>
        <w:spacing w:before="121"/>
        <w:ind w:left="102"/>
        <w:rPr>
          <w:sz w:val="16"/>
        </w:rPr>
      </w:pPr>
      <w:r>
        <w:rPr>
          <w:spacing w:val="-5"/>
          <w:sz w:val="16"/>
          <w:vertAlign w:val="superscript"/>
        </w:rPr>
        <w:t>121</w:t>
      </w:r>
      <w:r>
        <w:rPr>
          <w:sz w:val="16"/>
        </w:rPr>
        <w:tab/>
      </w:r>
      <w:r>
        <w:rPr>
          <w:i/>
          <w:sz w:val="16"/>
        </w:rPr>
        <w:t>Cfr.</w:t>
      </w:r>
      <w:r>
        <w:rPr>
          <w:i/>
          <w:spacing w:val="-5"/>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5"/>
          <w:sz w:val="16"/>
        </w:rPr>
        <w:t xml:space="preserve"> </w:t>
      </w:r>
      <w:r>
        <w:rPr>
          <w:sz w:val="16"/>
        </w:rPr>
        <w:t>37</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z w:val="16"/>
        </w:rPr>
        <w:t>29105</w:t>
      </w:r>
      <w:r>
        <w:rPr>
          <w:spacing w:val="-4"/>
          <w:sz w:val="16"/>
        </w:rPr>
        <w:t xml:space="preserve"> </w:t>
      </w:r>
      <w:r>
        <w:rPr>
          <w:sz w:val="16"/>
        </w:rPr>
        <w:t>a</w:t>
      </w:r>
      <w:r>
        <w:rPr>
          <w:spacing w:val="-4"/>
          <w:sz w:val="16"/>
        </w:rPr>
        <w:t xml:space="preserve"> </w:t>
      </w:r>
      <w:r>
        <w:rPr>
          <w:spacing w:val="-2"/>
          <w:sz w:val="16"/>
        </w:rPr>
        <w:t>29112).</w:t>
      </w:r>
    </w:p>
    <w:p w14:paraId="64BB7EFE" w14:textId="77777777" w:rsidR="009C1B8A" w:rsidRDefault="008E2174">
      <w:pPr>
        <w:tabs>
          <w:tab w:val="left" w:pos="809"/>
        </w:tabs>
        <w:spacing w:before="120"/>
        <w:ind w:left="102"/>
        <w:rPr>
          <w:sz w:val="16"/>
        </w:rPr>
      </w:pPr>
      <w:r>
        <w:rPr>
          <w:spacing w:val="-5"/>
          <w:sz w:val="16"/>
          <w:vertAlign w:val="superscript"/>
        </w:rPr>
        <w:t>122</w:t>
      </w:r>
      <w:r>
        <w:rPr>
          <w:sz w:val="16"/>
        </w:rPr>
        <w:tab/>
      </w:r>
      <w:r>
        <w:rPr>
          <w:i/>
          <w:sz w:val="16"/>
        </w:rPr>
        <w:t>Cfr.</w:t>
      </w:r>
      <w:r>
        <w:rPr>
          <w:i/>
          <w:spacing w:val="-5"/>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5"/>
          <w:sz w:val="16"/>
        </w:rPr>
        <w:t xml:space="preserve"> </w:t>
      </w:r>
      <w:r>
        <w:rPr>
          <w:sz w:val="16"/>
        </w:rPr>
        <w:t>37</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z w:val="16"/>
        </w:rPr>
        <w:t>29105</w:t>
      </w:r>
      <w:r>
        <w:rPr>
          <w:spacing w:val="-4"/>
          <w:sz w:val="16"/>
        </w:rPr>
        <w:t xml:space="preserve"> </w:t>
      </w:r>
      <w:r>
        <w:rPr>
          <w:sz w:val="16"/>
        </w:rPr>
        <w:t>a</w:t>
      </w:r>
      <w:r>
        <w:rPr>
          <w:spacing w:val="-4"/>
          <w:sz w:val="16"/>
        </w:rPr>
        <w:t xml:space="preserve"> </w:t>
      </w:r>
      <w:r>
        <w:rPr>
          <w:spacing w:val="-2"/>
          <w:sz w:val="16"/>
        </w:rPr>
        <w:t>29112).</w:t>
      </w:r>
    </w:p>
    <w:p w14:paraId="0803B044" w14:textId="77777777" w:rsidR="009C1B8A" w:rsidRDefault="008E2174">
      <w:pPr>
        <w:tabs>
          <w:tab w:val="left" w:pos="809"/>
        </w:tabs>
        <w:spacing w:before="119"/>
        <w:ind w:left="102"/>
        <w:rPr>
          <w:sz w:val="16"/>
        </w:rPr>
      </w:pPr>
      <w:r>
        <w:rPr>
          <w:spacing w:val="-5"/>
          <w:sz w:val="16"/>
          <w:vertAlign w:val="superscript"/>
        </w:rPr>
        <w:t>123</w:t>
      </w:r>
      <w:r>
        <w:rPr>
          <w:sz w:val="16"/>
        </w:rPr>
        <w:tab/>
      </w:r>
      <w:r>
        <w:rPr>
          <w:i/>
          <w:sz w:val="16"/>
        </w:rPr>
        <w:t>Cfr.</w:t>
      </w:r>
      <w:r>
        <w:rPr>
          <w:i/>
          <w:spacing w:val="-5"/>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5"/>
          <w:sz w:val="16"/>
        </w:rPr>
        <w:t xml:space="preserve"> </w:t>
      </w:r>
      <w:r>
        <w:rPr>
          <w:sz w:val="16"/>
        </w:rPr>
        <w:t>37</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z w:val="16"/>
        </w:rPr>
        <w:t>29105</w:t>
      </w:r>
      <w:r>
        <w:rPr>
          <w:spacing w:val="-4"/>
          <w:sz w:val="16"/>
        </w:rPr>
        <w:t xml:space="preserve"> </w:t>
      </w:r>
      <w:r>
        <w:rPr>
          <w:sz w:val="16"/>
        </w:rPr>
        <w:t>a</w:t>
      </w:r>
      <w:r>
        <w:rPr>
          <w:spacing w:val="-4"/>
          <w:sz w:val="16"/>
        </w:rPr>
        <w:t xml:space="preserve"> </w:t>
      </w:r>
      <w:r>
        <w:rPr>
          <w:spacing w:val="-2"/>
          <w:sz w:val="16"/>
        </w:rPr>
        <w:t>29112).</w:t>
      </w:r>
    </w:p>
    <w:p w14:paraId="108DD9F4" w14:textId="77777777" w:rsidR="009C1B8A" w:rsidRDefault="008E2174">
      <w:pPr>
        <w:tabs>
          <w:tab w:val="left" w:pos="809"/>
        </w:tabs>
        <w:spacing w:before="120"/>
        <w:ind w:left="102"/>
        <w:rPr>
          <w:sz w:val="16"/>
        </w:rPr>
      </w:pPr>
      <w:r>
        <w:rPr>
          <w:spacing w:val="-5"/>
          <w:sz w:val="16"/>
          <w:vertAlign w:val="superscript"/>
        </w:rPr>
        <w:t>124</w:t>
      </w:r>
      <w:r>
        <w:rPr>
          <w:sz w:val="16"/>
        </w:rPr>
        <w:tab/>
      </w:r>
      <w:r>
        <w:rPr>
          <w:i/>
          <w:sz w:val="16"/>
        </w:rPr>
        <w:t>Cfr</w:t>
      </w:r>
      <w:r>
        <w:rPr>
          <w:sz w:val="16"/>
        </w:rPr>
        <w:t>.</w:t>
      </w:r>
      <w:r>
        <w:rPr>
          <w:spacing w:val="-3"/>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3"/>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2"/>
          <w:sz w:val="16"/>
        </w:rPr>
        <w:t xml:space="preserve"> </w:t>
      </w:r>
      <w:r>
        <w:rPr>
          <w:sz w:val="16"/>
        </w:rPr>
        <w:t>100</w:t>
      </w:r>
      <w:r>
        <w:rPr>
          <w:spacing w:val="-6"/>
          <w:sz w:val="16"/>
        </w:rPr>
        <w:t xml:space="preserve"> </w:t>
      </w:r>
      <w:r>
        <w:rPr>
          <w:sz w:val="16"/>
        </w:rPr>
        <w:t>(expediente</w:t>
      </w:r>
      <w:r>
        <w:rPr>
          <w:spacing w:val="-3"/>
          <w:sz w:val="16"/>
        </w:rPr>
        <w:t xml:space="preserve"> </w:t>
      </w:r>
      <w:r>
        <w:rPr>
          <w:sz w:val="16"/>
        </w:rPr>
        <w:t>de</w:t>
      </w:r>
      <w:r>
        <w:rPr>
          <w:spacing w:val="-4"/>
          <w:sz w:val="16"/>
        </w:rPr>
        <w:t xml:space="preserve"> </w:t>
      </w:r>
      <w:r>
        <w:rPr>
          <w:sz w:val="16"/>
        </w:rPr>
        <w:t>fondo,</w:t>
      </w:r>
      <w:r>
        <w:rPr>
          <w:spacing w:val="-6"/>
          <w:sz w:val="16"/>
        </w:rPr>
        <w:t xml:space="preserve"> </w:t>
      </w:r>
      <w:r>
        <w:rPr>
          <w:sz w:val="16"/>
        </w:rPr>
        <w:t>folio</w:t>
      </w:r>
      <w:r>
        <w:rPr>
          <w:spacing w:val="76"/>
          <w:w w:val="150"/>
          <w:sz w:val="16"/>
        </w:rPr>
        <w:t xml:space="preserve"> </w:t>
      </w:r>
      <w:r>
        <w:rPr>
          <w:spacing w:val="-2"/>
          <w:sz w:val="16"/>
        </w:rPr>
        <w:t>218).</w:t>
      </w:r>
    </w:p>
    <w:p w14:paraId="2CEF106D" w14:textId="77777777" w:rsidR="009C1B8A" w:rsidRDefault="008E2174">
      <w:pPr>
        <w:tabs>
          <w:tab w:val="left" w:pos="809"/>
        </w:tabs>
        <w:spacing w:before="120" w:line="242" w:lineRule="auto"/>
        <w:ind w:left="102" w:right="260"/>
        <w:rPr>
          <w:sz w:val="16"/>
        </w:rPr>
      </w:pPr>
      <w:r>
        <w:rPr>
          <w:spacing w:val="-4"/>
          <w:sz w:val="16"/>
          <w:vertAlign w:val="superscript"/>
        </w:rPr>
        <w:t>125</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26</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24483</w:t>
      </w:r>
      <w:r>
        <w:rPr>
          <w:spacing w:val="31"/>
          <w:sz w:val="16"/>
        </w:rPr>
        <w:t xml:space="preserve"> </w:t>
      </w:r>
      <w:r>
        <w:rPr>
          <w:sz w:val="16"/>
        </w:rPr>
        <w:t>a</w:t>
      </w:r>
      <w:r>
        <w:rPr>
          <w:spacing w:val="27"/>
          <w:sz w:val="16"/>
        </w:rPr>
        <w:t xml:space="preserve"> </w:t>
      </w:r>
      <w:r>
        <w:rPr>
          <w:sz w:val="16"/>
        </w:rPr>
        <w:t>24487),</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págs. 99 y 100 (expediente de fondo, folios 217 y 218).</w:t>
      </w:r>
    </w:p>
    <w:p w14:paraId="6A55F492" w14:textId="77777777" w:rsidR="009C1B8A" w:rsidRDefault="008E2174">
      <w:pPr>
        <w:tabs>
          <w:tab w:val="left" w:pos="809"/>
        </w:tabs>
        <w:spacing w:before="119"/>
        <w:ind w:left="102"/>
        <w:rPr>
          <w:sz w:val="16"/>
        </w:rPr>
      </w:pPr>
      <w:r>
        <w:rPr>
          <w:spacing w:val="-5"/>
          <w:sz w:val="16"/>
          <w:vertAlign w:val="superscript"/>
        </w:rPr>
        <w:t>126</w:t>
      </w:r>
      <w:r>
        <w:rPr>
          <w:sz w:val="16"/>
        </w:rPr>
        <w:tab/>
      </w:r>
      <w:r>
        <w:rPr>
          <w:i/>
          <w:sz w:val="16"/>
        </w:rPr>
        <w:t>Cfr.</w:t>
      </w:r>
      <w:r>
        <w:rPr>
          <w:i/>
          <w:spacing w:val="-5"/>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5"/>
          <w:sz w:val="16"/>
        </w:rPr>
        <w:t xml:space="preserve"> </w:t>
      </w:r>
      <w:r>
        <w:rPr>
          <w:sz w:val="16"/>
        </w:rPr>
        <w:t>37</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z w:val="16"/>
        </w:rPr>
        <w:t>29105</w:t>
      </w:r>
      <w:r>
        <w:rPr>
          <w:spacing w:val="-4"/>
          <w:sz w:val="16"/>
        </w:rPr>
        <w:t xml:space="preserve"> </w:t>
      </w:r>
      <w:r>
        <w:rPr>
          <w:sz w:val="16"/>
        </w:rPr>
        <w:t>a</w:t>
      </w:r>
      <w:r>
        <w:rPr>
          <w:spacing w:val="-4"/>
          <w:sz w:val="16"/>
        </w:rPr>
        <w:t xml:space="preserve"> </w:t>
      </w:r>
      <w:r>
        <w:rPr>
          <w:spacing w:val="-2"/>
          <w:sz w:val="16"/>
        </w:rPr>
        <w:t>29112).</w:t>
      </w:r>
    </w:p>
    <w:p w14:paraId="7E94701C" w14:textId="77777777" w:rsidR="009C1B8A" w:rsidRDefault="008E2174">
      <w:pPr>
        <w:tabs>
          <w:tab w:val="left" w:pos="809"/>
        </w:tabs>
        <w:spacing w:before="120"/>
        <w:ind w:left="102"/>
        <w:rPr>
          <w:sz w:val="16"/>
        </w:rPr>
      </w:pPr>
      <w:r>
        <w:rPr>
          <w:spacing w:val="-5"/>
          <w:sz w:val="16"/>
          <w:vertAlign w:val="superscript"/>
        </w:rPr>
        <w:t>127</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15</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24743</w:t>
      </w:r>
      <w:r>
        <w:rPr>
          <w:spacing w:val="-4"/>
          <w:sz w:val="16"/>
        </w:rPr>
        <w:t xml:space="preserve"> </w:t>
      </w:r>
      <w:r>
        <w:rPr>
          <w:sz w:val="16"/>
        </w:rPr>
        <w:t>a</w:t>
      </w:r>
      <w:r>
        <w:rPr>
          <w:spacing w:val="-5"/>
          <w:sz w:val="16"/>
        </w:rPr>
        <w:t xml:space="preserve"> </w:t>
      </w:r>
      <w:r>
        <w:rPr>
          <w:spacing w:val="-2"/>
          <w:sz w:val="16"/>
        </w:rPr>
        <w:t>24750).</w:t>
      </w:r>
    </w:p>
    <w:p w14:paraId="1F9DD1AB" w14:textId="77777777" w:rsidR="009C1B8A" w:rsidRDefault="009C1B8A">
      <w:pPr>
        <w:rPr>
          <w:sz w:val="16"/>
        </w:rPr>
        <w:sectPr w:rsidR="009C1B8A">
          <w:footerReference w:type="default" r:id="rId30"/>
          <w:pgSz w:w="12240" w:h="15840"/>
          <w:pgMar w:top="1340" w:right="1440" w:bottom="280" w:left="1600" w:header="0" w:footer="0" w:gutter="0"/>
          <w:cols w:space="720"/>
        </w:sectPr>
      </w:pPr>
    </w:p>
    <w:p w14:paraId="04814B64" w14:textId="77777777" w:rsidR="009C1B8A" w:rsidRDefault="008E2174">
      <w:pPr>
        <w:pStyle w:val="BodyText"/>
        <w:spacing w:before="76"/>
        <w:ind w:left="102" w:right="257"/>
        <w:jc w:val="both"/>
      </w:pPr>
      <w:r>
        <w:t xml:space="preserve">padece de “caries dental[es] múltiples”, “dolor de las articulaciones”, y “ametropía”, </w:t>
      </w:r>
      <w:r>
        <w:rPr>
          <w:spacing w:val="-2"/>
        </w:rPr>
        <w:t>especialmente</w:t>
      </w:r>
      <w:r>
        <w:rPr>
          <w:spacing w:val="-11"/>
        </w:rPr>
        <w:t xml:space="preserve"> </w:t>
      </w:r>
      <w:r>
        <w:rPr>
          <w:spacing w:val="-2"/>
        </w:rPr>
        <w:t>en</w:t>
      </w:r>
      <w:r>
        <w:rPr>
          <w:spacing w:val="-7"/>
        </w:rPr>
        <w:t xml:space="preserve"> </w:t>
      </w:r>
      <w:r>
        <w:rPr>
          <w:spacing w:val="-2"/>
        </w:rPr>
        <w:t>el</w:t>
      </w:r>
      <w:r>
        <w:rPr>
          <w:spacing w:val="-10"/>
        </w:rPr>
        <w:t xml:space="preserve"> </w:t>
      </w:r>
      <w:r>
        <w:rPr>
          <w:spacing w:val="-2"/>
        </w:rPr>
        <w:t>ojo</w:t>
      </w:r>
      <w:r>
        <w:rPr>
          <w:spacing w:val="-9"/>
        </w:rPr>
        <w:t xml:space="preserve"> </w:t>
      </w:r>
      <w:r>
        <w:rPr>
          <w:spacing w:val="-2"/>
        </w:rPr>
        <w:t>derecho</w:t>
      </w:r>
      <w:r>
        <w:rPr>
          <w:spacing w:val="-2"/>
          <w:position w:val="7"/>
          <w:sz w:val="13"/>
        </w:rPr>
        <w:t>128</w:t>
      </w:r>
      <w:r>
        <w:rPr>
          <w:spacing w:val="-2"/>
        </w:rPr>
        <w:t>.</w:t>
      </w:r>
      <w:r>
        <w:rPr>
          <w:spacing w:val="-10"/>
        </w:rPr>
        <w:t xml:space="preserve"> </w:t>
      </w:r>
      <w:r>
        <w:rPr>
          <w:b/>
          <w:spacing w:val="-2"/>
        </w:rPr>
        <w:t>María</w:t>
      </w:r>
      <w:r>
        <w:rPr>
          <w:b/>
          <w:spacing w:val="-9"/>
        </w:rPr>
        <w:t xml:space="preserve"> </w:t>
      </w:r>
      <w:r>
        <w:rPr>
          <w:b/>
          <w:spacing w:val="-2"/>
        </w:rPr>
        <w:t>16</w:t>
      </w:r>
      <w:r>
        <w:rPr>
          <w:b/>
          <w:spacing w:val="-11"/>
        </w:rPr>
        <w:t xml:space="preserve"> </w:t>
      </w:r>
      <w:r>
        <w:rPr>
          <w:spacing w:val="-2"/>
        </w:rPr>
        <w:t>ha</w:t>
      </w:r>
      <w:r>
        <w:rPr>
          <w:spacing w:val="-10"/>
        </w:rPr>
        <w:t xml:space="preserve"> </w:t>
      </w:r>
      <w:r>
        <w:rPr>
          <w:spacing w:val="-2"/>
        </w:rPr>
        <w:t>padecido</w:t>
      </w:r>
      <w:r>
        <w:rPr>
          <w:spacing w:val="-11"/>
        </w:rPr>
        <w:t xml:space="preserve"> </w:t>
      </w:r>
      <w:r>
        <w:rPr>
          <w:spacing w:val="-2"/>
        </w:rPr>
        <w:t>de</w:t>
      </w:r>
      <w:r>
        <w:rPr>
          <w:spacing w:val="-10"/>
        </w:rPr>
        <w:t xml:space="preserve"> </w:t>
      </w:r>
      <w:r>
        <w:rPr>
          <w:spacing w:val="-2"/>
        </w:rPr>
        <w:t>alergias</w:t>
      </w:r>
      <w:r>
        <w:rPr>
          <w:spacing w:val="-10"/>
        </w:rPr>
        <w:t xml:space="preserve"> </w:t>
      </w:r>
      <w:r>
        <w:rPr>
          <w:spacing w:val="-2"/>
        </w:rPr>
        <w:t>a</w:t>
      </w:r>
      <w:r>
        <w:rPr>
          <w:spacing w:val="-8"/>
        </w:rPr>
        <w:t xml:space="preserve"> </w:t>
      </w:r>
      <w:r>
        <w:rPr>
          <w:spacing w:val="-2"/>
        </w:rPr>
        <w:t>la</w:t>
      </w:r>
      <w:r>
        <w:rPr>
          <w:spacing w:val="-10"/>
        </w:rPr>
        <w:t xml:space="preserve"> </w:t>
      </w:r>
      <w:r>
        <w:rPr>
          <w:spacing w:val="-2"/>
        </w:rPr>
        <w:t>piel,</w:t>
      </w:r>
      <w:r>
        <w:rPr>
          <w:spacing w:val="-10"/>
        </w:rPr>
        <w:t xml:space="preserve"> </w:t>
      </w:r>
      <w:r>
        <w:rPr>
          <w:spacing w:val="-2"/>
        </w:rPr>
        <w:t xml:space="preserve">hinchazón </w:t>
      </w:r>
      <w:r>
        <w:t>de labios, dolor de estómago, dolor de cabeza,</w:t>
      </w:r>
      <w:r>
        <w:rPr>
          <w:spacing w:val="40"/>
        </w:rPr>
        <w:t xml:space="preserve"> </w:t>
      </w:r>
      <w:r>
        <w:t>dolor de huesos, sueño, cansancio, anemia y bajo rendimiento académico</w:t>
      </w:r>
      <w:r>
        <w:rPr>
          <w:position w:val="7"/>
          <w:sz w:val="13"/>
        </w:rPr>
        <w:t>129</w:t>
      </w:r>
      <w:r>
        <w:t xml:space="preserve">. </w:t>
      </w:r>
      <w:r>
        <w:rPr>
          <w:b/>
        </w:rPr>
        <w:t xml:space="preserve">María 23 </w:t>
      </w:r>
      <w:r>
        <w:t>ha padecido de problemas respiratorios, ardor en la garganta y tos constante, problemas gastrointestinales, incluyendo</w:t>
      </w:r>
      <w:r>
        <w:rPr>
          <w:spacing w:val="-4"/>
        </w:rPr>
        <w:t xml:space="preserve"> </w:t>
      </w:r>
      <w:r>
        <w:t>cólicos</w:t>
      </w:r>
      <w:r>
        <w:rPr>
          <w:spacing w:val="-4"/>
        </w:rPr>
        <w:t xml:space="preserve"> </w:t>
      </w:r>
      <w:r>
        <w:t>y</w:t>
      </w:r>
      <w:r>
        <w:rPr>
          <w:spacing w:val="-3"/>
        </w:rPr>
        <w:t xml:space="preserve"> </w:t>
      </w:r>
      <w:r>
        <w:t>diarreas,</w:t>
      </w:r>
      <w:r>
        <w:rPr>
          <w:spacing w:val="-4"/>
        </w:rPr>
        <w:t xml:space="preserve"> </w:t>
      </w:r>
      <w:r>
        <w:t>así</w:t>
      </w:r>
      <w:r>
        <w:rPr>
          <w:spacing w:val="-1"/>
        </w:rPr>
        <w:t xml:space="preserve"> </w:t>
      </w:r>
      <w:r>
        <w:t>como</w:t>
      </w:r>
      <w:r>
        <w:rPr>
          <w:spacing w:val="-4"/>
        </w:rPr>
        <w:t xml:space="preserve"> </w:t>
      </w:r>
      <w:r>
        <w:t>dolores</w:t>
      </w:r>
      <w:r>
        <w:rPr>
          <w:spacing w:val="-4"/>
        </w:rPr>
        <w:t xml:space="preserve"> </w:t>
      </w:r>
      <w:r>
        <w:t>de</w:t>
      </w:r>
      <w:r>
        <w:rPr>
          <w:spacing w:val="-4"/>
        </w:rPr>
        <w:t xml:space="preserve"> </w:t>
      </w:r>
      <w:r>
        <w:t>cabeza</w:t>
      </w:r>
      <w:r>
        <w:rPr>
          <w:spacing w:val="-3"/>
        </w:rPr>
        <w:t xml:space="preserve"> </w:t>
      </w:r>
      <w:r>
        <w:t>y</w:t>
      </w:r>
      <w:r>
        <w:rPr>
          <w:spacing w:val="-4"/>
        </w:rPr>
        <w:t xml:space="preserve"> </w:t>
      </w:r>
      <w:r>
        <w:t>de</w:t>
      </w:r>
      <w:r>
        <w:rPr>
          <w:spacing w:val="-4"/>
        </w:rPr>
        <w:t xml:space="preserve"> </w:t>
      </w:r>
      <w:r>
        <w:t>los</w:t>
      </w:r>
      <w:r>
        <w:rPr>
          <w:spacing w:val="-4"/>
        </w:rPr>
        <w:t xml:space="preserve"> </w:t>
      </w:r>
      <w:r>
        <w:t>huesos.</w:t>
      </w:r>
      <w:r>
        <w:rPr>
          <w:spacing w:val="-4"/>
        </w:rPr>
        <w:t xml:space="preserve"> </w:t>
      </w:r>
      <w:r>
        <w:t>Asimismo</w:t>
      </w:r>
      <w:r>
        <w:rPr>
          <w:spacing w:val="-4"/>
        </w:rPr>
        <w:t xml:space="preserve"> </w:t>
      </w:r>
      <w:r>
        <w:t>ha presentado</w:t>
      </w:r>
      <w:r>
        <w:rPr>
          <w:spacing w:val="-11"/>
        </w:rPr>
        <w:t xml:space="preserve"> </w:t>
      </w:r>
      <w:r>
        <w:t>problemas</w:t>
      </w:r>
      <w:r>
        <w:rPr>
          <w:spacing w:val="-6"/>
        </w:rPr>
        <w:t xml:space="preserve"> </w:t>
      </w:r>
      <w:r>
        <w:t>cutáneos,</w:t>
      </w:r>
      <w:r>
        <w:rPr>
          <w:spacing w:val="-8"/>
        </w:rPr>
        <w:t xml:space="preserve"> </w:t>
      </w:r>
      <w:r>
        <w:t>como</w:t>
      </w:r>
      <w:r>
        <w:rPr>
          <w:spacing w:val="-11"/>
        </w:rPr>
        <w:t xml:space="preserve"> </w:t>
      </w:r>
      <w:r>
        <w:t>“granitos</w:t>
      </w:r>
      <w:r>
        <w:rPr>
          <w:spacing w:val="-8"/>
        </w:rPr>
        <w:t xml:space="preserve"> </w:t>
      </w:r>
      <w:r>
        <w:t>en</w:t>
      </w:r>
      <w:r>
        <w:rPr>
          <w:spacing w:val="-9"/>
        </w:rPr>
        <w:t xml:space="preserve"> </w:t>
      </w:r>
      <w:r>
        <w:t>las</w:t>
      </w:r>
      <w:r>
        <w:rPr>
          <w:spacing w:val="-10"/>
        </w:rPr>
        <w:t xml:space="preserve"> </w:t>
      </w:r>
      <w:r>
        <w:t>manos,</w:t>
      </w:r>
      <w:r>
        <w:rPr>
          <w:spacing w:val="-11"/>
        </w:rPr>
        <w:t xml:space="preserve"> </w:t>
      </w:r>
      <w:r>
        <w:t>brazos,</w:t>
      </w:r>
      <w:r>
        <w:rPr>
          <w:spacing w:val="-10"/>
        </w:rPr>
        <w:t xml:space="preserve"> </w:t>
      </w:r>
      <w:r>
        <w:t>quijada,</w:t>
      </w:r>
      <w:r>
        <w:rPr>
          <w:spacing w:val="-10"/>
        </w:rPr>
        <w:t xml:space="preserve"> </w:t>
      </w:r>
      <w:r>
        <w:t>alergias a la piel” “problemas intestinales esporádicos”, “sinusitis e hipertrofia adenoidea”, “síndrome alér</w:t>
      </w:r>
      <w:r>
        <w:t>gico”, “caries dental[es]”, “dolor de cabeza”, y “cansancio y bajo rendimiento académico”</w:t>
      </w:r>
      <w:r>
        <w:rPr>
          <w:position w:val="7"/>
          <w:sz w:val="13"/>
        </w:rPr>
        <w:t>130</w:t>
      </w:r>
      <w:r>
        <w:t>. De niña presentaba cuadros de nerviosismo y apatía, problemas respiratorios y gastrointestinales</w:t>
      </w:r>
      <w:r>
        <w:rPr>
          <w:position w:val="7"/>
          <w:sz w:val="13"/>
        </w:rPr>
        <w:t>131</w:t>
      </w:r>
      <w:r>
        <w:t xml:space="preserve">. </w:t>
      </w:r>
      <w:r>
        <w:rPr>
          <w:b/>
        </w:rPr>
        <w:t xml:space="preserve">María 27 </w:t>
      </w:r>
      <w:r>
        <w:t>ha padecido de dolor de estómago y de cabeza</w:t>
      </w:r>
      <w:r>
        <w:rPr>
          <w:position w:val="7"/>
          <w:sz w:val="13"/>
        </w:rPr>
        <w:t>132</w:t>
      </w:r>
      <w:r>
        <w:t xml:space="preserve">. Los representantes informaron que padece de “cansancio intelectual”, “dolor de cabeza”, “problemas de vista”, “mareos”, “dolor de huesos y articulaciones”, “desviación de la columna”, “cálculos biliares”, “caries”, y “pérdida de </w:t>
      </w:r>
      <w:r>
        <w:rPr>
          <w:spacing w:val="-2"/>
        </w:rPr>
        <w:t>dientes”</w:t>
      </w:r>
      <w:r>
        <w:rPr>
          <w:spacing w:val="-2"/>
          <w:position w:val="7"/>
          <w:sz w:val="13"/>
        </w:rPr>
        <w:t>133</w:t>
      </w:r>
      <w:r>
        <w:rPr>
          <w:spacing w:val="-2"/>
        </w:rPr>
        <w:t>.</w:t>
      </w:r>
    </w:p>
    <w:p w14:paraId="6F35ECA1" w14:textId="77777777" w:rsidR="009C1B8A" w:rsidRDefault="009C1B8A">
      <w:pPr>
        <w:pStyle w:val="BodyText"/>
        <w:spacing w:before="2"/>
      </w:pPr>
    </w:p>
    <w:p w14:paraId="02C3CA43" w14:textId="77777777" w:rsidR="009C1B8A" w:rsidRDefault="008E2174">
      <w:pPr>
        <w:pStyle w:val="Heading2"/>
        <w:numPr>
          <w:ilvl w:val="1"/>
          <w:numId w:val="9"/>
        </w:numPr>
        <w:tabs>
          <w:tab w:val="left" w:pos="822"/>
        </w:tabs>
        <w:spacing w:before="1"/>
        <w:ind w:hanging="361"/>
      </w:pPr>
      <w:r>
        <w:t>Familia</w:t>
      </w:r>
      <w:r>
        <w:rPr>
          <w:spacing w:val="-4"/>
        </w:rPr>
        <w:t xml:space="preserve"> </w:t>
      </w:r>
      <w:r>
        <w:t>9</w:t>
      </w:r>
      <w:r>
        <w:rPr>
          <w:b w:val="0"/>
        </w:rPr>
        <w:t>:</w:t>
      </w:r>
      <w:r>
        <w:rPr>
          <w:b w:val="0"/>
          <w:spacing w:val="-4"/>
        </w:rPr>
        <w:t xml:space="preserve"> </w:t>
      </w:r>
      <w:r>
        <w:t>María</w:t>
      </w:r>
      <w:r>
        <w:rPr>
          <w:spacing w:val="-5"/>
        </w:rPr>
        <w:t xml:space="preserve"> </w:t>
      </w:r>
      <w:r>
        <w:t>20</w:t>
      </w:r>
      <w:r>
        <w:rPr>
          <w:spacing w:val="-4"/>
        </w:rPr>
        <w:t xml:space="preserve"> </w:t>
      </w:r>
      <w:r>
        <w:t>y</w:t>
      </w:r>
      <w:r>
        <w:rPr>
          <w:spacing w:val="-3"/>
        </w:rPr>
        <w:t xml:space="preserve"> </w:t>
      </w:r>
      <w:r>
        <w:t>sus</w:t>
      </w:r>
      <w:r>
        <w:rPr>
          <w:spacing w:val="-4"/>
        </w:rPr>
        <w:t xml:space="preserve"> </w:t>
      </w:r>
      <w:r>
        <w:t>hijos</w:t>
      </w:r>
      <w:r>
        <w:rPr>
          <w:spacing w:val="-6"/>
        </w:rPr>
        <w:t xml:space="preserve"> </w:t>
      </w:r>
      <w:r>
        <w:t>María</w:t>
      </w:r>
      <w:r>
        <w:rPr>
          <w:spacing w:val="-7"/>
        </w:rPr>
        <w:t xml:space="preserve"> </w:t>
      </w:r>
      <w:r>
        <w:t>21,</w:t>
      </w:r>
      <w:r>
        <w:rPr>
          <w:spacing w:val="-5"/>
        </w:rPr>
        <w:t xml:space="preserve"> </w:t>
      </w:r>
      <w:r>
        <w:t>María</w:t>
      </w:r>
      <w:r>
        <w:rPr>
          <w:spacing w:val="-5"/>
        </w:rPr>
        <w:t xml:space="preserve"> </w:t>
      </w:r>
      <w:r>
        <w:t>22,</w:t>
      </w:r>
      <w:r>
        <w:rPr>
          <w:spacing w:val="-4"/>
        </w:rPr>
        <w:t xml:space="preserve"> </w:t>
      </w:r>
      <w:r>
        <w:t>María</w:t>
      </w:r>
      <w:r>
        <w:rPr>
          <w:spacing w:val="-5"/>
        </w:rPr>
        <w:t xml:space="preserve"> </w:t>
      </w:r>
      <w:r>
        <w:t>26,</w:t>
      </w:r>
      <w:r>
        <w:rPr>
          <w:spacing w:val="-4"/>
        </w:rPr>
        <w:t xml:space="preserve"> </w:t>
      </w:r>
      <w:r>
        <w:t>y</w:t>
      </w:r>
      <w:r>
        <w:rPr>
          <w:spacing w:val="-4"/>
        </w:rPr>
        <w:t xml:space="preserve"> </w:t>
      </w:r>
      <w:r>
        <w:t>Juan</w:t>
      </w:r>
      <w:r>
        <w:rPr>
          <w:spacing w:val="-4"/>
        </w:rPr>
        <w:t xml:space="preserve"> </w:t>
      </w:r>
      <w:r>
        <w:rPr>
          <w:spacing w:val="-5"/>
        </w:rPr>
        <w:t>35.</w:t>
      </w:r>
    </w:p>
    <w:p w14:paraId="2C3323DD" w14:textId="77777777" w:rsidR="009C1B8A" w:rsidRDefault="009C1B8A">
      <w:pPr>
        <w:pStyle w:val="BodyText"/>
        <w:spacing w:before="10"/>
        <w:rPr>
          <w:b/>
          <w:sz w:val="19"/>
        </w:rPr>
      </w:pPr>
    </w:p>
    <w:p w14:paraId="40F39F9E" w14:textId="77777777" w:rsidR="009C1B8A" w:rsidRDefault="008E2174">
      <w:pPr>
        <w:pStyle w:val="ListParagraph"/>
        <w:numPr>
          <w:ilvl w:val="0"/>
          <w:numId w:val="9"/>
        </w:numPr>
        <w:tabs>
          <w:tab w:val="left" w:pos="810"/>
        </w:tabs>
        <w:ind w:right="257" w:firstLine="0"/>
        <w:jc w:val="both"/>
        <w:rPr>
          <w:sz w:val="20"/>
        </w:rPr>
      </w:pPr>
      <w:r>
        <w:rPr>
          <w:b/>
          <w:sz w:val="20"/>
        </w:rPr>
        <w:t>María</w:t>
      </w:r>
      <w:r>
        <w:rPr>
          <w:b/>
          <w:spacing w:val="-13"/>
          <w:sz w:val="20"/>
        </w:rPr>
        <w:t xml:space="preserve"> </w:t>
      </w:r>
      <w:r>
        <w:rPr>
          <w:b/>
          <w:sz w:val="20"/>
        </w:rPr>
        <w:t>20</w:t>
      </w:r>
      <w:r>
        <w:rPr>
          <w:b/>
          <w:spacing w:val="-11"/>
          <w:sz w:val="20"/>
        </w:rPr>
        <w:t xml:space="preserve"> </w:t>
      </w:r>
      <w:r>
        <w:rPr>
          <w:sz w:val="20"/>
        </w:rPr>
        <w:t>ha</w:t>
      </w:r>
      <w:r>
        <w:rPr>
          <w:spacing w:val="-13"/>
          <w:sz w:val="20"/>
        </w:rPr>
        <w:t xml:space="preserve"> </w:t>
      </w:r>
      <w:r>
        <w:rPr>
          <w:sz w:val="20"/>
        </w:rPr>
        <w:t>vivido</w:t>
      </w:r>
      <w:r>
        <w:rPr>
          <w:spacing w:val="-13"/>
          <w:sz w:val="20"/>
        </w:rPr>
        <w:t xml:space="preserve"> </w:t>
      </w:r>
      <w:r>
        <w:rPr>
          <w:sz w:val="20"/>
        </w:rPr>
        <w:t>toda</w:t>
      </w:r>
      <w:r>
        <w:rPr>
          <w:spacing w:val="-11"/>
          <w:sz w:val="20"/>
        </w:rPr>
        <w:t xml:space="preserve"> </w:t>
      </w:r>
      <w:r>
        <w:rPr>
          <w:sz w:val="20"/>
        </w:rPr>
        <w:t>su</w:t>
      </w:r>
      <w:r>
        <w:rPr>
          <w:spacing w:val="-13"/>
          <w:sz w:val="20"/>
        </w:rPr>
        <w:t xml:space="preserve"> </w:t>
      </w:r>
      <w:r>
        <w:rPr>
          <w:sz w:val="20"/>
        </w:rPr>
        <w:t>vida</w:t>
      </w:r>
      <w:r>
        <w:rPr>
          <w:spacing w:val="-13"/>
          <w:sz w:val="20"/>
        </w:rPr>
        <w:t xml:space="preserve"> </w:t>
      </w:r>
      <w:r>
        <w:rPr>
          <w:sz w:val="20"/>
        </w:rPr>
        <w:t>en</w:t>
      </w:r>
      <w:r>
        <w:rPr>
          <w:spacing w:val="-10"/>
          <w:sz w:val="20"/>
        </w:rPr>
        <w:t xml:space="preserve"> </w:t>
      </w:r>
      <w:r>
        <w:rPr>
          <w:sz w:val="20"/>
        </w:rPr>
        <w:t>La</w:t>
      </w:r>
      <w:r>
        <w:rPr>
          <w:spacing w:val="-14"/>
          <w:sz w:val="20"/>
        </w:rPr>
        <w:t xml:space="preserve"> </w:t>
      </w:r>
      <w:r>
        <w:rPr>
          <w:sz w:val="20"/>
        </w:rPr>
        <w:t>Oroya</w:t>
      </w:r>
      <w:r>
        <w:rPr>
          <w:spacing w:val="-14"/>
          <w:sz w:val="20"/>
        </w:rPr>
        <w:t xml:space="preserve"> </w:t>
      </w:r>
      <w:r>
        <w:rPr>
          <w:sz w:val="20"/>
        </w:rPr>
        <w:t>Antigua,</w:t>
      </w:r>
      <w:r>
        <w:rPr>
          <w:spacing w:val="-10"/>
          <w:sz w:val="20"/>
        </w:rPr>
        <w:t xml:space="preserve"> </w:t>
      </w:r>
      <w:r>
        <w:rPr>
          <w:sz w:val="20"/>
        </w:rPr>
        <w:t>en</w:t>
      </w:r>
      <w:r>
        <w:rPr>
          <w:spacing w:val="-13"/>
          <w:sz w:val="20"/>
        </w:rPr>
        <w:t xml:space="preserve"> </w:t>
      </w:r>
      <w:r>
        <w:rPr>
          <w:sz w:val="20"/>
        </w:rPr>
        <w:t>un</w:t>
      </w:r>
      <w:r>
        <w:rPr>
          <w:spacing w:val="-13"/>
          <w:sz w:val="20"/>
        </w:rPr>
        <w:t xml:space="preserve"> </w:t>
      </w:r>
      <w:r>
        <w:rPr>
          <w:sz w:val="20"/>
        </w:rPr>
        <w:t>rango</w:t>
      </w:r>
      <w:r>
        <w:rPr>
          <w:spacing w:val="-15"/>
          <w:sz w:val="20"/>
        </w:rPr>
        <w:t xml:space="preserve"> </w:t>
      </w:r>
      <w:r>
        <w:rPr>
          <w:sz w:val="20"/>
        </w:rPr>
        <w:t>de</w:t>
      </w:r>
      <w:r>
        <w:rPr>
          <w:spacing w:val="-13"/>
          <w:sz w:val="20"/>
        </w:rPr>
        <w:t xml:space="preserve"> </w:t>
      </w:r>
      <w:r>
        <w:rPr>
          <w:sz w:val="20"/>
        </w:rPr>
        <w:t>100</w:t>
      </w:r>
      <w:r>
        <w:rPr>
          <w:spacing w:val="-13"/>
          <w:sz w:val="20"/>
        </w:rPr>
        <w:t xml:space="preserve"> </w:t>
      </w:r>
      <w:r>
        <w:rPr>
          <w:sz w:val="20"/>
        </w:rPr>
        <w:t>metros del CMLO. Ha padecido de “molestias generales en el cuerpo”, tos, dolores de cabeza, cansancio, dolor del estómago, y ardor en la nariz y garganta</w:t>
      </w:r>
      <w:r>
        <w:rPr>
          <w:position w:val="7"/>
          <w:sz w:val="13"/>
        </w:rPr>
        <w:t>134</w:t>
      </w:r>
      <w:r>
        <w:rPr>
          <w:sz w:val="20"/>
        </w:rPr>
        <w:t>. Los representantes informaron que en el 2021 padecía de “anemia”, “anquilosis en su rodilla derecha”, “estrés”, “inflamación del estómago y cólicos”, “gingivitis”, “hipotiroidismo”, “dolor en las articulaciones”, “cabeza”, “columna”, y “riñones”, y sufre de “constante fatiga, agitación</w:t>
      </w:r>
      <w:r>
        <w:rPr>
          <w:spacing w:val="-3"/>
          <w:sz w:val="20"/>
        </w:rPr>
        <w:t xml:space="preserve"> </w:t>
      </w:r>
      <w:r>
        <w:rPr>
          <w:sz w:val="20"/>
        </w:rPr>
        <w:t>y</w:t>
      </w:r>
      <w:r>
        <w:rPr>
          <w:spacing w:val="-4"/>
          <w:sz w:val="20"/>
        </w:rPr>
        <w:t xml:space="preserve"> </w:t>
      </w:r>
      <w:r>
        <w:rPr>
          <w:sz w:val="20"/>
        </w:rPr>
        <w:t>acné”</w:t>
      </w:r>
      <w:r>
        <w:rPr>
          <w:position w:val="7"/>
          <w:sz w:val="13"/>
        </w:rPr>
        <w:t>135</w:t>
      </w:r>
      <w:r>
        <w:rPr>
          <w:sz w:val="20"/>
        </w:rPr>
        <w:t>.</w:t>
      </w:r>
      <w:r>
        <w:rPr>
          <w:spacing w:val="-5"/>
          <w:sz w:val="20"/>
        </w:rPr>
        <w:t xml:space="preserve"> </w:t>
      </w:r>
      <w:r>
        <w:rPr>
          <w:sz w:val="20"/>
        </w:rPr>
        <w:t>Asimismo,</w:t>
      </w:r>
      <w:r>
        <w:rPr>
          <w:spacing w:val="-2"/>
          <w:sz w:val="20"/>
        </w:rPr>
        <w:t xml:space="preserve"> </w:t>
      </w:r>
      <w:r>
        <w:rPr>
          <w:sz w:val="20"/>
        </w:rPr>
        <w:t>María</w:t>
      </w:r>
      <w:r>
        <w:rPr>
          <w:spacing w:val="-1"/>
          <w:sz w:val="20"/>
        </w:rPr>
        <w:t xml:space="preserve"> </w:t>
      </w:r>
      <w:r>
        <w:rPr>
          <w:sz w:val="20"/>
        </w:rPr>
        <w:t>20</w:t>
      </w:r>
      <w:r>
        <w:rPr>
          <w:spacing w:val="-3"/>
          <w:sz w:val="20"/>
        </w:rPr>
        <w:t xml:space="preserve"> </w:t>
      </w:r>
      <w:r>
        <w:rPr>
          <w:sz w:val="20"/>
        </w:rPr>
        <w:t>ha</w:t>
      </w:r>
      <w:r>
        <w:rPr>
          <w:spacing w:val="-4"/>
          <w:sz w:val="20"/>
        </w:rPr>
        <w:t xml:space="preserve"> </w:t>
      </w:r>
      <w:r>
        <w:rPr>
          <w:sz w:val="20"/>
        </w:rPr>
        <w:t>“sufrido</w:t>
      </w:r>
      <w:r>
        <w:rPr>
          <w:spacing w:val="-5"/>
          <w:sz w:val="20"/>
        </w:rPr>
        <w:t xml:space="preserve"> </w:t>
      </w:r>
      <w:r>
        <w:rPr>
          <w:sz w:val="20"/>
        </w:rPr>
        <w:t>depresión</w:t>
      </w:r>
      <w:r>
        <w:rPr>
          <w:spacing w:val="-2"/>
          <w:sz w:val="20"/>
        </w:rPr>
        <w:t xml:space="preserve"> </w:t>
      </w:r>
      <w:r>
        <w:rPr>
          <w:sz w:val="20"/>
        </w:rPr>
        <w:t>y</w:t>
      </w:r>
      <w:r>
        <w:rPr>
          <w:spacing w:val="-4"/>
          <w:sz w:val="20"/>
        </w:rPr>
        <w:t xml:space="preserve"> </w:t>
      </w:r>
      <w:r>
        <w:rPr>
          <w:sz w:val="20"/>
        </w:rPr>
        <w:t>ansiedad”</w:t>
      </w:r>
      <w:r>
        <w:rPr>
          <w:spacing w:val="-4"/>
          <w:sz w:val="20"/>
        </w:rPr>
        <w:t xml:space="preserve"> </w:t>
      </w:r>
      <w:r>
        <w:rPr>
          <w:sz w:val="20"/>
        </w:rPr>
        <w:t>de</w:t>
      </w:r>
      <w:r>
        <w:rPr>
          <w:sz w:val="20"/>
        </w:rPr>
        <w:t>bido</w:t>
      </w:r>
      <w:r>
        <w:rPr>
          <w:spacing w:val="-2"/>
          <w:sz w:val="20"/>
        </w:rPr>
        <w:t xml:space="preserve"> </w:t>
      </w:r>
      <w:r>
        <w:rPr>
          <w:sz w:val="20"/>
        </w:rPr>
        <w:t>a</w:t>
      </w:r>
      <w:r>
        <w:rPr>
          <w:spacing w:val="-4"/>
          <w:sz w:val="20"/>
        </w:rPr>
        <w:t xml:space="preserve"> </w:t>
      </w:r>
      <w:r>
        <w:rPr>
          <w:sz w:val="20"/>
        </w:rPr>
        <w:t>las “amenazas” que ha recibido con ocasión de las actividades desempeñadas dentro del “Comité de Defensa de La Oroya”</w:t>
      </w:r>
      <w:r>
        <w:rPr>
          <w:position w:val="7"/>
          <w:sz w:val="13"/>
        </w:rPr>
        <w:t>136</w:t>
      </w:r>
      <w:r>
        <w:rPr>
          <w:sz w:val="20"/>
        </w:rPr>
        <w:t>.</w:t>
      </w:r>
    </w:p>
    <w:p w14:paraId="5D3F4212" w14:textId="77777777" w:rsidR="009C1B8A" w:rsidRDefault="009C1B8A">
      <w:pPr>
        <w:pStyle w:val="BodyText"/>
        <w:spacing w:before="1"/>
      </w:pPr>
    </w:p>
    <w:p w14:paraId="5ED685ED" w14:textId="77777777" w:rsidR="009C1B8A" w:rsidRDefault="008E2174">
      <w:pPr>
        <w:pStyle w:val="ListParagraph"/>
        <w:numPr>
          <w:ilvl w:val="0"/>
          <w:numId w:val="9"/>
        </w:numPr>
        <w:tabs>
          <w:tab w:val="left" w:pos="810"/>
        </w:tabs>
        <w:ind w:right="257" w:firstLine="0"/>
        <w:jc w:val="both"/>
        <w:rPr>
          <w:sz w:val="20"/>
        </w:rPr>
      </w:pPr>
      <w:r>
        <w:rPr>
          <w:sz w:val="20"/>
        </w:rPr>
        <w:t>Los hijos de María 20 han vivido en La Oroya Antigua desde que nacieron</w:t>
      </w:r>
      <w:r>
        <w:rPr>
          <w:position w:val="7"/>
          <w:sz w:val="13"/>
        </w:rPr>
        <w:t>137</w:t>
      </w:r>
      <w:r>
        <w:rPr>
          <w:sz w:val="20"/>
        </w:rPr>
        <w:t xml:space="preserve">. </w:t>
      </w:r>
      <w:r>
        <w:rPr>
          <w:b/>
          <w:sz w:val="20"/>
        </w:rPr>
        <w:t xml:space="preserve">María 21 </w:t>
      </w:r>
      <w:r>
        <w:rPr>
          <w:sz w:val="20"/>
        </w:rPr>
        <w:t>ha padecido de “desnutrición crónica”, bronquitis, “agitación”, “principios de asma”, “dolores en la espalda, el pecho, y la cabeza”, “tos frecuente” y dificultades en sus estudios</w:t>
      </w:r>
      <w:r>
        <w:rPr>
          <w:position w:val="7"/>
          <w:sz w:val="13"/>
        </w:rPr>
        <w:t>138</w:t>
      </w:r>
      <w:r>
        <w:rPr>
          <w:sz w:val="20"/>
        </w:rPr>
        <w:t>. Los representantes informaron que padece de “rinitis alérgica”, “bronquitis crónica” y “sangrado al toser”</w:t>
      </w:r>
      <w:r>
        <w:rPr>
          <w:position w:val="7"/>
          <w:sz w:val="13"/>
        </w:rPr>
        <w:t>139</w:t>
      </w:r>
      <w:r>
        <w:rPr>
          <w:sz w:val="20"/>
        </w:rPr>
        <w:t xml:space="preserve">. </w:t>
      </w:r>
      <w:r>
        <w:rPr>
          <w:b/>
          <w:sz w:val="20"/>
        </w:rPr>
        <w:t xml:space="preserve">María 22 </w:t>
      </w:r>
      <w:r>
        <w:rPr>
          <w:sz w:val="20"/>
        </w:rPr>
        <w:t>ha padecido de “desnutrición crónica”,</w:t>
      </w:r>
      <w:r>
        <w:rPr>
          <w:spacing w:val="48"/>
          <w:sz w:val="20"/>
        </w:rPr>
        <w:t xml:space="preserve"> </w:t>
      </w:r>
      <w:r>
        <w:rPr>
          <w:sz w:val="20"/>
        </w:rPr>
        <w:t>una</w:t>
      </w:r>
      <w:r>
        <w:rPr>
          <w:spacing w:val="49"/>
          <w:sz w:val="20"/>
        </w:rPr>
        <w:t xml:space="preserve"> </w:t>
      </w:r>
      <w:r>
        <w:rPr>
          <w:sz w:val="20"/>
        </w:rPr>
        <w:t>enfermedad</w:t>
      </w:r>
      <w:r>
        <w:rPr>
          <w:spacing w:val="47"/>
          <w:sz w:val="20"/>
        </w:rPr>
        <w:t xml:space="preserve"> </w:t>
      </w:r>
      <w:r>
        <w:rPr>
          <w:sz w:val="20"/>
        </w:rPr>
        <w:t>bronquial,</w:t>
      </w:r>
      <w:r>
        <w:rPr>
          <w:spacing w:val="46"/>
          <w:sz w:val="20"/>
        </w:rPr>
        <w:t xml:space="preserve"> </w:t>
      </w:r>
      <w:r>
        <w:rPr>
          <w:sz w:val="20"/>
        </w:rPr>
        <w:t>agitación</w:t>
      </w:r>
      <w:r>
        <w:rPr>
          <w:spacing w:val="49"/>
          <w:sz w:val="20"/>
        </w:rPr>
        <w:t xml:space="preserve"> </w:t>
      </w:r>
      <w:r>
        <w:rPr>
          <w:sz w:val="20"/>
        </w:rPr>
        <w:t>continua,</w:t>
      </w:r>
      <w:r>
        <w:rPr>
          <w:spacing w:val="46"/>
          <w:sz w:val="20"/>
        </w:rPr>
        <w:t xml:space="preserve"> </w:t>
      </w:r>
      <w:r>
        <w:rPr>
          <w:sz w:val="20"/>
        </w:rPr>
        <w:t>“principios</w:t>
      </w:r>
      <w:r>
        <w:rPr>
          <w:spacing w:val="48"/>
          <w:sz w:val="20"/>
        </w:rPr>
        <w:t xml:space="preserve"> </w:t>
      </w:r>
      <w:r>
        <w:rPr>
          <w:sz w:val="20"/>
        </w:rPr>
        <w:t>de</w:t>
      </w:r>
      <w:r>
        <w:rPr>
          <w:spacing w:val="48"/>
          <w:sz w:val="20"/>
        </w:rPr>
        <w:t xml:space="preserve"> </w:t>
      </w:r>
      <w:r>
        <w:rPr>
          <w:sz w:val="20"/>
        </w:rPr>
        <w:t>asma”,</w:t>
      </w:r>
      <w:r>
        <w:rPr>
          <w:spacing w:val="48"/>
          <w:sz w:val="20"/>
        </w:rPr>
        <w:t xml:space="preserve"> </w:t>
      </w:r>
      <w:r>
        <w:rPr>
          <w:spacing w:val="-4"/>
          <w:sz w:val="20"/>
        </w:rPr>
        <w:t>“tos</w:t>
      </w:r>
    </w:p>
    <w:p w14:paraId="66DCC9AF" w14:textId="77777777" w:rsidR="009C1B8A" w:rsidRDefault="009C1B8A">
      <w:pPr>
        <w:pStyle w:val="BodyText"/>
      </w:pPr>
    </w:p>
    <w:p w14:paraId="3F3230B1" w14:textId="77777777" w:rsidR="009C1B8A" w:rsidRDefault="009C1B8A">
      <w:pPr>
        <w:pStyle w:val="BodyText"/>
      </w:pPr>
    </w:p>
    <w:p w14:paraId="0382C248" w14:textId="77777777" w:rsidR="009C1B8A" w:rsidRDefault="008E2174">
      <w:pPr>
        <w:pStyle w:val="BodyText"/>
        <w:spacing w:before="2"/>
        <w:rPr>
          <w:sz w:val="12"/>
        </w:rPr>
      </w:pPr>
      <w:r>
        <w:pict w14:anchorId="20187A8E">
          <v:rect id="docshape134" o:spid="_x0000_s2115" style="position:absolute;margin-left:85.1pt;margin-top:8.6pt;width:2in;height:.7pt;z-index:-15662080;mso-wrap-distance-left:0;mso-wrap-distance-right:0;mso-position-horizontal-relative:page" fillcolor="black" stroked="f">
            <w10:wrap type="topAndBottom" anchorx="page"/>
          </v:rect>
        </w:pict>
      </w:r>
    </w:p>
    <w:p w14:paraId="4A63FEAD" w14:textId="77777777" w:rsidR="009C1B8A" w:rsidRDefault="008E2174">
      <w:pPr>
        <w:tabs>
          <w:tab w:val="left" w:pos="809"/>
        </w:tabs>
        <w:spacing w:before="100"/>
        <w:ind w:left="102"/>
        <w:rPr>
          <w:sz w:val="16"/>
        </w:rPr>
      </w:pPr>
      <w:r>
        <w:rPr>
          <w:spacing w:val="-5"/>
          <w:sz w:val="16"/>
          <w:vertAlign w:val="superscript"/>
        </w:rPr>
        <w:t>128</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100</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218).</w:t>
      </w:r>
    </w:p>
    <w:p w14:paraId="792E075D" w14:textId="77777777" w:rsidR="009C1B8A" w:rsidRDefault="008E2174">
      <w:pPr>
        <w:tabs>
          <w:tab w:val="left" w:pos="809"/>
        </w:tabs>
        <w:spacing w:before="120"/>
        <w:ind w:left="102"/>
        <w:rPr>
          <w:sz w:val="16"/>
        </w:rPr>
      </w:pPr>
      <w:r>
        <w:rPr>
          <w:spacing w:val="-5"/>
          <w:sz w:val="16"/>
          <w:vertAlign w:val="superscript"/>
        </w:rPr>
        <w:t>129</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16</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24752</w:t>
      </w:r>
      <w:r>
        <w:rPr>
          <w:spacing w:val="-4"/>
          <w:sz w:val="16"/>
        </w:rPr>
        <w:t xml:space="preserve"> </w:t>
      </w:r>
      <w:r>
        <w:rPr>
          <w:sz w:val="16"/>
        </w:rPr>
        <w:t>a</w:t>
      </w:r>
      <w:r>
        <w:rPr>
          <w:spacing w:val="-5"/>
          <w:sz w:val="16"/>
        </w:rPr>
        <w:t xml:space="preserve"> </w:t>
      </w:r>
      <w:r>
        <w:rPr>
          <w:spacing w:val="-2"/>
          <w:sz w:val="16"/>
        </w:rPr>
        <w:t>24756).</w:t>
      </w:r>
    </w:p>
    <w:p w14:paraId="75DD76CA" w14:textId="77777777" w:rsidR="009C1B8A" w:rsidRDefault="008E2174">
      <w:pPr>
        <w:tabs>
          <w:tab w:val="left" w:pos="809"/>
        </w:tabs>
        <w:spacing w:before="120"/>
        <w:ind w:left="102"/>
        <w:rPr>
          <w:sz w:val="16"/>
        </w:rPr>
      </w:pPr>
      <w:r>
        <w:rPr>
          <w:spacing w:val="-5"/>
          <w:sz w:val="16"/>
          <w:vertAlign w:val="superscript"/>
        </w:rPr>
        <w:t>130</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23</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24784</w:t>
      </w:r>
      <w:r>
        <w:rPr>
          <w:spacing w:val="-4"/>
          <w:sz w:val="16"/>
        </w:rPr>
        <w:t xml:space="preserve"> </w:t>
      </w:r>
      <w:r>
        <w:rPr>
          <w:sz w:val="16"/>
        </w:rPr>
        <w:t>a</w:t>
      </w:r>
      <w:r>
        <w:rPr>
          <w:spacing w:val="-5"/>
          <w:sz w:val="16"/>
        </w:rPr>
        <w:t xml:space="preserve"> </w:t>
      </w:r>
      <w:r>
        <w:rPr>
          <w:spacing w:val="-2"/>
          <w:sz w:val="16"/>
        </w:rPr>
        <w:t>24796).</w:t>
      </w:r>
    </w:p>
    <w:p w14:paraId="4C2314E6" w14:textId="77777777" w:rsidR="009C1B8A" w:rsidRDefault="008E2174">
      <w:pPr>
        <w:tabs>
          <w:tab w:val="left" w:pos="809"/>
        </w:tabs>
        <w:spacing w:before="120"/>
        <w:ind w:left="102"/>
        <w:rPr>
          <w:sz w:val="16"/>
        </w:rPr>
      </w:pPr>
      <w:r>
        <w:rPr>
          <w:spacing w:val="-5"/>
          <w:sz w:val="16"/>
          <w:vertAlign w:val="superscript"/>
        </w:rPr>
        <w:t>131</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23</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24784</w:t>
      </w:r>
      <w:r>
        <w:rPr>
          <w:spacing w:val="-4"/>
          <w:sz w:val="16"/>
        </w:rPr>
        <w:t xml:space="preserve"> </w:t>
      </w:r>
      <w:r>
        <w:rPr>
          <w:sz w:val="16"/>
        </w:rPr>
        <w:t>a</w:t>
      </w:r>
      <w:r>
        <w:rPr>
          <w:spacing w:val="-5"/>
          <w:sz w:val="16"/>
        </w:rPr>
        <w:t xml:space="preserve"> </w:t>
      </w:r>
      <w:r>
        <w:rPr>
          <w:spacing w:val="-2"/>
          <w:sz w:val="16"/>
        </w:rPr>
        <w:t>24796).</w:t>
      </w:r>
    </w:p>
    <w:p w14:paraId="78E59C95" w14:textId="77777777" w:rsidR="009C1B8A" w:rsidRDefault="008E2174">
      <w:pPr>
        <w:tabs>
          <w:tab w:val="left" w:pos="809"/>
        </w:tabs>
        <w:spacing w:before="120"/>
        <w:ind w:left="102"/>
        <w:rPr>
          <w:sz w:val="16"/>
        </w:rPr>
      </w:pPr>
      <w:r>
        <w:rPr>
          <w:spacing w:val="-5"/>
          <w:sz w:val="16"/>
          <w:vertAlign w:val="superscript"/>
        </w:rPr>
        <w:t>132</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4"/>
          <w:sz w:val="16"/>
        </w:rPr>
        <w:t xml:space="preserve"> </w:t>
      </w:r>
      <w:r>
        <w:rPr>
          <w:sz w:val="16"/>
        </w:rPr>
        <w:t>27</w:t>
      </w:r>
      <w:r>
        <w:rPr>
          <w:spacing w:val="-4"/>
          <w:sz w:val="16"/>
        </w:rPr>
        <w:t xml:space="preserve"> </w:t>
      </w:r>
      <w:r>
        <w:rPr>
          <w:sz w:val="16"/>
        </w:rPr>
        <w:t>(expediente</w:t>
      </w:r>
      <w:r>
        <w:rPr>
          <w:spacing w:val="-5"/>
          <w:sz w:val="16"/>
        </w:rPr>
        <w:t xml:space="preserve"> </w:t>
      </w:r>
      <w:r>
        <w:rPr>
          <w:sz w:val="16"/>
        </w:rPr>
        <w:t>de</w:t>
      </w:r>
      <w:r>
        <w:rPr>
          <w:spacing w:val="-2"/>
          <w:sz w:val="16"/>
        </w:rPr>
        <w:t xml:space="preserve"> </w:t>
      </w:r>
      <w:r>
        <w:rPr>
          <w:sz w:val="16"/>
        </w:rPr>
        <w:t>prueba,</w:t>
      </w:r>
      <w:r>
        <w:rPr>
          <w:spacing w:val="-3"/>
          <w:sz w:val="16"/>
        </w:rPr>
        <w:t xml:space="preserve"> </w:t>
      </w:r>
      <w:r>
        <w:rPr>
          <w:sz w:val="16"/>
        </w:rPr>
        <w:t>folios</w:t>
      </w:r>
      <w:r>
        <w:rPr>
          <w:spacing w:val="-4"/>
          <w:sz w:val="16"/>
        </w:rPr>
        <w:t xml:space="preserve"> </w:t>
      </w:r>
      <w:r>
        <w:rPr>
          <w:sz w:val="16"/>
        </w:rPr>
        <w:t>24808</w:t>
      </w:r>
      <w:r>
        <w:rPr>
          <w:spacing w:val="-4"/>
          <w:sz w:val="16"/>
        </w:rPr>
        <w:t xml:space="preserve"> </w:t>
      </w:r>
      <w:r>
        <w:rPr>
          <w:sz w:val="16"/>
        </w:rPr>
        <w:t>a</w:t>
      </w:r>
      <w:r>
        <w:rPr>
          <w:spacing w:val="-5"/>
          <w:sz w:val="16"/>
        </w:rPr>
        <w:t xml:space="preserve"> </w:t>
      </w:r>
      <w:r>
        <w:rPr>
          <w:spacing w:val="-2"/>
          <w:sz w:val="16"/>
        </w:rPr>
        <w:t>24811).</w:t>
      </w:r>
    </w:p>
    <w:p w14:paraId="1BB508F3" w14:textId="77777777" w:rsidR="009C1B8A" w:rsidRDefault="008E2174">
      <w:pPr>
        <w:tabs>
          <w:tab w:val="left" w:pos="809"/>
        </w:tabs>
        <w:spacing w:before="121"/>
        <w:ind w:left="102" w:right="260"/>
        <w:rPr>
          <w:sz w:val="16"/>
        </w:rPr>
      </w:pPr>
      <w:r>
        <w:rPr>
          <w:spacing w:val="-4"/>
          <w:sz w:val="16"/>
          <w:vertAlign w:val="superscript"/>
        </w:rPr>
        <w:t>133</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27</w:t>
      </w:r>
      <w:r>
        <w:rPr>
          <w:spacing w:val="26"/>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24808</w:t>
      </w:r>
      <w:r>
        <w:rPr>
          <w:spacing w:val="26"/>
          <w:sz w:val="16"/>
        </w:rPr>
        <w:t xml:space="preserve"> </w:t>
      </w:r>
      <w:r>
        <w:rPr>
          <w:sz w:val="16"/>
        </w:rPr>
        <w:t>a</w:t>
      </w:r>
      <w:r>
        <w:rPr>
          <w:spacing w:val="24"/>
          <w:sz w:val="16"/>
        </w:rPr>
        <w:t xml:space="preserve"> </w:t>
      </w:r>
      <w:r>
        <w:rPr>
          <w:sz w:val="16"/>
        </w:rPr>
        <w:t>24811),</w:t>
      </w:r>
      <w:r>
        <w:rPr>
          <w:spacing w:val="26"/>
          <w:sz w:val="16"/>
        </w:rPr>
        <w:t xml:space="preserve"> </w:t>
      </w:r>
      <w:r>
        <w:rPr>
          <w:sz w:val="16"/>
        </w:rPr>
        <w:t>y</w:t>
      </w:r>
      <w:r>
        <w:rPr>
          <w:spacing w:val="26"/>
          <w:sz w:val="16"/>
        </w:rPr>
        <w:t xml:space="preserve"> </w:t>
      </w:r>
      <w:r>
        <w:rPr>
          <w:sz w:val="16"/>
        </w:rPr>
        <w:t>Escrito</w:t>
      </w:r>
      <w:r>
        <w:rPr>
          <w:spacing w:val="25"/>
          <w:sz w:val="16"/>
        </w:rPr>
        <w:t xml:space="preserve"> </w:t>
      </w:r>
      <w:r>
        <w:rPr>
          <w:sz w:val="16"/>
        </w:rPr>
        <w:t>de solicitudes, argumentos y pruebas, pág. 100 (expediente de fondo, folio 218).</w:t>
      </w:r>
    </w:p>
    <w:p w14:paraId="0B251FD5" w14:textId="77777777" w:rsidR="009C1B8A" w:rsidRDefault="008E2174">
      <w:pPr>
        <w:tabs>
          <w:tab w:val="left" w:pos="809"/>
        </w:tabs>
        <w:spacing w:before="120"/>
        <w:ind w:left="102"/>
        <w:rPr>
          <w:sz w:val="16"/>
        </w:rPr>
      </w:pPr>
      <w:r>
        <w:rPr>
          <w:spacing w:val="-5"/>
          <w:sz w:val="16"/>
          <w:vertAlign w:val="superscript"/>
        </w:rPr>
        <w:t>134</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20</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24774</w:t>
      </w:r>
      <w:r>
        <w:rPr>
          <w:spacing w:val="-4"/>
          <w:sz w:val="16"/>
        </w:rPr>
        <w:t xml:space="preserve"> </w:t>
      </w:r>
      <w:r>
        <w:rPr>
          <w:sz w:val="16"/>
        </w:rPr>
        <w:t>a</w:t>
      </w:r>
      <w:r>
        <w:rPr>
          <w:spacing w:val="-5"/>
          <w:sz w:val="16"/>
        </w:rPr>
        <w:t xml:space="preserve"> </w:t>
      </w:r>
      <w:r>
        <w:rPr>
          <w:spacing w:val="-2"/>
          <w:sz w:val="16"/>
        </w:rPr>
        <w:t>24775).</w:t>
      </w:r>
    </w:p>
    <w:p w14:paraId="2A42E1C8" w14:textId="77777777" w:rsidR="009C1B8A" w:rsidRDefault="008E2174">
      <w:pPr>
        <w:tabs>
          <w:tab w:val="left" w:pos="809"/>
        </w:tabs>
        <w:spacing w:before="120"/>
        <w:ind w:left="102"/>
        <w:rPr>
          <w:sz w:val="16"/>
        </w:rPr>
      </w:pPr>
      <w:r>
        <w:rPr>
          <w:spacing w:val="-5"/>
          <w:sz w:val="16"/>
          <w:vertAlign w:val="superscript"/>
        </w:rPr>
        <w:t>135</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101</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219).</w:t>
      </w:r>
    </w:p>
    <w:p w14:paraId="62DC805C" w14:textId="77777777" w:rsidR="009C1B8A" w:rsidRDefault="008E2174">
      <w:pPr>
        <w:tabs>
          <w:tab w:val="left" w:pos="809"/>
        </w:tabs>
        <w:spacing w:before="120"/>
        <w:ind w:left="102"/>
        <w:rPr>
          <w:sz w:val="16"/>
        </w:rPr>
      </w:pPr>
      <w:r>
        <w:rPr>
          <w:spacing w:val="-5"/>
          <w:sz w:val="16"/>
          <w:vertAlign w:val="superscript"/>
        </w:rPr>
        <w:t>136</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101</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219).</w:t>
      </w:r>
    </w:p>
    <w:p w14:paraId="403526EF" w14:textId="77777777" w:rsidR="009C1B8A" w:rsidRDefault="008E2174">
      <w:pPr>
        <w:tabs>
          <w:tab w:val="left" w:pos="809"/>
        </w:tabs>
        <w:spacing w:before="122"/>
        <w:ind w:left="102"/>
        <w:rPr>
          <w:sz w:val="16"/>
        </w:rPr>
      </w:pPr>
      <w:r>
        <w:rPr>
          <w:spacing w:val="-5"/>
          <w:sz w:val="16"/>
          <w:vertAlign w:val="superscript"/>
        </w:rPr>
        <w:t>137</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20</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24774</w:t>
      </w:r>
      <w:r>
        <w:rPr>
          <w:spacing w:val="-4"/>
          <w:sz w:val="16"/>
        </w:rPr>
        <w:t xml:space="preserve"> </w:t>
      </w:r>
      <w:r>
        <w:rPr>
          <w:sz w:val="16"/>
        </w:rPr>
        <w:t>a</w:t>
      </w:r>
      <w:r>
        <w:rPr>
          <w:spacing w:val="-5"/>
          <w:sz w:val="16"/>
        </w:rPr>
        <w:t xml:space="preserve"> </w:t>
      </w:r>
      <w:r>
        <w:rPr>
          <w:spacing w:val="-2"/>
          <w:sz w:val="16"/>
        </w:rPr>
        <w:t>24775).</w:t>
      </w:r>
    </w:p>
    <w:p w14:paraId="52236CAD" w14:textId="77777777" w:rsidR="009C1B8A" w:rsidRDefault="008E2174">
      <w:pPr>
        <w:tabs>
          <w:tab w:val="left" w:pos="809"/>
        </w:tabs>
        <w:spacing w:before="120"/>
        <w:ind w:left="102"/>
        <w:rPr>
          <w:sz w:val="16"/>
        </w:rPr>
      </w:pPr>
      <w:r>
        <w:rPr>
          <w:spacing w:val="-5"/>
          <w:sz w:val="16"/>
          <w:vertAlign w:val="superscript"/>
        </w:rPr>
        <w:t>138</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21</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24777</w:t>
      </w:r>
      <w:r>
        <w:rPr>
          <w:spacing w:val="-4"/>
          <w:sz w:val="16"/>
        </w:rPr>
        <w:t xml:space="preserve"> </w:t>
      </w:r>
      <w:r>
        <w:rPr>
          <w:sz w:val="16"/>
        </w:rPr>
        <w:t>a</w:t>
      </w:r>
      <w:r>
        <w:rPr>
          <w:spacing w:val="-5"/>
          <w:sz w:val="16"/>
        </w:rPr>
        <w:t xml:space="preserve"> </w:t>
      </w:r>
      <w:r>
        <w:rPr>
          <w:spacing w:val="-2"/>
          <w:sz w:val="16"/>
        </w:rPr>
        <w:t>24778).</w:t>
      </w:r>
    </w:p>
    <w:p w14:paraId="340CF81F" w14:textId="77777777" w:rsidR="009C1B8A" w:rsidRDefault="009C1B8A">
      <w:pPr>
        <w:rPr>
          <w:sz w:val="16"/>
        </w:rPr>
        <w:sectPr w:rsidR="009C1B8A">
          <w:footerReference w:type="default" r:id="rId31"/>
          <w:pgSz w:w="12240" w:h="15840"/>
          <w:pgMar w:top="1340" w:right="1440" w:bottom="1720" w:left="1600" w:header="0" w:footer="1529" w:gutter="0"/>
          <w:cols w:space="720"/>
        </w:sectPr>
      </w:pPr>
    </w:p>
    <w:p w14:paraId="70979DD7" w14:textId="77777777" w:rsidR="009C1B8A" w:rsidRDefault="008E2174">
      <w:pPr>
        <w:pStyle w:val="BodyText"/>
        <w:spacing w:before="76"/>
        <w:ind w:left="102" w:right="256"/>
        <w:jc w:val="both"/>
      </w:pPr>
      <w:r>
        <w:t>frecuente”,</w:t>
      </w:r>
      <w:r>
        <w:rPr>
          <w:spacing w:val="40"/>
        </w:rPr>
        <w:t xml:space="preserve"> </w:t>
      </w:r>
      <w:r>
        <w:t>dolor</w:t>
      </w:r>
      <w:r>
        <w:rPr>
          <w:spacing w:val="-8"/>
        </w:rPr>
        <w:t xml:space="preserve"> </w:t>
      </w:r>
      <w:r>
        <w:t>de</w:t>
      </w:r>
      <w:r>
        <w:rPr>
          <w:spacing w:val="-6"/>
        </w:rPr>
        <w:t xml:space="preserve"> </w:t>
      </w:r>
      <w:r>
        <w:t>cabeza,</w:t>
      </w:r>
      <w:r>
        <w:rPr>
          <w:spacing w:val="-7"/>
        </w:rPr>
        <w:t xml:space="preserve"> </w:t>
      </w:r>
      <w:r>
        <w:t>pecho</w:t>
      </w:r>
      <w:r>
        <w:rPr>
          <w:spacing w:val="-5"/>
        </w:rPr>
        <w:t xml:space="preserve"> </w:t>
      </w:r>
      <w:r>
        <w:t>y</w:t>
      </w:r>
      <w:r>
        <w:rPr>
          <w:spacing w:val="-4"/>
        </w:rPr>
        <w:t xml:space="preserve"> </w:t>
      </w:r>
      <w:r>
        <w:t>espalda,</w:t>
      </w:r>
      <w:r>
        <w:rPr>
          <w:spacing w:val="-2"/>
        </w:rPr>
        <w:t xml:space="preserve"> </w:t>
      </w:r>
      <w:r>
        <w:t>y</w:t>
      </w:r>
      <w:r>
        <w:rPr>
          <w:spacing w:val="-6"/>
        </w:rPr>
        <w:t xml:space="preserve"> </w:t>
      </w:r>
      <w:r>
        <w:t>“peso</w:t>
      </w:r>
      <w:r>
        <w:rPr>
          <w:spacing w:val="-8"/>
        </w:rPr>
        <w:t xml:space="preserve"> </w:t>
      </w:r>
      <w:r>
        <w:t>bajo”</w:t>
      </w:r>
      <w:r>
        <w:rPr>
          <w:position w:val="7"/>
          <w:sz w:val="13"/>
        </w:rPr>
        <w:t>140</w:t>
      </w:r>
      <w:r>
        <w:t>.</w:t>
      </w:r>
      <w:r>
        <w:rPr>
          <w:spacing w:val="-7"/>
        </w:rPr>
        <w:t xml:space="preserve"> </w:t>
      </w:r>
      <w:r>
        <w:t>También</w:t>
      </w:r>
      <w:r>
        <w:rPr>
          <w:spacing w:val="-3"/>
        </w:rPr>
        <w:t xml:space="preserve"> </w:t>
      </w:r>
      <w:r>
        <w:t>ha</w:t>
      </w:r>
      <w:r>
        <w:rPr>
          <w:spacing w:val="-4"/>
        </w:rPr>
        <w:t xml:space="preserve"> </w:t>
      </w:r>
      <w:r>
        <w:t>presentado dificultades en sus estudios, así como “depresión y ansiedad”</w:t>
      </w:r>
      <w:r>
        <w:rPr>
          <w:position w:val="7"/>
          <w:sz w:val="13"/>
        </w:rPr>
        <w:t>141</w:t>
      </w:r>
      <w:r>
        <w:t>. Los representantes indicaron que actualmente María 22 padece actualmente de dolor “constante” en el pecho y “agitación”</w:t>
      </w:r>
      <w:r>
        <w:rPr>
          <w:position w:val="7"/>
          <w:sz w:val="13"/>
        </w:rPr>
        <w:t>142</w:t>
      </w:r>
      <w:r>
        <w:t>.</w:t>
      </w:r>
    </w:p>
    <w:p w14:paraId="038F467B" w14:textId="77777777" w:rsidR="009C1B8A" w:rsidRDefault="009C1B8A">
      <w:pPr>
        <w:pStyle w:val="BodyText"/>
        <w:spacing w:before="2"/>
      </w:pPr>
    </w:p>
    <w:p w14:paraId="2A8F9C73" w14:textId="77777777" w:rsidR="009C1B8A" w:rsidRDefault="008E2174">
      <w:pPr>
        <w:pStyle w:val="ListParagraph"/>
        <w:numPr>
          <w:ilvl w:val="0"/>
          <w:numId w:val="9"/>
        </w:numPr>
        <w:tabs>
          <w:tab w:val="left" w:pos="810"/>
        </w:tabs>
        <w:ind w:right="257" w:firstLine="0"/>
        <w:jc w:val="both"/>
        <w:rPr>
          <w:sz w:val="20"/>
        </w:rPr>
      </w:pPr>
      <w:r>
        <w:rPr>
          <w:sz w:val="20"/>
        </w:rPr>
        <w:t>Por</w:t>
      </w:r>
      <w:r>
        <w:rPr>
          <w:spacing w:val="-10"/>
          <w:sz w:val="20"/>
        </w:rPr>
        <w:t xml:space="preserve"> </w:t>
      </w:r>
      <w:r>
        <w:rPr>
          <w:sz w:val="20"/>
        </w:rPr>
        <w:t>su</w:t>
      </w:r>
      <w:r>
        <w:rPr>
          <w:spacing w:val="-11"/>
          <w:sz w:val="20"/>
        </w:rPr>
        <w:t xml:space="preserve"> </w:t>
      </w:r>
      <w:r>
        <w:rPr>
          <w:sz w:val="20"/>
        </w:rPr>
        <w:t>parte,</w:t>
      </w:r>
      <w:r>
        <w:rPr>
          <w:spacing w:val="-11"/>
          <w:sz w:val="20"/>
        </w:rPr>
        <w:t xml:space="preserve"> </w:t>
      </w:r>
      <w:r>
        <w:rPr>
          <w:b/>
          <w:sz w:val="20"/>
        </w:rPr>
        <w:t>María</w:t>
      </w:r>
      <w:r>
        <w:rPr>
          <w:b/>
          <w:spacing w:val="-13"/>
          <w:sz w:val="20"/>
        </w:rPr>
        <w:t xml:space="preserve"> </w:t>
      </w:r>
      <w:r>
        <w:rPr>
          <w:b/>
          <w:sz w:val="20"/>
        </w:rPr>
        <w:t>26</w:t>
      </w:r>
      <w:r>
        <w:rPr>
          <w:b/>
          <w:spacing w:val="-6"/>
          <w:sz w:val="20"/>
        </w:rPr>
        <w:t xml:space="preserve"> </w:t>
      </w:r>
      <w:r>
        <w:rPr>
          <w:sz w:val="20"/>
        </w:rPr>
        <w:t>ha</w:t>
      </w:r>
      <w:r>
        <w:rPr>
          <w:spacing w:val="-11"/>
          <w:sz w:val="20"/>
        </w:rPr>
        <w:t xml:space="preserve"> </w:t>
      </w:r>
      <w:r>
        <w:rPr>
          <w:sz w:val="20"/>
        </w:rPr>
        <w:t>padecido</w:t>
      </w:r>
      <w:r>
        <w:rPr>
          <w:spacing w:val="-12"/>
          <w:sz w:val="20"/>
        </w:rPr>
        <w:t xml:space="preserve"> </w:t>
      </w:r>
      <w:r>
        <w:rPr>
          <w:sz w:val="20"/>
        </w:rPr>
        <w:t>de</w:t>
      </w:r>
      <w:r>
        <w:rPr>
          <w:spacing w:val="-12"/>
          <w:sz w:val="20"/>
        </w:rPr>
        <w:t xml:space="preserve"> </w:t>
      </w:r>
      <w:r>
        <w:rPr>
          <w:sz w:val="20"/>
        </w:rPr>
        <w:t>dolores</w:t>
      </w:r>
      <w:r>
        <w:rPr>
          <w:spacing w:val="-10"/>
          <w:sz w:val="20"/>
        </w:rPr>
        <w:t xml:space="preserve"> </w:t>
      </w:r>
      <w:r>
        <w:rPr>
          <w:sz w:val="20"/>
        </w:rPr>
        <w:t>de</w:t>
      </w:r>
      <w:r>
        <w:rPr>
          <w:spacing w:val="-13"/>
          <w:sz w:val="20"/>
        </w:rPr>
        <w:t xml:space="preserve"> </w:t>
      </w:r>
      <w:r>
        <w:rPr>
          <w:sz w:val="20"/>
        </w:rPr>
        <w:t>cabeza,</w:t>
      </w:r>
      <w:r>
        <w:rPr>
          <w:spacing w:val="-11"/>
          <w:sz w:val="20"/>
        </w:rPr>
        <w:t xml:space="preserve"> </w:t>
      </w:r>
      <w:r>
        <w:rPr>
          <w:sz w:val="20"/>
        </w:rPr>
        <w:t>y</w:t>
      </w:r>
      <w:r>
        <w:rPr>
          <w:spacing w:val="-7"/>
          <w:sz w:val="20"/>
        </w:rPr>
        <w:t xml:space="preserve"> </w:t>
      </w:r>
      <w:r>
        <w:rPr>
          <w:sz w:val="20"/>
        </w:rPr>
        <w:t>“cólicos</w:t>
      </w:r>
      <w:r>
        <w:rPr>
          <w:spacing w:val="-12"/>
          <w:sz w:val="20"/>
        </w:rPr>
        <w:t xml:space="preserve"> </w:t>
      </w:r>
      <w:r>
        <w:rPr>
          <w:sz w:val="20"/>
        </w:rPr>
        <w:t>intensos”</w:t>
      </w:r>
      <w:r>
        <w:rPr>
          <w:position w:val="7"/>
          <w:sz w:val="13"/>
        </w:rPr>
        <w:t>143</w:t>
      </w:r>
      <w:r>
        <w:rPr>
          <w:sz w:val="20"/>
        </w:rPr>
        <w:t>. Una prueba de sangre realizada en 2011 reflejó que tenía un nivel de plomo en sangre de 6,44 µg /dL, el cual era superior al Límite de Cuantificación del Método (LMC) establecido</w:t>
      </w:r>
      <w:r>
        <w:rPr>
          <w:spacing w:val="-9"/>
          <w:sz w:val="20"/>
        </w:rPr>
        <w:t xml:space="preserve"> </w:t>
      </w:r>
      <w:r>
        <w:rPr>
          <w:sz w:val="20"/>
        </w:rPr>
        <w:t>al</w:t>
      </w:r>
      <w:r>
        <w:rPr>
          <w:spacing w:val="-7"/>
          <w:sz w:val="20"/>
        </w:rPr>
        <w:t xml:space="preserve"> </w:t>
      </w:r>
      <w:r>
        <w:rPr>
          <w:sz w:val="20"/>
        </w:rPr>
        <w:t>momento</w:t>
      </w:r>
      <w:r>
        <w:rPr>
          <w:spacing w:val="-6"/>
          <w:sz w:val="20"/>
        </w:rPr>
        <w:t xml:space="preserve"> </w:t>
      </w:r>
      <w:r>
        <w:rPr>
          <w:sz w:val="20"/>
        </w:rPr>
        <w:t>de</w:t>
      </w:r>
      <w:r>
        <w:rPr>
          <w:spacing w:val="-9"/>
          <w:sz w:val="20"/>
        </w:rPr>
        <w:t xml:space="preserve"> </w:t>
      </w:r>
      <w:r>
        <w:rPr>
          <w:sz w:val="20"/>
        </w:rPr>
        <w:t>los</w:t>
      </w:r>
      <w:r>
        <w:rPr>
          <w:spacing w:val="-8"/>
          <w:sz w:val="20"/>
        </w:rPr>
        <w:t xml:space="preserve"> </w:t>
      </w:r>
      <w:r>
        <w:rPr>
          <w:sz w:val="20"/>
        </w:rPr>
        <w:t>hechos</w:t>
      </w:r>
      <w:r>
        <w:rPr>
          <w:spacing w:val="-9"/>
          <w:sz w:val="20"/>
        </w:rPr>
        <w:t xml:space="preserve"> </w:t>
      </w:r>
      <w:r>
        <w:rPr>
          <w:sz w:val="20"/>
        </w:rPr>
        <w:t>de</w:t>
      </w:r>
      <w:r>
        <w:rPr>
          <w:spacing w:val="-5"/>
          <w:sz w:val="20"/>
        </w:rPr>
        <w:t xml:space="preserve"> </w:t>
      </w:r>
      <w:r>
        <w:rPr>
          <w:sz w:val="20"/>
        </w:rPr>
        <w:t>5,00</w:t>
      </w:r>
      <w:r>
        <w:rPr>
          <w:spacing w:val="-7"/>
          <w:sz w:val="20"/>
        </w:rPr>
        <w:t xml:space="preserve"> </w:t>
      </w:r>
      <w:r>
        <w:rPr>
          <w:sz w:val="20"/>
        </w:rPr>
        <w:t>µg</w:t>
      </w:r>
      <w:r>
        <w:rPr>
          <w:spacing w:val="-7"/>
          <w:sz w:val="20"/>
        </w:rPr>
        <w:t xml:space="preserve"> </w:t>
      </w:r>
      <w:r>
        <w:rPr>
          <w:sz w:val="20"/>
        </w:rPr>
        <w:t>/dL</w:t>
      </w:r>
      <w:r>
        <w:rPr>
          <w:position w:val="7"/>
          <w:sz w:val="13"/>
        </w:rPr>
        <w:t>144</w:t>
      </w:r>
      <w:r>
        <w:rPr>
          <w:sz w:val="20"/>
        </w:rPr>
        <w:t>.</w:t>
      </w:r>
      <w:r>
        <w:rPr>
          <w:spacing w:val="-8"/>
          <w:sz w:val="20"/>
        </w:rPr>
        <w:t xml:space="preserve"> </w:t>
      </w:r>
      <w:r>
        <w:rPr>
          <w:sz w:val="20"/>
        </w:rPr>
        <w:t>Los</w:t>
      </w:r>
      <w:r>
        <w:rPr>
          <w:spacing w:val="-6"/>
          <w:sz w:val="20"/>
        </w:rPr>
        <w:t xml:space="preserve"> </w:t>
      </w:r>
      <w:r>
        <w:rPr>
          <w:sz w:val="20"/>
        </w:rPr>
        <w:t>representantes</w:t>
      </w:r>
      <w:r>
        <w:rPr>
          <w:spacing w:val="-6"/>
          <w:sz w:val="20"/>
        </w:rPr>
        <w:t xml:space="preserve"> </w:t>
      </w:r>
      <w:r>
        <w:rPr>
          <w:sz w:val="20"/>
        </w:rPr>
        <w:t>informaron queen el 2021 María 26 padecía de “caries dental[es]” y sufría de “ansiedad reactiva, estrés,</w:t>
      </w:r>
      <w:r>
        <w:rPr>
          <w:spacing w:val="-17"/>
          <w:sz w:val="20"/>
        </w:rPr>
        <w:t xml:space="preserve"> </w:t>
      </w:r>
      <w:r>
        <w:rPr>
          <w:sz w:val="20"/>
        </w:rPr>
        <w:t>y</w:t>
      </w:r>
      <w:r>
        <w:rPr>
          <w:spacing w:val="-15"/>
          <w:sz w:val="20"/>
        </w:rPr>
        <w:t xml:space="preserve"> </w:t>
      </w:r>
      <w:r>
        <w:rPr>
          <w:sz w:val="20"/>
        </w:rPr>
        <w:t>depresión”</w:t>
      </w:r>
      <w:r>
        <w:rPr>
          <w:position w:val="7"/>
          <w:sz w:val="13"/>
        </w:rPr>
        <w:t>145</w:t>
      </w:r>
      <w:r>
        <w:rPr>
          <w:sz w:val="20"/>
        </w:rPr>
        <w:t>.</w:t>
      </w:r>
      <w:r>
        <w:rPr>
          <w:spacing w:val="-17"/>
          <w:sz w:val="20"/>
        </w:rPr>
        <w:t xml:space="preserve"> </w:t>
      </w:r>
      <w:r>
        <w:rPr>
          <w:b/>
          <w:sz w:val="20"/>
        </w:rPr>
        <w:t>Juan</w:t>
      </w:r>
      <w:r>
        <w:rPr>
          <w:b/>
          <w:spacing w:val="-15"/>
          <w:sz w:val="20"/>
        </w:rPr>
        <w:t xml:space="preserve"> </w:t>
      </w:r>
      <w:r>
        <w:rPr>
          <w:b/>
          <w:sz w:val="20"/>
        </w:rPr>
        <w:t>35</w:t>
      </w:r>
      <w:r>
        <w:rPr>
          <w:b/>
          <w:spacing w:val="-14"/>
          <w:sz w:val="20"/>
        </w:rPr>
        <w:t xml:space="preserve"> </w:t>
      </w:r>
      <w:r>
        <w:rPr>
          <w:sz w:val="20"/>
        </w:rPr>
        <w:t>ha</w:t>
      </w:r>
      <w:r>
        <w:rPr>
          <w:spacing w:val="-16"/>
          <w:sz w:val="20"/>
        </w:rPr>
        <w:t xml:space="preserve"> </w:t>
      </w:r>
      <w:r>
        <w:rPr>
          <w:sz w:val="20"/>
        </w:rPr>
        <w:t>padecido</w:t>
      </w:r>
      <w:r>
        <w:rPr>
          <w:spacing w:val="-17"/>
          <w:sz w:val="20"/>
        </w:rPr>
        <w:t xml:space="preserve"> </w:t>
      </w:r>
      <w:r>
        <w:rPr>
          <w:sz w:val="20"/>
        </w:rPr>
        <w:t>de</w:t>
      </w:r>
      <w:r>
        <w:rPr>
          <w:spacing w:val="-16"/>
          <w:sz w:val="20"/>
        </w:rPr>
        <w:t xml:space="preserve"> </w:t>
      </w:r>
      <w:r>
        <w:rPr>
          <w:sz w:val="20"/>
        </w:rPr>
        <w:t>bronquitis,</w:t>
      </w:r>
      <w:r>
        <w:rPr>
          <w:spacing w:val="-16"/>
          <w:sz w:val="20"/>
        </w:rPr>
        <w:t xml:space="preserve"> </w:t>
      </w:r>
      <w:r>
        <w:rPr>
          <w:sz w:val="20"/>
        </w:rPr>
        <w:t>“desnutrición</w:t>
      </w:r>
      <w:r>
        <w:rPr>
          <w:spacing w:val="-14"/>
          <w:sz w:val="20"/>
        </w:rPr>
        <w:t xml:space="preserve"> </w:t>
      </w:r>
      <w:r>
        <w:rPr>
          <w:sz w:val="20"/>
        </w:rPr>
        <w:t>crónica”,</w:t>
      </w:r>
      <w:r>
        <w:rPr>
          <w:spacing w:val="-17"/>
          <w:sz w:val="20"/>
        </w:rPr>
        <w:t xml:space="preserve"> </w:t>
      </w:r>
      <w:r>
        <w:rPr>
          <w:sz w:val="20"/>
        </w:rPr>
        <w:t>“falta de</w:t>
      </w:r>
      <w:r>
        <w:rPr>
          <w:spacing w:val="-13"/>
          <w:sz w:val="20"/>
        </w:rPr>
        <w:t xml:space="preserve"> </w:t>
      </w:r>
      <w:r>
        <w:rPr>
          <w:sz w:val="20"/>
        </w:rPr>
        <w:t>peso</w:t>
      </w:r>
      <w:r>
        <w:rPr>
          <w:spacing w:val="-11"/>
          <w:sz w:val="20"/>
        </w:rPr>
        <w:t xml:space="preserve"> </w:t>
      </w:r>
      <w:r>
        <w:rPr>
          <w:sz w:val="20"/>
        </w:rPr>
        <w:t>y</w:t>
      </w:r>
      <w:r>
        <w:rPr>
          <w:spacing w:val="-12"/>
          <w:sz w:val="20"/>
        </w:rPr>
        <w:t xml:space="preserve"> </w:t>
      </w:r>
      <w:r>
        <w:rPr>
          <w:sz w:val="20"/>
        </w:rPr>
        <w:t>talla</w:t>
      </w:r>
      <w:r>
        <w:rPr>
          <w:spacing w:val="-11"/>
          <w:sz w:val="20"/>
        </w:rPr>
        <w:t xml:space="preserve"> </w:t>
      </w:r>
      <w:r>
        <w:rPr>
          <w:sz w:val="20"/>
        </w:rPr>
        <w:t>para</w:t>
      </w:r>
      <w:r>
        <w:rPr>
          <w:spacing w:val="-8"/>
          <w:sz w:val="20"/>
        </w:rPr>
        <w:t xml:space="preserve"> </w:t>
      </w:r>
      <w:r>
        <w:rPr>
          <w:sz w:val="20"/>
        </w:rPr>
        <w:t>su</w:t>
      </w:r>
      <w:r>
        <w:rPr>
          <w:spacing w:val="-11"/>
          <w:sz w:val="20"/>
        </w:rPr>
        <w:t xml:space="preserve"> </w:t>
      </w:r>
      <w:r>
        <w:rPr>
          <w:sz w:val="20"/>
        </w:rPr>
        <w:t>edad”,</w:t>
      </w:r>
      <w:r>
        <w:rPr>
          <w:spacing w:val="-12"/>
          <w:sz w:val="20"/>
        </w:rPr>
        <w:t xml:space="preserve"> </w:t>
      </w:r>
      <w:r>
        <w:rPr>
          <w:sz w:val="20"/>
        </w:rPr>
        <w:t>e</w:t>
      </w:r>
      <w:r>
        <w:rPr>
          <w:spacing w:val="-10"/>
          <w:sz w:val="20"/>
        </w:rPr>
        <w:t xml:space="preserve"> </w:t>
      </w:r>
      <w:r>
        <w:rPr>
          <w:sz w:val="20"/>
        </w:rPr>
        <w:t>“irritación</w:t>
      </w:r>
      <w:r>
        <w:rPr>
          <w:spacing w:val="-10"/>
          <w:sz w:val="20"/>
        </w:rPr>
        <w:t xml:space="preserve"> </w:t>
      </w:r>
      <w:r>
        <w:rPr>
          <w:sz w:val="20"/>
        </w:rPr>
        <w:t>de</w:t>
      </w:r>
      <w:r>
        <w:rPr>
          <w:spacing w:val="-13"/>
          <w:sz w:val="20"/>
        </w:rPr>
        <w:t xml:space="preserve"> </w:t>
      </w:r>
      <w:r>
        <w:rPr>
          <w:sz w:val="20"/>
        </w:rPr>
        <w:t>ojos”</w:t>
      </w:r>
      <w:r>
        <w:rPr>
          <w:position w:val="7"/>
          <w:sz w:val="13"/>
        </w:rPr>
        <w:t>146</w:t>
      </w:r>
      <w:r>
        <w:rPr>
          <w:sz w:val="20"/>
        </w:rPr>
        <w:t>.</w:t>
      </w:r>
      <w:r>
        <w:rPr>
          <w:spacing w:val="-12"/>
          <w:sz w:val="20"/>
        </w:rPr>
        <w:t xml:space="preserve"> </w:t>
      </w:r>
      <w:r>
        <w:rPr>
          <w:sz w:val="20"/>
        </w:rPr>
        <w:t>Los</w:t>
      </w:r>
      <w:r>
        <w:rPr>
          <w:spacing w:val="-12"/>
          <w:sz w:val="20"/>
        </w:rPr>
        <w:t xml:space="preserve"> </w:t>
      </w:r>
      <w:r>
        <w:rPr>
          <w:sz w:val="20"/>
        </w:rPr>
        <w:t>representantes</w:t>
      </w:r>
      <w:r>
        <w:rPr>
          <w:spacing w:val="-10"/>
          <w:sz w:val="20"/>
        </w:rPr>
        <w:t xml:space="preserve"> </w:t>
      </w:r>
      <w:r>
        <w:rPr>
          <w:sz w:val="20"/>
        </w:rPr>
        <w:t>señalaron</w:t>
      </w:r>
      <w:r>
        <w:rPr>
          <w:spacing w:val="-7"/>
          <w:sz w:val="20"/>
        </w:rPr>
        <w:t xml:space="preserve"> </w:t>
      </w:r>
      <w:r>
        <w:rPr>
          <w:sz w:val="20"/>
        </w:rPr>
        <w:t>que padece</w:t>
      </w:r>
      <w:r>
        <w:rPr>
          <w:spacing w:val="-8"/>
          <w:sz w:val="20"/>
        </w:rPr>
        <w:t xml:space="preserve"> </w:t>
      </w:r>
      <w:r>
        <w:rPr>
          <w:sz w:val="20"/>
        </w:rPr>
        <w:t>de</w:t>
      </w:r>
      <w:r>
        <w:rPr>
          <w:spacing w:val="-5"/>
          <w:sz w:val="20"/>
        </w:rPr>
        <w:t xml:space="preserve"> </w:t>
      </w:r>
      <w:r>
        <w:rPr>
          <w:sz w:val="20"/>
        </w:rPr>
        <w:t>“dolor</w:t>
      </w:r>
      <w:r>
        <w:rPr>
          <w:spacing w:val="-5"/>
          <w:sz w:val="20"/>
        </w:rPr>
        <w:t xml:space="preserve"> </w:t>
      </w:r>
      <w:r>
        <w:rPr>
          <w:sz w:val="20"/>
        </w:rPr>
        <w:t>de</w:t>
      </w:r>
      <w:r>
        <w:rPr>
          <w:spacing w:val="-5"/>
          <w:sz w:val="20"/>
        </w:rPr>
        <w:t xml:space="preserve"> </w:t>
      </w:r>
      <w:r>
        <w:rPr>
          <w:sz w:val="20"/>
        </w:rPr>
        <w:t>riñones,</w:t>
      </w:r>
      <w:r>
        <w:rPr>
          <w:spacing w:val="-7"/>
          <w:sz w:val="20"/>
        </w:rPr>
        <w:t xml:space="preserve"> </w:t>
      </w:r>
      <w:r>
        <w:rPr>
          <w:sz w:val="20"/>
        </w:rPr>
        <w:t>talla</w:t>
      </w:r>
      <w:r>
        <w:rPr>
          <w:spacing w:val="-6"/>
          <w:sz w:val="20"/>
        </w:rPr>
        <w:t xml:space="preserve"> </w:t>
      </w:r>
      <w:r>
        <w:rPr>
          <w:sz w:val="20"/>
        </w:rPr>
        <w:t>corta</w:t>
      </w:r>
      <w:r>
        <w:rPr>
          <w:spacing w:val="-3"/>
          <w:sz w:val="20"/>
        </w:rPr>
        <w:t xml:space="preserve"> </w:t>
      </w:r>
      <w:r>
        <w:rPr>
          <w:sz w:val="20"/>
        </w:rPr>
        <w:t>por</w:t>
      </w:r>
      <w:r>
        <w:rPr>
          <w:spacing w:val="-7"/>
          <w:sz w:val="20"/>
        </w:rPr>
        <w:t xml:space="preserve"> </w:t>
      </w:r>
      <w:r>
        <w:rPr>
          <w:sz w:val="20"/>
        </w:rPr>
        <w:t>problemas</w:t>
      </w:r>
      <w:r>
        <w:rPr>
          <w:spacing w:val="-6"/>
          <w:sz w:val="20"/>
        </w:rPr>
        <w:t xml:space="preserve"> </w:t>
      </w:r>
      <w:r>
        <w:rPr>
          <w:sz w:val="20"/>
        </w:rPr>
        <w:t>[asociados</w:t>
      </w:r>
      <w:r>
        <w:rPr>
          <w:spacing w:val="-5"/>
          <w:sz w:val="20"/>
        </w:rPr>
        <w:t xml:space="preserve"> </w:t>
      </w:r>
      <w:r>
        <w:rPr>
          <w:sz w:val="20"/>
        </w:rPr>
        <w:t>con]</w:t>
      </w:r>
      <w:r>
        <w:rPr>
          <w:spacing w:val="-6"/>
          <w:sz w:val="20"/>
        </w:rPr>
        <w:t xml:space="preserve"> </w:t>
      </w:r>
      <w:r>
        <w:rPr>
          <w:sz w:val="20"/>
        </w:rPr>
        <w:t>la</w:t>
      </w:r>
      <w:r>
        <w:rPr>
          <w:spacing w:val="-6"/>
          <w:sz w:val="20"/>
        </w:rPr>
        <w:t xml:space="preserve"> </w:t>
      </w:r>
      <w:r>
        <w:rPr>
          <w:sz w:val="20"/>
        </w:rPr>
        <w:t>desnutrición</w:t>
      </w:r>
      <w:r>
        <w:rPr>
          <w:spacing w:val="-6"/>
          <w:sz w:val="20"/>
        </w:rPr>
        <w:t xml:space="preserve"> </w:t>
      </w:r>
      <w:r>
        <w:rPr>
          <w:sz w:val="20"/>
        </w:rPr>
        <w:t>y pérdida de peso, leucopenia, caries, gingivitis, maloclusión e hipo mineralización, además de ametropía, y anemia”</w:t>
      </w:r>
      <w:r>
        <w:rPr>
          <w:position w:val="7"/>
          <w:sz w:val="13"/>
        </w:rPr>
        <w:t>147</w:t>
      </w:r>
      <w:r>
        <w:rPr>
          <w:sz w:val="20"/>
        </w:rPr>
        <w:t>.</w:t>
      </w:r>
    </w:p>
    <w:p w14:paraId="6271B15B" w14:textId="77777777" w:rsidR="009C1B8A" w:rsidRDefault="009C1B8A">
      <w:pPr>
        <w:pStyle w:val="BodyText"/>
      </w:pPr>
    </w:p>
    <w:p w14:paraId="3EADD822" w14:textId="77777777" w:rsidR="009C1B8A" w:rsidRDefault="008E2174">
      <w:pPr>
        <w:pStyle w:val="Heading2"/>
        <w:numPr>
          <w:ilvl w:val="1"/>
          <w:numId w:val="9"/>
        </w:numPr>
        <w:tabs>
          <w:tab w:val="left" w:pos="822"/>
        </w:tabs>
        <w:spacing w:before="1"/>
        <w:ind w:left="821" w:right="432"/>
      </w:pPr>
      <w:r>
        <w:t>Familia</w:t>
      </w:r>
      <w:r>
        <w:rPr>
          <w:spacing w:val="-1"/>
        </w:rPr>
        <w:t xml:space="preserve"> </w:t>
      </w:r>
      <w:r>
        <w:t>10</w:t>
      </w:r>
      <w:r>
        <w:rPr>
          <w:b w:val="0"/>
        </w:rPr>
        <w:t>:</w:t>
      </w:r>
      <w:r>
        <w:rPr>
          <w:b w:val="0"/>
          <w:spacing w:val="-2"/>
        </w:rPr>
        <w:t xml:space="preserve"> </w:t>
      </w:r>
      <w:r>
        <w:t>María</w:t>
      </w:r>
      <w:r>
        <w:rPr>
          <w:spacing w:val="-5"/>
        </w:rPr>
        <w:t xml:space="preserve"> </w:t>
      </w:r>
      <w:r>
        <w:t>28</w:t>
      </w:r>
      <w:r>
        <w:rPr>
          <w:spacing w:val="-2"/>
        </w:rPr>
        <w:t xml:space="preserve"> </w:t>
      </w:r>
      <w:r>
        <w:t>y</w:t>
      </w:r>
      <w:r>
        <w:rPr>
          <w:spacing w:val="-4"/>
        </w:rPr>
        <w:t xml:space="preserve"> </w:t>
      </w:r>
      <w:r>
        <w:t>Juan 38,</w:t>
      </w:r>
      <w:r>
        <w:rPr>
          <w:spacing w:val="-3"/>
        </w:rPr>
        <w:t xml:space="preserve"> </w:t>
      </w:r>
      <w:r>
        <w:t>su</w:t>
      </w:r>
      <w:r>
        <w:rPr>
          <w:spacing w:val="-2"/>
        </w:rPr>
        <w:t xml:space="preserve"> </w:t>
      </w:r>
      <w:r>
        <w:t>hija</w:t>
      </w:r>
      <w:r>
        <w:rPr>
          <w:spacing w:val="-3"/>
        </w:rPr>
        <w:t xml:space="preserve"> </w:t>
      </w:r>
      <w:r>
        <w:t>María</w:t>
      </w:r>
      <w:r>
        <w:rPr>
          <w:spacing w:val="-5"/>
        </w:rPr>
        <w:t xml:space="preserve"> </w:t>
      </w:r>
      <w:r>
        <w:t>25,</w:t>
      </w:r>
      <w:r>
        <w:rPr>
          <w:spacing w:val="-3"/>
        </w:rPr>
        <w:t xml:space="preserve"> </w:t>
      </w:r>
      <w:r>
        <w:t>y</w:t>
      </w:r>
      <w:r>
        <w:rPr>
          <w:spacing w:val="-2"/>
        </w:rPr>
        <w:t xml:space="preserve"> </w:t>
      </w:r>
      <w:r>
        <w:t>María</w:t>
      </w:r>
      <w:r>
        <w:rPr>
          <w:spacing w:val="-3"/>
        </w:rPr>
        <w:t xml:space="preserve"> </w:t>
      </w:r>
      <w:r>
        <w:t>38</w:t>
      </w:r>
      <w:r>
        <w:rPr>
          <w:spacing w:val="-2"/>
        </w:rPr>
        <w:t xml:space="preserve"> </w:t>
      </w:r>
      <w:r>
        <w:t>(madre</w:t>
      </w:r>
      <w:r>
        <w:rPr>
          <w:spacing w:val="-4"/>
        </w:rPr>
        <w:t xml:space="preserve"> </w:t>
      </w:r>
      <w:r>
        <w:t>de Juan 38).</w:t>
      </w:r>
    </w:p>
    <w:p w14:paraId="2E4975A8" w14:textId="77777777" w:rsidR="009C1B8A" w:rsidRDefault="009C1B8A">
      <w:pPr>
        <w:pStyle w:val="BodyText"/>
        <w:rPr>
          <w:b/>
        </w:rPr>
      </w:pPr>
    </w:p>
    <w:p w14:paraId="533377AF" w14:textId="77777777" w:rsidR="009C1B8A" w:rsidRDefault="008E2174">
      <w:pPr>
        <w:pStyle w:val="ListParagraph"/>
        <w:numPr>
          <w:ilvl w:val="0"/>
          <w:numId w:val="9"/>
        </w:numPr>
        <w:tabs>
          <w:tab w:val="left" w:pos="810"/>
        </w:tabs>
        <w:ind w:right="258" w:firstLine="0"/>
        <w:jc w:val="both"/>
        <w:rPr>
          <w:sz w:val="20"/>
        </w:rPr>
      </w:pPr>
      <w:r>
        <w:rPr>
          <w:b/>
          <w:sz w:val="20"/>
        </w:rPr>
        <w:t xml:space="preserve">María 28 </w:t>
      </w:r>
      <w:r>
        <w:rPr>
          <w:sz w:val="20"/>
        </w:rPr>
        <w:t>vive en La Oroya Antigua. Ha padecido de tos, ardor en los ojos y en la garganta</w:t>
      </w:r>
      <w:r>
        <w:rPr>
          <w:position w:val="7"/>
          <w:sz w:val="13"/>
        </w:rPr>
        <w:t>148</w:t>
      </w:r>
      <w:r>
        <w:rPr>
          <w:sz w:val="20"/>
        </w:rPr>
        <w:t>. Una prueba de sangre realizada en 2011 reflejó que tenía niveles de plomo en sangre de 5,00 µg /dL</w:t>
      </w:r>
      <w:r>
        <w:rPr>
          <w:position w:val="7"/>
          <w:sz w:val="13"/>
        </w:rPr>
        <w:t>149</w:t>
      </w:r>
      <w:r>
        <w:rPr>
          <w:sz w:val="20"/>
        </w:rPr>
        <w:t>. En 2014 registró “ardor en los ojos al sentir la contaminación”, “ardor en la garganta” y que “al toser escup[ía] flema negra”</w:t>
      </w:r>
      <w:r>
        <w:rPr>
          <w:position w:val="7"/>
          <w:sz w:val="13"/>
        </w:rPr>
        <w:t>150</w:t>
      </w:r>
      <w:r>
        <w:rPr>
          <w:sz w:val="20"/>
        </w:rPr>
        <w:t xml:space="preserve">. </w:t>
      </w:r>
      <w:r>
        <w:rPr>
          <w:b/>
          <w:sz w:val="20"/>
        </w:rPr>
        <w:t xml:space="preserve">Juan 38 </w:t>
      </w:r>
      <w:r>
        <w:rPr>
          <w:sz w:val="20"/>
        </w:rPr>
        <w:t>vive en La Oroya Antigua. Ha padecido de ampollas en los pies, así como ardor y lagrimeo</w:t>
      </w:r>
      <w:r>
        <w:rPr>
          <w:spacing w:val="-15"/>
          <w:sz w:val="20"/>
        </w:rPr>
        <w:t xml:space="preserve"> </w:t>
      </w:r>
      <w:r>
        <w:rPr>
          <w:sz w:val="20"/>
        </w:rPr>
        <w:t>en</w:t>
      </w:r>
      <w:r>
        <w:rPr>
          <w:spacing w:val="-15"/>
          <w:sz w:val="20"/>
        </w:rPr>
        <w:t xml:space="preserve"> </w:t>
      </w:r>
      <w:r>
        <w:rPr>
          <w:sz w:val="20"/>
        </w:rPr>
        <w:t>los</w:t>
      </w:r>
      <w:r>
        <w:rPr>
          <w:spacing w:val="-14"/>
          <w:sz w:val="20"/>
        </w:rPr>
        <w:t xml:space="preserve"> </w:t>
      </w:r>
      <w:r>
        <w:rPr>
          <w:sz w:val="20"/>
        </w:rPr>
        <w:t>ojos</w:t>
      </w:r>
      <w:r>
        <w:rPr>
          <w:position w:val="7"/>
          <w:sz w:val="13"/>
        </w:rPr>
        <w:t>151</w:t>
      </w:r>
      <w:r>
        <w:rPr>
          <w:sz w:val="20"/>
        </w:rPr>
        <w:t>.</w:t>
      </w:r>
      <w:r>
        <w:rPr>
          <w:spacing w:val="-17"/>
          <w:sz w:val="20"/>
        </w:rPr>
        <w:t xml:space="preserve"> </w:t>
      </w:r>
      <w:r>
        <w:rPr>
          <w:sz w:val="20"/>
        </w:rPr>
        <w:t>Una</w:t>
      </w:r>
      <w:r>
        <w:rPr>
          <w:spacing w:val="-16"/>
          <w:sz w:val="20"/>
        </w:rPr>
        <w:t xml:space="preserve"> </w:t>
      </w:r>
      <w:r>
        <w:rPr>
          <w:sz w:val="20"/>
        </w:rPr>
        <w:t>prueba</w:t>
      </w:r>
      <w:r>
        <w:rPr>
          <w:spacing w:val="-14"/>
          <w:sz w:val="20"/>
        </w:rPr>
        <w:t xml:space="preserve"> </w:t>
      </w:r>
      <w:r>
        <w:rPr>
          <w:sz w:val="20"/>
        </w:rPr>
        <w:t>de</w:t>
      </w:r>
      <w:r>
        <w:rPr>
          <w:spacing w:val="-15"/>
          <w:sz w:val="20"/>
        </w:rPr>
        <w:t xml:space="preserve"> </w:t>
      </w:r>
      <w:r>
        <w:rPr>
          <w:sz w:val="20"/>
        </w:rPr>
        <w:t>sangre</w:t>
      </w:r>
      <w:r>
        <w:rPr>
          <w:spacing w:val="-15"/>
          <w:sz w:val="20"/>
        </w:rPr>
        <w:t xml:space="preserve"> </w:t>
      </w:r>
      <w:r>
        <w:rPr>
          <w:sz w:val="20"/>
        </w:rPr>
        <w:t>realizada</w:t>
      </w:r>
      <w:r>
        <w:rPr>
          <w:spacing w:val="-16"/>
          <w:sz w:val="20"/>
        </w:rPr>
        <w:t xml:space="preserve"> </w:t>
      </w:r>
      <w:r>
        <w:rPr>
          <w:sz w:val="20"/>
        </w:rPr>
        <w:t>en</w:t>
      </w:r>
      <w:r>
        <w:rPr>
          <w:spacing w:val="-15"/>
          <w:sz w:val="20"/>
        </w:rPr>
        <w:t xml:space="preserve"> </w:t>
      </w:r>
      <w:r>
        <w:rPr>
          <w:sz w:val="20"/>
        </w:rPr>
        <w:t>2011</w:t>
      </w:r>
      <w:r>
        <w:rPr>
          <w:spacing w:val="-13"/>
          <w:sz w:val="20"/>
        </w:rPr>
        <w:t xml:space="preserve"> </w:t>
      </w:r>
      <w:r>
        <w:rPr>
          <w:sz w:val="20"/>
        </w:rPr>
        <w:t>reflejó</w:t>
      </w:r>
      <w:r>
        <w:rPr>
          <w:spacing w:val="-17"/>
          <w:sz w:val="20"/>
        </w:rPr>
        <w:t xml:space="preserve"> </w:t>
      </w:r>
      <w:r>
        <w:rPr>
          <w:sz w:val="20"/>
        </w:rPr>
        <w:t>que</w:t>
      </w:r>
      <w:r>
        <w:rPr>
          <w:spacing w:val="-17"/>
          <w:sz w:val="20"/>
        </w:rPr>
        <w:t xml:space="preserve"> </w:t>
      </w:r>
      <w:r>
        <w:rPr>
          <w:sz w:val="20"/>
        </w:rPr>
        <w:t>tenía</w:t>
      </w:r>
      <w:r>
        <w:rPr>
          <w:spacing w:val="-14"/>
          <w:sz w:val="20"/>
        </w:rPr>
        <w:t xml:space="preserve"> </w:t>
      </w:r>
      <w:r>
        <w:rPr>
          <w:sz w:val="20"/>
        </w:rPr>
        <w:t>niveles de plomo en san</w:t>
      </w:r>
      <w:r>
        <w:rPr>
          <w:sz w:val="20"/>
        </w:rPr>
        <w:t>gre de 5,21 µg /dL</w:t>
      </w:r>
      <w:r>
        <w:rPr>
          <w:position w:val="7"/>
          <w:sz w:val="13"/>
        </w:rPr>
        <w:t>152</w:t>
      </w:r>
      <w:r>
        <w:rPr>
          <w:sz w:val="20"/>
        </w:rPr>
        <w:t>. Los representantes informaron que Juan 38 adolecía</w:t>
      </w:r>
      <w:r>
        <w:rPr>
          <w:spacing w:val="-4"/>
          <w:sz w:val="20"/>
        </w:rPr>
        <w:t xml:space="preserve"> </w:t>
      </w:r>
      <w:r>
        <w:rPr>
          <w:sz w:val="20"/>
        </w:rPr>
        <w:t>desde</w:t>
      </w:r>
      <w:r>
        <w:rPr>
          <w:spacing w:val="-5"/>
          <w:sz w:val="20"/>
        </w:rPr>
        <w:t xml:space="preserve"> </w:t>
      </w:r>
      <w:r>
        <w:rPr>
          <w:sz w:val="20"/>
        </w:rPr>
        <w:t>el</w:t>
      </w:r>
      <w:r>
        <w:rPr>
          <w:spacing w:val="-6"/>
          <w:sz w:val="20"/>
        </w:rPr>
        <w:t xml:space="preserve"> </w:t>
      </w:r>
      <w:r>
        <w:rPr>
          <w:sz w:val="20"/>
        </w:rPr>
        <w:t>2014</w:t>
      </w:r>
      <w:r>
        <w:rPr>
          <w:spacing w:val="-1"/>
          <w:sz w:val="20"/>
        </w:rPr>
        <w:t xml:space="preserve"> </w:t>
      </w:r>
      <w:r>
        <w:rPr>
          <w:sz w:val="20"/>
        </w:rPr>
        <w:t>de</w:t>
      </w:r>
      <w:r>
        <w:rPr>
          <w:spacing w:val="-8"/>
          <w:sz w:val="20"/>
        </w:rPr>
        <w:t xml:space="preserve"> </w:t>
      </w:r>
      <w:r>
        <w:rPr>
          <w:sz w:val="20"/>
        </w:rPr>
        <w:t>“ampollas</w:t>
      </w:r>
      <w:r>
        <w:rPr>
          <w:spacing w:val="-3"/>
          <w:sz w:val="20"/>
        </w:rPr>
        <w:t xml:space="preserve"> </w:t>
      </w:r>
      <w:r>
        <w:rPr>
          <w:sz w:val="20"/>
        </w:rPr>
        <w:t>en</w:t>
      </w:r>
      <w:r>
        <w:rPr>
          <w:spacing w:val="-6"/>
          <w:sz w:val="20"/>
        </w:rPr>
        <w:t xml:space="preserve"> </w:t>
      </w:r>
      <w:r>
        <w:rPr>
          <w:sz w:val="20"/>
        </w:rPr>
        <w:t>ambos</w:t>
      </w:r>
      <w:r>
        <w:rPr>
          <w:spacing w:val="-3"/>
          <w:sz w:val="20"/>
        </w:rPr>
        <w:t xml:space="preserve"> </w:t>
      </w:r>
      <w:r>
        <w:rPr>
          <w:sz w:val="20"/>
        </w:rPr>
        <w:t>pies</w:t>
      </w:r>
      <w:r>
        <w:rPr>
          <w:spacing w:val="-7"/>
          <w:sz w:val="20"/>
        </w:rPr>
        <w:t xml:space="preserve"> </w:t>
      </w:r>
      <w:r>
        <w:rPr>
          <w:sz w:val="20"/>
        </w:rPr>
        <w:t>que</w:t>
      </w:r>
      <w:r>
        <w:rPr>
          <w:spacing w:val="-8"/>
          <w:sz w:val="20"/>
        </w:rPr>
        <w:t xml:space="preserve"> </w:t>
      </w:r>
      <w:r>
        <w:rPr>
          <w:sz w:val="20"/>
        </w:rPr>
        <w:t>al</w:t>
      </w:r>
      <w:r>
        <w:rPr>
          <w:spacing w:val="-4"/>
          <w:sz w:val="20"/>
        </w:rPr>
        <w:t xml:space="preserve"> </w:t>
      </w:r>
      <w:r>
        <w:rPr>
          <w:sz w:val="20"/>
        </w:rPr>
        <w:t>reventar</w:t>
      </w:r>
      <w:r>
        <w:rPr>
          <w:spacing w:val="-5"/>
          <w:sz w:val="20"/>
        </w:rPr>
        <w:t xml:space="preserve"> </w:t>
      </w:r>
      <w:r>
        <w:rPr>
          <w:sz w:val="20"/>
        </w:rPr>
        <w:t>le producen</w:t>
      </w:r>
      <w:r>
        <w:rPr>
          <w:spacing w:val="-6"/>
          <w:sz w:val="20"/>
        </w:rPr>
        <w:t xml:space="preserve"> </w:t>
      </w:r>
      <w:r>
        <w:rPr>
          <w:sz w:val="20"/>
        </w:rPr>
        <w:t>heridas muy dolorosas”, así como “ardor y lagrimeo en los ojos”</w:t>
      </w:r>
      <w:r>
        <w:rPr>
          <w:position w:val="7"/>
          <w:sz w:val="13"/>
        </w:rPr>
        <w:t>153</w:t>
      </w:r>
      <w:r>
        <w:rPr>
          <w:sz w:val="20"/>
        </w:rPr>
        <w:t>.</w:t>
      </w:r>
    </w:p>
    <w:p w14:paraId="7883639D" w14:textId="77777777" w:rsidR="009C1B8A" w:rsidRDefault="009C1B8A">
      <w:pPr>
        <w:pStyle w:val="BodyText"/>
        <w:spacing w:before="10"/>
        <w:rPr>
          <w:sz w:val="19"/>
        </w:rPr>
      </w:pPr>
    </w:p>
    <w:p w14:paraId="63918594" w14:textId="77777777" w:rsidR="009C1B8A" w:rsidRDefault="008E2174">
      <w:pPr>
        <w:pStyle w:val="ListParagraph"/>
        <w:numPr>
          <w:ilvl w:val="0"/>
          <w:numId w:val="9"/>
        </w:numPr>
        <w:tabs>
          <w:tab w:val="left" w:pos="810"/>
        </w:tabs>
        <w:spacing w:before="1"/>
        <w:ind w:right="258" w:firstLine="0"/>
        <w:jc w:val="both"/>
        <w:rPr>
          <w:sz w:val="20"/>
        </w:rPr>
      </w:pPr>
      <w:r>
        <w:rPr>
          <w:b/>
          <w:sz w:val="20"/>
        </w:rPr>
        <w:t>María</w:t>
      </w:r>
      <w:r>
        <w:rPr>
          <w:b/>
          <w:spacing w:val="-12"/>
          <w:sz w:val="20"/>
        </w:rPr>
        <w:t xml:space="preserve"> </w:t>
      </w:r>
      <w:r>
        <w:rPr>
          <w:b/>
          <w:sz w:val="20"/>
        </w:rPr>
        <w:t>25</w:t>
      </w:r>
      <w:r>
        <w:rPr>
          <w:sz w:val="20"/>
        </w:rPr>
        <w:t>,</w:t>
      </w:r>
      <w:r>
        <w:rPr>
          <w:spacing w:val="-14"/>
          <w:sz w:val="20"/>
        </w:rPr>
        <w:t xml:space="preserve"> </w:t>
      </w:r>
      <w:r>
        <w:rPr>
          <w:sz w:val="20"/>
        </w:rPr>
        <w:t>hija</w:t>
      </w:r>
      <w:r>
        <w:rPr>
          <w:spacing w:val="-13"/>
          <w:sz w:val="20"/>
        </w:rPr>
        <w:t xml:space="preserve"> </w:t>
      </w:r>
      <w:r>
        <w:rPr>
          <w:sz w:val="20"/>
        </w:rPr>
        <w:t>de</w:t>
      </w:r>
      <w:r>
        <w:rPr>
          <w:spacing w:val="-13"/>
          <w:sz w:val="20"/>
        </w:rPr>
        <w:t xml:space="preserve"> </w:t>
      </w:r>
      <w:r>
        <w:rPr>
          <w:sz w:val="20"/>
        </w:rPr>
        <w:t>María</w:t>
      </w:r>
      <w:r>
        <w:rPr>
          <w:spacing w:val="-9"/>
          <w:sz w:val="20"/>
        </w:rPr>
        <w:t xml:space="preserve"> </w:t>
      </w:r>
      <w:r>
        <w:rPr>
          <w:sz w:val="20"/>
        </w:rPr>
        <w:t>28</w:t>
      </w:r>
      <w:r>
        <w:rPr>
          <w:spacing w:val="-13"/>
          <w:sz w:val="20"/>
        </w:rPr>
        <w:t xml:space="preserve"> </w:t>
      </w:r>
      <w:r>
        <w:rPr>
          <w:sz w:val="20"/>
        </w:rPr>
        <w:t>y</w:t>
      </w:r>
      <w:r>
        <w:rPr>
          <w:spacing w:val="-14"/>
          <w:sz w:val="20"/>
        </w:rPr>
        <w:t xml:space="preserve"> </w:t>
      </w:r>
      <w:r>
        <w:rPr>
          <w:sz w:val="20"/>
        </w:rPr>
        <w:t>Juan</w:t>
      </w:r>
      <w:r>
        <w:rPr>
          <w:spacing w:val="-13"/>
          <w:sz w:val="20"/>
        </w:rPr>
        <w:t xml:space="preserve"> </w:t>
      </w:r>
      <w:r>
        <w:rPr>
          <w:sz w:val="20"/>
        </w:rPr>
        <w:t>38,</w:t>
      </w:r>
      <w:r>
        <w:rPr>
          <w:spacing w:val="-14"/>
          <w:sz w:val="20"/>
        </w:rPr>
        <w:t xml:space="preserve"> </w:t>
      </w:r>
      <w:r>
        <w:rPr>
          <w:sz w:val="20"/>
        </w:rPr>
        <w:t>ha</w:t>
      </w:r>
      <w:r>
        <w:rPr>
          <w:spacing w:val="-11"/>
          <w:sz w:val="20"/>
        </w:rPr>
        <w:t xml:space="preserve"> </w:t>
      </w:r>
      <w:r>
        <w:rPr>
          <w:sz w:val="20"/>
        </w:rPr>
        <w:t>vivido</w:t>
      </w:r>
      <w:r>
        <w:rPr>
          <w:spacing w:val="-10"/>
          <w:sz w:val="20"/>
        </w:rPr>
        <w:t xml:space="preserve"> </w:t>
      </w:r>
      <w:r>
        <w:rPr>
          <w:sz w:val="20"/>
        </w:rPr>
        <w:t>desde</w:t>
      </w:r>
      <w:r>
        <w:rPr>
          <w:spacing w:val="-13"/>
          <w:sz w:val="20"/>
        </w:rPr>
        <w:t xml:space="preserve"> </w:t>
      </w:r>
      <w:r>
        <w:rPr>
          <w:sz w:val="20"/>
        </w:rPr>
        <w:t>su</w:t>
      </w:r>
      <w:r>
        <w:rPr>
          <w:spacing w:val="-13"/>
          <w:sz w:val="20"/>
        </w:rPr>
        <w:t xml:space="preserve"> </w:t>
      </w:r>
      <w:r>
        <w:rPr>
          <w:sz w:val="20"/>
        </w:rPr>
        <w:t>nacimiento</w:t>
      </w:r>
      <w:r>
        <w:rPr>
          <w:spacing w:val="-12"/>
          <w:sz w:val="20"/>
        </w:rPr>
        <w:t xml:space="preserve"> </w:t>
      </w:r>
      <w:r>
        <w:rPr>
          <w:sz w:val="20"/>
        </w:rPr>
        <w:t>en</w:t>
      </w:r>
      <w:r>
        <w:rPr>
          <w:spacing w:val="-10"/>
          <w:sz w:val="20"/>
        </w:rPr>
        <w:t xml:space="preserve"> </w:t>
      </w:r>
      <w:r>
        <w:rPr>
          <w:sz w:val="20"/>
        </w:rPr>
        <w:t>La</w:t>
      </w:r>
      <w:r>
        <w:rPr>
          <w:spacing w:val="-12"/>
          <w:sz w:val="20"/>
        </w:rPr>
        <w:t xml:space="preserve"> </w:t>
      </w:r>
      <w:r>
        <w:rPr>
          <w:sz w:val="20"/>
        </w:rPr>
        <w:t>Oroya Antigua. Ha padecido de fuertes convulsiones, ardor en los ojos,</w:t>
      </w:r>
      <w:r>
        <w:rPr>
          <w:spacing w:val="40"/>
          <w:sz w:val="20"/>
        </w:rPr>
        <w:t xml:space="preserve"> </w:t>
      </w:r>
      <w:r>
        <w:rPr>
          <w:sz w:val="20"/>
        </w:rPr>
        <w:t>“dolor de garganta”, “desesperación”,</w:t>
      </w:r>
      <w:r>
        <w:rPr>
          <w:spacing w:val="30"/>
          <w:sz w:val="20"/>
        </w:rPr>
        <w:t xml:space="preserve"> </w:t>
      </w:r>
      <w:r>
        <w:rPr>
          <w:sz w:val="20"/>
        </w:rPr>
        <w:t>,</w:t>
      </w:r>
      <w:r>
        <w:rPr>
          <w:spacing w:val="31"/>
          <w:sz w:val="20"/>
        </w:rPr>
        <w:t xml:space="preserve"> </w:t>
      </w:r>
      <w:r>
        <w:rPr>
          <w:sz w:val="20"/>
        </w:rPr>
        <w:t>gripes</w:t>
      </w:r>
      <w:r>
        <w:rPr>
          <w:spacing w:val="32"/>
          <w:sz w:val="20"/>
        </w:rPr>
        <w:t xml:space="preserve"> </w:t>
      </w:r>
      <w:r>
        <w:rPr>
          <w:sz w:val="20"/>
        </w:rPr>
        <w:t>constantes,</w:t>
      </w:r>
      <w:r>
        <w:rPr>
          <w:spacing w:val="35"/>
          <w:sz w:val="20"/>
        </w:rPr>
        <w:t xml:space="preserve"> </w:t>
      </w:r>
      <w:r>
        <w:rPr>
          <w:sz w:val="20"/>
        </w:rPr>
        <w:t>“desnutrición</w:t>
      </w:r>
      <w:r>
        <w:rPr>
          <w:spacing w:val="33"/>
          <w:sz w:val="20"/>
        </w:rPr>
        <w:t xml:space="preserve"> </w:t>
      </w:r>
      <w:r>
        <w:rPr>
          <w:sz w:val="20"/>
        </w:rPr>
        <w:t>crónica”,</w:t>
      </w:r>
      <w:r>
        <w:rPr>
          <w:spacing w:val="33"/>
          <w:sz w:val="20"/>
        </w:rPr>
        <w:t xml:space="preserve"> </w:t>
      </w:r>
      <w:r>
        <w:rPr>
          <w:sz w:val="20"/>
        </w:rPr>
        <w:t>inflamación</w:t>
      </w:r>
      <w:r>
        <w:rPr>
          <w:spacing w:val="30"/>
          <w:sz w:val="20"/>
        </w:rPr>
        <w:t xml:space="preserve"> </w:t>
      </w:r>
      <w:r>
        <w:rPr>
          <w:sz w:val="20"/>
        </w:rPr>
        <w:t>del</w:t>
      </w:r>
      <w:r>
        <w:rPr>
          <w:spacing w:val="31"/>
          <w:sz w:val="20"/>
        </w:rPr>
        <w:t xml:space="preserve"> </w:t>
      </w:r>
      <w:r>
        <w:rPr>
          <w:sz w:val="20"/>
        </w:rPr>
        <w:t>labio,</w:t>
      </w:r>
      <w:r>
        <w:rPr>
          <w:spacing w:val="32"/>
          <w:sz w:val="20"/>
        </w:rPr>
        <w:t xml:space="preserve"> </w:t>
      </w:r>
      <w:r>
        <w:rPr>
          <w:spacing w:val="-10"/>
          <w:sz w:val="20"/>
        </w:rPr>
        <w:t>y</w:t>
      </w:r>
    </w:p>
    <w:p w14:paraId="60BE6F3B" w14:textId="77777777" w:rsidR="009C1B8A" w:rsidRDefault="008E2174">
      <w:pPr>
        <w:pStyle w:val="BodyText"/>
        <w:spacing w:before="5"/>
        <w:rPr>
          <w:sz w:val="24"/>
        </w:rPr>
      </w:pPr>
      <w:r>
        <w:pict w14:anchorId="662258D3">
          <v:rect id="docshape137" o:spid="_x0000_s2114" style="position:absolute;margin-left:85.1pt;margin-top:16.05pt;width:2in;height:.7pt;z-index:-15661568;mso-wrap-distance-left:0;mso-wrap-distance-right:0;mso-position-horizontal-relative:page" fillcolor="black" stroked="f">
            <w10:wrap type="topAndBottom" anchorx="page"/>
          </v:rect>
        </w:pict>
      </w:r>
    </w:p>
    <w:p w14:paraId="04BE1CEE" w14:textId="77777777" w:rsidR="009C1B8A" w:rsidRDefault="008E2174">
      <w:pPr>
        <w:tabs>
          <w:tab w:val="left" w:pos="809"/>
        </w:tabs>
        <w:spacing w:before="100"/>
        <w:ind w:left="102" w:right="260"/>
        <w:rPr>
          <w:sz w:val="16"/>
        </w:rPr>
      </w:pPr>
      <w:r>
        <w:rPr>
          <w:spacing w:val="-4"/>
          <w:sz w:val="16"/>
          <w:vertAlign w:val="superscript"/>
        </w:rPr>
        <w:t>140</w:t>
      </w:r>
      <w:r>
        <w:rPr>
          <w:sz w:val="16"/>
        </w:rPr>
        <w:tab/>
      </w:r>
      <w:r>
        <w:rPr>
          <w:i/>
          <w:sz w:val="16"/>
        </w:rPr>
        <w:t>Cfr</w:t>
      </w:r>
      <w:r>
        <w:rPr>
          <w:sz w:val="16"/>
        </w:rPr>
        <w:t>. Expediente médico de María 22 (expediente de prueba, folios a 24780 a 24782), y Escrito de</w:t>
      </w:r>
      <w:r>
        <w:rPr>
          <w:spacing w:val="40"/>
          <w:sz w:val="16"/>
        </w:rPr>
        <w:t xml:space="preserve"> </w:t>
      </w:r>
      <w:r>
        <w:rPr>
          <w:sz w:val="16"/>
        </w:rPr>
        <w:t>solicitudes, argumentos y pruebas, pág. 101 (expediente de fondo, folio 219).</w:t>
      </w:r>
    </w:p>
    <w:p w14:paraId="0C68788F" w14:textId="77777777" w:rsidR="009C1B8A" w:rsidRDefault="008E2174">
      <w:pPr>
        <w:tabs>
          <w:tab w:val="left" w:pos="809"/>
        </w:tabs>
        <w:spacing w:before="120"/>
        <w:ind w:left="102" w:right="260"/>
        <w:rPr>
          <w:sz w:val="16"/>
        </w:rPr>
      </w:pPr>
      <w:r>
        <w:rPr>
          <w:spacing w:val="-4"/>
          <w:sz w:val="16"/>
          <w:vertAlign w:val="superscript"/>
        </w:rPr>
        <w:t>141</w:t>
      </w:r>
      <w:r>
        <w:rPr>
          <w:sz w:val="16"/>
        </w:rPr>
        <w:tab/>
      </w:r>
      <w:r>
        <w:rPr>
          <w:i/>
          <w:sz w:val="16"/>
        </w:rPr>
        <w:t>Cfr</w:t>
      </w:r>
      <w:r>
        <w:rPr>
          <w:sz w:val="16"/>
        </w:rPr>
        <w:t>. Expediente médico de María 22 (expediente de prueba, folios a 24780 a 24782), y Escrito de</w:t>
      </w:r>
      <w:r>
        <w:rPr>
          <w:spacing w:val="40"/>
          <w:sz w:val="16"/>
        </w:rPr>
        <w:t xml:space="preserve"> </w:t>
      </w:r>
      <w:r>
        <w:rPr>
          <w:sz w:val="16"/>
        </w:rPr>
        <w:t>solicitudes, argumentos y pruebas, pág. 101 (expediente de fondo, folio 219).</w:t>
      </w:r>
    </w:p>
    <w:p w14:paraId="1EE5ABDE" w14:textId="77777777" w:rsidR="009C1B8A" w:rsidRDefault="008E2174">
      <w:pPr>
        <w:tabs>
          <w:tab w:val="left" w:pos="809"/>
        </w:tabs>
        <w:spacing w:before="120"/>
        <w:ind w:left="102"/>
        <w:rPr>
          <w:sz w:val="16"/>
        </w:rPr>
      </w:pPr>
      <w:r>
        <w:rPr>
          <w:spacing w:val="-5"/>
          <w:sz w:val="16"/>
          <w:vertAlign w:val="superscript"/>
        </w:rPr>
        <w:t>142</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101</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219).</w:t>
      </w:r>
    </w:p>
    <w:p w14:paraId="6BFF13AD" w14:textId="77777777" w:rsidR="009C1B8A" w:rsidRDefault="008E2174">
      <w:pPr>
        <w:tabs>
          <w:tab w:val="left" w:pos="809"/>
        </w:tabs>
        <w:spacing w:before="120"/>
        <w:ind w:left="102"/>
        <w:rPr>
          <w:sz w:val="16"/>
        </w:rPr>
      </w:pPr>
      <w:r>
        <w:rPr>
          <w:spacing w:val="-5"/>
          <w:sz w:val="16"/>
          <w:vertAlign w:val="superscript"/>
        </w:rPr>
        <w:t>143</w:t>
      </w:r>
      <w:r>
        <w:rPr>
          <w:sz w:val="16"/>
        </w:rPr>
        <w:tab/>
      </w:r>
      <w:r>
        <w:rPr>
          <w:i/>
          <w:sz w:val="16"/>
        </w:rPr>
        <w:t>Cfr</w:t>
      </w:r>
      <w:r>
        <w:rPr>
          <w:sz w:val="16"/>
        </w:rPr>
        <w:t>.</w:t>
      </w:r>
      <w:r>
        <w:rPr>
          <w:spacing w:val="-6"/>
          <w:sz w:val="16"/>
        </w:rPr>
        <w:t xml:space="preserve"> </w:t>
      </w:r>
      <w:r>
        <w:rPr>
          <w:sz w:val="16"/>
        </w:rPr>
        <w:t>Expediente</w:t>
      </w:r>
      <w:r>
        <w:rPr>
          <w:spacing w:val="-4"/>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4"/>
          <w:sz w:val="16"/>
        </w:rPr>
        <w:t xml:space="preserve"> </w:t>
      </w:r>
      <w:r>
        <w:rPr>
          <w:sz w:val="16"/>
        </w:rPr>
        <w:t>26</w:t>
      </w:r>
      <w:r>
        <w:rPr>
          <w:spacing w:val="-4"/>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3"/>
          <w:sz w:val="16"/>
        </w:rPr>
        <w:t xml:space="preserve"> </w:t>
      </w:r>
      <w:r>
        <w:rPr>
          <w:sz w:val="16"/>
        </w:rPr>
        <w:t>folios</w:t>
      </w:r>
      <w:r>
        <w:rPr>
          <w:spacing w:val="-3"/>
          <w:sz w:val="16"/>
        </w:rPr>
        <w:t xml:space="preserve"> </w:t>
      </w:r>
      <w:r>
        <w:rPr>
          <w:sz w:val="16"/>
        </w:rPr>
        <w:t>a</w:t>
      </w:r>
      <w:r>
        <w:rPr>
          <w:spacing w:val="-7"/>
          <w:sz w:val="16"/>
        </w:rPr>
        <w:t xml:space="preserve"> </w:t>
      </w:r>
      <w:r>
        <w:rPr>
          <w:sz w:val="16"/>
        </w:rPr>
        <w:t>24805</w:t>
      </w:r>
      <w:r>
        <w:rPr>
          <w:spacing w:val="-4"/>
          <w:sz w:val="16"/>
        </w:rPr>
        <w:t xml:space="preserve"> </w:t>
      </w:r>
      <w:r>
        <w:rPr>
          <w:sz w:val="16"/>
        </w:rPr>
        <w:t>a</w:t>
      </w:r>
      <w:r>
        <w:rPr>
          <w:spacing w:val="-1"/>
          <w:sz w:val="16"/>
        </w:rPr>
        <w:t xml:space="preserve"> </w:t>
      </w:r>
      <w:r>
        <w:rPr>
          <w:spacing w:val="-2"/>
          <w:sz w:val="16"/>
        </w:rPr>
        <w:t>24806).</w:t>
      </w:r>
    </w:p>
    <w:p w14:paraId="33A2BE3F" w14:textId="77777777" w:rsidR="009C1B8A" w:rsidRDefault="008E2174">
      <w:pPr>
        <w:tabs>
          <w:tab w:val="left" w:pos="809"/>
        </w:tabs>
        <w:spacing w:before="120"/>
        <w:ind w:left="102"/>
        <w:rPr>
          <w:sz w:val="16"/>
        </w:rPr>
      </w:pPr>
      <w:r>
        <w:rPr>
          <w:spacing w:val="-5"/>
          <w:sz w:val="16"/>
          <w:vertAlign w:val="superscript"/>
        </w:rPr>
        <w:t>144</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26</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3"/>
          <w:sz w:val="16"/>
        </w:rPr>
        <w:t xml:space="preserve"> </w:t>
      </w:r>
      <w:r>
        <w:rPr>
          <w:sz w:val="16"/>
        </w:rPr>
        <w:t>folios</w:t>
      </w:r>
      <w:r>
        <w:rPr>
          <w:spacing w:val="-2"/>
          <w:sz w:val="16"/>
        </w:rPr>
        <w:t xml:space="preserve"> </w:t>
      </w:r>
      <w:r>
        <w:rPr>
          <w:sz w:val="16"/>
        </w:rPr>
        <w:t>a</w:t>
      </w:r>
      <w:r>
        <w:rPr>
          <w:spacing w:val="-8"/>
          <w:sz w:val="16"/>
        </w:rPr>
        <w:t xml:space="preserve"> </w:t>
      </w:r>
      <w:r>
        <w:rPr>
          <w:sz w:val="16"/>
        </w:rPr>
        <w:t>24805</w:t>
      </w:r>
      <w:r>
        <w:rPr>
          <w:spacing w:val="-4"/>
          <w:sz w:val="16"/>
        </w:rPr>
        <w:t xml:space="preserve"> </w:t>
      </w:r>
      <w:r>
        <w:rPr>
          <w:sz w:val="16"/>
        </w:rPr>
        <w:t>a</w:t>
      </w:r>
      <w:r>
        <w:rPr>
          <w:spacing w:val="-4"/>
          <w:sz w:val="16"/>
        </w:rPr>
        <w:t xml:space="preserve"> </w:t>
      </w:r>
      <w:r>
        <w:rPr>
          <w:spacing w:val="-2"/>
          <w:sz w:val="16"/>
        </w:rPr>
        <w:t>24806).</w:t>
      </w:r>
    </w:p>
    <w:p w14:paraId="05694E08" w14:textId="77777777" w:rsidR="009C1B8A" w:rsidRDefault="008E2174">
      <w:pPr>
        <w:tabs>
          <w:tab w:val="left" w:pos="809"/>
        </w:tabs>
        <w:spacing w:before="120"/>
        <w:ind w:left="102"/>
        <w:rPr>
          <w:sz w:val="16"/>
        </w:rPr>
      </w:pPr>
      <w:r>
        <w:rPr>
          <w:spacing w:val="-5"/>
          <w:sz w:val="16"/>
          <w:vertAlign w:val="superscript"/>
        </w:rPr>
        <w:t>145</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101</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219).</w:t>
      </w:r>
    </w:p>
    <w:p w14:paraId="33E345E6" w14:textId="77777777" w:rsidR="009C1B8A" w:rsidRDefault="008E2174">
      <w:pPr>
        <w:tabs>
          <w:tab w:val="left" w:pos="809"/>
        </w:tabs>
        <w:spacing w:before="121"/>
        <w:ind w:left="102"/>
        <w:rPr>
          <w:sz w:val="16"/>
        </w:rPr>
      </w:pPr>
      <w:r>
        <w:rPr>
          <w:spacing w:val="-5"/>
          <w:sz w:val="16"/>
          <w:vertAlign w:val="superscript"/>
        </w:rPr>
        <w:t>146</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35</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24572</w:t>
      </w:r>
      <w:r>
        <w:rPr>
          <w:spacing w:val="-5"/>
          <w:sz w:val="16"/>
        </w:rPr>
        <w:t xml:space="preserve"> </w:t>
      </w:r>
      <w:r>
        <w:rPr>
          <w:sz w:val="16"/>
        </w:rPr>
        <w:t>a</w:t>
      </w:r>
      <w:r>
        <w:rPr>
          <w:spacing w:val="-5"/>
          <w:sz w:val="16"/>
        </w:rPr>
        <w:t xml:space="preserve"> </w:t>
      </w:r>
      <w:r>
        <w:rPr>
          <w:spacing w:val="-2"/>
          <w:sz w:val="16"/>
        </w:rPr>
        <w:t>24575).</w:t>
      </w:r>
    </w:p>
    <w:p w14:paraId="30FD5CDA" w14:textId="77777777" w:rsidR="009C1B8A" w:rsidRDefault="008E2174">
      <w:pPr>
        <w:tabs>
          <w:tab w:val="left" w:pos="809"/>
        </w:tabs>
        <w:spacing w:before="120"/>
        <w:ind w:left="102"/>
        <w:rPr>
          <w:sz w:val="16"/>
        </w:rPr>
      </w:pPr>
      <w:r>
        <w:rPr>
          <w:spacing w:val="-5"/>
          <w:sz w:val="16"/>
          <w:vertAlign w:val="superscript"/>
        </w:rPr>
        <w:t>147</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101</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219).</w:t>
      </w:r>
    </w:p>
    <w:p w14:paraId="02DFD7F0" w14:textId="77777777" w:rsidR="009C1B8A" w:rsidRDefault="008E2174">
      <w:pPr>
        <w:tabs>
          <w:tab w:val="left" w:pos="809"/>
        </w:tabs>
        <w:spacing w:before="120"/>
        <w:ind w:left="102"/>
        <w:rPr>
          <w:sz w:val="16"/>
        </w:rPr>
      </w:pPr>
      <w:r>
        <w:rPr>
          <w:spacing w:val="-5"/>
          <w:sz w:val="16"/>
          <w:vertAlign w:val="superscript"/>
        </w:rPr>
        <w:t>148</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28</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24813</w:t>
      </w:r>
      <w:r>
        <w:rPr>
          <w:spacing w:val="-4"/>
          <w:sz w:val="16"/>
        </w:rPr>
        <w:t xml:space="preserve"> </w:t>
      </w:r>
      <w:r>
        <w:rPr>
          <w:sz w:val="16"/>
        </w:rPr>
        <w:t>a</w:t>
      </w:r>
      <w:r>
        <w:rPr>
          <w:spacing w:val="-5"/>
          <w:sz w:val="16"/>
        </w:rPr>
        <w:t xml:space="preserve"> </w:t>
      </w:r>
      <w:r>
        <w:rPr>
          <w:spacing w:val="-2"/>
          <w:sz w:val="16"/>
        </w:rPr>
        <w:t>24814).</w:t>
      </w:r>
    </w:p>
    <w:p w14:paraId="606BC344" w14:textId="77777777" w:rsidR="009C1B8A" w:rsidRDefault="008E2174">
      <w:pPr>
        <w:tabs>
          <w:tab w:val="left" w:pos="809"/>
        </w:tabs>
        <w:spacing w:before="119"/>
        <w:ind w:left="102"/>
        <w:rPr>
          <w:sz w:val="16"/>
        </w:rPr>
      </w:pPr>
      <w:r>
        <w:rPr>
          <w:spacing w:val="-5"/>
          <w:sz w:val="16"/>
          <w:vertAlign w:val="superscript"/>
        </w:rPr>
        <w:t>149</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28</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24813</w:t>
      </w:r>
      <w:r>
        <w:rPr>
          <w:spacing w:val="-4"/>
          <w:sz w:val="16"/>
        </w:rPr>
        <w:t xml:space="preserve"> </w:t>
      </w:r>
      <w:r>
        <w:rPr>
          <w:sz w:val="16"/>
        </w:rPr>
        <w:t>a</w:t>
      </w:r>
      <w:r>
        <w:rPr>
          <w:spacing w:val="-5"/>
          <w:sz w:val="16"/>
        </w:rPr>
        <w:t xml:space="preserve"> </w:t>
      </w:r>
      <w:r>
        <w:rPr>
          <w:spacing w:val="-2"/>
          <w:sz w:val="16"/>
        </w:rPr>
        <w:t>24814).</w:t>
      </w:r>
    </w:p>
    <w:p w14:paraId="212EE093" w14:textId="77777777" w:rsidR="009C1B8A" w:rsidRDefault="008E2174">
      <w:pPr>
        <w:tabs>
          <w:tab w:val="left" w:pos="809"/>
        </w:tabs>
        <w:spacing w:before="120"/>
        <w:ind w:left="102"/>
        <w:rPr>
          <w:sz w:val="16"/>
        </w:rPr>
      </w:pPr>
      <w:r>
        <w:rPr>
          <w:spacing w:val="-5"/>
          <w:sz w:val="16"/>
          <w:vertAlign w:val="superscript"/>
        </w:rPr>
        <w:t>150</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102</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220).</w:t>
      </w:r>
    </w:p>
    <w:p w14:paraId="1E6A1BDB" w14:textId="77777777" w:rsidR="009C1B8A" w:rsidRDefault="008E2174">
      <w:pPr>
        <w:tabs>
          <w:tab w:val="left" w:pos="809"/>
        </w:tabs>
        <w:spacing w:before="123"/>
        <w:ind w:left="102"/>
        <w:rPr>
          <w:sz w:val="16"/>
        </w:rPr>
      </w:pPr>
      <w:r>
        <w:rPr>
          <w:spacing w:val="-5"/>
          <w:sz w:val="16"/>
          <w:vertAlign w:val="superscript"/>
        </w:rPr>
        <w:t>151</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38</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24587</w:t>
      </w:r>
      <w:r>
        <w:rPr>
          <w:spacing w:val="-5"/>
          <w:sz w:val="16"/>
        </w:rPr>
        <w:t xml:space="preserve"> </w:t>
      </w:r>
      <w:r>
        <w:rPr>
          <w:sz w:val="16"/>
        </w:rPr>
        <w:t>a</w:t>
      </w:r>
      <w:r>
        <w:rPr>
          <w:spacing w:val="-5"/>
          <w:sz w:val="16"/>
        </w:rPr>
        <w:t xml:space="preserve"> </w:t>
      </w:r>
      <w:r>
        <w:rPr>
          <w:spacing w:val="-2"/>
          <w:sz w:val="16"/>
        </w:rPr>
        <w:t>24588).</w:t>
      </w:r>
    </w:p>
    <w:p w14:paraId="67BB59BA" w14:textId="77777777" w:rsidR="009C1B8A" w:rsidRDefault="008E2174">
      <w:pPr>
        <w:tabs>
          <w:tab w:val="left" w:pos="809"/>
        </w:tabs>
        <w:spacing w:before="120"/>
        <w:ind w:left="102"/>
        <w:rPr>
          <w:sz w:val="16"/>
        </w:rPr>
      </w:pPr>
      <w:r>
        <w:rPr>
          <w:spacing w:val="-5"/>
          <w:sz w:val="16"/>
          <w:vertAlign w:val="superscript"/>
        </w:rPr>
        <w:t>152</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38</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24587</w:t>
      </w:r>
      <w:r>
        <w:rPr>
          <w:spacing w:val="-5"/>
          <w:sz w:val="16"/>
        </w:rPr>
        <w:t xml:space="preserve"> </w:t>
      </w:r>
      <w:r>
        <w:rPr>
          <w:sz w:val="16"/>
        </w:rPr>
        <w:t>a</w:t>
      </w:r>
      <w:r>
        <w:rPr>
          <w:spacing w:val="-5"/>
          <w:sz w:val="16"/>
        </w:rPr>
        <w:t xml:space="preserve"> </w:t>
      </w:r>
      <w:r>
        <w:rPr>
          <w:spacing w:val="-2"/>
          <w:sz w:val="16"/>
        </w:rPr>
        <w:t>24588).</w:t>
      </w:r>
    </w:p>
    <w:p w14:paraId="196E251E" w14:textId="77777777" w:rsidR="009C1B8A" w:rsidRDefault="009C1B8A">
      <w:pPr>
        <w:rPr>
          <w:sz w:val="16"/>
        </w:rPr>
        <w:sectPr w:rsidR="009C1B8A">
          <w:footerReference w:type="default" r:id="rId32"/>
          <w:pgSz w:w="12240" w:h="15840"/>
          <w:pgMar w:top="1340" w:right="1440" w:bottom="1720" w:left="1600" w:header="0" w:footer="1529" w:gutter="0"/>
          <w:cols w:space="720"/>
        </w:sectPr>
      </w:pPr>
    </w:p>
    <w:p w14:paraId="31929CA2" w14:textId="77777777" w:rsidR="009C1B8A" w:rsidRDefault="008E2174">
      <w:pPr>
        <w:pStyle w:val="BodyText"/>
        <w:spacing w:before="76"/>
        <w:ind w:left="102" w:right="262"/>
        <w:jc w:val="both"/>
      </w:pPr>
      <w:r>
        <w:t>puntos</w:t>
      </w:r>
      <w:r>
        <w:rPr>
          <w:spacing w:val="-5"/>
        </w:rPr>
        <w:t xml:space="preserve"> </w:t>
      </w:r>
      <w:r>
        <w:t>blancos</w:t>
      </w:r>
      <w:r>
        <w:rPr>
          <w:spacing w:val="-2"/>
        </w:rPr>
        <w:t xml:space="preserve"> </w:t>
      </w:r>
      <w:r>
        <w:t>en</w:t>
      </w:r>
      <w:r>
        <w:rPr>
          <w:spacing w:val="-3"/>
        </w:rPr>
        <w:t xml:space="preserve"> </w:t>
      </w:r>
      <w:r>
        <w:t>la</w:t>
      </w:r>
      <w:r>
        <w:rPr>
          <w:spacing w:val="-3"/>
        </w:rPr>
        <w:t xml:space="preserve"> </w:t>
      </w:r>
      <w:r>
        <w:t>boca</w:t>
      </w:r>
      <w:r>
        <w:rPr>
          <w:position w:val="7"/>
          <w:sz w:val="13"/>
        </w:rPr>
        <w:t>154</w:t>
      </w:r>
      <w:r>
        <w:t>.</w:t>
      </w:r>
      <w:r>
        <w:rPr>
          <w:spacing w:val="-5"/>
        </w:rPr>
        <w:t xml:space="preserve"> </w:t>
      </w:r>
      <w:r>
        <w:t>Una</w:t>
      </w:r>
      <w:r>
        <w:rPr>
          <w:spacing w:val="-4"/>
        </w:rPr>
        <w:t xml:space="preserve"> </w:t>
      </w:r>
      <w:r>
        <w:t>prueba</w:t>
      </w:r>
      <w:r>
        <w:rPr>
          <w:spacing w:val="-1"/>
        </w:rPr>
        <w:t xml:space="preserve"> </w:t>
      </w:r>
      <w:r>
        <w:t>realizada</w:t>
      </w:r>
      <w:r>
        <w:rPr>
          <w:spacing w:val="-4"/>
        </w:rPr>
        <w:t xml:space="preserve"> </w:t>
      </w:r>
      <w:r>
        <w:t>en</w:t>
      </w:r>
      <w:r>
        <w:rPr>
          <w:spacing w:val="-3"/>
        </w:rPr>
        <w:t xml:space="preserve"> </w:t>
      </w:r>
      <w:r>
        <w:t>2011</w:t>
      </w:r>
      <w:r>
        <w:rPr>
          <w:spacing w:val="-1"/>
        </w:rPr>
        <w:t xml:space="preserve"> </w:t>
      </w:r>
      <w:r>
        <w:t>reflejó</w:t>
      </w:r>
      <w:r>
        <w:rPr>
          <w:spacing w:val="-5"/>
        </w:rPr>
        <w:t xml:space="preserve"> </w:t>
      </w:r>
      <w:r>
        <w:t>que</w:t>
      </w:r>
      <w:r>
        <w:rPr>
          <w:spacing w:val="-3"/>
        </w:rPr>
        <w:t xml:space="preserve"> </w:t>
      </w:r>
      <w:r>
        <w:t>tenía</w:t>
      </w:r>
      <w:r>
        <w:rPr>
          <w:spacing w:val="-4"/>
        </w:rPr>
        <w:t xml:space="preserve"> </w:t>
      </w:r>
      <w:r>
        <w:t>niveles</w:t>
      </w:r>
      <w:r>
        <w:rPr>
          <w:spacing w:val="-5"/>
        </w:rPr>
        <w:t xml:space="preserve"> </w:t>
      </w:r>
      <w:r>
        <w:t>de plomo en sangre de 8,48 µg /dL el cual era superior al Límite de Cuantificación del Método</w:t>
      </w:r>
      <w:r>
        <w:rPr>
          <w:spacing w:val="-8"/>
        </w:rPr>
        <w:t xml:space="preserve"> </w:t>
      </w:r>
      <w:r>
        <w:t>(LMC) establecido</w:t>
      </w:r>
      <w:r>
        <w:rPr>
          <w:spacing w:val="-3"/>
        </w:rPr>
        <w:t xml:space="preserve"> </w:t>
      </w:r>
      <w:r>
        <w:t>al</w:t>
      </w:r>
      <w:r>
        <w:rPr>
          <w:spacing w:val="-1"/>
        </w:rPr>
        <w:t xml:space="preserve"> </w:t>
      </w:r>
      <w:r>
        <w:t>momento</w:t>
      </w:r>
      <w:r>
        <w:rPr>
          <w:spacing w:val="-3"/>
        </w:rPr>
        <w:t xml:space="preserve"> </w:t>
      </w:r>
      <w:r>
        <w:t>de</w:t>
      </w:r>
      <w:r>
        <w:rPr>
          <w:spacing w:val="-3"/>
        </w:rPr>
        <w:t xml:space="preserve"> </w:t>
      </w:r>
      <w:r>
        <w:t>los</w:t>
      </w:r>
      <w:r>
        <w:rPr>
          <w:spacing w:val="-2"/>
        </w:rPr>
        <w:t xml:space="preserve"> </w:t>
      </w:r>
      <w:r>
        <w:t>hechos</w:t>
      </w:r>
      <w:r>
        <w:rPr>
          <w:spacing w:val="-2"/>
        </w:rPr>
        <w:t xml:space="preserve"> </w:t>
      </w:r>
      <w:r>
        <w:t>de 5,00 µg/dL</w:t>
      </w:r>
      <w:r>
        <w:rPr>
          <w:spacing w:val="-18"/>
        </w:rPr>
        <w:t xml:space="preserve"> </w:t>
      </w:r>
      <w:r>
        <w:rPr>
          <w:position w:val="7"/>
          <w:sz w:val="13"/>
        </w:rPr>
        <w:t>155</w:t>
      </w:r>
      <w:r>
        <w:t>.</w:t>
      </w:r>
      <w:r>
        <w:rPr>
          <w:spacing w:val="-2"/>
        </w:rPr>
        <w:t xml:space="preserve"> </w:t>
      </w:r>
      <w:r>
        <w:t>De</w:t>
      </w:r>
      <w:r>
        <w:rPr>
          <w:spacing w:val="-3"/>
        </w:rPr>
        <w:t xml:space="preserve"> </w:t>
      </w:r>
      <w:r>
        <w:t>acuerdo</w:t>
      </w:r>
      <w:r>
        <w:rPr>
          <w:spacing w:val="-1"/>
        </w:rPr>
        <w:t xml:space="preserve"> </w:t>
      </w:r>
      <w:r>
        <w:t>con María 25, los efectos de la actividad del Complejo Metalúrgico han afectado su salud “psicológicamente y físicamente”</w:t>
      </w:r>
      <w:r>
        <w:rPr>
          <w:position w:val="7"/>
          <w:sz w:val="13"/>
        </w:rPr>
        <w:t>156</w:t>
      </w:r>
      <w:r>
        <w:t>. Los representantes observaron que actualmente padece de “afectaciones respiratorias”</w:t>
      </w:r>
      <w:r>
        <w:rPr>
          <w:position w:val="7"/>
          <w:sz w:val="13"/>
        </w:rPr>
        <w:t>157</w:t>
      </w:r>
      <w:r>
        <w:t>.</w:t>
      </w:r>
    </w:p>
    <w:p w14:paraId="608FB72F" w14:textId="77777777" w:rsidR="009C1B8A" w:rsidRDefault="009C1B8A">
      <w:pPr>
        <w:pStyle w:val="BodyText"/>
        <w:spacing w:before="1"/>
      </w:pPr>
    </w:p>
    <w:p w14:paraId="04737918" w14:textId="77777777" w:rsidR="009C1B8A" w:rsidRDefault="008E2174">
      <w:pPr>
        <w:pStyle w:val="ListParagraph"/>
        <w:numPr>
          <w:ilvl w:val="0"/>
          <w:numId w:val="9"/>
        </w:numPr>
        <w:tabs>
          <w:tab w:val="left" w:pos="810"/>
        </w:tabs>
        <w:ind w:right="254" w:firstLine="0"/>
        <w:jc w:val="both"/>
        <w:rPr>
          <w:sz w:val="20"/>
        </w:rPr>
      </w:pPr>
      <w:r>
        <w:rPr>
          <w:b/>
          <w:sz w:val="20"/>
        </w:rPr>
        <w:t>María 38</w:t>
      </w:r>
      <w:r>
        <w:rPr>
          <w:sz w:val="20"/>
        </w:rPr>
        <w:t>, madre de Juan 38, nació el 20 de enero de 1943 y vive en La Oroya desde los 17 años</w:t>
      </w:r>
      <w:r>
        <w:rPr>
          <w:position w:val="7"/>
          <w:sz w:val="13"/>
        </w:rPr>
        <w:t>158</w:t>
      </w:r>
      <w:r>
        <w:rPr>
          <w:sz w:val="20"/>
        </w:rPr>
        <w:t>. Ha padecido de cansancio, tos, problemas respiratorios, dolor de cabeza y en sus huesos, manos, y pecho, calambres, mareos, bajo apetito, problemas de</w:t>
      </w:r>
      <w:r>
        <w:rPr>
          <w:spacing w:val="-8"/>
          <w:sz w:val="20"/>
        </w:rPr>
        <w:t xml:space="preserve"> </w:t>
      </w:r>
      <w:r>
        <w:rPr>
          <w:sz w:val="20"/>
        </w:rPr>
        <w:t>sueño,</w:t>
      </w:r>
      <w:r>
        <w:rPr>
          <w:spacing w:val="-7"/>
          <w:sz w:val="20"/>
        </w:rPr>
        <w:t xml:space="preserve"> </w:t>
      </w:r>
      <w:r>
        <w:rPr>
          <w:sz w:val="20"/>
        </w:rPr>
        <w:t>irritabilidad,</w:t>
      </w:r>
      <w:r>
        <w:rPr>
          <w:spacing w:val="-7"/>
          <w:sz w:val="20"/>
        </w:rPr>
        <w:t xml:space="preserve"> </w:t>
      </w:r>
      <w:r>
        <w:rPr>
          <w:sz w:val="20"/>
        </w:rPr>
        <w:t>hipertensión,</w:t>
      </w:r>
      <w:r>
        <w:rPr>
          <w:spacing w:val="-5"/>
          <w:sz w:val="20"/>
        </w:rPr>
        <w:t xml:space="preserve"> </w:t>
      </w:r>
      <w:r>
        <w:rPr>
          <w:sz w:val="20"/>
        </w:rPr>
        <w:t>y</w:t>
      </w:r>
      <w:r>
        <w:rPr>
          <w:spacing w:val="-4"/>
          <w:sz w:val="20"/>
        </w:rPr>
        <w:t xml:space="preserve"> </w:t>
      </w:r>
      <w:r>
        <w:rPr>
          <w:sz w:val="20"/>
        </w:rPr>
        <w:t>“nerviosismo”</w:t>
      </w:r>
      <w:r>
        <w:rPr>
          <w:position w:val="7"/>
          <w:sz w:val="13"/>
        </w:rPr>
        <w:t>159</w:t>
      </w:r>
      <w:r>
        <w:rPr>
          <w:sz w:val="20"/>
        </w:rPr>
        <w:t>.</w:t>
      </w:r>
      <w:r>
        <w:rPr>
          <w:spacing w:val="-7"/>
          <w:sz w:val="20"/>
        </w:rPr>
        <w:t xml:space="preserve"> </w:t>
      </w:r>
      <w:r>
        <w:rPr>
          <w:sz w:val="20"/>
        </w:rPr>
        <w:t>De</w:t>
      </w:r>
      <w:r>
        <w:rPr>
          <w:spacing w:val="-6"/>
          <w:sz w:val="20"/>
        </w:rPr>
        <w:t xml:space="preserve"> </w:t>
      </w:r>
      <w:r>
        <w:rPr>
          <w:sz w:val="20"/>
        </w:rPr>
        <w:t>acuerdo</w:t>
      </w:r>
      <w:r>
        <w:rPr>
          <w:spacing w:val="-5"/>
          <w:sz w:val="20"/>
        </w:rPr>
        <w:t xml:space="preserve"> </w:t>
      </w:r>
      <w:r>
        <w:rPr>
          <w:sz w:val="20"/>
        </w:rPr>
        <w:t>con</w:t>
      </w:r>
      <w:r>
        <w:rPr>
          <w:spacing w:val="-6"/>
          <w:sz w:val="20"/>
        </w:rPr>
        <w:t xml:space="preserve"> </w:t>
      </w:r>
      <w:r>
        <w:rPr>
          <w:sz w:val="20"/>
        </w:rPr>
        <w:t>lo</w:t>
      </w:r>
      <w:r>
        <w:rPr>
          <w:spacing w:val="-5"/>
          <w:sz w:val="20"/>
        </w:rPr>
        <w:t xml:space="preserve"> </w:t>
      </w:r>
      <w:r>
        <w:rPr>
          <w:sz w:val="20"/>
        </w:rPr>
        <w:t>señalado</w:t>
      </w:r>
      <w:r>
        <w:rPr>
          <w:spacing w:val="-5"/>
          <w:sz w:val="20"/>
        </w:rPr>
        <w:t xml:space="preserve"> </w:t>
      </w:r>
      <w:r>
        <w:rPr>
          <w:sz w:val="20"/>
        </w:rPr>
        <w:t>por los representantes, antes del cierre del Complejo Metalúrgico, María 38 padeció de malestares que le obligaron a estar incapacitada por hasta por diez meses</w:t>
      </w:r>
      <w:r>
        <w:rPr>
          <w:position w:val="7"/>
          <w:sz w:val="13"/>
        </w:rPr>
        <w:t>160</w:t>
      </w:r>
      <w:r>
        <w:rPr>
          <w:sz w:val="20"/>
        </w:rPr>
        <w:t>. El 5 de diciembre de 20</w:t>
      </w:r>
      <w:r>
        <w:rPr>
          <w:sz w:val="20"/>
        </w:rPr>
        <w:t xml:space="preserve">22 fallecó, días después de ser operada a causa de una fractura en su </w:t>
      </w:r>
      <w:r>
        <w:rPr>
          <w:spacing w:val="-2"/>
          <w:sz w:val="20"/>
        </w:rPr>
        <w:t>pierna</w:t>
      </w:r>
      <w:r>
        <w:rPr>
          <w:spacing w:val="-2"/>
          <w:position w:val="7"/>
          <w:sz w:val="13"/>
        </w:rPr>
        <w:t>161</w:t>
      </w:r>
      <w:r>
        <w:rPr>
          <w:spacing w:val="-2"/>
          <w:sz w:val="20"/>
        </w:rPr>
        <w:t>.</w:t>
      </w:r>
    </w:p>
    <w:p w14:paraId="5CF93A3A" w14:textId="77777777" w:rsidR="009C1B8A" w:rsidRDefault="009C1B8A">
      <w:pPr>
        <w:pStyle w:val="BodyText"/>
        <w:spacing w:before="1"/>
      </w:pPr>
    </w:p>
    <w:p w14:paraId="603B98DD" w14:textId="77777777" w:rsidR="009C1B8A" w:rsidRDefault="008E2174">
      <w:pPr>
        <w:pStyle w:val="Heading2"/>
        <w:numPr>
          <w:ilvl w:val="0"/>
          <w:numId w:val="8"/>
        </w:numPr>
        <w:tabs>
          <w:tab w:val="left" w:pos="822"/>
        </w:tabs>
        <w:spacing w:before="1"/>
        <w:ind w:left="821" w:right="575"/>
      </w:pPr>
      <w:r>
        <w:t>Familia</w:t>
      </w:r>
      <w:r>
        <w:rPr>
          <w:spacing w:val="-2"/>
        </w:rPr>
        <w:t xml:space="preserve"> </w:t>
      </w:r>
      <w:r>
        <w:t>11:</w:t>
      </w:r>
      <w:r>
        <w:rPr>
          <w:spacing w:val="-5"/>
        </w:rPr>
        <w:t xml:space="preserve"> </w:t>
      </w:r>
      <w:r>
        <w:t>María</w:t>
      </w:r>
      <w:r>
        <w:rPr>
          <w:spacing w:val="-3"/>
        </w:rPr>
        <w:t xml:space="preserve"> </w:t>
      </w:r>
      <w:r>
        <w:t>35 y</w:t>
      </w:r>
      <w:r>
        <w:rPr>
          <w:spacing w:val="-4"/>
        </w:rPr>
        <w:t xml:space="preserve"> </w:t>
      </w:r>
      <w:r>
        <w:t>Juan</w:t>
      </w:r>
      <w:r>
        <w:rPr>
          <w:spacing w:val="-2"/>
        </w:rPr>
        <w:t xml:space="preserve"> </w:t>
      </w:r>
      <w:r>
        <w:t>42,</w:t>
      </w:r>
      <w:r>
        <w:rPr>
          <w:spacing w:val="-3"/>
        </w:rPr>
        <w:t xml:space="preserve"> </w:t>
      </w:r>
      <w:r>
        <w:t>y</w:t>
      </w:r>
      <w:r>
        <w:rPr>
          <w:spacing w:val="-2"/>
        </w:rPr>
        <w:t xml:space="preserve"> </w:t>
      </w:r>
      <w:r>
        <w:t>su</w:t>
      </w:r>
      <w:r>
        <w:rPr>
          <w:spacing w:val="-4"/>
        </w:rPr>
        <w:t xml:space="preserve"> </w:t>
      </w:r>
      <w:r>
        <w:t>hijo</w:t>
      </w:r>
      <w:r>
        <w:rPr>
          <w:spacing w:val="-4"/>
        </w:rPr>
        <w:t xml:space="preserve"> </w:t>
      </w:r>
      <w:r>
        <w:t>Juan</w:t>
      </w:r>
      <w:r>
        <w:rPr>
          <w:spacing w:val="-2"/>
        </w:rPr>
        <w:t xml:space="preserve"> </w:t>
      </w:r>
      <w:r>
        <w:t>28,</w:t>
      </w:r>
      <w:r>
        <w:rPr>
          <w:spacing w:val="-4"/>
        </w:rPr>
        <w:t xml:space="preserve"> </w:t>
      </w:r>
      <w:r>
        <w:t>y</w:t>
      </w:r>
      <w:r>
        <w:rPr>
          <w:spacing w:val="-2"/>
        </w:rPr>
        <w:t xml:space="preserve"> </w:t>
      </w:r>
      <w:r>
        <w:t>los</w:t>
      </w:r>
      <w:r>
        <w:rPr>
          <w:spacing w:val="-2"/>
        </w:rPr>
        <w:t xml:space="preserve"> </w:t>
      </w:r>
      <w:r>
        <w:t>hijos</w:t>
      </w:r>
      <w:r>
        <w:rPr>
          <w:spacing w:val="-2"/>
        </w:rPr>
        <w:t xml:space="preserve"> </w:t>
      </w:r>
      <w:r>
        <w:t>de</w:t>
      </w:r>
      <w:r>
        <w:rPr>
          <w:spacing w:val="-2"/>
        </w:rPr>
        <w:t xml:space="preserve"> </w:t>
      </w:r>
      <w:r>
        <w:t>María 35: Juan 20, Juan 27, y Juan 39.</w:t>
      </w:r>
    </w:p>
    <w:p w14:paraId="69642F4C" w14:textId="77777777" w:rsidR="009C1B8A" w:rsidRDefault="009C1B8A">
      <w:pPr>
        <w:pStyle w:val="BodyText"/>
        <w:rPr>
          <w:b/>
        </w:rPr>
      </w:pPr>
    </w:p>
    <w:p w14:paraId="43776EB8" w14:textId="77777777" w:rsidR="009C1B8A" w:rsidRDefault="008E2174">
      <w:pPr>
        <w:pStyle w:val="ListParagraph"/>
        <w:numPr>
          <w:ilvl w:val="0"/>
          <w:numId w:val="9"/>
        </w:numPr>
        <w:tabs>
          <w:tab w:val="left" w:pos="810"/>
        </w:tabs>
        <w:ind w:right="257" w:firstLine="0"/>
        <w:jc w:val="both"/>
        <w:rPr>
          <w:sz w:val="20"/>
        </w:rPr>
      </w:pPr>
      <w:r>
        <w:rPr>
          <w:sz w:val="20"/>
        </w:rPr>
        <w:t>La</w:t>
      </w:r>
      <w:r>
        <w:rPr>
          <w:spacing w:val="-10"/>
          <w:sz w:val="20"/>
        </w:rPr>
        <w:t xml:space="preserve"> </w:t>
      </w:r>
      <w:r>
        <w:rPr>
          <w:sz w:val="20"/>
        </w:rPr>
        <w:t>familia</w:t>
      </w:r>
      <w:r>
        <w:rPr>
          <w:spacing w:val="-9"/>
          <w:sz w:val="20"/>
        </w:rPr>
        <w:t xml:space="preserve"> </w:t>
      </w:r>
      <w:r>
        <w:rPr>
          <w:sz w:val="20"/>
        </w:rPr>
        <w:t>vivió</w:t>
      </w:r>
      <w:r>
        <w:rPr>
          <w:spacing w:val="-11"/>
          <w:sz w:val="20"/>
        </w:rPr>
        <w:t xml:space="preserve"> </w:t>
      </w:r>
      <w:r>
        <w:rPr>
          <w:sz w:val="20"/>
        </w:rPr>
        <w:t>durante</w:t>
      </w:r>
      <w:r>
        <w:rPr>
          <w:spacing w:val="-11"/>
          <w:sz w:val="20"/>
        </w:rPr>
        <w:t xml:space="preserve"> </w:t>
      </w:r>
      <w:r>
        <w:rPr>
          <w:sz w:val="20"/>
        </w:rPr>
        <w:t>10</w:t>
      </w:r>
      <w:r>
        <w:rPr>
          <w:spacing w:val="-9"/>
          <w:sz w:val="20"/>
        </w:rPr>
        <w:t xml:space="preserve"> </w:t>
      </w:r>
      <w:r>
        <w:rPr>
          <w:sz w:val="20"/>
        </w:rPr>
        <w:t>años</w:t>
      </w:r>
      <w:r>
        <w:rPr>
          <w:spacing w:val="-11"/>
          <w:sz w:val="20"/>
        </w:rPr>
        <w:t xml:space="preserve"> </w:t>
      </w:r>
      <w:r>
        <w:rPr>
          <w:sz w:val="20"/>
        </w:rPr>
        <w:t>en</w:t>
      </w:r>
      <w:r>
        <w:rPr>
          <w:spacing w:val="-9"/>
          <w:sz w:val="20"/>
        </w:rPr>
        <w:t xml:space="preserve"> </w:t>
      </w:r>
      <w:r>
        <w:rPr>
          <w:sz w:val="20"/>
        </w:rPr>
        <w:t>La</w:t>
      </w:r>
      <w:r>
        <w:rPr>
          <w:spacing w:val="-8"/>
          <w:sz w:val="20"/>
        </w:rPr>
        <w:t xml:space="preserve"> </w:t>
      </w:r>
      <w:r>
        <w:rPr>
          <w:sz w:val="20"/>
        </w:rPr>
        <w:t>Oroya</w:t>
      </w:r>
      <w:r>
        <w:rPr>
          <w:spacing w:val="-10"/>
          <w:sz w:val="20"/>
        </w:rPr>
        <w:t xml:space="preserve"> </w:t>
      </w:r>
      <w:r>
        <w:rPr>
          <w:sz w:val="20"/>
        </w:rPr>
        <w:t>Nueva,</w:t>
      </w:r>
      <w:r>
        <w:rPr>
          <w:spacing w:val="-10"/>
          <w:sz w:val="20"/>
        </w:rPr>
        <w:t xml:space="preserve"> </w:t>
      </w:r>
      <w:r>
        <w:rPr>
          <w:sz w:val="20"/>
        </w:rPr>
        <w:t>a</w:t>
      </w:r>
      <w:r>
        <w:rPr>
          <w:spacing w:val="-9"/>
          <w:sz w:val="20"/>
        </w:rPr>
        <w:t xml:space="preserve"> </w:t>
      </w:r>
      <w:r>
        <w:rPr>
          <w:sz w:val="20"/>
        </w:rPr>
        <w:t>un</w:t>
      </w:r>
      <w:r>
        <w:rPr>
          <w:spacing w:val="-9"/>
          <w:sz w:val="20"/>
        </w:rPr>
        <w:t xml:space="preserve"> </w:t>
      </w:r>
      <w:r>
        <w:rPr>
          <w:sz w:val="20"/>
        </w:rPr>
        <w:t>kilómetro</w:t>
      </w:r>
      <w:r>
        <w:rPr>
          <w:spacing w:val="-11"/>
          <w:sz w:val="20"/>
        </w:rPr>
        <w:t xml:space="preserve"> </w:t>
      </w:r>
      <w:r>
        <w:rPr>
          <w:sz w:val="20"/>
        </w:rPr>
        <w:t>del</w:t>
      </w:r>
      <w:r>
        <w:rPr>
          <w:spacing w:val="-1"/>
          <w:sz w:val="20"/>
        </w:rPr>
        <w:t xml:space="preserve"> </w:t>
      </w:r>
      <w:r>
        <w:rPr>
          <w:sz w:val="20"/>
        </w:rPr>
        <w:t>Complejo Metalúrgico, antes de mudarse a Lima</w:t>
      </w:r>
      <w:r>
        <w:rPr>
          <w:position w:val="7"/>
          <w:sz w:val="13"/>
        </w:rPr>
        <w:t>162</w:t>
      </w:r>
      <w:r>
        <w:rPr>
          <w:sz w:val="20"/>
        </w:rPr>
        <w:t xml:space="preserve">. </w:t>
      </w:r>
      <w:r>
        <w:rPr>
          <w:b/>
          <w:sz w:val="20"/>
        </w:rPr>
        <w:t xml:space="preserve">María 35 </w:t>
      </w:r>
      <w:r>
        <w:rPr>
          <w:sz w:val="20"/>
        </w:rPr>
        <w:t>ha padecido de dolores de cabeza, en los huesos, y la cintura, tos frecuente, “adormecimiento del cuerpo”, mareos, dolor de</w:t>
      </w:r>
      <w:r>
        <w:rPr>
          <w:spacing w:val="-10"/>
          <w:sz w:val="20"/>
        </w:rPr>
        <w:t xml:space="preserve"> </w:t>
      </w:r>
      <w:r>
        <w:rPr>
          <w:sz w:val="20"/>
        </w:rPr>
        <w:t>garganta,</w:t>
      </w:r>
      <w:r>
        <w:rPr>
          <w:spacing w:val="-9"/>
          <w:sz w:val="20"/>
        </w:rPr>
        <w:t xml:space="preserve"> </w:t>
      </w:r>
      <w:r>
        <w:rPr>
          <w:sz w:val="20"/>
        </w:rPr>
        <w:t>bajo</w:t>
      </w:r>
      <w:r>
        <w:rPr>
          <w:spacing w:val="-10"/>
          <w:sz w:val="20"/>
        </w:rPr>
        <w:t xml:space="preserve"> </w:t>
      </w:r>
      <w:r>
        <w:rPr>
          <w:sz w:val="20"/>
        </w:rPr>
        <w:t>apetito,</w:t>
      </w:r>
      <w:r>
        <w:rPr>
          <w:spacing w:val="-9"/>
          <w:sz w:val="20"/>
        </w:rPr>
        <w:t xml:space="preserve"> </w:t>
      </w:r>
      <w:r>
        <w:rPr>
          <w:sz w:val="20"/>
        </w:rPr>
        <w:t>problemas</w:t>
      </w:r>
      <w:r>
        <w:rPr>
          <w:spacing w:val="-8"/>
          <w:sz w:val="20"/>
        </w:rPr>
        <w:t xml:space="preserve"> </w:t>
      </w:r>
      <w:r>
        <w:rPr>
          <w:sz w:val="20"/>
        </w:rPr>
        <w:t>de</w:t>
      </w:r>
      <w:r>
        <w:rPr>
          <w:spacing w:val="-9"/>
          <w:sz w:val="20"/>
        </w:rPr>
        <w:t xml:space="preserve"> </w:t>
      </w:r>
      <w:r>
        <w:rPr>
          <w:sz w:val="20"/>
        </w:rPr>
        <w:t>sueño,</w:t>
      </w:r>
      <w:r>
        <w:rPr>
          <w:spacing w:val="-8"/>
          <w:sz w:val="20"/>
        </w:rPr>
        <w:t xml:space="preserve"> </w:t>
      </w:r>
      <w:r>
        <w:rPr>
          <w:sz w:val="20"/>
        </w:rPr>
        <w:t>“irritaciones”</w:t>
      </w:r>
      <w:r>
        <w:rPr>
          <w:spacing w:val="-9"/>
          <w:sz w:val="20"/>
        </w:rPr>
        <w:t xml:space="preserve"> </w:t>
      </w:r>
      <w:r>
        <w:rPr>
          <w:sz w:val="20"/>
        </w:rPr>
        <w:t>y</w:t>
      </w:r>
      <w:r>
        <w:rPr>
          <w:spacing w:val="-9"/>
          <w:sz w:val="20"/>
        </w:rPr>
        <w:t xml:space="preserve"> </w:t>
      </w:r>
      <w:r>
        <w:rPr>
          <w:sz w:val="20"/>
        </w:rPr>
        <w:t>“granitos”</w:t>
      </w:r>
      <w:r>
        <w:rPr>
          <w:spacing w:val="-9"/>
          <w:sz w:val="20"/>
        </w:rPr>
        <w:t xml:space="preserve"> </w:t>
      </w:r>
      <w:r>
        <w:rPr>
          <w:sz w:val="20"/>
        </w:rPr>
        <w:t>en</w:t>
      </w:r>
      <w:r>
        <w:rPr>
          <w:spacing w:val="-9"/>
          <w:sz w:val="20"/>
        </w:rPr>
        <w:t xml:space="preserve"> </w:t>
      </w:r>
      <w:r>
        <w:rPr>
          <w:sz w:val="20"/>
        </w:rPr>
        <w:t>las</w:t>
      </w:r>
      <w:r>
        <w:rPr>
          <w:spacing w:val="-9"/>
          <w:sz w:val="20"/>
        </w:rPr>
        <w:t xml:space="preserve"> </w:t>
      </w:r>
      <w:r>
        <w:rPr>
          <w:sz w:val="20"/>
        </w:rPr>
        <w:t>manos, problemas respiratorios, hipertensión, y problemas gastrointestinales</w:t>
      </w:r>
      <w:r>
        <w:rPr>
          <w:position w:val="7"/>
          <w:sz w:val="13"/>
        </w:rPr>
        <w:t>163</w:t>
      </w:r>
      <w:r>
        <w:rPr>
          <w:sz w:val="20"/>
        </w:rPr>
        <w:t xml:space="preserve">. </w:t>
      </w:r>
      <w:r>
        <w:rPr>
          <w:b/>
          <w:sz w:val="20"/>
        </w:rPr>
        <w:t xml:space="preserve">Juan 42 </w:t>
      </w:r>
      <w:r>
        <w:rPr>
          <w:sz w:val="20"/>
        </w:rPr>
        <w:t>ha padecido</w:t>
      </w:r>
      <w:r>
        <w:rPr>
          <w:spacing w:val="-12"/>
          <w:sz w:val="20"/>
        </w:rPr>
        <w:t xml:space="preserve"> </w:t>
      </w:r>
      <w:r>
        <w:rPr>
          <w:sz w:val="20"/>
        </w:rPr>
        <w:t>de</w:t>
      </w:r>
      <w:r>
        <w:rPr>
          <w:spacing w:val="-12"/>
          <w:sz w:val="20"/>
        </w:rPr>
        <w:t xml:space="preserve"> </w:t>
      </w:r>
      <w:r>
        <w:rPr>
          <w:sz w:val="20"/>
        </w:rPr>
        <w:t>dolores</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garganta,</w:t>
      </w:r>
      <w:r>
        <w:rPr>
          <w:spacing w:val="-11"/>
          <w:sz w:val="20"/>
        </w:rPr>
        <w:t xml:space="preserve"> </w:t>
      </w:r>
      <w:r>
        <w:rPr>
          <w:sz w:val="20"/>
        </w:rPr>
        <w:t>cólicos</w:t>
      </w:r>
      <w:r>
        <w:rPr>
          <w:spacing w:val="-12"/>
          <w:sz w:val="20"/>
        </w:rPr>
        <w:t xml:space="preserve"> </w:t>
      </w:r>
      <w:r>
        <w:rPr>
          <w:sz w:val="20"/>
        </w:rPr>
        <w:t>y</w:t>
      </w:r>
      <w:r>
        <w:rPr>
          <w:spacing w:val="-12"/>
          <w:sz w:val="20"/>
        </w:rPr>
        <w:t xml:space="preserve"> </w:t>
      </w:r>
      <w:r>
        <w:rPr>
          <w:sz w:val="20"/>
        </w:rPr>
        <w:t>problemas</w:t>
      </w:r>
      <w:r>
        <w:rPr>
          <w:spacing w:val="-12"/>
          <w:sz w:val="20"/>
        </w:rPr>
        <w:t xml:space="preserve"> </w:t>
      </w:r>
      <w:r>
        <w:rPr>
          <w:sz w:val="20"/>
        </w:rPr>
        <w:t>gastrointestinales,</w:t>
      </w:r>
      <w:r>
        <w:rPr>
          <w:spacing w:val="-10"/>
          <w:sz w:val="20"/>
        </w:rPr>
        <w:t xml:space="preserve"> </w:t>
      </w:r>
      <w:r>
        <w:rPr>
          <w:sz w:val="20"/>
        </w:rPr>
        <w:t>vértigo,</w:t>
      </w:r>
      <w:r>
        <w:rPr>
          <w:spacing w:val="-12"/>
          <w:sz w:val="20"/>
        </w:rPr>
        <w:t xml:space="preserve"> </w:t>
      </w:r>
      <w:r>
        <w:rPr>
          <w:sz w:val="20"/>
        </w:rPr>
        <w:t>bajo apetito, problemas de sueño y de la piel, dolores de los huesos, la cintura, y las rodillas</w:t>
      </w:r>
      <w:r>
        <w:rPr>
          <w:position w:val="7"/>
          <w:sz w:val="13"/>
        </w:rPr>
        <w:t>164</w:t>
      </w:r>
      <w:r>
        <w:rPr>
          <w:sz w:val="20"/>
        </w:rPr>
        <w:t xml:space="preserve">. Los representantes informaron que padece de ”cólicos y dolores gastrointestinales frecuentes, leve dolencia en los huesos, dolor e inflamaciones de los </w:t>
      </w:r>
      <w:r>
        <w:rPr>
          <w:spacing w:val="-2"/>
          <w:sz w:val="20"/>
        </w:rPr>
        <w:t>riñones”</w:t>
      </w:r>
      <w:r>
        <w:rPr>
          <w:spacing w:val="-2"/>
          <w:position w:val="7"/>
          <w:sz w:val="13"/>
        </w:rPr>
        <w:t>165</w:t>
      </w:r>
      <w:r>
        <w:rPr>
          <w:spacing w:val="-2"/>
          <w:sz w:val="20"/>
        </w:rPr>
        <w:t>.</w:t>
      </w:r>
    </w:p>
    <w:p w14:paraId="57DF6933" w14:textId="77777777" w:rsidR="009C1B8A" w:rsidRDefault="009C1B8A">
      <w:pPr>
        <w:pStyle w:val="BodyText"/>
      </w:pPr>
    </w:p>
    <w:p w14:paraId="30D3B9FF" w14:textId="77777777" w:rsidR="009C1B8A" w:rsidRDefault="008E2174">
      <w:pPr>
        <w:pStyle w:val="ListParagraph"/>
        <w:numPr>
          <w:ilvl w:val="0"/>
          <w:numId w:val="9"/>
        </w:numPr>
        <w:tabs>
          <w:tab w:val="left" w:pos="810"/>
        </w:tabs>
        <w:ind w:right="259" w:firstLine="0"/>
        <w:jc w:val="both"/>
        <w:rPr>
          <w:sz w:val="20"/>
        </w:rPr>
      </w:pPr>
      <w:r>
        <w:rPr>
          <w:b/>
          <w:sz w:val="20"/>
        </w:rPr>
        <w:t xml:space="preserve">Juan 28 </w:t>
      </w:r>
      <w:r>
        <w:rPr>
          <w:sz w:val="20"/>
        </w:rPr>
        <w:t>ha padecido de cólicos, diarreas, náuseas constantes, hiperactividad y agresividad, problemas respiratorios, “bajo de peso”, sangre en la orina, problemas auditivos,</w:t>
      </w:r>
      <w:r>
        <w:rPr>
          <w:spacing w:val="80"/>
          <w:w w:val="150"/>
          <w:sz w:val="20"/>
        </w:rPr>
        <w:t xml:space="preserve"> </w:t>
      </w:r>
      <w:r>
        <w:rPr>
          <w:sz w:val="20"/>
        </w:rPr>
        <w:t>problemas</w:t>
      </w:r>
      <w:r>
        <w:rPr>
          <w:spacing w:val="80"/>
          <w:w w:val="150"/>
          <w:sz w:val="20"/>
        </w:rPr>
        <w:t xml:space="preserve"> </w:t>
      </w:r>
      <w:r>
        <w:rPr>
          <w:sz w:val="20"/>
        </w:rPr>
        <w:t>en</w:t>
      </w:r>
      <w:r>
        <w:rPr>
          <w:spacing w:val="80"/>
          <w:w w:val="150"/>
          <w:sz w:val="20"/>
        </w:rPr>
        <w:t xml:space="preserve"> </w:t>
      </w:r>
      <w:r>
        <w:rPr>
          <w:sz w:val="20"/>
        </w:rPr>
        <w:t>la</w:t>
      </w:r>
      <w:r>
        <w:rPr>
          <w:spacing w:val="80"/>
          <w:w w:val="150"/>
          <w:sz w:val="20"/>
        </w:rPr>
        <w:t xml:space="preserve"> </w:t>
      </w:r>
      <w:r>
        <w:rPr>
          <w:sz w:val="20"/>
        </w:rPr>
        <w:t>piel,</w:t>
      </w:r>
      <w:r>
        <w:rPr>
          <w:spacing w:val="80"/>
          <w:w w:val="150"/>
          <w:sz w:val="20"/>
        </w:rPr>
        <w:t xml:space="preserve"> </w:t>
      </w:r>
      <w:r>
        <w:rPr>
          <w:sz w:val="20"/>
        </w:rPr>
        <w:t>“déficit</w:t>
      </w:r>
      <w:r>
        <w:rPr>
          <w:spacing w:val="80"/>
          <w:w w:val="150"/>
          <w:sz w:val="20"/>
        </w:rPr>
        <w:t xml:space="preserve"> </w:t>
      </w:r>
      <w:r>
        <w:rPr>
          <w:sz w:val="20"/>
        </w:rPr>
        <w:t>de</w:t>
      </w:r>
      <w:r>
        <w:rPr>
          <w:spacing w:val="80"/>
          <w:w w:val="150"/>
          <w:sz w:val="20"/>
        </w:rPr>
        <w:t xml:space="preserve"> </w:t>
      </w:r>
      <w:r>
        <w:rPr>
          <w:sz w:val="20"/>
        </w:rPr>
        <w:t>atención”,</w:t>
      </w:r>
      <w:r>
        <w:rPr>
          <w:spacing w:val="80"/>
          <w:w w:val="150"/>
          <w:sz w:val="20"/>
        </w:rPr>
        <w:t xml:space="preserve"> </w:t>
      </w:r>
      <w:r>
        <w:rPr>
          <w:sz w:val="20"/>
        </w:rPr>
        <w:t>“granitos”,</w:t>
      </w:r>
      <w:r>
        <w:rPr>
          <w:spacing w:val="80"/>
          <w:w w:val="150"/>
          <w:sz w:val="20"/>
        </w:rPr>
        <w:t xml:space="preserve"> </w:t>
      </w:r>
      <w:r>
        <w:rPr>
          <w:sz w:val="20"/>
        </w:rPr>
        <w:t>náuseas</w:t>
      </w:r>
      <w:r>
        <w:rPr>
          <w:spacing w:val="80"/>
          <w:w w:val="150"/>
          <w:sz w:val="20"/>
        </w:rPr>
        <w:t xml:space="preserve"> </w:t>
      </w:r>
      <w:r>
        <w:rPr>
          <w:sz w:val="20"/>
        </w:rPr>
        <w:t>y</w:t>
      </w:r>
    </w:p>
    <w:p w14:paraId="459337C4" w14:textId="77777777" w:rsidR="009C1B8A" w:rsidRDefault="009C1B8A">
      <w:pPr>
        <w:pStyle w:val="BodyText"/>
      </w:pPr>
    </w:p>
    <w:p w14:paraId="3BCF22A9" w14:textId="77777777" w:rsidR="009C1B8A" w:rsidRDefault="008E2174">
      <w:pPr>
        <w:pStyle w:val="BodyText"/>
        <w:spacing w:before="1"/>
      </w:pPr>
      <w:r>
        <w:pict w14:anchorId="4EB67C2E">
          <v:rect id="docshape142" o:spid="_x0000_s2113" style="position:absolute;margin-left:85.1pt;margin-top:13.45pt;width:2in;height:.7pt;z-index:-15661056;mso-wrap-distance-left:0;mso-wrap-distance-right:0;mso-position-horizontal-relative:page" fillcolor="black" stroked="f">
            <w10:wrap type="topAndBottom" anchorx="page"/>
          </v:rect>
        </w:pict>
      </w:r>
    </w:p>
    <w:p w14:paraId="147179AD" w14:textId="77777777" w:rsidR="009C1B8A" w:rsidRDefault="008E2174">
      <w:pPr>
        <w:tabs>
          <w:tab w:val="left" w:pos="809"/>
        </w:tabs>
        <w:spacing w:before="100"/>
        <w:ind w:left="102" w:right="262"/>
        <w:rPr>
          <w:sz w:val="16"/>
        </w:rPr>
      </w:pPr>
      <w:r>
        <w:rPr>
          <w:spacing w:val="-4"/>
          <w:sz w:val="16"/>
          <w:vertAlign w:val="superscript"/>
        </w:rPr>
        <w:t>154</w:t>
      </w:r>
      <w:r>
        <w:rPr>
          <w:sz w:val="16"/>
        </w:rPr>
        <w:tab/>
      </w:r>
      <w:r>
        <w:rPr>
          <w:i/>
          <w:sz w:val="16"/>
        </w:rPr>
        <w:t>Cfr</w:t>
      </w:r>
      <w:r>
        <w:rPr>
          <w:sz w:val="16"/>
        </w:rPr>
        <w:t>. Expediente médico</w:t>
      </w:r>
      <w:r>
        <w:rPr>
          <w:spacing w:val="-3"/>
          <w:sz w:val="16"/>
        </w:rPr>
        <w:t xml:space="preserve"> </w:t>
      </w:r>
      <w:r>
        <w:rPr>
          <w:sz w:val="16"/>
        </w:rPr>
        <w:t>de</w:t>
      </w:r>
      <w:r>
        <w:rPr>
          <w:spacing w:val="-1"/>
          <w:sz w:val="16"/>
        </w:rPr>
        <w:t xml:space="preserve"> </w:t>
      </w:r>
      <w:r>
        <w:rPr>
          <w:sz w:val="16"/>
        </w:rPr>
        <w:t>María 25 (expediente</w:t>
      </w:r>
      <w:r>
        <w:rPr>
          <w:spacing w:val="-1"/>
          <w:sz w:val="16"/>
        </w:rPr>
        <w:t xml:space="preserve"> </w:t>
      </w:r>
      <w:r>
        <w:rPr>
          <w:sz w:val="16"/>
        </w:rPr>
        <w:t>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24801 a</w:t>
      </w:r>
      <w:r>
        <w:rPr>
          <w:spacing w:val="-4"/>
          <w:sz w:val="16"/>
        </w:rPr>
        <w:t xml:space="preserve"> </w:t>
      </w:r>
      <w:r>
        <w:rPr>
          <w:sz w:val="16"/>
        </w:rPr>
        <w:t>24803),</w:t>
      </w:r>
      <w:r>
        <w:rPr>
          <w:spacing w:val="-2"/>
          <w:sz w:val="16"/>
        </w:rPr>
        <w:t xml:space="preserve"> </w:t>
      </w:r>
      <w:r>
        <w:rPr>
          <w:sz w:val="16"/>
        </w:rPr>
        <w:t>y</w:t>
      </w:r>
      <w:r>
        <w:rPr>
          <w:spacing w:val="-1"/>
          <w:sz w:val="16"/>
        </w:rPr>
        <w:t xml:space="preserve"> </w:t>
      </w:r>
      <w:r>
        <w:rPr>
          <w:sz w:val="16"/>
        </w:rPr>
        <w:t>Declaración</w:t>
      </w:r>
      <w:r>
        <w:rPr>
          <w:spacing w:val="-2"/>
          <w:sz w:val="16"/>
        </w:rPr>
        <w:t xml:space="preserve"> </w:t>
      </w:r>
      <w:r>
        <w:rPr>
          <w:sz w:val="16"/>
        </w:rPr>
        <w:t>de María 25 (expediente de prueba, folios 29077 a 29084).</w:t>
      </w:r>
    </w:p>
    <w:p w14:paraId="605591E0" w14:textId="77777777" w:rsidR="009C1B8A" w:rsidRDefault="008E2174">
      <w:pPr>
        <w:tabs>
          <w:tab w:val="left" w:pos="809"/>
        </w:tabs>
        <w:spacing w:before="120"/>
        <w:ind w:left="102" w:right="262"/>
        <w:rPr>
          <w:sz w:val="16"/>
        </w:rPr>
      </w:pPr>
      <w:r>
        <w:rPr>
          <w:spacing w:val="-4"/>
          <w:sz w:val="16"/>
          <w:vertAlign w:val="superscript"/>
        </w:rPr>
        <w:t>155</w:t>
      </w:r>
      <w:r>
        <w:rPr>
          <w:sz w:val="16"/>
        </w:rPr>
        <w:tab/>
      </w:r>
      <w:r>
        <w:rPr>
          <w:i/>
          <w:sz w:val="16"/>
        </w:rPr>
        <w:t>Cfr</w:t>
      </w:r>
      <w:r>
        <w:rPr>
          <w:sz w:val="16"/>
        </w:rPr>
        <w:t>. Expediente médico</w:t>
      </w:r>
      <w:r>
        <w:rPr>
          <w:spacing w:val="-3"/>
          <w:sz w:val="16"/>
        </w:rPr>
        <w:t xml:space="preserve"> </w:t>
      </w:r>
      <w:r>
        <w:rPr>
          <w:sz w:val="16"/>
        </w:rPr>
        <w:t>de</w:t>
      </w:r>
      <w:r>
        <w:rPr>
          <w:spacing w:val="-1"/>
          <w:sz w:val="16"/>
        </w:rPr>
        <w:t xml:space="preserve"> </w:t>
      </w:r>
      <w:r>
        <w:rPr>
          <w:sz w:val="16"/>
        </w:rPr>
        <w:t>María 25 (expediente</w:t>
      </w:r>
      <w:r>
        <w:rPr>
          <w:spacing w:val="-1"/>
          <w:sz w:val="16"/>
        </w:rPr>
        <w:t xml:space="preserve"> </w:t>
      </w:r>
      <w:r>
        <w:rPr>
          <w:sz w:val="16"/>
        </w:rPr>
        <w:t>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24801 a</w:t>
      </w:r>
      <w:r>
        <w:rPr>
          <w:spacing w:val="-4"/>
          <w:sz w:val="16"/>
        </w:rPr>
        <w:t xml:space="preserve"> </w:t>
      </w:r>
      <w:r>
        <w:rPr>
          <w:sz w:val="16"/>
        </w:rPr>
        <w:t>24803),</w:t>
      </w:r>
      <w:r>
        <w:rPr>
          <w:spacing w:val="-2"/>
          <w:sz w:val="16"/>
        </w:rPr>
        <w:t xml:space="preserve"> </w:t>
      </w:r>
      <w:r>
        <w:rPr>
          <w:sz w:val="16"/>
        </w:rPr>
        <w:t>y</w:t>
      </w:r>
      <w:r>
        <w:rPr>
          <w:spacing w:val="-1"/>
          <w:sz w:val="16"/>
        </w:rPr>
        <w:t xml:space="preserve"> </w:t>
      </w:r>
      <w:r>
        <w:rPr>
          <w:sz w:val="16"/>
        </w:rPr>
        <w:t>Declaración</w:t>
      </w:r>
      <w:r>
        <w:rPr>
          <w:spacing w:val="-2"/>
          <w:sz w:val="16"/>
        </w:rPr>
        <w:t xml:space="preserve"> </w:t>
      </w:r>
      <w:r>
        <w:rPr>
          <w:sz w:val="16"/>
        </w:rPr>
        <w:t>de María 25 (expediente de prueba, folios 29077 a 29084).</w:t>
      </w:r>
    </w:p>
    <w:p w14:paraId="4DCA28C6" w14:textId="77777777" w:rsidR="009C1B8A" w:rsidRDefault="008E2174">
      <w:pPr>
        <w:tabs>
          <w:tab w:val="left" w:pos="809"/>
        </w:tabs>
        <w:spacing w:before="120"/>
        <w:ind w:left="102"/>
        <w:rPr>
          <w:sz w:val="16"/>
        </w:rPr>
      </w:pPr>
      <w:r>
        <w:rPr>
          <w:spacing w:val="-5"/>
          <w:sz w:val="16"/>
          <w:vertAlign w:val="superscript"/>
        </w:rPr>
        <w:t>156</w:t>
      </w:r>
      <w:r>
        <w:rPr>
          <w:sz w:val="16"/>
        </w:rPr>
        <w:tab/>
      </w:r>
      <w:r>
        <w:rPr>
          <w:i/>
          <w:sz w:val="16"/>
        </w:rPr>
        <w:t>Cfr</w:t>
      </w:r>
      <w:r>
        <w:rPr>
          <w:sz w:val="16"/>
        </w:rPr>
        <w:t>.</w:t>
      </w:r>
      <w:r>
        <w:rPr>
          <w:spacing w:val="-5"/>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5"/>
          <w:sz w:val="16"/>
        </w:rPr>
        <w:t xml:space="preserve"> </w:t>
      </w:r>
      <w:r>
        <w:rPr>
          <w:sz w:val="16"/>
        </w:rPr>
        <w:t>25</w:t>
      </w:r>
      <w:r>
        <w:rPr>
          <w:spacing w:val="-4"/>
          <w:sz w:val="16"/>
        </w:rPr>
        <w:t xml:space="preserve"> </w:t>
      </w:r>
      <w:r>
        <w:rPr>
          <w:sz w:val="16"/>
        </w:rPr>
        <w:t>(expediente</w:t>
      </w:r>
      <w:r>
        <w:rPr>
          <w:spacing w:val="-3"/>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1"/>
          <w:sz w:val="16"/>
        </w:rPr>
        <w:t xml:space="preserve"> </w:t>
      </w:r>
      <w:r>
        <w:rPr>
          <w:sz w:val="16"/>
        </w:rPr>
        <w:t>29077</w:t>
      </w:r>
      <w:r>
        <w:rPr>
          <w:spacing w:val="-4"/>
          <w:sz w:val="16"/>
        </w:rPr>
        <w:t xml:space="preserve"> </w:t>
      </w:r>
      <w:r>
        <w:rPr>
          <w:sz w:val="16"/>
        </w:rPr>
        <w:t>a</w:t>
      </w:r>
      <w:r>
        <w:rPr>
          <w:spacing w:val="-4"/>
          <w:sz w:val="16"/>
        </w:rPr>
        <w:t xml:space="preserve"> </w:t>
      </w:r>
      <w:r>
        <w:rPr>
          <w:spacing w:val="-2"/>
          <w:sz w:val="16"/>
        </w:rPr>
        <w:t>29084).</w:t>
      </w:r>
    </w:p>
    <w:p w14:paraId="5F8B0B12" w14:textId="77777777" w:rsidR="009C1B8A" w:rsidRDefault="008E2174">
      <w:pPr>
        <w:tabs>
          <w:tab w:val="left" w:pos="809"/>
        </w:tabs>
        <w:spacing w:before="120"/>
        <w:ind w:left="102" w:right="254"/>
        <w:rPr>
          <w:sz w:val="16"/>
        </w:rPr>
      </w:pPr>
      <w:r>
        <w:rPr>
          <w:spacing w:val="-4"/>
          <w:sz w:val="16"/>
          <w:vertAlign w:val="superscript"/>
        </w:rPr>
        <w:t>157</w:t>
      </w:r>
      <w:r>
        <w:rPr>
          <w:sz w:val="16"/>
        </w:rPr>
        <w:tab/>
      </w:r>
      <w:r>
        <w:rPr>
          <w:i/>
          <w:sz w:val="16"/>
        </w:rPr>
        <w:t>Cfr</w:t>
      </w:r>
      <w:r>
        <w:rPr>
          <w:sz w:val="16"/>
        </w:rPr>
        <w:t>.</w:t>
      </w:r>
      <w:r>
        <w:rPr>
          <w:spacing w:val="31"/>
          <w:sz w:val="16"/>
        </w:rPr>
        <w:t xml:space="preserve"> </w:t>
      </w:r>
      <w:r>
        <w:rPr>
          <w:sz w:val="16"/>
        </w:rPr>
        <w:t>Escrito</w:t>
      </w:r>
      <w:r>
        <w:rPr>
          <w:spacing w:val="30"/>
          <w:sz w:val="16"/>
        </w:rPr>
        <w:t xml:space="preserve"> </w:t>
      </w:r>
      <w:r>
        <w:rPr>
          <w:sz w:val="16"/>
        </w:rPr>
        <w:t>de</w:t>
      </w:r>
      <w:r>
        <w:rPr>
          <w:spacing w:val="30"/>
          <w:sz w:val="16"/>
        </w:rPr>
        <w:t xml:space="preserve"> </w:t>
      </w:r>
      <w:r>
        <w:rPr>
          <w:sz w:val="16"/>
        </w:rPr>
        <w:t>solicitudes,</w:t>
      </w:r>
      <w:r>
        <w:rPr>
          <w:spacing w:val="29"/>
          <w:sz w:val="16"/>
        </w:rPr>
        <w:t xml:space="preserve"> </w:t>
      </w:r>
      <w:r>
        <w:rPr>
          <w:sz w:val="16"/>
        </w:rPr>
        <w:t>argumentos</w:t>
      </w:r>
      <w:r>
        <w:rPr>
          <w:spacing w:val="30"/>
          <w:sz w:val="16"/>
        </w:rPr>
        <w:t xml:space="preserve"> </w:t>
      </w:r>
      <w:r>
        <w:rPr>
          <w:sz w:val="16"/>
        </w:rPr>
        <w:t>y</w:t>
      </w:r>
      <w:r>
        <w:rPr>
          <w:spacing w:val="30"/>
          <w:sz w:val="16"/>
        </w:rPr>
        <w:t xml:space="preserve"> </w:t>
      </w:r>
      <w:r>
        <w:rPr>
          <w:sz w:val="16"/>
        </w:rPr>
        <w:t>pruebas,</w:t>
      </w:r>
      <w:r>
        <w:rPr>
          <w:spacing w:val="29"/>
          <w:sz w:val="16"/>
        </w:rPr>
        <w:t xml:space="preserve"> </w:t>
      </w:r>
      <w:r>
        <w:rPr>
          <w:sz w:val="16"/>
        </w:rPr>
        <w:t>pág.</w:t>
      </w:r>
      <w:r>
        <w:rPr>
          <w:spacing w:val="29"/>
          <w:sz w:val="16"/>
        </w:rPr>
        <w:t xml:space="preserve"> </w:t>
      </w:r>
      <w:r>
        <w:rPr>
          <w:sz w:val="16"/>
        </w:rPr>
        <w:t>102</w:t>
      </w:r>
      <w:r>
        <w:rPr>
          <w:spacing w:val="31"/>
          <w:sz w:val="16"/>
        </w:rPr>
        <w:t xml:space="preserve"> </w:t>
      </w:r>
      <w:r>
        <w:rPr>
          <w:sz w:val="16"/>
        </w:rPr>
        <w:t>(expediente</w:t>
      </w:r>
      <w:r>
        <w:rPr>
          <w:spacing w:val="32"/>
          <w:sz w:val="16"/>
        </w:rPr>
        <w:t xml:space="preserve"> </w:t>
      </w:r>
      <w:r>
        <w:rPr>
          <w:sz w:val="16"/>
        </w:rPr>
        <w:t>de</w:t>
      </w:r>
      <w:r>
        <w:rPr>
          <w:spacing w:val="34"/>
          <w:sz w:val="16"/>
        </w:rPr>
        <w:t xml:space="preserve"> </w:t>
      </w:r>
      <w:r>
        <w:rPr>
          <w:sz w:val="16"/>
        </w:rPr>
        <w:t>fondo,</w:t>
      </w:r>
      <w:r>
        <w:rPr>
          <w:spacing w:val="29"/>
          <w:sz w:val="16"/>
        </w:rPr>
        <w:t xml:space="preserve"> </w:t>
      </w:r>
      <w:r>
        <w:rPr>
          <w:sz w:val="16"/>
        </w:rPr>
        <w:t>folio</w:t>
      </w:r>
      <w:r>
        <w:rPr>
          <w:spacing w:val="33"/>
          <w:sz w:val="16"/>
        </w:rPr>
        <w:t xml:space="preserve"> </w:t>
      </w:r>
      <w:r>
        <w:rPr>
          <w:sz w:val="16"/>
        </w:rPr>
        <w:t>220),</w:t>
      </w:r>
      <w:r>
        <w:rPr>
          <w:spacing w:val="31"/>
          <w:sz w:val="16"/>
        </w:rPr>
        <w:t xml:space="preserve"> </w:t>
      </w:r>
      <w:r>
        <w:rPr>
          <w:sz w:val="16"/>
        </w:rPr>
        <w:t>y Declaración de María 25 (expediente de prueba, folios 29077 a 29084).</w:t>
      </w:r>
    </w:p>
    <w:p w14:paraId="743494E4" w14:textId="77777777" w:rsidR="009C1B8A" w:rsidRDefault="008E2174">
      <w:pPr>
        <w:tabs>
          <w:tab w:val="left" w:pos="809"/>
        </w:tabs>
        <w:spacing w:before="121"/>
        <w:ind w:left="102"/>
        <w:rPr>
          <w:sz w:val="16"/>
        </w:rPr>
      </w:pPr>
      <w:r>
        <w:rPr>
          <w:spacing w:val="-5"/>
          <w:sz w:val="16"/>
          <w:vertAlign w:val="superscript"/>
        </w:rPr>
        <w:t>158</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38</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24922</w:t>
      </w:r>
      <w:r>
        <w:rPr>
          <w:spacing w:val="-4"/>
          <w:sz w:val="16"/>
        </w:rPr>
        <w:t xml:space="preserve"> </w:t>
      </w:r>
      <w:r>
        <w:rPr>
          <w:sz w:val="16"/>
        </w:rPr>
        <w:t>a</w:t>
      </w:r>
      <w:r>
        <w:rPr>
          <w:spacing w:val="-5"/>
          <w:sz w:val="16"/>
        </w:rPr>
        <w:t xml:space="preserve"> </w:t>
      </w:r>
      <w:r>
        <w:rPr>
          <w:spacing w:val="-2"/>
          <w:sz w:val="16"/>
        </w:rPr>
        <w:t>24928).</w:t>
      </w:r>
    </w:p>
    <w:p w14:paraId="2040E97D" w14:textId="77777777" w:rsidR="009C1B8A" w:rsidRDefault="008E2174">
      <w:pPr>
        <w:tabs>
          <w:tab w:val="left" w:pos="809"/>
        </w:tabs>
        <w:spacing w:before="120"/>
        <w:ind w:left="102"/>
        <w:rPr>
          <w:sz w:val="16"/>
        </w:rPr>
      </w:pPr>
      <w:r>
        <w:rPr>
          <w:spacing w:val="-5"/>
          <w:sz w:val="16"/>
          <w:vertAlign w:val="superscript"/>
        </w:rPr>
        <w:t>159</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38</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24922</w:t>
      </w:r>
      <w:r>
        <w:rPr>
          <w:spacing w:val="-4"/>
          <w:sz w:val="16"/>
        </w:rPr>
        <w:t xml:space="preserve"> </w:t>
      </w:r>
      <w:r>
        <w:rPr>
          <w:sz w:val="16"/>
        </w:rPr>
        <w:t>a</w:t>
      </w:r>
      <w:r>
        <w:rPr>
          <w:spacing w:val="-5"/>
          <w:sz w:val="16"/>
        </w:rPr>
        <w:t xml:space="preserve"> </w:t>
      </w:r>
      <w:r>
        <w:rPr>
          <w:spacing w:val="-2"/>
          <w:sz w:val="16"/>
        </w:rPr>
        <w:t>24928).</w:t>
      </w:r>
    </w:p>
    <w:p w14:paraId="754A2138" w14:textId="77777777" w:rsidR="009C1B8A" w:rsidRDefault="008E2174">
      <w:pPr>
        <w:tabs>
          <w:tab w:val="left" w:pos="809"/>
        </w:tabs>
        <w:spacing w:before="120"/>
        <w:ind w:left="102"/>
        <w:rPr>
          <w:sz w:val="16"/>
        </w:rPr>
      </w:pPr>
      <w:r>
        <w:rPr>
          <w:spacing w:val="-5"/>
          <w:sz w:val="16"/>
          <w:vertAlign w:val="superscript"/>
        </w:rPr>
        <w:t>160</w:t>
      </w:r>
      <w:r>
        <w:rPr>
          <w:sz w:val="16"/>
        </w:rPr>
        <w:tab/>
      </w:r>
      <w:r>
        <w:rPr>
          <w:i/>
          <w:sz w:val="16"/>
        </w:rPr>
        <w:t>Cfr</w:t>
      </w:r>
      <w:r>
        <w:rPr>
          <w:sz w:val="16"/>
        </w:rPr>
        <w:t>.</w:t>
      </w:r>
      <w:r>
        <w:rPr>
          <w:spacing w:val="-5"/>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5"/>
          <w:sz w:val="16"/>
        </w:rPr>
        <w:t xml:space="preserve"> </w:t>
      </w:r>
      <w:r>
        <w:rPr>
          <w:sz w:val="16"/>
        </w:rPr>
        <w:t>,</w:t>
      </w:r>
      <w:r>
        <w:rPr>
          <w:spacing w:val="-3"/>
          <w:sz w:val="16"/>
        </w:rPr>
        <w:t xml:space="preserve"> </w:t>
      </w:r>
      <w:r>
        <w:rPr>
          <w:sz w:val="16"/>
        </w:rPr>
        <w:t>pág.</w:t>
      </w:r>
      <w:r>
        <w:rPr>
          <w:spacing w:val="-6"/>
          <w:sz w:val="16"/>
        </w:rPr>
        <w:t xml:space="preserve"> </w:t>
      </w:r>
      <w:r>
        <w:rPr>
          <w:sz w:val="16"/>
        </w:rPr>
        <w:t>102</w:t>
      </w:r>
      <w:r>
        <w:rPr>
          <w:spacing w:val="-4"/>
          <w:sz w:val="16"/>
        </w:rPr>
        <w:t xml:space="preserve"> </w:t>
      </w:r>
      <w:r>
        <w:rPr>
          <w:sz w:val="16"/>
        </w:rPr>
        <w:t>(expediente</w:t>
      </w:r>
      <w:r>
        <w:rPr>
          <w:spacing w:val="-5"/>
          <w:sz w:val="16"/>
        </w:rPr>
        <w:t xml:space="preserve"> </w:t>
      </w:r>
      <w:r>
        <w:rPr>
          <w:sz w:val="16"/>
        </w:rPr>
        <w:t>de</w:t>
      </w:r>
      <w:r>
        <w:rPr>
          <w:spacing w:val="-2"/>
          <w:sz w:val="16"/>
        </w:rPr>
        <w:t xml:space="preserve"> </w:t>
      </w:r>
      <w:r>
        <w:rPr>
          <w:sz w:val="16"/>
        </w:rPr>
        <w:t>fondo,</w:t>
      </w:r>
      <w:r>
        <w:rPr>
          <w:spacing w:val="-6"/>
          <w:sz w:val="16"/>
        </w:rPr>
        <w:t xml:space="preserve"> </w:t>
      </w:r>
      <w:r>
        <w:rPr>
          <w:sz w:val="16"/>
        </w:rPr>
        <w:t>folio</w:t>
      </w:r>
      <w:r>
        <w:rPr>
          <w:spacing w:val="-3"/>
          <w:sz w:val="16"/>
        </w:rPr>
        <w:t xml:space="preserve"> </w:t>
      </w:r>
      <w:r>
        <w:rPr>
          <w:spacing w:val="-2"/>
          <w:sz w:val="16"/>
        </w:rPr>
        <w:t>220).</w:t>
      </w:r>
    </w:p>
    <w:p w14:paraId="37E9661E" w14:textId="77777777" w:rsidR="009C1B8A" w:rsidRDefault="008E2174">
      <w:pPr>
        <w:tabs>
          <w:tab w:val="left" w:pos="809"/>
        </w:tabs>
        <w:spacing w:before="120"/>
        <w:ind w:left="102"/>
        <w:rPr>
          <w:sz w:val="16"/>
        </w:rPr>
      </w:pPr>
      <w:r>
        <w:rPr>
          <w:spacing w:val="-5"/>
          <w:sz w:val="16"/>
          <w:vertAlign w:val="superscript"/>
        </w:rPr>
        <w:t>161</w:t>
      </w:r>
      <w:r>
        <w:rPr>
          <w:sz w:val="16"/>
        </w:rPr>
        <w:tab/>
      </w:r>
      <w:r>
        <w:rPr>
          <w:i/>
          <w:sz w:val="16"/>
        </w:rPr>
        <w:t>Cfr</w:t>
      </w:r>
      <w:r>
        <w:rPr>
          <w:sz w:val="16"/>
        </w:rPr>
        <w:t>.</w:t>
      </w:r>
      <w:r>
        <w:rPr>
          <w:spacing w:val="-6"/>
          <w:sz w:val="16"/>
        </w:rPr>
        <w:t xml:space="preserve"> </w:t>
      </w:r>
      <w:r>
        <w:rPr>
          <w:sz w:val="16"/>
        </w:rPr>
        <w:t>Acta</w:t>
      </w:r>
      <w:r>
        <w:rPr>
          <w:spacing w:val="-3"/>
          <w:sz w:val="16"/>
        </w:rPr>
        <w:t xml:space="preserve"> </w:t>
      </w:r>
      <w:r>
        <w:rPr>
          <w:sz w:val="16"/>
        </w:rPr>
        <w:t>de</w:t>
      </w:r>
      <w:r>
        <w:rPr>
          <w:spacing w:val="-4"/>
          <w:sz w:val="16"/>
        </w:rPr>
        <w:t xml:space="preserve"> </w:t>
      </w:r>
      <w:r>
        <w:rPr>
          <w:sz w:val="16"/>
        </w:rPr>
        <w:t>defunción</w:t>
      </w:r>
      <w:r>
        <w:rPr>
          <w:spacing w:val="-2"/>
          <w:sz w:val="16"/>
        </w:rPr>
        <w:t xml:space="preserve"> </w:t>
      </w:r>
      <w:r>
        <w:rPr>
          <w:sz w:val="16"/>
        </w:rPr>
        <w:t>de</w:t>
      </w:r>
      <w:r>
        <w:rPr>
          <w:spacing w:val="-4"/>
          <w:sz w:val="16"/>
        </w:rPr>
        <w:t xml:space="preserve"> </w:t>
      </w:r>
      <w:r>
        <w:rPr>
          <w:sz w:val="16"/>
        </w:rPr>
        <w:t>María</w:t>
      </w:r>
      <w:r>
        <w:rPr>
          <w:spacing w:val="-4"/>
          <w:sz w:val="16"/>
        </w:rPr>
        <w:t xml:space="preserve"> </w:t>
      </w:r>
      <w:r>
        <w:rPr>
          <w:sz w:val="16"/>
        </w:rPr>
        <w:t>38</w:t>
      </w:r>
      <w:r>
        <w:rPr>
          <w:spacing w:val="-1"/>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w:t>
      </w:r>
      <w:r>
        <w:rPr>
          <w:spacing w:val="-2"/>
          <w:sz w:val="16"/>
        </w:rPr>
        <w:t xml:space="preserve"> 30232).</w:t>
      </w:r>
    </w:p>
    <w:p w14:paraId="0FFF61A5" w14:textId="77777777" w:rsidR="009C1B8A" w:rsidRDefault="008E2174">
      <w:pPr>
        <w:tabs>
          <w:tab w:val="left" w:pos="809"/>
        </w:tabs>
        <w:spacing w:before="119"/>
        <w:ind w:left="102"/>
        <w:rPr>
          <w:sz w:val="16"/>
        </w:rPr>
      </w:pPr>
      <w:r>
        <w:rPr>
          <w:spacing w:val="-5"/>
          <w:sz w:val="16"/>
          <w:vertAlign w:val="superscript"/>
        </w:rPr>
        <w:t>162</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103</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220).</w:t>
      </w:r>
    </w:p>
    <w:p w14:paraId="5351BB20" w14:textId="77777777" w:rsidR="009C1B8A" w:rsidRDefault="009C1B8A">
      <w:pPr>
        <w:rPr>
          <w:sz w:val="16"/>
        </w:rPr>
        <w:sectPr w:rsidR="009C1B8A">
          <w:footerReference w:type="default" r:id="rId33"/>
          <w:pgSz w:w="12240" w:h="15840"/>
          <w:pgMar w:top="1340" w:right="1440" w:bottom="2340" w:left="1600" w:header="0" w:footer="2158" w:gutter="0"/>
          <w:cols w:space="720"/>
        </w:sectPr>
      </w:pPr>
    </w:p>
    <w:p w14:paraId="01849FB5" w14:textId="77777777" w:rsidR="009C1B8A" w:rsidRDefault="008E2174">
      <w:pPr>
        <w:pStyle w:val="BodyText"/>
        <w:spacing w:before="76" w:line="242" w:lineRule="auto"/>
        <w:ind w:left="102"/>
      </w:pPr>
      <w:r>
        <w:t>“adormecimiento</w:t>
      </w:r>
      <w:r>
        <w:rPr>
          <w:spacing w:val="80"/>
        </w:rPr>
        <w:t xml:space="preserve"> </w:t>
      </w:r>
      <w:r>
        <w:t>de</w:t>
      </w:r>
      <w:r>
        <w:rPr>
          <w:spacing w:val="80"/>
        </w:rPr>
        <w:t xml:space="preserve"> </w:t>
      </w:r>
      <w:r>
        <w:t>pies”</w:t>
      </w:r>
      <w:r>
        <w:rPr>
          <w:position w:val="7"/>
          <w:sz w:val="13"/>
        </w:rPr>
        <w:t>166</w:t>
      </w:r>
      <w:r>
        <w:t>.</w:t>
      </w:r>
      <w:r>
        <w:rPr>
          <w:spacing w:val="80"/>
        </w:rPr>
        <w:t xml:space="preserve"> </w:t>
      </w:r>
      <w:r>
        <w:t>También,</w:t>
      </w:r>
      <w:r>
        <w:rPr>
          <w:spacing w:val="80"/>
        </w:rPr>
        <w:t xml:space="preserve"> </w:t>
      </w:r>
      <w:r>
        <w:t>ha</w:t>
      </w:r>
      <w:r>
        <w:rPr>
          <w:spacing w:val="80"/>
        </w:rPr>
        <w:t xml:space="preserve"> </w:t>
      </w:r>
      <w:r>
        <w:t>presentado</w:t>
      </w:r>
      <w:r>
        <w:rPr>
          <w:spacing w:val="80"/>
        </w:rPr>
        <w:t xml:space="preserve"> </w:t>
      </w:r>
      <w:r>
        <w:t>“giardiasis”,</w:t>
      </w:r>
      <w:r>
        <w:rPr>
          <w:spacing w:val="80"/>
        </w:rPr>
        <w:t xml:space="preserve"> </w:t>
      </w:r>
      <w:r>
        <w:t>“desnutrición crónica”, “rinofaringitis aguda”, y dolor de huesos y de cabeza</w:t>
      </w:r>
      <w:r>
        <w:rPr>
          <w:position w:val="7"/>
          <w:sz w:val="13"/>
        </w:rPr>
        <w:t>167</w:t>
      </w:r>
      <w:r>
        <w:t>.</w:t>
      </w:r>
    </w:p>
    <w:p w14:paraId="57EF9781" w14:textId="77777777" w:rsidR="009C1B8A" w:rsidRDefault="009C1B8A">
      <w:pPr>
        <w:pStyle w:val="BodyText"/>
        <w:spacing w:before="8"/>
        <w:rPr>
          <w:sz w:val="19"/>
        </w:rPr>
      </w:pPr>
    </w:p>
    <w:p w14:paraId="1D9404E9" w14:textId="77777777" w:rsidR="009C1B8A" w:rsidRDefault="008E2174">
      <w:pPr>
        <w:pStyle w:val="ListParagraph"/>
        <w:numPr>
          <w:ilvl w:val="0"/>
          <w:numId w:val="9"/>
        </w:numPr>
        <w:tabs>
          <w:tab w:val="left" w:pos="810"/>
        </w:tabs>
        <w:ind w:right="255" w:firstLine="0"/>
        <w:jc w:val="both"/>
        <w:rPr>
          <w:sz w:val="20"/>
        </w:rPr>
      </w:pPr>
      <w:r>
        <w:rPr>
          <w:b/>
          <w:sz w:val="20"/>
        </w:rPr>
        <w:t xml:space="preserve">Juan 20 </w:t>
      </w:r>
      <w:r>
        <w:rPr>
          <w:sz w:val="20"/>
        </w:rPr>
        <w:t>vivió en La Oroya durante su niñez y ha presentado síntomas médicos relacionados</w:t>
      </w:r>
      <w:r>
        <w:rPr>
          <w:spacing w:val="-2"/>
          <w:sz w:val="20"/>
        </w:rPr>
        <w:t xml:space="preserve"> </w:t>
      </w:r>
      <w:r>
        <w:rPr>
          <w:sz w:val="20"/>
        </w:rPr>
        <w:t>con</w:t>
      </w:r>
      <w:r>
        <w:rPr>
          <w:spacing w:val="-2"/>
          <w:sz w:val="20"/>
        </w:rPr>
        <w:t xml:space="preserve"> </w:t>
      </w:r>
      <w:r>
        <w:rPr>
          <w:sz w:val="20"/>
        </w:rPr>
        <w:t>“problemas</w:t>
      </w:r>
      <w:r>
        <w:rPr>
          <w:spacing w:val="-2"/>
          <w:sz w:val="20"/>
        </w:rPr>
        <w:t xml:space="preserve"> </w:t>
      </w:r>
      <w:r>
        <w:rPr>
          <w:sz w:val="20"/>
        </w:rPr>
        <w:t>gástricos”</w:t>
      </w:r>
      <w:r>
        <w:rPr>
          <w:position w:val="7"/>
          <w:sz w:val="13"/>
        </w:rPr>
        <w:t>168</w:t>
      </w:r>
      <w:r>
        <w:rPr>
          <w:sz w:val="20"/>
        </w:rPr>
        <w:t>.</w:t>
      </w:r>
      <w:r>
        <w:rPr>
          <w:spacing w:val="-5"/>
          <w:sz w:val="20"/>
        </w:rPr>
        <w:t xml:space="preserve"> </w:t>
      </w:r>
      <w:r>
        <w:rPr>
          <w:b/>
          <w:sz w:val="20"/>
        </w:rPr>
        <w:t>Juan</w:t>
      </w:r>
      <w:r>
        <w:rPr>
          <w:b/>
          <w:spacing w:val="-1"/>
          <w:sz w:val="20"/>
        </w:rPr>
        <w:t xml:space="preserve"> </w:t>
      </w:r>
      <w:r>
        <w:rPr>
          <w:b/>
          <w:sz w:val="20"/>
        </w:rPr>
        <w:t>27</w:t>
      </w:r>
      <w:r>
        <w:rPr>
          <w:b/>
          <w:spacing w:val="-4"/>
          <w:sz w:val="20"/>
        </w:rPr>
        <w:t xml:space="preserve"> </w:t>
      </w:r>
      <w:r>
        <w:rPr>
          <w:sz w:val="20"/>
        </w:rPr>
        <w:t>nació</w:t>
      </w:r>
      <w:r>
        <w:rPr>
          <w:spacing w:val="-3"/>
          <w:sz w:val="20"/>
        </w:rPr>
        <w:t xml:space="preserve"> </w:t>
      </w:r>
      <w:r>
        <w:rPr>
          <w:sz w:val="20"/>
        </w:rPr>
        <w:t>el</w:t>
      </w:r>
      <w:r>
        <w:rPr>
          <w:spacing w:val="-3"/>
          <w:sz w:val="20"/>
        </w:rPr>
        <w:t xml:space="preserve"> </w:t>
      </w:r>
      <w:r>
        <w:rPr>
          <w:sz w:val="20"/>
        </w:rPr>
        <w:t>28</w:t>
      </w:r>
      <w:r>
        <w:rPr>
          <w:spacing w:val="-4"/>
          <w:sz w:val="20"/>
        </w:rPr>
        <w:t xml:space="preserve"> </w:t>
      </w:r>
      <w:r>
        <w:rPr>
          <w:sz w:val="20"/>
        </w:rPr>
        <w:t>de</w:t>
      </w:r>
      <w:r>
        <w:rPr>
          <w:spacing w:val="-5"/>
          <w:sz w:val="20"/>
        </w:rPr>
        <w:t xml:space="preserve"> </w:t>
      </w:r>
      <w:r>
        <w:rPr>
          <w:sz w:val="20"/>
        </w:rPr>
        <w:t>diciembre</w:t>
      </w:r>
      <w:r>
        <w:rPr>
          <w:spacing w:val="-3"/>
          <w:sz w:val="20"/>
        </w:rPr>
        <w:t xml:space="preserve"> </w:t>
      </w:r>
      <w:r>
        <w:rPr>
          <w:sz w:val="20"/>
        </w:rPr>
        <w:t>de</w:t>
      </w:r>
      <w:r>
        <w:rPr>
          <w:spacing w:val="-2"/>
          <w:sz w:val="20"/>
        </w:rPr>
        <w:t xml:space="preserve"> </w:t>
      </w:r>
      <w:r>
        <w:rPr>
          <w:sz w:val="20"/>
        </w:rPr>
        <w:t>1996</w:t>
      </w:r>
      <w:r>
        <w:rPr>
          <w:spacing w:val="-1"/>
          <w:sz w:val="20"/>
        </w:rPr>
        <w:t xml:space="preserve"> </w:t>
      </w:r>
      <w:r>
        <w:rPr>
          <w:sz w:val="20"/>
        </w:rPr>
        <w:t>y ha</w:t>
      </w:r>
      <w:r>
        <w:rPr>
          <w:spacing w:val="-18"/>
          <w:sz w:val="20"/>
        </w:rPr>
        <w:t xml:space="preserve"> </w:t>
      </w:r>
      <w:r>
        <w:rPr>
          <w:sz w:val="20"/>
        </w:rPr>
        <w:t>vivido</w:t>
      </w:r>
      <w:r>
        <w:rPr>
          <w:spacing w:val="-18"/>
          <w:sz w:val="20"/>
        </w:rPr>
        <w:t xml:space="preserve"> </w:t>
      </w:r>
      <w:r>
        <w:rPr>
          <w:sz w:val="20"/>
        </w:rPr>
        <w:t>cerca</w:t>
      </w:r>
      <w:r>
        <w:rPr>
          <w:spacing w:val="-17"/>
          <w:sz w:val="20"/>
        </w:rPr>
        <w:t xml:space="preserve"> </w:t>
      </w:r>
      <w:r>
        <w:rPr>
          <w:sz w:val="20"/>
        </w:rPr>
        <w:t>del</w:t>
      </w:r>
      <w:r>
        <w:rPr>
          <w:spacing w:val="-15"/>
          <w:sz w:val="20"/>
        </w:rPr>
        <w:t xml:space="preserve"> </w:t>
      </w:r>
      <w:r>
        <w:rPr>
          <w:sz w:val="20"/>
        </w:rPr>
        <w:t>CMLO</w:t>
      </w:r>
      <w:r>
        <w:rPr>
          <w:position w:val="7"/>
          <w:sz w:val="13"/>
        </w:rPr>
        <w:t>169</w:t>
      </w:r>
      <w:r>
        <w:rPr>
          <w:sz w:val="20"/>
        </w:rPr>
        <w:t>.</w:t>
      </w:r>
      <w:r>
        <w:rPr>
          <w:spacing w:val="-18"/>
          <w:sz w:val="20"/>
        </w:rPr>
        <w:t xml:space="preserve"> </w:t>
      </w:r>
      <w:r>
        <w:rPr>
          <w:sz w:val="20"/>
        </w:rPr>
        <w:t>Ha</w:t>
      </w:r>
      <w:r>
        <w:rPr>
          <w:spacing w:val="-15"/>
          <w:sz w:val="20"/>
        </w:rPr>
        <w:t xml:space="preserve"> </w:t>
      </w:r>
      <w:r>
        <w:rPr>
          <w:sz w:val="20"/>
        </w:rPr>
        <w:t>padecido</w:t>
      </w:r>
      <w:r>
        <w:rPr>
          <w:spacing w:val="-16"/>
          <w:sz w:val="20"/>
        </w:rPr>
        <w:t xml:space="preserve"> </w:t>
      </w:r>
      <w:r>
        <w:rPr>
          <w:sz w:val="20"/>
        </w:rPr>
        <w:t>de</w:t>
      </w:r>
      <w:r>
        <w:rPr>
          <w:spacing w:val="-17"/>
          <w:sz w:val="20"/>
        </w:rPr>
        <w:t xml:space="preserve"> </w:t>
      </w:r>
      <w:r>
        <w:rPr>
          <w:sz w:val="20"/>
        </w:rPr>
        <w:t>cansancio,</w:t>
      </w:r>
      <w:r>
        <w:rPr>
          <w:spacing w:val="-16"/>
          <w:sz w:val="20"/>
        </w:rPr>
        <w:t xml:space="preserve"> </w:t>
      </w:r>
      <w:r>
        <w:rPr>
          <w:sz w:val="20"/>
        </w:rPr>
        <w:t>anemia,</w:t>
      </w:r>
      <w:r>
        <w:rPr>
          <w:spacing w:val="-16"/>
          <w:sz w:val="20"/>
        </w:rPr>
        <w:t xml:space="preserve"> </w:t>
      </w:r>
      <w:r>
        <w:rPr>
          <w:sz w:val="20"/>
        </w:rPr>
        <w:t>dolor</w:t>
      </w:r>
      <w:r>
        <w:rPr>
          <w:spacing w:val="-17"/>
          <w:sz w:val="20"/>
        </w:rPr>
        <w:t xml:space="preserve"> </w:t>
      </w:r>
      <w:r>
        <w:rPr>
          <w:sz w:val="20"/>
        </w:rPr>
        <w:t>de</w:t>
      </w:r>
      <w:r>
        <w:rPr>
          <w:spacing w:val="-18"/>
          <w:sz w:val="20"/>
        </w:rPr>
        <w:t xml:space="preserve"> </w:t>
      </w:r>
      <w:r>
        <w:rPr>
          <w:sz w:val="20"/>
        </w:rPr>
        <w:t>huesos,</w:t>
      </w:r>
      <w:r>
        <w:rPr>
          <w:spacing w:val="-17"/>
          <w:sz w:val="20"/>
        </w:rPr>
        <w:t xml:space="preserve"> </w:t>
      </w:r>
      <w:r>
        <w:rPr>
          <w:sz w:val="20"/>
        </w:rPr>
        <w:t>cólicos, diarreas, “tos severa”, “flema”, hiperactividad, problemas en el oído derecho, “granos en la cara”, adormecimiento e hinchazón de los pies y manos, y déficit de atención”</w:t>
      </w:r>
      <w:r>
        <w:rPr>
          <w:position w:val="7"/>
          <w:sz w:val="13"/>
        </w:rPr>
        <w:t>170</w:t>
      </w:r>
      <w:r>
        <w:rPr>
          <w:sz w:val="20"/>
        </w:rPr>
        <w:t>. En 2010 Juan 27 presentó “gingivitis marginal”, “bocio”, “caries dental[es]”, y “pigmentación</w:t>
      </w:r>
      <w:r>
        <w:rPr>
          <w:spacing w:val="-3"/>
          <w:sz w:val="20"/>
        </w:rPr>
        <w:t xml:space="preserve"> </w:t>
      </w:r>
      <w:r>
        <w:rPr>
          <w:sz w:val="20"/>
        </w:rPr>
        <w:t>extrínseca”</w:t>
      </w:r>
      <w:r>
        <w:rPr>
          <w:position w:val="7"/>
          <w:sz w:val="13"/>
        </w:rPr>
        <w:t>171</w:t>
      </w:r>
      <w:r>
        <w:rPr>
          <w:sz w:val="20"/>
        </w:rPr>
        <w:t>.</w:t>
      </w:r>
      <w:r>
        <w:rPr>
          <w:spacing w:val="-9"/>
          <w:sz w:val="20"/>
        </w:rPr>
        <w:t xml:space="preserve"> </w:t>
      </w:r>
      <w:r>
        <w:rPr>
          <w:b/>
          <w:sz w:val="20"/>
        </w:rPr>
        <w:t>Juan</w:t>
      </w:r>
      <w:r>
        <w:rPr>
          <w:b/>
          <w:spacing w:val="-7"/>
          <w:sz w:val="20"/>
        </w:rPr>
        <w:t xml:space="preserve"> </w:t>
      </w:r>
      <w:r>
        <w:rPr>
          <w:b/>
          <w:sz w:val="20"/>
        </w:rPr>
        <w:t>39</w:t>
      </w:r>
      <w:r>
        <w:rPr>
          <w:b/>
          <w:spacing w:val="-6"/>
          <w:sz w:val="20"/>
        </w:rPr>
        <w:t xml:space="preserve"> </w:t>
      </w:r>
      <w:r>
        <w:rPr>
          <w:sz w:val="20"/>
        </w:rPr>
        <w:t>nació</w:t>
      </w:r>
      <w:r>
        <w:rPr>
          <w:spacing w:val="-8"/>
          <w:sz w:val="20"/>
        </w:rPr>
        <w:t xml:space="preserve"> </w:t>
      </w:r>
      <w:r>
        <w:rPr>
          <w:sz w:val="20"/>
        </w:rPr>
        <w:t>el</w:t>
      </w:r>
      <w:r>
        <w:rPr>
          <w:spacing w:val="-6"/>
          <w:sz w:val="20"/>
        </w:rPr>
        <w:t xml:space="preserve"> </w:t>
      </w:r>
      <w:r>
        <w:rPr>
          <w:sz w:val="20"/>
        </w:rPr>
        <w:t>15 de</w:t>
      </w:r>
      <w:r>
        <w:rPr>
          <w:spacing w:val="-8"/>
          <w:sz w:val="20"/>
        </w:rPr>
        <w:t xml:space="preserve"> </w:t>
      </w:r>
      <w:r>
        <w:rPr>
          <w:sz w:val="20"/>
        </w:rPr>
        <w:t>abril</w:t>
      </w:r>
      <w:r>
        <w:rPr>
          <w:spacing w:val="-6"/>
          <w:sz w:val="20"/>
        </w:rPr>
        <w:t xml:space="preserve"> </w:t>
      </w:r>
      <w:r>
        <w:rPr>
          <w:sz w:val="20"/>
        </w:rPr>
        <w:t>de</w:t>
      </w:r>
      <w:r>
        <w:rPr>
          <w:spacing w:val="-8"/>
          <w:sz w:val="20"/>
        </w:rPr>
        <w:t xml:space="preserve"> </w:t>
      </w:r>
      <w:r>
        <w:rPr>
          <w:sz w:val="20"/>
        </w:rPr>
        <w:t>1992</w:t>
      </w:r>
      <w:r>
        <w:rPr>
          <w:spacing w:val="-6"/>
          <w:sz w:val="20"/>
        </w:rPr>
        <w:t xml:space="preserve"> </w:t>
      </w:r>
      <w:r>
        <w:rPr>
          <w:sz w:val="20"/>
        </w:rPr>
        <w:t>y</w:t>
      </w:r>
      <w:r>
        <w:rPr>
          <w:spacing w:val="-4"/>
          <w:sz w:val="20"/>
        </w:rPr>
        <w:t xml:space="preserve"> </w:t>
      </w:r>
      <w:r>
        <w:rPr>
          <w:sz w:val="20"/>
        </w:rPr>
        <w:t>vivió</w:t>
      </w:r>
      <w:r>
        <w:rPr>
          <w:spacing w:val="-5"/>
          <w:sz w:val="20"/>
        </w:rPr>
        <w:t xml:space="preserve"> </w:t>
      </w:r>
      <w:r>
        <w:rPr>
          <w:sz w:val="20"/>
        </w:rPr>
        <w:t>en</w:t>
      </w:r>
      <w:r>
        <w:rPr>
          <w:spacing w:val="-6"/>
          <w:sz w:val="20"/>
        </w:rPr>
        <w:t xml:space="preserve"> </w:t>
      </w:r>
      <w:r>
        <w:rPr>
          <w:sz w:val="20"/>
        </w:rPr>
        <w:t>La</w:t>
      </w:r>
      <w:r>
        <w:rPr>
          <w:spacing w:val="-4"/>
          <w:sz w:val="20"/>
        </w:rPr>
        <w:t xml:space="preserve"> </w:t>
      </w:r>
      <w:r>
        <w:rPr>
          <w:sz w:val="20"/>
        </w:rPr>
        <w:t>Oroya, a</w:t>
      </w:r>
      <w:r>
        <w:rPr>
          <w:spacing w:val="-8"/>
          <w:sz w:val="20"/>
        </w:rPr>
        <w:t xml:space="preserve"> </w:t>
      </w:r>
      <w:r>
        <w:rPr>
          <w:sz w:val="20"/>
        </w:rPr>
        <w:t>un</w:t>
      </w:r>
      <w:r>
        <w:rPr>
          <w:spacing w:val="-8"/>
          <w:sz w:val="20"/>
        </w:rPr>
        <w:t xml:space="preserve"> </w:t>
      </w:r>
      <w:r>
        <w:rPr>
          <w:sz w:val="20"/>
        </w:rPr>
        <w:t>kilómetro</w:t>
      </w:r>
      <w:r>
        <w:rPr>
          <w:spacing w:val="-9"/>
          <w:sz w:val="20"/>
        </w:rPr>
        <w:t xml:space="preserve"> </w:t>
      </w:r>
      <w:r>
        <w:rPr>
          <w:sz w:val="20"/>
        </w:rPr>
        <w:t>del</w:t>
      </w:r>
      <w:r>
        <w:rPr>
          <w:spacing w:val="-7"/>
          <w:sz w:val="20"/>
        </w:rPr>
        <w:t xml:space="preserve"> </w:t>
      </w:r>
      <w:r>
        <w:rPr>
          <w:sz w:val="20"/>
        </w:rPr>
        <w:t>Complejo</w:t>
      </w:r>
      <w:r>
        <w:rPr>
          <w:spacing w:val="-9"/>
          <w:sz w:val="20"/>
        </w:rPr>
        <w:t xml:space="preserve"> </w:t>
      </w:r>
      <w:r>
        <w:rPr>
          <w:sz w:val="20"/>
        </w:rPr>
        <w:t>Metalúrgico,</w:t>
      </w:r>
      <w:r>
        <w:rPr>
          <w:spacing w:val="-7"/>
          <w:sz w:val="20"/>
        </w:rPr>
        <w:t xml:space="preserve"> </w:t>
      </w:r>
      <w:r>
        <w:rPr>
          <w:sz w:val="20"/>
        </w:rPr>
        <w:t>hasta</w:t>
      </w:r>
      <w:r>
        <w:rPr>
          <w:spacing w:val="-6"/>
          <w:sz w:val="20"/>
        </w:rPr>
        <w:t xml:space="preserve"> </w:t>
      </w:r>
      <w:r>
        <w:rPr>
          <w:sz w:val="20"/>
        </w:rPr>
        <w:t>2010,</w:t>
      </w:r>
      <w:r>
        <w:rPr>
          <w:spacing w:val="-9"/>
          <w:sz w:val="20"/>
        </w:rPr>
        <w:t xml:space="preserve"> </w:t>
      </w:r>
      <w:r>
        <w:rPr>
          <w:sz w:val="20"/>
        </w:rPr>
        <w:t>cuando</w:t>
      </w:r>
      <w:r>
        <w:rPr>
          <w:spacing w:val="-8"/>
          <w:sz w:val="20"/>
        </w:rPr>
        <w:t xml:space="preserve"> </w:t>
      </w:r>
      <w:r>
        <w:rPr>
          <w:sz w:val="20"/>
        </w:rPr>
        <w:t>se</w:t>
      </w:r>
      <w:r>
        <w:rPr>
          <w:spacing w:val="-9"/>
          <w:sz w:val="20"/>
        </w:rPr>
        <w:t xml:space="preserve"> </w:t>
      </w:r>
      <w:r>
        <w:rPr>
          <w:sz w:val="20"/>
        </w:rPr>
        <w:t>mudó</w:t>
      </w:r>
      <w:r>
        <w:rPr>
          <w:spacing w:val="-8"/>
          <w:sz w:val="20"/>
        </w:rPr>
        <w:t xml:space="preserve"> </w:t>
      </w:r>
      <w:r>
        <w:rPr>
          <w:sz w:val="20"/>
        </w:rPr>
        <w:t>a</w:t>
      </w:r>
      <w:r>
        <w:rPr>
          <w:spacing w:val="-8"/>
          <w:sz w:val="20"/>
        </w:rPr>
        <w:t xml:space="preserve"> </w:t>
      </w:r>
      <w:r>
        <w:rPr>
          <w:sz w:val="20"/>
        </w:rPr>
        <w:t>Lima</w:t>
      </w:r>
      <w:r>
        <w:rPr>
          <w:position w:val="7"/>
          <w:sz w:val="13"/>
        </w:rPr>
        <w:t>172</w:t>
      </w:r>
      <w:r>
        <w:rPr>
          <w:sz w:val="20"/>
        </w:rPr>
        <w:t>.</w:t>
      </w:r>
      <w:r>
        <w:rPr>
          <w:spacing w:val="-9"/>
          <w:sz w:val="20"/>
        </w:rPr>
        <w:t xml:space="preserve"> </w:t>
      </w:r>
      <w:r>
        <w:rPr>
          <w:sz w:val="20"/>
        </w:rPr>
        <w:t>Desde la niñez ha sufrido de dolores de cabeza y musculares, mareos, cólicos, problemas gastrointestinales, “bajo apetito” y tos frecuente</w:t>
      </w:r>
      <w:r>
        <w:rPr>
          <w:position w:val="7"/>
          <w:sz w:val="13"/>
        </w:rPr>
        <w:t>173</w:t>
      </w:r>
      <w:r>
        <w:rPr>
          <w:sz w:val="20"/>
        </w:rPr>
        <w:t>. Asimismo, Juan 39 padeció de anemia a los siete años, pero no recibió tratamiento fuera de los medicamentos que compraba de manera particular</w:t>
      </w:r>
      <w:r>
        <w:rPr>
          <w:position w:val="7"/>
          <w:sz w:val="13"/>
        </w:rPr>
        <w:t>174</w:t>
      </w:r>
      <w:r>
        <w:rPr>
          <w:sz w:val="20"/>
        </w:rPr>
        <w:t>. Los representantes señalaron que en 2008 y 2009 padeció de “intensos cólicos, diarrea, dolores musculares y dolor de cabeza”</w:t>
      </w:r>
      <w:r>
        <w:rPr>
          <w:position w:val="7"/>
          <w:sz w:val="13"/>
        </w:rPr>
        <w:t>175</w:t>
      </w:r>
      <w:r>
        <w:rPr>
          <w:sz w:val="20"/>
        </w:rPr>
        <w:t>.</w:t>
      </w:r>
    </w:p>
    <w:p w14:paraId="528D23CD" w14:textId="77777777" w:rsidR="009C1B8A" w:rsidRDefault="009C1B8A">
      <w:pPr>
        <w:pStyle w:val="BodyText"/>
        <w:spacing w:before="1"/>
      </w:pPr>
    </w:p>
    <w:p w14:paraId="0BA3626B" w14:textId="77777777" w:rsidR="009C1B8A" w:rsidRDefault="008E2174">
      <w:pPr>
        <w:pStyle w:val="Heading2"/>
        <w:numPr>
          <w:ilvl w:val="0"/>
          <w:numId w:val="8"/>
        </w:numPr>
        <w:tabs>
          <w:tab w:val="left" w:pos="822"/>
        </w:tabs>
        <w:spacing w:line="243" w:lineRule="exact"/>
        <w:ind w:hanging="361"/>
      </w:pPr>
      <w:r>
        <w:t>Familia</w:t>
      </w:r>
      <w:r>
        <w:rPr>
          <w:spacing w:val="-4"/>
        </w:rPr>
        <w:t xml:space="preserve"> </w:t>
      </w:r>
      <w:r>
        <w:t>12:</w:t>
      </w:r>
      <w:r>
        <w:rPr>
          <w:spacing w:val="-7"/>
        </w:rPr>
        <w:t xml:space="preserve"> </w:t>
      </w:r>
      <w:r>
        <w:t>María</w:t>
      </w:r>
      <w:r>
        <w:rPr>
          <w:spacing w:val="-5"/>
        </w:rPr>
        <w:t xml:space="preserve"> </w:t>
      </w:r>
      <w:r>
        <w:t>29 y</w:t>
      </w:r>
      <w:r>
        <w:rPr>
          <w:spacing w:val="-6"/>
        </w:rPr>
        <w:t xml:space="preserve"> </w:t>
      </w:r>
      <w:r>
        <w:t>Juan</w:t>
      </w:r>
      <w:r>
        <w:rPr>
          <w:spacing w:val="-4"/>
        </w:rPr>
        <w:t xml:space="preserve"> </w:t>
      </w:r>
      <w:r>
        <w:t>30,</w:t>
      </w:r>
      <w:r>
        <w:rPr>
          <w:spacing w:val="-5"/>
        </w:rPr>
        <w:t xml:space="preserve"> </w:t>
      </w:r>
      <w:r>
        <w:t>y</w:t>
      </w:r>
      <w:r>
        <w:rPr>
          <w:spacing w:val="-4"/>
        </w:rPr>
        <w:t xml:space="preserve"> </w:t>
      </w:r>
      <w:r>
        <w:t>sus</w:t>
      </w:r>
      <w:r>
        <w:rPr>
          <w:spacing w:val="-4"/>
        </w:rPr>
        <w:t xml:space="preserve"> </w:t>
      </w:r>
      <w:r>
        <w:t>hijos</w:t>
      </w:r>
      <w:r>
        <w:rPr>
          <w:spacing w:val="-2"/>
        </w:rPr>
        <w:t xml:space="preserve"> </w:t>
      </w:r>
      <w:r>
        <w:t>Juan</w:t>
      </w:r>
      <w:r>
        <w:rPr>
          <w:spacing w:val="-4"/>
        </w:rPr>
        <w:t xml:space="preserve"> </w:t>
      </w:r>
      <w:r>
        <w:t>21,</w:t>
      </w:r>
      <w:r>
        <w:rPr>
          <w:spacing w:val="-4"/>
        </w:rPr>
        <w:t xml:space="preserve"> </w:t>
      </w:r>
      <w:r>
        <w:t>Juan</w:t>
      </w:r>
      <w:r>
        <w:rPr>
          <w:spacing w:val="-5"/>
        </w:rPr>
        <w:t xml:space="preserve"> </w:t>
      </w:r>
      <w:r>
        <w:t>22,</w:t>
      </w:r>
      <w:r>
        <w:rPr>
          <w:spacing w:val="-6"/>
        </w:rPr>
        <w:t xml:space="preserve"> </w:t>
      </w:r>
      <w:r>
        <w:t>Juan</w:t>
      </w:r>
      <w:r>
        <w:rPr>
          <w:spacing w:val="-4"/>
        </w:rPr>
        <w:t xml:space="preserve"> </w:t>
      </w:r>
      <w:r>
        <w:t>23,</w:t>
      </w:r>
      <w:r>
        <w:rPr>
          <w:spacing w:val="-4"/>
        </w:rPr>
        <w:t xml:space="preserve"> </w:t>
      </w:r>
      <w:r>
        <w:rPr>
          <w:spacing w:val="-10"/>
        </w:rPr>
        <w:t>y</w:t>
      </w:r>
    </w:p>
    <w:p w14:paraId="1603486A" w14:textId="77777777" w:rsidR="009C1B8A" w:rsidRDefault="008E2174">
      <w:pPr>
        <w:spacing w:line="243" w:lineRule="exact"/>
        <w:ind w:left="821"/>
        <w:rPr>
          <w:b/>
          <w:sz w:val="20"/>
        </w:rPr>
      </w:pPr>
      <w:r>
        <w:rPr>
          <w:b/>
          <w:sz w:val="20"/>
        </w:rPr>
        <w:t>Juan</w:t>
      </w:r>
      <w:r>
        <w:rPr>
          <w:b/>
          <w:spacing w:val="-10"/>
          <w:sz w:val="20"/>
        </w:rPr>
        <w:t xml:space="preserve"> </w:t>
      </w:r>
      <w:r>
        <w:rPr>
          <w:b/>
          <w:spacing w:val="-5"/>
          <w:sz w:val="20"/>
        </w:rPr>
        <w:t>31.</w:t>
      </w:r>
    </w:p>
    <w:p w14:paraId="16FDBE10" w14:textId="77777777" w:rsidR="009C1B8A" w:rsidRDefault="009C1B8A">
      <w:pPr>
        <w:pStyle w:val="BodyText"/>
        <w:spacing w:before="1"/>
        <w:rPr>
          <w:b/>
        </w:rPr>
      </w:pPr>
    </w:p>
    <w:p w14:paraId="1F711E17" w14:textId="77777777" w:rsidR="009C1B8A" w:rsidRDefault="008E2174">
      <w:pPr>
        <w:pStyle w:val="ListParagraph"/>
        <w:numPr>
          <w:ilvl w:val="0"/>
          <w:numId w:val="9"/>
        </w:numPr>
        <w:tabs>
          <w:tab w:val="left" w:pos="810"/>
        </w:tabs>
        <w:ind w:right="257" w:firstLine="0"/>
        <w:jc w:val="both"/>
        <w:rPr>
          <w:sz w:val="20"/>
        </w:rPr>
      </w:pPr>
      <w:r>
        <w:rPr>
          <w:b/>
          <w:sz w:val="20"/>
        </w:rPr>
        <w:t xml:space="preserve">María 29 </w:t>
      </w:r>
      <w:r>
        <w:rPr>
          <w:sz w:val="20"/>
        </w:rPr>
        <w:t>nació el 2 de octubre de 1970 y ha vivido en la Oroya Antigua</w:t>
      </w:r>
      <w:r>
        <w:rPr>
          <w:position w:val="7"/>
          <w:sz w:val="13"/>
        </w:rPr>
        <w:t>176</w:t>
      </w:r>
      <w:r>
        <w:rPr>
          <w:sz w:val="20"/>
        </w:rPr>
        <w:t>. Ha padecido de dolores de cabeza, náuseas, mareos, vómitos, diarrea, “ardor en la garganta”, “tos frecuente”, “irritación de los ojos”, “problemas de sueño”, “adormecimiento del cuerpo”, “disminución de fuerza en sus miembros”, problemas gastrointestinales y cólicos. De acuerdo con los señalado por los representantes, los síntomas de María 29 han sido “menos frecuentes”</w:t>
      </w:r>
      <w:r>
        <w:rPr>
          <w:spacing w:val="-13"/>
          <w:sz w:val="20"/>
        </w:rPr>
        <w:t xml:space="preserve"> </w:t>
      </w:r>
      <w:r>
        <w:rPr>
          <w:sz w:val="20"/>
        </w:rPr>
        <w:t>desde que el Complejo Metalúrgico suspendió</w:t>
      </w:r>
      <w:r>
        <w:rPr>
          <w:spacing w:val="-1"/>
          <w:sz w:val="20"/>
        </w:rPr>
        <w:t xml:space="preserve"> </w:t>
      </w:r>
      <w:r>
        <w:rPr>
          <w:sz w:val="20"/>
        </w:rPr>
        <w:t>sus operaciones en 2009</w:t>
      </w:r>
      <w:r>
        <w:rPr>
          <w:position w:val="7"/>
          <w:sz w:val="13"/>
        </w:rPr>
        <w:t>177</w:t>
      </w:r>
      <w:r>
        <w:rPr>
          <w:sz w:val="20"/>
        </w:rPr>
        <w:t>.</w:t>
      </w:r>
      <w:r>
        <w:rPr>
          <w:spacing w:val="80"/>
          <w:sz w:val="20"/>
        </w:rPr>
        <w:t xml:space="preserve"> </w:t>
      </w:r>
      <w:r>
        <w:rPr>
          <w:sz w:val="20"/>
        </w:rPr>
        <w:t>L</w:t>
      </w:r>
      <w:r>
        <w:rPr>
          <w:sz w:val="20"/>
        </w:rPr>
        <w:t>os representantes informaron que</w:t>
      </w:r>
      <w:r>
        <w:rPr>
          <w:spacing w:val="-3"/>
          <w:sz w:val="20"/>
        </w:rPr>
        <w:t xml:space="preserve"> </w:t>
      </w:r>
      <w:r>
        <w:rPr>
          <w:sz w:val="20"/>
        </w:rPr>
        <w:t>padece del “síndrome de reflujo gastroesofágico, gastritis crónica, parasitosis intestinal, intestino irritable, estreñimiento crónico y dispepsia, hiperlipidemia (colesterol y triglicéridos), falta de memoria y caries dental”</w:t>
      </w:r>
      <w:r>
        <w:rPr>
          <w:position w:val="7"/>
          <w:sz w:val="13"/>
        </w:rPr>
        <w:t>178</w:t>
      </w:r>
      <w:r>
        <w:rPr>
          <w:sz w:val="20"/>
        </w:rPr>
        <w:t>.</w:t>
      </w:r>
    </w:p>
    <w:p w14:paraId="519C2DA0" w14:textId="77777777" w:rsidR="009C1B8A" w:rsidRDefault="009C1B8A">
      <w:pPr>
        <w:pStyle w:val="BodyText"/>
      </w:pPr>
    </w:p>
    <w:p w14:paraId="6F8F21B9" w14:textId="77777777" w:rsidR="009C1B8A" w:rsidRDefault="008E2174">
      <w:pPr>
        <w:pStyle w:val="ListParagraph"/>
        <w:numPr>
          <w:ilvl w:val="0"/>
          <w:numId w:val="9"/>
        </w:numPr>
        <w:tabs>
          <w:tab w:val="left" w:pos="878"/>
        </w:tabs>
        <w:spacing w:before="1"/>
        <w:ind w:right="257" w:firstLine="0"/>
        <w:jc w:val="both"/>
        <w:rPr>
          <w:sz w:val="20"/>
        </w:rPr>
      </w:pPr>
      <w:r>
        <w:rPr>
          <w:b/>
          <w:sz w:val="20"/>
        </w:rPr>
        <w:t xml:space="preserve">Juan 30 </w:t>
      </w:r>
      <w:r>
        <w:rPr>
          <w:sz w:val="20"/>
        </w:rPr>
        <w:t>nació el 23 de abril de 1967. Vivió en La Oroya desde los siete a los doce años, y volvió desde 1984 a 2007, antes de salir por sus preocupaciones sobre la</w:t>
      </w:r>
    </w:p>
    <w:p w14:paraId="610DA4CD" w14:textId="77777777" w:rsidR="009C1B8A" w:rsidRDefault="009C1B8A">
      <w:pPr>
        <w:pStyle w:val="BodyText"/>
      </w:pPr>
    </w:p>
    <w:p w14:paraId="63782A35" w14:textId="77777777" w:rsidR="009C1B8A" w:rsidRDefault="008E2174">
      <w:pPr>
        <w:pStyle w:val="BodyText"/>
        <w:spacing w:before="2"/>
        <w:rPr>
          <w:sz w:val="10"/>
        </w:rPr>
      </w:pPr>
      <w:r>
        <w:pict w14:anchorId="49C6CF45">
          <v:rect id="docshape147" o:spid="_x0000_s2112" style="position:absolute;margin-left:85.1pt;margin-top:7.45pt;width:2in;height:.7pt;z-index:-15660544;mso-wrap-distance-left:0;mso-wrap-distance-right:0;mso-position-horizontal-relative:page" fillcolor="black" stroked="f">
            <w10:wrap type="topAndBottom" anchorx="page"/>
          </v:rect>
        </w:pict>
      </w:r>
    </w:p>
    <w:p w14:paraId="13F81603" w14:textId="77777777" w:rsidR="009C1B8A" w:rsidRDefault="008E2174">
      <w:pPr>
        <w:tabs>
          <w:tab w:val="left" w:pos="809"/>
        </w:tabs>
        <w:spacing w:before="100"/>
        <w:ind w:left="102"/>
        <w:rPr>
          <w:sz w:val="16"/>
        </w:rPr>
      </w:pPr>
      <w:r>
        <w:rPr>
          <w:spacing w:val="-5"/>
          <w:sz w:val="16"/>
          <w:vertAlign w:val="superscript"/>
        </w:rPr>
        <w:t>166</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28</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24509</w:t>
      </w:r>
      <w:r>
        <w:rPr>
          <w:spacing w:val="-5"/>
          <w:sz w:val="16"/>
        </w:rPr>
        <w:t xml:space="preserve"> </w:t>
      </w:r>
      <w:r>
        <w:rPr>
          <w:sz w:val="16"/>
        </w:rPr>
        <w:t>a</w:t>
      </w:r>
      <w:r>
        <w:rPr>
          <w:spacing w:val="-5"/>
          <w:sz w:val="16"/>
        </w:rPr>
        <w:t xml:space="preserve"> </w:t>
      </w:r>
      <w:r>
        <w:rPr>
          <w:spacing w:val="-2"/>
          <w:sz w:val="16"/>
        </w:rPr>
        <w:t>24520).</w:t>
      </w:r>
    </w:p>
    <w:p w14:paraId="2F713401" w14:textId="77777777" w:rsidR="009C1B8A" w:rsidRDefault="008E2174">
      <w:pPr>
        <w:tabs>
          <w:tab w:val="left" w:pos="809"/>
        </w:tabs>
        <w:spacing w:before="120"/>
        <w:ind w:left="102"/>
        <w:rPr>
          <w:sz w:val="16"/>
        </w:rPr>
      </w:pPr>
      <w:r>
        <w:rPr>
          <w:spacing w:val="-5"/>
          <w:sz w:val="16"/>
          <w:vertAlign w:val="superscript"/>
        </w:rPr>
        <w:t>167</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28</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24509</w:t>
      </w:r>
      <w:r>
        <w:rPr>
          <w:spacing w:val="-5"/>
          <w:sz w:val="16"/>
        </w:rPr>
        <w:t xml:space="preserve"> </w:t>
      </w:r>
      <w:r>
        <w:rPr>
          <w:sz w:val="16"/>
        </w:rPr>
        <w:t>a</w:t>
      </w:r>
      <w:r>
        <w:rPr>
          <w:spacing w:val="-5"/>
          <w:sz w:val="16"/>
        </w:rPr>
        <w:t xml:space="preserve"> </w:t>
      </w:r>
      <w:r>
        <w:rPr>
          <w:spacing w:val="-2"/>
          <w:sz w:val="16"/>
        </w:rPr>
        <w:t>24520).</w:t>
      </w:r>
    </w:p>
    <w:p w14:paraId="24E4C5B5" w14:textId="77777777" w:rsidR="009C1B8A" w:rsidRDefault="008E2174">
      <w:pPr>
        <w:tabs>
          <w:tab w:val="left" w:pos="809"/>
        </w:tabs>
        <w:spacing w:before="120"/>
        <w:ind w:left="102"/>
        <w:rPr>
          <w:sz w:val="16"/>
        </w:rPr>
      </w:pPr>
      <w:r>
        <w:rPr>
          <w:spacing w:val="-5"/>
          <w:sz w:val="16"/>
          <w:vertAlign w:val="superscript"/>
        </w:rPr>
        <w:t>168</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20</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24407</w:t>
      </w:r>
      <w:r>
        <w:rPr>
          <w:spacing w:val="-5"/>
          <w:sz w:val="16"/>
        </w:rPr>
        <w:t xml:space="preserve"> </w:t>
      </w:r>
      <w:r>
        <w:rPr>
          <w:sz w:val="16"/>
        </w:rPr>
        <w:t>a</w:t>
      </w:r>
      <w:r>
        <w:rPr>
          <w:spacing w:val="-5"/>
          <w:sz w:val="16"/>
        </w:rPr>
        <w:t xml:space="preserve"> </w:t>
      </w:r>
      <w:r>
        <w:rPr>
          <w:spacing w:val="-2"/>
          <w:sz w:val="16"/>
        </w:rPr>
        <w:t>24409).</w:t>
      </w:r>
    </w:p>
    <w:p w14:paraId="77818532" w14:textId="77777777" w:rsidR="009C1B8A" w:rsidRDefault="008E2174">
      <w:pPr>
        <w:tabs>
          <w:tab w:val="left" w:pos="809"/>
        </w:tabs>
        <w:spacing w:before="120"/>
        <w:ind w:left="102"/>
        <w:rPr>
          <w:sz w:val="16"/>
        </w:rPr>
      </w:pPr>
      <w:r>
        <w:rPr>
          <w:spacing w:val="-5"/>
          <w:sz w:val="16"/>
          <w:vertAlign w:val="superscript"/>
        </w:rPr>
        <w:t>169</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27</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24499</w:t>
      </w:r>
      <w:r>
        <w:rPr>
          <w:spacing w:val="-5"/>
          <w:sz w:val="16"/>
        </w:rPr>
        <w:t xml:space="preserve"> </w:t>
      </w:r>
      <w:r>
        <w:rPr>
          <w:sz w:val="16"/>
        </w:rPr>
        <w:t>a</w:t>
      </w:r>
      <w:r>
        <w:rPr>
          <w:spacing w:val="-5"/>
          <w:sz w:val="16"/>
        </w:rPr>
        <w:t xml:space="preserve"> </w:t>
      </w:r>
      <w:r>
        <w:rPr>
          <w:spacing w:val="-2"/>
          <w:sz w:val="16"/>
        </w:rPr>
        <w:t>24507).</w:t>
      </w:r>
    </w:p>
    <w:p w14:paraId="3EDFC434" w14:textId="77777777" w:rsidR="009C1B8A" w:rsidRDefault="008E2174">
      <w:pPr>
        <w:tabs>
          <w:tab w:val="left" w:pos="809"/>
        </w:tabs>
        <w:spacing w:before="120"/>
        <w:ind w:left="102" w:right="260"/>
        <w:rPr>
          <w:sz w:val="16"/>
        </w:rPr>
      </w:pPr>
      <w:r>
        <w:rPr>
          <w:spacing w:val="-4"/>
          <w:sz w:val="16"/>
          <w:vertAlign w:val="superscript"/>
        </w:rPr>
        <w:t>170</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27</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24499</w:t>
      </w:r>
      <w:r>
        <w:rPr>
          <w:spacing w:val="31"/>
          <w:sz w:val="16"/>
        </w:rPr>
        <w:t xml:space="preserve"> </w:t>
      </w:r>
      <w:r>
        <w:rPr>
          <w:sz w:val="16"/>
        </w:rPr>
        <w:t>a</w:t>
      </w:r>
      <w:r>
        <w:rPr>
          <w:spacing w:val="27"/>
          <w:sz w:val="16"/>
        </w:rPr>
        <w:t xml:space="preserve"> </w:t>
      </w:r>
      <w:r>
        <w:rPr>
          <w:sz w:val="16"/>
        </w:rPr>
        <w:t>24507),</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103 (expediente de fondo, folio 221).</w:t>
      </w:r>
    </w:p>
    <w:p w14:paraId="2976CE3E" w14:textId="77777777" w:rsidR="009C1B8A" w:rsidRDefault="008E2174">
      <w:pPr>
        <w:tabs>
          <w:tab w:val="left" w:pos="809"/>
        </w:tabs>
        <w:spacing w:before="120"/>
        <w:ind w:left="102"/>
        <w:rPr>
          <w:sz w:val="16"/>
        </w:rPr>
      </w:pPr>
      <w:r>
        <w:rPr>
          <w:spacing w:val="-5"/>
          <w:sz w:val="16"/>
          <w:vertAlign w:val="superscript"/>
        </w:rPr>
        <w:t>171</w:t>
      </w:r>
      <w:r>
        <w:rPr>
          <w:sz w:val="16"/>
        </w:rPr>
        <w:tab/>
      </w:r>
      <w:r>
        <w:rPr>
          <w:i/>
          <w:sz w:val="16"/>
        </w:rPr>
        <w:t>Cfr</w:t>
      </w:r>
      <w:r>
        <w:rPr>
          <w:sz w:val="16"/>
        </w:rPr>
        <w:t>.</w:t>
      </w:r>
      <w:r>
        <w:rPr>
          <w:spacing w:val="-5"/>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103</w:t>
      </w:r>
      <w:r>
        <w:rPr>
          <w:spacing w:val="-6"/>
          <w:sz w:val="16"/>
        </w:rPr>
        <w:t xml:space="preserve"> </w:t>
      </w:r>
      <w:r>
        <w:rPr>
          <w:sz w:val="16"/>
        </w:rPr>
        <w:t>(expediente</w:t>
      </w:r>
      <w:r>
        <w:rPr>
          <w:spacing w:val="-4"/>
          <w:sz w:val="16"/>
        </w:rPr>
        <w:t xml:space="preserve"> </w:t>
      </w:r>
      <w:r>
        <w:rPr>
          <w:sz w:val="16"/>
        </w:rPr>
        <w:t>de</w:t>
      </w:r>
      <w:r>
        <w:rPr>
          <w:spacing w:val="-4"/>
          <w:sz w:val="16"/>
        </w:rPr>
        <w:t xml:space="preserve"> </w:t>
      </w:r>
      <w:r>
        <w:rPr>
          <w:sz w:val="16"/>
        </w:rPr>
        <w:t>fondo,</w:t>
      </w:r>
      <w:r>
        <w:rPr>
          <w:spacing w:val="-6"/>
          <w:sz w:val="16"/>
        </w:rPr>
        <w:t xml:space="preserve"> </w:t>
      </w:r>
      <w:r>
        <w:rPr>
          <w:sz w:val="16"/>
        </w:rPr>
        <w:t>folio</w:t>
      </w:r>
      <w:r>
        <w:rPr>
          <w:spacing w:val="-3"/>
          <w:sz w:val="16"/>
        </w:rPr>
        <w:t xml:space="preserve"> </w:t>
      </w:r>
      <w:r>
        <w:rPr>
          <w:spacing w:val="-2"/>
          <w:sz w:val="16"/>
        </w:rPr>
        <w:t>221).</w:t>
      </w:r>
    </w:p>
    <w:p w14:paraId="4DD2E1B6" w14:textId="77777777" w:rsidR="009C1B8A" w:rsidRDefault="008E2174">
      <w:pPr>
        <w:tabs>
          <w:tab w:val="left" w:pos="809"/>
        </w:tabs>
        <w:spacing w:before="121"/>
        <w:ind w:left="102"/>
        <w:rPr>
          <w:sz w:val="16"/>
        </w:rPr>
      </w:pPr>
      <w:r>
        <w:rPr>
          <w:spacing w:val="-5"/>
          <w:sz w:val="16"/>
          <w:vertAlign w:val="superscript"/>
        </w:rPr>
        <w:t>172</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39</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24590</w:t>
      </w:r>
      <w:r>
        <w:rPr>
          <w:spacing w:val="-5"/>
          <w:sz w:val="16"/>
        </w:rPr>
        <w:t xml:space="preserve"> </w:t>
      </w:r>
      <w:r>
        <w:rPr>
          <w:sz w:val="16"/>
        </w:rPr>
        <w:t>a</w:t>
      </w:r>
      <w:r>
        <w:rPr>
          <w:spacing w:val="-5"/>
          <w:sz w:val="16"/>
        </w:rPr>
        <w:t xml:space="preserve"> </w:t>
      </w:r>
      <w:r>
        <w:rPr>
          <w:spacing w:val="-2"/>
          <w:sz w:val="16"/>
        </w:rPr>
        <w:t>24602).</w:t>
      </w:r>
    </w:p>
    <w:p w14:paraId="2E29DE02" w14:textId="77777777" w:rsidR="009C1B8A" w:rsidRDefault="008E2174">
      <w:pPr>
        <w:tabs>
          <w:tab w:val="left" w:pos="809"/>
        </w:tabs>
        <w:spacing w:before="120"/>
        <w:ind w:left="102"/>
        <w:rPr>
          <w:sz w:val="16"/>
        </w:rPr>
      </w:pPr>
      <w:r>
        <w:rPr>
          <w:spacing w:val="-5"/>
          <w:sz w:val="16"/>
          <w:vertAlign w:val="superscript"/>
        </w:rPr>
        <w:t>173</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39</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24590</w:t>
      </w:r>
      <w:r>
        <w:rPr>
          <w:spacing w:val="-5"/>
          <w:sz w:val="16"/>
        </w:rPr>
        <w:t xml:space="preserve"> </w:t>
      </w:r>
      <w:r>
        <w:rPr>
          <w:sz w:val="16"/>
        </w:rPr>
        <w:t>a</w:t>
      </w:r>
      <w:r>
        <w:rPr>
          <w:spacing w:val="-5"/>
          <w:sz w:val="16"/>
        </w:rPr>
        <w:t xml:space="preserve"> </w:t>
      </w:r>
      <w:r>
        <w:rPr>
          <w:spacing w:val="-2"/>
          <w:sz w:val="16"/>
        </w:rPr>
        <w:t>24602).</w:t>
      </w:r>
    </w:p>
    <w:p w14:paraId="1736B2DE" w14:textId="77777777" w:rsidR="009C1B8A" w:rsidRDefault="008E2174">
      <w:pPr>
        <w:tabs>
          <w:tab w:val="left" w:pos="809"/>
        </w:tabs>
        <w:spacing w:before="120"/>
        <w:ind w:left="102" w:right="260"/>
        <w:rPr>
          <w:sz w:val="16"/>
        </w:rPr>
      </w:pPr>
      <w:r>
        <w:rPr>
          <w:spacing w:val="-4"/>
          <w:sz w:val="16"/>
          <w:vertAlign w:val="superscript"/>
        </w:rPr>
        <w:t>174</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39</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24590</w:t>
      </w:r>
      <w:r>
        <w:rPr>
          <w:spacing w:val="31"/>
          <w:sz w:val="16"/>
        </w:rPr>
        <w:t xml:space="preserve"> </w:t>
      </w:r>
      <w:r>
        <w:rPr>
          <w:sz w:val="16"/>
        </w:rPr>
        <w:t>a</w:t>
      </w:r>
      <w:r>
        <w:rPr>
          <w:spacing w:val="27"/>
          <w:sz w:val="16"/>
        </w:rPr>
        <w:t xml:space="preserve"> </w:t>
      </w:r>
      <w:r>
        <w:rPr>
          <w:sz w:val="16"/>
        </w:rPr>
        <w:t>24602),</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103 (expediente de fondo, folio 221).</w:t>
      </w:r>
    </w:p>
    <w:p w14:paraId="2878B4B5" w14:textId="77777777" w:rsidR="009C1B8A" w:rsidRDefault="008E2174">
      <w:pPr>
        <w:tabs>
          <w:tab w:val="left" w:pos="809"/>
        </w:tabs>
        <w:spacing w:before="119"/>
        <w:ind w:left="102"/>
        <w:rPr>
          <w:sz w:val="16"/>
        </w:rPr>
      </w:pPr>
      <w:r>
        <w:rPr>
          <w:spacing w:val="-5"/>
          <w:sz w:val="16"/>
          <w:vertAlign w:val="superscript"/>
        </w:rPr>
        <w:t>175</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103</w:t>
      </w:r>
      <w:r>
        <w:rPr>
          <w:spacing w:val="-5"/>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5"/>
          <w:sz w:val="16"/>
        </w:rPr>
        <w:t xml:space="preserve"> </w:t>
      </w:r>
      <w:r>
        <w:rPr>
          <w:sz w:val="16"/>
        </w:rPr>
        <w:t>folio</w:t>
      </w:r>
      <w:r>
        <w:rPr>
          <w:spacing w:val="-4"/>
          <w:sz w:val="16"/>
        </w:rPr>
        <w:t xml:space="preserve"> </w:t>
      </w:r>
      <w:r>
        <w:rPr>
          <w:spacing w:val="-2"/>
          <w:sz w:val="16"/>
        </w:rPr>
        <w:t>221).</w:t>
      </w:r>
    </w:p>
    <w:p w14:paraId="39B9573A" w14:textId="77777777" w:rsidR="009C1B8A" w:rsidRDefault="009C1B8A">
      <w:pPr>
        <w:rPr>
          <w:sz w:val="16"/>
        </w:rPr>
        <w:sectPr w:rsidR="009C1B8A">
          <w:footerReference w:type="default" r:id="rId34"/>
          <w:pgSz w:w="12240" w:h="15840"/>
          <w:pgMar w:top="1340" w:right="1440" w:bottom="2340" w:left="1600" w:header="0" w:footer="2158" w:gutter="0"/>
          <w:cols w:space="720"/>
        </w:sectPr>
      </w:pPr>
    </w:p>
    <w:p w14:paraId="16540CE3" w14:textId="77777777" w:rsidR="009C1B8A" w:rsidRDefault="008E2174">
      <w:pPr>
        <w:pStyle w:val="BodyText"/>
        <w:spacing w:before="76"/>
        <w:ind w:left="102" w:right="257"/>
        <w:jc w:val="both"/>
      </w:pPr>
      <w:r>
        <w:t>salud de</w:t>
      </w:r>
      <w:r>
        <w:rPr>
          <w:spacing w:val="-1"/>
        </w:rPr>
        <w:t xml:space="preserve"> </w:t>
      </w:r>
      <w:r>
        <w:t>sus hijos. Ha padecido de tos, problemas respiratorios y en la piel, bronquitis, “flemas</w:t>
      </w:r>
      <w:r>
        <w:rPr>
          <w:spacing w:val="-12"/>
        </w:rPr>
        <w:t xml:space="preserve"> </w:t>
      </w:r>
      <w:r>
        <w:t>con</w:t>
      </w:r>
      <w:r>
        <w:rPr>
          <w:spacing w:val="-10"/>
        </w:rPr>
        <w:t xml:space="preserve"> </w:t>
      </w:r>
      <w:r>
        <w:t>partículas</w:t>
      </w:r>
      <w:r>
        <w:rPr>
          <w:spacing w:val="-11"/>
        </w:rPr>
        <w:t xml:space="preserve"> </w:t>
      </w:r>
      <w:r>
        <w:t>de</w:t>
      </w:r>
      <w:r>
        <w:rPr>
          <w:spacing w:val="-13"/>
        </w:rPr>
        <w:t xml:space="preserve"> </w:t>
      </w:r>
      <w:r>
        <w:t>color</w:t>
      </w:r>
      <w:r>
        <w:rPr>
          <w:spacing w:val="-12"/>
        </w:rPr>
        <w:t xml:space="preserve"> </w:t>
      </w:r>
      <w:r>
        <w:t>negro”,</w:t>
      </w:r>
      <w:r>
        <w:rPr>
          <w:spacing w:val="-12"/>
        </w:rPr>
        <w:t xml:space="preserve"> </w:t>
      </w:r>
      <w:r>
        <w:t>“dolores</w:t>
      </w:r>
      <w:r>
        <w:rPr>
          <w:spacing w:val="-10"/>
        </w:rPr>
        <w:t xml:space="preserve"> </w:t>
      </w:r>
      <w:r>
        <w:t>pulmonares”,</w:t>
      </w:r>
      <w:r>
        <w:rPr>
          <w:spacing w:val="-12"/>
        </w:rPr>
        <w:t xml:space="preserve"> </w:t>
      </w:r>
      <w:r>
        <w:t>ataques</w:t>
      </w:r>
      <w:r>
        <w:rPr>
          <w:spacing w:val="-12"/>
        </w:rPr>
        <w:t xml:space="preserve"> </w:t>
      </w:r>
      <w:r>
        <w:t>de</w:t>
      </w:r>
      <w:r>
        <w:rPr>
          <w:spacing w:val="-13"/>
        </w:rPr>
        <w:t xml:space="preserve"> </w:t>
      </w:r>
      <w:r>
        <w:t>asma,</w:t>
      </w:r>
      <w:r>
        <w:rPr>
          <w:spacing w:val="-12"/>
        </w:rPr>
        <w:t xml:space="preserve"> </w:t>
      </w:r>
      <w:r>
        <w:t>alergias y “ronchas” en la piel, deficiencia auditiva, rosácea cutánea, “infección aguda de [las] vías respiratorias</w:t>
      </w:r>
      <w:r>
        <w:rPr>
          <w:spacing w:val="-2"/>
        </w:rPr>
        <w:t xml:space="preserve"> </w:t>
      </w:r>
      <w:r>
        <w:t>altas”, “necrosis</w:t>
      </w:r>
      <w:r>
        <w:rPr>
          <w:spacing w:val="-2"/>
        </w:rPr>
        <w:t xml:space="preserve"> </w:t>
      </w:r>
      <w:r>
        <w:t>pulpar”, caries</w:t>
      </w:r>
      <w:r>
        <w:rPr>
          <w:spacing w:val="-2"/>
        </w:rPr>
        <w:t xml:space="preserve"> </w:t>
      </w:r>
      <w:r>
        <w:t>dentales,</w:t>
      </w:r>
      <w:r>
        <w:rPr>
          <w:spacing w:val="-2"/>
        </w:rPr>
        <w:t xml:space="preserve"> </w:t>
      </w:r>
      <w:r>
        <w:t>gingivitis, ametropía, y “ojo seco”</w:t>
      </w:r>
      <w:r>
        <w:rPr>
          <w:position w:val="7"/>
          <w:sz w:val="13"/>
        </w:rPr>
        <w:t>179</w:t>
      </w:r>
      <w:r>
        <w:t>.</w:t>
      </w:r>
      <w:r>
        <w:rPr>
          <w:spacing w:val="-5"/>
        </w:rPr>
        <w:t xml:space="preserve"> </w:t>
      </w:r>
      <w:r>
        <w:t>Una</w:t>
      </w:r>
      <w:r>
        <w:rPr>
          <w:spacing w:val="-4"/>
        </w:rPr>
        <w:t xml:space="preserve"> </w:t>
      </w:r>
      <w:r>
        <w:t>prueba</w:t>
      </w:r>
      <w:r>
        <w:rPr>
          <w:spacing w:val="-1"/>
        </w:rPr>
        <w:t xml:space="preserve"> </w:t>
      </w:r>
      <w:r>
        <w:t>realizada</w:t>
      </w:r>
      <w:r>
        <w:rPr>
          <w:spacing w:val="-4"/>
        </w:rPr>
        <w:t xml:space="preserve"> </w:t>
      </w:r>
      <w:r>
        <w:t>en</w:t>
      </w:r>
      <w:r>
        <w:rPr>
          <w:spacing w:val="-3"/>
        </w:rPr>
        <w:t xml:space="preserve"> </w:t>
      </w:r>
      <w:r>
        <w:t>2011</w:t>
      </w:r>
      <w:r>
        <w:rPr>
          <w:spacing w:val="-1"/>
        </w:rPr>
        <w:t xml:space="preserve"> </w:t>
      </w:r>
      <w:r>
        <w:t>reflejó</w:t>
      </w:r>
      <w:r>
        <w:rPr>
          <w:spacing w:val="-5"/>
        </w:rPr>
        <w:t xml:space="preserve"> </w:t>
      </w:r>
      <w:r>
        <w:t>que</w:t>
      </w:r>
      <w:r>
        <w:rPr>
          <w:spacing w:val="-5"/>
        </w:rPr>
        <w:t xml:space="preserve"> </w:t>
      </w:r>
      <w:r>
        <w:t>tenía</w:t>
      </w:r>
      <w:r>
        <w:rPr>
          <w:spacing w:val="-4"/>
        </w:rPr>
        <w:t xml:space="preserve"> </w:t>
      </w:r>
      <w:r>
        <w:t>niveles</w:t>
      </w:r>
      <w:r>
        <w:rPr>
          <w:spacing w:val="-2"/>
        </w:rPr>
        <w:t xml:space="preserve"> </w:t>
      </w:r>
      <w:r>
        <w:t>de</w:t>
      </w:r>
      <w:r>
        <w:rPr>
          <w:spacing w:val="-2"/>
        </w:rPr>
        <w:t xml:space="preserve"> </w:t>
      </w:r>
      <w:r>
        <w:t>plomo en</w:t>
      </w:r>
      <w:r>
        <w:rPr>
          <w:spacing w:val="-3"/>
        </w:rPr>
        <w:t xml:space="preserve"> </w:t>
      </w:r>
      <w:r>
        <w:t>sangre</w:t>
      </w:r>
      <w:r>
        <w:rPr>
          <w:spacing w:val="-2"/>
        </w:rPr>
        <w:t xml:space="preserve"> </w:t>
      </w:r>
      <w:r>
        <w:t>de 5,02</w:t>
      </w:r>
      <w:r>
        <w:rPr>
          <w:spacing w:val="-10"/>
        </w:rPr>
        <w:t xml:space="preserve"> </w:t>
      </w:r>
      <w:r>
        <w:t>µg</w:t>
      </w:r>
      <w:r>
        <w:rPr>
          <w:spacing w:val="-11"/>
        </w:rPr>
        <w:t xml:space="preserve"> </w:t>
      </w:r>
      <w:r>
        <w:t>/dL</w:t>
      </w:r>
      <w:r>
        <w:rPr>
          <w:spacing w:val="-10"/>
        </w:rPr>
        <w:t xml:space="preserve"> </w:t>
      </w:r>
      <w:r>
        <w:t>el</w:t>
      </w:r>
      <w:r>
        <w:rPr>
          <w:spacing w:val="-9"/>
        </w:rPr>
        <w:t xml:space="preserve"> </w:t>
      </w:r>
      <w:r>
        <w:t>cual</w:t>
      </w:r>
      <w:r>
        <w:rPr>
          <w:spacing w:val="-11"/>
        </w:rPr>
        <w:t xml:space="preserve"> </w:t>
      </w:r>
      <w:r>
        <w:t>era</w:t>
      </w:r>
      <w:r>
        <w:rPr>
          <w:spacing w:val="-8"/>
        </w:rPr>
        <w:t xml:space="preserve"> </w:t>
      </w:r>
      <w:r>
        <w:t>superior</w:t>
      </w:r>
      <w:r>
        <w:rPr>
          <w:spacing w:val="-10"/>
        </w:rPr>
        <w:t xml:space="preserve"> </w:t>
      </w:r>
      <w:r>
        <w:t>al</w:t>
      </w:r>
      <w:r>
        <w:rPr>
          <w:spacing w:val="-8"/>
        </w:rPr>
        <w:t xml:space="preserve"> </w:t>
      </w:r>
      <w:r>
        <w:t>Límite</w:t>
      </w:r>
      <w:r>
        <w:rPr>
          <w:spacing w:val="-13"/>
        </w:rPr>
        <w:t xml:space="preserve"> </w:t>
      </w:r>
      <w:r>
        <w:t>de</w:t>
      </w:r>
      <w:r>
        <w:rPr>
          <w:spacing w:val="-13"/>
        </w:rPr>
        <w:t xml:space="preserve"> </w:t>
      </w:r>
      <w:r>
        <w:t>Cuantificación</w:t>
      </w:r>
      <w:r>
        <w:rPr>
          <w:spacing w:val="-10"/>
        </w:rPr>
        <w:t xml:space="preserve"> </w:t>
      </w:r>
      <w:r>
        <w:t>del</w:t>
      </w:r>
      <w:r>
        <w:rPr>
          <w:spacing w:val="-11"/>
        </w:rPr>
        <w:t xml:space="preserve"> </w:t>
      </w:r>
      <w:r>
        <w:t>Método</w:t>
      </w:r>
      <w:r>
        <w:rPr>
          <w:spacing w:val="-12"/>
        </w:rPr>
        <w:t xml:space="preserve"> </w:t>
      </w:r>
      <w:r>
        <w:t>(LMC)</w:t>
      </w:r>
      <w:r>
        <w:rPr>
          <w:spacing w:val="-11"/>
        </w:rPr>
        <w:t xml:space="preserve"> </w:t>
      </w:r>
      <w:r>
        <w:t>establecido al momento de los hechos de 5,00 µg/dL</w:t>
      </w:r>
      <w:r>
        <w:rPr>
          <w:position w:val="7"/>
          <w:sz w:val="13"/>
        </w:rPr>
        <w:t>180</w:t>
      </w:r>
      <w:r>
        <w:t>. De acuerdo con lo señalado por los representantes, Juan 30 y María 29 habrían sido amenazados y hostigados por sus vecinos tras denunciar la situación de contaminación en La Oroya</w:t>
      </w:r>
      <w:r>
        <w:rPr>
          <w:position w:val="7"/>
          <w:sz w:val="13"/>
        </w:rPr>
        <w:t>181</w:t>
      </w:r>
      <w:r>
        <w:t>.</w:t>
      </w:r>
    </w:p>
    <w:p w14:paraId="317F1883" w14:textId="77777777" w:rsidR="009C1B8A" w:rsidRDefault="009C1B8A">
      <w:pPr>
        <w:pStyle w:val="BodyText"/>
        <w:spacing w:before="1"/>
      </w:pPr>
    </w:p>
    <w:p w14:paraId="73DC2E55" w14:textId="77777777" w:rsidR="009C1B8A" w:rsidRDefault="008E2174">
      <w:pPr>
        <w:pStyle w:val="ListParagraph"/>
        <w:numPr>
          <w:ilvl w:val="0"/>
          <w:numId w:val="9"/>
        </w:numPr>
        <w:tabs>
          <w:tab w:val="left" w:pos="810"/>
        </w:tabs>
        <w:ind w:right="257" w:firstLine="0"/>
        <w:jc w:val="both"/>
        <w:rPr>
          <w:sz w:val="20"/>
        </w:rPr>
      </w:pPr>
      <w:r>
        <w:rPr>
          <w:sz w:val="20"/>
        </w:rPr>
        <w:t>Juan 30 señaló que el Estado “nunca [les] dijo que había contaminación y que eso</w:t>
      </w:r>
      <w:r>
        <w:rPr>
          <w:spacing w:val="-14"/>
          <w:sz w:val="20"/>
        </w:rPr>
        <w:t xml:space="preserve"> </w:t>
      </w:r>
      <w:r>
        <w:rPr>
          <w:sz w:val="20"/>
        </w:rPr>
        <w:t>podía</w:t>
      </w:r>
      <w:r>
        <w:rPr>
          <w:spacing w:val="-11"/>
          <w:sz w:val="20"/>
        </w:rPr>
        <w:t xml:space="preserve"> </w:t>
      </w:r>
      <w:r>
        <w:rPr>
          <w:sz w:val="20"/>
        </w:rPr>
        <w:t>afectar</w:t>
      </w:r>
      <w:r>
        <w:rPr>
          <w:spacing w:val="-12"/>
          <w:sz w:val="20"/>
        </w:rPr>
        <w:t xml:space="preserve"> </w:t>
      </w:r>
      <w:r>
        <w:rPr>
          <w:sz w:val="20"/>
        </w:rPr>
        <w:t>[su]</w:t>
      </w:r>
      <w:r>
        <w:rPr>
          <w:spacing w:val="-12"/>
          <w:sz w:val="20"/>
        </w:rPr>
        <w:t xml:space="preserve"> </w:t>
      </w:r>
      <w:r>
        <w:rPr>
          <w:sz w:val="20"/>
        </w:rPr>
        <w:t>salud”</w:t>
      </w:r>
      <w:r>
        <w:rPr>
          <w:position w:val="7"/>
          <w:sz w:val="13"/>
        </w:rPr>
        <w:t>182</w:t>
      </w:r>
      <w:r>
        <w:rPr>
          <w:sz w:val="20"/>
        </w:rPr>
        <w:t>.</w:t>
      </w:r>
      <w:r>
        <w:rPr>
          <w:spacing w:val="-13"/>
          <w:sz w:val="20"/>
        </w:rPr>
        <w:t xml:space="preserve"> </w:t>
      </w:r>
      <w:r>
        <w:rPr>
          <w:sz w:val="20"/>
        </w:rPr>
        <w:t>Además,</w:t>
      </w:r>
      <w:r>
        <w:rPr>
          <w:spacing w:val="-13"/>
          <w:sz w:val="20"/>
        </w:rPr>
        <w:t xml:space="preserve"> </w:t>
      </w:r>
      <w:r>
        <w:rPr>
          <w:sz w:val="20"/>
        </w:rPr>
        <w:t>indicó</w:t>
      </w:r>
      <w:r>
        <w:rPr>
          <w:spacing w:val="-12"/>
          <w:sz w:val="20"/>
        </w:rPr>
        <w:t xml:space="preserve"> </w:t>
      </w:r>
      <w:r>
        <w:rPr>
          <w:sz w:val="20"/>
        </w:rPr>
        <w:t>que</w:t>
      </w:r>
      <w:r>
        <w:rPr>
          <w:spacing w:val="-14"/>
          <w:sz w:val="20"/>
        </w:rPr>
        <w:t xml:space="preserve"> </w:t>
      </w:r>
      <w:r>
        <w:rPr>
          <w:sz w:val="20"/>
        </w:rPr>
        <w:t>la</w:t>
      </w:r>
      <w:r>
        <w:rPr>
          <w:spacing w:val="-12"/>
          <w:sz w:val="20"/>
        </w:rPr>
        <w:t xml:space="preserve"> </w:t>
      </w:r>
      <w:r>
        <w:rPr>
          <w:sz w:val="20"/>
        </w:rPr>
        <w:t>única</w:t>
      </w:r>
      <w:r>
        <w:rPr>
          <w:spacing w:val="-13"/>
          <w:sz w:val="20"/>
        </w:rPr>
        <w:t xml:space="preserve"> </w:t>
      </w:r>
      <w:r>
        <w:rPr>
          <w:sz w:val="20"/>
        </w:rPr>
        <w:t>acción</w:t>
      </w:r>
      <w:r>
        <w:rPr>
          <w:spacing w:val="-12"/>
          <w:sz w:val="20"/>
        </w:rPr>
        <w:t xml:space="preserve"> </w:t>
      </w:r>
      <w:r>
        <w:rPr>
          <w:sz w:val="20"/>
        </w:rPr>
        <w:t>tomada</w:t>
      </w:r>
      <w:r>
        <w:rPr>
          <w:spacing w:val="-12"/>
          <w:sz w:val="20"/>
        </w:rPr>
        <w:t xml:space="preserve"> </w:t>
      </w:r>
      <w:r>
        <w:rPr>
          <w:sz w:val="20"/>
        </w:rPr>
        <w:t>por</w:t>
      </w:r>
      <w:r>
        <w:rPr>
          <w:spacing w:val="-12"/>
          <w:sz w:val="20"/>
        </w:rPr>
        <w:t xml:space="preserve"> </w:t>
      </w:r>
      <w:r>
        <w:rPr>
          <w:sz w:val="20"/>
        </w:rPr>
        <w:t>Doe</w:t>
      </w:r>
      <w:r>
        <w:rPr>
          <w:spacing w:val="-14"/>
          <w:sz w:val="20"/>
        </w:rPr>
        <w:t xml:space="preserve"> </w:t>
      </w:r>
      <w:r>
        <w:rPr>
          <w:sz w:val="20"/>
        </w:rPr>
        <w:t>Run Perú</w:t>
      </w:r>
      <w:r>
        <w:rPr>
          <w:spacing w:val="-18"/>
          <w:sz w:val="20"/>
        </w:rPr>
        <w:t xml:space="preserve"> </w:t>
      </w:r>
      <w:r>
        <w:rPr>
          <w:sz w:val="20"/>
        </w:rPr>
        <w:t>en</w:t>
      </w:r>
      <w:r>
        <w:rPr>
          <w:spacing w:val="-18"/>
          <w:sz w:val="20"/>
        </w:rPr>
        <w:t xml:space="preserve"> </w:t>
      </w:r>
      <w:r>
        <w:rPr>
          <w:sz w:val="20"/>
        </w:rPr>
        <w:t>relación</w:t>
      </w:r>
      <w:r>
        <w:rPr>
          <w:spacing w:val="-17"/>
          <w:sz w:val="20"/>
        </w:rPr>
        <w:t xml:space="preserve"> </w:t>
      </w:r>
      <w:r>
        <w:rPr>
          <w:sz w:val="20"/>
        </w:rPr>
        <w:t>con</w:t>
      </w:r>
      <w:r>
        <w:rPr>
          <w:spacing w:val="-18"/>
          <w:sz w:val="20"/>
        </w:rPr>
        <w:t xml:space="preserve"> </w:t>
      </w:r>
      <w:r>
        <w:rPr>
          <w:sz w:val="20"/>
        </w:rPr>
        <w:t>la</w:t>
      </w:r>
      <w:r>
        <w:rPr>
          <w:spacing w:val="-17"/>
          <w:sz w:val="20"/>
        </w:rPr>
        <w:t xml:space="preserve"> </w:t>
      </w:r>
      <w:r>
        <w:rPr>
          <w:sz w:val="20"/>
        </w:rPr>
        <w:t>contaminación</w:t>
      </w:r>
      <w:r>
        <w:rPr>
          <w:spacing w:val="-18"/>
          <w:sz w:val="20"/>
        </w:rPr>
        <w:t xml:space="preserve"> </w:t>
      </w:r>
      <w:r>
        <w:rPr>
          <w:sz w:val="20"/>
        </w:rPr>
        <w:t>eran</w:t>
      </w:r>
      <w:r>
        <w:rPr>
          <w:spacing w:val="-18"/>
          <w:sz w:val="20"/>
        </w:rPr>
        <w:t xml:space="preserve"> </w:t>
      </w:r>
      <w:r>
        <w:rPr>
          <w:sz w:val="20"/>
        </w:rPr>
        <w:t>“jornadas</w:t>
      </w:r>
      <w:r>
        <w:rPr>
          <w:spacing w:val="-17"/>
          <w:sz w:val="20"/>
        </w:rPr>
        <w:t xml:space="preserve"> </w:t>
      </w:r>
      <w:r>
        <w:rPr>
          <w:sz w:val="20"/>
        </w:rPr>
        <w:t>de</w:t>
      </w:r>
      <w:r>
        <w:rPr>
          <w:spacing w:val="-18"/>
          <w:sz w:val="20"/>
        </w:rPr>
        <w:t xml:space="preserve"> </w:t>
      </w:r>
      <w:r>
        <w:rPr>
          <w:sz w:val="20"/>
        </w:rPr>
        <w:t>limpieza”,</w:t>
      </w:r>
      <w:r>
        <w:rPr>
          <w:spacing w:val="-17"/>
          <w:sz w:val="20"/>
        </w:rPr>
        <w:t xml:space="preserve"> </w:t>
      </w:r>
      <w:r>
        <w:rPr>
          <w:sz w:val="20"/>
        </w:rPr>
        <w:t>para</w:t>
      </w:r>
      <w:r>
        <w:rPr>
          <w:spacing w:val="-18"/>
          <w:sz w:val="20"/>
        </w:rPr>
        <w:t xml:space="preserve"> </w:t>
      </w:r>
      <w:r>
        <w:rPr>
          <w:sz w:val="20"/>
        </w:rPr>
        <w:t>las</w:t>
      </w:r>
      <w:r>
        <w:rPr>
          <w:spacing w:val="-17"/>
          <w:sz w:val="20"/>
        </w:rPr>
        <w:t xml:space="preserve"> </w:t>
      </w:r>
      <w:r>
        <w:rPr>
          <w:sz w:val="20"/>
        </w:rPr>
        <w:t>cuales</w:t>
      </w:r>
      <w:r>
        <w:rPr>
          <w:spacing w:val="-18"/>
          <w:sz w:val="20"/>
        </w:rPr>
        <w:t xml:space="preserve"> </w:t>
      </w:r>
      <w:r>
        <w:rPr>
          <w:sz w:val="20"/>
        </w:rPr>
        <w:t>hacían que las madres “limpiaran y firmaban listas, a cambio de leche para sus hijos”</w:t>
      </w:r>
      <w:r>
        <w:rPr>
          <w:position w:val="7"/>
          <w:sz w:val="13"/>
        </w:rPr>
        <w:t>183</w:t>
      </w:r>
      <w:r>
        <w:rPr>
          <w:sz w:val="20"/>
        </w:rPr>
        <w:t>. En cuanto a atención médica, afirma que el Ministerio de Salud del Perú le realizó dosajes y</w:t>
      </w:r>
      <w:r>
        <w:rPr>
          <w:spacing w:val="-2"/>
          <w:sz w:val="20"/>
        </w:rPr>
        <w:t xml:space="preserve"> </w:t>
      </w:r>
      <w:r>
        <w:rPr>
          <w:sz w:val="20"/>
        </w:rPr>
        <w:t>“otros</w:t>
      </w:r>
      <w:r>
        <w:rPr>
          <w:spacing w:val="-2"/>
          <w:sz w:val="20"/>
        </w:rPr>
        <w:t xml:space="preserve"> </w:t>
      </w:r>
      <w:r>
        <w:rPr>
          <w:sz w:val="20"/>
        </w:rPr>
        <w:t>exámenes</w:t>
      </w:r>
      <w:r>
        <w:rPr>
          <w:spacing w:val="-2"/>
          <w:sz w:val="20"/>
        </w:rPr>
        <w:t xml:space="preserve"> </w:t>
      </w:r>
      <w:r>
        <w:rPr>
          <w:sz w:val="20"/>
        </w:rPr>
        <w:t>médicos”,</w:t>
      </w:r>
      <w:r>
        <w:rPr>
          <w:spacing w:val="-2"/>
          <w:sz w:val="20"/>
        </w:rPr>
        <w:t xml:space="preserve"> </w:t>
      </w:r>
      <w:r>
        <w:rPr>
          <w:sz w:val="20"/>
        </w:rPr>
        <w:t>pero</w:t>
      </w:r>
      <w:r>
        <w:rPr>
          <w:spacing w:val="-3"/>
          <w:sz w:val="20"/>
        </w:rPr>
        <w:t xml:space="preserve"> </w:t>
      </w:r>
      <w:r>
        <w:rPr>
          <w:sz w:val="20"/>
        </w:rPr>
        <w:t>que</w:t>
      </w:r>
      <w:r>
        <w:rPr>
          <w:spacing w:val="-2"/>
          <w:sz w:val="20"/>
        </w:rPr>
        <w:t xml:space="preserve"> </w:t>
      </w:r>
      <w:r>
        <w:rPr>
          <w:sz w:val="20"/>
        </w:rPr>
        <w:t>solo</w:t>
      </w:r>
      <w:r>
        <w:rPr>
          <w:spacing w:val="-3"/>
          <w:sz w:val="20"/>
        </w:rPr>
        <w:t xml:space="preserve"> </w:t>
      </w:r>
      <w:r>
        <w:rPr>
          <w:sz w:val="20"/>
        </w:rPr>
        <w:t>les</w:t>
      </w:r>
      <w:r>
        <w:rPr>
          <w:spacing w:val="-2"/>
          <w:sz w:val="20"/>
        </w:rPr>
        <w:t xml:space="preserve"> </w:t>
      </w:r>
      <w:r>
        <w:rPr>
          <w:sz w:val="20"/>
        </w:rPr>
        <w:t>“dieron</w:t>
      </w:r>
      <w:r>
        <w:rPr>
          <w:spacing w:val="-1"/>
          <w:sz w:val="20"/>
        </w:rPr>
        <w:t xml:space="preserve"> </w:t>
      </w:r>
      <w:r>
        <w:rPr>
          <w:sz w:val="20"/>
        </w:rPr>
        <w:t>resultados del</w:t>
      </w:r>
      <w:r>
        <w:rPr>
          <w:spacing w:val="-2"/>
          <w:sz w:val="20"/>
        </w:rPr>
        <w:t xml:space="preserve"> </w:t>
      </w:r>
      <w:r>
        <w:rPr>
          <w:sz w:val="20"/>
        </w:rPr>
        <w:t>grado</w:t>
      </w:r>
      <w:r>
        <w:rPr>
          <w:spacing w:val="-3"/>
          <w:sz w:val="20"/>
        </w:rPr>
        <w:t xml:space="preserve"> </w:t>
      </w:r>
      <w:r>
        <w:rPr>
          <w:sz w:val="20"/>
        </w:rPr>
        <w:t>de</w:t>
      </w:r>
      <w:r>
        <w:rPr>
          <w:spacing w:val="-3"/>
          <w:sz w:val="20"/>
        </w:rPr>
        <w:t xml:space="preserve"> </w:t>
      </w:r>
      <w:r>
        <w:rPr>
          <w:sz w:val="20"/>
        </w:rPr>
        <w:t>metales en [su] sangre, pero no [les] dijeron nada acerca del estado de salud de cada uno”</w:t>
      </w:r>
      <w:r>
        <w:rPr>
          <w:position w:val="7"/>
          <w:sz w:val="13"/>
        </w:rPr>
        <w:t>184</w:t>
      </w:r>
      <w:r>
        <w:rPr>
          <w:sz w:val="20"/>
        </w:rPr>
        <w:t>. También, afirmó que “no [ha] recibido tratamiento realmente”</w:t>
      </w:r>
      <w:r>
        <w:rPr>
          <w:position w:val="7"/>
          <w:sz w:val="13"/>
        </w:rPr>
        <w:t>185</w:t>
      </w:r>
      <w:r>
        <w:rPr>
          <w:sz w:val="20"/>
        </w:rPr>
        <w:t>. En relación con la situación</w:t>
      </w:r>
      <w:r>
        <w:rPr>
          <w:spacing w:val="-13"/>
          <w:sz w:val="20"/>
        </w:rPr>
        <w:t xml:space="preserve"> </w:t>
      </w:r>
      <w:r>
        <w:rPr>
          <w:sz w:val="20"/>
        </w:rPr>
        <w:t>de</w:t>
      </w:r>
      <w:r>
        <w:rPr>
          <w:spacing w:val="-13"/>
          <w:sz w:val="20"/>
        </w:rPr>
        <w:t xml:space="preserve"> </w:t>
      </w:r>
      <w:r>
        <w:rPr>
          <w:sz w:val="20"/>
        </w:rPr>
        <w:t>salud</w:t>
      </w:r>
      <w:r>
        <w:rPr>
          <w:spacing w:val="-13"/>
          <w:sz w:val="20"/>
        </w:rPr>
        <w:t xml:space="preserve"> </w:t>
      </w:r>
      <w:r>
        <w:rPr>
          <w:sz w:val="20"/>
        </w:rPr>
        <w:t>de</w:t>
      </w:r>
      <w:r>
        <w:rPr>
          <w:spacing w:val="-15"/>
          <w:sz w:val="20"/>
        </w:rPr>
        <w:t xml:space="preserve"> </w:t>
      </w:r>
      <w:r>
        <w:rPr>
          <w:sz w:val="20"/>
        </w:rPr>
        <w:t>sus</w:t>
      </w:r>
      <w:r>
        <w:rPr>
          <w:spacing w:val="-14"/>
          <w:sz w:val="20"/>
        </w:rPr>
        <w:t xml:space="preserve"> </w:t>
      </w:r>
      <w:r>
        <w:rPr>
          <w:sz w:val="20"/>
        </w:rPr>
        <w:t>familiares</w:t>
      </w:r>
      <w:r>
        <w:rPr>
          <w:spacing w:val="-14"/>
          <w:sz w:val="20"/>
        </w:rPr>
        <w:t xml:space="preserve"> </w:t>
      </w:r>
      <w:r>
        <w:rPr>
          <w:sz w:val="20"/>
        </w:rPr>
        <w:t>Juan</w:t>
      </w:r>
      <w:r>
        <w:rPr>
          <w:spacing w:val="-13"/>
          <w:sz w:val="20"/>
        </w:rPr>
        <w:t xml:space="preserve"> </w:t>
      </w:r>
      <w:r>
        <w:rPr>
          <w:sz w:val="20"/>
        </w:rPr>
        <w:t>30</w:t>
      </w:r>
      <w:r>
        <w:rPr>
          <w:spacing w:val="-13"/>
          <w:sz w:val="20"/>
        </w:rPr>
        <w:t xml:space="preserve"> </w:t>
      </w:r>
      <w:r>
        <w:rPr>
          <w:sz w:val="20"/>
        </w:rPr>
        <w:t>se</w:t>
      </w:r>
      <w:r>
        <w:rPr>
          <w:sz w:val="20"/>
        </w:rPr>
        <w:t>ñaló</w:t>
      </w:r>
      <w:r>
        <w:rPr>
          <w:spacing w:val="-15"/>
          <w:sz w:val="20"/>
        </w:rPr>
        <w:t xml:space="preserve"> </w:t>
      </w:r>
      <w:r>
        <w:rPr>
          <w:sz w:val="20"/>
        </w:rPr>
        <w:t>que</w:t>
      </w:r>
      <w:r>
        <w:rPr>
          <w:spacing w:val="-15"/>
          <w:sz w:val="20"/>
        </w:rPr>
        <w:t xml:space="preserve"> </w:t>
      </w:r>
      <w:r>
        <w:rPr>
          <w:sz w:val="20"/>
        </w:rPr>
        <w:t>sus</w:t>
      </w:r>
      <w:r>
        <w:rPr>
          <w:spacing w:val="-11"/>
          <w:sz w:val="20"/>
        </w:rPr>
        <w:t xml:space="preserve"> </w:t>
      </w:r>
      <w:r>
        <w:rPr>
          <w:sz w:val="20"/>
        </w:rPr>
        <w:t>“hijos</w:t>
      </w:r>
      <w:r>
        <w:rPr>
          <w:spacing w:val="-14"/>
          <w:sz w:val="20"/>
        </w:rPr>
        <w:t xml:space="preserve"> </w:t>
      </w:r>
      <w:r>
        <w:rPr>
          <w:sz w:val="20"/>
        </w:rPr>
        <w:t>y</w:t>
      </w:r>
      <w:r>
        <w:rPr>
          <w:spacing w:val="-12"/>
          <w:sz w:val="20"/>
        </w:rPr>
        <w:t xml:space="preserve"> </w:t>
      </w:r>
      <w:r>
        <w:rPr>
          <w:sz w:val="20"/>
        </w:rPr>
        <w:t>esposa,</w:t>
      </w:r>
      <w:r>
        <w:rPr>
          <w:spacing w:val="-15"/>
          <w:sz w:val="20"/>
        </w:rPr>
        <w:t xml:space="preserve"> </w:t>
      </w:r>
      <w:r>
        <w:rPr>
          <w:sz w:val="20"/>
        </w:rPr>
        <w:t>también</w:t>
      </w:r>
      <w:r>
        <w:rPr>
          <w:spacing w:val="-13"/>
          <w:sz w:val="20"/>
        </w:rPr>
        <w:t xml:space="preserve"> </w:t>
      </w:r>
      <w:r>
        <w:rPr>
          <w:sz w:val="20"/>
        </w:rPr>
        <w:t>han sufrido mucho”. En concreto, refirió que [sus] hijos han presentado vómitos, malestar estomacal,</w:t>
      </w:r>
      <w:r>
        <w:rPr>
          <w:spacing w:val="-18"/>
          <w:sz w:val="20"/>
        </w:rPr>
        <w:t xml:space="preserve"> </w:t>
      </w:r>
      <w:r>
        <w:rPr>
          <w:sz w:val="20"/>
        </w:rPr>
        <w:t>úlceras</w:t>
      </w:r>
      <w:r>
        <w:rPr>
          <w:spacing w:val="-18"/>
          <w:sz w:val="20"/>
        </w:rPr>
        <w:t xml:space="preserve"> </w:t>
      </w:r>
      <w:r>
        <w:rPr>
          <w:sz w:val="20"/>
        </w:rPr>
        <w:t>[…]</w:t>
      </w:r>
      <w:r>
        <w:rPr>
          <w:spacing w:val="-17"/>
          <w:sz w:val="20"/>
        </w:rPr>
        <w:t xml:space="preserve"> </w:t>
      </w:r>
      <w:r>
        <w:rPr>
          <w:sz w:val="20"/>
        </w:rPr>
        <w:t>[t]ambién</w:t>
      </w:r>
      <w:r>
        <w:rPr>
          <w:spacing w:val="-18"/>
          <w:sz w:val="20"/>
        </w:rPr>
        <w:t xml:space="preserve"> </w:t>
      </w:r>
      <w:r>
        <w:rPr>
          <w:sz w:val="20"/>
        </w:rPr>
        <w:t>[han</w:t>
      </w:r>
      <w:r>
        <w:rPr>
          <w:spacing w:val="-17"/>
          <w:sz w:val="20"/>
        </w:rPr>
        <w:t xml:space="preserve"> </w:t>
      </w:r>
      <w:r>
        <w:rPr>
          <w:sz w:val="20"/>
        </w:rPr>
        <w:t>padecido]</w:t>
      </w:r>
      <w:r>
        <w:rPr>
          <w:spacing w:val="-18"/>
          <w:sz w:val="20"/>
        </w:rPr>
        <w:t xml:space="preserve"> </w:t>
      </w:r>
      <w:r>
        <w:rPr>
          <w:sz w:val="20"/>
        </w:rPr>
        <w:t>de</w:t>
      </w:r>
      <w:r>
        <w:rPr>
          <w:spacing w:val="-18"/>
          <w:sz w:val="20"/>
        </w:rPr>
        <w:t xml:space="preserve"> </w:t>
      </w:r>
      <w:r>
        <w:rPr>
          <w:sz w:val="20"/>
        </w:rPr>
        <w:t>visión</w:t>
      </w:r>
      <w:r>
        <w:rPr>
          <w:spacing w:val="-17"/>
          <w:sz w:val="20"/>
        </w:rPr>
        <w:t xml:space="preserve"> </w:t>
      </w:r>
      <w:r>
        <w:rPr>
          <w:sz w:val="20"/>
        </w:rPr>
        <w:t>borrosa</w:t>
      </w:r>
      <w:r>
        <w:rPr>
          <w:spacing w:val="-18"/>
          <w:sz w:val="20"/>
        </w:rPr>
        <w:t xml:space="preserve"> </w:t>
      </w:r>
      <w:r>
        <w:rPr>
          <w:sz w:val="20"/>
        </w:rPr>
        <w:t>y</w:t>
      </w:r>
      <w:r>
        <w:rPr>
          <w:spacing w:val="-17"/>
          <w:sz w:val="20"/>
        </w:rPr>
        <w:t xml:space="preserve"> </w:t>
      </w:r>
      <w:r>
        <w:rPr>
          <w:sz w:val="20"/>
        </w:rPr>
        <w:t>pérdida</w:t>
      </w:r>
      <w:r>
        <w:rPr>
          <w:spacing w:val="-18"/>
          <w:sz w:val="20"/>
        </w:rPr>
        <w:t xml:space="preserve"> </w:t>
      </w:r>
      <w:r>
        <w:rPr>
          <w:sz w:val="20"/>
        </w:rPr>
        <w:t>de</w:t>
      </w:r>
      <w:r>
        <w:rPr>
          <w:spacing w:val="-17"/>
          <w:sz w:val="20"/>
        </w:rPr>
        <w:t xml:space="preserve"> </w:t>
      </w:r>
      <w:r>
        <w:rPr>
          <w:sz w:val="20"/>
        </w:rPr>
        <w:t>peso”</w:t>
      </w:r>
      <w:r>
        <w:rPr>
          <w:position w:val="7"/>
          <w:sz w:val="13"/>
        </w:rPr>
        <w:t>186</w:t>
      </w:r>
      <w:r>
        <w:rPr>
          <w:sz w:val="20"/>
        </w:rPr>
        <w:t>. En</w:t>
      </w:r>
      <w:r>
        <w:rPr>
          <w:spacing w:val="-13"/>
          <w:sz w:val="20"/>
        </w:rPr>
        <w:t xml:space="preserve"> </w:t>
      </w:r>
      <w:r>
        <w:rPr>
          <w:sz w:val="20"/>
        </w:rPr>
        <w:t>2014</w:t>
      </w:r>
      <w:r>
        <w:rPr>
          <w:spacing w:val="-12"/>
          <w:sz w:val="20"/>
        </w:rPr>
        <w:t xml:space="preserve"> </w:t>
      </w:r>
      <w:r>
        <w:rPr>
          <w:sz w:val="20"/>
        </w:rPr>
        <w:t>Juan</w:t>
      </w:r>
      <w:r>
        <w:rPr>
          <w:spacing w:val="-13"/>
          <w:sz w:val="20"/>
        </w:rPr>
        <w:t xml:space="preserve"> </w:t>
      </w:r>
      <w:r>
        <w:rPr>
          <w:sz w:val="20"/>
        </w:rPr>
        <w:t>30</w:t>
      </w:r>
      <w:r>
        <w:rPr>
          <w:spacing w:val="-13"/>
          <w:sz w:val="20"/>
        </w:rPr>
        <w:t xml:space="preserve"> </w:t>
      </w:r>
      <w:r>
        <w:rPr>
          <w:sz w:val="20"/>
        </w:rPr>
        <w:t>registró</w:t>
      </w:r>
      <w:r>
        <w:rPr>
          <w:spacing w:val="-13"/>
          <w:sz w:val="20"/>
        </w:rPr>
        <w:t xml:space="preserve"> </w:t>
      </w:r>
      <w:r>
        <w:rPr>
          <w:sz w:val="20"/>
        </w:rPr>
        <w:t>“tos</w:t>
      </w:r>
      <w:r>
        <w:rPr>
          <w:spacing w:val="-12"/>
          <w:sz w:val="20"/>
        </w:rPr>
        <w:t xml:space="preserve"> </w:t>
      </w:r>
      <w:r>
        <w:rPr>
          <w:sz w:val="20"/>
        </w:rPr>
        <w:t>frecuente</w:t>
      </w:r>
      <w:r>
        <w:rPr>
          <w:spacing w:val="-13"/>
          <w:sz w:val="20"/>
        </w:rPr>
        <w:t xml:space="preserve"> </w:t>
      </w:r>
      <w:r>
        <w:rPr>
          <w:sz w:val="20"/>
        </w:rPr>
        <w:t>con</w:t>
      </w:r>
      <w:r>
        <w:rPr>
          <w:spacing w:val="-13"/>
          <w:sz w:val="20"/>
        </w:rPr>
        <w:t xml:space="preserve"> </w:t>
      </w:r>
      <w:r>
        <w:rPr>
          <w:sz w:val="20"/>
        </w:rPr>
        <w:t>flema”,</w:t>
      </w:r>
      <w:r>
        <w:rPr>
          <w:spacing w:val="-15"/>
          <w:sz w:val="20"/>
        </w:rPr>
        <w:t xml:space="preserve"> </w:t>
      </w:r>
      <w:r>
        <w:rPr>
          <w:sz w:val="20"/>
        </w:rPr>
        <w:t>“alergia</w:t>
      </w:r>
      <w:r>
        <w:rPr>
          <w:spacing w:val="-11"/>
          <w:sz w:val="20"/>
        </w:rPr>
        <w:t xml:space="preserve"> </w:t>
      </w:r>
      <w:r>
        <w:rPr>
          <w:sz w:val="20"/>
        </w:rPr>
        <w:t>en</w:t>
      </w:r>
      <w:r>
        <w:rPr>
          <w:spacing w:val="-13"/>
          <w:sz w:val="20"/>
        </w:rPr>
        <w:t xml:space="preserve"> </w:t>
      </w:r>
      <w:r>
        <w:rPr>
          <w:sz w:val="20"/>
        </w:rPr>
        <w:t>la</w:t>
      </w:r>
      <w:r>
        <w:rPr>
          <w:spacing w:val="-13"/>
          <w:sz w:val="20"/>
        </w:rPr>
        <w:t xml:space="preserve"> </w:t>
      </w:r>
      <w:r>
        <w:rPr>
          <w:sz w:val="20"/>
        </w:rPr>
        <w:t>piel,</w:t>
      </w:r>
      <w:r>
        <w:rPr>
          <w:spacing w:val="-12"/>
          <w:sz w:val="20"/>
        </w:rPr>
        <w:t xml:space="preserve"> </w:t>
      </w:r>
      <w:r>
        <w:rPr>
          <w:sz w:val="20"/>
        </w:rPr>
        <w:t>en</w:t>
      </w:r>
      <w:r>
        <w:rPr>
          <w:spacing w:val="-13"/>
          <w:sz w:val="20"/>
        </w:rPr>
        <w:t xml:space="preserve"> </w:t>
      </w:r>
      <w:r>
        <w:rPr>
          <w:sz w:val="20"/>
        </w:rPr>
        <w:t>la</w:t>
      </w:r>
      <w:r>
        <w:rPr>
          <w:spacing w:val="-13"/>
          <w:sz w:val="20"/>
        </w:rPr>
        <w:t xml:space="preserve"> </w:t>
      </w:r>
      <w:r>
        <w:rPr>
          <w:sz w:val="20"/>
        </w:rPr>
        <w:t>nariz,</w:t>
      </w:r>
      <w:r>
        <w:rPr>
          <w:spacing w:val="-12"/>
          <w:sz w:val="20"/>
        </w:rPr>
        <w:t xml:space="preserve"> </w:t>
      </w:r>
      <w:r>
        <w:rPr>
          <w:sz w:val="20"/>
        </w:rPr>
        <w:t>caries y pérdida de dientes”, “indigestión” y “calambres”</w:t>
      </w:r>
      <w:r>
        <w:rPr>
          <w:position w:val="7"/>
          <w:sz w:val="13"/>
        </w:rPr>
        <w:t>187</w:t>
      </w:r>
      <w:r>
        <w:rPr>
          <w:sz w:val="20"/>
        </w:rPr>
        <w:t>.</w:t>
      </w:r>
    </w:p>
    <w:p w14:paraId="60EA5D6D" w14:textId="77777777" w:rsidR="009C1B8A" w:rsidRDefault="009C1B8A">
      <w:pPr>
        <w:pStyle w:val="BodyText"/>
        <w:spacing w:before="1"/>
      </w:pPr>
    </w:p>
    <w:p w14:paraId="1A0F03D4" w14:textId="77777777" w:rsidR="009C1B8A" w:rsidRDefault="008E2174">
      <w:pPr>
        <w:pStyle w:val="ListParagraph"/>
        <w:numPr>
          <w:ilvl w:val="0"/>
          <w:numId w:val="9"/>
        </w:numPr>
        <w:tabs>
          <w:tab w:val="left" w:pos="880"/>
        </w:tabs>
        <w:ind w:right="257" w:firstLine="0"/>
        <w:jc w:val="both"/>
        <w:rPr>
          <w:sz w:val="20"/>
        </w:rPr>
      </w:pPr>
      <w:r>
        <w:rPr>
          <w:b/>
          <w:sz w:val="20"/>
        </w:rPr>
        <w:t xml:space="preserve">Juan 21 </w:t>
      </w:r>
      <w:r>
        <w:rPr>
          <w:sz w:val="20"/>
        </w:rPr>
        <w:t>nació el 14 de abril de 2005</w:t>
      </w:r>
      <w:r>
        <w:rPr>
          <w:position w:val="7"/>
          <w:sz w:val="13"/>
        </w:rPr>
        <w:t>188</w:t>
      </w:r>
      <w:r>
        <w:rPr>
          <w:sz w:val="20"/>
        </w:rPr>
        <w:t>. Ha padecido de trastorno del sueño, “talla</w:t>
      </w:r>
      <w:r>
        <w:rPr>
          <w:spacing w:val="-18"/>
          <w:sz w:val="20"/>
        </w:rPr>
        <w:t xml:space="preserve"> </w:t>
      </w:r>
      <w:r>
        <w:rPr>
          <w:sz w:val="20"/>
        </w:rPr>
        <w:t>baja”,</w:t>
      </w:r>
      <w:r>
        <w:rPr>
          <w:spacing w:val="-18"/>
          <w:sz w:val="20"/>
        </w:rPr>
        <w:t xml:space="preserve"> </w:t>
      </w:r>
      <w:r>
        <w:rPr>
          <w:sz w:val="20"/>
        </w:rPr>
        <w:t>anemia,</w:t>
      </w:r>
      <w:r>
        <w:rPr>
          <w:spacing w:val="-17"/>
          <w:sz w:val="20"/>
        </w:rPr>
        <w:t xml:space="preserve"> </w:t>
      </w:r>
      <w:r>
        <w:rPr>
          <w:sz w:val="20"/>
        </w:rPr>
        <w:t>rinofaringitis</w:t>
      </w:r>
      <w:r>
        <w:rPr>
          <w:spacing w:val="-18"/>
          <w:sz w:val="20"/>
        </w:rPr>
        <w:t xml:space="preserve"> </w:t>
      </w:r>
      <w:r>
        <w:rPr>
          <w:sz w:val="20"/>
        </w:rPr>
        <w:t>aguda,</w:t>
      </w:r>
      <w:r>
        <w:rPr>
          <w:spacing w:val="-16"/>
          <w:sz w:val="20"/>
        </w:rPr>
        <w:t xml:space="preserve"> </w:t>
      </w:r>
      <w:r>
        <w:rPr>
          <w:sz w:val="20"/>
        </w:rPr>
        <w:t>otitis</w:t>
      </w:r>
      <w:r>
        <w:rPr>
          <w:spacing w:val="-17"/>
          <w:sz w:val="20"/>
        </w:rPr>
        <w:t xml:space="preserve"> </w:t>
      </w:r>
      <w:r>
        <w:rPr>
          <w:sz w:val="20"/>
        </w:rPr>
        <w:t>media,</w:t>
      </w:r>
      <w:r>
        <w:rPr>
          <w:spacing w:val="-16"/>
          <w:sz w:val="20"/>
        </w:rPr>
        <w:t xml:space="preserve"> </w:t>
      </w:r>
      <w:r>
        <w:rPr>
          <w:sz w:val="20"/>
        </w:rPr>
        <w:t>dermatosis</w:t>
      </w:r>
      <w:r>
        <w:rPr>
          <w:spacing w:val="-18"/>
          <w:sz w:val="20"/>
        </w:rPr>
        <w:t xml:space="preserve"> </w:t>
      </w:r>
      <w:r>
        <w:rPr>
          <w:sz w:val="20"/>
        </w:rPr>
        <w:t>facial,</w:t>
      </w:r>
      <w:r>
        <w:rPr>
          <w:spacing w:val="-18"/>
          <w:sz w:val="20"/>
        </w:rPr>
        <w:t xml:space="preserve"> </w:t>
      </w:r>
      <w:r>
        <w:rPr>
          <w:sz w:val="20"/>
        </w:rPr>
        <w:t>caries</w:t>
      </w:r>
      <w:r>
        <w:rPr>
          <w:spacing w:val="-17"/>
          <w:sz w:val="20"/>
        </w:rPr>
        <w:t xml:space="preserve"> </w:t>
      </w:r>
      <w:r>
        <w:rPr>
          <w:sz w:val="20"/>
        </w:rPr>
        <w:t>dentales, “hipomineralización” y pigmentación intrínseca”, disminución del apetito, así como afectaciones</w:t>
      </w:r>
      <w:r>
        <w:rPr>
          <w:spacing w:val="-3"/>
          <w:sz w:val="20"/>
        </w:rPr>
        <w:t xml:space="preserve"> </w:t>
      </w:r>
      <w:r>
        <w:rPr>
          <w:sz w:val="20"/>
        </w:rPr>
        <w:t>en</w:t>
      </w:r>
      <w:r>
        <w:rPr>
          <w:spacing w:val="-4"/>
          <w:sz w:val="20"/>
        </w:rPr>
        <w:t xml:space="preserve"> </w:t>
      </w:r>
      <w:r>
        <w:rPr>
          <w:sz w:val="20"/>
        </w:rPr>
        <w:t>su</w:t>
      </w:r>
      <w:r>
        <w:rPr>
          <w:spacing w:val="-5"/>
          <w:sz w:val="20"/>
        </w:rPr>
        <w:t xml:space="preserve"> </w:t>
      </w:r>
      <w:r>
        <w:rPr>
          <w:sz w:val="20"/>
        </w:rPr>
        <w:t>rendimiento</w:t>
      </w:r>
      <w:r>
        <w:rPr>
          <w:spacing w:val="-4"/>
          <w:sz w:val="20"/>
        </w:rPr>
        <w:t xml:space="preserve"> </w:t>
      </w:r>
      <w:r>
        <w:rPr>
          <w:sz w:val="20"/>
        </w:rPr>
        <w:t>académico</w:t>
      </w:r>
      <w:r>
        <w:rPr>
          <w:position w:val="7"/>
          <w:sz w:val="13"/>
        </w:rPr>
        <w:t>189</w:t>
      </w:r>
      <w:r>
        <w:rPr>
          <w:sz w:val="20"/>
        </w:rPr>
        <w:t>.</w:t>
      </w:r>
      <w:r>
        <w:rPr>
          <w:spacing w:val="-6"/>
          <w:sz w:val="20"/>
        </w:rPr>
        <w:t xml:space="preserve"> </w:t>
      </w:r>
      <w:r>
        <w:rPr>
          <w:sz w:val="20"/>
        </w:rPr>
        <w:t>Una</w:t>
      </w:r>
      <w:r>
        <w:rPr>
          <w:spacing w:val="-5"/>
          <w:sz w:val="20"/>
        </w:rPr>
        <w:t xml:space="preserve"> </w:t>
      </w:r>
      <w:r>
        <w:rPr>
          <w:sz w:val="20"/>
        </w:rPr>
        <w:t>prueba</w:t>
      </w:r>
      <w:r>
        <w:rPr>
          <w:spacing w:val="-5"/>
          <w:sz w:val="20"/>
        </w:rPr>
        <w:t xml:space="preserve"> </w:t>
      </w:r>
      <w:r>
        <w:rPr>
          <w:sz w:val="20"/>
        </w:rPr>
        <w:t>realizada</w:t>
      </w:r>
      <w:r>
        <w:rPr>
          <w:spacing w:val="-5"/>
          <w:sz w:val="20"/>
        </w:rPr>
        <w:t xml:space="preserve"> </w:t>
      </w:r>
      <w:r>
        <w:rPr>
          <w:sz w:val="20"/>
        </w:rPr>
        <w:t>en</w:t>
      </w:r>
      <w:r>
        <w:rPr>
          <w:spacing w:val="-4"/>
          <w:sz w:val="20"/>
        </w:rPr>
        <w:t xml:space="preserve"> </w:t>
      </w:r>
      <w:r>
        <w:rPr>
          <w:sz w:val="20"/>
        </w:rPr>
        <w:t>2011</w:t>
      </w:r>
      <w:r>
        <w:rPr>
          <w:spacing w:val="-5"/>
          <w:sz w:val="20"/>
        </w:rPr>
        <w:t xml:space="preserve"> </w:t>
      </w:r>
      <w:r>
        <w:rPr>
          <w:sz w:val="20"/>
        </w:rPr>
        <w:t>reflejó</w:t>
      </w:r>
      <w:r>
        <w:rPr>
          <w:spacing w:val="-6"/>
          <w:sz w:val="20"/>
        </w:rPr>
        <w:t xml:space="preserve"> </w:t>
      </w:r>
      <w:r>
        <w:rPr>
          <w:sz w:val="20"/>
        </w:rPr>
        <w:t>que tenía niveles de plomo en sangre de 13,67 µg /dL, el cual era superior al Límite de Cuantificación</w:t>
      </w:r>
      <w:r>
        <w:rPr>
          <w:spacing w:val="-14"/>
          <w:sz w:val="20"/>
        </w:rPr>
        <w:t xml:space="preserve"> </w:t>
      </w:r>
      <w:r>
        <w:rPr>
          <w:sz w:val="20"/>
        </w:rPr>
        <w:t>del</w:t>
      </w:r>
      <w:r>
        <w:rPr>
          <w:spacing w:val="-15"/>
          <w:sz w:val="20"/>
        </w:rPr>
        <w:t xml:space="preserve"> </w:t>
      </w:r>
      <w:r>
        <w:rPr>
          <w:sz w:val="20"/>
        </w:rPr>
        <w:t>Método</w:t>
      </w:r>
      <w:r>
        <w:rPr>
          <w:spacing w:val="-16"/>
          <w:sz w:val="20"/>
        </w:rPr>
        <w:t xml:space="preserve"> </w:t>
      </w:r>
      <w:r>
        <w:rPr>
          <w:sz w:val="20"/>
        </w:rPr>
        <w:t>(LMC)</w:t>
      </w:r>
      <w:r>
        <w:rPr>
          <w:spacing w:val="-12"/>
          <w:sz w:val="20"/>
        </w:rPr>
        <w:t xml:space="preserve"> </w:t>
      </w:r>
      <w:r>
        <w:rPr>
          <w:sz w:val="20"/>
        </w:rPr>
        <w:t>establecido</w:t>
      </w:r>
      <w:r>
        <w:rPr>
          <w:spacing w:val="-16"/>
          <w:sz w:val="20"/>
        </w:rPr>
        <w:t xml:space="preserve"> </w:t>
      </w:r>
      <w:r>
        <w:rPr>
          <w:sz w:val="20"/>
        </w:rPr>
        <w:t>al</w:t>
      </w:r>
      <w:r>
        <w:rPr>
          <w:spacing w:val="-12"/>
          <w:sz w:val="20"/>
        </w:rPr>
        <w:t xml:space="preserve"> </w:t>
      </w:r>
      <w:r>
        <w:rPr>
          <w:sz w:val="20"/>
        </w:rPr>
        <w:t>momento</w:t>
      </w:r>
      <w:r>
        <w:rPr>
          <w:spacing w:val="-16"/>
          <w:sz w:val="20"/>
        </w:rPr>
        <w:t xml:space="preserve"> </w:t>
      </w:r>
      <w:r>
        <w:rPr>
          <w:sz w:val="20"/>
        </w:rPr>
        <w:t>de</w:t>
      </w:r>
      <w:r>
        <w:rPr>
          <w:spacing w:val="-16"/>
          <w:sz w:val="20"/>
        </w:rPr>
        <w:t xml:space="preserve"> </w:t>
      </w:r>
      <w:r>
        <w:rPr>
          <w:sz w:val="20"/>
        </w:rPr>
        <w:t>los</w:t>
      </w:r>
      <w:r>
        <w:rPr>
          <w:spacing w:val="-15"/>
          <w:sz w:val="20"/>
        </w:rPr>
        <w:t xml:space="preserve"> </w:t>
      </w:r>
      <w:r>
        <w:rPr>
          <w:sz w:val="20"/>
        </w:rPr>
        <w:t>hechos</w:t>
      </w:r>
      <w:r>
        <w:rPr>
          <w:spacing w:val="-13"/>
          <w:sz w:val="20"/>
        </w:rPr>
        <w:t xml:space="preserve"> </w:t>
      </w:r>
      <w:r>
        <w:rPr>
          <w:sz w:val="20"/>
        </w:rPr>
        <w:t>de</w:t>
      </w:r>
      <w:r>
        <w:rPr>
          <w:spacing w:val="-10"/>
          <w:sz w:val="20"/>
        </w:rPr>
        <w:t xml:space="preserve"> </w:t>
      </w:r>
      <w:r>
        <w:rPr>
          <w:sz w:val="20"/>
        </w:rPr>
        <w:t>5,00</w:t>
      </w:r>
      <w:r>
        <w:rPr>
          <w:spacing w:val="-13"/>
          <w:sz w:val="20"/>
        </w:rPr>
        <w:t xml:space="preserve"> </w:t>
      </w:r>
      <w:r>
        <w:rPr>
          <w:sz w:val="20"/>
        </w:rPr>
        <w:t>µg/dL</w:t>
      </w:r>
      <w:r>
        <w:rPr>
          <w:position w:val="7"/>
          <w:sz w:val="13"/>
        </w:rPr>
        <w:t>190</w:t>
      </w:r>
      <w:r>
        <w:rPr>
          <w:sz w:val="20"/>
        </w:rPr>
        <w:t xml:space="preserve">. </w:t>
      </w:r>
      <w:r>
        <w:rPr>
          <w:b/>
          <w:sz w:val="20"/>
        </w:rPr>
        <w:t>Juan</w:t>
      </w:r>
      <w:r>
        <w:rPr>
          <w:b/>
          <w:spacing w:val="11"/>
          <w:sz w:val="20"/>
        </w:rPr>
        <w:t xml:space="preserve"> </w:t>
      </w:r>
      <w:r>
        <w:rPr>
          <w:b/>
          <w:sz w:val="20"/>
        </w:rPr>
        <w:t>22</w:t>
      </w:r>
      <w:r>
        <w:rPr>
          <w:b/>
          <w:spacing w:val="12"/>
          <w:sz w:val="20"/>
        </w:rPr>
        <w:t xml:space="preserve"> </w:t>
      </w:r>
      <w:r>
        <w:rPr>
          <w:sz w:val="20"/>
        </w:rPr>
        <w:t>nació</w:t>
      </w:r>
      <w:r>
        <w:rPr>
          <w:spacing w:val="13"/>
          <w:sz w:val="20"/>
        </w:rPr>
        <w:t xml:space="preserve"> </w:t>
      </w:r>
      <w:r>
        <w:rPr>
          <w:sz w:val="20"/>
        </w:rPr>
        <w:t>el</w:t>
      </w:r>
      <w:r>
        <w:rPr>
          <w:spacing w:val="13"/>
          <w:sz w:val="20"/>
        </w:rPr>
        <w:t xml:space="preserve"> </w:t>
      </w:r>
      <w:r>
        <w:rPr>
          <w:sz w:val="20"/>
        </w:rPr>
        <w:t>24</w:t>
      </w:r>
      <w:r>
        <w:rPr>
          <w:spacing w:val="13"/>
          <w:sz w:val="20"/>
        </w:rPr>
        <w:t xml:space="preserve"> </w:t>
      </w:r>
      <w:r>
        <w:rPr>
          <w:sz w:val="20"/>
        </w:rPr>
        <w:t>de</w:t>
      </w:r>
      <w:r>
        <w:rPr>
          <w:spacing w:val="13"/>
          <w:sz w:val="20"/>
        </w:rPr>
        <w:t xml:space="preserve"> </w:t>
      </w:r>
      <w:r>
        <w:rPr>
          <w:sz w:val="20"/>
        </w:rPr>
        <w:t>julio</w:t>
      </w:r>
      <w:r>
        <w:rPr>
          <w:spacing w:val="11"/>
          <w:sz w:val="20"/>
        </w:rPr>
        <w:t xml:space="preserve"> </w:t>
      </w:r>
      <w:r>
        <w:rPr>
          <w:sz w:val="20"/>
        </w:rPr>
        <w:t>de</w:t>
      </w:r>
      <w:r>
        <w:rPr>
          <w:spacing w:val="11"/>
          <w:sz w:val="20"/>
        </w:rPr>
        <w:t xml:space="preserve"> </w:t>
      </w:r>
      <w:r>
        <w:rPr>
          <w:sz w:val="20"/>
        </w:rPr>
        <w:t>2006</w:t>
      </w:r>
      <w:r>
        <w:rPr>
          <w:spacing w:val="12"/>
          <w:sz w:val="20"/>
        </w:rPr>
        <w:t xml:space="preserve"> </w:t>
      </w:r>
      <w:r>
        <w:rPr>
          <w:sz w:val="20"/>
        </w:rPr>
        <w:t>en</w:t>
      </w:r>
      <w:r>
        <w:rPr>
          <w:spacing w:val="13"/>
          <w:sz w:val="20"/>
        </w:rPr>
        <w:t xml:space="preserve"> </w:t>
      </w:r>
      <w:r>
        <w:rPr>
          <w:sz w:val="20"/>
        </w:rPr>
        <w:t>la</w:t>
      </w:r>
      <w:r>
        <w:rPr>
          <w:spacing w:val="12"/>
          <w:sz w:val="20"/>
        </w:rPr>
        <w:t xml:space="preserve"> </w:t>
      </w:r>
      <w:r>
        <w:rPr>
          <w:sz w:val="20"/>
        </w:rPr>
        <w:t>Oroya</w:t>
      </w:r>
      <w:r>
        <w:rPr>
          <w:position w:val="7"/>
          <w:sz w:val="13"/>
        </w:rPr>
        <w:t>191</w:t>
      </w:r>
      <w:r>
        <w:rPr>
          <w:sz w:val="20"/>
        </w:rPr>
        <w:t>.</w:t>
      </w:r>
      <w:r>
        <w:rPr>
          <w:spacing w:val="12"/>
          <w:sz w:val="20"/>
        </w:rPr>
        <w:t xml:space="preserve"> </w:t>
      </w:r>
      <w:r>
        <w:rPr>
          <w:sz w:val="20"/>
        </w:rPr>
        <w:t>Ha</w:t>
      </w:r>
      <w:r>
        <w:rPr>
          <w:spacing w:val="13"/>
          <w:sz w:val="20"/>
        </w:rPr>
        <w:t xml:space="preserve"> </w:t>
      </w:r>
      <w:r>
        <w:rPr>
          <w:sz w:val="20"/>
        </w:rPr>
        <w:t>padecido</w:t>
      </w:r>
      <w:r>
        <w:rPr>
          <w:spacing w:val="11"/>
          <w:sz w:val="20"/>
        </w:rPr>
        <w:t xml:space="preserve"> </w:t>
      </w:r>
      <w:r>
        <w:rPr>
          <w:sz w:val="20"/>
        </w:rPr>
        <w:t>de</w:t>
      </w:r>
      <w:r>
        <w:rPr>
          <w:spacing w:val="12"/>
          <w:sz w:val="20"/>
        </w:rPr>
        <w:t xml:space="preserve"> </w:t>
      </w:r>
      <w:r>
        <w:rPr>
          <w:sz w:val="20"/>
        </w:rPr>
        <w:t>una</w:t>
      </w:r>
      <w:r>
        <w:rPr>
          <w:spacing w:val="13"/>
          <w:sz w:val="20"/>
        </w:rPr>
        <w:t xml:space="preserve"> </w:t>
      </w:r>
      <w:r>
        <w:rPr>
          <w:spacing w:val="-2"/>
          <w:sz w:val="20"/>
        </w:rPr>
        <w:t>“exposición</w:t>
      </w:r>
    </w:p>
    <w:p w14:paraId="4D129EB4" w14:textId="77777777" w:rsidR="009C1B8A" w:rsidRDefault="008E2174">
      <w:pPr>
        <w:pStyle w:val="BodyText"/>
        <w:spacing w:before="4"/>
        <w:rPr>
          <w:sz w:val="22"/>
        </w:rPr>
      </w:pPr>
      <w:r>
        <w:pict w14:anchorId="6B0A6CBF">
          <v:rect id="docshape150" o:spid="_x0000_s2111" style="position:absolute;margin-left:85.1pt;margin-top:14.8pt;width:2in;height:.7pt;z-index:-15660032;mso-wrap-distance-left:0;mso-wrap-distance-right:0;mso-position-horizontal-relative:page" fillcolor="black" stroked="f">
            <w10:wrap type="topAndBottom" anchorx="page"/>
          </v:rect>
        </w:pict>
      </w:r>
    </w:p>
    <w:p w14:paraId="5E5F2C31" w14:textId="77777777" w:rsidR="009C1B8A" w:rsidRDefault="008E2174">
      <w:pPr>
        <w:spacing w:before="100"/>
        <w:ind w:left="102" w:right="253"/>
        <w:jc w:val="both"/>
        <w:rPr>
          <w:sz w:val="16"/>
        </w:rPr>
      </w:pPr>
      <w:r>
        <w:rPr>
          <w:sz w:val="16"/>
          <w:vertAlign w:val="superscript"/>
        </w:rPr>
        <w:t>179</w:t>
      </w:r>
      <w:r>
        <w:rPr>
          <w:spacing w:val="80"/>
          <w:sz w:val="16"/>
        </w:rPr>
        <w:t xml:space="preserve">   </w:t>
      </w:r>
      <w:r>
        <w:rPr>
          <w:i/>
          <w:sz w:val="16"/>
        </w:rPr>
        <w:t>Cfr</w:t>
      </w:r>
      <w:r>
        <w:rPr>
          <w:sz w:val="16"/>
        </w:rPr>
        <w:t>. Expediente médico de Juan 30 (expediente de prueba, folios 24529 a 24535,); Declaración de Juan</w:t>
      </w:r>
      <w:r>
        <w:rPr>
          <w:spacing w:val="-12"/>
          <w:sz w:val="16"/>
        </w:rPr>
        <w:t xml:space="preserve"> </w:t>
      </w:r>
      <w:r>
        <w:rPr>
          <w:sz w:val="16"/>
        </w:rPr>
        <w:t>30</w:t>
      </w:r>
      <w:r>
        <w:rPr>
          <w:spacing w:val="-14"/>
          <w:sz w:val="16"/>
        </w:rPr>
        <w:t xml:space="preserve"> </w:t>
      </w:r>
      <w:r>
        <w:rPr>
          <w:sz w:val="16"/>
        </w:rPr>
        <w:t>rendida</w:t>
      </w:r>
      <w:r>
        <w:rPr>
          <w:spacing w:val="-14"/>
          <w:sz w:val="16"/>
        </w:rPr>
        <w:t xml:space="preserve"> </w:t>
      </w:r>
      <w:r>
        <w:rPr>
          <w:sz w:val="16"/>
        </w:rPr>
        <w:t>(expediente</w:t>
      </w:r>
      <w:r>
        <w:rPr>
          <w:spacing w:val="-13"/>
          <w:sz w:val="16"/>
        </w:rPr>
        <w:t xml:space="preserve"> </w:t>
      </w:r>
      <w:r>
        <w:rPr>
          <w:sz w:val="16"/>
        </w:rPr>
        <w:t>de</w:t>
      </w:r>
      <w:r>
        <w:rPr>
          <w:spacing w:val="-10"/>
          <w:sz w:val="16"/>
        </w:rPr>
        <w:t xml:space="preserve"> </w:t>
      </w:r>
      <w:r>
        <w:rPr>
          <w:sz w:val="16"/>
        </w:rPr>
        <w:t>prueba,</w:t>
      </w:r>
      <w:r>
        <w:rPr>
          <w:spacing w:val="-14"/>
          <w:sz w:val="16"/>
        </w:rPr>
        <w:t xml:space="preserve"> </w:t>
      </w:r>
      <w:r>
        <w:rPr>
          <w:sz w:val="16"/>
        </w:rPr>
        <w:t>folios</w:t>
      </w:r>
      <w:r>
        <w:rPr>
          <w:spacing w:val="-15"/>
          <w:sz w:val="16"/>
        </w:rPr>
        <w:t xml:space="preserve"> </w:t>
      </w:r>
      <w:r>
        <w:rPr>
          <w:sz w:val="16"/>
        </w:rPr>
        <w:t>29033</w:t>
      </w:r>
      <w:r>
        <w:rPr>
          <w:spacing w:val="-11"/>
          <w:sz w:val="16"/>
        </w:rPr>
        <w:t xml:space="preserve"> </w:t>
      </w:r>
      <w:r>
        <w:rPr>
          <w:sz w:val="16"/>
        </w:rPr>
        <w:t>a</w:t>
      </w:r>
      <w:r>
        <w:rPr>
          <w:spacing w:val="-14"/>
          <w:sz w:val="16"/>
        </w:rPr>
        <w:t xml:space="preserve"> </w:t>
      </w:r>
      <w:r>
        <w:rPr>
          <w:sz w:val="16"/>
        </w:rPr>
        <w:t>29040),</w:t>
      </w:r>
      <w:r>
        <w:rPr>
          <w:spacing w:val="-12"/>
          <w:sz w:val="16"/>
        </w:rPr>
        <w:t xml:space="preserve"> </w:t>
      </w:r>
      <w:r>
        <w:rPr>
          <w:sz w:val="16"/>
        </w:rPr>
        <w:t>y</w:t>
      </w:r>
      <w:r>
        <w:rPr>
          <w:spacing w:val="-12"/>
          <w:sz w:val="16"/>
        </w:rPr>
        <w:t xml:space="preserve"> </w:t>
      </w:r>
      <w:r>
        <w:rPr>
          <w:sz w:val="16"/>
        </w:rPr>
        <w:t>Escrito</w:t>
      </w:r>
      <w:r>
        <w:rPr>
          <w:spacing w:val="-12"/>
          <w:sz w:val="16"/>
        </w:rPr>
        <w:t xml:space="preserve"> </w:t>
      </w:r>
      <w:r>
        <w:rPr>
          <w:sz w:val="16"/>
        </w:rPr>
        <w:t>de</w:t>
      </w:r>
      <w:r>
        <w:rPr>
          <w:spacing w:val="-13"/>
          <w:sz w:val="16"/>
        </w:rPr>
        <w:t xml:space="preserve"> </w:t>
      </w:r>
      <w:r>
        <w:rPr>
          <w:sz w:val="16"/>
        </w:rPr>
        <w:t>solicitudes,</w:t>
      </w:r>
      <w:r>
        <w:rPr>
          <w:spacing w:val="-11"/>
          <w:sz w:val="16"/>
        </w:rPr>
        <w:t xml:space="preserve"> </w:t>
      </w:r>
      <w:r>
        <w:rPr>
          <w:sz w:val="16"/>
        </w:rPr>
        <w:t>argumentos</w:t>
      </w:r>
      <w:r>
        <w:rPr>
          <w:spacing w:val="-13"/>
          <w:sz w:val="16"/>
        </w:rPr>
        <w:t xml:space="preserve"> </w:t>
      </w:r>
      <w:r>
        <w:rPr>
          <w:sz w:val="16"/>
        </w:rPr>
        <w:t>y</w:t>
      </w:r>
      <w:r>
        <w:rPr>
          <w:spacing w:val="-12"/>
          <w:sz w:val="16"/>
        </w:rPr>
        <w:t xml:space="preserve"> </w:t>
      </w:r>
      <w:r>
        <w:rPr>
          <w:sz w:val="16"/>
        </w:rPr>
        <w:t>pruebas, pág. 104 (expediente de fondo, folio 222).</w:t>
      </w:r>
    </w:p>
    <w:p w14:paraId="042F349D" w14:textId="77777777" w:rsidR="009C1B8A" w:rsidRDefault="008E2174">
      <w:pPr>
        <w:spacing w:before="120"/>
        <w:ind w:left="102" w:right="257"/>
        <w:jc w:val="both"/>
        <w:rPr>
          <w:sz w:val="16"/>
        </w:rPr>
      </w:pPr>
      <w:r>
        <w:rPr>
          <w:sz w:val="16"/>
          <w:vertAlign w:val="superscript"/>
        </w:rPr>
        <w:t>180</w:t>
      </w:r>
      <w:r>
        <w:rPr>
          <w:spacing w:val="80"/>
          <w:sz w:val="16"/>
        </w:rPr>
        <w:t xml:space="preserve">   </w:t>
      </w:r>
      <w:r>
        <w:rPr>
          <w:i/>
          <w:sz w:val="16"/>
        </w:rPr>
        <w:t>Cfr</w:t>
      </w:r>
      <w:r>
        <w:rPr>
          <w:sz w:val="16"/>
        </w:rPr>
        <w:t>. Expediente médico de Juan 30 (expediente de prueba, folios 24529 a 24535,) y Declaración de Juan 30 (expediente de prueba, folios 29033 a 29040).</w:t>
      </w:r>
    </w:p>
    <w:p w14:paraId="2202123A" w14:textId="77777777" w:rsidR="009C1B8A" w:rsidRDefault="008E2174">
      <w:pPr>
        <w:spacing w:before="120"/>
        <w:ind w:left="102" w:right="260"/>
        <w:jc w:val="both"/>
        <w:rPr>
          <w:sz w:val="16"/>
        </w:rPr>
      </w:pPr>
      <w:r>
        <w:rPr>
          <w:sz w:val="16"/>
          <w:vertAlign w:val="superscript"/>
        </w:rPr>
        <w:t>181</w:t>
      </w:r>
      <w:r>
        <w:rPr>
          <w:spacing w:val="80"/>
          <w:w w:val="150"/>
          <w:sz w:val="16"/>
        </w:rPr>
        <w:t xml:space="preserve">  </w:t>
      </w:r>
      <w:r>
        <w:rPr>
          <w:i/>
          <w:sz w:val="16"/>
        </w:rPr>
        <w:t>Cfr</w:t>
      </w:r>
      <w:r>
        <w:rPr>
          <w:sz w:val="16"/>
        </w:rPr>
        <w:t>. Escrito de solicitudes, argumentos y pruebas de 4 de febrero de 2022,</w:t>
      </w:r>
      <w:r>
        <w:rPr>
          <w:spacing w:val="-1"/>
          <w:sz w:val="16"/>
        </w:rPr>
        <w:t xml:space="preserve"> </w:t>
      </w:r>
      <w:r>
        <w:rPr>
          <w:sz w:val="16"/>
        </w:rPr>
        <w:t>pág. 104 (expediente de fondo, folio 222).</w:t>
      </w:r>
    </w:p>
    <w:p w14:paraId="4481EE79" w14:textId="77777777" w:rsidR="009C1B8A" w:rsidRDefault="008E2174">
      <w:pPr>
        <w:spacing w:before="120"/>
        <w:ind w:left="102"/>
        <w:jc w:val="both"/>
        <w:rPr>
          <w:sz w:val="16"/>
        </w:rPr>
      </w:pPr>
      <w:r>
        <w:rPr>
          <w:sz w:val="16"/>
          <w:vertAlign w:val="superscript"/>
        </w:rPr>
        <w:t>182</w:t>
      </w:r>
      <w:r>
        <w:rPr>
          <w:spacing w:val="79"/>
          <w:w w:val="150"/>
          <w:sz w:val="16"/>
        </w:rPr>
        <w:t xml:space="preserve">   </w:t>
      </w:r>
      <w:r>
        <w:rPr>
          <w:i/>
          <w:sz w:val="16"/>
        </w:rPr>
        <w:t>Cfr</w:t>
      </w:r>
      <w:r>
        <w:rPr>
          <w:sz w:val="16"/>
        </w:rPr>
        <w:t>.</w:t>
      </w:r>
      <w:r>
        <w:rPr>
          <w:spacing w:val="-1"/>
          <w:sz w:val="16"/>
        </w:rPr>
        <w:t xml:space="preserve"> </w:t>
      </w:r>
      <w:r>
        <w:rPr>
          <w:sz w:val="16"/>
        </w:rPr>
        <w:t>Declaración</w:t>
      </w:r>
      <w:r>
        <w:rPr>
          <w:spacing w:val="-5"/>
          <w:sz w:val="16"/>
        </w:rPr>
        <w:t xml:space="preserve"> </w:t>
      </w:r>
      <w:r>
        <w:rPr>
          <w:sz w:val="16"/>
        </w:rPr>
        <w:t>de</w:t>
      </w:r>
      <w:r>
        <w:rPr>
          <w:spacing w:val="-1"/>
          <w:sz w:val="16"/>
        </w:rPr>
        <w:t xml:space="preserve"> </w:t>
      </w:r>
      <w:r>
        <w:rPr>
          <w:sz w:val="16"/>
        </w:rPr>
        <w:t>Juan</w:t>
      </w:r>
      <w:r>
        <w:rPr>
          <w:spacing w:val="-5"/>
          <w:sz w:val="16"/>
        </w:rPr>
        <w:t xml:space="preserve"> </w:t>
      </w:r>
      <w:r>
        <w:rPr>
          <w:sz w:val="16"/>
        </w:rPr>
        <w:t>30</w:t>
      </w:r>
      <w:r>
        <w:rPr>
          <w:spacing w:val="-5"/>
          <w:sz w:val="16"/>
        </w:rPr>
        <w:t xml:space="preserve"> </w:t>
      </w:r>
      <w:r>
        <w:rPr>
          <w:sz w:val="16"/>
        </w:rPr>
        <w:t>rendida</w:t>
      </w:r>
      <w:r>
        <w:rPr>
          <w:spacing w:val="-3"/>
          <w:sz w:val="16"/>
        </w:rPr>
        <w:t xml:space="preserve"> </w:t>
      </w:r>
      <w:r>
        <w:rPr>
          <w:sz w:val="16"/>
        </w:rPr>
        <w:t>ante</w:t>
      </w:r>
      <w:r>
        <w:rPr>
          <w:spacing w:val="-3"/>
          <w:sz w:val="16"/>
        </w:rPr>
        <w:t xml:space="preserve"> </w:t>
      </w:r>
      <w:r>
        <w:rPr>
          <w:sz w:val="16"/>
        </w:rPr>
        <w:t>fedatario</w:t>
      </w:r>
      <w:r>
        <w:rPr>
          <w:spacing w:val="-3"/>
          <w:sz w:val="16"/>
        </w:rPr>
        <w:t xml:space="preserve"> </w:t>
      </w:r>
      <w:r>
        <w:rPr>
          <w:sz w:val="16"/>
        </w:rPr>
        <w:t>público</w:t>
      </w:r>
      <w:r>
        <w:rPr>
          <w:spacing w:val="-2"/>
          <w:sz w:val="16"/>
        </w:rPr>
        <w:t xml:space="preserve"> </w:t>
      </w:r>
      <w:r>
        <w:rPr>
          <w:sz w:val="16"/>
        </w:rPr>
        <w:t>(expediente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w:t>
      </w:r>
      <w:r>
        <w:rPr>
          <w:spacing w:val="-3"/>
          <w:sz w:val="16"/>
        </w:rPr>
        <w:t xml:space="preserve"> </w:t>
      </w:r>
      <w:r>
        <w:rPr>
          <w:spacing w:val="-2"/>
          <w:sz w:val="16"/>
        </w:rPr>
        <w:t>29034).</w:t>
      </w:r>
    </w:p>
    <w:p w14:paraId="47A662A9" w14:textId="77777777" w:rsidR="009C1B8A" w:rsidRDefault="008E2174">
      <w:pPr>
        <w:spacing w:before="120"/>
        <w:ind w:left="102"/>
        <w:jc w:val="both"/>
        <w:rPr>
          <w:sz w:val="16"/>
        </w:rPr>
      </w:pPr>
      <w:r>
        <w:rPr>
          <w:sz w:val="16"/>
          <w:vertAlign w:val="superscript"/>
        </w:rPr>
        <w:t>183</w:t>
      </w:r>
      <w:r>
        <w:rPr>
          <w:spacing w:val="79"/>
          <w:w w:val="150"/>
          <w:sz w:val="16"/>
        </w:rPr>
        <w:t xml:space="preserve">   </w:t>
      </w:r>
      <w:r>
        <w:rPr>
          <w:i/>
          <w:sz w:val="16"/>
        </w:rPr>
        <w:t>Cfr</w:t>
      </w:r>
      <w:r>
        <w:rPr>
          <w:sz w:val="16"/>
        </w:rPr>
        <w:t>.</w:t>
      </w:r>
      <w:r>
        <w:rPr>
          <w:spacing w:val="-1"/>
          <w:sz w:val="16"/>
        </w:rPr>
        <w:t xml:space="preserve"> </w:t>
      </w:r>
      <w:r>
        <w:rPr>
          <w:sz w:val="16"/>
        </w:rPr>
        <w:t>Declaración</w:t>
      </w:r>
      <w:r>
        <w:rPr>
          <w:spacing w:val="-5"/>
          <w:sz w:val="16"/>
        </w:rPr>
        <w:t xml:space="preserve"> </w:t>
      </w:r>
      <w:r>
        <w:rPr>
          <w:sz w:val="16"/>
        </w:rPr>
        <w:t>de</w:t>
      </w:r>
      <w:r>
        <w:rPr>
          <w:spacing w:val="-1"/>
          <w:sz w:val="16"/>
        </w:rPr>
        <w:t xml:space="preserve"> </w:t>
      </w:r>
      <w:r>
        <w:rPr>
          <w:sz w:val="16"/>
        </w:rPr>
        <w:t>Juan</w:t>
      </w:r>
      <w:r>
        <w:rPr>
          <w:spacing w:val="-5"/>
          <w:sz w:val="16"/>
        </w:rPr>
        <w:t xml:space="preserve"> </w:t>
      </w:r>
      <w:r>
        <w:rPr>
          <w:sz w:val="16"/>
        </w:rPr>
        <w:t>30</w:t>
      </w:r>
      <w:r>
        <w:rPr>
          <w:spacing w:val="-5"/>
          <w:sz w:val="16"/>
        </w:rPr>
        <w:t xml:space="preserve"> </w:t>
      </w:r>
      <w:r>
        <w:rPr>
          <w:sz w:val="16"/>
        </w:rPr>
        <w:t>rendida</w:t>
      </w:r>
      <w:r>
        <w:rPr>
          <w:spacing w:val="-3"/>
          <w:sz w:val="16"/>
        </w:rPr>
        <w:t xml:space="preserve"> </w:t>
      </w:r>
      <w:r>
        <w:rPr>
          <w:sz w:val="16"/>
        </w:rPr>
        <w:t>ante</w:t>
      </w:r>
      <w:r>
        <w:rPr>
          <w:spacing w:val="-3"/>
          <w:sz w:val="16"/>
        </w:rPr>
        <w:t xml:space="preserve"> </w:t>
      </w:r>
      <w:r>
        <w:rPr>
          <w:sz w:val="16"/>
        </w:rPr>
        <w:t>fedatario</w:t>
      </w:r>
      <w:r>
        <w:rPr>
          <w:spacing w:val="-3"/>
          <w:sz w:val="16"/>
        </w:rPr>
        <w:t xml:space="preserve"> </w:t>
      </w:r>
      <w:r>
        <w:rPr>
          <w:sz w:val="16"/>
        </w:rPr>
        <w:t>público</w:t>
      </w:r>
      <w:r>
        <w:rPr>
          <w:spacing w:val="-2"/>
          <w:sz w:val="16"/>
        </w:rPr>
        <w:t xml:space="preserve"> </w:t>
      </w:r>
      <w:r>
        <w:rPr>
          <w:sz w:val="16"/>
        </w:rPr>
        <w:t>(expediente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w:t>
      </w:r>
      <w:r>
        <w:rPr>
          <w:spacing w:val="-3"/>
          <w:sz w:val="16"/>
        </w:rPr>
        <w:t xml:space="preserve"> </w:t>
      </w:r>
      <w:r>
        <w:rPr>
          <w:spacing w:val="-2"/>
          <w:sz w:val="16"/>
        </w:rPr>
        <w:t>29034).</w:t>
      </w:r>
    </w:p>
    <w:p w14:paraId="5523CAE7" w14:textId="77777777" w:rsidR="009C1B8A" w:rsidRDefault="008E2174">
      <w:pPr>
        <w:spacing w:before="120"/>
        <w:ind w:left="102"/>
        <w:jc w:val="both"/>
        <w:rPr>
          <w:sz w:val="16"/>
        </w:rPr>
      </w:pPr>
      <w:r>
        <w:rPr>
          <w:sz w:val="16"/>
          <w:vertAlign w:val="superscript"/>
        </w:rPr>
        <w:t>184</w:t>
      </w:r>
      <w:r>
        <w:rPr>
          <w:spacing w:val="68"/>
          <w:sz w:val="16"/>
        </w:rPr>
        <w:t xml:space="preserve">    </w:t>
      </w:r>
      <w:r>
        <w:rPr>
          <w:i/>
          <w:sz w:val="16"/>
        </w:rPr>
        <w:t>Cfr</w:t>
      </w:r>
      <w:r>
        <w:rPr>
          <w:sz w:val="16"/>
        </w:rPr>
        <w:t>.</w:t>
      </w:r>
      <w:r>
        <w:rPr>
          <w:spacing w:val="-2"/>
          <w:sz w:val="16"/>
        </w:rPr>
        <w:t xml:space="preserve"> </w:t>
      </w:r>
      <w:r>
        <w:rPr>
          <w:sz w:val="16"/>
        </w:rPr>
        <w:t>Declaración</w:t>
      </w:r>
      <w:r>
        <w:rPr>
          <w:spacing w:val="-4"/>
          <w:sz w:val="16"/>
        </w:rPr>
        <w:t xml:space="preserve"> </w:t>
      </w:r>
      <w:r>
        <w:rPr>
          <w:sz w:val="16"/>
        </w:rPr>
        <w:t>de</w:t>
      </w:r>
      <w:r>
        <w:rPr>
          <w:spacing w:val="-1"/>
          <w:sz w:val="16"/>
        </w:rPr>
        <w:t xml:space="preserve"> </w:t>
      </w:r>
      <w:r>
        <w:rPr>
          <w:sz w:val="16"/>
        </w:rPr>
        <w:t>Juan</w:t>
      </w:r>
      <w:r>
        <w:rPr>
          <w:spacing w:val="-5"/>
          <w:sz w:val="16"/>
        </w:rPr>
        <w:t xml:space="preserve"> </w:t>
      </w:r>
      <w:r>
        <w:rPr>
          <w:sz w:val="16"/>
        </w:rPr>
        <w:t>30</w:t>
      </w:r>
      <w:r>
        <w:rPr>
          <w:spacing w:val="-3"/>
          <w:sz w:val="16"/>
        </w:rPr>
        <w:t xml:space="preserve"> </w:t>
      </w:r>
      <w:r>
        <w:rPr>
          <w:sz w:val="16"/>
        </w:rPr>
        <w:t>(expediente</w:t>
      </w:r>
      <w:r>
        <w:rPr>
          <w:spacing w:val="-2"/>
          <w:sz w:val="16"/>
        </w:rPr>
        <w:t xml:space="preserve"> </w:t>
      </w:r>
      <w:r>
        <w:rPr>
          <w:sz w:val="16"/>
        </w:rPr>
        <w:t>de</w:t>
      </w:r>
      <w:r>
        <w:rPr>
          <w:spacing w:val="-3"/>
          <w:sz w:val="16"/>
        </w:rPr>
        <w:t xml:space="preserve"> </w:t>
      </w:r>
      <w:r>
        <w:rPr>
          <w:sz w:val="16"/>
        </w:rPr>
        <w:t>prueba,</w:t>
      </w:r>
      <w:r>
        <w:rPr>
          <w:spacing w:val="-5"/>
          <w:sz w:val="16"/>
        </w:rPr>
        <w:t xml:space="preserve"> </w:t>
      </w:r>
      <w:r>
        <w:rPr>
          <w:sz w:val="16"/>
        </w:rPr>
        <w:t>folios</w:t>
      </w:r>
      <w:r>
        <w:rPr>
          <w:spacing w:val="-2"/>
          <w:sz w:val="16"/>
        </w:rPr>
        <w:t xml:space="preserve"> 29034).</w:t>
      </w:r>
    </w:p>
    <w:p w14:paraId="592BF421" w14:textId="77777777" w:rsidR="009C1B8A" w:rsidRDefault="008E2174">
      <w:pPr>
        <w:spacing w:before="121"/>
        <w:ind w:left="102"/>
        <w:jc w:val="both"/>
        <w:rPr>
          <w:sz w:val="16"/>
        </w:rPr>
      </w:pPr>
      <w:r>
        <w:rPr>
          <w:sz w:val="16"/>
          <w:vertAlign w:val="superscript"/>
        </w:rPr>
        <w:t>185</w:t>
      </w:r>
      <w:r>
        <w:rPr>
          <w:spacing w:val="68"/>
          <w:sz w:val="16"/>
        </w:rPr>
        <w:t xml:space="preserve">    </w:t>
      </w:r>
      <w:r>
        <w:rPr>
          <w:i/>
          <w:sz w:val="16"/>
        </w:rPr>
        <w:t>Cfr</w:t>
      </w:r>
      <w:r>
        <w:rPr>
          <w:sz w:val="16"/>
        </w:rPr>
        <w:t>.</w:t>
      </w:r>
      <w:r>
        <w:rPr>
          <w:spacing w:val="-1"/>
          <w:sz w:val="16"/>
        </w:rPr>
        <w:t xml:space="preserve"> </w:t>
      </w:r>
      <w:r>
        <w:rPr>
          <w:sz w:val="16"/>
        </w:rPr>
        <w:t>Declaración</w:t>
      </w:r>
      <w:r>
        <w:rPr>
          <w:spacing w:val="-4"/>
          <w:sz w:val="16"/>
        </w:rPr>
        <w:t xml:space="preserve"> </w:t>
      </w:r>
      <w:r>
        <w:rPr>
          <w:sz w:val="16"/>
        </w:rPr>
        <w:t>de</w:t>
      </w:r>
      <w:r>
        <w:rPr>
          <w:spacing w:val="-1"/>
          <w:sz w:val="16"/>
        </w:rPr>
        <w:t xml:space="preserve"> </w:t>
      </w:r>
      <w:r>
        <w:rPr>
          <w:sz w:val="16"/>
        </w:rPr>
        <w:t>Juan</w:t>
      </w:r>
      <w:r>
        <w:rPr>
          <w:spacing w:val="-4"/>
          <w:sz w:val="16"/>
        </w:rPr>
        <w:t xml:space="preserve"> </w:t>
      </w:r>
      <w:r>
        <w:rPr>
          <w:sz w:val="16"/>
        </w:rPr>
        <w:t>30</w:t>
      </w:r>
      <w:r>
        <w:rPr>
          <w:spacing w:val="-3"/>
          <w:sz w:val="16"/>
        </w:rPr>
        <w:t xml:space="preserve"> </w:t>
      </w:r>
      <w:r>
        <w:rPr>
          <w:sz w:val="16"/>
        </w:rPr>
        <w:t>(expediente</w:t>
      </w:r>
      <w:r>
        <w:rPr>
          <w:spacing w:val="-3"/>
          <w:sz w:val="16"/>
        </w:rPr>
        <w:t xml:space="preserve"> </w:t>
      </w:r>
      <w:r>
        <w:rPr>
          <w:sz w:val="16"/>
        </w:rPr>
        <w:t>de</w:t>
      </w:r>
      <w:r>
        <w:rPr>
          <w:spacing w:val="-2"/>
          <w:sz w:val="16"/>
        </w:rPr>
        <w:t xml:space="preserve"> </w:t>
      </w:r>
      <w:r>
        <w:rPr>
          <w:sz w:val="16"/>
        </w:rPr>
        <w:t>prueba,</w:t>
      </w:r>
      <w:r>
        <w:rPr>
          <w:spacing w:val="-5"/>
          <w:sz w:val="16"/>
        </w:rPr>
        <w:t xml:space="preserve"> </w:t>
      </w:r>
      <w:r>
        <w:rPr>
          <w:sz w:val="16"/>
        </w:rPr>
        <w:t>folio</w:t>
      </w:r>
      <w:r>
        <w:rPr>
          <w:spacing w:val="-2"/>
          <w:sz w:val="16"/>
        </w:rPr>
        <w:t xml:space="preserve"> 29035).</w:t>
      </w:r>
    </w:p>
    <w:p w14:paraId="06418BA1" w14:textId="77777777" w:rsidR="009C1B8A" w:rsidRDefault="008E2174">
      <w:pPr>
        <w:spacing w:before="119"/>
        <w:ind w:left="102"/>
        <w:jc w:val="both"/>
        <w:rPr>
          <w:sz w:val="16"/>
        </w:rPr>
      </w:pPr>
      <w:r>
        <w:rPr>
          <w:sz w:val="16"/>
          <w:vertAlign w:val="superscript"/>
        </w:rPr>
        <w:t>186</w:t>
      </w:r>
      <w:r>
        <w:rPr>
          <w:spacing w:val="68"/>
          <w:sz w:val="16"/>
        </w:rPr>
        <w:t xml:space="preserve">    </w:t>
      </w:r>
      <w:r>
        <w:rPr>
          <w:i/>
          <w:sz w:val="16"/>
        </w:rPr>
        <w:t>Cfr</w:t>
      </w:r>
      <w:r>
        <w:rPr>
          <w:sz w:val="16"/>
        </w:rPr>
        <w:t>.</w:t>
      </w:r>
      <w:r>
        <w:rPr>
          <w:spacing w:val="-1"/>
          <w:sz w:val="16"/>
        </w:rPr>
        <w:t xml:space="preserve"> </w:t>
      </w:r>
      <w:r>
        <w:rPr>
          <w:sz w:val="16"/>
        </w:rPr>
        <w:t>Declaración</w:t>
      </w:r>
      <w:r>
        <w:rPr>
          <w:spacing w:val="-4"/>
          <w:sz w:val="16"/>
        </w:rPr>
        <w:t xml:space="preserve"> </w:t>
      </w:r>
      <w:r>
        <w:rPr>
          <w:sz w:val="16"/>
        </w:rPr>
        <w:t>de</w:t>
      </w:r>
      <w:r>
        <w:rPr>
          <w:spacing w:val="-1"/>
          <w:sz w:val="16"/>
        </w:rPr>
        <w:t xml:space="preserve"> </w:t>
      </w:r>
      <w:r>
        <w:rPr>
          <w:sz w:val="16"/>
        </w:rPr>
        <w:t>Juan</w:t>
      </w:r>
      <w:r>
        <w:rPr>
          <w:spacing w:val="-4"/>
          <w:sz w:val="16"/>
        </w:rPr>
        <w:t xml:space="preserve"> </w:t>
      </w:r>
      <w:r>
        <w:rPr>
          <w:sz w:val="16"/>
        </w:rPr>
        <w:t>30</w:t>
      </w:r>
      <w:r>
        <w:rPr>
          <w:spacing w:val="-3"/>
          <w:sz w:val="16"/>
        </w:rPr>
        <w:t xml:space="preserve"> </w:t>
      </w:r>
      <w:r>
        <w:rPr>
          <w:sz w:val="16"/>
        </w:rPr>
        <w:t>(expediente</w:t>
      </w:r>
      <w:r>
        <w:rPr>
          <w:spacing w:val="-3"/>
          <w:sz w:val="16"/>
        </w:rPr>
        <w:t xml:space="preserve"> </w:t>
      </w:r>
      <w:r>
        <w:rPr>
          <w:sz w:val="16"/>
        </w:rPr>
        <w:t>de</w:t>
      </w:r>
      <w:r>
        <w:rPr>
          <w:spacing w:val="-2"/>
          <w:sz w:val="16"/>
        </w:rPr>
        <w:t xml:space="preserve"> </w:t>
      </w:r>
      <w:r>
        <w:rPr>
          <w:sz w:val="16"/>
        </w:rPr>
        <w:t>prueba,</w:t>
      </w:r>
      <w:r>
        <w:rPr>
          <w:spacing w:val="-5"/>
          <w:sz w:val="16"/>
        </w:rPr>
        <w:t xml:space="preserve"> </w:t>
      </w:r>
      <w:r>
        <w:rPr>
          <w:sz w:val="16"/>
        </w:rPr>
        <w:t>folio</w:t>
      </w:r>
      <w:r>
        <w:rPr>
          <w:spacing w:val="-2"/>
          <w:sz w:val="16"/>
        </w:rPr>
        <w:t xml:space="preserve"> 29035).</w:t>
      </w:r>
    </w:p>
    <w:p w14:paraId="1B9659B6" w14:textId="77777777" w:rsidR="009C1B8A" w:rsidRDefault="008E2174">
      <w:pPr>
        <w:spacing w:before="120"/>
        <w:ind w:left="102"/>
        <w:jc w:val="both"/>
        <w:rPr>
          <w:sz w:val="16"/>
        </w:rPr>
      </w:pPr>
      <w:r>
        <w:rPr>
          <w:sz w:val="16"/>
          <w:vertAlign w:val="superscript"/>
        </w:rPr>
        <w:t>187</w:t>
      </w:r>
      <w:r>
        <w:rPr>
          <w:spacing w:val="67"/>
          <w:sz w:val="16"/>
        </w:rPr>
        <w:t xml:space="preserve">    </w:t>
      </w:r>
      <w:r>
        <w:rPr>
          <w:i/>
          <w:sz w:val="16"/>
        </w:rPr>
        <w:t>Cfr</w:t>
      </w:r>
      <w:r>
        <w:rPr>
          <w:sz w:val="16"/>
        </w:rPr>
        <w:t>.</w:t>
      </w:r>
      <w:r>
        <w:rPr>
          <w:spacing w:val="1"/>
          <w:sz w:val="16"/>
        </w:rPr>
        <w:t xml:space="preserve"> </w:t>
      </w:r>
      <w:r>
        <w:rPr>
          <w:sz w:val="16"/>
        </w:rPr>
        <w:t>Escrito</w:t>
      </w:r>
      <w:r>
        <w:rPr>
          <w:spacing w:val="-3"/>
          <w:sz w:val="16"/>
        </w:rPr>
        <w:t xml:space="preserve"> </w:t>
      </w:r>
      <w:r>
        <w:rPr>
          <w:sz w:val="16"/>
        </w:rPr>
        <w:t>de</w:t>
      </w:r>
      <w:r>
        <w:rPr>
          <w:spacing w:val="-3"/>
          <w:sz w:val="16"/>
        </w:rPr>
        <w:t xml:space="preserve"> </w:t>
      </w:r>
      <w:r>
        <w:rPr>
          <w:sz w:val="16"/>
        </w:rPr>
        <w:t>solicitudes,</w:t>
      </w:r>
      <w:r>
        <w:rPr>
          <w:spacing w:val="-4"/>
          <w:sz w:val="16"/>
        </w:rPr>
        <w:t xml:space="preserve"> </w:t>
      </w:r>
      <w:r>
        <w:rPr>
          <w:sz w:val="16"/>
        </w:rPr>
        <w:t>argumentos</w:t>
      </w:r>
      <w:r>
        <w:rPr>
          <w:spacing w:val="-3"/>
          <w:sz w:val="16"/>
        </w:rPr>
        <w:t xml:space="preserve"> </w:t>
      </w:r>
      <w:r>
        <w:rPr>
          <w:sz w:val="16"/>
        </w:rPr>
        <w:t>y</w:t>
      </w:r>
      <w:r>
        <w:rPr>
          <w:spacing w:val="-3"/>
          <w:sz w:val="16"/>
        </w:rPr>
        <w:t xml:space="preserve"> </w:t>
      </w:r>
      <w:r>
        <w:rPr>
          <w:sz w:val="16"/>
        </w:rPr>
        <w:t>pruebas,</w:t>
      </w:r>
      <w:r>
        <w:rPr>
          <w:spacing w:val="-4"/>
          <w:sz w:val="16"/>
        </w:rPr>
        <w:t xml:space="preserve"> </w:t>
      </w:r>
      <w:r>
        <w:rPr>
          <w:sz w:val="16"/>
        </w:rPr>
        <w:t>pág.</w:t>
      </w:r>
      <w:r>
        <w:rPr>
          <w:spacing w:val="-4"/>
          <w:sz w:val="16"/>
        </w:rPr>
        <w:t xml:space="preserve"> </w:t>
      </w:r>
      <w:r>
        <w:rPr>
          <w:sz w:val="16"/>
        </w:rPr>
        <w:t>104</w:t>
      </w:r>
      <w:r>
        <w:rPr>
          <w:spacing w:val="-5"/>
          <w:sz w:val="16"/>
        </w:rPr>
        <w:t xml:space="preserve"> </w:t>
      </w:r>
      <w:r>
        <w:rPr>
          <w:sz w:val="16"/>
        </w:rPr>
        <w:t>(expediente</w:t>
      </w:r>
      <w:r>
        <w:rPr>
          <w:spacing w:val="-3"/>
          <w:sz w:val="16"/>
        </w:rPr>
        <w:t xml:space="preserve"> </w:t>
      </w:r>
      <w:r>
        <w:rPr>
          <w:sz w:val="16"/>
        </w:rPr>
        <w:t>de</w:t>
      </w:r>
      <w:r>
        <w:rPr>
          <w:spacing w:val="1"/>
          <w:sz w:val="16"/>
        </w:rPr>
        <w:t xml:space="preserve"> </w:t>
      </w:r>
      <w:r>
        <w:rPr>
          <w:sz w:val="16"/>
        </w:rPr>
        <w:t>fondo,</w:t>
      </w:r>
      <w:r>
        <w:rPr>
          <w:spacing w:val="-5"/>
          <w:sz w:val="16"/>
        </w:rPr>
        <w:t xml:space="preserve"> </w:t>
      </w:r>
      <w:r>
        <w:rPr>
          <w:sz w:val="16"/>
        </w:rPr>
        <w:t>folio</w:t>
      </w:r>
      <w:r>
        <w:rPr>
          <w:spacing w:val="-2"/>
          <w:sz w:val="16"/>
        </w:rPr>
        <w:t xml:space="preserve"> 222).</w:t>
      </w:r>
    </w:p>
    <w:p w14:paraId="71FC53C3" w14:textId="77777777" w:rsidR="009C1B8A" w:rsidRDefault="008E2174">
      <w:pPr>
        <w:spacing w:before="120"/>
        <w:ind w:left="102"/>
        <w:jc w:val="both"/>
        <w:rPr>
          <w:sz w:val="16"/>
        </w:rPr>
      </w:pPr>
      <w:r>
        <w:rPr>
          <w:sz w:val="16"/>
          <w:vertAlign w:val="superscript"/>
        </w:rPr>
        <w:t>188</w:t>
      </w:r>
      <w:r>
        <w:rPr>
          <w:spacing w:val="67"/>
          <w:sz w:val="16"/>
        </w:rPr>
        <w:t xml:space="preserve">    </w:t>
      </w:r>
      <w:r>
        <w:rPr>
          <w:i/>
          <w:sz w:val="16"/>
        </w:rPr>
        <w:t>Cfr</w:t>
      </w:r>
      <w:r>
        <w:rPr>
          <w:sz w:val="16"/>
        </w:rPr>
        <w:t>. Expediente</w:t>
      </w:r>
      <w:r>
        <w:rPr>
          <w:spacing w:val="-4"/>
          <w:sz w:val="16"/>
        </w:rPr>
        <w:t xml:space="preserve"> </w:t>
      </w:r>
      <w:r>
        <w:rPr>
          <w:sz w:val="16"/>
        </w:rPr>
        <w:t>médico</w:t>
      </w:r>
      <w:r>
        <w:rPr>
          <w:spacing w:val="-3"/>
          <w:sz w:val="16"/>
        </w:rPr>
        <w:t xml:space="preserve"> </w:t>
      </w:r>
      <w:r>
        <w:rPr>
          <w:sz w:val="16"/>
        </w:rPr>
        <w:t>de Juan</w:t>
      </w:r>
      <w:r>
        <w:rPr>
          <w:spacing w:val="-2"/>
          <w:sz w:val="16"/>
        </w:rPr>
        <w:t xml:space="preserve"> </w:t>
      </w:r>
      <w:r>
        <w:rPr>
          <w:sz w:val="16"/>
        </w:rPr>
        <w:t>21 (expediente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folios</w:t>
      </w:r>
      <w:r>
        <w:rPr>
          <w:spacing w:val="-3"/>
          <w:sz w:val="16"/>
        </w:rPr>
        <w:t xml:space="preserve"> </w:t>
      </w:r>
      <w:r>
        <w:rPr>
          <w:sz w:val="16"/>
        </w:rPr>
        <w:t>24411</w:t>
      </w:r>
      <w:r>
        <w:rPr>
          <w:spacing w:val="-2"/>
          <w:sz w:val="16"/>
        </w:rPr>
        <w:t xml:space="preserve"> </w:t>
      </w:r>
      <w:r>
        <w:rPr>
          <w:sz w:val="16"/>
        </w:rPr>
        <w:t>a</w:t>
      </w:r>
      <w:r>
        <w:rPr>
          <w:spacing w:val="-4"/>
          <w:sz w:val="16"/>
        </w:rPr>
        <w:t xml:space="preserve"> </w:t>
      </w:r>
      <w:r>
        <w:rPr>
          <w:spacing w:val="-2"/>
          <w:sz w:val="16"/>
        </w:rPr>
        <w:t>24428)</w:t>
      </w:r>
    </w:p>
    <w:p w14:paraId="782645F7" w14:textId="77777777" w:rsidR="009C1B8A" w:rsidRDefault="008E2174">
      <w:pPr>
        <w:spacing w:before="120" w:line="242" w:lineRule="auto"/>
        <w:ind w:left="102" w:right="253"/>
        <w:jc w:val="both"/>
        <w:rPr>
          <w:sz w:val="16"/>
        </w:rPr>
      </w:pPr>
      <w:r>
        <w:rPr>
          <w:sz w:val="16"/>
          <w:vertAlign w:val="superscript"/>
        </w:rPr>
        <w:t>189</w:t>
      </w:r>
      <w:r>
        <w:rPr>
          <w:spacing w:val="80"/>
          <w:sz w:val="16"/>
        </w:rPr>
        <w:t xml:space="preserve">  </w:t>
      </w:r>
      <w:r>
        <w:rPr>
          <w:i/>
          <w:sz w:val="16"/>
        </w:rPr>
        <w:t>Cfr</w:t>
      </w:r>
      <w:r>
        <w:rPr>
          <w:sz w:val="16"/>
        </w:rPr>
        <w:t>. Expediente médico de Juan 21 (expediente de prueba, folios 24411 a 24428) y Escrito de solicitudes, argumentos y pruebas, pág. 104 (expediente de fondo, folio 222).</w:t>
      </w:r>
    </w:p>
    <w:p w14:paraId="6F5704BF" w14:textId="77777777" w:rsidR="009C1B8A" w:rsidRDefault="008E2174">
      <w:pPr>
        <w:spacing w:before="119"/>
        <w:ind w:left="102"/>
        <w:jc w:val="both"/>
        <w:rPr>
          <w:sz w:val="16"/>
        </w:rPr>
      </w:pPr>
      <w:r>
        <w:rPr>
          <w:sz w:val="16"/>
          <w:vertAlign w:val="superscript"/>
        </w:rPr>
        <w:t>190</w:t>
      </w:r>
      <w:r>
        <w:rPr>
          <w:spacing w:val="67"/>
          <w:sz w:val="16"/>
        </w:rPr>
        <w:t xml:space="preserve">    </w:t>
      </w:r>
      <w:r>
        <w:rPr>
          <w:i/>
          <w:sz w:val="16"/>
        </w:rPr>
        <w:t>Cfr</w:t>
      </w:r>
      <w:r>
        <w:rPr>
          <w:sz w:val="16"/>
        </w:rPr>
        <w:t>. Expediente</w:t>
      </w:r>
      <w:r>
        <w:rPr>
          <w:spacing w:val="-4"/>
          <w:sz w:val="16"/>
        </w:rPr>
        <w:t xml:space="preserve"> </w:t>
      </w:r>
      <w:r>
        <w:rPr>
          <w:sz w:val="16"/>
        </w:rPr>
        <w:t>médico</w:t>
      </w:r>
      <w:r>
        <w:rPr>
          <w:spacing w:val="-3"/>
          <w:sz w:val="16"/>
        </w:rPr>
        <w:t xml:space="preserve"> </w:t>
      </w:r>
      <w:r>
        <w:rPr>
          <w:sz w:val="16"/>
        </w:rPr>
        <w:t>de</w:t>
      </w:r>
      <w:r>
        <w:rPr>
          <w:spacing w:val="-1"/>
          <w:sz w:val="16"/>
        </w:rPr>
        <w:t xml:space="preserve"> </w:t>
      </w:r>
      <w:r>
        <w:rPr>
          <w:sz w:val="16"/>
        </w:rPr>
        <w:t>Juan</w:t>
      </w:r>
      <w:r>
        <w:rPr>
          <w:spacing w:val="-2"/>
          <w:sz w:val="16"/>
        </w:rPr>
        <w:t xml:space="preserve"> </w:t>
      </w:r>
      <w:r>
        <w:rPr>
          <w:sz w:val="16"/>
        </w:rPr>
        <w:t>21 (expediente</w:t>
      </w:r>
      <w:r>
        <w:rPr>
          <w:spacing w:val="-3"/>
          <w:sz w:val="16"/>
        </w:rPr>
        <w:t xml:space="preserve"> </w:t>
      </w:r>
      <w:r>
        <w:rPr>
          <w:sz w:val="16"/>
        </w:rPr>
        <w:t>de</w:t>
      </w:r>
      <w:r>
        <w:rPr>
          <w:spacing w:val="-4"/>
          <w:sz w:val="16"/>
        </w:rPr>
        <w:t xml:space="preserve"> </w:t>
      </w:r>
      <w:r>
        <w:rPr>
          <w:sz w:val="16"/>
        </w:rPr>
        <w:t>prueba,</w:t>
      </w:r>
      <w:r>
        <w:rPr>
          <w:spacing w:val="-5"/>
          <w:sz w:val="16"/>
        </w:rPr>
        <w:t xml:space="preserve"> </w:t>
      </w:r>
      <w:r>
        <w:rPr>
          <w:sz w:val="16"/>
        </w:rPr>
        <w:t>folios</w:t>
      </w:r>
      <w:r>
        <w:rPr>
          <w:spacing w:val="-3"/>
          <w:sz w:val="16"/>
        </w:rPr>
        <w:t xml:space="preserve"> </w:t>
      </w:r>
      <w:r>
        <w:rPr>
          <w:sz w:val="16"/>
        </w:rPr>
        <w:t>24411</w:t>
      </w:r>
      <w:r>
        <w:rPr>
          <w:spacing w:val="-2"/>
          <w:sz w:val="16"/>
        </w:rPr>
        <w:t xml:space="preserve"> </w:t>
      </w:r>
      <w:r>
        <w:rPr>
          <w:sz w:val="16"/>
        </w:rPr>
        <w:t>a</w:t>
      </w:r>
      <w:r>
        <w:rPr>
          <w:spacing w:val="-4"/>
          <w:sz w:val="16"/>
        </w:rPr>
        <w:t xml:space="preserve"> </w:t>
      </w:r>
      <w:r>
        <w:rPr>
          <w:spacing w:val="-2"/>
          <w:sz w:val="16"/>
        </w:rPr>
        <w:t>24428).</w:t>
      </w:r>
    </w:p>
    <w:p w14:paraId="785E0281" w14:textId="77777777" w:rsidR="009C1B8A" w:rsidRDefault="009C1B8A">
      <w:pPr>
        <w:jc w:val="both"/>
        <w:rPr>
          <w:sz w:val="16"/>
        </w:rPr>
        <w:sectPr w:rsidR="009C1B8A">
          <w:footerReference w:type="default" r:id="rId35"/>
          <w:pgSz w:w="12240" w:h="15840"/>
          <w:pgMar w:top="1340" w:right="1440" w:bottom="1720" w:left="1600" w:header="0" w:footer="1529" w:gutter="0"/>
          <w:cols w:space="720"/>
        </w:sectPr>
      </w:pPr>
    </w:p>
    <w:p w14:paraId="4992F717" w14:textId="77777777" w:rsidR="009C1B8A" w:rsidRDefault="008E2174">
      <w:pPr>
        <w:pStyle w:val="BodyText"/>
        <w:spacing w:before="76"/>
        <w:ind w:left="102" w:right="257"/>
        <w:jc w:val="both"/>
      </w:pPr>
      <w:r>
        <w:t>crónica</w:t>
      </w:r>
      <w:r>
        <w:rPr>
          <w:spacing w:val="-14"/>
        </w:rPr>
        <w:t xml:space="preserve"> </w:t>
      </w:r>
      <w:r>
        <w:t>a</w:t>
      </w:r>
      <w:r>
        <w:rPr>
          <w:spacing w:val="-17"/>
        </w:rPr>
        <w:t xml:space="preserve"> </w:t>
      </w:r>
      <w:r>
        <w:t>metales</w:t>
      </w:r>
      <w:r>
        <w:rPr>
          <w:spacing w:val="-16"/>
        </w:rPr>
        <w:t xml:space="preserve"> </w:t>
      </w:r>
      <w:r>
        <w:t>pesados</w:t>
      </w:r>
      <w:r>
        <w:rPr>
          <w:spacing w:val="-13"/>
        </w:rPr>
        <w:t xml:space="preserve"> </w:t>
      </w:r>
      <w:r>
        <w:t>y</w:t>
      </w:r>
      <w:r>
        <w:rPr>
          <w:spacing w:val="-15"/>
        </w:rPr>
        <w:t xml:space="preserve"> </w:t>
      </w:r>
      <w:r>
        <w:t>metaloides”,</w:t>
      </w:r>
      <w:r>
        <w:rPr>
          <w:spacing w:val="40"/>
        </w:rPr>
        <w:t xml:space="preserve"> </w:t>
      </w:r>
      <w:r>
        <w:t>“dermatitis</w:t>
      </w:r>
      <w:r>
        <w:rPr>
          <w:spacing w:val="-18"/>
        </w:rPr>
        <w:t xml:space="preserve"> </w:t>
      </w:r>
      <w:r>
        <w:t>folicular”,</w:t>
      </w:r>
      <w:r>
        <w:rPr>
          <w:spacing w:val="-14"/>
        </w:rPr>
        <w:t xml:space="preserve"> </w:t>
      </w:r>
      <w:r>
        <w:t>“xerosis”,</w:t>
      </w:r>
      <w:r>
        <w:rPr>
          <w:spacing w:val="-15"/>
        </w:rPr>
        <w:t xml:space="preserve"> </w:t>
      </w:r>
      <w:r>
        <w:t>“hemangioma congénito”,</w:t>
      </w:r>
      <w:r>
        <w:rPr>
          <w:spacing w:val="-11"/>
        </w:rPr>
        <w:t xml:space="preserve"> </w:t>
      </w:r>
      <w:r>
        <w:t>anemia,</w:t>
      </w:r>
      <w:r>
        <w:rPr>
          <w:spacing w:val="-11"/>
        </w:rPr>
        <w:t xml:space="preserve"> </w:t>
      </w:r>
      <w:r>
        <w:t>“queratitis”,</w:t>
      </w:r>
      <w:r>
        <w:rPr>
          <w:spacing w:val="-11"/>
        </w:rPr>
        <w:t xml:space="preserve"> </w:t>
      </w:r>
      <w:r>
        <w:t>gingivitis,</w:t>
      </w:r>
      <w:r>
        <w:rPr>
          <w:spacing w:val="-10"/>
        </w:rPr>
        <w:t xml:space="preserve"> </w:t>
      </w:r>
      <w:r>
        <w:t>caries</w:t>
      </w:r>
      <w:r>
        <w:rPr>
          <w:spacing w:val="-12"/>
        </w:rPr>
        <w:t xml:space="preserve"> </w:t>
      </w:r>
      <w:r>
        <w:t>dentales,</w:t>
      </w:r>
      <w:r>
        <w:rPr>
          <w:spacing w:val="-9"/>
        </w:rPr>
        <w:t xml:space="preserve"> </w:t>
      </w:r>
      <w:r>
        <w:t>“pigmentación</w:t>
      </w:r>
      <w:r>
        <w:rPr>
          <w:spacing w:val="-10"/>
        </w:rPr>
        <w:t xml:space="preserve"> </w:t>
      </w:r>
      <w:r>
        <w:t>extrínseca”</w:t>
      </w:r>
      <w:r>
        <w:rPr>
          <w:spacing w:val="-9"/>
        </w:rPr>
        <w:t xml:space="preserve"> </w:t>
      </w:r>
      <w:r>
        <w:t>y trastornos</w:t>
      </w:r>
      <w:r>
        <w:rPr>
          <w:spacing w:val="-15"/>
        </w:rPr>
        <w:t xml:space="preserve"> </w:t>
      </w:r>
      <w:r>
        <w:t>de</w:t>
      </w:r>
      <w:r>
        <w:rPr>
          <w:spacing w:val="-14"/>
        </w:rPr>
        <w:t xml:space="preserve"> </w:t>
      </w:r>
      <w:r>
        <w:t>conducta</w:t>
      </w:r>
      <w:r>
        <w:rPr>
          <w:position w:val="7"/>
          <w:sz w:val="13"/>
        </w:rPr>
        <w:t>192</w:t>
      </w:r>
      <w:r>
        <w:t>.</w:t>
      </w:r>
      <w:r>
        <w:rPr>
          <w:spacing w:val="-13"/>
        </w:rPr>
        <w:t xml:space="preserve"> </w:t>
      </w:r>
      <w:r>
        <w:t>Los</w:t>
      </w:r>
      <w:r>
        <w:rPr>
          <w:spacing w:val="-13"/>
        </w:rPr>
        <w:t xml:space="preserve"> </w:t>
      </w:r>
      <w:r>
        <w:t>representantes</w:t>
      </w:r>
      <w:r>
        <w:rPr>
          <w:spacing w:val="-14"/>
        </w:rPr>
        <w:t xml:space="preserve"> </w:t>
      </w:r>
      <w:r>
        <w:t>informaron</w:t>
      </w:r>
      <w:r>
        <w:rPr>
          <w:spacing w:val="-12"/>
        </w:rPr>
        <w:t xml:space="preserve"> </w:t>
      </w:r>
      <w:r>
        <w:t>que</w:t>
      </w:r>
      <w:r>
        <w:rPr>
          <w:spacing w:val="-13"/>
        </w:rPr>
        <w:t xml:space="preserve"> </w:t>
      </w:r>
      <w:r>
        <w:t>en</w:t>
      </w:r>
      <w:r>
        <w:rPr>
          <w:spacing w:val="-14"/>
        </w:rPr>
        <w:t xml:space="preserve"> </w:t>
      </w:r>
      <w:r>
        <w:t>2021</w:t>
      </w:r>
      <w:r>
        <w:rPr>
          <w:spacing w:val="-13"/>
        </w:rPr>
        <w:t xml:space="preserve"> </w:t>
      </w:r>
      <w:r>
        <w:t>Juan</w:t>
      </w:r>
      <w:r>
        <w:rPr>
          <w:spacing w:val="-14"/>
        </w:rPr>
        <w:t xml:space="preserve"> </w:t>
      </w:r>
      <w:r>
        <w:t>21</w:t>
      </w:r>
      <w:r>
        <w:rPr>
          <w:spacing w:val="-14"/>
        </w:rPr>
        <w:t xml:space="preserve"> </w:t>
      </w:r>
      <w:r>
        <w:t>presentó “caries dental[es], ansiedad, estrés, y problemas gastrointestinales”</w:t>
      </w:r>
      <w:r>
        <w:rPr>
          <w:position w:val="7"/>
          <w:sz w:val="13"/>
        </w:rPr>
        <w:t>193</w:t>
      </w:r>
      <w:r>
        <w:t>.</w:t>
      </w:r>
    </w:p>
    <w:p w14:paraId="261DFA4F" w14:textId="77777777" w:rsidR="009C1B8A" w:rsidRDefault="009C1B8A">
      <w:pPr>
        <w:pStyle w:val="BodyText"/>
        <w:spacing w:before="2"/>
      </w:pPr>
    </w:p>
    <w:p w14:paraId="67187114" w14:textId="77777777" w:rsidR="009C1B8A" w:rsidRDefault="008E2174">
      <w:pPr>
        <w:pStyle w:val="ListParagraph"/>
        <w:numPr>
          <w:ilvl w:val="0"/>
          <w:numId w:val="9"/>
        </w:numPr>
        <w:tabs>
          <w:tab w:val="left" w:pos="880"/>
        </w:tabs>
        <w:ind w:right="257" w:firstLine="0"/>
        <w:jc w:val="both"/>
        <w:rPr>
          <w:sz w:val="20"/>
        </w:rPr>
      </w:pPr>
      <w:r>
        <w:rPr>
          <w:b/>
          <w:sz w:val="20"/>
        </w:rPr>
        <w:t xml:space="preserve">Juan 23 </w:t>
      </w:r>
      <w:r>
        <w:rPr>
          <w:sz w:val="20"/>
        </w:rPr>
        <w:t>ha padecido de “cansancio crónico”, “bronquitis crónica”, “diarreas”, caries dentales, “parestesias”, calambres, “bajo peso”, déficit de atención, anemia, ametropia,</w:t>
      </w:r>
      <w:r>
        <w:rPr>
          <w:spacing w:val="-1"/>
          <w:sz w:val="20"/>
        </w:rPr>
        <w:t xml:space="preserve"> </w:t>
      </w:r>
      <w:r>
        <w:rPr>
          <w:sz w:val="20"/>
        </w:rPr>
        <w:t>y cefalea. En 2010 fue</w:t>
      </w:r>
      <w:r>
        <w:rPr>
          <w:spacing w:val="-1"/>
          <w:sz w:val="20"/>
        </w:rPr>
        <w:t xml:space="preserve"> </w:t>
      </w:r>
      <w:r>
        <w:rPr>
          <w:sz w:val="20"/>
        </w:rPr>
        <w:t>diagnosticado</w:t>
      </w:r>
      <w:r>
        <w:rPr>
          <w:spacing w:val="-2"/>
          <w:sz w:val="20"/>
        </w:rPr>
        <w:t xml:space="preserve"> </w:t>
      </w:r>
      <w:r>
        <w:rPr>
          <w:sz w:val="20"/>
        </w:rPr>
        <w:t>con caries</w:t>
      </w:r>
      <w:r>
        <w:rPr>
          <w:spacing w:val="-1"/>
          <w:sz w:val="20"/>
        </w:rPr>
        <w:t xml:space="preserve"> </w:t>
      </w:r>
      <w:r>
        <w:rPr>
          <w:sz w:val="20"/>
        </w:rPr>
        <w:t>dentales,</w:t>
      </w:r>
      <w:r>
        <w:rPr>
          <w:spacing w:val="-1"/>
          <w:sz w:val="20"/>
        </w:rPr>
        <w:t xml:space="preserve"> </w:t>
      </w:r>
      <w:r>
        <w:rPr>
          <w:sz w:val="20"/>
        </w:rPr>
        <w:t>“necrosis</w:t>
      </w:r>
      <w:r>
        <w:rPr>
          <w:spacing w:val="-1"/>
          <w:sz w:val="20"/>
        </w:rPr>
        <w:t xml:space="preserve"> </w:t>
      </w:r>
      <w:r>
        <w:rPr>
          <w:sz w:val="20"/>
        </w:rPr>
        <w:t>pulpar”, “Pitiriasis Alba” y “desnutrición crónica”</w:t>
      </w:r>
      <w:r>
        <w:rPr>
          <w:position w:val="7"/>
          <w:sz w:val="13"/>
        </w:rPr>
        <w:t>194</w:t>
      </w:r>
      <w:r>
        <w:rPr>
          <w:sz w:val="20"/>
        </w:rPr>
        <w:t>. Una prueba de sangre realizada en 2011 reflejó</w:t>
      </w:r>
      <w:r>
        <w:rPr>
          <w:spacing w:val="-17"/>
          <w:sz w:val="20"/>
        </w:rPr>
        <w:t xml:space="preserve"> </w:t>
      </w:r>
      <w:r>
        <w:rPr>
          <w:sz w:val="20"/>
        </w:rPr>
        <w:t>que</w:t>
      </w:r>
      <w:r>
        <w:rPr>
          <w:spacing w:val="-17"/>
          <w:sz w:val="20"/>
        </w:rPr>
        <w:t xml:space="preserve"> </w:t>
      </w:r>
      <w:r>
        <w:rPr>
          <w:sz w:val="20"/>
        </w:rPr>
        <w:t>tenía</w:t>
      </w:r>
      <w:r>
        <w:rPr>
          <w:spacing w:val="-16"/>
          <w:sz w:val="20"/>
        </w:rPr>
        <w:t xml:space="preserve"> </w:t>
      </w:r>
      <w:r>
        <w:rPr>
          <w:sz w:val="20"/>
        </w:rPr>
        <w:t>niveles</w:t>
      </w:r>
      <w:r>
        <w:rPr>
          <w:spacing w:val="-14"/>
          <w:sz w:val="20"/>
        </w:rPr>
        <w:t xml:space="preserve"> </w:t>
      </w:r>
      <w:r>
        <w:rPr>
          <w:sz w:val="20"/>
        </w:rPr>
        <w:t>de</w:t>
      </w:r>
      <w:r>
        <w:rPr>
          <w:spacing w:val="-17"/>
          <w:sz w:val="20"/>
        </w:rPr>
        <w:t xml:space="preserve"> </w:t>
      </w:r>
      <w:r>
        <w:rPr>
          <w:sz w:val="20"/>
        </w:rPr>
        <w:t>plomo</w:t>
      </w:r>
      <w:r>
        <w:rPr>
          <w:spacing w:val="-14"/>
          <w:sz w:val="20"/>
        </w:rPr>
        <w:t xml:space="preserve"> </w:t>
      </w:r>
      <w:r>
        <w:rPr>
          <w:sz w:val="20"/>
        </w:rPr>
        <w:t>en</w:t>
      </w:r>
      <w:r>
        <w:rPr>
          <w:spacing w:val="-13"/>
          <w:sz w:val="20"/>
        </w:rPr>
        <w:t xml:space="preserve"> </w:t>
      </w:r>
      <w:r>
        <w:rPr>
          <w:sz w:val="20"/>
        </w:rPr>
        <w:t>sangre</w:t>
      </w:r>
      <w:r>
        <w:rPr>
          <w:spacing w:val="-17"/>
          <w:sz w:val="20"/>
        </w:rPr>
        <w:t xml:space="preserve"> </w:t>
      </w:r>
      <w:r>
        <w:rPr>
          <w:sz w:val="20"/>
        </w:rPr>
        <w:t>de</w:t>
      </w:r>
      <w:r>
        <w:rPr>
          <w:spacing w:val="-17"/>
          <w:sz w:val="20"/>
        </w:rPr>
        <w:t xml:space="preserve"> </w:t>
      </w:r>
      <w:r>
        <w:rPr>
          <w:sz w:val="20"/>
        </w:rPr>
        <w:t>9,84</w:t>
      </w:r>
      <w:r>
        <w:rPr>
          <w:spacing w:val="-15"/>
          <w:sz w:val="20"/>
        </w:rPr>
        <w:t xml:space="preserve"> </w:t>
      </w:r>
      <w:r>
        <w:rPr>
          <w:sz w:val="20"/>
        </w:rPr>
        <w:t>µg</w:t>
      </w:r>
      <w:r>
        <w:rPr>
          <w:spacing w:val="-16"/>
          <w:sz w:val="20"/>
        </w:rPr>
        <w:t xml:space="preserve"> </w:t>
      </w:r>
      <w:r>
        <w:rPr>
          <w:sz w:val="20"/>
        </w:rPr>
        <w:t>/dL,</w:t>
      </w:r>
      <w:r>
        <w:rPr>
          <w:spacing w:val="-14"/>
          <w:sz w:val="20"/>
        </w:rPr>
        <w:t xml:space="preserve"> </w:t>
      </w:r>
      <w:r>
        <w:rPr>
          <w:sz w:val="20"/>
        </w:rPr>
        <w:t>el</w:t>
      </w:r>
      <w:r>
        <w:rPr>
          <w:spacing w:val="-16"/>
          <w:sz w:val="20"/>
        </w:rPr>
        <w:t xml:space="preserve"> </w:t>
      </w:r>
      <w:r>
        <w:rPr>
          <w:sz w:val="20"/>
        </w:rPr>
        <w:t>cual</w:t>
      </w:r>
      <w:r>
        <w:rPr>
          <w:spacing w:val="-14"/>
          <w:sz w:val="20"/>
        </w:rPr>
        <w:t xml:space="preserve"> </w:t>
      </w:r>
      <w:r>
        <w:rPr>
          <w:sz w:val="20"/>
        </w:rPr>
        <w:t>era</w:t>
      </w:r>
      <w:r>
        <w:rPr>
          <w:spacing w:val="-13"/>
          <w:sz w:val="20"/>
        </w:rPr>
        <w:t xml:space="preserve"> </w:t>
      </w:r>
      <w:r>
        <w:rPr>
          <w:sz w:val="20"/>
        </w:rPr>
        <w:t>superior</w:t>
      </w:r>
      <w:r>
        <w:rPr>
          <w:spacing w:val="-15"/>
          <w:sz w:val="20"/>
        </w:rPr>
        <w:t xml:space="preserve"> </w:t>
      </w:r>
      <w:r>
        <w:rPr>
          <w:sz w:val="20"/>
        </w:rPr>
        <w:t>al</w:t>
      </w:r>
      <w:r>
        <w:rPr>
          <w:spacing w:val="-16"/>
          <w:sz w:val="20"/>
        </w:rPr>
        <w:t xml:space="preserve"> </w:t>
      </w:r>
      <w:r>
        <w:rPr>
          <w:sz w:val="20"/>
        </w:rPr>
        <w:t>Límite de</w:t>
      </w:r>
      <w:r>
        <w:rPr>
          <w:spacing w:val="9"/>
          <w:sz w:val="20"/>
        </w:rPr>
        <w:t xml:space="preserve"> </w:t>
      </w:r>
      <w:r>
        <w:rPr>
          <w:sz w:val="20"/>
        </w:rPr>
        <w:t>Cuantificación</w:t>
      </w:r>
      <w:r>
        <w:rPr>
          <w:spacing w:val="11"/>
          <w:sz w:val="20"/>
        </w:rPr>
        <w:t xml:space="preserve"> </w:t>
      </w:r>
      <w:r>
        <w:rPr>
          <w:sz w:val="20"/>
        </w:rPr>
        <w:t>del</w:t>
      </w:r>
      <w:r>
        <w:rPr>
          <w:spacing w:val="10"/>
          <w:sz w:val="20"/>
        </w:rPr>
        <w:t xml:space="preserve"> </w:t>
      </w:r>
      <w:r>
        <w:rPr>
          <w:sz w:val="20"/>
        </w:rPr>
        <w:t>Método</w:t>
      </w:r>
      <w:r>
        <w:rPr>
          <w:spacing w:val="9"/>
          <w:sz w:val="20"/>
        </w:rPr>
        <w:t xml:space="preserve"> </w:t>
      </w:r>
      <w:r>
        <w:rPr>
          <w:sz w:val="20"/>
        </w:rPr>
        <w:t>(LMC)</w:t>
      </w:r>
      <w:r>
        <w:rPr>
          <w:spacing w:val="13"/>
          <w:sz w:val="20"/>
        </w:rPr>
        <w:t xml:space="preserve"> </w:t>
      </w:r>
      <w:r>
        <w:rPr>
          <w:sz w:val="20"/>
        </w:rPr>
        <w:t>establecido</w:t>
      </w:r>
      <w:r>
        <w:rPr>
          <w:spacing w:val="9"/>
          <w:sz w:val="20"/>
        </w:rPr>
        <w:t xml:space="preserve"> </w:t>
      </w:r>
      <w:r>
        <w:rPr>
          <w:sz w:val="20"/>
        </w:rPr>
        <w:t>al</w:t>
      </w:r>
      <w:r>
        <w:rPr>
          <w:spacing w:val="11"/>
          <w:sz w:val="20"/>
        </w:rPr>
        <w:t xml:space="preserve"> </w:t>
      </w:r>
      <w:r>
        <w:rPr>
          <w:sz w:val="20"/>
        </w:rPr>
        <w:t>momento</w:t>
      </w:r>
      <w:r>
        <w:rPr>
          <w:spacing w:val="9"/>
          <w:sz w:val="20"/>
        </w:rPr>
        <w:t xml:space="preserve"> </w:t>
      </w:r>
      <w:r>
        <w:rPr>
          <w:sz w:val="20"/>
        </w:rPr>
        <w:t>de</w:t>
      </w:r>
      <w:r>
        <w:rPr>
          <w:spacing w:val="9"/>
          <w:sz w:val="20"/>
        </w:rPr>
        <w:t xml:space="preserve"> </w:t>
      </w:r>
      <w:r>
        <w:rPr>
          <w:sz w:val="20"/>
        </w:rPr>
        <w:t>los</w:t>
      </w:r>
      <w:r>
        <w:rPr>
          <w:spacing w:val="10"/>
          <w:sz w:val="20"/>
        </w:rPr>
        <w:t xml:space="preserve"> </w:t>
      </w:r>
      <w:r>
        <w:rPr>
          <w:sz w:val="20"/>
        </w:rPr>
        <w:t>hechos</w:t>
      </w:r>
      <w:r>
        <w:rPr>
          <w:spacing w:val="9"/>
          <w:sz w:val="20"/>
        </w:rPr>
        <w:t xml:space="preserve"> </w:t>
      </w:r>
      <w:r>
        <w:rPr>
          <w:sz w:val="20"/>
        </w:rPr>
        <w:t>de</w:t>
      </w:r>
      <w:r>
        <w:rPr>
          <w:spacing w:val="18"/>
          <w:sz w:val="20"/>
        </w:rPr>
        <w:t xml:space="preserve"> </w:t>
      </w:r>
      <w:r>
        <w:rPr>
          <w:sz w:val="20"/>
        </w:rPr>
        <w:t>5,00</w:t>
      </w:r>
      <w:r>
        <w:rPr>
          <w:spacing w:val="12"/>
          <w:sz w:val="20"/>
        </w:rPr>
        <w:t xml:space="preserve"> </w:t>
      </w:r>
      <w:r>
        <w:rPr>
          <w:spacing w:val="-5"/>
          <w:sz w:val="20"/>
        </w:rPr>
        <w:t>µg</w:t>
      </w:r>
    </w:p>
    <w:p w14:paraId="2FB6F7F0" w14:textId="77777777" w:rsidR="009C1B8A" w:rsidRDefault="008E2174">
      <w:pPr>
        <w:pStyle w:val="BodyText"/>
        <w:spacing w:line="241" w:lineRule="exact"/>
        <w:ind w:left="102"/>
        <w:jc w:val="both"/>
      </w:pPr>
      <w:r>
        <w:t>/dL</w:t>
      </w:r>
      <w:r>
        <w:rPr>
          <w:position w:val="7"/>
          <w:sz w:val="13"/>
        </w:rPr>
        <w:t>195</w:t>
      </w:r>
      <w:r>
        <w:t>.Los</w:t>
      </w:r>
      <w:r>
        <w:rPr>
          <w:spacing w:val="4"/>
        </w:rPr>
        <w:t xml:space="preserve"> </w:t>
      </w:r>
      <w:r>
        <w:t>representantes</w:t>
      </w:r>
      <w:r>
        <w:rPr>
          <w:spacing w:val="6"/>
        </w:rPr>
        <w:t xml:space="preserve"> </w:t>
      </w:r>
      <w:r>
        <w:t>informaron</w:t>
      </w:r>
      <w:r>
        <w:rPr>
          <w:spacing w:val="4"/>
        </w:rPr>
        <w:t xml:space="preserve"> </w:t>
      </w:r>
      <w:r>
        <w:t>que</w:t>
      </w:r>
      <w:r>
        <w:rPr>
          <w:spacing w:val="4"/>
        </w:rPr>
        <w:t xml:space="preserve"> </w:t>
      </w:r>
      <w:r>
        <w:t>padece</w:t>
      </w:r>
      <w:r>
        <w:rPr>
          <w:spacing w:val="3"/>
        </w:rPr>
        <w:t xml:space="preserve"> </w:t>
      </w:r>
      <w:r>
        <w:t>de</w:t>
      </w:r>
      <w:r>
        <w:rPr>
          <w:spacing w:val="3"/>
        </w:rPr>
        <w:t xml:space="preserve"> </w:t>
      </w:r>
      <w:r>
        <w:t>“caries”,</w:t>
      </w:r>
      <w:r>
        <w:rPr>
          <w:spacing w:val="5"/>
        </w:rPr>
        <w:t xml:space="preserve"> </w:t>
      </w:r>
      <w:r>
        <w:t>“problemas</w:t>
      </w:r>
      <w:r>
        <w:rPr>
          <w:spacing w:val="4"/>
        </w:rPr>
        <w:t xml:space="preserve"> </w:t>
      </w:r>
      <w:r>
        <w:t>de</w:t>
      </w:r>
      <w:r>
        <w:rPr>
          <w:spacing w:val="3"/>
        </w:rPr>
        <w:t xml:space="preserve"> </w:t>
      </w:r>
      <w:r>
        <w:t>visión”,</w:t>
      </w:r>
      <w:r>
        <w:rPr>
          <w:spacing w:val="4"/>
        </w:rPr>
        <w:t xml:space="preserve"> </w:t>
      </w:r>
      <w:r>
        <w:rPr>
          <w:spacing w:val="-10"/>
        </w:rPr>
        <w:t>y</w:t>
      </w:r>
    </w:p>
    <w:p w14:paraId="19528CB4" w14:textId="77777777" w:rsidR="009C1B8A" w:rsidRDefault="008E2174">
      <w:pPr>
        <w:pStyle w:val="BodyText"/>
        <w:spacing w:before="2"/>
        <w:ind w:left="102"/>
        <w:jc w:val="both"/>
      </w:pPr>
      <w:r>
        <w:t>“bronquios</w:t>
      </w:r>
      <w:r>
        <w:rPr>
          <w:spacing w:val="-13"/>
        </w:rPr>
        <w:t xml:space="preserve"> </w:t>
      </w:r>
      <w:r>
        <w:rPr>
          <w:spacing w:val="-2"/>
        </w:rPr>
        <w:t>recurrentes”</w:t>
      </w:r>
      <w:r>
        <w:rPr>
          <w:spacing w:val="-2"/>
          <w:position w:val="7"/>
          <w:sz w:val="13"/>
        </w:rPr>
        <w:t>196</w:t>
      </w:r>
      <w:r>
        <w:rPr>
          <w:spacing w:val="-2"/>
        </w:rPr>
        <w:t>.</w:t>
      </w:r>
    </w:p>
    <w:p w14:paraId="0EEC990E" w14:textId="77777777" w:rsidR="009C1B8A" w:rsidRDefault="009C1B8A">
      <w:pPr>
        <w:pStyle w:val="BodyText"/>
        <w:spacing w:before="10"/>
        <w:rPr>
          <w:sz w:val="19"/>
        </w:rPr>
      </w:pPr>
    </w:p>
    <w:p w14:paraId="25B86263" w14:textId="77777777" w:rsidR="009C1B8A" w:rsidRDefault="008E2174">
      <w:pPr>
        <w:pStyle w:val="ListParagraph"/>
        <w:numPr>
          <w:ilvl w:val="0"/>
          <w:numId w:val="9"/>
        </w:numPr>
        <w:tabs>
          <w:tab w:val="left" w:pos="810"/>
        </w:tabs>
        <w:spacing w:before="1"/>
        <w:ind w:right="257" w:firstLine="0"/>
        <w:jc w:val="both"/>
        <w:rPr>
          <w:sz w:val="20"/>
        </w:rPr>
      </w:pPr>
      <w:r>
        <w:rPr>
          <w:b/>
          <w:sz w:val="20"/>
        </w:rPr>
        <w:t xml:space="preserve">Juan 31 </w:t>
      </w:r>
      <w:r>
        <w:rPr>
          <w:sz w:val="20"/>
        </w:rPr>
        <w:t>nació el 24 de noviembre de 1999. Ha presentado convulsiones, “dermatitis folicular”, “trastornos de conducta alimentaria”, “queratosis”, “cicatriz queloide”,</w:t>
      </w:r>
      <w:r>
        <w:rPr>
          <w:spacing w:val="-10"/>
          <w:sz w:val="20"/>
        </w:rPr>
        <w:t xml:space="preserve"> </w:t>
      </w:r>
      <w:r>
        <w:rPr>
          <w:sz w:val="20"/>
        </w:rPr>
        <w:t>parasitosis</w:t>
      </w:r>
      <w:r>
        <w:rPr>
          <w:spacing w:val="-8"/>
          <w:sz w:val="20"/>
        </w:rPr>
        <w:t xml:space="preserve"> </w:t>
      </w:r>
      <w:r>
        <w:rPr>
          <w:sz w:val="20"/>
        </w:rPr>
        <w:t>intestinal,</w:t>
      </w:r>
      <w:r>
        <w:rPr>
          <w:spacing w:val="40"/>
          <w:sz w:val="20"/>
        </w:rPr>
        <w:t xml:space="preserve"> </w:t>
      </w:r>
      <w:r>
        <w:rPr>
          <w:sz w:val="20"/>
        </w:rPr>
        <w:t>anemia,</w:t>
      </w:r>
      <w:r>
        <w:rPr>
          <w:spacing w:val="-8"/>
          <w:sz w:val="20"/>
        </w:rPr>
        <w:t xml:space="preserve"> </w:t>
      </w:r>
      <w:r>
        <w:rPr>
          <w:sz w:val="20"/>
        </w:rPr>
        <w:t>gingivitis,</w:t>
      </w:r>
      <w:r>
        <w:rPr>
          <w:spacing w:val="-9"/>
          <w:sz w:val="20"/>
        </w:rPr>
        <w:t xml:space="preserve"> </w:t>
      </w:r>
      <w:r>
        <w:rPr>
          <w:sz w:val="20"/>
        </w:rPr>
        <w:t>caries,</w:t>
      </w:r>
      <w:r>
        <w:rPr>
          <w:spacing w:val="-11"/>
          <w:sz w:val="20"/>
        </w:rPr>
        <w:t xml:space="preserve"> </w:t>
      </w:r>
      <w:r>
        <w:rPr>
          <w:sz w:val="20"/>
        </w:rPr>
        <w:t>bronquitis,</w:t>
      </w:r>
      <w:r>
        <w:rPr>
          <w:spacing w:val="-9"/>
          <w:sz w:val="20"/>
        </w:rPr>
        <w:t xml:space="preserve"> </w:t>
      </w:r>
      <w:r>
        <w:rPr>
          <w:sz w:val="20"/>
        </w:rPr>
        <w:t>rinitis,</w:t>
      </w:r>
      <w:r>
        <w:rPr>
          <w:spacing w:val="-10"/>
          <w:sz w:val="20"/>
        </w:rPr>
        <w:t xml:space="preserve"> </w:t>
      </w:r>
      <w:r>
        <w:rPr>
          <w:sz w:val="20"/>
        </w:rPr>
        <w:t>trastornos de las emociones, dolor de cabeza, e “irritación de ojo”</w:t>
      </w:r>
      <w:r>
        <w:rPr>
          <w:position w:val="7"/>
          <w:sz w:val="13"/>
        </w:rPr>
        <w:t>197</w:t>
      </w:r>
      <w:r>
        <w:rPr>
          <w:sz w:val="20"/>
        </w:rPr>
        <w:t>. Evaluaciones de sangre realizadas</w:t>
      </w:r>
      <w:r>
        <w:rPr>
          <w:spacing w:val="-4"/>
          <w:sz w:val="20"/>
        </w:rPr>
        <w:t xml:space="preserve"> </w:t>
      </w:r>
      <w:r>
        <w:rPr>
          <w:sz w:val="20"/>
        </w:rPr>
        <w:t>a</w:t>
      </w:r>
      <w:r>
        <w:rPr>
          <w:spacing w:val="-6"/>
          <w:sz w:val="20"/>
        </w:rPr>
        <w:t xml:space="preserve"> </w:t>
      </w:r>
      <w:r>
        <w:rPr>
          <w:sz w:val="20"/>
        </w:rPr>
        <w:t>Juan</w:t>
      </w:r>
      <w:r>
        <w:rPr>
          <w:spacing w:val="-5"/>
          <w:sz w:val="20"/>
        </w:rPr>
        <w:t xml:space="preserve"> </w:t>
      </w:r>
      <w:r>
        <w:rPr>
          <w:sz w:val="20"/>
        </w:rPr>
        <w:t>31</w:t>
      </w:r>
      <w:r>
        <w:rPr>
          <w:spacing w:val="-6"/>
          <w:sz w:val="20"/>
        </w:rPr>
        <w:t xml:space="preserve"> </w:t>
      </w:r>
      <w:r>
        <w:rPr>
          <w:sz w:val="20"/>
        </w:rPr>
        <w:t>reflejaron</w:t>
      </w:r>
      <w:r>
        <w:rPr>
          <w:spacing w:val="-6"/>
          <w:sz w:val="20"/>
        </w:rPr>
        <w:t xml:space="preserve"> </w:t>
      </w:r>
      <w:r>
        <w:rPr>
          <w:sz w:val="20"/>
        </w:rPr>
        <w:t>que</w:t>
      </w:r>
      <w:r>
        <w:rPr>
          <w:spacing w:val="-8"/>
          <w:sz w:val="20"/>
        </w:rPr>
        <w:t xml:space="preserve"> </w:t>
      </w:r>
      <w:r>
        <w:rPr>
          <w:sz w:val="20"/>
        </w:rPr>
        <w:t>tenía</w:t>
      </w:r>
      <w:r>
        <w:rPr>
          <w:spacing w:val="-6"/>
          <w:sz w:val="20"/>
        </w:rPr>
        <w:t xml:space="preserve"> </w:t>
      </w:r>
      <w:r>
        <w:rPr>
          <w:sz w:val="20"/>
        </w:rPr>
        <w:t>niveles</w:t>
      </w:r>
      <w:r>
        <w:rPr>
          <w:spacing w:val="-5"/>
          <w:sz w:val="20"/>
        </w:rPr>
        <w:t xml:space="preserve"> </w:t>
      </w:r>
      <w:r>
        <w:rPr>
          <w:sz w:val="20"/>
        </w:rPr>
        <w:t>de</w:t>
      </w:r>
      <w:r>
        <w:rPr>
          <w:spacing w:val="-8"/>
          <w:sz w:val="20"/>
        </w:rPr>
        <w:t xml:space="preserve"> </w:t>
      </w:r>
      <w:r>
        <w:rPr>
          <w:sz w:val="20"/>
        </w:rPr>
        <w:t>plomo en</w:t>
      </w:r>
      <w:r>
        <w:rPr>
          <w:spacing w:val="-6"/>
          <w:sz w:val="20"/>
        </w:rPr>
        <w:t xml:space="preserve"> </w:t>
      </w:r>
      <w:r>
        <w:rPr>
          <w:sz w:val="20"/>
        </w:rPr>
        <w:t>sangre</w:t>
      </w:r>
      <w:r>
        <w:rPr>
          <w:spacing w:val="-7"/>
          <w:sz w:val="20"/>
        </w:rPr>
        <w:t xml:space="preserve"> </w:t>
      </w:r>
      <w:r>
        <w:rPr>
          <w:sz w:val="20"/>
        </w:rPr>
        <w:t>de</w:t>
      </w:r>
      <w:r>
        <w:rPr>
          <w:spacing w:val="-5"/>
          <w:sz w:val="20"/>
        </w:rPr>
        <w:t xml:space="preserve"> </w:t>
      </w:r>
      <w:r>
        <w:rPr>
          <w:sz w:val="20"/>
        </w:rPr>
        <w:t>36,70</w:t>
      </w:r>
      <w:r>
        <w:rPr>
          <w:spacing w:val="-5"/>
          <w:sz w:val="20"/>
        </w:rPr>
        <w:t xml:space="preserve"> </w:t>
      </w:r>
      <w:r>
        <w:rPr>
          <w:sz w:val="20"/>
        </w:rPr>
        <w:t>µg/dL</w:t>
      </w:r>
      <w:r>
        <w:rPr>
          <w:spacing w:val="-5"/>
          <w:sz w:val="20"/>
        </w:rPr>
        <w:t xml:space="preserve"> </w:t>
      </w:r>
      <w:r>
        <w:rPr>
          <w:sz w:val="20"/>
        </w:rPr>
        <w:t>en enero 2005; 34,00 µg/dL en diciembre de 2005, y 13,55 µg /dL en 2011</w:t>
      </w:r>
      <w:r>
        <w:rPr>
          <w:position w:val="7"/>
          <w:sz w:val="13"/>
        </w:rPr>
        <w:t>198</w:t>
      </w:r>
      <w:r>
        <w:rPr>
          <w:sz w:val="20"/>
        </w:rPr>
        <w:t xml:space="preserve">. Los representantes informaron que padece de “sangrado de la nariz en las mañanas, náuseas[,] vómitos, bajo de peso, caries, malformación dentaria, [y] alergia </w:t>
      </w:r>
      <w:r>
        <w:rPr>
          <w:spacing w:val="-2"/>
          <w:sz w:val="20"/>
        </w:rPr>
        <w:t>respiratoria”</w:t>
      </w:r>
      <w:r>
        <w:rPr>
          <w:spacing w:val="-2"/>
          <w:position w:val="7"/>
          <w:sz w:val="13"/>
        </w:rPr>
        <w:t>199</w:t>
      </w:r>
      <w:r>
        <w:rPr>
          <w:spacing w:val="-2"/>
          <w:sz w:val="20"/>
        </w:rPr>
        <w:t>.</w:t>
      </w:r>
    </w:p>
    <w:p w14:paraId="2DA34190" w14:textId="77777777" w:rsidR="009C1B8A" w:rsidRDefault="009C1B8A">
      <w:pPr>
        <w:pStyle w:val="BodyText"/>
        <w:spacing w:before="1"/>
      </w:pPr>
    </w:p>
    <w:p w14:paraId="6B1703BB" w14:textId="77777777" w:rsidR="009C1B8A" w:rsidRDefault="008E2174">
      <w:pPr>
        <w:pStyle w:val="Heading2"/>
        <w:numPr>
          <w:ilvl w:val="0"/>
          <w:numId w:val="8"/>
        </w:numPr>
        <w:tabs>
          <w:tab w:val="left" w:pos="822"/>
        </w:tabs>
        <w:ind w:hanging="361"/>
      </w:pPr>
      <w:r>
        <w:t>Familia</w:t>
      </w:r>
      <w:r>
        <w:rPr>
          <w:spacing w:val="-5"/>
        </w:rPr>
        <w:t xml:space="preserve"> </w:t>
      </w:r>
      <w:r>
        <w:t>13:</w:t>
      </w:r>
      <w:r>
        <w:rPr>
          <w:spacing w:val="-6"/>
        </w:rPr>
        <w:t xml:space="preserve"> </w:t>
      </w:r>
      <w:r>
        <w:t>María</w:t>
      </w:r>
      <w:r>
        <w:rPr>
          <w:spacing w:val="-4"/>
        </w:rPr>
        <w:t xml:space="preserve"> </w:t>
      </w:r>
      <w:r>
        <w:t>30,</w:t>
      </w:r>
      <w:r>
        <w:rPr>
          <w:spacing w:val="-2"/>
        </w:rPr>
        <w:t xml:space="preserve"> </w:t>
      </w:r>
      <w:r>
        <w:t>Juan</w:t>
      </w:r>
      <w:r>
        <w:rPr>
          <w:spacing w:val="-6"/>
        </w:rPr>
        <w:t xml:space="preserve"> </w:t>
      </w:r>
      <w:r>
        <w:t>41,</w:t>
      </w:r>
      <w:r>
        <w:rPr>
          <w:spacing w:val="-4"/>
        </w:rPr>
        <w:t xml:space="preserve"> </w:t>
      </w:r>
      <w:r>
        <w:t>María</w:t>
      </w:r>
      <w:r>
        <w:rPr>
          <w:spacing w:val="-4"/>
        </w:rPr>
        <w:t xml:space="preserve"> </w:t>
      </w:r>
      <w:r>
        <w:t>32,</w:t>
      </w:r>
      <w:r>
        <w:rPr>
          <w:spacing w:val="-5"/>
        </w:rPr>
        <w:t xml:space="preserve"> </w:t>
      </w:r>
      <w:r>
        <w:t>María</w:t>
      </w:r>
      <w:r>
        <w:rPr>
          <w:spacing w:val="-5"/>
        </w:rPr>
        <w:t xml:space="preserve"> </w:t>
      </w:r>
      <w:r>
        <w:t>33</w:t>
      </w:r>
      <w:r>
        <w:rPr>
          <w:spacing w:val="-3"/>
        </w:rPr>
        <w:t xml:space="preserve"> </w:t>
      </w:r>
      <w:r>
        <w:t>y</w:t>
      </w:r>
      <w:r>
        <w:rPr>
          <w:spacing w:val="-1"/>
        </w:rPr>
        <w:t xml:space="preserve"> </w:t>
      </w:r>
      <w:r>
        <w:t>María</w:t>
      </w:r>
      <w:r>
        <w:rPr>
          <w:spacing w:val="-6"/>
        </w:rPr>
        <w:t xml:space="preserve"> </w:t>
      </w:r>
      <w:r>
        <w:t>3</w:t>
      </w:r>
      <w:r>
        <w:rPr>
          <w:spacing w:val="-3"/>
        </w:rPr>
        <w:t xml:space="preserve"> </w:t>
      </w:r>
      <w:r>
        <w:t>y</w:t>
      </w:r>
      <w:r>
        <w:rPr>
          <w:spacing w:val="-2"/>
        </w:rPr>
        <w:t xml:space="preserve"> </w:t>
      </w:r>
      <w:r>
        <w:t>María</w:t>
      </w:r>
      <w:r>
        <w:rPr>
          <w:spacing w:val="-4"/>
        </w:rPr>
        <w:t xml:space="preserve"> </w:t>
      </w:r>
      <w:r>
        <w:rPr>
          <w:spacing w:val="-5"/>
        </w:rPr>
        <w:t>34.</w:t>
      </w:r>
    </w:p>
    <w:p w14:paraId="6CF715A4" w14:textId="77777777" w:rsidR="009C1B8A" w:rsidRDefault="009C1B8A">
      <w:pPr>
        <w:pStyle w:val="BodyText"/>
        <w:spacing w:before="1"/>
        <w:rPr>
          <w:b/>
        </w:rPr>
      </w:pPr>
    </w:p>
    <w:p w14:paraId="5E062665" w14:textId="77777777" w:rsidR="009C1B8A" w:rsidRDefault="008E2174">
      <w:pPr>
        <w:pStyle w:val="ListParagraph"/>
        <w:numPr>
          <w:ilvl w:val="0"/>
          <w:numId w:val="9"/>
        </w:numPr>
        <w:tabs>
          <w:tab w:val="left" w:pos="810"/>
        </w:tabs>
        <w:ind w:right="261" w:firstLine="0"/>
        <w:jc w:val="both"/>
        <w:rPr>
          <w:sz w:val="20"/>
        </w:rPr>
      </w:pPr>
      <w:r>
        <w:rPr>
          <w:b/>
          <w:sz w:val="20"/>
        </w:rPr>
        <w:t>María</w:t>
      </w:r>
      <w:r>
        <w:rPr>
          <w:b/>
          <w:spacing w:val="-4"/>
          <w:sz w:val="20"/>
        </w:rPr>
        <w:t xml:space="preserve"> </w:t>
      </w:r>
      <w:r>
        <w:rPr>
          <w:b/>
          <w:sz w:val="20"/>
        </w:rPr>
        <w:t xml:space="preserve">30 </w:t>
      </w:r>
      <w:r>
        <w:rPr>
          <w:sz w:val="20"/>
        </w:rPr>
        <w:t>nació</w:t>
      </w:r>
      <w:r>
        <w:rPr>
          <w:spacing w:val="-3"/>
          <w:sz w:val="20"/>
        </w:rPr>
        <w:t xml:space="preserve"> </w:t>
      </w:r>
      <w:r>
        <w:rPr>
          <w:sz w:val="20"/>
        </w:rPr>
        <w:t>el</w:t>
      </w:r>
      <w:r>
        <w:rPr>
          <w:spacing w:val="-3"/>
          <w:sz w:val="20"/>
        </w:rPr>
        <w:t xml:space="preserve"> </w:t>
      </w:r>
      <w:r>
        <w:rPr>
          <w:sz w:val="20"/>
        </w:rPr>
        <w:t>8</w:t>
      </w:r>
      <w:r>
        <w:rPr>
          <w:spacing w:val="-1"/>
          <w:sz w:val="20"/>
        </w:rPr>
        <w:t xml:space="preserve"> </w:t>
      </w:r>
      <w:r>
        <w:rPr>
          <w:sz w:val="20"/>
        </w:rPr>
        <w:t>de</w:t>
      </w:r>
      <w:r>
        <w:rPr>
          <w:spacing w:val="-1"/>
          <w:sz w:val="20"/>
        </w:rPr>
        <w:t xml:space="preserve"> </w:t>
      </w:r>
      <w:r>
        <w:rPr>
          <w:sz w:val="20"/>
        </w:rPr>
        <w:t>junio</w:t>
      </w:r>
      <w:r>
        <w:rPr>
          <w:spacing w:val="-5"/>
          <w:sz w:val="20"/>
        </w:rPr>
        <w:t xml:space="preserve"> </w:t>
      </w:r>
      <w:r>
        <w:rPr>
          <w:sz w:val="20"/>
        </w:rPr>
        <w:t>de</w:t>
      </w:r>
      <w:r>
        <w:rPr>
          <w:spacing w:val="-5"/>
          <w:sz w:val="20"/>
        </w:rPr>
        <w:t xml:space="preserve"> </w:t>
      </w:r>
      <w:r>
        <w:rPr>
          <w:sz w:val="20"/>
        </w:rPr>
        <w:t>1958</w:t>
      </w:r>
      <w:r>
        <w:rPr>
          <w:spacing w:val="-1"/>
          <w:sz w:val="20"/>
        </w:rPr>
        <w:t xml:space="preserve"> </w:t>
      </w:r>
      <w:r>
        <w:rPr>
          <w:sz w:val="20"/>
        </w:rPr>
        <w:t>y ha</w:t>
      </w:r>
      <w:r>
        <w:rPr>
          <w:spacing w:val="-4"/>
          <w:sz w:val="20"/>
        </w:rPr>
        <w:t xml:space="preserve"> </w:t>
      </w:r>
      <w:r>
        <w:rPr>
          <w:sz w:val="20"/>
        </w:rPr>
        <w:t>vivido</w:t>
      </w:r>
      <w:r>
        <w:rPr>
          <w:spacing w:val="-3"/>
          <w:sz w:val="20"/>
        </w:rPr>
        <w:t xml:space="preserve"> </w:t>
      </w:r>
      <w:r>
        <w:rPr>
          <w:sz w:val="20"/>
        </w:rPr>
        <w:t>en</w:t>
      </w:r>
      <w:r>
        <w:rPr>
          <w:spacing w:val="-3"/>
          <w:sz w:val="20"/>
        </w:rPr>
        <w:t xml:space="preserve"> </w:t>
      </w:r>
      <w:r>
        <w:rPr>
          <w:sz w:val="20"/>
        </w:rPr>
        <w:t>La</w:t>
      </w:r>
      <w:r>
        <w:rPr>
          <w:spacing w:val="-2"/>
          <w:sz w:val="20"/>
        </w:rPr>
        <w:t xml:space="preserve"> </w:t>
      </w:r>
      <w:r>
        <w:rPr>
          <w:sz w:val="20"/>
        </w:rPr>
        <w:t>Oroya</w:t>
      </w:r>
      <w:r>
        <w:rPr>
          <w:spacing w:val="-1"/>
          <w:sz w:val="20"/>
        </w:rPr>
        <w:t xml:space="preserve"> </w:t>
      </w:r>
      <w:r>
        <w:rPr>
          <w:sz w:val="20"/>
        </w:rPr>
        <w:t>la</w:t>
      </w:r>
      <w:r>
        <w:rPr>
          <w:spacing w:val="-3"/>
          <w:sz w:val="20"/>
        </w:rPr>
        <w:t xml:space="preserve"> </w:t>
      </w:r>
      <w:r>
        <w:rPr>
          <w:sz w:val="20"/>
        </w:rPr>
        <w:t>mayor</w:t>
      </w:r>
      <w:r>
        <w:rPr>
          <w:spacing w:val="-3"/>
          <w:sz w:val="20"/>
        </w:rPr>
        <w:t xml:space="preserve"> </w:t>
      </w:r>
      <w:r>
        <w:rPr>
          <w:sz w:val="20"/>
        </w:rPr>
        <w:t>parte</w:t>
      </w:r>
      <w:r>
        <w:rPr>
          <w:spacing w:val="-3"/>
          <w:sz w:val="20"/>
        </w:rPr>
        <w:t xml:space="preserve"> </w:t>
      </w:r>
      <w:r>
        <w:rPr>
          <w:sz w:val="20"/>
        </w:rPr>
        <w:t>de su</w:t>
      </w:r>
      <w:r>
        <w:rPr>
          <w:spacing w:val="-18"/>
          <w:sz w:val="20"/>
        </w:rPr>
        <w:t xml:space="preserve"> </w:t>
      </w:r>
      <w:r>
        <w:rPr>
          <w:sz w:val="20"/>
        </w:rPr>
        <w:t>vida</w:t>
      </w:r>
      <w:r>
        <w:rPr>
          <w:position w:val="7"/>
          <w:sz w:val="13"/>
        </w:rPr>
        <w:t>200</w:t>
      </w:r>
      <w:r>
        <w:rPr>
          <w:sz w:val="20"/>
        </w:rPr>
        <w:t>.</w:t>
      </w:r>
      <w:r>
        <w:rPr>
          <w:spacing w:val="-18"/>
          <w:sz w:val="20"/>
        </w:rPr>
        <w:t xml:space="preserve"> </w:t>
      </w:r>
      <w:r>
        <w:rPr>
          <w:sz w:val="20"/>
        </w:rPr>
        <w:t>Desde</w:t>
      </w:r>
      <w:r>
        <w:rPr>
          <w:spacing w:val="-17"/>
          <w:sz w:val="20"/>
        </w:rPr>
        <w:t xml:space="preserve"> </w:t>
      </w:r>
      <w:r>
        <w:rPr>
          <w:sz w:val="20"/>
        </w:rPr>
        <w:t>el</w:t>
      </w:r>
      <w:r>
        <w:rPr>
          <w:spacing w:val="-18"/>
          <w:sz w:val="20"/>
        </w:rPr>
        <w:t xml:space="preserve"> </w:t>
      </w:r>
      <w:r>
        <w:rPr>
          <w:sz w:val="20"/>
        </w:rPr>
        <w:t>2003</w:t>
      </w:r>
      <w:r>
        <w:rPr>
          <w:spacing w:val="-17"/>
          <w:sz w:val="20"/>
        </w:rPr>
        <w:t xml:space="preserve"> </w:t>
      </w:r>
      <w:r>
        <w:rPr>
          <w:sz w:val="20"/>
        </w:rPr>
        <w:t>ha</w:t>
      </w:r>
      <w:r>
        <w:rPr>
          <w:spacing w:val="-18"/>
          <w:sz w:val="20"/>
        </w:rPr>
        <w:t xml:space="preserve"> </w:t>
      </w:r>
      <w:r>
        <w:rPr>
          <w:sz w:val="20"/>
        </w:rPr>
        <w:t>presentado</w:t>
      </w:r>
      <w:r>
        <w:rPr>
          <w:spacing w:val="-18"/>
          <w:sz w:val="20"/>
        </w:rPr>
        <w:t xml:space="preserve"> </w:t>
      </w:r>
      <w:r>
        <w:rPr>
          <w:sz w:val="20"/>
        </w:rPr>
        <w:t>bronquitis</w:t>
      </w:r>
      <w:r>
        <w:rPr>
          <w:spacing w:val="-17"/>
          <w:sz w:val="20"/>
        </w:rPr>
        <w:t xml:space="preserve"> </w:t>
      </w:r>
      <w:r>
        <w:rPr>
          <w:sz w:val="20"/>
        </w:rPr>
        <w:t>continua</w:t>
      </w:r>
      <w:r>
        <w:rPr>
          <w:spacing w:val="-18"/>
          <w:sz w:val="20"/>
        </w:rPr>
        <w:t xml:space="preserve"> </w:t>
      </w:r>
      <w:r>
        <w:rPr>
          <w:sz w:val="20"/>
        </w:rPr>
        <w:t>y</w:t>
      </w:r>
      <w:r>
        <w:rPr>
          <w:spacing w:val="-17"/>
          <w:sz w:val="20"/>
        </w:rPr>
        <w:t xml:space="preserve"> </w:t>
      </w:r>
      <w:r>
        <w:rPr>
          <w:sz w:val="20"/>
        </w:rPr>
        <w:t>tos</w:t>
      </w:r>
      <w:r>
        <w:rPr>
          <w:spacing w:val="-18"/>
          <w:sz w:val="20"/>
        </w:rPr>
        <w:t xml:space="preserve"> </w:t>
      </w:r>
      <w:r>
        <w:rPr>
          <w:sz w:val="20"/>
        </w:rPr>
        <w:t>frecuente,</w:t>
      </w:r>
      <w:r>
        <w:rPr>
          <w:spacing w:val="-14"/>
          <w:sz w:val="20"/>
        </w:rPr>
        <w:t xml:space="preserve"> </w:t>
      </w:r>
      <w:r>
        <w:rPr>
          <w:sz w:val="20"/>
        </w:rPr>
        <w:t>irritabilidad, dolor</w:t>
      </w:r>
      <w:r>
        <w:rPr>
          <w:spacing w:val="-3"/>
          <w:sz w:val="20"/>
        </w:rPr>
        <w:t xml:space="preserve"> </w:t>
      </w:r>
      <w:r>
        <w:rPr>
          <w:sz w:val="20"/>
        </w:rPr>
        <w:t>de</w:t>
      </w:r>
      <w:r>
        <w:rPr>
          <w:spacing w:val="-3"/>
          <w:sz w:val="20"/>
        </w:rPr>
        <w:t xml:space="preserve"> </w:t>
      </w:r>
      <w:r>
        <w:rPr>
          <w:sz w:val="20"/>
        </w:rPr>
        <w:t>la garganta, dolores de</w:t>
      </w:r>
      <w:r>
        <w:rPr>
          <w:spacing w:val="-1"/>
          <w:sz w:val="20"/>
        </w:rPr>
        <w:t xml:space="preserve"> </w:t>
      </w:r>
      <w:r>
        <w:rPr>
          <w:sz w:val="20"/>
        </w:rPr>
        <w:t>cabeza,</w:t>
      </w:r>
      <w:r>
        <w:rPr>
          <w:spacing w:val="-2"/>
          <w:sz w:val="20"/>
        </w:rPr>
        <w:t xml:space="preserve"> </w:t>
      </w:r>
      <w:r>
        <w:rPr>
          <w:sz w:val="20"/>
        </w:rPr>
        <w:t>dolores en sus huesos y articulaciones,</w:t>
      </w:r>
      <w:r>
        <w:rPr>
          <w:spacing w:val="-1"/>
          <w:sz w:val="20"/>
        </w:rPr>
        <w:t xml:space="preserve"> </w:t>
      </w:r>
      <w:r>
        <w:rPr>
          <w:sz w:val="20"/>
        </w:rPr>
        <w:t>cólicos y</w:t>
      </w:r>
      <w:r>
        <w:rPr>
          <w:spacing w:val="-8"/>
          <w:sz w:val="20"/>
        </w:rPr>
        <w:t xml:space="preserve"> </w:t>
      </w:r>
      <w:r>
        <w:rPr>
          <w:sz w:val="20"/>
        </w:rPr>
        <w:t>“diarrea”</w:t>
      </w:r>
      <w:r>
        <w:rPr>
          <w:position w:val="7"/>
          <w:sz w:val="13"/>
        </w:rPr>
        <w:t>201</w:t>
      </w:r>
      <w:r>
        <w:rPr>
          <w:sz w:val="20"/>
        </w:rPr>
        <w:t>.</w:t>
      </w:r>
      <w:r>
        <w:rPr>
          <w:spacing w:val="-8"/>
          <w:sz w:val="20"/>
        </w:rPr>
        <w:t xml:space="preserve"> </w:t>
      </w:r>
      <w:r>
        <w:rPr>
          <w:sz w:val="20"/>
        </w:rPr>
        <w:t>En</w:t>
      </w:r>
      <w:r>
        <w:rPr>
          <w:spacing w:val="-7"/>
          <w:sz w:val="20"/>
        </w:rPr>
        <w:t xml:space="preserve"> </w:t>
      </w:r>
      <w:r>
        <w:rPr>
          <w:sz w:val="20"/>
        </w:rPr>
        <w:t>2005</w:t>
      </w:r>
      <w:r>
        <w:rPr>
          <w:spacing w:val="-7"/>
          <w:sz w:val="20"/>
        </w:rPr>
        <w:t xml:space="preserve"> </w:t>
      </w:r>
      <w:r>
        <w:rPr>
          <w:sz w:val="20"/>
        </w:rPr>
        <w:t>estuvo</w:t>
      </w:r>
      <w:r>
        <w:rPr>
          <w:spacing w:val="-9"/>
          <w:sz w:val="20"/>
        </w:rPr>
        <w:t xml:space="preserve"> </w:t>
      </w:r>
      <w:r>
        <w:rPr>
          <w:sz w:val="20"/>
        </w:rPr>
        <w:t>hospitalizada</w:t>
      </w:r>
      <w:r>
        <w:rPr>
          <w:spacing w:val="-7"/>
          <w:sz w:val="20"/>
        </w:rPr>
        <w:t xml:space="preserve"> </w:t>
      </w:r>
      <w:r>
        <w:rPr>
          <w:sz w:val="20"/>
        </w:rPr>
        <w:t>por</w:t>
      </w:r>
      <w:r>
        <w:rPr>
          <w:spacing w:val="-5"/>
          <w:sz w:val="20"/>
        </w:rPr>
        <w:t xml:space="preserve"> </w:t>
      </w:r>
      <w:r>
        <w:rPr>
          <w:sz w:val="20"/>
        </w:rPr>
        <w:t>“hipertiroidismo”,</w:t>
      </w:r>
      <w:r>
        <w:rPr>
          <w:spacing w:val="-6"/>
          <w:sz w:val="20"/>
        </w:rPr>
        <w:t xml:space="preserve"> </w:t>
      </w:r>
      <w:r>
        <w:rPr>
          <w:sz w:val="20"/>
        </w:rPr>
        <w:t>estadía</w:t>
      </w:r>
      <w:r>
        <w:rPr>
          <w:spacing w:val="-5"/>
          <w:sz w:val="20"/>
        </w:rPr>
        <w:t xml:space="preserve"> </w:t>
      </w:r>
      <w:r>
        <w:rPr>
          <w:sz w:val="20"/>
        </w:rPr>
        <w:t>en</w:t>
      </w:r>
      <w:r>
        <w:rPr>
          <w:spacing w:val="-7"/>
          <w:sz w:val="20"/>
        </w:rPr>
        <w:t xml:space="preserve"> </w:t>
      </w:r>
      <w:r>
        <w:rPr>
          <w:sz w:val="20"/>
        </w:rPr>
        <w:t>la</w:t>
      </w:r>
      <w:r>
        <w:rPr>
          <w:spacing w:val="-7"/>
          <w:sz w:val="20"/>
        </w:rPr>
        <w:t xml:space="preserve"> </w:t>
      </w:r>
      <w:r>
        <w:rPr>
          <w:sz w:val="20"/>
        </w:rPr>
        <w:t>cual</w:t>
      </w:r>
      <w:r>
        <w:rPr>
          <w:spacing w:val="-7"/>
          <w:sz w:val="20"/>
        </w:rPr>
        <w:t xml:space="preserve"> </w:t>
      </w:r>
      <w:r>
        <w:rPr>
          <w:sz w:val="20"/>
        </w:rPr>
        <w:t>fue diagnosticada</w:t>
      </w:r>
      <w:r>
        <w:rPr>
          <w:spacing w:val="-18"/>
          <w:sz w:val="20"/>
        </w:rPr>
        <w:t xml:space="preserve"> </w:t>
      </w:r>
      <w:r>
        <w:rPr>
          <w:sz w:val="20"/>
        </w:rPr>
        <w:t>también</w:t>
      </w:r>
      <w:r>
        <w:rPr>
          <w:spacing w:val="-8"/>
          <w:sz w:val="20"/>
        </w:rPr>
        <w:t xml:space="preserve"> </w:t>
      </w:r>
      <w:r>
        <w:rPr>
          <w:sz w:val="20"/>
        </w:rPr>
        <w:t>con</w:t>
      </w:r>
      <w:r>
        <w:rPr>
          <w:spacing w:val="-8"/>
          <w:sz w:val="20"/>
        </w:rPr>
        <w:t xml:space="preserve"> </w:t>
      </w:r>
      <w:r>
        <w:rPr>
          <w:sz w:val="20"/>
        </w:rPr>
        <w:t>“taquicardia</w:t>
      </w:r>
      <w:r>
        <w:rPr>
          <w:spacing w:val="-9"/>
          <w:sz w:val="20"/>
        </w:rPr>
        <w:t xml:space="preserve"> </w:t>
      </w:r>
      <w:r>
        <w:rPr>
          <w:sz w:val="20"/>
        </w:rPr>
        <w:t>y</w:t>
      </w:r>
      <w:r>
        <w:rPr>
          <w:spacing w:val="-7"/>
          <w:sz w:val="20"/>
        </w:rPr>
        <w:t xml:space="preserve"> </w:t>
      </w:r>
      <w:r>
        <w:rPr>
          <w:sz w:val="20"/>
        </w:rPr>
        <w:t>osteoporosis”</w:t>
      </w:r>
      <w:r>
        <w:rPr>
          <w:spacing w:val="-18"/>
          <w:sz w:val="20"/>
        </w:rPr>
        <w:t xml:space="preserve"> </w:t>
      </w:r>
      <w:r>
        <w:rPr>
          <w:position w:val="7"/>
          <w:sz w:val="13"/>
        </w:rPr>
        <w:t>202</w:t>
      </w:r>
      <w:r>
        <w:rPr>
          <w:sz w:val="20"/>
        </w:rPr>
        <w:t>.</w:t>
      </w:r>
      <w:r>
        <w:rPr>
          <w:spacing w:val="-9"/>
          <w:sz w:val="20"/>
        </w:rPr>
        <w:t xml:space="preserve"> </w:t>
      </w:r>
      <w:r>
        <w:rPr>
          <w:sz w:val="20"/>
        </w:rPr>
        <w:t>Estuvo</w:t>
      </w:r>
      <w:r>
        <w:rPr>
          <w:spacing w:val="-11"/>
          <w:sz w:val="20"/>
        </w:rPr>
        <w:t xml:space="preserve"> </w:t>
      </w:r>
      <w:r>
        <w:rPr>
          <w:sz w:val="20"/>
        </w:rPr>
        <w:t>incapacitada</w:t>
      </w:r>
      <w:r>
        <w:rPr>
          <w:spacing w:val="-9"/>
          <w:sz w:val="20"/>
        </w:rPr>
        <w:t xml:space="preserve"> </w:t>
      </w:r>
      <w:r>
        <w:rPr>
          <w:sz w:val="20"/>
        </w:rPr>
        <w:t>durante la mayoría del 2005, tiempo durante el cual sufrió de “baja fuerza en los pies y los brazos,</w:t>
      </w:r>
      <w:r>
        <w:rPr>
          <w:spacing w:val="-17"/>
          <w:sz w:val="20"/>
        </w:rPr>
        <w:t xml:space="preserve"> </w:t>
      </w:r>
      <w:r>
        <w:rPr>
          <w:sz w:val="20"/>
        </w:rPr>
        <w:t>caída</w:t>
      </w:r>
      <w:r>
        <w:rPr>
          <w:spacing w:val="-13"/>
          <w:sz w:val="20"/>
        </w:rPr>
        <w:t xml:space="preserve"> </w:t>
      </w:r>
      <w:r>
        <w:rPr>
          <w:sz w:val="20"/>
        </w:rPr>
        <w:t>de</w:t>
      </w:r>
      <w:r>
        <w:rPr>
          <w:spacing w:val="-16"/>
          <w:sz w:val="20"/>
        </w:rPr>
        <w:t xml:space="preserve"> </w:t>
      </w:r>
      <w:r>
        <w:rPr>
          <w:sz w:val="20"/>
        </w:rPr>
        <w:t>cabello,</w:t>
      </w:r>
      <w:r>
        <w:rPr>
          <w:spacing w:val="-14"/>
          <w:sz w:val="20"/>
        </w:rPr>
        <w:t xml:space="preserve"> </w:t>
      </w:r>
      <w:r>
        <w:rPr>
          <w:sz w:val="20"/>
        </w:rPr>
        <w:t>dolores</w:t>
      </w:r>
      <w:r>
        <w:rPr>
          <w:spacing w:val="-17"/>
          <w:sz w:val="20"/>
        </w:rPr>
        <w:t xml:space="preserve"> </w:t>
      </w:r>
      <w:r>
        <w:rPr>
          <w:sz w:val="20"/>
        </w:rPr>
        <w:t>gastrointestinales,</w:t>
      </w:r>
      <w:r>
        <w:rPr>
          <w:spacing w:val="-15"/>
          <w:sz w:val="20"/>
        </w:rPr>
        <w:t xml:space="preserve"> </w:t>
      </w:r>
      <w:r>
        <w:rPr>
          <w:sz w:val="20"/>
        </w:rPr>
        <w:t>y</w:t>
      </w:r>
      <w:r>
        <w:rPr>
          <w:spacing w:val="-16"/>
          <w:sz w:val="20"/>
        </w:rPr>
        <w:t xml:space="preserve"> </w:t>
      </w:r>
      <w:r>
        <w:rPr>
          <w:sz w:val="20"/>
        </w:rPr>
        <w:t>bajo</w:t>
      </w:r>
      <w:r>
        <w:rPr>
          <w:spacing w:val="-16"/>
          <w:sz w:val="20"/>
        </w:rPr>
        <w:t xml:space="preserve"> </w:t>
      </w:r>
      <w:r>
        <w:rPr>
          <w:sz w:val="20"/>
        </w:rPr>
        <w:t>peso”,</w:t>
      </w:r>
      <w:r>
        <w:rPr>
          <w:spacing w:val="-16"/>
          <w:sz w:val="20"/>
        </w:rPr>
        <w:t xml:space="preserve"> </w:t>
      </w:r>
      <w:r>
        <w:rPr>
          <w:sz w:val="20"/>
        </w:rPr>
        <w:t>llegando</w:t>
      </w:r>
      <w:r>
        <w:rPr>
          <w:spacing w:val="-16"/>
          <w:sz w:val="20"/>
        </w:rPr>
        <w:t xml:space="preserve"> </w:t>
      </w:r>
      <w:r>
        <w:rPr>
          <w:sz w:val="20"/>
        </w:rPr>
        <w:t>a</w:t>
      </w:r>
      <w:r>
        <w:rPr>
          <w:spacing w:val="-16"/>
          <w:sz w:val="20"/>
        </w:rPr>
        <w:t xml:space="preserve"> </w:t>
      </w:r>
      <w:r>
        <w:rPr>
          <w:sz w:val="20"/>
        </w:rPr>
        <w:t>pesar</w:t>
      </w:r>
      <w:r>
        <w:rPr>
          <w:spacing w:val="-17"/>
          <w:sz w:val="20"/>
        </w:rPr>
        <w:t xml:space="preserve"> </w:t>
      </w:r>
      <w:r>
        <w:rPr>
          <w:spacing w:val="-2"/>
          <w:sz w:val="20"/>
        </w:rPr>
        <w:t>hasta</w:t>
      </w:r>
    </w:p>
    <w:p w14:paraId="2CFBC73C" w14:textId="77777777" w:rsidR="009C1B8A" w:rsidRDefault="008E2174">
      <w:pPr>
        <w:pStyle w:val="BodyText"/>
        <w:ind w:left="102"/>
        <w:jc w:val="both"/>
      </w:pPr>
      <w:r>
        <w:t>34</w:t>
      </w:r>
      <w:r>
        <w:rPr>
          <w:spacing w:val="59"/>
          <w:w w:val="150"/>
        </w:rPr>
        <w:t xml:space="preserve"> </w:t>
      </w:r>
      <w:r>
        <w:t>kilos,</w:t>
      </w:r>
      <w:r>
        <w:rPr>
          <w:spacing w:val="61"/>
          <w:w w:val="150"/>
        </w:rPr>
        <w:t xml:space="preserve"> </w:t>
      </w:r>
      <w:r>
        <w:t>siendo</w:t>
      </w:r>
      <w:r>
        <w:rPr>
          <w:spacing w:val="57"/>
          <w:w w:val="150"/>
        </w:rPr>
        <w:t xml:space="preserve"> </w:t>
      </w:r>
      <w:r>
        <w:t>una</w:t>
      </w:r>
      <w:r>
        <w:rPr>
          <w:spacing w:val="60"/>
          <w:w w:val="150"/>
        </w:rPr>
        <w:t xml:space="preserve"> </w:t>
      </w:r>
      <w:r>
        <w:t>mujer</w:t>
      </w:r>
      <w:r>
        <w:rPr>
          <w:spacing w:val="57"/>
          <w:w w:val="150"/>
        </w:rPr>
        <w:t xml:space="preserve"> </w:t>
      </w:r>
      <w:r>
        <w:t>adulta</w:t>
      </w:r>
      <w:r>
        <w:rPr>
          <w:position w:val="7"/>
          <w:sz w:val="13"/>
        </w:rPr>
        <w:t>203</w:t>
      </w:r>
      <w:r>
        <w:t>.</w:t>
      </w:r>
      <w:r>
        <w:rPr>
          <w:spacing w:val="59"/>
          <w:w w:val="150"/>
        </w:rPr>
        <w:t xml:space="preserve"> </w:t>
      </w:r>
      <w:r>
        <w:t>Desde</w:t>
      </w:r>
      <w:r>
        <w:rPr>
          <w:spacing w:val="61"/>
          <w:w w:val="150"/>
        </w:rPr>
        <w:t xml:space="preserve"> </w:t>
      </w:r>
      <w:r>
        <w:t>el</w:t>
      </w:r>
      <w:r>
        <w:rPr>
          <w:spacing w:val="60"/>
          <w:w w:val="150"/>
        </w:rPr>
        <w:t xml:space="preserve"> </w:t>
      </w:r>
      <w:r>
        <w:t>2008</w:t>
      </w:r>
      <w:r>
        <w:rPr>
          <w:spacing w:val="60"/>
          <w:w w:val="150"/>
        </w:rPr>
        <w:t xml:space="preserve"> </w:t>
      </w:r>
      <w:r>
        <w:t>ha</w:t>
      </w:r>
      <w:r>
        <w:rPr>
          <w:spacing w:val="59"/>
          <w:w w:val="150"/>
        </w:rPr>
        <w:t xml:space="preserve"> </w:t>
      </w:r>
      <w:r>
        <w:t>registrado</w:t>
      </w:r>
      <w:r>
        <w:rPr>
          <w:spacing w:val="60"/>
          <w:w w:val="150"/>
        </w:rPr>
        <w:t xml:space="preserve"> </w:t>
      </w:r>
      <w:r>
        <w:rPr>
          <w:spacing w:val="-2"/>
        </w:rPr>
        <w:t>problemas</w:t>
      </w:r>
    </w:p>
    <w:p w14:paraId="52171AC5" w14:textId="77777777" w:rsidR="009C1B8A" w:rsidRDefault="008E2174">
      <w:pPr>
        <w:pStyle w:val="BodyText"/>
        <w:spacing w:before="1"/>
      </w:pPr>
      <w:r>
        <w:pict w14:anchorId="09FABDB2">
          <v:rect id="docshape151" o:spid="_x0000_s2110" style="position:absolute;margin-left:85.1pt;margin-top:13.4pt;width:2in;height:.7pt;z-index:-15659520;mso-wrap-distance-left:0;mso-wrap-distance-right:0;mso-position-horizontal-relative:page" fillcolor="black" stroked="f">
            <w10:wrap type="topAndBottom" anchorx="page"/>
          </v:rect>
        </w:pict>
      </w:r>
    </w:p>
    <w:p w14:paraId="5B6AC677" w14:textId="77777777" w:rsidR="009C1B8A" w:rsidRDefault="008E2174">
      <w:pPr>
        <w:tabs>
          <w:tab w:val="left" w:pos="809"/>
        </w:tabs>
        <w:spacing w:before="100"/>
        <w:ind w:left="102" w:right="260"/>
        <w:rPr>
          <w:sz w:val="16"/>
        </w:rPr>
      </w:pPr>
      <w:r>
        <w:rPr>
          <w:spacing w:val="-4"/>
          <w:sz w:val="16"/>
          <w:vertAlign w:val="superscript"/>
        </w:rPr>
        <w:t>192</w:t>
      </w:r>
      <w:r>
        <w:rPr>
          <w:sz w:val="16"/>
        </w:rPr>
        <w:tab/>
      </w:r>
      <w:r>
        <w:rPr>
          <w:i/>
          <w:sz w:val="16"/>
        </w:rPr>
        <w:t>Cfr</w:t>
      </w:r>
      <w:r>
        <w:rPr>
          <w:sz w:val="16"/>
        </w:rPr>
        <w:t>.</w:t>
      </w:r>
      <w:r>
        <w:rPr>
          <w:spacing w:val="34"/>
          <w:sz w:val="16"/>
        </w:rPr>
        <w:t xml:space="preserve"> </w:t>
      </w:r>
      <w:r>
        <w:rPr>
          <w:sz w:val="16"/>
        </w:rPr>
        <w:t>Expediente</w:t>
      </w:r>
      <w:r>
        <w:rPr>
          <w:spacing w:val="35"/>
          <w:sz w:val="16"/>
        </w:rPr>
        <w:t xml:space="preserve"> </w:t>
      </w:r>
      <w:r>
        <w:rPr>
          <w:sz w:val="16"/>
        </w:rPr>
        <w:t>médico</w:t>
      </w:r>
      <w:r>
        <w:rPr>
          <w:spacing w:val="35"/>
          <w:sz w:val="16"/>
        </w:rPr>
        <w:t xml:space="preserve"> </w:t>
      </w:r>
      <w:r>
        <w:rPr>
          <w:sz w:val="16"/>
        </w:rPr>
        <w:t>de</w:t>
      </w:r>
      <w:r>
        <w:rPr>
          <w:spacing w:val="35"/>
          <w:sz w:val="16"/>
        </w:rPr>
        <w:t xml:space="preserve"> </w:t>
      </w:r>
      <w:r>
        <w:rPr>
          <w:sz w:val="16"/>
        </w:rPr>
        <w:t>Juan</w:t>
      </w:r>
      <w:r>
        <w:rPr>
          <w:spacing w:val="34"/>
          <w:sz w:val="16"/>
        </w:rPr>
        <w:t xml:space="preserve"> </w:t>
      </w:r>
      <w:r>
        <w:rPr>
          <w:sz w:val="16"/>
        </w:rPr>
        <w:t>22</w:t>
      </w:r>
      <w:r>
        <w:rPr>
          <w:spacing w:val="35"/>
          <w:sz w:val="16"/>
        </w:rPr>
        <w:t xml:space="preserve"> </w:t>
      </w:r>
      <w:r>
        <w:rPr>
          <w:sz w:val="16"/>
        </w:rPr>
        <w:t>(expediente</w:t>
      </w:r>
      <w:r>
        <w:rPr>
          <w:spacing w:val="32"/>
          <w:sz w:val="16"/>
        </w:rPr>
        <w:t xml:space="preserve"> </w:t>
      </w:r>
      <w:r>
        <w:rPr>
          <w:sz w:val="16"/>
        </w:rPr>
        <w:t>de</w:t>
      </w:r>
      <w:r>
        <w:rPr>
          <w:spacing w:val="32"/>
          <w:sz w:val="16"/>
        </w:rPr>
        <w:t xml:space="preserve"> </w:t>
      </w:r>
      <w:r>
        <w:rPr>
          <w:sz w:val="16"/>
        </w:rPr>
        <w:t>prueba,</w:t>
      </w:r>
      <w:r>
        <w:rPr>
          <w:spacing w:val="34"/>
          <w:sz w:val="16"/>
        </w:rPr>
        <w:t xml:space="preserve"> </w:t>
      </w:r>
      <w:r>
        <w:rPr>
          <w:sz w:val="16"/>
        </w:rPr>
        <w:t>folios</w:t>
      </w:r>
      <w:r>
        <w:rPr>
          <w:spacing w:val="32"/>
          <w:sz w:val="16"/>
        </w:rPr>
        <w:t xml:space="preserve"> </w:t>
      </w:r>
      <w:r>
        <w:rPr>
          <w:sz w:val="16"/>
        </w:rPr>
        <w:t>24449</w:t>
      </w:r>
      <w:r>
        <w:rPr>
          <w:spacing w:val="35"/>
          <w:sz w:val="16"/>
        </w:rPr>
        <w:t xml:space="preserve"> </w:t>
      </w:r>
      <w:r>
        <w:rPr>
          <w:sz w:val="16"/>
        </w:rPr>
        <w:t>a</w:t>
      </w:r>
      <w:r>
        <w:rPr>
          <w:spacing w:val="31"/>
          <w:sz w:val="16"/>
        </w:rPr>
        <w:t xml:space="preserve"> </w:t>
      </w:r>
      <w:r>
        <w:rPr>
          <w:sz w:val="16"/>
        </w:rPr>
        <w:t>24461)</w:t>
      </w:r>
      <w:r>
        <w:rPr>
          <w:spacing w:val="39"/>
          <w:sz w:val="16"/>
        </w:rPr>
        <w:t xml:space="preserve"> </w:t>
      </w:r>
      <w:r>
        <w:rPr>
          <w:sz w:val="16"/>
        </w:rPr>
        <w:t>y</w:t>
      </w:r>
      <w:r>
        <w:rPr>
          <w:spacing w:val="33"/>
          <w:sz w:val="16"/>
        </w:rPr>
        <w:t xml:space="preserve"> </w:t>
      </w:r>
      <w:r>
        <w:rPr>
          <w:sz w:val="16"/>
        </w:rPr>
        <w:t>Escrito</w:t>
      </w:r>
      <w:r>
        <w:rPr>
          <w:spacing w:val="33"/>
          <w:sz w:val="16"/>
        </w:rPr>
        <w:t xml:space="preserve"> </w:t>
      </w:r>
      <w:r>
        <w:rPr>
          <w:sz w:val="16"/>
        </w:rPr>
        <w:t>de solicitudes, argumentos y pruebas, págs. 104 y 105 (expediente de fondo, folios 222 a 223).</w:t>
      </w:r>
    </w:p>
    <w:p w14:paraId="2A4CA756" w14:textId="77777777" w:rsidR="009C1B8A" w:rsidRDefault="008E2174">
      <w:pPr>
        <w:tabs>
          <w:tab w:val="left" w:pos="809"/>
        </w:tabs>
        <w:spacing w:before="120"/>
        <w:ind w:left="102"/>
        <w:rPr>
          <w:sz w:val="16"/>
        </w:rPr>
      </w:pPr>
      <w:r>
        <w:rPr>
          <w:spacing w:val="-5"/>
          <w:sz w:val="16"/>
          <w:vertAlign w:val="superscript"/>
        </w:rPr>
        <w:t>193</w:t>
      </w:r>
      <w:r>
        <w:rPr>
          <w:sz w:val="16"/>
        </w:rPr>
        <w:tab/>
      </w:r>
      <w:r>
        <w:rPr>
          <w:i/>
          <w:sz w:val="16"/>
        </w:rPr>
        <w:t>Cfr</w:t>
      </w:r>
      <w:r>
        <w:rPr>
          <w:sz w:val="16"/>
        </w:rPr>
        <w:t>.</w:t>
      </w:r>
      <w:r>
        <w:rPr>
          <w:spacing w:val="-5"/>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105</w:t>
      </w:r>
      <w:r>
        <w:rPr>
          <w:spacing w:val="-6"/>
          <w:sz w:val="16"/>
        </w:rPr>
        <w:t xml:space="preserve"> </w:t>
      </w:r>
      <w:r>
        <w:rPr>
          <w:sz w:val="16"/>
        </w:rPr>
        <w:t>(expediente</w:t>
      </w:r>
      <w:r>
        <w:rPr>
          <w:spacing w:val="-4"/>
          <w:sz w:val="16"/>
        </w:rPr>
        <w:t xml:space="preserve"> </w:t>
      </w:r>
      <w:r>
        <w:rPr>
          <w:sz w:val="16"/>
        </w:rPr>
        <w:t>de</w:t>
      </w:r>
      <w:r>
        <w:rPr>
          <w:spacing w:val="-4"/>
          <w:sz w:val="16"/>
        </w:rPr>
        <w:t xml:space="preserve"> </w:t>
      </w:r>
      <w:r>
        <w:rPr>
          <w:sz w:val="16"/>
        </w:rPr>
        <w:t>fondo,</w:t>
      </w:r>
      <w:r>
        <w:rPr>
          <w:spacing w:val="-6"/>
          <w:sz w:val="16"/>
        </w:rPr>
        <w:t xml:space="preserve"> </w:t>
      </w:r>
      <w:r>
        <w:rPr>
          <w:sz w:val="16"/>
        </w:rPr>
        <w:t>folio</w:t>
      </w:r>
      <w:r>
        <w:rPr>
          <w:spacing w:val="-3"/>
          <w:sz w:val="16"/>
        </w:rPr>
        <w:t xml:space="preserve"> </w:t>
      </w:r>
      <w:r>
        <w:rPr>
          <w:spacing w:val="-2"/>
          <w:sz w:val="16"/>
        </w:rPr>
        <w:t>223).</w:t>
      </w:r>
    </w:p>
    <w:p w14:paraId="59BC5B7E" w14:textId="77777777" w:rsidR="009C1B8A" w:rsidRDefault="008E2174">
      <w:pPr>
        <w:tabs>
          <w:tab w:val="left" w:pos="809"/>
        </w:tabs>
        <w:spacing w:before="120"/>
        <w:ind w:left="102" w:right="260"/>
        <w:rPr>
          <w:sz w:val="16"/>
        </w:rPr>
      </w:pPr>
      <w:r>
        <w:rPr>
          <w:spacing w:val="-4"/>
          <w:sz w:val="16"/>
          <w:vertAlign w:val="superscript"/>
        </w:rPr>
        <w:t>194</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23</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24463</w:t>
      </w:r>
      <w:r>
        <w:rPr>
          <w:spacing w:val="31"/>
          <w:sz w:val="16"/>
        </w:rPr>
        <w:t xml:space="preserve"> </w:t>
      </w:r>
      <w:r>
        <w:rPr>
          <w:sz w:val="16"/>
        </w:rPr>
        <w:t>a</w:t>
      </w:r>
      <w:r>
        <w:rPr>
          <w:spacing w:val="27"/>
          <w:sz w:val="16"/>
        </w:rPr>
        <w:t xml:space="preserve"> </w:t>
      </w:r>
      <w:r>
        <w:rPr>
          <w:sz w:val="16"/>
        </w:rPr>
        <w:t>24472),</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105 (expediente de fondo, folio 223).</w:t>
      </w:r>
    </w:p>
    <w:p w14:paraId="2A0ED507" w14:textId="77777777" w:rsidR="009C1B8A" w:rsidRDefault="008E2174">
      <w:pPr>
        <w:tabs>
          <w:tab w:val="left" w:pos="809"/>
        </w:tabs>
        <w:spacing w:before="120"/>
        <w:ind w:left="102"/>
        <w:rPr>
          <w:sz w:val="16"/>
        </w:rPr>
      </w:pPr>
      <w:r>
        <w:rPr>
          <w:spacing w:val="-5"/>
          <w:sz w:val="16"/>
          <w:vertAlign w:val="superscript"/>
        </w:rPr>
        <w:t>195</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23</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24463</w:t>
      </w:r>
      <w:r>
        <w:rPr>
          <w:spacing w:val="-5"/>
          <w:sz w:val="16"/>
        </w:rPr>
        <w:t xml:space="preserve"> </w:t>
      </w:r>
      <w:r>
        <w:rPr>
          <w:sz w:val="16"/>
        </w:rPr>
        <w:t>a</w:t>
      </w:r>
      <w:r>
        <w:rPr>
          <w:spacing w:val="-5"/>
          <w:sz w:val="16"/>
        </w:rPr>
        <w:t xml:space="preserve"> </w:t>
      </w:r>
      <w:r>
        <w:rPr>
          <w:spacing w:val="-2"/>
          <w:sz w:val="16"/>
        </w:rPr>
        <w:t>24472).</w:t>
      </w:r>
    </w:p>
    <w:p w14:paraId="160F48BC" w14:textId="77777777" w:rsidR="009C1B8A" w:rsidRDefault="008E2174">
      <w:pPr>
        <w:tabs>
          <w:tab w:val="left" w:pos="809"/>
        </w:tabs>
        <w:spacing w:before="120"/>
        <w:ind w:left="102"/>
        <w:rPr>
          <w:sz w:val="16"/>
        </w:rPr>
      </w:pPr>
      <w:r>
        <w:rPr>
          <w:spacing w:val="-5"/>
          <w:sz w:val="16"/>
          <w:vertAlign w:val="superscript"/>
        </w:rPr>
        <w:t>196</w:t>
      </w:r>
      <w:r>
        <w:rPr>
          <w:sz w:val="16"/>
        </w:rPr>
        <w:tab/>
      </w:r>
      <w:r>
        <w:rPr>
          <w:i/>
          <w:sz w:val="16"/>
        </w:rPr>
        <w:t>Cfr</w:t>
      </w:r>
      <w:r>
        <w:rPr>
          <w:sz w:val="16"/>
        </w:rPr>
        <w:t>.</w:t>
      </w:r>
      <w:r>
        <w:rPr>
          <w:spacing w:val="-5"/>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105</w:t>
      </w:r>
      <w:r>
        <w:rPr>
          <w:spacing w:val="-6"/>
          <w:sz w:val="16"/>
        </w:rPr>
        <w:t xml:space="preserve"> </w:t>
      </w:r>
      <w:r>
        <w:rPr>
          <w:sz w:val="16"/>
        </w:rPr>
        <w:t>(expediente</w:t>
      </w:r>
      <w:r>
        <w:rPr>
          <w:spacing w:val="-4"/>
          <w:sz w:val="16"/>
        </w:rPr>
        <w:t xml:space="preserve"> </w:t>
      </w:r>
      <w:r>
        <w:rPr>
          <w:sz w:val="16"/>
        </w:rPr>
        <w:t>de</w:t>
      </w:r>
      <w:r>
        <w:rPr>
          <w:spacing w:val="-4"/>
          <w:sz w:val="16"/>
        </w:rPr>
        <w:t xml:space="preserve"> </w:t>
      </w:r>
      <w:r>
        <w:rPr>
          <w:sz w:val="16"/>
        </w:rPr>
        <w:t>fondo,</w:t>
      </w:r>
      <w:r>
        <w:rPr>
          <w:spacing w:val="-6"/>
          <w:sz w:val="16"/>
        </w:rPr>
        <w:t xml:space="preserve"> </w:t>
      </w:r>
      <w:r>
        <w:rPr>
          <w:sz w:val="16"/>
        </w:rPr>
        <w:t>folio</w:t>
      </w:r>
      <w:r>
        <w:rPr>
          <w:spacing w:val="-3"/>
          <w:sz w:val="16"/>
        </w:rPr>
        <w:t xml:space="preserve"> </w:t>
      </w:r>
      <w:r>
        <w:rPr>
          <w:spacing w:val="-2"/>
          <w:sz w:val="16"/>
        </w:rPr>
        <w:t>223).</w:t>
      </w:r>
    </w:p>
    <w:p w14:paraId="636609F2" w14:textId="77777777" w:rsidR="009C1B8A" w:rsidRDefault="008E2174">
      <w:pPr>
        <w:tabs>
          <w:tab w:val="left" w:pos="809"/>
        </w:tabs>
        <w:spacing w:before="121"/>
        <w:ind w:left="102"/>
        <w:rPr>
          <w:sz w:val="16"/>
        </w:rPr>
      </w:pPr>
      <w:r>
        <w:rPr>
          <w:spacing w:val="-5"/>
          <w:sz w:val="16"/>
          <w:vertAlign w:val="superscript"/>
        </w:rPr>
        <w:t>197</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31</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24537</w:t>
      </w:r>
      <w:r>
        <w:rPr>
          <w:spacing w:val="-5"/>
          <w:sz w:val="16"/>
        </w:rPr>
        <w:t xml:space="preserve"> </w:t>
      </w:r>
      <w:r>
        <w:rPr>
          <w:sz w:val="16"/>
        </w:rPr>
        <w:t>a</w:t>
      </w:r>
      <w:r>
        <w:rPr>
          <w:spacing w:val="-5"/>
          <w:sz w:val="16"/>
        </w:rPr>
        <w:t xml:space="preserve"> </w:t>
      </w:r>
      <w:r>
        <w:rPr>
          <w:spacing w:val="-2"/>
          <w:sz w:val="16"/>
        </w:rPr>
        <w:t>24556).</w:t>
      </w:r>
    </w:p>
    <w:p w14:paraId="5C9864DA" w14:textId="77777777" w:rsidR="009C1B8A" w:rsidRDefault="008E2174">
      <w:pPr>
        <w:tabs>
          <w:tab w:val="left" w:pos="809"/>
        </w:tabs>
        <w:spacing w:before="120"/>
        <w:ind w:left="102"/>
        <w:rPr>
          <w:sz w:val="16"/>
        </w:rPr>
      </w:pPr>
      <w:r>
        <w:rPr>
          <w:spacing w:val="-5"/>
          <w:sz w:val="16"/>
          <w:vertAlign w:val="superscript"/>
        </w:rPr>
        <w:t>198</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31</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24537</w:t>
      </w:r>
      <w:r>
        <w:rPr>
          <w:spacing w:val="-5"/>
          <w:sz w:val="16"/>
        </w:rPr>
        <w:t xml:space="preserve"> </w:t>
      </w:r>
      <w:r>
        <w:rPr>
          <w:sz w:val="16"/>
        </w:rPr>
        <w:t>a</w:t>
      </w:r>
      <w:r>
        <w:rPr>
          <w:spacing w:val="-5"/>
          <w:sz w:val="16"/>
        </w:rPr>
        <w:t xml:space="preserve"> </w:t>
      </w:r>
      <w:r>
        <w:rPr>
          <w:spacing w:val="-2"/>
          <w:sz w:val="16"/>
        </w:rPr>
        <w:t>24556).</w:t>
      </w:r>
    </w:p>
    <w:p w14:paraId="5D61D42A" w14:textId="77777777" w:rsidR="009C1B8A" w:rsidRDefault="008E2174">
      <w:pPr>
        <w:tabs>
          <w:tab w:val="left" w:pos="809"/>
        </w:tabs>
        <w:spacing w:before="120"/>
        <w:ind w:left="102"/>
        <w:rPr>
          <w:sz w:val="16"/>
        </w:rPr>
      </w:pPr>
      <w:r>
        <w:rPr>
          <w:spacing w:val="-5"/>
          <w:sz w:val="16"/>
          <w:vertAlign w:val="superscript"/>
        </w:rPr>
        <w:t>199</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104</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222).</w:t>
      </w:r>
    </w:p>
    <w:p w14:paraId="0D15285A" w14:textId="77777777" w:rsidR="009C1B8A" w:rsidRDefault="008E2174">
      <w:pPr>
        <w:tabs>
          <w:tab w:val="left" w:pos="809"/>
        </w:tabs>
        <w:spacing w:before="120"/>
        <w:ind w:left="102" w:right="253"/>
        <w:rPr>
          <w:sz w:val="16"/>
        </w:rPr>
      </w:pPr>
      <w:r>
        <w:rPr>
          <w:spacing w:val="-4"/>
          <w:sz w:val="16"/>
          <w:vertAlign w:val="superscript"/>
        </w:rPr>
        <w:t>200</w:t>
      </w:r>
      <w:r>
        <w:rPr>
          <w:sz w:val="16"/>
        </w:rPr>
        <w:tab/>
      </w:r>
      <w:r>
        <w:rPr>
          <w:i/>
          <w:sz w:val="16"/>
        </w:rPr>
        <w:t>Cfr</w:t>
      </w:r>
      <w:r>
        <w:rPr>
          <w:sz w:val="16"/>
        </w:rPr>
        <w:t>.</w:t>
      </w:r>
      <w:r>
        <w:rPr>
          <w:spacing w:val="27"/>
          <w:sz w:val="16"/>
        </w:rPr>
        <w:t xml:space="preserve"> </w:t>
      </w:r>
      <w:r>
        <w:rPr>
          <w:sz w:val="16"/>
        </w:rPr>
        <w:t>Expediente</w:t>
      </w:r>
      <w:r>
        <w:rPr>
          <w:spacing w:val="27"/>
          <w:sz w:val="16"/>
        </w:rPr>
        <w:t xml:space="preserve"> </w:t>
      </w:r>
      <w:r>
        <w:rPr>
          <w:sz w:val="16"/>
        </w:rPr>
        <w:t>médico</w:t>
      </w:r>
      <w:r>
        <w:rPr>
          <w:spacing w:val="26"/>
          <w:sz w:val="16"/>
        </w:rPr>
        <w:t xml:space="preserve"> </w:t>
      </w:r>
      <w:r>
        <w:rPr>
          <w:sz w:val="16"/>
        </w:rPr>
        <w:t>de</w:t>
      </w:r>
      <w:r>
        <w:rPr>
          <w:spacing w:val="24"/>
          <w:sz w:val="16"/>
        </w:rPr>
        <w:t xml:space="preserve"> </w:t>
      </w:r>
      <w:r>
        <w:rPr>
          <w:sz w:val="16"/>
        </w:rPr>
        <w:t>María</w:t>
      </w:r>
      <w:r>
        <w:rPr>
          <w:spacing w:val="25"/>
          <w:sz w:val="16"/>
        </w:rPr>
        <w:t xml:space="preserve"> </w:t>
      </w:r>
      <w:r>
        <w:rPr>
          <w:sz w:val="16"/>
        </w:rPr>
        <w:t>30</w:t>
      </w:r>
      <w:r>
        <w:rPr>
          <w:spacing w:val="27"/>
          <w:sz w:val="16"/>
        </w:rPr>
        <w:t xml:space="preserve"> </w:t>
      </w:r>
      <w:r>
        <w:rPr>
          <w:sz w:val="16"/>
        </w:rPr>
        <w:t>(expediente</w:t>
      </w:r>
      <w:r>
        <w:rPr>
          <w:spacing w:val="26"/>
          <w:sz w:val="16"/>
        </w:rPr>
        <w:t xml:space="preserve"> </w:t>
      </w:r>
      <w:r>
        <w:rPr>
          <w:sz w:val="16"/>
        </w:rPr>
        <w:t>de</w:t>
      </w:r>
      <w:r>
        <w:rPr>
          <w:spacing w:val="26"/>
          <w:sz w:val="16"/>
        </w:rPr>
        <w:t xml:space="preserve"> </w:t>
      </w:r>
      <w:r>
        <w:rPr>
          <w:sz w:val="16"/>
        </w:rPr>
        <w:t>prueba,</w:t>
      </w:r>
      <w:r>
        <w:rPr>
          <w:spacing w:val="27"/>
          <w:sz w:val="16"/>
        </w:rPr>
        <w:t xml:space="preserve"> </w:t>
      </w:r>
      <w:r>
        <w:rPr>
          <w:sz w:val="16"/>
        </w:rPr>
        <w:t>folios</w:t>
      </w:r>
      <w:r>
        <w:rPr>
          <w:spacing w:val="24"/>
          <w:sz w:val="16"/>
        </w:rPr>
        <w:t xml:space="preserve"> </w:t>
      </w:r>
      <w:r>
        <w:rPr>
          <w:sz w:val="16"/>
        </w:rPr>
        <w:t>24824</w:t>
      </w:r>
      <w:r>
        <w:rPr>
          <w:spacing w:val="27"/>
          <w:sz w:val="16"/>
        </w:rPr>
        <w:t xml:space="preserve"> </w:t>
      </w:r>
      <w:r>
        <w:rPr>
          <w:sz w:val="16"/>
        </w:rPr>
        <w:t>a</w:t>
      </w:r>
      <w:r>
        <w:rPr>
          <w:spacing w:val="25"/>
          <w:sz w:val="16"/>
        </w:rPr>
        <w:t xml:space="preserve"> </w:t>
      </w:r>
      <w:r>
        <w:rPr>
          <w:sz w:val="16"/>
        </w:rPr>
        <w:t>24859),</w:t>
      </w:r>
      <w:r>
        <w:rPr>
          <w:spacing w:val="27"/>
          <w:sz w:val="16"/>
        </w:rPr>
        <w:t xml:space="preserve"> </w:t>
      </w:r>
      <w:r>
        <w:rPr>
          <w:sz w:val="16"/>
        </w:rPr>
        <w:t>y</w:t>
      </w:r>
      <w:r>
        <w:rPr>
          <w:spacing w:val="27"/>
          <w:sz w:val="16"/>
        </w:rPr>
        <w:t xml:space="preserve"> </w:t>
      </w:r>
      <w:r>
        <w:rPr>
          <w:sz w:val="16"/>
        </w:rPr>
        <w:t>Escrito</w:t>
      </w:r>
      <w:r>
        <w:rPr>
          <w:spacing w:val="26"/>
          <w:sz w:val="16"/>
        </w:rPr>
        <w:t xml:space="preserve"> </w:t>
      </w:r>
      <w:r>
        <w:rPr>
          <w:sz w:val="16"/>
        </w:rPr>
        <w:t>de solicitudes, argumentos y pruebas, pág. 105 (expediente de fondo, folio 223).</w:t>
      </w:r>
    </w:p>
    <w:p w14:paraId="7FB9B70B" w14:textId="77777777" w:rsidR="009C1B8A" w:rsidRDefault="008E2174">
      <w:pPr>
        <w:tabs>
          <w:tab w:val="left" w:pos="809"/>
        </w:tabs>
        <w:spacing w:before="122"/>
        <w:ind w:left="102"/>
        <w:rPr>
          <w:sz w:val="16"/>
        </w:rPr>
      </w:pPr>
      <w:r>
        <w:rPr>
          <w:spacing w:val="-5"/>
          <w:sz w:val="16"/>
          <w:vertAlign w:val="superscript"/>
        </w:rPr>
        <w:t>201</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4"/>
          <w:sz w:val="16"/>
        </w:rPr>
        <w:t xml:space="preserve"> </w:t>
      </w:r>
      <w:r>
        <w:rPr>
          <w:sz w:val="16"/>
        </w:rPr>
        <w:t>30</w:t>
      </w:r>
      <w:r>
        <w:rPr>
          <w:spacing w:val="-2"/>
          <w:sz w:val="16"/>
        </w:rPr>
        <w:t xml:space="preserve"> </w:t>
      </w:r>
      <w:r>
        <w:rPr>
          <w:sz w:val="16"/>
        </w:rPr>
        <w:t>(expediente</w:t>
      </w:r>
      <w:r>
        <w:rPr>
          <w:spacing w:val="-5"/>
          <w:sz w:val="16"/>
        </w:rPr>
        <w:t xml:space="preserve"> </w:t>
      </w:r>
      <w:r>
        <w:rPr>
          <w:sz w:val="16"/>
        </w:rPr>
        <w:t>de</w:t>
      </w:r>
      <w:r>
        <w:rPr>
          <w:spacing w:val="-6"/>
          <w:sz w:val="16"/>
        </w:rPr>
        <w:t xml:space="preserve"> </w:t>
      </w:r>
      <w:r>
        <w:rPr>
          <w:sz w:val="16"/>
        </w:rPr>
        <w:t>prueba,</w:t>
      </w:r>
      <w:r>
        <w:rPr>
          <w:spacing w:val="-3"/>
          <w:sz w:val="16"/>
        </w:rPr>
        <w:t xml:space="preserve"> </w:t>
      </w:r>
      <w:r>
        <w:rPr>
          <w:sz w:val="16"/>
        </w:rPr>
        <w:t>folios</w:t>
      </w:r>
      <w:r>
        <w:rPr>
          <w:spacing w:val="-4"/>
          <w:sz w:val="16"/>
        </w:rPr>
        <w:t xml:space="preserve"> </w:t>
      </w:r>
      <w:r>
        <w:rPr>
          <w:sz w:val="16"/>
        </w:rPr>
        <w:t>24824</w:t>
      </w:r>
      <w:r>
        <w:rPr>
          <w:spacing w:val="-4"/>
          <w:sz w:val="16"/>
        </w:rPr>
        <w:t xml:space="preserve"> </w:t>
      </w:r>
      <w:r>
        <w:rPr>
          <w:sz w:val="16"/>
        </w:rPr>
        <w:t>a</w:t>
      </w:r>
      <w:r>
        <w:rPr>
          <w:spacing w:val="-5"/>
          <w:sz w:val="16"/>
        </w:rPr>
        <w:t xml:space="preserve"> </w:t>
      </w:r>
      <w:r>
        <w:rPr>
          <w:spacing w:val="-2"/>
          <w:sz w:val="16"/>
        </w:rPr>
        <w:t>24859).</w:t>
      </w:r>
    </w:p>
    <w:p w14:paraId="12B02399" w14:textId="77777777" w:rsidR="009C1B8A" w:rsidRDefault="008E2174">
      <w:pPr>
        <w:tabs>
          <w:tab w:val="left" w:pos="809"/>
        </w:tabs>
        <w:spacing w:before="120"/>
        <w:ind w:left="102"/>
        <w:rPr>
          <w:sz w:val="16"/>
        </w:rPr>
      </w:pPr>
      <w:r>
        <w:rPr>
          <w:spacing w:val="-5"/>
          <w:sz w:val="16"/>
          <w:vertAlign w:val="superscript"/>
        </w:rPr>
        <w:t>202</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30</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24824</w:t>
      </w:r>
      <w:r>
        <w:rPr>
          <w:spacing w:val="-4"/>
          <w:sz w:val="16"/>
        </w:rPr>
        <w:t xml:space="preserve"> </w:t>
      </w:r>
      <w:r>
        <w:rPr>
          <w:sz w:val="16"/>
        </w:rPr>
        <w:t>a</w:t>
      </w:r>
      <w:r>
        <w:rPr>
          <w:spacing w:val="-5"/>
          <w:sz w:val="16"/>
        </w:rPr>
        <w:t xml:space="preserve"> </w:t>
      </w:r>
      <w:r>
        <w:rPr>
          <w:spacing w:val="-2"/>
          <w:sz w:val="16"/>
        </w:rPr>
        <w:t>24859).</w:t>
      </w:r>
    </w:p>
    <w:p w14:paraId="0A526F24" w14:textId="77777777" w:rsidR="009C1B8A" w:rsidRDefault="008E2174">
      <w:pPr>
        <w:tabs>
          <w:tab w:val="left" w:pos="809"/>
        </w:tabs>
        <w:spacing w:before="120"/>
        <w:ind w:left="102"/>
        <w:rPr>
          <w:sz w:val="16"/>
        </w:rPr>
      </w:pPr>
      <w:r>
        <w:rPr>
          <w:spacing w:val="-5"/>
          <w:sz w:val="16"/>
          <w:vertAlign w:val="superscript"/>
        </w:rPr>
        <w:t>203</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30</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24824</w:t>
      </w:r>
      <w:r>
        <w:rPr>
          <w:spacing w:val="-4"/>
          <w:sz w:val="16"/>
        </w:rPr>
        <w:t xml:space="preserve"> </w:t>
      </w:r>
      <w:r>
        <w:rPr>
          <w:sz w:val="16"/>
        </w:rPr>
        <w:t>a</w:t>
      </w:r>
      <w:r>
        <w:rPr>
          <w:spacing w:val="-5"/>
          <w:sz w:val="16"/>
        </w:rPr>
        <w:t xml:space="preserve"> </w:t>
      </w:r>
      <w:r>
        <w:rPr>
          <w:spacing w:val="-2"/>
          <w:sz w:val="16"/>
        </w:rPr>
        <w:t>24859).</w:t>
      </w:r>
    </w:p>
    <w:p w14:paraId="177E614B" w14:textId="77777777" w:rsidR="009C1B8A" w:rsidRDefault="009C1B8A">
      <w:pPr>
        <w:rPr>
          <w:sz w:val="16"/>
        </w:rPr>
        <w:sectPr w:rsidR="009C1B8A">
          <w:footerReference w:type="default" r:id="rId36"/>
          <w:pgSz w:w="12240" w:h="15840"/>
          <w:pgMar w:top="1340" w:right="1440" w:bottom="280" w:left="1600" w:header="0" w:footer="0" w:gutter="0"/>
          <w:cols w:space="720"/>
        </w:sectPr>
      </w:pPr>
    </w:p>
    <w:p w14:paraId="666729F9" w14:textId="77777777" w:rsidR="009C1B8A" w:rsidRDefault="008E2174">
      <w:pPr>
        <w:pStyle w:val="BodyText"/>
        <w:spacing w:before="76"/>
        <w:ind w:left="102" w:right="256"/>
        <w:jc w:val="both"/>
      </w:pPr>
      <w:r>
        <w:t>respiratorios, amigdalitis, faringitis, tos seca, cansancio, agitación, dolor intenso de los huesos,</w:t>
      </w:r>
      <w:r>
        <w:rPr>
          <w:spacing w:val="-10"/>
        </w:rPr>
        <w:t xml:space="preserve"> </w:t>
      </w:r>
      <w:r>
        <w:t>diarreas</w:t>
      </w:r>
      <w:r>
        <w:rPr>
          <w:spacing w:val="-10"/>
        </w:rPr>
        <w:t xml:space="preserve"> </w:t>
      </w:r>
      <w:r>
        <w:t>cada</w:t>
      </w:r>
      <w:r>
        <w:rPr>
          <w:spacing w:val="-11"/>
        </w:rPr>
        <w:t xml:space="preserve"> </w:t>
      </w:r>
      <w:r>
        <w:t>15</w:t>
      </w:r>
      <w:r>
        <w:rPr>
          <w:spacing w:val="-11"/>
        </w:rPr>
        <w:t xml:space="preserve"> </w:t>
      </w:r>
      <w:r>
        <w:t>días</w:t>
      </w:r>
      <w:r>
        <w:rPr>
          <w:spacing w:val="-9"/>
        </w:rPr>
        <w:t xml:space="preserve"> </w:t>
      </w:r>
      <w:r>
        <w:t>y</w:t>
      </w:r>
      <w:r>
        <w:rPr>
          <w:spacing w:val="-10"/>
        </w:rPr>
        <w:t xml:space="preserve"> </w:t>
      </w:r>
      <w:r>
        <w:t>neumonía</w:t>
      </w:r>
      <w:r>
        <w:rPr>
          <w:position w:val="7"/>
          <w:sz w:val="13"/>
        </w:rPr>
        <w:t>204</w:t>
      </w:r>
      <w:r>
        <w:t>.</w:t>
      </w:r>
      <w:r>
        <w:rPr>
          <w:spacing w:val="-12"/>
        </w:rPr>
        <w:t xml:space="preserve"> </w:t>
      </w:r>
      <w:r>
        <w:t>En</w:t>
      </w:r>
      <w:r>
        <w:rPr>
          <w:spacing w:val="-10"/>
        </w:rPr>
        <w:t xml:space="preserve"> </w:t>
      </w:r>
      <w:r>
        <w:t>2010</w:t>
      </w:r>
      <w:r>
        <w:rPr>
          <w:spacing w:val="-11"/>
        </w:rPr>
        <w:t xml:space="preserve"> </w:t>
      </w:r>
      <w:r>
        <w:t>estuvo</w:t>
      </w:r>
      <w:r>
        <w:rPr>
          <w:spacing w:val="-10"/>
        </w:rPr>
        <w:t xml:space="preserve"> </w:t>
      </w:r>
      <w:r>
        <w:t>nuevamente</w:t>
      </w:r>
      <w:r>
        <w:rPr>
          <w:spacing w:val="-10"/>
        </w:rPr>
        <w:t xml:space="preserve"> </w:t>
      </w:r>
      <w:r>
        <w:t>hospitalizada por neumonía</w:t>
      </w:r>
      <w:r>
        <w:rPr>
          <w:position w:val="7"/>
          <w:sz w:val="13"/>
        </w:rPr>
        <w:t>205</w:t>
      </w:r>
      <w:r>
        <w:t>. El 5 de mayo del 2010 fue diagnosticada con una arritmia cardiaca leve, “policitemia” y osteoporosis. Los representantes informaron que presenta “hiperreactividad bronquial, D/C asma bronquial, neuropatía basal izquierda, lumbalgia y osteoporosis, hiperlipidemia, gastritis crónica e intestino irritable”</w:t>
      </w:r>
      <w:r>
        <w:rPr>
          <w:position w:val="7"/>
          <w:sz w:val="13"/>
        </w:rPr>
        <w:t>206</w:t>
      </w:r>
      <w:r>
        <w:t>. Asimismo sufre de “dolores en la muñeca izquierda, sangrando de la nariz “3 veces a la semana”, hipertiroidi</w:t>
      </w:r>
      <w:r>
        <w:t>smo y “problemas respiratorios”</w:t>
      </w:r>
      <w:r>
        <w:rPr>
          <w:position w:val="7"/>
          <w:sz w:val="13"/>
        </w:rPr>
        <w:t>207</w:t>
      </w:r>
      <w:r>
        <w:t>.</w:t>
      </w:r>
    </w:p>
    <w:p w14:paraId="1EC22A59" w14:textId="77777777" w:rsidR="009C1B8A" w:rsidRDefault="009C1B8A">
      <w:pPr>
        <w:pStyle w:val="BodyText"/>
        <w:spacing w:before="2"/>
      </w:pPr>
    </w:p>
    <w:p w14:paraId="19DF5999" w14:textId="77777777" w:rsidR="009C1B8A" w:rsidRDefault="008E2174">
      <w:pPr>
        <w:pStyle w:val="ListParagraph"/>
        <w:numPr>
          <w:ilvl w:val="0"/>
          <w:numId w:val="9"/>
        </w:numPr>
        <w:tabs>
          <w:tab w:val="left" w:pos="880"/>
        </w:tabs>
        <w:ind w:right="257" w:firstLine="0"/>
        <w:jc w:val="both"/>
        <w:rPr>
          <w:sz w:val="20"/>
        </w:rPr>
      </w:pPr>
      <w:r>
        <w:rPr>
          <w:b/>
          <w:sz w:val="20"/>
        </w:rPr>
        <w:t>Juan</w:t>
      </w:r>
      <w:r>
        <w:rPr>
          <w:b/>
          <w:spacing w:val="-10"/>
          <w:sz w:val="20"/>
        </w:rPr>
        <w:t xml:space="preserve"> </w:t>
      </w:r>
      <w:r>
        <w:rPr>
          <w:b/>
          <w:sz w:val="20"/>
        </w:rPr>
        <w:t>41</w:t>
      </w:r>
      <w:r>
        <w:rPr>
          <w:b/>
          <w:spacing w:val="-7"/>
          <w:sz w:val="20"/>
        </w:rPr>
        <w:t xml:space="preserve"> </w:t>
      </w:r>
      <w:r>
        <w:rPr>
          <w:sz w:val="20"/>
        </w:rPr>
        <w:t>nació</w:t>
      </w:r>
      <w:r>
        <w:rPr>
          <w:spacing w:val="-10"/>
          <w:sz w:val="20"/>
        </w:rPr>
        <w:t xml:space="preserve"> </w:t>
      </w:r>
      <w:r>
        <w:rPr>
          <w:sz w:val="20"/>
        </w:rPr>
        <w:t>el</w:t>
      </w:r>
      <w:r>
        <w:rPr>
          <w:spacing w:val="-9"/>
          <w:sz w:val="20"/>
        </w:rPr>
        <w:t xml:space="preserve"> </w:t>
      </w:r>
      <w:r>
        <w:rPr>
          <w:sz w:val="20"/>
        </w:rPr>
        <w:t>16</w:t>
      </w:r>
      <w:r>
        <w:rPr>
          <w:spacing w:val="-11"/>
          <w:sz w:val="20"/>
        </w:rPr>
        <w:t xml:space="preserve"> </w:t>
      </w:r>
      <w:r>
        <w:rPr>
          <w:sz w:val="20"/>
        </w:rPr>
        <w:t>de</w:t>
      </w:r>
      <w:r>
        <w:rPr>
          <w:spacing w:val="-10"/>
          <w:sz w:val="20"/>
        </w:rPr>
        <w:t xml:space="preserve"> </w:t>
      </w:r>
      <w:r>
        <w:rPr>
          <w:sz w:val="20"/>
        </w:rPr>
        <w:t>diciembre</w:t>
      </w:r>
      <w:r>
        <w:rPr>
          <w:spacing w:val="-10"/>
          <w:sz w:val="20"/>
        </w:rPr>
        <w:t xml:space="preserve"> </w:t>
      </w:r>
      <w:r>
        <w:rPr>
          <w:sz w:val="20"/>
        </w:rPr>
        <w:t>de</w:t>
      </w:r>
      <w:r>
        <w:rPr>
          <w:spacing w:val="-10"/>
          <w:sz w:val="20"/>
        </w:rPr>
        <w:t xml:space="preserve"> </w:t>
      </w:r>
      <w:r>
        <w:rPr>
          <w:sz w:val="20"/>
        </w:rPr>
        <w:t>1953</w:t>
      </w:r>
      <w:r>
        <w:rPr>
          <w:spacing w:val="-11"/>
          <w:sz w:val="20"/>
        </w:rPr>
        <w:t xml:space="preserve"> </w:t>
      </w:r>
      <w:r>
        <w:rPr>
          <w:sz w:val="20"/>
        </w:rPr>
        <w:t>y</w:t>
      </w:r>
      <w:r>
        <w:rPr>
          <w:spacing w:val="-10"/>
          <w:sz w:val="20"/>
        </w:rPr>
        <w:t xml:space="preserve"> </w:t>
      </w:r>
      <w:r>
        <w:rPr>
          <w:sz w:val="20"/>
        </w:rPr>
        <w:t>vive</w:t>
      </w:r>
      <w:r>
        <w:rPr>
          <w:spacing w:val="-10"/>
          <w:sz w:val="20"/>
        </w:rPr>
        <w:t xml:space="preserve"> </w:t>
      </w:r>
      <w:r>
        <w:rPr>
          <w:sz w:val="20"/>
        </w:rPr>
        <w:t>en</w:t>
      </w:r>
      <w:r>
        <w:rPr>
          <w:spacing w:val="-8"/>
          <w:sz w:val="20"/>
        </w:rPr>
        <w:t xml:space="preserve"> </w:t>
      </w:r>
      <w:r>
        <w:rPr>
          <w:sz w:val="20"/>
        </w:rPr>
        <w:t>La</w:t>
      </w:r>
      <w:r>
        <w:rPr>
          <w:spacing w:val="-9"/>
          <w:sz w:val="20"/>
        </w:rPr>
        <w:t xml:space="preserve"> </w:t>
      </w:r>
      <w:r>
        <w:rPr>
          <w:sz w:val="20"/>
        </w:rPr>
        <w:t>Oroya</w:t>
      </w:r>
      <w:r>
        <w:rPr>
          <w:spacing w:val="-9"/>
          <w:sz w:val="20"/>
        </w:rPr>
        <w:t xml:space="preserve"> </w:t>
      </w:r>
      <w:r>
        <w:rPr>
          <w:sz w:val="20"/>
        </w:rPr>
        <w:t>desde</w:t>
      </w:r>
      <w:r>
        <w:rPr>
          <w:spacing w:val="-10"/>
          <w:sz w:val="20"/>
        </w:rPr>
        <w:t xml:space="preserve"> </w:t>
      </w:r>
      <w:r>
        <w:rPr>
          <w:sz w:val="20"/>
        </w:rPr>
        <w:t>1968</w:t>
      </w:r>
      <w:r>
        <w:rPr>
          <w:position w:val="7"/>
          <w:sz w:val="13"/>
        </w:rPr>
        <w:t>208</w:t>
      </w:r>
      <w:r>
        <w:rPr>
          <w:sz w:val="20"/>
        </w:rPr>
        <w:t>.</w:t>
      </w:r>
      <w:r>
        <w:rPr>
          <w:spacing w:val="-12"/>
          <w:sz w:val="20"/>
        </w:rPr>
        <w:t xml:space="preserve"> </w:t>
      </w:r>
      <w:r>
        <w:rPr>
          <w:sz w:val="20"/>
        </w:rPr>
        <w:t>Ha sufrido de “padecimientos crónicos”, incluyendo “dolores de espalda, los huesos, la cabeza</w:t>
      </w:r>
      <w:r>
        <w:rPr>
          <w:spacing w:val="-7"/>
          <w:sz w:val="20"/>
        </w:rPr>
        <w:t xml:space="preserve"> </w:t>
      </w:r>
      <w:r>
        <w:rPr>
          <w:sz w:val="20"/>
        </w:rPr>
        <w:t>y</w:t>
      </w:r>
      <w:r>
        <w:rPr>
          <w:spacing w:val="-6"/>
          <w:sz w:val="20"/>
        </w:rPr>
        <w:t xml:space="preserve"> </w:t>
      </w:r>
      <w:r>
        <w:rPr>
          <w:sz w:val="20"/>
        </w:rPr>
        <w:t>el</w:t>
      </w:r>
      <w:r>
        <w:rPr>
          <w:spacing w:val="-5"/>
          <w:sz w:val="20"/>
        </w:rPr>
        <w:t xml:space="preserve"> </w:t>
      </w:r>
      <w:r>
        <w:rPr>
          <w:sz w:val="20"/>
        </w:rPr>
        <w:t>estómago”</w:t>
      </w:r>
      <w:r>
        <w:rPr>
          <w:position w:val="7"/>
          <w:sz w:val="13"/>
        </w:rPr>
        <w:t>209</w:t>
      </w:r>
      <w:r>
        <w:rPr>
          <w:sz w:val="20"/>
        </w:rPr>
        <w:t>.</w:t>
      </w:r>
      <w:r>
        <w:rPr>
          <w:spacing w:val="-8"/>
          <w:sz w:val="20"/>
        </w:rPr>
        <w:t xml:space="preserve"> </w:t>
      </w:r>
      <w:r>
        <w:rPr>
          <w:sz w:val="20"/>
        </w:rPr>
        <w:t>Además,</w:t>
      </w:r>
      <w:r>
        <w:rPr>
          <w:spacing w:val="-6"/>
          <w:sz w:val="20"/>
        </w:rPr>
        <w:t xml:space="preserve"> </w:t>
      </w:r>
      <w:r>
        <w:rPr>
          <w:sz w:val="20"/>
        </w:rPr>
        <w:t>ha</w:t>
      </w:r>
      <w:r>
        <w:rPr>
          <w:spacing w:val="-7"/>
          <w:sz w:val="20"/>
        </w:rPr>
        <w:t xml:space="preserve"> </w:t>
      </w:r>
      <w:r>
        <w:rPr>
          <w:sz w:val="20"/>
        </w:rPr>
        <w:t>presentado</w:t>
      </w:r>
      <w:r>
        <w:rPr>
          <w:spacing w:val="-5"/>
          <w:sz w:val="20"/>
        </w:rPr>
        <w:t xml:space="preserve"> </w:t>
      </w:r>
      <w:r>
        <w:rPr>
          <w:sz w:val="20"/>
        </w:rPr>
        <w:t>dolores</w:t>
      </w:r>
      <w:r>
        <w:rPr>
          <w:spacing w:val="-8"/>
          <w:sz w:val="20"/>
        </w:rPr>
        <w:t xml:space="preserve"> </w:t>
      </w:r>
      <w:r>
        <w:rPr>
          <w:sz w:val="20"/>
        </w:rPr>
        <w:t>de</w:t>
      </w:r>
      <w:r>
        <w:rPr>
          <w:spacing w:val="-7"/>
          <w:sz w:val="20"/>
        </w:rPr>
        <w:t xml:space="preserve"> </w:t>
      </w:r>
      <w:r>
        <w:rPr>
          <w:sz w:val="20"/>
        </w:rPr>
        <w:t>la</w:t>
      </w:r>
      <w:r>
        <w:rPr>
          <w:spacing w:val="-7"/>
          <w:sz w:val="20"/>
        </w:rPr>
        <w:t xml:space="preserve"> </w:t>
      </w:r>
      <w:r>
        <w:rPr>
          <w:sz w:val="20"/>
        </w:rPr>
        <w:t>garganta,</w:t>
      </w:r>
      <w:r>
        <w:rPr>
          <w:spacing w:val="-4"/>
          <w:sz w:val="20"/>
        </w:rPr>
        <w:t xml:space="preserve"> </w:t>
      </w:r>
      <w:r>
        <w:rPr>
          <w:sz w:val="20"/>
        </w:rPr>
        <w:t>“acumulación de flema”, ardor en los ojos, dificultades para respirar, mareos, problemas de sueño e hipertensión, síntomas que empezaron cuando llegó a La Oroya y que incrementaron “particularmente en los últimos 16 años”</w:t>
      </w:r>
      <w:r>
        <w:rPr>
          <w:position w:val="7"/>
          <w:sz w:val="13"/>
        </w:rPr>
        <w:t>210</w:t>
      </w:r>
      <w:r>
        <w:rPr>
          <w:sz w:val="20"/>
        </w:rPr>
        <w:t>. En 1970, fue incapacitado por tres meses por “problemas bronquiales” y le diagnosticaron “alergia al frío”</w:t>
      </w:r>
      <w:r>
        <w:rPr>
          <w:position w:val="7"/>
          <w:sz w:val="13"/>
        </w:rPr>
        <w:t>211</w:t>
      </w:r>
      <w:r>
        <w:rPr>
          <w:sz w:val="20"/>
        </w:rPr>
        <w:t xml:space="preserve">. Asimismo fue </w:t>
      </w:r>
      <w:r>
        <w:rPr>
          <w:w w:val="95"/>
          <w:sz w:val="20"/>
        </w:rPr>
        <w:t>hos</w:t>
      </w:r>
      <w:r>
        <w:rPr>
          <w:w w:val="95"/>
          <w:sz w:val="20"/>
        </w:rPr>
        <w:t>pitalizado por 25 días por alergias a la piel</w:t>
      </w:r>
      <w:r>
        <w:rPr>
          <w:w w:val="95"/>
          <w:position w:val="7"/>
          <w:sz w:val="13"/>
        </w:rPr>
        <w:t>212</w:t>
      </w:r>
      <w:r>
        <w:rPr>
          <w:w w:val="95"/>
          <w:sz w:val="20"/>
        </w:rPr>
        <w:t>. En 2014 registró “dolores de cintura”</w:t>
      </w:r>
      <w:r>
        <w:rPr>
          <w:w w:val="95"/>
          <w:position w:val="7"/>
          <w:sz w:val="13"/>
        </w:rPr>
        <w:t>213</w:t>
      </w:r>
      <w:r>
        <w:rPr>
          <w:w w:val="95"/>
          <w:sz w:val="20"/>
        </w:rPr>
        <w:t xml:space="preserve">. </w:t>
      </w:r>
      <w:r>
        <w:rPr>
          <w:sz w:val="20"/>
        </w:rPr>
        <w:t xml:space="preserve">De acuerdo con lo informado por los representantes presenta el “síndrome metabólico, triglicéridos y el colesterol alto, problemas de visión, lumbalgia y posible infección </w:t>
      </w:r>
      <w:r>
        <w:rPr>
          <w:spacing w:val="-2"/>
          <w:sz w:val="20"/>
        </w:rPr>
        <w:t>urinaria”</w:t>
      </w:r>
      <w:r>
        <w:rPr>
          <w:spacing w:val="-2"/>
          <w:position w:val="7"/>
          <w:sz w:val="13"/>
        </w:rPr>
        <w:t>214</w:t>
      </w:r>
      <w:r>
        <w:rPr>
          <w:spacing w:val="-2"/>
          <w:sz w:val="20"/>
        </w:rPr>
        <w:t>.</w:t>
      </w:r>
    </w:p>
    <w:p w14:paraId="287CFE14" w14:textId="77777777" w:rsidR="009C1B8A" w:rsidRDefault="009C1B8A">
      <w:pPr>
        <w:pStyle w:val="BodyText"/>
        <w:spacing w:before="12"/>
        <w:rPr>
          <w:sz w:val="19"/>
        </w:rPr>
      </w:pPr>
    </w:p>
    <w:p w14:paraId="5E2C0148" w14:textId="77777777" w:rsidR="009C1B8A" w:rsidRDefault="008E2174">
      <w:pPr>
        <w:pStyle w:val="ListParagraph"/>
        <w:numPr>
          <w:ilvl w:val="0"/>
          <w:numId w:val="9"/>
        </w:numPr>
        <w:tabs>
          <w:tab w:val="left" w:pos="810"/>
        </w:tabs>
        <w:ind w:right="260" w:firstLine="0"/>
        <w:jc w:val="both"/>
        <w:rPr>
          <w:sz w:val="20"/>
        </w:rPr>
      </w:pPr>
      <w:r>
        <w:rPr>
          <w:b/>
          <w:sz w:val="20"/>
        </w:rPr>
        <w:t>María</w:t>
      </w:r>
      <w:r>
        <w:rPr>
          <w:b/>
          <w:spacing w:val="-8"/>
          <w:sz w:val="20"/>
        </w:rPr>
        <w:t xml:space="preserve"> </w:t>
      </w:r>
      <w:r>
        <w:rPr>
          <w:b/>
          <w:sz w:val="20"/>
        </w:rPr>
        <w:t>32</w:t>
      </w:r>
      <w:r>
        <w:rPr>
          <w:b/>
          <w:spacing w:val="-7"/>
          <w:sz w:val="20"/>
        </w:rPr>
        <w:t xml:space="preserve"> </w:t>
      </w:r>
      <w:r>
        <w:rPr>
          <w:sz w:val="20"/>
        </w:rPr>
        <w:t>nació</w:t>
      </w:r>
      <w:r>
        <w:rPr>
          <w:spacing w:val="-7"/>
          <w:sz w:val="20"/>
        </w:rPr>
        <w:t xml:space="preserve"> </w:t>
      </w:r>
      <w:r>
        <w:rPr>
          <w:sz w:val="20"/>
        </w:rPr>
        <w:t>el</w:t>
      </w:r>
      <w:r>
        <w:rPr>
          <w:spacing w:val="-9"/>
          <w:sz w:val="20"/>
        </w:rPr>
        <w:t xml:space="preserve"> </w:t>
      </w:r>
      <w:r>
        <w:rPr>
          <w:sz w:val="20"/>
        </w:rPr>
        <w:t>4</w:t>
      </w:r>
      <w:r>
        <w:rPr>
          <w:spacing w:val="-8"/>
          <w:sz w:val="20"/>
        </w:rPr>
        <w:t xml:space="preserve"> </w:t>
      </w:r>
      <w:r>
        <w:rPr>
          <w:sz w:val="20"/>
        </w:rPr>
        <w:t>de</w:t>
      </w:r>
      <w:r>
        <w:rPr>
          <w:spacing w:val="-8"/>
          <w:sz w:val="20"/>
        </w:rPr>
        <w:t xml:space="preserve"> </w:t>
      </w:r>
      <w:r>
        <w:rPr>
          <w:sz w:val="20"/>
        </w:rPr>
        <w:t>septiembre</w:t>
      </w:r>
      <w:r>
        <w:rPr>
          <w:spacing w:val="-10"/>
          <w:sz w:val="20"/>
        </w:rPr>
        <w:t xml:space="preserve"> </w:t>
      </w:r>
      <w:r>
        <w:rPr>
          <w:sz w:val="20"/>
        </w:rPr>
        <w:t>de</w:t>
      </w:r>
      <w:r>
        <w:rPr>
          <w:spacing w:val="-8"/>
          <w:sz w:val="20"/>
        </w:rPr>
        <w:t xml:space="preserve"> </w:t>
      </w:r>
      <w:r>
        <w:rPr>
          <w:sz w:val="20"/>
        </w:rPr>
        <w:t>1985,</w:t>
      </w:r>
      <w:r>
        <w:rPr>
          <w:spacing w:val="-9"/>
          <w:sz w:val="20"/>
        </w:rPr>
        <w:t xml:space="preserve"> </w:t>
      </w:r>
      <w:r>
        <w:rPr>
          <w:sz w:val="20"/>
        </w:rPr>
        <w:t>y</w:t>
      </w:r>
      <w:r>
        <w:rPr>
          <w:spacing w:val="-7"/>
          <w:sz w:val="20"/>
        </w:rPr>
        <w:t xml:space="preserve"> </w:t>
      </w:r>
      <w:r>
        <w:rPr>
          <w:sz w:val="20"/>
        </w:rPr>
        <w:t>vivió</w:t>
      </w:r>
      <w:r>
        <w:rPr>
          <w:spacing w:val="-8"/>
          <w:sz w:val="20"/>
        </w:rPr>
        <w:t xml:space="preserve"> </w:t>
      </w:r>
      <w:r>
        <w:rPr>
          <w:sz w:val="20"/>
        </w:rPr>
        <w:t>en</w:t>
      </w:r>
      <w:r>
        <w:rPr>
          <w:spacing w:val="-8"/>
          <w:sz w:val="20"/>
        </w:rPr>
        <w:t xml:space="preserve"> </w:t>
      </w:r>
      <w:r>
        <w:rPr>
          <w:sz w:val="20"/>
        </w:rPr>
        <w:t>La</w:t>
      </w:r>
      <w:r>
        <w:rPr>
          <w:spacing w:val="-7"/>
          <w:sz w:val="20"/>
        </w:rPr>
        <w:t xml:space="preserve"> </w:t>
      </w:r>
      <w:r>
        <w:rPr>
          <w:sz w:val="20"/>
        </w:rPr>
        <w:t>Oroya</w:t>
      </w:r>
      <w:r>
        <w:rPr>
          <w:spacing w:val="-7"/>
          <w:sz w:val="20"/>
        </w:rPr>
        <w:t xml:space="preserve"> </w:t>
      </w:r>
      <w:r>
        <w:rPr>
          <w:sz w:val="20"/>
        </w:rPr>
        <w:t>desde</w:t>
      </w:r>
      <w:r>
        <w:rPr>
          <w:spacing w:val="-8"/>
          <w:sz w:val="20"/>
        </w:rPr>
        <w:t xml:space="preserve"> </w:t>
      </w:r>
      <w:r>
        <w:rPr>
          <w:sz w:val="20"/>
        </w:rPr>
        <w:t>que</w:t>
      </w:r>
      <w:r>
        <w:rPr>
          <w:spacing w:val="-10"/>
          <w:sz w:val="20"/>
        </w:rPr>
        <w:t xml:space="preserve"> </w:t>
      </w:r>
      <w:r>
        <w:rPr>
          <w:sz w:val="20"/>
        </w:rPr>
        <w:t>nació hasta 2009, cuando</w:t>
      </w:r>
      <w:r>
        <w:rPr>
          <w:spacing w:val="-1"/>
          <w:sz w:val="20"/>
        </w:rPr>
        <w:t xml:space="preserve"> </w:t>
      </w:r>
      <w:r>
        <w:rPr>
          <w:sz w:val="20"/>
        </w:rPr>
        <w:t>salió</w:t>
      </w:r>
      <w:r>
        <w:rPr>
          <w:spacing w:val="-1"/>
          <w:sz w:val="20"/>
        </w:rPr>
        <w:t xml:space="preserve"> </w:t>
      </w:r>
      <w:r>
        <w:rPr>
          <w:sz w:val="20"/>
        </w:rPr>
        <w:t>de</w:t>
      </w:r>
      <w:r>
        <w:rPr>
          <w:spacing w:val="-1"/>
          <w:sz w:val="20"/>
        </w:rPr>
        <w:t xml:space="preserve"> </w:t>
      </w:r>
      <w:r>
        <w:rPr>
          <w:sz w:val="20"/>
        </w:rPr>
        <w:t>la ciudad “para trabajar en el peaje en la carretera Ambo- Huánuco”</w:t>
      </w:r>
      <w:r>
        <w:rPr>
          <w:position w:val="7"/>
          <w:sz w:val="13"/>
        </w:rPr>
        <w:t>215</w:t>
      </w:r>
      <w:r>
        <w:rPr>
          <w:sz w:val="20"/>
        </w:rPr>
        <w:t>. Desde el 2000 ha sufrido de “alergias, estornudos, ronchas en todo el cuerpo y granos en la cara, dolores de cabeza, dolores de la garganta, mareos y problemas</w:t>
      </w:r>
      <w:r>
        <w:rPr>
          <w:spacing w:val="-7"/>
          <w:sz w:val="20"/>
        </w:rPr>
        <w:t xml:space="preserve"> </w:t>
      </w:r>
      <w:r>
        <w:rPr>
          <w:sz w:val="20"/>
        </w:rPr>
        <w:t>gastrointestinales”</w:t>
      </w:r>
      <w:r>
        <w:rPr>
          <w:position w:val="7"/>
          <w:sz w:val="13"/>
        </w:rPr>
        <w:t>216</w:t>
      </w:r>
      <w:r>
        <w:rPr>
          <w:sz w:val="20"/>
        </w:rPr>
        <w:t>.</w:t>
      </w:r>
      <w:r>
        <w:rPr>
          <w:spacing w:val="-9"/>
          <w:sz w:val="20"/>
        </w:rPr>
        <w:t xml:space="preserve"> </w:t>
      </w:r>
      <w:r>
        <w:rPr>
          <w:sz w:val="20"/>
        </w:rPr>
        <w:t>Estos</w:t>
      </w:r>
      <w:r>
        <w:rPr>
          <w:spacing w:val="-7"/>
          <w:sz w:val="20"/>
        </w:rPr>
        <w:t xml:space="preserve"> </w:t>
      </w:r>
      <w:r>
        <w:rPr>
          <w:sz w:val="20"/>
        </w:rPr>
        <w:t>síntomas</w:t>
      </w:r>
      <w:r>
        <w:rPr>
          <w:spacing w:val="-7"/>
          <w:sz w:val="20"/>
        </w:rPr>
        <w:t xml:space="preserve"> </w:t>
      </w:r>
      <w:r>
        <w:rPr>
          <w:sz w:val="20"/>
        </w:rPr>
        <w:t>se</w:t>
      </w:r>
      <w:r>
        <w:rPr>
          <w:spacing w:val="-10"/>
          <w:sz w:val="20"/>
        </w:rPr>
        <w:t xml:space="preserve"> </w:t>
      </w:r>
      <w:r>
        <w:rPr>
          <w:sz w:val="20"/>
        </w:rPr>
        <w:t>han</w:t>
      </w:r>
      <w:r>
        <w:rPr>
          <w:spacing w:val="-5"/>
          <w:sz w:val="20"/>
        </w:rPr>
        <w:t xml:space="preserve"> </w:t>
      </w:r>
      <w:r>
        <w:rPr>
          <w:sz w:val="20"/>
        </w:rPr>
        <w:t>atenuado</w:t>
      </w:r>
      <w:r>
        <w:rPr>
          <w:spacing w:val="-8"/>
          <w:sz w:val="20"/>
        </w:rPr>
        <w:t xml:space="preserve"> </w:t>
      </w:r>
      <w:r>
        <w:rPr>
          <w:sz w:val="20"/>
        </w:rPr>
        <w:t>desde</w:t>
      </w:r>
      <w:r>
        <w:rPr>
          <w:spacing w:val="-10"/>
          <w:sz w:val="20"/>
        </w:rPr>
        <w:t xml:space="preserve"> </w:t>
      </w:r>
      <w:r>
        <w:rPr>
          <w:sz w:val="20"/>
        </w:rPr>
        <w:t>que</w:t>
      </w:r>
      <w:r>
        <w:rPr>
          <w:spacing w:val="-8"/>
          <w:sz w:val="20"/>
        </w:rPr>
        <w:t xml:space="preserve"> </w:t>
      </w:r>
      <w:r>
        <w:rPr>
          <w:sz w:val="20"/>
        </w:rPr>
        <w:t>salió</w:t>
      </w:r>
      <w:r>
        <w:rPr>
          <w:spacing w:val="-8"/>
          <w:sz w:val="20"/>
        </w:rPr>
        <w:t xml:space="preserve"> </w:t>
      </w:r>
      <w:r>
        <w:rPr>
          <w:sz w:val="20"/>
        </w:rPr>
        <w:t>de</w:t>
      </w:r>
      <w:r>
        <w:rPr>
          <w:spacing w:val="-6"/>
          <w:sz w:val="20"/>
        </w:rPr>
        <w:t xml:space="preserve"> </w:t>
      </w:r>
      <w:r>
        <w:rPr>
          <w:sz w:val="20"/>
        </w:rPr>
        <w:t>La Oroya,</w:t>
      </w:r>
      <w:r>
        <w:rPr>
          <w:spacing w:val="-7"/>
          <w:sz w:val="20"/>
        </w:rPr>
        <w:t xml:space="preserve"> </w:t>
      </w:r>
      <w:r>
        <w:rPr>
          <w:sz w:val="20"/>
        </w:rPr>
        <w:t>pero</w:t>
      </w:r>
      <w:r>
        <w:rPr>
          <w:spacing w:val="-10"/>
          <w:sz w:val="20"/>
        </w:rPr>
        <w:t xml:space="preserve"> </w:t>
      </w:r>
      <w:r>
        <w:rPr>
          <w:sz w:val="20"/>
        </w:rPr>
        <w:t>vuelvan</w:t>
      </w:r>
      <w:r>
        <w:rPr>
          <w:spacing w:val="-8"/>
          <w:sz w:val="20"/>
        </w:rPr>
        <w:t xml:space="preserve"> </w:t>
      </w:r>
      <w:r>
        <w:rPr>
          <w:sz w:val="20"/>
        </w:rPr>
        <w:t>a</w:t>
      </w:r>
      <w:r>
        <w:rPr>
          <w:spacing w:val="-8"/>
          <w:sz w:val="20"/>
        </w:rPr>
        <w:t xml:space="preserve"> </w:t>
      </w:r>
      <w:r>
        <w:rPr>
          <w:sz w:val="20"/>
        </w:rPr>
        <w:t>presentarse</w:t>
      </w:r>
      <w:r>
        <w:rPr>
          <w:spacing w:val="-10"/>
          <w:sz w:val="20"/>
        </w:rPr>
        <w:t xml:space="preserve"> </w:t>
      </w:r>
      <w:r>
        <w:rPr>
          <w:sz w:val="20"/>
        </w:rPr>
        <w:t>cuando</w:t>
      </w:r>
      <w:r>
        <w:rPr>
          <w:spacing w:val="-8"/>
          <w:sz w:val="20"/>
        </w:rPr>
        <w:t xml:space="preserve"> </w:t>
      </w:r>
      <w:r>
        <w:rPr>
          <w:sz w:val="20"/>
        </w:rPr>
        <w:t>va</w:t>
      </w:r>
      <w:r>
        <w:rPr>
          <w:spacing w:val="-7"/>
          <w:sz w:val="20"/>
        </w:rPr>
        <w:t xml:space="preserve"> </w:t>
      </w:r>
      <w:r>
        <w:rPr>
          <w:sz w:val="20"/>
        </w:rPr>
        <w:t>a</w:t>
      </w:r>
      <w:r>
        <w:rPr>
          <w:spacing w:val="-6"/>
          <w:sz w:val="20"/>
        </w:rPr>
        <w:t xml:space="preserve"> </w:t>
      </w:r>
      <w:r>
        <w:rPr>
          <w:sz w:val="20"/>
        </w:rPr>
        <w:t>visitar</w:t>
      </w:r>
      <w:r>
        <w:rPr>
          <w:spacing w:val="-7"/>
          <w:sz w:val="20"/>
        </w:rPr>
        <w:t xml:space="preserve"> </w:t>
      </w:r>
      <w:r>
        <w:rPr>
          <w:sz w:val="20"/>
        </w:rPr>
        <w:t>su</w:t>
      </w:r>
      <w:r>
        <w:rPr>
          <w:spacing w:val="-8"/>
          <w:sz w:val="20"/>
        </w:rPr>
        <w:t xml:space="preserve"> </w:t>
      </w:r>
      <w:r>
        <w:rPr>
          <w:sz w:val="20"/>
        </w:rPr>
        <w:t>familia</w:t>
      </w:r>
      <w:r>
        <w:rPr>
          <w:spacing w:val="-6"/>
          <w:sz w:val="20"/>
        </w:rPr>
        <w:t xml:space="preserve"> </w:t>
      </w:r>
      <w:r>
        <w:rPr>
          <w:sz w:val="20"/>
        </w:rPr>
        <w:t>cada</w:t>
      </w:r>
      <w:r>
        <w:rPr>
          <w:spacing w:val="-9"/>
          <w:sz w:val="20"/>
        </w:rPr>
        <w:t xml:space="preserve"> </w:t>
      </w:r>
      <w:r>
        <w:rPr>
          <w:sz w:val="20"/>
        </w:rPr>
        <w:t>quince</w:t>
      </w:r>
      <w:r>
        <w:rPr>
          <w:spacing w:val="-11"/>
          <w:sz w:val="20"/>
        </w:rPr>
        <w:t xml:space="preserve"> </w:t>
      </w:r>
      <w:r>
        <w:rPr>
          <w:sz w:val="20"/>
        </w:rPr>
        <w:t>días</w:t>
      </w:r>
      <w:r>
        <w:rPr>
          <w:position w:val="7"/>
          <w:sz w:val="13"/>
        </w:rPr>
        <w:t>217</w:t>
      </w:r>
      <w:r>
        <w:rPr>
          <w:sz w:val="20"/>
        </w:rPr>
        <w:t>.</w:t>
      </w:r>
      <w:r>
        <w:rPr>
          <w:spacing w:val="-9"/>
          <w:sz w:val="20"/>
        </w:rPr>
        <w:t xml:space="preserve"> </w:t>
      </w:r>
      <w:r>
        <w:rPr>
          <w:sz w:val="20"/>
        </w:rPr>
        <w:t>En 2010</w:t>
      </w:r>
      <w:r>
        <w:rPr>
          <w:spacing w:val="79"/>
          <w:sz w:val="20"/>
        </w:rPr>
        <w:t xml:space="preserve"> </w:t>
      </w:r>
      <w:r>
        <w:rPr>
          <w:sz w:val="20"/>
        </w:rPr>
        <w:t>María</w:t>
      </w:r>
      <w:r>
        <w:rPr>
          <w:spacing w:val="47"/>
          <w:w w:val="150"/>
          <w:sz w:val="20"/>
        </w:rPr>
        <w:t xml:space="preserve"> </w:t>
      </w:r>
      <w:r>
        <w:rPr>
          <w:sz w:val="20"/>
        </w:rPr>
        <w:t>32</w:t>
      </w:r>
      <w:r>
        <w:rPr>
          <w:spacing w:val="48"/>
          <w:w w:val="150"/>
          <w:sz w:val="20"/>
        </w:rPr>
        <w:t xml:space="preserve"> </w:t>
      </w:r>
      <w:r>
        <w:rPr>
          <w:sz w:val="20"/>
        </w:rPr>
        <w:t>fue</w:t>
      </w:r>
      <w:r>
        <w:rPr>
          <w:spacing w:val="46"/>
          <w:w w:val="150"/>
          <w:sz w:val="20"/>
        </w:rPr>
        <w:t xml:space="preserve"> </w:t>
      </w:r>
      <w:r>
        <w:rPr>
          <w:sz w:val="20"/>
        </w:rPr>
        <w:t>diagnosticada</w:t>
      </w:r>
      <w:r>
        <w:rPr>
          <w:spacing w:val="47"/>
          <w:w w:val="150"/>
          <w:sz w:val="20"/>
        </w:rPr>
        <w:t xml:space="preserve"> </w:t>
      </w:r>
      <w:r>
        <w:rPr>
          <w:sz w:val="20"/>
        </w:rPr>
        <w:t>con</w:t>
      </w:r>
      <w:r>
        <w:rPr>
          <w:spacing w:val="48"/>
          <w:w w:val="150"/>
          <w:sz w:val="20"/>
        </w:rPr>
        <w:t xml:space="preserve"> </w:t>
      </w:r>
      <w:r>
        <w:rPr>
          <w:sz w:val="20"/>
        </w:rPr>
        <w:t>“alergia</w:t>
      </w:r>
      <w:r>
        <w:rPr>
          <w:spacing w:val="45"/>
          <w:w w:val="150"/>
          <w:sz w:val="20"/>
        </w:rPr>
        <w:t xml:space="preserve"> </w:t>
      </w:r>
      <w:r>
        <w:rPr>
          <w:sz w:val="20"/>
        </w:rPr>
        <w:t>al</w:t>
      </w:r>
      <w:r>
        <w:rPr>
          <w:spacing w:val="79"/>
          <w:sz w:val="20"/>
        </w:rPr>
        <w:t xml:space="preserve"> </w:t>
      </w:r>
      <w:r>
        <w:rPr>
          <w:sz w:val="20"/>
        </w:rPr>
        <w:t>frío”</w:t>
      </w:r>
      <w:r>
        <w:rPr>
          <w:position w:val="7"/>
          <w:sz w:val="13"/>
        </w:rPr>
        <w:t>218</w:t>
      </w:r>
      <w:r>
        <w:rPr>
          <w:sz w:val="20"/>
        </w:rPr>
        <w:t>.</w:t>
      </w:r>
      <w:r>
        <w:rPr>
          <w:spacing w:val="79"/>
          <w:sz w:val="20"/>
        </w:rPr>
        <w:t xml:space="preserve"> </w:t>
      </w:r>
      <w:r>
        <w:rPr>
          <w:sz w:val="20"/>
        </w:rPr>
        <w:t>En</w:t>
      </w:r>
      <w:r>
        <w:rPr>
          <w:spacing w:val="46"/>
          <w:w w:val="150"/>
          <w:sz w:val="20"/>
        </w:rPr>
        <w:t xml:space="preserve"> </w:t>
      </w:r>
      <w:r>
        <w:rPr>
          <w:sz w:val="20"/>
        </w:rPr>
        <w:t>2014</w:t>
      </w:r>
      <w:r>
        <w:rPr>
          <w:spacing w:val="47"/>
          <w:w w:val="150"/>
          <w:sz w:val="20"/>
        </w:rPr>
        <w:t xml:space="preserve"> </w:t>
      </w:r>
      <w:r>
        <w:rPr>
          <w:sz w:val="20"/>
        </w:rPr>
        <w:t>también</w:t>
      </w:r>
      <w:r>
        <w:rPr>
          <w:spacing w:val="51"/>
          <w:w w:val="150"/>
          <w:sz w:val="20"/>
        </w:rPr>
        <w:t xml:space="preserve"> </w:t>
      </w:r>
      <w:r>
        <w:rPr>
          <w:spacing w:val="-5"/>
          <w:sz w:val="20"/>
        </w:rPr>
        <w:t>fue</w:t>
      </w:r>
    </w:p>
    <w:p w14:paraId="593A13F3" w14:textId="77777777" w:rsidR="009C1B8A" w:rsidRDefault="009C1B8A">
      <w:pPr>
        <w:pStyle w:val="BodyText"/>
      </w:pPr>
    </w:p>
    <w:p w14:paraId="241C4797" w14:textId="77777777" w:rsidR="009C1B8A" w:rsidRDefault="008E2174">
      <w:pPr>
        <w:pStyle w:val="BodyText"/>
        <w:spacing w:before="7"/>
        <w:rPr>
          <w:sz w:val="10"/>
        </w:rPr>
      </w:pPr>
      <w:r>
        <w:pict w14:anchorId="734C1520">
          <v:rect id="docshape152" o:spid="_x0000_s2109" style="position:absolute;margin-left:85.1pt;margin-top:7.65pt;width:2in;height:.7pt;z-index:-15659008;mso-wrap-distance-left:0;mso-wrap-distance-right:0;mso-position-horizontal-relative:page" fillcolor="black" stroked="f">
            <w10:wrap type="topAndBottom" anchorx="page"/>
          </v:rect>
        </w:pict>
      </w:r>
    </w:p>
    <w:p w14:paraId="6BF33E6D" w14:textId="77777777" w:rsidR="009C1B8A" w:rsidRDefault="008E2174">
      <w:pPr>
        <w:tabs>
          <w:tab w:val="left" w:pos="809"/>
        </w:tabs>
        <w:spacing w:before="100"/>
        <w:ind w:left="102"/>
        <w:rPr>
          <w:sz w:val="16"/>
        </w:rPr>
      </w:pPr>
      <w:r>
        <w:rPr>
          <w:spacing w:val="-5"/>
          <w:sz w:val="16"/>
          <w:vertAlign w:val="superscript"/>
        </w:rPr>
        <w:t>204</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30</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24824</w:t>
      </w:r>
      <w:r>
        <w:rPr>
          <w:spacing w:val="-4"/>
          <w:sz w:val="16"/>
        </w:rPr>
        <w:t xml:space="preserve"> </w:t>
      </w:r>
      <w:r>
        <w:rPr>
          <w:sz w:val="16"/>
        </w:rPr>
        <w:t>a</w:t>
      </w:r>
      <w:r>
        <w:rPr>
          <w:spacing w:val="-5"/>
          <w:sz w:val="16"/>
        </w:rPr>
        <w:t xml:space="preserve"> </w:t>
      </w:r>
      <w:r>
        <w:rPr>
          <w:spacing w:val="-2"/>
          <w:sz w:val="16"/>
        </w:rPr>
        <w:t>24859).</w:t>
      </w:r>
    </w:p>
    <w:p w14:paraId="6DAEBBE1" w14:textId="77777777" w:rsidR="009C1B8A" w:rsidRDefault="008E2174">
      <w:pPr>
        <w:tabs>
          <w:tab w:val="left" w:pos="809"/>
        </w:tabs>
        <w:spacing w:before="120"/>
        <w:ind w:left="102"/>
        <w:rPr>
          <w:sz w:val="16"/>
        </w:rPr>
      </w:pPr>
      <w:r>
        <w:rPr>
          <w:spacing w:val="-5"/>
          <w:sz w:val="16"/>
          <w:vertAlign w:val="superscript"/>
        </w:rPr>
        <w:t>205</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30</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24824</w:t>
      </w:r>
      <w:r>
        <w:rPr>
          <w:spacing w:val="-4"/>
          <w:sz w:val="16"/>
        </w:rPr>
        <w:t xml:space="preserve"> </w:t>
      </w:r>
      <w:r>
        <w:rPr>
          <w:sz w:val="16"/>
        </w:rPr>
        <w:t>a</w:t>
      </w:r>
      <w:r>
        <w:rPr>
          <w:spacing w:val="-5"/>
          <w:sz w:val="16"/>
        </w:rPr>
        <w:t xml:space="preserve"> </w:t>
      </w:r>
      <w:r>
        <w:rPr>
          <w:spacing w:val="-2"/>
          <w:sz w:val="16"/>
        </w:rPr>
        <w:t>24859).</w:t>
      </w:r>
    </w:p>
    <w:p w14:paraId="636A904F" w14:textId="77777777" w:rsidR="009C1B8A" w:rsidRDefault="008E2174">
      <w:pPr>
        <w:tabs>
          <w:tab w:val="left" w:pos="809"/>
        </w:tabs>
        <w:spacing w:before="120"/>
        <w:ind w:left="102"/>
        <w:rPr>
          <w:sz w:val="16"/>
        </w:rPr>
      </w:pPr>
      <w:r>
        <w:rPr>
          <w:spacing w:val="-5"/>
          <w:sz w:val="16"/>
          <w:vertAlign w:val="superscript"/>
        </w:rPr>
        <w:t>206</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105</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223).</w:t>
      </w:r>
    </w:p>
    <w:p w14:paraId="0A2F245C" w14:textId="77777777" w:rsidR="009C1B8A" w:rsidRDefault="008E2174">
      <w:pPr>
        <w:tabs>
          <w:tab w:val="left" w:pos="809"/>
        </w:tabs>
        <w:spacing w:before="120"/>
        <w:ind w:left="102"/>
        <w:rPr>
          <w:sz w:val="16"/>
        </w:rPr>
      </w:pPr>
      <w:r>
        <w:rPr>
          <w:spacing w:val="-5"/>
          <w:sz w:val="16"/>
          <w:vertAlign w:val="superscript"/>
        </w:rPr>
        <w:t>207</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105</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223).</w:t>
      </w:r>
    </w:p>
    <w:p w14:paraId="4D9281FD" w14:textId="77777777" w:rsidR="009C1B8A" w:rsidRDefault="008E2174">
      <w:pPr>
        <w:tabs>
          <w:tab w:val="left" w:pos="809"/>
        </w:tabs>
        <w:spacing w:before="120"/>
        <w:ind w:left="102" w:right="260"/>
        <w:rPr>
          <w:sz w:val="16"/>
        </w:rPr>
      </w:pPr>
      <w:r>
        <w:rPr>
          <w:spacing w:val="-4"/>
          <w:sz w:val="16"/>
          <w:vertAlign w:val="superscript"/>
        </w:rPr>
        <w:t>208</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41</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24618</w:t>
      </w:r>
      <w:r>
        <w:rPr>
          <w:spacing w:val="31"/>
          <w:sz w:val="16"/>
        </w:rPr>
        <w:t xml:space="preserve"> </w:t>
      </w:r>
      <w:r>
        <w:rPr>
          <w:sz w:val="16"/>
        </w:rPr>
        <w:t>a</w:t>
      </w:r>
      <w:r>
        <w:rPr>
          <w:spacing w:val="27"/>
          <w:sz w:val="16"/>
        </w:rPr>
        <w:t xml:space="preserve"> </w:t>
      </w:r>
      <w:r>
        <w:rPr>
          <w:sz w:val="16"/>
        </w:rPr>
        <w:t>24625),</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105 (expediente de fondo, folio 223).</w:t>
      </w:r>
    </w:p>
    <w:p w14:paraId="089192F7" w14:textId="77777777" w:rsidR="009C1B8A" w:rsidRDefault="008E2174">
      <w:pPr>
        <w:tabs>
          <w:tab w:val="left" w:pos="809"/>
        </w:tabs>
        <w:spacing w:before="120"/>
        <w:ind w:left="102"/>
        <w:rPr>
          <w:sz w:val="16"/>
        </w:rPr>
      </w:pPr>
      <w:r>
        <w:rPr>
          <w:spacing w:val="-5"/>
          <w:sz w:val="16"/>
          <w:vertAlign w:val="superscript"/>
        </w:rPr>
        <w:t>209</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41</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24618</w:t>
      </w:r>
      <w:r>
        <w:rPr>
          <w:spacing w:val="-5"/>
          <w:sz w:val="16"/>
        </w:rPr>
        <w:t xml:space="preserve"> </w:t>
      </w:r>
      <w:r>
        <w:rPr>
          <w:sz w:val="16"/>
        </w:rPr>
        <w:t>a</w:t>
      </w:r>
      <w:r>
        <w:rPr>
          <w:spacing w:val="-5"/>
          <w:sz w:val="16"/>
        </w:rPr>
        <w:t xml:space="preserve"> </w:t>
      </w:r>
      <w:r>
        <w:rPr>
          <w:spacing w:val="-2"/>
          <w:sz w:val="16"/>
        </w:rPr>
        <w:t>24625).</w:t>
      </w:r>
    </w:p>
    <w:p w14:paraId="53BFCF38" w14:textId="77777777" w:rsidR="009C1B8A" w:rsidRDefault="008E2174">
      <w:pPr>
        <w:tabs>
          <w:tab w:val="left" w:pos="809"/>
        </w:tabs>
        <w:spacing w:before="120"/>
        <w:ind w:left="102"/>
        <w:rPr>
          <w:sz w:val="16"/>
        </w:rPr>
      </w:pPr>
      <w:r>
        <w:rPr>
          <w:spacing w:val="-5"/>
          <w:sz w:val="16"/>
          <w:vertAlign w:val="superscript"/>
        </w:rPr>
        <w:t>210</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41</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24618</w:t>
      </w:r>
      <w:r>
        <w:rPr>
          <w:spacing w:val="-5"/>
          <w:sz w:val="16"/>
        </w:rPr>
        <w:t xml:space="preserve"> </w:t>
      </w:r>
      <w:r>
        <w:rPr>
          <w:sz w:val="16"/>
        </w:rPr>
        <w:t>a</w:t>
      </w:r>
      <w:r>
        <w:rPr>
          <w:spacing w:val="-5"/>
          <w:sz w:val="16"/>
        </w:rPr>
        <w:t xml:space="preserve"> </w:t>
      </w:r>
      <w:r>
        <w:rPr>
          <w:spacing w:val="-2"/>
          <w:sz w:val="16"/>
        </w:rPr>
        <w:t>24625).</w:t>
      </w:r>
    </w:p>
    <w:p w14:paraId="007D67BF" w14:textId="77777777" w:rsidR="009C1B8A" w:rsidRDefault="008E2174">
      <w:pPr>
        <w:tabs>
          <w:tab w:val="left" w:pos="809"/>
        </w:tabs>
        <w:spacing w:before="120"/>
        <w:ind w:left="102"/>
        <w:rPr>
          <w:sz w:val="16"/>
        </w:rPr>
      </w:pPr>
      <w:r>
        <w:rPr>
          <w:spacing w:val="-5"/>
          <w:sz w:val="16"/>
          <w:vertAlign w:val="superscript"/>
        </w:rPr>
        <w:t>211</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41</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24618</w:t>
      </w:r>
      <w:r>
        <w:rPr>
          <w:spacing w:val="-5"/>
          <w:sz w:val="16"/>
        </w:rPr>
        <w:t xml:space="preserve"> </w:t>
      </w:r>
      <w:r>
        <w:rPr>
          <w:sz w:val="16"/>
        </w:rPr>
        <w:t>a</w:t>
      </w:r>
      <w:r>
        <w:rPr>
          <w:spacing w:val="-5"/>
          <w:sz w:val="16"/>
        </w:rPr>
        <w:t xml:space="preserve"> </w:t>
      </w:r>
      <w:r>
        <w:rPr>
          <w:spacing w:val="-2"/>
          <w:sz w:val="16"/>
        </w:rPr>
        <w:t>24625).</w:t>
      </w:r>
    </w:p>
    <w:p w14:paraId="6601BA0A" w14:textId="77777777" w:rsidR="009C1B8A" w:rsidRDefault="008E2174">
      <w:pPr>
        <w:tabs>
          <w:tab w:val="left" w:pos="809"/>
        </w:tabs>
        <w:spacing w:before="120"/>
        <w:ind w:left="102"/>
        <w:rPr>
          <w:sz w:val="16"/>
        </w:rPr>
      </w:pPr>
      <w:r>
        <w:rPr>
          <w:spacing w:val="-5"/>
          <w:sz w:val="16"/>
          <w:vertAlign w:val="superscript"/>
        </w:rPr>
        <w:t>212</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41</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24618</w:t>
      </w:r>
      <w:r>
        <w:rPr>
          <w:spacing w:val="-5"/>
          <w:sz w:val="16"/>
        </w:rPr>
        <w:t xml:space="preserve"> </w:t>
      </w:r>
      <w:r>
        <w:rPr>
          <w:sz w:val="16"/>
        </w:rPr>
        <w:t>a</w:t>
      </w:r>
      <w:r>
        <w:rPr>
          <w:spacing w:val="-5"/>
          <w:sz w:val="16"/>
        </w:rPr>
        <w:t xml:space="preserve"> </w:t>
      </w:r>
      <w:r>
        <w:rPr>
          <w:spacing w:val="-2"/>
          <w:sz w:val="16"/>
        </w:rPr>
        <w:t>24625).</w:t>
      </w:r>
    </w:p>
    <w:p w14:paraId="6B4AFF8D" w14:textId="77777777" w:rsidR="009C1B8A" w:rsidRDefault="008E2174">
      <w:pPr>
        <w:tabs>
          <w:tab w:val="left" w:pos="809"/>
        </w:tabs>
        <w:spacing w:before="120"/>
        <w:ind w:left="102"/>
        <w:rPr>
          <w:sz w:val="16"/>
        </w:rPr>
      </w:pPr>
      <w:r>
        <w:rPr>
          <w:spacing w:val="-5"/>
          <w:sz w:val="16"/>
          <w:vertAlign w:val="superscript"/>
        </w:rPr>
        <w:t>213</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41</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24618</w:t>
      </w:r>
      <w:r>
        <w:rPr>
          <w:spacing w:val="-5"/>
          <w:sz w:val="16"/>
        </w:rPr>
        <w:t xml:space="preserve"> </w:t>
      </w:r>
      <w:r>
        <w:rPr>
          <w:sz w:val="16"/>
        </w:rPr>
        <w:t>a</w:t>
      </w:r>
      <w:r>
        <w:rPr>
          <w:spacing w:val="-5"/>
          <w:sz w:val="16"/>
        </w:rPr>
        <w:t xml:space="preserve"> </w:t>
      </w:r>
      <w:r>
        <w:rPr>
          <w:spacing w:val="-2"/>
          <w:sz w:val="16"/>
        </w:rPr>
        <w:t>24625).</w:t>
      </w:r>
    </w:p>
    <w:p w14:paraId="373ABB6F" w14:textId="77777777" w:rsidR="009C1B8A" w:rsidRDefault="008E2174">
      <w:pPr>
        <w:tabs>
          <w:tab w:val="left" w:pos="809"/>
        </w:tabs>
        <w:spacing w:before="120"/>
        <w:ind w:left="102"/>
        <w:rPr>
          <w:sz w:val="16"/>
        </w:rPr>
      </w:pPr>
      <w:r>
        <w:rPr>
          <w:spacing w:val="-5"/>
          <w:sz w:val="16"/>
          <w:vertAlign w:val="superscript"/>
        </w:rPr>
        <w:t>214</w:t>
      </w:r>
      <w:r>
        <w:rPr>
          <w:sz w:val="16"/>
        </w:rPr>
        <w:tab/>
      </w:r>
      <w:r>
        <w:rPr>
          <w:i/>
          <w:sz w:val="16"/>
        </w:rPr>
        <w:t>Cfr</w:t>
      </w:r>
      <w:r>
        <w:rPr>
          <w:sz w:val="16"/>
        </w:rPr>
        <w:t>.</w:t>
      </w:r>
      <w:r>
        <w:rPr>
          <w:spacing w:val="-5"/>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106</w:t>
      </w:r>
      <w:r>
        <w:rPr>
          <w:spacing w:val="-6"/>
          <w:sz w:val="16"/>
        </w:rPr>
        <w:t xml:space="preserve"> </w:t>
      </w:r>
      <w:r>
        <w:rPr>
          <w:sz w:val="16"/>
        </w:rPr>
        <w:t>(expediente</w:t>
      </w:r>
      <w:r>
        <w:rPr>
          <w:spacing w:val="-4"/>
          <w:sz w:val="16"/>
        </w:rPr>
        <w:t xml:space="preserve"> </w:t>
      </w:r>
      <w:r>
        <w:rPr>
          <w:sz w:val="16"/>
        </w:rPr>
        <w:t>de</w:t>
      </w:r>
      <w:r>
        <w:rPr>
          <w:spacing w:val="-4"/>
          <w:sz w:val="16"/>
        </w:rPr>
        <w:t xml:space="preserve"> </w:t>
      </w:r>
      <w:r>
        <w:rPr>
          <w:sz w:val="16"/>
        </w:rPr>
        <w:t>fondo,</w:t>
      </w:r>
      <w:r>
        <w:rPr>
          <w:spacing w:val="-6"/>
          <w:sz w:val="16"/>
        </w:rPr>
        <w:t xml:space="preserve"> </w:t>
      </w:r>
      <w:r>
        <w:rPr>
          <w:sz w:val="16"/>
        </w:rPr>
        <w:t>folio</w:t>
      </w:r>
      <w:r>
        <w:rPr>
          <w:spacing w:val="-3"/>
          <w:sz w:val="16"/>
        </w:rPr>
        <w:t xml:space="preserve"> </w:t>
      </w:r>
      <w:r>
        <w:rPr>
          <w:spacing w:val="-2"/>
          <w:sz w:val="16"/>
        </w:rPr>
        <w:t>224).</w:t>
      </w:r>
    </w:p>
    <w:p w14:paraId="63356ADD" w14:textId="77777777" w:rsidR="009C1B8A" w:rsidRDefault="008E2174">
      <w:pPr>
        <w:tabs>
          <w:tab w:val="left" w:pos="809"/>
        </w:tabs>
        <w:spacing w:before="120"/>
        <w:ind w:left="102" w:right="262"/>
        <w:rPr>
          <w:sz w:val="16"/>
        </w:rPr>
      </w:pPr>
      <w:r>
        <w:rPr>
          <w:spacing w:val="-4"/>
          <w:sz w:val="16"/>
          <w:vertAlign w:val="superscript"/>
        </w:rPr>
        <w:t>215</w:t>
      </w:r>
      <w:r>
        <w:rPr>
          <w:sz w:val="16"/>
        </w:rPr>
        <w:tab/>
      </w:r>
      <w:r>
        <w:rPr>
          <w:i/>
          <w:sz w:val="16"/>
        </w:rPr>
        <w:t>Cfr</w:t>
      </w:r>
      <w:r>
        <w:rPr>
          <w:sz w:val="16"/>
        </w:rPr>
        <w:t>. Expediente médico</w:t>
      </w:r>
      <w:r>
        <w:rPr>
          <w:spacing w:val="-3"/>
          <w:sz w:val="16"/>
        </w:rPr>
        <w:t xml:space="preserve"> </w:t>
      </w:r>
      <w:r>
        <w:rPr>
          <w:sz w:val="16"/>
        </w:rPr>
        <w:t>de</w:t>
      </w:r>
      <w:r>
        <w:rPr>
          <w:spacing w:val="-1"/>
          <w:sz w:val="16"/>
        </w:rPr>
        <w:t xml:space="preserve"> </w:t>
      </w:r>
      <w:r>
        <w:rPr>
          <w:sz w:val="16"/>
        </w:rPr>
        <w:t>María 32 (expediente</w:t>
      </w:r>
      <w:r>
        <w:rPr>
          <w:spacing w:val="-1"/>
          <w:sz w:val="16"/>
        </w:rPr>
        <w:t xml:space="preserve"> </w:t>
      </w:r>
      <w:r>
        <w:rPr>
          <w:sz w:val="16"/>
        </w:rPr>
        <w:t>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24869 a</w:t>
      </w:r>
      <w:r>
        <w:rPr>
          <w:spacing w:val="-4"/>
          <w:sz w:val="16"/>
        </w:rPr>
        <w:t xml:space="preserve"> </w:t>
      </w:r>
      <w:r>
        <w:rPr>
          <w:sz w:val="16"/>
        </w:rPr>
        <w:t>24876),</w:t>
      </w:r>
      <w:r>
        <w:rPr>
          <w:spacing w:val="-2"/>
          <w:sz w:val="16"/>
        </w:rPr>
        <w:t xml:space="preserve"> </w:t>
      </w:r>
      <w:r>
        <w:rPr>
          <w:sz w:val="16"/>
        </w:rPr>
        <w:t>y</w:t>
      </w:r>
      <w:r>
        <w:rPr>
          <w:spacing w:val="-1"/>
          <w:sz w:val="16"/>
        </w:rPr>
        <w:t xml:space="preserve"> </w:t>
      </w:r>
      <w:r>
        <w:rPr>
          <w:sz w:val="16"/>
        </w:rPr>
        <w:t>Declaración</w:t>
      </w:r>
      <w:r>
        <w:rPr>
          <w:spacing w:val="-2"/>
          <w:sz w:val="16"/>
        </w:rPr>
        <w:t xml:space="preserve"> </w:t>
      </w:r>
      <w:r>
        <w:rPr>
          <w:sz w:val="16"/>
        </w:rPr>
        <w:t>de María 32 (expediente de prueba, folios 29086 a 29092).</w:t>
      </w:r>
    </w:p>
    <w:p w14:paraId="13517C73" w14:textId="77777777" w:rsidR="009C1B8A" w:rsidRDefault="008E2174">
      <w:pPr>
        <w:tabs>
          <w:tab w:val="left" w:pos="809"/>
        </w:tabs>
        <w:spacing w:before="120"/>
        <w:ind w:left="102" w:right="260"/>
        <w:rPr>
          <w:sz w:val="16"/>
        </w:rPr>
      </w:pPr>
      <w:r>
        <w:rPr>
          <w:spacing w:val="-4"/>
          <w:sz w:val="16"/>
          <w:vertAlign w:val="superscript"/>
        </w:rPr>
        <w:t>216</w:t>
      </w:r>
      <w:r>
        <w:rPr>
          <w:sz w:val="16"/>
        </w:rPr>
        <w:tab/>
      </w:r>
      <w:r>
        <w:rPr>
          <w:i/>
          <w:sz w:val="16"/>
        </w:rPr>
        <w:t>Cfr</w:t>
      </w:r>
      <w:r>
        <w:rPr>
          <w:sz w:val="16"/>
        </w:rPr>
        <w:t>. Expediente médico</w:t>
      </w:r>
      <w:r>
        <w:rPr>
          <w:spacing w:val="-3"/>
          <w:sz w:val="16"/>
        </w:rPr>
        <w:t xml:space="preserve"> </w:t>
      </w:r>
      <w:r>
        <w:rPr>
          <w:sz w:val="16"/>
        </w:rPr>
        <w:t>de</w:t>
      </w:r>
      <w:r>
        <w:rPr>
          <w:spacing w:val="-1"/>
          <w:sz w:val="16"/>
        </w:rPr>
        <w:t xml:space="preserve"> </w:t>
      </w:r>
      <w:r>
        <w:rPr>
          <w:sz w:val="16"/>
        </w:rPr>
        <w:t>María 32 (expediente</w:t>
      </w:r>
      <w:r>
        <w:rPr>
          <w:spacing w:val="-1"/>
          <w:sz w:val="16"/>
        </w:rPr>
        <w:t xml:space="preserve"> </w:t>
      </w:r>
      <w:r>
        <w:rPr>
          <w:sz w:val="16"/>
        </w:rPr>
        <w:t>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24869 a</w:t>
      </w:r>
      <w:r>
        <w:rPr>
          <w:spacing w:val="-4"/>
          <w:sz w:val="16"/>
        </w:rPr>
        <w:t xml:space="preserve"> </w:t>
      </w:r>
      <w:r>
        <w:rPr>
          <w:sz w:val="16"/>
        </w:rPr>
        <w:t>24876),</w:t>
      </w:r>
      <w:r>
        <w:rPr>
          <w:spacing w:val="-2"/>
          <w:sz w:val="16"/>
        </w:rPr>
        <w:t xml:space="preserve"> </w:t>
      </w:r>
      <w:r>
        <w:rPr>
          <w:sz w:val="16"/>
        </w:rPr>
        <w:t>y Declaración</w:t>
      </w:r>
      <w:r>
        <w:rPr>
          <w:spacing w:val="-2"/>
          <w:sz w:val="16"/>
        </w:rPr>
        <w:t xml:space="preserve"> </w:t>
      </w:r>
      <w:r>
        <w:rPr>
          <w:sz w:val="16"/>
        </w:rPr>
        <w:t>de María 32 (expediente de prueba, folios 29086 a 29092).</w:t>
      </w:r>
    </w:p>
    <w:p w14:paraId="38200B4A" w14:textId="77777777" w:rsidR="009C1B8A" w:rsidRDefault="008E2174">
      <w:pPr>
        <w:tabs>
          <w:tab w:val="left" w:pos="809"/>
        </w:tabs>
        <w:spacing w:before="120" w:line="242" w:lineRule="auto"/>
        <w:ind w:left="102" w:right="262"/>
        <w:rPr>
          <w:sz w:val="16"/>
        </w:rPr>
      </w:pPr>
      <w:r>
        <w:rPr>
          <w:spacing w:val="-4"/>
          <w:sz w:val="16"/>
          <w:vertAlign w:val="superscript"/>
        </w:rPr>
        <w:t>217</w:t>
      </w:r>
      <w:r>
        <w:rPr>
          <w:sz w:val="16"/>
        </w:rPr>
        <w:tab/>
      </w:r>
      <w:r>
        <w:rPr>
          <w:i/>
          <w:sz w:val="16"/>
        </w:rPr>
        <w:t>Cfr</w:t>
      </w:r>
      <w:r>
        <w:rPr>
          <w:sz w:val="16"/>
        </w:rPr>
        <w:t>. Expediente médico</w:t>
      </w:r>
      <w:r>
        <w:rPr>
          <w:spacing w:val="-3"/>
          <w:sz w:val="16"/>
        </w:rPr>
        <w:t xml:space="preserve"> </w:t>
      </w:r>
      <w:r>
        <w:rPr>
          <w:sz w:val="16"/>
        </w:rPr>
        <w:t>de</w:t>
      </w:r>
      <w:r>
        <w:rPr>
          <w:spacing w:val="-1"/>
          <w:sz w:val="16"/>
        </w:rPr>
        <w:t xml:space="preserve"> </w:t>
      </w:r>
      <w:r>
        <w:rPr>
          <w:sz w:val="16"/>
        </w:rPr>
        <w:t>María 32 (expediente</w:t>
      </w:r>
      <w:r>
        <w:rPr>
          <w:spacing w:val="-1"/>
          <w:sz w:val="16"/>
        </w:rPr>
        <w:t xml:space="preserve"> </w:t>
      </w:r>
      <w:r>
        <w:rPr>
          <w:sz w:val="16"/>
        </w:rPr>
        <w:t>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24869 a</w:t>
      </w:r>
      <w:r>
        <w:rPr>
          <w:spacing w:val="-4"/>
          <w:sz w:val="16"/>
        </w:rPr>
        <w:t xml:space="preserve"> </w:t>
      </w:r>
      <w:r>
        <w:rPr>
          <w:sz w:val="16"/>
        </w:rPr>
        <w:t>24876),</w:t>
      </w:r>
      <w:r>
        <w:rPr>
          <w:spacing w:val="-2"/>
          <w:sz w:val="16"/>
        </w:rPr>
        <w:t xml:space="preserve"> </w:t>
      </w:r>
      <w:r>
        <w:rPr>
          <w:sz w:val="16"/>
        </w:rPr>
        <w:t>y</w:t>
      </w:r>
      <w:r>
        <w:rPr>
          <w:spacing w:val="-1"/>
          <w:sz w:val="16"/>
        </w:rPr>
        <w:t xml:space="preserve"> </w:t>
      </w:r>
      <w:r>
        <w:rPr>
          <w:sz w:val="16"/>
        </w:rPr>
        <w:t>Declaración</w:t>
      </w:r>
      <w:r>
        <w:rPr>
          <w:spacing w:val="-2"/>
          <w:sz w:val="16"/>
        </w:rPr>
        <w:t xml:space="preserve"> </w:t>
      </w:r>
      <w:r>
        <w:rPr>
          <w:sz w:val="16"/>
        </w:rPr>
        <w:t>de María 32 (expediente de prueba, folios 29086 a 29092).</w:t>
      </w:r>
    </w:p>
    <w:p w14:paraId="405DE29C" w14:textId="77777777" w:rsidR="009C1B8A" w:rsidRDefault="008E2174">
      <w:pPr>
        <w:tabs>
          <w:tab w:val="left" w:pos="809"/>
        </w:tabs>
        <w:spacing w:before="119"/>
        <w:ind w:left="102" w:right="262"/>
        <w:rPr>
          <w:sz w:val="16"/>
        </w:rPr>
      </w:pPr>
      <w:r>
        <w:rPr>
          <w:spacing w:val="-4"/>
          <w:sz w:val="16"/>
          <w:vertAlign w:val="superscript"/>
        </w:rPr>
        <w:t>218</w:t>
      </w:r>
      <w:r>
        <w:rPr>
          <w:sz w:val="16"/>
        </w:rPr>
        <w:tab/>
      </w:r>
      <w:r>
        <w:rPr>
          <w:i/>
          <w:sz w:val="16"/>
        </w:rPr>
        <w:t>Cfr</w:t>
      </w:r>
      <w:r>
        <w:rPr>
          <w:sz w:val="16"/>
        </w:rPr>
        <w:t>. Expediente médico</w:t>
      </w:r>
      <w:r>
        <w:rPr>
          <w:spacing w:val="-3"/>
          <w:sz w:val="16"/>
        </w:rPr>
        <w:t xml:space="preserve"> </w:t>
      </w:r>
      <w:r>
        <w:rPr>
          <w:sz w:val="16"/>
        </w:rPr>
        <w:t>de</w:t>
      </w:r>
      <w:r>
        <w:rPr>
          <w:spacing w:val="-1"/>
          <w:sz w:val="16"/>
        </w:rPr>
        <w:t xml:space="preserve"> </w:t>
      </w:r>
      <w:r>
        <w:rPr>
          <w:sz w:val="16"/>
        </w:rPr>
        <w:t>María 32 (expediente</w:t>
      </w:r>
      <w:r>
        <w:rPr>
          <w:spacing w:val="-1"/>
          <w:sz w:val="16"/>
        </w:rPr>
        <w:t xml:space="preserve"> </w:t>
      </w:r>
      <w:r>
        <w:rPr>
          <w:sz w:val="16"/>
        </w:rPr>
        <w:t>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24869 a</w:t>
      </w:r>
      <w:r>
        <w:rPr>
          <w:spacing w:val="-4"/>
          <w:sz w:val="16"/>
        </w:rPr>
        <w:t xml:space="preserve"> </w:t>
      </w:r>
      <w:r>
        <w:rPr>
          <w:sz w:val="16"/>
        </w:rPr>
        <w:t>24876),</w:t>
      </w:r>
      <w:r>
        <w:rPr>
          <w:spacing w:val="-2"/>
          <w:sz w:val="16"/>
        </w:rPr>
        <w:t xml:space="preserve"> </w:t>
      </w:r>
      <w:r>
        <w:rPr>
          <w:sz w:val="16"/>
        </w:rPr>
        <w:t>y</w:t>
      </w:r>
      <w:r>
        <w:rPr>
          <w:spacing w:val="-1"/>
          <w:sz w:val="16"/>
        </w:rPr>
        <w:t xml:space="preserve"> </w:t>
      </w:r>
      <w:r>
        <w:rPr>
          <w:sz w:val="16"/>
        </w:rPr>
        <w:t>Declaración</w:t>
      </w:r>
      <w:r>
        <w:rPr>
          <w:spacing w:val="-2"/>
          <w:sz w:val="16"/>
        </w:rPr>
        <w:t xml:space="preserve"> </w:t>
      </w:r>
      <w:r>
        <w:rPr>
          <w:sz w:val="16"/>
        </w:rPr>
        <w:t>de María 32 (expediente de prueba, folios 29086 a 29092).</w:t>
      </w:r>
    </w:p>
    <w:p w14:paraId="6CCB5482" w14:textId="77777777" w:rsidR="009C1B8A" w:rsidRDefault="009C1B8A">
      <w:pPr>
        <w:rPr>
          <w:sz w:val="16"/>
        </w:rPr>
        <w:sectPr w:rsidR="009C1B8A">
          <w:footerReference w:type="default" r:id="rId37"/>
          <w:pgSz w:w="12240" w:h="15840"/>
          <w:pgMar w:top="1340" w:right="1440" w:bottom="280" w:left="1600" w:header="0" w:footer="0" w:gutter="0"/>
          <w:cols w:space="720"/>
        </w:sectPr>
      </w:pPr>
    </w:p>
    <w:p w14:paraId="4F75F743" w14:textId="77777777" w:rsidR="009C1B8A" w:rsidRDefault="008E2174">
      <w:pPr>
        <w:pStyle w:val="BodyText"/>
        <w:spacing w:before="76"/>
        <w:ind w:left="102" w:right="263"/>
        <w:jc w:val="both"/>
      </w:pPr>
      <w:r>
        <w:t>diagnosticada con “inflamación de amígdalas”</w:t>
      </w:r>
      <w:r>
        <w:rPr>
          <w:position w:val="7"/>
          <w:sz w:val="13"/>
        </w:rPr>
        <w:t>219</w:t>
      </w:r>
      <w:r>
        <w:t xml:space="preserve">. Actualmente “se enferma de la garganta”, y sufre de “alergia en la piel”, “caída de cabello”, “problemas dentales” y “ovario poliquístico” </w:t>
      </w:r>
      <w:r>
        <w:rPr>
          <w:position w:val="7"/>
          <w:sz w:val="13"/>
        </w:rPr>
        <w:t>220</w:t>
      </w:r>
      <w:r>
        <w:t>.</w:t>
      </w:r>
    </w:p>
    <w:p w14:paraId="7B9B9EE0" w14:textId="77777777" w:rsidR="009C1B8A" w:rsidRDefault="009C1B8A">
      <w:pPr>
        <w:pStyle w:val="BodyText"/>
        <w:spacing w:before="3"/>
      </w:pPr>
    </w:p>
    <w:p w14:paraId="1C2AF9E7" w14:textId="77777777" w:rsidR="009C1B8A" w:rsidRDefault="008E2174">
      <w:pPr>
        <w:pStyle w:val="ListParagraph"/>
        <w:numPr>
          <w:ilvl w:val="0"/>
          <w:numId w:val="9"/>
        </w:numPr>
        <w:tabs>
          <w:tab w:val="left" w:pos="880"/>
        </w:tabs>
        <w:ind w:right="257" w:firstLine="0"/>
        <w:jc w:val="both"/>
        <w:rPr>
          <w:sz w:val="20"/>
        </w:rPr>
      </w:pPr>
      <w:r>
        <w:rPr>
          <w:b/>
          <w:sz w:val="20"/>
        </w:rPr>
        <w:t xml:space="preserve">María 33 </w:t>
      </w:r>
      <w:r>
        <w:rPr>
          <w:sz w:val="20"/>
        </w:rPr>
        <w:t>nació el 27 de febrero de 1981 y ha vivido desde que nació a un kilómetro del CMLO</w:t>
      </w:r>
      <w:r>
        <w:rPr>
          <w:position w:val="7"/>
          <w:sz w:val="13"/>
        </w:rPr>
        <w:t>221</w:t>
      </w:r>
      <w:r>
        <w:rPr>
          <w:sz w:val="20"/>
        </w:rPr>
        <w:t>. Ha tenido algunos malestares desde la niñez, que se agravaron de una forma significativa a partir de 1998. Desde entonces ha sido diagnosticada con “asma crónica”, y sufre de “síntomas crónicos como cansancio, dolor de cabeza, dificultades</w:t>
      </w:r>
      <w:r>
        <w:rPr>
          <w:spacing w:val="-12"/>
          <w:sz w:val="20"/>
        </w:rPr>
        <w:t xml:space="preserve"> </w:t>
      </w:r>
      <w:r>
        <w:rPr>
          <w:sz w:val="20"/>
        </w:rPr>
        <w:t>para</w:t>
      </w:r>
      <w:r>
        <w:rPr>
          <w:spacing w:val="-9"/>
          <w:sz w:val="20"/>
        </w:rPr>
        <w:t xml:space="preserve"> </w:t>
      </w:r>
      <w:r>
        <w:rPr>
          <w:sz w:val="20"/>
        </w:rPr>
        <w:t>respirar,</w:t>
      </w:r>
      <w:r>
        <w:rPr>
          <w:spacing w:val="-12"/>
          <w:sz w:val="20"/>
        </w:rPr>
        <w:t xml:space="preserve"> </w:t>
      </w:r>
      <w:r>
        <w:rPr>
          <w:sz w:val="20"/>
        </w:rPr>
        <w:t>tos</w:t>
      </w:r>
      <w:r>
        <w:rPr>
          <w:spacing w:val="-12"/>
          <w:sz w:val="20"/>
        </w:rPr>
        <w:t xml:space="preserve"> </w:t>
      </w:r>
      <w:r>
        <w:rPr>
          <w:sz w:val="20"/>
        </w:rPr>
        <w:t>frecuente,</w:t>
      </w:r>
      <w:r>
        <w:rPr>
          <w:spacing w:val="-12"/>
          <w:sz w:val="20"/>
        </w:rPr>
        <w:t xml:space="preserve"> </w:t>
      </w:r>
      <w:r>
        <w:rPr>
          <w:sz w:val="20"/>
        </w:rPr>
        <w:t>irritación</w:t>
      </w:r>
      <w:r>
        <w:rPr>
          <w:spacing w:val="-13"/>
          <w:sz w:val="20"/>
        </w:rPr>
        <w:t xml:space="preserve"> </w:t>
      </w:r>
      <w:r>
        <w:rPr>
          <w:sz w:val="20"/>
        </w:rPr>
        <w:t>de</w:t>
      </w:r>
      <w:r>
        <w:rPr>
          <w:spacing w:val="-13"/>
          <w:sz w:val="20"/>
        </w:rPr>
        <w:t xml:space="preserve"> </w:t>
      </w:r>
      <w:r>
        <w:rPr>
          <w:sz w:val="20"/>
        </w:rPr>
        <w:t>la</w:t>
      </w:r>
      <w:r>
        <w:rPr>
          <w:spacing w:val="-11"/>
          <w:sz w:val="20"/>
        </w:rPr>
        <w:t xml:space="preserve"> </w:t>
      </w:r>
      <w:r>
        <w:rPr>
          <w:sz w:val="20"/>
        </w:rPr>
        <w:t>vista,</w:t>
      </w:r>
      <w:r>
        <w:rPr>
          <w:spacing w:val="-12"/>
          <w:sz w:val="20"/>
        </w:rPr>
        <w:t xml:space="preserve"> </w:t>
      </w:r>
      <w:r>
        <w:rPr>
          <w:sz w:val="20"/>
        </w:rPr>
        <w:t>ardor</w:t>
      </w:r>
      <w:r>
        <w:rPr>
          <w:spacing w:val="-13"/>
          <w:sz w:val="20"/>
        </w:rPr>
        <w:t xml:space="preserve"> </w:t>
      </w:r>
      <w:r>
        <w:rPr>
          <w:sz w:val="20"/>
        </w:rPr>
        <w:t>de</w:t>
      </w:r>
      <w:r>
        <w:rPr>
          <w:spacing w:val="-13"/>
          <w:sz w:val="20"/>
        </w:rPr>
        <w:t xml:space="preserve"> </w:t>
      </w:r>
      <w:r>
        <w:rPr>
          <w:sz w:val="20"/>
        </w:rPr>
        <w:t>la</w:t>
      </w:r>
      <w:r>
        <w:rPr>
          <w:spacing w:val="-11"/>
          <w:sz w:val="20"/>
        </w:rPr>
        <w:t xml:space="preserve"> </w:t>
      </w:r>
      <w:r>
        <w:rPr>
          <w:sz w:val="20"/>
        </w:rPr>
        <w:t>nariz,</w:t>
      </w:r>
      <w:r>
        <w:rPr>
          <w:spacing w:val="-12"/>
          <w:sz w:val="20"/>
        </w:rPr>
        <w:t xml:space="preserve"> </w:t>
      </w:r>
      <w:r>
        <w:rPr>
          <w:sz w:val="20"/>
        </w:rPr>
        <w:t>náuseas, embotamiento del estómago, agitación, mareos, adormecimiento del cuerpo, e irritaciones</w:t>
      </w:r>
      <w:r>
        <w:rPr>
          <w:spacing w:val="-5"/>
          <w:sz w:val="20"/>
        </w:rPr>
        <w:t xml:space="preserve"> </w:t>
      </w:r>
      <w:r>
        <w:rPr>
          <w:sz w:val="20"/>
        </w:rPr>
        <w:t>como</w:t>
      </w:r>
      <w:r>
        <w:rPr>
          <w:spacing w:val="-8"/>
          <w:sz w:val="20"/>
        </w:rPr>
        <w:t xml:space="preserve"> </w:t>
      </w:r>
      <w:r>
        <w:rPr>
          <w:sz w:val="20"/>
        </w:rPr>
        <w:t>ampollas</w:t>
      </w:r>
      <w:r>
        <w:rPr>
          <w:spacing w:val="-7"/>
          <w:sz w:val="20"/>
        </w:rPr>
        <w:t xml:space="preserve"> </w:t>
      </w:r>
      <w:r>
        <w:rPr>
          <w:sz w:val="20"/>
        </w:rPr>
        <w:t>en</w:t>
      </w:r>
      <w:r>
        <w:rPr>
          <w:spacing w:val="-8"/>
          <w:sz w:val="20"/>
        </w:rPr>
        <w:t xml:space="preserve"> </w:t>
      </w:r>
      <w:r>
        <w:rPr>
          <w:sz w:val="20"/>
        </w:rPr>
        <w:t>los</w:t>
      </w:r>
      <w:r>
        <w:rPr>
          <w:spacing w:val="-7"/>
          <w:sz w:val="20"/>
        </w:rPr>
        <w:t xml:space="preserve"> </w:t>
      </w:r>
      <w:r>
        <w:rPr>
          <w:sz w:val="20"/>
        </w:rPr>
        <w:t>dedos</w:t>
      </w:r>
      <w:r>
        <w:rPr>
          <w:spacing w:val="-7"/>
          <w:sz w:val="20"/>
        </w:rPr>
        <w:t xml:space="preserve"> </w:t>
      </w:r>
      <w:r>
        <w:rPr>
          <w:sz w:val="20"/>
        </w:rPr>
        <w:t>y</w:t>
      </w:r>
      <w:r>
        <w:rPr>
          <w:spacing w:val="-9"/>
          <w:sz w:val="20"/>
        </w:rPr>
        <w:t xml:space="preserve"> </w:t>
      </w:r>
      <w:r>
        <w:rPr>
          <w:sz w:val="20"/>
        </w:rPr>
        <w:t>despellejamiento</w:t>
      </w:r>
      <w:r>
        <w:rPr>
          <w:spacing w:val="-8"/>
          <w:sz w:val="20"/>
        </w:rPr>
        <w:t xml:space="preserve"> </w:t>
      </w:r>
      <w:r>
        <w:rPr>
          <w:sz w:val="20"/>
        </w:rPr>
        <w:t>de</w:t>
      </w:r>
      <w:r>
        <w:rPr>
          <w:spacing w:val="-8"/>
          <w:sz w:val="20"/>
        </w:rPr>
        <w:t xml:space="preserve"> </w:t>
      </w:r>
      <w:r>
        <w:rPr>
          <w:sz w:val="20"/>
        </w:rPr>
        <w:t>la</w:t>
      </w:r>
      <w:r>
        <w:rPr>
          <w:spacing w:val="-7"/>
          <w:sz w:val="20"/>
        </w:rPr>
        <w:t xml:space="preserve"> </w:t>
      </w:r>
      <w:r>
        <w:rPr>
          <w:sz w:val="20"/>
        </w:rPr>
        <w:t>piel</w:t>
      </w:r>
      <w:r>
        <w:rPr>
          <w:spacing w:val="-6"/>
          <w:sz w:val="20"/>
        </w:rPr>
        <w:t xml:space="preserve"> </w:t>
      </w:r>
      <w:r>
        <w:rPr>
          <w:sz w:val="20"/>
        </w:rPr>
        <w:t>de</w:t>
      </w:r>
      <w:r>
        <w:rPr>
          <w:spacing w:val="-6"/>
          <w:sz w:val="20"/>
        </w:rPr>
        <w:t xml:space="preserve"> </w:t>
      </w:r>
      <w:r>
        <w:rPr>
          <w:sz w:val="20"/>
        </w:rPr>
        <w:t>sus</w:t>
      </w:r>
      <w:r>
        <w:rPr>
          <w:spacing w:val="-9"/>
          <w:sz w:val="20"/>
        </w:rPr>
        <w:t xml:space="preserve"> </w:t>
      </w:r>
      <w:r>
        <w:rPr>
          <w:sz w:val="20"/>
        </w:rPr>
        <w:t>palmas”</w:t>
      </w:r>
      <w:r>
        <w:rPr>
          <w:position w:val="7"/>
          <w:sz w:val="13"/>
        </w:rPr>
        <w:t>222</w:t>
      </w:r>
      <w:r>
        <w:rPr>
          <w:sz w:val="20"/>
        </w:rPr>
        <w:t>. Debido a sus condiciones de asma, bronquitis y neumonía, ha sido incapacitada varias veces por duraciones de entre quince días hasta un mes</w:t>
      </w:r>
      <w:r>
        <w:rPr>
          <w:position w:val="7"/>
          <w:sz w:val="13"/>
        </w:rPr>
        <w:t>223</w:t>
      </w:r>
      <w:r>
        <w:rPr>
          <w:sz w:val="20"/>
        </w:rPr>
        <w:t>. En 2010, le diagnosticaron “faringoamigdalitis</w:t>
      </w:r>
      <w:r>
        <w:rPr>
          <w:spacing w:val="-18"/>
          <w:sz w:val="20"/>
        </w:rPr>
        <w:t xml:space="preserve"> </w:t>
      </w:r>
      <w:r>
        <w:rPr>
          <w:sz w:val="20"/>
        </w:rPr>
        <w:t>supurada”</w:t>
      </w:r>
      <w:r>
        <w:rPr>
          <w:position w:val="7"/>
          <w:sz w:val="13"/>
        </w:rPr>
        <w:t>224</w:t>
      </w:r>
      <w:r>
        <w:rPr>
          <w:sz w:val="20"/>
        </w:rPr>
        <w:t>.</w:t>
      </w:r>
      <w:r>
        <w:rPr>
          <w:spacing w:val="20"/>
          <w:sz w:val="20"/>
        </w:rPr>
        <w:t xml:space="preserve"> </w:t>
      </w:r>
      <w:r>
        <w:rPr>
          <w:sz w:val="20"/>
        </w:rPr>
        <w:t>En</w:t>
      </w:r>
      <w:r>
        <w:rPr>
          <w:spacing w:val="-17"/>
          <w:sz w:val="20"/>
        </w:rPr>
        <w:t xml:space="preserve"> </w:t>
      </w:r>
      <w:r>
        <w:rPr>
          <w:sz w:val="20"/>
        </w:rPr>
        <w:t>2014</w:t>
      </w:r>
      <w:r>
        <w:rPr>
          <w:spacing w:val="-18"/>
          <w:sz w:val="20"/>
        </w:rPr>
        <w:t xml:space="preserve"> </w:t>
      </w:r>
      <w:r>
        <w:rPr>
          <w:sz w:val="20"/>
        </w:rPr>
        <w:t>padecía</w:t>
      </w:r>
      <w:r>
        <w:rPr>
          <w:spacing w:val="-17"/>
          <w:sz w:val="20"/>
        </w:rPr>
        <w:t xml:space="preserve"> </w:t>
      </w:r>
      <w:r>
        <w:rPr>
          <w:sz w:val="20"/>
        </w:rPr>
        <w:t>de</w:t>
      </w:r>
      <w:r>
        <w:rPr>
          <w:spacing w:val="-18"/>
          <w:sz w:val="20"/>
        </w:rPr>
        <w:t xml:space="preserve"> </w:t>
      </w:r>
      <w:r>
        <w:rPr>
          <w:sz w:val="20"/>
        </w:rPr>
        <w:t>“hinchazón</w:t>
      </w:r>
      <w:r>
        <w:rPr>
          <w:spacing w:val="-18"/>
          <w:sz w:val="20"/>
        </w:rPr>
        <w:t xml:space="preserve"> </w:t>
      </w:r>
      <w:r>
        <w:rPr>
          <w:sz w:val="20"/>
        </w:rPr>
        <w:t>del</w:t>
      </w:r>
      <w:r>
        <w:rPr>
          <w:spacing w:val="-17"/>
          <w:sz w:val="20"/>
        </w:rPr>
        <w:t xml:space="preserve"> </w:t>
      </w:r>
      <w:r>
        <w:rPr>
          <w:sz w:val="20"/>
        </w:rPr>
        <w:t>estómago”,</w:t>
      </w:r>
      <w:r>
        <w:rPr>
          <w:spacing w:val="-18"/>
          <w:sz w:val="20"/>
        </w:rPr>
        <w:t xml:space="preserve"> </w:t>
      </w:r>
      <w:r>
        <w:rPr>
          <w:sz w:val="20"/>
        </w:rPr>
        <w:t xml:space="preserve">cólicos, náuseas, “mucha tos”, dolor de amígdalas, fiebre, dolor de los brazos, punzadas </w:t>
      </w:r>
      <w:r>
        <w:rPr>
          <w:sz w:val="20"/>
        </w:rPr>
        <w:t>en el brazo derecho, un ardor dentro del brazo izquierdo y adormecimiento de ambos brazos”</w:t>
      </w:r>
      <w:r>
        <w:rPr>
          <w:position w:val="7"/>
          <w:sz w:val="13"/>
        </w:rPr>
        <w:t>225</w:t>
      </w:r>
      <w:r>
        <w:rPr>
          <w:sz w:val="20"/>
        </w:rPr>
        <w:t>. Asimismo los representantes informaron que María 33 presenta asma (“hiperreactividad bronquial”), “gastritis crónica” con tratamiento, “reflujo gastroesofágico”, así como de dolores de cabeza “muy intensos” y con sangrado de la nariz</w:t>
      </w:r>
      <w:r>
        <w:rPr>
          <w:position w:val="7"/>
          <w:sz w:val="13"/>
        </w:rPr>
        <w:t>226</w:t>
      </w:r>
      <w:r>
        <w:rPr>
          <w:sz w:val="20"/>
        </w:rPr>
        <w:t xml:space="preserve">. También padece de “dolor del ojo izquierdo, inflamación e incluso rotura de </w:t>
      </w:r>
      <w:r>
        <w:rPr>
          <w:spacing w:val="-2"/>
          <w:sz w:val="20"/>
        </w:rPr>
        <w:t>vena”</w:t>
      </w:r>
      <w:r>
        <w:rPr>
          <w:spacing w:val="-2"/>
          <w:position w:val="7"/>
          <w:sz w:val="13"/>
        </w:rPr>
        <w:t>227</w:t>
      </w:r>
      <w:r>
        <w:rPr>
          <w:spacing w:val="-2"/>
          <w:sz w:val="20"/>
        </w:rPr>
        <w:t>.</w:t>
      </w:r>
    </w:p>
    <w:p w14:paraId="37C1D694" w14:textId="77777777" w:rsidR="009C1B8A" w:rsidRDefault="009C1B8A">
      <w:pPr>
        <w:pStyle w:val="BodyText"/>
      </w:pPr>
    </w:p>
    <w:p w14:paraId="2251C66E" w14:textId="77777777" w:rsidR="009C1B8A" w:rsidRDefault="008E2174">
      <w:pPr>
        <w:pStyle w:val="ListParagraph"/>
        <w:numPr>
          <w:ilvl w:val="0"/>
          <w:numId w:val="9"/>
        </w:numPr>
        <w:tabs>
          <w:tab w:val="left" w:pos="810"/>
        </w:tabs>
        <w:ind w:right="258" w:firstLine="0"/>
        <w:jc w:val="both"/>
        <w:rPr>
          <w:sz w:val="20"/>
        </w:rPr>
      </w:pPr>
      <w:r>
        <w:rPr>
          <w:sz w:val="20"/>
        </w:rPr>
        <w:t>María 33 ha indicado haber recibido “hostigamientos” por hablar sobre sus problemas de salud y de la situación de contaminación en La Oroya</w:t>
      </w:r>
      <w:r>
        <w:rPr>
          <w:position w:val="7"/>
          <w:sz w:val="13"/>
        </w:rPr>
        <w:t>228</w:t>
      </w:r>
      <w:r>
        <w:rPr>
          <w:sz w:val="20"/>
        </w:rPr>
        <w:t>. En concreto señaló que “[c]uando había eventos sí venían a atacar[les] los trabajadores [del Complejo Metalúrgico], decían que no éramos bien recibidos en La Oroya”</w:t>
      </w:r>
      <w:r>
        <w:rPr>
          <w:position w:val="7"/>
          <w:sz w:val="13"/>
        </w:rPr>
        <w:t>229</w:t>
      </w:r>
      <w:r>
        <w:rPr>
          <w:sz w:val="20"/>
        </w:rPr>
        <w:t>.</w:t>
      </w:r>
    </w:p>
    <w:p w14:paraId="36363B8F" w14:textId="77777777" w:rsidR="009C1B8A" w:rsidRDefault="009C1B8A">
      <w:pPr>
        <w:pStyle w:val="BodyText"/>
        <w:spacing w:before="11"/>
        <w:rPr>
          <w:sz w:val="19"/>
        </w:rPr>
      </w:pPr>
    </w:p>
    <w:p w14:paraId="5997AF5E" w14:textId="77777777" w:rsidR="009C1B8A" w:rsidRDefault="008E2174">
      <w:pPr>
        <w:pStyle w:val="ListParagraph"/>
        <w:numPr>
          <w:ilvl w:val="0"/>
          <w:numId w:val="9"/>
        </w:numPr>
        <w:tabs>
          <w:tab w:val="left" w:pos="810"/>
        </w:tabs>
        <w:spacing w:before="1"/>
        <w:ind w:right="257" w:firstLine="0"/>
        <w:jc w:val="both"/>
        <w:rPr>
          <w:sz w:val="20"/>
        </w:rPr>
      </w:pPr>
      <w:r>
        <w:rPr>
          <w:b/>
          <w:sz w:val="20"/>
        </w:rPr>
        <w:t>María</w:t>
      </w:r>
      <w:r>
        <w:rPr>
          <w:b/>
          <w:spacing w:val="-12"/>
          <w:sz w:val="20"/>
        </w:rPr>
        <w:t xml:space="preserve"> </w:t>
      </w:r>
      <w:r>
        <w:rPr>
          <w:b/>
          <w:sz w:val="20"/>
        </w:rPr>
        <w:t>3</w:t>
      </w:r>
      <w:r>
        <w:rPr>
          <w:b/>
          <w:spacing w:val="-9"/>
          <w:sz w:val="20"/>
        </w:rPr>
        <w:t xml:space="preserve"> </w:t>
      </w:r>
      <w:r>
        <w:rPr>
          <w:sz w:val="20"/>
        </w:rPr>
        <w:t>nació</w:t>
      </w:r>
      <w:r>
        <w:rPr>
          <w:spacing w:val="-12"/>
          <w:sz w:val="20"/>
        </w:rPr>
        <w:t xml:space="preserve"> </w:t>
      </w:r>
      <w:r>
        <w:rPr>
          <w:sz w:val="20"/>
        </w:rPr>
        <w:t>el</w:t>
      </w:r>
      <w:r>
        <w:rPr>
          <w:spacing w:val="-11"/>
          <w:sz w:val="20"/>
        </w:rPr>
        <w:t xml:space="preserve"> </w:t>
      </w:r>
      <w:r>
        <w:rPr>
          <w:sz w:val="20"/>
        </w:rPr>
        <w:t>21</w:t>
      </w:r>
      <w:r>
        <w:rPr>
          <w:spacing w:val="-12"/>
          <w:sz w:val="20"/>
        </w:rPr>
        <w:t xml:space="preserve"> </w:t>
      </w:r>
      <w:r>
        <w:rPr>
          <w:sz w:val="20"/>
        </w:rPr>
        <w:t>de</w:t>
      </w:r>
      <w:r>
        <w:rPr>
          <w:spacing w:val="-14"/>
          <w:sz w:val="20"/>
        </w:rPr>
        <w:t xml:space="preserve"> </w:t>
      </w:r>
      <w:r>
        <w:rPr>
          <w:sz w:val="20"/>
        </w:rPr>
        <w:t>agosto</w:t>
      </w:r>
      <w:r>
        <w:rPr>
          <w:spacing w:val="-12"/>
          <w:sz w:val="20"/>
        </w:rPr>
        <w:t xml:space="preserve"> </w:t>
      </w:r>
      <w:r>
        <w:rPr>
          <w:sz w:val="20"/>
        </w:rPr>
        <w:t>de</w:t>
      </w:r>
      <w:r>
        <w:rPr>
          <w:spacing w:val="-12"/>
          <w:sz w:val="20"/>
        </w:rPr>
        <w:t xml:space="preserve"> </w:t>
      </w:r>
      <w:r>
        <w:rPr>
          <w:sz w:val="20"/>
        </w:rPr>
        <w:t>1979</w:t>
      </w:r>
      <w:r>
        <w:rPr>
          <w:spacing w:val="-11"/>
          <w:sz w:val="20"/>
        </w:rPr>
        <w:t xml:space="preserve"> </w:t>
      </w:r>
      <w:r>
        <w:rPr>
          <w:sz w:val="20"/>
        </w:rPr>
        <w:t>en</w:t>
      </w:r>
      <w:r>
        <w:rPr>
          <w:spacing w:val="-12"/>
          <w:sz w:val="20"/>
        </w:rPr>
        <w:t xml:space="preserve"> </w:t>
      </w:r>
      <w:r>
        <w:rPr>
          <w:sz w:val="20"/>
        </w:rPr>
        <w:t>La</w:t>
      </w:r>
      <w:r>
        <w:rPr>
          <w:spacing w:val="-11"/>
          <w:sz w:val="20"/>
        </w:rPr>
        <w:t xml:space="preserve"> </w:t>
      </w:r>
      <w:r>
        <w:rPr>
          <w:sz w:val="20"/>
        </w:rPr>
        <w:t>Oroya</w:t>
      </w:r>
      <w:r>
        <w:rPr>
          <w:position w:val="7"/>
          <w:sz w:val="13"/>
        </w:rPr>
        <w:t>230</w:t>
      </w:r>
      <w:r>
        <w:rPr>
          <w:sz w:val="20"/>
        </w:rPr>
        <w:t>.</w:t>
      </w:r>
      <w:r>
        <w:rPr>
          <w:spacing w:val="-12"/>
          <w:sz w:val="20"/>
        </w:rPr>
        <w:t xml:space="preserve"> </w:t>
      </w:r>
      <w:r>
        <w:rPr>
          <w:sz w:val="20"/>
        </w:rPr>
        <w:t>Ha</w:t>
      </w:r>
      <w:r>
        <w:rPr>
          <w:spacing w:val="-12"/>
          <w:sz w:val="20"/>
        </w:rPr>
        <w:t xml:space="preserve"> </w:t>
      </w:r>
      <w:r>
        <w:rPr>
          <w:sz w:val="20"/>
        </w:rPr>
        <w:t>padecido</w:t>
      </w:r>
      <w:r>
        <w:rPr>
          <w:spacing w:val="-14"/>
          <w:sz w:val="20"/>
        </w:rPr>
        <w:t xml:space="preserve"> </w:t>
      </w:r>
      <w:r>
        <w:rPr>
          <w:sz w:val="20"/>
        </w:rPr>
        <w:t>de</w:t>
      </w:r>
      <w:r>
        <w:rPr>
          <w:spacing w:val="-13"/>
          <w:sz w:val="20"/>
        </w:rPr>
        <w:t xml:space="preserve"> </w:t>
      </w:r>
      <w:r>
        <w:rPr>
          <w:sz w:val="20"/>
        </w:rPr>
        <w:t>“[r]esfríos constantes,</w:t>
      </w:r>
      <w:r>
        <w:rPr>
          <w:spacing w:val="-8"/>
          <w:sz w:val="20"/>
        </w:rPr>
        <w:t xml:space="preserve"> </w:t>
      </w:r>
      <w:r>
        <w:rPr>
          <w:sz w:val="20"/>
        </w:rPr>
        <w:t>tos,</w:t>
      </w:r>
      <w:r>
        <w:rPr>
          <w:spacing w:val="-8"/>
          <w:sz w:val="20"/>
        </w:rPr>
        <w:t xml:space="preserve"> </w:t>
      </w:r>
      <w:r>
        <w:rPr>
          <w:sz w:val="20"/>
        </w:rPr>
        <w:t>dolores</w:t>
      </w:r>
      <w:r>
        <w:rPr>
          <w:spacing w:val="-8"/>
          <w:sz w:val="20"/>
        </w:rPr>
        <w:t xml:space="preserve"> </w:t>
      </w:r>
      <w:r>
        <w:rPr>
          <w:sz w:val="20"/>
        </w:rPr>
        <w:t>de</w:t>
      </w:r>
      <w:r>
        <w:rPr>
          <w:spacing w:val="-8"/>
          <w:sz w:val="20"/>
        </w:rPr>
        <w:t xml:space="preserve"> </w:t>
      </w:r>
      <w:r>
        <w:rPr>
          <w:sz w:val="20"/>
        </w:rPr>
        <w:t>cabeza,</w:t>
      </w:r>
      <w:r>
        <w:rPr>
          <w:spacing w:val="-5"/>
          <w:sz w:val="20"/>
        </w:rPr>
        <w:t xml:space="preserve"> </w:t>
      </w:r>
      <w:r>
        <w:rPr>
          <w:sz w:val="20"/>
        </w:rPr>
        <w:t>cansancio,</w:t>
      </w:r>
      <w:r>
        <w:rPr>
          <w:spacing w:val="-7"/>
          <w:sz w:val="20"/>
        </w:rPr>
        <w:t xml:space="preserve"> </w:t>
      </w:r>
      <w:r>
        <w:rPr>
          <w:sz w:val="20"/>
        </w:rPr>
        <w:t>dolor</w:t>
      </w:r>
      <w:r>
        <w:rPr>
          <w:spacing w:val="-10"/>
          <w:sz w:val="20"/>
        </w:rPr>
        <w:t xml:space="preserve"> </w:t>
      </w:r>
      <w:r>
        <w:rPr>
          <w:sz w:val="20"/>
        </w:rPr>
        <w:t>de</w:t>
      </w:r>
      <w:r>
        <w:rPr>
          <w:spacing w:val="-8"/>
          <w:sz w:val="20"/>
        </w:rPr>
        <w:t xml:space="preserve"> </w:t>
      </w:r>
      <w:r>
        <w:rPr>
          <w:sz w:val="20"/>
        </w:rPr>
        <w:t>estómago</w:t>
      </w:r>
      <w:r>
        <w:rPr>
          <w:spacing w:val="-8"/>
          <w:sz w:val="20"/>
        </w:rPr>
        <w:t xml:space="preserve"> </w:t>
      </w:r>
      <w:r>
        <w:rPr>
          <w:sz w:val="20"/>
        </w:rPr>
        <w:t>y</w:t>
      </w:r>
      <w:r>
        <w:rPr>
          <w:spacing w:val="-8"/>
          <w:sz w:val="20"/>
        </w:rPr>
        <w:t xml:space="preserve"> </w:t>
      </w:r>
      <w:r>
        <w:rPr>
          <w:sz w:val="20"/>
        </w:rPr>
        <w:t>de</w:t>
      </w:r>
      <w:r>
        <w:rPr>
          <w:spacing w:val="-8"/>
          <w:sz w:val="20"/>
        </w:rPr>
        <w:t xml:space="preserve"> </w:t>
      </w:r>
      <w:r>
        <w:rPr>
          <w:sz w:val="20"/>
        </w:rPr>
        <w:t>cintura,</w:t>
      </w:r>
      <w:r>
        <w:rPr>
          <w:spacing w:val="-6"/>
          <w:sz w:val="20"/>
        </w:rPr>
        <w:t xml:space="preserve"> </w:t>
      </w:r>
      <w:r>
        <w:rPr>
          <w:sz w:val="20"/>
        </w:rPr>
        <w:t>ardor</w:t>
      </w:r>
      <w:r>
        <w:rPr>
          <w:spacing w:val="-6"/>
          <w:sz w:val="20"/>
        </w:rPr>
        <w:t xml:space="preserve"> </w:t>
      </w:r>
      <w:r>
        <w:rPr>
          <w:sz w:val="20"/>
        </w:rPr>
        <w:t>en la nariz y garganta, molestia en los riñones, mucha sed, y fiebre”, así como anemia, cefalea, dolor de estómago y adormecimiento de la cara</w:t>
      </w:r>
      <w:r>
        <w:rPr>
          <w:position w:val="7"/>
          <w:sz w:val="13"/>
        </w:rPr>
        <w:t>231</w:t>
      </w:r>
      <w:r>
        <w:rPr>
          <w:sz w:val="20"/>
        </w:rPr>
        <w:t>. También, ha padecido de “xerosis”,</w:t>
      </w:r>
      <w:r>
        <w:rPr>
          <w:spacing w:val="46"/>
          <w:sz w:val="20"/>
        </w:rPr>
        <w:t xml:space="preserve"> </w:t>
      </w:r>
      <w:r>
        <w:rPr>
          <w:sz w:val="20"/>
        </w:rPr>
        <w:t>ansiedad</w:t>
      </w:r>
      <w:r>
        <w:rPr>
          <w:spacing w:val="51"/>
          <w:sz w:val="20"/>
        </w:rPr>
        <w:t xml:space="preserve"> </w:t>
      </w:r>
      <w:r>
        <w:rPr>
          <w:sz w:val="20"/>
        </w:rPr>
        <w:t>y</w:t>
      </w:r>
      <w:r>
        <w:rPr>
          <w:spacing w:val="49"/>
          <w:sz w:val="20"/>
        </w:rPr>
        <w:t xml:space="preserve"> </w:t>
      </w:r>
      <w:r>
        <w:rPr>
          <w:sz w:val="20"/>
        </w:rPr>
        <w:t>depresión</w:t>
      </w:r>
      <w:r>
        <w:rPr>
          <w:spacing w:val="51"/>
          <w:sz w:val="20"/>
        </w:rPr>
        <w:t xml:space="preserve"> </w:t>
      </w:r>
      <w:r>
        <w:rPr>
          <w:sz w:val="20"/>
        </w:rPr>
        <w:t>“leve”,</w:t>
      </w:r>
      <w:r>
        <w:rPr>
          <w:spacing w:val="50"/>
          <w:sz w:val="20"/>
        </w:rPr>
        <w:t xml:space="preserve"> </w:t>
      </w:r>
      <w:r>
        <w:rPr>
          <w:sz w:val="20"/>
        </w:rPr>
        <w:t>“estrés</w:t>
      </w:r>
      <w:r>
        <w:rPr>
          <w:spacing w:val="49"/>
          <w:sz w:val="20"/>
        </w:rPr>
        <w:t xml:space="preserve"> </w:t>
      </w:r>
      <w:r>
        <w:rPr>
          <w:sz w:val="20"/>
        </w:rPr>
        <w:t>post-traumático”,</w:t>
      </w:r>
      <w:r>
        <w:rPr>
          <w:spacing w:val="50"/>
          <w:sz w:val="20"/>
        </w:rPr>
        <w:t xml:space="preserve"> </w:t>
      </w:r>
      <w:r>
        <w:rPr>
          <w:sz w:val="20"/>
        </w:rPr>
        <w:t>“necrosis</w:t>
      </w:r>
      <w:r>
        <w:rPr>
          <w:spacing w:val="46"/>
          <w:sz w:val="20"/>
        </w:rPr>
        <w:t xml:space="preserve"> </w:t>
      </w:r>
      <w:r>
        <w:rPr>
          <w:spacing w:val="-2"/>
          <w:sz w:val="20"/>
        </w:rPr>
        <w:t>pulpar”,</w:t>
      </w:r>
    </w:p>
    <w:p w14:paraId="2B2FA1DC" w14:textId="77777777" w:rsidR="009C1B8A" w:rsidRDefault="008E2174">
      <w:pPr>
        <w:pStyle w:val="BodyText"/>
        <w:spacing w:before="3"/>
        <w:rPr>
          <w:sz w:val="18"/>
        </w:rPr>
      </w:pPr>
      <w:r>
        <w:pict w14:anchorId="48D3670F">
          <v:rect id="docshape153" o:spid="_x0000_s2108" style="position:absolute;margin-left:85.1pt;margin-top:12.3pt;width:2in;height:.7pt;z-index:-15658496;mso-wrap-distance-left:0;mso-wrap-distance-right:0;mso-position-horizontal-relative:page" fillcolor="black" stroked="f">
            <w10:wrap type="topAndBottom" anchorx="page"/>
          </v:rect>
        </w:pict>
      </w:r>
    </w:p>
    <w:p w14:paraId="5D61404C" w14:textId="77777777" w:rsidR="009C1B8A" w:rsidRDefault="008E2174">
      <w:pPr>
        <w:tabs>
          <w:tab w:val="left" w:pos="809"/>
        </w:tabs>
        <w:spacing w:before="100"/>
        <w:ind w:left="102" w:right="262"/>
        <w:rPr>
          <w:sz w:val="16"/>
        </w:rPr>
      </w:pPr>
      <w:r>
        <w:rPr>
          <w:spacing w:val="-4"/>
          <w:sz w:val="16"/>
          <w:vertAlign w:val="superscript"/>
        </w:rPr>
        <w:t>219</w:t>
      </w:r>
      <w:r>
        <w:rPr>
          <w:sz w:val="16"/>
        </w:rPr>
        <w:tab/>
      </w:r>
      <w:r>
        <w:rPr>
          <w:i/>
          <w:sz w:val="16"/>
        </w:rPr>
        <w:t>Cfr</w:t>
      </w:r>
      <w:r>
        <w:rPr>
          <w:sz w:val="16"/>
        </w:rPr>
        <w:t>. Expediente médico</w:t>
      </w:r>
      <w:r>
        <w:rPr>
          <w:spacing w:val="-3"/>
          <w:sz w:val="16"/>
        </w:rPr>
        <w:t xml:space="preserve"> </w:t>
      </w:r>
      <w:r>
        <w:rPr>
          <w:sz w:val="16"/>
        </w:rPr>
        <w:t>de</w:t>
      </w:r>
      <w:r>
        <w:rPr>
          <w:spacing w:val="-1"/>
          <w:sz w:val="16"/>
        </w:rPr>
        <w:t xml:space="preserve"> </w:t>
      </w:r>
      <w:r>
        <w:rPr>
          <w:sz w:val="16"/>
        </w:rPr>
        <w:t>María 32 (expediente</w:t>
      </w:r>
      <w:r>
        <w:rPr>
          <w:spacing w:val="-1"/>
          <w:sz w:val="16"/>
        </w:rPr>
        <w:t xml:space="preserve"> </w:t>
      </w:r>
      <w:r>
        <w:rPr>
          <w:sz w:val="16"/>
        </w:rPr>
        <w:t>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24869 a</w:t>
      </w:r>
      <w:r>
        <w:rPr>
          <w:spacing w:val="-4"/>
          <w:sz w:val="16"/>
        </w:rPr>
        <w:t xml:space="preserve"> </w:t>
      </w:r>
      <w:r>
        <w:rPr>
          <w:sz w:val="16"/>
        </w:rPr>
        <w:t>24876),</w:t>
      </w:r>
      <w:r>
        <w:rPr>
          <w:spacing w:val="-2"/>
          <w:sz w:val="16"/>
        </w:rPr>
        <w:t xml:space="preserve"> </w:t>
      </w:r>
      <w:r>
        <w:rPr>
          <w:sz w:val="16"/>
        </w:rPr>
        <w:t>y</w:t>
      </w:r>
      <w:r>
        <w:rPr>
          <w:spacing w:val="-1"/>
          <w:sz w:val="16"/>
        </w:rPr>
        <w:t xml:space="preserve"> </w:t>
      </w:r>
      <w:r>
        <w:rPr>
          <w:sz w:val="16"/>
        </w:rPr>
        <w:t>Declaración</w:t>
      </w:r>
      <w:r>
        <w:rPr>
          <w:spacing w:val="-2"/>
          <w:sz w:val="16"/>
        </w:rPr>
        <w:t xml:space="preserve"> </w:t>
      </w:r>
      <w:r>
        <w:rPr>
          <w:sz w:val="16"/>
        </w:rPr>
        <w:t>de María 32 (expediente de prueba, folios 29086 a 29092).</w:t>
      </w:r>
    </w:p>
    <w:p w14:paraId="76EC9978" w14:textId="77777777" w:rsidR="009C1B8A" w:rsidRDefault="008E2174">
      <w:pPr>
        <w:tabs>
          <w:tab w:val="left" w:pos="809"/>
        </w:tabs>
        <w:spacing w:before="120"/>
        <w:ind w:left="102"/>
        <w:rPr>
          <w:sz w:val="16"/>
        </w:rPr>
      </w:pPr>
      <w:r>
        <w:rPr>
          <w:spacing w:val="-5"/>
          <w:sz w:val="16"/>
          <w:vertAlign w:val="superscript"/>
        </w:rPr>
        <w:t>220</w:t>
      </w:r>
      <w:r>
        <w:rPr>
          <w:sz w:val="16"/>
        </w:rPr>
        <w:tab/>
      </w:r>
      <w:r>
        <w:rPr>
          <w:i/>
          <w:sz w:val="16"/>
        </w:rPr>
        <w:t>Cfr</w:t>
      </w:r>
      <w:r>
        <w:rPr>
          <w:sz w:val="16"/>
        </w:rPr>
        <w:t>.</w:t>
      </w:r>
      <w:r>
        <w:rPr>
          <w:spacing w:val="-5"/>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5"/>
          <w:sz w:val="16"/>
        </w:rPr>
        <w:t xml:space="preserve"> </w:t>
      </w:r>
      <w:r>
        <w:rPr>
          <w:sz w:val="16"/>
        </w:rPr>
        <w:t>32</w:t>
      </w:r>
      <w:r>
        <w:rPr>
          <w:spacing w:val="-4"/>
          <w:sz w:val="16"/>
        </w:rPr>
        <w:t xml:space="preserve"> </w:t>
      </w:r>
      <w:r>
        <w:rPr>
          <w:sz w:val="16"/>
        </w:rPr>
        <w:t>(expediente</w:t>
      </w:r>
      <w:r>
        <w:rPr>
          <w:spacing w:val="-3"/>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z w:val="16"/>
        </w:rPr>
        <w:t>29093</w:t>
      </w:r>
      <w:r>
        <w:rPr>
          <w:spacing w:val="-4"/>
          <w:sz w:val="16"/>
        </w:rPr>
        <w:t xml:space="preserve"> </w:t>
      </w:r>
      <w:r>
        <w:rPr>
          <w:sz w:val="16"/>
        </w:rPr>
        <w:t>a</w:t>
      </w:r>
      <w:r>
        <w:rPr>
          <w:spacing w:val="-4"/>
          <w:sz w:val="16"/>
        </w:rPr>
        <w:t xml:space="preserve"> </w:t>
      </w:r>
      <w:r>
        <w:rPr>
          <w:spacing w:val="-2"/>
          <w:sz w:val="16"/>
        </w:rPr>
        <w:t>29103).</w:t>
      </w:r>
    </w:p>
    <w:p w14:paraId="6DC88614" w14:textId="77777777" w:rsidR="009C1B8A" w:rsidRDefault="008E2174">
      <w:pPr>
        <w:tabs>
          <w:tab w:val="left" w:pos="809"/>
        </w:tabs>
        <w:spacing w:before="120"/>
        <w:ind w:left="102" w:right="253"/>
        <w:rPr>
          <w:sz w:val="16"/>
        </w:rPr>
      </w:pPr>
      <w:r>
        <w:rPr>
          <w:spacing w:val="-4"/>
          <w:sz w:val="16"/>
          <w:vertAlign w:val="superscript"/>
        </w:rPr>
        <w:t>221</w:t>
      </w:r>
      <w:r>
        <w:rPr>
          <w:sz w:val="16"/>
        </w:rPr>
        <w:tab/>
      </w:r>
      <w:r>
        <w:rPr>
          <w:i/>
          <w:sz w:val="16"/>
        </w:rPr>
        <w:t>Cfr</w:t>
      </w:r>
      <w:r>
        <w:rPr>
          <w:sz w:val="16"/>
        </w:rPr>
        <w:t>.</w:t>
      </w:r>
      <w:r>
        <w:rPr>
          <w:spacing w:val="27"/>
          <w:sz w:val="16"/>
        </w:rPr>
        <w:t xml:space="preserve"> </w:t>
      </w:r>
      <w:r>
        <w:rPr>
          <w:sz w:val="16"/>
        </w:rPr>
        <w:t>Expediente</w:t>
      </w:r>
      <w:r>
        <w:rPr>
          <w:spacing w:val="27"/>
          <w:sz w:val="16"/>
        </w:rPr>
        <w:t xml:space="preserve"> </w:t>
      </w:r>
      <w:r>
        <w:rPr>
          <w:sz w:val="16"/>
        </w:rPr>
        <w:t>médico</w:t>
      </w:r>
      <w:r>
        <w:rPr>
          <w:spacing w:val="26"/>
          <w:sz w:val="16"/>
        </w:rPr>
        <w:t xml:space="preserve"> </w:t>
      </w:r>
      <w:r>
        <w:rPr>
          <w:sz w:val="16"/>
        </w:rPr>
        <w:t>de</w:t>
      </w:r>
      <w:r>
        <w:rPr>
          <w:spacing w:val="24"/>
          <w:sz w:val="16"/>
        </w:rPr>
        <w:t xml:space="preserve"> </w:t>
      </w:r>
      <w:r>
        <w:rPr>
          <w:sz w:val="16"/>
        </w:rPr>
        <w:t>María</w:t>
      </w:r>
      <w:r>
        <w:rPr>
          <w:spacing w:val="25"/>
          <w:sz w:val="16"/>
        </w:rPr>
        <w:t xml:space="preserve"> </w:t>
      </w:r>
      <w:r>
        <w:rPr>
          <w:sz w:val="16"/>
        </w:rPr>
        <w:t>33</w:t>
      </w:r>
      <w:r>
        <w:rPr>
          <w:spacing w:val="27"/>
          <w:sz w:val="16"/>
        </w:rPr>
        <w:t xml:space="preserve"> </w:t>
      </w:r>
      <w:r>
        <w:rPr>
          <w:sz w:val="16"/>
        </w:rPr>
        <w:t>(expediente</w:t>
      </w:r>
      <w:r>
        <w:rPr>
          <w:spacing w:val="26"/>
          <w:sz w:val="16"/>
        </w:rPr>
        <w:t xml:space="preserve"> </w:t>
      </w:r>
      <w:r>
        <w:rPr>
          <w:sz w:val="16"/>
        </w:rPr>
        <w:t>de</w:t>
      </w:r>
      <w:r>
        <w:rPr>
          <w:spacing w:val="26"/>
          <w:sz w:val="16"/>
        </w:rPr>
        <w:t xml:space="preserve"> </w:t>
      </w:r>
      <w:r>
        <w:rPr>
          <w:sz w:val="16"/>
        </w:rPr>
        <w:t>prueba,</w:t>
      </w:r>
      <w:r>
        <w:rPr>
          <w:spacing w:val="27"/>
          <w:sz w:val="16"/>
        </w:rPr>
        <w:t xml:space="preserve"> </w:t>
      </w:r>
      <w:r>
        <w:rPr>
          <w:sz w:val="16"/>
        </w:rPr>
        <w:t>folios</w:t>
      </w:r>
      <w:r>
        <w:rPr>
          <w:spacing w:val="24"/>
          <w:sz w:val="16"/>
        </w:rPr>
        <w:t xml:space="preserve"> </w:t>
      </w:r>
      <w:r>
        <w:rPr>
          <w:sz w:val="16"/>
        </w:rPr>
        <w:t>24878</w:t>
      </w:r>
      <w:r>
        <w:rPr>
          <w:spacing w:val="27"/>
          <w:sz w:val="16"/>
        </w:rPr>
        <w:t xml:space="preserve"> </w:t>
      </w:r>
      <w:r>
        <w:rPr>
          <w:sz w:val="16"/>
        </w:rPr>
        <w:t>a</w:t>
      </w:r>
      <w:r>
        <w:rPr>
          <w:spacing w:val="25"/>
          <w:sz w:val="16"/>
        </w:rPr>
        <w:t xml:space="preserve"> </w:t>
      </w:r>
      <w:r>
        <w:rPr>
          <w:sz w:val="16"/>
        </w:rPr>
        <w:t>24887),</w:t>
      </w:r>
      <w:r>
        <w:rPr>
          <w:spacing w:val="27"/>
          <w:sz w:val="16"/>
        </w:rPr>
        <w:t xml:space="preserve"> </w:t>
      </w:r>
      <w:r>
        <w:rPr>
          <w:sz w:val="16"/>
        </w:rPr>
        <w:t>y</w:t>
      </w:r>
      <w:r>
        <w:rPr>
          <w:spacing w:val="27"/>
          <w:sz w:val="16"/>
        </w:rPr>
        <w:t xml:space="preserve"> </w:t>
      </w:r>
      <w:r>
        <w:rPr>
          <w:sz w:val="16"/>
        </w:rPr>
        <w:t>Escrito</w:t>
      </w:r>
      <w:r>
        <w:rPr>
          <w:spacing w:val="26"/>
          <w:sz w:val="16"/>
        </w:rPr>
        <w:t xml:space="preserve"> </w:t>
      </w:r>
      <w:r>
        <w:rPr>
          <w:sz w:val="16"/>
        </w:rPr>
        <w:t>de solicitudes, argumentos y pruebas, pág. 106 (expediente de fondo, folio 224).</w:t>
      </w:r>
    </w:p>
    <w:p w14:paraId="40CCA646" w14:textId="77777777" w:rsidR="009C1B8A" w:rsidRDefault="008E2174">
      <w:pPr>
        <w:tabs>
          <w:tab w:val="left" w:pos="809"/>
        </w:tabs>
        <w:spacing w:before="120"/>
        <w:ind w:left="102"/>
        <w:rPr>
          <w:sz w:val="16"/>
        </w:rPr>
      </w:pPr>
      <w:r>
        <w:rPr>
          <w:spacing w:val="-5"/>
          <w:sz w:val="16"/>
          <w:vertAlign w:val="superscript"/>
        </w:rPr>
        <w:t>222</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33</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24878</w:t>
      </w:r>
      <w:r>
        <w:rPr>
          <w:spacing w:val="-4"/>
          <w:sz w:val="16"/>
        </w:rPr>
        <w:t xml:space="preserve"> </w:t>
      </w:r>
      <w:r>
        <w:rPr>
          <w:sz w:val="16"/>
        </w:rPr>
        <w:t>a</w:t>
      </w:r>
      <w:r>
        <w:rPr>
          <w:spacing w:val="-5"/>
          <w:sz w:val="16"/>
        </w:rPr>
        <w:t xml:space="preserve"> </w:t>
      </w:r>
      <w:r>
        <w:rPr>
          <w:spacing w:val="-2"/>
          <w:sz w:val="16"/>
        </w:rPr>
        <w:t>24887).</w:t>
      </w:r>
    </w:p>
    <w:p w14:paraId="0613B2C2" w14:textId="77777777" w:rsidR="009C1B8A" w:rsidRDefault="008E2174">
      <w:pPr>
        <w:tabs>
          <w:tab w:val="left" w:pos="809"/>
        </w:tabs>
        <w:spacing w:before="120"/>
        <w:ind w:left="102"/>
        <w:rPr>
          <w:sz w:val="16"/>
        </w:rPr>
      </w:pPr>
      <w:r>
        <w:rPr>
          <w:spacing w:val="-5"/>
          <w:sz w:val="16"/>
          <w:vertAlign w:val="superscript"/>
        </w:rPr>
        <w:t>223</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33</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24878</w:t>
      </w:r>
      <w:r>
        <w:rPr>
          <w:spacing w:val="-4"/>
          <w:sz w:val="16"/>
        </w:rPr>
        <w:t xml:space="preserve"> </w:t>
      </w:r>
      <w:r>
        <w:rPr>
          <w:sz w:val="16"/>
        </w:rPr>
        <w:t>a</w:t>
      </w:r>
      <w:r>
        <w:rPr>
          <w:spacing w:val="-5"/>
          <w:sz w:val="16"/>
        </w:rPr>
        <w:t xml:space="preserve"> </w:t>
      </w:r>
      <w:r>
        <w:rPr>
          <w:spacing w:val="-2"/>
          <w:sz w:val="16"/>
        </w:rPr>
        <w:t>24887).</w:t>
      </w:r>
    </w:p>
    <w:p w14:paraId="3CBD8276" w14:textId="77777777" w:rsidR="009C1B8A" w:rsidRDefault="008E2174">
      <w:pPr>
        <w:tabs>
          <w:tab w:val="left" w:pos="809"/>
        </w:tabs>
        <w:spacing w:before="120"/>
        <w:ind w:left="102"/>
        <w:rPr>
          <w:sz w:val="16"/>
        </w:rPr>
      </w:pPr>
      <w:r>
        <w:rPr>
          <w:spacing w:val="-5"/>
          <w:sz w:val="16"/>
          <w:vertAlign w:val="superscript"/>
        </w:rPr>
        <w:t>224</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4"/>
          <w:sz w:val="16"/>
        </w:rPr>
        <w:t xml:space="preserve"> </w:t>
      </w:r>
      <w:r>
        <w:rPr>
          <w:sz w:val="16"/>
        </w:rPr>
        <w:t>33</w:t>
      </w:r>
      <w:r>
        <w:rPr>
          <w:spacing w:val="-4"/>
          <w:sz w:val="16"/>
        </w:rPr>
        <w:t xml:space="preserve"> </w:t>
      </w:r>
      <w:r>
        <w:rPr>
          <w:sz w:val="16"/>
        </w:rPr>
        <w:t>(expediente</w:t>
      </w:r>
      <w:r>
        <w:rPr>
          <w:spacing w:val="-5"/>
          <w:sz w:val="16"/>
        </w:rPr>
        <w:t xml:space="preserve"> </w:t>
      </w:r>
      <w:r>
        <w:rPr>
          <w:sz w:val="16"/>
        </w:rPr>
        <w:t>de</w:t>
      </w:r>
      <w:r>
        <w:rPr>
          <w:spacing w:val="-2"/>
          <w:sz w:val="16"/>
        </w:rPr>
        <w:t xml:space="preserve"> </w:t>
      </w:r>
      <w:r>
        <w:rPr>
          <w:sz w:val="16"/>
        </w:rPr>
        <w:t>prueba,</w:t>
      </w:r>
      <w:r>
        <w:rPr>
          <w:spacing w:val="-3"/>
          <w:sz w:val="16"/>
        </w:rPr>
        <w:t xml:space="preserve"> </w:t>
      </w:r>
      <w:r>
        <w:rPr>
          <w:sz w:val="16"/>
        </w:rPr>
        <w:t>folios</w:t>
      </w:r>
      <w:r>
        <w:rPr>
          <w:spacing w:val="-4"/>
          <w:sz w:val="16"/>
        </w:rPr>
        <w:t xml:space="preserve"> </w:t>
      </w:r>
      <w:r>
        <w:rPr>
          <w:sz w:val="16"/>
        </w:rPr>
        <w:t>24878</w:t>
      </w:r>
      <w:r>
        <w:rPr>
          <w:spacing w:val="-4"/>
          <w:sz w:val="16"/>
        </w:rPr>
        <w:t xml:space="preserve"> </w:t>
      </w:r>
      <w:r>
        <w:rPr>
          <w:sz w:val="16"/>
        </w:rPr>
        <w:t>a</w:t>
      </w:r>
      <w:r>
        <w:rPr>
          <w:spacing w:val="-5"/>
          <w:sz w:val="16"/>
        </w:rPr>
        <w:t xml:space="preserve"> </w:t>
      </w:r>
      <w:r>
        <w:rPr>
          <w:spacing w:val="-2"/>
          <w:sz w:val="16"/>
        </w:rPr>
        <w:t>24887).</w:t>
      </w:r>
    </w:p>
    <w:p w14:paraId="4D42B55E" w14:textId="77777777" w:rsidR="009C1B8A" w:rsidRDefault="008E2174">
      <w:pPr>
        <w:tabs>
          <w:tab w:val="left" w:pos="809"/>
        </w:tabs>
        <w:spacing w:before="120"/>
        <w:ind w:left="102"/>
        <w:rPr>
          <w:sz w:val="16"/>
        </w:rPr>
      </w:pPr>
      <w:r>
        <w:rPr>
          <w:spacing w:val="-5"/>
          <w:sz w:val="16"/>
          <w:vertAlign w:val="superscript"/>
        </w:rPr>
        <w:t>225</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33</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24878</w:t>
      </w:r>
      <w:r>
        <w:rPr>
          <w:spacing w:val="-4"/>
          <w:sz w:val="16"/>
        </w:rPr>
        <w:t xml:space="preserve"> </w:t>
      </w:r>
      <w:r>
        <w:rPr>
          <w:sz w:val="16"/>
        </w:rPr>
        <w:t>a</w:t>
      </w:r>
      <w:r>
        <w:rPr>
          <w:spacing w:val="-5"/>
          <w:sz w:val="16"/>
        </w:rPr>
        <w:t xml:space="preserve"> </w:t>
      </w:r>
      <w:r>
        <w:rPr>
          <w:spacing w:val="-2"/>
          <w:sz w:val="16"/>
        </w:rPr>
        <w:t>24887).</w:t>
      </w:r>
    </w:p>
    <w:p w14:paraId="1334C273" w14:textId="77777777" w:rsidR="009C1B8A" w:rsidRDefault="008E2174">
      <w:pPr>
        <w:tabs>
          <w:tab w:val="left" w:pos="809"/>
        </w:tabs>
        <w:spacing w:before="121"/>
        <w:ind w:left="102" w:right="260"/>
        <w:rPr>
          <w:sz w:val="16"/>
        </w:rPr>
      </w:pPr>
      <w:r>
        <w:rPr>
          <w:spacing w:val="-4"/>
          <w:sz w:val="16"/>
          <w:vertAlign w:val="superscript"/>
        </w:rPr>
        <w:t>226</w:t>
      </w:r>
      <w:r>
        <w:rPr>
          <w:sz w:val="16"/>
        </w:rPr>
        <w:tab/>
      </w:r>
      <w:r>
        <w:rPr>
          <w:i/>
          <w:sz w:val="16"/>
        </w:rPr>
        <w:t>Cfr</w:t>
      </w:r>
      <w:r>
        <w:rPr>
          <w:sz w:val="16"/>
        </w:rPr>
        <w:t>. Escrito de solicitudes, argumentos y pruebas de 4 de febrero de 2022,</w:t>
      </w:r>
      <w:r>
        <w:rPr>
          <w:spacing w:val="-1"/>
          <w:sz w:val="16"/>
        </w:rPr>
        <w:t xml:space="preserve"> </w:t>
      </w:r>
      <w:r>
        <w:rPr>
          <w:sz w:val="16"/>
        </w:rPr>
        <w:t>pág. 106 (expediente de fondo, folio 224).</w:t>
      </w:r>
    </w:p>
    <w:p w14:paraId="6A146D72" w14:textId="77777777" w:rsidR="009C1B8A" w:rsidRDefault="008E2174">
      <w:pPr>
        <w:tabs>
          <w:tab w:val="left" w:pos="809"/>
        </w:tabs>
        <w:spacing w:before="119"/>
        <w:ind w:left="102" w:right="260"/>
        <w:rPr>
          <w:sz w:val="16"/>
        </w:rPr>
      </w:pPr>
      <w:r>
        <w:rPr>
          <w:spacing w:val="-4"/>
          <w:sz w:val="16"/>
          <w:vertAlign w:val="superscript"/>
        </w:rPr>
        <w:t>227</w:t>
      </w:r>
      <w:r>
        <w:rPr>
          <w:sz w:val="16"/>
        </w:rPr>
        <w:tab/>
      </w:r>
      <w:r>
        <w:rPr>
          <w:i/>
          <w:sz w:val="16"/>
        </w:rPr>
        <w:t>Cfr</w:t>
      </w:r>
      <w:r>
        <w:rPr>
          <w:sz w:val="16"/>
        </w:rPr>
        <w:t>. Escrito de solicitudes, argumentos y pruebas de 4 de febrero de 2022,</w:t>
      </w:r>
      <w:r>
        <w:rPr>
          <w:spacing w:val="-1"/>
          <w:sz w:val="16"/>
        </w:rPr>
        <w:t xml:space="preserve"> </w:t>
      </w:r>
      <w:r>
        <w:rPr>
          <w:sz w:val="16"/>
        </w:rPr>
        <w:t>pág. 106 (expediente de fondo, folio 224).</w:t>
      </w:r>
    </w:p>
    <w:p w14:paraId="2CB7AD0B" w14:textId="77777777" w:rsidR="009C1B8A" w:rsidRDefault="008E2174">
      <w:pPr>
        <w:tabs>
          <w:tab w:val="left" w:pos="809"/>
        </w:tabs>
        <w:spacing w:before="120"/>
        <w:ind w:left="102"/>
        <w:rPr>
          <w:sz w:val="16"/>
        </w:rPr>
      </w:pPr>
      <w:r>
        <w:rPr>
          <w:spacing w:val="-5"/>
          <w:sz w:val="16"/>
          <w:vertAlign w:val="superscript"/>
        </w:rPr>
        <w:t>228</w:t>
      </w:r>
      <w:r>
        <w:rPr>
          <w:sz w:val="16"/>
        </w:rPr>
        <w:tab/>
        <w:t>Declaración</w:t>
      </w:r>
      <w:r>
        <w:rPr>
          <w:spacing w:val="-8"/>
          <w:sz w:val="16"/>
        </w:rPr>
        <w:t xml:space="preserve"> </w:t>
      </w:r>
      <w:r>
        <w:rPr>
          <w:sz w:val="16"/>
        </w:rPr>
        <w:t>de</w:t>
      </w:r>
      <w:r>
        <w:rPr>
          <w:spacing w:val="-5"/>
          <w:sz w:val="16"/>
        </w:rPr>
        <w:t xml:space="preserve"> </w:t>
      </w:r>
      <w:r>
        <w:rPr>
          <w:sz w:val="16"/>
        </w:rPr>
        <w:t>María</w:t>
      </w:r>
      <w:r>
        <w:rPr>
          <w:spacing w:val="-5"/>
          <w:sz w:val="16"/>
        </w:rPr>
        <w:t xml:space="preserve"> </w:t>
      </w:r>
      <w:r>
        <w:rPr>
          <w:sz w:val="16"/>
        </w:rPr>
        <w:t>33</w:t>
      </w:r>
      <w:r>
        <w:rPr>
          <w:spacing w:val="-4"/>
          <w:sz w:val="16"/>
        </w:rPr>
        <w:t xml:space="preserve"> </w:t>
      </w:r>
      <w:r>
        <w:rPr>
          <w:sz w:val="16"/>
        </w:rPr>
        <w:t>(expediente</w:t>
      </w:r>
      <w:r>
        <w:rPr>
          <w:spacing w:val="-2"/>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5"/>
          <w:sz w:val="16"/>
        </w:rPr>
        <w:t xml:space="preserve"> </w:t>
      </w:r>
      <w:r>
        <w:rPr>
          <w:sz w:val="16"/>
        </w:rPr>
        <w:t>29093</w:t>
      </w:r>
      <w:r>
        <w:rPr>
          <w:spacing w:val="-1"/>
          <w:sz w:val="16"/>
        </w:rPr>
        <w:t xml:space="preserve"> </w:t>
      </w:r>
      <w:r>
        <w:rPr>
          <w:sz w:val="16"/>
        </w:rPr>
        <w:t>a</w:t>
      </w:r>
      <w:r>
        <w:rPr>
          <w:spacing w:val="-5"/>
          <w:sz w:val="16"/>
        </w:rPr>
        <w:t xml:space="preserve"> </w:t>
      </w:r>
      <w:r>
        <w:rPr>
          <w:spacing w:val="-2"/>
          <w:sz w:val="16"/>
        </w:rPr>
        <w:t>29103).</w:t>
      </w:r>
    </w:p>
    <w:p w14:paraId="1D7657CA" w14:textId="77777777" w:rsidR="009C1B8A" w:rsidRDefault="008E2174">
      <w:pPr>
        <w:tabs>
          <w:tab w:val="left" w:pos="809"/>
        </w:tabs>
        <w:spacing w:before="123"/>
        <w:ind w:left="102"/>
        <w:rPr>
          <w:sz w:val="16"/>
        </w:rPr>
      </w:pPr>
      <w:r>
        <w:rPr>
          <w:spacing w:val="-5"/>
          <w:sz w:val="16"/>
          <w:vertAlign w:val="superscript"/>
        </w:rPr>
        <w:t>229</w:t>
      </w:r>
      <w:r>
        <w:rPr>
          <w:sz w:val="16"/>
        </w:rPr>
        <w:tab/>
        <w:t>Declaración</w:t>
      </w:r>
      <w:r>
        <w:rPr>
          <w:spacing w:val="-8"/>
          <w:sz w:val="16"/>
        </w:rPr>
        <w:t xml:space="preserve"> </w:t>
      </w:r>
      <w:r>
        <w:rPr>
          <w:sz w:val="16"/>
        </w:rPr>
        <w:t>de</w:t>
      </w:r>
      <w:r>
        <w:rPr>
          <w:spacing w:val="-5"/>
          <w:sz w:val="16"/>
        </w:rPr>
        <w:t xml:space="preserve"> </w:t>
      </w:r>
      <w:r>
        <w:rPr>
          <w:sz w:val="16"/>
        </w:rPr>
        <w:t>María</w:t>
      </w:r>
      <w:r>
        <w:rPr>
          <w:spacing w:val="-5"/>
          <w:sz w:val="16"/>
        </w:rPr>
        <w:t xml:space="preserve"> </w:t>
      </w:r>
      <w:r>
        <w:rPr>
          <w:sz w:val="16"/>
        </w:rPr>
        <w:t>33</w:t>
      </w:r>
      <w:r>
        <w:rPr>
          <w:spacing w:val="-4"/>
          <w:sz w:val="16"/>
        </w:rPr>
        <w:t xml:space="preserve"> </w:t>
      </w:r>
      <w:r>
        <w:rPr>
          <w:sz w:val="16"/>
        </w:rPr>
        <w:t>(expediente</w:t>
      </w:r>
      <w:r>
        <w:rPr>
          <w:spacing w:val="-2"/>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5"/>
          <w:sz w:val="16"/>
        </w:rPr>
        <w:t xml:space="preserve"> </w:t>
      </w:r>
      <w:r>
        <w:rPr>
          <w:sz w:val="16"/>
        </w:rPr>
        <w:t>29093</w:t>
      </w:r>
      <w:r>
        <w:rPr>
          <w:spacing w:val="-1"/>
          <w:sz w:val="16"/>
        </w:rPr>
        <w:t xml:space="preserve"> </w:t>
      </w:r>
      <w:r>
        <w:rPr>
          <w:sz w:val="16"/>
        </w:rPr>
        <w:t>a</w:t>
      </w:r>
      <w:r>
        <w:rPr>
          <w:spacing w:val="-5"/>
          <w:sz w:val="16"/>
        </w:rPr>
        <w:t xml:space="preserve"> </w:t>
      </w:r>
      <w:r>
        <w:rPr>
          <w:spacing w:val="-2"/>
          <w:sz w:val="16"/>
        </w:rPr>
        <w:t>29103).</w:t>
      </w:r>
    </w:p>
    <w:p w14:paraId="60129D39" w14:textId="77777777" w:rsidR="009C1B8A" w:rsidRDefault="008E2174">
      <w:pPr>
        <w:tabs>
          <w:tab w:val="left" w:pos="809"/>
        </w:tabs>
        <w:spacing w:before="120"/>
        <w:ind w:left="102"/>
        <w:rPr>
          <w:sz w:val="16"/>
        </w:rPr>
      </w:pPr>
      <w:r>
        <w:rPr>
          <w:spacing w:val="-5"/>
          <w:sz w:val="16"/>
          <w:vertAlign w:val="superscript"/>
        </w:rPr>
        <w:t>230</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3</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24659</w:t>
      </w:r>
      <w:r>
        <w:rPr>
          <w:spacing w:val="-4"/>
          <w:sz w:val="16"/>
        </w:rPr>
        <w:t xml:space="preserve"> </w:t>
      </w:r>
      <w:r>
        <w:rPr>
          <w:sz w:val="16"/>
        </w:rPr>
        <w:t>a</w:t>
      </w:r>
      <w:r>
        <w:rPr>
          <w:spacing w:val="-5"/>
          <w:sz w:val="16"/>
        </w:rPr>
        <w:t xml:space="preserve"> </w:t>
      </w:r>
      <w:r>
        <w:rPr>
          <w:spacing w:val="-2"/>
          <w:sz w:val="16"/>
        </w:rPr>
        <w:t>24666).</w:t>
      </w:r>
    </w:p>
    <w:p w14:paraId="4526806E" w14:textId="77777777" w:rsidR="009C1B8A" w:rsidRDefault="008E2174">
      <w:pPr>
        <w:tabs>
          <w:tab w:val="left" w:pos="809"/>
        </w:tabs>
        <w:spacing w:before="120"/>
        <w:ind w:left="102"/>
        <w:rPr>
          <w:sz w:val="16"/>
        </w:rPr>
      </w:pPr>
      <w:r>
        <w:rPr>
          <w:spacing w:val="-5"/>
          <w:sz w:val="16"/>
          <w:vertAlign w:val="superscript"/>
        </w:rPr>
        <w:t>231</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3</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24659</w:t>
      </w:r>
      <w:r>
        <w:rPr>
          <w:spacing w:val="-4"/>
          <w:sz w:val="16"/>
        </w:rPr>
        <w:t xml:space="preserve"> </w:t>
      </w:r>
      <w:r>
        <w:rPr>
          <w:sz w:val="16"/>
        </w:rPr>
        <w:t>a</w:t>
      </w:r>
      <w:r>
        <w:rPr>
          <w:spacing w:val="-5"/>
          <w:sz w:val="16"/>
        </w:rPr>
        <w:t xml:space="preserve"> </w:t>
      </w:r>
      <w:r>
        <w:rPr>
          <w:spacing w:val="-2"/>
          <w:sz w:val="16"/>
        </w:rPr>
        <w:t>24666).</w:t>
      </w:r>
    </w:p>
    <w:p w14:paraId="7119C4F0" w14:textId="77777777" w:rsidR="009C1B8A" w:rsidRDefault="009C1B8A">
      <w:pPr>
        <w:rPr>
          <w:sz w:val="16"/>
        </w:rPr>
        <w:sectPr w:rsidR="009C1B8A">
          <w:footerReference w:type="default" r:id="rId38"/>
          <w:pgSz w:w="12240" w:h="15840"/>
          <w:pgMar w:top="1340" w:right="1440" w:bottom="280" w:left="1600" w:header="0" w:footer="0" w:gutter="0"/>
          <w:cols w:space="720"/>
        </w:sectPr>
      </w:pPr>
    </w:p>
    <w:p w14:paraId="04A5283F" w14:textId="77777777" w:rsidR="009C1B8A" w:rsidRDefault="008E2174">
      <w:pPr>
        <w:pStyle w:val="BodyText"/>
        <w:spacing w:before="76" w:line="242" w:lineRule="auto"/>
        <w:ind w:left="102" w:right="260"/>
        <w:jc w:val="both"/>
      </w:pPr>
      <w:r>
        <w:t>caries dentales, gingivitis[es]”, y “gastritis crónica nodular”</w:t>
      </w:r>
      <w:r>
        <w:rPr>
          <w:position w:val="7"/>
          <w:sz w:val="13"/>
        </w:rPr>
        <w:t>232</w:t>
      </w:r>
      <w:r>
        <w:t>. Una prueba de sangre realizada</w:t>
      </w:r>
      <w:r>
        <w:rPr>
          <w:spacing w:val="22"/>
        </w:rPr>
        <w:t xml:space="preserve"> </w:t>
      </w:r>
      <w:r>
        <w:t>en</w:t>
      </w:r>
      <w:r>
        <w:rPr>
          <w:spacing w:val="21"/>
        </w:rPr>
        <w:t xml:space="preserve"> </w:t>
      </w:r>
      <w:r>
        <w:t>2011</w:t>
      </w:r>
      <w:r>
        <w:rPr>
          <w:spacing w:val="23"/>
        </w:rPr>
        <w:t xml:space="preserve"> </w:t>
      </w:r>
      <w:r>
        <w:t>reflejó</w:t>
      </w:r>
      <w:r>
        <w:rPr>
          <w:spacing w:val="19"/>
        </w:rPr>
        <w:t xml:space="preserve"> </w:t>
      </w:r>
      <w:r>
        <w:t>que</w:t>
      </w:r>
      <w:r>
        <w:rPr>
          <w:spacing w:val="19"/>
        </w:rPr>
        <w:t xml:space="preserve"> </w:t>
      </w:r>
      <w:r>
        <w:t>tenía</w:t>
      </w:r>
      <w:r>
        <w:rPr>
          <w:spacing w:val="20"/>
        </w:rPr>
        <w:t xml:space="preserve"> </w:t>
      </w:r>
      <w:r>
        <w:t>niveles</w:t>
      </w:r>
      <w:r>
        <w:rPr>
          <w:spacing w:val="22"/>
        </w:rPr>
        <w:t xml:space="preserve"> </w:t>
      </w:r>
      <w:r>
        <w:t>de</w:t>
      </w:r>
      <w:r>
        <w:rPr>
          <w:spacing w:val="21"/>
        </w:rPr>
        <w:t xml:space="preserve"> </w:t>
      </w:r>
      <w:r>
        <w:t>plomo</w:t>
      </w:r>
      <w:r>
        <w:rPr>
          <w:spacing w:val="29"/>
        </w:rPr>
        <w:t xml:space="preserve"> </w:t>
      </w:r>
      <w:r>
        <w:t>en</w:t>
      </w:r>
      <w:r>
        <w:rPr>
          <w:spacing w:val="23"/>
        </w:rPr>
        <w:t xml:space="preserve"> </w:t>
      </w:r>
      <w:r>
        <w:t>sangre</w:t>
      </w:r>
      <w:r>
        <w:rPr>
          <w:spacing w:val="20"/>
        </w:rPr>
        <w:t xml:space="preserve"> </w:t>
      </w:r>
      <w:r>
        <w:t>de</w:t>
      </w:r>
      <w:r>
        <w:rPr>
          <w:spacing w:val="21"/>
        </w:rPr>
        <w:t xml:space="preserve"> </w:t>
      </w:r>
      <w:r>
        <w:t>menos</w:t>
      </w:r>
      <w:r>
        <w:rPr>
          <w:spacing w:val="20"/>
        </w:rPr>
        <w:t xml:space="preserve"> </w:t>
      </w:r>
      <w:r>
        <w:t>de</w:t>
      </w:r>
      <w:r>
        <w:rPr>
          <w:spacing w:val="21"/>
        </w:rPr>
        <w:t xml:space="preserve"> </w:t>
      </w:r>
      <w:r>
        <w:t>5,0</w:t>
      </w:r>
      <w:r>
        <w:rPr>
          <w:spacing w:val="25"/>
        </w:rPr>
        <w:t xml:space="preserve"> </w:t>
      </w:r>
      <w:r>
        <w:rPr>
          <w:spacing w:val="-5"/>
        </w:rPr>
        <w:t>µg</w:t>
      </w:r>
    </w:p>
    <w:p w14:paraId="4F05B282" w14:textId="77777777" w:rsidR="009C1B8A" w:rsidRDefault="008E2174">
      <w:pPr>
        <w:pStyle w:val="BodyText"/>
        <w:ind w:left="102" w:right="263"/>
        <w:jc w:val="both"/>
      </w:pPr>
      <w:r>
        <w:t>/dL</w:t>
      </w:r>
      <w:r>
        <w:rPr>
          <w:position w:val="7"/>
          <w:sz w:val="13"/>
        </w:rPr>
        <w:t>233</w:t>
      </w:r>
      <w:r>
        <w:t>.</w:t>
      </w:r>
      <w:r>
        <w:rPr>
          <w:spacing w:val="-7"/>
        </w:rPr>
        <w:t xml:space="preserve"> </w:t>
      </w:r>
      <w:r>
        <w:t>De</w:t>
      </w:r>
      <w:r>
        <w:rPr>
          <w:spacing w:val="-8"/>
        </w:rPr>
        <w:t xml:space="preserve"> </w:t>
      </w:r>
      <w:r>
        <w:t>acuerdo</w:t>
      </w:r>
      <w:r>
        <w:rPr>
          <w:spacing w:val="-5"/>
        </w:rPr>
        <w:t xml:space="preserve"> </w:t>
      </w:r>
      <w:r>
        <w:t>con</w:t>
      </w:r>
      <w:r>
        <w:rPr>
          <w:spacing w:val="-6"/>
        </w:rPr>
        <w:t xml:space="preserve"> </w:t>
      </w:r>
      <w:r>
        <w:t>lo</w:t>
      </w:r>
      <w:r>
        <w:rPr>
          <w:spacing w:val="-5"/>
        </w:rPr>
        <w:t xml:space="preserve"> </w:t>
      </w:r>
      <w:r>
        <w:t>señalado</w:t>
      </w:r>
      <w:r>
        <w:rPr>
          <w:spacing w:val="-8"/>
        </w:rPr>
        <w:t xml:space="preserve"> </w:t>
      </w:r>
      <w:r>
        <w:t>por</w:t>
      </w:r>
      <w:r>
        <w:rPr>
          <w:spacing w:val="-5"/>
        </w:rPr>
        <w:t xml:space="preserve"> </w:t>
      </w:r>
      <w:r>
        <w:t>María</w:t>
      </w:r>
      <w:r>
        <w:rPr>
          <w:spacing w:val="-6"/>
        </w:rPr>
        <w:t xml:space="preserve"> </w:t>
      </w:r>
      <w:r>
        <w:t>3,</w:t>
      </w:r>
      <w:r>
        <w:rPr>
          <w:spacing w:val="-1"/>
        </w:rPr>
        <w:t xml:space="preserve"> </w:t>
      </w:r>
      <w:r>
        <w:t>en</w:t>
      </w:r>
      <w:r>
        <w:rPr>
          <w:spacing w:val="-1"/>
        </w:rPr>
        <w:t xml:space="preserve"> </w:t>
      </w:r>
      <w:r>
        <w:t>La</w:t>
      </w:r>
      <w:r>
        <w:rPr>
          <w:spacing w:val="-6"/>
        </w:rPr>
        <w:t xml:space="preserve"> </w:t>
      </w:r>
      <w:r>
        <w:t>Oroya</w:t>
      </w:r>
      <w:r>
        <w:rPr>
          <w:spacing w:val="-4"/>
        </w:rPr>
        <w:t xml:space="preserve"> </w:t>
      </w:r>
      <w:r>
        <w:t>“no</w:t>
      </w:r>
      <w:r>
        <w:rPr>
          <w:spacing w:val="-8"/>
        </w:rPr>
        <w:t xml:space="preserve"> </w:t>
      </w:r>
      <w:r>
        <w:t>ha[bía]</w:t>
      </w:r>
      <w:r>
        <w:rPr>
          <w:spacing w:val="-3"/>
        </w:rPr>
        <w:t xml:space="preserve"> </w:t>
      </w:r>
      <w:r>
        <w:t>especialistas</w:t>
      </w:r>
      <w:r>
        <w:rPr>
          <w:spacing w:val="-5"/>
        </w:rPr>
        <w:t xml:space="preserve"> </w:t>
      </w:r>
      <w:r>
        <w:t xml:space="preserve">ni ningún apoyo del gobierno central en el centro médico para una atención real e </w:t>
      </w:r>
      <w:r>
        <w:rPr>
          <w:spacing w:val="-2"/>
        </w:rPr>
        <w:t>integral”</w:t>
      </w:r>
      <w:r>
        <w:rPr>
          <w:spacing w:val="-2"/>
          <w:position w:val="7"/>
          <w:sz w:val="13"/>
        </w:rPr>
        <w:t>234</w:t>
      </w:r>
      <w:r>
        <w:rPr>
          <w:spacing w:val="-2"/>
        </w:rPr>
        <w:t>.</w:t>
      </w:r>
    </w:p>
    <w:p w14:paraId="289DF2DB" w14:textId="77777777" w:rsidR="009C1B8A" w:rsidRDefault="009C1B8A">
      <w:pPr>
        <w:pStyle w:val="BodyText"/>
        <w:spacing w:before="9"/>
        <w:rPr>
          <w:sz w:val="19"/>
        </w:rPr>
      </w:pPr>
    </w:p>
    <w:p w14:paraId="4E7A75ED" w14:textId="77777777" w:rsidR="009C1B8A" w:rsidRDefault="008E2174">
      <w:pPr>
        <w:pStyle w:val="ListParagraph"/>
        <w:numPr>
          <w:ilvl w:val="0"/>
          <w:numId w:val="9"/>
        </w:numPr>
        <w:tabs>
          <w:tab w:val="left" w:pos="810"/>
        </w:tabs>
        <w:ind w:right="257" w:firstLine="0"/>
        <w:jc w:val="both"/>
        <w:rPr>
          <w:sz w:val="20"/>
        </w:rPr>
      </w:pPr>
      <w:r>
        <w:rPr>
          <w:b/>
          <w:sz w:val="20"/>
        </w:rPr>
        <w:t xml:space="preserve">María 34 </w:t>
      </w:r>
      <w:r>
        <w:rPr>
          <w:sz w:val="20"/>
        </w:rPr>
        <w:t>nació el 23 de diciembre de 2000 y vivió en La Oroya Nueva durante toda su vida, en la actualidad vive a “las afueras de esta ciudad”</w:t>
      </w:r>
      <w:r>
        <w:rPr>
          <w:position w:val="7"/>
          <w:sz w:val="13"/>
        </w:rPr>
        <w:t>235</w:t>
      </w:r>
      <w:r>
        <w:rPr>
          <w:sz w:val="20"/>
        </w:rPr>
        <w:t>. Desde que nació, ha experimentado “malestares respiratorios”, requiriendo de hospitalización por una neumonía a los dieciocho días de nacida</w:t>
      </w:r>
      <w:r>
        <w:rPr>
          <w:position w:val="7"/>
          <w:sz w:val="13"/>
        </w:rPr>
        <w:t>236</w:t>
      </w:r>
      <w:r>
        <w:rPr>
          <w:sz w:val="20"/>
        </w:rPr>
        <w:t>. Desde entonces, ha padecido de irritación de</w:t>
      </w:r>
      <w:r>
        <w:rPr>
          <w:spacing w:val="-15"/>
          <w:sz w:val="20"/>
        </w:rPr>
        <w:t xml:space="preserve"> </w:t>
      </w:r>
      <w:r>
        <w:rPr>
          <w:sz w:val="20"/>
        </w:rPr>
        <w:t>la</w:t>
      </w:r>
      <w:r>
        <w:rPr>
          <w:spacing w:val="-13"/>
          <w:sz w:val="20"/>
        </w:rPr>
        <w:t xml:space="preserve"> </w:t>
      </w:r>
      <w:r>
        <w:rPr>
          <w:sz w:val="20"/>
        </w:rPr>
        <w:t>garganta</w:t>
      </w:r>
      <w:r>
        <w:rPr>
          <w:spacing w:val="-13"/>
          <w:sz w:val="20"/>
        </w:rPr>
        <w:t xml:space="preserve"> </w:t>
      </w:r>
      <w:r>
        <w:rPr>
          <w:sz w:val="20"/>
        </w:rPr>
        <w:t>y</w:t>
      </w:r>
      <w:r>
        <w:rPr>
          <w:spacing w:val="-14"/>
          <w:sz w:val="20"/>
        </w:rPr>
        <w:t xml:space="preserve"> </w:t>
      </w:r>
      <w:r>
        <w:rPr>
          <w:sz w:val="20"/>
        </w:rPr>
        <w:t>ha</w:t>
      </w:r>
      <w:r>
        <w:rPr>
          <w:spacing w:val="-13"/>
          <w:sz w:val="20"/>
        </w:rPr>
        <w:t xml:space="preserve"> </w:t>
      </w:r>
      <w:r>
        <w:rPr>
          <w:sz w:val="20"/>
        </w:rPr>
        <w:t>tenido</w:t>
      </w:r>
      <w:r>
        <w:rPr>
          <w:spacing w:val="-13"/>
          <w:sz w:val="20"/>
        </w:rPr>
        <w:t xml:space="preserve"> </w:t>
      </w:r>
      <w:r>
        <w:rPr>
          <w:sz w:val="20"/>
        </w:rPr>
        <w:t>“problemas</w:t>
      </w:r>
      <w:r>
        <w:rPr>
          <w:spacing w:val="-12"/>
          <w:sz w:val="20"/>
        </w:rPr>
        <w:t xml:space="preserve"> </w:t>
      </w:r>
      <w:r>
        <w:rPr>
          <w:sz w:val="20"/>
        </w:rPr>
        <w:t>respiratorios”,</w:t>
      </w:r>
      <w:r>
        <w:rPr>
          <w:spacing w:val="-14"/>
          <w:sz w:val="20"/>
        </w:rPr>
        <w:t xml:space="preserve"> </w:t>
      </w:r>
      <w:r>
        <w:rPr>
          <w:sz w:val="20"/>
        </w:rPr>
        <w:t>tales</w:t>
      </w:r>
      <w:r>
        <w:rPr>
          <w:spacing w:val="-12"/>
          <w:sz w:val="20"/>
        </w:rPr>
        <w:t xml:space="preserve"> </w:t>
      </w:r>
      <w:r>
        <w:rPr>
          <w:sz w:val="20"/>
        </w:rPr>
        <w:t>como</w:t>
      </w:r>
      <w:r>
        <w:rPr>
          <w:spacing w:val="-12"/>
          <w:sz w:val="20"/>
        </w:rPr>
        <w:t xml:space="preserve"> </w:t>
      </w:r>
      <w:r>
        <w:rPr>
          <w:sz w:val="20"/>
        </w:rPr>
        <w:t>el</w:t>
      </w:r>
      <w:r>
        <w:rPr>
          <w:spacing w:val="-14"/>
          <w:sz w:val="20"/>
        </w:rPr>
        <w:t xml:space="preserve"> </w:t>
      </w:r>
      <w:r>
        <w:rPr>
          <w:sz w:val="20"/>
        </w:rPr>
        <w:t>asma</w:t>
      </w:r>
      <w:r>
        <w:rPr>
          <w:spacing w:val="-13"/>
          <w:sz w:val="20"/>
        </w:rPr>
        <w:t xml:space="preserve"> </w:t>
      </w:r>
      <w:r>
        <w:rPr>
          <w:sz w:val="20"/>
        </w:rPr>
        <w:t>o</w:t>
      </w:r>
      <w:r>
        <w:rPr>
          <w:spacing w:val="-15"/>
          <w:sz w:val="20"/>
        </w:rPr>
        <w:t xml:space="preserve"> </w:t>
      </w:r>
      <w:r>
        <w:rPr>
          <w:sz w:val="20"/>
        </w:rPr>
        <w:t>bronquitis</w:t>
      </w:r>
      <w:r>
        <w:rPr>
          <w:position w:val="7"/>
          <w:sz w:val="13"/>
        </w:rPr>
        <w:t>237</w:t>
      </w:r>
      <w:r>
        <w:rPr>
          <w:sz w:val="20"/>
        </w:rPr>
        <w:t>. En 2008, estuvo incapacitada por quince días debido a estos síntomas. Ha sido diagnosticada con “neumonía y hepatitis” y ha presentado “irritabilidad”, “dolores de cabeza,</w:t>
      </w:r>
      <w:r>
        <w:rPr>
          <w:spacing w:val="-18"/>
          <w:sz w:val="20"/>
        </w:rPr>
        <w:t xml:space="preserve"> </w:t>
      </w:r>
      <w:r>
        <w:rPr>
          <w:sz w:val="20"/>
        </w:rPr>
        <w:t>dolor</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huesos</w:t>
      </w:r>
      <w:r>
        <w:rPr>
          <w:spacing w:val="-17"/>
          <w:sz w:val="20"/>
        </w:rPr>
        <w:t xml:space="preserve"> </w:t>
      </w:r>
      <w:r>
        <w:rPr>
          <w:sz w:val="20"/>
        </w:rPr>
        <w:t>del</w:t>
      </w:r>
      <w:r>
        <w:rPr>
          <w:spacing w:val="-18"/>
          <w:sz w:val="20"/>
        </w:rPr>
        <w:t xml:space="preserve"> </w:t>
      </w:r>
      <w:r>
        <w:rPr>
          <w:sz w:val="20"/>
        </w:rPr>
        <w:t>pie,</w:t>
      </w:r>
      <w:r>
        <w:rPr>
          <w:spacing w:val="-18"/>
          <w:sz w:val="20"/>
        </w:rPr>
        <w:t xml:space="preserve"> </w:t>
      </w:r>
      <w:r>
        <w:rPr>
          <w:sz w:val="20"/>
        </w:rPr>
        <w:t>sobreproducción</w:t>
      </w:r>
      <w:r>
        <w:rPr>
          <w:spacing w:val="-17"/>
          <w:sz w:val="20"/>
        </w:rPr>
        <w:t xml:space="preserve"> </w:t>
      </w:r>
      <w:r>
        <w:rPr>
          <w:sz w:val="20"/>
        </w:rPr>
        <w:t>de</w:t>
      </w:r>
      <w:r>
        <w:rPr>
          <w:spacing w:val="-18"/>
          <w:sz w:val="20"/>
        </w:rPr>
        <w:t xml:space="preserve"> </w:t>
      </w:r>
      <w:r>
        <w:rPr>
          <w:sz w:val="20"/>
        </w:rPr>
        <w:t>lágrimas</w:t>
      </w:r>
      <w:r>
        <w:rPr>
          <w:spacing w:val="-17"/>
          <w:sz w:val="20"/>
        </w:rPr>
        <w:t xml:space="preserve"> </w:t>
      </w:r>
      <w:r>
        <w:rPr>
          <w:sz w:val="20"/>
        </w:rPr>
        <w:t>en</w:t>
      </w:r>
      <w:r>
        <w:rPr>
          <w:spacing w:val="-18"/>
          <w:sz w:val="20"/>
        </w:rPr>
        <w:t xml:space="preserve"> </w:t>
      </w:r>
      <w:r>
        <w:rPr>
          <w:sz w:val="20"/>
        </w:rPr>
        <w:t>los</w:t>
      </w:r>
      <w:r>
        <w:rPr>
          <w:spacing w:val="-17"/>
          <w:sz w:val="20"/>
        </w:rPr>
        <w:t xml:space="preserve"> </w:t>
      </w:r>
      <w:r>
        <w:rPr>
          <w:sz w:val="20"/>
        </w:rPr>
        <w:t>ojos,</w:t>
      </w:r>
      <w:r>
        <w:rPr>
          <w:spacing w:val="-18"/>
          <w:sz w:val="20"/>
        </w:rPr>
        <w:t xml:space="preserve"> </w:t>
      </w:r>
      <w:r>
        <w:rPr>
          <w:sz w:val="20"/>
        </w:rPr>
        <w:t>disminución de fuerz[a] en los miembros y bajo apetito”, así como “problemas gastrointestinales constantes</w:t>
      </w:r>
      <w:r>
        <w:rPr>
          <w:position w:val="7"/>
          <w:sz w:val="13"/>
        </w:rPr>
        <w:t>238</w:t>
      </w:r>
      <w:r>
        <w:rPr>
          <w:sz w:val="20"/>
        </w:rPr>
        <w:t>.</w:t>
      </w:r>
      <w:r>
        <w:rPr>
          <w:spacing w:val="-6"/>
          <w:sz w:val="20"/>
        </w:rPr>
        <w:t xml:space="preserve"> </w:t>
      </w:r>
      <w:r>
        <w:rPr>
          <w:sz w:val="20"/>
        </w:rPr>
        <w:t>En</w:t>
      </w:r>
      <w:r>
        <w:rPr>
          <w:spacing w:val="-6"/>
          <w:sz w:val="20"/>
        </w:rPr>
        <w:t xml:space="preserve"> </w:t>
      </w:r>
      <w:r>
        <w:rPr>
          <w:sz w:val="20"/>
        </w:rPr>
        <w:t>el</w:t>
      </w:r>
      <w:r>
        <w:rPr>
          <w:spacing w:val="-6"/>
          <w:sz w:val="20"/>
        </w:rPr>
        <w:t xml:space="preserve"> </w:t>
      </w:r>
      <w:r>
        <w:rPr>
          <w:sz w:val="20"/>
        </w:rPr>
        <w:t>2014</w:t>
      </w:r>
      <w:r>
        <w:rPr>
          <w:spacing w:val="-3"/>
          <w:sz w:val="20"/>
        </w:rPr>
        <w:t xml:space="preserve"> </w:t>
      </w:r>
      <w:r>
        <w:rPr>
          <w:sz w:val="20"/>
        </w:rPr>
        <w:t>registró</w:t>
      </w:r>
      <w:r>
        <w:rPr>
          <w:spacing w:val="-5"/>
          <w:sz w:val="20"/>
        </w:rPr>
        <w:t xml:space="preserve"> </w:t>
      </w:r>
      <w:r>
        <w:rPr>
          <w:sz w:val="20"/>
        </w:rPr>
        <w:t>“dolor</w:t>
      </w:r>
      <w:r>
        <w:rPr>
          <w:spacing w:val="-7"/>
          <w:sz w:val="20"/>
        </w:rPr>
        <w:t xml:space="preserve"> </w:t>
      </w:r>
      <w:r>
        <w:rPr>
          <w:sz w:val="20"/>
        </w:rPr>
        <w:t>de</w:t>
      </w:r>
      <w:r>
        <w:rPr>
          <w:spacing w:val="-7"/>
          <w:sz w:val="20"/>
        </w:rPr>
        <w:t xml:space="preserve"> </w:t>
      </w:r>
      <w:r>
        <w:rPr>
          <w:sz w:val="20"/>
        </w:rPr>
        <w:t>todo</w:t>
      </w:r>
      <w:r>
        <w:rPr>
          <w:spacing w:val="-5"/>
          <w:sz w:val="20"/>
        </w:rPr>
        <w:t xml:space="preserve"> </w:t>
      </w:r>
      <w:r>
        <w:rPr>
          <w:sz w:val="20"/>
        </w:rPr>
        <w:t>el</w:t>
      </w:r>
      <w:r>
        <w:rPr>
          <w:spacing w:val="-4"/>
          <w:sz w:val="20"/>
        </w:rPr>
        <w:t xml:space="preserve"> </w:t>
      </w:r>
      <w:r>
        <w:rPr>
          <w:sz w:val="20"/>
        </w:rPr>
        <w:t>cuerpo”,</w:t>
      </w:r>
      <w:r>
        <w:rPr>
          <w:spacing w:val="-6"/>
          <w:sz w:val="20"/>
        </w:rPr>
        <w:t xml:space="preserve"> </w:t>
      </w:r>
      <w:r>
        <w:rPr>
          <w:sz w:val="20"/>
        </w:rPr>
        <w:t>“fiebre”,</w:t>
      </w:r>
      <w:r>
        <w:rPr>
          <w:spacing w:val="-6"/>
          <w:sz w:val="20"/>
        </w:rPr>
        <w:t xml:space="preserve"> </w:t>
      </w:r>
      <w:r>
        <w:rPr>
          <w:sz w:val="20"/>
        </w:rPr>
        <w:t>“dolor</w:t>
      </w:r>
      <w:r>
        <w:rPr>
          <w:spacing w:val="-7"/>
          <w:sz w:val="20"/>
        </w:rPr>
        <w:t xml:space="preserve"> </w:t>
      </w:r>
      <w:r>
        <w:rPr>
          <w:sz w:val="20"/>
        </w:rPr>
        <w:t>de</w:t>
      </w:r>
      <w:r>
        <w:rPr>
          <w:spacing w:val="-6"/>
          <w:sz w:val="20"/>
        </w:rPr>
        <w:t xml:space="preserve"> </w:t>
      </w:r>
      <w:r>
        <w:rPr>
          <w:sz w:val="20"/>
        </w:rPr>
        <w:t>cabeza”, “congestión nasal”, “tos” y “amígdalas inflamadas”</w:t>
      </w:r>
      <w:r>
        <w:rPr>
          <w:position w:val="7"/>
          <w:sz w:val="13"/>
        </w:rPr>
        <w:t>239</w:t>
      </w:r>
      <w:r>
        <w:rPr>
          <w:sz w:val="20"/>
        </w:rPr>
        <w:t>. Los representantes informaron que padece de “hiperreactividad bronquial constante”, “dolores en la columna” y “dispepsia”,</w:t>
      </w:r>
      <w:r>
        <w:rPr>
          <w:spacing w:val="-11"/>
          <w:sz w:val="20"/>
        </w:rPr>
        <w:t xml:space="preserve"> </w:t>
      </w:r>
      <w:r>
        <w:rPr>
          <w:sz w:val="20"/>
        </w:rPr>
        <w:t>así</w:t>
      </w:r>
      <w:r>
        <w:rPr>
          <w:spacing w:val="-10"/>
          <w:sz w:val="20"/>
        </w:rPr>
        <w:t xml:space="preserve"> </w:t>
      </w:r>
      <w:r>
        <w:rPr>
          <w:sz w:val="20"/>
        </w:rPr>
        <w:t>como</w:t>
      </w:r>
      <w:r>
        <w:rPr>
          <w:spacing w:val="-8"/>
          <w:sz w:val="20"/>
        </w:rPr>
        <w:t xml:space="preserve"> </w:t>
      </w:r>
      <w:r>
        <w:rPr>
          <w:sz w:val="20"/>
        </w:rPr>
        <w:t>de</w:t>
      </w:r>
      <w:r>
        <w:rPr>
          <w:spacing w:val="-7"/>
          <w:sz w:val="20"/>
        </w:rPr>
        <w:t xml:space="preserve"> </w:t>
      </w:r>
      <w:r>
        <w:rPr>
          <w:sz w:val="20"/>
        </w:rPr>
        <w:t>“hipertrigliceridemia,</w:t>
      </w:r>
      <w:r>
        <w:rPr>
          <w:spacing w:val="-10"/>
          <w:sz w:val="20"/>
        </w:rPr>
        <w:t xml:space="preserve"> </w:t>
      </w:r>
      <w:r>
        <w:rPr>
          <w:sz w:val="20"/>
        </w:rPr>
        <w:t>cefalea,</w:t>
      </w:r>
      <w:r>
        <w:rPr>
          <w:spacing w:val="-10"/>
          <w:sz w:val="20"/>
        </w:rPr>
        <w:t xml:space="preserve"> </w:t>
      </w:r>
      <w:r>
        <w:rPr>
          <w:sz w:val="20"/>
        </w:rPr>
        <w:t>agotamiento</w:t>
      </w:r>
      <w:r>
        <w:rPr>
          <w:spacing w:val="-9"/>
          <w:sz w:val="20"/>
        </w:rPr>
        <w:t xml:space="preserve"> </w:t>
      </w:r>
      <w:r>
        <w:rPr>
          <w:sz w:val="20"/>
        </w:rPr>
        <w:t>y</w:t>
      </w:r>
      <w:r>
        <w:rPr>
          <w:spacing w:val="-8"/>
          <w:sz w:val="20"/>
        </w:rPr>
        <w:t xml:space="preserve"> </w:t>
      </w:r>
      <w:r>
        <w:rPr>
          <w:sz w:val="20"/>
        </w:rPr>
        <w:t>estrés,</w:t>
      </w:r>
      <w:r>
        <w:rPr>
          <w:spacing w:val="-11"/>
          <w:sz w:val="20"/>
        </w:rPr>
        <w:t xml:space="preserve"> </w:t>
      </w:r>
      <w:r>
        <w:rPr>
          <w:sz w:val="20"/>
        </w:rPr>
        <w:t>problemas de la vista y cólicos menstruales”</w:t>
      </w:r>
      <w:r>
        <w:rPr>
          <w:position w:val="7"/>
          <w:sz w:val="13"/>
        </w:rPr>
        <w:t>240</w:t>
      </w:r>
      <w:r>
        <w:rPr>
          <w:sz w:val="20"/>
        </w:rPr>
        <w:t>.</w:t>
      </w:r>
    </w:p>
    <w:p w14:paraId="4B0AF20B" w14:textId="77777777" w:rsidR="009C1B8A" w:rsidRDefault="009C1B8A">
      <w:pPr>
        <w:pStyle w:val="BodyText"/>
      </w:pPr>
    </w:p>
    <w:p w14:paraId="7DF46DE1" w14:textId="77777777" w:rsidR="009C1B8A" w:rsidRDefault="008E2174">
      <w:pPr>
        <w:pStyle w:val="Heading2"/>
        <w:numPr>
          <w:ilvl w:val="0"/>
          <w:numId w:val="8"/>
        </w:numPr>
        <w:tabs>
          <w:tab w:val="left" w:pos="822"/>
        </w:tabs>
        <w:ind w:hanging="361"/>
      </w:pPr>
      <w:r>
        <w:t>Familia</w:t>
      </w:r>
      <w:r>
        <w:rPr>
          <w:spacing w:val="-4"/>
        </w:rPr>
        <w:t xml:space="preserve"> </w:t>
      </w:r>
      <w:r>
        <w:t>14:</w:t>
      </w:r>
      <w:r>
        <w:rPr>
          <w:spacing w:val="-8"/>
        </w:rPr>
        <w:t xml:space="preserve"> </w:t>
      </w:r>
      <w:r>
        <w:t>María</w:t>
      </w:r>
      <w:r>
        <w:rPr>
          <w:spacing w:val="-5"/>
        </w:rPr>
        <w:t xml:space="preserve"> </w:t>
      </w:r>
      <w:r>
        <w:t>31</w:t>
      </w:r>
      <w:r>
        <w:rPr>
          <w:spacing w:val="-2"/>
        </w:rPr>
        <w:t xml:space="preserve"> </w:t>
      </w:r>
      <w:r>
        <w:t>y</w:t>
      </w:r>
      <w:r>
        <w:rPr>
          <w:spacing w:val="-6"/>
        </w:rPr>
        <w:t xml:space="preserve"> </w:t>
      </w:r>
      <w:r>
        <w:t>Juan</w:t>
      </w:r>
      <w:r>
        <w:rPr>
          <w:spacing w:val="-5"/>
        </w:rPr>
        <w:t xml:space="preserve"> 1.</w:t>
      </w:r>
    </w:p>
    <w:p w14:paraId="2528416F" w14:textId="77777777" w:rsidR="009C1B8A" w:rsidRDefault="009C1B8A">
      <w:pPr>
        <w:pStyle w:val="BodyText"/>
        <w:spacing w:before="1"/>
        <w:rPr>
          <w:b/>
        </w:rPr>
      </w:pPr>
    </w:p>
    <w:p w14:paraId="1462F9FF" w14:textId="77777777" w:rsidR="009C1B8A" w:rsidRDefault="008E2174">
      <w:pPr>
        <w:pStyle w:val="ListParagraph"/>
        <w:numPr>
          <w:ilvl w:val="0"/>
          <w:numId w:val="9"/>
        </w:numPr>
        <w:tabs>
          <w:tab w:val="left" w:pos="810"/>
        </w:tabs>
        <w:ind w:right="258" w:firstLine="0"/>
        <w:jc w:val="both"/>
        <w:rPr>
          <w:sz w:val="20"/>
        </w:rPr>
      </w:pPr>
      <w:r>
        <w:rPr>
          <w:b/>
          <w:sz w:val="20"/>
        </w:rPr>
        <w:t xml:space="preserve">María 31 </w:t>
      </w:r>
      <w:r>
        <w:rPr>
          <w:sz w:val="20"/>
        </w:rPr>
        <w:t>nació el 10 de marzo de 1956 y vive en La Oroya Antigua, frente al Complejo Metalúrgico</w:t>
      </w:r>
      <w:r>
        <w:rPr>
          <w:position w:val="7"/>
          <w:sz w:val="13"/>
        </w:rPr>
        <w:t>241</w:t>
      </w:r>
      <w:r>
        <w:rPr>
          <w:sz w:val="20"/>
        </w:rPr>
        <w:t>. En 1988, fue diagnosticada con un “cálculo biliar” que fue operado</w:t>
      </w:r>
      <w:r>
        <w:rPr>
          <w:position w:val="7"/>
          <w:sz w:val="13"/>
        </w:rPr>
        <w:t>242</w:t>
      </w:r>
      <w:r>
        <w:rPr>
          <w:sz w:val="20"/>
        </w:rPr>
        <w:t>. Ha padecido de problemas de sueño, irritabilidad, alergias, dolor de estómago, gastritis, “bajo apetito”, ardor en los ojos, ronchas en todo el cuerpo, dolor de cabeza y huesos, artritis, bronquitis, asma, tos frecuente, dolores de garganta, y amigdalitis aguda</w:t>
      </w:r>
      <w:r>
        <w:rPr>
          <w:position w:val="7"/>
          <w:sz w:val="13"/>
        </w:rPr>
        <w:t>243</w:t>
      </w:r>
      <w:r>
        <w:rPr>
          <w:sz w:val="20"/>
        </w:rPr>
        <w:t>. Afirma que, en 2006, tuvo que quedarse en la casa más de una semana debido a la “ir</w:t>
      </w:r>
      <w:r>
        <w:rPr>
          <w:sz w:val="20"/>
        </w:rPr>
        <w:t>ritación de los ojos”</w:t>
      </w:r>
      <w:r>
        <w:rPr>
          <w:position w:val="7"/>
          <w:sz w:val="13"/>
        </w:rPr>
        <w:t>244</w:t>
      </w:r>
      <w:r>
        <w:rPr>
          <w:sz w:val="20"/>
        </w:rPr>
        <w:t>. Los representantes informaron que ha presentado “problemas respiratorios” (dolor de amígdalas), “dolor de las articulaciones y espalda”, “descalcificación de huesos”, y “hemorragias nasales”</w:t>
      </w:r>
      <w:r>
        <w:rPr>
          <w:position w:val="7"/>
          <w:sz w:val="13"/>
        </w:rPr>
        <w:t>245</w:t>
      </w:r>
      <w:r>
        <w:rPr>
          <w:sz w:val="20"/>
        </w:rPr>
        <w:t>.</w:t>
      </w:r>
    </w:p>
    <w:p w14:paraId="341D67BB" w14:textId="77777777" w:rsidR="009C1B8A" w:rsidRDefault="008E2174">
      <w:pPr>
        <w:pStyle w:val="BodyText"/>
        <w:spacing w:before="4"/>
        <w:rPr>
          <w:sz w:val="24"/>
        </w:rPr>
      </w:pPr>
      <w:r>
        <w:pict w14:anchorId="71257CCB">
          <v:rect id="docshape157" o:spid="_x0000_s2107" style="position:absolute;margin-left:85.1pt;margin-top:16.05pt;width:2in;height:.7pt;z-index:-15657984;mso-wrap-distance-left:0;mso-wrap-distance-right:0;mso-position-horizontal-relative:page" fillcolor="black" stroked="f">
            <w10:wrap type="topAndBottom" anchorx="page"/>
          </v:rect>
        </w:pict>
      </w:r>
    </w:p>
    <w:p w14:paraId="67213E55" w14:textId="77777777" w:rsidR="009C1B8A" w:rsidRDefault="008E2174">
      <w:pPr>
        <w:tabs>
          <w:tab w:val="left" w:pos="809"/>
        </w:tabs>
        <w:spacing w:before="100"/>
        <w:ind w:left="102"/>
        <w:rPr>
          <w:sz w:val="16"/>
        </w:rPr>
      </w:pPr>
      <w:r>
        <w:rPr>
          <w:spacing w:val="-5"/>
          <w:sz w:val="16"/>
          <w:vertAlign w:val="superscript"/>
        </w:rPr>
        <w:t>232</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3</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24659</w:t>
      </w:r>
      <w:r>
        <w:rPr>
          <w:spacing w:val="-4"/>
          <w:sz w:val="16"/>
        </w:rPr>
        <w:t xml:space="preserve"> </w:t>
      </w:r>
      <w:r>
        <w:rPr>
          <w:sz w:val="16"/>
        </w:rPr>
        <w:t>a</w:t>
      </w:r>
      <w:r>
        <w:rPr>
          <w:spacing w:val="-5"/>
          <w:sz w:val="16"/>
        </w:rPr>
        <w:t xml:space="preserve"> </w:t>
      </w:r>
      <w:r>
        <w:rPr>
          <w:spacing w:val="-2"/>
          <w:sz w:val="16"/>
        </w:rPr>
        <w:t>24666).</w:t>
      </w:r>
    </w:p>
    <w:p w14:paraId="01613513" w14:textId="77777777" w:rsidR="009C1B8A" w:rsidRDefault="008E2174">
      <w:pPr>
        <w:tabs>
          <w:tab w:val="left" w:pos="809"/>
        </w:tabs>
        <w:spacing w:before="120"/>
        <w:ind w:left="102"/>
        <w:rPr>
          <w:sz w:val="16"/>
        </w:rPr>
      </w:pPr>
      <w:r>
        <w:rPr>
          <w:spacing w:val="-5"/>
          <w:sz w:val="16"/>
          <w:vertAlign w:val="superscript"/>
        </w:rPr>
        <w:t>233</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3</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24659</w:t>
      </w:r>
      <w:r>
        <w:rPr>
          <w:spacing w:val="-4"/>
          <w:sz w:val="16"/>
        </w:rPr>
        <w:t xml:space="preserve"> </w:t>
      </w:r>
      <w:r>
        <w:rPr>
          <w:sz w:val="16"/>
        </w:rPr>
        <w:t>a</w:t>
      </w:r>
      <w:r>
        <w:rPr>
          <w:spacing w:val="-5"/>
          <w:sz w:val="16"/>
        </w:rPr>
        <w:t xml:space="preserve"> </w:t>
      </w:r>
      <w:r>
        <w:rPr>
          <w:spacing w:val="-2"/>
          <w:sz w:val="16"/>
        </w:rPr>
        <w:t>24666).</w:t>
      </w:r>
    </w:p>
    <w:p w14:paraId="093DC67D" w14:textId="77777777" w:rsidR="009C1B8A" w:rsidRDefault="008E2174">
      <w:pPr>
        <w:tabs>
          <w:tab w:val="left" w:pos="809"/>
        </w:tabs>
        <w:spacing w:before="120"/>
        <w:ind w:left="102"/>
        <w:rPr>
          <w:sz w:val="16"/>
        </w:rPr>
      </w:pPr>
      <w:r>
        <w:rPr>
          <w:spacing w:val="-5"/>
          <w:sz w:val="16"/>
          <w:vertAlign w:val="superscript"/>
        </w:rPr>
        <w:t>234</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4"/>
          <w:sz w:val="16"/>
        </w:rPr>
        <w:t xml:space="preserve"> </w:t>
      </w:r>
      <w:r>
        <w:rPr>
          <w:sz w:val="16"/>
        </w:rPr>
        <w:t>María</w:t>
      </w:r>
      <w:r>
        <w:rPr>
          <w:spacing w:val="-6"/>
          <w:sz w:val="16"/>
        </w:rPr>
        <w:t xml:space="preserve"> </w:t>
      </w:r>
      <w:r>
        <w:rPr>
          <w:sz w:val="16"/>
        </w:rPr>
        <w:t>3</w:t>
      </w:r>
      <w:r>
        <w:rPr>
          <w:spacing w:val="-1"/>
          <w:sz w:val="16"/>
        </w:rPr>
        <w:t xml:space="preserve"> </w:t>
      </w:r>
      <w:r>
        <w:rPr>
          <w:sz w:val="16"/>
        </w:rPr>
        <w:t>(expediente</w:t>
      </w:r>
      <w:r>
        <w:rPr>
          <w:spacing w:val="-4"/>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4"/>
          <w:sz w:val="16"/>
        </w:rPr>
        <w:t xml:space="preserve"> </w:t>
      </w:r>
      <w:r>
        <w:rPr>
          <w:sz w:val="16"/>
        </w:rPr>
        <w:t>29041</w:t>
      </w:r>
      <w:r>
        <w:rPr>
          <w:spacing w:val="-1"/>
          <w:sz w:val="16"/>
        </w:rPr>
        <w:t xml:space="preserve"> </w:t>
      </w:r>
      <w:r>
        <w:rPr>
          <w:sz w:val="16"/>
        </w:rPr>
        <w:t>a</w:t>
      </w:r>
      <w:r>
        <w:rPr>
          <w:spacing w:val="-8"/>
          <w:sz w:val="16"/>
        </w:rPr>
        <w:t xml:space="preserve"> </w:t>
      </w:r>
      <w:r>
        <w:rPr>
          <w:spacing w:val="-2"/>
          <w:sz w:val="16"/>
        </w:rPr>
        <w:t>29048).</w:t>
      </w:r>
    </w:p>
    <w:p w14:paraId="21F45FD0" w14:textId="77777777" w:rsidR="009C1B8A" w:rsidRDefault="008E2174">
      <w:pPr>
        <w:tabs>
          <w:tab w:val="left" w:pos="809"/>
        </w:tabs>
        <w:spacing w:before="120"/>
        <w:ind w:left="102" w:right="253"/>
        <w:rPr>
          <w:sz w:val="16"/>
        </w:rPr>
      </w:pPr>
      <w:r>
        <w:rPr>
          <w:spacing w:val="-4"/>
          <w:sz w:val="16"/>
          <w:vertAlign w:val="superscript"/>
        </w:rPr>
        <w:t>235</w:t>
      </w:r>
      <w:r>
        <w:rPr>
          <w:sz w:val="16"/>
        </w:rPr>
        <w:tab/>
      </w:r>
      <w:r>
        <w:rPr>
          <w:i/>
          <w:sz w:val="16"/>
        </w:rPr>
        <w:t>Cfr</w:t>
      </w:r>
      <w:r>
        <w:rPr>
          <w:sz w:val="16"/>
        </w:rPr>
        <w:t>.</w:t>
      </w:r>
      <w:r>
        <w:rPr>
          <w:spacing w:val="27"/>
          <w:sz w:val="16"/>
        </w:rPr>
        <w:t xml:space="preserve"> </w:t>
      </w:r>
      <w:r>
        <w:rPr>
          <w:sz w:val="16"/>
        </w:rPr>
        <w:t>Expediente</w:t>
      </w:r>
      <w:r>
        <w:rPr>
          <w:spacing w:val="27"/>
          <w:sz w:val="16"/>
        </w:rPr>
        <w:t xml:space="preserve"> </w:t>
      </w:r>
      <w:r>
        <w:rPr>
          <w:sz w:val="16"/>
        </w:rPr>
        <w:t>médico</w:t>
      </w:r>
      <w:r>
        <w:rPr>
          <w:spacing w:val="26"/>
          <w:sz w:val="16"/>
        </w:rPr>
        <w:t xml:space="preserve"> </w:t>
      </w:r>
      <w:r>
        <w:rPr>
          <w:sz w:val="16"/>
        </w:rPr>
        <w:t>de</w:t>
      </w:r>
      <w:r>
        <w:rPr>
          <w:spacing w:val="24"/>
          <w:sz w:val="16"/>
        </w:rPr>
        <w:t xml:space="preserve"> </w:t>
      </w:r>
      <w:r>
        <w:rPr>
          <w:sz w:val="16"/>
        </w:rPr>
        <w:t>María</w:t>
      </w:r>
      <w:r>
        <w:rPr>
          <w:spacing w:val="25"/>
          <w:sz w:val="16"/>
        </w:rPr>
        <w:t xml:space="preserve"> </w:t>
      </w:r>
      <w:r>
        <w:rPr>
          <w:sz w:val="16"/>
        </w:rPr>
        <w:t>34</w:t>
      </w:r>
      <w:r>
        <w:rPr>
          <w:spacing w:val="27"/>
          <w:sz w:val="16"/>
        </w:rPr>
        <w:t xml:space="preserve"> </w:t>
      </w:r>
      <w:r>
        <w:rPr>
          <w:sz w:val="16"/>
        </w:rPr>
        <w:t>(expediente</w:t>
      </w:r>
      <w:r>
        <w:rPr>
          <w:spacing w:val="26"/>
          <w:sz w:val="16"/>
        </w:rPr>
        <w:t xml:space="preserve"> </w:t>
      </w:r>
      <w:r>
        <w:rPr>
          <w:sz w:val="16"/>
        </w:rPr>
        <w:t>de</w:t>
      </w:r>
      <w:r>
        <w:rPr>
          <w:spacing w:val="26"/>
          <w:sz w:val="16"/>
        </w:rPr>
        <w:t xml:space="preserve"> </w:t>
      </w:r>
      <w:r>
        <w:rPr>
          <w:sz w:val="16"/>
        </w:rPr>
        <w:t>prueba,</w:t>
      </w:r>
      <w:r>
        <w:rPr>
          <w:spacing w:val="27"/>
          <w:sz w:val="16"/>
        </w:rPr>
        <w:t xml:space="preserve"> </w:t>
      </w:r>
      <w:r>
        <w:rPr>
          <w:sz w:val="16"/>
        </w:rPr>
        <w:t>folios</w:t>
      </w:r>
      <w:r>
        <w:rPr>
          <w:spacing w:val="24"/>
          <w:sz w:val="16"/>
        </w:rPr>
        <w:t xml:space="preserve"> </w:t>
      </w:r>
      <w:r>
        <w:rPr>
          <w:sz w:val="16"/>
        </w:rPr>
        <w:t>24888</w:t>
      </w:r>
      <w:r>
        <w:rPr>
          <w:spacing w:val="27"/>
          <w:sz w:val="16"/>
        </w:rPr>
        <w:t xml:space="preserve"> </w:t>
      </w:r>
      <w:r>
        <w:rPr>
          <w:sz w:val="16"/>
        </w:rPr>
        <w:t>a</w:t>
      </w:r>
      <w:r>
        <w:rPr>
          <w:spacing w:val="25"/>
          <w:sz w:val="16"/>
        </w:rPr>
        <w:t xml:space="preserve"> </w:t>
      </w:r>
      <w:r>
        <w:rPr>
          <w:sz w:val="16"/>
        </w:rPr>
        <w:t>24894),</w:t>
      </w:r>
      <w:r>
        <w:rPr>
          <w:spacing w:val="27"/>
          <w:sz w:val="16"/>
        </w:rPr>
        <w:t xml:space="preserve"> </w:t>
      </w:r>
      <w:r>
        <w:rPr>
          <w:sz w:val="16"/>
        </w:rPr>
        <w:t>y</w:t>
      </w:r>
      <w:r>
        <w:rPr>
          <w:spacing w:val="27"/>
          <w:sz w:val="16"/>
        </w:rPr>
        <w:t xml:space="preserve"> </w:t>
      </w:r>
      <w:r>
        <w:rPr>
          <w:sz w:val="16"/>
        </w:rPr>
        <w:t>Escrito</w:t>
      </w:r>
      <w:r>
        <w:rPr>
          <w:spacing w:val="26"/>
          <w:sz w:val="16"/>
        </w:rPr>
        <w:t xml:space="preserve"> </w:t>
      </w:r>
      <w:r>
        <w:rPr>
          <w:sz w:val="16"/>
        </w:rPr>
        <w:t>de solicitudes, argumentos y pruebas, pág. 107 (expediente de fondo, folio 225).</w:t>
      </w:r>
    </w:p>
    <w:p w14:paraId="370C6898" w14:textId="77777777" w:rsidR="009C1B8A" w:rsidRDefault="008E2174">
      <w:pPr>
        <w:tabs>
          <w:tab w:val="left" w:pos="809"/>
        </w:tabs>
        <w:spacing w:before="120"/>
        <w:ind w:left="102"/>
        <w:rPr>
          <w:sz w:val="16"/>
        </w:rPr>
      </w:pPr>
      <w:r>
        <w:rPr>
          <w:spacing w:val="-5"/>
          <w:sz w:val="16"/>
          <w:vertAlign w:val="superscript"/>
        </w:rPr>
        <w:t>236</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34</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24888</w:t>
      </w:r>
      <w:r>
        <w:rPr>
          <w:spacing w:val="-4"/>
          <w:sz w:val="16"/>
        </w:rPr>
        <w:t xml:space="preserve"> </w:t>
      </w:r>
      <w:r>
        <w:rPr>
          <w:sz w:val="16"/>
        </w:rPr>
        <w:t>a</w:t>
      </w:r>
      <w:r>
        <w:rPr>
          <w:spacing w:val="-5"/>
          <w:sz w:val="16"/>
        </w:rPr>
        <w:t xml:space="preserve"> </w:t>
      </w:r>
      <w:r>
        <w:rPr>
          <w:spacing w:val="-2"/>
          <w:sz w:val="16"/>
        </w:rPr>
        <w:t>24894).</w:t>
      </w:r>
    </w:p>
    <w:p w14:paraId="72156FFC" w14:textId="77777777" w:rsidR="009C1B8A" w:rsidRDefault="008E2174">
      <w:pPr>
        <w:tabs>
          <w:tab w:val="left" w:pos="809"/>
        </w:tabs>
        <w:spacing w:before="120"/>
        <w:ind w:left="102"/>
        <w:rPr>
          <w:sz w:val="16"/>
        </w:rPr>
      </w:pPr>
      <w:r>
        <w:rPr>
          <w:spacing w:val="-5"/>
          <w:sz w:val="16"/>
          <w:vertAlign w:val="superscript"/>
        </w:rPr>
        <w:t>237</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34</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24888</w:t>
      </w:r>
      <w:r>
        <w:rPr>
          <w:spacing w:val="-4"/>
          <w:sz w:val="16"/>
        </w:rPr>
        <w:t xml:space="preserve"> </w:t>
      </w:r>
      <w:r>
        <w:rPr>
          <w:sz w:val="16"/>
        </w:rPr>
        <w:t>a</w:t>
      </w:r>
      <w:r>
        <w:rPr>
          <w:spacing w:val="-5"/>
          <w:sz w:val="16"/>
        </w:rPr>
        <w:t xml:space="preserve"> </w:t>
      </w:r>
      <w:r>
        <w:rPr>
          <w:spacing w:val="-2"/>
          <w:sz w:val="16"/>
        </w:rPr>
        <w:t>24894).</w:t>
      </w:r>
    </w:p>
    <w:p w14:paraId="3B761A1F" w14:textId="77777777" w:rsidR="009C1B8A" w:rsidRDefault="008E2174">
      <w:pPr>
        <w:tabs>
          <w:tab w:val="left" w:pos="809"/>
        </w:tabs>
        <w:spacing w:before="120"/>
        <w:ind w:left="102"/>
        <w:rPr>
          <w:sz w:val="16"/>
        </w:rPr>
      </w:pPr>
      <w:r>
        <w:rPr>
          <w:spacing w:val="-5"/>
          <w:sz w:val="16"/>
          <w:vertAlign w:val="superscript"/>
        </w:rPr>
        <w:t>238</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34</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24888</w:t>
      </w:r>
      <w:r>
        <w:rPr>
          <w:spacing w:val="-4"/>
          <w:sz w:val="16"/>
        </w:rPr>
        <w:t xml:space="preserve"> </w:t>
      </w:r>
      <w:r>
        <w:rPr>
          <w:sz w:val="16"/>
        </w:rPr>
        <w:t>a</w:t>
      </w:r>
      <w:r>
        <w:rPr>
          <w:spacing w:val="-5"/>
          <w:sz w:val="16"/>
        </w:rPr>
        <w:t xml:space="preserve"> </w:t>
      </w:r>
      <w:r>
        <w:rPr>
          <w:spacing w:val="-2"/>
          <w:sz w:val="16"/>
        </w:rPr>
        <w:t>24894).</w:t>
      </w:r>
    </w:p>
    <w:p w14:paraId="3CD4EF9A" w14:textId="77777777" w:rsidR="009C1B8A" w:rsidRDefault="008E2174">
      <w:pPr>
        <w:tabs>
          <w:tab w:val="left" w:pos="809"/>
        </w:tabs>
        <w:spacing w:before="121"/>
        <w:ind w:left="102"/>
        <w:rPr>
          <w:sz w:val="16"/>
        </w:rPr>
      </w:pPr>
      <w:r>
        <w:rPr>
          <w:spacing w:val="-5"/>
          <w:sz w:val="16"/>
          <w:vertAlign w:val="superscript"/>
        </w:rPr>
        <w:t>239</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34</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24888</w:t>
      </w:r>
      <w:r>
        <w:rPr>
          <w:spacing w:val="-4"/>
          <w:sz w:val="16"/>
        </w:rPr>
        <w:t xml:space="preserve"> </w:t>
      </w:r>
      <w:r>
        <w:rPr>
          <w:sz w:val="16"/>
        </w:rPr>
        <w:t>a</w:t>
      </w:r>
      <w:r>
        <w:rPr>
          <w:spacing w:val="-5"/>
          <w:sz w:val="16"/>
        </w:rPr>
        <w:t xml:space="preserve"> </w:t>
      </w:r>
      <w:r>
        <w:rPr>
          <w:spacing w:val="-2"/>
          <w:sz w:val="16"/>
        </w:rPr>
        <w:t>24894).</w:t>
      </w:r>
    </w:p>
    <w:p w14:paraId="4FF8C6B4" w14:textId="77777777" w:rsidR="009C1B8A" w:rsidRDefault="008E2174">
      <w:pPr>
        <w:tabs>
          <w:tab w:val="left" w:pos="809"/>
        </w:tabs>
        <w:spacing w:before="120"/>
        <w:ind w:left="102"/>
        <w:rPr>
          <w:sz w:val="16"/>
        </w:rPr>
      </w:pPr>
      <w:r>
        <w:rPr>
          <w:spacing w:val="-5"/>
          <w:sz w:val="16"/>
          <w:vertAlign w:val="superscript"/>
        </w:rPr>
        <w:t>240</w:t>
      </w:r>
      <w:r>
        <w:rPr>
          <w:sz w:val="16"/>
        </w:rPr>
        <w:tab/>
      </w:r>
      <w:r>
        <w:rPr>
          <w:i/>
          <w:sz w:val="16"/>
        </w:rPr>
        <w:t>Cfr</w:t>
      </w:r>
      <w:r>
        <w:rPr>
          <w:sz w:val="16"/>
        </w:rPr>
        <w:t>.</w:t>
      </w:r>
      <w:r>
        <w:rPr>
          <w:spacing w:val="-5"/>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107</w:t>
      </w:r>
      <w:r>
        <w:rPr>
          <w:spacing w:val="-6"/>
          <w:sz w:val="16"/>
        </w:rPr>
        <w:t xml:space="preserve"> </w:t>
      </w:r>
      <w:r>
        <w:rPr>
          <w:sz w:val="16"/>
        </w:rPr>
        <w:t>(expediente</w:t>
      </w:r>
      <w:r>
        <w:rPr>
          <w:spacing w:val="-4"/>
          <w:sz w:val="16"/>
        </w:rPr>
        <w:t xml:space="preserve"> </w:t>
      </w:r>
      <w:r>
        <w:rPr>
          <w:sz w:val="16"/>
        </w:rPr>
        <w:t>de</w:t>
      </w:r>
      <w:r>
        <w:rPr>
          <w:spacing w:val="-4"/>
          <w:sz w:val="16"/>
        </w:rPr>
        <w:t xml:space="preserve"> </w:t>
      </w:r>
      <w:r>
        <w:rPr>
          <w:sz w:val="16"/>
        </w:rPr>
        <w:t>fondo,</w:t>
      </w:r>
      <w:r>
        <w:rPr>
          <w:spacing w:val="-6"/>
          <w:sz w:val="16"/>
        </w:rPr>
        <w:t xml:space="preserve"> </w:t>
      </w:r>
      <w:r>
        <w:rPr>
          <w:sz w:val="16"/>
        </w:rPr>
        <w:t>folio</w:t>
      </w:r>
      <w:r>
        <w:rPr>
          <w:spacing w:val="-3"/>
          <w:sz w:val="16"/>
        </w:rPr>
        <w:t xml:space="preserve"> </w:t>
      </w:r>
      <w:r>
        <w:rPr>
          <w:spacing w:val="-2"/>
          <w:sz w:val="16"/>
        </w:rPr>
        <w:t>225).</w:t>
      </w:r>
    </w:p>
    <w:p w14:paraId="15EBC67A" w14:textId="77777777" w:rsidR="009C1B8A" w:rsidRDefault="008E2174">
      <w:pPr>
        <w:tabs>
          <w:tab w:val="left" w:pos="809"/>
        </w:tabs>
        <w:spacing w:before="120"/>
        <w:ind w:left="102" w:right="253"/>
        <w:rPr>
          <w:sz w:val="16"/>
        </w:rPr>
      </w:pPr>
      <w:r>
        <w:rPr>
          <w:spacing w:val="-4"/>
          <w:sz w:val="16"/>
          <w:vertAlign w:val="superscript"/>
        </w:rPr>
        <w:t>241</w:t>
      </w:r>
      <w:r>
        <w:rPr>
          <w:sz w:val="16"/>
        </w:rPr>
        <w:tab/>
      </w:r>
      <w:r>
        <w:rPr>
          <w:i/>
          <w:sz w:val="16"/>
        </w:rPr>
        <w:t>Cfr</w:t>
      </w:r>
      <w:r>
        <w:rPr>
          <w:sz w:val="16"/>
        </w:rPr>
        <w:t>.</w:t>
      </w:r>
      <w:r>
        <w:rPr>
          <w:spacing w:val="27"/>
          <w:sz w:val="16"/>
        </w:rPr>
        <w:t xml:space="preserve"> </w:t>
      </w:r>
      <w:r>
        <w:rPr>
          <w:sz w:val="16"/>
        </w:rPr>
        <w:t>Expediente</w:t>
      </w:r>
      <w:r>
        <w:rPr>
          <w:spacing w:val="27"/>
          <w:sz w:val="16"/>
        </w:rPr>
        <w:t xml:space="preserve"> </w:t>
      </w:r>
      <w:r>
        <w:rPr>
          <w:sz w:val="16"/>
        </w:rPr>
        <w:t>médico</w:t>
      </w:r>
      <w:r>
        <w:rPr>
          <w:spacing w:val="26"/>
          <w:sz w:val="16"/>
        </w:rPr>
        <w:t xml:space="preserve"> </w:t>
      </w:r>
      <w:r>
        <w:rPr>
          <w:sz w:val="16"/>
        </w:rPr>
        <w:t>de</w:t>
      </w:r>
      <w:r>
        <w:rPr>
          <w:spacing w:val="24"/>
          <w:sz w:val="16"/>
        </w:rPr>
        <w:t xml:space="preserve"> </w:t>
      </w:r>
      <w:r>
        <w:rPr>
          <w:sz w:val="16"/>
        </w:rPr>
        <w:t>María</w:t>
      </w:r>
      <w:r>
        <w:rPr>
          <w:spacing w:val="25"/>
          <w:sz w:val="16"/>
        </w:rPr>
        <w:t xml:space="preserve"> </w:t>
      </w:r>
      <w:r>
        <w:rPr>
          <w:sz w:val="16"/>
        </w:rPr>
        <w:t>31</w:t>
      </w:r>
      <w:r>
        <w:rPr>
          <w:spacing w:val="27"/>
          <w:sz w:val="16"/>
        </w:rPr>
        <w:t xml:space="preserve"> </w:t>
      </w:r>
      <w:r>
        <w:rPr>
          <w:sz w:val="16"/>
        </w:rPr>
        <w:t>(expediente</w:t>
      </w:r>
      <w:r>
        <w:rPr>
          <w:spacing w:val="26"/>
          <w:sz w:val="16"/>
        </w:rPr>
        <w:t xml:space="preserve"> </w:t>
      </w:r>
      <w:r>
        <w:rPr>
          <w:sz w:val="16"/>
        </w:rPr>
        <w:t>de</w:t>
      </w:r>
      <w:r>
        <w:rPr>
          <w:spacing w:val="26"/>
          <w:sz w:val="16"/>
        </w:rPr>
        <w:t xml:space="preserve"> </w:t>
      </w:r>
      <w:r>
        <w:rPr>
          <w:sz w:val="16"/>
        </w:rPr>
        <w:t>prueba,</w:t>
      </w:r>
      <w:r>
        <w:rPr>
          <w:spacing w:val="27"/>
          <w:sz w:val="16"/>
        </w:rPr>
        <w:t xml:space="preserve"> </w:t>
      </w:r>
      <w:r>
        <w:rPr>
          <w:sz w:val="16"/>
        </w:rPr>
        <w:t>folios</w:t>
      </w:r>
      <w:r>
        <w:rPr>
          <w:spacing w:val="24"/>
          <w:sz w:val="16"/>
        </w:rPr>
        <w:t xml:space="preserve"> </w:t>
      </w:r>
      <w:r>
        <w:rPr>
          <w:sz w:val="16"/>
        </w:rPr>
        <w:t>24861</w:t>
      </w:r>
      <w:r>
        <w:rPr>
          <w:spacing w:val="27"/>
          <w:sz w:val="16"/>
        </w:rPr>
        <w:t xml:space="preserve"> </w:t>
      </w:r>
      <w:r>
        <w:rPr>
          <w:sz w:val="16"/>
        </w:rPr>
        <w:t>a</w:t>
      </w:r>
      <w:r>
        <w:rPr>
          <w:spacing w:val="25"/>
          <w:sz w:val="16"/>
        </w:rPr>
        <w:t xml:space="preserve"> </w:t>
      </w:r>
      <w:r>
        <w:rPr>
          <w:sz w:val="16"/>
        </w:rPr>
        <w:t>24867),</w:t>
      </w:r>
      <w:r>
        <w:rPr>
          <w:spacing w:val="27"/>
          <w:sz w:val="16"/>
        </w:rPr>
        <w:t xml:space="preserve"> </w:t>
      </w:r>
      <w:r>
        <w:rPr>
          <w:sz w:val="16"/>
        </w:rPr>
        <w:t>y</w:t>
      </w:r>
      <w:r>
        <w:rPr>
          <w:spacing w:val="27"/>
          <w:sz w:val="16"/>
        </w:rPr>
        <w:t xml:space="preserve"> </w:t>
      </w:r>
      <w:r>
        <w:rPr>
          <w:sz w:val="16"/>
        </w:rPr>
        <w:t>Escrito</w:t>
      </w:r>
      <w:r>
        <w:rPr>
          <w:spacing w:val="26"/>
          <w:sz w:val="16"/>
        </w:rPr>
        <w:t xml:space="preserve"> </w:t>
      </w:r>
      <w:r>
        <w:rPr>
          <w:sz w:val="16"/>
        </w:rPr>
        <w:t>de solicitudes, argumentos y pruebas, pág. 107 (expediente de fondo, folio 225).</w:t>
      </w:r>
    </w:p>
    <w:p w14:paraId="1129FD0E" w14:textId="77777777" w:rsidR="009C1B8A" w:rsidRDefault="008E2174">
      <w:pPr>
        <w:tabs>
          <w:tab w:val="left" w:pos="809"/>
        </w:tabs>
        <w:spacing w:before="119"/>
        <w:ind w:left="102"/>
        <w:rPr>
          <w:sz w:val="16"/>
        </w:rPr>
      </w:pPr>
      <w:r>
        <w:rPr>
          <w:spacing w:val="-5"/>
          <w:sz w:val="16"/>
          <w:vertAlign w:val="superscript"/>
        </w:rPr>
        <w:t>242</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31</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24861</w:t>
      </w:r>
      <w:r>
        <w:rPr>
          <w:spacing w:val="-4"/>
          <w:sz w:val="16"/>
        </w:rPr>
        <w:t xml:space="preserve"> </w:t>
      </w:r>
      <w:r>
        <w:rPr>
          <w:sz w:val="16"/>
        </w:rPr>
        <w:t>a</w:t>
      </w:r>
      <w:r>
        <w:rPr>
          <w:spacing w:val="-5"/>
          <w:sz w:val="16"/>
        </w:rPr>
        <w:t xml:space="preserve"> </w:t>
      </w:r>
      <w:r>
        <w:rPr>
          <w:spacing w:val="-2"/>
          <w:sz w:val="16"/>
        </w:rPr>
        <w:t>24867).</w:t>
      </w:r>
    </w:p>
    <w:p w14:paraId="12DDC78C" w14:textId="77777777" w:rsidR="009C1B8A" w:rsidRDefault="008E2174">
      <w:pPr>
        <w:tabs>
          <w:tab w:val="left" w:pos="809"/>
        </w:tabs>
        <w:spacing w:before="123"/>
        <w:ind w:left="102"/>
        <w:rPr>
          <w:sz w:val="16"/>
        </w:rPr>
      </w:pPr>
      <w:r>
        <w:rPr>
          <w:spacing w:val="-5"/>
          <w:sz w:val="16"/>
          <w:vertAlign w:val="superscript"/>
        </w:rPr>
        <w:t>243</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31</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24861</w:t>
      </w:r>
      <w:r>
        <w:rPr>
          <w:spacing w:val="-4"/>
          <w:sz w:val="16"/>
        </w:rPr>
        <w:t xml:space="preserve"> </w:t>
      </w:r>
      <w:r>
        <w:rPr>
          <w:sz w:val="16"/>
        </w:rPr>
        <w:t>a</w:t>
      </w:r>
      <w:r>
        <w:rPr>
          <w:spacing w:val="-5"/>
          <w:sz w:val="16"/>
        </w:rPr>
        <w:t xml:space="preserve"> </w:t>
      </w:r>
      <w:r>
        <w:rPr>
          <w:spacing w:val="-2"/>
          <w:sz w:val="16"/>
        </w:rPr>
        <w:t>24867).</w:t>
      </w:r>
    </w:p>
    <w:p w14:paraId="613D07F2" w14:textId="77777777" w:rsidR="009C1B8A" w:rsidRDefault="009C1B8A">
      <w:pPr>
        <w:rPr>
          <w:sz w:val="16"/>
        </w:rPr>
        <w:sectPr w:rsidR="009C1B8A">
          <w:footerReference w:type="default" r:id="rId39"/>
          <w:pgSz w:w="12240" w:h="15840"/>
          <w:pgMar w:top="1340" w:right="1440" w:bottom="2040" w:left="1600" w:header="0" w:footer="1844" w:gutter="0"/>
          <w:cols w:space="720"/>
        </w:sectPr>
      </w:pPr>
    </w:p>
    <w:p w14:paraId="7D66B0B1" w14:textId="77777777" w:rsidR="009C1B8A" w:rsidRDefault="008E2174">
      <w:pPr>
        <w:pStyle w:val="ListParagraph"/>
        <w:numPr>
          <w:ilvl w:val="0"/>
          <w:numId w:val="9"/>
        </w:numPr>
        <w:tabs>
          <w:tab w:val="left" w:pos="810"/>
        </w:tabs>
        <w:spacing w:before="81"/>
        <w:ind w:right="257" w:firstLine="0"/>
        <w:jc w:val="both"/>
        <w:rPr>
          <w:sz w:val="20"/>
        </w:rPr>
      </w:pPr>
      <w:r>
        <w:rPr>
          <w:b/>
          <w:sz w:val="20"/>
        </w:rPr>
        <w:t>Juan</w:t>
      </w:r>
      <w:r>
        <w:rPr>
          <w:b/>
          <w:spacing w:val="-4"/>
          <w:sz w:val="20"/>
        </w:rPr>
        <w:t xml:space="preserve"> </w:t>
      </w:r>
      <w:r>
        <w:rPr>
          <w:b/>
          <w:sz w:val="20"/>
        </w:rPr>
        <w:t>1</w:t>
      </w:r>
      <w:r>
        <w:rPr>
          <w:b/>
          <w:spacing w:val="-3"/>
          <w:sz w:val="20"/>
        </w:rPr>
        <w:t xml:space="preserve"> </w:t>
      </w:r>
      <w:r>
        <w:rPr>
          <w:sz w:val="20"/>
        </w:rPr>
        <w:t>nació</w:t>
      </w:r>
      <w:r>
        <w:rPr>
          <w:spacing w:val="-4"/>
          <w:sz w:val="20"/>
        </w:rPr>
        <w:t xml:space="preserve"> </w:t>
      </w:r>
      <w:r>
        <w:rPr>
          <w:sz w:val="20"/>
        </w:rPr>
        <w:t>el</w:t>
      </w:r>
      <w:r>
        <w:rPr>
          <w:spacing w:val="-3"/>
          <w:sz w:val="20"/>
        </w:rPr>
        <w:t xml:space="preserve"> </w:t>
      </w:r>
      <w:r>
        <w:rPr>
          <w:sz w:val="20"/>
        </w:rPr>
        <w:t>17</w:t>
      </w:r>
      <w:r>
        <w:rPr>
          <w:spacing w:val="-2"/>
          <w:sz w:val="20"/>
        </w:rPr>
        <w:t xml:space="preserve"> </w:t>
      </w:r>
      <w:r>
        <w:rPr>
          <w:sz w:val="20"/>
        </w:rPr>
        <w:t>de</w:t>
      </w:r>
      <w:r>
        <w:rPr>
          <w:spacing w:val="-5"/>
          <w:sz w:val="20"/>
        </w:rPr>
        <w:t xml:space="preserve"> </w:t>
      </w:r>
      <w:r>
        <w:rPr>
          <w:sz w:val="20"/>
        </w:rPr>
        <w:t>junio</w:t>
      </w:r>
      <w:r>
        <w:rPr>
          <w:spacing w:val="-7"/>
          <w:sz w:val="20"/>
        </w:rPr>
        <w:t xml:space="preserve"> </w:t>
      </w:r>
      <w:r>
        <w:rPr>
          <w:sz w:val="20"/>
        </w:rPr>
        <w:t>de</w:t>
      </w:r>
      <w:r>
        <w:rPr>
          <w:spacing w:val="-5"/>
          <w:sz w:val="20"/>
        </w:rPr>
        <w:t xml:space="preserve"> </w:t>
      </w:r>
      <w:r>
        <w:rPr>
          <w:sz w:val="20"/>
        </w:rPr>
        <w:t>1954,</w:t>
      </w:r>
      <w:r>
        <w:rPr>
          <w:spacing w:val="-4"/>
          <w:sz w:val="20"/>
        </w:rPr>
        <w:t xml:space="preserve"> </w:t>
      </w:r>
      <w:r>
        <w:rPr>
          <w:sz w:val="20"/>
        </w:rPr>
        <w:t>y</w:t>
      </w:r>
      <w:r>
        <w:rPr>
          <w:spacing w:val="-3"/>
          <w:sz w:val="20"/>
        </w:rPr>
        <w:t xml:space="preserve"> </w:t>
      </w:r>
      <w:r>
        <w:rPr>
          <w:sz w:val="20"/>
        </w:rPr>
        <w:t>ha</w:t>
      </w:r>
      <w:r>
        <w:rPr>
          <w:spacing w:val="-3"/>
          <w:sz w:val="20"/>
        </w:rPr>
        <w:t xml:space="preserve"> </w:t>
      </w:r>
      <w:r>
        <w:rPr>
          <w:sz w:val="20"/>
        </w:rPr>
        <w:t>vivido</w:t>
      </w:r>
      <w:r>
        <w:rPr>
          <w:spacing w:val="-4"/>
          <w:sz w:val="20"/>
        </w:rPr>
        <w:t xml:space="preserve"> </w:t>
      </w:r>
      <w:r>
        <w:rPr>
          <w:sz w:val="20"/>
        </w:rPr>
        <w:t>en</w:t>
      </w:r>
      <w:r>
        <w:rPr>
          <w:spacing w:val="-2"/>
          <w:sz w:val="20"/>
        </w:rPr>
        <w:t xml:space="preserve"> </w:t>
      </w:r>
      <w:r>
        <w:rPr>
          <w:sz w:val="20"/>
        </w:rPr>
        <w:t>La</w:t>
      </w:r>
      <w:r>
        <w:rPr>
          <w:spacing w:val="-3"/>
          <w:sz w:val="20"/>
        </w:rPr>
        <w:t xml:space="preserve"> </w:t>
      </w:r>
      <w:r>
        <w:rPr>
          <w:sz w:val="20"/>
        </w:rPr>
        <w:t>Oroya</w:t>
      </w:r>
      <w:r>
        <w:rPr>
          <w:spacing w:val="-6"/>
          <w:sz w:val="20"/>
        </w:rPr>
        <w:t xml:space="preserve"> </w:t>
      </w:r>
      <w:r>
        <w:rPr>
          <w:sz w:val="20"/>
        </w:rPr>
        <w:t>Antigua</w:t>
      </w:r>
      <w:r>
        <w:rPr>
          <w:spacing w:val="-5"/>
          <w:sz w:val="20"/>
        </w:rPr>
        <w:t xml:space="preserve"> </w:t>
      </w:r>
      <w:r>
        <w:rPr>
          <w:sz w:val="20"/>
        </w:rPr>
        <w:t>desde</w:t>
      </w:r>
      <w:r>
        <w:rPr>
          <w:spacing w:val="-7"/>
          <w:sz w:val="20"/>
        </w:rPr>
        <w:t xml:space="preserve"> </w:t>
      </w:r>
      <w:r>
        <w:rPr>
          <w:sz w:val="20"/>
        </w:rPr>
        <w:t>que tenía</w:t>
      </w:r>
      <w:r>
        <w:rPr>
          <w:spacing w:val="-2"/>
          <w:sz w:val="20"/>
        </w:rPr>
        <w:t xml:space="preserve"> </w:t>
      </w:r>
      <w:r>
        <w:rPr>
          <w:sz w:val="20"/>
        </w:rPr>
        <w:t>doce</w:t>
      </w:r>
      <w:r>
        <w:rPr>
          <w:spacing w:val="-3"/>
          <w:sz w:val="20"/>
        </w:rPr>
        <w:t xml:space="preserve"> </w:t>
      </w:r>
      <w:r>
        <w:rPr>
          <w:sz w:val="20"/>
        </w:rPr>
        <w:t>años</w:t>
      </w:r>
      <w:r>
        <w:rPr>
          <w:position w:val="7"/>
          <w:sz w:val="13"/>
        </w:rPr>
        <w:t>246</w:t>
      </w:r>
      <w:r>
        <w:rPr>
          <w:sz w:val="20"/>
        </w:rPr>
        <w:t>.</w:t>
      </w:r>
      <w:r>
        <w:rPr>
          <w:spacing w:val="-2"/>
          <w:sz w:val="20"/>
        </w:rPr>
        <w:t xml:space="preserve"> </w:t>
      </w:r>
      <w:r>
        <w:rPr>
          <w:sz w:val="20"/>
        </w:rPr>
        <w:t>Una</w:t>
      </w:r>
      <w:r>
        <w:rPr>
          <w:spacing w:val="-2"/>
          <w:sz w:val="20"/>
        </w:rPr>
        <w:t xml:space="preserve"> </w:t>
      </w:r>
      <w:r>
        <w:rPr>
          <w:sz w:val="20"/>
        </w:rPr>
        <w:t>prueba</w:t>
      </w:r>
      <w:r>
        <w:rPr>
          <w:spacing w:val="-2"/>
          <w:sz w:val="20"/>
        </w:rPr>
        <w:t xml:space="preserve"> </w:t>
      </w:r>
      <w:r>
        <w:rPr>
          <w:sz w:val="20"/>
        </w:rPr>
        <w:t>realizada</w:t>
      </w:r>
      <w:r>
        <w:rPr>
          <w:spacing w:val="-2"/>
          <w:sz w:val="20"/>
        </w:rPr>
        <w:t xml:space="preserve"> </w:t>
      </w:r>
      <w:r>
        <w:rPr>
          <w:sz w:val="20"/>
        </w:rPr>
        <w:t>en</w:t>
      </w:r>
      <w:r>
        <w:rPr>
          <w:spacing w:val="-1"/>
          <w:sz w:val="20"/>
        </w:rPr>
        <w:t xml:space="preserve"> </w:t>
      </w:r>
      <w:r>
        <w:rPr>
          <w:sz w:val="20"/>
        </w:rPr>
        <w:t>2005 reflejó</w:t>
      </w:r>
      <w:r>
        <w:rPr>
          <w:spacing w:val="-3"/>
          <w:sz w:val="20"/>
        </w:rPr>
        <w:t xml:space="preserve"> </w:t>
      </w:r>
      <w:r>
        <w:rPr>
          <w:sz w:val="20"/>
        </w:rPr>
        <w:t>que</w:t>
      </w:r>
      <w:r>
        <w:rPr>
          <w:spacing w:val="-3"/>
          <w:sz w:val="20"/>
        </w:rPr>
        <w:t xml:space="preserve"> </w:t>
      </w:r>
      <w:r>
        <w:rPr>
          <w:sz w:val="20"/>
        </w:rPr>
        <w:t>tenía</w:t>
      </w:r>
      <w:r>
        <w:rPr>
          <w:spacing w:val="-2"/>
          <w:sz w:val="20"/>
        </w:rPr>
        <w:t xml:space="preserve"> </w:t>
      </w:r>
      <w:r>
        <w:rPr>
          <w:sz w:val="20"/>
        </w:rPr>
        <w:t>niveles de</w:t>
      </w:r>
      <w:r>
        <w:rPr>
          <w:spacing w:val="-3"/>
          <w:sz w:val="20"/>
        </w:rPr>
        <w:t xml:space="preserve"> </w:t>
      </w:r>
      <w:r>
        <w:rPr>
          <w:sz w:val="20"/>
        </w:rPr>
        <w:t>plomo en sangre de 33 µg/dL, cuando los valores referenciales establecidos eran de 10 µg/dL</w:t>
      </w:r>
      <w:r>
        <w:rPr>
          <w:position w:val="7"/>
          <w:sz w:val="13"/>
        </w:rPr>
        <w:t>247</w:t>
      </w:r>
      <w:r>
        <w:rPr>
          <w:sz w:val="20"/>
        </w:rPr>
        <w:t>. Ha padecido de tos con flema, amígdalas inflamadas, fiebre, dolor de cabeza, “nariz tupida”,</w:t>
      </w:r>
      <w:r>
        <w:rPr>
          <w:spacing w:val="-9"/>
          <w:sz w:val="20"/>
        </w:rPr>
        <w:t xml:space="preserve"> </w:t>
      </w:r>
      <w:r>
        <w:rPr>
          <w:sz w:val="20"/>
        </w:rPr>
        <w:t>y</w:t>
      </w:r>
      <w:r>
        <w:rPr>
          <w:spacing w:val="-9"/>
          <w:sz w:val="20"/>
        </w:rPr>
        <w:t xml:space="preserve"> </w:t>
      </w:r>
      <w:r>
        <w:rPr>
          <w:sz w:val="20"/>
        </w:rPr>
        <w:t>“estornudos</w:t>
      </w:r>
      <w:r>
        <w:rPr>
          <w:spacing w:val="-10"/>
          <w:sz w:val="20"/>
        </w:rPr>
        <w:t xml:space="preserve"> </w:t>
      </w:r>
      <w:r>
        <w:rPr>
          <w:sz w:val="20"/>
        </w:rPr>
        <w:t>frecuentes”</w:t>
      </w:r>
      <w:r>
        <w:rPr>
          <w:position w:val="7"/>
          <w:sz w:val="13"/>
        </w:rPr>
        <w:t>248</w:t>
      </w:r>
      <w:r>
        <w:rPr>
          <w:sz w:val="20"/>
        </w:rPr>
        <w:t>.</w:t>
      </w:r>
      <w:r>
        <w:rPr>
          <w:spacing w:val="-9"/>
          <w:sz w:val="20"/>
        </w:rPr>
        <w:t xml:space="preserve"> </w:t>
      </w:r>
      <w:r>
        <w:rPr>
          <w:sz w:val="20"/>
        </w:rPr>
        <w:t>Juan</w:t>
      </w:r>
      <w:r>
        <w:rPr>
          <w:spacing w:val="-8"/>
          <w:sz w:val="20"/>
        </w:rPr>
        <w:t xml:space="preserve"> </w:t>
      </w:r>
      <w:r>
        <w:rPr>
          <w:sz w:val="20"/>
        </w:rPr>
        <w:t>1</w:t>
      </w:r>
      <w:r>
        <w:rPr>
          <w:spacing w:val="-8"/>
          <w:sz w:val="20"/>
        </w:rPr>
        <w:t xml:space="preserve"> </w:t>
      </w:r>
      <w:r>
        <w:rPr>
          <w:sz w:val="20"/>
        </w:rPr>
        <w:t>declaró</w:t>
      </w:r>
      <w:r>
        <w:rPr>
          <w:spacing w:val="-6"/>
          <w:sz w:val="20"/>
        </w:rPr>
        <w:t xml:space="preserve"> </w:t>
      </w:r>
      <w:r>
        <w:rPr>
          <w:sz w:val="20"/>
        </w:rPr>
        <w:t>que</w:t>
      </w:r>
      <w:r>
        <w:rPr>
          <w:spacing w:val="-8"/>
          <w:sz w:val="20"/>
        </w:rPr>
        <w:t xml:space="preserve"> </w:t>
      </w:r>
      <w:r>
        <w:rPr>
          <w:sz w:val="20"/>
        </w:rPr>
        <w:t>el</w:t>
      </w:r>
      <w:r>
        <w:rPr>
          <w:spacing w:val="-9"/>
          <w:sz w:val="20"/>
        </w:rPr>
        <w:t xml:space="preserve"> </w:t>
      </w:r>
      <w:r>
        <w:rPr>
          <w:sz w:val="20"/>
        </w:rPr>
        <w:t>Estado</w:t>
      </w:r>
      <w:r>
        <w:rPr>
          <w:spacing w:val="-10"/>
          <w:sz w:val="20"/>
        </w:rPr>
        <w:t xml:space="preserve"> </w:t>
      </w:r>
      <w:r>
        <w:rPr>
          <w:sz w:val="20"/>
        </w:rPr>
        <w:t>y</w:t>
      </w:r>
      <w:r>
        <w:rPr>
          <w:spacing w:val="-7"/>
          <w:sz w:val="20"/>
        </w:rPr>
        <w:t xml:space="preserve"> </w:t>
      </w:r>
      <w:r>
        <w:rPr>
          <w:sz w:val="20"/>
        </w:rPr>
        <w:t>la</w:t>
      </w:r>
      <w:r>
        <w:rPr>
          <w:spacing w:val="-6"/>
          <w:sz w:val="20"/>
        </w:rPr>
        <w:t xml:space="preserve"> </w:t>
      </w:r>
      <w:r>
        <w:rPr>
          <w:sz w:val="20"/>
        </w:rPr>
        <w:t>empresa</w:t>
      </w:r>
      <w:r>
        <w:rPr>
          <w:spacing w:val="-9"/>
          <w:sz w:val="20"/>
        </w:rPr>
        <w:t xml:space="preserve"> </w:t>
      </w:r>
      <w:r>
        <w:rPr>
          <w:sz w:val="20"/>
        </w:rPr>
        <w:t>minera “no</w:t>
      </w:r>
      <w:r>
        <w:rPr>
          <w:spacing w:val="-8"/>
          <w:sz w:val="20"/>
        </w:rPr>
        <w:t xml:space="preserve"> </w:t>
      </w:r>
      <w:r>
        <w:rPr>
          <w:sz w:val="20"/>
        </w:rPr>
        <w:t>han</w:t>
      </w:r>
      <w:r>
        <w:rPr>
          <w:spacing w:val="-5"/>
          <w:sz w:val="20"/>
        </w:rPr>
        <w:t xml:space="preserve"> </w:t>
      </w:r>
      <w:r>
        <w:rPr>
          <w:sz w:val="20"/>
        </w:rPr>
        <w:t>dado</w:t>
      </w:r>
      <w:r>
        <w:rPr>
          <w:spacing w:val="-5"/>
          <w:sz w:val="20"/>
        </w:rPr>
        <w:t xml:space="preserve"> </w:t>
      </w:r>
      <w:r>
        <w:rPr>
          <w:sz w:val="20"/>
        </w:rPr>
        <w:t>información</w:t>
      </w:r>
      <w:r>
        <w:rPr>
          <w:spacing w:val="-6"/>
          <w:sz w:val="20"/>
        </w:rPr>
        <w:t xml:space="preserve"> </w:t>
      </w:r>
      <w:r>
        <w:rPr>
          <w:sz w:val="20"/>
        </w:rPr>
        <w:t>suficiente</w:t>
      </w:r>
      <w:r>
        <w:rPr>
          <w:spacing w:val="-6"/>
          <w:sz w:val="20"/>
        </w:rPr>
        <w:t xml:space="preserve"> </w:t>
      </w:r>
      <w:r>
        <w:rPr>
          <w:sz w:val="20"/>
        </w:rPr>
        <w:t>sobre</w:t>
      </w:r>
      <w:r>
        <w:rPr>
          <w:spacing w:val="-8"/>
          <w:sz w:val="20"/>
        </w:rPr>
        <w:t xml:space="preserve"> </w:t>
      </w:r>
      <w:r>
        <w:rPr>
          <w:sz w:val="20"/>
        </w:rPr>
        <w:t>los</w:t>
      </w:r>
      <w:r>
        <w:rPr>
          <w:spacing w:val="-7"/>
          <w:sz w:val="20"/>
        </w:rPr>
        <w:t xml:space="preserve"> </w:t>
      </w:r>
      <w:r>
        <w:rPr>
          <w:sz w:val="20"/>
        </w:rPr>
        <w:t>impactos</w:t>
      </w:r>
      <w:r>
        <w:rPr>
          <w:spacing w:val="-5"/>
          <w:sz w:val="20"/>
        </w:rPr>
        <w:t xml:space="preserve"> </w:t>
      </w:r>
      <w:r>
        <w:rPr>
          <w:sz w:val="20"/>
        </w:rPr>
        <w:t>de</w:t>
      </w:r>
      <w:r>
        <w:rPr>
          <w:spacing w:val="-6"/>
          <w:sz w:val="20"/>
        </w:rPr>
        <w:t xml:space="preserve"> </w:t>
      </w:r>
      <w:r>
        <w:rPr>
          <w:sz w:val="20"/>
        </w:rPr>
        <w:t>salud” centrándose</w:t>
      </w:r>
      <w:r>
        <w:rPr>
          <w:spacing w:val="-6"/>
          <w:sz w:val="20"/>
        </w:rPr>
        <w:t xml:space="preserve"> </w:t>
      </w:r>
      <w:r>
        <w:rPr>
          <w:sz w:val="20"/>
        </w:rPr>
        <w:t>más</w:t>
      </w:r>
      <w:r>
        <w:rPr>
          <w:spacing w:val="-5"/>
          <w:sz w:val="20"/>
        </w:rPr>
        <w:t xml:space="preserve"> </w:t>
      </w:r>
      <w:r>
        <w:rPr>
          <w:sz w:val="20"/>
        </w:rPr>
        <w:t>bien en “información sobre cuidado” vinculada a la noción de “alimentarse mejor, con verduras, leche y frutas”</w:t>
      </w:r>
      <w:r>
        <w:rPr>
          <w:position w:val="7"/>
          <w:sz w:val="13"/>
        </w:rPr>
        <w:t>249</w:t>
      </w:r>
      <w:r>
        <w:rPr>
          <w:sz w:val="20"/>
        </w:rPr>
        <w:t xml:space="preserve">. Asimismo, señaló haber poseído síntomas médicos </w:t>
      </w:r>
      <w:r>
        <w:rPr>
          <w:w w:val="95"/>
          <w:sz w:val="20"/>
        </w:rPr>
        <w:t>correspondientes</w:t>
      </w:r>
      <w:r>
        <w:rPr>
          <w:spacing w:val="16"/>
          <w:sz w:val="20"/>
        </w:rPr>
        <w:t xml:space="preserve"> </w:t>
      </w:r>
      <w:r>
        <w:rPr>
          <w:w w:val="95"/>
          <w:sz w:val="20"/>
        </w:rPr>
        <w:t>con</w:t>
      </w:r>
      <w:r>
        <w:rPr>
          <w:spacing w:val="20"/>
          <w:sz w:val="20"/>
        </w:rPr>
        <w:t xml:space="preserve"> </w:t>
      </w:r>
      <w:r>
        <w:rPr>
          <w:w w:val="95"/>
          <w:sz w:val="20"/>
        </w:rPr>
        <w:t>los</w:t>
      </w:r>
      <w:r>
        <w:rPr>
          <w:spacing w:val="17"/>
          <w:sz w:val="20"/>
        </w:rPr>
        <w:t xml:space="preserve"> </w:t>
      </w:r>
      <w:r>
        <w:rPr>
          <w:w w:val="95"/>
          <w:sz w:val="20"/>
        </w:rPr>
        <w:t>padecimientos</w:t>
      </w:r>
      <w:r>
        <w:rPr>
          <w:spacing w:val="16"/>
          <w:sz w:val="20"/>
        </w:rPr>
        <w:t xml:space="preserve"> </w:t>
      </w:r>
      <w:r>
        <w:rPr>
          <w:w w:val="95"/>
          <w:sz w:val="20"/>
        </w:rPr>
        <w:t>de</w:t>
      </w:r>
      <w:r>
        <w:rPr>
          <w:spacing w:val="23"/>
          <w:sz w:val="20"/>
        </w:rPr>
        <w:t xml:space="preserve"> </w:t>
      </w:r>
      <w:r>
        <w:rPr>
          <w:w w:val="95"/>
          <w:sz w:val="20"/>
        </w:rPr>
        <w:t>“amigdalitis</w:t>
      </w:r>
      <w:r>
        <w:rPr>
          <w:spacing w:val="17"/>
          <w:sz w:val="20"/>
        </w:rPr>
        <w:t xml:space="preserve"> </w:t>
      </w:r>
      <w:r>
        <w:rPr>
          <w:w w:val="95"/>
          <w:sz w:val="20"/>
        </w:rPr>
        <w:t>crónica”,</w:t>
      </w:r>
      <w:r>
        <w:rPr>
          <w:spacing w:val="17"/>
          <w:sz w:val="20"/>
        </w:rPr>
        <w:t xml:space="preserve"> </w:t>
      </w:r>
      <w:r>
        <w:rPr>
          <w:w w:val="95"/>
          <w:sz w:val="20"/>
        </w:rPr>
        <w:t>“dolor</w:t>
      </w:r>
      <w:r>
        <w:rPr>
          <w:spacing w:val="20"/>
          <w:sz w:val="20"/>
        </w:rPr>
        <w:t xml:space="preserve"> </w:t>
      </w:r>
      <w:r>
        <w:rPr>
          <w:w w:val="95"/>
          <w:sz w:val="20"/>
        </w:rPr>
        <w:t>de</w:t>
      </w:r>
      <w:r>
        <w:rPr>
          <w:spacing w:val="16"/>
          <w:sz w:val="20"/>
        </w:rPr>
        <w:t xml:space="preserve"> </w:t>
      </w:r>
      <w:r>
        <w:rPr>
          <w:spacing w:val="-2"/>
          <w:w w:val="95"/>
          <w:sz w:val="20"/>
        </w:rPr>
        <w:t>articulaciones</w:t>
      </w:r>
    </w:p>
    <w:p w14:paraId="67957813" w14:textId="77777777" w:rsidR="009C1B8A" w:rsidRDefault="008E2174">
      <w:pPr>
        <w:pStyle w:val="BodyText"/>
        <w:spacing w:line="242" w:lineRule="exact"/>
        <w:ind w:left="102"/>
        <w:jc w:val="both"/>
      </w:pPr>
      <w:r>
        <w:t>[y]</w:t>
      </w:r>
      <w:r>
        <w:rPr>
          <w:spacing w:val="4"/>
        </w:rPr>
        <w:t xml:space="preserve"> </w:t>
      </w:r>
      <w:r>
        <w:t>huesos”</w:t>
      </w:r>
      <w:r>
        <w:rPr>
          <w:spacing w:val="7"/>
        </w:rPr>
        <w:t xml:space="preserve"> </w:t>
      </w:r>
      <w:r>
        <w:t>y</w:t>
      </w:r>
      <w:r>
        <w:rPr>
          <w:spacing w:val="7"/>
        </w:rPr>
        <w:t xml:space="preserve"> </w:t>
      </w:r>
      <w:r>
        <w:t>afectaciones</w:t>
      </w:r>
      <w:r>
        <w:rPr>
          <w:spacing w:val="6"/>
        </w:rPr>
        <w:t xml:space="preserve"> </w:t>
      </w:r>
      <w:r>
        <w:t>a</w:t>
      </w:r>
      <w:r>
        <w:rPr>
          <w:spacing w:val="9"/>
        </w:rPr>
        <w:t xml:space="preserve"> </w:t>
      </w:r>
      <w:r>
        <w:t>“la</w:t>
      </w:r>
      <w:r>
        <w:rPr>
          <w:spacing w:val="6"/>
        </w:rPr>
        <w:t xml:space="preserve"> </w:t>
      </w:r>
      <w:r>
        <w:t>visión</w:t>
      </w:r>
      <w:r>
        <w:rPr>
          <w:spacing w:val="7"/>
        </w:rPr>
        <w:t xml:space="preserve"> </w:t>
      </w:r>
      <w:r>
        <w:t>y</w:t>
      </w:r>
      <w:r>
        <w:rPr>
          <w:spacing w:val="9"/>
        </w:rPr>
        <w:t xml:space="preserve"> </w:t>
      </w:r>
      <w:r>
        <w:t>el</w:t>
      </w:r>
      <w:r>
        <w:rPr>
          <w:spacing w:val="7"/>
        </w:rPr>
        <w:t xml:space="preserve"> </w:t>
      </w:r>
      <w:r>
        <w:t>oído”</w:t>
      </w:r>
      <w:r>
        <w:rPr>
          <w:position w:val="7"/>
          <w:sz w:val="13"/>
        </w:rPr>
        <w:t>250</w:t>
      </w:r>
      <w:r>
        <w:t>.</w:t>
      </w:r>
      <w:r>
        <w:rPr>
          <w:spacing w:val="4"/>
        </w:rPr>
        <w:t xml:space="preserve"> </w:t>
      </w:r>
      <w:r>
        <w:t>A</w:t>
      </w:r>
      <w:r>
        <w:rPr>
          <w:spacing w:val="6"/>
        </w:rPr>
        <w:t xml:space="preserve"> </w:t>
      </w:r>
      <w:r>
        <w:t>pesar</w:t>
      </w:r>
      <w:r>
        <w:rPr>
          <w:spacing w:val="5"/>
        </w:rPr>
        <w:t xml:space="preserve"> </w:t>
      </w:r>
      <w:r>
        <w:t>de</w:t>
      </w:r>
      <w:r>
        <w:rPr>
          <w:spacing w:val="3"/>
        </w:rPr>
        <w:t xml:space="preserve"> </w:t>
      </w:r>
      <w:r>
        <w:t>lo</w:t>
      </w:r>
      <w:r>
        <w:rPr>
          <w:spacing w:val="5"/>
        </w:rPr>
        <w:t xml:space="preserve"> </w:t>
      </w:r>
      <w:r>
        <w:t>anterior,</w:t>
      </w:r>
      <w:r>
        <w:rPr>
          <w:spacing w:val="8"/>
        </w:rPr>
        <w:t xml:space="preserve"> </w:t>
      </w:r>
      <w:r>
        <w:t>señaló</w:t>
      </w:r>
      <w:r>
        <w:rPr>
          <w:spacing w:val="3"/>
        </w:rPr>
        <w:t xml:space="preserve"> </w:t>
      </w:r>
      <w:r>
        <w:rPr>
          <w:spacing w:val="-5"/>
        </w:rPr>
        <w:t>que</w:t>
      </w:r>
    </w:p>
    <w:p w14:paraId="6C2C61D1" w14:textId="77777777" w:rsidR="009C1B8A" w:rsidRDefault="008E2174">
      <w:pPr>
        <w:pStyle w:val="BodyText"/>
        <w:spacing w:line="243" w:lineRule="exact"/>
        <w:ind w:left="102"/>
        <w:jc w:val="both"/>
      </w:pPr>
      <w:r>
        <w:t>“nunca</w:t>
      </w:r>
      <w:r>
        <w:rPr>
          <w:spacing w:val="-6"/>
        </w:rPr>
        <w:t xml:space="preserve"> </w:t>
      </w:r>
      <w:r>
        <w:t>h[a]</w:t>
      </w:r>
      <w:r>
        <w:rPr>
          <w:spacing w:val="-5"/>
        </w:rPr>
        <w:t xml:space="preserve"> </w:t>
      </w:r>
      <w:r>
        <w:t>recibido</w:t>
      </w:r>
      <w:r>
        <w:rPr>
          <w:spacing w:val="-7"/>
        </w:rPr>
        <w:t xml:space="preserve"> </w:t>
      </w:r>
      <w:r>
        <w:t>atención</w:t>
      </w:r>
      <w:r>
        <w:rPr>
          <w:spacing w:val="-5"/>
        </w:rPr>
        <w:t xml:space="preserve"> </w:t>
      </w:r>
      <w:r>
        <w:t>de</w:t>
      </w:r>
      <w:r>
        <w:rPr>
          <w:spacing w:val="-4"/>
        </w:rPr>
        <w:t xml:space="preserve"> </w:t>
      </w:r>
      <w:r>
        <w:t>salud</w:t>
      </w:r>
      <w:r>
        <w:rPr>
          <w:spacing w:val="-5"/>
        </w:rPr>
        <w:t xml:space="preserve"> </w:t>
      </w:r>
      <w:r>
        <w:t>de</w:t>
      </w:r>
      <w:r>
        <w:rPr>
          <w:spacing w:val="-4"/>
        </w:rPr>
        <w:t xml:space="preserve"> </w:t>
      </w:r>
      <w:r>
        <w:rPr>
          <w:spacing w:val="-2"/>
        </w:rPr>
        <w:t>calidad”</w:t>
      </w:r>
      <w:r>
        <w:rPr>
          <w:spacing w:val="-2"/>
          <w:position w:val="7"/>
          <w:sz w:val="13"/>
        </w:rPr>
        <w:t>251</w:t>
      </w:r>
      <w:r>
        <w:rPr>
          <w:spacing w:val="-2"/>
        </w:rPr>
        <w:t>.</w:t>
      </w:r>
    </w:p>
    <w:p w14:paraId="7DB184DC" w14:textId="77777777" w:rsidR="009C1B8A" w:rsidRDefault="009C1B8A">
      <w:pPr>
        <w:pStyle w:val="BodyText"/>
        <w:spacing w:before="1"/>
      </w:pPr>
    </w:p>
    <w:p w14:paraId="1E42E888" w14:textId="77777777" w:rsidR="009C1B8A" w:rsidRDefault="008E2174">
      <w:pPr>
        <w:pStyle w:val="ListParagraph"/>
        <w:numPr>
          <w:ilvl w:val="0"/>
          <w:numId w:val="9"/>
        </w:numPr>
        <w:tabs>
          <w:tab w:val="left" w:pos="810"/>
        </w:tabs>
        <w:ind w:right="256" w:firstLine="0"/>
        <w:jc w:val="both"/>
        <w:rPr>
          <w:sz w:val="20"/>
        </w:rPr>
      </w:pPr>
      <w:r>
        <w:rPr>
          <w:sz w:val="20"/>
        </w:rPr>
        <w:t>Por otro lado, Juan 1 afirmó que, tanto él como María 31 han sufrido de hostigamientos</w:t>
      </w:r>
      <w:r>
        <w:rPr>
          <w:spacing w:val="-16"/>
          <w:sz w:val="20"/>
        </w:rPr>
        <w:t xml:space="preserve"> </w:t>
      </w:r>
      <w:r>
        <w:rPr>
          <w:sz w:val="20"/>
        </w:rPr>
        <w:t>por</w:t>
      </w:r>
      <w:r>
        <w:rPr>
          <w:spacing w:val="-16"/>
          <w:sz w:val="20"/>
        </w:rPr>
        <w:t xml:space="preserve"> </w:t>
      </w:r>
      <w:r>
        <w:rPr>
          <w:sz w:val="20"/>
        </w:rPr>
        <w:t>denunciar</w:t>
      </w:r>
      <w:r>
        <w:rPr>
          <w:spacing w:val="-18"/>
          <w:sz w:val="20"/>
        </w:rPr>
        <w:t xml:space="preserve"> </w:t>
      </w:r>
      <w:r>
        <w:rPr>
          <w:sz w:val="20"/>
        </w:rPr>
        <w:t>la</w:t>
      </w:r>
      <w:r>
        <w:rPr>
          <w:spacing w:val="-14"/>
          <w:sz w:val="20"/>
        </w:rPr>
        <w:t xml:space="preserve"> </w:t>
      </w:r>
      <w:r>
        <w:rPr>
          <w:sz w:val="20"/>
        </w:rPr>
        <w:t>contaminación</w:t>
      </w:r>
      <w:r>
        <w:rPr>
          <w:spacing w:val="-11"/>
          <w:sz w:val="20"/>
        </w:rPr>
        <w:t xml:space="preserve"> </w:t>
      </w:r>
      <w:r>
        <w:rPr>
          <w:sz w:val="20"/>
        </w:rPr>
        <w:t>y</w:t>
      </w:r>
      <w:r>
        <w:rPr>
          <w:spacing w:val="-17"/>
          <w:sz w:val="20"/>
        </w:rPr>
        <w:t xml:space="preserve"> </w:t>
      </w:r>
      <w:r>
        <w:rPr>
          <w:sz w:val="20"/>
        </w:rPr>
        <w:t>por</w:t>
      </w:r>
      <w:r>
        <w:rPr>
          <w:spacing w:val="-16"/>
          <w:sz w:val="20"/>
        </w:rPr>
        <w:t xml:space="preserve"> </w:t>
      </w:r>
      <w:r>
        <w:rPr>
          <w:sz w:val="20"/>
        </w:rPr>
        <w:t>sus</w:t>
      </w:r>
      <w:r>
        <w:rPr>
          <w:spacing w:val="-17"/>
          <w:sz w:val="20"/>
        </w:rPr>
        <w:t xml:space="preserve"> </w:t>
      </w:r>
      <w:r>
        <w:rPr>
          <w:sz w:val="20"/>
        </w:rPr>
        <w:t>acciones</w:t>
      </w:r>
      <w:r>
        <w:rPr>
          <w:spacing w:val="-16"/>
          <w:sz w:val="20"/>
        </w:rPr>
        <w:t xml:space="preserve"> </w:t>
      </w:r>
      <w:r>
        <w:rPr>
          <w:sz w:val="20"/>
        </w:rPr>
        <w:t>con</w:t>
      </w:r>
      <w:r>
        <w:rPr>
          <w:spacing w:val="-14"/>
          <w:sz w:val="20"/>
        </w:rPr>
        <w:t xml:space="preserve"> </w:t>
      </w:r>
      <w:r>
        <w:rPr>
          <w:sz w:val="20"/>
        </w:rPr>
        <w:t>el</w:t>
      </w:r>
      <w:r>
        <w:rPr>
          <w:spacing w:val="-11"/>
          <w:sz w:val="20"/>
        </w:rPr>
        <w:t xml:space="preserve"> </w:t>
      </w:r>
      <w:r>
        <w:rPr>
          <w:sz w:val="20"/>
        </w:rPr>
        <w:t>Movimiento</w:t>
      </w:r>
      <w:r>
        <w:rPr>
          <w:spacing w:val="-16"/>
          <w:sz w:val="20"/>
        </w:rPr>
        <w:t xml:space="preserve"> </w:t>
      </w:r>
      <w:r>
        <w:rPr>
          <w:sz w:val="20"/>
        </w:rPr>
        <w:t>por la Salud en La Oroya (MOSAO). En concreto señaló que “[c]on las denuncias fu[eron] perseguidos</w:t>
      </w:r>
      <w:r>
        <w:rPr>
          <w:spacing w:val="-12"/>
          <w:sz w:val="20"/>
        </w:rPr>
        <w:t xml:space="preserve"> </w:t>
      </w:r>
      <w:r>
        <w:rPr>
          <w:sz w:val="20"/>
        </w:rPr>
        <w:t>por</w:t>
      </w:r>
      <w:r>
        <w:rPr>
          <w:spacing w:val="-10"/>
          <w:sz w:val="20"/>
        </w:rPr>
        <w:t xml:space="preserve"> </w:t>
      </w:r>
      <w:r>
        <w:rPr>
          <w:sz w:val="20"/>
        </w:rPr>
        <w:t>la</w:t>
      </w:r>
      <w:r>
        <w:rPr>
          <w:spacing w:val="-8"/>
          <w:sz w:val="20"/>
        </w:rPr>
        <w:t xml:space="preserve"> </w:t>
      </w:r>
      <w:r>
        <w:rPr>
          <w:sz w:val="20"/>
        </w:rPr>
        <w:t>empresa”,</w:t>
      </w:r>
      <w:r>
        <w:rPr>
          <w:spacing w:val="-9"/>
          <w:sz w:val="20"/>
        </w:rPr>
        <w:t xml:space="preserve"> </w:t>
      </w:r>
      <w:r>
        <w:rPr>
          <w:sz w:val="20"/>
        </w:rPr>
        <w:t>acusándolos</w:t>
      </w:r>
      <w:r>
        <w:rPr>
          <w:spacing w:val="-12"/>
          <w:sz w:val="20"/>
        </w:rPr>
        <w:t xml:space="preserve"> </w:t>
      </w:r>
      <w:r>
        <w:rPr>
          <w:sz w:val="20"/>
        </w:rPr>
        <w:t>de</w:t>
      </w:r>
      <w:r>
        <w:rPr>
          <w:spacing w:val="-10"/>
          <w:sz w:val="20"/>
        </w:rPr>
        <w:t xml:space="preserve"> </w:t>
      </w:r>
      <w:r>
        <w:rPr>
          <w:sz w:val="20"/>
        </w:rPr>
        <w:t>ser</w:t>
      </w:r>
      <w:r>
        <w:rPr>
          <w:spacing w:val="-12"/>
          <w:sz w:val="20"/>
        </w:rPr>
        <w:t xml:space="preserve"> </w:t>
      </w:r>
      <w:r>
        <w:rPr>
          <w:sz w:val="20"/>
        </w:rPr>
        <w:t>“anti</w:t>
      </w:r>
      <w:r>
        <w:rPr>
          <w:spacing w:val="-11"/>
          <w:sz w:val="20"/>
        </w:rPr>
        <w:t xml:space="preserve"> </w:t>
      </w:r>
      <w:r>
        <w:rPr>
          <w:sz w:val="20"/>
        </w:rPr>
        <w:t>mineros”</w:t>
      </w:r>
      <w:r>
        <w:rPr>
          <w:position w:val="7"/>
          <w:sz w:val="13"/>
        </w:rPr>
        <w:t>252</w:t>
      </w:r>
      <w:r>
        <w:rPr>
          <w:sz w:val="20"/>
        </w:rPr>
        <w:t>.</w:t>
      </w:r>
      <w:r>
        <w:rPr>
          <w:spacing w:val="-12"/>
          <w:sz w:val="20"/>
        </w:rPr>
        <w:t xml:space="preserve"> </w:t>
      </w:r>
      <w:r>
        <w:rPr>
          <w:sz w:val="20"/>
        </w:rPr>
        <w:t>Asimismo</w:t>
      </w:r>
      <w:r>
        <w:rPr>
          <w:spacing w:val="-12"/>
          <w:sz w:val="20"/>
        </w:rPr>
        <w:t xml:space="preserve"> </w:t>
      </w:r>
      <w:r>
        <w:rPr>
          <w:sz w:val="20"/>
        </w:rPr>
        <w:t>indicó</w:t>
      </w:r>
      <w:r>
        <w:rPr>
          <w:spacing w:val="-11"/>
          <w:sz w:val="20"/>
        </w:rPr>
        <w:t xml:space="preserve"> </w:t>
      </w:r>
      <w:r>
        <w:rPr>
          <w:sz w:val="20"/>
        </w:rPr>
        <w:t>que la población los “satanizaba” diciendo que ellos buscaban “el cierre de la empresa”</w:t>
      </w:r>
      <w:r>
        <w:rPr>
          <w:position w:val="7"/>
          <w:sz w:val="13"/>
        </w:rPr>
        <w:t>253</w:t>
      </w:r>
      <w:r>
        <w:rPr>
          <w:sz w:val="20"/>
        </w:rPr>
        <w:t>. Señaló que en 2004 se habría celebrado una reunión con el sindicato, la municipalidad y la empresa a donde llegaron obreros a “atacar[les] a varios dirigentes sociales”</w:t>
      </w:r>
      <w:r>
        <w:rPr>
          <w:spacing w:val="-7"/>
          <w:sz w:val="20"/>
        </w:rPr>
        <w:t xml:space="preserve"> </w:t>
      </w:r>
      <w:r>
        <w:rPr>
          <w:position w:val="7"/>
          <w:sz w:val="13"/>
        </w:rPr>
        <w:t>254</w:t>
      </w:r>
      <w:r>
        <w:rPr>
          <w:sz w:val="20"/>
        </w:rPr>
        <w:t>. Según declaró Juan 1, a diversos compañeros “los dejaron con hematomas y los</w:t>
      </w:r>
      <w:r>
        <w:rPr>
          <w:sz w:val="20"/>
        </w:rPr>
        <w:t xml:space="preserve"> golpearon por orden de la empresa”</w:t>
      </w:r>
      <w:r>
        <w:rPr>
          <w:position w:val="7"/>
          <w:sz w:val="13"/>
        </w:rPr>
        <w:t>255</w:t>
      </w:r>
      <w:r>
        <w:rPr>
          <w:sz w:val="20"/>
        </w:rPr>
        <w:t>.</w:t>
      </w:r>
    </w:p>
    <w:p w14:paraId="07DF5F95" w14:textId="77777777" w:rsidR="009C1B8A" w:rsidRDefault="009C1B8A">
      <w:pPr>
        <w:pStyle w:val="BodyText"/>
        <w:spacing w:before="1"/>
      </w:pPr>
    </w:p>
    <w:p w14:paraId="1F62971F" w14:textId="77777777" w:rsidR="009C1B8A" w:rsidRDefault="008E2174">
      <w:pPr>
        <w:pStyle w:val="Heading2"/>
        <w:numPr>
          <w:ilvl w:val="0"/>
          <w:numId w:val="8"/>
        </w:numPr>
        <w:tabs>
          <w:tab w:val="left" w:pos="822"/>
        </w:tabs>
        <w:spacing w:before="1"/>
        <w:ind w:hanging="361"/>
      </w:pPr>
      <w:r>
        <w:t>Familia</w:t>
      </w:r>
      <w:r>
        <w:rPr>
          <w:spacing w:val="-4"/>
        </w:rPr>
        <w:t xml:space="preserve"> </w:t>
      </w:r>
      <w:r>
        <w:t>15:</w:t>
      </w:r>
      <w:r>
        <w:rPr>
          <w:spacing w:val="-8"/>
        </w:rPr>
        <w:t xml:space="preserve"> </w:t>
      </w:r>
      <w:r>
        <w:t>María</w:t>
      </w:r>
      <w:r>
        <w:rPr>
          <w:spacing w:val="-5"/>
        </w:rPr>
        <w:t xml:space="preserve"> </w:t>
      </w:r>
      <w:r>
        <w:t>36</w:t>
      </w:r>
      <w:r>
        <w:rPr>
          <w:spacing w:val="-2"/>
        </w:rPr>
        <w:t xml:space="preserve"> </w:t>
      </w:r>
      <w:r>
        <w:t>y</w:t>
      </w:r>
      <w:r>
        <w:rPr>
          <w:spacing w:val="-6"/>
        </w:rPr>
        <w:t xml:space="preserve"> </w:t>
      </w:r>
      <w:r>
        <w:t>Juan</w:t>
      </w:r>
      <w:r>
        <w:rPr>
          <w:spacing w:val="-5"/>
        </w:rPr>
        <w:t xml:space="preserve"> 25.</w:t>
      </w:r>
    </w:p>
    <w:p w14:paraId="244C3863" w14:textId="77777777" w:rsidR="009C1B8A" w:rsidRDefault="009C1B8A">
      <w:pPr>
        <w:pStyle w:val="BodyText"/>
        <w:spacing w:before="10"/>
        <w:rPr>
          <w:b/>
          <w:sz w:val="19"/>
        </w:rPr>
      </w:pPr>
    </w:p>
    <w:p w14:paraId="1B1BE351" w14:textId="77777777" w:rsidR="009C1B8A" w:rsidRDefault="008E2174">
      <w:pPr>
        <w:pStyle w:val="ListParagraph"/>
        <w:numPr>
          <w:ilvl w:val="0"/>
          <w:numId w:val="9"/>
        </w:numPr>
        <w:tabs>
          <w:tab w:val="left" w:pos="810"/>
        </w:tabs>
        <w:ind w:right="257" w:firstLine="0"/>
        <w:jc w:val="both"/>
        <w:rPr>
          <w:sz w:val="20"/>
        </w:rPr>
      </w:pPr>
      <w:r>
        <w:rPr>
          <w:b/>
          <w:sz w:val="20"/>
        </w:rPr>
        <w:t>María</w:t>
      </w:r>
      <w:r>
        <w:rPr>
          <w:b/>
          <w:spacing w:val="-18"/>
          <w:sz w:val="20"/>
        </w:rPr>
        <w:t xml:space="preserve"> </w:t>
      </w:r>
      <w:r>
        <w:rPr>
          <w:b/>
          <w:sz w:val="20"/>
        </w:rPr>
        <w:t>36</w:t>
      </w:r>
      <w:r>
        <w:rPr>
          <w:b/>
          <w:spacing w:val="-17"/>
          <w:sz w:val="20"/>
        </w:rPr>
        <w:t xml:space="preserve"> </w:t>
      </w:r>
      <w:r>
        <w:rPr>
          <w:sz w:val="20"/>
        </w:rPr>
        <w:t>nació</w:t>
      </w:r>
      <w:r>
        <w:rPr>
          <w:spacing w:val="-17"/>
          <w:sz w:val="20"/>
        </w:rPr>
        <w:t xml:space="preserve"> </w:t>
      </w:r>
      <w:r>
        <w:rPr>
          <w:sz w:val="20"/>
        </w:rPr>
        <w:t>el</w:t>
      </w:r>
      <w:r>
        <w:rPr>
          <w:spacing w:val="-18"/>
          <w:sz w:val="20"/>
        </w:rPr>
        <w:t xml:space="preserve"> </w:t>
      </w:r>
      <w:r>
        <w:rPr>
          <w:sz w:val="20"/>
        </w:rPr>
        <w:t>1</w:t>
      </w:r>
      <w:r>
        <w:rPr>
          <w:spacing w:val="-17"/>
          <w:sz w:val="20"/>
        </w:rPr>
        <w:t xml:space="preserve"> </w:t>
      </w:r>
      <w:r>
        <w:rPr>
          <w:sz w:val="20"/>
        </w:rPr>
        <w:t>de</w:t>
      </w:r>
      <w:r>
        <w:rPr>
          <w:spacing w:val="-18"/>
          <w:sz w:val="20"/>
        </w:rPr>
        <w:t xml:space="preserve"> </w:t>
      </w:r>
      <w:r>
        <w:rPr>
          <w:sz w:val="20"/>
        </w:rPr>
        <w:t>noviembre</w:t>
      </w:r>
      <w:r>
        <w:rPr>
          <w:spacing w:val="-18"/>
          <w:sz w:val="20"/>
        </w:rPr>
        <w:t xml:space="preserve"> </w:t>
      </w:r>
      <w:r>
        <w:rPr>
          <w:sz w:val="20"/>
        </w:rPr>
        <w:t>de</w:t>
      </w:r>
      <w:r>
        <w:rPr>
          <w:spacing w:val="-17"/>
          <w:sz w:val="20"/>
        </w:rPr>
        <w:t xml:space="preserve"> </w:t>
      </w:r>
      <w:r>
        <w:rPr>
          <w:sz w:val="20"/>
        </w:rPr>
        <w:t>1960</w:t>
      </w:r>
      <w:r>
        <w:rPr>
          <w:spacing w:val="-18"/>
          <w:sz w:val="20"/>
        </w:rPr>
        <w:t xml:space="preserve"> </w:t>
      </w:r>
      <w:r>
        <w:rPr>
          <w:sz w:val="20"/>
        </w:rPr>
        <w:t>y</w:t>
      </w:r>
      <w:r>
        <w:rPr>
          <w:spacing w:val="-17"/>
          <w:sz w:val="20"/>
        </w:rPr>
        <w:t xml:space="preserve"> </w:t>
      </w:r>
      <w:r>
        <w:rPr>
          <w:sz w:val="20"/>
        </w:rPr>
        <w:t>ha</w:t>
      </w:r>
      <w:r>
        <w:rPr>
          <w:spacing w:val="-18"/>
          <w:sz w:val="20"/>
        </w:rPr>
        <w:t xml:space="preserve"> </w:t>
      </w:r>
      <w:r>
        <w:rPr>
          <w:sz w:val="20"/>
        </w:rPr>
        <w:t>vivido</w:t>
      </w:r>
      <w:r>
        <w:rPr>
          <w:spacing w:val="-17"/>
          <w:sz w:val="20"/>
        </w:rPr>
        <w:t xml:space="preserve"> </w:t>
      </w:r>
      <w:r>
        <w:rPr>
          <w:sz w:val="20"/>
        </w:rPr>
        <w:t>en</w:t>
      </w:r>
      <w:r>
        <w:rPr>
          <w:spacing w:val="-18"/>
          <w:sz w:val="20"/>
        </w:rPr>
        <w:t xml:space="preserve"> </w:t>
      </w:r>
      <w:r>
        <w:rPr>
          <w:sz w:val="20"/>
        </w:rPr>
        <w:t>La</w:t>
      </w:r>
      <w:r>
        <w:rPr>
          <w:spacing w:val="-18"/>
          <w:sz w:val="20"/>
        </w:rPr>
        <w:t xml:space="preserve"> </w:t>
      </w:r>
      <w:r>
        <w:rPr>
          <w:sz w:val="20"/>
        </w:rPr>
        <w:t>Oroya</w:t>
      </w:r>
      <w:r>
        <w:rPr>
          <w:spacing w:val="-17"/>
          <w:sz w:val="20"/>
        </w:rPr>
        <w:t xml:space="preserve"> </w:t>
      </w:r>
      <w:r>
        <w:rPr>
          <w:sz w:val="20"/>
        </w:rPr>
        <w:t>desde</w:t>
      </w:r>
      <w:r>
        <w:rPr>
          <w:spacing w:val="-18"/>
          <w:sz w:val="20"/>
        </w:rPr>
        <w:t xml:space="preserve"> </w:t>
      </w:r>
      <w:r>
        <w:rPr>
          <w:sz w:val="20"/>
        </w:rPr>
        <w:t>1974</w:t>
      </w:r>
      <w:r>
        <w:rPr>
          <w:position w:val="7"/>
          <w:sz w:val="13"/>
        </w:rPr>
        <w:t>256</w:t>
      </w:r>
      <w:r>
        <w:rPr>
          <w:sz w:val="20"/>
        </w:rPr>
        <w:t>. Ha</w:t>
      </w:r>
      <w:r>
        <w:rPr>
          <w:spacing w:val="-7"/>
          <w:sz w:val="20"/>
        </w:rPr>
        <w:t xml:space="preserve"> </w:t>
      </w:r>
      <w:r>
        <w:rPr>
          <w:sz w:val="20"/>
        </w:rPr>
        <w:t>padecido</w:t>
      </w:r>
      <w:r>
        <w:rPr>
          <w:spacing w:val="-9"/>
          <w:sz w:val="20"/>
        </w:rPr>
        <w:t xml:space="preserve"> </w:t>
      </w:r>
      <w:r>
        <w:rPr>
          <w:sz w:val="20"/>
        </w:rPr>
        <w:t>de</w:t>
      </w:r>
      <w:r>
        <w:rPr>
          <w:spacing w:val="-8"/>
          <w:sz w:val="20"/>
        </w:rPr>
        <w:t xml:space="preserve"> </w:t>
      </w:r>
      <w:r>
        <w:rPr>
          <w:sz w:val="20"/>
        </w:rPr>
        <w:t>“infección</w:t>
      </w:r>
      <w:r>
        <w:rPr>
          <w:spacing w:val="-5"/>
          <w:sz w:val="20"/>
        </w:rPr>
        <w:t xml:space="preserve"> </w:t>
      </w:r>
      <w:r>
        <w:rPr>
          <w:sz w:val="20"/>
        </w:rPr>
        <w:t>urinaria”,</w:t>
      </w:r>
      <w:r>
        <w:rPr>
          <w:spacing w:val="-6"/>
          <w:sz w:val="20"/>
        </w:rPr>
        <w:t xml:space="preserve"> </w:t>
      </w:r>
      <w:r>
        <w:rPr>
          <w:sz w:val="20"/>
        </w:rPr>
        <w:t>“cólicos,</w:t>
      </w:r>
      <w:r>
        <w:rPr>
          <w:spacing w:val="-6"/>
          <w:sz w:val="20"/>
        </w:rPr>
        <w:t xml:space="preserve"> </w:t>
      </w:r>
      <w:r>
        <w:rPr>
          <w:sz w:val="20"/>
        </w:rPr>
        <w:t>diarrea,</w:t>
      </w:r>
      <w:r>
        <w:rPr>
          <w:spacing w:val="-3"/>
          <w:sz w:val="20"/>
        </w:rPr>
        <w:t xml:space="preserve"> </w:t>
      </w:r>
      <w:r>
        <w:rPr>
          <w:sz w:val="20"/>
        </w:rPr>
        <w:t>[y]</w:t>
      </w:r>
      <w:r>
        <w:rPr>
          <w:spacing w:val="-7"/>
          <w:sz w:val="20"/>
        </w:rPr>
        <w:t xml:space="preserve"> </w:t>
      </w:r>
      <w:r>
        <w:rPr>
          <w:sz w:val="20"/>
        </w:rPr>
        <w:t>problemas</w:t>
      </w:r>
      <w:r>
        <w:rPr>
          <w:spacing w:val="-6"/>
          <w:sz w:val="20"/>
        </w:rPr>
        <w:t xml:space="preserve"> </w:t>
      </w:r>
      <w:r>
        <w:rPr>
          <w:sz w:val="20"/>
        </w:rPr>
        <w:t>gastrointestinales”. Además, ha sufrido de “dolores de la cabeza, mareos, tos, dolores de garganta, problemas de sueño, dolor [en] los huesos [y] en los brazos, hinchazón en los pies, granos en la cara y pelvis, hipertensión, [e] infecciones urinarias”</w:t>
      </w:r>
      <w:r>
        <w:rPr>
          <w:position w:val="7"/>
          <w:sz w:val="13"/>
        </w:rPr>
        <w:t>257</w:t>
      </w:r>
      <w:r>
        <w:rPr>
          <w:sz w:val="20"/>
        </w:rPr>
        <w:t>. También señaló que</w:t>
      </w:r>
      <w:r>
        <w:rPr>
          <w:spacing w:val="-10"/>
          <w:sz w:val="20"/>
        </w:rPr>
        <w:t xml:space="preserve"> </w:t>
      </w:r>
      <w:r>
        <w:rPr>
          <w:sz w:val="20"/>
        </w:rPr>
        <w:t>ha</w:t>
      </w:r>
      <w:r>
        <w:rPr>
          <w:spacing w:val="-8"/>
          <w:sz w:val="20"/>
        </w:rPr>
        <w:t xml:space="preserve"> </w:t>
      </w:r>
      <w:r>
        <w:rPr>
          <w:sz w:val="20"/>
        </w:rPr>
        <w:t>padecido</w:t>
      </w:r>
      <w:r>
        <w:rPr>
          <w:spacing w:val="-10"/>
          <w:sz w:val="20"/>
        </w:rPr>
        <w:t xml:space="preserve"> </w:t>
      </w:r>
      <w:r>
        <w:rPr>
          <w:sz w:val="20"/>
        </w:rPr>
        <w:t>de</w:t>
      </w:r>
      <w:r>
        <w:rPr>
          <w:spacing w:val="-8"/>
          <w:sz w:val="20"/>
        </w:rPr>
        <w:t xml:space="preserve"> </w:t>
      </w:r>
      <w:r>
        <w:rPr>
          <w:sz w:val="20"/>
        </w:rPr>
        <w:t>“dolor</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intestinos”,</w:t>
      </w:r>
      <w:r>
        <w:rPr>
          <w:spacing w:val="-7"/>
          <w:sz w:val="20"/>
        </w:rPr>
        <w:t xml:space="preserve"> </w:t>
      </w:r>
      <w:r>
        <w:rPr>
          <w:sz w:val="20"/>
        </w:rPr>
        <w:t>“hincha[zón]</w:t>
      </w:r>
      <w:r>
        <w:rPr>
          <w:spacing w:val="-8"/>
          <w:sz w:val="20"/>
        </w:rPr>
        <w:t xml:space="preserve"> </w:t>
      </w:r>
      <w:r>
        <w:rPr>
          <w:sz w:val="20"/>
        </w:rPr>
        <w:t>del</w:t>
      </w:r>
      <w:r>
        <w:rPr>
          <w:spacing w:val="-9"/>
          <w:sz w:val="20"/>
        </w:rPr>
        <w:t xml:space="preserve"> </w:t>
      </w:r>
      <w:r>
        <w:rPr>
          <w:sz w:val="20"/>
        </w:rPr>
        <w:t>estómago”,</w:t>
      </w:r>
      <w:r>
        <w:rPr>
          <w:spacing w:val="-9"/>
          <w:sz w:val="20"/>
        </w:rPr>
        <w:t xml:space="preserve"> </w:t>
      </w:r>
      <w:r>
        <w:rPr>
          <w:sz w:val="20"/>
        </w:rPr>
        <w:t>“presión</w:t>
      </w:r>
      <w:r>
        <w:rPr>
          <w:spacing w:val="-8"/>
          <w:sz w:val="20"/>
        </w:rPr>
        <w:t xml:space="preserve"> </w:t>
      </w:r>
      <w:r>
        <w:rPr>
          <w:sz w:val="20"/>
        </w:rPr>
        <w:t>en</w:t>
      </w:r>
      <w:r>
        <w:rPr>
          <w:spacing w:val="-8"/>
          <w:sz w:val="20"/>
        </w:rPr>
        <w:t xml:space="preserve"> </w:t>
      </w:r>
      <w:r>
        <w:rPr>
          <w:sz w:val="20"/>
        </w:rPr>
        <w:t>la</w:t>
      </w:r>
    </w:p>
    <w:p w14:paraId="17EC5A7E" w14:textId="77777777" w:rsidR="009C1B8A" w:rsidRDefault="009C1B8A">
      <w:pPr>
        <w:pStyle w:val="BodyText"/>
      </w:pPr>
    </w:p>
    <w:p w14:paraId="615852DD" w14:textId="77777777" w:rsidR="009C1B8A" w:rsidRDefault="008E2174">
      <w:pPr>
        <w:pStyle w:val="BodyText"/>
        <w:spacing w:before="3"/>
        <w:rPr>
          <w:sz w:val="28"/>
        </w:rPr>
      </w:pPr>
      <w:r>
        <w:pict w14:anchorId="4631697D">
          <v:rect id="docshape161" o:spid="_x0000_s2106" style="position:absolute;margin-left:85.1pt;margin-top:18.4pt;width:2in;height:.7pt;z-index:-15657472;mso-wrap-distance-left:0;mso-wrap-distance-right:0;mso-position-horizontal-relative:page" fillcolor="black" stroked="f">
            <w10:wrap type="topAndBottom" anchorx="page"/>
          </v:rect>
        </w:pict>
      </w:r>
    </w:p>
    <w:p w14:paraId="146FBFE1" w14:textId="77777777" w:rsidR="009C1B8A" w:rsidRDefault="008E2174">
      <w:pPr>
        <w:tabs>
          <w:tab w:val="left" w:pos="809"/>
        </w:tabs>
        <w:spacing w:before="100"/>
        <w:ind w:left="102" w:right="262"/>
        <w:rPr>
          <w:sz w:val="16"/>
        </w:rPr>
      </w:pPr>
      <w:r>
        <w:rPr>
          <w:spacing w:val="-4"/>
          <w:sz w:val="16"/>
          <w:vertAlign w:val="superscript"/>
        </w:rPr>
        <w:t>246</w:t>
      </w:r>
      <w:r>
        <w:rPr>
          <w:sz w:val="16"/>
        </w:rPr>
        <w:tab/>
      </w:r>
      <w:r>
        <w:rPr>
          <w:i/>
          <w:sz w:val="16"/>
        </w:rPr>
        <w:t>Cfr</w:t>
      </w:r>
      <w:r>
        <w:rPr>
          <w:sz w:val="16"/>
        </w:rPr>
        <w:t>.</w:t>
      </w:r>
      <w:r>
        <w:rPr>
          <w:spacing w:val="25"/>
          <w:sz w:val="16"/>
        </w:rPr>
        <w:t xml:space="preserve"> </w:t>
      </w:r>
      <w:r>
        <w:rPr>
          <w:sz w:val="16"/>
        </w:rPr>
        <w:t>Expediente</w:t>
      </w:r>
      <w:r>
        <w:rPr>
          <w:spacing w:val="24"/>
          <w:sz w:val="16"/>
        </w:rPr>
        <w:t xml:space="preserve"> </w:t>
      </w:r>
      <w:r>
        <w:rPr>
          <w:sz w:val="16"/>
        </w:rPr>
        <w:t>médico</w:t>
      </w:r>
      <w:r>
        <w:rPr>
          <w:spacing w:val="25"/>
          <w:sz w:val="16"/>
        </w:rPr>
        <w:t xml:space="preserve"> </w:t>
      </w:r>
      <w:r>
        <w:rPr>
          <w:sz w:val="16"/>
        </w:rPr>
        <w:t>de</w:t>
      </w:r>
      <w:r>
        <w:rPr>
          <w:spacing w:val="24"/>
          <w:sz w:val="16"/>
        </w:rPr>
        <w:t xml:space="preserve"> </w:t>
      </w:r>
      <w:r>
        <w:rPr>
          <w:sz w:val="16"/>
        </w:rPr>
        <w:t>Juan</w:t>
      </w:r>
      <w:r>
        <w:rPr>
          <w:spacing w:val="25"/>
          <w:sz w:val="16"/>
        </w:rPr>
        <w:t xml:space="preserve"> </w:t>
      </w:r>
      <w:r>
        <w:rPr>
          <w:sz w:val="16"/>
        </w:rPr>
        <w:t>1</w:t>
      </w:r>
      <w:r>
        <w:rPr>
          <w:spacing w:val="25"/>
          <w:sz w:val="16"/>
        </w:rPr>
        <w:t xml:space="preserve"> </w:t>
      </w:r>
      <w:r>
        <w:rPr>
          <w:sz w:val="16"/>
        </w:rPr>
        <w:t>(expediente</w:t>
      </w:r>
      <w:r>
        <w:rPr>
          <w:spacing w:val="24"/>
          <w:sz w:val="16"/>
        </w:rPr>
        <w:t xml:space="preserve"> </w:t>
      </w:r>
      <w:r>
        <w:rPr>
          <w:sz w:val="16"/>
        </w:rPr>
        <w:t>de</w:t>
      </w:r>
      <w:r>
        <w:rPr>
          <w:spacing w:val="23"/>
          <w:sz w:val="16"/>
        </w:rPr>
        <w:t xml:space="preserve"> </w:t>
      </w:r>
      <w:r>
        <w:rPr>
          <w:sz w:val="16"/>
        </w:rPr>
        <w:t>prueba,</w:t>
      </w:r>
      <w:r>
        <w:rPr>
          <w:spacing w:val="25"/>
          <w:sz w:val="16"/>
        </w:rPr>
        <w:t xml:space="preserve"> </w:t>
      </w:r>
      <w:r>
        <w:rPr>
          <w:sz w:val="16"/>
        </w:rPr>
        <w:t>folio</w:t>
      </w:r>
      <w:r>
        <w:rPr>
          <w:spacing w:val="25"/>
          <w:sz w:val="16"/>
        </w:rPr>
        <w:t xml:space="preserve"> </w:t>
      </w:r>
      <w:r>
        <w:rPr>
          <w:sz w:val="16"/>
        </w:rPr>
        <w:t>24279),</w:t>
      </w:r>
      <w:r>
        <w:rPr>
          <w:spacing w:val="23"/>
          <w:sz w:val="16"/>
        </w:rPr>
        <w:t xml:space="preserve"> </w:t>
      </w:r>
      <w:r>
        <w:rPr>
          <w:sz w:val="16"/>
        </w:rPr>
        <w:t>y</w:t>
      </w:r>
      <w:r>
        <w:rPr>
          <w:spacing w:val="25"/>
          <w:sz w:val="16"/>
        </w:rPr>
        <w:t xml:space="preserve"> </w:t>
      </w:r>
      <w:r>
        <w:rPr>
          <w:sz w:val="16"/>
        </w:rPr>
        <w:t>Declaración</w:t>
      </w:r>
      <w:r>
        <w:rPr>
          <w:spacing w:val="25"/>
          <w:sz w:val="16"/>
        </w:rPr>
        <w:t xml:space="preserve"> </w:t>
      </w:r>
      <w:r>
        <w:rPr>
          <w:sz w:val="16"/>
        </w:rPr>
        <w:t>de</w:t>
      </w:r>
      <w:r>
        <w:rPr>
          <w:spacing w:val="24"/>
          <w:sz w:val="16"/>
        </w:rPr>
        <w:t xml:space="preserve"> </w:t>
      </w:r>
      <w:r>
        <w:rPr>
          <w:sz w:val="16"/>
        </w:rPr>
        <w:t>Juan</w:t>
      </w:r>
      <w:r>
        <w:rPr>
          <w:spacing w:val="22"/>
          <w:sz w:val="16"/>
        </w:rPr>
        <w:t xml:space="preserve"> </w:t>
      </w:r>
      <w:r>
        <w:rPr>
          <w:sz w:val="16"/>
        </w:rPr>
        <w:t>1 (expediente de prueba, folios 28950 a 28960).</w:t>
      </w:r>
    </w:p>
    <w:p w14:paraId="1E20DB2E" w14:textId="77777777" w:rsidR="009C1B8A" w:rsidRDefault="008E2174">
      <w:pPr>
        <w:tabs>
          <w:tab w:val="left" w:pos="809"/>
        </w:tabs>
        <w:spacing w:before="120"/>
        <w:ind w:left="102" w:right="262"/>
        <w:rPr>
          <w:sz w:val="16"/>
        </w:rPr>
      </w:pPr>
      <w:r>
        <w:rPr>
          <w:spacing w:val="-4"/>
          <w:sz w:val="16"/>
          <w:vertAlign w:val="superscript"/>
        </w:rPr>
        <w:t>247</w:t>
      </w:r>
      <w:r>
        <w:rPr>
          <w:sz w:val="16"/>
        </w:rPr>
        <w:tab/>
      </w:r>
      <w:r>
        <w:rPr>
          <w:i/>
          <w:sz w:val="16"/>
        </w:rPr>
        <w:t>Cfr</w:t>
      </w:r>
      <w:r>
        <w:rPr>
          <w:sz w:val="16"/>
        </w:rPr>
        <w:t>.</w:t>
      </w:r>
      <w:r>
        <w:rPr>
          <w:spacing w:val="25"/>
          <w:sz w:val="16"/>
        </w:rPr>
        <w:t xml:space="preserve"> </w:t>
      </w:r>
      <w:r>
        <w:rPr>
          <w:sz w:val="16"/>
        </w:rPr>
        <w:t>Expediente</w:t>
      </w:r>
      <w:r>
        <w:rPr>
          <w:spacing w:val="24"/>
          <w:sz w:val="16"/>
        </w:rPr>
        <w:t xml:space="preserve"> </w:t>
      </w:r>
      <w:r>
        <w:rPr>
          <w:sz w:val="16"/>
        </w:rPr>
        <w:t>médico</w:t>
      </w:r>
      <w:r>
        <w:rPr>
          <w:spacing w:val="25"/>
          <w:sz w:val="16"/>
        </w:rPr>
        <w:t xml:space="preserve"> </w:t>
      </w:r>
      <w:r>
        <w:rPr>
          <w:sz w:val="16"/>
        </w:rPr>
        <w:t>de</w:t>
      </w:r>
      <w:r>
        <w:rPr>
          <w:spacing w:val="24"/>
          <w:sz w:val="16"/>
        </w:rPr>
        <w:t xml:space="preserve"> </w:t>
      </w:r>
      <w:r>
        <w:rPr>
          <w:sz w:val="16"/>
        </w:rPr>
        <w:t>Juan</w:t>
      </w:r>
      <w:r>
        <w:rPr>
          <w:spacing w:val="25"/>
          <w:sz w:val="16"/>
        </w:rPr>
        <w:t xml:space="preserve"> </w:t>
      </w:r>
      <w:r>
        <w:rPr>
          <w:sz w:val="16"/>
        </w:rPr>
        <w:t>1</w:t>
      </w:r>
      <w:r>
        <w:rPr>
          <w:spacing w:val="25"/>
          <w:sz w:val="16"/>
        </w:rPr>
        <w:t xml:space="preserve"> </w:t>
      </w:r>
      <w:r>
        <w:rPr>
          <w:sz w:val="16"/>
        </w:rPr>
        <w:t>(expediente</w:t>
      </w:r>
      <w:r>
        <w:rPr>
          <w:spacing w:val="24"/>
          <w:sz w:val="16"/>
        </w:rPr>
        <w:t xml:space="preserve"> </w:t>
      </w:r>
      <w:r>
        <w:rPr>
          <w:sz w:val="16"/>
        </w:rPr>
        <w:t>de</w:t>
      </w:r>
      <w:r>
        <w:rPr>
          <w:spacing w:val="23"/>
          <w:sz w:val="16"/>
        </w:rPr>
        <w:t xml:space="preserve"> </w:t>
      </w:r>
      <w:r>
        <w:rPr>
          <w:sz w:val="16"/>
        </w:rPr>
        <w:t>prueba,</w:t>
      </w:r>
      <w:r>
        <w:rPr>
          <w:spacing w:val="25"/>
          <w:sz w:val="16"/>
        </w:rPr>
        <w:t xml:space="preserve"> </w:t>
      </w:r>
      <w:r>
        <w:rPr>
          <w:sz w:val="16"/>
        </w:rPr>
        <w:t>folio</w:t>
      </w:r>
      <w:r>
        <w:rPr>
          <w:spacing w:val="25"/>
          <w:sz w:val="16"/>
        </w:rPr>
        <w:t xml:space="preserve"> </w:t>
      </w:r>
      <w:r>
        <w:rPr>
          <w:sz w:val="16"/>
        </w:rPr>
        <w:t>24279),</w:t>
      </w:r>
      <w:r>
        <w:rPr>
          <w:spacing w:val="23"/>
          <w:sz w:val="16"/>
        </w:rPr>
        <w:t xml:space="preserve"> </w:t>
      </w:r>
      <w:r>
        <w:rPr>
          <w:sz w:val="16"/>
        </w:rPr>
        <w:t>y</w:t>
      </w:r>
      <w:r>
        <w:rPr>
          <w:spacing w:val="25"/>
          <w:sz w:val="16"/>
        </w:rPr>
        <w:t xml:space="preserve"> </w:t>
      </w:r>
      <w:r>
        <w:rPr>
          <w:sz w:val="16"/>
        </w:rPr>
        <w:t>Declaración</w:t>
      </w:r>
      <w:r>
        <w:rPr>
          <w:spacing w:val="25"/>
          <w:sz w:val="16"/>
        </w:rPr>
        <w:t xml:space="preserve"> </w:t>
      </w:r>
      <w:r>
        <w:rPr>
          <w:sz w:val="16"/>
        </w:rPr>
        <w:t>de</w:t>
      </w:r>
      <w:r>
        <w:rPr>
          <w:spacing w:val="24"/>
          <w:sz w:val="16"/>
        </w:rPr>
        <w:t xml:space="preserve"> </w:t>
      </w:r>
      <w:r>
        <w:rPr>
          <w:sz w:val="16"/>
        </w:rPr>
        <w:t>Juan</w:t>
      </w:r>
      <w:r>
        <w:rPr>
          <w:spacing w:val="22"/>
          <w:sz w:val="16"/>
        </w:rPr>
        <w:t xml:space="preserve"> </w:t>
      </w:r>
      <w:r>
        <w:rPr>
          <w:sz w:val="16"/>
        </w:rPr>
        <w:t>1 (expediente de prueba, folios 28950 a 28960).</w:t>
      </w:r>
    </w:p>
    <w:p w14:paraId="6D852F47" w14:textId="77777777" w:rsidR="009C1B8A" w:rsidRDefault="008E2174">
      <w:pPr>
        <w:tabs>
          <w:tab w:val="left" w:pos="809"/>
        </w:tabs>
        <w:spacing w:before="120"/>
        <w:ind w:left="102" w:right="262"/>
        <w:rPr>
          <w:sz w:val="16"/>
        </w:rPr>
      </w:pPr>
      <w:r>
        <w:rPr>
          <w:spacing w:val="-4"/>
          <w:sz w:val="16"/>
          <w:vertAlign w:val="superscript"/>
        </w:rPr>
        <w:t>248</w:t>
      </w:r>
      <w:r>
        <w:rPr>
          <w:sz w:val="16"/>
        </w:rPr>
        <w:tab/>
      </w:r>
      <w:r>
        <w:rPr>
          <w:i/>
          <w:sz w:val="16"/>
        </w:rPr>
        <w:t>Cfr</w:t>
      </w:r>
      <w:r>
        <w:rPr>
          <w:sz w:val="16"/>
        </w:rPr>
        <w:t>.</w:t>
      </w:r>
      <w:r>
        <w:rPr>
          <w:spacing w:val="25"/>
          <w:sz w:val="16"/>
        </w:rPr>
        <w:t xml:space="preserve"> </w:t>
      </w:r>
      <w:r>
        <w:rPr>
          <w:sz w:val="16"/>
        </w:rPr>
        <w:t>Expediente</w:t>
      </w:r>
      <w:r>
        <w:rPr>
          <w:spacing w:val="24"/>
          <w:sz w:val="16"/>
        </w:rPr>
        <w:t xml:space="preserve"> </w:t>
      </w:r>
      <w:r>
        <w:rPr>
          <w:sz w:val="16"/>
        </w:rPr>
        <w:t>médico</w:t>
      </w:r>
      <w:r>
        <w:rPr>
          <w:spacing w:val="25"/>
          <w:sz w:val="16"/>
        </w:rPr>
        <w:t xml:space="preserve"> </w:t>
      </w:r>
      <w:r>
        <w:rPr>
          <w:sz w:val="16"/>
        </w:rPr>
        <w:t>de</w:t>
      </w:r>
      <w:r>
        <w:rPr>
          <w:spacing w:val="24"/>
          <w:sz w:val="16"/>
        </w:rPr>
        <w:t xml:space="preserve"> </w:t>
      </w:r>
      <w:r>
        <w:rPr>
          <w:sz w:val="16"/>
        </w:rPr>
        <w:t>Juan</w:t>
      </w:r>
      <w:r>
        <w:rPr>
          <w:spacing w:val="25"/>
          <w:sz w:val="16"/>
        </w:rPr>
        <w:t xml:space="preserve"> </w:t>
      </w:r>
      <w:r>
        <w:rPr>
          <w:sz w:val="16"/>
        </w:rPr>
        <w:t>1</w:t>
      </w:r>
      <w:r>
        <w:rPr>
          <w:spacing w:val="25"/>
          <w:sz w:val="16"/>
        </w:rPr>
        <w:t xml:space="preserve"> </w:t>
      </w:r>
      <w:r>
        <w:rPr>
          <w:sz w:val="16"/>
        </w:rPr>
        <w:t>(expediente</w:t>
      </w:r>
      <w:r>
        <w:rPr>
          <w:spacing w:val="24"/>
          <w:sz w:val="16"/>
        </w:rPr>
        <w:t xml:space="preserve"> </w:t>
      </w:r>
      <w:r>
        <w:rPr>
          <w:sz w:val="16"/>
        </w:rPr>
        <w:t>de</w:t>
      </w:r>
      <w:r>
        <w:rPr>
          <w:spacing w:val="23"/>
          <w:sz w:val="16"/>
        </w:rPr>
        <w:t xml:space="preserve"> </w:t>
      </w:r>
      <w:r>
        <w:rPr>
          <w:sz w:val="16"/>
        </w:rPr>
        <w:t>prueba,</w:t>
      </w:r>
      <w:r>
        <w:rPr>
          <w:spacing w:val="25"/>
          <w:sz w:val="16"/>
        </w:rPr>
        <w:t xml:space="preserve"> </w:t>
      </w:r>
      <w:r>
        <w:rPr>
          <w:sz w:val="16"/>
        </w:rPr>
        <w:t>folio</w:t>
      </w:r>
      <w:r>
        <w:rPr>
          <w:spacing w:val="25"/>
          <w:sz w:val="16"/>
        </w:rPr>
        <w:t xml:space="preserve"> </w:t>
      </w:r>
      <w:r>
        <w:rPr>
          <w:sz w:val="16"/>
        </w:rPr>
        <w:t>24279),</w:t>
      </w:r>
      <w:r>
        <w:rPr>
          <w:spacing w:val="23"/>
          <w:sz w:val="16"/>
        </w:rPr>
        <w:t xml:space="preserve"> </w:t>
      </w:r>
      <w:r>
        <w:rPr>
          <w:sz w:val="16"/>
        </w:rPr>
        <w:t>y</w:t>
      </w:r>
      <w:r>
        <w:rPr>
          <w:spacing w:val="25"/>
          <w:sz w:val="16"/>
        </w:rPr>
        <w:t xml:space="preserve"> </w:t>
      </w:r>
      <w:r>
        <w:rPr>
          <w:sz w:val="16"/>
        </w:rPr>
        <w:t>Declaración</w:t>
      </w:r>
      <w:r>
        <w:rPr>
          <w:spacing w:val="25"/>
          <w:sz w:val="16"/>
        </w:rPr>
        <w:t xml:space="preserve"> </w:t>
      </w:r>
      <w:r>
        <w:rPr>
          <w:sz w:val="16"/>
        </w:rPr>
        <w:t>de</w:t>
      </w:r>
      <w:r>
        <w:rPr>
          <w:spacing w:val="24"/>
          <w:sz w:val="16"/>
        </w:rPr>
        <w:t xml:space="preserve"> </w:t>
      </w:r>
      <w:r>
        <w:rPr>
          <w:sz w:val="16"/>
        </w:rPr>
        <w:t>Juan</w:t>
      </w:r>
      <w:r>
        <w:rPr>
          <w:spacing w:val="22"/>
          <w:sz w:val="16"/>
        </w:rPr>
        <w:t xml:space="preserve"> </w:t>
      </w:r>
      <w:r>
        <w:rPr>
          <w:sz w:val="16"/>
        </w:rPr>
        <w:t>1 (expediente de prueba, folios 28950 a 28960).</w:t>
      </w:r>
    </w:p>
    <w:p w14:paraId="2973A025" w14:textId="77777777" w:rsidR="009C1B8A" w:rsidRDefault="008E2174">
      <w:pPr>
        <w:tabs>
          <w:tab w:val="left" w:pos="809"/>
        </w:tabs>
        <w:spacing w:before="120"/>
        <w:ind w:left="102" w:right="262"/>
        <w:rPr>
          <w:sz w:val="16"/>
        </w:rPr>
      </w:pPr>
      <w:r>
        <w:rPr>
          <w:spacing w:val="-4"/>
          <w:sz w:val="16"/>
          <w:vertAlign w:val="superscript"/>
        </w:rPr>
        <w:t>249</w:t>
      </w:r>
      <w:r>
        <w:rPr>
          <w:sz w:val="16"/>
        </w:rPr>
        <w:tab/>
      </w:r>
      <w:r>
        <w:rPr>
          <w:i/>
          <w:sz w:val="16"/>
        </w:rPr>
        <w:t>Cfr</w:t>
      </w:r>
      <w:r>
        <w:rPr>
          <w:sz w:val="16"/>
        </w:rPr>
        <w:t>.</w:t>
      </w:r>
      <w:r>
        <w:rPr>
          <w:spacing w:val="25"/>
          <w:sz w:val="16"/>
        </w:rPr>
        <w:t xml:space="preserve"> </w:t>
      </w:r>
      <w:r>
        <w:rPr>
          <w:sz w:val="16"/>
        </w:rPr>
        <w:t>Expediente</w:t>
      </w:r>
      <w:r>
        <w:rPr>
          <w:spacing w:val="24"/>
          <w:sz w:val="16"/>
        </w:rPr>
        <w:t xml:space="preserve"> </w:t>
      </w:r>
      <w:r>
        <w:rPr>
          <w:sz w:val="16"/>
        </w:rPr>
        <w:t>médico</w:t>
      </w:r>
      <w:r>
        <w:rPr>
          <w:spacing w:val="25"/>
          <w:sz w:val="16"/>
        </w:rPr>
        <w:t xml:space="preserve"> </w:t>
      </w:r>
      <w:r>
        <w:rPr>
          <w:sz w:val="16"/>
        </w:rPr>
        <w:t>de</w:t>
      </w:r>
      <w:r>
        <w:rPr>
          <w:spacing w:val="24"/>
          <w:sz w:val="16"/>
        </w:rPr>
        <w:t xml:space="preserve"> </w:t>
      </w:r>
      <w:r>
        <w:rPr>
          <w:sz w:val="16"/>
        </w:rPr>
        <w:t>Juan</w:t>
      </w:r>
      <w:r>
        <w:rPr>
          <w:spacing w:val="25"/>
          <w:sz w:val="16"/>
        </w:rPr>
        <w:t xml:space="preserve"> </w:t>
      </w:r>
      <w:r>
        <w:rPr>
          <w:sz w:val="16"/>
        </w:rPr>
        <w:t>1</w:t>
      </w:r>
      <w:r>
        <w:rPr>
          <w:spacing w:val="25"/>
          <w:sz w:val="16"/>
        </w:rPr>
        <w:t xml:space="preserve"> </w:t>
      </w:r>
      <w:r>
        <w:rPr>
          <w:sz w:val="16"/>
        </w:rPr>
        <w:t>(expediente</w:t>
      </w:r>
      <w:r>
        <w:rPr>
          <w:spacing w:val="24"/>
          <w:sz w:val="16"/>
        </w:rPr>
        <w:t xml:space="preserve"> </w:t>
      </w:r>
      <w:r>
        <w:rPr>
          <w:sz w:val="16"/>
        </w:rPr>
        <w:t>de</w:t>
      </w:r>
      <w:r>
        <w:rPr>
          <w:spacing w:val="23"/>
          <w:sz w:val="16"/>
        </w:rPr>
        <w:t xml:space="preserve"> </w:t>
      </w:r>
      <w:r>
        <w:rPr>
          <w:sz w:val="16"/>
        </w:rPr>
        <w:t>prueba,</w:t>
      </w:r>
      <w:r>
        <w:rPr>
          <w:spacing w:val="25"/>
          <w:sz w:val="16"/>
        </w:rPr>
        <w:t xml:space="preserve"> </w:t>
      </w:r>
      <w:r>
        <w:rPr>
          <w:sz w:val="16"/>
        </w:rPr>
        <w:t>folio</w:t>
      </w:r>
      <w:r>
        <w:rPr>
          <w:spacing w:val="25"/>
          <w:sz w:val="16"/>
        </w:rPr>
        <w:t xml:space="preserve"> </w:t>
      </w:r>
      <w:r>
        <w:rPr>
          <w:sz w:val="16"/>
        </w:rPr>
        <w:t>24279),</w:t>
      </w:r>
      <w:r>
        <w:rPr>
          <w:spacing w:val="23"/>
          <w:sz w:val="16"/>
        </w:rPr>
        <w:t xml:space="preserve"> </w:t>
      </w:r>
      <w:r>
        <w:rPr>
          <w:sz w:val="16"/>
        </w:rPr>
        <w:t>y</w:t>
      </w:r>
      <w:r>
        <w:rPr>
          <w:spacing w:val="25"/>
          <w:sz w:val="16"/>
        </w:rPr>
        <w:t xml:space="preserve"> </w:t>
      </w:r>
      <w:r>
        <w:rPr>
          <w:sz w:val="16"/>
        </w:rPr>
        <w:t>Declaración</w:t>
      </w:r>
      <w:r>
        <w:rPr>
          <w:spacing w:val="25"/>
          <w:sz w:val="16"/>
        </w:rPr>
        <w:t xml:space="preserve"> </w:t>
      </w:r>
      <w:r>
        <w:rPr>
          <w:sz w:val="16"/>
        </w:rPr>
        <w:t>de</w:t>
      </w:r>
      <w:r>
        <w:rPr>
          <w:spacing w:val="24"/>
          <w:sz w:val="16"/>
        </w:rPr>
        <w:t xml:space="preserve"> </w:t>
      </w:r>
      <w:r>
        <w:rPr>
          <w:sz w:val="16"/>
        </w:rPr>
        <w:t>Juan</w:t>
      </w:r>
      <w:r>
        <w:rPr>
          <w:spacing w:val="22"/>
          <w:sz w:val="16"/>
        </w:rPr>
        <w:t xml:space="preserve"> </w:t>
      </w:r>
      <w:r>
        <w:rPr>
          <w:sz w:val="16"/>
        </w:rPr>
        <w:t>1 (expediente de prueba, folios 28950 a 28960).</w:t>
      </w:r>
    </w:p>
    <w:p w14:paraId="53D36DE7" w14:textId="77777777" w:rsidR="009C1B8A" w:rsidRDefault="008E2174">
      <w:pPr>
        <w:tabs>
          <w:tab w:val="left" w:pos="809"/>
        </w:tabs>
        <w:spacing w:before="120"/>
        <w:ind w:left="102"/>
        <w:rPr>
          <w:sz w:val="16"/>
        </w:rPr>
      </w:pPr>
      <w:r>
        <w:rPr>
          <w:spacing w:val="-5"/>
          <w:sz w:val="16"/>
          <w:vertAlign w:val="superscript"/>
        </w:rPr>
        <w:t>250</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6"/>
          <w:sz w:val="16"/>
        </w:rPr>
        <w:t xml:space="preserve"> </w:t>
      </w:r>
      <w:r>
        <w:rPr>
          <w:sz w:val="16"/>
        </w:rPr>
        <w:t>1</w:t>
      </w:r>
      <w:r>
        <w:rPr>
          <w:spacing w:val="-2"/>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6"/>
          <w:sz w:val="16"/>
        </w:rPr>
        <w:t xml:space="preserve"> </w:t>
      </w:r>
      <w:r>
        <w:rPr>
          <w:sz w:val="16"/>
        </w:rPr>
        <w:t>28950</w:t>
      </w:r>
      <w:r>
        <w:rPr>
          <w:spacing w:val="-1"/>
          <w:sz w:val="16"/>
        </w:rPr>
        <w:t xml:space="preserve"> </w:t>
      </w:r>
      <w:r>
        <w:rPr>
          <w:sz w:val="16"/>
        </w:rPr>
        <w:t>a</w:t>
      </w:r>
      <w:r>
        <w:rPr>
          <w:spacing w:val="-8"/>
          <w:sz w:val="16"/>
        </w:rPr>
        <w:t xml:space="preserve"> </w:t>
      </w:r>
      <w:r>
        <w:rPr>
          <w:spacing w:val="-2"/>
          <w:sz w:val="16"/>
        </w:rPr>
        <w:t>28960).</w:t>
      </w:r>
    </w:p>
    <w:p w14:paraId="712C152D" w14:textId="77777777" w:rsidR="009C1B8A" w:rsidRDefault="008E2174">
      <w:pPr>
        <w:tabs>
          <w:tab w:val="left" w:pos="809"/>
        </w:tabs>
        <w:spacing w:before="121"/>
        <w:ind w:left="102" w:right="262"/>
        <w:rPr>
          <w:sz w:val="16"/>
        </w:rPr>
      </w:pPr>
      <w:r>
        <w:rPr>
          <w:spacing w:val="-4"/>
          <w:sz w:val="16"/>
          <w:vertAlign w:val="superscript"/>
        </w:rPr>
        <w:t>251</w:t>
      </w:r>
      <w:r>
        <w:rPr>
          <w:sz w:val="16"/>
        </w:rPr>
        <w:tab/>
      </w:r>
      <w:r>
        <w:rPr>
          <w:i/>
          <w:sz w:val="16"/>
        </w:rPr>
        <w:t>Cfr</w:t>
      </w:r>
      <w:r>
        <w:rPr>
          <w:sz w:val="16"/>
        </w:rPr>
        <w:t>.</w:t>
      </w:r>
      <w:r>
        <w:rPr>
          <w:spacing w:val="25"/>
          <w:sz w:val="16"/>
        </w:rPr>
        <w:t xml:space="preserve"> </w:t>
      </w:r>
      <w:r>
        <w:rPr>
          <w:sz w:val="16"/>
        </w:rPr>
        <w:t>Expediente</w:t>
      </w:r>
      <w:r>
        <w:rPr>
          <w:spacing w:val="24"/>
          <w:sz w:val="16"/>
        </w:rPr>
        <w:t xml:space="preserve"> </w:t>
      </w:r>
      <w:r>
        <w:rPr>
          <w:sz w:val="16"/>
        </w:rPr>
        <w:t>médico</w:t>
      </w:r>
      <w:r>
        <w:rPr>
          <w:spacing w:val="25"/>
          <w:sz w:val="16"/>
        </w:rPr>
        <w:t xml:space="preserve"> </w:t>
      </w:r>
      <w:r>
        <w:rPr>
          <w:sz w:val="16"/>
        </w:rPr>
        <w:t>de</w:t>
      </w:r>
      <w:r>
        <w:rPr>
          <w:spacing w:val="24"/>
          <w:sz w:val="16"/>
        </w:rPr>
        <w:t xml:space="preserve"> </w:t>
      </w:r>
      <w:r>
        <w:rPr>
          <w:sz w:val="16"/>
        </w:rPr>
        <w:t>Juan</w:t>
      </w:r>
      <w:r>
        <w:rPr>
          <w:spacing w:val="25"/>
          <w:sz w:val="16"/>
        </w:rPr>
        <w:t xml:space="preserve"> </w:t>
      </w:r>
      <w:r>
        <w:rPr>
          <w:sz w:val="16"/>
        </w:rPr>
        <w:t>1</w:t>
      </w:r>
      <w:r>
        <w:rPr>
          <w:spacing w:val="25"/>
          <w:sz w:val="16"/>
        </w:rPr>
        <w:t xml:space="preserve"> </w:t>
      </w:r>
      <w:r>
        <w:rPr>
          <w:sz w:val="16"/>
        </w:rPr>
        <w:t>(expediente</w:t>
      </w:r>
      <w:r>
        <w:rPr>
          <w:spacing w:val="24"/>
          <w:sz w:val="16"/>
        </w:rPr>
        <w:t xml:space="preserve"> </w:t>
      </w:r>
      <w:r>
        <w:rPr>
          <w:sz w:val="16"/>
        </w:rPr>
        <w:t>de</w:t>
      </w:r>
      <w:r>
        <w:rPr>
          <w:spacing w:val="23"/>
          <w:sz w:val="16"/>
        </w:rPr>
        <w:t xml:space="preserve"> </w:t>
      </w:r>
      <w:r>
        <w:rPr>
          <w:sz w:val="16"/>
        </w:rPr>
        <w:t>prueba,</w:t>
      </w:r>
      <w:r>
        <w:rPr>
          <w:spacing w:val="25"/>
          <w:sz w:val="16"/>
        </w:rPr>
        <w:t xml:space="preserve"> </w:t>
      </w:r>
      <w:r>
        <w:rPr>
          <w:sz w:val="16"/>
        </w:rPr>
        <w:t>folio</w:t>
      </w:r>
      <w:r>
        <w:rPr>
          <w:spacing w:val="25"/>
          <w:sz w:val="16"/>
        </w:rPr>
        <w:t xml:space="preserve"> </w:t>
      </w:r>
      <w:r>
        <w:rPr>
          <w:sz w:val="16"/>
        </w:rPr>
        <w:t>24279),</w:t>
      </w:r>
      <w:r>
        <w:rPr>
          <w:spacing w:val="23"/>
          <w:sz w:val="16"/>
        </w:rPr>
        <w:t xml:space="preserve"> </w:t>
      </w:r>
      <w:r>
        <w:rPr>
          <w:sz w:val="16"/>
        </w:rPr>
        <w:t>y</w:t>
      </w:r>
      <w:r>
        <w:rPr>
          <w:spacing w:val="25"/>
          <w:sz w:val="16"/>
        </w:rPr>
        <w:t xml:space="preserve"> </w:t>
      </w:r>
      <w:r>
        <w:rPr>
          <w:sz w:val="16"/>
        </w:rPr>
        <w:t>Declaración</w:t>
      </w:r>
      <w:r>
        <w:rPr>
          <w:spacing w:val="25"/>
          <w:sz w:val="16"/>
        </w:rPr>
        <w:t xml:space="preserve"> </w:t>
      </w:r>
      <w:r>
        <w:rPr>
          <w:sz w:val="16"/>
        </w:rPr>
        <w:t>de</w:t>
      </w:r>
      <w:r>
        <w:rPr>
          <w:spacing w:val="24"/>
          <w:sz w:val="16"/>
        </w:rPr>
        <w:t xml:space="preserve"> </w:t>
      </w:r>
      <w:r>
        <w:rPr>
          <w:sz w:val="16"/>
        </w:rPr>
        <w:t>Juan</w:t>
      </w:r>
      <w:r>
        <w:rPr>
          <w:spacing w:val="22"/>
          <w:sz w:val="16"/>
        </w:rPr>
        <w:t xml:space="preserve"> </w:t>
      </w:r>
      <w:r>
        <w:rPr>
          <w:sz w:val="16"/>
        </w:rPr>
        <w:t>1 (expediente de prueba, folios 28950 a 28960).</w:t>
      </w:r>
    </w:p>
    <w:p w14:paraId="43354C85" w14:textId="77777777" w:rsidR="009C1B8A" w:rsidRDefault="008E2174">
      <w:pPr>
        <w:tabs>
          <w:tab w:val="left" w:pos="809"/>
        </w:tabs>
        <w:spacing w:before="119"/>
        <w:ind w:left="102"/>
        <w:rPr>
          <w:sz w:val="16"/>
        </w:rPr>
      </w:pPr>
      <w:r>
        <w:rPr>
          <w:spacing w:val="-5"/>
          <w:sz w:val="16"/>
          <w:vertAlign w:val="superscript"/>
        </w:rPr>
        <w:t>252</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6"/>
          <w:sz w:val="16"/>
        </w:rPr>
        <w:t xml:space="preserve"> </w:t>
      </w:r>
      <w:r>
        <w:rPr>
          <w:sz w:val="16"/>
        </w:rPr>
        <w:t>1</w:t>
      </w:r>
      <w:r>
        <w:rPr>
          <w:spacing w:val="-2"/>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6"/>
          <w:sz w:val="16"/>
        </w:rPr>
        <w:t xml:space="preserve"> </w:t>
      </w:r>
      <w:r>
        <w:rPr>
          <w:sz w:val="16"/>
        </w:rPr>
        <w:t>28950</w:t>
      </w:r>
      <w:r>
        <w:rPr>
          <w:spacing w:val="-1"/>
          <w:sz w:val="16"/>
        </w:rPr>
        <w:t xml:space="preserve"> </w:t>
      </w:r>
      <w:r>
        <w:rPr>
          <w:sz w:val="16"/>
        </w:rPr>
        <w:t>a</w:t>
      </w:r>
      <w:r>
        <w:rPr>
          <w:spacing w:val="-8"/>
          <w:sz w:val="16"/>
        </w:rPr>
        <w:t xml:space="preserve"> </w:t>
      </w:r>
      <w:r>
        <w:rPr>
          <w:spacing w:val="-2"/>
          <w:sz w:val="16"/>
        </w:rPr>
        <w:t>28960).</w:t>
      </w:r>
    </w:p>
    <w:p w14:paraId="6EC556D1" w14:textId="77777777" w:rsidR="009C1B8A" w:rsidRDefault="008E2174">
      <w:pPr>
        <w:tabs>
          <w:tab w:val="left" w:pos="809"/>
        </w:tabs>
        <w:spacing w:before="120"/>
        <w:ind w:left="102"/>
        <w:rPr>
          <w:sz w:val="16"/>
        </w:rPr>
      </w:pPr>
      <w:r>
        <w:rPr>
          <w:spacing w:val="-5"/>
          <w:sz w:val="16"/>
          <w:vertAlign w:val="superscript"/>
        </w:rPr>
        <w:t>253</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6"/>
          <w:sz w:val="16"/>
        </w:rPr>
        <w:t xml:space="preserve"> </w:t>
      </w:r>
      <w:r>
        <w:rPr>
          <w:sz w:val="16"/>
        </w:rPr>
        <w:t>1</w:t>
      </w:r>
      <w:r>
        <w:rPr>
          <w:spacing w:val="-2"/>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6"/>
          <w:sz w:val="16"/>
        </w:rPr>
        <w:t xml:space="preserve"> </w:t>
      </w:r>
      <w:r>
        <w:rPr>
          <w:sz w:val="16"/>
        </w:rPr>
        <w:t>28950</w:t>
      </w:r>
      <w:r>
        <w:rPr>
          <w:spacing w:val="-1"/>
          <w:sz w:val="16"/>
        </w:rPr>
        <w:t xml:space="preserve"> </w:t>
      </w:r>
      <w:r>
        <w:rPr>
          <w:sz w:val="16"/>
        </w:rPr>
        <w:t>a</w:t>
      </w:r>
      <w:r>
        <w:rPr>
          <w:spacing w:val="-8"/>
          <w:sz w:val="16"/>
        </w:rPr>
        <w:t xml:space="preserve"> </w:t>
      </w:r>
      <w:r>
        <w:rPr>
          <w:spacing w:val="-2"/>
          <w:sz w:val="16"/>
        </w:rPr>
        <w:t>28960).</w:t>
      </w:r>
    </w:p>
    <w:p w14:paraId="23A07B3A" w14:textId="77777777" w:rsidR="009C1B8A" w:rsidRDefault="008E2174">
      <w:pPr>
        <w:tabs>
          <w:tab w:val="left" w:pos="809"/>
        </w:tabs>
        <w:spacing w:before="120"/>
        <w:ind w:left="102"/>
        <w:rPr>
          <w:sz w:val="16"/>
        </w:rPr>
      </w:pPr>
      <w:r>
        <w:rPr>
          <w:spacing w:val="-5"/>
          <w:sz w:val="16"/>
          <w:vertAlign w:val="superscript"/>
        </w:rPr>
        <w:t>254</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6"/>
          <w:sz w:val="16"/>
        </w:rPr>
        <w:t xml:space="preserve"> </w:t>
      </w:r>
      <w:r>
        <w:rPr>
          <w:sz w:val="16"/>
        </w:rPr>
        <w:t>1</w:t>
      </w:r>
      <w:r>
        <w:rPr>
          <w:spacing w:val="-2"/>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6"/>
          <w:sz w:val="16"/>
        </w:rPr>
        <w:t xml:space="preserve"> </w:t>
      </w:r>
      <w:r>
        <w:rPr>
          <w:sz w:val="16"/>
        </w:rPr>
        <w:t>28950</w:t>
      </w:r>
      <w:r>
        <w:rPr>
          <w:spacing w:val="-1"/>
          <w:sz w:val="16"/>
        </w:rPr>
        <w:t xml:space="preserve"> </w:t>
      </w:r>
      <w:r>
        <w:rPr>
          <w:sz w:val="16"/>
        </w:rPr>
        <w:t>a</w:t>
      </w:r>
      <w:r>
        <w:rPr>
          <w:spacing w:val="-8"/>
          <w:sz w:val="16"/>
        </w:rPr>
        <w:t xml:space="preserve"> </w:t>
      </w:r>
      <w:r>
        <w:rPr>
          <w:spacing w:val="-2"/>
          <w:sz w:val="16"/>
        </w:rPr>
        <w:t>28960).</w:t>
      </w:r>
    </w:p>
    <w:p w14:paraId="5EA417BE" w14:textId="77777777" w:rsidR="009C1B8A" w:rsidRDefault="008E2174">
      <w:pPr>
        <w:tabs>
          <w:tab w:val="left" w:pos="809"/>
        </w:tabs>
        <w:spacing w:before="123"/>
        <w:ind w:left="102"/>
        <w:rPr>
          <w:sz w:val="16"/>
        </w:rPr>
      </w:pPr>
      <w:r>
        <w:rPr>
          <w:spacing w:val="-5"/>
          <w:sz w:val="16"/>
          <w:vertAlign w:val="superscript"/>
        </w:rPr>
        <w:t>255</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6"/>
          <w:sz w:val="16"/>
        </w:rPr>
        <w:t xml:space="preserve"> </w:t>
      </w:r>
      <w:r>
        <w:rPr>
          <w:sz w:val="16"/>
        </w:rPr>
        <w:t>1</w:t>
      </w:r>
      <w:r>
        <w:rPr>
          <w:spacing w:val="-2"/>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6"/>
          <w:sz w:val="16"/>
        </w:rPr>
        <w:t xml:space="preserve"> </w:t>
      </w:r>
      <w:r>
        <w:rPr>
          <w:sz w:val="16"/>
        </w:rPr>
        <w:t>28950</w:t>
      </w:r>
      <w:r>
        <w:rPr>
          <w:spacing w:val="-1"/>
          <w:sz w:val="16"/>
        </w:rPr>
        <w:t xml:space="preserve"> </w:t>
      </w:r>
      <w:r>
        <w:rPr>
          <w:sz w:val="16"/>
        </w:rPr>
        <w:t>a</w:t>
      </w:r>
      <w:r>
        <w:rPr>
          <w:spacing w:val="-8"/>
          <w:sz w:val="16"/>
        </w:rPr>
        <w:t xml:space="preserve"> </w:t>
      </w:r>
      <w:r>
        <w:rPr>
          <w:spacing w:val="-2"/>
          <w:sz w:val="16"/>
        </w:rPr>
        <w:t>28960).</w:t>
      </w:r>
    </w:p>
    <w:p w14:paraId="582FAC4A" w14:textId="77777777" w:rsidR="009C1B8A" w:rsidRDefault="009C1B8A">
      <w:pPr>
        <w:rPr>
          <w:sz w:val="16"/>
        </w:rPr>
        <w:sectPr w:rsidR="009C1B8A">
          <w:footerReference w:type="default" r:id="rId40"/>
          <w:pgSz w:w="12240" w:h="15840"/>
          <w:pgMar w:top="1580" w:right="1440" w:bottom="2040" w:left="1600" w:header="0" w:footer="1844" w:gutter="0"/>
          <w:cols w:space="720"/>
        </w:sectPr>
      </w:pPr>
    </w:p>
    <w:p w14:paraId="37F16BAC" w14:textId="77777777" w:rsidR="009C1B8A" w:rsidRDefault="008E2174">
      <w:pPr>
        <w:pStyle w:val="BodyText"/>
        <w:spacing w:before="76" w:line="242" w:lineRule="auto"/>
        <w:ind w:left="102"/>
      </w:pPr>
      <w:r>
        <w:t>cabeza” y “gastritis crónica”</w:t>
      </w:r>
      <w:r>
        <w:rPr>
          <w:position w:val="7"/>
          <w:sz w:val="13"/>
        </w:rPr>
        <w:t>258</w:t>
      </w:r>
      <w:r>
        <w:t>. Los representantes informaron que padece de “fuerte cólico debido a cálculos en los riñones”</w:t>
      </w:r>
      <w:r>
        <w:rPr>
          <w:position w:val="7"/>
          <w:sz w:val="13"/>
        </w:rPr>
        <w:t>259</w:t>
      </w:r>
      <w:r>
        <w:t>.</w:t>
      </w:r>
    </w:p>
    <w:p w14:paraId="43BC88B1" w14:textId="77777777" w:rsidR="009C1B8A" w:rsidRDefault="009C1B8A">
      <w:pPr>
        <w:pStyle w:val="BodyText"/>
        <w:spacing w:before="8"/>
        <w:rPr>
          <w:sz w:val="19"/>
        </w:rPr>
      </w:pPr>
    </w:p>
    <w:p w14:paraId="32D4B4A9" w14:textId="77777777" w:rsidR="009C1B8A" w:rsidRDefault="008E2174">
      <w:pPr>
        <w:pStyle w:val="ListParagraph"/>
        <w:numPr>
          <w:ilvl w:val="0"/>
          <w:numId w:val="9"/>
        </w:numPr>
        <w:tabs>
          <w:tab w:val="left" w:pos="880"/>
        </w:tabs>
        <w:ind w:right="257" w:firstLine="0"/>
        <w:jc w:val="both"/>
        <w:rPr>
          <w:sz w:val="20"/>
        </w:rPr>
      </w:pPr>
      <w:r>
        <w:rPr>
          <w:b/>
          <w:sz w:val="20"/>
        </w:rPr>
        <w:t xml:space="preserve">Juan 25 </w:t>
      </w:r>
      <w:r>
        <w:rPr>
          <w:sz w:val="20"/>
        </w:rPr>
        <w:t>nació el 11 de enero de 1955</w:t>
      </w:r>
      <w:r>
        <w:rPr>
          <w:position w:val="7"/>
          <w:sz w:val="13"/>
        </w:rPr>
        <w:t>260</w:t>
      </w:r>
      <w:r>
        <w:rPr>
          <w:sz w:val="20"/>
        </w:rPr>
        <w:t>. Desde 1978 hasta 1999, vivió en La Oroya Antigua, en una casa cerca del Complejo Metalúrgico, antes de mudarse a La Oroya</w:t>
      </w:r>
      <w:r>
        <w:rPr>
          <w:spacing w:val="-3"/>
          <w:sz w:val="20"/>
        </w:rPr>
        <w:t xml:space="preserve"> </w:t>
      </w:r>
      <w:r>
        <w:rPr>
          <w:sz w:val="20"/>
        </w:rPr>
        <w:t>Nueva</w:t>
      </w:r>
      <w:r>
        <w:rPr>
          <w:position w:val="7"/>
          <w:sz w:val="13"/>
        </w:rPr>
        <w:t>261</w:t>
      </w:r>
      <w:r>
        <w:rPr>
          <w:sz w:val="20"/>
        </w:rPr>
        <w:t>.</w:t>
      </w:r>
      <w:r>
        <w:rPr>
          <w:spacing w:val="-6"/>
          <w:sz w:val="20"/>
        </w:rPr>
        <w:t xml:space="preserve"> </w:t>
      </w:r>
      <w:r>
        <w:rPr>
          <w:sz w:val="20"/>
        </w:rPr>
        <w:t>Juan</w:t>
      </w:r>
      <w:r>
        <w:rPr>
          <w:spacing w:val="-3"/>
          <w:sz w:val="20"/>
        </w:rPr>
        <w:t xml:space="preserve"> </w:t>
      </w:r>
      <w:r>
        <w:rPr>
          <w:sz w:val="20"/>
        </w:rPr>
        <w:t>25</w:t>
      </w:r>
      <w:r>
        <w:rPr>
          <w:spacing w:val="-5"/>
          <w:sz w:val="20"/>
        </w:rPr>
        <w:t xml:space="preserve"> </w:t>
      </w:r>
      <w:r>
        <w:rPr>
          <w:sz w:val="20"/>
        </w:rPr>
        <w:t>trabajó</w:t>
      </w:r>
      <w:r>
        <w:rPr>
          <w:spacing w:val="-4"/>
          <w:sz w:val="20"/>
        </w:rPr>
        <w:t xml:space="preserve"> </w:t>
      </w:r>
      <w:r>
        <w:rPr>
          <w:sz w:val="20"/>
        </w:rPr>
        <w:t>en</w:t>
      </w:r>
      <w:r>
        <w:rPr>
          <w:spacing w:val="-2"/>
          <w:sz w:val="20"/>
        </w:rPr>
        <w:t xml:space="preserve"> </w:t>
      </w:r>
      <w:r>
        <w:rPr>
          <w:sz w:val="20"/>
        </w:rPr>
        <w:t>el</w:t>
      </w:r>
      <w:r>
        <w:rPr>
          <w:spacing w:val="-3"/>
          <w:sz w:val="20"/>
        </w:rPr>
        <w:t xml:space="preserve"> </w:t>
      </w:r>
      <w:r>
        <w:rPr>
          <w:sz w:val="20"/>
        </w:rPr>
        <w:t>Complejo</w:t>
      </w:r>
      <w:r>
        <w:rPr>
          <w:spacing w:val="-3"/>
          <w:sz w:val="20"/>
        </w:rPr>
        <w:t xml:space="preserve"> </w:t>
      </w:r>
      <w:r>
        <w:rPr>
          <w:sz w:val="20"/>
        </w:rPr>
        <w:t>Metalúrgico</w:t>
      </w:r>
      <w:r>
        <w:rPr>
          <w:spacing w:val="-3"/>
          <w:sz w:val="20"/>
        </w:rPr>
        <w:t xml:space="preserve"> </w:t>
      </w:r>
      <w:r>
        <w:rPr>
          <w:sz w:val="20"/>
        </w:rPr>
        <w:t>desde</w:t>
      </w:r>
      <w:r>
        <w:rPr>
          <w:spacing w:val="-3"/>
          <w:sz w:val="20"/>
        </w:rPr>
        <w:t xml:space="preserve"> </w:t>
      </w:r>
      <w:r>
        <w:rPr>
          <w:sz w:val="20"/>
        </w:rPr>
        <w:t>1979</w:t>
      </w:r>
      <w:r>
        <w:rPr>
          <w:spacing w:val="-5"/>
          <w:sz w:val="20"/>
        </w:rPr>
        <w:t xml:space="preserve"> </w:t>
      </w:r>
      <w:r>
        <w:rPr>
          <w:sz w:val="20"/>
        </w:rPr>
        <w:t>hasta</w:t>
      </w:r>
      <w:r>
        <w:rPr>
          <w:spacing w:val="-4"/>
          <w:sz w:val="20"/>
        </w:rPr>
        <w:t xml:space="preserve"> </w:t>
      </w:r>
      <w:r>
        <w:rPr>
          <w:sz w:val="20"/>
        </w:rPr>
        <w:t>el</w:t>
      </w:r>
      <w:r>
        <w:rPr>
          <w:spacing w:val="-2"/>
          <w:sz w:val="20"/>
        </w:rPr>
        <w:t xml:space="preserve"> </w:t>
      </w:r>
      <w:r>
        <w:rPr>
          <w:sz w:val="20"/>
        </w:rPr>
        <w:t>2002, en el molino</w:t>
      </w:r>
      <w:r>
        <w:rPr>
          <w:position w:val="7"/>
          <w:sz w:val="13"/>
        </w:rPr>
        <w:t>262</w:t>
      </w:r>
      <w:r>
        <w:rPr>
          <w:sz w:val="20"/>
        </w:rPr>
        <w:t>. Señaló que “las herramientas que us[a]ba[n] para trabajar o para proteger[se]</w:t>
      </w:r>
      <w:r>
        <w:rPr>
          <w:spacing w:val="-7"/>
          <w:sz w:val="20"/>
        </w:rPr>
        <w:t xml:space="preserve"> </w:t>
      </w:r>
      <w:r>
        <w:rPr>
          <w:sz w:val="20"/>
        </w:rPr>
        <w:t>no</w:t>
      </w:r>
      <w:r>
        <w:rPr>
          <w:spacing w:val="-3"/>
          <w:sz w:val="20"/>
        </w:rPr>
        <w:t xml:space="preserve"> </w:t>
      </w:r>
      <w:r>
        <w:rPr>
          <w:sz w:val="20"/>
        </w:rPr>
        <w:t>eran</w:t>
      </w:r>
      <w:r>
        <w:rPr>
          <w:spacing w:val="-4"/>
          <w:sz w:val="20"/>
        </w:rPr>
        <w:t xml:space="preserve"> </w:t>
      </w:r>
      <w:r>
        <w:rPr>
          <w:sz w:val="20"/>
        </w:rPr>
        <w:t>buenas”</w:t>
      </w:r>
      <w:r>
        <w:rPr>
          <w:position w:val="7"/>
          <w:sz w:val="13"/>
        </w:rPr>
        <w:t>263</w:t>
      </w:r>
      <w:r>
        <w:rPr>
          <w:sz w:val="20"/>
        </w:rPr>
        <w:t>.</w:t>
      </w:r>
      <w:r>
        <w:rPr>
          <w:spacing w:val="40"/>
          <w:sz w:val="20"/>
        </w:rPr>
        <w:t xml:space="preserve"> </w:t>
      </w:r>
      <w:r>
        <w:rPr>
          <w:sz w:val="20"/>
        </w:rPr>
        <w:t>Juan</w:t>
      </w:r>
      <w:r>
        <w:rPr>
          <w:spacing w:val="-6"/>
          <w:sz w:val="20"/>
        </w:rPr>
        <w:t xml:space="preserve"> </w:t>
      </w:r>
      <w:r>
        <w:rPr>
          <w:sz w:val="20"/>
        </w:rPr>
        <w:t>25</w:t>
      </w:r>
      <w:r>
        <w:rPr>
          <w:spacing w:val="-4"/>
          <w:sz w:val="20"/>
        </w:rPr>
        <w:t xml:space="preserve"> </w:t>
      </w:r>
      <w:r>
        <w:rPr>
          <w:sz w:val="20"/>
        </w:rPr>
        <w:t>señaló</w:t>
      </w:r>
      <w:r>
        <w:rPr>
          <w:spacing w:val="-3"/>
          <w:sz w:val="20"/>
        </w:rPr>
        <w:t xml:space="preserve"> </w:t>
      </w:r>
      <w:r>
        <w:rPr>
          <w:sz w:val="20"/>
        </w:rPr>
        <w:t>haber</w:t>
      </w:r>
      <w:r>
        <w:rPr>
          <w:spacing w:val="-6"/>
          <w:sz w:val="20"/>
        </w:rPr>
        <w:t xml:space="preserve"> </w:t>
      </w:r>
      <w:r>
        <w:rPr>
          <w:sz w:val="20"/>
        </w:rPr>
        <w:t>sido</w:t>
      </w:r>
      <w:r>
        <w:rPr>
          <w:spacing w:val="-3"/>
          <w:sz w:val="20"/>
        </w:rPr>
        <w:t xml:space="preserve"> </w:t>
      </w:r>
      <w:r>
        <w:rPr>
          <w:sz w:val="20"/>
        </w:rPr>
        <w:t>sometido</w:t>
      </w:r>
      <w:r>
        <w:rPr>
          <w:spacing w:val="-6"/>
          <w:sz w:val="20"/>
        </w:rPr>
        <w:t xml:space="preserve"> </w:t>
      </w:r>
      <w:r>
        <w:rPr>
          <w:sz w:val="20"/>
        </w:rPr>
        <w:t>a</w:t>
      </w:r>
      <w:r>
        <w:rPr>
          <w:spacing w:val="-5"/>
          <w:sz w:val="20"/>
        </w:rPr>
        <w:t xml:space="preserve"> </w:t>
      </w:r>
      <w:r>
        <w:rPr>
          <w:sz w:val="20"/>
        </w:rPr>
        <w:t>hostigamientos en virtud de las denuncias realizadas sobre la contaminación en La Oroya. Al respecto afirmó que “fu[e] excluido por [sus] compañeros de trabajo” y acusado de “haber promovido</w:t>
      </w:r>
      <w:r>
        <w:rPr>
          <w:spacing w:val="-3"/>
          <w:sz w:val="20"/>
        </w:rPr>
        <w:t xml:space="preserve"> </w:t>
      </w:r>
      <w:r>
        <w:rPr>
          <w:sz w:val="20"/>
        </w:rPr>
        <w:t>el</w:t>
      </w:r>
      <w:r>
        <w:rPr>
          <w:spacing w:val="-4"/>
          <w:sz w:val="20"/>
        </w:rPr>
        <w:t xml:space="preserve"> </w:t>
      </w:r>
      <w:r>
        <w:rPr>
          <w:sz w:val="20"/>
        </w:rPr>
        <w:t>cierre</w:t>
      </w:r>
      <w:r>
        <w:rPr>
          <w:spacing w:val="-7"/>
          <w:sz w:val="20"/>
        </w:rPr>
        <w:t xml:space="preserve"> </w:t>
      </w:r>
      <w:r>
        <w:rPr>
          <w:sz w:val="20"/>
        </w:rPr>
        <w:t>del</w:t>
      </w:r>
      <w:r>
        <w:rPr>
          <w:spacing w:val="-2"/>
          <w:sz w:val="20"/>
        </w:rPr>
        <w:t xml:space="preserve"> </w:t>
      </w:r>
      <w:r>
        <w:rPr>
          <w:sz w:val="20"/>
        </w:rPr>
        <w:t>complejo”</w:t>
      </w:r>
      <w:r>
        <w:rPr>
          <w:position w:val="7"/>
          <w:sz w:val="13"/>
        </w:rPr>
        <w:t>264</w:t>
      </w:r>
      <w:r>
        <w:rPr>
          <w:sz w:val="20"/>
        </w:rPr>
        <w:t>.</w:t>
      </w:r>
      <w:r>
        <w:rPr>
          <w:spacing w:val="-8"/>
          <w:sz w:val="20"/>
        </w:rPr>
        <w:t xml:space="preserve"> </w:t>
      </w:r>
      <w:r>
        <w:rPr>
          <w:sz w:val="20"/>
        </w:rPr>
        <w:t>Asimismo,</w:t>
      </w:r>
      <w:r>
        <w:rPr>
          <w:spacing w:val="-8"/>
          <w:sz w:val="20"/>
        </w:rPr>
        <w:t xml:space="preserve"> </w:t>
      </w:r>
      <w:r>
        <w:rPr>
          <w:sz w:val="20"/>
        </w:rPr>
        <w:t>indicó</w:t>
      </w:r>
      <w:r>
        <w:rPr>
          <w:spacing w:val="-7"/>
          <w:sz w:val="20"/>
        </w:rPr>
        <w:t xml:space="preserve"> </w:t>
      </w:r>
      <w:r>
        <w:rPr>
          <w:sz w:val="20"/>
        </w:rPr>
        <w:t>que</w:t>
      </w:r>
      <w:r>
        <w:rPr>
          <w:spacing w:val="-4"/>
          <w:sz w:val="20"/>
        </w:rPr>
        <w:t xml:space="preserve"> </w:t>
      </w:r>
      <w:r>
        <w:rPr>
          <w:sz w:val="20"/>
        </w:rPr>
        <w:t>la</w:t>
      </w:r>
      <w:r>
        <w:rPr>
          <w:spacing w:val="-5"/>
          <w:sz w:val="20"/>
        </w:rPr>
        <w:t xml:space="preserve"> </w:t>
      </w:r>
      <w:r>
        <w:rPr>
          <w:sz w:val="20"/>
        </w:rPr>
        <w:t>compañía</w:t>
      </w:r>
      <w:r>
        <w:rPr>
          <w:spacing w:val="-5"/>
          <w:sz w:val="20"/>
        </w:rPr>
        <w:t xml:space="preserve"> </w:t>
      </w:r>
      <w:r>
        <w:rPr>
          <w:sz w:val="20"/>
        </w:rPr>
        <w:t>habría</w:t>
      </w:r>
      <w:r>
        <w:rPr>
          <w:spacing w:val="-5"/>
          <w:sz w:val="20"/>
        </w:rPr>
        <w:t xml:space="preserve"> </w:t>
      </w:r>
      <w:r>
        <w:rPr>
          <w:sz w:val="20"/>
        </w:rPr>
        <w:t>cesado</w:t>
      </w:r>
      <w:r>
        <w:rPr>
          <w:spacing w:val="-3"/>
          <w:sz w:val="20"/>
        </w:rPr>
        <w:t xml:space="preserve"> </w:t>
      </w:r>
      <w:r>
        <w:rPr>
          <w:sz w:val="20"/>
        </w:rPr>
        <w:t>a varios</w:t>
      </w:r>
      <w:r>
        <w:rPr>
          <w:spacing w:val="-12"/>
          <w:sz w:val="20"/>
        </w:rPr>
        <w:t xml:space="preserve"> </w:t>
      </w:r>
      <w:r>
        <w:rPr>
          <w:sz w:val="20"/>
        </w:rPr>
        <w:t>trabajadores</w:t>
      </w:r>
      <w:r>
        <w:rPr>
          <w:spacing w:val="-11"/>
          <w:sz w:val="20"/>
        </w:rPr>
        <w:t xml:space="preserve"> </w:t>
      </w:r>
      <w:r>
        <w:rPr>
          <w:sz w:val="20"/>
        </w:rPr>
        <w:t>que</w:t>
      </w:r>
      <w:r>
        <w:rPr>
          <w:spacing w:val="-7"/>
          <w:sz w:val="20"/>
        </w:rPr>
        <w:t xml:space="preserve"> </w:t>
      </w:r>
      <w:r>
        <w:rPr>
          <w:sz w:val="20"/>
        </w:rPr>
        <w:t>laburaban</w:t>
      </w:r>
      <w:r>
        <w:rPr>
          <w:spacing w:val="-10"/>
          <w:sz w:val="20"/>
        </w:rPr>
        <w:t xml:space="preserve"> </w:t>
      </w:r>
      <w:r>
        <w:rPr>
          <w:sz w:val="20"/>
        </w:rPr>
        <w:t>en</w:t>
      </w:r>
      <w:r>
        <w:rPr>
          <w:spacing w:val="-10"/>
          <w:sz w:val="20"/>
        </w:rPr>
        <w:t xml:space="preserve"> </w:t>
      </w:r>
      <w:r>
        <w:rPr>
          <w:sz w:val="20"/>
        </w:rPr>
        <w:t>la</w:t>
      </w:r>
      <w:r>
        <w:rPr>
          <w:spacing w:val="-9"/>
          <w:sz w:val="20"/>
        </w:rPr>
        <w:t xml:space="preserve"> </w:t>
      </w:r>
      <w:r>
        <w:rPr>
          <w:sz w:val="20"/>
        </w:rPr>
        <w:t>compañía</w:t>
      </w:r>
      <w:r>
        <w:rPr>
          <w:spacing w:val="-11"/>
          <w:sz w:val="20"/>
        </w:rPr>
        <w:t xml:space="preserve"> </w:t>
      </w:r>
      <w:r>
        <w:rPr>
          <w:sz w:val="20"/>
        </w:rPr>
        <w:t>para</w:t>
      </w:r>
      <w:r>
        <w:rPr>
          <w:spacing w:val="-9"/>
          <w:sz w:val="20"/>
        </w:rPr>
        <w:t xml:space="preserve"> </w:t>
      </w:r>
      <w:r>
        <w:rPr>
          <w:sz w:val="20"/>
        </w:rPr>
        <w:t>“desquitarse</w:t>
      </w:r>
      <w:r>
        <w:rPr>
          <w:spacing w:val="-13"/>
          <w:sz w:val="20"/>
        </w:rPr>
        <w:t xml:space="preserve"> </w:t>
      </w:r>
      <w:r>
        <w:rPr>
          <w:sz w:val="20"/>
        </w:rPr>
        <w:t>de</w:t>
      </w:r>
      <w:r>
        <w:rPr>
          <w:spacing w:val="-13"/>
          <w:sz w:val="20"/>
        </w:rPr>
        <w:t xml:space="preserve"> </w:t>
      </w:r>
      <w:r>
        <w:rPr>
          <w:sz w:val="20"/>
        </w:rPr>
        <w:t>los</w:t>
      </w:r>
      <w:r>
        <w:rPr>
          <w:spacing w:val="-10"/>
          <w:sz w:val="20"/>
        </w:rPr>
        <w:t xml:space="preserve"> </w:t>
      </w:r>
      <w:r>
        <w:rPr>
          <w:sz w:val="20"/>
        </w:rPr>
        <w:t>trabajadores que luchaba[n] por la justicia [y] por nuestra salud”</w:t>
      </w:r>
      <w:r>
        <w:rPr>
          <w:position w:val="7"/>
          <w:sz w:val="13"/>
        </w:rPr>
        <w:t>265</w:t>
      </w:r>
      <w:r>
        <w:rPr>
          <w:sz w:val="20"/>
        </w:rPr>
        <w:t>.</w:t>
      </w:r>
    </w:p>
    <w:p w14:paraId="25238060" w14:textId="77777777" w:rsidR="009C1B8A" w:rsidRDefault="009C1B8A">
      <w:pPr>
        <w:pStyle w:val="BodyText"/>
      </w:pPr>
    </w:p>
    <w:p w14:paraId="5E00B991" w14:textId="77777777" w:rsidR="009C1B8A" w:rsidRDefault="008E2174">
      <w:pPr>
        <w:pStyle w:val="ListParagraph"/>
        <w:numPr>
          <w:ilvl w:val="0"/>
          <w:numId w:val="9"/>
        </w:numPr>
        <w:tabs>
          <w:tab w:val="left" w:pos="810"/>
        </w:tabs>
        <w:ind w:right="257" w:firstLine="0"/>
        <w:jc w:val="both"/>
        <w:rPr>
          <w:sz w:val="20"/>
        </w:rPr>
      </w:pPr>
      <w:r>
        <w:rPr>
          <w:sz w:val="20"/>
        </w:rPr>
        <w:t>Ha padecido de dificultades de memoria semántica y visual, “migraña”, “bronquitis</w:t>
      </w:r>
      <w:r>
        <w:rPr>
          <w:spacing w:val="-13"/>
          <w:sz w:val="20"/>
        </w:rPr>
        <w:t xml:space="preserve"> </w:t>
      </w:r>
      <w:r>
        <w:rPr>
          <w:sz w:val="20"/>
        </w:rPr>
        <w:t>crónica”,</w:t>
      </w:r>
      <w:r>
        <w:rPr>
          <w:spacing w:val="-15"/>
          <w:sz w:val="20"/>
        </w:rPr>
        <w:t xml:space="preserve"> </w:t>
      </w:r>
      <w:r>
        <w:rPr>
          <w:sz w:val="20"/>
        </w:rPr>
        <w:t>“ansiedad”,</w:t>
      </w:r>
      <w:r>
        <w:rPr>
          <w:spacing w:val="-13"/>
          <w:sz w:val="20"/>
        </w:rPr>
        <w:t xml:space="preserve"> </w:t>
      </w:r>
      <w:r>
        <w:rPr>
          <w:sz w:val="20"/>
        </w:rPr>
        <w:t>“depresión</w:t>
      </w:r>
      <w:r>
        <w:rPr>
          <w:spacing w:val="-14"/>
          <w:sz w:val="20"/>
        </w:rPr>
        <w:t xml:space="preserve"> </w:t>
      </w:r>
      <w:r>
        <w:rPr>
          <w:sz w:val="20"/>
        </w:rPr>
        <w:t>leve</w:t>
      </w:r>
      <w:r>
        <w:rPr>
          <w:spacing w:val="-14"/>
          <w:sz w:val="20"/>
        </w:rPr>
        <w:t xml:space="preserve"> </w:t>
      </w:r>
      <w:r>
        <w:rPr>
          <w:sz w:val="20"/>
        </w:rPr>
        <w:t>a</w:t>
      </w:r>
      <w:r>
        <w:rPr>
          <w:spacing w:val="-14"/>
          <w:sz w:val="20"/>
        </w:rPr>
        <w:t xml:space="preserve"> </w:t>
      </w:r>
      <w:r>
        <w:rPr>
          <w:sz w:val="20"/>
        </w:rPr>
        <w:t>moderada”,</w:t>
      </w:r>
      <w:r>
        <w:rPr>
          <w:spacing w:val="-13"/>
          <w:sz w:val="20"/>
        </w:rPr>
        <w:t xml:space="preserve"> </w:t>
      </w:r>
      <w:r>
        <w:rPr>
          <w:sz w:val="20"/>
        </w:rPr>
        <w:t>“estrés</w:t>
      </w:r>
      <w:r>
        <w:rPr>
          <w:spacing w:val="-13"/>
          <w:sz w:val="20"/>
        </w:rPr>
        <w:t xml:space="preserve"> </w:t>
      </w:r>
      <w:r>
        <w:rPr>
          <w:sz w:val="20"/>
        </w:rPr>
        <w:t>post</w:t>
      </w:r>
      <w:r>
        <w:rPr>
          <w:spacing w:val="-15"/>
          <w:sz w:val="20"/>
        </w:rPr>
        <w:t xml:space="preserve"> </w:t>
      </w:r>
      <w:r>
        <w:rPr>
          <w:sz w:val="20"/>
        </w:rPr>
        <w:t>traumático”, “caries dental[es]”, “atricción de piezas dentales”, “gingivitis anteroinferior”, “bradicardia sinusal no sintomática”, “dislipidemia”, “onicomicosis”, “dermatitis de contacto”</w:t>
      </w:r>
      <w:r>
        <w:rPr>
          <w:spacing w:val="-3"/>
          <w:sz w:val="20"/>
        </w:rPr>
        <w:t xml:space="preserve"> </w:t>
      </w:r>
      <w:r>
        <w:rPr>
          <w:sz w:val="20"/>
        </w:rPr>
        <w:t>e</w:t>
      </w:r>
      <w:r>
        <w:rPr>
          <w:spacing w:val="-4"/>
          <w:sz w:val="20"/>
        </w:rPr>
        <w:t xml:space="preserve"> </w:t>
      </w:r>
      <w:r>
        <w:rPr>
          <w:sz w:val="20"/>
        </w:rPr>
        <w:t>“intoxicación</w:t>
      </w:r>
      <w:r>
        <w:rPr>
          <w:spacing w:val="-2"/>
          <w:sz w:val="20"/>
        </w:rPr>
        <w:t xml:space="preserve"> </w:t>
      </w:r>
      <w:r>
        <w:rPr>
          <w:sz w:val="20"/>
        </w:rPr>
        <w:t>crónica</w:t>
      </w:r>
      <w:r>
        <w:rPr>
          <w:spacing w:val="-3"/>
          <w:sz w:val="20"/>
        </w:rPr>
        <w:t xml:space="preserve"> </w:t>
      </w:r>
      <w:r>
        <w:rPr>
          <w:sz w:val="20"/>
        </w:rPr>
        <w:t>por</w:t>
      </w:r>
      <w:r>
        <w:rPr>
          <w:spacing w:val="-4"/>
          <w:sz w:val="20"/>
        </w:rPr>
        <w:t xml:space="preserve"> </w:t>
      </w:r>
      <w:r>
        <w:rPr>
          <w:sz w:val="20"/>
        </w:rPr>
        <w:t>metales</w:t>
      </w:r>
      <w:r>
        <w:rPr>
          <w:spacing w:val="-3"/>
          <w:sz w:val="20"/>
        </w:rPr>
        <w:t xml:space="preserve"> </w:t>
      </w:r>
      <w:r>
        <w:rPr>
          <w:sz w:val="20"/>
        </w:rPr>
        <w:t>pesados”</w:t>
      </w:r>
      <w:r>
        <w:rPr>
          <w:position w:val="7"/>
          <w:sz w:val="13"/>
        </w:rPr>
        <w:t>266</w:t>
      </w:r>
      <w:r>
        <w:rPr>
          <w:sz w:val="20"/>
        </w:rPr>
        <w:t>.</w:t>
      </w:r>
      <w:r>
        <w:rPr>
          <w:spacing w:val="-3"/>
          <w:sz w:val="20"/>
        </w:rPr>
        <w:t xml:space="preserve"> </w:t>
      </w:r>
      <w:r>
        <w:rPr>
          <w:sz w:val="20"/>
        </w:rPr>
        <w:t>Juan</w:t>
      </w:r>
      <w:r>
        <w:rPr>
          <w:spacing w:val="-2"/>
          <w:sz w:val="20"/>
        </w:rPr>
        <w:t xml:space="preserve"> </w:t>
      </w:r>
      <w:r>
        <w:rPr>
          <w:sz w:val="20"/>
        </w:rPr>
        <w:t>25</w:t>
      </w:r>
      <w:r>
        <w:rPr>
          <w:spacing w:val="-2"/>
          <w:sz w:val="20"/>
        </w:rPr>
        <w:t xml:space="preserve"> </w:t>
      </w:r>
      <w:r>
        <w:rPr>
          <w:sz w:val="20"/>
        </w:rPr>
        <w:t>declaró</w:t>
      </w:r>
      <w:r>
        <w:rPr>
          <w:spacing w:val="-4"/>
          <w:sz w:val="20"/>
        </w:rPr>
        <w:t xml:space="preserve"> </w:t>
      </w:r>
      <w:r>
        <w:rPr>
          <w:sz w:val="20"/>
        </w:rPr>
        <w:t>que</w:t>
      </w:r>
      <w:r>
        <w:rPr>
          <w:spacing w:val="-1"/>
          <w:sz w:val="20"/>
        </w:rPr>
        <w:t xml:space="preserve"> </w:t>
      </w:r>
      <w:r>
        <w:rPr>
          <w:sz w:val="20"/>
        </w:rPr>
        <w:t>también ha</w:t>
      </w:r>
      <w:r>
        <w:rPr>
          <w:spacing w:val="-2"/>
          <w:sz w:val="20"/>
        </w:rPr>
        <w:t xml:space="preserve"> </w:t>
      </w:r>
      <w:r>
        <w:rPr>
          <w:sz w:val="20"/>
        </w:rPr>
        <w:t>sufrido</w:t>
      </w:r>
      <w:r>
        <w:rPr>
          <w:spacing w:val="-2"/>
          <w:sz w:val="20"/>
        </w:rPr>
        <w:t xml:space="preserve"> </w:t>
      </w:r>
      <w:r>
        <w:rPr>
          <w:sz w:val="20"/>
        </w:rPr>
        <w:t>de “trombosis</w:t>
      </w:r>
      <w:r>
        <w:rPr>
          <w:spacing w:val="-2"/>
          <w:sz w:val="20"/>
        </w:rPr>
        <w:t xml:space="preserve"> </w:t>
      </w:r>
      <w:r>
        <w:rPr>
          <w:sz w:val="20"/>
        </w:rPr>
        <w:t>pulmonar”, “problemas en</w:t>
      </w:r>
      <w:r>
        <w:rPr>
          <w:spacing w:val="-1"/>
          <w:sz w:val="20"/>
        </w:rPr>
        <w:t xml:space="preserve"> </w:t>
      </w:r>
      <w:r>
        <w:rPr>
          <w:sz w:val="20"/>
        </w:rPr>
        <w:t>la columna y en</w:t>
      </w:r>
      <w:r>
        <w:rPr>
          <w:spacing w:val="-1"/>
          <w:sz w:val="20"/>
        </w:rPr>
        <w:t xml:space="preserve"> </w:t>
      </w:r>
      <w:r>
        <w:rPr>
          <w:sz w:val="20"/>
        </w:rPr>
        <w:t>las extremidades”, así como “gastritis”</w:t>
      </w:r>
      <w:r>
        <w:rPr>
          <w:position w:val="7"/>
          <w:sz w:val="13"/>
        </w:rPr>
        <w:t>267</w:t>
      </w:r>
      <w:r>
        <w:rPr>
          <w:sz w:val="20"/>
        </w:rPr>
        <w:t>. Los representantes señalaron que Juan 25 también ha padecido de “silic</w:t>
      </w:r>
      <w:r>
        <w:rPr>
          <w:sz w:val="20"/>
        </w:rPr>
        <w:t xml:space="preserve">osis pulmonar”, así como “dolores musculares, gases, acidez, manchas negras en los brazos, no escucha por el oído izquierdo y además [ha tenido] problemas de </w:t>
      </w:r>
      <w:r>
        <w:rPr>
          <w:spacing w:val="-2"/>
          <w:sz w:val="20"/>
        </w:rPr>
        <w:t>vista”</w:t>
      </w:r>
      <w:r>
        <w:rPr>
          <w:spacing w:val="-2"/>
          <w:position w:val="7"/>
          <w:sz w:val="13"/>
        </w:rPr>
        <w:t>268</w:t>
      </w:r>
      <w:r>
        <w:rPr>
          <w:spacing w:val="-2"/>
          <w:sz w:val="20"/>
        </w:rPr>
        <w:t>.</w:t>
      </w:r>
    </w:p>
    <w:p w14:paraId="5CDBCF95" w14:textId="77777777" w:rsidR="009C1B8A" w:rsidRDefault="009C1B8A">
      <w:pPr>
        <w:pStyle w:val="BodyText"/>
      </w:pPr>
    </w:p>
    <w:p w14:paraId="77B77426" w14:textId="77777777" w:rsidR="009C1B8A" w:rsidRDefault="008E2174">
      <w:pPr>
        <w:pStyle w:val="ListParagraph"/>
        <w:numPr>
          <w:ilvl w:val="0"/>
          <w:numId w:val="9"/>
        </w:numPr>
        <w:tabs>
          <w:tab w:val="left" w:pos="810"/>
        </w:tabs>
        <w:spacing w:before="1"/>
        <w:ind w:right="257" w:firstLine="0"/>
        <w:jc w:val="both"/>
        <w:rPr>
          <w:sz w:val="20"/>
        </w:rPr>
      </w:pPr>
      <w:r>
        <w:rPr>
          <w:sz w:val="20"/>
        </w:rPr>
        <w:t>De acuerdo con Juan 25 los médicos le habrían realizado diversos dosajes a lo largo de cuatro años, cuyos resultados pusieron en evidencia la existencia de “niveles altos</w:t>
      </w:r>
      <w:r>
        <w:rPr>
          <w:spacing w:val="-1"/>
          <w:sz w:val="20"/>
        </w:rPr>
        <w:t xml:space="preserve"> </w:t>
      </w:r>
      <w:r>
        <w:rPr>
          <w:sz w:val="20"/>
        </w:rPr>
        <w:t>de</w:t>
      </w:r>
      <w:r>
        <w:rPr>
          <w:spacing w:val="-2"/>
          <w:sz w:val="20"/>
        </w:rPr>
        <w:t xml:space="preserve"> </w:t>
      </w:r>
      <w:r>
        <w:rPr>
          <w:sz w:val="20"/>
        </w:rPr>
        <w:t>plomo,</w:t>
      </w:r>
      <w:r>
        <w:rPr>
          <w:spacing w:val="-1"/>
          <w:sz w:val="20"/>
        </w:rPr>
        <w:t xml:space="preserve"> </w:t>
      </w:r>
      <w:r>
        <w:rPr>
          <w:sz w:val="20"/>
        </w:rPr>
        <w:t>de</w:t>
      </w:r>
      <w:r>
        <w:rPr>
          <w:spacing w:val="-2"/>
          <w:sz w:val="20"/>
        </w:rPr>
        <w:t xml:space="preserve"> </w:t>
      </w:r>
      <w:r>
        <w:rPr>
          <w:sz w:val="20"/>
        </w:rPr>
        <w:t>arsénico,</w:t>
      </w:r>
      <w:r>
        <w:rPr>
          <w:spacing w:val="-1"/>
          <w:sz w:val="20"/>
        </w:rPr>
        <w:t xml:space="preserve"> </w:t>
      </w:r>
      <w:r>
        <w:rPr>
          <w:sz w:val="20"/>
        </w:rPr>
        <w:t>[y] de cadmio”</w:t>
      </w:r>
      <w:r>
        <w:rPr>
          <w:position w:val="7"/>
          <w:sz w:val="13"/>
        </w:rPr>
        <w:t>269</w:t>
      </w:r>
      <w:r>
        <w:rPr>
          <w:sz w:val="20"/>
        </w:rPr>
        <w:t>.</w:t>
      </w:r>
      <w:r>
        <w:rPr>
          <w:spacing w:val="-1"/>
          <w:sz w:val="20"/>
        </w:rPr>
        <w:t xml:space="preserve"> </w:t>
      </w:r>
      <w:r>
        <w:rPr>
          <w:sz w:val="20"/>
        </w:rPr>
        <w:t>A pesar</w:t>
      </w:r>
      <w:r>
        <w:rPr>
          <w:spacing w:val="-2"/>
          <w:sz w:val="20"/>
        </w:rPr>
        <w:t xml:space="preserve"> </w:t>
      </w:r>
      <w:r>
        <w:rPr>
          <w:sz w:val="20"/>
        </w:rPr>
        <w:t>de ello,</w:t>
      </w:r>
      <w:r>
        <w:rPr>
          <w:spacing w:val="-1"/>
          <w:sz w:val="20"/>
        </w:rPr>
        <w:t xml:space="preserve"> </w:t>
      </w:r>
      <w:r>
        <w:rPr>
          <w:sz w:val="20"/>
        </w:rPr>
        <w:t>indicó</w:t>
      </w:r>
      <w:r>
        <w:rPr>
          <w:spacing w:val="-2"/>
          <w:sz w:val="20"/>
        </w:rPr>
        <w:t xml:space="preserve"> </w:t>
      </w:r>
      <w:r>
        <w:rPr>
          <w:sz w:val="20"/>
        </w:rPr>
        <w:t>que “los</w:t>
      </w:r>
      <w:r>
        <w:rPr>
          <w:spacing w:val="-1"/>
          <w:sz w:val="20"/>
        </w:rPr>
        <w:t xml:space="preserve"> </w:t>
      </w:r>
      <w:r>
        <w:rPr>
          <w:sz w:val="20"/>
        </w:rPr>
        <w:t>médicos solo hicieron los</w:t>
      </w:r>
      <w:r>
        <w:rPr>
          <w:spacing w:val="-1"/>
          <w:sz w:val="20"/>
        </w:rPr>
        <w:t xml:space="preserve"> </w:t>
      </w:r>
      <w:r>
        <w:rPr>
          <w:sz w:val="20"/>
        </w:rPr>
        <w:t>dosajes,</w:t>
      </w:r>
      <w:r>
        <w:rPr>
          <w:spacing w:val="-1"/>
          <w:sz w:val="20"/>
        </w:rPr>
        <w:t xml:space="preserve"> </w:t>
      </w:r>
      <w:r>
        <w:rPr>
          <w:sz w:val="20"/>
        </w:rPr>
        <w:t>pero</w:t>
      </w:r>
      <w:r>
        <w:rPr>
          <w:spacing w:val="-2"/>
          <w:sz w:val="20"/>
        </w:rPr>
        <w:t xml:space="preserve"> </w:t>
      </w:r>
      <w:r>
        <w:rPr>
          <w:sz w:val="20"/>
        </w:rPr>
        <w:t>nunca</w:t>
      </w:r>
      <w:r>
        <w:rPr>
          <w:spacing w:val="-1"/>
          <w:sz w:val="20"/>
        </w:rPr>
        <w:t xml:space="preserve"> </w:t>
      </w:r>
      <w:r>
        <w:rPr>
          <w:sz w:val="20"/>
        </w:rPr>
        <w:t>[le]</w:t>
      </w:r>
      <w:r>
        <w:rPr>
          <w:spacing w:val="-1"/>
          <w:sz w:val="20"/>
        </w:rPr>
        <w:t xml:space="preserve"> </w:t>
      </w:r>
      <w:r>
        <w:rPr>
          <w:sz w:val="20"/>
        </w:rPr>
        <w:t>trataron,</w:t>
      </w:r>
      <w:r>
        <w:rPr>
          <w:spacing w:val="-1"/>
          <w:sz w:val="20"/>
        </w:rPr>
        <w:t xml:space="preserve"> </w:t>
      </w:r>
      <w:r>
        <w:rPr>
          <w:sz w:val="20"/>
        </w:rPr>
        <w:t>ni</w:t>
      </w:r>
      <w:r>
        <w:rPr>
          <w:spacing w:val="-1"/>
          <w:sz w:val="20"/>
        </w:rPr>
        <w:t xml:space="preserve"> </w:t>
      </w:r>
      <w:r>
        <w:rPr>
          <w:sz w:val="20"/>
        </w:rPr>
        <w:t>[le]</w:t>
      </w:r>
      <w:r>
        <w:rPr>
          <w:spacing w:val="-1"/>
          <w:sz w:val="20"/>
        </w:rPr>
        <w:t xml:space="preserve"> </w:t>
      </w:r>
      <w:r>
        <w:rPr>
          <w:sz w:val="20"/>
        </w:rPr>
        <w:t>hablaron sobre</w:t>
      </w:r>
      <w:r>
        <w:rPr>
          <w:spacing w:val="-2"/>
          <w:sz w:val="20"/>
        </w:rPr>
        <w:t xml:space="preserve"> </w:t>
      </w:r>
      <w:r>
        <w:rPr>
          <w:sz w:val="20"/>
        </w:rPr>
        <w:t>los efectos de</w:t>
      </w:r>
    </w:p>
    <w:p w14:paraId="53EFBAA8" w14:textId="77777777" w:rsidR="009C1B8A" w:rsidRDefault="009C1B8A">
      <w:pPr>
        <w:pStyle w:val="BodyText"/>
      </w:pPr>
    </w:p>
    <w:p w14:paraId="2ED8ABC1" w14:textId="77777777" w:rsidR="009C1B8A" w:rsidRDefault="009C1B8A">
      <w:pPr>
        <w:pStyle w:val="BodyText"/>
      </w:pPr>
    </w:p>
    <w:p w14:paraId="4941D418" w14:textId="77777777" w:rsidR="009C1B8A" w:rsidRDefault="008E2174">
      <w:pPr>
        <w:pStyle w:val="BodyText"/>
        <w:spacing w:before="2"/>
        <w:rPr>
          <w:sz w:val="16"/>
        </w:rPr>
      </w:pPr>
      <w:r>
        <w:pict w14:anchorId="70A8B00E">
          <v:rect id="docshape164" o:spid="_x0000_s2105" style="position:absolute;margin-left:85.1pt;margin-top:11.05pt;width:2in;height:.7pt;z-index:-15656960;mso-wrap-distance-left:0;mso-wrap-distance-right:0;mso-position-horizontal-relative:page" fillcolor="black" stroked="f">
            <w10:wrap type="topAndBottom" anchorx="page"/>
          </v:rect>
        </w:pict>
      </w:r>
    </w:p>
    <w:p w14:paraId="7D727368" w14:textId="77777777" w:rsidR="009C1B8A" w:rsidRDefault="008E2174">
      <w:pPr>
        <w:tabs>
          <w:tab w:val="left" w:pos="809"/>
        </w:tabs>
        <w:spacing w:before="100"/>
        <w:ind w:left="102"/>
        <w:rPr>
          <w:sz w:val="16"/>
        </w:rPr>
      </w:pPr>
      <w:r>
        <w:rPr>
          <w:spacing w:val="-5"/>
          <w:sz w:val="16"/>
          <w:vertAlign w:val="superscript"/>
        </w:rPr>
        <w:t>258</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36</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24904</w:t>
      </w:r>
      <w:r>
        <w:rPr>
          <w:spacing w:val="-4"/>
          <w:sz w:val="16"/>
        </w:rPr>
        <w:t xml:space="preserve"> </w:t>
      </w:r>
      <w:r>
        <w:rPr>
          <w:sz w:val="16"/>
        </w:rPr>
        <w:t>a</w:t>
      </w:r>
      <w:r>
        <w:rPr>
          <w:spacing w:val="-5"/>
          <w:sz w:val="16"/>
        </w:rPr>
        <w:t xml:space="preserve"> </w:t>
      </w:r>
      <w:r>
        <w:rPr>
          <w:spacing w:val="-2"/>
          <w:sz w:val="16"/>
        </w:rPr>
        <w:t>24912).</w:t>
      </w:r>
    </w:p>
    <w:p w14:paraId="2AC2630E" w14:textId="77777777" w:rsidR="009C1B8A" w:rsidRDefault="008E2174">
      <w:pPr>
        <w:tabs>
          <w:tab w:val="left" w:pos="809"/>
        </w:tabs>
        <w:spacing w:before="120"/>
        <w:ind w:left="102"/>
        <w:rPr>
          <w:sz w:val="16"/>
        </w:rPr>
      </w:pPr>
      <w:r>
        <w:rPr>
          <w:spacing w:val="-5"/>
          <w:sz w:val="16"/>
          <w:vertAlign w:val="superscript"/>
        </w:rPr>
        <w:t>259</w:t>
      </w:r>
      <w:r>
        <w:rPr>
          <w:sz w:val="16"/>
        </w:rPr>
        <w:tab/>
      </w:r>
      <w:r>
        <w:rPr>
          <w:i/>
          <w:sz w:val="16"/>
        </w:rPr>
        <w:t>Cfr</w:t>
      </w:r>
      <w:r>
        <w:rPr>
          <w:sz w:val="16"/>
        </w:rPr>
        <w:t>.</w:t>
      </w:r>
      <w:r>
        <w:rPr>
          <w:spacing w:val="-5"/>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108</w:t>
      </w:r>
      <w:r>
        <w:rPr>
          <w:spacing w:val="-6"/>
          <w:sz w:val="16"/>
        </w:rPr>
        <w:t xml:space="preserve"> </w:t>
      </w:r>
      <w:r>
        <w:rPr>
          <w:sz w:val="16"/>
        </w:rPr>
        <w:t>(expediente</w:t>
      </w:r>
      <w:r>
        <w:rPr>
          <w:spacing w:val="-4"/>
          <w:sz w:val="16"/>
        </w:rPr>
        <w:t xml:space="preserve"> </w:t>
      </w:r>
      <w:r>
        <w:rPr>
          <w:sz w:val="16"/>
        </w:rPr>
        <w:t>de</w:t>
      </w:r>
      <w:r>
        <w:rPr>
          <w:spacing w:val="-4"/>
          <w:sz w:val="16"/>
        </w:rPr>
        <w:t xml:space="preserve"> </w:t>
      </w:r>
      <w:r>
        <w:rPr>
          <w:sz w:val="16"/>
        </w:rPr>
        <w:t>fondo,</w:t>
      </w:r>
      <w:r>
        <w:rPr>
          <w:spacing w:val="-6"/>
          <w:sz w:val="16"/>
        </w:rPr>
        <w:t xml:space="preserve"> </w:t>
      </w:r>
      <w:r>
        <w:rPr>
          <w:sz w:val="16"/>
        </w:rPr>
        <w:t>folio</w:t>
      </w:r>
      <w:r>
        <w:rPr>
          <w:spacing w:val="-3"/>
          <w:sz w:val="16"/>
        </w:rPr>
        <w:t xml:space="preserve"> </w:t>
      </w:r>
      <w:r>
        <w:rPr>
          <w:spacing w:val="-2"/>
          <w:sz w:val="16"/>
        </w:rPr>
        <w:t>226).</w:t>
      </w:r>
    </w:p>
    <w:p w14:paraId="7E5ED6BD" w14:textId="77777777" w:rsidR="009C1B8A" w:rsidRDefault="008E2174">
      <w:pPr>
        <w:tabs>
          <w:tab w:val="left" w:pos="809"/>
        </w:tabs>
        <w:spacing w:before="120"/>
        <w:ind w:left="102" w:right="259"/>
        <w:rPr>
          <w:sz w:val="16"/>
        </w:rPr>
      </w:pPr>
      <w:r>
        <w:rPr>
          <w:spacing w:val="-4"/>
          <w:sz w:val="16"/>
          <w:vertAlign w:val="superscript"/>
        </w:rPr>
        <w:t>260</w:t>
      </w:r>
      <w:r>
        <w:rPr>
          <w:sz w:val="16"/>
        </w:rPr>
        <w:tab/>
      </w:r>
      <w:r>
        <w:rPr>
          <w:i/>
          <w:sz w:val="16"/>
        </w:rPr>
        <w:t>Cfr</w:t>
      </w:r>
      <w:r>
        <w:rPr>
          <w:sz w:val="16"/>
        </w:rPr>
        <w:t>. Expediente médico de Juan 25 (expediente de prueba, folios 24476 a 24481), y Declaración de Juan 25 (expediente de prueba, folios 29023 a 29028).</w:t>
      </w:r>
    </w:p>
    <w:p w14:paraId="17611BE1" w14:textId="77777777" w:rsidR="009C1B8A" w:rsidRDefault="008E2174">
      <w:pPr>
        <w:tabs>
          <w:tab w:val="left" w:pos="809"/>
        </w:tabs>
        <w:spacing w:before="120"/>
        <w:ind w:left="102" w:right="259"/>
        <w:rPr>
          <w:sz w:val="16"/>
        </w:rPr>
      </w:pPr>
      <w:r>
        <w:rPr>
          <w:spacing w:val="-4"/>
          <w:sz w:val="16"/>
          <w:vertAlign w:val="superscript"/>
        </w:rPr>
        <w:t>261</w:t>
      </w:r>
      <w:r>
        <w:rPr>
          <w:sz w:val="16"/>
        </w:rPr>
        <w:tab/>
      </w:r>
      <w:r>
        <w:rPr>
          <w:i/>
          <w:sz w:val="16"/>
        </w:rPr>
        <w:t>Cfr</w:t>
      </w:r>
      <w:r>
        <w:rPr>
          <w:sz w:val="16"/>
        </w:rPr>
        <w:t>. Expediente médico de Juan 25 (expediente de prueba, folios 24476 a 24481), y Declaración de Juan 25 (expediente de prueba, folios 29023 a 29028).</w:t>
      </w:r>
    </w:p>
    <w:p w14:paraId="03774D1A" w14:textId="77777777" w:rsidR="009C1B8A" w:rsidRDefault="008E2174">
      <w:pPr>
        <w:tabs>
          <w:tab w:val="left" w:pos="809"/>
        </w:tabs>
        <w:spacing w:before="120"/>
        <w:ind w:left="102" w:right="259"/>
        <w:rPr>
          <w:sz w:val="16"/>
        </w:rPr>
      </w:pPr>
      <w:r>
        <w:rPr>
          <w:spacing w:val="-4"/>
          <w:sz w:val="16"/>
          <w:vertAlign w:val="superscript"/>
        </w:rPr>
        <w:t>262</w:t>
      </w:r>
      <w:r>
        <w:rPr>
          <w:sz w:val="16"/>
        </w:rPr>
        <w:tab/>
      </w:r>
      <w:r>
        <w:rPr>
          <w:i/>
          <w:sz w:val="16"/>
        </w:rPr>
        <w:t>Cfr</w:t>
      </w:r>
      <w:r>
        <w:rPr>
          <w:sz w:val="16"/>
        </w:rPr>
        <w:t>. Expediente médico de Juan 25 (expediente de prueba, folios 24476 a 24481), y Declaración de Juan 25 (expediente de prueba, folios 29023 a 29028).</w:t>
      </w:r>
    </w:p>
    <w:p w14:paraId="12D58111" w14:textId="77777777" w:rsidR="009C1B8A" w:rsidRDefault="008E2174">
      <w:pPr>
        <w:tabs>
          <w:tab w:val="left" w:pos="809"/>
        </w:tabs>
        <w:spacing w:before="120"/>
        <w:ind w:left="102" w:right="259"/>
        <w:rPr>
          <w:sz w:val="16"/>
        </w:rPr>
      </w:pPr>
      <w:r>
        <w:rPr>
          <w:spacing w:val="-4"/>
          <w:sz w:val="16"/>
          <w:vertAlign w:val="superscript"/>
        </w:rPr>
        <w:t>263</w:t>
      </w:r>
      <w:r>
        <w:rPr>
          <w:sz w:val="16"/>
        </w:rPr>
        <w:tab/>
      </w:r>
      <w:r>
        <w:rPr>
          <w:i/>
          <w:sz w:val="16"/>
        </w:rPr>
        <w:t>Cfr</w:t>
      </w:r>
      <w:r>
        <w:rPr>
          <w:sz w:val="16"/>
        </w:rPr>
        <w:t>. Expediente médico de Juan 25 (expediente de prueba, folios 24476 a 24481), y Declaración de Juan 25 (expediente de prueba, folios 29023 a 29028).</w:t>
      </w:r>
    </w:p>
    <w:p w14:paraId="23C51982" w14:textId="77777777" w:rsidR="009C1B8A" w:rsidRDefault="008E2174">
      <w:pPr>
        <w:tabs>
          <w:tab w:val="left" w:pos="809"/>
        </w:tabs>
        <w:spacing w:before="121"/>
        <w:ind w:left="102" w:right="259"/>
        <w:rPr>
          <w:sz w:val="16"/>
        </w:rPr>
      </w:pPr>
      <w:r>
        <w:rPr>
          <w:spacing w:val="-4"/>
          <w:sz w:val="16"/>
          <w:vertAlign w:val="superscript"/>
        </w:rPr>
        <w:t>264</w:t>
      </w:r>
      <w:r>
        <w:rPr>
          <w:sz w:val="16"/>
        </w:rPr>
        <w:tab/>
      </w:r>
      <w:r>
        <w:rPr>
          <w:i/>
          <w:sz w:val="16"/>
        </w:rPr>
        <w:t>Cfr</w:t>
      </w:r>
      <w:r>
        <w:rPr>
          <w:sz w:val="16"/>
        </w:rPr>
        <w:t>. Expediente médico de Juan 25 (expediente de prueba, folios 24476 a 24481), y Declaración de Juan 25 (expediente de prueba, folios 29023 a 29028).</w:t>
      </w:r>
    </w:p>
    <w:p w14:paraId="5B7049C5" w14:textId="77777777" w:rsidR="009C1B8A" w:rsidRDefault="008E2174">
      <w:pPr>
        <w:tabs>
          <w:tab w:val="left" w:pos="809"/>
        </w:tabs>
        <w:spacing w:before="119"/>
        <w:ind w:left="102" w:right="259"/>
        <w:rPr>
          <w:sz w:val="16"/>
        </w:rPr>
      </w:pPr>
      <w:r>
        <w:rPr>
          <w:spacing w:val="-4"/>
          <w:sz w:val="16"/>
          <w:vertAlign w:val="superscript"/>
        </w:rPr>
        <w:t>265</w:t>
      </w:r>
      <w:r>
        <w:rPr>
          <w:sz w:val="16"/>
        </w:rPr>
        <w:tab/>
      </w:r>
      <w:r>
        <w:rPr>
          <w:i/>
          <w:sz w:val="16"/>
        </w:rPr>
        <w:t>Cfr</w:t>
      </w:r>
      <w:r>
        <w:rPr>
          <w:sz w:val="16"/>
        </w:rPr>
        <w:t>. Expediente médico de Juan 25 (expediente de prueba, folios 24476 a 24481), y Declaración de Juan 25 (expediente de prueba, folios 29023 a 29028).</w:t>
      </w:r>
    </w:p>
    <w:p w14:paraId="7DCAF795" w14:textId="77777777" w:rsidR="009C1B8A" w:rsidRDefault="008E2174">
      <w:pPr>
        <w:tabs>
          <w:tab w:val="left" w:pos="809"/>
        </w:tabs>
        <w:spacing w:before="120"/>
        <w:ind w:left="102" w:right="259"/>
        <w:rPr>
          <w:sz w:val="16"/>
        </w:rPr>
      </w:pPr>
      <w:r>
        <w:rPr>
          <w:spacing w:val="-4"/>
          <w:sz w:val="16"/>
          <w:vertAlign w:val="superscript"/>
        </w:rPr>
        <w:t>266</w:t>
      </w:r>
      <w:r>
        <w:rPr>
          <w:sz w:val="16"/>
        </w:rPr>
        <w:tab/>
      </w:r>
      <w:r>
        <w:rPr>
          <w:i/>
          <w:sz w:val="16"/>
        </w:rPr>
        <w:t>Cfr</w:t>
      </w:r>
      <w:r>
        <w:rPr>
          <w:sz w:val="16"/>
        </w:rPr>
        <w:t>. Expediente médico de Juan 25 (expediente de prueba, folios 24476 a 24481), y Declaración de Juan 25 (expediente de prueba, folios 29023 a 29028).</w:t>
      </w:r>
    </w:p>
    <w:p w14:paraId="6E891A58" w14:textId="77777777" w:rsidR="009C1B8A" w:rsidRDefault="008E2174">
      <w:pPr>
        <w:tabs>
          <w:tab w:val="left" w:pos="809"/>
        </w:tabs>
        <w:spacing w:before="123"/>
        <w:ind w:left="102"/>
        <w:rPr>
          <w:sz w:val="16"/>
        </w:rPr>
      </w:pPr>
      <w:r>
        <w:rPr>
          <w:spacing w:val="-5"/>
          <w:sz w:val="16"/>
          <w:vertAlign w:val="superscript"/>
        </w:rPr>
        <w:t>267</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6"/>
          <w:sz w:val="16"/>
        </w:rPr>
        <w:t xml:space="preserve"> </w:t>
      </w:r>
      <w:r>
        <w:rPr>
          <w:sz w:val="16"/>
        </w:rPr>
        <w:t>25</w:t>
      </w:r>
      <w:r>
        <w:rPr>
          <w:spacing w:val="-2"/>
          <w:sz w:val="16"/>
        </w:rPr>
        <w:t xml:space="preserve"> </w:t>
      </w:r>
      <w:r>
        <w:rPr>
          <w:sz w:val="16"/>
        </w:rPr>
        <w:t>(expediente</w:t>
      </w:r>
      <w:r>
        <w:rPr>
          <w:spacing w:val="-5"/>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5"/>
          <w:sz w:val="16"/>
        </w:rPr>
        <w:t xml:space="preserve"> </w:t>
      </w:r>
      <w:r>
        <w:rPr>
          <w:sz w:val="16"/>
        </w:rPr>
        <w:t>29023</w:t>
      </w:r>
      <w:r>
        <w:rPr>
          <w:spacing w:val="-1"/>
          <w:sz w:val="16"/>
        </w:rPr>
        <w:t xml:space="preserve"> </w:t>
      </w:r>
      <w:r>
        <w:rPr>
          <w:sz w:val="16"/>
        </w:rPr>
        <w:t>a</w:t>
      </w:r>
      <w:r>
        <w:rPr>
          <w:spacing w:val="-8"/>
          <w:sz w:val="16"/>
        </w:rPr>
        <w:t xml:space="preserve"> </w:t>
      </w:r>
      <w:r>
        <w:rPr>
          <w:spacing w:val="-2"/>
          <w:sz w:val="16"/>
        </w:rPr>
        <w:t>29028).</w:t>
      </w:r>
    </w:p>
    <w:p w14:paraId="1CC48EB1" w14:textId="77777777" w:rsidR="009C1B8A" w:rsidRDefault="008E2174">
      <w:pPr>
        <w:tabs>
          <w:tab w:val="left" w:pos="809"/>
        </w:tabs>
        <w:spacing w:before="119"/>
        <w:ind w:left="102"/>
        <w:rPr>
          <w:sz w:val="16"/>
        </w:rPr>
      </w:pPr>
      <w:r>
        <w:rPr>
          <w:spacing w:val="-5"/>
          <w:sz w:val="16"/>
          <w:vertAlign w:val="superscript"/>
        </w:rPr>
        <w:t>268</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108</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226).</w:t>
      </w:r>
    </w:p>
    <w:p w14:paraId="3BA2E55B" w14:textId="77777777" w:rsidR="009C1B8A" w:rsidRDefault="009C1B8A">
      <w:pPr>
        <w:rPr>
          <w:sz w:val="16"/>
        </w:rPr>
        <w:sectPr w:rsidR="009C1B8A">
          <w:footerReference w:type="default" r:id="rId41"/>
          <w:pgSz w:w="12240" w:h="15840"/>
          <w:pgMar w:top="1340" w:right="1440" w:bottom="1720" w:left="1600" w:header="0" w:footer="1529" w:gutter="0"/>
          <w:cols w:space="720"/>
        </w:sectPr>
      </w:pPr>
    </w:p>
    <w:p w14:paraId="7345B1B7" w14:textId="77777777" w:rsidR="009C1B8A" w:rsidRDefault="008E2174">
      <w:pPr>
        <w:pStyle w:val="BodyText"/>
        <w:spacing w:before="76"/>
        <w:ind w:left="102" w:right="257"/>
        <w:jc w:val="both"/>
      </w:pPr>
      <w:r>
        <w:t>la presencia de estos metales y lo que podrían hacer en [su] salud”</w:t>
      </w:r>
      <w:r>
        <w:rPr>
          <w:position w:val="7"/>
          <w:sz w:val="13"/>
        </w:rPr>
        <w:t>270</w:t>
      </w:r>
      <w:r>
        <w:t>.</w:t>
      </w:r>
      <w:r>
        <w:rPr>
          <w:spacing w:val="80"/>
        </w:rPr>
        <w:t xml:space="preserve"> </w:t>
      </w:r>
      <w:r>
        <w:t>Finalmente, afirmó</w:t>
      </w:r>
      <w:r>
        <w:rPr>
          <w:spacing w:val="-16"/>
        </w:rPr>
        <w:t xml:space="preserve"> </w:t>
      </w:r>
      <w:r>
        <w:t>que,</w:t>
      </w:r>
      <w:r>
        <w:rPr>
          <w:spacing w:val="-17"/>
        </w:rPr>
        <w:t xml:space="preserve"> </w:t>
      </w:r>
      <w:r>
        <w:t>con</w:t>
      </w:r>
      <w:r>
        <w:rPr>
          <w:spacing w:val="-15"/>
        </w:rPr>
        <w:t xml:space="preserve"> </w:t>
      </w:r>
      <w:r>
        <w:t>ocasión</w:t>
      </w:r>
      <w:r>
        <w:rPr>
          <w:spacing w:val="-14"/>
        </w:rPr>
        <w:t xml:space="preserve"> </w:t>
      </w:r>
      <w:r>
        <w:t>a</w:t>
      </w:r>
      <w:r>
        <w:rPr>
          <w:spacing w:val="-16"/>
        </w:rPr>
        <w:t xml:space="preserve"> </w:t>
      </w:r>
      <w:r>
        <w:t>los</w:t>
      </w:r>
      <w:r>
        <w:rPr>
          <w:spacing w:val="-15"/>
        </w:rPr>
        <w:t xml:space="preserve"> </w:t>
      </w:r>
      <w:r>
        <w:t>hechos</w:t>
      </w:r>
      <w:r>
        <w:rPr>
          <w:spacing w:val="-17"/>
        </w:rPr>
        <w:t xml:space="preserve"> </w:t>
      </w:r>
      <w:r>
        <w:t>del</w:t>
      </w:r>
      <w:r>
        <w:rPr>
          <w:spacing w:val="-16"/>
        </w:rPr>
        <w:t xml:space="preserve"> </w:t>
      </w:r>
      <w:r>
        <w:t>presente</w:t>
      </w:r>
      <w:r>
        <w:rPr>
          <w:spacing w:val="-17"/>
        </w:rPr>
        <w:t xml:space="preserve"> </w:t>
      </w:r>
      <w:r>
        <w:t>caso,</w:t>
      </w:r>
      <w:r>
        <w:rPr>
          <w:spacing w:val="-13"/>
        </w:rPr>
        <w:t xml:space="preserve"> </w:t>
      </w:r>
      <w:r>
        <w:t>su</w:t>
      </w:r>
      <w:r>
        <w:rPr>
          <w:spacing w:val="-16"/>
        </w:rPr>
        <w:t xml:space="preserve"> </w:t>
      </w:r>
      <w:r>
        <w:t>“salud</w:t>
      </w:r>
      <w:r>
        <w:rPr>
          <w:spacing w:val="-16"/>
        </w:rPr>
        <w:t xml:space="preserve"> </w:t>
      </w:r>
      <w:r>
        <w:t>mental”</w:t>
      </w:r>
      <w:r>
        <w:rPr>
          <w:spacing w:val="-16"/>
        </w:rPr>
        <w:t xml:space="preserve"> </w:t>
      </w:r>
      <w:r>
        <w:t>sufrió</w:t>
      </w:r>
      <w:r>
        <w:rPr>
          <w:spacing w:val="-17"/>
        </w:rPr>
        <w:t xml:space="preserve"> </w:t>
      </w:r>
      <w:r>
        <w:t>mucho”, especialmente</w:t>
      </w:r>
      <w:r>
        <w:rPr>
          <w:spacing w:val="-11"/>
        </w:rPr>
        <w:t xml:space="preserve"> </w:t>
      </w:r>
      <w:r>
        <w:t>después</w:t>
      </w:r>
      <w:r>
        <w:rPr>
          <w:spacing w:val="-8"/>
        </w:rPr>
        <w:t xml:space="preserve"> </w:t>
      </w:r>
      <w:r>
        <w:t>de</w:t>
      </w:r>
      <w:r>
        <w:rPr>
          <w:spacing w:val="-10"/>
        </w:rPr>
        <w:t xml:space="preserve"> </w:t>
      </w:r>
      <w:r>
        <w:t>que</w:t>
      </w:r>
      <w:r>
        <w:rPr>
          <w:spacing w:val="-8"/>
        </w:rPr>
        <w:t xml:space="preserve"> </w:t>
      </w:r>
      <w:r>
        <w:t>fuera</w:t>
      </w:r>
      <w:r>
        <w:rPr>
          <w:spacing w:val="-7"/>
        </w:rPr>
        <w:t xml:space="preserve"> </w:t>
      </w:r>
      <w:r>
        <w:t>cesado</w:t>
      </w:r>
      <w:r>
        <w:rPr>
          <w:spacing w:val="-9"/>
        </w:rPr>
        <w:t xml:space="preserve"> </w:t>
      </w:r>
      <w:r>
        <w:t>de</w:t>
      </w:r>
      <w:r>
        <w:rPr>
          <w:spacing w:val="-8"/>
        </w:rPr>
        <w:t xml:space="preserve"> </w:t>
      </w:r>
      <w:r>
        <w:t>su</w:t>
      </w:r>
      <w:r>
        <w:rPr>
          <w:spacing w:val="-9"/>
        </w:rPr>
        <w:t xml:space="preserve"> </w:t>
      </w:r>
      <w:r>
        <w:t>puesto</w:t>
      </w:r>
      <w:r>
        <w:rPr>
          <w:spacing w:val="-6"/>
        </w:rPr>
        <w:t xml:space="preserve"> </w:t>
      </w:r>
      <w:r>
        <w:t>en</w:t>
      </w:r>
      <w:r>
        <w:rPr>
          <w:spacing w:val="-7"/>
        </w:rPr>
        <w:t xml:space="preserve"> </w:t>
      </w:r>
      <w:r>
        <w:t>la</w:t>
      </w:r>
      <w:r>
        <w:rPr>
          <w:spacing w:val="-9"/>
        </w:rPr>
        <w:t xml:space="preserve"> </w:t>
      </w:r>
      <w:r>
        <w:t>empresa</w:t>
      </w:r>
      <w:r>
        <w:rPr>
          <w:spacing w:val="-8"/>
        </w:rPr>
        <w:t xml:space="preserve"> </w:t>
      </w:r>
      <w:r>
        <w:rPr>
          <w:spacing w:val="-2"/>
        </w:rPr>
        <w:t>metalúrgica</w:t>
      </w:r>
      <w:r>
        <w:rPr>
          <w:spacing w:val="-2"/>
          <w:position w:val="7"/>
          <w:sz w:val="13"/>
        </w:rPr>
        <w:t>271</w:t>
      </w:r>
      <w:r>
        <w:rPr>
          <w:spacing w:val="-2"/>
        </w:rPr>
        <w:t>.</w:t>
      </w:r>
    </w:p>
    <w:p w14:paraId="53BFBBA1" w14:textId="77777777" w:rsidR="009C1B8A" w:rsidRDefault="009C1B8A">
      <w:pPr>
        <w:pStyle w:val="BodyText"/>
        <w:spacing w:before="3"/>
      </w:pPr>
    </w:p>
    <w:p w14:paraId="7D8DFCF5" w14:textId="77777777" w:rsidR="009C1B8A" w:rsidRDefault="008E2174">
      <w:pPr>
        <w:pStyle w:val="Heading2"/>
        <w:numPr>
          <w:ilvl w:val="0"/>
          <w:numId w:val="8"/>
        </w:numPr>
        <w:tabs>
          <w:tab w:val="left" w:pos="822"/>
        </w:tabs>
        <w:ind w:hanging="361"/>
      </w:pPr>
      <w:r>
        <w:t>Familia</w:t>
      </w:r>
      <w:r>
        <w:rPr>
          <w:spacing w:val="-4"/>
        </w:rPr>
        <w:t xml:space="preserve"> </w:t>
      </w:r>
      <w:r>
        <w:t>16:</w:t>
      </w:r>
      <w:r>
        <w:rPr>
          <w:spacing w:val="-6"/>
        </w:rPr>
        <w:t xml:space="preserve"> </w:t>
      </w:r>
      <w:r>
        <w:t>María</w:t>
      </w:r>
      <w:r>
        <w:rPr>
          <w:spacing w:val="-5"/>
        </w:rPr>
        <w:t xml:space="preserve"> </w:t>
      </w:r>
      <w:r>
        <w:t>10 y</w:t>
      </w:r>
      <w:r>
        <w:rPr>
          <w:spacing w:val="-6"/>
        </w:rPr>
        <w:t xml:space="preserve"> </w:t>
      </w:r>
      <w:r>
        <w:t>Juan</w:t>
      </w:r>
      <w:r>
        <w:rPr>
          <w:spacing w:val="-4"/>
        </w:rPr>
        <w:t xml:space="preserve"> </w:t>
      </w:r>
      <w:r>
        <w:t>5,</w:t>
      </w:r>
      <w:r>
        <w:rPr>
          <w:spacing w:val="-4"/>
        </w:rPr>
        <w:t xml:space="preserve"> </w:t>
      </w:r>
      <w:r>
        <w:t>y</w:t>
      </w:r>
      <w:r>
        <w:rPr>
          <w:spacing w:val="-3"/>
        </w:rPr>
        <w:t xml:space="preserve"> </w:t>
      </w:r>
      <w:r>
        <w:t>sus</w:t>
      </w:r>
      <w:r>
        <w:rPr>
          <w:spacing w:val="-4"/>
        </w:rPr>
        <w:t xml:space="preserve"> </w:t>
      </w:r>
      <w:r>
        <w:t>hijas</w:t>
      </w:r>
      <w:r>
        <w:rPr>
          <w:spacing w:val="-4"/>
        </w:rPr>
        <w:t xml:space="preserve"> </w:t>
      </w:r>
      <w:r>
        <w:t>María</w:t>
      </w:r>
      <w:r>
        <w:rPr>
          <w:spacing w:val="-5"/>
        </w:rPr>
        <w:t xml:space="preserve"> </w:t>
      </w:r>
      <w:r>
        <w:t>4</w:t>
      </w:r>
      <w:r>
        <w:rPr>
          <w:spacing w:val="-1"/>
        </w:rPr>
        <w:t xml:space="preserve"> </w:t>
      </w:r>
      <w:r>
        <w:t>y</w:t>
      </w:r>
      <w:r>
        <w:rPr>
          <w:spacing w:val="-6"/>
        </w:rPr>
        <w:t xml:space="preserve"> </w:t>
      </w:r>
      <w:r>
        <w:t>María</w:t>
      </w:r>
      <w:r>
        <w:rPr>
          <w:spacing w:val="-5"/>
        </w:rPr>
        <w:t xml:space="preserve"> 14.</w:t>
      </w:r>
    </w:p>
    <w:p w14:paraId="4B2E2B4E" w14:textId="77777777" w:rsidR="009C1B8A" w:rsidRDefault="009C1B8A">
      <w:pPr>
        <w:pStyle w:val="BodyText"/>
        <w:spacing w:before="10"/>
        <w:rPr>
          <w:b/>
          <w:sz w:val="19"/>
        </w:rPr>
      </w:pPr>
    </w:p>
    <w:p w14:paraId="4540232E" w14:textId="77777777" w:rsidR="009C1B8A" w:rsidRDefault="008E2174">
      <w:pPr>
        <w:pStyle w:val="ListParagraph"/>
        <w:numPr>
          <w:ilvl w:val="0"/>
          <w:numId w:val="9"/>
        </w:numPr>
        <w:tabs>
          <w:tab w:val="left" w:pos="810"/>
        </w:tabs>
        <w:spacing w:before="1"/>
        <w:ind w:right="259" w:firstLine="0"/>
        <w:jc w:val="both"/>
        <w:rPr>
          <w:sz w:val="20"/>
        </w:rPr>
      </w:pPr>
      <w:r>
        <w:rPr>
          <w:b/>
          <w:sz w:val="20"/>
        </w:rPr>
        <w:t>María</w:t>
      </w:r>
      <w:r>
        <w:rPr>
          <w:b/>
          <w:spacing w:val="-6"/>
          <w:sz w:val="20"/>
        </w:rPr>
        <w:t xml:space="preserve"> </w:t>
      </w:r>
      <w:r>
        <w:rPr>
          <w:b/>
          <w:sz w:val="20"/>
        </w:rPr>
        <w:t>10</w:t>
      </w:r>
      <w:r>
        <w:rPr>
          <w:b/>
          <w:spacing w:val="-4"/>
          <w:sz w:val="20"/>
        </w:rPr>
        <w:t xml:space="preserve"> </w:t>
      </w:r>
      <w:r>
        <w:rPr>
          <w:sz w:val="20"/>
        </w:rPr>
        <w:t>nació</w:t>
      </w:r>
      <w:r>
        <w:rPr>
          <w:spacing w:val="-2"/>
          <w:sz w:val="20"/>
        </w:rPr>
        <w:t xml:space="preserve"> </w:t>
      </w:r>
      <w:r>
        <w:rPr>
          <w:sz w:val="20"/>
        </w:rPr>
        <w:t>el</w:t>
      </w:r>
      <w:r>
        <w:rPr>
          <w:spacing w:val="-6"/>
          <w:sz w:val="20"/>
        </w:rPr>
        <w:t xml:space="preserve"> </w:t>
      </w:r>
      <w:r>
        <w:rPr>
          <w:sz w:val="20"/>
        </w:rPr>
        <w:t>24</w:t>
      </w:r>
      <w:r>
        <w:rPr>
          <w:spacing w:val="-3"/>
          <w:sz w:val="20"/>
        </w:rPr>
        <w:t xml:space="preserve"> </w:t>
      </w:r>
      <w:r>
        <w:rPr>
          <w:sz w:val="20"/>
        </w:rPr>
        <w:t>de</w:t>
      </w:r>
      <w:r>
        <w:rPr>
          <w:spacing w:val="-6"/>
          <w:sz w:val="20"/>
        </w:rPr>
        <w:t xml:space="preserve"> </w:t>
      </w:r>
      <w:r>
        <w:rPr>
          <w:sz w:val="20"/>
        </w:rPr>
        <w:t>septiembre</w:t>
      </w:r>
      <w:r>
        <w:rPr>
          <w:spacing w:val="-6"/>
          <w:sz w:val="20"/>
        </w:rPr>
        <w:t xml:space="preserve"> </w:t>
      </w:r>
      <w:r>
        <w:rPr>
          <w:sz w:val="20"/>
        </w:rPr>
        <w:t>de</w:t>
      </w:r>
      <w:r>
        <w:rPr>
          <w:spacing w:val="-4"/>
          <w:sz w:val="20"/>
        </w:rPr>
        <w:t xml:space="preserve"> </w:t>
      </w:r>
      <w:r>
        <w:rPr>
          <w:sz w:val="20"/>
        </w:rPr>
        <w:t>1966,</w:t>
      </w:r>
      <w:r>
        <w:rPr>
          <w:spacing w:val="-5"/>
          <w:sz w:val="20"/>
        </w:rPr>
        <w:t xml:space="preserve"> </w:t>
      </w:r>
      <w:r>
        <w:rPr>
          <w:sz w:val="20"/>
        </w:rPr>
        <w:t>vivió</w:t>
      </w:r>
      <w:r>
        <w:rPr>
          <w:spacing w:val="-8"/>
          <w:sz w:val="20"/>
        </w:rPr>
        <w:t xml:space="preserve"> </w:t>
      </w:r>
      <w:r>
        <w:rPr>
          <w:sz w:val="20"/>
        </w:rPr>
        <w:t>25</w:t>
      </w:r>
      <w:r>
        <w:rPr>
          <w:spacing w:val="-3"/>
          <w:sz w:val="20"/>
        </w:rPr>
        <w:t xml:space="preserve"> </w:t>
      </w:r>
      <w:r>
        <w:rPr>
          <w:sz w:val="20"/>
        </w:rPr>
        <w:t>años</w:t>
      </w:r>
      <w:r>
        <w:rPr>
          <w:spacing w:val="-5"/>
          <w:sz w:val="20"/>
        </w:rPr>
        <w:t xml:space="preserve"> </w:t>
      </w:r>
      <w:r>
        <w:rPr>
          <w:sz w:val="20"/>
        </w:rPr>
        <w:t>en</w:t>
      </w:r>
      <w:r>
        <w:rPr>
          <w:spacing w:val="-3"/>
          <w:sz w:val="20"/>
        </w:rPr>
        <w:t xml:space="preserve"> </w:t>
      </w:r>
      <w:r>
        <w:rPr>
          <w:sz w:val="20"/>
        </w:rPr>
        <w:t>La</w:t>
      </w:r>
      <w:r>
        <w:rPr>
          <w:spacing w:val="-2"/>
          <w:sz w:val="20"/>
        </w:rPr>
        <w:t xml:space="preserve"> </w:t>
      </w:r>
      <w:r>
        <w:rPr>
          <w:sz w:val="20"/>
        </w:rPr>
        <w:t>Oroya</w:t>
      </w:r>
      <w:r>
        <w:rPr>
          <w:spacing w:val="-4"/>
          <w:sz w:val="20"/>
        </w:rPr>
        <w:t xml:space="preserve"> </w:t>
      </w:r>
      <w:r>
        <w:rPr>
          <w:sz w:val="20"/>
        </w:rPr>
        <w:t>Antigua y actualmente reside en La Oroya</w:t>
      </w:r>
      <w:r>
        <w:rPr>
          <w:position w:val="7"/>
          <w:sz w:val="13"/>
        </w:rPr>
        <w:t>272</w:t>
      </w:r>
      <w:r>
        <w:rPr>
          <w:sz w:val="20"/>
        </w:rPr>
        <w:t>. Ha padecido de pérdida de audición, “problemas respiratorios”, “bronquitis”, “anemia”, “dolores de columna”, “constantes cólicos”, “dolores de cabeza y en los huesos”, y estuvo internada en el año 2000 y 2003 por “cólicos,</w:t>
      </w:r>
      <w:r>
        <w:rPr>
          <w:spacing w:val="-3"/>
          <w:sz w:val="20"/>
        </w:rPr>
        <w:t xml:space="preserve"> </w:t>
      </w:r>
      <w:r>
        <w:rPr>
          <w:sz w:val="20"/>
        </w:rPr>
        <w:t>estrés</w:t>
      </w:r>
      <w:r>
        <w:rPr>
          <w:spacing w:val="-3"/>
          <w:sz w:val="20"/>
        </w:rPr>
        <w:t xml:space="preserve"> </w:t>
      </w:r>
      <w:r>
        <w:rPr>
          <w:sz w:val="20"/>
        </w:rPr>
        <w:t>y</w:t>
      </w:r>
      <w:r>
        <w:rPr>
          <w:spacing w:val="-5"/>
          <w:sz w:val="20"/>
        </w:rPr>
        <w:t xml:space="preserve"> </w:t>
      </w:r>
      <w:r>
        <w:rPr>
          <w:sz w:val="20"/>
        </w:rPr>
        <w:t>dolores</w:t>
      </w:r>
      <w:r>
        <w:rPr>
          <w:spacing w:val="-6"/>
          <w:sz w:val="20"/>
        </w:rPr>
        <w:t xml:space="preserve"> </w:t>
      </w:r>
      <w:r>
        <w:rPr>
          <w:sz w:val="20"/>
        </w:rPr>
        <w:t>en</w:t>
      </w:r>
      <w:r>
        <w:rPr>
          <w:spacing w:val="-2"/>
          <w:sz w:val="20"/>
        </w:rPr>
        <w:t xml:space="preserve"> </w:t>
      </w:r>
      <w:r>
        <w:rPr>
          <w:sz w:val="20"/>
        </w:rPr>
        <w:t>el</w:t>
      </w:r>
      <w:r>
        <w:rPr>
          <w:spacing w:val="-4"/>
          <w:sz w:val="20"/>
        </w:rPr>
        <w:t xml:space="preserve"> </w:t>
      </w:r>
      <w:r>
        <w:rPr>
          <w:sz w:val="20"/>
        </w:rPr>
        <w:t>pecho”</w:t>
      </w:r>
      <w:r>
        <w:rPr>
          <w:position w:val="7"/>
          <w:sz w:val="13"/>
        </w:rPr>
        <w:t>273</w:t>
      </w:r>
      <w:r>
        <w:rPr>
          <w:sz w:val="20"/>
        </w:rPr>
        <w:t>.</w:t>
      </w:r>
      <w:r>
        <w:rPr>
          <w:spacing w:val="-6"/>
          <w:sz w:val="20"/>
        </w:rPr>
        <w:t xml:space="preserve"> </w:t>
      </w:r>
      <w:r>
        <w:rPr>
          <w:sz w:val="20"/>
        </w:rPr>
        <w:t>Los</w:t>
      </w:r>
      <w:r>
        <w:rPr>
          <w:spacing w:val="-3"/>
          <w:sz w:val="20"/>
        </w:rPr>
        <w:t xml:space="preserve"> </w:t>
      </w:r>
      <w:r>
        <w:rPr>
          <w:sz w:val="20"/>
        </w:rPr>
        <w:t>representantes</w:t>
      </w:r>
      <w:r>
        <w:rPr>
          <w:spacing w:val="-4"/>
          <w:sz w:val="20"/>
        </w:rPr>
        <w:t xml:space="preserve"> </w:t>
      </w:r>
      <w:r>
        <w:rPr>
          <w:sz w:val="20"/>
        </w:rPr>
        <w:t>informaron</w:t>
      </w:r>
      <w:r>
        <w:rPr>
          <w:spacing w:val="-1"/>
          <w:sz w:val="20"/>
        </w:rPr>
        <w:t xml:space="preserve"> </w:t>
      </w:r>
      <w:r>
        <w:rPr>
          <w:sz w:val="20"/>
        </w:rPr>
        <w:t>que</w:t>
      </w:r>
      <w:r>
        <w:rPr>
          <w:spacing w:val="-5"/>
          <w:sz w:val="20"/>
        </w:rPr>
        <w:t xml:space="preserve"> </w:t>
      </w:r>
      <w:r>
        <w:rPr>
          <w:sz w:val="20"/>
        </w:rPr>
        <w:t>padece</w:t>
      </w:r>
      <w:r>
        <w:rPr>
          <w:spacing w:val="-6"/>
          <w:sz w:val="20"/>
        </w:rPr>
        <w:t xml:space="preserve"> </w:t>
      </w:r>
      <w:r>
        <w:rPr>
          <w:sz w:val="20"/>
        </w:rPr>
        <w:t>de “dolencias de carácter ginecológico”</w:t>
      </w:r>
      <w:r>
        <w:rPr>
          <w:position w:val="7"/>
          <w:sz w:val="13"/>
        </w:rPr>
        <w:t>274</w:t>
      </w:r>
      <w:r>
        <w:rPr>
          <w:sz w:val="20"/>
        </w:rPr>
        <w:t>. Asimismo, los representantes indicaron que María 10, y su esposo,</w:t>
      </w:r>
      <w:r>
        <w:rPr>
          <w:spacing w:val="-2"/>
          <w:sz w:val="20"/>
        </w:rPr>
        <w:t xml:space="preserve"> </w:t>
      </w:r>
      <w:r>
        <w:rPr>
          <w:sz w:val="20"/>
        </w:rPr>
        <w:t>Juan</w:t>
      </w:r>
      <w:r>
        <w:rPr>
          <w:spacing w:val="-1"/>
          <w:sz w:val="20"/>
        </w:rPr>
        <w:t xml:space="preserve"> </w:t>
      </w:r>
      <w:r>
        <w:rPr>
          <w:sz w:val="20"/>
        </w:rPr>
        <w:t>5,</w:t>
      </w:r>
      <w:r>
        <w:rPr>
          <w:spacing w:val="-2"/>
          <w:sz w:val="20"/>
        </w:rPr>
        <w:t xml:space="preserve"> </w:t>
      </w:r>
      <w:r>
        <w:rPr>
          <w:sz w:val="20"/>
        </w:rPr>
        <w:t>han “denunciado</w:t>
      </w:r>
      <w:r>
        <w:rPr>
          <w:spacing w:val="-1"/>
          <w:sz w:val="20"/>
        </w:rPr>
        <w:t xml:space="preserve"> </w:t>
      </w:r>
      <w:r>
        <w:rPr>
          <w:sz w:val="20"/>
        </w:rPr>
        <w:t>que</w:t>
      </w:r>
      <w:r>
        <w:rPr>
          <w:spacing w:val="-1"/>
          <w:sz w:val="20"/>
        </w:rPr>
        <w:t xml:space="preserve"> </w:t>
      </w:r>
      <w:r>
        <w:rPr>
          <w:sz w:val="20"/>
        </w:rPr>
        <w:t>las enfermedades sufridas por</w:t>
      </w:r>
      <w:r>
        <w:rPr>
          <w:spacing w:val="-1"/>
          <w:sz w:val="20"/>
        </w:rPr>
        <w:t xml:space="preserve"> </w:t>
      </w:r>
      <w:r>
        <w:rPr>
          <w:sz w:val="20"/>
        </w:rPr>
        <w:t>sus hijos se [debían] a la contaminación”, r</w:t>
      </w:r>
      <w:r>
        <w:rPr>
          <w:sz w:val="20"/>
        </w:rPr>
        <w:t>azón por la cual “se han enfrentado a hostigamiento y amenazas de diferentes tipos”</w:t>
      </w:r>
      <w:r>
        <w:rPr>
          <w:position w:val="7"/>
          <w:sz w:val="13"/>
        </w:rPr>
        <w:t>275</w:t>
      </w:r>
      <w:r>
        <w:rPr>
          <w:sz w:val="20"/>
        </w:rPr>
        <w:t>.</w:t>
      </w:r>
    </w:p>
    <w:p w14:paraId="48927F5E" w14:textId="77777777" w:rsidR="009C1B8A" w:rsidRDefault="009C1B8A">
      <w:pPr>
        <w:pStyle w:val="BodyText"/>
        <w:spacing w:before="1"/>
      </w:pPr>
    </w:p>
    <w:p w14:paraId="372D02F4" w14:textId="77777777" w:rsidR="009C1B8A" w:rsidRDefault="008E2174">
      <w:pPr>
        <w:pStyle w:val="ListParagraph"/>
        <w:numPr>
          <w:ilvl w:val="0"/>
          <w:numId w:val="9"/>
        </w:numPr>
        <w:tabs>
          <w:tab w:val="left" w:pos="810"/>
        </w:tabs>
        <w:ind w:right="257" w:firstLine="0"/>
        <w:jc w:val="both"/>
        <w:rPr>
          <w:sz w:val="20"/>
        </w:rPr>
      </w:pPr>
      <w:r>
        <w:rPr>
          <w:b/>
          <w:sz w:val="20"/>
        </w:rPr>
        <w:t>María</w:t>
      </w:r>
      <w:r>
        <w:rPr>
          <w:b/>
          <w:spacing w:val="-10"/>
          <w:sz w:val="20"/>
        </w:rPr>
        <w:t xml:space="preserve"> </w:t>
      </w:r>
      <w:r>
        <w:rPr>
          <w:b/>
          <w:sz w:val="20"/>
        </w:rPr>
        <w:t>4,</w:t>
      </w:r>
      <w:r>
        <w:rPr>
          <w:b/>
          <w:spacing w:val="-11"/>
          <w:sz w:val="20"/>
        </w:rPr>
        <w:t xml:space="preserve"> </w:t>
      </w:r>
      <w:r>
        <w:rPr>
          <w:sz w:val="20"/>
        </w:rPr>
        <w:t>quien</w:t>
      </w:r>
      <w:r>
        <w:rPr>
          <w:spacing w:val="-8"/>
          <w:sz w:val="20"/>
        </w:rPr>
        <w:t xml:space="preserve"> </w:t>
      </w:r>
      <w:r>
        <w:rPr>
          <w:sz w:val="20"/>
        </w:rPr>
        <w:t>es</w:t>
      </w:r>
      <w:r>
        <w:rPr>
          <w:spacing w:val="-11"/>
          <w:sz w:val="20"/>
        </w:rPr>
        <w:t xml:space="preserve"> </w:t>
      </w:r>
      <w:r>
        <w:rPr>
          <w:sz w:val="20"/>
        </w:rPr>
        <w:t>hija</w:t>
      </w:r>
      <w:r>
        <w:rPr>
          <w:spacing w:val="-10"/>
          <w:sz w:val="20"/>
        </w:rPr>
        <w:t xml:space="preserve"> </w:t>
      </w:r>
      <w:r>
        <w:rPr>
          <w:sz w:val="20"/>
        </w:rPr>
        <w:t>de</w:t>
      </w:r>
      <w:r>
        <w:rPr>
          <w:spacing w:val="-12"/>
          <w:sz w:val="20"/>
        </w:rPr>
        <w:t xml:space="preserve"> </w:t>
      </w:r>
      <w:r>
        <w:rPr>
          <w:sz w:val="20"/>
        </w:rPr>
        <w:t>María</w:t>
      </w:r>
      <w:r>
        <w:rPr>
          <w:spacing w:val="-10"/>
          <w:sz w:val="20"/>
        </w:rPr>
        <w:t xml:space="preserve"> </w:t>
      </w:r>
      <w:r>
        <w:rPr>
          <w:sz w:val="20"/>
        </w:rPr>
        <w:t>10</w:t>
      </w:r>
      <w:r>
        <w:rPr>
          <w:spacing w:val="-10"/>
          <w:sz w:val="20"/>
        </w:rPr>
        <w:t xml:space="preserve"> </w:t>
      </w:r>
      <w:r>
        <w:rPr>
          <w:sz w:val="20"/>
        </w:rPr>
        <w:t>y</w:t>
      </w:r>
      <w:r>
        <w:rPr>
          <w:spacing w:val="-11"/>
          <w:sz w:val="20"/>
        </w:rPr>
        <w:t xml:space="preserve"> </w:t>
      </w:r>
      <w:r>
        <w:rPr>
          <w:sz w:val="20"/>
        </w:rPr>
        <w:t>Juan</w:t>
      </w:r>
      <w:r>
        <w:rPr>
          <w:spacing w:val="-9"/>
          <w:sz w:val="20"/>
        </w:rPr>
        <w:t xml:space="preserve"> </w:t>
      </w:r>
      <w:r>
        <w:rPr>
          <w:sz w:val="20"/>
        </w:rPr>
        <w:t>5,</w:t>
      </w:r>
      <w:r>
        <w:rPr>
          <w:spacing w:val="-11"/>
          <w:sz w:val="20"/>
        </w:rPr>
        <w:t xml:space="preserve"> </w:t>
      </w:r>
      <w:r>
        <w:rPr>
          <w:sz w:val="20"/>
        </w:rPr>
        <w:t>nació</w:t>
      </w:r>
      <w:r>
        <w:rPr>
          <w:spacing w:val="-11"/>
          <w:sz w:val="20"/>
        </w:rPr>
        <w:t xml:space="preserve"> </w:t>
      </w:r>
      <w:r>
        <w:rPr>
          <w:sz w:val="20"/>
        </w:rPr>
        <w:t>el</w:t>
      </w:r>
      <w:r>
        <w:rPr>
          <w:spacing w:val="-10"/>
          <w:sz w:val="20"/>
        </w:rPr>
        <w:t xml:space="preserve"> </w:t>
      </w:r>
      <w:r>
        <w:rPr>
          <w:sz w:val="20"/>
        </w:rPr>
        <w:t>6</w:t>
      </w:r>
      <w:r>
        <w:rPr>
          <w:spacing w:val="-10"/>
          <w:sz w:val="20"/>
        </w:rPr>
        <w:t xml:space="preserve"> </w:t>
      </w:r>
      <w:r>
        <w:rPr>
          <w:sz w:val="20"/>
        </w:rPr>
        <w:t>de</w:t>
      </w:r>
      <w:r>
        <w:rPr>
          <w:spacing w:val="-12"/>
          <w:sz w:val="20"/>
        </w:rPr>
        <w:t xml:space="preserve"> </w:t>
      </w:r>
      <w:r>
        <w:rPr>
          <w:sz w:val="20"/>
        </w:rPr>
        <w:t>febrero</w:t>
      </w:r>
      <w:r>
        <w:rPr>
          <w:spacing w:val="-11"/>
          <w:sz w:val="20"/>
        </w:rPr>
        <w:t xml:space="preserve"> </w:t>
      </w:r>
      <w:r>
        <w:rPr>
          <w:sz w:val="20"/>
        </w:rPr>
        <w:t>de</w:t>
      </w:r>
      <w:r>
        <w:rPr>
          <w:spacing w:val="-12"/>
          <w:sz w:val="20"/>
        </w:rPr>
        <w:t xml:space="preserve"> </w:t>
      </w:r>
      <w:r>
        <w:rPr>
          <w:sz w:val="20"/>
        </w:rPr>
        <w:t>1994</w:t>
      </w:r>
      <w:r>
        <w:rPr>
          <w:spacing w:val="-10"/>
          <w:sz w:val="20"/>
        </w:rPr>
        <w:t xml:space="preserve"> </w:t>
      </w:r>
      <w:r>
        <w:rPr>
          <w:sz w:val="20"/>
        </w:rPr>
        <w:t>y</w:t>
      </w:r>
      <w:r>
        <w:rPr>
          <w:spacing w:val="-10"/>
          <w:sz w:val="20"/>
        </w:rPr>
        <w:t xml:space="preserve"> </w:t>
      </w:r>
      <w:r>
        <w:rPr>
          <w:sz w:val="20"/>
        </w:rPr>
        <w:t>vivió en La Oroya Antigua antes de mudarse a Lima</w:t>
      </w:r>
      <w:r>
        <w:rPr>
          <w:position w:val="7"/>
          <w:sz w:val="13"/>
        </w:rPr>
        <w:t>276</w:t>
      </w:r>
      <w:r>
        <w:rPr>
          <w:sz w:val="20"/>
        </w:rPr>
        <w:t>. Ha padecido de bronquitis desde los dos</w:t>
      </w:r>
      <w:r>
        <w:rPr>
          <w:spacing w:val="-11"/>
          <w:sz w:val="20"/>
        </w:rPr>
        <w:t xml:space="preserve"> </w:t>
      </w:r>
      <w:r>
        <w:rPr>
          <w:sz w:val="20"/>
        </w:rPr>
        <w:t>años</w:t>
      </w:r>
      <w:r>
        <w:rPr>
          <w:spacing w:val="-11"/>
          <w:sz w:val="20"/>
        </w:rPr>
        <w:t xml:space="preserve"> </w:t>
      </w:r>
      <w:r>
        <w:rPr>
          <w:sz w:val="20"/>
        </w:rPr>
        <w:t>y</w:t>
      </w:r>
      <w:r>
        <w:rPr>
          <w:spacing w:val="-11"/>
          <w:sz w:val="20"/>
        </w:rPr>
        <w:t xml:space="preserve"> </w:t>
      </w:r>
      <w:r>
        <w:rPr>
          <w:sz w:val="20"/>
        </w:rPr>
        <w:t>de</w:t>
      </w:r>
      <w:r>
        <w:rPr>
          <w:spacing w:val="-11"/>
          <w:sz w:val="20"/>
        </w:rPr>
        <w:t xml:space="preserve"> </w:t>
      </w:r>
      <w:r>
        <w:rPr>
          <w:sz w:val="20"/>
        </w:rPr>
        <w:t>“inflamación</w:t>
      </w:r>
      <w:r>
        <w:rPr>
          <w:spacing w:val="-9"/>
          <w:sz w:val="20"/>
        </w:rPr>
        <w:t xml:space="preserve"> </w:t>
      </w:r>
      <w:r>
        <w:rPr>
          <w:sz w:val="20"/>
        </w:rPr>
        <w:t>de</w:t>
      </w:r>
      <w:r>
        <w:rPr>
          <w:spacing w:val="-12"/>
          <w:sz w:val="20"/>
        </w:rPr>
        <w:t xml:space="preserve"> </w:t>
      </w:r>
      <w:r>
        <w:rPr>
          <w:sz w:val="20"/>
        </w:rPr>
        <w:t>los</w:t>
      </w:r>
      <w:r>
        <w:rPr>
          <w:spacing w:val="-9"/>
          <w:sz w:val="20"/>
        </w:rPr>
        <w:t xml:space="preserve"> </w:t>
      </w:r>
      <w:r>
        <w:rPr>
          <w:sz w:val="20"/>
        </w:rPr>
        <w:t>riñones”,</w:t>
      </w:r>
      <w:r>
        <w:rPr>
          <w:spacing w:val="-11"/>
          <w:sz w:val="20"/>
        </w:rPr>
        <w:t xml:space="preserve"> </w:t>
      </w:r>
      <w:r>
        <w:rPr>
          <w:sz w:val="20"/>
        </w:rPr>
        <w:t>desde</w:t>
      </w:r>
      <w:r>
        <w:rPr>
          <w:spacing w:val="-12"/>
          <w:sz w:val="20"/>
        </w:rPr>
        <w:t xml:space="preserve"> </w:t>
      </w:r>
      <w:r>
        <w:rPr>
          <w:sz w:val="20"/>
        </w:rPr>
        <w:t>los</w:t>
      </w:r>
      <w:r>
        <w:rPr>
          <w:spacing w:val="-11"/>
          <w:sz w:val="20"/>
        </w:rPr>
        <w:t xml:space="preserve"> </w:t>
      </w:r>
      <w:r>
        <w:rPr>
          <w:sz w:val="20"/>
        </w:rPr>
        <w:t>ocho</w:t>
      </w:r>
      <w:r>
        <w:rPr>
          <w:spacing w:val="-11"/>
          <w:sz w:val="20"/>
        </w:rPr>
        <w:t xml:space="preserve"> </w:t>
      </w:r>
      <w:r>
        <w:rPr>
          <w:sz w:val="20"/>
        </w:rPr>
        <w:t>años</w:t>
      </w:r>
      <w:r>
        <w:rPr>
          <w:position w:val="7"/>
          <w:sz w:val="13"/>
        </w:rPr>
        <w:t>277</w:t>
      </w:r>
      <w:r>
        <w:rPr>
          <w:sz w:val="20"/>
        </w:rPr>
        <w:t>.</w:t>
      </w:r>
      <w:r>
        <w:rPr>
          <w:spacing w:val="-11"/>
          <w:sz w:val="20"/>
        </w:rPr>
        <w:t xml:space="preserve"> </w:t>
      </w:r>
      <w:r>
        <w:rPr>
          <w:sz w:val="20"/>
        </w:rPr>
        <w:t>Asímismo,</w:t>
      </w:r>
      <w:r>
        <w:rPr>
          <w:spacing w:val="-11"/>
          <w:sz w:val="20"/>
        </w:rPr>
        <w:t xml:space="preserve"> </w:t>
      </w:r>
      <w:r>
        <w:rPr>
          <w:sz w:val="20"/>
        </w:rPr>
        <w:t>ha</w:t>
      </w:r>
      <w:r>
        <w:rPr>
          <w:spacing w:val="-10"/>
          <w:sz w:val="20"/>
        </w:rPr>
        <w:t xml:space="preserve"> </w:t>
      </w:r>
      <w:r>
        <w:rPr>
          <w:sz w:val="20"/>
        </w:rPr>
        <w:t>sufrido de</w:t>
      </w:r>
      <w:r>
        <w:rPr>
          <w:spacing w:val="-8"/>
          <w:sz w:val="20"/>
        </w:rPr>
        <w:t xml:space="preserve"> </w:t>
      </w:r>
      <w:r>
        <w:rPr>
          <w:sz w:val="20"/>
        </w:rPr>
        <w:t>dolores</w:t>
      </w:r>
      <w:r>
        <w:rPr>
          <w:spacing w:val="-7"/>
          <w:sz w:val="20"/>
        </w:rPr>
        <w:t xml:space="preserve"> </w:t>
      </w:r>
      <w:r>
        <w:rPr>
          <w:sz w:val="20"/>
        </w:rPr>
        <w:t>de</w:t>
      </w:r>
      <w:r>
        <w:rPr>
          <w:spacing w:val="-8"/>
          <w:sz w:val="20"/>
        </w:rPr>
        <w:t xml:space="preserve"> </w:t>
      </w:r>
      <w:r>
        <w:rPr>
          <w:sz w:val="20"/>
        </w:rPr>
        <w:t>cabeza</w:t>
      </w:r>
      <w:r>
        <w:rPr>
          <w:spacing w:val="-6"/>
          <w:sz w:val="20"/>
        </w:rPr>
        <w:t xml:space="preserve"> </w:t>
      </w:r>
      <w:r>
        <w:rPr>
          <w:sz w:val="20"/>
        </w:rPr>
        <w:t>y</w:t>
      </w:r>
      <w:r>
        <w:rPr>
          <w:spacing w:val="-2"/>
          <w:sz w:val="20"/>
        </w:rPr>
        <w:t xml:space="preserve"> </w:t>
      </w:r>
      <w:r>
        <w:rPr>
          <w:sz w:val="20"/>
        </w:rPr>
        <w:t>de</w:t>
      </w:r>
      <w:r>
        <w:rPr>
          <w:spacing w:val="-8"/>
          <w:sz w:val="20"/>
        </w:rPr>
        <w:t xml:space="preserve"> </w:t>
      </w:r>
      <w:r>
        <w:rPr>
          <w:sz w:val="20"/>
        </w:rPr>
        <w:t>cuerpo,</w:t>
      </w:r>
      <w:r>
        <w:rPr>
          <w:spacing w:val="-6"/>
          <w:sz w:val="20"/>
        </w:rPr>
        <w:t xml:space="preserve"> </w:t>
      </w:r>
      <w:r>
        <w:rPr>
          <w:sz w:val="20"/>
        </w:rPr>
        <w:t>“problemas</w:t>
      </w:r>
      <w:r>
        <w:rPr>
          <w:spacing w:val="-7"/>
          <w:sz w:val="20"/>
        </w:rPr>
        <w:t xml:space="preserve"> </w:t>
      </w:r>
      <w:r>
        <w:rPr>
          <w:sz w:val="20"/>
        </w:rPr>
        <w:t>cutáneos”</w:t>
      </w:r>
      <w:r>
        <w:rPr>
          <w:spacing w:val="-4"/>
          <w:sz w:val="20"/>
        </w:rPr>
        <w:t xml:space="preserve"> </w:t>
      </w:r>
      <w:r>
        <w:rPr>
          <w:sz w:val="20"/>
        </w:rPr>
        <w:t>en</w:t>
      </w:r>
      <w:r>
        <w:rPr>
          <w:spacing w:val="-6"/>
          <w:sz w:val="20"/>
        </w:rPr>
        <w:t xml:space="preserve"> </w:t>
      </w:r>
      <w:r>
        <w:rPr>
          <w:sz w:val="20"/>
        </w:rPr>
        <w:t>los</w:t>
      </w:r>
      <w:r>
        <w:rPr>
          <w:spacing w:val="-7"/>
          <w:sz w:val="20"/>
        </w:rPr>
        <w:t xml:space="preserve"> </w:t>
      </w:r>
      <w:r>
        <w:rPr>
          <w:sz w:val="20"/>
        </w:rPr>
        <w:t>dedos</w:t>
      </w:r>
      <w:r>
        <w:rPr>
          <w:spacing w:val="-7"/>
          <w:sz w:val="20"/>
        </w:rPr>
        <w:t xml:space="preserve"> </w:t>
      </w:r>
      <w:r>
        <w:rPr>
          <w:sz w:val="20"/>
        </w:rPr>
        <w:t>de</w:t>
      </w:r>
      <w:r>
        <w:rPr>
          <w:spacing w:val="-8"/>
          <w:sz w:val="20"/>
        </w:rPr>
        <w:t xml:space="preserve"> </w:t>
      </w:r>
      <w:r>
        <w:rPr>
          <w:sz w:val="20"/>
        </w:rPr>
        <w:t>las</w:t>
      </w:r>
      <w:r>
        <w:rPr>
          <w:spacing w:val="-7"/>
          <w:sz w:val="20"/>
        </w:rPr>
        <w:t xml:space="preserve"> </w:t>
      </w:r>
      <w:r>
        <w:rPr>
          <w:sz w:val="20"/>
        </w:rPr>
        <w:t>manos</w:t>
      </w:r>
      <w:r>
        <w:rPr>
          <w:spacing w:val="-7"/>
          <w:sz w:val="20"/>
        </w:rPr>
        <w:t xml:space="preserve"> </w:t>
      </w:r>
      <w:r>
        <w:rPr>
          <w:sz w:val="20"/>
        </w:rPr>
        <w:t>y</w:t>
      </w:r>
      <w:r>
        <w:rPr>
          <w:spacing w:val="-4"/>
          <w:sz w:val="20"/>
        </w:rPr>
        <w:t xml:space="preserve"> </w:t>
      </w:r>
      <w:r>
        <w:rPr>
          <w:sz w:val="20"/>
        </w:rPr>
        <w:t>el rostro,</w:t>
      </w:r>
      <w:r>
        <w:rPr>
          <w:spacing w:val="-7"/>
          <w:sz w:val="20"/>
        </w:rPr>
        <w:t xml:space="preserve"> </w:t>
      </w:r>
      <w:r>
        <w:rPr>
          <w:sz w:val="20"/>
        </w:rPr>
        <w:t>ardor</w:t>
      </w:r>
      <w:r>
        <w:rPr>
          <w:spacing w:val="-5"/>
          <w:sz w:val="20"/>
        </w:rPr>
        <w:t xml:space="preserve"> </w:t>
      </w:r>
      <w:r>
        <w:rPr>
          <w:sz w:val="20"/>
        </w:rPr>
        <w:t>y</w:t>
      </w:r>
      <w:r>
        <w:rPr>
          <w:spacing w:val="-7"/>
          <w:sz w:val="20"/>
        </w:rPr>
        <w:t xml:space="preserve"> </w:t>
      </w:r>
      <w:r>
        <w:rPr>
          <w:sz w:val="20"/>
        </w:rPr>
        <w:t>adormecimiento</w:t>
      </w:r>
      <w:r>
        <w:rPr>
          <w:spacing w:val="-5"/>
          <w:sz w:val="20"/>
        </w:rPr>
        <w:t xml:space="preserve"> </w:t>
      </w:r>
      <w:r>
        <w:rPr>
          <w:sz w:val="20"/>
        </w:rPr>
        <w:t>en</w:t>
      </w:r>
      <w:r>
        <w:rPr>
          <w:spacing w:val="-6"/>
          <w:sz w:val="20"/>
        </w:rPr>
        <w:t xml:space="preserve"> </w:t>
      </w:r>
      <w:r>
        <w:rPr>
          <w:sz w:val="20"/>
        </w:rPr>
        <w:t>los</w:t>
      </w:r>
      <w:r>
        <w:rPr>
          <w:spacing w:val="-7"/>
          <w:sz w:val="20"/>
        </w:rPr>
        <w:t xml:space="preserve"> </w:t>
      </w:r>
      <w:r>
        <w:rPr>
          <w:sz w:val="20"/>
        </w:rPr>
        <w:t>pies,</w:t>
      </w:r>
      <w:r>
        <w:rPr>
          <w:spacing w:val="-3"/>
          <w:sz w:val="20"/>
        </w:rPr>
        <w:t xml:space="preserve"> </w:t>
      </w:r>
      <w:r>
        <w:rPr>
          <w:sz w:val="20"/>
        </w:rPr>
        <w:t>“dolores</w:t>
      </w:r>
      <w:r>
        <w:rPr>
          <w:spacing w:val="-5"/>
          <w:sz w:val="20"/>
        </w:rPr>
        <w:t xml:space="preserve"> </w:t>
      </w:r>
      <w:r>
        <w:rPr>
          <w:sz w:val="20"/>
        </w:rPr>
        <w:t>en</w:t>
      </w:r>
      <w:r>
        <w:rPr>
          <w:spacing w:val="-3"/>
          <w:sz w:val="20"/>
        </w:rPr>
        <w:t xml:space="preserve"> </w:t>
      </w:r>
      <w:r>
        <w:rPr>
          <w:sz w:val="20"/>
        </w:rPr>
        <w:t>el</w:t>
      </w:r>
      <w:r>
        <w:rPr>
          <w:spacing w:val="-3"/>
          <w:sz w:val="20"/>
        </w:rPr>
        <w:t xml:space="preserve"> </w:t>
      </w:r>
      <w:r>
        <w:rPr>
          <w:sz w:val="20"/>
        </w:rPr>
        <w:t>oído</w:t>
      </w:r>
      <w:r>
        <w:rPr>
          <w:spacing w:val="-5"/>
          <w:sz w:val="20"/>
        </w:rPr>
        <w:t xml:space="preserve"> </w:t>
      </w:r>
      <w:r>
        <w:rPr>
          <w:sz w:val="20"/>
        </w:rPr>
        <w:t>izquierdo”,</w:t>
      </w:r>
      <w:r>
        <w:rPr>
          <w:spacing w:val="-5"/>
          <w:sz w:val="20"/>
        </w:rPr>
        <w:t xml:space="preserve"> </w:t>
      </w:r>
      <w:r>
        <w:rPr>
          <w:sz w:val="20"/>
        </w:rPr>
        <w:t>y</w:t>
      </w:r>
      <w:r>
        <w:rPr>
          <w:spacing w:val="-4"/>
          <w:sz w:val="20"/>
        </w:rPr>
        <w:t xml:space="preserve"> </w:t>
      </w:r>
      <w:r>
        <w:rPr>
          <w:sz w:val="20"/>
        </w:rPr>
        <w:t>“problemas gastrointestinales”</w:t>
      </w:r>
      <w:r>
        <w:rPr>
          <w:position w:val="7"/>
          <w:sz w:val="13"/>
        </w:rPr>
        <w:t>278</w:t>
      </w:r>
      <w:r>
        <w:rPr>
          <w:sz w:val="20"/>
        </w:rPr>
        <w:t>. Los representantes informaron que padece de “dolencias de carácter ginecológico”</w:t>
      </w:r>
      <w:r>
        <w:rPr>
          <w:position w:val="7"/>
          <w:sz w:val="13"/>
        </w:rPr>
        <w:t>279</w:t>
      </w:r>
      <w:r>
        <w:rPr>
          <w:sz w:val="20"/>
        </w:rPr>
        <w:t>.</w:t>
      </w:r>
    </w:p>
    <w:p w14:paraId="54D72142" w14:textId="77777777" w:rsidR="009C1B8A" w:rsidRDefault="009C1B8A">
      <w:pPr>
        <w:pStyle w:val="BodyText"/>
        <w:spacing w:before="11"/>
        <w:rPr>
          <w:sz w:val="19"/>
        </w:rPr>
      </w:pPr>
    </w:p>
    <w:p w14:paraId="5C23B9EA" w14:textId="77777777" w:rsidR="009C1B8A" w:rsidRDefault="008E2174">
      <w:pPr>
        <w:pStyle w:val="ListParagraph"/>
        <w:numPr>
          <w:ilvl w:val="0"/>
          <w:numId w:val="9"/>
        </w:numPr>
        <w:tabs>
          <w:tab w:val="left" w:pos="810"/>
        </w:tabs>
        <w:ind w:right="259" w:firstLine="0"/>
        <w:jc w:val="both"/>
        <w:rPr>
          <w:sz w:val="20"/>
        </w:rPr>
      </w:pPr>
      <w:r>
        <w:rPr>
          <w:b/>
          <w:sz w:val="20"/>
        </w:rPr>
        <w:t>Juan 5</w:t>
      </w:r>
      <w:r>
        <w:rPr>
          <w:sz w:val="20"/>
        </w:rPr>
        <w:t>, esposo de María 10, nació el 12 de diciembre de 1959 en La Oroya</w:t>
      </w:r>
      <w:r>
        <w:rPr>
          <w:position w:val="7"/>
          <w:sz w:val="13"/>
        </w:rPr>
        <w:t>280</w:t>
      </w:r>
      <w:r>
        <w:rPr>
          <w:sz w:val="20"/>
        </w:rPr>
        <w:t>. Sufrió de “insuficiencia cardiaca” y falleció el 19 de septiembre de 2009, a los 49 años, debido</w:t>
      </w:r>
      <w:r>
        <w:rPr>
          <w:spacing w:val="-11"/>
          <w:sz w:val="20"/>
        </w:rPr>
        <w:t xml:space="preserve"> </w:t>
      </w:r>
      <w:r>
        <w:rPr>
          <w:sz w:val="20"/>
        </w:rPr>
        <w:t>a</w:t>
      </w:r>
      <w:r>
        <w:rPr>
          <w:spacing w:val="-8"/>
          <w:sz w:val="20"/>
        </w:rPr>
        <w:t xml:space="preserve"> </w:t>
      </w:r>
      <w:r>
        <w:rPr>
          <w:sz w:val="20"/>
        </w:rPr>
        <w:t>una</w:t>
      </w:r>
      <w:r>
        <w:rPr>
          <w:spacing w:val="-9"/>
          <w:sz w:val="20"/>
        </w:rPr>
        <w:t xml:space="preserve"> </w:t>
      </w:r>
      <w:r>
        <w:rPr>
          <w:sz w:val="20"/>
        </w:rPr>
        <w:t>hemorragia</w:t>
      </w:r>
      <w:r>
        <w:rPr>
          <w:spacing w:val="-7"/>
          <w:sz w:val="20"/>
        </w:rPr>
        <w:t xml:space="preserve"> </w:t>
      </w:r>
      <w:r>
        <w:rPr>
          <w:sz w:val="20"/>
        </w:rPr>
        <w:t>en</w:t>
      </w:r>
      <w:r>
        <w:rPr>
          <w:spacing w:val="-7"/>
          <w:sz w:val="20"/>
        </w:rPr>
        <w:t xml:space="preserve"> </w:t>
      </w:r>
      <w:r>
        <w:rPr>
          <w:sz w:val="20"/>
        </w:rPr>
        <w:t>razón</w:t>
      </w:r>
      <w:r>
        <w:rPr>
          <w:spacing w:val="-9"/>
          <w:sz w:val="20"/>
        </w:rPr>
        <w:t xml:space="preserve"> </w:t>
      </w:r>
      <w:r>
        <w:rPr>
          <w:sz w:val="20"/>
        </w:rPr>
        <w:t>de</w:t>
      </w:r>
      <w:r>
        <w:rPr>
          <w:spacing w:val="-11"/>
          <w:sz w:val="20"/>
        </w:rPr>
        <w:t xml:space="preserve"> </w:t>
      </w:r>
      <w:r>
        <w:rPr>
          <w:sz w:val="20"/>
        </w:rPr>
        <w:t>una</w:t>
      </w:r>
      <w:r>
        <w:rPr>
          <w:spacing w:val="-9"/>
          <w:sz w:val="20"/>
        </w:rPr>
        <w:t xml:space="preserve"> </w:t>
      </w:r>
      <w:r>
        <w:rPr>
          <w:sz w:val="20"/>
        </w:rPr>
        <w:t>"anticoagulación</w:t>
      </w:r>
      <w:r>
        <w:rPr>
          <w:spacing w:val="-7"/>
          <w:sz w:val="20"/>
        </w:rPr>
        <w:t xml:space="preserve"> </w:t>
      </w:r>
      <w:r>
        <w:rPr>
          <w:sz w:val="20"/>
        </w:rPr>
        <w:t>por</w:t>
      </w:r>
      <w:r>
        <w:rPr>
          <w:spacing w:val="-8"/>
          <w:sz w:val="20"/>
        </w:rPr>
        <w:t xml:space="preserve"> </w:t>
      </w:r>
      <w:r>
        <w:rPr>
          <w:sz w:val="20"/>
        </w:rPr>
        <w:t>warfarina”</w:t>
      </w:r>
      <w:r>
        <w:rPr>
          <w:position w:val="7"/>
          <w:sz w:val="13"/>
        </w:rPr>
        <w:t>281</w:t>
      </w:r>
      <w:r>
        <w:rPr>
          <w:sz w:val="20"/>
        </w:rPr>
        <w:t>.</w:t>
      </w:r>
      <w:r>
        <w:rPr>
          <w:spacing w:val="-10"/>
          <w:sz w:val="20"/>
        </w:rPr>
        <w:t xml:space="preserve"> </w:t>
      </w:r>
      <w:r>
        <w:rPr>
          <w:sz w:val="20"/>
        </w:rPr>
        <w:t>Asimismo, ha padecido de cansancio, ansiedad y depresión, “problemas con la vesícula”, “complicaciones en el oído derecho”, “inflamación del hígado”, adormecimiento del cuerpo, “problemas respiratorios en los bronquios”, tos, “problemas gastrointestinales” e</w:t>
      </w:r>
      <w:r>
        <w:rPr>
          <w:spacing w:val="-8"/>
          <w:sz w:val="20"/>
        </w:rPr>
        <w:t xml:space="preserve"> </w:t>
      </w:r>
      <w:r>
        <w:rPr>
          <w:sz w:val="20"/>
        </w:rPr>
        <w:t>hipertensión</w:t>
      </w:r>
      <w:r>
        <w:rPr>
          <w:position w:val="7"/>
          <w:sz w:val="13"/>
        </w:rPr>
        <w:t>282</w:t>
      </w:r>
      <w:r>
        <w:rPr>
          <w:sz w:val="20"/>
        </w:rPr>
        <w:t>.</w:t>
      </w:r>
      <w:r>
        <w:rPr>
          <w:spacing w:val="-7"/>
          <w:sz w:val="20"/>
        </w:rPr>
        <w:t xml:space="preserve"> </w:t>
      </w:r>
      <w:r>
        <w:rPr>
          <w:b/>
          <w:sz w:val="20"/>
        </w:rPr>
        <w:t>María</w:t>
      </w:r>
      <w:r>
        <w:rPr>
          <w:b/>
          <w:spacing w:val="-6"/>
          <w:sz w:val="20"/>
        </w:rPr>
        <w:t xml:space="preserve"> </w:t>
      </w:r>
      <w:r>
        <w:rPr>
          <w:b/>
          <w:sz w:val="20"/>
        </w:rPr>
        <w:t>14</w:t>
      </w:r>
      <w:r>
        <w:rPr>
          <w:b/>
          <w:spacing w:val="-5"/>
          <w:sz w:val="20"/>
        </w:rPr>
        <w:t xml:space="preserve"> </w:t>
      </w:r>
      <w:r>
        <w:rPr>
          <w:sz w:val="20"/>
        </w:rPr>
        <w:t>nació</w:t>
      </w:r>
      <w:r>
        <w:rPr>
          <w:spacing w:val="-5"/>
          <w:sz w:val="20"/>
        </w:rPr>
        <w:t xml:space="preserve"> </w:t>
      </w:r>
      <w:r>
        <w:rPr>
          <w:sz w:val="20"/>
        </w:rPr>
        <w:t>el</w:t>
      </w:r>
      <w:r>
        <w:rPr>
          <w:spacing w:val="-3"/>
          <w:sz w:val="20"/>
        </w:rPr>
        <w:t xml:space="preserve"> </w:t>
      </w:r>
      <w:r>
        <w:rPr>
          <w:sz w:val="20"/>
        </w:rPr>
        <w:t>16</w:t>
      </w:r>
      <w:r>
        <w:rPr>
          <w:spacing w:val="-7"/>
          <w:sz w:val="20"/>
        </w:rPr>
        <w:t xml:space="preserve"> </w:t>
      </w:r>
      <w:r>
        <w:rPr>
          <w:sz w:val="20"/>
        </w:rPr>
        <w:t>de</w:t>
      </w:r>
      <w:r>
        <w:rPr>
          <w:spacing w:val="-5"/>
          <w:sz w:val="20"/>
        </w:rPr>
        <w:t xml:space="preserve"> </w:t>
      </w:r>
      <w:r>
        <w:rPr>
          <w:sz w:val="20"/>
        </w:rPr>
        <w:t>septiembre</w:t>
      </w:r>
      <w:r>
        <w:rPr>
          <w:spacing w:val="-5"/>
          <w:sz w:val="20"/>
        </w:rPr>
        <w:t xml:space="preserve"> </w:t>
      </w:r>
      <w:r>
        <w:rPr>
          <w:sz w:val="20"/>
        </w:rPr>
        <w:t>de</w:t>
      </w:r>
      <w:r>
        <w:rPr>
          <w:spacing w:val="-4"/>
          <w:sz w:val="20"/>
        </w:rPr>
        <w:t xml:space="preserve"> </w:t>
      </w:r>
      <w:r>
        <w:rPr>
          <w:sz w:val="20"/>
        </w:rPr>
        <w:t>1988.</w:t>
      </w:r>
      <w:r>
        <w:rPr>
          <w:spacing w:val="-4"/>
          <w:sz w:val="20"/>
        </w:rPr>
        <w:t xml:space="preserve"> </w:t>
      </w:r>
      <w:r>
        <w:rPr>
          <w:sz w:val="20"/>
        </w:rPr>
        <w:t>Tenía</w:t>
      </w:r>
      <w:r>
        <w:rPr>
          <w:spacing w:val="1"/>
          <w:sz w:val="20"/>
        </w:rPr>
        <w:t xml:space="preserve"> </w:t>
      </w:r>
      <w:r>
        <w:rPr>
          <w:sz w:val="20"/>
        </w:rPr>
        <w:t>“problemas</w:t>
      </w:r>
      <w:r>
        <w:rPr>
          <w:spacing w:val="-5"/>
          <w:sz w:val="20"/>
        </w:rPr>
        <w:t xml:space="preserve"> </w:t>
      </w:r>
      <w:r>
        <w:rPr>
          <w:sz w:val="20"/>
        </w:rPr>
        <w:t>en</w:t>
      </w:r>
      <w:r>
        <w:rPr>
          <w:spacing w:val="-2"/>
          <w:sz w:val="20"/>
        </w:rPr>
        <w:t xml:space="preserve"> </w:t>
      </w:r>
      <w:r>
        <w:rPr>
          <w:spacing w:val="-5"/>
          <w:sz w:val="20"/>
        </w:rPr>
        <w:t>la</w:t>
      </w:r>
    </w:p>
    <w:p w14:paraId="61A03726" w14:textId="77777777" w:rsidR="009C1B8A" w:rsidRDefault="009C1B8A">
      <w:pPr>
        <w:pStyle w:val="BodyText"/>
      </w:pPr>
    </w:p>
    <w:p w14:paraId="5A709148" w14:textId="77777777" w:rsidR="009C1B8A" w:rsidRDefault="008E2174">
      <w:pPr>
        <w:pStyle w:val="BodyText"/>
        <w:spacing w:before="2"/>
        <w:rPr>
          <w:sz w:val="28"/>
        </w:rPr>
      </w:pPr>
      <w:r>
        <w:pict w14:anchorId="12770C83">
          <v:rect id="docshape165" o:spid="_x0000_s2104" style="position:absolute;margin-left:85.1pt;margin-top:18.35pt;width:2in;height:.7pt;z-index:-15656448;mso-wrap-distance-left:0;mso-wrap-distance-right:0;mso-position-horizontal-relative:page" fillcolor="black" stroked="f">
            <w10:wrap type="topAndBottom" anchorx="page"/>
          </v:rect>
        </w:pict>
      </w:r>
    </w:p>
    <w:p w14:paraId="2B826740" w14:textId="77777777" w:rsidR="009C1B8A" w:rsidRDefault="008E2174">
      <w:pPr>
        <w:tabs>
          <w:tab w:val="left" w:pos="809"/>
        </w:tabs>
        <w:spacing w:before="100"/>
        <w:ind w:left="102"/>
        <w:rPr>
          <w:sz w:val="16"/>
        </w:rPr>
      </w:pPr>
      <w:r>
        <w:rPr>
          <w:spacing w:val="-5"/>
          <w:sz w:val="16"/>
          <w:vertAlign w:val="superscript"/>
        </w:rPr>
        <w:t>270</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6"/>
          <w:sz w:val="16"/>
        </w:rPr>
        <w:t xml:space="preserve"> </w:t>
      </w:r>
      <w:r>
        <w:rPr>
          <w:sz w:val="16"/>
        </w:rPr>
        <w:t>25</w:t>
      </w:r>
      <w:r>
        <w:rPr>
          <w:spacing w:val="-2"/>
          <w:sz w:val="16"/>
        </w:rPr>
        <w:t xml:space="preserve"> </w:t>
      </w:r>
      <w:r>
        <w:rPr>
          <w:sz w:val="16"/>
        </w:rPr>
        <w:t>(expediente</w:t>
      </w:r>
      <w:r>
        <w:rPr>
          <w:spacing w:val="-5"/>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5"/>
          <w:sz w:val="16"/>
        </w:rPr>
        <w:t xml:space="preserve"> </w:t>
      </w:r>
      <w:r>
        <w:rPr>
          <w:sz w:val="16"/>
        </w:rPr>
        <w:t>29023</w:t>
      </w:r>
      <w:r>
        <w:rPr>
          <w:spacing w:val="-1"/>
          <w:sz w:val="16"/>
        </w:rPr>
        <w:t xml:space="preserve"> </w:t>
      </w:r>
      <w:r>
        <w:rPr>
          <w:sz w:val="16"/>
        </w:rPr>
        <w:t>a</w:t>
      </w:r>
      <w:r>
        <w:rPr>
          <w:spacing w:val="-8"/>
          <w:sz w:val="16"/>
        </w:rPr>
        <w:t xml:space="preserve"> </w:t>
      </w:r>
      <w:r>
        <w:rPr>
          <w:spacing w:val="-2"/>
          <w:sz w:val="16"/>
        </w:rPr>
        <w:t>29028).</w:t>
      </w:r>
    </w:p>
    <w:p w14:paraId="44BFD1E6" w14:textId="77777777" w:rsidR="009C1B8A" w:rsidRDefault="008E2174">
      <w:pPr>
        <w:tabs>
          <w:tab w:val="left" w:pos="809"/>
        </w:tabs>
        <w:spacing w:before="120"/>
        <w:ind w:left="102"/>
        <w:rPr>
          <w:sz w:val="16"/>
        </w:rPr>
      </w:pPr>
      <w:r>
        <w:rPr>
          <w:spacing w:val="-5"/>
          <w:sz w:val="16"/>
          <w:vertAlign w:val="superscript"/>
        </w:rPr>
        <w:t>271</w:t>
      </w:r>
      <w:r>
        <w:rPr>
          <w:sz w:val="16"/>
        </w:rPr>
        <w:tab/>
      </w: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6"/>
          <w:sz w:val="16"/>
        </w:rPr>
        <w:t xml:space="preserve"> </w:t>
      </w:r>
      <w:r>
        <w:rPr>
          <w:sz w:val="16"/>
        </w:rPr>
        <w:t>25</w:t>
      </w:r>
      <w:r>
        <w:rPr>
          <w:spacing w:val="-2"/>
          <w:sz w:val="16"/>
        </w:rPr>
        <w:t xml:space="preserve"> </w:t>
      </w:r>
      <w:r>
        <w:rPr>
          <w:sz w:val="16"/>
        </w:rPr>
        <w:t>(expediente</w:t>
      </w:r>
      <w:r>
        <w:rPr>
          <w:spacing w:val="-5"/>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5"/>
          <w:sz w:val="16"/>
        </w:rPr>
        <w:t xml:space="preserve"> </w:t>
      </w:r>
      <w:r>
        <w:rPr>
          <w:sz w:val="16"/>
        </w:rPr>
        <w:t>29023</w:t>
      </w:r>
      <w:r>
        <w:rPr>
          <w:spacing w:val="-1"/>
          <w:sz w:val="16"/>
        </w:rPr>
        <w:t xml:space="preserve"> </w:t>
      </w:r>
      <w:r>
        <w:rPr>
          <w:sz w:val="16"/>
        </w:rPr>
        <w:t>a</w:t>
      </w:r>
      <w:r>
        <w:rPr>
          <w:spacing w:val="-8"/>
          <w:sz w:val="16"/>
        </w:rPr>
        <w:t xml:space="preserve"> </w:t>
      </w:r>
      <w:r>
        <w:rPr>
          <w:spacing w:val="-2"/>
          <w:sz w:val="16"/>
        </w:rPr>
        <w:t>29028).</w:t>
      </w:r>
    </w:p>
    <w:p w14:paraId="0DE4419E" w14:textId="77777777" w:rsidR="009C1B8A" w:rsidRDefault="008E2174">
      <w:pPr>
        <w:tabs>
          <w:tab w:val="left" w:pos="809"/>
        </w:tabs>
        <w:spacing w:before="120"/>
        <w:ind w:left="102" w:right="260"/>
        <w:rPr>
          <w:sz w:val="16"/>
        </w:rPr>
      </w:pPr>
      <w:r>
        <w:rPr>
          <w:spacing w:val="-4"/>
          <w:sz w:val="16"/>
          <w:vertAlign w:val="superscript"/>
        </w:rPr>
        <w:t>272</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10</w:t>
      </w:r>
      <w:r>
        <w:rPr>
          <w:spacing w:val="28"/>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24696</w:t>
      </w:r>
      <w:r>
        <w:rPr>
          <w:spacing w:val="26"/>
          <w:sz w:val="16"/>
        </w:rPr>
        <w:t xml:space="preserve"> </w:t>
      </w:r>
      <w:r>
        <w:rPr>
          <w:sz w:val="16"/>
        </w:rPr>
        <w:t>a</w:t>
      </w:r>
      <w:r>
        <w:rPr>
          <w:spacing w:val="24"/>
          <w:sz w:val="16"/>
        </w:rPr>
        <w:t xml:space="preserve"> </w:t>
      </w:r>
      <w:r>
        <w:rPr>
          <w:sz w:val="16"/>
        </w:rPr>
        <w:t>24702),</w:t>
      </w:r>
      <w:r>
        <w:rPr>
          <w:spacing w:val="27"/>
          <w:sz w:val="16"/>
        </w:rPr>
        <w:t xml:space="preserve"> </w:t>
      </w:r>
      <w:r>
        <w:rPr>
          <w:sz w:val="16"/>
        </w:rPr>
        <w:t>y</w:t>
      </w:r>
      <w:r>
        <w:rPr>
          <w:spacing w:val="26"/>
          <w:sz w:val="16"/>
        </w:rPr>
        <w:t xml:space="preserve"> </w:t>
      </w:r>
      <w:r>
        <w:rPr>
          <w:sz w:val="16"/>
        </w:rPr>
        <w:t>Escrito</w:t>
      </w:r>
      <w:r>
        <w:rPr>
          <w:spacing w:val="25"/>
          <w:sz w:val="16"/>
        </w:rPr>
        <w:t xml:space="preserve"> </w:t>
      </w:r>
      <w:r>
        <w:rPr>
          <w:sz w:val="16"/>
        </w:rPr>
        <w:t>de solicitudes, argumentos y pruebas, pág. 109 (expediente de fondo, folio 227).</w:t>
      </w:r>
    </w:p>
    <w:p w14:paraId="08B614CE" w14:textId="77777777" w:rsidR="009C1B8A" w:rsidRDefault="008E2174">
      <w:pPr>
        <w:tabs>
          <w:tab w:val="left" w:pos="809"/>
        </w:tabs>
        <w:spacing w:before="120"/>
        <w:ind w:left="102"/>
        <w:rPr>
          <w:sz w:val="16"/>
        </w:rPr>
      </w:pPr>
      <w:r>
        <w:rPr>
          <w:spacing w:val="-5"/>
          <w:sz w:val="16"/>
          <w:vertAlign w:val="superscript"/>
        </w:rPr>
        <w:t>273</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10</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24696</w:t>
      </w:r>
      <w:r>
        <w:rPr>
          <w:spacing w:val="-4"/>
          <w:sz w:val="16"/>
        </w:rPr>
        <w:t xml:space="preserve"> </w:t>
      </w:r>
      <w:r>
        <w:rPr>
          <w:sz w:val="16"/>
        </w:rPr>
        <w:t>a</w:t>
      </w:r>
      <w:r>
        <w:rPr>
          <w:spacing w:val="-5"/>
          <w:sz w:val="16"/>
        </w:rPr>
        <w:t xml:space="preserve"> </w:t>
      </w:r>
      <w:r>
        <w:rPr>
          <w:spacing w:val="-2"/>
          <w:sz w:val="16"/>
        </w:rPr>
        <w:t>24702).</w:t>
      </w:r>
    </w:p>
    <w:p w14:paraId="4C48E479" w14:textId="77777777" w:rsidR="009C1B8A" w:rsidRDefault="008E2174">
      <w:pPr>
        <w:tabs>
          <w:tab w:val="left" w:pos="809"/>
        </w:tabs>
        <w:spacing w:before="120"/>
        <w:ind w:left="102"/>
        <w:rPr>
          <w:sz w:val="16"/>
        </w:rPr>
      </w:pPr>
      <w:r>
        <w:rPr>
          <w:spacing w:val="-5"/>
          <w:sz w:val="16"/>
          <w:vertAlign w:val="superscript"/>
        </w:rPr>
        <w:t>274</w:t>
      </w:r>
      <w:r>
        <w:rPr>
          <w:sz w:val="16"/>
        </w:rPr>
        <w:tab/>
      </w:r>
      <w:r>
        <w:rPr>
          <w:i/>
          <w:sz w:val="16"/>
        </w:rPr>
        <w:t>Cfr</w:t>
      </w:r>
      <w:r>
        <w:rPr>
          <w:sz w:val="16"/>
        </w:rPr>
        <w:t>.</w:t>
      </w:r>
      <w:r>
        <w:rPr>
          <w:spacing w:val="-5"/>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4"/>
          <w:sz w:val="16"/>
        </w:rPr>
        <w:t xml:space="preserve"> </w:t>
      </w:r>
      <w:r>
        <w:rPr>
          <w:sz w:val="16"/>
        </w:rPr>
        <w:t>pág.</w:t>
      </w:r>
      <w:r>
        <w:rPr>
          <w:spacing w:val="-6"/>
          <w:sz w:val="16"/>
        </w:rPr>
        <w:t xml:space="preserve"> </w:t>
      </w:r>
      <w:r>
        <w:rPr>
          <w:sz w:val="16"/>
        </w:rPr>
        <w:t>109</w:t>
      </w:r>
      <w:r>
        <w:rPr>
          <w:spacing w:val="-6"/>
          <w:sz w:val="16"/>
        </w:rPr>
        <w:t xml:space="preserve"> </w:t>
      </w:r>
      <w:r>
        <w:rPr>
          <w:sz w:val="16"/>
        </w:rPr>
        <w:t>(expediente</w:t>
      </w:r>
      <w:r>
        <w:rPr>
          <w:spacing w:val="-4"/>
          <w:sz w:val="16"/>
        </w:rPr>
        <w:t xml:space="preserve"> </w:t>
      </w:r>
      <w:r>
        <w:rPr>
          <w:sz w:val="16"/>
        </w:rPr>
        <w:t>de</w:t>
      </w:r>
      <w:r>
        <w:rPr>
          <w:spacing w:val="-4"/>
          <w:sz w:val="16"/>
        </w:rPr>
        <w:t xml:space="preserve"> </w:t>
      </w:r>
      <w:r>
        <w:rPr>
          <w:sz w:val="16"/>
        </w:rPr>
        <w:t>fondo,</w:t>
      </w:r>
      <w:r>
        <w:rPr>
          <w:spacing w:val="-5"/>
          <w:sz w:val="16"/>
        </w:rPr>
        <w:t xml:space="preserve"> </w:t>
      </w:r>
      <w:r>
        <w:rPr>
          <w:spacing w:val="-2"/>
          <w:sz w:val="16"/>
        </w:rPr>
        <w:t>227).</w:t>
      </w:r>
    </w:p>
    <w:p w14:paraId="2371D44B" w14:textId="77777777" w:rsidR="009C1B8A" w:rsidRDefault="008E2174">
      <w:pPr>
        <w:tabs>
          <w:tab w:val="left" w:pos="809"/>
        </w:tabs>
        <w:spacing w:before="120"/>
        <w:ind w:left="102" w:right="260"/>
        <w:rPr>
          <w:sz w:val="16"/>
        </w:rPr>
      </w:pPr>
      <w:r>
        <w:rPr>
          <w:spacing w:val="-4"/>
          <w:sz w:val="16"/>
          <w:vertAlign w:val="superscript"/>
        </w:rPr>
        <w:t>275</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10</w:t>
      </w:r>
      <w:r>
        <w:rPr>
          <w:spacing w:val="26"/>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24696</w:t>
      </w:r>
      <w:r>
        <w:rPr>
          <w:spacing w:val="26"/>
          <w:sz w:val="16"/>
        </w:rPr>
        <w:t xml:space="preserve"> </w:t>
      </w:r>
      <w:r>
        <w:rPr>
          <w:sz w:val="16"/>
        </w:rPr>
        <w:t>a</w:t>
      </w:r>
      <w:r>
        <w:rPr>
          <w:spacing w:val="24"/>
          <w:sz w:val="16"/>
        </w:rPr>
        <w:t xml:space="preserve"> </w:t>
      </w:r>
      <w:r>
        <w:rPr>
          <w:sz w:val="16"/>
        </w:rPr>
        <w:t>24702),</w:t>
      </w:r>
      <w:r>
        <w:rPr>
          <w:spacing w:val="26"/>
          <w:sz w:val="16"/>
        </w:rPr>
        <w:t xml:space="preserve"> </w:t>
      </w:r>
      <w:r>
        <w:rPr>
          <w:sz w:val="16"/>
        </w:rPr>
        <w:t>y</w:t>
      </w:r>
      <w:r>
        <w:rPr>
          <w:spacing w:val="26"/>
          <w:sz w:val="16"/>
        </w:rPr>
        <w:t xml:space="preserve"> </w:t>
      </w:r>
      <w:r>
        <w:rPr>
          <w:sz w:val="16"/>
        </w:rPr>
        <w:t>Escrito</w:t>
      </w:r>
      <w:r>
        <w:rPr>
          <w:spacing w:val="25"/>
          <w:sz w:val="16"/>
        </w:rPr>
        <w:t xml:space="preserve"> </w:t>
      </w:r>
      <w:r>
        <w:rPr>
          <w:sz w:val="16"/>
        </w:rPr>
        <w:t>de solicitudes, argumentos y pruebas, pág. 109 (expediente de fondo, folio 227).</w:t>
      </w:r>
    </w:p>
    <w:p w14:paraId="60EA0F05" w14:textId="77777777" w:rsidR="009C1B8A" w:rsidRDefault="008E2174">
      <w:pPr>
        <w:tabs>
          <w:tab w:val="left" w:pos="809"/>
        </w:tabs>
        <w:spacing w:before="121"/>
        <w:ind w:left="102" w:right="262"/>
        <w:rPr>
          <w:sz w:val="16"/>
        </w:rPr>
      </w:pPr>
      <w:r>
        <w:rPr>
          <w:spacing w:val="-4"/>
          <w:sz w:val="16"/>
          <w:vertAlign w:val="superscript"/>
        </w:rPr>
        <w:t>276</w:t>
      </w:r>
      <w:r>
        <w:rPr>
          <w:sz w:val="16"/>
        </w:rPr>
        <w:tab/>
      </w:r>
      <w:r>
        <w:rPr>
          <w:i/>
          <w:sz w:val="16"/>
        </w:rPr>
        <w:t>Cfr</w:t>
      </w:r>
      <w:r>
        <w:rPr>
          <w:sz w:val="16"/>
        </w:rPr>
        <w:t>.</w:t>
      </w:r>
      <w:r>
        <w:rPr>
          <w:spacing w:val="34"/>
          <w:sz w:val="16"/>
        </w:rPr>
        <w:t xml:space="preserve"> </w:t>
      </w:r>
      <w:r>
        <w:rPr>
          <w:sz w:val="16"/>
        </w:rPr>
        <w:t>Expediente</w:t>
      </w:r>
      <w:r>
        <w:rPr>
          <w:spacing w:val="32"/>
          <w:sz w:val="16"/>
        </w:rPr>
        <w:t xml:space="preserve"> </w:t>
      </w:r>
      <w:r>
        <w:rPr>
          <w:sz w:val="16"/>
        </w:rPr>
        <w:t>médico</w:t>
      </w:r>
      <w:r>
        <w:rPr>
          <w:spacing w:val="33"/>
          <w:sz w:val="16"/>
        </w:rPr>
        <w:t xml:space="preserve"> </w:t>
      </w:r>
      <w:r>
        <w:rPr>
          <w:sz w:val="16"/>
        </w:rPr>
        <w:t>de</w:t>
      </w:r>
      <w:r>
        <w:rPr>
          <w:spacing w:val="32"/>
          <w:sz w:val="16"/>
        </w:rPr>
        <w:t xml:space="preserve"> </w:t>
      </w:r>
      <w:r>
        <w:rPr>
          <w:sz w:val="16"/>
        </w:rPr>
        <w:t>María</w:t>
      </w:r>
      <w:r>
        <w:rPr>
          <w:spacing w:val="31"/>
          <w:sz w:val="16"/>
        </w:rPr>
        <w:t xml:space="preserve"> </w:t>
      </w:r>
      <w:r>
        <w:rPr>
          <w:sz w:val="16"/>
        </w:rPr>
        <w:t>4</w:t>
      </w:r>
      <w:r>
        <w:rPr>
          <w:spacing w:val="33"/>
          <w:sz w:val="16"/>
        </w:rPr>
        <w:t xml:space="preserve"> </w:t>
      </w:r>
      <w:r>
        <w:rPr>
          <w:sz w:val="16"/>
        </w:rPr>
        <w:t>(expediente</w:t>
      </w:r>
      <w:r>
        <w:rPr>
          <w:spacing w:val="30"/>
          <w:sz w:val="16"/>
        </w:rPr>
        <w:t xml:space="preserve"> </w:t>
      </w:r>
      <w:r>
        <w:rPr>
          <w:sz w:val="16"/>
        </w:rPr>
        <w:t>de</w:t>
      </w:r>
      <w:r>
        <w:rPr>
          <w:spacing w:val="32"/>
          <w:sz w:val="16"/>
        </w:rPr>
        <w:t xml:space="preserve"> </w:t>
      </w:r>
      <w:r>
        <w:rPr>
          <w:sz w:val="16"/>
        </w:rPr>
        <w:t>prueba,</w:t>
      </w:r>
      <w:r>
        <w:rPr>
          <w:spacing w:val="34"/>
          <w:sz w:val="16"/>
        </w:rPr>
        <w:t xml:space="preserve"> </w:t>
      </w:r>
      <w:r>
        <w:rPr>
          <w:sz w:val="16"/>
        </w:rPr>
        <w:t>folios</w:t>
      </w:r>
      <w:r>
        <w:rPr>
          <w:spacing w:val="30"/>
          <w:sz w:val="16"/>
        </w:rPr>
        <w:t xml:space="preserve"> </w:t>
      </w:r>
      <w:r>
        <w:rPr>
          <w:sz w:val="16"/>
        </w:rPr>
        <w:t>24668</w:t>
      </w:r>
      <w:r>
        <w:rPr>
          <w:spacing w:val="33"/>
          <w:sz w:val="16"/>
        </w:rPr>
        <w:t xml:space="preserve"> </w:t>
      </w:r>
      <w:r>
        <w:rPr>
          <w:sz w:val="16"/>
        </w:rPr>
        <w:t>a</w:t>
      </w:r>
      <w:r>
        <w:rPr>
          <w:spacing w:val="31"/>
          <w:sz w:val="16"/>
        </w:rPr>
        <w:t xml:space="preserve"> </w:t>
      </w:r>
      <w:r>
        <w:rPr>
          <w:sz w:val="16"/>
        </w:rPr>
        <w:t>24673),</w:t>
      </w:r>
      <w:r>
        <w:rPr>
          <w:spacing w:val="31"/>
          <w:sz w:val="16"/>
        </w:rPr>
        <w:t xml:space="preserve"> </w:t>
      </w:r>
      <w:r>
        <w:rPr>
          <w:sz w:val="16"/>
        </w:rPr>
        <w:t>y</w:t>
      </w:r>
      <w:r>
        <w:rPr>
          <w:spacing w:val="33"/>
          <w:sz w:val="16"/>
        </w:rPr>
        <w:t xml:space="preserve"> </w:t>
      </w:r>
      <w:r>
        <w:rPr>
          <w:sz w:val="16"/>
        </w:rPr>
        <w:t>Escrito</w:t>
      </w:r>
      <w:r>
        <w:rPr>
          <w:spacing w:val="33"/>
          <w:sz w:val="16"/>
        </w:rPr>
        <w:t xml:space="preserve"> </w:t>
      </w:r>
      <w:r>
        <w:rPr>
          <w:sz w:val="16"/>
        </w:rPr>
        <w:t>de solicitudes, argumentos y pruebas, pág. 109 (expediente de fondo, folio 227).</w:t>
      </w:r>
    </w:p>
    <w:p w14:paraId="0E4F217D" w14:textId="77777777" w:rsidR="009C1B8A" w:rsidRDefault="008E2174">
      <w:pPr>
        <w:tabs>
          <w:tab w:val="left" w:pos="809"/>
        </w:tabs>
        <w:spacing w:before="120"/>
        <w:ind w:left="102"/>
        <w:rPr>
          <w:sz w:val="16"/>
        </w:rPr>
      </w:pPr>
      <w:r>
        <w:rPr>
          <w:spacing w:val="-5"/>
          <w:sz w:val="16"/>
          <w:vertAlign w:val="superscript"/>
        </w:rPr>
        <w:t>277</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4</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24668</w:t>
      </w:r>
      <w:r>
        <w:rPr>
          <w:spacing w:val="-4"/>
          <w:sz w:val="16"/>
        </w:rPr>
        <w:t xml:space="preserve"> </w:t>
      </w:r>
      <w:r>
        <w:rPr>
          <w:sz w:val="16"/>
        </w:rPr>
        <w:t>a</w:t>
      </w:r>
      <w:r>
        <w:rPr>
          <w:spacing w:val="-5"/>
          <w:sz w:val="16"/>
        </w:rPr>
        <w:t xml:space="preserve"> </w:t>
      </w:r>
      <w:r>
        <w:rPr>
          <w:spacing w:val="-2"/>
          <w:sz w:val="16"/>
        </w:rPr>
        <w:t>24673).</w:t>
      </w:r>
    </w:p>
    <w:p w14:paraId="0CC476C1" w14:textId="77777777" w:rsidR="009C1B8A" w:rsidRDefault="008E2174">
      <w:pPr>
        <w:tabs>
          <w:tab w:val="left" w:pos="809"/>
        </w:tabs>
        <w:spacing w:before="119"/>
        <w:ind w:left="102"/>
        <w:rPr>
          <w:sz w:val="16"/>
        </w:rPr>
      </w:pPr>
      <w:r>
        <w:rPr>
          <w:spacing w:val="-5"/>
          <w:sz w:val="16"/>
          <w:vertAlign w:val="superscript"/>
        </w:rPr>
        <w:t>278</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3"/>
          <w:sz w:val="16"/>
        </w:rPr>
        <w:t xml:space="preserve"> </w:t>
      </w:r>
      <w:r>
        <w:rPr>
          <w:sz w:val="16"/>
        </w:rPr>
        <w:t>4</w:t>
      </w:r>
      <w:r>
        <w:rPr>
          <w:spacing w:val="-5"/>
          <w:sz w:val="16"/>
        </w:rPr>
        <w:t xml:space="preserve"> </w:t>
      </w:r>
      <w:r>
        <w:rPr>
          <w:sz w:val="16"/>
        </w:rPr>
        <w:t>(expediente</w:t>
      </w:r>
      <w:r>
        <w:rPr>
          <w:spacing w:val="-4"/>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4"/>
          <w:sz w:val="16"/>
        </w:rPr>
        <w:t xml:space="preserve"> </w:t>
      </w:r>
      <w:r>
        <w:rPr>
          <w:sz w:val="16"/>
        </w:rPr>
        <w:t>24668</w:t>
      </w:r>
      <w:r>
        <w:rPr>
          <w:spacing w:val="-4"/>
          <w:sz w:val="16"/>
        </w:rPr>
        <w:t xml:space="preserve"> </w:t>
      </w:r>
      <w:r>
        <w:rPr>
          <w:sz w:val="16"/>
        </w:rPr>
        <w:t>a</w:t>
      </w:r>
      <w:r>
        <w:rPr>
          <w:spacing w:val="-5"/>
          <w:sz w:val="16"/>
        </w:rPr>
        <w:t xml:space="preserve"> </w:t>
      </w:r>
      <w:r>
        <w:rPr>
          <w:spacing w:val="-2"/>
          <w:sz w:val="16"/>
        </w:rPr>
        <w:t>24673).</w:t>
      </w:r>
    </w:p>
    <w:p w14:paraId="680C8262" w14:textId="77777777" w:rsidR="009C1B8A" w:rsidRDefault="008E2174">
      <w:pPr>
        <w:tabs>
          <w:tab w:val="left" w:pos="809"/>
        </w:tabs>
        <w:spacing w:before="120"/>
        <w:ind w:left="102" w:right="262"/>
        <w:rPr>
          <w:sz w:val="16"/>
        </w:rPr>
      </w:pPr>
      <w:r>
        <w:rPr>
          <w:spacing w:val="-4"/>
          <w:sz w:val="16"/>
          <w:vertAlign w:val="superscript"/>
        </w:rPr>
        <w:t>279</w:t>
      </w:r>
      <w:r>
        <w:rPr>
          <w:sz w:val="16"/>
        </w:rPr>
        <w:tab/>
      </w:r>
      <w:r>
        <w:rPr>
          <w:i/>
          <w:sz w:val="16"/>
        </w:rPr>
        <w:t>Cfr</w:t>
      </w:r>
      <w:r>
        <w:rPr>
          <w:sz w:val="16"/>
        </w:rPr>
        <w:t>.</w:t>
      </w:r>
      <w:r>
        <w:rPr>
          <w:spacing w:val="34"/>
          <w:sz w:val="16"/>
        </w:rPr>
        <w:t xml:space="preserve"> </w:t>
      </w:r>
      <w:r>
        <w:rPr>
          <w:sz w:val="16"/>
        </w:rPr>
        <w:t>Expediente</w:t>
      </w:r>
      <w:r>
        <w:rPr>
          <w:spacing w:val="32"/>
          <w:sz w:val="16"/>
        </w:rPr>
        <w:t xml:space="preserve"> </w:t>
      </w:r>
      <w:r>
        <w:rPr>
          <w:sz w:val="16"/>
        </w:rPr>
        <w:t>médico</w:t>
      </w:r>
      <w:r>
        <w:rPr>
          <w:spacing w:val="33"/>
          <w:sz w:val="16"/>
        </w:rPr>
        <w:t xml:space="preserve"> </w:t>
      </w:r>
      <w:r>
        <w:rPr>
          <w:sz w:val="16"/>
        </w:rPr>
        <w:t>de</w:t>
      </w:r>
      <w:r>
        <w:rPr>
          <w:spacing w:val="32"/>
          <w:sz w:val="16"/>
        </w:rPr>
        <w:t xml:space="preserve"> </w:t>
      </w:r>
      <w:r>
        <w:rPr>
          <w:sz w:val="16"/>
        </w:rPr>
        <w:t>María</w:t>
      </w:r>
      <w:r>
        <w:rPr>
          <w:spacing w:val="31"/>
          <w:sz w:val="16"/>
        </w:rPr>
        <w:t xml:space="preserve"> </w:t>
      </w:r>
      <w:r>
        <w:rPr>
          <w:sz w:val="16"/>
        </w:rPr>
        <w:t>4</w:t>
      </w:r>
      <w:r>
        <w:rPr>
          <w:spacing w:val="33"/>
          <w:sz w:val="16"/>
        </w:rPr>
        <w:t xml:space="preserve"> </w:t>
      </w:r>
      <w:r>
        <w:rPr>
          <w:sz w:val="16"/>
        </w:rPr>
        <w:t>(expediente</w:t>
      </w:r>
      <w:r>
        <w:rPr>
          <w:spacing w:val="30"/>
          <w:sz w:val="16"/>
        </w:rPr>
        <w:t xml:space="preserve"> </w:t>
      </w:r>
      <w:r>
        <w:rPr>
          <w:sz w:val="16"/>
        </w:rPr>
        <w:t>de</w:t>
      </w:r>
      <w:r>
        <w:rPr>
          <w:spacing w:val="32"/>
          <w:sz w:val="16"/>
        </w:rPr>
        <w:t xml:space="preserve"> </w:t>
      </w:r>
      <w:r>
        <w:rPr>
          <w:sz w:val="16"/>
        </w:rPr>
        <w:t>prueba,</w:t>
      </w:r>
      <w:r>
        <w:rPr>
          <w:spacing w:val="34"/>
          <w:sz w:val="16"/>
        </w:rPr>
        <w:t xml:space="preserve"> </w:t>
      </w:r>
      <w:r>
        <w:rPr>
          <w:sz w:val="16"/>
        </w:rPr>
        <w:t>folios</w:t>
      </w:r>
      <w:r>
        <w:rPr>
          <w:spacing w:val="30"/>
          <w:sz w:val="16"/>
        </w:rPr>
        <w:t xml:space="preserve"> </w:t>
      </w:r>
      <w:r>
        <w:rPr>
          <w:sz w:val="16"/>
        </w:rPr>
        <w:t>24668</w:t>
      </w:r>
      <w:r>
        <w:rPr>
          <w:spacing w:val="33"/>
          <w:sz w:val="16"/>
        </w:rPr>
        <w:t xml:space="preserve"> </w:t>
      </w:r>
      <w:r>
        <w:rPr>
          <w:sz w:val="16"/>
        </w:rPr>
        <w:t>a</w:t>
      </w:r>
      <w:r>
        <w:rPr>
          <w:spacing w:val="31"/>
          <w:sz w:val="16"/>
        </w:rPr>
        <w:t xml:space="preserve"> </w:t>
      </w:r>
      <w:r>
        <w:rPr>
          <w:sz w:val="16"/>
        </w:rPr>
        <w:t>24673),</w:t>
      </w:r>
      <w:r>
        <w:rPr>
          <w:spacing w:val="31"/>
          <w:sz w:val="16"/>
        </w:rPr>
        <w:t xml:space="preserve"> </w:t>
      </w:r>
      <w:r>
        <w:rPr>
          <w:sz w:val="16"/>
        </w:rPr>
        <w:t>y</w:t>
      </w:r>
      <w:r>
        <w:rPr>
          <w:spacing w:val="33"/>
          <w:sz w:val="16"/>
        </w:rPr>
        <w:t xml:space="preserve"> </w:t>
      </w:r>
      <w:r>
        <w:rPr>
          <w:sz w:val="16"/>
        </w:rPr>
        <w:t>Escrito</w:t>
      </w:r>
      <w:r>
        <w:rPr>
          <w:spacing w:val="33"/>
          <w:sz w:val="16"/>
        </w:rPr>
        <w:t xml:space="preserve"> </w:t>
      </w:r>
      <w:r>
        <w:rPr>
          <w:sz w:val="16"/>
        </w:rPr>
        <w:t>de solicitudes, argumentos y pruebas, pág. 109 (expediente de fondo, folio 227).</w:t>
      </w:r>
    </w:p>
    <w:p w14:paraId="42F2D340" w14:textId="77777777" w:rsidR="009C1B8A" w:rsidRDefault="008E2174">
      <w:pPr>
        <w:tabs>
          <w:tab w:val="left" w:pos="809"/>
        </w:tabs>
        <w:spacing w:before="123"/>
        <w:ind w:left="102"/>
        <w:rPr>
          <w:sz w:val="16"/>
        </w:rPr>
      </w:pPr>
      <w:r>
        <w:rPr>
          <w:spacing w:val="-5"/>
          <w:sz w:val="16"/>
          <w:vertAlign w:val="superscript"/>
        </w:rPr>
        <w:t>280</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5</w:t>
      </w:r>
      <w:r>
        <w:rPr>
          <w:spacing w:val="-4"/>
          <w:sz w:val="16"/>
        </w:rPr>
        <w:t xml:space="preserve"> </w:t>
      </w:r>
      <w:r>
        <w:rPr>
          <w:sz w:val="16"/>
        </w:rPr>
        <w:t>(expediente</w:t>
      </w:r>
      <w:r>
        <w:rPr>
          <w:spacing w:val="-6"/>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24309</w:t>
      </w:r>
      <w:r>
        <w:rPr>
          <w:spacing w:val="-5"/>
          <w:sz w:val="16"/>
        </w:rPr>
        <w:t xml:space="preserve"> </w:t>
      </w:r>
      <w:r>
        <w:rPr>
          <w:sz w:val="16"/>
        </w:rPr>
        <w:t>a</w:t>
      </w:r>
      <w:r>
        <w:rPr>
          <w:spacing w:val="-5"/>
          <w:sz w:val="16"/>
        </w:rPr>
        <w:t xml:space="preserve"> </w:t>
      </w:r>
      <w:r>
        <w:rPr>
          <w:spacing w:val="-2"/>
          <w:sz w:val="16"/>
        </w:rPr>
        <w:t>24312).</w:t>
      </w:r>
    </w:p>
    <w:p w14:paraId="789F1C6F" w14:textId="77777777" w:rsidR="009C1B8A" w:rsidRDefault="008E2174">
      <w:pPr>
        <w:tabs>
          <w:tab w:val="left" w:pos="809"/>
        </w:tabs>
        <w:spacing w:before="120"/>
        <w:ind w:left="102"/>
        <w:rPr>
          <w:sz w:val="16"/>
        </w:rPr>
      </w:pPr>
      <w:r>
        <w:rPr>
          <w:spacing w:val="-5"/>
          <w:sz w:val="16"/>
          <w:vertAlign w:val="superscript"/>
        </w:rPr>
        <w:t>281</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5</w:t>
      </w:r>
      <w:r>
        <w:rPr>
          <w:spacing w:val="-4"/>
          <w:sz w:val="16"/>
        </w:rPr>
        <w:t xml:space="preserve"> </w:t>
      </w:r>
      <w:r>
        <w:rPr>
          <w:sz w:val="16"/>
        </w:rPr>
        <w:t>(expediente</w:t>
      </w:r>
      <w:r>
        <w:rPr>
          <w:spacing w:val="-6"/>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24309</w:t>
      </w:r>
      <w:r>
        <w:rPr>
          <w:spacing w:val="-5"/>
          <w:sz w:val="16"/>
        </w:rPr>
        <w:t xml:space="preserve"> </w:t>
      </w:r>
      <w:r>
        <w:rPr>
          <w:sz w:val="16"/>
        </w:rPr>
        <w:t>a</w:t>
      </w:r>
      <w:r>
        <w:rPr>
          <w:spacing w:val="-5"/>
          <w:sz w:val="16"/>
        </w:rPr>
        <w:t xml:space="preserve"> </w:t>
      </w:r>
      <w:r>
        <w:rPr>
          <w:spacing w:val="-2"/>
          <w:sz w:val="16"/>
        </w:rPr>
        <w:t>24312).</w:t>
      </w:r>
    </w:p>
    <w:p w14:paraId="0B12B488" w14:textId="77777777" w:rsidR="009C1B8A" w:rsidRDefault="008E2174">
      <w:pPr>
        <w:tabs>
          <w:tab w:val="left" w:pos="809"/>
        </w:tabs>
        <w:spacing w:before="120"/>
        <w:ind w:left="102"/>
        <w:rPr>
          <w:sz w:val="16"/>
        </w:rPr>
      </w:pPr>
      <w:r>
        <w:rPr>
          <w:spacing w:val="-5"/>
          <w:sz w:val="16"/>
          <w:vertAlign w:val="superscript"/>
        </w:rPr>
        <w:t>282</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5</w:t>
      </w:r>
      <w:r>
        <w:rPr>
          <w:spacing w:val="-4"/>
          <w:sz w:val="16"/>
        </w:rPr>
        <w:t xml:space="preserve"> </w:t>
      </w:r>
      <w:r>
        <w:rPr>
          <w:sz w:val="16"/>
        </w:rPr>
        <w:t>(expediente</w:t>
      </w:r>
      <w:r>
        <w:rPr>
          <w:spacing w:val="-6"/>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24309</w:t>
      </w:r>
      <w:r>
        <w:rPr>
          <w:spacing w:val="-5"/>
          <w:sz w:val="16"/>
        </w:rPr>
        <w:t xml:space="preserve"> </w:t>
      </w:r>
      <w:r>
        <w:rPr>
          <w:sz w:val="16"/>
        </w:rPr>
        <w:t>a</w:t>
      </w:r>
      <w:r>
        <w:rPr>
          <w:spacing w:val="-5"/>
          <w:sz w:val="16"/>
        </w:rPr>
        <w:t xml:space="preserve"> </w:t>
      </w:r>
      <w:r>
        <w:rPr>
          <w:spacing w:val="-2"/>
          <w:sz w:val="16"/>
        </w:rPr>
        <w:t>24312).</w:t>
      </w:r>
    </w:p>
    <w:p w14:paraId="67A46F97" w14:textId="77777777" w:rsidR="009C1B8A" w:rsidRDefault="009C1B8A">
      <w:pPr>
        <w:rPr>
          <w:sz w:val="16"/>
        </w:rPr>
        <w:sectPr w:rsidR="009C1B8A">
          <w:footerReference w:type="default" r:id="rId42"/>
          <w:pgSz w:w="12240" w:h="15840"/>
          <w:pgMar w:top="1340" w:right="1440" w:bottom="280" w:left="1600" w:header="0" w:footer="0" w:gutter="0"/>
          <w:cols w:space="720"/>
        </w:sectPr>
      </w:pPr>
    </w:p>
    <w:p w14:paraId="2A59D7D0" w14:textId="77777777" w:rsidR="009C1B8A" w:rsidRDefault="008E2174">
      <w:pPr>
        <w:pStyle w:val="BodyText"/>
        <w:spacing w:before="76" w:line="242" w:lineRule="auto"/>
        <w:ind w:left="102" w:right="260"/>
      </w:pPr>
      <w:r>
        <w:t>piel”</w:t>
      </w:r>
      <w:r>
        <w:rPr>
          <w:spacing w:val="-13"/>
        </w:rPr>
        <w:t xml:space="preserve"> </w:t>
      </w:r>
      <w:r>
        <w:t>y</w:t>
      </w:r>
      <w:r>
        <w:rPr>
          <w:spacing w:val="-13"/>
        </w:rPr>
        <w:t xml:space="preserve"> </w:t>
      </w:r>
      <w:r>
        <w:t>fue</w:t>
      </w:r>
      <w:r>
        <w:rPr>
          <w:spacing w:val="-13"/>
        </w:rPr>
        <w:t xml:space="preserve"> </w:t>
      </w:r>
      <w:r>
        <w:t>diagnosticada</w:t>
      </w:r>
      <w:r>
        <w:rPr>
          <w:spacing w:val="-8"/>
        </w:rPr>
        <w:t xml:space="preserve"> </w:t>
      </w:r>
      <w:r>
        <w:t>con</w:t>
      </w:r>
      <w:r>
        <w:rPr>
          <w:spacing w:val="-11"/>
        </w:rPr>
        <w:t xml:space="preserve"> </w:t>
      </w:r>
      <w:r>
        <w:t>“linfoma</w:t>
      </w:r>
      <w:r>
        <w:rPr>
          <w:spacing w:val="-9"/>
        </w:rPr>
        <w:t xml:space="preserve"> </w:t>
      </w:r>
      <w:r>
        <w:t>cutáneo</w:t>
      </w:r>
      <w:r>
        <w:rPr>
          <w:spacing w:val="-13"/>
        </w:rPr>
        <w:t xml:space="preserve"> </w:t>
      </w:r>
      <w:r>
        <w:t>de</w:t>
      </w:r>
      <w:r>
        <w:rPr>
          <w:spacing w:val="-14"/>
        </w:rPr>
        <w:t xml:space="preserve"> </w:t>
      </w:r>
      <w:r>
        <w:t>células”</w:t>
      </w:r>
      <w:r>
        <w:rPr>
          <w:spacing w:val="-13"/>
        </w:rPr>
        <w:t xml:space="preserve"> </w:t>
      </w:r>
      <w:r>
        <w:t>cuando</w:t>
      </w:r>
      <w:r>
        <w:rPr>
          <w:spacing w:val="-13"/>
        </w:rPr>
        <w:t xml:space="preserve"> </w:t>
      </w:r>
      <w:r>
        <w:t>tenía</w:t>
      </w:r>
      <w:r>
        <w:rPr>
          <w:spacing w:val="-12"/>
        </w:rPr>
        <w:t xml:space="preserve"> </w:t>
      </w:r>
      <w:r>
        <w:t>14</w:t>
      </w:r>
      <w:r>
        <w:rPr>
          <w:spacing w:val="-12"/>
        </w:rPr>
        <w:t xml:space="preserve"> </w:t>
      </w:r>
      <w:r>
        <w:t>años.</w:t>
      </w:r>
      <w:r>
        <w:rPr>
          <w:spacing w:val="-11"/>
        </w:rPr>
        <w:t xml:space="preserve"> </w:t>
      </w:r>
      <w:r>
        <w:t>Falleció el 4 de abril de 2006, a los 17 años</w:t>
      </w:r>
      <w:r>
        <w:rPr>
          <w:position w:val="7"/>
          <w:sz w:val="13"/>
        </w:rPr>
        <w:t>283</w:t>
      </w:r>
      <w:r>
        <w:t>.</w:t>
      </w:r>
    </w:p>
    <w:p w14:paraId="53B905E0" w14:textId="77777777" w:rsidR="009C1B8A" w:rsidRDefault="009C1B8A">
      <w:pPr>
        <w:pStyle w:val="BodyText"/>
        <w:spacing w:before="8"/>
        <w:rPr>
          <w:sz w:val="19"/>
        </w:rPr>
      </w:pPr>
    </w:p>
    <w:p w14:paraId="7C234EDE" w14:textId="77777777" w:rsidR="009C1B8A" w:rsidRDefault="008E2174">
      <w:pPr>
        <w:pStyle w:val="Heading2"/>
        <w:numPr>
          <w:ilvl w:val="0"/>
          <w:numId w:val="8"/>
        </w:numPr>
        <w:tabs>
          <w:tab w:val="left" w:pos="822"/>
        </w:tabs>
        <w:ind w:hanging="361"/>
      </w:pPr>
      <w:r>
        <w:t>Familia</w:t>
      </w:r>
      <w:r>
        <w:rPr>
          <w:spacing w:val="-5"/>
        </w:rPr>
        <w:t xml:space="preserve"> </w:t>
      </w:r>
      <w:r>
        <w:t>17</w:t>
      </w:r>
      <w:r>
        <w:rPr>
          <w:spacing w:val="-2"/>
        </w:rPr>
        <w:t xml:space="preserve"> </w:t>
      </w:r>
      <w:r>
        <w:t>:</w:t>
      </w:r>
      <w:r>
        <w:rPr>
          <w:spacing w:val="-4"/>
        </w:rPr>
        <w:t xml:space="preserve"> </w:t>
      </w:r>
      <w:r>
        <w:t>María</w:t>
      </w:r>
      <w:r>
        <w:rPr>
          <w:spacing w:val="-5"/>
        </w:rPr>
        <w:t xml:space="preserve"> </w:t>
      </w:r>
      <w:r>
        <w:t>19</w:t>
      </w:r>
      <w:r>
        <w:rPr>
          <w:spacing w:val="-3"/>
        </w:rPr>
        <w:t xml:space="preserve"> </w:t>
      </w:r>
      <w:r>
        <w:t>y</w:t>
      </w:r>
      <w:r>
        <w:rPr>
          <w:spacing w:val="-6"/>
        </w:rPr>
        <w:t xml:space="preserve"> </w:t>
      </w:r>
      <w:r>
        <w:t>Juan</w:t>
      </w:r>
      <w:r>
        <w:rPr>
          <w:spacing w:val="-4"/>
        </w:rPr>
        <w:t xml:space="preserve"> </w:t>
      </w:r>
      <w:r>
        <w:t>32,</w:t>
      </w:r>
      <w:r>
        <w:rPr>
          <w:spacing w:val="-6"/>
        </w:rPr>
        <w:t xml:space="preserve"> </w:t>
      </w:r>
      <w:r>
        <w:t>y</w:t>
      </w:r>
      <w:r>
        <w:rPr>
          <w:spacing w:val="-3"/>
        </w:rPr>
        <w:t xml:space="preserve"> </w:t>
      </w:r>
      <w:r>
        <w:t>sus</w:t>
      </w:r>
      <w:r>
        <w:rPr>
          <w:spacing w:val="-4"/>
        </w:rPr>
        <w:t xml:space="preserve"> </w:t>
      </w:r>
      <w:r>
        <w:t>hijos</w:t>
      </w:r>
      <w:r>
        <w:rPr>
          <w:spacing w:val="-4"/>
        </w:rPr>
        <w:t xml:space="preserve"> </w:t>
      </w:r>
      <w:r>
        <w:t>Juan</w:t>
      </w:r>
      <w:r>
        <w:rPr>
          <w:spacing w:val="-4"/>
        </w:rPr>
        <w:t xml:space="preserve"> </w:t>
      </w:r>
      <w:r>
        <w:t>33,</w:t>
      </w:r>
      <w:r>
        <w:rPr>
          <w:spacing w:val="-3"/>
        </w:rPr>
        <w:t xml:space="preserve"> </w:t>
      </w:r>
      <w:r>
        <w:t>Juan</w:t>
      </w:r>
      <w:r>
        <w:rPr>
          <w:spacing w:val="-4"/>
        </w:rPr>
        <w:t xml:space="preserve"> </w:t>
      </w:r>
      <w:r>
        <w:t>34,</w:t>
      </w:r>
      <w:r>
        <w:rPr>
          <w:spacing w:val="-6"/>
        </w:rPr>
        <w:t xml:space="preserve"> </w:t>
      </w:r>
      <w:r>
        <w:t>y</w:t>
      </w:r>
      <w:r>
        <w:rPr>
          <w:spacing w:val="-4"/>
        </w:rPr>
        <w:t xml:space="preserve"> </w:t>
      </w:r>
      <w:r>
        <w:t>Juan</w:t>
      </w:r>
      <w:r>
        <w:rPr>
          <w:spacing w:val="-3"/>
        </w:rPr>
        <w:t xml:space="preserve"> </w:t>
      </w:r>
      <w:r>
        <w:rPr>
          <w:spacing w:val="-5"/>
        </w:rPr>
        <w:t>37.</w:t>
      </w:r>
    </w:p>
    <w:p w14:paraId="71959B73" w14:textId="77777777" w:rsidR="009C1B8A" w:rsidRDefault="009C1B8A">
      <w:pPr>
        <w:pStyle w:val="BodyText"/>
        <w:spacing w:before="1"/>
        <w:rPr>
          <w:b/>
        </w:rPr>
      </w:pPr>
    </w:p>
    <w:p w14:paraId="13796DE9" w14:textId="77777777" w:rsidR="009C1B8A" w:rsidRDefault="008E2174">
      <w:pPr>
        <w:pStyle w:val="ListParagraph"/>
        <w:numPr>
          <w:ilvl w:val="0"/>
          <w:numId w:val="9"/>
        </w:numPr>
        <w:tabs>
          <w:tab w:val="left" w:pos="810"/>
        </w:tabs>
        <w:ind w:right="257" w:firstLine="0"/>
        <w:jc w:val="both"/>
        <w:rPr>
          <w:sz w:val="20"/>
        </w:rPr>
      </w:pPr>
      <w:r>
        <w:rPr>
          <w:b/>
          <w:sz w:val="20"/>
        </w:rPr>
        <w:t xml:space="preserve">María 19 </w:t>
      </w:r>
      <w:r>
        <w:rPr>
          <w:sz w:val="20"/>
        </w:rPr>
        <w:t>nació el 22 de octubre de 1971 y vive en La Oroya Antigua</w:t>
      </w:r>
      <w:r>
        <w:rPr>
          <w:position w:val="7"/>
          <w:sz w:val="13"/>
        </w:rPr>
        <w:t>284</w:t>
      </w:r>
      <w:r>
        <w:rPr>
          <w:sz w:val="20"/>
        </w:rPr>
        <w:t>. Ha padecido de “infecciones respiratorias, intestinales e hipersensibilidad a los fármacos”, dolor en el lado izquierdo de la cabeza, y “ardor” y “lagrimeo” en los ojos</w:t>
      </w:r>
      <w:r>
        <w:rPr>
          <w:position w:val="7"/>
          <w:sz w:val="13"/>
        </w:rPr>
        <w:t>285</w:t>
      </w:r>
      <w:r>
        <w:rPr>
          <w:sz w:val="20"/>
        </w:rPr>
        <w:t>. Muestras de</w:t>
      </w:r>
      <w:r>
        <w:rPr>
          <w:spacing w:val="-10"/>
          <w:sz w:val="20"/>
        </w:rPr>
        <w:t xml:space="preserve"> </w:t>
      </w:r>
      <w:r>
        <w:rPr>
          <w:sz w:val="20"/>
        </w:rPr>
        <w:t>sangre</w:t>
      </w:r>
      <w:r>
        <w:rPr>
          <w:spacing w:val="-10"/>
          <w:sz w:val="20"/>
        </w:rPr>
        <w:t xml:space="preserve"> </w:t>
      </w:r>
      <w:r>
        <w:rPr>
          <w:sz w:val="20"/>
        </w:rPr>
        <w:t>y</w:t>
      </w:r>
      <w:r>
        <w:rPr>
          <w:spacing w:val="-8"/>
          <w:sz w:val="20"/>
        </w:rPr>
        <w:t xml:space="preserve"> </w:t>
      </w:r>
      <w:r>
        <w:rPr>
          <w:sz w:val="20"/>
        </w:rPr>
        <w:t>orina</w:t>
      </w:r>
      <w:r>
        <w:rPr>
          <w:spacing w:val="-9"/>
          <w:sz w:val="20"/>
        </w:rPr>
        <w:t xml:space="preserve"> </w:t>
      </w:r>
      <w:r>
        <w:rPr>
          <w:sz w:val="20"/>
        </w:rPr>
        <w:t>de</w:t>
      </w:r>
      <w:r>
        <w:rPr>
          <w:spacing w:val="-10"/>
          <w:sz w:val="20"/>
        </w:rPr>
        <w:t xml:space="preserve"> </w:t>
      </w:r>
      <w:r>
        <w:rPr>
          <w:sz w:val="20"/>
        </w:rPr>
        <w:t>María</w:t>
      </w:r>
      <w:r>
        <w:rPr>
          <w:spacing w:val="-9"/>
          <w:sz w:val="20"/>
        </w:rPr>
        <w:t xml:space="preserve"> </w:t>
      </w:r>
      <w:r>
        <w:rPr>
          <w:sz w:val="20"/>
        </w:rPr>
        <w:t>19</w:t>
      </w:r>
      <w:r>
        <w:rPr>
          <w:spacing w:val="-7"/>
          <w:sz w:val="20"/>
        </w:rPr>
        <w:t xml:space="preserve"> </w:t>
      </w:r>
      <w:r>
        <w:rPr>
          <w:sz w:val="20"/>
        </w:rPr>
        <w:t>tomadas</w:t>
      </w:r>
      <w:r>
        <w:rPr>
          <w:spacing w:val="-7"/>
          <w:sz w:val="20"/>
        </w:rPr>
        <w:t xml:space="preserve"> </w:t>
      </w:r>
      <w:r>
        <w:rPr>
          <w:sz w:val="20"/>
        </w:rPr>
        <w:t>en</w:t>
      </w:r>
      <w:r>
        <w:rPr>
          <w:spacing w:val="-9"/>
          <w:sz w:val="20"/>
        </w:rPr>
        <w:t xml:space="preserve"> </w:t>
      </w:r>
      <w:r>
        <w:rPr>
          <w:sz w:val="20"/>
        </w:rPr>
        <w:t>2008</w:t>
      </w:r>
      <w:r>
        <w:rPr>
          <w:spacing w:val="-9"/>
          <w:sz w:val="20"/>
        </w:rPr>
        <w:t xml:space="preserve"> </w:t>
      </w:r>
      <w:r>
        <w:rPr>
          <w:sz w:val="20"/>
        </w:rPr>
        <w:t>y</w:t>
      </w:r>
      <w:r>
        <w:rPr>
          <w:spacing w:val="-9"/>
          <w:sz w:val="20"/>
        </w:rPr>
        <w:t xml:space="preserve"> </w:t>
      </w:r>
      <w:r>
        <w:rPr>
          <w:sz w:val="20"/>
        </w:rPr>
        <w:t>2009</w:t>
      </w:r>
      <w:r>
        <w:rPr>
          <w:spacing w:val="-9"/>
          <w:sz w:val="20"/>
        </w:rPr>
        <w:t xml:space="preserve"> </w:t>
      </w:r>
      <w:r>
        <w:rPr>
          <w:sz w:val="20"/>
        </w:rPr>
        <w:t>reflejaron</w:t>
      </w:r>
      <w:r>
        <w:rPr>
          <w:spacing w:val="-9"/>
          <w:sz w:val="20"/>
        </w:rPr>
        <w:t xml:space="preserve"> </w:t>
      </w:r>
      <w:r>
        <w:rPr>
          <w:sz w:val="20"/>
        </w:rPr>
        <w:t>los</w:t>
      </w:r>
      <w:r>
        <w:rPr>
          <w:spacing w:val="-8"/>
          <w:sz w:val="20"/>
        </w:rPr>
        <w:t xml:space="preserve"> </w:t>
      </w:r>
      <w:r>
        <w:rPr>
          <w:sz w:val="20"/>
        </w:rPr>
        <w:t>siguientes</w:t>
      </w:r>
      <w:r>
        <w:rPr>
          <w:spacing w:val="-10"/>
          <w:sz w:val="20"/>
        </w:rPr>
        <w:t xml:space="preserve"> </w:t>
      </w:r>
      <w:r>
        <w:rPr>
          <w:sz w:val="20"/>
        </w:rPr>
        <w:t>dosajes de</w:t>
      </w:r>
      <w:r>
        <w:rPr>
          <w:spacing w:val="-2"/>
          <w:sz w:val="20"/>
        </w:rPr>
        <w:t xml:space="preserve"> </w:t>
      </w:r>
      <w:r>
        <w:rPr>
          <w:sz w:val="20"/>
        </w:rPr>
        <w:t>metales pesados: 12,3 µg/dL y</w:t>
      </w:r>
      <w:r>
        <w:rPr>
          <w:spacing w:val="-1"/>
          <w:sz w:val="20"/>
        </w:rPr>
        <w:t xml:space="preserve"> </w:t>
      </w:r>
      <w:r>
        <w:rPr>
          <w:sz w:val="20"/>
        </w:rPr>
        <w:t>16,29 µg/dL de</w:t>
      </w:r>
      <w:r>
        <w:rPr>
          <w:spacing w:val="-2"/>
          <w:sz w:val="20"/>
        </w:rPr>
        <w:t xml:space="preserve"> </w:t>
      </w:r>
      <w:r>
        <w:rPr>
          <w:sz w:val="20"/>
        </w:rPr>
        <w:t>plomo en sangre en junio</w:t>
      </w:r>
      <w:r>
        <w:rPr>
          <w:spacing w:val="-2"/>
          <w:sz w:val="20"/>
        </w:rPr>
        <w:t xml:space="preserve"> </w:t>
      </w:r>
      <w:r>
        <w:rPr>
          <w:sz w:val="20"/>
        </w:rPr>
        <w:t>de 2008 y febrero de 2009, respectivamente; 80,7 µg/L de arsénico en orina de 24 horas, y 2,73 µg/L de cadmio en orina de 24 horas</w:t>
      </w:r>
      <w:r>
        <w:rPr>
          <w:position w:val="7"/>
          <w:sz w:val="13"/>
        </w:rPr>
        <w:t>286</w:t>
      </w:r>
      <w:r>
        <w:rPr>
          <w:sz w:val="20"/>
        </w:rPr>
        <w:t>. Estos niveles resultaron en la conclusión diagnóstica</w:t>
      </w:r>
      <w:r>
        <w:rPr>
          <w:spacing w:val="-7"/>
          <w:sz w:val="20"/>
        </w:rPr>
        <w:t xml:space="preserve"> </w:t>
      </w:r>
      <w:r>
        <w:rPr>
          <w:sz w:val="20"/>
        </w:rPr>
        <w:t>de</w:t>
      </w:r>
      <w:r>
        <w:rPr>
          <w:spacing w:val="-7"/>
          <w:sz w:val="20"/>
        </w:rPr>
        <w:t xml:space="preserve"> </w:t>
      </w:r>
      <w:r>
        <w:rPr>
          <w:sz w:val="20"/>
        </w:rPr>
        <w:t>“intoxicación</w:t>
      </w:r>
      <w:r>
        <w:rPr>
          <w:spacing w:val="-6"/>
          <w:sz w:val="20"/>
        </w:rPr>
        <w:t xml:space="preserve"> </w:t>
      </w:r>
      <w:r>
        <w:rPr>
          <w:sz w:val="20"/>
        </w:rPr>
        <w:t>crónica”</w:t>
      </w:r>
      <w:r>
        <w:rPr>
          <w:spacing w:val="-7"/>
          <w:sz w:val="20"/>
        </w:rPr>
        <w:t xml:space="preserve"> </w:t>
      </w:r>
      <w:r>
        <w:rPr>
          <w:sz w:val="20"/>
        </w:rPr>
        <w:t>por</w:t>
      </w:r>
      <w:r>
        <w:rPr>
          <w:spacing w:val="-8"/>
          <w:sz w:val="20"/>
        </w:rPr>
        <w:t xml:space="preserve"> </w:t>
      </w:r>
      <w:r>
        <w:rPr>
          <w:sz w:val="20"/>
        </w:rPr>
        <w:t>plomo,</w:t>
      </w:r>
      <w:r>
        <w:rPr>
          <w:spacing w:val="-5"/>
          <w:sz w:val="20"/>
        </w:rPr>
        <w:t xml:space="preserve"> </w:t>
      </w:r>
      <w:r>
        <w:rPr>
          <w:sz w:val="20"/>
        </w:rPr>
        <w:t>cadmio,</w:t>
      </w:r>
      <w:r>
        <w:rPr>
          <w:spacing w:val="-7"/>
          <w:sz w:val="20"/>
        </w:rPr>
        <w:t xml:space="preserve"> </w:t>
      </w:r>
      <w:r>
        <w:rPr>
          <w:sz w:val="20"/>
        </w:rPr>
        <w:t>y</w:t>
      </w:r>
      <w:r>
        <w:rPr>
          <w:spacing w:val="-7"/>
          <w:sz w:val="20"/>
        </w:rPr>
        <w:t xml:space="preserve"> </w:t>
      </w:r>
      <w:r>
        <w:rPr>
          <w:sz w:val="20"/>
        </w:rPr>
        <w:t>arsénico,</w:t>
      </w:r>
      <w:r>
        <w:rPr>
          <w:spacing w:val="-5"/>
          <w:sz w:val="20"/>
        </w:rPr>
        <w:t xml:space="preserve"> </w:t>
      </w:r>
      <w:r>
        <w:rPr>
          <w:sz w:val="20"/>
        </w:rPr>
        <w:t>“sin</w:t>
      </w:r>
      <w:r>
        <w:rPr>
          <w:spacing w:val="-6"/>
          <w:sz w:val="20"/>
        </w:rPr>
        <w:t xml:space="preserve"> </w:t>
      </w:r>
      <w:r>
        <w:rPr>
          <w:sz w:val="20"/>
        </w:rPr>
        <w:t>sintomatología específica”</w:t>
      </w:r>
      <w:r>
        <w:rPr>
          <w:position w:val="7"/>
          <w:sz w:val="13"/>
        </w:rPr>
        <w:t>287</w:t>
      </w:r>
      <w:r>
        <w:rPr>
          <w:sz w:val="20"/>
        </w:rPr>
        <w:t>.</w:t>
      </w:r>
      <w:r>
        <w:rPr>
          <w:spacing w:val="-8"/>
          <w:sz w:val="20"/>
        </w:rPr>
        <w:t xml:space="preserve"> </w:t>
      </w:r>
      <w:r>
        <w:rPr>
          <w:sz w:val="20"/>
        </w:rPr>
        <w:t>En</w:t>
      </w:r>
      <w:r>
        <w:rPr>
          <w:spacing w:val="-7"/>
          <w:sz w:val="20"/>
        </w:rPr>
        <w:t xml:space="preserve"> </w:t>
      </w:r>
      <w:r>
        <w:rPr>
          <w:sz w:val="20"/>
        </w:rPr>
        <w:t>esta</w:t>
      </w:r>
      <w:r>
        <w:rPr>
          <w:spacing w:val="-7"/>
          <w:sz w:val="20"/>
        </w:rPr>
        <w:t xml:space="preserve"> </w:t>
      </w:r>
      <w:r>
        <w:rPr>
          <w:sz w:val="20"/>
        </w:rPr>
        <w:t>misma</w:t>
      </w:r>
      <w:r>
        <w:rPr>
          <w:spacing w:val="-7"/>
          <w:sz w:val="20"/>
        </w:rPr>
        <w:t xml:space="preserve"> </w:t>
      </w:r>
      <w:r>
        <w:rPr>
          <w:sz w:val="20"/>
        </w:rPr>
        <w:t>evaluación,</w:t>
      </w:r>
      <w:r>
        <w:rPr>
          <w:spacing w:val="-8"/>
          <w:sz w:val="20"/>
        </w:rPr>
        <w:t xml:space="preserve"> </w:t>
      </w:r>
      <w:r>
        <w:rPr>
          <w:sz w:val="20"/>
        </w:rPr>
        <w:t>se</w:t>
      </w:r>
      <w:r>
        <w:rPr>
          <w:spacing w:val="-6"/>
          <w:sz w:val="20"/>
        </w:rPr>
        <w:t xml:space="preserve"> </w:t>
      </w:r>
      <w:r>
        <w:rPr>
          <w:sz w:val="20"/>
        </w:rPr>
        <w:t>concluyó</w:t>
      </w:r>
      <w:r>
        <w:rPr>
          <w:spacing w:val="-8"/>
          <w:sz w:val="20"/>
        </w:rPr>
        <w:t xml:space="preserve"> </w:t>
      </w:r>
      <w:r>
        <w:rPr>
          <w:sz w:val="20"/>
        </w:rPr>
        <w:t>que</w:t>
      </w:r>
      <w:r>
        <w:rPr>
          <w:spacing w:val="-7"/>
          <w:sz w:val="20"/>
        </w:rPr>
        <w:t xml:space="preserve"> </w:t>
      </w:r>
      <w:r>
        <w:rPr>
          <w:sz w:val="20"/>
        </w:rPr>
        <w:t>María</w:t>
      </w:r>
      <w:r>
        <w:rPr>
          <w:spacing w:val="-7"/>
          <w:sz w:val="20"/>
        </w:rPr>
        <w:t xml:space="preserve"> </w:t>
      </w:r>
      <w:r>
        <w:rPr>
          <w:sz w:val="20"/>
        </w:rPr>
        <w:t>19</w:t>
      </w:r>
      <w:r>
        <w:rPr>
          <w:spacing w:val="-6"/>
          <w:sz w:val="20"/>
        </w:rPr>
        <w:t xml:space="preserve"> </w:t>
      </w:r>
      <w:r>
        <w:rPr>
          <w:sz w:val="20"/>
        </w:rPr>
        <w:t>presentaba</w:t>
      </w:r>
      <w:r>
        <w:rPr>
          <w:spacing w:val="-6"/>
          <w:sz w:val="20"/>
        </w:rPr>
        <w:t xml:space="preserve"> </w:t>
      </w:r>
      <w:r>
        <w:rPr>
          <w:sz w:val="20"/>
        </w:rPr>
        <w:t>“anemia leve”, “gingivitis bacteriana generalizada”, y “caries dental[es]”</w:t>
      </w:r>
      <w:r>
        <w:rPr>
          <w:position w:val="7"/>
          <w:sz w:val="13"/>
        </w:rPr>
        <w:t>28</w:t>
      </w:r>
      <w:r>
        <w:rPr>
          <w:position w:val="7"/>
          <w:sz w:val="13"/>
        </w:rPr>
        <w:t>8</w:t>
      </w:r>
      <w:r>
        <w:rPr>
          <w:sz w:val="20"/>
        </w:rPr>
        <w:t>.</w:t>
      </w:r>
    </w:p>
    <w:p w14:paraId="347A431C" w14:textId="77777777" w:rsidR="009C1B8A" w:rsidRDefault="009C1B8A">
      <w:pPr>
        <w:pStyle w:val="BodyText"/>
        <w:spacing w:before="1"/>
      </w:pPr>
    </w:p>
    <w:p w14:paraId="516D5D3E" w14:textId="77777777" w:rsidR="009C1B8A" w:rsidRDefault="008E2174">
      <w:pPr>
        <w:pStyle w:val="ListParagraph"/>
        <w:numPr>
          <w:ilvl w:val="0"/>
          <w:numId w:val="9"/>
        </w:numPr>
        <w:tabs>
          <w:tab w:val="left" w:pos="810"/>
        </w:tabs>
        <w:ind w:right="256" w:firstLine="0"/>
        <w:jc w:val="both"/>
        <w:rPr>
          <w:sz w:val="20"/>
        </w:rPr>
      </w:pPr>
      <w:r>
        <w:rPr>
          <w:b/>
          <w:sz w:val="20"/>
        </w:rPr>
        <w:t xml:space="preserve">Juan 32 </w:t>
      </w:r>
      <w:r>
        <w:rPr>
          <w:sz w:val="20"/>
        </w:rPr>
        <w:t>nació el 10 de noviembre de 1968 y ha vivido en La Oroya Antigua</w:t>
      </w:r>
      <w:r>
        <w:rPr>
          <w:position w:val="7"/>
          <w:sz w:val="13"/>
        </w:rPr>
        <w:t>289</w:t>
      </w:r>
      <w:r>
        <w:rPr>
          <w:sz w:val="20"/>
        </w:rPr>
        <w:t>. Muestras de sangre y orina tomadas en 2008 y 2009 reflejaron los siguientes dosajes de</w:t>
      </w:r>
      <w:r>
        <w:rPr>
          <w:spacing w:val="-3"/>
          <w:sz w:val="20"/>
        </w:rPr>
        <w:t xml:space="preserve"> </w:t>
      </w:r>
      <w:r>
        <w:rPr>
          <w:sz w:val="20"/>
        </w:rPr>
        <w:t>metales</w:t>
      </w:r>
      <w:r>
        <w:rPr>
          <w:spacing w:val="-2"/>
          <w:sz w:val="20"/>
        </w:rPr>
        <w:t xml:space="preserve"> </w:t>
      </w:r>
      <w:r>
        <w:rPr>
          <w:sz w:val="20"/>
        </w:rPr>
        <w:t>pesados:</w:t>
      </w:r>
      <w:r>
        <w:rPr>
          <w:spacing w:val="-2"/>
          <w:sz w:val="20"/>
        </w:rPr>
        <w:t xml:space="preserve"> </w:t>
      </w:r>
      <w:r>
        <w:rPr>
          <w:sz w:val="20"/>
        </w:rPr>
        <w:t>17,63</w:t>
      </w:r>
      <w:r>
        <w:rPr>
          <w:spacing w:val="-1"/>
          <w:sz w:val="20"/>
        </w:rPr>
        <w:t xml:space="preserve"> </w:t>
      </w:r>
      <w:r>
        <w:rPr>
          <w:sz w:val="20"/>
        </w:rPr>
        <w:t>µg/dL</w:t>
      </w:r>
      <w:r>
        <w:rPr>
          <w:spacing w:val="-2"/>
          <w:sz w:val="20"/>
        </w:rPr>
        <w:t xml:space="preserve"> </w:t>
      </w:r>
      <w:r>
        <w:rPr>
          <w:sz w:val="20"/>
        </w:rPr>
        <w:t>de</w:t>
      </w:r>
      <w:r>
        <w:rPr>
          <w:spacing w:val="-3"/>
          <w:sz w:val="20"/>
        </w:rPr>
        <w:t xml:space="preserve"> </w:t>
      </w:r>
      <w:r>
        <w:rPr>
          <w:sz w:val="20"/>
        </w:rPr>
        <w:t>plomo en</w:t>
      </w:r>
      <w:r>
        <w:rPr>
          <w:spacing w:val="-1"/>
          <w:sz w:val="20"/>
        </w:rPr>
        <w:t xml:space="preserve"> </w:t>
      </w:r>
      <w:r>
        <w:rPr>
          <w:sz w:val="20"/>
        </w:rPr>
        <w:t>sangre,</w:t>
      </w:r>
      <w:r>
        <w:rPr>
          <w:spacing w:val="-2"/>
          <w:sz w:val="20"/>
        </w:rPr>
        <w:t xml:space="preserve"> </w:t>
      </w:r>
      <w:r>
        <w:rPr>
          <w:sz w:val="20"/>
        </w:rPr>
        <w:t>97,08</w:t>
      </w:r>
      <w:r>
        <w:rPr>
          <w:spacing w:val="-1"/>
          <w:sz w:val="20"/>
        </w:rPr>
        <w:t xml:space="preserve"> </w:t>
      </w:r>
      <w:r>
        <w:rPr>
          <w:sz w:val="20"/>
        </w:rPr>
        <w:t>µg/L</w:t>
      </w:r>
      <w:r>
        <w:rPr>
          <w:spacing w:val="-2"/>
          <w:sz w:val="20"/>
        </w:rPr>
        <w:t xml:space="preserve"> </w:t>
      </w:r>
      <w:r>
        <w:rPr>
          <w:sz w:val="20"/>
        </w:rPr>
        <w:t>de</w:t>
      </w:r>
      <w:r>
        <w:rPr>
          <w:spacing w:val="-3"/>
          <w:sz w:val="20"/>
        </w:rPr>
        <w:t xml:space="preserve"> </w:t>
      </w:r>
      <w:r>
        <w:rPr>
          <w:sz w:val="20"/>
        </w:rPr>
        <w:t>arsénico en</w:t>
      </w:r>
      <w:r>
        <w:rPr>
          <w:spacing w:val="-1"/>
          <w:sz w:val="20"/>
        </w:rPr>
        <w:t xml:space="preserve"> </w:t>
      </w:r>
      <w:r>
        <w:rPr>
          <w:sz w:val="20"/>
        </w:rPr>
        <w:t>orina de</w:t>
      </w:r>
      <w:r>
        <w:rPr>
          <w:spacing w:val="-8"/>
          <w:sz w:val="20"/>
        </w:rPr>
        <w:t xml:space="preserve"> </w:t>
      </w:r>
      <w:r>
        <w:rPr>
          <w:sz w:val="20"/>
        </w:rPr>
        <w:t>24</w:t>
      </w:r>
      <w:r>
        <w:rPr>
          <w:spacing w:val="-6"/>
          <w:sz w:val="20"/>
        </w:rPr>
        <w:t xml:space="preserve"> </w:t>
      </w:r>
      <w:r>
        <w:rPr>
          <w:sz w:val="20"/>
        </w:rPr>
        <w:t>horas,</w:t>
      </w:r>
      <w:r>
        <w:rPr>
          <w:spacing w:val="-5"/>
          <w:sz w:val="20"/>
        </w:rPr>
        <w:t xml:space="preserve"> </w:t>
      </w:r>
      <w:r>
        <w:rPr>
          <w:sz w:val="20"/>
        </w:rPr>
        <w:t>y</w:t>
      </w:r>
      <w:r>
        <w:rPr>
          <w:spacing w:val="-7"/>
          <w:sz w:val="20"/>
        </w:rPr>
        <w:t xml:space="preserve"> </w:t>
      </w:r>
      <w:r>
        <w:rPr>
          <w:sz w:val="20"/>
        </w:rPr>
        <w:t>1,85</w:t>
      </w:r>
      <w:r>
        <w:rPr>
          <w:spacing w:val="-4"/>
          <w:sz w:val="20"/>
        </w:rPr>
        <w:t xml:space="preserve"> </w:t>
      </w:r>
      <w:r>
        <w:rPr>
          <w:sz w:val="20"/>
        </w:rPr>
        <w:t>µg/L</w:t>
      </w:r>
      <w:r>
        <w:rPr>
          <w:spacing w:val="-7"/>
          <w:sz w:val="20"/>
        </w:rPr>
        <w:t xml:space="preserve"> </w:t>
      </w:r>
      <w:r>
        <w:rPr>
          <w:sz w:val="20"/>
        </w:rPr>
        <w:t>en</w:t>
      </w:r>
      <w:r>
        <w:rPr>
          <w:spacing w:val="-5"/>
          <w:sz w:val="20"/>
        </w:rPr>
        <w:t xml:space="preserve"> </w:t>
      </w:r>
      <w:r>
        <w:rPr>
          <w:sz w:val="20"/>
        </w:rPr>
        <w:t>de</w:t>
      </w:r>
      <w:r>
        <w:rPr>
          <w:spacing w:val="-5"/>
          <w:sz w:val="20"/>
        </w:rPr>
        <w:t xml:space="preserve"> </w:t>
      </w:r>
      <w:r>
        <w:rPr>
          <w:sz w:val="20"/>
        </w:rPr>
        <w:t>cadmio</w:t>
      </w:r>
      <w:r>
        <w:rPr>
          <w:spacing w:val="-5"/>
          <w:sz w:val="20"/>
        </w:rPr>
        <w:t xml:space="preserve"> </w:t>
      </w:r>
      <w:r>
        <w:rPr>
          <w:sz w:val="20"/>
        </w:rPr>
        <w:t>en</w:t>
      </w:r>
      <w:r>
        <w:rPr>
          <w:spacing w:val="-3"/>
          <w:sz w:val="20"/>
        </w:rPr>
        <w:t xml:space="preserve"> </w:t>
      </w:r>
      <w:r>
        <w:rPr>
          <w:sz w:val="20"/>
        </w:rPr>
        <w:t>orina</w:t>
      </w:r>
      <w:r>
        <w:rPr>
          <w:spacing w:val="-3"/>
          <w:sz w:val="20"/>
        </w:rPr>
        <w:t xml:space="preserve"> </w:t>
      </w:r>
      <w:r>
        <w:rPr>
          <w:sz w:val="20"/>
        </w:rPr>
        <w:t>de</w:t>
      </w:r>
      <w:r>
        <w:rPr>
          <w:spacing w:val="-8"/>
          <w:sz w:val="20"/>
        </w:rPr>
        <w:t xml:space="preserve"> </w:t>
      </w:r>
      <w:r>
        <w:rPr>
          <w:sz w:val="20"/>
        </w:rPr>
        <w:t>24</w:t>
      </w:r>
      <w:r>
        <w:rPr>
          <w:spacing w:val="-3"/>
          <w:sz w:val="20"/>
        </w:rPr>
        <w:t xml:space="preserve"> </w:t>
      </w:r>
      <w:r>
        <w:rPr>
          <w:sz w:val="20"/>
        </w:rPr>
        <w:t>horas</w:t>
      </w:r>
      <w:r>
        <w:rPr>
          <w:position w:val="7"/>
          <w:sz w:val="13"/>
        </w:rPr>
        <w:t>290</w:t>
      </w:r>
      <w:r>
        <w:rPr>
          <w:sz w:val="20"/>
        </w:rPr>
        <w:t>.</w:t>
      </w:r>
      <w:r>
        <w:rPr>
          <w:spacing w:val="-7"/>
          <w:sz w:val="20"/>
        </w:rPr>
        <w:t xml:space="preserve"> </w:t>
      </w:r>
      <w:r>
        <w:rPr>
          <w:sz w:val="20"/>
        </w:rPr>
        <w:t>Estos</w:t>
      </w:r>
      <w:r>
        <w:rPr>
          <w:spacing w:val="-5"/>
          <w:sz w:val="20"/>
        </w:rPr>
        <w:t xml:space="preserve"> </w:t>
      </w:r>
      <w:r>
        <w:rPr>
          <w:sz w:val="20"/>
        </w:rPr>
        <w:t>niveles</w:t>
      </w:r>
      <w:r>
        <w:rPr>
          <w:spacing w:val="-5"/>
          <w:sz w:val="20"/>
        </w:rPr>
        <w:t xml:space="preserve"> </w:t>
      </w:r>
      <w:r>
        <w:rPr>
          <w:sz w:val="20"/>
        </w:rPr>
        <w:t>resultaron en</w:t>
      </w:r>
      <w:r>
        <w:rPr>
          <w:spacing w:val="-10"/>
          <w:sz w:val="20"/>
        </w:rPr>
        <w:t xml:space="preserve"> </w:t>
      </w:r>
      <w:r>
        <w:rPr>
          <w:sz w:val="20"/>
        </w:rPr>
        <w:t>la</w:t>
      </w:r>
      <w:r>
        <w:rPr>
          <w:spacing w:val="-9"/>
          <w:sz w:val="20"/>
        </w:rPr>
        <w:t xml:space="preserve"> </w:t>
      </w:r>
      <w:r>
        <w:rPr>
          <w:sz w:val="20"/>
        </w:rPr>
        <w:t>conclusión</w:t>
      </w:r>
      <w:r>
        <w:rPr>
          <w:spacing w:val="-10"/>
          <w:sz w:val="20"/>
        </w:rPr>
        <w:t xml:space="preserve"> </w:t>
      </w:r>
      <w:r>
        <w:rPr>
          <w:sz w:val="20"/>
        </w:rPr>
        <w:t>diagnóstica</w:t>
      </w:r>
      <w:r>
        <w:rPr>
          <w:spacing w:val="-12"/>
          <w:sz w:val="20"/>
        </w:rPr>
        <w:t xml:space="preserve"> </w:t>
      </w:r>
      <w:r>
        <w:rPr>
          <w:sz w:val="20"/>
        </w:rPr>
        <w:t>de</w:t>
      </w:r>
      <w:r>
        <w:rPr>
          <w:spacing w:val="-8"/>
          <w:sz w:val="20"/>
        </w:rPr>
        <w:t xml:space="preserve"> </w:t>
      </w:r>
      <w:r>
        <w:rPr>
          <w:sz w:val="20"/>
        </w:rPr>
        <w:t>“intoxicación</w:t>
      </w:r>
      <w:r>
        <w:rPr>
          <w:spacing w:val="-10"/>
          <w:sz w:val="20"/>
        </w:rPr>
        <w:t xml:space="preserve"> </w:t>
      </w:r>
      <w:r>
        <w:rPr>
          <w:sz w:val="20"/>
        </w:rPr>
        <w:t>crónica”</w:t>
      </w:r>
      <w:r>
        <w:rPr>
          <w:spacing w:val="-12"/>
          <w:sz w:val="20"/>
        </w:rPr>
        <w:t xml:space="preserve"> </w:t>
      </w:r>
      <w:r>
        <w:rPr>
          <w:sz w:val="20"/>
        </w:rPr>
        <w:t>por</w:t>
      </w:r>
      <w:r>
        <w:rPr>
          <w:spacing w:val="-12"/>
          <w:sz w:val="20"/>
        </w:rPr>
        <w:t xml:space="preserve"> </w:t>
      </w:r>
      <w:r>
        <w:rPr>
          <w:sz w:val="20"/>
        </w:rPr>
        <w:t>plomo,</w:t>
      </w:r>
      <w:r>
        <w:rPr>
          <w:spacing w:val="-9"/>
          <w:sz w:val="20"/>
        </w:rPr>
        <w:t xml:space="preserve"> </w:t>
      </w:r>
      <w:r>
        <w:rPr>
          <w:sz w:val="20"/>
        </w:rPr>
        <w:t>cadmio,</w:t>
      </w:r>
      <w:r>
        <w:rPr>
          <w:spacing w:val="-12"/>
          <w:sz w:val="20"/>
        </w:rPr>
        <w:t xml:space="preserve"> </w:t>
      </w:r>
      <w:r>
        <w:rPr>
          <w:sz w:val="20"/>
        </w:rPr>
        <w:t>y</w:t>
      </w:r>
      <w:r>
        <w:rPr>
          <w:spacing w:val="-10"/>
          <w:sz w:val="20"/>
        </w:rPr>
        <w:t xml:space="preserve"> </w:t>
      </w:r>
      <w:r>
        <w:rPr>
          <w:sz w:val="20"/>
        </w:rPr>
        <w:t>arsénico</w:t>
      </w:r>
      <w:r>
        <w:rPr>
          <w:spacing w:val="-7"/>
          <w:sz w:val="20"/>
        </w:rPr>
        <w:t xml:space="preserve"> </w:t>
      </w:r>
      <w:r>
        <w:rPr>
          <w:sz w:val="20"/>
        </w:rPr>
        <w:t>“sin sintomatología</w:t>
      </w:r>
      <w:r>
        <w:rPr>
          <w:spacing w:val="-18"/>
          <w:sz w:val="20"/>
        </w:rPr>
        <w:t xml:space="preserve"> </w:t>
      </w:r>
      <w:r>
        <w:rPr>
          <w:sz w:val="20"/>
        </w:rPr>
        <w:t>específica”</w:t>
      </w:r>
      <w:r>
        <w:rPr>
          <w:position w:val="7"/>
          <w:sz w:val="13"/>
        </w:rPr>
        <w:t>291</w:t>
      </w:r>
      <w:r>
        <w:rPr>
          <w:sz w:val="20"/>
        </w:rPr>
        <w:t>.</w:t>
      </w:r>
      <w:r>
        <w:rPr>
          <w:spacing w:val="-18"/>
          <w:sz w:val="20"/>
        </w:rPr>
        <w:t xml:space="preserve"> </w:t>
      </w:r>
      <w:r>
        <w:rPr>
          <w:sz w:val="20"/>
        </w:rPr>
        <w:t>En</w:t>
      </w:r>
      <w:r>
        <w:rPr>
          <w:spacing w:val="-17"/>
          <w:sz w:val="20"/>
        </w:rPr>
        <w:t xml:space="preserve"> </w:t>
      </w:r>
      <w:r>
        <w:rPr>
          <w:sz w:val="20"/>
        </w:rPr>
        <w:t>esta</w:t>
      </w:r>
      <w:r>
        <w:rPr>
          <w:spacing w:val="-18"/>
          <w:sz w:val="20"/>
        </w:rPr>
        <w:t xml:space="preserve"> </w:t>
      </w:r>
      <w:r>
        <w:rPr>
          <w:sz w:val="20"/>
        </w:rPr>
        <w:t>misma</w:t>
      </w:r>
      <w:r>
        <w:rPr>
          <w:spacing w:val="-17"/>
          <w:sz w:val="20"/>
        </w:rPr>
        <w:t xml:space="preserve"> </w:t>
      </w:r>
      <w:r>
        <w:rPr>
          <w:sz w:val="20"/>
        </w:rPr>
        <w:t>evaluación</w:t>
      </w:r>
      <w:r>
        <w:rPr>
          <w:spacing w:val="-18"/>
          <w:sz w:val="20"/>
        </w:rPr>
        <w:t xml:space="preserve"> </w:t>
      </w:r>
      <w:r>
        <w:rPr>
          <w:sz w:val="20"/>
        </w:rPr>
        <w:t>se</w:t>
      </w:r>
      <w:r>
        <w:rPr>
          <w:spacing w:val="-18"/>
          <w:sz w:val="20"/>
        </w:rPr>
        <w:t xml:space="preserve"> </w:t>
      </w:r>
      <w:r>
        <w:rPr>
          <w:sz w:val="20"/>
        </w:rPr>
        <w:t>concluyó</w:t>
      </w:r>
      <w:r>
        <w:rPr>
          <w:spacing w:val="-17"/>
          <w:sz w:val="20"/>
        </w:rPr>
        <w:t xml:space="preserve"> </w:t>
      </w:r>
      <w:r>
        <w:rPr>
          <w:sz w:val="20"/>
        </w:rPr>
        <w:t>que</w:t>
      </w:r>
      <w:r>
        <w:rPr>
          <w:spacing w:val="-18"/>
          <w:sz w:val="20"/>
        </w:rPr>
        <w:t xml:space="preserve"> </w:t>
      </w:r>
      <w:r>
        <w:rPr>
          <w:sz w:val="20"/>
        </w:rPr>
        <w:t>Juan</w:t>
      </w:r>
      <w:r>
        <w:rPr>
          <w:spacing w:val="-17"/>
          <w:sz w:val="20"/>
        </w:rPr>
        <w:t xml:space="preserve"> </w:t>
      </w:r>
      <w:r>
        <w:rPr>
          <w:sz w:val="20"/>
        </w:rPr>
        <w:t>32</w:t>
      </w:r>
      <w:r>
        <w:rPr>
          <w:spacing w:val="-18"/>
          <w:sz w:val="20"/>
        </w:rPr>
        <w:t xml:space="preserve"> </w:t>
      </w:r>
      <w:r>
        <w:rPr>
          <w:sz w:val="20"/>
        </w:rPr>
        <w:t xml:space="preserve">padecía de “caries dental[es]”, “hiperactividad bronquial”, “ansiedad y depresión leve con </w:t>
      </w:r>
      <w:r>
        <w:rPr>
          <w:spacing w:val="-2"/>
          <w:sz w:val="20"/>
        </w:rPr>
        <w:t>tratamiento” y estrés</w:t>
      </w:r>
      <w:r>
        <w:rPr>
          <w:spacing w:val="-5"/>
          <w:sz w:val="20"/>
        </w:rPr>
        <w:t xml:space="preserve"> </w:t>
      </w:r>
      <w:r>
        <w:rPr>
          <w:spacing w:val="-2"/>
          <w:sz w:val="20"/>
        </w:rPr>
        <w:t>“post</w:t>
      </w:r>
      <w:r>
        <w:rPr>
          <w:spacing w:val="-4"/>
          <w:sz w:val="20"/>
        </w:rPr>
        <w:t xml:space="preserve"> </w:t>
      </w:r>
      <w:r>
        <w:rPr>
          <w:spacing w:val="-2"/>
          <w:sz w:val="20"/>
        </w:rPr>
        <w:t>traumático”</w:t>
      </w:r>
      <w:r>
        <w:rPr>
          <w:spacing w:val="-2"/>
          <w:position w:val="7"/>
          <w:sz w:val="13"/>
        </w:rPr>
        <w:t>292</w:t>
      </w:r>
      <w:r>
        <w:rPr>
          <w:spacing w:val="-2"/>
          <w:sz w:val="20"/>
        </w:rPr>
        <w:t>.</w:t>
      </w:r>
      <w:r>
        <w:rPr>
          <w:spacing w:val="-4"/>
          <w:sz w:val="20"/>
        </w:rPr>
        <w:t xml:space="preserve"> </w:t>
      </w:r>
      <w:r>
        <w:rPr>
          <w:spacing w:val="-2"/>
          <w:sz w:val="20"/>
        </w:rPr>
        <w:t>También</w:t>
      </w:r>
      <w:r>
        <w:rPr>
          <w:spacing w:val="-3"/>
          <w:sz w:val="20"/>
        </w:rPr>
        <w:t xml:space="preserve"> </w:t>
      </w:r>
      <w:r>
        <w:rPr>
          <w:spacing w:val="-2"/>
          <w:sz w:val="20"/>
        </w:rPr>
        <w:t>ha</w:t>
      </w:r>
      <w:r>
        <w:rPr>
          <w:spacing w:val="-4"/>
          <w:sz w:val="20"/>
        </w:rPr>
        <w:t xml:space="preserve"> </w:t>
      </w:r>
      <w:r>
        <w:rPr>
          <w:spacing w:val="-2"/>
          <w:sz w:val="20"/>
        </w:rPr>
        <w:t>presentado</w:t>
      </w:r>
      <w:r>
        <w:rPr>
          <w:spacing w:val="-3"/>
          <w:sz w:val="20"/>
        </w:rPr>
        <w:t xml:space="preserve"> </w:t>
      </w:r>
      <w:r>
        <w:rPr>
          <w:spacing w:val="-2"/>
          <w:sz w:val="20"/>
        </w:rPr>
        <w:t>amigdalitis,</w:t>
      </w:r>
      <w:r>
        <w:rPr>
          <w:spacing w:val="-5"/>
          <w:sz w:val="20"/>
        </w:rPr>
        <w:t xml:space="preserve"> </w:t>
      </w:r>
      <w:r>
        <w:rPr>
          <w:spacing w:val="-2"/>
          <w:sz w:val="20"/>
        </w:rPr>
        <w:t xml:space="preserve">faringitis, </w:t>
      </w:r>
      <w:r>
        <w:rPr>
          <w:sz w:val="20"/>
        </w:rPr>
        <w:t>bronquitis, e “infecciones respiratorias e intestinales”</w:t>
      </w:r>
      <w:r>
        <w:rPr>
          <w:position w:val="7"/>
          <w:sz w:val="13"/>
        </w:rPr>
        <w:t>293</w:t>
      </w:r>
      <w:r>
        <w:rPr>
          <w:sz w:val="20"/>
        </w:rPr>
        <w:t>.</w:t>
      </w:r>
    </w:p>
    <w:p w14:paraId="6B9EE5B8" w14:textId="77777777" w:rsidR="009C1B8A" w:rsidRDefault="009C1B8A">
      <w:pPr>
        <w:pStyle w:val="BodyText"/>
      </w:pPr>
    </w:p>
    <w:p w14:paraId="49DFA7A6" w14:textId="77777777" w:rsidR="009C1B8A" w:rsidRDefault="008E2174">
      <w:pPr>
        <w:pStyle w:val="ListParagraph"/>
        <w:numPr>
          <w:ilvl w:val="0"/>
          <w:numId w:val="9"/>
        </w:numPr>
        <w:tabs>
          <w:tab w:val="left" w:pos="810"/>
        </w:tabs>
        <w:ind w:right="257" w:firstLine="0"/>
        <w:jc w:val="both"/>
        <w:rPr>
          <w:sz w:val="20"/>
        </w:rPr>
      </w:pPr>
      <w:r>
        <w:rPr>
          <w:b/>
          <w:sz w:val="20"/>
        </w:rPr>
        <w:t xml:space="preserve">Juan 33 </w:t>
      </w:r>
      <w:r>
        <w:rPr>
          <w:sz w:val="20"/>
        </w:rPr>
        <w:t>ha vivido en La Oroya Antigua desde que nació</w:t>
      </w:r>
      <w:r>
        <w:rPr>
          <w:position w:val="7"/>
          <w:sz w:val="13"/>
        </w:rPr>
        <w:t>294</w:t>
      </w:r>
      <w:r>
        <w:rPr>
          <w:sz w:val="20"/>
        </w:rPr>
        <w:t>. Ha padecido de “amigdalitis, faringitis, bronquitis, tos frecuente, dificultades para respirar, [y] exceso de flema”, así como “cólicos”, “diarrea”, “dolores abdominales”, “descoloración del esmalte de los dientes”, “dolor de cabeza”, e “irritación en los ojos”</w:t>
      </w:r>
      <w:r>
        <w:rPr>
          <w:position w:val="7"/>
          <w:sz w:val="13"/>
        </w:rPr>
        <w:t>295</w:t>
      </w:r>
      <w:r>
        <w:rPr>
          <w:sz w:val="20"/>
        </w:rPr>
        <w:t xml:space="preserve">. </w:t>
      </w:r>
      <w:r>
        <w:rPr>
          <w:b/>
          <w:sz w:val="20"/>
        </w:rPr>
        <w:t xml:space="preserve">Juan 34 </w:t>
      </w:r>
      <w:r>
        <w:rPr>
          <w:sz w:val="20"/>
        </w:rPr>
        <w:t>nació</w:t>
      </w:r>
    </w:p>
    <w:p w14:paraId="242F630C" w14:textId="77777777" w:rsidR="009C1B8A" w:rsidRDefault="009C1B8A">
      <w:pPr>
        <w:pStyle w:val="BodyText"/>
      </w:pPr>
    </w:p>
    <w:p w14:paraId="48F791BC" w14:textId="77777777" w:rsidR="009C1B8A" w:rsidRDefault="009C1B8A">
      <w:pPr>
        <w:pStyle w:val="BodyText"/>
      </w:pPr>
    </w:p>
    <w:p w14:paraId="5C9EB2FC" w14:textId="77777777" w:rsidR="009C1B8A" w:rsidRDefault="008E2174">
      <w:pPr>
        <w:pStyle w:val="BodyText"/>
        <w:spacing w:before="4"/>
        <w:rPr>
          <w:sz w:val="24"/>
        </w:rPr>
      </w:pPr>
      <w:r>
        <w:pict w14:anchorId="7C27C824">
          <v:rect id="docshape166" o:spid="_x0000_s2103" style="position:absolute;margin-left:85.1pt;margin-top:16.05pt;width:2in;height:.7pt;z-index:-15655936;mso-wrap-distance-left:0;mso-wrap-distance-right:0;mso-position-horizontal-relative:page" fillcolor="black" stroked="f">
            <w10:wrap type="topAndBottom" anchorx="page"/>
          </v:rect>
        </w:pict>
      </w:r>
    </w:p>
    <w:p w14:paraId="4F4557A5" w14:textId="77777777" w:rsidR="009C1B8A" w:rsidRDefault="009C1B8A">
      <w:pPr>
        <w:pStyle w:val="BodyText"/>
        <w:spacing w:before="10"/>
        <w:rPr>
          <w:sz w:val="9"/>
        </w:rPr>
      </w:pPr>
    </w:p>
    <w:p w14:paraId="32403693" w14:textId="77777777" w:rsidR="009C1B8A" w:rsidRDefault="008E2174">
      <w:pPr>
        <w:tabs>
          <w:tab w:val="left" w:pos="809"/>
        </w:tabs>
        <w:spacing w:before="101"/>
        <w:ind w:left="102"/>
        <w:rPr>
          <w:sz w:val="16"/>
        </w:rPr>
      </w:pPr>
      <w:r>
        <w:rPr>
          <w:spacing w:val="-5"/>
          <w:sz w:val="16"/>
          <w:vertAlign w:val="superscript"/>
        </w:rPr>
        <w:t>283</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14</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24720</w:t>
      </w:r>
      <w:r>
        <w:rPr>
          <w:spacing w:val="-4"/>
          <w:sz w:val="16"/>
        </w:rPr>
        <w:t xml:space="preserve"> </w:t>
      </w:r>
      <w:r>
        <w:rPr>
          <w:sz w:val="16"/>
        </w:rPr>
        <w:t>a</w:t>
      </w:r>
      <w:r>
        <w:rPr>
          <w:spacing w:val="-5"/>
          <w:sz w:val="16"/>
        </w:rPr>
        <w:t xml:space="preserve"> </w:t>
      </w:r>
      <w:r>
        <w:rPr>
          <w:spacing w:val="-2"/>
          <w:sz w:val="16"/>
        </w:rPr>
        <w:t>24741).</w:t>
      </w:r>
    </w:p>
    <w:p w14:paraId="647A72E0" w14:textId="77777777" w:rsidR="009C1B8A" w:rsidRDefault="008E2174">
      <w:pPr>
        <w:tabs>
          <w:tab w:val="left" w:pos="809"/>
        </w:tabs>
        <w:spacing w:before="120"/>
        <w:ind w:left="102" w:right="260"/>
        <w:rPr>
          <w:sz w:val="16"/>
        </w:rPr>
      </w:pPr>
      <w:r>
        <w:rPr>
          <w:spacing w:val="-4"/>
          <w:sz w:val="16"/>
          <w:vertAlign w:val="superscript"/>
        </w:rPr>
        <w:t>284</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19</w:t>
      </w:r>
      <w:r>
        <w:rPr>
          <w:spacing w:val="26"/>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24769</w:t>
      </w:r>
      <w:r>
        <w:rPr>
          <w:spacing w:val="26"/>
          <w:sz w:val="16"/>
        </w:rPr>
        <w:t xml:space="preserve"> </w:t>
      </w:r>
      <w:r>
        <w:rPr>
          <w:sz w:val="16"/>
        </w:rPr>
        <w:t>a</w:t>
      </w:r>
      <w:r>
        <w:rPr>
          <w:spacing w:val="24"/>
          <w:sz w:val="16"/>
        </w:rPr>
        <w:t xml:space="preserve"> </w:t>
      </w:r>
      <w:r>
        <w:rPr>
          <w:sz w:val="16"/>
        </w:rPr>
        <w:t>24772),</w:t>
      </w:r>
      <w:r>
        <w:rPr>
          <w:spacing w:val="26"/>
          <w:sz w:val="16"/>
        </w:rPr>
        <w:t xml:space="preserve"> </w:t>
      </w:r>
      <w:r>
        <w:rPr>
          <w:sz w:val="16"/>
        </w:rPr>
        <w:t>y</w:t>
      </w:r>
      <w:r>
        <w:rPr>
          <w:spacing w:val="26"/>
          <w:sz w:val="16"/>
        </w:rPr>
        <w:t xml:space="preserve"> </w:t>
      </w:r>
      <w:r>
        <w:rPr>
          <w:sz w:val="16"/>
        </w:rPr>
        <w:t>Escrito</w:t>
      </w:r>
      <w:r>
        <w:rPr>
          <w:spacing w:val="25"/>
          <w:sz w:val="16"/>
        </w:rPr>
        <w:t xml:space="preserve"> </w:t>
      </w:r>
      <w:r>
        <w:rPr>
          <w:sz w:val="16"/>
        </w:rPr>
        <w:t>de solicitudes, argumentos y pruebas, pág. 109 (expediente de fondo, folio 227).</w:t>
      </w:r>
    </w:p>
    <w:p w14:paraId="4895F489" w14:textId="77777777" w:rsidR="009C1B8A" w:rsidRDefault="008E2174">
      <w:pPr>
        <w:tabs>
          <w:tab w:val="left" w:pos="809"/>
        </w:tabs>
        <w:spacing w:before="120"/>
        <w:ind w:left="102"/>
        <w:rPr>
          <w:sz w:val="16"/>
        </w:rPr>
      </w:pPr>
      <w:r>
        <w:rPr>
          <w:spacing w:val="-5"/>
          <w:sz w:val="16"/>
          <w:vertAlign w:val="superscript"/>
        </w:rPr>
        <w:t>285</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19</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24769</w:t>
      </w:r>
      <w:r>
        <w:rPr>
          <w:spacing w:val="-4"/>
          <w:sz w:val="16"/>
        </w:rPr>
        <w:t xml:space="preserve"> </w:t>
      </w:r>
      <w:r>
        <w:rPr>
          <w:sz w:val="16"/>
        </w:rPr>
        <w:t>a</w:t>
      </w:r>
      <w:r>
        <w:rPr>
          <w:spacing w:val="-5"/>
          <w:sz w:val="16"/>
        </w:rPr>
        <w:t xml:space="preserve"> </w:t>
      </w:r>
      <w:r>
        <w:rPr>
          <w:spacing w:val="-2"/>
          <w:sz w:val="16"/>
        </w:rPr>
        <w:t>24772).</w:t>
      </w:r>
    </w:p>
    <w:p w14:paraId="3BD2FA98" w14:textId="77777777" w:rsidR="009C1B8A" w:rsidRDefault="008E2174">
      <w:pPr>
        <w:tabs>
          <w:tab w:val="left" w:pos="809"/>
        </w:tabs>
        <w:spacing w:before="120"/>
        <w:ind w:left="102"/>
        <w:rPr>
          <w:sz w:val="16"/>
        </w:rPr>
      </w:pPr>
      <w:r>
        <w:rPr>
          <w:spacing w:val="-5"/>
          <w:sz w:val="16"/>
          <w:vertAlign w:val="superscript"/>
        </w:rPr>
        <w:t>286</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19</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24769</w:t>
      </w:r>
      <w:r>
        <w:rPr>
          <w:spacing w:val="-4"/>
          <w:sz w:val="16"/>
        </w:rPr>
        <w:t xml:space="preserve"> </w:t>
      </w:r>
      <w:r>
        <w:rPr>
          <w:sz w:val="16"/>
        </w:rPr>
        <w:t>a</w:t>
      </w:r>
      <w:r>
        <w:rPr>
          <w:spacing w:val="-5"/>
          <w:sz w:val="16"/>
        </w:rPr>
        <w:t xml:space="preserve"> </w:t>
      </w:r>
      <w:r>
        <w:rPr>
          <w:spacing w:val="-2"/>
          <w:sz w:val="16"/>
        </w:rPr>
        <w:t>24772).</w:t>
      </w:r>
    </w:p>
    <w:p w14:paraId="27E4765B" w14:textId="77777777" w:rsidR="009C1B8A" w:rsidRDefault="008E2174">
      <w:pPr>
        <w:tabs>
          <w:tab w:val="left" w:pos="809"/>
        </w:tabs>
        <w:spacing w:before="120"/>
        <w:ind w:left="102"/>
        <w:rPr>
          <w:sz w:val="16"/>
        </w:rPr>
      </w:pPr>
      <w:r>
        <w:rPr>
          <w:spacing w:val="-5"/>
          <w:sz w:val="16"/>
          <w:vertAlign w:val="superscript"/>
        </w:rPr>
        <w:t>287</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19</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24769</w:t>
      </w:r>
      <w:r>
        <w:rPr>
          <w:spacing w:val="-4"/>
          <w:sz w:val="16"/>
        </w:rPr>
        <w:t xml:space="preserve"> </w:t>
      </w:r>
      <w:r>
        <w:rPr>
          <w:sz w:val="16"/>
        </w:rPr>
        <w:t>a</w:t>
      </w:r>
      <w:r>
        <w:rPr>
          <w:spacing w:val="-5"/>
          <w:sz w:val="16"/>
        </w:rPr>
        <w:t xml:space="preserve"> </w:t>
      </w:r>
      <w:r>
        <w:rPr>
          <w:spacing w:val="-2"/>
          <w:sz w:val="16"/>
        </w:rPr>
        <w:t>24772).</w:t>
      </w:r>
    </w:p>
    <w:p w14:paraId="029D526F" w14:textId="77777777" w:rsidR="009C1B8A" w:rsidRDefault="008E2174">
      <w:pPr>
        <w:tabs>
          <w:tab w:val="left" w:pos="809"/>
        </w:tabs>
        <w:spacing w:before="120"/>
        <w:ind w:left="102"/>
        <w:rPr>
          <w:sz w:val="16"/>
        </w:rPr>
      </w:pPr>
      <w:r>
        <w:rPr>
          <w:spacing w:val="-5"/>
          <w:sz w:val="16"/>
          <w:vertAlign w:val="superscript"/>
        </w:rPr>
        <w:t>288</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19</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24769</w:t>
      </w:r>
      <w:r>
        <w:rPr>
          <w:spacing w:val="-4"/>
          <w:sz w:val="16"/>
        </w:rPr>
        <w:t xml:space="preserve"> </w:t>
      </w:r>
      <w:r>
        <w:rPr>
          <w:sz w:val="16"/>
        </w:rPr>
        <w:t>a</w:t>
      </w:r>
      <w:r>
        <w:rPr>
          <w:spacing w:val="-5"/>
          <w:sz w:val="16"/>
        </w:rPr>
        <w:t xml:space="preserve"> </w:t>
      </w:r>
      <w:r>
        <w:rPr>
          <w:spacing w:val="-2"/>
          <w:sz w:val="16"/>
        </w:rPr>
        <w:t>24772).</w:t>
      </w:r>
    </w:p>
    <w:p w14:paraId="687029D7" w14:textId="77777777" w:rsidR="009C1B8A" w:rsidRDefault="008E2174">
      <w:pPr>
        <w:tabs>
          <w:tab w:val="left" w:pos="809"/>
        </w:tabs>
        <w:spacing w:before="120"/>
        <w:ind w:left="102" w:right="259"/>
        <w:rPr>
          <w:sz w:val="16"/>
        </w:rPr>
      </w:pPr>
      <w:r>
        <w:rPr>
          <w:spacing w:val="-4"/>
          <w:sz w:val="16"/>
          <w:vertAlign w:val="superscript"/>
        </w:rPr>
        <w:t>289</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32</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24558</w:t>
      </w:r>
      <w:r>
        <w:rPr>
          <w:spacing w:val="31"/>
          <w:sz w:val="16"/>
        </w:rPr>
        <w:t xml:space="preserve"> </w:t>
      </w:r>
      <w:r>
        <w:rPr>
          <w:sz w:val="16"/>
        </w:rPr>
        <w:t>a</w:t>
      </w:r>
      <w:r>
        <w:rPr>
          <w:spacing w:val="27"/>
          <w:sz w:val="16"/>
        </w:rPr>
        <w:t xml:space="preserve"> </w:t>
      </w:r>
      <w:r>
        <w:rPr>
          <w:sz w:val="16"/>
        </w:rPr>
        <w:t>24563),</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110 (expediente de fondo, folio 228).</w:t>
      </w:r>
    </w:p>
    <w:p w14:paraId="3201FBD1" w14:textId="77777777" w:rsidR="009C1B8A" w:rsidRDefault="008E2174">
      <w:pPr>
        <w:tabs>
          <w:tab w:val="left" w:pos="809"/>
        </w:tabs>
        <w:spacing w:before="120"/>
        <w:ind w:left="102"/>
        <w:rPr>
          <w:sz w:val="16"/>
        </w:rPr>
      </w:pPr>
      <w:r>
        <w:rPr>
          <w:spacing w:val="-5"/>
          <w:sz w:val="16"/>
          <w:vertAlign w:val="superscript"/>
        </w:rPr>
        <w:t>290</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32</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24558</w:t>
      </w:r>
      <w:r>
        <w:rPr>
          <w:spacing w:val="-5"/>
          <w:sz w:val="16"/>
        </w:rPr>
        <w:t xml:space="preserve"> </w:t>
      </w:r>
      <w:r>
        <w:rPr>
          <w:sz w:val="16"/>
        </w:rPr>
        <w:t>a</w:t>
      </w:r>
      <w:r>
        <w:rPr>
          <w:spacing w:val="-5"/>
          <w:sz w:val="16"/>
        </w:rPr>
        <w:t xml:space="preserve"> </w:t>
      </w:r>
      <w:r>
        <w:rPr>
          <w:spacing w:val="-2"/>
          <w:sz w:val="16"/>
        </w:rPr>
        <w:t>24563).</w:t>
      </w:r>
    </w:p>
    <w:p w14:paraId="11266230" w14:textId="77777777" w:rsidR="009C1B8A" w:rsidRDefault="008E2174">
      <w:pPr>
        <w:tabs>
          <w:tab w:val="left" w:pos="809"/>
        </w:tabs>
        <w:spacing w:before="120"/>
        <w:ind w:left="102"/>
        <w:rPr>
          <w:sz w:val="16"/>
        </w:rPr>
      </w:pPr>
      <w:r>
        <w:rPr>
          <w:spacing w:val="-5"/>
          <w:sz w:val="16"/>
          <w:vertAlign w:val="superscript"/>
        </w:rPr>
        <w:t>291</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32</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24558</w:t>
      </w:r>
      <w:r>
        <w:rPr>
          <w:spacing w:val="-5"/>
          <w:sz w:val="16"/>
        </w:rPr>
        <w:t xml:space="preserve"> </w:t>
      </w:r>
      <w:r>
        <w:rPr>
          <w:sz w:val="16"/>
        </w:rPr>
        <w:t>a</w:t>
      </w:r>
      <w:r>
        <w:rPr>
          <w:spacing w:val="-5"/>
          <w:sz w:val="16"/>
        </w:rPr>
        <w:t xml:space="preserve"> </w:t>
      </w:r>
      <w:r>
        <w:rPr>
          <w:spacing w:val="-2"/>
          <w:sz w:val="16"/>
        </w:rPr>
        <w:t>24563).</w:t>
      </w:r>
    </w:p>
    <w:p w14:paraId="08917613" w14:textId="77777777" w:rsidR="009C1B8A" w:rsidRDefault="008E2174">
      <w:pPr>
        <w:tabs>
          <w:tab w:val="left" w:pos="809"/>
        </w:tabs>
        <w:spacing w:before="120"/>
        <w:ind w:left="102"/>
        <w:rPr>
          <w:sz w:val="16"/>
        </w:rPr>
      </w:pPr>
      <w:r>
        <w:rPr>
          <w:spacing w:val="-5"/>
          <w:sz w:val="16"/>
          <w:vertAlign w:val="superscript"/>
        </w:rPr>
        <w:t>292</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32</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24558</w:t>
      </w:r>
      <w:r>
        <w:rPr>
          <w:spacing w:val="-5"/>
          <w:sz w:val="16"/>
        </w:rPr>
        <w:t xml:space="preserve"> </w:t>
      </w:r>
      <w:r>
        <w:rPr>
          <w:sz w:val="16"/>
        </w:rPr>
        <w:t>a</w:t>
      </w:r>
      <w:r>
        <w:rPr>
          <w:spacing w:val="-5"/>
          <w:sz w:val="16"/>
        </w:rPr>
        <w:t xml:space="preserve"> </w:t>
      </w:r>
      <w:r>
        <w:rPr>
          <w:spacing w:val="-2"/>
          <w:sz w:val="16"/>
        </w:rPr>
        <w:t>24563).</w:t>
      </w:r>
    </w:p>
    <w:p w14:paraId="4F6B77F1" w14:textId="77777777" w:rsidR="009C1B8A" w:rsidRDefault="008E2174">
      <w:pPr>
        <w:tabs>
          <w:tab w:val="left" w:pos="809"/>
        </w:tabs>
        <w:spacing w:before="120"/>
        <w:ind w:left="102"/>
        <w:rPr>
          <w:sz w:val="16"/>
        </w:rPr>
      </w:pPr>
      <w:r>
        <w:rPr>
          <w:spacing w:val="-5"/>
          <w:sz w:val="16"/>
          <w:vertAlign w:val="superscript"/>
        </w:rPr>
        <w:t>293</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32</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24558</w:t>
      </w:r>
      <w:r>
        <w:rPr>
          <w:spacing w:val="-5"/>
          <w:sz w:val="16"/>
        </w:rPr>
        <w:t xml:space="preserve"> </w:t>
      </w:r>
      <w:r>
        <w:rPr>
          <w:sz w:val="16"/>
        </w:rPr>
        <w:t>a</w:t>
      </w:r>
      <w:r>
        <w:rPr>
          <w:spacing w:val="-5"/>
          <w:sz w:val="16"/>
        </w:rPr>
        <w:t xml:space="preserve"> </w:t>
      </w:r>
      <w:r>
        <w:rPr>
          <w:spacing w:val="-2"/>
          <w:sz w:val="16"/>
        </w:rPr>
        <w:t>24563).</w:t>
      </w:r>
    </w:p>
    <w:p w14:paraId="68E52580" w14:textId="77777777" w:rsidR="009C1B8A" w:rsidRDefault="008E2174">
      <w:pPr>
        <w:tabs>
          <w:tab w:val="left" w:pos="809"/>
        </w:tabs>
        <w:spacing w:before="122"/>
        <w:ind w:left="102" w:right="262"/>
        <w:rPr>
          <w:sz w:val="16"/>
        </w:rPr>
      </w:pPr>
      <w:r>
        <w:rPr>
          <w:spacing w:val="-4"/>
          <w:sz w:val="16"/>
          <w:vertAlign w:val="superscript"/>
        </w:rPr>
        <w:t>294</w:t>
      </w:r>
      <w:r>
        <w:rPr>
          <w:sz w:val="16"/>
        </w:rPr>
        <w:tab/>
      </w:r>
      <w:r>
        <w:rPr>
          <w:i/>
          <w:sz w:val="16"/>
        </w:rPr>
        <w:t>Cfr</w:t>
      </w:r>
      <w:r>
        <w:rPr>
          <w:sz w:val="16"/>
        </w:rPr>
        <w:t>.</w:t>
      </w:r>
      <w:r>
        <w:rPr>
          <w:spacing w:val="21"/>
          <w:sz w:val="16"/>
        </w:rPr>
        <w:t xml:space="preserve"> </w:t>
      </w:r>
      <w:r>
        <w:rPr>
          <w:sz w:val="16"/>
        </w:rPr>
        <w:t>Expediente</w:t>
      </w:r>
      <w:r>
        <w:rPr>
          <w:spacing w:val="19"/>
          <w:sz w:val="16"/>
        </w:rPr>
        <w:t xml:space="preserve"> </w:t>
      </w:r>
      <w:r>
        <w:rPr>
          <w:sz w:val="16"/>
        </w:rPr>
        <w:t>médico</w:t>
      </w:r>
      <w:r>
        <w:rPr>
          <w:spacing w:val="20"/>
          <w:sz w:val="16"/>
        </w:rPr>
        <w:t xml:space="preserve"> </w:t>
      </w:r>
      <w:r>
        <w:rPr>
          <w:sz w:val="16"/>
        </w:rPr>
        <w:t>de</w:t>
      </w:r>
      <w:r>
        <w:rPr>
          <w:spacing w:val="19"/>
          <w:sz w:val="16"/>
        </w:rPr>
        <w:t xml:space="preserve"> </w:t>
      </w:r>
      <w:r>
        <w:rPr>
          <w:sz w:val="16"/>
        </w:rPr>
        <w:t>Juan</w:t>
      </w:r>
      <w:r>
        <w:rPr>
          <w:spacing w:val="21"/>
          <w:sz w:val="16"/>
        </w:rPr>
        <w:t xml:space="preserve"> </w:t>
      </w:r>
      <w:r>
        <w:rPr>
          <w:sz w:val="16"/>
        </w:rPr>
        <w:t>33</w:t>
      </w:r>
      <w:r>
        <w:rPr>
          <w:spacing w:val="20"/>
          <w:sz w:val="16"/>
        </w:rPr>
        <w:t xml:space="preserve"> </w:t>
      </w:r>
      <w:r>
        <w:rPr>
          <w:sz w:val="16"/>
        </w:rPr>
        <w:t>(expediente</w:t>
      </w:r>
      <w:r>
        <w:rPr>
          <w:spacing w:val="22"/>
          <w:sz w:val="16"/>
        </w:rPr>
        <w:t xml:space="preserve"> </w:t>
      </w:r>
      <w:r>
        <w:rPr>
          <w:sz w:val="16"/>
        </w:rPr>
        <w:t>de</w:t>
      </w:r>
      <w:r>
        <w:rPr>
          <w:spacing w:val="20"/>
          <w:sz w:val="16"/>
        </w:rPr>
        <w:t xml:space="preserve"> </w:t>
      </w:r>
      <w:r>
        <w:rPr>
          <w:sz w:val="16"/>
        </w:rPr>
        <w:t>prueba,</w:t>
      </w:r>
      <w:r>
        <w:rPr>
          <w:spacing w:val="21"/>
          <w:sz w:val="16"/>
        </w:rPr>
        <w:t xml:space="preserve"> </w:t>
      </w:r>
      <w:r>
        <w:rPr>
          <w:sz w:val="16"/>
        </w:rPr>
        <w:t>folio</w:t>
      </w:r>
      <w:r>
        <w:rPr>
          <w:spacing w:val="20"/>
          <w:sz w:val="16"/>
        </w:rPr>
        <w:t xml:space="preserve"> </w:t>
      </w:r>
      <w:r>
        <w:rPr>
          <w:sz w:val="16"/>
        </w:rPr>
        <w:t>24565),</w:t>
      </w:r>
      <w:r>
        <w:rPr>
          <w:spacing w:val="21"/>
          <w:sz w:val="16"/>
        </w:rPr>
        <w:t xml:space="preserve"> </w:t>
      </w:r>
      <w:r>
        <w:rPr>
          <w:sz w:val="16"/>
        </w:rPr>
        <w:t>y</w:t>
      </w:r>
      <w:r>
        <w:rPr>
          <w:spacing w:val="20"/>
          <w:sz w:val="16"/>
        </w:rPr>
        <w:t xml:space="preserve"> </w:t>
      </w:r>
      <w:r>
        <w:rPr>
          <w:sz w:val="16"/>
        </w:rPr>
        <w:t>Escrito</w:t>
      </w:r>
      <w:r>
        <w:rPr>
          <w:spacing w:val="22"/>
          <w:sz w:val="16"/>
        </w:rPr>
        <w:t xml:space="preserve"> </w:t>
      </w:r>
      <w:r>
        <w:rPr>
          <w:sz w:val="16"/>
        </w:rPr>
        <w:t>de</w:t>
      </w:r>
      <w:r>
        <w:rPr>
          <w:spacing w:val="22"/>
          <w:sz w:val="16"/>
        </w:rPr>
        <w:t xml:space="preserve"> </w:t>
      </w:r>
      <w:r>
        <w:rPr>
          <w:sz w:val="16"/>
        </w:rPr>
        <w:t>solicitudes, argumentos y pruebas, pág. 110 (expediente de fondo, folio 228).</w:t>
      </w:r>
    </w:p>
    <w:p w14:paraId="39DC8E3F" w14:textId="77777777" w:rsidR="009C1B8A" w:rsidRDefault="008E2174">
      <w:pPr>
        <w:tabs>
          <w:tab w:val="left" w:pos="809"/>
        </w:tabs>
        <w:spacing w:before="120"/>
        <w:ind w:left="102"/>
        <w:rPr>
          <w:sz w:val="16"/>
        </w:rPr>
      </w:pPr>
      <w:r>
        <w:rPr>
          <w:spacing w:val="-5"/>
          <w:sz w:val="16"/>
          <w:vertAlign w:val="superscript"/>
        </w:rPr>
        <w:t>295</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5"/>
          <w:sz w:val="16"/>
        </w:rPr>
        <w:t xml:space="preserve"> </w:t>
      </w:r>
      <w:r>
        <w:rPr>
          <w:sz w:val="16"/>
        </w:rPr>
        <w:t>de</w:t>
      </w:r>
      <w:r>
        <w:rPr>
          <w:spacing w:val="-3"/>
          <w:sz w:val="16"/>
        </w:rPr>
        <w:t xml:space="preserve"> </w:t>
      </w:r>
      <w:r>
        <w:rPr>
          <w:sz w:val="16"/>
        </w:rPr>
        <w:t>Juan</w:t>
      </w:r>
      <w:r>
        <w:rPr>
          <w:spacing w:val="-4"/>
          <w:sz w:val="16"/>
        </w:rPr>
        <w:t xml:space="preserve"> </w:t>
      </w:r>
      <w:r>
        <w:rPr>
          <w:sz w:val="16"/>
        </w:rPr>
        <w:t>33</w:t>
      </w:r>
      <w:r>
        <w:rPr>
          <w:spacing w:val="-2"/>
          <w:sz w:val="16"/>
        </w:rPr>
        <w:t xml:space="preserve"> </w:t>
      </w:r>
      <w:r>
        <w:rPr>
          <w:sz w:val="16"/>
        </w:rPr>
        <w:t>(expediente</w:t>
      </w:r>
      <w:r>
        <w:rPr>
          <w:spacing w:val="-5"/>
          <w:sz w:val="16"/>
        </w:rPr>
        <w:t xml:space="preserve"> </w:t>
      </w:r>
      <w:r>
        <w:rPr>
          <w:sz w:val="16"/>
        </w:rPr>
        <w:t>de</w:t>
      </w:r>
      <w:r>
        <w:rPr>
          <w:spacing w:val="-6"/>
          <w:sz w:val="16"/>
        </w:rPr>
        <w:t xml:space="preserve"> </w:t>
      </w:r>
      <w:r>
        <w:rPr>
          <w:sz w:val="16"/>
        </w:rPr>
        <w:t>prueba,</w:t>
      </w:r>
      <w:r>
        <w:rPr>
          <w:spacing w:val="-7"/>
          <w:sz w:val="16"/>
        </w:rPr>
        <w:t xml:space="preserve"> </w:t>
      </w:r>
      <w:r>
        <w:rPr>
          <w:sz w:val="16"/>
        </w:rPr>
        <w:t>folio</w:t>
      </w:r>
      <w:r>
        <w:rPr>
          <w:spacing w:val="-4"/>
          <w:sz w:val="16"/>
        </w:rPr>
        <w:t xml:space="preserve"> </w:t>
      </w:r>
      <w:r>
        <w:rPr>
          <w:spacing w:val="-2"/>
          <w:sz w:val="16"/>
        </w:rPr>
        <w:t>24565).</w:t>
      </w:r>
    </w:p>
    <w:p w14:paraId="5D49CC32" w14:textId="77777777" w:rsidR="009C1B8A" w:rsidRDefault="009C1B8A">
      <w:pPr>
        <w:rPr>
          <w:sz w:val="16"/>
        </w:rPr>
        <w:sectPr w:rsidR="009C1B8A">
          <w:footerReference w:type="default" r:id="rId43"/>
          <w:pgSz w:w="12240" w:h="15840"/>
          <w:pgMar w:top="1340" w:right="1440" w:bottom="280" w:left="1600" w:header="0" w:footer="0" w:gutter="0"/>
          <w:cols w:space="720"/>
        </w:sectPr>
      </w:pPr>
    </w:p>
    <w:p w14:paraId="732B74AD" w14:textId="77777777" w:rsidR="009C1B8A" w:rsidRDefault="008E2174">
      <w:pPr>
        <w:pStyle w:val="BodyText"/>
        <w:spacing w:before="76"/>
        <w:ind w:left="102" w:right="256"/>
        <w:jc w:val="both"/>
      </w:pPr>
      <w:r>
        <w:t>el 11 de octubre de 2006 y ha vivido en La Oroya Antigua desde que nació</w:t>
      </w:r>
      <w:r>
        <w:rPr>
          <w:position w:val="7"/>
          <w:sz w:val="13"/>
        </w:rPr>
        <w:t>296</w:t>
      </w:r>
      <w:r>
        <w:t xml:space="preserve">. Ha </w:t>
      </w:r>
      <w:r>
        <w:rPr>
          <w:spacing w:val="-2"/>
        </w:rPr>
        <w:t>presentado “descoloración en los</w:t>
      </w:r>
      <w:r>
        <w:rPr>
          <w:spacing w:val="-4"/>
        </w:rPr>
        <w:t xml:space="preserve"> </w:t>
      </w:r>
      <w:r>
        <w:rPr>
          <w:spacing w:val="-2"/>
        </w:rPr>
        <w:t>dientes”, “problemas</w:t>
      </w:r>
      <w:r>
        <w:rPr>
          <w:spacing w:val="-4"/>
        </w:rPr>
        <w:t xml:space="preserve"> </w:t>
      </w:r>
      <w:r>
        <w:rPr>
          <w:spacing w:val="-2"/>
        </w:rPr>
        <w:t>gastrointestinales”, y “diarrea”</w:t>
      </w:r>
      <w:r>
        <w:rPr>
          <w:spacing w:val="-2"/>
          <w:position w:val="7"/>
          <w:sz w:val="13"/>
        </w:rPr>
        <w:t>297</w:t>
      </w:r>
      <w:r>
        <w:rPr>
          <w:spacing w:val="-2"/>
        </w:rPr>
        <w:t xml:space="preserve">. </w:t>
      </w:r>
      <w:r>
        <w:t>Muestras de sangre y orina tomadas en 2008 y 2009 reflejaron los siguientes dosajes de</w:t>
      </w:r>
      <w:r>
        <w:rPr>
          <w:spacing w:val="-8"/>
        </w:rPr>
        <w:t xml:space="preserve"> </w:t>
      </w:r>
      <w:r>
        <w:t>metales</w:t>
      </w:r>
      <w:r>
        <w:rPr>
          <w:spacing w:val="-7"/>
        </w:rPr>
        <w:t xml:space="preserve"> </w:t>
      </w:r>
      <w:r>
        <w:t>pesados:</w:t>
      </w:r>
      <w:r>
        <w:rPr>
          <w:spacing w:val="40"/>
        </w:rPr>
        <w:t xml:space="preserve"> </w:t>
      </w:r>
      <w:r>
        <w:t>44,42</w:t>
      </w:r>
      <w:r>
        <w:rPr>
          <w:spacing w:val="-6"/>
        </w:rPr>
        <w:t xml:space="preserve"> </w:t>
      </w:r>
      <w:r>
        <w:t>µg/dL</w:t>
      </w:r>
      <w:r>
        <w:rPr>
          <w:spacing w:val="-7"/>
        </w:rPr>
        <w:t xml:space="preserve"> </w:t>
      </w:r>
      <w:r>
        <w:t>de</w:t>
      </w:r>
      <w:r>
        <w:rPr>
          <w:spacing w:val="-8"/>
        </w:rPr>
        <w:t xml:space="preserve"> </w:t>
      </w:r>
      <w:r>
        <w:t>plomo</w:t>
      </w:r>
      <w:r>
        <w:rPr>
          <w:spacing w:val="-3"/>
        </w:rPr>
        <w:t xml:space="preserve"> </w:t>
      </w:r>
      <w:r>
        <w:t>en</w:t>
      </w:r>
      <w:r>
        <w:rPr>
          <w:spacing w:val="-6"/>
        </w:rPr>
        <w:t xml:space="preserve"> </w:t>
      </w:r>
      <w:r>
        <w:t>sangre,</w:t>
      </w:r>
      <w:r>
        <w:rPr>
          <w:spacing w:val="-7"/>
        </w:rPr>
        <w:t xml:space="preserve"> </w:t>
      </w:r>
      <w:r>
        <w:t>291,1</w:t>
      </w:r>
      <w:r>
        <w:rPr>
          <w:spacing w:val="-6"/>
        </w:rPr>
        <w:t xml:space="preserve"> </w:t>
      </w:r>
      <w:r>
        <w:t>µg/L</w:t>
      </w:r>
      <w:r>
        <w:rPr>
          <w:spacing w:val="-7"/>
        </w:rPr>
        <w:t xml:space="preserve"> </w:t>
      </w:r>
      <w:r>
        <w:t>de</w:t>
      </w:r>
      <w:r>
        <w:rPr>
          <w:spacing w:val="-5"/>
        </w:rPr>
        <w:t xml:space="preserve"> </w:t>
      </w:r>
      <w:r>
        <w:t>arsénico</w:t>
      </w:r>
      <w:r>
        <w:rPr>
          <w:spacing w:val="-5"/>
        </w:rPr>
        <w:t xml:space="preserve"> </w:t>
      </w:r>
      <w:r>
        <w:t>en</w:t>
      </w:r>
      <w:r>
        <w:rPr>
          <w:spacing w:val="-6"/>
        </w:rPr>
        <w:t xml:space="preserve"> </w:t>
      </w:r>
      <w:r>
        <w:t>orina de</w:t>
      </w:r>
      <w:r>
        <w:rPr>
          <w:spacing w:val="-7"/>
        </w:rPr>
        <w:t xml:space="preserve"> </w:t>
      </w:r>
      <w:r>
        <w:t>24</w:t>
      </w:r>
      <w:r>
        <w:rPr>
          <w:spacing w:val="-5"/>
        </w:rPr>
        <w:t xml:space="preserve"> </w:t>
      </w:r>
      <w:r>
        <w:t>horas,</w:t>
      </w:r>
      <w:r>
        <w:rPr>
          <w:spacing w:val="-4"/>
        </w:rPr>
        <w:t xml:space="preserve"> </w:t>
      </w:r>
      <w:r>
        <w:t>y</w:t>
      </w:r>
      <w:r>
        <w:rPr>
          <w:spacing w:val="-6"/>
        </w:rPr>
        <w:t xml:space="preserve"> </w:t>
      </w:r>
      <w:r>
        <w:t>2,04</w:t>
      </w:r>
      <w:r>
        <w:rPr>
          <w:spacing w:val="-3"/>
        </w:rPr>
        <w:t xml:space="preserve"> </w:t>
      </w:r>
      <w:r>
        <w:t>µg/L</w:t>
      </w:r>
      <w:r>
        <w:rPr>
          <w:spacing w:val="-6"/>
        </w:rPr>
        <w:t xml:space="preserve"> </w:t>
      </w:r>
      <w:r>
        <w:t>de</w:t>
      </w:r>
      <w:r>
        <w:rPr>
          <w:spacing w:val="-4"/>
        </w:rPr>
        <w:t xml:space="preserve"> </w:t>
      </w:r>
      <w:r>
        <w:t>cadmio</w:t>
      </w:r>
      <w:r>
        <w:rPr>
          <w:spacing w:val="-4"/>
        </w:rPr>
        <w:t xml:space="preserve"> </w:t>
      </w:r>
      <w:r>
        <w:t>en</w:t>
      </w:r>
      <w:r>
        <w:rPr>
          <w:spacing w:val="-5"/>
        </w:rPr>
        <w:t xml:space="preserve"> </w:t>
      </w:r>
      <w:r>
        <w:t>orina</w:t>
      </w:r>
      <w:r>
        <w:rPr>
          <w:spacing w:val="-4"/>
        </w:rPr>
        <w:t xml:space="preserve"> </w:t>
      </w:r>
      <w:r>
        <w:t>de</w:t>
      </w:r>
      <w:r>
        <w:rPr>
          <w:spacing w:val="-5"/>
        </w:rPr>
        <w:t xml:space="preserve"> </w:t>
      </w:r>
      <w:r>
        <w:t>24</w:t>
      </w:r>
      <w:r>
        <w:rPr>
          <w:spacing w:val="-5"/>
        </w:rPr>
        <w:t xml:space="preserve"> </w:t>
      </w:r>
      <w:r>
        <w:t>horas</w:t>
      </w:r>
      <w:r>
        <w:rPr>
          <w:position w:val="7"/>
          <w:sz w:val="13"/>
        </w:rPr>
        <w:t>298</w:t>
      </w:r>
      <w:r>
        <w:t>.</w:t>
      </w:r>
      <w:r>
        <w:rPr>
          <w:spacing w:val="-6"/>
        </w:rPr>
        <w:t xml:space="preserve"> </w:t>
      </w:r>
      <w:r>
        <w:t>Estos</w:t>
      </w:r>
      <w:r>
        <w:rPr>
          <w:spacing w:val="-6"/>
        </w:rPr>
        <w:t xml:space="preserve"> </w:t>
      </w:r>
      <w:r>
        <w:t>niveles</w:t>
      </w:r>
      <w:r>
        <w:rPr>
          <w:spacing w:val="-4"/>
        </w:rPr>
        <w:t xml:space="preserve"> </w:t>
      </w:r>
      <w:r>
        <w:t>resultaron</w:t>
      </w:r>
      <w:r>
        <w:rPr>
          <w:spacing w:val="-5"/>
        </w:rPr>
        <w:t xml:space="preserve"> </w:t>
      </w:r>
      <w:r>
        <w:t>en la conclusión diagnóstica de “intoxicación crónica” por plomo, cadmio, y arsénico “sin sintomatología específica”</w:t>
      </w:r>
      <w:r>
        <w:rPr>
          <w:position w:val="7"/>
          <w:sz w:val="13"/>
        </w:rPr>
        <w:t>299</w:t>
      </w:r>
      <w:r>
        <w:t>. En esta misma evaluación, se concluyó que Juan 34 presentaba “anemia severa”, “diarrea persistente”, y “bronquitis crónica”</w:t>
      </w:r>
      <w:r>
        <w:rPr>
          <w:position w:val="7"/>
          <w:sz w:val="13"/>
        </w:rPr>
        <w:t>300</w:t>
      </w:r>
      <w:r>
        <w:t>.</w:t>
      </w:r>
    </w:p>
    <w:p w14:paraId="6527FADF" w14:textId="77777777" w:rsidR="009C1B8A" w:rsidRDefault="009C1B8A">
      <w:pPr>
        <w:pStyle w:val="BodyText"/>
        <w:spacing w:before="2"/>
      </w:pPr>
    </w:p>
    <w:p w14:paraId="49D017C0" w14:textId="77777777" w:rsidR="009C1B8A" w:rsidRDefault="008E2174">
      <w:pPr>
        <w:pStyle w:val="ListParagraph"/>
        <w:numPr>
          <w:ilvl w:val="0"/>
          <w:numId w:val="9"/>
        </w:numPr>
        <w:tabs>
          <w:tab w:val="left" w:pos="810"/>
        </w:tabs>
        <w:ind w:right="256" w:firstLine="0"/>
        <w:jc w:val="both"/>
        <w:rPr>
          <w:sz w:val="20"/>
        </w:rPr>
      </w:pPr>
      <w:r>
        <w:rPr>
          <w:b/>
          <w:sz w:val="20"/>
        </w:rPr>
        <w:t xml:space="preserve">Juan 37 </w:t>
      </w:r>
      <w:r>
        <w:rPr>
          <w:sz w:val="20"/>
        </w:rPr>
        <w:t>nació el 17 de julio de 1991 y vivió en La Oroya Antigua desde que nació, hasta salir de la ciudad por motivos del trabajo</w:t>
      </w:r>
      <w:r>
        <w:rPr>
          <w:position w:val="7"/>
          <w:sz w:val="13"/>
        </w:rPr>
        <w:t>301</w:t>
      </w:r>
      <w:r>
        <w:rPr>
          <w:sz w:val="20"/>
        </w:rPr>
        <w:t>. Ha padecido de “infecciones intestinales y respiratorias”</w:t>
      </w:r>
      <w:r>
        <w:rPr>
          <w:position w:val="7"/>
          <w:sz w:val="13"/>
        </w:rPr>
        <w:t>302</w:t>
      </w:r>
      <w:r>
        <w:rPr>
          <w:sz w:val="20"/>
        </w:rPr>
        <w:t>. Muestras de sangre y orina tomadas en 2008 y 2009 reflejaron</w:t>
      </w:r>
      <w:r>
        <w:rPr>
          <w:spacing w:val="-18"/>
          <w:sz w:val="20"/>
        </w:rPr>
        <w:t xml:space="preserve"> </w:t>
      </w:r>
      <w:r>
        <w:rPr>
          <w:sz w:val="20"/>
        </w:rPr>
        <w:t>los</w:t>
      </w:r>
      <w:r>
        <w:rPr>
          <w:spacing w:val="-18"/>
          <w:sz w:val="20"/>
        </w:rPr>
        <w:t xml:space="preserve"> </w:t>
      </w:r>
      <w:r>
        <w:rPr>
          <w:sz w:val="20"/>
        </w:rPr>
        <w:t>siguientes</w:t>
      </w:r>
      <w:r>
        <w:rPr>
          <w:spacing w:val="-17"/>
          <w:sz w:val="20"/>
        </w:rPr>
        <w:t xml:space="preserve"> </w:t>
      </w:r>
      <w:r>
        <w:rPr>
          <w:sz w:val="20"/>
        </w:rPr>
        <w:t>dosajes</w:t>
      </w:r>
      <w:r>
        <w:rPr>
          <w:spacing w:val="-18"/>
          <w:sz w:val="20"/>
        </w:rPr>
        <w:t xml:space="preserve"> </w:t>
      </w:r>
      <w:r>
        <w:rPr>
          <w:sz w:val="20"/>
        </w:rPr>
        <w:t>de</w:t>
      </w:r>
      <w:r>
        <w:rPr>
          <w:spacing w:val="-17"/>
          <w:sz w:val="20"/>
        </w:rPr>
        <w:t xml:space="preserve"> </w:t>
      </w:r>
      <w:r>
        <w:rPr>
          <w:sz w:val="20"/>
        </w:rPr>
        <w:t>metales</w:t>
      </w:r>
      <w:r>
        <w:rPr>
          <w:spacing w:val="-18"/>
          <w:sz w:val="20"/>
        </w:rPr>
        <w:t xml:space="preserve"> </w:t>
      </w:r>
      <w:r>
        <w:rPr>
          <w:sz w:val="20"/>
        </w:rPr>
        <w:t>pesados:</w:t>
      </w:r>
      <w:r>
        <w:rPr>
          <w:spacing w:val="-18"/>
          <w:sz w:val="20"/>
        </w:rPr>
        <w:t xml:space="preserve"> </w:t>
      </w:r>
      <w:r>
        <w:rPr>
          <w:sz w:val="20"/>
        </w:rPr>
        <w:t>16,6</w:t>
      </w:r>
      <w:r>
        <w:rPr>
          <w:spacing w:val="-17"/>
          <w:sz w:val="20"/>
        </w:rPr>
        <w:t xml:space="preserve"> </w:t>
      </w:r>
      <w:r>
        <w:rPr>
          <w:sz w:val="20"/>
        </w:rPr>
        <w:t>µg/dL</w:t>
      </w:r>
      <w:r>
        <w:rPr>
          <w:spacing w:val="-18"/>
          <w:sz w:val="20"/>
        </w:rPr>
        <w:t xml:space="preserve"> </w:t>
      </w:r>
      <w:r>
        <w:rPr>
          <w:sz w:val="20"/>
        </w:rPr>
        <w:t>y</w:t>
      </w:r>
      <w:r>
        <w:rPr>
          <w:spacing w:val="-17"/>
          <w:sz w:val="20"/>
        </w:rPr>
        <w:t xml:space="preserve"> </w:t>
      </w:r>
      <w:r>
        <w:rPr>
          <w:sz w:val="20"/>
        </w:rPr>
        <w:t>22,21</w:t>
      </w:r>
      <w:r>
        <w:rPr>
          <w:spacing w:val="-18"/>
          <w:sz w:val="20"/>
        </w:rPr>
        <w:t xml:space="preserve"> </w:t>
      </w:r>
      <w:r>
        <w:rPr>
          <w:sz w:val="20"/>
        </w:rPr>
        <w:t>µg/dL</w:t>
      </w:r>
      <w:r>
        <w:rPr>
          <w:spacing w:val="-17"/>
          <w:sz w:val="20"/>
        </w:rPr>
        <w:t xml:space="preserve"> </w:t>
      </w:r>
      <w:r>
        <w:rPr>
          <w:sz w:val="20"/>
        </w:rPr>
        <w:t>de</w:t>
      </w:r>
      <w:r>
        <w:rPr>
          <w:spacing w:val="-18"/>
          <w:sz w:val="20"/>
        </w:rPr>
        <w:t xml:space="preserve"> </w:t>
      </w:r>
      <w:r>
        <w:rPr>
          <w:sz w:val="20"/>
        </w:rPr>
        <w:t>plomo en</w:t>
      </w:r>
      <w:r>
        <w:rPr>
          <w:spacing w:val="-16"/>
          <w:sz w:val="20"/>
        </w:rPr>
        <w:t xml:space="preserve"> </w:t>
      </w:r>
      <w:r>
        <w:rPr>
          <w:sz w:val="20"/>
        </w:rPr>
        <w:t>sangre,</w:t>
      </w:r>
      <w:r>
        <w:rPr>
          <w:spacing w:val="-17"/>
          <w:sz w:val="20"/>
        </w:rPr>
        <w:t xml:space="preserve"> </w:t>
      </w:r>
      <w:r>
        <w:rPr>
          <w:sz w:val="20"/>
        </w:rPr>
        <w:t>en</w:t>
      </w:r>
      <w:r>
        <w:rPr>
          <w:spacing w:val="-16"/>
          <w:sz w:val="20"/>
        </w:rPr>
        <w:t xml:space="preserve"> </w:t>
      </w:r>
      <w:r>
        <w:rPr>
          <w:sz w:val="20"/>
        </w:rPr>
        <w:t>junio</w:t>
      </w:r>
      <w:r>
        <w:rPr>
          <w:spacing w:val="-17"/>
          <w:sz w:val="20"/>
        </w:rPr>
        <w:t xml:space="preserve"> </w:t>
      </w:r>
      <w:r>
        <w:rPr>
          <w:sz w:val="20"/>
        </w:rPr>
        <w:t>de</w:t>
      </w:r>
      <w:r>
        <w:rPr>
          <w:spacing w:val="-17"/>
          <w:sz w:val="20"/>
        </w:rPr>
        <w:t xml:space="preserve"> </w:t>
      </w:r>
      <w:r>
        <w:rPr>
          <w:sz w:val="20"/>
        </w:rPr>
        <w:t>2008</w:t>
      </w:r>
      <w:r>
        <w:rPr>
          <w:spacing w:val="-16"/>
          <w:sz w:val="20"/>
        </w:rPr>
        <w:t xml:space="preserve"> </w:t>
      </w:r>
      <w:r>
        <w:rPr>
          <w:sz w:val="20"/>
        </w:rPr>
        <w:t>y</w:t>
      </w:r>
      <w:r>
        <w:rPr>
          <w:spacing w:val="-16"/>
          <w:sz w:val="20"/>
        </w:rPr>
        <w:t xml:space="preserve"> </w:t>
      </w:r>
      <w:r>
        <w:rPr>
          <w:sz w:val="20"/>
        </w:rPr>
        <w:t>febrero</w:t>
      </w:r>
      <w:r>
        <w:rPr>
          <w:spacing w:val="-17"/>
          <w:sz w:val="20"/>
        </w:rPr>
        <w:t xml:space="preserve"> </w:t>
      </w:r>
      <w:r>
        <w:rPr>
          <w:sz w:val="20"/>
        </w:rPr>
        <w:t>de</w:t>
      </w:r>
      <w:r>
        <w:rPr>
          <w:spacing w:val="-17"/>
          <w:sz w:val="20"/>
        </w:rPr>
        <w:t xml:space="preserve"> </w:t>
      </w:r>
      <w:r>
        <w:rPr>
          <w:sz w:val="20"/>
        </w:rPr>
        <w:t>2009,</w:t>
      </w:r>
      <w:r>
        <w:rPr>
          <w:spacing w:val="-17"/>
          <w:sz w:val="20"/>
        </w:rPr>
        <w:t xml:space="preserve"> </w:t>
      </w:r>
      <w:r>
        <w:rPr>
          <w:sz w:val="20"/>
        </w:rPr>
        <w:t>respectivamente;</w:t>
      </w:r>
      <w:r>
        <w:rPr>
          <w:spacing w:val="-11"/>
          <w:sz w:val="20"/>
        </w:rPr>
        <w:t xml:space="preserve"> </w:t>
      </w:r>
      <w:r>
        <w:rPr>
          <w:sz w:val="20"/>
        </w:rPr>
        <w:t>26,26</w:t>
      </w:r>
      <w:r>
        <w:rPr>
          <w:spacing w:val="-14"/>
          <w:sz w:val="20"/>
        </w:rPr>
        <w:t xml:space="preserve"> </w:t>
      </w:r>
      <w:r>
        <w:rPr>
          <w:sz w:val="20"/>
        </w:rPr>
        <w:t>µg/L</w:t>
      </w:r>
      <w:r>
        <w:rPr>
          <w:spacing w:val="-16"/>
          <w:sz w:val="20"/>
        </w:rPr>
        <w:t xml:space="preserve"> </w:t>
      </w:r>
      <w:r>
        <w:rPr>
          <w:sz w:val="20"/>
        </w:rPr>
        <w:t>de</w:t>
      </w:r>
      <w:r>
        <w:rPr>
          <w:spacing w:val="-17"/>
          <w:sz w:val="20"/>
        </w:rPr>
        <w:t xml:space="preserve"> </w:t>
      </w:r>
      <w:r>
        <w:rPr>
          <w:sz w:val="20"/>
        </w:rPr>
        <w:t>arsénico en</w:t>
      </w:r>
      <w:r>
        <w:rPr>
          <w:spacing w:val="-3"/>
          <w:sz w:val="20"/>
        </w:rPr>
        <w:t xml:space="preserve"> </w:t>
      </w:r>
      <w:r>
        <w:rPr>
          <w:sz w:val="20"/>
        </w:rPr>
        <w:t>orina</w:t>
      </w:r>
      <w:r>
        <w:rPr>
          <w:spacing w:val="-3"/>
          <w:sz w:val="20"/>
        </w:rPr>
        <w:t xml:space="preserve"> </w:t>
      </w:r>
      <w:r>
        <w:rPr>
          <w:sz w:val="20"/>
        </w:rPr>
        <w:t>de</w:t>
      </w:r>
      <w:r>
        <w:rPr>
          <w:spacing w:val="-6"/>
          <w:sz w:val="20"/>
        </w:rPr>
        <w:t xml:space="preserve"> </w:t>
      </w:r>
      <w:r>
        <w:rPr>
          <w:sz w:val="20"/>
        </w:rPr>
        <w:t>24</w:t>
      </w:r>
      <w:r>
        <w:rPr>
          <w:spacing w:val="-3"/>
          <w:sz w:val="20"/>
        </w:rPr>
        <w:t xml:space="preserve"> </w:t>
      </w:r>
      <w:r>
        <w:rPr>
          <w:sz w:val="20"/>
        </w:rPr>
        <w:t>horas,</w:t>
      </w:r>
      <w:r>
        <w:rPr>
          <w:spacing w:val="-5"/>
          <w:sz w:val="20"/>
        </w:rPr>
        <w:t xml:space="preserve"> </w:t>
      </w:r>
      <w:r>
        <w:rPr>
          <w:sz w:val="20"/>
        </w:rPr>
        <w:t>y</w:t>
      </w:r>
      <w:r>
        <w:rPr>
          <w:spacing w:val="-2"/>
          <w:sz w:val="20"/>
        </w:rPr>
        <w:t xml:space="preserve"> </w:t>
      </w:r>
      <w:r>
        <w:rPr>
          <w:sz w:val="20"/>
        </w:rPr>
        <w:t>2,85</w:t>
      </w:r>
      <w:r>
        <w:rPr>
          <w:spacing w:val="-6"/>
          <w:sz w:val="20"/>
        </w:rPr>
        <w:t xml:space="preserve"> </w:t>
      </w:r>
      <w:r>
        <w:rPr>
          <w:sz w:val="20"/>
        </w:rPr>
        <w:t>µg/L</w:t>
      </w:r>
      <w:r>
        <w:rPr>
          <w:spacing w:val="-5"/>
          <w:sz w:val="20"/>
        </w:rPr>
        <w:t xml:space="preserve"> </w:t>
      </w:r>
      <w:r>
        <w:rPr>
          <w:sz w:val="20"/>
        </w:rPr>
        <w:t>en</w:t>
      </w:r>
      <w:r>
        <w:rPr>
          <w:spacing w:val="-6"/>
          <w:sz w:val="20"/>
        </w:rPr>
        <w:t xml:space="preserve"> </w:t>
      </w:r>
      <w:r>
        <w:rPr>
          <w:sz w:val="20"/>
        </w:rPr>
        <w:t>24</w:t>
      </w:r>
      <w:r>
        <w:rPr>
          <w:spacing w:val="-3"/>
          <w:sz w:val="20"/>
        </w:rPr>
        <w:t xml:space="preserve"> </w:t>
      </w:r>
      <w:r>
        <w:rPr>
          <w:sz w:val="20"/>
        </w:rPr>
        <w:t>horas</w:t>
      </w:r>
      <w:r>
        <w:rPr>
          <w:spacing w:val="-6"/>
          <w:sz w:val="20"/>
        </w:rPr>
        <w:t xml:space="preserve"> </w:t>
      </w:r>
      <w:r>
        <w:rPr>
          <w:sz w:val="20"/>
        </w:rPr>
        <w:t>de</w:t>
      </w:r>
      <w:r>
        <w:rPr>
          <w:spacing w:val="-5"/>
          <w:sz w:val="20"/>
        </w:rPr>
        <w:t xml:space="preserve"> </w:t>
      </w:r>
      <w:r>
        <w:rPr>
          <w:sz w:val="20"/>
        </w:rPr>
        <w:t>cadmio</w:t>
      </w:r>
      <w:r>
        <w:rPr>
          <w:spacing w:val="-2"/>
          <w:sz w:val="20"/>
        </w:rPr>
        <w:t xml:space="preserve"> </w:t>
      </w:r>
      <w:r>
        <w:rPr>
          <w:sz w:val="20"/>
        </w:rPr>
        <w:t>en</w:t>
      </w:r>
      <w:r>
        <w:rPr>
          <w:spacing w:val="-3"/>
          <w:sz w:val="20"/>
        </w:rPr>
        <w:t xml:space="preserve"> </w:t>
      </w:r>
      <w:r>
        <w:rPr>
          <w:sz w:val="20"/>
        </w:rPr>
        <w:t>orina</w:t>
      </w:r>
      <w:r>
        <w:rPr>
          <w:spacing w:val="-3"/>
          <w:sz w:val="20"/>
        </w:rPr>
        <w:t xml:space="preserve"> </w:t>
      </w:r>
      <w:r>
        <w:rPr>
          <w:sz w:val="20"/>
        </w:rPr>
        <w:t>de</w:t>
      </w:r>
      <w:r>
        <w:rPr>
          <w:spacing w:val="-6"/>
          <w:sz w:val="20"/>
        </w:rPr>
        <w:t xml:space="preserve"> </w:t>
      </w:r>
      <w:r>
        <w:rPr>
          <w:sz w:val="20"/>
        </w:rPr>
        <w:t>24</w:t>
      </w:r>
      <w:r>
        <w:rPr>
          <w:spacing w:val="-3"/>
          <w:sz w:val="20"/>
        </w:rPr>
        <w:t xml:space="preserve"> </w:t>
      </w:r>
      <w:r>
        <w:rPr>
          <w:sz w:val="20"/>
        </w:rPr>
        <w:t>horas</w:t>
      </w:r>
      <w:r>
        <w:rPr>
          <w:position w:val="7"/>
          <w:sz w:val="13"/>
        </w:rPr>
        <w:t>303</w:t>
      </w:r>
      <w:r>
        <w:rPr>
          <w:sz w:val="20"/>
        </w:rPr>
        <w:t>.</w:t>
      </w:r>
      <w:r>
        <w:rPr>
          <w:spacing w:val="-6"/>
          <w:sz w:val="20"/>
        </w:rPr>
        <w:t xml:space="preserve"> </w:t>
      </w:r>
      <w:r>
        <w:rPr>
          <w:sz w:val="20"/>
        </w:rPr>
        <w:t>Estos niveles resultaron en la conclusión diagnóstica de “intoxicación crónica” por plomo y cadmio, “sin sintomatología específica”</w:t>
      </w:r>
      <w:r>
        <w:rPr>
          <w:position w:val="7"/>
          <w:sz w:val="13"/>
        </w:rPr>
        <w:t>304</w:t>
      </w:r>
      <w:r>
        <w:rPr>
          <w:sz w:val="20"/>
        </w:rPr>
        <w:t>. En esta misma evaluación se concluyó que Juan</w:t>
      </w:r>
      <w:r>
        <w:rPr>
          <w:spacing w:val="-18"/>
          <w:sz w:val="20"/>
        </w:rPr>
        <w:t xml:space="preserve"> </w:t>
      </w:r>
      <w:r>
        <w:rPr>
          <w:sz w:val="20"/>
        </w:rPr>
        <w:t>37</w:t>
      </w:r>
      <w:r>
        <w:rPr>
          <w:spacing w:val="-18"/>
          <w:sz w:val="20"/>
        </w:rPr>
        <w:t xml:space="preserve"> </w:t>
      </w:r>
      <w:r>
        <w:rPr>
          <w:sz w:val="20"/>
        </w:rPr>
        <w:t>presentaba</w:t>
      </w:r>
      <w:r>
        <w:rPr>
          <w:spacing w:val="-17"/>
          <w:sz w:val="20"/>
        </w:rPr>
        <w:t xml:space="preserve"> </w:t>
      </w:r>
      <w:r>
        <w:rPr>
          <w:sz w:val="20"/>
        </w:rPr>
        <w:t>“adolescencia</w:t>
      </w:r>
      <w:r>
        <w:rPr>
          <w:spacing w:val="-18"/>
          <w:sz w:val="20"/>
        </w:rPr>
        <w:t xml:space="preserve"> </w:t>
      </w:r>
      <w:r>
        <w:rPr>
          <w:sz w:val="20"/>
        </w:rPr>
        <w:t>tardía”</w:t>
      </w:r>
      <w:r>
        <w:rPr>
          <w:spacing w:val="-17"/>
          <w:sz w:val="20"/>
        </w:rPr>
        <w:t xml:space="preserve"> </w:t>
      </w:r>
      <w:r>
        <w:rPr>
          <w:sz w:val="20"/>
        </w:rPr>
        <w:t>y</w:t>
      </w:r>
      <w:r>
        <w:rPr>
          <w:spacing w:val="-18"/>
          <w:sz w:val="20"/>
        </w:rPr>
        <w:t xml:space="preserve"> </w:t>
      </w:r>
      <w:r>
        <w:rPr>
          <w:sz w:val="20"/>
        </w:rPr>
        <w:t>que</w:t>
      </w:r>
      <w:r>
        <w:rPr>
          <w:spacing w:val="-18"/>
          <w:sz w:val="20"/>
        </w:rPr>
        <w:t xml:space="preserve"> </w:t>
      </w:r>
      <w:r>
        <w:rPr>
          <w:sz w:val="20"/>
        </w:rPr>
        <w:t>había</w:t>
      </w:r>
      <w:r>
        <w:rPr>
          <w:spacing w:val="-17"/>
          <w:sz w:val="20"/>
        </w:rPr>
        <w:t xml:space="preserve"> </w:t>
      </w:r>
      <w:r>
        <w:rPr>
          <w:sz w:val="20"/>
        </w:rPr>
        <w:t>padecido</w:t>
      </w:r>
      <w:r>
        <w:rPr>
          <w:spacing w:val="-18"/>
          <w:sz w:val="20"/>
        </w:rPr>
        <w:t xml:space="preserve"> </w:t>
      </w:r>
      <w:r>
        <w:rPr>
          <w:sz w:val="20"/>
        </w:rPr>
        <w:t>de</w:t>
      </w:r>
      <w:r>
        <w:rPr>
          <w:spacing w:val="-17"/>
          <w:sz w:val="20"/>
        </w:rPr>
        <w:t xml:space="preserve"> </w:t>
      </w:r>
      <w:r>
        <w:rPr>
          <w:sz w:val="20"/>
        </w:rPr>
        <w:t>un</w:t>
      </w:r>
      <w:r>
        <w:rPr>
          <w:spacing w:val="-18"/>
          <w:sz w:val="20"/>
        </w:rPr>
        <w:t xml:space="preserve"> </w:t>
      </w:r>
      <w:r>
        <w:rPr>
          <w:sz w:val="20"/>
        </w:rPr>
        <w:t>“episodio</w:t>
      </w:r>
      <w:r>
        <w:rPr>
          <w:spacing w:val="-17"/>
          <w:sz w:val="20"/>
        </w:rPr>
        <w:t xml:space="preserve"> </w:t>
      </w:r>
      <w:r>
        <w:rPr>
          <w:sz w:val="20"/>
        </w:rPr>
        <w:t>depresivo grave con síntomas psicóticos”</w:t>
      </w:r>
      <w:r>
        <w:rPr>
          <w:position w:val="7"/>
          <w:sz w:val="13"/>
        </w:rPr>
        <w:t>305</w:t>
      </w:r>
      <w:r>
        <w:rPr>
          <w:sz w:val="20"/>
        </w:rPr>
        <w:t>.</w:t>
      </w:r>
    </w:p>
    <w:p w14:paraId="4F2BF951" w14:textId="77777777" w:rsidR="009C1B8A" w:rsidRDefault="009C1B8A">
      <w:pPr>
        <w:pStyle w:val="BodyText"/>
      </w:pPr>
    </w:p>
    <w:p w14:paraId="650866B9" w14:textId="77777777" w:rsidR="009C1B8A" w:rsidRDefault="008E2174">
      <w:pPr>
        <w:pStyle w:val="Heading2"/>
        <w:numPr>
          <w:ilvl w:val="0"/>
          <w:numId w:val="8"/>
        </w:numPr>
        <w:tabs>
          <w:tab w:val="left" w:pos="822"/>
        </w:tabs>
        <w:ind w:hanging="361"/>
      </w:pPr>
      <w:r>
        <w:rPr>
          <w:spacing w:val="-2"/>
        </w:rPr>
        <w:t>Individuos</w:t>
      </w:r>
    </w:p>
    <w:p w14:paraId="0E59C04B" w14:textId="77777777" w:rsidR="009C1B8A" w:rsidRDefault="009C1B8A">
      <w:pPr>
        <w:pStyle w:val="BodyText"/>
        <w:spacing w:before="1"/>
        <w:rPr>
          <w:b/>
        </w:rPr>
      </w:pPr>
    </w:p>
    <w:p w14:paraId="2432C51B" w14:textId="77777777" w:rsidR="009C1B8A" w:rsidRDefault="008E2174">
      <w:pPr>
        <w:pStyle w:val="ListParagraph"/>
        <w:numPr>
          <w:ilvl w:val="0"/>
          <w:numId w:val="9"/>
        </w:numPr>
        <w:tabs>
          <w:tab w:val="left" w:pos="810"/>
        </w:tabs>
        <w:ind w:right="257" w:firstLine="0"/>
        <w:jc w:val="both"/>
        <w:rPr>
          <w:sz w:val="20"/>
        </w:rPr>
      </w:pPr>
      <w:r>
        <w:rPr>
          <w:b/>
          <w:sz w:val="20"/>
        </w:rPr>
        <w:t xml:space="preserve">María 13 </w:t>
      </w:r>
      <w:r>
        <w:rPr>
          <w:sz w:val="20"/>
        </w:rPr>
        <w:t>nació el 1 de marzo de 1959</w:t>
      </w:r>
      <w:r>
        <w:rPr>
          <w:position w:val="7"/>
          <w:sz w:val="13"/>
        </w:rPr>
        <w:t>306</w:t>
      </w:r>
      <w:r>
        <w:rPr>
          <w:sz w:val="20"/>
        </w:rPr>
        <w:t>. Vivió en La Oroya Antigua y posteriormente</w:t>
      </w:r>
      <w:r>
        <w:rPr>
          <w:spacing w:val="-3"/>
          <w:sz w:val="20"/>
        </w:rPr>
        <w:t xml:space="preserve"> </w:t>
      </w:r>
      <w:r>
        <w:rPr>
          <w:sz w:val="20"/>
        </w:rPr>
        <w:t>en “Villa</w:t>
      </w:r>
      <w:r>
        <w:rPr>
          <w:spacing w:val="-4"/>
          <w:sz w:val="20"/>
        </w:rPr>
        <w:t xml:space="preserve"> </w:t>
      </w:r>
      <w:r>
        <w:rPr>
          <w:sz w:val="20"/>
        </w:rPr>
        <w:t>el</w:t>
      </w:r>
      <w:r>
        <w:rPr>
          <w:spacing w:val="-1"/>
          <w:sz w:val="20"/>
        </w:rPr>
        <w:t xml:space="preserve"> </w:t>
      </w:r>
      <w:r>
        <w:rPr>
          <w:sz w:val="20"/>
        </w:rPr>
        <w:t>Sol”,</w:t>
      </w:r>
      <w:r>
        <w:rPr>
          <w:spacing w:val="-2"/>
          <w:sz w:val="20"/>
        </w:rPr>
        <w:t xml:space="preserve"> </w:t>
      </w:r>
      <w:r>
        <w:rPr>
          <w:sz w:val="20"/>
        </w:rPr>
        <w:t>en</w:t>
      </w:r>
      <w:r>
        <w:rPr>
          <w:spacing w:val="-3"/>
          <w:sz w:val="20"/>
        </w:rPr>
        <w:t xml:space="preserve"> </w:t>
      </w:r>
      <w:r>
        <w:rPr>
          <w:sz w:val="20"/>
        </w:rPr>
        <w:t>las</w:t>
      </w:r>
      <w:r>
        <w:rPr>
          <w:spacing w:val="-5"/>
          <w:sz w:val="20"/>
        </w:rPr>
        <w:t xml:space="preserve"> </w:t>
      </w:r>
      <w:r>
        <w:rPr>
          <w:sz w:val="20"/>
        </w:rPr>
        <w:t>afueras de</w:t>
      </w:r>
      <w:r>
        <w:rPr>
          <w:spacing w:val="-1"/>
          <w:sz w:val="20"/>
        </w:rPr>
        <w:t xml:space="preserve"> </w:t>
      </w:r>
      <w:r>
        <w:rPr>
          <w:sz w:val="20"/>
        </w:rPr>
        <w:t>La</w:t>
      </w:r>
      <w:r>
        <w:rPr>
          <w:spacing w:val="-2"/>
          <w:sz w:val="20"/>
        </w:rPr>
        <w:t xml:space="preserve"> </w:t>
      </w:r>
      <w:r>
        <w:rPr>
          <w:sz w:val="20"/>
        </w:rPr>
        <w:t>Oroya</w:t>
      </w:r>
      <w:r>
        <w:rPr>
          <w:position w:val="7"/>
          <w:sz w:val="13"/>
        </w:rPr>
        <w:t>307</w:t>
      </w:r>
      <w:r>
        <w:rPr>
          <w:sz w:val="20"/>
        </w:rPr>
        <w:t>.</w:t>
      </w:r>
      <w:r>
        <w:rPr>
          <w:spacing w:val="-2"/>
          <w:sz w:val="20"/>
        </w:rPr>
        <w:t xml:space="preserve"> </w:t>
      </w:r>
      <w:r>
        <w:rPr>
          <w:sz w:val="20"/>
        </w:rPr>
        <w:t>Ha</w:t>
      </w:r>
      <w:r>
        <w:rPr>
          <w:spacing w:val="-1"/>
          <w:sz w:val="20"/>
        </w:rPr>
        <w:t xml:space="preserve"> </w:t>
      </w:r>
      <w:r>
        <w:rPr>
          <w:sz w:val="20"/>
        </w:rPr>
        <w:t>padecido</w:t>
      </w:r>
      <w:r>
        <w:rPr>
          <w:spacing w:val="-5"/>
          <w:sz w:val="20"/>
        </w:rPr>
        <w:t xml:space="preserve"> </w:t>
      </w:r>
      <w:r>
        <w:rPr>
          <w:sz w:val="20"/>
        </w:rPr>
        <w:t>de</w:t>
      </w:r>
      <w:r>
        <w:rPr>
          <w:spacing w:val="-1"/>
          <w:sz w:val="20"/>
        </w:rPr>
        <w:t xml:space="preserve"> </w:t>
      </w:r>
      <w:r>
        <w:rPr>
          <w:sz w:val="20"/>
        </w:rPr>
        <w:t>“dolores de cabeza intensos y mareos”, “irritabilidad”, “adormecimiento del cuerpo”, “tos frecuente”, “problemas en la piel”, “convulsiones”, “anemia leve”, caries dentales, “rinofaringitis</w:t>
      </w:r>
      <w:r>
        <w:rPr>
          <w:spacing w:val="-18"/>
          <w:sz w:val="20"/>
        </w:rPr>
        <w:t xml:space="preserve"> </w:t>
      </w:r>
      <w:r>
        <w:rPr>
          <w:sz w:val="20"/>
        </w:rPr>
        <w:t>aguda”,</w:t>
      </w:r>
      <w:r>
        <w:rPr>
          <w:spacing w:val="-18"/>
          <w:sz w:val="20"/>
        </w:rPr>
        <w:t xml:space="preserve"> </w:t>
      </w:r>
      <w:r>
        <w:rPr>
          <w:sz w:val="20"/>
        </w:rPr>
        <w:t>asma,</w:t>
      </w:r>
      <w:r>
        <w:rPr>
          <w:spacing w:val="-17"/>
          <w:sz w:val="20"/>
        </w:rPr>
        <w:t xml:space="preserve"> </w:t>
      </w:r>
      <w:r>
        <w:rPr>
          <w:sz w:val="20"/>
        </w:rPr>
        <w:t>“migraña”,</w:t>
      </w:r>
      <w:r>
        <w:rPr>
          <w:spacing w:val="-18"/>
          <w:sz w:val="20"/>
        </w:rPr>
        <w:t xml:space="preserve"> </w:t>
      </w:r>
      <w:r>
        <w:rPr>
          <w:sz w:val="20"/>
        </w:rPr>
        <w:t>“cefalea</w:t>
      </w:r>
      <w:r>
        <w:rPr>
          <w:spacing w:val="-17"/>
          <w:sz w:val="20"/>
        </w:rPr>
        <w:t xml:space="preserve"> </w:t>
      </w:r>
      <w:r>
        <w:rPr>
          <w:sz w:val="20"/>
        </w:rPr>
        <w:t>tensional”,</w:t>
      </w:r>
      <w:r>
        <w:rPr>
          <w:spacing w:val="-18"/>
          <w:sz w:val="20"/>
        </w:rPr>
        <w:t xml:space="preserve"> </w:t>
      </w:r>
      <w:r>
        <w:rPr>
          <w:sz w:val="20"/>
        </w:rPr>
        <w:t>“túnel</w:t>
      </w:r>
      <w:r>
        <w:rPr>
          <w:spacing w:val="-18"/>
          <w:sz w:val="20"/>
        </w:rPr>
        <w:t xml:space="preserve"> </w:t>
      </w:r>
      <w:r>
        <w:rPr>
          <w:sz w:val="20"/>
        </w:rPr>
        <w:t>carpal”,</w:t>
      </w:r>
      <w:r>
        <w:rPr>
          <w:spacing w:val="-16"/>
          <w:sz w:val="20"/>
        </w:rPr>
        <w:t xml:space="preserve"> </w:t>
      </w:r>
      <w:r>
        <w:rPr>
          <w:sz w:val="20"/>
        </w:rPr>
        <w:t>“SMF</w:t>
      </w:r>
      <w:r>
        <w:rPr>
          <w:spacing w:val="-17"/>
          <w:sz w:val="20"/>
        </w:rPr>
        <w:t xml:space="preserve"> </w:t>
      </w:r>
      <w:r>
        <w:rPr>
          <w:sz w:val="20"/>
        </w:rPr>
        <w:t>crural”, “lumbalgia”, “pulpitis reversible” “hipoacusia EAD”, tinnitus, “ansiedad”, “depresión leve”,</w:t>
      </w:r>
      <w:r>
        <w:rPr>
          <w:spacing w:val="-10"/>
          <w:sz w:val="20"/>
        </w:rPr>
        <w:t xml:space="preserve"> </w:t>
      </w:r>
      <w:r>
        <w:rPr>
          <w:sz w:val="20"/>
        </w:rPr>
        <w:t>y</w:t>
      </w:r>
      <w:r>
        <w:rPr>
          <w:spacing w:val="-9"/>
          <w:sz w:val="20"/>
        </w:rPr>
        <w:t xml:space="preserve"> </w:t>
      </w:r>
      <w:r>
        <w:rPr>
          <w:sz w:val="20"/>
        </w:rPr>
        <w:t>“estrés</w:t>
      </w:r>
      <w:r>
        <w:rPr>
          <w:spacing w:val="-10"/>
          <w:sz w:val="20"/>
        </w:rPr>
        <w:t xml:space="preserve"> </w:t>
      </w:r>
      <w:r>
        <w:rPr>
          <w:sz w:val="20"/>
        </w:rPr>
        <w:t>post</w:t>
      </w:r>
      <w:r>
        <w:rPr>
          <w:spacing w:val="-11"/>
          <w:sz w:val="20"/>
        </w:rPr>
        <w:t xml:space="preserve"> </w:t>
      </w:r>
      <w:r>
        <w:rPr>
          <w:sz w:val="20"/>
        </w:rPr>
        <w:t>traumático”</w:t>
      </w:r>
      <w:r>
        <w:rPr>
          <w:position w:val="7"/>
          <w:sz w:val="13"/>
        </w:rPr>
        <w:t>308</w:t>
      </w:r>
      <w:r>
        <w:rPr>
          <w:sz w:val="20"/>
        </w:rPr>
        <w:t>.</w:t>
      </w:r>
      <w:r>
        <w:rPr>
          <w:spacing w:val="-12"/>
          <w:sz w:val="20"/>
        </w:rPr>
        <w:t xml:space="preserve"> </w:t>
      </w:r>
      <w:r>
        <w:rPr>
          <w:sz w:val="20"/>
        </w:rPr>
        <w:t>Una</w:t>
      </w:r>
      <w:r>
        <w:rPr>
          <w:spacing w:val="-11"/>
          <w:sz w:val="20"/>
        </w:rPr>
        <w:t xml:space="preserve"> </w:t>
      </w:r>
      <w:r>
        <w:rPr>
          <w:sz w:val="20"/>
        </w:rPr>
        <w:t>prueba</w:t>
      </w:r>
      <w:r>
        <w:rPr>
          <w:spacing w:val="-9"/>
          <w:sz w:val="20"/>
        </w:rPr>
        <w:t xml:space="preserve"> </w:t>
      </w:r>
      <w:r>
        <w:rPr>
          <w:sz w:val="20"/>
        </w:rPr>
        <w:t>de</w:t>
      </w:r>
      <w:r>
        <w:rPr>
          <w:spacing w:val="-10"/>
          <w:sz w:val="20"/>
        </w:rPr>
        <w:t xml:space="preserve"> </w:t>
      </w:r>
      <w:r>
        <w:rPr>
          <w:sz w:val="20"/>
        </w:rPr>
        <w:t>sangre</w:t>
      </w:r>
      <w:r>
        <w:rPr>
          <w:spacing w:val="-10"/>
          <w:sz w:val="20"/>
        </w:rPr>
        <w:t xml:space="preserve"> </w:t>
      </w:r>
      <w:r>
        <w:rPr>
          <w:sz w:val="20"/>
        </w:rPr>
        <w:t>realizada</w:t>
      </w:r>
      <w:r>
        <w:rPr>
          <w:spacing w:val="-9"/>
          <w:sz w:val="20"/>
        </w:rPr>
        <w:t xml:space="preserve"> </w:t>
      </w:r>
      <w:r>
        <w:rPr>
          <w:sz w:val="20"/>
        </w:rPr>
        <w:t>en</w:t>
      </w:r>
      <w:r>
        <w:rPr>
          <w:spacing w:val="-8"/>
          <w:sz w:val="20"/>
        </w:rPr>
        <w:t xml:space="preserve"> </w:t>
      </w:r>
      <w:r>
        <w:rPr>
          <w:sz w:val="20"/>
        </w:rPr>
        <w:t>2011</w:t>
      </w:r>
      <w:r>
        <w:rPr>
          <w:spacing w:val="-11"/>
          <w:sz w:val="20"/>
        </w:rPr>
        <w:t xml:space="preserve"> </w:t>
      </w:r>
      <w:r>
        <w:rPr>
          <w:sz w:val="20"/>
        </w:rPr>
        <w:t>reflejó</w:t>
      </w:r>
      <w:r>
        <w:rPr>
          <w:spacing w:val="-12"/>
          <w:sz w:val="20"/>
        </w:rPr>
        <w:t xml:space="preserve"> </w:t>
      </w:r>
      <w:r>
        <w:rPr>
          <w:sz w:val="20"/>
        </w:rPr>
        <w:t>que tenía</w:t>
      </w:r>
      <w:r>
        <w:rPr>
          <w:spacing w:val="-11"/>
          <w:sz w:val="20"/>
        </w:rPr>
        <w:t xml:space="preserve"> </w:t>
      </w:r>
      <w:r>
        <w:rPr>
          <w:sz w:val="20"/>
        </w:rPr>
        <w:t>un</w:t>
      </w:r>
      <w:r>
        <w:rPr>
          <w:spacing w:val="-10"/>
          <w:sz w:val="20"/>
        </w:rPr>
        <w:t xml:space="preserve"> </w:t>
      </w:r>
      <w:r>
        <w:rPr>
          <w:sz w:val="20"/>
        </w:rPr>
        <w:t>nivel</w:t>
      </w:r>
      <w:r>
        <w:rPr>
          <w:spacing w:val="-9"/>
          <w:sz w:val="20"/>
        </w:rPr>
        <w:t xml:space="preserve"> </w:t>
      </w:r>
      <w:r>
        <w:rPr>
          <w:sz w:val="20"/>
        </w:rPr>
        <w:t>de</w:t>
      </w:r>
      <w:r>
        <w:rPr>
          <w:spacing w:val="-10"/>
          <w:sz w:val="20"/>
        </w:rPr>
        <w:t xml:space="preserve"> </w:t>
      </w:r>
      <w:r>
        <w:rPr>
          <w:sz w:val="20"/>
        </w:rPr>
        <w:t>7,34</w:t>
      </w:r>
      <w:r>
        <w:rPr>
          <w:spacing w:val="-6"/>
          <w:sz w:val="20"/>
        </w:rPr>
        <w:t xml:space="preserve"> </w:t>
      </w:r>
      <w:r>
        <w:rPr>
          <w:sz w:val="20"/>
        </w:rPr>
        <w:t>µg</w:t>
      </w:r>
      <w:r>
        <w:rPr>
          <w:spacing w:val="-11"/>
          <w:sz w:val="20"/>
        </w:rPr>
        <w:t xml:space="preserve"> </w:t>
      </w:r>
      <w:r>
        <w:rPr>
          <w:sz w:val="20"/>
        </w:rPr>
        <w:t>/dL</w:t>
      </w:r>
      <w:r>
        <w:rPr>
          <w:spacing w:val="-12"/>
          <w:sz w:val="20"/>
        </w:rPr>
        <w:t xml:space="preserve"> </w:t>
      </w:r>
      <w:r>
        <w:rPr>
          <w:sz w:val="20"/>
        </w:rPr>
        <w:t>de</w:t>
      </w:r>
      <w:r>
        <w:rPr>
          <w:spacing w:val="-13"/>
          <w:sz w:val="20"/>
        </w:rPr>
        <w:t xml:space="preserve"> </w:t>
      </w:r>
      <w:r>
        <w:rPr>
          <w:sz w:val="20"/>
        </w:rPr>
        <w:t>plomo</w:t>
      </w:r>
      <w:r>
        <w:rPr>
          <w:spacing w:val="-10"/>
          <w:sz w:val="20"/>
        </w:rPr>
        <w:t xml:space="preserve"> </w:t>
      </w:r>
      <w:r>
        <w:rPr>
          <w:sz w:val="20"/>
        </w:rPr>
        <w:t>en</w:t>
      </w:r>
      <w:r>
        <w:rPr>
          <w:spacing w:val="-8"/>
          <w:sz w:val="20"/>
        </w:rPr>
        <w:t xml:space="preserve"> </w:t>
      </w:r>
      <w:r>
        <w:rPr>
          <w:sz w:val="20"/>
        </w:rPr>
        <w:t>sangre,</w:t>
      </w:r>
      <w:r>
        <w:rPr>
          <w:spacing w:val="-9"/>
          <w:sz w:val="20"/>
        </w:rPr>
        <w:t xml:space="preserve"> </w:t>
      </w:r>
      <w:r>
        <w:rPr>
          <w:sz w:val="20"/>
        </w:rPr>
        <w:t>cuando</w:t>
      </w:r>
      <w:r>
        <w:rPr>
          <w:spacing w:val="-10"/>
          <w:sz w:val="20"/>
        </w:rPr>
        <w:t xml:space="preserve"> </w:t>
      </w:r>
      <w:r>
        <w:rPr>
          <w:sz w:val="20"/>
        </w:rPr>
        <w:t>el</w:t>
      </w:r>
      <w:r>
        <w:rPr>
          <w:spacing w:val="-9"/>
          <w:sz w:val="20"/>
        </w:rPr>
        <w:t xml:space="preserve"> </w:t>
      </w:r>
      <w:r>
        <w:rPr>
          <w:sz w:val="20"/>
        </w:rPr>
        <w:t>Límite</w:t>
      </w:r>
      <w:r>
        <w:rPr>
          <w:spacing w:val="-10"/>
          <w:sz w:val="20"/>
        </w:rPr>
        <w:t xml:space="preserve"> </w:t>
      </w:r>
      <w:r>
        <w:rPr>
          <w:sz w:val="20"/>
        </w:rPr>
        <w:t>de</w:t>
      </w:r>
      <w:r>
        <w:rPr>
          <w:spacing w:val="-10"/>
          <w:sz w:val="20"/>
        </w:rPr>
        <w:t xml:space="preserve"> </w:t>
      </w:r>
      <w:r>
        <w:rPr>
          <w:sz w:val="20"/>
        </w:rPr>
        <w:t>Cuantificación</w:t>
      </w:r>
      <w:r>
        <w:rPr>
          <w:spacing w:val="-10"/>
          <w:sz w:val="20"/>
        </w:rPr>
        <w:t xml:space="preserve"> </w:t>
      </w:r>
      <w:r>
        <w:rPr>
          <w:sz w:val="20"/>
        </w:rPr>
        <w:t>del Método</w:t>
      </w:r>
      <w:r>
        <w:rPr>
          <w:spacing w:val="26"/>
          <w:sz w:val="20"/>
        </w:rPr>
        <w:t xml:space="preserve"> </w:t>
      </w:r>
      <w:r>
        <w:rPr>
          <w:sz w:val="20"/>
        </w:rPr>
        <w:t>(LCM)</w:t>
      </w:r>
      <w:r>
        <w:rPr>
          <w:spacing w:val="27"/>
          <w:sz w:val="20"/>
        </w:rPr>
        <w:t xml:space="preserve"> </w:t>
      </w:r>
      <w:r>
        <w:rPr>
          <w:sz w:val="20"/>
        </w:rPr>
        <w:t>se</w:t>
      </w:r>
      <w:r>
        <w:rPr>
          <w:spacing w:val="26"/>
          <w:sz w:val="20"/>
        </w:rPr>
        <w:t xml:space="preserve"> </w:t>
      </w:r>
      <w:r>
        <w:rPr>
          <w:sz w:val="20"/>
        </w:rPr>
        <w:t>encontraba</w:t>
      </w:r>
      <w:r>
        <w:rPr>
          <w:spacing w:val="28"/>
          <w:sz w:val="20"/>
        </w:rPr>
        <w:t xml:space="preserve"> </w:t>
      </w:r>
      <w:r>
        <w:rPr>
          <w:sz w:val="20"/>
        </w:rPr>
        <w:t>en</w:t>
      </w:r>
      <w:r>
        <w:rPr>
          <w:spacing w:val="26"/>
          <w:sz w:val="20"/>
        </w:rPr>
        <w:t xml:space="preserve"> </w:t>
      </w:r>
      <w:r>
        <w:rPr>
          <w:sz w:val="20"/>
        </w:rPr>
        <w:t>5,00</w:t>
      </w:r>
      <w:r>
        <w:rPr>
          <w:spacing w:val="35"/>
          <w:sz w:val="20"/>
        </w:rPr>
        <w:t xml:space="preserve"> </w:t>
      </w:r>
      <w:r>
        <w:rPr>
          <w:sz w:val="20"/>
        </w:rPr>
        <w:t>µg.</w:t>
      </w:r>
      <w:r>
        <w:rPr>
          <w:spacing w:val="27"/>
          <w:sz w:val="20"/>
        </w:rPr>
        <w:t xml:space="preserve"> </w:t>
      </w:r>
      <w:r>
        <w:rPr>
          <w:sz w:val="20"/>
        </w:rPr>
        <w:t>/dL</w:t>
      </w:r>
      <w:r>
        <w:rPr>
          <w:position w:val="7"/>
          <w:sz w:val="13"/>
        </w:rPr>
        <w:t>309</w:t>
      </w:r>
      <w:r>
        <w:rPr>
          <w:sz w:val="20"/>
        </w:rPr>
        <w:t>.</w:t>
      </w:r>
      <w:r>
        <w:rPr>
          <w:spacing w:val="25"/>
          <w:sz w:val="20"/>
        </w:rPr>
        <w:t xml:space="preserve"> </w:t>
      </w:r>
      <w:r>
        <w:rPr>
          <w:sz w:val="20"/>
        </w:rPr>
        <w:t>Los</w:t>
      </w:r>
      <w:r>
        <w:rPr>
          <w:spacing w:val="28"/>
          <w:sz w:val="20"/>
        </w:rPr>
        <w:t xml:space="preserve"> </w:t>
      </w:r>
      <w:r>
        <w:rPr>
          <w:sz w:val="20"/>
        </w:rPr>
        <w:t>representantes</w:t>
      </w:r>
      <w:r>
        <w:rPr>
          <w:spacing w:val="27"/>
          <w:sz w:val="20"/>
        </w:rPr>
        <w:t xml:space="preserve"> </w:t>
      </w:r>
      <w:r>
        <w:rPr>
          <w:sz w:val="20"/>
        </w:rPr>
        <w:t>informaron</w:t>
      </w:r>
      <w:r>
        <w:rPr>
          <w:spacing w:val="26"/>
          <w:sz w:val="20"/>
        </w:rPr>
        <w:t xml:space="preserve"> </w:t>
      </w:r>
      <w:r>
        <w:rPr>
          <w:spacing w:val="-5"/>
          <w:sz w:val="20"/>
        </w:rPr>
        <w:t>que</w:t>
      </w:r>
    </w:p>
    <w:p w14:paraId="4AC057B4" w14:textId="77777777" w:rsidR="009C1B8A" w:rsidRDefault="008E2174">
      <w:pPr>
        <w:pStyle w:val="BodyText"/>
        <w:spacing w:before="4"/>
        <w:rPr>
          <w:sz w:val="12"/>
        </w:rPr>
      </w:pPr>
      <w:r>
        <w:pict w14:anchorId="1D360305">
          <v:rect id="docshape167" o:spid="_x0000_s2102" style="position:absolute;margin-left:85.1pt;margin-top:8.75pt;width:2in;height:.7pt;z-index:-15655424;mso-wrap-distance-left:0;mso-wrap-distance-right:0;mso-position-horizontal-relative:page" fillcolor="black" stroked="f">
            <w10:wrap type="topAndBottom" anchorx="page"/>
          </v:rect>
        </w:pict>
      </w:r>
    </w:p>
    <w:p w14:paraId="4FF16563" w14:textId="77777777" w:rsidR="009C1B8A" w:rsidRDefault="008E2174">
      <w:pPr>
        <w:tabs>
          <w:tab w:val="left" w:pos="809"/>
        </w:tabs>
        <w:spacing w:before="100"/>
        <w:ind w:left="102" w:right="259"/>
        <w:rPr>
          <w:sz w:val="16"/>
        </w:rPr>
      </w:pPr>
      <w:r>
        <w:rPr>
          <w:spacing w:val="-4"/>
          <w:sz w:val="16"/>
          <w:vertAlign w:val="superscript"/>
        </w:rPr>
        <w:t>296</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34</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24567</w:t>
      </w:r>
      <w:r>
        <w:rPr>
          <w:spacing w:val="31"/>
          <w:sz w:val="16"/>
        </w:rPr>
        <w:t xml:space="preserve"> </w:t>
      </w:r>
      <w:r>
        <w:rPr>
          <w:sz w:val="16"/>
        </w:rPr>
        <w:t>a</w:t>
      </w:r>
      <w:r>
        <w:rPr>
          <w:spacing w:val="27"/>
          <w:sz w:val="16"/>
        </w:rPr>
        <w:t xml:space="preserve"> </w:t>
      </w:r>
      <w:r>
        <w:rPr>
          <w:sz w:val="16"/>
        </w:rPr>
        <w:t>24570),</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110 (expediente de fondo, folio 228).</w:t>
      </w:r>
    </w:p>
    <w:p w14:paraId="7ACB6E5D" w14:textId="77777777" w:rsidR="009C1B8A" w:rsidRDefault="008E2174">
      <w:pPr>
        <w:tabs>
          <w:tab w:val="left" w:pos="809"/>
        </w:tabs>
        <w:spacing w:before="120"/>
        <w:ind w:left="102"/>
        <w:rPr>
          <w:sz w:val="16"/>
        </w:rPr>
      </w:pPr>
      <w:r>
        <w:rPr>
          <w:spacing w:val="-5"/>
          <w:sz w:val="16"/>
          <w:vertAlign w:val="superscript"/>
        </w:rPr>
        <w:t>297</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1"/>
          <w:sz w:val="16"/>
        </w:rPr>
        <w:t xml:space="preserve"> </w:t>
      </w:r>
      <w:r>
        <w:rPr>
          <w:sz w:val="16"/>
        </w:rPr>
        <w:t>Juan</w:t>
      </w:r>
      <w:r>
        <w:rPr>
          <w:spacing w:val="-4"/>
          <w:sz w:val="16"/>
        </w:rPr>
        <w:t xml:space="preserve"> </w:t>
      </w:r>
      <w:r>
        <w:rPr>
          <w:sz w:val="16"/>
        </w:rPr>
        <w:t>34</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24567</w:t>
      </w:r>
      <w:r>
        <w:rPr>
          <w:spacing w:val="-5"/>
          <w:sz w:val="16"/>
        </w:rPr>
        <w:t xml:space="preserve"> </w:t>
      </w:r>
      <w:r>
        <w:rPr>
          <w:sz w:val="16"/>
        </w:rPr>
        <w:t>a</w:t>
      </w:r>
      <w:r>
        <w:rPr>
          <w:spacing w:val="-5"/>
          <w:sz w:val="16"/>
        </w:rPr>
        <w:t xml:space="preserve"> </w:t>
      </w:r>
      <w:r>
        <w:rPr>
          <w:spacing w:val="-2"/>
          <w:sz w:val="16"/>
        </w:rPr>
        <w:t>24570).</w:t>
      </w:r>
    </w:p>
    <w:p w14:paraId="6955D919" w14:textId="77777777" w:rsidR="009C1B8A" w:rsidRDefault="008E2174">
      <w:pPr>
        <w:tabs>
          <w:tab w:val="left" w:pos="809"/>
        </w:tabs>
        <w:spacing w:before="120"/>
        <w:ind w:left="102"/>
        <w:rPr>
          <w:sz w:val="16"/>
        </w:rPr>
      </w:pPr>
      <w:r>
        <w:rPr>
          <w:spacing w:val="-5"/>
          <w:sz w:val="16"/>
          <w:vertAlign w:val="superscript"/>
        </w:rPr>
        <w:t>298</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34</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24567</w:t>
      </w:r>
      <w:r>
        <w:rPr>
          <w:spacing w:val="-5"/>
          <w:sz w:val="16"/>
        </w:rPr>
        <w:t xml:space="preserve"> </w:t>
      </w:r>
      <w:r>
        <w:rPr>
          <w:sz w:val="16"/>
        </w:rPr>
        <w:t>a</w:t>
      </w:r>
      <w:r>
        <w:rPr>
          <w:spacing w:val="-5"/>
          <w:sz w:val="16"/>
        </w:rPr>
        <w:t xml:space="preserve"> </w:t>
      </w:r>
      <w:r>
        <w:rPr>
          <w:spacing w:val="-2"/>
          <w:sz w:val="16"/>
        </w:rPr>
        <w:t>24570).</w:t>
      </w:r>
    </w:p>
    <w:p w14:paraId="1D7682E7" w14:textId="77777777" w:rsidR="009C1B8A" w:rsidRDefault="008E2174">
      <w:pPr>
        <w:tabs>
          <w:tab w:val="left" w:pos="809"/>
        </w:tabs>
        <w:spacing w:before="120"/>
        <w:ind w:left="102"/>
        <w:rPr>
          <w:sz w:val="16"/>
        </w:rPr>
      </w:pPr>
      <w:r>
        <w:rPr>
          <w:spacing w:val="-5"/>
          <w:sz w:val="16"/>
          <w:vertAlign w:val="superscript"/>
        </w:rPr>
        <w:t>299</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34</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24567</w:t>
      </w:r>
      <w:r>
        <w:rPr>
          <w:spacing w:val="-5"/>
          <w:sz w:val="16"/>
        </w:rPr>
        <w:t xml:space="preserve"> </w:t>
      </w:r>
      <w:r>
        <w:rPr>
          <w:sz w:val="16"/>
        </w:rPr>
        <w:t>a</w:t>
      </w:r>
      <w:r>
        <w:rPr>
          <w:spacing w:val="-5"/>
          <w:sz w:val="16"/>
        </w:rPr>
        <w:t xml:space="preserve"> </w:t>
      </w:r>
      <w:r>
        <w:rPr>
          <w:spacing w:val="-2"/>
          <w:sz w:val="16"/>
        </w:rPr>
        <w:t>24570).</w:t>
      </w:r>
    </w:p>
    <w:p w14:paraId="6688A431" w14:textId="77777777" w:rsidR="009C1B8A" w:rsidRDefault="008E2174">
      <w:pPr>
        <w:tabs>
          <w:tab w:val="left" w:pos="809"/>
        </w:tabs>
        <w:spacing w:before="120"/>
        <w:ind w:left="102"/>
        <w:rPr>
          <w:sz w:val="16"/>
        </w:rPr>
      </w:pPr>
      <w:r>
        <w:rPr>
          <w:spacing w:val="-5"/>
          <w:sz w:val="16"/>
          <w:vertAlign w:val="superscript"/>
        </w:rPr>
        <w:t>300</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1"/>
          <w:sz w:val="16"/>
        </w:rPr>
        <w:t xml:space="preserve"> </w:t>
      </w:r>
      <w:r>
        <w:rPr>
          <w:sz w:val="16"/>
        </w:rPr>
        <w:t>Juan</w:t>
      </w:r>
      <w:r>
        <w:rPr>
          <w:spacing w:val="-4"/>
          <w:sz w:val="16"/>
        </w:rPr>
        <w:t xml:space="preserve"> </w:t>
      </w:r>
      <w:r>
        <w:rPr>
          <w:sz w:val="16"/>
        </w:rPr>
        <w:t>34</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24567</w:t>
      </w:r>
      <w:r>
        <w:rPr>
          <w:spacing w:val="-5"/>
          <w:sz w:val="16"/>
        </w:rPr>
        <w:t xml:space="preserve"> </w:t>
      </w:r>
      <w:r>
        <w:rPr>
          <w:sz w:val="16"/>
        </w:rPr>
        <w:t>a</w:t>
      </w:r>
      <w:r>
        <w:rPr>
          <w:spacing w:val="-5"/>
          <w:sz w:val="16"/>
        </w:rPr>
        <w:t xml:space="preserve"> </w:t>
      </w:r>
      <w:r>
        <w:rPr>
          <w:spacing w:val="-2"/>
          <w:sz w:val="16"/>
        </w:rPr>
        <w:t>24570).</w:t>
      </w:r>
    </w:p>
    <w:p w14:paraId="230FE88F" w14:textId="77777777" w:rsidR="009C1B8A" w:rsidRDefault="008E2174">
      <w:pPr>
        <w:tabs>
          <w:tab w:val="left" w:pos="809"/>
        </w:tabs>
        <w:spacing w:before="120"/>
        <w:ind w:left="102" w:right="259"/>
        <w:rPr>
          <w:sz w:val="16"/>
        </w:rPr>
      </w:pPr>
      <w:r>
        <w:rPr>
          <w:spacing w:val="-4"/>
          <w:sz w:val="16"/>
          <w:vertAlign w:val="superscript"/>
        </w:rPr>
        <w:t>301</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37</w:t>
      </w:r>
      <w:r>
        <w:rPr>
          <w:spacing w:val="31"/>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24580</w:t>
      </w:r>
      <w:r>
        <w:rPr>
          <w:spacing w:val="31"/>
          <w:sz w:val="16"/>
        </w:rPr>
        <w:t xml:space="preserve"> </w:t>
      </w:r>
      <w:r>
        <w:rPr>
          <w:sz w:val="16"/>
        </w:rPr>
        <w:t>a</w:t>
      </w:r>
      <w:r>
        <w:rPr>
          <w:spacing w:val="27"/>
          <w:sz w:val="16"/>
        </w:rPr>
        <w:t xml:space="preserve"> </w:t>
      </w:r>
      <w:r>
        <w:rPr>
          <w:sz w:val="16"/>
        </w:rPr>
        <w:t>24585),</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110 (expediente de fondo, folio 228).</w:t>
      </w:r>
    </w:p>
    <w:p w14:paraId="345979FC" w14:textId="77777777" w:rsidR="009C1B8A" w:rsidRDefault="008E2174">
      <w:pPr>
        <w:tabs>
          <w:tab w:val="left" w:pos="809"/>
        </w:tabs>
        <w:spacing w:before="120"/>
        <w:ind w:left="102"/>
        <w:rPr>
          <w:sz w:val="16"/>
        </w:rPr>
      </w:pPr>
      <w:r>
        <w:rPr>
          <w:spacing w:val="-5"/>
          <w:sz w:val="16"/>
          <w:vertAlign w:val="superscript"/>
        </w:rPr>
        <w:t>302</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37</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24580</w:t>
      </w:r>
      <w:r>
        <w:rPr>
          <w:spacing w:val="-5"/>
          <w:sz w:val="16"/>
        </w:rPr>
        <w:t xml:space="preserve"> </w:t>
      </w:r>
      <w:r>
        <w:rPr>
          <w:sz w:val="16"/>
        </w:rPr>
        <w:t>a</w:t>
      </w:r>
      <w:r>
        <w:rPr>
          <w:spacing w:val="-5"/>
          <w:sz w:val="16"/>
        </w:rPr>
        <w:t xml:space="preserve"> </w:t>
      </w:r>
      <w:r>
        <w:rPr>
          <w:spacing w:val="-2"/>
          <w:sz w:val="16"/>
        </w:rPr>
        <w:t>24585).</w:t>
      </w:r>
    </w:p>
    <w:p w14:paraId="67A98FB0" w14:textId="77777777" w:rsidR="009C1B8A" w:rsidRDefault="008E2174">
      <w:pPr>
        <w:tabs>
          <w:tab w:val="left" w:pos="809"/>
        </w:tabs>
        <w:spacing w:before="120"/>
        <w:ind w:left="102"/>
        <w:rPr>
          <w:sz w:val="16"/>
        </w:rPr>
      </w:pPr>
      <w:r>
        <w:rPr>
          <w:spacing w:val="-5"/>
          <w:sz w:val="16"/>
          <w:vertAlign w:val="superscript"/>
        </w:rPr>
        <w:t>303</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37</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24580</w:t>
      </w:r>
      <w:r>
        <w:rPr>
          <w:spacing w:val="-5"/>
          <w:sz w:val="16"/>
        </w:rPr>
        <w:t xml:space="preserve"> </w:t>
      </w:r>
      <w:r>
        <w:rPr>
          <w:sz w:val="16"/>
        </w:rPr>
        <w:t>a</w:t>
      </w:r>
      <w:r>
        <w:rPr>
          <w:spacing w:val="-5"/>
          <w:sz w:val="16"/>
        </w:rPr>
        <w:t xml:space="preserve"> </w:t>
      </w:r>
      <w:r>
        <w:rPr>
          <w:spacing w:val="-2"/>
          <w:sz w:val="16"/>
        </w:rPr>
        <w:t>24585).</w:t>
      </w:r>
    </w:p>
    <w:p w14:paraId="6EFA364A" w14:textId="77777777" w:rsidR="009C1B8A" w:rsidRDefault="008E2174">
      <w:pPr>
        <w:tabs>
          <w:tab w:val="left" w:pos="809"/>
        </w:tabs>
        <w:spacing w:before="121"/>
        <w:ind w:left="102"/>
        <w:rPr>
          <w:sz w:val="16"/>
        </w:rPr>
      </w:pPr>
      <w:r>
        <w:rPr>
          <w:spacing w:val="-5"/>
          <w:sz w:val="16"/>
          <w:vertAlign w:val="superscript"/>
        </w:rPr>
        <w:t>304</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37</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24580</w:t>
      </w:r>
      <w:r>
        <w:rPr>
          <w:spacing w:val="-5"/>
          <w:sz w:val="16"/>
        </w:rPr>
        <w:t xml:space="preserve"> </w:t>
      </w:r>
      <w:r>
        <w:rPr>
          <w:sz w:val="16"/>
        </w:rPr>
        <w:t>a</w:t>
      </w:r>
      <w:r>
        <w:rPr>
          <w:spacing w:val="-5"/>
          <w:sz w:val="16"/>
        </w:rPr>
        <w:t xml:space="preserve"> </w:t>
      </w:r>
      <w:r>
        <w:rPr>
          <w:spacing w:val="-2"/>
          <w:sz w:val="16"/>
        </w:rPr>
        <w:t>24585).</w:t>
      </w:r>
    </w:p>
    <w:p w14:paraId="1001AF8B" w14:textId="77777777" w:rsidR="009C1B8A" w:rsidRDefault="008E2174">
      <w:pPr>
        <w:tabs>
          <w:tab w:val="left" w:pos="809"/>
        </w:tabs>
        <w:spacing w:before="119"/>
        <w:ind w:left="102"/>
        <w:rPr>
          <w:sz w:val="16"/>
        </w:rPr>
      </w:pPr>
      <w:r>
        <w:rPr>
          <w:spacing w:val="-5"/>
          <w:sz w:val="16"/>
          <w:vertAlign w:val="superscript"/>
        </w:rPr>
        <w:t>305</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37</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24580</w:t>
      </w:r>
      <w:r>
        <w:rPr>
          <w:spacing w:val="-5"/>
          <w:sz w:val="16"/>
        </w:rPr>
        <w:t xml:space="preserve"> </w:t>
      </w:r>
      <w:r>
        <w:rPr>
          <w:sz w:val="16"/>
        </w:rPr>
        <w:t>a</w:t>
      </w:r>
      <w:r>
        <w:rPr>
          <w:spacing w:val="-5"/>
          <w:sz w:val="16"/>
        </w:rPr>
        <w:t xml:space="preserve"> </w:t>
      </w:r>
      <w:r>
        <w:rPr>
          <w:spacing w:val="-2"/>
          <w:sz w:val="16"/>
        </w:rPr>
        <w:t>24585).</w:t>
      </w:r>
    </w:p>
    <w:p w14:paraId="2BB82850" w14:textId="77777777" w:rsidR="009C1B8A" w:rsidRDefault="008E2174">
      <w:pPr>
        <w:tabs>
          <w:tab w:val="left" w:pos="809"/>
        </w:tabs>
        <w:spacing w:before="120"/>
        <w:ind w:left="102" w:right="260"/>
        <w:rPr>
          <w:sz w:val="16"/>
        </w:rPr>
      </w:pPr>
      <w:r>
        <w:rPr>
          <w:spacing w:val="-4"/>
          <w:sz w:val="16"/>
          <w:vertAlign w:val="superscript"/>
        </w:rPr>
        <w:t>306</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13</w:t>
      </w:r>
      <w:r>
        <w:rPr>
          <w:spacing w:val="26"/>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24713</w:t>
      </w:r>
      <w:r>
        <w:rPr>
          <w:spacing w:val="26"/>
          <w:sz w:val="16"/>
        </w:rPr>
        <w:t xml:space="preserve"> </w:t>
      </w:r>
      <w:r>
        <w:rPr>
          <w:sz w:val="16"/>
        </w:rPr>
        <w:t>a</w:t>
      </w:r>
      <w:r>
        <w:rPr>
          <w:spacing w:val="24"/>
          <w:sz w:val="16"/>
        </w:rPr>
        <w:t xml:space="preserve"> </w:t>
      </w:r>
      <w:r>
        <w:rPr>
          <w:sz w:val="16"/>
        </w:rPr>
        <w:t>24718),</w:t>
      </w:r>
      <w:r>
        <w:rPr>
          <w:spacing w:val="26"/>
          <w:sz w:val="16"/>
        </w:rPr>
        <w:t xml:space="preserve"> </w:t>
      </w:r>
      <w:r>
        <w:rPr>
          <w:sz w:val="16"/>
        </w:rPr>
        <w:t>y</w:t>
      </w:r>
      <w:r>
        <w:rPr>
          <w:spacing w:val="26"/>
          <w:sz w:val="16"/>
        </w:rPr>
        <w:t xml:space="preserve"> </w:t>
      </w:r>
      <w:r>
        <w:rPr>
          <w:sz w:val="16"/>
        </w:rPr>
        <w:t>Escrito</w:t>
      </w:r>
      <w:r>
        <w:rPr>
          <w:spacing w:val="25"/>
          <w:sz w:val="16"/>
        </w:rPr>
        <w:t xml:space="preserve"> </w:t>
      </w:r>
      <w:r>
        <w:rPr>
          <w:sz w:val="16"/>
        </w:rPr>
        <w:t>de solicitudes, argumentos y pruebas, pág. 110 (expediente de fondo, folio 228).</w:t>
      </w:r>
    </w:p>
    <w:p w14:paraId="52EF3D1C" w14:textId="77777777" w:rsidR="009C1B8A" w:rsidRDefault="008E2174">
      <w:pPr>
        <w:tabs>
          <w:tab w:val="left" w:pos="809"/>
        </w:tabs>
        <w:spacing w:before="120" w:line="242" w:lineRule="auto"/>
        <w:ind w:left="102" w:right="260"/>
        <w:rPr>
          <w:sz w:val="16"/>
        </w:rPr>
      </w:pPr>
      <w:r>
        <w:rPr>
          <w:spacing w:val="-4"/>
          <w:sz w:val="16"/>
          <w:vertAlign w:val="superscript"/>
        </w:rPr>
        <w:t>307</w:t>
      </w:r>
      <w:r>
        <w:rPr>
          <w:sz w:val="16"/>
        </w:rPr>
        <w:tab/>
      </w:r>
      <w:r>
        <w:rPr>
          <w:i/>
          <w:sz w:val="16"/>
        </w:rPr>
        <w:t>Cfr</w:t>
      </w:r>
      <w:r>
        <w:rPr>
          <w:sz w:val="16"/>
        </w:rPr>
        <w:t>.</w:t>
      </w:r>
      <w:r>
        <w:rPr>
          <w:spacing w:val="26"/>
          <w:sz w:val="16"/>
        </w:rPr>
        <w:t xml:space="preserve"> </w:t>
      </w:r>
      <w:r>
        <w:rPr>
          <w:sz w:val="16"/>
        </w:rPr>
        <w:t>Expediente</w:t>
      </w:r>
      <w:r>
        <w:rPr>
          <w:spacing w:val="27"/>
          <w:sz w:val="16"/>
        </w:rPr>
        <w:t xml:space="preserve"> </w:t>
      </w:r>
      <w:r>
        <w:rPr>
          <w:sz w:val="16"/>
        </w:rPr>
        <w:t>médico</w:t>
      </w:r>
      <w:r>
        <w:rPr>
          <w:spacing w:val="25"/>
          <w:sz w:val="16"/>
        </w:rPr>
        <w:t xml:space="preserve"> </w:t>
      </w:r>
      <w:r>
        <w:rPr>
          <w:sz w:val="16"/>
        </w:rPr>
        <w:t>de</w:t>
      </w:r>
      <w:r>
        <w:rPr>
          <w:spacing w:val="23"/>
          <w:sz w:val="16"/>
        </w:rPr>
        <w:t xml:space="preserve"> </w:t>
      </w:r>
      <w:r>
        <w:rPr>
          <w:sz w:val="16"/>
        </w:rPr>
        <w:t>María</w:t>
      </w:r>
      <w:r>
        <w:rPr>
          <w:spacing w:val="24"/>
          <w:sz w:val="16"/>
        </w:rPr>
        <w:t xml:space="preserve"> </w:t>
      </w:r>
      <w:r>
        <w:rPr>
          <w:sz w:val="16"/>
        </w:rPr>
        <w:t>13</w:t>
      </w:r>
      <w:r>
        <w:rPr>
          <w:spacing w:val="26"/>
          <w:sz w:val="16"/>
        </w:rPr>
        <w:t xml:space="preserve"> </w:t>
      </w:r>
      <w:r>
        <w:rPr>
          <w:sz w:val="16"/>
        </w:rPr>
        <w:t>(expediente</w:t>
      </w:r>
      <w:r>
        <w:rPr>
          <w:spacing w:val="25"/>
          <w:sz w:val="16"/>
        </w:rPr>
        <w:t xml:space="preserve"> </w:t>
      </w:r>
      <w:r>
        <w:rPr>
          <w:sz w:val="16"/>
        </w:rPr>
        <w:t>de</w:t>
      </w:r>
      <w:r>
        <w:rPr>
          <w:spacing w:val="25"/>
          <w:sz w:val="16"/>
        </w:rPr>
        <w:t xml:space="preserve"> </w:t>
      </w:r>
      <w:r>
        <w:rPr>
          <w:sz w:val="16"/>
        </w:rPr>
        <w:t>prueba,</w:t>
      </w:r>
      <w:r>
        <w:rPr>
          <w:spacing w:val="26"/>
          <w:sz w:val="16"/>
        </w:rPr>
        <w:t xml:space="preserve"> </w:t>
      </w:r>
      <w:r>
        <w:rPr>
          <w:sz w:val="16"/>
        </w:rPr>
        <w:t>folios</w:t>
      </w:r>
      <w:r>
        <w:rPr>
          <w:spacing w:val="23"/>
          <w:sz w:val="16"/>
        </w:rPr>
        <w:t xml:space="preserve"> </w:t>
      </w:r>
      <w:r>
        <w:rPr>
          <w:sz w:val="16"/>
        </w:rPr>
        <w:t>24713</w:t>
      </w:r>
      <w:r>
        <w:rPr>
          <w:spacing w:val="26"/>
          <w:sz w:val="16"/>
        </w:rPr>
        <w:t xml:space="preserve"> </w:t>
      </w:r>
      <w:r>
        <w:rPr>
          <w:sz w:val="16"/>
        </w:rPr>
        <w:t>a</w:t>
      </w:r>
      <w:r>
        <w:rPr>
          <w:spacing w:val="24"/>
          <w:sz w:val="16"/>
        </w:rPr>
        <w:t xml:space="preserve"> </w:t>
      </w:r>
      <w:r>
        <w:rPr>
          <w:sz w:val="16"/>
        </w:rPr>
        <w:t>24718),</w:t>
      </w:r>
      <w:r>
        <w:rPr>
          <w:spacing w:val="26"/>
          <w:sz w:val="16"/>
        </w:rPr>
        <w:t xml:space="preserve"> </w:t>
      </w:r>
      <w:r>
        <w:rPr>
          <w:sz w:val="16"/>
        </w:rPr>
        <w:t>y</w:t>
      </w:r>
      <w:r>
        <w:rPr>
          <w:spacing w:val="26"/>
          <w:sz w:val="16"/>
        </w:rPr>
        <w:t xml:space="preserve"> </w:t>
      </w:r>
      <w:r>
        <w:rPr>
          <w:sz w:val="16"/>
        </w:rPr>
        <w:t>Escrito</w:t>
      </w:r>
      <w:r>
        <w:rPr>
          <w:spacing w:val="25"/>
          <w:sz w:val="16"/>
        </w:rPr>
        <w:t xml:space="preserve"> </w:t>
      </w:r>
      <w:r>
        <w:rPr>
          <w:sz w:val="16"/>
        </w:rPr>
        <w:t>de solicitudes, argumentos y pruebas, pág. 110 (expediente de fondo, folio 228).</w:t>
      </w:r>
    </w:p>
    <w:p w14:paraId="3F082FEB" w14:textId="77777777" w:rsidR="009C1B8A" w:rsidRDefault="008E2174">
      <w:pPr>
        <w:tabs>
          <w:tab w:val="left" w:pos="809"/>
        </w:tabs>
        <w:spacing w:before="119"/>
        <w:ind w:left="102"/>
        <w:rPr>
          <w:sz w:val="16"/>
        </w:rPr>
      </w:pPr>
      <w:r>
        <w:rPr>
          <w:spacing w:val="-5"/>
          <w:sz w:val="16"/>
          <w:vertAlign w:val="superscript"/>
        </w:rPr>
        <w:t>308</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13</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24713</w:t>
      </w:r>
      <w:r>
        <w:rPr>
          <w:spacing w:val="-4"/>
          <w:sz w:val="16"/>
        </w:rPr>
        <w:t xml:space="preserve"> </w:t>
      </w:r>
      <w:r>
        <w:rPr>
          <w:sz w:val="16"/>
        </w:rPr>
        <w:t>a</w:t>
      </w:r>
      <w:r>
        <w:rPr>
          <w:spacing w:val="-5"/>
          <w:sz w:val="16"/>
        </w:rPr>
        <w:t xml:space="preserve"> </w:t>
      </w:r>
      <w:r>
        <w:rPr>
          <w:spacing w:val="-2"/>
          <w:sz w:val="16"/>
        </w:rPr>
        <w:t>24718).</w:t>
      </w:r>
    </w:p>
    <w:p w14:paraId="38230E8F" w14:textId="77777777" w:rsidR="009C1B8A" w:rsidRDefault="008E2174">
      <w:pPr>
        <w:tabs>
          <w:tab w:val="left" w:pos="809"/>
        </w:tabs>
        <w:spacing w:before="120"/>
        <w:ind w:left="102"/>
        <w:rPr>
          <w:sz w:val="16"/>
        </w:rPr>
      </w:pPr>
      <w:r>
        <w:rPr>
          <w:spacing w:val="-5"/>
          <w:sz w:val="16"/>
          <w:vertAlign w:val="superscript"/>
        </w:rPr>
        <w:t>309</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13</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24713</w:t>
      </w:r>
      <w:r>
        <w:rPr>
          <w:spacing w:val="-4"/>
          <w:sz w:val="16"/>
        </w:rPr>
        <w:t xml:space="preserve"> </w:t>
      </w:r>
      <w:r>
        <w:rPr>
          <w:sz w:val="16"/>
        </w:rPr>
        <w:t>a</w:t>
      </w:r>
      <w:r>
        <w:rPr>
          <w:spacing w:val="-5"/>
          <w:sz w:val="16"/>
        </w:rPr>
        <w:t xml:space="preserve"> </w:t>
      </w:r>
      <w:r>
        <w:rPr>
          <w:spacing w:val="-2"/>
          <w:sz w:val="16"/>
        </w:rPr>
        <w:t>24718).</w:t>
      </w:r>
    </w:p>
    <w:p w14:paraId="33F242AA" w14:textId="77777777" w:rsidR="009C1B8A" w:rsidRDefault="009C1B8A">
      <w:pPr>
        <w:rPr>
          <w:sz w:val="16"/>
        </w:rPr>
        <w:sectPr w:rsidR="009C1B8A">
          <w:footerReference w:type="default" r:id="rId44"/>
          <w:pgSz w:w="12240" w:h="15840"/>
          <w:pgMar w:top="1340" w:right="1440" w:bottom="280" w:left="1600" w:header="0" w:footer="0" w:gutter="0"/>
          <w:cols w:space="720"/>
        </w:sectPr>
      </w:pPr>
    </w:p>
    <w:p w14:paraId="6FF44EDE" w14:textId="77777777" w:rsidR="009C1B8A" w:rsidRDefault="008E2174">
      <w:pPr>
        <w:pStyle w:val="BodyText"/>
        <w:spacing w:before="76"/>
        <w:ind w:left="102" w:right="259"/>
        <w:jc w:val="both"/>
      </w:pPr>
      <w:r>
        <w:t>padece de “elevad[os] [niveles de] glucosa”, “rinofaringitis aguda”, “inflamación de las encías (pulpitis</w:t>
      </w:r>
      <w:r>
        <w:rPr>
          <w:spacing w:val="-2"/>
        </w:rPr>
        <w:t xml:space="preserve"> </w:t>
      </w:r>
      <w:r>
        <w:t>reversible múltiple)”,</w:t>
      </w:r>
      <w:r>
        <w:rPr>
          <w:spacing w:val="-1"/>
        </w:rPr>
        <w:t xml:space="preserve"> </w:t>
      </w:r>
      <w:r>
        <w:t>“hipoacusia –</w:t>
      </w:r>
      <w:r>
        <w:rPr>
          <w:spacing w:val="-1"/>
        </w:rPr>
        <w:t xml:space="preserve"> </w:t>
      </w:r>
      <w:r>
        <w:t>tinnitus”,</w:t>
      </w:r>
      <w:r>
        <w:rPr>
          <w:spacing w:val="-2"/>
        </w:rPr>
        <w:t xml:space="preserve"> </w:t>
      </w:r>
      <w:r>
        <w:t>dolor</w:t>
      </w:r>
      <w:r>
        <w:rPr>
          <w:spacing w:val="-3"/>
        </w:rPr>
        <w:t xml:space="preserve"> </w:t>
      </w:r>
      <w:r>
        <w:t>lumbar o</w:t>
      </w:r>
      <w:r>
        <w:rPr>
          <w:spacing w:val="-3"/>
        </w:rPr>
        <w:t xml:space="preserve"> </w:t>
      </w:r>
      <w:r>
        <w:t>de</w:t>
      </w:r>
      <w:r>
        <w:rPr>
          <w:spacing w:val="-1"/>
        </w:rPr>
        <w:t xml:space="preserve"> </w:t>
      </w:r>
      <w:r>
        <w:t>espalda y “dolores en los ojos y carnosidad en ojo izquierdo”</w:t>
      </w:r>
      <w:r>
        <w:rPr>
          <w:position w:val="7"/>
          <w:sz w:val="13"/>
        </w:rPr>
        <w:t>310</w:t>
      </w:r>
      <w:r>
        <w:t>. Asimismo, indicaron que fue “victima</w:t>
      </w:r>
      <w:r>
        <w:rPr>
          <w:spacing w:val="-18"/>
        </w:rPr>
        <w:t xml:space="preserve"> </w:t>
      </w:r>
      <w:r>
        <w:t>de</w:t>
      </w:r>
      <w:r>
        <w:rPr>
          <w:spacing w:val="-17"/>
        </w:rPr>
        <w:t xml:space="preserve"> </w:t>
      </w:r>
      <w:r>
        <w:t>hostilidades</w:t>
      </w:r>
      <w:r>
        <w:rPr>
          <w:spacing w:val="-14"/>
        </w:rPr>
        <w:t xml:space="preserve"> </w:t>
      </w:r>
      <w:r>
        <w:t>por</w:t>
      </w:r>
      <w:r>
        <w:rPr>
          <w:spacing w:val="-16"/>
        </w:rPr>
        <w:t xml:space="preserve"> </w:t>
      </w:r>
      <w:r>
        <w:t>parte</w:t>
      </w:r>
      <w:r>
        <w:rPr>
          <w:spacing w:val="-17"/>
        </w:rPr>
        <w:t xml:space="preserve"> </w:t>
      </w:r>
      <w:r>
        <w:t>de</w:t>
      </w:r>
      <w:r>
        <w:rPr>
          <w:spacing w:val="-17"/>
        </w:rPr>
        <w:t xml:space="preserve"> </w:t>
      </w:r>
      <w:r>
        <w:t>trabajadores</w:t>
      </w:r>
      <w:r>
        <w:rPr>
          <w:spacing w:val="-18"/>
        </w:rPr>
        <w:t xml:space="preserve"> </w:t>
      </w:r>
      <w:r>
        <w:t>[de</w:t>
      </w:r>
      <w:r>
        <w:rPr>
          <w:spacing w:val="-16"/>
        </w:rPr>
        <w:t xml:space="preserve"> </w:t>
      </w:r>
      <w:r>
        <w:t>Doe</w:t>
      </w:r>
      <w:r>
        <w:rPr>
          <w:spacing w:val="-17"/>
        </w:rPr>
        <w:t xml:space="preserve"> </w:t>
      </w:r>
      <w:r>
        <w:t>Run</w:t>
      </w:r>
      <w:r>
        <w:rPr>
          <w:spacing w:val="-11"/>
        </w:rPr>
        <w:t xml:space="preserve"> </w:t>
      </w:r>
      <w:r>
        <w:t>Perú]”,</w:t>
      </w:r>
      <w:r>
        <w:rPr>
          <w:spacing w:val="-16"/>
        </w:rPr>
        <w:t xml:space="preserve"> </w:t>
      </w:r>
      <w:r>
        <w:t>lo</w:t>
      </w:r>
      <w:r>
        <w:rPr>
          <w:spacing w:val="-16"/>
        </w:rPr>
        <w:t xml:space="preserve"> </w:t>
      </w:r>
      <w:r>
        <w:t>que</w:t>
      </w:r>
      <w:r>
        <w:rPr>
          <w:spacing w:val="-18"/>
        </w:rPr>
        <w:t xml:space="preserve"> </w:t>
      </w:r>
      <w:r>
        <w:t>“le</w:t>
      </w:r>
      <w:r>
        <w:rPr>
          <w:spacing w:val="-17"/>
        </w:rPr>
        <w:t xml:space="preserve"> </w:t>
      </w:r>
      <w:r>
        <w:t>produjo ansiedad, depresión leve, [y] estrés post traumático”</w:t>
      </w:r>
      <w:r>
        <w:rPr>
          <w:position w:val="7"/>
          <w:sz w:val="13"/>
        </w:rPr>
        <w:t>311</w:t>
      </w:r>
      <w:r>
        <w:t>.</w:t>
      </w:r>
    </w:p>
    <w:p w14:paraId="0A82960F" w14:textId="77777777" w:rsidR="009C1B8A" w:rsidRDefault="009C1B8A">
      <w:pPr>
        <w:pStyle w:val="BodyText"/>
        <w:spacing w:before="1"/>
      </w:pPr>
    </w:p>
    <w:p w14:paraId="4EC37738" w14:textId="77777777" w:rsidR="009C1B8A" w:rsidRDefault="008E2174">
      <w:pPr>
        <w:pStyle w:val="ListParagraph"/>
        <w:numPr>
          <w:ilvl w:val="0"/>
          <w:numId w:val="9"/>
        </w:numPr>
        <w:tabs>
          <w:tab w:val="left" w:pos="810"/>
        </w:tabs>
        <w:ind w:right="257" w:firstLine="0"/>
        <w:jc w:val="both"/>
        <w:rPr>
          <w:sz w:val="20"/>
        </w:rPr>
      </w:pPr>
      <w:r>
        <w:rPr>
          <w:b/>
          <w:sz w:val="20"/>
        </w:rPr>
        <w:t xml:space="preserve">Juan 13 </w:t>
      </w:r>
      <w:r>
        <w:rPr>
          <w:sz w:val="20"/>
        </w:rPr>
        <w:t>ha vivido en La Oroya a 30 minutos del Complejo Metalúrgico. Ha padecido de “problemas respiratorios” y “dolores de cabeza”</w:t>
      </w:r>
      <w:r>
        <w:rPr>
          <w:position w:val="7"/>
          <w:sz w:val="13"/>
        </w:rPr>
        <w:t>312</w:t>
      </w:r>
      <w:r>
        <w:rPr>
          <w:sz w:val="20"/>
        </w:rPr>
        <w:t>. Una prueba de sangre realizada</w:t>
      </w:r>
      <w:r>
        <w:rPr>
          <w:spacing w:val="-4"/>
          <w:sz w:val="20"/>
        </w:rPr>
        <w:t xml:space="preserve"> </w:t>
      </w:r>
      <w:r>
        <w:rPr>
          <w:sz w:val="20"/>
        </w:rPr>
        <w:t>en</w:t>
      </w:r>
      <w:r>
        <w:rPr>
          <w:spacing w:val="-5"/>
          <w:sz w:val="20"/>
        </w:rPr>
        <w:t xml:space="preserve"> </w:t>
      </w:r>
      <w:r>
        <w:rPr>
          <w:sz w:val="20"/>
        </w:rPr>
        <w:t>2011</w:t>
      </w:r>
      <w:r>
        <w:rPr>
          <w:spacing w:val="-5"/>
          <w:sz w:val="20"/>
        </w:rPr>
        <w:t xml:space="preserve"> </w:t>
      </w:r>
      <w:r>
        <w:rPr>
          <w:sz w:val="20"/>
        </w:rPr>
        <w:t>reflejó</w:t>
      </w:r>
      <w:r>
        <w:rPr>
          <w:spacing w:val="-7"/>
          <w:sz w:val="20"/>
        </w:rPr>
        <w:t xml:space="preserve"> </w:t>
      </w:r>
      <w:r>
        <w:rPr>
          <w:sz w:val="20"/>
        </w:rPr>
        <w:t>que</w:t>
      </w:r>
      <w:r>
        <w:rPr>
          <w:spacing w:val="-7"/>
          <w:sz w:val="20"/>
        </w:rPr>
        <w:t xml:space="preserve"> </w:t>
      </w:r>
      <w:r>
        <w:rPr>
          <w:sz w:val="20"/>
        </w:rPr>
        <w:t>tenía</w:t>
      </w:r>
      <w:r>
        <w:rPr>
          <w:spacing w:val="-5"/>
          <w:sz w:val="20"/>
        </w:rPr>
        <w:t xml:space="preserve"> </w:t>
      </w:r>
      <w:r>
        <w:rPr>
          <w:sz w:val="20"/>
        </w:rPr>
        <w:t>un</w:t>
      </w:r>
      <w:r>
        <w:rPr>
          <w:spacing w:val="-5"/>
          <w:sz w:val="20"/>
        </w:rPr>
        <w:t xml:space="preserve"> </w:t>
      </w:r>
      <w:r>
        <w:rPr>
          <w:sz w:val="20"/>
        </w:rPr>
        <w:t>nivel</w:t>
      </w:r>
      <w:r>
        <w:rPr>
          <w:spacing w:val="-5"/>
          <w:sz w:val="20"/>
        </w:rPr>
        <w:t xml:space="preserve"> </w:t>
      </w:r>
      <w:r>
        <w:rPr>
          <w:sz w:val="20"/>
        </w:rPr>
        <w:t>de</w:t>
      </w:r>
      <w:r>
        <w:rPr>
          <w:spacing w:val="-4"/>
          <w:sz w:val="20"/>
        </w:rPr>
        <w:t xml:space="preserve"> </w:t>
      </w:r>
      <w:r>
        <w:rPr>
          <w:sz w:val="20"/>
        </w:rPr>
        <w:t>5,33</w:t>
      </w:r>
      <w:r>
        <w:rPr>
          <w:spacing w:val="-1"/>
          <w:sz w:val="20"/>
        </w:rPr>
        <w:t xml:space="preserve"> </w:t>
      </w:r>
      <w:r>
        <w:rPr>
          <w:sz w:val="20"/>
        </w:rPr>
        <w:t>µg</w:t>
      </w:r>
      <w:r>
        <w:rPr>
          <w:spacing w:val="-5"/>
          <w:sz w:val="20"/>
        </w:rPr>
        <w:t xml:space="preserve"> </w:t>
      </w:r>
      <w:r>
        <w:rPr>
          <w:sz w:val="20"/>
        </w:rPr>
        <w:t>/dL</w:t>
      </w:r>
      <w:r>
        <w:rPr>
          <w:spacing w:val="-6"/>
          <w:sz w:val="20"/>
        </w:rPr>
        <w:t xml:space="preserve"> </w:t>
      </w:r>
      <w:r>
        <w:rPr>
          <w:sz w:val="20"/>
        </w:rPr>
        <w:t>de</w:t>
      </w:r>
      <w:r>
        <w:rPr>
          <w:spacing w:val="-7"/>
          <w:sz w:val="20"/>
        </w:rPr>
        <w:t xml:space="preserve"> </w:t>
      </w:r>
      <w:r>
        <w:rPr>
          <w:sz w:val="20"/>
        </w:rPr>
        <w:t>plomo</w:t>
      </w:r>
      <w:r>
        <w:rPr>
          <w:spacing w:val="-4"/>
          <w:sz w:val="20"/>
        </w:rPr>
        <w:t xml:space="preserve"> </w:t>
      </w:r>
      <w:r>
        <w:rPr>
          <w:sz w:val="20"/>
        </w:rPr>
        <w:t>en</w:t>
      </w:r>
      <w:r>
        <w:rPr>
          <w:spacing w:val="-5"/>
          <w:sz w:val="20"/>
        </w:rPr>
        <w:t xml:space="preserve"> </w:t>
      </w:r>
      <w:r>
        <w:rPr>
          <w:sz w:val="20"/>
        </w:rPr>
        <w:t>sangre,</w:t>
      </w:r>
      <w:r>
        <w:rPr>
          <w:spacing w:val="-6"/>
          <w:sz w:val="20"/>
        </w:rPr>
        <w:t xml:space="preserve"> </w:t>
      </w:r>
      <w:r>
        <w:rPr>
          <w:sz w:val="20"/>
        </w:rPr>
        <w:t xml:space="preserve">cuando el Límite de Cuantificación del Método (LCM) se encontraba en 5,00 µg. Los representantes informaron que presenta “arritmia cardiaca” e “hipertensión arterial </w:t>
      </w:r>
      <w:r>
        <w:rPr>
          <w:spacing w:val="-2"/>
          <w:sz w:val="20"/>
        </w:rPr>
        <w:t>alta”</w:t>
      </w:r>
      <w:r>
        <w:rPr>
          <w:spacing w:val="-2"/>
          <w:position w:val="7"/>
          <w:sz w:val="13"/>
        </w:rPr>
        <w:t>313</w:t>
      </w:r>
      <w:r>
        <w:rPr>
          <w:spacing w:val="-2"/>
          <w:sz w:val="20"/>
        </w:rPr>
        <w:t>.</w:t>
      </w:r>
    </w:p>
    <w:p w14:paraId="3BC17AE8" w14:textId="77777777" w:rsidR="009C1B8A" w:rsidRDefault="009C1B8A">
      <w:pPr>
        <w:pStyle w:val="BodyText"/>
      </w:pPr>
    </w:p>
    <w:p w14:paraId="0894EEC6" w14:textId="77777777" w:rsidR="009C1B8A" w:rsidRDefault="008E2174">
      <w:pPr>
        <w:pStyle w:val="ListParagraph"/>
        <w:numPr>
          <w:ilvl w:val="0"/>
          <w:numId w:val="9"/>
        </w:numPr>
        <w:tabs>
          <w:tab w:val="left" w:pos="810"/>
        </w:tabs>
        <w:spacing w:before="1"/>
        <w:ind w:right="256" w:firstLine="0"/>
        <w:jc w:val="both"/>
        <w:rPr>
          <w:sz w:val="20"/>
        </w:rPr>
      </w:pPr>
      <w:r>
        <w:rPr>
          <w:b/>
          <w:sz w:val="20"/>
        </w:rPr>
        <w:t xml:space="preserve">Juan 18 </w:t>
      </w:r>
      <w:r>
        <w:rPr>
          <w:sz w:val="20"/>
        </w:rPr>
        <w:t>nació el 18 de junio de 1930 en La Oroya y ha vivido la mayoría de su vida</w:t>
      </w:r>
      <w:r>
        <w:rPr>
          <w:spacing w:val="-13"/>
          <w:sz w:val="20"/>
        </w:rPr>
        <w:t xml:space="preserve"> </w:t>
      </w:r>
      <w:r>
        <w:rPr>
          <w:sz w:val="20"/>
        </w:rPr>
        <w:t>en</w:t>
      </w:r>
      <w:r>
        <w:rPr>
          <w:spacing w:val="-10"/>
          <w:sz w:val="20"/>
        </w:rPr>
        <w:t xml:space="preserve"> </w:t>
      </w:r>
      <w:r>
        <w:rPr>
          <w:sz w:val="20"/>
        </w:rPr>
        <w:t>La</w:t>
      </w:r>
      <w:r>
        <w:rPr>
          <w:spacing w:val="-12"/>
          <w:sz w:val="20"/>
        </w:rPr>
        <w:t xml:space="preserve"> </w:t>
      </w:r>
      <w:r>
        <w:rPr>
          <w:sz w:val="20"/>
        </w:rPr>
        <w:t>Oroya</w:t>
      </w:r>
      <w:r>
        <w:rPr>
          <w:spacing w:val="-14"/>
          <w:sz w:val="20"/>
        </w:rPr>
        <w:t xml:space="preserve"> </w:t>
      </w:r>
      <w:r>
        <w:rPr>
          <w:sz w:val="20"/>
        </w:rPr>
        <w:t>Antigua</w:t>
      </w:r>
      <w:r>
        <w:rPr>
          <w:position w:val="7"/>
          <w:sz w:val="13"/>
        </w:rPr>
        <w:t>314</w:t>
      </w:r>
      <w:r>
        <w:rPr>
          <w:sz w:val="20"/>
        </w:rPr>
        <w:t>.</w:t>
      </w:r>
      <w:r>
        <w:rPr>
          <w:spacing w:val="-14"/>
          <w:sz w:val="20"/>
        </w:rPr>
        <w:t xml:space="preserve"> </w:t>
      </w:r>
      <w:r>
        <w:rPr>
          <w:sz w:val="20"/>
        </w:rPr>
        <w:t>Ha</w:t>
      </w:r>
      <w:r>
        <w:rPr>
          <w:spacing w:val="-13"/>
          <w:sz w:val="20"/>
        </w:rPr>
        <w:t xml:space="preserve"> </w:t>
      </w:r>
      <w:r>
        <w:rPr>
          <w:sz w:val="20"/>
        </w:rPr>
        <w:t>padecido</w:t>
      </w:r>
      <w:r>
        <w:rPr>
          <w:spacing w:val="-13"/>
          <w:sz w:val="20"/>
        </w:rPr>
        <w:t xml:space="preserve"> </w:t>
      </w:r>
      <w:r>
        <w:rPr>
          <w:sz w:val="20"/>
        </w:rPr>
        <w:t>de</w:t>
      </w:r>
      <w:r>
        <w:rPr>
          <w:spacing w:val="-12"/>
          <w:sz w:val="20"/>
        </w:rPr>
        <w:t xml:space="preserve"> </w:t>
      </w:r>
      <w:r>
        <w:rPr>
          <w:sz w:val="20"/>
        </w:rPr>
        <w:t>“dolores</w:t>
      </w:r>
      <w:r>
        <w:rPr>
          <w:spacing w:val="-12"/>
          <w:sz w:val="20"/>
        </w:rPr>
        <w:t xml:space="preserve"> </w:t>
      </w:r>
      <w:r>
        <w:rPr>
          <w:sz w:val="20"/>
        </w:rPr>
        <w:t>de</w:t>
      </w:r>
      <w:r>
        <w:rPr>
          <w:spacing w:val="-13"/>
          <w:sz w:val="20"/>
        </w:rPr>
        <w:t xml:space="preserve"> </w:t>
      </w:r>
      <w:r>
        <w:rPr>
          <w:sz w:val="20"/>
        </w:rPr>
        <w:t>cabeza</w:t>
      </w:r>
      <w:r>
        <w:rPr>
          <w:spacing w:val="-13"/>
          <w:sz w:val="20"/>
        </w:rPr>
        <w:t xml:space="preserve"> </w:t>
      </w:r>
      <w:r>
        <w:rPr>
          <w:sz w:val="20"/>
        </w:rPr>
        <w:t>constantes,</w:t>
      </w:r>
      <w:r>
        <w:rPr>
          <w:spacing w:val="-14"/>
          <w:sz w:val="20"/>
        </w:rPr>
        <w:t xml:space="preserve"> </w:t>
      </w:r>
      <w:r>
        <w:rPr>
          <w:sz w:val="20"/>
        </w:rPr>
        <w:t>disminución de</w:t>
      </w:r>
      <w:r>
        <w:rPr>
          <w:spacing w:val="-6"/>
          <w:sz w:val="20"/>
        </w:rPr>
        <w:t xml:space="preserve"> </w:t>
      </w:r>
      <w:r>
        <w:rPr>
          <w:sz w:val="20"/>
        </w:rPr>
        <w:t>fuerza</w:t>
      </w:r>
      <w:r>
        <w:rPr>
          <w:spacing w:val="-5"/>
          <w:sz w:val="20"/>
        </w:rPr>
        <w:t xml:space="preserve"> </w:t>
      </w:r>
      <w:r>
        <w:rPr>
          <w:sz w:val="20"/>
        </w:rPr>
        <w:t>de</w:t>
      </w:r>
      <w:r>
        <w:rPr>
          <w:spacing w:val="-3"/>
          <w:sz w:val="20"/>
        </w:rPr>
        <w:t xml:space="preserve"> </w:t>
      </w:r>
      <w:r>
        <w:rPr>
          <w:sz w:val="20"/>
        </w:rPr>
        <w:t>miembros,</w:t>
      </w:r>
      <w:r>
        <w:rPr>
          <w:spacing w:val="-3"/>
          <w:sz w:val="20"/>
        </w:rPr>
        <w:t xml:space="preserve"> </w:t>
      </w:r>
      <w:r>
        <w:rPr>
          <w:sz w:val="20"/>
        </w:rPr>
        <w:t>mareos,</w:t>
      </w:r>
      <w:r>
        <w:rPr>
          <w:spacing w:val="-6"/>
          <w:sz w:val="20"/>
        </w:rPr>
        <w:t xml:space="preserve"> </w:t>
      </w:r>
      <w:r>
        <w:rPr>
          <w:sz w:val="20"/>
        </w:rPr>
        <w:t>adormecimiento</w:t>
      </w:r>
      <w:r>
        <w:rPr>
          <w:spacing w:val="-6"/>
          <w:sz w:val="20"/>
        </w:rPr>
        <w:t xml:space="preserve"> </w:t>
      </w:r>
      <w:r>
        <w:rPr>
          <w:sz w:val="20"/>
        </w:rPr>
        <w:t>del</w:t>
      </w:r>
      <w:r>
        <w:rPr>
          <w:spacing w:val="-3"/>
          <w:sz w:val="20"/>
        </w:rPr>
        <w:t xml:space="preserve"> </w:t>
      </w:r>
      <w:r>
        <w:rPr>
          <w:sz w:val="20"/>
        </w:rPr>
        <w:t>cuerpo,</w:t>
      </w:r>
      <w:r>
        <w:rPr>
          <w:spacing w:val="-3"/>
          <w:sz w:val="20"/>
        </w:rPr>
        <w:t xml:space="preserve"> </w:t>
      </w:r>
      <w:r>
        <w:rPr>
          <w:sz w:val="20"/>
        </w:rPr>
        <w:t>irritabilidad,</w:t>
      </w:r>
      <w:r>
        <w:rPr>
          <w:spacing w:val="-6"/>
          <w:sz w:val="20"/>
        </w:rPr>
        <w:t xml:space="preserve"> </w:t>
      </w:r>
      <w:r>
        <w:rPr>
          <w:sz w:val="20"/>
        </w:rPr>
        <w:t>tos</w:t>
      </w:r>
      <w:r>
        <w:rPr>
          <w:spacing w:val="-3"/>
          <w:sz w:val="20"/>
        </w:rPr>
        <w:t xml:space="preserve"> </w:t>
      </w:r>
      <w:r>
        <w:rPr>
          <w:sz w:val="20"/>
        </w:rPr>
        <w:t>frecuente y saturnismo”</w:t>
      </w:r>
      <w:r>
        <w:rPr>
          <w:position w:val="7"/>
          <w:sz w:val="13"/>
        </w:rPr>
        <w:t>315</w:t>
      </w:r>
      <w:r>
        <w:rPr>
          <w:sz w:val="20"/>
        </w:rPr>
        <w:t>. Muestras de sangre y orina realizadas en 2009 reflejaron un nivel de 10,51 µg/dL de plomo en sangre, cuando el Límite de Cuantificación del Método (LCM) se encontraba en 5,00 µg/dL. Asimismo, el dosaje evidenció niveles de 2,37 µg/L de cadmio</w:t>
      </w:r>
      <w:r>
        <w:rPr>
          <w:spacing w:val="-13"/>
          <w:sz w:val="20"/>
        </w:rPr>
        <w:t xml:space="preserve"> </w:t>
      </w:r>
      <w:r>
        <w:rPr>
          <w:sz w:val="20"/>
        </w:rPr>
        <w:t>en</w:t>
      </w:r>
      <w:r>
        <w:rPr>
          <w:spacing w:val="-14"/>
          <w:sz w:val="20"/>
        </w:rPr>
        <w:t xml:space="preserve"> </w:t>
      </w:r>
      <w:r>
        <w:rPr>
          <w:sz w:val="20"/>
        </w:rPr>
        <w:t>orin</w:t>
      </w:r>
      <w:r>
        <w:rPr>
          <w:sz w:val="20"/>
        </w:rPr>
        <w:t>a</w:t>
      </w:r>
      <w:r>
        <w:rPr>
          <w:position w:val="7"/>
          <w:sz w:val="13"/>
        </w:rPr>
        <w:t>316</w:t>
      </w:r>
      <w:r>
        <w:rPr>
          <w:sz w:val="20"/>
        </w:rPr>
        <w:t>.</w:t>
      </w:r>
      <w:r>
        <w:rPr>
          <w:spacing w:val="-15"/>
          <w:sz w:val="20"/>
        </w:rPr>
        <w:t xml:space="preserve"> </w:t>
      </w:r>
      <w:r>
        <w:rPr>
          <w:sz w:val="20"/>
        </w:rPr>
        <w:t>Estos</w:t>
      </w:r>
      <w:r>
        <w:rPr>
          <w:spacing w:val="-15"/>
          <w:sz w:val="20"/>
        </w:rPr>
        <w:t xml:space="preserve"> </w:t>
      </w:r>
      <w:r>
        <w:rPr>
          <w:sz w:val="20"/>
        </w:rPr>
        <w:t>niveles</w:t>
      </w:r>
      <w:r>
        <w:rPr>
          <w:spacing w:val="-13"/>
          <w:sz w:val="20"/>
        </w:rPr>
        <w:t xml:space="preserve"> </w:t>
      </w:r>
      <w:r>
        <w:rPr>
          <w:sz w:val="20"/>
        </w:rPr>
        <w:t>resultaron</w:t>
      </w:r>
      <w:r>
        <w:rPr>
          <w:spacing w:val="-11"/>
          <w:sz w:val="20"/>
        </w:rPr>
        <w:t xml:space="preserve"> </w:t>
      </w:r>
      <w:r>
        <w:rPr>
          <w:sz w:val="20"/>
        </w:rPr>
        <w:t>en</w:t>
      </w:r>
      <w:r>
        <w:rPr>
          <w:spacing w:val="-14"/>
          <w:sz w:val="20"/>
        </w:rPr>
        <w:t xml:space="preserve"> </w:t>
      </w:r>
      <w:r>
        <w:rPr>
          <w:sz w:val="20"/>
        </w:rPr>
        <w:t>la</w:t>
      </w:r>
      <w:r>
        <w:rPr>
          <w:spacing w:val="-12"/>
          <w:sz w:val="20"/>
        </w:rPr>
        <w:t xml:space="preserve"> </w:t>
      </w:r>
      <w:r>
        <w:rPr>
          <w:sz w:val="20"/>
        </w:rPr>
        <w:t>conclusión</w:t>
      </w:r>
      <w:r>
        <w:rPr>
          <w:spacing w:val="-14"/>
          <w:sz w:val="20"/>
        </w:rPr>
        <w:t xml:space="preserve"> </w:t>
      </w:r>
      <w:r>
        <w:rPr>
          <w:sz w:val="20"/>
        </w:rPr>
        <w:t>diagnóstica</w:t>
      </w:r>
      <w:r>
        <w:rPr>
          <w:spacing w:val="-15"/>
          <w:sz w:val="20"/>
        </w:rPr>
        <w:t xml:space="preserve"> </w:t>
      </w:r>
      <w:r>
        <w:rPr>
          <w:sz w:val="20"/>
        </w:rPr>
        <w:t>de</w:t>
      </w:r>
      <w:r>
        <w:rPr>
          <w:spacing w:val="-9"/>
          <w:sz w:val="20"/>
        </w:rPr>
        <w:t xml:space="preserve"> </w:t>
      </w:r>
      <w:r>
        <w:rPr>
          <w:sz w:val="20"/>
        </w:rPr>
        <w:t>“intoxicación crónica”</w:t>
      </w:r>
      <w:r>
        <w:rPr>
          <w:spacing w:val="-18"/>
          <w:sz w:val="20"/>
        </w:rPr>
        <w:t xml:space="preserve"> </w:t>
      </w:r>
      <w:r>
        <w:rPr>
          <w:sz w:val="20"/>
        </w:rPr>
        <w:t>por</w:t>
      </w:r>
      <w:r>
        <w:rPr>
          <w:spacing w:val="-18"/>
          <w:sz w:val="20"/>
        </w:rPr>
        <w:t xml:space="preserve"> </w:t>
      </w:r>
      <w:r>
        <w:rPr>
          <w:sz w:val="20"/>
        </w:rPr>
        <w:t>plomo</w:t>
      </w:r>
      <w:r>
        <w:rPr>
          <w:spacing w:val="-17"/>
          <w:sz w:val="20"/>
        </w:rPr>
        <w:t xml:space="preserve"> </w:t>
      </w:r>
      <w:r>
        <w:rPr>
          <w:sz w:val="20"/>
        </w:rPr>
        <w:t>y</w:t>
      </w:r>
      <w:r>
        <w:rPr>
          <w:spacing w:val="-18"/>
          <w:sz w:val="20"/>
        </w:rPr>
        <w:t xml:space="preserve"> </w:t>
      </w:r>
      <w:r>
        <w:rPr>
          <w:sz w:val="20"/>
        </w:rPr>
        <w:t>cadmio</w:t>
      </w:r>
      <w:r>
        <w:rPr>
          <w:spacing w:val="-17"/>
          <w:sz w:val="20"/>
        </w:rPr>
        <w:t xml:space="preserve"> </w:t>
      </w:r>
      <w:r>
        <w:rPr>
          <w:sz w:val="20"/>
        </w:rPr>
        <w:t>“sin</w:t>
      </w:r>
      <w:r>
        <w:rPr>
          <w:spacing w:val="-18"/>
          <w:sz w:val="20"/>
        </w:rPr>
        <w:t xml:space="preserve"> </w:t>
      </w:r>
      <w:r>
        <w:rPr>
          <w:sz w:val="20"/>
        </w:rPr>
        <w:t>sintomatología</w:t>
      </w:r>
      <w:r>
        <w:rPr>
          <w:spacing w:val="-18"/>
          <w:sz w:val="20"/>
        </w:rPr>
        <w:t xml:space="preserve"> </w:t>
      </w:r>
      <w:r>
        <w:rPr>
          <w:sz w:val="20"/>
        </w:rPr>
        <w:t>específica”</w:t>
      </w:r>
      <w:r>
        <w:rPr>
          <w:position w:val="7"/>
          <w:sz w:val="13"/>
        </w:rPr>
        <w:t>317</w:t>
      </w:r>
      <w:r>
        <w:rPr>
          <w:sz w:val="20"/>
        </w:rPr>
        <w:t>.</w:t>
      </w:r>
      <w:r>
        <w:rPr>
          <w:spacing w:val="-17"/>
          <w:sz w:val="20"/>
        </w:rPr>
        <w:t xml:space="preserve"> </w:t>
      </w:r>
      <w:r>
        <w:rPr>
          <w:sz w:val="20"/>
        </w:rPr>
        <w:t>En</w:t>
      </w:r>
      <w:r>
        <w:rPr>
          <w:spacing w:val="-18"/>
          <w:sz w:val="20"/>
        </w:rPr>
        <w:t xml:space="preserve"> </w:t>
      </w:r>
      <w:r>
        <w:rPr>
          <w:sz w:val="20"/>
        </w:rPr>
        <w:t>esta</w:t>
      </w:r>
      <w:r>
        <w:rPr>
          <w:spacing w:val="-17"/>
          <w:sz w:val="20"/>
        </w:rPr>
        <w:t xml:space="preserve"> </w:t>
      </w:r>
      <w:r>
        <w:rPr>
          <w:sz w:val="20"/>
        </w:rPr>
        <w:t>misma</w:t>
      </w:r>
      <w:r>
        <w:rPr>
          <w:spacing w:val="-18"/>
          <w:sz w:val="20"/>
        </w:rPr>
        <w:t xml:space="preserve"> </w:t>
      </w:r>
      <w:r>
        <w:rPr>
          <w:sz w:val="20"/>
        </w:rPr>
        <w:t>evaluación se concluyó que Juan 18 presentaba “síndrome obstructivo bronquial”, “bronquitis crónica”, y “degeneración macular relacionad[a] con la edad”</w:t>
      </w:r>
      <w:r>
        <w:rPr>
          <w:position w:val="7"/>
          <w:sz w:val="13"/>
        </w:rPr>
        <w:t>318</w:t>
      </w:r>
      <w:r>
        <w:rPr>
          <w:sz w:val="20"/>
        </w:rPr>
        <w:t>. También ha padecido de anemia leve, uremia, dolores de cabeza, disminución de fuerza en los miembros, mareos, irritabilidad, tos frecuentes y saturnismo</w:t>
      </w:r>
      <w:r>
        <w:rPr>
          <w:position w:val="7"/>
          <w:sz w:val="13"/>
        </w:rPr>
        <w:t>319</w:t>
      </w:r>
      <w:r>
        <w:rPr>
          <w:sz w:val="20"/>
        </w:rPr>
        <w:t>. Juan 18 declaró que “las autoridades nunca prestaron atención a la población” y que “no rec[ordaba] haber recibido</w:t>
      </w:r>
      <w:r>
        <w:rPr>
          <w:spacing w:val="-10"/>
          <w:sz w:val="20"/>
        </w:rPr>
        <w:t xml:space="preserve"> </w:t>
      </w:r>
      <w:r>
        <w:rPr>
          <w:sz w:val="20"/>
        </w:rPr>
        <w:t>información</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operación</w:t>
      </w:r>
      <w:r>
        <w:rPr>
          <w:spacing w:val="-8"/>
          <w:sz w:val="20"/>
        </w:rPr>
        <w:t xml:space="preserve"> </w:t>
      </w:r>
      <w:r>
        <w:rPr>
          <w:sz w:val="20"/>
        </w:rPr>
        <w:t>del</w:t>
      </w:r>
      <w:r>
        <w:rPr>
          <w:spacing w:val="-9"/>
          <w:sz w:val="20"/>
        </w:rPr>
        <w:t xml:space="preserve"> </w:t>
      </w:r>
      <w:r>
        <w:rPr>
          <w:sz w:val="20"/>
        </w:rPr>
        <w:t>complejo</w:t>
      </w:r>
      <w:r>
        <w:rPr>
          <w:spacing w:val="-10"/>
          <w:sz w:val="20"/>
        </w:rPr>
        <w:t xml:space="preserve"> </w:t>
      </w:r>
      <w:r>
        <w:rPr>
          <w:sz w:val="20"/>
        </w:rPr>
        <w:t>metalúrgico</w:t>
      </w:r>
      <w:r>
        <w:rPr>
          <w:spacing w:val="-10"/>
          <w:sz w:val="20"/>
        </w:rPr>
        <w:t xml:space="preserve"> </w:t>
      </w:r>
      <w:r>
        <w:rPr>
          <w:sz w:val="20"/>
        </w:rPr>
        <w:t>de</w:t>
      </w:r>
      <w:r>
        <w:rPr>
          <w:spacing w:val="-10"/>
          <w:sz w:val="20"/>
        </w:rPr>
        <w:t xml:space="preserve"> </w:t>
      </w:r>
      <w:r>
        <w:rPr>
          <w:sz w:val="20"/>
        </w:rPr>
        <w:t>La</w:t>
      </w:r>
      <w:r>
        <w:rPr>
          <w:spacing w:val="-7"/>
          <w:sz w:val="20"/>
        </w:rPr>
        <w:t xml:space="preserve"> </w:t>
      </w:r>
      <w:r>
        <w:rPr>
          <w:sz w:val="20"/>
        </w:rPr>
        <w:t>Oroya</w:t>
      </w:r>
      <w:r>
        <w:rPr>
          <w:spacing w:val="-9"/>
          <w:sz w:val="20"/>
        </w:rPr>
        <w:t xml:space="preserve"> </w:t>
      </w:r>
      <w:r>
        <w:rPr>
          <w:sz w:val="20"/>
        </w:rPr>
        <w:t>por</w:t>
      </w:r>
      <w:r>
        <w:rPr>
          <w:spacing w:val="-10"/>
          <w:sz w:val="20"/>
        </w:rPr>
        <w:t xml:space="preserve"> </w:t>
      </w:r>
      <w:r>
        <w:rPr>
          <w:sz w:val="20"/>
        </w:rPr>
        <w:t>parte</w:t>
      </w:r>
      <w:r>
        <w:rPr>
          <w:spacing w:val="-10"/>
          <w:sz w:val="20"/>
        </w:rPr>
        <w:t xml:space="preserve"> </w:t>
      </w:r>
      <w:r>
        <w:rPr>
          <w:sz w:val="20"/>
        </w:rPr>
        <w:t xml:space="preserve">del </w:t>
      </w:r>
      <w:r>
        <w:rPr>
          <w:spacing w:val="-2"/>
          <w:sz w:val="20"/>
        </w:rPr>
        <w:t>Esta</w:t>
      </w:r>
      <w:r>
        <w:rPr>
          <w:spacing w:val="-2"/>
          <w:sz w:val="20"/>
        </w:rPr>
        <w:t>do”</w:t>
      </w:r>
      <w:r>
        <w:rPr>
          <w:spacing w:val="-2"/>
          <w:position w:val="7"/>
          <w:sz w:val="13"/>
        </w:rPr>
        <w:t>320</w:t>
      </w:r>
      <w:r>
        <w:rPr>
          <w:spacing w:val="-2"/>
          <w:sz w:val="20"/>
        </w:rPr>
        <w:t>.</w:t>
      </w:r>
    </w:p>
    <w:p w14:paraId="5498E943" w14:textId="77777777" w:rsidR="009C1B8A" w:rsidRDefault="009C1B8A">
      <w:pPr>
        <w:pStyle w:val="BodyText"/>
      </w:pPr>
    </w:p>
    <w:p w14:paraId="0939862F" w14:textId="77777777" w:rsidR="009C1B8A" w:rsidRDefault="009C1B8A">
      <w:pPr>
        <w:pStyle w:val="BodyText"/>
      </w:pPr>
    </w:p>
    <w:p w14:paraId="7EDD808D" w14:textId="77777777" w:rsidR="009C1B8A" w:rsidRDefault="009C1B8A">
      <w:pPr>
        <w:pStyle w:val="BodyText"/>
      </w:pPr>
    </w:p>
    <w:p w14:paraId="1299AC5E" w14:textId="77777777" w:rsidR="009C1B8A" w:rsidRDefault="009C1B8A">
      <w:pPr>
        <w:pStyle w:val="BodyText"/>
      </w:pPr>
    </w:p>
    <w:p w14:paraId="2C765177" w14:textId="77777777" w:rsidR="009C1B8A" w:rsidRDefault="008E2174">
      <w:pPr>
        <w:pStyle w:val="BodyText"/>
        <w:spacing w:before="1"/>
        <w:rPr>
          <w:sz w:val="22"/>
        </w:rPr>
      </w:pPr>
      <w:r>
        <w:pict w14:anchorId="3C1E86B2">
          <v:rect id="docshape168" o:spid="_x0000_s2101" style="position:absolute;margin-left:85.1pt;margin-top:14.6pt;width:2in;height:.7pt;z-index:-15654912;mso-wrap-distance-left:0;mso-wrap-distance-right:0;mso-position-horizontal-relative:page" fillcolor="black" stroked="f">
            <w10:wrap type="topAndBottom" anchorx="page"/>
          </v:rect>
        </w:pict>
      </w:r>
    </w:p>
    <w:p w14:paraId="5220085D" w14:textId="77777777" w:rsidR="009C1B8A" w:rsidRDefault="008E2174">
      <w:pPr>
        <w:tabs>
          <w:tab w:val="left" w:pos="809"/>
        </w:tabs>
        <w:spacing w:before="100"/>
        <w:ind w:left="102"/>
        <w:rPr>
          <w:sz w:val="16"/>
        </w:rPr>
      </w:pPr>
      <w:r>
        <w:rPr>
          <w:spacing w:val="-5"/>
          <w:sz w:val="16"/>
          <w:vertAlign w:val="superscript"/>
        </w:rPr>
        <w:t>310</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110</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228).</w:t>
      </w:r>
    </w:p>
    <w:p w14:paraId="31EDB23A" w14:textId="77777777" w:rsidR="009C1B8A" w:rsidRDefault="008E2174">
      <w:pPr>
        <w:tabs>
          <w:tab w:val="left" w:pos="809"/>
        </w:tabs>
        <w:spacing w:before="120"/>
        <w:ind w:left="102"/>
        <w:rPr>
          <w:sz w:val="16"/>
        </w:rPr>
      </w:pPr>
      <w:r>
        <w:rPr>
          <w:spacing w:val="-5"/>
          <w:sz w:val="16"/>
          <w:vertAlign w:val="superscript"/>
        </w:rPr>
        <w:t>311</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110</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228).</w:t>
      </w:r>
    </w:p>
    <w:p w14:paraId="06DB17C4" w14:textId="77777777" w:rsidR="009C1B8A" w:rsidRDefault="008E2174">
      <w:pPr>
        <w:tabs>
          <w:tab w:val="left" w:pos="809"/>
        </w:tabs>
        <w:spacing w:before="120"/>
        <w:ind w:left="102"/>
        <w:rPr>
          <w:sz w:val="16"/>
        </w:rPr>
      </w:pPr>
      <w:r>
        <w:rPr>
          <w:spacing w:val="-5"/>
          <w:sz w:val="16"/>
          <w:vertAlign w:val="superscript"/>
        </w:rPr>
        <w:t>312</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3"/>
          <w:sz w:val="16"/>
        </w:rPr>
        <w:t xml:space="preserve"> </w:t>
      </w:r>
      <w:r>
        <w:rPr>
          <w:sz w:val="16"/>
        </w:rPr>
        <w:t>13 (expediente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24365</w:t>
      </w:r>
      <w:r>
        <w:rPr>
          <w:spacing w:val="-5"/>
          <w:sz w:val="16"/>
        </w:rPr>
        <w:t xml:space="preserve"> </w:t>
      </w:r>
      <w:r>
        <w:rPr>
          <w:sz w:val="16"/>
        </w:rPr>
        <w:t>a</w:t>
      </w:r>
      <w:r>
        <w:rPr>
          <w:spacing w:val="-5"/>
          <w:sz w:val="16"/>
        </w:rPr>
        <w:t xml:space="preserve"> </w:t>
      </w:r>
      <w:r>
        <w:rPr>
          <w:spacing w:val="-2"/>
          <w:sz w:val="16"/>
        </w:rPr>
        <w:t>24368).</w:t>
      </w:r>
    </w:p>
    <w:p w14:paraId="1E2B72A0" w14:textId="77777777" w:rsidR="009C1B8A" w:rsidRDefault="008E2174">
      <w:pPr>
        <w:tabs>
          <w:tab w:val="left" w:pos="809"/>
        </w:tabs>
        <w:spacing w:before="120"/>
        <w:ind w:left="102"/>
        <w:rPr>
          <w:sz w:val="16"/>
        </w:rPr>
      </w:pPr>
      <w:r>
        <w:rPr>
          <w:spacing w:val="-5"/>
          <w:sz w:val="16"/>
          <w:vertAlign w:val="superscript"/>
        </w:rPr>
        <w:t>313</w:t>
      </w:r>
      <w:r>
        <w:rPr>
          <w:sz w:val="16"/>
        </w:rPr>
        <w:tab/>
      </w: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110</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228).</w:t>
      </w:r>
    </w:p>
    <w:p w14:paraId="03D9355A" w14:textId="77777777" w:rsidR="009C1B8A" w:rsidRDefault="008E2174">
      <w:pPr>
        <w:tabs>
          <w:tab w:val="left" w:pos="809"/>
        </w:tabs>
        <w:spacing w:before="120"/>
        <w:ind w:left="102" w:right="260"/>
        <w:rPr>
          <w:sz w:val="16"/>
        </w:rPr>
      </w:pPr>
      <w:r>
        <w:rPr>
          <w:spacing w:val="-4"/>
          <w:sz w:val="16"/>
          <w:vertAlign w:val="superscript"/>
        </w:rPr>
        <w:t>314</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18</w:t>
      </w:r>
      <w:r>
        <w:rPr>
          <w:spacing w:val="33"/>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24388</w:t>
      </w:r>
      <w:r>
        <w:rPr>
          <w:spacing w:val="31"/>
          <w:sz w:val="16"/>
        </w:rPr>
        <w:t xml:space="preserve"> </w:t>
      </w:r>
      <w:r>
        <w:rPr>
          <w:sz w:val="16"/>
        </w:rPr>
        <w:t>a</w:t>
      </w:r>
      <w:r>
        <w:rPr>
          <w:spacing w:val="27"/>
          <w:sz w:val="16"/>
        </w:rPr>
        <w:t xml:space="preserve"> </w:t>
      </w:r>
      <w:r>
        <w:rPr>
          <w:sz w:val="16"/>
        </w:rPr>
        <w:t>24396),</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110 (expediente de fondo, folio 228).</w:t>
      </w:r>
    </w:p>
    <w:p w14:paraId="3EE06D46" w14:textId="77777777" w:rsidR="009C1B8A" w:rsidRDefault="008E2174">
      <w:pPr>
        <w:tabs>
          <w:tab w:val="left" w:pos="809"/>
        </w:tabs>
        <w:spacing w:before="120"/>
        <w:ind w:left="102" w:right="260"/>
        <w:rPr>
          <w:sz w:val="16"/>
        </w:rPr>
      </w:pPr>
      <w:r>
        <w:rPr>
          <w:spacing w:val="-4"/>
          <w:sz w:val="16"/>
          <w:vertAlign w:val="superscript"/>
        </w:rPr>
        <w:t>315</w:t>
      </w:r>
      <w:r>
        <w:rPr>
          <w:sz w:val="16"/>
        </w:rPr>
        <w:tab/>
      </w:r>
      <w:r>
        <w:rPr>
          <w:i/>
          <w:sz w:val="16"/>
        </w:rPr>
        <w:t>Cfr</w:t>
      </w:r>
      <w:r>
        <w:rPr>
          <w:sz w:val="16"/>
        </w:rPr>
        <w:t>. Expediente médico de Juan 18 (expediente de prueba, folios 24388 a 24396), y Declaración de Juan 18 (expediente de prueba, folios 29015 a 29016).</w:t>
      </w:r>
    </w:p>
    <w:p w14:paraId="42CCFD62" w14:textId="77777777" w:rsidR="009C1B8A" w:rsidRDefault="008E2174">
      <w:pPr>
        <w:tabs>
          <w:tab w:val="left" w:pos="809"/>
        </w:tabs>
        <w:spacing w:before="121"/>
        <w:ind w:left="102" w:right="260"/>
        <w:rPr>
          <w:sz w:val="16"/>
        </w:rPr>
      </w:pPr>
      <w:r>
        <w:rPr>
          <w:spacing w:val="-4"/>
          <w:sz w:val="16"/>
          <w:vertAlign w:val="superscript"/>
        </w:rPr>
        <w:t>316</w:t>
      </w:r>
      <w:r>
        <w:rPr>
          <w:sz w:val="16"/>
        </w:rPr>
        <w:tab/>
      </w:r>
      <w:r>
        <w:rPr>
          <w:i/>
          <w:sz w:val="16"/>
        </w:rPr>
        <w:t>Cfr</w:t>
      </w:r>
      <w:r>
        <w:rPr>
          <w:sz w:val="16"/>
        </w:rPr>
        <w:t>. Expediente médico de Juan 18 (expediente de prueba, folios 24388 a 24396), y Declaración de Juan 18 (expediente de prueba, folios 29015 a 29016).</w:t>
      </w:r>
    </w:p>
    <w:p w14:paraId="4D21621B" w14:textId="77777777" w:rsidR="009C1B8A" w:rsidRDefault="008E2174">
      <w:pPr>
        <w:tabs>
          <w:tab w:val="left" w:pos="809"/>
        </w:tabs>
        <w:spacing w:before="120"/>
        <w:ind w:left="102" w:right="260"/>
        <w:rPr>
          <w:sz w:val="16"/>
        </w:rPr>
      </w:pPr>
      <w:r>
        <w:rPr>
          <w:spacing w:val="-4"/>
          <w:sz w:val="16"/>
          <w:vertAlign w:val="superscript"/>
        </w:rPr>
        <w:t>317</w:t>
      </w:r>
      <w:r>
        <w:rPr>
          <w:sz w:val="16"/>
        </w:rPr>
        <w:tab/>
      </w:r>
      <w:r>
        <w:rPr>
          <w:i/>
          <w:sz w:val="16"/>
        </w:rPr>
        <w:t>Cfr</w:t>
      </w:r>
      <w:r>
        <w:rPr>
          <w:sz w:val="16"/>
        </w:rPr>
        <w:t>. Expediente médico de Juan 18 (expediente de prueba, folios 24388 a 24396), y Declaración de Juan 18 (expediente de prueba, folios 29015 a 29016).</w:t>
      </w:r>
    </w:p>
    <w:p w14:paraId="14BD86EB" w14:textId="77777777" w:rsidR="009C1B8A" w:rsidRDefault="008E2174">
      <w:pPr>
        <w:tabs>
          <w:tab w:val="left" w:pos="809"/>
        </w:tabs>
        <w:spacing w:before="119"/>
        <w:ind w:left="102" w:right="260"/>
        <w:rPr>
          <w:sz w:val="16"/>
        </w:rPr>
      </w:pPr>
      <w:r>
        <w:rPr>
          <w:spacing w:val="-4"/>
          <w:sz w:val="16"/>
          <w:vertAlign w:val="superscript"/>
        </w:rPr>
        <w:t>318</w:t>
      </w:r>
      <w:r>
        <w:rPr>
          <w:sz w:val="16"/>
        </w:rPr>
        <w:tab/>
      </w:r>
      <w:r>
        <w:rPr>
          <w:i/>
          <w:sz w:val="16"/>
        </w:rPr>
        <w:t>Cfr</w:t>
      </w:r>
      <w:r>
        <w:rPr>
          <w:sz w:val="16"/>
        </w:rPr>
        <w:t>. Expediente médico de Juan 18 (expediente de prueba, folios 24388 a 24396), y Declaración de Juan 18 (expediente de prueba, folios 29015 a 29016).</w:t>
      </w:r>
    </w:p>
    <w:p w14:paraId="45EDA86F" w14:textId="77777777" w:rsidR="009C1B8A" w:rsidRDefault="008E2174">
      <w:pPr>
        <w:tabs>
          <w:tab w:val="left" w:pos="809"/>
        </w:tabs>
        <w:spacing w:before="120" w:line="242" w:lineRule="auto"/>
        <w:ind w:left="102" w:right="260"/>
        <w:rPr>
          <w:sz w:val="16"/>
        </w:rPr>
      </w:pPr>
      <w:r>
        <w:rPr>
          <w:spacing w:val="-4"/>
          <w:sz w:val="16"/>
          <w:vertAlign w:val="superscript"/>
        </w:rPr>
        <w:t>319</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18</w:t>
      </w:r>
      <w:r>
        <w:rPr>
          <w:spacing w:val="33"/>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24388</w:t>
      </w:r>
      <w:r>
        <w:rPr>
          <w:spacing w:val="31"/>
          <w:sz w:val="16"/>
        </w:rPr>
        <w:t xml:space="preserve"> </w:t>
      </w:r>
      <w:r>
        <w:rPr>
          <w:sz w:val="16"/>
        </w:rPr>
        <w:t>a</w:t>
      </w:r>
      <w:r>
        <w:rPr>
          <w:spacing w:val="27"/>
          <w:sz w:val="16"/>
        </w:rPr>
        <w:t xml:space="preserve"> </w:t>
      </w:r>
      <w:r>
        <w:rPr>
          <w:sz w:val="16"/>
        </w:rPr>
        <w:t>24396),</w:t>
      </w:r>
      <w:r>
        <w:rPr>
          <w:spacing w:val="29"/>
          <w:sz w:val="16"/>
        </w:rPr>
        <w:t xml:space="preserve"> </w:t>
      </w:r>
      <w:r>
        <w:rPr>
          <w:sz w:val="16"/>
        </w:rPr>
        <w:t>y</w:t>
      </w:r>
      <w:r>
        <w:rPr>
          <w:spacing w:val="33"/>
          <w:sz w:val="16"/>
        </w:rPr>
        <w:t xml:space="preserve"> </w:t>
      </w:r>
      <w:r>
        <w:rPr>
          <w:sz w:val="16"/>
        </w:rPr>
        <w:t>Escrito</w:t>
      </w:r>
      <w:r>
        <w:rPr>
          <w:spacing w:val="28"/>
          <w:sz w:val="16"/>
        </w:rPr>
        <w:t xml:space="preserve"> </w:t>
      </w:r>
      <w:r>
        <w:rPr>
          <w:sz w:val="16"/>
        </w:rPr>
        <w:t>de solicitudes, argumentos y pruebas, pág. 110 (expediente de fondo, folio 228).</w:t>
      </w:r>
    </w:p>
    <w:p w14:paraId="4963739B" w14:textId="77777777" w:rsidR="009C1B8A" w:rsidRDefault="008E2174">
      <w:pPr>
        <w:tabs>
          <w:tab w:val="left" w:pos="809"/>
        </w:tabs>
        <w:spacing w:before="119"/>
        <w:ind w:left="102" w:right="260"/>
        <w:rPr>
          <w:sz w:val="16"/>
        </w:rPr>
      </w:pPr>
      <w:r>
        <w:rPr>
          <w:spacing w:val="-4"/>
          <w:sz w:val="16"/>
          <w:vertAlign w:val="superscript"/>
        </w:rPr>
        <w:t>320</w:t>
      </w:r>
      <w:r>
        <w:rPr>
          <w:sz w:val="16"/>
        </w:rPr>
        <w:tab/>
      </w:r>
      <w:r>
        <w:rPr>
          <w:i/>
          <w:sz w:val="16"/>
        </w:rPr>
        <w:t>Cfr</w:t>
      </w:r>
      <w:r>
        <w:rPr>
          <w:sz w:val="16"/>
        </w:rPr>
        <w:t>. Expediente médico de Juan 18 (expediente de prueba, folios 24388 a 24396), y Declaración de Juan 18 (expediente de prueba, folios 29015 a 29016).</w:t>
      </w:r>
    </w:p>
    <w:p w14:paraId="0756CD84" w14:textId="77777777" w:rsidR="009C1B8A" w:rsidRDefault="009C1B8A">
      <w:pPr>
        <w:rPr>
          <w:sz w:val="16"/>
        </w:rPr>
        <w:sectPr w:rsidR="009C1B8A">
          <w:footerReference w:type="default" r:id="rId45"/>
          <w:pgSz w:w="12240" w:h="15840"/>
          <w:pgMar w:top="1340" w:right="1440" w:bottom="280" w:left="1600" w:header="0" w:footer="0" w:gutter="0"/>
          <w:cols w:space="720"/>
        </w:sectPr>
      </w:pPr>
    </w:p>
    <w:p w14:paraId="2816EA04" w14:textId="77777777" w:rsidR="009C1B8A" w:rsidRDefault="008E2174">
      <w:pPr>
        <w:pStyle w:val="ListParagraph"/>
        <w:numPr>
          <w:ilvl w:val="0"/>
          <w:numId w:val="9"/>
        </w:numPr>
        <w:tabs>
          <w:tab w:val="left" w:pos="810"/>
        </w:tabs>
        <w:spacing w:before="76"/>
        <w:ind w:right="256" w:firstLine="0"/>
        <w:jc w:val="both"/>
        <w:rPr>
          <w:sz w:val="20"/>
        </w:rPr>
      </w:pPr>
      <w:r>
        <w:rPr>
          <w:b/>
          <w:sz w:val="20"/>
        </w:rPr>
        <w:t xml:space="preserve">Juan 12 </w:t>
      </w:r>
      <w:r>
        <w:rPr>
          <w:sz w:val="20"/>
        </w:rPr>
        <w:t>nació el 28 de agosto de 1948 y laboró en La Oroya desde 1972 hasta 2003</w:t>
      </w:r>
      <w:r>
        <w:rPr>
          <w:position w:val="7"/>
          <w:sz w:val="13"/>
        </w:rPr>
        <w:t>321</w:t>
      </w:r>
      <w:r>
        <w:rPr>
          <w:sz w:val="20"/>
        </w:rPr>
        <w:t>.</w:t>
      </w:r>
      <w:r>
        <w:rPr>
          <w:spacing w:val="-12"/>
          <w:sz w:val="20"/>
        </w:rPr>
        <w:t xml:space="preserve"> </w:t>
      </w:r>
      <w:r>
        <w:rPr>
          <w:sz w:val="20"/>
        </w:rPr>
        <w:t>Juan</w:t>
      </w:r>
      <w:r>
        <w:rPr>
          <w:spacing w:val="-11"/>
          <w:sz w:val="20"/>
        </w:rPr>
        <w:t xml:space="preserve"> </w:t>
      </w:r>
      <w:r>
        <w:rPr>
          <w:sz w:val="20"/>
        </w:rPr>
        <w:t>12</w:t>
      </w:r>
      <w:r>
        <w:rPr>
          <w:spacing w:val="-12"/>
          <w:sz w:val="20"/>
        </w:rPr>
        <w:t xml:space="preserve"> </w:t>
      </w:r>
      <w:r>
        <w:rPr>
          <w:sz w:val="20"/>
        </w:rPr>
        <w:t>presentó</w:t>
      </w:r>
      <w:r>
        <w:rPr>
          <w:spacing w:val="-11"/>
          <w:sz w:val="20"/>
        </w:rPr>
        <w:t xml:space="preserve"> </w:t>
      </w:r>
      <w:r>
        <w:rPr>
          <w:sz w:val="20"/>
        </w:rPr>
        <w:t>síntomas</w:t>
      </w:r>
      <w:r>
        <w:rPr>
          <w:spacing w:val="-10"/>
          <w:sz w:val="20"/>
        </w:rPr>
        <w:t xml:space="preserve"> </w:t>
      </w:r>
      <w:r>
        <w:rPr>
          <w:sz w:val="20"/>
        </w:rPr>
        <w:t>de</w:t>
      </w:r>
      <w:r>
        <w:rPr>
          <w:spacing w:val="-12"/>
          <w:sz w:val="20"/>
        </w:rPr>
        <w:t xml:space="preserve"> </w:t>
      </w:r>
      <w:r>
        <w:rPr>
          <w:sz w:val="20"/>
        </w:rPr>
        <w:t>parestesias,</w:t>
      </w:r>
      <w:r>
        <w:rPr>
          <w:spacing w:val="-11"/>
          <w:sz w:val="20"/>
        </w:rPr>
        <w:t xml:space="preserve"> </w:t>
      </w:r>
      <w:r>
        <w:rPr>
          <w:sz w:val="20"/>
        </w:rPr>
        <w:t>cansancio,</w:t>
      </w:r>
      <w:r>
        <w:rPr>
          <w:spacing w:val="-12"/>
          <w:sz w:val="20"/>
        </w:rPr>
        <w:t xml:space="preserve"> </w:t>
      </w:r>
      <w:r>
        <w:rPr>
          <w:sz w:val="20"/>
        </w:rPr>
        <w:t>disminución</w:t>
      </w:r>
      <w:r>
        <w:rPr>
          <w:spacing w:val="-12"/>
          <w:sz w:val="20"/>
        </w:rPr>
        <w:t xml:space="preserve"> </w:t>
      </w:r>
      <w:r>
        <w:rPr>
          <w:sz w:val="20"/>
        </w:rPr>
        <w:t>de</w:t>
      </w:r>
      <w:r>
        <w:rPr>
          <w:spacing w:val="-13"/>
          <w:sz w:val="20"/>
        </w:rPr>
        <w:t xml:space="preserve"> </w:t>
      </w:r>
      <w:r>
        <w:rPr>
          <w:sz w:val="20"/>
        </w:rPr>
        <w:t>fuerza</w:t>
      </w:r>
      <w:r>
        <w:rPr>
          <w:spacing w:val="-9"/>
          <w:sz w:val="20"/>
        </w:rPr>
        <w:t xml:space="preserve"> </w:t>
      </w:r>
      <w:r>
        <w:rPr>
          <w:sz w:val="20"/>
        </w:rPr>
        <w:t>en la mano izquierda, y disminución de la agudeza visual y auditiva</w:t>
      </w:r>
      <w:r>
        <w:rPr>
          <w:position w:val="7"/>
          <w:sz w:val="13"/>
        </w:rPr>
        <w:t>322</w:t>
      </w:r>
      <w:r>
        <w:rPr>
          <w:sz w:val="20"/>
        </w:rPr>
        <w:t>. En una evaluación médica realizada en 2008 se concluyó que Juan 12 presentaba gingivitis y caries dentales, ansiedad y depresión leve, parasitosis intestinal, y neumoconiosis grado I</w:t>
      </w:r>
      <w:r>
        <w:rPr>
          <w:position w:val="7"/>
          <w:sz w:val="13"/>
        </w:rPr>
        <w:t>323</w:t>
      </w:r>
      <w:r>
        <w:rPr>
          <w:sz w:val="20"/>
        </w:rPr>
        <w:t>. En</w:t>
      </w:r>
      <w:r>
        <w:rPr>
          <w:spacing w:val="-10"/>
          <w:sz w:val="20"/>
        </w:rPr>
        <w:t xml:space="preserve"> </w:t>
      </w:r>
      <w:r>
        <w:rPr>
          <w:sz w:val="20"/>
        </w:rPr>
        <w:t>2009</w:t>
      </w:r>
      <w:r>
        <w:rPr>
          <w:spacing w:val="-10"/>
          <w:sz w:val="20"/>
        </w:rPr>
        <w:t xml:space="preserve"> </w:t>
      </w:r>
      <w:r>
        <w:rPr>
          <w:sz w:val="20"/>
        </w:rPr>
        <w:t>padeció</w:t>
      </w:r>
      <w:r>
        <w:rPr>
          <w:spacing w:val="-10"/>
          <w:sz w:val="20"/>
        </w:rPr>
        <w:t xml:space="preserve"> </w:t>
      </w:r>
      <w:r>
        <w:rPr>
          <w:sz w:val="20"/>
        </w:rPr>
        <w:t>de</w:t>
      </w:r>
      <w:r>
        <w:rPr>
          <w:spacing w:val="-9"/>
          <w:sz w:val="20"/>
        </w:rPr>
        <w:t xml:space="preserve"> </w:t>
      </w:r>
      <w:r>
        <w:rPr>
          <w:sz w:val="20"/>
        </w:rPr>
        <w:t>“gastritis</w:t>
      </w:r>
      <w:r>
        <w:rPr>
          <w:spacing w:val="-10"/>
          <w:sz w:val="20"/>
        </w:rPr>
        <w:t xml:space="preserve"> </w:t>
      </w:r>
      <w:r>
        <w:rPr>
          <w:sz w:val="20"/>
        </w:rPr>
        <w:t>crónica</w:t>
      </w:r>
      <w:r>
        <w:rPr>
          <w:spacing w:val="-9"/>
          <w:sz w:val="20"/>
        </w:rPr>
        <w:t xml:space="preserve"> </w:t>
      </w:r>
      <w:r>
        <w:rPr>
          <w:sz w:val="20"/>
        </w:rPr>
        <w:t>superficial”,</w:t>
      </w:r>
      <w:r>
        <w:rPr>
          <w:spacing w:val="-9"/>
          <w:sz w:val="20"/>
        </w:rPr>
        <w:t xml:space="preserve"> </w:t>
      </w:r>
      <w:r>
        <w:rPr>
          <w:sz w:val="20"/>
        </w:rPr>
        <w:t>“Neumoconiosis</w:t>
      </w:r>
      <w:r>
        <w:rPr>
          <w:spacing w:val="-9"/>
          <w:sz w:val="20"/>
        </w:rPr>
        <w:t xml:space="preserve"> </w:t>
      </w:r>
      <w:r>
        <w:rPr>
          <w:sz w:val="20"/>
        </w:rPr>
        <w:t>Clase</w:t>
      </w:r>
      <w:r>
        <w:rPr>
          <w:spacing w:val="-10"/>
          <w:sz w:val="20"/>
        </w:rPr>
        <w:t xml:space="preserve"> </w:t>
      </w:r>
      <w:r>
        <w:rPr>
          <w:sz w:val="20"/>
        </w:rPr>
        <w:t>II”</w:t>
      </w:r>
      <w:r>
        <w:rPr>
          <w:spacing w:val="-9"/>
          <w:sz w:val="20"/>
        </w:rPr>
        <w:t xml:space="preserve"> </w:t>
      </w:r>
      <w:r>
        <w:rPr>
          <w:sz w:val="20"/>
        </w:rPr>
        <w:t>y</w:t>
      </w:r>
      <w:r>
        <w:rPr>
          <w:spacing w:val="-10"/>
          <w:sz w:val="20"/>
        </w:rPr>
        <w:t xml:space="preserve"> </w:t>
      </w:r>
      <w:r>
        <w:rPr>
          <w:sz w:val="20"/>
        </w:rPr>
        <w:t>problemas de audición</w:t>
      </w:r>
      <w:r>
        <w:rPr>
          <w:position w:val="7"/>
          <w:sz w:val="13"/>
        </w:rPr>
        <w:t>324</w:t>
      </w:r>
      <w:r>
        <w:rPr>
          <w:sz w:val="20"/>
        </w:rPr>
        <w:t>. Una prueba de sangre realizada en 2011 reflejó que tenía un nivel de 5,03 µg /dL de plomo en sangre, cuando el Límite de Cuantificación del Método (LCM) se</w:t>
      </w:r>
      <w:r>
        <w:rPr>
          <w:spacing w:val="-11"/>
          <w:sz w:val="20"/>
        </w:rPr>
        <w:t xml:space="preserve"> </w:t>
      </w:r>
      <w:r>
        <w:rPr>
          <w:sz w:val="20"/>
        </w:rPr>
        <w:t>encontraba</w:t>
      </w:r>
      <w:r>
        <w:rPr>
          <w:spacing w:val="-11"/>
          <w:sz w:val="20"/>
        </w:rPr>
        <w:t xml:space="preserve"> </w:t>
      </w:r>
      <w:r>
        <w:rPr>
          <w:sz w:val="20"/>
        </w:rPr>
        <w:t>en</w:t>
      </w:r>
      <w:r>
        <w:rPr>
          <w:spacing w:val="-10"/>
          <w:sz w:val="20"/>
        </w:rPr>
        <w:t xml:space="preserve"> </w:t>
      </w:r>
      <w:r>
        <w:rPr>
          <w:sz w:val="20"/>
        </w:rPr>
        <w:t>5,00</w:t>
      </w:r>
      <w:r>
        <w:rPr>
          <w:spacing w:val="-9"/>
          <w:sz w:val="20"/>
        </w:rPr>
        <w:t xml:space="preserve"> </w:t>
      </w:r>
      <w:r>
        <w:rPr>
          <w:sz w:val="20"/>
        </w:rPr>
        <w:t>µg</w:t>
      </w:r>
      <w:r>
        <w:rPr>
          <w:spacing w:val="-11"/>
          <w:sz w:val="20"/>
        </w:rPr>
        <w:t xml:space="preserve"> </w:t>
      </w:r>
      <w:r>
        <w:rPr>
          <w:sz w:val="20"/>
        </w:rPr>
        <w:t>/dL</w:t>
      </w:r>
      <w:r>
        <w:rPr>
          <w:spacing w:val="-12"/>
          <w:sz w:val="20"/>
        </w:rPr>
        <w:t xml:space="preserve"> </w:t>
      </w:r>
      <w:r>
        <w:rPr>
          <w:position w:val="7"/>
          <w:sz w:val="13"/>
        </w:rPr>
        <w:t>325</w:t>
      </w:r>
      <w:r>
        <w:rPr>
          <w:sz w:val="20"/>
        </w:rPr>
        <w:t>.</w:t>
      </w:r>
      <w:r>
        <w:rPr>
          <w:spacing w:val="-12"/>
          <w:sz w:val="20"/>
        </w:rPr>
        <w:t xml:space="preserve"> </w:t>
      </w:r>
      <w:r>
        <w:rPr>
          <w:sz w:val="20"/>
        </w:rPr>
        <w:t>Falleció</w:t>
      </w:r>
      <w:r>
        <w:rPr>
          <w:spacing w:val="-9"/>
          <w:sz w:val="20"/>
        </w:rPr>
        <w:t xml:space="preserve"> </w:t>
      </w:r>
      <w:r>
        <w:rPr>
          <w:sz w:val="20"/>
        </w:rPr>
        <w:t>el</w:t>
      </w:r>
      <w:r>
        <w:rPr>
          <w:spacing w:val="-11"/>
          <w:sz w:val="20"/>
        </w:rPr>
        <w:t xml:space="preserve"> </w:t>
      </w:r>
      <w:r>
        <w:rPr>
          <w:sz w:val="20"/>
        </w:rPr>
        <w:t>24</w:t>
      </w:r>
      <w:r>
        <w:rPr>
          <w:spacing w:val="-11"/>
          <w:sz w:val="20"/>
        </w:rPr>
        <w:t xml:space="preserve"> </w:t>
      </w:r>
      <w:r>
        <w:rPr>
          <w:sz w:val="20"/>
        </w:rPr>
        <w:t>de</w:t>
      </w:r>
      <w:r>
        <w:rPr>
          <w:spacing w:val="-13"/>
          <w:sz w:val="20"/>
        </w:rPr>
        <w:t xml:space="preserve"> </w:t>
      </w:r>
      <w:r>
        <w:rPr>
          <w:sz w:val="20"/>
        </w:rPr>
        <w:t>junio</w:t>
      </w:r>
      <w:r>
        <w:rPr>
          <w:spacing w:val="-12"/>
          <w:sz w:val="20"/>
        </w:rPr>
        <w:t xml:space="preserve"> </w:t>
      </w:r>
      <w:r>
        <w:rPr>
          <w:sz w:val="20"/>
        </w:rPr>
        <w:t>de</w:t>
      </w:r>
      <w:r>
        <w:rPr>
          <w:spacing w:val="-13"/>
          <w:sz w:val="20"/>
        </w:rPr>
        <w:t xml:space="preserve"> </w:t>
      </w:r>
      <w:r>
        <w:rPr>
          <w:sz w:val="20"/>
        </w:rPr>
        <w:t>2020</w:t>
      </w:r>
      <w:r>
        <w:rPr>
          <w:spacing w:val="-11"/>
          <w:sz w:val="20"/>
        </w:rPr>
        <w:t xml:space="preserve"> </w:t>
      </w:r>
      <w:r>
        <w:rPr>
          <w:sz w:val="20"/>
        </w:rPr>
        <w:t>a</w:t>
      </w:r>
      <w:r>
        <w:rPr>
          <w:spacing w:val="-11"/>
          <w:sz w:val="20"/>
        </w:rPr>
        <w:t xml:space="preserve"> </w:t>
      </w:r>
      <w:r>
        <w:rPr>
          <w:sz w:val="20"/>
        </w:rPr>
        <w:t>causa</w:t>
      </w:r>
      <w:r>
        <w:rPr>
          <w:spacing w:val="-12"/>
          <w:sz w:val="20"/>
        </w:rPr>
        <w:t xml:space="preserve"> </w:t>
      </w:r>
      <w:r>
        <w:rPr>
          <w:sz w:val="20"/>
        </w:rPr>
        <w:t>de</w:t>
      </w:r>
      <w:r>
        <w:rPr>
          <w:spacing w:val="-10"/>
          <w:sz w:val="20"/>
        </w:rPr>
        <w:t xml:space="preserve"> </w:t>
      </w:r>
      <w:r>
        <w:rPr>
          <w:sz w:val="20"/>
        </w:rPr>
        <w:t>Covid-19</w:t>
      </w:r>
      <w:r>
        <w:rPr>
          <w:position w:val="7"/>
          <w:sz w:val="13"/>
        </w:rPr>
        <w:t>326</w:t>
      </w:r>
      <w:r>
        <w:rPr>
          <w:sz w:val="20"/>
        </w:rPr>
        <w:t>. Su</w:t>
      </w:r>
      <w:r>
        <w:rPr>
          <w:spacing w:val="-9"/>
          <w:sz w:val="20"/>
        </w:rPr>
        <w:t xml:space="preserve"> </w:t>
      </w:r>
      <w:r>
        <w:rPr>
          <w:sz w:val="20"/>
        </w:rPr>
        <w:t>hijo,</w:t>
      </w:r>
      <w:r>
        <w:rPr>
          <w:spacing w:val="-10"/>
          <w:sz w:val="20"/>
        </w:rPr>
        <w:t xml:space="preserve"> </w:t>
      </w:r>
      <w:r>
        <w:rPr>
          <w:sz w:val="20"/>
        </w:rPr>
        <w:t>C.A.M.H.,</w:t>
      </w:r>
      <w:r>
        <w:rPr>
          <w:spacing w:val="-11"/>
          <w:sz w:val="20"/>
        </w:rPr>
        <w:t xml:space="preserve"> </w:t>
      </w:r>
      <w:r>
        <w:rPr>
          <w:sz w:val="20"/>
        </w:rPr>
        <w:t>declaró</w:t>
      </w:r>
      <w:r>
        <w:rPr>
          <w:spacing w:val="-8"/>
          <w:sz w:val="20"/>
        </w:rPr>
        <w:t xml:space="preserve"> </w:t>
      </w:r>
      <w:r>
        <w:rPr>
          <w:sz w:val="20"/>
        </w:rPr>
        <w:t>que</w:t>
      </w:r>
      <w:r>
        <w:rPr>
          <w:spacing w:val="-9"/>
          <w:sz w:val="20"/>
        </w:rPr>
        <w:t xml:space="preserve"> </w:t>
      </w:r>
      <w:r>
        <w:rPr>
          <w:sz w:val="20"/>
        </w:rPr>
        <w:t>cuando</w:t>
      </w:r>
      <w:r>
        <w:rPr>
          <w:spacing w:val="-8"/>
          <w:sz w:val="20"/>
        </w:rPr>
        <w:t xml:space="preserve"> </w:t>
      </w:r>
      <w:r>
        <w:rPr>
          <w:sz w:val="20"/>
        </w:rPr>
        <w:t>Juan</w:t>
      </w:r>
      <w:r>
        <w:rPr>
          <w:spacing w:val="-9"/>
          <w:sz w:val="20"/>
        </w:rPr>
        <w:t xml:space="preserve"> </w:t>
      </w:r>
      <w:r>
        <w:rPr>
          <w:sz w:val="20"/>
        </w:rPr>
        <w:t>12</w:t>
      </w:r>
      <w:r>
        <w:rPr>
          <w:spacing w:val="-10"/>
          <w:sz w:val="20"/>
        </w:rPr>
        <w:t xml:space="preserve"> </w:t>
      </w:r>
      <w:r>
        <w:rPr>
          <w:sz w:val="20"/>
        </w:rPr>
        <w:t>“estuvo</w:t>
      </w:r>
      <w:r>
        <w:rPr>
          <w:spacing w:val="-9"/>
          <w:sz w:val="20"/>
        </w:rPr>
        <w:t xml:space="preserve"> </w:t>
      </w:r>
      <w:r>
        <w:rPr>
          <w:sz w:val="20"/>
        </w:rPr>
        <w:t>en</w:t>
      </w:r>
      <w:r>
        <w:rPr>
          <w:spacing w:val="-9"/>
          <w:sz w:val="20"/>
        </w:rPr>
        <w:t xml:space="preserve"> </w:t>
      </w:r>
      <w:r>
        <w:rPr>
          <w:sz w:val="20"/>
        </w:rPr>
        <w:t>política</w:t>
      </w:r>
      <w:r>
        <w:rPr>
          <w:spacing w:val="-11"/>
          <w:sz w:val="20"/>
        </w:rPr>
        <w:t xml:space="preserve"> </w:t>
      </w:r>
      <w:r>
        <w:rPr>
          <w:sz w:val="20"/>
        </w:rPr>
        <w:t>y</w:t>
      </w:r>
      <w:r>
        <w:rPr>
          <w:spacing w:val="-9"/>
          <w:sz w:val="20"/>
        </w:rPr>
        <w:t xml:space="preserve"> </w:t>
      </w:r>
      <w:r>
        <w:rPr>
          <w:sz w:val="20"/>
        </w:rPr>
        <w:t>denunció</w:t>
      </w:r>
      <w:r>
        <w:rPr>
          <w:spacing w:val="-8"/>
          <w:sz w:val="20"/>
        </w:rPr>
        <w:t xml:space="preserve"> </w:t>
      </w:r>
      <w:r>
        <w:rPr>
          <w:sz w:val="20"/>
        </w:rPr>
        <w:t>el</w:t>
      </w:r>
      <w:r>
        <w:rPr>
          <w:spacing w:val="-10"/>
          <w:sz w:val="20"/>
        </w:rPr>
        <w:t xml:space="preserve"> </w:t>
      </w:r>
      <w:r>
        <w:rPr>
          <w:sz w:val="20"/>
        </w:rPr>
        <w:t>tema</w:t>
      </w:r>
      <w:r>
        <w:rPr>
          <w:spacing w:val="-10"/>
          <w:sz w:val="20"/>
        </w:rPr>
        <w:t xml:space="preserve"> </w:t>
      </w:r>
      <w:r>
        <w:rPr>
          <w:sz w:val="20"/>
        </w:rPr>
        <w:t>de la</w:t>
      </w:r>
      <w:r>
        <w:rPr>
          <w:spacing w:val="-2"/>
          <w:sz w:val="20"/>
        </w:rPr>
        <w:t xml:space="preserve"> </w:t>
      </w:r>
      <w:r>
        <w:rPr>
          <w:sz w:val="20"/>
        </w:rPr>
        <w:t>contaminación, fue amenazado</w:t>
      </w:r>
      <w:r>
        <w:rPr>
          <w:spacing w:val="-1"/>
          <w:sz w:val="20"/>
        </w:rPr>
        <w:t xml:space="preserve"> </w:t>
      </w:r>
      <w:r>
        <w:rPr>
          <w:sz w:val="20"/>
        </w:rPr>
        <w:t>y amedrantado”</w:t>
      </w:r>
      <w:r>
        <w:rPr>
          <w:position w:val="7"/>
          <w:sz w:val="13"/>
        </w:rPr>
        <w:t>327</w:t>
      </w:r>
      <w:r>
        <w:rPr>
          <w:sz w:val="20"/>
        </w:rPr>
        <w:t>.</w:t>
      </w:r>
      <w:r>
        <w:rPr>
          <w:spacing w:val="-2"/>
          <w:sz w:val="20"/>
        </w:rPr>
        <w:t xml:space="preserve"> </w:t>
      </w:r>
      <w:r>
        <w:rPr>
          <w:sz w:val="20"/>
        </w:rPr>
        <w:t>Además, indicó que</w:t>
      </w:r>
      <w:r>
        <w:rPr>
          <w:spacing w:val="-3"/>
          <w:sz w:val="20"/>
        </w:rPr>
        <w:t xml:space="preserve"> </w:t>
      </w:r>
      <w:r>
        <w:rPr>
          <w:sz w:val="20"/>
        </w:rPr>
        <w:t>Juan</w:t>
      </w:r>
      <w:r>
        <w:rPr>
          <w:spacing w:val="-1"/>
          <w:sz w:val="20"/>
        </w:rPr>
        <w:t xml:space="preserve"> </w:t>
      </w:r>
      <w:r>
        <w:rPr>
          <w:sz w:val="20"/>
        </w:rPr>
        <w:t>12 tuvo “artrosis”, “dos pre infartos”, “graves problemas dermatológicos y articulares”, y “artrosis en ambas rodillas”</w:t>
      </w:r>
      <w:r>
        <w:rPr>
          <w:position w:val="7"/>
          <w:sz w:val="13"/>
        </w:rPr>
        <w:t>328</w:t>
      </w:r>
      <w:r>
        <w:rPr>
          <w:sz w:val="20"/>
        </w:rPr>
        <w:t>.</w:t>
      </w:r>
    </w:p>
    <w:p w14:paraId="121C639D" w14:textId="77777777" w:rsidR="009C1B8A" w:rsidRDefault="009C1B8A">
      <w:pPr>
        <w:pStyle w:val="BodyText"/>
        <w:spacing w:before="1"/>
      </w:pPr>
    </w:p>
    <w:p w14:paraId="66262E70" w14:textId="77777777" w:rsidR="009C1B8A" w:rsidRDefault="008E2174">
      <w:pPr>
        <w:pStyle w:val="ListParagraph"/>
        <w:numPr>
          <w:ilvl w:val="0"/>
          <w:numId w:val="9"/>
        </w:numPr>
        <w:tabs>
          <w:tab w:val="left" w:pos="810"/>
        </w:tabs>
        <w:ind w:right="257" w:firstLine="0"/>
        <w:jc w:val="both"/>
        <w:rPr>
          <w:sz w:val="20"/>
        </w:rPr>
      </w:pPr>
      <w:r>
        <w:rPr>
          <w:b/>
          <w:sz w:val="20"/>
        </w:rPr>
        <w:t>Juan</w:t>
      </w:r>
      <w:r>
        <w:rPr>
          <w:b/>
          <w:spacing w:val="-12"/>
          <w:sz w:val="20"/>
        </w:rPr>
        <w:t xml:space="preserve"> </w:t>
      </w:r>
      <w:r>
        <w:rPr>
          <w:b/>
          <w:sz w:val="20"/>
        </w:rPr>
        <w:t>19</w:t>
      </w:r>
      <w:r>
        <w:rPr>
          <w:b/>
          <w:spacing w:val="-12"/>
          <w:sz w:val="20"/>
        </w:rPr>
        <w:t xml:space="preserve"> </w:t>
      </w:r>
      <w:r>
        <w:rPr>
          <w:sz w:val="20"/>
        </w:rPr>
        <w:t>nació</w:t>
      </w:r>
      <w:r>
        <w:rPr>
          <w:spacing w:val="-12"/>
          <w:sz w:val="20"/>
        </w:rPr>
        <w:t xml:space="preserve"> </w:t>
      </w:r>
      <w:r>
        <w:rPr>
          <w:sz w:val="20"/>
        </w:rPr>
        <w:t>el</w:t>
      </w:r>
      <w:r>
        <w:rPr>
          <w:spacing w:val="-10"/>
          <w:sz w:val="20"/>
        </w:rPr>
        <w:t xml:space="preserve"> </w:t>
      </w:r>
      <w:r>
        <w:rPr>
          <w:sz w:val="20"/>
        </w:rPr>
        <w:t>17</w:t>
      </w:r>
      <w:r>
        <w:rPr>
          <w:spacing w:val="-11"/>
          <w:sz w:val="20"/>
        </w:rPr>
        <w:t xml:space="preserve"> </w:t>
      </w:r>
      <w:r>
        <w:rPr>
          <w:sz w:val="20"/>
        </w:rPr>
        <w:t>de</w:t>
      </w:r>
      <w:r>
        <w:rPr>
          <w:spacing w:val="-12"/>
          <w:sz w:val="20"/>
        </w:rPr>
        <w:t xml:space="preserve"> </w:t>
      </w:r>
      <w:r>
        <w:rPr>
          <w:sz w:val="20"/>
        </w:rPr>
        <w:t>junio</w:t>
      </w:r>
      <w:r>
        <w:rPr>
          <w:spacing w:val="-14"/>
          <w:sz w:val="20"/>
        </w:rPr>
        <w:t xml:space="preserve"> </w:t>
      </w:r>
      <w:r>
        <w:rPr>
          <w:sz w:val="20"/>
        </w:rPr>
        <w:t>de</w:t>
      </w:r>
      <w:r>
        <w:rPr>
          <w:spacing w:val="-13"/>
          <w:sz w:val="20"/>
        </w:rPr>
        <w:t xml:space="preserve"> </w:t>
      </w:r>
      <w:r>
        <w:rPr>
          <w:sz w:val="20"/>
        </w:rPr>
        <w:t>1956</w:t>
      </w:r>
      <w:r>
        <w:rPr>
          <w:position w:val="7"/>
          <w:sz w:val="13"/>
        </w:rPr>
        <w:t>329</w:t>
      </w:r>
      <w:r>
        <w:rPr>
          <w:sz w:val="20"/>
        </w:rPr>
        <w:t>.</w:t>
      </w:r>
      <w:r>
        <w:rPr>
          <w:spacing w:val="-12"/>
          <w:sz w:val="20"/>
        </w:rPr>
        <w:t xml:space="preserve"> </w:t>
      </w:r>
      <w:r>
        <w:rPr>
          <w:sz w:val="20"/>
        </w:rPr>
        <w:t>Ha</w:t>
      </w:r>
      <w:r>
        <w:rPr>
          <w:spacing w:val="-11"/>
          <w:sz w:val="20"/>
        </w:rPr>
        <w:t xml:space="preserve"> </w:t>
      </w:r>
      <w:r>
        <w:rPr>
          <w:sz w:val="20"/>
        </w:rPr>
        <w:t>padecido</w:t>
      </w:r>
      <w:r>
        <w:rPr>
          <w:spacing w:val="-14"/>
          <w:sz w:val="20"/>
        </w:rPr>
        <w:t xml:space="preserve"> </w:t>
      </w:r>
      <w:r>
        <w:rPr>
          <w:sz w:val="20"/>
        </w:rPr>
        <w:t>de</w:t>
      </w:r>
      <w:r>
        <w:rPr>
          <w:spacing w:val="-11"/>
          <w:sz w:val="20"/>
        </w:rPr>
        <w:t xml:space="preserve"> </w:t>
      </w:r>
      <w:r>
        <w:rPr>
          <w:sz w:val="20"/>
        </w:rPr>
        <w:t>“insomnio”,</w:t>
      </w:r>
      <w:r>
        <w:rPr>
          <w:spacing w:val="-12"/>
          <w:sz w:val="20"/>
        </w:rPr>
        <w:t xml:space="preserve"> </w:t>
      </w:r>
      <w:r>
        <w:rPr>
          <w:sz w:val="20"/>
        </w:rPr>
        <w:t>“constantes resfríos”,</w:t>
      </w:r>
      <w:r>
        <w:rPr>
          <w:spacing w:val="-2"/>
          <w:sz w:val="20"/>
        </w:rPr>
        <w:t xml:space="preserve"> </w:t>
      </w:r>
      <w:r>
        <w:rPr>
          <w:sz w:val="20"/>
        </w:rPr>
        <w:t>“irritabilidad”, “dolor</w:t>
      </w:r>
      <w:r>
        <w:rPr>
          <w:spacing w:val="-3"/>
          <w:sz w:val="20"/>
        </w:rPr>
        <w:t xml:space="preserve"> </w:t>
      </w:r>
      <w:r>
        <w:rPr>
          <w:sz w:val="20"/>
        </w:rPr>
        <w:t>de</w:t>
      </w:r>
      <w:r>
        <w:rPr>
          <w:spacing w:val="-1"/>
          <w:sz w:val="20"/>
        </w:rPr>
        <w:t xml:space="preserve"> </w:t>
      </w:r>
      <w:r>
        <w:rPr>
          <w:sz w:val="20"/>
        </w:rPr>
        <w:t>cabeza”,</w:t>
      </w:r>
      <w:r>
        <w:rPr>
          <w:spacing w:val="-2"/>
          <w:sz w:val="20"/>
        </w:rPr>
        <w:t xml:space="preserve"> </w:t>
      </w:r>
      <w:r>
        <w:rPr>
          <w:sz w:val="20"/>
        </w:rPr>
        <w:t>“pérdida</w:t>
      </w:r>
      <w:r>
        <w:rPr>
          <w:spacing w:val="-2"/>
          <w:sz w:val="20"/>
        </w:rPr>
        <w:t xml:space="preserve"> </w:t>
      </w:r>
      <w:r>
        <w:rPr>
          <w:sz w:val="20"/>
        </w:rPr>
        <w:t>de</w:t>
      </w:r>
      <w:r>
        <w:rPr>
          <w:spacing w:val="-3"/>
          <w:sz w:val="20"/>
        </w:rPr>
        <w:t xml:space="preserve"> </w:t>
      </w:r>
      <w:r>
        <w:rPr>
          <w:sz w:val="20"/>
        </w:rPr>
        <w:t>audición”, “erupciones</w:t>
      </w:r>
      <w:r>
        <w:rPr>
          <w:spacing w:val="-2"/>
          <w:sz w:val="20"/>
        </w:rPr>
        <w:t xml:space="preserve"> </w:t>
      </w:r>
      <w:r>
        <w:rPr>
          <w:sz w:val="20"/>
        </w:rPr>
        <w:t>en</w:t>
      </w:r>
      <w:r>
        <w:rPr>
          <w:spacing w:val="-1"/>
          <w:sz w:val="20"/>
        </w:rPr>
        <w:t xml:space="preserve"> </w:t>
      </w:r>
      <w:r>
        <w:rPr>
          <w:sz w:val="20"/>
        </w:rPr>
        <w:t>la</w:t>
      </w:r>
      <w:r>
        <w:rPr>
          <w:spacing w:val="-2"/>
          <w:sz w:val="20"/>
        </w:rPr>
        <w:t xml:space="preserve"> </w:t>
      </w:r>
      <w:r>
        <w:rPr>
          <w:sz w:val="20"/>
        </w:rPr>
        <w:t>piel y amargura en la boca”</w:t>
      </w:r>
      <w:r>
        <w:rPr>
          <w:position w:val="7"/>
          <w:sz w:val="13"/>
        </w:rPr>
        <w:t>330</w:t>
      </w:r>
      <w:r>
        <w:rPr>
          <w:sz w:val="20"/>
        </w:rPr>
        <w:t>. De</w:t>
      </w:r>
      <w:r>
        <w:rPr>
          <w:spacing w:val="-1"/>
          <w:sz w:val="20"/>
        </w:rPr>
        <w:t xml:space="preserve"> </w:t>
      </w:r>
      <w:r>
        <w:rPr>
          <w:sz w:val="20"/>
        </w:rPr>
        <w:t>acuerdo con los dosajes realizados entre el 2008 y 2009 por el Ministro de Salud, presentaba una “intoxicación crónica” por cadmio</w:t>
      </w:r>
      <w:r>
        <w:rPr>
          <w:spacing w:val="40"/>
          <w:sz w:val="20"/>
        </w:rPr>
        <w:t xml:space="preserve"> </w:t>
      </w:r>
      <w:r>
        <w:rPr>
          <w:sz w:val="20"/>
        </w:rPr>
        <w:t>“sin sintomatología específica”, así como “probable intoxicación” por arsénico</w:t>
      </w:r>
      <w:r>
        <w:rPr>
          <w:position w:val="7"/>
          <w:sz w:val="13"/>
        </w:rPr>
        <w:t>331</w:t>
      </w:r>
      <w:r>
        <w:rPr>
          <w:sz w:val="20"/>
        </w:rPr>
        <w:t>. Dicha evaluación concluyó que padecía además de “hipertensión arterial”, “hernia umbilical”, “necrosis</w:t>
      </w:r>
      <w:r>
        <w:rPr>
          <w:spacing w:val="-1"/>
          <w:sz w:val="20"/>
        </w:rPr>
        <w:t xml:space="preserve"> </w:t>
      </w:r>
      <w:r>
        <w:rPr>
          <w:sz w:val="20"/>
        </w:rPr>
        <w:t>pulpar”, “caries”,</w:t>
      </w:r>
      <w:r>
        <w:rPr>
          <w:spacing w:val="-1"/>
          <w:sz w:val="20"/>
        </w:rPr>
        <w:t xml:space="preserve"> </w:t>
      </w:r>
      <w:r>
        <w:rPr>
          <w:sz w:val="20"/>
        </w:rPr>
        <w:t>“gingivitis”,</w:t>
      </w:r>
      <w:r>
        <w:rPr>
          <w:spacing w:val="-1"/>
          <w:sz w:val="20"/>
        </w:rPr>
        <w:t xml:space="preserve"> </w:t>
      </w:r>
      <w:r>
        <w:rPr>
          <w:sz w:val="20"/>
        </w:rPr>
        <w:t>“hiperplasia benigna de</w:t>
      </w:r>
      <w:r>
        <w:rPr>
          <w:spacing w:val="-2"/>
          <w:sz w:val="20"/>
        </w:rPr>
        <w:t xml:space="preserve"> </w:t>
      </w:r>
      <w:r>
        <w:rPr>
          <w:sz w:val="20"/>
        </w:rPr>
        <w:t>próstata”, “nevus</w:t>
      </w:r>
      <w:r>
        <w:rPr>
          <w:spacing w:val="-1"/>
          <w:sz w:val="20"/>
        </w:rPr>
        <w:t xml:space="preserve"> </w:t>
      </w:r>
      <w:r>
        <w:rPr>
          <w:sz w:val="20"/>
        </w:rPr>
        <w:t>rubí”, “</w:t>
      </w:r>
      <w:r>
        <w:rPr>
          <w:sz w:val="20"/>
        </w:rPr>
        <w:t>queratosis solares”, “xerosis”, “onicomicosis”, “queratodermia plantar”, “dermatitis de contacto”,</w:t>
      </w:r>
      <w:r>
        <w:rPr>
          <w:spacing w:val="-3"/>
          <w:sz w:val="20"/>
        </w:rPr>
        <w:t xml:space="preserve"> </w:t>
      </w:r>
      <w:r>
        <w:rPr>
          <w:sz w:val="20"/>
        </w:rPr>
        <w:t>“ansiedad</w:t>
      </w:r>
      <w:r>
        <w:rPr>
          <w:spacing w:val="-1"/>
          <w:sz w:val="20"/>
        </w:rPr>
        <w:t xml:space="preserve"> </w:t>
      </w:r>
      <w:r>
        <w:rPr>
          <w:sz w:val="20"/>
        </w:rPr>
        <w:t>y</w:t>
      </w:r>
      <w:r>
        <w:rPr>
          <w:spacing w:val="-4"/>
          <w:sz w:val="20"/>
        </w:rPr>
        <w:t xml:space="preserve"> </w:t>
      </w:r>
      <w:r>
        <w:rPr>
          <w:sz w:val="20"/>
        </w:rPr>
        <w:t>depresión</w:t>
      </w:r>
      <w:r>
        <w:rPr>
          <w:spacing w:val="-4"/>
          <w:sz w:val="20"/>
        </w:rPr>
        <w:t xml:space="preserve"> </w:t>
      </w:r>
      <w:r>
        <w:rPr>
          <w:sz w:val="20"/>
        </w:rPr>
        <w:t>leve</w:t>
      </w:r>
      <w:r>
        <w:rPr>
          <w:spacing w:val="-4"/>
          <w:sz w:val="20"/>
        </w:rPr>
        <w:t xml:space="preserve"> </w:t>
      </w:r>
      <w:r>
        <w:rPr>
          <w:sz w:val="20"/>
        </w:rPr>
        <w:t>a</w:t>
      </w:r>
      <w:r>
        <w:rPr>
          <w:spacing w:val="-4"/>
          <w:sz w:val="20"/>
        </w:rPr>
        <w:t xml:space="preserve"> </w:t>
      </w:r>
      <w:r>
        <w:rPr>
          <w:sz w:val="20"/>
        </w:rPr>
        <w:t>moderada”,</w:t>
      </w:r>
      <w:r>
        <w:rPr>
          <w:spacing w:val="-5"/>
          <w:sz w:val="20"/>
        </w:rPr>
        <w:t xml:space="preserve"> </w:t>
      </w:r>
      <w:r>
        <w:rPr>
          <w:sz w:val="20"/>
        </w:rPr>
        <w:t>y</w:t>
      </w:r>
      <w:r>
        <w:rPr>
          <w:spacing w:val="-3"/>
          <w:sz w:val="20"/>
        </w:rPr>
        <w:t xml:space="preserve"> </w:t>
      </w:r>
      <w:r>
        <w:rPr>
          <w:sz w:val="20"/>
        </w:rPr>
        <w:t>estrés</w:t>
      </w:r>
      <w:r>
        <w:rPr>
          <w:spacing w:val="-3"/>
          <w:sz w:val="20"/>
        </w:rPr>
        <w:t xml:space="preserve"> </w:t>
      </w:r>
      <w:r>
        <w:rPr>
          <w:sz w:val="20"/>
        </w:rPr>
        <w:t>“post</w:t>
      </w:r>
      <w:r>
        <w:rPr>
          <w:spacing w:val="-4"/>
          <w:sz w:val="20"/>
        </w:rPr>
        <w:t xml:space="preserve"> </w:t>
      </w:r>
      <w:r>
        <w:rPr>
          <w:sz w:val="20"/>
        </w:rPr>
        <w:t>traumático”</w:t>
      </w:r>
      <w:r>
        <w:rPr>
          <w:position w:val="7"/>
          <w:sz w:val="13"/>
        </w:rPr>
        <w:t>332</w:t>
      </w:r>
      <w:r>
        <w:rPr>
          <w:sz w:val="20"/>
        </w:rPr>
        <w:t>.</w:t>
      </w:r>
      <w:r>
        <w:rPr>
          <w:spacing w:val="-5"/>
          <w:sz w:val="20"/>
        </w:rPr>
        <w:t xml:space="preserve"> </w:t>
      </w:r>
      <w:r>
        <w:rPr>
          <w:sz w:val="20"/>
        </w:rPr>
        <w:t>El</w:t>
      </w:r>
      <w:r>
        <w:rPr>
          <w:spacing w:val="-4"/>
          <w:sz w:val="20"/>
        </w:rPr>
        <w:t xml:space="preserve"> </w:t>
      </w:r>
      <w:r>
        <w:rPr>
          <w:sz w:val="20"/>
        </w:rPr>
        <w:t>25 de septiembre de 2011 falleció por causa de un accidente cerebro vascular</w:t>
      </w:r>
      <w:r>
        <w:rPr>
          <w:position w:val="7"/>
          <w:sz w:val="13"/>
        </w:rPr>
        <w:t>333</w:t>
      </w:r>
      <w:r>
        <w:rPr>
          <w:sz w:val="20"/>
        </w:rPr>
        <w:t>.</w:t>
      </w:r>
    </w:p>
    <w:p w14:paraId="61D06590" w14:textId="77777777" w:rsidR="009C1B8A" w:rsidRDefault="009C1B8A">
      <w:pPr>
        <w:pStyle w:val="BodyText"/>
      </w:pPr>
    </w:p>
    <w:p w14:paraId="12D52E37" w14:textId="77777777" w:rsidR="009C1B8A" w:rsidRDefault="009C1B8A">
      <w:pPr>
        <w:pStyle w:val="BodyText"/>
      </w:pPr>
    </w:p>
    <w:p w14:paraId="175AB2D9" w14:textId="77777777" w:rsidR="009C1B8A" w:rsidRDefault="009C1B8A">
      <w:pPr>
        <w:pStyle w:val="BodyText"/>
      </w:pPr>
    </w:p>
    <w:p w14:paraId="0D8BF186" w14:textId="77777777" w:rsidR="009C1B8A" w:rsidRDefault="009C1B8A">
      <w:pPr>
        <w:pStyle w:val="BodyText"/>
      </w:pPr>
    </w:p>
    <w:p w14:paraId="4CBD481E" w14:textId="77777777" w:rsidR="009C1B8A" w:rsidRDefault="008E2174">
      <w:pPr>
        <w:pStyle w:val="BodyText"/>
        <w:spacing w:before="3"/>
        <w:rPr>
          <w:sz w:val="28"/>
        </w:rPr>
      </w:pPr>
      <w:r>
        <w:pict w14:anchorId="7A22371F">
          <v:rect id="docshape169" o:spid="_x0000_s2100" style="position:absolute;margin-left:85.1pt;margin-top:18.4pt;width:2in;height:.7pt;z-index:-15654400;mso-wrap-distance-left:0;mso-wrap-distance-right:0;mso-position-horizontal-relative:page" fillcolor="black" stroked="f">
            <w10:wrap type="topAndBottom" anchorx="page"/>
          </v:rect>
        </w:pict>
      </w:r>
    </w:p>
    <w:p w14:paraId="148487B5" w14:textId="77777777" w:rsidR="009C1B8A" w:rsidRDefault="008E2174">
      <w:pPr>
        <w:tabs>
          <w:tab w:val="left" w:pos="809"/>
        </w:tabs>
        <w:spacing w:before="100"/>
        <w:ind w:left="102" w:right="260"/>
        <w:rPr>
          <w:sz w:val="16"/>
        </w:rPr>
      </w:pPr>
      <w:r>
        <w:rPr>
          <w:spacing w:val="-4"/>
          <w:sz w:val="16"/>
          <w:vertAlign w:val="superscript"/>
        </w:rPr>
        <w:t>321</w:t>
      </w:r>
      <w:r>
        <w:rPr>
          <w:sz w:val="16"/>
        </w:rPr>
        <w:tab/>
      </w:r>
      <w:r>
        <w:rPr>
          <w:i/>
          <w:sz w:val="16"/>
        </w:rPr>
        <w:t>Cfr</w:t>
      </w:r>
      <w:r>
        <w:rPr>
          <w:sz w:val="16"/>
        </w:rPr>
        <w:t>. Expediente médico de Juan 12 (expediente 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24347 a</w:t>
      </w:r>
      <w:r>
        <w:rPr>
          <w:spacing w:val="-2"/>
          <w:sz w:val="16"/>
        </w:rPr>
        <w:t xml:space="preserve"> </w:t>
      </w:r>
      <w:r>
        <w:rPr>
          <w:sz w:val="16"/>
        </w:rPr>
        <w:t>24363), y Declaración del hijo de Juan 12 (expediente de prueba, folios 29023 a 29028).</w:t>
      </w:r>
    </w:p>
    <w:p w14:paraId="3B56F84E" w14:textId="77777777" w:rsidR="009C1B8A" w:rsidRDefault="008E2174">
      <w:pPr>
        <w:tabs>
          <w:tab w:val="left" w:pos="809"/>
        </w:tabs>
        <w:spacing w:before="120"/>
        <w:ind w:left="102"/>
        <w:rPr>
          <w:sz w:val="16"/>
        </w:rPr>
      </w:pPr>
      <w:r>
        <w:rPr>
          <w:spacing w:val="-5"/>
          <w:sz w:val="16"/>
          <w:vertAlign w:val="superscript"/>
        </w:rPr>
        <w:t>322</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3"/>
          <w:sz w:val="16"/>
        </w:rPr>
        <w:t xml:space="preserve"> </w:t>
      </w:r>
      <w:r>
        <w:rPr>
          <w:sz w:val="16"/>
        </w:rPr>
        <w:t>12 (expediente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24347</w:t>
      </w:r>
      <w:r>
        <w:rPr>
          <w:spacing w:val="-5"/>
          <w:sz w:val="16"/>
        </w:rPr>
        <w:t xml:space="preserve"> </w:t>
      </w:r>
      <w:r>
        <w:rPr>
          <w:sz w:val="16"/>
        </w:rPr>
        <w:t>a</w:t>
      </w:r>
      <w:r>
        <w:rPr>
          <w:spacing w:val="-5"/>
          <w:sz w:val="16"/>
        </w:rPr>
        <w:t xml:space="preserve"> </w:t>
      </w:r>
      <w:r>
        <w:rPr>
          <w:spacing w:val="-2"/>
          <w:sz w:val="16"/>
        </w:rPr>
        <w:t>24363).</w:t>
      </w:r>
    </w:p>
    <w:p w14:paraId="1280A21A" w14:textId="77777777" w:rsidR="009C1B8A" w:rsidRDefault="008E2174">
      <w:pPr>
        <w:tabs>
          <w:tab w:val="left" w:pos="809"/>
        </w:tabs>
        <w:ind w:left="102"/>
        <w:rPr>
          <w:sz w:val="16"/>
        </w:rPr>
      </w:pPr>
      <w:r>
        <w:rPr>
          <w:spacing w:val="-5"/>
          <w:sz w:val="16"/>
          <w:vertAlign w:val="superscript"/>
        </w:rPr>
        <w:t>323</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3"/>
          <w:sz w:val="16"/>
        </w:rPr>
        <w:t xml:space="preserve"> </w:t>
      </w:r>
      <w:r>
        <w:rPr>
          <w:sz w:val="16"/>
        </w:rPr>
        <w:t>12 (expediente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24347</w:t>
      </w:r>
      <w:r>
        <w:rPr>
          <w:spacing w:val="-5"/>
          <w:sz w:val="16"/>
        </w:rPr>
        <w:t xml:space="preserve"> </w:t>
      </w:r>
      <w:r>
        <w:rPr>
          <w:sz w:val="16"/>
        </w:rPr>
        <w:t>a</w:t>
      </w:r>
      <w:r>
        <w:rPr>
          <w:spacing w:val="-5"/>
          <w:sz w:val="16"/>
        </w:rPr>
        <w:t xml:space="preserve"> </w:t>
      </w:r>
      <w:r>
        <w:rPr>
          <w:spacing w:val="-2"/>
          <w:sz w:val="16"/>
        </w:rPr>
        <w:t>24363).</w:t>
      </w:r>
    </w:p>
    <w:p w14:paraId="6BD78A25" w14:textId="77777777" w:rsidR="009C1B8A" w:rsidRDefault="008E2174">
      <w:pPr>
        <w:tabs>
          <w:tab w:val="left" w:pos="809"/>
        </w:tabs>
        <w:spacing w:before="120"/>
        <w:ind w:left="102" w:right="260"/>
        <w:rPr>
          <w:sz w:val="16"/>
        </w:rPr>
      </w:pPr>
      <w:r>
        <w:rPr>
          <w:spacing w:val="-4"/>
          <w:sz w:val="16"/>
          <w:vertAlign w:val="superscript"/>
        </w:rPr>
        <w:t>324</w:t>
      </w:r>
      <w:r>
        <w:rPr>
          <w:sz w:val="16"/>
        </w:rPr>
        <w:tab/>
      </w:r>
      <w:r>
        <w:rPr>
          <w:i/>
          <w:sz w:val="16"/>
        </w:rPr>
        <w:t>Cfr</w:t>
      </w:r>
      <w:r>
        <w:rPr>
          <w:sz w:val="16"/>
        </w:rPr>
        <w:t>. Expediente médico de Juan 12 (expediente 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24347 a</w:t>
      </w:r>
      <w:r>
        <w:rPr>
          <w:spacing w:val="-2"/>
          <w:sz w:val="16"/>
        </w:rPr>
        <w:t xml:space="preserve"> </w:t>
      </w:r>
      <w:r>
        <w:rPr>
          <w:sz w:val="16"/>
        </w:rPr>
        <w:t>24363), y Declaración del hijo de Juan 12 (expediente de prueba, folios 29023 a 29028).</w:t>
      </w:r>
    </w:p>
    <w:p w14:paraId="46DBB151" w14:textId="77777777" w:rsidR="009C1B8A" w:rsidRDefault="008E2174">
      <w:pPr>
        <w:tabs>
          <w:tab w:val="left" w:pos="809"/>
        </w:tabs>
        <w:spacing w:before="120"/>
        <w:ind w:left="102" w:right="260"/>
        <w:rPr>
          <w:sz w:val="16"/>
        </w:rPr>
      </w:pPr>
      <w:r>
        <w:rPr>
          <w:spacing w:val="-4"/>
          <w:sz w:val="16"/>
          <w:vertAlign w:val="superscript"/>
        </w:rPr>
        <w:t>325</w:t>
      </w:r>
      <w:r>
        <w:rPr>
          <w:sz w:val="16"/>
        </w:rPr>
        <w:tab/>
      </w:r>
      <w:r>
        <w:rPr>
          <w:i/>
          <w:sz w:val="16"/>
        </w:rPr>
        <w:t>Cfr</w:t>
      </w:r>
      <w:r>
        <w:rPr>
          <w:sz w:val="16"/>
        </w:rPr>
        <w:t>. Expediente médico de Juan 12 (expediente 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24347 a</w:t>
      </w:r>
      <w:r>
        <w:rPr>
          <w:spacing w:val="-2"/>
          <w:sz w:val="16"/>
        </w:rPr>
        <w:t xml:space="preserve"> </w:t>
      </w:r>
      <w:r>
        <w:rPr>
          <w:sz w:val="16"/>
        </w:rPr>
        <w:t>24363), y Declaración del hijo de Juan 12 (expediente de prueba, folios 29023 a 29028).</w:t>
      </w:r>
    </w:p>
    <w:p w14:paraId="752E3E46" w14:textId="77777777" w:rsidR="009C1B8A" w:rsidRDefault="008E2174">
      <w:pPr>
        <w:tabs>
          <w:tab w:val="left" w:pos="809"/>
        </w:tabs>
        <w:spacing w:before="120"/>
        <w:ind w:left="102" w:right="260"/>
        <w:rPr>
          <w:sz w:val="16"/>
        </w:rPr>
      </w:pPr>
      <w:r>
        <w:rPr>
          <w:spacing w:val="-4"/>
          <w:sz w:val="16"/>
          <w:vertAlign w:val="superscript"/>
        </w:rPr>
        <w:t>326</w:t>
      </w:r>
      <w:r>
        <w:rPr>
          <w:sz w:val="16"/>
        </w:rPr>
        <w:tab/>
      </w:r>
      <w:r>
        <w:rPr>
          <w:i/>
          <w:sz w:val="16"/>
        </w:rPr>
        <w:t>Cfr</w:t>
      </w:r>
      <w:r>
        <w:rPr>
          <w:sz w:val="16"/>
        </w:rPr>
        <w:t>.</w:t>
      </w:r>
      <w:r>
        <w:rPr>
          <w:spacing w:val="-7"/>
          <w:sz w:val="16"/>
        </w:rPr>
        <w:t xml:space="preserve"> </w:t>
      </w:r>
      <w:r>
        <w:rPr>
          <w:sz w:val="16"/>
        </w:rPr>
        <w:t>Certificado</w:t>
      </w:r>
      <w:r>
        <w:rPr>
          <w:spacing w:val="-8"/>
          <w:sz w:val="16"/>
        </w:rPr>
        <w:t xml:space="preserve"> </w:t>
      </w:r>
      <w:r>
        <w:rPr>
          <w:sz w:val="16"/>
        </w:rPr>
        <w:t>de</w:t>
      </w:r>
      <w:r>
        <w:rPr>
          <w:spacing w:val="-8"/>
          <w:sz w:val="16"/>
        </w:rPr>
        <w:t xml:space="preserve"> </w:t>
      </w:r>
      <w:r>
        <w:rPr>
          <w:sz w:val="16"/>
        </w:rPr>
        <w:t>muerte</w:t>
      </w:r>
      <w:r>
        <w:rPr>
          <w:spacing w:val="-8"/>
          <w:sz w:val="16"/>
        </w:rPr>
        <w:t xml:space="preserve"> </w:t>
      </w:r>
      <w:r>
        <w:rPr>
          <w:sz w:val="16"/>
        </w:rPr>
        <w:t>de</w:t>
      </w:r>
      <w:r>
        <w:rPr>
          <w:spacing w:val="-6"/>
          <w:sz w:val="16"/>
        </w:rPr>
        <w:t xml:space="preserve"> </w:t>
      </w:r>
      <w:r>
        <w:rPr>
          <w:sz w:val="16"/>
        </w:rPr>
        <w:t>Juan</w:t>
      </w:r>
      <w:r>
        <w:rPr>
          <w:spacing w:val="-7"/>
          <w:sz w:val="16"/>
        </w:rPr>
        <w:t xml:space="preserve"> </w:t>
      </w:r>
      <w:r>
        <w:rPr>
          <w:sz w:val="16"/>
        </w:rPr>
        <w:t>12</w:t>
      </w:r>
      <w:r>
        <w:rPr>
          <w:spacing w:val="-7"/>
          <w:sz w:val="16"/>
        </w:rPr>
        <w:t xml:space="preserve"> </w:t>
      </w:r>
      <w:r>
        <w:rPr>
          <w:sz w:val="16"/>
        </w:rPr>
        <w:t>expedido</w:t>
      </w:r>
      <w:r>
        <w:rPr>
          <w:spacing w:val="-8"/>
          <w:sz w:val="16"/>
        </w:rPr>
        <w:t xml:space="preserve"> </w:t>
      </w:r>
      <w:r>
        <w:rPr>
          <w:sz w:val="16"/>
        </w:rPr>
        <w:t>por</w:t>
      </w:r>
      <w:r>
        <w:rPr>
          <w:spacing w:val="-5"/>
          <w:sz w:val="16"/>
        </w:rPr>
        <w:t xml:space="preserve"> </w:t>
      </w:r>
      <w:r>
        <w:rPr>
          <w:sz w:val="16"/>
        </w:rPr>
        <w:t>la</w:t>
      </w:r>
      <w:r>
        <w:rPr>
          <w:spacing w:val="-9"/>
          <w:sz w:val="16"/>
        </w:rPr>
        <w:t xml:space="preserve"> </w:t>
      </w:r>
      <w:r>
        <w:rPr>
          <w:sz w:val="16"/>
        </w:rPr>
        <w:t>División</w:t>
      </w:r>
      <w:r>
        <w:rPr>
          <w:spacing w:val="-7"/>
          <w:sz w:val="16"/>
        </w:rPr>
        <w:t xml:space="preserve"> </w:t>
      </w:r>
      <w:r>
        <w:rPr>
          <w:sz w:val="16"/>
        </w:rPr>
        <w:t>médico</w:t>
      </w:r>
      <w:r>
        <w:rPr>
          <w:spacing w:val="-5"/>
          <w:sz w:val="16"/>
        </w:rPr>
        <w:t xml:space="preserve"> </w:t>
      </w:r>
      <w:r>
        <w:rPr>
          <w:sz w:val="16"/>
        </w:rPr>
        <w:t>legal</w:t>
      </w:r>
      <w:r>
        <w:rPr>
          <w:spacing w:val="-7"/>
          <w:sz w:val="16"/>
        </w:rPr>
        <w:t xml:space="preserve"> </w:t>
      </w:r>
      <w:r>
        <w:rPr>
          <w:sz w:val="16"/>
        </w:rPr>
        <w:t>de</w:t>
      </w:r>
      <w:r>
        <w:rPr>
          <w:spacing w:val="-6"/>
          <w:sz w:val="16"/>
        </w:rPr>
        <w:t xml:space="preserve"> </w:t>
      </w:r>
      <w:r>
        <w:rPr>
          <w:sz w:val="16"/>
        </w:rPr>
        <w:t>La</w:t>
      </w:r>
      <w:r>
        <w:rPr>
          <w:spacing w:val="-9"/>
          <w:sz w:val="16"/>
        </w:rPr>
        <w:t xml:space="preserve"> </w:t>
      </w:r>
      <w:r>
        <w:rPr>
          <w:sz w:val="16"/>
        </w:rPr>
        <w:t>Molina,</w:t>
      </w:r>
      <w:r>
        <w:rPr>
          <w:spacing w:val="-7"/>
          <w:sz w:val="16"/>
        </w:rPr>
        <w:t xml:space="preserve"> </w:t>
      </w:r>
      <w:r>
        <w:rPr>
          <w:sz w:val="16"/>
        </w:rPr>
        <w:t>en</w:t>
      </w:r>
      <w:r>
        <w:rPr>
          <w:spacing w:val="-7"/>
          <w:sz w:val="16"/>
        </w:rPr>
        <w:t xml:space="preserve"> </w:t>
      </w:r>
      <w:r>
        <w:rPr>
          <w:sz w:val="16"/>
        </w:rPr>
        <w:t>Lima,</w:t>
      </w:r>
      <w:r>
        <w:rPr>
          <w:spacing w:val="-7"/>
          <w:sz w:val="16"/>
        </w:rPr>
        <w:t xml:space="preserve"> </w:t>
      </w:r>
      <w:r>
        <w:rPr>
          <w:sz w:val="16"/>
        </w:rPr>
        <w:t>de 23 de junio de 2020 (expediente de prueba, folio 17906).</w:t>
      </w:r>
    </w:p>
    <w:p w14:paraId="0A17F912" w14:textId="77777777" w:rsidR="009C1B8A" w:rsidRDefault="008E2174">
      <w:pPr>
        <w:tabs>
          <w:tab w:val="left" w:pos="809"/>
        </w:tabs>
        <w:spacing w:before="120"/>
        <w:ind w:left="102" w:right="260"/>
        <w:rPr>
          <w:sz w:val="16"/>
        </w:rPr>
      </w:pPr>
      <w:r>
        <w:rPr>
          <w:spacing w:val="-4"/>
          <w:sz w:val="16"/>
          <w:vertAlign w:val="superscript"/>
        </w:rPr>
        <w:t>327</w:t>
      </w:r>
      <w:r>
        <w:rPr>
          <w:sz w:val="16"/>
        </w:rPr>
        <w:tab/>
      </w:r>
      <w:r>
        <w:rPr>
          <w:i/>
          <w:sz w:val="16"/>
        </w:rPr>
        <w:t>Cfr</w:t>
      </w:r>
      <w:r>
        <w:rPr>
          <w:sz w:val="16"/>
        </w:rPr>
        <w:t>. Expediente médico de Juan 12 (expediente 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24347 a</w:t>
      </w:r>
      <w:r>
        <w:rPr>
          <w:spacing w:val="-2"/>
          <w:sz w:val="16"/>
        </w:rPr>
        <w:t xml:space="preserve"> </w:t>
      </w:r>
      <w:r>
        <w:rPr>
          <w:sz w:val="16"/>
        </w:rPr>
        <w:t>24363), y Declaración del hijo de Juan 12 (expediente de prueba, folios 29023 a 29028).</w:t>
      </w:r>
    </w:p>
    <w:p w14:paraId="54BAE1E8" w14:textId="77777777" w:rsidR="009C1B8A" w:rsidRDefault="008E2174">
      <w:pPr>
        <w:tabs>
          <w:tab w:val="left" w:pos="809"/>
        </w:tabs>
        <w:spacing w:before="120"/>
        <w:ind w:left="102" w:right="260"/>
        <w:rPr>
          <w:sz w:val="16"/>
        </w:rPr>
      </w:pPr>
      <w:r>
        <w:rPr>
          <w:spacing w:val="-4"/>
          <w:sz w:val="16"/>
          <w:vertAlign w:val="superscript"/>
        </w:rPr>
        <w:t>328</w:t>
      </w:r>
      <w:r>
        <w:rPr>
          <w:sz w:val="16"/>
        </w:rPr>
        <w:tab/>
      </w:r>
      <w:r>
        <w:rPr>
          <w:i/>
          <w:sz w:val="16"/>
        </w:rPr>
        <w:t>Cfr</w:t>
      </w:r>
      <w:r>
        <w:rPr>
          <w:sz w:val="16"/>
        </w:rPr>
        <w:t>. Expediente médico de Juan 12 (expediente de</w:t>
      </w:r>
      <w:r>
        <w:rPr>
          <w:spacing w:val="-1"/>
          <w:sz w:val="16"/>
        </w:rPr>
        <w:t xml:space="preserve"> </w:t>
      </w:r>
      <w:r>
        <w:rPr>
          <w:sz w:val="16"/>
        </w:rPr>
        <w:t>prueba,</w:t>
      </w:r>
      <w:r>
        <w:rPr>
          <w:spacing w:val="-2"/>
          <w:sz w:val="16"/>
        </w:rPr>
        <w:t xml:space="preserve"> </w:t>
      </w:r>
      <w:r>
        <w:rPr>
          <w:sz w:val="16"/>
        </w:rPr>
        <w:t>folios</w:t>
      </w:r>
      <w:r>
        <w:rPr>
          <w:spacing w:val="-1"/>
          <w:sz w:val="16"/>
        </w:rPr>
        <w:t xml:space="preserve"> </w:t>
      </w:r>
      <w:r>
        <w:rPr>
          <w:sz w:val="16"/>
        </w:rPr>
        <w:t>24347 a</w:t>
      </w:r>
      <w:r>
        <w:rPr>
          <w:spacing w:val="-2"/>
          <w:sz w:val="16"/>
        </w:rPr>
        <w:t xml:space="preserve"> </w:t>
      </w:r>
      <w:r>
        <w:rPr>
          <w:sz w:val="16"/>
        </w:rPr>
        <w:t>24363), y Declaración del hijo de Juan 12 (expediente de prueba, folios 29023 a 29028).</w:t>
      </w:r>
    </w:p>
    <w:p w14:paraId="20796E3B" w14:textId="77777777" w:rsidR="009C1B8A" w:rsidRDefault="008E2174">
      <w:pPr>
        <w:tabs>
          <w:tab w:val="left" w:pos="809"/>
        </w:tabs>
        <w:spacing w:before="120"/>
        <w:ind w:left="102"/>
        <w:rPr>
          <w:sz w:val="16"/>
        </w:rPr>
      </w:pPr>
      <w:r>
        <w:rPr>
          <w:spacing w:val="-5"/>
          <w:sz w:val="16"/>
          <w:vertAlign w:val="superscript"/>
        </w:rPr>
        <w:t>329</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5"/>
          <w:sz w:val="16"/>
        </w:rPr>
        <w:t xml:space="preserve"> </w:t>
      </w:r>
      <w:r>
        <w:rPr>
          <w:sz w:val="16"/>
        </w:rPr>
        <w:t>de</w:t>
      </w:r>
      <w:r>
        <w:rPr>
          <w:spacing w:val="-2"/>
          <w:sz w:val="16"/>
        </w:rPr>
        <w:t xml:space="preserve"> </w:t>
      </w:r>
      <w:r>
        <w:rPr>
          <w:sz w:val="16"/>
        </w:rPr>
        <w:t>Juan</w:t>
      </w:r>
      <w:r>
        <w:rPr>
          <w:spacing w:val="-4"/>
          <w:sz w:val="16"/>
        </w:rPr>
        <w:t xml:space="preserve"> </w:t>
      </w:r>
      <w:r>
        <w:rPr>
          <w:sz w:val="16"/>
        </w:rPr>
        <w:t>19</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5"/>
          <w:sz w:val="16"/>
        </w:rPr>
        <w:t xml:space="preserve"> </w:t>
      </w:r>
      <w:r>
        <w:rPr>
          <w:sz w:val="16"/>
        </w:rPr>
        <w:t>24397</w:t>
      </w:r>
      <w:r>
        <w:rPr>
          <w:spacing w:val="-4"/>
          <w:sz w:val="16"/>
        </w:rPr>
        <w:t xml:space="preserve"> </w:t>
      </w:r>
      <w:r>
        <w:rPr>
          <w:sz w:val="16"/>
        </w:rPr>
        <w:t>a</w:t>
      </w:r>
      <w:r>
        <w:rPr>
          <w:spacing w:val="-5"/>
          <w:sz w:val="16"/>
        </w:rPr>
        <w:t xml:space="preserve"> </w:t>
      </w:r>
      <w:r>
        <w:rPr>
          <w:spacing w:val="-2"/>
          <w:sz w:val="16"/>
        </w:rPr>
        <w:t>24405).</w:t>
      </w:r>
    </w:p>
    <w:p w14:paraId="6D8684F4" w14:textId="77777777" w:rsidR="009C1B8A" w:rsidRDefault="008E2174">
      <w:pPr>
        <w:tabs>
          <w:tab w:val="left" w:pos="809"/>
        </w:tabs>
        <w:spacing w:before="120"/>
        <w:ind w:left="102"/>
        <w:rPr>
          <w:sz w:val="16"/>
        </w:rPr>
      </w:pPr>
      <w:r>
        <w:rPr>
          <w:spacing w:val="-5"/>
          <w:sz w:val="16"/>
          <w:vertAlign w:val="superscript"/>
        </w:rPr>
        <w:t>330</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5"/>
          <w:sz w:val="16"/>
        </w:rPr>
        <w:t xml:space="preserve"> </w:t>
      </w:r>
      <w:r>
        <w:rPr>
          <w:sz w:val="16"/>
        </w:rPr>
        <w:t>de</w:t>
      </w:r>
      <w:r>
        <w:rPr>
          <w:spacing w:val="-2"/>
          <w:sz w:val="16"/>
        </w:rPr>
        <w:t xml:space="preserve"> </w:t>
      </w:r>
      <w:r>
        <w:rPr>
          <w:sz w:val="16"/>
        </w:rPr>
        <w:t>Juan</w:t>
      </w:r>
      <w:r>
        <w:rPr>
          <w:spacing w:val="-4"/>
          <w:sz w:val="16"/>
        </w:rPr>
        <w:t xml:space="preserve"> </w:t>
      </w:r>
      <w:r>
        <w:rPr>
          <w:sz w:val="16"/>
        </w:rPr>
        <w:t>19</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5"/>
          <w:sz w:val="16"/>
        </w:rPr>
        <w:t xml:space="preserve"> </w:t>
      </w:r>
      <w:r>
        <w:rPr>
          <w:sz w:val="16"/>
        </w:rPr>
        <w:t>24397</w:t>
      </w:r>
      <w:r>
        <w:rPr>
          <w:spacing w:val="-4"/>
          <w:sz w:val="16"/>
        </w:rPr>
        <w:t xml:space="preserve"> </w:t>
      </w:r>
      <w:r>
        <w:rPr>
          <w:sz w:val="16"/>
        </w:rPr>
        <w:t>a</w:t>
      </w:r>
      <w:r>
        <w:rPr>
          <w:spacing w:val="-5"/>
          <w:sz w:val="16"/>
        </w:rPr>
        <w:t xml:space="preserve"> </w:t>
      </w:r>
      <w:r>
        <w:rPr>
          <w:spacing w:val="-2"/>
          <w:sz w:val="16"/>
        </w:rPr>
        <w:t>24405).</w:t>
      </w:r>
    </w:p>
    <w:p w14:paraId="5CA77555" w14:textId="77777777" w:rsidR="009C1B8A" w:rsidRDefault="008E2174">
      <w:pPr>
        <w:tabs>
          <w:tab w:val="left" w:pos="809"/>
        </w:tabs>
        <w:spacing w:before="120"/>
        <w:ind w:left="102"/>
        <w:rPr>
          <w:sz w:val="16"/>
        </w:rPr>
      </w:pPr>
      <w:r>
        <w:rPr>
          <w:spacing w:val="-5"/>
          <w:sz w:val="16"/>
          <w:vertAlign w:val="superscript"/>
        </w:rPr>
        <w:t>331</w:t>
      </w:r>
      <w:r>
        <w:rPr>
          <w:sz w:val="16"/>
        </w:rPr>
        <w:tab/>
      </w: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5"/>
          <w:sz w:val="16"/>
        </w:rPr>
        <w:t xml:space="preserve"> </w:t>
      </w:r>
      <w:r>
        <w:rPr>
          <w:sz w:val="16"/>
        </w:rPr>
        <w:t>de</w:t>
      </w:r>
      <w:r>
        <w:rPr>
          <w:spacing w:val="-2"/>
          <w:sz w:val="16"/>
        </w:rPr>
        <w:t xml:space="preserve"> </w:t>
      </w:r>
      <w:r>
        <w:rPr>
          <w:sz w:val="16"/>
        </w:rPr>
        <w:t>Juan</w:t>
      </w:r>
      <w:r>
        <w:rPr>
          <w:spacing w:val="-4"/>
          <w:sz w:val="16"/>
        </w:rPr>
        <w:t xml:space="preserve"> </w:t>
      </w:r>
      <w:r>
        <w:rPr>
          <w:sz w:val="16"/>
        </w:rPr>
        <w:t>19</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6"/>
          <w:sz w:val="16"/>
        </w:rPr>
        <w:t xml:space="preserve"> </w:t>
      </w:r>
      <w:r>
        <w:rPr>
          <w:sz w:val="16"/>
        </w:rPr>
        <w:t>folios</w:t>
      </w:r>
      <w:r>
        <w:rPr>
          <w:spacing w:val="-5"/>
          <w:sz w:val="16"/>
        </w:rPr>
        <w:t xml:space="preserve"> </w:t>
      </w:r>
      <w:r>
        <w:rPr>
          <w:sz w:val="16"/>
        </w:rPr>
        <w:t>24397</w:t>
      </w:r>
      <w:r>
        <w:rPr>
          <w:spacing w:val="-4"/>
          <w:sz w:val="16"/>
        </w:rPr>
        <w:t xml:space="preserve"> </w:t>
      </w:r>
      <w:r>
        <w:rPr>
          <w:sz w:val="16"/>
        </w:rPr>
        <w:t>a</w:t>
      </w:r>
      <w:r>
        <w:rPr>
          <w:spacing w:val="-5"/>
          <w:sz w:val="16"/>
        </w:rPr>
        <w:t xml:space="preserve"> </w:t>
      </w:r>
      <w:r>
        <w:rPr>
          <w:spacing w:val="-2"/>
          <w:sz w:val="16"/>
        </w:rPr>
        <w:t>24405).</w:t>
      </w:r>
    </w:p>
    <w:p w14:paraId="1F4D1EEA" w14:textId="77777777" w:rsidR="009C1B8A" w:rsidRDefault="008E2174">
      <w:pPr>
        <w:spacing w:before="120" w:line="242" w:lineRule="auto"/>
        <w:ind w:left="102" w:right="255"/>
        <w:jc w:val="both"/>
        <w:rPr>
          <w:sz w:val="16"/>
        </w:rPr>
      </w:pPr>
      <w:r>
        <w:rPr>
          <w:sz w:val="16"/>
          <w:vertAlign w:val="superscript"/>
        </w:rPr>
        <w:t>332</w:t>
      </w:r>
      <w:r>
        <w:rPr>
          <w:spacing w:val="40"/>
          <w:sz w:val="16"/>
        </w:rPr>
        <w:t xml:space="preserve">  </w:t>
      </w:r>
      <w:r>
        <w:rPr>
          <w:i/>
          <w:sz w:val="16"/>
        </w:rPr>
        <w:t>Cfr</w:t>
      </w:r>
      <w:r>
        <w:rPr>
          <w:sz w:val="16"/>
        </w:rPr>
        <w:t>. Ministerio de Salud, Informe No. 019-2009-DGSP-ESNP/MINSA, Conclusión diagnóstica de los beneficiarios</w:t>
      </w:r>
      <w:r>
        <w:rPr>
          <w:spacing w:val="-3"/>
          <w:sz w:val="16"/>
        </w:rPr>
        <w:t xml:space="preserve"> </w:t>
      </w:r>
      <w:r>
        <w:rPr>
          <w:sz w:val="16"/>
        </w:rPr>
        <w:t>de la</w:t>
      </w:r>
      <w:r>
        <w:rPr>
          <w:spacing w:val="-3"/>
          <w:sz w:val="16"/>
        </w:rPr>
        <w:t xml:space="preserve"> </w:t>
      </w:r>
      <w:r>
        <w:rPr>
          <w:sz w:val="16"/>
        </w:rPr>
        <w:t>medida</w:t>
      </w:r>
      <w:r>
        <w:rPr>
          <w:spacing w:val="-2"/>
          <w:sz w:val="16"/>
        </w:rPr>
        <w:t xml:space="preserve"> </w:t>
      </w:r>
      <w:r>
        <w:rPr>
          <w:sz w:val="16"/>
        </w:rPr>
        <w:t>cautelar No.</w:t>
      </w:r>
      <w:r>
        <w:rPr>
          <w:spacing w:val="-4"/>
          <w:sz w:val="16"/>
        </w:rPr>
        <w:t xml:space="preserve"> </w:t>
      </w:r>
      <w:r>
        <w:rPr>
          <w:sz w:val="16"/>
        </w:rPr>
        <w:t>271-05,</w:t>
      </w:r>
      <w:r>
        <w:rPr>
          <w:spacing w:val="-4"/>
          <w:sz w:val="16"/>
        </w:rPr>
        <w:t xml:space="preserve"> </w:t>
      </w:r>
      <w:r>
        <w:rPr>
          <w:sz w:val="16"/>
        </w:rPr>
        <w:t>de</w:t>
      </w:r>
      <w:r>
        <w:rPr>
          <w:spacing w:val="-5"/>
          <w:sz w:val="16"/>
        </w:rPr>
        <w:t xml:space="preserve"> </w:t>
      </w:r>
      <w:r>
        <w:rPr>
          <w:sz w:val="16"/>
        </w:rPr>
        <w:t>16</w:t>
      </w:r>
      <w:r>
        <w:rPr>
          <w:spacing w:val="-4"/>
          <w:sz w:val="16"/>
        </w:rPr>
        <w:t xml:space="preserve"> </w:t>
      </w:r>
      <w:r>
        <w:rPr>
          <w:sz w:val="16"/>
        </w:rPr>
        <w:t>de</w:t>
      </w:r>
      <w:r>
        <w:rPr>
          <w:spacing w:val="-3"/>
          <w:sz w:val="16"/>
        </w:rPr>
        <w:t xml:space="preserve"> </w:t>
      </w:r>
      <w:r>
        <w:rPr>
          <w:sz w:val="16"/>
        </w:rPr>
        <w:t>marzo</w:t>
      </w:r>
      <w:r>
        <w:rPr>
          <w:spacing w:val="-2"/>
          <w:sz w:val="16"/>
        </w:rPr>
        <w:t xml:space="preserve"> </w:t>
      </w:r>
      <w:r>
        <w:rPr>
          <w:sz w:val="16"/>
        </w:rPr>
        <w:t>de</w:t>
      </w:r>
      <w:r>
        <w:rPr>
          <w:spacing w:val="-2"/>
          <w:sz w:val="16"/>
        </w:rPr>
        <w:t xml:space="preserve"> </w:t>
      </w:r>
      <w:r>
        <w:rPr>
          <w:sz w:val="16"/>
        </w:rPr>
        <w:t>2009</w:t>
      </w:r>
      <w:r>
        <w:rPr>
          <w:spacing w:val="-2"/>
          <w:sz w:val="16"/>
        </w:rPr>
        <w:t xml:space="preserve"> </w:t>
      </w:r>
      <w:r>
        <w:rPr>
          <w:sz w:val="16"/>
        </w:rPr>
        <w:t>(expediente</w:t>
      </w:r>
      <w:r>
        <w:rPr>
          <w:spacing w:val="-3"/>
          <w:sz w:val="16"/>
        </w:rPr>
        <w:t xml:space="preserve"> </w:t>
      </w:r>
      <w:r>
        <w:rPr>
          <w:sz w:val="16"/>
        </w:rPr>
        <w:t>de</w:t>
      </w:r>
      <w:r>
        <w:rPr>
          <w:spacing w:val="-2"/>
          <w:sz w:val="16"/>
        </w:rPr>
        <w:t xml:space="preserve"> </w:t>
      </w:r>
      <w:r>
        <w:rPr>
          <w:sz w:val="16"/>
        </w:rPr>
        <w:t>prueba,</w:t>
      </w:r>
      <w:r>
        <w:rPr>
          <w:spacing w:val="-4"/>
          <w:sz w:val="16"/>
        </w:rPr>
        <w:t xml:space="preserve"> </w:t>
      </w:r>
      <w:r>
        <w:rPr>
          <w:sz w:val="16"/>
        </w:rPr>
        <w:t>folios</w:t>
      </w:r>
      <w:r>
        <w:rPr>
          <w:spacing w:val="-5"/>
          <w:sz w:val="16"/>
        </w:rPr>
        <w:t xml:space="preserve"> </w:t>
      </w:r>
      <w:r>
        <w:rPr>
          <w:sz w:val="16"/>
        </w:rPr>
        <w:t>24400 a 24405).</w:t>
      </w:r>
    </w:p>
    <w:p w14:paraId="6CA7B319" w14:textId="77777777" w:rsidR="009C1B8A" w:rsidRDefault="008E2174">
      <w:pPr>
        <w:tabs>
          <w:tab w:val="left" w:pos="809"/>
        </w:tabs>
        <w:spacing w:before="116"/>
        <w:ind w:left="102" w:right="262"/>
        <w:rPr>
          <w:sz w:val="16"/>
        </w:rPr>
      </w:pPr>
      <w:r>
        <w:rPr>
          <w:spacing w:val="-4"/>
          <w:sz w:val="16"/>
          <w:vertAlign w:val="superscript"/>
        </w:rPr>
        <w:t>333</w:t>
      </w:r>
      <w:r>
        <w:rPr>
          <w:sz w:val="16"/>
        </w:rPr>
        <w:tab/>
      </w:r>
      <w:r>
        <w:rPr>
          <w:i/>
          <w:sz w:val="16"/>
        </w:rPr>
        <w:t>Cfr</w:t>
      </w:r>
      <w:r>
        <w:rPr>
          <w:sz w:val="16"/>
        </w:rPr>
        <w:t>.</w:t>
      </w:r>
      <w:r>
        <w:rPr>
          <w:spacing w:val="19"/>
          <w:sz w:val="16"/>
        </w:rPr>
        <w:t xml:space="preserve"> </w:t>
      </w:r>
      <w:r>
        <w:rPr>
          <w:sz w:val="16"/>
        </w:rPr>
        <w:t>Certificado</w:t>
      </w:r>
      <w:r>
        <w:rPr>
          <w:spacing w:val="21"/>
          <w:sz w:val="16"/>
        </w:rPr>
        <w:t xml:space="preserve"> </w:t>
      </w:r>
      <w:r>
        <w:rPr>
          <w:sz w:val="16"/>
        </w:rPr>
        <w:t>de</w:t>
      </w:r>
      <w:r>
        <w:rPr>
          <w:spacing w:val="18"/>
          <w:sz w:val="16"/>
        </w:rPr>
        <w:t xml:space="preserve"> </w:t>
      </w:r>
      <w:r>
        <w:rPr>
          <w:sz w:val="16"/>
        </w:rPr>
        <w:t>defunción</w:t>
      </w:r>
      <w:r>
        <w:rPr>
          <w:spacing w:val="17"/>
          <w:sz w:val="16"/>
        </w:rPr>
        <w:t xml:space="preserve"> </w:t>
      </w:r>
      <w:r>
        <w:rPr>
          <w:sz w:val="16"/>
        </w:rPr>
        <w:t>de</w:t>
      </w:r>
      <w:r>
        <w:rPr>
          <w:spacing w:val="20"/>
          <w:sz w:val="16"/>
        </w:rPr>
        <w:t xml:space="preserve"> </w:t>
      </w:r>
      <w:r>
        <w:rPr>
          <w:sz w:val="16"/>
        </w:rPr>
        <w:t>Juan</w:t>
      </w:r>
      <w:r>
        <w:rPr>
          <w:spacing w:val="19"/>
          <w:sz w:val="16"/>
        </w:rPr>
        <w:t xml:space="preserve"> </w:t>
      </w:r>
      <w:r>
        <w:rPr>
          <w:sz w:val="16"/>
        </w:rPr>
        <w:t>19</w:t>
      </w:r>
      <w:r>
        <w:rPr>
          <w:spacing w:val="19"/>
          <w:sz w:val="16"/>
        </w:rPr>
        <w:t xml:space="preserve"> </w:t>
      </w:r>
      <w:r>
        <w:rPr>
          <w:sz w:val="16"/>
        </w:rPr>
        <w:t>expedido</w:t>
      </w:r>
      <w:r>
        <w:rPr>
          <w:spacing w:val="19"/>
          <w:sz w:val="16"/>
        </w:rPr>
        <w:t xml:space="preserve"> </w:t>
      </w:r>
      <w:r>
        <w:rPr>
          <w:sz w:val="16"/>
        </w:rPr>
        <w:t>por</w:t>
      </w:r>
      <w:r>
        <w:rPr>
          <w:spacing w:val="21"/>
          <w:sz w:val="16"/>
        </w:rPr>
        <w:t xml:space="preserve"> </w:t>
      </w:r>
      <w:r>
        <w:rPr>
          <w:sz w:val="16"/>
        </w:rPr>
        <w:t>la</w:t>
      </w:r>
      <w:r>
        <w:rPr>
          <w:spacing w:val="20"/>
          <w:sz w:val="16"/>
        </w:rPr>
        <w:t xml:space="preserve"> </w:t>
      </w:r>
      <w:r>
        <w:rPr>
          <w:sz w:val="16"/>
        </w:rPr>
        <w:t>División</w:t>
      </w:r>
      <w:r>
        <w:rPr>
          <w:spacing w:val="20"/>
          <w:sz w:val="16"/>
        </w:rPr>
        <w:t xml:space="preserve"> </w:t>
      </w:r>
      <w:r>
        <w:rPr>
          <w:sz w:val="16"/>
        </w:rPr>
        <w:t>médico</w:t>
      </w:r>
      <w:r>
        <w:rPr>
          <w:spacing w:val="21"/>
          <w:sz w:val="16"/>
        </w:rPr>
        <w:t xml:space="preserve"> </w:t>
      </w:r>
      <w:r>
        <w:rPr>
          <w:sz w:val="16"/>
        </w:rPr>
        <w:t>legal</w:t>
      </w:r>
      <w:r>
        <w:rPr>
          <w:spacing w:val="19"/>
          <w:sz w:val="16"/>
        </w:rPr>
        <w:t xml:space="preserve"> </w:t>
      </w:r>
      <w:r>
        <w:rPr>
          <w:sz w:val="16"/>
        </w:rPr>
        <w:t>de</w:t>
      </w:r>
      <w:r>
        <w:rPr>
          <w:spacing w:val="20"/>
          <w:sz w:val="16"/>
        </w:rPr>
        <w:t xml:space="preserve"> </w:t>
      </w:r>
      <w:r>
        <w:rPr>
          <w:sz w:val="16"/>
        </w:rPr>
        <w:t>Yauli</w:t>
      </w:r>
      <w:r>
        <w:rPr>
          <w:spacing w:val="22"/>
          <w:sz w:val="16"/>
        </w:rPr>
        <w:t xml:space="preserve"> </w:t>
      </w:r>
      <w:r>
        <w:rPr>
          <w:sz w:val="16"/>
        </w:rPr>
        <w:t>de</w:t>
      </w:r>
      <w:r>
        <w:rPr>
          <w:spacing w:val="18"/>
          <w:sz w:val="16"/>
        </w:rPr>
        <w:t xml:space="preserve"> </w:t>
      </w:r>
      <w:r>
        <w:rPr>
          <w:sz w:val="16"/>
        </w:rPr>
        <w:t>25</w:t>
      </w:r>
      <w:r>
        <w:rPr>
          <w:spacing w:val="21"/>
          <w:sz w:val="16"/>
        </w:rPr>
        <w:t xml:space="preserve"> </w:t>
      </w:r>
      <w:r>
        <w:rPr>
          <w:sz w:val="16"/>
        </w:rPr>
        <w:t>de septiembre de 2011 (expediente de prueba, folio .773).</w:t>
      </w:r>
    </w:p>
    <w:p w14:paraId="788EB9D8" w14:textId="77777777" w:rsidR="009C1B8A" w:rsidRDefault="009C1B8A">
      <w:pPr>
        <w:rPr>
          <w:sz w:val="16"/>
        </w:rPr>
        <w:sectPr w:rsidR="009C1B8A">
          <w:footerReference w:type="default" r:id="rId46"/>
          <w:pgSz w:w="12240" w:h="15840"/>
          <w:pgMar w:top="1340" w:right="1440" w:bottom="280" w:left="1600" w:header="0" w:footer="0" w:gutter="0"/>
          <w:cols w:space="720"/>
        </w:sectPr>
      </w:pPr>
    </w:p>
    <w:p w14:paraId="167C85BD" w14:textId="77777777" w:rsidR="009C1B8A" w:rsidRDefault="008E2174">
      <w:pPr>
        <w:pStyle w:val="ListParagraph"/>
        <w:numPr>
          <w:ilvl w:val="0"/>
          <w:numId w:val="9"/>
        </w:numPr>
        <w:tabs>
          <w:tab w:val="left" w:pos="810"/>
        </w:tabs>
        <w:spacing w:before="76"/>
        <w:ind w:right="257" w:firstLine="0"/>
        <w:jc w:val="both"/>
        <w:rPr>
          <w:sz w:val="20"/>
        </w:rPr>
      </w:pPr>
      <w:r>
        <w:rPr>
          <w:b/>
          <w:sz w:val="20"/>
        </w:rPr>
        <w:t xml:space="preserve">Juan 29 </w:t>
      </w:r>
      <w:r>
        <w:rPr>
          <w:sz w:val="20"/>
        </w:rPr>
        <w:t>ha vivido en La Oroya desde 1976 y solía trabajar en el Complejo Metalúrgico como mecánico de producción desde de 1980</w:t>
      </w:r>
      <w:r>
        <w:rPr>
          <w:position w:val="7"/>
          <w:sz w:val="13"/>
        </w:rPr>
        <w:t>334</w:t>
      </w:r>
      <w:r>
        <w:rPr>
          <w:sz w:val="20"/>
        </w:rPr>
        <w:t>. Ha padecido de “neumoconiosis” e “hipoacusia neurosensorial severa”</w:t>
      </w:r>
      <w:r>
        <w:rPr>
          <w:position w:val="7"/>
          <w:sz w:val="13"/>
        </w:rPr>
        <w:t>335</w:t>
      </w:r>
      <w:r>
        <w:rPr>
          <w:sz w:val="20"/>
        </w:rPr>
        <w:t>. Asimismo, ha padecido de “sueño”, “fatiga”, “tos frecuente”, y “agitación y vómitos constantes”, y, debido a problemas pulmonares, “expulsa flema gris”</w:t>
      </w:r>
      <w:r>
        <w:rPr>
          <w:position w:val="7"/>
          <w:sz w:val="13"/>
        </w:rPr>
        <w:t>336</w:t>
      </w:r>
      <w:r>
        <w:rPr>
          <w:sz w:val="20"/>
        </w:rPr>
        <w:t>.</w:t>
      </w:r>
    </w:p>
    <w:p w14:paraId="42235749" w14:textId="77777777" w:rsidR="009C1B8A" w:rsidRDefault="009C1B8A">
      <w:pPr>
        <w:pStyle w:val="BodyText"/>
      </w:pPr>
    </w:p>
    <w:p w14:paraId="60D86B20" w14:textId="77777777" w:rsidR="009C1B8A" w:rsidRDefault="009C1B8A">
      <w:pPr>
        <w:pStyle w:val="BodyText"/>
      </w:pPr>
    </w:p>
    <w:p w14:paraId="6992A222" w14:textId="77777777" w:rsidR="009C1B8A" w:rsidRDefault="009C1B8A">
      <w:pPr>
        <w:pStyle w:val="BodyText"/>
      </w:pPr>
    </w:p>
    <w:p w14:paraId="3962E7B1" w14:textId="77777777" w:rsidR="009C1B8A" w:rsidRDefault="009C1B8A">
      <w:pPr>
        <w:pStyle w:val="BodyText"/>
      </w:pPr>
    </w:p>
    <w:p w14:paraId="225F3603" w14:textId="77777777" w:rsidR="009C1B8A" w:rsidRDefault="009C1B8A">
      <w:pPr>
        <w:pStyle w:val="BodyText"/>
      </w:pPr>
    </w:p>
    <w:p w14:paraId="39A7DA38" w14:textId="77777777" w:rsidR="009C1B8A" w:rsidRDefault="009C1B8A">
      <w:pPr>
        <w:pStyle w:val="BodyText"/>
      </w:pPr>
    </w:p>
    <w:p w14:paraId="776B7AF8" w14:textId="77777777" w:rsidR="009C1B8A" w:rsidRDefault="009C1B8A">
      <w:pPr>
        <w:pStyle w:val="BodyText"/>
      </w:pPr>
    </w:p>
    <w:p w14:paraId="71597A1F" w14:textId="77777777" w:rsidR="009C1B8A" w:rsidRDefault="009C1B8A">
      <w:pPr>
        <w:pStyle w:val="BodyText"/>
      </w:pPr>
    </w:p>
    <w:p w14:paraId="10AEE52F" w14:textId="77777777" w:rsidR="009C1B8A" w:rsidRDefault="009C1B8A">
      <w:pPr>
        <w:pStyle w:val="BodyText"/>
      </w:pPr>
    </w:p>
    <w:p w14:paraId="209B0189" w14:textId="77777777" w:rsidR="009C1B8A" w:rsidRDefault="009C1B8A">
      <w:pPr>
        <w:pStyle w:val="BodyText"/>
      </w:pPr>
    </w:p>
    <w:p w14:paraId="7596A6DA" w14:textId="77777777" w:rsidR="009C1B8A" w:rsidRDefault="009C1B8A">
      <w:pPr>
        <w:pStyle w:val="BodyText"/>
      </w:pPr>
    </w:p>
    <w:p w14:paraId="2F8C0157" w14:textId="77777777" w:rsidR="009C1B8A" w:rsidRDefault="009C1B8A">
      <w:pPr>
        <w:pStyle w:val="BodyText"/>
      </w:pPr>
    </w:p>
    <w:p w14:paraId="291C4218" w14:textId="77777777" w:rsidR="009C1B8A" w:rsidRDefault="009C1B8A">
      <w:pPr>
        <w:pStyle w:val="BodyText"/>
      </w:pPr>
    </w:p>
    <w:p w14:paraId="3C20643E" w14:textId="77777777" w:rsidR="009C1B8A" w:rsidRDefault="009C1B8A">
      <w:pPr>
        <w:pStyle w:val="BodyText"/>
      </w:pPr>
    </w:p>
    <w:p w14:paraId="41B269FA" w14:textId="77777777" w:rsidR="009C1B8A" w:rsidRDefault="009C1B8A">
      <w:pPr>
        <w:pStyle w:val="BodyText"/>
      </w:pPr>
    </w:p>
    <w:p w14:paraId="74987249" w14:textId="77777777" w:rsidR="009C1B8A" w:rsidRDefault="009C1B8A">
      <w:pPr>
        <w:pStyle w:val="BodyText"/>
      </w:pPr>
    </w:p>
    <w:p w14:paraId="17654BE4" w14:textId="77777777" w:rsidR="009C1B8A" w:rsidRDefault="009C1B8A">
      <w:pPr>
        <w:pStyle w:val="BodyText"/>
      </w:pPr>
    </w:p>
    <w:p w14:paraId="241D1690" w14:textId="77777777" w:rsidR="009C1B8A" w:rsidRDefault="009C1B8A">
      <w:pPr>
        <w:pStyle w:val="BodyText"/>
      </w:pPr>
    </w:p>
    <w:p w14:paraId="0AF756A7" w14:textId="77777777" w:rsidR="009C1B8A" w:rsidRDefault="009C1B8A">
      <w:pPr>
        <w:pStyle w:val="BodyText"/>
      </w:pPr>
    </w:p>
    <w:p w14:paraId="4DC3EAF5" w14:textId="77777777" w:rsidR="009C1B8A" w:rsidRDefault="009C1B8A">
      <w:pPr>
        <w:pStyle w:val="BodyText"/>
      </w:pPr>
    </w:p>
    <w:p w14:paraId="70198BDF" w14:textId="77777777" w:rsidR="009C1B8A" w:rsidRDefault="009C1B8A">
      <w:pPr>
        <w:pStyle w:val="BodyText"/>
      </w:pPr>
    </w:p>
    <w:p w14:paraId="1F17E62C" w14:textId="77777777" w:rsidR="009C1B8A" w:rsidRDefault="009C1B8A">
      <w:pPr>
        <w:pStyle w:val="BodyText"/>
      </w:pPr>
    </w:p>
    <w:p w14:paraId="72E5D8B5" w14:textId="77777777" w:rsidR="009C1B8A" w:rsidRDefault="009C1B8A">
      <w:pPr>
        <w:pStyle w:val="BodyText"/>
      </w:pPr>
    </w:p>
    <w:p w14:paraId="76B796D4" w14:textId="77777777" w:rsidR="009C1B8A" w:rsidRDefault="009C1B8A">
      <w:pPr>
        <w:pStyle w:val="BodyText"/>
      </w:pPr>
    </w:p>
    <w:p w14:paraId="7C22459D" w14:textId="77777777" w:rsidR="009C1B8A" w:rsidRDefault="009C1B8A">
      <w:pPr>
        <w:pStyle w:val="BodyText"/>
      </w:pPr>
    </w:p>
    <w:p w14:paraId="49D588F4" w14:textId="77777777" w:rsidR="009C1B8A" w:rsidRDefault="009C1B8A">
      <w:pPr>
        <w:pStyle w:val="BodyText"/>
      </w:pPr>
    </w:p>
    <w:p w14:paraId="1FF3C84B" w14:textId="77777777" w:rsidR="009C1B8A" w:rsidRDefault="009C1B8A">
      <w:pPr>
        <w:pStyle w:val="BodyText"/>
      </w:pPr>
    </w:p>
    <w:p w14:paraId="66579BF1" w14:textId="77777777" w:rsidR="009C1B8A" w:rsidRDefault="009C1B8A">
      <w:pPr>
        <w:pStyle w:val="BodyText"/>
      </w:pPr>
    </w:p>
    <w:p w14:paraId="4A065D51" w14:textId="77777777" w:rsidR="009C1B8A" w:rsidRDefault="009C1B8A">
      <w:pPr>
        <w:pStyle w:val="BodyText"/>
      </w:pPr>
    </w:p>
    <w:p w14:paraId="7136D46C" w14:textId="77777777" w:rsidR="009C1B8A" w:rsidRDefault="009C1B8A">
      <w:pPr>
        <w:pStyle w:val="BodyText"/>
      </w:pPr>
    </w:p>
    <w:p w14:paraId="5F8037EE" w14:textId="77777777" w:rsidR="009C1B8A" w:rsidRDefault="009C1B8A">
      <w:pPr>
        <w:pStyle w:val="BodyText"/>
      </w:pPr>
    </w:p>
    <w:p w14:paraId="54EE99AC" w14:textId="77777777" w:rsidR="009C1B8A" w:rsidRDefault="009C1B8A">
      <w:pPr>
        <w:pStyle w:val="BodyText"/>
      </w:pPr>
    </w:p>
    <w:p w14:paraId="608A511F" w14:textId="77777777" w:rsidR="009C1B8A" w:rsidRDefault="009C1B8A">
      <w:pPr>
        <w:pStyle w:val="BodyText"/>
      </w:pPr>
    </w:p>
    <w:p w14:paraId="3556F2D8" w14:textId="77777777" w:rsidR="009C1B8A" w:rsidRDefault="009C1B8A">
      <w:pPr>
        <w:pStyle w:val="BodyText"/>
      </w:pPr>
    </w:p>
    <w:p w14:paraId="63AF277A" w14:textId="77777777" w:rsidR="009C1B8A" w:rsidRDefault="009C1B8A">
      <w:pPr>
        <w:pStyle w:val="BodyText"/>
      </w:pPr>
    </w:p>
    <w:p w14:paraId="518A5972" w14:textId="77777777" w:rsidR="009C1B8A" w:rsidRDefault="009C1B8A">
      <w:pPr>
        <w:pStyle w:val="BodyText"/>
      </w:pPr>
    </w:p>
    <w:p w14:paraId="43965A5B" w14:textId="77777777" w:rsidR="009C1B8A" w:rsidRDefault="009C1B8A">
      <w:pPr>
        <w:pStyle w:val="BodyText"/>
      </w:pPr>
    </w:p>
    <w:p w14:paraId="7A153D21" w14:textId="77777777" w:rsidR="009C1B8A" w:rsidRDefault="009C1B8A">
      <w:pPr>
        <w:pStyle w:val="BodyText"/>
      </w:pPr>
    </w:p>
    <w:p w14:paraId="1BD726A8" w14:textId="77777777" w:rsidR="009C1B8A" w:rsidRDefault="009C1B8A">
      <w:pPr>
        <w:pStyle w:val="BodyText"/>
      </w:pPr>
    </w:p>
    <w:p w14:paraId="27F2C4B0" w14:textId="77777777" w:rsidR="009C1B8A" w:rsidRDefault="009C1B8A">
      <w:pPr>
        <w:pStyle w:val="BodyText"/>
      </w:pPr>
    </w:p>
    <w:p w14:paraId="27705C9F" w14:textId="77777777" w:rsidR="009C1B8A" w:rsidRDefault="009C1B8A">
      <w:pPr>
        <w:pStyle w:val="BodyText"/>
      </w:pPr>
    </w:p>
    <w:p w14:paraId="1C9DFA95" w14:textId="77777777" w:rsidR="009C1B8A" w:rsidRDefault="009C1B8A">
      <w:pPr>
        <w:pStyle w:val="BodyText"/>
      </w:pPr>
    </w:p>
    <w:p w14:paraId="73A2F028" w14:textId="77777777" w:rsidR="009C1B8A" w:rsidRDefault="008E2174">
      <w:pPr>
        <w:pStyle w:val="BodyText"/>
        <w:spacing w:before="2"/>
        <w:rPr>
          <w:sz w:val="25"/>
        </w:rPr>
      </w:pPr>
      <w:r>
        <w:pict w14:anchorId="0DA9A603">
          <v:rect id="docshape170" o:spid="_x0000_s2099" style="position:absolute;margin-left:85.1pt;margin-top:16.55pt;width:2in;height:.7pt;z-index:-15653888;mso-wrap-distance-left:0;mso-wrap-distance-right:0;mso-position-horizontal-relative:page" fillcolor="black" stroked="f">
            <w10:wrap type="topAndBottom" anchorx="page"/>
          </v:rect>
        </w:pict>
      </w:r>
    </w:p>
    <w:p w14:paraId="4CE41A0E" w14:textId="77777777" w:rsidR="009C1B8A" w:rsidRDefault="008E2174">
      <w:pPr>
        <w:tabs>
          <w:tab w:val="left" w:pos="809"/>
        </w:tabs>
        <w:spacing w:before="100" w:line="242" w:lineRule="auto"/>
        <w:ind w:left="102" w:right="260"/>
        <w:rPr>
          <w:sz w:val="16"/>
        </w:rPr>
      </w:pPr>
      <w:r>
        <w:rPr>
          <w:spacing w:val="-4"/>
          <w:sz w:val="16"/>
          <w:vertAlign w:val="superscript"/>
        </w:rPr>
        <w:t>334</w:t>
      </w:r>
      <w:r>
        <w:rPr>
          <w:sz w:val="16"/>
        </w:rPr>
        <w:tab/>
      </w:r>
      <w:r>
        <w:rPr>
          <w:i/>
          <w:sz w:val="16"/>
        </w:rPr>
        <w:t>Cfr</w:t>
      </w:r>
      <w:r>
        <w:rPr>
          <w:sz w:val="16"/>
        </w:rPr>
        <w:t>.</w:t>
      </w:r>
      <w:r>
        <w:rPr>
          <w:spacing w:val="31"/>
          <w:sz w:val="16"/>
        </w:rPr>
        <w:t xml:space="preserve"> </w:t>
      </w:r>
      <w:r>
        <w:rPr>
          <w:sz w:val="16"/>
        </w:rPr>
        <w:t>Expediente</w:t>
      </w:r>
      <w:r>
        <w:rPr>
          <w:spacing w:val="30"/>
          <w:sz w:val="16"/>
        </w:rPr>
        <w:t xml:space="preserve"> </w:t>
      </w:r>
      <w:r>
        <w:rPr>
          <w:sz w:val="16"/>
        </w:rPr>
        <w:t>médico</w:t>
      </w:r>
      <w:r>
        <w:rPr>
          <w:spacing w:val="30"/>
          <w:sz w:val="16"/>
        </w:rPr>
        <w:t xml:space="preserve"> </w:t>
      </w:r>
      <w:r>
        <w:rPr>
          <w:sz w:val="16"/>
        </w:rPr>
        <w:t>de</w:t>
      </w:r>
      <w:r>
        <w:rPr>
          <w:spacing w:val="30"/>
          <w:sz w:val="16"/>
        </w:rPr>
        <w:t xml:space="preserve"> </w:t>
      </w:r>
      <w:r>
        <w:rPr>
          <w:sz w:val="16"/>
        </w:rPr>
        <w:t>Juan</w:t>
      </w:r>
      <w:r>
        <w:rPr>
          <w:spacing w:val="31"/>
          <w:sz w:val="16"/>
        </w:rPr>
        <w:t xml:space="preserve"> </w:t>
      </w:r>
      <w:r>
        <w:rPr>
          <w:sz w:val="16"/>
        </w:rPr>
        <w:t>29</w:t>
      </w:r>
      <w:r>
        <w:rPr>
          <w:spacing w:val="33"/>
          <w:sz w:val="16"/>
        </w:rPr>
        <w:t xml:space="preserve"> </w:t>
      </w:r>
      <w:r>
        <w:rPr>
          <w:sz w:val="16"/>
        </w:rPr>
        <w:t>(expediente</w:t>
      </w:r>
      <w:r>
        <w:rPr>
          <w:spacing w:val="30"/>
          <w:sz w:val="16"/>
        </w:rPr>
        <w:t xml:space="preserve"> </w:t>
      </w:r>
      <w:r>
        <w:rPr>
          <w:sz w:val="16"/>
        </w:rPr>
        <w:t>de</w:t>
      </w:r>
      <w:r>
        <w:rPr>
          <w:spacing w:val="30"/>
          <w:sz w:val="16"/>
        </w:rPr>
        <w:t xml:space="preserve"> </w:t>
      </w:r>
      <w:r>
        <w:rPr>
          <w:sz w:val="16"/>
        </w:rPr>
        <w:t>prueba,</w:t>
      </w:r>
      <w:r>
        <w:rPr>
          <w:spacing w:val="29"/>
          <w:sz w:val="16"/>
        </w:rPr>
        <w:t xml:space="preserve"> </w:t>
      </w:r>
      <w:r>
        <w:rPr>
          <w:sz w:val="16"/>
        </w:rPr>
        <w:t>folios</w:t>
      </w:r>
      <w:r>
        <w:rPr>
          <w:spacing w:val="27"/>
          <w:sz w:val="16"/>
        </w:rPr>
        <w:t xml:space="preserve"> </w:t>
      </w:r>
      <w:r>
        <w:rPr>
          <w:sz w:val="16"/>
        </w:rPr>
        <w:t>24522</w:t>
      </w:r>
      <w:r>
        <w:rPr>
          <w:spacing w:val="31"/>
          <w:sz w:val="16"/>
        </w:rPr>
        <w:t xml:space="preserve"> </w:t>
      </w:r>
      <w:r>
        <w:rPr>
          <w:sz w:val="16"/>
        </w:rPr>
        <w:t>a</w:t>
      </w:r>
      <w:r>
        <w:rPr>
          <w:spacing w:val="27"/>
          <w:sz w:val="16"/>
        </w:rPr>
        <w:t xml:space="preserve"> </w:t>
      </w:r>
      <w:r>
        <w:rPr>
          <w:sz w:val="16"/>
        </w:rPr>
        <w:t>24527),</w:t>
      </w:r>
      <w:r>
        <w:rPr>
          <w:spacing w:val="29"/>
          <w:sz w:val="16"/>
        </w:rPr>
        <w:t xml:space="preserve"> </w:t>
      </w:r>
      <w:r>
        <w:rPr>
          <w:sz w:val="16"/>
        </w:rPr>
        <w:t>y</w:t>
      </w:r>
      <w:r>
        <w:rPr>
          <w:spacing w:val="37"/>
          <w:sz w:val="16"/>
        </w:rPr>
        <w:t xml:space="preserve"> </w:t>
      </w:r>
      <w:r>
        <w:rPr>
          <w:sz w:val="16"/>
        </w:rPr>
        <w:t>Escrito</w:t>
      </w:r>
      <w:r>
        <w:rPr>
          <w:spacing w:val="28"/>
          <w:sz w:val="16"/>
        </w:rPr>
        <w:t xml:space="preserve"> </w:t>
      </w:r>
      <w:r>
        <w:rPr>
          <w:sz w:val="16"/>
        </w:rPr>
        <w:t>de solicitudes, argumentos y pruebas, pág. 111 (expediente de fondo, folio 229).</w:t>
      </w:r>
    </w:p>
    <w:p w14:paraId="65C857BC" w14:textId="77777777" w:rsidR="009C1B8A" w:rsidRDefault="008E2174">
      <w:pPr>
        <w:tabs>
          <w:tab w:val="left" w:pos="809"/>
        </w:tabs>
        <w:spacing w:before="119"/>
        <w:ind w:left="102"/>
        <w:rPr>
          <w:sz w:val="16"/>
        </w:rPr>
      </w:pPr>
      <w:r>
        <w:rPr>
          <w:spacing w:val="-5"/>
          <w:sz w:val="16"/>
          <w:vertAlign w:val="superscript"/>
        </w:rPr>
        <w:t>335</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3"/>
          <w:sz w:val="16"/>
        </w:rPr>
        <w:t xml:space="preserve"> </w:t>
      </w:r>
      <w:r>
        <w:rPr>
          <w:sz w:val="16"/>
        </w:rPr>
        <w:t>29 (expediente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24522</w:t>
      </w:r>
      <w:r>
        <w:rPr>
          <w:spacing w:val="-5"/>
          <w:sz w:val="16"/>
        </w:rPr>
        <w:t xml:space="preserve"> </w:t>
      </w:r>
      <w:r>
        <w:rPr>
          <w:sz w:val="16"/>
        </w:rPr>
        <w:t>a</w:t>
      </w:r>
      <w:r>
        <w:rPr>
          <w:spacing w:val="-5"/>
          <w:sz w:val="16"/>
        </w:rPr>
        <w:t xml:space="preserve"> </w:t>
      </w:r>
      <w:r>
        <w:rPr>
          <w:spacing w:val="-2"/>
          <w:sz w:val="16"/>
        </w:rPr>
        <w:t>24527).</w:t>
      </w:r>
    </w:p>
    <w:p w14:paraId="51DAC088" w14:textId="77777777" w:rsidR="009C1B8A" w:rsidRDefault="008E2174">
      <w:pPr>
        <w:tabs>
          <w:tab w:val="left" w:pos="809"/>
        </w:tabs>
        <w:spacing w:before="120"/>
        <w:ind w:left="102"/>
        <w:rPr>
          <w:sz w:val="16"/>
        </w:rPr>
      </w:pPr>
      <w:r>
        <w:rPr>
          <w:spacing w:val="-5"/>
          <w:sz w:val="16"/>
          <w:vertAlign w:val="superscript"/>
        </w:rPr>
        <w:t>336</w:t>
      </w:r>
      <w:r>
        <w:rPr>
          <w:sz w:val="16"/>
        </w:rPr>
        <w:tab/>
      </w: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3"/>
          <w:sz w:val="16"/>
        </w:rPr>
        <w:t xml:space="preserve"> </w:t>
      </w:r>
      <w:r>
        <w:rPr>
          <w:sz w:val="16"/>
        </w:rPr>
        <w:t>29 (expediente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24522</w:t>
      </w:r>
      <w:r>
        <w:rPr>
          <w:spacing w:val="-5"/>
          <w:sz w:val="16"/>
        </w:rPr>
        <w:t xml:space="preserve"> </w:t>
      </w:r>
      <w:r>
        <w:rPr>
          <w:sz w:val="16"/>
        </w:rPr>
        <w:t>a</w:t>
      </w:r>
      <w:r>
        <w:rPr>
          <w:spacing w:val="-5"/>
          <w:sz w:val="16"/>
        </w:rPr>
        <w:t xml:space="preserve"> </w:t>
      </w:r>
      <w:r>
        <w:rPr>
          <w:spacing w:val="-2"/>
          <w:sz w:val="16"/>
        </w:rPr>
        <w:t>24527).</w:t>
      </w:r>
    </w:p>
    <w:p w14:paraId="5018F733" w14:textId="77777777" w:rsidR="009C1B8A" w:rsidRDefault="009C1B8A">
      <w:pPr>
        <w:rPr>
          <w:sz w:val="16"/>
        </w:rPr>
        <w:sectPr w:rsidR="009C1B8A">
          <w:footerReference w:type="default" r:id="rId47"/>
          <w:pgSz w:w="12240" w:h="15840"/>
          <w:pgMar w:top="1340" w:right="1440" w:bottom="280" w:left="1600" w:header="0" w:footer="0" w:gutter="0"/>
          <w:cols w:space="720"/>
        </w:sectPr>
      </w:pPr>
    </w:p>
    <w:p w14:paraId="68D0388A" w14:textId="77777777" w:rsidR="009C1B8A" w:rsidRDefault="008E2174">
      <w:pPr>
        <w:pStyle w:val="Heading1"/>
        <w:spacing w:before="74" w:line="360" w:lineRule="auto"/>
        <w:ind w:left="2166" w:right="2442" w:firstLine="4"/>
      </w:pPr>
      <w:bookmarkStart w:id="83" w:name="vsc_manrique_ferrer_mudrovitsch_511_esp"/>
      <w:bookmarkEnd w:id="83"/>
      <w:r>
        <w:t>VOTO CONCURRENTE DE LOS JUECES RICARDO C. PÉREZ MANRIQUE, EDUARDO</w:t>
      </w:r>
      <w:r>
        <w:rPr>
          <w:spacing w:val="-14"/>
        </w:rPr>
        <w:t xml:space="preserve"> </w:t>
      </w:r>
      <w:r>
        <w:t>FERRER</w:t>
      </w:r>
      <w:r>
        <w:rPr>
          <w:spacing w:val="-16"/>
        </w:rPr>
        <w:t xml:space="preserve"> </w:t>
      </w:r>
      <w:r>
        <w:t>MAC-GREGOR</w:t>
      </w:r>
      <w:r>
        <w:rPr>
          <w:spacing w:val="-14"/>
        </w:rPr>
        <w:t xml:space="preserve"> </w:t>
      </w:r>
      <w:r>
        <w:t>POISOT Y RODRIGO MUDROVITSCH</w:t>
      </w:r>
    </w:p>
    <w:p w14:paraId="1715FE3F" w14:textId="77777777" w:rsidR="009C1B8A" w:rsidRDefault="009C1B8A">
      <w:pPr>
        <w:pStyle w:val="BodyText"/>
        <w:rPr>
          <w:b/>
        </w:rPr>
      </w:pPr>
    </w:p>
    <w:p w14:paraId="41C770E2" w14:textId="77777777" w:rsidR="009C1B8A" w:rsidRDefault="008E2174">
      <w:pPr>
        <w:ind w:left="314" w:right="591"/>
        <w:jc w:val="center"/>
        <w:rPr>
          <w:b/>
          <w:i/>
          <w:sz w:val="20"/>
        </w:rPr>
      </w:pPr>
      <w:r>
        <w:rPr>
          <w:b/>
          <w:i/>
          <w:sz w:val="20"/>
          <w:u w:val="single"/>
        </w:rPr>
        <w:t>CASO</w:t>
      </w:r>
      <w:r>
        <w:rPr>
          <w:b/>
          <w:i/>
          <w:spacing w:val="-6"/>
          <w:sz w:val="20"/>
          <w:u w:val="single"/>
        </w:rPr>
        <w:t xml:space="preserve"> </w:t>
      </w:r>
      <w:r>
        <w:rPr>
          <w:b/>
          <w:i/>
          <w:sz w:val="20"/>
          <w:u w:val="single"/>
        </w:rPr>
        <w:t>HABITANTES</w:t>
      </w:r>
      <w:r>
        <w:rPr>
          <w:b/>
          <w:i/>
          <w:spacing w:val="-6"/>
          <w:sz w:val="20"/>
          <w:u w:val="single"/>
        </w:rPr>
        <w:t xml:space="preserve"> </w:t>
      </w:r>
      <w:r>
        <w:rPr>
          <w:b/>
          <w:i/>
          <w:sz w:val="20"/>
          <w:u w:val="single"/>
        </w:rPr>
        <w:t>DE</w:t>
      </w:r>
      <w:r>
        <w:rPr>
          <w:b/>
          <w:i/>
          <w:spacing w:val="-8"/>
          <w:sz w:val="20"/>
          <w:u w:val="single"/>
        </w:rPr>
        <w:t xml:space="preserve"> </w:t>
      </w:r>
      <w:r>
        <w:rPr>
          <w:b/>
          <w:i/>
          <w:sz w:val="20"/>
          <w:u w:val="single"/>
        </w:rPr>
        <w:t>LA</w:t>
      </w:r>
      <w:r>
        <w:rPr>
          <w:b/>
          <w:i/>
          <w:spacing w:val="-7"/>
          <w:sz w:val="20"/>
          <w:u w:val="single"/>
        </w:rPr>
        <w:t xml:space="preserve"> </w:t>
      </w:r>
      <w:r>
        <w:rPr>
          <w:b/>
          <w:i/>
          <w:sz w:val="20"/>
          <w:u w:val="single"/>
        </w:rPr>
        <w:t>OROYA</w:t>
      </w:r>
      <w:r>
        <w:rPr>
          <w:b/>
          <w:i/>
          <w:spacing w:val="-8"/>
          <w:sz w:val="20"/>
          <w:u w:val="single"/>
        </w:rPr>
        <w:t xml:space="preserve"> </w:t>
      </w:r>
      <w:r>
        <w:rPr>
          <w:b/>
          <w:i/>
          <w:sz w:val="20"/>
          <w:u w:val="single"/>
        </w:rPr>
        <w:t>VS.</w:t>
      </w:r>
      <w:r>
        <w:rPr>
          <w:b/>
          <w:i/>
          <w:spacing w:val="-6"/>
          <w:sz w:val="20"/>
          <w:u w:val="single"/>
        </w:rPr>
        <w:t xml:space="preserve"> </w:t>
      </w:r>
      <w:r>
        <w:rPr>
          <w:b/>
          <w:i/>
          <w:spacing w:val="-4"/>
          <w:sz w:val="20"/>
          <w:u w:val="single"/>
        </w:rPr>
        <w:t>PERÚ</w:t>
      </w:r>
    </w:p>
    <w:p w14:paraId="1B425835" w14:textId="77777777" w:rsidR="009C1B8A" w:rsidRDefault="009C1B8A">
      <w:pPr>
        <w:pStyle w:val="BodyText"/>
        <w:spacing w:before="9"/>
        <w:rPr>
          <w:b/>
          <w:i/>
          <w:sz w:val="11"/>
        </w:rPr>
      </w:pPr>
    </w:p>
    <w:p w14:paraId="5B3EB561" w14:textId="77777777" w:rsidR="009C1B8A" w:rsidRDefault="008E2174">
      <w:pPr>
        <w:spacing w:before="100" w:line="219" w:lineRule="exact"/>
        <w:ind w:left="2347" w:right="2481"/>
        <w:jc w:val="center"/>
        <w:rPr>
          <w:b/>
          <w:sz w:val="18"/>
        </w:rPr>
      </w:pPr>
      <w:r>
        <w:rPr>
          <w:b/>
          <w:sz w:val="18"/>
        </w:rPr>
        <w:t>SENTENCIA</w:t>
      </w:r>
      <w:r>
        <w:rPr>
          <w:b/>
          <w:spacing w:val="-4"/>
          <w:sz w:val="18"/>
        </w:rPr>
        <w:t xml:space="preserve"> </w:t>
      </w:r>
      <w:r>
        <w:rPr>
          <w:b/>
          <w:sz w:val="18"/>
        </w:rPr>
        <w:t>DE</w:t>
      </w:r>
      <w:r>
        <w:rPr>
          <w:b/>
          <w:spacing w:val="-2"/>
          <w:sz w:val="18"/>
        </w:rPr>
        <w:t xml:space="preserve"> </w:t>
      </w:r>
      <w:r>
        <w:rPr>
          <w:b/>
          <w:sz w:val="18"/>
        </w:rPr>
        <w:t>27</w:t>
      </w:r>
      <w:r>
        <w:rPr>
          <w:b/>
          <w:spacing w:val="-1"/>
          <w:sz w:val="18"/>
        </w:rPr>
        <w:t xml:space="preserve"> </w:t>
      </w:r>
      <w:r>
        <w:rPr>
          <w:b/>
          <w:sz w:val="18"/>
        </w:rPr>
        <w:t>DE</w:t>
      </w:r>
      <w:r>
        <w:rPr>
          <w:b/>
          <w:spacing w:val="-2"/>
          <w:sz w:val="18"/>
        </w:rPr>
        <w:t xml:space="preserve"> </w:t>
      </w:r>
      <w:r>
        <w:rPr>
          <w:b/>
          <w:sz w:val="18"/>
        </w:rPr>
        <w:t>NOVIEMBRE</w:t>
      </w:r>
      <w:r>
        <w:rPr>
          <w:b/>
          <w:spacing w:val="-2"/>
          <w:sz w:val="18"/>
        </w:rPr>
        <w:t xml:space="preserve"> </w:t>
      </w:r>
      <w:r>
        <w:rPr>
          <w:b/>
          <w:sz w:val="18"/>
        </w:rPr>
        <w:t>DE</w:t>
      </w:r>
      <w:r>
        <w:rPr>
          <w:b/>
          <w:spacing w:val="-1"/>
          <w:sz w:val="18"/>
        </w:rPr>
        <w:t xml:space="preserve"> </w:t>
      </w:r>
      <w:r>
        <w:rPr>
          <w:b/>
          <w:spacing w:val="-4"/>
          <w:sz w:val="18"/>
        </w:rPr>
        <w:t>2023</w:t>
      </w:r>
    </w:p>
    <w:p w14:paraId="0FC1390F" w14:textId="77777777" w:rsidR="009C1B8A" w:rsidRDefault="008E2174">
      <w:pPr>
        <w:ind w:left="388" w:right="519"/>
        <w:jc w:val="center"/>
        <w:rPr>
          <w:b/>
          <w:i/>
          <w:sz w:val="18"/>
        </w:rPr>
      </w:pPr>
      <w:r>
        <w:rPr>
          <w:b/>
          <w:i/>
          <w:sz w:val="18"/>
        </w:rPr>
        <w:t>(Excepciones</w:t>
      </w:r>
      <w:r>
        <w:rPr>
          <w:b/>
          <w:i/>
          <w:spacing w:val="-5"/>
          <w:sz w:val="18"/>
        </w:rPr>
        <w:t xml:space="preserve"> </w:t>
      </w:r>
      <w:r>
        <w:rPr>
          <w:b/>
          <w:i/>
          <w:sz w:val="18"/>
        </w:rPr>
        <w:t>Preliminares,</w:t>
      </w:r>
      <w:r>
        <w:rPr>
          <w:b/>
          <w:i/>
          <w:spacing w:val="-4"/>
          <w:sz w:val="18"/>
        </w:rPr>
        <w:t xml:space="preserve"> </w:t>
      </w:r>
      <w:r>
        <w:rPr>
          <w:b/>
          <w:i/>
          <w:sz w:val="18"/>
        </w:rPr>
        <w:t>Fondo,</w:t>
      </w:r>
      <w:r>
        <w:rPr>
          <w:b/>
          <w:i/>
          <w:spacing w:val="-2"/>
          <w:sz w:val="18"/>
        </w:rPr>
        <w:t xml:space="preserve"> </w:t>
      </w:r>
      <w:r>
        <w:rPr>
          <w:b/>
          <w:i/>
          <w:sz w:val="18"/>
        </w:rPr>
        <w:t>Reparaciones</w:t>
      </w:r>
      <w:r>
        <w:rPr>
          <w:b/>
          <w:i/>
          <w:spacing w:val="-3"/>
          <w:sz w:val="18"/>
        </w:rPr>
        <w:t xml:space="preserve"> </w:t>
      </w:r>
      <w:r>
        <w:rPr>
          <w:b/>
          <w:i/>
          <w:sz w:val="18"/>
        </w:rPr>
        <w:t>y</w:t>
      </w:r>
      <w:r>
        <w:rPr>
          <w:b/>
          <w:i/>
          <w:spacing w:val="-3"/>
          <w:sz w:val="18"/>
        </w:rPr>
        <w:t xml:space="preserve"> </w:t>
      </w:r>
      <w:r>
        <w:rPr>
          <w:b/>
          <w:i/>
          <w:spacing w:val="-2"/>
          <w:sz w:val="18"/>
        </w:rPr>
        <w:t>Costas)</w:t>
      </w:r>
    </w:p>
    <w:p w14:paraId="02B6C0BB" w14:textId="77777777" w:rsidR="009C1B8A" w:rsidRDefault="009C1B8A">
      <w:pPr>
        <w:pStyle w:val="BodyText"/>
        <w:rPr>
          <w:b/>
          <w:i/>
        </w:rPr>
      </w:pPr>
    </w:p>
    <w:p w14:paraId="380C75F7" w14:textId="77777777" w:rsidR="009C1B8A" w:rsidRDefault="008E2174">
      <w:pPr>
        <w:pStyle w:val="Heading1"/>
        <w:spacing w:before="1"/>
        <w:ind w:left="320" w:right="591"/>
      </w:pPr>
      <w:r>
        <w:rPr>
          <w:spacing w:val="-2"/>
        </w:rPr>
        <w:t>INTRODUCCIÓN</w:t>
      </w:r>
    </w:p>
    <w:p w14:paraId="511648C4" w14:textId="77777777" w:rsidR="009C1B8A" w:rsidRDefault="009C1B8A">
      <w:pPr>
        <w:pStyle w:val="BodyText"/>
        <w:spacing w:before="1"/>
        <w:rPr>
          <w:b/>
        </w:rPr>
      </w:pPr>
    </w:p>
    <w:p w14:paraId="5EF27559" w14:textId="77777777" w:rsidR="009C1B8A" w:rsidRDefault="008E2174">
      <w:pPr>
        <w:pStyle w:val="ListParagraph"/>
        <w:numPr>
          <w:ilvl w:val="0"/>
          <w:numId w:val="7"/>
        </w:numPr>
        <w:tabs>
          <w:tab w:val="left" w:pos="810"/>
        </w:tabs>
        <w:ind w:right="373" w:firstLine="0"/>
        <w:jc w:val="both"/>
        <w:rPr>
          <w:sz w:val="20"/>
        </w:rPr>
      </w:pPr>
      <w:r>
        <w:rPr>
          <w:sz w:val="20"/>
        </w:rPr>
        <w:t>No es la primera vez que la Corte Interamericana de Derechos Humanos (en adelante “la Corte IDH” o “el Tribunal”) se pronuncia sobre el derecho al medio ambiente.</w:t>
      </w:r>
      <w:r>
        <w:rPr>
          <w:spacing w:val="-15"/>
          <w:sz w:val="20"/>
        </w:rPr>
        <w:t xml:space="preserve"> </w:t>
      </w:r>
      <w:r>
        <w:rPr>
          <w:sz w:val="20"/>
        </w:rPr>
        <w:t>Estimamos,</w:t>
      </w:r>
      <w:r>
        <w:rPr>
          <w:spacing w:val="-15"/>
          <w:sz w:val="20"/>
        </w:rPr>
        <w:t xml:space="preserve"> </w:t>
      </w:r>
      <w:r>
        <w:rPr>
          <w:sz w:val="20"/>
        </w:rPr>
        <w:t>sin</w:t>
      </w:r>
      <w:r>
        <w:rPr>
          <w:spacing w:val="-14"/>
          <w:sz w:val="20"/>
        </w:rPr>
        <w:t xml:space="preserve"> </w:t>
      </w:r>
      <w:r>
        <w:rPr>
          <w:sz w:val="20"/>
        </w:rPr>
        <w:t>embargo,</w:t>
      </w:r>
      <w:r>
        <w:rPr>
          <w:spacing w:val="-15"/>
          <w:sz w:val="20"/>
        </w:rPr>
        <w:t xml:space="preserve"> </w:t>
      </w:r>
      <w:r>
        <w:rPr>
          <w:sz w:val="20"/>
        </w:rPr>
        <w:t>la</w:t>
      </w:r>
      <w:r>
        <w:rPr>
          <w:spacing w:val="-14"/>
          <w:sz w:val="20"/>
        </w:rPr>
        <w:t xml:space="preserve"> </w:t>
      </w:r>
      <w:r>
        <w:rPr>
          <w:sz w:val="20"/>
        </w:rPr>
        <w:t>pertinencia</w:t>
      </w:r>
      <w:r>
        <w:rPr>
          <w:spacing w:val="-14"/>
          <w:sz w:val="20"/>
        </w:rPr>
        <w:t xml:space="preserve"> </w:t>
      </w:r>
      <w:r>
        <w:rPr>
          <w:sz w:val="20"/>
        </w:rPr>
        <w:t>de</w:t>
      </w:r>
      <w:r>
        <w:rPr>
          <w:spacing w:val="-14"/>
          <w:sz w:val="20"/>
        </w:rPr>
        <w:t xml:space="preserve"> </w:t>
      </w:r>
      <w:r>
        <w:rPr>
          <w:sz w:val="20"/>
        </w:rPr>
        <w:t>emitir</w:t>
      </w:r>
      <w:r>
        <w:rPr>
          <w:spacing w:val="-13"/>
          <w:sz w:val="20"/>
        </w:rPr>
        <w:t xml:space="preserve"> </w:t>
      </w:r>
      <w:r>
        <w:rPr>
          <w:sz w:val="20"/>
        </w:rPr>
        <w:t>este</w:t>
      </w:r>
      <w:r>
        <w:rPr>
          <w:spacing w:val="-14"/>
          <w:sz w:val="20"/>
        </w:rPr>
        <w:t xml:space="preserve"> </w:t>
      </w:r>
      <w:r>
        <w:rPr>
          <w:sz w:val="20"/>
        </w:rPr>
        <w:t>voto</w:t>
      </w:r>
      <w:r>
        <w:rPr>
          <w:spacing w:val="-13"/>
          <w:sz w:val="20"/>
        </w:rPr>
        <w:t xml:space="preserve"> </w:t>
      </w:r>
      <w:r>
        <w:rPr>
          <w:sz w:val="20"/>
        </w:rPr>
        <w:t>concurrente</w:t>
      </w:r>
      <w:r>
        <w:rPr>
          <w:spacing w:val="-16"/>
          <w:sz w:val="20"/>
        </w:rPr>
        <w:t xml:space="preserve"> </w:t>
      </w:r>
      <w:r>
        <w:rPr>
          <w:sz w:val="20"/>
        </w:rPr>
        <w:t>para resaltar</w:t>
      </w:r>
      <w:r>
        <w:rPr>
          <w:spacing w:val="-17"/>
          <w:sz w:val="20"/>
        </w:rPr>
        <w:t xml:space="preserve"> </w:t>
      </w:r>
      <w:r>
        <w:rPr>
          <w:sz w:val="20"/>
        </w:rPr>
        <w:t>como,</w:t>
      </w:r>
      <w:r>
        <w:rPr>
          <w:spacing w:val="-18"/>
          <w:sz w:val="20"/>
        </w:rPr>
        <w:t xml:space="preserve"> </w:t>
      </w:r>
      <w:r>
        <w:rPr>
          <w:sz w:val="20"/>
        </w:rPr>
        <w:t>paulatinamente,</w:t>
      </w:r>
      <w:r>
        <w:rPr>
          <w:spacing w:val="-13"/>
          <w:sz w:val="20"/>
        </w:rPr>
        <w:t xml:space="preserve"> </w:t>
      </w:r>
      <w:r>
        <w:rPr>
          <w:sz w:val="20"/>
        </w:rPr>
        <w:t>este</w:t>
      </w:r>
      <w:r>
        <w:rPr>
          <w:spacing w:val="-18"/>
          <w:sz w:val="20"/>
        </w:rPr>
        <w:t xml:space="preserve"> </w:t>
      </w:r>
      <w:r>
        <w:rPr>
          <w:sz w:val="20"/>
        </w:rPr>
        <w:t>derecho</w:t>
      </w:r>
      <w:r>
        <w:rPr>
          <w:spacing w:val="-13"/>
          <w:sz w:val="20"/>
        </w:rPr>
        <w:t xml:space="preserve"> </w:t>
      </w:r>
      <w:r>
        <w:rPr>
          <w:sz w:val="20"/>
        </w:rPr>
        <w:t>se</w:t>
      </w:r>
      <w:r>
        <w:rPr>
          <w:spacing w:val="-17"/>
          <w:sz w:val="20"/>
        </w:rPr>
        <w:t xml:space="preserve"> </w:t>
      </w:r>
      <w:r>
        <w:rPr>
          <w:sz w:val="20"/>
        </w:rPr>
        <w:t>hace</w:t>
      </w:r>
      <w:r>
        <w:rPr>
          <w:spacing w:val="-18"/>
          <w:sz w:val="20"/>
        </w:rPr>
        <w:t xml:space="preserve"> </w:t>
      </w:r>
      <w:r>
        <w:rPr>
          <w:sz w:val="20"/>
        </w:rPr>
        <w:t>cada</w:t>
      </w:r>
      <w:r>
        <w:rPr>
          <w:spacing w:val="-13"/>
          <w:sz w:val="20"/>
        </w:rPr>
        <w:t xml:space="preserve"> </w:t>
      </w:r>
      <w:r>
        <w:rPr>
          <w:sz w:val="20"/>
        </w:rPr>
        <w:t>vez</w:t>
      </w:r>
      <w:r>
        <w:rPr>
          <w:spacing w:val="-17"/>
          <w:sz w:val="20"/>
        </w:rPr>
        <w:t xml:space="preserve"> </w:t>
      </w:r>
      <w:r>
        <w:rPr>
          <w:sz w:val="20"/>
        </w:rPr>
        <w:t>más</w:t>
      </w:r>
      <w:r>
        <w:rPr>
          <w:spacing w:val="-18"/>
          <w:sz w:val="20"/>
        </w:rPr>
        <w:t xml:space="preserve"> </w:t>
      </w:r>
      <w:r>
        <w:rPr>
          <w:sz w:val="20"/>
        </w:rPr>
        <w:t>latente</w:t>
      </w:r>
      <w:r>
        <w:rPr>
          <w:spacing w:val="-17"/>
          <w:sz w:val="20"/>
        </w:rPr>
        <w:t xml:space="preserve"> </w:t>
      </w:r>
      <w:r>
        <w:rPr>
          <w:sz w:val="20"/>
        </w:rPr>
        <w:t>en</w:t>
      </w:r>
      <w:r>
        <w:rPr>
          <w:spacing w:val="-16"/>
          <w:sz w:val="20"/>
        </w:rPr>
        <w:t xml:space="preserve"> </w:t>
      </w:r>
      <w:r>
        <w:rPr>
          <w:sz w:val="20"/>
        </w:rPr>
        <w:t>el</w:t>
      </w:r>
      <w:r>
        <w:rPr>
          <w:spacing w:val="-17"/>
          <w:sz w:val="20"/>
        </w:rPr>
        <w:t xml:space="preserve"> </w:t>
      </w:r>
      <w:r>
        <w:rPr>
          <w:sz w:val="20"/>
        </w:rPr>
        <w:t>ámbito interamericano, especialmente desde la Opinión Consultiva No. 23 de 2017</w:t>
      </w:r>
      <w:r>
        <w:rPr>
          <w:position w:val="7"/>
          <w:sz w:val="13"/>
        </w:rPr>
        <w:t>1</w:t>
      </w:r>
      <w:r>
        <w:rPr>
          <w:sz w:val="20"/>
        </w:rPr>
        <w:t>.</w:t>
      </w:r>
    </w:p>
    <w:p w14:paraId="168CB1A0" w14:textId="77777777" w:rsidR="009C1B8A" w:rsidRDefault="009C1B8A">
      <w:pPr>
        <w:pStyle w:val="BodyText"/>
        <w:spacing w:before="11"/>
        <w:rPr>
          <w:sz w:val="19"/>
        </w:rPr>
      </w:pPr>
    </w:p>
    <w:p w14:paraId="2E86F5E2" w14:textId="77777777" w:rsidR="009C1B8A" w:rsidRDefault="008E2174">
      <w:pPr>
        <w:pStyle w:val="ListParagraph"/>
        <w:numPr>
          <w:ilvl w:val="0"/>
          <w:numId w:val="7"/>
        </w:numPr>
        <w:tabs>
          <w:tab w:val="left" w:pos="810"/>
        </w:tabs>
        <w:ind w:right="370" w:firstLine="0"/>
        <w:jc w:val="both"/>
        <w:rPr>
          <w:sz w:val="20"/>
        </w:rPr>
      </w:pPr>
      <w:r>
        <w:rPr>
          <w:sz w:val="20"/>
        </w:rPr>
        <w:t>El</w:t>
      </w:r>
      <w:r>
        <w:rPr>
          <w:spacing w:val="-3"/>
          <w:sz w:val="20"/>
        </w:rPr>
        <w:t xml:space="preserve"> </w:t>
      </w:r>
      <w:r>
        <w:rPr>
          <w:sz w:val="20"/>
        </w:rPr>
        <w:t>reconocimiento</w:t>
      </w:r>
      <w:r>
        <w:rPr>
          <w:spacing w:val="-2"/>
          <w:sz w:val="20"/>
        </w:rPr>
        <w:t xml:space="preserve"> </w:t>
      </w:r>
      <w:r>
        <w:rPr>
          <w:sz w:val="20"/>
        </w:rPr>
        <w:t>del</w:t>
      </w:r>
      <w:r>
        <w:rPr>
          <w:spacing w:val="-1"/>
          <w:sz w:val="20"/>
        </w:rPr>
        <w:t xml:space="preserve"> </w:t>
      </w:r>
      <w:r>
        <w:rPr>
          <w:sz w:val="20"/>
        </w:rPr>
        <w:t>derecho</w:t>
      </w:r>
      <w:r>
        <w:rPr>
          <w:spacing w:val="-5"/>
          <w:sz w:val="20"/>
        </w:rPr>
        <w:t xml:space="preserve"> </w:t>
      </w:r>
      <w:r>
        <w:rPr>
          <w:sz w:val="20"/>
        </w:rPr>
        <w:t>al</w:t>
      </w:r>
      <w:r>
        <w:rPr>
          <w:spacing w:val="-3"/>
          <w:sz w:val="20"/>
        </w:rPr>
        <w:t xml:space="preserve"> </w:t>
      </w:r>
      <w:r>
        <w:rPr>
          <w:sz w:val="20"/>
        </w:rPr>
        <w:t>medio</w:t>
      </w:r>
      <w:r>
        <w:rPr>
          <w:spacing w:val="-2"/>
          <w:sz w:val="20"/>
        </w:rPr>
        <w:t xml:space="preserve"> </w:t>
      </w:r>
      <w:r>
        <w:rPr>
          <w:sz w:val="20"/>
        </w:rPr>
        <w:t>ambiente</w:t>
      </w:r>
      <w:r>
        <w:rPr>
          <w:spacing w:val="-3"/>
          <w:sz w:val="20"/>
        </w:rPr>
        <w:t xml:space="preserve"> </w:t>
      </w:r>
      <w:r>
        <w:rPr>
          <w:sz w:val="20"/>
        </w:rPr>
        <w:t>ha</w:t>
      </w:r>
      <w:r>
        <w:rPr>
          <w:spacing w:val="-4"/>
          <w:sz w:val="20"/>
        </w:rPr>
        <w:t xml:space="preserve"> </w:t>
      </w:r>
      <w:r>
        <w:rPr>
          <w:sz w:val="20"/>
        </w:rPr>
        <w:t>llegado</w:t>
      </w:r>
      <w:r>
        <w:rPr>
          <w:spacing w:val="-5"/>
          <w:sz w:val="20"/>
        </w:rPr>
        <w:t xml:space="preserve"> </w:t>
      </w:r>
      <w:r>
        <w:rPr>
          <w:sz w:val="20"/>
        </w:rPr>
        <w:t>de</w:t>
      </w:r>
      <w:r>
        <w:rPr>
          <w:spacing w:val="-5"/>
          <w:sz w:val="20"/>
        </w:rPr>
        <w:t xml:space="preserve"> </w:t>
      </w:r>
      <w:r>
        <w:rPr>
          <w:sz w:val="20"/>
        </w:rPr>
        <w:t>forma</w:t>
      </w:r>
      <w:r>
        <w:rPr>
          <w:spacing w:val="-3"/>
          <w:sz w:val="20"/>
        </w:rPr>
        <w:t xml:space="preserve"> </w:t>
      </w:r>
      <w:r>
        <w:rPr>
          <w:sz w:val="20"/>
        </w:rPr>
        <w:t>tardía</w:t>
      </w:r>
      <w:r>
        <w:rPr>
          <w:spacing w:val="-4"/>
          <w:sz w:val="20"/>
        </w:rPr>
        <w:t xml:space="preserve"> </w:t>
      </w:r>
      <w:r>
        <w:rPr>
          <w:sz w:val="20"/>
        </w:rPr>
        <w:t>en todas</w:t>
      </w:r>
      <w:r>
        <w:rPr>
          <w:spacing w:val="-12"/>
          <w:sz w:val="20"/>
        </w:rPr>
        <w:t xml:space="preserve"> </w:t>
      </w:r>
      <w:r>
        <w:rPr>
          <w:sz w:val="20"/>
        </w:rPr>
        <w:t>las</w:t>
      </w:r>
      <w:r>
        <w:rPr>
          <w:spacing w:val="-13"/>
          <w:sz w:val="20"/>
        </w:rPr>
        <w:t xml:space="preserve"> </w:t>
      </w:r>
      <w:r>
        <w:rPr>
          <w:sz w:val="20"/>
        </w:rPr>
        <w:t>latitudes,</w:t>
      </w:r>
      <w:r>
        <w:rPr>
          <w:spacing w:val="-13"/>
          <w:sz w:val="20"/>
        </w:rPr>
        <w:t xml:space="preserve"> </w:t>
      </w:r>
      <w:r>
        <w:rPr>
          <w:sz w:val="20"/>
        </w:rPr>
        <w:t>como</w:t>
      </w:r>
      <w:r>
        <w:rPr>
          <w:spacing w:val="-13"/>
          <w:sz w:val="20"/>
        </w:rPr>
        <w:t xml:space="preserve"> </w:t>
      </w:r>
      <w:r>
        <w:rPr>
          <w:sz w:val="20"/>
        </w:rPr>
        <w:t>recientemente</w:t>
      </w:r>
      <w:r>
        <w:rPr>
          <w:spacing w:val="-14"/>
          <w:sz w:val="20"/>
        </w:rPr>
        <w:t xml:space="preserve"> </w:t>
      </w:r>
      <w:r>
        <w:rPr>
          <w:sz w:val="20"/>
        </w:rPr>
        <w:t>lo</w:t>
      </w:r>
      <w:r>
        <w:rPr>
          <w:spacing w:val="-13"/>
          <w:sz w:val="20"/>
        </w:rPr>
        <w:t xml:space="preserve"> </w:t>
      </w:r>
      <w:r>
        <w:rPr>
          <w:sz w:val="20"/>
        </w:rPr>
        <w:t>ha</w:t>
      </w:r>
      <w:r>
        <w:rPr>
          <w:spacing w:val="-12"/>
          <w:sz w:val="20"/>
        </w:rPr>
        <w:t xml:space="preserve"> </w:t>
      </w:r>
      <w:r>
        <w:rPr>
          <w:sz w:val="20"/>
        </w:rPr>
        <w:t>realizado</w:t>
      </w:r>
      <w:r>
        <w:rPr>
          <w:spacing w:val="-13"/>
          <w:sz w:val="20"/>
        </w:rPr>
        <w:t xml:space="preserve"> </w:t>
      </w:r>
      <w:r>
        <w:rPr>
          <w:sz w:val="20"/>
        </w:rPr>
        <w:t>la</w:t>
      </w:r>
      <w:r>
        <w:rPr>
          <w:spacing w:val="-7"/>
          <w:sz w:val="20"/>
        </w:rPr>
        <w:t xml:space="preserve"> </w:t>
      </w:r>
      <w:r>
        <w:rPr>
          <w:sz w:val="20"/>
        </w:rPr>
        <w:t>Organización</w:t>
      </w:r>
      <w:r>
        <w:rPr>
          <w:spacing w:val="-9"/>
          <w:sz w:val="20"/>
        </w:rPr>
        <w:t xml:space="preserve"> </w:t>
      </w:r>
      <w:r>
        <w:rPr>
          <w:sz w:val="20"/>
        </w:rPr>
        <w:t>de</w:t>
      </w:r>
      <w:r>
        <w:rPr>
          <w:spacing w:val="-12"/>
          <w:sz w:val="20"/>
        </w:rPr>
        <w:t xml:space="preserve"> </w:t>
      </w:r>
      <w:r>
        <w:rPr>
          <w:sz w:val="20"/>
        </w:rPr>
        <w:t>las</w:t>
      </w:r>
      <w:r>
        <w:rPr>
          <w:spacing w:val="-12"/>
          <w:sz w:val="20"/>
        </w:rPr>
        <w:t xml:space="preserve"> </w:t>
      </w:r>
      <w:r>
        <w:rPr>
          <w:sz w:val="20"/>
        </w:rPr>
        <w:t>Naciones Unidas</w:t>
      </w:r>
      <w:r>
        <w:rPr>
          <w:spacing w:val="-3"/>
          <w:sz w:val="20"/>
        </w:rPr>
        <w:t xml:space="preserve"> </w:t>
      </w:r>
      <w:r>
        <w:rPr>
          <w:sz w:val="20"/>
        </w:rPr>
        <w:t>(ONU)</w:t>
      </w:r>
      <w:r>
        <w:rPr>
          <w:spacing w:val="-2"/>
          <w:sz w:val="20"/>
        </w:rPr>
        <w:t xml:space="preserve"> </w:t>
      </w:r>
      <w:r>
        <w:rPr>
          <w:sz w:val="20"/>
        </w:rPr>
        <w:t>en</w:t>
      </w:r>
      <w:r>
        <w:rPr>
          <w:spacing w:val="-2"/>
          <w:sz w:val="20"/>
        </w:rPr>
        <w:t xml:space="preserve"> </w:t>
      </w:r>
      <w:r>
        <w:rPr>
          <w:sz w:val="20"/>
        </w:rPr>
        <w:t>2022</w:t>
      </w:r>
      <w:r>
        <w:rPr>
          <w:position w:val="7"/>
          <w:sz w:val="13"/>
        </w:rPr>
        <w:t>2</w:t>
      </w:r>
      <w:r>
        <w:rPr>
          <w:sz w:val="20"/>
        </w:rPr>
        <w:t>,</w:t>
      </w:r>
      <w:r>
        <w:rPr>
          <w:spacing w:val="-3"/>
          <w:sz w:val="20"/>
        </w:rPr>
        <w:t xml:space="preserve"> </w:t>
      </w:r>
      <w:r>
        <w:rPr>
          <w:sz w:val="20"/>
        </w:rPr>
        <w:t>pero</w:t>
      </w:r>
      <w:r>
        <w:rPr>
          <w:spacing w:val="-4"/>
          <w:sz w:val="20"/>
        </w:rPr>
        <w:t xml:space="preserve"> </w:t>
      </w:r>
      <w:r>
        <w:rPr>
          <w:sz w:val="20"/>
        </w:rPr>
        <w:t>el ritmo</w:t>
      </w:r>
      <w:r>
        <w:rPr>
          <w:spacing w:val="-3"/>
          <w:sz w:val="20"/>
        </w:rPr>
        <w:t xml:space="preserve"> </w:t>
      </w:r>
      <w:r>
        <w:rPr>
          <w:sz w:val="20"/>
        </w:rPr>
        <w:t>acelerado</w:t>
      </w:r>
      <w:r>
        <w:rPr>
          <w:spacing w:val="-2"/>
          <w:sz w:val="20"/>
        </w:rPr>
        <w:t xml:space="preserve"> </w:t>
      </w:r>
      <w:r>
        <w:rPr>
          <w:sz w:val="20"/>
        </w:rPr>
        <w:t>de</w:t>
      </w:r>
      <w:r>
        <w:rPr>
          <w:spacing w:val="-1"/>
          <w:sz w:val="20"/>
        </w:rPr>
        <w:t xml:space="preserve"> </w:t>
      </w:r>
      <w:r>
        <w:rPr>
          <w:sz w:val="20"/>
        </w:rPr>
        <w:t>su</w:t>
      </w:r>
      <w:r>
        <w:rPr>
          <w:spacing w:val="-2"/>
          <w:sz w:val="20"/>
        </w:rPr>
        <w:t xml:space="preserve"> </w:t>
      </w:r>
      <w:r>
        <w:rPr>
          <w:sz w:val="20"/>
        </w:rPr>
        <w:t>proyección a</w:t>
      </w:r>
      <w:r>
        <w:rPr>
          <w:spacing w:val="-3"/>
          <w:sz w:val="20"/>
        </w:rPr>
        <w:t xml:space="preserve"> </w:t>
      </w:r>
      <w:r>
        <w:rPr>
          <w:sz w:val="20"/>
        </w:rPr>
        <w:t>nivel internacional hace</w:t>
      </w:r>
      <w:r>
        <w:rPr>
          <w:spacing w:val="-6"/>
          <w:sz w:val="20"/>
        </w:rPr>
        <w:t xml:space="preserve"> </w:t>
      </w:r>
      <w:r>
        <w:rPr>
          <w:sz w:val="20"/>
        </w:rPr>
        <w:t>que</w:t>
      </w:r>
      <w:r>
        <w:rPr>
          <w:spacing w:val="-6"/>
          <w:sz w:val="20"/>
        </w:rPr>
        <w:t xml:space="preserve"> </w:t>
      </w:r>
      <w:r>
        <w:rPr>
          <w:sz w:val="20"/>
        </w:rPr>
        <w:t>sea</w:t>
      </w:r>
      <w:r>
        <w:rPr>
          <w:spacing w:val="-5"/>
          <w:sz w:val="20"/>
        </w:rPr>
        <w:t xml:space="preserve"> </w:t>
      </w:r>
      <w:r>
        <w:rPr>
          <w:sz w:val="20"/>
        </w:rPr>
        <w:t>necesario</w:t>
      </w:r>
      <w:r>
        <w:rPr>
          <w:spacing w:val="-2"/>
          <w:sz w:val="20"/>
        </w:rPr>
        <w:t xml:space="preserve"> </w:t>
      </w:r>
      <w:r>
        <w:rPr>
          <w:sz w:val="20"/>
        </w:rPr>
        <w:t>visibilizar</w:t>
      </w:r>
      <w:r>
        <w:rPr>
          <w:spacing w:val="-4"/>
          <w:sz w:val="20"/>
        </w:rPr>
        <w:t xml:space="preserve"> </w:t>
      </w:r>
      <w:r>
        <w:rPr>
          <w:sz w:val="20"/>
        </w:rPr>
        <w:t>su</w:t>
      </w:r>
      <w:r>
        <w:rPr>
          <w:spacing w:val="-6"/>
          <w:sz w:val="20"/>
        </w:rPr>
        <w:t xml:space="preserve"> </w:t>
      </w:r>
      <w:r>
        <w:rPr>
          <w:sz w:val="20"/>
        </w:rPr>
        <w:t>importancia,</w:t>
      </w:r>
      <w:r>
        <w:rPr>
          <w:spacing w:val="-7"/>
          <w:sz w:val="20"/>
        </w:rPr>
        <w:t xml:space="preserve"> </w:t>
      </w:r>
      <w:r>
        <w:rPr>
          <w:sz w:val="20"/>
        </w:rPr>
        <w:t>tanto</w:t>
      </w:r>
      <w:r>
        <w:rPr>
          <w:spacing w:val="-5"/>
          <w:sz w:val="20"/>
        </w:rPr>
        <w:t xml:space="preserve"> </w:t>
      </w:r>
      <w:r>
        <w:rPr>
          <w:sz w:val="20"/>
        </w:rPr>
        <w:t>para</w:t>
      </w:r>
      <w:r>
        <w:rPr>
          <w:spacing w:val="-4"/>
          <w:sz w:val="20"/>
        </w:rPr>
        <w:t xml:space="preserve"> </w:t>
      </w:r>
      <w:r>
        <w:rPr>
          <w:sz w:val="20"/>
        </w:rPr>
        <w:t>las</w:t>
      </w:r>
      <w:r>
        <w:rPr>
          <w:spacing w:val="-5"/>
          <w:sz w:val="20"/>
        </w:rPr>
        <w:t xml:space="preserve"> </w:t>
      </w:r>
      <w:r>
        <w:rPr>
          <w:sz w:val="20"/>
        </w:rPr>
        <w:t>generaciones</w:t>
      </w:r>
      <w:r>
        <w:rPr>
          <w:spacing w:val="-7"/>
          <w:sz w:val="20"/>
        </w:rPr>
        <w:t xml:space="preserve"> </w:t>
      </w:r>
      <w:r>
        <w:rPr>
          <w:sz w:val="20"/>
        </w:rPr>
        <w:t>actuales como para las futuras.</w:t>
      </w:r>
    </w:p>
    <w:p w14:paraId="0A939FC5" w14:textId="77777777" w:rsidR="009C1B8A" w:rsidRDefault="009C1B8A">
      <w:pPr>
        <w:pStyle w:val="BodyText"/>
      </w:pPr>
    </w:p>
    <w:p w14:paraId="5C64F2AD" w14:textId="77777777" w:rsidR="009C1B8A" w:rsidRDefault="008E2174">
      <w:pPr>
        <w:pStyle w:val="ListParagraph"/>
        <w:numPr>
          <w:ilvl w:val="0"/>
          <w:numId w:val="7"/>
        </w:numPr>
        <w:tabs>
          <w:tab w:val="left" w:pos="810"/>
        </w:tabs>
        <w:spacing w:before="1"/>
        <w:ind w:right="367" w:firstLine="0"/>
        <w:jc w:val="both"/>
        <w:rPr>
          <w:sz w:val="20"/>
        </w:rPr>
      </w:pPr>
      <w:r>
        <w:rPr>
          <w:sz w:val="20"/>
        </w:rPr>
        <w:t xml:space="preserve">En el caso </w:t>
      </w:r>
      <w:r>
        <w:rPr>
          <w:i/>
          <w:sz w:val="20"/>
        </w:rPr>
        <w:t xml:space="preserve">Habitantes de La Oroya Vs. Perú, </w:t>
      </w:r>
      <w:r>
        <w:rPr>
          <w:sz w:val="20"/>
        </w:rPr>
        <w:t>la Corte IDH puso en el centro de gravedad de la sentencia al derecho al medio ambiente y su vinculación con otros derechos que estimó violados. Se declaró la responsabilidad internacional del Estado por la vulneración de los derechos al medio ambiente, salud, vida, vida digna, integridad personal, niñez, acceso a la información, participación política, incumplimiento del deber de investigar y recurso judicial efectivo contenidos en los artículos</w:t>
      </w:r>
      <w:r>
        <w:rPr>
          <w:spacing w:val="-1"/>
          <w:sz w:val="20"/>
        </w:rPr>
        <w:t xml:space="preserve"> </w:t>
      </w:r>
      <w:r>
        <w:rPr>
          <w:sz w:val="20"/>
        </w:rPr>
        <w:t>26,</w:t>
      </w:r>
      <w:r>
        <w:rPr>
          <w:spacing w:val="-3"/>
          <w:sz w:val="20"/>
        </w:rPr>
        <w:t xml:space="preserve"> </w:t>
      </w:r>
      <w:r>
        <w:rPr>
          <w:sz w:val="20"/>
        </w:rPr>
        <w:t>4.1,</w:t>
      </w:r>
      <w:r>
        <w:rPr>
          <w:spacing w:val="-4"/>
          <w:sz w:val="20"/>
        </w:rPr>
        <w:t xml:space="preserve"> </w:t>
      </w:r>
      <w:r>
        <w:rPr>
          <w:sz w:val="20"/>
        </w:rPr>
        <w:t>5,</w:t>
      </w:r>
      <w:r>
        <w:rPr>
          <w:spacing w:val="-4"/>
          <w:sz w:val="20"/>
        </w:rPr>
        <w:t xml:space="preserve"> </w:t>
      </w:r>
      <w:r>
        <w:rPr>
          <w:sz w:val="20"/>
        </w:rPr>
        <w:t>13,</w:t>
      </w:r>
      <w:r>
        <w:rPr>
          <w:spacing w:val="-1"/>
          <w:sz w:val="20"/>
        </w:rPr>
        <w:t xml:space="preserve"> </w:t>
      </w:r>
      <w:r>
        <w:rPr>
          <w:sz w:val="20"/>
        </w:rPr>
        <w:t>23,</w:t>
      </w:r>
      <w:r>
        <w:rPr>
          <w:spacing w:val="-2"/>
          <w:sz w:val="20"/>
        </w:rPr>
        <w:t xml:space="preserve"> </w:t>
      </w:r>
      <w:r>
        <w:rPr>
          <w:sz w:val="20"/>
        </w:rPr>
        <w:t>8.1 y</w:t>
      </w:r>
      <w:r>
        <w:rPr>
          <w:spacing w:val="-1"/>
          <w:sz w:val="20"/>
        </w:rPr>
        <w:t xml:space="preserve"> </w:t>
      </w:r>
      <w:r>
        <w:rPr>
          <w:sz w:val="20"/>
        </w:rPr>
        <w:t>25</w:t>
      </w:r>
      <w:r>
        <w:rPr>
          <w:sz w:val="20"/>
        </w:rPr>
        <w:t>,</w:t>
      </w:r>
      <w:r>
        <w:rPr>
          <w:spacing w:val="-1"/>
          <w:sz w:val="20"/>
        </w:rPr>
        <w:t xml:space="preserve"> </w:t>
      </w:r>
      <w:r>
        <w:rPr>
          <w:sz w:val="20"/>
        </w:rPr>
        <w:t>en relación</w:t>
      </w:r>
      <w:r>
        <w:rPr>
          <w:spacing w:val="-2"/>
          <w:sz w:val="20"/>
        </w:rPr>
        <w:t xml:space="preserve"> </w:t>
      </w:r>
      <w:r>
        <w:rPr>
          <w:sz w:val="20"/>
        </w:rPr>
        <w:t>con</w:t>
      </w:r>
      <w:r>
        <w:rPr>
          <w:spacing w:val="-2"/>
          <w:sz w:val="20"/>
        </w:rPr>
        <w:t xml:space="preserve"> </w:t>
      </w:r>
      <w:r>
        <w:rPr>
          <w:sz w:val="20"/>
        </w:rPr>
        <w:t>las</w:t>
      </w:r>
      <w:r>
        <w:rPr>
          <w:spacing w:val="-1"/>
          <w:sz w:val="20"/>
        </w:rPr>
        <w:t xml:space="preserve"> </w:t>
      </w:r>
      <w:r>
        <w:rPr>
          <w:sz w:val="20"/>
        </w:rPr>
        <w:t>obligaciones</w:t>
      </w:r>
      <w:r>
        <w:rPr>
          <w:spacing w:val="-4"/>
          <w:sz w:val="20"/>
        </w:rPr>
        <w:t xml:space="preserve"> </w:t>
      </w:r>
      <w:r>
        <w:rPr>
          <w:sz w:val="20"/>
        </w:rPr>
        <w:t>generales</w:t>
      </w:r>
      <w:r>
        <w:rPr>
          <w:spacing w:val="-4"/>
          <w:sz w:val="20"/>
        </w:rPr>
        <w:t xml:space="preserve"> </w:t>
      </w:r>
      <w:r>
        <w:rPr>
          <w:sz w:val="20"/>
        </w:rPr>
        <w:t>de</w:t>
      </w:r>
      <w:r>
        <w:rPr>
          <w:spacing w:val="-4"/>
          <w:sz w:val="20"/>
        </w:rPr>
        <w:t xml:space="preserve"> </w:t>
      </w:r>
      <w:r>
        <w:rPr>
          <w:sz w:val="20"/>
        </w:rPr>
        <w:t>los artículos 1.1 y 2 de la Convención Americana sobre Derechos Humanos (en adelante “la</w:t>
      </w:r>
      <w:r>
        <w:rPr>
          <w:spacing w:val="-6"/>
          <w:sz w:val="20"/>
        </w:rPr>
        <w:t xml:space="preserve"> </w:t>
      </w:r>
      <w:r>
        <w:rPr>
          <w:sz w:val="20"/>
        </w:rPr>
        <w:t>Convención</w:t>
      </w:r>
      <w:r>
        <w:rPr>
          <w:spacing w:val="-6"/>
          <w:sz w:val="20"/>
        </w:rPr>
        <w:t xml:space="preserve"> </w:t>
      </w:r>
      <w:r>
        <w:rPr>
          <w:sz w:val="20"/>
        </w:rPr>
        <w:t>Americana”</w:t>
      </w:r>
      <w:r>
        <w:rPr>
          <w:spacing w:val="-4"/>
          <w:sz w:val="20"/>
        </w:rPr>
        <w:t xml:space="preserve"> </w:t>
      </w:r>
      <w:r>
        <w:rPr>
          <w:sz w:val="20"/>
        </w:rPr>
        <w:t>o</w:t>
      </w:r>
      <w:r>
        <w:rPr>
          <w:spacing w:val="-8"/>
          <w:sz w:val="20"/>
        </w:rPr>
        <w:t xml:space="preserve"> </w:t>
      </w:r>
      <w:r>
        <w:rPr>
          <w:sz w:val="20"/>
        </w:rPr>
        <w:t>“Pacto</w:t>
      </w:r>
      <w:r>
        <w:rPr>
          <w:spacing w:val="-8"/>
          <w:sz w:val="20"/>
        </w:rPr>
        <w:t xml:space="preserve"> </w:t>
      </w:r>
      <w:r>
        <w:rPr>
          <w:sz w:val="20"/>
        </w:rPr>
        <w:t>de</w:t>
      </w:r>
      <w:r>
        <w:rPr>
          <w:spacing w:val="-8"/>
          <w:sz w:val="20"/>
        </w:rPr>
        <w:t xml:space="preserve"> </w:t>
      </w:r>
      <w:r>
        <w:rPr>
          <w:sz w:val="20"/>
        </w:rPr>
        <w:t>San</w:t>
      </w:r>
      <w:r>
        <w:rPr>
          <w:spacing w:val="-6"/>
          <w:sz w:val="20"/>
        </w:rPr>
        <w:t xml:space="preserve"> </w:t>
      </w:r>
      <w:r>
        <w:rPr>
          <w:sz w:val="20"/>
        </w:rPr>
        <w:t>José”),</w:t>
      </w:r>
      <w:r>
        <w:rPr>
          <w:spacing w:val="-5"/>
          <w:sz w:val="20"/>
        </w:rPr>
        <w:t xml:space="preserve"> </w:t>
      </w:r>
      <w:r>
        <w:rPr>
          <w:sz w:val="20"/>
        </w:rPr>
        <w:t>en</w:t>
      </w:r>
      <w:r>
        <w:rPr>
          <w:spacing w:val="-6"/>
          <w:sz w:val="20"/>
        </w:rPr>
        <w:t xml:space="preserve"> </w:t>
      </w:r>
      <w:r>
        <w:rPr>
          <w:sz w:val="20"/>
        </w:rPr>
        <w:t>perjuicio</w:t>
      </w:r>
      <w:r>
        <w:rPr>
          <w:spacing w:val="-8"/>
          <w:sz w:val="20"/>
        </w:rPr>
        <w:t xml:space="preserve"> </w:t>
      </w:r>
      <w:r>
        <w:rPr>
          <w:sz w:val="20"/>
        </w:rPr>
        <w:t>de</w:t>
      </w:r>
      <w:r>
        <w:rPr>
          <w:spacing w:val="-6"/>
          <w:sz w:val="20"/>
        </w:rPr>
        <w:t xml:space="preserve"> </w:t>
      </w:r>
      <w:r>
        <w:rPr>
          <w:sz w:val="20"/>
        </w:rPr>
        <w:t>80</w:t>
      </w:r>
      <w:r>
        <w:rPr>
          <w:spacing w:val="-6"/>
          <w:sz w:val="20"/>
        </w:rPr>
        <w:t xml:space="preserve"> </w:t>
      </w:r>
      <w:r>
        <w:rPr>
          <w:sz w:val="20"/>
        </w:rPr>
        <w:t>habitantes</w:t>
      </w:r>
      <w:r>
        <w:rPr>
          <w:spacing w:val="-7"/>
          <w:sz w:val="20"/>
        </w:rPr>
        <w:t xml:space="preserve"> </w:t>
      </w:r>
      <w:r>
        <w:rPr>
          <w:sz w:val="20"/>
        </w:rPr>
        <w:t>de</w:t>
      </w:r>
      <w:r>
        <w:rPr>
          <w:spacing w:val="-6"/>
          <w:sz w:val="20"/>
        </w:rPr>
        <w:t xml:space="preserve"> </w:t>
      </w:r>
      <w:r>
        <w:rPr>
          <w:sz w:val="20"/>
        </w:rPr>
        <w:t>La Oroya</w:t>
      </w:r>
      <w:r>
        <w:rPr>
          <w:position w:val="7"/>
          <w:sz w:val="13"/>
        </w:rPr>
        <w:t>3</w:t>
      </w:r>
      <w:r>
        <w:rPr>
          <w:sz w:val="20"/>
        </w:rPr>
        <w:t>, teniendo dichas violaciones, por su naturaleza, un “alcance colectivo”</w:t>
      </w:r>
      <w:r>
        <w:rPr>
          <w:position w:val="7"/>
          <w:sz w:val="13"/>
        </w:rPr>
        <w:t>4</w:t>
      </w:r>
      <w:r>
        <w:rPr>
          <w:sz w:val="20"/>
        </w:rPr>
        <w:t>. En el caso, la Corte IDH declaró violados todos estos derechos ya que se habían afectado como consecuencia de los altos niveles de contaminación derivados del Complejo Metalúrgico de La Oroya</w:t>
      </w:r>
      <w:r>
        <w:rPr>
          <w:position w:val="7"/>
          <w:sz w:val="13"/>
        </w:rPr>
        <w:t>5</w:t>
      </w:r>
      <w:r>
        <w:rPr>
          <w:sz w:val="20"/>
        </w:rPr>
        <w:t>, que implicó más de cien años de violaciones con riesgos de irreversibilidad.</w:t>
      </w:r>
      <w:r>
        <w:rPr>
          <w:spacing w:val="-5"/>
          <w:sz w:val="20"/>
        </w:rPr>
        <w:t xml:space="preserve"> </w:t>
      </w:r>
      <w:r>
        <w:rPr>
          <w:sz w:val="20"/>
        </w:rPr>
        <w:t>En</w:t>
      </w:r>
      <w:r>
        <w:rPr>
          <w:spacing w:val="-4"/>
          <w:sz w:val="20"/>
        </w:rPr>
        <w:t xml:space="preserve"> </w:t>
      </w:r>
      <w:r>
        <w:rPr>
          <w:sz w:val="20"/>
        </w:rPr>
        <w:t>su</w:t>
      </w:r>
      <w:r>
        <w:rPr>
          <w:spacing w:val="-2"/>
          <w:sz w:val="20"/>
        </w:rPr>
        <w:t xml:space="preserve"> </w:t>
      </w:r>
      <w:r>
        <w:rPr>
          <w:sz w:val="20"/>
        </w:rPr>
        <w:t>sentencia,</w:t>
      </w:r>
      <w:r>
        <w:rPr>
          <w:spacing w:val="-1"/>
          <w:sz w:val="20"/>
        </w:rPr>
        <w:t xml:space="preserve"> </w:t>
      </w:r>
      <w:r>
        <w:rPr>
          <w:sz w:val="20"/>
        </w:rPr>
        <w:t>el</w:t>
      </w:r>
      <w:r>
        <w:rPr>
          <w:spacing w:val="-2"/>
          <w:sz w:val="20"/>
        </w:rPr>
        <w:t xml:space="preserve"> </w:t>
      </w:r>
      <w:r>
        <w:rPr>
          <w:sz w:val="20"/>
        </w:rPr>
        <w:t>Tribunal</w:t>
      </w:r>
      <w:r>
        <w:rPr>
          <w:spacing w:val="-4"/>
          <w:sz w:val="20"/>
        </w:rPr>
        <w:t xml:space="preserve"> </w:t>
      </w:r>
      <w:r>
        <w:rPr>
          <w:sz w:val="20"/>
        </w:rPr>
        <w:t>dio</w:t>
      </w:r>
      <w:r>
        <w:rPr>
          <w:spacing w:val="-4"/>
          <w:sz w:val="20"/>
        </w:rPr>
        <w:t xml:space="preserve"> </w:t>
      </w:r>
      <w:r>
        <w:rPr>
          <w:sz w:val="20"/>
        </w:rPr>
        <w:t>por</w:t>
      </w:r>
      <w:r>
        <w:rPr>
          <w:spacing w:val="-6"/>
          <w:sz w:val="20"/>
        </w:rPr>
        <w:t xml:space="preserve"> </w:t>
      </w:r>
      <w:r>
        <w:rPr>
          <w:sz w:val="20"/>
        </w:rPr>
        <w:t>probado</w:t>
      </w:r>
      <w:r>
        <w:rPr>
          <w:spacing w:val="-2"/>
          <w:sz w:val="20"/>
        </w:rPr>
        <w:t xml:space="preserve"> </w:t>
      </w:r>
      <w:r>
        <w:rPr>
          <w:sz w:val="20"/>
        </w:rPr>
        <w:t>la</w:t>
      </w:r>
      <w:r>
        <w:rPr>
          <w:spacing w:val="-2"/>
          <w:sz w:val="20"/>
        </w:rPr>
        <w:t xml:space="preserve"> </w:t>
      </w:r>
      <w:r>
        <w:rPr>
          <w:sz w:val="20"/>
        </w:rPr>
        <w:t>referida</w:t>
      </w:r>
      <w:r>
        <w:rPr>
          <w:spacing w:val="-1"/>
          <w:sz w:val="20"/>
        </w:rPr>
        <w:t xml:space="preserve"> </w:t>
      </w:r>
      <w:r>
        <w:rPr>
          <w:spacing w:val="-2"/>
          <w:sz w:val="20"/>
        </w:rPr>
        <w:t>contaminación</w:t>
      </w:r>
    </w:p>
    <w:p w14:paraId="27BEB3D6" w14:textId="77777777" w:rsidR="009C1B8A" w:rsidRDefault="008E2174">
      <w:pPr>
        <w:pStyle w:val="BodyText"/>
        <w:rPr>
          <w:sz w:val="16"/>
        </w:rPr>
      </w:pPr>
      <w:r>
        <w:pict w14:anchorId="40527D68">
          <v:rect id="docshape171" o:spid="_x0000_s2098" style="position:absolute;margin-left:85.1pt;margin-top:10.9pt;width:2in;height:.6pt;z-index:-15653376;mso-wrap-distance-left:0;mso-wrap-distance-right:0;mso-position-horizontal-relative:page" fillcolor="black" stroked="f">
            <w10:wrap type="topAndBottom" anchorx="page"/>
          </v:rect>
        </w:pict>
      </w:r>
    </w:p>
    <w:p w14:paraId="5A05DC2D" w14:textId="77777777" w:rsidR="009C1B8A" w:rsidRDefault="008E2174">
      <w:pPr>
        <w:tabs>
          <w:tab w:val="left" w:pos="809"/>
        </w:tabs>
        <w:spacing w:before="103"/>
        <w:ind w:left="102" w:right="302"/>
        <w:jc w:val="both"/>
        <w:rPr>
          <w:sz w:val="16"/>
        </w:rPr>
      </w:pPr>
      <w:r>
        <w:rPr>
          <w:spacing w:val="-10"/>
          <w:sz w:val="16"/>
          <w:vertAlign w:val="superscript"/>
        </w:rPr>
        <w:t>1</w:t>
      </w:r>
      <w:r>
        <w:rPr>
          <w:sz w:val="16"/>
        </w:rPr>
        <w:tab/>
      </w:r>
      <w:r>
        <w:rPr>
          <w:i/>
          <w:sz w:val="16"/>
        </w:rPr>
        <w:t>Cfr.</w:t>
      </w:r>
      <w:r>
        <w:rPr>
          <w:i/>
          <w:spacing w:val="-2"/>
          <w:sz w:val="16"/>
        </w:rPr>
        <w:t xml:space="preserve"> </w:t>
      </w:r>
      <w:r>
        <w:rPr>
          <w:i/>
          <w:sz w:val="16"/>
        </w:rPr>
        <w:t>Medio</w:t>
      </w:r>
      <w:r>
        <w:rPr>
          <w:i/>
          <w:spacing w:val="-1"/>
          <w:sz w:val="16"/>
        </w:rPr>
        <w:t xml:space="preserve"> </w:t>
      </w:r>
      <w:r>
        <w:rPr>
          <w:i/>
          <w:sz w:val="16"/>
        </w:rPr>
        <w:t>ambiente</w:t>
      </w:r>
      <w:r>
        <w:rPr>
          <w:i/>
          <w:spacing w:val="-1"/>
          <w:sz w:val="16"/>
        </w:rPr>
        <w:t xml:space="preserve"> </w:t>
      </w:r>
      <w:r>
        <w:rPr>
          <w:i/>
          <w:sz w:val="16"/>
        </w:rPr>
        <w:t>y</w:t>
      </w:r>
      <w:r>
        <w:rPr>
          <w:i/>
          <w:spacing w:val="-3"/>
          <w:sz w:val="16"/>
        </w:rPr>
        <w:t xml:space="preserve"> </w:t>
      </w:r>
      <w:r>
        <w:rPr>
          <w:i/>
          <w:sz w:val="16"/>
        </w:rPr>
        <w:t>derechos humanos</w:t>
      </w:r>
      <w:r>
        <w:rPr>
          <w:i/>
          <w:spacing w:val="-1"/>
          <w:sz w:val="16"/>
        </w:rPr>
        <w:t xml:space="preserve"> </w:t>
      </w:r>
      <w:r>
        <w:rPr>
          <w:i/>
          <w:sz w:val="16"/>
        </w:rPr>
        <w:t>(obligaciones</w:t>
      </w:r>
      <w:r>
        <w:rPr>
          <w:i/>
          <w:spacing w:val="-1"/>
          <w:sz w:val="16"/>
        </w:rPr>
        <w:t xml:space="preserve"> </w:t>
      </w:r>
      <w:r>
        <w:rPr>
          <w:i/>
          <w:sz w:val="16"/>
        </w:rPr>
        <w:t>estatales</w:t>
      </w:r>
      <w:r>
        <w:rPr>
          <w:i/>
          <w:spacing w:val="-1"/>
          <w:sz w:val="16"/>
        </w:rPr>
        <w:t xml:space="preserve"> </w:t>
      </w:r>
      <w:r>
        <w:rPr>
          <w:i/>
          <w:sz w:val="16"/>
        </w:rPr>
        <w:t>en</w:t>
      </w:r>
      <w:r>
        <w:rPr>
          <w:i/>
          <w:spacing w:val="-2"/>
          <w:sz w:val="16"/>
        </w:rPr>
        <w:t xml:space="preserve"> </w:t>
      </w:r>
      <w:r>
        <w:rPr>
          <w:i/>
          <w:sz w:val="16"/>
        </w:rPr>
        <w:t>relación</w:t>
      </w:r>
      <w:r>
        <w:rPr>
          <w:i/>
          <w:spacing w:val="-2"/>
          <w:sz w:val="16"/>
        </w:rPr>
        <w:t xml:space="preserve"> </w:t>
      </w:r>
      <w:r>
        <w:rPr>
          <w:i/>
          <w:sz w:val="16"/>
        </w:rPr>
        <w:t>con</w:t>
      </w:r>
      <w:r>
        <w:rPr>
          <w:i/>
          <w:spacing w:val="-2"/>
          <w:sz w:val="16"/>
        </w:rPr>
        <w:t xml:space="preserve"> </w:t>
      </w:r>
      <w:r>
        <w:rPr>
          <w:i/>
          <w:sz w:val="16"/>
        </w:rPr>
        <w:t>el</w:t>
      </w:r>
      <w:r>
        <w:rPr>
          <w:i/>
          <w:spacing w:val="-2"/>
          <w:sz w:val="16"/>
        </w:rPr>
        <w:t xml:space="preserve"> </w:t>
      </w:r>
      <w:r>
        <w:rPr>
          <w:i/>
          <w:sz w:val="16"/>
        </w:rPr>
        <w:t>medio</w:t>
      </w:r>
      <w:r>
        <w:rPr>
          <w:i/>
          <w:spacing w:val="-1"/>
          <w:sz w:val="16"/>
        </w:rPr>
        <w:t xml:space="preserve"> </w:t>
      </w:r>
      <w:r>
        <w:rPr>
          <w:i/>
          <w:sz w:val="16"/>
        </w:rPr>
        <w:t>ambiente en</w:t>
      </w:r>
      <w:r>
        <w:rPr>
          <w:i/>
          <w:spacing w:val="-1"/>
          <w:sz w:val="16"/>
        </w:rPr>
        <w:t xml:space="preserve"> </w:t>
      </w:r>
      <w:r>
        <w:rPr>
          <w:i/>
          <w:sz w:val="16"/>
        </w:rPr>
        <w:t>el</w:t>
      </w:r>
      <w:r>
        <w:rPr>
          <w:i/>
          <w:spacing w:val="-1"/>
          <w:sz w:val="16"/>
        </w:rPr>
        <w:t xml:space="preserve"> </w:t>
      </w:r>
      <w:r>
        <w:rPr>
          <w:i/>
          <w:sz w:val="16"/>
        </w:rPr>
        <w:t>marco</w:t>
      </w:r>
      <w:r>
        <w:rPr>
          <w:i/>
          <w:spacing w:val="-2"/>
          <w:sz w:val="16"/>
        </w:rPr>
        <w:t xml:space="preserve"> </w:t>
      </w:r>
      <w:r>
        <w:rPr>
          <w:i/>
          <w:sz w:val="16"/>
        </w:rPr>
        <w:t>de la</w:t>
      </w:r>
      <w:r>
        <w:rPr>
          <w:i/>
          <w:spacing w:val="-1"/>
          <w:sz w:val="16"/>
        </w:rPr>
        <w:t xml:space="preserve"> </w:t>
      </w:r>
      <w:r>
        <w:rPr>
          <w:i/>
          <w:sz w:val="16"/>
        </w:rPr>
        <w:t>protección</w:t>
      </w:r>
      <w:r>
        <w:rPr>
          <w:i/>
          <w:spacing w:val="-3"/>
          <w:sz w:val="16"/>
        </w:rPr>
        <w:t xml:space="preserve"> </w:t>
      </w:r>
      <w:r>
        <w:rPr>
          <w:i/>
          <w:sz w:val="16"/>
        </w:rPr>
        <w:t>y</w:t>
      </w:r>
      <w:r>
        <w:rPr>
          <w:i/>
          <w:spacing w:val="-2"/>
          <w:sz w:val="16"/>
        </w:rPr>
        <w:t xml:space="preserve"> </w:t>
      </w:r>
      <w:r>
        <w:rPr>
          <w:i/>
          <w:sz w:val="16"/>
        </w:rPr>
        <w:t>garantía</w:t>
      </w:r>
      <w:r>
        <w:rPr>
          <w:i/>
          <w:spacing w:val="-1"/>
          <w:sz w:val="16"/>
        </w:rPr>
        <w:t xml:space="preserve"> </w:t>
      </w:r>
      <w:r>
        <w:rPr>
          <w:i/>
          <w:sz w:val="16"/>
        </w:rPr>
        <w:t>de</w:t>
      </w:r>
      <w:r>
        <w:rPr>
          <w:i/>
          <w:spacing w:val="-3"/>
          <w:sz w:val="16"/>
        </w:rPr>
        <w:t xml:space="preserve"> </w:t>
      </w:r>
      <w:r>
        <w:rPr>
          <w:i/>
          <w:sz w:val="16"/>
        </w:rPr>
        <w:t>los</w:t>
      </w:r>
      <w:r>
        <w:rPr>
          <w:i/>
          <w:spacing w:val="-2"/>
          <w:sz w:val="16"/>
        </w:rPr>
        <w:t xml:space="preserve"> </w:t>
      </w:r>
      <w:r>
        <w:rPr>
          <w:i/>
          <w:sz w:val="16"/>
        </w:rPr>
        <w:t>derechos a</w:t>
      </w:r>
      <w:r>
        <w:rPr>
          <w:i/>
          <w:spacing w:val="-1"/>
          <w:sz w:val="16"/>
        </w:rPr>
        <w:t xml:space="preserve"> </w:t>
      </w:r>
      <w:r>
        <w:rPr>
          <w:i/>
          <w:sz w:val="16"/>
        </w:rPr>
        <w:t>la</w:t>
      </w:r>
      <w:r>
        <w:rPr>
          <w:i/>
          <w:spacing w:val="-3"/>
          <w:sz w:val="16"/>
        </w:rPr>
        <w:t xml:space="preserve"> </w:t>
      </w:r>
      <w:r>
        <w:rPr>
          <w:i/>
          <w:sz w:val="16"/>
        </w:rPr>
        <w:t>vida</w:t>
      </w:r>
      <w:r>
        <w:rPr>
          <w:i/>
          <w:spacing w:val="-3"/>
          <w:sz w:val="16"/>
        </w:rPr>
        <w:t xml:space="preserve"> </w:t>
      </w:r>
      <w:r>
        <w:rPr>
          <w:i/>
          <w:sz w:val="16"/>
        </w:rPr>
        <w:t>y a</w:t>
      </w:r>
      <w:r>
        <w:rPr>
          <w:i/>
          <w:spacing w:val="-1"/>
          <w:sz w:val="16"/>
        </w:rPr>
        <w:t xml:space="preserve"> </w:t>
      </w:r>
      <w:r>
        <w:rPr>
          <w:i/>
          <w:sz w:val="16"/>
        </w:rPr>
        <w:t>la</w:t>
      </w:r>
      <w:r>
        <w:rPr>
          <w:i/>
          <w:spacing w:val="-1"/>
          <w:sz w:val="16"/>
        </w:rPr>
        <w:t xml:space="preserve"> </w:t>
      </w:r>
      <w:r>
        <w:rPr>
          <w:i/>
          <w:sz w:val="16"/>
        </w:rPr>
        <w:t>integridad</w:t>
      </w:r>
      <w:r>
        <w:rPr>
          <w:i/>
          <w:spacing w:val="-2"/>
          <w:sz w:val="16"/>
        </w:rPr>
        <w:t xml:space="preserve"> </w:t>
      </w:r>
      <w:r>
        <w:rPr>
          <w:i/>
          <w:sz w:val="16"/>
        </w:rPr>
        <w:t>personal -</w:t>
      </w:r>
      <w:r>
        <w:rPr>
          <w:i/>
          <w:spacing w:val="-1"/>
          <w:sz w:val="16"/>
        </w:rPr>
        <w:t xml:space="preserve"> </w:t>
      </w:r>
      <w:r>
        <w:rPr>
          <w:i/>
          <w:sz w:val="16"/>
        </w:rPr>
        <w:t>interpretación</w:t>
      </w:r>
      <w:r>
        <w:rPr>
          <w:i/>
          <w:spacing w:val="-1"/>
          <w:sz w:val="16"/>
        </w:rPr>
        <w:t xml:space="preserve"> </w:t>
      </w:r>
      <w:r>
        <w:rPr>
          <w:i/>
          <w:sz w:val="16"/>
        </w:rPr>
        <w:t>y alcance de los artículos 4.1 y 5.1, en relación con los artículos 1.1 y 2 de la Convención Americana sobre Derechos Humanos)</w:t>
      </w:r>
      <w:r>
        <w:rPr>
          <w:sz w:val="16"/>
        </w:rPr>
        <w:t>. Opinión Consultiva OC-23/17 de 15 de noviembre de 2017. Serie A No. 23.</w:t>
      </w:r>
    </w:p>
    <w:p w14:paraId="2DDC9678" w14:textId="77777777" w:rsidR="009C1B8A" w:rsidRDefault="008E2174">
      <w:pPr>
        <w:tabs>
          <w:tab w:val="left" w:pos="809"/>
        </w:tabs>
        <w:ind w:left="102" w:right="302"/>
        <w:jc w:val="both"/>
        <w:rPr>
          <w:sz w:val="16"/>
        </w:rPr>
      </w:pPr>
      <w:r>
        <w:rPr>
          <w:spacing w:val="-10"/>
          <w:sz w:val="16"/>
          <w:vertAlign w:val="superscript"/>
        </w:rPr>
        <w:t>2</w:t>
      </w:r>
      <w:r>
        <w:rPr>
          <w:sz w:val="16"/>
        </w:rPr>
        <w:tab/>
        <w:t>Asamblea General de las Naciones Unidas, “Promoción y protección de los derechos humanos: cuestiones</w:t>
      </w:r>
      <w:r>
        <w:rPr>
          <w:spacing w:val="-13"/>
          <w:sz w:val="16"/>
        </w:rPr>
        <w:t xml:space="preserve"> </w:t>
      </w:r>
      <w:r>
        <w:rPr>
          <w:sz w:val="16"/>
        </w:rPr>
        <w:t>de</w:t>
      </w:r>
      <w:r>
        <w:rPr>
          <w:spacing w:val="-15"/>
          <w:sz w:val="16"/>
        </w:rPr>
        <w:t xml:space="preserve"> </w:t>
      </w:r>
      <w:r>
        <w:rPr>
          <w:sz w:val="16"/>
        </w:rPr>
        <w:t>derechos</w:t>
      </w:r>
      <w:r>
        <w:rPr>
          <w:spacing w:val="-9"/>
          <w:sz w:val="16"/>
        </w:rPr>
        <w:t xml:space="preserve"> </w:t>
      </w:r>
      <w:r>
        <w:rPr>
          <w:sz w:val="16"/>
        </w:rPr>
        <w:t>humanos,</w:t>
      </w:r>
      <w:r>
        <w:rPr>
          <w:spacing w:val="-11"/>
          <w:sz w:val="16"/>
        </w:rPr>
        <w:t xml:space="preserve"> </w:t>
      </w:r>
      <w:r>
        <w:rPr>
          <w:sz w:val="16"/>
        </w:rPr>
        <w:t>incluidos</w:t>
      </w:r>
      <w:r>
        <w:rPr>
          <w:spacing w:val="-15"/>
          <w:sz w:val="16"/>
        </w:rPr>
        <w:t xml:space="preserve"> </w:t>
      </w:r>
      <w:r>
        <w:rPr>
          <w:sz w:val="16"/>
        </w:rPr>
        <w:t>otros</w:t>
      </w:r>
      <w:r>
        <w:rPr>
          <w:spacing w:val="-12"/>
          <w:sz w:val="16"/>
        </w:rPr>
        <w:t xml:space="preserve"> </w:t>
      </w:r>
      <w:r>
        <w:rPr>
          <w:sz w:val="16"/>
        </w:rPr>
        <w:t>medios</w:t>
      </w:r>
      <w:r>
        <w:rPr>
          <w:spacing w:val="-13"/>
          <w:sz w:val="16"/>
        </w:rPr>
        <w:t xml:space="preserve"> </w:t>
      </w:r>
      <w:r>
        <w:rPr>
          <w:sz w:val="16"/>
        </w:rPr>
        <w:t>de</w:t>
      </w:r>
      <w:r>
        <w:rPr>
          <w:spacing w:val="-15"/>
          <w:sz w:val="16"/>
        </w:rPr>
        <w:t xml:space="preserve"> </w:t>
      </w:r>
      <w:r>
        <w:rPr>
          <w:sz w:val="16"/>
        </w:rPr>
        <w:t>mejorar</w:t>
      </w:r>
      <w:r>
        <w:rPr>
          <w:spacing w:val="-11"/>
          <w:sz w:val="16"/>
        </w:rPr>
        <w:t xml:space="preserve"> </w:t>
      </w:r>
      <w:r>
        <w:rPr>
          <w:sz w:val="16"/>
        </w:rPr>
        <w:t>el</w:t>
      </w:r>
      <w:r>
        <w:rPr>
          <w:spacing w:val="-14"/>
          <w:sz w:val="16"/>
        </w:rPr>
        <w:t xml:space="preserve"> </w:t>
      </w:r>
      <w:r>
        <w:rPr>
          <w:sz w:val="16"/>
        </w:rPr>
        <w:t>goce</w:t>
      </w:r>
      <w:r>
        <w:rPr>
          <w:spacing w:val="-13"/>
          <w:sz w:val="16"/>
        </w:rPr>
        <w:t xml:space="preserve"> </w:t>
      </w:r>
      <w:r>
        <w:rPr>
          <w:sz w:val="16"/>
        </w:rPr>
        <w:t>efectivo</w:t>
      </w:r>
      <w:r>
        <w:rPr>
          <w:spacing w:val="-12"/>
          <w:sz w:val="16"/>
        </w:rPr>
        <w:t xml:space="preserve"> </w:t>
      </w:r>
      <w:r>
        <w:rPr>
          <w:sz w:val="16"/>
        </w:rPr>
        <w:t>de</w:t>
      </w:r>
      <w:r>
        <w:rPr>
          <w:spacing w:val="-13"/>
          <w:sz w:val="16"/>
        </w:rPr>
        <w:t xml:space="preserve"> </w:t>
      </w:r>
      <w:r>
        <w:rPr>
          <w:sz w:val="16"/>
        </w:rPr>
        <w:t>los</w:t>
      </w:r>
      <w:r>
        <w:rPr>
          <w:spacing w:val="-11"/>
          <w:sz w:val="16"/>
        </w:rPr>
        <w:t xml:space="preserve"> </w:t>
      </w:r>
      <w:r>
        <w:rPr>
          <w:sz w:val="16"/>
        </w:rPr>
        <w:t>derechos</w:t>
      </w:r>
      <w:r>
        <w:rPr>
          <w:spacing w:val="-13"/>
          <w:sz w:val="16"/>
        </w:rPr>
        <w:t xml:space="preserve"> </w:t>
      </w:r>
      <w:r>
        <w:rPr>
          <w:sz w:val="16"/>
        </w:rPr>
        <w:t>humanos y las libertades fundamentales”, Resolución A/76/L.75, de 26 de julio de 2022.</w:t>
      </w:r>
    </w:p>
    <w:p w14:paraId="0285578F" w14:textId="77777777" w:rsidR="009C1B8A" w:rsidRDefault="008E2174">
      <w:pPr>
        <w:tabs>
          <w:tab w:val="left" w:pos="809"/>
        </w:tabs>
        <w:ind w:left="102" w:right="371"/>
        <w:jc w:val="both"/>
        <w:rPr>
          <w:sz w:val="16"/>
        </w:rPr>
      </w:pPr>
      <w:r>
        <w:rPr>
          <w:spacing w:val="-10"/>
          <w:sz w:val="16"/>
          <w:vertAlign w:val="superscript"/>
        </w:rPr>
        <w:t>3</w:t>
      </w:r>
      <w:r>
        <w:rPr>
          <w:sz w:val="16"/>
        </w:rPr>
        <w:tab/>
        <w:t>Véanse Anexo 2 (80 víctimas identificadas) y Anexo 3 (hechos probados respecto de los padecimientos y tratamiento médico a las víctimas de la sentencia).</w:t>
      </w:r>
    </w:p>
    <w:p w14:paraId="507CB3E2" w14:textId="77777777" w:rsidR="009C1B8A" w:rsidRDefault="008E2174">
      <w:pPr>
        <w:tabs>
          <w:tab w:val="left" w:pos="809"/>
        </w:tabs>
        <w:ind w:left="102"/>
        <w:jc w:val="both"/>
        <w:rPr>
          <w:sz w:val="16"/>
        </w:rPr>
      </w:pPr>
      <w:r>
        <w:rPr>
          <w:spacing w:val="-10"/>
          <w:sz w:val="16"/>
          <w:vertAlign w:val="superscript"/>
        </w:rPr>
        <w:t>4</w:t>
      </w:r>
      <w:r>
        <w:rPr>
          <w:sz w:val="16"/>
        </w:rPr>
        <w:tab/>
        <w:t>Véanse</w:t>
      </w:r>
      <w:r>
        <w:rPr>
          <w:spacing w:val="-5"/>
          <w:sz w:val="16"/>
        </w:rPr>
        <w:t xml:space="preserve"> </w:t>
      </w:r>
      <w:r>
        <w:rPr>
          <w:sz w:val="16"/>
        </w:rPr>
        <w:t>párrafos</w:t>
      </w:r>
      <w:r>
        <w:rPr>
          <w:spacing w:val="-5"/>
          <w:sz w:val="16"/>
        </w:rPr>
        <w:t xml:space="preserve"> </w:t>
      </w:r>
      <w:r>
        <w:rPr>
          <w:sz w:val="16"/>
        </w:rPr>
        <w:t>179</w:t>
      </w:r>
      <w:r>
        <w:rPr>
          <w:spacing w:val="-2"/>
          <w:sz w:val="16"/>
        </w:rPr>
        <w:t xml:space="preserve"> </w:t>
      </w:r>
      <w:r>
        <w:rPr>
          <w:sz w:val="16"/>
        </w:rPr>
        <w:t>y</w:t>
      </w:r>
      <w:r>
        <w:rPr>
          <w:spacing w:val="-3"/>
          <w:sz w:val="16"/>
        </w:rPr>
        <w:t xml:space="preserve"> </w:t>
      </w:r>
      <w:r>
        <w:rPr>
          <w:sz w:val="16"/>
        </w:rPr>
        <w:t>324,</w:t>
      </w:r>
      <w:r>
        <w:rPr>
          <w:spacing w:val="-5"/>
          <w:sz w:val="16"/>
        </w:rPr>
        <w:t xml:space="preserve"> </w:t>
      </w:r>
      <w:r>
        <w:rPr>
          <w:sz w:val="16"/>
        </w:rPr>
        <w:t>así</w:t>
      </w:r>
      <w:r>
        <w:rPr>
          <w:spacing w:val="-2"/>
          <w:sz w:val="16"/>
        </w:rPr>
        <w:t xml:space="preserve"> </w:t>
      </w:r>
      <w:r>
        <w:rPr>
          <w:sz w:val="16"/>
        </w:rPr>
        <w:t>como</w:t>
      </w:r>
      <w:r>
        <w:rPr>
          <w:spacing w:val="-3"/>
          <w:sz w:val="16"/>
        </w:rPr>
        <w:t xml:space="preserve"> </w:t>
      </w:r>
      <w:r>
        <w:rPr>
          <w:sz w:val="16"/>
        </w:rPr>
        <w:t>Resolutivo</w:t>
      </w:r>
      <w:r>
        <w:rPr>
          <w:spacing w:val="-3"/>
          <w:sz w:val="16"/>
        </w:rPr>
        <w:t xml:space="preserve"> </w:t>
      </w:r>
      <w:r>
        <w:rPr>
          <w:sz w:val="16"/>
        </w:rPr>
        <w:t>3</w:t>
      </w:r>
      <w:r>
        <w:rPr>
          <w:spacing w:val="-4"/>
          <w:sz w:val="16"/>
        </w:rPr>
        <w:t xml:space="preserve"> </w:t>
      </w:r>
      <w:r>
        <w:rPr>
          <w:sz w:val="16"/>
        </w:rPr>
        <w:t>de</w:t>
      </w:r>
      <w:r>
        <w:rPr>
          <w:spacing w:val="-2"/>
          <w:sz w:val="16"/>
        </w:rPr>
        <w:t xml:space="preserve"> </w:t>
      </w:r>
      <w:r>
        <w:rPr>
          <w:sz w:val="16"/>
        </w:rPr>
        <w:t>la</w:t>
      </w:r>
      <w:r>
        <w:rPr>
          <w:spacing w:val="-3"/>
          <w:sz w:val="16"/>
        </w:rPr>
        <w:t xml:space="preserve"> </w:t>
      </w:r>
      <w:r>
        <w:rPr>
          <w:spacing w:val="-2"/>
          <w:sz w:val="16"/>
        </w:rPr>
        <w:t>sentencia.</w:t>
      </w:r>
    </w:p>
    <w:p w14:paraId="5B0DC203" w14:textId="77777777" w:rsidR="009C1B8A" w:rsidRDefault="008E2174">
      <w:pPr>
        <w:tabs>
          <w:tab w:val="left" w:pos="809"/>
        </w:tabs>
        <w:ind w:left="102" w:right="368"/>
        <w:jc w:val="both"/>
        <w:rPr>
          <w:sz w:val="16"/>
        </w:rPr>
      </w:pPr>
      <w:r>
        <w:rPr>
          <w:spacing w:val="-10"/>
          <w:sz w:val="16"/>
          <w:vertAlign w:val="superscript"/>
        </w:rPr>
        <w:t>5</w:t>
      </w:r>
      <w:r>
        <w:rPr>
          <w:sz w:val="16"/>
        </w:rPr>
        <w:tab/>
        <w:t>La</w:t>
      </w:r>
      <w:r>
        <w:rPr>
          <w:spacing w:val="-4"/>
          <w:sz w:val="16"/>
        </w:rPr>
        <w:t xml:space="preserve"> </w:t>
      </w:r>
      <w:r>
        <w:rPr>
          <w:sz w:val="16"/>
        </w:rPr>
        <w:t>Corte</w:t>
      </w:r>
      <w:r>
        <w:rPr>
          <w:spacing w:val="-3"/>
          <w:sz w:val="16"/>
        </w:rPr>
        <w:t xml:space="preserve"> </w:t>
      </w:r>
      <w:r>
        <w:rPr>
          <w:sz w:val="16"/>
        </w:rPr>
        <w:t>IDH</w:t>
      </w:r>
      <w:r>
        <w:rPr>
          <w:spacing w:val="-7"/>
          <w:sz w:val="16"/>
        </w:rPr>
        <w:t xml:space="preserve"> </w:t>
      </w:r>
      <w:r>
        <w:rPr>
          <w:sz w:val="16"/>
        </w:rPr>
        <w:t>consideró</w:t>
      </w:r>
      <w:r>
        <w:rPr>
          <w:spacing w:val="-3"/>
          <w:sz w:val="16"/>
        </w:rPr>
        <w:t xml:space="preserve"> </w:t>
      </w:r>
      <w:r>
        <w:rPr>
          <w:sz w:val="16"/>
        </w:rPr>
        <w:t>que</w:t>
      </w:r>
      <w:r>
        <w:rPr>
          <w:spacing w:val="-1"/>
          <w:sz w:val="16"/>
        </w:rPr>
        <w:t xml:space="preserve"> </w:t>
      </w:r>
      <w:r>
        <w:rPr>
          <w:sz w:val="16"/>
        </w:rPr>
        <w:t>las</w:t>
      </w:r>
      <w:r>
        <w:rPr>
          <w:spacing w:val="-3"/>
          <w:sz w:val="16"/>
        </w:rPr>
        <w:t xml:space="preserve"> </w:t>
      </w:r>
      <w:r>
        <w:rPr>
          <w:sz w:val="16"/>
        </w:rPr>
        <w:t>actividades</w:t>
      </w:r>
      <w:r>
        <w:rPr>
          <w:spacing w:val="-3"/>
          <w:sz w:val="16"/>
        </w:rPr>
        <w:t xml:space="preserve"> </w:t>
      </w:r>
      <w:r>
        <w:rPr>
          <w:sz w:val="16"/>
        </w:rPr>
        <w:t>metalúrgicas</w:t>
      </w:r>
      <w:r>
        <w:rPr>
          <w:spacing w:val="-4"/>
          <w:sz w:val="16"/>
        </w:rPr>
        <w:t xml:space="preserve"> </w:t>
      </w:r>
      <w:r>
        <w:rPr>
          <w:sz w:val="16"/>
        </w:rPr>
        <w:t>de</w:t>
      </w:r>
      <w:r>
        <w:rPr>
          <w:spacing w:val="-5"/>
          <w:sz w:val="16"/>
        </w:rPr>
        <w:t xml:space="preserve"> </w:t>
      </w:r>
      <w:r>
        <w:rPr>
          <w:sz w:val="16"/>
        </w:rPr>
        <w:t>este</w:t>
      </w:r>
      <w:r>
        <w:rPr>
          <w:spacing w:val="-3"/>
          <w:sz w:val="16"/>
        </w:rPr>
        <w:t xml:space="preserve"> </w:t>
      </w:r>
      <w:r>
        <w:rPr>
          <w:sz w:val="16"/>
        </w:rPr>
        <w:t>Complejo</w:t>
      </w:r>
      <w:r>
        <w:rPr>
          <w:spacing w:val="-3"/>
          <w:sz w:val="16"/>
        </w:rPr>
        <w:t xml:space="preserve"> </w:t>
      </w:r>
      <w:r>
        <w:rPr>
          <w:sz w:val="16"/>
        </w:rPr>
        <w:t>son</w:t>
      </w:r>
      <w:r>
        <w:rPr>
          <w:spacing w:val="-5"/>
          <w:sz w:val="16"/>
        </w:rPr>
        <w:t xml:space="preserve"> </w:t>
      </w:r>
      <w:r>
        <w:rPr>
          <w:sz w:val="16"/>
        </w:rPr>
        <w:t>la</w:t>
      </w:r>
      <w:r>
        <w:rPr>
          <w:spacing w:val="-4"/>
          <w:sz w:val="16"/>
        </w:rPr>
        <w:t xml:space="preserve"> </w:t>
      </w:r>
      <w:r>
        <w:rPr>
          <w:sz w:val="16"/>
        </w:rPr>
        <w:t>causa</w:t>
      </w:r>
      <w:r>
        <w:rPr>
          <w:spacing w:val="-4"/>
          <w:sz w:val="16"/>
        </w:rPr>
        <w:t xml:space="preserve"> </w:t>
      </w:r>
      <w:r>
        <w:rPr>
          <w:sz w:val="16"/>
        </w:rPr>
        <w:t>principal</w:t>
      </w:r>
      <w:r>
        <w:rPr>
          <w:spacing w:val="-5"/>
          <w:sz w:val="16"/>
        </w:rPr>
        <w:t xml:space="preserve"> </w:t>
      </w:r>
      <w:r>
        <w:rPr>
          <w:sz w:val="16"/>
        </w:rPr>
        <w:t>de la contaminación ambiental por plomo, arsénico, cadmio, dióxido de azufre y otros metales en el aire, el suelo y el agua en La Oroya. Véanse párrafos 158, 159 y 263 de la sentencia.</w:t>
      </w:r>
    </w:p>
    <w:p w14:paraId="39D8E6ED" w14:textId="77777777" w:rsidR="009C1B8A" w:rsidRDefault="009C1B8A">
      <w:pPr>
        <w:jc w:val="both"/>
        <w:rPr>
          <w:sz w:val="16"/>
        </w:rPr>
        <w:sectPr w:rsidR="009C1B8A">
          <w:footerReference w:type="default" r:id="rId48"/>
          <w:pgSz w:w="12240" w:h="15840"/>
          <w:pgMar w:top="1700" w:right="1440" w:bottom="280" w:left="1600" w:header="0" w:footer="0" w:gutter="0"/>
          <w:cols w:space="720"/>
        </w:sectPr>
      </w:pPr>
    </w:p>
    <w:p w14:paraId="511FD2E9" w14:textId="77777777" w:rsidR="009C1B8A" w:rsidRDefault="008E2174">
      <w:pPr>
        <w:pStyle w:val="BodyText"/>
        <w:spacing w:before="72"/>
        <w:ind w:left="102"/>
      </w:pPr>
      <w:r>
        <w:t>y</w:t>
      </w:r>
      <w:r>
        <w:rPr>
          <w:spacing w:val="25"/>
        </w:rPr>
        <w:t xml:space="preserve"> </w:t>
      </w:r>
      <w:r>
        <w:t>que</w:t>
      </w:r>
      <w:r>
        <w:rPr>
          <w:spacing w:val="25"/>
        </w:rPr>
        <w:t xml:space="preserve"> </w:t>
      </w:r>
      <w:r>
        <w:t>el</w:t>
      </w:r>
      <w:r>
        <w:rPr>
          <w:spacing w:val="26"/>
        </w:rPr>
        <w:t xml:space="preserve"> </w:t>
      </w:r>
      <w:r>
        <w:t>Estado</w:t>
      </w:r>
      <w:r>
        <w:rPr>
          <w:spacing w:val="25"/>
        </w:rPr>
        <w:t xml:space="preserve"> </w:t>
      </w:r>
      <w:r>
        <w:t>conocía</w:t>
      </w:r>
      <w:r>
        <w:rPr>
          <w:spacing w:val="26"/>
        </w:rPr>
        <w:t xml:space="preserve"> </w:t>
      </w:r>
      <w:r>
        <w:t>esta</w:t>
      </w:r>
      <w:r>
        <w:rPr>
          <w:spacing w:val="26"/>
        </w:rPr>
        <w:t xml:space="preserve"> </w:t>
      </w:r>
      <w:r>
        <w:t>situación</w:t>
      </w:r>
      <w:r>
        <w:rPr>
          <w:spacing w:val="27"/>
        </w:rPr>
        <w:t xml:space="preserve"> </w:t>
      </w:r>
      <w:r>
        <w:t>que</w:t>
      </w:r>
      <w:r>
        <w:rPr>
          <w:spacing w:val="27"/>
        </w:rPr>
        <w:t xml:space="preserve"> </w:t>
      </w:r>
      <w:r>
        <w:t>constituía</w:t>
      </w:r>
      <w:r>
        <w:rPr>
          <w:spacing w:val="26"/>
        </w:rPr>
        <w:t xml:space="preserve"> </w:t>
      </w:r>
      <w:r>
        <w:t>un</w:t>
      </w:r>
      <w:r>
        <w:rPr>
          <w:spacing w:val="25"/>
        </w:rPr>
        <w:t xml:space="preserve"> </w:t>
      </w:r>
      <w:r>
        <w:t>riesgo</w:t>
      </w:r>
      <w:r>
        <w:rPr>
          <w:spacing w:val="27"/>
        </w:rPr>
        <w:t xml:space="preserve"> </w:t>
      </w:r>
      <w:r>
        <w:t>significativo</w:t>
      </w:r>
      <w:r>
        <w:rPr>
          <w:spacing w:val="25"/>
        </w:rPr>
        <w:t xml:space="preserve"> </w:t>
      </w:r>
      <w:r>
        <w:t>para</w:t>
      </w:r>
      <w:r>
        <w:rPr>
          <w:spacing w:val="29"/>
        </w:rPr>
        <w:t xml:space="preserve"> </w:t>
      </w:r>
      <w:r>
        <w:t>el ambiente y la salud de las personas</w:t>
      </w:r>
      <w:r>
        <w:rPr>
          <w:position w:val="7"/>
          <w:sz w:val="13"/>
        </w:rPr>
        <w:t>6</w:t>
      </w:r>
      <w:r>
        <w:t>.</w:t>
      </w:r>
    </w:p>
    <w:p w14:paraId="4CEB130E" w14:textId="77777777" w:rsidR="009C1B8A" w:rsidRDefault="009C1B8A">
      <w:pPr>
        <w:pStyle w:val="BodyText"/>
      </w:pPr>
    </w:p>
    <w:p w14:paraId="7146D4D4" w14:textId="77777777" w:rsidR="009C1B8A" w:rsidRDefault="008E2174">
      <w:pPr>
        <w:pStyle w:val="ListParagraph"/>
        <w:numPr>
          <w:ilvl w:val="0"/>
          <w:numId w:val="7"/>
        </w:numPr>
        <w:tabs>
          <w:tab w:val="left" w:pos="810"/>
        </w:tabs>
        <w:ind w:right="369" w:firstLine="0"/>
        <w:jc w:val="both"/>
        <w:rPr>
          <w:sz w:val="20"/>
        </w:rPr>
      </w:pPr>
      <w:r>
        <w:rPr>
          <w:sz w:val="20"/>
        </w:rPr>
        <w:t>A nuestro juicio, este caso pone de relieve y cristaliza de manera contundente el</w:t>
      </w:r>
      <w:r>
        <w:rPr>
          <w:spacing w:val="-6"/>
          <w:sz w:val="20"/>
        </w:rPr>
        <w:t xml:space="preserve"> </w:t>
      </w:r>
      <w:r>
        <w:rPr>
          <w:sz w:val="20"/>
        </w:rPr>
        <w:t>impacto</w:t>
      </w:r>
      <w:r>
        <w:rPr>
          <w:spacing w:val="-8"/>
          <w:sz w:val="20"/>
        </w:rPr>
        <w:t xml:space="preserve"> </w:t>
      </w:r>
      <w:r>
        <w:rPr>
          <w:sz w:val="20"/>
        </w:rPr>
        <w:t>que</w:t>
      </w:r>
      <w:r>
        <w:rPr>
          <w:spacing w:val="-8"/>
          <w:sz w:val="20"/>
        </w:rPr>
        <w:t xml:space="preserve"> </w:t>
      </w:r>
      <w:r>
        <w:rPr>
          <w:sz w:val="20"/>
        </w:rPr>
        <w:t>tiene</w:t>
      </w:r>
      <w:r>
        <w:rPr>
          <w:spacing w:val="-8"/>
          <w:sz w:val="20"/>
        </w:rPr>
        <w:t xml:space="preserve"> </w:t>
      </w:r>
      <w:r>
        <w:rPr>
          <w:sz w:val="20"/>
        </w:rPr>
        <w:t>la</w:t>
      </w:r>
      <w:r>
        <w:rPr>
          <w:spacing w:val="-1"/>
          <w:sz w:val="20"/>
        </w:rPr>
        <w:t xml:space="preserve"> </w:t>
      </w:r>
      <w:r>
        <w:rPr>
          <w:sz w:val="20"/>
        </w:rPr>
        <w:t>no</w:t>
      </w:r>
      <w:r>
        <w:rPr>
          <w:spacing w:val="-7"/>
          <w:sz w:val="20"/>
        </w:rPr>
        <w:t xml:space="preserve"> </w:t>
      </w:r>
      <w:r>
        <w:rPr>
          <w:sz w:val="20"/>
        </w:rPr>
        <w:t>garantía</w:t>
      </w:r>
      <w:r>
        <w:rPr>
          <w:spacing w:val="-6"/>
          <w:sz w:val="20"/>
        </w:rPr>
        <w:t xml:space="preserve"> </w:t>
      </w:r>
      <w:r>
        <w:rPr>
          <w:sz w:val="20"/>
        </w:rPr>
        <w:t>de</w:t>
      </w:r>
      <w:r>
        <w:rPr>
          <w:spacing w:val="-4"/>
          <w:sz w:val="20"/>
        </w:rPr>
        <w:t xml:space="preserve"> </w:t>
      </w:r>
      <w:r>
        <w:rPr>
          <w:sz w:val="20"/>
        </w:rPr>
        <w:t>los</w:t>
      </w:r>
      <w:r>
        <w:rPr>
          <w:spacing w:val="-7"/>
          <w:sz w:val="20"/>
        </w:rPr>
        <w:t xml:space="preserve"> </w:t>
      </w:r>
      <w:r>
        <w:rPr>
          <w:sz w:val="20"/>
        </w:rPr>
        <w:t>derechos</w:t>
      </w:r>
      <w:r>
        <w:rPr>
          <w:spacing w:val="-7"/>
          <w:sz w:val="20"/>
        </w:rPr>
        <w:t xml:space="preserve"> </w:t>
      </w:r>
      <w:r>
        <w:rPr>
          <w:sz w:val="20"/>
        </w:rPr>
        <w:t>sociales</w:t>
      </w:r>
      <w:r>
        <w:rPr>
          <w:spacing w:val="-3"/>
          <w:sz w:val="20"/>
        </w:rPr>
        <w:t xml:space="preserve"> </w:t>
      </w:r>
      <w:r>
        <w:rPr>
          <w:sz w:val="20"/>
        </w:rPr>
        <w:t>—como</w:t>
      </w:r>
      <w:r>
        <w:rPr>
          <w:spacing w:val="-5"/>
          <w:sz w:val="20"/>
        </w:rPr>
        <w:t xml:space="preserve"> </w:t>
      </w:r>
      <w:r>
        <w:rPr>
          <w:sz w:val="20"/>
        </w:rPr>
        <w:t>el</w:t>
      </w:r>
      <w:r>
        <w:rPr>
          <w:spacing w:val="-3"/>
          <w:sz w:val="20"/>
        </w:rPr>
        <w:t xml:space="preserve"> </w:t>
      </w:r>
      <w:r>
        <w:rPr>
          <w:sz w:val="20"/>
        </w:rPr>
        <w:t>medio</w:t>
      </w:r>
      <w:r>
        <w:rPr>
          <w:spacing w:val="-8"/>
          <w:sz w:val="20"/>
        </w:rPr>
        <w:t xml:space="preserve"> </w:t>
      </w:r>
      <w:r>
        <w:rPr>
          <w:sz w:val="20"/>
        </w:rPr>
        <w:t>ambiente y la salud— en las personas, especialmente cuando se trata de afectaciones que se prolongan</w:t>
      </w:r>
      <w:r>
        <w:rPr>
          <w:spacing w:val="-2"/>
          <w:sz w:val="20"/>
        </w:rPr>
        <w:t xml:space="preserve"> </w:t>
      </w:r>
      <w:r>
        <w:rPr>
          <w:sz w:val="20"/>
        </w:rPr>
        <w:t>en el</w:t>
      </w:r>
      <w:r>
        <w:rPr>
          <w:spacing w:val="-1"/>
          <w:sz w:val="20"/>
        </w:rPr>
        <w:t xml:space="preserve"> </w:t>
      </w:r>
      <w:r>
        <w:rPr>
          <w:sz w:val="20"/>
        </w:rPr>
        <w:t>tiempo</w:t>
      </w:r>
      <w:r>
        <w:rPr>
          <w:spacing w:val="-3"/>
          <w:sz w:val="20"/>
        </w:rPr>
        <w:t xml:space="preserve"> </w:t>
      </w:r>
      <w:r>
        <w:rPr>
          <w:sz w:val="20"/>
        </w:rPr>
        <w:t>sin</w:t>
      </w:r>
      <w:r>
        <w:rPr>
          <w:spacing w:val="-2"/>
          <w:sz w:val="20"/>
        </w:rPr>
        <w:t xml:space="preserve"> </w:t>
      </w:r>
      <w:r>
        <w:rPr>
          <w:sz w:val="20"/>
        </w:rPr>
        <w:t>que</w:t>
      </w:r>
      <w:r>
        <w:rPr>
          <w:spacing w:val="-3"/>
          <w:sz w:val="20"/>
        </w:rPr>
        <w:t xml:space="preserve"> </w:t>
      </w:r>
      <w:r>
        <w:rPr>
          <w:sz w:val="20"/>
        </w:rPr>
        <w:t>se</w:t>
      </w:r>
      <w:r>
        <w:rPr>
          <w:spacing w:val="-5"/>
          <w:sz w:val="20"/>
        </w:rPr>
        <w:t xml:space="preserve"> </w:t>
      </w:r>
      <w:r>
        <w:rPr>
          <w:sz w:val="20"/>
        </w:rPr>
        <w:t>adopten las medidas</w:t>
      </w:r>
      <w:r>
        <w:rPr>
          <w:spacing w:val="-2"/>
          <w:sz w:val="20"/>
        </w:rPr>
        <w:t xml:space="preserve"> </w:t>
      </w:r>
      <w:r>
        <w:rPr>
          <w:sz w:val="20"/>
        </w:rPr>
        <w:t>que</w:t>
      </w:r>
      <w:r>
        <w:rPr>
          <w:spacing w:val="-3"/>
          <w:sz w:val="20"/>
        </w:rPr>
        <w:t xml:space="preserve"> </w:t>
      </w:r>
      <w:r>
        <w:rPr>
          <w:sz w:val="20"/>
        </w:rPr>
        <w:t>son</w:t>
      </w:r>
      <w:r>
        <w:rPr>
          <w:spacing w:val="-3"/>
          <w:sz w:val="20"/>
        </w:rPr>
        <w:t xml:space="preserve"> </w:t>
      </w:r>
      <w:r>
        <w:rPr>
          <w:sz w:val="20"/>
        </w:rPr>
        <w:t>adecuadas</w:t>
      </w:r>
      <w:r>
        <w:rPr>
          <w:spacing w:val="-4"/>
          <w:sz w:val="20"/>
        </w:rPr>
        <w:t xml:space="preserve"> </w:t>
      </w:r>
      <w:r>
        <w:rPr>
          <w:sz w:val="20"/>
        </w:rPr>
        <w:t>y efectivas (con</w:t>
      </w:r>
      <w:r>
        <w:rPr>
          <w:spacing w:val="-14"/>
          <w:sz w:val="20"/>
        </w:rPr>
        <w:t xml:space="preserve"> </w:t>
      </w:r>
      <w:r>
        <w:rPr>
          <w:sz w:val="20"/>
        </w:rPr>
        <w:t>base</w:t>
      </w:r>
      <w:r>
        <w:rPr>
          <w:spacing w:val="-15"/>
          <w:sz w:val="20"/>
        </w:rPr>
        <w:t xml:space="preserve"> </w:t>
      </w:r>
      <w:r>
        <w:rPr>
          <w:sz w:val="20"/>
        </w:rPr>
        <w:t>a</w:t>
      </w:r>
      <w:r>
        <w:rPr>
          <w:spacing w:val="-13"/>
          <w:sz w:val="20"/>
        </w:rPr>
        <w:t xml:space="preserve"> </w:t>
      </w:r>
      <w:r>
        <w:rPr>
          <w:sz w:val="20"/>
        </w:rPr>
        <w:t>las</w:t>
      </w:r>
      <w:r>
        <w:rPr>
          <w:spacing w:val="-13"/>
          <w:sz w:val="20"/>
        </w:rPr>
        <w:t xml:space="preserve"> </w:t>
      </w:r>
      <w:r>
        <w:rPr>
          <w:sz w:val="20"/>
        </w:rPr>
        <w:t>obligaciones</w:t>
      </w:r>
      <w:r>
        <w:rPr>
          <w:spacing w:val="-16"/>
          <w:sz w:val="20"/>
        </w:rPr>
        <w:t xml:space="preserve"> </w:t>
      </w:r>
      <w:r>
        <w:rPr>
          <w:sz w:val="20"/>
        </w:rPr>
        <w:t>ambientales).</w:t>
      </w:r>
      <w:r>
        <w:rPr>
          <w:spacing w:val="-15"/>
          <w:sz w:val="20"/>
        </w:rPr>
        <w:t xml:space="preserve"> </w:t>
      </w:r>
      <w:r>
        <w:rPr>
          <w:sz w:val="20"/>
        </w:rPr>
        <w:t>En</w:t>
      </w:r>
      <w:r>
        <w:rPr>
          <w:spacing w:val="-14"/>
          <w:sz w:val="20"/>
        </w:rPr>
        <w:t xml:space="preserve"> </w:t>
      </w:r>
      <w:r>
        <w:rPr>
          <w:sz w:val="20"/>
        </w:rPr>
        <w:t>particular,</w:t>
      </w:r>
      <w:r>
        <w:rPr>
          <w:spacing w:val="-14"/>
          <w:sz w:val="20"/>
        </w:rPr>
        <w:t xml:space="preserve"> </w:t>
      </w:r>
      <w:r>
        <w:rPr>
          <w:sz w:val="20"/>
        </w:rPr>
        <w:t>deseamos</w:t>
      </w:r>
      <w:r>
        <w:rPr>
          <w:spacing w:val="-15"/>
          <w:sz w:val="20"/>
        </w:rPr>
        <w:t xml:space="preserve"> </w:t>
      </w:r>
      <w:r>
        <w:rPr>
          <w:sz w:val="20"/>
        </w:rPr>
        <w:t>poner</w:t>
      </w:r>
      <w:r>
        <w:rPr>
          <w:spacing w:val="-16"/>
          <w:sz w:val="20"/>
        </w:rPr>
        <w:t xml:space="preserve"> </w:t>
      </w:r>
      <w:r>
        <w:rPr>
          <w:sz w:val="20"/>
        </w:rPr>
        <w:t>de</w:t>
      </w:r>
      <w:r>
        <w:rPr>
          <w:spacing w:val="-16"/>
          <w:sz w:val="20"/>
        </w:rPr>
        <w:t xml:space="preserve"> </w:t>
      </w:r>
      <w:r>
        <w:rPr>
          <w:sz w:val="20"/>
        </w:rPr>
        <w:t>manifiesto cómo la jurisprudencia y normativa interamericana se ha ido transformando, evolucionando y ampliando,</w:t>
      </w:r>
      <w:r>
        <w:rPr>
          <w:spacing w:val="-2"/>
          <w:sz w:val="20"/>
        </w:rPr>
        <w:t xml:space="preserve"> </w:t>
      </w:r>
      <w:r>
        <w:rPr>
          <w:sz w:val="20"/>
        </w:rPr>
        <w:t>de</w:t>
      </w:r>
      <w:r>
        <w:rPr>
          <w:spacing w:val="-3"/>
          <w:sz w:val="20"/>
        </w:rPr>
        <w:t xml:space="preserve"> </w:t>
      </w:r>
      <w:r>
        <w:rPr>
          <w:sz w:val="20"/>
        </w:rPr>
        <w:t>manera gradual,</w:t>
      </w:r>
      <w:r>
        <w:rPr>
          <w:spacing w:val="-2"/>
          <w:sz w:val="20"/>
        </w:rPr>
        <w:t xml:space="preserve"> </w:t>
      </w:r>
      <w:r>
        <w:rPr>
          <w:sz w:val="20"/>
        </w:rPr>
        <w:t>al grado</w:t>
      </w:r>
      <w:r>
        <w:rPr>
          <w:spacing w:val="-1"/>
          <w:sz w:val="20"/>
        </w:rPr>
        <w:t xml:space="preserve"> </w:t>
      </w:r>
      <w:r>
        <w:rPr>
          <w:sz w:val="20"/>
        </w:rPr>
        <w:t>de</w:t>
      </w:r>
      <w:r>
        <w:rPr>
          <w:spacing w:val="-3"/>
          <w:sz w:val="20"/>
        </w:rPr>
        <w:t xml:space="preserve"> </w:t>
      </w:r>
      <w:r>
        <w:rPr>
          <w:sz w:val="20"/>
        </w:rPr>
        <w:t>identificar que</w:t>
      </w:r>
      <w:r>
        <w:rPr>
          <w:spacing w:val="-1"/>
          <w:sz w:val="20"/>
        </w:rPr>
        <w:t xml:space="preserve"> </w:t>
      </w:r>
      <w:r>
        <w:rPr>
          <w:sz w:val="20"/>
        </w:rPr>
        <w:t>el</w:t>
      </w:r>
      <w:r>
        <w:rPr>
          <w:spacing w:val="-2"/>
          <w:sz w:val="20"/>
        </w:rPr>
        <w:t xml:space="preserve"> </w:t>
      </w:r>
      <w:r>
        <w:rPr>
          <w:sz w:val="20"/>
        </w:rPr>
        <w:t>derecho al</w:t>
      </w:r>
      <w:r>
        <w:rPr>
          <w:spacing w:val="-16"/>
          <w:sz w:val="20"/>
        </w:rPr>
        <w:t xml:space="preserve"> </w:t>
      </w:r>
      <w:r>
        <w:rPr>
          <w:sz w:val="20"/>
        </w:rPr>
        <w:t>medio</w:t>
      </w:r>
      <w:r>
        <w:rPr>
          <w:spacing w:val="-17"/>
          <w:sz w:val="20"/>
        </w:rPr>
        <w:t xml:space="preserve"> </w:t>
      </w:r>
      <w:r>
        <w:rPr>
          <w:sz w:val="20"/>
        </w:rPr>
        <w:t>ambiente</w:t>
      </w:r>
      <w:r>
        <w:rPr>
          <w:spacing w:val="-17"/>
          <w:sz w:val="20"/>
        </w:rPr>
        <w:t xml:space="preserve"> </w:t>
      </w:r>
      <w:r>
        <w:rPr>
          <w:sz w:val="20"/>
        </w:rPr>
        <w:t>es</w:t>
      </w:r>
      <w:r>
        <w:rPr>
          <w:spacing w:val="-17"/>
          <w:sz w:val="20"/>
        </w:rPr>
        <w:t xml:space="preserve"> </w:t>
      </w:r>
      <w:r>
        <w:rPr>
          <w:sz w:val="20"/>
        </w:rPr>
        <w:t>un</w:t>
      </w:r>
      <w:r>
        <w:rPr>
          <w:spacing w:val="-15"/>
          <w:sz w:val="20"/>
        </w:rPr>
        <w:t xml:space="preserve"> </w:t>
      </w:r>
      <w:r>
        <w:rPr>
          <w:sz w:val="20"/>
        </w:rPr>
        <w:t>derecho</w:t>
      </w:r>
      <w:r>
        <w:rPr>
          <w:spacing w:val="-14"/>
          <w:sz w:val="20"/>
        </w:rPr>
        <w:t xml:space="preserve"> </w:t>
      </w:r>
      <w:r>
        <w:rPr>
          <w:sz w:val="20"/>
        </w:rPr>
        <w:t>autónomo</w:t>
      </w:r>
      <w:r>
        <w:rPr>
          <w:spacing w:val="-16"/>
          <w:sz w:val="20"/>
        </w:rPr>
        <w:t xml:space="preserve"> </w:t>
      </w:r>
      <w:r>
        <w:rPr>
          <w:sz w:val="20"/>
        </w:rPr>
        <w:t>tutelado</w:t>
      </w:r>
      <w:r>
        <w:rPr>
          <w:spacing w:val="-17"/>
          <w:sz w:val="20"/>
        </w:rPr>
        <w:t xml:space="preserve"> </w:t>
      </w:r>
      <w:r>
        <w:rPr>
          <w:sz w:val="20"/>
        </w:rPr>
        <w:t>por</w:t>
      </w:r>
      <w:r>
        <w:rPr>
          <w:spacing w:val="-16"/>
          <w:sz w:val="20"/>
        </w:rPr>
        <w:t xml:space="preserve"> </w:t>
      </w:r>
      <w:r>
        <w:rPr>
          <w:sz w:val="20"/>
        </w:rPr>
        <w:t>el</w:t>
      </w:r>
      <w:r>
        <w:rPr>
          <w:spacing w:val="-16"/>
          <w:sz w:val="20"/>
        </w:rPr>
        <w:t xml:space="preserve"> </w:t>
      </w:r>
      <w:r>
        <w:rPr>
          <w:sz w:val="20"/>
        </w:rPr>
        <w:t>artículo</w:t>
      </w:r>
      <w:r>
        <w:rPr>
          <w:spacing w:val="-17"/>
          <w:sz w:val="20"/>
        </w:rPr>
        <w:t xml:space="preserve"> </w:t>
      </w:r>
      <w:r>
        <w:rPr>
          <w:sz w:val="20"/>
        </w:rPr>
        <w:t>26</w:t>
      </w:r>
      <w:r>
        <w:rPr>
          <w:spacing w:val="-15"/>
          <w:sz w:val="20"/>
        </w:rPr>
        <w:t xml:space="preserve"> </w:t>
      </w:r>
      <w:r>
        <w:rPr>
          <w:sz w:val="20"/>
        </w:rPr>
        <w:t>de</w:t>
      </w:r>
      <w:r>
        <w:rPr>
          <w:spacing w:val="-14"/>
          <w:sz w:val="20"/>
        </w:rPr>
        <w:t xml:space="preserve"> </w:t>
      </w:r>
      <w:r>
        <w:rPr>
          <w:sz w:val="20"/>
        </w:rPr>
        <w:t>la</w:t>
      </w:r>
      <w:r>
        <w:rPr>
          <w:spacing w:val="-16"/>
          <w:sz w:val="20"/>
        </w:rPr>
        <w:t xml:space="preserve"> </w:t>
      </w:r>
      <w:r>
        <w:rPr>
          <w:sz w:val="20"/>
        </w:rPr>
        <w:t>Convención Americana —en su dimensión individual y colectiva—, y que en los últimos</w:t>
      </w:r>
      <w:r>
        <w:rPr>
          <w:spacing w:val="-1"/>
          <w:sz w:val="20"/>
        </w:rPr>
        <w:t xml:space="preserve"> </w:t>
      </w:r>
      <w:r>
        <w:rPr>
          <w:sz w:val="20"/>
        </w:rPr>
        <w:t>años se</w:t>
      </w:r>
      <w:r>
        <w:rPr>
          <w:spacing w:val="-1"/>
          <w:sz w:val="20"/>
        </w:rPr>
        <w:t xml:space="preserve"> </w:t>
      </w:r>
      <w:r>
        <w:rPr>
          <w:sz w:val="20"/>
        </w:rPr>
        <w:t>ha puesto en el centro de la jurisprudencia interamericana.</w:t>
      </w:r>
    </w:p>
    <w:p w14:paraId="455FB390" w14:textId="77777777" w:rsidR="009C1B8A" w:rsidRDefault="009C1B8A">
      <w:pPr>
        <w:pStyle w:val="BodyText"/>
        <w:spacing w:before="1"/>
      </w:pPr>
    </w:p>
    <w:p w14:paraId="0378808B" w14:textId="77777777" w:rsidR="009C1B8A" w:rsidRDefault="008E2174">
      <w:pPr>
        <w:pStyle w:val="ListParagraph"/>
        <w:numPr>
          <w:ilvl w:val="0"/>
          <w:numId w:val="7"/>
        </w:numPr>
        <w:tabs>
          <w:tab w:val="left" w:pos="810"/>
        </w:tabs>
        <w:ind w:right="370" w:firstLine="0"/>
        <w:jc w:val="both"/>
        <w:rPr>
          <w:sz w:val="20"/>
        </w:rPr>
      </w:pPr>
      <w:r>
        <w:rPr>
          <w:sz w:val="20"/>
        </w:rPr>
        <w:t>De</w:t>
      </w:r>
      <w:r>
        <w:rPr>
          <w:spacing w:val="-2"/>
          <w:sz w:val="20"/>
        </w:rPr>
        <w:t xml:space="preserve"> </w:t>
      </w:r>
      <w:r>
        <w:rPr>
          <w:sz w:val="20"/>
        </w:rPr>
        <w:t>ahí que estimamos pertinente desarrollar en el presente voto cinco ámbitos relacionados con el derecho al medio ambiente y su impacto en las generaciones presentes y futuras. Por una parte, (i) visibilizar cómo este fallo se inserta en un contexto que hemos denominado “verde” en el derecho internacional de los derechos humanos (</w:t>
      </w:r>
      <w:r>
        <w:rPr>
          <w:i/>
          <w:sz w:val="20"/>
        </w:rPr>
        <w:t xml:space="preserve">infra </w:t>
      </w:r>
      <w:r>
        <w:rPr>
          <w:i/>
          <w:sz w:val="20"/>
          <w:u w:val="single"/>
        </w:rPr>
        <w:t>párrs. 6 a 15</w:t>
      </w:r>
      <w:r>
        <w:rPr>
          <w:sz w:val="20"/>
        </w:rPr>
        <w:t>). En segundo lugar, (ii) la evolución de la jurisprudencia interamericana sobre medio ambiente (</w:t>
      </w:r>
      <w:r>
        <w:rPr>
          <w:i/>
          <w:sz w:val="20"/>
        </w:rPr>
        <w:t xml:space="preserve">infra </w:t>
      </w:r>
      <w:r>
        <w:rPr>
          <w:i/>
          <w:sz w:val="20"/>
          <w:u w:val="single"/>
        </w:rPr>
        <w:t>párrs. 16 a 37</w:t>
      </w:r>
      <w:r>
        <w:rPr>
          <w:sz w:val="20"/>
        </w:rPr>
        <w:t xml:space="preserve">). En tercer término, (iii) destacar algunos </w:t>
      </w:r>
      <w:r>
        <w:rPr>
          <w:sz w:val="20"/>
        </w:rPr>
        <w:t>aspectos en materia de medio ambiente que se abordan en la sentencia (</w:t>
      </w:r>
      <w:r>
        <w:rPr>
          <w:i/>
          <w:sz w:val="20"/>
        </w:rPr>
        <w:t xml:space="preserve">infra </w:t>
      </w:r>
      <w:r>
        <w:rPr>
          <w:i/>
          <w:sz w:val="20"/>
          <w:u w:val="single"/>
        </w:rPr>
        <w:t>párrs. 38 a 45</w:t>
      </w:r>
      <w:r>
        <w:rPr>
          <w:sz w:val="20"/>
        </w:rPr>
        <w:t>). En cuarto lugar, (iv) visibilizar la dimensión colectiva de</w:t>
      </w:r>
      <w:r>
        <w:rPr>
          <w:spacing w:val="-18"/>
          <w:sz w:val="20"/>
        </w:rPr>
        <w:t xml:space="preserve"> </w:t>
      </w:r>
      <w:r>
        <w:rPr>
          <w:sz w:val="20"/>
        </w:rPr>
        <w:t>este</w:t>
      </w:r>
      <w:r>
        <w:rPr>
          <w:spacing w:val="-18"/>
          <w:sz w:val="20"/>
        </w:rPr>
        <w:t xml:space="preserve"> </w:t>
      </w:r>
      <w:r>
        <w:rPr>
          <w:sz w:val="20"/>
        </w:rPr>
        <w:t>derecho</w:t>
      </w:r>
      <w:r>
        <w:rPr>
          <w:spacing w:val="-17"/>
          <w:sz w:val="20"/>
        </w:rPr>
        <w:t xml:space="preserve"> </w:t>
      </w:r>
      <w:r>
        <w:rPr>
          <w:sz w:val="20"/>
        </w:rPr>
        <w:t>y</w:t>
      </w:r>
      <w:r>
        <w:rPr>
          <w:spacing w:val="-18"/>
          <w:sz w:val="20"/>
        </w:rPr>
        <w:t xml:space="preserve"> </w:t>
      </w:r>
      <w:r>
        <w:rPr>
          <w:sz w:val="20"/>
        </w:rPr>
        <w:t>su</w:t>
      </w:r>
      <w:r>
        <w:rPr>
          <w:spacing w:val="-17"/>
          <w:sz w:val="20"/>
        </w:rPr>
        <w:t xml:space="preserve"> </w:t>
      </w:r>
      <w:r>
        <w:rPr>
          <w:sz w:val="20"/>
        </w:rPr>
        <w:t>relevancia</w:t>
      </w:r>
      <w:r>
        <w:rPr>
          <w:spacing w:val="-18"/>
          <w:sz w:val="20"/>
        </w:rPr>
        <w:t xml:space="preserve"> </w:t>
      </w:r>
      <w:r>
        <w:rPr>
          <w:sz w:val="20"/>
        </w:rPr>
        <w:t>en</w:t>
      </w:r>
      <w:r>
        <w:rPr>
          <w:spacing w:val="-18"/>
          <w:sz w:val="20"/>
        </w:rPr>
        <w:t xml:space="preserve"> </w:t>
      </w:r>
      <w:r>
        <w:rPr>
          <w:sz w:val="20"/>
        </w:rPr>
        <w:t>materia</w:t>
      </w:r>
      <w:r>
        <w:rPr>
          <w:spacing w:val="-17"/>
          <w:sz w:val="20"/>
        </w:rPr>
        <w:t xml:space="preserve"> </w:t>
      </w:r>
      <w:r>
        <w:rPr>
          <w:sz w:val="20"/>
        </w:rPr>
        <w:t>de</w:t>
      </w:r>
      <w:r>
        <w:rPr>
          <w:spacing w:val="-18"/>
          <w:sz w:val="20"/>
        </w:rPr>
        <w:t xml:space="preserve"> </w:t>
      </w:r>
      <w:r>
        <w:rPr>
          <w:sz w:val="20"/>
        </w:rPr>
        <w:t>reparaciones</w:t>
      </w:r>
      <w:r>
        <w:rPr>
          <w:spacing w:val="-17"/>
          <w:sz w:val="20"/>
        </w:rPr>
        <w:t xml:space="preserve"> </w:t>
      </w:r>
      <w:r>
        <w:rPr>
          <w:sz w:val="20"/>
        </w:rPr>
        <w:t>colectivas</w:t>
      </w:r>
      <w:r>
        <w:rPr>
          <w:spacing w:val="-18"/>
          <w:sz w:val="20"/>
        </w:rPr>
        <w:t xml:space="preserve"> </w:t>
      </w:r>
      <w:r>
        <w:rPr>
          <w:sz w:val="20"/>
        </w:rPr>
        <w:t>y</w:t>
      </w:r>
      <w:r>
        <w:rPr>
          <w:spacing w:val="-17"/>
          <w:sz w:val="20"/>
        </w:rPr>
        <w:t xml:space="preserve"> </w:t>
      </w:r>
      <w:r>
        <w:rPr>
          <w:sz w:val="20"/>
        </w:rPr>
        <w:t>de</w:t>
      </w:r>
      <w:r>
        <w:rPr>
          <w:spacing w:val="-18"/>
          <w:sz w:val="20"/>
        </w:rPr>
        <w:t xml:space="preserve"> </w:t>
      </w:r>
      <w:r>
        <w:rPr>
          <w:sz w:val="20"/>
        </w:rPr>
        <w:t>no</w:t>
      </w:r>
      <w:r>
        <w:rPr>
          <w:spacing w:val="-18"/>
          <w:sz w:val="20"/>
        </w:rPr>
        <w:t xml:space="preserve"> </w:t>
      </w:r>
      <w:r>
        <w:rPr>
          <w:sz w:val="20"/>
        </w:rPr>
        <w:t>repetición (</w:t>
      </w:r>
      <w:r>
        <w:rPr>
          <w:i/>
          <w:sz w:val="20"/>
        </w:rPr>
        <w:t xml:space="preserve">infra </w:t>
      </w:r>
      <w:r>
        <w:rPr>
          <w:i/>
          <w:sz w:val="20"/>
          <w:u w:val="single"/>
        </w:rPr>
        <w:t>párrs. 46 a 70</w:t>
      </w:r>
      <w:r>
        <w:rPr>
          <w:sz w:val="20"/>
        </w:rPr>
        <w:t xml:space="preserve">). En quinto término, (v) destacar el carácter </w:t>
      </w:r>
      <w:r>
        <w:rPr>
          <w:i/>
          <w:sz w:val="20"/>
        </w:rPr>
        <w:t xml:space="preserve">de jus cogens </w:t>
      </w:r>
      <w:r>
        <w:rPr>
          <w:sz w:val="20"/>
        </w:rPr>
        <w:t>de la protección del medio ambiente y profundizar en el principio de equidad intergeneracional</w:t>
      </w:r>
      <w:r>
        <w:rPr>
          <w:spacing w:val="-4"/>
          <w:sz w:val="20"/>
        </w:rPr>
        <w:t xml:space="preserve"> </w:t>
      </w:r>
      <w:r>
        <w:rPr>
          <w:sz w:val="20"/>
        </w:rPr>
        <w:t>(</w:t>
      </w:r>
      <w:r>
        <w:rPr>
          <w:i/>
          <w:sz w:val="20"/>
        </w:rPr>
        <w:t>infra</w:t>
      </w:r>
      <w:r>
        <w:rPr>
          <w:i/>
          <w:spacing w:val="-2"/>
          <w:sz w:val="20"/>
        </w:rPr>
        <w:t xml:space="preserve"> </w:t>
      </w:r>
      <w:r>
        <w:rPr>
          <w:i/>
          <w:sz w:val="20"/>
          <w:u w:val="single"/>
        </w:rPr>
        <w:t>párrs.</w:t>
      </w:r>
      <w:r>
        <w:rPr>
          <w:i/>
          <w:spacing w:val="-7"/>
          <w:sz w:val="20"/>
          <w:u w:val="single"/>
        </w:rPr>
        <w:t xml:space="preserve"> </w:t>
      </w:r>
      <w:r>
        <w:rPr>
          <w:i/>
          <w:sz w:val="20"/>
          <w:u w:val="single"/>
        </w:rPr>
        <w:t>71</w:t>
      </w:r>
      <w:r>
        <w:rPr>
          <w:i/>
          <w:spacing w:val="-3"/>
          <w:sz w:val="20"/>
          <w:u w:val="single"/>
        </w:rPr>
        <w:t xml:space="preserve"> </w:t>
      </w:r>
      <w:r>
        <w:rPr>
          <w:i/>
          <w:sz w:val="20"/>
          <w:u w:val="single"/>
        </w:rPr>
        <w:t>a</w:t>
      </w:r>
      <w:r>
        <w:rPr>
          <w:i/>
          <w:spacing w:val="-6"/>
          <w:sz w:val="20"/>
          <w:u w:val="single"/>
        </w:rPr>
        <w:t xml:space="preserve"> </w:t>
      </w:r>
      <w:r>
        <w:rPr>
          <w:i/>
          <w:sz w:val="20"/>
          <w:u w:val="single"/>
        </w:rPr>
        <w:t>160</w:t>
      </w:r>
      <w:r>
        <w:rPr>
          <w:sz w:val="20"/>
        </w:rPr>
        <w:t>).</w:t>
      </w:r>
      <w:r>
        <w:rPr>
          <w:spacing w:val="-4"/>
          <w:sz w:val="20"/>
        </w:rPr>
        <w:t xml:space="preserve"> </w:t>
      </w:r>
      <w:r>
        <w:rPr>
          <w:sz w:val="20"/>
        </w:rPr>
        <w:t>Finalmente,</w:t>
      </w:r>
      <w:r>
        <w:rPr>
          <w:spacing w:val="-4"/>
          <w:sz w:val="20"/>
        </w:rPr>
        <w:t xml:space="preserve"> </w:t>
      </w:r>
      <w:r>
        <w:rPr>
          <w:sz w:val="20"/>
        </w:rPr>
        <w:t>se</w:t>
      </w:r>
      <w:r>
        <w:rPr>
          <w:spacing w:val="-3"/>
          <w:sz w:val="20"/>
        </w:rPr>
        <w:t xml:space="preserve"> </w:t>
      </w:r>
      <w:r>
        <w:rPr>
          <w:sz w:val="20"/>
        </w:rPr>
        <w:t>expondrán</w:t>
      </w:r>
      <w:r>
        <w:rPr>
          <w:spacing w:val="-4"/>
          <w:sz w:val="20"/>
        </w:rPr>
        <w:t xml:space="preserve"> </w:t>
      </w:r>
      <w:r>
        <w:rPr>
          <w:sz w:val="20"/>
        </w:rPr>
        <w:t>unas</w:t>
      </w:r>
      <w:r>
        <w:rPr>
          <w:spacing w:val="-6"/>
          <w:sz w:val="20"/>
        </w:rPr>
        <w:t xml:space="preserve"> </w:t>
      </w:r>
      <w:r>
        <w:rPr>
          <w:sz w:val="20"/>
        </w:rPr>
        <w:t>conclusiones generales (</w:t>
      </w:r>
      <w:r>
        <w:rPr>
          <w:i/>
          <w:sz w:val="20"/>
        </w:rPr>
        <w:t xml:space="preserve">infra </w:t>
      </w:r>
      <w:r>
        <w:rPr>
          <w:i/>
          <w:sz w:val="20"/>
          <w:u w:val="single"/>
        </w:rPr>
        <w:t xml:space="preserve">párrs. 161 </w:t>
      </w:r>
      <w:r>
        <w:rPr>
          <w:i/>
          <w:sz w:val="20"/>
          <w:u w:val="single"/>
        </w:rPr>
        <w:t>a 177</w:t>
      </w:r>
      <w:r>
        <w:rPr>
          <w:sz w:val="20"/>
        </w:rPr>
        <w:t>).</w:t>
      </w:r>
    </w:p>
    <w:p w14:paraId="40E8172F" w14:textId="77777777" w:rsidR="009C1B8A" w:rsidRDefault="009C1B8A">
      <w:pPr>
        <w:pStyle w:val="BodyText"/>
        <w:spacing w:before="10"/>
        <w:rPr>
          <w:sz w:val="11"/>
        </w:rPr>
      </w:pPr>
    </w:p>
    <w:p w14:paraId="22CE32E1" w14:textId="77777777" w:rsidR="009C1B8A" w:rsidRDefault="008E2174">
      <w:pPr>
        <w:pStyle w:val="Heading1"/>
        <w:spacing w:before="99"/>
        <w:ind w:left="315" w:right="591"/>
      </w:pPr>
      <w:r>
        <w:t>I.</w:t>
      </w:r>
      <w:r>
        <w:rPr>
          <w:spacing w:val="-10"/>
        </w:rPr>
        <w:t xml:space="preserve"> </w:t>
      </w:r>
      <w:r>
        <w:t>“UN</w:t>
      </w:r>
      <w:r>
        <w:rPr>
          <w:spacing w:val="-7"/>
        </w:rPr>
        <w:t xml:space="preserve"> </w:t>
      </w:r>
      <w:r>
        <w:t>CONTEXTO</w:t>
      </w:r>
      <w:r>
        <w:rPr>
          <w:spacing w:val="-7"/>
        </w:rPr>
        <w:t xml:space="preserve"> </w:t>
      </w:r>
      <w:r>
        <w:t>VERDE”:</w:t>
      </w:r>
      <w:r>
        <w:rPr>
          <w:spacing w:val="-7"/>
        </w:rPr>
        <w:t xml:space="preserve"> </w:t>
      </w:r>
      <w:r>
        <w:t>UNA</w:t>
      </w:r>
      <w:r>
        <w:rPr>
          <w:spacing w:val="-9"/>
        </w:rPr>
        <w:t xml:space="preserve"> </w:t>
      </w:r>
      <w:r>
        <w:t>RADIOGRAFIA</w:t>
      </w:r>
      <w:r>
        <w:rPr>
          <w:spacing w:val="-8"/>
        </w:rPr>
        <w:t xml:space="preserve"> </w:t>
      </w:r>
      <w:r>
        <w:t>DE</w:t>
      </w:r>
      <w:r>
        <w:rPr>
          <w:spacing w:val="-8"/>
        </w:rPr>
        <w:t xml:space="preserve"> </w:t>
      </w:r>
      <w:r>
        <w:t>LOS</w:t>
      </w:r>
      <w:r>
        <w:rPr>
          <w:spacing w:val="-7"/>
        </w:rPr>
        <w:t xml:space="preserve"> </w:t>
      </w:r>
      <w:r>
        <w:rPr>
          <w:spacing w:val="-2"/>
        </w:rPr>
        <w:t>SISTEMAS</w:t>
      </w:r>
    </w:p>
    <w:p w14:paraId="5B829C2E" w14:textId="77777777" w:rsidR="009C1B8A" w:rsidRDefault="008E2174">
      <w:pPr>
        <w:spacing w:before="36" w:line="278" w:lineRule="auto"/>
        <w:ind w:left="312" w:right="591"/>
        <w:jc w:val="center"/>
        <w:rPr>
          <w:b/>
          <w:sz w:val="20"/>
        </w:rPr>
      </w:pPr>
      <w:r>
        <w:rPr>
          <w:b/>
          <w:sz w:val="20"/>
        </w:rPr>
        <w:t>INTERNACIONALES</w:t>
      </w:r>
      <w:r>
        <w:rPr>
          <w:b/>
          <w:spacing w:val="-5"/>
          <w:sz w:val="20"/>
        </w:rPr>
        <w:t xml:space="preserve"> </w:t>
      </w:r>
      <w:r>
        <w:rPr>
          <w:b/>
          <w:sz w:val="20"/>
        </w:rPr>
        <w:t>DE</w:t>
      </w:r>
      <w:r>
        <w:rPr>
          <w:b/>
          <w:spacing w:val="-7"/>
          <w:sz w:val="20"/>
        </w:rPr>
        <w:t xml:space="preserve"> </w:t>
      </w:r>
      <w:r>
        <w:rPr>
          <w:b/>
          <w:sz w:val="20"/>
        </w:rPr>
        <w:t>PROTECCIÓN</w:t>
      </w:r>
      <w:r>
        <w:rPr>
          <w:b/>
          <w:spacing w:val="-8"/>
          <w:sz w:val="20"/>
        </w:rPr>
        <w:t xml:space="preserve"> </w:t>
      </w:r>
      <w:r>
        <w:rPr>
          <w:b/>
          <w:sz w:val="20"/>
        </w:rPr>
        <w:t>DE</w:t>
      </w:r>
      <w:r>
        <w:rPr>
          <w:b/>
          <w:spacing w:val="-5"/>
          <w:sz w:val="20"/>
        </w:rPr>
        <w:t xml:space="preserve"> </w:t>
      </w:r>
      <w:r>
        <w:rPr>
          <w:b/>
          <w:sz w:val="20"/>
        </w:rPr>
        <w:t>DERECHOS</w:t>
      </w:r>
      <w:r>
        <w:rPr>
          <w:b/>
          <w:spacing w:val="-8"/>
          <w:sz w:val="20"/>
        </w:rPr>
        <w:t xml:space="preserve"> </w:t>
      </w:r>
      <w:r>
        <w:rPr>
          <w:b/>
          <w:sz w:val="20"/>
        </w:rPr>
        <w:t>HUMANOS</w:t>
      </w:r>
      <w:r>
        <w:rPr>
          <w:b/>
          <w:spacing w:val="-8"/>
          <w:sz w:val="20"/>
        </w:rPr>
        <w:t xml:space="preserve"> </w:t>
      </w:r>
      <w:r>
        <w:rPr>
          <w:b/>
          <w:sz w:val="20"/>
        </w:rPr>
        <w:t>SOBRE</w:t>
      </w:r>
      <w:r>
        <w:rPr>
          <w:b/>
          <w:spacing w:val="-7"/>
          <w:sz w:val="20"/>
        </w:rPr>
        <w:t xml:space="preserve"> </w:t>
      </w:r>
      <w:r>
        <w:rPr>
          <w:b/>
          <w:sz w:val="20"/>
        </w:rPr>
        <w:t>EL MEDIO AMBIENTE Y EL CAMBIO CLIMÁTICO</w:t>
      </w:r>
    </w:p>
    <w:p w14:paraId="3CAE84A0" w14:textId="77777777" w:rsidR="009C1B8A" w:rsidRDefault="009C1B8A">
      <w:pPr>
        <w:pStyle w:val="BodyText"/>
        <w:spacing w:before="7"/>
        <w:rPr>
          <w:b/>
          <w:sz w:val="19"/>
        </w:rPr>
      </w:pPr>
    </w:p>
    <w:p w14:paraId="0E22C7E4" w14:textId="77777777" w:rsidR="009C1B8A" w:rsidRDefault="008E2174">
      <w:pPr>
        <w:pStyle w:val="ListParagraph"/>
        <w:numPr>
          <w:ilvl w:val="0"/>
          <w:numId w:val="7"/>
        </w:numPr>
        <w:tabs>
          <w:tab w:val="left" w:pos="810"/>
        </w:tabs>
        <w:ind w:right="377" w:firstLine="0"/>
        <w:jc w:val="both"/>
        <w:rPr>
          <w:sz w:val="20"/>
        </w:rPr>
      </w:pPr>
      <w:r>
        <w:rPr>
          <w:sz w:val="20"/>
        </w:rPr>
        <w:t>Durante los últimos años el derecho nacional y el derecho internacional de los derechos humanos han centrado su atención en una problemática que ya no solo se queda aislada en un espacio geográfico de nuestro planeta: las afectaciones al medio ambiente y su impacto en el cambio climático. Al realizar una radiografía del derecho internacional actual, podemos constatar la existencia de un derecho que podemos denominar “verde”.</w:t>
      </w:r>
    </w:p>
    <w:p w14:paraId="675B4088" w14:textId="77777777" w:rsidR="009C1B8A" w:rsidRDefault="009C1B8A">
      <w:pPr>
        <w:pStyle w:val="BodyText"/>
      </w:pPr>
    </w:p>
    <w:p w14:paraId="32C77EEB" w14:textId="77777777" w:rsidR="009C1B8A" w:rsidRDefault="008E2174">
      <w:pPr>
        <w:pStyle w:val="ListParagraph"/>
        <w:numPr>
          <w:ilvl w:val="1"/>
          <w:numId w:val="6"/>
        </w:numPr>
        <w:tabs>
          <w:tab w:val="left" w:pos="527"/>
        </w:tabs>
        <w:jc w:val="both"/>
        <w:rPr>
          <w:i/>
          <w:sz w:val="20"/>
        </w:rPr>
      </w:pPr>
      <w:r>
        <w:rPr>
          <w:i/>
          <w:sz w:val="20"/>
          <w:u w:val="single"/>
        </w:rPr>
        <w:t>Sistema</w:t>
      </w:r>
      <w:r>
        <w:rPr>
          <w:i/>
          <w:spacing w:val="-5"/>
          <w:sz w:val="20"/>
          <w:u w:val="single"/>
        </w:rPr>
        <w:t xml:space="preserve"> </w:t>
      </w:r>
      <w:r>
        <w:rPr>
          <w:i/>
          <w:sz w:val="20"/>
          <w:u w:val="single"/>
        </w:rPr>
        <w:t>de</w:t>
      </w:r>
      <w:r>
        <w:rPr>
          <w:i/>
          <w:spacing w:val="-7"/>
          <w:sz w:val="20"/>
          <w:u w:val="single"/>
        </w:rPr>
        <w:t xml:space="preserve"> </w:t>
      </w:r>
      <w:r>
        <w:rPr>
          <w:i/>
          <w:sz w:val="20"/>
          <w:u w:val="single"/>
        </w:rPr>
        <w:t>Naciones</w:t>
      </w:r>
      <w:r>
        <w:rPr>
          <w:i/>
          <w:spacing w:val="-6"/>
          <w:sz w:val="20"/>
          <w:u w:val="single"/>
        </w:rPr>
        <w:t xml:space="preserve"> </w:t>
      </w:r>
      <w:r>
        <w:rPr>
          <w:i/>
          <w:spacing w:val="-2"/>
          <w:sz w:val="20"/>
          <w:u w:val="single"/>
        </w:rPr>
        <w:t>Unidas</w:t>
      </w:r>
    </w:p>
    <w:p w14:paraId="2A5CCB39" w14:textId="77777777" w:rsidR="009C1B8A" w:rsidRDefault="009C1B8A">
      <w:pPr>
        <w:pStyle w:val="BodyText"/>
        <w:spacing w:before="11"/>
        <w:rPr>
          <w:i/>
          <w:sz w:val="11"/>
        </w:rPr>
      </w:pPr>
    </w:p>
    <w:p w14:paraId="44ED18FB" w14:textId="77777777" w:rsidR="009C1B8A" w:rsidRDefault="008E2174">
      <w:pPr>
        <w:pStyle w:val="ListParagraph"/>
        <w:numPr>
          <w:ilvl w:val="0"/>
          <w:numId w:val="7"/>
        </w:numPr>
        <w:tabs>
          <w:tab w:val="left" w:pos="810"/>
        </w:tabs>
        <w:spacing w:before="99"/>
        <w:ind w:right="372" w:firstLine="0"/>
        <w:jc w:val="both"/>
        <w:rPr>
          <w:sz w:val="20"/>
        </w:rPr>
      </w:pPr>
      <w:r>
        <w:rPr>
          <w:sz w:val="20"/>
        </w:rPr>
        <w:t xml:space="preserve">En el caso del Sistema Universal de Derechos Humanos, un punto de inflexión ocurrió en el año 2022 cuando la Asamblea General de las Naciones Unidas reconoció “el derecho a un medio ambiente limpio, saludable y sostenible como un derecho </w:t>
      </w:r>
      <w:r>
        <w:rPr>
          <w:spacing w:val="-2"/>
          <w:sz w:val="20"/>
        </w:rPr>
        <w:t>humano”</w:t>
      </w:r>
      <w:r>
        <w:rPr>
          <w:spacing w:val="-2"/>
          <w:position w:val="7"/>
          <w:sz w:val="13"/>
        </w:rPr>
        <w:t>7</w:t>
      </w:r>
      <w:r>
        <w:rPr>
          <w:spacing w:val="-2"/>
          <w:sz w:val="20"/>
        </w:rPr>
        <w:t>.</w:t>
      </w:r>
    </w:p>
    <w:p w14:paraId="56E435C4" w14:textId="77777777" w:rsidR="009C1B8A" w:rsidRDefault="009C1B8A">
      <w:pPr>
        <w:pStyle w:val="BodyText"/>
      </w:pPr>
    </w:p>
    <w:p w14:paraId="0BEF7F37" w14:textId="77777777" w:rsidR="009C1B8A" w:rsidRDefault="009C1B8A">
      <w:pPr>
        <w:pStyle w:val="BodyText"/>
      </w:pPr>
    </w:p>
    <w:p w14:paraId="7DF020BE" w14:textId="77777777" w:rsidR="009C1B8A" w:rsidRDefault="008E2174">
      <w:pPr>
        <w:pStyle w:val="BodyText"/>
        <w:spacing w:before="12"/>
        <w:rPr>
          <w:sz w:val="26"/>
        </w:rPr>
      </w:pPr>
      <w:r>
        <w:pict w14:anchorId="37A1E117">
          <v:rect id="docshape173" o:spid="_x0000_s2097" style="position:absolute;margin-left:85.1pt;margin-top:17.6pt;width:2in;height:.6pt;z-index:-15652864;mso-wrap-distance-left:0;mso-wrap-distance-right:0;mso-position-horizontal-relative:page" fillcolor="black" stroked="f">
            <w10:wrap type="topAndBottom" anchorx="page"/>
          </v:rect>
        </w:pict>
      </w:r>
    </w:p>
    <w:p w14:paraId="002508F8" w14:textId="77777777" w:rsidR="009C1B8A" w:rsidRDefault="008E2174">
      <w:pPr>
        <w:tabs>
          <w:tab w:val="left" w:pos="809"/>
        </w:tabs>
        <w:spacing w:before="103"/>
        <w:ind w:left="102"/>
        <w:jc w:val="both"/>
        <w:rPr>
          <w:sz w:val="16"/>
        </w:rPr>
      </w:pPr>
      <w:r>
        <w:rPr>
          <w:spacing w:val="-10"/>
          <w:sz w:val="16"/>
          <w:vertAlign w:val="superscript"/>
        </w:rPr>
        <w:t>6</w:t>
      </w:r>
      <w:r>
        <w:rPr>
          <w:sz w:val="16"/>
        </w:rPr>
        <w:tab/>
        <w:t>Véanse</w:t>
      </w:r>
      <w:r>
        <w:rPr>
          <w:spacing w:val="-3"/>
          <w:sz w:val="16"/>
        </w:rPr>
        <w:t xml:space="preserve"> </w:t>
      </w:r>
      <w:r>
        <w:rPr>
          <w:sz w:val="16"/>
        </w:rPr>
        <w:t>párrafos</w:t>
      </w:r>
      <w:r>
        <w:rPr>
          <w:spacing w:val="-6"/>
          <w:sz w:val="16"/>
        </w:rPr>
        <w:t xml:space="preserve"> </w:t>
      </w:r>
      <w:r>
        <w:rPr>
          <w:sz w:val="16"/>
        </w:rPr>
        <w:t>158,</w:t>
      </w:r>
      <w:r>
        <w:rPr>
          <w:spacing w:val="-4"/>
          <w:sz w:val="16"/>
        </w:rPr>
        <w:t xml:space="preserve"> </w:t>
      </w:r>
      <w:r>
        <w:rPr>
          <w:sz w:val="16"/>
        </w:rPr>
        <w:t>159</w:t>
      </w:r>
      <w:r>
        <w:rPr>
          <w:spacing w:val="-3"/>
          <w:sz w:val="16"/>
        </w:rPr>
        <w:t xml:space="preserve"> </w:t>
      </w:r>
      <w:r>
        <w:rPr>
          <w:sz w:val="16"/>
        </w:rPr>
        <w:t>y</w:t>
      </w:r>
      <w:r>
        <w:rPr>
          <w:spacing w:val="-3"/>
          <w:sz w:val="16"/>
        </w:rPr>
        <w:t xml:space="preserve"> </w:t>
      </w:r>
      <w:r>
        <w:rPr>
          <w:sz w:val="16"/>
        </w:rPr>
        <w:t>263</w:t>
      </w:r>
      <w:r>
        <w:rPr>
          <w:spacing w:val="-2"/>
          <w:sz w:val="16"/>
        </w:rPr>
        <w:t xml:space="preserve"> </w:t>
      </w:r>
      <w:r>
        <w:rPr>
          <w:sz w:val="16"/>
        </w:rPr>
        <w:t>de</w:t>
      </w:r>
      <w:r>
        <w:rPr>
          <w:spacing w:val="-2"/>
          <w:sz w:val="16"/>
        </w:rPr>
        <w:t xml:space="preserve"> </w:t>
      </w:r>
      <w:r>
        <w:rPr>
          <w:sz w:val="16"/>
        </w:rPr>
        <w:t>la</w:t>
      </w:r>
      <w:r>
        <w:rPr>
          <w:spacing w:val="-3"/>
          <w:sz w:val="16"/>
        </w:rPr>
        <w:t xml:space="preserve"> </w:t>
      </w:r>
      <w:r>
        <w:rPr>
          <w:spacing w:val="-2"/>
          <w:sz w:val="16"/>
        </w:rPr>
        <w:t>sentencia.</w:t>
      </w:r>
    </w:p>
    <w:p w14:paraId="27D5D3F5" w14:textId="77777777" w:rsidR="009C1B8A" w:rsidRDefault="008E2174">
      <w:pPr>
        <w:tabs>
          <w:tab w:val="left" w:pos="809"/>
        </w:tabs>
        <w:ind w:left="102" w:right="305"/>
        <w:jc w:val="both"/>
        <w:rPr>
          <w:sz w:val="16"/>
        </w:rPr>
      </w:pPr>
      <w:r>
        <w:rPr>
          <w:spacing w:val="-10"/>
          <w:sz w:val="16"/>
          <w:vertAlign w:val="superscript"/>
        </w:rPr>
        <w:t>7</w:t>
      </w:r>
      <w:r>
        <w:rPr>
          <w:sz w:val="16"/>
        </w:rPr>
        <w:tab/>
      </w:r>
      <w:r>
        <w:rPr>
          <w:sz w:val="16"/>
        </w:rPr>
        <w:t>Asamblea General de las Naciones Unidas, Resolución A/76/L.75, “Promoción y protección de los derechos humanos: cuestiones de derechos humanos, incluidos</w:t>
      </w:r>
      <w:r>
        <w:rPr>
          <w:spacing w:val="-1"/>
          <w:sz w:val="16"/>
        </w:rPr>
        <w:t xml:space="preserve"> </w:t>
      </w:r>
      <w:r>
        <w:rPr>
          <w:sz w:val="16"/>
        </w:rPr>
        <w:t>otros medios de mejorar el goce efectivo de los derechos humanos y las libertades fundamentales”, de 26 de julio de 2022.</w:t>
      </w:r>
    </w:p>
    <w:p w14:paraId="51312AE2" w14:textId="77777777" w:rsidR="009C1B8A" w:rsidRDefault="009C1B8A">
      <w:pPr>
        <w:jc w:val="both"/>
        <w:rPr>
          <w:sz w:val="16"/>
        </w:rPr>
        <w:sectPr w:rsidR="009C1B8A">
          <w:footerReference w:type="default" r:id="rId49"/>
          <w:pgSz w:w="12240" w:h="15840"/>
          <w:pgMar w:top="1460" w:right="1440" w:bottom="940" w:left="1600" w:header="0" w:footer="751" w:gutter="0"/>
          <w:pgNumType w:start="2"/>
          <w:cols w:space="720"/>
        </w:sectPr>
      </w:pPr>
    </w:p>
    <w:p w14:paraId="6646EFE6" w14:textId="77777777" w:rsidR="009C1B8A" w:rsidRDefault="008E2174">
      <w:pPr>
        <w:pStyle w:val="ListParagraph"/>
        <w:numPr>
          <w:ilvl w:val="0"/>
          <w:numId w:val="7"/>
        </w:numPr>
        <w:tabs>
          <w:tab w:val="left" w:pos="810"/>
        </w:tabs>
        <w:spacing w:before="72"/>
        <w:ind w:right="369" w:firstLine="0"/>
        <w:jc w:val="both"/>
        <w:rPr>
          <w:sz w:val="20"/>
        </w:rPr>
      </w:pPr>
      <w:r>
        <w:rPr>
          <w:sz w:val="20"/>
        </w:rPr>
        <w:t>Este paso no fue en aislado, sino que cristalizó la paulatina evolución de este derecho y que, en diferentes jurisdicciones regionales internacionales de derechos humanos</w:t>
      </w:r>
      <w:r>
        <w:rPr>
          <w:spacing w:val="-10"/>
          <w:sz w:val="20"/>
        </w:rPr>
        <w:t xml:space="preserve"> </w:t>
      </w:r>
      <w:r>
        <w:rPr>
          <w:sz w:val="20"/>
        </w:rPr>
        <w:t>se</w:t>
      </w:r>
      <w:r>
        <w:rPr>
          <w:spacing w:val="-11"/>
          <w:sz w:val="20"/>
        </w:rPr>
        <w:t xml:space="preserve"> </w:t>
      </w:r>
      <w:r>
        <w:rPr>
          <w:sz w:val="20"/>
        </w:rPr>
        <w:t>había</w:t>
      </w:r>
      <w:r>
        <w:rPr>
          <w:spacing w:val="-8"/>
          <w:sz w:val="20"/>
        </w:rPr>
        <w:t xml:space="preserve"> </w:t>
      </w:r>
      <w:r>
        <w:rPr>
          <w:sz w:val="20"/>
        </w:rPr>
        <w:t>avanzado</w:t>
      </w:r>
      <w:r>
        <w:rPr>
          <w:spacing w:val="-10"/>
          <w:sz w:val="20"/>
        </w:rPr>
        <w:t xml:space="preserve"> </w:t>
      </w:r>
      <w:r>
        <w:rPr>
          <w:sz w:val="20"/>
        </w:rPr>
        <w:t>en</w:t>
      </w:r>
      <w:r>
        <w:rPr>
          <w:spacing w:val="-8"/>
          <w:sz w:val="20"/>
        </w:rPr>
        <w:t xml:space="preserve"> </w:t>
      </w:r>
      <w:r>
        <w:rPr>
          <w:sz w:val="20"/>
        </w:rPr>
        <w:t>la</w:t>
      </w:r>
      <w:r>
        <w:rPr>
          <w:spacing w:val="-8"/>
          <w:sz w:val="20"/>
        </w:rPr>
        <w:t xml:space="preserve"> </w:t>
      </w:r>
      <w:r>
        <w:rPr>
          <w:sz w:val="20"/>
        </w:rPr>
        <w:t>materia.</w:t>
      </w:r>
      <w:r>
        <w:rPr>
          <w:spacing w:val="-9"/>
          <w:sz w:val="20"/>
        </w:rPr>
        <w:t xml:space="preserve"> </w:t>
      </w:r>
      <w:r>
        <w:rPr>
          <w:sz w:val="20"/>
        </w:rPr>
        <w:t>Por</w:t>
      </w:r>
      <w:r>
        <w:rPr>
          <w:spacing w:val="-8"/>
          <w:sz w:val="20"/>
        </w:rPr>
        <w:t xml:space="preserve"> </w:t>
      </w:r>
      <w:r>
        <w:rPr>
          <w:sz w:val="20"/>
        </w:rPr>
        <w:t>ejemplo,</w:t>
      </w:r>
      <w:r>
        <w:rPr>
          <w:spacing w:val="-9"/>
          <w:sz w:val="20"/>
        </w:rPr>
        <w:t xml:space="preserve"> </w:t>
      </w:r>
      <w:r>
        <w:rPr>
          <w:sz w:val="20"/>
        </w:rPr>
        <w:t>en</w:t>
      </w:r>
      <w:r>
        <w:rPr>
          <w:spacing w:val="-6"/>
          <w:sz w:val="20"/>
        </w:rPr>
        <w:t xml:space="preserve"> </w:t>
      </w:r>
      <w:r>
        <w:rPr>
          <w:sz w:val="20"/>
        </w:rPr>
        <w:t>el</w:t>
      </w:r>
      <w:r>
        <w:rPr>
          <w:spacing w:val="-9"/>
          <w:sz w:val="20"/>
        </w:rPr>
        <w:t xml:space="preserve"> </w:t>
      </w:r>
      <w:r>
        <w:rPr>
          <w:sz w:val="20"/>
        </w:rPr>
        <w:t>mismo</w:t>
      </w:r>
      <w:r>
        <w:rPr>
          <w:spacing w:val="-8"/>
          <w:sz w:val="20"/>
        </w:rPr>
        <w:t xml:space="preserve"> </w:t>
      </w:r>
      <w:r>
        <w:rPr>
          <w:sz w:val="20"/>
        </w:rPr>
        <w:t>seno</w:t>
      </w:r>
      <w:r>
        <w:rPr>
          <w:spacing w:val="-10"/>
          <w:sz w:val="20"/>
        </w:rPr>
        <w:t xml:space="preserve"> </w:t>
      </w:r>
      <w:r>
        <w:rPr>
          <w:sz w:val="20"/>
        </w:rPr>
        <w:t>de</w:t>
      </w:r>
      <w:r>
        <w:rPr>
          <w:spacing w:val="-10"/>
          <w:sz w:val="20"/>
        </w:rPr>
        <w:t xml:space="preserve"> </w:t>
      </w:r>
      <w:r>
        <w:rPr>
          <w:sz w:val="20"/>
        </w:rPr>
        <w:t>Naciones Unidas</w:t>
      </w:r>
      <w:r>
        <w:rPr>
          <w:spacing w:val="-18"/>
          <w:sz w:val="20"/>
        </w:rPr>
        <w:t xml:space="preserve"> </w:t>
      </w:r>
      <w:r>
        <w:rPr>
          <w:sz w:val="20"/>
        </w:rPr>
        <w:t>el</w:t>
      </w:r>
      <w:r>
        <w:rPr>
          <w:spacing w:val="-17"/>
          <w:sz w:val="20"/>
        </w:rPr>
        <w:t xml:space="preserve"> </w:t>
      </w:r>
      <w:r>
        <w:rPr>
          <w:sz w:val="20"/>
        </w:rPr>
        <w:t>Comité</w:t>
      </w:r>
      <w:r>
        <w:rPr>
          <w:spacing w:val="-17"/>
          <w:sz w:val="20"/>
        </w:rPr>
        <w:t xml:space="preserve"> </w:t>
      </w:r>
      <w:r>
        <w:rPr>
          <w:sz w:val="20"/>
        </w:rPr>
        <w:t>de</w:t>
      </w:r>
      <w:r>
        <w:rPr>
          <w:spacing w:val="-18"/>
          <w:sz w:val="20"/>
        </w:rPr>
        <w:t xml:space="preserve"> </w:t>
      </w:r>
      <w:r>
        <w:rPr>
          <w:sz w:val="20"/>
        </w:rPr>
        <w:t>los</w:t>
      </w:r>
      <w:r>
        <w:rPr>
          <w:spacing w:val="-14"/>
          <w:sz w:val="20"/>
        </w:rPr>
        <w:t xml:space="preserve"> </w:t>
      </w:r>
      <w:r>
        <w:rPr>
          <w:sz w:val="20"/>
        </w:rPr>
        <w:t>Derechos</w:t>
      </w:r>
      <w:r>
        <w:rPr>
          <w:spacing w:val="-17"/>
          <w:sz w:val="20"/>
        </w:rPr>
        <w:t xml:space="preserve"> </w:t>
      </w:r>
      <w:r>
        <w:rPr>
          <w:sz w:val="20"/>
        </w:rPr>
        <w:t>del</w:t>
      </w:r>
      <w:r>
        <w:rPr>
          <w:spacing w:val="-12"/>
          <w:sz w:val="20"/>
        </w:rPr>
        <w:t xml:space="preserve"> </w:t>
      </w:r>
      <w:r>
        <w:rPr>
          <w:sz w:val="20"/>
        </w:rPr>
        <w:t>Niño,</w:t>
      </w:r>
      <w:r>
        <w:rPr>
          <w:spacing w:val="-16"/>
          <w:sz w:val="20"/>
        </w:rPr>
        <w:t xml:space="preserve"> </w:t>
      </w:r>
      <w:r>
        <w:rPr>
          <w:sz w:val="20"/>
        </w:rPr>
        <w:t>aunque</w:t>
      </w:r>
      <w:r>
        <w:rPr>
          <w:spacing w:val="-18"/>
          <w:sz w:val="20"/>
        </w:rPr>
        <w:t xml:space="preserve"> </w:t>
      </w:r>
      <w:r>
        <w:rPr>
          <w:sz w:val="20"/>
        </w:rPr>
        <w:t>no</w:t>
      </w:r>
      <w:r>
        <w:rPr>
          <w:spacing w:val="-16"/>
          <w:sz w:val="20"/>
        </w:rPr>
        <w:t xml:space="preserve"> </w:t>
      </w:r>
      <w:r>
        <w:rPr>
          <w:sz w:val="20"/>
        </w:rPr>
        <w:t>ha</w:t>
      </w:r>
      <w:r>
        <w:rPr>
          <w:spacing w:val="-16"/>
          <w:sz w:val="20"/>
        </w:rPr>
        <w:t xml:space="preserve"> </w:t>
      </w:r>
      <w:r>
        <w:rPr>
          <w:sz w:val="20"/>
        </w:rPr>
        <w:t>entrado</w:t>
      </w:r>
      <w:r>
        <w:rPr>
          <w:spacing w:val="-17"/>
          <w:sz w:val="20"/>
        </w:rPr>
        <w:t xml:space="preserve"> </w:t>
      </w:r>
      <w:r>
        <w:rPr>
          <w:sz w:val="20"/>
        </w:rPr>
        <w:t>en</w:t>
      </w:r>
      <w:r>
        <w:rPr>
          <w:spacing w:val="-15"/>
          <w:sz w:val="20"/>
        </w:rPr>
        <w:t xml:space="preserve"> </w:t>
      </w:r>
      <w:r>
        <w:rPr>
          <w:sz w:val="20"/>
        </w:rPr>
        <w:t>el</w:t>
      </w:r>
      <w:r>
        <w:rPr>
          <w:spacing w:val="-16"/>
          <w:sz w:val="20"/>
        </w:rPr>
        <w:t xml:space="preserve"> </w:t>
      </w:r>
      <w:r>
        <w:rPr>
          <w:sz w:val="20"/>
        </w:rPr>
        <w:t>fondo</w:t>
      </w:r>
      <w:r>
        <w:rPr>
          <w:spacing w:val="-17"/>
          <w:sz w:val="20"/>
        </w:rPr>
        <w:t xml:space="preserve"> </w:t>
      </w:r>
      <w:r>
        <w:rPr>
          <w:sz w:val="20"/>
        </w:rPr>
        <w:t>del</w:t>
      </w:r>
      <w:r>
        <w:rPr>
          <w:spacing w:val="-16"/>
          <w:sz w:val="20"/>
        </w:rPr>
        <w:t xml:space="preserve"> </w:t>
      </w:r>
      <w:r>
        <w:rPr>
          <w:sz w:val="20"/>
        </w:rPr>
        <w:t>asunto sobre la materia, sí ha dejado entrever que el derecho al medio ambiente puede ser potencialmente</w:t>
      </w:r>
      <w:r>
        <w:rPr>
          <w:spacing w:val="-14"/>
          <w:sz w:val="20"/>
        </w:rPr>
        <w:t xml:space="preserve"> </w:t>
      </w:r>
      <w:r>
        <w:rPr>
          <w:sz w:val="20"/>
        </w:rPr>
        <w:t>analizado</w:t>
      </w:r>
      <w:r>
        <w:rPr>
          <w:spacing w:val="-17"/>
          <w:sz w:val="20"/>
        </w:rPr>
        <w:t xml:space="preserve"> </w:t>
      </w:r>
      <w:r>
        <w:rPr>
          <w:sz w:val="20"/>
        </w:rPr>
        <w:t>desde</w:t>
      </w:r>
      <w:r>
        <w:rPr>
          <w:spacing w:val="-17"/>
          <w:sz w:val="20"/>
        </w:rPr>
        <w:t xml:space="preserve"> </w:t>
      </w:r>
      <w:r>
        <w:rPr>
          <w:sz w:val="20"/>
        </w:rPr>
        <w:t>la</w:t>
      </w:r>
      <w:r>
        <w:rPr>
          <w:spacing w:val="-14"/>
          <w:sz w:val="20"/>
        </w:rPr>
        <w:t xml:space="preserve"> </w:t>
      </w:r>
      <w:r>
        <w:rPr>
          <w:sz w:val="20"/>
        </w:rPr>
        <w:t>Convención</w:t>
      </w:r>
      <w:r>
        <w:rPr>
          <w:spacing w:val="-13"/>
          <w:sz w:val="20"/>
        </w:rPr>
        <w:t xml:space="preserve"> </w:t>
      </w:r>
      <w:r>
        <w:rPr>
          <w:sz w:val="20"/>
        </w:rPr>
        <w:t>sobre</w:t>
      </w:r>
      <w:r>
        <w:rPr>
          <w:spacing w:val="-13"/>
          <w:sz w:val="20"/>
        </w:rPr>
        <w:t xml:space="preserve"> </w:t>
      </w:r>
      <w:r>
        <w:rPr>
          <w:sz w:val="20"/>
        </w:rPr>
        <w:t>los</w:t>
      </w:r>
      <w:r>
        <w:rPr>
          <w:spacing w:val="-15"/>
          <w:sz w:val="20"/>
        </w:rPr>
        <w:t xml:space="preserve"> </w:t>
      </w:r>
      <w:r>
        <w:rPr>
          <w:sz w:val="20"/>
        </w:rPr>
        <w:t>derechos</w:t>
      </w:r>
      <w:r>
        <w:rPr>
          <w:spacing w:val="-17"/>
          <w:sz w:val="20"/>
        </w:rPr>
        <w:t xml:space="preserve"> </w:t>
      </w:r>
      <w:r>
        <w:rPr>
          <w:sz w:val="20"/>
        </w:rPr>
        <w:t>de</w:t>
      </w:r>
      <w:r>
        <w:rPr>
          <w:spacing w:val="-15"/>
          <w:sz w:val="20"/>
        </w:rPr>
        <w:t xml:space="preserve"> </w:t>
      </w:r>
      <w:r>
        <w:rPr>
          <w:sz w:val="20"/>
        </w:rPr>
        <w:t>la</w:t>
      </w:r>
      <w:r>
        <w:rPr>
          <w:spacing w:val="-13"/>
          <w:sz w:val="20"/>
        </w:rPr>
        <w:t xml:space="preserve"> </w:t>
      </w:r>
      <w:r>
        <w:rPr>
          <w:sz w:val="20"/>
        </w:rPr>
        <w:t>niñez</w:t>
      </w:r>
      <w:r>
        <w:rPr>
          <w:position w:val="7"/>
          <w:sz w:val="13"/>
        </w:rPr>
        <w:t>8</w:t>
      </w:r>
      <w:r>
        <w:rPr>
          <w:sz w:val="20"/>
        </w:rPr>
        <w:t>.</w:t>
      </w:r>
      <w:r>
        <w:rPr>
          <w:spacing w:val="-17"/>
          <w:sz w:val="20"/>
        </w:rPr>
        <w:t xml:space="preserve"> </w:t>
      </w:r>
      <w:r>
        <w:rPr>
          <w:sz w:val="20"/>
        </w:rPr>
        <w:t>De</w:t>
      </w:r>
      <w:r>
        <w:rPr>
          <w:spacing w:val="-17"/>
          <w:sz w:val="20"/>
        </w:rPr>
        <w:t xml:space="preserve"> </w:t>
      </w:r>
      <w:r>
        <w:rPr>
          <w:sz w:val="20"/>
        </w:rPr>
        <w:t>igual forma,</w:t>
      </w:r>
      <w:r>
        <w:rPr>
          <w:spacing w:val="-5"/>
          <w:sz w:val="20"/>
        </w:rPr>
        <w:t xml:space="preserve"> </w:t>
      </w:r>
      <w:r>
        <w:rPr>
          <w:sz w:val="20"/>
        </w:rPr>
        <w:t>el</w:t>
      </w:r>
      <w:r>
        <w:rPr>
          <w:spacing w:val="-6"/>
          <w:sz w:val="20"/>
        </w:rPr>
        <w:t xml:space="preserve"> </w:t>
      </w:r>
      <w:r>
        <w:rPr>
          <w:sz w:val="20"/>
        </w:rPr>
        <w:t>Comité</w:t>
      </w:r>
      <w:r>
        <w:rPr>
          <w:spacing w:val="-8"/>
          <w:sz w:val="20"/>
        </w:rPr>
        <w:t xml:space="preserve"> </w:t>
      </w:r>
      <w:r>
        <w:rPr>
          <w:sz w:val="20"/>
        </w:rPr>
        <w:t>de</w:t>
      </w:r>
      <w:r>
        <w:rPr>
          <w:spacing w:val="-6"/>
          <w:sz w:val="20"/>
        </w:rPr>
        <w:t xml:space="preserve"> </w:t>
      </w:r>
      <w:r>
        <w:rPr>
          <w:sz w:val="20"/>
        </w:rPr>
        <w:t>Derechos</w:t>
      </w:r>
      <w:r>
        <w:rPr>
          <w:spacing w:val="-5"/>
          <w:sz w:val="20"/>
        </w:rPr>
        <w:t xml:space="preserve"> </w:t>
      </w:r>
      <w:r>
        <w:rPr>
          <w:sz w:val="20"/>
        </w:rPr>
        <w:t>Humanos</w:t>
      </w:r>
      <w:r>
        <w:rPr>
          <w:spacing w:val="-7"/>
          <w:sz w:val="20"/>
        </w:rPr>
        <w:t xml:space="preserve"> </w:t>
      </w:r>
      <w:r>
        <w:rPr>
          <w:sz w:val="20"/>
        </w:rPr>
        <w:t>ha</w:t>
      </w:r>
      <w:r>
        <w:rPr>
          <w:spacing w:val="-6"/>
          <w:sz w:val="20"/>
        </w:rPr>
        <w:t xml:space="preserve"> </w:t>
      </w:r>
      <w:r>
        <w:rPr>
          <w:sz w:val="20"/>
        </w:rPr>
        <w:t>tenido</w:t>
      </w:r>
      <w:r>
        <w:rPr>
          <w:spacing w:val="-8"/>
          <w:sz w:val="20"/>
        </w:rPr>
        <w:t xml:space="preserve"> </w:t>
      </w:r>
      <w:r>
        <w:rPr>
          <w:sz w:val="20"/>
        </w:rPr>
        <w:t>recientes</w:t>
      </w:r>
      <w:r>
        <w:rPr>
          <w:spacing w:val="-7"/>
          <w:sz w:val="20"/>
        </w:rPr>
        <w:t xml:space="preserve"> </w:t>
      </w:r>
      <w:r>
        <w:rPr>
          <w:sz w:val="20"/>
        </w:rPr>
        <w:t>pronunciamientos</w:t>
      </w:r>
      <w:r>
        <w:rPr>
          <w:spacing w:val="-7"/>
          <w:sz w:val="20"/>
        </w:rPr>
        <w:t xml:space="preserve"> </w:t>
      </w:r>
      <w:r>
        <w:rPr>
          <w:sz w:val="20"/>
        </w:rPr>
        <w:t>que</w:t>
      </w:r>
      <w:r>
        <w:rPr>
          <w:spacing w:val="-8"/>
          <w:sz w:val="20"/>
        </w:rPr>
        <w:t xml:space="preserve"> </w:t>
      </w:r>
      <w:r>
        <w:rPr>
          <w:sz w:val="20"/>
        </w:rPr>
        <w:t xml:space="preserve">dan cuenta, de forma indirecta, que las afectaciones al medio ambiente podrían tener un impacto en derechos protegidos por el Pacto Internacional de Derechos Civiles y </w:t>
      </w:r>
      <w:r>
        <w:rPr>
          <w:spacing w:val="-2"/>
          <w:sz w:val="20"/>
        </w:rPr>
        <w:t>Políticos</w:t>
      </w:r>
      <w:r>
        <w:rPr>
          <w:spacing w:val="-2"/>
          <w:position w:val="7"/>
          <w:sz w:val="13"/>
        </w:rPr>
        <w:t>9</w:t>
      </w:r>
      <w:r>
        <w:rPr>
          <w:spacing w:val="-2"/>
          <w:sz w:val="20"/>
        </w:rPr>
        <w:t>.</w:t>
      </w:r>
    </w:p>
    <w:p w14:paraId="4A6E358D" w14:textId="77777777" w:rsidR="009C1B8A" w:rsidRDefault="009C1B8A">
      <w:pPr>
        <w:pStyle w:val="BodyText"/>
        <w:spacing w:before="12"/>
        <w:rPr>
          <w:sz w:val="19"/>
        </w:rPr>
      </w:pPr>
    </w:p>
    <w:p w14:paraId="01094AC0" w14:textId="77777777" w:rsidR="009C1B8A" w:rsidRDefault="008E2174">
      <w:pPr>
        <w:pStyle w:val="ListParagraph"/>
        <w:numPr>
          <w:ilvl w:val="0"/>
          <w:numId w:val="7"/>
        </w:numPr>
        <w:tabs>
          <w:tab w:val="left" w:pos="810"/>
        </w:tabs>
        <w:ind w:right="373" w:firstLine="0"/>
        <w:jc w:val="both"/>
        <w:rPr>
          <w:sz w:val="20"/>
        </w:rPr>
      </w:pPr>
      <w:r>
        <w:rPr>
          <w:sz w:val="20"/>
        </w:rPr>
        <w:t>Por</w:t>
      </w:r>
      <w:r>
        <w:rPr>
          <w:spacing w:val="-2"/>
          <w:sz w:val="20"/>
        </w:rPr>
        <w:t xml:space="preserve"> </w:t>
      </w:r>
      <w:r>
        <w:rPr>
          <w:sz w:val="20"/>
        </w:rPr>
        <w:t>otro</w:t>
      </w:r>
      <w:r>
        <w:rPr>
          <w:spacing w:val="-4"/>
          <w:sz w:val="20"/>
        </w:rPr>
        <w:t xml:space="preserve"> </w:t>
      </w:r>
      <w:r>
        <w:rPr>
          <w:sz w:val="20"/>
        </w:rPr>
        <w:t>lado,</w:t>
      </w:r>
      <w:r>
        <w:rPr>
          <w:spacing w:val="-3"/>
          <w:sz w:val="20"/>
        </w:rPr>
        <w:t xml:space="preserve"> </w:t>
      </w:r>
      <w:r>
        <w:rPr>
          <w:sz w:val="20"/>
        </w:rPr>
        <w:t>se</w:t>
      </w:r>
      <w:r>
        <w:rPr>
          <w:spacing w:val="-4"/>
          <w:sz w:val="20"/>
        </w:rPr>
        <w:t xml:space="preserve"> </w:t>
      </w:r>
      <w:r>
        <w:rPr>
          <w:sz w:val="20"/>
        </w:rPr>
        <w:t>debe</w:t>
      </w:r>
      <w:r>
        <w:rPr>
          <w:spacing w:val="-4"/>
          <w:sz w:val="20"/>
        </w:rPr>
        <w:t xml:space="preserve"> </w:t>
      </w:r>
      <w:r>
        <w:rPr>
          <w:sz w:val="20"/>
        </w:rPr>
        <w:t>poner</w:t>
      </w:r>
      <w:r>
        <w:rPr>
          <w:spacing w:val="-4"/>
          <w:sz w:val="20"/>
        </w:rPr>
        <w:t xml:space="preserve"> </w:t>
      </w:r>
      <w:r>
        <w:rPr>
          <w:sz w:val="20"/>
        </w:rPr>
        <w:t>especial</w:t>
      </w:r>
      <w:r>
        <w:rPr>
          <w:spacing w:val="-3"/>
          <w:sz w:val="20"/>
        </w:rPr>
        <w:t xml:space="preserve"> </w:t>
      </w:r>
      <w:r>
        <w:rPr>
          <w:sz w:val="20"/>
        </w:rPr>
        <w:t>atención</w:t>
      </w:r>
      <w:r>
        <w:rPr>
          <w:spacing w:val="-2"/>
          <w:sz w:val="20"/>
        </w:rPr>
        <w:t xml:space="preserve"> </w:t>
      </w:r>
      <w:r>
        <w:rPr>
          <w:sz w:val="20"/>
        </w:rPr>
        <w:t>a</w:t>
      </w:r>
      <w:r>
        <w:rPr>
          <w:spacing w:val="-1"/>
          <w:sz w:val="20"/>
        </w:rPr>
        <w:t xml:space="preserve"> </w:t>
      </w:r>
      <w:r>
        <w:rPr>
          <w:sz w:val="20"/>
        </w:rPr>
        <w:t>la</w:t>
      </w:r>
      <w:r>
        <w:rPr>
          <w:spacing w:val="-3"/>
          <w:sz w:val="20"/>
        </w:rPr>
        <w:t xml:space="preserve"> </w:t>
      </w:r>
      <w:r>
        <w:rPr>
          <w:sz w:val="20"/>
        </w:rPr>
        <w:t>Observación General</w:t>
      </w:r>
      <w:r>
        <w:rPr>
          <w:spacing w:val="-2"/>
          <w:sz w:val="20"/>
        </w:rPr>
        <w:t xml:space="preserve"> </w:t>
      </w:r>
      <w:r>
        <w:rPr>
          <w:sz w:val="20"/>
        </w:rPr>
        <w:t>No. 26 (2022) del Comité de Derechos Económicos, Sociales y Culturales relativa a los derechos</w:t>
      </w:r>
      <w:r>
        <w:rPr>
          <w:spacing w:val="-2"/>
          <w:sz w:val="20"/>
        </w:rPr>
        <w:t xml:space="preserve"> </w:t>
      </w:r>
      <w:r>
        <w:rPr>
          <w:sz w:val="20"/>
        </w:rPr>
        <w:t>sobre</w:t>
      </w:r>
      <w:r>
        <w:rPr>
          <w:spacing w:val="-3"/>
          <w:sz w:val="20"/>
        </w:rPr>
        <w:t xml:space="preserve"> </w:t>
      </w:r>
      <w:r>
        <w:rPr>
          <w:sz w:val="20"/>
        </w:rPr>
        <w:t>la</w:t>
      </w:r>
      <w:r>
        <w:rPr>
          <w:spacing w:val="-3"/>
          <w:sz w:val="20"/>
        </w:rPr>
        <w:t xml:space="preserve"> </w:t>
      </w:r>
      <w:r>
        <w:rPr>
          <w:sz w:val="20"/>
        </w:rPr>
        <w:t>tierra</w:t>
      </w:r>
      <w:r>
        <w:rPr>
          <w:spacing w:val="-1"/>
          <w:sz w:val="20"/>
        </w:rPr>
        <w:t xml:space="preserve"> </w:t>
      </w:r>
      <w:r>
        <w:rPr>
          <w:sz w:val="20"/>
        </w:rPr>
        <w:t>y</w:t>
      </w:r>
      <w:r>
        <w:rPr>
          <w:spacing w:val="-2"/>
          <w:sz w:val="20"/>
        </w:rPr>
        <w:t xml:space="preserve"> </w:t>
      </w:r>
      <w:r>
        <w:rPr>
          <w:sz w:val="20"/>
        </w:rPr>
        <w:t>los</w:t>
      </w:r>
      <w:r>
        <w:rPr>
          <w:spacing w:val="-2"/>
          <w:sz w:val="20"/>
        </w:rPr>
        <w:t xml:space="preserve"> </w:t>
      </w:r>
      <w:r>
        <w:rPr>
          <w:sz w:val="20"/>
        </w:rPr>
        <w:t>derechos</w:t>
      </w:r>
      <w:r>
        <w:rPr>
          <w:spacing w:val="-1"/>
          <w:sz w:val="20"/>
        </w:rPr>
        <w:t xml:space="preserve"> </w:t>
      </w:r>
      <w:r>
        <w:rPr>
          <w:sz w:val="20"/>
        </w:rPr>
        <w:t>económicos,</w:t>
      </w:r>
      <w:r>
        <w:rPr>
          <w:spacing w:val="-2"/>
          <w:sz w:val="20"/>
        </w:rPr>
        <w:t xml:space="preserve"> </w:t>
      </w:r>
      <w:r>
        <w:rPr>
          <w:sz w:val="20"/>
        </w:rPr>
        <w:t>sociales</w:t>
      </w:r>
      <w:r>
        <w:rPr>
          <w:spacing w:val="-2"/>
          <w:sz w:val="20"/>
        </w:rPr>
        <w:t xml:space="preserve"> </w:t>
      </w:r>
      <w:r>
        <w:rPr>
          <w:sz w:val="20"/>
        </w:rPr>
        <w:t>y</w:t>
      </w:r>
      <w:r>
        <w:rPr>
          <w:spacing w:val="-2"/>
          <w:sz w:val="20"/>
        </w:rPr>
        <w:t xml:space="preserve"> </w:t>
      </w:r>
      <w:r>
        <w:rPr>
          <w:sz w:val="20"/>
        </w:rPr>
        <w:t>culturales,</w:t>
      </w:r>
      <w:r>
        <w:rPr>
          <w:spacing w:val="-2"/>
          <w:sz w:val="20"/>
        </w:rPr>
        <w:t xml:space="preserve"> </w:t>
      </w:r>
      <w:r>
        <w:rPr>
          <w:sz w:val="20"/>
        </w:rPr>
        <w:t>en</w:t>
      </w:r>
      <w:r>
        <w:rPr>
          <w:spacing w:val="-1"/>
          <w:sz w:val="20"/>
        </w:rPr>
        <w:t xml:space="preserve"> </w:t>
      </w:r>
      <w:r>
        <w:rPr>
          <w:sz w:val="20"/>
        </w:rPr>
        <w:t>la</w:t>
      </w:r>
      <w:r>
        <w:rPr>
          <w:spacing w:val="-1"/>
          <w:sz w:val="20"/>
        </w:rPr>
        <w:t xml:space="preserve"> </w:t>
      </w:r>
      <w:r>
        <w:rPr>
          <w:sz w:val="20"/>
        </w:rPr>
        <w:t>cual</w:t>
      </w:r>
      <w:r>
        <w:rPr>
          <w:spacing w:val="-2"/>
          <w:sz w:val="20"/>
        </w:rPr>
        <w:t xml:space="preserve"> </w:t>
      </w:r>
      <w:r>
        <w:rPr>
          <w:sz w:val="20"/>
        </w:rPr>
        <w:t>se indicó que “el uso sostenible de la tierra es esencial para garantizar el derecho a un medio</w:t>
      </w:r>
      <w:r>
        <w:rPr>
          <w:spacing w:val="-18"/>
          <w:sz w:val="20"/>
        </w:rPr>
        <w:t xml:space="preserve"> </w:t>
      </w:r>
      <w:r>
        <w:rPr>
          <w:sz w:val="20"/>
        </w:rPr>
        <w:t>ambiente</w:t>
      </w:r>
      <w:r>
        <w:rPr>
          <w:spacing w:val="-18"/>
          <w:sz w:val="20"/>
        </w:rPr>
        <w:t xml:space="preserve"> </w:t>
      </w:r>
      <w:r>
        <w:rPr>
          <w:sz w:val="20"/>
        </w:rPr>
        <w:t>limpio,</w:t>
      </w:r>
      <w:r>
        <w:rPr>
          <w:spacing w:val="-17"/>
          <w:sz w:val="20"/>
        </w:rPr>
        <w:t xml:space="preserve"> </w:t>
      </w:r>
      <w:r>
        <w:rPr>
          <w:sz w:val="20"/>
        </w:rPr>
        <w:t>saludable</w:t>
      </w:r>
      <w:r>
        <w:rPr>
          <w:spacing w:val="-18"/>
          <w:sz w:val="20"/>
        </w:rPr>
        <w:t xml:space="preserve"> </w:t>
      </w:r>
      <w:r>
        <w:rPr>
          <w:sz w:val="20"/>
        </w:rPr>
        <w:t>y</w:t>
      </w:r>
      <w:r>
        <w:rPr>
          <w:spacing w:val="-17"/>
          <w:sz w:val="20"/>
        </w:rPr>
        <w:t xml:space="preserve"> </w:t>
      </w:r>
      <w:r>
        <w:rPr>
          <w:sz w:val="20"/>
        </w:rPr>
        <w:t>sostenible</w:t>
      </w:r>
      <w:r>
        <w:rPr>
          <w:spacing w:val="-18"/>
          <w:sz w:val="20"/>
        </w:rPr>
        <w:t xml:space="preserve"> </w:t>
      </w:r>
      <w:r>
        <w:rPr>
          <w:sz w:val="20"/>
        </w:rPr>
        <w:t>y</w:t>
      </w:r>
      <w:r>
        <w:rPr>
          <w:spacing w:val="-18"/>
          <w:sz w:val="20"/>
        </w:rPr>
        <w:t xml:space="preserve"> </w:t>
      </w:r>
      <w:r>
        <w:rPr>
          <w:sz w:val="20"/>
        </w:rPr>
        <w:t>para</w:t>
      </w:r>
      <w:r>
        <w:rPr>
          <w:spacing w:val="-17"/>
          <w:sz w:val="20"/>
        </w:rPr>
        <w:t xml:space="preserve"> </w:t>
      </w:r>
      <w:r>
        <w:rPr>
          <w:sz w:val="20"/>
        </w:rPr>
        <w:t>promover</w:t>
      </w:r>
      <w:r>
        <w:rPr>
          <w:spacing w:val="-18"/>
          <w:sz w:val="20"/>
        </w:rPr>
        <w:t xml:space="preserve"> </w:t>
      </w:r>
      <w:r>
        <w:rPr>
          <w:sz w:val="20"/>
        </w:rPr>
        <w:t>el</w:t>
      </w:r>
      <w:r>
        <w:rPr>
          <w:spacing w:val="-17"/>
          <w:sz w:val="20"/>
        </w:rPr>
        <w:t xml:space="preserve"> </w:t>
      </w:r>
      <w:r>
        <w:rPr>
          <w:sz w:val="20"/>
        </w:rPr>
        <w:t>derecho</w:t>
      </w:r>
      <w:r>
        <w:rPr>
          <w:spacing w:val="-18"/>
          <w:sz w:val="20"/>
        </w:rPr>
        <w:t xml:space="preserve"> </w:t>
      </w:r>
      <w:r>
        <w:rPr>
          <w:sz w:val="20"/>
        </w:rPr>
        <w:t>al</w:t>
      </w:r>
      <w:r>
        <w:rPr>
          <w:spacing w:val="-17"/>
          <w:sz w:val="20"/>
        </w:rPr>
        <w:t xml:space="preserve"> </w:t>
      </w:r>
      <w:r>
        <w:rPr>
          <w:sz w:val="20"/>
        </w:rPr>
        <w:t>desarrollo, entre otros derechos”</w:t>
      </w:r>
      <w:r>
        <w:rPr>
          <w:position w:val="7"/>
          <w:sz w:val="13"/>
        </w:rPr>
        <w:t>10</w:t>
      </w:r>
      <w:r>
        <w:rPr>
          <w:sz w:val="20"/>
        </w:rPr>
        <w:t>. De igual forma, el Comité de los Derechos del Niño, en su Observación General No. 26 (2023), ha señalado que “un medi</w:t>
      </w:r>
      <w:r>
        <w:rPr>
          <w:sz w:val="20"/>
        </w:rPr>
        <w:t>o ambiente limpio, saludable y sostenible es tanto un derecho humano per se cómo una condición necesaria para el pleno disfrute de un amplio abanico de derechos”</w:t>
      </w:r>
      <w:r>
        <w:rPr>
          <w:position w:val="7"/>
          <w:sz w:val="13"/>
        </w:rPr>
        <w:t>11</w:t>
      </w:r>
      <w:r>
        <w:rPr>
          <w:sz w:val="20"/>
        </w:rPr>
        <w:t>.</w:t>
      </w:r>
    </w:p>
    <w:p w14:paraId="5C856A23" w14:textId="77777777" w:rsidR="009C1B8A" w:rsidRDefault="009C1B8A">
      <w:pPr>
        <w:pStyle w:val="BodyText"/>
        <w:spacing w:before="1"/>
      </w:pPr>
    </w:p>
    <w:p w14:paraId="05459803" w14:textId="77777777" w:rsidR="009C1B8A" w:rsidRDefault="008E2174">
      <w:pPr>
        <w:pStyle w:val="ListParagraph"/>
        <w:numPr>
          <w:ilvl w:val="0"/>
          <w:numId w:val="7"/>
        </w:numPr>
        <w:tabs>
          <w:tab w:val="left" w:pos="810"/>
        </w:tabs>
        <w:ind w:right="373" w:firstLine="0"/>
        <w:jc w:val="both"/>
        <w:rPr>
          <w:sz w:val="20"/>
        </w:rPr>
      </w:pPr>
      <w:r>
        <w:rPr>
          <w:sz w:val="20"/>
        </w:rPr>
        <w:t>Tampoco</w:t>
      </w:r>
      <w:r>
        <w:rPr>
          <w:spacing w:val="-8"/>
          <w:sz w:val="20"/>
        </w:rPr>
        <w:t xml:space="preserve"> </w:t>
      </w:r>
      <w:r>
        <w:rPr>
          <w:sz w:val="20"/>
        </w:rPr>
        <w:t>podemos</w:t>
      </w:r>
      <w:r>
        <w:rPr>
          <w:spacing w:val="-5"/>
          <w:sz w:val="20"/>
        </w:rPr>
        <w:t xml:space="preserve"> </w:t>
      </w:r>
      <w:r>
        <w:rPr>
          <w:sz w:val="20"/>
        </w:rPr>
        <w:t>olvidar</w:t>
      </w:r>
      <w:r>
        <w:rPr>
          <w:spacing w:val="-7"/>
          <w:sz w:val="20"/>
        </w:rPr>
        <w:t xml:space="preserve"> </w:t>
      </w:r>
      <w:r>
        <w:rPr>
          <w:sz w:val="20"/>
        </w:rPr>
        <w:t>el</w:t>
      </w:r>
      <w:r>
        <w:rPr>
          <w:spacing w:val="-3"/>
          <w:sz w:val="20"/>
        </w:rPr>
        <w:t xml:space="preserve"> </w:t>
      </w:r>
      <w:r>
        <w:rPr>
          <w:sz w:val="20"/>
        </w:rPr>
        <w:t>mandato</w:t>
      </w:r>
      <w:r>
        <w:rPr>
          <w:spacing w:val="-8"/>
          <w:sz w:val="20"/>
        </w:rPr>
        <w:t xml:space="preserve"> </w:t>
      </w:r>
      <w:r>
        <w:rPr>
          <w:sz w:val="20"/>
        </w:rPr>
        <w:t>y</w:t>
      </w:r>
      <w:r>
        <w:rPr>
          <w:spacing w:val="-7"/>
          <w:sz w:val="20"/>
        </w:rPr>
        <w:t xml:space="preserve"> </w:t>
      </w:r>
      <w:r>
        <w:rPr>
          <w:sz w:val="20"/>
        </w:rPr>
        <w:t>los</w:t>
      </w:r>
      <w:r>
        <w:rPr>
          <w:spacing w:val="-7"/>
          <w:sz w:val="20"/>
        </w:rPr>
        <w:t xml:space="preserve"> </w:t>
      </w:r>
      <w:r>
        <w:rPr>
          <w:sz w:val="20"/>
        </w:rPr>
        <w:t>diversos</w:t>
      </w:r>
      <w:r>
        <w:rPr>
          <w:spacing w:val="-7"/>
          <w:sz w:val="20"/>
        </w:rPr>
        <w:t xml:space="preserve"> </w:t>
      </w:r>
      <w:r>
        <w:rPr>
          <w:sz w:val="20"/>
        </w:rPr>
        <w:t>informes</w:t>
      </w:r>
      <w:r>
        <w:rPr>
          <w:spacing w:val="-5"/>
          <w:sz w:val="20"/>
        </w:rPr>
        <w:t xml:space="preserve"> </w:t>
      </w:r>
      <w:r>
        <w:rPr>
          <w:sz w:val="20"/>
        </w:rPr>
        <w:t>que</w:t>
      </w:r>
      <w:r>
        <w:rPr>
          <w:spacing w:val="-8"/>
          <w:sz w:val="20"/>
        </w:rPr>
        <w:t xml:space="preserve"> </w:t>
      </w:r>
      <w:r>
        <w:rPr>
          <w:sz w:val="20"/>
        </w:rPr>
        <w:t>ha</w:t>
      </w:r>
      <w:r>
        <w:rPr>
          <w:spacing w:val="-4"/>
          <w:sz w:val="20"/>
        </w:rPr>
        <w:t xml:space="preserve"> </w:t>
      </w:r>
      <w:r>
        <w:rPr>
          <w:sz w:val="20"/>
        </w:rPr>
        <w:t>emitido</w:t>
      </w:r>
      <w:r>
        <w:rPr>
          <w:spacing w:val="-8"/>
          <w:sz w:val="20"/>
        </w:rPr>
        <w:t xml:space="preserve"> </w:t>
      </w:r>
      <w:r>
        <w:rPr>
          <w:sz w:val="20"/>
        </w:rPr>
        <w:t>el Relator</w:t>
      </w:r>
      <w:r>
        <w:rPr>
          <w:spacing w:val="-10"/>
          <w:sz w:val="20"/>
        </w:rPr>
        <w:t xml:space="preserve"> </w:t>
      </w:r>
      <w:r>
        <w:rPr>
          <w:sz w:val="20"/>
        </w:rPr>
        <w:t>Especial</w:t>
      </w:r>
      <w:r>
        <w:rPr>
          <w:spacing w:val="-6"/>
          <w:sz w:val="20"/>
        </w:rPr>
        <w:t xml:space="preserve"> </w:t>
      </w:r>
      <w:r>
        <w:rPr>
          <w:sz w:val="20"/>
        </w:rPr>
        <w:t>de</w:t>
      </w:r>
      <w:r>
        <w:rPr>
          <w:spacing w:val="-8"/>
          <w:sz w:val="20"/>
        </w:rPr>
        <w:t xml:space="preserve"> </w:t>
      </w:r>
      <w:r>
        <w:rPr>
          <w:sz w:val="20"/>
        </w:rPr>
        <w:t>Naciones</w:t>
      </w:r>
      <w:r>
        <w:rPr>
          <w:spacing w:val="-7"/>
          <w:sz w:val="20"/>
        </w:rPr>
        <w:t xml:space="preserve"> </w:t>
      </w:r>
      <w:r>
        <w:rPr>
          <w:sz w:val="20"/>
        </w:rPr>
        <w:t>Unidas</w:t>
      </w:r>
      <w:r>
        <w:rPr>
          <w:spacing w:val="-7"/>
          <w:sz w:val="20"/>
        </w:rPr>
        <w:t xml:space="preserve"> </w:t>
      </w:r>
      <w:r>
        <w:rPr>
          <w:sz w:val="20"/>
        </w:rPr>
        <w:t>sobre</w:t>
      </w:r>
      <w:r>
        <w:rPr>
          <w:spacing w:val="-8"/>
          <w:sz w:val="20"/>
        </w:rPr>
        <w:t xml:space="preserve"> </w:t>
      </w:r>
      <w:r>
        <w:rPr>
          <w:sz w:val="20"/>
        </w:rPr>
        <w:t>los</w:t>
      </w:r>
      <w:r>
        <w:rPr>
          <w:spacing w:val="-7"/>
          <w:sz w:val="20"/>
        </w:rPr>
        <w:t xml:space="preserve"> </w:t>
      </w:r>
      <w:r>
        <w:rPr>
          <w:sz w:val="20"/>
        </w:rPr>
        <w:t>derechos</w:t>
      </w:r>
      <w:r>
        <w:rPr>
          <w:spacing w:val="-7"/>
          <w:sz w:val="20"/>
        </w:rPr>
        <w:t xml:space="preserve"> </w:t>
      </w:r>
      <w:r>
        <w:rPr>
          <w:sz w:val="20"/>
        </w:rPr>
        <w:t>humanos</w:t>
      </w:r>
      <w:r>
        <w:rPr>
          <w:spacing w:val="-7"/>
          <w:sz w:val="20"/>
        </w:rPr>
        <w:t xml:space="preserve"> </w:t>
      </w:r>
      <w:r>
        <w:rPr>
          <w:sz w:val="20"/>
        </w:rPr>
        <w:t>y</w:t>
      </w:r>
      <w:r>
        <w:rPr>
          <w:spacing w:val="-5"/>
          <w:sz w:val="20"/>
        </w:rPr>
        <w:t xml:space="preserve"> </w:t>
      </w:r>
      <w:r>
        <w:rPr>
          <w:sz w:val="20"/>
        </w:rPr>
        <w:t>el</w:t>
      </w:r>
      <w:r>
        <w:rPr>
          <w:spacing w:val="-9"/>
          <w:sz w:val="20"/>
        </w:rPr>
        <w:t xml:space="preserve"> </w:t>
      </w:r>
      <w:r>
        <w:rPr>
          <w:sz w:val="20"/>
        </w:rPr>
        <w:t>medio</w:t>
      </w:r>
      <w:r>
        <w:rPr>
          <w:spacing w:val="-8"/>
          <w:sz w:val="20"/>
        </w:rPr>
        <w:t xml:space="preserve"> </w:t>
      </w:r>
      <w:r>
        <w:rPr>
          <w:sz w:val="20"/>
        </w:rPr>
        <w:t>ambiente, así</w:t>
      </w:r>
      <w:r>
        <w:rPr>
          <w:spacing w:val="-7"/>
          <w:sz w:val="20"/>
        </w:rPr>
        <w:t xml:space="preserve"> </w:t>
      </w:r>
      <w:r>
        <w:rPr>
          <w:sz w:val="20"/>
        </w:rPr>
        <w:t>como</w:t>
      </w:r>
      <w:r>
        <w:rPr>
          <w:spacing w:val="-6"/>
          <w:sz w:val="20"/>
        </w:rPr>
        <w:t xml:space="preserve"> </w:t>
      </w:r>
      <w:r>
        <w:rPr>
          <w:sz w:val="20"/>
        </w:rPr>
        <w:t>el</w:t>
      </w:r>
      <w:r>
        <w:rPr>
          <w:spacing w:val="-5"/>
          <w:sz w:val="20"/>
        </w:rPr>
        <w:t xml:space="preserve"> </w:t>
      </w:r>
      <w:r>
        <w:rPr>
          <w:sz w:val="20"/>
        </w:rPr>
        <w:t>mandato</w:t>
      </w:r>
      <w:r>
        <w:rPr>
          <w:spacing w:val="-6"/>
          <w:sz w:val="20"/>
        </w:rPr>
        <w:t xml:space="preserve"> </w:t>
      </w:r>
      <w:r>
        <w:rPr>
          <w:sz w:val="20"/>
        </w:rPr>
        <w:t>y</w:t>
      </w:r>
      <w:r>
        <w:rPr>
          <w:spacing w:val="-6"/>
          <w:sz w:val="20"/>
        </w:rPr>
        <w:t xml:space="preserve"> </w:t>
      </w:r>
      <w:r>
        <w:rPr>
          <w:sz w:val="20"/>
        </w:rPr>
        <w:t>los</w:t>
      </w:r>
      <w:r>
        <w:rPr>
          <w:spacing w:val="-6"/>
          <w:sz w:val="20"/>
        </w:rPr>
        <w:t xml:space="preserve"> </w:t>
      </w:r>
      <w:r>
        <w:rPr>
          <w:sz w:val="20"/>
        </w:rPr>
        <w:t>diversos</w:t>
      </w:r>
      <w:r>
        <w:rPr>
          <w:spacing w:val="-6"/>
          <w:sz w:val="20"/>
        </w:rPr>
        <w:t xml:space="preserve"> </w:t>
      </w:r>
      <w:r>
        <w:rPr>
          <w:sz w:val="20"/>
        </w:rPr>
        <w:t>informes</w:t>
      </w:r>
      <w:r>
        <w:rPr>
          <w:spacing w:val="-6"/>
          <w:sz w:val="20"/>
        </w:rPr>
        <w:t xml:space="preserve"> </w:t>
      </w:r>
      <w:r>
        <w:rPr>
          <w:sz w:val="20"/>
        </w:rPr>
        <w:t>proferidos</w:t>
      </w:r>
      <w:r>
        <w:rPr>
          <w:spacing w:val="-6"/>
          <w:sz w:val="20"/>
        </w:rPr>
        <w:t xml:space="preserve"> </w:t>
      </w:r>
      <w:r>
        <w:rPr>
          <w:sz w:val="20"/>
        </w:rPr>
        <w:t>por</w:t>
      </w:r>
      <w:r>
        <w:rPr>
          <w:spacing w:val="-6"/>
          <w:sz w:val="20"/>
        </w:rPr>
        <w:t xml:space="preserve"> </w:t>
      </w:r>
      <w:r>
        <w:rPr>
          <w:sz w:val="20"/>
        </w:rPr>
        <w:t>el</w:t>
      </w:r>
      <w:r>
        <w:rPr>
          <w:spacing w:val="-5"/>
          <w:sz w:val="20"/>
        </w:rPr>
        <w:t xml:space="preserve"> </w:t>
      </w:r>
      <w:r>
        <w:rPr>
          <w:sz w:val="20"/>
        </w:rPr>
        <w:t>Relator</w:t>
      </w:r>
      <w:r>
        <w:rPr>
          <w:spacing w:val="-6"/>
          <w:sz w:val="20"/>
        </w:rPr>
        <w:t xml:space="preserve"> </w:t>
      </w:r>
      <w:r>
        <w:rPr>
          <w:sz w:val="20"/>
        </w:rPr>
        <w:t>Especial</w:t>
      </w:r>
      <w:r>
        <w:rPr>
          <w:spacing w:val="-5"/>
          <w:sz w:val="20"/>
        </w:rPr>
        <w:t xml:space="preserve"> </w:t>
      </w:r>
      <w:r>
        <w:rPr>
          <w:sz w:val="20"/>
        </w:rPr>
        <w:t>sobre el cambio climático</w:t>
      </w:r>
      <w:r>
        <w:rPr>
          <w:position w:val="7"/>
          <w:sz w:val="13"/>
        </w:rPr>
        <w:t>12</w:t>
      </w:r>
      <w:r>
        <w:rPr>
          <w:sz w:val="20"/>
        </w:rPr>
        <w:t>.</w:t>
      </w:r>
    </w:p>
    <w:p w14:paraId="59E55B1E" w14:textId="77777777" w:rsidR="009C1B8A" w:rsidRDefault="009C1B8A">
      <w:pPr>
        <w:pStyle w:val="BodyText"/>
        <w:spacing w:before="11"/>
        <w:rPr>
          <w:sz w:val="19"/>
        </w:rPr>
      </w:pPr>
    </w:p>
    <w:p w14:paraId="4EE5784C" w14:textId="77777777" w:rsidR="009C1B8A" w:rsidRDefault="008E2174">
      <w:pPr>
        <w:pStyle w:val="ListParagraph"/>
        <w:numPr>
          <w:ilvl w:val="0"/>
          <w:numId w:val="7"/>
        </w:numPr>
        <w:tabs>
          <w:tab w:val="left" w:pos="810"/>
        </w:tabs>
        <w:ind w:right="368" w:firstLine="0"/>
        <w:jc w:val="both"/>
        <w:rPr>
          <w:sz w:val="20"/>
        </w:rPr>
      </w:pPr>
      <w:r>
        <w:rPr>
          <w:sz w:val="20"/>
        </w:rPr>
        <w:t>Finalmente,</w:t>
      </w:r>
      <w:r>
        <w:rPr>
          <w:spacing w:val="-1"/>
          <w:sz w:val="20"/>
        </w:rPr>
        <w:t xml:space="preserve"> </w:t>
      </w:r>
      <w:r>
        <w:rPr>
          <w:sz w:val="20"/>
        </w:rPr>
        <w:t>la importancia</w:t>
      </w:r>
      <w:r>
        <w:rPr>
          <w:spacing w:val="-1"/>
          <w:sz w:val="20"/>
        </w:rPr>
        <w:t xml:space="preserve"> </w:t>
      </w:r>
      <w:r>
        <w:rPr>
          <w:sz w:val="20"/>
        </w:rPr>
        <w:t>de</w:t>
      </w:r>
      <w:r>
        <w:rPr>
          <w:spacing w:val="-1"/>
          <w:sz w:val="20"/>
        </w:rPr>
        <w:t xml:space="preserve"> </w:t>
      </w:r>
      <w:r>
        <w:rPr>
          <w:sz w:val="20"/>
        </w:rPr>
        <w:t>la</w:t>
      </w:r>
      <w:r>
        <w:rPr>
          <w:spacing w:val="-2"/>
          <w:sz w:val="20"/>
        </w:rPr>
        <w:t xml:space="preserve"> </w:t>
      </w:r>
      <w:r>
        <w:rPr>
          <w:sz w:val="20"/>
        </w:rPr>
        <w:t>temática</w:t>
      </w:r>
      <w:r>
        <w:rPr>
          <w:spacing w:val="-2"/>
          <w:sz w:val="20"/>
        </w:rPr>
        <w:t xml:space="preserve"> </w:t>
      </w:r>
      <w:r>
        <w:rPr>
          <w:sz w:val="20"/>
        </w:rPr>
        <w:t>a nivel</w:t>
      </w:r>
      <w:r>
        <w:rPr>
          <w:spacing w:val="-2"/>
          <w:sz w:val="20"/>
        </w:rPr>
        <w:t xml:space="preserve"> </w:t>
      </w:r>
      <w:r>
        <w:rPr>
          <w:sz w:val="20"/>
        </w:rPr>
        <w:t>global se</w:t>
      </w:r>
      <w:r>
        <w:rPr>
          <w:spacing w:val="-3"/>
          <w:sz w:val="20"/>
        </w:rPr>
        <w:t xml:space="preserve"> </w:t>
      </w:r>
      <w:r>
        <w:rPr>
          <w:sz w:val="20"/>
        </w:rPr>
        <w:t>advierte</w:t>
      </w:r>
      <w:r>
        <w:rPr>
          <w:spacing w:val="-1"/>
          <w:sz w:val="20"/>
        </w:rPr>
        <w:t xml:space="preserve"> </w:t>
      </w:r>
      <w:r>
        <w:rPr>
          <w:sz w:val="20"/>
        </w:rPr>
        <w:t>con</w:t>
      </w:r>
      <w:r>
        <w:rPr>
          <w:spacing w:val="-1"/>
          <w:sz w:val="20"/>
        </w:rPr>
        <w:t xml:space="preserve"> </w:t>
      </w:r>
      <w:r>
        <w:rPr>
          <w:sz w:val="20"/>
        </w:rPr>
        <w:t>el paso trascendental que ha dado el Consejo General de Naciones Unidas al solicitarle a la Corte Internacional de Justicia una Opinión Consultiva sobre las obligaciones de los Estados con respecto al cambio climático</w:t>
      </w:r>
      <w:r>
        <w:rPr>
          <w:position w:val="7"/>
          <w:sz w:val="13"/>
        </w:rPr>
        <w:t>13</w:t>
      </w:r>
      <w:r>
        <w:rPr>
          <w:sz w:val="20"/>
        </w:rPr>
        <w:t>.</w:t>
      </w:r>
    </w:p>
    <w:p w14:paraId="5444D2C0" w14:textId="77777777" w:rsidR="009C1B8A" w:rsidRDefault="009C1B8A">
      <w:pPr>
        <w:pStyle w:val="BodyText"/>
        <w:spacing w:before="2"/>
      </w:pPr>
    </w:p>
    <w:p w14:paraId="6F55F31A" w14:textId="77777777" w:rsidR="009C1B8A" w:rsidRDefault="008E2174">
      <w:pPr>
        <w:pStyle w:val="ListParagraph"/>
        <w:numPr>
          <w:ilvl w:val="1"/>
          <w:numId w:val="6"/>
        </w:numPr>
        <w:tabs>
          <w:tab w:val="left" w:pos="527"/>
        </w:tabs>
        <w:jc w:val="both"/>
        <w:rPr>
          <w:i/>
          <w:sz w:val="20"/>
        </w:rPr>
      </w:pPr>
      <w:r>
        <w:rPr>
          <w:i/>
          <w:sz w:val="20"/>
          <w:u w:val="single"/>
        </w:rPr>
        <w:t>Sistema</w:t>
      </w:r>
      <w:r>
        <w:rPr>
          <w:i/>
          <w:spacing w:val="-7"/>
          <w:sz w:val="20"/>
          <w:u w:val="single"/>
        </w:rPr>
        <w:t xml:space="preserve"> </w:t>
      </w:r>
      <w:r>
        <w:rPr>
          <w:i/>
          <w:sz w:val="20"/>
          <w:u w:val="single"/>
        </w:rPr>
        <w:t>Europeo</w:t>
      </w:r>
      <w:r>
        <w:rPr>
          <w:i/>
          <w:spacing w:val="-8"/>
          <w:sz w:val="20"/>
          <w:u w:val="single"/>
        </w:rPr>
        <w:t xml:space="preserve"> </w:t>
      </w:r>
      <w:r>
        <w:rPr>
          <w:i/>
          <w:sz w:val="20"/>
          <w:u w:val="single"/>
        </w:rPr>
        <w:t>de</w:t>
      </w:r>
      <w:r>
        <w:rPr>
          <w:i/>
          <w:spacing w:val="-6"/>
          <w:sz w:val="20"/>
          <w:u w:val="single"/>
        </w:rPr>
        <w:t xml:space="preserve"> </w:t>
      </w:r>
      <w:r>
        <w:rPr>
          <w:i/>
          <w:sz w:val="20"/>
          <w:u w:val="single"/>
        </w:rPr>
        <w:t>Derechos</w:t>
      </w:r>
      <w:r>
        <w:rPr>
          <w:i/>
          <w:spacing w:val="-6"/>
          <w:sz w:val="20"/>
          <w:u w:val="single"/>
        </w:rPr>
        <w:t xml:space="preserve"> </w:t>
      </w:r>
      <w:r>
        <w:rPr>
          <w:i/>
          <w:spacing w:val="-2"/>
          <w:sz w:val="20"/>
          <w:u w:val="single"/>
        </w:rPr>
        <w:t>Humanos.</w:t>
      </w:r>
    </w:p>
    <w:p w14:paraId="4F5C271A" w14:textId="77777777" w:rsidR="009C1B8A" w:rsidRDefault="008E2174">
      <w:pPr>
        <w:pStyle w:val="BodyText"/>
        <w:spacing w:before="9"/>
        <w:rPr>
          <w:i/>
          <w:sz w:val="11"/>
        </w:rPr>
      </w:pPr>
      <w:r>
        <w:pict w14:anchorId="5844EED2">
          <v:rect id="docshape174" o:spid="_x0000_s2096" style="position:absolute;margin-left:85.1pt;margin-top:8.35pt;width:2in;height:.6pt;z-index:-15652352;mso-wrap-distance-left:0;mso-wrap-distance-right:0;mso-position-horizontal-relative:page" fillcolor="black" stroked="f">
            <w10:wrap type="topAndBottom" anchorx="page"/>
          </v:rect>
        </w:pict>
      </w:r>
    </w:p>
    <w:p w14:paraId="1D54F7A0" w14:textId="77777777" w:rsidR="009C1B8A" w:rsidRDefault="008E2174">
      <w:pPr>
        <w:tabs>
          <w:tab w:val="left" w:pos="809"/>
        </w:tabs>
        <w:spacing w:before="101" w:line="264" w:lineRule="auto"/>
        <w:ind w:left="102" w:right="307"/>
        <w:jc w:val="both"/>
        <w:rPr>
          <w:sz w:val="16"/>
        </w:rPr>
      </w:pPr>
      <w:r>
        <w:rPr>
          <w:rFonts w:ascii="Calibri" w:hAnsi="Calibri"/>
          <w:spacing w:val="-10"/>
          <w:position w:val="7"/>
          <w:sz w:val="13"/>
        </w:rPr>
        <w:t>8</w:t>
      </w:r>
      <w:r>
        <w:rPr>
          <w:rFonts w:ascii="Calibri" w:hAnsi="Calibri"/>
          <w:position w:val="7"/>
          <w:sz w:val="13"/>
        </w:rPr>
        <w:tab/>
      </w:r>
      <w:r>
        <w:rPr>
          <w:sz w:val="16"/>
        </w:rPr>
        <w:t>Véase</w:t>
      </w:r>
      <w:r>
        <w:rPr>
          <w:spacing w:val="-10"/>
          <w:sz w:val="16"/>
        </w:rPr>
        <w:t xml:space="preserve"> </w:t>
      </w:r>
      <w:r>
        <w:rPr>
          <w:sz w:val="16"/>
        </w:rPr>
        <w:t>Chiara</w:t>
      </w:r>
      <w:r>
        <w:rPr>
          <w:spacing w:val="-9"/>
          <w:sz w:val="16"/>
        </w:rPr>
        <w:t xml:space="preserve"> </w:t>
      </w:r>
      <w:r>
        <w:rPr>
          <w:sz w:val="16"/>
        </w:rPr>
        <w:t>Sacchi</w:t>
      </w:r>
      <w:r>
        <w:rPr>
          <w:spacing w:val="-9"/>
          <w:sz w:val="16"/>
        </w:rPr>
        <w:t xml:space="preserve"> </w:t>
      </w:r>
      <w:r>
        <w:rPr>
          <w:sz w:val="16"/>
        </w:rPr>
        <w:t>y</w:t>
      </w:r>
      <w:r>
        <w:rPr>
          <w:spacing w:val="-8"/>
          <w:sz w:val="16"/>
        </w:rPr>
        <w:t xml:space="preserve"> </w:t>
      </w:r>
      <w:r>
        <w:rPr>
          <w:sz w:val="16"/>
        </w:rPr>
        <w:t>otros</w:t>
      </w:r>
      <w:r>
        <w:rPr>
          <w:spacing w:val="-8"/>
          <w:sz w:val="16"/>
        </w:rPr>
        <w:t xml:space="preserve"> </w:t>
      </w:r>
      <w:r>
        <w:rPr>
          <w:sz w:val="16"/>
        </w:rPr>
        <w:t>(representados</w:t>
      </w:r>
      <w:r>
        <w:rPr>
          <w:spacing w:val="-8"/>
          <w:sz w:val="16"/>
        </w:rPr>
        <w:t xml:space="preserve"> </w:t>
      </w:r>
      <w:r>
        <w:rPr>
          <w:sz w:val="16"/>
        </w:rPr>
        <w:t>por</w:t>
      </w:r>
      <w:r>
        <w:rPr>
          <w:spacing w:val="-7"/>
          <w:sz w:val="16"/>
        </w:rPr>
        <w:t xml:space="preserve"> </w:t>
      </w:r>
      <w:r>
        <w:rPr>
          <w:sz w:val="16"/>
        </w:rPr>
        <w:t>los</w:t>
      </w:r>
      <w:r>
        <w:rPr>
          <w:spacing w:val="-8"/>
          <w:sz w:val="16"/>
        </w:rPr>
        <w:t xml:space="preserve"> </w:t>
      </w:r>
      <w:r>
        <w:rPr>
          <w:sz w:val="16"/>
        </w:rPr>
        <w:t>abogados</w:t>
      </w:r>
      <w:r>
        <w:rPr>
          <w:spacing w:val="-8"/>
          <w:sz w:val="16"/>
        </w:rPr>
        <w:t xml:space="preserve"> </w:t>
      </w:r>
      <w:r>
        <w:rPr>
          <w:sz w:val="16"/>
        </w:rPr>
        <w:t>Scott</w:t>
      </w:r>
      <w:r>
        <w:rPr>
          <w:spacing w:val="-9"/>
          <w:sz w:val="16"/>
        </w:rPr>
        <w:t xml:space="preserve"> </w:t>
      </w:r>
      <w:r>
        <w:rPr>
          <w:sz w:val="16"/>
        </w:rPr>
        <w:t>Gilmore</w:t>
      </w:r>
      <w:r>
        <w:rPr>
          <w:spacing w:val="-11"/>
          <w:sz w:val="16"/>
        </w:rPr>
        <w:t xml:space="preserve"> </w:t>
      </w:r>
      <w:r>
        <w:rPr>
          <w:sz w:val="16"/>
        </w:rPr>
        <w:t>y</w:t>
      </w:r>
      <w:r>
        <w:rPr>
          <w:spacing w:val="-8"/>
          <w:sz w:val="16"/>
        </w:rPr>
        <w:t xml:space="preserve"> </w:t>
      </w:r>
      <w:r>
        <w:rPr>
          <w:sz w:val="16"/>
        </w:rPr>
        <w:t>otros,</w:t>
      </w:r>
      <w:r>
        <w:rPr>
          <w:spacing w:val="-9"/>
          <w:sz w:val="16"/>
        </w:rPr>
        <w:t xml:space="preserve"> </w:t>
      </w:r>
      <w:r>
        <w:rPr>
          <w:sz w:val="16"/>
        </w:rPr>
        <w:t>de</w:t>
      </w:r>
      <w:r>
        <w:rPr>
          <w:spacing w:val="-8"/>
          <w:sz w:val="16"/>
        </w:rPr>
        <w:t xml:space="preserve"> </w:t>
      </w:r>
      <w:r>
        <w:rPr>
          <w:sz w:val="16"/>
        </w:rPr>
        <w:t>Hausfeld</w:t>
      </w:r>
      <w:r>
        <w:rPr>
          <w:spacing w:val="-8"/>
          <w:sz w:val="16"/>
        </w:rPr>
        <w:t xml:space="preserve"> </w:t>
      </w:r>
      <w:r>
        <w:rPr>
          <w:sz w:val="16"/>
        </w:rPr>
        <w:t>LLP, y Ramin Pejan y otros, de Earthjustice), CRC/C/88/D/104/2019, 11 de noviembre de 2019, párr. 10.7.</w:t>
      </w:r>
    </w:p>
    <w:p w14:paraId="5FAC6D2B" w14:textId="77777777" w:rsidR="009C1B8A" w:rsidRDefault="008E2174">
      <w:pPr>
        <w:tabs>
          <w:tab w:val="left" w:pos="809"/>
        </w:tabs>
        <w:spacing w:line="175" w:lineRule="exact"/>
        <w:ind w:left="102"/>
        <w:jc w:val="both"/>
        <w:rPr>
          <w:sz w:val="16"/>
        </w:rPr>
      </w:pPr>
      <w:r>
        <w:rPr>
          <w:spacing w:val="-10"/>
          <w:sz w:val="16"/>
          <w:vertAlign w:val="superscript"/>
        </w:rPr>
        <w:t>9</w:t>
      </w:r>
      <w:r>
        <w:rPr>
          <w:sz w:val="16"/>
        </w:rPr>
        <w:tab/>
        <w:t>Véase,</w:t>
      </w:r>
      <w:r>
        <w:rPr>
          <w:spacing w:val="37"/>
          <w:sz w:val="16"/>
        </w:rPr>
        <w:t xml:space="preserve"> </w:t>
      </w:r>
      <w:r>
        <w:rPr>
          <w:sz w:val="16"/>
        </w:rPr>
        <w:t>al</w:t>
      </w:r>
      <w:r>
        <w:rPr>
          <w:spacing w:val="40"/>
          <w:sz w:val="16"/>
        </w:rPr>
        <w:t xml:space="preserve"> </w:t>
      </w:r>
      <w:r>
        <w:rPr>
          <w:sz w:val="16"/>
        </w:rPr>
        <w:t>respecto,</w:t>
      </w:r>
      <w:r>
        <w:rPr>
          <w:spacing w:val="40"/>
          <w:sz w:val="16"/>
        </w:rPr>
        <w:t xml:space="preserve"> </w:t>
      </w:r>
      <w:r>
        <w:rPr>
          <w:sz w:val="16"/>
        </w:rPr>
        <w:t>los</w:t>
      </w:r>
      <w:r>
        <w:rPr>
          <w:spacing w:val="41"/>
          <w:sz w:val="16"/>
        </w:rPr>
        <w:t xml:space="preserve"> </w:t>
      </w:r>
      <w:r>
        <w:rPr>
          <w:sz w:val="16"/>
        </w:rPr>
        <w:t>casos</w:t>
      </w:r>
      <w:r>
        <w:rPr>
          <w:spacing w:val="44"/>
          <w:sz w:val="16"/>
        </w:rPr>
        <w:t xml:space="preserve"> </w:t>
      </w:r>
      <w:r>
        <w:rPr>
          <w:sz w:val="16"/>
        </w:rPr>
        <w:t>Portillo</w:t>
      </w:r>
      <w:r>
        <w:rPr>
          <w:spacing w:val="43"/>
          <w:sz w:val="16"/>
        </w:rPr>
        <w:t xml:space="preserve"> </w:t>
      </w:r>
      <w:r>
        <w:rPr>
          <w:sz w:val="16"/>
        </w:rPr>
        <w:t>Cáceres</w:t>
      </w:r>
      <w:r>
        <w:rPr>
          <w:spacing w:val="41"/>
          <w:sz w:val="16"/>
        </w:rPr>
        <w:t xml:space="preserve"> </w:t>
      </w:r>
      <w:r>
        <w:rPr>
          <w:sz w:val="16"/>
        </w:rPr>
        <w:t>Vs.</w:t>
      </w:r>
      <w:r>
        <w:rPr>
          <w:spacing w:val="40"/>
          <w:sz w:val="16"/>
        </w:rPr>
        <w:t xml:space="preserve"> </w:t>
      </w:r>
      <w:r>
        <w:rPr>
          <w:sz w:val="16"/>
        </w:rPr>
        <w:t>Paraguay,</w:t>
      </w:r>
      <w:r>
        <w:rPr>
          <w:spacing w:val="44"/>
          <w:sz w:val="16"/>
        </w:rPr>
        <w:t xml:space="preserve"> </w:t>
      </w:r>
      <w:r>
        <w:rPr>
          <w:sz w:val="16"/>
        </w:rPr>
        <w:t>CCPR/C/126/D/2751/2016,</w:t>
      </w:r>
      <w:r>
        <w:rPr>
          <w:spacing w:val="40"/>
          <w:sz w:val="16"/>
        </w:rPr>
        <w:t xml:space="preserve"> </w:t>
      </w:r>
      <w:r>
        <w:rPr>
          <w:sz w:val="16"/>
        </w:rPr>
        <w:t>20</w:t>
      </w:r>
      <w:r>
        <w:rPr>
          <w:spacing w:val="45"/>
          <w:sz w:val="16"/>
        </w:rPr>
        <w:t xml:space="preserve"> </w:t>
      </w:r>
      <w:r>
        <w:rPr>
          <w:spacing w:val="-5"/>
          <w:sz w:val="16"/>
        </w:rPr>
        <w:t>de</w:t>
      </w:r>
    </w:p>
    <w:p w14:paraId="74E505BA" w14:textId="77777777" w:rsidR="009C1B8A" w:rsidRDefault="008E2174">
      <w:pPr>
        <w:ind w:left="102"/>
        <w:jc w:val="both"/>
        <w:rPr>
          <w:sz w:val="16"/>
        </w:rPr>
      </w:pPr>
      <w:r>
        <w:rPr>
          <w:spacing w:val="-2"/>
          <w:sz w:val="16"/>
        </w:rPr>
        <w:t>septiembre</w:t>
      </w:r>
      <w:r>
        <w:rPr>
          <w:spacing w:val="-8"/>
          <w:sz w:val="16"/>
        </w:rPr>
        <w:t xml:space="preserve"> </w:t>
      </w:r>
      <w:r>
        <w:rPr>
          <w:spacing w:val="-2"/>
          <w:sz w:val="16"/>
        </w:rPr>
        <w:t>de</w:t>
      </w:r>
      <w:r>
        <w:rPr>
          <w:spacing w:val="-6"/>
          <w:sz w:val="16"/>
        </w:rPr>
        <w:t xml:space="preserve"> </w:t>
      </w:r>
      <w:r>
        <w:rPr>
          <w:spacing w:val="-2"/>
          <w:sz w:val="16"/>
        </w:rPr>
        <w:t>2019</w:t>
      </w:r>
      <w:r>
        <w:rPr>
          <w:spacing w:val="-6"/>
          <w:sz w:val="16"/>
        </w:rPr>
        <w:t xml:space="preserve"> </w:t>
      </w:r>
      <w:r>
        <w:rPr>
          <w:spacing w:val="-2"/>
          <w:sz w:val="16"/>
        </w:rPr>
        <w:t>y</w:t>
      </w:r>
      <w:r>
        <w:rPr>
          <w:spacing w:val="-6"/>
          <w:sz w:val="16"/>
        </w:rPr>
        <w:t xml:space="preserve"> </w:t>
      </w:r>
      <w:r>
        <w:rPr>
          <w:spacing w:val="-2"/>
          <w:sz w:val="16"/>
        </w:rPr>
        <w:t>Daniel</w:t>
      </w:r>
      <w:r>
        <w:rPr>
          <w:spacing w:val="-5"/>
          <w:sz w:val="16"/>
        </w:rPr>
        <w:t xml:space="preserve"> </w:t>
      </w:r>
      <w:r>
        <w:rPr>
          <w:spacing w:val="-2"/>
          <w:sz w:val="16"/>
        </w:rPr>
        <w:t>Billy y</w:t>
      </w:r>
      <w:r>
        <w:rPr>
          <w:spacing w:val="-3"/>
          <w:sz w:val="16"/>
        </w:rPr>
        <w:t xml:space="preserve"> </w:t>
      </w:r>
      <w:r>
        <w:rPr>
          <w:spacing w:val="-2"/>
          <w:sz w:val="16"/>
        </w:rPr>
        <w:t>otros</w:t>
      </w:r>
      <w:r>
        <w:rPr>
          <w:spacing w:val="-3"/>
          <w:sz w:val="16"/>
        </w:rPr>
        <w:t xml:space="preserve"> </w:t>
      </w:r>
      <w:r>
        <w:rPr>
          <w:spacing w:val="-2"/>
          <w:sz w:val="16"/>
        </w:rPr>
        <w:t>Vs.</w:t>
      </w:r>
      <w:r>
        <w:rPr>
          <w:spacing w:val="-5"/>
          <w:sz w:val="16"/>
        </w:rPr>
        <w:t xml:space="preserve"> </w:t>
      </w:r>
      <w:r>
        <w:rPr>
          <w:spacing w:val="-2"/>
          <w:sz w:val="16"/>
        </w:rPr>
        <w:t>Australia,</w:t>
      </w:r>
      <w:r>
        <w:rPr>
          <w:spacing w:val="-5"/>
          <w:sz w:val="16"/>
        </w:rPr>
        <w:t xml:space="preserve"> </w:t>
      </w:r>
      <w:r>
        <w:rPr>
          <w:spacing w:val="-2"/>
          <w:sz w:val="16"/>
        </w:rPr>
        <w:t>CCPR/C/135/D/3624/2019,</w:t>
      </w:r>
      <w:r>
        <w:rPr>
          <w:spacing w:val="-7"/>
          <w:sz w:val="16"/>
        </w:rPr>
        <w:t xml:space="preserve"> </w:t>
      </w:r>
      <w:r>
        <w:rPr>
          <w:spacing w:val="-2"/>
          <w:sz w:val="16"/>
        </w:rPr>
        <w:t>22</w:t>
      </w:r>
      <w:r>
        <w:rPr>
          <w:spacing w:val="-6"/>
          <w:sz w:val="16"/>
        </w:rPr>
        <w:t xml:space="preserve"> </w:t>
      </w:r>
      <w:r>
        <w:rPr>
          <w:spacing w:val="-2"/>
          <w:sz w:val="16"/>
        </w:rPr>
        <w:t>de</w:t>
      </w:r>
      <w:r>
        <w:rPr>
          <w:spacing w:val="-6"/>
          <w:sz w:val="16"/>
        </w:rPr>
        <w:t xml:space="preserve"> </w:t>
      </w:r>
      <w:r>
        <w:rPr>
          <w:spacing w:val="-2"/>
          <w:sz w:val="16"/>
        </w:rPr>
        <w:t>septiembre</w:t>
      </w:r>
      <w:r>
        <w:rPr>
          <w:spacing w:val="-6"/>
          <w:sz w:val="16"/>
        </w:rPr>
        <w:t xml:space="preserve"> </w:t>
      </w:r>
      <w:r>
        <w:rPr>
          <w:spacing w:val="-2"/>
          <w:sz w:val="16"/>
        </w:rPr>
        <w:t>de</w:t>
      </w:r>
      <w:r>
        <w:rPr>
          <w:spacing w:val="-5"/>
          <w:sz w:val="16"/>
        </w:rPr>
        <w:t xml:space="preserve"> </w:t>
      </w:r>
      <w:r>
        <w:rPr>
          <w:spacing w:val="-2"/>
          <w:sz w:val="16"/>
        </w:rPr>
        <w:t>2022.</w:t>
      </w:r>
    </w:p>
    <w:p w14:paraId="11199B1F" w14:textId="77777777" w:rsidR="009C1B8A" w:rsidRDefault="008E2174">
      <w:pPr>
        <w:ind w:left="102" w:right="306"/>
        <w:jc w:val="both"/>
        <w:rPr>
          <w:sz w:val="16"/>
        </w:rPr>
      </w:pPr>
      <w:r>
        <w:rPr>
          <w:sz w:val="16"/>
          <w:vertAlign w:val="superscript"/>
        </w:rPr>
        <w:t>10</w:t>
      </w:r>
      <w:r>
        <w:rPr>
          <w:spacing w:val="80"/>
          <w:w w:val="150"/>
          <w:sz w:val="16"/>
        </w:rPr>
        <w:t xml:space="preserve">  </w:t>
      </w:r>
      <w:r>
        <w:rPr>
          <w:sz w:val="16"/>
        </w:rPr>
        <w:t>Observación general núm. 26</w:t>
      </w:r>
      <w:r>
        <w:rPr>
          <w:spacing w:val="40"/>
          <w:sz w:val="16"/>
        </w:rPr>
        <w:t xml:space="preserve"> </w:t>
      </w:r>
      <w:r>
        <w:rPr>
          <w:sz w:val="16"/>
        </w:rPr>
        <w:t>(2022), relativa a los derechos sobre la tierra y los derechos económicos, sociales y culturales, E/C.12/GC/26, 24 de enero de 2023.</w:t>
      </w:r>
    </w:p>
    <w:p w14:paraId="1E60B321" w14:textId="77777777" w:rsidR="009C1B8A" w:rsidRDefault="008E2174">
      <w:pPr>
        <w:ind w:left="102" w:right="304"/>
        <w:jc w:val="both"/>
        <w:rPr>
          <w:sz w:val="16"/>
        </w:rPr>
      </w:pPr>
      <w:r>
        <w:rPr>
          <w:sz w:val="16"/>
          <w:vertAlign w:val="superscript"/>
        </w:rPr>
        <w:t>11</w:t>
      </w:r>
      <w:r>
        <w:rPr>
          <w:spacing w:val="80"/>
          <w:w w:val="150"/>
          <w:sz w:val="16"/>
        </w:rPr>
        <w:t xml:space="preserve">  </w:t>
      </w:r>
      <w:r>
        <w:rPr>
          <w:sz w:val="16"/>
        </w:rPr>
        <w:t>Observación general núm. 26 (2023), relativa a los derechos del niño y el medio ambiente, con particular atención al cambio climático, CRC/C/GC/26, 22 de agosto de 2023.</w:t>
      </w:r>
    </w:p>
    <w:p w14:paraId="7EC4BBAC" w14:textId="77777777" w:rsidR="009C1B8A" w:rsidRDefault="008E2174">
      <w:pPr>
        <w:ind w:left="102" w:right="302"/>
        <w:jc w:val="both"/>
        <w:rPr>
          <w:sz w:val="16"/>
        </w:rPr>
      </w:pPr>
      <w:r>
        <w:rPr>
          <w:sz w:val="16"/>
          <w:vertAlign w:val="superscript"/>
        </w:rPr>
        <w:t>12</w:t>
      </w:r>
      <w:r>
        <w:rPr>
          <w:spacing w:val="80"/>
          <w:w w:val="150"/>
          <w:sz w:val="16"/>
        </w:rPr>
        <w:t xml:space="preserve">  </w:t>
      </w:r>
      <w:r>
        <w:rPr>
          <w:sz w:val="16"/>
        </w:rPr>
        <w:t xml:space="preserve">Para consultar el mandato del Relator de Naciones Unidas sobre los derechos humanos y el medio ambiente puede verse en: </w:t>
      </w:r>
      <w:hyperlink r:id="rId50">
        <w:r>
          <w:rPr>
            <w:sz w:val="16"/>
            <w:u w:val="single"/>
          </w:rPr>
          <w:t>https://www.ohchr.org/es/special-procedures/sr-environment</w:t>
        </w:r>
      </w:hyperlink>
      <w:r>
        <w:rPr>
          <w:sz w:val="16"/>
        </w:rPr>
        <w:t xml:space="preserve">. Y en el caso del Relator de Naciones Unidas sobre el cambio climático puede consultarse: </w:t>
      </w:r>
      <w:hyperlink r:id="rId51">
        <w:r>
          <w:rPr>
            <w:spacing w:val="-2"/>
            <w:sz w:val="16"/>
            <w:u w:val="single"/>
          </w:rPr>
          <w:t>https://www.ohchr.org/es/specialprocedures/sr-climate-change</w:t>
        </w:r>
      </w:hyperlink>
      <w:r>
        <w:rPr>
          <w:spacing w:val="-2"/>
          <w:sz w:val="16"/>
        </w:rPr>
        <w:t>.</w:t>
      </w:r>
    </w:p>
    <w:p w14:paraId="5C60A8A6" w14:textId="77777777" w:rsidR="009C1B8A" w:rsidRDefault="008E2174">
      <w:pPr>
        <w:ind w:left="102" w:right="302"/>
        <w:jc w:val="both"/>
        <w:rPr>
          <w:sz w:val="16"/>
        </w:rPr>
      </w:pPr>
      <w:r>
        <w:rPr>
          <w:sz w:val="16"/>
          <w:vertAlign w:val="superscript"/>
        </w:rPr>
        <w:t>13</w:t>
      </w:r>
      <w:r>
        <w:rPr>
          <w:spacing w:val="80"/>
          <w:w w:val="150"/>
          <w:sz w:val="16"/>
        </w:rPr>
        <w:t xml:space="preserve">   </w:t>
      </w:r>
      <w:r>
        <w:rPr>
          <w:sz w:val="16"/>
        </w:rPr>
        <w:t>Las preguntas que planteó fueron: a) ¿Cuáles son las obligaciones que tienen los Estados en virtud del derecho internacional de garantizar la protección del sistema climático y otros elementos del medio ambiente frente a las emisiones antropógenas de gases de efecto invernadero en favor de los Estados y de las generaciones presentes y futuras?; b) ¿Cuáles son las consecuencias jurídicas que se derivan de esas obligaciones para los Estados</w:t>
      </w:r>
      <w:r>
        <w:rPr>
          <w:spacing w:val="-1"/>
          <w:sz w:val="16"/>
        </w:rPr>
        <w:t xml:space="preserve"> </w:t>
      </w:r>
      <w:r>
        <w:rPr>
          <w:sz w:val="16"/>
        </w:rPr>
        <w:t>que, por sus actos y omisiones, hayan causado daños significativos</w:t>
      </w:r>
      <w:r>
        <w:rPr>
          <w:sz w:val="16"/>
        </w:rPr>
        <w:t xml:space="preserve"> al sistema climático</w:t>
      </w:r>
      <w:r>
        <w:rPr>
          <w:spacing w:val="-3"/>
          <w:sz w:val="16"/>
        </w:rPr>
        <w:t xml:space="preserve"> </w:t>
      </w:r>
      <w:r>
        <w:rPr>
          <w:sz w:val="16"/>
        </w:rPr>
        <w:t>y</w:t>
      </w:r>
      <w:r>
        <w:rPr>
          <w:spacing w:val="-5"/>
          <w:sz w:val="16"/>
        </w:rPr>
        <w:t xml:space="preserve"> </w:t>
      </w:r>
      <w:r>
        <w:rPr>
          <w:sz w:val="16"/>
        </w:rPr>
        <w:t>a</w:t>
      </w:r>
      <w:r>
        <w:rPr>
          <w:spacing w:val="-7"/>
          <w:sz w:val="16"/>
        </w:rPr>
        <w:t xml:space="preserve"> </w:t>
      </w:r>
      <w:r>
        <w:rPr>
          <w:sz w:val="16"/>
        </w:rPr>
        <w:t>otros</w:t>
      </w:r>
      <w:r>
        <w:rPr>
          <w:spacing w:val="-8"/>
          <w:sz w:val="16"/>
        </w:rPr>
        <w:t xml:space="preserve"> </w:t>
      </w:r>
      <w:r>
        <w:rPr>
          <w:sz w:val="16"/>
        </w:rPr>
        <w:t>elementos</w:t>
      </w:r>
      <w:r>
        <w:rPr>
          <w:spacing w:val="-8"/>
          <w:sz w:val="16"/>
        </w:rPr>
        <w:t xml:space="preserve"> </w:t>
      </w:r>
      <w:r>
        <w:rPr>
          <w:sz w:val="16"/>
        </w:rPr>
        <w:t>del</w:t>
      </w:r>
      <w:r>
        <w:rPr>
          <w:spacing w:val="-4"/>
          <w:sz w:val="16"/>
        </w:rPr>
        <w:t xml:space="preserve"> </w:t>
      </w:r>
      <w:r>
        <w:rPr>
          <w:sz w:val="16"/>
        </w:rPr>
        <w:t>medio</w:t>
      </w:r>
      <w:r>
        <w:rPr>
          <w:spacing w:val="-5"/>
          <w:sz w:val="16"/>
        </w:rPr>
        <w:t xml:space="preserve"> </w:t>
      </w:r>
      <w:r>
        <w:rPr>
          <w:sz w:val="16"/>
        </w:rPr>
        <w:t>ambiente,</w:t>
      </w:r>
      <w:r>
        <w:rPr>
          <w:spacing w:val="-4"/>
          <w:sz w:val="16"/>
        </w:rPr>
        <w:t xml:space="preserve"> </w:t>
      </w:r>
      <w:r>
        <w:rPr>
          <w:sz w:val="16"/>
        </w:rPr>
        <w:t>con</w:t>
      </w:r>
      <w:r>
        <w:rPr>
          <w:spacing w:val="-7"/>
          <w:sz w:val="16"/>
        </w:rPr>
        <w:t xml:space="preserve"> </w:t>
      </w:r>
      <w:r>
        <w:rPr>
          <w:sz w:val="16"/>
        </w:rPr>
        <w:t>respecto</w:t>
      </w:r>
      <w:r>
        <w:rPr>
          <w:spacing w:val="-5"/>
          <w:sz w:val="16"/>
        </w:rPr>
        <w:t xml:space="preserve"> </w:t>
      </w:r>
      <w:r>
        <w:rPr>
          <w:sz w:val="16"/>
        </w:rPr>
        <w:t>a:</w:t>
      </w:r>
      <w:r>
        <w:rPr>
          <w:spacing w:val="-5"/>
          <w:sz w:val="16"/>
        </w:rPr>
        <w:t xml:space="preserve"> </w:t>
      </w:r>
      <w:r>
        <w:rPr>
          <w:sz w:val="16"/>
        </w:rPr>
        <w:t>i)</w:t>
      </w:r>
      <w:r>
        <w:rPr>
          <w:spacing w:val="-5"/>
          <w:sz w:val="16"/>
        </w:rPr>
        <w:t xml:space="preserve"> </w:t>
      </w:r>
      <w:r>
        <w:rPr>
          <w:sz w:val="16"/>
        </w:rPr>
        <w:t>Los</w:t>
      </w:r>
      <w:r>
        <w:rPr>
          <w:spacing w:val="-6"/>
          <w:sz w:val="16"/>
        </w:rPr>
        <w:t xml:space="preserve"> </w:t>
      </w:r>
      <w:r>
        <w:rPr>
          <w:sz w:val="16"/>
        </w:rPr>
        <w:t>Estados,</w:t>
      </w:r>
      <w:r>
        <w:rPr>
          <w:spacing w:val="-4"/>
          <w:sz w:val="16"/>
        </w:rPr>
        <w:t xml:space="preserve"> </w:t>
      </w:r>
      <w:r>
        <w:rPr>
          <w:sz w:val="16"/>
        </w:rPr>
        <w:t>incluidos,</w:t>
      </w:r>
      <w:r>
        <w:rPr>
          <w:spacing w:val="-7"/>
          <w:sz w:val="16"/>
        </w:rPr>
        <w:t xml:space="preserve"> </w:t>
      </w:r>
      <w:r>
        <w:rPr>
          <w:sz w:val="16"/>
        </w:rPr>
        <w:t>en</w:t>
      </w:r>
      <w:r>
        <w:rPr>
          <w:spacing w:val="-7"/>
          <w:sz w:val="16"/>
        </w:rPr>
        <w:t xml:space="preserve"> </w:t>
      </w:r>
      <w:r>
        <w:rPr>
          <w:sz w:val="16"/>
        </w:rPr>
        <w:t>particular,</w:t>
      </w:r>
      <w:r>
        <w:rPr>
          <w:spacing w:val="-5"/>
          <w:sz w:val="16"/>
        </w:rPr>
        <w:t xml:space="preserve"> </w:t>
      </w:r>
      <w:r>
        <w:rPr>
          <w:sz w:val="16"/>
        </w:rPr>
        <w:t>los pequeños Estados insulares en desarrollo, que, debido a sus circunstancias geográficas y a su nivel de desarrollo,</w:t>
      </w:r>
      <w:r>
        <w:rPr>
          <w:spacing w:val="-9"/>
          <w:sz w:val="16"/>
        </w:rPr>
        <w:t xml:space="preserve"> </w:t>
      </w:r>
      <w:r>
        <w:rPr>
          <w:sz w:val="16"/>
        </w:rPr>
        <w:t>se</w:t>
      </w:r>
      <w:r>
        <w:rPr>
          <w:spacing w:val="-10"/>
          <w:sz w:val="16"/>
        </w:rPr>
        <w:t xml:space="preserve"> </w:t>
      </w:r>
      <w:r>
        <w:rPr>
          <w:sz w:val="16"/>
        </w:rPr>
        <w:t>ven</w:t>
      </w:r>
      <w:r>
        <w:rPr>
          <w:spacing w:val="-12"/>
          <w:sz w:val="16"/>
        </w:rPr>
        <w:t xml:space="preserve"> </w:t>
      </w:r>
      <w:r>
        <w:rPr>
          <w:sz w:val="16"/>
        </w:rPr>
        <w:t>perjudicados</w:t>
      </w:r>
      <w:r>
        <w:rPr>
          <w:spacing w:val="-8"/>
          <w:sz w:val="16"/>
        </w:rPr>
        <w:t xml:space="preserve"> </w:t>
      </w:r>
      <w:r>
        <w:rPr>
          <w:sz w:val="16"/>
        </w:rPr>
        <w:t>o</w:t>
      </w:r>
      <w:r>
        <w:rPr>
          <w:spacing w:val="-10"/>
          <w:sz w:val="16"/>
        </w:rPr>
        <w:t xml:space="preserve"> </w:t>
      </w:r>
      <w:r>
        <w:rPr>
          <w:sz w:val="16"/>
        </w:rPr>
        <w:t>especialmente</w:t>
      </w:r>
      <w:r>
        <w:rPr>
          <w:spacing w:val="-8"/>
          <w:sz w:val="16"/>
        </w:rPr>
        <w:t xml:space="preserve"> </w:t>
      </w:r>
      <w:r>
        <w:rPr>
          <w:sz w:val="16"/>
        </w:rPr>
        <w:t>afectados</w:t>
      </w:r>
      <w:r>
        <w:rPr>
          <w:spacing w:val="-11"/>
          <w:sz w:val="16"/>
        </w:rPr>
        <w:t xml:space="preserve"> </w:t>
      </w:r>
      <w:r>
        <w:rPr>
          <w:sz w:val="16"/>
        </w:rPr>
        <w:t>por</w:t>
      </w:r>
      <w:r>
        <w:rPr>
          <w:spacing w:val="-8"/>
          <w:sz w:val="16"/>
        </w:rPr>
        <w:t xml:space="preserve"> </w:t>
      </w:r>
      <w:r>
        <w:rPr>
          <w:sz w:val="16"/>
        </w:rPr>
        <w:t>los</w:t>
      </w:r>
      <w:r>
        <w:rPr>
          <w:spacing w:val="-10"/>
          <w:sz w:val="16"/>
        </w:rPr>
        <w:t xml:space="preserve"> </w:t>
      </w:r>
      <w:r>
        <w:rPr>
          <w:sz w:val="16"/>
        </w:rPr>
        <w:t>efectos</w:t>
      </w:r>
      <w:r>
        <w:rPr>
          <w:spacing w:val="-11"/>
          <w:sz w:val="16"/>
        </w:rPr>
        <w:t xml:space="preserve"> </w:t>
      </w:r>
      <w:r>
        <w:rPr>
          <w:sz w:val="16"/>
        </w:rPr>
        <w:t>adversos</w:t>
      </w:r>
      <w:r>
        <w:rPr>
          <w:spacing w:val="-8"/>
          <w:sz w:val="16"/>
        </w:rPr>
        <w:t xml:space="preserve"> </w:t>
      </w:r>
      <w:r>
        <w:rPr>
          <w:sz w:val="16"/>
        </w:rPr>
        <w:t>del</w:t>
      </w:r>
      <w:r>
        <w:rPr>
          <w:spacing w:val="-9"/>
          <w:sz w:val="16"/>
        </w:rPr>
        <w:t xml:space="preserve"> </w:t>
      </w:r>
      <w:r>
        <w:rPr>
          <w:sz w:val="16"/>
        </w:rPr>
        <w:t>cambio</w:t>
      </w:r>
      <w:r>
        <w:rPr>
          <w:spacing w:val="-10"/>
          <w:sz w:val="16"/>
        </w:rPr>
        <w:t xml:space="preserve"> </w:t>
      </w:r>
      <w:r>
        <w:rPr>
          <w:sz w:val="16"/>
        </w:rPr>
        <w:t>climático</w:t>
      </w:r>
      <w:r>
        <w:rPr>
          <w:spacing w:val="-8"/>
          <w:sz w:val="16"/>
        </w:rPr>
        <w:t xml:space="preserve"> </w:t>
      </w:r>
      <w:r>
        <w:rPr>
          <w:sz w:val="16"/>
        </w:rPr>
        <w:t>o</w:t>
      </w:r>
      <w:r>
        <w:rPr>
          <w:spacing w:val="-10"/>
          <w:sz w:val="16"/>
        </w:rPr>
        <w:t xml:space="preserve"> </w:t>
      </w:r>
      <w:r>
        <w:rPr>
          <w:sz w:val="16"/>
        </w:rPr>
        <w:t xml:space="preserve">son particularmente vulnerables a ellos; ii) Los pueblos y las personas de las generaciones presentes y futuras afectados por los efectos adversos del cambio climático?”. Resolución A/77/L.58,Solicitud de una opinión consultiva a </w:t>
      </w:r>
      <w:r>
        <w:rPr>
          <w:sz w:val="16"/>
        </w:rPr>
        <w:t>la Corte Internacional de Justicia sobre las obligaciones de los Estados con respecto al cambio climático, de 1 de marzo de 2023.</w:t>
      </w:r>
    </w:p>
    <w:p w14:paraId="0332C931" w14:textId="77777777" w:rsidR="009C1B8A" w:rsidRDefault="009C1B8A">
      <w:pPr>
        <w:jc w:val="both"/>
        <w:rPr>
          <w:sz w:val="16"/>
        </w:rPr>
        <w:sectPr w:rsidR="009C1B8A">
          <w:pgSz w:w="12240" w:h="15840"/>
          <w:pgMar w:top="1460" w:right="1440" w:bottom="940" w:left="1600" w:header="0" w:footer="751" w:gutter="0"/>
          <w:cols w:space="720"/>
        </w:sectPr>
      </w:pPr>
    </w:p>
    <w:p w14:paraId="4E5D0AF5" w14:textId="77777777" w:rsidR="009C1B8A" w:rsidRDefault="008E2174">
      <w:pPr>
        <w:pStyle w:val="ListParagraph"/>
        <w:numPr>
          <w:ilvl w:val="0"/>
          <w:numId w:val="7"/>
        </w:numPr>
        <w:tabs>
          <w:tab w:val="left" w:pos="810"/>
        </w:tabs>
        <w:spacing w:before="74"/>
        <w:ind w:right="375" w:firstLine="0"/>
        <w:jc w:val="both"/>
        <w:rPr>
          <w:sz w:val="20"/>
        </w:rPr>
      </w:pPr>
      <w:r>
        <w:rPr>
          <w:sz w:val="20"/>
        </w:rPr>
        <w:t>Ni el Convenio Europeo de Derechos Humanos ni la Carta Social Europea de Derechos Humanos han reconocido el derecho al medio ambiente sano de manera expresa. En el caso del Tribunal Europeo, se debe precisar que el reconocimiento del medio ambiente se ha realizado mediante lo que se ha denominado “justiciabilidad indirecta” como dan cuenta diversos asuntos. Sin embargo, lo relevante, en este momento, en la sede de ese Tribunal, es que existen algunos pronunciamientos pendientes que involucran de manera fron</w:t>
      </w:r>
      <w:r>
        <w:rPr>
          <w:sz w:val="20"/>
        </w:rPr>
        <w:t>tal las obligaciones en materia de medio ambiente y cambio climático de los países que integran el Consejo de Europa</w:t>
      </w:r>
      <w:r>
        <w:rPr>
          <w:position w:val="7"/>
          <w:sz w:val="13"/>
        </w:rPr>
        <w:t>14</w:t>
      </w:r>
      <w:r>
        <w:rPr>
          <w:sz w:val="20"/>
        </w:rPr>
        <w:t>.</w:t>
      </w:r>
    </w:p>
    <w:p w14:paraId="627A2EA6" w14:textId="77777777" w:rsidR="009C1B8A" w:rsidRDefault="009C1B8A">
      <w:pPr>
        <w:pStyle w:val="BodyText"/>
        <w:spacing w:before="1"/>
      </w:pPr>
    </w:p>
    <w:p w14:paraId="045C7864" w14:textId="77777777" w:rsidR="009C1B8A" w:rsidRDefault="008E2174">
      <w:pPr>
        <w:pStyle w:val="ListParagraph"/>
        <w:numPr>
          <w:ilvl w:val="0"/>
          <w:numId w:val="7"/>
        </w:numPr>
        <w:tabs>
          <w:tab w:val="left" w:pos="810"/>
        </w:tabs>
        <w:ind w:right="372" w:firstLine="0"/>
        <w:jc w:val="both"/>
        <w:rPr>
          <w:sz w:val="20"/>
        </w:rPr>
      </w:pPr>
      <w:r>
        <w:rPr>
          <w:sz w:val="20"/>
        </w:rPr>
        <w:t>Por</w:t>
      </w:r>
      <w:r>
        <w:rPr>
          <w:spacing w:val="-8"/>
          <w:sz w:val="20"/>
        </w:rPr>
        <w:t xml:space="preserve"> </w:t>
      </w:r>
      <w:r>
        <w:rPr>
          <w:sz w:val="20"/>
        </w:rPr>
        <w:t>otro</w:t>
      </w:r>
      <w:r>
        <w:rPr>
          <w:spacing w:val="-8"/>
          <w:sz w:val="20"/>
        </w:rPr>
        <w:t xml:space="preserve"> </w:t>
      </w:r>
      <w:r>
        <w:rPr>
          <w:sz w:val="20"/>
        </w:rPr>
        <w:t>lado,</w:t>
      </w:r>
      <w:r>
        <w:rPr>
          <w:spacing w:val="-8"/>
          <w:sz w:val="20"/>
        </w:rPr>
        <w:t xml:space="preserve"> </w:t>
      </w:r>
      <w:r>
        <w:rPr>
          <w:sz w:val="20"/>
        </w:rPr>
        <w:t>quizá</w:t>
      </w:r>
      <w:r>
        <w:rPr>
          <w:spacing w:val="-6"/>
          <w:sz w:val="20"/>
        </w:rPr>
        <w:t xml:space="preserve"> </w:t>
      </w:r>
      <w:r>
        <w:rPr>
          <w:sz w:val="20"/>
        </w:rPr>
        <w:t>el</w:t>
      </w:r>
      <w:r>
        <w:rPr>
          <w:spacing w:val="-9"/>
          <w:sz w:val="20"/>
        </w:rPr>
        <w:t xml:space="preserve"> </w:t>
      </w:r>
      <w:r>
        <w:rPr>
          <w:sz w:val="20"/>
        </w:rPr>
        <w:t>aspecto</w:t>
      </w:r>
      <w:r>
        <w:rPr>
          <w:spacing w:val="-8"/>
          <w:sz w:val="20"/>
        </w:rPr>
        <w:t xml:space="preserve"> </w:t>
      </w:r>
      <w:r>
        <w:rPr>
          <w:sz w:val="20"/>
        </w:rPr>
        <w:t>más</w:t>
      </w:r>
      <w:r>
        <w:rPr>
          <w:spacing w:val="-9"/>
          <w:sz w:val="20"/>
        </w:rPr>
        <w:t xml:space="preserve"> </w:t>
      </w:r>
      <w:r>
        <w:rPr>
          <w:sz w:val="20"/>
        </w:rPr>
        <w:t>innovador</w:t>
      </w:r>
      <w:r>
        <w:rPr>
          <w:spacing w:val="-10"/>
          <w:sz w:val="20"/>
        </w:rPr>
        <w:t xml:space="preserve"> </w:t>
      </w:r>
      <w:r>
        <w:rPr>
          <w:sz w:val="20"/>
        </w:rPr>
        <w:t>lo</w:t>
      </w:r>
      <w:r>
        <w:rPr>
          <w:spacing w:val="-8"/>
          <w:sz w:val="20"/>
        </w:rPr>
        <w:t xml:space="preserve"> </w:t>
      </w:r>
      <w:r>
        <w:rPr>
          <w:sz w:val="20"/>
        </w:rPr>
        <w:t>ha</w:t>
      </w:r>
      <w:r>
        <w:rPr>
          <w:spacing w:val="-8"/>
          <w:sz w:val="20"/>
        </w:rPr>
        <w:t xml:space="preserve"> </w:t>
      </w:r>
      <w:r>
        <w:rPr>
          <w:sz w:val="20"/>
        </w:rPr>
        <w:t>realizado</w:t>
      </w:r>
      <w:r>
        <w:rPr>
          <w:spacing w:val="-8"/>
          <w:sz w:val="20"/>
        </w:rPr>
        <w:t xml:space="preserve"> </w:t>
      </w:r>
      <w:r>
        <w:rPr>
          <w:sz w:val="20"/>
        </w:rPr>
        <w:t>el</w:t>
      </w:r>
      <w:r>
        <w:rPr>
          <w:spacing w:val="-6"/>
          <w:sz w:val="20"/>
        </w:rPr>
        <w:t xml:space="preserve"> </w:t>
      </w:r>
      <w:r>
        <w:rPr>
          <w:sz w:val="20"/>
        </w:rPr>
        <w:t>Comité</w:t>
      </w:r>
      <w:r>
        <w:rPr>
          <w:spacing w:val="-8"/>
          <w:sz w:val="20"/>
        </w:rPr>
        <w:t xml:space="preserve"> </w:t>
      </w:r>
      <w:r>
        <w:rPr>
          <w:sz w:val="20"/>
        </w:rPr>
        <w:t>Europeo de</w:t>
      </w:r>
      <w:r>
        <w:rPr>
          <w:spacing w:val="-18"/>
          <w:sz w:val="20"/>
        </w:rPr>
        <w:t xml:space="preserve"> </w:t>
      </w:r>
      <w:r>
        <w:rPr>
          <w:sz w:val="20"/>
        </w:rPr>
        <w:t>Derechos</w:t>
      </w:r>
      <w:r>
        <w:rPr>
          <w:spacing w:val="-18"/>
          <w:sz w:val="20"/>
        </w:rPr>
        <w:t xml:space="preserve"> </w:t>
      </w:r>
      <w:r>
        <w:rPr>
          <w:sz w:val="20"/>
        </w:rPr>
        <w:t>Sociales,</w:t>
      </w:r>
      <w:r>
        <w:rPr>
          <w:spacing w:val="-17"/>
          <w:sz w:val="20"/>
        </w:rPr>
        <w:t xml:space="preserve"> </w:t>
      </w:r>
      <w:r>
        <w:rPr>
          <w:sz w:val="20"/>
        </w:rPr>
        <w:t>el</w:t>
      </w:r>
      <w:r>
        <w:rPr>
          <w:spacing w:val="-18"/>
          <w:sz w:val="20"/>
        </w:rPr>
        <w:t xml:space="preserve"> </w:t>
      </w:r>
      <w:r>
        <w:rPr>
          <w:sz w:val="20"/>
        </w:rPr>
        <w:t>cual</w:t>
      </w:r>
      <w:r>
        <w:rPr>
          <w:spacing w:val="-17"/>
          <w:sz w:val="20"/>
        </w:rPr>
        <w:t xml:space="preserve"> </w:t>
      </w:r>
      <w:r>
        <w:rPr>
          <w:sz w:val="20"/>
        </w:rPr>
        <w:t>se</w:t>
      </w:r>
      <w:r>
        <w:rPr>
          <w:spacing w:val="-18"/>
          <w:sz w:val="20"/>
        </w:rPr>
        <w:t xml:space="preserve"> </w:t>
      </w:r>
      <w:r>
        <w:rPr>
          <w:sz w:val="20"/>
        </w:rPr>
        <w:t>encarga</w:t>
      </w:r>
      <w:r>
        <w:rPr>
          <w:spacing w:val="-15"/>
          <w:sz w:val="20"/>
        </w:rPr>
        <w:t xml:space="preserve"> </w:t>
      </w:r>
      <w:r>
        <w:rPr>
          <w:sz w:val="20"/>
        </w:rPr>
        <w:t>de</w:t>
      </w:r>
      <w:r>
        <w:rPr>
          <w:spacing w:val="-18"/>
          <w:sz w:val="20"/>
        </w:rPr>
        <w:t xml:space="preserve"> </w:t>
      </w:r>
      <w:r>
        <w:rPr>
          <w:sz w:val="20"/>
        </w:rPr>
        <w:t>la</w:t>
      </w:r>
      <w:r>
        <w:rPr>
          <w:spacing w:val="-15"/>
          <w:sz w:val="20"/>
        </w:rPr>
        <w:t xml:space="preserve"> </w:t>
      </w:r>
      <w:r>
        <w:rPr>
          <w:sz w:val="20"/>
        </w:rPr>
        <w:t>supervisión</w:t>
      </w:r>
      <w:r>
        <w:rPr>
          <w:spacing w:val="-16"/>
          <w:sz w:val="20"/>
        </w:rPr>
        <w:t xml:space="preserve"> </w:t>
      </w:r>
      <w:r>
        <w:rPr>
          <w:sz w:val="20"/>
        </w:rPr>
        <w:t>y</w:t>
      </w:r>
      <w:r>
        <w:rPr>
          <w:spacing w:val="-18"/>
          <w:sz w:val="20"/>
        </w:rPr>
        <w:t xml:space="preserve"> </w:t>
      </w:r>
      <w:r>
        <w:rPr>
          <w:sz w:val="20"/>
        </w:rPr>
        <w:t>aplicación</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Carta</w:t>
      </w:r>
      <w:r>
        <w:rPr>
          <w:spacing w:val="-18"/>
          <w:sz w:val="20"/>
        </w:rPr>
        <w:t xml:space="preserve"> </w:t>
      </w:r>
      <w:r>
        <w:rPr>
          <w:sz w:val="20"/>
        </w:rPr>
        <w:t>Social Europea. Si bien la Carta de Turín no contempla “un derecho al medio ambiente” el referido</w:t>
      </w:r>
      <w:r>
        <w:rPr>
          <w:spacing w:val="-3"/>
          <w:sz w:val="20"/>
        </w:rPr>
        <w:t xml:space="preserve"> </w:t>
      </w:r>
      <w:r>
        <w:rPr>
          <w:sz w:val="20"/>
        </w:rPr>
        <w:t>Comité</w:t>
      </w:r>
      <w:r>
        <w:rPr>
          <w:spacing w:val="-5"/>
          <w:sz w:val="20"/>
        </w:rPr>
        <w:t xml:space="preserve"> </w:t>
      </w:r>
      <w:r>
        <w:rPr>
          <w:sz w:val="20"/>
        </w:rPr>
        <w:t>ha</w:t>
      </w:r>
      <w:r>
        <w:rPr>
          <w:spacing w:val="-3"/>
          <w:sz w:val="20"/>
        </w:rPr>
        <w:t xml:space="preserve"> </w:t>
      </w:r>
      <w:r>
        <w:rPr>
          <w:sz w:val="20"/>
        </w:rPr>
        <w:t>indicado</w:t>
      </w:r>
      <w:r>
        <w:rPr>
          <w:spacing w:val="-5"/>
          <w:sz w:val="20"/>
        </w:rPr>
        <w:t xml:space="preserve"> </w:t>
      </w:r>
      <w:r>
        <w:rPr>
          <w:sz w:val="20"/>
        </w:rPr>
        <w:t>que</w:t>
      </w:r>
      <w:r>
        <w:rPr>
          <w:spacing w:val="-3"/>
          <w:sz w:val="20"/>
        </w:rPr>
        <w:t xml:space="preserve"> </w:t>
      </w:r>
      <w:r>
        <w:rPr>
          <w:sz w:val="20"/>
        </w:rPr>
        <w:t>este</w:t>
      </w:r>
      <w:r>
        <w:rPr>
          <w:spacing w:val="-5"/>
          <w:sz w:val="20"/>
        </w:rPr>
        <w:t xml:space="preserve"> </w:t>
      </w:r>
      <w:r>
        <w:rPr>
          <w:sz w:val="20"/>
        </w:rPr>
        <w:t>derecho</w:t>
      </w:r>
      <w:r>
        <w:rPr>
          <w:spacing w:val="-2"/>
          <w:sz w:val="20"/>
        </w:rPr>
        <w:t xml:space="preserve"> </w:t>
      </w:r>
      <w:r>
        <w:rPr>
          <w:sz w:val="20"/>
        </w:rPr>
        <w:t>se</w:t>
      </w:r>
      <w:r>
        <w:rPr>
          <w:spacing w:val="-3"/>
          <w:sz w:val="20"/>
        </w:rPr>
        <w:t xml:space="preserve"> </w:t>
      </w:r>
      <w:r>
        <w:rPr>
          <w:sz w:val="20"/>
        </w:rPr>
        <w:t>encuentra</w:t>
      </w:r>
      <w:r>
        <w:rPr>
          <w:spacing w:val="-1"/>
          <w:sz w:val="20"/>
        </w:rPr>
        <w:t xml:space="preserve"> </w:t>
      </w:r>
      <w:r>
        <w:rPr>
          <w:sz w:val="20"/>
        </w:rPr>
        <w:t>subsumido</w:t>
      </w:r>
      <w:r>
        <w:rPr>
          <w:spacing w:val="-1"/>
          <w:sz w:val="20"/>
        </w:rPr>
        <w:t xml:space="preserve"> </w:t>
      </w:r>
      <w:r>
        <w:rPr>
          <w:sz w:val="20"/>
        </w:rPr>
        <w:t>en</w:t>
      </w:r>
      <w:r>
        <w:rPr>
          <w:spacing w:val="-3"/>
          <w:sz w:val="20"/>
        </w:rPr>
        <w:t xml:space="preserve"> </w:t>
      </w:r>
      <w:r>
        <w:rPr>
          <w:sz w:val="20"/>
        </w:rPr>
        <w:t>el</w:t>
      </w:r>
      <w:r>
        <w:rPr>
          <w:spacing w:val="-1"/>
          <w:sz w:val="20"/>
        </w:rPr>
        <w:t xml:space="preserve"> </w:t>
      </w:r>
      <w:r>
        <w:rPr>
          <w:sz w:val="20"/>
        </w:rPr>
        <w:t>derecho</w:t>
      </w:r>
      <w:r>
        <w:rPr>
          <w:spacing w:val="-5"/>
          <w:sz w:val="20"/>
        </w:rPr>
        <w:t xml:space="preserve"> </w:t>
      </w:r>
      <w:r>
        <w:rPr>
          <w:sz w:val="20"/>
        </w:rPr>
        <w:t>a la salud protegido por el artículo 11 de la Carta de Turín</w:t>
      </w:r>
      <w:r>
        <w:rPr>
          <w:position w:val="7"/>
          <w:sz w:val="13"/>
        </w:rPr>
        <w:t>15</w:t>
      </w:r>
      <w:r>
        <w:rPr>
          <w:sz w:val="20"/>
        </w:rPr>
        <w:t>.</w:t>
      </w:r>
    </w:p>
    <w:p w14:paraId="6A833EE3" w14:textId="77777777" w:rsidR="009C1B8A" w:rsidRDefault="009C1B8A">
      <w:pPr>
        <w:pStyle w:val="BodyText"/>
        <w:spacing w:before="11"/>
        <w:rPr>
          <w:sz w:val="19"/>
        </w:rPr>
      </w:pPr>
    </w:p>
    <w:p w14:paraId="48106AE6" w14:textId="77777777" w:rsidR="009C1B8A" w:rsidRDefault="008E2174">
      <w:pPr>
        <w:pStyle w:val="ListParagraph"/>
        <w:numPr>
          <w:ilvl w:val="1"/>
          <w:numId w:val="6"/>
        </w:numPr>
        <w:tabs>
          <w:tab w:val="left" w:pos="527"/>
        </w:tabs>
        <w:spacing w:before="1"/>
        <w:jc w:val="both"/>
        <w:rPr>
          <w:i/>
          <w:sz w:val="20"/>
        </w:rPr>
      </w:pPr>
      <w:r>
        <w:rPr>
          <w:i/>
          <w:sz w:val="20"/>
          <w:u w:val="single"/>
        </w:rPr>
        <w:t>Sistema</w:t>
      </w:r>
      <w:r>
        <w:rPr>
          <w:i/>
          <w:spacing w:val="-7"/>
          <w:sz w:val="20"/>
          <w:u w:val="single"/>
        </w:rPr>
        <w:t xml:space="preserve"> </w:t>
      </w:r>
      <w:r>
        <w:rPr>
          <w:i/>
          <w:sz w:val="20"/>
          <w:u w:val="single"/>
        </w:rPr>
        <w:t>Africano</w:t>
      </w:r>
      <w:r>
        <w:rPr>
          <w:i/>
          <w:spacing w:val="-8"/>
          <w:sz w:val="20"/>
          <w:u w:val="single"/>
        </w:rPr>
        <w:t xml:space="preserve"> </w:t>
      </w:r>
      <w:r>
        <w:rPr>
          <w:i/>
          <w:sz w:val="20"/>
          <w:u w:val="single"/>
        </w:rPr>
        <w:t>de</w:t>
      </w:r>
      <w:r>
        <w:rPr>
          <w:i/>
          <w:spacing w:val="-6"/>
          <w:sz w:val="20"/>
          <w:u w:val="single"/>
        </w:rPr>
        <w:t xml:space="preserve"> </w:t>
      </w:r>
      <w:r>
        <w:rPr>
          <w:i/>
          <w:sz w:val="20"/>
          <w:u w:val="single"/>
        </w:rPr>
        <w:t>Derechos</w:t>
      </w:r>
      <w:r>
        <w:rPr>
          <w:i/>
          <w:spacing w:val="-6"/>
          <w:sz w:val="20"/>
          <w:u w:val="single"/>
        </w:rPr>
        <w:t xml:space="preserve"> </w:t>
      </w:r>
      <w:r>
        <w:rPr>
          <w:i/>
          <w:spacing w:val="-2"/>
          <w:sz w:val="20"/>
          <w:u w:val="single"/>
        </w:rPr>
        <w:t>Humanos</w:t>
      </w:r>
    </w:p>
    <w:p w14:paraId="38E1CAA1" w14:textId="77777777" w:rsidR="009C1B8A" w:rsidRDefault="009C1B8A">
      <w:pPr>
        <w:pStyle w:val="BodyText"/>
        <w:spacing w:before="11"/>
        <w:rPr>
          <w:i/>
          <w:sz w:val="11"/>
        </w:rPr>
      </w:pPr>
    </w:p>
    <w:p w14:paraId="49274A7E" w14:textId="77777777" w:rsidR="009C1B8A" w:rsidRDefault="008E2174">
      <w:pPr>
        <w:pStyle w:val="ListParagraph"/>
        <w:numPr>
          <w:ilvl w:val="0"/>
          <w:numId w:val="7"/>
        </w:numPr>
        <w:tabs>
          <w:tab w:val="left" w:pos="810"/>
        </w:tabs>
        <w:spacing w:before="99"/>
        <w:ind w:right="368" w:firstLine="0"/>
        <w:jc w:val="both"/>
        <w:rPr>
          <w:sz w:val="20"/>
        </w:rPr>
      </w:pPr>
      <w:r>
        <w:rPr>
          <w:sz w:val="20"/>
        </w:rPr>
        <w:t>Finalmente,</w:t>
      </w:r>
      <w:r>
        <w:rPr>
          <w:spacing w:val="-9"/>
          <w:sz w:val="20"/>
        </w:rPr>
        <w:t xml:space="preserve"> </w:t>
      </w:r>
      <w:r>
        <w:rPr>
          <w:sz w:val="20"/>
        </w:rPr>
        <w:t>en</w:t>
      </w:r>
      <w:r>
        <w:rPr>
          <w:spacing w:val="-10"/>
          <w:sz w:val="20"/>
        </w:rPr>
        <w:t xml:space="preserve"> </w:t>
      </w:r>
      <w:r>
        <w:rPr>
          <w:sz w:val="20"/>
        </w:rPr>
        <w:t>el</w:t>
      </w:r>
      <w:r>
        <w:rPr>
          <w:spacing w:val="-9"/>
          <w:sz w:val="20"/>
        </w:rPr>
        <w:t xml:space="preserve"> </w:t>
      </w:r>
      <w:r>
        <w:rPr>
          <w:sz w:val="20"/>
        </w:rPr>
        <w:t>caso</w:t>
      </w:r>
      <w:r>
        <w:rPr>
          <w:spacing w:val="-11"/>
          <w:sz w:val="20"/>
        </w:rPr>
        <w:t xml:space="preserve"> </w:t>
      </w:r>
      <w:r>
        <w:rPr>
          <w:sz w:val="20"/>
        </w:rPr>
        <w:t>de</w:t>
      </w:r>
      <w:r>
        <w:rPr>
          <w:spacing w:val="-10"/>
          <w:sz w:val="20"/>
        </w:rPr>
        <w:t xml:space="preserve"> </w:t>
      </w:r>
      <w:r>
        <w:rPr>
          <w:sz w:val="20"/>
        </w:rPr>
        <w:t>este</w:t>
      </w:r>
      <w:r>
        <w:rPr>
          <w:spacing w:val="-13"/>
          <w:sz w:val="20"/>
        </w:rPr>
        <w:t xml:space="preserve"> </w:t>
      </w:r>
      <w:r>
        <w:rPr>
          <w:sz w:val="20"/>
        </w:rPr>
        <w:t>Sistema,</w:t>
      </w:r>
      <w:r>
        <w:rPr>
          <w:spacing w:val="-10"/>
          <w:sz w:val="20"/>
        </w:rPr>
        <w:t xml:space="preserve"> </w:t>
      </w:r>
      <w:r>
        <w:rPr>
          <w:sz w:val="20"/>
        </w:rPr>
        <w:t>la</w:t>
      </w:r>
      <w:r>
        <w:rPr>
          <w:spacing w:val="-11"/>
          <w:sz w:val="20"/>
        </w:rPr>
        <w:t xml:space="preserve"> </w:t>
      </w:r>
      <w:r>
        <w:rPr>
          <w:sz w:val="20"/>
        </w:rPr>
        <w:t>Carta</w:t>
      </w:r>
      <w:r>
        <w:rPr>
          <w:spacing w:val="-9"/>
          <w:sz w:val="20"/>
        </w:rPr>
        <w:t xml:space="preserve"> </w:t>
      </w:r>
      <w:r>
        <w:rPr>
          <w:sz w:val="20"/>
        </w:rPr>
        <w:t>Africana</w:t>
      </w:r>
      <w:r>
        <w:rPr>
          <w:spacing w:val="-11"/>
          <w:sz w:val="20"/>
        </w:rPr>
        <w:t xml:space="preserve"> </w:t>
      </w:r>
      <w:r>
        <w:rPr>
          <w:sz w:val="20"/>
        </w:rPr>
        <w:t>de</w:t>
      </w:r>
      <w:r>
        <w:rPr>
          <w:spacing w:val="-10"/>
          <w:sz w:val="20"/>
        </w:rPr>
        <w:t xml:space="preserve"> </w:t>
      </w:r>
      <w:r>
        <w:rPr>
          <w:sz w:val="20"/>
        </w:rPr>
        <w:t>Derechos</w:t>
      </w:r>
      <w:r>
        <w:rPr>
          <w:spacing w:val="-10"/>
          <w:sz w:val="20"/>
        </w:rPr>
        <w:t xml:space="preserve"> </w:t>
      </w:r>
      <w:r>
        <w:rPr>
          <w:sz w:val="20"/>
        </w:rPr>
        <w:t>Humanos y</w:t>
      </w:r>
      <w:r>
        <w:rPr>
          <w:spacing w:val="-2"/>
          <w:sz w:val="20"/>
        </w:rPr>
        <w:t xml:space="preserve"> </w:t>
      </w:r>
      <w:r>
        <w:rPr>
          <w:sz w:val="20"/>
        </w:rPr>
        <w:t>de</w:t>
      </w:r>
      <w:r>
        <w:rPr>
          <w:spacing w:val="-3"/>
          <w:sz w:val="20"/>
        </w:rPr>
        <w:t xml:space="preserve"> </w:t>
      </w:r>
      <w:r>
        <w:rPr>
          <w:sz w:val="20"/>
        </w:rPr>
        <w:t>los Pueblos</w:t>
      </w:r>
      <w:r>
        <w:rPr>
          <w:spacing w:val="-2"/>
          <w:sz w:val="20"/>
        </w:rPr>
        <w:t xml:space="preserve"> </w:t>
      </w:r>
      <w:r>
        <w:rPr>
          <w:sz w:val="20"/>
        </w:rPr>
        <w:t xml:space="preserve">indica que: </w:t>
      </w:r>
      <w:r>
        <w:rPr>
          <w:i/>
          <w:sz w:val="20"/>
        </w:rPr>
        <w:t>"Todos los</w:t>
      </w:r>
      <w:r>
        <w:rPr>
          <w:i/>
          <w:spacing w:val="-2"/>
          <w:sz w:val="20"/>
        </w:rPr>
        <w:t xml:space="preserve"> </w:t>
      </w:r>
      <w:r>
        <w:rPr>
          <w:i/>
          <w:sz w:val="20"/>
        </w:rPr>
        <w:t>pueblos tendrán</w:t>
      </w:r>
      <w:r>
        <w:rPr>
          <w:i/>
          <w:spacing w:val="-1"/>
          <w:sz w:val="20"/>
        </w:rPr>
        <w:t xml:space="preserve"> </w:t>
      </w:r>
      <w:r>
        <w:rPr>
          <w:i/>
          <w:sz w:val="20"/>
        </w:rPr>
        <w:t>derecho a</w:t>
      </w:r>
      <w:r>
        <w:rPr>
          <w:i/>
          <w:spacing w:val="-2"/>
          <w:sz w:val="20"/>
        </w:rPr>
        <w:t xml:space="preserve"> </w:t>
      </w:r>
      <w:r>
        <w:rPr>
          <w:i/>
          <w:sz w:val="20"/>
        </w:rPr>
        <w:t>un medio</w:t>
      </w:r>
      <w:r>
        <w:rPr>
          <w:i/>
          <w:spacing w:val="-3"/>
          <w:sz w:val="20"/>
        </w:rPr>
        <w:t xml:space="preserve"> </w:t>
      </w:r>
      <w:r>
        <w:rPr>
          <w:i/>
          <w:sz w:val="20"/>
        </w:rPr>
        <w:t xml:space="preserve">ambiente general satisfactorio y favorable a su desarrollo". </w:t>
      </w:r>
      <w:r>
        <w:rPr>
          <w:sz w:val="20"/>
        </w:rPr>
        <w:t>Al respecto, la Comisión Africana de Derechos Humanos y de</w:t>
      </w:r>
      <w:r>
        <w:rPr>
          <w:spacing w:val="-1"/>
          <w:sz w:val="20"/>
        </w:rPr>
        <w:t xml:space="preserve"> </w:t>
      </w:r>
      <w:r>
        <w:rPr>
          <w:sz w:val="20"/>
        </w:rPr>
        <w:t>los Pueblos,</w:t>
      </w:r>
      <w:r>
        <w:rPr>
          <w:spacing w:val="-1"/>
          <w:sz w:val="20"/>
        </w:rPr>
        <w:t xml:space="preserve"> </w:t>
      </w:r>
      <w:r>
        <w:rPr>
          <w:sz w:val="20"/>
        </w:rPr>
        <w:t>ha señalado</w:t>
      </w:r>
      <w:r>
        <w:rPr>
          <w:spacing w:val="-1"/>
          <w:sz w:val="20"/>
        </w:rPr>
        <w:t xml:space="preserve"> </w:t>
      </w:r>
      <w:r>
        <w:rPr>
          <w:sz w:val="20"/>
        </w:rPr>
        <w:t>que el “derecho al medio</w:t>
      </w:r>
      <w:r>
        <w:rPr>
          <w:spacing w:val="-1"/>
          <w:sz w:val="20"/>
        </w:rPr>
        <w:t xml:space="preserve"> </w:t>
      </w:r>
      <w:r>
        <w:rPr>
          <w:sz w:val="20"/>
        </w:rPr>
        <w:t>ambiente” se encuentra garantizado por lo contemplado en el artículo 24. Con base en ello, ha precisado que el derecho al medio ambiente se encuentra estrechamente relacionado con</w:t>
      </w:r>
      <w:r>
        <w:rPr>
          <w:spacing w:val="-18"/>
          <w:sz w:val="20"/>
        </w:rPr>
        <w:t xml:space="preserve"> </w:t>
      </w:r>
      <w:r>
        <w:rPr>
          <w:sz w:val="20"/>
        </w:rPr>
        <w:t>los</w:t>
      </w:r>
      <w:r>
        <w:rPr>
          <w:spacing w:val="-17"/>
          <w:sz w:val="20"/>
        </w:rPr>
        <w:t xml:space="preserve"> </w:t>
      </w:r>
      <w:r>
        <w:rPr>
          <w:sz w:val="20"/>
        </w:rPr>
        <w:t>derechos</w:t>
      </w:r>
      <w:r>
        <w:rPr>
          <w:spacing w:val="-17"/>
          <w:sz w:val="20"/>
        </w:rPr>
        <w:t xml:space="preserve"> </w:t>
      </w:r>
      <w:r>
        <w:rPr>
          <w:sz w:val="20"/>
        </w:rPr>
        <w:t>económicos,</w:t>
      </w:r>
      <w:r>
        <w:rPr>
          <w:spacing w:val="-17"/>
          <w:sz w:val="20"/>
        </w:rPr>
        <w:t xml:space="preserve"> </w:t>
      </w:r>
      <w:r>
        <w:rPr>
          <w:sz w:val="20"/>
        </w:rPr>
        <w:t>sociales</w:t>
      </w:r>
      <w:r>
        <w:rPr>
          <w:spacing w:val="-17"/>
          <w:sz w:val="20"/>
        </w:rPr>
        <w:t xml:space="preserve"> </w:t>
      </w:r>
      <w:r>
        <w:rPr>
          <w:sz w:val="20"/>
        </w:rPr>
        <w:t>y</w:t>
      </w:r>
      <w:r>
        <w:rPr>
          <w:spacing w:val="-16"/>
          <w:sz w:val="20"/>
        </w:rPr>
        <w:t xml:space="preserve"> </w:t>
      </w:r>
      <w:r>
        <w:rPr>
          <w:sz w:val="20"/>
        </w:rPr>
        <w:t>culturales,</w:t>
      </w:r>
      <w:r>
        <w:rPr>
          <w:spacing w:val="-15"/>
          <w:sz w:val="20"/>
        </w:rPr>
        <w:t xml:space="preserve"> </w:t>
      </w:r>
      <w:r>
        <w:rPr>
          <w:sz w:val="20"/>
        </w:rPr>
        <w:t>en</w:t>
      </w:r>
      <w:r>
        <w:rPr>
          <w:spacing w:val="-18"/>
          <w:sz w:val="20"/>
        </w:rPr>
        <w:t xml:space="preserve"> </w:t>
      </w:r>
      <w:r>
        <w:rPr>
          <w:sz w:val="20"/>
        </w:rPr>
        <w:t>la</w:t>
      </w:r>
      <w:r>
        <w:rPr>
          <w:spacing w:val="-16"/>
          <w:sz w:val="20"/>
        </w:rPr>
        <w:t xml:space="preserve"> </w:t>
      </w:r>
      <w:r>
        <w:rPr>
          <w:sz w:val="20"/>
        </w:rPr>
        <w:t>medida</w:t>
      </w:r>
      <w:r>
        <w:rPr>
          <w:spacing w:val="-16"/>
          <w:sz w:val="20"/>
        </w:rPr>
        <w:t xml:space="preserve"> </w:t>
      </w:r>
      <w:r>
        <w:rPr>
          <w:sz w:val="20"/>
        </w:rPr>
        <w:t>que</w:t>
      </w:r>
      <w:r>
        <w:rPr>
          <w:spacing w:val="-18"/>
          <w:sz w:val="20"/>
        </w:rPr>
        <w:t xml:space="preserve"> </w:t>
      </w:r>
      <w:r>
        <w:rPr>
          <w:sz w:val="20"/>
        </w:rPr>
        <w:t>el</w:t>
      </w:r>
      <w:r>
        <w:rPr>
          <w:spacing w:val="-14"/>
          <w:sz w:val="20"/>
        </w:rPr>
        <w:t xml:space="preserve"> </w:t>
      </w:r>
      <w:r>
        <w:rPr>
          <w:sz w:val="20"/>
        </w:rPr>
        <w:t>medio</w:t>
      </w:r>
      <w:r>
        <w:rPr>
          <w:spacing w:val="-17"/>
          <w:sz w:val="20"/>
        </w:rPr>
        <w:t xml:space="preserve"> </w:t>
      </w:r>
      <w:r>
        <w:rPr>
          <w:sz w:val="20"/>
        </w:rPr>
        <w:t>ambiente afecta la calidad de vida y la seguridad de los individuos</w:t>
      </w:r>
      <w:r>
        <w:rPr>
          <w:position w:val="7"/>
          <w:sz w:val="13"/>
        </w:rPr>
        <w:t>16</w:t>
      </w:r>
      <w:r>
        <w:rPr>
          <w:sz w:val="20"/>
        </w:rPr>
        <w:t>.</w:t>
      </w:r>
    </w:p>
    <w:p w14:paraId="0361B2F9" w14:textId="77777777" w:rsidR="009C1B8A" w:rsidRDefault="009C1B8A">
      <w:pPr>
        <w:pStyle w:val="BodyText"/>
        <w:spacing w:before="11"/>
        <w:rPr>
          <w:sz w:val="19"/>
        </w:rPr>
      </w:pPr>
    </w:p>
    <w:p w14:paraId="561B9CD9" w14:textId="77777777" w:rsidR="009C1B8A" w:rsidRDefault="008E2174">
      <w:pPr>
        <w:pStyle w:val="ListParagraph"/>
        <w:numPr>
          <w:ilvl w:val="0"/>
          <w:numId w:val="7"/>
        </w:numPr>
        <w:tabs>
          <w:tab w:val="left" w:pos="810"/>
        </w:tabs>
        <w:ind w:right="372" w:firstLine="0"/>
        <w:jc w:val="both"/>
        <w:rPr>
          <w:sz w:val="20"/>
        </w:rPr>
      </w:pPr>
      <w:r>
        <w:rPr>
          <w:sz w:val="20"/>
        </w:rPr>
        <w:t>Así, el artículo 24 impone a los Estado obligaciones claras, lo que se debe traducir en medidas razonables para prevenir la contaminación y la degradación ecológica, promover la conservación y asegurar el desarrollo y uso ecológicamente sostenible de los recursos naturales. Además, se impone a los Estados que se deben ordenar o al menos permitir un seguimiento científico independiente de los entornos amenazados,</w:t>
      </w:r>
      <w:r>
        <w:rPr>
          <w:spacing w:val="-18"/>
          <w:sz w:val="20"/>
        </w:rPr>
        <w:t xml:space="preserve"> </w:t>
      </w:r>
      <w:r>
        <w:rPr>
          <w:sz w:val="20"/>
        </w:rPr>
        <w:t>exigir</w:t>
      </w:r>
      <w:r>
        <w:rPr>
          <w:spacing w:val="-18"/>
          <w:sz w:val="20"/>
        </w:rPr>
        <w:t xml:space="preserve"> </w:t>
      </w:r>
      <w:r>
        <w:rPr>
          <w:sz w:val="20"/>
        </w:rPr>
        <w:t>y</w:t>
      </w:r>
      <w:r>
        <w:rPr>
          <w:spacing w:val="-17"/>
          <w:sz w:val="20"/>
        </w:rPr>
        <w:t xml:space="preserve"> </w:t>
      </w:r>
      <w:r>
        <w:rPr>
          <w:sz w:val="20"/>
        </w:rPr>
        <w:t>publicar</w:t>
      </w:r>
      <w:r>
        <w:rPr>
          <w:spacing w:val="-18"/>
          <w:sz w:val="20"/>
        </w:rPr>
        <w:t xml:space="preserve"> </w:t>
      </w:r>
      <w:r>
        <w:rPr>
          <w:sz w:val="20"/>
        </w:rPr>
        <w:t>estudios</w:t>
      </w:r>
      <w:r>
        <w:rPr>
          <w:spacing w:val="-17"/>
          <w:sz w:val="20"/>
        </w:rPr>
        <w:t xml:space="preserve"> </w:t>
      </w:r>
      <w:r>
        <w:rPr>
          <w:sz w:val="20"/>
        </w:rPr>
        <w:t>de</w:t>
      </w:r>
      <w:r>
        <w:rPr>
          <w:spacing w:val="-18"/>
          <w:sz w:val="20"/>
        </w:rPr>
        <w:t xml:space="preserve"> </w:t>
      </w:r>
      <w:r>
        <w:rPr>
          <w:sz w:val="20"/>
        </w:rPr>
        <w:t>impacto</w:t>
      </w:r>
      <w:r>
        <w:rPr>
          <w:spacing w:val="-18"/>
          <w:sz w:val="20"/>
        </w:rPr>
        <w:t xml:space="preserve"> </w:t>
      </w:r>
      <w:r>
        <w:rPr>
          <w:sz w:val="20"/>
        </w:rPr>
        <w:t>ambiental</w:t>
      </w:r>
      <w:r>
        <w:rPr>
          <w:spacing w:val="-17"/>
          <w:sz w:val="20"/>
        </w:rPr>
        <w:t xml:space="preserve"> </w:t>
      </w:r>
      <w:r>
        <w:rPr>
          <w:sz w:val="20"/>
        </w:rPr>
        <w:t>y</w:t>
      </w:r>
      <w:r>
        <w:rPr>
          <w:spacing w:val="-18"/>
          <w:sz w:val="20"/>
        </w:rPr>
        <w:t xml:space="preserve"> </w:t>
      </w:r>
      <w:r>
        <w:rPr>
          <w:sz w:val="20"/>
        </w:rPr>
        <w:t>social</w:t>
      </w:r>
      <w:r>
        <w:rPr>
          <w:spacing w:val="-17"/>
          <w:sz w:val="20"/>
        </w:rPr>
        <w:t xml:space="preserve"> </w:t>
      </w:r>
      <w:r>
        <w:rPr>
          <w:sz w:val="20"/>
        </w:rPr>
        <w:t>antes</w:t>
      </w:r>
      <w:r>
        <w:rPr>
          <w:spacing w:val="-18"/>
          <w:sz w:val="20"/>
        </w:rPr>
        <w:t xml:space="preserve"> </w:t>
      </w:r>
      <w:r>
        <w:rPr>
          <w:sz w:val="20"/>
        </w:rPr>
        <w:t>de</w:t>
      </w:r>
      <w:r>
        <w:rPr>
          <w:spacing w:val="-17"/>
          <w:sz w:val="20"/>
        </w:rPr>
        <w:t xml:space="preserve"> </w:t>
      </w:r>
      <w:r>
        <w:rPr>
          <w:sz w:val="20"/>
        </w:rPr>
        <w:t>cualquier desarrollo industrial importante; realizar un seguimiento adecuado y proporcionar información</w:t>
      </w:r>
      <w:r>
        <w:rPr>
          <w:spacing w:val="-4"/>
          <w:sz w:val="20"/>
        </w:rPr>
        <w:t xml:space="preserve"> </w:t>
      </w:r>
      <w:r>
        <w:rPr>
          <w:sz w:val="20"/>
        </w:rPr>
        <w:t>a</w:t>
      </w:r>
      <w:r>
        <w:rPr>
          <w:spacing w:val="-4"/>
          <w:sz w:val="20"/>
        </w:rPr>
        <w:t xml:space="preserve"> </w:t>
      </w:r>
      <w:r>
        <w:rPr>
          <w:sz w:val="20"/>
        </w:rPr>
        <w:t>aquellas</w:t>
      </w:r>
      <w:r>
        <w:rPr>
          <w:spacing w:val="-2"/>
          <w:sz w:val="20"/>
        </w:rPr>
        <w:t xml:space="preserve"> </w:t>
      </w:r>
      <w:r>
        <w:rPr>
          <w:sz w:val="20"/>
        </w:rPr>
        <w:t>comunidades</w:t>
      </w:r>
      <w:r>
        <w:rPr>
          <w:spacing w:val="-2"/>
          <w:sz w:val="20"/>
        </w:rPr>
        <w:t xml:space="preserve"> </w:t>
      </w:r>
      <w:r>
        <w:rPr>
          <w:sz w:val="20"/>
        </w:rPr>
        <w:t>expuestas</w:t>
      </w:r>
      <w:r>
        <w:rPr>
          <w:spacing w:val="-2"/>
          <w:sz w:val="20"/>
        </w:rPr>
        <w:t xml:space="preserve"> </w:t>
      </w:r>
      <w:r>
        <w:rPr>
          <w:sz w:val="20"/>
        </w:rPr>
        <w:t>a</w:t>
      </w:r>
      <w:r>
        <w:rPr>
          <w:spacing w:val="-4"/>
          <w:sz w:val="20"/>
        </w:rPr>
        <w:t xml:space="preserve"> </w:t>
      </w:r>
      <w:r>
        <w:rPr>
          <w:sz w:val="20"/>
        </w:rPr>
        <w:t>materiales</w:t>
      </w:r>
      <w:r>
        <w:rPr>
          <w:spacing w:val="-4"/>
          <w:sz w:val="20"/>
        </w:rPr>
        <w:t xml:space="preserve"> </w:t>
      </w:r>
      <w:r>
        <w:rPr>
          <w:sz w:val="20"/>
        </w:rPr>
        <w:t>y</w:t>
      </w:r>
      <w:r>
        <w:rPr>
          <w:spacing w:val="-4"/>
          <w:sz w:val="20"/>
        </w:rPr>
        <w:t xml:space="preserve"> </w:t>
      </w:r>
      <w:r>
        <w:rPr>
          <w:sz w:val="20"/>
        </w:rPr>
        <w:t>actividades</w:t>
      </w:r>
      <w:r>
        <w:rPr>
          <w:spacing w:val="-4"/>
          <w:sz w:val="20"/>
        </w:rPr>
        <w:t xml:space="preserve"> </w:t>
      </w:r>
      <w:r>
        <w:rPr>
          <w:sz w:val="20"/>
        </w:rPr>
        <w:t>peligrosos</w:t>
      </w:r>
      <w:r>
        <w:rPr>
          <w:spacing w:val="-4"/>
          <w:sz w:val="20"/>
        </w:rPr>
        <w:t xml:space="preserve"> </w:t>
      </w:r>
      <w:r>
        <w:rPr>
          <w:sz w:val="20"/>
        </w:rPr>
        <w:t>y brindando oportunidades significativas para que las personas sean escuchadas y participen en las decisiones de desarrollo que afectan a sus comunidades</w:t>
      </w:r>
      <w:r>
        <w:rPr>
          <w:position w:val="7"/>
          <w:sz w:val="13"/>
        </w:rPr>
        <w:t>17</w:t>
      </w:r>
      <w:r>
        <w:rPr>
          <w:sz w:val="20"/>
        </w:rPr>
        <w:t>.</w:t>
      </w:r>
    </w:p>
    <w:p w14:paraId="7C5D18FB" w14:textId="77777777" w:rsidR="009C1B8A" w:rsidRDefault="009C1B8A">
      <w:pPr>
        <w:pStyle w:val="BodyText"/>
      </w:pPr>
    </w:p>
    <w:p w14:paraId="1A944175" w14:textId="77777777" w:rsidR="009C1B8A" w:rsidRDefault="008E2174">
      <w:pPr>
        <w:pStyle w:val="Heading1"/>
        <w:spacing w:line="278" w:lineRule="auto"/>
        <w:ind w:left="3018" w:hanging="2785"/>
        <w:jc w:val="left"/>
      </w:pPr>
      <w:r>
        <w:t>II.</w:t>
      </w:r>
      <w:r>
        <w:rPr>
          <w:spacing w:val="-3"/>
        </w:rPr>
        <w:t xml:space="preserve"> </w:t>
      </w:r>
      <w:r>
        <w:t>EL</w:t>
      </w:r>
      <w:r>
        <w:rPr>
          <w:spacing w:val="-5"/>
        </w:rPr>
        <w:t xml:space="preserve"> </w:t>
      </w:r>
      <w:r>
        <w:t>DERECHO</w:t>
      </w:r>
      <w:r>
        <w:rPr>
          <w:spacing w:val="-5"/>
        </w:rPr>
        <w:t xml:space="preserve"> </w:t>
      </w:r>
      <w:r>
        <w:t>AL</w:t>
      </w:r>
      <w:r>
        <w:rPr>
          <w:spacing w:val="-5"/>
        </w:rPr>
        <w:t xml:space="preserve"> </w:t>
      </w:r>
      <w:r>
        <w:t>MEDIO</w:t>
      </w:r>
      <w:r>
        <w:rPr>
          <w:spacing w:val="-3"/>
        </w:rPr>
        <w:t xml:space="preserve"> </w:t>
      </w:r>
      <w:r>
        <w:t>AMBIENTE</w:t>
      </w:r>
      <w:r>
        <w:rPr>
          <w:spacing w:val="-3"/>
        </w:rPr>
        <w:t xml:space="preserve"> </w:t>
      </w:r>
      <w:r>
        <w:t>SANO</w:t>
      </w:r>
      <w:r>
        <w:rPr>
          <w:spacing w:val="-5"/>
        </w:rPr>
        <w:t xml:space="preserve"> </w:t>
      </w:r>
      <w:r>
        <w:t>EN</w:t>
      </w:r>
      <w:r>
        <w:rPr>
          <w:spacing w:val="-1"/>
        </w:rPr>
        <w:t xml:space="preserve"> </w:t>
      </w:r>
      <w:r>
        <w:t>LA</w:t>
      </w:r>
      <w:r>
        <w:rPr>
          <w:spacing w:val="-4"/>
        </w:rPr>
        <w:t xml:space="preserve"> </w:t>
      </w:r>
      <w:r>
        <w:t>JURISPRUDENCIA</w:t>
      </w:r>
      <w:r>
        <w:rPr>
          <w:spacing w:val="-5"/>
        </w:rPr>
        <w:t xml:space="preserve"> </w:t>
      </w:r>
      <w:r>
        <w:t>DE</w:t>
      </w:r>
      <w:r>
        <w:rPr>
          <w:spacing w:val="-5"/>
        </w:rPr>
        <w:t xml:space="preserve"> </w:t>
      </w:r>
      <w:r>
        <w:t>LA CORTE INTERAMERICANA</w:t>
      </w:r>
    </w:p>
    <w:p w14:paraId="449FEB1D" w14:textId="77777777" w:rsidR="009C1B8A" w:rsidRDefault="009C1B8A">
      <w:pPr>
        <w:pStyle w:val="BodyText"/>
        <w:spacing w:before="9"/>
        <w:rPr>
          <w:b/>
          <w:sz w:val="19"/>
        </w:rPr>
      </w:pPr>
    </w:p>
    <w:p w14:paraId="460B878F" w14:textId="77777777" w:rsidR="009C1B8A" w:rsidRDefault="008E2174">
      <w:pPr>
        <w:pStyle w:val="ListParagraph"/>
        <w:numPr>
          <w:ilvl w:val="0"/>
          <w:numId w:val="5"/>
        </w:numPr>
        <w:tabs>
          <w:tab w:val="left" w:pos="378"/>
        </w:tabs>
        <w:ind w:right="378" w:firstLine="0"/>
        <w:jc w:val="both"/>
        <w:rPr>
          <w:i/>
          <w:sz w:val="20"/>
        </w:rPr>
      </w:pPr>
      <w:r>
        <w:rPr>
          <w:i/>
          <w:sz w:val="20"/>
          <w:u w:val="single"/>
        </w:rPr>
        <w:t>El medio ambiente en la jurisprudencia por la vía de la conexidad con los derechos</w:t>
      </w:r>
      <w:r>
        <w:rPr>
          <w:i/>
          <w:sz w:val="20"/>
        </w:rPr>
        <w:t xml:space="preserve"> </w:t>
      </w:r>
      <w:r>
        <w:rPr>
          <w:i/>
          <w:sz w:val="20"/>
          <w:u w:val="single"/>
        </w:rPr>
        <w:t>civiles y políticos</w:t>
      </w:r>
    </w:p>
    <w:p w14:paraId="435C527D" w14:textId="77777777" w:rsidR="009C1B8A" w:rsidRDefault="008E2174">
      <w:pPr>
        <w:pStyle w:val="BodyText"/>
        <w:spacing w:before="11"/>
        <w:rPr>
          <w:i/>
          <w:sz w:val="13"/>
        </w:rPr>
      </w:pPr>
      <w:r>
        <w:pict w14:anchorId="678AC25B">
          <v:rect id="docshape175" o:spid="_x0000_s2095" style="position:absolute;margin-left:85.1pt;margin-top:9.7pt;width:2in;height:.6pt;z-index:-15651840;mso-wrap-distance-left:0;mso-wrap-distance-right:0;mso-position-horizontal-relative:page" fillcolor="black" stroked="f">
            <w10:wrap type="topAndBottom" anchorx="page"/>
          </v:rect>
        </w:pict>
      </w:r>
    </w:p>
    <w:p w14:paraId="47D56192" w14:textId="77777777" w:rsidR="009C1B8A" w:rsidRDefault="008E2174">
      <w:pPr>
        <w:tabs>
          <w:tab w:val="left" w:pos="1198"/>
          <w:tab w:val="left" w:pos="2342"/>
          <w:tab w:val="left" w:pos="3744"/>
          <w:tab w:val="left" w:pos="4490"/>
          <w:tab w:val="left" w:pos="5719"/>
          <w:tab w:val="left" w:pos="7079"/>
          <w:tab w:val="left" w:pos="8622"/>
          <w:tab w:val="left" w:pos="8798"/>
        </w:tabs>
        <w:spacing w:before="103"/>
        <w:ind w:left="102" w:right="304"/>
        <w:jc w:val="both"/>
        <w:rPr>
          <w:sz w:val="16"/>
        </w:rPr>
      </w:pPr>
      <w:r>
        <w:rPr>
          <w:sz w:val="16"/>
          <w:vertAlign w:val="superscript"/>
        </w:rPr>
        <w:t>14</w:t>
      </w:r>
      <w:r>
        <w:rPr>
          <w:spacing w:val="80"/>
          <w:sz w:val="16"/>
        </w:rPr>
        <w:t xml:space="preserve">   </w:t>
      </w:r>
      <w:r>
        <w:rPr>
          <w:sz w:val="16"/>
        </w:rPr>
        <w:t>Al</w:t>
      </w:r>
      <w:r>
        <w:rPr>
          <w:spacing w:val="-10"/>
          <w:sz w:val="16"/>
        </w:rPr>
        <w:t xml:space="preserve"> </w:t>
      </w:r>
      <w:r>
        <w:rPr>
          <w:sz w:val="16"/>
        </w:rPr>
        <w:t>respecto,</w:t>
      </w:r>
      <w:r>
        <w:rPr>
          <w:spacing w:val="-11"/>
          <w:sz w:val="16"/>
        </w:rPr>
        <w:t xml:space="preserve"> </w:t>
      </w:r>
      <w:r>
        <w:rPr>
          <w:sz w:val="16"/>
        </w:rPr>
        <w:t>pueden</w:t>
      </w:r>
      <w:r>
        <w:rPr>
          <w:spacing w:val="-11"/>
          <w:sz w:val="16"/>
        </w:rPr>
        <w:t xml:space="preserve"> </w:t>
      </w:r>
      <w:r>
        <w:rPr>
          <w:sz w:val="16"/>
        </w:rPr>
        <w:t>consultarse</w:t>
      </w:r>
      <w:r>
        <w:rPr>
          <w:spacing w:val="-7"/>
          <w:sz w:val="16"/>
        </w:rPr>
        <w:t xml:space="preserve"> </w:t>
      </w:r>
      <w:r>
        <w:rPr>
          <w:sz w:val="16"/>
        </w:rPr>
        <w:t>los</w:t>
      </w:r>
      <w:r>
        <w:rPr>
          <w:spacing w:val="-8"/>
          <w:sz w:val="16"/>
        </w:rPr>
        <w:t xml:space="preserve"> </w:t>
      </w:r>
      <w:r>
        <w:rPr>
          <w:i/>
          <w:sz w:val="16"/>
        </w:rPr>
        <w:t>fast</w:t>
      </w:r>
      <w:r>
        <w:rPr>
          <w:i/>
          <w:spacing w:val="-13"/>
          <w:sz w:val="16"/>
        </w:rPr>
        <w:t xml:space="preserve"> </w:t>
      </w:r>
      <w:r>
        <w:rPr>
          <w:i/>
          <w:sz w:val="16"/>
        </w:rPr>
        <w:t>feech</w:t>
      </w:r>
      <w:r>
        <w:rPr>
          <w:i/>
          <w:spacing w:val="-10"/>
          <w:sz w:val="16"/>
        </w:rPr>
        <w:t xml:space="preserve"> </w:t>
      </w:r>
      <w:r>
        <w:rPr>
          <w:sz w:val="16"/>
        </w:rPr>
        <w:t>publicados</w:t>
      </w:r>
      <w:r>
        <w:rPr>
          <w:spacing w:val="-10"/>
          <w:sz w:val="16"/>
        </w:rPr>
        <w:t xml:space="preserve"> </w:t>
      </w:r>
      <w:r>
        <w:rPr>
          <w:sz w:val="16"/>
        </w:rPr>
        <w:t>por</w:t>
      </w:r>
      <w:r>
        <w:rPr>
          <w:spacing w:val="-11"/>
          <w:sz w:val="16"/>
        </w:rPr>
        <w:t xml:space="preserve"> </w:t>
      </w:r>
      <w:r>
        <w:rPr>
          <w:sz w:val="16"/>
        </w:rPr>
        <w:t>la</w:t>
      </w:r>
      <w:r>
        <w:rPr>
          <w:spacing w:val="-8"/>
          <w:sz w:val="16"/>
        </w:rPr>
        <w:t xml:space="preserve"> </w:t>
      </w:r>
      <w:r>
        <w:rPr>
          <w:sz w:val="16"/>
        </w:rPr>
        <w:t>Corte</w:t>
      </w:r>
      <w:r>
        <w:rPr>
          <w:spacing w:val="-10"/>
          <w:sz w:val="16"/>
        </w:rPr>
        <w:t xml:space="preserve"> </w:t>
      </w:r>
      <w:r>
        <w:rPr>
          <w:sz w:val="16"/>
        </w:rPr>
        <w:t>Europea</w:t>
      </w:r>
      <w:r>
        <w:rPr>
          <w:spacing w:val="-13"/>
          <w:sz w:val="16"/>
        </w:rPr>
        <w:t xml:space="preserve"> </w:t>
      </w:r>
      <w:r>
        <w:rPr>
          <w:sz w:val="16"/>
        </w:rPr>
        <w:t>de</w:t>
      </w:r>
      <w:r>
        <w:rPr>
          <w:spacing w:val="-12"/>
          <w:sz w:val="16"/>
        </w:rPr>
        <w:t xml:space="preserve"> </w:t>
      </w:r>
      <w:r>
        <w:rPr>
          <w:sz w:val="16"/>
        </w:rPr>
        <w:t>Derechos</w:t>
      </w:r>
      <w:r>
        <w:rPr>
          <w:spacing w:val="-9"/>
          <w:sz w:val="16"/>
        </w:rPr>
        <w:t xml:space="preserve"> </w:t>
      </w:r>
      <w:r>
        <w:rPr>
          <w:sz w:val="16"/>
        </w:rPr>
        <w:t xml:space="preserve">Humanos </w:t>
      </w:r>
      <w:r>
        <w:rPr>
          <w:spacing w:val="-2"/>
          <w:sz w:val="16"/>
        </w:rPr>
        <w:t>sobre</w:t>
      </w:r>
      <w:r>
        <w:rPr>
          <w:sz w:val="16"/>
        </w:rPr>
        <w:tab/>
      </w:r>
      <w:r>
        <w:rPr>
          <w:spacing w:val="-4"/>
          <w:sz w:val="16"/>
        </w:rPr>
        <w:t>medio</w:t>
      </w:r>
      <w:r>
        <w:rPr>
          <w:sz w:val="16"/>
        </w:rPr>
        <w:tab/>
      </w:r>
      <w:r>
        <w:rPr>
          <w:spacing w:val="-2"/>
          <w:sz w:val="16"/>
        </w:rPr>
        <w:t>ambiente</w:t>
      </w:r>
      <w:r>
        <w:rPr>
          <w:sz w:val="16"/>
        </w:rPr>
        <w:tab/>
      </w:r>
      <w:r>
        <w:rPr>
          <w:spacing w:val="-10"/>
          <w:sz w:val="16"/>
        </w:rPr>
        <w:t>y</w:t>
      </w:r>
      <w:r>
        <w:rPr>
          <w:sz w:val="16"/>
        </w:rPr>
        <w:tab/>
      </w:r>
      <w:r>
        <w:rPr>
          <w:spacing w:val="-2"/>
          <w:sz w:val="16"/>
        </w:rPr>
        <w:t>cambio</w:t>
      </w:r>
      <w:r>
        <w:rPr>
          <w:sz w:val="16"/>
        </w:rPr>
        <w:tab/>
      </w:r>
      <w:r>
        <w:rPr>
          <w:spacing w:val="-2"/>
          <w:sz w:val="16"/>
        </w:rPr>
        <w:t>climático</w:t>
      </w:r>
      <w:r>
        <w:rPr>
          <w:sz w:val="16"/>
        </w:rPr>
        <w:tab/>
      </w:r>
      <w:r>
        <w:rPr>
          <w:spacing w:val="-2"/>
          <w:sz w:val="16"/>
        </w:rPr>
        <w:t>disponibles</w:t>
      </w:r>
      <w:r>
        <w:rPr>
          <w:sz w:val="16"/>
        </w:rPr>
        <w:tab/>
      </w:r>
      <w:r>
        <w:rPr>
          <w:spacing w:val="-4"/>
          <w:sz w:val="16"/>
        </w:rPr>
        <w:t xml:space="preserve">en: </w:t>
      </w:r>
      <w:hyperlink r:id="rId52">
        <w:r>
          <w:rPr>
            <w:spacing w:val="-2"/>
            <w:sz w:val="16"/>
            <w:u w:val="single"/>
          </w:rPr>
          <w:t>https://www.echr.coe.int/documents/d/echr/FS_Climate_change_ENG</w:t>
        </w:r>
      </w:hyperlink>
      <w:r>
        <w:rPr>
          <w:sz w:val="16"/>
        </w:rPr>
        <w:tab/>
      </w:r>
      <w:r>
        <w:rPr>
          <w:sz w:val="16"/>
        </w:rPr>
        <w:tab/>
      </w:r>
      <w:r>
        <w:rPr>
          <w:sz w:val="16"/>
        </w:rPr>
        <w:tab/>
      </w:r>
      <w:r>
        <w:rPr>
          <w:sz w:val="16"/>
        </w:rPr>
        <w:tab/>
      </w:r>
      <w:r>
        <w:rPr>
          <w:spacing w:val="-10"/>
          <w:sz w:val="16"/>
        </w:rPr>
        <w:t xml:space="preserve">y </w:t>
      </w:r>
      <w:hyperlink r:id="rId53">
        <w:r>
          <w:rPr>
            <w:spacing w:val="-2"/>
            <w:sz w:val="16"/>
            <w:u w:val="single"/>
          </w:rPr>
          <w:t>https://www.echr.coe.int/documents/d/echr/FS_Environment_ENG</w:t>
        </w:r>
      </w:hyperlink>
      <w:r>
        <w:rPr>
          <w:spacing w:val="-2"/>
          <w:sz w:val="16"/>
        </w:rPr>
        <w:t>.</w:t>
      </w:r>
    </w:p>
    <w:p w14:paraId="600D07E9" w14:textId="77777777" w:rsidR="009C1B8A" w:rsidRDefault="008E2174">
      <w:pPr>
        <w:ind w:left="102" w:right="299"/>
        <w:jc w:val="both"/>
        <w:rPr>
          <w:sz w:val="16"/>
        </w:rPr>
      </w:pPr>
      <w:r>
        <w:rPr>
          <w:sz w:val="16"/>
          <w:vertAlign w:val="superscript"/>
        </w:rPr>
        <w:t>15</w:t>
      </w:r>
      <w:r>
        <w:rPr>
          <w:spacing w:val="80"/>
          <w:sz w:val="16"/>
        </w:rPr>
        <w:t xml:space="preserve">  </w:t>
      </w:r>
      <w:r>
        <w:rPr>
          <w:sz w:val="16"/>
        </w:rPr>
        <w:t>Comité</w:t>
      </w:r>
      <w:r>
        <w:rPr>
          <w:spacing w:val="-7"/>
          <w:sz w:val="16"/>
        </w:rPr>
        <w:t xml:space="preserve"> </w:t>
      </w:r>
      <w:r>
        <w:rPr>
          <w:sz w:val="16"/>
        </w:rPr>
        <w:t>Europeo</w:t>
      </w:r>
      <w:r>
        <w:rPr>
          <w:spacing w:val="-7"/>
          <w:sz w:val="16"/>
        </w:rPr>
        <w:t xml:space="preserve"> </w:t>
      </w:r>
      <w:r>
        <w:rPr>
          <w:sz w:val="16"/>
        </w:rPr>
        <w:t>de</w:t>
      </w:r>
      <w:r>
        <w:rPr>
          <w:spacing w:val="-10"/>
          <w:sz w:val="16"/>
        </w:rPr>
        <w:t xml:space="preserve"> </w:t>
      </w:r>
      <w:r>
        <w:rPr>
          <w:sz w:val="16"/>
        </w:rPr>
        <w:t>Derechos</w:t>
      </w:r>
      <w:r>
        <w:rPr>
          <w:spacing w:val="-7"/>
          <w:sz w:val="16"/>
        </w:rPr>
        <w:t xml:space="preserve"> </w:t>
      </w:r>
      <w:r>
        <w:rPr>
          <w:sz w:val="16"/>
        </w:rPr>
        <w:t>Sociales,</w:t>
      </w:r>
      <w:r>
        <w:rPr>
          <w:spacing w:val="-8"/>
          <w:sz w:val="16"/>
        </w:rPr>
        <w:t xml:space="preserve"> </w:t>
      </w:r>
      <w:r>
        <w:rPr>
          <w:sz w:val="16"/>
        </w:rPr>
        <w:t>Marangopoulos</w:t>
      </w:r>
      <w:r>
        <w:rPr>
          <w:spacing w:val="-10"/>
          <w:sz w:val="16"/>
        </w:rPr>
        <w:t xml:space="preserve"> </w:t>
      </w:r>
      <w:r>
        <w:rPr>
          <w:sz w:val="16"/>
        </w:rPr>
        <w:t>Foundation</w:t>
      </w:r>
      <w:r>
        <w:rPr>
          <w:spacing w:val="-8"/>
          <w:sz w:val="16"/>
        </w:rPr>
        <w:t xml:space="preserve"> </w:t>
      </w:r>
      <w:r>
        <w:rPr>
          <w:sz w:val="16"/>
        </w:rPr>
        <w:t>for</w:t>
      </w:r>
      <w:r>
        <w:rPr>
          <w:spacing w:val="-4"/>
          <w:sz w:val="16"/>
        </w:rPr>
        <w:t xml:space="preserve"> </w:t>
      </w:r>
      <w:r>
        <w:rPr>
          <w:sz w:val="16"/>
        </w:rPr>
        <w:t>Human</w:t>
      </w:r>
      <w:r>
        <w:rPr>
          <w:spacing w:val="-11"/>
          <w:sz w:val="16"/>
        </w:rPr>
        <w:t xml:space="preserve"> </w:t>
      </w:r>
      <w:r>
        <w:rPr>
          <w:sz w:val="16"/>
        </w:rPr>
        <w:t>Rights</w:t>
      </w:r>
      <w:r>
        <w:rPr>
          <w:spacing w:val="-5"/>
          <w:sz w:val="16"/>
        </w:rPr>
        <w:t xml:space="preserve"> </w:t>
      </w:r>
      <w:r>
        <w:rPr>
          <w:sz w:val="16"/>
        </w:rPr>
        <w:t>(MFHR)v.</w:t>
      </w:r>
      <w:r>
        <w:rPr>
          <w:spacing w:val="-8"/>
          <w:sz w:val="16"/>
        </w:rPr>
        <w:t xml:space="preserve"> </w:t>
      </w:r>
      <w:r>
        <w:rPr>
          <w:sz w:val="16"/>
        </w:rPr>
        <w:t>Greece, Complaint No. 30/2005, 6 de diciembre de 2006, párrs. 195 a 198.</w:t>
      </w:r>
    </w:p>
    <w:p w14:paraId="6EF568BB" w14:textId="77777777" w:rsidR="009C1B8A" w:rsidRDefault="008E2174">
      <w:pPr>
        <w:ind w:left="102" w:right="310"/>
        <w:jc w:val="both"/>
        <w:rPr>
          <w:sz w:val="16"/>
        </w:rPr>
      </w:pPr>
      <w:r>
        <w:rPr>
          <w:sz w:val="16"/>
          <w:vertAlign w:val="superscript"/>
        </w:rPr>
        <w:t>16</w:t>
      </w:r>
      <w:r>
        <w:rPr>
          <w:spacing w:val="80"/>
          <w:w w:val="150"/>
          <w:sz w:val="16"/>
        </w:rPr>
        <w:t xml:space="preserve">  </w:t>
      </w:r>
      <w:r>
        <w:rPr>
          <w:sz w:val="16"/>
        </w:rPr>
        <w:t>Comisión Africana de Derechos Humanos y de los Pueblos, Caso Ogoni Vs. Nigeria, 27 de octubre de 2001, párr. 51.</w:t>
      </w:r>
    </w:p>
    <w:p w14:paraId="57BFCE23" w14:textId="77777777" w:rsidR="009C1B8A" w:rsidRDefault="008E2174">
      <w:pPr>
        <w:ind w:left="102" w:right="310"/>
        <w:jc w:val="both"/>
        <w:rPr>
          <w:sz w:val="16"/>
        </w:rPr>
      </w:pPr>
      <w:r>
        <w:rPr>
          <w:sz w:val="16"/>
          <w:vertAlign w:val="superscript"/>
        </w:rPr>
        <w:t>17</w:t>
      </w:r>
      <w:r>
        <w:rPr>
          <w:spacing w:val="80"/>
          <w:w w:val="150"/>
          <w:sz w:val="16"/>
        </w:rPr>
        <w:t xml:space="preserve">  </w:t>
      </w:r>
      <w:r>
        <w:rPr>
          <w:sz w:val="16"/>
        </w:rPr>
        <w:t>Comisión Africana de Derechos Humanos y de los Pueblos, Caso Ogoni Vs. Nigeria, 27 de octubre de 2001, párrs. 52 y 53.</w:t>
      </w:r>
    </w:p>
    <w:p w14:paraId="7453E675" w14:textId="77777777" w:rsidR="009C1B8A" w:rsidRDefault="009C1B8A">
      <w:pPr>
        <w:jc w:val="both"/>
        <w:rPr>
          <w:sz w:val="16"/>
        </w:rPr>
        <w:sectPr w:rsidR="009C1B8A">
          <w:pgSz w:w="12240" w:h="15840"/>
          <w:pgMar w:top="1700" w:right="1440" w:bottom="940" w:left="1600" w:header="0" w:footer="751" w:gutter="0"/>
          <w:cols w:space="720"/>
        </w:sectPr>
      </w:pPr>
    </w:p>
    <w:p w14:paraId="51BD1D39" w14:textId="77777777" w:rsidR="009C1B8A" w:rsidRDefault="008E2174">
      <w:pPr>
        <w:pStyle w:val="ListParagraph"/>
        <w:numPr>
          <w:ilvl w:val="0"/>
          <w:numId w:val="7"/>
        </w:numPr>
        <w:tabs>
          <w:tab w:val="left" w:pos="810"/>
        </w:tabs>
        <w:spacing w:before="74"/>
        <w:ind w:right="380" w:firstLine="0"/>
        <w:jc w:val="both"/>
        <w:rPr>
          <w:sz w:val="20"/>
        </w:rPr>
      </w:pPr>
      <w:r>
        <w:rPr>
          <w:sz w:val="20"/>
        </w:rPr>
        <w:t>El</w:t>
      </w:r>
      <w:r>
        <w:rPr>
          <w:spacing w:val="-14"/>
          <w:sz w:val="20"/>
        </w:rPr>
        <w:t xml:space="preserve"> </w:t>
      </w:r>
      <w:r>
        <w:rPr>
          <w:sz w:val="20"/>
        </w:rPr>
        <w:t>derecho</w:t>
      </w:r>
      <w:r>
        <w:rPr>
          <w:spacing w:val="-14"/>
          <w:sz w:val="20"/>
        </w:rPr>
        <w:t xml:space="preserve"> </w:t>
      </w:r>
      <w:r>
        <w:rPr>
          <w:sz w:val="20"/>
        </w:rPr>
        <w:t>al</w:t>
      </w:r>
      <w:r>
        <w:rPr>
          <w:spacing w:val="-12"/>
          <w:sz w:val="20"/>
        </w:rPr>
        <w:t xml:space="preserve"> </w:t>
      </w:r>
      <w:r>
        <w:rPr>
          <w:sz w:val="20"/>
        </w:rPr>
        <w:t>medio</w:t>
      </w:r>
      <w:r>
        <w:rPr>
          <w:spacing w:val="-15"/>
          <w:sz w:val="20"/>
        </w:rPr>
        <w:t xml:space="preserve"> </w:t>
      </w:r>
      <w:r>
        <w:rPr>
          <w:sz w:val="20"/>
        </w:rPr>
        <w:t>ambiente</w:t>
      </w:r>
      <w:r>
        <w:rPr>
          <w:spacing w:val="-15"/>
          <w:sz w:val="20"/>
        </w:rPr>
        <w:t xml:space="preserve"> </w:t>
      </w:r>
      <w:r>
        <w:rPr>
          <w:sz w:val="20"/>
        </w:rPr>
        <w:t>sano</w:t>
      </w:r>
      <w:r>
        <w:rPr>
          <w:spacing w:val="-15"/>
          <w:sz w:val="20"/>
        </w:rPr>
        <w:t xml:space="preserve"> </w:t>
      </w:r>
      <w:r>
        <w:rPr>
          <w:sz w:val="20"/>
        </w:rPr>
        <w:t>ha</w:t>
      </w:r>
      <w:r>
        <w:rPr>
          <w:spacing w:val="-14"/>
          <w:sz w:val="20"/>
        </w:rPr>
        <w:t xml:space="preserve"> </w:t>
      </w:r>
      <w:r>
        <w:rPr>
          <w:sz w:val="20"/>
        </w:rPr>
        <w:t>sido</w:t>
      </w:r>
      <w:r>
        <w:rPr>
          <w:spacing w:val="-15"/>
          <w:sz w:val="20"/>
        </w:rPr>
        <w:t xml:space="preserve"> </w:t>
      </w:r>
      <w:r>
        <w:rPr>
          <w:sz w:val="20"/>
        </w:rPr>
        <w:t>protegido</w:t>
      </w:r>
      <w:r>
        <w:rPr>
          <w:spacing w:val="-15"/>
          <w:sz w:val="20"/>
        </w:rPr>
        <w:t xml:space="preserve"> </w:t>
      </w:r>
      <w:r>
        <w:rPr>
          <w:sz w:val="20"/>
        </w:rPr>
        <w:t>de</w:t>
      </w:r>
      <w:r>
        <w:rPr>
          <w:spacing w:val="-15"/>
          <w:sz w:val="20"/>
        </w:rPr>
        <w:t xml:space="preserve"> </w:t>
      </w:r>
      <w:r>
        <w:rPr>
          <w:sz w:val="20"/>
        </w:rPr>
        <w:t>manera</w:t>
      </w:r>
      <w:r>
        <w:rPr>
          <w:spacing w:val="-12"/>
          <w:sz w:val="20"/>
        </w:rPr>
        <w:t xml:space="preserve"> </w:t>
      </w:r>
      <w:r>
        <w:rPr>
          <w:sz w:val="20"/>
        </w:rPr>
        <w:t>indirecta</w:t>
      </w:r>
      <w:r>
        <w:rPr>
          <w:spacing w:val="-14"/>
          <w:sz w:val="20"/>
        </w:rPr>
        <w:t xml:space="preserve"> </w:t>
      </w:r>
      <w:r>
        <w:rPr>
          <w:sz w:val="20"/>
        </w:rPr>
        <w:t>través del artículo 21 (mediante la propiedad colectiva de los pueblos indígenas y tribales), artículo 23 (mediante la participación efectiva de consulta) y el artículo 13 (mediante el acceso a la información).</w:t>
      </w:r>
    </w:p>
    <w:p w14:paraId="5F170453" w14:textId="77777777" w:rsidR="009C1B8A" w:rsidRDefault="009C1B8A">
      <w:pPr>
        <w:pStyle w:val="BodyText"/>
        <w:spacing w:before="2"/>
      </w:pPr>
    </w:p>
    <w:p w14:paraId="110DBE38" w14:textId="77777777" w:rsidR="009C1B8A" w:rsidRDefault="008E2174">
      <w:pPr>
        <w:pStyle w:val="ListParagraph"/>
        <w:numPr>
          <w:ilvl w:val="0"/>
          <w:numId w:val="7"/>
        </w:numPr>
        <w:tabs>
          <w:tab w:val="left" w:pos="810"/>
        </w:tabs>
        <w:ind w:right="369" w:firstLine="0"/>
        <w:jc w:val="both"/>
        <w:rPr>
          <w:sz w:val="20"/>
        </w:rPr>
      </w:pPr>
      <w:r>
        <w:rPr>
          <w:sz w:val="20"/>
        </w:rPr>
        <w:t>La</w:t>
      </w:r>
      <w:r>
        <w:rPr>
          <w:spacing w:val="-12"/>
          <w:sz w:val="20"/>
        </w:rPr>
        <w:t xml:space="preserve"> </w:t>
      </w:r>
      <w:r>
        <w:rPr>
          <w:sz w:val="20"/>
        </w:rPr>
        <w:t>protección</w:t>
      </w:r>
      <w:r>
        <w:rPr>
          <w:spacing w:val="-10"/>
          <w:sz w:val="20"/>
        </w:rPr>
        <w:t xml:space="preserve"> </w:t>
      </w:r>
      <w:r>
        <w:rPr>
          <w:sz w:val="20"/>
        </w:rPr>
        <w:t>al</w:t>
      </w:r>
      <w:r>
        <w:rPr>
          <w:spacing w:val="-8"/>
          <w:sz w:val="20"/>
        </w:rPr>
        <w:t xml:space="preserve"> </w:t>
      </w:r>
      <w:r>
        <w:rPr>
          <w:sz w:val="20"/>
        </w:rPr>
        <w:t>medio</w:t>
      </w:r>
      <w:r>
        <w:rPr>
          <w:spacing w:val="-12"/>
          <w:sz w:val="20"/>
        </w:rPr>
        <w:t xml:space="preserve"> </w:t>
      </w:r>
      <w:r>
        <w:rPr>
          <w:sz w:val="20"/>
        </w:rPr>
        <w:t>ambiente</w:t>
      </w:r>
      <w:r>
        <w:rPr>
          <w:spacing w:val="-13"/>
          <w:sz w:val="20"/>
        </w:rPr>
        <w:t xml:space="preserve"> </w:t>
      </w:r>
      <w:r>
        <w:rPr>
          <w:sz w:val="20"/>
        </w:rPr>
        <w:t>ha</w:t>
      </w:r>
      <w:r>
        <w:rPr>
          <w:spacing w:val="-9"/>
          <w:sz w:val="20"/>
        </w:rPr>
        <w:t xml:space="preserve"> </w:t>
      </w:r>
      <w:r>
        <w:rPr>
          <w:sz w:val="20"/>
        </w:rPr>
        <w:t>tenido</w:t>
      </w:r>
      <w:r>
        <w:rPr>
          <w:spacing w:val="-10"/>
          <w:sz w:val="20"/>
        </w:rPr>
        <w:t xml:space="preserve"> </w:t>
      </w:r>
      <w:r>
        <w:rPr>
          <w:sz w:val="20"/>
        </w:rPr>
        <w:t>mayor</w:t>
      </w:r>
      <w:r>
        <w:rPr>
          <w:spacing w:val="-12"/>
          <w:sz w:val="20"/>
        </w:rPr>
        <w:t xml:space="preserve"> </w:t>
      </w:r>
      <w:r>
        <w:rPr>
          <w:sz w:val="20"/>
        </w:rPr>
        <w:t>presencia</w:t>
      </w:r>
      <w:r>
        <w:rPr>
          <w:spacing w:val="-6"/>
          <w:sz w:val="20"/>
        </w:rPr>
        <w:t xml:space="preserve"> </w:t>
      </w:r>
      <w:r>
        <w:rPr>
          <w:sz w:val="20"/>
        </w:rPr>
        <w:t>en</w:t>
      </w:r>
      <w:r>
        <w:rPr>
          <w:spacing w:val="-10"/>
          <w:sz w:val="20"/>
        </w:rPr>
        <w:t xml:space="preserve"> </w:t>
      </w:r>
      <w:r>
        <w:rPr>
          <w:sz w:val="20"/>
        </w:rPr>
        <w:t>la</w:t>
      </w:r>
      <w:r>
        <w:rPr>
          <w:spacing w:val="-11"/>
          <w:sz w:val="20"/>
        </w:rPr>
        <w:t xml:space="preserve"> </w:t>
      </w:r>
      <w:r>
        <w:rPr>
          <w:sz w:val="20"/>
        </w:rPr>
        <w:t>jurisprudencia interamericana en lo relativo a la propiedad colectiva de los pueblos y comunidades indígenas y tribales, que ha protegido principalmente el Tribunal Interamericano mediante el artículo 21 de la Convención Americana. La Corte IDH ha resaltado la importancia de la protección, preservación y mejoramiento del medio ambiente contenido</w:t>
      </w:r>
      <w:r>
        <w:rPr>
          <w:spacing w:val="-1"/>
          <w:sz w:val="20"/>
        </w:rPr>
        <w:t xml:space="preserve"> </w:t>
      </w:r>
      <w:r>
        <w:rPr>
          <w:sz w:val="20"/>
        </w:rPr>
        <w:t>en el</w:t>
      </w:r>
      <w:r>
        <w:rPr>
          <w:spacing w:val="-2"/>
          <w:sz w:val="20"/>
        </w:rPr>
        <w:t xml:space="preserve"> </w:t>
      </w:r>
      <w:r>
        <w:rPr>
          <w:sz w:val="20"/>
        </w:rPr>
        <w:t>artículo</w:t>
      </w:r>
      <w:r>
        <w:rPr>
          <w:spacing w:val="-1"/>
          <w:sz w:val="20"/>
        </w:rPr>
        <w:t xml:space="preserve"> </w:t>
      </w:r>
      <w:r>
        <w:rPr>
          <w:sz w:val="20"/>
        </w:rPr>
        <w:t>11 del</w:t>
      </w:r>
      <w:r>
        <w:rPr>
          <w:spacing w:val="-1"/>
          <w:sz w:val="20"/>
        </w:rPr>
        <w:t xml:space="preserve"> </w:t>
      </w:r>
      <w:r>
        <w:rPr>
          <w:sz w:val="20"/>
        </w:rPr>
        <w:t>Protocolo</w:t>
      </w:r>
      <w:r>
        <w:rPr>
          <w:spacing w:val="-3"/>
          <w:sz w:val="20"/>
        </w:rPr>
        <w:t xml:space="preserve"> </w:t>
      </w:r>
      <w:r>
        <w:rPr>
          <w:sz w:val="20"/>
        </w:rPr>
        <w:t>de</w:t>
      </w:r>
      <w:r>
        <w:rPr>
          <w:spacing w:val="-3"/>
          <w:sz w:val="20"/>
        </w:rPr>
        <w:t xml:space="preserve"> </w:t>
      </w:r>
      <w:r>
        <w:rPr>
          <w:sz w:val="20"/>
        </w:rPr>
        <w:t>San Salvador</w:t>
      </w:r>
      <w:r>
        <w:rPr>
          <w:position w:val="7"/>
          <w:sz w:val="13"/>
        </w:rPr>
        <w:t>18</w:t>
      </w:r>
      <w:r>
        <w:rPr>
          <w:sz w:val="20"/>
        </w:rPr>
        <w:t>,</w:t>
      </w:r>
      <w:r>
        <w:rPr>
          <w:spacing w:val="-2"/>
          <w:sz w:val="20"/>
        </w:rPr>
        <w:t xml:space="preserve"> </w:t>
      </w:r>
      <w:r>
        <w:rPr>
          <w:sz w:val="20"/>
        </w:rPr>
        <w:t>como</w:t>
      </w:r>
      <w:r>
        <w:rPr>
          <w:spacing w:val="-3"/>
          <w:sz w:val="20"/>
        </w:rPr>
        <w:t xml:space="preserve"> </w:t>
      </w:r>
      <w:r>
        <w:rPr>
          <w:sz w:val="20"/>
        </w:rPr>
        <w:t>un</w:t>
      </w:r>
      <w:r>
        <w:rPr>
          <w:spacing w:val="-1"/>
          <w:sz w:val="20"/>
        </w:rPr>
        <w:t xml:space="preserve"> </w:t>
      </w:r>
      <w:r>
        <w:rPr>
          <w:sz w:val="20"/>
        </w:rPr>
        <w:t>derecho humano esencial</w:t>
      </w:r>
      <w:r>
        <w:rPr>
          <w:spacing w:val="-3"/>
          <w:sz w:val="20"/>
        </w:rPr>
        <w:t xml:space="preserve"> </w:t>
      </w:r>
      <w:r>
        <w:rPr>
          <w:sz w:val="20"/>
        </w:rPr>
        <w:t>relacionado</w:t>
      </w:r>
      <w:r>
        <w:rPr>
          <w:spacing w:val="-3"/>
          <w:sz w:val="20"/>
        </w:rPr>
        <w:t xml:space="preserve"> </w:t>
      </w:r>
      <w:r>
        <w:rPr>
          <w:sz w:val="20"/>
        </w:rPr>
        <w:t>con el</w:t>
      </w:r>
      <w:r>
        <w:rPr>
          <w:spacing w:val="-3"/>
          <w:sz w:val="20"/>
        </w:rPr>
        <w:t xml:space="preserve"> </w:t>
      </w:r>
      <w:r>
        <w:rPr>
          <w:sz w:val="20"/>
        </w:rPr>
        <w:t>derecho</w:t>
      </w:r>
      <w:r>
        <w:rPr>
          <w:spacing w:val="-2"/>
          <w:sz w:val="20"/>
        </w:rPr>
        <w:t xml:space="preserve"> </w:t>
      </w:r>
      <w:r>
        <w:rPr>
          <w:sz w:val="20"/>
        </w:rPr>
        <w:t>a</w:t>
      </w:r>
      <w:r>
        <w:rPr>
          <w:spacing w:val="-4"/>
          <w:sz w:val="20"/>
        </w:rPr>
        <w:t xml:space="preserve"> </w:t>
      </w:r>
      <w:r>
        <w:rPr>
          <w:sz w:val="20"/>
        </w:rPr>
        <w:t>la</w:t>
      </w:r>
      <w:r>
        <w:rPr>
          <w:spacing w:val="-4"/>
          <w:sz w:val="20"/>
        </w:rPr>
        <w:t xml:space="preserve"> </w:t>
      </w:r>
      <w:r>
        <w:rPr>
          <w:sz w:val="20"/>
        </w:rPr>
        <w:t>vida</w:t>
      </w:r>
      <w:r>
        <w:rPr>
          <w:spacing w:val="-4"/>
          <w:sz w:val="20"/>
        </w:rPr>
        <w:t xml:space="preserve"> </w:t>
      </w:r>
      <w:r>
        <w:rPr>
          <w:sz w:val="20"/>
        </w:rPr>
        <w:t>digna</w:t>
      </w:r>
      <w:r>
        <w:rPr>
          <w:spacing w:val="-4"/>
          <w:sz w:val="20"/>
        </w:rPr>
        <w:t xml:space="preserve"> </w:t>
      </w:r>
      <w:r>
        <w:rPr>
          <w:sz w:val="20"/>
        </w:rPr>
        <w:t>derivado</w:t>
      </w:r>
      <w:r>
        <w:rPr>
          <w:spacing w:val="-5"/>
          <w:sz w:val="20"/>
        </w:rPr>
        <w:t xml:space="preserve"> </w:t>
      </w:r>
      <w:r>
        <w:rPr>
          <w:sz w:val="20"/>
        </w:rPr>
        <w:t>del</w:t>
      </w:r>
      <w:r>
        <w:rPr>
          <w:spacing w:val="-3"/>
          <w:sz w:val="20"/>
        </w:rPr>
        <w:t xml:space="preserve"> </w:t>
      </w:r>
      <w:r>
        <w:rPr>
          <w:sz w:val="20"/>
        </w:rPr>
        <w:t>artículo</w:t>
      </w:r>
      <w:r>
        <w:rPr>
          <w:spacing w:val="-3"/>
          <w:sz w:val="20"/>
        </w:rPr>
        <w:t xml:space="preserve"> </w:t>
      </w:r>
      <w:r>
        <w:rPr>
          <w:sz w:val="20"/>
        </w:rPr>
        <w:t>4</w:t>
      </w:r>
      <w:r>
        <w:rPr>
          <w:spacing w:val="-4"/>
          <w:sz w:val="20"/>
        </w:rPr>
        <w:t xml:space="preserve"> </w:t>
      </w:r>
      <w:r>
        <w:rPr>
          <w:sz w:val="20"/>
        </w:rPr>
        <w:t>del</w:t>
      </w:r>
      <w:r>
        <w:rPr>
          <w:spacing w:val="-4"/>
          <w:sz w:val="20"/>
        </w:rPr>
        <w:t xml:space="preserve"> </w:t>
      </w:r>
      <w:r>
        <w:rPr>
          <w:sz w:val="20"/>
        </w:rPr>
        <w:t>Pacto</w:t>
      </w:r>
      <w:r>
        <w:rPr>
          <w:spacing w:val="-4"/>
          <w:sz w:val="20"/>
        </w:rPr>
        <w:t xml:space="preserve"> </w:t>
      </w:r>
      <w:r>
        <w:rPr>
          <w:sz w:val="20"/>
        </w:rPr>
        <w:t>de S</w:t>
      </w:r>
      <w:r>
        <w:rPr>
          <w:sz w:val="20"/>
        </w:rPr>
        <w:t xml:space="preserve">an José; a la luz del </w:t>
      </w:r>
      <w:r>
        <w:rPr>
          <w:i/>
          <w:sz w:val="20"/>
        </w:rPr>
        <w:t xml:space="preserve">corpus iuris </w:t>
      </w:r>
      <w:r>
        <w:rPr>
          <w:sz w:val="20"/>
        </w:rPr>
        <w:t>internacional existente sobre la protección especial que requieren los miembros de las comunidades indígenas “en relación con el deber general</w:t>
      </w:r>
      <w:r>
        <w:rPr>
          <w:spacing w:val="-8"/>
          <w:sz w:val="20"/>
        </w:rPr>
        <w:t xml:space="preserve"> </w:t>
      </w:r>
      <w:r>
        <w:rPr>
          <w:sz w:val="20"/>
        </w:rPr>
        <w:t>de</w:t>
      </w:r>
      <w:r>
        <w:rPr>
          <w:spacing w:val="-8"/>
          <w:sz w:val="20"/>
        </w:rPr>
        <w:t xml:space="preserve"> </w:t>
      </w:r>
      <w:r>
        <w:rPr>
          <w:sz w:val="20"/>
        </w:rPr>
        <w:t>garantía</w:t>
      </w:r>
      <w:r>
        <w:rPr>
          <w:spacing w:val="-6"/>
          <w:sz w:val="20"/>
        </w:rPr>
        <w:t xml:space="preserve"> </w:t>
      </w:r>
      <w:r>
        <w:rPr>
          <w:sz w:val="20"/>
        </w:rPr>
        <w:t>contenido</w:t>
      </w:r>
      <w:r>
        <w:rPr>
          <w:spacing w:val="-8"/>
          <w:sz w:val="20"/>
        </w:rPr>
        <w:t xml:space="preserve"> </w:t>
      </w:r>
      <w:r>
        <w:rPr>
          <w:sz w:val="20"/>
        </w:rPr>
        <w:t>en</w:t>
      </w:r>
      <w:r>
        <w:rPr>
          <w:spacing w:val="-8"/>
          <w:sz w:val="20"/>
        </w:rPr>
        <w:t xml:space="preserve"> </w:t>
      </w:r>
      <w:r>
        <w:rPr>
          <w:sz w:val="20"/>
        </w:rPr>
        <w:t>el</w:t>
      </w:r>
      <w:r>
        <w:rPr>
          <w:spacing w:val="-6"/>
          <w:sz w:val="20"/>
        </w:rPr>
        <w:t xml:space="preserve"> </w:t>
      </w:r>
      <w:r>
        <w:rPr>
          <w:sz w:val="20"/>
        </w:rPr>
        <w:t>artículo</w:t>
      </w:r>
      <w:r>
        <w:rPr>
          <w:spacing w:val="-10"/>
          <w:sz w:val="20"/>
        </w:rPr>
        <w:t xml:space="preserve"> </w:t>
      </w:r>
      <w:r>
        <w:rPr>
          <w:sz w:val="20"/>
        </w:rPr>
        <w:t>1.1</w:t>
      </w:r>
      <w:r>
        <w:rPr>
          <w:spacing w:val="-4"/>
          <w:sz w:val="20"/>
        </w:rPr>
        <w:t xml:space="preserve"> </w:t>
      </w:r>
      <w:r>
        <w:rPr>
          <w:sz w:val="20"/>
        </w:rPr>
        <w:t>y</w:t>
      </w:r>
      <w:r>
        <w:rPr>
          <w:spacing w:val="-9"/>
          <w:sz w:val="20"/>
        </w:rPr>
        <w:t xml:space="preserve"> </w:t>
      </w:r>
      <w:r>
        <w:rPr>
          <w:sz w:val="20"/>
        </w:rPr>
        <w:t>con</w:t>
      </w:r>
      <w:r>
        <w:rPr>
          <w:spacing w:val="-8"/>
          <w:sz w:val="20"/>
        </w:rPr>
        <w:t xml:space="preserve"> </w:t>
      </w:r>
      <w:r>
        <w:rPr>
          <w:sz w:val="20"/>
        </w:rPr>
        <w:t>el</w:t>
      </w:r>
      <w:r>
        <w:rPr>
          <w:spacing w:val="-6"/>
          <w:sz w:val="20"/>
        </w:rPr>
        <w:t xml:space="preserve"> </w:t>
      </w:r>
      <w:r>
        <w:rPr>
          <w:sz w:val="20"/>
        </w:rPr>
        <w:t>deber</w:t>
      </w:r>
      <w:r>
        <w:rPr>
          <w:spacing w:val="-8"/>
          <w:sz w:val="20"/>
        </w:rPr>
        <w:t xml:space="preserve"> </w:t>
      </w:r>
      <w:r>
        <w:rPr>
          <w:sz w:val="20"/>
        </w:rPr>
        <w:t>de</w:t>
      </w:r>
      <w:r>
        <w:rPr>
          <w:spacing w:val="-8"/>
          <w:sz w:val="20"/>
        </w:rPr>
        <w:t xml:space="preserve"> </w:t>
      </w:r>
      <w:r>
        <w:rPr>
          <w:sz w:val="20"/>
        </w:rPr>
        <w:t>desarrollo</w:t>
      </w:r>
      <w:r>
        <w:rPr>
          <w:spacing w:val="-10"/>
          <w:sz w:val="20"/>
        </w:rPr>
        <w:t xml:space="preserve"> </w:t>
      </w:r>
      <w:r>
        <w:rPr>
          <w:sz w:val="20"/>
        </w:rPr>
        <w:t>progresivo contenido en el artículo 26 de la misma”</w:t>
      </w:r>
      <w:r>
        <w:rPr>
          <w:position w:val="7"/>
          <w:sz w:val="13"/>
        </w:rPr>
        <w:t>19</w:t>
      </w:r>
      <w:r>
        <w:rPr>
          <w:sz w:val="20"/>
        </w:rPr>
        <w:t>.</w:t>
      </w:r>
    </w:p>
    <w:p w14:paraId="57472A8E" w14:textId="77777777" w:rsidR="009C1B8A" w:rsidRDefault="009C1B8A">
      <w:pPr>
        <w:pStyle w:val="BodyText"/>
        <w:spacing w:before="11"/>
        <w:rPr>
          <w:sz w:val="19"/>
        </w:rPr>
      </w:pPr>
    </w:p>
    <w:p w14:paraId="60387CF9" w14:textId="77777777" w:rsidR="009C1B8A" w:rsidRDefault="008E2174">
      <w:pPr>
        <w:pStyle w:val="ListParagraph"/>
        <w:numPr>
          <w:ilvl w:val="0"/>
          <w:numId w:val="7"/>
        </w:numPr>
        <w:tabs>
          <w:tab w:val="left" w:pos="810"/>
        </w:tabs>
        <w:spacing w:before="1"/>
        <w:ind w:right="372" w:firstLine="0"/>
        <w:jc w:val="both"/>
        <w:rPr>
          <w:sz w:val="20"/>
        </w:rPr>
      </w:pPr>
      <w:r>
        <w:rPr>
          <w:sz w:val="20"/>
        </w:rPr>
        <w:t>La Corte IDH ha reconocido que las comunidades sufren de la desposesión de los</w:t>
      </w:r>
      <w:r>
        <w:rPr>
          <w:spacing w:val="-10"/>
          <w:sz w:val="20"/>
        </w:rPr>
        <w:t xml:space="preserve"> </w:t>
      </w:r>
      <w:r>
        <w:rPr>
          <w:sz w:val="20"/>
        </w:rPr>
        <w:t>territorios</w:t>
      </w:r>
      <w:r>
        <w:rPr>
          <w:spacing w:val="-10"/>
          <w:sz w:val="20"/>
        </w:rPr>
        <w:t xml:space="preserve"> </w:t>
      </w:r>
      <w:r>
        <w:rPr>
          <w:sz w:val="20"/>
        </w:rPr>
        <w:t>indígenas</w:t>
      </w:r>
      <w:r>
        <w:rPr>
          <w:spacing w:val="-7"/>
          <w:sz w:val="20"/>
        </w:rPr>
        <w:t xml:space="preserve"> </w:t>
      </w:r>
      <w:r>
        <w:rPr>
          <w:sz w:val="20"/>
        </w:rPr>
        <w:t>y</w:t>
      </w:r>
      <w:r>
        <w:rPr>
          <w:spacing w:val="-9"/>
          <w:sz w:val="20"/>
        </w:rPr>
        <w:t xml:space="preserve"> </w:t>
      </w:r>
      <w:r>
        <w:rPr>
          <w:sz w:val="20"/>
        </w:rPr>
        <w:t>tribales,</w:t>
      </w:r>
      <w:r>
        <w:rPr>
          <w:spacing w:val="-10"/>
          <w:sz w:val="20"/>
        </w:rPr>
        <w:t xml:space="preserve"> </w:t>
      </w:r>
      <w:r>
        <w:rPr>
          <w:sz w:val="20"/>
        </w:rPr>
        <w:t>daños</w:t>
      </w:r>
      <w:r>
        <w:rPr>
          <w:spacing w:val="-10"/>
          <w:sz w:val="20"/>
        </w:rPr>
        <w:t xml:space="preserve"> </w:t>
      </w:r>
      <w:r>
        <w:rPr>
          <w:sz w:val="20"/>
        </w:rPr>
        <w:t>que</w:t>
      </w:r>
      <w:r>
        <w:rPr>
          <w:spacing w:val="-8"/>
          <w:sz w:val="20"/>
        </w:rPr>
        <w:t xml:space="preserve"> </w:t>
      </w:r>
      <w:r>
        <w:rPr>
          <w:sz w:val="20"/>
        </w:rPr>
        <w:t>se</w:t>
      </w:r>
      <w:r>
        <w:rPr>
          <w:spacing w:val="-8"/>
          <w:sz w:val="20"/>
        </w:rPr>
        <w:t xml:space="preserve"> </w:t>
      </w:r>
      <w:r>
        <w:rPr>
          <w:sz w:val="20"/>
        </w:rPr>
        <w:t>le</w:t>
      </w:r>
      <w:r>
        <w:rPr>
          <w:spacing w:val="-10"/>
          <w:sz w:val="20"/>
        </w:rPr>
        <w:t xml:space="preserve"> </w:t>
      </w:r>
      <w:r>
        <w:rPr>
          <w:sz w:val="20"/>
        </w:rPr>
        <w:t>ocasionan</w:t>
      </w:r>
      <w:r>
        <w:rPr>
          <w:spacing w:val="-8"/>
          <w:sz w:val="20"/>
        </w:rPr>
        <w:t xml:space="preserve"> </w:t>
      </w:r>
      <w:r>
        <w:rPr>
          <w:sz w:val="20"/>
        </w:rPr>
        <w:t>al</w:t>
      </w:r>
      <w:r>
        <w:rPr>
          <w:spacing w:val="-8"/>
          <w:sz w:val="20"/>
        </w:rPr>
        <w:t xml:space="preserve"> </w:t>
      </w:r>
      <w:r>
        <w:rPr>
          <w:sz w:val="20"/>
        </w:rPr>
        <w:t>mismo</w:t>
      </w:r>
      <w:r>
        <w:rPr>
          <w:spacing w:val="-10"/>
          <w:sz w:val="20"/>
        </w:rPr>
        <w:t xml:space="preserve"> </w:t>
      </w:r>
      <w:r>
        <w:rPr>
          <w:sz w:val="20"/>
        </w:rPr>
        <w:t>territorio</w:t>
      </w:r>
      <w:r>
        <w:rPr>
          <w:spacing w:val="-8"/>
          <w:sz w:val="20"/>
        </w:rPr>
        <w:t xml:space="preserve"> </w:t>
      </w:r>
      <w:r>
        <w:rPr>
          <w:sz w:val="20"/>
        </w:rPr>
        <w:t>y</w:t>
      </w:r>
      <w:r>
        <w:rPr>
          <w:spacing w:val="-9"/>
          <w:sz w:val="20"/>
        </w:rPr>
        <w:t xml:space="preserve"> </w:t>
      </w:r>
      <w:r>
        <w:rPr>
          <w:sz w:val="20"/>
        </w:rPr>
        <w:t>que, además,</w:t>
      </w:r>
      <w:r>
        <w:rPr>
          <w:spacing w:val="-5"/>
          <w:sz w:val="20"/>
        </w:rPr>
        <w:t xml:space="preserve"> </w:t>
      </w:r>
      <w:r>
        <w:rPr>
          <w:sz w:val="20"/>
        </w:rPr>
        <w:t>los</w:t>
      </w:r>
      <w:r>
        <w:rPr>
          <w:spacing w:val="-7"/>
          <w:sz w:val="20"/>
        </w:rPr>
        <w:t xml:space="preserve"> </w:t>
      </w:r>
      <w:r>
        <w:rPr>
          <w:sz w:val="20"/>
        </w:rPr>
        <w:t>pueblos</w:t>
      </w:r>
      <w:r>
        <w:rPr>
          <w:spacing w:val="-7"/>
          <w:sz w:val="20"/>
        </w:rPr>
        <w:t xml:space="preserve"> </w:t>
      </w:r>
      <w:r>
        <w:rPr>
          <w:sz w:val="20"/>
        </w:rPr>
        <w:t>indígenas</w:t>
      </w:r>
      <w:r>
        <w:rPr>
          <w:spacing w:val="-7"/>
          <w:sz w:val="20"/>
        </w:rPr>
        <w:t xml:space="preserve"> </w:t>
      </w:r>
      <w:r>
        <w:rPr>
          <w:sz w:val="20"/>
        </w:rPr>
        <w:t>y</w:t>
      </w:r>
      <w:r>
        <w:rPr>
          <w:spacing w:val="-7"/>
          <w:sz w:val="20"/>
        </w:rPr>
        <w:t xml:space="preserve"> </w:t>
      </w:r>
      <w:r>
        <w:rPr>
          <w:sz w:val="20"/>
        </w:rPr>
        <w:t>tribales</w:t>
      </w:r>
      <w:r>
        <w:rPr>
          <w:spacing w:val="-3"/>
          <w:sz w:val="20"/>
        </w:rPr>
        <w:t xml:space="preserve"> </w:t>
      </w:r>
      <w:r>
        <w:rPr>
          <w:i/>
          <w:sz w:val="20"/>
        </w:rPr>
        <w:t>tienen</w:t>
      </w:r>
      <w:r>
        <w:rPr>
          <w:i/>
          <w:spacing w:val="-6"/>
          <w:sz w:val="20"/>
        </w:rPr>
        <w:t xml:space="preserve"> </w:t>
      </w:r>
      <w:r>
        <w:rPr>
          <w:i/>
          <w:sz w:val="20"/>
        </w:rPr>
        <w:t>derecho</w:t>
      </w:r>
      <w:r>
        <w:rPr>
          <w:i/>
          <w:spacing w:val="-8"/>
          <w:sz w:val="20"/>
        </w:rPr>
        <w:t xml:space="preserve"> </w:t>
      </w:r>
      <w:r>
        <w:rPr>
          <w:i/>
          <w:sz w:val="20"/>
        </w:rPr>
        <w:t>a</w:t>
      </w:r>
      <w:r>
        <w:rPr>
          <w:i/>
          <w:spacing w:val="-6"/>
          <w:sz w:val="20"/>
        </w:rPr>
        <w:t xml:space="preserve"> </w:t>
      </w:r>
      <w:r>
        <w:rPr>
          <w:i/>
          <w:sz w:val="20"/>
        </w:rPr>
        <w:t>la</w:t>
      </w:r>
      <w:r>
        <w:rPr>
          <w:i/>
          <w:spacing w:val="-4"/>
          <w:sz w:val="20"/>
        </w:rPr>
        <w:t xml:space="preserve"> </w:t>
      </w:r>
      <w:r>
        <w:rPr>
          <w:i/>
          <w:sz w:val="20"/>
        </w:rPr>
        <w:t>conservación</w:t>
      </w:r>
      <w:r>
        <w:rPr>
          <w:i/>
          <w:spacing w:val="-6"/>
          <w:sz w:val="20"/>
        </w:rPr>
        <w:t xml:space="preserve"> </w:t>
      </w:r>
      <w:r>
        <w:rPr>
          <w:i/>
          <w:sz w:val="20"/>
        </w:rPr>
        <w:t>y</w:t>
      </w:r>
      <w:r>
        <w:rPr>
          <w:i/>
          <w:spacing w:val="-7"/>
          <w:sz w:val="20"/>
        </w:rPr>
        <w:t xml:space="preserve"> </w:t>
      </w:r>
      <w:r>
        <w:rPr>
          <w:i/>
          <w:sz w:val="20"/>
        </w:rPr>
        <w:t xml:space="preserve">protección de su medio ambiente </w:t>
      </w:r>
      <w:r>
        <w:rPr>
          <w:sz w:val="20"/>
        </w:rPr>
        <w:t>y de la capacidad productiva de sus territorios y recursos naturales</w:t>
      </w:r>
      <w:r>
        <w:rPr>
          <w:position w:val="7"/>
          <w:sz w:val="13"/>
        </w:rPr>
        <w:t>20</w:t>
      </w:r>
      <w:r>
        <w:rPr>
          <w:sz w:val="20"/>
        </w:rPr>
        <w:t xml:space="preserve">. De esta manera, podemos advertir dos vertientes de garantías de protección: a) la consulta —en específico los estudios de impacto ambiental y social— y b) la compatibilidad de las reservas naturales con los derechos tradicionales </w:t>
      </w:r>
      <w:r>
        <w:rPr>
          <w:spacing w:val="-2"/>
          <w:sz w:val="20"/>
        </w:rPr>
        <w:t>indígenas.</w:t>
      </w:r>
    </w:p>
    <w:p w14:paraId="721F522B" w14:textId="77777777" w:rsidR="009C1B8A" w:rsidRDefault="009C1B8A">
      <w:pPr>
        <w:pStyle w:val="BodyText"/>
        <w:spacing w:before="10"/>
        <w:rPr>
          <w:sz w:val="19"/>
        </w:rPr>
      </w:pPr>
    </w:p>
    <w:p w14:paraId="36A0232C" w14:textId="77777777" w:rsidR="009C1B8A" w:rsidRDefault="008E2174">
      <w:pPr>
        <w:pStyle w:val="ListParagraph"/>
        <w:numPr>
          <w:ilvl w:val="0"/>
          <w:numId w:val="7"/>
        </w:numPr>
        <w:tabs>
          <w:tab w:val="left" w:pos="810"/>
        </w:tabs>
        <w:spacing w:before="1"/>
        <w:ind w:right="377" w:firstLine="0"/>
        <w:jc w:val="both"/>
        <w:rPr>
          <w:sz w:val="20"/>
        </w:rPr>
      </w:pPr>
      <w:r>
        <w:rPr>
          <w:sz w:val="20"/>
        </w:rPr>
        <w:t>Sobre la consulta indígena y la falta de estudios de impacto ambiental y social como</w:t>
      </w:r>
      <w:r>
        <w:rPr>
          <w:spacing w:val="-15"/>
          <w:sz w:val="20"/>
        </w:rPr>
        <w:t xml:space="preserve"> </w:t>
      </w:r>
      <w:r>
        <w:rPr>
          <w:sz w:val="20"/>
        </w:rPr>
        <w:t>garantía</w:t>
      </w:r>
      <w:r>
        <w:rPr>
          <w:spacing w:val="-13"/>
          <w:sz w:val="20"/>
        </w:rPr>
        <w:t xml:space="preserve"> </w:t>
      </w:r>
      <w:r>
        <w:rPr>
          <w:sz w:val="20"/>
        </w:rPr>
        <w:t>de</w:t>
      </w:r>
      <w:r>
        <w:rPr>
          <w:spacing w:val="-15"/>
          <w:sz w:val="20"/>
        </w:rPr>
        <w:t xml:space="preserve"> </w:t>
      </w:r>
      <w:r>
        <w:rPr>
          <w:sz w:val="20"/>
        </w:rPr>
        <w:t>protección</w:t>
      </w:r>
      <w:r>
        <w:rPr>
          <w:spacing w:val="-13"/>
          <w:sz w:val="20"/>
        </w:rPr>
        <w:t xml:space="preserve"> </w:t>
      </w:r>
      <w:r>
        <w:rPr>
          <w:sz w:val="20"/>
        </w:rPr>
        <w:t>al</w:t>
      </w:r>
      <w:r>
        <w:rPr>
          <w:spacing w:val="-11"/>
          <w:sz w:val="20"/>
        </w:rPr>
        <w:t xml:space="preserve"> </w:t>
      </w:r>
      <w:r>
        <w:rPr>
          <w:sz w:val="20"/>
        </w:rPr>
        <w:t>ambiente,</w:t>
      </w:r>
      <w:r>
        <w:rPr>
          <w:spacing w:val="-12"/>
          <w:sz w:val="20"/>
        </w:rPr>
        <w:t xml:space="preserve"> </w:t>
      </w:r>
      <w:r>
        <w:rPr>
          <w:sz w:val="20"/>
        </w:rPr>
        <w:t>en</w:t>
      </w:r>
      <w:r>
        <w:rPr>
          <w:spacing w:val="-11"/>
          <w:sz w:val="20"/>
        </w:rPr>
        <w:t xml:space="preserve"> </w:t>
      </w:r>
      <w:r>
        <w:rPr>
          <w:sz w:val="20"/>
        </w:rPr>
        <w:t>el</w:t>
      </w:r>
      <w:r>
        <w:rPr>
          <w:spacing w:val="-11"/>
          <w:sz w:val="20"/>
        </w:rPr>
        <w:t xml:space="preserve"> </w:t>
      </w:r>
      <w:r>
        <w:rPr>
          <w:sz w:val="20"/>
        </w:rPr>
        <w:t>caso</w:t>
      </w:r>
      <w:r>
        <w:rPr>
          <w:spacing w:val="-13"/>
          <w:sz w:val="20"/>
        </w:rPr>
        <w:t xml:space="preserve"> </w:t>
      </w:r>
      <w:r>
        <w:rPr>
          <w:sz w:val="20"/>
        </w:rPr>
        <w:t>del</w:t>
      </w:r>
      <w:r>
        <w:rPr>
          <w:spacing w:val="-6"/>
          <w:sz w:val="20"/>
        </w:rPr>
        <w:t xml:space="preserve"> </w:t>
      </w:r>
      <w:r>
        <w:rPr>
          <w:i/>
          <w:sz w:val="20"/>
        </w:rPr>
        <w:t>Pueblo</w:t>
      </w:r>
      <w:r>
        <w:rPr>
          <w:i/>
          <w:spacing w:val="-13"/>
          <w:sz w:val="20"/>
        </w:rPr>
        <w:t xml:space="preserve"> </w:t>
      </w:r>
      <w:r>
        <w:rPr>
          <w:i/>
          <w:sz w:val="20"/>
        </w:rPr>
        <w:t>Saramaka</w:t>
      </w:r>
      <w:r>
        <w:rPr>
          <w:i/>
          <w:spacing w:val="-13"/>
          <w:sz w:val="20"/>
        </w:rPr>
        <w:t xml:space="preserve"> </w:t>
      </w:r>
      <w:r>
        <w:rPr>
          <w:i/>
          <w:sz w:val="20"/>
        </w:rPr>
        <w:t>Vs.</w:t>
      </w:r>
      <w:r>
        <w:rPr>
          <w:i/>
          <w:spacing w:val="-13"/>
          <w:sz w:val="20"/>
        </w:rPr>
        <w:t xml:space="preserve"> </w:t>
      </w:r>
      <w:r>
        <w:rPr>
          <w:i/>
          <w:sz w:val="20"/>
        </w:rPr>
        <w:t xml:space="preserve">Surinam, </w:t>
      </w:r>
      <w:r>
        <w:rPr>
          <w:sz w:val="20"/>
        </w:rPr>
        <w:t>ante</w:t>
      </w:r>
      <w:r>
        <w:rPr>
          <w:spacing w:val="-2"/>
          <w:sz w:val="20"/>
        </w:rPr>
        <w:t xml:space="preserve"> </w:t>
      </w:r>
      <w:r>
        <w:rPr>
          <w:sz w:val="20"/>
        </w:rPr>
        <w:t>la ausencia de:</w:t>
      </w:r>
      <w:r>
        <w:rPr>
          <w:spacing w:val="-1"/>
          <w:sz w:val="20"/>
        </w:rPr>
        <w:t xml:space="preserve"> </w:t>
      </w:r>
      <w:r>
        <w:rPr>
          <w:sz w:val="20"/>
        </w:rPr>
        <w:t>a) un proceso de consulta previa,</w:t>
      </w:r>
      <w:r>
        <w:rPr>
          <w:spacing w:val="-1"/>
          <w:sz w:val="20"/>
        </w:rPr>
        <w:t xml:space="preserve"> </w:t>
      </w:r>
      <w:r>
        <w:rPr>
          <w:sz w:val="20"/>
        </w:rPr>
        <w:t>libre,</w:t>
      </w:r>
      <w:r>
        <w:rPr>
          <w:spacing w:val="-1"/>
          <w:sz w:val="20"/>
        </w:rPr>
        <w:t xml:space="preserve"> </w:t>
      </w:r>
      <w:r>
        <w:rPr>
          <w:sz w:val="20"/>
        </w:rPr>
        <w:t>informada y</w:t>
      </w:r>
      <w:r>
        <w:rPr>
          <w:spacing w:val="-1"/>
          <w:sz w:val="20"/>
        </w:rPr>
        <w:t xml:space="preserve"> </w:t>
      </w:r>
      <w:r>
        <w:rPr>
          <w:sz w:val="20"/>
        </w:rPr>
        <w:t>de</w:t>
      </w:r>
      <w:r>
        <w:rPr>
          <w:spacing w:val="-2"/>
          <w:sz w:val="20"/>
        </w:rPr>
        <w:t xml:space="preserve"> </w:t>
      </w:r>
      <w:r>
        <w:rPr>
          <w:sz w:val="20"/>
        </w:rPr>
        <w:t>buena</w:t>
      </w:r>
      <w:r>
        <w:rPr>
          <w:spacing w:val="-1"/>
          <w:sz w:val="20"/>
        </w:rPr>
        <w:t xml:space="preserve"> </w:t>
      </w:r>
      <w:r>
        <w:rPr>
          <w:sz w:val="20"/>
        </w:rPr>
        <w:t>fe,</w:t>
      </w:r>
    </w:p>
    <w:p w14:paraId="38722A06" w14:textId="77777777" w:rsidR="009C1B8A" w:rsidRDefault="008E2174">
      <w:pPr>
        <w:pStyle w:val="BodyText"/>
        <w:ind w:left="102" w:right="372"/>
        <w:jc w:val="both"/>
      </w:pPr>
      <w:r>
        <w:t>b) beneficios compartidos y c) estudios de impacto ambiental y social; el Tribunal Interamericano</w:t>
      </w:r>
      <w:r>
        <w:rPr>
          <w:spacing w:val="-18"/>
        </w:rPr>
        <w:t xml:space="preserve"> </w:t>
      </w:r>
      <w:r>
        <w:t>consideró</w:t>
      </w:r>
      <w:r>
        <w:rPr>
          <w:spacing w:val="-18"/>
        </w:rPr>
        <w:t xml:space="preserve"> </w:t>
      </w:r>
      <w:r>
        <w:t>que</w:t>
      </w:r>
      <w:r>
        <w:rPr>
          <w:spacing w:val="-17"/>
        </w:rPr>
        <w:t xml:space="preserve"> </w:t>
      </w:r>
      <w:r>
        <w:t>las</w:t>
      </w:r>
      <w:r>
        <w:rPr>
          <w:spacing w:val="-18"/>
        </w:rPr>
        <w:t xml:space="preserve"> </w:t>
      </w:r>
      <w:r>
        <w:t>concesiones</w:t>
      </w:r>
      <w:r>
        <w:rPr>
          <w:spacing w:val="-17"/>
        </w:rPr>
        <w:t xml:space="preserve"> </w:t>
      </w:r>
      <w:r>
        <w:t>madereras</w:t>
      </w:r>
      <w:r>
        <w:rPr>
          <w:spacing w:val="-18"/>
        </w:rPr>
        <w:t xml:space="preserve"> </w:t>
      </w:r>
      <w:r>
        <w:t>otorgadas</w:t>
      </w:r>
      <w:r>
        <w:rPr>
          <w:spacing w:val="-18"/>
        </w:rPr>
        <w:t xml:space="preserve"> </w:t>
      </w:r>
      <w:r>
        <w:t>por</w:t>
      </w:r>
      <w:r>
        <w:rPr>
          <w:spacing w:val="-17"/>
        </w:rPr>
        <w:t xml:space="preserve"> </w:t>
      </w:r>
      <w:r>
        <w:t>el</w:t>
      </w:r>
      <w:r>
        <w:rPr>
          <w:spacing w:val="-18"/>
        </w:rPr>
        <w:t xml:space="preserve"> </w:t>
      </w:r>
      <w:r>
        <w:t>Estado</w:t>
      </w:r>
      <w:r>
        <w:rPr>
          <w:spacing w:val="-17"/>
        </w:rPr>
        <w:t xml:space="preserve"> </w:t>
      </w:r>
      <w:r>
        <w:t>sobre el</w:t>
      </w:r>
      <w:r>
        <w:rPr>
          <w:spacing w:val="-3"/>
        </w:rPr>
        <w:t xml:space="preserve"> </w:t>
      </w:r>
      <w:r>
        <w:t>territorio</w:t>
      </w:r>
      <w:r>
        <w:rPr>
          <w:spacing w:val="-2"/>
        </w:rPr>
        <w:t xml:space="preserve"> </w:t>
      </w:r>
      <w:r>
        <w:t xml:space="preserve">Saramaka </w:t>
      </w:r>
      <w:r>
        <w:rPr>
          <w:i/>
        </w:rPr>
        <w:t>dañó</w:t>
      </w:r>
      <w:r>
        <w:rPr>
          <w:i/>
          <w:spacing w:val="-3"/>
        </w:rPr>
        <w:t xml:space="preserve"> </w:t>
      </w:r>
      <w:r>
        <w:rPr>
          <w:i/>
        </w:rPr>
        <w:t>el</w:t>
      </w:r>
      <w:r>
        <w:rPr>
          <w:i/>
          <w:spacing w:val="-3"/>
        </w:rPr>
        <w:t xml:space="preserve"> </w:t>
      </w:r>
      <w:r>
        <w:rPr>
          <w:i/>
        </w:rPr>
        <w:t>ambiente</w:t>
      </w:r>
      <w:r>
        <w:rPr>
          <w:i/>
          <w:spacing w:val="-1"/>
        </w:rPr>
        <w:t xml:space="preserve"> </w:t>
      </w:r>
      <w:r>
        <w:t>y el</w:t>
      </w:r>
      <w:r>
        <w:rPr>
          <w:spacing w:val="-3"/>
        </w:rPr>
        <w:t xml:space="preserve"> </w:t>
      </w:r>
      <w:r>
        <w:t>deterioro</w:t>
      </w:r>
      <w:r>
        <w:rPr>
          <w:spacing w:val="-2"/>
        </w:rPr>
        <w:t xml:space="preserve"> </w:t>
      </w:r>
      <w:r>
        <w:t>tuvo</w:t>
      </w:r>
      <w:r>
        <w:rPr>
          <w:spacing w:val="-3"/>
        </w:rPr>
        <w:t xml:space="preserve"> </w:t>
      </w:r>
      <w:r>
        <w:t>un</w:t>
      </w:r>
      <w:r>
        <w:rPr>
          <w:spacing w:val="-2"/>
        </w:rPr>
        <w:t xml:space="preserve"> </w:t>
      </w:r>
      <w:r>
        <w:t>impacto</w:t>
      </w:r>
      <w:r>
        <w:rPr>
          <w:spacing w:val="-3"/>
        </w:rPr>
        <w:t xml:space="preserve"> </w:t>
      </w:r>
      <w:r>
        <w:t>negativo</w:t>
      </w:r>
      <w:r>
        <w:rPr>
          <w:spacing w:val="-3"/>
        </w:rPr>
        <w:t xml:space="preserve"> </w:t>
      </w:r>
      <w:r>
        <w:t>sobre las tierras y los recursos naturales que los miembros del pueblo habían utilizado tradicionalmente, los que se encuentran, en todo o en parte, dentro de los límites del territorio sobre el cual tenían un derecho a la propiedad comunal. Además, el Estado no había llevado a cabo la supervisión de estudios ambientales y sociales previos ni puso en práctica garantías o mecanismos a fin de asegurar que estas concesiones madereras</w:t>
      </w:r>
      <w:r>
        <w:rPr>
          <w:spacing w:val="-8"/>
        </w:rPr>
        <w:t xml:space="preserve"> </w:t>
      </w:r>
      <w:r>
        <w:t>no</w:t>
      </w:r>
      <w:r>
        <w:rPr>
          <w:spacing w:val="-6"/>
        </w:rPr>
        <w:t xml:space="preserve"> </w:t>
      </w:r>
      <w:r>
        <w:t>causaran</w:t>
      </w:r>
      <w:r>
        <w:rPr>
          <w:spacing w:val="-1"/>
        </w:rPr>
        <w:t xml:space="preserve"> </w:t>
      </w:r>
      <w:r>
        <w:t>un</w:t>
      </w:r>
      <w:r>
        <w:rPr>
          <w:spacing w:val="-6"/>
        </w:rPr>
        <w:t xml:space="preserve"> </w:t>
      </w:r>
      <w:r>
        <w:t>daño</w:t>
      </w:r>
      <w:r>
        <w:rPr>
          <w:spacing w:val="-9"/>
        </w:rPr>
        <w:t xml:space="preserve"> </w:t>
      </w:r>
      <w:r>
        <w:t>mayor</w:t>
      </w:r>
      <w:r>
        <w:rPr>
          <w:spacing w:val="-6"/>
        </w:rPr>
        <w:t xml:space="preserve"> </w:t>
      </w:r>
      <w:r>
        <w:t>al</w:t>
      </w:r>
      <w:r>
        <w:rPr>
          <w:spacing w:val="-7"/>
        </w:rPr>
        <w:t xml:space="preserve"> </w:t>
      </w:r>
      <w:r>
        <w:t>territorio</w:t>
      </w:r>
      <w:r>
        <w:rPr>
          <w:spacing w:val="-9"/>
        </w:rPr>
        <w:t xml:space="preserve"> </w:t>
      </w:r>
      <w:r>
        <w:t>y</w:t>
      </w:r>
      <w:r>
        <w:rPr>
          <w:spacing w:val="-6"/>
        </w:rPr>
        <w:t xml:space="preserve"> </w:t>
      </w:r>
      <w:r>
        <w:t>comunidades</w:t>
      </w:r>
      <w:r>
        <w:rPr>
          <w:spacing w:val="-6"/>
        </w:rPr>
        <w:t xml:space="preserve"> </w:t>
      </w:r>
      <w:r>
        <w:t>del</w:t>
      </w:r>
      <w:r>
        <w:rPr>
          <w:spacing w:val="-2"/>
        </w:rPr>
        <w:t xml:space="preserve"> </w:t>
      </w:r>
      <w:r>
        <w:t>clan</w:t>
      </w:r>
      <w:r>
        <w:rPr>
          <w:spacing w:val="-6"/>
        </w:rPr>
        <w:t xml:space="preserve"> </w:t>
      </w:r>
      <w:r>
        <w:t>Saramaka. En</w:t>
      </w:r>
      <w:r>
        <w:rPr>
          <w:spacing w:val="18"/>
        </w:rPr>
        <w:t xml:space="preserve"> </w:t>
      </w:r>
      <w:r>
        <w:t>s</w:t>
      </w:r>
      <w:r>
        <w:t>uma,</w:t>
      </w:r>
      <w:r>
        <w:rPr>
          <w:spacing w:val="17"/>
        </w:rPr>
        <w:t xml:space="preserve"> </w:t>
      </w:r>
      <w:r>
        <w:t>concluyó</w:t>
      </w:r>
      <w:r>
        <w:rPr>
          <w:spacing w:val="17"/>
        </w:rPr>
        <w:t xml:space="preserve"> </w:t>
      </w:r>
      <w:r>
        <w:t>que</w:t>
      </w:r>
      <w:r>
        <w:rPr>
          <w:spacing w:val="18"/>
        </w:rPr>
        <w:t xml:space="preserve"> </w:t>
      </w:r>
      <w:r>
        <w:t>se</w:t>
      </w:r>
      <w:r>
        <w:rPr>
          <w:spacing w:val="16"/>
        </w:rPr>
        <w:t xml:space="preserve"> </w:t>
      </w:r>
      <w:r>
        <w:t>configuraba</w:t>
      </w:r>
      <w:r>
        <w:rPr>
          <w:spacing w:val="17"/>
        </w:rPr>
        <w:t xml:space="preserve"> </w:t>
      </w:r>
      <w:r>
        <w:t>una</w:t>
      </w:r>
      <w:r>
        <w:rPr>
          <w:spacing w:val="17"/>
        </w:rPr>
        <w:t xml:space="preserve"> </w:t>
      </w:r>
      <w:r>
        <w:t>violación</w:t>
      </w:r>
      <w:r>
        <w:rPr>
          <w:spacing w:val="19"/>
        </w:rPr>
        <w:t xml:space="preserve"> </w:t>
      </w:r>
      <w:r>
        <w:t>al</w:t>
      </w:r>
      <w:r>
        <w:rPr>
          <w:spacing w:val="17"/>
        </w:rPr>
        <w:t xml:space="preserve"> </w:t>
      </w:r>
      <w:r>
        <w:t>derecho</w:t>
      </w:r>
      <w:r>
        <w:rPr>
          <w:spacing w:val="17"/>
        </w:rPr>
        <w:t xml:space="preserve"> </w:t>
      </w:r>
      <w:r>
        <w:t>de</w:t>
      </w:r>
      <w:r>
        <w:rPr>
          <w:spacing w:val="15"/>
        </w:rPr>
        <w:t xml:space="preserve"> </w:t>
      </w:r>
      <w:r>
        <w:t>propiedad</w:t>
      </w:r>
      <w:r>
        <w:rPr>
          <w:spacing w:val="19"/>
        </w:rPr>
        <w:t xml:space="preserve"> </w:t>
      </w:r>
      <w:r>
        <w:t>de</w:t>
      </w:r>
      <w:r>
        <w:rPr>
          <w:spacing w:val="15"/>
        </w:rPr>
        <w:t xml:space="preserve"> </w:t>
      </w:r>
      <w:r>
        <w:rPr>
          <w:spacing w:val="-5"/>
        </w:rPr>
        <w:t>los</w:t>
      </w:r>
    </w:p>
    <w:p w14:paraId="0EC2F642" w14:textId="77777777" w:rsidR="009C1B8A" w:rsidRDefault="009C1B8A">
      <w:pPr>
        <w:pStyle w:val="BodyText"/>
      </w:pPr>
    </w:p>
    <w:p w14:paraId="686DFFCA" w14:textId="77777777" w:rsidR="009C1B8A" w:rsidRDefault="008E2174">
      <w:pPr>
        <w:pStyle w:val="BodyText"/>
        <w:rPr>
          <w:sz w:val="28"/>
        </w:rPr>
      </w:pPr>
      <w:r>
        <w:pict w14:anchorId="514F159E">
          <v:rect id="docshape176" o:spid="_x0000_s2094" style="position:absolute;margin-left:85.1pt;margin-top:18.25pt;width:2in;height:.6pt;z-index:-15651328;mso-wrap-distance-left:0;mso-wrap-distance-right:0;mso-position-horizontal-relative:page" fillcolor="black" stroked="f">
            <w10:wrap type="topAndBottom" anchorx="page"/>
          </v:rect>
        </w:pict>
      </w:r>
    </w:p>
    <w:p w14:paraId="5EFAE2F7" w14:textId="77777777" w:rsidR="009C1B8A" w:rsidRDefault="008E2174">
      <w:pPr>
        <w:spacing w:before="103"/>
        <w:ind w:left="102" w:right="371"/>
        <w:jc w:val="both"/>
        <w:rPr>
          <w:sz w:val="16"/>
        </w:rPr>
      </w:pPr>
      <w:r>
        <w:rPr>
          <w:sz w:val="16"/>
          <w:vertAlign w:val="superscript"/>
        </w:rPr>
        <w:t>18</w:t>
      </w:r>
      <w:r>
        <w:rPr>
          <w:spacing w:val="40"/>
          <w:sz w:val="16"/>
        </w:rPr>
        <w:t xml:space="preserve">  </w:t>
      </w:r>
      <w:r>
        <w:rPr>
          <w:i/>
          <w:sz w:val="16"/>
        </w:rPr>
        <w:t>Protocolo adicional a la Convención Americana sobre Derechos Humanos en materia de derechos economicos, sociales y culturales, Protocolo de San Salvador</w:t>
      </w:r>
      <w:r>
        <w:rPr>
          <w:sz w:val="16"/>
        </w:rPr>
        <w:t>, OEA/Ser.A/44, aprobado el 17 de noviembre de 1988.</w:t>
      </w:r>
    </w:p>
    <w:p w14:paraId="59E1FDDD" w14:textId="77777777" w:rsidR="009C1B8A" w:rsidRDefault="008E2174">
      <w:pPr>
        <w:ind w:left="102" w:right="303"/>
        <w:jc w:val="both"/>
        <w:rPr>
          <w:sz w:val="16"/>
        </w:rPr>
      </w:pPr>
      <w:r>
        <w:rPr>
          <w:sz w:val="16"/>
          <w:vertAlign w:val="superscript"/>
        </w:rPr>
        <w:t>19</w:t>
      </w:r>
      <w:r>
        <w:rPr>
          <w:spacing w:val="80"/>
          <w:sz w:val="16"/>
        </w:rPr>
        <w:t xml:space="preserve">  </w:t>
      </w:r>
      <w:r>
        <w:rPr>
          <w:i/>
          <w:sz w:val="16"/>
        </w:rPr>
        <w:t>Cfr. Caso Pueblos Kaliña y Lokono Vs. Surinam. Fondo, Reparaciones y Costas</w:t>
      </w:r>
      <w:r>
        <w:rPr>
          <w:sz w:val="16"/>
        </w:rPr>
        <w:t xml:space="preserve">. Sentencia de 25 de noviembre de 2015. Serie C No. 309, párr. 172, </w:t>
      </w:r>
      <w:r>
        <w:rPr>
          <w:i/>
          <w:sz w:val="16"/>
        </w:rPr>
        <w:t>Caso Comunidad Indígena Yakye Axa Vs. Paraguay. Fondo Reparaciones</w:t>
      </w:r>
      <w:r>
        <w:rPr>
          <w:i/>
          <w:spacing w:val="-15"/>
          <w:sz w:val="16"/>
        </w:rPr>
        <w:t xml:space="preserve"> </w:t>
      </w:r>
      <w:r>
        <w:rPr>
          <w:i/>
          <w:sz w:val="16"/>
        </w:rPr>
        <w:t>y</w:t>
      </w:r>
      <w:r>
        <w:rPr>
          <w:i/>
          <w:spacing w:val="-14"/>
          <w:sz w:val="16"/>
        </w:rPr>
        <w:t xml:space="preserve"> </w:t>
      </w:r>
      <w:r>
        <w:rPr>
          <w:i/>
          <w:sz w:val="16"/>
        </w:rPr>
        <w:t>Costas.</w:t>
      </w:r>
      <w:r>
        <w:rPr>
          <w:i/>
          <w:spacing w:val="-14"/>
          <w:sz w:val="16"/>
        </w:rPr>
        <w:t xml:space="preserve"> </w:t>
      </w:r>
      <w:r>
        <w:rPr>
          <w:sz w:val="16"/>
        </w:rPr>
        <w:t>Sentencia</w:t>
      </w:r>
      <w:r>
        <w:rPr>
          <w:spacing w:val="-14"/>
          <w:sz w:val="16"/>
        </w:rPr>
        <w:t xml:space="preserve"> </w:t>
      </w:r>
      <w:r>
        <w:rPr>
          <w:sz w:val="16"/>
        </w:rPr>
        <w:t>17</w:t>
      </w:r>
      <w:r>
        <w:rPr>
          <w:spacing w:val="-14"/>
          <w:sz w:val="16"/>
        </w:rPr>
        <w:t xml:space="preserve"> </w:t>
      </w:r>
      <w:r>
        <w:rPr>
          <w:sz w:val="16"/>
        </w:rPr>
        <w:t>de</w:t>
      </w:r>
      <w:r>
        <w:rPr>
          <w:spacing w:val="-14"/>
          <w:sz w:val="16"/>
        </w:rPr>
        <w:t xml:space="preserve"> </w:t>
      </w:r>
      <w:r>
        <w:rPr>
          <w:sz w:val="16"/>
        </w:rPr>
        <w:t>junio</w:t>
      </w:r>
      <w:r>
        <w:rPr>
          <w:spacing w:val="-14"/>
          <w:sz w:val="16"/>
        </w:rPr>
        <w:t xml:space="preserve"> </w:t>
      </w:r>
      <w:r>
        <w:rPr>
          <w:sz w:val="16"/>
        </w:rPr>
        <w:t>de</w:t>
      </w:r>
      <w:r>
        <w:rPr>
          <w:spacing w:val="-14"/>
          <w:sz w:val="16"/>
        </w:rPr>
        <w:t xml:space="preserve"> </w:t>
      </w:r>
      <w:r>
        <w:rPr>
          <w:sz w:val="16"/>
        </w:rPr>
        <w:t>2005.</w:t>
      </w:r>
      <w:r>
        <w:rPr>
          <w:spacing w:val="-14"/>
          <w:sz w:val="16"/>
        </w:rPr>
        <w:t xml:space="preserve"> </w:t>
      </w:r>
      <w:r>
        <w:rPr>
          <w:sz w:val="16"/>
        </w:rPr>
        <w:t>Serie</w:t>
      </w:r>
      <w:r>
        <w:rPr>
          <w:spacing w:val="-14"/>
          <w:sz w:val="16"/>
        </w:rPr>
        <w:t xml:space="preserve"> </w:t>
      </w:r>
      <w:r>
        <w:rPr>
          <w:sz w:val="16"/>
        </w:rPr>
        <w:t>C</w:t>
      </w:r>
      <w:r>
        <w:rPr>
          <w:spacing w:val="-14"/>
          <w:sz w:val="16"/>
        </w:rPr>
        <w:t xml:space="preserve"> </w:t>
      </w:r>
      <w:r>
        <w:rPr>
          <w:sz w:val="16"/>
        </w:rPr>
        <w:t>No.</w:t>
      </w:r>
      <w:r>
        <w:rPr>
          <w:spacing w:val="-14"/>
          <w:sz w:val="16"/>
        </w:rPr>
        <w:t xml:space="preserve"> </w:t>
      </w:r>
      <w:r>
        <w:rPr>
          <w:sz w:val="16"/>
        </w:rPr>
        <w:t>125,</w:t>
      </w:r>
      <w:r>
        <w:rPr>
          <w:spacing w:val="-14"/>
          <w:sz w:val="16"/>
        </w:rPr>
        <w:t xml:space="preserve"> </w:t>
      </w:r>
      <w:r>
        <w:rPr>
          <w:sz w:val="16"/>
        </w:rPr>
        <w:t>párr.</w:t>
      </w:r>
      <w:r>
        <w:rPr>
          <w:spacing w:val="-14"/>
          <w:sz w:val="16"/>
        </w:rPr>
        <w:t xml:space="preserve"> </w:t>
      </w:r>
      <w:r>
        <w:rPr>
          <w:sz w:val="16"/>
        </w:rPr>
        <w:t>163,</w:t>
      </w:r>
      <w:r>
        <w:rPr>
          <w:spacing w:val="-14"/>
          <w:sz w:val="16"/>
        </w:rPr>
        <w:t xml:space="preserve"> </w:t>
      </w:r>
      <w:r>
        <w:rPr>
          <w:sz w:val="16"/>
        </w:rPr>
        <w:t>y</w:t>
      </w:r>
      <w:r>
        <w:rPr>
          <w:spacing w:val="-14"/>
          <w:sz w:val="16"/>
        </w:rPr>
        <w:t xml:space="preserve"> </w:t>
      </w:r>
      <w:r>
        <w:rPr>
          <w:i/>
          <w:sz w:val="16"/>
        </w:rPr>
        <w:t>Caso</w:t>
      </w:r>
      <w:r>
        <w:rPr>
          <w:i/>
          <w:spacing w:val="-15"/>
          <w:sz w:val="16"/>
        </w:rPr>
        <w:t xml:space="preserve"> </w:t>
      </w:r>
      <w:r>
        <w:rPr>
          <w:i/>
          <w:sz w:val="16"/>
        </w:rPr>
        <w:t>Comunidad</w:t>
      </w:r>
      <w:r>
        <w:rPr>
          <w:i/>
          <w:spacing w:val="-14"/>
          <w:sz w:val="16"/>
        </w:rPr>
        <w:t xml:space="preserve"> </w:t>
      </w:r>
      <w:r>
        <w:rPr>
          <w:i/>
          <w:sz w:val="16"/>
        </w:rPr>
        <w:t>Indígena Xákmok</w:t>
      </w:r>
      <w:r>
        <w:rPr>
          <w:i/>
          <w:spacing w:val="-3"/>
          <w:sz w:val="16"/>
        </w:rPr>
        <w:t xml:space="preserve"> </w:t>
      </w:r>
      <w:r>
        <w:rPr>
          <w:i/>
          <w:sz w:val="16"/>
        </w:rPr>
        <w:t>Kásek</w:t>
      </w:r>
      <w:r>
        <w:rPr>
          <w:i/>
          <w:spacing w:val="-5"/>
          <w:sz w:val="16"/>
        </w:rPr>
        <w:t xml:space="preserve"> </w:t>
      </w:r>
      <w:r>
        <w:rPr>
          <w:i/>
          <w:sz w:val="16"/>
        </w:rPr>
        <w:t>Vs.</w:t>
      </w:r>
      <w:r>
        <w:rPr>
          <w:i/>
          <w:spacing w:val="-3"/>
          <w:sz w:val="16"/>
        </w:rPr>
        <w:t xml:space="preserve"> </w:t>
      </w:r>
      <w:r>
        <w:rPr>
          <w:i/>
          <w:sz w:val="16"/>
        </w:rPr>
        <w:t>Paraguay.</w:t>
      </w:r>
      <w:r>
        <w:rPr>
          <w:i/>
          <w:spacing w:val="-6"/>
          <w:sz w:val="16"/>
        </w:rPr>
        <w:t xml:space="preserve"> </w:t>
      </w:r>
      <w:r>
        <w:rPr>
          <w:i/>
          <w:sz w:val="16"/>
        </w:rPr>
        <w:t>Fondo,</w:t>
      </w:r>
      <w:r>
        <w:rPr>
          <w:i/>
          <w:spacing w:val="-6"/>
          <w:sz w:val="16"/>
        </w:rPr>
        <w:t xml:space="preserve"> </w:t>
      </w:r>
      <w:r>
        <w:rPr>
          <w:i/>
          <w:sz w:val="16"/>
        </w:rPr>
        <w:t>Reparaciones</w:t>
      </w:r>
      <w:r>
        <w:rPr>
          <w:i/>
          <w:spacing w:val="-4"/>
          <w:sz w:val="16"/>
        </w:rPr>
        <w:t xml:space="preserve"> </w:t>
      </w:r>
      <w:r>
        <w:rPr>
          <w:i/>
          <w:sz w:val="16"/>
        </w:rPr>
        <w:t>y</w:t>
      </w:r>
      <w:r>
        <w:rPr>
          <w:i/>
          <w:spacing w:val="-4"/>
          <w:sz w:val="16"/>
        </w:rPr>
        <w:t xml:space="preserve"> </w:t>
      </w:r>
      <w:r>
        <w:rPr>
          <w:i/>
          <w:sz w:val="16"/>
        </w:rPr>
        <w:t>Costas</w:t>
      </w:r>
      <w:r>
        <w:rPr>
          <w:sz w:val="16"/>
        </w:rPr>
        <w:t>.</w:t>
      </w:r>
      <w:r>
        <w:rPr>
          <w:spacing w:val="-4"/>
          <w:sz w:val="16"/>
        </w:rPr>
        <w:t xml:space="preserve"> </w:t>
      </w:r>
      <w:r>
        <w:rPr>
          <w:sz w:val="16"/>
        </w:rPr>
        <w:t>Sentencia</w:t>
      </w:r>
      <w:r>
        <w:rPr>
          <w:spacing w:val="-3"/>
          <w:sz w:val="16"/>
        </w:rPr>
        <w:t xml:space="preserve"> </w:t>
      </w:r>
      <w:r>
        <w:rPr>
          <w:sz w:val="16"/>
        </w:rPr>
        <w:t>de</w:t>
      </w:r>
      <w:r>
        <w:rPr>
          <w:spacing w:val="-5"/>
          <w:sz w:val="16"/>
        </w:rPr>
        <w:t xml:space="preserve"> </w:t>
      </w:r>
      <w:r>
        <w:rPr>
          <w:sz w:val="16"/>
        </w:rPr>
        <w:t>24</w:t>
      </w:r>
      <w:r>
        <w:rPr>
          <w:spacing w:val="-4"/>
          <w:sz w:val="16"/>
        </w:rPr>
        <w:t xml:space="preserve"> </w:t>
      </w:r>
      <w:r>
        <w:rPr>
          <w:sz w:val="16"/>
        </w:rPr>
        <w:t>de</w:t>
      </w:r>
      <w:r>
        <w:rPr>
          <w:spacing w:val="-2"/>
          <w:sz w:val="16"/>
        </w:rPr>
        <w:t xml:space="preserve"> </w:t>
      </w:r>
      <w:r>
        <w:rPr>
          <w:sz w:val="16"/>
        </w:rPr>
        <w:t>agosto</w:t>
      </w:r>
      <w:r>
        <w:rPr>
          <w:spacing w:val="-4"/>
          <w:sz w:val="16"/>
        </w:rPr>
        <w:t xml:space="preserve"> </w:t>
      </w:r>
      <w:r>
        <w:rPr>
          <w:sz w:val="16"/>
        </w:rPr>
        <w:t>de</w:t>
      </w:r>
      <w:r>
        <w:rPr>
          <w:spacing w:val="-2"/>
          <w:sz w:val="16"/>
        </w:rPr>
        <w:t xml:space="preserve"> </w:t>
      </w:r>
      <w:r>
        <w:rPr>
          <w:sz w:val="16"/>
        </w:rPr>
        <w:t>2010.</w:t>
      </w:r>
      <w:r>
        <w:rPr>
          <w:spacing w:val="-6"/>
          <w:sz w:val="16"/>
        </w:rPr>
        <w:t xml:space="preserve"> </w:t>
      </w:r>
      <w:r>
        <w:rPr>
          <w:sz w:val="16"/>
        </w:rPr>
        <w:t>Serie</w:t>
      </w:r>
      <w:r>
        <w:rPr>
          <w:spacing w:val="-5"/>
          <w:sz w:val="16"/>
        </w:rPr>
        <w:t xml:space="preserve"> </w:t>
      </w:r>
      <w:r>
        <w:rPr>
          <w:sz w:val="16"/>
        </w:rPr>
        <w:t>C</w:t>
      </w:r>
      <w:r>
        <w:rPr>
          <w:spacing w:val="-4"/>
          <w:sz w:val="16"/>
        </w:rPr>
        <w:t xml:space="preserve"> </w:t>
      </w:r>
      <w:r>
        <w:rPr>
          <w:sz w:val="16"/>
        </w:rPr>
        <w:t>No. 214, párr. 187.</w:t>
      </w:r>
    </w:p>
    <w:p w14:paraId="4DD4E2D9" w14:textId="77777777" w:rsidR="009C1B8A" w:rsidRDefault="008E2174">
      <w:pPr>
        <w:ind w:left="102" w:right="305"/>
        <w:jc w:val="both"/>
        <w:rPr>
          <w:sz w:val="16"/>
        </w:rPr>
      </w:pPr>
      <w:r>
        <w:rPr>
          <w:sz w:val="16"/>
          <w:vertAlign w:val="superscript"/>
        </w:rPr>
        <w:t>20</w:t>
      </w:r>
      <w:r>
        <w:rPr>
          <w:spacing w:val="80"/>
          <w:sz w:val="16"/>
        </w:rPr>
        <w:t xml:space="preserve">   </w:t>
      </w:r>
      <w:r>
        <w:rPr>
          <w:i/>
          <w:sz w:val="16"/>
        </w:rPr>
        <w:t>Cfr. Caso Comunidad Garífuna</w:t>
      </w:r>
      <w:r>
        <w:rPr>
          <w:i/>
          <w:spacing w:val="-1"/>
          <w:sz w:val="16"/>
        </w:rPr>
        <w:t xml:space="preserve"> </w:t>
      </w:r>
      <w:r>
        <w:rPr>
          <w:i/>
          <w:sz w:val="16"/>
        </w:rPr>
        <w:t>Triunfo de la</w:t>
      </w:r>
      <w:r>
        <w:rPr>
          <w:i/>
          <w:spacing w:val="-1"/>
          <w:sz w:val="16"/>
        </w:rPr>
        <w:t xml:space="preserve"> </w:t>
      </w:r>
      <w:r>
        <w:rPr>
          <w:i/>
          <w:sz w:val="16"/>
        </w:rPr>
        <w:t>Cruz</w:t>
      </w:r>
      <w:r>
        <w:rPr>
          <w:i/>
          <w:spacing w:val="-1"/>
          <w:sz w:val="16"/>
        </w:rPr>
        <w:t xml:space="preserve"> </w:t>
      </w:r>
      <w:r>
        <w:rPr>
          <w:i/>
          <w:sz w:val="16"/>
        </w:rPr>
        <w:t>y sus miembros Vs. Honduras.</w:t>
      </w:r>
      <w:r>
        <w:rPr>
          <w:i/>
          <w:spacing w:val="-1"/>
          <w:sz w:val="16"/>
        </w:rPr>
        <w:t xml:space="preserve"> </w:t>
      </w:r>
      <w:r>
        <w:rPr>
          <w:i/>
          <w:sz w:val="16"/>
        </w:rPr>
        <w:t>Fondo,</w:t>
      </w:r>
      <w:r>
        <w:rPr>
          <w:i/>
          <w:spacing w:val="-1"/>
          <w:sz w:val="16"/>
        </w:rPr>
        <w:t xml:space="preserve"> </w:t>
      </w:r>
      <w:r>
        <w:rPr>
          <w:i/>
          <w:sz w:val="16"/>
        </w:rPr>
        <w:t>Reparaciones y Costas</w:t>
      </w:r>
      <w:r>
        <w:rPr>
          <w:sz w:val="16"/>
        </w:rPr>
        <w:t xml:space="preserve">. Sentencia de 08 de octubre de 2015. Serie C No. 305, párr. 293, y </w:t>
      </w:r>
      <w:r>
        <w:rPr>
          <w:i/>
          <w:sz w:val="16"/>
        </w:rPr>
        <w:t xml:space="preserve">Caso Comunidad Garífuna de Punta Piedra y sus miembros Vs. Honduras. Excepciones Preliminares, Fondo, Reparaciones y Costas. </w:t>
      </w:r>
      <w:r>
        <w:rPr>
          <w:sz w:val="16"/>
        </w:rPr>
        <w:t>Sentencia de 08 de octubre de 2015. Serie C No. 304, párr. 346.</w:t>
      </w:r>
    </w:p>
    <w:p w14:paraId="7B0F7752" w14:textId="77777777" w:rsidR="009C1B8A" w:rsidRDefault="009C1B8A">
      <w:pPr>
        <w:jc w:val="both"/>
        <w:rPr>
          <w:sz w:val="16"/>
        </w:rPr>
        <w:sectPr w:rsidR="009C1B8A">
          <w:pgSz w:w="12240" w:h="15840"/>
          <w:pgMar w:top="1700" w:right="1440" w:bottom="940" w:left="1600" w:header="0" w:footer="751" w:gutter="0"/>
          <w:cols w:space="720"/>
        </w:sectPr>
      </w:pPr>
    </w:p>
    <w:p w14:paraId="1B61727D" w14:textId="77777777" w:rsidR="009C1B8A" w:rsidRDefault="008E2174">
      <w:pPr>
        <w:pStyle w:val="BodyText"/>
        <w:spacing w:before="72"/>
        <w:ind w:left="102" w:right="373"/>
      </w:pPr>
      <w:r>
        <w:t>integrantes del pueblo Saramaka reconocido en el artículo 21 del Pacto de San José, en relación con el artículo 1.1 de dicho instrumento</w:t>
      </w:r>
      <w:r>
        <w:rPr>
          <w:position w:val="7"/>
          <w:sz w:val="13"/>
        </w:rPr>
        <w:t>21</w:t>
      </w:r>
      <w:r>
        <w:t>.</w:t>
      </w:r>
    </w:p>
    <w:p w14:paraId="0471D5E5" w14:textId="77777777" w:rsidR="009C1B8A" w:rsidRDefault="009C1B8A">
      <w:pPr>
        <w:pStyle w:val="BodyText"/>
      </w:pPr>
    </w:p>
    <w:p w14:paraId="1E275350" w14:textId="77777777" w:rsidR="009C1B8A" w:rsidRDefault="008E2174">
      <w:pPr>
        <w:pStyle w:val="ListParagraph"/>
        <w:numPr>
          <w:ilvl w:val="0"/>
          <w:numId w:val="7"/>
        </w:numPr>
        <w:tabs>
          <w:tab w:val="left" w:pos="810"/>
        </w:tabs>
        <w:ind w:right="371" w:firstLine="0"/>
        <w:jc w:val="both"/>
        <w:rPr>
          <w:sz w:val="20"/>
        </w:rPr>
      </w:pPr>
      <w:r>
        <w:rPr>
          <w:sz w:val="20"/>
        </w:rPr>
        <w:t xml:space="preserve">En el caso del </w:t>
      </w:r>
      <w:r>
        <w:rPr>
          <w:i/>
          <w:sz w:val="20"/>
        </w:rPr>
        <w:t>Pueblo Indígena Kichwa de Sarayaku Vs. Ecuador</w:t>
      </w:r>
      <w:r>
        <w:rPr>
          <w:sz w:val="20"/>
        </w:rPr>
        <w:t>, sobre la obligación de llevar a cabo estudios de impacto ambiental, la Corte IDH se refirió por primera vez al Convenio 169 de la Organización Internacional del Trabajo y consideró que los gobiernos deberían velar para que se efectúen los estudios de impacto ambiental y social, en cooperación con los pueblos interesados, a fin de evaluar la incidencia</w:t>
      </w:r>
      <w:r>
        <w:rPr>
          <w:spacing w:val="-3"/>
          <w:sz w:val="20"/>
        </w:rPr>
        <w:t xml:space="preserve"> </w:t>
      </w:r>
      <w:r>
        <w:rPr>
          <w:sz w:val="20"/>
        </w:rPr>
        <w:t>social,</w:t>
      </w:r>
      <w:r>
        <w:rPr>
          <w:spacing w:val="-5"/>
          <w:sz w:val="20"/>
        </w:rPr>
        <w:t xml:space="preserve"> </w:t>
      </w:r>
      <w:r>
        <w:rPr>
          <w:sz w:val="20"/>
        </w:rPr>
        <w:t>espiritual</w:t>
      </w:r>
      <w:r>
        <w:rPr>
          <w:spacing w:val="-6"/>
          <w:sz w:val="20"/>
        </w:rPr>
        <w:t xml:space="preserve"> </w:t>
      </w:r>
      <w:r>
        <w:rPr>
          <w:sz w:val="20"/>
        </w:rPr>
        <w:t>y</w:t>
      </w:r>
      <w:r>
        <w:rPr>
          <w:spacing w:val="-4"/>
          <w:sz w:val="20"/>
        </w:rPr>
        <w:t xml:space="preserve"> </w:t>
      </w:r>
      <w:r>
        <w:rPr>
          <w:sz w:val="20"/>
        </w:rPr>
        <w:t>cultural</w:t>
      </w:r>
      <w:r>
        <w:rPr>
          <w:spacing w:val="-6"/>
          <w:sz w:val="20"/>
        </w:rPr>
        <w:t xml:space="preserve"> </w:t>
      </w:r>
      <w:r>
        <w:rPr>
          <w:sz w:val="20"/>
        </w:rPr>
        <w:t>y</w:t>
      </w:r>
      <w:r>
        <w:rPr>
          <w:spacing w:val="-5"/>
          <w:sz w:val="20"/>
        </w:rPr>
        <w:t xml:space="preserve"> </w:t>
      </w:r>
      <w:r>
        <w:rPr>
          <w:sz w:val="20"/>
        </w:rPr>
        <w:t>sobre</w:t>
      </w:r>
      <w:r>
        <w:rPr>
          <w:spacing w:val="-6"/>
          <w:sz w:val="20"/>
        </w:rPr>
        <w:t xml:space="preserve"> </w:t>
      </w:r>
      <w:r>
        <w:rPr>
          <w:sz w:val="20"/>
        </w:rPr>
        <w:t>el</w:t>
      </w:r>
      <w:r>
        <w:rPr>
          <w:spacing w:val="-1"/>
          <w:sz w:val="20"/>
        </w:rPr>
        <w:t xml:space="preserve"> </w:t>
      </w:r>
      <w:r>
        <w:rPr>
          <w:sz w:val="20"/>
        </w:rPr>
        <w:t>medio</w:t>
      </w:r>
      <w:r>
        <w:rPr>
          <w:spacing w:val="-5"/>
          <w:sz w:val="20"/>
        </w:rPr>
        <w:t xml:space="preserve"> </w:t>
      </w:r>
      <w:r>
        <w:rPr>
          <w:sz w:val="20"/>
        </w:rPr>
        <w:t>ambiente</w:t>
      </w:r>
      <w:r>
        <w:rPr>
          <w:spacing w:val="-6"/>
          <w:sz w:val="20"/>
        </w:rPr>
        <w:t xml:space="preserve"> </w:t>
      </w:r>
      <w:r>
        <w:rPr>
          <w:sz w:val="20"/>
        </w:rPr>
        <w:t>que</w:t>
      </w:r>
      <w:r>
        <w:rPr>
          <w:spacing w:val="-6"/>
          <w:sz w:val="20"/>
        </w:rPr>
        <w:t xml:space="preserve"> </w:t>
      </w:r>
      <w:r>
        <w:rPr>
          <w:sz w:val="20"/>
        </w:rPr>
        <w:t>las</w:t>
      </w:r>
      <w:r>
        <w:rPr>
          <w:spacing w:val="-5"/>
          <w:sz w:val="20"/>
        </w:rPr>
        <w:t xml:space="preserve"> </w:t>
      </w:r>
      <w:r>
        <w:rPr>
          <w:sz w:val="20"/>
        </w:rPr>
        <w:t>actividades</w:t>
      </w:r>
      <w:r>
        <w:rPr>
          <w:spacing w:val="-5"/>
          <w:sz w:val="20"/>
        </w:rPr>
        <w:t xml:space="preserve"> </w:t>
      </w:r>
      <w:r>
        <w:rPr>
          <w:sz w:val="20"/>
        </w:rPr>
        <w:t>de desarrollo previstas puedan tener sobre esos pueblos. Los resultados de los e</w:t>
      </w:r>
      <w:r>
        <w:rPr>
          <w:sz w:val="20"/>
        </w:rPr>
        <w:t>studios de</w:t>
      </w:r>
      <w:r>
        <w:rPr>
          <w:spacing w:val="-4"/>
          <w:sz w:val="20"/>
        </w:rPr>
        <w:t xml:space="preserve"> </w:t>
      </w:r>
      <w:r>
        <w:rPr>
          <w:sz w:val="20"/>
        </w:rPr>
        <w:t>impacto</w:t>
      </w:r>
      <w:r>
        <w:rPr>
          <w:spacing w:val="-2"/>
          <w:sz w:val="20"/>
        </w:rPr>
        <w:t xml:space="preserve"> </w:t>
      </w:r>
      <w:r>
        <w:rPr>
          <w:sz w:val="20"/>
        </w:rPr>
        <w:t>ambiental y social deberán ser</w:t>
      </w:r>
      <w:r>
        <w:rPr>
          <w:spacing w:val="-2"/>
          <w:sz w:val="20"/>
        </w:rPr>
        <w:t xml:space="preserve"> </w:t>
      </w:r>
      <w:r>
        <w:rPr>
          <w:sz w:val="20"/>
        </w:rPr>
        <w:t>considerados</w:t>
      </w:r>
      <w:r>
        <w:rPr>
          <w:spacing w:val="-1"/>
          <w:sz w:val="20"/>
        </w:rPr>
        <w:t xml:space="preserve"> </w:t>
      </w:r>
      <w:r>
        <w:rPr>
          <w:sz w:val="20"/>
        </w:rPr>
        <w:t>como criterios</w:t>
      </w:r>
      <w:r>
        <w:rPr>
          <w:spacing w:val="-1"/>
          <w:sz w:val="20"/>
        </w:rPr>
        <w:t xml:space="preserve"> </w:t>
      </w:r>
      <w:r>
        <w:rPr>
          <w:sz w:val="20"/>
        </w:rPr>
        <w:t>fundamentales para la ejecución de las actividades mencionadas</w:t>
      </w:r>
      <w:r>
        <w:rPr>
          <w:position w:val="7"/>
          <w:sz w:val="13"/>
        </w:rPr>
        <w:t>22</w:t>
      </w:r>
      <w:r>
        <w:rPr>
          <w:sz w:val="20"/>
        </w:rPr>
        <w:t>.</w:t>
      </w:r>
    </w:p>
    <w:p w14:paraId="65B3E27A" w14:textId="77777777" w:rsidR="009C1B8A" w:rsidRDefault="009C1B8A">
      <w:pPr>
        <w:pStyle w:val="BodyText"/>
        <w:spacing w:before="1"/>
      </w:pPr>
    </w:p>
    <w:p w14:paraId="410447EC" w14:textId="77777777" w:rsidR="009C1B8A" w:rsidRDefault="008E2174">
      <w:pPr>
        <w:pStyle w:val="ListParagraph"/>
        <w:numPr>
          <w:ilvl w:val="0"/>
          <w:numId w:val="7"/>
        </w:numPr>
        <w:tabs>
          <w:tab w:val="left" w:pos="810"/>
        </w:tabs>
        <w:ind w:right="372" w:firstLine="0"/>
        <w:jc w:val="both"/>
        <w:rPr>
          <w:sz w:val="20"/>
        </w:rPr>
      </w:pPr>
      <w:r>
        <w:rPr>
          <w:sz w:val="20"/>
        </w:rPr>
        <w:t xml:space="preserve">De esta forma, tanto en los casos </w:t>
      </w:r>
      <w:r>
        <w:rPr>
          <w:i/>
          <w:sz w:val="20"/>
        </w:rPr>
        <w:t xml:space="preserve">Saramaka </w:t>
      </w:r>
      <w:r>
        <w:rPr>
          <w:sz w:val="20"/>
        </w:rPr>
        <w:t xml:space="preserve">y </w:t>
      </w:r>
      <w:r>
        <w:rPr>
          <w:i/>
          <w:sz w:val="20"/>
        </w:rPr>
        <w:t xml:space="preserve">Sarayaku, </w:t>
      </w:r>
      <w:r>
        <w:rPr>
          <w:sz w:val="20"/>
        </w:rPr>
        <w:t>el Tribunal Interamericano</w:t>
      </w:r>
      <w:r>
        <w:rPr>
          <w:spacing w:val="-2"/>
          <w:sz w:val="20"/>
        </w:rPr>
        <w:t xml:space="preserve"> </w:t>
      </w:r>
      <w:r>
        <w:rPr>
          <w:sz w:val="20"/>
        </w:rPr>
        <w:t>consolidó el criterio</w:t>
      </w:r>
      <w:r>
        <w:rPr>
          <w:spacing w:val="-2"/>
          <w:sz w:val="20"/>
        </w:rPr>
        <w:t xml:space="preserve"> </w:t>
      </w:r>
      <w:r>
        <w:rPr>
          <w:sz w:val="20"/>
        </w:rPr>
        <w:t>consistente en que</w:t>
      </w:r>
      <w:r>
        <w:rPr>
          <w:spacing w:val="-2"/>
          <w:sz w:val="20"/>
        </w:rPr>
        <w:t xml:space="preserve"> </w:t>
      </w:r>
      <w:r>
        <w:rPr>
          <w:sz w:val="20"/>
        </w:rPr>
        <w:t>la realización de tales estudios constituye una de las salvaguardas para garantizar que las restricciones impuestas a las</w:t>
      </w:r>
      <w:r>
        <w:rPr>
          <w:spacing w:val="-15"/>
          <w:sz w:val="20"/>
        </w:rPr>
        <w:t xml:space="preserve"> </w:t>
      </w:r>
      <w:r>
        <w:rPr>
          <w:sz w:val="20"/>
        </w:rPr>
        <w:t>comunidades</w:t>
      </w:r>
      <w:r>
        <w:rPr>
          <w:spacing w:val="-15"/>
          <w:sz w:val="20"/>
        </w:rPr>
        <w:t xml:space="preserve"> </w:t>
      </w:r>
      <w:r>
        <w:rPr>
          <w:sz w:val="20"/>
        </w:rPr>
        <w:t>indígenas</w:t>
      </w:r>
      <w:r>
        <w:rPr>
          <w:spacing w:val="-15"/>
          <w:sz w:val="20"/>
        </w:rPr>
        <w:t xml:space="preserve"> </w:t>
      </w:r>
      <w:r>
        <w:rPr>
          <w:sz w:val="20"/>
        </w:rPr>
        <w:t>o</w:t>
      </w:r>
      <w:r>
        <w:rPr>
          <w:spacing w:val="-15"/>
          <w:sz w:val="20"/>
        </w:rPr>
        <w:t xml:space="preserve"> </w:t>
      </w:r>
      <w:r>
        <w:rPr>
          <w:sz w:val="20"/>
        </w:rPr>
        <w:t>tribales</w:t>
      </w:r>
      <w:r>
        <w:rPr>
          <w:spacing w:val="-15"/>
          <w:sz w:val="20"/>
        </w:rPr>
        <w:t xml:space="preserve"> </w:t>
      </w:r>
      <w:r>
        <w:rPr>
          <w:sz w:val="20"/>
        </w:rPr>
        <w:t>respecto</w:t>
      </w:r>
      <w:r>
        <w:rPr>
          <w:spacing w:val="-15"/>
          <w:sz w:val="20"/>
        </w:rPr>
        <w:t xml:space="preserve"> </w:t>
      </w:r>
      <w:r>
        <w:rPr>
          <w:sz w:val="20"/>
        </w:rPr>
        <w:t>del</w:t>
      </w:r>
      <w:r>
        <w:rPr>
          <w:spacing w:val="-15"/>
          <w:sz w:val="20"/>
        </w:rPr>
        <w:t xml:space="preserve"> </w:t>
      </w:r>
      <w:r>
        <w:rPr>
          <w:sz w:val="20"/>
        </w:rPr>
        <w:t>derecho</w:t>
      </w:r>
      <w:r>
        <w:rPr>
          <w:spacing w:val="-15"/>
          <w:sz w:val="20"/>
        </w:rPr>
        <w:t xml:space="preserve"> </w:t>
      </w:r>
      <w:r>
        <w:rPr>
          <w:sz w:val="20"/>
        </w:rPr>
        <w:t>a</w:t>
      </w:r>
      <w:r>
        <w:rPr>
          <w:spacing w:val="-14"/>
          <w:sz w:val="20"/>
        </w:rPr>
        <w:t xml:space="preserve"> </w:t>
      </w:r>
      <w:r>
        <w:rPr>
          <w:sz w:val="20"/>
        </w:rPr>
        <w:t>la</w:t>
      </w:r>
      <w:r>
        <w:rPr>
          <w:spacing w:val="-14"/>
          <w:sz w:val="20"/>
        </w:rPr>
        <w:t xml:space="preserve"> </w:t>
      </w:r>
      <w:r>
        <w:rPr>
          <w:sz w:val="20"/>
        </w:rPr>
        <w:t>propiedad</w:t>
      </w:r>
      <w:r>
        <w:rPr>
          <w:spacing w:val="-12"/>
          <w:sz w:val="20"/>
        </w:rPr>
        <w:t xml:space="preserve"> </w:t>
      </w:r>
      <w:r>
        <w:rPr>
          <w:sz w:val="20"/>
        </w:rPr>
        <w:t>por</w:t>
      </w:r>
      <w:r>
        <w:rPr>
          <w:spacing w:val="-15"/>
          <w:sz w:val="20"/>
        </w:rPr>
        <w:t xml:space="preserve"> </w:t>
      </w:r>
      <w:r>
        <w:rPr>
          <w:sz w:val="20"/>
        </w:rPr>
        <w:t>la</w:t>
      </w:r>
      <w:r>
        <w:rPr>
          <w:spacing w:val="-14"/>
          <w:sz w:val="20"/>
        </w:rPr>
        <w:t xml:space="preserve"> </w:t>
      </w:r>
      <w:r>
        <w:rPr>
          <w:sz w:val="20"/>
        </w:rPr>
        <w:t>emisión de</w:t>
      </w:r>
      <w:r>
        <w:rPr>
          <w:spacing w:val="-8"/>
          <w:sz w:val="20"/>
        </w:rPr>
        <w:t xml:space="preserve"> </w:t>
      </w:r>
      <w:r>
        <w:rPr>
          <w:sz w:val="20"/>
        </w:rPr>
        <w:t>concesiones</w:t>
      </w:r>
      <w:r>
        <w:rPr>
          <w:spacing w:val="-7"/>
          <w:sz w:val="20"/>
        </w:rPr>
        <w:t xml:space="preserve"> </w:t>
      </w:r>
      <w:r>
        <w:rPr>
          <w:sz w:val="20"/>
        </w:rPr>
        <w:t>dentro</w:t>
      </w:r>
      <w:r>
        <w:rPr>
          <w:spacing w:val="-6"/>
          <w:sz w:val="20"/>
        </w:rPr>
        <w:t xml:space="preserve"> </w:t>
      </w:r>
      <w:r>
        <w:rPr>
          <w:sz w:val="20"/>
        </w:rPr>
        <w:t>de</w:t>
      </w:r>
      <w:r>
        <w:rPr>
          <w:spacing w:val="-6"/>
          <w:sz w:val="20"/>
        </w:rPr>
        <w:t xml:space="preserve"> </w:t>
      </w:r>
      <w:r>
        <w:rPr>
          <w:sz w:val="20"/>
        </w:rPr>
        <w:t>su</w:t>
      </w:r>
      <w:r>
        <w:rPr>
          <w:spacing w:val="-3"/>
          <w:sz w:val="20"/>
        </w:rPr>
        <w:t xml:space="preserve"> </w:t>
      </w:r>
      <w:r>
        <w:rPr>
          <w:sz w:val="20"/>
        </w:rPr>
        <w:t>territorio</w:t>
      </w:r>
      <w:r>
        <w:rPr>
          <w:spacing w:val="-7"/>
          <w:sz w:val="20"/>
        </w:rPr>
        <w:t xml:space="preserve"> </w:t>
      </w:r>
      <w:r>
        <w:rPr>
          <w:sz w:val="20"/>
        </w:rPr>
        <w:t>no</w:t>
      </w:r>
      <w:r>
        <w:rPr>
          <w:spacing w:val="-6"/>
          <w:sz w:val="20"/>
        </w:rPr>
        <w:t xml:space="preserve"> </w:t>
      </w:r>
      <w:r>
        <w:rPr>
          <w:sz w:val="20"/>
        </w:rPr>
        <w:t>impliquen</w:t>
      </w:r>
      <w:r>
        <w:rPr>
          <w:spacing w:val="-6"/>
          <w:sz w:val="20"/>
        </w:rPr>
        <w:t xml:space="preserve"> </w:t>
      </w:r>
      <w:r>
        <w:rPr>
          <w:sz w:val="20"/>
        </w:rPr>
        <w:t>una</w:t>
      </w:r>
      <w:r>
        <w:rPr>
          <w:spacing w:val="-6"/>
          <w:sz w:val="20"/>
        </w:rPr>
        <w:t xml:space="preserve"> </w:t>
      </w:r>
      <w:r>
        <w:rPr>
          <w:sz w:val="20"/>
        </w:rPr>
        <w:t>denegación</w:t>
      </w:r>
      <w:r>
        <w:rPr>
          <w:spacing w:val="-4"/>
          <w:sz w:val="20"/>
        </w:rPr>
        <w:t xml:space="preserve"> </w:t>
      </w:r>
      <w:r>
        <w:rPr>
          <w:sz w:val="20"/>
        </w:rPr>
        <w:t>de</w:t>
      </w:r>
      <w:r>
        <w:rPr>
          <w:spacing w:val="-4"/>
          <w:sz w:val="20"/>
        </w:rPr>
        <w:t xml:space="preserve"> </w:t>
      </w:r>
      <w:r>
        <w:rPr>
          <w:sz w:val="20"/>
        </w:rPr>
        <w:t>su</w:t>
      </w:r>
      <w:r>
        <w:rPr>
          <w:spacing w:val="-6"/>
          <w:sz w:val="20"/>
        </w:rPr>
        <w:t xml:space="preserve"> </w:t>
      </w:r>
      <w:r>
        <w:rPr>
          <w:sz w:val="20"/>
        </w:rPr>
        <w:t>subsistencia como</w:t>
      </w:r>
      <w:r>
        <w:rPr>
          <w:spacing w:val="-10"/>
          <w:sz w:val="20"/>
        </w:rPr>
        <w:t xml:space="preserve"> </w:t>
      </w:r>
      <w:r>
        <w:rPr>
          <w:sz w:val="20"/>
        </w:rPr>
        <w:t>pueblo.</w:t>
      </w:r>
      <w:r>
        <w:rPr>
          <w:spacing w:val="-7"/>
          <w:sz w:val="20"/>
        </w:rPr>
        <w:t xml:space="preserve"> </w:t>
      </w:r>
      <w:r>
        <w:rPr>
          <w:sz w:val="20"/>
        </w:rPr>
        <w:t>En</w:t>
      </w:r>
      <w:r>
        <w:rPr>
          <w:spacing w:val="-6"/>
          <w:sz w:val="20"/>
        </w:rPr>
        <w:t xml:space="preserve"> </w:t>
      </w:r>
      <w:r>
        <w:rPr>
          <w:sz w:val="20"/>
        </w:rPr>
        <w:t>ese</w:t>
      </w:r>
      <w:r>
        <w:rPr>
          <w:spacing w:val="-9"/>
          <w:sz w:val="20"/>
        </w:rPr>
        <w:t xml:space="preserve"> </w:t>
      </w:r>
      <w:r>
        <w:rPr>
          <w:sz w:val="20"/>
        </w:rPr>
        <w:t>sentido,</w:t>
      </w:r>
      <w:r>
        <w:rPr>
          <w:spacing w:val="-5"/>
          <w:sz w:val="20"/>
        </w:rPr>
        <w:t xml:space="preserve"> </w:t>
      </w:r>
      <w:r>
        <w:rPr>
          <w:sz w:val="20"/>
        </w:rPr>
        <w:t>la</w:t>
      </w:r>
      <w:r>
        <w:rPr>
          <w:spacing w:val="-7"/>
          <w:sz w:val="20"/>
        </w:rPr>
        <w:t xml:space="preserve"> </w:t>
      </w:r>
      <w:r>
        <w:rPr>
          <w:sz w:val="20"/>
        </w:rPr>
        <w:t>Corte</w:t>
      </w:r>
      <w:r>
        <w:rPr>
          <w:spacing w:val="-10"/>
          <w:sz w:val="20"/>
        </w:rPr>
        <w:t xml:space="preserve"> </w:t>
      </w:r>
      <w:r>
        <w:rPr>
          <w:sz w:val="20"/>
        </w:rPr>
        <w:t>IDH</w:t>
      </w:r>
      <w:r>
        <w:rPr>
          <w:spacing w:val="-4"/>
          <w:sz w:val="20"/>
        </w:rPr>
        <w:t xml:space="preserve"> </w:t>
      </w:r>
      <w:r>
        <w:rPr>
          <w:sz w:val="20"/>
        </w:rPr>
        <w:t>estableció</w:t>
      </w:r>
      <w:r>
        <w:rPr>
          <w:spacing w:val="-7"/>
          <w:sz w:val="20"/>
        </w:rPr>
        <w:t xml:space="preserve"> </w:t>
      </w:r>
      <w:r>
        <w:rPr>
          <w:sz w:val="20"/>
        </w:rPr>
        <w:t>que</w:t>
      </w:r>
      <w:r>
        <w:rPr>
          <w:spacing w:val="-8"/>
          <w:sz w:val="20"/>
        </w:rPr>
        <w:t xml:space="preserve"> </w:t>
      </w:r>
      <w:r>
        <w:rPr>
          <w:sz w:val="20"/>
        </w:rPr>
        <w:t>los</w:t>
      </w:r>
      <w:r>
        <w:rPr>
          <w:spacing w:val="-7"/>
          <w:sz w:val="20"/>
        </w:rPr>
        <w:t xml:space="preserve"> </w:t>
      </w:r>
      <w:r>
        <w:rPr>
          <w:sz w:val="20"/>
        </w:rPr>
        <w:t>Estados</w:t>
      </w:r>
      <w:r>
        <w:rPr>
          <w:spacing w:val="-7"/>
          <w:sz w:val="20"/>
        </w:rPr>
        <w:t xml:space="preserve"> </w:t>
      </w:r>
      <w:r>
        <w:rPr>
          <w:sz w:val="20"/>
        </w:rPr>
        <w:t>deben</w:t>
      </w:r>
      <w:r>
        <w:rPr>
          <w:spacing w:val="-6"/>
          <w:sz w:val="20"/>
        </w:rPr>
        <w:t xml:space="preserve"> </w:t>
      </w:r>
      <w:r>
        <w:rPr>
          <w:sz w:val="20"/>
        </w:rPr>
        <w:t>garantizar que no se emitirá́ ninguna concesión dentro del territorio de una comunidad indígena hasta que entidades independientes y técnicamente capaces, bajo la supervisión del Estado, realicen un estudio previo de impacto social y ambiental.</w:t>
      </w:r>
    </w:p>
    <w:p w14:paraId="5C480E43" w14:textId="77777777" w:rsidR="009C1B8A" w:rsidRDefault="009C1B8A">
      <w:pPr>
        <w:pStyle w:val="BodyText"/>
        <w:spacing w:before="10"/>
        <w:rPr>
          <w:sz w:val="19"/>
        </w:rPr>
      </w:pPr>
    </w:p>
    <w:p w14:paraId="5357FEE6" w14:textId="77777777" w:rsidR="009C1B8A" w:rsidRDefault="008E2174">
      <w:pPr>
        <w:pStyle w:val="ListParagraph"/>
        <w:numPr>
          <w:ilvl w:val="0"/>
          <w:numId w:val="7"/>
        </w:numPr>
        <w:tabs>
          <w:tab w:val="left" w:pos="810"/>
        </w:tabs>
        <w:spacing w:before="1"/>
        <w:ind w:right="369" w:firstLine="0"/>
        <w:jc w:val="both"/>
        <w:rPr>
          <w:sz w:val="20"/>
        </w:rPr>
      </w:pPr>
      <w:r>
        <w:rPr>
          <w:sz w:val="20"/>
        </w:rPr>
        <w:t>Además,</w:t>
      </w:r>
      <w:r>
        <w:rPr>
          <w:spacing w:val="-8"/>
          <w:sz w:val="20"/>
        </w:rPr>
        <w:t xml:space="preserve"> </w:t>
      </w:r>
      <w:r>
        <w:rPr>
          <w:sz w:val="20"/>
        </w:rPr>
        <w:t>la</w:t>
      </w:r>
      <w:r>
        <w:rPr>
          <w:spacing w:val="-5"/>
          <w:sz w:val="20"/>
        </w:rPr>
        <w:t xml:space="preserve"> </w:t>
      </w:r>
      <w:r>
        <w:rPr>
          <w:sz w:val="20"/>
        </w:rPr>
        <w:t>Corte</w:t>
      </w:r>
      <w:r>
        <w:rPr>
          <w:spacing w:val="-8"/>
          <w:sz w:val="20"/>
        </w:rPr>
        <w:t xml:space="preserve"> </w:t>
      </w:r>
      <w:r>
        <w:rPr>
          <w:sz w:val="20"/>
        </w:rPr>
        <w:t>IDH</w:t>
      </w:r>
      <w:r>
        <w:rPr>
          <w:spacing w:val="-6"/>
          <w:sz w:val="20"/>
        </w:rPr>
        <w:t xml:space="preserve"> </w:t>
      </w:r>
      <w:r>
        <w:rPr>
          <w:sz w:val="20"/>
        </w:rPr>
        <w:t>determinó</w:t>
      </w:r>
      <w:r>
        <w:rPr>
          <w:spacing w:val="-8"/>
          <w:sz w:val="20"/>
        </w:rPr>
        <w:t xml:space="preserve"> </w:t>
      </w:r>
      <w:r>
        <w:rPr>
          <w:sz w:val="20"/>
        </w:rPr>
        <w:t>que</w:t>
      </w:r>
      <w:r>
        <w:rPr>
          <w:spacing w:val="-8"/>
          <w:sz w:val="20"/>
        </w:rPr>
        <w:t xml:space="preserve"> </w:t>
      </w:r>
      <w:r>
        <w:rPr>
          <w:sz w:val="20"/>
        </w:rPr>
        <w:t>los</w:t>
      </w:r>
      <w:r>
        <w:rPr>
          <w:spacing w:val="-7"/>
          <w:sz w:val="20"/>
        </w:rPr>
        <w:t xml:space="preserve"> </w:t>
      </w:r>
      <w:r>
        <w:rPr>
          <w:sz w:val="20"/>
        </w:rPr>
        <w:t>Estudios</w:t>
      </w:r>
      <w:r>
        <w:rPr>
          <w:spacing w:val="-7"/>
          <w:sz w:val="20"/>
        </w:rPr>
        <w:t xml:space="preserve"> </w:t>
      </w:r>
      <w:r>
        <w:rPr>
          <w:sz w:val="20"/>
        </w:rPr>
        <w:t>de</w:t>
      </w:r>
      <w:r>
        <w:rPr>
          <w:spacing w:val="-8"/>
          <w:sz w:val="20"/>
        </w:rPr>
        <w:t xml:space="preserve"> </w:t>
      </w:r>
      <w:r>
        <w:rPr>
          <w:sz w:val="20"/>
        </w:rPr>
        <w:t>Impacto</w:t>
      </w:r>
      <w:r>
        <w:rPr>
          <w:spacing w:val="-5"/>
          <w:sz w:val="20"/>
        </w:rPr>
        <w:t xml:space="preserve"> </w:t>
      </w:r>
      <w:r>
        <w:rPr>
          <w:sz w:val="20"/>
        </w:rPr>
        <w:t>Ambiental</w:t>
      </w:r>
      <w:r>
        <w:rPr>
          <w:spacing w:val="-4"/>
          <w:sz w:val="20"/>
        </w:rPr>
        <w:t xml:space="preserve"> </w:t>
      </w:r>
      <w:r>
        <w:rPr>
          <w:sz w:val="20"/>
        </w:rPr>
        <w:t>“sirven para</w:t>
      </w:r>
      <w:r>
        <w:rPr>
          <w:spacing w:val="-11"/>
          <w:sz w:val="20"/>
        </w:rPr>
        <w:t xml:space="preserve"> </w:t>
      </w:r>
      <w:r>
        <w:rPr>
          <w:i/>
          <w:sz w:val="20"/>
        </w:rPr>
        <w:t>evaluar</w:t>
      </w:r>
      <w:r>
        <w:rPr>
          <w:i/>
          <w:spacing w:val="-10"/>
          <w:sz w:val="20"/>
        </w:rPr>
        <w:t xml:space="preserve"> </w:t>
      </w:r>
      <w:r>
        <w:rPr>
          <w:i/>
          <w:sz w:val="20"/>
        </w:rPr>
        <w:t>el</w:t>
      </w:r>
      <w:r>
        <w:rPr>
          <w:i/>
          <w:spacing w:val="-13"/>
          <w:sz w:val="20"/>
        </w:rPr>
        <w:t xml:space="preserve"> </w:t>
      </w:r>
      <w:r>
        <w:rPr>
          <w:i/>
          <w:sz w:val="20"/>
        </w:rPr>
        <w:t>posible</w:t>
      </w:r>
      <w:r>
        <w:rPr>
          <w:i/>
          <w:spacing w:val="-12"/>
          <w:sz w:val="20"/>
        </w:rPr>
        <w:t xml:space="preserve"> </w:t>
      </w:r>
      <w:r>
        <w:rPr>
          <w:i/>
          <w:sz w:val="20"/>
        </w:rPr>
        <w:t>daño</w:t>
      </w:r>
      <w:r>
        <w:rPr>
          <w:i/>
          <w:spacing w:val="-12"/>
          <w:sz w:val="20"/>
        </w:rPr>
        <w:t xml:space="preserve"> </w:t>
      </w:r>
      <w:r>
        <w:rPr>
          <w:i/>
          <w:sz w:val="20"/>
        </w:rPr>
        <w:t>o</w:t>
      </w:r>
      <w:r>
        <w:rPr>
          <w:i/>
          <w:spacing w:val="-14"/>
          <w:sz w:val="20"/>
        </w:rPr>
        <w:t xml:space="preserve"> </w:t>
      </w:r>
      <w:r>
        <w:rPr>
          <w:i/>
          <w:sz w:val="20"/>
        </w:rPr>
        <w:t>impacto</w:t>
      </w:r>
      <w:r>
        <w:rPr>
          <w:i/>
          <w:spacing w:val="-9"/>
          <w:sz w:val="20"/>
        </w:rPr>
        <w:t xml:space="preserve"> </w:t>
      </w:r>
      <w:r>
        <w:rPr>
          <w:sz w:val="20"/>
        </w:rPr>
        <w:t>que</w:t>
      </w:r>
      <w:r>
        <w:rPr>
          <w:spacing w:val="-12"/>
          <w:sz w:val="20"/>
        </w:rPr>
        <w:t xml:space="preserve"> </w:t>
      </w:r>
      <w:r>
        <w:rPr>
          <w:sz w:val="20"/>
        </w:rPr>
        <w:t>un</w:t>
      </w:r>
      <w:r>
        <w:rPr>
          <w:spacing w:val="-12"/>
          <w:sz w:val="20"/>
        </w:rPr>
        <w:t xml:space="preserve"> </w:t>
      </w:r>
      <w:r>
        <w:rPr>
          <w:sz w:val="20"/>
        </w:rPr>
        <w:t>proyecto</w:t>
      </w:r>
      <w:r>
        <w:rPr>
          <w:spacing w:val="-12"/>
          <w:sz w:val="20"/>
        </w:rPr>
        <w:t xml:space="preserve"> </w:t>
      </w:r>
      <w:r>
        <w:rPr>
          <w:sz w:val="20"/>
        </w:rPr>
        <w:t>de</w:t>
      </w:r>
      <w:r>
        <w:rPr>
          <w:spacing w:val="-14"/>
          <w:sz w:val="20"/>
        </w:rPr>
        <w:t xml:space="preserve"> </w:t>
      </w:r>
      <w:r>
        <w:rPr>
          <w:sz w:val="20"/>
        </w:rPr>
        <w:t>desarrollo</w:t>
      </w:r>
      <w:r>
        <w:rPr>
          <w:spacing w:val="-10"/>
          <w:sz w:val="20"/>
        </w:rPr>
        <w:t xml:space="preserve"> </w:t>
      </w:r>
      <w:r>
        <w:rPr>
          <w:sz w:val="20"/>
        </w:rPr>
        <w:t>o</w:t>
      </w:r>
      <w:r>
        <w:rPr>
          <w:spacing w:val="-14"/>
          <w:sz w:val="20"/>
        </w:rPr>
        <w:t xml:space="preserve"> </w:t>
      </w:r>
      <w:r>
        <w:rPr>
          <w:sz w:val="20"/>
        </w:rPr>
        <w:t>inversión</w:t>
      </w:r>
      <w:r>
        <w:rPr>
          <w:spacing w:val="-11"/>
          <w:sz w:val="20"/>
        </w:rPr>
        <w:t xml:space="preserve"> </w:t>
      </w:r>
      <w:r>
        <w:rPr>
          <w:sz w:val="20"/>
        </w:rPr>
        <w:t>puede tener sobre la propiedad y comunidad en cuestión. El objetivo de [los mismos] no es [únicamente] tener alguna medida objetiva del posible impacto sobre la tierra y las personas, sino también [...] asegurar que los miembros del pueblo [...] tengan conocimiento</w:t>
      </w:r>
      <w:r>
        <w:rPr>
          <w:spacing w:val="-17"/>
          <w:sz w:val="20"/>
        </w:rPr>
        <w:t xml:space="preserve"> </w:t>
      </w:r>
      <w:r>
        <w:rPr>
          <w:sz w:val="20"/>
        </w:rPr>
        <w:t>de</w:t>
      </w:r>
      <w:r>
        <w:rPr>
          <w:spacing w:val="-17"/>
          <w:sz w:val="20"/>
        </w:rPr>
        <w:t xml:space="preserve"> </w:t>
      </w:r>
      <w:r>
        <w:rPr>
          <w:sz w:val="20"/>
        </w:rPr>
        <w:t>los</w:t>
      </w:r>
      <w:r>
        <w:rPr>
          <w:spacing w:val="-17"/>
          <w:sz w:val="20"/>
        </w:rPr>
        <w:t xml:space="preserve"> </w:t>
      </w:r>
      <w:r>
        <w:rPr>
          <w:sz w:val="20"/>
        </w:rPr>
        <w:t>posibles</w:t>
      </w:r>
      <w:r>
        <w:rPr>
          <w:spacing w:val="-17"/>
          <w:sz w:val="20"/>
        </w:rPr>
        <w:t xml:space="preserve"> </w:t>
      </w:r>
      <w:r>
        <w:rPr>
          <w:sz w:val="20"/>
        </w:rPr>
        <w:t>riesgos,</w:t>
      </w:r>
      <w:r>
        <w:rPr>
          <w:spacing w:val="-17"/>
          <w:sz w:val="20"/>
        </w:rPr>
        <w:t xml:space="preserve"> </w:t>
      </w:r>
      <w:r>
        <w:rPr>
          <w:sz w:val="20"/>
        </w:rPr>
        <w:t>incluidos</w:t>
      </w:r>
      <w:r>
        <w:rPr>
          <w:spacing w:val="-17"/>
          <w:sz w:val="20"/>
        </w:rPr>
        <w:t xml:space="preserve"> </w:t>
      </w:r>
      <w:r>
        <w:rPr>
          <w:sz w:val="20"/>
        </w:rPr>
        <w:t>los</w:t>
      </w:r>
      <w:r>
        <w:rPr>
          <w:spacing w:val="-17"/>
          <w:sz w:val="20"/>
        </w:rPr>
        <w:t xml:space="preserve"> </w:t>
      </w:r>
      <w:r>
        <w:rPr>
          <w:sz w:val="20"/>
        </w:rPr>
        <w:t>riesgos</w:t>
      </w:r>
      <w:r>
        <w:rPr>
          <w:spacing w:val="-17"/>
          <w:sz w:val="20"/>
        </w:rPr>
        <w:t xml:space="preserve"> </w:t>
      </w:r>
      <w:r>
        <w:rPr>
          <w:sz w:val="20"/>
        </w:rPr>
        <w:t>ambientales</w:t>
      </w:r>
      <w:r>
        <w:rPr>
          <w:spacing w:val="-17"/>
          <w:sz w:val="20"/>
        </w:rPr>
        <w:t xml:space="preserve"> </w:t>
      </w:r>
      <w:r>
        <w:rPr>
          <w:sz w:val="20"/>
        </w:rPr>
        <w:t>y</w:t>
      </w:r>
      <w:r>
        <w:rPr>
          <w:spacing w:val="-14"/>
          <w:sz w:val="20"/>
        </w:rPr>
        <w:t xml:space="preserve"> </w:t>
      </w:r>
      <w:r>
        <w:rPr>
          <w:sz w:val="20"/>
        </w:rPr>
        <w:t>de</w:t>
      </w:r>
      <w:r>
        <w:rPr>
          <w:spacing w:val="-17"/>
          <w:sz w:val="20"/>
        </w:rPr>
        <w:t xml:space="preserve"> </w:t>
      </w:r>
      <w:r>
        <w:rPr>
          <w:sz w:val="20"/>
        </w:rPr>
        <w:t>salubridad”, para que puedan evaluar si aceptan el plan de desarrollo o inversión propuesto, “con conocimiento y de forma voluntaria”</w:t>
      </w:r>
      <w:r>
        <w:rPr>
          <w:position w:val="7"/>
          <w:sz w:val="13"/>
        </w:rPr>
        <w:t>23</w:t>
      </w:r>
      <w:r>
        <w:rPr>
          <w:sz w:val="20"/>
        </w:rPr>
        <w:t>.</w:t>
      </w:r>
    </w:p>
    <w:p w14:paraId="71DAA03C" w14:textId="77777777" w:rsidR="009C1B8A" w:rsidRDefault="009C1B8A">
      <w:pPr>
        <w:pStyle w:val="BodyText"/>
        <w:spacing w:before="1"/>
      </w:pPr>
    </w:p>
    <w:p w14:paraId="6B42001A" w14:textId="77777777" w:rsidR="009C1B8A" w:rsidRDefault="008E2174">
      <w:pPr>
        <w:pStyle w:val="ListParagraph"/>
        <w:numPr>
          <w:ilvl w:val="0"/>
          <w:numId w:val="7"/>
        </w:numPr>
        <w:tabs>
          <w:tab w:val="left" w:pos="810"/>
        </w:tabs>
        <w:ind w:right="371" w:firstLine="0"/>
        <w:jc w:val="both"/>
        <w:rPr>
          <w:sz w:val="20"/>
        </w:rPr>
      </w:pPr>
      <w:r>
        <w:rPr>
          <w:sz w:val="20"/>
        </w:rPr>
        <w:t xml:space="preserve">Respecto al segundo punto mencionado, relativo a la compatibilidad de las reservas naturales con los derechos tradicionales indígenas, la Corte IDH también ha </w:t>
      </w:r>
      <w:r>
        <w:rPr>
          <w:w w:val="95"/>
          <w:sz w:val="20"/>
        </w:rPr>
        <w:t>reconocido que la protección al medio ambiente puede ser una causa de utilidad pública,</w:t>
      </w:r>
      <w:r>
        <w:rPr>
          <w:spacing w:val="40"/>
          <w:sz w:val="20"/>
        </w:rPr>
        <w:t xml:space="preserve"> </w:t>
      </w:r>
      <w:r>
        <w:rPr>
          <w:sz w:val="20"/>
        </w:rPr>
        <w:t xml:space="preserve">lo cual puede justificar el motivo y el fin de una expropiación, en relación con la </w:t>
      </w:r>
      <w:r>
        <w:rPr>
          <w:w w:val="95"/>
          <w:sz w:val="20"/>
        </w:rPr>
        <w:t>privación</w:t>
      </w:r>
      <w:r>
        <w:rPr>
          <w:spacing w:val="13"/>
          <w:sz w:val="20"/>
        </w:rPr>
        <w:t xml:space="preserve"> </w:t>
      </w:r>
      <w:r>
        <w:rPr>
          <w:w w:val="95"/>
          <w:sz w:val="20"/>
        </w:rPr>
        <w:t>del</w:t>
      </w:r>
      <w:r>
        <w:rPr>
          <w:spacing w:val="16"/>
          <w:sz w:val="20"/>
        </w:rPr>
        <w:t xml:space="preserve"> </w:t>
      </w:r>
      <w:r>
        <w:rPr>
          <w:w w:val="95"/>
          <w:sz w:val="20"/>
        </w:rPr>
        <w:t>derecho</w:t>
      </w:r>
      <w:r>
        <w:rPr>
          <w:spacing w:val="15"/>
          <w:sz w:val="20"/>
        </w:rPr>
        <w:t xml:space="preserve"> </w:t>
      </w:r>
      <w:r>
        <w:rPr>
          <w:w w:val="95"/>
          <w:sz w:val="20"/>
        </w:rPr>
        <w:t>a</w:t>
      </w:r>
      <w:r>
        <w:rPr>
          <w:spacing w:val="13"/>
          <w:sz w:val="20"/>
        </w:rPr>
        <w:t xml:space="preserve"> </w:t>
      </w:r>
      <w:r>
        <w:rPr>
          <w:w w:val="95"/>
          <w:sz w:val="20"/>
        </w:rPr>
        <w:t>la</w:t>
      </w:r>
      <w:r>
        <w:rPr>
          <w:spacing w:val="12"/>
          <w:sz w:val="20"/>
        </w:rPr>
        <w:t xml:space="preserve"> </w:t>
      </w:r>
      <w:r>
        <w:rPr>
          <w:w w:val="95"/>
          <w:sz w:val="20"/>
        </w:rPr>
        <w:t>propiedad</w:t>
      </w:r>
      <w:r>
        <w:rPr>
          <w:spacing w:val="14"/>
          <w:sz w:val="20"/>
        </w:rPr>
        <w:t xml:space="preserve"> </w:t>
      </w:r>
      <w:r>
        <w:rPr>
          <w:w w:val="95"/>
          <w:sz w:val="20"/>
        </w:rPr>
        <w:t>privada</w:t>
      </w:r>
      <w:r>
        <w:rPr>
          <w:w w:val="95"/>
          <w:position w:val="7"/>
          <w:sz w:val="13"/>
        </w:rPr>
        <w:t>24</w:t>
      </w:r>
      <w:r>
        <w:rPr>
          <w:w w:val="95"/>
          <w:sz w:val="20"/>
        </w:rPr>
        <w:t>.</w:t>
      </w:r>
      <w:r>
        <w:rPr>
          <w:spacing w:val="8"/>
          <w:sz w:val="20"/>
        </w:rPr>
        <w:t xml:space="preserve"> </w:t>
      </w:r>
      <w:r>
        <w:rPr>
          <w:w w:val="95"/>
          <w:sz w:val="20"/>
        </w:rPr>
        <w:t>Respecto</w:t>
      </w:r>
      <w:r>
        <w:rPr>
          <w:spacing w:val="11"/>
          <w:sz w:val="20"/>
        </w:rPr>
        <w:t xml:space="preserve"> </w:t>
      </w:r>
      <w:r>
        <w:rPr>
          <w:w w:val="95"/>
          <w:sz w:val="20"/>
        </w:rPr>
        <w:t>al</w:t>
      </w:r>
      <w:r>
        <w:rPr>
          <w:spacing w:val="17"/>
          <w:sz w:val="20"/>
        </w:rPr>
        <w:t xml:space="preserve"> </w:t>
      </w:r>
      <w:r>
        <w:rPr>
          <w:w w:val="95"/>
          <w:sz w:val="20"/>
        </w:rPr>
        <w:t>establecimiento</w:t>
      </w:r>
      <w:r>
        <w:rPr>
          <w:spacing w:val="11"/>
          <w:sz w:val="20"/>
        </w:rPr>
        <w:t xml:space="preserve"> </w:t>
      </w:r>
      <w:r>
        <w:rPr>
          <w:w w:val="95"/>
          <w:sz w:val="20"/>
        </w:rPr>
        <w:t>de</w:t>
      </w:r>
      <w:r>
        <w:rPr>
          <w:spacing w:val="11"/>
          <w:sz w:val="20"/>
        </w:rPr>
        <w:t xml:space="preserve"> </w:t>
      </w:r>
      <w:r>
        <w:rPr>
          <w:w w:val="95"/>
          <w:sz w:val="20"/>
        </w:rPr>
        <w:t>las</w:t>
      </w:r>
      <w:r>
        <w:rPr>
          <w:spacing w:val="15"/>
          <w:sz w:val="20"/>
        </w:rPr>
        <w:t xml:space="preserve"> </w:t>
      </w:r>
      <w:r>
        <w:rPr>
          <w:spacing w:val="-2"/>
          <w:w w:val="95"/>
          <w:sz w:val="20"/>
        </w:rPr>
        <w:t>áreas</w:t>
      </w:r>
    </w:p>
    <w:p w14:paraId="5E0ACB45" w14:textId="77777777" w:rsidR="009C1B8A" w:rsidRDefault="008E2174">
      <w:pPr>
        <w:pStyle w:val="BodyText"/>
        <w:spacing w:before="11"/>
        <w:rPr>
          <w:sz w:val="11"/>
        </w:rPr>
      </w:pPr>
      <w:r>
        <w:pict w14:anchorId="61FD3234">
          <v:rect id="docshape177" o:spid="_x0000_s2093" style="position:absolute;margin-left:85.1pt;margin-top:8.45pt;width:2in;height:.6pt;z-index:-15650816;mso-wrap-distance-left:0;mso-wrap-distance-right:0;mso-position-horizontal-relative:page" fillcolor="black" stroked="f">
            <w10:wrap type="topAndBottom" anchorx="page"/>
          </v:rect>
        </w:pict>
      </w:r>
    </w:p>
    <w:p w14:paraId="5F251093" w14:textId="77777777" w:rsidR="009C1B8A" w:rsidRDefault="008E2174">
      <w:pPr>
        <w:spacing w:before="103"/>
        <w:ind w:left="102" w:right="304"/>
        <w:jc w:val="both"/>
        <w:rPr>
          <w:sz w:val="16"/>
        </w:rPr>
      </w:pPr>
      <w:r>
        <w:rPr>
          <w:sz w:val="16"/>
          <w:vertAlign w:val="superscript"/>
        </w:rPr>
        <w:t>21</w:t>
      </w:r>
      <w:r>
        <w:rPr>
          <w:spacing w:val="80"/>
          <w:sz w:val="16"/>
        </w:rPr>
        <w:t xml:space="preserve">  </w:t>
      </w:r>
      <w:r>
        <w:rPr>
          <w:i/>
          <w:sz w:val="16"/>
        </w:rPr>
        <w:t>Cfr.</w:t>
      </w:r>
      <w:r>
        <w:rPr>
          <w:i/>
          <w:spacing w:val="-6"/>
          <w:sz w:val="16"/>
        </w:rPr>
        <w:t xml:space="preserve"> </w:t>
      </w:r>
      <w:r>
        <w:rPr>
          <w:i/>
          <w:sz w:val="16"/>
        </w:rPr>
        <w:t>Caso</w:t>
      </w:r>
      <w:r>
        <w:rPr>
          <w:i/>
          <w:spacing w:val="-7"/>
          <w:sz w:val="16"/>
        </w:rPr>
        <w:t xml:space="preserve"> </w:t>
      </w:r>
      <w:r>
        <w:rPr>
          <w:i/>
          <w:sz w:val="16"/>
        </w:rPr>
        <w:t>del</w:t>
      </w:r>
      <w:r>
        <w:rPr>
          <w:i/>
          <w:spacing w:val="-7"/>
          <w:sz w:val="16"/>
        </w:rPr>
        <w:t xml:space="preserve"> </w:t>
      </w:r>
      <w:r>
        <w:rPr>
          <w:i/>
          <w:sz w:val="16"/>
        </w:rPr>
        <w:t>Pueblo</w:t>
      </w:r>
      <w:r>
        <w:rPr>
          <w:i/>
          <w:spacing w:val="-5"/>
          <w:sz w:val="16"/>
        </w:rPr>
        <w:t xml:space="preserve"> </w:t>
      </w:r>
      <w:r>
        <w:rPr>
          <w:i/>
          <w:sz w:val="16"/>
        </w:rPr>
        <w:t>Saramaka</w:t>
      </w:r>
      <w:r>
        <w:rPr>
          <w:i/>
          <w:spacing w:val="-4"/>
          <w:sz w:val="16"/>
        </w:rPr>
        <w:t xml:space="preserve"> </w:t>
      </w:r>
      <w:r>
        <w:rPr>
          <w:i/>
          <w:sz w:val="16"/>
        </w:rPr>
        <w:t>Vs.</w:t>
      </w:r>
      <w:r>
        <w:rPr>
          <w:i/>
          <w:spacing w:val="-7"/>
          <w:sz w:val="16"/>
        </w:rPr>
        <w:t xml:space="preserve"> </w:t>
      </w:r>
      <w:r>
        <w:rPr>
          <w:i/>
          <w:sz w:val="16"/>
        </w:rPr>
        <w:t>Surinam.</w:t>
      </w:r>
      <w:r>
        <w:rPr>
          <w:i/>
          <w:spacing w:val="-5"/>
          <w:sz w:val="16"/>
        </w:rPr>
        <w:t xml:space="preserve"> </w:t>
      </w:r>
      <w:r>
        <w:rPr>
          <w:i/>
          <w:sz w:val="16"/>
        </w:rPr>
        <w:t>Excepciones</w:t>
      </w:r>
      <w:r>
        <w:rPr>
          <w:i/>
          <w:spacing w:val="-6"/>
          <w:sz w:val="16"/>
        </w:rPr>
        <w:t xml:space="preserve"> </w:t>
      </w:r>
      <w:r>
        <w:rPr>
          <w:i/>
          <w:sz w:val="16"/>
        </w:rPr>
        <w:t>Preliminares,</w:t>
      </w:r>
      <w:r>
        <w:rPr>
          <w:i/>
          <w:spacing w:val="-6"/>
          <w:sz w:val="16"/>
        </w:rPr>
        <w:t xml:space="preserve"> </w:t>
      </w:r>
      <w:r>
        <w:rPr>
          <w:i/>
          <w:sz w:val="16"/>
        </w:rPr>
        <w:t>Fondo,</w:t>
      </w:r>
      <w:r>
        <w:rPr>
          <w:i/>
          <w:spacing w:val="-7"/>
          <w:sz w:val="16"/>
        </w:rPr>
        <w:t xml:space="preserve"> </w:t>
      </w:r>
      <w:r>
        <w:rPr>
          <w:i/>
          <w:sz w:val="16"/>
        </w:rPr>
        <w:t>Reparaciones</w:t>
      </w:r>
      <w:r>
        <w:rPr>
          <w:i/>
          <w:spacing w:val="-5"/>
          <w:sz w:val="16"/>
        </w:rPr>
        <w:t xml:space="preserve"> </w:t>
      </w:r>
      <w:r>
        <w:rPr>
          <w:i/>
          <w:sz w:val="16"/>
        </w:rPr>
        <w:t>y</w:t>
      </w:r>
      <w:r>
        <w:rPr>
          <w:i/>
          <w:spacing w:val="-5"/>
          <w:sz w:val="16"/>
        </w:rPr>
        <w:t xml:space="preserve"> </w:t>
      </w:r>
      <w:r>
        <w:rPr>
          <w:i/>
          <w:sz w:val="16"/>
        </w:rPr>
        <w:t>Costas</w:t>
      </w:r>
      <w:r>
        <w:rPr>
          <w:sz w:val="16"/>
        </w:rPr>
        <w:t>. Sentencia de 28 de noviembre de 2007. Serie C No. 172, párr. 54.</w:t>
      </w:r>
    </w:p>
    <w:p w14:paraId="2BF9B092" w14:textId="77777777" w:rsidR="009C1B8A" w:rsidRDefault="008E2174">
      <w:pPr>
        <w:ind w:left="102" w:right="304"/>
        <w:jc w:val="both"/>
        <w:rPr>
          <w:sz w:val="16"/>
        </w:rPr>
      </w:pPr>
      <w:r>
        <w:rPr>
          <w:sz w:val="16"/>
          <w:vertAlign w:val="superscript"/>
        </w:rPr>
        <w:t>22</w:t>
      </w:r>
      <w:r>
        <w:rPr>
          <w:spacing w:val="80"/>
          <w:sz w:val="16"/>
        </w:rPr>
        <w:t xml:space="preserve">  </w:t>
      </w:r>
      <w:r>
        <w:rPr>
          <w:i/>
          <w:sz w:val="16"/>
        </w:rPr>
        <w:t>Cfr.</w:t>
      </w:r>
      <w:r>
        <w:rPr>
          <w:i/>
          <w:spacing w:val="-5"/>
          <w:sz w:val="16"/>
        </w:rPr>
        <w:t xml:space="preserve"> </w:t>
      </w:r>
      <w:r>
        <w:rPr>
          <w:i/>
          <w:sz w:val="16"/>
        </w:rPr>
        <w:t>Caso</w:t>
      </w:r>
      <w:r>
        <w:rPr>
          <w:i/>
          <w:spacing w:val="-4"/>
          <w:sz w:val="16"/>
        </w:rPr>
        <w:t xml:space="preserve"> </w:t>
      </w:r>
      <w:r>
        <w:rPr>
          <w:i/>
          <w:sz w:val="16"/>
        </w:rPr>
        <w:t>Pueblo</w:t>
      </w:r>
      <w:r>
        <w:rPr>
          <w:i/>
          <w:spacing w:val="-4"/>
          <w:sz w:val="16"/>
        </w:rPr>
        <w:t xml:space="preserve"> </w:t>
      </w:r>
      <w:r>
        <w:rPr>
          <w:i/>
          <w:sz w:val="16"/>
        </w:rPr>
        <w:t>Indígena</w:t>
      </w:r>
      <w:r>
        <w:rPr>
          <w:i/>
          <w:spacing w:val="-6"/>
          <w:sz w:val="16"/>
        </w:rPr>
        <w:t xml:space="preserve"> </w:t>
      </w:r>
      <w:r>
        <w:rPr>
          <w:i/>
          <w:sz w:val="16"/>
        </w:rPr>
        <w:t>Kichwa</w:t>
      </w:r>
      <w:r>
        <w:rPr>
          <w:i/>
          <w:spacing w:val="-5"/>
          <w:sz w:val="16"/>
        </w:rPr>
        <w:t xml:space="preserve"> </w:t>
      </w:r>
      <w:r>
        <w:rPr>
          <w:i/>
          <w:sz w:val="16"/>
        </w:rPr>
        <w:t>de</w:t>
      </w:r>
      <w:r>
        <w:rPr>
          <w:i/>
          <w:spacing w:val="-7"/>
          <w:sz w:val="16"/>
        </w:rPr>
        <w:t xml:space="preserve"> </w:t>
      </w:r>
      <w:r>
        <w:rPr>
          <w:i/>
          <w:sz w:val="16"/>
        </w:rPr>
        <w:t>Sarayaku</w:t>
      </w:r>
      <w:r>
        <w:rPr>
          <w:i/>
          <w:spacing w:val="-8"/>
          <w:sz w:val="16"/>
        </w:rPr>
        <w:t xml:space="preserve"> </w:t>
      </w:r>
      <w:r>
        <w:rPr>
          <w:i/>
          <w:sz w:val="16"/>
        </w:rPr>
        <w:t>Vs.</w:t>
      </w:r>
      <w:r>
        <w:rPr>
          <w:i/>
          <w:spacing w:val="-6"/>
          <w:sz w:val="16"/>
        </w:rPr>
        <w:t xml:space="preserve"> </w:t>
      </w:r>
      <w:r>
        <w:rPr>
          <w:i/>
          <w:sz w:val="16"/>
        </w:rPr>
        <w:t>Ecuador.</w:t>
      </w:r>
      <w:r>
        <w:rPr>
          <w:i/>
          <w:spacing w:val="-6"/>
          <w:sz w:val="16"/>
        </w:rPr>
        <w:t xml:space="preserve"> </w:t>
      </w:r>
      <w:r>
        <w:rPr>
          <w:i/>
          <w:sz w:val="16"/>
        </w:rPr>
        <w:t>Fondo</w:t>
      </w:r>
      <w:r>
        <w:rPr>
          <w:i/>
          <w:spacing w:val="-7"/>
          <w:sz w:val="16"/>
        </w:rPr>
        <w:t xml:space="preserve"> </w:t>
      </w:r>
      <w:r>
        <w:rPr>
          <w:i/>
          <w:sz w:val="16"/>
        </w:rPr>
        <w:t>y</w:t>
      </w:r>
      <w:r>
        <w:rPr>
          <w:i/>
          <w:spacing w:val="-6"/>
          <w:sz w:val="16"/>
        </w:rPr>
        <w:t xml:space="preserve"> </w:t>
      </w:r>
      <w:r>
        <w:rPr>
          <w:i/>
          <w:sz w:val="16"/>
        </w:rPr>
        <w:t>reparaciones</w:t>
      </w:r>
      <w:r>
        <w:rPr>
          <w:sz w:val="16"/>
        </w:rPr>
        <w:t>.</w:t>
      </w:r>
      <w:r>
        <w:rPr>
          <w:spacing w:val="-8"/>
          <w:sz w:val="16"/>
        </w:rPr>
        <w:t xml:space="preserve"> </w:t>
      </w:r>
      <w:r>
        <w:rPr>
          <w:sz w:val="16"/>
        </w:rPr>
        <w:t>Sentencia</w:t>
      </w:r>
      <w:r>
        <w:rPr>
          <w:spacing w:val="-6"/>
          <w:sz w:val="16"/>
        </w:rPr>
        <w:t xml:space="preserve"> </w:t>
      </w:r>
      <w:r>
        <w:rPr>
          <w:sz w:val="16"/>
        </w:rPr>
        <w:t>de</w:t>
      </w:r>
      <w:r>
        <w:rPr>
          <w:spacing w:val="-7"/>
          <w:sz w:val="16"/>
        </w:rPr>
        <w:t xml:space="preserve"> </w:t>
      </w:r>
      <w:r>
        <w:rPr>
          <w:sz w:val="16"/>
        </w:rPr>
        <w:t>27</w:t>
      </w:r>
      <w:r>
        <w:rPr>
          <w:spacing w:val="-7"/>
          <w:sz w:val="16"/>
        </w:rPr>
        <w:t xml:space="preserve"> </w:t>
      </w:r>
      <w:r>
        <w:rPr>
          <w:sz w:val="16"/>
        </w:rPr>
        <w:t>de junio de 2012. Serie C No. 245, párr. 204.</w:t>
      </w:r>
    </w:p>
    <w:p w14:paraId="24F78A5C" w14:textId="77777777" w:rsidR="009C1B8A" w:rsidRDefault="008E2174">
      <w:pPr>
        <w:ind w:left="102" w:right="302"/>
        <w:jc w:val="both"/>
        <w:rPr>
          <w:sz w:val="16"/>
        </w:rPr>
      </w:pPr>
      <w:r>
        <w:rPr>
          <w:sz w:val="16"/>
          <w:vertAlign w:val="superscript"/>
        </w:rPr>
        <w:t>23</w:t>
      </w:r>
      <w:r>
        <w:rPr>
          <w:spacing w:val="80"/>
          <w:sz w:val="16"/>
        </w:rPr>
        <w:t xml:space="preserve">  </w:t>
      </w:r>
      <w:r>
        <w:rPr>
          <w:sz w:val="16"/>
        </w:rPr>
        <w:t>Por otro lado, la Corte IDH ha establecido que “los Estudios de Impacto Ambiental deben realizarse conforme a los estándares internacionales y buenas prácticas al respecto; respetar las tradiciones y cultura de los</w:t>
      </w:r>
      <w:r>
        <w:rPr>
          <w:spacing w:val="-1"/>
          <w:sz w:val="16"/>
        </w:rPr>
        <w:t xml:space="preserve"> </w:t>
      </w:r>
      <w:r>
        <w:rPr>
          <w:sz w:val="16"/>
        </w:rPr>
        <w:t>pueblos</w:t>
      </w:r>
      <w:r>
        <w:rPr>
          <w:spacing w:val="-1"/>
          <w:sz w:val="16"/>
        </w:rPr>
        <w:t xml:space="preserve"> </w:t>
      </w:r>
      <w:r>
        <w:rPr>
          <w:sz w:val="16"/>
        </w:rPr>
        <w:t>indígenas;</w:t>
      </w:r>
      <w:r>
        <w:rPr>
          <w:spacing w:val="-2"/>
          <w:sz w:val="16"/>
        </w:rPr>
        <w:t xml:space="preserve"> </w:t>
      </w:r>
      <w:r>
        <w:rPr>
          <w:sz w:val="16"/>
        </w:rPr>
        <w:t>y ser concluidos</w:t>
      </w:r>
      <w:r>
        <w:rPr>
          <w:spacing w:val="-1"/>
          <w:sz w:val="16"/>
        </w:rPr>
        <w:t xml:space="preserve"> </w:t>
      </w:r>
      <w:r>
        <w:rPr>
          <w:sz w:val="16"/>
        </w:rPr>
        <w:t>de</w:t>
      </w:r>
      <w:r>
        <w:rPr>
          <w:spacing w:val="-1"/>
          <w:sz w:val="16"/>
        </w:rPr>
        <w:t xml:space="preserve"> </w:t>
      </w:r>
      <w:r>
        <w:rPr>
          <w:sz w:val="16"/>
        </w:rPr>
        <w:t>manera</w:t>
      </w:r>
      <w:r>
        <w:rPr>
          <w:spacing w:val="-2"/>
          <w:sz w:val="16"/>
        </w:rPr>
        <w:t xml:space="preserve"> </w:t>
      </w:r>
      <w:r>
        <w:rPr>
          <w:sz w:val="16"/>
        </w:rPr>
        <w:t>previa al otorgamiento de</w:t>
      </w:r>
      <w:r>
        <w:rPr>
          <w:spacing w:val="-1"/>
          <w:sz w:val="16"/>
        </w:rPr>
        <w:t xml:space="preserve"> </w:t>
      </w:r>
      <w:r>
        <w:rPr>
          <w:sz w:val="16"/>
        </w:rPr>
        <w:t>la</w:t>
      </w:r>
      <w:r>
        <w:rPr>
          <w:spacing w:val="-2"/>
          <w:sz w:val="16"/>
        </w:rPr>
        <w:t xml:space="preserve"> </w:t>
      </w:r>
      <w:r>
        <w:rPr>
          <w:sz w:val="16"/>
        </w:rPr>
        <w:t>concesión, ya</w:t>
      </w:r>
      <w:r>
        <w:rPr>
          <w:spacing w:val="-2"/>
          <w:sz w:val="16"/>
        </w:rPr>
        <w:t xml:space="preserve"> </w:t>
      </w:r>
      <w:r>
        <w:rPr>
          <w:sz w:val="16"/>
        </w:rPr>
        <w:t>que</w:t>
      </w:r>
      <w:r>
        <w:rPr>
          <w:spacing w:val="-1"/>
          <w:sz w:val="16"/>
        </w:rPr>
        <w:t xml:space="preserve"> </w:t>
      </w:r>
      <w:r>
        <w:rPr>
          <w:sz w:val="16"/>
        </w:rPr>
        <w:t>uno</w:t>
      </w:r>
      <w:r>
        <w:rPr>
          <w:spacing w:val="-1"/>
          <w:sz w:val="16"/>
        </w:rPr>
        <w:t xml:space="preserve"> </w:t>
      </w:r>
      <w:r>
        <w:rPr>
          <w:sz w:val="16"/>
        </w:rPr>
        <w:t>de los objetivos</w:t>
      </w:r>
      <w:r>
        <w:rPr>
          <w:spacing w:val="-3"/>
          <w:sz w:val="16"/>
        </w:rPr>
        <w:t xml:space="preserve"> </w:t>
      </w:r>
      <w:r>
        <w:rPr>
          <w:sz w:val="16"/>
        </w:rPr>
        <w:t>de la</w:t>
      </w:r>
      <w:r>
        <w:rPr>
          <w:spacing w:val="-1"/>
          <w:sz w:val="16"/>
        </w:rPr>
        <w:t xml:space="preserve"> </w:t>
      </w:r>
      <w:r>
        <w:rPr>
          <w:sz w:val="16"/>
        </w:rPr>
        <w:t>exigencia</w:t>
      </w:r>
      <w:r>
        <w:rPr>
          <w:spacing w:val="-1"/>
          <w:sz w:val="16"/>
        </w:rPr>
        <w:t xml:space="preserve"> </w:t>
      </w:r>
      <w:r>
        <w:rPr>
          <w:sz w:val="16"/>
        </w:rPr>
        <w:t>de dichos estudios es</w:t>
      </w:r>
      <w:r>
        <w:rPr>
          <w:spacing w:val="-2"/>
          <w:sz w:val="16"/>
        </w:rPr>
        <w:t xml:space="preserve"> </w:t>
      </w:r>
      <w:r>
        <w:rPr>
          <w:sz w:val="16"/>
        </w:rPr>
        <w:t>garantizar el</w:t>
      </w:r>
      <w:r>
        <w:rPr>
          <w:spacing w:val="-1"/>
          <w:sz w:val="16"/>
        </w:rPr>
        <w:t xml:space="preserve"> </w:t>
      </w:r>
      <w:r>
        <w:rPr>
          <w:sz w:val="16"/>
        </w:rPr>
        <w:t>derecho</w:t>
      </w:r>
      <w:r>
        <w:rPr>
          <w:spacing w:val="-2"/>
          <w:sz w:val="16"/>
        </w:rPr>
        <w:t xml:space="preserve"> </w:t>
      </w:r>
      <w:r>
        <w:rPr>
          <w:sz w:val="16"/>
        </w:rPr>
        <w:t>del</w:t>
      </w:r>
      <w:r>
        <w:rPr>
          <w:spacing w:val="-1"/>
          <w:sz w:val="16"/>
        </w:rPr>
        <w:t xml:space="preserve"> </w:t>
      </w:r>
      <w:r>
        <w:rPr>
          <w:sz w:val="16"/>
        </w:rPr>
        <w:t>pueblo indígena a</w:t>
      </w:r>
      <w:r>
        <w:rPr>
          <w:spacing w:val="-1"/>
          <w:sz w:val="16"/>
        </w:rPr>
        <w:t xml:space="preserve"> </w:t>
      </w:r>
      <w:r>
        <w:rPr>
          <w:sz w:val="16"/>
        </w:rPr>
        <w:t>ser informado acerca</w:t>
      </w:r>
      <w:r>
        <w:rPr>
          <w:spacing w:val="-4"/>
          <w:sz w:val="16"/>
        </w:rPr>
        <w:t xml:space="preserve"> </w:t>
      </w:r>
      <w:r>
        <w:rPr>
          <w:sz w:val="16"/>
        </w:rPr>
        <w:t>de</w:t>
      </w:r>
      <w:r>
        <w:rPr>
          <w:spacing w:val="-1"/>
          <w:sz w:val="16"/>
        </w:rPr>
        <w:t xml:space="preserve"> </w:t>
      </w:r>
      <w:r>
        <w:rPr>
          <w:sz w:val="16"/>
        </w:rPr>
        <w:t>todos</w:t>
      </w:r>
      <w:r>
        <w:rPr>
          <w:spacing w:val="-1"/>
          <w:sz w:val="16"/>
        </w:rPr>
        <w:t xml:space="preserve"> </w:t>
      </w:r>
      <w:r>
        <w:rPr>
          <w:sz w:val="16"/>
        </w:rPr>
        <w:t>los</w:t>
      </w:r>
      <w:r>
        <w:rPr>
          <w:spacing w:val="-4"/>
          <w:sz w:val="16"/>
        </w:rPr>
        <w:t xml:space="preserve"> </w:t>
      </w:r>
      <w:r>
        <w:rPr>
          <w:sz w:val="16"/>
        </w:rPr>
        <w:t>proyectos</w:t>
      </w:r>
      <w:r>
        <w:rPr>
          <w:spacing w:val="-3"/>
          <w:sz w:val="16"/>
        </w:rPr>
        <w:t xml:space="preserve"> </w:t>
      </w:r>
      <w:r>
        <w:rPr>
          <w:sz w:val="16"/>
        </w:rPr>
        <w:t>propuestos</w:t>
      </w:r>
      <w:r>
        <w:rPr>
          <w:spacing w:val="-4"/>
          <w:sz w:val="16"/>
        </w:rPr>
        <w:t xml:space="preserve"> </w:t>
      </w:r>
      <w:r>
        <w:rPr>
          <w:sz w:val="16"/>
        </w:rPr>
        <w:t>en</w:t>
      </w:r>
      <w:r>
        <w:rPr>
          <w:spacing w:val="-4"/>
          <w:sz w:val="16"/>
        </w:rPr>
        <w:t xml:space="preserve"> </w:t>
      </w:r>
      <w:r>
        <w:rPr>
          <w:sz w:val="16"/>
        </w:rPr>
        <w:t>su</w:t>
      </w:r>
      <w:r>
        <w:rPr>
          <w:spacing w:val="-2"/>
          <w:sz w:val="16"/>
        </w:rPr>
        <w:t xml:space="preserve"> </w:t>
      </w:r>
      <w:r>
        <w:rPr>
          <w:sz w:val="16"/>
        </w:rPr>
        <w:t>territorio.</w:t>
      </w:r>
      <w:r>
        <w:rPr>
          <w:spacing w:val="-2"/>
          <w:sz w:val="16"/>
        </w:rPr>
        <w:t xml:space="preserve"> </w:t>
      </w:r>
      <w:r>
        <w:rPr>
          <w:sz w:val="16"/>
        </w:rPr>
        <w:t>Por lo</w:t>
      </w:r>
      <w:r>
        <w:rPr>
          <w:spacing w:val="-3"/>
          <w:sz w:val="16"/>
        </w:rPr>
        <w:t xml:space="preserve"> </w:t>
      </w:r>
      <w:r>
        <w:rPr>
          <w:sz w:val="16"/>
        </w:rPr>
        <w:t>tanto,</w:t>
      </w:r>
      <w:r>
        <w:rPr>
          <w:spacing w:val="-2"/>
          <w:sz w:val="16"/>
        </w:rPr>
        <w:t xml:space="preserve"> </w:t>
      </w:r>
      <w:r>
        <w:rPr>
          <w:sz w:val="16"/>
        </w:rPr>
        <w:t>la</w:t>
      </w:r>
      <w:r>
        <w:rPr>
          <w:spacing w:val="-4"/>
          <w:sz w:val="16"/>
        </w:rPr>
        <w:t xml:space="preserve"> </w:t>
      </w:r>
      <w:r>
        <w:rPr>
          <w:sz w:val="16"/>
        </w:rPr>
        <w:t>obligación</w:t>
      </w:r>
      <w:r>
        <w:rPr>
          <w:spacing w:val="-4"/>
          <w:sz w:val="16"/>
        </w:rPr>
        <w:t xml:space="preserve"> </w:t>
      </w:r>
      <w:r>
        <w:rPr>
          <w:sz w:val="16"/>
        </w:rPr>
        <w:t>del</w:t>
      </w:r>
      <w:r>
        <w:rPr>
          <w:spacing w:val="-2"/>
          <w:sz w:val="16"/>
        </w:rPr>
        <w:t xml:space="preserve"> </w:t>
      </w:r>
      <w:r>
        <w:rPr>
          <w:sz w:val="16"/>
        </w:rPr>
        <w:t>Estado</w:t>
      </w:r>
      <w:r>
        <w:rPr>
          <w:spacing w:val="-3"/>
          <w:sz w:val="16"/>
        </w:rPr>
        <w:t xml:space="preserve"> </w:t>
      </w:r>
      <w:r>
        <w:rPr>
          <w:sz w:val="16"/>
        </w:rPr>
        <w:t>de</w:t>
      </w:r>
      <w:r>
        <w:rPr>
          <w:spacing w:val="-4"/>
          <w:sz w:val="16"/>
        </w:rPr>
        <w:t xml:space="preserve"> </w:t>
      </w:r>
      <w:r>
        <w:rPr>
          <w:sz w:val="16"/>
        </w:rPr>
        <w:t>supervisar los Estudios de Impacto Ambiental coincide con su deber de garantizar la efectiva participación del pueblo indígena’ en el proceso de otorgamiento de concesiones. Además, el Tribunal agregó que uno de los puntos sobre el cual d</w:t>
      </w:r>
      <w:r>
        <w:rPr>
          <w:sz w:val="16"/>
        </w:rPr>
        <w:t>ebiera tratar el estudio de impacto social y ambiental es el impacto acumulado que han generado los proyectos existentes y los que</w:t>
      </w:r>
      <w:r>
        <w:rPr>
          <w:spacing w:val="-1"/>
          <w:sz w:val="16"/>
        </w:rPr>
        <w:t xml:space="preserve"> </w:t>
      </w:r>
      <w:r>
        <w:rPr>
          <w:sz w:val="16"/>
        </w:rPr>
        <w:t>vayan</w:t>
      </w:r>
      <w:r>
        <w:rPr>
          <w:spacing w:val="-1"/>
          <w:sz w:val="16"/>
        </w:rPr>
        <w:t xml:space="preserve"> </w:t>
      </w:r>
      <w:r>
        <w:rPr>
          <w:sz w:val="16"/>
        </w:rPr>
        <w:t>a generar los proyectos que hayan</w:t>
      </w:r>
      <w:r>
        <w:rPr>
          <w:spacing w:val="-1"/>
          <w:sz w:val="16"/>
        </w:rPr>
        <w:t xml:space="preserve"> </w:t>
      </w:r>
      <w:r>
        <w:rPr>
          <w:sz w:val="16"/>
        </w:rPr>
        <w:t xml:space="preserve">sido propuestos”. </w:t>
      </w:r>
      <w:r>
        <w:rPr>
          <w:i/>
          <w:sz w:val="16"/>
        </w:rPr>
        <w:t>Cfr. Caso</w:t>
      </w:r>
      <w:r>
        <w:rPr>
          <w:i/>
          <w:spacing w:val="-3"/>
          <w:sz w:val="16"/>
        </w:rPr>
        <w:t xml:space="preserve"> </w:t>
      </w:r>
      <w:r>
        <w:rPr>
          <w:i/>
          <w:sz w:val="16"/>
        </w:rPr>
        <w:t>Pueblo</w:t>
      </w:r>
      <w:r>
        <w:rPr>
          <w:i/>
          <w:spacing w:val="-3"/>
          <w:sz w:val="16"/>
        </w:rPr>
        <w:t xml:space="preserve"> </w:t>
      </w:r>
      <w:r>
        <w:rPr>
          <w:i/>
          <w:sz w:val="16"/>
        </w:rPr>
        <w:t>Indígena</w:t>
      </w:r>
      <w:r>
        <w:rPr>
          <w:i/>
          <w:spacing w:val="-2"/>
          <w:sz w:val="16"/>
        </w:rPr>
        <w:t xml:space="preserve"> </w:t>
      </w:r>
      <w:r>
        <w:rPr>
          <w:i/>
          <w:sz w:val="16"/>
        </w:rPr>
        <w:t>Kichwa</w:t>
      </w:r>
      <w:r>
        <w:rPr>
          <w:i/>
          <w:spacing w:val="-6"/>
          <w:sz w:val="16"/>
        </w:rPr>
        <w:t xml:space="preserve"> </w:t>
      </w:r>
      <w:r>
        <w:rPr>
          <w:i/>
          <w:sz w:val="16"/>
        </w:rPr>
        <w:t>de</w:t>
      </w:r>
      <w:r>
        <w:rPr>
          <w:i/>
          <w:spacing w:val="-4"/>
          <w:sz w:val="16"/>
        </w:rPr>
        <w:t xml:space="preserve"> </w:t>
      </w:r>
      <w:r>
        <w:rPr>
          <w:i/>
          <w:sz w:val="16"/>
        </w:rPr>
        <w:t>Sarayaku</w:t>
      </w:r>
      <w:r>
        <w:rPr>
          <w:i/>
          <w:spacing w:val="-5"/>
          <w:sz w:val="16"/>
        </w:rPr>
        <w:t xml:space="preserve"> </w:t>
      </w:r>
      <w:r>
        <w:rPr>
          <w:i/>
          <w:sz w:val="16"/>
        </w:rPr>
        <w:t>Vs.</w:t>
      </w:r>
      <w:r>
        <w:rPr>
          <w:i/>
          <w:spacing w:val="-2"/>
          <w:sz w:val="16"/>
        </w:rPr>
        <w:t xml:space="preserve"> </w:t>
      </w:r>
      <w:r>
        <w:rPr>
          <w:i/>
          <w:sz w:val="16"/>
        </w:rPr>
        <w:t>Ecuador,</w:t>
      </w:r>
      <w:r>
        <w:rPr>
          <w:i/>
          <w:spacing w:val="-5"/>
          <w:sz w:val="16"/>
        </w:rPr>
        <w:t xml:space="preserve"> </w:t>
      </w:r>
      <w:r>
        <w:rPr>
          <w:i/>
          <w:sz w:val="16"/>
        </w:rPr>
        <w:t>supra</w:t>
      </w:r>
      <w:r>
        <w:rPr>
          <w:sz w:val="16"/>
        </w:rPr>
        <w:t>,</w:t>
      </w:r>
      <w:r>
        <w:rPr>
          <w:spacing w:val="-5"/>
          <w:sz w:val="16"/>
        </w:rPr>
        <w:t xml:space="preserve"> </w:t>
      </w:r>
      <w:r>
        <w:rPr>
          <w:sz w:val="16"/>
        </w:rPr>
        <w:t>párrs.</w:t>
      </w:r>
      <w:r>
        <w:rPr>
          <w:spacing w:val="-5"/>
          <w:sz w:val="16"/>
        </w:rPr>
        <w:t xml:space="preserve"> </w:t>
      </w:r>
      <w:r>
        <w:rPr>
          <w:sz w:val="16"/>
        </w:rPr>
        <w:t>204</w:t>
      </w:r>
      <w:r>
        <w:rPr>
          <w:spacing w:val="-3"/>
          <w:sz w:val="16"/>
        </w:rPr>
        <w:t xml:space="preserve"> </w:t>
      </w:r>
      <w:r>
        <w:rPr>
          <w:sz w:val="16"/>
        </w:rPr>
        <w:t>y</w:t>
      </w:r>
      <w:r>
        <w:rPr>
          <w:spacing w:val="-5"/>
          <w:sz w:val="16"/>
        </w:rPr>
        <w:t xml:space="preserve"> </w:t>
      </w:r>
      <w:r>
        <w:rPr>
          <w:sz w:val="16"/>
        </w:rPr>
        <w:t>206</w:t>
      </w:r>
      <w:r>
        <w:rPr>
          <w:spacing w:val="-5"/>
          <w:sz w:val="16"/>
        </w:rPr>
        <w:t xml:space="preserve"> </w:t>
      </w:r>
      <w:r>
        <w:rPr>
          <w:sz w:val="16"/>
        </w:rPr>
        <w:t>y</w:t>
      </w:r>
      <w:r>
        <w:rPr>
          <w:spacing w:val="-3"/>
          <w:sz w:val="16"/>
        </w:rPr>
        <w:t xml:space="preserve"> </w:t>
      </w:r>
      <w:r>
        <w:rPr>
          <w:i/>
          <w:sz w:val="16"/>
        </w:rPr>
        <w:t>Caso</w:t>
      </w:r>
      <w:r>
        <w:rPr>
          <w:i/>
          <w:spacing w:val="-3"/>
          <w:sz w:val="16"/>
        </w:rPr>
        <w:t xml:space="preserve"> </w:t>
      </w:r>
      <w:r>
        <w:rPr>
          <w:i/>
          <w:sz w:val="16"/>
        </w:rPr>
        <w:t>del</w:t>
      </w:r>
      <w:r>
        <w:rPr>
          <w:i/>
          <w:spacing w:val="-2"/>
          <w:sz w:val="16"/>
        </w:rPr>
        <w:t xml:space="preserve"> </w:t>
      </w:r>
      <w:r>
        <w:rPr>
          <w:i/>
          <w:sz w:val="16"/>
        </w:rPr>
        <w:t>Pueblo</w:t>
      </w:r>
      <w:r>
        <w:rPr>
          <w:i/>
          <w:spacing w:val="-3"/>
          <w:sz w:val="16"/>
        </w:rPr>
        <w:t xml:space="preserve"> </w:t>
      </w:r>
      <w:r>
        <w:rPr>
          <w:i/>
          <w:sz w:val="16"/>
        </w:rPr>
        <w:t>Saramaka Vs. Surinam. Interpretación de la Sentencia de Excepciones Preliminares, Fondo, Reparaciones y Costas</w:t>
      </w:r>
      <w:r>
        <w:rPr>
          <w:sz w:val="16"/>
        </w:rPr>
        <w:t>. Sentencia de 12 de agosto de 2008. Serie C No. 185, párr. 40.</w:t>
      </w:r>
    </w:p>
    <w:p w14:paraId="4783C38A" w14:textId="77777777" w:rsidR="009C1B8A" w:rsidRDefault="008E2174">
      <w:pPr>
        <w:ind w:left="102" w:right="305"/>
        <w:jc w:val="both"/>
        <w:rPr>
          <w:sz w:val="16"/>
        </w:rPr>
      </w:pPr>
      <w:r>
        <w:rPr>
          <w:sz w:val="16"/>
          <w:vertAlign w:val="superscript"/>
        </w:rPr>
        <w:t>24</w:t>
      </w:r>
      <w:r>
        <w:rPr>
          <w:spacing w:val="80"/>
          <w:sz w:val="16"/>
        </w:rPr>
        <w:t xml:space="preserve">  </w:t>
      </w:r>
      <w:r>
        <w:rPr>
          <w:i/>
          <w:sz w:val="16"/>
        </w:rPr>
        <w:t>Cfr. Caso Salvador Chiriboga Vs. Ecuador. Excepción Preliminar y Fondo</w:t>
      </w:r>
      <w:r>
        <w:rPr>
          <w:sz w:val="16"/>
        </w:rPr>
        <w:t>. Sentencia de 6 de mayo de 2008. Serie C No. 179, párr. 76.</w:t>
      </w:r>
    </w:p>
    <w:p w14:paraId="24F14FFD" w14:textId="77777777" w:rsidR="009C1B8A" w:rsidRDefault="009C1B8A">
      <w:pPr>
        <w:jc w:val="both"/>
        <w:rPr>
          <w:sz w:val="16"/>
        </w:rPr>
        <w:sectPr w:rsidR="009C1B8A">
          <w:pgSz w:w="12240" w:h="15840"/>
          <w:pgMar w:top="1460" w:right="1440" w:bottom="940" w:left="1600" w:header="0" w:footer="751" w:gutter="0"/>
          <w:cols w:space="720"/>
        </w:sectPr>
      </w:pPr>
    </w:p>
    <w:p w14:paraId="589661FE" w14:textId="77777777" w:rsidR="009C1B8A" w:rsidRDefault="008E2174">
      <w:pPr>
        <w:pStyle w:val="BodyText"/>
        <w:spacing w:before="72"/>
        <w:ind w:left="102" w:right="370"/>
        <w:jc w:val="both"/>
      </w:pPr>
      <w:r>
        <w:t>protegidas</w:t>
      </w:r>
      <w:r>
        <w:rPr>
          <w:spacing w:val="-18"/>
        </w:rPr>
        <w:t xml:space="preserve"> </w:t>
      </w:r>
      <w:r>
        <w:t>que</w:t>
      </w:r>
      <w:r>
        <w:rPr>
          <w:spacing w:val="-18"/>
        </w:rPr>
        <w:t xml:space="preserve"> </w:t>
      </w:r>
      <w:r>
        <w:t>causan</w:t>
      </w:r>
      <w:r>
        <w:rPr>
          <w:spacing w:val="-17"/>
        </w:rPr>
        <w:t xml:space="preserve"> </w:t>
      </w:r>
      <w:r>
        <w:t>limitaciones</w:t>
      </w:r>
      <w:r>
        <w:rPr>
          <w:spacing w:val="-18"/>
        </w:rPr>
        <w:t xml:space="preserve"> </w:t>
      </w:r>
      <w:r>
        <w:t>a</w:t>
      </w:r>
      <w:r>
        <w:rPr>
          <w:spacing w:val="-17"/>
        </w:rPr>
        <w:t xml:space="preserve"> </w:t>
      </w:r>
      <w:r>
        <w:t>los</w:t>
      </w:r>
      <w:r>
        <w:rPr>
          <w:spacing w:val="-18"/>
        </w:rPr>
        <w:t xml:space="preserve"> </w:t>
      </w:r>
      <w:r>
        <w:t>derechos</w:t>
      </w:r>
      <w:r>
        <w:rPr>
          <w:spacing w:val="-18"/>
        </w:rPr>
        <w:t xml:space="preserve"> </w:t>
      </w:r>
      <w:r>
        <w:t>territoriales</w:t>
      </w:r>
      <w:r>
        <w:rPr>
          <w:spacing w:val="-17"/>
        </w:rPr>
        <w:t xml:space="preserve"> </w:t>
      </w:r>
      <w:r>
        <w:t>de</w:t>
      </w:r>
      <w:r>
        <w:rPr>
          <w:spacing w:val="-18"/>
        </w:rPr>
        <w:t xml:space="preserve"> </w:t>
      </w:r>
      <w:r>
        <w:t>los</w:t>
      </w:r>
      <w:r>
        <w:rPr>
          <w:spacing w:val="-17"/>
        </w:rPr>
        <w:t xml:space="preserve"> </w:t>
      </w:r>
      <w:r>
        <w:t>pueblos</w:t>
      </w:r>
      <w:r>
        <w:rPr>
          <w:spacing w:val="-18"/>
        </w:rPr>
        <w:t xml:space="preserve"> </w:t>
      </w:r>
      <w:r>
        <w:t xml:space="preserve">indígenas, en el caso </w:t>
      </w:r>
      <w:r>
        <w:rPr>
          <w:i/>
        </w:rPr>
        <w:t>Xákmok Kásek Vs. Paraguay</w:t>
      </w:r>
      <w:r>
        <w:t>, el Tribunal determinó que “[...] el Estado deb[ía] adoptar las medidas necesarias para que [su legislación interna relativa a un área protegida] no [fuera] un obstáculo para la devolución de las tierras tradicionales a los miembros de la Comunidad”</w:t>
      </w:r>
      <w:r>
        <w:rPr>
          <w:i/>
          <w:position w:val="7"/>
          <w:sz w:val="13"/>
        </w:rPr>
        <w:t>25</w:t>
      </w:r>
      <w:r>
        <w:rPr>
          <w:i/>
        </w:rPr>
        <w:t xml:space="preserve">. </w:t>
      </w:r>
      <w:r>
        <w:t xml:space="preserve">Complementando lo anterior, en el caso </w:t>
      </w:r>
      <w:r>
        <w:rPr>
          <w:i/>
        </w:rPr>
        <w:t>Kaliña y Lokono Vs. Surinam</w:t>
      </w:r>
      <w:r>
        <w:t>, la Corte IDH precisó que:</w:t>
      </w:r>
    </w:p>
    <w:p w14:paraId="1C3A393F" w14:textId="77777777" w:rsidR="009C1B8A" w:rsidRDefault="009C1B8A">
      <w:pPr>
        <w:pStyle w:val="BodyText"/>
        <w:spacing w:before="10"/>
        <w:rPr>
          <w:sz w:val="19"/>
        </w:rPr>
      </w:pPr>
    </w:p>
    <w:p w14:paraId="00B2F5EA" w14:textId="77777777" w:rsidR="009C1B8A" w:rsidRDefault="008E2174">
      <w:pPr>
        <w:spacing w:before="1"/>
        <w:ind w:left="810" w:right="1014"/>
        <w:jc w:val="both"/>
        <w:rPr>
          <w:sz w:val="18"/>
        </w:rPr>
      </w:pPr>
      <w:r>
        <w:rPr>
          <w:sz w:val="18"/>
        </w:rPr>
        <w:t>173. La Corte considera relevante hacer referencia a la necesidad de compatibilizar la protección de las áreas protegidas con el adecuado uso y goce de</w:t>
      </w:r>
      <w:r>
        <w:rPr>
          <w:spacing w:val="-1"/>
          <w:sz w:val="18"/>
        </w:rPr>
        <w:t xml:space="preserve"> </w:t>
      </w:r>
      <w:r>
        <w:rPr>
          <w:sz w:val="18"/>
        </w:rPr>
        <w:t>los</w:t>
      </w:r>
      <w:r>
        <w:rPr>
          <w:spacing w:val="-1"/>
          <w:sz w:val="18"/>
        </w:rPr>
        <w:t xml:space="preserve"> </w:t>
      </w:r>
      <w:r>
        <w:rPr>
          <w:sz w:val="18"/>
        </w:rPr>
        <w:t>territorios</w:t>
      </w:r>
      <w:r>
        <w:rPr>
          <w:spacing w:val="-1"/>
          <w:sz w:val="18"/>
        </w:rPr>
        <w:t xml:space="preserve"> </w:t>
      </w:r>
      <w:r>
        <w:rPr>
          <w:sz w:val="18"/>
        </w:rPr>
        <w:t>tradicionales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pueblos</w:t>
      </w:r>
      <w:r>
        <w:rPr>
          <w:spacing w:val="-1"/>
          <w:sz w:val="18"/>
        </w:rPr>
        <w:t xml:space="preserve"> </w:t>
      </w:r>
      <w:r>
        <w:rPr>
          <w:sz w:val="18"/>
        </w:rPr>
        <w:t>indígenas.</w:t>
      </w:r>
      <w:r>
        <w:rPr>
          <w:spacing w:val="-2"/>
          <w:sz w:val="18"/>
        </w:rPr>
        <w:t xml:space="preserve"> </w:t>
      </w:r>
      <w:r>
        <w:rPr>
          <w:sz w:val="18"/>
        </w:rPr>
        <w:t>En este</w:t>
      </w:r>
      <w:r>
        <w:rPr>
          <w:spacing w:val="-1"/>
          <w:sz w:val="18"/>
        </w:rPr>
        <w:t xml:space="preserve"> </w:t>
      </w:r>
      <w:r>
        <w:rPr>
          <w:sz w:val="18"/>
        </w:rPr>
        <w:t>sentido,</w:t>
      </w:r>
      <w:r>
        <w:rPr>
          <w:spacing w:val="-2"/>
          <w:sz w:val="18"/>
        </w:rPr>
        <w:t xml:space="preserve"> </w:t>
      </w:r>
      <w:r>
        <w:rPr>
          <w:sz w:val="18"/>
        </w:rPr>
        <w:t>la</w:t>
      </w:r>
      <w:r>
        <w:rPr>
          <w:spacing w:val="-1"/>
          <w:sz w:val="18"/>
        </w:rPr>
        <w:t xml:space="preserve"> </w:t>
      </w:r>
      <w:r>
        <w:rPr>
          <w:sz w:val="18"/>
        </w:rPr>
        <w:t>Corte estima que un área protegida, consiste no solamente en la dimensión biológica, sino también en la sociocultural y que, por tanto, incorpora un enfoque interdisciplinario y participativo. En este sentido, los pueblos indígenas, por lo general,</w:t>
      </w:r>
      <w:r>
        <w:rPr>
          <w:spacing w:val="-15"/>
          <w:sz w:val="18"/>
        </w:rPr>
        <w:t xml:space="preserve"> </w:t>
      </w:r>
      <w:r>
        <w:rPr>
          <w:sz w:val="18"/>
        </w:rPr>
        <w:t>pueden</w:t>
      </w:r>
      <w:r>
        <w:rPr>
          <w:spacing w:val="-13"/>
          <w:sz w:val="18"/>
        </w:rPr>
        <w:t xml:space="preserve"> </w:t>
      </w:r>
      <w:r>
        <w:rPr>
          <w:sz w:val="18"/>
        </w:rPr>
        <w:t>desempeñar</w:t>
      </w:r>
      <w:r>
        <w:rPr>
          <w:spacing w:val="-14"/>
          <w:sz w:val="18"/>
        </w:rPr>
        <w:t xml:space="preserve"> </w:t>
      </w:r>
      <w:r>
        <w:rPr>
          <w:sz w:val="18"/>
        </w:rPr>
        <w:t>un</w:t>
      </w:r>
      <w:r>
        <w:rPr>
          <w:spacing w:val="-13"/>
          <w:sz w:val="18"/>
        </w:rPr>
        <w:t xml:space="preserve"> </w:t>
      </w:r>
      <w:r>
        <w:rPr>
          <w:sz w:val="18"/>
        </w:rPr>
        <w:t>rol</w:t>
      </w:r>
      <w:r>
        <w:rPr>
          <w:spacing w:val="-13"/>
          <w:sz w:val="18"/>
        </w:rPr>
        <w:t xml:space="preserve"> </w:t>
      </w:r>
      <w:r>
        <w:rPr>
          <w:sz w:val="18"/>
        </w:rPr>
        <w:t>relevante</w:t>
      </w:r>
      <w:r>
        <w:rPr>
          <w:spacing w:val="-9"/>
          <w:sz w:val="18"/>
        </w:rPr>
        <w:t xml:space="preserve"> </w:t>
      </w:r>
      <w:r>
        <w:rPr>
          <w:sz w:val="18"/>
        </w:rPr>
        <w:t>en</w:t>
      </w:r>
      <w:r>
        <w:rPr>
          <w:spacing w:val="-13"/>
          <w:sz w:val="18"/>
        </w:rPr>
        <w:t xml:space="preserve"> </w:t>
      </w:r>
      <w:r>
        <w:rPr>
          <w:sz w:val="18"/>
        </w:rPr>
        <w:t>la</w:t>
      </w:r>
      <w:r>
        <w:rPr>
          <w:spacing w:val="-14"/>
          <w:sz w:val="18"/>
        </w:rPr>
        <w:t xml:space="preserve"> </w:t>
      </w:r>
      <w:r>
        <w:rPr>
          <w:sz w:val="18"/>
        </w:rPr>
        <w:t>conservación</w:t>
      </w:r>
      <w:r>
        <w:rPr>
          <w:spacing w:val="-13"/>
          <w:sz w:val="18"/>
        </w:rPr>
        <w:t xml:space="preserve"> </w:t>
      </w:r>
      <w:r>
        <w:rPr>
          <w:sz w:val="18"/>
        </w:rPr>
        <w:t>de</w:t>
      </w:r>
      <w:r>
        <w:rPr>
          <w:spacing w:val="-13"/>
          <w:sz w:val="18"/>
        </w:rPr>
        <w:t xml:space="preserve"> </w:t>
      </w:r>
      <w:r>
        <w:rPr>
          <w:sz w:val="18"/>
        </w:rPr>
        <w:t>la</w:t>
      </w:r>
      <w:r>
        <w:rPr>
          <w:spacing w:val="-14"/>
          <w:sz w:val="18"/>
        </w:rPr>
        <w:t xml:space="preserve"> </w:t>
      </w:r>
      <w:r>
        <w:rPr>
          <w:sz w:val="18"/>
        </w:rPr>
        <w:t>naturaleza, dado que ciertos usos tradicionales conllevan prácticas de sustentabilidad y se consideran</w:t>
      </w:r>
      <w:r>
        <w:rPr>
          <w:spacing w:val="-7"/>
          <w:sz w:val="18"/>
        </w:rPr>
        <w:t xml:space="preserve"> </w:t>
      </w:r>
      <w:r>
        <w:rPr>
          <w:sz w:val="18"/>
        </w:rPr>
        <w:t>fundamentales</w:t>
      </w:r>
      <w:r>
        <w:rPr>
          <w:spacing w:val="-8"/>
          <w:sz w:val="18"/>
        </w:rPr>
        <w:t xml:space="preserve"> </w:t>
      </w:r>
      <w:r>
        <w:rPr>
          <w:sz w:val="18"/>
        </w:rPr>
        <w:t>para</w:t>
      </w:r>
      <w:r>
        <w:rPr>
          <w:spacing w:val="-8"/>
          <w:sz w:val="18"/>
        </w:rPr>
        <w:t xml:space="preserve"> </w:t>
      </w:r>
      <w:r>
        <w:rPr>
          <w:sz w:val="18"/>
        </w:rPr>
        <w:t>la</w:t>
      </w:r>
      <w:r>
        <w:rPr>
          <w:spacing w:val="-8"/>
          <w:sz w:val="18"/>
        </w:rPr>
        <w:t xml:space="preserve"> </w:t>
      </w:r>
      <w:r>
        <w:rPr>
          <w:sz w:val="18"/>
        </w:rPr>
        <w:t>e</w:t>
      </w:r>
      <w:r>
        <w:rPr>
          <w:sz w:val="18"/>
        </w:rPr>
        <w:t>ficacia</w:t>
      </w:r>
      <w:r>
        <w:rPr>
          <w:spacing w:val="-6"/>
          <w:sz w:val="18"/>
        </w:rPr>
        <w:t xml:space="preserve"> </w:t>
      </w:r>
      <w:r>
        <w:rPr>
          <w:sz w:val="18"/>
        </w:rPr>
        <w:t>de</w:t>
      </w:r>
      <w:r>
        <w:rPr>
          <w:spacing w:val="-8"/>
          <w:sz w:val="18"/>
        </w:rPr>
        <w:t xml:space="preserve"> </w:t>
      </w:r>
      <w:r>
        <w:rPr>
          <w:sz w:val="18"/>
        </w:rPr>
        <w:t>las</w:t>
      </w:r>
      <w:r>
        <w:rPr>
          <w:spacing w:val="-8"/>
          <w:sz w:val="18"/>
        </w:rPr>
        <w:t xml:space="preserve"> </w:t>
      </w:r>
      <w:r>
        <w:rPr>
          <w:sz w:val="18"/>
        </w:rPr>
        <w:t>estrategias</w:t>
      </w:r>
      <w:r>
        <w:rPr>
          <w:spacing w:val="-8"/>
          <w:sz w:val="18"/>
        </w:rPr>
        <w:t xml:space="preserve"> </w:t>
      </w:r>
      <w:r>
        <w:rPr>
          <w:sz w:val="18"/>
        </w:rPr>
        <w:t>de</w:t>
      </w:r>
      <w:r>
        <w:rPr>
          <w:spacing w:val="-8"/>
          <w:sz w:val="18"/>
        </w:rPr>
        <w:t xml:space="preserve"> </w:t>
      </w:r>
      <w:r>
        <w:rPr>
          <w:sz w:val="18"/>
        </w:rPr>
        <w:t>conservación.</w:t>
      </w:r>
      <w:r>
        <w:rPr>
          <w:spacing w:val="-9"/>
          <w:sz w:val="18"/>
        </w:rPr>
        <w:t xml:space="preserve"> </w:t>
      </w:r>
      <w:r>
        <w:rPr>
          <w:sz w:val="18"/>
        </w:rPr>
        <w:t>Por ello, el respeto de los derechos de los pueblos indígenas puede redundar positivamente en la conservación del medioambiente. Así, el derecho de los pueblos indígenas y las normas internacionales de medio ambiente deben comprenderse como derechos complementarios y no excluyentes</w:t>
      </w:r>
      <w:r>
        <w:rPr>
          <w:position w:val="6"/>
          <w:sz w:val="12"/>
        </w:rPr>
        <w:t>26</w:t>
      </w:r>
      <w:r>
        <w:rPr>
          <w:sz w:val="18"/>
        </w:rPr>
        <w:t>.</w:t>
      </w:r>
    </w:p>
    <w:p w14:paraId="6C90C52E" w14:textId="77777777" w:rsidR="009C1B8A" w:rsidRDefault="008E2174">
      <w:pPr>
        <w:pStyle w:val="ListParagraph"/>
        <w:numPr>
          <w:ilvl w:val="0"/>
          <w:numId w:val="7"/>
        </w:numPr>
        <w:tabs>
          <w:tab w:val="left" w:pos="810"/>
        </w:tabs>
        <w:spacing w:before="196"/>
        <w:ind w:right="372" w:firstLine="0"/>
        <w:jc w:val="both"/>
        <w:rPr>
          <w:sz w:val="20"/>
        </w:rPr>
      </w:pPr>
      <w:r>
        <w:rPr>
          <w:sz w:val="20"/>
        </w:rPr>
        <w:t>La Corte IDH ha sido de la idea de que, en principio, existe una compatibilidad entre</w:t>
      </w:r>
      <w:r>
        <w:rPr>
          <w:spacing w:val="-8"/>
          <w:sz w:val="20"/>
        </w:rPr>
        <w:t xml:space="preserve"> </w:t>
      </w:r>
      <w:r>
        <w:rPr>
          <w:sz w:val="20"/>
        </w:rPr>
        <w:t>las</w:t>
      </w:r>
      <w:r>
        <w:rPr>
          <w:spacing w:val="-7"/>
          <w:sz w:val="20"/>
        </w:rPr>
        <w:t xml:space="preserve"> </w:t>
      </w:r>
      <w:r>
        <w:rPr>
          <w:sz w:val="20"/>
        </w:rPr>
        <w:t>áreas</w:t>
      </w:r>
      <w:r>
        <w:rPr>
          <w:spacing w:val="-7"/>
          <w:sz w:val="20"/>
        </w:rPr>
        <w:t xml:space="preserve"> </w:t>
      </w:r>
      <w:r>
        <w:rPr>
          <w:sz w:val="20"/>
        </w:rPr>
        <w:t>naturales</w:t>
      </w:r>
      <w:r>
        <w:rPr>
          <w:spacing w:val="-10"/>
          <w:sz w:val="20"/>
        </w:rPr>
        <w:t xml:space="preserve"> </w:t>
      </w:r>
      <w:r>
        <w:rPr>
          <w:sz w:val="20"/>
        </w:rPr>
        <w:t>protegidas</w:t>
      </w:r>
      <w:r>
        <w:rPr>
          <w:spacing w:val="-10"/>
          <w:sz w:val="20"/>
        </w:rPr>
        <w:t xml:space="preserve"> </w:t>
      </w:r>
      <w:r>
        <w:rPr>
          <w:sz w:val="20"/>
        </w:rPr>
        <w:t>y</w:t>
      </w:r>
      <w:r>
        <w:rPr>
          <w:spacing w:val="-7"/>
          <w:sz w:val="20"/>
        </w:rPr>
        <w:t xml:space="preserve"> </w:t>
      </w:r>
      <w:r>
        <w:rPr>
          <w:sz w:val="20"/>
        </w:rPr>
        <w:t>el</w:t>
      </w:r>
      <w:r>
        <w:rPr>
          <w:spacing w:val="-6"/>
          <w:sz w:val="20"/>
        </w:rPr>
        <w:t xml:space="preserve"> </w:t>
      </w:r>
      <w:r>
        <w:rPr>
          <w:sz w:val="20"/>
        </w:rPr>
        <w:t>derecho</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pueblos</w:t>
      </w:r>
      <w:r>
        <w:rPr>
          <w:spacing w:val="-7"/>
          <w:sz w:val="20"/>
        </w:rPr>
        <w:t xml:space="preserve"> </w:t>
      </w:r>
      <w:r>
        <w:rPr>
          <w:sz w:val="20"/>
        </w:rPr>
        <w:t>indígenas</w:t>
      </w:r>
      <w:r>
        <w:rPr>
          <w:spacing w:val="-9"/>
          <w:sz w:val="20"/>
        </w:rPr>
        <w:t xml:space="preserve"> </w:t>
      </w:r>
      <w:r>
        <w:rPr>
          <w:sz w:val="20"/>
        </w:rPr>
        <w:t>y</w:t>
      </w:r>
      <w:r>
        <w:rPr>
          <w:spacing w:val="-7"/>
          <w:sz w:val="20"/>
        </w:rPr>
        <w:t xml:space="preserve"> </w:t>
      </w:r>
      <w:r>
        <w:rPr>
          <w:sz w:val="20"/>
        </w:rPr>
        <w:t>tribales</w:t>
      </w:r>
      <w:r>
        <w:rPr>
          <w:spacing w:val="-7"/>
          <w:sz w:val="20"/>
        </w:rPr>
        <w:t xml:space="preserve"> </w:t>
      </w:r>
      <w:r>
        <w:rPr>
          <w:sz w:val="20"/>
        </w:rPr>
        <w:t>en la</w:t>
      </w:r>
      <w:r>
        <w:rPr>
          <w:spacing w:val="-18"/>
          <w:sz w:val="20"/>
        </w:rPr>
        <w:t xml:space="preserve"> </w:t>
      </w:r>
      <w:r>
        <w:rPr>
          <w:sz w:val="20"/>
        </w:rPr>
        <w:t>protección</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recursos</w:t>
      </w:r>
      <w:r>
        <w:rPr>
          <w:spacing w:val="-17"/>
          <w:sz w:val="20"/>
        </w:rPr>
        <w:t xml:space="preserve"> </w:t>
      </w:r>
      <w:r>
        <w:rPr>
          <w:sz w:val="20"/>
        </w:rPr>
        <w:t>naturales</w:t>
      </w:r>
      <w:r>
        <w:rPr>
          <w:spacing w:val="-18"/>
          <w:sz w:val="20"/>
        </w:rPr>
        <w:t xml:space="preserve"> </w:t>
      </w:r>
      <w:r>
        <w:rPr>
          <w:sz w:val="20"/>
        </w:rPr>
        <w:t>sobre</w:t>
      </w:r>
      <w:r>
        <w:rPr>
          <w:spacing w:val="-17"/>
          <w:sz w:val="20"/>
        </w:rPr>
        <w:t xml:space="preserve"> </w:t>
      </w:r>
      <w:r>
        <w:rPr>
          <w:sz w:val="20"/>
        </w:rPr>
        <w:t>sus</w:t>
      </w:r>
      <w:r>
        <w:rPr>
          <w:spacing w:val="-16"/>
          <w:sz w:val="20"/>
        </w:rPr>
        <w:t xml:space="preserve"> </w:t>
      </w:r>
      <w:r>
        <w:rPr>
          <w:sz w:val="20"/>
        </w:rPr>
        <w:t>territorios,</w:t>
      </w:r>
      <w:r>
        <w:rPr>
          <w:spacing w:val="-17"/>
          <w:sz w:val="20"/>
        </w:rPr>
        <w:t xml:space="preserve"> </w:t>
      </w:r>
      <w:r>
        <w:rPr>
          <w:sz w:val="20"/>
        </w:rPr>
        <w:t>destacando</w:t>
      </w:r>
      <w:r>
        <w:rPr>
          <w:spacing w:val="-15"/>
          <w:sz w:val="20"/>
        </w:rPr>
        <w:t xml:space="preserve"> </w:t>
      </w:r>
      <w:r>
        <w:rPr>
          <w:sz w:val="20"/>
        </w:rPr>
        <w:t>que</w:t>
      </w:r>
      <w:r>
        <w:rPr>
          <w:spacing w:val="-18"/>
          <w:sz w:val="20"/>
        </w:rPr>
        <w:t xml:space="preserve"> </w:t>
      </w:r>
      <w:r>
        <w:rPr>
          <w:sz w:val="20"/>
        </w:rPr>
        <w:t>los</w:t>
      </w:r>
      <w:r>
        <w:rPr>
          <w:spacing w:val="-18"/>
          <w:sz w:val="20"/>
        </w:rPr>
        <w:t xml:space="preserve"> </w:t>
      </w:r>
      <w:r>
        <w:rPr>
          <w:sz w:val="20"/>
        </w:rPr>
        <w:t>pueblos indígenas y tribales, por su interrelación con la naturaleza y formas de vida, pueden contribuir</w:t>
      </w:r>
      <w:r>
        <w:rPr>
          <w:spacing w:val="-6"/>
          <w:sz w:val="20"/>
        </w:rPr>
        <w:t xml:space="preserve"> </w:t>
      </w:r>
      <w:r>
        <w:rPr>
          <w:sz w:val="20"/>
        </w:rPr>
        <w:t>de</w:t>
      </w:r>
      <w:r>
        <w:rPr>
          <w:spacing w:val="-6"/>
          <w:sz w:val="20"/>
        </w:rPr>
        <w:t xml:space="preserve"> </w:t>
      </w:r>
      <w:r>
        <w:rPr>
          <w:sz w:val="20"/>
        </w:rPr>
        <w:t>manera</w:t>
      </w:r>
      <w:r>
        <w:rPr>
          <w:spacing w:val="-5"/>
          <w:sz w:val="20"/>
        </w:rPr>
        <w:t xml:space="preserve"> </w:t>
      </w:r>
      <w:r>
        <w:rPr>
          <w:sz w:val="20"/>
        </w:rPr>
        <w:t>relevante</w:t>
      </w:r>
      <w:r>
        <w:rPr>
          <w:spacing w:val="-6"/>
          <w:sz w:val="20"/>
        </w:rPr>
        <w:t xml:space="preserve"> </w:t>
      </w:r>
      <w:r>
        <w:rPr>
          <w:sz w:val="20"/>
        </w:rPr>
        <w:t>en</w:t>
      </w:r>
      <w:r>
        <w:rPr>
          <w:spacing w:val="-7"/>
          <w:sz w:val="20"/>
        </w:rPr>
        <w:t xml:space="preserve"> </w:t>
      </w:r>
      <w:r>
        <w:rPr>
          <w:sz w:val="20"/>
        </w:rPr>
        <w:t>dicha</w:t>
      </w:r>
      <w:r>
        <w:rPr>
          <w:spacing w:val="-6"/>
          <w:sz w:val="20"/>
        </w:rPr>
        <w:t xml:space="preserve"> </w:t>
      </w:r>
      <w:r>
        <w:rPr>
          <w:sz w:val="20"/>
        </w:rPr>
        <w:t>conservación.</w:t>
      </w:r>
      <w:r>
        <w:rPr>
          <w:spacing w:val="-9"/>
          <w:sz w:val="20"/>
        </w:rPr>
        <w:t xml:space="preserve"> </w:t>
      </w:r>
      <w:r>
        <w:rPr>
          <w:sz w:val="20"/>
        </w:rPr>
        <w:t>En</w:t>
      </w:r>
      <w:r>
        <w:rPr>
          <w:spacing w:val="-4"/>
          <w:sz w:val="20"/>
        </w:rPr>
        <w:t xml:space="preserve"> </w:t>
      </w:r>
      <w:r>
        <w:rPr>
          <w:sz w:val="20"/>
        </w:rPr>
        <w:t>este</w:t>
      </w:r>
      <w:r>
        <w:rPr>
          <w:spacing w:val="-7"/>
          <w:sz w:val="20"/>
        </w:rPr>
        <w:t xml:space="preserve"> </w:t>
      </w:r>
      <w:r>
        <w:rPr>
          <w:sz w:val="20"/>
        </w:rPr>
        <w:t>sentido,</w:t>
      </w:r>
      <w:r>
        <w:rPr>
          <w:spacing w:val="-8"/>
          <w:sz w:val="20"/>
        </w:rPr>
        <w:t xml:space="preserve"> </w:t>
      </w:r>
      <w:r>
        <w:rPr>
          <w:sz w:val="20"/>
        </w:rPr>
        <w:t>los</w:t>
      </w:r>
      <w:r>
        <w:rPr>
          <w:spacing w:val="-5"/>
          <w:sz w:val="20"/>
        </w:rPr>
        <w:t xml:space="preserve"> </w:t>
      </w:r>
      <w:r>
        <w:rPr>
          <w:sz w:val="20"/>
        </w:rPr>
        <w:t>criterios</w:t>
      </w:r>
      <w:r>
        <w:rPr>
          <w:spacing w:val="-6"/>
          <w:sz w:val="20"/>
        </w:rPr>
        <w:t xml:space="preserve"> </w:t>
      </w:r>
      <w:r>
        <w:rPr>
          <w:spacing w:val="-5"/>
          <w:sz w:val="20"/>
        </w:rPr>
        <w:t>de</w:t>
      </w:r>
    </w:p>
    <w:p w14:paraId="08E9783E" w14:textId="77777777" w:rsidR="009C1B8A" w:rsidRDefault="008E2174">
      <w:pPr>
        <w:pStyle w:val="BodyText"/>
        <w:ind w:left="102" w:right="371"/>
        <w:jc w:val="both"/>
      </w:pPr>
      <w:r>
        <w:t>a)</w:t>
      </w:r>
      <w:r>
        <w:rPr>
          <w:spacing w:val="-3"/>
        </w:rPr>
        <w:t xml:space="preserve"> </w:t>
      </w:r>
      <w:r>
        <w:t>participación</w:t>
      </w:r>
      <w:r>
        <w:rPr>
          <w:spacing w:val="-1"/>
        </w:rPr>
        <w:t xml:space="preserve"> </w:t>
      </w:r>
      <w:r>
        <w:t>efectiva,</w:t>
      </w:r>
      <w:r>
        <w:rPr>
          <w:spacing w:val="-5"/>
        </w:rPr>
        <w:t xml:space="preserve"> </w:t>
      </w:r>
      <w:r>
        <w:t>b)</w:t>
      </w:r>
      <w:r>
        <w:rPr>
          <w:spacing w:val="-1"/>
        </w:rPr>
        <w:t xml:space="preserve"> </w:t>
      </w:r>
      <w:r>
        <w:t>acceso</w:t>
      </w:r>
      <w:r>
        <w:rPr>
          <w:spacing w:val="-3"/>
        </w:rPr>
        <w:t xml:space="preserve"> </w:t>
      </w:r>
      <w:r>
        <w:t>y</w:t>
      </w:r>
      <w:r>
        <w:rPr>
          <w:spacing w:val="-2"/>
        </w:rPr>
        <w:t xml:space="preserve"> </w:t>
      </w:r>
      <w:r>
        <w:t>uso</w:t>
      </w:r>
      <w:r>
        <w:rPr>
          <w:spacing w:val="-5"/>
        </w:rPr>
        <w:t xml:space="preserve"> </w:t>
      </w:r>
      <w:r>
        <w:t>de</w:t>
      </w:r>
      <w:r>
        <w:rPr>
          <w:spacing w:val="-3"/>
        </w:rPr>
        <w:t xml:space="preserve"> </w:t>
      </w:r>
      <w:r>
        <w:t>sus</w:t>
      </w:r>
      <w:r>
        <w:rPr>
          <w:spacing w:val="-2"/>
        </w:rPr>
        <w:t xml:space="preserve"> </w:t>
      </w:r>
      <w:r>
        <w:t>territorios</w:t>
      </w:r>
      <w:r>
        <w:rPr>
          <w:spacing w:val="-2"/>
        </w:rPr>
        <w:t xml:space="preserve"> </w:t>
      </w:r>
      <w:r>
        <w:t>tradicionales</w:t>
      </w:r>
      <w:r>
        <w:rPr>
          <w:spacing w:val="-2"/>
        </w:rPr>
        <w:t xml:space="preserve"> </w:t>
      </w:r>
      <w:r>
        <w:t>y</w:t>
      </w:r>
      <w:r>
        <w:rPr>
          <w:spacing w:val="-2"/>
        </w:rPr>
        <w:t xml:space="preserve"> </w:t>
      </w:r>
      <w:r>
        <w:t>c)</w:t>
      </w:r>
      <w:r>
        <w:rPr>
          <w:spacing w:val="-1"/>
        </w:rPr>
        <w:t xml:space="preserve"> </w:t>
      </w:r>
      <w:r>
        <w:t>de</w:t>
      </w:r>
      <w:r>
        <w:rPr>
          <w:spacing w:val="-1"/>
        </w:rPr>
        <w:t xml:space="preserve"> </w:t>
      </w:r>
      <w:r>
        <w:t>recibir beneficios</w:t>
      </w:r>
      <w:r>
        <w:rPr>
          <w:spacing w:val="-2"/>
        </w:rPr>
        <w:t xml:space="preserve"> </w:t>
      </w:r>
      <w:r>
        <w:t>de</w:t>
      </w:r>
      <w:r>
        <w:rPr>
          <w:spacing w:val="-4"/>
        </w:rPr>
        <w:t xml:space="preserve"> </w:t>
      </w:r>
      <w:r>
        <w:t>la</w:t>
      </w:r>
      <w:r>
        <w:rPr>
          <w:spacing w:val="-1"/>
        </w:rPr>
        <w:t xml:space="preserve"> </w:t>
      </w:r>
      <w:r>
        <w:t>conservación —todos</w:t>
      </w:r>
      <w:r>
        <w:rPr>
          <w:spacing w:val="-1"/>
        </w:rPr>
        <w:t xml:space="preserve"> </w:t>
      </w:r>
      <w:r>
        <w:t>ellos,</w:t>
      </w:r>
      <w:r>
        <w:rPr>
          <w:spacing w:val="-2"/>
        </w:rPr>
        <w:t xml:space="preserve"> </w:t>
      </w:r>
      <w:r>
        <w:t>siempre</w:t>
      </w:r>
      <w:r>
        <w:rPr>
          <w:spacing w:val="-2"/>
        </w:rPr>
        <w:t xml:space="preserve"> </w:t>
      </w:r>
      <w:r>
        <w:t>y</w:t>
      </w:r>
      <w:r>
        <w:rPr>
          <w:spacing w:val="-1"/>
        </w:rPr>
        <w:t xml:space="preserve"> </w:t>
      </w:r>
      <w:r>
        <w:t>cuando</w:t>
      </w:r>
      <w:r>
        <w:rPr>
          <w:spacing w:val="-2"/>
        </w:rPr>
        <w:t xml:space="preserve"> </w:t>
      </w:r>
      <w:r>
        <w:t>sean compatibles</w:t>
      </w:r>
      <w:r>
        <w:rPr>
          <w:spacing w:val="-1"/>
        </w:rPr>
        <w:t xml:space="preserve"> </w:t>
      </w:r>
      <w:r>
        <w:t>con la protección y utilización sostenible— resultan elementos fundamentales para alcanzar dicha compatibilidad</w:t>
      </w:r>
      <w:r>
        <w:rPr>
          <w:position w:val="7"/>
          <w:sz w:val="13"/>
        </w:rPr>
        <w:t>27</w:t>
      </w:r>
      <w:r>
        <w:t>.</w:t>
      </w:r>
    </w:p>
    <w:p w14:paraId="7FB68B35" w14:textId="77777777" w:rsidR="009C1B8A" w:rsidRDefault="009C1B8A">
      <w:pPr>
        <w:pStyle w:val="BodyText"/>
        <w:spacing w:before="1"/>
      </w:pPr>
    </w:p>
    <w:p w14:paraId="1907624C" w14:textId="77777777" w:rsidR="009C1B8A" w:rsidRDefault="008E2174">
      <w:pPr>
        <w:pStyle w:val="ListParagraph"/>
        <w:numPr>
          <w:ilvl w:val="0"/>
          <w:numId w:val="7"/>
        </w:numPr>
        <w:tabs>
          <w:tab w:val="left" w:pos="810"/>
        </w:tabs>
        <w:ind w:right="373" w:firstLine="0"/>
        <w:jc w:val="both"/>
        <w:rPr>
          <w:sz w:val="20"/>
        </w:rPr>
      </w:pPr>
      <w:r>
        <w:rPr>
          <w:sz w:val="20"/>
        </w:rPr>
        <w:t>En suma, este Tribunal Interamericano ha estimado que los Estados vulneran los derechos a la propiedad colectiva, identidad cultural y participación en asuntos públicos</w:t>
      </w:r>
      <w:r>
        <w:rPr>
          <w:spacing w:val="-2"/>
          <w:sz w:val="20"/>
        </w:rPr>
        <w:t xml:space="preserve"> </w:t>
      </w:r>
      <w:r>
        <w:rPr>
          <w:sz w:val="20"/>
        </w:rPr>
        <w:t>de</w:t>
      </w:r>
      <w:r>
        <w:rPr>
          <w:spacing w:val="-3"/>
          <w:sz w:val="20"/>
        </w:rPr>
        <w:t xml:space="preserve"> </w:t>
      </w:r>
      <w:r>
        <w:rPr>
          <w:sz w:val="20"/>
        </w:rPr>
        <w:t>las</w:t>
      </w:r>
      <w:r>
        <w:rPr>
          <w:spacing w:val="-2"/>
          <w:sz w:val="20"/>
        </w:rPr>
        <w:t xml:space="preserve"> </w:t>
      </w:r>
      <w:r>
        <w:rPr>
          <w:sz w:val="20"/>
        </w:rPr>
        <w:t>víctimas,</w:t>
      </w:r>
      <w:r>
        <w:rPr>
          <w:spacing w:val="-2"/>
          <w:sz w:val="20"/>
        </w:rPr>
        <w:t xml:space="preserve"> </w:t>
      </w:r>
      <w:r>
        <w:rPr>
          <w:sz w:val="20"/>
        </w:rPr>
        <w:t>principalmente</w:t>
      </w:r>
      <w:r>
        <w:rPr>
          <w:spacing w:val="-3"/>
          <w:sz w:val="20"/>
        </w:rPr>
        <w:t xml:space="preserve"> </w:t>
      </w:r>
      <w:r>
        <w:rPr>
          <w:sz w:val="20"/>
        </w:rPr>
        <w:t>al</w:t>
      </w:r>
      <w:r>
        <w:rPr>
          <w:spacing w:val="-1"/>
          <w:sz w:val="20"/>
        </w:rPr>
        <w:t xml:space="preserve"> </w:t>
      </w:r>
      <w:r>
        <w:rPr>
          <w:sz w:val="20"/>
        </w:rPr>
        <w:t>impedir</w:t>
      </w:r>
      <w:r>
        <w:rPr>
          <w:spacing w:val="-3"/>
          <w:sz w:val="20"/>
        </w:rPr>
        <w:t xml:space="preserve"> </w:t>
      </w:r>
      <w:r>
        <w:rPr>
          <w:sz w:val="20"/>
        </w:rPr>
        <w:t>la</w:t>
      </w:r>
      <w:r>
        <w:rPr>
          <w:spacing w:val="-2"/>
          <w:sz w:val="20"/>
        </w:rPr>
        <w:t xml:space="preserve"> </w:t>
      </w:r>
      <w:r>
        <w:rPr>
          <w:sz w:val="20"/>
        </w:rPr>
        <w:t>participación</w:t>
      </w:r>
      <w:r>
        <w:rPr>
          <w:spacing w:val="-1"/>
          <w:sz w:val="20"/>
        </w:rPr>
        <w:t xml:space="preserve"> </w:t>
      </w:r>
      <w:r>
        <w:rPr>
          <w:sz w:val="20"/>
        </w:rPr>
        <w:t>efectiva</w:t>
      </w:r>
      <w:r>
        <w:rPr>
          <w:spacing w:val="-2"/>
          <w:sz w:val="20"/>
        </w:rPr>
        <w:t xml:space="preserve"> </w:t>
      </w:r>
      <w:r>
        <w:rPr>
          <w:sz w:val="20"/>
        </w:rPr>
        <w:t>y</w:t>
      </w:r>
      <w:r>
        <w:rPr>
          <w:spacing w:val="-2"/>
          <w:sz w:val="20"/>
        </w:rPr>
        <w:t xml:space="preserve"> </w:t>
      </w:r>
      <w:r>
        <w:rPr>
          <w:sz w:val="20"/>
        </w:rPr>
        <w:t>el</w:t>
      </w:r>
      <w:r>
        <w:rPr>
          <w:spacing w:val="-2"/>
          <w:sz w:val="20"/>
        </w:rPr>
        <w:t xml:space="preserve"> </w:t>
      </w:r>
      <w:r>
        <w:rPr>
          <w:sz w:val="20"/>
        </w:rPr>
        <w:t>acceso a parte de su territorio tradicional y recursos naturales, así como al no garantizar de manera efectiva el territorio tradicional de las comunidades afectadas por la degradación del medio ambiente, lo cual configura una violación de los artículos 21 y 23 de la Convención Americana</w:t>
      </w:r>
      <w:r>
        <w:rPr>
          <w:position w:val="7"/>
          <w:sz w:val="13"/>
        </w:rPr>
        <w:t>28</w:t>
      </w:r>
      <w:r>
        <w:rPr>
          <w:sz w:val="20"/>
        </w:rPr>
        <w:t>.</w:t>
      </w:r>
    </w:p>
    <w:p w14:paraId="4B52C2C5" w14:textId="77777777" w:rsidR="009C1B8A" w:rsidRDefault="009C1B8A">
      <w:pPr>
        <w:pStyle w:val="BodyText"/>
        <w:spacing w:before="12"/>
        <w:rPr>
          <w:sz w:val="19"/>
        </w:rPr>
      </w:pPr>
    </w:p>
    <w:p w14:paraId="4106CC25" w14:textId="77777777" w:rsidR="009C1B8A" w:rsidRDefault="008E2174">
      <w:pPr>
        <w:pStyle w:val="ListParagraph"/>
        <w:numPr>
          <w:ilvl w:val="0"/>
          <w:numId w:val="7"/>
        </w:numPr>
        <w:tabs>
          <w:tab w:val="left" w:pos="810"/>
        </w:tabs>
        <w:ind w:right="370" w:firstLine="0"/>
        <w:jc w:val="both"/>
        <w:rPr>
          <w:sz w:val="20"/>
        </w:rPr>
      </w:pPr>
      <w:r>
        <w:rPr>
          <w:sz w:val="20"/>
        </w:rPr>
        <w:t>Respecto</w:t>
      </w:r>
      <w:r>
        <w:rPr>
          <w:spacing w:val="-1"/>
          <w:sz w:val="20"/>
        </w:rPr>
        <w:t xml:space="preserve"> </w:t>
      </w:r>
      <w:r>
        <w:rPr>
          <w:sz w:val="20"/>
        </w:rPr>
        <w:t>al derecho a buscar</w:t>
      </w:r>
      <w:r>
        <w:rPr>
          <w:spacing w:val="-1"/>
          <w:sz w:val="20"/>
        </w:rPr>
        <w:t xml:space="preserve"> </w:t>
      </w:r>
      <w:r>
        <w:rPr>
          <w:sz w:val="20"/>
        </w:rPr>
        <w:t>y recibir</w:t>
      </w:r>
      <w:r>
        <w:rPr>
          <w:spacing w:val="-1"/>
          <w:sz w:val="20"/>
        </w:rPr>
        <w:t xml:space="preserve"> </w:t>
      </w:r>
      <w:r>
        <w:rPr>
          <w:sz w:val="20"/>
        </w:rPr>
        <w:t>información,</w:t>
      </w:r>
      <w:r>
        <w:rPr>
          <w:spacing w:val="-2"/>
          <w:sz w:val="20"/>
        </w:rPr>
        <w:t xml:space="preserve"> </w:t>
      </w:r>
      <w:r>
        <w:rPr>
          <w:sz w:val="20"/>
        </w:rPr>
        <w:t>protegido</w:t>
      </w:r>
      <w:r>
        <w:rPr>
          <w:spacing w:val="-1"/>
          <w:sz w:val="20"/>
        </w:rPr>
        <w:t xml:space="preserve"> </w:t>
      </w:r>
      <w:r>
        <w:rPr>
          <w:sz w:val="20"/>
        </w:rPr>
        <w:t>por</w:t>
      </w:r>
      <w:r>
        <w:rPr>
          <w:spacing w:val="-1"/>
          <w:sz w:val="20"/>
        </w:rPr>
        <w:t xml:space="preserve"> </w:t>
      </w:r>
      <w:r>
        <w:rPr>
          <w:sz w:val="20"/>
        </w:rPr>
        <w:t>el artículo</w:t>
      </w:r>
      <w:r>
        <w:rPr>
          <w:spacing w:val="-3"/>
          <w:sz w:val="20"/>
        </w:rPr>
        <w:t xml:space="preserve"> </w:t>
      </w:r>
      <w:r>
        <w:rPr>
          <w:sz w:val="20"/>
        </w:rPr>
        <w:t xml:space="preserve">13 de la Convención Americana, en el caso </w:t>
      </w:r>
      <w:r>
        <w:rPr>
          <w:i/>
          <w:sz w:val="20"/>
        </w:rPr>
        <w:t xml:space="preserve">Claude Reyes y otros Vs. Chile, </w:t>
      </w:r>
      <w:r>
        <w:rPr>
          <w:sz w:val="20"/>
        </w:rPr>
        <w:t>ante una negativa del Estado de brindar a las víctimas toda la información que requerían del Comité́ de Inversiones Extranjeras, en relación con la empresa forestal Trillium y el Proyecto</w:t>
      </w:r>
      <w:r>
        <w:rPr>
          <w:spacing w:val="-10"/>
          <w:sz w:val="20"/>
        </w:rPr>
        <w:t xml:space="preserve"> </w:t>
      </w:r>
      <w:r>
        <w:rPr>
          <w:sz w:val="20"/>
        </w:rPr>
        <w:t>Río</w:t>
      </w:r>
      <w:r>
        <w:rPr>
          <w:spacing w:val="-10"/>
          <w:sz w:val="20"/>
        </w:rPr>
        <w:t xml:space="preserve"> </w:t>
      </w:r>
      <w:r>
        <w:rPr>
          <w:sz w:val="20"/>
        </w:rPr>
        <w:t>Cóndor;</w:t>
      </w:r>
      <w:r>
        <w:rPr>
          <w:spacing w:val="-8"/>
          <w:sz w:val="20"/>
        </w:rPr>
        <w:t xml:space="preserve"> </w:t>
      </w:r>
      <w:r>
        <w:rPr>
          <w:sz w:val="20"/>
        </w:rPr>
        <w:t>el</w:t>
      </w:r>
      <w:r>
        <w:rPr>
          <w:spacing w:val="-9"/>
          <w:sz w:val="20"/>
        </w:rPr>
        <w:t xml:space="preserve"> </w:t>
      </w:r>
      <w:r>
        <w:rPr>
          <w:sz w:val="20"/>
        </w:rPr>
        <w:t>cual</w:t>
      </w:r>
      <w:r>
        <w:rPr>
          <w:spacing w:val="-11"/>
          <w:sz w:val="20"/>
        </w:rPr>
        <w:t xml:space="preserve"> </w:t>
      </w:r>
      <w:r>
        <w:rPr>
          <w:sz w:val="20"/>
        </w:rPr>
        <w:t>era</w:t>
      </w:r>
      <w:r>
        <w:rPr>
          <w:spacing w:val="-11"/>
          <w:sz w:val="20"/>
        </w:rPr>
        <w:t xml:space="preserve"> </w:t>
      </w:r>
      <w:r>
        <w:rPr>
          <w:sz w:val="20"/>
        </w:rPr>
        <w:t>un</w:t>
      </w:r>
      <w:r>
        <w:rPr>
          <w:spacing w:val="-10"/>
          <w:sz w:val="20"/>
        </w:rPr>
        <w:t xml:space="preserve"> </w:t>
      </w:r>
      <w:r>
        <w:rPr>
          <w:sz w:val="20"/>
        </w:rPr>
        <w:t>proyecto</w:t>
      </w:r>
      <w:r>
        <w:rPr>
          <w:spacing w:val="-12"/>
          <w:sz w:val="20"/>
        </w:rPr>
        <w:t xml:space="preserve"> </w:t>
      </w:r>
      <w:r>
        <w:rPr>
          <w:sz w:val="20"/>
        </w:rPr>
        <w:t>de</w:t>
      </w:r>
      <w:r>
        <w:rPr>
          <w:spacing w:val="-10"/>
          <w:sz w:val="20"/>
        </w:rPr>
        <w:t xml:space="preserve"> </w:t>
      </w:r>
      <w:r>
        <w:rPr>
          <w:sz w:val="20"/>
        </w:rPr>
        <w:t>deforestación</w:t>
      </w:r>
      <w:r>
        <w:rPr>
          <w:spacing w:val="-10"/>
          <w:sz w:val="20"/>
        </w:rPr>
        <w:t xml:space="preserve"> </w:t>
      </w:r>
      <w:r>
        <w:rPr>
          <w:sz w:val="20"/>
        </w:rPr>
        <w:t>que</w:t>
      </w:r>
      <w:r>
        <w:rPr>
          <w:spacing w:val="-10"/>
          <w:sz w:val="20"/>
        </w:rPr>
        <w:t xml:space="preserve"> </w:t>
      </w:r>
      <w:r>
        <w:rPr>
          <w:sz w:val="20"/>
        </w:rPr>
        <w:t>se</w:t>
      </w:r>
      <w:r>
        <w:rPr>
          <w:spacing w:val="-13"/>
          <w:sz w:val="20"/>
        </w:rPr>
        <w:t xml:space="preserve"> </w:t>
      </w:r>
      <w:r>
        <w:rPr>
          <w:sz w:val="20"/>
        </w:rPr>
        <w:t>llevaría</w:t>
      </w:r>
      <w:r>
        <w:rPr>
          <w:spacing w:val="-11"/>
          <w:sz w:val="20"/>
        </w:rPr>
        <w:t xml:space="preserve"> </w:t>
      </w:r>
      <w:r>
        <w:rPr>
          <w:sz w:val="20"/>
        </w:rPr>
        <w:t>a</w:t>
      </w:r>
      <w:r>
        <w:rPr>
          <w:spacing w:val="-9"/>
          <w:sz w:val="20"/>
        </w:rPr>
        <w:t xml:space="preserve"> </w:t>
      </w:r>
      <w:r>
        <w:rPr>
          <w:sz w:val="20"/>
        </w:rPr>
        <w:t>cabo</w:t>
      </w:r>
      <w:r>
        <w:rPr>
          <w:spacing w:val="-10"/>
          <w:sz w:val="20"/>
        </w:rPr>
        <w:t xml:space="preserve"> </w:t>
      </w:r>
      <w:r>
        <w:rPr>
          <w:sz w:val="20"/>
        </w:rPr>
        <w:t>en la décimo segunda región de Chile y podía ser perjudicial para el medio ambiente e impedir el desarro</w:t>
      </w:r>
      <w:r>
        <w:rPr>
          <w:sz w:val="20"/>
        </w:rPr>
        <w:t>llo sostenible de Chile, la Corte IDH estimó que el artículo 13 del Pacto de San José, al estipular expresamente los derechos a “buscar” y a “recibir” “informaciones”, protege el derecho que tiene toda persona a solicitar el acceso a la información</w:t>
      </w:r>
      <w:r>
        <w:rPr>
          <w:spacing w:val="3"/>
          <w:sz w:val="20"/>
        </w:rPr>
        <w:t xml:space="preserve"> </w:t>
      </w:r>
      <w:r>
        <w:rPr>
          <w:sz w:val="20"/>
        </w:rPr>
        <w:t>bajo</w:t>
      </w:r>
      <w:r>
        <w:rPr>
          <w:spacing w:val="3"/>
          <w:sz w:val="20"/>
        </w:rPr>
        <w:t xml:space="preserve"> </w:t>
      </w:r>
      <w:r>
        <w:rPr>
          <w:sz w:val="20"/>
        </w:rPr>
        <w:t>el</w:t>
      </w:r>
      <w:r>
        <w:rPr>
          <w:spacing w:val="5"/>
          <w:sz w:val="20"/>
        </w:rPr>
        <w:t xml:space="preserve"> </w:t>
      </w:r>
      <w:r>
        <w:rPr>
          <w:sz w:val="20"/>
        </w:rPr>
        <w:t>control</w:t>
      </w:r>
      <w:r>
        <w:rPr>
          <w:spacing w:val="4"/>
          <w:sz w:val="20"/>
        </w:rPr>
        <w:t xml:space="preserve"> </w:t>
      </w:r>
      <w:r>
        <w:rPr>
          <w:sz w:val="20"/>
        </w:rPr>
        <w:t>del</w:t>
      </w:r>
      <w:r>
        <w:rPr>
          <w:spacing w:val="3"/>
          <w:sz w:val="20"/>
        </w:rPr>
        <w:t xml:space="preserve"> </w:t>
      </w:r>
      <w:r>
        <w:rPr>
          <w:sz w:val="20"/>
        </w:rPr>
        <w:t>Estado,</w:t>
      </w:r>
      <w:r>
        <w:rPr>
          <w:spacing w:val="4"/>
          <w:sz w:val="20"/>
        </w:rPr>
        <w:t xml:space="preserve"> </w:t>
      </w:r>
      <w:r>
        <w:rPr>
          <w:sz w:val="20"/>
        </w:rPr>
        <w:t>con</w:t>
      </w:r>
      <w:r>
        <w:rPr>
          <w:spacing w:val="4"/>
          <w:sz w:val="20"/>
        </w:rPr>
        <w:t xml:space="preserve"> </w:t>
      </w:r>
      <w:r>
        <w:rPr>
          <w:sz w:val="20"/>
        </w:rPr>
        <w:t>las</w:t>
      </w:r>
      <w:r>
        <w:rPr>
          <w:spacing w:val="4"/>
          <w:sz w:val="20"/>
        </w:rPr>
        <w:t xml:space="preserve"> </w:t>
      </w:r>
      <w:r>
        <w:rPr>
          <w:sz w:val="20"/>
        </w:rPr>
        <w:t>salvedades</w:t>
      </w:r>
      <w:r>
        <w:rPr>
          <w:spacing w:val="4"/>
          <w:sz w:val="20"/>
        </w:rPr>
        <w:t xml:space="preserve"> </w:t>
      </w:r>
      <w:r>
        <w:rPr>
          <w:sz w:val="20"/>
        </w:rPr>
        <w:t>permitidas</w:t>
      </w:r>
      <w:r>
        <w:rPr>
          <w:spacing w:val="2"/>
          <w:sz w:val="20"/>
        </w:rPr>
        <w:t xml:space="preserve"> </w:t>
      </w:r>
      <w:r>
        <w:rPr>
          <w:sz w:val="20"/>
        </w:rPr>
        <w:t>bajo</w:t>
      </w:r>
      <w:r>
        <w:rPr>
          <w:spacing w:val="2"/>
          <w:sz w:val="20"/>
        </w:rPr>
        <w:t xml:space="preserve"> </w:t>
      </w:r>
      <w:r>
        <w:rPr>
          <w:sz w:val="20"/>
        </w:rPr>
        <w:t>el</w:t>
      </w:r>
      <w:r>
        <w:rPr>
          <w:spacing w:val="5"/>
          <w:sz w:val="20"/>
        </w:rPr>
        <w:t xml:space="preserve"> </w:t>
      </w:r>
      <w:r>
        <w:rPr>
          <w:spacing w:val="-2"/>
          <w:sz w:val="20"/>
        </w:rPr>
        <w:t>régimen</w:t>
      </w:r>
    </w:p>
    <w:p w14:paraId="3CD27358" w14:textId="77777777" w:rsidR="009C1B8A" w:rsidRDefault="008E2174">
      <w:pPr>
        <w:pStyle w:val="BodyText"/>
        <w:spacing w:before="11"/>
        <w:rPr>
          <w:sz w:val="25"/>
        </w:rPr>
      </w:pPr>
      <w:r>
        <w:pict w14:anchorId="497BCCA2">
          <v:rect id="docshape178" o:spid="_x0000_s2092" style="position:absolute;margin-left:85.1pt;margin-top:16.95pt;width:2in;height:.6pt;z-index:-15650304;mso-wrap-distance-left:0;mso-wrap-distance-right:0;mso-position-horizontal-relative:page" fillcolor="black" stroked="f">
            <w10:wrap type="topAndBottom" anchorx="page"/>
          </v:rect>
        </w:pict>
      </w:r>
    </w:p>
    <w:p w14:paraId="709FD0E1" w14:textId="77777777" w:rsidR="009C1B8A" w:rsidRDefault="008E2174">
      <w:pPr>
        <w:tabs>
          <w:tab w:val="left" w:pos="668"/>
        </w:tabs>
        <w:spacing w:before="103"/>
        <w:ind w:left="102"/>
        <w:rPr>
          <w:sz w:val="16"/>
        </w:rPr>
      </w:pPr>
      <w:r>
        <w:rPr>
          <w:spacing w:val="-5"/>
          <w:sz w:val="16"/>
          <w:vertAlign w:val="superscript"/>
        </w:rPr>
        <w:t>25</w:t>
      </w:r>
      <w:r>
        <w:rPr>
          <w:sz w:val="16"/>
        </w:rPr>
        <w:tab/>
      </w:r>
      <w:r>
        <w:rPr>
          <w:i/>
          <w:sz w:val="16"/>
        </w:rPr>
        <w:t>Cfr.</w:t>
      </w:r>
      <w:r>
        <w:rPr>
          <w:i/>
          <w:spacing w:val="-4"/>
          <w:sz w:val="16"/>
        </w:rPr>
        <w:t xml:space="preserve"> </w:t>
      </w:r>
      <w:r>
        <w:rPr>
          <w:i/>
          <w:sz w:val="16"/>
        </w:rPr>
        <w:t>Caso</w:t>
      </w:r>
      <w:r>
        <w:rPr>
          <w:i/>
          <w:spacing w:val="-5"/>
          <w:sz w:val="16"/>
        </w:rPr>
        <w:t xml:space="preserve"> </w:t>
      </w:r>
      <w:r>
        <w:rPr>
          <w:i/>
          <w:sz w:val="16"/>
        </w:rPr>
        <w:t>Comunidad</w:t>
      </w:r>
      <w:r>
        <w:rPr>
          <w:i/>
          <w:spacing w:val="-3"/>
          <w:sz w:val="16"/>
        </w:rPr>
        <w:t xml:space="preserve"> </w:t>
      </w:r>
      <w:r>
        <w:rPr>
          <w:i/>
          <w:sz w:val="16"/>
        </w:rPr>
        <w:t>Indígena</w:t>
      </w:r>
      <w:r>
        <w:rPr>
          <w:i/>
          <w:spacing w:val="-4"/>
          <w:sz w:val="16"/>
        </w:rPr>
        <w:t xml:space="preserve"> </w:t>
      </w:r>
      <w:r>
        <w:rPr>
          <w:i/>
          <w:sz w:val="16"/>
        </w:rPr>
        <w:t>Xákmok</w:t>
      </w:r>
      <w:r>
        <w:rPr>
          <w:i/>
          <w:spacing w:val="-6"/>
          <w:sz w:val="16"/>
        </w:rPr>
        <w:t xml:space="preserve"> </w:t>
      </w:r>
      <w:r>
        <w:rPr>
          <w:i/>
          <w:sz w:val="16"/>
        </w:rPr>
        <w:t>Kásek</w:t>
      </w:r>
      <w:r>
        <w:rPr>
          <w:i/>
          <w:spacing w:val="-6"/>
          <w:sz w:val="16"/>
        </w:rPr>
        <w:t xml:space="preserve"> </w:t>
      </w:r>
      <w:r>
        <w:rPr>
          <w:i/>
          <w:sz w:val="16"/>
        </w:rPr>
        <w:t>Vs.</w:t>
      </w:r>
      <w:r>
        <w:rPr>
          <w:i/>
          <w:spacing w:val="-6"/>
          <w:sz w:val="16"/>
        </w:rPr>
        <w:t xml:space="preserve"> </w:t>
      </w:r>
      <w:r>
        <w:rPr>
          <w:i/>
          <w:sz w:val="16"/>
        </w:rPr>
        <w:t>Paraguay,</w:t>
      </w:r>
      <w:r>
        <w:rPr>
          <w:i/>
          <w:spacing w:val="-4"/>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pacing w:val="-4"/>
          <w:sz w:val="16"/>
        </w:rPr>
        <w:t>313.</w:t>
      </w:r>
    </w:p>
    <w:p w14:paraId="3E1D46BE" w14:textId="77777777" w:rsidR="009C1B8A" w:rsidRDefault="008E2174">
      <w:pPr>
        <w:tabs>
          <w:tab w:val="left" w:pos="668"/>
        </w:tabs>
        <w:ind w:left="102"/>
        <w:rPr>
          <w:sz w:val="16"/>
        </w:rPr>
      </w:pPr>
      <w:r>
        <w:rPr>
          <w:spacing w:val="-5"/>
          <w:sz w:val="16"/>
          <w:vertAlign w:val="superscript"/>
        </w:rPr>
        <w:t>26</w:t>
      </w:r>
      <w:r>
        <w:rPr>
          <w:sz w:val="16"/>
        </w:rPr>
        <w:tab/>
      </w:r>
      <w:r>
        <w:rPr>
          <w:i/>
          <w:sz w:val="16"/>
        </w:rPr>
        <w:t>Cfr.</w:t>
      </w:r>
      <w:r>
        <w:rPr>
          <w:i/>
          <w:spacing w:val="-5"/>
          <w:sz w:val="16"/>
        </w:rPr>
        <w:t xml:space="preserve"> </w:t>
      </w:r>
      <w:r>
        <w:rPr>
          <w:i/>
          <w:sz w:val="16"/>
        </w:rPr>
        <w:t>Caso</w:t>
      </w:r>
      <w:r>
        <w:rPr>
          <w:i/>
          <w:spacing w:val="-4"/>
          <w:sz w:val="16"/>
        </w:rPr>
        <w:t xml:space="preserve"> </w:t>
      </w:r>
      <w:r>
        <w:rPr>
          <w:i/>
          <w:sz w:val="16"/>
        </w:rPr>
        <w:t>Pueblos</w:t>
      </w:r>
      <w:r>
        <w:rPr>
          <w:i/>
          <w:spacing w:val="-5"/>
          <w:sz w:val="16"/>
        </w:rPr>
        <w:t xml:space="preserve"> </w:t>
      </w:r>
      <w:r>
        <w:rPr>
          <w:i/>
          <w:sz w:val="16"/>
        </w:rPr>
        <w:t>Kaliña</w:t>
      </w:r>
      <w:r>
        <w:rPr>
          <w:i/>
          <w:spacing w:val="-3"/>
          <w:sz w:val="16"/>
        </w:rPr>
        <w:t xml:space="preserve"> </w:t>
      </w:r>
      <w:r>
        <w:rPr>
          <w:i/>
          <w:sz w:val="16"/>
        </w:rPr>
        <w:t>y</w:t>
      </w:r>
      <w:r>
        <w:rPr>
          <w:i/>
          <w:spacing w:val="-4"/>
          <w:sz w:val="16"/>
        </w:rPr>
        <w:t xml:space="preserve"> </w:t>
      </w:r>
      <w:r>
        <w:rPr>
          <w:i/>
          <w:sz w:val="16"/>
        </w:rPr>
        <w:t>Lokono</w:t>
      </w:r>
      <w:r>
        <w:rPr>
          <w:i/>
          <w:spacing w:val="-3"/>
          <w:sz w:val="16"/>
        </w:rPr>
        <w:t xml:space="preserve"> </w:t>
      </w:r>
      <w:r>
        <w:rPr>
          <w:i/>
          <w:sz w:val="16"/>
        </w:rPr>
        <w:t>Vs.</w:t>
      </w:r>
      <w:r>
        <w:rPr>
          <w:i/>
          <w:spacing w:val="-5"/>
          <w:sz w:val="16"/>
        </w:rPr>
        <w:t xml:space="preserve"> </w:t>
      </w:r>
      <w:r>
        <w:rPr>
          <w:i/>
          <w:sz w:val="16"/>
        </w:rPr>
        <w:t>Surinam</w:t>
      </w:r>
      <w:r>
        <w:rPr>
          <w:sz w:val="16"/>
        </w:rPr>
        <w:t>,</w:t>
      </w:r>
      <w:r>
        <w:rPr>
          <w:spacing w:val="-3"/>
          <w:sz w:val="16"/>
        </w:rPr>
        <w:t xml:space="preserve"> </w:t>
      </w:r>
      <w:r>
        <w:rPr>
          <w:i/>
          <w:sz w:val="16"/>
        </w:rPr>
        <w:t>supra</w:t>
      </w:r>
      <w:r>
        <w:rPr>
          <w:sz w:val="16"/>
        </w:rPr>
        <w:t>,</w:t>
      </w:r>
      <w:r>
        <w:rPr>
          <w:spacing w:val="-6"/>
          <w:sz w:val="16"/>
        </w:rPr>
        <w:t xml:space="preserve"> </w:t>
      </w:r>
      <w:r>
        <w:rPr>
          <w:sz w:val="16"/>
        </w:rPr>
        <w:t>párr.</w:t>
      </w:r>
      <w:r>
        <w:rPr>
          <w:spacing w:val="-5"/>
          <w:sz w:val="16"/>
        </w:rPr>
        <w:t xml:space="preserve"> </w:t>
      </w:r>
      <w:r>
        <w:rPr>
          <w:spacing w:val="-4"/>
          <w:sz w:val="16"/>
        </w:rPr>
        <w:t>173.</w:t>
      </w:r>
    </w:p>
    <w:p w14:paraId="042FBC5F" w14:textId="77777777" w:rsidR="009C1B8A" w:rsidRDefault="008E2174">
      <w:pPr>
        <w:tabs>
          <w:tab w:val="left" w:pos="668"/>
        </w:tabs>
        <w:ind w:left="102"/>
        <w:rPr>
          <w:sz w:val="16"/>
        </w:rPr>
      </w:pPr>
      <w:r>
        <w:rPr>
          <w:spacing w:val="-5"/>
          <w:sz w:val="16"/>
          <w:vertAlign w:val="superscript"/>
        </w:rPr>
        <w:t>27</w:t>
      </w:r>
      <w:r>
        <w:rPr>
          <w:sz w:val="16"/>
        </w:rPr>
        <w:tab/>
      </w:r>
      <w:r>
        <w:rPr>
          <w:i/>
          <w:sz w:val="16"/>
        </w:rPr>
        <w:t>Cfr.</w:t>
      </w:r>
      <w:r>
        <w:rPr>
          <w:i/>
          <w:spacing w:val="-5"/>
          <w:sz w:val="16"/>
        </w:rPr>
        <w:t xml:space="preserve"> </w:t>
      </w:r>
      <w:r>
        <w:rPr>
          <w:i/>
          <w:sz w:val="16"/>
        </w:rPr>
        <w:t>Caso</w:t>
      </w:r>
      <w:r>
        <w:rPr>
          <w:i/>
          <w:spacing w:val="-4"/>
          <w:sz w:val="16"/>
        </w:rPr>
        <w:t xml:space="preserve"> </w:t>
      </w:r>
      <w:r>
        <w:rPr>
          <w:i/>
          <w:sz w:val="16"/>
        </w:rPr>
        <w:t>Pueblos</w:t>
      </w:r>
      <w:r>
        <w:rPr>
          <w:i/>
          <w:spacing w:val="-5"/>
          <w:sz w:val="16"/>
        </w:rPr>
        <w:t xml:space="preserve"> </w:t>
      </w:r>
      <w:r>
        <w:rPr>
          <w:i/>
          <w:sz w:val="16"/>
        </w:rPr>
        <w:t>Kaliña</w:t>
      </w:r>
      <w:r>
        <w:rPr>
          <w:i/>
          <w:spacing w:val="-3"/>
          <w:sz w:val="16"/>
        </w:rPr>
        <w:t xml:space="preserve"> </w:t>
      </w:r>
      <w:r>
        <w:rPr>
          <w:i/>
          <w:sz w:val="16"/>
        </w:rPr>
        <w:t>y</w:t>
      </w:r>
      <w:r>
        <w:rPr>
          <w:i/>
          <w:spacing w:val="-4"/>
          <w:sz w:val="16"/>
        </w:rPr>
        <w:t xml:space="preserve"> </w:t>
      </w:r>
      <w:r>
        <w:rPr>
          <w:i/>
          <w:sz w:val="16"/>
        </w:rPr>
        <w:t>Lokono</w:t>
      </w:r>
      <w:r>
        <w:rPr>
          <w:i/>
          <w:spacing w:val="-3"/>
          <w:sz w:val="16"/>
        </w:rPr>
        <w:t xml:space="preserve"> </w:t>
      </w:r>
      <w:r>
        <w:rPr>
          <w:i/>
          <w:sz w:val="16"/>
        </w:rPr>
        <w:t>Vs.</w:t>
      </w:r>
      <w:r>
        <w:rPr>
          <w:i/>
          <w:spacing w:val="-5"/>
          <w:sz w:val="16"/>
        </w:rPr>
        <w:t xml:space="preserve"> </w:t>
      </w:r>
      <w:r>
        <w:rPr>
          <w:i/>
          <w:sz w:val="16"/>
        </w:rPr>
        <w:t>Surinam</w:t>
      </w:r>
      <w:r>
        <w:rPr>
          <w:sz w:val="16"/>
        </w:rPr>
        <w:t>,</w:t>
      </w:r>
      <w:r>
        <w:rPr>
          <w:spacing w:val="-3"/>
          <w:sz w:val="16"/>
        </w:rPr>
        <w:t xml:space="preserve"> </w:t>
      </w:r>
      <w:r>
        <w:rPr>
          <w:i/>
          <w:sz w:val="16"/>
        </w:rPr>
        <w:t>supra</w:t>
      </w:r>
      <w:r>
        <w:rPr>
          <w:sz w:val="16"/>
        </w:rPr>
        <w:t>,</w:t>
      </w:r>
      <w:r>
        <w:rPr>
          <w:spacing w:val="-5"/>
          <w:sz w:val="16"/>
        </w:rPr>
        <w:t xml:space="preserve"> </w:t>
      </w:r>
      <w:r>
        <w:rPr>
          <w:sz w:val="16"/>
        </w:rPr>
        <w:t>párr.</w:t>
      </w:r>
      <w:r>
        <w:rPr>
          <w:spacing w:val="-5"/>
          <w:sz w:val="16"/>
        </w:rPr>
        <w:t xml:space="preserve"> </w:t>
      </w:r>
      <w:r>
        <w:rPr>
          <w:spacing w:val="-4"/>
          <w:sz w:val="16"/>
        </w:rPr>
        <w:t>181.</w:t>
      </w:r>
    </w:p>
    <w:p w14:paraId="365A37B8" w14:textId="77777777" w:rsidR="009C1B8A" w:rsidRDefault="008E2174">
      <w:pPr>
        <w:tabs>
          <w:tab w:val="left" w:pos="668"/>
        </w:tabs>
        <w:ind w:left="102"/>
        <w:rPr>
          <w:sz w:val="16"/>
        </w:rPr>
      </w:pPr>
      <w:r>
        <w:rPr>
          <w:spacing w:val="-5"/>
          <w:sz w:val="16"/>
          <w:vertAlign w:val="superscript"/>
        </w:rPr>
        <w:t>28</w:t>
      </w:r>
      <w:r>
        <w:rPr>
          <w:sz w:val="16"/>
        </w:rPr>
        <w:tab/>
      </w:r>
      <w:r>
        <w:rPr>
          <w:i/>
          <w:sz w:val="16"/>
        </w:rPr>
        <w:t>Cfr.</w:t>
      </w:r>
      <w:r>
        <w:rPr>
          <w:i/>
          <w:spacing w:val="-5"/>
          <w:sz w:val="16"/>
        </w:rPr>
        <w:t xml:space="preserve"> </w:t>
      </w:r>
      <w:r>
        <w:rPr>
          <w:i/>
          <w:sz w:val="16"/>
        </w:rPr>
        <w:t>Caso</w:t>
      </w:r>
      <w:r>
        <w:rPr>
          <w:i/>
          <w:spacing w:val="-4"/>
          <w:sz w:val="16"/>
        </w:rPr>
        <w:t xml:space="preserve"> </w:t>
      </w:r>
      <w:r>
        <w:rPr>
          <w:i/>
          <w:sz w:val="16"/>
        </w:rPr>
        <w:t>Pueblos</w:t>
      </w:r>
      <w:r>
        <w:rPr>
          <w:i/>
          <w:spacing w:val="-5"/>
          <w:sz w:val="16"/>
        </w:rPr>
        <w:t xml:space="preserve"> </w:t>
      </w:r>
      <w:r>
        <w:rPr>
          <w:i/>
          <w:sz w:val="16"/>
        </w:rPr>
        <w:t>Kaliña</w:t>
      </w:r>
      <w:r>
        <w:rPr>
          <w:i/>
          <w:spacing w:val="-3"/>
          <w:sz w:val="16"/>
        </w:rPr>
        <w:t xml:space="preserve"> </w:t>
      </w:r>
      <w:r>
        <w:rPr>
          <w:i/>
          <w:sz w:val="16"/>
        </w:rPr>
        <w:t>y</w:t>
      </w:r>
      <w:r>
        <w:rPr>
          <w:i/>
          <w:spacing w:val="-4"/>
          <w:sz w:val="16"/>
        </w:rPr>
        <w:t xml:space="preserve"> </w:t>
      </w:r>
      <w:r>
        <w:rPr>
          <w:i/>
          <w:sz w:val="16"/>
        </w:rPr>
        <w:t>Lokono</w:t>
      </w:r>
      <w:r>
        <w:rPr>
          <w:i/>
          <w:spacing w:val="-3"/>
          <w:sz w:val="16"/>
        </w:rPr>
        <w:t xml:space="preserve"> </w:t>
      </w:r>
      <w:r>
        <w:rPr>
          <w:i/>
          <w:sz w:val="16"/>
        </w:rPr>
        <w:t>Vs.</w:t>
      </w:r>
      <w:r>
        <w:rPr>
          <w:i/>
          <w:spacing w:val="-5"/>
          <w:sz w:val="16"/>
        </w:rPr>
        <w:t xml:space="preserve"> </w:t>
      </w:r>
      <w:r>
        <w:rPr>
          <w:i/>
          <w:sz w:val="16"/>
        </w:rPr>
        <w:t>Surinam</w:t>
      </w:r>
      <w:r>
        <w:rPr>
          <w:sz w:val="16"/>
        </w:rPr>
        <w:t>,</w:t>
      </w:r>
      <w:r>
        <w:rPr>
          <w:spacing w:val="-3"/>
          <w:sz w:val="16"/>
        </w:rPr>
        <w:t xml:space="preserve"> </w:t>
      </w:r>
      <w:r>
        <w:rPr>
          <w:i/>
          <w:sz w:val="16"/>
        </w:rPr>
        <w:t>supra</w:t>
      </w:r>
      <w:r>
        <w:rPr>
          <w:sz w:val="16"/>
        </w:rPr>
        <w:t>,</w:t>
      </w:r>
      <w:r>
        <w:rPr>
          <w:spacing w:val="-5"/>
          <w:sz w:val="16"/>
        </w:rPr>
        <w:t xml:space="preserve"> </w:t>
      </w:r>
      <w:r>
        <w:rPr>
          <w:sz w:val="16"/>
        </w:rPr>
        <w:t>párr.</w:t>
      </w:r>
      <w:r>
        <w:rPr>
          <w:spacing w:val="-4"/>
          <w:sz w:val="16"/>
        </w:rPr>
        <w:t xml:space="preserve"> 198.</w:t>
      </w:r>
    </w:p>
    <w:p w14:paraId="3E1851F4" w14:textId="77777777" w:rsidR="009C1B8A" w:rsidRDefault="009C1B8A">
      <w:pPr>
        <w:rPr>
          <w:sz w:val="16"/>
        </w:rPr>
        <w:sectPr w:rsidR="009C1B8A">
          <w:pgSz w:w="12240" w:h="15840"/>
          <w:pgMar w:top="1460" w:right="1440" w:bottom="940" w:left="1600" w:header="0" w:footer="751" w:gutter="0"/>
          <w:cols w:space="720"/>
        </w:sectPr>
      </w:pPr>
    </w:p>
    <w:p w14:paraId="460CDBC0" w14:textId="77777777" w:rsidR="009C1B8A" w:rsidRDefault="008E2174">
      <w:pPr>
        <w:pStyle w:val="BodyText"/>
        <w:spacing w:before="72"/>
        <w:ind w:left="102" w:right="373"/>
        <w:jc w:val="both"/>
      </w:pPr>
      <w:r>
        <w:t>de</w:t>
      </w:r>
      <w:r>
        <w:rPr>
          <w:spacing w:val="-6"/>
        </w:rPr>
        <w:t xml:space="preserve"> </w:t>
      </w:r>
      <w:r>
        <w:t>restricciones</w:t>
      </w:r>
      <w:r>
        <w:rPr>
          <w:spacing w:val="-6"/>
        </w:rPr>
        <w:t xml:space="preserve"> </w:t>
      </w:r>
      <w:r>
        <w:t>de</w:t>
      </w:r>
      <w:r>
        <w:rPr>
          <w:spacing w:val="-6"/>
        </w:rPr>
        <w:t xml:space="preserve"> </w:t>
      </w:r>
      <w:r>
        <w:t>la</w:t>
      </w:r>
      <w:r>
        <w:rPr>
          <w:spacing w:val="-4"/>
        </w:rPr>
        <w:t xml:space="preserve"> </w:t>
      </w:r>
      <w:r>
        <w:t>Convención</w:t>
      </w:r>
      <w:r>
        <w:rPr>
          <w:spacing w:val="-4"/>
        </w:rPr>
        <w:t xml:space="preserve"> </w:t>
      </w:r>
      <w:r>
        <w:t>Americana.</w:t>
      </w:r>
      <w:r>
        <w:rPr>
          <w:spacing w:val="-3"/>
        </w:rPr>
        <w:t xml:space="preserve"> </w:t>
      </w:r>
      <w:r>
        <w:t>Consecuentemente,</w:t>
      </w:r>
      <w:r>
        <w:rPr>
          <w:spacing w:val="-6"/>
        </w:rPr>
        <w:t xml:space="preserve"> </w:t>
      </w:r>
      <w:r>
        <w:t>a</w:t>
      </w:r>
      <w:r>
        <w:rPr>
          <w:spacing w:val="-5"/>
        </w:rPr>
        <w:t xml:space="preserve"> </w:t>
      </w:r>
      <w:r>
        <w:t>criterio</w:t>
      </w:r>
      <w:r>
        <w:rPr>
          <w:spacing w:val="-6"/>
        </w:rPr>
        <w:t xml:space="preserve"> </w:t>
      </w:r>
      <w:r>
        <w:t>el</w:t>
      </w:r>
      <w:r>
        <w:rPr>
          <w:spacing w:val="-3"/>
        </w:rPr>
        <w:t xml:space="preserve"> </w:t>
      </w:r>
      <w:r>
        <w:t>Tribunal Interamericano, “dicho artículo ampara el derecho de las personas a recibir dicha información y la obligación positiva del Estado de suministrarla, de tal forma que la persona pueda tener acceso a conocer esa información o reciba una respuesta fundamentada cuando por algún motivo permitido por la Convención el Estado pueda limitar el acceso a la misma para el caso concreto. Dicha información debe ser entregada sin necesidad de acreditar un interés directo para su obtención o una afectación personal</w:t>
      </w:r>
      <w:r>
        <w:t>, salvo en los casos en que se aplique una legítima restricción. Su entrega a una persona puede permitir a su vez que ésta circule en la sociedad de manera que pueda conocerla, acceder a ella y valorarla”</w:t>
      </w:r>
      <w:r>
        <w:rPr>
          <w:position w:val="7"/>
          <w:sz w:val="13"/>
        </w:rPr>
        <w:t>29</w:t>
      </w:r>
      <w:r>
        <w:t>.</w:t>
      </w:r>
    </w:p>
    <w:p w14:paraId="765733FB" w14:textId="77777777" w:rsidR="009C1B8A" w:rsidRDefault="009C1B8A">
      <w:pPr>
        <w:pStyle w:val="BodyText"/>
        <w:spacing w:before="12"/>
        <w:rPr>
          <w:sz w:val="19"/>
        </w:rPr>
      </w:pPr>
    </w:p>
    <w:p w14:paraId="0A721F38" w14:textId="77777777" w:rsidR="009C1B8A" w:rsidRDefault="008E2174">
      <w:pPr>
        <w:pStyle w:val="ListParagraph"/>
        <w:numPr>
          <w:ilvl w:val="0"/>
          <w:numId w:val="5"/>
        </w:numPr>
        <w:tabs>
          <w:tab w:val="left" w:pos="371"/>
        </w:tabs>
        <w:ind w:left="370" w:hanging="269"/>
        <w:rPr>
          <w:i/>
          <w:sz w:val="20"/>
        </w:rPr>
      </w:pPr>
      <w:r>
        <w:rPr>
          <w:i/>
          <w:sz w:val="20"/>
          <w:u w:val="single"/>
        </w:rPr>
        <w:t>El</w:t>
      </w:r>
      <w:r>
        <w:rPr>
          <w:i/>
          <w:spacing w:val="-7"/>
          <w:sz w:val="20"/>
          <w:u w:val="single"/>
        </w:rPr>
        <w:t xml:space="preserve"> </w:t>
      </w:r>
      <w:r>
        <w:rPr>
          <w:i/>
          <w:sz w:val="20"/>
          <w:u w:val="single"/>
        </w:rPr>
        <w:t>derecho</w:t>
      </w:r>
      <w:r>
        <w:rPr>
          <w:i/>
          <w:spacing w:val="-8"/>
          <w:sz w:val="20"/>
          <w:u w:val="single"/>
        </w:rPr>
        <w:t xml:space="preserve"> </w:t>
      </w:r>
      <w:r>
        <w:rPr>
          <w:i/>
          <w:sz w:val="20"/>
          <w:u w:val="single"/>
        </w:rPr>
        <w:t>al</w:t>
      </w:r>
      <w:r>
        <w:rPr>
          <w:i/>
          <w:spacing w:val="-3"/>
          <w:sz w:val="20"/>
          <w:u w:val="single"/>
        </w:rPr>
        <w:t xml:space="preserve"> </w:t>
      </w:r>
      <w:r>
        <w:rPr>
          <w:i/>
          <w:sz w:val="20"/>
          <w:u w:val="single"/>
        </w:rPr>
        <w:t>medio</w:t>
      </w:r>
      <w:r>
        <w:rPr>
          <w:i/>
          <w:spacing w:val="-7"/>
          <w:sz w:val="20"/>
          <w:u w:val="single"/>
        </w:rPr>
        <w:t xml:space="preserve"> </w:t>
      </w:r>
      <w:r>
        <w:rPr>
          <w:i/>
          <w:sz w:val="20"/>
          <w:u w:val="single"/>
        </w:rPr>
        <w:t>ambiente</w:t>
      </w:r>
      <w:r>
        <w:rPr>
          <w:i/>
          <w:spacing w:val="-6"/>
          <w:sz w:val="20"/>
          <w:u w:val="single"/>
        </w:rPr>
        <w:t xml:space="preserve"> </w:t>
      </w:r>
      <w:r>
        <w:rPr>
          <w:i/>
          <w:sz w:val="20"/>
          <w:u w:val="single"/>
        </w:rPr>
        <w:t>y</w:t>
      </w:r>
      <w:r>
        <w:rPr>
          <w:i/>
          <w:spacing w:val="-4"/>
          <w:sz w:val="20"/>
          <w:u w:val="single"/>
        </w:rPr>
        <w:t xml:space="preserve"> </w:t>
      </w:r>
      <w:r>
        <w:rPr>
          <w:i/>
          <w:sz w:val="20"/>
          <w:u w:val="single"/>
        </w:rPr>
        <w:t>su</w:t>
      </w:r>
      <w:r>
        <w:rPr>
          <w:i/>
          <w:spacing w:val="-6"/>
          <w:sz w:val="20"/>
          <w:u w:val="single"/>
        </w:rPr>
        <w:t xml:space="preserve"> </w:t>
      </w:r>
      <w:r>
        <w:rPr>
          <w:i/>
          <w:sz w:val="20"/>
          <w:u w:val="single"/>
        </w:rPr>
        <w:t>justiciabilidad</w:t>
      </w:r>
      <w:r>
        <w:rPr>
          <w:i/>
          <w:spacing w:val="-6"/>
          <w:sz w:val="20"/>
          <w:u w:val="single"/>
        </w:rPr>
        <w:t xml:space="preserve"> </w:t>
      </w:r>
      <w:r>
        <w:rPr>
          <w:i/>
          <w:spacing w:val="-2"/>
          <w:sz w:val="20"/>
          <w:u w:val="single"/>
        </w:rPr>
        <w:t>directa</w:t>
      </w:r>
    </w:p>
    <w:p w14:paraId="572464B5" w14:textId="77777777" w:rsidR="009C1B8A" w:rsidRDefault="009C1B8A">
      <w:pPr>
        <w:pStyle w:val="BodyText"/>
        <w:spacing w:before="11"/>
        <w:rPr>
          <w:i/>
          <w:sz w:val="11"/>
        </w:rPr>
      </w:pPr>
    </w:p>
    <w:p w14:paraId="2A386AE4" w14:textId="77777777" w:rsidR="009C1B8A" w:rsidRDefault="008E2174">
      <w:pPr>
        <w:pStyle w:val="ListParagraph"/>
        <w:numPr>
          <w:ilvl w:val="0"/>
          <w:numId w:val="7"/>
        </w:numPr>
        <w:tabs>
          <w:tab w:val="left" w:pos="810"/>
        </w:tabs>
        <w:spacing w:before="99"/>
        <w:ind w:right="370" w:firstLine="0"/>
        <w:jc w:val="both"/>
        <w:rPr>
          <w:i/>
          <w:sz w:val="20"/>
        </w:rPr>
      </w:pPr>
      <w:r>
        <w:rPr>
          <w:sz w:val="20"/>
        </w:rPr>
        <w:t>En</w:t>
      </w:r>
      <w:r>
        <w:rPr>
          <w:spacing w:val="-18"/>
          <w:sz w:val="20"/>
        </w:rPr>
        <w:t xml:space="preserve"> </w:t>
      </w:r>
      <w:r>
        <w:rPr>
          <w:sz w:val="20"/>
        </w:rPr>
        <w:t>el</w:t>
      </w:r>
      <w:r>
        <w:rPr>
          <w:spacing w:val="-18"/>
          <w:sz w:val="20"/>
        </w:rPr>
        <w:t xml:space="preserve"> </w:t>
      </w:r>
      <w:r>
        <w:rPr>
          <w:sz w:val="20"/>
        </w:rPr>
        <w:t>caso</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justiciabilidad</w:t>
      </w:r>
      <w:r>
        <w:rPr>
          <w:spacing w:val="-18"/>
          <w:sz w:val="20"/>
        </w:rPr>
        <w:t xml:space="preserve"> </w:t>
      </w:r>
      <w:r>
        <w:rPr>
          <w:sz w:val="20"/>
        </w:rPr>
        <w:t>directa,</w:t>
      </w:r>
      <w:r>
        <w:rPr>
          <w:spacing w:val="-18"/>
          <w:sz w:val="20"/>
        </w:rPr>
        <w:t xml:space="preserve"> </w:t>
      </w:r>
      <w:r>
        <w:rPr>
          <w:sz w:val="20"/>
        </w:rPr>
        <w:t>antes</w:t>
      </w:r>
      <w:r>
        <w:rPr>
          <w:spacing w:val="-17"/>
          <w:sz w:val="20"/>
        </w:rPr>
        <w:t xml:space="preserve"> </w:t>
      </w:r>
      <w:r>
        <w:rPr>
          <w:sz w:val="20"/>
        </w:rPr>
        <w:t>de</w:t>
      </w:r>
      <w:r>
        <w:rPr>
          <w:spacing w:val="-16"/>
          <w:sz w:val="20"/>
        </w:rPr>
        <w:t xml:space="preserve"> </w:t>
      </w:r>
      <w:r>
        <w:rPr>
          <w:sz w:val="20"/>
        </w:rPr>
        <w:t>la</w:t>
      </w:r>
      <w:r>
        <w:rPr>
          <w:spacing w:val="-18"/>
          <w:sz w:val="20"/>
        </w:rPr>
        <w:t xml:space="preserve"> </w:t>
      </w:r>
      <w:r>
        <w:rPr>
          <w:sz w:val="20"/>
        </w:rPr>
        <w:t>presente</w:t>
      </w:r>
      <w:r>
        <w:rPr>
          <w:spacing w:val="-15"/>
          <w:sz w:val="20"/>
        </w:rPr>
        <w:t xml:space="preserve"> </w:t>
      </w:r>
      <w:r>
        <w:rPr>
          <w:sz w:val="20"/>
        </w:rPr>
        <w:t>sentencia,</w:t>
      </w:r>
      <w:r>
        <w:rPr>
          <w:spacing w:val="-17"/>
          <w:sz w:val="20"/>
        </w:rPr>
        <w:t xml:space="preserve"> </w:t>
      </w:r>
      <w:r>
        <w:rPr>
          <w:sz w:val="20"/>
        </w:rPr>
        <w:t>el</w:t>
      </w:r>
      <w:r>
        <w:rPr>
          <w:spacing w:val="-16"/>
          <w:sz w:val="20"/>
        </w:rPr>
        <w:t xml:space="preserve"> </w:t>
      </w:r>
      <w:r>
        <w:rPr>
          <w:sz w:val="20"/>
        </w:rPr>
        <w:t xml:space="preserve">Tribunal Interamericano se pronunció en dos ocasiones: por un lado, en la Opinión Consultiva </w:t>
      </w:r>
      <w:r>
        <w:rPr>
          <w:spacing w:val="-2"/>
          <w:sz w:val="20"/>
        </w:rPr>
        <w:t>No.</w:t>
      </w:r>
      <w:r>
        <w:rPr>
          <w:spacing w:val="-9"/>
          <w:sz w:val="20"/>
        </w:rPr>
        <w:t xml:space="preserve"> </w:t>
      </w:r>
      <w:r>
        <w:rPr>
          <w:spacing w:val="-2"/>
          <w:sz w:val="20"/>
        </w:rPr>
        <w:t>23</w:t>
      </w:r>
      <w:r>
        <w:rPr>
          <w:spacing w:val="-6"/>
          <w:sz w:val="20"/>
        </w:rPr>
        <w:t xml:space="preserve"> </w:t>
      </w:r>
      <w:r>
        <w:rPr>
          <w:spacing w:val="-2"/>
          <w:sz w:val="20"/>
        </w:rPr>
        <w:t>sobre</w:t>
      </w:r>
      <w:r>
        <w:rPr>
          <w:spacing w:val="-11"/>
          <w:sz w:val="20"/>
        </w:rPr>
        <w:t xml:space="preserve"> </w:t>
      </w:r>
      <w:r>
        <w:rPr>
          <w:spacing w:val="-2"/>
          <w:sz w:val="20"/>
        </w:rPr>
        <w:t>las</w:t>
      </w:r>
      <w:r>
        <w:rPr>
          <w:spacing w:val="-11"/>
          <w:sz w:val="20"/>
        </w:rPr>
        <w:t xml:space="preserve"> </w:t>
      </w:r>
      <w:r>
        <w:rPr>
          <w:spacing w:val="-2"/>
          <w:sz w:val="20"/>
        </w:rPr>
        <w:t>obligaciones</w:t>
      </w:r>
      <w:r>
        <w:rPr>
          <w:spacing w:val="-11"/>
          <w:sz w:val="20"/>
        </w:rPr>
        <w:t xml:space="preserve"> </w:t>
      </w:r>
      <w:r>
        <w:rPr>
          <w:spacing w:val="-2"/>
          <w:sz w:val="20"/>
        </w:rPr>
        <w:t>de</w:t>
      </w:r>
      <w:r>
        <w:rPr>
          <w:spacing w:val="-11"/>
          <w:sz w:val="20"/>
        </w:rPr>
        <w:t xml:space="preserve"> </w:t>
      </w:r>
      <w:r>
        <w:rPr>
          <w:spacing w:val="-2"/>
          <w:sz w:val="20"/>
        </w:rPr>
        <w:t>los</w:t>
      </w:r>
      <w:r>
        <w:rPr>
          <w:spacing w:val="-11"/>
          <w:sz w:val="20"/>
        </w:rPr>
        <w:t xml:space="preserve"> </w:t>
      </w:r>
      <w:r>
        <w:rPr>
          <w:spacing w:val="-2"/>
          <w:sz w:val="20"/>
        </w:rPr>
        <w:t>Estados</w:t>
      </w:r>
      <w:r>
        <w:rPr>
          <w:spacing w:val="-7"/>
          <w:sz w:val="20"/>
        </w:rPr>
        <w:t xml:space="preserve"> </w:t>
      </w:r>
      <w:r>
        <w:rPr>
          <w:spacing w:val="-2"/>
          <w:sz w:val="20"/>
        </w:rPr>
        <w:t>en</w:t>
      </w:r>
      <w:r>
        <w:rPr>
          <w:spacing w:val="-8"/>
          <w:sz w:val="20"/>
        </w:rPr>
        <w:t xml:space="preserve"> </w:t>
      </w:r>
      <w:r>
        <w:rPr>
          <w:spacing w:val="-2"/>
          <w:sz w:val="20"/>
        </w:rPr>
        <w:t>materia</w:t>
      </w:r>
      <w:r>
        <w:rPr>
          <w:spacing w:val="-9"/>
          <w:sz w:val="20"/>
        </w:rPr>
        <w:t xml:space="preserve"> </w:t>
      </w:r>
      <w:r>
        <w:rPr>
          <w:spacing w:val="-2"/>
          <w:sz w:val="20"/>
        </w:rPr>
        <w:t>de</w:t>
      </w:r>
      <w:r>
        <w:rPr>
          <w:spacing w:val="-11"/>
          <w:sz w:val="20"/>
        </w:rPr>
        <w:t xml:space="preserve"> </w:t>
      </w:r>
      <w:r>
        <w:rPr>
          <w:spacing w:val="-2"/>
          <w:sz w:val="20"/>
        </w:rPr>
        <w:t>medio</w:t>
      </w:r>
      <w:r>
        <w:rPr>
          <w:spacing w:val="-11"/>
          <w:sz w:val="20"/>
        </w:rPr>
        <w:t xml:space="preserve"> </w:t>
      </w:r>
      <w:r>
        <w:rPr>
          <w:spacing w:val="-2"/>
          <w:sz w:val="20"/>
        </w:rPr>
        <w:t>ambiente</w:t>
      </w:r>
      <w:r>
        <w:rPr>
          <w:spacing w:val="-11"/>
          <w:sz w:val="20"/>
        </w:rPr>
        <w:t xml:space="preserve"> </w:t>
      </w:r>
      <w:r>
        <w:rPr>
          <w:spacing w:val="-2"/>
          <w:sz w:val="20"/>
        </w:rPr>
        <w:t xml:space="preserve">relacionadas </w:t>
      </w:r>
      <w:r>
        <w:rPr>
          <w:sz w:val="20"/>
        </w:rPr>
        <w:t xml:space="preserve">con el derecho a la vida y la integridad personal (2017); y, por el otro, en el caso </w:t>
      </w:r>
      <w:r>
        <w:rPr>
          <w:i/>
          <w:sz w:val="20"/>
        </w:rPr>
        <w:t xml:space="preserve">Comunidades Indígenas Miembros de la Asociación Lhaka Honhat (Nuestra Tierra) Vs. Argentina </w:t>
      </w:r>
      <w:r>
        <w:rPr>
          <w:sz w:val="20"/>
        </w:rPr>
        <w:t>(2020)</w:t>
      </w:r>
      <w:r>
        <w:rPr>
          <w:i/>
          <w:sz w:val="20"/>
        </w:rPr>
        <w:t>.</w:t>
      </w:r>
    </w:p>
    <w:p w14:paraId="51697F53" w14:textId="77777777" w:rsidR="009C1B8A" w:rsidRDefault="009C1B8A">
      <w:pPr>
        <w:pStyle w:val="BodyText"/>
        <w:spacing w:before="11"/>
        <w:rPr>
          <w:i/>
          <w:sz w:val="19"/>
        </w:rPr>
      </w:pPr>
    </w:p>
    <w:p w14:paraId="57466C77" w14:textId="77777777" w:rsidR="009C1B8A" w:rsidRDefault="008E2174">
      <w:pPr>
        <w:pStyle w:val="ListParagraph"/>
        <w:numPr>
          <w:ilvl w:val="1"/>
          <w:numId w:val="5"/>
        </w:numPr>
        <w:tabs>
          <w:tab w:val="left" w:pos="571"/>
        </w:tabs>
        <w:ind w:hanging="469"/>
        <w:jc w:val="both"/>
        <w:rPr>
          <w:i/>
          <w:sz w:val="20"/>
        </w:rPr>
      </w:pPr>
      <w:r>
        <w:rPr>
          <w:i/>
          <w:sz w:val="20"/>
          <w:u w:val="single"/>
        </w:rPr>
        <w:t>La</w:t>
      </w:r>
      <w:r>
        <w:rPr>
          <w:i/>
          <w:spacing w:val="-5"/>
          <w:sz w:val="20"/>
          <w:u w:val="single"/>
        </w:rPr>
        <w:t xml:space="preserve"> </w:t>
      </w:r>
      <w:r>
        <w:rPr>
          <w:i/>
          <w:sz w:val="20"/>
          <w:u w:val="single"/>
        </w:rPr>
        <w:t>Opinión</w:t>
      </w:r>
      <w:r>
        <w:rPr>
          <w:i/>
          <w:spacing w:val="-6"/>
          <w:sz w:val="20"/>
          <w:u w:val="single"/>
        </w:rPr>
        <w:t xml:space="preserve"> </w:t>
      </w:r>
      <w:r>
        <w:rPr>
          <w:i/>
          <w:sz w:val="20"/>
          <w:u w:val="single"/>
        </w:rPr>
        <w:t>Consultiva</w:t>
      </w:r>
      <w:r>
        <w:rPr>
          <w:i/>
          <w:spacing w:val="-6"/>
          <w:sz w:val="20"/>
          <w:u w:val="single"/>
        </w:rPr>
        <w:t xml:space="preserve"> </w:t>
      </w:r>
      <w:r>
        <w:rPr>
          <w:i/>
          <w:sz w:val="20"/>
          <w:u w:val="single"/>
        </w:rPr>
        <w:t>No.</w:t>
      </w:r>
      <w:r>
        <w:rPr>
          <w:i/>
          <w:spacing w:val="-7"/>
          <w:sz w:val="20"/>
          <w:u w:val="single"/>
        </w:rPr>
        <w:t xml:space="preserve"> </w:t>
      </w:r>
      <w:r>
        <w:rPr>
          <w:i/>
          <w:spacing w:val="-5"/>
          <w:sz w:val="20"/>
          <w:u w:val="single"/>
        </w:rPr>
        <w:t>23</w:t>
      </w:r>
    </w:p>
    <w:p w14:paraId="43BBFEDA" w14:textId="77777777" w:rsidR="009C1B8A" w:rsidRDefault="009C1B8A">
      <w:pPr>
        <w:pStyle w:val="BodyText"/>
        <w:spacing w:before="11"/>
        <w:rPr>
          <w:i/>
          <w:sz w:val="11"/>
        </w:rPr>
      </w:pPr>
    </w:p>
    <w:p w14:paraId="1E2CC112" w14:textId="77777777" w:rsidR="009C1B8A" w:rsidRDefault="008E2174">
      <w:pPr>
        <w:pStyle w:val="ListParagraph"/>
        <w:numPr>
          <w:ilvl w:val="0"/>
          <w:numId w:val="7"/>
        </w:numPr>
        <w:tabs>
          <w:tab w:val="left" w:pos="810"/>
        </w:tabs>
        <w:spacing w:before="99"/>
        <w:ind w:right="375" w:firstLine="0"/>
        <w:jc w:val="both"/>
        <w:rPr>
          <w:sz w:val="20"/>
        </w:rPr>
      </w:pPr>
      <w:r>
        <w:rPr>
          <w:sz w:val="20"/>
        </w:rPr>
        <w:t>En la OC-23, la Corte IDH precisó que es importante resaltar que el derecho al medio</w:t>
      </w:r>
      <w:r>
        <w:rPr>
          <w:spacing w:val="-13"/>
          <w:sz w:val="20"/>
        </w:rPr>
        <w:t xml:space="preserve"> </w:t>
      </w:r>
      <w:r>
        <w:rPr>
          <w:sz w:val="20"/>
        </w:rPr>
        <w:t>ambiente</w:t>
      </w:r>
      <w:r>
        <w:rPr>
          <w:spacing w:val="-14"/>
          <w:sz w:val="20"/>
        </w:rPr>
        <w:t xml:space="preserve"> </w:t>
      </w:r>
      <w:r>
        <w:rPr>
          <w:sz w:val="20"/>
        </w:rPr>
        <w:t>sano</w:t>
      </w:r>
      <w:r>
        <w:rPr>
          <w:spacing w:val="-14"/>
          <w:sz w:val="20"/>
        </w:rPr>
        <w:t xml:space="preserve"> </w:t>
      </w:r>
      <w:r>
        <w:rPr>
          <w:sz w:val="20"/>
        </w:rPr>
        <w:t>como</w:t>
      </w:r>
      <w:r>
        <w:rPr>
          <w:spacing w:val="-15"/>
          <w:sz w:val="20"/>
        </w:rPr>
        <w:t xml:space="preserve"> </w:t>
      </w:r>
      <w:r>
        <w:rPr>
          <w:sz w:val="20"/>
        </w:rPr>
        <w:t>derecho</w:t>
      </w:r>
      <w:r>
        <w:rPr>
          <w:spacing w:val="-16"/>
          <w:sz w:val="20"/>
        </w:rPr>
        <w:t xml:space="preserve"> </w:t>
      </w:r>
      <w:r>
        <w:rPr>
          <w:sz w:val="20"/>
        </w:rPr>
        <w:t>autónomo,</w:t>
      </w:r>
      <w:r>
        <w:rPr>
          <w:spacing w:val="-11"/>
          <w:sz w:val="20"/>
        </w:rPr>
        <w:t xml:space="preserve"> </w:t>
      </w:r>
      <w:r>
        <w:rPr>
          <w:sz w:val="20"/>
        </w:rPr>
        <w:t>a</w:t>
      </w:r>
      <w:r>
        <w:rPr>
          <w:spacing w:val="-14"/>
          <w:sz w:val="20"/>
        </w:rPr>
        <w:t xml:space="preserve"> </w:t>
      </w:r>
      <w:r>
        <w:rPr>
          <w:sz w:val="20"/>
        </w:rPr>
        <w:t>diferencia</w:t>
      </w:r>
      <w:r>
        <w:rPr>
          <w:spacing w:val="-14"/>
          <w:sz w:val="20"/>
        </w:rPr>
        <w:t xml:space="preserve"> </w:t>
      </w:r>
      <w:r>
        <w:rPr>
          <w:sz w:val="20"/>
        </w:rPr>
        <w:t>de</w:t>
      </w:r>
      <w:r>
        <w:rPr>
          <w:spacing w:val="-14"/>
          <w:sz w:val="20"/>
        </w:rPr>
        <w:t xml:space="preserve"> </w:t>
      </w:r>
      <w:r>
        <w:rPr>
          <w:sz w:val="20"/>
        </w:rPr>
        <w:t>otros</w:t>
      </w:r>
      <w:r>
        <w:rPr>
          <w:spacing w:val="-15"/>
          <w:sz w:val="20"/>
        </w:rPr>
        <w:t xml:space="preserve"> </w:t>
      </w:r>
      <w:r>
        <w:rPr>
          <w:sz w:val="20"/>
        </w:rPr>
        <w:t>derechos,</w:t>
      </w:r>
      <w:r>
        <w:rPr>
          <w:spacing w:val="-14"/>
          <w:sz w:val="20"/>
        </w:rPr>
        <w:t xml:space="preserve"> </w:t>
      </w:r>
      <w:r>
        <w:rPr>
          <w:sz w:val="20"/>
        </w:rPr>
        <w:t>protege los componentes del medio ambiente, tales como bosques, ríos, mares y otros, como intereses</w:t>
      </w:r>
      <w:r>
        <w:rPr>
          <w:spacing w:val="-15"/>
          <w:sz w:val="20"/>
        </w:rPr>
        <w:t xml:space="preserve"> </w:t>
      </w:r>
      <w:r>
        <w:rPr>
          <w:sz w:val="20"/>
        </w:rPr>
        <w:t>jurídicos</w:t>
      </w:r>
      <w:r>
        <w:rPr>
          <w:spacing w:val="-13"/>
          <w:sz w:val="20"/>
        </w:rPr>
        <w:t xml:space="preserve"> </w:t>
      </w:r>
      <w:r>
        <w:rPr>
          <w:sz w:val="20"/>
        </w:rPr>
        <w:t>en</w:t>
      </w:r>
      <w:r>
        <w:rPr>
          <w:spacing w:val="-14"/>
          <w:sz w:val="20"/>
        </w:rPr>
        <w:t xml:space="preserve"> </w:t>
      </w:r>
      <w:r>
        <w:rPr>
          <w:sz w:val="20"/>
        </w:rPr>
        <w:t>sí</w:t>
      </w:r>
      <w:r>
        <w:rPr>
          <w:spacing w:val="-12"/>
          <w:sz w:val="20"/>
        </w:rPr>
        <w:t xml:space="preserve"> </w:t>
      </w:r>
      <w:r>
        <w:rPr>
          <w:sz w:val="20"/>
        </w:rPr>
        <w:t>mismos,</w:t>
      </w:r>
      <w:r>
        <w:rPr>
          <w:spacing w:val="-15"/>
          <w:sz w:val="20"/>
        </w:rPr>
        <w:t xml:space="preserve"> </w:t>
      </w:r>
      <w:r>
        <w:rPr>
          <w:sz w:val="20"/>
        </w:rPr>
        <w:t>aún</w:t>
      </w:r>
      <w:r>
        <w:rPr>
          <w:spacing w:val="-14"/>
          <w:sz w:val="20"/>
        </w:rPr>
        <w:t xml:space="preserve"> </w:t>
      </w:r>
      <w:r>
        <w:rPr>
          <w:sz w:val="20"/>
        </w:rPr>
        <w:t>en</w:t>
      </w:r>
      <w:r>
        <w:rPr>
          <w:spacing w:val="-14"/>
          <w:sz w:val="20"/>
        </w:rPr>
        <w:t xml:space="preserve"> </w:t>
      </w:r>
      <w:r>
        <w:rPr>
          <w:sz w:val="20"/>
        </w:rPr>
        <w:t>ausencia</w:t>
      </w:r>
      <w:r>
        <w:rPr>
          <w:spacing w:val="-14"/>
          <w:sz w:val="20"/>
        </w:rPr>
        <w:t xml:space="preserve"> </w:t>
      </w:r>
      <w:r>
        <w:rPr>
          <w:sz w:val="20"/>
        </w:rPr>
        <w:t>de</w:t>
      </w:r>
      <w:r>
        <w:rPr>
          <w:spacing w:val="-16"/>
          <w:sz w:val="20"/>
        </w:rPr>
        <w:t xml:space="preserve"> </w:t>
      </w:r>
      <w:r>
        <w:rPr>
          <w:sz w:val="20"/>
        </w:rPr>
        <w:t>certeza</w:t>
      </w:r>
      <w:r>
        <w:rPr>
          <w:spacing w:val="-12"/>
          <w:sz w:val="20"/>
        </w:rPr>
        <w:t xml:space="preserve"> </w:t>
      </w:r>
      <w:r>
        <w:rPr>
          <w:sz w:val="20"/>
        </w:rPr>
        <w:t>o</w:t>
      </w:r>
      <w:r>
        <w:rPr>
          <w:spacing w:val="-16"/>
          <w:sz w:val="20"/>
        </w:rPr>
        <w:t xml:space="preserve"> </w:t>
      </w:r>
      <w:r>
        <w:rPr>
          <w:sz w:val="20"/>
        </w:rPr>
        <w:t>evidencia</w:t>
      </w:r>
      <w:r>
        <w:rPr>
          <w:spacing w:val="-12"/>
          <w:sz w:val="20"/>
        </w:rPr>
        <w:t xml:space="preserve"> </w:t>
      </w:r>
      <w:r>
        <w:rPr>
          <w:sz w:val="20"/>
        </w:rPr>
        <w:t>sobre</w:t>
      </w:r>
      <w:r>
        <w:rPr>
          <w:spacing w:val="-14"/>
          <w:sz w:val="20"/>
        </w:rPr>
        <w:t xml:space="preserve"> </w:t>
      </w:r>
      <w:r>
        <w:rPr>
          <w:sz w:val="20"/>
        </w:rPr>
        <w:t>el</w:t>
      </w:r>
      <w:r>
        <w:rPr>
          <w:spacing w:val="-12"/>
          <w:sz w:val="20"/>
        </w:rPr>
        <w:t xml:space="preserve"> </w:t>
      </w:r>
      <w:r>
        <w:rPr>
          <w:sz w:val="20"/>
        </w:rPr>
        <w:t>riesgo a</w:t>
      </w:r>
      <w:r>
        <w:rPr>
          <w:spacing w:val="-4"/>
          <w:sz w:val="20"/>
        </w:rPr>
        <w:t xml:space="preserve"> </w:t>
      </w:r>
      <w:r>
        <w:rPr>
          <w:sz w:val="20"/>
        </w:rPr>
        <w:t>las</w:t>
      </w:r>
      <w:r>
        <w:rPr>
          <w:spacing w:val="-2"/>
          <w:sz w:val="20"/>
        </w:rPr>
        <w:t xml:space="preserve"> </w:t>
      </w:r>
      <w:r>
        <w:rPr>
          <w:sz w:val="20"/>
        </w:rPr>
        <w:t>personas</w:t>
      </w:r>
      <w:r>
        <w:rPr>
          <w:spacing w:val="-2"/>
          <w:sz w:val="20"/>
        </w:rPr>
        <w:t xml:space="preserve"> </w:t>
      </w:r>
      <w:r>
        <w:rPr>
          <w:sz w:val="20"/>
        </w:rPr>
        <w:t>individuales.</w:t>
      </w:r>
      <w:r>
        <w:rPr>
          <w:spacing w:val="-2"/>
          <w:sz w:val="20"/>
        </w:rPr>
        <w:t xml:space="preserve"> </w:t>
      </w:r>
      <w:r>
        <w:rPr>
          <w:sz w:val="20"/>
        </w:rPr>
        <w:t>Se</w:t>
      </w:r>
      <w:r>
        <w:rPr>
          <w:spacing w:val="-5"/>
          <w:sz w:val="20"/>
        </w:rPr>
        <w:t xml:space="preserve"> </w:t>
      </w:r>
      <w:r>
        <w:rPr>
          <w:sz w:val="20"/>
        </w:rPr>
        <w:t>trata</w:t>
      </w:r>
      <w:r>
        <w:rPr>
          <w:spacing w:val="-4"/>
          <w:sz w:val="20"/>
        </w:rPr>
        <w:t xml:space="preserve"> </w:t>
      </w:r>
      <w:r>
        <w:rPr>
          <w:sz w:val="20"/>
        </w:rPr>
        <w:t>de</w:t>
      </w:r>
      <w:r>
        <w:rPr>
          <w:spacing w:val="-3"/>
          <w:sz w:val="20"/>
        </w:rPr>
        <w:t xml:space="preserve"> </w:t>
      </w:r>
      <w:r>
        <w:rPr>
          <w:sz w:val="20"/>
        </w:rPr>
        <w:t>proteger</w:t>
      </w:r>
      <w:r>
        <w:rPr>
          <w:spacing w:val="-5"/>
          <w:sz w:val="20"/>
        </w:rPr>
        <w:t xml:space="preserve"> </w:t>
      </w:r>
      <w:r>
        <w:rPr>
          <w:sz w:val="20"/>
        </w:rPr>
        <w:t>la</w:t>
      </w:r>
      <w:r>
        <w:rPr>
          <w:spacing w:val="-1"/>
          <w:sz w:val="20"/>
        </w:rPr>
        <w:t xml:space="preserve"> </w:t>
      </w:r>
      <w:r>
        <w:rPr>
          <w:sz w:val="20"/>
        </w:rPr>
        <w:t>naturaleza</w:t>
      </w:r>
      <w:r>
        <w:rPr>
          <w:spacing w:val="-1"/>
          <w:sz w:val="20"/>
        </w:rPr>
        <w:t xml:space="preserve"> </w:t>
      </w:r>
      <w:r>
        <w:rPr>
          <w:sz w:val="20"/>
        </w:rPr>
        <w:t>y</w:t>
      </w:r>
      <w:r>
        <w:rPr>
          <w:spacing w:val="-1"/>
          <w:sz w:val="20"/>
        </w:rPr>
        <w:t xml:space="preserve"> </w:t>
      </w:r>
      <w:r>
        <w:rPr>
          <w:sz w:val="20"/>
        </w:rPr>
        <w:t>el</w:t>
      </w:r>
      <w:r>
        <w:rPr>
          <w:spacing w:val="-3"/>
          <w:sz w:val="20"/>
        </w:rPr>
        <w:t xml:space="preserve"> </w:t>
      </w:r>
      <w:r>
        <w:rPr>
          <w:sz w:val="20"/>
        </w:rPr>
        <w:t>medio</w:t>
      </w:r>
      <w:r>
        <w:rPr>
          <w:spacing w:val="-5"/>
          <w:sz w:val="20"/>
        </w:rPr>
        <w:t xml:space="preserve"> </w:t>
      </w:r>
      <w:r>
        <w:rPr>
          <w:sz w:val="20"/>
        </w:rPr>
        <w:t>ambiente</w:t>
      </w:r>
      <w:r>
        <w:rPr>
          <w:spacing w:val="-3"/>
          <w:sz w:val="20"/>
        </w:rPr>
        <w:t xml:space="preserve"> </w:t>
      </w:r>
      <w:r>
        <w:rPr>
          <w:sz w:val="20"/>
        </w:rPr>
        <w:t>no solamente</w:t>
      </w:r>
      <w:r>
        <w:rPr>
          <w:spacing w:val="-3"/>
          <w:sz w:val="20"/>
        </w:rPr>
        <w:t xml:space="preserve"> </w:t>
      </w:r>
      <w:r>
        <w:rPr>
          <w:sz w:val="20"/>
        </w:rPr>
        <w:t>por</w:t>
      </w:r>
      <w:r>
        <w:rPr>
          <w:spacing w:val="-3"/>
          <w:sz w:val="20"/>
        </w:rPr>
        <w:t xml:space="preserve"> </w:t>
      </w:r>
      <w:r>
        <w:rPr>
          <w:sz w:val="20"/>
        </w:rPr>
        <w:t>su</w:t>
      </w:r>
      <w:r>
        <w:rPr>
          <w:spacing w:val="-1"/>
          <w:sz w:val="20"/>
        </w:rPr>
        <w:t xml:space="preserve"> </w:t>
      </w:r>
      <w:r>
        <w:rPr>
          <w:sz w:val="20"/>
        </w:rPr>
        <w:t>conexidad</w:t>
      </w:r>
      <w:r>
        <w:rPr>
          <w:spacing w:val="-1"/>
          <w:sz w:val="20"/>
        </w:rPr>
        <w:t xml:space="preserve"> </w:t>
      </w:r>
      <w:r>
        <w:rPr>
          <w:sz w:val="20"/>
        </w:rPr>
        <w:t>con</w:t>
      </w:r>
      <w:r>
        <w:rPr>
          <w:spacing w:val="-1"/>
          <w:sz w:val="20"/>
        </w:rPr>
        <w:t xml:space="preserve"> </w:t>
      </w:r>
      <w:r>
        <w:rPr>
          <w:sz w:val="20"/>
        </w:rPr>
        <w:t>una</w:t>
      </w:r>
      <w:r>
        <w:rPr>
          <w:spacing w:val="-2"/>
          <w:sz w:val="20"/>
        </w:rPr>
        <w:t xml:space="preserve"> </w:t>
      </w:r>
      <w:r>
        <w:rPr>
          <w:sz w:val="20"/>
        </w:rPr>
        <w:t>utilidad</w:t>
      </w:r>
      <w:r>
        <w:rPr>
          <w:spacing w:val="-1"/>
          <w:sz w:val="20"/>
        </w:rPr>
        <w:t xml:space="preserve"> </w:t>
      </w:r>
      <w:r>
        <w:rPr>
          <w:sz w:val="20"/>
        </w:rPr>
        <w:t>para</w:t>
      </w:r>
      <w:r>
        <w:rPr>
          <w:spacing w:val="-2"/>
          <w:sz w:val="20"/>
        </w:rPr>
        <w:t xml:space="preserve"> </w:t>
      </w:r>
      <w:r>
        <w:rPr>
          <w:sz w:val="20"/>
        </w:rPr>
        <w:t>el</w:t>
      </w:r>
      <w:r>
        <w:rPr>
          <w:spacing w:val="-2"/>
          <w:sz w:val="20"/>
        </w:rPr>
        <w:t xml:space="preserve"> </w:t>
      </w:r>
      <w:r>
        <w:rPr>
          <w:sz w:val="20"/>
        </w:rPr>
        <w:t>ser</w:t>
      </w:r>
      <w:r>
        <w:rPr>
          <w:spacing w:val="-3"/>
          <w:sz w:val="20"/>
        </w:rPr>
        <w:t xml:space="preserve"> </w:t>
      </w:r>
      <w:r>
        <w:rPr>
          <w:sz w:val="20"/>
        </w:rPr>
        <w:t>humano</w:t>
      </w:r>
      <w:r>
        <w:rPr>
          <w:spacing w:val="-3"/>
          <w:sz w:val="20"/>
        </w:rPr>
        <w:t xml:space="preserve"> </w:t>
      </w:r>
      <w:r>
        <w:rPr>
          <w:sz w:val="20"/>
        </w:rPr>
        <w:t>o</w:t>
      </w:r>
      <w:r>
        <w:rPr>
          <w:spacing w:val="-3"/>
          <w:sz w:val="20"/>
        </w:rPr>
        <w:t xml:space="preserve"> </w:t>
      </w:r>
      <w:r>
        <w:rPr>
          <w:sz w:val="20"/>
        </w:rPr>
        <w:t>por</w:t>
      </w:r>
      <w:r>
        <w:rPr>
          <w:spacing w:val="-3"/>
          <w:sz w:val="20"/>
        </w:rPr>
        <w:t xml:space="preserve"> </w:t>
      </w:r>
      <w:r>
        <w:rPr>
          <w:sz w:val="20"/>
        </w:rPr>
        <w:t>los efectos</w:t>
      </w:r>
      <w:r>
        <w:rPr>
          <w:spacing w:val="-2"/>
          <w:sz w:val="20"/>
        </w:rPr>
        <w:t xml:space="preserve"> </w:t>
      </w:r>
      <w:r>
        <w:rPr>
          <w:sz w:val="20"/>
        </w:rPr>
        <w:t>que su</w:t>
      </w:r>
      <w:r>
        <w:rPr>
          <w:spacing w:val="-9"/>
          <w:sz w:val="20"/>
        </w:rPr>
        <w:t xml:space="preserve"> </w:t>
      </w:r>
      <w:r>
        <w:rPr>
          <w:sz w:val="20"/>
        </w:rPr>
        <w:t>degradación</w:t>
      </w:r>
      <w:r>
        <w:rPr>
          <w:spacing w:val="-10"/>
          <w:sz w:val="20"/>
        </w:rPr>
        <w:t xml:space="preserve"> </w:t>
      </w:r>
      <w:r>
        <w:rPr>
          <w:sz w:val="20"/>
        </w:rPr>
        <w:t>podría</w:t>
      </w:r>
      <w:r>
        <w:rPr>
          <w:spacing w:val="-9"/>
          <w:sz w:val="20"/>
        </w:rPr>
        <w:t xml:space="preserve"> </w:t>
      </w:r>
      <w:r>
        <w:rPr>
          <w:sz w:val="20"/>
        </w:rPr>
        <w:t>causar</w:t>
      </w:r>
      <w:r>
        <w:rPr>
          <w:spacing w:val="-10"/>
          <w:sz w:val="20"/>
        </w:rPr>
        <w:t xml:space="preserve"> </w:t>
      </w:r>
      <w:r>
        <w:rPr>
          <w:sz w:val="20"/>
        </w:rPr>
        <w:t>en</w:t>
      </w:r>
      <w:r>
        <w:rPr>
          <w:spacing w:val="-9"/>
          <w:sz w:val="20"/>
        </w:rPr>
        <w:t xml:space="preserve"> </w:t>
      </w:r>
      <w:r>
        <w:rPr>
          <w:sz w:val="20"/>
        </w:rPr>
        <w:t>otros</w:t>
      </w:r>
      <w:r>
        <w:rPr>
          <w:spacing w:val="-10"/>
          <w:sz w:val="20"/>
        </w:rPr>
        <w:t xml:space="preserve"> </w:t>
      </w:r>
      <w:r>
        <w:rPr>
          <w:sz w:val="20"/>
        </w:rPr>
        <w:t>derechos</w:t>
      </w:r>
      <w:r>
        <w:rPr>
          <w:spacing w:val="-8"/>
          <w:sz w:val="20"/>
        </w:rPr>
        <w:t xml:space="preserve"> </w:t>
      </w:r>
      <w:r>
        <w:rPr>
          <w:sz w:val="20"/>
        </w:rPr>
        <w:t>de</w:t>
      </w:r>
      <w:r>
        <w:rPr>
          <w:spacing w:val="-10"/>
          <w:sz w:val="20"/>
        </w:rPr>
        <w:t xml:space="preserve"> </w:t>
      </w:r>
      <w:r>
        <w:rPr>
          <w:sz w:val="20"/>
        </w:rPr>
        <w:t>las</w:t>
      </w:r>
      <w:r>
        <w:rPr>
          <w:spacing w:val="-10"/>
          <w:sz w:val="20"/>
        </w:rPr>
        <w:t xml:space="preserve"> </w:t>
      </w:r>
      <w:r>
        <w:rPr>
          <w:sz w:val="20"/>
        </w:rPr>
        <w:t>personas,</w:t>
      </w:r>
      <w:r>
        <w:rPr>
          <w:spacing w:val="-10"/>
          <w:sz w:val="20"/>
        </w:rPr>
        <w:t xml:space="preserve"> </w:t>
      </w:r>
      <w:r>
        <w:rPr>
          <w:sz w:val="20"/>
        </w:rPr>
        <w:t>como</w:t>
      </w:r>
      <w:r>
        <w:rPr>
          <w:spacing w:val="-10"/>
          <w:sz w:val="20"/>
        </w:rPr>
        <w:t xml:space="preserve"> </w:t>
      </w:r>
      <w:r>
        <w:rPr>
          <w:sz w:val="20"/>
        </w:rPr>
        <w:t>la</w:t>
      </w:r>
      <w:r>
        <w:rPr>
          <w:spacing w:val="-9"/>
          <w:sz w:val="20"/>
        </w:rPr>
        <w:t xml:space="preserve"> </w:t>
      </w:r>
      <w:r>
        <w:rPr>
          <w:sz w:val="20"/>
        </w:rPr>
        <w:t>salud,</w:t>
      </w:r>
      <w:r>
        <w:rPr>
          <w:spacing w:val="-10"/>
          <w:sz w:val="20"/>
        </w:rPr>
        <w:t xml:space="preserve"> </w:t>
      </w:r>
      <w:r>
        <w:rPr>
          <w:sz w:val="20"/>
        </w:rPr>
        <w:t>la</w:t>
      </w:r>
      <w:r>
        <w:rPr>
          <w:spacing w:val="-9"/>
          <w:sz w:val="20"/>
        </w:rPr>
        <w:t xml:space="preserve"> </w:t>
      </w:r>
      <w:r>
        <w:rPr>
          <w:sz w:val="20"/>
        </w:rPr>
        <w:t>vida o</w:t>
      </w:r>
      <w:r>
        <w:rPr>
          <w:spacing w:val="-5"/>
          <w:sz w:val="20"/>
        </w:rPr>
        <w:t xml:space="preserve"> </w:t>
      </w:r>
      <w:r>
        <w:rPr>
          <w:sz w:val="20"/>
        </w:rPr>
        <w:t>la</w:t>
      </w:r>
      <w:r>
        <w:rPr>
          <w:spacing w:val="-3"/>
          <w:sz w:val="20"/>
        </w:rPr>
        <w:t xml:space="preserve"> </w:t>
      </w:r>
      <w:r>
        <w:rPr>
          <w:sz w:val="20"/>
        </w:rPr>
        <w:t>integridad</w:t>
      </w:r>
      <w:r>
        <w:rPr>
          <w:spacing w:val="-3"/>
          <w:sz w:val="20"/>
        </w:rPr>
        <w:t xml:space="preserve"> </w:t>
      </w:r>
      <w:r>
        <w:rPr>
          <w:sz w:val="20"/>
        </w:rPr>
        <w:t>personal,</w:t>
      </w:r>
      <w:r>
        <w:rPr>
          <w:spacing w:val="-3"/>
          <w:sz w:val="20"/>
        </w:rPr>
        <w:t xml:space="preserve"> </w:t>
      </w:r>
      <w:r>
        <w:rPr>
          <w:sz w:val="20"/>
        </w:rPr>
        <w:t>sino</w:t>
      </w:r>
      <w:r>
        <w:rPr>
          <w:spacing w:val="-5"/>
          <w:sz w:val="20"/>
        </w:rPr>
        <w:t xml:space="preserve"> </w:t>
      </w:r>
      <w:r>
        <w:rPr>
          <w:sz w:val="20"/>
        </w:rPr>
        <w:t>por</w:t>
      </w:r>
      <w:r>
        <w:rPr>
          <w:spacing w:val="-3"/>
          <w:sz w:val="20"/>
        </w:rPr>
        <w:t xml:space="preserve"> </w:t>
      </w:r>
      <w:r>
        <w:rPr>
          <w:sz w:val="20"/>
        </w:rPr>
        <w:t>su</w:t>
      </w:r>
      <w:r>
        <w:rPr>
          <w:spacing w:val="-4"/>
          <w:sz w:val="20"/>
        </w:rPr>
        <w:t xml:space="preserve"> </w:t>
      </w:r>
      <w:r>
        <w:rPr>
          <w:sz w:val="20"/>
        </w:rPr>
        <w:t>importancia</w:t>
      </w:r>
      <w:r>
        <w:rPr>
          <w:spacing w:val="-2"/>
          <w:sz w:val="20"/>
        </w:rPr>
        <w:t xml:space="preserve"> </w:t>
      </w:r>
      <w:r>
        <w:rPr>
          <w:sz w:val="20"/>
        </w:rPr>
        <w:t>para</w:t>
      </w:r>
      <w:r>
        <w:rPr>
          <w:spacing w:val="-4"/>
          <w:sz w:val="20"/>
        </w:rPr>
        <w:t xml:space="preserve"> </w:t>
      </w:r>
      <w:r>
        <w:rPr>
          <w:sz w:val="20"/>
        </w:rPr>
        <w:t>los</w:t>
      </w:r>
      <w:r>
        <w:rPr>
          <w:spacing w:val="-5"/>
          <w:sz w:val="20"/>
        </w:rPr>
        <w:t xml:space="preserve"> </w:t>
      </w:r>
      <w:r>
        <w:rPr>
          <w:sz w:val="20"/>
        </w:rPr>
        <w:t>demás</w:t>
      </w:r>
      <w:r>
        <w:rPr>
          <w:spacing w:val="-3"/>
          <w:sz w:val="20"/>
        </w:rPr>
        <w:t xml:space="preserve"> </w:t>
      </w:r>
      <w:r>
        <w:rPr>
          <w:sz w:val="20"/>
        </w:rPr>
        <w:t>organismos</w:t>
      </w:r>
      <w:r>
        <w:rPr>
          <w:spacing w:val="-3"/>
          <w:sz w:val="20"/>
        </w:rPr>
        <w:t xml:space="preserve"> </w:t>
      </w:r>
      <w:r>
        <w:rPr>
          <w:sz w:val="20"/>
        </w:rPr>
        <w:t>vivos</w:t>
      </w:r>
      <w:r>
        <w:rPr>
          <w:spacing w:val="-5"/>
          <w:sz w:val="20"/>
        </w:rPr>
        <w:t xml:space="preserve"> </w:t>
      </w:r>
      <w:r>
        <w:rPr>
          <w:sz w:val="20"/>
        </w:rPr>
        <w:t>con quienes se comparte el planeta, también merecedores de protección en sí mismos</w:t>
      </w:r>
      <w:r>
        <w:rPr>
          <w:position w:val="7"/>
          <w:sz w:val="13"/>
        </w:rPr>
        <w:t>30</w:t>
      </w:r>
      <w:r>
        <w:rPr>
          <w:sz w:val="20"/>
        </w:rPr>
        <w:t>.</w:t>
      </w:r>
    </w:p>
    <w:p w14:paraId="35F79B25" w14:textId="77777777" w:rsidR="009C1B8A" w:rsidRDefault="009C1B8A">
      <w:pPr>
        <w:pStyle w:val="BodyText"/>
        <w:spacing w:before="1"/>
      </w:pPr>
    </w:p>
    <w:p w14:paraId="7707987B" w14:textId="77777777" w:rsidR="009C1B8A" w:rsidRDefault="008E2174">
      <w:pPr>
        <w:pStyle w:val="ListParagraph"/>
        <w:numPr>
          <w:ilvl w:val="0"/>
          <w:numId w:val="7"/>
        </w:numPr>
        <w:tabs>
          <w:tab w:val="left" w:pos="810"/>
        </w:tabs>
        <w:spacing w:line="243" w:lineRule="exact"/>
        <w:ind w:left="810"/>
        <w:jc w:val="both"/>
        <w:rPr>
          <w:sz w:val="20"/>
        </w:rPr>
      </w:pPr>
      <w:r>
        <w:rPr>
          <w:sz w:val="20"/>
        </w:rPr>
        <w:t>En</w:t>
      </w:r>
      <w:r>
        <w:rPr>
          <w:spacing w:val="2"/>
          <w:sz w:val="20"/>
        </w:rPr>
        <w:t xml:space="preserve"> </w:t>
      </w:r>
      <w:r>
        <w:rPr>
          <w:sz w:val="20"/>
        </w:rPr>
        <w:t>términos</w:t>
      </w:r>
      <w:r>
        <w:rPr>
          <w:spacing w:val="4"/>
          <w:sz w:val="20"/>
        </w:rPr>
        <w:t xml:space="preserve"> </w:t>
      </w:r>
      <w:r>
        <w:rPr>
          <w:sz w:val="20"/>
        </w:rPr>
        <w:t>generales,</w:t>
      </w:r>
      <w:r>
        <w:rPr>
          <w:spacing w:val="4"/>
          <w:sz w:val="20"/>
        </w:rPr>
        <w:t xml:space="preserve"> </w:t>
      </w:r>
      <w:r>
        <w:rPr>
          <w:sz w:val="20"/>
        </w:rPr>
        <w:t>la</w:t>
      </w:r>
      <w:r>
        <w:rPr>
          <w:spacing w:val="3"/>
          <w:sz w:val="20"/>
        </w:rPr>
        <w:t xml:space="preserve"> </w:t>
      </w:r>
      <w:r>
        <w:rPr>
          <w:sz w:val="20"/>
        </w:rPr>
        <w:t>Opinión</w:t>
      </w:r>
      <w:r>
        <w:rPr>
          <w:spacing w:val="5"/>
          <w:sz w:val="20"/>
        </w:rPr>
        <w:t xml:space="preserve"> </w:t>
      </w:r>
      <w:r>
        <w:rPr>
          <w:sz w:val="20"/>
        </w:rPr>
        <w:t>puede</w:t>
      </w:r>
      <w:r>
        <w:rPr>
          <w:spacing w:val="4"/>
          <w:sz w:val="20"/>
        </w:rPr>
        <w:t xml:space="preserve"> </w:t>
      </w:r>
      <w:r>
        <w:rPr>
          <w:sz w:val="20"/>
        </w:rPr>
        <w:t>seccionarse</w:t>
      </w:r>
      <w:r>
        <w:rPr>
          <w:spacing w:val="5"/>
          <w:sz w:val="20"/>
        </w:rPr>
        <w:t xml:space="preserve"> </w:t>
      </w:r>
      <w:r>
        <w:rPr>
          <w:sz w:val="20"/>
        </w:rPr>
        <w:t>en</w:t>
      </w:r>
      <w:r>
        <w:rPr>
          <w:spacing w:val="3"/>
          <w:sz w:val="20"/>
        </w:rPr>
        <w:t xml:space="preserve"> </w:t>
      </w:r>
      <w:r>
        <w:rPr>
          <w:sz w:val="20"/>
        </w:rPr>
        <w:t>tres</w:t>
      </w:r>
      <w:r>
        <w:rPr>
          <w:spacing w:val="3"/>
          <w:sz w:val="20"/>
        </w:rPr>
        <w:t xml:space="preserve"> </w:t>
      </w:r>
      <w:r>
        <w:rPr>
          <w:sz w:val="20"/>
        </w:rPr>
        <w:t>grandes</w:t>
      </w:r>
      <w:r>
        <w:rPr>
          <w:spacing w:val="4"/>
          <w:sz w:val="20"/>
        </w:rPr>
        <w:t xml:space="preserve"> </w:t>
      </w:r>
      <w:r>
        <w:rPr>
          <w:spacing w:val="-2"/>
          <w:sz w:val="20"/>
        </w:rPr>
        <w:t>bloques:</w:t>
      </w:r>
    </w:p>
    <w:p w14:paraId="79718FCE" w14:textId="77777777" w:rsidR="009C1B8A" w:rsidRDefault="008E2174">
      <w:pPr>
        <w:pStyle w:val="ListParagraph"/>
        <w:numPr>
          <w:ilvl w:val="1"/>
          <w:numId w:val="7"/>
        </w:numPr>
        <w:tabs>
          <w:tab w:val="left" w:pos="313"/>
        </w:tabs>
        <w:ind w:right="378" w:firstLine="0"/>
        <w:jc w:val="both"/>
        <w:rPr>
          <w:sz w:val="20"/>
        </w:rPr>
      </w:pPr>
      <w:r>
        <w:rPr>
          <w:sz w:val="20"/>
        </w:rPr>
        <w:t>la</w:t>
      </w:r>
      <w:r>
        <w:rPr>
          <w:spacing w:val="-9"/>
          <w:sz w:val="20"/>
        </w:rPr>
        <w:t xml:space="preserve"> </w:t>
      </w:r>
      <w:r>
        <w:rPr>
          <w:sz w:val="20"/>
        </w:rPr>
        <w:t>jurisdicción</w:t>
      </w:r>
      <w:r>
        <w:rPr>
          <w:spacing w:val="-7"/>
          <w:sz w:val="20"/>
        </w:rPr>
        <w:t xml:space="preserve"> </w:t>
      </w:r>
      <w:r>
        <w:rPr>
          <w:sz w:val="20"/>
        </w:rPr>
        <w:t>en</w:t>
      </w:r>
      <w:r>
        <w:rPr>
          <w:spacing w:val="-9"/>
          <w:sz w:val="20"/>
        </w:rPr>
        <w:t xml:space="preserve"> </w:t>
      </w:r>
      <w:r>
        <w:rPr>
          <w:sz w:val="20"/>
        </w:rPr>
        <w:t>materia</w:t>
      </w:r>
      <w:r>
        <w:rPr>
          <w:spacing w:val="-8"/>
          <w:sz w:val="20"/>
        </w:rPr>
        <w:t xml:space="preserve"> </w:t>
      </w:r>
      <w:r>
        <w:rPr>
          <w:sz w:val="20"/>
        </w:rPr>
        <w:t>ambiental,</w:t>
      </w:r>
      <w:r>
        <w:rPr>
          <w:spacing w:val="-10"/>
          <w:sz w:val="20"/>
        </w:rPr>
        <w:t xml:space="preserve"> </w:t>
      </w:r>
      <w:r>
        <w:rPr>
          <w:sz w:val="20"/>
        </w:rPr>
        <w:t>ii)</w:t>
      </w:r>
      <w:r>
        <w:rPr>
          <w:spacing w:val="-9"/>
          <w:sz w:val="20"/>
        </w:rPr>
        <w:t xml:space="preserve"> </w:t>
      </w:r>
      <w:r>
        <w:rPr>
          <w:sz w:val="20"/>
        </w:rPr>
        <w:t>la</w:t>
      </w:r>
      <w:r>
        <w:rPr>
          <w:spacing w:val="-8"/>
          <w:sz w:val="20"/>
        </w:rPr>
        <w:t xml:space="preserve"> </w:t>
      </w:r>
      <w:r>
        <w:rPr>
          <w:sz w:val="20"/>
        </w:rPr>
        <w:t>relación</w:t>
      </w:r>
      <w:r>
        <w:rPr>
          <w:spacing w:val="-9"/>
          <w:sz w:val="20"/>
        </w:rPr>
        <w:t xml:space="preserve"> </w:t>
      </w:r>
      <w:r>
        <w:rPr>
          <w:sz w:val="20"/>
        </w:rPr>
        <w:t>de</w:t>
      </w:r>
      <w:r>
        <w:rPr>
          <w:spacing w:val="-9"/>
          <w:sz w:val="20"/>
        </w:rPr>
        <w:t xml:space="preserve"> </w:t>
      </w:r>
      <w:r>
        <w:rPr>
          <w:sz w:val="20"/>
        </w:rPr>
        <w:t>otros</w:t>
      </w:r>
      <w:r>
        <w:rPr>
          <w:spacing w:val="-11"/>
          <w:sz w:val="20"/>
        </w:rPr>
        <w:t xml:space="preserve"> </w:t>
      </w:r>
      <w:r>
        <w:rPr>
          <w:sz w:val="20"/>
        </w:rPr>
        <w:t>derechos</w:t>
      </w:r>
      <w:r>
        <w:rPr>
          <w:spacing w:val="-6"/>
          <w:sz w:val="20"/>
        </w:rPr>
        <w:t xml:space="preserve"> </w:t>
      </w:r>
      <w:r>
        <w:rPr>
          <w:sz w:val="20"/>
        </w:rPr>
        <w:t>humanos</w:t>
      </w:r>
      <w:r>
        <w:rPr>
          <w:spacing w:val="-11"/>
          <w:sz w:val="20"/>
        </w:rPr>
        <w:t xml:space="preserve"> </w:t>
      </w:r>
      <w:r>
        <w:rPr>
          <w:sz w:val="20"/>
        </w:rPr>
        <w:t>con</w:t>
      </w:r>
      <w:r>
        <w:rPr>
          <w:spacing w:val="-7"/>
          <w:sz w:val="20"/>
        </w:rPr>
        <w:t xml:space="preserve"> </w:t>
      </w:r>
      <w:r>
        <w:rPr>
          <w:sz w:val="20"/>
        </w:rPr>
        <w:t xml:space="preserve">el derecho al medio ambiente y iii) las obligaciones en materia ambiental que deben </w:t>
      </w:r>
      <w:r>
        <w:rPr>
          <w:spacing w:val="-2"/>
          <w:sz w:val="20"/>
        </w:rPr>
        <w:t>observarse.</w:t>
      </w:r>
    </w:p>
    <w:p w14:paraId="14A6CC0C" w14:textId="77777777" w:rsidR="009C1B8A" w:rsidRDefault="009C1B8A">
      <w:pPr>
        <w:pStyle w:val="BodyText"/>
        <w:spacing w:before="12"/>
        <w:rPr>
          <w:sz w:val="19"/>
        </w:rPr>
      </w:pPr>
    </w:p>
    <w:p w14:paraId="5DEEA5B9" w14:textId="77777777" w:rsidR="009C1B8A" w:rsidRDefault="008E2174">
      <w:pPr>
        <w:pStyle w:val="ListParagraph"/>
        <w:numPr>
          <w:ilvl w:val="0"/>
          <w:numId w:val="7"/>
        </w:numPr>
        <w:tabs>
          <w:tab w:val="left" w:pos="810"/>
        </w:tabs>
        <w:ind w:right="375" w:firstLine="0"/>
        <w:jc w:val="both"/>
        <w:rPr>
          <w:sz w:val="20"/>
        </w:rPr>
      </w:pPr>
      <w:r>
        <w:rPr>
          <w:sz w:val="20"/>
        </w:rPr>
        <w:t>En cuanto al primer punto, la Corte IDH hace una distinción entre territorio y jurisdicción. El Tribunal precisa que es el segundo termino el que debe de prevalecer en</w:t>
      </w:r>
      <w:r>
        <w:rPr>
          <w:spacing w:val="-8"/>
          <w:sz w:val="20"/>
        </w:rPr>
        <w:t xml:space="preserve"> </w:t>
      </w:r>
      <w:r>
        <w:rPr>
          <w:sz w:val="20"/>
        </w:rPr>
        <w:t>el</w:t>
      </w:r>
      <w:r>
        <w:rPr>
          <w:spacing w:val="-9"/>
          <w:sz w:val="20"/>
        </w:rPr>
        <w:t xml:space="preserve"> </w:t>
      </w:r>
      <w:r>
        <w:rPr>
          <w:sz w:val="20"/>
        </w:rPr>
        <w:t>caso</w:t>
      </w:r>
      <w:r>
        <w:rPr>
          <w:spacing w:val="-12"/>
          <w:sz w:val="20"/>
        </w:rPr>
        <w:t xml:space="preserve"> </w:t>
      </w:r>
      <w:r>
        <w:rPr>
          <w:sz w:val="20"/>
        </w:rPr>
        <w:t>de</w:t>
      </w:r>
      <w:r>
        <w:rPr>
          <w:spacing w:val="-13"/>
          <w:sz w:val="20"/>
        </w:rPr>
        <w:t xml:space="preserve"> </w:t>
      </w:r>
      <w:r>
        <w:rPr>
          <w:sz w:val="20"/>
        </w:rPr>
        <w:t>determinar</w:t>
      </w:r>
      <w:r>
        <w:rPr>
          <w:spacing w:val="-12"/>
          <w:sz w:val="20"/>
        </w:rPr>
        <w:t xml:space="preserve"> </w:t>
      </w:r>
      <w:r>
        <w:rPr>
          <w:sz w:val="20"/>
        </w:rPr>
        <w:t>quién</w:t>
      </w:r>
      <w:r>
        <w:rPr>
          <w:spacing w:val="-8"/>
          <w:sz w:val="20"/>
        </w:rPr>
        <w:t xml:space="preserve"> </w:t>
      </w:r>
      <w:r>
        <w:rPr>
          <w:sz w:val="20"/>
        </w:rPr>
        <w:t>es</w:t>
      </w:r>
      <w:r>
        <w:rPr>
          <w:spacing w:val="-6"/>
          <w:sz w:val="20"/>
        </w:rPr>
        <w:t xml:space="preserve"> </w:t>
      </w:r>
      <w:r>
        <w:rPr>
          <w:sz w:val="20"/>
        </w:rPr>
        <w:t>el</w:t>
      </w:r>
      <w:r>
        <w:rPr>
          <w:spacing w:val="-8"/>
          <w:sz w:val="20"/>
        </w:rPr>
        <w:t xml:space="preserve"> </w:t>
      </w:r>
      <w:r>
        <w:rPr>
          <w:sz w:val="20"/>
        </w:rPr>
        <w:t>Estado</w:t>
      </w:r>
      <w:r>
        <w:rPr>
          <w:spacing w:val="-10"/>
          <w:sz w:val="20"/>
        </w:rPr>
        <w:t xml:space="preserve"> </w:t>
      </w:r>
      <w:r>
        <w:rPr>
          <w:sz w:val="20"/>
        </w:rPr>
        <w:t>al</w:t>
      </w:r>
      <w:r>
        <w:rPr>
          <w:spacing w:val="-8"/>
          <w:sz w:val="20"/>
        </w:rPr>
        <w:t xml:space="preserve"> </w:t>
      </w:r>
      <w:r>
        <w:rPr>
          <w:sz w:val="20"/>
        </w:rPr>
        <w:t>cual</w:t>
      </w:r>
      <w:r>
        <w:rPr>
          <w:spacing w:val="-11"/>
          <w:sz w:val="20"/>
        </w:rPr>
        <w:t xml:space="preserve"> </w:t>
      </w:r>
      <w:r>
        <w:rPr>
          <w:sz w:val="20"/>
        </w:rPr>
        <w:t>potencialmente</w:t>
      </w:r>
      <w:r>
        <w:rPr>
          <w:spacing w:val="-10"/>
          <w:sz w:val="20"/>
        </w:rPr>
        <w:t xml:space="preserve"> </w:t>
      </w:r>
      <w:r>
        <w:rPr>
          <w:sz w:val="20"/>
        </w:rPr>
        <w:t>se</w:t>
      </w:r>
      <w:r>
        <w:rPr>
          <w:spacing w:val="-13"/>
          <w:sz w:val="20"/>
        </w:rPr>
        <w:t xml:space="preserve"> </w:t>
      </w:r>
      <w:r>
        <w:rPr>
          <w:sz w:val="20"/>
        </w:rPr>
        <w:t>le</w:t>
      </w:r>
      <w:r>
        <w:rPr>
          <w:spacing w:val="-10"/>
          <w:sz w:val="20"/>
        </w:rPr>
        <w:t xml:space="preserve"> </w:t>
      </w:r>
      <w:r>
        <w:rPr>
          <w:sz w:val="20"/>
        </w:rPr>
        <w:t>puede</w:t>
      </w:r>
      <w:r>
        <w:rPr>
          <w:spacing w:val="-13"/>
          <w:sz w:val="20"/>
        </w:rPr>
        <w:t xml:space="preserve"> </w:t>
      </w:r>
      <w:r>
        <w:rPr>
          <w:sz w:val="20"/>
        </w:rPr>
        <w:t>imputar la responsabilidad internacional. La OC identifica que a partir del concepto “Estado de origen” se puede identificar quién o quiénes serían sobre los que recaería la responsabilidad</w:t>
      </w:r>
      <w:r>
        <w:rPr>
          <w:spacing w:val="-7"/>
          <w:sz w:val="20"/>
        </w:rPr>
        <w:t xml:space="preserve"> </w:t>
      </w:r>
      <w:r>
        <w:rPr>
          <w:sz w:val="20"/>
        </w:rPr>
        <w:t>internacional.</w:t>
      </w:r>
      <w:r>
        <w:rPr>
          <w:spacing w:val="-8"/>
          <w:sz w:val="20"/>
        </w:rPr>
        <w:t xml:space="preserve"> </w:t>
      </w:r>
      <w:r>
        <w:rPr>
          <w:sz w:val="20"/>
        </w:rPr>
        <w:t>La</w:t>
      </w:r>
      <w:r>
        <w:rPr>
          <w:spacing w:val="-8"/>
          <w:sz w:val="20"/>
        </w:rPr>
        <w:t xml:space="preserve"> </w:t>
      </w:r>
      <w:r>
        <w:rPr>
          <w:sz w:val="20"/>
        </w:rPr>
        <w:t>Corte</w:t>
      </w:r>
      <w:r>
        <w:rPr>
          <w:spacing w:val="-5"/>
          <w:sz w:val="20"/>
        </w:rPr>
        <w:t xml:space="preserve"> </w:t>
      </w:r>
      <w:r>
        <w:rPr>
          <w:sz w:val="20"/>
        </w:rPr>
        <w:t>IDH</w:t>
      </w:r>
      <w:r>
        <w:rPr>
          <w:spacing w:val="-9"/>
          <w:sz w:val="20"/>
        </w:rPr>
        <w:t xml:space="preserve"> </w:t>
      </w:r>
      <w:r>
        <w:rPr>
          <w:sz w:val="20"/>
        </w:rPr>
        <w:t>considera</w:t>
      </w:r>
      <w:r>
        <w:rPr>
          <w:spacing w:val="-7"/>
          <w:sz w:val="20"/>
        </w:rPr>
        <w:t xml:space="preserve"> </w:t>
      </w:r>
      <w:r>
        <w:rPr>
          <w:sz w:val="20"/>
        </w:rPr>
        <w:t>que</w:t>
      </w:r>
      <w:r>
        <w:rPr>
          <w:spacing w:val="-6"/>
          <w:sz w:val="20"/>
        </w:rPr>
        <w:t xml:space="preserve"> </w:t>
      </w:r>
      <w:r>
        <w:rPr>
          <w:sz w:val="20"/>
        </w:rPr>
        <w:t>el</w:t>
      </w:r>
      <w:r>
        <w:rPr>
          <w:spacing w:val="-7"/>
          <w:sz w:val="20"/>
        </w:rPr>
        <w:t xml:space="preserve"> </w:t>
      </w:r>
      <w:r>
        <w:rPr>
          <w:sz w:val="20"/>
        </w:rPr>
        <w:t>Estado</w:t>
      </w:r>
      <w:r>
        <w:rPr>
          <w:spacing w:val="-9"/>
          <w:sz w:val="20"/>
        </w:rPr>
        <w:t xml:space="preserve"> </w:t>
      </w:r>
      <w:r>
        <w:rPr>
          <w:sz w:val="20"/>
        </w:rPr>
        <w:t>de</w:t>
      </w:r>
      <w:r>
        <w:rPr>
          <w:spacing w:val="-9"/>
          <w:sz w:val="20"/>
        </w:rPr>
        <w:t xml:space="preserve"> </w:t>
      </w:r>
      <w:r>
        <w:rPr>
          <w:sz w:val="20"/>
        </w:rPr>
        <w:t>origen</w:t>
      </w:r>
      <w:r>
        <w:rPr>
          <w:spacing w:val="-7"/>
          <w:sz w:val="20"/>
        </w:rPr>
        <w:t xml:space="preserve"> </w:t>
      </w:r>
      <w:r>
        <w:rPr>
          <w:sz w:val="20"/>
        </w:rPr>
        <w:t>es</w:t>
      </w:r>
      <w:r>
        <w:rPr>
          <w:spacing w:val="-8"/>
          <w:sz w:val="20"/>
        </w:rPr>
        <w:t xml:space="preserve"> </w:t>
      </w:r>
      <w:r>
        <w:rPr>
          <w:sz w:val="20"/>
        </w:rPr>
        <w:t>aquel que dentro de su jurisdicción permite o bien tolera que se desarrollen potenciales agentes contaminantes (en el incumplimiento de sus obligaciones en materia ambiental. Véase cuadro del párrafo 33 del voto)</w:t>
      </w:r>
      <w:r>
        <w:rPr>
          <w:position w:val="7"/>
          <w:sz w:val="13"/>
        </w:rPr>
        <w:t>31</w:t>
      </w:r>
      <w:r>
        <w:rPr>
          <w:sz w:val="20"/>
        </w:rPr>
        <w:t>.</w:t>
      </w:r>
    </w:p>
    <w:p w14:paraId="2758A158" w14:textId="77777777" w:rsidR="009C1B8A" w:rsidRDefault="009C1B8A">
      <w:pPr>
        <w:pStyle w:val="BodyText"/>
      </w:pPr>
    </w:p>
    <w:p w14:paraId="0E327F78" w14:textId="77777777" w:rsidR="009C1B8A" w:rsidRDefault="009C1B8A">
      <w:pPr>
        <w:pStyle w:val="BodyText"/>
      </w:pPr>
    </w:p>
    <w:p w14:paraId="4250D18C" w14:textId="77777777" w:rsidR="009C1B8A" w:rsidRDefault="008E2174">
      <w:pPr>
        <w:pStyle w:val="BodyText"/>
        <w:spacing w:before="12"/>
        <w:rPr>
          <w:sz w:val="15"/>
        </w:rPr>
      </w:pPr>
      <w:r>
        <w:pict w14:anchorId="2D66313A">
          <v:rect id="docshape179" o:spid="_x0000_s2091" style="position:absolute;margin-left:85.1pt;margin-top:10.9pt;width:2in;height:.6pt;z-index:-15649792;mso-wrap-distance-left:0;mso-wrap-distance-right:0;mso-position-horizontal-relative:page" fillcolor="black" stroked="f">
            <w10:wrap type="topAndBottom" anchorx="page"/>
          </v:rect>
        </w:pict>
      </w:r>
    </w:p>
    <w:p w14:paraId="3183AF1E" w14:textId="77777777" w:rsidR="009C1B8A" w:rsidRDefault="008E2174">
      <w:pPr>
        <w:tabs>
          <w:tab w:val="left" w:pos="893"/>
        </w:tabs>
        <w:spacing w:before="103"/>
        <w:ind w:left="102" w:right="304"/>
        <w:rPr>
          <w:sz w:val="16"/>
        </w:rPr>
      </w:pPr>
      <w:r>
        <w:rPr>
          <w:spacing w:val="-6"/>
          <w:sz w:val="16"/>
          <w:vertAlign w:val="superscript"/>
        </w:rPr>
        <w:t>29</w:t>
      </w:r>
      <w:r>
        <w:rPr>
          <w:sz w:val="16"/>
        </w:rPr>
        <w:tab/>
      </w:r>
      <w:r>
        <w:rPr>
          <w:i/>
          <w:sz w:val="16"/>
        </w:rPr>
        <w:t>Cfr.</w:t>
      </w:r>
      <w:r>
        <w:rPr>
          <w:i/>
          <w:spacing w:val="35"/>
          <w:sz w:val="16"/>
        </w:rPr>
        <w:t xml:space="preserve"> </w:t>
      </w:r>
      <w:r>
        <w:rPr>
          <w:i/>
          <w:sz w:val="16"/>
        </w:rPr>
        <w:t>Caso</w:t>
      </w:r>
      <w:r>
        <w:rPr>
          <w:i/>
          <w:spacing w:val="34"/>
          <w:sz w:val="16"/>
        </w:rPr>
        <w:t xml:space="preserve"> </w:t>
      </w:r>
      <w:r>
        <w:rPr>
          <w:i/>
          <w:sz w:val="16"/>
        </w:rPr>
        <w:t>Claude</w:t>
      </w:r>
      <w:r>
        <w:rPr>
          <w:i/>
          <w:spacing w:val="33"/>
          <w:sz w:val="16"/>
        </w:rPr>
        <w:t xml:space="preserve"> </w:t>
      </w:r>
      <w:r>
        <w:rPr>
          <w:i/>
          <w:sz w:val="16"/>
        </w:rPr>
        <w:t>Reyes</w:t>
      </w:r>
      <w:r>
        <w:rPr>
          <w:i/>
          <w:spacing w:val="33"/>
          <w:sz w:val="16"/>
        </w:rPr>
        <w:t xml:space="preserve"> </w:t>
      </w:r>
      <w:r>
        <w:rPr>
          <w:i/>
          <w:sz w:val="16"/>
        </w:rPr>
        <w:t>y</w:t>
      </w:r>
      <w:r>
        <w:rPr>
          <w:i/>
          <w:spacing w:val="34"/>
          <w:sz w:val="16"/>
        </w:rPr>
        <w:t xml:space="preserve"> </w:t>
      </w:r>
      <w:r>
        <w:rPr>
          <w:i/>
          <w:sz w:val="16"/>
        </w:rPr>
        <w:t>otros</w:t>
      </w:r>
      <w:r>
        <w:rPr>
          <w:i/>
          <w:spacing w:val="33"/>
          <w:sz w:val="16"/>
        </w:rPr>
        <w:t xml:space="preserve"> </w:t>
      </w:r>
      <w:r>
        <w:rPr>
          <w:i/>
          <w:sz w:val="16"/>
        </w:rPr>
        <w:t>Vs.</w:t>
      </w:r>
      <w:r>
        <w:rPr>
          <w:i/>
          <w:spacing w:val="32"/>
          <w:sz w:val="16"/>
        </w:rPr>
        <w:t xml:space="preserve"> </w:t>
      </w:r>
      <w:r>
        <w:rPr>
          <w:i/>
          <w:sz w:val="16"/>
        </w:rPr>
        <w:t>Chile.</w:t>
      </w:r>
      <w:r>
        <w:rPr>
          <w:i/>
          <w:spacing w:val="35"/>
          <w:sz w:val="16"/>
        </w:rPr>
        <w:t xml:space="preserve"> </w:t>
      </w:r>
      <w:r>
        <w:rPr>
          <w:i/>
          <w:sz w:val="16"/>
        </w:rPr>
        <w:t>Fondo,</w:t>
      </w:r>
      <w:r>
        <w:rPr>
          <w:i/>
          <w:spacing w:val="32"/>
          <w:sz w:val="16"/>
        </w:rPr>
        <w:t xml:space="preserve"> </w:t>
      </w:r>
      <w:r>
        <w:rPr>
          <w:i/>
          <w:sz w:val="16"/>
        </w:rPr>
        <w:t>Reparaciones</w:t>
      </w:r>
      <w:r>
        <w:rPr>
          <w:i/>
          <w:spacing w:val="33"/>
          <w:sz w:val="16"/>
        </w:rPr>
        <w:t xml:space="preserve"> </w:t>
      </w:r>
      <w:r>
        <w:rPr>
          <w:i/>
          <w:sz w:val="16"/>
        </w:rPr>
        <w:t>y</w:t>
      </w:r>
      <w:r>
        <w:rPr>
          <w:i/>
          <w:spacing w:val="34"/>
          <w:sz w:val="16"/>
        </w:rPr>
        <w:t xml:space="preserve"> </w:t>
      </w:r>
      <w:r>
        <w:rPr>
          <w:i/>
          <w:sz w:val="16"/>
        </w:rPr>
        <w:t>Costas</w:t>
      </w:r>
      <w:r>
        <w:rPr>
          <w:sz w:val="16"/>
        </w:rPr>
        <w:t>.</w:t>
      </w:r>
      <w:r>
        <w:rPr>
          <w:spacing w:val="35"/>
          <w:sz w:val="16"/>
        </w:rPr>
        <w:t xml:space="preserve"> </w:t>
      </w:r>
      <w:r>
        <w:rPr>
          <w:sz w:val="16"/>
        </w:rPr>
        <w:t>Sentencia</w:t>
      </w:r>
      <w:r>
        <w:rPr>
          <w:spacing w:val="35"/>
          <w:sz w:val="16"/>
        </w:rPr>
        <w:t xml:space="preserve"> </w:t>
      </w:r>
      <w:r>
        <w:rPr>
          <w:sz w:val="16"/>
        </w:rPr>
        <w:t>de</w:t>
      </w:r>
      <w:r>
        <w:rPr>
          <w:spacing w:val="33"/>
          <w:sz w:val="16"/>
        </w:rPr>
        <w:t xml:space="preserve"> </w:t>
      </w:r>
      <w:r>
        <w:rPr>
          <w:sz w:val="16"/>
        </w:rPr>
        <w:t>19</w:t>
      </w:r>
      <w:r>
        <w:rPr>
          <w:spacing w:val="36"/>
          <w:sz w:val="16"/>
        </w:rPr>
        <w:t xml:space="preserve"> </w:t>
      </w:r>
      <w:r>
        <w:rPr>
          <w:sz w:val="16"/>
        </w:rPr>
        <w:t>de septiembre de 2006. Serie C No. 151, párr. 77.</w:t>
      </w:r>
    </w:p>
    <w:p w14:paraId="23E1E1C6" w14:textId="77777777" w:rsidR="009C1B8A" w:rsidRDefault="008E2174">
      <w:pPr>
        <w:tabs>
          <w:tab w:val="left" w:pos="867"/>
        </w:tabs>
        <w:ind w:left="102"/>
        <w:rPr>
          <w:sz w:val="16"/>
        </w:rPr>
      </w:pPr>
      <w:r>
        <w:rPr>
          <w:spacing w:val="-5"/>
          <w:sz w:val="16"/>
          <w:vertAlign w:val="superscript"/>
        </w:rPr>
        <w:t>30</w:t>
      </w:r>
      <w:r>
        <w:rPr>
          <w:sz w:val="16"/>
        </w:rPr>
        <w:tab/>
      </w:r>
      <w:r>
        <w:rPr>
          <w:i/>
          <w:sz w:val="16"/>
        </w:rPr>
        <w:t>Cfr.</w:t>
      </w:r>
      <w:r>
        <w:rPr>
          <w:i/>
          <w:spacing w:val="-7"/>
          <w:sz w:val="16"/>
        </w:rPr>
        <w:t xml:space="preserve"> </w:t>
      </w:r>
      <w:r>
        <w:rPr>
          <w:sz w:val="16"/>
        </w:rPr>
        <w:t>Opinión</w:t>
      </w:r>
      <w:r>
        <w:rPr>
          <w:spacing w:val="-7"/>
          <w:sz w:val="16"/>
        </w:rPr>
        <w:t xml:space="preserve"> </w:t>
      </w:r>
      <w:r>
        <w:rPr>
          <w:sz w:val="16"/>
        </w:rPr>
        <w:t>Consultiva</w:t>
      </w:r>
      <w:r>
        <w:rPr>
          <w:spacing w:val="-4"/>
          <w:sz w:val="16"/>
        </w:rPr>
        <w:t xml:space="preserve"> </w:t>
      </w:r>
      <w:r>
        <w:rPr>
          <w:sz w:val="16"/>
        </w:rPr>
        <w:t>OC-23/17,</w:t>
      </w:r>
      <w:r>
        <w:rPr>
          <w:spacing w:val="-4"/>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pacing w:val="-5"/>
          <w:sz w:val="16"/>
        </w:rPr>
        <w:t>62.</w:t>
      </w:r>
    </w:p>
    <w:p w14:paraId="2B9F3489" w14:textId="77777777" w:rsidR="009C1B8A" w:rsidRDefault="008E2174">
      <w:pPr>
        <w:tabs>
          <w:tab w:val="left" w:pos="809"/>
        </w:tabs>
        <w:ind w:left="102"/>
        <w:rPr>
          <w:sz w:val="16"/>
        </w:rPr>
      </w:pPr>
      <w:r>
        <w:rPr>
          <w:spacing w:val="-5"/>
          <w:sz w:val="16"/>
          <w:vertAlign w:val="superscript"/>
        </w:rPr>
        <w:t>31</w:t>
      </w:r>
      <w:r>
        <w:rPr>
          <w:sz w:val="16"/>
        </w:rPr>
        <w:tab/>
      </w:r>
      <w:r>
        <w:rPr>
          <w:i/>
          <w:sz w:val="16"/>
        </w:rPr>
        <w:t>Cfr.</w:t>
      </w:r>
      <w:r>
        <w:rPr>
          <w:i/>
          <w:spacing w:val="-3"/>
          <w:sz w:val="16"/>
        </w:rPr>
        <w:t xml:space="preserve"> </w:t>
      </w:r>
      <w:r>
        <w:rPr>
          <w:sz w:val="16"/>
        </w:rPr>
        <w:t>Opinión</w:t>
      </w:r>
      <w:r>
        <w:rPr>
          <w:spacing w:val="-3"/>
          <w:sz w:val="16"/>
        </w:rPr>
        <w:t xml:space="preserve"> </w:t>
      </w:r>
      <w:r>
        <w:rPr>
          <w:sz w:val="16"/>
        </w:rPr>
        <w:t>Consultiva</w:t>
      </w:r>
      <w:r>
        <w:rPr>
          <w:spacing w:val="-5"/>
          <w:sz w:val="16"/>
        </w:rPr>
        <w:t xml:space="preserve"> </w:t>
      </w:r>
      <w:r>
        <w:rPr>
          <w:sz w:val="16"/>
        </w:rPr>
        <w:t>OC-23/17,</w:t>
      </w:r>
      <w:r>
        <w:rPr>
          <w:spacing w:val="-4"/>
          <w:sz w:val="16"/>
        </w:rPr>
        <w:t xml:space="preserve"> </w:t>
      </w:r>
      <w:r>
        <w:rPr>
          <w:i/>
          <w:sz w:val="16"/>
        </w:rPr>
        <w:t>supra</w:t>
      </w:r>
      <w:r>
        <w:rPr>
          <w:sz w:val="16"/>
        </w:rPr>
        <w:t>,</w:t>
      </w:r>
      <w:r>
        <w:rPr>
          <w:spacing w:val="47"/>
          <w:sz w:val="16"/>
        </w:rPr>
        <w:t xml:space="preserve"> </w:t>
      </w:r>
      <w:r>
        <w:rPr>
          <w:sz w:val="16"/>
        </w:rPr>
        <w:t>párrs.</w:t>
      </w:r>
      <w:r>
        <w:rPr>
          <w:spacing w:val="-4"/>
          <w:sz w:val="16"/>
        </w:rPr>
        <w:t xml:space="preserve"> </w:t>
      </w:r>
      <w:r>
        <w:rPr>
          <w:sz w:val="16"/>
        </w:rPr>
        <w:t>72</w:t>
      </w:r>
      <w:r>
        <w:rPr>
          <w:spacing w:val="-4"/>
          <w:sz w:val="16"/>
        </w:rPr>
        <w:t xml:space="preserve"> </w:t>
      </w:r>
      <w:r>
        <w:rPr>
          <w:sz w:val="16"/>
        </w:rPr>
        <w:t>a</w:t>
      </w:r>
      <w:r>
        <w:rPr>
          <w:spacing w:val="-4"/>
          <w:sz w:val="16"/>
        </w:rPr>
        <w:t xml:space="preserve"> </w:t>
      </w:r>
      <w:r>
        <w:rPr>
          <w:spacing w:val="-5"/>
          <w:sz w:val="16"/>
        </w:rPr>
        <w:t>82</w:t>
      </w:r>
    </w:p>
    <w:p w14:paraId="15AF29D0" w14:textId="77777777" w:rsidR="009C1B8A" w:rsidRDefault="009C1B8A">
      <w:pPr>
        <w:rPr>
          <w:sz w:val="16"/>
        </w:rPr>
        <w:sectPr w:rsidR="009C1B8A">
          <w:pgSz w:w="12240" w:h="15840"/>
          <w:pgMar w:top="1460" w:right="1440" w:bottom="940" w:left="1600" w:header="0" w:footer="751" w:gutter="0"/>
          <w:cols w:space="720"/>
        </w:sectPr>
      </w:pPr>
    </w:p>
    <w:p w14:paraId="7BE3D352" w14:textId="77777777" w:rsidR="009C1B8A" w:rsidRDefault="008E2174">
      <w:pPr>
        <w:pStyle w:val="ListParagraph"/>
        <w:numPr>
          <w:ilvl w:val="0"/>
          <w:numId w:val="7"/>
        </w:numPr>
        <w:tabs>
          <w:tab w:val="left" w:pos="810"/>
        </w:tabs>
        <w:spacing w:before="72"/>
        <w:ind w:right="373" w:firstLine="0"/>
        <w:jc w:val="both"/>
        <w:rPr>
          <w:sz w:val="20"/>
        </w:rPr>
      </w:pPr>
      <w:r>
        <w:rPr>
          <w:sz w:val="20"/>
        </w:rPr>
        <w:t>Otro</w:t>
      </w:r>
      <w:r>
        <w:rPr>
          <w:spacing w:val="-18"/>
          <w:sz w:val="20"/>
        </w:rPr>
        <w:t xml:space="preserve"> </w:t>
      </w:r>
      <w:r>
        <w:rPr>
          <w:sz w:val="20"/>
        </w:rPr>
        <w:t>concepto</w:t>
      </w:r>
      <w:r>
        <w:rPr>
          <w:spacing w:val="-18"/>
          <w:sz w:val="20"/>
        </w:rPr>
        <w:t xml:space="preserve"> </w:t>
      </w:r>
      <w:r>
        <w:rPr>
          <w:sz w:val="20"/>
        </w:rPr>
        <w:t>que</w:t>
      </w:r>
      <w:r>
        <w:rPr>
          <w:spacing w:val="-17"/>
          <w:sz w:val="20"/>
        </w:rPr>
        <w:t xml:space="preserve"> </w:t>
      </w:r>
      <w:r>
        <w:rPr>
          <w:sz w:val="20"/>
        </w:rPr>
        <w:t>es</w:t>
      </w:r>
      <w:r>
        <w:rPr>
          <w:spacing w:val="-18"/>
          <w:sz w:val="20"/>
        </w:rPr>
        <w:t xml:space="preserve"> </w:t>
      </w:r>
      <w:r>
        <w:rPr>
          <w:sz w:val="20"/>
        </w:rPr>
        <w:t>de</w:t>
      </w:r>
      <w:r>
        <w:rPr>
          <w:spacing w:val="-17"/>
          <w:sz w:val="20"/>
        </w:rPr>
        <w:t xml:space="preserve"> </w:t>
      </w:r>
      <w:r>
        <w:rPr>
          <w:sz w:val="20"/>
        </w:rPr>
        <w:t>especial</w:t>
      </w:r>
      <w:r>
        <w:rPr>
          <w:spacing w:val="-18"/>
          <w:sz w:val="20"/>
        </w:rPr>
        <w:t xml:space="preserve"> </w:t>
      </w:r>
      <w:r>
        <w:rPr>
          <w:sz w:val="20"/>
        </w:rPr>
        <w:t>relevancia</w:t>
      </w:r>
      <w:r>
        <w:rPr>
          <w:spacing w:val="-18"/>
          <w:sz w:val="20"/>
        </w:rPr>
        <w:t xml:space="preserve"> </w:t>
      </w:r>
      <w:r>
        <w:rPr>
          <w:sz w:val="20"/>
        </w:rPr>
        <w:t>en</w:t>
      </w:r>
      <w:r>
        <w:rPr>
          <w:spacing w:val="-17"/>
          <w:sz w:val="20"/>
        </w:rPr>
        <w:t xml:space="preserve"> </w:t>
      </w:r>
      <w:r>
        <w:rPr>
          <w:sz w:val="20"/>
        </w:rPr>
        <w:t>este</w:t>
      </w:r>
      <w:r>
        <w:rPr>
          <w:spacing w:val="-18"/>
          <w:sz w:val="20"/>
        </w:rPr>
        <w:t xml:space="preserve"> </w:t>
      </w:r>
      <w:r>
        <w:rPr>
          <w:sz w:val="20"/>
        </w:rPr>
        <w:t>apartado</w:t>
      </w:r>
      <w:r>
        <w:rPr>
          <w:spacing w:val="-17"/>
          <w:sz w:val="20"/>
        </w:rPr>
        <w:t xml:space="preserve"> </w:t>
      </w:r>
      <w:r>
        <w:rPr>
          <w:sz w:val="20"/>
        </w:rPr>
        <w:t>es</w:t>
      </w:r>
      <w:r>
        <w:rPr>
          <w:spacing w:val="-18"/>
          <w:sz w:val="20"/>
        </w:rPr>
        <w:t xml:space="preserve"> </w:t>
      </w:r>
      <w:r>
        <w:rPr>
          <w:sz w:val="20"/>
        </w:rPr>
        <w:t>el</w:t>
      </w:r>
      <w:r>
        <w:rPr>
          <w:spacing w:val="-17"/>
          <w:sz w:val="20"/>
        </w:rPr>
        <w:t xml:space="preserve"> </w:t>
      </w:r>
      <w:r>
        <w:rPr>
          <w:sz w:val="20"/>
        </w:rPr>
        <w:t>de</w:t>
      </w:r>
      <w:r>
        <w:rPr>
          <w:spacing w:val="-18"/>
          <w:sz w:val="20"/>
        </w:rPr>
        <w:t xml:space="preserve"> </w:t>
      </w:r>
      <w:r>
        <w:rPr>
          <w:sz w:val="20"/>
        </w:rPr>
        <w:t>“conductas extraterritoriales en materia ambiental”. La Corte IDH es consiente que la violación al medio ambiente no respeta fronteras por lo que muchas veces los agentes contaminantes que se generen en el Estado de origen tendrán un impacto en el territorio/jurisdicción</w:t>
      </w:r>
      <w:r>
        <w:rPr>
          <w:spacing w:val="-7"/>
          <w:sz w:val="20"/>
        </w:rPr>
        <w:t xml:space="preserve"> </w:t>
      </w:r>
      <w:r>
        <w:rPr>
          <w:sz w:val="20"/>
        </w:rPr>
        <w:t>de</w:t>
      </w:r>
      <w:r>
        <w:rPr>
          <w:spacing w:val="-7"/>
          <w:sz w:val="20"/>
        </w:rPr>
        <w:t xml:space="preserve"> </w:t>
      </w:r>
      <w:r>
        <w:rPr>
          <w:sz w:val="20"/>
        </w:rPr>
        <w:t>Estados</w:t>
      </w:r>
      <w:r>
        <w:rPr>
          <w:spacing w:val="-6"/>
          <w:sz w:val="20"/>
        </w:rPr>
        <w:t xml:space="preserve"> </w:t>
      </w:r>
      <w:r>
        <w:rPr>
          <w:sz w:val="20"/>
        </w:rPr>
        <w:t>terceros.</w:t>
      </w:r>
      <w:r>
        <w:rPr>
          <w:spacing w:val="-8"/>
          <w:sz w:val="20"/>
        </w:rPr>
        <w:t xml:space="preserve"> </w:t>
      </w:r>
      <w:r>
        <w:rPr>
          <w:sz w:val="20"/>
        </w:rPr>
        <w:t>Bajo</w:t>
      </w:r>
      <w:r>
        <w:rPr>
          <w:spacing w:val="-6"/>
          <w:sz w:val="20"/>
        </w:rPr>
        <w:t xml:space="preserve"> </w:t>
      </w:r>
      <w:r>
        <w:rPr>
          <w:sz w:val="20"/>
        </w:rPr>
        <w:t>este</w:t>
      </w:r>
      <w:r>
        <w:rPr>
          <w:spacing w:val="-9"/>
          <w:sz w:val="20"/>
        </w:rPr>
        <w:t xml:space="preserve"> </w:t>
      </w:r>
      <w:r>
        <w:rPr>
          <w:sz w:val="20"/>
        </w:rPr>
        <w:t>panorama,</w:t>
      </w:r>
      <w:r>
        <w:rPr>
          <w:spacing w:val="-6"/>
          <w:sz w:val="20"/>
        </w:rPr>
        <w:t xml:space="preserve"> </w:t>
      </w:r>
      <w:r>
        <w:rPr>
          <w:sz w:val="20"/>
        </w:rPr>
        <w:t>la</w:t>
      </w:r>
      <w:r>
        <w:rPr>
          <w:spacing w:val="-7"/>
          <w:sz w:val="20"/>
        </w:rPr>
        <w:t xml:space="preserve"> </w:t>
      </w:r>
      <w:r>
        <w:rPr>
          <w:sz w:val="20"/>
        </w:rPr>
        <w:t>Corte</w:t>
      </w:r>
      <w:r>
        <w:rPr>
          <w:spacing w:val="-7"/>
          <w:sz w:val="20"/>
        </w:rPr>
        <w:t xml:space="preserve"> </w:t>
      </w:r>
      <w:r>
        <w:rPr>
          <w:sz w:val="20"/>
        </w:rPr>
        <w:t>IDH</w:t>
      </w:r>
      <w:r>
        <w:rPr>
          <w:spacing w:val="-6"/>
          <w:sz w:val="20"/>
        </w:rPr>
        <w:t xml:space="preserve"> </w:t>
      </w:r>
      <w:r>
        <w:rPr>
          <w:sz w:val="20"/>
        </w:rPr>
        <w:t>considera que</w:t>
      </w:r>
      <w:r>
        <w:rPr>
          <w:spacing w:val="-3"/>
          <w:sz w:val="20"/>
        </w:rPr>
        <w:t xml:space="preserve"> </w:t>
      </w:r>
      <w:r>
        <w:rPr>
          <w:sz w:val="20"/>
        </w:rPr>
        <w:t>será el</w:t>
      </w:r>
      <w:r>
        <w:rPr>
          <w:spacing w:val="-2"/>
          <w:sz w:val="20"/>
        </w:rPr>
        <w:t xml:space="preserve"> </w:t>
      </w:r>
      <w:r>
        <w:rPr>
          <w:sz w:val="20"/>
        </w:rPr>
        <w:t>Estado</w:t>
      </w:r>
      <w:r>
        <w:rPr>
          <w:spacing w:val="-3"/>
          <w:sz w:val="20"/>
        </w:rPr>
        <w:t xml:space="preserve"> </w:t>
      </w:r>
      <w:r>
        <w:rPr>
          <w:sz w:val="20"/>
        </w:rPr>
        <w:t>de</w:t>
      </w:r>
      <w:r>
        <w:rPr>
          <w:spacing w:val="-1"/>
          <w:sz w:val="20"/>
        </w:rPr>
        <w:t xml:space="preserve"> </w:t>
      </w:r>
      <w:r>
        <w:rPr>
          <w:sz w:val="20"/>
        </w:rPr>
        <w:t>origen</w:t>
      </w:r>
      <w:r>
        <w:rPr>
          <w:spacing w:val="-1"/>
          <w:sz w:val="20"/>
        </w:rPr>
        <w:t xml:space="preserve"> </w:t>
      </w:r>
      <w:r>
        <w:rPr>
          <w:sz w:val="20"/>
        </w:rPr>
        <w:t>el</w:t>
      </w:r>
      <w:r>
        <w:rPr>
          <w:spacing w:val="-2"/>
          <w:sz w:val="20"/>
        </w:rPr>
        <w:t xml:space="preserve"> </w:t>
      </w:r>
      <w:r>
        <w:rPr>
          <w:sz w:val="20"/>
        </w:rPr>
        <w:t>que</w:t>
      </w:r>
      <w:r>
        <w:rPr>
          <w:spacing w:val="-3"/>
          <w:sz w:val="20"/>
        </w:rPr>
        <w:t xml:space="preserve"> </w:t>
      </w:r>
      <w:r>
        <w:rPr>
          <w:sz w:val="20"/>
        </w:rPr>
        <w:t>tendrá</w:t>
      </w:r>
      <w:r>
        <w:rPr>
          <w:spacing w:val="-2"/>
          <w:sz w:val="20"/>
        </w:rPr>
        <w:t xml:space="preserve"> </w:t>
      </w:r>
      <w:r>
        <w:rPr>
          <w:sz w:val="20"/>
        </w:rPr>
        <w:t>la</w:t>
      </w:r>
      <w:r>
        <w:rPr>
          <w:spacing w:val="-2"/>
          <w:sz w:val="20"/>
        </w:rPr>
        <w:t xml:space="preserve"> </w:t>
      </w:r>
      <w:r>
        <w:rPr>
          <w:sz w:val="20"/>
        </w:rPr>
        <w:t>posible</w:t>
      </w:r>
      <w:r>
        <w:rPr>
          <w:spacing w:val="-1"/>
          <w:sz w:val="20"/>
        </w:rPr>
        <w:t xml:space="preserve"> </w:t>
      </w:r>
      <w:r>
        <w:rPr>
          <w:sz w:val="20"/>
        </w:rPr>
        <w:t>responsabilidad</w:t>
      </w:r>
      <w:r>
        <w:rPr>
          <w:spacing w:val="-1"/>
          <w:sz w:val="20"/>
        </w:rPr>
        <w:t xml:space="preserve"> </w:t>
      </w:r>
      <w:r>
        <w:rPr>
          <w:sz w:val="20"/>
        </w:rPr>
        <w:t>internacional</w:t>
      </w:r>
      <w:r>
        <w:rPr>
          <w:spacing w:val="-1"/>
          <w:sz w:val="20"/>
        </w:rPr>
        <w:t xml:space="preserve"> </w:t>
      </w:r>
      <w:r>
        <w:rPr>
          <w:sz w:val="20"/>
        </w:rPr>
        <w:t xml:space="preserve">por violaciones al medio ambiente que se generen en Estados terceros, está conclusión la Corte IDH la realiza en el entendimiento que es el Estado de origen el que ejerce una especie de </w:t>
      </w:r>
      <w:r>
        <w:rPr>
          <w:i/>
          <w:sz w:val="20"/>
        </w:rPr>
        <w:t xml:space="preserve">control efectivo </w:t>
      </w:r>
      <w:r>
        <w:rPr>
          <w:sz w:val="20"/>
        </w:rPr>
        <w:t>dentro de la jurisdicción de otros Estados</w:t>
      </w:r>
      <w:r>
        <w:rPr>
          <w:position w:val="7"/>
          <w:sz w:val="13"/>
        </w:rPr>
        <w:t>32</w:t>
      </w:r>
      <w:r>
        <w:rPr>
          <w:sz w:val="20"/>
        </w:rPr>
        <w:t>. La noción de control</w:t>
      </w:r>
      <w:r>
        <w:rPr>
          <w:spacing w:val="-7"/>
          <w:sz w:val="20"/>
        </w:rPr>
        <w:t xml:space="preserve"> </w:t>
      </w:r>
      <w:r>
        <w:rPr>
          <w:sz w:val="20"/>
        </w:rPr>
        <w:t>efectivo</w:t>
      </w:r>
      <w:r>
        <w:rPr>
          <w:spacing w:val="-9"/>
          <w:sz w:val="20"/>
        </w:rPr>
        <w:t xml:space="preserve"> </w:t>
      </w:r>
      <w:r>
        <w:rPr>
          <w:sz w:val="20"/>
        </w:rPr>
        <w:t>ha</w:t>
      </w:r>
      <w:r>
        <w:rPr>
          <w:spacing w:val="-9"/>
          <w:sz w:val="20"/>
        </w:rPr>
        <w:t xml:space="preserve"> </w:t>
      </w:r>
      <w:r>
        <w:rPr>
          <w:sz w:val="20"/>
        </w:rPr>
        <w:t>sido</w:t>
      </w:r>
      <w:r>
        <w:rPr>
          <w:spacing w:val="-7"/>
          <w:sz w:val="20"/>
        </w:rPr>
        <w:t xml:space="preserve"> </w:t>
      </w:r>
      <w:r>
        <w:rPr>
          <w:sz w:val="20"/>
        </w:rPr>
        <w:t>desarrollada</w:t>
      </w:r>
      <w:r>
        <w:rPr>
          <w:spacing w:val="-9"/>
          <w:sz w:val="20"/>
        </w:rPr>
        <w:t xml:space="preserve"> </w:t>
      </w:r>
      <w:r>
        <w:rPr>
          <w:sz w:val="20"/>
        </w:rPr>
        <w:t>principalmente</w:t>
      </w:r>
      <w:r>
        <w:rPr>
          <w:spacing w:val="-9"/>
          <w:sz w:val="20"/>
        </w:rPr>
        <w:t xml:space="preserve"> </w:t>
      </w:r>
      <w:r>
        <w:rPr>
          <w:sz w:val="20"/>
        </w:rPr>
        <w:t>en</w:t>
      </w:r>
      <w:r>
        <w:rPr>
          <w:spacing w:val="-7"/>
          <w:sz w:val="20"/>
        </w:rPr>
        <w:t xml:space="preserve"> </w:t>
      </w:r>
      <w:r>
        <w:rPr>
          <w:sz w:val="20"/>
        </w:rPr>
        <w:t>situaciones</w:t>
      </w:r>
      <w:r>
        <w:rPr>
          <w:spacing w:val="-8"/>
          <w:sz w:val="20"/>
        </w:rPr>
        <w:t xml:space="preserve"> </w:t>
      </w:r>
      <w:r>
        <w:rPr>
          <w:sz w:val="20"/>
        </w:rPr>
        <w:t>de</w:t>
      </w:r>
      <w:r>
        <w:rPr>
          <w:spacing w:val="-7"/>
          <w:sz w:val="20"/>
        </w:rPr>
        <w:t xml:space="preserve"> </w:t>
      </w:r>
      <w:r>
        <w:rPr>
          <w:sz w:val="20"/>
        </w:rPr>
        <w:t>conflicto</w:t>
      </w:r>
      <w:r>
        <w:rPr>
          <w:spacing w:val="-9"/>
          <w:sz w:val="20"/>
        </w:rPr>
        <w:t xml:space="preserve"> </w:t>
      </w:r>
      <w:r>
        <w:rPr>
          <w:sz w:val="20"/>
        </w:rPr>
        <w:t>armado internacional, pero de manera reciente</w:t>
      </w:r>
      <w:r>
        <w:rPr>
          <w:spacing w:val="-1"/>
          <w:sz w:val="20"/>
        </w:rPr>
        <w:t xml:space="preserve"> </w:t>
      </w:r>
      <w:r>
        <w:rPr>
          <w:sz w:val="20"/>
        </w:rPr>
        <w:t>que se ha empezado</w:t>
      </w:r>
      <w:r>
        <w:rPr>
          <w:spacing w:val="-1"/>
          <w:sz w:val="20"/>
        </w:rPr>
        <w:t xml:space="preserve"> </w:t>
      </w:r>
      <w:r>
        <w:rPr>
          <w:sz w:val="20"/>
        </w:rPr>
        <w:t>a aplicar en la protección del derecho al medio ambiente</w:t>
      </w:r>
      <w:r>
        <w:rPr>
          <w:position w:val="7"/>
          <w:sz w:val="13"/>
        </w:rPr>
        <w:t>33</w:t>
      </w:r>
      <w:r>
        <w:rPr>
          <w:sz w:val="20"/>
        </w:rPr>
        <w:t>.</w:t>
      </w:r>
    </w:p>
    <w:p w14:paraId="6E2EEAEB" w14:textId="77777777" w:rsidR="009C1B8A" w:rsidRDefault="009C1B8A">
      <w:pPr>
        <w:pStyle w:val="BodyText"/>
        <w:spacing w:before="1"/>
      </w:pPr>
    </w:p>
    <w:p w14:paraId="18F73C93" w14:textId="77777777" w:rsidR="009C1B8A" w:rsidRDefault="008E2174">
      <w:pPr>
        <w:pStyle w:val="ListParagraph"/>
        <w:numPr>
          <w:ilvl w:val="0"/>
          <w:numId w:val="7"/>
        </w:numPr>
        <w:tabs>
          <w:tab w:val="left" w:pos="810"/>
        </w:tabs>
        <w:ind w:right="371" w:firstLine="0"/>
        <w:jc w:val="both"/>
        <w:rPr>
          <w:sz w:val="20"/>
        </w:rPr>
      </w:pPr>
      <w:r>
        <w:rPr>
          <w:sz w:val="20"/>
        </w:rPr>
        <w:t>En el segundo apartado, la Corte IDH indicó que se aplicaban las obligaciones de</w:t>
      </w:r>
      <w:r>
        <w:rPr>
          <w:spacing w:val="-18"/>
          <w:sz w:val="20"/>
        </w:rPr>
        <w:t xml:space="preserve"> </w:t>
      </w:r>
      <w:r>
        <w:rPr>
          <w:sz w:val="20"/>
        </w:rPr>
        <w:t>respeto,</w:t>
      </w:r>
      <w:r>
        <w:rPr>
          <w:spacing w:val="-18"/>
          <w:sz w:val="20"/>
        </w:rPr>
        <w:t xml:space="preserve"> </w:t>
      </w:r>
      <w:r>
        <w:rPr>
          <w:sz w:val="20"/>
        </w:rPr>
        <w:t>garantía</w:t>
      </w:r>
      <w:r>
        <w:rPr>
          <w:spacing w:val="-17"/>
          <w:sz w:val="20"/>
        </w:rPr>
        <w:t xml:space="preserve"> </w:t>
      </w:r>
      <w:r>
        <w:rPr>
          <w:sz w:val="20"/>
        </w:rPr>
        <w:t>y</w:t>
      </w:r>
      <w:r>
        <w:rPr>
          <w:spacing w:val="-18"/>
          <w:sz w:val="20"/>
        </w:rPr>
        <w:t xml:space="preserve"> </w:t>
      </w:r>
      <w:r>
        <w:rPr>
          <w:sz w:val="20"/>
        </w:rPr>
        <w:t>no</w:t>
      </w:r>
      <w:r>
        <w:rPr>
          <w:spacing w:val="-17"/>
          <w:sz w:val="20"/>
        </w:rPr>
        <w:t xml:space="preserve"> </w:t>
      </w:r>
      <w:r>
        <w:rPr>
          <w:sz w:val="20"/>
        </w:rPr>
        <w:t>discriminación</w:t>
      </w:r>
      <w:r>
        <w:rPr>
          <w:spacing w:val="-18"/>
          <w:sz w:val="20"/>
        </w:rPr>
        <w:t xml:space="preserve"> </w:t>
      </w:r>
      <w:r>
        <w:rPr>
          <w:sz w:val="20"/>
        </w:rPr>
        <w:t>en</w:t>
      </w:r>
      <w:r>
        <w:rPr>
          <w:spacing w:val="-18"/>
          <w:sz w:val="20"/>
        </w:rPr>
        <w:t xml:space="preserve"> </w:t>
      </w:r>
      <w:r>
        <w:rPr>
          <w:sz w:val="20"/>
        </w:rPr>
        <w:t>cuanto</w:t>
      </w:r>
      <w:r>
        <w:rPr>
          <w:spacing w:val="-17"/>
          <w:sz w:val="20"/>
        </w:rPr>
        <w:t xml:space="preserve"> </w:t>
      </w:r>
      <w:r>
        <w:rPr>
          <w:sz w:val="20"/>
        </w:rPr>
        <w:t>al</w:t>
      </w:r>
      <w:r>
        <w:rPr>
          <w:spacing w:val="-18"/>
          <w:sz w:val="20"/>
        </w:rPr>
        <w:t xml:space="preserve"> </w:t>
      </w:r>
      <w:r>
        <w:rPr>
          <w:sz w:val="20"/>
        </w:rPr>
        <w:t>contenido</w:t>
      </w:r>
      <w:r>
        <w:rPr>
          <w:spacing w:val="-17"/>
          <w:sz w:val="20"/>
        </w:rPr>
        <w:t xml:space="preserve"> </w:t>
      </w:r>
      <w:r>
        <w:rPr>
          <w:sz w:val="20"/>
        </w:rPr>
        <w:t>de</w:t>
      </w:r>
      <w:r>
        <w:rPr>
          <w:spacing w:val="-18"/>
          <w:sz w:val="20"/>
        </w:rPr>
        <w:t xml:space="preserve"> </w:t>
      </w:r>
      <w:r>
        <w:rPr>
          <w:sz w:val="20"/>
        </w:rPr>
        <w:t>este</w:t>
      </w:r>
      <w:r>
        <w:rPr>
          <w:spacing w:val="-17"/>
          <w:sz w:val="20"/>
        </w:rPr>
        <w:t xml:space="preserve"> </w:t>
      </w:r>
      <w:r>
        <w:rPr>
          <w:sz w:val="20"/>
        </w:rPr>
        <w:t>derecho.</w:t>
      </w:r>
      <w:r>
        <w:rPr>
          <w:spacing w:val="-18"/>
          <w:sz w:val="20"/>
        </w:rPr>
        <w:t xml:space="preserve"> </w:t>
      </w:r>
      <w:r>
        <w:rPr>
          <w:sz w:val="20"/>
        </w:rPr>
        <w:t>Precisó que dada la relación que tiene el derecho al medio ambiente sano con otros derechos existen derechos que pueden ser susceptibles a ser “vulnerables por la degradación ambiental” —como el derecho a la vida, integridad personal o salud— o derechos que pueden servir</w:t>
      </w:r>
      <w:r>
        <w:rPr>
          <w:spacing w:val="-2"/>
          <w:sz w:val="20"/>
        </w:rPr>
        <w:t xml:space="preserve"> </w:t>
      </w:r>
      <w:r>
        <w:rPr>
          <w:sz w:val="20"/>
        </w:rPr>
        <w:t>como</w:t>
      </w:r>
      <w:r>
        <w:rPr>
          <w:spacing w:val="-1"/>
          <w:sz w:val="20"/>
        </w:rPr>
        <w:t xml:space="preserve"> </w:t>
      </w:r>
      <w:r>
        <w:rPr>
          <w:sz w:val="20"/>
        </w:rPr>
        <w:t>un “instrumento”</w:t>
      </w:r>
      <w:r>
        <w:rPr>
          <w:spacing w:val="-1"/>
          <w:sz w:val="20"/>
        </w:rPr>
        <w:t xml:space="preserve"> </w:t>
      </w:r>
      <w:r>
        <w:rPr>
          <w:sz w:val="20"/>
        </w:rPr>
        <w:t>para garantizar</w:t>
      </w:r>
      <w:r>
        <w:rPr>
          <w:spacing w:val="-1"/>
          <w:sz w:val="20"/>
        </w:rPr>
        <w:t xml:space="preserve"> </w:t>
      </w:r>
      <w:r>
        <w:rPr>
          <w:sz w:val="20"/>
        </w:rPr>
        <w:t>el derecho en cuestión (como</w:t>
      </w:r>
      <w:r>
        <w:rPr>
          <w:spacing w:val="-2"/>
          <w:sz w:val="20"/>
        </w:rPr>
        <w:t xml:space="preserve"> </w:t>
      </w:r>
      <w:r>
        <w:rPr>
          <w:sz w:val="20"/>
        </w:rPr>
        <w:t>el de acceso a la información o el derecho a la participación política)</w:t>
      </w:r>
      <w:r>
        <w:rPr>
          <w:position w:val="7"/>
          <w:sz w:val="13"/>
        </w:rPr>
        <w:t>34</w:t>
      </w:r>
      <w:r>
        <w:rPr>
          <w:sz w:val="20"/>
        </w:rPr>
        <w:t>.</w:t>
      </w:r>
    </w:p>
    <w:p w14:paraId="5FDB88F9" w14:textId="77777777" w:rsidR="009C1B8A" w:rsidRDefault="009C1B8A">
      <w:pPr>
        <w:pStyle w:val="BodyText"/>
      </w:pPr>
    </w:p>
    <w:p w14:paraId="0422B3CB" w14:textId="77777777" w:rsidR="009C1B8A" w:rsidRDefault="008E2174">
      <w:pPr>
        <w:pStyle w:val="ListParagraph"/>
        <w:numPr>
          <w:ilvl w:val="0"/>
          <w:numId w:val="7"/>
        </w:numPr>
        <w:tabs>
          <w:tab w:val="left" w:pos="810"/>
        </w:tabs>
        <w:ind w:right="378" w:firstLine="0"/>
        <w:jc w:val="both"/>
        <w:rPr>
          <w:sz w:val="20"/>
        </w:rPr>
      </w:pPr>
      <w:r>
        <w:pict w14:anchorId="447B57C2">
          <v:polyline id="docshape180" o:spid="_x0000_s2090" style="position:absolute;left:0;text-align:left;z-index:-19313152;mso-position-horizontal-relative:page" points="358.3pt,158.3pt,354.2pt,158.2pt,350.8pt,157.8pt,348.55pt,157.25pt,347.7pt,156.55pt,347.7pt,113.3pt,346.85pt,112.6pt,344.6pt,112.05pt,341.2pt,111.65pt,337.1pt,111.5pt,341.2pt,111.4pt,344.6pt,111pt,346.85pt,110.45pt,347.7pt,109.75pt,347.7pt,66.5pt,348.55pt,65.8pt,350.8pt,65.25pt,354.2pt,64.85pt,358.3pt,64.7pt" coordorigin="3371,647" coordsize="424,1872" filled="f" strokecolor="#4471c4" strokeweight="1pt">
            <v:path arrowok="t"/>
            <w10:wrap anchorx="page"/>
          </v:polyline>
        </w:pict>
      </w:r>
      <w:r>
        <w:pict w14:anchorId="4AE29793">
          <v:polyline id="docshape181" o:spid="_x0000_s2089" style="position:absolute;left:0;text-align:left;z-index:-19312640;mso-position-horizontal-relative:page" points="859.45pt,247.4pt,856.1pt,247.3pt,853.4pt,247pt,851.55pt,246.55pt,850.9pt,246pt,850.9pt,162.95pt,850.2pt,162.4pt,848.35pt,161.95pt,845.65pt,161.65pt,842.3pt,161.5pt,845.65pt,161.4pt,848.35pt,161.1pt,850.2pt,160.65pt,850.9pt,160.1pt,850.9pt,77.05pt,851.55pt,76.5pt,853.4pt,76.05pt,856.1pt,75.75pt,859.45pt,75.6pt" coordorigin="8423,756" coordsize="343,3436" filled="f" strokecolor="#4471c4" strokeweight="1pt">
            <v:path arrowok="t"/>
            <w10:wrap anchorx="page"/>
          </v:polyline>
        </w:pict>
      </w:r>
      <w:r>
        <w:pict w14:anchorId="71DDC408">
          <v:polyline id="docshape182" o:spid="_x0000_s2088" style="position:absolute;left:0;text-align:left;z-index:-19312128;mso-position-horizontal-relative:page" points="584.85pt,227.9pt,580.25pt,227.75pt,576.45pt,227.35pt,573.9pt,226.7pt,572.95pt,225.95pt,573pt,148.4pt,572.05pt,147.65pt,569.5pt,147pt,565.7pt,146.6pt,561.1pt,146.4pt,565.7pt,146.25pt,569.5pt,145.85pt,572.05pt,145.2pt,573pt,144.45pt,573pt,66.9pt,573.9pt,66.15pt,576.45pt,65.5pt,580.25pt,65.1pt,584.85pt,64.9pt" coordorigin="5611,649" coordsize="475,3260" filled="f" strokecolor="#4471c4" strokeweight="1pt">
            <v:path arrowok="t"/>
            <w10:wrap anchorx="page"/>
          </v:polyline>
        </w:pict>
      </w:r>
      <w:r>
        <w:rPr>
          <w:sz w:val="20"/>
        </w:rPr>
        <w:t>La Corte IDH hizo un importante desarrollo respecto de las obligaciones en materia ambiental, el cual puede ser resumido de la siguiente forma:</w:t>
      </w:r>
    </w:p>
    <w:p w14:paraId="42582579" w14:textId="77777777" w:rsidR="009C1B8A" w:rsidRDefault="009C1B8A">
      <w:pPr>
        <w:pStyle w:val="BodyText"/>
        <w:spacing w:before="3"/>
        <w:rPr>
          <w:sz w:val="14"/>
        </w:rPr>
      </w:pPr>
    </w:p>
    <w:tbl>
      <w:tblPr>
        <w:tblW w:w="0" w:type="auto"/>
        <w:tblInd w:w="203" w:type="dxa"/>
        <w:tblLayout w:type="fixed"/>
        <w:tblCellMar>
          <w:left w:w="0" w:type="dxa"/>
          <w:right w:w="0" w:type="dxa"/>
        </w:tblCellMar>
        <w:tblLook w:val="01E0" w:firstRow="1" w:lastRow="1" w:firstColumn="1" w:lastColumn="1" w:noHBand="0" w:noVBand="0"/>
      </w:tblPr>
      <w:tblGrid>
        <w:gridCol w:w="1757"/>
        <w:gridCol w:w="2296"/>
        <w:gridCol w:w="2746"/>
        <w:gridCol w:w="2098"/>
      </w:tblGrid>
      <w:tr w:rsidR="009C1B8A" w14:paraId="27E99928" w14:textId="77777777">
        <w:trPr>
          <w:trHeight w:val="479"/>
        </w:trPr>
        <w:tc>
          <w:tcPr>
            <w:tcW w:w="1757" w:type="dxa"/>
          </w:tcPr>
          <w:p w14:paraId="4AA26BAC" w14:textId="77777777" w:rsidR="009C1B8A" w:rsidRDefault="009C1B8A">
            <w:pPr>
              <w:pStyle w:val="TableParagraph"/>
              <w:spacing w:line="240" w:lineRule="auto"/>
              <w:ind w:left="0"/>
              <w:rPr>
                <w:rFonts w:ascii="Times New Roman"/>
                <w:sz w:val="18"/>
              </w:rPr>
            </w:pPr>
          </w:p>
        </w:tc>
        <w:tc>
          <w:tcPr>
            <w:tcW w:w="2296" w:type="dxa"/>
          </w:tcPr>
          <w:p w14:paraId="540981B8" w14:textId="77777777" w:rsidR="009C1B8A" w:rsidRDefault="008E2174">
            <w:pPr>
              <w:pStyle w:val="TableParagraph"/>
              <w:spacing w:before="71" w:line="190" w:lineRule="atLeast"/>
              <w:ind w:left="294" w:right="173"/>
              <w:rPr>
                <w:sz w:val="16"/>
              </w:rPr>
            </w:pPr>
            <w:r>
              <w:rPr>
                <w:sz w:val="16"/>
              </w:rPr>
              <w:t>1.-</w:t>
            </w:r>
            <w:r>
              <w:rPr>
                <w:spacing w:val="-15"/>
                <w:sz w:val="16"/>
              </w:rPr>
              <w:t xml:space="preserve"> </w:t>
            </w:r>
            <w:r>
              <w:rPr>
                <w:sz w:val="16"/>
              </w:rPr>
              <w:t>Ámbito</w:t>
            </w:r>
            <w:r>
              <w:rPr>
                <w:spacing w:val="-14"/>
                <w:sz w:val="16"/>
              </w:rPr>
              <w:t xml:space="preserve"> </w:t>
            </w:r>
            <w:r>
              <w:rPr>
                <w:sz w:val="16"/>
              </w:rPr>
              <w:t xml:space="preserve">de </w:t>
            </w:r>
            <w:r>
              <w:rPr>
                <w:spacing w:val="-2"/>
                <w:sz w:val="16"/>
              </w:rPr>
              <w:t>aplicación</w:t>
            </w:r>
          </w:p>
        </w:tc>
        <w:tc>
          <w:tcPr>
            <w:tcW w:w="2746" w:type="dxa"/>
          </w:tcPr>
          <w:p w14:paraId="0BC260B0" w14:textId="77777777" w:rsidR="009C1B8A" w:rsidRDefault="008E2174">
            <w:pPr>
              <w:pStyle w:val="TableParagraph"/>
              <w:spacing w:before="91" w:line="240" w:lineRule="auto"/>
              <w:ind w:left="228"/>
              <w:rPr>
                <w:sz w:val="16"/>
              </w:rPr>
            </w:pPr>
            <w:r>
              <w:rPr>
                <w:sz w:val="16"/>
              </w:rPr>
              <w:t>a)</w:t>
            </w:r>
            <w:r>
              <w:rPr>
                <w:spacing w:val="37"/>
                <w:sz w:val="16"/>
              </w:rPr>
              <w:t xml:space="preserve">  </w:t>
            </w:r>
            <w:r>
              <w:rPr>
                <w:sz w:val="16"/>
              </w:rPr>
              <w:t>Deber</w:t>
            </w:r>
            <w:r>
              <w:rPr>
                <w:spacing w:val="-2"/>
                <w:sz w:val="16"/>
              </w:rPr>
              <w:t xml:space="preserve"> </w:t>
            </w:r>
            <w:r>
              <w:rPr>
                <w:sz w:val="16"/>
              </w:rPr>
              <w:t>de</w:t>
            </w:r>
            <w:r>
              <w:rPr>
                <w:spacing w:val="-2"/>
                <w:sz w:val="16"/>
              </w:rPr>
              <w:t xml:space="preserve"> regulación</w:t>
            </w:r>
          </w:p>
        </w:tc>
        <w:tc>
          <w:tcPr>
            <w:tcW w:w="2098" w:type="dxa"/>
            <w:vMerge w:val="restart"/>
          </w:tcPr>
          <w:p w14:paraId="3B04088B" w14:textId="77777777" w:rsidR="009C1B8A" w:rsidRDefault="008E2174">
            <w:pPr>
              <w:pStyle w:val="TableParagraph"/>
              <w:numPr>
                <w:ilvl w:val="0"/>
                <w:numId w:val="4"/>
              </w:numPr>
              <w:tabs>
                <w:tab w:val="left" w:pos="599"/>
              </w:tabs>
              <w:spacing w:before="91" w:line="240" w:lineRule="auto"/>
              <w:ind w:right="49"/>
              <w:jc w:val="both"/>
              <w:rPr>
                <w:sz w:val="16"/>
              </w:rPr>
            </w:pPr>
            <w:r>
              <w:rPr>
                <w:sz w:val="16"/>
              </w:rPr>
              <w:t xml:space="preserve">Llevarse a cabo antes de la realización de la </w:t>
            </w:r>
            <w:r>
              <w:rPr>
                <w:spacing w:val="-2"/>
                <w:sz w:val="16"/>
              </w:rPr>
              <w:t>actividad</w:t>
            </w:r>
          </w:p>
          <w:p w14:paraId="24C896B6" w14:textId="77777777" w:rsidR="009C1B8A" w:rsidRDefault="008E2174">
            <w:pPr>
              <w:pStyle w:val="TableParagraph"/>
              <w:numPr>
                <w:ilvl w:val="0"/>
                <w:numId w:val="4"/>
              </w:numPr>
              <w:tabs>
                <w:tab w:val="left" w:pos="599"/>
                <w:tab w:val="left" w:pos="1780"/>
                <w:tab w:val="left" w:pos="1905"/>
              </w:tabs>
              <w:spacing w:line="240" w:lineRule="auto"/>
              <w:ind w:right="49"/>
              <w:rPr>
                <w:sz w:val="16"/>
              </w:rPr>
            </w:pPr>
            <w:r>
              <w:rPr>
                <w:spacing w:val="-2"/>
                <w:sz w:val="16"/>
              </w:rPr>
              <w:t>Realizado</w:t>
            </w:r>
            <w:r>
              <w:rPr>
                <w:sz w:val="16"/>
              </w:rPr>
              <w:tab/>
            </w:r>
            <w:r>
              <w:rPr>
                <w:spacing w:val="-4"/>
                <w:sz w:val="16"/>
              </w:rPr>
              <w:t xml:space="preserve">por </w:t>
            </w:r>
            <w:r>
              <w:rPr>
                <w:spacing w:val="-2"/>
                <w:sz w:val="16"/>
              </w:rPr>
              <w:t xml:space="preserve">entidades independientes </w:t>
            </w:r>
            <w:r>
              <w:rPr>
                <w:spacing w:val="-4"/>
                <w:sz w:val="16"/>
              </w:rPr>
              <w:t>bajo</w:t>
            </w:r>
            <w:r>
              <w:rPr>
                <w:sz w:val="16"/>
              </w:rPr>
              <w:tab/>
            </w:r>
            <w:r>
              <w:rPr>
                <w:sz w:val="16"/>
              </w:rPr>
              <w:tab/>
            </w:r>
            <w:r>
              <w:rPr>
                <w:spacing w:val="-5"/>
                <w:sz w:val="16"/>
              </w:rPr>
              <w:t>la</w:t>
            </w:r>
          </w:p>
          <w:p w14:paraId="3E4A9245" w14:textId="77777777" w:rsidR="009C1B8A" w:rsidRDefault="008E2174">
            <w:pPr>
              <w:pStyle w:val="TableParagraph"/>
              <w:tabs>
                <w:tab w:val="left" w:pos="1808"/>
              </w:tabs>
              <w:spacing w:before="2" w:line="240" w:lineRule="auto"/>
              <w:ind w:left="598" w:right="49"/>
              <w:rPr>
                <w:sz w:val="16"/>
              </w:rPr>
            </w:pPr>
            <w:r>
              <w:rPr>
                <w:spacing w:val="-2"/>
                <w:sz w:val="16"/>
              </w:rPr>
              <w:t>supervisión</w:t>
            </w:r>
            <w:r>
              <w:rPr>
                <w:sz w:val="16"/>
              </w:rPr>
              <w:tab/>
            </w:r>
            <w:r>
              <w:rPr>
                <w:spacing w:val="-4"/>
                <w:sz w:val="16"/>
              </w:rPr>
              <w:t xml:space="preserve">del </w:t>
            </w:r>
            <w:r>
              <w:rPr>
                <w:spacing w:val="-2"/>
                <w:sz w:val="16"/>
              </w:rPr>
              <w:t>Estado</w:t>
            </w:r>
          </w:p>
          <w:p w14:paraId="4DDA25DA" w14:textId="77777777" w:rsidR="009C1B8A" w:rsidRDefault="008E2174">
            <w:pPr>
              <w:pStyle w:val="TableParagraph"/>
              <w:numPr>
                <w:ilvl w:val="0"/>
                <w:numId w:val="4"/>
              </w:numPr>
              <w:tabs>
                <w:tab w:val="left" w:pos="599"/>
                <w:tab w:val="left" w:pos="1905"/>
              </w:tabs>
              <w:spacing w:line="240" w:lineRule="auto"/>
              <w:ind w:right="50"/>
              <w:rPr>
                <w:sz w:val="16"/>
              </w:rPr>
            </w:pPr>
            <w:r>
              <w:rPr>
                <w:spacing w:val="-2"/>
                <w:sz w:val="16"/>
              </w:rPr>
              <w:t>Abarcar</w:t>
            </w:r>
            <w:r>
              <w:rPr>
                <w:sz w:val="16"/>
              </w:rPr>
              <w:tab/>
            </w:r>
            <w:r>
              <w:rPr>
                <w:spacing w:val="-6"/>
                <w:sz w:val="16"/>
              </w:rPr>
              <w:t xml:space="preserve">el </w:t>
            </w:r>
            <w:r>
              <w:rPr>
                <w:spacing w:val="-2"/>
                <w:sz w:val="16"/>
              </w:rPr>
              <w:t>impacto acumulado</w:t>
            </w:r>
          </w:p>
          <w:p w14:paraId="44EAEC4B" w14:textId="77777777" w:rsidR="009C1B8A" w:rsidRDefault="008E2174">
            <w:pPr>
              <w:pStyle w:val="TableParagraph"/>
              <w:numPr>
                <w:ilvl w:val="0"/>
                <w:numId w:val="4"/>
              </w:numPr>
              <w:tabs>
                <w:tab w:val="left" w:pos="599"/>
              </w:tabs>
              <w:spacing w:line="240" w:lineRule="auto"/>
              <w:ind w:hanging="361"/>
              <w:rPr>
                <w:sz w:val="16"/>
              </w:rPr>
            </w:pPr>
            <w:r>
              <w:rPr>
                <w:spacing w:val="-2"/>
                <w:sz w:val="16"/>
              </w:rPr>
              <w:t>Respetar</w:t>
            </w:r>
          </w:p>
          <w:p w14:paraId="0377D9C2" w14:textId="77777777" w:rsidR="009C1B8A" w:rsidRDefault="008E2174">
            <w:pPr>
              <w:pStyle w:val="TableParagraph"/>
              <w:spacing w:line="240" w:lineRule="auto"/>
              <w:ind w:left="598" w:right="48"/>
              <w:jc w:val="both"/>
              <w:rPr>
                <w:sz w:val="16"/>
              </w:rPr>
            </w:pPr>
            <w:r>
              <w:rPr>
                <w:sz w:val="16"/>
              </w:rPr>
              <w:t>tradiciones y cultura de los pueblos</w:t>
            </w:r>
            <w:r>
              <w:rPr>
                <w:spacing w:val="-2"/>
                <w:sz w:val="16"/>
              </w:rPr>
              <w:t xml:space="preserve"> indígenas</w:t>
            </w:r>
          </w:p>
        </w:tc>
      </w:tr>
      <w:tr w:rsidR="009C1B8A" w14:paraId="29B96329" w14:textId="77777777">
        <w:trPr>
          <w:trHeight w:val="486"/>
        </w:trPr>
        <w:tc>
          <w:tcPr>
            <w:tcW w:w="1757" w:type="dxa"/>
          </w:tcPr>
          <w:p w14:paraId="47A5576B" w14:textId="77777777" w:rsidR="009C1B8A" w:rsidRDefault="009C1B8A">
            <w:pPr>
              <w:pStyle w:val="TableParagraph"/>
              <w:spacing w:line="240" w:lineRule="auto"/>
              <w:ind w:left="0"/>
              <w:rPr>
                <w:sz w:val="16"/>
              </w:rPr>
            </w:pPr>
          </w:p>
          <w:p w14:paraId="2D176D14" w14:textId="77777777" w:rsidR="009C1B8A" w:rsidRDefault="008E2174">
            <w:pPr>
              <w:pStyle w:val="TableParagraph"/>
              <w:spacing w:line="240" w:lineRule="auto"/>
              <w:ind w:left="50"/>
              <w:rPr>
                <w:b/>
                <w:sz w:val="16"/>
              </w:rPr>
            </w:pPr>
            <w:r>
              <w:rPr>
                <w:b/>
                <w:sz w:val="16"/>
              </w:rPr>
              <w:t xml:space="preserve">I. </w:t>
            </w:r>
            <w:r>
              <w:rPr>
                <w:b/>
                <w:spacing w:val="-2"/>
                <w:sz w:val="16"/>
              </w:rPr>
              <w:t>Prevención</w:t>
            </w:r>
          </w:p>
        </w:tc>
        <w:tc>
          <w:tcPr>
            <w:tcW w:w="2296" w:type="dxa"/>
          </w:tcPr>
          <w:p w14:paraId="76C05D7F" w14:textId="77777777" w:rsidR="009C1B8A" w:rsidRDefault="009C1B8A">
            <w:pPr>
              <w:pStyle w:val="TableParagraph"/>
              <w:spacing w:line="240" w:lineRule="auto"/>
              <w:ind w:left="0"/>
              <w:rPr>
                <w:sz w:val="16"/>
              </w:rPr>
            </w:pPr>
          </w:p>
          <w:p w14:paraId="4CCFCB0B" w14:textId="77777777" w:rsidR="009C1B8A" w:rsidRDefault="008E2174">
            <w:pPr>
              <w:pStyle w:val="TableParagraph"/>
              <w:spacing w:line="240" w:lineRule="auto"/>
              <w:ind w:left="294"/>
              <w:rPr>
                <w:sz w:val="16"/>
              </w:rPr>
            </w:pPr>
            <w:r>
              <w:rPr>
                <w:sz w:val="16"/>
              </w:rPr>
              <w:t>2.-</w:t>
            </w:r>
            <w:r>
              <w:rPr>
                <w:spacing w:val="-2"/>
                <w:sz w:val="16"/>
              </w:rPr>
              <w:t xml:space="preserve"> </w:t>
            </w:r>
            <w:r>
              <w:rPr>
                <w:sz w:val="16"/>
              </w:rPr>
              <w:t>Tipo</w:t>
            </w:r>
            <w:r>
              <w:rPr>
                <w:spacing w:val="-3"/>
                <w:sz w:val="16"/>
              </w:rPr>
              <w:t xml:space="preserve"> </w:t>
            </w:r>
            <w:r>
              <w:rPr>
                <w:sz w:val="16"/>
              </w:rPr>
              <w:t>de</w:t>
            </w:r>
            <w:r>
              <w:rPr>
                <w:spacing w:val="-2"/>
                <w:sz w:val="16"/>
              </w:rPr>
              <w:t xml:space="preserve"> </w:t>
            </w:r>
            <w:r>
              <w:rPr>
                <w:spacing w:val="-4"/>
                <w:sz w:val="16"/>
              </w:rPr>
              <w:t>daño</w:t>
            </w:r>
          </w:p>
        </w:tc>
        <w:tc>
          <w:tcPr>
            <w:tcW w:w="2746" w:type="dxa"/>
          </w:tcPr>
          <w:p w14:paraId="5AAD5337" w14:textId="77777777" w:rsidR="009C1B8A" w:rsidRDefault="008E2174">
            <w:pPr>
              <w:pStyle w:val="TableParagraph"/>
              <w:tabs>
                <w:tab w:val="left" w:pos="2140"/>
              </w:tabs>
              <w:spacing w:line="240" w:lineRule="auto"/>
              <w:ind w:left="588" w:right="406" w:hanging="360"/>
              <w:rPr>
                <w:sz w:val="16"/>
              </w:rPr>
            </w:pPr>
            <w:r>
              <w:rPr>
                <w:sz w:val="16"/>
              </w:rPr>
              <w:t>b)</w:t>
            </w:r>
            <w:r>
              <w:rPr>
                <w:spacing w:val="80"/>
                <w:sz w:val="16"/>
              </w:rPr>
              <w:t xml:space="preserve"> </w:t>
            </w:r>
            <w:r>
              <w:rPr>
                <w:sz w:val="16"/>
              </w:rPr>
              <w:t>Obligación</w:t>
            </w:r>
            <w:r>
              <w:rPr>
                <w:sz w:val="16"/>
              </w:rPr>
              <w:tab/>
            </w:r>
            <w:r>
              <w:rPr>
                <w:spacing w:val="-6"/>
                <w:sz w:val="16"/>
              </w:rPr>
              <w:t xml:space="preserve">de </w:t>
            </w:r>
            <w:r>
              <w:rPr>
                <w:sz w:val="16"/>
              </w:rPr>
              <w:t>supervisar</w:t>
            </w:r>
            <w:r>
              <w:rPr>
                <w:spacing w:val="-4"/>
                <w:sz w:val="16"/>
              </w:rPr>
              <w:t xml:space="preserve"> </w:t>
            </w:r>
            <w:r>
              <w:rPr>
                <w:sz w:val="16"/>
              </w:rPr>
              <w:t>y</w:t>
            </w:r>
            <w:r>
              <w:rPr>
                <w:spacing w:val="-4"/>
                <w:sz w:val="16"/>
              </w:rPr>
              <w:t xml:space="preserve"> </w:t>
            </w:r>
            <w:r>
              <w:rPr>
                <w:spacing w:val="-2"/>
                <w:sz w:val="16"/>
              </w:rPr>
              <w:t>fiscalizar</w:t>
            </w:r>
          </w:p>
        </w:tc>
        <w:tc>
          <w:tcPr>
            <w:tcW w:w="2098" w:type="dxa"/>
            <w:vMerge/>
            <w:tcBorders>
              <w:top w:val="nil"/>
            </w:tcBorders>
          </w:tcPr>
          <w:p w14:paraId="465E463D" w14:textId="77777777" w:rsidR="009C1B8A" w:rsidRDefault="009C1B8A">
            <w:pPr>
              <w:rPr>
                <w:sz w:val="2"/>
                <w:szCs w:val="2"/>
              </w:rPr>
            </w:pPr>
          </w:p>
        </w:tc>
      </w:tr>
      <w:tr w:rsidR="009C1B8A" w14:paraId="471E1906" w14:textId="77777777">
        <w:trPr>
          <w:trHeight w:val="974"/>
        </w:trPr>
        <w:tc>
          <w:tcPr>
            <w:tcW w:w="1757" w:type="dxa"/>
          </w:tcPr>
          <w:p w14:paraId="481DDCEF" w14:textId="77777777" w:rsidR="009C1B8A" w:rsidRDefault="009C1B8A">
            <w:pPr>
              <w:pStyle w:val="TableParagraph"/>
              <w:spacing w:line="240" w:lineRule="auto"/>
              <w:ind w:left="0"/>
              <w:rPr>
                <w:rFonts w:ascii="Times New Roman"/>
                <w:sz w:val="18"/>
              </w:rPr>
            </w:pPr>
          </w:p>
        </w:tc>
        <w:tc>
          <w:tcPr>
            <w:tcW w:w="2296" w:type="dxa"/>
          </w:tcPr>
          <w:p w14:paraId="3CB189C7" w14:textId="77777777" w:rsidR="009C1B8A" w:rsidRDefault="008E2174">
            <w:pPr>
              <w:pStyle w:val="TableParagraph"/>
              <w:spacing w:before="97" w:line="240" w:lineRule="auto"/>
              <w:ind w:left="294" w:right="1055"/>
              <w:rPr>
                <w:sz w:val="16"/>
              </w:rPr>
            </w:pPr>
            <w:r>
              <w:rPr>
                <w:sz w:val="16"/>
              </w:rPr>
              <w:t>3.-</w:t>
            </w:r>
            <w:r>
              <w:rPr>
                <w:spacing w:val="-15"/>
                <w:sz w:val="16"/>
              </w:rPr>
              <w:t xml:space="preserve"> </w:t>
            </w:r>
            <w:r>
              <w:rPr>
                <w:sz w:val="16"/>
              </w:rPr>
              <w:t xml:space="preserve">Medidas </w:t>
            </w:r>
            <w:r>
              <w:rPr>
                <w:spacing w:val="-2"/>
                <w:sz w:val="16"/>
              </w:rPr>
              <w:t>especiales</w:t>
            </w:r>
          </w:p>
        </w:tc>
        <w:tc>
          <w:tcPr>
            <w:tcW w:w="2746" w:type="dxa"/>
          </w:tcPr>
          <w:p w14:paraId="01FF5FAE" w14:textId="77777777" w:rsidR="009C1B8A" w:rsidRDefault="009C1B8A">
            <w:pPr>
              <w:pStyle w:val="TableParagraph"/>
              <w:spacing w:line="240" w:lineRule="auto"/>
              <w:ind w:left="0"/>
              <w:rPr>
                <w:sz w:val="24"/>
              </w:rPr>
            </w:pPr>
          </w:p>
          <w:p w14:paraId="3D063528" w14:textId="77777777" w:rsidR="009C1B8A" w:rsidRDefault="008E2174">
            <w:pPr>
              <w:pStyle w:val="TableParagraph"/>
              <w:spacing w:line="242" w:lineRule="auto"/>
              <w:ind w:left="588" w:right="406" w:hanging="360"/>
              <w:jc w:val="both"/>
              <w:rPr>
                <w:sz w:val="16"/>
              </w:rPr>
            </w:pPr>
            <w:r>
              <w:rPr>
                <w:sz w:val="16"/>
              </w:rPr>
              <w:t xml:space="preserve">c) Requerir y aprobar estudios de impacto </w:t>
            </w:r>
            <w:r>
              <w:rPr>
                <w:spacing w:val="-2"/>
                <w:sz w:val="16"/>
              </w:rPr>
              <w:t>ambiental</w:t>
            </w:r>
          </w:p>
        </w:tc>
        <w:tc>
          <w:tcPr>
            <w:tcW w:w="2098" w:type="dxa"/>
            <w:vMerge/>
            <w:tcBorders>
              <w:top w:val="nil"/>
            </w:tcBorders>
          </w:tcPr>
          <w:p w14:paraId="32321A0C" w14:textId="77777777" w:rsidR="009C1B8A" w:rsidRDefault="009C1B8A">
            <w:pPr>
              <w:rPr>
                <w:sz w:val="2"/>
                <w:szCs w:val="2"/>
              </w:rPr>
            </w:pPr>
          </w:p>
        </w:tc>
      </w:tr>
      <w:tr w:rsidR="009C1B8A" w14:paraId="500CB031" w14:textId="77777777">
        <w:trPr>
          <w:trHeight w:val="583"/>
        </w:trPr>
        <w:tc>
          <w:tcPr>
            <w:tcW w:w="1757" w:type="dxa"/>
          </w:tcPr>
          <w:p w14:paraId="68B2CCC6" w14:textId="77777777" w:rsidR="009C1B8A" w:rsidRDefault="009C1B8A">
            <w:pPr>
              <w:pStyle w:val="TableParagraph"/>
              <w:spacing w:line="240" w:lineRule="auto"/>
              <w:ind w:left="0"/>
              <w:rPr>
                <w:rFonts w:ascii="Times New Roman"/>
                <w:sz w:val="18"/>
              </w:rPr>
            </w:pPr>
          </w:p>
        </w:tc>
        <w:tc>
          <w:tcPr>
            <w:tcW w:w="2296" w:type="dxa"/>
          </w:tcPr>
          <w:p w14:paraId="2E66C0B7" w14:textId="77777777" w:rsidR="009C1B8A" w:rsidRDefault="009C1B8A">
            <w:pPr>
              <w:pStyle w:val="TableParagraph"/>
              <w:spacing w:line="240" w:lineRule="auto"/>
              <w:ind w:left="0"/>
              <w:rPr>
                <w:rFonts w:ascii="Times New Roman"/>
                <w:sz w:val="18"/>
              </w:rPr>
            </w:pPr>
          </w:p>
        </w:tc>
        <w:tc>
          <w:tcPr>
            <w:tcW w:w="2746" w:type="dxa"/>
          </w:tcPr>
          <w:p w14:paraId="36FBFED4" w14:textId="77777777" w:rsidR="009C1B8A" w:rsidRDefault="008E2174">
            <w:pPr>
              <w:pStyle w:val="TableParagraph"/>
              <w:spacing w:before="97" w:line="240" w:lineRule="auto"/>
              <w:ind w:left="588" w:hanging="360"/>
              <w:rPr>
                <w:sz w:val="16"/>
              </w:rPr>
            </w:pPr>
            <w:r>
              <w:rPr>
                <w:sz w:val="16"/>
              </w:rPr>
              <w:t>d)</w:t>
            </w:r>
            <w:r>
              <w:rPr>
                <w:spacing w:val="80"/>
                <w:sz w:val="16"/>
              </w:rPr>
              <w:t xml:space="preserve"> </w:t>
            </w:r>
            <w:r>
              <w:rPr>
                <w:sz w:val="16"/>
              </w:rPr>
              <w:t>Establecer</w:t>
            </w:r>
            <w:r>
              <w:rPr>
                <w:spacing w:val="-3"/>
                <w:sz w:val="16"/>
              </w:rPr>
              <w:t xml:space="preserve"> </w:t>
            </w:r>
            <w:r>
              <w:rPr>
                <w:sz w:val="16"/>
              </w:rPr>
              <w:t>un</w:t>
            </w:r>
            <w:r>
              <w:rPr>
                <w:spacing w:val="-3"/>
                <w:sz w:val="16"/>
              </w:rPr>
              <w:t xml:space="preserve"> </w:t>
            </w:r>
            <w:r>
              <w:rPr>
                <w:sz w:val="16"/>
              </w:rPr>
              <w:t>plan</w:t>
            </w:r>
            <w:r>
              <w:rPr>
                <w:spacing w:val="-3"/>
                <w:sz w:val="16"/>
              </w:rPr>
              <w:t xml:space="preserve"> </w:t>
            </w:r>
            <w:r>
              <w:rPr>
                <w:sz w:val="16"/>
              </w:rPr>
              <w:t xml:space="preserve">de </w:t>
            </w:r>
            <w:r>
              <w:rPr>
                <w:spacing w:val="-2"/>
                <w:sz w:val="16"/>
              </w:rPr>
              <w:t>contingencia</w:t>
            </w:r>
          </w:p>
        </w:tc>
        <w:tc>
          <w:tcPr>
            <w:tcW w:w="2098" w:type="dxa"/>
            <w:vMerge/>
            <w:tcBorders>
              <w:top w:val="nil"/>
            </w:tcBorders>
          </w:tcPr>
          <w:p w14:paraId="7C6BD664" w14:textId="77777777" w:rsidR="009C1B8A" w:rsidRDefault="009C1B8A">
            <w:pPr>
              <w:rPr>
                <w:sz w:val="2"/>
                <w:szCs w:val="2"/>
              </w:rPr>
            </w:pPr>
          </w:p>
        </w:tc>
      </w:tr>
      <w:tr w:rsidR="009C1B8A" w14:paraId="22142B10" w14:textId="77777777">
        <w:trPr>
          <w:trHeight w:val="708"/>
        </w:trPr>
        <w:tc>
          <w:tcPr>
            <w:tcW w:w="1757" w:type="dxa"/>
          </w:tcPr>
          <w:p w14:paraId="11D01701" w14:textId="77777777" w:rsidR="009C1B8A" w:rsidRDefault="009C1B8A">
            <w:pPr>
              <w:pStyle w:val="TableParagraph"/>
              <w:spacing w:line="240" w:lineRule="auto"/>
              <w:ind w:left="0"/>
              <w:rPr>
                <w:rFonts w:ascii="Times New Roman"/>
                <w:sz w:val="18"/>
              </w:rPr>
            </w:pPr>
          </w:p>
        </w:tc>
        <w:tc>
          <w:tcPr>
            <w:tcW w:w="2296" w:type="dxa"/>
          </w:tcPr>
          <w:p w14:paraId="770F349C" w14:textId="77777777" w:rsidR="009C1B8A" w:rsidRDefault="009C1B8A">
            <w:pPr>
              <w:pStyle w:val="TableParagraph"/>
              <w:spacing w:line="240" w:lineRule="auto"/>
              <w:ind w:left="0"/>
              <w:rPr>
                <w:rFonts w:ascii="Times New Roman"/>
                <w:sz w:val="18"/>
              </w:rPr>
            </w:pPr>
          </w:p>
        </w:tc>
        <w:tc>
          <w:tcPr>
            <w:tcW w:w="2746" w:type="dxa"/>
          </w:tcPr>
          <w:p w14:paraId="1D624E2B" w14:textId="77777777" w:rsidR="009C1B8A" w:rsidRDefault="008E2174">
            <w:pPr>
              <w:pStyle w:val="TableParagraph"/>
              <w:spacing w:before="97" w:line="240" w:lineRule="auto"/>
              <w:ind w:left="588" w:right="407" w:hanging="360"/>
              <w:jc w:val="both"/>
              <w:rPr>
                <w:sz w:val="16"/>
              </w:rPr>
            </w:pPr>
            <w:r>
              <w:rPr>
                <w:sz w:val="16"/>
              </w:rPr>
              <w:t>e)</w:t>
            </w:r>
            <w:r>
              <w:rPr>
                <w:spacing w:val="40"/>
                <w:sz w:val="16"/>
              </w:rPr>
              <w:t xml:space="preserve"> </w:t>
            </w:r>
            <w:r>
              <w:rPr>
                <w:sz w:val="16"/>
              </w:rPr>
              <w:t>Deber de mitigar en casos de ocurrencia de daño ambiental</w:t>
            </w:r>
          </w:p>
        </w:tc>
        <w:tc>
          <w:tcPr>
            <w:tcW w:w="2098" w:type="dxa"/>
            <w:vMerge/>
            <w:tcBorders>
              <w:top w:val="nil"/>
            </w:tcBorders>
          </w:tcPr>
          <w:p w14:paraId="5F5D8715" w14:textId="77777777" w:rsidR="009C1B8A" w:rsidRDefault="009C1B8A">
            <w:pPr>
              <w:rPr>
                <w:sz w:val="2"/>
                <w:szCs w:val="2"/>
              </w:rPr>
            </w:pPr>
          </w:p>
        </w:tc>
      </w:tr>
      <w:tr w:rsidR="009C1B8A" w14:paraId="11351842" w14:textId="77777777">
        <w:trPr>
          <w:trHeight w:val="293"/>
        </w:trPr>
        <w:tc>
          <w:tcPr>
            <w:tcW w:w="1757" w:type="dxa"/>
          </w:tcPr>
          <w:p w14:paraId="7AC4D701" w14:textId="77777777" w:rsidR="009C1B8A" w:rsidRDefault="008E2174">
            <w:pPr>
              <w:pStyle w:val="TableParagraph"/>
              <w:spacing w:before="1" w:line="240" w:lineRule="auto"/>
              <w:ind w:left="50"/>
              <w:rPr>
                <w:b/>
                <w:sz w:val="16"/>
              </w:rPr>
            </w:pPr>
            <w:r>
              <w:rPr>
                <w:b/>
                <w:sz w:val="16"/>
              </w:rPr>
              <w:t>II</w:t>
            </w:r>
            <w:r>
              <w:rPr>
                <w:b/>
                <w:spacing w:val="-4"/>
                <w:sz w:val="16"/>
              </w:rPr>
              <w:t xml:space="preserve"> </w:t>
            </w:r>
            <w:r>
              <w:rPr>
                <w:b/>
                <w:spacing w:val="-2"/>
                <w:sz w:val="16"/>
              </w:rPr>
              <w:t>Precaución</w:t>
            </w:r>
          </w:p>
        </w:tc>
        <w:tc>
          <w:tcPr>
            <w:tcW w:w="5042" w:type="dxa"/>
            <w:gridSpan w:val="2"/>
          </w:tcPr>
          <w:p w14:paraId="6C794B87" w14:textId="77777777" w:rsidR="009C1B8A" w:rsidRDefault="009C1B8A">
            <w:pPr>
              <w:pStyle w:val="TableParagraph"/>
              <w:spacing w:line="240" w:lineRule="auto"/>
              <w:ind w:left="0"/>
              <w:rPr>
                <w:rFonts w:ascii="Times New Roman"/>
                <w:sz w:val="18"/>
              </w:rPr>
            </w:pPr>
          </w:p>
        </w:tc>
        <w:tc>
          <w:tcPr>
            <w:tcW w:w="2098" w:type="dxa"/>
            <w:vMerge/>
            <w:tcBorders>
              <w:top w:val="nil"/>
            </w:tcBorders>
          </w:tcPr>
          <w:p w14:paraId="04537827" w14:textId="77777777" w:rsidR="009C1B8A" w:rsidRDefault="009C1B8A">
            <w:pPr>
              <w:rPr>
                <w:sz w:val="2"/>
                <w:szCs w:val="2"/>
              </w:rPr>
            </w:pPr>
          </w:p>
        </w:tc>
      </w:tr>
      <w:tr w:rsidR="009C1B8A" w14:paraId="245269AD" w14:textId="77777777">
        <w:trPr>
          <w:trHeight w:val="1096"/>
        </w:trPr>
        <w:tc>
          <w:tcPr>
            <w:tcW w:w="1757" w:type="dxa"/>
          </w:tcPr>
          <w:p w14:paraId="3CF05645" w14:textId="77777777" w:rsidR="009C1B8A" w:rsidRDefault="009C1B8A">
            <w:pPr>
              <w:pStyle w:val="TableParagraph"/>
              <w:spacing w:line="240" w:lineRule="auto"/>
              <w:ind w:left="0"/>
              <w:rPr>
                <w:sz w:val="20"/>
              </w:rPr>
            </w:pPr>
          </w:p>
          <w:p w14:paraId="6B2A7B0B" w14:textId="77777777" w:rsidR="009C1B8A" w:rsidRDefault="009C1B8A">
            <w:pPr>
              <w:pStyle w:val="TableParagraph"/>
              <w:spacing w:line="240" w:lineRule="auto"/>
              <w:ind w:left="0"/>
              <w:rPr>
                <w:sz w:val="20"/>
              </w:rPr>
            </w:pPr>
          </w:p>
          <w:p w14:paraId="57BF3700" w14:textId="77777777" w:rsidR="009C1B8A" w:rsidRDefault="009C1B8A">
            <w:pPr>
              <w:pStyle w:val="TableParagraph"/>
              <w:spacing w:line="240" w:lineRule="auto"/>
              <w:ind w:left="0"/>
              <w:rPr>
                <w:sz w:val="20"/>
              </w:rPr>
            </w:pPr>
          </w:p>
          <w:p w14:paraId="5DADEB51" w14:textId="77777777" w:rsidR="009C1B8A" w:rsidRDefault="008E2174">
            <w:pPr>
              <w:pStyle w:val="TableParagraph"/>
              <w:spacing w:before="173" w:line="175" w:lineRule="exact"/>
              <w:ind w:left="50"/>
              <w:rPr>
                <w:b/>
                <w:sz w:val="16"/>
              </w:rPr>
            </w:pPr>
            <w:r>
              <w:rPr>
                <w:b/>
                <w:sz w:val="16"/>
              </w:rPr>
              <w:t>III</w:t>
            </w:r>
            <w:r>
              <w:rPr>
                <w:b/>
                <w:spacing w:val="-6"/>
                <w:sz w:val="16"/>
              </w:rPr>
              <w:t xml:space="preserve"> </w:t>
            </w:r>
            <w:r>
              <w:rPr>
                <w:b/>
                <w:spacing w:val="-2"/>
                <w:sz w:val="16"/>
              </w:rPr>
              <w:t>Cooperación</w:t>
            </w:r>
          </w:p>
        </w:tc>
        <w:tc>
          <w:tcPr>
            <w:tcW w:w="5042" w:type="dxa"/>
            <w:gridSpan w:val="2"/>
          </w:tcPr>
          <w:p w14:paraId="742966FA" w14:textId="77777777" w:rsidR="009C1B8A" w:rsidRDefault="009C1B8A">
            <w:pPr>
              <w:pStyle w:val="TableParagraph"/>
              <w:spacing w:line="240" w:lineRule="auto"/>
              <w:ind w:left="0"/>
              <w:rPr>
                <w:sz w:val="20"/>
              </w:rPr>
            </w:pPr>
          </w:p>
          <w:p w14:paraId="73607BE1" w14:textId="77777777" w:rsidR="009C1B8A" w:rsidRDefault="009C1B8A">
            <w:pPr>
              <w:pStyle w:val="TableParagraph"/>
              <w:spacing w:before="3" w:line="240" w:lineRule="auto"/>
              <w:ind w:left="0"/>
            </w:pPr>
          </w:p>
          <w:p w14:paraId="577D58B4" w14:textId="77777777" w:rsidR="009C1B8A" w:rsidRDefault="008E2174">
            <w:pPr>
              <w:pStyle w:val="TableParagraph"/>
              <w:spacing w:line="240" w:lineRule="auto"/>
              <w:ind w:left="275"/>
              <w:rPr>
                <w:sz w:val="16"/>
              </w:rPr>
            </w:pPr>
            <w:r>
              <w:rPr>
                <w:sz w:val="16"/>
              </w:rPr>
              <w:t>1.-</w:t>
            </w:r>
            <w:r>
              <w:rPr>
                <w:spacing w:val="-3"/>
                <w:sz w:val="16"/>
              </w:rPr>
              <w:t xml:space="preserve"> </w:t>
            </w:r>
            <w:r>
              <w:rPr>
                <w:sz w:val="16"/>
              </w:rPr>
              <w:t>Deber</w:t>
            </w:r>
            <w:r>
              <w:rPr>
                <w:spacing w:val="-3"/>
                <w:sz w:val="16"/>
              </w:rPr>
              <w:t xml:space="preserve"> </w:t>
            </w:r>
            <w:r>
              <w:rPr>
                <w:sz w:val="16"/>
              </w:rPr>
              <w:t>de</w:t>
            </w:r>
            <w:r>
              <w:rPr>
                <w:spacing w:val="-2"/>
                <w:sz w:val="16"/>
              </w:rPr>
              <w:t xml:space="preserve"> notificación</w:t>
            </w:r>
          </w:p>
          <w:p w14:paraId="7EC0D5DE" w14:textId="77777777" w:rsidR="009C1B8A" w:rsidRDefault="008E2174">
            <w:pPr>
              <w:pStyle w:val="TableParagraph"/>
              <w:spacing w:line="190" w:lineRule="atLeast"/>
              <w:ind w:left="294"/>
              <w:rPr>
                <w:sz w:val="16"/>
              </w:rPr>
            </w:pPr>
            <w:r>
              <w:rPr>
                <w:sz w:val="16"/>
              </w:rPr>
              <w:t>2.-</w:t>
            </w:r>
            <w:r>
              <w:rPr>
                <w:spacing w:val="36"/>
                <w:sz w:val="16"/>
              </w:rPr>
              <w:t xml:space="preserve"> </w:t>
            </w:r>
            <w:r>
              <w:rPr>
                <w:sz w:val="16"/>
              </w:rPr>
              <w:t>Deber</w:t>
            </w:r>
            <w:r>
              <w:rPr>
                <w:spacing w:val="36"/>
                <w:sz w:val="16"/>
              </w:rPr>
              <w:t xml:space="preserve"> </w:t>
            </w:r>
            <w:r>
              <w:rPr>
                <w:sz w:val="16"/>
              </w:rPr>
              <w:t>de</w:t>
            </w:r>
            <w:r>
              <w:rPr>
                <w:spacing w:val="35"/>
                <w:sz w:val="16"/>
              </w:rPr>
              <w:t xml:space="preserve"> </w:t>
            </w:r>
            <w:r>
              <w:rPr>
                <w:sz w:val="16"/>
              </w:rPr>
              <w:t>consultar</w:t>
            </w:r>
            <w:r>
              <w:rPr>
                <w:spacing w:val="36"/>
                <w:sz w:val="16"/>
              </w:rPr>
              <w:t xml:space="preserve"> </w:t>
            </w:r>
            <w:r>
              <w:rPr>
                <w:sz w:val="16"/>
              </w:rPr>
              <w:t>y</w:t>
            </w:r>
            <w:r>
              <w:rPr>
                <w:spacing w:val="38"/>
                <w:sz w:val="16"/>
              </w:rPr>
              <w:t xml:space="preserve"> </w:t>
            </w:r>
            <w:r>
              <w:rPr>
                <w:sz w:val="16"/>
              </w:rPr>
              <w:t>negociar</w:t>
            </w:r>
            <w:r>
              <w:rPr>
                <w:spacing w:val="36"/>
                <w:sz w:val="16"/>
              </w:rPr>
              <w:t xml:space="preserve"> </w:t>
            </w:r>
            <w:r>
              <w:rPr>
                <w:sz w:val="16"/>
              </w:rPr>
              <w:t>con</w:t>
            </w:r>
            <w:r>
              <w:rPr>
                <w:spacing w:val="36"/>
                <w:sz w:val="16"/>
              </w:rPr>
              <w:t xml:space="preserve"> </w:t>
            </w:r>
            <w:r>
              <w:rPr>
                <w:sz w:val="16"/>
              </w:rPr>
              <w:t>los</w:t>
            </w:r>
            <w:r>
              <w:rPr>
                <w:spacing w:val="35"/>
                <w:sz w:val="16"/>
              </w:rPr>
              <w:t xml:space="preserve"> </w:t>
            </w:r>
            <w:r>
              <w:rPr>
                <w:sz w:val="16"/>
              </w:rPr>
              <w:t>Estados potencialmente afectados</w:t>
            </w:r>
          </w:p>
        </w:tc>
        <w:tc>
          <w:tcPr>
            <w:tcW w:w="2098" w:type="dxa"/>
          </w:tcPr>
          <w:p w14:paraId="46D995BE" w14:textId="77777777" w:rsidR="009C1B8A" w:rsidRDefault="009C1B8A">
            <w:pPr>
              <w:pStyle w:val="TableParagraph"/>
              <w:spacing w:line="240" w:lineRule="auto"/>
              <w:ind w:left="0"/>
              <w:rPr>
                <w:rFonts w:ascii="Times New Roman"/>
                <w:sz w:val="18"/>
              </w:rPr>
            </w:pPr>
          </w:p>
        </w:tc>
      </w:tr>
    </w:tbl>
    <w:p w14:paraId="08ACC88D" w14:textId="77777777" w:rsidR="009C1B8A" w:rsidRDefault="009C1B8A">
      <w:pPr>
        <w:pStyle w:val="BodyText"/>
      </w:pPr>
    </w:p>
    <w:p w14:paraId="67966D43" w14:textId="77777777" w:rsidR="009C1B8A" w:rsidRDefault="008E2174">
      <w:pPr>
        <w:pStyle w:val="BodyText"/>
        <w:spacing w:before="7"/>
        <w:rPr>
          <w:sz w:val="21"/>
        </w:rPr>
      </w:pPr>
      <w:r>
        <w:pict w14:anchorId="63B65ABE">
          <v:rect id="docshape183" o:spid="_x0000_s2087" style="position:absolute;margin-left:85.1pt;margin-top:14.35pt;width:2in;height:.6pt;z-index:-15649280;mso-wrap-distance-left:0;mso-wrap-distance-right:0;mso-position-horizontal-relative:page" fillcolor="black" stroked="f">
            <w10:wrap type="topAndBottom" anchorx="page"/>
          </v:rect>
        </w:pict>
      </w:r>
    </w:p>
    <w:p w14:paraId="10EA8B58" w14:textId="77777777" w:rsidR="009C1B8A" w:rsidRDefault="008E2174">
      <w:pPr>
        <w:spacing w:before="103"/>
        <w:ind w:left="102"/>
        <w:jc w:val="both"/>
        <w:rPr>
          <w:sz w:val="16"/>
        </w:rPr>
      </w:pPr>
      <w:r>
        <w:rPr>
          <w:sz w:val="16"/>
          <w:vertAlign w:val="superscript"/>
        </w:rPr>
        <w:t>32</w:t>
      </w:r>
      <w:r>
        <w:rPr>
          <w:spacing w:val="56"/>
          <w:w w:val="150"/>
          <w:sz w:val="16"/>
        </w:rPr>
        <w:t xml:space="preserve">    </w:t>
      </w:r>
      <w:r>
        <w:rPr>
          <w:i/>
          <w:sz w:val="16"/>
        </w:rPr>
        <w:t>Cfr.</w:t>
      </w:r>
      <w:r>
        <w:rPr>
          <w:i/>
          <w:spacing w:val="1"/>
          <w:sz w:val="16"/>
        </w:rPr>
        <w:t xml:space="preserve"> </w:t>
      </w:r>
      <w:r>
        <w:rPr>
          <w:sz w:val="16"/>
        </w:rPr>
        <w:t>Opinión</w:t>
      </w:r>
      <w:r>
        <w:rPr>
          <w:spacing w:val="-1"/>
          <w:sz w:val="16"/>
        </w:rPr>
        <w:t xml:space="preserve"> </w:t>
      </w:r>
      <w:r>
        <w:rPr>
          <w:sz w:val="16"/>
        </w:rPr>
        <w:t>Consultiva</w:t>
      </w:r>
      <w:r>
        <w:rPr>
          <w:spacing w:val="-3"/>
          <w:sz w:val="16"/>
        </w:rPr>
        <w:t xml:space="preserve"> </w:t>
      </w:r>
      <w:r>
        <w:rPr>
          <w:sz w:val="16"/>
        </w:rPr>
        <w:t>OC-23/17,</w:t>
      </w:r>
      <w:r>
        <w:rPr>
          <w:spacing w:val="-4"/>
          <w:sz w:val="16"/>
        </w:rPr>
        <w:t xml:space="preserve"> </w:t>
      </w:r>
      <w:r>
        <w:rPr>
          <w:i/>
          <w:sz w:val="16"/>
        </w:rPr>
        <w:t>supra</w:t>
      </w:r>
      <w:r>
        <w:rPr>
          <w:sz w:val="16"/>
        </w:rPr>
        <w:t>,</w:t>
      </w:r>
      <w:r>
        <w:rPr>
          <w:spacing w:val="51"/>
          <w:sz w:val="16"/>
        </w:rPr>
        <w:t xml:space="preserve"> </w:t>
      </w:r>
      <w:r>
        <w:rPr>
          <w:sz w:val="16"/>
        </w:rPr>
        <w:t>párr.</w:t>
      </w:r>
      <w:r>
        <w:rPr>
          <w:spacing w:val="-4"/>
          <w:sz w:val="16"/>
        </w:rPr>
        <w:t xml:space="preserve"> 101.</w:t>
      </w:r>
    </w:p>
    <w:p w14:paraId="10F066F2" w14:textId="77777777" w:rsidR="009C1B8A" w:rsidRDefault="008E2174">
      <w:pPr>
        <w:ind w:left="102" w:right="303"/>
        <w:jc w:val="both"/>
        <w:rPr>
          <w:sz w:val="16"/>
        </w:rPr>
      </w:pPr>
      <w:r>
        <w:pict w14:anchorId="65C42455">
          <v:polyline id="docshape184" o:spid="_x0000_s2086" style="position:absolute;left:0;text-align:left;z-index:15810048;mso-position-horizontal-relative:page" points="363.35pt,-108.15pt,360.6pt,-108.2pt,358.3pt,-108.45pt,356.8pt,-108.85pt,356.25pt,-109.3pt,356.25pt,-136.8pt,355.65pt,-137.3pt,354.15pt,-137.65pt,351.9pt,-137.9pt,349.1pt,-138pt,351.9pt,-138.1pt,354.15pt,-138.35pt,355.65pt,-138.75pt,356.25pt,-139.2pt,356.25pt,-166.7pt,356.8pt,-167.15pt,358.3pt,-167.55pt,360.6pt,-167.8pt,363.35pt,-167.9pt" coordorigin="3491,-1679" coordsize="285,1195" filled="f" strokecolor="#4471c4" strokeweight="1pt">
            <v:path arrowok="t"/>
            <w10:wrap anchorx="page"/>
          </v:polyline>
        </w:pict>
      </w:r>
      <w:r>
        <w:rPr>
          <w:sz w:val="16"/>
          <w:vertAlign w:val="superscript"/>
        </w:rPr>
        <w:t>33</w:t>
      </w:r>
      <w:r>
        <w:rPr>
          <w:spacing w:val="80"/>
          <w:w w:val="150"/>
          <w:sz w:val="16"/>
        </w:rPr>
        <w:t xml:space="preserve">   </w:t>
      </w:r>
      <w:r>
        <w:rPr>
          <w:sz w:val="16"/>
        </w:rPr>
        <w:t>Por ejemplo, en la inadmisibilidad de la comunicación</w:t>
      </w:r>
      <w:r>
        <w:rPr>
          <w:spacing w:val="10"/>
          <w:sz w:val="16"/>
        </w:rPr>
        <w:t xml:space="preserve"> </w:t>
      </w:r>
      <w:r>
        <w:rPr>
          <w:sz w:val="16"/>
        </w:rPr>
        <w:t>presentada por un grupo de niños en contra</w:t>
      </w:r>
      <w:r>
        <w:rPr>
          <w:spacing w:val="40"/>
          <w:sz w:val="16"/>
        </w:rPr>
        <w:t xml:space="preserve"> </w:t>
      </w:r>
      <w:r>
        <w:rPr>
          <w:sz w:val="16"/>
        </w:rPr>
        <w:t>de 5 Estados, el Comité de los Derechos del Niño acogió el conceto de jurisdicción adoptado por la Corte Interamericana</w:t>
      </w:r>
      <w:r>
        <w:rPr>
          <w:spacing w:val="-9"/>
          <w:sz w:val="16"/>
        </w:rPr>
        <w:t xml:space="preserve"> </w:t>
      </w:r>
      <w:r>
        <w:rPr>
          <w:sz w:val="16"/>
        </w:rPr>
        <w:t>en</w:t>
      </w:r>
      <w:r>
        <w:rPr>
          <w:spacing w:val="-9"/>
          <w:sz w:val="16"/>
        </w:rPr>
        <w:t xml:space="preserve"> </w:t>
      </w:r>
      <w:r>
        <w:rPr>
          <w:sz w:val="16"/>
        </w:rPr>
        <w:t>el</w:t>
      </w:r>
      <w:r>
        <w:rPr>
          <w:spacing w:val="-9"/>
          <w:sz w:val="16"/>
        </w:rPr>
        <w:t xml:space="preserve"> </w:t>
      </w:r>
      <w:r>
        <w:rPr>
          <w:sz w:val="16"/>
        </w:rPr>
        <w:t>OC-23.</w:t>
      </w:r>
      <w:r>
        <w:rPr>
          <w:spacing w:val="-9"/>
          <w:sz w:val="16"/>
        </w:rPr>
        <w:t xml:space="preserve"> </w:t>
      </w:r>
      <w:r>
        <w:rPr>
          <w:sz w:val="16"/>
        </w:rPr>
        <w:t>Al</w:t>
      </w:r>
      <w:r>
        <w:rPr>
          <w:spacing w:val="-7"/>
          <w:sz w:val="16"/>
        </w:rPr>
        <w:t xml:space="preserve"> </w:t>
      </w:r>
      <w:r>
        <w:rPr>
          <w:sz w:val="16"/>
        </w:rPr>
        <w:t>respecto</w:t>
      </w:r>
      <w:r>
        <w:rPr>
          <w:spacing w:val="-8"/>
          <w:sz w:val="16"/>
        </w:rPr>
        <w:t xml:space="preserve"> </w:t>
      </w:r>
      <w:r>
        <w:rPr>
          <w:sz w:val="16"/>
        </w:rPr>
        <w:t>el</w:t>
      </w:r>
      <w:r>
        <w:rPr>
          <w:spacing w:val="-9"/>
          <w:sz w:val="16"/>
        </w:rPr>
        <w:t xml:space="preserve"> </w:t>
      </w:r>
      <w:r>
        <w:rPr>
          <w:sz w:val="16"/>
        </w:rPr>
        <w:t>Comité</w:t>
      </w:r>
      <w:r>
        <w:rPr>
          <w:spacing w:val="-8"/>
          <w:sz w:val="16"/>
        </w:rPr>
        <w:t xml:space="preserve"> </w:t>
      </w:r>
      <w:r>
        <w:rPr>
          <w:sz w:val="16"/>
        </w:rPr>
        <w:t>señaló:</w:t>
      </w:r>
      <w:r>
        <w:rPr>
          <w:spacing w:val="-9"/>
          <w:sz w:val="16"/>
        </w:rPr>
        <w:t xml:space="preserve"> </w:t>
      </w:r>
      <w:r>
        <w:rPr>
          <w:sz w:val="16"/>
        </w:rPr>
        <w:t>“el</w:t>
      </w:r>
      <w:r>
        <w:rPr>
          <w:spacing w:val="-7"/>
          <w:sz w:val="16"/>
        </w:rPr>
        <w:t xml:space="preserve"> </w:t>
      </w:r>
      <w:r>
        <w:rPr>
          <w:sz w:val="16"/>
        </w:rPr>
        <w:t>Comité</w:t>
      </w:r>
      <w:r>
        <w:rPr>
          <w:spacing w:val="-8"/>
          <w:sz w:val="16"/>
        </w:rPr>
        <w:t xml:space="preserve"> </w:t>
      </w:r>
      <w:r>
        <w:rPr>
          <w:sz w:val="16"/>
        </w:rPr>
        <w:t>considera</w:t>
      </w:r>
      <w:r>
        <w:rPr>
          <w:spacing w:val="-9"/>
          <w:sz w:val="16"/>
        </w:rPr>
        <w:t xml:space="preserve"> </w:t>
      </w:r>
      <w:r>
        <w:rPr>
          <w:sz w:val="16"/>
        </w:rPr>
        <w:t>que</w:t>
      </w:r>
      <w:r>
        <w:rPr>
          <w:spacing w:val="-8"/>
          <w:sz w:val="16"/>
        </w:rPr>
        <w:t xml:space="preserve"> </w:t>
      </w:r>
      <w:r>
        <w:rPr>
          <w:sz w:val="16"/>
        </w:rPr>
        <w:t>el</w:t>
      </w:r>
      <w:r>
        <w:rPr>
          <w:spacing w:val="-9"/>
          <w:sz w:val="16"/>
        </w:rPr>
        <w:t xml:space="preserve"> </w:t>
      </w:r>
      <w:r>
        <w:rPr>
          <w:sz w:val="16"/>
        </w:rPr>
        <w:t>criterio</w:t>
      </w:r>
      <w:r>
        <w:rPr>
          <w:spacing w:val="-8"/>
          <w:sz w:val="16"/>
        </w:rPr>
        <w:t xml:space="preserve"> </w:t>
      </w:r>
      <w:r>
        <w:rPr>
          <w:sz w:val="16"/>
        </w:rPr>
        <w:t>apropiado</w:t>
      </w:r>
      <w:r>
        <w:rPr>
          <w:spacing w:val="-10"/>
          <w:sz w:val="16"/>
        </w:rPr>
        <w:t xml:space="preserve"> </w:t>
      </w:r>
      <w:r>
        <w:rPr>
          <w:sz w:val="16"/>
        </w:rPr>
        <w:t>para determinar</w:t>
      </w:r>
      <w:r>
        <w:rPr>
          <w:spacing w:val="-15"/>
          <w:sz w:val="16"/>
        </w:rPr>
        <w:t xml:space="preserve"> </w:t>
      </w:r>
      <w:r>
        <w:rPr>
          <w:sz w:val="16"/>
        </w:rPr>
        <w:t>la</w:t>
      </w:r>
      <w:r>
        <w:rPr>
          <w:spacing w:val="-14"/>
          <w:sz w:val="16"/>
        </w:rPr>
        <w:t xml:space="preserve"> </w:t>
      </w:r>
      <w:r>
        <w:rPr>
          <w:sz w:val="16"/>
        </w:rPr>
        <w:t>jurisdicción</w:t>
      </w:r>
      <w:r>
        <w:rPr>
          <w:spacing w:val="-14"/>
          <w:sz w:val="16"/>
        </w:rPr>
        <w:t xml:space="preserve"> </w:t>
      </w:r>
      <w:r>
        <w:rPr>
          <w:sz w:val="16"/>
        </w:rPr>
        <w:t>en</w:t>
      </w:r>
      <w:r>
        <w:rPr>
          <w:spacing w:val="-14"/>
          <w:sz w:val="16"/>
        </w:rPr>
        <w:t xml:space="preserve"> </w:t>
      </w:r>
      <w:r>
        <w:rPr>
          <w:sz w:val="16"/>
        </w:rPr>
        <w:t>el</w:t>
      </w:r>
      <w:r>
        <w:rPr>
          <w:spacing w:val="-14"/>
          <w:sz w:val="16"/>
        </w:rPr>
        <w:t xml:space="preserve"> </w:t>
      </w:r>
      <w:r>
        <w:rPr>
          <w:sz w:val="16"/>
        </w:rPr>
        <w:t>presente</w:t>
      </w:r>
      <w:r>
        <w:rPr>
          <w:spacing w:val="-14"/>
          <w:sz w:val="16"/>
        </w:rPr>
        <w:t xml:space="preserve"> </w:t>
      </w:r>
      <w:r>
        <w:rPr>
          <w:sz w:val="16"/>
        </w:rPr>
        <w:t>caso</w:t>
      </w:r>
      <w:r>
        <w:rPr>
          <w:spacing w:val="-14"/>
          <w:sz w:val="16"/>
        </w:rPr>
        <w:t xml:space="preserve"> </w:t>
      </w:r>
      <w:r>
        <w:rPr>
          <w:sz w:val="16"/>
        </w:rPr>
        <w:t>es</w:t>
      </w:r>
      <w:r>
        <w:rPr>
          <w:spacing w:val="-14"/>
          <w:sz w:val="16"/>
        </w:rPr>
        <w:t xml:space="preserve"> </w:t>
      </w:r>
      <w:r>
        <w:rPr>
          <w:sz w:val="16"/>
        </w:rPr>
        <w:t>el</w:t>
      </w:r>
      <w:r>
        <w:rPr>
          <w:spacing w:val="-14"/>
          <w:sz w:val="16"/>
        </w:rPr>
        <w:t xml:space="preserve"> </w:t>
      </w:r>
      <w:r>
        <w:rPr>
          <w:sz w:val="16"/>
        </w:rPr>
        <w:t>aplicado</w:t>
      </w:r>
      <w:r>
        <w:rPr>
          <w:spacing w:val="-14"/>
          <w:sz w:val="16"/>
        </w:rPr>
        <w:t xml:space="preserve"> </w:t>
      </w:r>
      <w:r>
        <w:rPr>
          <w:sz w:val="16"/>
        </w:rPr>
        <w:t>por</w:t>
      </w:r>
      <w:r>
        <w:rPr>
          <w:spacing w:val="-12"/>
          <w:sz w:val="16"/>
        </w:rPr>
        <w:t xml:space="preserve"> </w:t>
      </w:r>
      <w:r>
        <w:rPr>
          <w:sz w:val="16"/>
        </w:rPr>
        <w:t>la</w:t>
      </w:r>
      <w:r>
        <w:rPr>
          <w:spacing w:val="-14"/>
          <w:sz w:val="16"/>
        </w:rPr>
        <w:t xml:space="preserve"> </w:t>
      </w:r>
      <w:r>
        <w:rPr>
          <w:sz w:val="16"/>
        </w:rPr>
        <w:t>Corte</w:t>
      </w:r>
      <w:r>
        <w:rPr>
          <w:spacing w:val="-14"/>
          <w:sz w:val="16"/>
        </w:rPr>
        <w:t xml:space="preserve"> </w:t>
      </w:r>
      <w:r>
        <w:rPr>
          <w:sz w:val="16"/>
        </w:rPr>
        <w:t>Interamericana</w:t>
      </w:r>
      <w:r>
        <w:rPr>
          <w:spacing w:val="-13"/>
          <w:sz w:val="16"/>
        </w:rPr>
        <w:t xml:space="preserve"> </w:t>
      </w:r>
      <w:r>
        <w:rPr>
          <w:sz w:val="16"/>
        </w:rPr>
        <w:t>de</w:t>
      </w:r>
      <w:r>
        <w:rPr>
          <w:spacing w:val="-15"/>
          <w:sz w:val="16"/>
        </w:rPr>
        <w:t xml:space="preserve"> </w:t>
      </w:r>
      <w:r>
        <w:rPr>
          <w:sz w:val="16"/>
        </w:rPr>
        <w:t>Derechos</w:t>
      </w:r>
      <w:r>
        <w:rPr>
          <w:spacing w:val="-12"/>
          <w:sz w:val="16"/>
        </w:rPr>
        <w:t xml:space="preserve"> </w:t>
      </w:r>
      <w:r>
        <w:rPr>
          <w:sz w:val="16"/>
        </w:rPr>
        <w:t>Humanos en su opinión consultiva sobre el medio ambiente y los derechos humanos”. Véase: Chiara Sa</w:t>
      </w:r>
      <w:r>
        <w:rPr>
          <w:sz w:val="16"/>
        </w:rPr>
        <w:t>cchi y otros (representados por los abogados Scott Gilmore y otros, de Hausfeld LLP, y Ramin Pejan y otros, de Earthjustice), CRC/C/88/D/104/2019, 11 de noviembre de 2019, párr. 10.7.</w:t>
      </w:r>
    </w:p>
    <w:p w14:paraId="71A9F953" w14:textId="77777777" w:rsidR="009C1B8A" w:rsidRDefault="008E2174">
      <w:pPr>
        <w:spacing w:line="194" w:lineRule="exact"/>
        <w:ind w:left="102"/>
        <w:jc w:val="both"/>
        <w:rPr>
          <w:sz w:val="16"/>
        </w:rPr>
      </w:pPr>
      <w:r>
        <w:rPr>
          <w:sz w:val="16"/>
          <w:vertAlign w:val="superscript"/>
        </w:rPr>
        <w:t>34</w:t>
      </w:r>
      <w:r>
        <w:rPr>
          <w:spacing w:val="56"/>
          <w:w w:val="150"/>
          <w:sz w:val="16"/>
        </w:rPr>
        <w:t xml:space="preserve">    </w:t>
      </w:r>
      <w:r>
        <w:rPr>
          <w:i/>
          <w:sz w:val="16"/>
        </w:rPr>
        <w:t>Cfr.</w:t>
      </w:r>
      <w:r>
        <w:rPr>
          <w:i/>
          <w:spacing w:val="-1"/>
          <w:sz w:val="16"/>
        </w:rPr>
        <w:t xml:space="preserve"> </w:t>
      </w:r>
      <w:r>
        <w:rPr>
          <w:sz w:val="16"/>
        </w:rPr>
        <w:t>Opinión</w:t>
      </w:r>
      <w:r>
        <w:rPr>
          <w:spacing w:val="-2"/>
          <w:sz w:val="16"/>
        </w:rPr>
        <w:t xml:space="preserve"> </w:t>
      </w:r>
      <w:r>
        <w:rPr>
          <w:sz w:val="16"/>
        </w:rPr>
        <w:t>Consultiva</w:t>
      </w:r>
      <w:r>
        <w:rPr>
          <w:spacing w:val="-3"/>
          <w:sz w:val="16"/>
        </w:rPr>
        <w:t xml:space="preserve"> </w:t>
      </w:r>
      <w:r>
        <w:rPr>
          <w:sz w:val="16"/>
        </w:rPr>
        <w:t>OC-23/17,</w:t>
      </w:r>
      <w:r>
        <w:rPr>
          <w:spacing w:val="-3"/>
          <w:sz w:val="16"/>
        </w:rPr>
        <w:t xml:space="preserve"> </w:t>
      </w:r>
      <w:r>
        <w:rPr>
          <w:i/>
          <w:sz w:val="16"/>
        </w:rPr>
        <w:t>supra</w:t>
      </w:r>
      <w:r>
        <w:rPr>
          <w:sz w:val="16"/>
        </w:rPr>
        <w:t>,,</w:t>
      </w:r>
      <w:r>
        <w:rPr>
          <w:spacing w:val="-5"/>
          <w:sz w:val="16"/>
        </w:rPr>
        <w:t xml:space="preserve"> </w:t>
      </w:r>
      <w:r>
        <w:rPr>
          <w:sz w:val="16"/>
        </w:rPr>
        <w:t>párrs.</w:t>
      </w:r>
      <w:r>
        <w:rPr>
          <w:spacing w:val="-3"/>
          <w:sz w:val="16"/>
        </w:rPr>
        <w:t xml:space="preserve"> </w:t>
      </w:r>
      <w:r>
        <w:rPr>
          <w:sz w:val="16"/>
        </w:rPr>
        <w:t>80 a</w:t>
      </w:r>
      <w:r>
        <w:rPr>
          <w:spacing w:val="-3"/>
          <w:sz w:val="16"/>
        </w:rPr>
        <w:t xml:space="preserve"> </w:t>
      </w:r>
      <w:r>
        <w:rPr>
          <w:spacing w:val="-5"/>
          <w:sz w:val="16"/>
        </w:rPr>
        <w:t>82</w:t>
      </w:r>
    </w:p>
    <w:p w14:paraId="20CED3D3" w14:textId="77777777" w:rsidR="009C1B8A" w:rsidRDefault="009C1B8A">
      <w:pPr>
        <w:spacing w:line="194" w:lineRule="exact"/>
        <w:jc w:val="both"/>
        <w:rPr>
          <w:sz w:val="16"/>
        </w:rPr>
        <w:sectPr w:rsidR="009C1B8A">
          <w:pgSz w:w="12240" w:h="15840"/>
          <w:pgMar w:top="1460" w:right="1440" w:bottom="940" w:left="1600" w:header="0" w:footer="751" w:gutter="0"/>
          <w:cols w:space="720"/>
        </w:sectPr>
      </w:pPr>
    </w:p>
    <w:tbl>
      <w:tblPr>
        <w:tblW w:w="0" w:type="auto"/>
        <w:tblInd w:w="203" w:type="dxa"/>
        <w:tblLayout w:type="fixed"/>
        <w:tblCellMar>
          <w:left w:w="0" w:type="dxa"/>
          <w:right w:w="0" w:type="dxa"/>
        </w:tblCellMar>
        <w:tblLook w:val="01E0" w:firstRow="1" w:lastRow="1" w:firstColumn="1" w:lastColumn="1" w:noHBand="0" w:noVBand="0"/>
      </w:tblPr>
      <w:tblGrid>
        <w:gridCol w:w="2020"/>
        <w:gridCol w:w="2980"/>
      </w:tblGrid>
      <w:tr w:rsidR="009C1B8A" w14:paraId="55ECE8D2" w14:textId="77777777">
        <w:trPr>
          <w:trHeight w:val="653"/>
        </w:trPr>
        <w:tc>
          <w:tcPr>
            <w:tcW w:w="2020" w:type="dxa"/>
          </w:tcPr>
          <w:p w14:paraId="39A10411" w14:textId="77777777" w:rsidR="009C1B8A" w:rsidRDefault="009C1B8A">
            <w:pPr>
              <w:pStyle w:val="TableParagraph"/>
              <w:spacing w:line="240" w:lineRule="auto"/>
              <w:ind w:left="0"/>
              <w:rPr>
                <w:rFonts w:ascii="Times New Roman"/>
                <w:sz w:val="18"/>
              </w:rPr>
            </w:pPr>
          </w:p>
        </w:tc>
        <w:tc>
          <w:tcPr>
            <w:tcW w:w="2980" w:type="dxa"/>
          </w:tcPr>
          <w:p w14:paraId="7125E5C7" w14:textId="77777777" w:rsidR="009C1B8A" w:rsidRDefault="008E2174">
            <w:pPr>
              <w:pStyle w:val="TableParagraph"/>
              <w:spacing w:before="1" w:line="240" w:lineRule="auto"/>
              <w:ind w:left="12"/>
              <w:rPr>
                <w:sz w:val="16"/>
              </w:rPr>
            </w:pPr>
            <w:r>
              <w:rPr>
                <w:sz w:val="16"/>
              </w:rPr>
              <w:t>3.-</w:t>
            </w:r>
            <w:r>
              <w:rPr>
                <w:spacing w:val="-3"/>
                <w:sz w:val="16"/>
              </w:rPr>
              <w:t xml:space="preserve"> </w:t>
            </w:r>
            <w:r>
              <w:rPr>
                <w:sz w:val="16"/>
              </w:rPr>
              <w:t>Intercambio</w:t>
            </w:r>
            <w:r>
              <w:rPr>
                <w:spacing w:val="-4"/>
                <w:sz w:val="16"/>
              </w:rPr>
              <w:t xml:space="preserve"> </w:t>
            </w:r>
            <w:r>
              <w:rPr>
                <w:sz w:val="16"/>
              </w:rPr>
              <w:t>de</w:t>
            </w:r>
            <w:r>
              <w:rPr>
                <w:spacing w:val="-4"/>
                <w:sz w:val="16"/>
              </w:rPr>
              <w:t xml:space="preserve"> </w:t>
            </w:r>
            <w:r>
              <w:rPr>
                <w:spacing w:val="-2"/>
                <w:sz w:val="16"/>
              </w:rPr>
              <w:t>información</w:t>
            </w:r>
          </w:p>
        </w:tc>
      </w:tr>
      <w:tr w:rsidR="009C1B8A" w14:paraId="05E0C202" w14:textId="77777777">
        <w:trPr>
          <w:trHeight w:val="1042"/>
        </w:trPr>
        <w:tc>
          <w:tcPr>
            <w:tcW w:w="2020" w:type="dxa"/>
          </w:tcPr>
          <w:p w14:paraId="7CAC9EEC" w14:textId="77777777" w:rsidR="009C1B8A" w:rsidRDefault="009C1B8A">
            <w:pPr>
              <w:pStyle w:val="TableParagraph"/>
              <w:spacing w:line="240" w:lineRule="auto"/>
              <w:ind w:left="0"/>
              <w:rPr>
                <w:sz w:val="20"/>
              </w:rPr>
            </w:pPr>
          </w:p>
          <w:p w14:paraId="0559AD63" w14:textId="77777777" w:rsidR="009C1B8A" w:rsidRDefault="009C1B8A">
            <w:pPr>
              <w:pStyle w:val="TableParagraph"/>
              <w:spacing w:line="240" w:lineRule="auto"/>
              <w:ind w:left="0"/>
              <w:rPr>
                <w:sz w:val="20"/>
              </w:rPr>
            </w:pPr>
          </w:p>
          <w:p w14:paraId="5C5D66EF" w14:textId="77777777" w:rsidR="009C1B8A" w:rsidRDefault="008E2174">
            <w:pPr>
              <w:pStyle w:val="TableParagraph"/>
              <w:spacing w:before="167" w:line="240" w:lineRule="auto"/>
              <w:ind w:left="50"/>
              <w:rPr>
                <w:b/>
                <w:sz w:val="16"/>
              </w:rPr>
            </w:pPr>
            <w:r>
              <w:rPr>
                <w:b/>
                <w:sz w:val="16"/>
              </w:rPr>
              <w:t>IV</w:t>
            </w:r>
            <w:r>
              <w:rPr>
                <w:b/>
                <w:spacing w:val="-2"/>
                <w:sz w:val="16"/>
              </w:rPr>
              <w:t xml:space="preserve"> Procesales</w:t>
            </w:r>
          </w:p>
        </w:tc>
        <w:tc>
          <w:tcPr>
            <w:tcW w:w="2980" w:type="dxa"/>
          </w:tcPr>
          <w:p w14:paraId="0642D2F8" w14:textId="77777777" w:rsidR="009C1B8A" w:rsidRDefault="009C1B8A">
            <w:pPr>
              <w:pStyle w:val="TableParagraph"/>
              <w:spacing w:line="240" w:lineRule="auto"/>
              <w:ind w:left="0"/>
              <w:rPr>
                <w:sz w:val="20"/>
              </w:rPr>
            </w:pPr>
          </w:p>
          <w:p w14:paraId="4CA41609" w14:textId="77777777" w:rsidR="009C1B8A" w:rsidRDefault="009C1B8A">
            <w:pPr>
              <w:pStyle w:val="TableParagraph"/>
              <w:spacing w:before="9" w:line="240" w:lineRule="auto"/>
              <w:ind w:left="0"/>
              <w:rPr>
                <w:sz w:val="17"/>
              </w:rPr>
            </w:pPr>
          </w:p>
          <w:p w14:paraId="4DEE3BF9" w14:textId="77777777" w:rsidR="009C1B8A" w:rsidRDefault="008E2174">
            <w:pPr>
              <w:pStyle w:val="TableParagraph"/>
              <w:spacing w:line="240" w:lineRule="auto"/>
              <w:ind w:left="740" w:right="47"/>
              <w:rPr>
                <w:sz w:val="16"/>
              </w:rPr>
            </w:pPr>
            <w:r>
              <w:rPr>
                <w:sz w:val="16"/>
              </w:rPr>
              <w:t>1.-</w:t>
            </w:r>
            <w:r>
              <w:rPr>
                <w:spacing w:val="-10"/>
                <w:sz w:val="16"/>
              </w:rPr>
              <w:t xml:space="preserve"> </w:t>
            </w:r>
            <w:r>
              <w:rPr>
                <w:sz w:val="16"/>
              </w:rPr>
              <w:t>Acceso</w:t>
            </w:r>
            <w:r>
              <w:rPr>
                <w:spacing w:val="-9"/>
                <w:sz w:val="16"/>
              </w:rPr>
              <w:t xml:space="preserve"> </w:t>
            </w:r>
            <w:r>
              <w:rPr>
                <w:sz w:val="16"/>
              </w:rPr>
              <w:t>a</w:t>
            </w:r>
            <w:r>
              <w:rPr>
                <w:spacing w:val="-11"/>
                <w:sz w:val="16"/>
              </w:rPr>
              <w:t xml:space="preserve"> </w:t>
            </w:r>
            <w:r>
              <w:rPr>
                <w:sz w:val="16"/>
              </w:rPr>
              <w:t>la</w:t>
            </w:r>
            <w:r>
              <w:rPr>
                <w:spacing w:val="-10"/>
                <w:sz w:val="16"/>
              </w:rPr>
              <w:t xml:space="preserve"> </w:t>
            </w:r>
            <w:r>
              <w:rPr>
                <w:sz w:val="16"/>
              </w:rPr>
              <w:t>información 2.- Participación política</w:t>
            </w:r>
          </w:p>
          <w:p w14:paraId="477F9E17" w14:textId="77777777" w:rsidR="009C1B8A" w:rsidRDefault="008E2174">
            <w:pPr>
              <w:pStyle w:val="TableParagraph"/>
              <w:spacing w:line="175" w:lineRule="exact"/>
              <w:ind w:left="740"/>
              <w:rPr>
                <w:sz w:val="16"/>
              </w:rPr>
            </w:pPr>
            <w:r>
              <w:rPr>
                <w:sz w:val="16"/>
              </w:rPr>
              <w:t>3.–</w:t>
            </w:r>
            <w:r>
              <w:rPr>
                <w:spacing w:val="-3"/>
                <w:sz w:val="16"/>
              </w:rPr>
              <w:t xml:space="preserve"> </w:t>
            </w:r>
            <w:r>
              <w:rPr>
                <w:sz w:val="16"/>
              </w:rPr>
              <w:t>Acceso</w:t>
            </w:r>
            <w:r>
              <w:rPr>
                <w:spacing w:val="-2"/>
                <w:sz w:val="16"/>
              </w:rPr>
              <w:t xml:space="preserve"> </w:t>
            </w:r>
            <w:r>
              <w:rPr>
                <w:sz w:val="16"/>
              </w:rPr>
              <w:t>a</w:t>
            </w:r>
            <w:r>
              <w:rPr>
                <w:spacing w:val="-3"/>
                <w:sz w:val="16"/>
              </w:rPr>
              <w:t xml:space="preserve"> </w:t>
            </w:r>
            <w:r>
              <w:rPr>
                <w:sz w:val="16"/>
              </w:rPr>
              <w:t>la</w:t>
            </w:r>
            <w:r>
              <w:rPr>
                <w:spacing w:val="-1"/>
                <w:sz w:val="16"/>
              </w:rPr>
              <w:t xml:space="preserve"> </w:t>
            </w:r>
            <w:r>
              <w:rPr>
                <w:spacing w:val="-2"/>
                <w:sz w:val="16"/>
              </w:rPr>
              <w:t>justicia</w:t>
            </w:r>
          </w:p>
        </w:tc>
      </w:tr>
    </w:tbl>
    <w:p w14:paraId="1A7F7E8D" w14:textId="77777777" w:rsidR="009C1B8A" w:rsidRDefault="009C1B8A">
      <w:pPr>
        <w:pStyle w:val="BodyText"/>
      </w:pPr>
    </w:p>
    <w:p w14:paraId="2826A710" w14:textId="77777777" w:rsidR="009C1B8A" w:rsidRDefault="009C1B8A">
      <w:pPr>
        <w:pStyle w:val="BodyText"/>
        <w:spacing w:before="10"/>
        <w:rPr>
          <w:sz w:val="14"/>
        </w:rPr>
      </w:pPr>
    </w:p>
    <w:p w14:paraId="6DE3E15C" w14:textId="77777777" w:rsidR="009C1B8A" w:rsidRDefault="008E2174">
      <w:pPr>
        <w:pStyle w:val="ListParagraph"/>
        <w:numPr>
          <w:ilvl w:val="0"/>
          <w:numId w:val="7"/>
        </w:numPr>
        <w:tabs>
          <w:tab w:val="left" w:pos="810"/>
        </w:tabs>
        <w:spacing w:before="99"/>
        <w:ind w:right="368" w:firstLine="0"/>
        <w:jc w:val="both"/>
        <w:rPr>
          <w:sz w:val="20"/>
        </w:rPr>
      </w:pPr>
      <w:r>
        <w:pict w14:anchorId="30B2ADA4">
          <v:polyline id="docshape185" o:spid="_x0000_s2085" style="position:absolute;left:0;text-align:left;z-index:-19310592;mso-position-horizontal-relative:page" points="443.5pt,-58.75pt,441.8pt,-58.8pt,440.4pt,-59pt,439.45pt,-59.2pt,439.1pt,-59.5pt,439.1pt,-76.7pt,438.75pt,-77pt,437.8pt,-77.2pt,436.4pt,-77.4pt,434.7pt,-77.45pt,436.4pt,-77.5pt,437.8pt,-77.65pt,438.75pt,-77.9pt,439.1pt,-78.2pt,439.1pt,-95.4pt,439.45pt,-95.65pt,440.4pt,-95.9pt,441.8pt,-96.05pt,443.5pt,-96.1pt" coordorigin="4347,-961" coordsize="176,747" filled="f" strokecolor="#4471c4" strokeweight="1pt">
            <v:path arrowok="t"/>
            <w10:wrap anchorx="page"/>
          </v:polyline>
        </w:pict>
      </w:r>
      <w:r>
        <w:rPr>
          <w:sz w:val="20"/>
        </w:rPr>
        <w:t>En cuanto a las obligaciones hay dos cuestiones que deben destacarse: la obligación</w:t>
      </w:r>
      <w:r>
        <w:rPr>
          <w:spacing w:val="-8"/>
          <w:sz w:val="20"/>
        </w:rPr>
        <w:t xml:space="preserve"> </w:t>
      </w:r>
      <w:r>
        <w:rPr>
          <w:sz w:val="20"/>
        </w:rPr>
        <w:t>de</w:t>
      </w:r>
      <w:r>
        <w:rPr>
          <w:spacing w:val="-8"/>
          <w:sz w:val="20"/>
        </w:rPr>
        <w:t xml:space="preserve"> </w:t>
      </w:r>
      <w:r>
        <w:rPr>
          <w:sz w:val="20"/>
        </w:rPr>
        <w:t>prevención</w:t>
      </w:r>
      <w:r>
        <w:rPr>
          <w:spacing w:val="-8"/>
          <w:sz w:val="20"/>
        </w:rPr>
        <w:t xml:space="preserve"> </w:t>
      </w:r>
      <w:r>
        <w:rPr>
          <w:sz w:val="20"/>
        </w:rPr>
        <w:t>y</w:t>
      </w:r>
      <w:r>
        <w:rPr>
          <w:spacing w:val="-9"/>
          <w:sz w:val="20"/>
        </w:rPr>
        <w:t xml:space="preserve"> </w:t>
      </w:r>
      <w:r>
        <w:rPr>
          <w:sz w:val="20"/>
        </w:rPr>
        <w:t>la</w:t>
      </w:r>
      <w:r>
        <w:rPr>
          <w:spacing w:val="-8"/>
          <w:sz w:val="20"/>
        </w:rPr>
        <w:t xml:space="preserve"> </w:t>
      </w:r>
      <w:r>
        <w:rPr>
          <w:sz w:val="20"/>
        </w:rPr>
        <w:t>obligación</w:t>
      </w:r>
      <w:r>
        <w:rPr>
          <w:spacing w:val="-8"/>
          <w:sz w:val="20"/>
        </w:rPr>
        <w:t xml:space="preserve"> </w:t>
      </w:r>
      <w:r>
        <w:rPr>
          <w:sz w:val="20"/>
        </w:rPr>
        <w:t>de</w:t>
      </w:r>
      <w:r>
        <w:rPr>
          <w:spacing w:val="-10"/>
          <w:sz w:val="20"/>
        </w:rPr>
        <w:t xml:space="preserve"> </w:t>
      </w:r>
      <w:r>
        <w:rPr>
          <w:sz w:val="20"/>
        </w:rPr>
        <w:t>protección</w:t>
      </w:r>
      <w:r>
        <w:rPr>
          <w:spacing w:val="-1"/>
          <w:sz w:val="20"/>
        </w:rPr>
        <w:t xml:space="preserve"> </w:t>
      </w:r>
      <w:r>
        <w:rPr>
          <w:sz w:val="20"/>
        </w:rPr>
        <w:t>—mejor</w:t>
      </w:r>
      <w:r>
        <w:rPr>
          <w:spacing w:val="-8"/>
          <w:sz w:val="20"/>
        </w:rPr>
        <w:t xml:space="preserve"> </w:t>
      </w:r>
      <w:r>
        <w:rPr>
          <w:sz w:val="20"/>
        </w:rPr>
        <w:t>conocido</w:t>
      </w:r>
      <w:r>
        <w:rPr>
          <w:spacing w:val="-8"/>
          <w:sz w:val="20"/>
        </w:rPr>
        <w:t xml:space="preserve"> </w:t>
      </w:r>
      <w:r>
        <w:rPr>
          <w:sz w:val="20"/>
        </w:rPr>
        <w:t>como</w:t>
      </w:r>
      <w:r>
        <w:rPr>
          <w:spacing w:val="-8"/>
          <w:sz w:val="20"/>
        </w:rPr>
        <w:t xml:space="preserve"> </w:t>
      </w:r>
      <w:r>
        <w:rPr>
          <w:sz w:val="20"/>
        </w:rPr>
        <w:t>principio precautorio—. La Corte IDH identifica que la diferencia entre ambas es que mientras que en la primera existe una certeza científica sobre cuáles serían las consecuencias ambientales (frente a las que operan las sub-obligaciones como regular, fiscalizar, estudios</w:t>
      </w:r>
      <w:r>
        <w:rPr>
          <w:spacing w:val="-18"/>
          <w:sz w:val="20"/>
        </w:rPr>
        <w:t xml:space="preserve"> </w:t>
      </w:r>
      <w:r>
        <w:rPr>
          <w:sz w:val="20"/>
        </w:rPr>
        <w:t>de</w:t>
      </w:r>
      <w:r>
        <w:rPr>
          <w:spacing w:val="-18"/>
          <w:sz w:val="20"/>
        </w:rPr>
        <w:t xml:space="preserve"> </w:t>
      </w:r>
      <w:r>
        <w:rPr>
          <w:sz w:val="20"/>
        </w:rPr>
        <w:t>impacto</w:t>
      </w:r>
      <w:r>
        <w:rPr>
          <w:spacing w:val="-17"/>
          <w:sz w:val="20"/>
        </w:rPr>
        <w:t xml:space="preserve"> </w:t>
      </w:r>
      <w:r>
        <w:rPr>
          <w:sz w:val="20"/>
        </w:rPr>
        <w:t>ambiental,</w:t>
      </w:r>
      <w:r>
        <w:rPr>
          <w:spacing w:val="-18"/>
          <w:sz w:val="20"/>
        </w:rPr>
        <w:t xml:space="preserve"> </w:t>
      </w:r>
      <w:r>
        <w:rPr>
          <w:sz w:val="20"/>
        </w:rPr>
        <w:t>etc.);</w:t>
      </w:r>
      <w:r>
        <w:rPr>
          <w:spacing w:val="-17"/>
          <w:sz w:val="20"/>
        </w:rPr>
        <w:t xml:space="preserve"> </w:t>
      </w:r>
      <w:r>
        <w:rPr>
          <w:sz w:val="20"/>
        </w:rPr>
        <w:t>en</w:t>
      </w:r>
      <w:r>
        <w:rPr>
          <w:spacing w:val="-18"/>
          <w:sz w:val="20"/>
        </w:rPr>
        <w:t xml:space="preserve"> </w:t>
      </w:r>
      <w:r>
        <w:rPr>
          <w:sz w:val="20"/>
        </w:rPr>
        <w:t>el</w:t>
      </w:r>
      <w:r>
        <w:rPr>
          <w:spacing w:val="-18"/>
          <w:sz w:val="20"/>
        </w:rPr>
        <w:t xml:space="preserve"> </w:t>
      </w:r>
      <w:r>
        <w:rPr>
          <w:sz w:val="20"/>
        </w:rPr>
        <w:t>caso</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segunda</w:t>
      </w:r>
      <w:r>
        <w:rPr>
          <w:spacing w:val="-18"/>
          <w:sz w:val="20"/>
        </w:rPr>
        <w:t xml:space="preserve"> </w:t>
      </w:r>
      <w:r>
        <w:rPr>
          <w:sz w:val="20"/>
        </w:rPr>
        <w:t>obligación,</w:t>
      </w:r>
      <w:r>
        <w:rPr>
          <w:spacing w:val="-17"/>
          <w:sz w:val="20"/>
        </w:rPr>
        <w:t xml:space="preserve"> </w:t>
      </w:r>
      <w:r>
        <w:rPr>
          <w:sz w:val="20"/>
        </w:rPr>
        <w:t>opera</w:t>
      </w:r>
      <w:r>
        <w:rPr>
          <w:spacing w:val="-18"/>
          <w:sz w:val="20"/>
        </w:rPr>
        <w:t xml:space="preserve"> </w:t>
      </w:r>
      <w:r>
        <w:rPr>
          <w:sz w:val="20"/>
        </w:rPr>
        <w:t xml:space="preserve">cuando </w:t>
      </w:r>
      <w:r>
        <w:rPr>
          <w:i/>
          <w:sz w:val="20"/>
        </w:rPr>
        <w:t>no exista c</w:t>
      </w:r>
      <w:r>
        <w:rPr>
          <w:i/>
          <w:sz w:val="20"/>
        </w:rPr>
        <w:t xml:space="preserve">erteza científica </w:t>
      </w:r>
      <w:r>
        <w:rPr>
          <w:sz w:val="20"/>
        </w:rPr>
        <w:t>sobre las consecuencias ambientales, pero ello no exime que el Estado tome medidas para hacer frente a los posibles daños ambientales. Finalmente, la Corte IDH refiere que estas obligaciones tienen que materializarse observando una “debida diligencia”, la cual no es definida por la Corte ya que únicamente refiere que ésta debe surtir efectos siempre que existan posibles “daños significativos al derecho a la vida o a la integridad” de las personas</w:t>
      </w:r>
      <w:r>
        <w:rPr>
          <w:position w:val="7"/>
          <w:sz w:val="13"/>
        </w:rPr>
        <w:t>35</w:t>
      </w:r>
      <w:r>
        <w:rPr>
          <w:sz w:val="20"/>
        </w:rPr>
        <w:t>.</w:t>
      </w:r>
    </w:p>
    <w:p w14:paraId="5A496A60" w14:textId="77777777" w:rsidR="009C1B8A" w:rsidRDefault="009C1B8A">
      <w:pPr>
        <w:pStyle w:val="BodyText"/>
        <w:spacing w:before="11"/>
        <w:rPr>
          <w:sz w:val="19"/>
        </w:rPr>
      </w:pPr>
    </w:p>
    <w:p w14:paraId="4D82CAB4" w14:textId="77777777" w:rsidR="009C1B8A" w:rsidRDefault="008E2174">
      <w:pPr>
        <w:pStyle w:val="ListParagraph"/>
        <w:numPr>
          <w:ilvl w:val="1"/>
          <w:numId w:val="5"/>
        </w:numPr>
        <w:tabs>
          <w:tab w:val="left" w:pos="566"/>
        </w:tabs>
        <w:spacing w:before="1"/>
        <w:ind w:left="102" w:right="380" w:firstLine="0"/>
        <w:jc w:val="both"/>
        <w:rPr>
          <w:i/>
          <w:sz w:val="20"/>
        </w:rPr>
      </w:pPr>
      <w:r>
        <w:rPr>
          <w:i/>
          <w:sz w:val="20"/>
          <w:u w:val="single"/>
        </w:rPr>
        <w:t>El</w:t>
      </w:r>
      <w:r>
        <w:rPr>
          <w:i/>
          <w:spacing w:val="-11"/>
          <w:sz w:val="20"/>
          <w:u w:val="single"/>
        </w:rPr>
        <w:t xml:space="preserve"> </w:t>
      </w:r>
      <w:r>
        <w:rPr>
          <w:i/>
          <w:sz w:val="20"/>
          <w:u w:val="single"/>
        </w:rPr>
        <w:t>caso</w:t>
      </w:r>
      <w:r>
        <w:rPr>
          <w:i/>
          <w:spacing w:val="-10"/>
          <w:sz w:val="20"/>
          <w:u w:val="single"/>
        </w:rPr>
        <w:t xml:space="preserve"> </w:t>
      </w:r>
      <w:r>
        <w:rPr>
          <w:i/>
          <w:sz w:val="20"/>
          <w:u w:val="single"/>
        </w:rPr>
        <w:t>Comunidades</w:t>
      </w:r>
      <w:r>
        <w:rPr>
          <w:i/>
          <w:spacing w:val="-12"/>
          <w:sz w:val="20"/>
          <w:u w:val="single"/>
        </w:rPr>
        <w:t xml:space="preserve"> </w:t>
      </w:r>
      <w:r>
        <w:rPr>
          <w:i/>
          <w:sz w:val="20"/>
          <w:u w:val="single"/>
        </w:rPr>
        <w:t>Indígenas</w:t>
      </w:r>
      <w:r>
        <w:rPr>
          <w:i/>
          <w:spacing w:val="-12"/>
          <w:sz w:val="20"/>
          <w:u w:val="single"/>
        </w:rPr>
        <w:t xml:space="preserve"> </w:t>
      </w:r>
      <w:r>
        <w:rPr>
          <w:i/>
          <w:sz w:val="20"/>
          <w:u w:val="single"/>
        </w:rPr>
        <w:t>Miembros</w:t>
      </w:r>
      <w:r>
        <w:rPr>
          <w:i/>
          <w:spacing w:val="-9"/>
          <w:sz w:val="20"/>
          <w:u w:val="single"/>
        </w:rPr>
        <w:t xml:space="preserve"> </w:t>
      </w:r>
      <w:r>
        <w:rPr>
          <w:i/>
          <w:sz w:val="20"/>
          <w:u w:val="single"/>
        </w:rPr>
        <w:t>de</w:t>
      </w:r>
      <w:r>
        <w:rPr>
          <w:i/>
          <w:spacing w:val="-12"/>
          <w:sz w:val="20"/>
          <w:u w:val="single"/>
        </w:rPr>
        <w:t xml:space="preserve"> </w:t>
      </w:r>
      <w:r>
        <w:rPr>
          <w:i/>
          <w:sz w:val="20"/>
          <w:u w:val="single"/>
        </w:rPr>
        <w:t>la</w:t>
      </w:r>
      <w:r>
        <w:rPr>
          <w:i/>
          <w:spacing w:val="-10"/>
          <w:sz w:val="20"/>
          <w:u w:val="single"/>
        </w:rPr>
        <w:t xml:space="preserve"> </w:t>
      </w:r>
      <w:r>
        <w:rPr>
          <w:i/>
          <w:sz w:val="20"/>
          <w:u w:val="single"/>
        </w:rPr>
        <w:t>Asociación</w:t>
      </w:r>
      <w:r>
        <w:rPr>
          <w:i/>
          <w:spacing w:val="-10"/>
          <w:sz w:val="20"/>
          <w:u w:val="single"/>
        </w:rPr>
        <w:t xml:space="preserve"> </w:t>
      </w:r>
      <w:r>
        <w:rPr>
          <w:i/>
          <w:sz w:val="20"/>
          <w:u w:val="single"/>
        </w:rPr>
        <w:t>Lhaka</w:t>
      </w:r>
      <w:r>
        <w:rPr>
          <w:i/>
          <w:spacing w:val="-8"/>
          <w:sz w:val="20"/>
          <w:u w:val="single"/>
        </w:rPr>
        <w:t xml:space="preserve"> </w:t>
      </w:r>
      <w:r>
        <w:rPr>
          <w:i/>
          <w:sz w:val="20"/>
          <w:u w:val="single"/>
        </w:rPr>
        <w:t>Honhat</w:t>
      </w:r>
      <w:r>
        <w:rPr>
          <w:i/>
          <w:spacing w:val="-10"/>
          <w:sz w:val="20"/>
          <w:u w:val="single"/>
        </w:rPr>
        <w:t xml:space="preserve"> </w:t>
      </w:r>
      <w:r>
        <w:rPr>
          <w:i/>
          <w:sz w:val="20"/>
          <w:u w:val="single"/>
        </w:rPr>
        <w:t>(Nuestra</w:t>
      </w:r>
      <w:r>
        <w:rPr>
          <w:i/>
          <w:sz w:val="20"/>
        </w:rPr>
        <w:t xml:space="preserve"> </w:t>
      </w:r>
      <w:r>
        <w:rPr>
          <w:i/>
          <w:sz w:val="20"/>
          <w:u w:val="single"/>
        </w:rPr>
        <w:t>Tierra) Vs. Argentina</w:t>
      </w:r>
    </w:p>
    <w:p w14:paraId="2DA72F76" w14:textId="77777777" w:rsidR="009C1B8A" w:rsidRDefault="009C1B8A">
      <w:pPr>
        <w:pStyle w:val="BodyText"/>
        <w:spacing w:before="10"/>
        <w:rPr>
          <w:i/>
          <w:sz w:val="11"/>
        </w:rPr>
      </w:pPr>
    </w:p>
    <w:p w14:paraId="01D49411" w14:textId="77777777" w:rsidR="009C1B8A" w:rsidRDefault="008E2174">
      <w:pPr>
        <w:pStyle w:val="ListParagraph"/>
        <w:numPr>
          <w:ilvl w:val="0"/>
          <w:numId w:val="7"/>
        </w:numPr>
        <w:tabs>
          <w:tab w:val="left" w:pos="810"/>
        </w:tabs>
        <w:spacing w:before="99"/>
        <w:ind w:right="369" w:firstLine="0"/>
        <w:jc w:val="both"/>
        <w:rPr>
          <w:sz w:val="20"/>
        </w:rPr>
      </w:pPr>
      <w:r>
        <w:rPr>
          <w:sz w:val="20"/>
        </w:rPr>
        <w:t xml:space="preserve">En el caso de las </w:t>
      </w:r>
      <w:r>
        <w:rPr>
          <w:i/>
          <w:sz w:val="20"/>
        </w:rPr>
        <w:t>Comunidades Indígenas Miembros de la Asociación Lhaka Honhat (Nuestra Tierra) Vs. Argentina</w:t>
      </w:r>
      <w:r>
        <w:rPr>
          <w:sz w:val="20"/>
        </w:rPr>
        <w:t>, el Estado fue declarado responsable internacionalmente debido a que las poblaciones criollas introdujeron ganado en el territorio ancestral indígena, el cual consumía plantas que las comunidades indígenas usaban</w:t>
      </w:r>
      <w:r>
        <w:rPr>
          <w:spacing w:val="-2"/>
          <w:sz w:val="20"/>
        </w:rPr>
        <w:t xml:space="preserve"> </w:t>
      </w:r>
      <w:r>
        <w:rPr>
          <w:sz w:val="20"/>
        </w:rPr>
        <w:t>para su</w:t>
      </w:r>
      <w:r>
        <w:rPr>
          <w:spacing w:val="-2"/>
          <w:sz w:val="20"/>
        </w:rPr>
        <w:t xml:space="preserve"> </w:t>
      </w:r>
      <w:r>
        <w:rPr>
          <w:sz w:val="20"/>
        </w:rPr>
        <w:t>alimentación</w:t>
      </w:r>
      <w:r>
        <w:rPr>
          <w:spacing w:val="-2"/>
          <w:sz w:val="20"/>
        </w:rPr>
        <w:t xml:space="preserve"> </w:t>
      </w:r>
      <w:r>
        <w:rPr>
          <w:sz w:val="20"/>
        </w:rPr>
        <w:t>tradicional,</w:t>
      </w:r>
      <w:r>
        <w:rPr>
          <w:spacing w:val="-1"/>
          <w:sz w:val="20"/>
        </w:rPr>
        <w:t xml:space="preserve"> </w:t>
      </w:r>
      <w:r>
        <w:rPr>
          <w:sz w:val="20"/>
        </w:rPr>
        <w:t>así</w:t>
      </w:r>
      <w:r>
        <w:rPr>
          <w:spacing w:val="-1"/>
          <w:sz w:val="20"/>
        </w:rPr>
        <w:t xml:space="preserve"> </w:t>
      </w:r>
      <w:r>
        <w:rPr>
          <w:sz w:val="20"/>
        </w:rPr>
        <w:t>como sus</w:t>
      </w:r>
      <w:r>
        <w:rPr>
          <w:spacing w:val="-3"/>
          <w:sz w:val="20"/>
        </w:rPr>
        <w:t xml:space="preserve"> </w:t>
      </w:r>
      <w:r>
        <w:rPr>
          <w:sz w:val="20"/>
        </w:rPr>
        <w:t>fuentes</w:t>
      </w:r>
      <w:r>
        <w:rPr>
          <w:spacing w:val="-1"/>
          <w:sz w:val="20"/>
        </w:rPr>
        <w:t xml:space="preserve"> </w:t>
      </w:r>
      <w:r>
        <w:rPr>
          <w:sz w:val="20"/>
        </w:rPr>
        <w:t>de</w:t>
      </w:r>
      <w:r>
        <w:rPr>
          <w:spacing w:val="-2"/>
          <w:sz w:val="20"/>
        </w:rPr>
        <w:t xml:space="preserve"> </w:t>
      </w:r>
      <w:r>
        <w:rPr>
          <w:sz w:val="20"/>
        </w:rPr>
        <w:t>agua</w:t>
      </w:r>
      <w:r>
        <w:rPr>
          <w:spacing w:val="-1"/>
          <w:sz w:val="20"/>
        </w:rPr>
        <w:t xml:space="preserve"> </w:t>
      </w:r>
      <w:r>
        <w:rPr>
          <w:sz w:val="20"/>
        </w:rPr>
        <w:t>tradicional</w:t>
      </w:r>
      <w:r>
        <w:rPr>
          <w:spacing w:val="-2"/>
          <w:sz w:val="20"/>
        </w:rPr>
        <w:t xml:space="preserve"> </w:t>
      </w:r>
      <w:r>
        <w:rPr>
          <w:sz w:val="20"/>
        </w:rPr>
        <w:t>(las cuales</w:t>
      </w:r>
      <w:r>
        <w:rPr>
          <w:spacing w:val="-11"/>
          <w:sz w:val="20"/>
        </w:rPr>
        <w:t xml:space="preserve"> </w:t>
      </w:r>
      <w:r>
        <w:rPr>
          <w:sz w:val="20"/>
        </w:rPr>
        <w:t>se</w:t>
      </w:r>
      <w:r>
        <w:rPr>
          <w:spacing w:val="-11"/>
          <w:sz w:val="20"/>
        </w:rPr>
        <w:t xml:space="preserve"> </w:t>
      </w:r>
      <w:r>
        <w:rPr>
          <w:sz w:val="20"/>
        </w:rPr>
        <w:t>encontraban</w:t>
      </w:r>
      <w:r>
        <w:rPr>
          <w:spacing w:val="-9"/>
          <w:sz w:val="20"/>
        </w:rPr>
        <w:t xml:space="preserve"> </w:t>
      </w:r>
      <w:r>
        <w:rPr>
          <w:sz w:val="20"/>
        </w:rPr>
        <w:t>contaminadas</w:t>
      </w:r>
      <w:r>
        <w:rPr>
          <w:spacing w:val="-12"/>
          <w:sz w:val="20"/>
        </w:rPr>
        <w:t xml:space="preserve"> </w:t>
      </w:r>
      <w:r>
        <w:rPr>
          <w:sz w:val="20"/>
        </w:rPr>
        <w:t>con</w:t>
      </w:r>
      <w:r>
        <w:rPr>
          <w:spacing w:val="-11"/>
          <w:sz w:val="20"/>
        </w:rPr>
        <w:t xml:space="preserve"> </w:t>
      </w:r>
      <w:r>
        <w:rPr>
          <w:sz w:val="20"/>
        </w:rPr>
        <w:t>heces</w:t>
      </w:r>
      <w:r>
        <w:rPr>
          <w:spacing w:val="-8"/>
          <w:sz w:val="20"/>
        </w:rPr>
        <w:t xml:space="preserve"> </w:t>
      </w:r>
      <w:r>
        <w:rPr>
          <w:sz w:val="20"/>
        </w:rPr>
        <w:t>de</w:t>
      </w:r>
      <w:r>
        <w:rPr>
          <w:spacing w:val="-14"/>
          <w:sz w:val="20"/>
        </w:rPr>
        <w:t xml:space="preserve"> </w:t>
      </w:r>
      <w:r>
        <w:rPr>
          <w:sz w:val="20"/>
        </w:rPr>
        <w:t>ganado).</w:t>
      </w:r>
      <w:r>
        <w:rPr>
          <w:spacing w:val="-13"/>
          <w:sz w:val="20"/>
        </w:rPr>
        <w:t xml:space="preserve"> </w:t>
      </w:r>
      <w:r>
        <w:rPr>
          <w:sz w:val="20"/>
        </w:rPr>
        <w:t>Adicionalmente,</w:t>
      </w:r>
      <w:r>
        <w:rPr>
          <w:spacing w:val="-8"/>
          <w:sz w:val="20"/>
        </w:rPr>
        <w:t xml:space="preserve"> </w:t>
      </w:r>
      <w:r>
        <w:rPr>
          <w:sz w:val="20"/>
        </w:rPr>
        <w:t>existía</w:t>
      </w:r>
      <w:r>
        <w:rPr>
          <w:spacing w:val="-10"/>
          <w:sz w:val="20"/>
        </w:rPr>
        <w:t xml:space="preserve"> </w:t>
      </w:r>
      <w:r>
        <w:rPr>
          <w:sz w:val="20"/>
        </w:rPr>
        <w:t>un problema de tala ilegal. Todo lo anterior también vulneró el derecho a participar en la vida cultural debido a que el no disfrutar de los derechos anteriormente descritos, también impactaba en la continuidad de sus prácticas culturales.</w:t>
      </w:r>
    </w:p>
    <w:p w14:paraId="53410D9E" w14:textId="77777777" w:rsidR="009C1B8A" w:rsidRDefault="009C1B8A">
      <w:pPr>
        <w:pStyle w:val="BodyText"/>
        <w:spacing w:before="1"/>
      </w:pPr>
    </w:p>
    <w:p w14:paraId="01B43E25" w14:textId="77777777" w:rsidR="009C1B8A" w:rsidRDefault="008E2174">
      <w:pPr>
        <w:pStyle w:val="ListParagraph"/>
        <w:numPr>
          <w:ilvl w:val="0"/>
          <w:numId w:val="7"/>
        </w:numPr>
        <w:tabs>
          <w:tab w:val="left" w:pos="810"/>
        </w:tabs>
        <w:ind w:right="370" w:firstLine="0"/>
        <w:jc w:val="both"/>
        <w:rPr>
          <w:sz w:val="20"/>
        </w:rPr>
      </w:pPr>
      <w:r>
        <w:rPr>
          <w:sz w:val="20"/>
        </w:rPr>
        <w:t>En el caso, la Corte IDH declaró, por primera vez en un caso contencioso, la vulneración</w:t>
      </w:r>
      <w:r>
        <w:rPr>
          <w:spacing w:val="-15"/>
          <w:sz w:val="20"/>
        </w:rPr>
        <w:t xml:space="preserve"> </w:t>
      </w:r>
      <w:r>
        <w:rPr>
          <w:sz w:val="20"/>
        </w:rPr>
        <w:t>del</w:t>
      </w:r>
      <w:r>
        <w:rPr>
          <w:spacing w:val="-16"/>
          <w:sz w:val="20"/>
        </w:rPr>
        <w:t xml:space="preserve"> </w:t>
      </w:r>
      <w:r>
        <w:rPr>
          <w:sz w:val="20"/>
        </w:rPr>
        <w:t>derecho</w:t>
      </w:r>
      <w:r>
        <w:rPr>
          <w:spacing w:val="-15"/>
          <w:sz w:val="20"/>
        </w:rPr>
        <w:t xml:space="preserve"> </w:t>
      </w:r>
      <w:r>
        <w:rPr>
          <w:sz w:val="20"/>
        </w:rPr>
        <w:t>al</w:t>
      </w:r>
      <w:r>
        <w:rPr>
          <w:spacing w:val="-16"/>
          <w:sz w:val="20"/>
        </w:rPr>
        <w:t xml:space="preserve"> </w:t>
      </w:r>
      <w:r>
        <w:rPr>
          <w:sz w:val="20"/>
        </w:rPr>
        <w:t>medio</w:t>
      </w:r>
      <w:r>
        <w:rPr>
          <w:spacing w:val="-14"/>
          <w:sz w:val="20"/>
        </w:rPr>
        <w:t xml:space="preserve"> </w:t>
      </w:r>
      <w:r>
        <w:rPr>
          <w:sz w:val="20"/>
        </w:rPr>
        <w:t>ambiente</w:t>
      </w:r>
      <w:r>
        <w:rPr>
          <w:spacing w:val="-14"/>
          <w:sz w:val="20"/>
        </w:rPr>
        <w:t xml:space="preserve"> </w:t>
      </w:r>
      <w:r>
        <w:rPr>
          <w:sz w:val="20"/>
        </w:rPr>
        <w:t>contenido</w:t>
      </w:r>
      <w:r>
        <w:rPr>
          <w:spacing w:val="-17"/>
          <w:sz w:val="20"/>
        </w:rPr>
        <w:t xml:space="preserve"> </w:t>
      </w:r>
      <w:r>
        <w:rPr>
          <w:sz w:val="20"/>
        </w:rPr>
        <w:t>en</w:t>
      </w:r>
      <w:r>
        <w:rPr>
          <w:spacing w:val="-13"/>
          <w:sz w:val="20"/>
        </w:rPr>
        <w:t xml:space="preserve"> </w:t>
      </w:r>
      <w:r>
        <w:rPr>
          <w:sz w:val="20"/>
        </w:rPr>
        <w:t>el</w:t>
      </w:r>
      <w:r>
        <w:rPr>
          <w:spacing w:val="-14"/>
          <w:sz w:val="20"/>
        </w:rPr>
        <w:t xml:space="preserve"> </w:t>
      </w:r>
      <w:r>
        <w:rPr>
          <w:sz w:val="20"/>
        </w:rPr>
        <w:t>artículo</w:t>
      </w:r>
      <w:r>
        <w:rPr>
          <w:spacing w:val="-17"/>
          <w:sz w:val="20"/>
        </w:rPr>
        <w:t xml:space="preserve"> </w:t>
      </w:r>
      <w:r>
        <w:rPr>
          <w:sz w:val="20"/>
        </w:rPr>
        <w:t>26</w:t>
      </w:r>
      <w:r>
        <w:rPr>
          <w:spacing w:val="-13"/>
          <w:sz w:val="20"/>
        </w:rPr>
        <w:t xml:space="preserve"> </w:t>
      </w:r>
      <w:r>
        <w:rPr>
          <w:sz w:val="20"/>
        </w:rPr>
        <w:t>de</w:t>
      </w:r>
      <w:r>
        <w:rPr>
          <w:spacing w:val="-13"/>
          <w:sz w:val="20"/>
        </w:rPr>
        <w:t xml:space="preserve"> </w:t>
      </w:r>
      <w:r>
        <w:rPr>
          <w:sz w:val="20"/>
        </w:rPr>
        <w:t>la</w:t>
      </w:r>
      <w:r>
        <w:rPr>
          <w:spacing w:val="-16"/>
          <w:sz w:val="20"/>
        </w:rPr>
        <w:t xml:space="preserve"> </w:t>
      </w:r>
      <w:r>
        <w:rPr>
          <w:sz w:val="20"/>
        </w:rPr>
        <w:t>Convención Americana, ya que en el territorio indígena de dicha comunidad se habían realizado actividades</w:t>
      </w:r>
      <w:r>
        <w:rPr>
          <w:spacing w:val="-14"/>
          <w:sz w:val="20"/>
        </w:rPr>
        <w:t xml:space="preserve"> </w:t>
      </w:r>
      <w:r>
        <w:rPr>
          <w:sz w:val="20"/>
        </w:rPr>
        <w:t>de</w:t>
      </w:r>
      <w:r>
        <w:rPr>
          <w:spacing w:val="-15"/>
          <w:sz w:val="20"/>
        </w:rPr>
        <w:t xml:space="preserve"> </w:t>
      </w:r>
      <w:r>
        <w:rPr>
          <w:sz w:val="20"/>
        </w:rPr>
        <w:t>tala</w:t>
      </w:r>
      <w:r>
        <w:rPr>
          <w:spacing w:val="-13"/>
          <w:sz w:val="20"/>
        </w:rPr>
        <w:t xml:space="preserve"> </w:t>
      </w:r>
      <w:r>
        <w:rPr>
          <w:sz w:val="20"/>
        </w:rPr>
        <w:t>y</w:t>
      </w:r>
      <w:r>
        <w:rPr>
          <w:spacing w:val="-12"/>
          <w:sz w:val="20"/>
        </w:rPr>
        <w:t xml:space="preserve"> </w:t>
      </w:r>
      <w:r>
        <w:rPr>
          <w:sz w:val="20"/>
        </w:rPr>
        <w:t>extracción</w:t>
      </w:r>
      <w:r>
        <w:rPr>
          <w:spacing w:val="-13"/>
          <w:sz w:val="20"/>
        </w:rPr>
        <w:t xml:space="preserve"> </w:t>
      </w:r>
      <w:r>
        <w:rPr>
          <w:sz w:val="20"/>
        </w:rPr>
        <w:t>ilegal</w:t>
      </w:r>
      <w:r>
        <w:rPr>
          <w:spacing w:val="-13"/>
          <w:sz w:val="20"/>
        </w:rPr>
        <w:t xml:space="preserve"> </w:t>
      </w:r>
      <w:r>
        <w:rPr>
          <w:sz w:val="20"/>
        </w:rPr>
        <w:t>de</w:t>
      </w:r>
      <w:r>
        <w:rPr>
          <w:spacing w:val="-15"/>
          <w:sz w:val="20"/>
        </w:rPr>
        <w:t xml:space="preserve"> </w:t>
      </w:r>
      <w:r>
        <w:rPr>
          <w:sz w:val="20"/>
        </w:rPr>
        <w:t>madera</w:t>
      </w:r>
      <w:r>
        <w:rPr>
          <w:spacing w:val="-11"/>
          <w:sz w:val="20"/>
        </w:rPr>
        <w:t xml:space="preserve"> </w:t>
      </w:r>
      <w:r>
        <w:rPr>
          <w:sz w:val="20"/>
        </w:rPr>
        <w:t>y</w:t>
      </w:r>
      <w:r>
        <w:rPr>
          <w:spacing w:val="-14"/>
          <w:sz w:val="20"/>
        </w:rPr>
        <w:t xml:space="preserve"> </w:t>
      </w:r>
      <w:r>
        <w:rPr>
          <w:sz w:val="20"/>
        </w:rPr>
        <w:t>otros</w:t>
      </w:r>
      <w:r>
        <w:rPr>
          <w:spacing w:val="-12"/>
          <w:sz w:val="20"/>
        </w:rPr>
        <w:t xml:space="preserve"> </w:t>
      </w:r>
      <w:r>
        <w:rPr>
          <w:sz w:val="20"/>
        </w:rPr>
        <w:t>recursos</w:t>
      </w:r>
      <w:r>
        <w:rPr>
          <w:spacing w:val="-14"/>
          <w:sz w:val="20"/>
        </w:rPr>
        <w:t xml:space="preserve"> </w:t>
      </w:r>
      <w:r>
        <w:rPr>
          <w:sz w:val="20"/>
        </w:rPr>
        <w:t>naturales,</w:t>
      </w:r>
      <w:r>
        <w:rPr>
          <w:spacing w:val="-12"/>
          <w:sz w:val="20"/>
        </w:rPr>
        <w:t xml:space="preserve"> </w:t>
      </w:r>
      <w:r>
        <w:rPr>
          <w:sz w:val="20"/>
        </w:rPr>
        <w:t>y</w:t>
      </w:r>
      <w:r>
        <w:rPr>
          <w:spacing w:val="-14"/>
          <w:sz w:val="20"/>
        </w:rPr>
        <w:t xml:space="preserve"> </w:t>
      </w:r>
      <w:r>
        <w:rPr>
          <w:sz w:val="20"/>
        </w:rPr>
        <w:t>que</w:t>
      </w:r>
      <w:r>
        <w:rPr>
          <w:spacing w:val="-15"/>
          <w:sz w:val="20"/>
        </w:rPr>
        <w:t xml:space="preserve"> </w:t>
      </w:r>
      <w:r>
        <w:rPr>
          <w:sz w:val="20"/>
        </w:rPr>
        <w:t>tales actividades habían sido puestas en conocimiento de las autoridades estatales</w:t>
      </w:r>
      <w:r>
        <w:rPr>
          <w:position w:val="7"/>
          <w:sz w:val="13"/>
        </w:rPr>
        <w:t>36</w:t>
      </w:r>
      <w:r>
        <w:rPr>
          <w:sz w:val="20"/>
        </w:rPr>
        <w:t>.</w:t>
      </w:r>
    </w:p>
    <w:p w14:paraId="7AC0D074" w14:textId="77777777" w:rsidR="009C1B8A" w:rsidRDefault="009C1B8A">
      <w:pPr>
        <w:pStyle w:val="BodyText"/>
        <w:spacing w:before="1"/>
      </w:pPr>
    </w:p>
    <w:p w14:paraId="5209E921" w14:textId="77777777" w:rsidR="009C1B8A" w:rsidRDefault="008E2174">
      <w:pPr>
        <w:pStyle w:val="ListParagraph"/>
        <w:numPr>
          <w:ilvl w:val="0"/>
          <w:numId w:val="7"/>
        </w:numPr>
        <w:tabs>
          <w:tab w:val="left" w:pos="810"/>
        </w:tabs>
        <w:ind w:right="370" w:firstLine="0"/>
        <w:jc w:val="both"/>
        <w:rPr>
          <w:sz w:val="20"/>
        </w:rPr>
      </w:pPr>
      <w:r>
        <w:rPr>
          <w:sz w:val="20"/>
        </w:rPr>
        <w:t>Aunque este caso constituye un gran precedente en el contexto de la justiciabilidad</w:t>
      </w:r>
      <w:r>
        <w:rPr>
          <w:spacing w:val="-7"/>
          <w:sz w:val="20"/>
        </w:rPr>
        <w:t xml:space="preserve"> </w:t>
      </w:r>
      <w:r>
        <w:rPr>
          <w:sz w:val="20"/>
        </w:rPr>
        <w:t>de</w:t>
      </w:r>
      <w:r>
        <w:rPr>
          <w:spacing w:val="-8"/>
          <w:sz w:val="20"/>
        </w:rPr>
        <w:t xml:space="preserve"> </w:t>
      </w:r>
      <w:r>
        <w:rPr>
          <w:sz w:val="20"/>
        </w:rPr>
        <w:t>los</w:t>
      </w:r>
      <w:r>
        <w:rPr>
          <w:spacing w:val="-7"/>
          <w:sz w:val="20"/>
        </w:rPr>
        <w:t xml:space="preserve"> </w:t>
      </w:r>
      <w:r>
        <w:rPr>
          <w:sz w:val="20"/>
        </w:rPr>
        <w:t>DESCA,</w:t>
      </w:r>
      <w:r>
        <w:rPr>
          <w:spacing w:val="-7"/>
          <w:sz w:val="20"/>
        </w:rPr>
        <w:t xml:space="preserve"> </w:t>
      </w:r>
      <w:r>
        <w:rPr>
          <w:sz w:val="20"/>
        </w:rPr>
        <w:t>específicamente</w:t>
      </w:r>
      <w:r>
        <w:rPr>
          <w:spacing w:val="-8"/>
          <w:sz w:val="20"/>
        </w:rPr>
        <w:t xml:space="preserve"> </w:t>
      </w:r>
      <w:r>
        <w:rPr>
          <w:sz w:val="20"/>
        </w:rPr>
        <w:t>para</w:t>
      </w:r>
      <w:r>
        <w:rPr>
          <w:spacing w:val="-7"/>
          <w:sz w:val="20"/>
        </w:rPr>
        <w:t xml:space="preserve"> </w:t>
      </w:r>
      <w:r>
        <w:rPr>
          <w:sz w:val="20"/>
        </w:rPr>
        <w:t>el</w:t>
      </w:r>
      <w:r>
        <w:rPr>
          <w:spacing w:val="-7"/>
          <w:sz w:val="20"/>
        </w:rPr>
        <w:t xml:space="preserve"> </w:t>
      </w:r>
      <w:r>
        <w:rPr>
          <w:sz w:val="20"/>
        </w:rPr>
        <w:t>derecho</w:t>
      </w:r>
      <w:r>
        <w:rPr>
          <w:spacing w:val="-8"/>
          <w:sz w:val="20"/>
        </w:rPr>
        <w:t xml:space="preserve"> </w:t>
      </w:r>
      <w:r>
        <w:rPr>
          <w:sz w:val="20"/>
        </w:rPr>
        <w:t>al</w:t>
      </w:r>
      <w:r>
        <w:rPr>
          <w:spacing w:val="-4"/>
          <w:sz w:val="20"/>
        </w:rPr>
        <w:t xml:space="preserve"> </w:t>
      </w:r>
      <w:r>
        <w:rPr>
          <w:sz w:val="20"/>
        </w:rPr>
        <w:t>medio</w:t>
      </w:r>
      <w:r>
        <w:rPr>
          <w:spacing w:val="-8"/>
          <w:sz w:val="20"/>
        </w:rPr>
        <w:t xml:space="preserve"> </w:t>
      </w:r>
      <w:r>
        <w:rPr>
          <w:sz w:val="20"/>
        </w:rPr>
        <w:t>ambiente,</w:t>
      </w:r>
      <w:r>
        <w:rPr>
          <w:spacing w:val="-4"/>
          <w:sz w:val="20"/>
        </w:rPr>
        <w:t xml:space="preserve"> </w:t>
      </w:r>
      <w:r>
        <w:rPr>
          <w:sz w:val="20"/>
        </w:rPr>
        <w:t>en</w:t>
      </w:r>
      <w:r>
        <w:rPr>
          <w:spacing w:val="-7"/>
          <w:sz w:val="20"/>
        </w:rPr>
        <w:t xml:space="preserve"> </w:t>
      </w:r>
      <w:r>
        <w:rPr>
          <w:sz w:val="20"/>
        </w:rPr>
        <w:t>el contexto de pueblos indígenas, se debe puntualizar que la Corte IDH no desarrolló estándares relativos a este derecho ya que la cuestión analizada en el asunto únicamente se circunscribió a la falta de adopción de medidas para evitar la tala de árboles dentro del territorio ancestral.</w:t>
      </w:r>
    </w:p>
    <w:p w14:paraId="614172A0" w14:textId="77777777" w:rsidR="009C1B8A" w:rsidRDefault="009C1B8A">
      <w:pPr>
        <w:pStyle w:val="BodyText"/>
      </w:pPr>
    </w:p>
    <w:p w14:paraId="26D74396" w14:textId="77777777" w:rsidR="009C1B8A" w:rsidRDefault="008E2174">
      <w:pPr>
        <w:pStyle w:val="BodyText"/>
        <w:spacing w:before="6"/>
        <w:rPr>
          <w:sz w:val="25"/>
        </w:rPr>
      </w:pPr>
      <w:r>
        <w:pict w14:anchorId="51BC4179">
          <v:rect id="docshape186" o:spid="_x0000_s2084" style="position:absolute;margin-left:85.1pt;margin-top:16.7pt;width:2in;height:.6pt;z-index:-15646720;mso-wrap-distance-left:0;mso-wrap-distance-right:0;mso-position-horizontal-relative:page" fillcolor="black" stroked="f">
            <w10:wrap type="topAndBottom" anchorx="page"/>
          </v:rect>
        </w:pict>
      </w:r>
    </w:p>
    <w:p w14:paraId="2B4894B4" w14:textId="77777777" w:rsidR="009C1B8A" w:rsidRDefault="008E2174">
      <w:pPr>
        <w:tabs>
          <w:tab w:val="left" w:pos="809"/>
        </w:tabs>
        <w:spacing w:before="103"/>
        <w:ind w:left="102"/>
        <w:rPr>
          <w:sz w:val="16"/>
        </w:rPr>
      </w:pPr>
      <w:r>
        <w:rPr>
          <w:spacing w:val="-5"/>
          <w:sz w:val="16"/>
          <w:vertAlign w:val="superscript"/>
        </w:rPr>
        <w:t>35</w:t>
      </w:r>
      <w:r>
        <w:rPr>
          <w:sz w:val="16"/>
        </w:rPr>
        <w:tab/>
      </w:r>
      <w:r>
        <w:rPr>
          <w:i/>
          <w:sz w:val="16"/>
        </w:rPr>
        <w:t>Cfr</w:t>
      </w:r>
      <w:r>
        <w:rPr>
          <w:sz w:val="16"/>
        </w:rPr>
        <w:t>.</w:t>
      </w:r>
      <w:r>
        <w:rPr>
          <w:spacing w:val="-4"/>
          <w:sz w:val="16"/>
        </w:rPr>
        <w:t xml:space="preserve"> </w:t>
      </w:r>
      <w:r>
        <w:rPr>
          <w:sz w:val="16"/>
        </w:rPr>
        <w:t>Opinión</w:t>
      </w:r>
      <w:r>
        <w:rPr>
          <w:spacing w:val="-3"/>
          <w:sz w:val="16"/>
        </w:rPr>
        <w:t xml:space="preserve"> </w:t>
      </w:r>
      <w:r>
        <w:rPr>
          <w:sz w:val="16"/>
        </w:rPr>
        <w:t>Consultiva</w:t>
      </w:r>
      <w:r>
        <w:rPr>
          <w:spacing w:val="-5"/>
          <w:sz w:val="16"/>
        </w:rPr>
        <w:t xml:space="preserve"> </w:t>
      </w:r>
      <w:r>
        <w:rPr>
          <w:sz w:val="16"/>
        </w:rPr>
        <w:t>OC-23/17,</w:t>
      </w:r>
      <w:r>
        <w:rPr>
          <w:spacing w:val="-6"/>
          <w:sz w:val="16"/>
        </w:rPr>
        <w:t xml:space="preserve"> </w:t>
      </w:r>
      <w:r>
        <w:rPr>
          <w:i/>
          <w:sz w:val="16"/>
        </w:rPr>
        <w:t>supra,</w:t>
      </w:r>
      <w:r>
        <w:rPr>
          <w:sz w:val="16"/>
        </w:rPr>
        <w:t>,</w:t>
      </w:r>
      <w:r>
        <w:rPr>
          <w:spacing w:val="-6"/>
          <w:sz w:val="16"/>
        </w:rPr>
        <w:t xml:space="preserve"> </w:t>
      </w:r>
      <w:r>
        <w:rPr>
          <w:sz w:val="16"/>
        </w:rPr>
        <w:t>párrs.</w:t>
      </w:r>
      <w:r>
        <w:rPr>
          <w:spacing w:val="-5"/>
          <w:sz w:val="16"/>
        </w:rPr>
        <w:t xml:space="preserve"> </w:t>
      </w:r>
      <w:r>
        <w:rPr>
          <w:sz w:val="16"/>
        </w:rPr>
        <w:t>174</w:t>
      </w:r>
      <w:r>
        <w:rPr>
          <w:spacing w:val="-4"/>
          <w:sz w:val="16"/>
        </w:rPr>
        <w:t xml:space="preserve"> </w:t>
      </w:r>
      <w:r>
        <w:rPr>
          <w:sz w:val="16"/>
        </w:rPr>
        <w:t>y</w:t>
      </w:r>
      <w:r>
        <w:rPr>
          <w:spacing w:val="-5"/>
          <w:sz w:val="16"/>
        </w:rPr>
        <w:t xml:space="preserve"> </w:t>
      </w:r>
      <w:r>
        <w:rPr>
          <w:spacing w:val="-4"/>
          <w:sz w:val="16"/>
        </w:rPr>
        <w:t>175.</w:t>
      </w:r>
    </w:p>
    <w:p w14:paraId="1A7D949C" w14:textId="77777777" w:rsidR="009C1B8A" w:rsidRDefault="008E2174">
      <w:pPr>
        <w:tabs>
          <w:tab w:val="left" w:pos="809"/>
        </w:tabs>
        <w:ind w:left="102" w:right="308"/>
        <w:rPr>
          <w:sz w:val="16"/>
        </w:rPr>
      </w:pPr>
      <w:r>
        <w:rPr>
          <w:spacing w:val="-6"/>
          <w:sz w:val="16"/>
          <w:vertAlign w:val="superscript"/>
        </w:rPr>
        <w:t>36</w:t>
      </w:r>
      <w:r>
        <w:rPr>
          <w:sz w:val="16"/>
        </w:rPr>
        <w:tab/>
      </w:r>
      <w:r>
        <w:rPr>
          <w:i/>
          <w:sz w:val="16"/>
        </w:rPr>
        <w:t>Cfr.</w:t>
      </w:r>
      <w:r>
        <w:rPr>
          <w:i/>
          <w:spacing w:val="27"/>
          <w:sz w:val="16"/>
        </w:rPr>
        <w:t xml:space="preserve"> </w:t>
      </w:r>
      <w:r>
        <w:rPr>
          <w:i/>
          <w:sz w:val="16"/>
        </w:rPr>
        <w:t>Caso</w:t>
      </w:r>
      <w:r>
        <w:rPr>
          <w:i/>
          <w:spacing w:val="25"/>
          <w:sz w:val="16"/>
        </w:rPr>
        <w:t xml:space="preserve"> </w:t>
      </w:r>
      <w:r>
        <w:rPr>
          <w:i/>
          <w:sz w:val="16"/>
        </w:rPr>
        <w:t>Comunidades</w:t>
      </w:r>
      <w:r>
        <w:rPr>
          <w:i/>
          <w:spacing w:val="25"/>
          <w:sz w:val="16"/>
        </w:rPr>
        <w:t xml:space="preserve"> </w:t>
      </w:r>
      <w:r>
        <w:rPr>
          <w:i/>
          <w:sz w:val="16"/>
        </w:rPr>
        <w:t>Indígenas</w:t>
      </w:r>
      <w:r>
        <w:rPr>
          <w:i/>
          <w:spacing w:val="25"/>
          <w:sz w:val="16"/>
        </w:rPr>
        <w:t xml:space="preserve"> </w:t>
      </w:r>
      <w:r>
        <w:rPr>
          <w:i/>
          <w:sz w:val="16"/>
        </w:rPr>
        <w:t>Miembros</w:t>
      </w:r>
      <w:r>
        <w:rPr>
          <w:i/>
          <w:spacing w:val="25"/>
          <w:sz w:val="16"/>
        </w:rPr>
        <w:t xml:space="preserve"> </w:t>
      </w:r>
      <w:r>
        <w:rPr>
          <w:i/>
          <w:sz w:val="16"/>
        </w:rPr>
        <w:t>de</w:t>
      </w:r>
      <w:r>
        <w:rPr>
          <w:i/>
          <w:spacing w:val="27"/>
          <w:sz w:val="16"/>
        </w:rPr>
        <w:t xml:space="preserve"> </w:t>
      </w:r>
      <w:r>
        <w:rPr>
          <w:i/>
          <w:sz w:val="16"/>
        </w:rPr>
        <w:t>la</w:t>
      </w:r>
      <w:r>
        <w:rPr>
          <w:i/>
          <w:spacing w:val="24"/>
          <w:sz w:val="16"/>
        </w:rPr>
        <w:t xml:space="preserve"> </w:t>
      </w:r>
      <w:r>
        <w:rPr>
          <w:i/>
          <w:sz w:val="16"/>
        </w:rPr>
        <w:t>Asociación</w:t>
      </w:r>
      <w:r>
        <w:rPr>
          <w:i/>
          <w:spacing w:val="26"/>
          <w:sz w:val="16"/>
        </w:rPr>
        <w:t xml:space="preserve"> </w:t>
      </w:r>
      <w:r>
        <w:rPr>
          <w:i/>
          <w:sz w:val="16"/>
        </w:rPr>
        <w:t>Lhaka</w:t>
      </w:r>
      <w:r>
        <w:rPr>
          <w:i/>
          <w:spacing w:val="27"/>
          <w:sz w:val="16"/>
        </w:rPr>
        <w:t xml:space="preserve"> </w:t>
      </w:r>
      <w:r>
        <w:rPr>
          <w:i/>
          <w:sz w:val="16"/>
        </w:rPr>
        <w:t>Honhat</w:t>
      </w:r>
      <w:r>
        <w:rPr>
          <w:i/>
          <w:spacing w:val="26"/>
          <w:sz w:val="16"/>
        </w:rPr>
        <w:t xml:space="preserve"> </w:t>
      </w:r>
      <w:r>
        <w:rPr>
          <w:i/>
          <w:sz w:val="16"/>
        </w:rPr>
        <w:t>(Nuestra</w:t>
      </w:r>
      <w:r>
        <w:rPr>
          <w:i/>
          <w:spacing w:val="27"/>
          <w:sz w:val="16"/>
        </w:rPr>
        <w:t xml:space="preserve"> </w:t>
      </w:r>
      <w:r>
        <w:rPr>
          <w:i/>
          <w:sz w:val="16"/>
        </w:rPr>
        <w:t>Tierra)</w:t>
      </w:r>
      <w:r>
        <w:rPr>
          <w:i/>
          <w:spacing w:val="24"/>
          <w:sz w:val="16"/>
        </w:rPr>
        <w:t xml:space="preserve"> </w:t>
      </w:r>
      <w:r>
        <w:rPr>
          <w:i/>
          <w:sz w:val="16"/>
        </w:rPr>
        <w:t>Vs.</w:t>
      </w:r>
      <w:r>
        <w:rPr>
          <w:i/>
          <w:sz w:val="16"/>
        </w:rPr>
        <w:t xml:space="preserve"> Argentina. Fondo, Reparaciones y Costas</w:t>
      </w:r>
      <w:r>
        <w:rPr>
          <w:sz w:val="16"/>
        </w:rPr>
        <w:t>. Sentencia de 6 de febrero de 2020. Serie C No. 400, párr. 264.</w:t>
      </w:r>
    </w:p>
    <w:p w14:paraId="5EBAE8A1" w14:textId="77777777" w:rsidR="009C1B8A" w:rsidRDefault="009C1B8A">
      <w:pPr>
        <w:rPr>
          <w:sz w:val="16"/>
        </w:rPr>
        <w:sectPr w:rsidR="009C1B8A">
          <w:pgSz w:w="12240" w:h="15840"/>
          <w:pgMar w:top="1580" w:right="1440" w:bottom="940" w:left="1600" w:header="0" w:footer="751" w:gutter="0"/>
          <w:cols w:space="720"/>
        </w:sectPr>
      </w:pPr>
    </w:p>
    <w:p w14:paraId="437B5F06" w14:textId="77777777" w:rsidR="009C1B8A" w:rsidRDefault="008E2174">
      <w:pPr>
        <w:pStyle w:val="Heading1"/>
        <w:spacing w:before="72" w:line="276" w:lineRule="auto"/>
        <w:ind w:left="2939" w:right="254" w:hanging="2276"/>
        <w:jc w:val="left"/>
      </w:pPr>
      <w:r>
        <w:t>III.</w:t>
      </w:r>
      <w:r>
        <w:rPr>
          <w:spacing w:val="-4"/>
        </w:rPr>
        <w:t xml:space="preserve"> </w:t>
      </w:r>
      <w:r>
        <w:t>VULNERACIÓN</w:t>
      </w:r>
      <w:r>
        <w:rPr>
          <w:spacing w:val="-4"/>
        </w:rPr>
        <w:t xml:space="preserve"> </w:t>
      </w:r>
      <w:r>
        <w:t>DEL</w:t>
      </w:r>
      <w:r>
        <w:rPr>
          <w:spacing w:val="-6"/>
        </w:rPr>
        <w:t xml:space="preserve"> </w:t>
      </w:r>
      <w:r>
        <w:t>DERECHO</w:t>
      </w:r>
      <w:r>
        <w:rPr>
          <w:spacing w:val="-4"/>
        </w:rPr>
        <w:t xml:space="preserve"> </w:t>
      </w:r>
      <w:r>
        <w:t>AL</w:t>
      </w:r>
      <w:r>
        <w:rPr>
          <w:spacing w:val="-6"/>
        </w:rPr>
        <w:t xml:space="preserve"> </w:t>
      </w:r>
      <w:r>
        <w:t>MEDIO</w:t>
      </w:r>
      <w:r>
        <w:rPr>
          <w:spacing w:val="-6"/>
        </w:rPr>
        <w:t xml:space="preserve"> </w:t>
      </w:r>
      <w:r>
        <w:t>AMBIENTE</w:t>
      </w:r>
      <w:r>
        <w:rPr>
          <w:spacing w:val="-4"/>
        </w:rPr>
        <w:t xml:space="preserve"> </w:t>
      </w:r>
      <w:r>
        <w:t>EN</w:t>
      </w:r>
      <w:r>
        <w:rPr>
          <w:spacing w:val="-5"/>
        </w:rPr>
        <w:t xml:space="preserve"> </w:t>
      </w:r>
      <w:r>
        <w:t>EL</w:t>
      </w:r>
      <w:r>
        <w:rPr>
          <w:spacing w:val="-4"/>
        </w:rPr>
        <w:t xml:space="preserve"> </w:t>
      </w:r>
      <w:r>
        <w:t>CASO HABITANTES DE LA OROYA</w:t>
      </w:r>
    </w:p>
    <w:p w14:paraId="6EF950A7" w14:textId="77777777" w:rsidR="009C1B8A" w:rsidRDefault="009C1B8A">
      <w:pPr>
        <w:pStyle w:val="BodyText"/>
        <w:spacing w:before="11"/>
        <w:rPr>
          <w:b/>
          <w:sz w:val="19"/>
        </w:rPr>
      </w:pPr>
    </w:p>
    <w:p w14:paraId="6D9810F3" w14:textId="77777777" w:rsidR="009C1B8A" w:rsidRDefault="008E2174">
      <w:pPr>
        <w:pStyle w:val="ListParagraph"/>
        <w:numPr>
          <w:ilvl w:val="0"/>
          <w:numId w:val="7"/>
        </w:numPr>
        <w:tabs>
          <w:tab w:val="left" w:pos="810"/>
        </w:tabs>
        <w:ind w:right="372" w:firstLine="0"/>
        <w:jc w:val="both"/>
        <w:rPr>
          <w:sz w:val="20"/>
        </w:rPr>
      </w:pPr>
      <w:r>
        <w:rPr>
          <w:sz w:val="20"/>
        </w:rPr>
        <w:t>Como se describió en el apartado I, el presente caso se inserta en un contexto en el</w:t>
      </w:r>
      <w:r>
        <w:rPr>
          <w:spacing w:val="-1"/>
          <w:sz w:val="20"/>
        </w:rPr>
        <w:t xml:space="preserve"> </w:t>
      </w:r>
      <w:r>
        <w:rPr>
          <w:sz w:val="20"/>
        </w:rPr>
        <w:t>que el derecho internacional de</w:t>
      </w:r>
      <w:r>
        <w:rPr>
          <w:spacing w:val="-2"/>
          <w:sz w:val="20"/>
        </w:rPr>
        <w:t xml:space="preserve"> </w:t>
      </w:r>
      <w:r>
        <w:rPr>
          <w:sz w:val="20"/>
        </w:rPr>
        <w:t>los</w:t>
      </w:r>
      <w:r>
        <w:rPr>
          <w:spacing w:val="-1"/>
          <w:sz w:val="20"/>
        </w:rPr>
        <w:t xml:space="preserve"> </w:t>
      </w:r>
      <w:r>
        <w:rPr>
          <w:sz w:val="20"/>
        </w:rPr>
        <w:t>derechos humanos</w:t>
      </w:r>
      <w:r>
        <w:rPr>
          <w:spacing w:val="-1"/>
          <w:sz w:val="20"/>
        </w:rPr>
        <w:t xml:space="preserve"> </w:t>
      </w:r>
      <w:r>
        <w:rPr>
          <w:sz w:val="20"/>
        </w:rPr>
        <w:t>ha puesto en el</w:t>
      </w:r>
      <w:r>
        <w:rPr>
          <w:spacing w:val="-1"/>
          <w:sz w:val="20"/>
        </w:rPr>
        <w:t xml:space="preserve"> </w:t>
      </w:r>
      <w:r>
        <w:rPr>
          <w:sz w:val="20"/>
        </w:rPr>
        <w:t>centro</w:t>
      </w:r>
      <w:r>
        <w:rPr>
          <w:spacing w:val="-2"/>
          <w:sz w:val="20"/>
        </w:rPr>
        <w:t xml:space="preserve"> </w:t>
      </w:r>
      <w:r>
        <w:rPr>
          <w:sz w:val="20"/>
        </w:rPr>
        <w:t xml:space="preserve">de su atención las afectaciones al medio ambiente y el cambio climático como uno de los focos centrales en el análisis de los derechos humanos de las personas en todo el </w:t>
      </w:r>
      <w:r>
        <w:rPr>
          <w:spacing w:val="-2"/>
          <w:sz w:val="20"/>
        </w:rPr>
        <w:t>mundo.</w:t>
      </w:r>
    </w:p>
    <w:p w14:paraId="7DCF24E6" w14:textId="77777777" w:rsidR="009C1B8A" w:rsidRDefault="009C1B8A">
      <w:pPr>
        <w:pStyle w:val="BodyText"/>
        <w:spacing w:before="1"/>
      </w:pPr>
    </w:p>
    <w:p w14:paraId="0EC777AE" w14:textId="77777777" w:rsidR="009C1B8A" w:rsidRDefault="008E2174">
      <w:pPr>
        <w:pStyle w:val="ListParagraph"/>
        <w:numPr>
          <w:ilvl w:val="0"/>
          <w:numId w:val="7"/>
        </w:numPr>
        <w:tabs>
          <w:tab w:val="left" w:pos="810"/>
        </w:tabs>
        <w:ind w:right="372" w:firstLine="0"/>
        <w:jc w:val="both"/>
        <w:rPr>
          <w:sz w:val="20"/>
        </w:rPr>
      </w:pPr>
      <w:r>
        <w:rPr>
          <w:sz w:val="20"/>
        </w:rPr>
        <w:t>En</w:t>
      </w:r>
      <w:r>
        <w:rPr>
          <w:spacing w:val="-15"/>
          <w:sz w:val="20"/>
        </w:rPr>
        <w:t xml:space="preserve"> </w:t>
      </w:r>
      <w:r>
        <w:rPr>
          <w:sz w:val="20"/>
        </w:rPr>
        <w:t>particular,</w:t>
      </w:r>
      <w:r>
        <w:rPr>
          <w:spacing w:val="-12"/>
          <w:sz w:val="20"/>
        </w:rPr>
        <w:t xml:space="preserve"> </w:t>
      </w:r>
      <w:r>
        <w:rPr>
          <w:sz w:val="20"/>
        </w:rPr>
        <w:t>el</w:t>
      </w:r>
      <w:r>
        <w:rPr>
          <w:spacing w:val="-16"/>
          <w:sz w:val="20"/>
        </w:rPr>
        <w:t xml:space="preserve"> </w:t>
      </w:r>
      <w:r>
        <w:rPr>
          <w:sz w:val="20"/>
        </w:rPr>
        <w:t>caso</w:t>
      </w:r>
      <w:r>
        <w:rPr>
          <w:spacing w:val="-15"/>
          <w:sz w:val="20"/>
        </w:rPr>
        <w:t xml:space="preserve"> </w:t>
      </w:r>
      <w:r>
        <w:rPr>
          <w:sz w:val="20"/>
        </w:rPr>
        <w:t>que</w:t>
      </w:r>
      <w:r>
        <w:rPr>
          <w:spacing w:val="-17"/>
          <w:sz w:val="20"/>
        </w:rPr>
        <w:t xml:space="preserve"> </w:t>
      </w:r>
      <w:r>
        <w:rPr>
          <w:sz w:val="20"/>
        </w:rPr>
        <w:t>analizó</w:t>
      </w:r>
      <w:r>
        <w:rPr>
          <w:spacing w:val="-15"/>
          <w:sz w:val="20"/>
        </w:rPr>
        <w:t xml:space="preserve"> </w:t>
      </w:r>
      <w:r>
        <w:rPr>
          <w:sz w:val="20"/>
        </w:rPr>
        <w:t>la</w:t>
      </w:r>
      <w:r>
        <w:rPr>
          <w:spacing w:val="-13"/>
          <w:sz w:val="20"/>
        </w:rPr>
        <w:t xml:space="preserve"> </w:t>
      </w:r>
      <w:r>
        <w:rPr>
          <w:sz w:val="20"/>
        </w:rPr>
        <w:t>Corte</w:t>
      </w:r>
      <w:r>
        <w:rPr>
          <w:spacing w:val="-10"/>
          <w:sz w:val="20"/>
        </w:rPr>
        <w:t xml:space="preserve"> </w:t>
      </w:r>
      <w:r>
        <w:rPr>
          <w:sz w:val="20"/>
        </w:rPr>
        <w:t>IDH</w:t>
      </w:r>
      <w:r>
        <w:rPr>
          <w:spacing w:val="-17"/>
          <w:sz w:val="20"/>
        </w:rPr>
        <w:t xml:space="preserve"> </w:t>
      </w:r>
      <w:r>
        <w:rPr>
          <w:sz w:val="20"/>
        </w:rPr>
        <w:t>presenta</w:t>
      </w:r>
      <w:r>
        <w:rPr>
          <w:spacing w:val="-16"/>
          <w:sz w:val="20"/>
        </w:rPr>
        <w:t xml:space="preserve"> </w:t>
      </w:r>
      <w:r>
        <w:rPr>
          <w:sz w:val="20"/>
        </w:rPr>
        <w:t>ciertos</w:t>
      </w:r>
      <w:r>
        <w:rPr>
          <w:spacing w:val="-15"/>
          <w:sz w:val="20"/>
        </w:rPr>
        <w:t xml:space="preserve"> </w:t>
      </w:r>
      <w:r>
        <w:rPr>
          <w:sz w:val="20"/>
        </w:rPr>
        <w:t>avances</w:t>
      </w:r>
      <w:r>
        <w:rPr>
          <w:spacing w:val="-17"/>
          <w:sz w:val="20"/>
        </w:rPr>
        <w:t xml:space="preserve"> </w:t>
      </w:r>
      <w:r>
        <w:rPr>
          <w:sz w:val="20"/>
        </w:rPr>
        <w:t>inclusive frente</w:t>
      </w:r>
      <w:r>
        <w:rPr>
          <w:spacing w:val="-18"/>
          <w:sz w:val="20"/>
        </w:rPr>
        <w:t xml:space="preserve"> </w:t>
      </w:r>
      <w:r>
        <w:rPr>
          <w:sz w:val="20"/>
        </w:rPr>
        <w:t>a</w:t>
      </w:r>
      <w:r>
        <w:rPr>
          <w:spacing w:val="-17"/>
          <w:sz w:val="20"/>
        </w:rPr>
        <w:t xml:space="preserve"> </w:t>
      </w:r>
      <w:r>
        <w:rPr>
          <w:sz w:val="20"/>
        </w:rPr>
        <w:t>la</w:t>
      </w:r>
      <w:r>
        <w:rPr>
          <w:spacing w:val="-14"/>
          <w:sz w:val="20"/>
        </w:rPr>
        <w:t xml:space="preserve"> </w:t>
      </w:r>
      <w:r>
        <w:rPr>
          <w:sz w:val="20"/>
        </w:rPr>
        <w:t>Opinión</w:t>
      </w:r>
      <w:r>
        <w:rPr>
          <w:spacing w:val="-14"/>
          <w:sz w:val="20"/>
        </w:rPr>
        <w:t xml:space="preserve"> </w:t>
      </w:r>
      <w:r>
        <w:rPr>
          <w:sz w:val="20"/>
        </w:rPr>
        <w:t>Consultiva</w:t>
      </w:r>
      <w:r>
        <w:rPr>
          <w:spacing w:val="-18"/>
          <w:sz w:val="20"/>
        </w:rPr>
        <w:t xml:space="preserve"> </w:t>
      </w:r>
      <w:r>
        <w:rPr>
          <w:sz w:val="20"/>
        </w:rPr>
        <w:t>No.</w:t>
      </w:r>
      <w:r>
        <w:rPr>
          <w:spacing w:val="-18"/>
          <w:sz w:val="20"/>
        </w:rPr>
        <w:t xml:space="preserve"> </w:t>
      </w:r>
      <w:r>
        <w:rPr>
          <w:sz w:val="20"/>
        </w:rPr>
        <w:t>23,</w:t>
      </w:r>
      <w:r>
        <w:rPr>
          <w:spacing w:val="-17"/>
          <w:sz w:val="20"/>
        </w:rPr>
        <w:t xml:space="preserve"> </w:t>
      </w:r>
      <w:r>
        <w:rPr>
          <w:sz w:val="20"/>
        </w:rPr>
        <w:t>que</w:t>
      </w:r>
      <w:r>
        <w:rPr>
          <w:spacing w:val="-16"/>
          <w:sz w:val="20"/>
        </w:rPr>
        <w:t xml:space="preserve"> </w:t>
      </w:r>
      <w:r>
        <w:rPr>
          <w:sz w:val="20"/>
        </w:rPr>
        <w:t>en</w:t>
      </w:r>
      <w:r>
        <w:rPr>
          <w:spacing w:val="-14"/>
          <w:sz w:val="20"/>
        </w:rPr>
        <w:t xml:space="preserve"> </w:t>
      </w:r>
      <w:r>
        <w:rPr>
          <w:sz w:val="20"/>
        </w:rPr>
        <w:t>su</w:t>
      </w:r>
      <w:r>
        <w:rPr>
          <w:spacing w:val="-15"/>
          <w:sz w:val="20"/>
        </w:rPr>
        <w:t xml:space="preserve"> </w:t>
      </w:r>
      <w:r>
        <w:rPr>
          <w:sz w:val="20"/>
        </w:rPr>
        <w:t>momento</w:t>
      </w:r>
      <w:r>
        <w:rPr>
          <w:spacing w:val="-16"/>
          <w:sz w:val="20"/>
        </w:rPr>
        <w:t xml:space="preserve"> </w:t>
      </w:r>
      <w:r>
        <w:rPr>
          <w:sz w:val="20"/>
        </w:rPr>
        <w:t>constituyó</w:t>
      </w:r>
      <w:r>
        <w:rPr>
          <w:spacing w:val="-18"/>
          <w:sz w:val="20"/>
        </w:rPr>
        <w:t xml:space="preserve"> </w:t>
      </w:r>
      <w:r>
        <w:rPr>
          <w:sz w:val="20"/>
        </w:rPr>
        <w:t>(y</w:t>
      </w:r>
      <w:r>
        <w:rPr>
          <w:spacing w:val="-16"/>
          <w:sz w:val="20"/>
        </w:rPr>
        <w:t xml:space="preserve"> </w:t>
      </w:r>
      <w:r>
        <w:rPr>
          <w:sz w:val="20"/>
        </w:rPr>
        <w:t>lo</w:t>
      </w:r>
      <w:r>
        <w:rPr>
          <w:spacing w:val="-16"/>
          <w:sz w:val="20"/>
        </w:rPr>
        <w:t xml:space="preserve"> </w:t>
      </w:r>
      <w:r>
        <w:rPr>
          <w:sz w:val="20"/>
        </w:rPr>
        <w:t>sigue</w:t>
      </w:r>
      <w:r>
        <w:rPr>
          <w:spacing w:val="-17"/>
          <w:sz w:val="20"/>
        </w:rPr>
        <w:t xml:space="preserve"> </w:t>
      </w:r>
      <w:r>
        <w:rPr>
          <w:sz w:val="20"/>
        </w:rPr>
        <w:t xml:space="preserve">siendo) un instrumento de vanguardia en la materia cuando fue emitida por este Tribunal </w:t>
      </w:r>
      <w:r>
        <w:rPr>
          <w:spacing w:val="-2"/>
          <w:sz w:val="20"/>
        </w:rPr>
        <w:t>internacional.</w:t>
      </w:r>
    </w:p>
    <w:p w14:paraId="154705E3" w14:textId="77777777" w:rsidR="009C1B8A" w:rsidRDefault="009C1B8A">
      <w:pPr>
        <w:pStyle w:val="BodyText"/>
      </w:pPr>
    </w:p>
    <w:p w14:paraId="60B9875E" w14:textId="77777777" w:rsidR="009C1B8A" w:rsidRDefault="008E2174">
      <w:pPr>
        <w:pStyle w:val="ListParagraph"/>
        <w:numPr>
          <w:ilvl w:val="0"/>
          <w:numId w:val="7"/>
        </w:numPr>
        <w:tabs>
          <w:tab w:val="left" w:pos="810"/>
        </w:tabs>
        <w:ind w:right="369" w:firstLine="0"/>
        <w:jc w:val="both"/>
        <w:rPr>
          <w:sz w:val="20"/>
        </w:rPr>
      </w:pPr>
      <w:r>
        <w:rPr>
          <w:sz w:val="20"/>
        </w:rPr>
        <w:t>En primer lugar, constituye el primer precedente en el que el Tribunal Interamericano</w:t>
      </w:r>
      <w:r>
        <w:rPr>
          <w:spacing w:val="-18"/>
          <w:sz w:val="20"/>
        </w:rPr>
        <w:t xml:space="preserve"> </w:t>
      </w:r>
      <w:r>
        <w:rPr>
          <w:sz w:val="20"/>
        </w:rPr>
        <w:t>hace</w:t>
      </w:r>
      <w:r>
        <w:rPr>
          <w:spacing w:val="-18"/>
          <w:sz w:val="20"/>
        </w:rPr>
        <w:t xml:space="preserve"> </w:t>
      </w:r>
      <w:r>
        <w:rPr>
          <w:sz w:val="20"/>
        </w:rPr>
        <w:t>un</w:t>
      </w:r>
      <w:r>
        <w:rPr>
          <w:spacing w:val="-17"/>
          <w:sz w:val="20"/>
        </w:rPr>
        <w:t xml:space="preserve"> </w:t>
      </w:r>
      <w:r>
        <w:rPr>
          <w:sz w:val="20"/>
        </w:rPr>
        <w:t>pronunciamiento</w:t>
      </w:r>
      <w:r>
        <w:rPr>
          <w:spacing w:val="-18"/>
          <w:sz w:val="20"/>
        </w:rPr>
        <w:t xml:space="preserve"> </w:t>
      </w:r>
      <w:r>
        <w:rPr>
          <w:sz w:val="20"/>
        </w:rPr>
        <w:t>sobre</w:t>
      </w:r>
      <w:r>
        <w:rPr>
          <w:spacing w:val="-17"/>
          <w:sz w:val="20"/>
        </w:rPr>
        <w:t xml:space="preserve"> </w:t>
      </w:r>
      <w:r>
        <w:rPr>
          <w:sz w:val="20"/>
        </w:rPr>
        <w:t>cómo</w:t>
      </w:r>
      <w:r>
        <w:rPr>
          <w:spacing w:val="-18"/>
          <w:sz w:val="20"/>
        </w:rPr>
        <w:t xml:space="preserve"> </w:t>
      </w:r>
      <w:r>
        <w:rPr>
          <w:sz w:val="20"/>
        </w:rPr>
        <w:t>“la</w:t>
      </w:r>
      <w:r>
        <w:rPr>
          <w:spacing w:val="-18"/>
          <w:sz w:val="20"/>
        </w:rPr>
        <w:t xml:space="preserve"> </w:t>
      </w:r>
      <w:r>
        <w:rPr>
          <w:sz w:val="20"/>
        </w:rPr>
        <w:t>contaminación”</w:t>
      </w:r>
      <w:r>
        <w:rPr>
          <w:spacing w:val="-17"/>
          <w:sz w:val="20"/>
        </w:rPr>
        <w:t xml:space="preserve"> </w:t>
      </w:r>
      <w:r>
        <w:rPr>
          <w:sz w:val="20"/>
        </w:rPr>
        <w:t>—en</w:t>
      </w:r>
      <w:r>
        <w:rPr>
          <w:spacing w:val="-18"/>
          <w:sz w:val="20"/>
        </w:rPr>
        <w:t xml:space="preserve"> </w:t>
      </w:r>
      <w:r>
        <w:rPr>
          <w:sz w:val="20"/>
        </w:rPr>
        <w:t>este</w:t>
      </w:r>
      <w:r>
        <w:rPr>
          <w:spacing w:val="-17"/>
          <w:sz w:val="20"/>
        </w:rPr>
        <w:t xml:space="preserve"> </w:t>
      </w:r>
      <w:r>
        <w:rPr>
          <w:sz w:val="20"/>
        </w:rPr>
        <w:t>caso del aire, agua y suelo— tiene afectaciones directas en derechos convencionalizados (como el medio ambiente). Además, a nuestro criterio, constituye de particular relevancia</w:t>
      </w:r>
      <w:r>
        <w:rPr>
          <w:spacing w:val="-6"/>
          <w:sz w:val="20"/>
        </w:rPr>
        <w:t xml:space="preserve"> </w:t>
      </w:r>
      <w:r>
        <w:rPr>
          <w:sz w:val="20"/>
        </w:rPr>
        <w:t>que</w:t>
      </w:r>
      <w:r>
        <w:rPr>
          <w:spacing w:val="-6"/>
          <w:sz w:val="20"/>
        </w:rPr>
        <w:t xml:space="preserve"> </w:t>
      </w:r>
      <w:r>
        <w:rPr>
          <w:sz w:val="20"/>
        </w:rPr>
        <w:t>este</w:t>
      </w:r>
      <w:r>
        <w:rPr>
          <w:spacing w:val="-8"/>
          <w:sz w:val="20"/>
        </w:rPr>
        <w:t xml:space="preserve"> </w:t>
      </w:r>
      <w:r>
        <w:rPr>
          <w:sz w:val="20"/>
        </w:rPr>
        <w:t>Tribunal</w:t>
      </w:r>
      <w:r>
        <w:rPr>
          <w:spacing w:val="-8"/>
          <w:sz w:val="20"/>
        </w:rPr>
        <w:t xml:space="preserve"> </w:t>
      </w:r>
      <w:r>
        <w:rPr>
          <w:sz w:val="20"/>
        </w:rPr>
        <w:t>catalogue</w:t>
      </w:r>
      <w:r>
        <w:rPr>
          <w:spacing w:val="-8"/>
          <w:sz w:val="20"/>
        </w:rPr>
        <w:t xml:space="preserve"> </w:t>
      </w:r>
      <w:r>
        <w:rPr>
          <w:sz w:val="20"/>
        </w:rPr>
        <w:t>que</w:t>
      </w:r>
      <w:r>
        <w:rPr>
          <w:spacing w:val="-8"/>
          <w:sz w:val="20"/>
        </w:rPr>
        <w:t xml:space="preserve"> </w:t>
      </w:r>
      <w:r>
        <w:rPr>
          <w:sz w:val="20"/>
        </w:rPr>
        <w:t>todas</w:t>
      </w:r>
      <w:r>
        <w:rPr>
          <w:spacing w:val="-7"/>
          <w:sz w:val="20"/>
        </w:rPr>
        <w:t xml:space="preserve"> </w:t>
      </w:r>
      <w:r>
        <w:rPr>
          <w:sz w:val="20"/>
        </w:rPr>
        <w:t>y</w:t>
      </w:r>
      <w:r>
        <w:rPr>
          <w:spacing w:val="-9"/>
          <w:sz w:val="20"/>
        </w:rPr>
        <w:t xml:space="preserve"> </w:t>
      </w:r>
      <w:r>
        <w:rPr>
          <w:sz w:val="20"/>
        </w:rPr>
        <w:t>todos</w:t>
      </w:r>
      <w:r>
        <w:rPr>
          <w:spacing w:val="-10"/>
          <w:sz w:val="20"/>
        </w:rPr>
        <w:t xml:space="preserve"> </w:t>
      </w:r>
      <w:r>
        <w:rPr>
          <w:sz w:val="20"/>
        </w:rPr>
        <w:t>tienen</w:t>
      </w:r>
      <w:r>
        <w:rPr>
          <w:spacing w:val="-5"/>
          <w:sz w:val="20"/>
        </w:rPr>
        <w:t xml:space="preserve"> </w:t>
      </w:r>
      <w:r>
        <w:rPr>
          <w:sz w:val="20"/>
        </w:rPr>
        <w:t>un</w:t>
      </w:r>
      <w:r>
        <w:rPr>
          <w:spacing w:val="-8"/>
          <w:sz w:val="20"/>
        </w:rPr>
        <w:t xml:space="preserve"> </w:t>
      </w:r>
      <w:r>
        <w:rPr>
          <w:sz w:val="20"/>
        </w:rPr>
        <w:t>“derecho</w:t>
      </w:r>
      <w:r>
        <w:rPr>
          <w:spacing w:val="-6"/>
          <w:sz w:val="20"/>
        </w:rPr>
        <w:t xml:space="preserve"> </w:t>
      </w:r>
      <w:r>
        <w:rPr>
          <w:sz w:val="20"/>
        </w:rPr>
        <w:t>a</w:t>
      </w:r>
      <w:r>
        <w:rPr>
          <w:spacing w:val="-4"/>
          <w:sz w:val="20"/>
        </w:rPr>
        <w:t xml:space="preserve"> </w:t>
      </w:r>
      <w:r>
        <w:rPr>
          <w:sz w:val="20"/>
        </w:rPr>
        <w:t>respirar un aire cuyos niveles de contaminación no constituyan un riesgo significativo al goce de sus derechos humanos”</w:t>
      </w:r>
      <w:r>
        <w:rPr>
          <w:position w:val="7"/>
          <w:sz w:val="13"/>
        </w:rPr>
        <w:t>37</w:t>
      </w:r>
      <w:r>
        <w:rPr>
          <w:sz w:val="20"/>
        </w:rPr>
        <w:t>. Este pronunciamiento está en sintonía con lo que ha indicado el Comité Europeo de Derechos Sociales en relación con las obligaciones de los Estados para la protección del aire</w:t>
      </w:r>
      <w:r>
        <w:rPr>
          <w:position w:val="7"/>
          <w:sz w:val="13"/>
        </w:rPr>
        <w:t>38</w:t>
      </w:r>
      <w:r>
        <w:rPr>
          <w:sz w:val="20"/>
        </w:rPr>
        <w:t>.</w:t>
      </w:r>
    </w:p>
    <w:p w14:paraId="488AF9F0" w14:textId="77777777" w:rsidR="009C1B8A" w:rsidRDefault="009C1B8A">
      <w:pPr>
        <w:pStyle w:val="BodyText"/>
      </w:pPr>
    </w:p>
    <w:p w14:paraId="16A34F65" w14:textId="77777777" w:rsidR="009C1B8A" w:rsidRDefault="008E2174">
      <w:pPr>
        <w:pStyle w:val="ListParagraph"/>
        <w:numPr>
          <w:ilvl w:val="0"/>
          <w:numId w:val="7"/>
        </w:numPr>
        <w:tabs>
          <w:tab w:val="left" w:pos="810"/>
        </w:tabs>
        <w:ind w:right="370" w:firstLine="0"/>
        <w:jc w:val="both"/>
        <w:rPr>
          <w:sz w:val="20"/>
        </w:rPr>
      </w:pPr>
      <w:r>
        <w:rPr>
          <w:sz w:val="20"/>
        </w:rPr>
        <w:t>En segundo lugar, el Tribunal Interamericano hace una especial puntualización respecto de cómo se debe considerar “el agua” como elemento dentro del derecho al medio ambiente. Así, el Tribunal Interamericano identifica, por un lado, “una faceta sustantiva”</w:t>
      </w:r>
      <w:r>
        <w:rPr>
          <w:spacing w:val="-4"/>
          <w:sz w:val="20"/>
        </w:rPr>
        <w:t xml:space="preserve"> </w:t>
      </w:r>
      <w:r>
        <w:rPr>
          <w:sz w:val="20"/>
        </w:rPr>
        <w:t>del</w:t>
      </w:r>
      <w:r>
        <w:rPr>
          <w:spacing w:val="-3"/>
          <w:sz w:val="20"/>
        </w:rPr>
        <w:t xml:space="preserve"> </w:t>
      </w:r>
      <w:r>
        <w:rPr>
          <w:sz w:val="20"/>
        </w:rPr>
        <w:t>agua</w:t>
      </w:r>
      <w:r>
        <w:rPr>
          <w:spacing w:val="-2"/>
          <w:sz w:val="20"/>
        </w:rPr>
        <w:t xml:space="preserve"> </w:t>
      </w:r>
      <w:r>
        <w:rPr>
          <w:sz w:val="20"/>
        </w:rPr>
        <w:t>como</w:t>
      </w:r>
      <w:r>
        <w:rPr>
          <w:spacing w:val="-4"/>
          <w:sz w:val="20"/>
        </w:rPr>
        <w:t xml:space="preserve"> </w:t>
      </w:r>
      <w:r>
        <w:rPr>
          <w:sz w:val="20"/>
        </w:rPr>
        <w:t>un</w:t>
      </w:r>
      <w:r>
        <w:rPr>
          <w:spacing w:val="-3"/>
          <w:sz w:val="20"/>
        </w:rPr>
        <w:t xml:space="preserve"> </w:t>
      </w:r>
      <w:r>
        <w:rPr>
          <w:sz w:val="20"/>
        </w:rPr>
        <w:t>elemento</w:t>
      </w:r>
      <w:r>
        <w:rPr>
          <w:spacing w:val="-2"/>
          <w:sz w:val="20"/>
        </w:rPr>
        <w:t xml:space="preserve"> </w:t>
      </w:r>
      <w:r>
        <w:rPr>
          <w:sz w:val="20"/>
        </w:rPr>
        <w:t>que</w:t>
      </w:r>
      <w:r>
        <w:rPr>
          <w:spacing w:val="-5"/>
          <w:sz w:val="20"/>
        </w:rPr>
        <w:t xml:space="preserve"> </w:t>
      </w:r>
      <w:r>
        <w:rPr>
          <w:sz w:val="20"/>
        </w:rPr>
        <w:t>tiene</w:t>
      </w:r>
      <w:r>
        <w:rPr>
          <w:spacing w:val="-5"/>
          <w:sz w:val="20"/>
        </w:rPr>
        <w:t xml:space="preserve"> </w:t>
      </w:r>
      <w:r>
        <w:rPr>
          <w:sz w:val="20"/>
        </w:rPr>
        <w:t>un</w:t>
      </w:r>
      <w:r>
        <w:rPr>
          <w:spacing w:val="-2"/>
          <w:sz w:val="20"/>
        </w:rPr>
        <w:t xml:space="preserve"> </w:t>
      </w:r>
      <w:r>
        <w:rPr>
          <w:sz w:val="20"/>
        </w:rPr>
        <w:t>valor</w:t>
      </w:r>
      <w:r>
        <w:rPr>
          <w:spacing w:val="-5"/>
          <w:sz w:val="20"/>
        </w:rPr>
        <w:t xml:space="preserve"> </w:t>
      </w:r>
      <w:r>
        <w:rPr>
          <w:sz w:val="20"/>
        </w:rPr>
        <w:t>en</w:t>
      </w:r>
      <w:r>
        <w:rPr>
          <w:spacing w:val="-2"/>
          <w:sz w:val="20"/>
        </w:rPr>
        <w:t xml:space="preserve"> </w:t>
      </w:r>
      <w:r>
        <w:rPr>
          <w:sz w:val="20"/>
        </w:rPr>
        <w:t>sí</w:t>
      </w:r>
      <w:r>
        <w:rPr>
          <w:spacing w:val="-4"/>
          <w:sz w:val="20"/>
        </w:rPr>
        <w:t xml:space="preserve"> </w:t>
      </w:r>
      <w:r>
        <w:rPr>
          <w:sz w:val="20"/>
        </w:rPr>
        <w:t>mismo</w:t>
      </w:r>
      <w:r>
        <w:rPr>
          <w:spacing w:val="-1"/>
          <w:sz w:val="20"/>
        </w:rPr>
        <w:t xml:space="preserve"> </w:t>
      </w:r>
      <w:r>
        <w:rPr>
          <w:sz w:val="20"/>
        </w:rPr>
        <w:t>—por</w:t>
      </w:r>
      <w:r>
        <w:rPr>
          <w:spacing w:val="-4"/>
          <w:sz w:val="20"/>
        </w:rPr>
        <w:t xml:space="preserve"> </w:t>
      </w:r>
      <w:r>
        <w:rPr>
          <w:sz w:val="20"/>
        </w:rPr>
        <w:t>ejemplo, cuando se ha reconocido a los ríos como sujetos de derecho—; y la segunda, cuando se</w:t>
      </w:r>
      <w:r>
        <w:rPr>
          <w:spacing w:val="-11"/>
          <w:sz w:val="20"/>
        </w:rPr>
        <w:t xml:space="preserve"> </w:t>
      </w:r>
      <w:r>
        <w:rPr>
          <w:sz w:val="20"/>
        </w:rPr>
        <w:t>refiere</w:t>
      </w:r>
      <w:r>
        <w:rPr>
          <w:spacing w:val="-13"/>
          <w:sz w:val="20"/>
        </w:rPr>
        <w:t xml:space="preserve"> </w:t>
      </w:r>
      <w:r>
        <w:rPr>
          <w:sz w:val="20"/>
        </w:rPr>
        <w:t>al</w:t>
      </w:r>
      <w:r>
        <w:rPr>
          <w:spacing w:val="-11"/>
          <w:sz w:val="20"/>
        </w:rPr>
        <w:t xml:space="preserve"> </w:t>
      </w:r>
      <w:r>
        <w:rPr>
          <w:sz w:val="20"/>
        </w:rPr>
        <w:t>agua</w:t>
      </w:r>
      <w:r>
        <w:rPr>
          <w:spacing w:val="-9"/>
          <w:sz w:val="20"/>
        </w:rPr>
        <w:t xml:space="preserve"> </w:t>
      </w:r>
      <w:r>
        <w:rPr>
          <w:sz w:val="20"/>
        </w:rPr>
        <w:t>como</w:t>
      </w:r>
      <w:r>
        <w:rPr>
          <w:spacing w:val="-7"/>
          <w:sz w:val="20"/>
        </w:rPr>
        <w:t xml:space="preserve"> </w:t>
      </w:r>
      <w:r>
        <w:rPr>
          <w:sz w:val="20"/>
        </w:rPr>
        <w:t>derecho</w:t>
      </w:r>
      <w:r>
        <w:rPr>
          <w:spacing w:val="-12"/>
          <w:sz w:val="20"/>
        </w:rPr>
        <w:t xml:space="preserve"> </w:t>
      </w:r>
      <w:r>
        <w:rPr>
          <w:sz w:val="20"/>
        </w:rPr>
        <w:t>autónomo,</w:t>
      </w:r>
      <w:r>
        <w:rPr>
          <w:spacing w:val="-10"/>
          <w:sz w:val="20"/>
        </w:rPr>
        <w:t xml:space="preserve"> </w:t>
      </w:r>
      <w:r>
        <w:rPr>
          <w:sz w:val="20"/>
        </w:rPr>
        <w:t>es</w:t>
      </w:r>
      <w:r>
        <w:rPr>
          <w:spacing w:val="-12"/>
          <w:sz w:val="20"/>
        </w:rPr>
        <w:t xml:space="preserve"> </w:t>
      </w:r>
      <w:r>
        <w:rPr>
          <w:sz w:val="20"/>
        </w:rPr>
        <w:t>decir,</w:t>
      </w:r>
      <w:r>
        <w:rPr>
          <w:spacing w:val="-9"/>
          <w:sz w:val="20"/>
        </w:rPr>
        <w:t xml:space="preserve"> </w:t>
      </w:r>
      <w:r>
        <w:rPr>
          <w:sz w:val="20"/>
        </w:rPr>
        <w:t>cuando</w:t>
      </w:r>
      <w:r>
        <w:rPr>
          <w:spacing w:val="-10"/>
          <w:sz w:val="20"/>
        </w:rPr>
        <w:t xml:space="preserve"> </w:t>
      </w:r>
      <w:r>
        <w:rPr>
          <w:sz w:val="20"/>
        </w:rPr>
        <w:t>el</w:t>
      </w:r>
      <w:r>
        <w:rPr>
          <w:spacing w:val="-11"/>
          <w:sz w:val="20"/>
        </w:rPr>
        <w:t xml:space="preserve"> </w:t>
      </w:r>
      <w:r>
        <w:rPr>
          <w:sz w:val="20"/>
        </w:rPr>
        <w:t>Tribunal</w:t>
      </w:r>
      <w:r>
        <w:rPr>
          <w:spacing w:val="-8"/>
          <w:sz w:val="20"/>
        </w:rPr>
        <w:t xml:space="preserve"> </w:t>
      </w:r>
      <w:r>
        <w:rPr>
          <w:sz w:val="20"/>
        </w:rPr>
        <w:t>se</w:t>
      </w:r>
      <w:r>
        <w:rPr>
          <w:spacing w:val="-11"/>
          <w:sz w:val="20"/>
        </w:rPr>
        <w:t xml:space="preserve"> </w:t>
      </w:r>
      <w:r>
        <w:rPr>
          <w:sz w:val="20"/>
        </w:rPr>
        <w:t>vea</w:t>
      </w:r>
      <w:r>
        <w:rPr>
          <w:spacing w:val="-9"/>
          <w:sz w:val="20"/>
        </w:rPr>
        <w:t xml:space="preserve"> </w:t>
      </w:r>
      <w:r>
        <w:rPr>
          <w:sz w:val="20"/>
        </w:rPr>
        <w:t>llamado a determinar si el acceso o no al agua vulnera derechos de los individuos que protege la Convención Americana</w:t>
      </w:r>
      <w:r>
        <w:rPr>
          <w:position w:val="7"/>
          <w:sz w:val="13"/>
        </w:rPr>
        <w:t>39</w:t>
      </w:r>
      <w:r>
        <w:rPr>
          <w:sz w:val="20"/>
        </w:rPr>
        <w:t>. En suma, esta importante distinción que realiza la Corte IDH es de vital importancia porque lo que está detrás de esta clasificación es poner sobre</w:t>
      </w:r>
      <w:r>
        <w:rPr>
          <w:spacing w:val="-13"/>
          <w:sz w:val="20"/>
        </w:rPr>
        <w:t xml:space="preserve"> </w:t>
      </w:r>
      <w:r>
        <w:rPr>
          <w:sz w:val="20"/>
        </w:rPr>
        <w:t>relieve</w:t>
      </w:r>
      <w:r>
        <w:rPr>
          <w:spacing w:val="-13"/>
          <w:sz w:val="20"/>
        </w:rPr>
        <w:t xml:space="preserve"> </w:t>
      </w:r>
      <w:r>
        <w:rPr>
          <w:sz w:val="20"/>
        </w:rPr>
        <w:t>aquellos</w:t>
      </w:r>
      <w:r>
        <w:rPr>
          <w:spacing w:val="-12"/>
          <w:sz w:val="20"/>
        </w:rPr>
        <w:t xml:space="preserve"> </w:t>
      </w:r>
      <w:r>
        <w:rPr>
          <w:sz w:val="20"/>
        </w:rPr>
        <w:t>casos</w:t>
      </w:r>
      <w:r>
        <w:rPr>
          <w:spacing w:val="-10"/>
          <w:sz w:val="20"/>
        </w:rPr>
        <w:t xml:space="preserve"> </w:t>
      </w:r>
      <w:r>
        <w:rPr>
          <w:sz w:val="20"/>
        </w:rPr>
        <w:t>que</w:t>
      </w:r>
      <w:r>
        <w:rPr>
          <w:spacing w:val="-15"/>
          <w:sz w:val="20"/>
        </w:rPr>
        <w:t xml:space="preserve"> </w:t>
      </w:r>
      <w:r>
        <w:rPr>
          <w:sz w:val="20"/>
        </w:rPr>
        <w:t>deberán</w:t>
      </w:r>
      <w:r>
        <w:rPr>
          <w:spacing w:val="-13"/>
          <w:sz w:val="20"/>
        </w:rPr>
        <w:t xml:space="preserve"> </w:t>
      </w:r>
      <w:r>
        <w:rPr>
          <w:sz w:val="20"/>
        </w:rPr>
        <w:t>ser</w:t>
      </w:r>
      <w:r>
        <w:rPr>
          <w:spacing w:val="-15"/>
          <w:sz w:val="20"/>
        </w:rPr>
        <w:t xml:space="preserve"> </w:t>
      </w:r>
      <w:r>
        <w:rPr>
          <w:sz w:val="20"/>
        </w:rPr>
        <w:t>analizados</w:t>
      </w:r>
      <w:r>
        <w:rPr>
          <w:spacing w:val="-14"/>
          <w:sz w:val="20"/>
        </w:rPr>
        <w:t xml:space="preserve"> </w:t>
      </w:r>
      <w:r>
        <w:rPr>
          <w:sz w:val="20"/>
        </w:rPr>
        <w:t>desde</w:t>
      </w:r>
      <w:r>
        <w:rPr>
          <w:spacing w:val="-13"/>
          <w:sz w:val="20"/>
        </w:rPr>
        <w:t xml:space="preserve"> </w:t>
      </w:r>
      <w:r>
        <w:rPr>
          <w:sz w:val="20"/>
        </w:rPr>
        <w:t>el</w:t>
      </w:r>
      <w:r>
        <w:rPr>
          <w:spacing w:val="-11"/>
          <w:sz w:val="20"/>
        </w:rPr>
        <w:t xml:space="preserve"> </w:t>
      </w:r>
      <w:r>
        <w:rPr>
          <w:sz w:val="20"/>
        </w:rPr>
        <w:t>contenido</w:t>
      </w:r>
      <w:r>
        <w:rPr>
          <w:spacing w:val="-15"/>
          <w:sz w:val="20"/>
        </w:rPr>
        <w:t xml:space="preserve"> </w:t>
      </w:r>
      <w:r>
        <w:rPr>
          <w:sz w:val="20"/>
        </w:rPr>
        <w:t>del</w:t>
      </w:r>
      <w:r>
        <w:rPr>
          <w:spacing w:val="-14"/>
          <w:sz w:val="20"/>
        </w:rPr>
        <w:t xml:space="preserve"> </w:t>
      </w:r>
      <w:r>
        <w:rPr>
          <w:sz w:val="20"/>
        </w:rPr>
        <w:t>derecho al</w:t>
      </w:r>
      <w:r>
        <w:rPr>
          <w:spacing w:val="-18"/>
          <w:sz w:val="20"/>
        </w:rPr>
        <w:t xml:space="preserve"> </w:t>
      </w:r>
      <w:r>
        <w:rPr>
          <w:sz w:val="20"/>
        </w:rPr>
        <w:t>medio</w:t>
      </w:r>
      <w:r>
        <w:rPr>
          <w:spacing w:val="-18"/>
          <w:sz w:val="20"/>
        </w:rPr>
        <w:t xml:space="preserve"> </w:t>
      </w:r>
      <w:r>
        <w:rPr>
          <w:sz w:val="20"/>
        </w:rPr>
        <w:t>ambiente,</w:t>
      </w:r>
      <w:r>
        <w:rPr>
          <w:spacing w:val="-17"/>
          <w:sz w:val="20"/>
        </w:rPr>
        <w:t xml:space="preserve"> </w:t>
      </w:r>
      <w:r>
        <w:rPr>
          <w:sz w:val="20"/>
        </w:rPr>
        <w:t>de</w:t>
      </w:r>
      <w:r>
        <w:rPr>
          <w:spacing w:val="-18"/>
          <w:sz w:val="20"/>
        </w:rPr>
        <w:t xml:space="preserve"> </w:t>
      </w:r>
      <w:r>
        <w:rPr>
          <w:sz w:val="20"/>
        </w:rPr>
        <w:t>aquellos</w:t>
      </w:r>
      <w:r>
        <w:rPr>
          <w:spacing w:val="-15"/>
          <w:sz w:val="20"/>
        </w:rPr>
        <w:t xml:space="preserve"> </w:t>
      </w:r>
      <w:r>
        <w:rPr>
          <w:sz w:val="20"/>
        </w:rPr>
        <w:t>otros</w:t>
      </w:r>
      <w:r>
        <w:rPr>
          <w:spacing w:val="-17"/>
          <w:sz w:val="20"/>
        </w:rPr>
        <w:t xml:space="preserve"> </w:t>
      </w:r>
      <w:r>
        <w:rPr>
          <w:sz w:val="20"/>
        </w:rPr>
        <w:t>casos</w:t>
      </w:r>
      <w:r>
        <w:rPr>
          <w:spacing w:val="-18"/>
          <w:sz w:val="20"/>
        </w:rPr>
        <w:t xml:space="preserve"> </w:t>
      </w:r>
      <w:r>
        <w:rPr>
          <w:sz w:val="20"/>
        </w:rPr>
        <w:t>que</w:t>
      </w:r>
      <w:r>
        <w:rPr>
          <w:spacing w:val="-18"/>
          <w:sz w:val="20"/>
        </w:rPr>
        <w:t xml:space="preserve"> </w:t>
      </w:r>
      <w:r>
        <w:rPr>
          <w:sz w:val="20"/>
        </w:rPr>
        <w:t>las</w:t>
      </w:r>
      <w:r>
        <w:rPr>
          <w:spacing w:val="-17"/>
          <w:sz w:val="20"/>
        </w:rPr>
        <w:t xml:space="preserve"> </w:t>
      </w:r>
      <w:r>
        <w:rPr>
          <w:sz w:val="20"/>
        </w:rPr>
        <w:t>violaciones</w:t>
      </w:r>
      <w:r>
        <w:rPr>
          <w:spacing w:val="-16"/>
          <w:sz w:val="20"/>
        </w:rPr>
        <w:t xml:space="preserve"> </w:t>
      </w:r>
      <w:r>
        <w:rPr>
          <w:sz w:val="20"/>
        </w:rPr>
        <w:t>se</w:t>
      </w:r>
      <w:r>
        <w:rPr>
          <w:spacing w:val="-18"/>
          <w:sz w:val="20"/>
        </w:rPr>
        <w:t xml:space="preserve"> </w:t>
      </w:r>
      <w:r>
        <w:rPr>
          <w:sz w:val="20"/>
        </w:rPr>
        <w:t>deban</w:t>
      </w:r>
      <w:r>
        <w:rPr>
          <w:spacing w:val="-14"/>
          <w:sz w:val="20"/>
        </w:rPr>
        <w:t xml:space="preserve"> </w:t>
      </w:r>
      <w:r>
        <w:rPr>
          <w:sz w:val="20"/>
        </w:rPr>
        <w:t>observar</w:t>
      </w:r>
      <w:r>
        <w:rPr>
          <w:spacing w:val="-16"/>
          <w:sz w:val="20"/>
        </w:rPr>
        <w:t xml:space="preserve"> </w:t>
      </w:r>
      <w:r>
        <w:rPr>
          <w:sz w:val="20"/>
        </w:rPr>
        <w:t>desde el contenido del derecho al agua, como der</w:t>
      </w:r>
      <w:r>
        <w:rPr>
          <w:sz w:val="20"/>
        </w:rPr>
        <w:t>echo autónomo, protegido también por el artículo 26 del Pacto de San José.</w:t>
      </w:r>
    </w:p>
    <w:p w14:paraId="12299C0D" w14:textId="77777777" w:rsidR="009C1B8A" w:rsidRDefault="009C1B8A">
      <w:pPr>
        <w:pStyle w:val="BodyText"/>
      </w:pPr>
    </w:p>
    <w:p w14:paraId="615467B3" w14:textId="77777777" w:rsidR="009C1B8A" w:rsidRDefault="008E2174">
      <w:pPr>
        <w:pStyle w:val="BodyText"/>
        <w:rPr>
          <w:sz w:val="18"/>
        </w:rPr>
      </w:pPr>
      <w:r>
        <w:pict w14:anchorId="3E289114">
          <v:rect id="docshape187" o:spid="_x0000_s2083" style="position:absolute;margin-left:85.1pt;margin-top:12.15pt;width:2in;height:.6pt;z-index:-15645696;mso-wrap-distance-left:0;mso-wrap-distance-right:0;mso-position-horizontal-relative:page" fillcolor="black" stroked="f">
            <w10:wrap type="topAndBottom" anchorx="page"/>
          </v:rect>
        </w:pict>
      </w:r>
    </w:p>
    <w:p w14:paraId="7E1B3B14" w14:textId="77777777" w:rsidR="009C1B8A" w:rsidRDefault="008E2174">
      <w:pPr>
        <w:spacing w:before="103"/>
        <w:ind w:left="102"/>
        <w:jc w:val="both"/>
        <w:rPr>
          <w:sz w:val="16"/>
        </w:rPr>
      </w:pPr>
      <w:r>
        <w:rPr>
          <w:sz w:val="16"/>
          <w:vertAlign w:val="superscript"/>
        </w:rPr>
        <w:t>37</w:t>
      </w:r>
      <w:r>
        <w:rPr>
          <w:spacing w:val="58"/>
          <w:w w:val="150"/>
          <w:sz w:val="16"/>
        </w:rPr>
        <w:t xml:space="preserve">    </w:t>
      </w:r>
      <w:r>
        <w:rPr>
          <w:sz w:val="16"/>
        </w:rPr>
        <w:t>Véase</w:t>
      </w:r>
      <w:r>
        <w:rPr>
          <w:spacing w:val="1"/>
          <w:sz w:val="16"/>
        </w:rPr>
        <w:t xml:space="preserve"> </w:t>
      </w:r>
      <w:r>
        <w:rPr>
          <w:sz w:val="16"/>
        </w:rPr>
        <w:t>párrafo</w:t>
      </w:r>
      <w:r>
        <w:rPr>
          <w:spacing w:val="-4"/>
          <w:sz w:val="16"/>
        </w:rPr>
        <w:t xml:space="preserve"> </w:t>
      </w:r>
      <w:r>
        <w:rPr>
          <w:sz w:val="16"/>
        </w:rPr>
        <w:t>120</w:t>
      </w:r>
      <w:r>
        <w:rPr>
          <w:spacing w:val="-1"/>
          <w:sz w:val="16"/>
        </w:rPr>
        <w:t xml:space="preserve"> </w:t>
      </w:r>
      <w:r>
        <w:rPr>
          <w:sz w:val="16"/>
        </w:rPr>
        <w:t>de</w:t>
      </w:r>
      <w:r>
        <w:rPr>
          <w:spacing w:val="-3"/>
          <w:sz w:val="16"/>
        </w:rPr>
        <w:t xml:space="preserve"> </w:t>
      </w:r>
      <w:r>
        <w:rPr>
          <w:sz w:val="16"/>
        </w:rPr>
        <w:t xml:space="preserve">la </w:t>
      </w:r>
      <w:r>
        <w:rPr>
          <w:spacing w:val="-2"/>
          <w:sz w:val="16"/>
        </w:rPr>
        <w:t>sentencia.</w:t>
      </w:r>
    </w:p>
    <w:p w14:paraId="75B67489" w14:textId="77777777" w:rsidR="009C1B8A" w:rsidRDefault="008E2174">
      <w:pPr>
        <w:ind w:left="102" w:right="307"/>
        <w:jc w:val="both"/>
        <w:rPr>
          <w:sz w:val="16"/>
        </w:rPr>
      </w:pPr>
      <w:r>
        <w:rPr>
          <w:sz w:val="16"/>
          <w:vertAlign w:val="superscript"/>
        </w:rPr>
        <w:t>38</w:t>
      </w:r>
      <w:r>
        <w:rPr>
          <w:spacing w:val="80"/>
          <w:w w:val="150"/>
          <w:sz w:val="16"/>
        </w:rPr>
        <w:t xml:space="preserve">  </w:t>
      </w:r>
      <w:r>
        <w:rPr>
          <w:sz w:val="16"/>
        </w:rPr>
        <w:t>Al</w:t>
      </w:r>
      <w:r>
        <w:rPr>
          <w:spacing w:val="-2"/>
          <w:sz w:val="16"/>
        </w:rPr>
        <w:t xml:space="preserve"> </w:t>
      </w:r>
      <w:r>
        <w:rPr>
          <w:sz w:val="16"/>
        </w:rPr>
        <w:t>respecto,</w:t>
      </w:r>
      <w:r>
        <w:rPr>
          <w:spacing w:val="-2"/>
          <w:sz w:val="16"/>
        </w:rPr>
        <w:t xml:space="preserve"> </w:t>
      </w:r>
      <w:r>
        <w:rPr>
          <w:sz w:val="16"/>
        </w:rPr>
        <w:t>el</w:t>
      </w:r>
      <w:r>
        <w:rPr>
          <w:spacing w:val="-4"/>
          <w:sz w:val="16"/>
        </w:rPr>
        <w:t xml:space="preserve"> </w:t>
      </w:r>
      <w:r>
        <w:rPr>
          <w:sz w:val="16"/>
        </w:rPr>
        <w:t>Comité</w:t>
      </w:r>
      <w:r>
        <w:rPr>
          <w:spacing w:val="-1"/>
          <w:sz w:val="16"/>
        </w:rPr>
        <w:t xml:space="preserve"> </w:t>
      </w:r>
      <w:r>
        <w:rPr>
          <w:sz w:val="16"/>
        </w:rPr>
        <w:t>ha</w:t>
      </w:r>
      <w:r>
        <w:rPr>
          <w:spacing w:val="-2"/>
          <w:sz w:val="16"/>
        </w:rPr>
        <w:t xml:space="preserve"> </w:t>
      </w:r>
      <w:r>
        <w:rPr>
          <w:sz w:val="16"/>
        </w:rPr>
        <w:t>señalado lo</w:t>
      </w:r>
      <w:r>
        <w:rPr>
          <w:spacing w:val="-3"/>
          <w:sz w:val="16"/>
        </w:rPr>
        <w:t xml:space="preserve"> </w:t>
      </w:r>
      <w:r>
        <w:rPr>
          <w:sz w:val="16"/>
        </w:rPr>
        <w:t>siguiente:</w:t>
      </w:r>
      <w:r>
        <w:rPr>
          <w:spacing w:val="-2"/>
          <w:sz w:val="16"/>
        </w:rPr>
        <w:t xml:space="preserve"> </w:t>
      </w:r>
      <w:r>
        <w:rPr>
          <w:sz w:val="16"/>
        </w:rPr>
        <w:t>“203.</w:t>
      </w:r>
      <w:r>
        <w:rPr>
          <w:spacing w:val="-1"/>
          <w:sz w:val="16"/>
        </w:rPr>
        <w:t xml:space="preserve"> </w:t>
      </w:r>
      <w:r>
        <w:rPr>
          <w:sz w:val="16"/>
        </w:rPr>
        <w:t>Por</w:t>
      </w:r>
      <w:r>
        <w:rPr>
          <w:spacing w:val="-3"/>
          <w:sz w:val="16"/>
        </w:rPr>
        <w:t xml:space="preserve"> </w:t>
      </w:r>
      <w:r>
        <w:rPr>
          <w:sz w:val="16"/>
        </w:rPr>
        <w:t>lo</w:t>
      </w:r>
      <w:r>
        <w:rPr>
          <w:spacing w:val="-1"/>
          <w:sz w:val="16"/>
        </w:rPr>
        <w:t xml:space="preserve"> </w:t>
      </w:r>
      <w:r>
        <w:rPr>
          <w:sz w:val="16"/>
        </w:rPr>
        <w:t>tanto,</w:t>
      </w:r>
      <w:r>
        <w:rPr>
          <w:spacing w:val="-2"/>
          <w:sz w:val="16"/>
        </w:rPr>
        <w:t xml:space="preserve"> </w:t>
      </w:r>
      <w:r>
        <w:rPr>
          <w:sz w:val="16"/>
        </w:rPr>
        <w:t>para</w:t>
      </w:r>
      <w:r>
        <w:rPr>
          <w:spacing w:val="-4"/>
          <w:sz w:val="16"/>
        </w:rPr>
        <w:t xml:space="preserve"> </w:t>
      </w:r>
      <w:r>
        <w:rPr>
          <w:sz w:val="16"/>
        </w:rPr>
        <w:t>cumplir</w:t>
      </w:r>
      <w:r>
        <w:rPr>
          <w:spacing w:val="-3"/>
          <w:sz w:val="16"/>
        </w:rPr>
        <w:t xml:space="preserve"> </w:t>
      </w:r>
      <w:r>
        <w:rPr>
          <w:sz w:val="16"/>
        </w:rPr>
        <w:t>sus</w:t>
      </w:r>
      <w:r>
        <w:rPr>
          <w:spacing w:val="-3"/>
          <w:sz w:val="16"/>
        </w:rPr>
        <w:t xml:space="preserve"> </w:t>
      </w:r>
      <w:r>
        <w:rPr>
          <w:sz w:val="16"/>
        </w:rPr>
        <w:t>obligaciones</w:t>
      </w:r>
      <w:r>
        <w:rPr>
          <w:spacing w:val="-3"/>
          <w:sz w:val="16"/>
        </w:rPr>
        <w:t xml:space="preserve"> </w:t>
      </w:r>
      <w:r>
        <w:rPr>
          <w:sz w:val="16"/>
        </w:rPr>
        <w:t>en materia</w:t>
      </w:r>
      <w:r>
        <w:rPr>
          <w:spacing w:val="-6"/>
          <w:sz w:val="16"/>
        </w:rPr>
        <w:t xml:space="preserve"> </w:t>
      </w:r>
      <w:r>
        <w:rPr>
          <w:sz w:val="16"/>
        </w:rPr>
        <w:t>de</w:t>
      </w:r>
      <w:r>
        <w:rPr>
          <w:spacing w:val="-6"/>
          <w:sz w:val="16"/>
        </w:rPr>
        <w:t xml:space="preserve"> </w:t>
      </w:r>
      <w:r>
        <w:rPr>
          <w:sz w:val="16"/>
        </w:rPr>
        <w:t>protección</w:t>
      </w:r>
      <w:r>
        <w:rPr>
          <w:spacing w:val="-4"/>
          <w:sz w:val="16"/>
        </w:rPr>
        <w:t xml:space="preserve"> </w:t>
      </w:r>
      <w:r>
        <w:rPr>
          <w:sz w:val="16"/>
        </w:rPr>
        <w:t>del</w:t>
      </w:r>
      <w:r>
        <w:rPr>
          <w:spacing w:val="-3"/>
          <w:sz w:val="16"/>
        </w:rPr>
        <w:t xml:space="preserve"> </w:t>
      </w:r>
      <w:r>
        <w:rPr>
          <w:sz w:val="16"/>
        </w:rPr>
        <w:t>derecho</w:t>
      </w:r>
      <w:r>
        <w:rPr>
          <w:spacing w:val="-3"/>
          <w:sz w:val="16"/>
        </w:rPr>
        <w:t xml:space="preserve"> </w:t>
      </w:r>
      <w:r>
        <w:rPr>
          <w:sz w:val="16"/>
        </w:rPr>
        <w:t>al</w:t>
      </w:r>
      <w:r>
        <w:rPr>
          <w:spacing w:val="-4"/>
          <w:sz w:val="16"/>
        </w:rPr>
        <w:t xml:space="preserve"> </w:t>
      </w:r>
      <w:r>
        <w:rPr>
          <w:sz w:val="16"/>
        </w:rPr>
        <w:t>medio</w:t>
      </w:r>
      <w:r>
        <w:rPr>
          <w:spacing w:val="-3"/>
          <w:sz w:val="16"/>
        </w:rPr>
        <w:t xml:space="preserve"> </w:t>
      </w:r>
      <w:r>
        <w:rPr>
          <w:sz w:val="16"/>
        </w:rPr>
        <w:t>ambiente</w:t>
      </w:r>
      <w:r>
        <w:rPr>
          <w:spacing w:val="-4"/>
          <w:sz w:val="16"/>
        </w:rPr>
        <w:t xml:space="preserve"> </w:t>
      </w:r>
      <w:r>
        <w:rPr>
          <w:sz w:val="16"/>
        </w:rPr>
        <w:t>y</w:t>
      </w:r>
      <w:r>
        <w:rPr>
          <w:spacing w:val="-3"/>
          <w:sz w:val="16"/>
        </w:rPr>
        <w:t xml:space="preserve"> </w:t>
      </w:r>
      <w:r>
        <w:rPr>
          <w:sz w:val="16"/>
        </w:rPr>
        <w:t>la</w:t>
      </w:r>
      <w:r>
        <w:rPr>
          <w:spacing w:val="-4"/>
          <w:sz w:val="16"/>
        </w:rPr>
        <w:t xml:space="preserve"> </w:t>
      </w:r>
      <w:r>
        <w:rPr>
          <w:sz w:val="16"/>
        </w:rPr>
        <w:t>calidad</w:t>
      </w:r>
      <w:r>
        <w:rPr>
          <w:spacing w:val="-3"/>
          <w:sz w:val="16"/>
        </w:rPr>
        <w:t xml:space="preserve"> </w:t>
      </w:r>
      <w:r>
        <w:rPr>
          <w:sz w:val="16"/>
        </w:rPr>
        <w:t>del</w:t>
      </w:r>
      <w:r>
        <w:rPr>
          <w:spacing w:val="-3"/>
          <w:sz w:val="16"/>
        </w:rPr>
        <w:t xml:space="preserve"> </w:t>
      </w:r>
      <w:r>
        <w:rPr>
          <w:sz w:val="16"/>
        </w:rPr>
        <w:t>aire,</w:t>
      </w:r>
      <w:r>
        <w:rPr>
          <w:spacing w:val="-4"/>
          <w:sz w:val="16"/>
        </w:rPr>
        <w:t xml:space="preserve"> </w:t>
      </w:r>
      <w:r>
        <w:rPr>
          <w:sz w:val="16"/>
        </w:rPr>
        <w:t>las</w:t>
      </w:r>
      <w:r>
        <w:rPr>
          <w:spacing w:val="-3"/>
          <w:sz w:val="16"/>
        </w:rPr>
        <w:t xml:space="preserve"> </w:t>
      </w:r>
      <w:r>
        <w:rPr>
          <w:sz w:val="16"/>
        </w:rPr>
        <w:t>autoridades</w:t>
      </w:r>
      <w:r>
        <w:rPr>
          <w:spacing w:val="-3"/>
          <w:sz w:val="16"/>
        </w:rPr>
        <w:t xml:space="preserve"> </w:t>
      </w:r>
      <w:r>
        <w:rPr>
          <w:sz w:val="16"/>
        </w:rPr>
        <w:t>nacionales</w:t>
      </w:r>
      <w:r>
        <w:rPr>
          <w:spacing w:val="-4"/>
          <w:sz w:val="16"/>
        </w:rPr>
        <w:t xml:space="preserve"> </w:t>
      </w:r>
      <w:r>
        <w:rPr>
          <w:spacing w:val="-2"/>
          <w:sz w:val="16"/>
        </w:rPr>
        <w:t>deben:</w:t>
      </w:r>
    </w:p>
    <w:p w14:paraId="73A198CA" w14:textId="77777777" w:rsidR="009C1B8A" w:rsidRDefault="008E2174">
      <w:pPr>
        <w:pStyle w:val="ListParagraph"/>
        <w:numPr>
          <w:ilvl w:val="1"/>
          <w:numId w:val="7"/>
        </w:numPr>
        <w:tabs>
          <w:tab w:val="left" w:pos="283"/>
        </w:tabs>
        <w:ind w:left="282" w:hanging="181"/>
        <w:jc w:val="both"/>
        <w:rPr>
          <w:sz w:val="16"/>
        </w:rPr>
      </w:pPr>
      <w:r>
        <w:rPr>
          <w:sz w:val="16"/>
        </w:rPr>
        <w:t>desarrollar</w:t>
      </w:r>
      <w:r>
        <w:rPr>
          <w:spacing w:val="-2"/>
          <w:sz w:val="16"/>
        </w:rPr>
        <w:t xml:space="preserve"> </w:t>
      </w:r>
      <w:r>
        <w:rPr>
          <w:sz w:val="16"/>
        </w:rPr>
        <w:t>y</w:t>
      </w:r>
      <w:r>
        <w:rPr>
          <w:spacing w:val="2"/>
          <w:sz w:val="16"/>
        </w:rPr>
        <w:t xml:space="preserve"> </w:t>
      </w:r>
      <w:r>
        <w:rPr>
          <w:sz w:val="16"/>
        </w:rPr>
        <w:t>actualizar periódicamente</w:t>
      </w:r>
      <w:r>
        <w:rPr>
          <w:spacing w:val="-1"/>
          <w:sz w:val="16"/>
        </w:rPr>
        <w:t xml:space="preserve"> </w:t>
      </w:r>
      <w:r>
        <w:rPr>
          <w:sz w:val="16"/>
        </w:rPr>
        <w:t>legislación</w:t>
      </w:r>
      <w:r>
        <w:rPr>
          <w:spacing w:val="-1"/>
          <w:sz w:val="16"/>
        </w:rPr>
        <w:t xml:space="preserve"> </w:t>
      </w:r>
      <w:r>
        <w:rPr>
          <w:sz w:val="16"/>
        </w:rPr>
        <w:t>y</w:t>
      </w:r>
      <w:r>
        <w:rPr>
          <w:spacing w:val="-1"/>
          <w:sz w:val="16"/>
        </w:rPr>
        <w:t xml:space="preserve"> </w:t>
      </w:r>
      <w:r>
        <w:rPr>
          <w:sz w:val="16"/>
        </w:rPr>
        <w:t>reglamentos</w:t>
      </w:r>
      <w:r>
        <w:rPr>
          <w:spacing w:val="2"/>
          <w:sz w:val="16"/>
        </w:rPr>
        <w:t xml:space="preserve"> </w:t>
      </w:r>
      <w:r>
        <w:rPr>
          <w:sz w:val="16"/>
        </w:rPr>
        <w:t>ambientales</w:t>
      </w:r>
      <w:r>
        <w:rPr>
          <w:spacing w:val="1"/>
          <w:sz w:val="16"/>
        </w:rPr>
        <w:t xml:space="preserve"> </w:t>
      </w:r>
      <w:r>
        <w:rPr>
          <w:sz w:val="16"/>
        </w:rPr>
        <w:t>suficientemente</w:t>
      </w:r>
      <w:r>
        <w:rPr>
          <w:spacing w:val="2"/>
          <w:sz w:val="16"/>
        </w:rPr>
        <w:t xml:space="preserve"> </w:t>
      </w:r>
      <w:r>
        <w:rPr>
          <w:spacing w:val="-2"/>
          <w:sz w:val="16"/>
        </w:rPr>
        <w:t>completos;</w:t>
      </w:r>
    </w:p>
    <w:p w14:paraId="196F6250" w14:textId="77777777" w:rsidR="009C1B8A" w:rsidRDefault="008E2174">
      <w:pPr>
        <w:pStyle w:val="ListParagraph"/>
        <w:numPr>
          <w:ilvl w:val="1"/>
          <w:numId w:val="7"/>
        </w:numPr>
        <w:tabs>
          <w:tab w:val="left" w:pos="340"/>
        </w:tabs>
        <w:ind w:right="307" w:firstLine="0"/>
        <w:jc w:val="both"/>
        <w:rPr>
          <w:sz w:val="16"/>
        </w:rPr>
      </w:pPr>
      <w:r>
        <w:rPr>
          <w:sz w:val="16"/>
        </w:rPr>
        <w:t>tomar medidas específicas, como modificar los equipos, introducir valores umbral para las emisiones y medir</w:t>
      </w:r>
      <w:r>
        <w:rPr>
          <w:spacing w:val="1"/>
          <w:sz w:val="16"/>
        </w:rPr>
        <w:t xml:space="preserve"> </w:t>
      </w:r>
      <w:r>
        <w:rPr>
          <w:sz w:val="16"/>
        </w:rPr>
        <w:t>la</w:t>
      </w:r>
      <w:r>
        <w:rPr>
          <w:spacing w:val="2"/>
          <w:sz w:val="16"/>
        </w:rPr>
        <w:t xml:space="preserve"> </w:t>
      </w:r>
      <w:r>
        <w:rPr>
          <w:sz w:val="16"/>
        </w:rPr>
        <w:t>calidad</w:t>
      </w:r>
      <w:r>
        <w:rPr>
          <w:spacing w:val="3"/>
          <w:sz w:val="16"/>
        </w:rPr>
        <w:t xml:space="preserve"> </w:t>
      </w:r>
      <w:r>
        <w:rPr>
          <w:sz w:val="16"/>
        </w:rPr>
        <w:t>del</w:t>
      </w:r>
      <w:r>
        <w:rPr>
          <w:spacing w:val="2"/>
          <w:sz w:val="16"/>
        </w:rPr>
        <w:t xml:space="preserve"> </w:t>
      </w:r>
      <w:r>
        <w:rPr>
          <w:sz w:val="16"/>
        </w:rPr>
        <w:t>aire,</w:t>
      </w:r>
      <w:r>
        <w:rPr>
          <w:spacing w:val="2"/>
          <w:sz w:val="16"/>
        </w:rPr>
        <w:t xml:space="preserve"> </w:t>
      </w:r>
      <w:r>
        <w:rPr>
          <w:sz w:val="16"/>
        </w:rPr>
        <w:t>para</w:t>
      </w:r>
      <w:r>
        <w:rPr>
          <w:spacing w:val="2"/>
          <w:sz w:val="16"/>
        </w:rPr>
        <w:t xml:space="preserve"> </w:t>
      </w:r>
      <w:r>
        <w:rPr>
          <w:sz w:val="16"/>
        </w:rPr>
        <w:t>prevenir</w:t>
      </w:r>
      <w:r>
        <w:rPr>
          <w:spacing w:val="3"/>
          <w:sz w:val="16"/>
        </w:rPr>
        <w:t xml:space="preserve"> </w:t>
      </w:r>
      <w:r>
        <w:rPr>
          <w:sz w:val="16"/>
        </w:rPr>
        <w:t>la</w:t>
      </w:r>
      <w:r>
        <w:rPr>
          <w:spacing w:val="4"/>
          <w:sz w:val="16"/>
        </w:rPr>
        <w:t xml:space="preserve"> </w:t>
      </w:r>
      <w:r>
        <w:rPr>
          <w:sz w:val="16"/>
        </w:rPr>
        <w:t>contaminación</w:t>
      </w:r>
      <w:r>
        <w:rPr>
          <w:spacing w:val="3"/>
          <w:sz w:val="16"/>
        </w:rPr>
        <w:t xml:space="preserve"> </w:t>
      </w:r>
      <w:r>
        <w:rPr>
          <w:sz w:val="16"/>
        </w:rPr>
        <w:t>del</w:t>
      </w:r>
      <w:r>
        <w:rPr>
          <w:spacing w:val="4"/>
          <w:sz w:val="16"/>
        </w:rPr>
        <w:t xml:space="preserve"> </w:t>
      </w:r>
      <w:r>
        <w:rPr>
          <w:sz w:val="16"/>
        </w:rPr>
        <w:t>aire</w:t>
      </w:r>
      <w:r>
        <w:rPr>
          <w:spacing w:val="3"/>
          <w:sz w:val="16"/>
        </w:rPr>
        <w:t xml:space="preserve"> </w:t>
      </w:r>
      <w:r>
        <w:rPr>
          <w:sz w:val="16"/>
        </w:rPr>
        <w:t>a</w:t>
      </w:r>
      <w:r>
        <w:rPr>
          <w:spacing w:val="4"/>
          <w:sz w:val="16"/>
        </w:rPr>
        <w:t xml:space="preserve"> </w:t>
      </w:r>
      <w:r>
        <w:rPr>
          <w:sz w:val="16"/>
        </w:rPr>
        <w:t>nivel</w:t>
      </w:r>
      <w:r>
        <w:rPr>
          <w:spacing w:val="4"/>
          <w:sz w:val="16"/>
        </w:rPr>
        <w:t xml:space="preserve"> </w:t>
      </w:r>
      <w:r>
        <w:rPr>
          <w:sz w:val="16"/>
        </w:rPr>
        <w:t>local</w:t>
      </w:r>
      <w:r>
        <w:rPr>
          <w:spacing w:val="1"/>
          <w:sz w:val="16"/>
        </w:rPr>
        <w:t xml:space="preserve"> </w:t>
      </w:r>
      <w:r>
        <w:rPr>
          <w:sz w:val="16"/>
        </w:rPr>
        <w:t>y</w:t>
      </w:r>
      <w:r>
        <w:rPr>
          <w:spacing w:val="6"/>
          <w:sz w:val="16"/>
        </w:rPr>
        <w:t xml:space="preserve"> </w:t>
      </w:r>
      <w:r>
        <w:rPr>
          <w:sz w:val="16"/>
        </w:rPr>
        <w:t>ayudar</w:t>
      </w:r>
      <w:r>
        <w:rPr>
          <w:spacing w:val="6"/>
          <w:sz w:val="16"/>
        </w:rPr>
        <w:t xml:space="preserve"> </w:t>
      </w:r>
      <w:r>
        <w:rPr>
          <w:sz w:val="16"/>
        </w:rPr>
        <w:t>a reducirla</w:t>
      </w:r>
      <w:r>
        <w:rPr>
          <w:spacing w:val="4"/>
          <w:sz w:val="16"/>
        </w:rPr>
        <w:t xml:space="preserve"> </w:t>
      </w:r>
      <w:r>
        <w:rPr>
          <w:sz w:val="16"/>
        </w:rPr>
        <w:t>a</w:t>
      </w:r>
      <w:r>
        <w:rPr>
          <w:spacing w:val="3"/>
          <w:sz w:val="16"/>
        </w:rPr>
        <w:t xml:space="preserve"> </w:t>
      </w:r>
      <w:r>
        <w:rPr>
          <w:spacing w:val="-2"/>
          <w:sz w:val="16"/>
        </w:rPr>
        <w:t>escala;</w:t>
      </w:r>
    </w:p>
    <w:p w14:paraId="611B6450" w14:textId="77777777" w:rsidR="009C1B8A" w:rsidRDefault="008E2174">
      <w:pPr>
        <w:pStyle w:val="ListParagraph"/>
        <w:numPr>
          <w:ilvl w:val="1"/>
          <w:numId w:val="7"/>
        </w:numPr>
        <w:tabs>
          <w:tab w:val="left" w:pos="400"/>
        </w:tabs>
        <w:ind w:right="302" w:firstLine="0"/>
        <w:jc w:val="both"/>
        <w:rPr>
          <w:sz w:val="16"/>
        </w:rPr>
      </w:pPr>
      <w:r>
        <w:rPr>
          <w:sz w:val="16"/>
        </w:rPr>
        <w:t>garantizar que las normas y estándares medioambientales se apliquen adecuadamente, a través de mecanismos</w:t>
      </w:r>
      <w:r>
        <w:rPr>
          <w:spacing w:val="-1"/>
          <w:sz w:val="16"/>
        </w:rPr>
        <w:t xml:space="preserve"> </w:t>
      </w:r>
      <w:r>
        <w:rPr>
          <w:sz w:val="16"/>
        </w:rPr>
        <w:t>de</w:t>
      </w:r>
      <w:r>
        <w:rPr>
          <w:spacing w:val="-1"/>
          <w:sz w:val="16"/>
        </w:rPr>
        <w:t xml:space="preserve"> </w:t>
      </w:r>
      <w:r>
        <w:rPr>
          <w:sz w:val="16"/>
        </w:rPr>
        <w:t>supervisión adecuados; iv) informar y</w:t>
      </w:r>
      <w:r>
        <w:rPr>
          <w:spacing w:val="-1"/>
          <w:sz w:val="16"/>
        </w:rPr>
        <w:t xml:space="preserve"> </w:t>
      </w:r>
      <w:r>
        <w:rPr>
          <w:sz w:val="16"/>
        </w:rPr>
        <w:t>educar al público, incluidos los alumnos y</w:t>
      </w:r>
      <w:r>
        <w:rPr>
          <w:spacing w:val="-1"/>
          <w:sz w:val="16"/>
        </w:rPr>
        <w:t xml:space="preserve"> </w:t>
      </w:r>
      <w:r>
        <w:rPr>
          <w:sz w:val="16"/>
        </w:rPr>
        <w:t>estudiantes de</w:t>
      </w:r>
      <w:r>
        <w:rPr>
          <w:spacing w:val="-8"/>
          <w:sz w:val="16"/>
        </w:rPr>
        <w:t xml:space="preserve"> </w:t>
      </w:r>
      <w:r>
        <w:rPr>
          <w:sz w:val="16"/>
        </w:rPr>
        <w:t>la</w:t>
      </w:r>
      <w:r>
        <w:rPr>
          <w:spacing w:val="-11"/>
          <w:sz w:val="16"/>
        </w:rPr>
        <w:t xml:space="preserve"> </w:t>
      </w:r>
      <w:r>
        <w:rPr>
          <w:sz w:val="16"/>
        </w:rPr>
        <w:t>escuela,</w:t>
      </w:r>
      <w:r>
        <w:rPr>
          <w:spacing w:val="-9"/>
          <w:sz w:val="16"/>
        </w:rPr>
        <w:t xml:space="preserve"> </w:t>
      </w:r>
      <w:r>
        <w:rPr>
          <w:sz w:val="16"/>
        </w:rPr>
        <w:t>sobre</w:t>
      </w:r>
      <w:r>
        <w:rPr>
          <w:spacing w:val="-8"/>
          <w:sz w:val="16"/>
        </w:rPr>
        <w:t xml:space="preserve"> </w:t>
      </w:r>
      <w:r>
        <w:rPr>
          <w:sz w:val="16"/>
        </w:rPr>
        <w:t>los</w:t>
      </w:r>
      <w:r>
        <w:rPr>
          <w:spacing w:val="-10"/>
          <w:sz w:val="16"/>
        </w:rPr>
        <w:t xml:space="preserve"> </w:t>
      </w:r>
      <w:r>
        <w:rPr>
          <w:sz w:val="16"/>
        </w:rPr>
        <w:t>problemas</w:t>
      </w:r>
      <w:r>
        <w:rPr>
          <w:spacing w:val="-8"/>
          <w:sz w:val="16"/>
        </w:rPr>
        <w:t xml:space="preserve"> </w:t>
      </w:r>
      <w:r>
        <w:rPr>
          <w:sz w:val="16"/>
        </w:rPr>
        <w:t>medioambientales</w:t>
      </w:r>
      <w:r>
        <w:rPr>
          <w:spacing w:val="-10"/>
          <w:sz w:val="16"/>
        </w:rPr>
        <w:t xml:space="preserve"> </w:t>
      </w:r>
      <w:r>
        <w:rPr>
          <w:sz w:val="16"/>
        </w:rPr>
        <w:t>generales</w:t>
      </w:r>
      <w:r>
        <w:rPr>
          <w:spacing w:val="-8"/>
          <w:sz w:val="16"/>
        </w:rPr>
        <w:t xml:space="preserve"> </w:t>
      </w:r>
      <w:r>
        <w:rPr>
          <w:sz w:val="16"/>
        </w:rPr>
        <w:t>y</w:t>
      </w:r>
      <w:r>
        <w:rPr>
          <w:spacing w:val="-10"/>
          <w:sz w:val="16"/>
        </w:rPr>
        <w:t xml:space="preserve"> </w:t>
      </w:r>
      <w:r>
        <w:rPr>
          <w:sz w:val="16"/>
        </w:rPr>
        <w:t>locales</w:t>
      </w:r>
      <w:r>
        <w:rPr>
          <w:spacing w:val="-10"/>
          <w:sz w:val="16"/>
        </w:rPr>
        <w:t xml:space="preserve"> </w:t>
      </w:r>
      <w:r>
        <w:rPr>
          <w:sz w:val="16"/>
        </w:rPr>
        <w:t>y</w:t>
      </w:r>
      <w:r>
        <w:rPr>
          <w:spacing w:val="-10"/>
          <w:sz w:val="16"/>
        </w:rPr>
        <w:t xml:space="preserve"> </w:t>
      </w:r>
      <w:r>
        <w:rPr>
          <w:sz w:val="16"/>
        </w:rPr>
        <w:t>v)</w:t>
      </w:r>
      <w:r>
        <w:rPr>
          <w:spacing w:val="-12"/>
          <w:sz w:val="16"/>
        </w:rPr>
        <w:t xml:space="preserve"> </w:t>
      </w:r>
      <w:r>
        <w:rPr>
          <w:sz w:val="16"/>
        </w:rPr>
        <w:t>evaluar</w:t>
      </w:r>
      <w:r>
        <w:rPr>
          <w:spacing w:val="-10"/>
          <w:sz w:val="16"/>
        </w:rPr>
        <w:t xml:space="preserve"> </w:t>
      </w:r>
      <w:r>
        <w:rPr>
          <w:sz w:val="16"/>
        </w:rPr>
        <w:t>los</w:t>
      </w:r>
      <w:r>
        <w:rPr>
          <w:spacing w:val="-13"/>
          <w:sz w:val="16"/>
        </w:rPr>
        <w:t xml:space="preserve"> </w:t>
      </w:r>
      <w:r>
        <w:rPr>
          <w:sz w:val="16"/>
        </w:rPr>
        <w:t>riesgos</w:t>
      </w:r>
      <w:r>
        <w:rPr>
          <w:spacing w:val="-7"/>
          <w:sz w:val="16"/>
        </w:rPr>
        <w:t xml:space="preserve"> </w:t>
      </w:r>
      <w:r>
        <w:rPr>
          <w:sz w:val="16"/>
        </w:rPr>
        <w:t>para</w:t>
      </w:r>
      <w:r>
        <w:rPr>
          <w:spacing w:val="-11"/>
          <w:sz w:val="16"/>
        </w:rPr>
        <w:t xml:space="preserve"> </w:t>
      </w:r>
      <w:r>
        <w:rPr>
          <w:sz w:val="16"/>
        </w:rPr>
        <w:t>la</w:t>
      </w:r>
      <w:r>
        <w:rPr>
          <w:spacing w:val="-11"/>
          <w:sz w:val="16"/>
        </w:rPr>
        <w:t xml:space="preserve"> </w:t>
      </w:r>
      <w:r>
        <w:rPr>
          <w:sz w:val="16"/>
        </w:rPr>
        <w:t>salud mediante</w:t>
      </w:r>
      <w:r>
        <w:rPr>
          <w:spacing w:val="-1"/>
          <w:sz w:val="16"/>
        </w:rPr>
        <w:t xml:space="preserve"> </w:t>
      </w:r>
      <w:r>
        <w:rPr>
          <w:sz w:val="16"/>
        </w:rPr>
        <w:t>el</w:t>
      </w:r>
      <w:r>
        <w:rPr>
          <w:spacing w:val="-2"/>
          <w:sz w:val="16"/>
        </w:rPr>
        <w:t xml:space="preserve"> </w:t>
      </w:r>
      <w:r>
        <w:rPr>
          <w:sz w:val="16"/>
        </w:rPr>
        <w:t>seguimiento</w:t>
      </w:r>
      <w:r>
        <w:rPr>
          <w:spacing w:val="-3"/>
          <w:sz w:val="16"/>
        </w:rPr>
        <w:t xml:space="preserve"> </w:t>
      </w:r>
      <w:r>
        <w:rPr>
          <w:sz w:val="16"/>
        </w:rPr>
        <w:t>epidemiológico</w:t>
      </w:r>
      <w:r>
        <w:rPr>
          <w:spacing w:val="-1"/>
          <w:sz w:val="16"/>
        </w:rPr>
        <w:t xml:space="preserve"> </w:t>
      </w:r>
      <w:r>
        <w:rPr>
          <w:sz w:val="16"/>
        </w:rPr>
        <w:t>de</w:t>
      </w:r>
      <w:r>
        <w:rPr>
          <w:spacing w:val="-1"/>
          <w:sz w:val="16"/>
        </w:rPr>
        <w:t xml:space="preserve"> </w:t>
      </w:r>
      <w:r>
        <w:rPr>
          <w:sz w:val="16"/>
        </w:rPr>
        <w:t>los</w:t>
      </w:r>
      <w:r>
        <w:rPr>
          <w:spacing w:val="-4"/>
          <w:sz w:val="16"/>
        </w:rPr>
        <w:t xml:space="preserve"> </w:t>
      </w:r>
      <w:r>
        <w:rPr>
          <w:sz w:val="16"/>
        </w:rPr>
        <w:t>grupos</w:t>
      </w:r>
      <w:r>
        <w:rPr>
          <w:spacing w:val="-1"/>
          <w:sz w:val="16"/>
        </w:rPr>
        <w:t xml:space="preserve"> </w:t>
      </w:r>
      <w:r>
        <w:rPr>
          <w:sz w:val="16"/>
        </w:rPr>
        <w:t>afectados”.</w:t>
      </w:r>
      <w:r>
        <w:rPr>
          <w:spacing w:val="-2"/>
          <w:sz w:val="16"/>
        </w:rPr>
        <w:t xml:space="preserve"> </w:t>
      </w:r>
      <w:r>
        <w:rPr>
          <w:sz w:val="16"/>
        </w:rPr>
        <w:t>Además,</w:t>
      </w:r>
      <w:r>
        <w:rPr>
          <w:spacing w:val="-2"/>
          <w:sz w:val="16"/>
        </w:rPr>
        <w:t xml:space="preserve"> </w:t>
      </w:r>
      <w:r>
        <w:rPr>
          <w:sz w:val="16"/>
        </w:rPr>
        <w:t>ha</w:t>
      </w:r>
      <w:r>
        <w:rPr>
          <w:spacing w:val="-2"/>
          <w:sz w:val="16"/>
        </w:rPr>
        <w:t xml:space="preserve"> </w:t>
      </w:r>
      <w:r>
        <w:rPr>
          <w:sz w:val="16"/>
        </w:rPr>
        <w:t>señalado</w:t>
      </w:r>
      <w:r>
        <w:rPr>
          <w:spacing w:val="-1"/>
          <w:sz w:val="16"/>
        </w:rPr>
        <w:t xml:space="preserve"> </w:t>
      </w:r>
      <w:r>
        <w:rPr>
          <w:sz w:val="16"/>
        </w:rPr>
        <w:t>que: “204.</w:t>
      </w:r>
      <w:r>
        <w:rPr>
          <w:spacing w:val="-2"/>
          <w:sz w:val="16"/>
        </w:rPr>
        <w:t xml:space="preserve"> </w:t>
      </w:r>
      <w:r>
        <w:rPr>
          <w:sz w:val="16"/>
        </w:rPr>
        <w:t>Es</w:t>
      </w:r>
      <w:r>
        <w:rPr>
          <w:spacing w:val="-1"/>
          <w:sz w:val="16"/>
        </w:rPr>
        <w:t xml:space="preserve"> </w:t>
      </w:r>
      <w:r>
        <w:rPr>
          <w:sz w:val="16"/>
        </w:rPr>
        <w:t>cierto que superar la contaminación es un objetivo que sólo puede alcanzarse gradualmente. Sin embargo, los Estados partes deben esforzarse por alcanzar este objetivo en un plazo razonable, mostrando progresos mensurables</w:t>
      </w:r>
      <w:r>
        <w:rPr>
          <w:spacing w:val="-1"/>
          <w:sz w:val="16"/>
        </w:rPr>
        <w:t xml:space="preserve"> </w:t>
      </w:r>
      <w:r>
        <w:rPr>
          <w:sz w:val="16"/>
        </w:rPr>
        <w:t>y haciendo</w:t>
      </w:r>
      <w:r>
        <w:rPr>
          <w:spacing w:val="-1"/>
          <w:sz w:val="16"/>
        </w:rPr>
        <w:t xml:space="preserve"> </w:t>
      </w:r>
      <w:r>
        <w:rPr>
          <w:sz w:val="16"/>
        </w:rPr>
        <w:t>el mejor uso</w:t>
      </w:r>
      <w:r>
        <w:rPr>
          <w:spacing w:val="-1"/>
          <w:sz w:val="16"/>
        </w:rPr>
        <w:t xml:space="preserve"> </w:t>
      </w:r>
      <w:r>
        <w:rPr>
          <w:sz w:val="16"/>
        </w:rPr>
        <w:t>posible</w:t>
      </w:r>
      <w:r>
        <w:rPr>
          <w:spacing w:val="-1"/>
          <w:sz w:val="16"/>
        </w:rPr>
        <w:t xml:space="preserve"> </w:t>
      </w:r>
      <w:r>
        <w:rPr>
          <w:sz w:val="16"/>
        </w:rPr>
        <w:t>de los</w:t>
      </w:r>
      <w:r>
        <w:rPr>
          <w:spacing w:val="-1"/>
          <w:sz w:val="16"/>
        </w:rPr>
        <w:t xml:space="preserve"> </w:t>
      </w:r>
      <w:r>
        <w:rPr>
          <w:sz w:val="16"/>
        </w:rPr>
        <w:t>recursos a</w:t>
      </w:r>
      <w:r>
        <w:rPr>
          <w:spacing w:val="-2"/>
          <w:sz w:val="16"/>
        </w:rPr>
        <w:t xml:space="preserve"> </w:t>
      </w:r>
      <w:r>
        <w:rPr>
          <w:sz w:val="16"/>
        </w:rPr>
        <w:t>su</w:t>
      </w:r>
      <w:r>
        <w:rPr>
          <w:spacing w:val="-2"/>
          <w:sz w:val="16"/>
        </w:rPr>
        <w:t xml:space="preserve"> </w:t>
      </w:r>
      <w:r>
        <w:rPr>
          <w:sz w:val="16"/>
        </w:rPr>
        <w:t>disposición”. Comité Europeo de</w:t>
      </w:r>
      <w:r>
        <w:rPr>
          <w:spacing w:val="-4"/>
          <w:sz w:val="16"/>
        </w:rPr>
        <w:t xml:space="preserve"> </w:t>
      </w:r>
      <w:r>
        <w:rPr>
          <w:sz w:val="16"/>
        </w:rPr>
        <w:t>Derechos Sociales, Marangopoulos Foundation for Human Rights (MFHR) v. Greece, Complaint No. 30/2005, 6 de diciembre de 2006.</w:t>
      </w:r>
    </w:p>
    <w:p w14:paraId="72E43550" w14:textId="77777777" w:rsidR="009C1B8A" w:rsidRDefault="008E2174">
      <w:pPr>
        <w:spacing w:line="194" w:lineRule="exact"/>
        <w:ind w:left="102"/>
        <w:jc w:val="both"/>
        <w:rPr>
          <w:sz w:val="16"/>
        </w:rPr>
      </w:pPr>
      <w:r>
        <w:rPr>
          <w:sz w:val="16"/>
          <w:vertAlign w:val="superscript"/>
        </w:rPr>
        <w:t>39</w:t>
      </w:r>
      <w:r>
        <w:rPr>
          <w:spacing w:val="58"/>
          <w:w w:val="150"/>
          <w:sz w:val="16"/>
        </w:rPr>
        <w:t xml:space="preserve">    </w:t>
      </w:r>
      <w:r>
        <w:rPr>
          <w:sz w:val="16"/>
        </w:rPr>
        <w:t>Véase</w:t>
      </w:r>
      <w:r>
        <w:rPr>
          <w:spacing w:val="2"/>
          <w:sz w:val="16"/>
        </w:rPr>
        <w:t xml:space="preserve"> </w:t>
      </w:r>
      <w:r>
        <w:rPr>
          <w:sz w:val="16"/>
        </w:rPr>
        <w:t>párrafo</w:t>
      </w:r>
      <w:r>
        <w:rPr>
          <w:spacing w:val="-4"/>
          <w:sz w:val="16"/>
        </w:rPr>
        <w:t xml:space="preserve"> </w:t>
      </w:r>
      <w:r>
        <w:rPr>
          <w:sz w:val="16"/>
        </w:rPr>
        <w:t>124 de</w:t>
      </w:r>
      <w:r>
        <w:rPr>
          <w:spacing w:val="-3"/>
          <w:sz w:val="16"/>
        </w:rPr>
        <w:t xml:space="preserve"> </w:t>
      </w:r>
      <w:r>
        <w:rPr>
          <w:sz w:val="16"/>
        </w:rPr>
        <w:t xml:space="preserve">la </w:t>
      </w:r>
      <w:r>
        <w:rPr>
          <w:spacing w:val="-2"/>
          <w:sz w:val="16"/>
        </w:rPr>
        <w:t>sentencia.</w:t>
      </w:r>
    </w:p>
    <w:p w14:paraId="37DE3F9D" w14:textId="77777777" w:rsidR="009C1B8A" w:rsidRDefault="009C1B8A">
      <w:pPr>
        <w:spacing w:line="194" w:lineRule="exact"/>
        <w:jc w:val="both"/>
        <w:rPr>
          <w:sz w:val="16"/>
        </w:rPr>
        <w:sectPr w:rsidR="009C1B8A">
          <w:pgSz w:w="12240" w:h="15840"/>
          <w:pgMar w:top="1460" w:right="1440" w:bottom="940" w:left="1600" w:header="0" w:footer="751" w:gutter="0"/>
          <w:cols w:space="720"/>
        </w:sectPr>
      </w:pPr>
    </w:p>
    <w:p w14:paraId="643B461F" w14:textId="77777777" w:rsidR="009C1B8A" w:rsidRDefault="008E2174">
      <w:pPr>
        <w:pStyle w:val="ListParagraph"/>
        <w:numPr>
          <w:ilvl w:val="0"/>
          <w:numId w:val="7"/>
        </w:numPr>
        <w:tabs>
          <w:tab w:val="left" w:pos="810"/>
        </w:tabs>
        <w:spacing w:before="72"/>
        <w:ind w:right="371" w:firstLine="0"/>
        <w:jc w:val="both"/>
        <w:rPr>
          <w:sz w:val="20"/>
        </w:rPr>
      </w:pPr>
      <w:r>
        <w:rPr>
          <w:sz w:val="20"/>
        </w:rPr>
        <w:t>En tercer lugar, el Tribunal Interamericano refiere la importancia del principio de</w:t>
      </w:r>
      <w:r>
        <w:rPr>
          <w:spacing w:val="-6"/>
          <w:sz w:val="20"/>
        </w:rPr>
        <w:t xml:space="preserve"> </w:t>
      </w:r>
      <w:r>
        <w:rPr>
          <w:sz w:val="20"/>
        </w:rPr>
        <w:t>“equidad</w:t>
      </w:r>
      <w:r>
        <w:rPr>
          <w:spacing w:val="-3"/>
          <w:sz w:val="20"/>
        </w:rPr>
        <w:t xml:space="preserve"> </w:t>
      </w:r>
      <w:r>
        <w:rPr>
          <w:sz w:val="20"/>
        </w:rPr>
        <w:t>intergeneracional”</w:t>
      </w:r>
      <w:r>
        <w:rPr>
          <w:position w:val="7"/>
          <w:sz w:val="13"/>
        </w:rPr>
        <w:t>40</w:t>
      </w:r>
      <w:r>
        <w:rPr>
          <w:sz w:val="20"/>
        </w:rPr>
        <w:t>.</w:t>
      </w:r>
      <w:r>
        <w:rPr>
          <w:spacing w:val="-6"/>
          <w:sz w:val="20"/>
        </w:rPr>
        <w:t xml:space="preserve"> </w:t>
      </w:r>
      <w:r>
        <w:rPr>
          <w:sz w:val="20"/>
        </w:rPr>
        <w:t>La</w:t>
      </w:r>
      <w:r>
        <w:rPr>
          <w:spacing w:val="-5"/>
          <w:sz w:val="20"/>
        </w:rPr>
        <w:t xml:space="preserve"> </w:t>
      </w:r>
      <w:r>
        <w:rPr>
          <w:sz w:val="20"/>
        </w:rPr>
        <w:t>mención</w:t>
      </w:r>
      <w:r>
        <w:rPr>
          <w:spacing w:val="-4"/>
          <w:sz w:val="20"/>
        </w:rPr>
        <w:t xml:space="preserve"> </w:t>
      </w:r>
      <w:r>
        <w:rPr>
          <w:sz w:val="20"/>
        </w:rPr>
        <w:t>de</w:t>
      </w:r>
      <w:r>
        <w:rPr>
          <w:spacing w:val="-4"/>
          <w:sz w:val="20"/>
        </w:rPr>
        <w:t xml:space="preserve"> </w:t>
      </w:r>
      <w:r>
        <w:rPr>
          <w:sz w:val="20"/>
        </w:rPr>
        <w:t>este</w:t>
      </w:r>
      <w:r>
        <w:rPr>
          <w:spacing w:val="-6"/>
          <w:sz w:val="20"/>
        </w:rPr>
        <w:t xml:space="preserve"> </w:t>
      </w:r>
      <w:r>
        <w:rPr>
          <w:sz w:val="20"/>
        </w:rPr>
        <w:t>principio</w:t>
      </w:r>
      <w:r>
        <w:rPr>
          <w:spacing w:val="-4"/>
          <w:sz w:val="20"/>
        </w:rPr>
        <w:t xml:space="preserve"> </w:t>
      </w:r>
      <w:r>
        <w:rPr>
          <w:sz w:val="20"/>
        </w:rPr>
        <w:t>en</w:t>
      </w:r>
      <w:r>
        <w:rPr>
          <w:spacing w:val="-4"/>
          <w:sz w:val="20"/>
        </w:rPr>
        <w:t xml:space="preserve"> </w:t>
      </w:r>
      <w:r>
        <w:rPr>
          <w:sz w:val="20"/>
        </w:rPr>
        <w:t>esta</w:t>
      </w:r>
      <w:r>
        <w:rPr>
          <w:spacing w:val="-5"/>
          <w:sz w:val="20"/>
        </w:rPr>
        <w:t xml:space="preserve"> </w:t>
      </w:r>
      <w:r>
        <w:rPr>
          <w:sz w:val="20"/>
        </w:rPr>
        <w:t>sentencia</w:t>
      </w:r>
      <w:r>
        <w:rPr>
          <w:spacing w:val="-4"/>
          <w:sz w:val="20"/>
        </w:rPr>
        <w:t xml:space="preserve"> </w:t>
      </w:r>
      <w:r>
        <w:rPr>
          <w:sz w:val="20"/>
        </w:rPr>
        <w:t>no</w:t>
      </w:r>
      <w:r>
        <w:rPr>
          <w:spacing w:val="-5"/>
          <w:sz w:val="20"/>
        </w:rPr>
        <w:t xml:space="preserve"> </w:t>
      </w:r>
      <w:r>
        <w:rPr>
          <w:sz w:val="20"/>
        </w:rPr>
        <w:t>es aislada, ya que a diferencia de muchos derechos humanos que protege la Convención Americana,</w:t>
      </w:r>
      <w:r>
        <w:rPr>
          <w:spacing w:val="-2"/>
          <w:sz w:val="20"/>
        </w:rPr>
        <w:t xml:space="preserve"> </w:t>
      </w:r>
      <w:r>
        <w:rPr>
          <w:sz w:val="20"/>
        </w:rPr>
        <w:t>el contenido</w:t>
      </w:r>
      <w:r>
        <w:rPr>
          <w:spacing w:val="-1"/>
          <w:sz w:val="20"/>
        </w:rPr>
        <w:t xml:space="preserve"> </w:t>
      </w:r>
      <w:r>
        <w:rPr>
          <w:sz w:val="20"/>
        </w:rPr>
        <w:t>del</w:t>
      </w:r>
      <w:r>
        <w:rPr>
          <w:spacing w:val="-2"/>
          <w:sz w:val="20"/>
        </w:rPr>
        <w:t xml:space="preserve"> </w:t>
      </w:r>
      <w:r>
        <w:rPr>
          <w:sz w:val="20"/>
        </w:rPr>
        <w:t>derecho</w:t>
      </w:r>
      <w:r>
        <w:rPr>
          <w:spacing w:val="-2"/>
          <w:sz w:val="20"/>
        </w:rPr>
        <w:t xml:space="preserve"> </w:t>
      </w:r>
      <w:r>
        <w:rPr>
          <w:sz w:val="20"/>
        </w:rPr>
        <w:t>al</w:t>
      </w:r>
      <w:r>
        <w:rPr>
          <w:spacing w:val="-1"/>
          <w:sz w:val="20"/>
        </w:rPr>
        <w:t xml:space="preserve"> </w:t>
      </w:r>
      <w:r>
        <w:rPr>
          <w:sz w:val="20"/>
        </w:rPr>
        <w:t>medio</w:t>
      </w:r>
      <w:r>
        <w:rPr>
          <w:spacing w:val="-3"/>
          <w:sz w:val="20"/>
        </w:rPr>
        <w:t xml:space="preserve"> </w:t>
      </w:r>
      <w:r>
        <w:rPr>
          <w:sz w:val="20"/>
        </w:rPr>
        <w:t>ambiente</w:t>
      </w:r>
      <w:r>
        <w:rPr>
          <w:spacing w:val="-3"/>
          <w:sz w:val="20"/>
        </w:rPr>
        <w:t xml:space="preserve"> </w:t>
      </w:r>
      <w:r>
        <w:rPr>
          <w:sz w:val="20"/>
        </w:rPr>
        <w:t>no</w:t>
      </w:r>
      <w:r>
        <w:rPr>
          <w:spacing w:val="-3"/>
          <w:sz w:val="20"/>
        </w:rPr>
        <w:t xml:space="preserve"> </w:t>
      </w:r>
      <w:r>
        <w:rPr>
          <w:sz w:val="20"/>
        </w:rPr>
        <w:t>puede</w:t>
      </w:r>
      <w:r>
        <w:rPr>
          <w:spacing w:val="-1"/>
          <w:sz w:val="20"/>
        </w:rPr>
        <w:t xml:space="preserve"> </w:t>
      </w:r>
      <w:r>
        <w:rPr>
          <w:sz w:val="20"/>
        </w:rPr>
        <w:t>reducirse</w:t>
      </w:r>
      <w:r>
        <w:rPr>
          <w:spacing w:val="-3"/>
          <w:sz w:val="20"/>
        </w:rPr>
        <w:t xml:space="preserve"> </w:t>
      </w:r>
      <w:r>
        <w:rPr>
          <w:sz w:val="20"/>
        </w:rPr>
        <w:t>a</w:t>
      </w:r>
      <w:r>
        <w:rPr>
          <w:spacing w:val="-2"/>
          <w:sz w:val="20"/>
        </w:rPr>
        <w:t xml:space="preserve"> </w:t>
      </w:r>
      <w:r>
        <w:rPr>
          <w:sz w:val="20"/>
        </w:rPr>
        <w:t>medidas de reparación —o políticas que se adopten desde esa perspectiva— bajo la lógica que únicamente</w:t>
      </w:r>
      <w:r>
        <w:rPr>
          <w:spacing w:val="-5"/>
          <w:sz w:val="20"/>
        </w:rPr>
        <w:t xml:space="preserve"> </w:t>
      </w:r>
      <w:r>
        <w:rPr>
          <w:sz w:val="20"/>
        </w:rPr>
        <w:t>tendrán</w:t>
      </w:r>
      <w:r>
        <w:rPr>
          <w:spacing w:val="-2"/>
          <w:sz w:val="20"/>
        </w:rPr>
        <w:t xml:space="preserve"> </w:t>
      </w:r>
      <w:r>
        <w:rPr>
          <w:sz w:val="20"/>
        </w:rPr>
        <w:t>impacto</w:t>
      </w:r>
      <w:r>
        <w:rPr>
          <w:spacing w:val="-2"/>
          <w:sz w:val="20"/>
        </w:rPr>
        <w:t xml:space="preserve"> </w:t>
      </w:r>
      <w:r>
        <w:rPr>
          <w:sz w:val="20"/>
        </w:rPr>
        <w:t>en</w:t>
      </w:r>
      <w:r>
        <w:rPr>
          <w:spacing w:val="-3"/>
          <w:sz w:val="20"/>
        </w:rPr>
        <w:t xml:space="preserve"> </w:t>
      </w:r>
      <w:r>
        <w:rPr>
          <w:sz w:val="20"/>
        </w:rPr>
        <w:t>un</w:t>
      </w:r>
      <w:r>
        <w:rPr>
          <w:spacing w:val="-2"/>
          <w:sz w:val="20"/>
        </w:rPr>
        <w:t xml:space="preserve"> </w:t>
      </w:r>
      <w:r>
        <w:rPr>
          <w:sz w:val="20"/>
        </w:rPr>
        <w:t>periodo</w:t>
      </w:r>
      <w:r>
        <w:rPr>
          <w:spacing w:val="-2"/>
          <w:sz w:val="20"/>
        </w:rPr>
        <w:t xml:space="preserve"> </w:t>
      </w:r>
      <w:r>
        <w:rPr>
          <w:sz w:val="20"/>
        </w:rPr>
        <w:t>de</w:t>
      </w:r>
      <w:r>
        <w:rPr>
          <w:spacing w:val="-1"/>
          <w:sz w:val="20"/>
        </w:rPr>
        <w:t xml:space="preserve"> </w:t>
      </w:r>
      <w:r>
        <w:rPr>
          <w:sz w:val="20"/>
        </w:rPr>
        <w:t>tiempo</w:t>
      </w:r>
      <w:r>
        <w:rPr>
          <w:spacing w:val="-3"/>
          <w:sz w:val="20"/>
        </w:rPr>
        <w:t xml:space="preserve"> </w:t>
      </w:r>
      <w:r>
        <w:rPr>
          <w:sz w:val="20"/>
        </w:rPr>
        <w:t>corto</w:t>
      </w:r>
      <w:r>
        <w:rPr>
          <w:spacing w:val="-2"/>
          <w:sz w:val="20"/>
        </w:rPr>
        <w:t xml:space="preserve"> </w:t>
      </w:r>
      <w:r>
        <w:rPr>
          <w:sz w:val="20"/>
        </w:rPr>
        <w:t>(y</w:t>
      </w:r>
      <w:r>
        <w:rPr>
          <w:spacing w:val="-2"/>
          <w:sz w:val="20"/>
        </w:rPr>
        <w:t xml:space="preserve"> </w:t>
      </w:r>
      <w:r>
        <w:rPr>
          <w:sz w:val="20"/>
        </w:rPr>
        <w:t>por</w:t>
      </w:r>
      <w:r>
        <w:rPr>
          <w:spacing w:val="-5"/>
          <w:sz w:val="20"/>
        </w:rPr>
        <w:t xml:space="preserve"> </w:t>
      </w:r>
      <w:r>
        <w:rPr>
          <w:sz w:val="20"/>
        </w:rPr>
        <w:t>tanto</w:t>
      </w:r>
      <w:r>
        <w:rPr>
          <w:spacing w:val="-5"/>
          <w:sz w:val="20"/>
        </w:rPr>
        <w:t xml:space="preserve"> </w:t>
      </w:r>
      <w:r>
        <w:rPr>
          <w:sz w:val="20"/>
        </w:rPr>
        <w:t>impactando</w:t>
      </w:r>
      <w:r>
        <w:rPr>
          <w:spacing w:val="-5"/>
          <w:sz w:val="20"/>
        </w:rPr>
        <w:t xml:space="preserve"> </w:t>
      </w:r>
      <w:r>
        <w:rPr>
          <w:sz w:val="20"/>
        </w:rPr>
        <w:t>a un</w:t>
      </w:r>
      <w:r>
        <w:rPr>
          <w:spacing w:val="-12"/>
          <w:sz w:val="20"/>
        </w:rPr>
        <w:t xml:space="preserve"> </w:t>
      </w:r>
      <w:r>
        <w:rPr>
          <w:sz w:val="20"/>
        </w:rPr>
        <w:t>grupo</w:t>
      </w:r>
      <w:r>
        <w:rPr>
          <w:spacing w:val="-14"/>
          <w:sz w:val="20"/>
        </w:rPr>
        <w:t xml:space="preserve"> </w:t>
      </w:r>
      <w:r>
        <w:rPr>
          <w:sz w:val="20"/>
        </w:rPr>
        <w:t>de</w:t>
      </w:r>
      <w:r>
        <w:rPr>
          <w:spacing w:val="-14"/>
          <w:sz w:val="20"/>
        </w:rPr>
        <w:t xml:space="preserve"> </w:t>
      </w:r>
      <w:r>
        <w:rPr>
          <w:sz w:val="20"/>
        </w:rPr>
        <w:t>personas</w:t>
      </w:r>
      <w:r>
        <w:rPr>
          <w:spacing w:val="-11"/>
          <w:sz w:val="20"/>
        </w:rPr>
        <w:t xml:space="preserve"> </w:t>
      </w:r>
      <w:r>
        <w:rPr>
          <w:sz w:val="20"/>
        </w:rPr>
        <w:t>en</w:t>
      </w:r>
      <w:r>
        <w:rPr>
          <w:spacing w:val="-12"/>
          <w:sz w:val="20"/>
        </w:rPr>
        <w:t xml:space="preserve"> </w:t>
      </w:r>
      <w:r>
        <w:rPr>
          <w:sz w:val="20"/>
        </w:rPr>
        <w:t>una</w:t>
      </w:r>
      <w:r>
        <w:rPr>
          <w:spacing w:val="-12"/>
          <w:sz w:val="20"/>
        </w:rPr>
        <w:t xml:space="preserve"> </w:t>
      </w:r>
      <w:r>
        <w:rPr>
          <w:sz w:val="20"/>
        </w:rPr>
        <w:t>generación).</w:t>
      </w:r>
      <w:r>
        <w:rPr>
          <w:spacing w:val="-13"/>
          <w:sz w:val="20"/>
        </w:rPr>
        <w:t xml:space="preserve"> </w:t>
      </w:r>
      <w:r>
        <w:rPr>
          <w:sz w:val="20"/>
        </w:rPr>
        <w:t>Por</w:t>
      </w:r>
      <w:r>
        <w:rPr>
          <w:spacing w:val="-12"/>
          <w:sz w:val="20"/>
        </w:rPr>
        <w:t xml:space="preserve"> </w:t>
      </w:r>
      <w:r>
        <w:rPr>
          <w:sz w:val="20"/>
        </w:rPr>
        <w:t>el</w:t>
      </w:r>
      <w:r>
        <w:rPr>
          <w:spacing w:val="-13"/>
          <w:sz w:val="20"/>
        </w:rPr>
        <w:t xml:space="preserve"> </w:t>
      </w:r>
      <w:r>
        <w:rPr>
          <w:sz w:val="20"/>
        </w:rPr>
        <w:t>contrario,</w:t>
      </w:r>
      <w:r>
        <w:rPr>
          <w:spacing w:val="-13"/>
          <w:sz w:val="20"/>
        </w:rPr>
        <w:t xml:space="preserve"> </w:t>
      </w:r>
      <w:r>
        <w:rPr>
          <w:sz w:val="20"/>
        </w:rPr>
        <w:t>las</w:t>
      </w:r>
      <w:r>
        <w:rPr>
          <w:spacing w:val="-13"/>
          <w:sz w:val="20"/>
        </w:rPr>
        <w:t xml:space="preserve"> </w:t>
      </w:r>
      <w:r>
        <w:rPr>
          <w:sz w:val="20"/>
        </w:rPr>
        <w:t>medidas</w:t>
      </w:r>
      <w:r>
        <w:rPr>
          <w:spacing w:val="-10"/>
          <w:sz w:val="20"/>
        </w:rPr>
        <w:t xml:space="preserve"> </w:t>
      </w:r>
      <w:r>
        <w:rPr>
          <w:sz w:val="20"/>
        </w:rPr>
        <w:t>que</w:t>
      </w:r>
      <w:r>
        <w:rPr>
          <w:spacing w:val="-14"/>
          <w:sz w:val="20"/>
        </w:rPr>
        <w:t xml:space="preserve"> </w:t>
      </w:r>
      <w:r>
        <w:rPr>
          <w:sz w:val="20"/>
        </w:rPr>
        <w:t>se</w:t>
      </w:r>
      <w:r>
        <w:rPr>
          <w:spacing w:val="-14"/>
          <w:sz w:val="20"/>
        </w:rPr>
        <w:t xml:space="preserve"> </w:t>
      </w:r>
      <w:r>
        <w:rPr>
          <w:sz w:val="20"/>
        </w:rPr>
        <w:t>adopten desde la perspectiva del medio ambiente no tienen que perder de vista que la salvaguarda</w:t>
      </w:r>
      <w:r>
        <w:rPr>
          <w:spacing w:val="-2"/>
          <w:sz w:val="20"/>
        </w:rPr>
        <w:t xml:space="preserve"> </w:t>
      </w:r>
      <w:r>
        <w:rPr>
          <w:sz w:val="20"/>
        </w:rPr>
        <w:t>de</w:t>
      </w:r>
      <w:r>
        <w:rPr>
          <w:spacing w:val="-3"/>
          <w:sz w:val="20"/>
        </w:rPr>
        <w:t xml:space="preserve"> </w:t>
      </w:r>
      <w:r>
        <w:rPr>
          <w:sz w:val="20"/>
        </w:rPr>
        <w:t>los bienes ambientales</w:t>
      </w:r>
      <w:r>
        <w:rPr>
          <w:spacing w:val="-2"/>
          <w:sz w:val="20"/>
        </w:rPr>
        <w:t xml:space="preserve"> </w:t>
      </w:r>
      <w:r>
        <w:rPr>
          <w:sz w:val="20"/>
        </w:rPr>
        <w:t>(por</w:t>
      </w:r>
      <w:r>
        <w:rPr>
          <w:spacing w:val="-1"/>
          <w:sz w:val="20"/>
        </w:rPr>
        <w:t xml:space="preserve"> </w:t>
      </w:r>
      <w:r>
        <w:rPr>
          <w:sz w:val="20"/>
        </w:rPr>
        <w:t>ejemplo, en este</w:t>
      </w:r>
      <w:r>
        <w:rPr>
          <w:spacing w:val="-3"/>
          <w:sz w:val="20"/>
        </w:rPr>
        <w:t xml:space="preserve"> </w:t>
      </w:r>
      <w:r>
        <w:rPr>
          <w:sz w:val="20"/>
        </w:rPr>
        <w:t>caso, aire,</w:t>
      </w:r>
      <w:r>
        <w:rPr>
          <w:spacing w:val="-2"/>
          <w:sz w:val="20"/>
        </w:rPr>
        <w:t xml:space="preserve"> </w:t>
      </w:r>
      <w:r>
        <w:rPr>
          <w:sz w:val="20"/>
        </w:rPr>
        <w:t>agua</w:t>
      </w:r>
      <w:r>
        <w:rPr>
          <w:spacing w:val="-2"/>
          <w:sz w:val="20"/>
        </w:rPr>
        <w:t xml:space="preserve"> </w:t>
      </w:r>
      <w:r>
        <w:rPr>
          <w:sz w:val="20"/>
        </w:rPr>
        <w:t>y suelo) ineludiblemente tendrán un impacto en generaciones futuras a corto y largo plazo. Tambié</w:t>
      </w:r>
      <w:r>
        <w:rPr>
          <w:sz w:val="20"/>
        </w:rPr>
        <w:t>n</w:t>
      </w:r>
      <w:r>
        <w:rPr>
          <w:spacing w:val="-9"/>
          <w:sz w:val="20"/>
        </w:rPr>
        <w:t xml:space="preserve"> </w:t>
      </w:r>
      <w:r>
        <w:rPr>
          <w:sz w:val="20"/>
        </w:rPr>
        <w:t>implica</w:t>
      </w:r>
      <w:r>
        <w:rPr>
          <w:spacing w:val="-10"/>
          <w:sz w:val="20"/>
        </w:rPr>
        <w:t xml:space="preserve"> </w:t>
      </w:r>
      <w:r>
        <w:rPr>
          <w:sz w:val="20"/>
        </w:rPr>
        <w:t>reconocer</w:t>
      </w:r>
      <w:r>
        <w:rPr>
          <w:spacing w:val="-11"/>
          <w:sz w:val="20"/>
        </w:rPr>
        <w:t xml:space="preserve"> </w:t>
      </w:r>
      <w:r>
        <w:rPr>
          <w:sz w:val="20"/>
        </w:rPr>
        <w:t>la</w:t>
      </w:r>
      <w:r>
        <w:rPr>
          <w:spacing w:val="-9"/>
          <w:sz w:val="20"/>
        </w:rPr>
        <w:t xml:space="preserve"> </w:t>
      </w:r>
      <w:r>
        <w:rPr>
          <w:sz w:val="20"/>
        </w:rPr>
        <w:t>responsabilidad</w:t>
      </w:r>
      <w:r>
        <w:rPr>
          <w:spacing w:val="-9"/>
          <w:sz w:val="20"/>
        </w:rPr>
        <w:t xml:space="preserve"> </w:t>
      </w:r>
      <w:r>
        <w:rPr>
          <w:sz w:val="20"/>
        </w:rPr>
        <w:t>que</w:t>
      </w:r>
      <w:r>
        <w:rPr>
          <w:spacing w:val="-11"/>
          <w:sz w:val="20"/>
        </w:rPr>
        <w:t xml:space="preserve"> </w:t>
      </w:r>
      <w:r>
        <w:rPr>
          <w:sz w:val="20"/>
        </w:rPr>
        <w:t>tiene</w:t>
      </w:r>
      <w:r>
        <w:rPr>
          <w:spacing w:val="-5"/>
          <w:sz w:val="20"/>
        </w:rPr>
        <w:t xml:space="preserve"> </w:t>
      </w:r>
      <w:r>
        <w:rPr>
          <w:sz w:val="20"/>
        </w:rPr>
        <w:t>la</w:t>
      </w:r>
      <w:r>
        <w:rPr>
          <w:spacing w:val="-9"/>
          <w:sz w:val="20"/>
        </w:rPr>
        <w:t xml:space="preserve"> </w:t>
      </w:r>
      <w:r>
        <w:rPr>
          <w:sz w:val="20"/>
        </w:rPr>
        <w:t>Corte</w:t>
      </w:r>
      <w:r>
        <w:rPr>
          <w:spacing w:val="-11"/>
          <w:sz w:val="20"/>
        </w:rPr>
        <w:t xml:space="preserve"> </w:t>
      </w:r>
      <w:r>
        <w:rPr>
          <w:sz w:val="20"/>
        </w:rPr>
        <w:t>IDH</w:t>
      </w:r>
      <w:r>
        <w:rPr>
          <w:spacing w:val="-10"/>
          <w:sz w:val="20"/>
        </w:rPr>
        <w:t xml:space="preserve"> </w:t>
      </w:r>
      <w:r>
        <w:rPr>
          <w:sz w:val="20"/>
        </w:rPr>
        <w:t>en</w:t>
      </w:r>
      <w:r>
        <w:rPr>
          <w:spacing w:val="-7"/>
          <w:sz w:val="20"/>
        </w:rPr>
        <w:t xml:space="preserve"> </w:t>
      </w:r>
      <w:r>
        <w:rPr>
          <w:sz w:val="20"/>
        </w:rPr>
        <w:t>esta</w:t>
      </w:r>
      <w:r>
        <w:rPr>
          <w:spacing w:val="-7"/>
          <w:sz w:val="20"/>
        </w:rPr>
        <w:t xml:space="preserve"> </w:t>
      </w:r>
      <w:r>
        <w:rPr>
          <w:sz w:val="20"/>
        </w:rPr>
        <w:t>época</w:t>
      </w:r>
      <w:r>
        <w:rPr>
          <w:spacing w:val="-8"/>
          <w:sz w:val="20"/>
        </w:rPr>
        <w:t xml:space="preserve"> </w:t>
      </w:r>
      <w:r>
        <w:rPr>
          <w:sz w:val="20"/>
        </w:rPr>
        <w:t>con las siguientes generaciones.</w:t>
      </w:r>
    </w:p>
    <w:p w14:paraId="50FDF62B" w14:textId="77777777" w:rsidR="009C1B8A" w:rsidRDefault="009C1B8A">
      <w:pPr>
        <w:pStyle w:val="BodyText"/>
        <w:spacing w:before="1"/>
      </w:pPr>
    </w:p>
    <w:p w14:paraId="39D9A078" w14:textId="77777777" w:rsidR="009C1B8A" w:rsidRDefault="008E2174">
      <w:pPr>
        <w:pStyle w:val="ListParagraph"/>
        <w:numPr>
          <w:ilvl w:val="0"/>
          <w:numId w:val="7"/>
        </w:numPr>
        <w:tabs>
          <w:tab w:val="left" w:pos="810"/>
        </w:tabs>
        <w:ind w:right="373" w:firstLine="0"/>
        <w:jc w:val="both"/>
        <w:rPr>
          <w:sz w:val="20"/>
        </w:rPr>
      </w:pPr>
      <w:r>
        <w:rPr>
          <w:sz w:val="20"/>
        </w:rPr>
        <w:t>En cuarto lugar, la Corte IDH deja un mensaje muy contundente sobre la importancia de que la comunidad internacional reconozca progresivamente la prohibición de conductas</w:t>
      </w:r>
      <w:r>
        <w:rPr>
          <w:spacing w:val="-1"/>
          <w:sz w:val="20"/>
        </w:rPr>
        <w:t xml:space="preserve"> </w:t>
      </w:r>
      <w:r>
        <w:rPr>
          <w:sz w:val="20"/>
        </w:rPr>
        <w:t>que</w:t>
      </w:r>
      <w:r>
        <w:rPr>
          <w:spacing w:val="-2"/>
          <w:sz w:val="20"/>
        </w:rPr>
        <w:t xml:space="preserve"> </w:t>
      </w:r>
      <w:r>
        <w:rPr>
          <w:sz w:val="20"/>
        </w:rPr>
        <w:t>lesionen al medio ambiente</w:t>
      </w:r>
      <w:r>
        <w:rPr>
          <w:spacing w:val="-2"/>
          <w:sz w:val="20"/>
        </w:rPr>
        <w:t xml:space="preserve"> </w:t>
      </w:r>
      <w:r>
        <w:rPr>
          <w:sz w:val="20"/>
        </w:rPr>
        <w:t>como</w:t>
      </w:r>
      <w:r>
        <w:rPr>
          <w:spacing w:val="-2"/>
          <w:sz w:val="20"/>
        </w:rPr>
        <w:t xml:space="preserve"> </w:t>
      </w:r>
      <w:r>
        <w:rPr>
          <w:sz w:val="20"/>
        </w:rPr>
        <w:t>una norma imperativa de</w:t>
      </w:r>
      <w:r>
        <w:rPr>
          <w:spacing w:val="-5"/>
          <w:sz w:val="20"/>
        </w:rPr>
        <w:t xml:space="preserve"> </w:t>
      </w:r>
      <w:r>
        <w:rPr>
          <w:sz w:val="20"/>
        </w:rPr>
        <w:t>derecho</w:t>
      </w:r>
      <w:r>
        <w:rPr>
          <w:spacing w:val="-5"/>
          <w:sz w:val="20"/>
        </w:rPr>
        <w:t xml:space="preserve"> </w:t>
      </w:r>
      <w:r>
        <w:rPr>
          <w:sz w:val="20"/>
        </w:rPr>
        <w:t>internacional</w:t>
      </w:r>
      <w:r>
        <w:rPr>
          <w:spacing w:val="-3"/>
          <w:sz w:val="20"/>
        </w:rPr>
        <w:t xml:space="preserve"> </w:t>
      </w:r>
      <w:r>
        <w:rPr>
          <w:sz w:val="20"/>
        </w:rPr>
        <w:t>(</w:t>
      </w:r>
      <w:r>
        <w:rPr>
          <w:i/>
          <w:sz w:val="20"/>
        </w:rPr>
        <w:t>ius</w:t>
      </w:r>
      <w:r>
        <w:rPr>
          <w:i/>
          <w:spacing w:val="-5"/>
          <w:sz w:val="20"/>
        </w:rPr>
        <w:t xml:space="preserve"> </w:t>
      </w:r>
      <w:r>
        <w:rPr>
          <w:i/>
          <w:sz w:val="20"/>
        </w:rPr>
        <w:t>cogens</w:t>
      </w:r>
      <w:r>
        <w:rPr>
          <w:sz w:val="20"/>
        </w:rPr>
        <w:t>)</w:t>
      </w:r>
      <w:r>
        <w:rPr>
          <w:position w:val="7"/>
          <w:sz w:val="13"/>
        </w:rPr>
        <w:t>41</w:t>
      </w:r>
      <w:r>
        <w:rPr>
          <w:sz w:val="20"/>
        </w:rPr>
        <w:t>.</w:t>
      </w:r>
      <w:r>
        <w:rPr>
          <w:spacing w:val="-5"/>
          <w:sz w:val="20"/>
        </w:rPr>
        <w:t xml:space="preserve"> </w:t>
      </w:r>
      <w:r>
        <w:rPr>
          <w:sz w:val="20"/>
        </w:rPr>
        <w:t>Al respecto,</w:t>
      </w:r>
      <w:r>
        <w:rPr>
          <w:spacing w:val="-5"/>
          <w:sz w:val="20"/>
        </w:rPr>
        <w:t xml:space="preserve"> </w:t>
      </w:r>
      <w:r>
        <w:rPr>
          <w:sz w:val="20"/>
        </w:rPr>
        <w:t>debemos recordar</w:t>
      </w:r>
      <w:r>
        <w:rPr>
          <w:spacing w:val="-2"/>
          <w:sz w:val="20"/>
        </w:rPr>
        <w:t xml:space="preserve"> </w:t>
      </w:r>
      <w:r>
        <w:rPr>
          <w:sz w:val="20"/>
        </w:rPr>
        <w:t>que</w:t>
      </w:r>
      <w:r>
        <w:rPr>
          <w:spacing w:val="-5"/>
          <w:sz w:val="20"/>
        </w:rPr>
        <w:t xml:space="preserve"> </w:t>
      </w:r>
      <w:r>
        <w:rPr>
          <w:sz w:val="20"/>
        </w:rPr>
        <w:t>la</w:t>
      </w:r>
      <w:r>
        <w:rPr>
          <w:spacing w:val="-3"/>
          <w:sz w:val="20"/>
        </w:rPr>
        <w:t xml:space="preserve"> </w:t>
      </w:r>
      <w:r>
        <w:rPr>
          <w:sz w:val="20"/>
        </w:rPr>
        <w:t>base</w:t>
      </w:r>
      <w:r>
        <w:rPr>
          <w:spacing w:val="-3"/>
          <w:sz w:val="20"/>
        </w:rPr>
        <w:t xml:space="preserve"> </w:t>
      </w:r>
      <w:r>
        <w:rPr>
          <w:sz w:val="20"/>
        </w:rPr>
        <w:t>de este</w:t>
      </w:r>
      <w:r>
        <w:rPr>
          <w:spacing w:val="-4"/>
          <w:sz w:val="20"/>
        </w:rPr>
        <w:t xml:space="preserve"> </w:t>
      </w:r>
      <w:r>
        <w:rPr>
          <w:sz w:val="20"/>
        </w:rPr>
        <w:t>tipo</w:t>
      </w:r>
      <w:r>
        <w:rPr>
          <w:spacing w:val="-1"/>
          <w:sz w:val="20"/>
        </w:rPr>
        <w:t xml:space="preserve"> </w:t>
      </w:r>
      <w:r>
        <w:rPr>
          <w:sz w:val="20"/>
        </w:rPr>
        <w:t>de</w:t>
      </w:r>
      <w:r>
        <w:rPr>
          <w:spacing w:val="-4"/>
          <w:sz w:val="20"/>
        </w:rPr>
        <w:t xml:space="preserve"> </w:t>
      </w:r>
      <w:r>
        <w:rPr>
          <w:sz w:val="20"/>
        </w:rPr>
        <w:t>normas</w:t>
      </w:r>
      <w:r>
        <w:rPr>
          <w:spacing w:val="-4"/>
          <w:sz w:val="20"/>
        </w:rPr>
        <w:t xml:space="preserve"> </w:t>
      </w:r>
      <w:r>
        <w:rPr>
          <w:sz w:val="20"/>
        </w:rPr>
        <w:t>parte</w:t>
      </w:r>
      <w:r>
        <w:rPr>
          <w:spacing w:val="-4"/>
          <w:sz w:val="20"/>
        </w:rPr>
        <w:t xml:space="preserve"> </w:t>
      </w:r>
      <w:r>
        <w:rPr>
          <w:sz w:val="20"/>
        </w:rPr>
        <w:t>del</w:t>
      </w:r>
      <w:r>
        <w:rPr>
          <w:spacing w:val="-2"/>
          <w:sz w:val="20"/>
        </w:rPr>
        <w:t xml:space="preserve"> </w:t>
      </w:r>
      <w:r>
        <w:rPr>
          <w:sz w:val="20"/>
        </w:rPr>
        <w:t>núcleo</w:t>
      </w:r>
      <w:r>
        <w:rPr>
          <w:spacing w:val="-1"/>
          <w:sz w:val="20"/>
        </w:rPr>
        <w:t xml:space="preserve"> </w:t>
      </w:r>
      <w:r>
        <w:rPr>
          <w:sz w:val="20"/>
        </w:rPr>
        <w:t>que</w:t>
      </w:r>
      <w:r>
        <w:rPr>
          <w:spacing w:val="-2"/>
          <w:sz w:val="20"/>
        </w:rPr>
        <w:t xml:space="preserve"> </w:t>
      </w:r>
      <w:r>
        <w:rPr>
          <w:sz w:val="20"/>
        </w:rPr>
        <w:t>no</w:t>
      </w:r>
      <w:r>
        <w:rPr>
          <w:spacing w:val="-1"/>
          <w:sz w:val="20"/>
        </w:rPr>
        <w:t xml:space="preserve"> </w:t>
      </w:r>
      <w:r>
        <w:rPr>
          <w:sz w:val="20"/>
        </w:rPr>
        <w:t>se</w:t>
      </w:r>
      <w:r>
        <w:rPr>
          <w:spacing w:val="-2"/>
          <w:sz w:val="20"/>
        </w:rPr>
        <w:t xml:space="preserve"> </w:t>
      </w:r>
      <w:r>
        <w:rPr>
          <w:sz w:val="20"/>
        </w:rPr>
        <w:t>admite</w:t>
      </w:r>
      <w:r>
        <w:rPr>
          <w:spacing w:val="-4"/>
          <w:sz w:val="20"/>
        </w:rPr>
        <w:t xml:space="preserve"> </w:t>
      </w:r>
      <w:r>
        <w:rPr>
          <w:sz w:val="20"/>
        </w:rPr>
        <w:t>una</w:t>
      </w:r>
      <w:r>
        <w:rPr>
          <w:spacing w:val="-3"/>
          <w:sz w:val="20"/>
        </w:rPr>
        <w:t xml:space="preserve"> </w:t>
      </w:r>
      <w:r>
        <w:rPr>
          <w:sz w:val="20"/>
        </w:rPr>
        <w:t>“justificación”</w:t>
      </w:r>
      <w:r>
        <w:rPr>
          <w:spacing w:val="-3"/>
          <w:sz w:val="20"/>
        </w:rPr>
        <w:t xml:space="preserve"> </w:t>
      </w:r>
      <w:r>
        <w:rPr>
          <w:sz w:val="20"/>
        </w:rPr>
        <w:t>por</w:t>
      </w:r>
      <w:r>
        <w:rPr>
          <w:spacing w:val="-4"/>
          <w:sz w:val="20"/>
        </w:rPr>
        <w:t xml:space="preserve"> </w:t>
      </w:r>
      <w:r>
        <w:rPr>
          <w:sz w:val="20"/>
        </w:rPr>
        <w:t>parte</w:t>
      </w:r>
      <w:r>
        <w:rPr>
          <w:spacing w:val="-2"/>
          <w:sz w:val="20"/>
        </w:rPr>
        <w:t xml:space="preserve"> </w:t>
      </w:r>
      <w:r>
        <w:rPr>
          <w:sz w:val="20"/>
        </w:rPr>
        <w:t>de las autoridades de los Estados para transgredir los bienes que se protegen. Es decir, por ejemplo, no existe una razón válida y justificable para torturar, desaparecer forzadamente o someter a esclavitud a una persona. Ese es el mismo razonamiento que se encuentra detrás del pronunciamiento de la Corte IDH en este caso: la comunidad internacional debe reconocer que el Derecho Internacional no admite una justificación</w:t>
      </w:r>
      <w:r>
        <w:rPr>
          <w:spacing w:val="-8"/>
          <w:sz w:val="20"/>
        </w:rPr>
        <w:t xml:space="preserve"> </w:t>
      </w:r>
      <w:r>
        <w:rPr>
          <w:sz w:val="20"/>
        </w:rPr>
        <w:t>y</w:t>
      </w:r>
      <w:r>
        <w:rPr>
          <w:spacing w:val="-12"/>
          <w:sz w:val="20"/>
        </w:rPr>
        <w:t xml:space="preserve"> </w:t>
      </w:r>
      <w:r>
        <w:rPr>
          <w:sz w:val="20"/>
        </w:rPr>
        <w:t>una</w:t>
      </w:r>
      <w:r>
        <w:rPr>
          <w:spacing w:val="-11"/>
          <w:sz w:val="20"/>
        </w:rPr>
        <w:t xml:space="preserve"> </w:t>
      </w:r>
      <w:r>
        <w:rPr>
          <w:sz w:val="20"/>
        </w:rPr>
        <w:t>permisión</w:t>
      </w:r>
      <w:r>
        <w:rPr>
          <w:spacing w:val="-11"/>
          <w:sz w:val="20"/>
        </w:rPr>
        <w:t xml:space="preserve"> </w:t>
      </w:r>
      <w:r>
        <w:rPr>
          <w:sz w:val="20"/>
        </w:rPr>
        <w:t>para</w:t>
      </w:r>
      <w:r>
        <w:rPr>
          <w:spacing w:val="-11"/>
          <w:sz w:val="20"/>
        </w:rPr>
        <w:t xml:space="preserve"> </w:t>
      </w:r>
      <w:r>
        <w:rPr>
          <w:sz w:val="20"/>
        </w:rPr>
        <w:t>que</w:t>
      </w:r>
      <w:r>
        <w:rPr>
          <w:spacing w:val="-10"/>
          <w:sz w:val="20"/>
        </w:rPr>
        <w:t xml:space="preserve"> </w:t>
      </w:r>
      <w:r>
        <w:rPr>
          <w:sz w:val="20"/>
        </w:rPr>
        <w:t>todos</w:t>
      </w:r>
      <w:r>
        <w:rPr>
          <w:spacing w:val="-10"/>
          <w:sz w:val="20"/>
        </w:rPr>
        <w:t xml:space="preserve"> </w:t>
      </w:r>
      <w:r>
        <w:rPr>
          <w:sz w:val="20"/>
        </w:rPr>
        <w:t>los</w:t>
      </w:r>
      <w:r>
        <w:rPr>
          <w:spacing w:val="-10"/>
          <w:sz w:val="20"/>
        </w:rPr>
        <w:t xml:space="preserve"> </w:t>
      </w:r>
      <w:r>
        <w:rPr>
          <w:sz w:val="20"/>
        </w:rPr>
        <w:t>bienes</w:t>
      </w:r>
      <w:r>
        <w:rPr>
          <w:spacing w:val="-10"/>
          <w:sz w:val="20"/>
        </w:rPr>
        <w:t xml:space="preserve"> </w:t>
      </w:r>
      <w:r>
        <w:rPr>
          <w:sz w:val="20"/>
        </w:rPr>
        <w:t>que</w:t>
      </w:r>
      <w:r>
        <w:rPr>
          <w:spacing w:val="-13"/>
          <w:sz w:val="20"/>
        </w:rPr>
        <w:t xml:space="preserve"> </w:t>
      </w:r>
      <w:r>
        <w:rPr>
          <w:sz w:val="20"/>
        </w:rPr>
        <w:t>integran</w:t>
      </w:r>
      <w:r>
        <w:rPr>
          <w:spacing w:val="-8"/>
          <w:sz w:val="20"/>
        </w:rPr>
        <w:t xml:space="preserve"> </w:t>
      </w:r>
      <w:r>
        <w:rPr>
          <w:sz w:val="20"/>
        </w:rPr>
        <w:t>el</w:t>
      </w:r>
      <w:r>
        <w:rPr>
          <w:spacing w:val="-9"/>
          <w:sz w:val="20"/>
        </w:rPr>
        <w:t xml:space="preserve"> </w:t>
      </w:r>
      <w:r>
        <w:rPr>
          <w:sz w:val="20"/>
        </w:rPr>
        <w:t>medio</w:t>
      </w:r>
      <w:r>
        <w:rPr>
          <w:spacing w:val="-10"/>
          <w:sz w:val="20"/>
        </w:rPr>
        <w:t xml:space="preserve"> </w:t>
      </w:r>
      <w:r>
        <w:rPr>
          <w:sz w:val="20"/>
        </w:rPr>
        <w:t xml:space="preserve">ambiente </w:t>
      </w:r>
      <w:r>
        <w:rPr>
          <w:spacing w:val="-2"/>
          <w:sz w:val="20"/>
        </w:rPr>
        <w:t>sean</w:t>
      </w:r>
      <w:r>
        <w:rPr>
          <w:spacing w:val="-9"/>
          <w:sz w:val="20"/>
        </w:rPr>
        <w:t xml:space="preserve"> </w:t>
      </w:r>
      <w:r>
        <w:rPr>
          <w:spacing w:val="-2"/>
          <w:sz w:val="20"/>
        </w:rPr>
        <w:t>vulnerados</w:t>
      </w:r>
      <w:r>
        <w:rPr>
          <w:spacing w:val="-2"/>
          <w:sz w:val="20"/>
        </w:rPr>
        <w:t>.</w:t>
      </w:r>
      <w:r>
        <w:rPr>
          <w:spacing w:val="-11"/>
          <w:sz w:val="20"/>
        </w:rPr>
        <w:t xml:space="preserve"> </w:t>
      </w:r>
      <w:r>
        <w:rPr>
          <w:spacing w:val="-2"/>
          <w:sz w:val="20"/>
        </w:rPr>
        <w:t>Esta</w:t>
      </w:r>
      <w:r>
        <w:rPr>
          <w:spacing w:val="-6"/>
          <w:sz w:val="20"/>
        </w:rPr>
        <w:t xml:space="preserve"> </w:t>
      </w:r>
      <w:r>
        <w:rPr>
          <w:spacing w:val="-2"/>
          <w:sz w:val="20"/>
        </w:rPr>
        <w:t>razón</w:t>
      </w:r>
      <w:r>
        <w:rPr>
          <w:spacing w:val="-9"/>
          <w:sz w:val="20"/>
        </w:rPr>
        <w:t xml:space="preserve"> </w:t>
      </w:r>
      <w:r>
        <w:rPr>
          <w:spacing w:val="-2"/>
          <w:sz w:val="20"/>
        </w:rPr>
        <w:t>cobra</w:t>
      </w:r>
      <w:r>
        <w:rPr>
          <w:spacing w:val="-10"/>
          <w:sz w:val="20"/>
        </w:rPr>
        <w:t xml:space="preserve"> </w:t>
      </w:r>
      <w:r>
        <w:rPr>
          <w:spacing w:val="-2"/>
          <w:sz w:val="20"/>
        </w:rPr>
        <w:t>mayor</w:t>
      </w:r>
      <w:r>
        <w:rPr>
          <w:spacing w:val="-9"/>
          <w:sz w:val="20"/>
        </w:rPr>
        <w:t xml:space="preserve"> </w:t>
      </w:r>
      <w:r>
        <w:rPr>
          <w:spacing w:val="-2"/>
          <w:sz w:val="20"/>
        </w:rPr>
        <w:t>congruencia</w:t>
      </w:r>
      <w:r>
        <w:rPr>
          <w:spacing w:val="-9"/>
          <w:sz w:val="20"/>
        </w:rPr>
        <w:t xml:space="preserve"> </w:t>
      </w:r>
      <w:r>
        <w:rPr>
          <w:spacing w:val="-2"/>
          <w:sz w:val="20"/>
        </w:rPr>
        <w:t>con</w:t>
      </w:r>
      <w:r>
        <w:rPr>
          <w:spacing w:val="-9"/>
          <w:sz w:val="20"/>
        </w:rPr>
        <w:t xml:space="preserve"> </w:t>
      </w:r>
      <w:r>
        <w:rPr>
          <w:spacing w:val="-2"/>
          <w:sz w:val="20"/>
        </w:rPr>
        <w:t>el</w:t>
      </w:r>
      <w:r>
        <w:rPr>
          <w:spacing w:val="-10"/>
          <w:sz w:val="20"/>
        </w:rPr>
        <w:t xml:space="preserve"> </w:t>
      </w:r>
      <w:r>
        <w:rPr>
          <w:spacing w:val="-2"/>
          <w:sz w:val="20"/>
        </w:rPr>
        <w:t>propio</w:t>
      </w:r>
      <w:r>
        <w:rPr>
          <w:spacing w:val="-6"/>
          <w:sz w:val="20"/>
        </w:rPr>
        <w:t xml:space="preserve"> </w:t>
      </w:r>
      <w:r>
        <w:rPr>
          <w:i/>
          <w:spacing w:val="-2"/>
          <w:sz w:val="20"/>
        </w:rPr>
        <w:t>principio</w:t>
      </w:r>
      <w:r>
        <w:rPr>
          <w:i/>
          <w:spacing w:val="-11"/>
          <w:sz w:val="20"/>
        </w:rPr>
        <w:t xml:space="preserve"> </w:t>
      </w:r>
      <w:r>
        <w:rPr>
          <w:i/>
          <w:spacing w:val="-2"/>
          <w:sz w:val="20"/>
        </w:rPr>
        <w:t>de</w:t>
      </w:r>
      <w:r>
        <w:rPr>
          <w:i/>
          <w:spacing w:val="-9"/>
          <w:sz w:val="20"/>
        </w:rPr>
        <w:t xml:space="preserve"> </w:t>
      </w:r>
      <w:r>
        <w:rPr>
          <w:i/>
          <w:spacing w:val="-2"/>
          <w:sz w:val="20"/>
        </w:rPr>
        <w:t xml:space="preserve">equidad </w:t>
      </w:r>
      <w:r>
        <w:rPr>
          <w:i/>
          <w:sz w:val="20"/>
        </w:rPr>
        <w:t>intergeneracional</w:t>
      </w:r>
      <w:r>
        <w:rPr>
          <w:sz w:val="20"/>
        </w:rPr>
        <w:t>,</w:t>
      </w:r>
      <w:r>
        <w:rPr>
          <w:spacing w:val="-8"/>
          <w:sz w:val="20"/>
        </w:rPr>
        <w:t xml:space="preserve"> </w:t>
      </w:r>
      <w:r>
        <w:rPr>
          <w:sz w:val="20"/>
        </w:rPr>
        <w:t>ya</w:t>
      </w:r>
      <w:r>
        <w:rPr>
          <w:spacing w:val="-10"/>
          <w:sz w:val="20"/>
        </w:rPr>
        <w:t xml:space="preserve"> </w:t>
      </w:r>
      <w:r>
        <w:rPr>
          <w:sz w:val="20"/>
        </w:rPr>
        <w:t>que,</w:t>
      </w:r>
      <w:r>
        <w:rPr>
          <w:spacing w:val="-10"/>
          <w:sz w:val="20"/>
        </w:rPr>
        <w:t xml:space="preserve"> </w:t>
      </w:r>
      <w:r>
        <w:rPr>
          <w:sz w:val="20"/>
        </w:rPr>
        <w:t>a</w:t>
      </w:r>
      <w:r>
        <w:rPr>
          <w:spacing w:val="-8"/>
          <w:sz w:val="20"/>
        </w:rPr>
        <w:t xml:space="preserve"> </w:t>
      </w:r>
      <w:r>
        <w:rPr>
          <w:sz w:val="20"/>
        </w:rPr>
        <w:t>nosotros</w:t>
      </w:r>
      <w:r>
        <w:rPr>
          <w:spacing w:val="-8"/>
          <w:sz w:val="20"/>
        </w:rPr>
        <w:t xml:space="preserve"> </w:t>
      </w:r>
      <w:r>
        <w:rPr>
          <w:sz w:val="20"/>
        </w:rPr>
        <w:t>en</w:t>
      </w:r>
      <w:r>
        <w:rPr>
          <w:spacing w:val="-9"/>
          <w:sz w:val="20"/>
        </w:rPr>
        <w:t xml:space="preserve"> </w:t>
      </w:r>
      <w:r>
        <w:rPr>
          <w:sz w:val="20"/>
        </w:rPr>
        <w:t>este</w:t>
      </w:r>
      <w:r>
        <w:rPr>
          <w:spacing w:val="-9"/>
          <w:sz w:val="20"/>
        </w:rPr>
        <w:t xml:space="preserve"> </w:t>
      </w:r>
      <w:r>
        <w:rPr>
          <w:sz w:val="20"/>
        </w:rPr>
        <w:t>momento,</w:t>
      </w:r>
      <w:r>
        <w:rPr>
          <w:spacing w:val="-10"/>
          <w:sz w:val="20"/>
        </w:rPr>
        <w:t xml:space="preserve"> </w:t>
      </w:r>
      <w:r>
        <w:rPr>
          <w:sz w:val="20"/>
        </w:rPr>
        <w:t>nos</w:t>
      </w:r>
      <w:r>
        <w:rPr>
          <w:spacing w:val="-8"/>
          <w:sz w:val="20"/>
        </w:rPr>
        <w:t xml:space="preserve"> </w:t>
      </w:r>
      <w:r>
        <w:rPr>
          <w:sz w:val="20"/>
        </w:rPr>
        <w:t>corresponde</w:t>
      </w:r>
      <w:r>
        <w:rPr>
          <w:spacing w:val="-11"/>
          <w:sz w:val="20"/>
        </w:rPr>
        <w:t xml:space="preserve"> </w:t>
      </w:r>
      <w:r>
        <w:rPr>
          <w:sz w:val="20"/>
        </w:rPr>
        <w:t xml:space="preserve">salvaguardar </w:t>
      </w:r>
      <w:r>
        <w:rPr>
          <w:w w:val="95"/>
          <w:sz w:val="20"/>
        </w:rPr>
        <w:t xml:space="preserve">lo que en todo caso deberán disfrutar las generaciones futuras. Estas dimensiones serán </w:t>
      </w:r>
      <w:r>
        <w:rPr>
          <w:sz w:val="20"/>
        </w:rPr>
        <w:t>desarrolladas y profundizadas en el epígrafe quinto del presente voto.</w:t>
      </w:r>
    </w:p>
    <w:p w14:paraId="6CEDF50E" w14:textId="77777777" w:rsidR="009C1B8A" w:rsidRDefault="009C1B8A">
      <w:pPr>
        <w:pStyle w:val="BodyText"/>
        <w:spacing w:before="12"/>
        <w:rPr>
          <w:sz w:val="19"/>
        </w:rPr>
      </w:pPr>
    </w:p>
    <w:p w14:paraId="7FDF15A4" w14:textId="77777777" w:rsidR="009C1B8A" w:rsidRDefault="008E2174">
      <w:pPr>
        <w:pStyle w:val="ListParagraph"/>
        <w:numPr>
          <w:ilvl w:val="0"/>
          <w:numId w:val="7"/>
        </w:numPr>
        <w:tabs>
          <w:tab w:val="left" w:pos="810"/>
        </w:tabs>
        <w:ind w:right="375" w:firstLine="0"/>
        <w:jc w:val="both"/>
        <w:rPr>
          <w:sz w:val="20"/>
        </w:rPr>
      </w:pPr>
      <w:r>
        <w:rPr>
          <w:sz w:val="20"/>
        </w:rPr>
        <w:t>En quinto lugar, debe destacarse la dimensión colectiva del derecho al medio ambiente</w:t>
      </w:r>
      <w:r>
        <w:rPr>
          <w:spacing w:val="-9"/>
          <w:sz w:val="20"/>
        </w:rPr>
        <w:t xml:space="preserve"> </w:t>
      </w:r>
      <w:r>
        <w:rPr>
          <w:sz w:val="20"/>
        </w:rPr>
        <w:t>y</w:t>
      </w:r>
      <w:r>
        <w:rPr>
          <w:spacing w:val="-9"/>
          <w:sz w:val="20"/>
        </w:rPr>
        <w:t xml:space="preserve"> </w:t>
      </w:r>
      <w:r>
        <w:rPr>
          <w:sz w:val="20"/>
        </w:rPr>
        <w:t>las</w:t>
      </w:r>
      <w:r>
        <w:rPr>
          <w:spacing w:val="-10"/>
          <w:sz w:val="20"/>
        </w:rPr>
        <w:t xml:space="preserve"> </w:t>
      </w:r>
      <w:r>
        <w:rPr>
          <w:sz w:val="20"/>
        </w:rPr>
        <w:t>reparaciones</w:t>
      </w:r>
      <w:r>
        <w:rPr>
          <w:spacing w:val="-10"/>
          <w:sz w:val="20"/>
        </w:rPr>
        <w:t xml:space="preserve"> </w:t>
      </w:r>
      <w:r>
        <w:rPr>
          <w:sz w:val="20"/>
        </w:rPr>
        <w:t>también</w:t>
      </w:r>
      <w:r>
        <w:rPr>
          <w:spacing w:val="-8"/>
          <w:sz w:val="20"/>
        </w:rPr>
        <w:t xml:space="preserve"> </w:t>
      </w:r>
      <w:r>
        <w:rPr>
          <w:sz w:val="20"/>
        </w:rPr>
        <w:t>colectivas</w:t>
      </w:r>
      <w:r>
        <w:rPr>
          <w:spacing w:val="-7"/>
          <w:sz w:val="20"/>
        </w:rPr>
        <w:t xml:space="preserve"> </w:t>
      </w:r>
      <w:r>
        <w:rPr>
          <w:sz w:val="20"/>
        </w:rPr>
        <w:t>y</w:t>
      </w:r>
      <w:r>
        <w:rPr>
          <w:spacing w:val="-9"/>
          <w:sz w:val="20"/>
        </w:rPr>
        <w:t xml:space="preserve"> </w:t>
      </w:r>
      <w:r>
        <w:rPr>
          <w:sz w:val="20"/>
        </w:rPr>
        <w:t>de</w:t>
      </w:r>
      <w:r>
        <w:rPr>
          <w:spacing w:val="-10"/>
          <w:sz w:val="20"/>
        </w:rPr>
        <w:t xml:space="preserve"> </w:t>
      </w:r>
      <w:r>
        <w:rPr>
          <w:sz w:val="20"/>
        </w:rPr>
        <w:t>no</w:t>
      </w:r>
      <w:r>
        <w:rPr>
          <w:spacing w:val="-8"/>
          <w:sz w:val="20"/>
        </w:rPr>
        <w:t xml:space="preserve"> </w:t>
      </w:r>
      <w:r>
        <w:rPr>
          <w:sz w:val="20"/>
        </w:rPr>
        <w:t>repetición</w:t>
      </w:r>
      <w:r>
        <w:rPr>
          <w:spacing w:val="-8"/>
          <w:sz w:val="20"/>
        </w:rPr>
        <w:t xml:space="preserve"> </w:t>
      </w:r>
      <w:r>
        <w:rPr>
          <w:sz w:val="20"/>
        </w:rPr>
        <w:t>que,</w:t>
      </w:r>
      <w:r>
        <w:rPr>
          <w:spacing w:val="-7"/>
          <w:sz w:val="20"/>
        </w:rPr>
        <w:t xml:space="preserve"> </w:t>
      </w:r>
      <w:r>
        <w:rPr>
          <w:sz w:val="20"/>
        </w:rPr>
        <w:t>en</w:t>
      </w:r>
      <w:r>
        <w:rPr>
          <w:spacing w:val="-8"/>
          <w:sz w:val="20"/>
        </w:rPr>
        <w:t xml:space="preserve"> </w:t>
      </w:r>
      <w:r>
        <w:rPr>
          <w:sz w:val="20"/>
        </w:rPr>
        <w:t>el</w:t>
      </w:r>
      <w:r>
        <w:rPr>
          <w:spacing w:val="-6"/>
          <w:sz w:val="20"/>
        </w:rPr>
        <w:t xml:space="preserve"> </w:t>
      </w:r>
      <w:r>
        <w:rPr>
          <w:sz w:val="20"/>
        </w:rPr>
        <w:t>caso</w:t>
      </w:r>
      <w:r>
        <w:rPr>
          <w:spacing w:val="-10"/>
          <w:sz w:val="20"/>
        </w:rPr>
        <w:t xml:space="preserve"> </w:t>
      </w:r>
      <w:r>
        <w:rPr>
          <w:sz w:val="20"/>
        </w:rPr>
        <w:t>de</w:t>
      </w:r>
      <w:r>
        <w:rPr>
          <w:spacing w:val="-10"/>
          <w:sz w:val="20"/>
        </w:rPr>
        <w:t xml:space="preserve"> </w:t>
      </w:r>
      <w:r>
        <w:rPr>
          <w:sz w:val="20"/>
        </w:rPr>
        <w:t>la Comunidad de La Oroya, reflejan una justa compensación por más de cien años de violaciones</w:t>
      </w:r>
      <w:r>
        <w:rPr>
          <w:spacing w:val="-14"/>
          <w:sz w:val="20"/>
        </w:rPr>
        <w:t xml:space="preserve"> </w:t>
      </w:r>
      <w:r>
        <w:rPr>
          <w:sz w:val="20"/>
        </w:rPr>
        <w:t>con</w:t>
      </w:r>
      <w:r>
        <w:rPr>
          <w:spacing w:val="-12"/>
          <w:sz w:val="20"/>
        </w:rPr>
        <w:t xml:space="preserve"> </w:t>
      </w:r>
      <w:r>
        <w:rPr>
          <w:sz w:val="20"/>
        </w:rPr>
        <w:t>riesgos</w:t>
      </w:r>
      <w:r>
        <w:rPr>
          <w:spacing w:val="-14"/>
          <w:sz w:val="20"/>
        </w:rPr>
        <w:t xml:space="preserve"> </w:t>
      </w:r>
      <w:r>
        <w:rPr>
          <w:sz w:val="20"/>
        </w:rPr>
        <w:t>de</w:t>
      </w:r>
      <w:r>
        <w:rPr>
          <w:spacing w:val="-17"/>
          <w:sz w:val="20"/>
        </w:rPr>
        <w:t xml:space="preserve"> </w:t>
      </w:r>
      <w:r>
        <w:rPr>
          <w:sz w:val="20"/>
        </w:rPr>
        <w:t>irreversibilidad.</w:t>
      </w:r>
      <w:r>
        <w:rPr>
          <w:spacing w:val="-16"/>
          <w:sz w:val="20"/>
        </w:rPr>
        <w:t xml:space="preserve"> </w:t>
      </w:r>
      <w:r>
        <w:rPr>
          <w:sz w:val="20"/>
        </w:rPr>
        <w:t>El</w:t>
      </w:r>
      <w:r>
        <w:rPr>
          <w:spacing w:val="-16"/>
          <w:sz w:val="20"/>
        </w:rPr>
        <w:t xml:space="preserve"> </w:t>
      </w:r>
      <w:r>
        <w:rPr>
          <w:sz w:val="20"/>
        </w:rPr>
        <w:t>establecimiento</w:t>
      </w:r>
      <w:r>
        <w:rPr>
          <w:spacing w:val="-17"/>
          <w:sz w:val="20"/>
        </w:rPr>
        <w:t xml:space="preserve"> </w:t>
      </w:r>
      <w:r>
        <w:rPr>
          <w:sz w:val="20"/>
        </w:rPr>
        <w:t>de</w:t>
      </w:r>
      <w:r>
        <w:rPr>
          <w:spacing w:val="-17"/>
          <w:sz w:val="20"/>
        </w:rPr>
        <w:t xml:space="preserve"> </w:t>
      </w:r>
      <w:r>
        <w:rPr>
          <w:sz w:val="20"/>
        </w:rPr>
        <w:t>garantías</w:t>
      </w:r>
      <w:r>
        <w:rPr>
          <w:spacing w:val="-16"/>
          <w:sz w:val="20"/>
        </w:rPr>
        <w:t xml:space="preserve"> </w:t>
      </w:r>
      <w:r>
        <w:rPr>
          <w:sz w:val="20"/>
        </w:rPr>
        <w:t>colectivas</w:t>
      </w:r>
      <w:r>
        <w:rPr>
          <w:spacing w:val="-16"/>
          <w:sz w:val="20"/>
        </w:rPr>
        <w:t xml:space="preserve"> </w:t>
      </w:r>
      <w:r>
        <w:rPr>
          <w:sz w:val="20"/>
        </w:rPr>
        <w:t>de no repetición permite reparar a la comunidad afectada por los daños ambientales y prevenir los riesgos para las generaciones futuras. Esta dimensión colectiva se desarrollará en el cuarto apartado de este voto.</w:t>
      </w:r>
    </w:p>
    <w:p w14:paraId="2C4E22A6" w14:textId="77777777" w:rsidR="009C1B8A" w:rsidRDefault="009C1B8A">
      <w:pPr>
        <w:pStyle w:val="BodyText"/>
        <w:spacing w:before="11"/>
        <w:rPr>
          <w:sz w:val="19"/>
        </w:rPr>
      </w:pPr>
    </w:p>
    <w:p w14:paraId="4C940DB3" w14:textId="77777777" w:rsidR="009C1B8A" w:rsidRDefault="008E2174">
      <w:pPr>
        <w:pStyle w:val="ListParagraph"/>
        <w:numPr>
          <w:ilvl w:val="0"/>
          <w:numId w:val="7"/>
        </w:numPr>
        <w:tabs>
          <w:tab w:val="left" w:pos="810"/>
        </w:tabs>
        <w:ind w:right="369" w:firstLine="0"/>
        <w:jc w:val="both"/>
        <w:rPr>
          <w:sz w:val="20"/>
        </w:rPr>
      </w:pPr>
      <w:r>
        <w:rPr>
          <w:sz w:val="20"/>
        </w:rPr>
        <w:t>Finalmente, no debe pasar inadvertido que la Corte IDH sigue consolidando la capacidad</w:t>
      </w:r>
      <w:r>
        <w:rPr>
          <w:spacing w:val="-6"/>
          <w:sz w:val="20"/>
        </w:rPr>
        <w:t xml:space="preserve"> </w:t>
      </w:r>
      <w:r>
        <w:rPr>
          <w:sz w:val="20"/>
        </w:rPr>
        <w:t>de</w:t>
      </w:r>
      <w:r>
        <w:rPr>
          <w:spacing w:val="-6"/>
          <w:sz w:val="20"/>
        </w:rPr>
        <w:t xml:space="preserve"> </w:t>
      </w:r>
      <w:r>
        <w:rPr>
          <w:sz w:val="20"/>
        </w:rPr>
        <w:t>diferenciar</w:t>
      </w:r>
      <w:r>
        <w:rPr>
          <w:spacing w:val="-5"/>
          <w:sz w:val="20"/>
        </w:rPr>
        <w:t xml:space="preserve"> </w:t>
      </w:r>
      <w:r>
        <w:rPr>
          <w:sz w:val="20"/>
        </w:rPr>
        <w:t>el</w:t>
      </w:r>
      <w:r>
        <w:rPr>
          <w:spacing w:val="-4"/>
          <w:sz w:val="20"/>
        </w:rPr>
        <w:t xml:space="preserve"> </w:t>
      </w:r>
      <w:r>
        <w:rPr>
          <w:sz w:val="20"/>
        </w:rPr>
        <w:t>contenido</w:t>
      </w:r>
      <w:r>
        <w:rPr>
          <w:spacing w:val="-5"/>
          <w:sz w:val="20"/>
        </w:rPr>
        <w:t xml:space="preserve"> </w:t>
      </w:r>
      <w:r>
        <w:rPr>
          <w:sz w:val="20"/>
        </w:rPr>
        <w:t>de</w:t>
      </w:r>
      <w:r>
        <w:rPr>
          <w:spacing w:val="-8"/>
          <w:sz w:val="20"/>
        </w:rPr>
        <w:t xml:space="preserve"> </w:t>
      </w:r>
      <w:r>
        <w:rPr>
          <w:sz w:val="20"/>
        </w:rPr>
        <w:t>derechos</w:t>
      </w:r>
      <w:r>
        <w:rPr>
          <w:spacing w:val="-5"/>
          <w:sz w:val="20"/>
        </w:rPr>
        <w:t xml:space="preserve"> </w:t>
      </w:r>
      <w:r>
        <w:rPr>
          <w:sz w:val="20"/>
        </w:rPr>
        <w:t>donde</w:t>
      </w:r>
      <w:r>
        <w:rPr>
          <w:spacing w:val="-8"/>
          <w:sz w:val="20"/>
        </w:rPr>
        <w:t xml:space="preserve"> </w:t>
      </w:r>
      <w:r>
        <w:rPr>
          <w:sz w:val="20"/>
        </w:rPr>
        <w:t>tradicionalmente</w:t>
      </w:r>
      <w:r>
        <w:rPr>
          <w:spacing w:val="-8"/>
          <w:sz w:val="20"/>
        </w:rPr>
        <w:t xml:space="preserve"> </w:t>
      </w:r>
      <w:r>
        <w:rPr>
          <w:sz w:val="20"/>
        </w:rPr>
        <w:t>subsumía</w:t>
      </w:r>
      <w:r>
        <w:rPr>
          <w:spacing w:val="-1"/>
          <w:sz w:val="20"/>
        </w:rPr>
        <w:t xml:space="preserve"> </w:t>
      </w:r>
      <w:r>
        <w:rPr>
          <w:sz w:val="20"/>
        </w:rPr>
        <w:t>el contenido del medio ambiente (por ejemplo, la vida o la integridad personal). Es de vital importancia que cada derecho del Pacto de San José tenga un espectro de protección diferenciado y específico. De lo contrario, no permite delinear de manera adecuada su contenido, impidiendo en ocasiones que no se pueda desdoblar un adecuado análisis de las violaciones a la Convención Americana y evita traslapes innecesarios entre derechos. Así, en este caso, lo relevante de abordar de manera diferenciada el derecho</w:t>
      </w:r>
      <w:r>
        <w:rPr>
          <w:sz w:val="20"/>
        </w:rPr>
        <w:t xml:space="preserve"> al medio ambiente, así como el derecho a la salud, es que la Corte IDH puede pronunciarse de manera directa sobre aspectos que deben ser evaluados</w:t>
      </w:r>
      <w:r>
        <w:rPr>
          <w:spacing w:val="-7"/>
          <w:sz w:val="20"/>
        </w:rPr>
        <w:t xml:space="preserve"> </w:t>
      </w:r>
      <w:r>
        <w:rPr>
          <w:sz w:val="20"/>
        </w:rPr>
        <w:t>conforme</w:t>
      </w:r>
      <w:r>
        <w:rPr>
          <w:spacing w:val="-8"/>
          <w:sz w:val="20"/>
        </w:rPr>
        <w:t xml:space="preserve"> </w:t>
      </w:r>
      <w:r>
        <w:rPr>
          <w:sz w:val="20"/>
        </w:rPr>
        <w:t>a</w:t>
      </w:r>
      <w:r>
        <w:rPr>
          <w:spacing w:val="-4"/>
          <w:sz w:val="20"/>
        </w:rPr>
        <w:t xml:space="preserve"> </w:t>
      </w:r>
      <w:r>
        <w:rPr>
          <w:sz w:val="20"/>
        </w:rPr>
        <w:t>obligaciones</w:t>
      </w:r>
      <w:r>
        <w:rPr>
          <w:spacing w:val="-5"/>
          <w:sz w:val="20"/>
        </w:rPr>
        <w:t xml:space="preserve"> </w:t>
      </w:r>
      <w:r>
        <w:rPr>
          <w:sz w:val="20"/>
        </w:rPr>
        <w:t>propias</w:t>
      </w:r>
      <w:r>
        <w:rPr>
          <w:spacing w:val="-7"/>
          <w:sz w:val="20"/>
        </w:rPr>
        <w:t xml:space="preserve"> </w:t>
      </w:r>
      <w:r>
        <w:rPr>
          <w:sz w:val="20"/>
        </w:rPr>
        <w:t>de</w:t>
      </w:r>
      <w:r>
        <w:rPr>
          <w:spacing w:val="-8"/>
          <w:sz w:val="20"/>
        </w:rPr>
        <w:t xml:space="preserve"> </w:t>
      </w:r>
      <w:r>
        <w:rPr>
          <w:sz w:val="20"/>
        </w:rPr>
        <w:t>los</w:t>
      </w:r>
      <w:r>
        <w:rPr>
          <w:spacing w:val="-5"/>
          <w:sz w:val="20"/>
        </w:rPr>
        <w:t xml:space="preserve"> </w:t>
      </w:r>
      <w:r>
        <w:rPr>
          <w:sz w:val="20"/>
        </w:rPr>
        <w:t>DESCA,</w:t>
      </w:r>
      <w:r>
        <w:rPr>
          <w:spacing w:val="-6"/>
          <w:sz w:val="20"/>
        </w:rPr>
        <w:t xml:space="preserve"> </w:t>
      </w:r>
      <w:r>
        <w:rPr>
          <w:sz w:val="20"/>
        </w:rPr>
        <w:t>como</w:t>
      </w:r>
      <w:r>
        <w:rPr>
          <w:spacing w:val="-8"/>
          <w:sz w:val="20"/>
        </w:rPr>
        <w:t xml:space="preserve"> </w:t>
      </w:r>
      <w:r>
        <w:rPr>
          <w:sz w:val="20"/>
        </w:rPr>
        <w:t>lo</w:t>
      </w:r>
      <w:r>
        <w:rPr>
          <w:spacing w:val="-3"/>
          <w:sz w:val="20"/>
        </w:rPr>
        <w:t xml:space="preserve"> </w:t>
      </w:r>
      <w:r>
        <w:rPr>
          <w:sz w:val="20"/>
        </w:rPr>
        <w:t>son</w:t>
      </w:r>
      <w:r>
        <w:rPr>
          <w:spacing w:val="-3"/>
          <w:sz w:val="20"/>
        </w:rPr>
        <w:t xml:space="preserve"> </w:t>
      </w:r>
      <w:r>
        <w:rPr>
          <w:sz w:val="20"/>
        </w:rPr>
        <w:t>las</w:t>
      </w:r>
      <w:r>
        <w:rPr>
          <w:spacing w:val="-7"/>
          <w:sz w:val="20"/>
        </w:rPr>
        <w:t xml:space="preserve"> </w:t>
      </w:r>
      <w:r>
        <w:rPr>
          <w:sz w:val="20"/>
        </w:rPr>
        <w:t>obligaciones de</w:t>
      </w:r>
      <w:r>
        <w:rPr>
          <w:spacing w:val="4"/>
          <w:sz w:val="20"/>
        </w:rPr>
        <w:t xml:space="preserve"> </w:t>
      </w:r>
      <w:r>
        <w:rPr>
          <w:sz w:val="20"/>
        </w:rPr>
        <w:t>progresividad</w:t>
      </w:r>
      <w:r>
        <w:rPr>
          <w:spacing w:val="8"/>
          <w:sz w:val="20"/>
        </w:rPr>
        <w:t xml:space="preserve"> </w:t>
      </w:r>
      <w:r>
        <w:rPr>
          <w:sz w:val="20"/>
        </w:rPr>
        <w:t>(o</w:t>
      </w:r>
      <w:r>
        <w:rPr>
          <w:spacing w:val="6"/>
          <w:sz w:val="20"/>
        </w:rPr>
        <w:t xml:space="preserve"> </w:t>
      </w:r>
      <w:r>
        <w:rPr>
          <w:sz w:val="20"/>
        </w:rPr>
        <w:t>bien</w:t>
      </w:r>
      <w:r>
        <w:rPr>
          <w:spacing w:val="6"/>
          <w:sz w:val="20"/>
        </w:rPr>
        <w:t xml:space="preserve"> </w:t>
      </w:r>
      <w:r>
        <w:rPr>
          <w:sz w:val="20"/>
        </w:rPr>
        <w:t>desde</w:t>
      </w:r>
      <w:r>
        <w:rPr>
          <w:spacing w:val="6"/>
          <w:sz w:val="20"/>
        </w:rPr>
        <w:t xml:space="preserve"> </w:t>
      </w:r>
      <w:r>
        <w:rPr>
          <w:sz w:val="20"/>
        </w:rPr>
        <w:t>la</w:t>
      </w:r>
      <w:r>
        <w:rPr>
          <w:spacing w:val="5"/>
          <w:sz w:val="20"/>
        </w:rPr>
        <w:t xml:space="preserve"> </w:t>
      </w:r>
      <w:r>
        <w:rPr>
          <w:sz w:val="20"/>
        </w:rPr>
        <w:t>prohibición</w:t>
      </w:r>
      <w:r>
        <w:rPr>
          <w:spacing w:val="5"/>
          <w:sz w:val="20"/>
        </w:rPr>
        <w:t xml:space="preserve"> </w:t>
      </w:r>
      <w:r>
        <w:rPr>
          <w:sz w:val="20"/>
        </w:rPr>
        <w:t>de</w:t>
      </w:r>
      <w:r>
        <w:rPr>
          <w:spacing w:val="6"/>
          <w:sz w:val="20"/>
        </w:rPr>
        <w:t xml:space="preserve"> </w:t>
      </w:r>
      <w:r>
        <w:rPr>
          <w:sz w:val="20"/>
        </w:rPr>
        <w:t>regresividad)</w:t>
      </w:r>
      <w:r>
        <w:rPr>
          <w:position w:val="7"/>
          <w:sz w:val="13"/>
        </w:rPr>
        <w:t>42</w:t>
      </w:r>
      <w:r>
        <w:rPr>
          <w:sz w:val="20"/>
        </w:rPr>
        <w:t>.</w:t>
      </w:r>
      <w:r>
        <w:rPr>
          <w:spacing w:val="4"/>
          <w:sz w:val="20"/>
        </w:rPr>
        <w:t xml:space="preserve"> </w:t>
      </w:r>
      <w:r>
        <w:rPr>
          <w:sz w:val="20"/>
        </w:rPr>
        <w:t>De</w:t>
      </w:r>
      <w:r>
        <w:rPr>
          <w:spacing w:val="6"/>
          <w:sz w:val="20"/>
        </w:rPr>
        <w:t xml:space="preserve"> </w:t>
      </w:r>
      <w:r>
        <w:rPr>
          <w:sz w:val="20"/>
        </w:rPr>
        <w:t>invisibilizarse</w:t>
      </w:r>
      <w:r>
        <w:rPr>
          <w:spacing w:val="5"/>
          <w:sz w:val="20"/>
        </w:rPr>
        <w:t xml:space="preserve"> </w:t>
      </w:r>
      <w:r>
        <w:rPr>
          <w:spacing w:val="-5"/>
          <w:sz w:val="20"/>
        </w:rPr>
        <w:t>los</w:t>
      </w:r>
    </w:p>
    <w:p w14:paraId="66DE6C3C" w14:textId="77777777" w:rsidR="009C1B8A" w:rsidRDefault="008E2174">
      <w:pPr>
        <w:pStyle w:val="BodyText"/>
        <w:rPr>
          <w:sz w:val="12"/>
        </w:rPr>
      </w:pPr>
      <w:r>
        <w:pict w14:anchorId="3552891A">
          <v:rect id="docshape188" o:spid="_x0000_s2082" style="position:absolute;margin-left:85.1pt;margin-top:8.5pt;width:2in;height:.6pt;z-index:-15645184;mso-wrap-distance-left:0;mso-wrap-distance-right:0;mso-position-horizontal-relative:page" fillcolor="black" stroked="f">
            <w10:wrap type="topAndBottom" anchorx="page"/>
          </v:rect>
        </w:pict>
      </w:r>
    </w:p>
    <w:p w14:paraId="7DEB1C53" w14:textId="77777777" w:rsidR="009C1B8A" w:rsidRDefault="008E2174">
      <w:pPr>
        <w:tabs>
          <w:tab w:val="left" w:pos="809"/>
        </w:tabs>
        <w:spacing w:before="103"/>
        <w:ind w:left="102"/>
        <w:rPr>
          <w:sz w:val="16"/>
        </w:rPr>
      </w:pPr>
      <w:r>
        <w:rPr>
          <w:spacing w:val="-5"/>
          <w:sz w:val="16"/>
          <w:vertAlign w:val="superscript"/>
        </w:rPr>
        <w:t>40</w:t>
      </w:r>
      <w:r>
        <w:rPr>
          <w:sz w:val="16"/>
        </w:rPr>
        <w:tab/>
        <w:t>Véase</w:t>
      </w:r>
      <w:r>
        <w:rPr>
          <w:spacing w:val="-3"/>
          <w:sz w:val="16"/>
        </w:rPr>
        <w:t xml:space="preserve"> </w:t>
      </w:r>
      <w:r>
        <w:rPr>
          <w:sz w:val="16"/>
        </w:rPr>
        <w:t>párrafo</w:t>
      </w:r>
      <w:r>
        <w:rPr>
          <w:spacing w:val="-5"/>
          <w:sz w:val="16"/>
        </w:rPr>
        <w:t xml:space="preserve"> </w:t>
      </w:r>
      <w:r>
        <w:rPr>
          <w:sz w:val="16"/>
        </w:rPr>
        <w:t>128</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3FAA96E3" w14:textId="77777777" w:rsidR="009C1B8A" w:rsidRDefault="008E2174">
      <w:pPr>
        <w:tabs>
          <w:tab w:val="left" w:pos="809"/>
        </w:tabs>
        <w:ind w:left="102"/>
        <w:rPr>
          <w:sz w:val="16"/>
        </w:rPr>
      </w:pPr>
      <w:r>
        <w:rPr>
          <w:spacing w:val="-5"/>
          <w:sz w:val="16"/>
          <w:vertAlign w:val="superscript"/>
        </w:rPr>
        <w:t>41</w:t>
      </w:r>
      <w:r>
        <w:rPr>
          <w:sz w:val="16"/>
        </w:rPr>
        <w:tab/>
        <w:t>Véase</w:t>
      </w:r>
      <w:r>
        <w:rPr>
          <w:spacing w:val="-4"/>
          <w:sz w:val="16"/>
        </w:rPr>
        <w:t xml:space="preserve"> </w:t>
      </w:r>
      <w:r>
        <w:rPr>
          <w:sz w:val="16"/>
        </w:rPr>
        <w:t>párrafo</w:t>
      </w:r>
      <w:r>
        <w:rPr>
          <w:spacing w:val="-4"/>
          <w:sz w:val="16"/>
        </w:rPr>
        <w:t xml:space="preserve"> </w:t>
      </w:r>
      <w:r>
        <w:rPr>
          <w:sz w:val="16"/>
        </w:rPr>
        <w:t>130</w:t>
      </w:r>
      <w:r>
        <w:rPr>
          <w:spacing w:val="-3"/>
          <w:sz w:val="16"/>
        </w:rPr>
        <w:t xml:space="preserve"> </w:t>
      </w:r>
      <w:r>
        <w:rPr>
          <w:sz w:val="16"/>
        </w:rPr>
        <w:t>de</w:t>
      </w:r>
      <w:r>
        <w:rPr>
          <w:spacing w:val="-4"/>
          <w:sz w:val="16"/>
        </w:rPr>
        <w:t xml:space="preserve"> </w:t>
      </w:r>
      <w:r>
        <w:rPr>
          <w:sz w:val="16"/>
        </w:rPr>
        <w:t>la</w:t>
      </w:r>
      <w:r>
        <w:rPr>
          <w:spacing w:val="-2"/>
          <w:sz w:val="16"/>
        </w:rPr>
        <w:t xml:space="preserve"> sentencia.</w:t>
      </w:r>
    </w:p>
    <w:p w14:paraId="0E6B4A53" w14:textId="77777777" w:rsidR="009C1B8A" w:rsidRDefault="008E2174">
      <w:pPr>
        <w:tabs>
          <w:tab w:val="left" w:pos="809"/>
        </w:tabs>
        <w:ind w:left="102"/>
        <w:rPr>
          <w:sz w:val="16"/>
        </w:rPr>
      </w:pPr>
      <w:r>
        <w:rPr>
          <w:spacing w:val="-5"/>
          <w:sz w:val="16"/>
          <w:vertAlign w:val="superscript"/>
        </w:rPr>
        <w:t>42</w:t>
      </w:r>
      <w:r>
        <w:rPr>
          <w:sz w:val="16"/>
        </w:rPr>
        <w:tab/>
        <w:t>Véase</w:t>
      </w:r>
      <w:r>
        <w:rPr>
          <w:spacing w:val="-6"/>
          <w:sz w:val="16"/>
        </w:rPr>
        <w:t xml:space="preserve"> </w:t>
      </w:r>
      <w:r>
        <w:rPr>
          <w:sz w:val="16"/>
        </w:rPr>
        <w:t>párrafo</w:t>
      </w:r>
      <w:r>
        <w:rPr>
          <w:spacing w:val="-5"/>
          <w:sz w:val="16"/>
        </w:rPr>
        <w:t xml:space="preserve"> </w:t>
      </w:r>
      <w:r>
        <w:rPr>
          <w:sz w:val="16"/>
        </w:rPr>
        <w:t>187</w:t>
      </w:r>
      <w:r>
        <w:rPr>
          <w:spacing w:val="-3"/>
          <w:sz w:val="16"/>
        </w:rPr>
        <w:t xml:space="preserve"> </w:t>
      </w:r>
      <w:r>
        <w:rPr>
          <w:sz w:val="16"/>
        </w:rPr>
        <w:t>y Punto</w:t>
      </w:r>
      <w:r>
        <w:rPr>
          <w:spacing w:val="-4"/>
          <w:sz w:val="16"/>
        </w:rPr>
        <w:t xml:space="preserve"> </w:t>
      </w:r>
      <w:r>
        <w:rPr>
          <w:sz w:val="16"/>
        </w:rPr>
        <w:t>Resolutivo</w:t>
      </w:r>
      <w:r>
        <w:rPr>
          <w:spacing w:val="-3"/>
          <w:sz w:val="16"/>
        </w:rPr>
        <w:t xml:space="preserve"> </w:t>
      </w:r>
      <w:r>
        <w:rPr>
          <w:sz w:val="16"/>
        </w:rPr>
        <w:t>3</w:t>
      </w:r>
      <w:r>
        <w:rPr>
          <w:spacing w:val="-4"/>
          <w:sz w:val="16"/>
        </w:rPr>
        <w:t xml:space="preserve"> </w:t>
      </w:r>
      <w:r>
        <w:rPr>
          <w:sz w:val="16"/>
        </w:rPr>
        <w:t>de</w:t>
      </w:r>
      <w:r>
        <w:rPr>
          <w:spacing w:val="-4"/>
          <w:sz w:val="16"/>
        </w:rPr>
        <w:t xml:space="preserve"> </w:t>
      </w:r>
      <w:r>
        <w:rPr>
          <w:sz w:val="16"/>
        </w:rPr>
        <w:t>la</w:t>
      </w:r>
      <w:r>
        <w:rPr>
          <w:spacing w:val="-2"/>
          <w:sz w:val="16"/>
        </w:rPr>
        <w:t xml:space="preserve"> sentencia.</w:t>
      </w:r>
    </w:p>
    <w:p w14:paraId="450F0D0C" w14:textId="77777777" w:rsidR="009C1B8A" w:rsidRDefault="009C1B8A">
      <w:pPr>
        <w:rPr>
          <w:sz w:val="16"/>
        </w:rPr>
        <w:sectPr w:rsidR="009C1B8A">
          <w:pgSz w:w="12240" w:h="15840"/>
          <w:pgMar w:top="1460" w:right="1440" w:bottom="940" w:left="1600" w:header="0" w:footer="751" w:gutter="0"/>
          <w:cols w:space="720"/>
        </w:sectPr>
      </w:pPr>
    </w:p>
    <w:p w14:paraId="6D74565B" w14:textId="77777777" w:rsidR="009C1B8A" w:rsidRDefault="008E2174">
      <w:pPr>
        <w:pStyle w:val="BodyText"/>
        <w:spacing w:before="72"/>
        <w:ind w:left="102" w:right="377"/>
        <w:jc w:val="both"/>
      </w:pPr>
      <w:r>
        <w:t>derechos</w:t>
      </w:r>
      <w:r>
        <w:rPr>
          <w:spacing w:val="-12"/>
        </w:rPr>
        <w:t xml:space="preserve"> </w:t>
      </w:r>
      <w:r>
        <w:t>sociales</w:t>
      </w:r>
      <w:r>
        <w:rPr>
          <w:spacing w:val="-12"/>
        </w:rPr>
        <w:t xml:space="preserve"> </w:t>
      </w:r>
      <w:r>
        <w:t>mediante</w:t>
      </w:r>
      <w:r>
        <w:rPr>
          <w:spacing w:val="-13"/>
        </w:rPr>
        <w:t xml:space="preserve"> </w:t>
      </w:r>
      <w:r>
        <w:t>los</w:t>
      </w:r>
      <w:r>
        <w:rPr>
          <w:spacing w:val="-12"/>
        </w:rPr>
        <w:t xml:space="preserve"> </w:t>
      </w:r>
      <w:r>
        <w:t>derechos</w:t>
      </w:r>
      <w:r>
        <w:rPr>
          <w:spacing w:val="-10"/>
        </w:rPr>
        <w:t xml:space="preserve"> </w:t>
      </w:r>
      <w:r>
        <w:t>civiles</w:t>
      </w:r>
      <w:r>
        <w:rPr>
          <w:spacing w:val="-10"/>
        </w:rPr>
        <w:t xml:space="preserve"> </w:t>
      </w:r>
      <w:r>
        <w:t>y</w:t>
      </w:r>
      <w:r>
        <w:rPr>
          <w:spacing w:val="-12"/>
        </w:rPr>
        <w:t xml:space="preserve"> </w:t>
      </w:r>
      <w:r>
        <w:t>políticos,</w:t>
      </w:r>
      <w:r>
        <w:rPr>
          <w:spacing w:val="-10"/>
        </w:rPr>
        <w:t xml:space="preserve"> </w:t>
      </w:r>
      <w:r>
        <w:t>se</w:t>
      </w:r>
      <w:r>
        <w:rPr>
          <w:spacing w:val="-11"/>
        </w:rPr>
        <w:t xml:space="preserve"> </w:t>
      </w:r>
      <w:r>
        <w:t>corre</w:t>
      </w:r>
      <w:r>
        <w:rPr>
          <w:spacing w:val="-10"/>
        </w:rPr>
        <w:t xml:space="preserve"> </w:t>
      </w:r>
      <w:r>
        <w:t>el</w:t>
      </w:r>
      <w:r>
        <w:rPr>
          <w:spacing w:val="-11"/>
        </w:rPr>
        <w:t xml:space="preserve"> </w:t>
      </w:r>
      <w:r>
        <w:t>riesgo</w:t>
      </w:r>
      <w:r>
        <w:rPr>
          <w:spacing w:val="-12"/>
        </w:rPr>
        <w:t xml:space="preserve"> </w:t>
      </w:r>
      <w:r>
        <w:t>de</w:t>
      </w:r>
      <w:r>
        <w:rPr>
          <w:spacing w:val="-13"/>
        </w:rPr>
        <w:t xml:space="preserve"> </w:t>
      </w:r>
      <w:r>
        <w:t>que</w:t>
      </w:r>
      <w:r>
        <w:rPr>
          <w:spacing w:val="-13"/>
        </w:rPr>
        <w:t xml:space="preserve"> </w:t>
      </w:r>
      <w:r>
        <w:t>los análisis de hechos que configuren lesiones a las personas únicamente tengan un acercamiento limitado. Por supuesto, considerando en todo caso la universalidad, indivisibilidad, interdependencia e interrelación de todos los derechos, sean civiles, políticos, económicos, sociales, culturales o ambientales.</w:t>
      </w:r>
    </w:p>
    <w:p w14:paraId="2321C876" w14:textId="77777777" w:rsidR="009C1B8A" w:rsidRDefault="009C1B8A">
      <w:pPr>
        <w:pStyle w:val="BodyText"/>
      </w:pPr>
    </w:p>
    <w:p w14:paraId="621423D1" w14:textId="77777777" w:rsidR="009C1B8A" w:rsidRDefault="008E2174">
      <w:pPr>
        <w:pStyle w:val="Heading1"/>
        <w:numPr>
          <w:ilvl w:val="0"/>
          <w:numId w:val="22"/>
        </w:numPr>
        <w:tabs>
          <w:tab w:val="left" w:pos="796"/>
        </w:tabs>
        <w:spacing w:before="1"/>
        <w:ind w:left="651" w:right="670" w:hanging="257"/>
        <w:jc w:val="left"/>
      </w:pPr>
      <w:r>
        <w:t>LA DIMENSIÓN COLECTIVA DEL DERECHO AL MEDIO AMBIENTE Y SU RELEVANCIA EN MATERIA DE REPARACIONES COLECTIVAS Y DE NO</w:t>
      </w:r>
    </w:p>
    <w:p w14:paraId="39AEF7AC" w14:textId="77777777" w:rsidR="009C1B8A" w:rsidRDefault="008E2174">
      <w:pPr>
        <w:spacing w:line="242" w:lineRule="exact"/>
        <w:ind w:left="3755"/>
        <w:rPr>
          <w:b/>
          <w:sz w:val="20"/>
        </w:rPr>
      </w:pPr>
      <w:r>
        <w:rPr>
          <w:b/>
          <w:spacing w:val="-2"/>
          <w:sz w:val="20"/>
        </w:rPr>
        <w:t>REPETICIÓN</w:t>
      </w:r>
    </w:p>
    <w:p w14:paraId="086046CC" w14:textId="77777777" w:rsidR="009C1B8A" w:rsidRDefault="009C1B8A">
      <w:pPr>
        <w:pStyle w:val="BodyText"/>
        <w:spacing w:before="1"/>
        <w:rPr>
          <w:b/>
        </w:rPr>
      </w:pPr>
    </w:p>
    <w:p w14:paraId="7088B442" w14:textId="77777777" w:rsidR="009C1B8A" w:rsidRDefault="008E2174">
      <w:pPr>
        <w:pStyle w:val="ListParagraph"/>
        <w:numPr>
          <w:ilvl w:val="0"/>
          <w:numId w:val="7"/>
        </w:numPr>
        <w:tabs>
          <w:tab w:val="left" w:pos="810"/>
        </w:tabs>
        <w:ind w:right="370" w:firstLine="0"/>
        <w:jc w:val="both"/>
        <w:rPr>
          <w:sz w:val="20"/>
        </w:rPr>
      </w:pPr>
      <w:r>
        <w:rPr>
          <w:sz w:val="20"/>
        </w:rPr>
        <w:t>Después</w:t>
      </w:r>
      <w:r>
        <w:rPr>
          <w:spacing w:val="-3"/>
          <w:sz w:val="20"/>
        </w:rPr>
        <w:t xml:space="preserve"> </w:t>
      </w:r>
      <w:r>
        <w:rPr>
          <w:sz w:val="20"/>
        </w:rPr>
        <w:t>de</w:t>
      </w:r>
      <w:r>
        <w:rPr>
          <w:spacing w:val="-2"/>
          <w:sz w:val="20"/>
        </w:rPr>
        <w:t xml:space="preserve"> </w:t>
      </w:r>
      <w:r>
        <w:rPr>
          <w:sz w:val="20"/>
        </w:rPr>
        <w:t>examinar</w:t>
      </w:r>
      <w:r>
        <w:rPr>
          <w:spacing w:val="-3"/>
          <w:sz w:val="20"/>
        </w:rPr>
        <w:t xml:space="preserve"> </w:t>
      </w:r>
      <w:r>
        <w:rPr>
          <w:sz w:val="20"/>
        </w:rPr>
        <w:t>el</w:t>
      </w:r>
      <w:r>
        <w:rPr>
          <w:spacing w:val="-2"/>
          <w:sz w:val="20"/>
        </w:rPr>
        <w:t xml:space="preserve"> </w:t>
      </w:r>
      <w:r>
        <w:rPr>
          <w:sz w:val="20"/>
        </w:rPr>
        <w:t>estado</w:t>
      </w:r>
      <w:r>
        <w:rPr>
          <w:spacing w:val="-3"/>
          <w:sz w:val="20"/>
        </w:rPr>
        <w:t xml:space="preserve"> </w:t>
      </w:r>
      <w:r>
        <w:rPr>
          <w:sz w:val="20"/>
        </w:rPr>
        <w:t>del</w:t>
      </w:r>
      <w:r>
        <w:rPr>
          <w:spacing w:val="-2"/>
          <w:sz w:val="20"/>
        </w:rPr>
        <w:t xml:space="preserve"> </w:t>
      </w:r>
      <w:r>
        <w:rPr>
          <w:sz w:val="20"/>
        </w:rPr>
        <w:t>arte</w:t>
      </w:r>
      <w:r>
        <w:rPr>
          <w:spacing w:val="-4"/>
          <w:sz w:val="20"/>
        </w:rPr>
        <w:t xml:space="preserve"> </w:t>
      </w:r>
      <w:r>
        <w:rPr>
          <w:sz w:val="20"/>
        </w:rPr>
        <w:t>en</w:t>
      </w:r>
      <w:r>
        <w:rPr>
          <w:spacing w:val="-1"/>
          <w:sz w:val="20"/>
        </w:rPr>
        <w:t xml:space="preserve"> </w:t>
      </w:r>
      <w:r>
        <w:rPr>
          <w:sz w:val="20"/>
        </w:rPr>
        <w:t>relación</w:t>
      </w:r>
      <w:r>
        <w:rPr>
          <w:spacing w:val="-4"/>
          <w:sz w:val="20"/>
        </w:rPr>
        <w:t xml:space="preserve"> </w:t>
      </w:r>
      <w:r>
        <w:rPr>
          <w:sz w:val="20"/>
        </w:rPr>
        <w:t>con</w:t>
      </w:r>
      <w:r>
        <w:rPr>
          <w:spacing w:val="-4"/>
          <w:sz w:val="20"/>
        </w:rPr>
        <w:t xml:space="preserve"> </w:t>
      </w:r>
      <w:r>
        <w:rPr>
          <w:sz w:val="20"/>
        </w:rPr>
        <w:t>la</w:t>
      </w:r>
      <w:r>
        <w:rPr>
          <w:spacing w:val="-2"/>
          <w:sz w:val="20"/>
        </w:rPr>
        <w:t xml:space="preserve"> </w:t>
      </w:r>
      <w:r>
        <w:rPr>
          <w:sz w:val="20"/>
        </w:rPr>
        <w:t>protección</w:t>
      </w:r>
      <w:r>
        <w:rPr>
          <w:spacing w:val="-4"/>
          <w:sz w:val="20"/>
        </w:rPr>
        <w:t xml:space="preserve"> </w:t>
      </w:r>
      <w:r>
        <w:rPr>
          <w:sz w:val="20"/>
        </w:rPr>
        <w:t>del</w:t>
      </w:r>
      <w:r>
        <w:rPr>
          <w:spacing w:val="-4"/>
          <w:sz w:val="20"/>
        </w:rPr>
        <w:t xml:space="preserve"> </w:t>
      </w:r>
      <w:r>
        <w:rPr>
          <w:sz w:val="20"/>
        </w:rPr>
        <w:t>medio ambiente en el derecho internacional de los derechos humanos y la evolución jurisprudencial sobre</w:t>
      </w:r>
      <w:r>
        <w:rPr>
          <w:spacing w:val="-2"/>
          <w:sz w:val="20"/>
        </w:rPr>
        <w:t xml:space="preserve"> </w:t>
      </w:r>
      <w:r>
        <w:rPr>
          <w:sz w:val="20"/>
        </w:rPr>
        <w:t>la materia realizada por este Tribunal,</w:t>
      </w:r>
      <w:r>
        <w:rPr>
          <w:spacing w:val="-1"/>
          <w:sz w:val="20"/>
        </w:rPr>
        <w:t xml:space="preserve"> </w:t>
      </w:r>
      <w:r>
        <w:rPr>
          <w:sz w:val="20"/>
        </w:rPr>
        <w:t>así</w:t>
      </w:r>
      <w:r>
        <w:rPr>
          <w:spacing w:val="-1"/>
          <w:sz w:val="20"/>
        </w:rPr>
        <w:t xml:space="preserve"> </w:t>
      </w:r>
      <w:r>
        <w:rPr>
          <w:sz w:val="20"/>
        </w:rPr>
        <w:t>como</w:t>
      </w:r>
      <w:r>
        <w:rPr>
          <w:spacing w:val="-2"/>
          <w:sz w:val="20"/>
        </w:rPr>
        <w:t xml:space="preserve"> </w:t>
      </w:r>
      <w:r>
        <w:rPr>
          <w:sz w:val="20"/>
        </w:rPr>
        <w:t>resaltar algunos aspectos concretos relevantes en la sentencia, esta sección del voto se dedicará a la dimensión colectiva del derecho a un medio ambiente sano en este caso y a los impactos de este entendimiento sobre las reparaciones colectivas, especialmente las garantías de no repetición.</w:t>
      </w:r>
    </w:p>
    <w:p w14:paraId="47783200" w14:textId="77777777" w:rsidR="009C1B8A" w:rsidRDefault="009C1B8A">
      <w:pPr>
        <w:pStyle w:val="BodyText"/>
      </w:pPr>
    </w:p>
    <w:p w14:paraId="692304BC" w14:textId="77777777" w:rsidR="009C1B8A" w:rsidRDefault="008E2174">
      <w:pPr>
        <w:pStyle w:val="ListParagraph"/>
        <w:numPr>
          <w:ilvl w:val="0"/>
          <w:numId w:val="7"/>
        </w:numPr>
        <w:tabs>
          <w:tab w:val="left" w:pos="810"/>
        </w:tabs>
        <w:ind w:right="371" w:firstLine="0"/>
        <w:jc w:val="both"/>
        <w:rPr>
          <w:sz w:val="20"/>
        </w:rPr>
      </w:pPr>
      <w:r>
        <w:rPr>
          <w:sz w:val="20"/>
        </w:rPr>
        <w:t>Este</w:t>
      </w:r>
      <w:r>
        <w:rPr>
          <w:spacing w:val="-5"/>
          <w:sz w:val="20"/>
        </w:rPr>
        <w:t xml:space="preserve"> </w:t>
      </w:r>
      <w:r>
        <w:rPr>
          <w:sz w:val="20"/>
        </w:rPr>
        <w:t>caso</w:t>
      </w:r>
      <w:r>
        <w:rPr>
          <w:spacing w:val="-3"/>
          <w:sz w:val="20"/>
        </w:rPr>
        <w:t xml:space="preserve"> </w:t>
      </w:r>
      <w:r>
        <w:rPr>
          <w:sz w:val="20"/>
        </w:rPr>
        <w:t>se</w:t>
      </w:r>
      <w:r>
        <w:rPr>
          <w:spacing w:val="-5"/>
          <w:sz w:val="20"/>
        </w:rPr>
        <w:t xml:space="preserve"> </w:t>
      </w:r>
      <w:r>
        <w:rPr>
          <w:sz w:val="20"/>
        </w:rPr>
        <w:t>destaca</w:t>
      </w:r>
      <w:r>
        <w:rPr>
          <w:spacing w:val="-4"/>
          <w:sz w:val="20"/>
        </w:rPr>
        <w:t xml:space="preserve"> </w:t>
      </w:r>
      <w:r>
        <w:rPr>
          <w:sz w:val="20"/>
        </w:rPr>
        <w:t>por</w:t>
      </w:r>
      <w:r>
        <w:rPr>
          <w:spacing w:val="-4"/>
          <w:sz w:val="20"/>
        </w:rPr>
        <w:t xml:space="preserve"> </w:t>
      </w:r>
      <w:r>
        <w:rPr>
          <w:sz w:val="20"/>
        </w:rPr>
        <w:t>la</w:t>
      </w:r>
      <w:r>
        <w:rPr>
          <w:spacing w:val="-4"/>
          <w:sz w:val="20"/>
        </w:rPr>
        <w:t xml:space="preserve"> </w:t>
      </w:r>
      <w:r>
        <w:rPr>
          <w:sz w:val="20"/>
        </w:rPr>
        <w:t>discusión</w:t>
      </w:r>
      <w:r>
        <w:rPr>
          <w:spacing w:val="-3"/>
          <w:sz w:val="20"/>
        </w:rPr>
        <w:t xml:space="preserve"> </w:t>
      </w:r>
      <w:r>
        <w:rPr>
          <w:sz w:val="20"/>
        </w:rPr>
        <w:t>de</w:t>
      </w:r>
      <w:r>
        <w:rPr>
          <w:spacing w:val="-2"/>
          <w:sz w:val="20"/>
        </w:rPr>
        <w:t xml:space="preserve"> </w:t>
      </w:r>
      <w:r>
        <w:rPr>
          <w:sz w:val="20"/>
        </w:rPr>
        <w:t>los</w:t>
      </w:r>
      <w:r>
        <w:rPr>
          <w:spacing w:val="-5"/>
          <w:sz w:val="20"/>
        </w:rPr>
        <w:t xml:space="preserve"> </w:t>
      </w:r>
      <w:r>
        <w:rPr>
          <w:sz w:val="20"/>
        </w:rPr>
        <w:t>impactos</w:t>
      </w:r>
      <w:r>
        <w:rPr>
          <w:spacing w:val="-2"/>
          <w:sz w:val="20"/>
        </w:rPr>
        <w:t xml:space="preserve"> </w:t>
      </w:r>
      <w:r>
        <w:rPr>
          <w:sz w:val="20"/>
        </w:rPr>
        <w:t>ambientales colectivos</w:t>
      </w:r>
      <w:r>
        <w:rPr>
          <w:spacing w:val="-5"/>
          <w:sz w:val="20"/>
        </w:rPr>
        <w:t xml:space="preserve"> </w:t>
      </w:r>
      <w:r>
        <w:rPr>
          <w:sz w:val="20"/>
        </w:rPr>
        <w:t xml:space="preserve">de las actividades extractivas. A partir de 1922, el </w:t>
      </w:r>
      <w:r>
        <w:rPr>
          <w:i/>
          <w:sz w:val="20"/>
        </w:rPr>
        <w:t xml:space="preserve">Complejo Metalúrgico de La Oroya </w:t>
      </w:r>
      <w:r>
        <w:rPr>
          <w:sz w:val="20"/>
        </w:rPr>
        <w:t>("CMLO"), un complejo metalúrgico privado, nacionalizado en 1974, operado por el Estado</w:t>
      </w:r>
      <w:r>
        <w:rPr>
          <w:spacing w:val="-1"/>
          <w:sz w:val="20"/>
        </w:rPr>
        <w:t xml:space="preserve"> </w:t>
      </w:r>
      <w:r>
        <w:rPr>
          <w:sz w:val="20"/>
        </w:rPr>
        <w:t>hasta 1997, y posteriormente privatizado</w:t>
      </w:r>
      <w:r>
        <w:rPr>
          <w:spacing w:val="-1"/>
          <w:sz w:val="20"/>
        </w:rPr>
        <w:t xml:space="preserve"> </w:t>
      </w:r>
      <w:r>
        <w:rPr>
          <w:sz w:val="20"/>
        </w:rPr>
        <w:t xml:space="preserve">por la </w:t>
      </w:r>
      <w:r>
        <w:rPr>
          <w:i/>
          <w:sz w:val="20"/>
        </w:rPr>
        <w:t>empresa Doe Run</w:t>
      </w:r>
      <w:r>
        <w:rPr>
          <w:sz w:val="20"/>
        </w:rPr>
        <w:t>, comenzó a procesar minerales como plomo, cobre, zinc, plata, oro, cadmio, mercurio y arsénico en la ciudad de La Oroya</w:t>
      </w:r>
      <w:r>
        <w:rPr>
          <w:position w:val="7"/>
          <w:sz w:val="13"/>
        </w:rPr>
        <w:t>43</w:t>
      </w:r>
      <w:r>
        <w:rPr>
          <w:sz w:val="20"/>
        </w:rPr>
        <w:t>. Las actividades se suspendieron en 2009, pero se reanudaron parcialmente entre 2012 y 2014. Durante más de 100 años de actividad, la extracción de minerales ha expuesto históricamente a los residentes de la región a niveles nocivos de co</w:t>
      </w:r>
      <w:r>
        <w:rPr>
          <w:sz w:val="20"/>
        </w:rPr>
        <w:t>ntaminación.</w:t>
      </w:r>
    </w:p>
    <w:p w14:paraId="7F799F39" w14:textId="77777777" w:rsidR="009C1B8A" w:rsidRDefault="009C1B8A">
      <w:pPr>
        <w:pStyle w:val="BodyText"/>
      </w:pPr>
    </w:p>
    <w:p w14:paraId="77DE425E" w14:textId="77777777" w:rsidR="009C1B8A" w:rsidRDefault="008E2174">
      <w:pPr>
        <w:pStyle w:val="ListParagraph"/>
        <w:numPr>
          <w:ilvl w:val="0"/>
          <w:numId w:val="7"/>
        </w:numPr>
        <w:tabs>
          <w:tab w:val="left" w:pos="810"/>
        </w:tabs>
        <w:ind w:right="372" w:firstLine="0"/>
        <w:jc w:val="both"/>
        <w:rPr>
          <w:sz w:val="20"/>
        </w:rPr>
      </w:pPr>
      <w:r>
        <w:rPr>
          <w:sz w:val="20"/>
        </w:rPr>
        <w:t>Según la sentencia, y en conformidad con los</w:t>
      </w:r>
      <w:r>
        <w:rPr>
          <w:spacing w:val="-1"/>
          <w:sz w:val="20"/>
        </w:rPr>
        <w:t xml:space="preserve"> </w:t>
      </w:r>
      <w:r>
        <w:rPr>
          <w:sz w:val="20"/>
        </w:rPr>
        <w:t>datos</w:t>
      </w:r>
      <w:r>
        <w:rPr>
          <w:spacing w:val="-1"/>
          <w:sz w:val="20"/>
        </w:rPr>
        <w:t xml:space="preserve"> </w:t>
      </w:r>
      <w:r>
        <w:rPr>
          <w:sz w:val="20"/>
        </w:rPr>
        <w:t>de</w:t>
      </w:r>
      <w:r>
        <w:rPr>
          <w:spacing w:val="-2"/>
          <w:sz w:val="20"/>
        </w:rPr>
        <w:t xml:space="preserve"> </w:t>
      </w:r>
      <w:r>
        <w:rPr>
          <w:sz w:val="20"/>
        </w:rPr>
        <w:t>la Organización Mundial de la Salud, cuatro de los diez metales que más amenazan la salud pública estaban presentes en la comunidad de La Oroya: plomo, cadmio, mercurio y arsénico</w:t>
      </w:r>
      <w:r>
        <w:rPr>
          <w:position w:val="7"/>
          <w:sz w:val="13"/>
        </w:rPr>
        <w:t>44</w:t>
      </w:r>
      <w:r>
        <w:rPr>
          <w:sz w:val="20"/>
        </w:rPr>
        <w:t>. La sumisión</w:t>
      </w:r>
      <w:r>
        <w:rPr>
          <w:spacing w:val="-18"/>
          <w:sz w:val="20"/>
        </w:rPr>
        <w:t xml:space="preserve"> </w:t>
      </w:r>
      <w:r>
        <w:rPr>
          <w:sz w:val="20"/>
        </w:rPr>
        <w:t>de</w:t>
      </w:r>
      <w:r>
        <w:rPr>
          <w:spacing w:val="-18"/>
          <w:sz w:val="20"/>
        </w:rPr>
        <w:t xml:space="preserve"> </w:t>
      </w:r>
      <w:r>
        <w:rPr>
          <w:sz w:val="20"/>
        </w:rPr>
        <w:t>los</w:t>
      </w:r>
      <w:r>
        <w:rPr>
          <w:spacing w:val="-17"/>
          <w:sz w:val="20"/>
        </w:rPr>
        <w:t xml:space="preserve"> </w:t>
      </w:r>
      <w:r>
        <w:rPr>
          <w:sz w:val="20"/>
        </w:rPr>
        <w:t>habitantes</w:t>
      </w:r>
      <w:r>
        <w:rPr>
          <w:spacing w:val="-18"/>
          <w:sz w:val="20"/>
        </w:rPr>
        <w:t xml:space="preserve"> </w:t>
      </w:r>
      <w:r>
        <w:rPr>
          <w:sz w:val="20"/>
        </w:rPr>
        <w:t>de</w:t>
      </w:r>
      <w:r>
        <w:rPr>
          <w:spacing w:val="-17"/>
          <w:sz w:val="20"/>
        </w:rPr>
        <w:t xml:space="preserve"> </w:t>
      </w:r>
      <w:r>
        <w:rPr>
          <w:sz w:val="20"/>
        </w:rPr>
        <w:t>la</w:t>
      </w:r>
      <w:r>
        <w:rPr>
          <w:spacing w:val="-17"/>
          <w:sz w:val="20"/>
        </w:rPr>
        <w:t xml:space="preserve"> </w:t>
      </w:r>
      <w:r>
        <w:rPr>
          <w:sz w:val="20"/>
        </w:rPr>
        <w:t>localidad</w:t>
      </w:r>
      <w:r>
        <w:rPr>
          <w:spacing w:val="-17"/>
          <w:sz w:val="20"/>
        </w:rPr>
        <w:t xml:space="preserve"> </w:t>
      </w:r>
      <w:r>
        <w:rPr>
          <w:sz w:val="20"/>
        </w:rPr>
        <w:t>por</w:t>
      </w:r>
      <w:r>
        <w:rPr>
          <w:spacing w:val="-18"/>
          <w:sz w:val="20"/>
        </w:rPr>
        <w:t xml:space="preserve"> </w:t>
      </w:r>
      <w:r>
        <w:rPr>
          <w:sz w:val="20"/>
        </w:rPr>
        <w:t>largos</w:t>
      </w:r>
      <w:r>
        <w:rPr>
          <w:spacing w:val="-18"/>
          <w:sz w:val="20"/>
        </w:rPr>
        <w:t xml:space="preserve"> </w:t>
      </w:r>
      <w:r>
        <w:rPr>
          <w:sz w:val="20"/>
        </w:rPr>
        <w:t>períodos</w:t>
      </w:r>
      <w:r>
        <w:rPr>
          <w:spacing w:val="-17"/>
          <w:sz w:val="20"/>
        </w:rPr>
        <w:t xml:space="preserve"> </w:t>
      </w:r>
      <w:r>
        <w:rPr>
          <w:sz w:val="20"/>
        </w:rPr>
        <w:t>de</w:t>
      </w:r>
      <w:r>
        <w:rPr>
          <w:spacing w:val="-18"/>
          <w:sz w:val="20"/>
        </w:rPr>
        <w:t xml:space="preserve"> </w:t>
      </w:r>
      <w:r>
        <w:rPr>
          <w:sz w:val="20"/>
        </w:rPr>
        <w:t>tiempo</w:t>
      </w:r>
      <w:r>
        <w:rPr>
          <w:spacing w:val="-13"/>
          <w:sz w:val="20"/>
        </w:rPr>
        <w:t xml:space="preserve"> </w:t>
      </w:r>
      <w:r>
        <w:rPr>
          <w:sz w:val="20"/>
        </w:rPr>
        <w:t>a</w:t>
      </w:r>
      <w:r>
        <w:rPr>
          <w:spacing w:val="-17"/>
          <w:sz w:val="20"/>
        </w:rPr>
        <w:t xml:space="preserve"> </w:t>
      </w:r>
      <w:r>
        <w:rPr>
          <w:sz w:val="20"/>
        </w:rPr>
        <w:t>estos</w:t>
      </w:r>
      <w:r>
        <w:rPr>
          <w:spacing w:val="-16"/>
          <w:sz w:val="20"/>
        </w:rPr>
        <w:t xml:space="preserve"> </w:t>
      </w:r>
      <w:r>
        <w:rPr>
          <w:sz w:val="20"/>
        </w:rPr>
        <w:t>agentes contaminantes ha llevado a las víctimas a relatar graves problemas de salud como cáncer, anemia, desnutrición,</w:t>
      </w:r>
      <w:r>
        <w:rPr>
          <w:spacing w:val="-1"/>
          <w:sz w:val="20"/>
        </w:rPr>
        <w:t xml:space="preserve"> </w:t>
      </w:r>
      <w:r>
        <w:rPr>
          <w:sz w:val="20"/>
        </w:rPr>
        <w:t>irritación</w:t>
      </w:r>
      <w:r>
        <w:rPr>
          <w:spacing w:val="-1"/>
          <w:sz w:val="20"/>
        </w:rPr>
        <w:t xml:space="preserve"> </w:t>
      </w:r>
      <w:r>
        <w:rPr>
          <w:sz w:val="20"/>
        </w:rPr>
        <w:t>gástrica, infecciones respiratorias</w:t>
      </w:r>
      <w:r>
        <w:rPr>
          <w:spacing w:val="-1"/>
          <w:sz w:val="20"/>
        </w:rPr>
        <w:t xml:space="preserve"> </w:t>
      </w:r>
      <w:r>
        <w:rPr>
          <w:sz w:val="20"/>
        </w:rPr>
        <w:t>y</w:t>
      </w:r>
      <w:r>
        <w:rPr>
          <w:spacing w:val="-2"/>
          <w:sz w:val="20"/>
        </w:rPr>
        <w:t xml:space="preserve"> </w:t>
      </w:r>
      <w:r>
        <w:rPr>
          <w:sz w:val="20"/>
        </w:rPr>
        <w:t xml:space="preserve">problemas cutáneos. No es de extrañar que se detectaran niveles de </w:t>
      </w:r>
      <w:r>
        <w:rPr>
          <w:sz w:val="20"/>
        </w:rPr>
        <w:t>plata superiores a los permitidos en la sangre de las niñas y niños</w:t>
      </w:r>
      <w:r>
        <w:rPr>
          <w:position w:val="7"/>
          <w:sz w:val="13"/>
        </w:rPr>
        <w:t>45</w:t>
      </w:r>
      <w:r>
        <w:rPr>
          <w:sz w:val="20"/>
        </w:rPr>
        <w:t>.</w:t>
      </w:r>
    </w:p>
    <w:p w14:paraId="24A5094F" w14:textId="77777777" w:rsidR="009C1B8A" w:rsidRDefault="009C1B8A">
      <w:pPr>
        <w:pStyle w:val="BodyText"/>
        <w:spacing w:before="9"/>
        <w:rPr>
          <w:sz w:val="22"/>
        </w:rPr>
      </w:pPr>
    </w:p>
    <w:p w14:paraId="6A62EA99" w14:textId="77777777" w:rsidR="009C1B8A" w:rsidRDefault="008E2174">
      <w:pPr>
        <w:pStyle w:val="ListParagraph"/>
        <w:numPr>
          <w:ilvl w:val="0"/>
          <w:numId w:val="7"/>
        </w:numPr>
        <w:tabs>
          <w:tab w:val="left" w:pos="810"/>
        </w:tabs>
        <w:ind w:right="370" w:firstLine="0"/>
        <w:jc w:val="both"/>
        <w:rPr>
          <w:sz w:val="20"/>
        </w:rPr>
      </w:pPr>
      <w:r>
        <w:rPr>
          <w:sz w:val="20"/>
        </w:rPr>
        <w:t>Al</w:t>
      </w:r>
      <w:r>
        <w:rPr>
          <w:spacing w:val="-14"/>
          <w:sz w:val="20"/>
        </w:rPr>
        <w:t xml:space="preserve"> </w:t>
      </w:r>
      <w:r>
        <w:rPr>
          <w:sz w:val="20"/>
        </w:rPr>
        <w:t>reconocer</w:t>
      </w:r>
      <w:r>
        <w:rPr>
          <w:spacing w:val="-14"/>
          <w:sz w:val="20"/>
        </w:rPr>
        <w:t xml:space="preserve"> </w:t>
      </w:r>
      <w:r>
        <w:rPr>
          <w:sz w:val="20"/>
        </w:rPr>
        <w:t>que</w:t>
      </w:r>
      <w:r>
        <w:rPr>
          <w:spacing w:val="-14"/>
          <w:sz w:val="20"/>
        </w:rPr>
        <w:t xml:space="preserve"> </w:t>
      </w:r>
      <w:r>
        <w:rPr>
          <w:sz w:val="20"/>
        </w:rPr>
        <w:t>el</w:t>
      </w:r>
      <w:r>
        <w:rPr>
          <w:spacing w:val="-15"/>
          <w:sz w:val="20"/>
        </w:rPr>
        <w:t xml:space="preserve"> </w:t>
      </w:r>
      <w:r>
        <w:rPr>
          <w:sz w:val="20"/>
        </w:rPr>
        <w:t>daño</w:t>
      </w:r>
      <w:r>
        <w:rPr>
          <w:spacing w:val="-14"/>
          <w:sz w:val="20"/>
        </w:rPr>
        <w:t xml:space="preserve"> </w:t>
      </w:r>
      <w:r>
        <w:rPr>
          <w:sz w:val="20"/>
        </w:rPr>
        <w:t>a</w:t>
      </w:r>
      <w:r>
        <w:rPr>
          <w:spacing w:val="-15"/>
          <w:sz w:val="20"/>
        </w:rPr>
        <w:t xml:space="preserve"> </w:t>
      </w:r>
      <w:r>
        <w:rPr>
          <w:sz w:val="20"/>
        </w:rPr>
        <w:t>la</w:t>
      </w:r>
      <w:r>
        <w:rPr>
          <w:spacing w:val="-12"/>
          <w:sz w:val="20"/>
        </w:rPr>
        <w:t xml:space="preserve"> </w:t>
      </w:r>
      <w:r>
        <w:rPr>
          <w:sz w:val="20"/>
        </w:rPr>
        <w:t>salud</w:t>
      </w:r>
      <w:r>
        <w:rPr>
          <w:spacing w:val="-15"/>
          <w:sz w:val="20"/>
        </w:rPr>
        <w:t xml:space="preserve"> </w:t>
      </w:r>
      <w:r>
        <w:rPr>
          <w:sz w:val="20"/>
        </w:rPr>
        <w:t>de</w:t>
      </w:r>
      <w:r>
        <w:rPr>
          <w:spacing w:val="-14"/>
          <w:sz w:val="20"/>
        </w:rPr>
        <w:t xml:space="preserve"> </w:t>
      </w:r>
      <w:r>
        <w:rPr>
          <w:sz w:val="20"/>
        </w:rPr>
        <w:t>las</w:t>
      </w:r>
      <w:r>
        <w:rPr>
          <w:spacing w:val="-13"/>
          <w:sz w:val="20"/>
        </w:rPr>
        <w:t xml:space="preserve"> </w:t>
      </w:r>
      <w:r>
        <w:rPr>
          <w:sz w:val="20"/>
        </w:rPr>
        <w:t>víctimas</w:t>
      </w:r>
      <w:r>
        <w:rPr>
          <w:spacing w:val="-16"/>
          <w:sz w:val="20"/>
        </w:rPr>
        <w:t xml:space="preserve"> </w:t>
      </w:r>
      <w:r>
        <w:rPr>
          <w:sz w:val="20"/>
        </w:rPr>
        <w:t>fue</w:t>
      </w:r>
      <w:r>
        <w:rPr>
          <w:spacing w:val="-16"/>
          <w:sz w:val="20"/>
        </w:rPr>
        <w:t xml:space="preserve"> </w:t>
      </w:r>
      <w:r>
        <w:rPr>
          <w:sz w:val="20"/>
        </w:rPr>
        <w:t>resultado</w:t>
      </w:r>
      <w:r>
        <w:rPr>
          <w:spacing w:val="-16"/>
          <w:sz w:val="20"/>
        </w:rPr>
        <w:t xml:space="preserve"> </w:t>
      </w:r>
      <w:r>
        <w:rPr>
          <w:sz w:val="20"/>
        </w:rPr>
        <w:t>de</w:t>
      </w:r>
      <w:r>
        <w:rPr>
          <w:spacing w:val="-16"/>
          <w:sz w:val="20"/>
        </w:rPr>
        <w:t xml:space="preserve"> </w:t>
      </w:r>
      <w:r>
        <w:rPr>
          <w:sz w:val="20"/>
        </w:rPr>
        <w:t>una</w:t>
      </w:r>
      <w:r>
        <w:rPr>
          <w:spacing w:val="-15"/>
          <w:sz w:val="20"/>
        </w:rPr>
        <w:t xml:space="preserve"> </w:t>
      </w:r>
      <w:r>
        <w:rPr>
          <w:sz w:val="20"/>
        </w:rPr>
        <w:t>violación colectiva</w:t>
      </w:r>
      <w:r>
        <w:rPr>
          <w:spacing w:val="-1"/>
          <w:sz w:val="20"/>
        </w:rPr>
        <w:t xml:space="preserve"> </w:t>
      </w:r>
      <w:r>
        <w:rPr>
          <w:sz w:val="20"/>
        </w:rPr>
        <w:t>al</w:t>
      </w:r>
      <w:r>
        <w:rPr>
          <w:spacing w:val="-4"/>
          <w:sz w:val="20"/>
        </w:rPr>
        <w:t xml:space="preserve"> </w:t>
      </w:r>
      <w:r>
        <w:rPr>
          <w:sz w:val="20"/>
        </w:rPr>
        <w:t>derecho</w:t>
      </w:r>
      <w:r>
        <w:rPr>
          <w:spacing w:val="-5"/>
          <w:sz w:val="20"/>
        </w:rPr>
        <w:t xml:space="preserve"> </w:t>
      </w:r>
      <w:r>
        <w:rPr>
          <w:sz w:val="20"/>
        </w:rPr>
        <w:t>a</w:t>
      </w:r>
      <w:r>
        <w:rPr>
          <w:spacing w:val="-2"/>
          <w:sz w:val="20"/>
        </w:rPr>
        <w:t xml:space="preserve"> </w:t>
      </w:r>
      <w:r>
        <w:rPr>
          <w:sz w:val="20"/>
        </w:rPr>
        <w:t>un</w:t>
      </w:r>
      <w:r>
        <w:rPr>
          <w:spacing w:val="-3"/>
          <w:sz w:val="20"/>
        </w:rPr>
        <w:t xml:space="preserve"> </w:t>
      </w:r>
      <w:r>
        <w:rPr>
          <w:sz w:val="20"/>
        </w:rPr>
        <w:t>medio</w:t>
      </w:r>
      <w:r>
        <w:rPr>
          <w:spacing w:val="-2"/>
          <w:sz w:val="20"/>
        </w:rPr>
        <w:t xml:space="preserve"> </w:t>
      </w:r>
      <w:r>
        <w:rPr>
          <w:sz w:val="20"/>
        </w:rPr>
        <w:t>ambiente</w:t>
      </w:r>
      <w:r>
        <w:rPr>
          <w:spacing w:val="-3"/>
          <w:sz w:val="20"/>
        </w:rPr>
        <w:t xml:space="preserve"> </w:t>
      </w:r>
      <w:r>
        <w:rPr>
          <w:sz w:val="20"/>
        </w:rPr>
        <w:t>sano</w:t>
      </w:r>
      <w:r>
        <w:rPr>
          <w:position w:val="7"/>
          <w:sz w:val="13"/>
        </w:rPr>
        <w:t>46</w:t>
      </w:r>
      <w:r>
        <w:rPr>
          <w:sz w:val="20"/>
        </w:rPr>
        <w:t>,</w:t>
      </w:r>
      <w:r>
        <w:rPr>
          <w:spacing w:val="-2"/>
          <w:sz w:val="20"/>
        </w:rPr>
        <w:t xml:space="preserve"> </w:t>
      </w:r>
      <w:r>
        <w:rPr>
          <w:sz w:val="20"/>
        </w:rPr>
        <w:t>la</w:t>
      </w:r>
      <w:r>
        <w:rPr>
          <w:spacing w:val="-4"/>
          <w:sz w:val="20"/>
        </w:rPr>
        <w:t xml:space="preserve"> </w:t>
      </w:r>
      <w:r>
        <w:rPr>
          <w:sz w:val="20"/>
        </w:rPr>
        <w:t>Corte</w:t>
      </w:r>
      <w:r>
        <w:rPr>
          <w:spacing w:val="-3"/>
          <w:sz w:val="20"/>
        </w:rPr>
        <w:t xml:space="preserve"> </w:t>
      </w:r>
      <w:r>
        <w:rPr>
          <w:sz w:val="20"/>
        </w:rPr>
        <w:t>IDH</w:t>
      </w:r>
      <w:r>
        <w:rPr>
          <w:spacing w:val="-3"/>
          <w:sz w:val="20"/>
        </w:rPr>
        <w:t xml:space="preserve"> </w:t>
      </w:r>
      <w:r>
        <w:rPr>
          <w:sz w:val="20"/>
        </w:rPr>
        <w:t>puso</w:t>
      </w:r>
      <w:r>
        <w:rPr>
          <w:spacing w:val="-3"/>
          <w:sz w:val="20"/>
        </w:rPr>
        <w:t xml:space="preserve"> </w:t>
      </w:r>
      <w:r>
        <w:rPr>
          <w:sz w:val="20"/>
        </w:rPr>
        <w:t>en</w:t>
      </w:r>
      <w:r>
        <w:rPr>
          <w:spacing w:val="-3"/>
          <w:sz w:val="20"/>
        </w:rPr>
        <w:t xml:space="preserve"> </w:t>
      </w:r>
      <w:r>
        <w:rPr>
          <w:sz w:val="20"/>
        </w:rPr>
        <w:t>práctica,</w:t>
      </w:r>
      <w:r>
        <w:rPr>
          <w:spacing w:val="-2"/>
          <w:sz w:val="20"/>
        </w:rPr>
        <w:t xml:space="preserve"> </w:t>
      </w:r>
      <w:r>
        <w:rPr>
          <w:sz w:val="20"/>
        </w:rPr>
        <w:t>en su jurisdicción contenciosa, las consideraciones emitidas por el propio Tribunal cuando emitió la Opinión Consultiva No. 23 en 2017. En esa ocasión, la Corte IDH estableció que</w:t>
      </w:r>
      <w:r>
        <w:rPr>
          <w:spacing w:val="-2"/>
          <w:sz w:val="20"/>
        </w:rPr>
        <w:t xml:space="preserve"> </w:t>
      </w:r>
      <w:r>
        <w:rPr>
          <w:sz w:val="20"/>
        </w:rPr>
        <w:t>“el</w:t>
      </w:r>
      <w:r>
        <w:rPr>
          <w:spacing w:val="-1"/>
          <w:sz w:val="20"/>
        </w:rPr>
        <w:t xml:space="preserve"> </w:t>
      </w:r>
      <w:r>
        <w:rPr>
          <w:sz w:val="20"/>
        </w:rPr>
        <w:t>derecho</w:t>
      </w:r>
      <w:r>
        <w:rPr>
          <w:spacing w:val="-1"/>
          <w:sz w:val="20"/>
        </w:rPr>
        <w:t xml:space="preserve"> </w:t>
      </w:r>
      <w:r>
        <w:rPr>
          <w:sz w:val="20"/>
        </w:rPr>
        <w:t>humano</w:t>
      </w:r>
      <w:r>
        <w:rPr>
          <w:spacing w:val="-2"/>
          <w:sz w:val="20"/>
        </w:rPr>
        <w:t xml:space="preserve"> </w:t>
      </w:r>
      <w:r>
        <w:rPr>
          <w:sz w:val="20"/>
        </w:rPr>
        <w:t>a</w:t>
      </w:r>
      <w:r>
        <w:rPr>
          <w:spacing w:val="-1"/>
          <w:sz w:val="20"/>
        </w:rPr>
        <w:t xml:space="preserve"> </w:t>
      </w:r>
      <w:r>
        <w:rPr>
          <w:sz w:val="20"/>
        </w:rPr>
        <w:t>un medio</w:t>
      </w:r>
      <w:r>
        <w:rPr>
          <w:spacing w:val="-2"/>
          <w:sz w:val="20"/>
        </w:rPr>
        <w:t xml:space="preserve"> </w:t>
      </w:r>
      <w:r>
        <w:rPr>
          <w:sz w:val="20"/>
        </w:rPr>
        <w:t>ambiente sano</w:t>
      </w:r>
      <w:r>
        <w:rPr>
          <w:spacing w:val="-2"/>
          <w:sz w:val="20"/>
        </w:rPr>
        <w:t xml:space="preserve"> </w:t>
      </w:r>
      <w:r>
        <w:rPr>
          <w:sz w:val="20"/>
        </w:rPr>
        <w:t>se</w:t>
      </w:r>
      <w:r>
        <w:rPr>
          <w:spacing w:val="-2"/>
          <w:sz w:val="20"/>
        </w:rPr>
        <w:t xml:space="preserve"> </w:t>
      </w:r>
      <w:r>
        <w:rPr>
          <w:sz w:val="20"/>
        </w:rPr>
        <w:t>ha entendido como</w:t>
      </w:r>
      <w:r>
        <w:rPr>
          <w:spacing w:val="-1"/>
          <w:sz w:val="20"/>
        </w:rPr>
        <w:t xml:space="preserve"> </w:t>
      </w:r>
      <w:r>
        <w:rPr>
          <w:sz w:val="20"/>
        </w:rPr>
        <w:t>un derecho con connotaciones tanto individuales como colectivas. En su dimensión colectiva, el derecho a un medio ambiente sano constituye un interés universal, que se debe tanto a las generaciones presentes y futuras [</w:t>
      </w:r>
      <w:r>
        <w:rPr>
          <w:sz w:val="20"/>
        </w:rPr>
        <w:t>…]”</w:t>
      </w:r>
      <w:r>
        <w:rPr>
          <w:position w:val="7"/>
          <w:sz w:val="13"/>
        </w:rPr>
        <w:t>47</w:t>
      </w:r>
      <w:r>
        <w:rPr>
          <w:sz w:val="20"/>
        </w:rPr>
        <w:t>. La posibilidad de reconocer a la colectividad como principal afectada por los daños ambientales causados por la explotación</w:t>
      </w:r>
      <w:r>
        <w:rPr>
          <w:spacing w:val="5"/>
          <w:sz w:val="20"/>
        </w:rPr>
        <w:t xml:space="preserve"> </w:t>
      </w:r>
      <w:r>
        <w:rPr>
          <w:sz w:val="20"/>
        </w:rPr>
        <w:t>de</w:t>
      </w:r>
      <w:r>
        <w:rPr>
          <w:spacing w:val="7"/>
          <w:sz w:val="20"/>
        </w:rPr>
        <w:t xml:space="preserve"> </w:t>
      </w:r>
      <w:r>
        <w:rPr>
          <w:sz w:val="20"/>
        </w:rPr>
        <w:t>minerales</w:t>
      </w:r>
      <w:r>
        <w:rPr>
          <w:spacing w:val="6"/>
          <w:sz w:val="20"/>
        </w:rPr>
        <w:t xml:space="preserve"> </w:t>
      </w:r>
      <w:r>
        <w:rPr>
          <w:sz w:val="20"/>
        </w:rPr>
        <w:t>refuerza</w:t>
      </w:r>
      <w:r>
        <w:rPr>
          <w:spacing w:val="6"/>
          <w:sz w:val="20"/>
        </w:rPr>
        <w:t xml:space="preserve"> </w:t>
      </w:r>
      <w:r>
        <w:rPr>
          <w:sz w:val="20"/>
        </w:rPr>
        <w:t>también</w:t>
      </w:r>
      <w:r>
        <w:rPr>
          <w:spacing w:val="8"/>
          <w:sz w:val="20"/>
        </w:rPr>
        <w:t xml:space="preserve"> </w:t>
      </w:r>
      <w:r>
        <w:rPr>
          <w:sz w:val="20"/>
        </w:rPr>
        <w:t>que</w:t>
      </w:r>
      <w:r>
        <w:rPr>
          <w:spacing w:val="7"/>
          <w:sz w:val="20"/>
        </w:rPr>
        <w:t xml:space="preserve"> </w:t>
      </w:r>
      <w:r>
        <w:rPr>
          <w:sz w:val="20"/>
        </w:rPr>
        <w:t>la</w:t>
      </w:r>
      <w:r>
        <w:rPr>
          <w:spacing w:val="5"/>
          <w:sz w:val="20"/>
        </w:rPr>
        <w:t xml:space="preserve"> </w:t>
      </w:r>
      <w:r>
        <w:rPr>
          <w:sz w:val="20"/>
        </w:rPr>
        <w:t>protección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naturaleza</w:t>
      </w:r>
      <w:r>
        <w:rPr>
          <w:spacing w:val="6"/>
          <w:sz w:val="20"/>
        </w:rPr>
        <w:t xml:space="preserve"> </w:t>
      </w:r>
      <w:r>
        <w:rPr>
          <w:sz w:val="20"/>
        </w:rPr>
        <w:t>no</w:t>
      </w:r>
      <w:r>
        <w:rPr>
          <w:spacing w:val="6"/>
          <w:sz w:val="20"/>
        </w:rPr>
        <w:t xml:space="preserve"> </w:t>
      </w:r>
      <w:r>
        <w:rPr>
          <w:spacing w:val="-4"/>
          <w:sz w:val="20"/>
        </w:rPr>
        <w:t>sólo</w:t>
      </w:r>
    </w:p>
    <w:p w14:paraId="6FCED3AF" w14:textId="77777777" w:rsidR="009C1B8A" w:rsidRDefault="008E2174">
      <w:pPr>
        <w:pStyle w:val="BodyText"/>
        <w:spacing w:before="2"/>
        <w:rPr>
          <w:sz w:val="17"/>
        </w:rPr>
      </w:pPr>
      <w:r>
        <w:pict w14:anchorId="3A62864F">
          <v:rect id="docshape189" o:spid="_x0000_s2081" style="position:absolute;margin-left:85.1pt;margin-top:11.7pt;width:2in;height:.6pt;z-index:-15644672;mso-wrap-distance-left:0;mso-wrap-distance-right:0;mso-position-horizontal-relative:page" fillcolor="black" stroked="f">
            <w10:wrap type="topAndBottom" anchorx="page"/>
          </v:rect>
        </w:pict>
      </w:r>
    </w:p>
    <w:p w14:paraId="6C9BD430" w14:textId="77777777" w:rsidR="009C1B8A" w:rsidRDefault="008E2174">
      <w:pPr>
        <w:tabs>
          <w:tab w:val="left" w:pos="809"/>
        </w:tabs>
        <w:spacing w:before="103"/>
        <w:ind w:left="102"/>
        <w:rPr>
          <w:sz w:val="16"/>
        </w:rPr>
      </w:pPr>
      <w:r>
        <w:rPr>
          <w:spacing w:val="-5"/>
          <w:sz w:val="16"/>
          <w:vertAlign w:val="superscript"/>
        </w:rPr>
        <w:t>43</w:t>
      </w:r>
      <w:r>
        <w:rPr>
          <w:sz w:val="16"/>
        </w:rPr>
        <w:tab/>
        <w:t>Véase</w:t>
      </w:r>
      <w:r>
        <w:rPr>
          <w:spacing w:val="-3"/>
          <w:sz w:val="16"/>
        </w:rPr>
        <w:t xml:space="preserve"> </w:t>
      </w:r>
      <w:r>
        <w:rPr>
          <w:sz w:val="16"/>
        </w:rPr>
        <w:t>párrafo</w:t>
      </w:r>
      <w:r>
        <w:rPr>
          <w:spacing w:val="-4"/>
          <w:sz w:val="16"/>
        </w:rPr>
        <w:t xml:space="preserve"> </w:t>
      </w:r>
      <w:r>
        <w:rPr>
          <w:sz w:val="16"/>
        </w:rPr>
        <w:t>67</w:t>
      </w:r>
      <w:r>
        <w:rPr>
          <w:spacing w:val="-3"/>
          <w:sz w:val="16"/>
        </w:rPr>
        <w:t xml:space="preserve"> </w:t>
      </w:r>
      <w:r>
        <w:rPr>
          <w:sz w:val="16"/>
        </w:rPr>
        <w:t>de</w:t>
      </w:r>
      <w:r>
        <w:rPr>
          <w:spacing w:val="-3"/>
          <w:sz w:val="16"/>
        </w:rPr>
        <w:t xml:space="preserve"> </w:t>
      </w:r>
      <w:r>
        <w:rPr>
          <w:sz w:val="16"/>
        </w:rPr>
        <w:t>la</w:t>
      </w:r>
      <w:r>
        <w:rPr>
          <w:spacing w:val="-1"/>
          <w:sz w:val="16"/>
        </w:rPr>
        <w:t xml:space="preserve"> </w:t>
      </w:r>
      <w:r>
        <w:rPr>
          <w:spacing w:val="-2"/>
          <w:sz w:val="16"/>
        </w:rPr>
        <w:t>sentencia.</w:t>
      </w:r>
    </w:p>
    <w:p w14:paraId="312819C5" w14:textId="77777777" w:rsidR="009C1B8A" w:rsidRDefault="008E2174">
      <w:pPr>
        <w:tabs>
          <w:tab w:val="left" w:pos="809"/>
        </w:tabs>
        <w:ind w:left="102"/>
        <w:rPr>
          <w:sz w:val="16"/>
        </w:rPr>
      </w:pPr>
      <w:r>
        <w:rPr>
          <w:spacing w:val="-5"/>
          <w:sz w:val="16"/>
          <w:vertAlign w:val="superscript"/>
        </w:rPr>
        <w:t>44</w:t>
      </w:r>
      <w:r>
        <w:rPr>
          <w:sz w:val="16"/>
        </w:rPr>
        <w:tab/>
        <w:t>Véase</w:t>
      </w:r>
      <w:r>
        <w:rPr>
          <w:spacing w:val="-3"/>
          <w:sz w:val="16"/>
        </w:rPr>
        <w:t xml:space="preserve"> </w:t>
      </w:r>
      <w:r>
        <w:rPr>
          <w:sz w:val="16"/>
        </w:rPr>
        <w:t>párrafo</w:t>
      </w:r>
      <w:r>
        <w:rPr>
          <w:spacing w:val="-5"/>
          <w:sz w:val="16"/>
        </w:rPr>
        <w:t xml:space="preserve"> </w:t>
      </w:r>
      <w:r>
        <w:rPr>
          <w:sz w:val="16"/>
        </w:rPr>
        <w:t>189</w:t>
      </w:r>
      <w:r>
        <w:rPr>
          <w:spacing w:val="-2"/>
          <w:sz w:val="16"/>
        </w:rPr>
        <w:t xml:space="preserve"> </w:t>
      </w:r>
      <w:r>
        <w:rPr>
          <w:sz w:val="16"/>
        </w:rPr>
        <w:t>de</w:t>
      </w:r>
      <w:r>
        <w:rPr>
          <w:spacing w:val="-4"/>
          <w:sz w:val="16"/>
        </w:rPr>
        <w:t xml:space="preserve"> </w:t>
      </w:r>
      <w:r>
        <w:rPr>
          <w:sz w:val="16"/>
        </w:rPr>
        <w:t>la</w:t>
      </w:r>
      <w:r>
        <w:rPr>
          <w:spacing w:val="-2"/>
          <w:sz w:val="16"/>
        </w:rPr>
        <w:t xml:space="preserve"> sentencia.</w:t>
      </w:r>
    </w:p>
    <w:p w14:paraId="6A71566F" w14:textId="77777777" w:rsidR="009C1B8A" w:rsidRDefault="008E2174">
      <w:pPr>
        <w:tabs>
          <w:tab w:val="left" w:pos="809"/>
        </w:tabs>
        <w:ind w:left="102"/>
        <w:rPr>
          <w:sz w:val="16"/>
        </w:rPr>
      </w:pPr>
      <w:r>
        <w:rPr>
          <w:spacing w:val="-5"/>
          <w:sz w:val="16"/>
          <w:vertAlign w:val="superscript"/>
        </w:rPr>
        <w:t>45</w:t>
      </w:r>
      <w:r>
        <w:rPr>
          <w:sz w:val="16"/>
        </w:rPr>
        <w:tab/>
      </w:r>
      <w:r>
        <w:rPr>
          <w:i/>
          <w:sz w:val="16"/>
        </w:rPr>
        <w:t>Véase</w:t>
      </w:r>
      <w:r>
        <w:rPr>
          <w:i/>
          <w:spacing w:val="-4"/>
          <w:sz w:val="16"/>
        </w:rPr>
        <w:t xml:space="preserve"> </w:t>
      </w:r>
      <w:r>
        <w:rPr>
          <w:sz w:val="16"/>
        </w:rPr>
        <w:t>párrafo</w:t>
      </w:r>
      <w:r>
        <w:rPr>
          <w:spacing w:val="-5"/>
          <w:sz w:val="16"/>
        </w:rPr>
        <w:t xml:space="preserve"> </w:t>
      </w:r>
      <w:r>
        <w:rPr>
          <w:sz w:val="16"/>
        </w:rPr>
        <w:t>191</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190DBF30" w14:textId="77777777" w:rsidR="009C1B8A" w:rsidRDefault="008E2174">
      <w:pPr>
        <w:tabs>
          <w:tab w:val="left" w:pos="809"/>
        </w:tabs>
        <w:ind w:left="102"/>
        <w:rPr>
          <w:sz w:val="16"/>
        </w:rPr>
      </w:pPr>
      <w:r>
        <w:rPr>
          <w:spacing w:val="-5"/>
          <w:sz w:val="16"/>
          <w:vertAlign w:val="superscript"/>
        </w:rPr>
        <w:t>46</w:t>
      </w:r>
      <w:r>
        <w:rPr>
          <w:sz w:val="16"/>
        </w:rPr>
        <w:tab/>
      </w:r>
      <w:r>
        <w:rPr>
          <w:i/>
          <w:sz w:val="16"/>
        </w:rPr>
        <w:t>Véase</w:t>
      </w:r>
      <w:r>
        <w:rPr>
          <w:i/>
          <w:spacing w:val="-4"/>
          <w:sz w:val="16"/>
        </w:rPr>
        <w:t xml:space="preserve"> </w:t>
      </w:r>
      <w:r>
        <w:rPr>
          <w:sz w:val="16"/>
        </w:rPr>
        <w:t>párrafo</w:t>
      </w:r>
      <w:r>
        <w:rPr>
          <w:spacing w:val="-5"/>
          <w:sz w:val="16"/>
        </w:rPr>
        <w:t xml:space="preserve"> </w:t>
      </w:r>
      <w:r>
        <w:rPr>
          <w:sz w:val="16"/>
        </w:rPr>
        <w:t>179</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3F6C4644" w14:textId="77777777" w:rsidR="009C1B8A" w:rsidRDefault="008E2174">
      <w:pPr>
        <w:tabs>
          <w:tab w:val="left" w:pos="809"/>
        </w:tabs>
        <w:ind w:left="102"/>
        <w:rPr>
          <w:sz w:val="16"/>
        </w:rPr>
      </w:pPr>
      <w:r>
        <w:rPr>
          <w:spacing w:val="-5"/>
          <w:sz w:val="16"/>
          <w:vertAlign w:val="superscript"/>
        </w:rPr>
        <w:t>47</w:t>
      </w:r>
      <w:r>
        <w:rPr>
          <w:sz w:val="16"/>
        </w:rPr>
        <w:tab/>
      </w:r>
      <w:r>
        <w:rPr>
          <w:i/>
          <w:sz w:val="16"/>
        </w:rPr>
        <w:t>Cfr.</w:t>
      </w:r>
      <w:r>
        <w:rPr>
          <w:i/>
          <w:spacing w:val="-5"/>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OC-23/17,</w:t>
      </w:r>
      <w:r>
        <w:rPr>
          <w:spacing w:val="-6"/>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pacing w:val="-5"/>
          <w:sz w:val="16"/>
        </w:rPr>
        <w:t>59.</w:t>
      </w:r>
    </w:p>
    <w:p w14:paraId="37D07087" w14:textId="77777777" w:rsidR="009C1B8A" w:rsidRDefault="009C1B8A">
      <w:pPr>
        <w:rPr>
          <w:sz w:val="16"/>
        </w:rPr>
        <w:sectPr w:rsidR="009C1B8A">
          <w:pgSz w:w="12240" w:h="15840"/>
          <w:pgMar w:top="1460" w:right="1440" w:bottom="940" w:left="1600" w:header="0" w:footer="751" w:gutter="0"/>
          <w:cols w:space="720"/>
        </w:sectPr>
      </w:pPr>
    </w:p>
    <w:p w14:paraId="5279AC01" w14:textId="77777777" w:rsidR="009C1B8A" w:rsidRDefault="008E2174">
      <w:pPr>
        <w:pStyle w:val="BodyText"/>
        <w:spacing w:before="72"/>
        <w:ind w:left="102" w:right="373"/>
        <w:jc w:val="both"/>
      </w:pPr>
      <w:r>
        <w:t>se relaciona con el ser humano, sino también “por su importancia para los demás organismos vivos con quienes se comparte el planeta, también merecedores de protección en sí mismos”, como postula la citada opinión consultiva</w:t>
      </w:r>
      <w:r>
        <w:rPr>
          <w:position w:val="7"/>
          <w:sz w:val="13"/>
        </w:rPr>
        <w:t>48</w:t>
      </w:r>
      <w:r>
        <w:t>.</w:t>
      </w:r>
    </w:p>
    <w:p w14:paraId="20C88EB6" w14:textId="77777777" w:rsidR="009C1B8A" w:rsidRDefault="009C1B8A">
      <w:pPr>
        <w:pStyle w:val="BodyText"/>
        <w:spacing w:before="12"/>
        <w:rPr>
          <w:sz w:val="19"/>
        </w:rPr>
      </w:pPr>
    </w:p>
    <w:p w14:paraId="4917A89E" w14:textId="77777777" w:rsidR="009C1B8A" w:rsidRDefault="008E2174">
      <w:pPr>
        <w:pStyle w:val="ListParagraph"/>
        <w:numPr>
          <w:ilvl w:val="0"/>
          <w:numId w:val="7"/>
        </w:numPr>
        <w:tabs>
          <w:tab w:val="left" w:pos="810"/>
        </w:tabs>
        <w:ind w:right="374" w:firstLine="0"/>
        <w:jc w:val="both"/>
        <w:rPr>
          <w:sz w:val="20"/>
        </w:rPr>
      </w:pPr>
      <w:r>
        <w:rPr>
          <w:sz w:val="20"/>
        </w:rPr>
        <w:t>El mismo documento también presenta conclusiones adicionales sobre la relación</w:t>
      </w:r>
      <w:r>
        <w:rPr>
          <w:spacing w:val="-3"/>
          <w:sz w:val="20"/>
        </w:rPr>
        <w:t xml:space="preserve"> </w:t>
      </w:r>
      <w:r>
        <w:rPr>
          <w:sz w:val="20"/>
        </w:rPr>
        <w:t>intrínseca</w:t>
      </w:r>
      <w:r>
        <w:rPr>
          <w:spacing w:val="-2"/>
          <w:sz w:val="20"/>
        </w:rPr>
        <w:t xml:space="preserve"> </w:t>
      </w:r>
      <w:r>
        <w:rPr>
          <w:sz w:val="20"/>
        </w:rPr>
        <w:t>entre</w:t>
      </w:r>
      <w:r>
        <w:rPr>
          <w:spacing w:val="-3"/>
          <w:sz w:val="20"/>
        </w:rPr>
        <w:t xml:space="preserve"> </w:t>
      </w:r>
      <w:r>
        <w:rPr>
          <w:sz w:val="20"/>
        </w:rPr>
        <w:t>los</w:t>
      </w:r>
      <w:r>
        <w:rPr>
          <w:spacing w:val="-2"/>
          <w:sz w:val="20"/>
        </w:rPr>
        <w:t xml:space="preserve"> </w:t>
      </w:r>
      <w:r>
        <w:rPr>
          <w:sz w:val="20"/>
        </w:rPr>
        <w:t>derechos</w:t>
      </w:r>
      <w:r>
        <w:rPr>
          <w:spacing w:val="-5"/>
          <w:sz w:val="20"/>
        </w:rPr>
        <w:t xml:space="preserve"> </w:t>
      </w:r>
      <w:r>
        <w:rPr>
          <w:sz w:val="20"/>
        </w:rPr>
        <w:t>al</w:t>
      </w:r>
      <w:r>
        <w:rPr>
          <w:spacing w:val="-1"/>
          <w:sz w:val="20"/>
        </w:rPr>
        <w:t xml:space="preserve"> </w:t>
      </w:r>
      <w:r>
        <w:rPr>
          <w:sz w:val="20"/>
        </w:rPr>
        <w:t>medio</w:t>
      </w:r>
      <w:r>
        <w:rPr>
          <w:spacing w:val="-5"/>
          <w:sz w:val="20"/>
        </w:rPr>
        <w:t xml:space="preserve"> </w:t>
      </w:r>
      <w:r>
        <w:rPr>
          <w:sz w:val="20"/>
        </w:rPr>
        <w:t>ambiente</w:t>
      </w:r>
      <w:r>
        <w:rPr>
          <w:spacing w:val="-5"/>
          <w:sz w:val="20"/>
        </w:rPr>
        <w:t xml:space="preserve"> </w:t>
      </w:r>
      <w:r>
        <w:rPr>
          <w:sz w:val="20"/>
        </w:rPr>
        <w:t>y</w:t>
      </w:r>
      <w:r>
        <w:rPr>
          <w:spacing w:val="-2"/>
          <w:sz w:val="20"/>
        </w:rPr>
        <w:t xml:space="preserve"> </w:t>
      </w:r>
      <w:r>
        <w:rPr>
          <w:sz w:val="20"/>
        </w:rPr>
        <w:t>a</w:t>
      </w:r>
      <w:r>
        <w:rPr>
          <w:spacing w:val="-4"/>
          <w:sz w:val="20"/>
        </w:rPr>
        <w:t xml:space="preserve"> </w:t>
      </w:r>
      <w:r>
        <w:rPr>
          <w:sz w:val="20"/>
        </w:rPr>
        <w:t>una</w:t>
      </w:r>
      <w:r>
        <w:rPr>
          <w:spacing w:val="-2"/>
          <w:sz w:val="20"/>
        </w:rPr>
        <w:t xml:space="preserve"> </w:t>
      </w:r>
      <w:r>
        <w:rPr>
          <w:sz w:val="20"/>
        </w:rPr>
        <w:t>vida</w:t>
      </w:r>
      <w:r>
        <w:rPr>
          <w:spacing w:val="-4"/>
          <w:sz w:val="20"/>
        </w:rPr>
        <w:t xml:space="preserve"> </w:t>
      </w:r>
      <w:r>
        <w:rPr>
          <w:sz w:val="20"/>
        </w:rPr>
        <w:t>digna,</w:t>
      </w:r>
      <w:r>
        <w:rPr>
          <w:spacing w:val="-4"/>
          <w:sz w:val="20"/>
        </w:rPr>
        <w:t xml:space="preserve"> </w:t>
      </w:r>
      <w:r>
        <w:rPr>
          <w:sz w:val="20"/>
        </w:rPr>
        <w:t>según</w:t>
      </w:r>
      <w:r>
        <w:rPr>
          <w:spacing w:val="-3"/>
          <w:sz w:val="20"/>
        </w:rPr>
        <w:t xml:space="preserve"> </w:t>
      </w:r>
      <w:r>
        <w:rPr>
          <w:sz w:val="20"/>
        </w:rPr>
        <w:t>las cuales la protección del medio ambiente es una de las condiciones para el disfrute de una vida digna a través del acceso</w:t>
      </w:r>
      <w:r>
        <w:rPr>
          <w:spacing w:val="-1"/>
          <w:sz w:val="20"/>
        </w:rPr>
        <w:t xml:space="preserve"> </w:t>
      </w:r>
      <w:r>
        <w:rPr>
          <w:sz w:val="20"/>
        </w:rPr>
        <w:t>a la salud, a la alimentación y a niveles aceptables de calidad del aire y del agua</w:t>
      </w:r>
      <w:r>
        <w:rPr>
          <w:position w:val="7"/>
          <w:sz w:val="13"/>
        </w:rPr>
        <w:t>49</w:t>
      </w:r>
      <w:r>
        <w:rPr>
          <w:sz w:val="20"/>
        </w:rPr>
        <w:t>. La contaminación del suelo, el agua y el aire, como ocurrió en la Comunidad de La Oroya, pone en peligro la salud de los residentes, ya que</w:t>
      </w:r>
      <w:r>
        <w:rPr>
          <w:spacing w:val="-17"/>
          <w:sz w:val="20"/>
        </w:rPr>
        <w:t xml:space="preserve"> </w:t>
      </w:r>
      <w:r>
        <w:rPr>
          <w:sz w:val="20"/>
        </w:rPr>
        <w:t>no</w:t>
      </w:r>
      <w:r>
        <w:rPr>
          <w:spacing w:val="-15"/>
          <w:sz w:val="20"/>
        </w:rPr>
        <w:t xml:space="preserve"> </w:t>
      </w:r>
      <w:r>
        <w:rPr>
          <w:sz w:val="20"/>
        </w:rPr>
        <w:t>se</w:t>
      </w:r>
      <w:r>
        <w:rPr>
          <w:spacing w:val="-15"/>
          <w:sz w:val="20"/>
        </w:rPr>
        <w:t xml:space="preserve"> </w:t>
      </w:r>
      <w:r>
        <w:rPr>
          <w:sz w:val="20"/>
        </w:rPr>
        <w:t>satisface</w:t>
      </w:r>
      <w:r>
        <w:rPr>
          <w:spacing w:val="-16"/>
          <w:sz w:val="20"/>
        </w:rPr>
        <w:t xml:space="preserve"> </w:t>
      </w:r>
      <w:r>
        <w:rPr>
          <w:sz w:val="20"/>
        </w:rPr>
        <w:t>plenamente</w:t>
      </w:r>
      <w:r>
        <w:rPr>
          <w:spacing w:val="-11"/>
          <w:sz w:val="20"/>
        </w:rPr>
        <w:t xml:space="preserve"> </w:t>
      </w:r>
      <w:r>
        <w:rPr>
          <w:sz w:val="20"/>
        </w:rPr>
        <w:t>el</w:t>
      </w:r>
      <w:r>
        <w:rPr>
          <w:spacing w:val="-13"/>
          <w:sz w:val="20"/>
        </w:rPr>
        <w:t xml:space="preserve"> </w:t>
      </w:r>
      <w:r>
        <w:rPr>
          <w:sz w:val="20"/>
        </w:rPr>
        <w:t>“estado</w:t>
      </w:r>
      <w:r>
        <w:rPr>
          <w:spacing w:val="-15"/>
          <w:sz w:val="20"/>
        </w:rPr>
        <w:t xml:space="preserve"> </w:t>
      </w:r>
      <w:r>
        <w:rPr>
          <w:sz w:val="20"/>
        </w:rPr>
        <w:t>de</w:t>
      </w:r>
      <w:r>
        <w:rPr>
          <w:spacing w:val="-15"/>
          <w:sz w:val="20"/>
        </w:rPr>
        <w:t xml:space="preserve"> </w:t>
      </w:r>
      <w:r>
        <w:rPr>
          <w:sz w:val="20"/>
        </w:rPr>
        <w:t>completo</w:t>
      </w:r>
      <w:r>
        <w:rPr>
          <w:spacing w:val="-15"/>
          <w:sz w:val="20"/>
        </w:rPr>
        <w:t xml:space="preserve"> </w:t>
      </w:r>
      <w:r>
        <w:rPr>
          <w:sz w:val="20"/>
        </w:rPr>
        <w:t>bienestar</w:t>
      </w:r>
      <w:r>
        <w:rPr>
          <w:spacing w:val="-15"/>
          <w:sz w:val="20"/>
        </w:rPr>
        <w:t xml:space="preserve"> </w:t>
      </w:r>
      <w:r>
        <w:rPr>
          <w:sz w:val="20"/>
        </w:rPr>
        <w:t>físico,</w:t>
      </w:r>
      <w:r>
        <w:rPr>
          <w:spacing w:val="-14"/>
          <w:sz w:val="20"/>
        </w:rPr>
        <w:t xml:space="preserve"> </w:t>
      </w:r>
      <w:r>
        <w:rPr>
          <w:sz w:val="20"/>
        </w:rPr>
        <w:t>mental</w:t>
      </w:r>
      <w:r>
        <w:rPr>
          <w:spacing w:val="-16"/>
          <w:sz w:val="20"/>
        </w:rPr>
        <w:t xml:space="preserve"> </w:t>
      </w:r>
      <w:r>
        <w:rPr>
          <w:sz w:val="20"/>
        </w:rPr>
        <w:t>y</w:t>
      </w:r>
      <w:r>
        <w:rPr>
          <w:spacing w:val="-14"/>
          <w:sz w:val="20"/>
        </w:rPr>
        <w:t xml:space="preserve"> </w:t>
      </w:r>
      <w:r>
        <w:rPr>
          <w:sz w:val="20"/>
        </w:rPr>
        <w:t>social, y</w:t>
      </w:r>
      <w:r>
        <w:rPr>
          <w:spacing w:val="-9"/>
          <w:sz w:val="20"/>
        </w:rPr>
        <w:t xml:space="preserve"> </w:t>
      </w:r>
      <w:r>
        <w:rPr>
          <w:sz w:val="20"/>
        </w:rPr>
        <w:t>no</w:t>
      </w:r>
      <w:r>
        <w:rPr>
          <w:spacing w:val="-10"/>
          <w:sz w:val="20"/>
        </w:rPr>
        <w:t xml:space="preserve"> </w:t>
      </w:r>
      <w:r>
        <w:rPr>
          <w:sz w:val="20"/>
        </w:rPr>
        <w:t>solamente</w:t>
      </w:r>
      <w:r>
        <w:rPr>
          <w:spacing w:val="-10"/>
          <w:sz w:val="20"/>
        </w:rPr>
        <w:t xml:space="preserve"> </w:t>
      </w:r>
      <w:r>
        <w:rPr>
          <w:sz w:val="20"/>
        </w:rPr>
        <w:t>la</w:t>
      </w:r>
      <w:r>
        <w:rPr>
          <w:spacing w:val="-8"/>
          <w:sz w:val="20"/>
        </w:rPr>
        <w:t xml:space="preserve"> </w:t>
      </w:r>
      <w:r>
        <w:rPr>
          <w:sz w:val="20"/>
        </w:rPr>
        <w:t>ausencia</w:t>
      </w:r>
      <w:r>
        <w:rPr>
          <w:spacing w:val="-8"/>
          <w:sz w:val="20"/>
        </w:rPr>
        <w:t xml:space="preserve"> </w:t>
      </w:r>
      <w:r>
        <w:rPr>
          <w:sz w:val="20"/>
        </w:rPr>
        <w:t>de</w:t>
      </w:r>
      <w:r>
        <w:rPr>
          <w:spacing w:val="-10"/>
          <w:sz w:val="20"/>
        </w:rPr>
        <w:t xml:space="preserve"> </w:t>
      </w:r>
      <w:r>
        <w:rPr>
          <w:sz w:val="20"/>
        </w:rPr>
        <w:t>afecciones</w:t>
      </w:r>
      <w:r>
        <w:rPr>
          <w:spacing w:val="-7"/>
          <w:sz w:val="20"/>
        </w:rPr>
        <w:t xml:space="preserve"> </w:t>
      </w:r>
      <w:r>
        <w:rPr>
          <w:sz w:val="20"/>
        </w:rPr>
        <w:t>o</w:t>
      </w:r>
      <w:r>
        <w:rPr>
          <w:spacing w:val="-10"/>
          <w:sz w:val="20"/>
        </w:rPr>
        <w:t xml:space="preserve"> </w:t>
      </w:r>
      <w:r>
        <w:rPr>
          <w:sz w:val="20"/>
        </w:rPr>
        <w:t>enfermedades”</w:t>
      </w:r>
      <w:r>
        <w:rPr>
          <w:position w:val="7"/>
          <w:sz w:val="13"/>
        </w:rPr>
        <w:t>50</w:t>
      </w:r>
      <w:r>
        <w:rPr>
          <w:sz w:val="20"/>
        </w:rPr>
        <w:t>.</w:t>
      </w:r>
      <w:r>
        <w:rPr>
          <w:spacing w:val="-9"/>
          <w:sz w:val="20"/>
        </w:rPr>
        <w:t xml:space="preserve"> </w:t>
      </w:r>
      <w:r>
        <w:rPr>
          <w:sz w:val="20"/>
        </w:rPr>
        <w:t>En</w:t>
      </w:r>
      <w:r>
        <w:rPr>
          <w:spacing w:val="-8"/>
          <w:sz w:val="20"/>
        </w:rPr>
        <w:t xml:space="preserve"> </w:t>
      </w:r>
      <w:r>
        <w:rPr>
          <w:sz w:val="20"/>
        </w:rPr>
        <w:t>la</w:t>
      </w:r>
      <w:r>
        <w:rPr>
          <w:spacing w:val="-8"/>
          <w:sz w:val="20"/>
        </w:rPr>
        <w:t xml:space="preserve"> </w:t>
      </w:r>
      <w:r>
        <w:rPr>
          <w:sz w:val="20"/>
        </w:rPr>
        <w:t>propia</w:t>
      </w:r>
      <w:r>
        <w:rPr>
          <w:spacing w:val="-7"/>
          <w:sz w:val="20"/>
        </w:rPr>
        <w:t xml:space="preserve"> </w:t>
      </w:r>
      <w:r>
        <w:rPr>
          <w:sz w:val="20"/>
        </w:rPr>
        <w:t>sentencia,</w:t>
      </w:r>
      <w:r>
        <w:rPr>
          <w:spacing w:val="-9"/>
          <w:sz w:val="20"/>
        </w:rPr>
        <w:t xml:space="preserve"> </w:t>
      </w:r>
      <w:r>
        <w:rPr>
          <w:sz w:val="20"/>
        </w:rPr>
        <w:t>el Tribunal</w:t>
      </w:r>
      <w:r>
        <w:rPr>
          <w:spacing w:val="-12"/>
          <w:sz w:val="20"/>
        </w:rPr>
        <w:t xml:space="preserve"> </w:t>
      </w:r>
      <w:r>
        <w:rPr>
          <w:sz w:val="20"/>
        </w:rPr>
        <w:t>reconoce</w:t>
      </w:r>
      <w:r>
        <w:rPr>
          <w:spacing w:val="-14"/>
          <w:sz w:val="20"/>
        </w:rPr>
        <w:t xml:space="preserve"> </w:t>
      </w:r>
      <w:r>
        <w:rPr>
          <w:sz w:val="20"/>
        </w:rPr>
        <w:t>que</w:t>
      </w:r>
      <w:r>
        <w:rPr>
          <w:spacing w:val="-11"/>
          <w:sz w:val="20"/>
        </w:rPr>
        <w:t xml:space="preserve"> </w:t>
      </w:r>
      <w:r>
        <w:rPr>
          <w:sz w:val="20"/>
        </w:rPr>
        <w:t>“las</w:t>
      </w:r>
      <w:r>
        <w:rPr>
          <w:spacing w:val="-12"/>
          <w:sz w:val="20"/>
        </w:rPr>
        <w:t xml:space="preserve"> </w:t>
      </w:r>
      <w:r>
        <w:rPr>
          <w:sz w:val="20"/>
        </w:rPr>
        <w:t>presuntas</w:t>
      </w:r>
      <w:r>
        <w:rPr>
          <w:spacing w:val="-12"/>
          <w:sz w:val="20"/>
        </w:rPr>
        <w:t xml:space="preserve"> </w:t>
      </w:r>
      <w:r>
        <w:rPr>
          <w:sz w:val="20"/>
        </w:rPr>
        <w:t>víctimas</w:t>
      </w:r>
      <w:r>
        <w:rPr>
          <w:spacing w:val="-13"/>
          <w:sz w:val="20"/>
        </w:rPr>
        <w:t xml:space="preserve"> </w:t>
      </w:r>
      <w:r>
        <w:rPr>
          <w:sz w:val="20"/>
        </w:rPr>
        <w:t>del</w:t>
      </w:r>
      <w:r>
        <w:rPr>
          <w:spacing w:val="-12"/>
          <w:sz w:val="20"/>
        </w:rPr>
        <w:t xml:space="preserve"> </w:t>
      </w:r>
      <w:r>
        <w:rPr>
          <w:sz w:val="20"/>
        </w:rPr>
        <w:t>caso</w:t>
      </w:r>
      <w:r>
        <w:rPr>
          <w:spacing w:val="-13"/>
          <w:sz w:val="20"/>
        </w:rPr>
        <w:t xml:space="preserve"> </w:t>
      </w:r>
      <w:r>
        <w:rPr>
          <w:sz w:val="20"/>
        </w:rPr>
        <w:t>se</w:t>
      </w:r>
      <w:r>
        <w:rPr>
          <w:spacing w:val="-11"/>
          <w:sz w:val="20"/>
        </w:rPr>
        <w:t xml:space="preserve"> </w:t>
      </w:r>
      <w:r>
        <w:rPr>
          <w:sz w:val="20"/>
        </w:rPr>
        <w:t>encontraron</w:t>
      </w:r>
      <w:r>
        <w:rPr>
          <w:spacing w:val="-11"/>
          <w:sz w:val="20"/>
        </w:rPr>
        <w:t xml:space="preserve"> </w:t>
      </w:r>
      <w:r>
        <w:rPr>
          <w:sz w:val="20"/>
        </w:rPr>
        <w:t>en</w:t>
      </w:r>
      <w:r>
        <w:rPr>
          <w:spacing w:val="-11"/>
          <w:sz w:val="20"/>
        </w:rPr>
        <w:t xml:space="preserve"> </w:t>
      </w:r>
      <w:r>
        <w:rPr>
          <w:sz w:val="20"/>
        </w:rPr>
        <w:t>una</w:t>
      </w:r>
      <w:r>
        <w:rPr>
          <w:spacing w:val="-12"/>
          <w:sz w:val="20"/>
        </w:rPr>
        <w:t xml:space="preserve"> </w:t>
      </w:r>
      <w:r>
        <w:rPr>
          <w:sz w:val="20"/>
        </w:rPr>
        <w:t>situación de</w:t>
      </w:r>
      <w:r>
        <w:rPr>
          <w:spacing w:val="-3"/>
          <w:sz w:val="20"/>
        </w:rPr>
        <w:t xml:space="preserve"> </w:t>
      </w:r>
      <w:r>
        <w:rPr>
          <w:sz w:val="20"/>
        </w:rPr>
        <w:t>riesgo</w:t>
      </w:r>
      <w:r>
        <w:rPr>
          <w:spacing w:val="-2"/>
          <w:sz w:val="20"/>
        </w:rPr>
        <w:t xml:space="preserve"> </w:t>
      </w:r>
      <w:r>
        <w:rPr>
          <w:sz w:val="20"/>
        </w:rPr>
        <w:t>significativo</w:t>
      </w:r>
      <w:r>
        <w:rPr>
          <w:spacing w:val="-3"/>
          <w:sz w:val="20"/>
        </w:rPr>
        <w:t xml:space="preserve"> </w:t>
      </w:r>
      <w:r>
        <w:rPr>
          <w:sz w:val="20"/>
        </w:rPr>
        <w:t>para</w:t>
      </w:r>
      <w:r>
        <w:rPr>
          <w:spacing w:val="-2"/>
          <w:sz w:val="20"/>
        </w:rPr>
        <w:t xml:space="preserve"> </w:t>
      </w:r>
      <w:r>
        <w:rPr>
          <w:sz w:val="20"/>
        </w:rPr>
        <w:t>su</w:t>
      </w:r>
      <w:r>
        <w:rPr>
          <w:spacing w:val="-1"/>
          <w:sz w:val="20"/>
        </w:rPr>
        <w:t xml:space="preserve"> </w:t>
      </w:r>
      <w:r>
        <w:rPr>
          <w:sz w:val="20"/>
        </w:rPr>
        <w:t>salud</w:t>
      </w:r>
      <w:r>
        <w:rPr>
          <w:spacing w:val="-2"/>
          <w:sz w:val="20"/>
        </w:rPr>
        <w:t xml:space="preserve"> </w:t>
      </w:r>
      <w:r>
        <w:rPr>
          <w:sz w:val="20"/>
        </w:rPr>
        <w:t>ante</w:t>
      </w:r>
      <w:r>
        <w:rPr>
          <w:spacing w:val="-3"/>
          <w:sz w:val="20"/>
        </w:rPr>
        <w:t xml:space="preserve"> </w:t>
      </w:r>
      <w:r>
        <w:rPr>
          <w:sz w:val="20"/>
        </w:rPr>
        <w:t>la exposición</w:t>
      </w:r>
      <w:r>
        <w:rPr>
          <w:spacing w:val="-1"/>
          <w:sz w:val="20"/>
        </w:rPr>
        <w:t xml:space="preserve"> </w:t>
      </w:r>
      <w:r>
        <w:rPr>
          <w:sz w:val="20"/>
        </w:rPr>
        <w:t>durante</w:t>
      </w:r>
      <w:r>
        <w:rPr>
          <w:spacing w:val="-3"/>
          <w:sz w:val="20"/>
        </w:rPr>
        <w:t xml:space="preserve"> </w:t>
      </w:r>
      <w:r>
        <w:rPr>
          <w:sz w:val="20"/>
        </w:rPr>
        <w:t>años</w:t>
      </w:r>
      <w:r>
        <w:rPr>
          <w:spacing w:val="-2"/>
          <w:sz w:val="20"/>
        </w:rPr>
        <w:t xml:space="preserve"> </w:t>
      </w:r>
      <w:r>
        <w:rPr>
          <w:sz w:val="20"/>
        </w:rPr>
        <w:t>a altos</w:t>
      </w:r>
      <w:r>
        <w:rPr>
          <w:spacing w:val="-2"/>
          <w:sz w:val="20"/>
        </w:rPr>
        <w:t xml:space="preserve"> </w:t>
      </w:r>
      <w:r>
        <w:rPr>
          <w:sz w:val="20"/>
        </w:rPr>
        <w:t>niveles</w:t>
      </w:r>
      <w:r>
        <w:rPr>
          <w:spacing w:val="-2"/>
          <w:sz w:val="20"/>
        </w:rPr>
        <w:t xml:space="preserve"> </w:t>
      </w:r>
      <w:r>
        <w:rPr>
          <w:sz w:val="20"/>
        </w:rPr>
        <w:t>de metales pesados y de contaminación ambiental en La Oroya”</w:t>
      </w:r>
      <w:r>
        <w:rPr>
          <w:position w:val="7"/>
          <w:sz w:val="13"/>
        </w:rPr>
        <w:t>51</w:t>
      </w:r>
      <w:r>
        <w:rPr>
          <w:sz w:val="20"/>
        </w:rPr>
        <w:t>.</w:t>
      </w:r>
    </w:p>
    <w:p w14:paraId="2BACA0B3" w14:textId="77777777" w:rsidR="009C1B8A" w:rsidRDefault="009C1B8A">
      <w:pPr>
        <w:pStyle w:val="BodyText"/>
        <w:spacing w:before="11"/>
        <w:rPr>
          <w:sz w:val="19"/>
        </w:rPr>
      </w:pPr>
    </w:p>
    <w:p w14:paraId="189DAAB4" w14:textId="77777777" w:rsidR="009C1B8A" w:rsidRDefault="008E2174">
      <w:pPr>
        <w:pStyle w:val="ListParagraph"/>
        <w:numPr>
          <w:ilvl w:val="0"/>
          <w:numId w:val="7"/>
        </w:numPr>
        <w:tabs>
          <w:tab w:val="left" w:pos="810"/>
        </w:tabs>
        <w:spacing w:before="1"/>
        <w:ind w:right="372" w:firstLine="0"/>
        <w:jc w:val="both"/>
        <w:rPr>
          <w:sz w:val="20"/>
        </w:rPr>
      </w:pPr>
      <w:r>
        <w:rPr>
          <w:sz w:val="20"/>
        </w:rPr>
        <w:t>Además de que la contaminación ambiental representó un riesgo significativo para la salud de las víctimas expuestas en la comunidad de La Oroya, la sentencia también</w:t>
      </w:r>
      <w:r>
        <w:rPr>
          <w:spacing w:val="-10"/>
          <w:sz w:val="20"/>
        </w:rPr>
        <w:t xml:space="preserve"> </w:t>
      </w:r>
      <w:r>
        <w:rPr>
          <w:sz w:val="20"/>
        </w:rPr>
        <w:t>reconoce</w:t>
      </w:r>
      <w:r>
        <w:rPr>
          <w:spacing w:val="-11"/>
          <w:sz w:val="20"/>
        </w:rPr>
        <w:t xml:space="preserve"> </w:t>
      </w:r>
      <w:r>
        <w:rPr>
          <w:sz w:val="20"/>
        </w:rPr>
        <w:t>que</w:t>
      </w:r>
      <w:r>
        <w:rPr>
          <w:spacing w:val="-13"/>
          <w:sz w:val="20"/>
        </w:rPr>
        <w:t xml:space="preserve"> </w:t>
      </w:r>
      <w:r>
        <w:rPr>
          <w:sz w:val="20"/>
        </w:rPr>
        <w:t>la</w:t>
      </w:r>
      <w:r>
        <w:rPr>
          <w:spacing w:val="-9"/>
          <w:sz w:val="20"/>
        </w:rPr>
        <w:t xml:space="preserve"> </w:t>
      </w:r>
      <w:r>
        <w:rPr>
          <w:sz w:val="20"/>
        </w:rPr>
        <w:t>violación</w:t>
      </w:r>
      <w:r>
        <w:rPr>
          <w:spacing w:val="-11"/>
          <w:sz w:val="20"/>
        </w:rPr>
        <w:t xml:space="preserve"> </w:t>
      </w:r>
      <w:r>
        <w:rPr>
          <w:sz w:val="20"/>
        </w:rPr>
        <w:t>del</w:t>
      </w:r>
      <w:r>
        <w:rPr>
          <w:spacing w:val="-11"/>
          <w:sz w:val="20"/>
        </w:rPr>
        <w:t xml:space="preserve"> </w:t>
      </w:r>
      <w:r>
        <w:rPr>
          <w:sz w:val="20"/>
        </w:rPr>
        <w:t>deber</w:t>
      </w:r>
      <w:r>
        <w:rPr>
          <w:spacing w:val="-12"/>
          <w:sz w:val="20"/>
        </w:rPr>
        <w:t xml:space="preserve"> </w:t>
      </w:r>
      <w:r>
        <w:rPr>
          <w:sz w:val="20"/>
        </w:rPr>
        <w:t>de</w:t>
      </w:r>
      <w:r>
        <w:rPr>
          <w:spacing w:val="-13"/>
          <w:sz w:val="20"/>
        </w:rPr>
        <w:t xml:space="preserve"> </w:t>
      </w:r>
      <w:r>
        <w:rPr>
          <w:sz w:val="20"/>
        </w:rPr>
        <w:t>prevención</w:t>
      </w:r>
      <w:r>
        <w:rPr>
          <w:spacing w:val="-10"/>
          <w:sz w:val="20"/>
        </w:rPr>
        <w:t xml:space="preserve"> </w:t>
      </w:r>
      <w:r>
        <w:rPr>
          <w:sz w:val="20"/>
        </w:rPr>
        <w:t>por</w:t>
      </w:r>
      <w:r>
        <w:rPr>
          <w:spacing w:val="-12"/>
          <w:sz w:val="20"/>
        </w:rPr>
        <w:t xml:space="preserve"> </w:t>
      </w:r>
      <w:r>
        <w:rPr>
          <w:sz w:val="20"/>
        </w:rPr>
        <w:t>parte</w:t>
      </w:r>
      <w:r>
        <w:rPr>
          <w:spacing w:val="-10"/>
          <w:sz w:val="20"/>
        </w:rPr>
        <w:t xml:space="preserve"> </w:t>
      </w:r>
      <w:r>
        <w:rPr>
          <w:sz w:val="20"/>
        </w:rPr>
        <w:t>del</w:t>
      </w:r>
      <w:r>
        <w:rPr>
          <w:spacing w:val="-6"/>
          <w:sz w:val="20"/>
        </w:rPr>
        <w:t xml:space="preserve"> </w:t>
      </w:r>
      <w:r>
        <w:rPr>
          <w:sz w:val="20"/>
        </w:rPr>
        <w:t>Estado</w:t>
      </w:r>
      <w:r>
        <w:rPr>
          <w:spacing w:val="-12"/>
          <w:sz w:val="20"/>
        </w:rPr>
        <w:t xml:space="preserve"> </w:t>
      </w:r>
      <w:r>
        <w:rPr>
          <w:sz w:val="20"/>
        </w:rPr>
        <w:t>implicó que los pobladores de la región desconocieran el alcance y la nocividad de los riesgos de</w:t>
      </w:r>
      <w:r>
        <w:rPr>
          <w:spacing w:val="-3"/>
          <w:sz w:val="20"/>
        </w:rPr>
        <w:t xml:space="preserve"> </w:t>
      </w:r>
      <w:r>
        <w:rPr>
          <w:sz w:val="20"/>
        </w:rPr>
        <w:t>intoxicación</w:t>
      </w:r>
      <w:r>
        <w:rPr>
          <w:position w:val="7"/>
          <w:sz w:val="13"/>
        </w:rPr>
        <w:t>52</w:t>
      </w:r>
      <w:r>
        <w:rPr>
          <w:sz w:val="20"/>
        </w:rPr>
        <w:t>.</w:t>
      </w:r>
      <w:r>
        <w:rPr>
          <w:spacing w:val="-2"/>
          <w:sz w:val="20"/>
        </w:rPr>
        <w:t xml:space="preserve"> </w:t>
      </w:r>
      <w:r>
        <w:rPr>
          <w:sz w:val="20"/>
        </w:rPr>
        <w:t>La falta de</w:t>
      </w:r>
      <w:r>
        <w:rPr>
          <w:spacing w:val="-1"/>
          <w:sz w:val="20"/>
        </w:rPr>
        <w:t xml:space="preserve"> </w:t>
      </w:r>
      <w:r>
        <w:rPr>
          <w:sz w:val="20"/>
        </w:rPr>
        <w:t>información científica</w:t>
      </w:r>
      <w:r>
        <w:rPr>
          <w:spacing w:val="-2"/>
          <w:sz w:val="20"/>
        </w:rPr>
        <w:t xml:space="preserve"> </w:t>
      </w:r>
      <w:r>
        <w:rPr>
          <w:sz w:val="20"/>
        </w:rPr>
        <w:t>sobre</w:t>
      </w:r>
      <w:r>
        <w:rPr>
          <w:spacing w:val="-3"/>
          <w:sz w:val="20"/>
        </w:rPr>
        <w:t xml:space="preserve"> </w:t>
      </w:r>
      <w:r>
        <w:rPr>
          <w:sz w:val="20"/>
        </w:rPr>
        <w:t>los riesgos a los que</w:t>
      </w:r>
      <w:r>
        <w:rPr>
          <w:spacing w:val="-1"/>
          <w:sz w:val="20"/>
        </w:rPr>
        <w:t xml:space="preserve"> </w:t>
      </w:r>
      <w:r>
        <w:rPr>
          <w:sz w:val="20"/>
        </w:rPr>
        <w:t>estaban sometidas las personas —debido a la ausencia o insuficiencia de marcos legales, estudios de impacto ambiental y planes de contingencia— generó una situación de vulnerabilidad</w:t>
      </w:r>
      <w:r>
        <w:rPr>
          <w:spacing w:val="-12"/>
          <w:sz w:val="20"/>
        </w:rPr>
        <w:t xml:space="preserve"> </w:t>
      </w:r>
      <w:r>
        <w:rPr>
          <w:sz w:val="20"/>
        </w:rPr>
        <w:t>frente</w:t>
      </w:r>
      <w:r>
        <w:rPr>
          <w:spacing w:val="-12"/>
          <w:sz w:val="20"/>
        </w:rPr>
        <w:t xml:space="preserve"> </w:t>
      </w:r>
      <w:r>
        <w:rPr>
          <w:sz w:val="20"/>
        </w:rPr>
        <w:t>a</w:t>
      </w:r>
      <w:r>
        <w:rPr>
          <w:spacing w:val="-12"/>
          <w:sz w:val="20"/>
        </w:rPr>
        <w:t xml:space="preserve"> </w:t>
      </w:r>
      <w:r>
        <w:rPr>
          <w:sz w:val="20"/>
        </w:rPr>
        <w:t>las</w:t>
      </w:r>
      <w:r>
        <w:rPr>
          <w:spacing w:val="-13"/>
          <w:sz w:val="20"/>
        </w:rPr>
        <w:t xml:space="preserve"> </w:t>
      </w:r>
      <w:r>
        <w:rPr>
          <w:sz w:val="20"/>
        </w:rPr>
        <w:t>actividades</w:t>
      </w:r>
      <w:r>
        <w:rPr>
          <w:spacing w:val="-13"/>
          <w:sz w:val="20"/>
        </w:rPr>
        <w:t xml:space="preserve"> </w:t>
      </w:r>
      <w:r>
        <w:rPr>
          <w:sz w:val="20"/>
        </w:rPr>
        <w:t>de</w:t>
      </w:r>
      <w:r>
        <w:rPr>
          <w:spacing w:val="-12"/>
          <w:sz w:val="20"/>
        </w:rPr>
        <w:t xml:space="preserve"> </w:t>
      </w:r>
      <w:r>
        <w:rPr>
          <w:sz w:val="20"/>
        </w:rPr>
        <w:t>la</w:t>
      </w:r>
      <w:r>
        <w:rPr>
          <w:spacing w:val="-10"/>
          <w:sz w:val="20"/>
        </w:rPr>
        <w:t xml:space="preserve"> </w:t>
      </w:r>
      <w:r>
        <w:rPr>
          <w:sz w:val="20"/>
        </w:rPr>
        <w:t>empresa</w:t>
      </w:r>
      <w:r>
        <w:rPr>
          <w:spacing w:val="-11"/>
          <w:sz w:val="20"/>
        </w:rPr>
        <w:t xml:space="preserve"> </w:t>
      </w:r>
      <w:r>
        <w:rPr>
          <w:sz w:val="20"/>
        </w:rPr>
        <w:t>minera.</w:t>
      </w:r>
      <w:r>
        <w:rPr>
          <w:spacing w:val="-13"/>
          <w:sz w:val="20"/>
        </w:rPr>
        <w:t xml:space="preserve"> </w:t>
      </w:r>
      <w:r>
        <w:rPr>
          <w:sz w:val="20"/>
        </w:rPr>
        <w:t>El</w:t>
      </w:r>
      <w:r>
        <w:rPr>
          <w:spacing w:val="-10"/>
          <w:sz w:val="20"/>
        </w:rPr>
        <w:t xml:space="preserve"> </w:t>
      </w:r>
      <w:r>
        <w:rPr>
          <w:sz w:val="20"/>
        </w:rPr>
        <w:t>acceso</w:t>
      </w:r>
      <w:r>
        <w:rPr>
          <w:spacing w:val="-12"/>
          <w:sz w:val="20"/>
        </w:rPr>
        <w:t xml:space="preserve"> </w:t>
      </w:r>
      <w:r>
        <w:rPr>
          <w:sz w:val="20"/>
        </w:rPr>
        <w:t>a</w:t>
      </w:r>
      <w:r>
        <w:rPr>
          <w:spacing w:val="-10"/>
          <w:sz w:val="20"/>
        </w:rPr>
        <w:t xml:space="preserve"> </w:t>
      </w:r>
      <w:r>
        <w:rPr>
          <w:sz w:val="20"/>
        </w:rPr>
        <w:t>la</w:t>
      </w:r>
      <w:r>
        <w:rPr>
          <w:spacing w:val="-12"/>
          <w:sz w:val="20"/>
        </w:rPr>
        <w:t xml:space="preserve"> </w:t>
      </w:r>
      <w:r>
        <w:rPr>
          <w:sz w:val="20"/>
        </w:rPr>
        <w:t>información sobre el medio ambiente se considera una cuestión de interés público y debe ga</w:t>
      </w:r>
      <w:r>
        <w:rPr>
          <w:sz w:val="20"/>
        </w:rPr>
        <w:t>rantizarse de manera accesible, efectiva y oportuna</w:t>
      </w:r>
      <w:r>
        <w:rPr>
          <w:position w:val="7"/>
          <w:sz w:val="13"/>
        </w:rPr>
        <w:t>53</w:t>
      </w:r>
      <w:r>
        <w:rPr>
          <w:sz w:val="20"/>
        </w:rPr>
        <w:t>.</w:t>
      </w:r>
    </w:p>
    <w:p w14:paraId="73AA6D4A" w14:textId="77777777" w:rsidR="009C1B8A" w:rsidRDefault="009C1B8A">
      <w:pPr>
        <w:pStyle w:val="BodyText"/>
        <w:spacing w:before="12"/>
        <w:rPr>
          <w:sz w:val="19"/>
        </w:rPr>
      </w:pPr>
    </w:p>
    <w:p w14:paraId="6C2FAF09" w14:textId="77777777" w:rsidR="009C1B8A" w:rsidRDefault="008E2174">
      <w:pPr>
        <w:pStyle w:val="ListParagraph"/>
        <w:numPr>
          <w:ilvl w:val="0"/>
          <w:numId w:val="7"/>
        </w:numPr>
        <w:tabs>
          <w:tab w:val="left" w:pos="810"/>
        </w:tabs>
        <w:ind w:right="369" w:firstLine="0"/>
        <w:jc w:val="both"/>
        <w:rPr>
          <w:sz w:val="20"/>
        </w:rPr>
      </w:pPr>
      <w:r>
        <w:rPr>
          <w:sz w:val="20"/>
        </w:rPr>
        <w:t>La vulnerabilidad de las víctimas debido a la falta de información sobre los riesgos</w:t>
      </w:r>
      <w:r>
        <w:rPr>
          <w:spacing w:val="-15"/>
          <w:sz w:val="20"/>
        </w:rPr>
        <w:t xml:space="preserve"> </w:t>
      </w:r>
      <w:r>
        <w:rPr>
          <w:sz w:val="20"/>
        </w:rPr>
        <w:t>ambientales</w:t>
      </w:r>
      <w:r>
        <w:rPr>
          <w:spacing w:val="-15"/>
          <w:sz w:val="20"/>
        </w:rPr>
        <w:t xml:space="preserve"> </w:t>
      </w:r>
      <w:r>
        <w:rPr>
          <w:sz w:val="20"/>
        </w:rPr>
        <w:t>de</w:t>
      </w:r>
      <w:r>
        <w:rPr>
          <w:spacing w:val="-16"/>
          <w:sz w:val="20"/>
        </w:rPr>
        <w:t xml:space="preserve"> </w:t>
      </w:r>
      <w:r>
        <w:rPr>
          <w:sz w:val="20"/>
        </w:rPr>
        <w:t>las</w:t>
      </w:r>
      <w:r>
        <w:rPr>
          <w:spacing w:val="-15"/>
          <w:sz w:val="20"/>
        </w:rPr>
        <w:t xml:space="preserve"> </w:t>
      </w:r>
      <w:r>
        <w:rPr>
          <w:sz w:val="20"/>
        </w:rPr>
        <w:t>actividades</w:t>
      </w:r>
      <w:r>
        <w:rPr>
          <w:spacing w:val="-15"/>
          <w:sz w:val="20"/>
        </w:rPr>
        <w:t xml:space="preserve"> </w:t>
      </w:r>
      <w:r>
        <w:rPr>
          <w:sz w:val="20"/>
        </w:rPr>
        <w:t>mineras</w:t>
      </w:r>
      <w:r>
        <w:rPr>
          <w:spacing w:val="-12"/>
          <w:sz w:val="20"/>
        </w:rPr>
        <w:t xml:space="preserve"> </w:t>
      </w:r>
      <w:r>
        <w:rPr>
          <w:sz w:val="20"/>
        </w:rPr>
        <w:t>es</w:t>
      </w:r>
      <w:r>
        <w:rPr>
          <w:spacing w:val="-15"/>
          <w:sz w:val="20"/>
        </w:rPr>
        <w:t xml:space="preserve"> </w:t>
      </w:r>
      <w:r>
        <w:rPr>
          <w:sz w:val="20"/>
        </w:rPr>
        <w:t>un</w:t>
      </w:r>
      <w:r>
        <w:rPr>
          <w:spacing w:val="-14"/>
          <w:sz w:val="20"/>
        </w:rPr>
        <w:t xml:space="preserve"> </w:t>
      </w:r>
      <w:r>
        <w:rPr>
          <w:sz w:val="20"/>
        </w:rPr>
        <w:t>factor</w:t>
      </w:r>
      <w:r>
        <w:rPr>
          <w:spacing w:val="-16"/>
          <w:sz w:val="20"/>
        </w:rPr>
        <w:t xml:space="preserve"> </w:t>
      </w:r>
      <w:r>
        <w:rPr>
          <w:sz w:val="20"/>
        </w:rPr>
        <w:t>central</w:t>
      </w:r>
      <w:r>
        <w:rPr>
          <w:spacing w:val="-14"/>
          <w:sz w:val="20"/>
        </w:rPr>
        <w:t xml:space="preserve"> </w:t>
      </w:r>
      <w:r>
        <w:rPr>
          <w:sz w:val="20"/>
        </w:rPr>
        <w:t>en</w:t>
      </w:r>
      <w:r>
        <w:rPr>
          <w:spacing w:val="-8"/>
          <w:sz w:val="20"/>
        </w:rPr>
        <w:t xml:space="preserve"> </w:t>
      </w:r>
      <w:r>
        <w:rPr>
          <w:sz w:val="20"/>
        </w:rPr>
        <w:t>el</w:t>
      </w:r>
      <w:r>
        <w:rPr>
          <w:spacing w:val="-12"/>
          <w:sz w:val="20"/>
        </w:rPr>
        <w:t xml:space="preserve"> </w:t>
      </w:r>
      <w:r>
        <w:rPr>
          <w:sz w:val="20"/>
        </w:rPr>
        <w:t>presente</w:t>
      </w:r>
      <w:r>
        <w:rPr>
          <w:spacing w:val="-14"/>
          <w:sz w:val="20"/>
        </w:rPr>
        <w:t xml:space="preserve"> </w:t>
      </w:r>
      <w:r>
        <w:rPr>
          <w:sz w:val="20"/>
        </w:rPr>
        <w:t>caso. En términos de daño ambiental, los pueblos indígenas, las niñas y niños, las personas que viven en extrema pobreza, las minorías y las personas con discapacidad son más susceptibles a los riesgos derivados de la explotación del medio ambiente, ya sea porque viven en zonas ambientalmente protegidas o porque dependen económicamente</w:t>
      </w:r>
      <w:r>
        <w:rPr>
          <w:spacing w:val="-3"/>
          <w:sz w:val="20"/>
        </w:rPr>
        <w:t xml:space="preserve"> </w:t>
      </w:r>
      <w:r>
        <w:rPr>
          <w:sz w:val="20"/>
        </w:rPr>
        <w:t>de</w:t>
      </w:r>
      <w:r>
        <w:rPr>
          <w:spacing w:val="-5"/>
          <w:sz w:val="20"/>
        </w:rPr>
        <w:t xml:space="preserve"> </w:t>
      </w:r>
      <w:r>
        <w:rPr>
          <w:sz w:val="20"/>
        </w:rPr>
        <w:t>los recursos</w:t>
      </w:r>
      <w:r>
        <w:rPr>
          <w:spacing w:val="-2"/>
          <w:sz w:val="20"/>
        </w:rPr>
        <w:t xml:space="preserve"> </w:t>
      </w:r>
      <w:r>
        <w:rPr>
          <w:sz w:val="20"/>
        </w:rPr>
        <w:t>naturales</w:t>
      </w:r>
      <w:r>
        <w:rPr>
          <w:position w:val="7"/>
          <w:sz w:val="13"/>
        </w:rPr>
        <w:t>54</w:t>
      </w:r>
      <w:r>
        <w:rPr>
          <w:sz w:val="20"/>
        </w:rPr>
        <w:t>,</w:t>
      </w:r>
      <w:r>
        <w:rPr>
          <w:spacing w:val="-5"/>
          <w:sz w:val="20"/>
        </w:rPr>
        <w:t xml:space="preserve"> </w:t>
      </w:r>
      <w:r>
        <w:rPr>
          <w:sz w:val="20"/>
        </w:rPr>
        <w:t>o</w:t>
      </w:r>
      <w:r>
        <w:rPr>
          <w:spacing w:val="-5"/>
          <w:sz w:val="20"/>
        </w:rPr>
        <w:t xml:space="preserve"> </w:t>
      </w:r>
      <w:r>
        <w:rPr>
          <w:sz w:val="20"/>
        </w:rPr>
        <w:t>bien</w:t>
      </w:r>
      <w:r>
        <w:rPr>
          <w:spacing w:val="-2"/>
          <w:sz w:val="20"/>
        </w:rPr>
        <w:t xml:space="preserve"> </w:t>
      </w:r>
      <w:r>
        <w:rPr>
          <w:sz w:val="20"/>
        </w:rPr>
        <w:t>por</w:t>
      </w:r>
      <w:r>
        <w:rPr>
          <w:spacing w:val="-5"/>
          <w:sz w:val="20"/>
        </w:rPr>
        <w:t xml:space="preserve"> </w:t>
      </w:r>
      <w:r>
        <w:rPr>
          <w:sz w:val="20"/>
        </w:rPr>
        <w:t>sus</w:t>
      </w:r>
      <w:r>
        <w:rPr>
          <w:spacing w:val="-5"/>
          <w:sz w:val="20"/>
        </w:rPr>
        <w:t xml:space="preserve"> </w:t>
      </w:r>
      <w:r>
        <w:rPr>
          <w:sz w:val="20"/>
        </w:rPr>
        <w:t>condiciones</w:t>
      </w:r>
      <w:r>
        <w:rPr>
          <w:spacing w:val="-2"/>
          <w:sz w:val="20"/>
        </w:rPr>
        <w:t xml:space="preserve"> </w:t>
      </w:r>
      <w:r>
        <w:rPr>
          <w:sz w:val="20"/>
        </w:rPr>
        <w:t>personales</w:t>
      </w:r>
      <w:r>
        <w:rPr>
          <w:spacing w:val="-5"/>
          <w:sz w:val="20"/>
        </w:rPr>
        <w:t xml:space="preserve"> </w:t>
      </w:r>
      <w:r>
        <w:rPr>
          <w:sz w:val="20"/>
        </w:rPr>
        <w:t>de mayor vulnerabilidad. En el caso de la Comunidad de La Oroya, el Estado no presentó pruebas capaces de d</w:t>
      </w:r>
      <w:r>
        <w:rPr>
          <w:sz w:val="20"/>
        </w:rPr>
        <w:t xml:space="preserve">emostrar que no era responsable por la exposición y contaminación de los pobladores de la región, lo que se vio agravado por la falta de acceso a información sobre los riesgos reales a los que estaban expuestos los pobladores. En este caso, tanto el Estado como la empresa minera tenían responsabilidades en términos de regulación y supervisión de las actividades de </w:t>
      </w:r>
      <w:r>
        <w:rPr>
          <w:spacing w:val="-2"/>
          <w:sz w:val="20"/>
        </w:rPr>
        <w:t>riesgo</w:t>
      </w:r>
      <w:r>
        <w:rPr>
          <w:spacing w:val="-2"/>
          <w:position w:val="7"/>
          <w:sz w:val="13"/>
        </w:rPr>
        <w:t>55</w:t>
      </w:r>
      <w:r>
        <w:rPr>
          <w:spacing w:val="-2"/>
          <w:sz w:val="20"/>
        </w:rPr>
        <w:t>.</w:t>
      </w:r>
    </w:p>
    <w:p w14:paraId="7C5ACF8C" w14:textId="77777777" w:rsidR="009C1B8A" w:rsidRDefault="009C1B8A">
      <w:pPr>
        <w:pStyle w:val="BodyText"/>
        <w:spacing w:before="2"/>
      </w:pPr>
    </w:p>
    <w:p w14:paraId="42D921A0" w14:textId="77777777" w:rsidR="009C1B8A" w:rsidRDefault="008E2174">
      <w:pPr>
        <w:pStyle w:val="ListParagraph"/>
        <w:numPr>
          <w:ilvl w:val="0"/>
          <w:numId w:val="7"/>
        </w:numPr>
        <w:tabs>
          <w:tab w:val="left" w:pos="810"/>
        </w:tabs>
        <w:ind w:right="378" w:firstLine="0"/>
        <w:jc w:val="both"/>
        <w:rPr>
          <w:sz w:val="20"/>
        </w:rPr>
      </w:pPr>
      <w:r>
        <w:rPr>
          <w:sz w:val="20"/>
        </w:rPr>
        <w:t>Las obligaciones estatales se referían a abstenerse de contaminar ilícitamente el medio ambiente y a garantizar la adopción de medidas para proteger la vida digna</w:t>
      </w:r>
    </w:p>
    <w:p w14:paraId="1EEBC308" w14:textId="77777777" w:rsidR="009C1B8A" w:rsidRDefault="009C1B8A">
      <w:pPr>
        <w:pStyle w:val="BodyText"/>
      </w:pPr>
    </w:p>
    <w:p w14:paraId="55A5BD75" w14:textId="77777777" w:rsidR="009C1B8A" w:rsidRDefault="008E2174">
      <w:pPr>
        <w:pStyle w:val="BodyText"/>
        <w:spacing w:before="11"/>
        <w:rPr>
          <w:sz w:val="11"/>
        </w:rPr>
      </w:pPr>
      <w:r>
        <w:pict w14:anchorId="70C752B2">
          <v:rect id="docshape190" o:spid="_x0000_s2080" style="position:absolute;margin-left:85.1pt;margin-top:8.45pt;width:2in;height:.6pt;z-index:-15644160;mso-wrap-distance-left:0;mso-wrap-distance-right:0;mso-position-horizontal-relative:page" fillcolor="black" stroked="f">
            <w10:wrap type="topAndBottom" anchorx="page"/>
          </v:rect>
        </w:pict>
      </w:r>
    </w:p>
    <w:p w14:paraId="52620A25" w14:textId="77777777" w:rsidR="009C1B8A" w:rsidRDefault="008E2174">
      <w:pPr>
        <w:tabs>
          <w:tab w:val="left" w:pos="809"/>
        </w:tabs>
        <w:spacing w:before="103"/>
        <w:ind w:left="102"/>
        <w:rPr>
          <w:sz w:val="16"/>
        </w:rPr>
      </w:pPr>
      <w:r>
        <w:rPr>
          <w:spacing w:val="-5"/>
          <w:sz w:val="16"/>
          <w:vertAlign w:val="superscript"/>
        </w:rPr>
        <w:t>48</w:t>
      </w:r>
      <w:r>
        <w:rPr>
          <w:sz w:val="16"/>
        </w:rPr>
        <w:tab/>
      </w:r>
      <w:r>
        <w:rPr>
          <w:i/>
          <w:sz w:val="16"/>
        </w:rPr>
        <w:t>Cfr</w:t>
      </w:r>
      <w:r>
        <w:rPr>
          <w:sz w:val="16"/>
        </w:rPr>
        <w:t>.</w:t>
      </w:r>
      <w:r>
        <w:rPr>
          <w:spacing w:val="-4"/>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OC-23/17,</w:t>
      </w:r>
      <w:r>
        <w:rPr>
          <w:spacing w:val="-6"/>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pacing w:val="-5"/>
          <w:sz w:val="16"/>
        </w:rPr>
        <w:t>62.</w:t>
      </w:r>
    </w:p>
    <w:p w14:paraId="162C02B6" w14:textId="77777777" w:rsidR="009C1B8A" w:rsidRDefault="008E2174">
      <w:pPr>
        <w:tabs>
          <w:tab w:val="left" w:pos="809"/>
        </w:tabs>
        <w:ind w:left="102"/>
        <w:rPr>
          <w:sz w:val="16"/>
        </w:rPr>
      </w:pPr>
      <w:r>
        <w:rPr>
          <w:spacing w:val="-5"/>
          <w:sz w:val="16"/>
          <w:vertAlign w:val="superscript"/>
        </w:rPr>
        <w:t>49</w:t>
      </w:r>
      <w:r>
        <w:rPr>
          <w:sz w:val="16"/>
        </w:rPr>
        <w:tab/>
      </w:r>
      <w:r>
        <w:rPr>
          <w:i/>
          <w:sz w:val="16"/>
        </w:rPr>
        <w:t>Cfr</w:t>
      </w:r>
      <w:r>
        <w:rPr>
          <w:sz w:val="16"/>
        </w:rPr>
        <w:t>.</w:t>
      </w:r>
      <w:r>
        <w:rPr>
          <w:spacing w:val="-4"/>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OC-23/17,</w:t>
      </w:r>
      <w:r>
        <w:rPr>
          <w:spacing w:val="-6"/>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pacing w:val="-4"/>
          <w:sz w:val="16"/>
        </w:rPr>
        <w:t>109.</w:t>
      </w:r>
    </w:p>
    <w:p w14:paraId="3170CEB8" w14:textId="77777777" w:rsidR="009C1B8A" w:rsidRDefault="008E2174">
      <w:pPr>
        <w:tabs>
          <w:tab w:val="left" w:pos="809"/>
        </w:tabs>
        <w:ind w:left="102"/>
        <w:rPr>
          <w:sz w:val="16"/>
        </w:rPr>
      </w:pPr>
      <w:r>
        <w:rPr>
          <w:spacing w:val="-5"/>
          <w:sz w:val="16"/>
          <w:vertAlign w:val="superscript"/>
        </w:rPr>
        <w:t>50</w:t>
      </w:r>
      <w:r>
        <w:rPr>
          <w:sz w:val="16"/>
        </w:rPr>
        <w:tab/>
      </w:r>
      <w:r>
        <w:rPr>
          <w:i/>
          <w:sz w:val="16"/>
        </w:rPr>
        <w:t>Cfr</w:t>
      </w:r>
      <w:r>
        <w:rPr>
          <w:sz w:val="16"/>
        </w:rPr>
        <w:t>.</w:t>
      </w:r>
      <w:r>
        <w:rPr>
          <w:spacing w:val="-4"/>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OC-23/17,</w:t>
      </w:r>
      <w:r>
        <w:rPr>
          <w:spacing w:val="-6"/>
          <w:sz w:val="16"/>
        </w:rPr>
        <w:t xml:space="preserve"> </w:t>
      </w:r>
      <w:r>
        <w:rPr>
          <w:i/>
          <w:sz w:val="16"/>
        </w:rPr>
        <w:t>supra</w:t>
      </w:r>
      <w:r>
        <w:rPr>
          <w:sz w:val="16"/>
        </w:rPr>
        <w:t>,</w:t>
      </w:r>
      <w:r>
        <w:rPr>
          <w:spacing w:val="-7"/>
          <w:sz w:val="16"/>
        </w:rPr>
        <w:t xml:space="preserve"> </w:t>
      </w:r>
      <w:r>
        <w:rPr>
          <w:sz w:val="16"/>
        </w:rPr>
        <w:t>párr.</w:t>
      </w:r>
      <w:r>
        <w:rPr>
          <w:spacing w:val="-5"/>
          <w:sz w:val="16"/>
        </w:rPr>
        <w:t xml:space="preserve"> </w:t>
      </w:r>
      <w:r>
        <w:rPr>
          <w:spacing w:val="-4"/>
          <w:sz w:val="16"/>
        </w:rPr>
        <w:t>110.</w:t>
      </w:r>
    </w:p>
    <w:p w14:paraId="4FB73113" w14:textId="77777777" w:rsidR="009C1B8A" w:rsidRDefault="008E2174">
      <w:pPr>
        <w:tabs>
          <w:tab w:val="left" w:pos="809"/>
        </w:tabs>
        <w:ind w:left="102"/>
        <w:rPr>
          <w:sz w:val="16"/>
        </w:rPr>
      </w:pPr>
      <w:r>
        <w:rPr>
          <w:spacing w:val="-5"/>
          <w:sz w:val="16"/>
          <w:vertAlign w:val="superscript"/>
        </w:rPr>
        <w:t>51</w:t>
      </w:r>
      <w:r>
        <w:rPr>
          <w:sz w:val="16"/>
        </w:rPr>
        <w:tab/>
      </w:r>
      <w:r>
        <w:rPr>
          <w:i/>
          <w:sz w:val="16"/>
        </w:rPr>
        <w:t>Véase</w:t>
      </w:r>
      <w:r>
        <w:rPr>
          <w:i/>
          <w:spacing w:val="-4"/>
          <w:sz w:val="16"/>
        </w:rPr>
        <w:t xml:space="preserve"> </w:t>
      </w:r>
      <w:r>
        <w:rPr>
          <w:sz w:val="16"/>
        </w:rPr>
        <w:t>parráfo</w:t>
      </w:r>
      <w:r>
        <w:rPr>
          <w:spacing w:val="-5"/>
          <w:sz w:val="16"/>
        </w:rPr>
        <w:t xml:space="preserve"> </w:t>
      </w:r>
      <w:r>
        <w:rPr>
          <w:sz w:val="16"/>
        </w:rPr>
        <w:t>205</w:t>
      </w:r>
      <w:r>
        <w:rPr>
          <w:spacing w:val="-3"/>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41E283A3" w14:textId="77777777" w:rsidR="009C1B8A" w:rsidRDefault="008E2174">
      <w:pPr>
        <w:tabs>
          <w:tab w:val="left" w:pos="809"/>
        </w:tabs>
        <w:ind w:left="102"/>
        <w:rPr>
          <w:sz w:val="16"/>
        </w:rPr>
      </w:pPr>
      <w:r>
        <w:rPr>
          <w:spacing w:val="-5"/>
          <w:sz w:val="16"/>
          <w:vertAlign w:val="superscript"/>
        </w:rPr>
        <w:t>52</w:t>
      </w:r>
      <w:r>
        <w:rPr>
          <w:sz w:val="16"/>
        </w:rPr>
        <w:tab/>
      </w:r>
      <w:r>
        <w:rPr>
          <w:i/>
          <w:sz w:val="16"/>
        </w:rPr>
        <w:t>Véase</w:t>
      </w:r>
      <w:r>
        <w:rPr>
          <w:i/>
          <w:spacing w:val="-4"/>
          <w:sz w:val="16"/>
        </w:rPr>
        <w:t xml:space="preserve"> </w:t>
      </w:r>
      <w:r>
        <w:rPr>
          <w:sz w:val="16"/>
        </w:rPr>
        <w:t>parráfo</w:t>
      </w:r>
      <w:r>
        <w:rPr>
          <w:spacing w:val="-5"/>
          <w:sz w:val="16"/>
        </w:rPr>
        <w:t xml:space="preserve"> </w:t>
      </w:r>
      <w:r>
        <w:rPr>
          <w:sz w:val="16"/>
        </w:rPr>
        <w:t>203</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29E0E6F9" w14:textId="77777777" w:rsidR="009C1B8A" w:rsidRDefault="008E2174">
      <w:pPr>
        <w:tabs>
          <w:tab w:val="left" w:pos="809"/>
        </w:tabs>
        <w:ind w:left="102"/>
        <w:rPr>
          <w:sz w:val="16"/>
        </w:rPr>
      </w:pPr>
      <w:r>
        <w:rPr>
          <w:spacing w:val="-5"/>
          <w:sz w:val="16"/>
          <w:vertAlign w:val="superscript"/>
        </w:rPr>
        <w:t>53</w:t>
      </w:r>
      <w:r>
        <w:rPr>
          <w:sz w:val="16"/>
        </w:rPr>
        <w:tab/>
      </w:r>
      <w:r>
        <w:rPr>
          <w:i/>
          <w:sz w:val="16"/>
        </w:rPr>
        <w:t>Véase</w:t>
      </w:r>
      <w:r>
        <w:rPr>
          <w:i/>
          <w:spacing w:val="-4"/>
          <w:sz w:val="16"/>
        </w:rPr>
        <w:t xml:space="preserve"> </w:t>
      </w:r>
      <w:r>
        <w:rPr>
          <w:sz w:val="16"/>
        </w:rPr>
        <w:t>parráfo</w:t>
      </w:r>
      <w:r>
        <w:rPr>
          <w:spacing w:val="-5"/>
          <w:sz w:val="16"/>
        </w:rPr>
        <w:t xml:space="preserve"> </w:t>
      </w:r>
      <w:r>
        <w:rPr>
          <w:sz w:val="16"/>
        </w:rPr>
        <w:t>145</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3409A15E" w14:textId="77777777" w:rsidR="009C1B8A" w:rsidRDefault="008E2174">
      <w:pPr>
        <w:tabs>
          <w:tab w:val="left" w:pos="809"/>
        </w:tabs>
        <w:ind w:left="102"/>
        <w:rPr>
          <w:sz w:val="16"/>
        </w:rPr>
      </w:pPr>
      <w:r>
        <w:rPr>
          <w:spacing w:val="-5"/>
          <w:sz w:val="16"/>
          <w:vertAlign w:val="superscript"/>
        </w:rPr>
        <w:t>54</w:t>
      </w:r>
      <w:r>
        <w:rPr>
          <w:sz w:val="16"/>
        </w:rPr>
        <w:tab/>
      </w:r>
      <w:r>
        <w:rPr>
          <w:i/>
          <w:sz w:val="16"/>
        </w:rPr>
        <w:t>Cfr</w:t>
      </w:r>
      <w:r>
        <w:rPr>
          <w:sz w:val="16"/>
        </w:rPr>
        <w:t>.</w:t>
      </w:r>
      <w:r>
        <w:rPr>
          <w:spacing w:val="-7"/>
          <w:sz w:val="16"/>
        </w:rPr>
        <w:t xml:space="preserve"> </w:t>
      </w:r>
      <w:r>
        <w:rPr>
          <w:sz w:val="16"/>
        </w:rPr>
        <w:t>Opinión</w:t>
      </w:r>
      <w:r>
        <w:rPr>
          <w:spacing w:val="-4"/>
          <w:sz w:val="16"/>
        </w:rPr>
        <w:t xml:space="preserve"> </w:t>
      </w:r>
      <w:r>
        <w:rPr>
          <w:sz w:val="16"/>
        </w:rPr>
        <w:t>Consultiva</w:t>
      </w:r>
      <w:r>
        <w:rPr>
          <w:spacing w:val="-5"/>
          <w:sz w:val="16"/>
        </w:rPr>
        <w:t xml:space="preserve"> </w:t>
      </w:r>
      <w:r>
        <w:rPr>
          <w:sz w:val="16"/>
        </w:rPr>
        <w:t>OC-23/17,</w:t>
      </w:r>
      <w:r>
        <w:rPr>
          <w:spacing w:val="-6"/>
          <w:sz w:val="16"/>
        </w:rPr>
        <w:t xml:space="preserve"> </w:t>
      </w:r>
      <w:r>
        <w:rPr>
          <w:i/>
          <w:sz w:val="16"/>
        </w:rPr>
        <w:t>supra</w:t>
      </w:r>
      <w:r>
        <w:rPr>
          <w:sz w:val="16"/>
        </w:rPr>
        <w:t>,</w:t>
      </w:r>
      <w:r>
        <w:rPr>
          <w:spacing w:val="-7"/>
          <w:sz w:val="16"/>
        </w:rPr>
        <w:t xml:space="preserve"> </w:t>
      </w:r>
      <w:r>
        <w:rPr>
          <w:sz w:val="16"/>
        </w:rPr>
        <w:t>párr.</w:t>
      </w:r>
      <w:r>
        <w:rPr>
          <w:spacing w:val="-5"/>
          <w:sz w:val="16"/>
        </w:rPr>
        <w:t xml:space="preserve"> 67.</w:t>
      </w:r>
    </w:p>
    <w:p w14:paraId="708074DA" w14:textId="77777777" w:rsidR="009C1B8A" w:rsidRDefault="008E2174">
      <w:pPr>
        <w:tabs>
          <w:tab w:val="left" w:pos="809"/>
        </w:tabs>
        <w:ind w:left="102"/>
        <w:rPr>
          <w:sz w:val="16"/>
        </w:rPr>
      </w:pPr>
      <w:r>
        <w:rPr>
          <w:spacing w:val="-5"/>
          <w:sz w:val="16"/>
          <w:vertAlign w:val="superscript"/>
        </w:rPr>
        <w:t>55</w:t>
      </w:r>
      <w:r>
        <w:rPr>
          <w:sz w:val="16"/>
        </w:rPr>
        <w:tab/>
      </w:r>
      <w:r>
        <w:rPr>
          <w:i/>
          <w:sz w:val="16"/>
        </w:rPr>
        <w:t>Véase</w:t>
      </w:r>
      <w:r>
        <w:rPr>
          <w:i/>
          <w:spacing w:val="-4"/>
          <w:sz w:val="16"/>
        </w:rPr>
        <w:t xml:space="preserve"> </w:t>
      </w:r>
      <w:r>
        <w:rPr>
          <w:sz w:val="16"/>
        </w:rPr>
        <w:t>parráfo</w:t>
      </w:r>
      <w:r>
        <w:rPr>
          <w:spacing w:val="-5"/>
          <w:sz w:val="16"/>
        </w:rPr>
        <w:t xml:space="preserve"> </w:t>
      </w:r>
      <w:r>
        <w:rPr>
          <w:sz w:val="16"/>
        </w:rPr>
        <w:t>114</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0B0FCA02" w14:textId="77777777" w:rsidR="009C1B8A" w:rsidRDefault="009C1B8A">
      <w:pPr>
        <w:rPr>
          <w:sz w:val="16"/>
        </w:rPr>
        <w:sectPr w:rsidR="009C1B8A">
          <w:pgSz w:w="12240" w:h="15840"/>
          <w:pgMar w:top="1460" w:right="1440" w:bottom="940" w:left="1600" w:header="0" w:footer="751" w:gutter="0"/>
          <w:cols w:space="720"/>
        </w:sectPr>
      </w:pPr>
    </w:p>
    <w:p w14:paraId="77C5571C" w14:textId="77777777" w:rsidR="009C1B8A" w:rsidRDefault="008E2174">
      <w:pPr>
        <w:pStyle w:val="BodyText"/>
        <w:spacing w:before="72"/>
        <w:ind w:left="102" w:right="370"/>
        <w:jc w:val="both"/>
      </w:pPr>
      <w:r>
        <w:t>de la población local</w:t>
      </w:r>
      <w:r>
        <w:rPr>
          <w:position w:val="7"/>
          <w:sz w:val="13"/>
        </w:rPr>
        <w:t>56</w:t>
      </w:r>
      <w:r>
        <w:t>. En los términos de la Opinión Consultiva no. 23 de 2017, el deber</w:t>
      </w:r>
      <w:r>
        <w:rPr>
          <w:spacing w:val="-15"/>
        </w:rPr>
        <w:t xml:space="preserve"> </w:t>
      </w:r>
      <w:r>
        <w:t>de</w:t>
      </w:r>
      <w:r>
        <w:rPr>
          <w:spacing w:val="-15"/>
        </w:rPr>
        <w:t xml:space="preserve"> </w:t>
      </w:r>
      <w:r>
        <w:t>prevención</w:t>
      </w:r>
      <w:r>
        <w:rPr>
          <w:spacing w:val="-13"/>
        </w:rPr>
        <w:t xml:space="preserve"> </w:t>
      </w:r>
      <w:r>
        <w:t>se</w:t>
      </w:r>
      <w:r>
        <w:rPr>
          <w:spacing w:val="-13"/>
        </w:rPr>
        <w:t xml:space="preserve"> </w:t>
      </w:r>
      <w:r>
        <w:t>extiende</w:t>
      </w:r>
      <w:r>
        <w:rPr>
          <w:spacing w:val="-15"/>
        </w:rPr>
        <w:t xml:space="preserve"> </w:t>
      </w:r>
      <w:r>
        <w:t>a</w:t>
      </w:r>
      <w:r>
        <w:rPr>
          <w:spacing w:val="-13"/>
        </w:rPr>
        <w:t xml:space="preserve"> </w:t>
      </w:r>
      <w:r>
        <w:t>terceros</w:t>
      </w:r>
      <w:r>
        <w:rPr>
          <w:spacing w:val="-14"/>
        </w:rPr>
        <w:t xml:space="preserve"> </w:t>
      </w:r>
      <w:r>
        <w:t>que</w:t>
      </w:r>
      <w:r>
        <w:rPr>
          <w:spacing w:val="-13"/>
        </w:rPr>
        <w:t xml:space="preserve"> </w:t>
      </w:r>
      <w:r>
        <w:t>pongan</w:t>
      </w:r>
      <w:r>
        <w:rPr>
          <w:spacing w:val="-13"/>
        </w:rPr>
        <w:t xml:space="preserve"> </w:t>
      </w:r>
      <w:r>
        <w:t>en</w:t>
      </w:r>
      <w:r>
        <w:rPr>
          <w:spacing w:val="-13"/>
        </w:rPr>
        <w:t xml:space="preserve"> </w:t>
      </w:r>
      <w:r>
        <w:t>peligro</w:t>
      </w:r>
      <w:r>
        <w:rPr>
          <w:spacing w:val="-15"/>
        </w:rPr>
        <w:t xml:space="preserve"> </w:t>
      </w:r>
      <w:r>
        <w:t>bienes</w:t>
      </w:r>
      <w:r>
        <w:rPr>
          <w:spacing w:val="-14"/>
        </w:rPr>
        <w:t xml:space="preserve"> </w:t>
      </w:r>
      <w:r>
        <w:t>jurídicamente protegidos como la vida y la integridad personal. Tanto el párrafo 126 de la sentencia como</w:t>
      </w:r>
      <w:r>
        <w:rPr>
          <w:spacing w:val="-8"/>
        </w:rPr>
        <w:t xml:space="preserve"> </w:t>
      </w:r>
      <w:r>
        <w:t>los</w:t>
      </w:r>
      <w:r>
        <w:rPr>
          <w:spacing w:val="-7"/>
        </w:rPr>
        <w:t xml:space="preserve"> </w:t>
      </w:r>
      <w:r>
        <w:t>siguientes</w:t>
      </w:r>
      <w:r>
        <w:rPr>
          <w:spacing w:val="-7"/>
        </w:rPr>
        <w:t xml:space="preserve"> </w:t>
      </w:r>
      <w:r>
        <w:t>términos</w:t>
      </w:r>
      <w:r>
        <w:rPr>
          <w:spacing w:val="-7"/>
        </w:rPr>
        <w:t xml:space="preserve"> </w:t>
      </w:r>
      <w:r>
        <w:t>postulados</w:t>
      </w:r>
      <w:r>
        <w:rPr>
          <w:spacing w:val="-7"/>
        </w:rPr>
        <w:t xml:space="preserve"> </w:t>
      </w:r>
      <w:r>
        <w:t>por</w:t>
      </w:r>
      <w:r>
        <w:rPr>
          <w:spacing w:val="-5"/>
        </w:rPr>
        <w:t xml:space="preserve"> </w:t>
      </w:r>
      <w:r>
        <w:t>la</w:t>
      </w:r>
      <w:r>
        <w:rPr>
          <w:spacing w:val="-4"/>
        </w:rPr>
        <w:t xml:space="preserve"> </w:t>
      </w:r>
      <w:r>
        <w:t>Corte</w:t>
      </w:r>
      <w:r>
        <w:rPr>
          <w:spacing w:val="-8"/>
        </w:rPr>
        <w:t xml:space="preserve"> </w:t>
      </w:r>
      <w:r>
        <w:t>IDH</w:t>
      </w:r>
      <w:r>
        <w:rPr>
          <w:spacing w:val="-5"/>
        </w:rPr>
        <w:t xml:space="preserve"> </w:t>
      </w:r>
      <w:r>
        <w:t>en</w:t>
      </w:r>
      <w:r>
        <w:rPr>
          <w:spacing w:val="-6"/>
        </w:rPr>
        <w:t xml:space="preserve"> </w:t>
      </w:r>
      <w:r>
        <w:t>2017,</w:t>
      </w:r>
      <w:r>
        <w:rPr>
          <w:spacing w:val="-5"/>
        </w:rPr>
        <w:t xml:space="preserve"> </w:t>
      </w:r>
      <w:r>
        <w:t>establecen</w:t>
      </w:r>
      <w:r>
        <w:rPr>
          <w:spacing w:val="-6"/>
        </w:rPr>
        <w:t xml:space="preserve"> </w:t>
      </w:r>
      <w:r>
        <w:t>que</w:t>
      </w:r>
      <w:r>
        <w:rPr>
          <w:spacing w:val="-6"/>
        </w:rPr>
        <w:t xml:space="preserve"> </w:t>
      </w:r>
      <w:r>
        <w:t>“en el marco de la protección del medio ambiente, la responsabilidad internacional del Estado derivada de la conducta de terceros puede resultar de la falta de regulación, supervisión o fiscalización de las actividades de estos terceros que causen un daño al medio ambiente”</w:t>
      </w:r>
      <w:r>
        <w:rPr>
          <w:position w:val="7"/>
          <w:sz w:val="13"/>
        </w:rPr>
        <w:t>57</w:t>
      </w:r>
      <w:r>
        <w:t>.</w:t>
      </w:r>
    </w:p>
    <w:p w14:paraId="68ABC9B3" w14:textId="77777777" w:rsidR="009C1B8A" w:rsidRDefault="009C1B8A">
      <w:pPr>
        <w:pStyle w:val="BodyText"/>
        <w:spacing w:before="11"/>
        <w:rPr>
          <w:sz w:val="19"/>
        </w:rPr>
      </w:pPr>
    </w:p>
    <w:p w14:paraId="2165D409" w14:textId="77777777" w:rsidR="009C1B8A" w:rsidRDefault="008E2174">
      <w:pPr>
        <w:pStyle w:val="ListParagraph"/>
        <w:numPr>
          <w:ilvl w:val="0"/>
          <w:numId w:val="7"/>
        </w:numPr>
        <w:tabs>
          <w:tab w:val="left" w:pos="810"/>
        </w:tabs>
        <w:ind w:right="370" w:firstLine="0"/>
        <w:jc w:val="both"/>
        <w:rPr>
          <w:sz w:val="20"/>
        </w:rPr>
      </w:pPr>
      <w:r>
        <w:rPr>
          <w:sz w:val="20"/>
        </w:rPr>
        <w:t>Tres elementos son esenciales para definir el alcance del deber de prevención del Estado en relación con los riesgos de daño ambiental significativo: el contexto, la naturaleza</w:t>
      </w:r>
      <w:r>
        <w:rPr>
          <w:spacing w:val="-4"/>
          <w:sz w:val="20"/>
        </w:rPr>
        <w:t xml:space="preserve"> </w:t>
      </w:r>
      <w:r>
        <w:rPr>
          <w:sz w:val="20"/>
        </w:rPr>
        <w:t>y</w:t>
      </w:r>
      <w:r>
        <w:rPr>
          <w:spacing w:val="-2"/>
          <w:sz w:val="20"/>
        </w:rPr>
        <w:t xml:space="preserve"> </w:t>
      </w:r>
      <w:r>
        <w:rPr>
          <w:sz w:val="20"/>
        </w:rPr>
        <w:t>la</w:t>
      </w:r>
      <w:r>
        <w:rPr>
          <w:spacing w:val="-3"/>
          <w:sz w:val="20"/>
        </w:rPr>
        <w:t xml:space="preserve"> </w:t>
      </w:r>
      <w:r>
        <w:rPr>
          <w:sz w:val="20"/>
        </w:rPr>
        <w:t>magnitud</w:t>
      </w:r>
      <w:r>
        <w:rPr>
          <w:spacing w:val="-3"/>
          <w:sz w:val="20"/>
        </w:rPr>
        <w:t xml:space="preserve"> </w:t>
      </w:r>
      <w:r>
        <w:rPr>
          <w:sz w:val="20"/>
        </w:rPr>
        <w:t>del</w:t>
      </w:r>
      <w:r>
        <w:rPr>
          <w:spacing w:val="-3"/>
          <w:sz w:val="20"/>
        </w:rPr>
        <w:t xml:space="preserve"> </w:t>
      </w:r>
      <w:r>
        <w:rPr>
          <w:sz w:val="20"/>
        </w:rPr>
        <w:t>proyecto</w:t>
      </w:r>
      <w:r>
        <w:rPr>
          <w:position w:val="7"/>
          <w:sz w:val="13"/>
        </w:rPr>
        <w:t>58</w:t>
      </w:r>
      <w:r>
        <w:rPr>
          <w:sz w:val="20"/>
        </w:rPr>
        <w:t>.</w:t>
      </w:r>
      <w:r>
        <w:rPr>
          <w:spacing w:val="-5"/>
          <w:sz w:val="20"/>
        </w:rPr>
        <w:t xml:space="preserve"> </w:t>
      </w:r>
      <w:r>
        <w:rPr>
          <w:sz w:val="20"/>
        </w:rPr>
        <w:t>En</w:t>
      </w:r>
      <w:r>
        <w:rPr>
          <w:spacing w:val="-1"/>
          <w:sz w:val="20"/>
        </w:rPr>
        <w:t xml:space="preserve"> </w:t>
      </w:r>
      <w:r>
        <w:rPr>
          <w:sz w:val="20"/>
        </w:rPr>
        <w:t>el</w:t>
      </w:r>
      <w:r>
        <w:rPr>
          <w:spacing w:val="-3"/>
          <w:sz w:val="20"/>
        </w:rPr>
        <w:t xml:space="preserve"> </w:t>
      </w:r>
      <w:r>
        <w:rPr>
          <w:sz w:val="20"/>
        </w:rPr>
        <w:t>caso</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Comunidad</w:t>
      </w:r>
      <w:r>
        <w:rPr>
          <w:spacing w:val="-3"/>
          <w:sz w:val="20"/>
        </w:rPr>
        <w:t xml:space="preserve"> </w:t>
      </w:r>
      <w:r>
        <w:rPr>
          <w:sz w:val="20"/>
        </w:rPr>
        <w:t>de</w:t>
      </w:r>
      <w:r>
        <w:rPr>
          <w:spacing w:val="-1"/>
          <w:sz w:val="20"/>
        </w:rPr>
        <w:t xml:space="preserve"> </w:t>
      </w:r>
      <w:r>
        <w:rPr>
          <w:sz w:val="20"/>
        </w:rPr>
        <w:t>La</w:t>
      </w:r>
      <w:r>
        <w:rPr>
          <w:spacing w:val="-2"/>
          <w:sz w:val="20"/>
        </w:rPr>
        <w:t xml:space="preserve"> </w:t>
      </w:r>
      <w:r>
        <w:rPr>
          <w:sz w:val="20"/>
        </w:rPr>
        <w:t>Oroya,</w:t>
      </w:r>
      <w:r>
        <w:rPr>
          <w:spacing w:val="-2"/>
          <w:sz w:val="20"/>
        </w:rPr>
        <w:t xml:space="preserve"> </w:t>
      </w:r>
      <w:r>
        <w:rPr>
          <w:sz w:val="20"/>
        </w:rPr>
        <w:t xml:space="preserve">han transcurrido alrededor de cien años de explotación minera. De 1922 hasta 1993 las actividades se desarrollaron sin ningún marco legal respecto a la contaminación del lugar y a los riesgos ambientales que implicaba la operación. A pesar de que la Evaluación de Impacto Ambiental (EIA) o el Programa de Adecuación y Manejo Ambiental se hicieron obligatorios tras la promulgación del </w:t>
      </w:r>
      <w:r>
        <w:rPr>
          <w:i/>
          <w:sz w:val="20"/>
        </w:rPr>
        <w:t xml:space="preserve">Reglamento para la Protección Ambiental en la Actividad </w:t>
      </w:r>
      <w:r>
        <w:rPr>
          <w:i/>
          <w:sz w:val="20"/>
        </w:rPr>
        <w:t xml:space="preserve">Minero Metalúrgica </w:t>
      </w:r>
      <w:r>
        <w:rPr>
          <w:sz w:val="20"/>
        </w:rPr>
        <w:t>en 1993</w:t>
      </w:r>
      <w:r>
        <w:rPr>
          <w:position w:val="7"/>
          <w:sz w:val="13"/>
        </w:rPr>
        <w:t>59</w:t>
      </w:r>
      <w:r>
        <w:rPr>
          <w:spacing w:val="40"/>
          <w:position w:val="7"/>
          <w:sz w:val="13"/>
        </w:rPr>
        <w:t xml:space="preserve"> </w:t>
      </w:r>
      <w:r>
        <w:rPr>
          <w:sz w:val="20"/>
        </w:rPr>
        <w:t>resultaron insuficientes para la protección integral de los habitantes de la comunidad. Durante más</w:t>
      </w:r>
      <w:r>
        <w:rPr>
          <w:spacing w:val="-4"/>
          <w:sz w:val="20"/>
        </w:rPr>
        <w:t xml:space="preserve"> </w:t>
      </w:r>
      <w:r>
        <w:rPr>
          <w:sz w:val="20"/>
        </w:rPr>
        <w:t>de</w:t>
      </w:r>
      <w:r>
        <w:rPr>
          <w:spacing w:val="-3"/>
          <w:sz w:val="20"/>
        </w:rPr>
        <w:t xml:space="preserve"> </w:t>
      </w:r>
      <w:r>
        <w:rPr>
          <w:sz w:val="20"/>
        </w:rPr>
        <w:t>setenta</w:t>
      </w:r>
      <w:r>
        <w:rPr>
          <w:spacing w:val="-4"/>
          <w:sz w:val="20"/>
        </w:rPr>
        <w:t xml:space="preserve"> </w:t>
      </w:r>
      <w:r>
        <w:rPr>
          <w:sz w:val="20"/>
        </w:rPr>
        <w:t>años,</w:t>
      </w:r>
      <w:r>
        <w:rPr>
          <w:spacing w:val="-4"/>
          <w:sz w:val="20"/>
        </w:rPr>
        <w:t xml:space="preserve"> </w:t>
      </w:r>
      <w:r>
        <w:rPr>
          <w:sz w:val="20"/>
        </w:rPr>
        <w:t>la</w:t>
      </w:r>
      <w:r>
        <w:rPr>
          <w:spacing w:val="-2"/>
          <w:sz w:val="20"/>
        </w:rPr>
        <w:t xml:space="preserve"> </w:t>
      </w:r>
      <w:r>
        <w:rPr>
          <w:sz w:val="20"/>
        </w:rPr>
        <w:t>población</w:t>
      </w:r>
      <w:r>
        <w:rPr>
          <w:spacing w:val="-3"/>
          <w:sz w:val="20"/>
        </w:rPr>
        <w:t xml:space="preserve"> </w:t>
      </w:r>
      <w:r>
        <w:rPr>
          <w:sz w:val="20"/>
        </w:rPr>
        <w:t>local desconocía</w:t>
      </w:r>
      <w:r>
        <w:rPr>
          <w:spacing w:val="-2"/>
          <w:sz w:val="20"/>
        </w:rPr>
        <w:t xml:space="preserve"> </w:t>
      </w:r>
      <w:r>
        <w:rPr>
          <w:sz w:val="20"/>
        </w:rPr>
        <w:t>los</w:t>
      </w:r>
      <w:r>
        <w:rPr>
          <w:spacing w:val="-2"/>
          <w:sz w:val="20"/>
        </w:rPr>
        <w:t xml:space="preserve"> </w:t>
      </w:r>
      <w:r>
        <w:rPr>
          <w:sz w:val="20"/>
        </w:rPr>
        <w:t>riesgos</w:t>
      </w:r>
      <w:r>
        <w:rPr>
          <w:spacing w:val="-4"/>
          <w:sz w:val="20"/>
        </w:rPr>
        <w:t xml:space="preserve"> </w:t>
      </w:r>
      <w:r>
        <w:rPr>
          <w:sz w:val="20"/>
        </w:rPr>
        <w:t>ambientales específicos a</w:t>
      </w:r>
      <w:r>
        <w:rPr>
          <w:spacing w:val="-12"/>
          <w:sz w:val="20"/>
        </w:rPr>
        <w:t xml:space="preserve"> </w:t>
      </w:r>
      <w:r>
        <w:rPr>
          <w:sz w:val="20"/>
        </w:rPr>
        <w:t>los</w:t>
      </w:r>
      <w:r>
        <w:rPr>
          <w:spacing w:val="-11"/>
          <w:sz w:val="20"/>
        </w:rPr>
        <w:t xml:space="preserve"> </w:t>
      </w:r>
      <w:r>
        <w:rPr>
          <w:sz w:val="20"/>
        </w:rPr>
        <w:t>que</w:t>
      </w:r>
      <w:r>
        <w:rPr>
          <w:spacing w:val="-12"/>
          <w:sz w:val="20"/>
        </w:rPr>
        <w:t xml:space="preserve"> </w:t>
      </w:r>
      <w:r>
        <w:rPr>
          <w:sz w:val="20"/>
        </w:rPr>
        <w:t>estaba</w:t>
      </w:r>
      <w:r>
        <w:rPr>
          <w:spacing w:val="-12"/>
          <w:sz w:val="20"/>
        </w:rPr>
        <w:t xml:space="preserve"> </w:t>
      </w:r>
      <w:r>
        <w:rPr>
          <w:sz w:val="20"/>
        </w:rPr>
        <w:t>sometida,</w:t>
      </w:r>
      <w:r>
        <w:rPr>
          <w:spacing w:val="-13"/>
          <w:sz w:val="20"/>
        </w:rPr>
        <w:t xml:space="preserve"> </w:t>
      </w:r>
      <w:r>
        <w:rPr>
          <w:sz w:val="20"/>
        </w:rPr>
        <w:t>aun</w:t>
      </w:r>
      <w:r>
        <w:rPr>
          <w:spacing w:val="-12"/>
          <w:sz w:val="20"/>
        </w:rPr>
        <w:t xml:space="preserve"> </w:t>
      </w:r>
      <w:r>
        <w:rPr>
          <w:sz w:val="20"/>
        </w:rPr>
        <w:t>cuando</w:t>
      </w:r>
      <w:r>
        <w:rPr>
          <w:spacing w:val="-12"/>
          <w:sz w:val="20"/>
        </w:rPr>
        <w:t xml:space="preserve"> </w:t>
      </w:r>
      <w:r>
        <w:rPr>
          <w:sz w:val="20"/>
        </w:rPr>
        <w:t>sabían</w:t>
      </w:r>
      <w:r>
        <w:rPr>
          <w:spacing w:val="-12"/>
          <w:sz w:val="20"/>
        </w:rPr>
        <w:t xml:space="preserve"> </w:t>
      </w:r>
      <w:r>
        <w:rPr>
          <w:sz w:val="20"/>
        </w:rPr>
        <w:t>que</w:t>
      </w:r>
      <w:r>
        <w:rPr>
          <w:spacing w:val="-14"/>
          <w:sz w:val="20"/>
        </w:rPr>
        <w:t xml:space="preserve"> </w:t>
      </w:r>
      <w:r>
        <w:rPr>
          <w:sz w:val="20"/>
        </w:rPr>
        <w:t>los</w:t>
      </w:r>
      <w:r>
        <w:rPr>
          <w:spacing w:val="-13"/>
          <w:sz w:val="20"/>
        </w:rPr>
        <w:t xml:space="preserve"> </w:t>
      </w:r>
      <w:r>
        <w:rPr>
          <w:sz w:val="20"/>
        </w:rPr>
        <w:t>daños</w:t>
      </w:r>
      <w:r>
        <w:rPr>
          <w:spacing w:val="-11"/>
          <w:sz w:val="20"/>
        </w:rPr>
        <w:t xml:space="preserve"> </w:t>
      </w:r>
      <w:r>
        <w:rPr>
          <w:sz w:val="20"/>
        </w:rPr>
        <w:t>eran</w:t>
      </w:r>
      <w:r>
        <w:rPr>
          <w:spacing w:val="-12"/>
          <w:sz w:val="20"/>
        </w:rPr>
        <w:t xml:space="preserve"> </w:t>
      </w:r>
      <w:r>
        <w:rPr>
          <w:sz w:val="20"/>
        </w:rPr>
        <w:t>preocupantes</w:t>
      </w:r>
      <w:r>
        <w:rPr>
          <w:spacing w:val="-13"/>
          <w:sz w:val="20"/>
        </w:rPr>
        <w:t xml:space="preserve"> </w:t>
      </w:r>
      <w:r>
        <w:rPr>
          <w:sz w:val="20"/>
        </w:rPr>
        <w:t>porque La Oroya era considerada una de las diez ciudades con mayores niveles de contaminación atmosférica en el mundo</w:t>
      </w:r>
      <w:r>
        <w:rPr>
          <w:position w:val="7"/>
          <w:sz w:val="13"/>
        </w:rPr>
        <w:t>60</w:t>
      </w:r>
      <w:r>
        <w:rPr>
          <w:sz w:val="20"/>
        </w:rPr>
        <w:t>.</w:t>
      </w:r>
    </w:p>
    <w:p w14:paraId="5A842859" w14:textId="77777777" w:rsidR="009C1B8A" w:rsidRDefault="009C1B8A">
      <w:pPr>
        <w:pStyle w:val="BodyText"/>
        <w:spacing w:before="2"/>
      </w:pPr>
    </w:p>
    <w:p w14:paraId="1B0CB853" w14:textId="77777777" w:rsidR="009C1B8A" w:rsidRDefault="008E2174">
      <w:pPr>
        <w:pStyle w:val="ListParagraph"/>
        <w:numPr>
          <w:ilvl w:val="0"/>
          <w:numId w:val="7"/>
        </w:numPr>
        <w:tabs>
          <w:tab w:val="left" w:pos="810"/>
        </w:tabs>
        <w:ind w:right="369" w:firstLine="0"/>
        <w:jc w:val="both"/>
        <w:rPr>
          <w:sz w:val="20"/>
        </w:rPr>
      </w:pPr>
      <w:r>
        <w:rPr>
          <w:sz w:val="20"/>
        </w:rPr>
        <w:t>El</w:t>
      </w:r>
      <w:r>
        <w:rPr>
          <w:spacing w:val="-3"/>
          <w:sz w:val="20"/>
        </w:rPr>
        <w:t xml:space="preserve"> </w:t>
      </w:r>
      <w:r>
        <w:rPr>
          <w:sz w:val="20"/>
        </w:rPr>
        <w:t>riesgo</w:t>
      </w:r>
      <w:r>
        <w:rPr>
          <w:spacing w:val="-5"/>
          <w:sz w:val="20"/>
        </w:rPr>
        <w:t xml:space="preserve"> </w:t>
      </w:r>
      <w:r>
        <w:rPr>
          <w:sz w:val="20"/>
        </w:rPr>
        <w:t>de</w:t>
      </w:r>
      <w:r>
        <w:rPr>
          <w:spacing w:val="-5"/>
          <w:sz w:val="20"/>
        </w:rPr>
        <w:t xml:space="preserve"> </w:t>
      </w:r>
      <w:r>
        <w:rPr>
          <w:sz w:val="20"/>
        </w:rPr>
        <w:t>irreversibilidad</w:t>
      </w:r>
      <w:r>
        <w:rPr>
          <w:spacing w:val="-3"/>
          <w:sz w:val="20"/>
        </w:rPr>
        <w:t xml:space="preserve"> </w:t>
      </w:r>
      <w:r>
        <w:rPr>
          <w:sz w:val="20"/>
        </w:rPr>
        <w:t>de</w:t>
      </w:r>
      <w:r>
        <w:rPr>
          <w:spacing w:val="-5"/>
          <w:sz w:val="20"/>
        </w:rPr>
        <w:t xml:space="preserve"> </w:t>
      </w:r>
      <w:r>
        <w:rPr>
          <w:sz w:val="20"/>
        </w:rPr>
        <w:t>la</w:t>
      </w:r>
      <w:r>
        <w:rPr>
          <w:spacing w:val="-3"/>
          <w:sz w:val="20"/>
        </w:rPr>
        <w:t xml:space="preserve"> </w:t>
      </w:r>
      <w:r>
        <w:rPr>
          <w:sz w:val="20"/>
        </w:rPr>
        <w:t>contaminación causada</w:t>
      </w:r>
      <w:r>
        <w:rPr>
          <w:spacing w:val="-3"/>
          <w:sz w:val="20"/>
        </w:rPr>
        <w:t xml:space="preserve"> </w:t>
      </w:r>
      <w:r>
        <w:rPr>
          <w:sz w:val="20"/>
        </w:rPr>
        <w:t>por</w:t>
      </w:r>
      <w:r>
        <w:rPr>
          <w:spacing w:val="-5"/>
          <w:sz w:val="20"/>
        </w:rPr>
        <w:t xml:space="preserve"> </w:t>
      </w:r>
      <w:r>
        <w:rPr>
          <w:sz w:val="20"/>
        </w:rPr>
        <w:t>las</w:t>
      </w:r>
      <w:r>
        <w:rPr>
          <w:spacing w:val="-5"/>
          <w:sz w:val="20"/>
        </w:rPr>
        <w:t xml:space="preserve"> </w:t>
      </w:r>
      <w:r>
        <w:rPr>
          <w:sz w:val="20"/>
        </w:rPr>
        <w:t>actividades</w:t>
      </w:r>
      <w:r>
        <w:rPr>
          <w:spacing w:val="-5"/>
          <w:sz w:val="20"/>
        </w:rPr>
        <w:t xml:space="preserve"> </w:t>
      </w:r>
      <w:r>
        <w:rPr>
          <w:sz w:val="20"/>
        </w:rPr>
        <w:t xml:space="preserve">del </w:t>
      </w:r>
      <w:r>
        <w:rPr>
          <w:i/>
          <w:sz w:val="20"/>
        </w:rPr>
        <w:t xml:space="preserve">Complejo Metalúrgico de La Oroya </w:t>
      </w:r>
      <w:r>
        <w:rPr>
          <w:sz w:val="20"/>
        </w:rPr>
        <w:t>impulsa el cumplimiento de obligaciones colectivas en relación con el principio de precaución y el principio de equidad intergeneracional. El primero se define como el “deber de los Estados de preservar el ambiente para permitir a las generaciones futuras oportunidades de desarrollo y de viabilidad de la vida humana” y el segundo se refiere a la obligación de los Estados de “coadyuvar activamente</w:t>
      </w:r>
      <w:r>
        <w:rPr>
          <w:sz w:val="20"/>
        </w:rPr>
        <w:t xml:space="preserve"> por medio de la generación de políticas ambientales orientadas a que las generaciones actuales dejen condiciones de estabilidad ambiental que permitan a las generaciones venideras similares oportunidades de desarrollo”, conforme a lo enfatizado por la sentencia del caso</w:t>
      </w:r>
      <w:r>
        <w:rPr>
          <w:position w:val="7"/>
          <w:sz w:val="13"/>
        </w:rPr>
        <w:t>61</w:t>
      </w:r>
      <w:r>
        <w:rPr>
          <w:sz w:val="20"/>
        </w:rPr>
        <w:t>.</w:t>
      </w:r>
    </w:p>
    <w:p w14:paraId="52080166" w14:textId="77777777" w:rsidR="009C1B8A" w:rsidRDefault="009C1B8A">
      <w:pPr>
        <w:pStyle w:val="BodyText"/>
      </w:pPr>
    </w:p>
    <w:p w14:paraId="182A7734" w14:textId="77777777" w:rsidR="009C1B8A" w:rsidRDefault="008E2174">
      <w:pPr>
        <w:pStyle w:val="ListParagraph"/>
        <w:numPr>
          <w:ilvl w:val="0"/>
          <w:numId w:val="7"/>
        </w:numPr>
        <w:tabs>
          <w:tab w:val="left" w:pos="810"/>
        </w:tabs>
        <w:spacing w:before="1"/>
        <w:ind w:right="374" w:firstLine="0"/>
        <w:jc w:val="both"/>
        <w:rPr>
          <w:sz w:val="20"/>
        </w:rPr>
      </w:pPr>
      <w:r>
        <w:rPr>
          <w:sz w:val="20"/>
        </w:rPr>
        <w:t>Conscientes</w:t>
      </w:r>
      <w:r>
        <w:rPr>
          <w:spacing w:val="-1"/>
          <w:sz w:val="20"/>
        </w:rPr>
        <w:t xml:space="preserve"> </w:t>
      </w:r>
      <w:r>
        <w:rPr>
          <w:sz w:val="20"/>
        </w:rPr>
        <w:t>de más</w:t>
      </w:r>
      <w:r>
        <w:rPr>
          <w:spacing w:val="-1"/>
          <w:sz w:val="20"/>
        </w:rPr>
        <w:t xml:space="preserve"> </w:t>
      </w:r>
      <w:r>
        <w:rPr>
          <w:sz w:val="20"/>
        </w:rPr>
        <w:t>de cien años</w:t>
      </w:r>
      <w:r>
        <w:rPr>
          <w:spacing w:val="-1"/>
          <w:sz w:val="20"/>
        </w:rPr>
        <w:t xml:space="preserve"> </w:t>
      </w:r>
      <w:r>
        <w:rPr>
          <w:sz w:val="20"/>
        </w:rPr>
        <w:t>de violaciones con riesgos</w:t>
      </w:r>
      <w:r>
        <w:rPr>
          <w:spacing w:val="-1"/>
          <w:sz w:val="20"/>
        </w:rPr>
        <w:t xml:space="preserve"> </w:t>
      </w:r>
      <w:r>
        <w:rPr>
          <w:sz w:val="20"/>
        </w:rPr>
        <w:t xml:space="preserve">de irreversibilidad, es posible dar fe de la </w:t>
      </w:r>
      <w:r>
        <w:rPr>
          <w:sz w:val="20"/>
          <w:u w:val="single"/>
        </w:rPr>
        <w:t>magnitud</w:t>
      </w:r>
      <w:r>
        <w:rPr>
          <w:sz w:val="20"/>
        </w:rPr>
        <w:t xml:space="preserve"> del daño ambiental causado a la comunidad de La Oroya.</w:t>
      </w:r>
      <w:r>
        <w:rPr>
          <w:spacing w:val="-12"/>
          <w:sz w:val="20"/>
        </w:rPr>
        <w:t xml:space="preserve"> </w:t>
      </w:r>
      <w:r>
        <w:rPr>
          <w:sz w:val="20"/>
        </w:rPr>
        <w:t>El</w:t>
      </w:r>
      <w:r>
        <w:rPr>
          <w:spacing w:val="-14"/>
          <w:sz w:val="20"/>
        </w:rPr>
        <w:t xml:space="preserve"> </w:t>
      </w:r>
      <w:r>
        <w:rPr>
          <w:sz w:val="20"/>
        </w:rPr>
        <w:t>término</w:t>
      </w:r>
      <w:r>
        <w:rPr>
          <w:spacing w:val="-15"/>
          <w:sz w:val="20"/>
        </w:rPr>
        <w:t xml:space="preserve"> </w:t>
      </w:r>
      <w:r>
        <w:rPr>
          <w:sz w:val="20"/>
        </w:rPr>
        <w:t>"zona</w:t>
      </w:r>
      <w:r>
        <w:rPr>
          <w:spacing w:val="-11"/>
          <w:sz w:val="20"/>
        </w:rPr>
        <w:t xml:space="preserve"> </w:t>
      </w:r>
      <w:r>
        <w:rPr>
          <w:sz w:val="20"/>
        </w:rPr>
        <w:t>de</w:t>
      </w:r>
      <w:r>
        <w:rPr>
          <w:spacing w:val="-13"/>
          <w:sz w:val="20"/>
        </w:rPr>
        <w:t xml:space="preserve"> </w:t>
      </w:r>
      <w:r>
        <w:rPr>
          <w:sz w:val="20"/>
        </w:rPr>
        <w:t>sacrificio",</w:t>
      </w:r>
      <w:r>
        <w:rPr>
          <w:spacing w:val="-12"/>
          <w:sz w:val="20"/>
        </w:rPr>
        <w:t xml:space="preserve"> </w:t>
      </w:r>
      <w:r>
        <w:rPr>
          <w:sz w:val="20"/>
        </w:rPr>
        <w:t>utilizado</w:t>
      </w:r>
      <w:r>
        <w:rPr>
          <w:spacing w:val="-15"/>
          <w:sz w:val="20"/>
        </w:rPr>
        <w:t xml:space="preserve"> </w:t>
      </w:r>
      <w:r>
        <w:rPr>
          <w:sz w:val="20"/>
        </w:rPr>
        <w:t>por</w:t>
      </w:r>
      <w:r>
        <w:rPr>
          <w:spacing w:val="-13"/>
          <w:sz w:val="20"/>
        </w:rPr>
        <w:t xml:space="preserve"> </w:t>
      </w:r>
      <w:r>
        <w:rPr>
          <w:sz w:val="20"/>
        </w:rPr>
        <w:t>el</w:t>
      </w:r>
      <w:r>
        <w:rPr>
          <w:spacing w:val="-11"/>
          <w:sz w:val="20"/>
        </w:rPr>
        <w:t xml:space="preserve"> </w:t>
      </w:r>
      <w:r>
        <w:rPr>
          <w:sz w:val="20"/>
        </w:rPr>
        <w:t>perito</w:t>
      </w:r>
      <w:r>
        <w:rPr>
          <w:spacing w:val="-13"/>
          <w:sz w:val="20"/>
        </w:rPr>
        <w:t xml:space="preserve"> </w:t>
      </w:r>
      <w:r>
        <w:rPr>
          <w:sz w:val="20"/>
        </w:rPr>
        <w:t>Marco</w:t>
      </w:r>
      <w:r>
        <w:rPr>
          <w:spacing w:val="-13"/>
          <w:sz w:val="20"/>
        </w:rPr>
        <w:t xml:space="preserve"> </w:t>
      </w:r>
      <w:r>
        <w:rPr>
          <w:sz w:val="20"/>
        </w:rPr>
        <w:t>Orellana</w:t>
      </w:r>
      <w:r>
        <w:rPr>
          <w:spacing w:val="-13"/>
          <w:sz w:val="20"/>
        </w:rPr>
        <w:t xml:space="preserve"> </w:t>
      </w:r>
      <w:r>
        <w:rPr>
          <w:sz w:val="20"/>
        </w:rPr>
        <w:t>y</w:t>
      </w:r>
      <w:r>
        <w:rPr>
          <w:spacing w:val="-12"/>
          <w:sz w:val="20"/>
        </w:rPr>
        <w:t xml:space="preserve"> </w:t>
      </w:r>
      <w:r>
        <w:rPr>
          <w:sz w:val="20"/>
        </w:rPr>
        <w:t>reforzado por la sentencia de la Corte IDH</w:t>
      </w:r>
      <w:r>
        <w:rPr>
          <w:position w:val="7"/>
          <w:sz w:val="13"/>
        </w:rPr>
        <w:t>62</w:t>
      </w:r>
      <w:r>
        <w:rPr>
          <w:sz w:val="20"/>
        </w:rPr>
        <w:t>, cristaliza los efectos trascendentales causados por la exposición histórica a altos niveles de contaminación en la región de</w:t>
      </w:r>
      <w:r>
        <w:rPr>
          <w:spacing w:val="-1"/>
          <w:sz w:val="20"/>
        </w:rPr>
        <w:t xml:space="preserve"> </w:t>
      </w:r>
      <w:r>
        <w:rPr>
          <w:sz w:val="20"/>
        </w:rPr>
        <w:t>la localidad de La Oroya. En este sentido, la Corte IDH señaló:</w:t>
      </w:r>
    </w:p>
    <w:p w14:paraId="302BD4DE" w14:textId="77777777" w:rsidR="009C1B8A" w:rsidRDefault="008E2174">
      <w:pPr>
        <w:spacing w:before="215"/>
        <w:ind w:left="810" w:right="1017"/>
        <w:jc w:val="both"/>
        <w:rPr>
          <w:sz w:val="18"/>
        </w:rPr>
      </w:pPr>
      <w:r>
        <w:rPr>
          <w:sz w:val="18"/>
        </w:rPr>
        <w:t>En ese sentido, este Tribunal considera que la gravedad y duración de la contaminación producida por el CMLO durante décadas permite presumir que La Oroya</w:t>
      </w:r>
      <w:r>
        <w:rPr>
          <w:spacing w:val="-12"/>
          <w:sz w:val="18"/>
        </w:rPr>
        <w:t xml:space="preserve"> </w:t>
      </w:r>
      <w:r>
        <w:rPr>
          <w:sz w:val="18"/>
        </w:rPr>
        <w:t>se</w:t>
      </w:r>
      <w:r>
        <w:rPr>
          <w:spacing w:val="-11"/>
          <w:sz w:val="18"/>
        </w:rPr>
        <w:t xml:space="preserve"> </w:t>
      </w:r>
      <w:r>
        <w:rPr>
          <w:sz w:val="18"/>
        </w:rPr>
        <w:t>constituyó</w:t>
      </w:r>
      <w:r>
        <w:rPr>
          <w:spacing w:val="-11"/>
          <w:sz w:val="18"/>
        </w:rPr>
        <w:t xml:space="preserve"> </w:t>
      </w:r>
      <w:r>
        <w:rPr>
          <w:sz w:val="18"/>
        </w:rPr>
        <w:t>como</w:t>
      </w:r>
      <w:r>
        <w:rPr>
          <w:spacing w:val="-13"/>
          <w:sz w:val="18"/>
        </w:rPr>
        <w:t xml:space="preserve"> </w:t>
      </w:r>
      <w:r>
        <w:rPr>
          <w:sz w:val="18"/>
        </w:rPr>
        <w:t>una</w:t>
      </w:r>
      <w:r>
        <w:rPr>
          <w:spacing w:val="-12"/>
          <w:sz w:val="18"/>
        </w:rPr>
        <w:t xml:space="preserve"> </w:t>
      </w:r>
      <w:r>
        <w:rPr>
          <w:sz w:val="18"/>
        </w:rPr>
        <w:t>“zona</w:t>
      </w:r>
      <w:r>
        <w:rPr>
          <w:spacing w:val="-14"/>
          <w:sz w:val="18"/>
        </w:rPr>
        <w:t xml:space="preserve"> </w:t>
      </w:r>
      <w:r>
        <w:rPr>
          <w:sz w:val="18"/>
        </w:rPr>
        <w:t>de</w:t>
      </w:r>
      <w:r>
        <w:rPr>
          <w:spacing w:val="-11"/>
          <w:sz w:val="18"/>
        </w:rPr>
        <w:t xml:space="preserve"> </w:t>
      </w:r>
      <w:r>
        <w:rPr>
          <w:sz w:val="18"/>
        </w:rPr>
        <w:t>sacrificio”,</w:t>
      </w:r>
      <w:r>
        <w:rPr>
          <w:spacing w:val="-12"/>
          <w:sz w:val="18"/>
        </w:rPr>
        <w:t xml:space="preserve"> </w:t>
      </w:r>
      <w:r>
        <w:rPr>
          <w:sz w:val="18"/>
        </w:rPr>
        <w:t>pues</w:t>
      </w:r>
      <w:r>
        <w:rPr>
          <w:spacing w:val="-12"/>
          <w:sz w:val="18"/>
        </w:rPr>
        <w:t xml:space="preserve"> </w:t>
      </w:r>
      <w:r>
        <w:rPr>
          <w:sz w:val="18"/>
        </w:rPr>
        <w:t>se</w:t>
      </w:r>
      <w:r>
        <w:rPr>
          <w:spacing w:val="-11"/>
          <w:sz w:val="18"/>
        </w:rPr>
        <w:t xml:space="preserve"> </w:t>
      </w:r>
      <w:r>
        <w:rPr>
          <w:sz w:val="18"/>
        </w:rPr>
        <w:t>encontró</w:t>
      </w:r>
      <w:r>
        <w:rPr>
          <w:spacing w:val="-13"/>
          <w:sz w:val="18"/>
        </w:rPr>
        <w:t xml:space="preserve"> </w:t>
      </w:r>
      <w:r>
        <w:rPr>
          <w:sz w:val="18"/>
        </w:rPr>
        <w:t>durante</w:t>
      </w:r>
      <w:r>
        <w:rPr>
          <w:spacing w:val="-11"/>
          <w:sz w:val="18"/>
        </w:rPr>
        <w:t xml:space="preserve"> </w:t>
      </w:r>
      <w:r>
        <w:rPr>
          <w:sz w:val="18"/>
        </w:rPr>
        <w:t>años sujeta</w:t>
      </w:r>
      <w:r>
        <w:rPr>
          <w:spacing w:val="-7"/>
          <w:sz w:val="18"/>
        </w:rPr>
        <w:t xml:space="preserve"> </w:t>
      </w:r>
      <w:r>
        <w:rPr>
          <w:sz w:val="18"/>
        </w:rPr>
        <w:t>a</w:t>
      </w:r>
      <w:r>
        <w:rPr>
          <w:spacing w:val="-7"/>
          <w:sz w:val="18"/>
        </w:rPr>
        <w:t xml:space="preserve"> </w:t>
      </w:r>
      <w:r>
        <w:rPr>
          <w:sz w:val="18"/>
        </w:rPr>
        <w:t>altos</w:t>
      </w:r>
      <w:r>
        <w:rPr>
          <w:spacing w:val="-6"/>
          <w:sz w:val="18"/>
        </w:rPr>
        <w:t xml:space="preserve"> </w:t>
      </w:r>
      <w:r>
        <w:rPr>
          <w:sz w:val="18"/>
        </w:rPr>
        <w:t>niveles</w:t>
      </w:r>
      <w:r>
        <w:rPr>
          <w:spacing w:val="-7"/>
          <w:sz w:val="18"/>
        </w:rPr>
        <w:t xml:space="preserve"> </w:t>
      </w:r>
      <w:r>
        <w:rPr>
          <w:sz w:val="18"/>
        </w:rPr>
        <w:t>de</w:t>
      </w:r>
      <w:r>
        <w:rPr>
          <w:spacing w:val="-3"/>
          <w:sz w:val="18"/>
        </w:rPr>
        <w:t xml:space="preserve"> </w:t>
      </w:r>
      <w:r>
        <w:rPr>
          <w:sz w:val="18"/>
        </w:rPr>
        <w:t>contaminación</w:t>
      </w:r>
      <w:r>
        <w:rPr>
          <w:spacing w:val="-6"/>
          <w:sz w:val="18"/>
        </w:rPr>
        <w:t xml:space="preserve"> </w:t>
      </w:r>
      <w:r>
        <w:rPr>
          <w:sz w:val="18"/>
        </w:rPr>
        <w:t>ambiental</w:t>
      </w:r>
      <w:r>
        <w:rPr>
          <w:spacing w:val="-5"/>
          <w:sz w:val="18"/>
        </w:rPr>
        <w:t xml:space="preserve"> </w:t>
      </w:r>
      <w:r>
        <w:rPr>
          <w:sz w:val="18"/>
        </w:rPr>
        <w:t>que</w:t>
      </w:r>
      <w:r>
        <w:rPr>
          <w:spacing w:val="-9"/>
          <w:sz w:val="18"/>
        </w:rPr>
        <w:t xml:space="preserve"> </w:t>
      </w:r>
      <w:r>
        <w:rPr>
          <w:sz w:val="18"/>
        </w:rPr>
        <w:t>afectaron</w:t>
      </w:r>
      <w:r>
        <w:rPr>
          <w:spacing w:val="-5"/>
          <w:sz w:val="18"/>
        </w:rPr>
        <w:t xml:space="preserve"> </w:t>
      </w:r>
      <w:r>
        <w:rPr>
          <w:sz w:val="18"/>
        </w:rPr>
        <w:t>el</w:t>
      </w:r>
      <w:r>
        <w:rPr>
          <w:spacing w:val="-6"/>
          <w:sz w:val="18"/>
        </w:rPr>
        <w:t xml:space="preserve"> </w:t>
      </w:r>
      <w:r>
        <w:rPr>
          <w:sz w:val="18"/>
        </w:rPr>
        <w:t>aire,</w:t>
      </w:r>
      <w:r>
        <w:rPr>
          <w:spacing w:val="-7"/>
          <w:sz w:val="18"/>
        </w:rPr>
        <w:t xml:space="preserve"> </w:t>
      </w:r>
      <w:r>
        <w:rPr>
          <w:sz w:val="18"/>
        </w:rPr>
        <w:t>el</w:t>
      </w:r>
      <w:r>
        <w:rPr>
          <w:spacing w:val="-6"/>
          <w:sz w:val="18"/>
        </w:rPr>
        <w:t xml:space="preserve"> </w:t>
      </w:r>
      <w:r>
        <w:rPr>
          <w:sz w:val="18"/>
        </w:rPr>
        <w:t>agua</w:t>
      </w:r>
      <w:r>
        <w:rPr>
          <w:spacing w:val="-4"/>
          <w:sz w:val="18"/>
        </w:rPr>
        <w:t xml:space="preserve"> </w:t>
      </w:r>
      <w:r>
        <w:rPr>
          <w:spacing w:val="-10"/>
          <w:sz w:val="18"/>
        </w:rPr>
        <w:t>y</w:t>
      </w:r>
    </w:p>
    <w:p w14:paraId="1C920D5C" w14:textId="77777777" w:rsidR="009C1B8A" w:rsidRDefault="008E2174">
      <w:pPr>
        <w:pStyle w:val="BodyText"/>
        <w:spacing w:before="2"/>
        <w:rPr>
          <w:sz w:val="18"/>
        </w:rPr>
      </w:pPr>
      <w:r>
        <w:pict w14:anchorId="29BC7A3D">
          <v:rect id="docshape191" o:spid="_x0000_s2079" style="position:absolute;margin-left:85.1pt;margin-top:12.25pt;width:2in;height:.6pt;z-index:-15643648;mso-wrap-distance-left:0;mso-wrap-distance-right:0;mso-position-horizontal-relative:page" fillcolor="black" stroked="f">
            <w10:wrap type="topAndBottom" anchorx="page"/>
          </v:rect>
        </w:pict>
      </w:r>
    </w:p>
    <w:p w14:paraId="2A174B8E" w14:textId="77777777" w:rsidR="009C1B8A" w:rsidRDefault="008E2174">
      <w:pPr>
        <w:tabs>
          <w:tab w:val="left" w:pos="809"/>
        </w:tabs>
        <w:spacing w:before="103"/>
        <w:ind w:left="102"/>
        <w:rPr>
          <w:sz w:val="16"/>
        </w:rPr>
      </w:pPr>
      <w:r>
        <w:rPr>
          <w:spacing w:val="-5"/>
          <w:sz w:val="16"/>
          <w:vertAlign w:val="superscript"/>
        </w:rPr>
        <w:t>56</w:t>
      </w:r>
      <w:r>
        <w:rPr>
          <w:sz w:val="16"/>
        </w:rPr>
        <w:tab/>
      </w:r>
      <w:r>
        <w:rPr>
          <w:i/>
          <w:sz w:val="16"/>
        </w:rPr>
        <w:t>Cfr</w:t>
      </w:r>
      <w:r>
        <w:rPr>
          <w:sz w:val="16"/>
        </w:rPr>
        <w:t>.</w:t>
      </w:r>
      <w:r>
        <w:rPr>
          <w:spacing w:val="-5"/>
          <w:sz w:val="16"/>
        </w:rPr>
        <w:t xml:space="preserve"> </w:t>
      </w:r>
      <w:r>
        <w:rPr>
          <w:i/>
          <w:sz w:val="16"/>
        </w:rPr>
        <w:t>Opinión</w:t>
      </w:r>
      <w:r>
        <w:rPr>
          <w:i/>
          <w:spacing w:val="-5"/>
          <w:sz w:val="16"/>
        </w:rPr>
        <w:t xml:space="preserve"> </w:t>
      </w:r>
      <w:r>
        <w:rPr>
          <w:i/>
          <w:sz w:val="16"/>
        </w:rPr>
        <w:t>Consultiva</w:t>
      </w:r>
      <w:r>
        <w:rPr>
          <w:i/>
          <w:spacing w:val="-6"/>
          <w:sz w:val="16"/>
        </w:rPr>
        <w:t xml:space="preserve"> </w:t>
      </w:r>
      <w:r>
        <w:rPr>
          <w:i/>
          <w:sz w:val="16"/>
        </w:rPr>
        <w:t>OC-23/17,</w:t>
      </w:r>
      <w:r>
        <w:rPr>
          <w:i/>
          <w:spacing w:val="-8"/>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z w:val="16"/>
        </w:rPr>
        <w:t>117-</w:t>
      </w:r>
      <w:r>
        <w:rPr>
          <w:spacing w:val="-4"/>
          <w:sz w:val="16"/>
        </w:rPr>
        <w:t>118.</w:t>
      </w:r>
    </w:p>
    <w:p w14:paraId="5ABA44DA" w14:textId="77777777" w:rsidR="009C1B8A" w:rsidRDefault="008E2174">
      <w:pPr>
        <w:tabs>
          <w:tab w:val="left" w:pos="809"/>
        </w:tabs>
        <w:ind w:left="102"/>
        <w:rPr>
          <w:sz w:val="16"/>
        </w:rPr>
      </w:pPr>
      <w:r>
        <w:rPr>
          <w:spacing w:val="-5"/>
          <w:sz w:val="16"/>
          <w:vertAlign w:val="superscript"/>
        </w:rPr>
        <w:t>57</w:t>
      </w:r>
      <w:r>
        <w:rPr>
          <w:sz w:val="16"/>
        </w:rPr>
        <w:tab/>
      </w:r>
      <w:r>
        <w:rPr>
          <w:i/>
          <w:sz w:val="16"/>
        </w:rPr>
        <w:t>Cfr</w:t>
      </w:r>
      <w:r>
        <w:rPr>
          <w:sz w:val="16"/>
        </w:rPr>
        <w:t>.</w:t>
      </w:r>
      <w:r>
        <w:rPr>
          <w:spacing w:val="-4"/>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OC-23/17,</w:t>
      </w:r>
      <w:r>
        <w:rPr>
          <w:spacing w:val="-6"/>
          <w:sz w:val="16"/>
        </w:rPr>
        <w:t xml:space="preserve"> </w:t>
      </w:r>
      <w:r>
        <w:rPr>
          <w:i/>
          <w:sz w:val="16"/>
        </w:rPr>
        <w:t>supra</w:t>
      </w:r>
      <w:r>
        <w:rPr>
          <w:sz w:val="16"/>
        </w:rPr>
        <w:t>,</w:t>
      </w:r>
      <w:r>
        <w:rPr>
          <w:spacing w:val="-7"/>
          <w:sz w:val="16"/>
        </w:rPr>
        <w:t xml:space="preserve"> </w:t>
      </w:r>
      <w:r>
        <w:rPr>
          <w:sz w:val="16"/>
        </w:rPr>
        <w:t>párr.</w:t>
      </w:r>
      <w:r>
        <w:rPr>
          <w:spacing w:val="-5"/>
          <w:sz w:val="16"/>
        </w:rPr>
        <w:t xml:space="preserve"> </w:t>
      </w:r>
      <w:r>
        <w:rPr>
          <w:spacing w:val="-4"/>
          <w:sz w:val="16"/>
        </w:rPr>
        <w:t>119.</w:t>
      </w:r>
    </w:p>
    <w:p w14:paraId="36F036DD" w14:textId="77777777" w:rsidR="009C1B8A" w:rsidRDefault="008E2174">
      <w:pPr>
        <w:tabs>
          <w:tab w:val="left" w:pos="809"/>
        </w:tabs>
        <w:ind w:left="102"/>
        <w:rPr>
          <w:sz w:val="16"/>
        </w:rPr>
      </w:pPr>
      <w:r>
        <w:rPr>
          <w:spacing w:val="-5"/>
          <w:sz w:val="16"/>
          <w:vertAlign w:val="superscript"/>
        </w:rPr>
        <w:t>58</w:t>
      </w:r>
      <w:r>
        <w:rPr>
          <w:sz w:val="16"/>
        </w:rPr>
        <w:tab/>
      </w:r>
      <w:r>
        <w:rPr>
          <w:i/>
          <w:sz w:val="16"/>
        </w:rPr>
        <w:t>Cfr</w:t>
      </w:r>
      <w:r>
        <w:rPr>
          <w:sz w:val="16"/>
        </w:rPr>
        <w:t>.</w:t>
      </w:r>
      <w:r>
        <w:rPr>
          <w:spacing w:val="-4"/>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OC-23/17,</w:t>
      </w:r>
      <w:r>
        <w:rPr>
          <w:spacing w:val="-6"/>
          <w:sz w:val="16"/>
        </w:rPr>
        <w:t xml:space="preserve"> </w:t>
      </w:r>
      <w:r>
        <w:rPr>
          <w:i/>
          <w:sz w:val="16"/>
        </w:rPr>
        <w:t>supra</w:t>
      </w:r>
      <w:r>
        <w:rPr>
          <w:sz w:val="16"/>
        </w:rPr>
        <w:t>,</w:t>
      </w:r>
      <w:r>
        <w:rPr>
          <w:spacing w:val="-7"/>
          <w:sz w:val="16"/>
        </w:rPr>
        <w:t xml:space="preserve"> </w:t>
      </w:r>
      <w:r>
        <w:rPr>
          <w:sz w:val="16"/>
        </w:rPr>
        <w:t>párr.</w:t>
      </w:r>
      <w:r>
        <w:rPr>
          <w:spacing w:val="-5"/>
          <w:sz w:val="16"/>
        </w:rPr>
        <w:t xml:space="preserve"> </w:t>
      </w:r>
      <w:r>
        <w:rPr>
          <w:spacing w:val="-4"/>
          <w:sz w:val="16"/>
        </w:rPr>
        <w:t>135.</w:t>
      </w:r>
    </w:p>
    <w:p w14:paraId="387583B1" w14:textId="77777777" w:rsidR="009C1B8A" w:rsidRDefault="008E2174">
      <w:pPr>
        <w:tabs>
          <w:tab w:val="left" w:pos="809"/>
        </w:tabs>
        <w:ind w:left="102"/>
        <w:rPr>
          <w:sz w:val="16"/>
        </w:rPr>
      </w:pPr>
      <w:r>
        <w:rPr>
          <w:spacing w:val="-5"/>
          <w:sz w:val="16"/>
          <w:vertAlign w:val="superscript"/>
        </w:rPr>
        <w:t>59</w:t>
      </w:r>
      <w:r>
        <w:rPr>
          <w:sz w:val="16"/>
        </w:rPr>
        <w:tab/>
      </w:r>
      <w:r>
        <w:rPr>
          <w:i/>
          <w:sz w:val="16"/>
        </w:rPr>
        <w:t>Véase</w:t>
      </w:r>
      <w:r>
        <w:rPr>
          <w:i/>
          <w:spacing w:val="-5"/>
          <w:sz w:val="16"/>
        </w:rPr>
        <w:t xml:space="preserve"> </w:t>
      </w:r>
      <w:r>
        <w:rPr>
          <w:sz w:val="16"/>
        </w:rPr>
        <w:t>párrafos</w:t>
      </w:r>
      <w:r>
        <w:rPr>
          <w:spacing w:val="-5"/>
          <w:sz w:val="16"/>
        </w:rPr>
        <w:t xml:space="preserve"> </w:t>
      </w:r>
      <w:r>
        <w:rPr>
          <w:sz w:val="16"/>
        </w:rPr>
        <w:t>160-162</w:t>
      </w:r>
      <w:r>
        <w:rPr>
          <w:spacing w:val="-4"/>
          <w:sz w:val="16"/>
        </w:rPr>
        <w:t xml:space="preserve"> </w:t>
      </w:r>
      <w:r>
        <w:rPr>
          <w:sz w:val="16"/>
        </w:rPr>
        <w:t>de</w:t>
      </w:r>
      <w:r>
        <w:rPr>
          <w:spacing w:val="-5"/>
          <w:sz w:val="16"/>
        </w:rPr>
        <w:t xml:space="preserve"> </w:t>
      </w:r>
      <w:r>
        <w:rPr>
          <w:sz w:val="16"/>
        </w:rPr>
        <w:t>la</w:t>
      </w:r>
      <w:r>
        <w:rPr>
          <w:spacing w:val="-4"/>
          <w:sz w:val="16"/>
        </w:rPr>
        <w:t xml:space="preserve"> </w:t>
      </w:r>
      <w:r>
        <w:rPr>
          <w:spacing w:val="-2"/>
          <w:sz w:val="16"/>
        </w:rPr>
        <w:t>sentencia.</w:t>
      </w:r>
    </w:p>
    <w:p w14:paraId="0F49FB1D" w14:textId="77777777" w:rsidR="009C1B8A" w:rsidRDefault="008E2174">
      <w:pPr>
        <w:tabs>
          <w:tab w:val="left" w:pos="809"/>
        </w:tabs>
        <w:ind w:left="102"/>
        <w:rPr>
          <w:sz w:val="16"/>
        </w:rPr>
      </w:pPr>
      <w:r>
        <w:rPr>
          <w:spacing w:val="-5"/>
          <w:sz w:val="16"/>
          <w:vertAlign w:val="superscript"/>
        </w:rPr>
        <w:t>60</w:t>
      </w:r>
      <w:r>
        <w:rPr>
          <w:sz w:val="16"/>
        </w:rPr>
        <w:tab/>
      </w:r>
      <w:r>
        <w:rPr>
          <w:i/>
          <w:sz w:val="16"/>
        </w:rPr>
        <w:t>Véase</w:t>
      </w:r>
      <w:r>
        <w:rPr>
          <w:i/>
          <w:spacing w:val="-4"/>
          <w:sz w:val="16"/>
        </w:rPr>
        <w:t xml:space="preserve"> </w:t>
      </w:r>
      <w:r>
        <w:rPr>
          <w:sz w:val="16"/>
        </w:rPr>
        <w:t>párrafo</w:t>
      </w:r>
      <w:r>
        <w:rPr>
          <w:spacing w:val="-4"/>
          <w:sz w:val="16"/>
        </w:rPr>
        <w:t xml:space="preserve"> </w:t>
      </w:r>
      <w:r>
        <w:rPr>
          <w:sz w:val="16"/>
        </w:rPr>
        <w:t>76</w:t>
      </w:r>
      <w:r>
        <w:rPr>
          <w:spacing w:val="-2"/>
          <w:sz w:val="16"/>
        </w:rPr>
        <w:t xml:space="preserve"> </w:t>
      </w:r>
      <w:r>
        <w:rPr>
          <w:sz w:val="16"/>
        </w:rPr>
        <w:t>de</w:t>
      </w:r>
      <w:r>
        <w:rPr>
          <w:spacing w:val="-3"/>
          <w:sz w:val="16"/>
        </w:rPr>
        <w:t xml:space="preserve"> </w:t>
      </w:r>
      <w:r>
        <w:rPr>
          <w:sz w:val="16"/>
        </w:rPr>
        <w:t>la</w:t>
      </w:r>
      <w:r>
        <w:rPr>
          <w:spacing w:val="-3"/>
          <w:sz w:val="16"/>
        </w:rPr>
        <w:t xml:space="preserve"> </w:t>
      </w:r>
      <w:r>
        <w:rPr>
          <w:spacing w:val="-2"/>
          <w:sz w:val="16"/>
        </w:rPr>
        <w:t>sentencia.</w:t>
      </w:r>
    </w:p>
    <w:p w14:paraId="24334AE6" w14:textId="77777777" w:rsidR="009C1B8A" w:rsidRDefault="008E2174">
      <w:pPr>
        <w:tabs>
          <w:tab w:val="left" w:pos="809"/>
        </w:tabs>
        <w:ind w:left="102"/>
        <w:rPr>
          <w:sz w:val="16"/>
        </w:rPr>
      </w:pPr>
      <w:r>
        <w:rPr>
          <w:spacing w:val="-5"/>
          <w:sz w:val="16"/>
          <w:vertAlign w:val="superscript"/>
        </w:rPr>
        <w:t>61</w:t>
      </w:r>
      <w:r>
        <w:rPr>
          <w:sz w:val="16"/>
        </w:rPr>
        <w:tab/>
      </w:r>
      <w:r>
        <w:rPr>
          <w:i/>
          <w:sz w:val="16"/>
        </w:rPr>
        <w:t>Véase</w:t>
      </w:r>
      <w:r>
        <w:rPr>
          <w:i/>
          <w:spacing w:val="-4"/>
          <w:sz w:val="16"/>
        </w:rPr>
        <w:t xml:space="preserve"> </w:t>
      </w:r>
      <w:r>
        <w:rPr>
          <w:sz w:val="16"/>
        </w:rPr>
        <w:t>párrafo</w:t>
      </w:r>
      <w:r>
        <w:rPr>
          <w:spacing w:val="-5"/>
          <w:sz w:val="16"/>
        </w:rPr>
        <w:t xml:space="preserve"> </w:t>
      </w:r>
      <w:r>
        <w:rPr>
          <w:sz w:val="16"/>
        </w:rPr>
        <w:t>128</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5ECD1858" w14:textId="77777777" w:rsidR="009C1B8A" w:rsidRDefault="008E2174">
      <w:pPr>
        <w:tabs>
          <w:tab w:val="left" w:pos="809"/>
        </w:tabs>
        <w:ind w:left="102"/>
        <w:rPr>
          <w:sz w:val="16"/>
        </w:rPr>
      </w:pPr>
      <w:r>
        <w:rPr>
          <w:spacing w:val="-5"/>
          <w:sz w:val="16"/>
          <w:vertAlign w:val="superscript"/>
        </w:rPr>
        <w:t>62</w:t>
      </w:r>
      <w:r>
        <w:rPr>
          <w:sz w:val="16"/>
        </w:rPr>
        <w:tab/>
      </w:r>
      <w:r>
        <w:rPr>
          <w:i/>
          <w:sz w:val="16"/>
        </w:rPr>
        <w:t>Véase</w:t>
      </w:r>
      <w:r>
        <w:rPr>
          <w:i/>
          <w:spacing w:val="-4"/>
          <w:sz w:val="16"/>
        </w:rPr>
        <w:t xml:space="preserve"> </w:t>
      </w:r>
      <w:r>
        <w:rPr>
          <w:sz w:val="16"/>
        </w:rPr>
        <w:t>párrafo</w:t>
      </w:r>
      <w:r>
        <w:rPr>
          <w:spacing w:val="-5"/>
          <w:sz w:val="16"/>
        </w:rPr>
        <w:t xml:space="preserve"> </w:t>
      </w:r>
      <w:r>
        <w:rPr>
          <w:sz w:val="16"/>
        </w:rPr>
        <w:t>180</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7D2BCA0C" w14:textId="77777777" w:rsidR="009C1B8A" w:rsidRDefault="009C1B8A">
      <w:pPr>
        <w:rPr>
          <w:sz w:val="16"/>
        </w:rPr>
        <w:sectPr w:rsidR="009C1B8A">
          <w:pgSz w:w="12240" w:h="15840"/>
          <w:pgMar w:top="1460" w:right="1440" w:bottom="940" w:left="1600" w:header="0" w:footer="751" w:gutter="0"/>
          <w:cols w:space="720"/>
        </w:sectPr>
      </w:pPr>
    </w:p>
    <w:p w14:paraId="13F325A6" w14:textId="77777777" w:rsidR="009C1B8A" w:rsidRDefault="008E2174">
      <w:pPr>
        <w:spacing w:before="70"/>
        <w:ind w:left="810"/>
        <w:rPr>
          <w:sz w:val="18"/>
        </w:rPr>
      </w:pPr>
      <w:r>
        <w:rPr>
          <w:sz w:val="18"/>
        </w:rPr>
        <w:t>el suelo,</w:t>
      </w:r>
      <w:r>
        <w:rPr>
          <w:spacing w:val="-2"/>
          <w:sz w:val="18"/>
        </w:rPr>
        <w:t xml:space="preserve"> </w:t>
      </w:r>
      <w:r>
        <w:rPr>
          <w:sz w:val="18"/>
        </w:rPr>
        <w:t>y</w:t>
      </w:r>
      <w:r>
        <w:rPr>
          <w:spacing w:val="-2"/>
          <w:sz w:val="18"/>
        </w:rPr>
        <w:t xml:space="preserve"> </w:t>
      </w:r>
      <w:r>
        <w:rPr>
          <w:sz w:val="18"/>
        </w:rPr>
        <w:t>en esa</w:t>
      </w:r>
      <w:r>
        <w:rPr>
          <w:spacing w:val="-2"/>
          <w:sz w:val="18"/>
        </w:rPr>
        <w:t xml:space="preserve"> </w:t>
      </w:r>
      <w:r>
        <w:rPr>
          <w:sz w:val="18"/>
        </w:rPr>
        <w:t>medida</w:t>
      </w:r>
      <w:r>
        <w:rPr>
          <w:spacing w:val="-1"/>
          <w:sz w:val="18"/>
        </w:rPr>
        <w:t xml:space="preserve"> </w:t>
      </w:r>
      <w:r>
        <w:rPr>
          <w:sz w:val="18"/>
        </w:rPr>
        <w:t>pusieron en riesgo la</w:t>
      </w:r>
      <w:r>
        <w:rPr>
          <w:spacing w:val="-1"/>
          <w:sz w:val="18"/>
        </w:rPr>
        <w:t xml:space="preserve"> </w:t>
      </w:r>
      <w:r>
        <w:rPr>
          <w:sz w:val="18"/>
        </w:rPr>
        <w:t>salud,</w:t>
      </w:r>
      <w:r>
        <w:rPr>
          <w:spacing w:val="-2"/>
          <w:sz w:val="18"/>
        </w:rPr>
        <w:t xml:space="preserve"> </w:t>
      </w:r>
      <w:r>
        <w:rPr>
          <w:sz w:val="18"/>
        </w:rPr>
        <w:t>integridad y</w:t>
      </w:r>
      <w:r>
        <w:rPr>
          <w:spacing w:val="-2"/>
          <w:sz w:val="18"/>
        </w:rPr>
        <w:t xml:space="preserve"> </w:t>
      </w:r>
      <w:r>
        <w:rPr>
          <w:sz w:val="18"/>
        </w:rPr>
        <w:t>la</w:t>
      </w:r>
      <w:r>
        <w:rPr>
          <w:spacing w:val="-1"/>
          <w:sz w:val="18"/>
        </w:rPr>
        <w:t xml:space="preserve"> </w:t>
      </w:r>
      <w:r>
        <w:rPr>
          <w:sz w:val="18"/>
        </w:rPr>
        <w:t>vida</w:t>
      </w:r>
      <w:r>
        <w:rPr>
          <w:spacing w:val="-1"/>
          <w:sz w:val="18"/>
        </w:rPr>
        <w:t xml:space="preserve"> </w:t>
      </w:r>
      <w:r>
        <w:rPr>
          <w:sz w:val="18"/>
        </w:rPr>
        <w:t>de</w:t>
      </w:r>
      <w:r>
        <w:rPr>
          <w:spacing w:val="-1"/>
          <w:sz w:val="18"/>
        </w:rPr>
        <w:t xml:space="preserve"> </w:t>
      </w:r>
      <w:r>
        <w:rPr>
          <w:sz w:val="18"/>
        </w:rPr>
        <w:t xml:space="preserve">sus </w:t>
      </w:r>
      <w:r>
        <w:rPr>
          <w:spacing w:val="-2"/>
          <w:sz w:val="18"/>
        </w:rPr>
        <w:t>habitantes</w:t>
      </w:r>
      <w:r>
        <w:rPr>
          <w:spacing w:val="-2"/>
          <w:position w:val="6"/>
          <w:sz w:val="12"/>
        </w:rPr>
        <w:t>63</w:t>
      </w:r>
      <w:r>
        <w:rPr>
          <w:spacing w:val="-2"/>
          <w:sz w:val="18"/>
        </w:rPr>
        <w:t>.</w:t>
      </w:r>
    </w:p>
    <w:p w14:paraId="71F80B5F" w14:textId="77777777" w:rsidR="009C1B8A" w:rsidRDefault="009C1B8A">
      <w:pPr>
        <w:pStyle w:val="BodyText"/>
      </w:pPr>
    </w:p>
    <w:p w14:paraId="53D932F2" w14:textId="77777777" w:rsidR="009C1B8A" w:rsidRDefault="008E2174">
      <w:pPr>
        <w:pStyle w:val="ListParagraph"/>
        <w:numPr>
          <w:ilvl w:val="0"/>
          <w:numId w:val="7"/>
        </w:numPr>
        <w:tabs>
          <w:tab w:val="left" w:pos="810"/>
        </w:tabs>
        <w:ind w:right="372" w:firstLine="0"/>
        <w:jc w:val="both"/>
        <w:rPr>
          <w:sz w:val="20"/>
        </w:rPr>
      </w:pPr>
      <w:r>
        <w:rPr>
          <w:sz w:val="20"/>
        </w:rPr>
        <w:t>Desde</w:t>
      </w:r>
      <w:r>
        <w:rPr>
          <w:spacing w:val="-9"/>
          <w:sz w:val="20"/>
        </w:rPr>
        <w:t xml:space="preserve"> </w:t>
      </w:r>
      <w:r>
        <w:rPr>
          <w:sz w:val="20"/>
        </w:rPr>
        <w:t>esta</w:t>
      </w:r>
      <w:r>
        <w:rPr>
          <w:spacing w:val="-7"/>
          <w:sz w:val="20"/>
        </w:rPr>
        <w:t xml:space="preserve"> </w:t>
      </w:r>
      <w:r>
        <w:rPr>
          <w:sz w:val="20"/>
        </w:rPr>
        <w:t>perspectiva</w:t>
      </w:r>
      <w:r>
        <w:rPr>
          <w:spacing w:val="-5"/>
          <w:sz w:val="20"/>
        </w:rPr>
        <w:t xml:space="preserve"> </w:t>
      </w:r>
      <w:r>
        <w:rPr>
          <w:sz w:val="20"/>
        </w:rPr>
        <w:t>de</w:t>
      </w:r>
      <w:r>
        <w:rPr>
          <w:spacing w:val="-9"/>
          <w:sz w:val="20"/>
        </w:rPr>
        <w:t xml:space="preserve"> </w:t>
      </w:r>
      <w:r>
        <w:rPr>
          <w:sz w:val="20"/>
        </w:rPr>
        <w:t>la</w:t>
      </w:r>
      <w:r>
        <w:rPr>
          <w:spacing w:val="-7"/>
          <w:sz w:val="20"/>
        </w:rPr>
        <w:t xml:space="preserve"> </w:t>
      </w:r>
      <w:r>
        <w:rPr>
          <w:sz w:val="20"/>
        </w:rPr>
        <w:t>Comunidad</w:t>
      </w:r>
      <w:r>
        <w:rPr>
          <w:spacing w:val="-7"/>
          <w:sz w:val="20"/>
        </w:rPr>
        <w:t xml:space="preserve"> </w:t>
      </w:r>
      <w:r>
        <w:rPr>
          <w:sz w:val="20"/>
        </w:rPr>
        <w:t>de</w:t>
      </w:r>
      <w:r>
        <w:rPr>
          <w:spacing w:val="-9"/>
          <w:sz w:val="20"/>
        </w:rPr>
        <w:t xml:space="preserve"> </w:t>
      </w:r>
      <w:r>
        <w:rPr>
          <w:sz w:val="20"/>
        </w:rPr>
        <w:t>La</w:t>
      </w:r>
      <w:r>
        <w:rPr>
          <w:spacing w:val="-5"/>
          <w:sz w:val="20"/>
        </w:rPr>
        <w:t xml:space="preserve"> </w:t>
      </w:r>
      <w:r>
        <w:rPr>
          <w:sz w:val="20"/>
        </w:rPr>
        <w:t>Oroya</w:t>
      </w:r>
      <w:r>
        <w:rPr>
          <w:spacing w:val="-8"/>
          <w:sz w:val="20"/>
        </w:rPr>
        <w:t xml:space="preserve"> </w:t>
      </w:r>
      <w:r>
        <w:rPr>
          <w:sz w:val="20"/>
        </w:rPr>
        <w:t>como</w:t>
      </w:r>
      <w:r>
        <w:rPr>
          <w:spacing w:val="-9"/>
          <w:sz w:val="20"/>
        </w:rPr>
        <w:t xml:space="preserve"> </w:t>
      </w:r>
      <w:r>
        <w:rPr>
          <w:sz w:val="20"/>
        </w:rPr>
        <w:t>"zona</w:t>
      </w:r>
      <w:r>
        <w:rPr>
          <w:spacing w:val="-7"/>
          <w:sz w:val="20"/>
        </w:rPr>
        <w:t xml:space="preserve"> </w:t>
      </w:r>
      <w:r>
        <w:rPr>
          <w:sz w:val="20"/>
        </w:rPr>
        <w:t>de</w:t>
      </w:r>
      <w:r>
        <w:rPr>
          <w:spacing w:val="-9"/>
          <w:sz w:val="20"/>
        </w:rPr>
        <w:t xml:space="preserve"> </w:t>
      </w:r>
      <w:r>
        <w:rPr>
          <w:sz w:val="20"/>
        </w:rPr>
        <w:t>sacrificio", Sultana afirma que "algunas vidas y ecosistemas se vuelven desechables y sacrificables, siendo alimentados por fuerzas estructurales, tanto históricas como contemporáneas"</w:t>
      </w:r>
      <w:r>
        <w:rPr>
          <w:position w:val="7"/>
          <w:sz w:val="13"/>
        </w:rPr>
        <w:t>64</w:t>
      </w:r>
      <w:r>
        <w:rPr>
          <w:sz w:val="20"/>
        </w:rPr>
        <w:t xml:space="preserve">. El caso de La Oroya no es aislado en la jurisprudencia interamericana en materia de violaciones ambientales, ya que el </w:t>
      </w:r>
      <w:r>
        <w:rPr>
          <w:i/>
          <w:sz w:val="20"/>
        </w:rPr>
        <w:t xml:space="preserve">caso Comunidades Indígenas Miembros de la Asociación Lhaka Honhat (Nuestra Tierra) Vs. Argentina (2020) </w:t>
      </w:r>
      <w:r>
        <w:rPr>
          <w:sz w:val="20"/>
        </w:rPr>
        <w:t xml:space="preserve">fue paradigmático al declarar la autonomía de este derecho en el ámbito </w:t>
      </w:r>
      <w:r>
        <w:rPr>
          <w:spacing w:val="-2"/>
          <w:sz w:val="20"/>
        </w:rPr>
        <w:t>contencioso.</w:t>
      </w:r>
    </w:p>
    <w:p w14:paraId="4E845C6F" w14:textId="77777777" w:rsidR="009C1B8A" w:rsidRDefault="009C1B8A">
      <w:pPr>
        <w:pStyle w:val="BodyText"/>
        <w:spacing w:before="1"/>
      </w:pPr>
    </w:p>
    <w:p w14:paraId="46DAE517" w14:textId="77777777" w:rsidR="009C1B8A" w:rsidRDefault="008E2174">
      <w:pPr>
        <w:pStyle w:val="ListParagraph"/>
        <w:numPr>
          <w:ilvl w:val="0"/>
          <w:numId w:val="7"/>
        </w:numPr>
        <w:tabs>
          <w:tab w:val="left" w:pos="810"/>
        </w:tabs>
        <w:spacing w:before="1"/>
        <w:ind w:right="370" w:firstLine="0"/>
        <w:jc w:val="both"/>
        <w:rPr>
          <w:sz w:val="20"/>
        </w:rPr>
      </w:pPr>
      <w:r>
        <w:rPr>
          <w:sz w:val="20"/>
        </w:rPr>
        <w:t xml:space="preserve">Al reconocer la dimensión colectiva de una violación, el Tribunal no se limita a atribuir un calificativo a la conducta estatal. Se trata de una declaración que tiene consecuencias directas sobre las medidas adoptadas por la Corte IDH, especialmente en materia de reparaciones. El </w:t>
      </w:r>
      <w:r>
        <w:rPr>
          <w:i/>
          <w:sz w:val="20"/>
        </w:rPr>
        <w:t xml:space="preserve">corpus iuris </w:t>
      </w:r>
      <w:r>
        <w:rPr>
          <w:sz w:val="20"/>
        </w:rPr>
        <w:t>interamericano ha permitido el desarrollo de</w:t>
      </w:r>
      <w:r>
        <w:rPr>
          <w:spacing w:val="-12"/>
          <w:sz w:val="20"/>
        </w:rPr>
        <w:t xml:space="preserve"> </w:t>
      </w:r>
      <w:r>
        <w:rPr>
          <w:sz w:val="20"/>
        </w:rPr>
        <w:t>instrumentos</w:t>
      </w:r>
      <w:r>
        <w:rPr>
          <w:spacing w:val="-12"/>
          <w:sz w:val="20"/>
        </w:rPr>
        <w:t xml:space="preserve"> </w:t>
      </w:r>
      <w:r>
        <w:rPr>
          <w:sz w:val="20"/>
        </w:rPr>
        <w:t>jurídicos</w:t>
      </w:r>
      <w:r>
        <w:rPr>
          <w:spacing w:val="-12"/>
          <w:sz w:val="20"/>
        </w:rPr>
        <w:t xml:space="preserve"> </w:t>
      </w:r>
      <w:r>
        <w:rPr>
          <w:sz w:val="20"/>
        </w:rPr>
        <w:t>capaces</w:t>
      </w:r>
      <w:r>
        <w:rPr>
          <w:spacing w:val="-10"/>
          <w:sz w:val="20"/>
        </w:rPr>
        <w:t xml:space="preserve"> </w:t>
      </w:r>
      <w:r>
        <w:rPr>
          <w:sz w:val="20"/>
        </w:rPr>
        <w:t>de</w:t>
      </w:r>
      <w:r>
        <w:rPr>
          <w:spacing w:val="-12"/>
          <w:sz w:val="20"/>
        </w:rPr>
        <w:t xml:space="preserve"> </w:t>
      </w:r>
      <w:r>
        <w:rPr>
          <w:sz w:val="20"/>
        </w:rPr>
        <w:t>hacer</w:t>
      </w:r>
      <w:r>
        <w:rPr>
          <w:spacing w:val="-12"/>
          <w:sz w:val="20"/>
        </w:rPr>
        <w:t xml:space="preserve"> </w:t>
      </w:r>
      <w:r>
        <w:rPr>
          <w:sz w:val="20"/>
        </w:rPr>
        <w:t>frente</w:t>
      </w:r>
      <w:r>
        <w:rPr>
          <w:spacing w:val="-12"/>
          <w:sz w:val="20"/>
        </w:rPr>
        <w:t xml:space="preserve"> </w:t>
      </w:r>
      <w:r>
        <w:rPr>
          <w:sz w:val="20"/>
        </w:rPr>
        <w:t>a</w:t>
      </w:r>
      <w:r>
        <w:rPr>
          <w:spacing w:val="-11"/>
          <w:sz w:val="20"/>
        </w:rPr>
        <w:t xml:space="preserve"> </w:t>
      </w:r>
      <w:r>
        <w:rPr>
          <w:sz w:val="20"/>
        </w:rPr>
        <w:t>violaciones</w:t>
      </w:r>
      <w:r>
        <w:rPr>
          <w:spacing w:val="-12"/>
          <w:sz w:val="20"/>
        </w:rPr>
        <w:t xml:space="preserve"> </w:t>
      </w:r>
      <w:r>
        <w:rPr>
          <w:sz w:val="20"/>
        </w:rPr>
        <w:t>de</w:t>
      </w:r>
      <w:r>
        <w:rPr>
          <w:spacing w:val="-10"/>
          <w:sz w:val="20"/>
        </w:rPr>
        <w:t xml:space="preserve"> </w:t>
      </w:r>
      <w:r>
        <w:rPr>
          <w:sz w:val="20"/>
        </w:rPr>
        <w:t>esta</w:t>
      </w:r>
      <w:r>
        <w:rPr>
          <w:spacing w:val="-11"/>
          <w:sz w:val="20"/>
        </w:rPr>
        <w:t xml:space="preserve"> </w:t>
      </w:r>
      <w:r>
        <w:rPr>
          <w:sz w:val="20"/>
        </w:rPr>
        <w:t>naturaleza,</w:t>
      </w:r>
      <w:r>
        <w:rPr>
          <w:spacing w:val="-11"/>
          <w:sz w:val="20"/>
        </w:rPr>
        <w:t xml:space="preserve"> </w:t>
      </w:r>
      <w:r>
        <w:rPr>
          <w:sz w:val="20"/>
        </w:rPr>
        <w:t>con dos mecanismos principales que se analizarán a continuación. El primero radica en la posibilidad de</w:t>
      </w:r>
      <w:r>
        <w:rPr>
          <w:spacing w:val="-1"/>
          <w:sz w:val="20"/>
        </w:rPr>
        <w:t xml:space="preserve"> </w:t>
      </w:r>
      <w:r>
        <w:rPr>
          <w:sz w:val="20"/>
        </w:rPr>
        <w:t>abrir</w:t>
      </w:r>
      <w:r>
        <w:rPr>
          <w:spacing w:val="-1"/>
          <w:sz w:val="20"/>
        </w:rPr>
        <w:t xml:space="preserve"> </w:t>
      </w:r>
      <w:r>
        <w:rPr>
          <w:sz w:val="20"/>
        </w:rPr>
        <w:t>la lista de víctimas prescrita en el artículo 35.2 del Reglamento</w:t>
      </w:r>
      <w:r>
        <w:rPr>
          <w:spacing w:val="-1"/>
          <w:sz w:val="20"/>
        </w:rPr>
        <w:t xml:space="preserve"> </w:t>
      </w:r>
      <w:r>
        <w:rPr>
          <w:sz w:val="20"/>
        </w:rPr>
        <w:t>de la Corte IDH. El segundo, enfoque de esta sección, se refiere al desarrollo de la jurisprudencia sobre medidas de reparación colectivas, especialmente en la forma de garantías de no repetición.</w:t>
      </w:r>
    </w:p>
    <w:p w14:paraId="56938A3B" w14:textId="77777777" w:rsidR="009C1B8A" w:rsidRDefault="009C1B8A">
      <w:pPr>
        <w:pStyle w:val="BodyText"/>
      </w:pPr>
    </w:p>
    <w:p w14:paraId="752AE255" w14:textId="77777777" w:rsidR="009C1B8A" w:rsidRDefault="008E2174">
      <w:pPr>
        <w:pStyle w:val="ListParagraph"/>
        <w:numPr>
          <w:ilvl w:val="0"/>
          <w:numId w:val="7"/>
        </w:numPr>
        <w:tabs>
          <w:tab w:val="left" w:pos="810"/>
        </w:tabs>
        <w:ind w:right="372" w:firstLine="0"/>
        <w:jc w:val="both"/>
        <w:rPr>
          <w:sz w:val="20"/>
        </w:rPr>
      </w:pPr>
      <w:r>
        <w:rPr>
          <w:sz w:val="20"/>
        </w:rPr>
        <w:t>En</w:t>
      </w:r>
      <w:r>
        <w:rPr>
          <w:spacing w:val="-1"/>
          <w:sz w:val="20"/>
        </w:rPr>
        <w:t xml:space="preserve"> </w:t>
      </w:r>
      <w:r>
        <w:rPr>
          <w:sz w:val="20"/>
        </w:rPr>
        <w:t>cuanto</w:t>
      </w:r>
      <w:r>
        <w:rPr>
          <w:spacing w:val="-3"/>
          <w:sz w:val="20"/>
        </w:rPr>
        <w:t xml:space="preserve"> </w:t>
      </w:r>
      <w:r>
        <w:rPr>
          <w:sz w:val="20"/>
        </w:rPr>
        <w:t>a</w:t>
      </w:r>
      <w:r>
        <w:rPr>
          <w:spacing w:val="-2"/>
          <w:sz w:val="20"/>
        </w:rPr>
        <w:t xml:space="preserve"> </w:t>
      </w:r>
      <w:r>
        <w:rPr>
          <w:sz w:val="20"/>
        </w:rPr>
        <w:t>la</w:t>
      </w:r>
      <w:r>
        <w:rPr>
          <w:spacing w:val="-2"/>
          <w:sz w:val="20"/>
        </w:rPr>
        <w:t xml:space="preserve"> </w:t>
      </w:r>
      <w:r>
        <w:rPr>
          <w:sz w:val="20"/>
        </w:rPr>
        <w:t>identificación</w:t>
      </w:r>
      <w:r>
        <w:rPr>
          <w:spacing w:val="-1"/>
          <w:sz w:val="20"/>
        </w:rPr>
        <w:t xml:space="preserve"> </w:t>
      </w:r>
      <w:r>
        <w:rPr>
          <w:sz w:val="20"/>
        </w:rPr>
        <w:t>de</w:t>
      </w:r>
      <w:r>
        <w:rPr>
          <w:spacing w:val="-3"/>
          <w:sz w:val="20"/>
        </w:rPr>
        <w:t xml:space="preserve"> </w:t>
      </w:r>
      <w:r>
        <w:rPr>
          <w:sz w:val="20"/>
        </w:rPr>
        <w:t>las víctimas,</w:t>
      </w:r>
      <w:r>
        <w:rPr>
          <w:spacing w:val="-2"/>
          <w:sz w:val="20"/>
        </w:rPr>
        <w:t xml:space="preserve"> </w:t>
      </w:r>
      <w:r>
        <w:rPr>
          <w:sz w:val="20"/>
        </w:rPr>
        <w:t>el artículo</w:t>
      </w:r>
      <w:r>
        <w:rPr>
          <w:spacing w:val="-3"/>
          <w:sz w:val="20"/>
        </w:rPr>
        <w:t xml:space="preserve"> </w:t>
      </w:r>
      <w:r>
        <w:rPr>
          <w:sz w:val="20"/>
        </w:rPr>
        <w:t>35.1</w:t>
      </w:r>
      <w:r>
        <w:rPr>
          <w:spacing w:val="-2"/>
          <w:sz w:val="20"/>
        </w:rPr>
        <w:t xml:space="preserve"> </w:t>
      </w:r>
      <w:r>
        <w:rPr>
          <w:sz w:val="20"/>
        </w:rPr>
        <w:t>del</w:t>
      </w:r>
      <w:r>
        <w:rPr>
          <w:spacing w:val="-2"/>
          <w:sz w:val="20"/>
        </w:rPr>
        <w:t xml:space="preserve"> </w:t>
      </w:r>
      <w:r>
        <w:rPr>
          <w:sz w:val="20"/>
        </w:rPr>
        <w:t>Reglamento</w:t>
      </w:r>
      <w:r>
        <w:rPr>
          <w:spacing w:val="-3"/>
          <w:sz w:val="20"/>
        </w:rPr>
        <w:t xml:space="preserve"> </w:t>
      </w:r>
      <w:r>
        <w:rPr>
          <w:sz w:val="20"/>
        </w:rPr>
        <w:t>de la Corte IDH establece que la Comisión deberá someter el caso a la Corte IDH con la debida identificación de las presuntas víctimas en el momento procesal oportuno. Por regla general, las víctimas deben ser identificadas en el Informe de Fondo y, si posteriormente</w:t>
      </w:r>
      <w:r>
        <w:rPr>
          <w:spacing w:val="-1"/>
          <w:sz w:val="20"/>
        </w:rPr>
        <w:t xml:space="preserve"> </w:t>
      </w:r>
      <w:r>
        <w:rPr>
          <w:sz w:val="20"/>
        </w:rPr>
        <w:t>se</w:t>
      </w:r>
      <w:r>
        <w:rPr>
          <w:spacing w:val="-1"/>
          <w:sz w:val="20"/>
        </w:rPr>
        <w:t xml:space="preserve"> </w:t>
      </w:r>
      <w:r>
        <w:rPr>
          <w:sz w:val="20"/>
        </w:rPr>
        <w:t>añaden nuevas víctimas, el derecho</w:t>
      </w:r>
      <w:r>
        <w:rPr>
          <w:spacing w:val="-1"/>
          <w:sz w:val="20"/>
        </w:rPr>
        <w:t xml:space="preserve"> </w:t>
      </w:r>
      <w:r>
        <w:rPr>
          <w:sz w:val="20"/>
        </w:rPr>
        <w:t>de</w:t>
      </w:r>
      <w:r>
        <w:rPr>
          <w:spacing w:val="-1"/>
          <w:sz w:val="20"/>
        </w:rPr>
        <w:t xml:space="preserve"> </w:t>
      </w:r>
      <w:r>
        <w:rPr>
          <w:sz w:val="20"/>
        </w:rPr>
        <w:t>defensa del Estado</w:t>
      </w:r>
      <w:r>
        <w:rPr>
          <w:spacing w:val="-1"/>
          <w:sz w:val="20"/>
        </w:rPr>
        <w:t xml:space="preserve"> </w:t>
      </w:r>
      <w:r>
        <w:rPr>
          <w:sz w:val="20"/>
        </w:rPr>
        <w:t>quedará debidamente</w:t>
      </w:r>
      <w:r>
        <w:rPr>
          <w:spacing w:val="-6"/>
          <w:sz w:val="20"/>
        </w:rPr>
        <w:t xml:space="preserve"> </w:t>
      </w:r>
      <w:r>
        <w:rPr>
          <w:sz w:val="20"/>
        </w:rPr>
        <w:t>salvaguardado.</w:t>
      </w:r>
      <w:r>
        <w:rPr>
          <w:spacing w:val="-8"/>
          <w:sz w:val="20"/>
        </w:rPr>
        <w:t xml:space="preserve"> </w:t>
      </w:r>
      <w:r>
        <w:rPr>
          <w:sz w:val="20"/>
        </w:rPr>
        <w:t>A</w:t>
      </w:r>
      <w:r>
        <w:rPr>
          <w:spacing w:val="-7"/>
          <w:sz w:val="20"/>
        </w:rPr>
        <w:t xml:space="preserve"> </w:t>
      </w:r>
      <w:r>
        <w:rPr>
          <w:sz w:val="20"/>
        </w:rPr>
        <w:t>su</w:t>
      </w:r>
      <w:r>
        <w:rPr>
          <w:spacing w:val="-7"/>
          <w:sz w:val="20"/>
        </w:rPr>
        <w:t xml:space="preserve"> </w:t>
      </w:r>
      <w:r>
        <w:rPr>
          <w:sz w:val="20"/>
        </w:rPr>
        <w:t>vez,</w:t>
      </w:r>
      <w:r>
        <w:rPr>
          <w:spacing w:val="-6"/>
          <w:sz w:val="20"/>
        </w:rPr>
        <w:t xml:space="preserve"> </w:t>
      </w:r>
      <w:r>
        <w:rPr>
          <w:sz w:val="20"/>
        </w:rPr>
        <w:t>el</w:t>
      </w:r>
      <w:r>
        <w:rPr>
          <w:spacing w:val="-7"/>
          <w:sz w:val="20"/>
        </w:rPr>
        <w:t xml:space="preserve"> </w:t>
      </w:r>
      <w:r>
        <w:rPr>
          <w:sz w:val="20"/>
        </w:rPr>
        <w:t>artículo</w:t>
      </w:r>
      <w:r>
        <w:rPr>
          <w:spacing w:val="-9"/>
          <w:sz w:val="20"/>
        </w:rPr>
        <w:t xml:space="preserve"> </w:t>
      </w:r>
      <w:r>
        <w:rPr>
          <w:sz w:val="20"/>
        </w:rPr>
        <w:t>35.2</w:t>
      </w:r>
      <w:r>
        <w:rPr>
          <w:spacing w:val="-8"/>
          <w:sz w:val="20"/>
        </w:rPr>
        <w:t xml:space="preserve"> </w:t>
      </w:r>
      <w:r>
        <w:rPr>
          <w:sz w:val="20"/>
        </w:rPr>
        <w:t>del</w:t>
      </w:r>
      <w:r>
        <w:rPr>
          <w:spacing w:val="-7"/>
          <w:sz w:val="20"/>
        </w:rPr>
        <w:t xml:space="preserve"> </w:t>
      </w:r>
      <w:r>
        <w:rPr>
          <w:sz w:val="20"/>
        </w:rPr>
        <w:t>Reglamento</w:t>
      </w:r>
      <w:r>
        <w:rPr>
          <w:spacing w:val="-6"/>
          <w:sz w:val="20"/>
        </w:rPr>
        <w:t xml:space="preserve"> </w:t>
      </w:r>
      <w:r>
        <w:rPr>
          <w:sz w:val="20"/>
        </w:rPr>
        <w:t>de</w:t>
      </w:r>
      <w:r>
        <w:rPr>
          <w:spacing w:val="-9"/>
          <w:sz w:val="20"/>
        </w:rPr>
        <w:t xml:space="preserve"> </w:t>
      </w:r>
      <w:r>
        <w:rPr>
          <w:sz w:val="20"/>
        </w:rPr>
        <w:t>la</w:t>
      </w:r>
      <w:r>
        <w:rPr>
          <w:spacing w:val="-7"/>
          <w:sz w:val="20"/>
        </w:rPr>
        <w:t xml:space="preserve"> </w:t>
      </w:r>
      <w:r>
        <w:rPr>
          <w:sz w:val="20"/>
        </w:rPr>
        <w:t>Corte IDH establece</w:t>
      </w:r>
      <w:r>
        <w:rPr>
          <w:spacing w:val="-5"/>
          <w:sz w:val="20"/>
        </w:rPr>
        <w:t xml:space="preserve"> </w:t>
      </w:r>
      <w:r>
        <w:rPr>
          <w:sz w:val="20"/>
        </w:rPr>
        <w:t>que</w:t>
      </w:r>
      <w:r>
        <w:rPr>
          <w:spacing w:val="-6"/>
          <w:sz w:val="20"/>
        </w:rPr>
        <w:t xml:space="preserve"> </w:t>
      </w:r>
      <w:r>
        <w:rPr>
          <w:sz w:val="20"/>
        </w:rPr>
        <w:t>“[c]uando</w:t>
      </w:r>
      <w:r>
        <w:rPr>
          <w:spacing w:val="-4"/>
          <w:sz w:val="20"/>
        </w:rPr>
        <w:t xml:space="preserve"> </w:t>
      </w:r>
      <w:r>
        <w:rPr>
          <w:sz w:val="20"/>
        </w:rPr>
        <w:t>se</w:t>
      </w:r>
      <w:r>
        <w:rPr>
          <w:spacing w:val="-7"/>
          <w:sz w:val="20"/>
        </w:rPr>
        <w:t xml:space="preserve"> </w:t>
      </w:r>
      <w:r>
        <w:rPr>
          <w:sz w:val="20"/>
        </w:rPr>
        <w:t>justificare</w:t>
      </w:r>
      <w:r>
        <w:rPr>
          <w:spacing w:val="-7"/>
          <w:sz w:val="20"/>
        </w:rPr>
        <w:t xml:space="preserve"> </w:t>
      </w:r>
      <w:r>
        <w:rPr>
          <w:sz w:val="20"/>
        </w:rPr>
        <w:t>que</w:t>
      </w:r>
      <w:r>
        <w:rPr>
          <w:spacing w:val="-5"/>
          <w:sz w:val="20"/>
        </w:rPr>
        <w:t xml:space="preserve"> </w:t>
      </w:r>
      <w:r>
        <w:rPr>
          <w:sz w:val="20"/>
        </w:rPr>
        <w:t>no</w:t>
      </w:r>
      <w:r>
        <w:rPr>
          <w:spacing w:val="-7"/>
          <w:sz w:val="20"/>
        </w:rPr>
        <w:t xml:space="preserve"> </w:t>
      </w:r>
      <w:r>
        <w:rPr>
          <w:sz w:val="20"/>
        </w:rPr>
        <w:t>fue</w:t>
      </w:r>
      <w:r>
        <w:rPr>
          <w:spacing w:val="-7"/>
          <w:sz w:val="20"/>
        </w:rPr>
        <w:t xml:space="preserve"> </w:t>
      </w:r>
      <w:r>
        <w:rPr>
          <w:sz w:val="20"/>
        </w:rPr>
        <w:t>posible</w:t>
      </w:r>
      <w:r>
        <w:rPr>
          <w:spacing w:val="-7"/>
          <w:sz w:val="20"/>
        </w:rPr>
        <w:t xml:space="preserve"> </w:t>
      </w:r>
      <w:r>
        <w:rPr>
          <w:sz w:val="20"/>
        </w:rPr>
        <w:t>identificar</w:t>
      </w:r>
      <w:r>
        <w:rPr>
          <w:spacing w:val="-4"/>
          <w:sz w:val="20"/>
        </w:rPr>
        <w:t xml:space="preserve"> </w:t>
      </w:r>
      <w:r>
        <w:rPr>
          <w:sz w:val="20"/>
        </w:rPr>
        <w:t>a</w:t>
      </w:r>
      <w:r>
        <w:rPr>
          <w:spacing w:val="-5"/>
          <w:sz w:val="20"/>
        </w:rPr>
        <w:t xml:space="preserve"> </w:t>
      </w:r>
      <w:r>
        <w:rPr>
          <w:sz w:val="20"/>
        </w:rPr>
        <w:t>alguna</w:t>
      </w:r>
      <w:r>
        <w:rPr>
          <w:spacing w:val="-5"/>
          <w:sz w:val="20"/>
        </w:rPr>
        <w:t xml:space="preserve"> </w:t>
      </w:r>
      <w:r>
        <w:rPr>
          <w:sz w:val="20"/>
        </w:rPr>
        <w:t>o</w:t>
      </w:r>
      <w:r>
        <w:rPr>
          <w:spacing w:val="-7"/>
          <w:sz w:val="20"/>
        </w:rPr>
        <w:t xml:space="preserve"> </w:t>
      </w:r>
      <w:r>
        <w:rPr>
          <w:sz w:val="20"/>
        </w:rPr>
        <w:t>algunas pr</w:t>
      </w:r>
      <w:r>
        <w:rPr>
          <w:sz w:val="20"/>
        </w:rPr>
        <w:t>esuntas</w:t>
      </w:r>
      <w:r>
        <w:rPr>
          <w:spacing w:val="-9"/>
          <w:sz w:val="20"/>
        </w:rPr>
        <w:t xml:space="preserve"> </w:t>
      </w:r>
      <w:r>
        <w:rPr>
          <w:sz w:val="20"/>
        </w:rPr>
        <w:t>víctimas</w:t>
      </w:r>
      <w:r>
        <w:rPr>
          <w:spacing w:val="-7"/>
          <w:sz w:val="20"/>
        </w:rPr>
        <w:t xml:space="preserve"> </w:t>
      </w:r>
      <w:r>
        <w:rPr>
          <w:sz w:val="20"/>
        </w:rPr>
        <w:t>de</w:t>
      </w:r>
      <w:r>
        <w:rPr>
          <w:spacing w:val="-10"/>
          <w:sz w:val="20"/>
        </w:rPr>
        <w:t xml:space="preserve"> </w:t>
      </w:r>
      <w:r>
        <w:rPr>
          <w:sz w:val="20"/>
        </w:rPr>
        <w:t>los</w:t>
      </w:r>
      <w:r>
        <w:rPr>
          <w:spacing w:val="-10"/>
          <w:sz w:val="20"/>
        </w:rPr>
        <w:t xml:space="preserve"> </w:t>
      </w:r>
      <w:r>
        <w:rPr>
          <w:sz w:val="20"/>
        </w:rPr>
        <w:t>hechos</w:t>
      </w:r>
      <w:r>
        <w:rPr>
          <w:spacing w:val="-10"/>
          <w:sz w:val="20"/>
        </w:rPr>
        <w:t xml:space="preserve"> </w:t>
      </w:r>
      <w:r>
        <w:rPr>
          <w:sz w:val="20"/>
        </w:rPr>
        <w:t>del</w:t>
      </w:r>
      <w:r>
        <w:rPr>
          <w:spacing w:val="-6"/>
          <w:sz w:val="20"/>
        </w:rPr>
        <w:t xml:space="preserve"> </w:t>
      </w:r>
      <w:r>
        <w:rPr>
          <w:sz w:val="20"/>
        </w:rPr>
        <w:t>caso</w:t>
      </w:r>
      <w:r>
        <w:rPr>
          <w:spacing w:val="-10"/>
          <w:sz w:val="20"/>
        </w:rPr>
        <w:t xml:space="preserve"> </w:t>
      </w:r>
      <w:r>
        <w:rPr>
          <w:sz w:val="20"/>
        </w:rPr>
        <w:t>por</w:t>
      </w:r>
      <w:r>
        <w:rPr>
          <w:spacing w:val="-10"/>
          <w:sz w:val="20"/>
        </w:rPr>
        <w:t xml:space="preserve"> </w:t>
      </w:r>
      <w:r>
        <w:rPr>
          <w:sz w:val="20"/>
        </w:rPr>
        <w:t>tratarse</w:t>
      </w:r>
      <w:r>
        <w:rPr>
          <w:spacing w:val="-10"/>
          <w:sz w:val="20"/>
        </w:rPr>
        <w:t xml:space="preserve"> </w:t>
      </w:r>
      <w:r>
        <w:rPr>
          <w:sz w:val="20"/>
        </w:rPr>
        <w:t>de</w:t>
      </w:r>
      <w:r>
        <w:rPr>
          <w:spacing w:val="-8"/>
          <w:sz w:val="20"/>
        </w:rPr>
        <w:t xml:space="preserve"> </w:t>
      </w:r>
      <w:r>
        <w:rPr>
          <w:sz w:val="20"/>
        </w:rPr>
        <w:t>casos</w:t>
      </w:r>
      <w:r>
        <w:rPr>
          <w:spacing w:val="-7"/>
          <w:sz w:val="20"/>
        </w:rPr>
        <w:t xml:space="preserve"> </w:t>
      </w:r>
      <w:r>
        <w:rPr>
          <w:sz w:val="20"/>
        </w:rPr>
        <w:t>de</w:t>
      </w:r>
      <w:r>
        <w:rPr>
          <w:spacing w:val="-8"/>
          <w:sz w:val="20"/>
        </w:rPr>
        <w:t xml:space="preserve"> </w:t>
      </w:r>
      <w:r>
        <w:rPr>
          <w:sz w:val="20"/>
        </w:rPr>
        <w:t>violaciones</w:t>
      </w:r>
      <w:r>
        <w:rPr>
          <w:spacing w:val="-10"/>
          <w:sz w:val="20"/>
        </w:rPr>
        <w:t xml:space="preserve"> </w:t>
      </w:r>
      <w:r>
        <w:rPr>
          <w:sz w:val="20"/>
        </w:rPr>
        <w:t>masivas o colectivas, el Tribunal decidirá en su oportunidad si las considera víctimas”.</w:t>
      </w:r>
    </w:p>
    <w:p w14:paraId="0939BC1C" w14:textId="77777777" w:rsidR="009C1B8A" w:rsidRDefault="009C1B8A">
      <w:pPr>
        <w:pStyle w:val="BodyText"/>
        <w:spacing w:before="1"/>
      </w:pPr>
    </w:p>
    <w:p w14:paraId="06F240F0" w14:textId="77777777" w:rsidR="009C1B8A" w:rsidRDefault="008E2174">
      <w:pPr>
        <w:pStyle w:val="ListParagraph"/>
        <w:numPr>
          <w:ilvl w:val="0"/>
          <w:numId w:val="7"/>
        </w:numPr>
        <w:tabs>
          <w:tab w:val="left" w:pos="810"/>
        </w:tabs>
        <w:ind w:right="370" w:firstLine="0"/>
        <w:jc w:val="both"/>
        <w:rPr>
          <w:sz w:val="20"/>
        </w:rPr>
      </w:pPr>
      <w:r>
        <w:rPr>
          <w:sz w:val="20"/>
        </w:rPr>
        <w:t>La consolidada jurisprudencia de la Corte IDH ya ha postulado determinadas hipótesis como susceptibles de</w:t>
      </w:r>
      <w:r>
        <w:rPr>
          <w:spacing w:val="-1"/>
          <w:sz w:val="20"/>
        </w:rPr>
        <w:t xml:space="preserve"> </w:t>
      </w:r>
      <w:r>
        <w:rPr>
          <w:sz w:val="20"/>
        </w:rPr>
        <w:t>aplicación del artículo</w:t>
      </w:r>
      <w:r>
        <w:rPr>
          <w:spacing w:val="-3"/>
          <w:sz w:val="20"/>
        </w:rPr>
        <w:t xml:space="preserve"> </w:t>
      </w:r>
      <w:r>
        <w:rPr>
          <w:sz w:val="20"/>
        </w:rPr>
        <w:t>35.2 del</w:t>
      </w:r>
      <w:r>
        <w:rPr>
          <w:spacing w:val="-2"/>
          <w:sz w:val="20"/>
        </w:rPr>
        <w:t xml:space="preserve"> </w:t>
      </w:r>
      <w:r>
        <w:rPr>
          <w:sz w:val="20"/>
        </w:rPr>
        <w:t>Reglamento</w:t>
      </w:r>
      <w:r>
        <w:rPr>
          <w:spacing w:val="-3"/>
          <w:sz w:val="20"/>
        </w:rPr>
        <w:t xml:space="preserve"> </w:t>
      </w:r>
      <w:r>
        <w:rPr>
          <w:sz w:val="20"/>
        </w:rPr>
        <w:t>de la Corte IDH, tales como la ocurrencia de conflictos armados, el desplazamiento forzado o la destrucción de los cuerpos de las víctimas, la desaparición de familias enteras, la dificultad de acceso a las zonas donde se han producido violaciones de los derechos humanos, la falta de registro de los habitantes del lugar debido al tiempo, las características particulares de las víctimas, la migración, las omisiones investigativas por parte del Estado que contribuy</w:t>
      </w:r>
      <w:r>
        <w:rPr>
          <w:sz w:val="20"/>
        </w:rPr>
        <w:t>en a la identificación incompleta de las víctimas, la esclavitud</w:t>
      </w:r>
      <w:r>
        <w:rPr>
          <w:position w:val="7"/>
          <w:sz w:val="13"/>
        </w:rPr>
        <w:t>65</w:t>
      </w:r>
      <w:r>
        <w:rPr>
          <w:sz w:val="20"/>
        </w:rPr>
        <w:t>,</w:t>
      </w:r>
      <w:r>
        <w:rPr>
          <w:spacing w:val="70"/>
          <w:w w:val="150"/>
          <w:sz w:val="20"/>
        </w:rPr>
        <w:t xml:space="preserve"> </w:t>
      </w:r>
      <w:r>
        <w:rPr>
          <w:sz w:val="20"/>
        </w:rPr>
        <w:t>y,</w:t>
      </w:r>
      <w:r>
        <w:rPr>
          <w:spacing w:val="72"/>
          <w:w w:val="150"/>
          <w:sz w:val="20"/>
        </w:rPr>
        <w:t xml:space="preserve"> </w:t>
      </w:r>
      <w:r>
        <w:rPr>
          <w:sz w:val="20"/>
        </w:rPr>
        <w:t>más</w:t>
      </w:r>
      <w:r>
        <w:rPr>
          <w:spacing w:val="72"/>
          <w:w w:val="150"/>
          <w:sz w:val="20"/>
        </w:rPr>
        <w:t xml:space="preserve"> </w:t>
      </w:r>
      <w:r>
        <w:rPr>
          <w:sz w:val="20"/>
        </w:rPr>
        <w:t>recientemente,</w:t>
      </w:r>
      <w:r>
        <w:rPr>
          <w:spacing w:val="72"/>
          <w:w w:val="150"/>
          <w:sz w:val="20"/>
        </w:rPr>
        <w:t xml:space="preserve"> </w:t>
      </w:r>
      <w:r>
        <w:rPr>
          <w:sz w:val="20"/>
        </w:rPr>
        <w:t>la</w:t>
      </w:r>
      <w:r>
        <w:rPr>
          <w:spacing w:val="73"/>
          <w:w w:val="150"/>
          <w:sz w:val="20"/>
        </w:rPr>
        <w:t xml:space="preserve"> </w:t>
      </w:r>
      <w:r>
        <w:rPr>
          <w:sz w:val="20"/>
        </w:rPr>
        <w:t>práctica</w:t>
      </w:r>
      <w:r>
        <w:rPr>
          <w:spacing w:val="70"/>
          <w:w w:val="150"/>
          <w:sz w:val="20"/>
        </w:rPr>
        <w:t xml:space="preserve"> </w:t>
      </w:r>
      <w:r>
        <w:rPr>
          <w:sz w:val="20"/>
        </w:rPr>
        <w:t>de</w:t>
      </w:r>
      <w:r>
        <w:rPr>
          <w:spacing w:val="72"/>
          <w:w w:val="150"/>
          <w:sz w:val="20"/>
        </w:rPr>
        <w:t xml:space="preserve"> </w:t>
      </w:r>
      <w:r>
        <w:rPr>
          <w:sz w:val="20"/>
        </w:rPr>
        <w:t>actividades</w:t>
      </w:r>
      <w:r>
        <w:rPr>
          <w:spacing w:val="72"/>
          <w:w w:val="150"/>
          <w:sz w:val="20"/>
        </w:rPr>
        <w:t xml:space="preserve"> </w:t>
      </w:r>
      <w:r>
        <w:rPr>
          <w:sz w:val="20"/>
        </w:rPr>
        <w:t>de</w:t>
      </w:r>
      <w:r>
        <w:rPr>
          <w:spacing w:val="72"/>
          <w:w w:val="150"/>
          <w:sz w:val="20"/>
        </w:rPr>
        <w:t xml:space="preserve"> </w:t>
      </w:r>
      <w:r>
        <w:rPr>
          <w:sz w:val="20"/>
        </w:rPr>
        <w:t>inteligencia</w:t>
      </w:r>
    </w:p>
    <w:p w14:paraId="16B1E499" w14:textId="77777777" w:rsidR="009C1B8A" w:rsidRDefault="009C1B8A">
      <w:pPr>
        <w:pStyle w:val="BodyText"/>
      </w:pPr>
    </w:p>
    <w:p w14:paraId="419B77E8" w14:textId="77777777" w:rsidR="009C1B8A" w:rsidRDefault="009C1B8A">
      <w:pPr>
        <w:pStyle w:val="BodyText"/>
      </w:pPr>
    </w:p>
    <w:p w14:paraId="0453CD36" w14:textId="77777777" w:rsidR="009C1B8A" w:rsidRDefault="008E2174">
      <w:pPr>
        <w:pStyle w:val="BodyText"/>
        <w:spacing w:before="11"/>
        <w:rPr>
          <w:sz w:val="19"/>
        </w:rPr>
      </w:pPr>
      <w:r>
        <w:pict w14:anchorId="3EAA4E80">
          <v:rect id="docshape192" o:spid="_x0000_s2078" style="position:absolute;margin-left:85.1pt;margin-top:13.35pt;width:2in;height:.6pt;z-index:-15643136;mso-wrap-distance-left:0;mso-wrap-distance-right:0;mso-position-horizontal-relative:page" fillcolor="black" stroked="f">
            <w10:wrap type="topAndBottom" anchorx="page"/>
          </v:rect>
        </w:pict>
      </w:r>
    </w:p>
    <w:p w14:paraId="1DF44080" w14:textId="77777777" w:rsidR="009C1B8A" w:rsidRDefault="008E2174">
      <w:pPr>
        <w:spacing w:before="103"/>
        <w:ind w:left="102"/>
        <w:jc w:val="both"/>
        <w:rPr>
          <w:sz w:val="16"/>
        </w:rPr>
      </w:pPr>
      <w:r>
        <w:rPr>
          <w:sz w:val="16"/>
          <w:vertAlign w:val="superscript"/>
        </w:rPr>
        <w:t>63</w:t>
      </w:r>
      <w:r>
        <w:rPr>
          <w:spacing w:val="58"/>
          <w:w w:val="150"/>
          <w:sz w:val="16"/>
        </w:rPr>
        <w:t xml:space="preserve">    </w:t>
      </w:r>
      <w:r>
        <w:rPr>
          <w:i/>
          <w:sz w:val="16"/>
        </w:rPr>
        <w:t>Véase</w:t>
      </w:r>
      <w:r>
        <w:rPr>
          <w:i/>
          <w:spacing w:val="1"/>
          <w:sz w:val="16"/>
        </w:rPr>
        <w:t xml:space="preserve"> </w:t>
      </w:r>
      <w:r>
        <w:rPr>
          <w:sz w:val="16"/>
        </w:rPr>
        <w:t>párrafo</w:t>
      </w:r>
      <w:r>
        <w:rPr>
          <w:spacing w:val="-4"/>
          <w:sz w:val="16"/>
        </w:rPr>
        <w:t xml:space="preserve"> </w:t>
      </w:r>
      <w:r>
        <w:rPr>
          <w:sz w:val="16"/>
        </w:rPr>
        <w:t>180 de</w:t>
      </w:r>
      <w:r>
        <w:rPr>
          <w:spacing w:val="-3"/>
          <w:sz w:val="16"/>
        </w:rPr>
        <w:t xml:space="preserve"> </w:t>
      </w:r>
      <w:r>
        <w:rPr>
          <w:sz w:val="16"/>
        </w:rPr>
        <w:t xml:space="preserve">la </w:t>
      </w:r>
      <w:r>
        <w:rPr>
          <w:spacing w:val="-2"/>
          <w:sz w:val="16"/>
        </w:rPr>
        <w:t>sentencia.</w:t>
      </w:r>
    </w:p>
    <w:p w14:paraId="3E5B2499" w14:textId="77777777" w:rsidR="009C1B8A" w:rsidRDefault="008E2174">
      <w:pPr>
        <w:ind w:left="102" w:right="367"/>
        <w:jc w:val="both"/>
        <w:rPr>
          <w:sz w:val="16"/>
        </w:rPr>
      </w:pPr>
      <w:r>
        <w:rPr>
          <w:sz w:val="16"/>
          <w:vertAlign w:val="superscript"/>
        </w:rPr>
        <w:t>64</w:t>
      </w:r>
      <w:r>
        <w:rPr>
          <w:spacing w:val="80"/>
          <w:sz w:val="16"/>
        </w:rPr>
        <w:t xml:space="preserve">  </w:t>
      </w:r>
      <w:r>
        <w:rPr>
          <w:sz w:val="16"/>
        </w:rPr>
        <w:t>“</w:t>
      </w:r>
      <w:r>
        <w:rPr>
          <w:i/>
          <w:sz w:val="16"/>
        </w:rPr>
        <w:t>Some</w:t>
      </w:r>
      <w:r>
        <w:rPr>
          <w:i/>
          <w:spacing w:val="-8"/>
          <w:sz w:val="16"/>
        </w:rPr>
        <w:t xml:space="preserve"> </w:t>
      </w:r>
      <w:r>
        <w:rPr>
          <w:i/>
          <w:sz w:val="16"/>
        </w:rPr>
        <w:t>lives</w:t>
      </w:r>
      <w:r>
        <w:rPr>
          <w:i/>
          <w:spacing w:val="-8"/>
          <w:sz w:val="16"/>
        </w:rPr>
        <w:t xml:space="preserve"> </w:t>
      </w:r>
      <w:r>
        <w:rPr>
          <w:i/>
          <w:sz w:val="16"/>
        </w:rPr>
        <w:t>and</w:t>
      </w:r>
      <w:r>
        <w:rPr>
          <w:i/>
          <w:spacing w:val="-8"/>
          <w:sz w:val="16"/>
        </w:rPr>
        <w:t xml:space="preserve"> </w:t>
      </w:r>
      <w:r>
        <w:rPr>
          <w:i/>
          <w:sz w:val="16"/>
        </w:rPr>
        <w:t>ecosystems</w:t>
      </w:r>
      <w:r>
        <w:rPr>
          <w:i/>
          <w:spacing w:val="-6"/>
          <w:sz w:val="16"/>
        </w:rPr>
        <w:t xml:space="preserve"> </w:t>
      </w:r>
      <w:r>
        <w:rPr>
          <w:i/>
          <w:sz w:val="16"/>
        </w:rPr>
        <w:t>are</w:t>
      </w:r>
      <w:r>
        <w:rPr>
          <w:i/>
          <w:spacing w:val="-8"/>
          <w:sz w:val="16"/>
        </w:rPr>
        <w:t xml:space="preserve"> </w:t>
      </w:r>
      <w:r>
        <w:rPr>
          <w:i/>
          <w:sz w:val="16"/>
        </w:rPr>
        <w:t>rendered</w:t>
      </w:r>
      <w:r>
        <w:rPr>
          <w:i/>
          <w:spacing w:val="-10"/>
          <w:sz w:val="16"/>
        </w:rPr>
        <w:t xml:space="preserve"> </w:t>
      </w:r>
      <w:r>
        <w:rPr>
          <w:i/>
          <w:sz w:val="16"/>
        </w:rPr>
        <w:t>disposable</w:t>
      </w:r>
      <w:r>
        <w:rPr>
          <w:i/>
          <w:spacing w:val="-6"/>
          <w:sz w:val="16"/>
        </w:rPr>
        <w:t xml:space="preserve"> </w:t>
      </w:r>
      <w:r>
        <w:rPr>
          <w:i/>
          <w:sz w:val="16"/>
        </w:rPr>
        <w:t>and</w:t>
      </w:r>
      <w:r>
        <w:rPr>
          <w:i/>
          <w:spacing w:val="-8"/>
          <w:sz w:val="16"/>
        </w:rPr>
        <w:t xml:space="preserve"> </w:t>
      </w:r>
      <w:r>
        <w:rPr>
          <w:i/>
          <w:sz w:val="16"/>
        </w:rPr>
        <w:t>sacrificial,</w:t>
      </w:r>
      <w:r>
        <w:rPr>
          <w:i/>
          <w:spacing w:val="-7"/>
          <w:sz w:val="16"/>
        </w:rPr>
        <w:t xml:space="preserve"> </w:t>
      </w:r>
      <w:r>
        <w:rPr>
          <w:i/>
          <w:sz w:val="16"/>
        </w:rPr>
        <w:t>whereby</w:t>
      </w:r>
      <w:r>
        <w:rPr>
          <w:i/>
          <w:spacing w:val="-7"/>
          <w:sz w:val="16"/>
        </w:rPr>
        <w:t xml:space="preserve"> </w:t>
      </w:r>
      <w:r>
        <w:rPr>
          <w:i/>
          <w:sz w:val="16"/>
        </w:rPr>
        <w:t>structural</w:t>
      </w:r>
      <w:r>
        <w:rPr>
          <w:i/>
          <w:spacing w:val="-9"/>
          <w:sz w:val="16"/>
        </w:rPr>
        <w:t xml:space="preserve"> </w:t>
      </w:r>
      <w:r>
        <w:rPr>
          <w:i/>
          <w:sz w:val="16"/>
        </w:rPr>
        <w:t>forces,</w:t>
      </w:r>
      <w:r>
        <w:rPr>
          <w:i/>
          <w:spacing w:val="-9"/>
          <w:sz w:val="16"/>
        </w:rPr>
        <w:t xml:space="preserve"> </w:t>
      </w:r>
      <w:r>
        <w:rPr>
          <w:i/>
          <w:sz w:val="16"/>
        </w:rPr>
        <w:t>both historical</w:t>
      </w:r>
      <w:r>
        <w:rPr>
          <w:i/>
          <w:spacing w:val="-6"/>
          <w:sz w:val="16"/>
        </w:rPr>
        <w:t xml:space="preserve"> </w:t>
      </w:r>
      <w:r>
        <w:rPr>
          <w:i/>
          <w:sz w:val="16"/>
        </w:rPr>
        <w:t>and</w:t>
      </w:r>
      <w:r>
        <w:rPr>
          <w:i/>
          <w:spacing w:val="-8"/>
          <w:sz w:val="16"/>
        </w:rPr>
        <w:t xml:space="preserve"> </w:t>
      </w:r>
      <w:r>
        <w:rPr>
          <w:i/>
          <w:sz w:val="16"/>
        </w:rPr>
        <w:t>contemporary,</w:t>
      </w:r>
      <w:r>
        <w:rPr>
          <w:i/>
          <w:spacing w:val="-8"/>
          <w:sz w:val="16"/>
        </w:rPr>
        <w:t xml:space="preserve"> </w:t>
      </w:r>
      <w:r>
        <w:rPr>
          <w:i/>
          <w:sz w:val="16"/>
        </w:rPr>
        <w:t>fuel</w:t>
      </w:r>
      <w:r>
        <w:rPr>
          <w:i/>
          <w:spacing w:val="-5"/>
          <w:sz w:val="16"/>
        </w:rPr>
        <w:t xml:space="preserve"> </w:t>
      </w:r>
      <w:r>
        <w:rPr>
          <w:i/>
          <w:sz w:val="16"/>
        </w:rPr>
        <w:t>it</w:t>
      </w:r>
      <w:r>
        <w:rPr>
          <w:sz w:val="16"/>
        </w:rPr>
        <w:t>”</w:t>
      </w:r>
      <w:r>
        <w:rPr>
          <w:spacing w:val="-6"/>
          <w:sz w:val="16"/>
        </w:rPr>
        <w:t xml:space="preserve"> </w:t>
      </w:r>
      <w:r>
        <w:rPr>
          <w:sz w:val="16"/>
        </w:rPr>
        <w:t>(Original).</w:t>
      </w:r>
      <w:r>
        <w:rPr>
          <w:spacing w:val="-5"/>
          <w:sz w:val="16"/>
        </w:rPr>
        <w:t xml:space="preserve"> </w:t>
      </w:r>
      <w:r>
        <w:rPr>
          <w:i/>
          <w:sz w:val="16"/>
        </w:rPr>
        <w:t>Cfr</w:t>
      </w:r>
      <w:r>
        <w:rPr>
          <w:sz w:val="16"/>
        </w:rPr>
        <w:t>.</w:t>
      </w:r>
      <w:r>
        <w:rPr>
          <w:spacing w:val="-8"/>
          <w:sz w:val="16"/>
        </w:rPr>
        <w:t xml:space="preserve"> </w:t>
      </w:r>
      <w:r>
        <w:rPr>
          <w:sz w:val="16"/>
        </w:rPr>
        <w:t>SULTANA,</w:t>
      </w:r>
      <w:r>
        <w:rPr>
          <w:spacing w:val="-7"/>
          <w:sz w:val="16"/>
        </w:rPr>
        <w:t xml:space="preserve"> </w:t>
      </w:r>
      <w:r>
        <w:rPr>
          <w:sz w:val="16"/>
        </w:rPr>
        <w:t>Farhana.</w:t>
      </w:r>
      <w:r>
        <w:rPr>
          <w:spacing w:val="-8"/>
          <w:sz w:val="16"/>
        </w:rPr>
        <w:t xml:space="preserve"> </w:t>
      </w:r>
      <w:r>
        <w:rPr>
          <w:sz w:val="16"/>
        </w:rPr>
        <w:t>The</w:t>
      </w:r>
      <w:r>
        <w:rPr>
          <w:spacing w:val="-7"/>
          <w:sz w:val="16"/>
        </w:rPr>
        <w:t xml:space="preserve"> </w:t>
      </w:r>
      <w:r>
        <w:rPr>
          <w:sz w:val="16"/>
        </w:rPr>
        <w:t>unbearable</w:t>
      </w:r>
      <w:r>
        <w:rPr>
          <w:spacing w:val="-7"/>
          <w:sz w:val="16"/>
        </w:rPr>
        <w:t xml:space="preserve"> </w:t>
      </w:r>
      <w:r>
        <w:rPr>
          <w:sz w:val="16"/>
        </w:rPr>
        <w:t>heaviness</w:t>
      </w:r>
      <w:r>
        <w:rPr>
          <w:spacing w:val="-8"/>
          <w:sz w:val="16"/>
        </w:rPr>
        <w:t xml:space="preserve"> </w:t>
      </w:r>
      <w:r>
        <w:rPr>
          <w:sz w:val="16"/>
        </w:rPr>
        <w:t>of</w:t>
      </w:r>
      <w:r>
        <w:rPr>
          <w:spacing w:val="-6"/>
          <w:sz w:val="16"/>
        </w:rPr>
        <w:t xml:space="preserve"> </w:t>
      </w:r>
      <w:r>
        <w:rPr>
          <w:sz w:val="16"/>
        </w:rPr>
        <w:t>climate coloniality.</w:t>
      </w:r>
      <w:r>
        <w:rPr>
          <w:spacing w:val="-1"/>
          <w:sz w:val="16"/>
        </w:rPr>
        <w:t xml:space="preserve"> </w:t>
      </w:r>
      <w:r>
        <w:rPr>
          <w:sz w:val="16"/>
        </w:rPr>
        <w:t>Political Geography, v. 99, p. 102638, 2022. Ver también: ANDREUCCI, Diego; ZOGRAFOS, Christos.</w:t>
      </w:r>
      <w:r>
        <w:rPr>
          <w:spacing w:val="40"/>
          <w:sz w:val="16"/>
        </w:rPr>
        <w:t xml:space="preserve"> </w:t>
      </w:r>
      <w:r>
        <w:rPr>
          <w:i/>
          <w:sz w:val="16"/>
        </w:rPr>
        <w:t>Between</w:t>
      </w:r>
      <w:r>
        <w:rPr>
          <w:i/>
          <w:spacing w:val="40"/>
          <w:sz w:val="16"/>
        </w:rPr>
        <w:t xml:space="preserve"> </w:t>
      </w:r>
      <w:r>
        <w:rPr>
          <w:i/>
          <w:sz w:val="16"/>
        </w:rPr>
        <w:t>improvement</w:t>
      </w:r>
      <w:r>
        <w:rPr>
          <w:i/>
          <w:spacing w:val="40"/>
          <w:sz w:val="16"/>
        </w:rPr>
        <w:t xml:space="preserve"> </w:t>
      </w:r>
      <w:r>
        <w:rPr>
          <w:i/>
          <w:sz w:val="16"/>
        </w:rPr>
        <w:t>and</w:t>
      </w:r>
      <w:r>
        <w:rPr>
          <w:i/>
          <w:spacing w:val="40"/>
          <w:sz w:val="16"/>
        </w:rPr>
        <w:t xml:space="preserve"> </w:t>
      </w:r>
      <w:r>
        <w:rPr>
          <w:i/>
          <w:sz w:val="16"/>
        </w:rPr>
        <w:t>sacrifice:</w:t>
      </w:r>
      <w:r>
        <w:rPr>
          <w:i/>
          <w:spacing w:val="40"/>
          <w:sz w:val="16"/>
        </w:rPr>
        <w:t xml:space="preserve"> </w:t>
      </w:r>
      <w:r>
        <w:rPr>
          <w:i/>
          <w:sz w:val="16"/>
        </w:rPr>
        <w:t>Othering</w:t>
      </w:r>
      <w:r>
        <w:rPr>
          <w:i/>
          <w:spacing w:val="40"/>
          <w:sz w:val="16"/>
        </w:rPr>
        <w:t xml:space="preserve"> </w:t>
      </w:r>
      <w:r>
        <w:rPr>
          <w:i/>
          <w:sz w:val="16"/>
        </w:rPr>
        <w:t>and</w:t>
      </w:r>
      <w:r>
        <w:rPr>
          <w:i/>
          <w:spacing w:val="40"/>
          <w:sz w:val="16"/>
        </w:rPr>
        <w:t xml:space="preserve"> </w:t>
      </w:r>
      <w:r>
        <w:rPr>
          <w:i/>
          <w:sz w:val="16"/>
        </w:rPr>
        <w:t>the</w:t>
      </w:r>
      <w:r>
        <w:rPr>
          <w:i/>
          <w:spacing w:val="40"/>
          <w:sz w:val="16"/>
        </w:rPr>
        <w:t xml:space="preserve"> </w:t>
      </w:r>
      <w:r>
        <w:rPr>
          <w:i/>
          <w:sz w:val="16"/>
        </w:rPr>
        <w:t>(bio)</w:t>
      </w:r>
      <w:r>
        <w:rPr>
          <w:i/>
          <w:spacing w:val="40"/>
          <w:sz w:val="16"/>
        </w:rPr>
        <w:t xml:space="preserve"> </w:t>
      </w:r>
      <w:r>
        <w:rPr>
          <w:i/>
          <w:sz w:val="16"/>
        </w:rPr>
        <w:t>political</w:t>
      </w:r>
      <w:r>
        <w:rPr>
          <w:i/>
          <w:spacing w:val="40"/>
          <w:sz w:val="16"/>
        </w:rPr>
        <w:t xml:space="preserve"> </w:t>
      </w:r>
      <w:r>
        <w:rPr>
          <w:i/>
          <w:sz w:val="16"/>
        </w:rPr>
        <w:t>ecology</w:t>
      </w:r>
      <w:r>
        <w:rPr>
          <w:i/>
          <w:spacing w:val="40"/>
          <w:sz w:val="16"/>
        </w:rPr>
        <w:t xml:space="preserve"> </w:t>
      </w:r>
      <w:r>
        <w:rPr>
          <w:i/>
          <w:sz w:val="16"/>
        </w:rPr>
        <w:t>of</w:t>
      </w:r>
      <w:r>
        <w:rPr>
          <w:i/>
          <w:spacing w:val="40"/>
          <w:sz w:val="16"/>
        </w:rPr>
        <w:t xml:space="preserve"> </w:t>
      </w:r>
      <w:r>
        <w:rPr>
          <w:i/>
          <w:sz w:val="16"/>
        </w:rPr>
        <w:t>climate change. Political Geography</w:t>
      </w:r>
      <w:r>
        <w:rPr>
          <w:sz w:val="16"/>
        </w:rPr>
        <w:t>, v. 92, 2022 (nuestra traducción).</w:t>
      </w:r>
    </w:p>
    <w:p w14:paraId="4997E0F7" w14:textId="77777777" w:rsidR="009C1B8A" w:rsidRDefault="008E2174">
      <w:pPr>
        <w:ind w:left="102" w:right="365"/>
        <w:jc w:val="both"/>
        <w:rPr>
          <w:sz w:val="16"/>
        </w:rPr>
      </w:pPr>
      <w:r>
        <w:rPr>
          <w:sz w:val="16"/>
          <w:vertAlign w:val="superscript"/>
        </w:rPr>
        <w:t>65</w:t>
      </w:r>
      <w:r>
        <w:rPr>
          <w:spacing w:val="80"/>
          <w:sz w:val="16"/>
        </w:rPr>
        <w:t xml:space="preserve">  </w:t>
      </w:r>
      <w:r>
        <w:rPr>
          <w:i/>
          <w:sz w:val="16"/>
        </w:rPr>
        <w:t>Cfr</w:t>
      </w:r>
      <w:r>
        <w:rPr>
          <w:sz w:val="16"/>
        </w:rPr>
        <w:t xml:space="preserve">. </w:t>
      </w:r>
      <w:r>
        <w:rPr>
          <w:i/>
          <w:sz w:val="16"/>
        </w:rPr>
        <w:t>Caso Miembros de la Aldea Chichupac y comunidades vecinas del Municipio de Rabinal Vs. Guatemala.</w:t>
      </w:r>
      <w:r>
        <w:rPr>
          <w:i/>
          <w:spacing w:val="-15"/>
          <w:sz w:val="16"/>
        </w:rPr>
        <w:t xml:space="preserve"> </w:t>
      </w:r>
      <w:r>
        <w:rPr>
          <w:i/>
          <w:sz w:val="16"/>
        </w:rPr>
        <w:t>Excepciones</w:t>
      </w:r>
      <w:r>
        <w:rPr>
          <w:i/>
          <w:spacing w:val="-14"/>
          <w:sz w:val="16"/>
        </w:rPr>
        <w:t xml:space="preserve"> </w:t>
      </w:r>
      <w:r>
        <w:rPr>
          <w:i/>
          <w:sz w:val="16"/>
        </w:rPr>
        <w:t>Preliminares,</w:t>
      </w:r>
      <w:r>
        <w:rPr>
          <w:i/>
          <w:spacing w:val="-14"/>
          <w:sz w:val="16"/>
        </w:rPr>
        <w:t xml:space="preserve"> </w:t>
      </w:r>
      <w:r>
        <w:rPr>
          <w:i/>
          <w:sz w:val="16"/>
        </w:rPr>
        <w:t>Fondo,</w:t>
      </w:r>
      <w:r>
        <w:rPr>
          <w:i/>
          <w:spacing w:val="-14"/>
          <w:sz w:val="16"/>
        </w:rPr>
        <w:t xml:space="preserve"> </w:t>
      </w:r>
      <w:r>
        <w:rPr>
          <w:i/>
          <w:sz w:val="16"/>
        </w:rPr>
        <w:t>Reparaciones</w:t>
      </w:r>
      <w:r>
        <w:rPr>
          <w:i/>
          <w:spacing w:val="-14"/>
          <w:sz w:val="16"/>
        </w:rPr>
        <w:t xml:space="preserve"> </w:t>
      </w:r>
      <w:r>
        <w:rPr>
          <w:i/>
          <w:sz w:val="16"/>
        </w:rPr>
        <w:t>y</w:t>
      </w:r>
      <w:r>
        <w:rPr>
          <w:i/>
          <w:spacing w:val="-14"/>
          <w:sz w:val="16"/>
        </w:rPr>
        <w:t xml:space="preserve"> </w:t>
      </w:r>
      <w:r>
        <w:rPr>
          <w:i/>
          <w:sz w:val="16"/>
        </w:rPr>
        <w:t>Costas</w:t>
      </w:r>
      <w:r>
        <w:rPr>
          <w:sz w:val="16"/>
        </w:rPr>
        <w:t>.</w:t>
      </w:r>
      <w:r>
        <w:rPr>
          <w:spacing w:val="-14"/>
          <w:sz w:val="16"/>
        </w:rPr>
        <w:t xml:space="preserve"> </w:t>
      </w:r>
      <w:r>
        <w:rPr>
          <w:sz w:val="16"/>
        </w:rPr>
        <w:t>Sentencia</w:t>
      </w:r>
      <w:r>
        <w:rPr>
          <w:spacing w:val="-14"/>
          <w:sz w:val="16"/>
        </w:rPr>
        <w:t xml:space="preserve"> </w:t>
      </w:r>
      <w:r>
        <w:rPr>
          <w:sz w:val="16"/>
        </w:rPr>
        <w:t>de</w:t>
      </w:r>
      <w:r>
        <w:rPr>
          <w:spacing w:val="-14"/>
          <w:sz w:val="16"/>
        </w:rPr>
        <w:t xml:space="preserve"> </w:t>
      </w:r>
      <w:r>
        <w:rPr>
          <w:sz w:val="16"/>
        </w:rPr>
        <w:t>30</w:t>
      </w:r>
      <w:r>
        <w:rPr>
          <w:spacing w:val="-14"/>
          <w:sz w:val="16"/>
        </w:rPr>
        <w:t xml:space="preserve"> </w:t>
      </w:r>
      <w:r>
        <w:rPr>
          <w:sz w:val="16"/>
        </w:rPr>
        <w:t>de</w:t>
      </w:r>
      <w:r>
        <w:rPr>
          <w:spacing w:val="-14"/>
          <w:sz w:val="16"/>
        </w:rPr>
        <w:t xml:space="preserve"> </w:t>
      </w:r>
      <w:r>
        <w:rPr>
          <w:sz w:val="16"/>
        </w:rPr>
        <w:t>noviembre</w:t>
      </w:r>
      <w:r>
        <w:rPr>
          <w:spacing w:val="-14"/>
          <w:sz w:val="16"/>
        </w:rPr>
        <w:t xml:space="preserve"> </w:t>
      </w:r>
      <w:r>
        <w:rPr>
          <w:sz w:val="16"/>
        </w:rPr>
        <w:t>de</w:t>
      </w:r>
      <w:r>
        <w:rPr>
          <w:spacing w:val="-14"/>
          <w:sz w:val="16"/>
        </w:rPr>
        <w:t xml:space="preserve"> </w:t>
      </w:r>
      <w:r>
        <w:rPr>
          <w:sz w:val="16"/>
        </w:rPr>
        <w:t>2016. Serie C No. 328, párr. 64.</w:t>
      </w:r>
    </w:p>
    <w:p w14:paraId="629E4656" w14:textId="77777777" w:rsidR="009C1B8A" w:rsidRDefault="009C1B8A">
      <w:pPr>
        <w:jc w:val="both"/>
        <w:rPr>
          <w:sz w:val="16"/>
        </w:rPr>
        <w:sectPr w:rsidR="009C1B8A">
          <w:pgSz w:w="12240" w:h="15840"/>
          <w:pgMar w:top="1460" w:right="1440" w:bottom="940" w:left="1600" w:header="0" w:footer="751" w:gutter="0"/>
          <w:cols w:space="720"/>
        </w:sectPr>
      </w:pPr>
    </w:p>
    <w:p w14:paraId="6CFD2C94" w14:textId="77777777" w:rsidR="009C1B8A" w:rsidRDefault="008E2174">
      <w:pPr>
        <w:pStyle w:val="BodyText"/>
        <w:spacing w:before="72"/>
        <w:ind w:left="102" w:right="376"/>
        <w:jc w:val="both"/>
      </w:pPr>
      <w:r>
        <w:t>clandestinas</w:t>
      </w:r>
      <w:r>
        <w:rPr>
          <w:position w:val="7"/>
          <w:sz w:val="13"/>
        </w:rPr>
        <w:t>66</w:t>
      </w:r>
      <w:r>
        <w:t xml:space="preserve">. La lista de ejemplos de casos en los que se aplica el artículo 35.2 del Reglamento de la Corte IDH confirma el amplio alcance de la disposición, impidiendo que la delimitación de las víctimas se vea comprometida por un formalismo excesivo, como se señala en el caso </w:t>
      </w:r>
      <w:r>
        <w:rPr>
          <w:i/>
        </w:rPr>
        <w:t>Masacres de Rio Negro vs. Guatemala</w:t>
      </w:r>
      <w:r>
        <w:rPr>
          <w:position w:val="7"/>
          <w:sz w:val="13"/>
        </w:rPr>
        <w:t>67</w:t>
      </w:r>
      <w:r>
        <w:t>.</w:t>
      </w:r>
    </w:p>
    <w:p w14:paraId="47A413B7" w14:textId="77777777" w:rsidR="009C1B8A" w:rsidRDefault="009C1B8A">
      <w:pPr>
        <w:pStyle w:val="BodyText"/>
        <w:spacing w:before="11"/>
        <w:rPr>
          <w:sz w:val="19"/>
        </w:rPr>
      </w:pPr>
    </w:p>
    <w:p w14:paraId="7C952752" w14:textId="77777777" w:rsidR="009C1B8A" w:rsidRDefault="008E2174">
      <w:pPr>
        <w:pStyle w:val="ListParagraph"/>
        <w:numPr>
          <w:ilvl w:val="0"/>
          <w:numId w:val="7"/>
        </w:numPr>
        <w:tabs>
          <w:tab w:val="left" w:pos="810"/>
        </w:tabs>
        <w:ind w:right="369" w:firstLine="0"/>
        <w:jc w:val="both"/>
        <w:rPr>
          <w:sz w:val="20"/>
        </w:rPr>
      </w:pPr>
      <w:r>
        <w:rPr>
          <w:sz w:val="20"/>
        </w:rPr>
        <w:t>Aunque</w:t>
      </w:r>
      <w:r>
        <w:rPr>
          <w:spacing w:val="-14"/>
          <w:sz w:val="20"/>
        </w:rPr>
        <w:t xml:space="preserve"> </w:t>
      </w:r>
      <w:r>
        <w:rPr>
          <w:sz w:val="20"/>
        </w:rPr>
        <w:t>el</w:t>
      </w:r>
      <w:r>
        <w:rPr>
          <w:spacing w:val="-12"/>
          <w:sz w:val="20"/>
        </w:rPr>
        <w:t xml:space="preserve"> </w:t>
      </w:r>
      <w:r>
        <w:rPr>
          <w:sz w:val="20"/>
        </w:rPr>
        <w:t>presente</w:t>
      </w:r>
      <w:r>
        <w:rPr>
          <w:spacing w:val="-10"/>
          <w:sz w:val="20"/>
        </w:rPr>
        <w:t xml:space="preserve"> </w:t>
      </w:r>
      <w:r>
        <w:rPr>
          <w:sz w:val="20"/>
        </w:rPr>
        <w:t>caso</w:t>
      </w:r>
      <w:r>
        <w:rPr>
          <w:spacing w:val="-12"/>
          <w:sz w:val="20"/>
        </w:rPr>
        <w:t xml:space="preserve"> </w:t>
      </w:r>
      <w:r>
        <w:rPr>
          <w:sz w:val="20"/>
        </w:rPr>
        <w:t>ante</w:t>
      </w:r>
      <w:r>
        <w:rPr>
          <w:spacing w:val="-14"/>
          <w:sz w:val="20"/>
        </w:rPr>
        <w:t xml:space="preserve"> </w:t>
      </w:r>
      <w:r>
        <w:rPr>
          <w:sz w:val="20"/>
        </w:rPr>
        <w:t>la</w:t>
      </w:r>
      <w:r>
        <w:rPr>
          <w:spacing w:val="-10"/>
          <w:sz w:val="20"/>
        </w:rPr>
        <w:t xml:space="preserve"> </w:t>
      </w:r>
      <w:r>
        <w:rPr>
          <w:sz w:val="20"/>
        </w:rPr>
        <w:t>Corte</w:t>
      </w:r>
      <w:r>
        <w:rPr>
          <w:spacing w:val="-14"/>
          <w:sz w:val="20"/>
        </w:rPr>
        <w:t xml:space="preserve"> </w:t>
      </w:r>
      <w:r>
        <w:rPr>
          <w:sz w:val="20"/>
        </w:rPr>
        <w:t>IDH</w:t>
      </w:r>
      <w:r>
        <w:rPr>
          <w:spacing w:val="-12"/>
          <w:sz w:val="20"/>
        </w:rPr>
        <w:t xml:space="preserve"> </w:t>
      </w:r>
      <w:r>
        <w:rPr>
          <w:sz w:val="20"/>
        </w:rPr>
        <w:t>no</w:t>
      </w:r>
      <w:r>
        <w:rPr>
          <w:spacing w:val="-12"/>
          <w:sz w:val="20"/>
        </w:rPr>
        <w:t xml:space="preserve"> </w:t>
      </w:r>
      <w:r>
        <w:rPr>
          <w:sz w:val="20"/>
        </w:rPr>
        <w:t>implicaba</w:t>
      </w:r>
      <w:r>
        <w:rPr>
          <w:spacing w:val="-12"/>
          <w:sz w:val="20"/>
        </w:rPr>
        <w:t xml:space="preserve"> </w:t>
      </w:r>
      <w:r>
        <w:rPr>
          <w:sz w:val="20"/>
        </w:rPr>
        <w:t>la</w:t>
      </w:r>
      <w:r>
        <w:rPr>
          <w:spacing w:val="-12"/>
          <w:sz w:val="20"/>
        </w:rPr>
        <w:t xml:space="preserve"> </w:t>
      </w:r>
      <w:r>
        <w:rPr>
          <w:sz w:val="20"/>
        </w:rPr>
        <w:t>aplicación</w:t>
      </w:r>
      <w:r>
        <w:rPr>
          <w:spacing w:val="-12"/>
          <w:sz w:val="20"/>
        </w:rPr>
        <w:t xml:space="preserve"> </w:t>
      </w:r>
      <w:r>
        <w:rPr>
          <w:sz w:val="20"/>
        </w:rPr>
        <w:t>del</w:t>
      </w:r>
      <w:r>
        <w:rPr>
          <w:spacing w:val="-10"/>
          <w:sz w:val="20"/>
        </w:rPr>
        <w:t xml:space="preserve"> </w:t>
      </w:r>
      <w:r>
        <w:rPr>
          <w:sz w:val="20"/>
        </w:rPr>
        <w:t>artículo 35.2, la trayectoria jurisprudencial ha mostrado una comprensión cada vez más clara de</w:t>
      </w:r>
      <w:r>
        <w:rPr>
          <w:spacing w:val="-10"/>
          <w:sz w:val="20"/>
        </w:rPr>
        <w:t xml:space="preserve"> </w:t>
      </w:r>
      <w:r>
        <w:rPr>
          <w:sz w:val="20"/>
        </w:rPr>
        <w:t>las</w:t>
      </w:r>
      <w:r>
        <w:rPr>
          <w:spacing w:val="-7"/>
          <w:sz w:val="20"/>
        </w:rPr>
        <w:t xml:space="preserve"> </w:t>
      </w:r>
      <w:r>
        <w:rPr>
          <w:sz w:val="20"/>
        </w:rPr>
        <w:t>medidas</w:t>
      </w:r>
      <w:r>
        <w:rPr>
          <w:spacing w:val="-7"/>
          <w:sz w:val="20"/>
        </w:rPr>
        <w:t xml:space="preserve"> </w:t>
      </w:r>
      <w:r>
        <w:rPr>
          <w:sz w:val="20"/>
        </w:rPr>
        <w:t>que</w:t>
      </w:r>
      <w:r>
        <w:rPr>
          <w:spacing w:val="-10"/>
          <w:sz w:val="20"/>
        </w:rPr>
        <w:t xml:space="preserve"> </w:t>
      </w:r>
      <w:r>
        <w:rPr>
          <w:sz w:val="20"/>
        </w:rPr>
        <w:t>pueden</w:t>
      </w:r>
      <w:r>
        <w:rPr>
          <w:spacing w:val="-8"/>
          <w:sz w:val="20"/>
        </w:rPr>
        <w:t xml:space="preserve"> </w:t>
      </w:r>
      <w:r>
        <w:rPr>
          <w:sz w:val="20"/>
        </w:rPr>
        <w:t>adoptarse</w:t>
      </w:r>
      <w:r>
        <w:rPr>
          <w:spacing w:val="-8"/>
          <w:sz w:val="20"/>
        </w:rPr>
        <w:t xml:space="preserve"> </w:t>
      </w:r>
      <w:r>
        <w:rPr>
          <w:sz w:val="20"/>
        </w:rPr>
        <w:t>en</w:t>
      </w:r>
      <w:r>
        <w:rPr>
          <w:spacing w:val="-8"/>
          <w:sz w:val="20"/>
        </w:rPr>
        <w:t xml:space="preserve"> </w:t>
      </w:r>
      <w:r>
        <w:rPr>
          <w:sz w:val="20"/>
        </w:rPr>
        <w:t>caso</w:t>
      </w:r>
      <w:r>
        <w:rPr>
          <w:spacing w:val="-8"/>
          <w:sz w:val="20"/>
        </w:rPr>
        <w:t xml:space="preserve"> </w:t>
      </w:r>
      <w:r>
        <w:rPr>
          <w:sz w:val="20"/>
        </w:rPr>
        <w:t>de</w:t>
      </w:r>
      <w:r>
        <w:rPr>
          <w:spacing w:val="-10"/>
          <w:sz w:val="20"/>
        </w:rPr>
        <w:t xml:space="preserve"> </w:t>
      </w:r>
      <w:r>
        <w:rPr>
          <w:sz w:val="20"/>
        </w:rPr>
        <w:t>daño</w:t>
      </w:r>
      <w:r>
        <w:rPr>
          <w:spacing w:val="-8"/>
          <w:sz w:val="20"/>
        </w:rPr>
        <w:t xml:space="preserve"> </w:t>
      </w:r>
      <w:r>
        <w:rPr>
          <w:sz w:val="20"/>
        </w:rPr>
        <w:t>colectivo.</w:t>
      </w:r>
      <w:r>
        <w:rPr>
          <w:spacing w:val="-2"/>
          <w:sz w:val="20"/>
        </w:rPr>
        <w:t xml:space="preserve"> </w:t>
      </w:r>
      <w:r>
        <w:rPr>
          <w:sz w:val="20"/>
        </w:rPr>
        <w:t>Las</w:t>
      </w:r>
      <w:r>
        <w:rPr>
          <w:spacing w:val="-7"/>
          <w:sz w:val="20"/>
        </w:rPr>
        <w:t xml:space="preserve"> </w:t>
      </w:r>
      <w:r>
        <w:rPr>
          <w:sz w:val="20"/>
        </w:rPr>
        <w:t>respuestas</w:t>
      </w:r>
      <w:r>
        <w:rPr>
          <w:spacing w:val="-7"/>
          <w:sz w:val="20"/>
        </w:rPr>
        <w:t xml:space="preserve"> </w:t>
      </w:r>
      <w:r>
        <w:rPr>
          <w:sz w:val="20"/>
        </w:rPr>
        <w:t>dadas por</w:t>
      </w:r>
      <w:r>
        <w:rPr>
          <w:spacing w:val="-5"/>
          <w:sz w:val="20"/>
        </w:rPr>
        <w:t xml:space="preserve"> </w:t>
      </w:r>
      <w:r>
        <w:rPr>
          <w:sz w:val="20"/>
        </w:rPr>
        <w:t>la</w:t>
      </w:r>
      <w:r>
        <w:rPr>
          <w:spacing w:val="-3"/>
          <w:sz w:val="20"/>
        </w:rPr>
        <w:t xml:space="preserve"> </w:t>
      </w:r>
      <w:r>
        <w:rPr>
          <w:sz w:val="20"/>
        </w:rPr>
        <w:t>Corte</w:t>
      </w:r>
      <w:r>
        <w:rPr>
          <w:spacing w:val="-5"/>
          <w:sz w:val="20"/>
        </w:rPr>
        <w:t xml:space="preserve"> </w:t>
      </w:r>
      <w:r>
        <w:rPr>
          <w:sz w:val="20"/>
        </w:rPr>
        <w:t>IDH</w:t>
      </w:r>
      <w:r>
        <w:rPr>
          <w:spacing w:val="-5"/>
          <w:sz w:val="20"/>
        </w:rPr>
        <w:t xml:space="preserve"> </w:t>
      </w:r>
      <w:r>
        <w:rPr>
          <w:sz w:val="20"/>
        </w:rPr>
        <w:t>al</w:t>
      </w:r>
      <w:r>
        <w:rPr>
          <w:spacing w:val="-4"/>
          <w:sz w:val="20"/>
        </w:rPr>
        <w:t xml:space="preserve"> </w:t>
      </w:r>
      <w:r>
        <w:rPr>
          <w:sz w:val="20"/>
        </w:rPr>
        <w:t>daño</w:t>
      </w:r>
      <w:r>
        <w:rPr>
          <w:spacing w:val="-2"/>
          <w:sz w:val="20"/>
        </w:rPr>
        <w:t xml:space="preserve"> </w:t>
      </w:r>
      <w:r>
        <w:rPr>
          <w:sz w:val="20"/>
        </w:rPr>
        <w:t>colectivo</w:t>
      </w:r>
      <w:r>
        <w:rPr>
          <w:spacing w:val="-5"/>
          <w:sz w:val="20"/>
        </w:rPr>
        <w:t xml:space="preserve"> </w:t>
      </w:r>
      <w:r>
        <w:rPr>
          <w:sz w:val="20"/>
        </w:rPr>
        <w:t>causado</w:t>
      </w:r>
      <w:r>
        <w:rPr>
          <w:spacing w:val="-5"/>
          <w:sz w:val="20"/>
        </w:rPr>
        <w:t xml:space="preserve"> </w:t>
      </w:r>
      <w:r>
        <w:rPr>
          <w:sz w:val="20"/>
        </w:rPr>
        <w:t>por</w:t>
      </w:r>
      <w:r>
        <w:rPr>
          <w:spacing w:val="-3"/>
          <w:sz w:val="20"/>
        </w:rPr>
        <w:t xml:space="preserve"> </w:t>
      </w:r>
      <w:r>
        <w:rPr>
          <w:sz w:val="20"/>
        </w:rPr>
        <w:t>el</w:t>
      </w:r>
      <w:r>
        <w:rPr>
          <w:spacing w:val="-3"/>
          <w:sz w:val="20"/>
        </w:rPr>
        <w:t xml:space="preserve"> </w:t>
      </w:r>
      <w:r>
        <w:rPr>
          <w:sz w:val="20"/>
        </w:rPr>
        <w:t>impacto</w:t>
      </w:r>
      <w:r>
        <w:rPr>
          <w:spacing w:val="-5"/>
          <w:sz w:val="20"/>
        </w:rPr>
        <w:t xml:space="preserve"> </w:t>
      </w:r>
      <w:r>
        <w:rPr>
          <w:sz w:val="20"/>
        </w:rPr>
        <w:t>ambiental</w:t>
      </w:r>
      <w:r>
        <w:rPr>
          <w:spacing w:val="-3"/>
          <w:sz w:val="20"/>
        </w:rPr>
        <w:t xml:space="preserve"> </w:t>
      </w:r>
      <w:r>
        <w:rPr>
          <w:sz w:val="20"/>
        </w:rPr>
        <w:t>de</w:t>
      </w:r>
      <w:r>
        <w:rPr>
          <w:spacing w:val="-5"/>
          <w:sz w:val="20"/>
        </w:rPr>
        <w:t xml:space="preserve"> </w:t>
      </w:r>
      <w:r>
        <w:rPr>
          <w:sz w:val="20"/>
        </w:rPr>
        <w:t>las</w:t>
      </w:r>
      <w:r>
        <w:rPr>
          <w:spacing w:val="-4"/>
          <w:sz w:val="20"/>
        </w:rPr>
        <w:t xml:space="preserve"> </w:t>
      </w:r>
      <w:r>
        <w:rPr>
          <w:sz w:val="20"/>
        </w:rPr>
        <w:t>actividades metalúrgicas</w:t>
      </w:r>
      <w:r>
        <w:rPr>
          <w:spacing w:val="-18"/>
          <w:sz w:val="20"/>
        </w:rPr>
        <w:t xml:space="preserve"> </w:t>
      </w:r>
      <w:r>
        <w:rPr>
          <w:sz w:val="20"/>
        </w:rPr>
        <w:t>en</w:t>
      </w:r>
      <w:r>
        <w:rPr>
          <w:spacing w:val="-18"/>
          <w:sz w:val="20"/>
        </w:rPr>
        <w:t xml:space="preserve"> </w:t>
      </w:r>
      <w:r>
        <w:rPr>
          <w:sz w:val="20"/>
        </w:rPr>
        <w:t>la</w:t>
      </w:r>
      <w:r>
        <w:rPr>
          <w:spacing w:val="-17"/>
          <w:sz w:val="20"/>
        </w:rPr>
        <w:t xml:space="preserve"> </w:t>
      </w:r>
      <w:r>
        <w:rPr>
          <w:sz w:val="20"/>
        </w:rPr>
        <w:t>Comunidad</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Oroya</w:t>
      </w:r>
      <w:r>
        <w:rPr>
          <w:spacing w:val="-18"/>
          <w:sz w:val="20"/>
        </w:rPr>
        <w:t xml:space="preserve"> </w:t>
      </w:r>
      <w:r>
        <w:rPr>
          <w:sz w:val="20"/>
        </w:rPr>
        <w:t>permiten</w:t>
      </w:r>
      <w:r>
        <w:rPr>
          <w:spacing w:val="-17"/>
          <w:sz w:val="20"/>
        </w:rPr>
        <w:t xml:space="preserve"> </w:t>
      </w:r>
      <w:r>
        <w:rPr>
          <w:sz w:val="20"/>
        </w:rPr>
        <w:t>reajustar</w:t>
      </w:r>
      <w:r>
        <w:rPr>
          <w:spacing w:val="-18"/>
          <w:sz w:val="20"/>
        </w:rPr>
        <w:t xml:space="preserve"> </w:t>
      </w:r>
      <w:r>
        <w:rPr>
          <w:sz w:val="20"/>
        </w:rPr>
        <w:t>el</w:t>
      </w:r>
      <w:r>
        <w:rPr>
          <w:spacing w:val="-17"/>
          <w:sz w:val="20"/>
        </w:rPr>
        <w:t xml:space="preserve"> </w:t>
      </w:r>
      <w:r>
        <w:rPr>
          <w:sz w:val="20"/>
        </w:rPr>
        <w:t>alcance</w:t>
      </w:r>
      <w:r>
        <w:rPr>
          <w:spacing w:val="-18"/>
          <w:sz w:val="20"/>
        </w:rPr>
        <w:t xml:space="preserve"> </w:t>
      </w:r>
      <w:r>
        <w:rPr>
          <w:sz w:val="20"/>
        </w:rPr>
        <w:t>de</w:t>
      </w:r>
      <w:r>
        <w:rPr>
          <w:spacing w:val="-17"/>
          <w:sz w:val="20"/>
        </w:rPr>
        <w:t xml:space="preserve"> </w:t>
      </w:r>
      <w:r>
        <w:rPr>
          <w:sz w:val="20"/>
        </w:rPr>
        <w:t>las</w:t>
      </w:r>
      <w:r>
        <w:rPr>
          <w:spacing w:val="-18"/>
          <w:sz w:val="20"/>
        </w:rPr>
        <w:t xml:space="preserve"> </w:t>
      </w:r>
      <w:r>
        <w:rPr>
          <w:sz w:val="20"/>
        </w:rPr>
        <w:t>medidas de</w:t>
      </w:r>
      <w:r>
        <w:rPr>
          <w:spacing w:val="-10"/>
          <w:sz w:val="20"/>
        </w:rPr>
        <w:t xml:space="preserve"> </w:t>
      </w:r>
      <w:r>
        <w:rPr>
          <w:sz w:val="20"/>
        </w:rPr>
        <w:t>reparación</w:t>
      </w:r>
      <w:r>
        <w:rPr>
          <w:spacing w:val="-6"/>
          <w:sz w:val="20"/>
        </w:rPr>
        <w:t xml:space="preserve"> </w:t>
      </w:r>
      <w:r>
        <w:rPr>
          <w:sz w:val="20"/>
        </w:rPr>
        <w:t>y</w:t>
      </w:r>
      <w:r>
        <w:rPr>
          <w:spacing w:val="-9"/>
          <w:sz w:val="20"/>
        </w:rPr>
        <w:t xml:space="preserve"> </w:t>
      </w:r>
      <w:r>
        <w:rPr>
          <w:sz w:val="20"/>
        </w:rPr>
        <w:t>sus</w:t>
      </w:r>
      <w:r>
        <w:rPr>
          <w:spacing w:val="-7"/>
          <w:sz w:val="20"/>
        </w:rPr>
        <w:t xml:space="preserve"> </w:t>
      </w:r>
      <w:r>
        <w:rPr>
          <w:sz w:val="20"/>
        </w:rPr>
        <w:t>efectos</w:t>
      </w:r>
      <w:r>
        <w:rPr>
          <w:spacing w:val="-10"/>
          <w:sz w:val="20"/>
        </w:rPr>
        <w:t xml:space="preserve"> </w:t>
      </w:r>
      <w:r>
        <w:rPr>
          <w:sz w:val="20"/>
        </w:rPr>
        <w:t>de</w:t>
      </w:r>
      <w:r>
        <w:rPr>
          <w:spacing w:val="-10"/>
          <w:sz w:val="20"/>
        </w:rPr>
        <w:t xml:space="preserve"> </w:t>
      </w:r>
      <w:r>
        <w:rPr>
          <w:sz w:val="20"/>
        </w:rPr>
        <w:t>no</w:t>
      </w:r>
      <w:r>
        <w:rPr>
          <w:spacing w:val="-8"/>
          <w:sz w:val="20"/>
        </w:rPr>
        <w:t xml:space="preserve"> </w:t>
      </w:r>
      <w:r>
        <w:rPr>
          <w:sz w:val="20"/>
        </w:rPr>
        <w:t>repetición</w:t>
      </w:r>
      <w:r>
        <w:rPr>
          <w:spacing w:val="-8"/>
          <w:sz w:val="20"/>
        </w:rPr>
        <w:t xml:space="preserve"> </w:t>
      </w:r>
      <w:r>
        <w:rPr>
          <w:sz w:val="20"/>
        </w:rPr>
        <w:t>para</w:t>
      </w:r>
      <w:r>
        <w:rPr>
          <w:spacing w:val="-8"/>
          <w:sz w:val="20"/>
        </w:rPr>
        <w:t xml:space="preserve"> </w:t>
      </w:r>
      <w:r>
        <w:rPr>
          <w:sz w:val="20"/>
        </w:rPr>
        <w:t>preservar</w:t>
      </w:r>
      <w:r>
        <w:rPr>
          <w:spacing w:val="-10"/>
          <w:sz w:val="20"/>
        </w:rPr>
        <w:t xml:space="preserve"> </w:t>
      </w:r>
      <w:r>
        <w:rPr>
          <w:sz w:val="20"/>
        </w:rPr>
        <w:t>la vida</w:t>
      </w:r>
      <w:r>
        <w:rPr>
          <w:spacing w:val="-8"/>
          <w:sz w:val="20"/>
        </w:rPr>
        <w:t xml:space="preserve"> </w:t>
      </w:r>
      <w:r>
        <w:rPr>
          <w:sz w:val="20"/>
        </w:rPr>
        <w:t>de</w:t>
      </w:r>
      <w:r>
        <w:rPr>
          <w:spacing w:val="-8"/>
          <w:sz w:val="20"/>
        </w:rPr>
        <w:t xml:space="preserve"> </w:t>
      </w:r>
      <w:r>
        <w:rPr>
          <w:sz w:val="20"/>
        </w:rPr>
        <w:t>las</w:t>
      </w:r>
      <w:r>
        <w:rPr>
          <w:spacing w:val="-10"/>
          <w:sz w:val="20"/>
        </w:rPr>
        <w:t xml:space="preserve"> </w:t>
      </w:r>
      <w:r>
        <w:rPr>
          <w:sz w:val="20"/>
        </w:rPr>
        <w:t>generaciones actuales</w:t>
      </w:r>
      <w:r>
        <w:rPr>
          <w:spacing w:val="-18"/>
          <w:sz w:val="20"/>
        </w:rPr>
        <w:t xml:space="preserve"> </w:t>
      </w:r>
      <w:r>
        <w:rPr>
          <w:sz w:val="20"/>
        </w:rPr>
        <w:t>y</w:t>
      </w:r>
      <w:r>
        <w:rPr>
          <w:spacing w:val="-18"/>
          <w:sz w:val="20"/>
        </w:rPr>
        <w:t xml:space="preserve"> </w:t>
      </w:r>
      <w:r>
        <w:rPr>
          <w:sz w:val="20"/>
        </w:rPr>
        <w:t>futuras.</w:t>
      </w:r>
      <w:r>
        <w:rPr>
          <w:spacing w:val="-17"/>
          <w:sz w:val="20"/>
        </w:rPr>
        <w:t xml:space="preserve"> </w:t>
      </w:r>
      <w:r>
        <w:rPr>
          <w:sz w:val="20"/>
        </w:rPr>
        <w:t>En</w:t>
      </w:r>
      <w:r>
        <w:rPr>
          <w:spacing w:val="-18"/>
          <w:sz w:val="20"/>
        </w:rPr>
        <w:t xml:space="preserve"> </w:t>
      </w:r>
      <w:r>
        <w:rPr>
          <w:sz w:val="20"/>
        </w:rPr>
        <w:t>este</w:t>
      </w:r>
      <w:r>
        <w:rPr>
          <w:spacing w:val="-17"/>
          <w:sz w:val="20"/>
        </w:rPr>
        <w:t xml:space="preserve"> </w:t>
      </w:r>
      <w:r>
        <w:rPr>
          <w:sz w:val="20"/>
        </w:rPr>
        <w:t>sentido,</w:t>
      </w:r>
      <w:r>
        <w:rPr>
          <w:spacing w:val="-18"/>
          <w:sz w:val="20"/>
        </w:rPr>
        <w:t xml:space="preserve"> </w:t>
      </w:r>
      <w:r>
        <w:rPr>
          <w:sz w:val="20"/>
        </w:rPr>
        <w:t>los</w:t>
      </w:r>
      <w:r>
        <w:rPr>
          <w:spacing w:val="-18"/>
          <w:sz w:val="20"/>
        </w:rPr>
        <w:t xml:space="preserve"> </w:t>
      </w:r>
      <w:r>
        <w:rPr>
          <w:sz w:val="20"/>
        </w:rPr>
        <w:t>siguientes</w:t>
      </w:r>
      <w:r>
        <w:rPr>
          <w:spacing w:val="-17"/>
          <w:sz w:val="20"/>
        </w:rPr>
        <w:t xml:space="preserve"> </w:t>
      </w:r>
      <w:r>
        <w:rPr>
          <w:sz w:val="20"/>
        </w:rPr>
        <w:t>párrafos</w:t>
      </w:r>
      <w:r>
        <w:rPr>
          <w:spacing w:val="-18"/>
          <w:sz w:val="20"/>
        </w:rPr>
        <w:t xml:space="preserve"> </w:t>
      </w:r>
      <w:r>
        <w:rPr>
          <w:sz w:val="20"/>
        </w:rPr>
        <w:t>estarán</w:t>
      </w:r>
      <w:r>
        <w:rPr>
          <w:spacing w:val="-17"/>
          <w:sz w:val="20"/>
        </w:rPr>
        <w:t xml:space="preserve"> </w:t>
      </w:r>
      <w:r>
        <w:rPr>
          <w:sz w:val="20"/>
        </w:rPr>
        <w:t>dedicados</w:t>
      </w:r>
      <w:r>
        <w:rPr>
          <w:spacing w:val="-18"/>
          <w:sz w:val="20"/>
        </w:rPr>
        <w:t xml:space="preserve"> </w:t>
      </w:r>
      <w:r>
        <w:rPr>
          <w:sz w:val="20"/>
        </w:rPr>
        <w:t>al</w:t>
      </w:r>
      <w:r>
        <w:rPr>
          <w:spacing w:val="-17"/>
          <w:sz w:val="20"/>
        </w:rPr>
        <w:t xml:space="preserve"> </w:t>
      </w:r>
      <w:r>
        <w:rPr>
          <w:sz w:val="20"/>
        </w:rPr>
        <w:t>examen de</w:t>
      </w:r>
      <w:r>
        <w:rPr>
          <w:spacing w:val="-12"/>
          <w:sz w:val="20"/>
        </w:rPr>
        <w:t xml:space="preserve"> </w:t>
      </w:r>
      <w:r>
        <w:rPr>
          <w:sz w:val="20"/>
        </w:rPr>
        <w:t>este</w:t>
      </w:r>
      <w:r>
        <w:rPr>
          <w:spacing w:val="-9"/>
          <w:sz w:val="20"/>
        </w:rPr>
        <w:t xml:space="preserve"> </w:t>
      </w:r>
      <w:r>
        <w:rPr>
          <w:sz w:val="20"/>
        </w:rPr>
        <w:t>relevante</w:t>
      </w:r>
      <w:r>
        <w:rPr>
          <w:spacing w:val="-10"/>
          <w:sz w:val="20"/>
        </w:rPr>
        <w:t xml:space="preserve"> </w:t>
      </w:r>
      <w:r>
        <w:rPr>
          <w:sz w:val="20"/>
        </w:rPr>
        <w:t>mecanismo</w:t>
      </w:r>
      <w:r>
        <w:rPr>
          <w:spacing w:val="-11"/>
          <w:sz w:val="20"/>
        </w:rPr>
        <w:t xml:space="preserve"> </w:t>
      </w:r>
      <w:r>
        <w:rPr>
          <w:sz w:val="20"/>
        </w:rPr>
        <w:t>adoptado</w:t>
      </w:r>
      <w:r>
        <w:rPr>
          <w:spacing w:val="-11"/>
          <w:sz w:val="20"/>
        </w:rPr>
        <w:t xml:space="preserve"> </w:t>
      </w:r>
      <w:r>
        <w:rPr>
          <w:sz w:val="20"/>
        </w:rPr>
        <w:t>por</w:t>
      </w:r>
      <w:r>
        <w:rPr>
          <w:spacing w:val="-11"/>
          <w:sz w:val="20"/>
        </w:rPr>
        <w:t xml:space="preserve"> </w:t>
      </w:r>
      <w:r>
        <w:rPr>
          <w:sz w:val="20"/>
        </w:rPr>
        <w:t>la</w:t>
      </w:r>
      <w:r>
        <w:rPr>
          <w:spacing w:val="-8"/>
          <w:sz w:val="20"/>
        </w:rPr>
        <w:t xml:space="preserve"> </w:t>
      </w:r>
      <w:r>
        <w:rPr>
          <w:sz w:val="20"/>
        </w:rPr>
        <w:t>Corte</w:t>
      </w:r>
      <w:r>
        <w:rPr>
          <w:spacing w:val="-8"/>
          <w:sz w:val="20"/>
        </w:rPr>
        <w:t xml:space="preserve"> </w:t>
      </w:r>
      <w:r>
        <w:rPr>
          <w:sz w:val="20"/>
        </w:rPr>
        <w:t>IDH</w:t>
      </w:r>
      <w:r>
        <w:rPr>
          <w:spacing w:val="-11"/>
          <w:sz w:val="20"/>
        </w:rPr>
        <w:t xml:space="preserve"> </w:t>
      </w:r>
      <w:r>
        <w:rPr>
          <w:sz w:val="20"/>
        </w:rPr>
        <w:t>para</w:t>
      </w:r>
      <w:r>
        <w:rPr>
          <w:spacing w:val="-10"/>
          <w:sz w:val="20"/>
        </w:rPr>
        <w:t xml:space="preserve"> </w:t>
      </w:r>
      <w:r>
        <w:rPr>
          <w:sz w:val="20"/>
        </w:rPr>
        <w:t>tratar</w:t>
      </w:r>
      <w:r>
        <w:rPr>
          <w:spacing w:val="-11"/>
          <w:sz w:val="20"/>
        </w:rPr>
        <w:t xml:space="preserve"> </w:t>
      </w:r>
      <w:r>
        <w:rPr>
          <w:sz w:val="20"/>
        </w:rPr>
        <w:t>de</w:t>
      </w:r>
      <w:r>
        <w:rPr>
          <w:spacing w:val="-12"/>
          <w:sz w:val="20"/>
        </w:rPr>
        <w:t xml:space="preserve"> </w:t>
      </w:r>
      <w:r>
        <w:rPr>
          <w:sz w:val="20"/>
        </w:rPr>
        <w:t>las</w:t>
      </w:r>
      <w:r>
        <w:rPr>
          <w:spacing w:val="-10"/>
          <w:sz w:val="20"/>
        </w:rPr>
        <w:t xml:space="preserve"> </w:t>
      </w:r>
      <w:r>
        <w:rPr>
          <w:sz w:val="20"/>
        </w:rPr>
        <w:t>afectaciones colectivas de derechos humanos, a saber, las reparaciones colectivas.</w:t>
      </w:r>
    </w:p>
    <w:p w14:paraId="01127ED0" w14:textId="77777777" w:rsidR="009C1B8A" w:rsidRDefault="009C1B8A">
      <w:pPr>
        <w:pStyle w:val="BodyText"/>
        <w:spacing w:before="1"/>
      </w:pPr>
    </w:p>
    <w:p w14:paraId="3D979527" w14:textId="77777777" w:rsidR="009C1B8A" w:rsidRDefault="008E2174">
      <w:pPr>
        <w:pStyle w:val="ListParagraph"/>
        <w:numPr>
          <w:ilvl w:val="0"/>
          <w:numId w:val="7"/>
        </w:numPr>
        <w:tabs>
          <w:tab w:val="left" w:pos="810"/>
        </w:tabs>
        <w:ind w:right="368" w:firstLine="0"/>
        <w:jc w:val="both"/>
        <w:rPr>
          <w:sz w:val="20"/>
        </w:rPr>
      </w:pPr>
      <w:r>
        <w:rPr>
          <w:sz w:val="20"/>
        </w:rPr>
        <w:t>La</w:t>
      </w:r>
      <w:r>
        <w:rPr>
          <w:spacing w:val="-9"/>
          <w:sz w:val="20"/>
        </w:rPr>
        <w:t xml:space="preserve"> </w:t>
      </w:r>
      <w:r>
        <w:rPr>
          <w:sz w:val="20"/>
        </w:rPr>
        <w:t>adopción</w:t>
      </w:r>
      <w:r>
        <w:rPr>
          <w:spacing w:val="-9"/>
          <w:sz w:val="20"/>
        </w:rPr>
        <w:t xml:space="preserve"> </w:t>
      </w:r>
      <w:r>
        <w:rPr>
          <w:sz w:val="20"/>
        </w:rPr>
        <w:t>de</w:t>
      </w:r>
      <w:r>
        <w:rPr>
          <w:spacing w:val="-7"/>
          <w:sz w:val="20"/>
        </w:rPr>
        <w:t xml:space="preserve"> </w:t>
      </w:r>
      <w:r>
        <w:rPr>
          <w:sz w:val="20"/>
        </w:rPr>
        <w:t>remedios</w:t>
      </w:r>
      <w:r>
        <w:rPr>
          <w:spacing w:val="-10"/>
          <w:sz w:val="20"/>
        </w:rPr>
        <w:t xml:space="preserve"> </w:t>
      </w:r>
      <w:r>
        <w:rPr>
          <w:sz w:val="20"/>
        </w:rPr>
        <w:t>de</w:t>
      </w:r>
      <w:r>
        <w:rPr>
          <w:spacing w:val="-8"/>
          <w:sz w:val="20"/>
        </w:rPr>
        <w:t xml:space="preserve"> </w:t>
      </w:r>
      <w:r>
        <w:rPr>
          <w:sz w:val="20"/>
        </w:rPr>
        <w:t>impacto</w:t>
      </w:r>
      <w:r>
        <w:rPr>
          <w:spacing w:val="-7"/>
          <w:sz w:val="20"/>
        </w:rPr>
        <w:t xml:space="preserve"> </w:t>
      </w:r>
      <w:r>
        <w:rPr>
          <w:sz w:val="20"/>
        </w:rPr>
        <w:t>difuso</w:t>
      </w:r>
      <w:r>
        <w:rPr>
          <w:spacing w:val="-8"/>
          <w:sz w:val="20"/>
        </w:rPr>
        <w:t xml:space="preserve"> </w:t>
      </w:r>
      <w:r>
        <w:rPr>
          <w:sz w:val="20"/>
        </w:rPr>
        <w:t>es</w:t>
      </w:r>
      <w:r>
        <w:rPr>
          <w:spacing w:val="-10"/>
          <w:sz w:val="20"/>
        </w:rPr>
        <w:t xml:space="preserve"> </w:t>
      </w:r>
      <w:r>
        <w:rPr>
          <w:sz w:val="20"/>
        </w:rPr>
        <w:t>una</w:t>
      </w:r>
      <w:r>
        <w:rPr>
          <w:spacing w:val="-8"/>
          <w:sz w:val="20"/>
        </w:rPr>
        <w:t xml:space="preserve"> </w:t>
      </w:r>
      <w:r>
        <w:rPr>
          <w:sz w:val="20"/>
        </w:rPr>
        <w:t>práctica</w:t>
      </w:r>
      <w:r>
        <w:rPr>
          <w:spacing w:val="-7"/>
          <w:sz w:val="20"/>
        </w:rPr>
        <w:t xml:space="preserve"> </w:t>
      </w:r>
      <w:r>
        <w:rPr>
          <w:sz w:val="20"/>
        </w:rPr>
        <w:t>ya</w:t>
      </w:r>
      <w:r>
        <w:rPr>
          <w:spacing w:val="-7"/>
          <w:sz w:val="20"/>
        </w:rPr>
        <w:t xml:space="preserve"> </w:t>
      </w:r>
      <w:r>
        <w:rPr>
          <w:sz w:val="20"/>
        </w:rPr>
        <w:t>consolidada</w:t>
      </w:r>
      <w:r>
        <w:rPr>
          <w:spacing w:val="-8"/>
          <w:sz w:val="20"/>
        </w:rPr>
        <w:t xml:space="preserve"> </w:t>
      </w:r>
      <w:r>
        <w:rPr>
          <w:sz w:val="20"/>
        </w:rPr>
        <w:t>en</w:t>
      </w:r>
      <w:r>
        <w:rPr>
          <w:spacing w:val="-8"/>
          <w:sz w:val="20"/>
        </w:rPr>
        <w:t xml:space="preserve"> </w:t>
      </w:r>
      <w:r>
        <w:rPr>
          <w:sz w:val="20"/>
        </w:rPr>
        <w:t>la jurisprudencia de</w:t>
      </w:r>
      <w:r>
        <w:rPr>
          <w:spacing w:val="-2"/>
          <w:sz w:val="20"/>
        </w:rPr>
        <w:t xml:space="preserve"> </w:t>
      </w:r>
      <w:r>
        <w:rPr>
          <w:sz w:val="20"/>
        </w:rPr>
        <w:t>la Corte IDH,</w:t>
      </w:r>
      <w:r>
        <w:rPr>
          <w:spacing w:val="-1"/>
          <w:sz w:val="20"/>
        </w:rPr>
        <w:t xml:space="preserve"> </w:t>
      </w:r>
      <w:r>
        <w:rPr>
          <w:sz w:val="20"/>
        </w:rPr>
        <w:t>especialmente en situaciones en las</w:t>
      </w:r>
      <w:r>
        <w:rPr>
          <w:spacing w:val="-1"/>
          <w:sz w:val="20"/>
        </w:rPr>
        <w:t xml:space="preserve"> </w:t>
      </w:r>
      <w:r>
        <w:rPr>
          <w:sz w:val="20"/>
        </w:rPr>
        <w:t>que el Tribunal se ha enfrentado a violaciones cuya magnitud y alcance son difíciles de medir y que afectan</w:t>
      </w:r>
      <w:r>
        <w:rPr>
          <w:spacing w:val="-1"/>
          <w:sz w:val="20"/>
        </w:rPr>
        <w:t xml:space="preserve"> </w:t>
      </w:r>
      <w:r>
        <w:rPr>
          <w:sz w:val="20"/>
        </w:rPr>
        <w:t>la</w:t>
      </w:r>
      <w:r>
        <w:rPr>
          <w:spacing w:val="-2"/>
          <w:sz w:val="20"/>
        </w:rPr>
        <w:t xml:space="preserve"> </w:t>
      </w:r>
      <w:r>
        <w:rPr>
          <w:sz w:val="20"/>
        </w:rPr>
        <w:t>vida</w:t>
      </w:r>
      <w:r>
        <w:rPr>
          <w:spacing w:val="-2"/>
          <w:sz w:val="20"/>
        </w:rPr>
        <w:t xml:space="preserve"> </w:t>
      </w:r>
      <w:r>
        <w:rPr>
          <w:sz w:val="20"/>
        </w:rPr>
        <w:t>y</w:t>
      </w:r>
      <w:r>
        <w:rPr>
          <w:spacing w:val="-2"/>
          <w:sz w:val="20"/>
        </w:rPr>
        <w:t xml:space="preserve"> </w:t>
      </w:r>
      <w:r>
        <w:rPr>
          <w:sz w:val="20"/>
        </w:rPr>
        <w:t>la</w:t>
      </w:r>
      <w:r>
        <w:rPr>
          <w:spacing w:val="-2"/>
          <w:sz w:val="20"/>
        </w:rPr>
        <w:t xml:space="preserve"> </w:t>
      </w:r>
      <w:r>
        <w:rPr>
          <w:sz w:val="20"/>
        </w:rPr>
        <w:t>memoria</w:t>
      </w:r>
      <w:r>
        <w:rPr>
          <w:spacing w:val="-2"/>
          <w:sz w:val="20"/>
        </w:rPr>
        <w:t xml:space="preserve"> </w:t>
      </w:r>
      <w:r>
        <w:rPr>
          <w:sz w:val="20"/>
        </w:rPr>
        <w:t>de</w:t>
      </w:r>
      <w:r>
        <w:rPr>
          <w:spacing w:val="-3"/>
          <w:sz w:val="20"/>
        </w:rPr>
        <w:t xml:space="preserve"> </w:t>
      </w:r>
      <w:r>
        <w:rPr>
          <w:sz w:val="20"/>
        </w:rPr>
        <w:t>las</w:t>
      </w:r>
      <w:r>
        <w:rPr>
          <w:spacing w:val="-2"/>
          <w:sz w:val="20"/>
        </w:rPr>
        <w:t xml:space="preserve"> </w:t>
      </w:r>
      <w:r>
        <w:rPr>
          <w:sz w:val="20"/>
        </w:rPr>
        <w:t>comunidades en</w:t>
      </w:r>
      <w:r>
        <w:rPr>
          <w:spacing w:val="-1"/>
          <w:sz w:val="20"/>
        </w:rPr>
        <w:t xml:space="preserve"> </w:t>
      </w:r>
      <w:r>
        <w:rPr>
          <w:sz w:val="20"/>
        </w:rPr>
        <w:t>las</w:t>
      </w:r>
      <w:r>
        <w:rPr>
          <w:spacing w:val="-2"/>
          <w:sz w:val="20"/>
        </w:rPr>
        <w:t xml:space="preserve"> </w:t>
      </w:r>
      <w:r>
        <w:rPr>
          <w:sz w:val="20"/>
        </w:rPr>
        <w:t>que</w:t>
      </w:r>
      <w:r>
        <w:rPr>
          <w:spacing w:val="-3"/>
          <w:sz w:val="20"/>
        </w:rPr>
        <w:t xml:space="preserve"> </w:t>
      </w:r>
      <w:r>
        <w:rPr>
          <w:sz w:val="20"/>
        </w:rPr>
        <w:t>ocurrieron.</w:t>
      </w:r>
      <w:r>
        <w:rPr>
          <w:spacing w:val="-2"/>
          <w:sz w:val="20"/>
        </w:rPr>
        <w:t xml:space="preserve"> </w:t>
      </w:r>
      <w:r>
        <w:rPr>
          <w:sz w:val="20"/>
        </w:rPr>
        <w:t>Tales</w:t>
      </w:r>
      <w:r>
        <w:rPr>
          <w:spacing w:val="-2"/>
          <w:sz w:val="20"/>
        </w:rPr>
        <w:t xml:space="preserve"> </w:t>
      </w:r>
      <w:r>
        <w:rPr>
          <w:sz w:val="20"/>
        </w:rPr>
        <w:t xml:space="preserve">medidas pueden identificarse, por ejemplo, en el caso </w:t>
      </w:r>
      <w:r>
        <w:rPr>
          <w:i/>
          <w:sz w:val="20"/>
        </w:rPr>
        <w:t>Masacre Plan de</w:t>
      </w:r>
      <w:r>
        <w:rPr>
          <w:i/>
          <w:spacing w:val="-1"/>
          <w:sz w:val="20"/>
        </w:rPr>
        <w:t xml:space="preserve"> </w:t>
      </w:r>
      <w:r>
        <w:rPr>
          <w:i/>
          <w:sz w:val="20"/>
        </w:rPr>
        <w:t xml:space="preserve">Sánchez vs. Guatemala </w:t>
      </w:r>
      <w:r>
        <w:rPr>
          <w:sz w:val="20"/>
        </w:rPr>
        <w:t>(2004). En esa ocasión, la intervención del Ejército guatemalteco causó la muerte de 268</w:t>
      </w:r>
      <w:r>
        <w:rPr>
          <w:spacing w:val="-18"/>
          <w:sz w:val="20"/>
        </w:rPr>
        <w:t xml:space="preserve"> </w:t>
      </w:r>
      <w:r>
        <w:rPr>
          <w:sz w:val="20"/>
        </w:rPr>
        <w:t>personas</w:t>
      </w:r>
      <w:r>
        <w:rPr>
          <w:spacing w:val="-18"/>
          <w:sz w:val="20"/>
        </w:rPr>
        <w:t xml:space="preserve"> </w:t>
      </w:r>
      <w:r>
        <w:rPr>
          <w:sz w:val="20"/>
        </w:rPr>
        <w:t>del</w:t>
      </w:r>
      <w:r>
        <w:rPr>
          <w:spacing w:val="-17"/>
          <w:sz w:val="20"/>
        </w:rPr>
        <w:t xml:space="preserve"> </w:t>
      </w:r>
      <w:r>
        <w:rPr>
          <w:sz w:val="20"/>
        </w:rPr>
        <w:t>Pueblo</w:t>
      </w:r>
      <w:r>
        <w:rPr>
          <w:spacing w:val="-18"/>
          <w:sz w:val="20"/>
        </w:rPr>
        <w:t xml:space="preserve"> </w:t>
      </w:r>
      <w:r>
        <w:rPr>
          <w:sz w:val="20"/>
        </w:rPr>
        <w:t>indígena</w:t>
      </w:r>
      <w:r>
        <w:rPr>
          <w:spacing w:val="-17"/>
          <w:sz w:val="20"/>
        </w:rPr>
        <w:t xml:space="preserve"> </w:t>
      </w:r>
      <w:r>
        <w:rPr>
          <w:sz w:val="20"/>
        </w:rPr>
        <w:t>Maya</w:t>
      </w:r>
      <w:r>
        <w:rPr>
          <w:spacing w:val="-18"/>
          <w:sz w:val="20"/>
        </w:rPr>
        <w:t xml:space="preserve"> </w:t>
      </w:r>
      <w:r>
        <w:rPr>
          <w:sz w:val="20"/>
        </w:rPr>
        <w:t>Achí</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z w:val="20"/>
        </w:rPr>
        <w:t>territorio</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Aldea</w:t>
      </w:r>
      <w:r>
        <w:rPr>
          <w:spacing w:val="-18"/>
          <w:sz w:val="20"/>
        </w:rPr>
        <w:t xml:space="preserve"> </w:t>
      </w:r>
      <w:r>
        <w:rPr>
          <w:sz w:val="20"/>
        </w:rPr>
        <w:t>Plan</w:t>
      </w:r>
      <w:r>
        <w:rPr>
          <w:spacing w:val="-18"/>
          <w:sz w:val="20"/>
        </w:rPr>
        <w:t xml:space="preserve"> </w:t>
      </w:r>
      <w:r>
        <w:rPr>
          <w:sz w:val="20"/>
        </w:rPr>
        <w:t>de</w:t>
      </w:r>
      <w:r>
        <w:rPr>
          <w:spacing w:val="-17"/>
          <w:sz w:val="20"/>
        </w:rPr>
        <w:t xml:space="preserve"> </w:t>
      </w:r>
      <w:r>
        <w:rPr>
          <w:sz w:val="20"/>
        </w:rPr>
        <w:t>Sánchez, lo que llevó a la Corte IDH a est</w:t>
      </w:r>
      <w:r>
        <w:rPr>
          <w:sz w:val="20"/>
        </w:rPr>
        <w:t>ablecer la suma de US$25,000.00 para “despertar la conciencia</w:t>
      </w:r>
      <w:r>
        <w:rPr>
          <w:spacing w:val="-18"/>
          <w:sz w:val="20"/>
        </w:rPr>
        <w:t xml:space="preserve"> </w:t>
      </w:r>
      <w:r>
        <w:rPr>
          <w:sz w:val="20"/>
        </w:rPr>
        <w:t>pública,</w:t>
      </w:r>
      <w:r>
        <w:rPr>
          <w:spacing w:val="-18"/>
          <w:sz w:val="20"/>
        </w:rPr>
        <w:t xml:space="preserve"> </w:t>
      </w:r>
      <w:r>
        <w:rPr>
          <w:sz w:val="20"/>
        </w:rPr>
        <w:t>para</w:t>
      </w:r>
      <w:r>
        <w:rPr>
          <w:spacing w:val="-17"/>
          <w:sz w:val="20"/>
        </w:rPr>
        <w:t xml:space="preserve"> </w:t>
      </w:r>
      <w:r>
        <w:rPr>
          <w:sz w:val="20"/>
        </w:rPr>
        <w:t>evitar</w:t>
      </w:r>
      <w:r>
        <w:rPr>
          <w:spacing w:val="-18"/>
          <w:sz w:val="20"/>
        </w:rPr>
        <w:t xml:space="preserve"> </w:t>
      </w:r>
      <w:r>
        <w:rPr>
          <w:sz w:val="20"/>
        </w:rPr>
        <w:t>la</w:t>
      </w:r>
      <w:r>
        <w:rPr>
          <w:spacing w:val="-17"/>
          <w:sz w:val="20"/>
        </w:rPr>
        <w:t xml:space="preserve"> </w:t>
      </w:r>
      <w:r>
        <w:rPr>
          <w:sz w:val="20"/>
        </w:rPr>
        <w:t>repetición</w:t>
      </w:r>
      <w:r>
        <w:rPr>
          <w:spacing w:val="-18"/>
          <w:sz w:val="20"/>
        </w:rPr>
        <w:t xml:space="preserve"> </w:t>
      </w:r>
      <w:r>
        <w:rPr>
          <w:sz w:val="20"/>
        </w:rPr>
        <w:t>de</w:t>
      </w:r>
      <w:r>
        <w:rPr>
          <w:spacing w:val="-18"/>
          <w:sz w:val="20"/>
        </w:rPr>
        <w:t xml:space="preserve"> </w:t>
      </w:r>
      <w:r>
        <w:rPr>
          <w:sz w:val="20"/>
        </w:rPr>
        <w:t>hechos</w:t>
      </w:r>
      <w:r>
        <w:rPr>
          <w:spacing w:val="-17"/>
          <w:sz w:val="20"/>
        </w:rPr>
        <w:t xml:space="preserve"> </w:t>
      </w:r>
      <w:r>
        <w:rPr>
          <w:sz w:val="20"/>
        </w:rPr>
        <w:t>como</w:t>
      </w:r>
      <w:r>
        <w:rPr>
          <w:spacing w:val="-17"/>
          <w:sz w:val="20"/>
        </w:rPr>
        <w:t xml:space="preserve"> </w:t>
      </w:r>
      <w:r>
        <w:rPr>
          <w:sz w:val="20"/>
        </w:rPr>
        <w:t>los</w:t>
      </w:r>
      <w:r>
        <w:rPr>
          <w:spacing w:val="-17"/>
          <w:sz w:val="20"/>
        </w:rPr>
        <w:t xml:space="preserve"> </w:t>
      </w:r>
      <w:r>
        <w:rPr>
          <w:sz w:val="20"/>
        </w:rPr>
        <w:t>ocurridos</w:t>
      </w:r>
      <w:r>
        <w:rPr>
          <w:spacing w:val="-17"/>
          <w:sz w:val="20"/>
        </w:rPr>
        <w:t xml:space="preserve"> </w:t>
      </w:r>
      <w:r>
        <w:rPr>
          <w:sz w:val="20"/>
        </w:rPr>
        <w:t>en</w:t>
      </w:r>
      <w:r>
        <w:rPr>
          <w:spacing w:val="-17"/>
          <w:sz w:val="20"/>
        </w:rPr>
        <w:t xml:space="preserve"> </w:t>
      </w:r>
      <w:r>
        <w:rPr>
          <w:sz w:val="20"/>
        </w:rPr>
        <w:t>el</w:t>
      </w:r>
      <w:r>
        <w:rPr>
          <w:spacing w:val="-18"/>
          <w:sz w:val="20"/>
        </w:rPr>
        <w:t xml:space="preserve"> </w:t>
      </w:r>
      <w:r>
        <w:rPr>
          <w:sz w:val="20"/>
        </w:rPr>
        <w:t>presente caso, y para conservar viva la memoria de las personas fallecidas”</w:t>
      </w:r>
      <w:r>
        <w:rPr>
          <w:position w:val="7"/>
          <w:sz w:val="13"/>
        </w:rPr>
        <w:t>68</w:t>
      </w:r>
      <w:r>
        <w:rPr>
          <w:sz w:val="20"/>
        </w:rPr>
        <w:t>. La Corte IDH también definió mecanismos colectivos para mejorar la salud, la educación y la infraestructura</w:t>
      </w:r>
      <w:r>
        <w:rPr>
          <w:spacing w:val="-17"/>
          <w:sz w:val="20"/>
        </w:rPr>
        <w:t xml:space="preserve"> </w:t>
      </w:r>
      <w:r>
        <w:rPr>
          <w:sz w:val="20"/>
        </w:rPr>
        <w:t>de</w:t>
      </w:r>
      <w:r>
        <w:rPr>
          <w:spacing w:val="-17"/>
          <w:sz w:val="20"/>
        </w:rPr>
        <w:t xml:space="preserve"> </w:t>
      </w:r>
      <w:r>
        <w:rPr>
          <w:sz w:val="20"/>
        </w:rPr>
        <w:t>la</w:t>
      </w:r>
      <w:r>
        <w:rPr>
          <w:spacing w:val="-16"/>
          <w:sz w:val="20"/>
        </w:rPr>
        <w:t xml:space="preserve"> </w:t>
      </w:r>
      <w:r>
        <w:rPr>
          <w:sz w:val="20"/>
        </w:rPr>
        <w:t>comunidad,</w:t>
      </w:r>
      <w:r>
        <w:rPr>
          <w:spacing w:val="-18"/>
          <w:sz w:val="20"/>
        </w:rPr>
        <w:t xml:space="preserve"> </w:t>
      </w:r>
      <w:r>
        <w:rPr>
          <w:sz w:val="20"/>
        </w:rPr>
        <w:t>a</w:t>
      </w:r>
      <w:r>
        <w:rPr>
          <w:spacing w:val="-17"/>
          <w:sz w:val="20"/>
        </w:rPr>
        <w:t xml:space="preserve"> </w:t>
      </w:r>
      <w:r>
        <w:rPr>
          <w:sz w:val="20"/>
        </w:rPr>
        <w:t>saber:</w:t>
      </w:r>
      <w:r>
        <w:rPr>
          <w:spacing w:val="-16"/>
          <w:sz w:val="20"/>
        </w:rPr>
        <w:t xml:space="preserve"> </w:t>
      </w:r>
      <w:r>
        <w:rPr>
          <w:sz w:val="20"/>
        </w:rPr>
        <w:t>estudio</w:t>
      </w:r>
      <w:r>
        <w:rPr>
          <w:spacing w:val="-18"/>
          <w:sz w:val="20"/>
        </w:rPr>
        <w:t xml:space="preserve"> </w:t>
      </w:r>
      <w:r>
        <w:rPr>
          <w:sz w:val="20"/>
        </w:rPr>
        <w:t>y</w:t>
      </w:r>
      <w:r>
        <w:rPr>
          <w:spacing w:val="-16"/>
          <w:sz w:val="20"/>
        </w:rPr>
        <w:t xml:space="preserve"> </w:t>
      </w:r>
      <w:r>
        <w:rPr>
          <w:sz w:val="20"/>
        </w:rPr>
        <w:t>difusión</w:t>
      </w:r>
      <w:r>
        <w:rPr>
          <w:spacing w:val="-17"/>
          <w:sz w:val="20"/>
        </w:rPr>
        <w:t xml:space="preserve"> </w:t>
      </w:r>
      <w:r>
        <w:rPr>
          <w:sz w:val="20"/>
        </w:rPr>
        <w:t>de</w:t>
      </w:r>
      <w:r>
        <w:rPr>
          <w:spacing w:val="-17"/>
          <w:sz w:val="20"/>
        </w:rPr>
        <w:t xml:space="preserve"> </w:t>
      </w:r>
      <w:r>
        <w:rPr>
          <w:sz w:val="20"/>
        </w:rPr>
        <w:t>la</w:t>
      </w:r>
      <w:r>
        <w:rPr>
          <w:spacing w:val="-16"/>
          <w:sz w:val="20"/>
        </w:rPr>
        <w:t xml:space="preserve"> </w:t>
      </w:r>
      <w:r>
        <w:rPr>
          <w:sz w:val="20"/>
        </w:rPr>
        <w:t>cultura</w:t>
      </w:r>
      <w:r>
        <w:rPr>
          <w:spacing w:val="-17"/>
          <w:sz w:val="20"/>
        </w:rPr>
        <w:t xml:space="preserve"> </w:t>
      </w:r>
      <w:r>
        <w:rPr>
          <w:sz w:val="20"/>
        </w:rPr>
        <w:t>indígena</w:t>
      </w:r>
      <w:r>
        <w:rPr>
          <w:spacing w:val="-17"/>
          <w:sz w:val="20"/>
        </w:rPr>
        <w:t xml:space="preserve"> </w:t>
      </w:r>
      <w:r>
        <w:rPr>
          <w:sz w:val="20"/>
        </w:rPr>
        <w:t xml:space="preserve">maya Achí, mejoras en el sistema de alcantarillado y de suministro de agua potable, y el establecimiento de centros de salud y educación en la comunidad con capacitación </w:t>
      </w:r>
      <w:r>
        <w:rPr>
          <w:spacing w:val="-2"/>
          <w:sz w:val="20"/>
        </w:rPr>
        <w:t>intercultural</w:t>
      </w:r>
      <w:r>
        <w:rPr>
          <w:spacing w:val="-2"/>
          <w:position w:val="7"/>
          <w:sz w:val="13"/>
        </w:rPr>
        <w:t>69</w:t>
      </w:r>
      <w:r>
        <w:rPr>
          <w:spacing w:val="-2"/>
          <w:sz w:val="20"/>
        </w:rPr>
        <w:t>.</w:t>
      </w:r>
    </w:p>
    <w:p w14:paraId="7B41DDB8" w14:textId="77777777" w:rsidR="009C1B8A" w:rsidRDefault="009C1B8A">
      <w:pPr>
        <w:pStyle w:val="BodyText"/>
        <w:spacing w:before="2"/>
      </w:pPr>
    </w:p>
    <w:p w14:paraId="28E3DE5F" w14:textId="77777777" w:rsidR="009C1B8A" w:rsidRDefault="008E2174">
      <w:pPr>
        <w:pStyle w:val="ListParagraph"/>
        <w:numPr>
          <w:ilvl w:val="0"/>
          <w:numId w:val="7"/>
        </w:numPr>
        <w:tabs>
          <w:tab w:val="left" w:pos="810"/>
        </w:tabs>
        <w:ind w:right="371" w:firstLine="0"/>
        <w:jc w:val="both"/>
        <w:rPr>
          <w:sz w:val="20"/>
        </w:rPr>
      </w:pPr>
      <w:r>
        <w:rPr>
          <w:sz w:val="20"/>
        </w:rPr>
        <w:t>En situaciones relativas a grupos de mayor vulnerabilidad, como violaciones ocurridas en comunidades indígenas, la Corte IDH ha prestado especial atención a la implementación</w:t>
      </w:r>
      <w:r>
        <w:rPr>
          <w:spacing w:val="-8"/>
          <w:sz w:val="20"/>
        </w:rPr>
        <w:t xml:space="preserve"> </w:t>
      </w:r>
      <w:r>
        <w:rPr>
          <w:sz w:val="20"/>
        </w:rPr>
        <w:t>de</w:t>
      </w:r>
      <w:r>
        <w:rPr>
          <w:spacing w:val="-9"/>
          <w:sz w:val="20"/>
        </w:rPr>
        <w:t xml:space="preserve"> </w:t>
      </w:r>
      <w:r>
        <w:rPr>
          <w:sz w:val="20"/>
        </w:rPr>
        <w:t>programas</w:t>
      </w:r>
      <w:r>
        <w:rPr>
          <w:spacing w:val="-7"/>
          <w:sz w:val="20"/>
        </w:rPr>
        <w:t xml:space="preserve"> </w:t>
      </w:r>
      <w:r>
        <w:rPr>
          <w:sz w:val="20"/>
        </w:rPr>
        <w:t>de</w:t>
      </w:r>
      <w:r>
        <w:rPr>
          <w:spacing w:val="-6"/>
          <w:sz w:val="20"/>
        </w:rPr>
        <w:t xml:space="preserve"> </w:t>
      </w:r>
      <w:r>
        <w:rPr>
          <w:sz w:val="20"/>
        </w:rPr>
        <w:t>salud,</w:t>
      </w:r>
      <w:r>
        <w:rPr>
          <w:spacing w:val="-7"/>
          <w:sz w:val="20"/>
        </w:rPr>
        <w:t xml:space="preserve"> </w:t>
      </w:r>
      <w:r>
        <w:rPr>
          <w:sz w:val="20"/>
        </w:rPr>
        <w:t>vivienda</w:t>
      </w:r>
      <w:r>
        <w:rPr>
          <w:spacing w:val="-8"/>
          <w:sz w:val="20"/>
        </w:rPr>
        <w:t xml:space="preserve"> </w:t>
      </w:r>
      <w:r>
        <w:rPr>
          <w:sz w:val="20"/>
        </w:rPr>
        <w:t>y</w:t>
      </w:r>
      <w:r>
        <w:rPr>
          <w:spacing w:val="-5"/>
          <w:sz w:val="20"/>
        </w:rPr>
        <w:t xml:space="preserve"> </w:t>
      </w:r>
      <w:r>
        <w:rPr>
          <w:sz w:val="20"/>
        </w:rPr>
        <w:t>educación</w:t>
      </w:r>
      <w:r>
        <w:rPr>
          <w:spacing w:val="-8"/>
          <w:sz w:val="20"/>
        </w:rPr>
        <w:t xml:space="preserve"> </w:t>
      </w:r>
      <w:r>
        <w:rPr>
          <w:sz w:val="20"/>
        </w:rPr>
        <w:t>para</w:t>
      </w:r>
      <w:r>
        <w:rPr>
          <w:spacing w:val="-8"/>
          <w:sz w:val="20"/>
        </w:rPr>
        <w:t xml:space="preserve"> </w:t>
      </w:r>
      <w:r>
        <w:rPr>
          <w:sz w:val="20"/>
        </w:rPr>
        <w:t>los</w:t>
      </w:r>
      <w:r>
        <w:rPr>
          <w:spacing w:val="-7"/>
          <w:sz w:val="20"/>
        </w:rPr>
        <w:t xml:space="preserve"> </w:t>
      </w:r>
      <w:r>
        <w:rPr>
          <w:sz w:val="20"/>
        </w:rPr>
        <w:t>habitantes</w:t>
      </w:r>
      <w:r>
        <w:rPr>
          <w:spacing w:val="-9"/>
          <w:sz w:val="20"/>
        </w:rPr>
        <w:t xml:space="preserve"> </w:t>
      </w:r>
      <w:r>
        <w:rPr>
          <w:sz w:val="20"/>
        </w:rPr>
        <w:t>de</w:t>
      </w:r>
      <w:r>
        <w:rPr>
          <w:spacing w:val="-9"/>
          <w:sz w:val="20"/>
        </w:rPr>
        <w:t xml:space="preserve"> </w:t>
      </w:r>
      <w:r>
        <w:rPr>
          <w:sz w:val="20"/>
        </w:rPr>
        <w:t xml:space="preserve">la comunidad, como sucedió a los casos </w:t>
      </w:r>
      <w:r>
        <w:rPr>
          <w:i/>
          <w:sz w:val="20"/>
        </w:rPr>
        <w:t xml:space="preserve">Comunidad Moiwana Vs. Surinam </w:t>
      </w:r>
      <w:r>
        <w:rPr>
          <w:sz w:val="20"/>
        </w:rPr>
        <w:t>(2005)</w:t>
      </w:r>
      <w:r>
        <w:rPr>
          <w:position w:val="7"/>
          <w:sz w:val="13"/>
        </w:rPr>
        <w:t>70</w:t>
      </w:r>
      <w:r>
        <w:rPr>
          <w:sz w:val="20"/>
        </w:rPr>
        <w:t xml:space="preserve">, </w:t>
      </w:r>
      <w:r>
        <w:rPr>
          <w:i/>
          <w:sz w:val="20"/>
        </w:rPr>
        <w:t xml:space="preserve">Comunidad Indígena Yakye Axa Vs. Paraguay </w:t>
      </w:r>
      <w:r>
        <w:rPr>
          <w:sz w:val="20"/>
        </w:rPr>
        <w:t>(2005)</w:t>
      </w:r>
      <w:r>
        <w:rPr>
          <w:position w:val="7"/>
          <w:sz w:val="13"/>
        </w:rPr>
        <w:t>71</w:t>
      </w:r>
      <w:r>
        <w:rPr>
          <w:spacing w:val="40"/>
          <w:position w:val="7"/>
          <w:sz w:val="13"/>
        </w:rPr>
        <w:t xml:space="preserve"> </w:t>
      </w:r>
      <w:r>
        <w:rPr>
          <w:sz w:val="20"/>
        </w:rPr>
        <w:t xml:space="preserve">y </w:t>
      </w:r>
      <w:r>
        <w:rPr>
          <w:i/>
          <w:sz w:val="20"/>
        </w:rPr>
        <w:t xml:space="preserve">Comunidad Indígena Sawhoyamaxa Vs. Paraguay </w:t>
      </w:r>
      <w:r>
        <w:rPr>
          <w:sz w:val="20"/>
        </w:rPr>
        <w:t>(2006)</w:t>
      </w:r>
      <w:r>
        <w:rPr>
          <w:position w:val="7"/>
          <w:sz w:val="13"/>
        </w:rPr>
        <w:t>72</w:t>
      </w:r>
      <w:r>
        <w:rPr>
          <w:sz w:val="20"/>
        </w:rPr>
        <w:t xml:space="preserve">. Ya en otras situaciones como en el caso </w:t>
      </w:r>
      <w:r>
        <w:rPr>
          <w:i/>
          <w:sz w:val="20"/>
        </w:rPr>
        <w:t>Comunidad</w:t>
      </w:r>
      <w:r>
        <w:rPr>
          <w:i/>
          <w:spacing w:val="-14"/>
          <w:sz w:val="20"/>
        </w:rPr>
        <w:t xml:space="preserve"> </w:t>
      </w:r>
      <w:r>
        <w:rPr>
          <w:i/>
          <w:sz w:val="20"/>
        </w:rPr>
        <w:t>Indígena</w:t>
      </w:r>
      <w:r>
        <w:rPr>
          <w:i/>
          <w:spacing w:val="-14"/>
          <w:sz w:val="20"/>
        </w:rPr>
        <w:t xml:space="preserve"> </w:t>
      </w:r>
      <w:r>
        <w:rPr>
          <w:i/>
          <w:sz w:val="20"/>
        </w:rPr>
        <w:t>Xákmok</w:t>
      </w:r>
      <w:r>
        <w:rPr>
          <w:i/>
          <w:spacing w:val="-15"/>
          <w:sz w:val="20"/>
        </w:rPr>
        <w:t xml:space="preserve"> </w:t>
      </w:r>
      <w:r>
        <w:rPr>
          <w:i/>
          <w:sz w:val="20"/>
        </w:rPr>
        <w:t>Kásek</w:t>
      </w:r>
      <w:r>
        <w:rPr>
          <w:i/>
          <w:spacing w:val="-14"/>
          <w:sz w:val="20"/>
        </w:rPr>
        <w:t xml:space="preserve"> </w:t>
      </w:r>
      <w:r>
        <w:rPr>
          <w:i/>
          <w:sz w:val="20"/>
        </w:rPr>
        <w:t>Vs.</w:t>
      </w:r>
      <w:r>
        <w:rPr>
          <w:i/>
          <w:spacing w:val="-15"/>
          <w:sz w:val="20"/>
        </w:rPr>
        <w:t xml:space="preserve"> </w:t>
      </w:r>
      <w:r>
        <w:rPr>
          <w:i/>
          <w:sz w:val="20"/>
        </w:rPr>
        <w:t>Paraguay</w:t>
      </w:r>
      <w:r>
        <w:rPr>
          <w:i/>
          <w:spacing w:val="-10"/>
          <w:sz w:val="20"/>
        </w:rPr>
        <w:t xml:space="preserve"> </w:t>
      </w:r>
      <w:r>
        <w:rPr>
          <w:sz w:val="20"/>
        </w:rPr>
        <w:t>(2010),</w:t>
      </w:r>
      <w:r>
        <w:rPr>
          <w:spacing w:val="-15"/>
          <w:sz w:val="20"/>
        </w:rPr>
        <w:t xml:space="preserve"> </w:t>
      </w:r>
      <w:r>
        <w:rPr>
          <w:sz w:val="20"/>
        </w:rPr>
        <w:t>la</w:t>
      </w:r>
      <w:r>
        <w:rPr>
          <w:spacing w:val="-14"/>
          <w:sz w:val="20"/>
        </w:rPr>
        <w:t xml:space="preserve"> </w:t>
      </w:r>
      <w:r>
        <w:rPr>
          <w:sz w:val="20"/>
        </w:rPr>
        <w:t>Corte</w:t>
      </w:r>
      <w:r>
        <w:rPr>
          <w:spacing w:val="-16"/>
          <w:sz w:val="20"/>
        </w:rPr>
        <w:t xml:space="preserve"> </w:t>
      </w:r>
      <w:r>
        <w:rPr>
          <w:sz w:val="20"/>
        </w:rPr>
        <w:t>IDH</w:t>
      </w:r>
      <w:r>
        <w:rPr>
          <w:spacing w:val="-10"/>
          <w:sz w:val="20"/>
        </w:rPr>
        <w:t xml:space="preserve"> </w:t>
      </w:r>
      <w:r>
        <w:rPr>
          <w:sz w:val="20"/>
        </w:rPr>
        <w:t>ha</w:t>
      </w:r>
      <w:r>
        <w:rPr>
          <w:spacing w:val="-14"/>
          <w:sz w:val="20"/>
        </w:rPr>
        <w:t xml:space="preserve"> </w:t>
      </w:r>
      <w:r>
        <w:rPr>
          <w:sz w:val="20"/>
        </w:rPr>
        <w:t>determinado el</w:t>
      </w:r>
      <w:r>
        <w:rPr>
          <w:spacing w:val="10"/>
          <w:sz w:val="20"/>
        </w:rPr>
        <w:t xml:space="preserve"> </w:t>
      </w:r>
      <w:r>
        <w:rPr>
          <w:sz w:val="20"/>
        </w:rPr>
        <w:t>desarrollo</w:t>
      </w:r>
      <w:r>
        <w:rPr>
          <w:spacing w:val="12"/>
          <w:sz w:val="20"/>
        </w:rPr>
        <w:t xml:space="preserve"> </w:t>
      </w:r>
      <w:r>
        <w:rPr>
          <w:sz w:val="20"/>
        </w:rPr>
        <w:t>de</w:t>
      </w:r>
      <w:r>
        <w:rPr>
          <w:spacing w:val="12"/>
          <w:sz w:val="20"/>
        </w:rPr>
        <w:t xml:space="preserve"> </w:t>
      </w:r>
      <w:r>
        <w:rPr>
          <w:sz w:val="20"/>
        </w:rPr>
        <w:t>estudios</w:t>
      </w:r>
      <w:r>
        <w:rPr>
          <w:spacing w:val="11"/>
          <w:sz w:val="20"/>
        </w:rPr>
        <w:t xml:space="preserve"> </w:t>
      </w:r>
      <w:r>
        <w:rPr>
          <w:sz w:val="20"/>
        </w:rPr>
        <w:t>especializados</w:t>
      </w:r>
      <w:r>
        <w:rPr>
          <w:spacing w:val="12"/>
          <w:sz w:val="20"/>
        </w:rPr>
        <w:t xml:space="preserve"> </w:t>
      </w:r>
      <w:r>
        <w:rPr>
          <w:sz w:val="20"/>
        </w:rPr>
        <w:t>sobre</w:t>
      </w:r>
      <w:r>
        <w:rPr>
          <w:spacing w:val="13"/>
          <w:sz w:val="20"/>
        </w:rPr>
        <w:t xml:space="preserve"> </w:t>
      </w:r>
      <w:r>
        <w:rPr>
          <w:sz w:val="20"/>
        </w:rPr>
        <w:t>el</w:t>
      </w:r>
      <w:r>
        <w:rPr>
          <w:spacing w:val="11"/>
          <w:sz w:val="20"/>
        </w:rPr>
        <w:t xml:space="preserve"> </w:t>
      </w:r>
      <w:r>
        <w:rPr>
          <w:sz w:val="20"/>
        </w:rPr>
        <w:t>suministro</w:t>
      </w:r>
      <w:r>
        <w:rPr>
          <w:spacing w:val="12"/>
          <w:sz w:val="20"/>
        </w:rPr>
        <w:t xml:space="preserve"> </w:t>
      </w:r>
      <w:r>
        <w:rPr>
          <w:sz w:val="20"/>
        </w:rPr>
        <w:t>de</w:t>
      </w:r>
      <w:r>
        <w:rPr>
          <w:spacing w:val="11"/>
          <w:sz w:val="20"/>
        </w:rPr>
        <w:t xml:space="preserve"> </w:t>
      </w:r>
      <w:r>
        <w:rPr>
          <w:sz w:val="20"/>
        </w:rPr>
        <w:t>agua,</w:t>
      </w:r>
      <w:r>
        <w:rPr>
          <w:spacing w:val="10"/>
          <w:sz w:val="20"/>
        </w:rPr>
        <w:t xml:space="preserve"> </w:t>
      </w:r>
      <w:r>
        <w:rPr>
          <w:sz w:val="20"/>
        </w:rPr>
        <w:t>la</w:t>
      </w:r>
      <w:r>
        <w:rPr>
          <w:spacing w:val="11"/>
          <w:sz w:val="20"/>
        </w:rPr>
        <w:t xml:space="preserve"> </w:t>
      </w:r>
      <w:r>
        <w:rPr>
          <w:sz w:val="20"/>
        </w:rPr>
        <w:t>gestión</w:t>
      </w:r>
      <w:r>
        <w:rPr>
          <w:spacing w:val="11"/>
          <w:sz w:val="20"/>
        </w:rPr>
        <w:t xml:space="preserve"> </w:t>
      </w:r>
      <w:r>
        <w:rPr>
          <w:sz w:val="20"/>
        </w:rPr>
        <w:t>de</w:t>
      </w:r>
      <w:r>
        <w:rPr>
          <w:spacing w:val="8"/>
          <w:sz w:val="20"/>
        </w:rPr>
        <w:t xml:space="preserve"> </w:t>
      </w:r>
      <w:r>
        <w:rPr>
          <w:spacing w:val="-5"/>
          <w:sz w:val="20"/>
        </w:rPr>
        <w:t>la</w:t>
      </w:r>
    </w:p>
    <w:p w14:paraId="48D6A62C" w14:textId="77777777" w:rsidR="009C1B8A" w:rsidRDefault="008E2174">
      <w:pPr>
        <w:pStyle w:val="BodyText"/>
        <w:spacing w:before="10"/>
        <w:rPr>
          <w:sz w:val="19"/>
        </w:rPr>
      </w:pPr>
      <w:r>
        <w:pict w14:anchorId="26926443">
          <v:rect id="docshape193" o:spid="_x0000_s2077" style="position:absolute;margin-left:85.1pt;margin-top:13.3pt;width:2in;height:.6pt;z-index:-15642624;mso-wrap-distance-left:0;mso-wrap-distance-right:0;mso-position-horizontal-relative:page" fillcolor="black" stroked="f">
            <w10:wrap type="topAndBottom" anchorx="page"/>
          </v:rect>
        </w:pict>
      </w:r>
    </w:p>
    <w:p w14:paraId="6DB1C0A5" w14:textId="77777777" w:rsidR="009C1B8A" w:rsidRDefault="008E2174">
      <w:pPr>
        <w:spacing w:before="103"/>
        <w:ind w:left="102" w:right="370"/>
        <w:jc w:val="both"/>
        <w:rPr>
          <w:i/>
          <w:sz w:val="16"/>
        </w:rPr>
      </w:pPr>
      <w:r>
        <w:rPr>
          <w:sz w:val="16"/>
          <w:vertAlign w:val="superscript"/>
        </w:rPr>
        <w:t>66</w:t>
      </w:r>
      <w:r>
        <w:rPr>
          <w:spacing w:val="80"/>
          <w:sz w:val="16"/>
        </w:rPr>
        <w:t xml:space="preserve">  </w:t>
      </w:r>
      <w:r>
        <w:rPr>
          <w:i/>
          <w:sz w:val="16"/>
        </w:rPr>
        <w:t>Cfr.</w:t>
      </w:r>
      <w:r>
        <w:rPr>
          <w:i/>
          <w:spacing w:val="40"/>
          <w:sz w:val="16"/>
        </w:rPr>
        <w:t xml:space="preserve"> </w:t>
      </w:r>
      <w:r>
        <w:rPr>
          <w:i/>
          <w:sz w:val="16"/>
        </w:rPr>
        <w:t>Caso</w:t>
      </w:r>
      <w:r>
        <w:rPr>
          <w:i/>
          <w:spacing w:val="40"/>
          <w:sz w:val="16"/>
        </w:rPr>
        <w:t xml:space="preserve"> </w:t>
      </w:r>
      <w:r>
        <w:rPr>
          <w:i/>
          <w:sz w:val="16"/>
        </w:rPr>
        <w:t>Corporación</w:t>
      </w:r>
      <w:r>
        <w:rPr>
          <w:i/>
          <w:spacing w:val="40"/>
          <w:sz w:val="16"/>
        </w:rPr>
        <w:t xml:space="preserve"> </w:t>
      </w:r>
      <w:r>
        <w:rPr>
          <w:i/>
          <w:sz w:val="16"/>
        </w:rPr>
        <w:t>Colectivo</w:t>
      </w:r>
      <w:r>
        <w:rPr>
          <w:i/>
          <w:spacing w:val="40"/>
          <w:sz w:val="16"/>
        </w:rPr>
        <w:t xml:space="preserve"> </w:t>
      </w:r>
      <w:r>
        <w:rPr>
          <w:i/>
          <w:sz w:val="16"/>
        </w:rPr>
        <w:t>de</w:t>
      </w:r>
      <w:r>
        <w:rPr>
          <w:i/>
          <w:spacing w:val="40"/>
          <w:sz w:val="16"/>
        </w:rPr>
        <w:t xml:space="preserve"> </w:t>
      </w:r>
      <w:r>
        <w:rPr>
          <w:i/>
          <w:sz w:val="16"/>
        </w:rPr>
        <w:t>Abogados</w:t>
      </w:r>
      <w:r>
        <w:rPr>
          <w:i/>
          <w:spacing w:val="40"/>
          <w:sz w:val="16"/>
        </w:rPr>
        <w:t xml:space="preserve"> </w:t>
      </w:r>
      <w:r>
        <w:rPr>
          <w:i/>
          <w:sz w:val="16"/>
        </w:rPr>
        <w:t>José</w:t>
      </w:r>
      <w:r>
        <w:rPr>
          <w:i/>
          <w:spacing w:val="40"/>
          <w:sz w:val="16"/>
        </w:rPr>
        <w:t xml:space="preserve"> </w:t>
      </w:r>
      <w:r>
        <w:rPr>
          <w:i/>
          <w:sz w:val="16"/>
        </w:rPr>
        <w:t>Alvear</w:t>
      </w:r>
      <w:r>
        <w:rPr>
          <w:i/>
          <w:spacing w:val="40"/>
          <w:sz w:val="16"/>
        </w:rPr>
        <w:t xml:space="preserve"> </w:t>
      </w:r>
      <w:r>
        <w:rPr>
          <w:i/>
          <w:sz w:val="16"/>
        </w:rPr>
        <w:t>Restrepo</w:t>
      </w:r>
      <w:r>
        <w:rPr>
          <w:i/>
          <w:spacing w:val="40"/>
          <w:sz w:val="16"/>
        </w:rPr>
        <w:t xml:space="preserve"> </w:t>
      </w:r>
      <w:r>
        <w:rPr>
          <w:i/>
          <w:sz w:val="16"/>
        </w:rPr>
        <w:t>(CAJAR)</w:t>
      </w:r>
      <w:r>
        <w:rPr>
          <w:i/>
          <w:spacing w:val="40"/>
          <w:sz w:val="16"/>
        </w:rPr>
        <w:t xml:space="preserve"> </w:t>
      </w:r>
      <w:r>
        <w:rPr>
          <w:i/>
          <w:sz w:val="16"/>
        </w:rPr>
        <w:t>vs.</w:t>
      </w:r>
      <w:r>
        <w:rPr>
          <w:i/>
          <w:spacing w:val="40"/>
          <w:sz w:val="16"/>
        </w:rPr>
        <w:t xml:space="preserve"> </w:t>
      </w:r>
      <w:r>
        <w:rPr>
          <w:i/>
          <w:sz w:val="16"/>
        </w:rPr>
        <w:t>Colombia. Excepciones</w:t>
      </w:r>
      <w:r>
        <w:rPr>
          <w:i/>
          <w:spacing w:val="-1"/>
          <w:sz w:val="16"/>
        </w:rPr>
        <w:t xml:space="preserve"> </w:t>
      </w:r>
      <w:r>
        <w:rPr>
          <w:i/>
          <w:sz w:val="16"/>
        </w:rPr>
        <w:t>Preliminares,</w:t>
      </w:r>
      <w:r>
        <w:rPr>
          <w:i/>
          <w:spacing w:val="-2"/>
          <w:sz w:val="16"/>
        </w:rPr>
        <w:t xml:space="preserve"> </w:t>
      </w:r>
      <w:r>
        <w:rPr>
          <w:i/>
          <w:sz w:val="16"/>
        </w:rPr>
        <w:t>Fondo,</w:t>
      </w:r>
      <w:r>
        <w:rPr>
          <w:i/>
          <w:spacing w:val="-2"/>
          <w:sz w:val="16"/>
        </w:rPr>
        <w:t xml:space="preserve"> </w:t>
      </w:r>
      <w:r>
        <w:rPr>
          <w:i/>
          <w:sz w:val="16"/>
        </w:rPr>
        <w:t>Reparaciones</w:t>
      </w:r>
      <w:r>
        <w:rPr>
          <w:i/>
          <w:spacing w:val="-1"/>
          <w:sz w:val="16"/>
        </w:rPr>
        <w:t xml:space="preserve"> </w:t>
      </w:r>
      <w:r>
        <w:rPr>
          <w:i/>
          <w:sz w:val="16"/>
        </w:rPr>
        <w:t>y</w:t>
      </w:r>
      <w:r>
        <w:rPr>
          <w:i/>
          <w:spacing w:val="-1"/>
          <w:sz w:val="16"/>
        </w:rPr>
        <w:t xml:space="preserve"> </w:t>
      </w:r>
      <w:r>
        <w:rPr>
          <w:i/>
          <w:sz w:val="16"/>
        </w:rPr>
        <w:t xml:space="preserve">Costas. </w:t>
      </w:r>
      <w:r>
        <w:rPr>
          <w:sz w:val="16"/>
        </w:rPr>
        <w:t>Sentencia de</w:t>
      </w:r>
      <w:r>
        <w:rPr>
          <w:spacing w:val="-1"/>
          <w:sz w:val="16"/>
        </w:rPr>
        <w:t xml:space="preserve"> </w:t>
      </w:r>
      <w:r>
        <w:rPr>
          <w:sz w:val="16"/>
        </w:rPr>
        <w:t>18 de octubre de</w:t>
      </w:r>
      <w:r>
        <w:rPr>
          <w:spacing w:val="-1"/>
          <w:sz w:val="16"/>
        </w:rPr>
        <w:t xml:space="preserve"> </w:t>
      </w:r>
      <w:r>
        <w:rPr>
          <w:sz w:val="16"/>
        </w:rPr>
        <w:t>2023. Serie</w:t>
      </w:r>
      <w:r>
        <w:rPr>
          <w:spacing w:val="-1"/>
          <w:sz w:val="16"/>
        </w:rPr>
        <w:t xml:space="preserve"> </w:t>
      </w:r>
      <w:r>
        <w:rPr>
          <w:sz w:val="16"/>
        </w:rPr>
        <w:t xml:space="preserve">C. No. </w:t>
      </w:r>
      <w:r>
        <w:rPr>
          <w:spacing w:val="-4"/>
          <w:sz w:val="16"/>
        </w:rPr>
        <w:t>506</w:t>
      </w:r>
      <w:r>
        <w:rPr>
          <w:i/>
          <w:spacing w:val="-4"/>
          <w:sz w:val="16"/>
        </w:rPr>
        <w:t>.</w:t>
      </w:r>
    </w:p>
    <w:p w14:paraId="573871E7" w14:textId="77777777" w:rsidR="009C1B8A" w:rsidRDefault="008E2174">
      <w:pPr>
        <w:ind w:left="102" w:right="371"/>
        <w:jc w:val="both"/>
        <w:rPr>
          <w:sz w:val="16"/>
        </w:rPr>
      </w:pPr>
      <w:r>
        <w:rPr>
          <w:sz w:val="16"/>
          <w:vertAlign w:val="superscript"/>
        </w:rPr>
        <w:t>67</w:t>
      </w:r>
      <w:r>
        <w:rPr>
          <w:spacing w:val="80"/>
          <w:sz w:val="16"/>
        </w:rPr>
        <w:t xml:space="preserve">   </w:t>
      </w:r>
      <w:r>
        <w:rPr>
          <w:i/>
          <w:sz w:val="16"/>
        </w:rPr>
        <w:t>Cfr. Caso Masacres de Río Negro Vs. Guatemala. Excepción Preliminar, Fondo, Reparaciones y Costas</w:t>
      </w:r>
      <w:r>
        <w:rPr>
          <w:sz w:val="16"/>
        </w:rPr>
        <w:t xml:space="preserve">. Sentencia de 4 de septiembre de 2012, párr. 49 y </w:t>
      </w:r>
      <w:r>
        <w:rPr>
          <w:i/>
          <w:sz w:val="16"/>
        </w:rPr>
        <w:t>Caso Masacres de El Mozote y lugares aledaños Vs. El Salvador.</w:t>
      </w:r>
      <w:r>
        <w:rPr>
          <w:i/>
          <w:spacing w:val="-1"/>
          <w:sz w:val="16"/>
        </w:rPr>
        <w:t xml:space="preserve"> </w:t>
      </w:r>
      <w:r>
        <w:rPr>
          <w:i/>
          <w:sz w:val="16"/>
        </w:rPr>
        <w:t>Fondo,</w:t>
      </w:r>
      <w:r>
        <w:rPr>
          <w:i/>
          <w:spacing w:val="-1"/>
          <w:sz w:val="16"/>
        </w:rPr>
        <w:t xml:space="preserve"> </w:t>
      </w:r>
      <w:r>
        <w:rPr>
          <w:i/>
          <w:sz w:val="16"/>
        </w:rPr>
        <w:t>Reparaciones y Costas</w:t>
      </w:r>
      <w:r>
        <w:rPr>
          <w:sz w:val="16"/>
        </w:rPr>
        <w:t>. Sentencia de 25 de octubre de 2012. Serie C No.</w:t>
      </w:r>
      <w:r>
        <w:rPr>
          <w:spacing w:val="-1"/>
          <w:sz w:val="16"/>
        </w:rPr>
        <w:t xml:space="preserve"> </w:t>
      </w:r>
      <w:r>
        <w:rPr>
          <w:sz w:val="16"/>
        </w:rPr>
        <w:t>252,</w:t>
      </w:r>
      <w:r>
        <w:rPr>
          <w:spacing w:val="-1"/>
          <w:sz w:val="16"/>
        </w:rPr>
        <w:t xml:space="preserve"> </w:t>
      </w:r>
      <w:r>
        <w:rPr>
          <w:sz w:val="16"/>
        </w:rPr>
        <w:t xml:space="preserve">párr. </w:t>
      </w:r>
      <w:r>
        <w:rPr>
          <w:spacing w:val="-4"/>
          <w:sz w:val="16"/>
        </w:rPr>
        <w:t>54.</w:t>
      </w:r>
    </w:p>
    <w:p w14:paraId="2B767D6A" w14:textId="77777777" w:rsidR="009C1B8A" w:rsidRDefault="008E2174">
      <w:pPr>
        <w:ind w:left="102" w:right="369"/>
        <w:jc w:val="both"/>
        <w:rPr>
          <w:sz w:val="16"/>
        </w:rPr>
      </w:pPr>
      <w:r>
        <w:rPr>
          <w:sz w:val="16"/>
          <w:vertAlign w:val="superscript"/>
        </w:rPr>
        <w:t>68</w:t>
      </w:r>
      <w:r>
        <w:rPr>
          <w:spacing w:val="80"/>
          <w:sz w:val="16"/>
        </w:rPr>
        <w:t xml:space="preserve">   </w:t>
      </w:r>
      <w:r>
        <w:rPr>
          <w:i/>
          <w:sz w:val="16"/>
        </w:rPr>
        <w:t>Cfr.</w:t>
      </w:r>
      <w:r>
        <w:rPr>
          <w:i/>
          <w:spacing w:val="-5"/>
          <w:sz w:val="16"/>
        </w:rPr>
        <w:t xml:space="preserve"> </w:t>
      </w:r>
      <w:r>
        <w:rPr>
          <w:i/>
          <w:sz w:val="16"/>
        </w:rPr>
        <w:t>Caso</w:t>
      </w:r>
      <w:r>
        <w:rPr>
          <w:i/>
          <w:spacing w:val="-7"/>
          <w:sz w:val="16"/>
        </w:rPr>
        <w:t xml:space="preserve"> </w:t>
      </w:r>
      <w:r>
        <w:rPr>
          <w:i/>
          <w:sz w:val="16"/>
        </w:rPr>
        <w:t>Masacre</w:t>
      </w:r>
      <w:r>
        <w:rPr>
          <w:i/>
          <w:spacing w:val="-5"/>
          <w:sz w:val="16"/>
        </w:rPr>
        <w:t xml:space="preserve"> </w:t>
      </w:r>
      <w:r>
        <w:rPr>
          <w:i/>
          <w:sz w:val="16"/>
        </w:rPr>
        <w:t>Plan</w:t>
      </w:r>
      <w:r>
        <w:rPr>
          <w:i/>
          <w:spacing w:val="-6"/>
          <w:sz w:val="16"/>
        </w:rPr>
        <w:t xml:space="preserve"> </w:t>
      </w:r>
      <w:r>
        <w:rPr>
          <w:i/>
          <w:sz w:val="16"/>
        </w:rPr>
        <w:t>de</w:t>
      </w:r>
      <w:r>
        <w:rPr>
          <w:i/>
          <w:spacing w:val="-7"/>
          <w:sz w:val="16"/>
        </w:rPr>
        <w:t xml:space="preserve"> </w:t>
      </w:r>
      <w:r>
        <w:rPr>
          <w:i/>
          <w:sz w:val="16"/>
        </w:rPr>
        <w:t>Sánchez</w:t>
      </w:r>
      <w:r>
        <w:rPr>
          <w:i/>
          <w:spacing w:val="-5"/>
          <w:sz w:val="16"/>
        </w:rPr>
        <w:t xml:space="preserve"> </w:t>
      </w:r>
      <w:r>
        <w:rPr>
          <w:i/>
          <w:sz w:val="16"/>
        </w:rPr>
        <w:t>Vs.</w:t>
      </w:r>
      <w:r>
        <w:rPr>
          <w:i/>
          <w:spacing w:val="-6"/>
          <w:sz w:val="16"/>
        </w:rPr>
        <w:t xml:space="preserve"> </w:t>
      </w:r>
      <w:r>
        <w:rPr>
          <w:i/>
          <w:sz w:val="16"/>
        </w:rPr>
        <w:t>Guatemala.</w:t>
      </w:r>
      <w:r>
        <w:rPr>
          <w:i/>
          <w:spacing w:val="-6"/>
          <w:sz w:val="16"/>
        </w:rPr>
        <w:t xml:space="preserve"> </w:t>
      </w:r>
      <w:r>
        <w:rPr>
          <w:i/>
          <w:sz w:val="16"/>
        </w:rPr>
        <w:t>Reparaciones</w:t>
      </w:r>
      <w:r>
        <w:rPr>
          <w:sz w:val="16"/>
        </w:rPr>
        <w:t>.</w:t>
      </w:r>
      <w:r>
        <w:rPr>
          <w:spacing w:val="-6"/>
          <w:sz w:val="16"/>
        </w:rPr>
        <w:t xml:space="preserve"> </w:t>
      </w:r>
      <w:r>
        <w:rPr>
          <w:sz w:val="16"/>
        </w:rPr>
        <w:t>Sentencia</w:t>
      </w:r>
      <w:r>
        <w:rPr>
          <w:spacing w:val="-8"/>
          <w:sz w:val="16"/>
        </w:rPr>
        <w:t xml:space="preserve"> </w:t>
      </w:r>
      <w:r>
        <w:rPr>
          <w:sz w:val="16"/>
        </w:rPr>
        <w:t>de</w:t>
      </w:r>
      <w:r>
        <w:rPr>
          <w:spacing w:val="-7"/>
          <w:sz w:val="16"/>
        </w:rPr>
        <w:t xml:space="preserve"> </w:t>
      </w:r>
      <w:r>
        <w:rPr>
          <w:sz w:val="16"/>
        </w:rPr>
        <w:t>19</w:t>
      </w:r>
      <w:r>
        <w:rPr>
          <w:spacing w:val="-7"/>
          <w:sz w:val="16"/>
        </w:rPr>
        <w:t xml:space="preserve"> </w:t>
      </w:r>
      <w:r>
        <w:rPr>
          <w:sz w:val="16"/>
        </w:rPr>
        <w:t>de</w:t>
      </w:r>
      <w:r>
        <w:rPr>
          <w:spacing w:val="-5"/>
          <w:sz w:val="16"/>
        </w:rPr>
        <w:t xml:space="preserve"> </w:t>
      </w:r>
      <w:r>
        <w:rPr>
          <w:sz w:val="16"/>
        </w:rPr>
        <w:t>noviembre</w:t>
      </w:r>
      <w:r>
        <w:rPr>
          <w:spacing w:val="-5"/>
          <w:sz w:val="16"/>
        </w:rPr>
        <w:t xml:space="preserve"> </w:t>
      </w:r>
      <w:r>
        <w:rPr>
          <w:sz w:val="16"/>
        </w:rPr>
        <w:t>de 2004. Serie C No. 116, párr. 104.</w:t>
      </w:r>
    </w:p>
    <w:p w14:paraId="7BB624D2" w14:textId="77777777" w:rsidR="009C1B8A" w:rsidRDefault="008E2174">
      <w:pPr>
        <w:ind w:left="102"/>
        <w:jc w:val="both"/>
        <w:rPr>
          <w:sz w:val="16"/>
        </w:rPr>
      </w:pPr>
      <w:r>
        <w:rPr>
          <w:sz w:val="16"/>
          <w:vertAlign w:val="superscript"/>
        </w:rPr>
        <w:t>69</w:t>
      </w:r>
      <w:r>
        <w:rPr>
          <w:spacing w:val="56"/>
          <w:w w:val="150"/>
          <w:sz w:val="16"/>
        </w:rPr>
        <w:t xml:space="preserve">    </w:t>
      </w:r>
      <w:r>
        <w:rPr>
          <w:i/>
          <w:sz w:val="16"/>
        </w:rPr>
        <w:t>Cfr.</w:t>
      </w:r>
      <w:r>
        <w:rPr>
          <w:i/>
          <w:spacing w:val="1"/>
          <w:sz w:val="16"/>
        </w:rPr>
        <w:t xml:space="preserve"> </w:t>
      </w:r>
      <w:r>
        <w:rPr>
          <w:i/>
          <w:sz w:val="16"/>
        </w:rPr>
        <w:t>Caso</w:t>
      </w:r>
      <w:r>
        <w:rPr>
          <w:i/>
          <w:spacing w:val="-2"/>
          <w:sz w:val="16"/>
        </w:rPr>
        <w:t xml:space="preserve"> </w:t>
      </w:r>
      <w:r>
        <w:rPr>
          <w:i/>
          <w:sz w:val="16"/>
        </w:rPr>
        <w:t>Masacre Plan</w:t>
      </w:r>
      <w:r>
        <w:rPr>
          <w:i/>
          <w:spacing w:val="-5"/>
          <w:sz w:val="16"/>
        </w:rPr>
        <w:t xml:space="preserve"> </w:t>
      </w:r>
      <w:r>
        <w:rPr>
          <w:i/>
          <w:sz w:val="16"/>
        </w:rPr>
        <w:t>de</w:t>
      </w:r>
      <w:r>
        <w:rPr>
          <w:i/>
          <w:spacing w:val="-2"/>
          <w:sz w:val="16"/>
        </w:rPr>
        <w:t xml:space="preserve"> </w:t>
      </w:r>
      <w:r>
        <w:rPr>
          <w:i/>
          <w:sz w:val="16"/>
        </w:rPr>
        <w:t>Sánchez Vs.</w:t>
      </w:r>
      <w:r>
        <w:rPr>
          <w:i/>
          <w:spacing w:val="-4"/>
          <w:sz w:val="16"/>
        </w:rPr>
        <w:t xml:space="preserve"> </w:t>
      </w:r>
      <w:r>
        <w:rPr>
          <w:i/>
          <w:sz w:val="16"/>
        </w:rPr>
        <w:t>Guatemala,</w:t>
      </w:r>
      <w:r>
        <w:rPr>
          <w:i/>
          <w:spacing w:val="-1"/>
          <w:sz w:val="16"/>
        </w:rPr>
        <w:t xml:space="preserve"> </w:t>
      </w:r>
      <w:r>
        <w:rPr>
          <w:i/>
          <w:sz w:val="16"/>
        </w:rPr>
        <w:t>supra</w:t>
      </w:r>
      <w:r>
        <w:rPr>
          <w:sz w:val="16"/>
        </w:rPr>
        <w:t>,</w:t>
      </w:r>
      <w:r>
        <w:rPr>
          <w:spacing w:val="-4"/>
          <w:sz w:val="16"/>
        </w:rPr>
        <w:t xml:space="preserve"> </w:t>
      </w:r>
      <w:r>
        <w:rPr>
          <w:sz w:val="16"/>
        </w:rPr>
        <w:t>párr.</w:t>
      </w:r>
      <w:r>
        <w:rPr>
          <w:spacing w:val="-1"/>
          <w:sz w:val="16"/>
        </w:rPr>
        <w:t xml:space="preserve"> </w:t>
      </w:r>
      <w:r>
        <w:rPr>
          <w:spacing w:val="-4"/>
          <w:sz w:val="16"/>
        </w:rPr>
        <w:t>110.</w:t>
      </w:r>
    </w:p>
    <w:p w14:paraId="15AF79E9" w14:textId="77777777" w:rsidR="009C1B8A" w:rsidRDefault="008E2174">
      <w:pPr>
        <w:ind w:left="102" w:right="371"/>
        <w:jc w:val="both"/>
        <w:rPr>
          <w:sz w:val="16"/>
        </w:rPr>
      </w:pPr>
      <w:r>
        <w:rPr>
          <w:sz w:val="16"/>
          <w:vertAlign w:val="superscript"/>
        </w:rPr>
        <w:t>70</w:t>
      </w:r>
      <w:r>
        <w:rPr>
          <w:spacing w:val="80"/>
          <w:sz w:val="16"/>
        </w:rPr>
        <w:t xml:space="preserve">  </w:t>
      </w:r>
      <w:r>
        <w:rPr>
          <w:i/>
          <w:sz w:val="16"/>
        </w:rPr>
        <w:t>Cfr.</w:t>
      </w:r>
      <w:r>
        <w:rPr>
          <w:i/>
          <w:spacing w:val="-4"/>
          <w:sz w:val="16"/>
        </w:rPr>
        <w:t xml:space="preserve"> </w:t>
      </w:r>
      <w:r>
        <w:rPr>
          <w:i/>
          <w:sz w:val="16"/>
        </w:rPr>
        <w:t>Caso</w:t>
      </w:r>
      <w:r>
        <w:rPr>
          <w:i/>
          <w:spacing w:val="-5"/>
          <w:sz w:val="16"/>
        </w:rPr>
        <w:t xml:space="preserve"> </w:t>
      </w:r>
      <w:r>
        <w:rPr>
          <w:i/>
          <w:sz w:val="16"/>
        </w:rPr>
        <w:t>de</w:t>
      </w:r>
      <w:r>
        <w:rPr>
          <w:i/>
          <w:spacing w:val="-4"/>
          <w:sz w:val="16"/>
        </w:rPr>
        <w:t xml:space="preserve"> </w:t>
      </w:r>
      <w:r>
        <w:rPr>
          <w:i/>
          <w:sz w:val="16"/>
        </w:rPr>
        <w:t>la</w:t>
      </w:r>
      <w:r>
        <w:rPr>
          <w:i/>
          <w:spacing w:val="-4"/>
          <w:sz w:val="16"/>
        </w:rPr>
        <w:t xml:space="preserve"> </w:t>
      </w:r>
      <w:r>
        <w:rPr>
          <w:i/>
          <w:sz w:val="16"/>
        </w:rPr>
        <w:t>Comunidad</w:t>
      </w:r>
      <w:r>
        <w:rPr>
          <w:i/>
          <w:spacing w:val="-5"/>
          <w:sz w:val="16"/>
        </w:rPr>
        <w:t xml:space="preserve"> </w:t>
      </w:r>
      <w:r>
        <w:rPr>
          <w:i/>
          <w:sz w:val="16"/>
        </w:rPr>
        <w:t>Moiwana Vs.</w:t>
      </w:r>
      <w:r>
        <w:rPr>
          <w:i/>
          <w:spacing w:val="-4"/>
          <w:sz w:val="16"/>
        </w:rPr>
        <w:t xml:space="preserve"> </w:t>
      </w:r>
      <w:r>
        <w:rPr>
          <w:i/>
          <w:sz w:val="16"/>
        </w:rPr>
        <w:t>Surinam.</w:t>
      </w:r>
      <w:r>
        <w:rPr>
          <w:i/>
          <w:spacing w:val="-3"/>
          <w:sz w:val="16"/>
        </w:rPr>
        <w:t xml:space="preserve"> </w:t>
      </w:r>
      <w:r>
        <w:rPr>
          <w:i/>
          <w:sz w:val="16"/>
        </w:rPr>
        <w:t>Excepciones</w:t>
      </w:r>
      <w:r>
        <w:rPr>
          <w:i/>
          <w:spacing w:val="-1"/>
          <w:sz w:val="16"/>
        </w:rPr>
        <w:t xml:space="preserve"> </w:t>
      </w:r>
      <w:r>
        <w:rPr>
          <w:i/>
          <w:sz w:val="16"/>
        </w:rPr>
        <w:t>Preliminares,</w:t>
      </w:r>
      <w:r>
        <w:rPr>
          <w:i/>
          <w:spacing w:val="-4"/>
          <w:sz w:val="16"/>
        </w:rPr>
        <w:t xml:space="preserve"> </w:t>
      </w:r>
      <w:r>
        <w:rPr>
          <w:i/>
          <w:sz w:val="16"/>
        </w:rPr>
        <w:t>Fondo,</w:t>
      </w:r>
      <w:r>
        <w:rPr>
          <w:i/>
          <w:spacing w:val="-5"/>
          <w:sz w:val="16"/>
        </w:rPr>
        <w:t xml:space="preserve"> </w:t>
      </w:r>
      <w:r>
        <w:rPr>
          <w:i/>
          <w:sz w:val="16"/>
        </w:rPr>
        <w:t>Reparaciones</w:t>
      </w:r>
      <w:r>
        <w:rPr>
          <w:i/>
          <w:spacing w:val="-3"/>
          <w:sz w:val="16"/>
        </w:rPr>
        <w:t xml:space="preserve"> </w:t>
      </w:r>
      <w:r>
        <w:rPr>
          <w:i/>
          <w:sz w:val="16"/>
        </w:rPr>
        <w:t>y Costas</w:t>
      </w:r>
      <w:r>
        <w:rPr>
          <w:sz w:val="16"/>
        </w:rPr>
        <w:t>. Sentencia de 15 de junio de 2005. Serie C No. 124, párrs. 214-215.</w:t>
      </w:r>
    </w:p>
    <w:p w14:paraId="07E4AF99" w14:textId="77777777" w:rsidR="009C1B8A" w:rsidRDefault="008E2174">
      <w:pPr>
        <w:ind w:left="102"/>
        <w:jc w:val="both"/>
        <w:rPr>
          <w:sz w:val="16"/>
        </w:rPr>
      </w:pPr>
      <w:r>
        <w:rPr>
          <w:sz w:val="16"/>
          <w:vertAlign w:val="superscript"/>
        </w:rPr>
        <w:t>71</w:t>
      </w:r>
      <w:r>
        <w:rPr>
          <w:spacing w:val="55"/>
          <w:w w:val="150"/>
          <w:sz w:val="16"/>
        </w:rPr>
        <w:t xml:space="preserve">    </w:t>
      </w:r>
      <w:r>
        <w:rPr>
          <w:sz w:val="16"/>
        </w:rPr>
        <w:t>Cfr.</w:t>
      </w:r>
      <w:r>
        <w:rPr>
          <w:spacing w:val="-1"/>
          <w:sz w:val="16"/>
        </w:rPr>
        <w:t xml:space="preserve"> </w:t>
      </w:r>
      <w:r>
        <w:rPr>
          <w:i/>
          <w:sz w:val="16"/>
        </w:rPr>
        <w:t>Caso</w:t>
      </w:r>
      <w:r>
        <w:rPr>
          <w:i/>
          <w:spacing w:val="-3"/>
          <w:sz w:val="16"/>
        </w:rPr>
        <w:t xml:space="preserve"> </w:t>
      </w:r>
      <w:r>
        <w:rPr>
          <w:i/>
          <w:sz w:val="16"/>
        </w:rPr>
        <w:t>Comunidad</w:t>
      </w:r>
      <w:r>
        <w:rPr>
          <w:i/>
          <w:spacing w:val="-1"/>
          <w:sz w:val="16"/>
        </w:rPr>
        <w:t xml:space="preserve"> </w:t>
      </w:r>
      <w:r>
        <w:rPr>
          <w:i/>
          <w:sz w:val="16"/>
        </w:rPr>
        <w:t>Indígena</w:t>
      </w:r>
      <w:r>
        <w:rPr>
          <w:i/>
          <w:spacing w:val="-2"/>
          <w:sz w:val="16"/>
        </w:rPr>
        <w:t xml:space="preserve"> </w:t>
      </w:r>
      <w:r>
        <w:rPr>
          <w:i/>
          <w:sz w:val="16"/>
        </w:rPr>
        <w:t>Yakye</w:t>
      </w:r>
      <w:r>
        <w:rPr>
          <w:i/>
          <w:spacing w:val="-4"/>
          <w:sz w:val="16"/>
        </w:rPr>
        <w:t xml:space="preserve"> </w:t>
      </w:r>
      <w:r>
        <w:rPr>
          <w:i/>
          <w:sz w:val="16"/>
        </w:rPr>
        <w:t>Axa</w:t>
      </w:r>
      <w:r>
        <w:rPr>
          <w:i/>
          <w:spacing w:val="-4"/>
          <w:sz w:val="16"/>
        </w:rPr>
        <w:t xml:space="preserve"> </w:t>
      </w:r>
      <w:r>
        <w:rPr>
          <w:i/>
          <w:sz w:val="16"/>
        </w:rPr>
        <w:t>Vs.</w:t>
      </w:r>
      <w:r>
        <w:rPr>
          <w:i/>
          <w:spacing w:val="-2"/>
          <w:sz w:val="16"/>
        </w:rPr>
        <w:t xml:space="preserve"> </w:t>
      </w:r>
      <w:r>
        <w:rPr>
          <w:i/>
          <w:sz w:val="16"/>
        </w:rPr>
        <w:t>Paraguay,</w:t>
      </w:r>
      <w:r>
        <w:rPr>
          <w:i/>
          <w:spacing w:val="-2"/>
          <w:sz w:val="16"/>
        </w:rPr>
        <w:t xml:space="preserve"> </w:t>
      </w:r>
      <w:r>
        <w:rPr>
          <w:i/>
          <w:sz w:val="16"/>
        </w:rPr>
        <w:t>supra</w:t>
      </w:r>
      <w:r>
        <w:rPr>
          <w:sz w:val="16"/>
        </w:rPr>
        <w:t>,</w:t>
      </w:r>
      <w:r>
        <w:rPr>
          <w:spacing w:val="-5"/>
          <w:sz w:val="16"/>
        </w:rPr>
        <w:t xml:space="preserve"> </w:t>
      </w:r>
      <w:r>
        <w:rPr>
          <w:sz w:val="16"/>
        </w:rPr>
        <w:t>párr.</w:t>
      </w:r>
      <w:r>
        <w:rPr>
          <w:spacing w:val="-4"/>
          <w:sz w:val="16"/>
        </w:rPr>
        <w:t xml:space="preserve"> 221.</w:t>
      </w:r>
    </w:p>
    <w:p w14:paraId="6B312CCA" w14:textId="77777777" w:rsidR="009C1B8A" w:rsidRDefault="008E2174">
      <w:pPr>
        <w:ind w:left="102" w:right="364"/>
        <w:jc w:val="both"/>
        <w:rPr>
          <w:sz w:val="16"/>
        </w:rPr>
      </w:pPr>
      <w:r>
        <w:rPr>
          <w:sz w:val="16"/>
          <w:vertAlign w:val="superscript"/>
        </w:rPr>
        <w:t>72</w:t>
      </w:r>
      <w:r>
        <w:rPr>
          <w:spacing w:val="80"/>
          <w:w w:val="150"/>
          <w:sz w:val="16"/>
        </w:rPr>
        <w:t xml:space="preserve">  </w:t>
      </w:r>
      <w:r>
        <w:rPr>
          <w:i/>
          <w:sz w:val="16"/>
        </w:rPr>
        <w:t>Cfr.</w:t>
      </w:r>
      <w:r>
        <w:rPr>
          <w:i/>
          <w:spacing w:val="40"/>
          <w:sz w:val="16"/>
        </w:rPr>
        <w:t xml:space="preserve"> </w:t>
      </w:r>
      <w:r>
        <w:rPr>
          <w:i/>
          <w:sz w:val="16"/>
        </w:rPr>
        <w:t>Caso</w:t>
      </w:r>
      <w:r>
        <w:rPr>
          <w:i/>
          <w:spacing w:val="40"/>
          <w:sz w:val="16"/>
        </w:rPr>
        <w:t xml:space="preserve"> </w:t>
      </w:r>
      <w:r>
        <w:rPr>
          <w:i/>
          <w:sz w:val="16"/>
        </w:rPr>
        <w:t>Comunidad</w:t>
      </w:r>
      <w:r>
        <w:rPr>
          <w:i/>
          <w:spacing w:val="40"/>
          <w:sz w:val="16"/>
        </w:rPr>
        <w:t xml:space="preserve"> </w:t>
      </w:r>
      <w:r>
        <w:rPr>
          <w:i/>
          <w:sz w:val="16"/>
        </w:rPr>
        <w:t>Indígena</w:t>
      </w:r>
      <w:r>
        <w:rPr>
          <w:i/>
          <w:spacing w:val="40"/>
          <w:sz w:val="16"/>
        </w:rPr>
        <w:t xml:space="preserve"> </w:t>
      </w:r>
      <w:r>
        <w:rPr>
          <w:i/>
          <w:sz w:val="16"/>
        </w:rPr>
        <w:t>Sawhoyamaxa</w:t>
      </w:r>
      <w:r>
        <w:rPr>
          <w:i/>
          <w:spacing w:val="40"/>
          <w:sz w:val="16"/>
        </w:rPr>
        <w:t xml:space="preserve"> </w:t>
      </w:r>
      <w:r>
        <w:rPr>
          <w:i/>
          <w:sz w:val="16"/>
        </w:rPr>
        <w:t>Vs.</w:t>
      </w:r>
      <w:r>
        <w:rPr>
          <w:i/>
          <w:spacing w:val="40"/>
          <w:sz w:val="16"/>
        </w:rPr>
        <w:t xml:space="preserve"> </w:t>
      </w:r>
      <w:r>
        <w:rPr>
          <w:i/>
          <w:sz w:val="16"/>
        </w:rPr>
        <w:t>Paraguay.</w:t>
      </w:r>
      <w:r>
        <w:rPr>
          <w:i/>
          <w:spacing w:val="40"/>
          <w:sz w:val="16"/>
        </w:rPr>
        <w:t xml:space="preserve"> </w:t>
      </w:r>
      <w:r>
        <w:rPr>
          <w:i/>
          <w:sz w:val="16"/>
        </w:rPr>
        <w:t>Fondo,</w:t>
      </w:r>
      <w:r>
        <w:rPr>
          <w:i/>
          <w:spacing w:val="40"/>
          <w:sz w:val="16"/>
        </w:rPr>
        <w:t xml:space="preserve"> </w:t>
      </w:r>
      <w:r>
        <w:rPr>
          <w:i/>
          <w:sz w:val="16"/>
        </w:rPr>
        <w:t>Reparaciones</w:t>
      </w:r>
      <w:r>
        <w:rPr>
          <w:i/>
          <w:spacing w:val="40"/>
          <w:sz w:val="16"/>
        </w:rPr>
        <w:t xml:space="preserve"> </w:t>
      </w:r>
      <w:r>
        <w:rPr>
          <w:i/>
          <w:sz w:val="16"/>
        </w:rPr>
        <w:t>y</w:t>
      </w:r>
      <w:r>
        <w:rPr>
          <w:i/>
          <w:spacing w:val="40"/>
          <w:sz w:val="16"/>
        </w:rPr>
        <w:t xml:space="preserve"> </w:t>
      </w:r>
      <w:r>
        <w:rPr>
          <w:i/>
          <w:sz w:val="16"/>
        </w:rPr>
        <w:t>Costas</w:t>
      </w:r>
      <w:r>
        <w:rPr>
          <w:sz w:val="16"/>
        </w:rPr>
        <w:t>. Sentencia de 29 de marzo de 2006. Serie C No. 146, párr. 230.</w:t>
      </w:r>
    </w:p>
    <w:p w14:paraId="589021AA" w14:textId="77777777" w:rsidR="009C1B8A" w:rsidRDefault="009C1B8A">
      <w:pPr>
        <w:jc w:val="both"/>
        <w:rPr>
          <w:sz w:val="16"/>
        </w:rPr>
        <w:sectPr w:rsidR="009C1B8A">
          <w:pgSz w:w="12240" w:h="15840"/>
          <w:pgMar w:top="1460" w:right="1440" w:bottom="940" w:left="1600" w:header="0" w:footer="751" w:gutter="0"/>
          <w:cols w:space="720"/>
        </w:sectPr>
      </w:pPr>
    </w:p>
    <w:p w14:paraId="2C686055" w14:textId="77777777" w:rsidR="009C1B8A" w:rsidRDefault="008E2174">
      <w:pPr>
        <w:pStyle w:val="BodyText"/>
        <w:spacing w:before="72"/>
        <w:ind w:left="102" w:right="371"/>
        <w:jc w:val="both"/>
      </w:pPr>
      <w:r>
        <w:t>higiene</w:t>
      </w:r>
      <w:r>
        <w:rPr>
          <w:spacing w:val="-12"/>
        </w:rPr>
        <w:t xml:space="preserve"> </w:t>
      </w:r>
      <w:r>
        <w:t>y</w:t>
      </w:r>
      <w:r>
        <w:rPr>
          <w:spacing w:val="-9"/>
        </w:rPr>
        <w:t xml:space="preserve"> </w:t>
      </w:r>
      <w:r>
        <w:t>la</w:t>
      </w:r>
      <w:r>
        <w:rPr>
          <w:spacing w:val="-11"/>
        </w:rPr>
        <w:t xml:space="preserve"> </w:t>
      </w:r>
      <w:r>
        <w:t>prestación</w:t>
      </w:r>
      <w:r>
        <w:rPr>
          <w:spacing w:val="-8"/>
        </w:rPr>
        <w:t xml:space="preserve"> </w:t>
      </w:r>
      <w:r>
        <w:t>de</w:t>
      </w:r>
      <w:r>
        <w:rPr>
          <w:spacing w:val="-10"/>
        </w:rPr>
        <w:t xml:space="preserve"> </w:t>
      </w:r>
      <w:r>
        <w:t>servicios</w:t>
      </w:r>
      <w:r>
        <w:rPr>
          <w:spacing w:val="-10"/>
        </w:rPr>
        <w:t xml:space="preserve"> </w:t>
      </w:r>
      <w:r>
        <w:t>médicos</w:t>
      </w:r>
      <w:r>
        <w:rPr>
          <w:spacing w:val="-12"/>
        </w:rPr>
        <w:t xml:space="preserve"> </w:t>
      </w:r>
      <w:r>
        <w:t>y</w:t>
      </w:r>
      <w:r>
        <w:rPr>
          <w:spacing w:val="-7"/>
        </w:rPr>
        <w:t xml:space="preserve"> </w:t>
      </w:r>
      <w:r>
        <w:t>educativos</w:t>
      </w:r>
      <w:r>
        <w:rPr>
          <w:spacing w:val="-10"/>
        </w:rPr>
        <w:t xml:space="preserve"> </w:t>
      </w:r>
      <w:r>
        <w:t>a</w:t>
      </w:r>
      <w:r>
        <w:rPr>
          <w:spacing w:val="-11"/>
        </w:rPr>
        <w:t xml:space="preserve"> </w:t>
      </w:r>
      <w:r>
        <w:t>la</w:t>
      </w:r>
      <w:r>
        <w:rPr>
          <w:spacing w:val="-9"/>
        </w:rPr>
        <w:t xml:space="preserve"> </w:t>
      </w:r>
      <w:r>
        <w:t>comunidad</w:t>
      </w:r>
      <w:r>
        <w:rPr>
          <w:position w:val="7"/>
          <w:sz w:val="13"/>
        </w:rPr>
        <w:t>73</w:t>
      </w:r>
      <w:r>
        <w:t>.</w:t>
      </w:r>
      <w:r>
        <w:rPr>
          <w:spacing w:val="-11"/>
        </w:rPr>
        <w:t xml:space="preserve"> </w:t>
      </w:r>
      <w:r>
        <w:t>También</w:t>
      </w:r>
      <w:r>
        <w:rPr>
          <w:spacing w:val="-10"/>
        </w:rPr>
        <w:t xml:space="preserve"> </w:t>
      </w:r>
      <w:r>
        <w:t xml:space="preserve">se han ordenado programas de recuperación y preservación de la cultura de los pueblos indígenas, de acuerdo con su identidad cultural y cosmovisión, como en el caso </w:t>
      </w:r>
      <w:r>
        <w:rPr>
          <w:i/>
        </w:rPr>
        <w:t xml:space="preserve">Masacres de Río Negro Vs. Guatemala </w:t>
      </w:r>
      <w:r>
        <w:t>(2021)</w:t>
      </w:r>
      <w:r>
        <w:rPr>
          <w:position w:val="7"/>
          <w:sz w:val="13"/>
        </w:rPr>
        <w:t>74</w:t>
      </w:r>
      <w:r>
        <w:t>.</w:t>
      </w:r>
    </w:p>
    <w:p w14:paraId="3B447419" w14:textId="77777777" w:rsidR="009C1B8A" w:rsidRDefault="009C1B8A">
      <w:pPr>
        <w:pStyle w:val="BodyText"/>
        <w:spacing w:before="11"/>
        <w:rPr>
          <w:sz w:val="19"/>
        </w:rPr>
      </w:pPr>
    </w:p>
    <w:p w14:paraId="4C26A70B" w14:textId="77777777" w:rsidR="009C1B8A" w:rsidRDefault="008E2174">
      <w:pPr>
        <w:pStyle w:val="ListParagraph"/>
        <w:numPr>
          <w:ilvl w:val="0"/>
          <w:numId w:val="7"/>
        </w:numPr>
        <w:tabs>
          <w:tab w:val="left" w:pos="810"/>
        </w:tabs>
        <w:ind w:right="369" w:firstLine="0"/>
        <w:jc w:val="both"/>
        <w:rPr>
          <w:sz w:val="20"/>
        </w:rPr>
      </w:pPr>
      <w:r>
        <w:rPr>
          <w:sz w:val="20"/>
        </w:rPr>
        <w:t xml:space="preserve">Los impactos colectivos de las violaciones de derechos humanos son especialmente sensibles en relación con el territorio indígena. En el caso </w:t>
      </w:r>
      <w:r>
        <w:rPr>
          <w:i/>
          <w:sz w:val="20"/>
        </w:rPr>
        <w:t>Comunidad Indígena</w:t>
      </w:r>
      <w:r>
        <w:rPr>
          <w:i/>
          <w:spacing w:val="-8"/>
          <w:sz w:val="20"/>
        </w:rPr>
        <w:t xml:space="preserve"> </w:t>
      </w:r>
      <w:r>
        <w:rPr>
          <w:i/>
          <w:sz w:val="20"/>
        </w:rPr>
        <w:t>Xákmok</w:t>
      </w:r>
      <w:r>
        <w:rPr>
          <w:i/>
          <w:spacing w:val="-7"/>
          <w:sz w:val="20"/>
        </w:rPr>
        <w:t xml:space="preserve"> </w:t>
      </w:r>
      <w:r>
        <w:rPr>
          <w:i/>
          <w:sz w:val="20"/>
        </w:rPr>
        <w:t>Kásek</w:t>
      </w:r>
      <w:r>
        <w:rPr>
          <w:i/>
          <w:spacing w:val="-6"/>
          <w:sz w:val="20"/>
        </w:rPr>
        <w:t xml:space="preserve"> </w:t>
      </w:r>
      <w:r>
        <w:rPr>
          <w:i/>
          <w:sz w:val="20"/>
        </w:rPr>
        <w:t>Vs.</w:t>
      </w:r>
      <w:r>
        <w:rPr>
          <w:i/>
          <w:spacing w:val="-8"/>
          <w:sz w:val="20"/>
        </w:rPr>
        <w:t xml:space="preserve"> </w:t>
      </w:r>
      <w:r>
        <w:rPr>
          <w:i/>
          <w:sz w:val="20"/>
        </w:rPr>
        <w:t>Paraguay</w:t>
      </w:r>
      <w:r>
        <w:rPr>
          <w:i/>
          <w:spacing w:val="-6"/>
          <w:sz w:val="20"/>
        </w:rPr>
        <w:t xml:space="preserve"> </w:t>
      </w:r>
      <w:r>
        <w:rPr>
          <w:sz w:val="20"/>
        </w:rPr>
        <w:t>(2010)</w:t>
      </w:r>
      <w:r>
        <w:rPr>
          <w:i/>
          <w:sz w:val="20"/>
        </w:rPr>
        <w:t>,</w:t>
      </w:r>
      <w:r>
        <w:rPr>
          <w:i/>
          <w:spacing w:val="-9"/>
          <w:sz w:val="20"/>
        </w:rPr>
        <w:t xml:space="preserve"> </w:t>
      </w:r>
      <w:r>
        <w:rPr>
          <w:sz w:val="20"/>
        </w:rPr>
        <w:t>por</w:t>
      </w:r>
      <w:r>
        <w:rPr>
          <w:spacing w:val="-7"/>
          <w:sz w:val="20"/>
        </w:rPr>
        <w:t xml:space="preserve"> </w:t>
      </w:r>
      <w:r>
        <w:rPr>
          <w:sz w:val="20"/>
        </w:rPr>
        <w:t>ejemplo,</w:t>
      </w:r>
      <w:r>
        <w:rPr>
          <w:spacing w:val="-7"/>
          <w:sz w:val="20"/>
        </w:rPr>
        <w:t xml:space="preserve"> </w:t>
      </w:r>
      <w:r>
        <w:rPr>
          <w:sz w:val="20"/>
        </w:rPr>
        <w:t>la</w:t>
      </w:r>
      <w:r>
        <w:rPr>
          <w:spacing w:val="-6"/>
          <w:sz w:val="20"/>
        </w:rPr>
        <w:t xml:space="preserve"> </w:t>
      </w:r>
      <w:r>
        <w:rPr>
          <w:sz w:val="20"/>
        </w:rPr>
        <w:t>creación</w:t>
      </w:r>
      <w:r>
        <w:rPr>
          <w:spacing w:val="-6"/>
          <w:sz w:val="20"/>
        </w:rPr>
        <w:t xml:space="preserve"> </w:t>
      </w:r>
      <w:r>
        <w:rPr>
          <w:sz w:val="20"/>
        </w:rPr>
        <w:t>de</w:t>
      </w:r>
      <w:r>
        <w:rPr>
          <w:spacing w:val="-10"/>
          <w:sz w:val="20"/>
        </w:rPr>
        <w:t xml:space="preserve"> </w:t>
      </w:r>
      <w:r>
        <w:rPr>
          <w:sz w:val="20"/>
        </w:rPr>
        <w:t>un</w:t>
      </w:r>
      <w:r>
        <w:rPr>
          <w:spacing w:val="-8"/>
          <w:sz w:val="20"/>
        </w:rPr>
        <w:t xml:space="preserve"> </w:t>
      </w:r>
      <w:r>
        <w:rPr>
          <w:sz w:val="20"/>
        </w:rPr>
        <w:t>Fondo</w:t>
      </w:r>
      <w:r>
        <w:rPr>
          <w:spacing w:val="-10"/>
          <w:sz w:val="20"/>
        </w:rPr>
        <w:t xml:space="preserve"> </w:t>
      </w:r>
      <w:r>
        <w:rPr>
          <w:sz w:val="20"/>
        </w:rPr>
        <w:t>de Desarrollo</w:t>
      </w:r>
      <w:r>
        <w:rPr>
          <w:spacing w:val="-14"/>
          <w:sz w:val="20"/>
        </w:rPr>
        <w:t xml:space="preserve"> </w:t>
      </w:r>
      <w:r>
        <w:rPr>
          <w:sz w:val="20"/>
        </w:rPr>
        <w:t>Comunitario</w:t>
      </w:r>
      <w:r>
        <w:rPr>
          <w:spacing w:val="-15"/>
          <w:sz w:val="20"/>
        </w:rPr>
        <w:t xml:space="preserve"> </w:t>
      </w:r>
      <w:r>
        <w:rPr>
          <w:sz w:val="20"/>
        </w:rPr>
        <w:t>tuvo</w:t>
      </w:r>
      <w:r>
        <w:rPr>
          <w:spacing w:val="-15"/>
          <w:sz w:val="20"/>
        </w:rPr>
        <w:t xml:space="preserve"> </w:t>
      </w:r>
      <w:r>
        <w:rPr>
          <w:sz w:val="20"/>
        </w:rPr>
        <w:t>como</w:t>
      </w:r>
      <w:r>
        <w:rPr>
          <w:spacing w:val="-15"/>
          <w:sz w:val="20"/>
        </w:rPr>
        <w:t xml:space="preserve"> </w:t>
      </w:r>
      <w:r>
        <w:rPr>
          <w:sz w:val="20"/>
        </w:rPr>
        <w:t>objetivo</w:t>
      </w:r>
      <w:r>
        <w:rPr>
          <w:spacing w:val="-17"/>
          <w:sz w:val="20"/>
        </w:rPr>
        <w:t xml:space="preserve"> </w:t>
      </w:r>
      <w:r>
        <w:rPr>
          <w:sz w:val="20"/>
        </w:rPr>
        <w:t>no</w:t>
      </w:r>
      <w:r>
        <w:rPr>
          <w:spacing w:val="-15"/>
          <w:sz w:val="20"/>
        </w:rPr>
        <w:t xml:space="preserve"> </w:t>
      </w:r>
      <w:r>
        <w:rPr>
          <w:sz w:val="20"/>
        </w:rPr>
        <w:t>sólo</w:t>
      </w:r>
      <w:r>
        <w:rPr>
          <w:spacing w:val="-17"/>
          <w:sz w:val="20"/>
        </w:rPr>
        <w:t xml:space="preserve"> </w:t>
      </w:r>
      <w:r>
        <w:rPr>
          <w:sz w:val="20"/>
        </w:rPr>
        <w:t>la</w:t>
      </w:r>
      <w:r>
        <w:rPr>
          <w:spacing w:val="-13"/>
          <w:sz w:val="20"/>
        </w:rPr>
        <w:t xml:space="preserve"> </w:t>
      </w:r>
      <w:r>
        <w:rPr>
          <w:sz w:val="20"/>
        </w:rPr>
        <w:t>reparación</w:t>
      </w:r>
      <w:r>
        <w:rPr>
          <w:spacing w:val="-16"/>
          <w:sz w:val="20"/>
        </w:rPr>
        <w:t xml:space="preserve"> </w:t>
      </w:r>
      <w:r>
        <w:rPr>
          <w:sz w:val="20"/>
        </w:rPr>
        <w:t>del</w:t>
      </w:r>
      <w:r>
        <w:rPr>
          <w:spacing w:val="-16"/>
          <w:sz w:val="20"/>
        </w:rPr>
        <w:t xml:space="preserve"> </w:t>
      </w:r>
      <w:r>
        <w:rPr>
          <w:sz w:val="20"/>
        </w:rPr>
        <w:t>daño</w:t>
      </w:r>
      <w:r>
        <w:rPr>
          <w:spacing w:val="-15"/>
          <w:sz w:val="20"/>
        </w:rPr>
        <w:t xml:space="preserve"> </w:t>
      </w:r>
      <w:r>
        <w:rPr>
          <w:sz w:val="20"/>
        </w:rPr>
        <w:t>causado,</w:t>
      </w:r>
      <w:r>
        <w:rPr>
          <w:spacing w:val="-15"/>
          <w:sz w:val="20"/>
        </w:rPr>
        <w:t xml:space="preserve"> </w:t>
      </w:r>
      <w:r>
        <w:rPr>
          <w:sz w:val="20"/>
        </w:rPr>
        <w:t>sino también la preservación cultural de las tradiciones indígenas para las generaciones futuras, tal y como establece la Corte IDH en los siguientes términos:</w:t>
      </w:r>
    </w:p>
    <w:p w14:paraId="01E3212C" w14:textId="77777777" w:rsidR="009C1B8A" w:rsidRDefault="009C1B8A">
      <w:pPr>
        <w:pStyle w:val="BodyText"/>
        <w:spacing w:before="11"/>
        <w:rPr>
          <w:sz w:val="17"/>
        </w:rPr>
      </w:pPr>
    </w:p>
    <w:p w14:paraId="017C561A" w14:textId="77777777" w:rsidR="009C1B8A" w:rsidRDefault="008E2174">
      <w:pPr>
        <w:ind w:left="810" w:right="1018"/>
        <w:jc w:val="both"/>
        <w:rPr>
          <w:sz w:val="18"/>
        </w:rPr>
      </w:pPr>
      <w:r>
        <w:rPr>
          <w:sz w:val="18"/>
        </w:rPr>
        <w:t>321.</w:t>
      </w:r>
      <w:r>
        <w:rPr>
          <w:spacing w:val="-7"/>
          <w:sz w:val="18"/>
        </w:rPr>
        <w:t xml:space="preserve"> </w:t>
      </w:r>
      <w:r>
        <w:rPr>
          <w:sz w:val="18"/>
        </w:rPr>
        <w:t>Este</w:t>
      </w:r>
      <w:r>
        <w:rPr>
          <w:spacing w:val="-5"/>
          <w:sz w:val="18"/>
        </w:rPr>
        <w:t xml:space="preserve"> </w:t>
      </w:r>
      <w:r>
        <w:rPr>
          <w:sz w:val="18"/>
        </w:rPr>
        <w:t>Tribunal</w:t>
      </w:r>
      <w:r>
        <w:rPr>
          <w:spacing w:val="-5"/>
          <w:sz w:val="18"/>
        </w:rPr>
        <w:t xml:space="preserve"> </w:t>
      </w:r>
      <w:r>
        <w:rPr>
          <w:sz w:val="18"/>
        </w:rPr>
        <w:t>valorará</w:t>
      </w:r>
      <w:r>
        <w:rPr>
          <w:spacing w:val="-6"/>
          <w:sz w:val="18"/>
        </w:rPr>
        <w:t xml:space="preserve"> </w:t>
      </w:r>
      <w:r>
        <w:rPr>
          <w:sz w:val="18"/>
        </w:rPr>
        <w:t>al</w:t>
      </w:r>
      <w:r>
        <w:rPr>
          <w:spacing w:val="-5"/>
          <w:sz w:val="18"/>
        </w:rPr>
        <w:t xml:space="preserve"> </w:t>
      </w:r>
      <w:r>
        <w:rPr>
          <w:sz w:val="18"/>
        </w:rPr>
        <w:t>momento</w:t>
      </w:r>
      <w:r>
        <w:rPr>
          <w:spacing w:val="-5"/>
          <w:sz w:val="18"/>
        </w:rPr>
        <w:t xml:space="preserve"> </w:t>
      </w:r>
      <w:r>
        <w:rPr>
          <w:sz w:val="18"/>
        </w:rPr>
        <w:t>de</w:t>
      </w:r>
      <w:r>
        <w:rPr>
          <w:spacing w:val="-5"/>
          <w:sz w:val="18"/>
        </w:rPr>
        <w:t xml:space="preserve"> </w:t>
      </w:r>
      <w:r>
        <w:rPr>
          <w:sz w:val="18"/>
        </w:rPr>
        <w:t>fijar</w:t>
      </w:r>
      <w:r>
        <w:rPr>
          <w:spacing w:val="-6"/>
          <w:sz w:val="18"/>
        </w:rPr>
        <w:t xml:space="preserve"> </w:t>
      </w:r>
      <w:r>
        <w:rPr>
          <w:sz w:val="18"/>
        </w:rPr>
        <w:t>el</w:t>
      </w:r>
      <w:r>
        <w:rPr>
          <w:spacing w:val="-5"/>
          <w:sz w:val="18"/>
        </w:rPr>
        <w:t xml:space="preserve"> </w:t>
      </w:r>
      <w:r>
        <w:rPr>
          <w:sz w:val="18"/>
        </w:rPr>
        <w:t>daño</w:t>
      </w:r>
      <w:r>
        <w:rPr>
          <w:spacing w:val="-5"/>
          <w:sz w:val="18"/>
        </w:rPr>
        <w:t xml:space="preserve"> </w:t>
      </w:r>
      <w:r>
        <w:rPr>
          <w:sz w:val="18"/>
        </w:rPr>
        <w:t>inmaterial</w:t>
      </w:r>
      <w:r>
        <w:rPr>
          <w:spacing w:val="-5"/>
          <w:sz w:val="18"/>
        </w:rPr>
        <w:t xml:space="preserve"> </w:t>
      </w:r>
      <w:r>
        <w:rPr>
          <w:sz w:val="18"/>
        </w:rPr>
        <w:t>la</w:t>
      </w:r>
      <w:r>
        <w:rPr>
          <w:spacing w:val="-6"/>
          <w:sz w:val="18"/>
        </w:rPr>
        <w:t xml:space="preserve"> </w:t>
      </w:r>
      <w:r>
        <w:rPr>
          <w:sz w:val="18"/>
        </w:rPr>
        <w:t>significación especial que la tierra tiene para los pueblos indígenas en general, y para los miembros de la Comunidad Xákmok Kásek en particular (supra párr. 107, 149 y 174</w:t>
      </w:r>
      <w:r>
        <w:rPr>
          <w:spacing w:val="-12"/>
          <w:sz w:val="18"/>
        </w:rPr>
        <w:t xml:space="preserve"> </w:t>
      </w:r>
      <w:r>
        <w:rPr>
          <w:sz w:val="18"/>
        </w:rPr>
        <w:t>a</w:t>
      </w:r>
      <w:r>
        <w:rPr>
          <w:spacing w:val="-13"/>
          <w:sz w:val="18"/>
        </w:rPr>
        <w:t xml:space="preserve"> </w:t>
      </w:r>
      <w:r>
        <w:rPr>
          <w:sz w:val="18"/>
        </w:rPr>
        <w:t>182),</w:t>
      </w:r>
      <w:r>
        <w:rPr>
          <w:spacing w:val="-14"/>
          <w:sz w:val="18"/>
        </w:rPr>
        <w:t xml:space="preserve"> </w:t>
      </w:r>
      <w:r>
        <w:rPr>
          <w:sz w:val="18"/>
        </w:rPr>
        <w:t>lo</w:t>
      </w:r>
      <w:r>
        <w:rPr>
          <w:spacing w:val="-12"/>
          <w:sz w:val="18"/>
        </w:rPr>
        <w:t xml:space="preserve"> </w:t>
      </w:r>
      <w:r>
        <w:rPr>
          <w:sz w:val="18"/>
        </w:rPr>
        <w:t>que</w:t>
      </w:r>
      <w:r>
        <w:rPr>
          <w:spacing w:val="-12"/>
          <w:sz w:val="18"/>
        </w:rPr>
        <w:t xml:space="preserve"> </w:t>
      </w:r>
      <w:r>
        <w:rPr>
          <w:sz w:val="18"/>
        </w:rPr>
        <w:t>implica</w:t>
      </w:r>
      <w:r>
        <w:rPr>
          <w:spacing w:val="-13"/>
          <w:sz w:val="18"/>
        </w:rPr>
        <w:t xml:space="preserve"> </w:t>
      </w:r>
      <w:r>
        <w:rPr>
          <w:sz w:val="18"/>
        </w:rPr>
        <w:t>que</w:t>
      </w:r>
      <w:r>
        <w:rPr>
          <w:spacing w:val="-12"/>
          <w:sz w:val="18"/>
        </w:rPr>
        <w:t xml:space="preserve"> </w:t>
      </w:r>
      <w:r>
        <w:rPr>
          <w:sz w:val="18"/>
        </w:rPr>
        <w:t>toda</w:t>
      </w:r>
      <w:r>
        <w:rPr>
          <w:spacing w:val="-13"/>
          <w:sz w:val="18"/>
        </w:rPr>
        <w:t xml:space="preserve"> </w:t>
      </w:r>
      <w:r>
        <w:rPr>
          <w:sz w:val="18"/>
        </w:rPr>
        <w:t>denegación</w:t>
      </w:r>
      <w:r>
        <w:rPr>
          <w:spacing w:val="-12"/>
          <w:sz w:val="18"/>
        </w:rPr>
        <w:t xml:space="preserve"> </w:t>
      </w:r>
      <w:r>
        <w:rPr>
          <w:sz w:val="18"/>
        </w:rPr>
        <w:t>al</w:t>
      </w:r>
      <w:r>
        <w:rPr>
          <w:spacing w:val="-12"/>
          <w:sz w:val="18"/>
        </w:rPr>
        <w:t xml:space="preserve"> </w:t>
      </w:r>
      <w:r>
        <w:rPr>
          <w:sz w:val="18"/>
        </w:rPr>
        <w:t>goce</w:t>
      </w:r>
      <w:r>
        <w:rPr>
          <w:spacing w:val="-12"/>
          <w:sz w:val="18"/>
        </w:rPr>
        <w:t xml:space="preserve"> </w:t>
      </w:r>
      <w:r>
        <w:rPr>
          <w:sz w:val="18"/>
        </w:rPr>
        <w:t>o</w:t>
      </w:r>
      <w:r>
        <w:rPr>
          <w:spacing w:val="-12"/>
          <w:sz w:val="18"/>
        </w:rPr>
        <w:t xml:space="preserve"> </w:t>
      </w:r>
      <w:r>
        <w:rPr>
          <w:sz w:val="18"/>
        </w:rPr>
        <w:t>ejercicio</w:t>
      </w:r>
      <w:r>
        <w:rPr>
          <w:spacing w:val="-12"/>
          <w:sz w:val="18"/>
        </w:rPr>
        <w:t xml:space="preserve"> </w:t>
      </w:r>
      <w:r>
        <w:rPr>
          <w:sz w:val="18"/>
        </w:rPr>
        <w:t>de</w:t>
      </w:r>
      <w:r>
        <w:rPr>
          <w:spacing w:val="-12"/>
          <w:sz w:val="18"/>
        </w:rPr>
        <w:t xml:space="preserve"> </w:t>
      </w:r>
      <w:r>
        <w:rPr>
          <w:sz w:val="18"/>
        </w:rPr>
        <w:t>los</w:t>
      </w:r>
      <w:r>
        <w:rPr>
          <w:spacing w:val="-13"/>
          <w:sz w:val="18"/>
        </w:rPr>
        <w:t xml:space="preserve"> </w:t>
      </w:r>
      <w:r>
        <w:rPr>
          <w:sz w:val="18"/>
        </w:rPr>
        <w:t>derechos territoriales acarrea el menoscabo de valores muy representativos para los miembros de dichos pueblos, quienes corren el peligro de perder o sufrir daños irreparables en su vida e identidad y en el patrimonio cultural por transmitirse a las futuras generaciones.</w:t>
      </w:r>
    </w:p>
    <w:p w14:paraId="19FFD102" w14:textId="77777777" w:rsidR="009C1B8A" w:rsidRDefault="009C1B8A">
      <w:pPr>
        <w:pStyle w:val="BodyText"/>
        <w:rPr>
          <w:sz w:val="18"/>
        </w:rPr>
      </w:pPr>
    </w:p>
    <w:p w14:paraId="0601EEA0" w14:textId="77777777" w:rsidR="009C1B8A" w:rsidRDefault="008E2174">
      <w:pPr>
        <w:ind w:left="810" w:right="1017"/>
        <w:jc w:val="both"/>
        <w:rPr>
          <w:sz w:val="18"/>
        </w:rPr>
      </w:pPr>
      <w:r>
        <w:rPr>
          <w:sz w:val="18"/>
        </w:rPr>
        <w:t>323. Tomando en cuenta lo anterior y como lo ha hecho en casos anteriores, la Corte considera procedente ordenar en equidad que el Estado cree un fondo de desarrollo comunitario como compensación por el daño inmaterial que los miembros de la Comunidad han sufrido. […] respecto del cual se deben destinar recursos, entre otras cosas, para la implementación de proyectos educacionales, habitacionales, de seguridad alimentaria y de salud, así como de suministro de agua potable y la construcción de infraestructur</w:t>
      </w:r>
      <w:r>
        <w:rPr>
          <w:sz w:val="18"/>
        </w:rPr>
        <w:t>a sanitaria, en beneficio de los miembros de la Comunidad</w:t>
      </w:r>
      <w:r>
        <w:rPr>
          <w:position w:val="6"/>
          <w:sz w:val="12"/>
        </w:rPr>
        <w:t>75</w:t>
      </w:r>
      <w:r>
        <w:rPr>
          <w:sz w:val="18"/>
        </w:rPr>
        <w:t>.</w:t>
      </w:r>
    </w:p>
    <w:p w14:paraId="132C199F" w14:textId="77777777" w:rsidR="009C1B8A" w:rsidRDefault="009C1B8A">
      <w:pPr>
        <w:pStyle w:val="BodyText"/>
        <w:spacing w:before="3"/>
      </w:pPr>
    </w:p>
    <w:p w14:paraId="1DDF95DA" w14:textId="77777777" w:rsidR="009C1B8A" w:rsidRDefault="008E2174">
      <w:pPr>
        <w:pStyle w:val="ListParagraph"/>
        <w:numPr>
          <w:ilvl w:val="0"/>
          <w:numId w:val="7"/>
        </w:numPr>
        <w:tabs>
          <w:tab w:val="left" w:pos="810"/>
        </w:tabs>
        <w:ind w:right="374" w:firstLine="0"/>
        <w:jc w:val="both"/>
        <w:rPr>
          <w:sz w:val="20"/>
        </w:rPr>
      </w:pPr>
      <w:r>
        <w:rPr>
          <w:sz w:val="20"/>
        </w:rPr>
        <w:t>El alcance de las medidas de no repetición en el caso de la Comunidad de La Oroya</w:t>
      </w:r>
      <w:r>
        <w:rPr>
          <w:spacing w:val="-14"/>
          <w:sz w:val="20"/>
        </w:rPr>
        <w:t xml:space="preserve"> </w:t>
      </w:r>
      <w:r>
        <w:rPr>
          <w:sz w:val="20"/>
        </w:rPr>
        <w:t>se</w:t>
      </w:r>
      <w:r>
        <w:rPr>
          <w:spacing w:val="-15"/>
          <w:sz w:val="20"/>
        </w:rPr>
        <w:t xml:space="preserve"> </w:t>
      </w:r>
      <w:r>
        <w:rPr>
          <w:sz w:val="20"/>
        </w:rPr>
        <w:t>suma</w:t>
      </w:r>
      <w:r>
        <w:rPr>
          <w:spacing w:val="-16"/>
          <w:sz w:val="20"/>
        </w:rPr>
        <w:t xml:space="preserve"> </w:t>
      </w:r>
      <w:r>
        <w:rPr>
          <w:sz w:val="20"/>
        </w:rPr>
        <w:t>a</w:t>
      </w:r>
      <w:r>
        <w:rPr>
          <w:spacing w:val="-14"/>
          <w:sz w:val="20"/>
        </w:rPr>
        <w:t xml:space="preserve"> </w:t>
      </w:r>
      <w:r>
        <w:rPr>
          <w:sz w:val="20"/>
        </w:rPr>
        <w:t>la</w:t>
      </w:r>
      <w:r>
        <w:rPr>
          <w:spacing w:val="-13"/>
          <w:sz w:val="20"/>
        </w:rPr>
        <w:t xml:space="preserve"> </w:t>
      </w:r>
      <w:r>
        <w:rPr>
          <w:sz w:val="20"/>
        </w:rPr>
        <w:t>cadena</w:t>
      </w:r>
      <w:r>
        <w:rPr>
          <w:spacing w:val="-16"/>
          <w:sz w:val="20"/>
        </w:rPr>
        <w:t xml:space="preserve"> </w:t>
      </w:r>
      <w:r>
        <w:rPr>
          <w:sz w:val="20"/>
        </w:rPr>
        <w:t>de</w:t>
      </w:r>
      <w:r>
        <w:rPr>
          <w:spacing w:val="-17"/>
          <w:sz w:val="20"/>
        </w:rPr>
        <w:t xml:space="preserve"> </w:t>
      </w:r>
      <w:r>
        <w:rPr>
          <w:sz w:val="20"/>
        </w:rPr>
        <w:t>precedentes</w:t>
      </w:r>
      <w:r>
        <w:rPr>
          <w:spacing w:val="-17"/>
          <w:sz w:val="20"/>
        </w:rPr>
        <w:t xml:space="preserve"> </w:t>
      </w:r>
      <w:r>
        <w:rPr>
          <w:sz w:val="20"/>
        </w:rPr>
        <w:t>de</w:t>
      </w:r>
      <w:r>
        <w:rPr>
          <w:spacing w:val="-15"/>
          <w:sz w:val="20"/>
        </w:rPr>
        <w:t xml:space="preserve"> </w:t>
      </w:r>
      <w:r>
        <w:rPr>
          <w:sz w:val="20"/>
        </w:rPr>
        <w:t>la</w:t>
      </w:r>
      <w:r>
        <w:rPr>
          <w:spacing w:val="-13"/>
          <w:sz w:val="20"/>
        </w:rPr>
        <w:t xml:space="preserve"> </w:t>
      </w:r>
      <w:r>
        <w:rPr>
          <w:sz w:val="20"/>
        </w:rPr>
        <w:t>Corte</w:t>
      </w:r>
      <w:r>
        <w:rPr>
          <w:spacing w:val="-17"/>
          <w:sz w:val="20"/>
        </w:rPr>
        <w:t xml:space="preserve"> </w:t>
      </w:r>
      <w:r>
        <w:rPr>
          <w:sz w:val="20"/>
        </w:rPr>
        <w:t>IDH</w:t>
      </w:r>
      <w:r>
        <w:rPr>
          <w:spacing w:val="-15"/>
          <w:sz w:val="20"/>
        </w:rPr>
        <w:t xml:space="preserve"> </w:t>
      </w:r>
      <w:r>
        <w:rPr>
          <w:sz w:val="20"/>
        </w:rPr>
        <w:t>sobre</w:t>
      </w:r>
      <w:r>
        <w:rPr>
          <w:spacing w:val="-15"/>
          <w:sz w:val="20"/>
        </w:rPr>
        <w:t xml:space="preserve"> </w:t>
      </w:r>
      <w:r>
        <w:rPr>
          <w:sz w:val="20"/>
        </w:rPr>
        <w:t>reparaciones</w:t>
      </w:r>
      <w:r>
        <w:rPr>
          <w:spacing w:val="-15"/>
          <w:sz w:val="20"/>
        </w:rPr>
        <w:t xml:space="preserve"> </w:t>
      </w:r>
      <w:r>
        <w:rPr>
          <w:sz w:val="20"/>
        </w:rPr>
        <w:t>en</w:t>
      </w:r>
      <w:r>
        <w:rPr>
          <w:spacing w:val="-13"/>
          <w:sz w:val="20"/>
        </w:rPr>
        <w:t xml:space="preserve"> </w:t>
      </w:r>
      <w:r>
        <w:rPr>
          <w:sz w:val="20"/>
        </w:rPr>
        <w:t xml:space="preserve">casos en los que las actividades extractivas causan daños ambientales intergeneracionales. En el caso </w:t>
      </w:r>
      <w:r>
        <w:rPr>
          <w:i/>
          <w:sz w:val="20"/>
        </w:rPr>
        <w:t xml:space="preserve">Pueblos Kaliña y Lokono Vs. Surinam </w:t>
      </w:r>
      <w:r>
        <w:rPr>
          <w:sz w:val="20"/>
        </w:rPr>
        <w:t xml:space="preserve">(2015), el contexto fáctico de las </w:t>
      </w:r>
      <w:r>
        <w:rPr>
          <w:spacing w:val="-2"/>
          <w:sz w:val="20"/>
        </w:rPr>
        <w:t>violaciones</w:t>
      </w:r>
      <w:r>
        <w:rPr>
          <w:spacing w:val="-6"/>
          <w:sz w:val="20"/>
        </w:rPr>
        <w:t xml:space="preserve"> </w:t>
      </w:r>
      <w:r>
        <w:rPr>
          <w:spacing w:val="-2"/>
          <w:sz w:val="20"/>
        </w:rPr>
        <w:t>involucra</w:t>
      </w:r>
      <w:r>
        <w:rPr>
          <w:spacing w:val="-9"/>
          <w:sz w:val="20"/>
        </w:rPr>
        <w:t xml:space="preserve"> </w:t>
      </w:r>
      <w:r>
        <w:rPr>
          <w:spacing w:val="-2"/>
          <w:sz w:val="20"/>
        </w:rPr>
        <w:t>actividades</w:t>
      </w:r>
      <w:r>
        <w:rPr>
          <w:spacing w:val="-10"/>
          <w:sz w:val="20"/>
        </w:rPr>
        <w:t xml:space="preserve"> </w:t>
      </w:r>
      <w:r>
        <w:rPr>
          <w:spacing w:val="-2"/>
          <w:sz w:val="20"/>
        </w:rPr>
        <w:t>de</w:t>
      </w:r>
      <w:r>
        <w:rPr>
          <w:spacing w:val="-7"/>
          <w:sz w:val="20"/>
        </w:rPr>
        <w:t xml:space="preserve"> </w:t>
      </w:r>
      <w:r>
        <w:rPr>
          <w:spacing w:val="-2"/>
          <w:sz w:val="20"/>
        </w:rPr>
        <w:t>extracción</w:t>
      </w:r>
      <w:r>
        <w:rPr>
          <w:spacing w:val="-7"/>
          <w:sz w:val="20"/>
        </w:rPr>
        <w:t xml:space="preserve"> </w:t>
      </w:r>
      <w:r>
        <w:rPr>
          <w:spacing w:val="-2"/>
          <w:sz w:val="20"/>
        </w:rPr>
        <w:t>de</w:t>
      </w:r>
      <w:r>
        <w:rPr>
          <w:spacing w:val="-10"/>
          <w:sz w:val="20"/>
        </w:rPr>
        <w:t xml:space="preserve"> </w:t>
      </w:r>
      <w:r>
        <w:rPr>
          <w:spacing w:val="-2"/>
          <w:sz w:val="20"/>
        </w:rPr>
        <w:t>mineral</w:t>
      </w:r>
      <w:r>
        <w:rPr>
          <w:spacing w:val="-7"/>
          <w:sz w:val="20"/>
        </w:rPr>
        <w:t xml:space="preserve"> </w:t>
      </w:r>
      <w:r>
        <w:rPr>
          <w:spacing w:val="-2"/>
          <w:sz w:val="20"/>
        </w:rPr>
        <w:t>en</w:t>
      </w:r>
      <w:r>
        <w:rPr>
          <w:spacing w:val="-5"/>
          <w:sz w:val="20"/>
        </w:rPr>
        <w:t xml:space="preserve"> </w:t>
      </w:r>
      <w:r>
        <w:rPr>
          <w:spacing w:val="-2"/>
          <w:sz w:val="20"/>
        </w:rPr>
        <w:t>el</w:t>
      </w:r>
      <w:r>
        <w:rPr>
          <w:spacing w:val="-9"/>
          <w:sz w:val="20"/>
        </w:rPr>
        <w:t xml:space="preserve"> </w:t>
      </w:r>
      <w:r>
        <w:rPr>
          <w:spacing w:val="-2"/>
          <w:sz w:val="20"/>
        </w:rPr>
        <w:t>territorio</w:t>
      </w:r>
      <w:r>
        <w:rPr>
          <w:spacing w:val="-7"/>
          <w:sz w:val="20"/>
        </w:rPr>
        <w:t xml:space="preserve"> </w:t>
      </w:r>
      <w:r>
        <w:rPr>
          <w:spacing w:val="-2"/>
          <w:sz w:val="20"/>
        </w:rPr>
        <w:t>de</w:t>
      </w:r>
      <w:r>
        <w:rPr>
          <w:spacing w:val="-10"/>
          <w:sz w:val="20"/>
        </w:rPr>
        <w:t xml:space="preserve"> </w:t>
      </w:r>
      <w:r>
        <w:rPr>
          <w:spacing w:val="-2"/>
          <w:sz w:val="20"/>
        </w:rPr>
        <w:t>una</w:t>
      </w:r>
      <w:r>
        <w:rPr>
          <w:spacing w:val="-9"/>
          <w:sz w:val="20"/>
        </w:rPr>
        <w:t xml:space="preserve"> </w:t>
      </w:r>
      <w:r>
        <w:rPr>
          <w:spacing w:val="-2"/>
          <w:sz w:val="20"/>
        </w:rPr>
        <w:t xml:space="preserve">reserva </w:t>
      </w:r>
      <w:r>
        <w:rPr>
          <w:sz w:val="20"/>
        </w:rPr>
        <w:t>ambiental</w:t>
      </w:r>
      <w:r>
        <w:rPr>
          <w:position w:val="7"/>
          <w:sz w:val="13"/>
        </w:rPr>
        <w:t>76</w:t>
      </w:r>
      <w:r>
        <w:rPr>
          <w:sz w:val="20"/>
        </w:rPr>
        <w:t>.</w:t>
      </w:r>
      <w:r>
        <w:rPr>
          <w:spacing w:val="-6"/>
          <w:sz w:val="20"/>
        </w:rPr>
        <w:t xml:space="preserve"> </w:t>
      </w:r>
      <w:r>
        <w:rPr>
          <w:sz w:val="20"/>
        </w:rPr>
        <w:t>Las</w:t>
      </w:r>
      <w:r>
        <w:rPr>
          <w:spacing w:val="-5"/>
          <w:sz w:val="20"/>
        </w:rPr>
        <w:t xml:space="preserve"> </w:t>
      </w:r>
      <w:r>
        <w:rPr>
          <w:sz w:val="20"/>
        </w:rPr>
        <w:t>medidas</w:t>
      </w:r>
      <w:r>
        <w:rPr>
          <w:spacing w:val="-3"/>
          <w:sz w:val="20"/>
        </w:rPr>
        <w:t xml:space="preserve"> </w:t>
      </w:r>
      <w:r>
        <w:rPr>
          <w:sz w:val="20"/>
        </w:rPr>
        <w:t>de</w:t>
      </w:r>
      <w:r>
        <w:rPr>
          <w:spacing w:val="-6"/>
          <w:sz w:val="20"/>
        </w:rPr>
        <w:t xml:space="preserve"> </w:t>
      </w:r>
      <w:r>
        <w:rPr>
          <w:sz w:val="20"/>
        </w:rPr>
        <w:t>no</w:t>
      </w:r>
      <w:r>
        <w:rPr>
          <w:spacing w:val="-3"/>
          <w:sz w:val="20"/>
        </w:rPr>
        <w:t xml:space="preserve"> </w:t>
      </w:r>
      <w:r>
        <w:rPr>
          <w:sz w:val="20"/>
        </w:rPr>
        <w:t>repetición,</w:t>
      </w:r>
      <w:r>
        <w:rPr>
          <w:spacing w:val="-6"/>
          <w:sz w:val="20"/>
        </w:rPr>
        <w:t xml:space="preserve"> </w:t>
      </w:r>
      <w:r>
        <w:rPr>
          <w:sz w:val="20"/>
        </w:rPr>
        <w:t>a</w:t>
      </w:r>
      <w:r>
        <w:rPr>
          <w:spacing w:val="-3"/>
          <w:sz w:val="20"/>
        </w:rPr>
        <w:t xml:space="preserve"> </w:t>
      </w:r>
      <w:r>
        <w:rPr>
          <w:sz w:val="20"/>
        </w:rPr>
        <w:t>su</w:t>
      </w:r>
      <w:r>
        <w:rPr>
          <w:spacing w:val="-5"/>
          <w:sz w:val="20"/>
        </w:rPr>
        <w:t xml:space="preserve"> </w:t>
      </w:r>
      <w:r>
        <w:rPr>
          <w:sz w:val="20"/>
        </w:rPr>
        <w:t>vez,</w:t>
      </w:r>
      <w:r>
        <w:rPr>
          <w:spacing w:val="-6"/>
          <w:sz w:val="20"/>
        </w:rPr>
        <w:t xml:space="preserve"> </w:t>
      </w:r>
      <w:r>
        <w:rPr>
          <w:sz w:val="20"/>
        </w:rPr>
        <w:t>estaban</w:t>
      </w:r>
      <w:r>
        <w:rPr>
          <w:spacing w:val="-3"/>
          <w:sz w:val="20"/>
        </w:rPr>
        <w:t xml:space="preserve"> </w:t>
      </w:r>
      <w:r>
        <w:rPr>
          <w:sz w:val="20"/>
        </w:rPr>
        <w:t>dirigidas</w:t>
      </w:r>
      <w:r>
        <w:rPr>
          <w:spacing w:val="-5"/>
          <w:sz w:val="20"/>
        </w:rPr>
        <w:t xml:space="preserve"> </w:t>
      </w:r>
      <w:r>
        <w:rPr>
          <w:sz w:val="20"/>
        </w:rPr>
        <w:t>a</w:t>
      </w:r>
      <w:r>
        <w:rPr>
          <w:spacing w:val="-3"/>
          <w:sz w:val="20"/>
        </w:rPr>
        <w:t xml:space="preserve"> </w:t>
      </w:r>
      <w:r>
        <w:rPr>
          <w:sz w:val="20"/>
        </w:rPr>
        <w:t>desarrollar</w:t>
      </w:r>
      <w:r>
        <w:rPr>
          <w:spacing w:val="-5"/>
          <w:sz w:val="20"/>
        </w:rPr>
        <w:t xml:space="preserve"> </w:t>
      </w:r>
      <w:r>
        <w:rPr>
          <w:sz w:val="20"/>
        </w:rPr>
        <w:t>un plan de rehabilitación de la zona, la evaluación integral actualizada del territorio afectado,</w:t>
      </w:r>
      <w:r>
        <w:rPr>
          <w:spacing w:val="-14"/>
          <w:sz w:val="20"/>
        </w:rPr>
        <w:t xml:space="preserve"> </w:t>
      </w:r>
      <w:r>
        <w:rPr>
          <w:sz w:val="20"/>
        </w:rPr>
        <w:t>las</w:t>
      </w:r>
      <w:r>
        <w:rPr>
          <w:spacing w:val="-14"/>
          <w:sz w:val="20"/>
        </w:rPr>
        <w:t xml:space="preserve"> </w:t>
      </w:r>
      <w:r>
        <w:rPr>
          <w:sz w:val="20"/>
        </w:rPr>
        <w:t>medidas</w:t>
      </w:r>
      <w:r>
        <w:rPr>
          <w:spacing w:val="-14"/>
          <w:sz w:val="20"/>
        </w:rPr>
        <w:t xml:space="preserve"> </w:t>
      </w:r>
      <w:r>
        <w:rPr>
          <w:sz w:val="20"/>
        </w:rPr>
        <w:t>para</w:t>
      </w:r>
      <w:r>
        <w:rPr>
          <w:spacing w:val="-13"/>
          <w:sz w:val="20"/>
        </w:rPr>
        <w:t xml:space="preserve"> </w:t>
      </w:r>
      <w:r>
        <w:rPr>
          <w:sz w:val="20"/>
        </w:rPr>
        <w:t>eliminar</w:t>
      </w:r>
      <w:r>
        <w:rPr>
          <w:spacing w:val="-15"/>
          <w:sz w:val="20"/>
        </w:rPr>
        <w:t xml:space="preserve"> </w:t>
      </w:r>
      <w:r>
        <w:rPr>
          <w:sz w:val="20"/>
        </w:rPr>
        <w:t>los</w:t>
      </w:r>
      <w:r>
        <w:rPr>
          <w:spacing w:val="-15"/>
          <w:sz w:val="20"/>
        </w:rPr>
        <w:t xml:space="preserve"> </w:t>
      </w:r>
      <w:r>
        <w:rPr>
          <w:sz w:val="20"/>
        </w:rPr>
        <w:t>daños</w:t>
      </w:r>
      <w:r>
        <w:rPr>
          <w:spacing w:val="-12"/>
          <w:sz w:val="20"/>
        </w:rPr>
        <w:t xml:space="preserve"> </w:t>
      </w:r>
      <w:r>
        <w:rPr>
          <w:sz w:val="20"/>
        </w:rPr>
        <w:t>causados</w:t>
      </w:r>
      <w:r>
        <w:rPr>
          <w:spacing w:val="-15"/>
          <w:sz w:val="20"/>
        </w:rPr>
        <w:t xml:space="preserve"> </w:t>
      </w:r>
      <w:r>
        <w:rPr>
          <w:sz w:val="20"/>
        </w:rPr>
        <w:t>y</w:t>
      </w:r>
      <w:r>
        <w:rPr>
          <w:spacing w:val="-14"/>
          <w:sz w:val="20"/>
        </w:rPr>
        <w:t xml:space="preserve"> </w:t>
      </w:r>
      <w:r>
        <w:rPr>
          <w:sz w:val="20"/>
        </w:rPr>
        <w:t>un</w:t>
      </w:r>
      <w:r>
        <w:rPr>
          <w:spacing w:val="-15"/>
          <w:sz w:val="20"/>
        </w:rPr>
        <w:t xml:space="preserve"> </w:t>
      </w:r>
      <w:r>
        <w:rPr>
          <w:sz w:val="20"/>
        </w:rPr>
        <w:t>mecanismo</w:t>
      </w:r>
      <w:r>
        <w:rPr>
          <w:spacing w:val="-17"/>
          <w:sz w:val="20"/>
        </w:rPr>
        <w:t xml:space="preserve"> </w:t>
      </w:r>
      <w:r>
        <w:rPr>
          <w:sz w:val="20"/>
        </w:rPr>
        <w:t>de</w:t>
      </w:r>
      <w:r>
        <w:rPr>
          <w:spacing w:val="-15"/>
          <w:sz w:val="20"/>
        </w:rPr>
        <w:t xml:space="preserve"> </w:t>
      </w:r>
      <w:r>
        <w:rPr>
          <w:sz w:val="20"/>
        </w:rPr>
        <w:t>supervisión y vigilancia del plan de rehabilitación de la comunidad</w:t>
      </w:r>
      <w:r>
        <w:rPr>
          <w:position w:val="7"/>
          <w:sz w:val="13"/>
        </w:rPr>
        <w:t>77</w:t>
      </w:r>
      <w:r>
        <w:rPr>
          <w:sz w:val="20"/>
        </w:rPr>
        <w:t>.</w:t>
      </w:r>
    </w:p>
    <w:p w14:paraId="258494DC" w14:textId="77777777" w:rsidR="009C1B8A" w:rsidRDefault="009C1B8A">
      <w:pPr>
        <w:pStyle w:val="BodyText"/>
      </w:pPr>
    </w:p>
    <w:p w14:paraId="6A4F7E9B" w14:textId="77777777" w:rsidR="009C1B8A" w:rsidRDefault="008E2174">
      <w:pPr>
        <w:pStyle w:val="ListParagraph"/>
        <w:numPr>
          <w:ilvl w:val="0"/>
          <w:numId w:val="7"/>
        </w:numPr>
        <w:tabs>
          <w:tab w:val="left" w:pos="810"/>
        </w:tabs>
        <w:spacing w:before="1"/>
        <w:ind w:right="376" w:firstLine="0"/>
        <w:jc w:val="both"/>
        <w:rPr>
          <w:sz w:val="20"/>
        </w:rPr>
      </w:pPr>
      <w:r>
        <w:rPr>
          <w:sz w:val="20"/>
        </w:rPr>
        <w:t>En</w:t>
      </w:r>
      <w:r>
        <w:rPr>
          <w:spacing w:val="-7"/>
          <w:sz w:val="20"/>
        </w:rPr>
        <w:t xml:space="preserve"> </w:t>
      </w:r>
      <w:r>
        <w:rPr>
          <w:sz w:val="20"/>
        </w:rPr>
        <w:t>el</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La</w:t>
      </w:r>
      <w:r>
        <w:rPr>
          <w:spacing w:val="-5"/>
          <w:sz w:val="20"/>
        </w:rPr>
        <w:t xml:space="preserve"> </w:t>
      </w:r>
      <w:r>
        <w:rPr>
          <w:sz w:val="20"/>
        </w:rPr>
        <w:t>Oroya,</w:t>
      </w:r>
      <w:r>
        <w:rPr>
          <w:spacing w:val="-6"/>
          <w:sz w:val="20"/>
        </w:rPr>
        <w:t xml:space="preserve"> </w:t>
      </w:r>
      <w:r>
        <w:rPr>
          <w:sz w:val="20"/>
        </w:rPr>
        <w:t>las</w:t>
      </w:r>
      <w:r>
        <w:rPr>
          <w:spacing w:val="-7"/>
          <w:sz w:val="20"/>
        </w:rPr>
        <w:t xml:space="preserve"> </w:t>
      </w:r>
      <w:r>
        <w:rPr>
          <w:sz w:val="20"/>
        </w:rPr>
        <w:t>medidas</w:t>
      </w:r>
      <w:r>
        <w:rPr>
          <w:spacing w:val="-7"/>
          <w:sz w:val="20"/>
        </w:rPr>
        <w:t xml:space="preserve"> </w:t>
      </w:r>
      <w:r>
        <w:rPr>
          <w:sz w:val="20"/>
        </w:rPr>
        <w:t>de</w:t>
      </w:r>
      <w:r>
        <w:rPr>
          <w:spacing w:val="-8"/>
          <w:sz w:val="20"/>
        </w:rPr>
        <w:t xml:space="preserve"> </w:t>
      </w:r>
      <w:r>
        <w:rPr>
          <w:sz w:val="20"/>
        </w:rPr>
        <w:t>reparación</w:t>
      </w:r>
      <w:r>
        <w:rPr>
          <w:spacing w:val="-7"/>
          <w:sz w:val="20"/>
        </w:rPr>
        <w:t xml:space="preserve"> </w:t>
      </w:r>
      <w:r>
        <w:rPr>
          <w:sz w:val="20"/>
        </w:rPr>
        <w:t>establecidas</w:t>
      </w:r>
      <w:r>
        <w:rPr>
          <w:spacing w:val="-7"/>
          <w:sz w:val="20"/>
        </w:rPr>
        <w:t xml:space="preserve"> </w:t>
      </w:r>
      <w:r>
        <w:rPr>
          <w:sz w:val="20"/>
        </w:rPr>
        <w:t>por</w:t>
      </w:r>
      <w:r>
        <w:rPr>
          <w:spacing w:val="-6"/>
          <w:sz w:val="20"/>
        </w:rPr>
        <w:t xml:space="preserve"> </w:t>
      </w:r>
      <w:r>
        <w:rPr>
          <w:sz w:val="20"/>
        </w:rPr>
        <w:t>la</w:t>
      </w:r>
      <w:r>
        <w:rPr>
          <w:spacing w:val="-7"/>
          <w:sz w:val="20"/>
        </w:rPr>
        <w:t xml:space="preserve"> </w:t>
      </w:r>
      <w:r>
        <w:rPr>
          <w:sz w:val="20"/>
        </w:rPr>
        <w:t>sentencia también se comprometen a garantizar el máximo alcance debido a la magnitud de</w:t>
      </w:r>
      <w:r>
        <w:rPr>
          <w:spacing w:val="-1"/>
          <w:sz w:val="20"/>
        </w:rPr>
        <w:t xml:space="preserve"> </w:t>
      </w:r>
      <w:r>
        <w:rPr>
          <w:sz w:val="20"/>
        </w:rPr>
        <w:t>las violaciones.</w:t>
      </w:r>
      <w:r>
        <w:rPr>
          <w:spacing w:val="-5"/>
          <w:sz w:val="20"/>
        </w:rPr>
        <w:t xml:space="preserve"> </w:t>
      </w:r>
      <w:r>
        <w:rPr>
          <w:sz w:val="20"/>
        </w:rPr>
        <w:t>Cabe</w:t>
      </w:r>
      <w:r>
        <w:rPr>
          <w:spacing w:val="-3"/>
          <w:sz w:val="20"/>
        </w:rPr>
        <w:t xml:space="preserve"> </w:t>
      </w:r>
      <w:r>
        <w:rPr>
          <w:sz w:val="20"/>
        </w:rPr>
        <w:t>recordar</w:t>
      </w:r>
      <w:r>
        <w:rPr>
          <w:spacing w:val="-4"/>
          <w:sz w:val="20"/>
        </w:rPr>
        <w:t xml:space="preserve"> </w:t>
      </w:r>
      <w:r>
        <w:rPr>
          <w:sz w:val="20"/>
        </w:rPr>
        <w:t>que,</w:t>
      </w:r>
      <w:r>
        <w:rPr>
          <w:spacing w:val="-5"/>
          <w:sz w:val="20"/>
        </w:rPr>
        <w:t xml:space="preserve"> </w:t>
      </w:r>
      <w:r>
        <w:rPr>
          <w:sz w:val="20"/>
        </w:rPr>
        <w:t>durante</w:t>
      </w:r>
      <w:r>
        <w:rPr>
          <w:spacing w:val="-5"/>
          <w:sz w:val="20"/>
        </w:rPr>
        <w:t xml:space="preserve"> </w:t>
      </w:r>
      <w:r>
        <w:rPr>
          <w:sz w:val="20"/>
        </w:rPr>
        <w:t>la</w:t>
      </w:r>
      <w:r>
        <w:rPr>
          <w:spacing w:val="-2"/>
          <w:sz w:val="20"/>
        </w:rPr>
        <w:t xml:space="preserve"> </w:t>
      </w:r>
      <w:r>
        <w:rPr>
          <w:sz w:val="20"/>
        </w:rPr>
        <w:t>fase</w:t>
      </w:r>
      <w:r>
        <w:rPr>
          <w:spacing w:val="-3"/>
          <w:sz w:val="20"/>
        </w:rPr>
        <w:t xml:space="preserve"> </w:t>
      </w:r>
      <w:r>
        <w:rPr>
          <w:sz w:val="20"/>
        </w:rPr>
        <w:t>escrita</w:t>
      </w:r>
      <w:r>
        <w:rPr>
          <w:spacing w:val="-4"/>
          <w:sz w:val="20"/>
        </w:rPr>
        <w:t xml:space="preserve"> </w:t>
      </w:r>
      <w:r>
        <w:rPr>
          <w:sz w:val="20"/>
        </w:rPr>
        <w:t>del</w:t>
      </w:r>
      <w:r>
        <w:rPr>
          <w:spacing w:val="-3"/>
          <w:sz w:val="20"/>
        </w:rPr>
        <w:t xml:space="preserve"> </w:t>
      </w:r>
      <w:r>
        <w:rPr>
          <w:sz w:val="20"/>
        </w:rPr>
        <w:t>proceso,</w:t>
      </w:r>
      <w:r>
        <w:rPr>
          <w:spacing w:val="-2"/>
          <w:sz w:val="20"/>
        </w:rPr>
        <w:t xml:space="preserve"> </w:t>
      </w:r>
      <w:r>
        <w:rPr>
          <w:sz w:val="20"/>
        </w:rPr>
        <w:t>los</w:t>
      </w:r>
      <w:r>
        <w:rPr>
          <w:spacing w:val="-2"/>
          <w:sz w:val="20"/>
        </w:rPr>
        <w:t xml:space="preserve"> </w:t>
      </w:r>
      <w:r>
        <w:rPr>
          <w:sz w:val="20"/>
        </w:rPr>
        <w:t>representantes realizaron observaciones sobre el número total de personas afectadas por la contaminación.</w:t>
      </w:r>
      <w:r>
        <w:rPr>
          <w:spacing w:val="-16"/>
          <w:sz w:val="20"/>
        </w:rPr>
        <w:t xml:space="preserve"> </w:t>
      </w:r>
      <w:r>
        <w:rPr>
          <w:sz w:val="20"/>
        </w:rPr>
        <w:t>El</w:t>
      </w:r>
      <w:r>
        <w:rPr>
          <w:spacing w:val="-17"/>
          <w:sz w:val="20"/>
        </w:rPr>
        <w:t xml:space="preserve"> </w:t>
      </w:r>
      <w:r>
        <w:rPr>
          <w:sz w:val="20"/>
        </w:rPr>
        <w:t>principal</w:t>
      </w:r>
      <w:r>
        <w:rPr>
          <w:spacing w:val="-17"/>
          <w:sz w:val="20"/>
        </w:rPr>
        <w:t xml:space="preserve"> </w:t>
      </w:r>
      <w:r>
        <w:rPr>
          <w:sz w:val="20"/>
        </w:rPr>
        <w:t>reclamo</w:t>
      </w:r>
      <w:r>
        <w:rPr>
          <w:spacing w:val="-18"/>
          <w:sz w:val="20"/>
        </w:rPr>
        <w:t xml:space="preserve"> </w:t>
      </w:r>
      <w:r>
        <w:rPr>
          <w:sz w:val="20"/>
        </w:rPr>
        <w:t>de</w:t>
      </w:r>
      <w:r>
        <w:rPr>
          <w:spacing w:val="-17"/>
          <w:sz w:val="20"/>
        </w:rPr>
        <w:t xml:space="preserve"> </w:t>
      </w:r>
      <w:r>
        <w:rPr>
          <w:sz w:val="20"/>
        </w:rPr>
        <w:t>la</w:t>
      </w:r>
      <w:r>
        <w:rPr>
          <w:spacing w:val="-15"/>
          <w:sz w:val="20"/>
        </w:rPr>
        <w:t xml:space="preserve"> </w:t>
      </w:r>
      <w:r>
        <w:rPr>
          <w:sz w:val="20"/>
        </w:rPr>
        <w:t>representación</w:t>
      </w:r>
      <w:r>
        <w:rPr>
          <w:spacing w:val="-14"/>
          <w:sz w:val="20"/>
        </w:rPr>
        <w:t xml:space="preserve"> </w:t>
      </w:r>
      <w:r>
        <w:rPr>
          <w:sz w:val="20"/>
        </w:rPr>
        <w:t>se</w:t>
      </w:r>
      <w:r>
        <w:rPr>
          <w:spacing w:val="-14"/>
          <w:sz w:val="20"/>
        </w:rPr>
        <w:t xml:space="preserve"> </w:t>
      </w:r>
      <w:r>
        <w:rPr>
          <w:sz w:val="20"/>
        </w:rPr>
        <w:t>refería</w:t>
      </w:r>
      <w:r>
        <w:rPr>
          <w:spacing w:val="-17"/>
          <w:sz w:val="20"/>
        </w:rPr>
        <w:t xml:space="preserve"> </w:t>
      </w:r>
      <w:r>
        <w:rPr>
          <w:sz w:val="20"/>
        </w:rPr>
        <w:t>a</w:t>
      </w:r>
      <w:r>
        <w:rPr>
          <w:spacing w:val="-15"/>
          <w:sz w:val="20"/>
        </w:rPr>
        <w:t xml:space="preserve"> </w:t>
      </w:r>
      <w:r>
        <w:rPr>
          <w:sz w:val="20"/>
        </w:rPr>
        <w:t>la</w:t>
      </w:r>
      <w:r>
        <w:rPr>
          <w:spacing w:val="-17"/>
          <w:sz w:val="20"/>
        </w:rPr>
        <w:t xml:space="preserve"> </w:t>
      </w:r>
      <w:r>
        <w:rPr>
          <w:sz w:val="20"/>
        </w:rPr>
        <w:t>incompatibilidad entre el número de víctimas identificadas por el Informe de Fondo elaborado por la Comisión Interamericana y el verdadero número de personas afectadas por la contaminación</w:t>
      </w:r>
      <w:r>
        <w:rPr>
          <w:spacing w:val="45"/>
          <w:sz w:val="20"/>
        </w:rPr>
        <w:t xml:space="preserve"> </w:t>
      </w:r>
      <w:r>
        <w:rPr>
          <w:sz w:val="20"/>
        </w:rPr>
        <w:t>en</w:t>
      </w:r>
      <w:r>
        <w:rPr>
          <w:spacing w:val="42"/>
          <w:sz w:val="20"/>
        </w:rPr>
        <w:t xml:space="preserve"> </w:t>
      </w:r>
      <w:r>
        <w:rPr>
          <w:sz w:val="20"/>
        </w:rPr>
        <w:t>la</w:t>
      </w:r>
      <w:r>
        <w:rPr>
          <w:spacing w:val="44"/>
          <w:sz w:val="20"/>
        </w:rPr>
        <w:t xml:space="preserve"> </w:t>
      </w:r>
      <w:r>
        <w:rPr>
          <w:sz w:val="20"/>
        </w:rPr>
        <w:t>Comunidad</w:t>
      </w:r>
      <w:r>
        <w:rPr>
          <w:spacing w:val="42"/>
          <w:sz w:val="20"/>
        </w:rPr>
        <w:t xml:space="preserve"> </w:t>
      </w:r>
      <w:r>
        <w:rPr>
          <w:sz w:val="20"/>
        </w:rPr>
        <w:t>de</w:t>
      </w:r>
      <w:r>
        <w:rPr>
          <w:spacing w:val="43"/>
          <w:sz w:val="20"/>
        </w:rPr>
        <w:t xml:space="preserve"> </w:t>
      </w:r>
      <w:r>
        <w:rPr>
          <w:sz w:val="20"/>
        </w:rPr>
        <w:t>La</w:t>
      </w:r>
      <w:r>
        <w:rPr>
          <w:spacing w:val="44"/>
          <w:sz w:val="20"/>
        </w:rPr>
        <w:t xml:space="preserve"> </w:t>
      </w:r>
      <w:r>
        <w:rPr>
          <w:sz w:val="20"/>
        </w:rPr>
        <w:t>Oroya,</w:t>
      </w:r>
      <w:r>
        <w:rPr>
          <w:spacing w:val="41"/>
          <w:sz w:val="20"/>
        </w:rPr>
        <w:t xml:space="preserve"> </w:t>
      </w:r>
      <w:r>
        <w:rPr>
          <w:sz w:val="20"/>
        </w:rPr>
        <w:t>ya</w:t>
      </w:r>
      <w:r>
        <w:rPr>
          <w:spacing w:val="43"/>
          <w:sz w:val="20"/>
        </w:rPr>
        <w:t xml:space="preserve"> </w:t>
      </w:r>
      <w:r>
        <w:rPr>
          <w:sz w:val="20"/>
        </w:rPr>
        <w:t>que</w:t>
      </w:r>
      <w:r>
        <w:rPr>
          <w:spacing w:val="41"/>
          <w:sz w:val="20"/>
        </w:rPr>
        <w:t xml:space="preserve"> </w:t>
      </w:r>
      <w:r>
        <w:rPr>
          <w:sz w:val="20"/>
        </w:rPr>
        <w:t>los</w:t>
      </w:r>
      <w:r>
        <w:rPr>
          <w:spacing w:val="43"/>
          <w:sz w:val="20"/>
        </w:rPr>
        <w:t xml:space="preserve"> </w:t>
      </w:r>
      <w:r>
        <w:rPr>
          <w:sz w:val="20"/>
        </w:rPr>
        <w:t>daños</w:t>
      </w:r>
      <w:r>
        <w:rPr>
          <w:spacing w:val="43"/>
          <w:sz w:val="20"/>
        </w:rPr>
        <w:t xml:space="preserve"> </w:t>
      </w:r>
      <w:r>
        <w:rPr>
          <w:sz w:val="20"/>
        </w:rPr>
        <w:t>causados</w:t>
      </w:r>
      <w:r>
        <w:rPr>
          <w:spacing w:val="42"/>
          <w:sz w:val="20"/>
        </w:rPr>
        <w:t xml:space="preserve"> </w:t>
      </w:r>
      <w:r>
        <w:rPr>
          <w:sz w:val="20"/>
        </w:rPr>
        <w:t>por</w:t>
      </w:r>
      <w:r>
        <w:rPr>
          <w:spacing w:val="40"/>
          <w:sz w:val="20"/>
        </w:rPr>
        <w:t xml:space="preserve"> </w:t>
      </w:r>
      <w:r>
        <w:rPr>
          <w:spacing w:val="-5"/>
          <w:sz w:val="20"/>
        </w:rPr>
        <w:t>los</w:t>
      </w:r>
    </w:p>
    <w:p w14:paraId="06B8F37A" w14:textId="77777777" w:rsidR="009C1B8A" w:rsidRDefault="008E2174">
      <w:pPr>
        <w:pStyle w:val="BodyText"/>
        <w:spacing w:before="10"/>
        <w:rPr>
          <w:sz w:val="19"/>
        </w:rPr>
      </w:pPr>
      <w:r>
        <w:pict w14:anchorId="591D170F">
          <v:rect id="docshape194" o:spid="_x0000_s2076" style="position:absolute;margin-left:85.1pt;margin-top:13.3pt;width:2in;height:.6pt;z-index:-15642112;mso-wrap-distance-left:0;mso-wrap-distance-right:0;mso-position-horizontal-relative:page" fillcolor="black" stroked="f">
            <w10:wrap type="topAndBottom" anchorx="page"/>
          </v:rect>
        </w:pict>
      </w:r>
    </w:p>
    <w:p w14:paraId="006149C5" w14:textId="77777777" w:rsidR="009C1B8A" w:rsidRDefault="008E2174">
      <w:pPr>
        <w:tabs>
          <w:tab w:val="left" w:pos="809"/>
        </w:tabs>
        <w:spacing w:before="103"/>
        <w:ind w:left="102"/>
        <w:rPr>
          <w:sz w:val="16"/>
        </w:rPr>
      </w:pPr>
      <w:r>
        <w:rPr>
          <w:spacing w:val="-5"/>
          <w:sz w:val="16"/>
          <w:vertAlign w:val="superscript"/>
        </w:rPr>
        <w:t>73</w:t>
      </w:r>
      <w:r>
        <w:rPr>
          <w:sz w:val="16"/>
        </w:rPr>
        <w:tab/>
      </w:r>
      <w:r>
        <w:rPr>
          <w:i/>
          <w:sz w:val="16"/>
        </w:rPr>
        <w:t>Cfr.</w:t>
      </w:r>
      <w:r>
        <w:rPr>
          <w:i/>
          <w:spacing w:val="-4"/>
          <w:sz w:val="16"/>
        </w:rPr>
        <w:t xml:space="preserve"> </w:t>
      </w:r>
      <w:r>
        <w:rPr>
          <w:i/>
          <w:sz w:val="16"/>
        </w:rPr>
        <w:t>Caso</w:t>
      </w:r>
      <w:r>
        <w:rPr>
          <w:i/>
          <w:spacing w:val="-5"/>
          <w:sz w:val="16"/>
        </w:rPr>
        <w:t xml:space="preserve"> </w:t>
      </w:r>
      <w:r>
        <w:rPr>
          <w:i/>
          <w:sz w:val="16"/>
        </w:rPr>
        <w:t>Comunidad</w:t>
      </w:r>
      <w:r>
        <w:rPr>
          <w:i/>
          <w:spacing w:val="-3"/>
          <w:sz w:val="16"/>
        </w:rPr>
        <w:t xml:space="preserve"> </w:t>
      </w:r>
      <w:r>
        <w:rPr>
          <w:i/>
          <w:sz w:val="16"/>
        </w:rPr>
        <w:t>Indígena</w:t>
      </w:r>
      <w:r>
        <w:rPr>
          <w:i/>
          <w:spacing w:val="-4"/>
          <w:sz w:val="16"/>
        </w:rPr>
        <w:t xml:space="preserve"> </w:t>
      </w:r>
      <w:r>
        <w:rPr>
          <w:i/>
          <w:sz w:val="16"/>
        </w:rPr>
        <w:t>Xákmok</w:t>
      </w:r>
      <w:r>
        <w:rPr>
          <w:i/>
          <w:spacing w:val="-6"/>
          <w:sz w:val="16"/>
        </w:rPr>
        <w:t xml:space="preserve"> </w:t>
      </w:r>
      <w:r>
        <w:rPr>
          <w:i/>
          <w:sz w:val="16"/>
        </w:rPr>
        <w:t>Kásek</w:t>
      </w:r>
      <w:r>
        <w:rPr>
          <w:i/>
          <w:spacing w:val="-6"/>
          <w:sz w:val="16"/>
        </w:rPr>
        <w:t xml:space="preserve"> </w:t>
      </w:r>
      <w:r>
        <w:rPr>
          <w:i/>
          <w:sz w:val="16"/>
        </w:rPr>
        <w:t>Vs.</w:t>
      </w:r>
      <w:r>
        <w:rPr>
          <w:i/>
          <w:spacing w:val="-6"/>
          <w:sz w:val="16"/>
        </w:rPr>
        <w:t xml:space="preserve"> </w:t>
      </w:r>
      <w:r>
        <w:rPr>
          <w:i/>
          <w:sz w:val="16"/>
        </w:rPr>
        <w:t>Paraguay,</w:t>
      </w:r>
      <w:r>
        <w:rPr>
          <w:i/>
          <w:spacing w:val="-4"/>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pacing w:val="-4"/>
          <w:sz w:val="16"/>
        </w:rPr>
        <w:t>303.</w:t>
      </w:r>
    </w:p>
    <w:p w14:paraId="2F57B1C1" w14:textId="77777777" w:rsidR="009C1B8A" w:rsidRDefault="008E2174">
      <w:pPr>
        <w:tabs>
          <w:tab w:val="left" w:pos="809"/>
        </w:tabs>
        <w:ind w:left="102" w:right="374"/>
        <w:rPr>
          <w:sz w:val="16"/>
        </w:rPr>
      </w:pPr>
      <w:r>
        <w:rPr>
          <w:spacing w:val="-6"/>
          <w:sz w:val="16"/>
          <w:vertAlign w:val="superscript"/>
        </w:rPr>
        <w:t>74</w:t>
      </w:r>
      <w:r>
        <w:rPr>
          <w:sz w:val="16"/>
        </w:rPr>
        <w:tab/>
      </w:r>
      <w:r>
        <w:rPr>
          <w:i/>
          <w:sz w:val="16"/>
        </w:rPr>
        <w:t>Cfr.</w:t>
      </w:r>
      <w:r>
        <w:rPr>
          <w:i/>
          <w:spacing w:val="33"/>
          <w:sz w:val="16"/>
        </w:rPr>
        <w:t xml:space="preserve"> </w:t>
      </w:r>
      <w:r>
        <w:rPr>
          <w:i/>
          <w:sz w:val="16"/>
        </w:rPr>
        <w:t>Caso</w:t>
      </w:r>
      <w:r>
        <w:rPr>
          <w:i/>
          <w:spacing w:val="31"/>
          <w:sz w:val="16"/>
        </w:rPr>
        <w:t xml:space="preserve"> </w:t>
      </w:r>
      <w:r>
        <w:rPr>
          <w:i/>
          <w:sz w:val="16"/>
        </w:rPr>
        <w:t>Masacres</w:t>
      </w:r>
      <w:r>
        <w:rPr>
          <w:i/>
          <w:spacing w:val="32"/>
          <w:sz w:val="16"/>
        </w:rPr>
        <w:t xml:space="preserve"> </w:t>
      </w:r>
      <w:r>
        <w:rPr>
          <w:i/>
          <w:sz w:val="16"/>
        </w:rPr>
        <w:t>de</w:t>
      </w:r>
      <w:r>
        <w:rPr>
          <w:i/>
          <w:spacing w:val="31"/>
          <w:sz w:val="16"/>
        </w:rPr>
        <w:t xml:space="preserve"> </w:t>
      </w:r>
      <w:r>
        <w:rPr>
          <w:i/>
          <w:sz w:val="16"/>
        </w:rPr>
        <w:t>Río</w:t>
      </w:r>
      <w:r>
        <w:rPr>
          <w:i/>
          <w:spacing w:val="34"/>
          <w:sz w:val="16"/>
        </w:rPr>
        <w:t xml:space="preserve"> </w:t>
      </w:r>
      <w:r>
        <w:rPr>
          <w:i/>
          <w:sz w:val="16"/>
        </w:rPr>
        <w:t>Negro</w:t>
      </w:r>
      <w:r>
        <w:rPr>
          <w:i/>
          <w:spacing w:val="32"/>
          <w:sz w:val="16"/>
        </w:rPr>
        <w:t xml:space="preserve"> </w:t>
      </w:r>
      <w:r>
        <w:rPr>
          <w:i/>
          <w:sz w:val="16"/>
        </w:rPr>
        <w:t>Vs.</w:t>
      </w:r>
      <w:r>
        <w:rPr>
          <w:i/>
          <w:spacing w:val="31"/>
          <w:sz w:val="16"/>
        </w:rPr>
        <w:t xml:space="preserve"> </w:t>
      </w:r>
      <w:r>
        <w:rPr>
          <w:i/>
          <w:sz w:val="16"/>
        </w:rPr>
        <w:t>Guatemala.</w:t>
      </w:r>
      <w:r>
        <w:rPr>
          <w:i/>
          <w:spacing w:val="33"/>
          <w:sz w:val="16"/>
        </w:rPr>
        <w:t xml:space="preserve"> </w:t>
      </w:r>
      <w:r>
        <w:rPr>
          <w:i/>
          <w:sz w:val="16"/>
        </w:rPr>
        <w:t>Excepción</w:t>
      </w:r>
      <w:r>
        <w:rPr>
          <w:i/>
          <w:spacing w:val="33"/>
          <w:sz w:val="16"/>
        </w:rPr>
        <w:t xml:space="preserve"> </w:t>
      </w:r>
      <w:r>
        <w:rPr>
          <w:i/>
          <w:sz w:val="16"/>
        </w:rPr>
        <w:t>Preliminar,</w:t>
      </w:r>
      <w:r>
        <w:rPr>
          <w:i/>
          <w:spacing w:val="33"/>
          <w:sz w:val="16"/>
        </w:rPr>
        <w:t xml:space="preserve"> </w:t>
      </w:r>
      <w:r>
        <w:rPr>
          <w:i/>
          <w:sz w:val="16"/>
        </w:rPr>
        <w:t>Fondo,</w:t>
      </w:r>
      <w:r>
        <w:rPr>
          <w:i/>
          <w:spacing w:val="31"/>
          <w:sz w:val="16"/>
        </w:rPr>
        <w:t xml:space="preserve"> </w:t>
      </w:r>
      <w:r>
        <w:rPr>
          <w:i/>
          <w:sz w:val="16"/>
        </w:rPr>
        <w:t>Reparaciones</w:t>
      </w:r>
      <w:r>
        <w:rPr>
          <w:i/>
          <w:spacing w:val="32"/>
          <w:sz w:val="16"/>
        </w:rPr>
        <w:t xml:space="preserve"> </w:t>
      </w:r>
      <w:r>
        <w:rPr>
          <w:i/>
          <w:sz w:val="16"/>
        </w:rPr>
        <w:t>y Costas</w:t>
      </w:r>
      <w:r>
        <w:rPr>
          <w:sz w:val="16"/>
        </w:rPr>
        <w:t>. Sentencia de 4 de septiembre de 2012. Serie C No. 250, párr. 285.</w:t>
      </w:r>
    </w:p>
    <w:p w14:paraId="524B12E1" w14:textId="77777777" w:rsidR="009C1B8A" w:rsidRDefault="008E2174">
      <w:pPr>
        <w:tabs>
          <w:tab w:val="left" w:pos="809"/>
        </w:tabs>
        <w:ind w:left="102"/>
        <w:rPr>
          <w:sz w:val="16"/>
        </w:rPr>
      </w:pPr>
      <w:r>
        <w:rPr>
          <w:spacing w:val="-5"/>
          <w:sz w:val="16"/>
          <w:vertAlign w:val="superscript"/>
        </w:rPr>
        <w:t>75</w:t>
      </w:r>
      <w:r>
        <w:rPr>
          <w:sz w:val="16"/>
        </w:rPr>
        <w:tab/>
      </w:r>
      <w:r>
        <w:rPr>
          <w:i/>
          <w:sz w:val="16"/>
        </w:rPr>
        <w:t>Cfr.</w:t>
      </w:r>
      <w:r>
        <w:rPr>
          <w:i/>
          <w:spacing w:val="-4"/>
          <w:sz w:val="16"/>
        </w:rPr>
        <w:t xml:space="preserve"> </w:t>
      </w:r>
      <w:r>
        <w:rPr>
          <w:i/>
          <w:sz w:val="16"/>
        </w:rPr>
        <w:t>Caso</w:t>
      </w:r>
      <w:r>
        <w:rPr>
          <w:i/>
          <w:spacing w:val="-5"/>
          <w:sz w:val="16"/>
        </w:rPr>
        <w:t xml:space="preserve"> </w:t>
      </w:r>
      <w:r>
        <w:rPr>
          <w:i/>
          <w:sz w:val="16"/>
        </w:rPr>
        <w:t>Comunidad</w:t>
      </w:r>
      <w:r>
        <w:rPr>
          <w:i/>
          <w:spacing w:val="-2"/>
          <w:sz w:val="16"/>
        </w:rPr>
        <w:t xml:space="preserve"> </w:t>
      </w:r>
      <w:r>
        <w:rPr>
          <w:i/>
          <w:sz w:val="16"/>
        </w:rPr>
        <w:t>Indígena</w:t>
      </w:r>
      <w:r>
        <w:rPr>
          <w:i/>
          <w:spacing w:val="-4"/>
          <w:sz w:val="16"/>
        </w:rPr>
        <w:t xml:space="preserve"> </w:t>
      </w:r>
      <w:r>
        <w:rPr>
          <w:i/>
          <w:sz w:val="16"/>
        </w:rPr>
        <w:t>Xákmok</w:t>
      </w:r>
      <w:r>
        <w:rPr>
          <w:i/>
          <w:spacing w:val="-6"/>
          <w:sz w:val="16"/>
        </w:rPr>
        <w:t xml:space="preserve"> </w:t>
      </w:r>
      <w:r>
        <w:rPr>
          <w:i/>
          <w:sz w:val="16"/>
        </w:rPr>
        <w:t>Kásek</w:t>
      </w:r>
      <w:r>
        <w:rPr>
          <w:i/>
          <w:spacing w:val="-5"/>
          <w:sz w:val="16"/>
        </w:rPr>
        <w:t xml:space="preserve"> </w:t>
      </w:r>
      <w:r>
        <w:rPr>
          <w:i/>
          <w:sz w:val="16"/>
        </w:rPr>
        <w:t>Vs.</w:t>
      </w:r>
      <w:r>
        <w:rPr>
          <w:i/>
          <w:spacing w:val="-6"/>
          <w:sz w:val="16"/>
        </w:rPr>
        <w:t xml:space="preserve"> </w:t>
      </w:r>
      <w:r>
        <w:rPr>
          <w:i/>
          <w:sz w:val="16"/>
        </w:rPr>
        <w:t>Paraguay,</w:t>
      </w:r>
      <w:r>
        <w:rPr>
          <w:i/>
          <w:spacing w:val="-3"/>
          <w:sz w:val="16"/>
        </w:rPr>
        <w:t xml:space="preserve"> </w:t>
      </w:r>
      <w:r>
        <w:rPr>
          <w:i/>
          <w:sz w:val="16"/>
        </w:rPr>
        <w:t>supra,</w:t>
      </w:r>
      <w:r>
        <w:rPr>
          <w:sz w:val="16"/>
        </w:rPr>
        <w:t>,</w:t>
      </w:r>
      <w:r>
        <w:rPr>
          <w:spacing w:val="-7"/>
          <w:sz w:val="16"/>
        </w:rPr>
        <w:t xml:space="preserve"> </w:t>
      </w:r>
      <w:r>
        <w:rPr>
          <w:sz w:val="16"/>
        </w:rPr>
        <w:t>párr.</w:t>
      </w:r>
      <w:r>
        <w:rPr>
          <w:spacing w:val="-5"/>
          <w:sz w:val="16"/>
        </w:rPr>
        <w:t xml:space="preserve"> </w:t>
      </w:r>
      <w:r>
        <w:rPr>
          <w:sz w:val="16"/>
        </w:rPr>
        <w:t>321</w:t>
      </w:r>
      <w:r>
        <w:rPr>
          <w:spacing w:val="-5"/>
          <w:sz w:val="16"/>
        </w:rPr>
        <w:t xml:space="preserve"> </w:t>
      </w:r>
      <w:r>
        <w:rPr>
          <w:sz w:val="16"/>
        </w:rPr>
        <w:t>e</w:t>
      </w:r>
      <w:r>
        <w:rPr>
          <w:spacing w:val="-4"/>
          <w:sz w:val="16"/>
        </w:rPr>
        <w:t xml:space="preserve"> 323.</w:t>
      </w:r>
    </w:p>
    <w:p w14:paraId="25201AD4" w14:textId="77777777" w:rsidR="009C1B8A" w:rsidRDefault="008E2174">
      <w:pPr>
        <w:tabs>
          <w:tab w:val="left" w:pos="809"/>
        </w:tabs>
        <w:ind w:left="102"/>
        <w:rPr>
          <w:sz w:val="16"/>
        </w:rPr>
      </w:pPr>
      <w:r>
        <w:rPr>
          <w:spacing w:val="-5"/>
          <w:sz w:val="16"/>
          <w:vertAlign w:val="superscript"/>
        </w:rPr>
        <w:t>76</w:t>
      </w:r>
      <w:r>
        <w:rPr>
          <w:sz w:val="16"/>
        </w:rPr>
        <w:tab/>
      </w:r>
      <w:r>
        <w:rPr>
          <w:i/>
          <w:sz w:val="16"/>
        </w:rPr>
        <w:t>Cfr.</w:t>
      </w:r>
      <w:r>
        <w:rPr>
          <w:i/>
          <w:spacing w:val="-6"/>
          <w:sz w:val="16"/>
        </w:rPr>
        <w:t xml:space="preserve"> </w:t>
      </w:r>
      <w:r>
        <w:rPr>
          <w:i/>
          <w:sz w:val="16"/>
        </w:rPr>
        <w:t>Caso</w:t>
      </w:r>
      <w:r>
        <w:rPr>
          <w:i/>
          <w:spacing w:val="-4"/>
          <w:sz w:val="16"/>
        </w:rPr>
        <w:t xml:space="preserve"> </w:t>
      </w:r>
      <w:r>
        <w:rPr>
          <w:i/>
          <w:sz w:val="16"/>
        </w:rPr>
        <w:t>Pueblos</w:t>
      </w:r>
      <w:r>
        <w:rPr>
          <w:i/>
          <w:spacing w:val="-6"/>
          <w:sz w:val="16"/>
        </w:rPr>
        <w:t xml:space="preserve"> </w:t>
      </w:r>
      <w:r>
        <w:rPr>
          <w:i/>
          <w:sz w:val="16"/>
        </w:rPr>
        <w:t>Kaliña</w:t>
      </w:r>
      <w:r>
        <w:rPr>
          <w:i/>
          <w:spacing w:val="-3"/>
          <w:sz w:val="16"/>
        </w:rPr>
        <w:t xml:space="preserve"> </w:t>
      </w:r>
      <w:r>
        <w:rPr>
          <w:i/>
          <w:sz w:val="16"/>
        </w:rPr>
        <w:t>y</w:t>
      </w:r>
      <w:r>
        <w:rPr>
          <w:i/>
          <w:spacing w:val="-5"/>
          <w:sz w:val="16"/>
        </w:rPr>
        <w:t xml:space="preserve"> </w:t>
      </w:r>
      <w:r>
        <w:rPr>
          <w:i/>
          <w:sz w:val="16"/>
        </w:rPr>
        <w:t>Lokono</w:t>
      </w:r>
      <w:r>
        <w:rPr>
          <w:i/>
          <w:spacing w:val="-4"/>
          <w:sz w:val="16"/>
        </w:rPr>
        <w:t xml:space="preserve"> </w:t>
      </w:r>
      <w:r>
        <w:rPr>
          <w:i/>
          <w:sz w:val="16"/>
        </w:rPr>
        <w:t>Vs.</w:t>
      </w:r>
      <w:r>
        <w:rPr>
          <w:i/>
          <w:spacing w:val="-5"/>
          <w:sz w:val="16"/>
        </w:rPr>
        <w:t xml:space="preserve"> </w:t>
      </w:r>
      <w:r>
        <w:rPr>
          <w:i/>
          <w:sz w:val="16"/>
        </w:rPr>
        <w:t>Surinam,</w:t>
      </w:r>
      <w:r>
        <w:rPr>
          <w:i/>
          <w:spacing w:val="-4"/>
          <w:sz w:val="16"/>
        </w:rPr>
        <w:t xml:space="preserve"> </w:t>
      </w:r>
      <w:r>
        <w:rPr>
          <w:i/>
          <w:sz w:val="16"/>
        </w:rPr>
        <w:t>supra,</w:t>
      </w:r>
      <w:r>
        <w:rPr>
          <w:sz w:val="16"/>
        </w:rPr>
        <w:t>,</w:t>
      </w:r>
      <w:r>
        <w:rPr>
          <w:spacing w:val="-6"/>
          <w:sz w:val="16"/>
        </w:rPr>
        <w:t xml:space="preserve"> </w:t>
      </w:r>
      <w:r>
        <w:rPr>
          <w:sz w:val="16"/>
        </w:rPr>
        <w:t>párrs.</w:t>
      </w:r>
      <w:r>
        <w:rPr>
          <w:spacing w:val="-3"/>
          <w:sz w:val="16"/>
        </w:rPr>
        <w:t xml:space="preserve"> </w:t>
      </w:r>
      <w:r>
        <w:rPr>
          <w:sz w:val="16"/>
        </w:rPr>
        <w:t>90-</w:t>
      </w:r>
      <w:r>
        <w:rPr>
          <w:spacing w:val="-5"/>
          <w:sz w:val="16"/>
        </w:rPr>
        <w:t>93.</w:t>
      </w:r>
    </w:p>
    <w:p w14:paraId="5BB20FBB" w14:textId="77777777" w:rsidR="009C1B8A" w:rsidRDefault="008E2174">
      <w:pPr>
        <w:tabs>
          <w:tab w:val="left" w:pos="809"/>
        </w:tabs>
        <w:ind w:left="102"/>
        <w:rPr>
          <w:sz w:val="16"/>
        </w:rPr>
      </w:pPr>
      <w:r>
        <w:rPr>
          <w:spacing w:val="-5"/>
          <w:sz w:val="16"/>
          <w:vertAlign w:val="superscript"/>
        </w:rPr>
        <w:t>77</w:t>
      </w:r>
      <w:r>
        <w:rPr>
          <w:sz w:val="16"/>
        </w:rPr>
        <w:tab/>
      </w:r>
      <w:r>
        <w:rPr>
          <w:i/>
          <w:sz w:val="16"/>
        </w:rPr>
        <w:t>Cfr.</w:t>
      </w:r>
      <w:r>
        <w:rPr>
          <w:i/>
          <w:spacing w:val="-3"/>
          <w:sz w:val="16"/>
        </w:rPr>
        <w:t xml:space="preserve"> </w:t>
      </w:r>
      <w:r>
        <w:rPr>
          <w:i/>
          <w:sz w:val="16"/>
        </w:rPr>
        <w:t>Caso</w:t>
      </w:r>
      <w:r>
        <w:rPr>
          <w:i/>
          <w:spacing w:val="-4"/>
          <w:sz w:val="16"/>
        </w:rPr>
        <w:t xml:space="preserve"> </w:t>
      </w:r>
      <w:r>
        <w:rPr>
          <w:i/>
          <w:sz w:val="16"/>
        </w:rPr>
        <w:t>Pueblos</w:t>
      </w:r>
      <w:r>
        <w:rPr>
          <w:i/>
          <w:spacing w:val="-5"/>
          <w:sz w:val="16"/>
        </w:rPr>
        <w:t xml:space="preserve"> </w:t>
      </w:r>
      <w:r>
        <w:rPr>
          <w:i/>
          <w:sz w:val="16"/>
        </w:rPr>
        <w:t>Kaliña</w:t>
      </w:r>
      <w:r>
        <w:rPr>
          <w:i/>
          <w:spacing w:val="-3"/>
          <w:sz w:val="16"/>
        </w:rPr>
        <w:t xml:space="preserve"> </w:t>
      </w:r>
      <w:r>
        <w:rPr>
          <w:i/>
          <w:sz w:val="16"/>
        </w:rPr>
        <w:t>y</w:t>
      </w:r>
      <w:r>
        <w:rPr>
          <w:i/>
          <w:spacing w:val="-4"/>
          <w:sz w:val="16"/>
        </w:rPr>
        <w:t xml:space="preserve"> </w:t>
      </w:r>
      <w:r>
        <w:rPr>
          <w:i/>
          <w:sz w:val="16"/>
        </w:rPr>
        <w:t>Lokono</w:t>
      </w:r>
      <w:r>
        <w:rPr>
          <w:i/>
          <w:spacing w:val="-3"/>
          <w:sz w:val="16"/>
        </w:rPr>
        <w:t xml:space="preserve"> </w:t>
      </w:r>
      <w:r>
        <w:rPr>
          <w:i/>
          <w:sz w:val="16"/>
        </w:rPr>
        <w:t>Vs.</w:t>
      </w:r>
      <w:r>
        <w:rPr>
          <w:i/>
          <w:spacing w:val="-5"/>
          <w:sz w:val="16"/>
        </w:rPr>
        <w:t xml:space="preserve"> </w:t>
      </w:r>
      <w:r>
        <w:rPr>
          <w:i/>
          <w:sz w:val="16"/>
        </w:rPr>
        <w:t>Surinam,</w:t>
      </w:r>
      <w:r>
        <w:rPr>
          <w:i/>
          <w:spacing w:val="-3"/>
          <w:sz w:val="16"/>
        </w:rPr>
        <w:t xml:space="preserve"> </w:t>
      </w:r>
      <w:r>
        <w:rPr>
          <w:i/>
          <w:sz w:val="16"/>
        </w:rPr>
        <w:t>supra,</w:t>
      </w:r>
      <w:r>
        <w:rPr>
          <w:i/>
          <w:spacing w:val="48"/>
          <w:sz w:val="16"/>
        </w:rPr>
        <w:t xml:space="preserve"> </w:t>
      </w:r>
      <w:r>
        <w:rPr>
          <w:sz w:val="16"/>
        </w:rPr>
        <w:t>párr.</w:t>
      </w:r>
      <w:r>
        <w:rPr>
          <w:spacing w:val="-2"/>
          <w:sz w:val="16"/>
        </w:rPr>
        <w:t xml:space="preserve"> </w:t>
      </w:r>
      <w:r>
        <w:rPr>
          <w:spacing w:val="-4"/>
          <w:sz w:val="16"/>
        </w:rPr>
        <w:t>290.</w:t>
      </w:r>
    </w:p>
    <w:p w14:paraId="5912552B" w14:textId="77777777" w:rsidR="009C1B8A" w:rsidRDefault="009C1B8A">
      <w:pPr>
        <w:rPr>
          <w:sz w:val="16"/>
        </w:rPr>
        <w:sectPr w:rsidR="009C1B8A">
          <w:pgSz w:w="12240" w:h="15840"/>
          <w:pgMar w:top="1460" w:right="1440" w:bottom="940" w:left="1600" w:header="0" w:footer="751" w:gutter="0"/>
          <w:cols w:space="720"/>
        </w:sectPr>
      </w:pPr>
    </w:p>
    <w:p w14:paraId="2F5A4377" w14:textId="77777777" w:rsidR="009C1B8A" w:rsidRDefault="008E2174">
      <w:pPr>
        <w:pStyle w:val="BodyText"/>
        <w:spacing w:before="72"/>
        <w:ind w:left="102" w:right="376"/>
        <w:jc w:val="both"/>
      </w:pPr>
      <w:r>
        <w:t>impactos ambientales afectan no sólo a ciertos habitantes de la zona, sino a la comunidad en su conjunto</w:t>
      </w:r>
      <w:r>
        <w:rPr>
          <w:position w:val="7"/>
          <w:sz w:val="13"/>
        </w:rPr>
        <w:t>78</w:t>
      </w:r>
      <w:r>
        <w:t>. Por ello, exigieron que las medidas de reparación establecidas por la Corte IDH consideren las afectaciones de manera colectiva.</w:t>
      </w:r>
    </w:p>
    <w:p w14:paraId="34DAF4D6" w14:textId="77777777" w:rsidR="009C1B8A" w:rsidRDefault="009C1B8A">
      <w:pPr>
        <w:pStyle w:val="BodyText"/>
        <w:spacing w:before="12"/>
        <w:rPr>
          <w:sz w:val="19"/>
        </w:rPr>
      </w:pPr>
    </w:p>
    <w:p w14:paraId="4EEF8FF5" w14:textId="77777777" w:rsidR="009C1B8A" w:rsidRDefault="008E2174">
      <w:pPr>
        <w:pStyle w:val="ListParagraph"/>
        <w:numPr>
          <w:ilvl w:val="0"/>
          <w:numId w:val="7"/>
        </w:numPr>
        <w:tabs>
          <w:tab w:val="left" w:pos="810"/>
        </w:tabs>
        <w:ind w:right="371" w:firstLine="0"/>
        <w:jc w:val="both"/>
        <w:rPr>
          <w:sz w:val="20"/>
        </w:rPr>
      </w:pPr>
      <w:r>
        <w:rPr>
          <w:sz w:val="20"/>
        </w:rPr>
        <w:t>En este sentido, las medidas otorgadas incluyen un diagnóstico del estado de contaminación del aire, del agua y del suelo en la ciudad de La Oroya y un plan de acción para contener</w:t>
      </w:r>
      <w:r>
        <w:rPr>
          <w:spacing w:val="-3"/>
          <w:sz w:val="20"/>
        </w:rPr>
        <w:t xml:space="preserve"> </w:t>
      </w:r>
      <w:r>
        <w:rPr>
          <w:sz w:val="20"/>
        </w:rPr>
        <w:t>los</w:t>
      </w:r>
      <w:r>
        <w:rPr>
          <w:spacing w:val="-2"/>
          <w:sz w:val="20"/>
        </w:rPr>
        <w:t xml:space="preserve"> </w:t>
      </w:r>
      <w:r>
        <w:rPr>
          <w:sz w:val="20"/>
        </w:rPr>
        <w:t>daños en</w:t>
      </w:r>
      <w:r>
        <w:rPr>
          <w:spacing w:val="-1"/>
          <w:sz w:val="20"/>
        </w:rPr>
        <w:t xml:space="preserve"> </w:t>
      </w:r>
      <w:r>
        <w:rPr>
          <w:sz w:val="20"/>
        </w:rPr>
        <w:t>las zonas afectadas</w:t>
      </w:r>
      <w:r>
        <w:rPr>
          <w:position w:val="7"/>
          <w:sz w:val="13"/>
        </w:rPr>
        <w:t>79</w:t>
      </w:r>
      <w:r>
        <w:rPr>
          <w:sz w:val="20"/>
        </w:rPr>
        <w:t>. También</w:t>
      </w:r>
      <w:r>
        <w:rPr>
          <w:spacing w:val="-1"/>
          <w:sz w:val="20"/>
        </w:rPr>
        <w:t xml:space="preserve"> </w:t>
      </w:r>
      <w:r>
        <w:rPr>
          <w:sz w:val="20"/>
        </w:rPr>
        <w:t>incluyen</w:t>
      </w:r>
      <w:r>
        <w:rPr>
          <w:spacing w:val="-1"/>
          <w:sz w:val="20"/>
        </w:rPr>
        <w:t xml:space="preserve"> </w:t>
      </w:r>
      <w:r>
        <w:rPr>
          <w:sz w:val="20"/>
        </w:rPr>
        <w:t>la creación de mecanismos de participación efectiva para conocer e impugnar el plan de acción antes, durante y después de su ejecución</w:t>
      </w:r>
      <w:r>
        <w:rPr>
          <w:position w:val="7"/>
          <w:sz w:val="13"/>
        </w:rPr>
        <w:t>80</w:t>
      </w:r>
      <w:r>
        <w:rPr>
          <w:sz w:val="20"/>
        </w:rPr>
        <w:t>. Como medidas de no repetición se establecieron los siguientes protocolos (i) el Estado debe compatibilizar la normativa existente con los estándares de calidad del aire</w:t>
      </w:r>
      <w:r>
        <w:rPr>
          <w:position w:val="7"/>
          <w:sz w:val="13"/>
        </w:rPr>
        <w:t>81</w:t>
      </w:r>
      <w:r>
        <w:rPr>
          <w:sz w:val="20"/>
        </w:rPr>
        <w:t>; (ii) el Estado debe garantizar el correcto funcionamiento de los sistemas de alerta en la ciudad de La Oroya, así como desarrollar</w:t>
      </w:r>
      <w:r>
        <w:rPr>
          <w:spacing w:val="-8"/>
          <w:sz w:val="20"/>
        </w:rPr>
        <w:t xml:space="preserve"> </w:t>
      </w:r>
      <w:r>
        <w:rPr>
          <w:sz w:val="20"/>
        </w:rPr>
        <w:t>un</w:t>
      </w:r>
      <w:r>
        <w:rPr>
          <w:spacing w:val="-8"/>
          <w:sz w:val="20"/>
        </w:rPr>
        <w:t xml:space="preserve"> </w:t>
      </w:r>
      <w:r>
        <w:rPr>
          <w:sz w:val="20"/>
        </w:rPr>
        <w:t>sistema</w:t>
      </w:r>
      <w:r>
        <w:rPr>
          <w:spacing w:val="-8"/>
          <w:sz w:val="20"/>
        </w:rPr>
        <w:t xml:space="preserve"> </w:t>
      </w:r>
      <w:r>
        <w:rPr>
          <w:sz w:val="20"/>
        </w:rPr>
        <w:t>de</w:t>
      </w:r>
      <w:r>
        <w:rPr>
          <w:spacing w:val="-10"/>
          <w:sz w:val="20"/>
        </w:rPr>
        <w:t xml:space="preserve"> </w:t>
      </w:r>
      <w:r>
        <w:rPr>
          <w:sz w:val="20"/>
        </w:rPr>
        <w:t>mon</w:t>
      </w:r>
      <w:r>
        <w:rPr>
          <w:sz w:val="20"/>
        </w:rPr>
        <w:t>itoreo</w:t>
      </w:r>
      <w:r>
        <w:rPr>
          <w:spacing w:val="-10"/>
          <w:sz w:val="20"/>
        </w:rPr>
        <w:t xml:space="preserve"> </w:t>
      </w:r>
      <w:r>
        <w:rPr>
          <w:sz w:val="20"/>
        </w:rPr>
        <w:t>de</w:t>
      </w:r>
      <w:r>
        <w:rPr>
          <w:spacing w:val="-10"/>
          <w:sz w:val="20"/>
        </w:rPr>
        <w:t xml:space="preserve"> </w:t>
      </w:r>
      <w:r>
        <w:rPr>
          <w:sz w:val="20"/>
        </w:rPr>
        <w:t>la</w:t>
      </w:r>
      <w:r>
        <w:rPr>
          <w:spacing w:val="-7"/>
          <w:sz w:val="20"/>
        </w:rPr>
        <w:t xml:space="preserve"> </w:t>
      </w:r>
      <w:r>
        <w:rPr>
          <w:sz w:val="20"/>
        </w:rPr>
        <w:t>calidad</w:t>
      </w:r>
      <w:r>
        <w:rPr>
          <w:spacing w:val="-8"/>
          <w:sz w:val="20"/>
        </w:rPr>
        <w:t xml:space="preserve"> </w:t>
      </w:r>
      <w:r>
        <w:rPr>
          <w:sz w:val="20"/>
        </w:rPr>
        <w:t>del</w:t>
      </w:r>
      <w:r>
        <w:rPr>
          <w:spacing w:val="-9"/>
          <w:sz w:val="20"/>
        </w:rPr>
        <w:t xml:space="preserve"> </w:t>
      </w:r>
      <w:r>
        <w:rPr>
          <w:sz w:val="20"/>
        </w:rPr>
        <w:t>aire,</w:t>
      </w:r>
      <w:r>
        <w:rPr>
          <w:spacing w:val="-9"/>
          <w:sz w:val="20"/>
        </w:rPr>
        <w:t xml:space="preserve"> </w:t>
      </w:r>
      <w:r>
        <w:rPr>
          <w:sz w:val="20"/>
        </w:rPr>
        <w:t>agua y</w:t>
      </w:r>
      <w:r>
        <w:rPr>
          <w:spacing w:val="-7"/>
          <w:sz w:val="20"/>
        </w:rPr>
        <w:t xml:space="preserve"> </w:t>
      </w:r>
      <w:r>
        <w:rPr>
          <w:sz w:val="20"/>
        </w:rPr>
        <w:t>suelo;</w:t>
      </w:r>
      <w:r>
        <w:rPr>
          <w:position w:val="7"/>
          <w:sz w:val="13"/>
        </w:rPr>
        <w:t>82</w:t>
      </w:r>
      <w:r>
        <w:rPr>
          <w:spacing w:val="15"/>
          <w:position w:val="7"/>
          <w:sz w:val="13"/>
        </w:rPr>
        <w:t xml:space="preserve"> </w:t>
      </w:r>
      <w:r>
        <w:rPr>
          <w:sz w:val="20"/>
        </w:rPr>
        <w:t>(iii)</w:t>
      </w:r>
      <w:r>
        <w:rPr>
          <w:spacing w:val="-8"/>
          <w:sz w:val="20"/>
        </w:rPr>
        <w:t xml:space="preserve"> </w:t>
      </w:r>
      <w:r>
        <w:rPr>
          <w:sz w:val="20"/>
        </w:rPr>
        <w:t>también se establece la atención médica inmediata y especializada para los habitantes de La Oroya que sufran síntomas o enfermedades derivadas de la contaminación, y (iv) la creación</w:t>
      </w:r>
      <w:r>
        <w:rPr>
          <w:spacing w:val="-8"/>
          <w:sz w:val="20"/>
        </w:rPr>
        <w:t xml:space="preserve"> </w:t>
      </w:r>
      <w:r>
        <w:rPr>
          <w:sz w:val="20"/>
        </w:rPr>
        <w:t>de</w:t>
      </w:r>
      <w:r>
        <w:rPr>
          <w:spacing w:val="-10"/>
          <w:sz w:val="20"/>
        </w:rPr>
        <w:t xml:space="preserve"> </w:t>
      </w:r>
      <w:r>
        <w:rPr>
          <w:sz w:val="20"/>
        </w:rPr>
        <w:t>un</w:t>
      </w:r>
      <w:r>
        <w:rPr>
          <w:spacing w:val="-8"/>
          <w:sz w:val="20"/>
        </w:rPr>
        <w:t xml:space="preserve"> </w:t>
      </w:r>
      <w:r>
        <w:rPr>
          <w:sz w:val="20"/>
        </w:rPr>
        <w:t>Fondo</w:t>
      </w:r>
      <w:r>
        <w:rPr>
          <w:spacing w:val="-10"/>
          <w:sz w:val="20"/>
        </w:rPr>
        <w:t xml:space="preserve"> </w:t>
      </w:r>
      <w:r>
        <w:rPr>
          <w:sz w:val="20"/>
        </w:rPr>
        <w:t>de</w:t>
      </w:r>
      <w:r>
        <w:rPr>
          <w:spacing w:val="-8"/>
          <w:sz w:val="20"/>
        </w:rPr>
        <w:t xml:space="preserve"> </w:t>
      </w:r>
      <w:r>
        <w:rPr>
          <w:sz w:val="20"/>
        </w:rPr>
        <w:t>Asistencia</w:t>
      </w:r>
      <w:r>
        <w:rPr>
          <w:spacing w:val="-8"/>
          <w:sz w:val="20"/>
        </w:rPr>
        <w:t xml:space="preserve"> </w:t>
      </w:r>
      <w:r>
        <w:rPr>
          <w:sz w:val="20"/>
        </w:rPr>
        <w:t>para</w:t>
      </w:r>
      <w:r>
        <w:rPr>
          <w:spacing w:val="-8"/>
          <w:sz w:val="20"/>
        </w:rPr>
        <w:t xml:space="preserve"> </w:t>
      </w:r>
      <w:r>
        <w:rPr>
          <w:sz w:val="20"/>
        </w:rPr>
        <w:t>tratamientos</w:t>
      </w:r>
      <w:r>
        <w:rPr>
          <w:spacing w:val="-10"/>
          <w:sz w:val="20"/>
        </w:rPr>
        <w:t xml:space="preserve"> </w:t>
      </w:r>
      <w:r>
        <w:rPr>
          <w:sz w:val="20"/>
        </w:rPr>
        <w:t>médicos</w:t>
      </w:r>
      <w:r>
        <w:rPr>
          <w:spacing w:val="-7"/>
          <w:sz w:val="20"/>
        </w:rPr>
        <w:t xml:space="preserve"> </w:t>
      </w:r>
      <w:r>
        <w:rPr>
          <w:sz w:val="20"/>
        </w:rPr>
        <w:t>fuera</w:t>
      </w:r>
      <w:r>
        <w:rPr>
          <w:spacing w:val="-8"/>
          <w:sz w:val="20"/>
        </w:rPr>
        <w:t xml:space="preserve"> </w:t>
      </w:r>
      <w:r>
        <w:rPr>
          <w:sz w:val="20"/>
        </w:rPr>
        <w:t>de</w:t>
      </w:r>
      <w:r>
        <w:rPr>
          <w:spacing w:val="-10"/>
          <w:sz w:val="20"/>
        </w:rPr>
        <w:t xml:space="preserve"> </w:t>
      </w:r>
      <w:r>
        <w:rPr>
          <w:sz w:val="20"/>
        </w:rPr>
        <w:t>la</w:t>
      </w:r>
      <w:r>
        <w:rPr>
          <w:spacing w:val="-8"/>
          <w:sz w:val="20"/>
        </w:rPr>
        <w:t xml:space="preserve"> </w:t>
      </w:r>
      <w:r>
        <w:rPr>
          <w:sz w:val="20"/>
        </w:rPr>
        <w:t>ciudad</w:t>
      </w:r>
      <w:r>
        <w:rPr>
          <w:spacing w:val="-8"/>
          <w:sz w:val="20"/>
        </w:rPr>
        <w:t xml:space="preserve"> </w:t>
      </w:r>
      <w:r>
        <w:rPr>
          <w:sz w:val="20"/>
        </w:rPr>
        <w:t>de</w:t>
      </w:r>
      <w:r>
        <w:rPr>
          <w:spacing w:val="-10"/>
          <w:sz w:val="20"/>
        </w:rPr>
        <w:t xml:space="preserve"> </w:t>
      </w:r>
      <w:r>
        <w:rPr>
          <w:sz w:val="20"/>
        </w:rPr>
        <w:t xml:space="preserve">La </w:t>
      </w:r>
      <w:r>
        <w:rPr>
          <w:spacing w:val="-2"/>
          <w:sz w:val="20"/>
        </w:rPr>
        <w:t>Oroya</w:t>
      </w:r>
      <w:r>
        <w:rPr>
          <w:spacing w:val="-2"/>
          <w:position w:val="7"/>
          <w:sz w:val="13"/>
        </w:rPr>
        <w:t>83</w:t>
      </w:r>
      <w:r>
        <w:rPr>
          <w:spacing w:val="-2"/>
          <w:sz w:val="20"/>
        </w:rPr>
        <w:t>.</w:t>
      </w:r>
    </w:p>
    <w:p w14:paraId="57727827" w14:textId="77777777" w:rsidR="009C1B8A" w:rsidRDefault="009C1B8A">
      <w:pPr>
        <w:pStyle w:val="BodyText"/>
      </w:pPr>
    </w:p>
    <w:p w14:paraId="5D785B50" w14:textId="77777777" w:rsidR="009C1B8A" w:rsidRDefault="008E2174">
      <w:pPr>
        <w:pStyle w:val="ListParagraph"/>
        <w:numPr>
          <w:ilvl w:val="0"/>
          <w:numId w:val="7"/>
        </w:numPr>
        <w:tabs>
          <w:tab w:val="left" w:pos="810"/>
        </w:tabs>
        <w:spacing w:before="1"/>
        <w:ind w:right="372" w:firstLine="0"/>
        <w:jc w:val="both"/>
        <w:rPr>
          <w:sz w:val="20"/>
        </w:rPr>
      </w:pPr>
      <w:r>
        <w:rPr>
          <w:sz w:val="20"/>
        </w:rPr>
        <w:t>En</w:t>
      </w:r>
      <w:r>
        <w:rPr>
          <w:spacing w:val="-13"/>
          <w:sz w:val="20"/>
        </w:rPr>
        <w:t xml:space="preserve"> </w:t>
      </w:r>
      <w:r>
        <w:rPr>
          <w:sz w:val="20"/>
        </w:rPr>
        <w:t>cuanto</w:t>
      </w:r>
      <w:r>
        <w:rPr>
          <w:spacing w:val="-15"/>
          <w:sz w:val="20"/>
        </w:rPr>
        <w:t xml:space="preserve"> </w:t>
      </w:r>
      <w:r>
        <w:rPr>
          <w:sz w:val="20"/>
        </w:rPr>
        <w:t>a</w:t>
      </w:r>
      <w:r>
        <w:rPr>
          <w:spacing w:val="-13"/>
          <w:sz w:val="20"/>
        </w:rPr>
        <w:t xml:space="preserve"> </w:t>
      </w:r>
      <w:r>
        <w:rPr>
          <w:sz w:val="20"/>
        </w:rPr>
        <w:t>las</w:t>
      </w:r>
      <w:r>
        <w:rPr>
          <w:spacing w:val="-14"/>
          <w:sz w:val="20"/>
        </w:rPr>
        <w:t xml:space="preserve"> </w:t>
      </w:r>
      <w:r>
        <w:rPr>
          <w:sz w:val="20"/>
        </w:rPr>
        <w:t>actividades</w:t>
      </w:r>
      <w:r>
        <w:rPr>
          <w:spacing w:val="-14"/>
          <w:sz w:val="20"/>
        </w:rPr>
        <w:t xml:space="preserve"> </w:t>
      </w:r>
      <w:r>
        <w:rPr>
          <w:sz w:val="20"/>
        </w:rPr>
        <w:t>de</w:t>
      </w:r>
      <w:r>
        <w:rPr>
          <w:spacing w:val="-15"/>
          <w:sz w:val="20"/>
        </w:rPr>
        <w:t xml:space="preserve"> </w:t>
      </w:r>
      <w:r>
        <w:rPr>
          <w:sz w:val="20"/>
        </w:rPr>
        <w:t>CMLO,</w:t>
      </w:r>
      <w:r>
        <w:rPr>
          <w:spacing w:val="-14"/>
          <w:sz w:val="20"/>
        </w:rPr>
        <w:t xml:space="preserve"> </w:t>
      </w:r>
      <w:r>
        <w:rPr>
          <w:sz w:val="20"/>
        </w:rPr>
        <w:t>las</w:t>
      </w:r>
      <w:r>
        <w:rPr>
          <w:spacing w:val="-12"/>
          <w:sz w:val="20"/>
        </w:rPr>
        <w:t xml:space="preserve"> </w:t>
      </w:r>
      <w:r>
        <w:rPr>
          <w:sz w:val="20"/>
        </w:rPr>
        <w:t>medidas</w:t>
      </w:r>
      <w:r>
        <w:rPr>
          <w:spacing w:val="-14"/>
          <w:sz w:val="20"/>
        </w:rPr>
        <w:t xml:space="preserve"> </w:t>
      </w:r>
      <w:r>
        <w:rPr>
          <w:sz w:val="20"/>
        </w:rPr>
        <w:t>de</w:t>
      </w:r>
      <w:r>
        <w:rPr>
          <w:spacing w:val="-13"/>
          <w:sz w:val="20"/>
        </w:rPr>
        <w:t xml:space="preserve"> </w:t>
      </w:r>
      <w:r>
        <w:rPr>
          <w:sz w:val="20"/>
        </w:rPr>
        <w:t>no</w:t>
      </w:r>
      <w:r>
        <w:rPr>
          <w:spacing w:val="-12"/>
          <w:sz w:val="20"/>
        </w:rPr>
        <w:t xml:space="preserve"> </w:t>
      </w:r>
      <w:r>
        <w:rPr>
          <w:sz w:val="20"/>
        </w:rPr>
        <w:t>repetición</w:t>
      </w:r>
      <w:r>
        <w:rPr>
          <w:spacing w:val="-11"/>
          <w:sz w:val="20"/>
        </w:rPr>
        <w:t xml:space="preserve"> </w:t>
      </w:r>
      <w:r>
        <w:rPr>
          <w:sz w:val="20"/>
        </w:rPr>
        <w:t>estipulan</w:t>
      </w:r>
      <w:r>
        <w:rPr>
          <w:spacing w:val="-13"/>
          <w:sz w:val="20"/>
        </w:rPr>
        <w:t xml:space="preserve"> </w:t>
      </w:r>
      <w:r>
        <w:rPr>
          <w:sz w:val="20"/>
        </w:rPr>
        <w:t>que las operaciones de la empresa deben cumplir los parámetros medioambientales internacionales</w:t>
      </w:r>
      <w:r>
        <w:rPr>
          <w:spacing w:val="-1"/>
          <w:sz w:val="20"/>
        </w:rPr>
        <w:t xml:space="preserve"> </w:t>
      </w:r>
      <w:r>
        <w:rPr>
          <w:sz w:val="20"/>
        </w:rPr>
        <w:t>y estar supervisadas</w:t>
      </w:r>
      <w:r>
        <w:rPr>
          <w:spacing w:val="-1"/>
          <w:sz w:val="20"/>
        </w:rPr>
        <w:t xml:space="preserve"> </w:t>
      </w:r>
      <w:r>
        <w:rPr>
          <w:sz w:val="20"/>
        </w:rPr>
        <w:t>por</w:t>
      </w:r>
      <w:r>
        <w:rPr>
          <w:spacing w:val="-2"/>
          <w:sz w:val="20"/>
        </w:rPr>
        <w:t xml:space="preserve"> </w:t>
      </w:r>
      <w:r>
        <w:rPr>
          <w:sz w:val="20"/>
        </w:rPr>
        <w:t>un plan de</w:t>
      </w:r>
      <w:r>
        <w:rPr>
          <w:spacing w:val="-2"/>
          <w:sz w:val="20"/>
        </w:rPr>
        <w:t xml:space="preserve"> </w:t>
      </w:r>
      <w:r>
        <w:rPr>
          <w:sz w:val="20"/>
        </w:rPr>
        <w:t>compensación medioambiental en vista de los daños ya causados</w:t>
      </w:r>
      <w:r>
        <w:rPr>
          <w:position w:val="7"/>
          <w:sz w:val="13"/>
        </w:rPr>
        <w:t>84</w:t>
      </w:r>
      <w:r>
        <w:rPr>
          <w:sz w:val="20"/>
        </w:rPr>
        <w:t>. En cuanto a la administración pública, la sentencia prevé un plan de formación permanente para las autoridades públicas</w:t>
      </w:r>
      <w:r>
        <w:rPr>
          <w:position w:val="7"/>
          <w:sz w:val="13"/>
        </w:rPr>
        <w:t xml:space="preserve">85 </w:t>
      </w:r>
      <w:r>
        <w:rPr>
          <w:sz w:val="20"/>
        </w:rPr>
        <w:t>y un sistema de información con datos actualizados sobre la calidad del aire y las zonas contaminadas</w:t>
      </w:r>
      <w:r>
        <w:rPr>
          <w:position w:val="7"/>
          <w:sz w:val="13"/>
        </w:rPr>
        <w:t>86</w:t>
      </w:r>
      <w:r>
        <w:rPr>
          <w:sz w:val="20"/>
        </w:rPr>
        <w:t xml:space="preserve">. Por último, el </w:t>
      </w:r>
      <w:r>
        <w:rPr>
          <w:sz w:val="20"/>
        </w:rPr>
        <w:t>Tribunal establece un plan de reubicación para los habitantes de La Oroya que deseen abandonar la ciudad debido a los riesgos medioambientales</w:t>
      </w:r>
      <w:r>
        <w:rPr>
          <w:spacing w:val="-16"/>
          <w:sz w:val="20"/>
        </w:rPr>
        <w:t xml:space="preserve"> </w:t>
      </w:r>
      <w:r>
        <w:rPr>
          <w:sz w:val="20"/>
        </w:rPr>
        <w:t>derivados</w:t>
      </w:r>
      <w:r>
        <w:rPr>
          <w:spacing w:val="-17"/>
          <w:sz w:val="20"/>
        </w:rPr>
        <w:t xml:space="preserve"> </w:t>
      </w:r>
      <w:r>
        <w:rPr>
          <w:sz w:val="20"/>
        </w:rPr>
        <w:t>de</w:t>
      </w:r>
      <w:r>
        <w:rPr>
          <w:spacing w:val="-16"/>
          <w:sz w:val="20"/>
        </w:rPr>
        <w:t xml:space="preserve"> </w:t>
      </w:r>
      <w:r>
        <w:rPr>
          <w:sz w:val="20"/>
        </w:rPr>
        <w:t>la</w:t>
      </w:r>
      <w:r>
        <w:rPr>
          <w:spacing w:val="-17"/>
          <w:sz w:val="20"/>
        </w:rPr>
        <w:t xml:space="preserve"> </w:t>
      </w:r>
      <w:r>
        <w:rPr>
          <w:sz w:val="20"/>
        </w:rPr>
        <w:t>contaminación</w:t>
      </w:r>
      <w:r>
        <w:rPr>
          <w:position w:val="7"/>
          <w:sz w:val="13"/>
        </w:rPr>
        <w:t>87</w:t>
      </w:r>
      <w:r>
        <w:rPr>
          <w:sz w:val="20"/>
        </w:rPr>
        <w:t>.</w:t>
      </w:r>
      <w:r>
        <w:rPr>
          <w:spacing w:val="-17"/>
          <w:sz w:val="20"/>
        </w:rPr>
        <w:t xml:space="preserve"> </w:t>
      </w:r>
      <w:r>
        <w:rPr>
          <w:sz w:val="20"/>
        </w:rPr>
        <w:t>El</w:t>
      </w:r>
      <w:r>
        <w:rPr>
          <w:spacing w:val="-17"/>
          <w:sz w:val="20"/>
        </w:rPr>
        <w:t xml:space="preserve"> </w:t>
      </w:r>
      <w:r>
        <w:rPr>
          <w:sz w:val="20"/>
        </w:rPr>
        <w:t>impacto</w:t>
      </w:r>
      <w:r>
        <w:rPr>
          <w:spacing w:val="-15"/>
          <w:sz w:val="20"/>
        </w:rPr>
        <w:t xml:space="preserve"> </w:t>
      </w:r>
      <w:r>
        <w:rPr>
          <w:sz w:val="20"/>
        </w:rPr>
        <w:t>colectivo</w:t>
      </w:r>
      <w:r>
        <w:rPr>
          <w:spacing w:val="-14"/>
          <w:sz w:val="20"/>
        </w:rPr>
        <w:t xml:space="preserve"> </w:t>
      </w:r>
      <w:r>
        <w:rPr>
          <w:sz w:val="20"/>
        </w:rPr>
        <w:t>de</w:t>
      </w:r>
      <w:r>
        <w:rPr>
          <w:spacing w:val="-17"/>
          <w:sz w:val="20"/>
        </w:rPr>
        <w:t xml:space="preserve"> </w:t>
      </w:r>
      <w:r>
        <w:rPr>
          <w:sz w:val="20"/>
        </w:rPr>
        <w:t>las</w:t>
      </w:r>
      <w:r>
        <w:rPr>
          <w:spacing w:val="-15"/>
          <w:sz w:val="20"/>
        </w:rPr>
        <w:t xml:space="preserve"> </w:t>
      </w:r>
      <w:r>
        <w:rPr>
          <w:sz w:val="20"/>
        </w:rPr>
        <w:t>medidas de</w:t>
      </w:r>
      <w:r>
        <w:rPr>
          <w:spacing w:val="-17"/>
          <w:sz w:val="20"/>
        </w:rPr>
        <w:t xml:space="preserve"> </w:t>
      </w:r>
      <w:r>
        <w:rPr>
          <w:sz w:val="20"/>
        </w:rPr>
        <w:t>reparación</w:t>
      </w:r>
      <w:r>
        <w:rPr>
          <w:spacing w:val="-13"/>
          <w:sz w:val="20"/>
        </w:rPr>
        <w:t xml:space="preserve"> </w:t>
      </w:r>
      <w:r>
        <w:rPr>
          <w:sz w:val="20"/>
        </w:rPr>
        <w:t>es</w:t>
      </w:r>
      <w:r>
        <w:rPr>
          <w:spacing w:val="-15"/>
          <w:sz w:val="20"/>
        </w:rPr>
        <w:t xml:space="preserve"> </w:t>
      </w:r>
      <w:r>
        <w:rPr>
          <w:sz w:val="20"/>
        </w:rPr>
        <w:t>proporcional</w:t>
      </w:r>
      <w:r>
        <w:rPr>
          <w:spacing w:val="-16"/>
          <w:sz w:val="20"/>
        </w:rPr>
        <w:t xml:space="preserve"> </w:t>
      </w:r>
      <w:r>
        <w:rPr>
          <w:sz w:val="20"/>
        </w:rPr>
        <w:t>a</w:t>
      </w:r>
      <w:r>
        <w:rPr>
          <w:spacing w:val="-16"/>
          <w:sz w:val="20"/>
        </w:rPr>
        <w:t xml:space="preserve"> </w:t>
      </w:r>
      <w:r>
        <w:rPr>
          <w:sz w:val="20"/>
        </w:rPr>
        <w:t>la</w:t>
      </w:r>
      <w:r>
        <w:rPr>
          <w:spacing w:val="-16"/>
          <w:sz w:val="20"/>
        </w:rPr>
        <w:t xml:space="preserve"> </w:t>
      </w:r>
      <w:r>
        <w:rPr>
          <w:sz w:val="20"/>
        </w:rPr>
        <w:t>magnitud</w:t>
      </w:r>
      <w:r>
        <w:rPr>
          <w:spacing w:val="-13"/>
          <w:sz w:val="20"/>
        </w:rPr>
        <w:t xml:space="preserve"> </w:t>
      </w:r>
      <w:r>
        <w:rPr>
          <w:sz w:val="20"/>
        </w:rPr>
        <w:t>de</w:t>
      </w:r>
      <w:r>
        <w:rPr>
          <w:spacing w:val="-17"/>
          <w:sz w:val="20"/>
        </w:rPr>
        <w:t xml:space="preserve"> </w:t>
      </w:r>
      <w:r>
        <w:rPr>
          <w:sz w:val="20"/>
        </w:rPr>
        <w:t>la</w:t>
      </w:r>
      <w:r>
        <w:rPr>
          <w:spacing w:val="-15"/>
          <w:sz w:val="20"/>
        </w:rPr>
        <w:t xml:space="preserve"> </w:t>
      </w:r>
      <w:r>
        <w:rPr>
          <w:sz w:val="20"/>
        </w:rPr>
        <w:t>irreversibilidad</w:t>
      </w:r>
      <w:r>
        <w:rPr>
          <w:spacing w:val="-15"/>
          <w:sz w:val="20"/>
        </w:rPr>
        <w:t xml:space="preserve"> </w:t>
      </w:r>
      <w:r>
        <w:rPr>
          <w:sz w:val="20"/>
        </w:rPr>
        <w:t>de</w:t>
      </w:r>
      <w:r>
        <w:rPr>
          <w:spacing w:val="-17"/>
          <w:sz w:val="20"/>
        </w:rPr>
        <w:t xml:space="preserve"> </w:t>
      </w:r>
      <w:r>
        <w:rPr>
          <w:sz w:val="20"/>
        </w:rPr>
        <w:t>los</w:t>
      </w:r>
      <w:r>
        <w:rPr>
          <w:spacing w:val="-14"/>
          <w:sz w:val="20"/>
        </w:rPr>
        <w:t xml:space="preserve"> </w:t>
      </w:r>
      <w:r>
        <w:rPr>
          <w:sz w:val="20"/>
        </w:rPr>
        <w:t>daños</w:t>
      </w:r>
      <w:r>
        <w:rPr>
          <w:spacing w:val="-17"/>
          <w:sz w:val="20"/>
        </w:rPr>
        <w:t xml:space="preserve"> </w:t>
      </w:r>
      <w:r>
        <w:rPr>
          <w:sz w:val="20"/>
        </w:rPr>
        <w:t>causados por las actividades del CMLO durante más de cien años.</w:t>
      </w:r>
    </w:p>
    <w:p w14:paraId="6D540286" w14:textId="77777777" w:rsidR="009C1B8A" w:rsidRDefault="009C1B8A">
      <w:pPr>
        <w:pStyle w:val="BodyText"/>
        <w:spacing w:before="11"/>
        <w:rPr>
          <w:sz w:val="19"/>
        </w:rPr>
      </w:pPr>
    </w:p>
    <w:p w14:paraId="4AF1AF30" w14:textId="77777777" w:rsidR="009C1B8A" w:rsidRDefault="008E2174">
      <w:pPr>
        <w:pStyle w:val="ListParagraph"/>
        <w:numPr>
          <w:ilvl w:val="0"/>
          <w:numId w:val="7"/>
        </w:numPr>
        <w:tabs>
          <w:tab w:val="left" w:pos="810"/>
        </w:tabs>
        <w:ind w:right="372" w:firstLine="0"/>
        <w:jc w:val="both"/>
        <w:rPr>
          <w:sz w:val="20"/>
        </w:rPr>
      </w:pPr>
      <w:r>
        <w:rPr>
          <w:sz w:val="20"/>
        </w:rPr>
        <w:t>El</w:t>
      </w:r>
      <w:r>
        <w:rPr>
          <w:spacing w:val="-3"/>
          <w:sz w:val="20"/>
        </w:rPr>
        <w:t xml:space="preserve"> </w:t>
      </w:r>
      <w:r>
        <w:rPr>
          <w:sz w:val="20"/>
        </w:rPr>
        <w:t>establecimiento</w:t>
      </w:r>
      <w:r>
        <w:rPr>
          <w:spacing w:val="-3"/>
          <w:sz w:val="20"/>
        </w:rPr>
        <w:t xml:space="preserve"> </w:t>
      </w:r>
      <w:r>
        <w:rPr>
          <w:sz w:val="20"/>
        </w:rPr>
        <w:t>de</w:t>
      </w:r>
      <w:r>
        <w:rPr>
          <w:spacing w:val="-3"/>
          <w:sz w:val="20"/>
        </w:rPr>
        <w:t xml:space="preserve"> </w:t>
      </w:r>
      <w:r>
        <w:rPr>
          <w:sz w:val="20"/>
        </w:rPr>
        <w:t>medidas</w:t>
      </w:r>
      <w:r>
        <w:rPr>
          <w:spacing w:val="-3"/>
          <w:sz w:val="20"/>
        </w:rPr>
        <w:t xml:space="preserve"> </w:t>
      </w:r>
      <w:r>
        <w:rPr>
          <w:sz w:val="20"/>
        </w:rPr>
        <w:t>de</w:t>
      </w:r>
      <w:r>
        <w:rPr>
          <w:spacing w:val="-3"/>
          <w:sz w:val="20"/>
        </w:rPr>
        <w:t xml:space="preserve"> </w:t>
      </w:r>
      <w:r>
        <w:rPr>
          <w:sz w:val="20"/>
        </w:rPr>
        <w:t>no</w:t>
      </w:r>
      <w:r>
        <w:rPr>
          <w:spacing w:val="-3"/>
          <w:sz w:val="20"/>
        </w:rPr>
        <w:t xml:space="preserve"> </w:t>
      </w:r>
      <w:r>
        <w:rPr>
          <w:sz w:val="20"/>
        </w:rPr>
        <w:t>repetición de</w:t>
      </w:r>
      <w:r>
        <w:rPr>
          <w:spacing w:val="-3"/>
          <w:sz w:val="20"/>
        </w:rPr>
        <w:t xml:space="preserve"> </w:t>
      </w:r>
      <w:r>
        <w:rPr>
          <w:sz w:val="20"/>
        </w:rPr>
        <w:t>alcance</w:t>
      </w:r>
      <w:r>
        <w:rPr>
          <w:spacing w:val="-3"/>
          <w:sz w:val="20"/>
        </w:rPr>
        <w:t xml:space="preserve"> </w:t>
      </w:r>
      <w:r>
        <w:rPr>
          <w:sz w:val="20"/>
        </w:rPr>
        <w:t>colectivo</w:t>
      </w:r>
      <w:r>
        <w:rPr>
          <w:spacing w:val="-2"/>
          <w:sz w:val="20"/>
        </w:rPr>
        <w:t xml:space="preserve"> </w:t>
      </w:r>
      <w:r>
        <w:rPr>
          <w:sz w:val="20"/>
        </w:rPr>
        <w:t>en relación con los habitantes de La Oroya permite asegurar la efectividad del principio de precaución y del principio de equidad intergeneracional. Así, se crearon mecanismos para contener</w:t>
      </w:r>
      <w:r>
        <w:rPr>
          <w:spacing w:val="-1"/>
          <w:sz w:val="20"/>
        </w:rPr>
        <w:t xml:space="preserve"> </w:t>
      </w:r>
      <w:r>
        <w:rPr>
          <w:sz w:val="20"/>
        </w:rPr>
        <w:t>los</w:t>
      </w:r>
      <w:r>
        <w:rPr>
          <w:spacing w:val="-1"/>
          <w:sz w:val="20"/>
        </w:rPr>
        <w:t xml:space="preserve"> </w:t>
      </w:r>
      <w:r>
        <w:rPr>
          <w:sz w:val="20"/>
        </w:rPr>
        <w:t>daños existentes y</w:t>
      </w:r>
      <w:r>
        <w:rPr>
          <w:spacing w:val="-1"/>
          <w:sz w:val="20"/>
        </w:rPr>
        <w:t xml:space="preserve"> </w:t>
      </w:r>
      <w:r>
        <w:rPr>
          <w:sz w:val="20"/>
        </w:rPr>
        <w:t>trazar</w:t>
      </w:r>
      <w:r>
        <w:rPr>
          <w:spacing w:val="-1"/>
          <w:sz w:val="20"/>
        </w:rPr>
        <w:t xml:space="preserve"> </w:t>
      </w:r>
      <w:r>
        <w:rPr>
          <w:sz w:val="20"/>
        </w:rPr>
        <w:t>el alcance</w:t>
      </w:r>
      <w:r>
        <w:rPr>
          <w:spacing w:val="-1"/>
          <w:sz w:val="20"/>
        </w:rPr>
        <w:t xml:space="preserve"> </w:t>
      </w:r>
      <w:r>
        <w:rPr>
          <w:sz w:val="20"/>
        </w:rPr>
        <w:t>de</w:t>
      </w:r>
      <w:r>
        <w:rPr>
          <w:spacing w:val="-1"/>
          <w:sz w:val="20"/>
        </w:rPr>
        <w:t xml:space="preserve"> </w:t>
      </w:r>
      <w:r>
        <w:rPr>
          <w:sz w:val="20"/>
        </w:rPr>
        <w:t>los riesgos</w:t>
      </w:r>
      <w:r>
        <w:rPr>
          <w:spacing w:val="-1"/>
          <w:sz w:val="20"/>
        </w:rPr>
        <w:t xml:space="preserve"> </w:t>
      </w:r>
      <w:r>
        <w:rPr>
          <w:sz w:val="20"/>
        </w:rPr>
        <w:t>futuros.</w:t>
      </w:r>
      <w:r>
        <w:rPr>
          <w:spacing w:val="-1"/>
          <w:sz w:val="20"/>
        </w:rPr>
        <w:t xml:space="preserve"> </w:t>
      </w:r>
      <w:r>
        <w:rPr>
          <w:sz w:val="20"/>
        </w:rPr>
        <w:t>Según</w:t>
      </w:r>
      <w:r>
        <w:rPr>
          <w:spacing w:val="-1"/>
          <w:sz w:val="20"/>
        </w:rPr>
        <w:t xml:space="preserve"> </w:t>
      </w:r>
      <w:r>
        <w:rPr>
          <w:sz w:val="20"/>
        </w:rPr>
        <w:t>el Informe</w:t>
      </w:r>
      <w:r>
        <w:rPr>
          <w:spacing w:val="-8"/>
          <w:sz w:val="20"/>
        </w:rPr>
        <w:t xml:space="preserve"> </w:t>
      </w:r>
      <w:r>
        <w:rPr>
          <w:sz w:val="20"/>
        </w:rPr>
        <w:t>de</w:t>
      </w:r>
      <w:r>
        <w:rPr>
          <w:spacing w:val="-8"/>
          <w:sz w:val="20"/>
        </w:rPr>
        <w:t xml:space="preserve"> </w:t>
      </w:r>
      <w:r>
        <w:rPr>
          <w:sz w:val="20"/>
        </w:rPr>
        <w:t>Fondo</w:t>
      </w:r>
      <w:r>
        <w:rPr>
          <w:spacing w:val="-8"/>
          <w:sz w:val="20"/>
        </w:rPr>
        <w:t xml:space="preserve"> </w:t>
      </w:r>
      <w:r>
        <w:rPr>
          <w:sz w:val="20"/>
        </w:rPr>
        <w:t>de</w:t>
      </w:r>
      <w:r>
        <w:rPr>
          <w:spacing w:val="-8"/>
          <w:sz w:val="20"/>
        </w:rPr>
        <w:t xml:space="preserve"> </w:t>
      </w:r>
      <w:r>
        <w:rPr>
          <w:sz w:val="20"/>
        </w:rPr>
        <w:t>la</w:t>
      </w:r>
      <w:r>
        <w:rPr>
          <w:spacing w:val="-1"/>
          <w:sz w:val="20"/>
        </w:rPr>
        <w:t xml:space="preserve"> </w:t>
      </w:r>
      <w:r>
        <w:rPr>
          <w:sz w:val="20"/>
        </w:rPr>
        <w:t>Comisión</w:t>
      </w:r>
      <w:r>
        <w:rPr>
          <w:spacing w:val="-8"/>
          <w:sz w:val="20"/>
        </w:rPr>
        <w:t xml:space="preserve"> </w:t>
      </w:r>
      <w:r>
        <w:rPr>
          <w:sz w:val="20"/>
        </w:rPr>
        <w:t>Interamericana,</w:t>
      </w:r>
      <w:r>
        <w:rPr>
          <w:spacing w:val="-9"/>
          <w:sz w:val="20"/>
        </w:rPr>
        <w:t xml:space="preserve"> </w:t>
      </w:r>
      <w:r>
        <w:rPr>
          <w:sz w:val="20"/>
        </w:rPr>
        <w:t>alrededor</w:t>
      </w:r>
      <w:r>
        <w:rPr>
          <w:spacing w:val="-8"/>
          <w:sz w:val="20"/>
        </w:rPr>
        <w:t xml:space="preserve"> </w:t>
      </w:r>
      <w:r>
        <w:rPr>
          <w:sz w:val="20"/>
        </w:rPr>
        <w:t>de</w:t>
      </w:r>
      <w:r>
        <w:rPr>
          <w:spacing w:val="-8"/>
          <w:sz w:val="20"/>
        </w:rPr>
        <w:t xml:space="preserve"> </w:t>
      </w:r>
      <w:r>
        <w:rPr>
          <w:sz w:val="20"/>
        </w:rPr>
        <w:t>23</w:t>
      </w:r>
      <w:r>
        <w:rPr>
          <w:spacing w:val="-6"/>
          <w:sz w:val="20"/>
        </w:rPr>
        <w:t xml:space="preserve"> </w:t>
      </w:r>
      <w:r>
        <w:rPr>
          <w:sz w:val="20"/>
        </w:rPr>
        <w:t>de</w:t>
      </w:r>
      <w:r>
        <w:rPr>
          <w:spacing w:val="-8"/>
          <w:sz w:val="20"/>
        </w:rPr>
        <w:t xml:space="preserve"> </w:t>
      </w:r>
      <w:r>
        <w:rPr>
          <w:sz w:val="20"/>
        </w:rPr>
        <w:t>las</w:t>
      </w:r>
      <w:r>
        <w:rPr>
          <w:spacing w:val="-7"/>
          <w:sz w:val="20"/>
        </w:rPr>
        <w:t xml:space="preserve"> </w:t>
      </w:r>
      <w:r>
        <w:rPr>
          <w:sz w:val="20"/>
        </w:rPr>
        <w:t>víctimas</w:t>
      </w:r>
      <w:r>
        <w:rPr>
          <w:spacing w:val="-7"/>
          <w:sz w:val="20"/>
        </w:rPr>
        <w:t xml:space="preserve"> </w:t>
      </w:r>
      <w:r>
        <w:rPr>
          <w:sz w:val="20"/>
        </w:rPr>
        <w:t>eran niños, que se vieron afectados por enfermedades o alteraciones de la salud</w:t>
      </w:r>
      <w:r>
        <w:rPr>
          <w:position w:val="7"/>
          <w:sz w:val="13"/>
        </w:rPr>
        <w:t>88</w:t>
      </w:r>
      <w:r>
        <w:rPr>
          <w:sz w:val="20"/>
        </w:rPr>
        <w:t>. Una de ellas tenía 14 años cuando se le diagnosticó cáncer como consecuencia de la contaminación ambiental y</w:t>
      </w:r>
      <w:r>
        <w:rPr>
          <w:spacing w:val="-1"/>
          <w:sz w:val="20"/>
        </w:rPr>
        <w:t xml:space="preserve"> </w:t>
      </w:r>
      <w:r>
        <w:rPr>
          <w:sz w:val="20"/>
        </w:rPr>
        <w:t>falleció. El impacto agravado en la vida de las niñas,</w:t>
      </w:r>
      <w:r>
        <w:rPr>
          <w:spacing w:val="-1"/>
          <w:sz w:val="20"/>
        </w:rPr>
        <w:t xml:space="preserve"> </w:t>
      </w:r>
      <w:r>
        <w:rPr>
          <w:sz w:val="20"/>
        </w:rPr>
        <w:t>niños y adolescentes hace que las medidas de no repetición deban ser preventivas y no meramente paliativas de los daños ya causados.</w:t>
      </w:r>
    </w:p>
    <w:p w14:paraId="34DA9C7B" w14:textId="77777777" w:rsidR="009C1B8A" w:rsidRDefault="009C1B8A">
      <w:pPr>
        <w:pStyle w:val="BodyText"/>
      </w:pPr>
    </w:p>
    <w:p w14:paraId="41B1DE92" w14:textId="77777777" w:rsidR="009C1B8A" w:rsidRDefault="009C1B8A">
      <w:pPr>
        <w:pStyle w:val="BodyText"/>
      </w:pPr>
    </w:p>
    <w:p w14:paraId="5FB4503E" w14:textId="77777777" w:rsidR="009C1B8A" w:rsidRDefault="008E2174">
      <w:pPr>
        <w:pStyle w:val="BodyText"/>
        <w:spacing w:before="1"/>
        <w:rPr>
          <w:sz w:val="24"/>
        </w:rPr>
      </w:pPr>
      <w:r>
        <w:pict w14:anchorId="4C0A878B">
          <v:rect id="docshape195" o:spid="_x0000_s2075" style="position:absolute;margin-left:85.1pt;margin-top:15.85pt;width:2in;height:.6pt;z-index:-15641600;mso-wrap-distance-left:0;mso-wrap-distance-right:0;mso-position-horizontal-relative:page" fillcolor="black" stroked="f">
            <w10:wrap type="topAndBottom" anchorx="page"/>
          </v:rect>
        </w:pict>
      </w:r>
    </w:p>
    <w:p w14:paraId="2377461F" w14:textId="77777777" w:rsidR="009C1B8A" w:rsidRDefault="008E2174">
      <w:pPr>
        <w:tabs>
          <w:tab w:val="left" w:pos="809"/>
        </w:tabs>
        <w:spacing w:before="103"/>
        <w:ind w:left="102"/>
        <w:rPr>
          <w:sz w:val="16"/>
        </w:rPr>
      </w:pPr>
      <w:r>
        <w:rPr>
          <w:spacing w:val="-5"/>
          <w:sz w:val="16"/>
          <w:vertAlign w:val="superscript"/>
        </w:rPr>
        <w:t>78</w:t>
      </w:r>
      <w:r>
        <w:rPr>
          <w:sz w:val="16"/>
        </w:rPr>
        <w:tab/>
      </w:r>
      <w:r>
        <w:rPr>
          <w:i/>
          <w:sz w:val="16"/>
        </w:rPr>
        <w:t>Cfr.</w:t>
      </w:r>
      <w:r>
        <w:rPr>
          <w:i/>
          <w:spacing w:val="-5"/>
          <w:sz w:val="16"/>
        </w:rPr>
        <w:t xml:space="preserve"> </w:t>
      </w:r>
      <w:r>
        <w:rPr>
          <w:sz w:val="16"/>
        </w:rPr>
        <w:t>Informe</w:t>
      </w:r>
      <w:r>
        <w:rPr>
          <w:spacing w:val="-4"/>
          <w:sz w:val="16"/>
        </w:rPr>
        <w:t xml:space="preserve"> </w:t>
      </w:r>
      <w:r>
        <w:rPr>
          <w:sz w:val="16"/>
        </w:rPr>
        <w:t>de</w:t>
      </w:r>
      <w:r>
        <w:rPr>
          <w:spacing w:val="-4"/>
          <w:sz w:val="16"/>
        </w:rPr>
        <w:t xml:space="preserve"> </w:t>
      </w:r>
      <w:r>
        <w:rPr>
          <w:sz w:val="16"/>
        </w:rPr>
        <w:t>Fondo</w:t>
      </w:r>
      <w:r>
        <w:rPr>
          <w:spacing w:val="-2"/>
          <w:sz w:val="16"/>
        </w:rPr>
        <w:t xml:space="preserve"> </w:t>
      </w:r>
      <w:r>
        <w:rPr>
          <w:sz w:val="16"/>
        </w:rPr>
        <w:t>Nº</w:t>
      </w:r>
      <w:r>
        <w:rPr>
          <w:spacing w:val="-4"/>
          <w:sz w:val="16"/>
        </w:rPr>
        <w:t xml:space="preserve"> </w:t>
      </w:r>
      <w:r>
        <w:rPr>
          <w:sz w:val="16"/>
        </w:rPr>
        <w:t>330/20,</w:t>
      </w:r>
      <w:r>
        <w:rPr>
          <w:spacing w:val="-5"/>
          <w:sz w:val="16"/>
        </w:rPr>
        <w:t xml:space="preserve"> </w:t>
      </w:r>
      <w:r>
        <w:rPr>
          <w:sz w:val="16"/>
        </w:rPr>
        <w:t>de</w:t>
      </w:r>
      <w:r>
        <w:rPr>
          <w:spacing w:val="-5"/>
          <w:sz w:val="16"/>
        </w:rPr>
        <w:t xml:space="preserve"> </w:t>
      </w:r>
      <w:r>
        <w:rPr>
          <w:sz w:val="16"/>
        </w:rPr>
        <w:t>19</w:t>
      </w:r>
      <w:r>
        <w:rPr>
          <w:spacing w:val="-3"/>
          <w:sz w:val="16"/>
        </w:rPr>
        <w:t xml:space="preserve"> </w:t>
      </w:r>
      <w:r>
        <w:rPr>
          <w:sz w:val="16"/>
        </w:rPr>
        <w:t>de</w:t>
      </w:r>
      <w:r>
        <w:rPr>
          <w:spacing w:val="-5"/>
          <w:sz w:val="16"/>
        </w:rPr>
        <w:t xml:space="preserve"> </w:t>
      </w:r>
      <w:r>
        <w:rPr>
          <w:sz w:val="16"/>
        </w:rPr>
        <w:t>febrero</w:t>
      </w:r>
      <w:r>
        <w:rPr>
          <w:spacing w:val="-4"/>
          <w:sz w:val="16"/>
        </w:rPr>
        <w:t xml:space="preserve"> </w:t>
      </w:r>
      <w:r>
        <w:rPr>
          <w:sz w:val="16"/>
        </w:rPr>
        <w:t>de</w:t>
      </w:r>
      <w:r>
        <w:rPr>
          <w:spacing w:val="-4"/>
          <w:sz w:val="16"/>
        </w:rPr>
        <w:t xml:space="preserve"> </w:t>
      </w:r>
      <w:r>
        <w:rPr>
          <w:sz w:val="16"/>
        </w:rPr>
        <w:t>2009,</w:t>
      </w:r>
      <w:r>
        <w:rPr>
          <w:spacing w:val="-3"/>
          <w:sz w:val="16"/>
        </w:rPr>
        <w:t xml:space="preserve"> </w:t>
      </w:r>
      <w:r>
        <w:rPr>
          <w:sz w:val="16"/>
        </w:rPr>
        <w:t>párr.</w:t>
      </w:r>
      <w:r>
        <w:rPr>
          <w:spacing w:val="-5"/>
          <w:sz w:val="16"/>
        </w:rPr>
        <w:t xml:space="preserve"> 15.</w:t>
      </w:r>
    </w:p>
    <w:p w14:paraId="31C9E6CF" w14:textId="77777777" w:rsidR="009C1B8A" w:rsidRDefault="008E2174">
      <w:pPr>
        <w:tabs>
          <w:tab w:val="left" w:pos="809"/>
        </w:tabs>
        <w:ind w:left="102"/>
        <w:rPr>
          <w:sz w:val="16"/>
        </w:rPr>
      </w:pPr>
      <w:r>
        <w:rPr>
          <w:spacing w:val="-5"/>
          <w:sz w:val="16"/>
          <w:vertAlign w:val="superscript"/>
        </w:rPr>
        <w:t>79</w:t>
      </w:r>
      <w:r>
        <w:rPr>
          <w:sz w:val="16"/>
        </w:rPr>
        <w:tab/>
        <w:t>Véase</w:t>
      </w:r>
      <w:r>
        <w:rPr>
          <w:spacing w:val="-3"/>
          <w:sz w:val="16"/>
        </w:rPr>
        <w:t xml:space="preserve"> </w:t>
      </w:r>
      <w:r>
        <w:rPr>
          <w:sz w:val="16"/>
        </w:rPr>
        <w:t>parráfo</w:t>
      </w:r>
      <w:r>
        <w:rPr>
          <w:spacing w:val="-5"/>
          <w:sz w:val="16"/>
        </w:rPr>
        <w:t xml:space="preserve"> </w:t>
      </w:r>
      <w:r>
        <w:rPr>
          <w:sz w:val="16"/>
        </w:rPr>
        <w:t>333</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29A85AFB" w14:textId="77777777" w:rsidR="009C1B8A" w:rsidRDefault="008E2174">
      <w:pPr>
        <w:tabs>
          <w:tab w:val="left" w:pos="809"/>
        </w:tabs>
        <w:ind w:left="102"/>
        <w:rPr>
          <w:sz w:val="16"/>
        </w:rPr>
      </w:pPr>
      <w:r>
        <w:rPr>
          <w:spacing w:val="-5"/>
          <w:sz w:val="16"/>
          <w:vertAlign w:val="superscript"/>
        </w:rPr>
        <w:t>80</w:t>
      </w:r>
      <w:r>
        <w:rPr>
          <w:sz w:val="16"/>
        </w:rPr>
        <w:tab/>
        <w:t>Véase</w:t>
      </w:r>
      <w:r>
        <w:rPr>
          <w:spacing w:val="-3"/>
          <w:sz w:val="16"/>
        </w:rPr>
        <w:t xml:space="preserve"> </w:t>
      </w:r>
      <w:r>
        <w:rPr>
          <w:sz w:val="16"/>
        </w:rPr>
        <w:t>parráfo</w:t>
      </w:r>
      <w:r>
        <w:rPr>
          <w:spacing w:val="-5"/>
          <w:sz w:val="16"/>
        </w:rPr>
        <w:t xml:space="preserve"> </w:t>
      </w:r>
      <w:r>
        <w:rPr>
          <w:sz w:val="16"/>
        </w:rPr>
        <w:t>334</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3AB72979" w14:textId="77777777" w:rsidR="009C1B8A" w:rsidRDefault="008E2174">
      <w:pPr>
        <w:tabs>
          <w:tab w:val="left" w:pos="809"/>
        </w:tabs>
        <w:ind w:left="102"/>
        <w:rPr>
          <w:sz w:val="16"/>
        </w:rPr>
      </w:pPr>
      <w:r>
        <w:rPr>
          <w:spacing w:val="-5"/>
          <w:sz w:val="16"/>
          <w:vertAlign w:val="superscript"/>
        </w:rPr>
        <w:t>81</w:t>
      </w:r>
      <w:r>
        <w:rPr>
          <w:sz w:val="16"/>
        </w:rPr>
        <w:tab/>
        <w:t>Véase</w:t>
      </w:r>
      <w:r>
        <w:rPr>
          <w:spacing w:val="-3"/>
          <w:sz w:val="16"/>
        </w:rPr>
        <w:t xml:space="preserve"> </w:t>
      </w:r>
      <w:r>
        <w:rPr>
          <w:sz w:val="16"/>
        </w:rPr>
        <w:t>parráfo</w:t>
      </w:r>
      <w:r>
        <w:rPr>
          <w:spacing w:val="-5"/>
          <w:sz w:val="16"/>
        </w:rPr>
        <w:t xml:space="preserve"> </w:t>
      </w:r>
      <w:r>
        <w:rPr>
          <w:sz w:val="16"/>
        </w:rPr>
        <w:t>346</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1FBEDC14" w14:textId="77777777" w:rsidR="009C1B8A" w:rsidRDefault="008E2174">
      <w:pPr>
        <w:tabs>
          <w:tab w:val="left" w:pos="809"/>
        </w:tabs>
        <w:ind w:left="102"/>
        <w:rPr>
          <w:sz w:val="16"/>
        </w:rPr>
      </w:pPr>
      <w:r>
        <w:rPr>
          <w:spacing w:val="-5"/>
          <w:sz w:val="16"/>
          <w:vertAlign w:val="superscript"/>
        </w:rPr>
        <w:t>82</w:t>
      </w:r>
      <w:r>
        <w:rPr>
          <w:sz w:val="16"/>
        </w:rPr>
        <w:tab/>
        <w:t>Véase</w:t>
      </w:r>
      <w:r>
        <w:rPr>
          <w:spacing w:val="-3"/>
          <w:sz w:val="16"/>
        </w:rPr>
        <w:t xml:space="preserve"> </w:t>
      </w:r>
      <w:r>
        <w:rPr>
          <w:sz w:val="16"/>
        </w:rPr>
        <w:t>parráfo</w:t>
      </w:r>
      <w:r>
        <w:rPr>
          <w:spacing w:val="-5"/>
          <w:sz w:val="16"/>
        </w:rPr>
        <w:t xml:space="preserve"> </w:t>
      </w:r>
      <w:r>
        <w:rPr>
          <w:sz w:val="16"/>
        </w:rPr>
        <w:t>347</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780DABED" w14:textId="77777777" w:rsidR="009C1B8A" w:rsidRDefault="008E2174">
      <w:pPr>
        <w:tabs>
          <w:tab w:val="left" w:pos="809"/>
        </w:tabs>
        <w:ind w:left="102"/>
        <w:rPr>
          <w:sz w:val="16"/>
        </w:rPr>
      </w:pPr>
      <w:r>
        <w:rPr>
          <w:spacing w:val="-5"/>
          <w:sz w:val="16"/>
          <w:vertAlign w:val="superscript"/>
        </w:rPr>
        <w:t>83</w:t>
      </w:r>
      <w:r>
        <w:rPr>
          <w:sz w:val="16"/>
        </w:rPr>
        <w:tab/>
        <w:t>Véase</w:t>
      </w:r>
      <w:r>
        <w:rPr>
          <w:spacing w:val="-3"/>
          <w:sz w:val="16"/>
        </w:rPr>
        <w:t xml:space="preserve"> </w:t>
      </w:r>
      <w:r>
        <w:rPr>
          <w:sz w:val="16"/>
        </w:rPr>
        <w:t>párrafo</w:t>
      </w:r>
      <w:r>
        <w:rPr>
          <w:spacing w:val="-5"/>
          <w:sz w:val="16"/>
        </w:rPr>
        <w:t xml:space="preserve"> </w:t>
      </w:r>
      <w:r>
        <w:rPr>
          <w:sz w:val="16"/>
        </w:rPr>
        <w:t>349</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3F8999EF" w14:textId="77777777" w:rsidR="009C1B8A" w:rsidRDefault="008E2174">
      <w:pPr>
        <w:tabs>
          <w:tab w:val="left" w:pos="809"/>
        </w:tabs>
        <w:ind w:left="102"/>
        <w:rPr>
          <w:sz w:val="16"/>
        </w:rPr>
      </w:pPr>
      <w:r>
        <w:rPr>
          <w:spacing w:val="-5"/>
          <w:sz w:val="16"/>
          <w:vertAlign w:val="superscript"/>
        </w:rPr>
        <w:t>84</w:t>
      </w:r>
      <w:r>
        <w:rPr>
          <w:sz w:val="16"/>
        </w:rPr>
        <w:tab/>
        <w:t>Véase</w:t>
      </w:r>
      <w:r>
        <w:rPr>
          <w:spacing w:val="-5"/>
          <w:sz w:val="16"/>
        </w:rPr>
        <w:t xml:space="preserve"> </w:t>
      </w:r>
      <w:r>
        <w:rPr>
          <w:sz w:val="16"/>
        </w:rPr>
        <w:t>párrafos</w:t>
      </w:r>
      <w:r>
        <w:rPr>
          <w:spacing w:val="-4"/>
          <w:sz w:val="16"/>
        </w:rPr>
        <w:t xml:space="preserve"> </w:t>
      </w:r>
      <w:r>
        <w:rPr>
          <w:sz w:val="16"/>
        </w:rPr>
        <w:t>351-352</w:t>
      </w:r>
      <w:r>
        <w:rPr>
          <w:spacing w:val="-4"/>
          <w:sz w:val="16"/>
        </w:rPr>
        <w:t xml:space="preserve"> </w:t>
      </w:r>
      <w:r>
        <w:rPr>
          <w:sz w:val="16"/>
        </w:rPr>
        <w:t>de</w:t>
      </w:r>
      <w:r>
        <w:rPr>
          <w:spacing w:val="-2"/>
          <w:sz w:val="16"/>
        </w:rPr>
        <w:t xml:space="preserve"> </w:t>
      </w:r>
      <w:r>
        <w:rPr>
          <w:sz w:val="16"/>
        </w:rPr>
        <w:t>la</w:t>
      </w:r>
      <w:r>
        <w:rPr>
          <w:spacing w:val="-7"/>
          <w:sz w:val="16"/>
        </w:rPr>
        <w:t xml:space="preserve"> </w:t>
      </w:r>
      <w:r>
        <w:rPr>
          <w:spacing w:val="-2"/>
          <w:sz w:val="16"/>
        </w:rPr>
        <w:t>sentencia.</w:t>
      </w:r>
    </w:p>
    <w:p w14:paraId="1CE342F6" w14:textId="77777777" w:rsidR="009C1B8A" w:rsidRDefault="008E2174">
      <w:pPr>
        <w:tabs>
          <w:tab w:val="left" w:pos="809"/>
        </w:tabs>
        <w:ind w:left="102"/>
        <w:rPr>
          <w:sz w:val="16"/>
        </w:rPr>
      </w:pPr>
      <w:r>
        <w:rPr>
          <w:spacing w:val="-5"/>
          <w:sz w:val="16"/>
          <w:vertAlign w:val="superscript"/>
        </w:rPr>
        <w:t>85</w:t>
      </w:r>
      <w:r>
        <w:rPr>
          <w:sz w:val="16"/>
        </w:rPr>
        <w:tab/>
        <w:t>Véase</w:t>
      </w:r>
      <w:r>
        <w:rPr>
          <w:spacing w:val="-3"/>
          <w:sz w:val="16"/>
        </w:rPr>
        <w:t xml:space="preserve"> </w:t>
      </w:r>
      <w:r>
        <w:rPr>
          <w:sz w:val="16"/>
        </w:rPr>
        <w:t>párrafo</w:t>
      </w:r>
      <w:r>
        <w:rPr>
          <w:spacing w:val="-5"/>
          <w:sz w:val="16"/>
        </w:rPr>
        <w:t xml:space="preserve"> </w:t>
      </w:r>
      <w:r>
        <w:rPr>
          <w:sz w:val="16"/>
        </w:rPr>
        <w:t>353</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558CA8BD" w14:textId="77777777" w:rsidR="009C1B8A" w:rsidRDefault="008E2174">
      <w:pPr>
        <w:tabs>
          <w:tab w:val="left" w:pos="809"/>
        </w:tabs>
        <w:ind w:left="102"/>
        <w:rPr>
          <w:sz w:val="16"/>
        </w:rPr>
      </w:pPr>
      <w:r>
        <w:rPr>
          <w:spacing w:val="-5"/>
          <w:sz w:val="16"/>
          <w:vertAlign w:val="superscript"/>
        </w:rPr>
        <w:t>86</w:t>
      </w:r>
      <w:r>
        <w:rPr>
          <w:sz w:val="16"/>
        </w:rPr>
        <w:tab/>
      </w:r>
      <w:r>
        <w:rPr>
          <w:sz w:val="16"/>
        </w:rPr>
        <w:t>Véase</w:t>
      </w:r>
      <w:r>
        <w:rPr>
          <w:spacing w:val="-3"/>
          <w:sz w:val="16"/>
        </w:rPr>
        <w:t xml:space="preserve"> </w:t>
      </w:r>
      <w:r>
        <w:rPr>
          <w:sz w:val="16"/>
        </w:rPr>
        <w:t>párrafo</w:t>
      </w:r>
      <w:r>
        <w:rPr>
          <w:spacing w:val="-5"/>
          <w:sz w:val="16"/>
        </w:rPr>
        <w:t xml:space="preserve"> </w:t>
      </w:r>
      <w:r>
        <w:rPr>
          <w:sz w:val="16"/>
        </w:rPr>
        <w:t>354</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10323E8B" w14:textId="77777777" w:rsidR="009C1B8A" w:rsidRDefault="008E2174">
      <w:pPr>
        <w:tabs>
          <w:tab w:val="left" w:pos="809"/>
        </w:tabs>
        <w:ind w:left="102"/>
        <w:rPr>
          <w:sz w:val="16"/>
        </w:rPr>
      </w:pPr>
      <w:r>
        <w:rPr>
          <w:spacing w:val="-5"/>
          <w:sz w:val="16"/>
          <w:vertAlign w:val="superscript"/>
        </w:rPr>
        <w:t>87</w:t>
      </w:r>
      <w:r>
        <w:rPr>
          <w:sz w:val="16"/>
        </w:rPr>
        <w:tab/>
        <w:t>Véase</w:t>
      </w:r>
      <w:r>
        <w:rPr>
          <w:spacing w:val="-3"/>
          <w:sz w:val="16"/>
        </w:rPr>
        <w:t xml:space="preserve"> </w:t>
      </w:r>
      <w:r>
        <w:rPr>
          <w:sz w:val="16"/>
        </w:rPr>
        <w:t>párrafo</w:t>
      </w:r>
      <w:r>
        <w:rPr>
          <w:spacing w:val="-5"/>
          <w:sz w:val="16"/>
        </w:rPr>
        <w:t xml:space="preserve"> </w:t>
      </w:r>
      <w:r>
        <w:rPr>
          <w:sz w:val="16"/>
        </w:rPr>
        <w:t>355</w:t>
      </w:r>
      <w:r>
        <w:rPr>
          <w:spacing w:val="-3"/>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729612D7" w14:textId="77777777" w:rsidR="009C1B8A" w:rsidRDefault="008E2174">
      <w:pPr>
        <w:tabs>
          <w:tab w:val="left" w:pos="809"/>
        </w:tabs>
        <w:ind w:left="102"/>
        <w:rPr>
          <w:sz w:val="16"/>
        </w:rPr>
      </w:pPr>
      <w:r>
        <w:rPr>
          <w:spacing w:val="-5"/>
          <w:sz w:val="16"/>
          <w:vertAlign w:val="superscript"/>
        </w:rPr>
        <w:t>88</w:t>
      </w:r>
      <w:r>
        <w:rPr>
          <w:sz w:val="16"/>
        </w:rPr>
        <w:tab/>
      </w:r>
      <w:r>
        <w:rPr>
          <w:i/>
          <w:sz w:val="16"/>
        </w:rPr>
        <w:t>Cfr.</w:t>
      </w:r>
      <w:r>
        <w:rPr>
          <w:i/>
          <w:spacing w:val="-5"/>
          <w:sz w:val="16"/>
        </w:rPr>
        <w:t xml:space="preserve"> </w:t>
      </w:r>
      <w:r>
        <w:rPr>
          <w:sz w:val="16"/>
        </w:rPr>
        <w:t>Informe</w:t>
      </w:r>
      <w:r>
        <w:rPr>
          <w:spacing w:val="-4"/>
          <w:sz w:val="16"/>
        </w:rPr>
        <w:t xml:space="preserve"> </w:t>
      </w:r>
      <w:r>
        <w:rPr>
          <w:sz w:val="16"/>
        </w:rPr>
        <w:t>de</w:t>
      </w:r>
      <w:r>
        <w:rPr>
          <w:spacing w:val="-4"/>
          <w:sz w:val="16"/>
        </w:rPr>
        <w:t xml:space="preserve"> </w:t>
      </w:r>
      <w:r>
        <w:rPr>
          <w:sz w:val="16"/>
        </w:rPr>
        <w:t>Fondo</w:t>
      </w:r>
      <w:r>
        <w:rPr>
          <w:spacing w:val="-2"/>
          <w:sz w:val="16"/>
        </w:rPr>
        <w:t xml:space="preserve"> </w:t>
      </w:r>
      <w:r>
        <w:rPr>
          <w:sz w:val="16"/>
        </w:rPr>
        <w:t>Nº</w:t>
      </w:r>
      <w:r>
        <w:rPr>
          <w:spacing w:val="-4"/>
          <w:sz w:val="16"/>
        </w:rPr>
        <w:t xml:space="preserve"> </w:t>
      </w:r>
      <w:r>
        <w:rPr>
          <w:sz w:val="16"/>
        </w:rPr>
        <w:t>330/20,</w:t>
      </w:r>
      <w:r>
        <w:rPr>
          <w:spacing w:val="-5"/>
          <w:sz w:val="16"/>
        </w:rPr>
        <w:t xml:space="preserve"> </w:t>
      </w:r>
      <w:r>
        <w:rPr>
          <w:sz w:val="16"/>
        </w:rPr>
        <w:t>de</w:t>
      </w:r>
      <w:r>
        <w:rPr>
          <w:spacing w:val="-5"/>
          <w:sz w:val="16"/>
        </w:rPr>
        <w:t xml:space="preserve"> </w:t>
      </w:r>
      <w:r>
        <w:rPr>
          <w:sz w:val="16"/>
        </w:rPr>
        <w:t>19</w:t>
      </w:r>
      <w:r>
        <w:rPr>
          <w:spacing w:val="-3"/>
          <w:sz w:val="16"/>
        </w:rPr>
        <w:t xml:space="preserve"> </w:t>
      </w:r>
      <w:r>
        <w:rPr>
          <w:sz w:val="16"/>
        </w:rPr>
        <w:t>de</w:t>
      </w:r>
      <w:r>
        <w:rPr>
          <w:spacing w:val="-5"/>
          <w:sz w:val="16"/>
        </w:rPr>
        <w:t xml:space="preserve"> </w:t>
      </w:r>
      <w:r>
        <w:rPr>
          <w:sz w:val="16"/>
        </w:rPr>
        <w:t>febrero</w:t>
      </w:r>
      <w:r>
        <w:rPr>
          <w:spacing w:val="-4"/>
          <w:sz w:val="16"/>
        </w:rPr>
        <w:t xml:space="preserve"> </w:t>
      </w:r>
      <w:r>
        <w:rPr>
          <w:sz w:val="16"/>
        </w:rPr>
        <w:t>de</w:t>
      </w:r>
      <w:r>
        <w:rPr>
          <w:spacing w:val="-4"/>
          <w:sz w:val="16"/>
        </w:rPr>
        <w:t xml:space="preserve"> </w:t>
      </w:r>
      <w:r>
        <w:rPr>
          <w:sz w:val="16"/>
        </w:rPr>
        <w:t>2009,</w:t>
      </w:r>
      <w:r>
        <w:rPr>
          <w:spacing w:val="-3"/>
          <w:sz w:val="16"/>
        </w:rPr>
        <w:t xml:space="preserve"> </w:t>
      </w:r>
      <w:r>
        <w:rPr>
          <w:sz w:val="16"/>
        </w:rPr>
        <w:t>párr.</w:t>
      </w:r>
      <w:r>
        <w:rPr>
          <w:spacing w:val="-4"/>
          <w:sz w:val="16"/>
        </w:rPr>
        <w:t xml:space="preserve"> 211.</w:t>
      </w:r>
    </w:p>
    <w:p w14:paraId="025DB2BA" w14:textId="77777777" w:rsidR="009C1B8A" w:rsidRDefault="009C1B8A">
      <w:pPr>
        <w:rPr>
          <w:sz w:val="16"/>
        </w:rPr>
        <w:sectPr w:rsidR="009C1B8A">
          <w:pgSz w:w="12240" w:h="15840"/>
          <w:pgMar w:top="1460" w:right="1440" w:bottom="940" w:left="1600" w:header="0" w:footer="751" w:gutter="0"/>
          <w:cols w:space="720"/>
        </w:sectPr>
      </w:pPr>
    </w:p>
    <w:p w14:paraId="5F9E3D58" w14:textId="77777777" w:rsidR="009C1B8A" w:rsidRDefault="008E2174">
      <w:pPr>
        <w:pStyle w:val="ListParagraph"/>
        <w:numPr>
          <w:ilvl w:val="0"/>
          <w:numId w:val="7"/>
        </w:numPr>
        <w:tabs>
          <w:tab w:val="left" w:pos="810"/>
        </w:tabs>
        <w:spacing w:before="72"/>
        <w:ind w:right="370" w:firstLine="0"/>
        <w:jc w:val="both"/>
        <w:rPr>
          <w:sz w:val="20"/>
        </w:rPr>
      </w:pPr>
      <w:r>
        <w:rPr>
          <w:sz w:val="20"/>
        </w:rPr>
        <w:t>Los fundamentos que guían la sentencia tienen en cuenta el impacto colectivo de</w:t>
      </w:r>
      <w:r>
        <w:rPr>
          <w:spacing w:val="-9"/>
          <w:sz w:val="20"/>
        </w:rPr>
        <w:t xml:space="preserve"> </w:t>
      </w:r>
      <w:r>
        <w:rPr>
          <w:sz w:val="20"/>
        </w:rPr>
        <w:t>los</w:t>
      </w:r>
      <w:r>
        <w:rPr>
          <w:spacing w:val="-9"/>
          <w:sz w:val="20"/>
        </w:rPr>
        <w:t xml:space="preserve"> </w:t>
      </w:r>
      <w:r>
        <w:rPr>
          <w:sz w:val="20"/>
        </w:rPr>
        <w:t>daños</w:t>
      </w:r>
      <w:r>
        <w:rPr>
          <w:spacing w:val="-9"/>
          <w:sz w:val="20"/>
        </w:rPr>
        <w:t xml:space="preserve"> </w:t>
      </w:r>
      <w:r>
        <w:rPr>
          <w:sz w:val="20"/>
        </w:rPr>
        <w:t>ambientales</w:t>
      </w:r>
      <w:r>
        <w:rPr>
          <w:spacing w:val="-9"/>
          <w:sz w:val="20"/>
        </w:rPr>
        <w:t xml:space="preserve"> </w:t>
      </w:r>
      <w:r>
        <w:rPr>
          <w:sz w:val="20"/>
        </w:rPr>
        <w:t>y</w:t>
      </w:r>
      <w:r>
        <w:rPr>
          <w:spacing w:val="-6"/>
          <w:sz w:val="20"/>
        </w:rPr>
        <w:t xml:space="preserve"> </w:t>
      </w:r>
      <w:r>
        <w:rPr>
          <w:sz w:val="20"/>
        </w:rPr>
        <w:t>establecen</w:t>
      </w:r>
      <w:r>
        <w:rPr>
          <w:spacing w:val="-7"/>
          <w:sz w:val="20"/>
        </w:rPr>
        <w:t xml:space="preserve"> </w:t>
      </w:r>
      <w:r>
        <w:rPr>
          <w:sz w:val="20"/>
        </w:rPr>
        <w:t>medidas</w:t>
      </w:r>
      <w:r>
        <w:rPr>
          <w:spacing w:val="-6"/>
          <w:sz w:val="20"/>
        </w:rPr>
        <w:t xml:space="preserve"> </w:t>
      </w:r>
      <w:r>
        <w:rPr>
          <w:sz w:val="20"/>
        </w:rPr>
        <w:t>de</w:t>
      </w:r>
      <w:r>
        <w:rPr>
          <w:spacing w:val="-9"/>
          <w:sz w:val="20"/>
        </w:rPr>
        <w:t xml:space="preserve"> </w:t>
      </w:r>
      <w:r>
        <w:rPr>
          <w:sz w:val="20"/>
        </w:rPr>
        <w:t>no</w:t>
      </w:r>
      <w:r>
        <w:rPr>
          <w:spacing w:val="-7"/>
          <w:sz w:val="20"/>
        </w:rPr>
        <w:t xml:space="preserve"> </w:t>
      </w:r>
      <w:r>
        <w:rPr>
          <w:sz w:val="20"/>
        </w:rPr>
        <w:t>repetición</w:t>
      </w:r>
      <w:r>
        <w:rPr>
          <w:spacing w:val="-6"/>
          <w:sz w:val="20"/>
        </w:rPr>
        <w:t xml:space="preserve"> </w:t>
      </w:r>
      <w:r>
        <w:rPr>
          <w:sz w:val="20"/>
        </w:rPr>
        <w:t>capaces</w:t>
      </w:r>
      <w:r>
        <w:rPr>
          <w:spacing w:val="-9"/>
          <w:sz w:val="20"/>
        </w:rPr>
        <w:t xml:space="preserve"> </w:t>
      </w:r>
      <w:r>
        <w:rPr>
          <w:sz w:val="20"/>
        </w:rPr>
        <w:t>de</w:t>
      </w:r>
      <w:r>
        <w:rPr>
          <w:spacing w:val="-7"/>
          <w:sz w:val="20"/>
        </w:rPr>
        <w:t xml:space="preserve"> </w:t>
      </w:r>
      <w:r>
        <w:rPr>
          <w:sz w:val="20"/>
        </w:rPr>
        <w:t>reducir</w:t>
      </w:r>
      <w:r>
        <w:rPr>
          <w:spacing w:val="-6"/>
          <w:sz w:val="20"/>
        </w:rPr>
        <w:t xml:space="preserve"> </w:t>
      </w:r>
      <w:r>
        <w:rPr>
          <w:sz w:val="20"/>
        </w:rPr>
        <w:t>los riesgos</w:t>
      </w:r>
      <w:r>
        <w:rPr>
          <w:spacing w:val="-7"/>
          <w:sz w:val="20"/>
        </w:rPr>
        <w:t xml:space="preserve"> </w:t>
      </w:r>
      <w:r>
        <w:rPr>
          <w:sz w:val="20"/>
        </w:rPr>
        <w:t>para</w:t>
      </w:r>
      <w:r>
        <w:rPr>
          <w:spacing w:val="-6"/>
          <w:sz w:val="20"/>
        </w:rPr>
        <w:t xml:space="preserve"> </w:t>
      </w:r>
      <w:r>
        <w:rPr>
          <w:sz w:val="20"/>
        </w:rPr>
        <w:t>las</w:t>
      </w:r>
      <w:r>
        <w:rPr>
          <w:spacing w:val="-7"/>
          <w:sz w:val="20"/>
        </w:rPr>
        <w:t xml:space="preserve"> </w:t>
      </w:r>
      <w:r>
        <w:rPr>
          <w:sz w:val="20"/>
        </w:rPr>
        <w:t>generaciones</w:t>
      </w:r>
      <w:r>
        <w:rPr>
          <w:spacing w:val="-5"/>
          <w:sz w:val="20"/>
        </w:rPr>
        <w:t xml:space="preserve"> </w:t>
      </w:r>
      <w:r>
        <w:rPr>
          <w:sz w:val="20"/>
        </w:rPr>
        <w:t>futuras.</w:t>
      </w:r>
      <w:r>
        <w:rPr>
          <w:spacing w:val="-7"/>
          <w:sz w:val="20"/>
        </w:rPr>
        <w:t xml:space="preserve"> </w:t>
      </w:r>
      <w:r>
        <w:rPr>
          <w:sz w:val="20"/>
        </w:rPr>
        <w:t>En</w:t>
      </w:r>
      <w:r>
        <w:rPr>
          <w:spacing w:val="-6"/>
          <w:sz w:val="20"/>
        </w:rPr>
        <w:t xml:space="preserve"> </w:t>
      </w:r>
      <w:r>
        <w:rPr>
          <w:sz w:val="20"/>
        </w:rPr>
        <w:t>este</w:t>
      </w:r>
      <w:r>
        <w:rPr>
          <w:spacing w:val="-8"/>
          <w:sz w:val="20"/>
        </w:rPr>
        <w:t xml:space="preserve"> </w:t>
      </w:r>
      <w:r>
        <w:rPr>
          <w:sz w:val="20"/>
        </w:rPr>
        <w:t>sentido,</w:t>
      </w:r>
      <w:r>
        <w:rPr>
          <w:spacing w:val="-5"/>
          <w:sz w:val="20"/>
        </w:rPr>
        <w:t xml:space="preserve"> </w:t>
      </w:r>
      <w:r>
        <w:rPr>
          <w:sz w:val="20"/>
        </w:rPr>
        <w:t>en</w:t>
      </w:r>
      <w:r>
        <w:rPr>
          <w:spacing w:val="-6"/>
          <w:sz w:val="20"/>
        </w:rPr>
        <w:t xml:space="preserve"> </w:t>
      </w:r>
      <w:r>
        <w:rPr>
          <w:sz w:val="20"/>
        </w:rPr>
        <w:t>la</w:t>
      </w:r>
      <w:r>
        <w:rPr>
          <w:spacing w:val="-6"/>
          <w:sz w:val="20"/>
        </w:rPr>
        <w:t xml:space="preserve"> </w:t>
      </w:r>
      <w:r>
        <w:rPr>
          <w:sz w:val="20"/>
        </w:rPr>
        <w:t>actual</w:t>
      </w:r>
      <w:r>
        <w:rPr>
          <w:spacing w:val="-6"/>
          <w:sz w:val="20"/>
        </w:rPr>
        <w:t xml:space="preserve"> </w:t>
      </w:r>
      <w:r>
        <w:rPr>
          <w:sz w:val="20"/>
        </w:rPr>
        <w:t>etapa</w:t>
      </w:r>
      <w:r>
        <w:rPr>
          <w:spacing w:val="-6"/>
          <w:sz w:val="20"/>
        </w:rPr>
        <w:t xml:space="preserve"> </w:t>
      </w:r>
      <w:r>
        <w:rPr>
          <w:sz w:val="20"/>
        </w:rPr>
        <w:t>de</w:t>
      </w:r>
      <w:r>
        <w:rPr>
          <w:spacing w:val="-8"/>
          <w:sz w:val="20"/>
        </w:rPr>
        <w:t xml:space="preserve"> </w:t>
      </w:r>
      <w:r>
        <w:rPr>
          <w:sz w:val="20"/>
        </w:rPr>
        <w:t>desarrollo jurisprudencial sobre</w:t>
      </w:r>
      <w:r>
        <w:rPr>
          <w:spacing w:val="-2"/>
          <w:sz w:val="20"/>
        </w:rPr>
        <w:t xml:space="preserve"> </w:t>
      </w:r>
      <w:r>
        <w:rPr>
          <w:sz w:val="20"/>
        </w:rPr>
        <w:t>derechos económicos, sociales, culturales y</w:t>
      </w:r>
      <w:r>
        <w:rPr>
          <w:spacing w:val="-1"/>
          <w:sz w:val="20"/>
        </w:rPr>
        <w:t xml:space="preserve"> </w:t>
      </w:r>
      <w:r>
        <w:rPr>
          <w:sz w:val="20"/>
        </w:rPr>
        <w:t xml:space="preserve">ambientales, el caso </w:t>
      </w:r>
      <w:r>
        <w:rPr>
          <w:i/>
          <w:sz w:val="20"/>
        </w:rPr>
        <w:t xml:space="preserve">Habitantes de La Oroya vs. Perú </w:t>
      </w:r>
      <w:r>
        <w:rPr>
          <w:sz w:val="20"/>
        </w:rPr>
        <w:t>es una importante fuente de estándares para los Estados en relación con sus obligaciones de asegurar condiciones equitativas de desarrollo frente al cambio climático.</w:t>
      </w:r>
    </w:p>
    <w:p w14:paraId="54A44684" w14:textId="77777777" w:rsidR="009C1B8A" w:rsidRDefault="009C1B8A">
      <w:pPr>
        <w:pStyle w:val="BodyText"/>
        <w:spacing w:before="11"/>
        <w:rPr>
          <w:sz w:val="19"/>
        </w:rPr>
      </w:pPr>
    </w:p>
    <w:p w14:paraId="3D3215DD" w14:textId="77777777" w:rsidR="009C1B8A" w:rsidRDefault="008E2174">
      <w:pPr>
        <w:pStyle w:val="Heading1"/>
        <w:numPr>
          <w:ilvl w:val="0"/>
          <w:numId w:val="22"/>
        </w:numPr>
        <w:tabs>
          <w:tab w:val="left" w:pos="491"/>
        </w:tabs>
        <w:ind w:left="1520" w:right="479" w:hanging="1320"/>
        <w:jc w:val="left"/>
      </w:pPr>
      <w:r>
        <w:t>EL</w:t>
      </w:r>
      <w:r>
        <w:rPr>
          <w:spacing w:val="-4"/>
        </w:rPr>
        <w:t xml:space="preserve"> </w:t>
      </w:r>
      <w:r>
        <w:t>CARÁCTER</w:t>
      </w:r>
      <w:r>
        <w:rPr>
          <w:spacing w:val="-4"/>
        </w:rPr>
        <w:t xml:space="preserve"> </w:t>
      </w:r>
      <w:r>
        <w:t>DE</w:t>
      </w:r>
      <w:r>
        <w:rPr>
          <w:spacing w:val="-4"/>
        </w:rPr>
        <w:t xml:space="preserve"> </w:t>
      </w:r>
      <w:r>
        <w:rPr>
          <w:i/>
        </w:rPr>
        <w:t>JUS</w:t>
      </w:r>
      <w:r>
        <w:rPr>
          <w:i/>
          <w:spacing w:val="-5"/>
        </w:rPr>
        <w:t xml:space="preserve"> </w:t>
      </w:r>
      <w:r>
        <w:rPr>
          <w:i/>
        </w:rPr>
        <w:t>COGENS</w:t>
      </w:r>
      <w:r>
        <w:rPr>
          <w:i/>
          <w:spacing w:val="-5"/>
        </w:rPr>
        <w:t xml:space="preserve"> </w:t>
      </w:r>
      <w:r>
        <w:t>DE</w:t>
      </w:r>
      <w:r>
        <w:rPr>
          <w:spacing w:val="-4"/>
        </w:rPr>
        <w:t xml:space="preserve"> </w:t>
      </w:r>
      <w:r>
        <w:t>LA</w:t>
      </w:r>
      <w:r>
        <w:rPr>
          <w:spacing w:val="-8"/>
        </w:rPr>
        <w:t xml:space="preserve"> </w:t>
      </w:r>
      <w:r>
        <w:t>PROTECCIÓN</w:t>
      </w:r>
      <w:r>
        <w:rPr>
          <w:spacing w:val="-5"/>
        </w:rPr>
        <w:t xml:space="preserve"> </w:t>
      </w:r>
      <w:r>
        <w:t>DEL</w:t>
      </w:r>
      <w:r>
        <w:rPr>
          <w:spacing w:val="-6"/>
        </w:rPr>
        <w:t xml:space="preserve"> </w:t>
      </w:r>
      <w:r>
        <w:t>MEDIO</w:t>
      </w:r>
      <w:r>
        <w:rPr>
          <w:spacing w:val="-6"/>
        </w:rPr>
        <w:t xml:space="preserve"> </w:t>
      </w:r>
      <w:r>
        <w:t>AMBIENTE Y EL PRINCIPIO DE EQUIDAD INTERGENERACIONAL</w:t>
      </w:r>
    </w:p>
    <w:p w14:paraId="457D85F1" w14:textId="77777777" w:rsidR="009C1B8A" w:rsidRDefault="009C1B8A">
      <w:pPr>
        <w:pStyle w:val="BodyText"/>
        <w:spacing w:before="1"/>
        <w:rPr>
          <w:b/>
        </w:rPr>
      </w:pPr>
    </w:p>
    <w:p w14:paraId="7B885367" w14:textId="77777777" w:rsidR="009C1B8A" w:rsidRDefault="008E2174">
      <w:pPr>
        <w:pStyle w:val="ListParagraph"/>
        <w:numPr>
          <w:ilvl w:val="0"/>
          <w:numId w:val="3"/>
        </w:numPr>
        <w:tabs>
          <w:tab w:val="left" w:pos="1181"/>
          <w:tab w:val="left" w:pos="1182"/>
        </w:tabs>
        <w:ind w:left="1181" w:right="963"/>
        <w:rPr>
          <w:sz w:val="20"/>
        </w:rPr>
      </w:pPr>
      <w:r>
        <w:rPr>
          <w:sz w:val="20"/>
          <w:u w:val="single"/>
        </w:rPr>
        <w:t>La</w:t>
      </w:r>
      <w:r>
        <w:rPr>
          <w:spacing w:val="-7"/>
          <w:sz w:val="20"/>
          <w:u w:val="single"/>
        </w:rPr>
        <w:t xml:space="preserve"> </w:t>
      </w:r>
      <w:r>
        <w:rPr>
          <w:sz w:val="20"/>
          <w:u w:val="single"/>
        </w:rPr>
        <w:t>protección</w:t>
      </w:r>
      <w:r>
        <w:rPr>
          <w:spacing w:val="-6"/>
          <w:sz w:val="20"/>
          <w:u w:val="single"/>
        </w:rPr>
        <w:t xml:space="preserve"> </w:t>
      </w:r>
      <w:r>
        <w:rPr>
          <w:sz w:val="20"/>
          <w:u w:val="single"/>
        </w:rPr>
        <w:t>del</w:t>
      </w:r>
      <w:r>
        <w:rPr>
          <w:spacing w:val="-6"/>
          <w:sz w:val="20"/>
          <w:u w:val="single"/>
        </w:rPr>
        <w:t xml:space="preserve"> </w:t>
      </w:r>
      <w:r>
        <w:rPr>
          <w:sz w:val="20"/>
          <w:u w:val="single"/>
        </w:rPr>
        <w:t>medio</w:t>
      </w:r>
      <w:r>
        <w:rPr>
          <w:spacing w:val="-5"/>
          <w:sz w:val="20"/>
          <w:u w:val="single"/>
        </w:rPr>
        <w:t xml:space="preserve"> </w:t>
      </w:r>
      <w:r>
        <w:rPr>
          <w:sz w:val="20"/>
          <w:u w:val="single"/>
        </w:rPr>
        <w:t>ambiente</w:t>
      </w:r>
      <w:r>
        <w:rPr>
          <w:spacing w:val="-6"/>
          <w:sz w:val="20"/>
          <w:u w:val="single"/>
        </w:rPr>
        <w:t xml:space="preserve"> </w:t>
      </w:r>
      <w:r>
        <w:rPr>
          <w:sz w:val="20"/>
          <w:u w:val="single"/>
        </w:rPr>
        <w:t>como</w:t>
      </w:r>
      <w:r>
        <w:rPr>
          <w:spacing w:val="-7"/>
          <w:sz w:val="20"/>
          <w:u w:val="single"/>
        </w:rPr>
        <w:t xml:space="preserve"> </w:t>
      </w:r>
      <w:r>
        <w:rPr>
          <w:sz w:val="20"/>
          <w:u w:val="single"/>
        </w:rPr>
        <w:t>norma</w:t>
      </w:r>
      <w:r>
        <w:rPr>
          <w:spacing w:val="-2"/>
          <w:sz w:val="20"/>
          <w:u w:val="single"/>
        </w:rPr>
        <w:t xml:space="preserve"> </w:t>
      </w:r>
      <w:r>
        <w:rPr>
          <w:sz w:val="20"/>
          <w:u w:val="single"/>
        </w:rPr>
        <w:t>imperativa</w:t>
      </w:r>
      <w:r>
        <w:rPr>
          <w:spacing w:val="-4"/>
          <w:sz w:val="20"/>
          <w:u w:val="single"/>
        </w:rPr>
        <w:t xml:space="preserve"> </w:t>
      </w:r>
      <w:r>
        <w:rPr>
          <w:sz w:val="20"/>
          <w:u w:val="single"/>
        </w:rPr>
        <w:t>de</w:t>
      </w:r>
      <w:r>
        <w:rPr>
          <w:spacing w:val="-7"/>
          <w:sz w:val="20"/>
          <w:u w:val="single"/>
        </w:rPr>
        <w:t xml:space="preserve"> </w:t>
      </w:r>
      <w:r>
        <w:rPr>
          <w:sz w:val="20"/>
          <w:u w:val="single"/>
        </w:rPr>
        <w:t>derecho</w:t>
      </w:r>
      <w:r>
        <w:rPr>
          <w:sz w:val="20"/>
        </w:rPr>
        <w:t xml:space="preserve"> </w:t>
      </w:r>
      <w:r>
        <w:rPr>
          <w:sz w:val="20"/>
          <w:u w:val="single"/>
        </w:rPr>
        <w:t>internacional (</w:t>
      </w:r>
      <w:r>
        <w:rPr>
          <w:i/>
          <w:sz w:val="20"/>
          <w:u w:val="single"/>
        </w:rPr>
        <w:t>jus cogens</w:t>
      </w:r>
      <w:r>
        <w:rPr>
          <w:sz w:val="20"/>
          <w:u w:val="single"/>
        </w:rPr>
        <w:t>)</w:t>
      </w:r>
    </w:p>
    <w:p w14:paraId="37F482FD" w14:textId="77777777" w:rsidR="009C1B8A" w:rsidRDefault="009C1B8A">
      <w:pPr>
        <w:pStyle w:val="BodyText"/>
        <w:spacing w:before="11"/>
        <w:rPr>
          <w:sz w:val="11"/>
        </w:rPr>
      </w:pPr>
    </w:p>
    <w:p w14:paraId="3A520564" w14:textId="77777777" w:rsidR="009C1B8A" w:rsidRDefault="008E2174">
      <w:pPr>
        <w:pStyle w:val="ListParagraph"/>
        <w:numPr>
          <w:ilvl w:val="0"/>
          <w:numId w:val="7"/>
        </w:numPr>
        <w:tabs>
          <w:tab w:val="left" w:pos="810"/>
        </w:tabs>
        <w:spacing w:before="99"/>
        <w:ind w:right="370" w:firstLine="0"/>
        <w:jc w:val="both"/>
        <w:rPr>
          <w:sz w:val="20"/>
        </w:rPr>
      </w:pPr>
      <w:r>
        <w:rPr>
          <w:sz w:val="20"/>
        </w:rPr>
        <w:t>La sentencia reconoce la trascendencia de la obligación internacional de protección del medio ambiente contra actos que causen “daños graves, extensos, duraderos e irreversibles al medio ambiente en un escenario de crisis climática que atenta contra la supervivencia de las especies”</w:t>
      </w:r>
      <w:r>
        <w:rPr>
          <w:position w:val="7"/>
          <w:sz w:val="13"/>
        </w:rPr>
        <w:t>89</w:t>
      </w:r>
      <w:r>
        <w:rPr>
          <w:spacing w:val="40"/>
          <w:position w:val="7"/>
          <w:sz w:val="13"/>
        </w:rPr>
        <w:t xml:space="preserve"> </w:t>
      </w:r>
      <w:r>
        <w:rPr>
          <w:sz w:val="20"/>
        </w:rPr>
        <w:t>y, en este sentido, refiere a su reconocimiento progresivo como una norma imperativa de derecho internacional (</w:t>
      </w:r>
      <w:r>
        <w:rPr>
          <w:i/>
          <w:sz w:val="20"/>
        </w:rPr>
        <w:t>jus cogens</w:t>
      </w:r>
      <w:r>
        <w:rPr>
          <w:sz w:val="20"/>
        </w:rPr>
        <w:t>) por parte de la comunidad internacional; teniendo en cuenta tanto el interés de</w:t>
      </w:r>
      <w:r>
        <w:rPr>
          <w:spacing w:val="-13"/>
          <w:sz w:val="20"/>
        </w:rPr>
        <w:t xml:space="preserve"> </w:t>
      </w:r>
      <w:r>
        <w:rPr>
          <w:sz w:val="20"/>
        </w:rPr>
        <w:t>las</w:t>
      </w:r>
      <w:r>
        <w:rPr>
          <w:spacing w:val="-11"/>
          <w:sz w:val="20"/>
        </w:rPr>
        <w:t xml:space="preserve"> </w:t>
      </w:r>
      <w:r>
        <w:rPr>
          <w:sz w:val="20"/>
        </w:rPr>
        <w:t>generaciones</w:t>
      </w:r>
      <w:r>
        <w:rPr>
          <w:spacing w:val="-12"/>
          <w:sz w:val="20"/>
        </w:rPr>
        <w:t xml:space="preserve"> </w:t>
      </w:r>
      <w:r>
        <w:rPr>
          <w:sz w:val="20"/>
        </w:rPr>
        <w:t>presentes</w:t>
      </w:r>
      <w:r>
        <w:rPr>
          <w:spacing w:val="-12"/>
          <w:sz w:val="20"/>
        </w:rPr>
        <w:t xml:space="preserve"> </w:t>
      </w:r>
      <w:r>
        <w:rPr>
          <w:sz w:val="20"/>
        </w:rPr>
        <w:t>y</w:t>
      </w:r>
      <w:r>
        <w:rPr>
          <w:spacing w:val="-9"/>
          <w:sz w:val="20"/>
        </w:rPr>
        <w:t xml:space="preserve"> </w:t>
      </w:r>
      <w:r>
        <w:rPr>
          <w:sz w:val="20"/>
        </w:rPr>
        <w:t>futuras,</w:t>
      </w:r>
      <w:r>
        <w:rPr>
          <w:spacing w:val="-10"/>
          <w:sz w:val="20"/>
        </w:rPr>
        <w:t xml:space="preserve"> </w:t>
      </w:r>
      <w:r>
        <w:rPr>
          <w:sz w:val="20"/>
        </w:rPr>
        <w:t>así</w:t>
      </w:r>
      <w:r>
        <w:rPr>
          <w:spacing w:val="-9"/>
          <w:sz w:val="20"/>
        </w:rPr>
        <w:t xml:space="preserve"> </w:t>
      </w:r>
      <w:r>
        <w:rPr>
          <w:sz w:val="20"/>
        </w:rPr>
        <w:t>como</w:t>
      </w:r>
      <w:r>
        <w:rPr>
          <w:spacing w:val="-12"/>
          <w:sz w:val="20"/>
        </w:rPr>
        <w:t xml:space="preserve"> </w:t>
      </w:r>
      <w:r>
        <w:rPr>
          <w:sz w:val="20"/>
        </w:rPr>
        <w:t>su</w:t>
      </w:r>
      <w:r>
        <w:rPr>
          <w:spacing w:val="-11"/>
          <w:sz w:val="20"/>
        </w:rPr>
        <w:t xml:space="preserve"> </w:t>
      </w:r>
      <w:r>
        <w:rPr>
          <w:sz w:val="20"/>
        </w:rPr>
        <w:t>importancia</w:t>
      </w:r>
      <w:r>
        <w:rPr>
          <w:spacing w:val="-11"/>
          <w:sz w:val="20"/>
        </w:rPr>
        <w:t xml:space="preserve"> </w:t>
      </w:r>
      <w:r>
        <w:rPr>
          <w:sz w:val="20"/>
        </w:rPr>
        <w:t>para</w:t>
      </w:r>
      <w:r>
        <w:rPr>
          <w:spacing w:val="-8"/>
          <w:sz w:val="20"/>
        </w:rPr>
        <w:t xml:space="preserve"> </w:t>
      </w:r>
      <w:r>
        <w:rPr>
          <w:sz w:val="20"/>
        </w:rPr>
        <w:t>la</w:t>
      </w:r>
      <w:r>
        <w:rPr>
          <w:spacing w:val="-11"/>
          <w:sz w:val="20"/>
        </w:rPr>
        <w:t xml:space="preserve"> </w:t>
      </w:r>
      <w:r>
        <w:rPr>
          <w:sz w:val="20"/>
        </w:rPr>
        <w:t xml:space="preserve">supervivencia de la humanidad. Estimamos importante ahondar en la consideración de la obligación de protección del medio ambiente como una norma de </w:t>
      </w:r>
      <w:r>
        <w:rPr>
          <w:i/>
          <w:sz w:val="20"/>
        </w:rPr>
        <w:t>jus cogens</w:t>
      </w:r>
      <w:r>
        <w:rPr>
          <w:sz w:val="20"/>
        </w:rPr>
        <w:t>, en tanto éste constituye uno de los primeros pronunciamientos jurisprudenciales en este sentido. Profundizaremos en esta afirmación que consideramos de gran trascendencia, en la medida</w:t>
      </w:r>
      <w:r>
        <w:rPr>
          <w:spacing w:val="-18"/>
          <w:sz w:val="20"/>
        </w:rPr>
        <w:t xml:space="preserve"> </w:t>
      </w:r>
      <w:r>
        <w:rPr>
          <w:sz w:val="20"/>
        </w:rPr>
        <w:t>que</w:t>
      </w:r>
      <w:r>
        <w:rPr>
          <w:spacing w:val="-18"/>
          <w:sz w:val="20"/>
        </w:rPr>
        <w:t xml:space="preserve"> </w:t>
      </w:r>
      <w:r>
        <w:rPr>
          <w:sz w:val="20"/>
        </w:rPr>
        <w:t>a</w:t>
      </w:r>
      <w:r>
        <w:rPr>
          <w:spacing w:val="-17"/>
          <w:sz w:val="20"/>
        </w:rPr>
        <w:t xml:space="preserve"> </w:t>
      </w:r>
      <w:r>
        <w:rPr>
          <w:sz w:val="20"/>
        </w:rPr>
        <w:t>nuestro</w:t>
      </w:r>
      <w:r>
        <w:rPr>
          <w:spacing w:val="-18"/>
          <w:sz w:val="20"/>
        </w:rPr>
        <w:t xml:space="preserve"> </w:t>
      </w:r>
      <w:r>
        <w:rPr>
          <w:sz w:val="20"/>
        </w:rPr>
        <w:t>criterio</w:t>
      </w:r>
      <w:r>
        <w:rPr>
          <w:spacing w:val="-17"/>
          <w:sz w:val="20"/>
        </w:rPr>
        <w:t xml:space="preserve"> </w:t>
      </w:r>
      <w:r>
        <w:rPr>
          <w:sz w:val="20"/>
        </w:rPr>
        <w:t>en</w:t>
      </w:r>
      <w:r>
        <w:rPr>
          <w:spacing w:val="-18"/>
          <w:sz w:val="20"/>
        </w:rPr>
        <w:t xml:space="preserve"> </w:t>
      </w:r>
      <w:r>
        <w:rPr>
          <w:sz w:val="20"/>
        </w:rPr>
        <w:t>el</w:t>
      </w:r>
      <w:r>
        <w:rPr>
          <w:spacing w:val="-18"/>
          <w:sz w:val="20"/>
        </w:rPr>
        <w:t xml:space="preserve"> </w:t>
      </w:r>
      <w:r>
        <w:rPr>
          <w:sz w:val="20"/>
        </w:rPr>
        <w:t>estado</w:t>
      </w:r>
      <w:r>
        <w:rPr>
          <w:spacing w:val="-17"/>
          <w:sz w:val="20"/>
        </w:rPr>
        <w:t xml:space="preserve"> </w:t>
      </w:r>
      <w:r>
        <w:rPr>
          <w:sz w:val="20"/>
        </w:rPr>
        <w:t>actual</w:t>
      </w:r>
      <w:r>
        <w:rPr>
          <w:spacing w:val="-18"/>
          <w:sz w:val="20"/>
        </w:rPr>
        <w:t xml:space="preserve"> </w:t>
      </w:r>
      <w:r>
        <w:rPr>
          <w:sz w:val="20"/>
        </w:rPr>
        <w:t>de</w:t>
      </w:r>
      <w:r>
        <w:rPr>
          <w:spacing w:val="-17"/>
          <w:sz w:val="20"/>
        </w:rPr>
        <w:t xml:space="preserve"> </w:t>
      </w:r>
      <w:r>
        <w:rPr>
          <w:sz w:val="20"/>
        </w:rPr>
        <w:t>evolución</w:t>
      </w:r>
      <w:r>
        <w:rPr>
          <w:spacing w:val="-18"/>
          <w:sz w:val="20"/>
        </w:rPr>
        <w:t xml:space="preserve"> </w:t>
      </w:r>
      <w:r>
        <w:rPr>
          <w:sz w:val="20"/>
        </w:rPr>
        <w:t>del</w:t>
      </w:r>
      <w:r>
        <w:rPr>
          <w:spacing w:val="-17"/>
          <w:sz w:val="20"/>
        </w:rPr>
        <w:t xml:space="preserve"> </w:t>
      </w:r>
      <w:r>
        <w:rPr>
          <w:sz w:val="20"/>
        </w:rPr>
        <w:t>Derecho</w:t>
      </w:r>
      <w:r>
        <w:rPr>
          <w:spacing w:val="-18"/>
          <w:sz w:val="20"/>
        </w:rPr>
        <w:t xml:space="preserve"> </w:t>
      </w:r>
      <w:r>
        <w:rPr>
          <w:sz w:val="20"/>
        </w:rPr>
        <w:t>Internacional la</w:t>
      </w:r>
      <w:r>
        <w:rPr>
          <w:spacing w:val="-10"/>
          <w:sz w:val="20"/>
        </w:rPr>
        <w:t xml:space="preserve"> </w:t>
      </w:r>
      <w:r>
        <w:rPr>
          <w:sz w:val="20"/>
        </w:rPr>
        <w:t>protección</w:t>
      </w:r>
      <w:r>
        <w:rPr>
          <w:spacing w:val="-8"/>
          <w:sz w:val="20"/>
        </w:rPr>
        <w:t xml:space="preserve"> </w:t>
      </w:r>
      <w:r>
        <w:rPr>
          <w:sz w:val="20"/>
        </w:rPr>
        <w:t>del</w:t>
      </w:r>
      <w:r>
        <w:rPr>
          <w:spacing w:val="-8"/>
          <w:sz w:val="20"/>
        </w:rPr>
        <w:t xml:space="preserve"> </w:t>
      </w:r>
      <w:r>
        <w:rPr>
          <w:sz w:val="20"/>
        </w:rPr>
        <w:t>medio</w:t>
      </w:r>
      <w:r>
        <w:rPr>
          <w:spacing w:val="-9"/>
          <w:sz w:val="20"/>
        </w:rPr>
        <w:t xml:space="preserve"> </w:t>
      </w:r>
      <w:r>
        <w:rPr>
          <w:sz w:val="20"/>
        </w:rPr>
        <w:t>ambiente</w:t>
      </w:r>
      <w:r>
        <w:rPr>
          <w:spacing w:val="-9"/>
          <w:sz w:val="20"/>
        </w:rPr>
        <w:t xml:space="preserve"> </w:t>
      </w:r>
      <w:r>
        <w:rPr>
          <w:sz w:val="20"/>
        </w:rPr>
        <w:t>y</w:t>
      </w:r>
      <w:r>
        <w:rPr>
          <w:spacing w:val="-11"/>
          <w:sz w:val="20"/>
        </w:rPr>
        <w:t xml:space="preserve"> </w:t>
      </w:r>
      <w:r>
        <w:rPr>
          <w:sz w:val="20"/>
        </w:rPr>
        <w:t>la</w:t>
      </w:r>
      <w:r>
        <w:rPr>
          <w:spacing w:val="-8"/>
          <w:sz w:val="20"/>
        </w:rPr>
        <w:t xml:space="preserve"> </w:t>
      </w:r>
      <w:r>
        <w:rPr>
          <w:sz w:val="20"/>
        </w:rPr>
        <w:t>obligación</w:t>
      </w:r>
      <w:r>
        <w:rPr>
          <w:spacing w:val="-9"/>
          <w:sz w:val="20"/>
        </w:rPr>
        <w:t xml:space="preserve"> </w:t>
      </w:r>
      <w:r>
        <w:rPr>
          <w:sz w:val="20"/>
        </w:rPr>
        <w:t>de</w:t>
      </w:r>
      <w:r>
        <w:rPr>
          <w:spacing w:val="-9"/>
          <w:sz w:val="20"/>
        </w:rPr>
        <w:t xml:space="preserve"> </w:t>
      </w:r>
      <w:r>
        <w:rPr>
          <w:sz w:val="20"/>
        </w:rPr>
        <w:t>no</w:t>
      </w:r>
      <w:r>
        <w:rPr>
          <w:spacing w:val="-11"/>
          <w:sz w:val="20"/>
        </w:rPr>
        <w:t xml:space="preserve"> </w:t>
      </w:r>
      <w:r>
        <w:rPr>
          <w:sz w:val="20"/>
        </w:rPr>
        <w:t>dañar</w:t>
      </w:r>
      <w:r>
        <w:rPr>
          <w:spacing w:val="-11"/>
          <w:sz w:val="20"/>
        </w:rPr>
        <w:t xml:space="preserve"> </w:t>
      </w:r>
      <w:r>
        <w:rPr>
          <w:sz w:val="20"/>
        </w:rPr>
        <w:t>al</w:t>
      </w:r>
      <w:r>
        <w:rPr>
          <w:spacing w:val="-7"/>
          <w:sz w:val="20"/>
        </w:rPr>
        <w:t xml:space="preserve"> </w:t>
      </w:r>
      <w:r>
        <w:rPr>
          <w:sz w:val="20"/>
        </w:rPr>
        <w:t>mismo</w:t>
      </w:r>
      <w:r>
        <w:rPr>
          <w:spacing w:val="-11"/>
          <w:sz w:val="20"/>
        </w:rPr>
        <w:t xml:space="preserve"> </w:t>
      </w:r>
      <w:r>
        <w:rPr>
          <w:sz w:val="20"/>
        </w:rPr>
        <w:t>tiene</w:t>
      </w:r>
      <w:r>
        <w:rPr>
          <w:spacing w:val="-9"/>
          <w:sz w:val="20"/>
        </w:rPr>
        <w:t xml:space="preserve"> </w:t>
      </w:r>
      <w:r>
        <w:rPr>
          <w:sz w:val="20"/>
        </w:rPr>
        <w:t>el</w:t>
      </w:r>
      <w:r>
        <w:rPr>
          <w:spacing w:val="-8"/>
          <w:sz w:val="20"/>
        </w:rPr>
        <w:t xml:space="preserve"> </w:t>
      </w:r>
      <w:r>
        <w:rPr>
          <w:sz w:val="20"/>
        </w:rPr>
        <w:t>caráct</w:t>
      </w:r>
      <w:r>
        <w:rPr>
          <w:sz w:val="20"/>
        </w:rPr>
        <w:t>er de</w:t>
      </w:r>
      <w:r>
        <w:rPr>
          <w:spacing w:val="-2"/>
          <w:sz w:val="20"/>
        </w:rPr>
        <w:t xml:space="preserve"> </w:t>
      </w:r>
      <w:r>
        <w:rPr>
          <w:i/>
          <w:sz w:val="20"/>
        </w:rPr>
        <w:t>jus cogens</w:t>
      </w:r>
      <w:r>
        <w:rPr>
          <w:sz w:val="20"/>
        </w:rPr>
        <w:t>, sin perjuicio de ser un proceso en desarrollo</w:t>
      </w:r>
      <w:r>
        <w:rPr>
          <w:spacing w:val="-2"/>
          <w:sz w:val="20"/>
        </w:rPr>
        <w:t xml:space="preserve"> </w:t>
      </w:r>
      <w:r>
        <w:rPr>
          <w:sz w:val="20"/>
        </w:rPr>
        <w:t>permanente</w:t>
      </w:r>
      <w:r>
        <w:rPr>
          <w:spacing w:val="-2"/>
          <w:sz w:val="20"/>
        </w:rPr>
        <w:t xml:space="preserve"> </w:t>
      </w:r>
      <w:r>
        <w:rPr>
          <w:sz w:val="20"/>
        </w:rPr>
        <w:t xml:space="preserve">por su propia </w:t>
      </w:r>
      <w:r>
        <w:rPr>
          <w:spacing w:val="-2"/>
          <w:sz w:val="20"/>
        </w:rPr>
        <w:t>naturaleza.</w:t>
      </w:r>
    </w:p>
    <w:p w14:paraId="77A5B33A" w14:textId="77777777" w:rsidR="009C1B8A" w:rsidRDefault="009C1B8A">
      <w:pPr>
        <w:pStyle w:val="BodyText"/>
        <w:spacing w:before="12"/>
        <w:rPr>
          <w:sz w:val="19"/>
        </w:rPr>
      </w:pPr>
    </w:p>
    <w:p w14:paraId="2AD9B979" w14:textId="77777777" w:rsidR="009C1B8A" w:rsidRDefault="008E2174">
      <w:pPr>
        <w:pStyle w:val="ListParagraph"/>
        <w:numPr>
          <w:ilvl w:val="0"/>
          <w:numId w:val="7"/>
        </w:numPr>
        <w:tabs>
          <w:tab w:val="left" w:pos="810"/>
        </w:tabs>
        <w:ind w:right="373" w:firstLine="0"/>
        <w:jc w:val="both"/>
        <w:rPr>
          <w:sz w:val="20"/>
        </w:rPr>
      </w:pPr>
      <w:r>
        <w:rPr>
          <w:sz w:val="20"/>
        </w:rPr>
        <w:t xml:space="preserve">La Corte IDH ya se ha referido al </w:t>
      </w:r>
      <w:r>
        <w:rPr>
          <w:i/>
          <w:sz w:val="20"/>
        </w:rPr>
        <w:t xml:space="preserve">jus cogens </w:t>
      </w:r>
      <w:r>
        <w:rPr>
          <w:sz w:val="20"/>
        </w:rPr>
        <w:t>señalando que “se presenta como la</w:t>
      </w:r>
      <w:r>
        <w:rPr>
          <w:spacing w:val="-5"/>
          <w:sz w:val="20"/>
        </w:rPr>
        <w:t xml:space="preserve"> </w:t>
      </w:r>
      <w:r>
        <w:rPr>
          <w:sz w:val="20"/>
        </w:rPr>
        <w:t>expresión</w:t>
      </w:r>
      <w:r>
        <w:rPr>
          <w:spacing w:val="-4"/>
          <w:sz w:val="20"/>
        </w:rPr>
        <w:t xml:space="preserve"> </w:t>
      </w:r>
      <w:r>
        <w:rPr>
          <w:sz w:val="20"/>
        </w:rPr>
        <w:t>jurídica</w:t>
      </w:r>
      <w:r>
        <w:rPr>
          <w:spacing w:val="-3"/>
          <w:sz w:val="20"/>
        </w:rPr>
        <w:t xml:space="preserve"> </w:t>
      </w:r>
      <w:r>
        <w:rPr>
          <w:sz w:val="20"/>
        </w:rPr>
        <w:t>de</w:t>
      </w:r>
      <w:r>
        <w:rPr>
          <w:spacing w:val="-4"/>
          <w:sz w:val="20"/>
        </w:rPr>
        <w:t xml:space="preserve"> </w:t>
      </w:r>
      <w:r>
        <w:rPr>
          <w:sz w:val="20"/>
        </w:rPr>
        <w:t>la</w:t>
      </w:r>
      <w:r>
        <w:rPr>
          <w:spacing w:val="-5"/>
          <w:sz w:val="20"/>
        </w:rPr>
        <w:t xml:space="preserve"> </w:t>
      </w:r>
      <w:r>
        <w:rPr>
          <w:sz w:val="20"/>
        </w:rPr>
        <w:t>propia</w:t>
      </w:r>
      <w:r>
        <w:rPr>
          <w:spacing w:val="-3"/>
          <w:sz w:val="20"/>
        </w:rPr>
        <w:t xml:space="preserve"> </w:t>
      </w:r>
      <w:r>
        <w:rPr>
          <w:sz w:val="20"/>
        </w:rPr>
        <w:t>comunidad</w:t>
      </w:r>
      <w:r>
        <w:rPr>
          <w:spacing w:val="-4"/>
          <w:sz w:val="20"/>
        </w:rPr>
        <w:t xml:space="preserve"> </w:t>
      </w:r>
      <w:r>
        <w:rPr>
          <w:sz w:val="20"/>
        </w:rPr>
        <w:t>internacional</w:t>
      </w:r>
      <w:r>
        <w:rPr>
          <w:spacing w:val="-4"/>
          <w:sz w:val="20"/>
        </w:rPr>
        <w:t xml:space="preserve"> </w:t>
      </w:r>
      <w:r>
        <w:rPr>
          <w:sz w:val="20"/>
        </w:rPr>
        <w:t>como</w:t>
      </w:r>
      <w:r>
        <w:rPr>
          <w:spacing w:val="-3"/>
          <w:sz w:val="20"/>
        </w:rPr>
        <w:t xml:space="preserve"> </w:t>
      </w:r>
      <w:r>
        <w:rPr>
          <w:sz w:val="20"/>
        </w:rPr>
        <w:t>un</w:t>
      </w:r>
      <w:r>
        <w:rPr>
          <w:spacing w:val="-3"/>
          <w:sz w:val="20"/>
        </w:rPr>
        <w:t xml:space="preserve"> </w:t>
      </w:r>
      <w:r>
        <w:rPr>
          <w:sz w:val="20"/>
        </w:rPr>
        <w:t>todo</w:t>
      </w:r>
      <w:r>
        <w:rPr>
          <w:spacing w:val="-6"/>
          <w:sz w:val="20"/>
        </w:rPr>
        <w:t xml:space="preserve"> </w:t>
      </w:r>
      <w:r>
        <w:rPr>
          <w:sz w:val="20"/>
        </w:rPr>
        <w:t>que,</w:t>
      </w:r>
      <w:r>
        <w:rPr>
          <w:spacing w:val="-3"/>
          <w:sz w:val="20"/>
        </w:rPr>
        <w:t xml:space="preserve"> </w:t>
      </w:r>
      <w:r>
        <w:rPr>
          <w:sz w:val="20"/>
        </w:rPr>
        <w:t>a</w:t>
      </w:r>
      <w:r>
        <w:rPr>
          <w:spacing w:val="-3"/>
          <w:sz w:val="20"/>
        </w:rPr>
        <w:t xml:space="preserve"> </w:t>
      </w:r>
      <w:r>
        <w:rPr>
          <w:sz w:val="20"/>
        </w:rPr>
        <w:t>raíz</w:t>
      </w:r>
      <w:r>
        <w:rPr>
          <w:spacing w:val="-4"/>
          <w:sz w:val="20"/>
        </w:rPr>
        <w:t xml:space="preserve"> </w:t>
      </w:r>
      <w:r>
        <w:rPr>
          <w:sz w:val="20"/>
        </w:rPr>
        <w:t>de su superior valor universal, constituye un conjunto de normas indispensables para la existencia de la comunidad internacional y para garantizar valores esenciales o fundamentales</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persona</w:t>
      </w:r>
      <w:r>
        <w:rPr>
          <w:spacing w:val="-2"/>
          <w:sz w:val="20"/>
        </w:rPr>
        <w:t xml:space="preserve"> </w:t>
      </w:r>
      <w:r>
        <w:rPr>
          <w:sz w:val="20"/>
        </w:rPr>
        <w:t>humana.</w:t>
      </w:r>
      <w:r>
        <w:rPr>
          <w:spacing w:val="-2"/>
          <w:sz w:val="20"/>
        </w:rPr>
        <w:t xml:space="preserve"> </w:t>
      </w:r>
      <w:r>
        <w:rPr>
          <w:sz w:val="20"/>
        </w:rPr>
        <w:t>Esto es, aquellos valores</w:t>
      </w:r>
      <w:r>
        <w:rPr>
          <w:spacing w:val="-2"/>
          <w:sz w:val="20"/>
        </w:rPr>
        <w:t xml:space="preserve"> </w:t>
      </w:r>
      <w:r>
        <w:rPr>
          <w:sz w:val="20"/>
        </w:rPr>
        <w:t>que</w:t>
      </w:r>
      <w:r>
        <w:rPr>
          <w:spacing w:val="-1"/>
          <w:sz w:val="20"/>
        </w:rPr>
        <w:t xml:space="preserve"> </w:t>
      </w:r>
      <w:r>
        <w:rPr>
          <w:sz w:val="20"/>
        </w:rPr>
        <w:t>se relacionan</w:t>
      </w:r>
      <w:r>
        <w:rPr>
          <w:spacing w:val="-1"/>
          <w:sz w:val="20"/>
        </w:rPr>
        <w:t xml:space="preserve"> </w:t>
      </w:r>
      <w:r>
        <w:rPr>
          <w:sz w:val="20"/>
        </w:rPr>
        <w:t>con la vida y la dignidad humana, la paz y la seguridad”</w:t>
      </w:r>
      <w:r>
        <w:rPr>
          <w:position w:val="7"/>
          <w:sz w:val="13"/>
        </w:rPr>
        <w:t>90</w:t>
      </w:r>
      <w:r>
        <w:rPr>
          <w:sz w:val="20"/>
        </w:rPr>
        <w:t>; de forma tal que cristalizan y protegen derechos fundamentales así como valores universales sin los cuales la sociedad no prosperaría.</w:t>
      </w:r>
    </w:p>
    <w:p w14:paraId="7DAD251B" w14:textId="77777777" w:rsidR="009C1B8A" w:rsidRDefault="009C1B8A">
      <w:pPr>
        <w:pStyle w:val="BodyText"/>
        <w:spacing w:before="1"/>
      </w:pPr>
    </w:p>
    <w:p w14:paraId="767567F4" w14:textId="77777777" w:rsidR="009C1B8A" w:rsidRDefault="008E2174">
      <w:pPr>
        <w:pStyle w:val="ListParagraph"/>
        <w:numPr>
          <w:ilvl w:val="0"/>
          <w:numId w:val="7"/>
        </w:numPr>
        <w:tabs>
          <w:tab w:val="left" w:pos="810"/>
        </w:tabs>
        <w:ind w:right="374" w:firstLine="0"/>
        <w:jc w:val="both"/>
        <w:rPr>
          <w:sz w:val="20"/>
        </w:rPr>
      </w:pPr>
      <w:r>
        <w:rPr>
          <w:sz w:val="20"/>
        </w:rPr>
        <w:t xml:space="preserve">De esta manera, las normas de </w:t>
      </w:r>
      <w:r>
        <w:rPr>
          <w:i/>
          <w:sz w:val="20"/>
        </w:rPr>
        <w:t xml:space="preserve">jus cogens </w:t>
      </w:r>
      <w:r>
        <w:rPr>
          <w:sz w:val="20"/>
        </w:rPr>
        <w:t xml:space="preserve">encarnan o cristalizan intereses y valores generales o universales de la comunidad de Estados y no de los Estados en particular, tal como lo ha indicado la Corte Internacional de Justicia: “los Estados contratantes no tienen intereses propios; sólo tienen, todos y cada uno, un interés común, a saber, la realización de esos altos fines que son la razón de ser de la </w:t>
      </w:r>
      <w:r>
        <w:rPr>
          <w:spacing w:val="-2"/>
          <w:sz w:val="20"/>
        </w:rPr>
        <w:t>convención”</w:t>
      </w:r>
      <w:r>
        <w:rPr>
          <w:spacing w:val="-2"/>
          <w:position w:val="7"/>
          <w:sz w:val="13"/>
        </w:rPr>
        <w:t>91</w:t>
      </w:r>
      <w:r>
        <w:rPr>
          <w:spacing w:val="-2"/>
          <w:sz w:val="20"/>
        </w:rPr>
        <w:t>.</w:t>
      </w:r>
    </w:p>
    <w:p w14:paraId="1121F241" w14:textId="77777777" w:rsidR="009C1B8A" w:rsidRDefault="008E2174">
      <w:pPr>
        <w:pStyle w:val="BodyText"/>
        <w:spacing w:before="11"/>
        <w:rPr>
          <w:sz w:val="11"/>
        </w:rPr>
      </w:pPr>
      <w:r>
        <w:pict w14:anchorId="4AFECB51">
          <v:rect id="docshape196" o:spid="_x0000_s2074" style="position:absolute;margin-left:85.1pt;margin-top:8.45pt;width:2in;height:.6pt;z-index:-15641088;mso-wrap-distance-left:0;mso-wrap-distance-right:0;mso-position-horizontal-relative:page" fillcolor="black" stroked="f">
            <w10:wrap type="topAndBottom" anchorx="page"/>
          </v:rect>
        </w:pict>
      </w:r>
    </w:p>
    <w:p w14:paraId="5E576FC5" w14:textId="77777777" w:rsidR="009C1B8A" w:rsidRDefault="008E2174">
      <w:pPr>
        <w:spacing w:before="103"/>
        <w:ind w:left="102"/>
        <w:jc w:val="both"/>
        <w:rPr>
          <w:sz w:val="16"/>
        </w:rPr>
      </w:pPr>
      <w:r>
        <w:rPr>
          <w:sz w:val="16"/>
          <w:vertAlign w:val="superscript"/>
        </w:rPr>
        <w:t>89</w:t>
      </w:r>
      <w:r>
        <w:rPr>
          <w:spacing w:val="59"/>
          <w:w w:val="150"/>
          <w:sz w:val="16"/>
        </w:rPr>
        <w:t xml:space="preserve">    </w:t>
      </w:r>
      <w:r>
        <w:rPr>
          <w:sz w:val="16"/>
        </w:rPr>
        <w:t>Véase</w:t>
      </w:r>
      <w:r>
        <w:rPr>
          <w:spacing w:val="-2"/>
          <w:sz w:val="16"/>
        </w:rPr>
        <w:t xml:space="preserve"> </w:t>
      </w:r>
      <w:r>
        <w:rPr>
          <w:sz w:val="16"/>
        </w:rPr>
        <w:t>párrafo</w:t>
      </w:r>
      <w:r>
        <w:rPr>
          <w:spacing w:val="-3"/>
          <w:sz w:val="16"/>
        </w:rPr>
        <w:t xml:space="preserve"> </w:t>
      </w:r>
      <w:r>
        <w:rPr>
          <w:sz w:val="16"/>
        </w:rPr>
        <w:t>129</w:t>
      </w:r>
      <w:r>
        <w:rPr>
          <w:spacing w:val="-1"/>
          <w:sz w:val="16"/>
        </w:rPr>
        <w:t xml:space="preserve"> </w:t>
      </w:r>
      <w:r>
        <w:rPr>
          <w:sz w:val="16"/>
        </w:rPr>
        <w:t>de</w:t>
      </w:r>
      <w:r>
        <w:rPr>
          <w:spacing w:val="-2"/>
          <w:sz w:val="16"/>
        </w:rPr>
        <w:t xml:space="preserve"> </w:t>
      </w:r>
      <w:r>
        <w:rPr>
          <w:sz w:val="16"/>
        </w:rPr>
        <w:t xml:space="preserve">la </w:t>
      </w:r>
      <w:r>
        <w:rPr>
          <w:spacing w:val="-2"/>
          <w:sz w:val="16"/>
        </w:rPr>
        <w:t>sentencia.</w:t>
      </w:r>
    </w:p>
    <w:p w14:paraId="5B67AF55" w14:textId="77777777" w:rsidR="009C1B8A" w:rsidRDefault="008E2174">
      <w:pPr>
        <w:ind w:left="102" w:right="303"/>
        <w:jc w:val="both"/>
        <w:rPr>
          <w:sz w:val="16"/>
        </w:rPr>
      </w:pPr>
      <w:r>
        <w:rPr>
          <w:sz w:val="16"/>
          <w:vertAlign w:val="superscript"/>
        </w:rPr>
        <w:t>90</w:t>
      </w:r>
      <w:r>
        <w:rPr>
          <w:spacing w:val="80"/>
          <w:w w:val="150"/>
          <w:sz w:val="16"/>
        </w:rPr>
        <w:t xml:space="preserve">  </w:t>
      </w:r>
      <w:r>
        <w:rPr>
          <w:i/>
          <w:sz w:val="16"/>
        </w:rPr>
        <w:t>Cfr.</w:t>
      </w:r>
      <w:r>
        <w:rPr>
          <w:i/>
          <w:spacing w:val="40"/>
          <w:sz w:val="16"/>
        </w:rPr>
        <w:t xml:space="preserve"> </w:t>
      </w:r>
      <w:r>
        <w:rPr>
          <w:i/>
          <w:sz w:val="16"/>
        </w:rPr>
        <w:t>La denuncia de la Convención Americana sobre derechos</w:t>
      </w:r>
      <w:r>
        <w:rPr>
          <w:i/>
          <w:spacing w:val="40"/>
          <w:sz w:val="16"/>
        </w:rPr>
        <w:t xml:space="preserve"> </w:t>
      </w:r>
      <w:r>
        <w:rPr>
          <w:i/>
          <w:sz w:val="16"/>
        </w:rPr>
        <w:t>humanos y de</w:t>
      </w:r>
      <w:r>
        <w:rPr>
          <w:i/>
          <w:spacing w:val="40"/>
          <w:sz w:val="16"/>
        </w:rPr>
        <w:t xml:space="preserve"> </w:t>
      </w:r>
      <w:r>
        <w:rPr>
          <w:i/>
          <w:sz w:val="16"/>
        </w:rPr>
        <w:t>la Carta</w:t>
      </w:r>
      <w:r>
        <w:rPr>
          <w:i/>
          <w:spacing w:val="40"/>
          <w:sz w:val="16"/>
        </w:rPr>
        <w:t xml:space="preserve"> </w:t>
      </w:r>
      <w:r>
        <w:rPr>
          <w:i/>
          <w:sz w:val="16"/>
        </w:rPr>
        <w:t>de</w:t>
      </w:r>
      <w:r>
        <w:rPr>
          <w:i/>
          <w:spacing w:val="40"/>
          <w:sz w:val="16"/>
        </w:rPr>
        <w:t xml:space="preserve"> </w:t>
      </w:r>
      <w:r>
        <w:rPr>
          <w:i/>
          <w:sz w:val="16"/>
        </w:rPr>
        <w:t>la Organización</w:t>
      </w:r>
      <w:r>
        <w:rPr>
          <w:i/>
          <w:spacing w:val="-12"/>
          <w:sz w:val="16"/>
        </w:rPr>
        <w:t xml:space="preserve"> </w:t>
      </w:r>
      <w:r>
        <w:rPr>
          <w:i/>
          <w:sz w:val="16"/>
        </w:rPr>
        <w:t>de</w:t>
      </w:r>
      <w:r>
        <w:rPr>
          <w:i/>
          <w:spacing w:val="-8"/>
          <w:sz w:val="16"/>
        </w:rPr>
        <w:t xml:space="preserve"> </w:t>
      </w:r>
      <w:r>
        <w:rPr>
          <w:i/>
          <w:sz w:val="16"/>
        </w:rPr>
        <w:t>los</w:t>
      </w:r>
      <w:r>
        <w:rPr>
          <w:i/>
          <w:spacing w:val="-11"/>
          <w:sz w:val="16"/>
        </w:rPr>
        <w:t xml:space="preserve"> </w:t>
      </w:r>
      <w:r>
        <w:rPr>
          <w:i/>
          <w:sz w:val="16"/>
        </w:rPr>
        <w:t>Estados</w:t>
      </w:r>
      <w:r>
        <w:rPr>
          <w:i/>
          <w:spacing w:val="-10"/>
          <w:sz w:val="16"/>
        </w:rPr>
        <w:t xml:space="preserve"> </w:t>
      </w:r>
      <w:r>
        <w:rPr>
          <w:i/>
          <w:sz w:val="16"/>
        </w:rPr>
        <w:t>Americanos</w:t>
      </w:r>
      <w:r>
        <w:rPr>
          <w:i/>
          <w:spacing w:val="-13"/>
          <w:sz w:val="16"/>
        </w:rPr>
        <w:t xml:space="preserve"> </w:t>
      </w:r>
      <w:r>
        <w:rPr>
          <w:i/>
          <w:sz w:val="16"/>
        </w:rPr>
        <w:t>y</w:t>
      </w:r>
      <w:r>
        <w:rPr>
          <w:i/>
          <w:spacing w:val="-10"/>
          <w:sz w:val="16"/>
        </w:rPr>
        <w:t xml:space="preserve"> </w:t>
      </w:r>
      <w:r>
        <w:rPr>
          <w:i/>
          <w:sz w:val="16"/>
        </w:rPr>
        <w:t>sus</w:t>
      </w:r>
      <w:r>
        <w:rPr>
          <w:i/>
          <w:spacing w:val="-11"/>
          <w:sz w:val="16"/>
        </w:rPr>
        <w:t xml:space="preserve"> </w:t>
      </w:r>
      <w:r>
        <w:rPr>
          <w:i/>
          <w:sz w:val="16"/>
        </w:rPr>
        <w:t>efectos</w:t>
      </w:r>
      <w:r>
        <w:rPr>
          <w:i/>
          <w:spacing w:val="-11"/>
          <w:sz w:val="16"/>
        </w:rPr>
        <w:t xml:space="preserve"> </w:t>
      </w:r>
      <w:r>
        <w:rPr>
          <w:i/>
          <w:sz w:val="16"/>
        </w:rPr>
        <w:t>sobre</w:t>
      </w:r>
      <w:r>
        <w:rPr>
          <w:i/>
          <w:spacing w:val="-13"/>
          <w:sz w:val="16"/>
        </w:rPr>
        <w:t xml:space="preserve"> </w:t>
      </w:r>
      <w:r>
        <w:rPr>
          <w:i/>
          <w:sz w:val="16"/>
        </w:rPr>
        <w:t>las</w:t>
      </w:r>
      <w:r>
        <w:rPr>
          <w:i/>
          <w:spacing w:val="-8"/>
          <w:sz w:val="16"/>
        </w:rPr>
        <w:t xml:space="preserve"> </w:t>
      </w:r>
      <w:r>
        <w:rPr>
          <w:i/>
          <w:sz w:val="16"/>
        </w:rPr>
        <w:t>obligaciones</w:t>
      </w:r>
      <w:r>
        <w:rPr>
          <w:i/>
          <w:spacing w:val="-10"/>
          <w:sz w:val="16"/>
        </w:rPr>
        <w:t xml:space="preserve"> </w:t>
      </w:r>
      <w:r>
        <w:rPr>
          <w:i/>
          <w:sz w:val="16"/>
        </w:rPr>
        <w:t>estatales</w:t>
      </w:r>
      <w:r>
        <w:rPr>
          <w:i/>
          <w:spacing w:val="-8"/>
          <w:sz w:val="16"/>
        </w:rPr>
        <w:t xml:space="preserve"> </w:t>
      </w:r>
      <w:r>
        <w:rPr>
          <w:i/>
          <w:sz w:val="16"/>
        </w:rPr>
        <w:t>en</w:t>
      </w:r>
      <w:r>
        <w:rPr>
          <w:i/>
          <w:spacing w:val="-14"/>
          <w:sz w:val="16"/>
        </w:rPr>
        <w:t xml:space="preserve"> </w:t>
      </w:r>
      <w:r>
        <w:rPr>
          <w:i/>
          <w:sz w:val="16"/>
        </w:rPr>
        <w:t>materia</w:t>
      </w:r>
      <w:r>
        <w:rPr>
          <w:i/>
          <w:spacing w:val="-9"/>
          <w:sz w:val="16"/>
        </w:rPr>
        <w:t xml:space="preserve"> </w:t>
      </w:r>
      <w:r>
        <w:rPr>
          <w:i/>
          <w:sz w:val="16"/>
        </w:rPr>
        <w:t>de</w:t>
      </w:r>
      <w:r>
        <w:rPr>
          <w:i/>
          <w:spacing w:val="-10"/>
          <w:sz w:val="16"/>
        </w:rPr>
        <w:t xml:space="preserve"> </w:t>
      </w:r>
      <w:r>
        <w:rPr>
          <w:i/>
          <w:sz w:val="16"/>
        </w:rPr>
        <w:t>derechos humanos (Interpretación y alcance de los artículos 1, 2, 27, 29, 30, 31, 32, 33 a 65 y 78 de la Convención Americana sobre Derechos Humanos y 3.l), 17, 45, 53, 106 y 143 de la Carta de la Organización de los Estados Americanos)</w:t>
      </w:r>
      <w:r>
        <w:rPr>
          <w:sz w:val="16"/>
        </w:rPr>
        <w:t>. Opinión Consultiva OC-26/20 de 9 de noviembre de 2020. Serie A No. 26, párr. 105.</w:t>
      </w:r>
    </w:p>
    <w:p w14:paraId="33BE36C2" w14:textId="77777777" w:rsidR="009C1B8A" w:rsidRDefault="008E2174">
      <w:pPr>
        <w:ind w:left="102" w:right="373"/>
        <w:jc w:val="both"/>
        <w:rPr>
          <w:sz w:val="16"/>
        </w:rPr>
      </w:pPr>
      <w:r>
        <w:rPr>
          <w:sz w:val="16"/>
          <w:vertAlign w:val="superscript"/>
        </w:rPr>
        <w:t>91</w:t>
      </w:r>
      <w:r>
        <w:rPr>
          <w:spacing w:val="80"/>
          <w:w w:val="150"/>
          <w:sz w:val="16"/>
        </w:rPr>
        <w:t xml:space="preserve">   </w:t>
      </w:r>
      <w:r>
        <w:rPr>
          <w:sz w:val="16"/>
        </w:rPr>
        <w:t>Corte</w:t>
      </w:r>
      <w:r>
        <w:rPr>
          <w:spacing w:val="-1"/>
          <w:sz w:val="16"/>
        </w:rPr>
        <w:t xml:space="preserve"> </w:t>
      </w:r>
      <w:r>
        <w:rPr>
          <w:sz w:val="16"/>
        </w:rPr>
        <w:t>Internacional</w:t>
      </w:r>
      <w:r>
        <w:rPr>
          <w:spacing w:val="-2"/>
          <w:sz w:val="16"/>
        </w:rPr>
        <w:t xml:space="preserve"> </w:t>
      </w:r>
      <w:r>
        <w:rPr>
          <w:sz w:val="16"/>
        </w:rPr>
        <w:t>de Justicia.</w:t>
      </w:r>
      <w:r>
        <w:rPr>
          <w:spacing w:val="-2"/>
          <w:sz w:val="16"/>
        </w:rPr>
        <w:t xml:space="preserve"> </w:t>
      </w:r>
      <w:r>
        <w:rPr>
          <w:sz w:val="16"/>
        </w:rPr>
        <w:t>Reservas</w:t>
      </w:r>
      <w:r>
        <w:rPr>
          <w:spacing w:val="-4"/>
          <w:sz w:val="16"/>
        </w:rPr>
        <w:t xml:space="preserve"> </w:t>
      </w:r>
      <w:r>
        <w:rPr>
          <w:sz w:val="16"/>
        </w:rPr>
        <w:t>a</w:t>
      </w:r>
      <w:r>
        <w:rPr>
          <w:spacing w:val="-2"/>
          <w:sz w:val="16"/>
        </w:rPr>
        <w:t xml:space="preserve"> </w:t>
      </w:r>
      <w:r>
        <w:rPr>
          <w:sz w:val="16"/>
        </w:rPr>
        <w:t>la</w:t>
      </w:r>
      <w:r>
        <w:rPr>
          <w:spacing w:val="-4"/>
          <w:sz w:val="16"/>
        </w:rPr>
        <w:t xml:space="preserve"> </w:t>
      </w:r>
      <w:r>
        <w:rPr>
          <w:sz w:val="16"/>
        </w:rPr>
        <w:t>Convención</w:t>
      </w:r>
      <w:r>
        <w:rPr>
          <w:spacing w:val="-2"/>
          <w:sz w:val="16"/>
        </w:rPr>
        <w:t xml:space="preserve"> </w:t>
      </w:r>
      <w:r>
        <w:rPr>
          <w:sz w:val="16"/>
        </w:rPr>
        <w:t>para</w:t>
      </w:r>
      <w:r>
        <w:rPr>
          <w:spacing w:val="-2"/>
          <w:sz w:val="16"/>
        </w:rPr>
        <w:t xml:space="preserve"> </w:t>
      </w:r>
      <w:r>
        <w:rPr>
          <w:sz w:val="16"/>
        </w:rPr>
        <w:t>la</w:t>
      </w:r>
      <w:r>
        <w:rPr>
          <w:spacing w:val="-2"/>
          <w:sz w:val="16"/>
        </w:rPr>
        <w:t xml:space="preserve"> </w:t>
      </w:r>
      <w:r>
        <w:rPr>
          <w:sz w:val="16"/>
        </w:rPr>
        <w:t>Prevención</w:t>
      </w:r>
      <w:r>
        <w:rPr>
          <w:spacing w:val="-4"/>
          <w:sz w:val="16"/>
        </w:rPr>
        <w:t xml:space="preserve"> </w:t>
      </w:r>
      <w:r>
        <w:rPr>
          <w:sz w:val="16"/>
        </w:rPr>
        <w:t>y</w:t>
      </w:r>
      <w:r>
        <w:rPr>
          <w:spacing w:val="-3"/>
          <w:sz w:val="16"/>
        </w:rPr>
        <w:t xml:space="preserve"> </w:t>
      </w:r>
      <w:r>
        <w:rPr>
          <w:sz w:val="16"/>
        </w:rPr>
        <w:t>la</w:t>
      </w:r>
      <w:r>
        <w:rPr>
          <w:spacing w:val="-2"/>
          <w:sz w:val="16"/>
        </w:rPr>
        <w:t xml:space="preserve"> </w:t>
      </w:r>
      <w:r>
        <w:rPr>
          <w:sz w:val="16"/>
        </w:rPr>
        <w:t>Sanción</w:t>
      </w:r>
      <w:r>
        <w:rPr>
          <w:spacing w:val="-5"/>
          <w:sz w:val="16"/>
        </w:rPr>
        <w:t xml:space="preserve"> </w:t>
      </w:r>
      <w:r>
        <w:rPr>
          <w:sz w:val="16"/>
        </w:rPr>
        <w:t>del</w:t>
      </w:r>
      <w:r>
        <w:rPr>
          <w:spacing w:val="-4"/>
          <w:sz w:val="16"/>
        </w:rPr>
        <w:t xml:space="preserve"> </w:t>
      </w:r>
      <w:r>
        <w:rPr>
          <w:sz w:val="16"/>
        </w:rPr>
        <w:t>Delito de Genocidio. Opinión Consultiva de 28 de mayo de 1951.</w:t>
      </w:r>
    </w:p>
    <w:p w14:paraId="23477304" w14:textId="77777777" w:rsidR="009C1B8A" w:rsidRDefault="009C1B8A">
      <w:pPr>
        <w:jc w:val="both"/>
        <w:rPr>
          <w:sz w:val="16"/>
        </w:rPr>
        <w:sectPr w:rsidR="009C1B8A">
          <w:pgSz w:w="12240" w:h="15840"/>
          <w:pgMar w:top="1460" w:right="1440" w:bottom="940" w:left="1600" w:header="0" w:footer="751" w:gutter="0"/>
          <w:cols w:space="720"/>
        </w:sectPr>
      </w:pPr>
    </w:p>
    <w:p w14:paraId="07141F52" w14:textId="77777777" w:rsidR="009C1B8A" w:rsidRDefault="008E2174">
      <w:pPr>
        <w:pStyle w:val="ListParagraph"/>
        <w:numPr>
          <w:ilvl w:val="0"/>
          <w:numId w:val="7"/>
        </w:numPr>
        <w:tabs>
          <w:tab w:val="left" w:pos="810"/>
        </w:tabs>
        <w:spacing w:before="74"/>
        <w:ind w:right="371" w:firstLine="0"/>
        <w:jc w:val="both"/>
        <w:rPr>
          <w:sz w:val="20"/>
        </w:rPr>
      </w:pPr>
      <w:r>
        <w:rPr>
          <w:sz w:val="20"/>
        </w:rPr>
        <w:t xml:space="preserve">Como consecuencia de lo anterior, se limita la libertad convencional de los Estados, así como tampoco les es posible negar el carácter de </w:t>
      </w:r>
      <w:r>
        <w:rPr>
          <w:i/>
          <w:sz w:val="20"/>
        </w:rPr>
        <w:t xml:space="preserve">jus cogens </w:t>
      </w:r>
      <w:r>
        <w:rPr>
          <w:sz w:val="20"/>
        </w:rPr>
        <w:t>para sustraerse individualmente de su cumplimiento; toda vez que son normas que se encuentran firmemente arraigadas en la convicción jurídica de las naciones y porque son</w:t>
      </w:r>
      <w:r>
        <w:rPr>
          <w:spacing w:val="-14"/>
          <w:sz w:val="20"/>
        </w:rPr>
        <w:t xml:space="preserve"> </w:t>
      </w:r>
      <w:r>
        <w:rPr>
          <w:sz w:val="20"/>
        </w:rPr>
        <w:t>indispensables</w:t>
      </w:r>
      <w:r>
        <w:rPr>
          <w:spacing w:val="-15"/>
          <w:sz w:val="20"/>
        </w:rPr>
        <w:t xml:space="preserve"> </w:t>
      </w:r>
      <w:r>
        <w:rPr>
          <w:sz w:val="20"/>
        </w:rPr>
        <w:t>para</w:t>
      </w:r>
      <w:r>
        <w:rPr>
          <w:spacing w:val="-14"/>
          <w:sz w:val="20"/>
        </w:rPr>
        <w:t xml:space="preserve"> </w:t>
      </w:r>
      <w:r>
        <w:rPr>
          <w:sz w:val="20"/>
        </w:rPr>
        <w:t>la</w:t>
      </w:r>
      <w:r>
        <w:rPr>
          <w:spacing w:val="-14"/>
          <w:sz w:val="20"/>
        </w:rPr>
        <w:t xml:space="preserve"> </w:t>
      </w:r>
      <w:r>
        <w:rPr>
          <w:sz w:val="20"/>
        </w:rPr>
        <w:t>existencia</w:t>
      </w:r>
      <w:r>
        <w:rPr>
          <w:spacing w:val="-14"/>
          <w:sz w:val="20"/>
        </w:rPr>
        <w:t xml:space="preserve"> </w:t>
      </w:r>
      <w:r>
        <w:rPr>
          <w:sz w:val="20"/>
        </w:rPr>
        <w:t>misma</w:t>
      </w:r>
      <w:r>
        <w:rPr>
          <w:spacing w:val="-14"/>
          <w:sz w:val="20"/>
        </w:rPr>
        <w:t xml:space="preserve"> </w:t>
      </w:r>
      <w:r>
        <w:rPr>
          <w:sz w:val="20"/>
        </w:rPr>
        <w:t>de</w:t>
      </w:r>
      <w:r>
        <w:rPr>
          <w:spacing w:val="-16"/>
          <w:sz w:val="20"/>
        </w:rPr>
        <w:t xml:space="preserve"> </w:t>
      </w:r>
      <w:r>
        <w:rPr>
          <w:sz w:val="20"/>
        </w:rPr>
        <w:t>la</w:t>
      </w:r>
      <w:r>
        <w:rPr>
          <w:spacing w:val="-14"/>
          <w:sz w:val="20"/>
        </w:rPr>
        <w:t xml:space="preserve"> </w:t>
      </w:r>
      <w:r>
        <w:rPr>
          <w:sz w:val="20"/>
        </w:rPr>
        <w:t>comunidad</w:t>
      </w:r>
      <w:r>
        <w:rPr>
          <w:spacing w:val="-14"/>
          <w:sz w:val="20"/>
        </w:rPr>
        <w:t xml:space="preserve"> </w:t>
      </w:r>
      <w:r>
        <w:rPr>
          <w:sz w:val="20"/>
        </w:rPr>
        <w:t>internacional.</w:t>
      </w:r>
      <w:r>
        <w:rPr>
          <w:spacing w:val="-15"/>
          <w:sz w:val="20"/>
        </w:rPr>
        <w:t xml:space="preserve"> </w:t>
      </w:r>
      <w:r>
        <w:rPr>
          <w:sz w:val="20"/>
        </w:rPr>
        <w:t>De</w:t>
      </w:r>
      <w:r>
        <w:rPr>
          <w:spacing w:val="-16"/>
          <w:sz w:val="20"/>
        </w:rPr>
        <w:t xml:space="preserve"> </w:t>
      </w:r>
      <w:r>
        <w:rPr>
          <w:sz w:val="20"/>
        </w:rPr>
        <w:t>ahí</w:t>
      </w:r>
      <w:r>
        <w:rPr>
          <w:spacing w:val="-15"/>
          <w:sz w:val="20"/>
        </w:rPr>
        <w:t xml:space="preserve"> </w:t>
      </w:r>
      <w:r>
        <w:rPr>
          <w:sz w:val="20"/>
        </w:rPr>
        <w:t>que, con</w:t>
      </w:r>
      <w:r>
        <w:rPr>
          <w:spacing w:val="-18"/>
          <w:sz w:val="20"/>
        </w:rPr>
        <w:t xml:space="preserve"> </w:t>
      </w:r>
      <w:r>
        <w:rPr>
          <w:sz w:val="20"/>
        </w:rPr>
        <w:t>su</w:t>
      </w:r>
      <w:r>
        <w:rPr>
          <w:spacing w:val="-18"/>
          <w:sz w:val="20"/>
        </w:rPr>
        <w:t xml:space="preserve"> </w:t>
      </w:r>
      <w:r>
        <w:rPr>
          <w:sz w:val="20"/>
        </w:rPr>
        <w:t>reconocimiento,</w:t>
      </w:r>
      <w:r>
        <w:rPr>
          <w:spacing w:val="-17"/>
          <w:sz w:val="20"/>
        </w:rPr>
        <w:t xml:space="preserve"> </w:t>
      </w:r>
      <w:r>
        <w:rPr>
          <w:sz w:val="20"/>
        </w:rPr>
        <w:t>se</w:t>
      </w:r>
      <w:r>
        <w:rPr>
          <w:spacing w:val="-18"/>
          <w:sz w:val="20"/>
        </w:rPr>
        <w:t xml:space="preserve"> </w:t>
      </w:r>
      <w:r>
        <w:rPr>
          <w:sz w:val="20"/>
        </w:rPr>
        <w:t>está</w:t>
      </w:r>
      <w:r>
        <w:rPr>
          <w:spacing w:val="-17"/>
          <w:sz w:val="20"/>
        </w:rPr>
        <w:t xml:space="preserve"> </w:t>
      </w:r>
      <w:r>
        <w:rPr>
          <w:sz w:val="20"/>
        </w:rPr>
        <w:t>protegiendo</w:t>
      </w:r>
      <w:r>
        <w:rPr>
          <w:spacing w:val="-18"/>
          <w:sz w:val="20"/>
        </w:rPr>
        <w:t xml:space="preserve"> </w:t>
      </w:r>
      <w:r>
        <w:rPr>
          <w:sz w:val="20"/>
        </w:rPr>
        <w:t>a</w:t>
      </w:r>
      <w:r>
        <w:rPr>
          <w:spacing w:val="-18"/>
          <w:sz w:val="20"/>
        </w:rPr>
        <w:t xml:space="preserve"> </w:t>
      </w:r>
      <w:r>
        <w:rPr>
          <w:sz w:val="20"/>
        </w:rPr>
        <w:t>la</w:t>
      </w:r>
      <w:r>
        <w:rPr>
          <w:spacing w:val="-17"/>
          <w:sz w:val="20"/>
        </w:rPr>
        <w:t xml:space="preserve"> </w:t>
      </w:r>
      <w:r>
        <w:rPr>
          <w:sz w:val="20"/>
        </w:rPr>
        <w:t>comunidad</w:t>
      </w:r>
      <w:r>
        <w:rPr>
          <w:spacing w:val="-18"/>
          <w:sz w:val="20"/>
        </w:rPr>
        <w:t xml:space="preserve"> </w:t>
      </w:r>
      <w:r>
        <w:rPr>
          <w:sz w:val="20"/>
        </w:rPr>
        <w:t>internacional</w:t>
      </w:r>
      <w:r>
        <w:rPr>
          <w:spacing w:val="-17"/>
          <w:sz w:val="20"/>
        </w:rPr>
        <w:t xml:space="preserve"> </w:t>
      </w:r>
      <w:r>
        <w:rPr>
          <w:sz w:val="20"/>
        </w:rPr>
        <w:t>en</w:t>
      </w:r>
      <w:r>
        <w:rPr>
          <w:spacing w:val="-18"/>
          <w:sz w:val="20"/>
        </w:rPr>
        <w:t xml:space="preserve"> </w:t>
      </w:r>
      <w:r>
        <w:rPr>
          <w:sz w:val="20"/>
        </w:rPr>
        <w:t>su</w:t>
      </w:r>
      <w:r>
        <w:rPr>
          <w:spacing w:val="-17"/>
          <w:sz w:val="20"/>
        </w:rPr>
        <w:t xml:space="preserve"> </w:t>
      </w:r>
      <w:r>
        <w:rPr>
          <w:sz w:val="20"/>
        </w:rPr>
        <w:t>conjunto contra actos, hechos u omisiones de un Estado que atenten contra el bien jurídico universal que es el medio ambiente.</w:t>
      </w:r>
    </w:p>
    <w:p w14:paraId="2A024F7A" w14:textId="77777777" w:rsidR="009C1B8A" w:rsidRDefault="009C1B8A">
      <w:pPr>
        <w:pStyle w:val="BodyText"/>
        <w:spacing w:before="1"/>
      </w:pPr>
    </w:p>
    <w:p w14:paraId="35AFC81F" w14:textId="77777777" w:rsidR="009C1B8A" w:rsidRDefault="008E2174">
      <w:pPr>
        <w:pStyle w:val="ListParagraph"/>
        <w:numPr>
          <w:ilvl w:val="0"/>
          <w:numId w:val="7"/>
        </w:numPr>
        <w:tabs>
          <w:tab w:val="left" w:pos="810"/>
        </w:tabs>
        <w:ind w:right="375" w:firstLine="0"/>
        <w:jc w:val="both"/>
        <w:rPr>
          <w:sz w:val="20"/>
        </w:rPr>
      </w:pPr>
      <w:r>
        <w:rPr>
          <w:sz w:val="20"/>
        </w:rPr>
        <w:t>La Comisión de Derecho Internacional ha definido a la norma imperativa de derecho internacional como “una norma aceptada y reconocida por la comunidad internacional de Estados en su conjunto como norma que no admite acuerdo en contrario y que solo puede ser modificada por una norma ulterior de derecho internacional general que tenga el mismo carácter”</w:t>
      </w:r>
      <w:r>
        <w:rPr>
          <w:position w:val="7"/>
          <w:sz w:val="13"/>
        </w:rPr>
        <w:t>92</w:t>
      </w:r>
      <w:r>
        <w:rPr>
          <w:sz w:val="20"/>
        </w:rPr>
        <w:t>; destacando, a su vez, que reflejan y protegen valores fundamentales de la comunidad internacional, son jerárquicamente</w:t>
      </w:r>
      <w:r>
        <w:rPr>
          <w:spacing w:val="-3"/>
          <w:sz w:val="20"/>
        </w:rPr>
        <w:t xml:space="preserve"> </w:t>
      </w:r>
      <w:r>
        <w:rPr>
          <w:sz w:val="20"/>
        </w:rPr>
        <w:t>superiores</w:t>
      </w:r>
      <w:r>
        <w:rPr>
          <w:spacing w:val="-4"/>
          <w:sz w:val="20"/>
        </w:rPr>
        <w:t xml:space="preserve"> </w:t>
      </w:r>
      <w:r>
        <w:rPr>
          <w:sz w:val="20"/>
        </w:rPr>
        <w:t>a</w:t>
      </w:r>
      <w:r>
        <w:rPr>
          <w:spacing w:val="-4"/>
          <w:sz w:val="20"/>
        </w:rPr>
        <w:t xml:space="preserve"> </w:t>
      </w:r>
      <w:r>
        <w:rPr>
          <w:sz w:val="20"/>
        </w:rPr>
        <w:t>otras</w:t>
      </w:r>
      <w:r>
        <w:rPr>
          <w:spacing w:val="-4"/>
          <w:sz w:val="20"/>
        </w:rPr>
        <w:t xml:space="preserve"> </w:t>
      </w:r>
      <w:r>
        <w:rPr>
          <w:sz w:val="20"/>
        </w:rPr>
        <w:t>normas</w:t>
      </w:r>
      <w:r>
        <w:rPr>
          <w:spacing w:val="-4"/>
          <w:sz w:val="20"/>
        </w:rPr>
        <w:t xml:space="preserve"> </w:t>
      </w:r>
      <w:r>
        <w:rPr>
          <w:sz w:val="20"/>
        </w:rPr>
        <w:t>de</w:t>
      </w:r>
      <w:r>
        <w:rPr>
          <w:spacing w:val="-5"/>
          <w:sz w:val="20"/>
        </w:rPr>
        <w:t xml:space="preserve"> </w:t>
      </w:r>
      <w:r>
        <w:rPr>
          <w:sz w:val="20"/>
        </w:rPr>
        <w:t>derecho</w:t>
      </w:r>
      <w:r>
        <w:rPr>
          <w:spacing w:val="-5"/>
          <w:sz w:val="20"/>
        </w:rPr>
        <w:t xml:space="preserve"> </w:t>
      </w:r>
      <w:r>
        <w:rPr>
          <w:sz w:val="20"/>
        </w:rPr>
        <w:t>internacional</w:t>
      </w:r>
      <w:r>
        <w:rPr>
          <w:spacing w:val="-3"/>
          <w:sz w:val="20"/>
        </w:rPr>
        <w:t xml:space="preserve"> </w:t>
      </w:r>
      <w:r>
        <w:rPr>
          <w:sz w:val="20"/>
        </w:rPr>
        <w:t>y</w:t>
      </w:r>
      <w:r>
        <w:rPr>
          <w:spacing w:val="-4"/>
          <w:sz w:val="20"/>
        </w:rPr>
        <w:t xml:space="preserve"> </w:t>
      </w:r>
      <w:r>
        <w:rPr>
          <w:sz w:val="20"/>
        </w:rPr>
        <w:t xml:space="preserve">universalmente </w:t>
      </w:r>
      <w:r>
        <w:rPr>
          <w:spacing w:val="-2"/>
          <w:sz w:val="20"/>
        </w:rPr>
        <w:t>aplicables</w:t>
      </w:r>
      <w:r>
        <w:rPr>
          <w:spacing w:val="-2"/>
          <w:position w:val="7"/>
          <w:sz w:val="13"/>
        </w:rPr>
        <w:t>93</w:t>
      </w:r>
      <w:r>
        <w:rPr>
          <w:spacing w:val="-2"/>
          <w:sz w:val="20"/>
        </w:rPr>
        <w:t>.</w:t>
      </w:r>
    </w:p>
    <w:p w14:paraId="339D2E12" w14:textId="77777777" w:rsidR="009C1B8A" w:rsidRDefault="009C1B8A">
      <w:pPr>
        <w:pStyle w:val="BodyText"/>
      </w:pPr>
    </w:p>
    <w:p w14:paraId="2FFD3617" w14:textId="77777777" w:rsidR="009C1B8A" w:rsidRDefault="008E2174">
      <w:pPr>
        <w:pStyle w:val="ListParagraph"/>
        <w:numPr>
          <w:ilvl w:val="0"/>
          <w:numId w:val="7"/>
        </w:numPr>
        <w:tabs>
          <w:tab w:val="left" w:pos="810"/>
        </w:tabs>
        <w:ind w:right="371" w:firstLine="0"/>
        <w:jc w:val="both"/>
        <w:rPr>
          <w:sz w:val="20"/>
        </w:rPr>
      </w:pPr>
      <w:r>
        <w:rPr>
          <w:sz w:val="20"/>
        </w:rPr>
        <w:t>El estado actual del medio ambiente y su impacto en cada uno de sus componentes</w:t>
      </w:r>
      <w:r>
        <w:rPr>
          <w:spacing w:val="-13"/>
          <w:sz w:val="20"/>
        </w:rPr>
        <w:t xml:space="preserve"> </w:t>
      </w:r>
      <w:r>
        <w:rPr>
          <w:sz w:val="20"/>
        </w:rPr>
        <w:t>—dentro</w:t>
      </w:r>
      <w:r>
        <w:rPr>
          <w:spacing w:val="-15"/>
          <w:sz w:val="20"/>
        </w:rPr>
        <w:t xml:space="preserve"> </w:t>
      </w:r>
      <w:r>
        <w:rPr>
          <w:sz w:val="20"/>
        </w:rPr>
        <w:t>de</w:t>
      </w:r>
      <w:r>
        <w:rPr>
          <w:spacing w:val="-15"/>
          <w:sz w:val="20"/>
        </w:rPr>
        <w:t xml:space="preserve"> </w:t>
      </w:r>
      <w:r>
        <w:rPr>
          <w:sz w:val="20"/>
        </w:rPr>
        <w:t>los</w:t>
      </w:r>
      <w:r>
        <w:rPr>
          <w:spacing w:val="-14"/>
          <w:sz w:val="20"/>
        </w:rPr>
        <w:t xml:space="preserve"> </w:t>
      </w:r>
      <w:r>
        <w:rPr>
          <w:sz w:val="20"/>
        </w:rPr>
        <w:t>que</w:t>
      </w:r>
      <w:r>
        <w:rPr>
          <w:spacing w:val="-15"/>
          <w:sz w:val="20"/>
        </w:rPr>
        <w:t xml:space="preserve"> </w:t>
      </w:r>
      <w:r>
        <w:rPr>
          <w:sz w:val="20"/>
        </w:rPr>
        <w:t>se</w:t>
      </w:r>
      <w:r>
        <w:rPr>
          <w:spacing w:val="-13"/>
          <w:sz w:val="20"/>
        </w:rPr>
        <w:t xml:space="preserve"> </w:t>
      </w:r>
      <w:r>
        <w:rPr>
          <w:sz w:val="20"/>
        </w:rPr>
        <w:t>encuentra</w:t>
      </w:r>
      <w:r>
        <w:rPr>
          <w:spacing w:val="-14"/>
          <w:sz w:val="20"/>
        </w:rPr>
        <w:t xml:space="preserve"> </w:t>
      </w:r>
      <w:r>
        <w:rPr>
          <w:sz w:val="20"/>
        </w:rPr>
        <w:t>la</w:t>
      </w:r>
      <w:r>
        <w:rPr>
          <w:spacing w:val="-13"/>
          <w:sz w:val="20"/>
        </w:rPr>
        <w:t xml:space="preserve"> </w:t>
      </w:r>
      <w:r>
        <w:rPr>
          <w:sz w:val="20"/>
        </w:rPr>
        <w:t>especie</w:t>
      </w:r>
      <w:r>
        <w:rPr>
          <w:spacing w:val="-14"/>
          <w:sz w:val="20"/>
        </w:rPr>
        <w:t xml:space="preserve"> </w:t>
      </w:r>
      <w:r>
        <w:rPr>
          <w:sz w:val="20"/>
        </w:rPr>
        <w:t>humana—</w:t>
      </w:r>
      <w:r>
        <w:rPr>
          <w:spacing w:val="-14"/>
          <w:sz w:val="20"/>
        </w:rPr>
        <w:t xml:space="preserve"> </w:t>
      </w:r>
      <w:r>
        <w:rPr>
          <w:sz w:val="20"/>
        </w:rPr>
        <w:t>impone</w:t>
      </w:r>
      <w:r>
        <w:rPr>
          <w:spacing w:val="-15"/>
          <w:sz w:val="20"/>
        </w:rPr>
        <w:t xml:space="preserve"> </w:t>
      </w:r>
      <w:r>
        <w:rPr>
          <w:sz w:val="20"/>
        </w:rPr>
        <w:t>una</w:t>
      </w:r>
      <w:r>
        <w:rPr>
          <w:spacing w:val="-13"/>
          <w:sz w:val="20"/>
        </w:rPr>
        <w:t xml:space="preserve"> </w:t>
      </w:r>
      <w:r>
        <w:rPr>
          <w:sz w:val="20"/>
        </w:rPr>
        <w:t>mayor reflexión sobre las obligaciones estatales en este punto. Nunca como ahora las actividades desarrolladas en el planeta por el ser humano han causado tanta degradación ambiental y, de no desplegar los mecanismos jurídicos necesarios y adecuar la conducta a esos estándares, los pronósticos no parecen augurar una situación</w:t>
      </w:r>
      <w:r>
        <w:rPr>
          <w:spacing w:val="-1"/>
          <w:sz w:val="20"/>
        </w:rPr>
        <w:t xml:space="preserve"> </w:t>
      </w:r>
      <w:r>
        <w:rPr>
          <w:sz w:val="20"/>
        </w:rPr>
        <w:t>mejor.</w:t>
      </w:r>
      <w:r>
        <w:rPr>
          <w:spacing w:val="-2"/>
          <w:sz w:val="20"/>
        </w:rPr>
        <w:t xml:space="preserve"> </w:t>
      </w:r>
      <w:r>
        <w:rPr>
          <w:sz w:val="20"/>
        </w:rPr>
        <w:t>En</w:t>
      </w:r>
      <w:r>
        <w:rPr>
          <w:spacing w:val="-1"/>
          <w:sz w:val="20"/>
        </w:rPr>
        <w:t xml:space="preserve"> </w:t>
      </w:r>
      <w:r>
        <w:rPr>
          <w:sz w:val="20"/>
        </w:rPr>
        <w:t>este</w:t>
      </w:r>
      <w:r>
        <w:rPr>
          <w:spacing w:val="-1"/>
          <w:sz w:val="20"/>
        </w:rPr>
        <w:t xml:space="preserve"> </w:t>
      </w:r>
      <w:r>
        <w:rPr>
          <w:sz w:val="20"/>
        </w:rPr>
        <w:t>sentido, este</w:t>
      </w:r>
      <w:r>
        <w:rPr>
          <w:spacing w:val="-1"/>
          <w:sz w:val="20"/>
        </w:rPr>
        <w:t xml:space="preserve"> </w:t>
      </w:r>
      <w:r>
        <w:rPr>
          <w:sz w:val="20"/>
        </w:rPr>
        <w:t>tribunal</w:t>
      </w:r>
      <w:r>
        <w:rPr>
          <w:spacing w:val="-1"/>
          <w:sz w:val="20"/>
        </w:rPr>
        <w:t xml:space="preserve"> </w:t>
      </w:r>
      <w:r>
        <w:rPr>
          <w:sz w:val="20"/>
        </w:rPr>
        <w:t>interamericano</w:t>
      </w:r>
      <w:r>
        <w:rPr>
          <w:spacing w:val="-1"/>
          <w:sz w:val="20"/>
        </w:rPr>
        <w:t xml:space="preserve"> </w:t>
      </w:r>
      <w:r>
        <w:rPr>
          <w:sz w:val="20"/>
        </w:rPr>
        <w:t>está</w:t>
      </w:r>
      <w:r>
        <w:rPr>
          <w:spacing w:val="-1"/>
          <w:sz w:val="20"/>
        </w:rPr>
        <w:t xml:space="preserve"> </w:t>
      </w:r>
      <w:r>
        <w:rPr>
          <w:sz w:val="20"/>
        </w:rPr>
        <w:t>llamado</w:t>
      </w:r>
      <w:r>
        <w:rPr>
          <w:spacing w:val="-3"/>
          <w:sz w:val="20"/>
        </w:rPr>
        <w:t xml:space="preserve"> </w:t>
      </w:r>
      <w:r>
        <w:rPr>
          <w:sz w:val="20"/>
        </w:rPr>
        <w:t>a</w:t>
      </w:r>
      <w:r>
        <w:rPr>
          <w:spacing w:val="-2"/>
          <w:sz w:val="20"/>
        </w:rPr>
        <w:t xml:space="preserve"> </w:t>
      </w:r>
      <w:r>
        <w:rPr>
          <w:sz w:val="20"/>
        </w:rPr>
        <w:t>proteger y garantizar los intereses de las generaciones presentes y futuras, en virtud del principio de equidad intergeneracional como se desarrollará más adelante en el presente voto.</w:t>
      </w:r>
    </w:p>
    <w:p w14:paraId="2010EA1F" w14:textId="77777777" w:rsidR="009C1B8A" w:rsidRDefault="009C1B8A">
      <w:pPr>
        <w:pStyle w:val="BodyText"/>
      </w:pPr>
    </w:p>
    <w:p w14:paraId="43F271F7" w14:textId="77777777" w:rsidR="009C1B8A" w:rsidRDefault="008E2174">
      <w:pPr>
        <w:pStyle w:val="ListParagraph"/>
        <w:numPr>
          <w:ilvl w:val="0"/>
          <w:numId w:val="7"/>
        </w:numPr>
        <w:tabs>
          <w:tab w:val="left" w:pos="810"/>
        </w:tabs>
        <w:ind w:right="376" w:firstLine="0"/>
        <w:jc w:val="both"/>
        <w:rPr>
          <w:sz w:val="20"/>
        </w:rPr>
      </w:pPr>
      <w:r>
        <w:rPr>
          <w:sz w:val="20"/>
        </w:rPr>
        <w:t>De la protección del medio ambiente depende la supervivencia de la especie humana</w:t>
      </w:r>
      <w:r>
        <w:rPr>
          <w:spacing w:val="-5"/>
          <w:sz w:val="20"/>
        </w:rPr>
        <w:t xml:space="preserve"> </w:t>
      </w:r>
      <w:r>
        <w:rPr>
          <w:sz w:val="20"/>
        </w:rPr>
        <w:t>y,</w:t>
      </w:r>
      <w:r>
        <w:rPr>
          <w:spacing w:val="-6"/>
          <w:sz w:val="20"/>
        </w:rPr>
        <w:t xml:space="preserve"> </w:t>
      </w:r>
      <w:r>
        <w:rPr>
          <w:sz w:val="20"/>
        </w:rPr>
        <w:t>por</w:t>
      </w:r>
      <w:r>
        <w:rPr>
          <w:spacing w:val="-2"/>
          <w:sz w:val="20"/>
        </w:rPr>
        <w:t xml:space="preserve"> </w:t>
      </w:r>
      <w:r>
        <w:rPr>
          <w:sz w:val="20"/>
        </w:rPr>
        <w:t>extensión,</w:t>
      </w:r>
      <w:r>
        <w:rPr>
          <w:spacing w:val="-6"/>
          <w:sz w:val="20"/>
        </w:rPr>
        <w:t xml:space="preserve"> </w:t>
      </w:r>
      <w:r>
        <w:rPr>
          <w:sz w:val="20"/>
        </w:rPr>
        <w:t>de</w:t>
      </w:r>
      <w:r>
        <w:rPr>
          <w:spacing w:val="-4"/>
          <w:sz w:val="20"/>
        </w:rPr>
        <w:t xml:space="preserve"> </w:t>
      </w:r>
      <w:r>
        <w:rPr>
          <w:sz w:val="20"/>
        </w:rPr>
        <w:t>la</w:t>
      </w:r>
      <w:r>
        <w:rPr>
          <w:spacing w:val="-2"/>
          <w:sz w:val="20"/>
        </w:rPr>
        <w:t xml:space="preserve"> </w:t>
      </w:r>
      <w:r>
        <w:rPr>
          <w:sz w:val="20"/>
        </w:rPr>
        <w:t>comunidad</w:t>
      </w:r>
      <w:r>
        <w:rPr>
          <w:spacing w:val="-4"/>
          <w:sz w:val="20"/>
        </w:rPr>
        <w:t xml:space="preserve"> </w:t>
      </w:r>
      <w:r>
        <w:rPr>
          <w:sz w:val="20"/>
        </w:rPr>
        <w:t>internacional</w:t>
      </w:r>
      <w:r>
        <w:rPr>
          <w:spacing w:val="-2"/>
          <w:sz w:val="20"/>
        </w:rPr>
        <w:t xml:space="preserve"> </w:t>
      </w:r>
      <w:r>
        <w:rPr>
          <w:sz w:val="20"/>
        </w:rPr>
        <w:t>en</w:t>
      </w:r>
      <w:r>
        <w:rPr>
          <w:spacing w:val="-1"/>
          <w:sz w:val="20"/>
        </w:rPr>
        <w:t xml:space="preserve"> </w:t>
      </w:r>
      <w:r>
        <w:rPr>
          <w:sz w:val="20"/>
        </w:rPr>
        <w:t>su</w:t>
      </w:r>
      <w:r>
        <w:rPr>
          <w:spacing w:val="-2"/>
          <w:sz w:val="20"/>
        </w:rPr>
        <w:t xml:space="preserve"> </w:t>
      </w:r>
      <w:r>
        <w:rPr>
          <w:sz w:val="20"/>
        </w:rPr>
        <w:t>conjunto.</w:t>
      </w:r>
      <w:r>
        <w:rPr>
          <w:spacing w:val="-3"/>
          <w:sz w:val="20"/>
        </w:rPr>
        <w:t xml:space="preserve"> </w:t>
      </w:r>
      <w:r>
        <w:rPr>
          <w:sz w:val="20"/>
        </w:rPr>
        <w:t>La</w:t>
      </w:r>
      <w:r>
        <w:rPr>
          <w:spacing w:val="-2"/>
          <w:sz w:val="20"/>
        </w:rPr>
        <w:t xml:space="preserve"> </w:t>
      </w:r>
      <w:r>
        <w:rPr>
          <w:sz w:val="20"/>
        </w:rPr>
        <w:t>dimensión colectiva</w:t>
      </w:r>
      <w:r>
        <w:rPr>
          <w:spacing w:val="-18"/>
          <w:sz w:val="20"/>
        </w:rPr>
        <w:t xml:space="preserve"> </w:t>
      </w:r>
      <w:r>
        <w:rPr>
          <w:sz w:val="20"/>
        </w:rPr>
        <w:t>del</w:t>
      </w:r>
      <w:r>
        <w:rPr>
          <w:spacing w:val="-18"/>
          <w:sz w:val="20"/>
        </w:rPr>
        <w:t xml:space="preserve"> </w:t>
      </w:r>
      <w:r>
        <w:rPr>
          <w:sz w:val="20"/>
        </w:rPr>
        <w:t>derecho</w:t>
      </w:r>
      <w:r>
        <w:rPr>
          <w:spacing w:val="-17"/>
          <w:sz w:val="20"/>
        </w:rPr>
        <w:t xml:space="preserve"> </w:t>
      </w:r>
      <w:r>
        <w:rPr>
          <w:sz w:val="20"/>
        </w:rPr>
        <w:t>a</w:t>
      </w:r>
      <w:r>
        <w:rPr>
          <w:spacing w:val="-18"/>
          <w:sz w:val="20"/>
        </w:rPr>
        <w:t xml:space="preserve"> </w:t>
      </w:r>
      <w:r>
        <w:rPr>
          <w:sz w:val="20"/>
        </w:rPr>
        <w:t>vivir</w:t>
      </w:r>
      <w:r>
        <w:rPr>
          <w:spacing w:val="-17"/>
          <w:sz w:val="20"/>
        </w:rPr>
        <w:t xml:space="preserve"> </w:t>
      </w:r>
      <w:r>
        <w:rPr>
          <w:sz w:val="20"/>
        </w:rPr>
        <w:t>en</w:t>
      </w:r>
      <w:r>
        <w:rPr>
          <w:spacing w:val="-18"/>
          <w:sz w:val="20"/>
        </w:rPr>
        <w:t xml:space="preserve"> </w:t>
      </w:r>
      <w:r>
        <w:rPr>
          <w:sz w:val="20"/>
        </w:rPr>
        <w:t>un</w:t>
      </w:r>
      <w:r>
        <w:rPr>
          <w:spacing w:val="-18"/>
          <w:sz w:val="20"/>
        </w:rPr>
        <w:t xml:space="preserve"> </w:t>
      </w:r>
      <w:r>
        <w:rPr>
          <w:sz w:val="20"/>
        </w:rPr>
        <w:t>medio</w:t>
      </w:r>
      <w:r>
        <w:rPr>
          <w:spacing w:val="-17"/>
          <w:sz w:val="20"/>
        </w:rPr>
        <w:t xml:space="preserve"> </w:t>
      </w:r>
      <w:r>
        <w:rPr>
          <w:sz w:val="20"/>
        </w:rPr>
        <w:t>ambiente</w:t>
      </w:r>
      <w:r>
        <w:rPr>
          <w:spacing w:val="-18"/>
          <w:sz w:val="20"/>
        </w:rPr>
        <w:t xml:space="preserve"> </w:t>
      </w:r>
      <w:r>
        <w:rPr>
          <w:sz w:val="20"/>
        </w:rPr>
        <w:t>limpio,</w:t>
      </w:r>
      <w:r>
        <w:rPr>
          <w:spacing w:val="-17"/>
          <w:sz w:val="20"/>
        </w:rPr>
        <w:t xml:space="preserve"> </w:t>
      </w:r>
      <w:r>
        <w:rPr>
          <w:sz w:val="20"/>
        </w:rPr>
        <w:t>sano</w:t>
      </w:r>
      <w:r>
        <w:rPr>
          <w:spacing w:val="-18"/>
          <w:sz w:val="20"/>
        </w:rPr>
        <w:t xml:space="preserve"> </w:t>
      </w:r>
      <w:r>
        <w:rPr>
          <w:sz w:val="20"/>
        </w:rPr>
        <w:t>y</w:t>
      </w:r>
      <w:r>
        <w:rPr>
          <w:spacing w:val="-17"/>
          <w:sz w:val="20"/>
        </w:rPr>
        <w:t xml:space="preserve"> </w:t>
      </w:r>
      <w:r>
        <w:rPr>
          <w:sz w:val="20"/>
        </w:rPr>
        <w:t>sostenible</w:t>
      </w:r>
      <w:r>
        <w:rPr>
          <w:spacing w:val="-18"/>
          <w:sz w:val="20"/>
        </w:rPr>
        <w:t xml:space="preserve"> </w:t>
      </w:r>
      <w:r>
        <w:rPr>
          <w:sz w:val="20"/>
        </w:rPr>
        <w:t>se</w:t>
      </w:r>
      <w:r>
        <w:rPr>
          <w:spacing w:val="-18"/>
          <w:sz w:val="20"/>
        </w:rPr>
        <w:t xml:space="preserve"> </w:t>
      </w:r>
      <w:r>
        <w:rPr>
          <w:sz w:val="20"/>
        </w:rPr>
        <w:t>proyecta no solo entre las personas, sino también en la comunidad de Estados, dada la particularidad</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los</w:t>
      </w:r>
      <w:r>
        <w:rPr>
          <w:spacing w:val="-3"/>
          <w:sz w:val="20"/>
        </w:rPr>
        <w:t xml:space="preserve"> </w:t>
      </w:r>
      <w:r>
        <w:rPr>
          <w:sz w:val="20"/>
        </w:rPr>
        <w:t>ecosistemas,</w:t>
      </w:r>
      <w:r>
        <w:rPr>
          <w:spacing w:val="-4"/>
          <w:sz w:val="20"/>
        </w:rPr>
        <w:t xml:space="preserve"> </w:t>
      </w:r>
      <w:r>
        <w:rPr>
          <w:sz w:val="20"/>
        </w:rPr>
        <w:t>la contaminación</w:t>
      </w:r>
      <w:r>
        <w:rPr>
          <w:spacing w:val="-2"/>
          <w:sz w:val="20"/>
        </w:rPr>
        <w:t xml:space="preserve"> </w:t>
      </w:r>
      <w:r>
        <w:rPr>
          <w:sz w:val="20"/>
        </w:rPr>
        <w:t>y</w:t>
      </w:r>
      <w:r>
        <w:rPr>
          <w:spacing w:val="-3"/>
          <w:sz w:val="20"/>
        </w:rPr>
        <w:t xml:space="preserve"> </w:t>
      </w:r>
      <w:r>
        <w:rPr>
          <w:sz w:val="20"/>
        </w:rPr>
        <w:t>todo</w:t>
      </w:r>
      <w:r>
        <w:rPr>
          <w:spacing w:val="-4"/>
          <w:sz w:val="20"/>
        </w:rPr>
        <w:t xml:space="preserve"> </w:t>
      </w:r>
      <w:r>
        <w:rPr>
          <w:sz w:val="20"/>
        </w:rPr>
        <w:t>el fenómeno</w:t>
      </w:r>
      <w:r>
        <w:rPr>
          <w:spacing w:val="-3"/>
          <w:sz w:val="20"/>
        </w:rPr>
        <w:t xml:space="preserve"> </w:t>
      </w:r>
      <w:r>
        <w:rPr>
          <w:sz w:val="20"/>
        </w:rPr>
        <w:t>ambiental van</w:t>
      </w:r>
      <w:r>
        <w:rPr>
          <w:spacing w:val="-1"/>
          <w:sz w:val="20"/>
        </w:rPr>
        <w:t xml:space="preserve"> </w:t>
      </w:r>
      <w:r>
        <w:rPr>
          <w:sz w:val="20"/>
        </w:rPr>
        <w:t>más allá de</w:t>
      </w:r>
      <w:r>
        <w:rPr>
          <w:spacing w:val="-1"/>
          <w:sz w:val="20"/>
        </w:rPr>
        <w:t xml:space="preserve"> </w:t>
      </w:r>
      <w:r>
        <w:rPr>
          <w:sz w:val="20"/>
        </w:rPr>
        <w:t>las fronteras</w:t>
      </w:r>
      <w:r>
        <w:rPr>
          <w:spacing w:val="-2"/>
          <w:sz w:val="20"/>
        </w:rPr>
        <w:t xml:space="preserve"> </w:t>
      </w:r>
      <w:r>
        <w:rPr>
          <w:sz w:val="20"/>
        </w:rPr>
        <w:t>nacionales,</w:t>
      </w:r>
      <w:r>
        <w:rPr>
          <w:spacing w:val="-1"/>
          <w:sz w:val="20"/>
        </w:rPr>
        <w:t xml:space="preserve"> </w:t>
      </w:r>
      <w:r>
        <w:rPr>
          <w:sz w:val="20"/>
        </w:rPr>
        <w:t>tal como</w:t>
      </w:r>
      <w:r>
        <w:rPr>
          <w:spacing w:val="-2"/>
          <w:sz w:val="20"/>
        </w:rPr>
        <w:t xml:space="preserve"> </w:t>
      </w:r>
      <w:r>
        <w:rPr>
          <w:sz w:val="20"/>
        </w:rPr>
        <w:t>ha sido</w:t>
      </w:r>
      <w:r>
        <w:rPr>
          <w:spacing w:val="-1"/>
          <w:sz w:val="20"/>
        </w:rPr>
        <w:t xml:space="preserve"> </w:t>
      </w:r>
      <w:r>
        <w:rPr>
          <w:sz w:val="20"/>
        </w:rPr>
        <w:t>sostenido</w:t>
      </w:r>
      <w:r>
        <w:rPr>
          <w:spacing w:val="-1"/>
          <w:sz w:val="20"/>
        </w:rPr>
        <w:t xml:space="preserve"> </w:t>
      </w:r>
      <w:r>
        <w:rPr>
          <w:sz w:val="20"/>
        </w:rPr>
        <w:t>por este</w:t>
      </w:r>
      <w:r>
        <w:rPr>
          <w:spacing w:val="-1"/>
          <w:sz w:val="20"/>
        </w:rPr>
        <w:t xml:space="preserve"> </w:t>
      </w:r>
      <w:r>
        <w:rPr>
          <w:sz w:val="20"/>
        </w:rPr>
        <w:t>tribunal. En</w:t>
      </w:r>
      <w:r>
        <w:rPr>
          <w:spacing w:val="-2"/>
          <w:sz w:val="20"/>
        </w:rPr>
        <w:t xml:space="preserve"> </w:t>
      </w:r>
      <w:r>
        <w:rPr>
          <w:sz w:val="20"/>
        </w:rPr>
        <w:t>oportunidad</w:t>
      </w:r>
      <w:r>
        <w:rPr>
          <w:spacing w:val="-2"/>
          <w:sz w:val="20"/>
        </w:rPr>
        <w:t xml:space="preserve"> </w:t>
      </w:r>
      <w:r>
        <w:rPr>
          <w:sz w:val="20"/>
        </w:rPr>
        <w:t>de</w:t>
      </w:r>
      <w:r>
        <w:rPr>
          <w:spacing w:val="-4"/>
          <w:sz w:val="20"/>
        </w:rPr>
        <w:t xml:space="preserve"> </w:t>
      </w:r>
      <w:r>
        <w:rPr>
          <w:sz w:val="20"/>
        </w:rPr>
        <w:t>la</w:t>
      </w:r>
      <w:r>
        <w:rPr>
          <w:spacing w:val="-1"/>
          <w:sz w:val="20"/>
        </w:rPr>
        <w:t xml:space="preserve"> </w:t>
      </w:r>
      <w:r>
        <w:rPr>
          <w:sz w:val="20"/>
        </w:rPr>
        <w:t>Opinión</w:t>
      </w:r>
      <w:r>
        <w:rPr>
          <w:spacing w:val="-2"/>
          <w:sz w:val="20"/>
        </w:rPr>
        <w:t xml:space="preserve"> </w:t>
      </w:r>
      <w:r>
        <w:rPr>
          <w:sz w:val="20"/>
        </w:rPr>
        <w:t>Consultiva</w:t>
      </w:r>
      <w:r>
        <w:rPr>
          <w:spacing w:val="-3"/>
          <w:sz w:val="20"/>
        </w:rPr>
        <w:t xml:space="preserve"> </w:t>
      </w:r>
      <w:r>
        <w:rPr>
          <w:sz w:val="20"/>
        </w:rPr>
        <w:t>No.</w:t>
      </w:r>
      <w:r>
        <w:rPr>
          <w:spacing w:val="-3"/>
          <w:sz w:val="20"/>
        </w:rPr>
        <w:t xml:space="preserve"> </w:t>
      </w:r>
      <w:r>
        <w:rPr>
          <w:sz w:val="20"/>
        </w:rPr>
        <w:t>23 se</w:t>
      </w:r>
      <w:r>
        <w:rPr>
          <w:spacing w:val="-5"/>
          <w:sz w:val="20"/>
        </w:rPr>
        <w:t xml:space="preserve"> </w:t>
      </w:r>
      <w:r>
        <w:rPr>
          <w:sz w:val="20"/>
        </w:rPr>
        <w:t>indicó</w:t>
      </w:r>
      <w:r>
        <w:rPr>
          <w:spacing w:val="-4"/>
          <w:sz w:val="20"/>
        </w:rPr>
        <w:t xml:space="preserve"> </w:t>
      </w:r>
      <w:r>
        <w:rPr>
          <w:sz w:val="20"/>
        </w:rPr>
        <w:t>que: “[m]uchas</w:t>
      </w:r>
      <w:r>
        <w:rPr>
          <w:spacing w:val="-3"/>
          <w:sz w:val="20"/>
        </w:rPr>
        <w:t xml:space="preserve"> </w:t>
      </w:r>
      <w:r>
        <w:rPr>
          <w:sz w:val="20"/>
        </w:rPr>
        <w:t>afectaciones al</w:t>
      </w:r>
      <w:r>
        <w:rPr>
          <w:spacing w:val="-17"/>
          <w:sz w:val="20"/>
        </w:rPr>
        <w:t xml:space="preserve"> </w:t>
      </w:r>
      <w:r>
        <w:rPr>
          <w:sz w:val="20"/>
        </w:rPr>
        <w:t>medio</w:t>
      </w:r>
      <w:r>
        <w:rPr>
          <w:spacing w:val="-18"/>
          <w:sz w:val="20"/>
        </w:rPr>
        <w:t xml:space="preserve"> </w:t>
      </w:r>
      <w:r>
        <w:rPr>
          <w:sz w:val="20"/>
        </w:rPr>
        <w:t>ambiente</w:t>
      </w:r>
      <w:r>
        <w:rPr>
          <w:spacing w:val="-16"/>
          <w:sz w:val="20"/>
        </w:rPr>
        <w:t xml:space="preserve"> </w:t>
      </w:r>
      <w:r>
        <w:rPr>
          <w:sz w:val="20"/>
        </w:rPr>
        <w:t>entrañan</w:t>
      </w:r>
      <w:r>
        <w:rPr>
          <w:spacing w:val="-16"/>
          <w:sz w:val="20"/>
        </w:rPr>
        <w:t xml:space="preserve"> </w:t>
      </w:r>
      <w:r>
        <w:rPr>
          <w:sz w:val="20"/>
        </w:rPr>
        <w:t>daños</w:t>
      </w:r>
      <w:r>
        <w:rPr>
          <w:spacing w:val="-18"/>
          <w:sz w:val="20"/>
        </w:rPr>
        <w:t xml:space="preserve"> </w:t>
      </w:r>
      <w:r>
        <w:rPr>
          <w:sz w:val="20"/>
        </w:rPr>
        <w:t>transfronterizos.</w:t>
      </w:r>
      <w:r>
        <w:rPr>
          <w:spacing w:val="-16"/>
          <w:sz w:val="20"/>
        </w:rPr>
        <w:t xml:space="preserve"> </w:t>
      </w:r>
      <w:r>
        <w:rPr>
          <w:sz w:val="20"/>
        </w:rPr>
        <w:t>La</w:t>
      </w:r>
      <w:r>
        <w:rPr>
          <w:spacing w:val="-17"/>
          <w:sz w:val="20"/>
        </w:rPr>
        <w:t xml:space="preserve"> </w:t>
      </w:r>
      <w:r>
        <w:rPr>
          <w:sz w:val="20"/>
        </w:rPr>
        <w:t>contaminación</w:t>
      </w:r>
      <w:r>
        <w:rPr>
          <w:spacing w:val="-16"/>
          <w:sz w:val="20"/>
        </w:rPr>
        <w:t xml:space="preserve"> </w:t>
      </w:r>
      <w:r>
        <w:rPr>
          <w:sz w:val="20"/>
        </w:rPr>
        <w:t>de</w:t>
      </w:r>
      <w:r>
        <w:rPr>
          <w:spacing w:val="-16"/>
          <w:sz w:val="20"/>
        </w:rPr>
        <w:t xml:space="preserve"> </w:t>
      </w:r>
      <w:r>
        <w:rPr>
          <w:sz w:val="20"/>
        </w:rPr>
        <w:t>un</w:t>
      </w:r>
      <w:r>
        <w:rPr>
          <w:spacing w:val="-16"/>
          <w:sz w:val="20"/>
        </w:rPr>
        <w:t xml:space="preserve"> </w:t>
      </w:r>
      <w:r>
        <w:rPr>
          <w:sz w:val="20"/>
        </w:rPr>
        <w:t>país</w:t>
      </w:r>
      <w:r>
        <w:rPr>
          <w:spacing w:val="-18"/>
          <w:sz w:val="20"/>
        </w:rPr>
        <w:t xml:space="preserve"> </w:t>
      </w:r>
      <w:r>
        <w:rPr>
          <w:sz w:val="20"/>
        </w:rPr>
        <w:t xml:space="preserve">puede convertirse en el problema de derechos ambientales y humanos de otro, en particular cuando los medios contaminantes, como el aire y el agua, cruzan fácilmente las </w:t>
      </w:r>
      <w:r>
        <w:rPr>
          <w:spacing w:val="-2"/>
          <w:sz w:val="20"/>
        </w:rPr>
        <w:t>fronteras”</w:t>
      </w:r>
      <w:r>
        <w:rPr>
          <w:spacing w:val="-2"/>
          <w:position w:val="7"/>
          <w:sz w:val="13"/>
        </w:rPr>
        <w:t>94</w:t>
      </w:r>
      <w:r>
        <w:rPr>
          <w:spacing w:val="-2"/>
          <w:sz w:val="20"/>
        </w:rPr>
        <w:t>.</w:t>
      </w:r>
    </w:p>
    <w:p w14:paraId="470AEE3E" w14:textId="77777777" w:rsidR="009C1B8A" w:rsidRDefault="009C1B8A">
      <w:pPr>
        <w:pStyle w:val="BodyText"/>
        <w:spacing w:before="2"/>
      </w:pPr>
    </w:p>
    <w:p w14:paraId="09628E61" w14:textId="77777777" w:rsidR="009C1B8A" w:rsidRDefault="008E2174">
      <w:pPr>
        <w:pStyle w:val="ListParagraph"/>
        <w:numPr>
          <w:ilvl w:val="0"/>
          <w:numId w:val="7"/>
        </w:numPr>
        <w:tabs>
          <w:tab w:val="left" w:pos="810"/>
        </w:tabs>
        <w:ind w:right="370" w:firstLine="0"/>
        <w:jc w:val="both"/>
        <w:rPr>
          <w:sz w:val="20"/>
        </w:rPr>
      </w:pPr>
      <w:r>
        <w:rPr>
          <w:sz w:val="20"/>
        </w:rPr>
        <w:t xml:space="preserve">De ahí que la obligación de protección del medio ambiente como norma de </w:t>
      </w:r>
      <w:r>
        <w:rPr>
          <w:i/>
          <w:sz w:val="20"/>
        </w:rPr>
        <w:t xml:space="preserve">jus cogens </w:t>
      </w:r>
      <w:r>
        <w:rPr>
          <w:sz w:val="20"/>
        </w:rPr>
        <w:t xml:space="preserve">cristaliza o recoge el valor fundamental de la comunidad internacional de reconocer al medio ambiente como soporte de los Estados y condición </w:t>
      </w:r>
      <w:r>
        <w:rPr>
          <w:i/>
          <w:sz w:val="20"/>
        </w:rPr>
        <w:t xml:space="preserve">sine qua non </w:t>
      </w:r>
      <w:r>
        <w:rPr>
          <w:sz w:val="20"/>
        </w:rPr>
        <w:t>para su existencia. Asimismo, de</w:t>
      </w:r>
      <w:r>
        <w:rPr>
          <w:spacing w:val="-1"/>
          <w:sz w:val="20"/>
        </w:rPr>
        <w:t xml:space="preserve"> </w:t>
      </w:r>
      <w:r>
        <w:rPr>
          <w:sz w:val="20"/>
        </w:rPr>
        <w:t>la protección al medio</w:t>
      </w:r>
      <w:r>
        <w:rPr>
          <w:spacing w:val="-1"/>
          <w:sz w:val="20"/>
        </w:rPr>
        <w:t xml:space="preserve"> </w:t>
      </w:r>
      <w:r>
        <w:rPr>
          <w:sz w:val="20"/>
        </w:rPr>
        <w:t>ambiente</w:t>
      </w:r>
      <w:r>
        <w:rPr>
          <w:spacing w:val="-1"/>
          <w:sz w:val="20"/>
        </w:rPr>
        <w:t xml:space="preserve"> </w:t>
      </w:r>
      <w:r>
        <w:rPr>
          <w:sz w:val="20"/>
        </w:rPr>
        <w:t>depende</w:t>
      </w:r>
      <w:r>
        <w:rPr>
          <w:spacing w:val="-1"/>
          <w:sz w:val="20"/>
        </w:rPr>
        <w:t xml:space="preserve"> </w:t>
      </w:r>
      <w:r>
        <w:rPr>
          <w:sz w:val="20"/>
        </w:rPr>
        <w:t>también la seguridad</w:t>
      </w:r>
      <w:r>
        <w:rPr>
          <w:spacing w:val="-14"/>
          <w:sz w:val="20"/>
        </w:rPr>
        <w:t xml:space="preserve"> </w:t>
      </w:r>
      <w:r>
        <w:rPr>
          <w:sz w:val="20"/>
        </w:rPr>
        <w:t>internacional,</w:t>
      </w:r>
      <w:r>
        <w:rPr>
          <w:spacing w:val="-13"/>
          <w:sz w:val="20"/>
        </w:rPr>
        <w:t xml:space="preserve"> </w:t>
      </w:r>
      <w:r>
        <w:rPr>
          <w:sz w:val="20"/>
        </w:rPr>
        <w:t>erigida</w:t>
      </w:r>
      <w:r>
        <w:rPr>
          <w:spacing w:val="-14"/>
          <w:sz w:val="20"/>
        </w:rPr>
        <w:t xml:space="preserve"> </w:t>
      </w:r>
      <w:r>
        <w:rPr>
          <w:sz w:val="20"/>
        </w:rPr>
        <w:t>como</w:t>
      </w:r>
      <w:r>
        <w:rPr>
          <w:spacing w:val="-12"/>
          <w:sz w:val="20"/>
        </w:rPr>
        <w:t xml:space="preserve"> </w:t>
      </w:r>
      <w:r>
        <w:rPr>
          <w:sz w:val="20"/>
        </w:rPr>
        <w:t>valor</w:t>
      </w:r>
      <w:r>
        <w:rPr>
          <w:spacing w:val="-13"/>
          <w:sz w:val="20"/>
        </w:rPr>
        <w:t xml:space="preserve"> </w:t>
      </w:r>
      <w:r>
        <w:rPr>
          <w:sz w:val="20"/>
        </w:rPr>
        <w:t>recogido</w:t>
      </w:r>
      <w:r>
        <w:rPr>
          <w:spacing w:val="-15"/>
          <w:sz w:val="20"/>
        </w:rPr>
        <w:t xml:space="preserve"> </w:t>
      </w:r>
      <w:r>
        <w:rPr>
          <w:sz w:val="20"/>
        </w:rPr>
        <w:t>en</w:t>
      </w:r>
      <w:r>
        <w:rPr>
          <w:spacing w:val="-11"/>
          <w:sz w:val="20"/>
        </w:rPr>
        <w:t xml:space="preserve"> </w:t>
      </w:r>
      <w:r>
        <w:rPr>
          <w:sz w:val="20"/>
        </w:rPr>
        <w:t>el</w:t>
      </w:r>
      <w:r>
        <w:rPr>
          <w:spacing w:val="-14"/>
          <w:sz w:val="20"/>
        </w:rPr>
        <w:t xml:space="preserve"> </w:t>
      </w:r>
      <w:r>
        <w:rPr>
          <w:sz w:val="20"/>
        </w:rPr>
        <w:t>Preámbulo</w:t>
      </w:r>
      <w:r>
        <w:rPr>
          <w:spacing w:val="-15"/>
          <w:sz w:val="20"/>
        </w:rPr>
        <w:t xml:space="preserve"> </w:t>
      </w:r>
      <w:r>
        <w:rPr>
          <w:sz w:val="20"/>
        </w:rPr>
        <w:t>de</w:t>
      </w:r>
      <w:r>
        <w:rPr>
          <w:spacing w:val="-13"/>
          <w:sz w:val="20"/>
        </w:rPr>
        <w:t xml:space="preserve"> </w:t>
      </w:r>
      <w:r>
        <w:rPr>
          <w:sz w:val="20"/>
        </w:rPr>
        <w:t>la</w:t>
      </w:r>
      <w:r>
        <w:rPr>
          <w:spacing w:val="-14"/>
          <w:sz w:val="20"/>
        </w:rPr>
        <w:t xml:space="preserve"> </w:t>
      </w:r>
      <w:r>
        <w:rPr>
          <w:sz w:val="20"/>
        </w:rPr>
        <w:t>Carta</w:t>
      </w:r>
      <w:r>
        <w:rPr>
          <w:spacing w:val="-12"/>
          <w:sz w:val="20"/>
        </w:rPr>
        <w:t xml:space="preserve"> </w:t>
      </w:r>
      <w:r>
        <w:rPr>
          <w:sz w:val="20"/>
        </w:rPr>
        <w:t>de</w:t>
      </w:r>
      <w:r>
        <w:rPr>
          <w:spacing w:val="-16"/>
          <w:sz w:val="20"/>
        </w:rPr>
        <w:t xml:space="preserve"> </w:t>
      </w:r>
      <w:r>
        <w:rPr>
          <w:spacing w:val="-5"/>
          <w:sz w:val="20"/>
        </w:rPr>
        <w:t>las</w:t>
      </w:r>
    </w:p>
    <w:p w14:paraId="24FCC827" w14:textId="77777777" w:rsidR="009C1B8A" w:rsidRDefault="008E2174">
      <w:pPr>
        <w:pStyle w:val="BodyText"/>
        <w:spacing w:before="10"/>
        <w:rPr>
          <w:sz w:val="19"/>
        </w:rPr>
      </w:pPr>
      <w:r>
        <w:pict w14:anchorId="2BCACAE1">
          <v:rect id="docshape197" o:spid="_x0000_s2073" style="position:absolute;margin-left:85.1pt;margin-top:13.3pt;width:2in;height:.6pt;z-index:-15640576;mso-wrap-distance-left:0;mso-wrap-distance-right:0;mso-position-horizontal-relative:page" fillcolor="black" stroked="f">
            <w10:wrap type="topAndBottom" anchorx="page"/>
          </v:rect>
        </w:pict>
      </w:r>
    </w:p>
    <w:p w14:paraId="10973A64" w14:textId="77777777" w:rsidR="009C1B8A" w:rsidRDefault="008E2174">
      <w:pPr>
        <w:tabs>
          <w:tab w:val="left" w:pos="809"/>
        </w:tabs>
        <w:spacing w:before="103"/>
        <w:ind w:left="102" w:right="373"/>
        <w:rPr>
          <w:sz w:val="16"/>
        </w:rPr>
      </w:pPr>
      <w:r>
        <w:rPr>
          <w:spacing w:val="-6"/>
          <w:sz w:val="16"/>
          <w:vertAlign w:val="superscript"/>
        </w:rPr>
        <w:t>92</w:t>
      </w:r>
      <w:r>
        <w:rPr>
          <w:sz w:val="16"/>
        </w:rPr>
        <w:tab/>
      </w:r>
      <w:r>
        <w:rPr>
          <w:sz w:val="16"/>
        </w:rPr>
        <w:t>Naciones</w:t>
      </w:r>
      <w:r>
        <w:rPr>
          <w:spacing w:val="-4"/>
          <w:sz w:val="16"/>
        </w:rPr>
        <w:t xml:space="preserve"> </w:t>
      </w:r>
      <w:r>
        <w:rPr>
          <w:sz w:val="16"/>
        </w:rPr>
        <w:t>Unidas.</w:t>
      </w:r>
      <w:r>
        <w:rPr>
          <w:spacing w:val="-5"/>
          <w:sz w:val="16"/>
        </w:rPr>
        <w:t xml:space="preserve"> </w:t>
      </w:r>
      <w:r>
        <w:rPr>
          <w:sz w:val="16"/>
        </w:rPr>
        <w:t>Comisión</w:t>
      </w:r>
      <w:r>
        <w:rPr>
          <w:spacing w:val="-5"/>
          <w:sz w:val="16"/>
        </w:rPr>
        <w:t xml:space="preserve"> </w:t>
      </w:r>
      <w:r>
        <w:rPr>
          <w:sz w:val="16"/>
        </w:rPr>
        <w:t>de</w:t>
      </w:r>
      <w:r>
        <w:rPr>
          <w:spacing w:val="-5"/>
          <w:sz w:val="16"/>
        </w:rPr>
        <w:t xml:space="preserve"> </w:t>
      </w:r>
      <w:r>
        <w:rPr>
          <w:sz w:val="16"/>
        </w:rPr>
        <w:t>Derecho</w:t>
      </w:r>
      <w:r>
        <w:rPr>
          <w:spacing w:val="-4"/>
          <w:sz w:val="16"/>
        </w:rPr>
        <w:t xml:space="preserve"> </w:t>
      </w:r>
      <w:r>
        <w:rPr>
          <w:sz w:val="16"/>
        </w:rPr>
        <w:t>Internacional.</w:t>
      </w:r>
      <w:r>
        <w:rPr>
          <w:spacing w:val="-6"/>
          <w:sz w:val="16"/>
        </w:rPr>
        <w:t xml:space="preserve"> </w:t>
      </w:r>
      <w:r>
        <w:rPr>
          <w:sz w:val="16"/>
        </w:rPr>
        <w:t>Normas</w:t>
      </w:r>
      <w:r>
        <w:rPr>
          <w:spacing w:val="-3"/>
          <w:sz w:val="16"/>
        </w:rPr>
        <w:t xml:space="preserve"> </w:t>
      </w:r>
      <w:r>
        <w:rPr>
          <w:sz w:val="16"/>
        </w:rPr>
        <w:t>imperativas</w:t>
      </w:r>
      <w:r>
        <w:rPr>
          <w:spacing w:val="-5"/>
          <w:sz w:val="16"/>
        </w:rPr>
        <w:t xml:space="preserve"> </w:t>
      </w:r>
      <w:r>
        <w:rPr>
          <w:sz w:val="16"/>
        </w:rPr>
        <w:t>de</w:t>
      </w:r>
      <w:r>
        <w:rPr>
          <w:spacing w:val="-5"/>
          <w:sz w:val="16"/>
        </w:rPr>
        <w:t xml:space="preserve"> </w:t>
      </w:r>
      <w:r>
        <w:rPr>
          <w:sz w:val="16"/>
        </w:rPr>
        <w:t>derecho</w:t>
      </w:r>
      <w:r>
        <w:rPr>
          <w:spacing w:val="-3"/>
          <w:sz w:val="16"/>
        </w:rPr>
        <w:t xml:space="preserve"> </w:t>
      </w:r>
      <w:r>
        <w:rPr>
          <w:sz w:val="16"/>
        </w:rPr>
        <w:t>internacional general (ius cogens) A/CN.4/L.967. 11 de mayo de 2022. Conclusión 3 [2].</w:t>
      </w:r>
    </w:p>
    <w:p w14:paraId="14A7C6FA" w14:textId="77777777" w:rsidR="009C1B8A" w:rsidRDefault="008E2174">
      <w:pPr>
        <w:tabs>
          <w:tab w:val="left" w:pos="809"/>
        </w:tabs>
        <w:ind w:left="102" w:right="373"/>
        <w:rPr>
          <w:sz w:val="16"/>
        </w:rPr>
      </w:pPr>
      <w:r>
        <w:rPr>
          <w:spacing w:val="-6"/>
          <w:sz w:val="16"/>
          <w:vertAlign w:val="superscript"/>
        </w:rPr>
        <w:t>93</w:t>
      </w:r>
      <w:r>
        <w:rPr>
          <w:sz w:val="16"/>
        </w:rPr>
        <w:tab/>
        <w:t>Naciones</w:t>
      </w:r>
      <w:r>
        <w:rPr>
          <w:spacing w:val="-4"/>
          <w:sz w:val="16"/>
        </w:rPr>
        <w:t xml:space="preserve"> </w:t>
      </w:r>
      <w:r>
        <w:rPr>
          <w:sz w:val="16"/>
        </w:rPr>
        <w:t>Unidas.</w:t>
      </w:r>
      <w:r>
        <w:rPr>
          <w:spacing w:val="-5"/>
          <w:sz w:val="16"/>
        </w:rPr>
        <w:t xml:space="preserve"> </w:t>
      </w:r>
      <w:r>
        <w:rPr>
          <w:sz w:val="16"/>
        </w:rPr>
        <w:t>Comisión</w:t>
      </w:r>
      <w:r>
        <w:rPr>
          <w:spacing w:val="-5"/>
          <w:sz w:val="16"/>
        </w:rPr>
        <w:t xml:space="preserve"> </w:t>
      </w:r>
      <w:r>
        <w:rPr>
          <w:sz w:val="16"/>
        </w:rPr>
        <w:t>de</w:t>
      </w:r>
      <w:r>
        <w:rPr>
          <w:spacing w:val="-5"/>
          <w:sz w:val="16"/>
        </w:rPr>
        <w:t xml:space="preserve"> </w:t>
      </w:r>
      <w:r>
        <w:rPr>
          <w:sz w:val="16"/>
        </w:rPr>
        <w:t>Derecho</w:t>
      </w:r>
      <w:r>
        <w:rPr>
          <w:spacing w:val="-4"/>
          <w:sz w:val="16"/>
        </w:rPr>
        <w:t xml:space="preserve"> </w:t>
      </w:r>
      <w:r>
        <w:rPr>
          <w:sz w:val="16"/>
        </w:rPr>
        <w:t>Internacional.</w:t>
      </w:r>
      <w:r>
        <w:rPr>
          <w:spacing w:val="-6"/>
          <w:sz w:val="16"/>
        </w:rPr>
        <w:t xml:space="preserve"> </w:t>
      </w:r>
      <w:r>
        <w:rPr>
          <w:sz w:val="16"/>
        </w:rPr>
        <w:t>Normas</w:t>
      </w:r>
      <w:r>
        <w:rPr>
          <w:spacing w:val="-3"/>
          <w:sz w:val="16"/>
        </w:rPr>
        <w:t xml:space="preserve"> </w:t>
      </w:r>
      <w:r>
        <w:rPr>
          <w:sz w:val="16"/>
        </w:rPr>
        <w:t>imperativas</w:t>
      </w:r>
      <w:r>
        <w:rPr>
          <w:spacing w:val="-5"/>
          <w:sz w:val="16"/>
        </w:rPr>
        <w:t xml:space="preserve"> </w:t>
      </w:r>
      <w:r>
        <w:rPr>
          <w:sz w:val="16"/>
        </w:rPr>
        <w:t>de</w:t>
      </w:r>
      <w:r>
        <w:rPr>
          <w:spacing w:val="-5"/>
          <w:sz w:val="16"/>
        </w:rPr>
        <w:t xml:space="preserve"> </w:t>
      </w:r>
      <w:r>
        <w:rPr>
          <w:sz w:val="16"/>
        </w:rPr>
        <w:t>derecho</w:t>
      </w:r>
      <w:r>
        <w:rPr>
          <w:spacing w:val="-3"/>
          <w:sz w:val="16"/>
        </w:rPr>
        <w:t xml:space="preserve"> </w:t>
      </w:r>
      <w:r>
        <w:rPr>
          <w:sz w:val="16"/>
        </w:rPr>
        <w:t>internacional general (ius cogens) A/CN.4/L.967. 11 de mayo de 2022. Conclusión 2 [3].</w:t>
      </w:r>
    </w:p>
    <w:p w14:paraId="03892497" w14:textId="77777777" w:rsidR="009C1B8A" w:rsidRDefault="008E2174">
      <w:pPr>
        <w:tabs>
          <w:tab w:val="left" w:pos="809"/>
        </w:tabs>
        <w:ind w:left="102"/>
        <w:rPr>
          <w:sz w:val="16"/>
        </w:rPr>
      </w:pPr>
      <w:r>
        <w:rPr>
          <w:spacing w:val="-5"/>
          <w:sz w:val="16"/>
          <w:vertAlign w:val="superscript"/>
        </w:rPr>
        <w:t>94</w:t>
      </w:r>
      <w:r>
        <w:rPr>
          <w:sz w:val="16"/>
        </w:rPr>
        <w:tab/>
      </w:r>
      <w:r>
        <w:rPr>
          <w:i/>
          <w:sz w:val="16"/>
        </w:rPr>
        <w:t>Cfr</w:t>
      </w:r>
      <w:r>
        <w:rPr>
          <w:sz w:val="16"/>
        </w:rPr>
        <w:t>.</w:t>
      </w:r>
      <w:r>
        <w:rPr>
          <w:spacing w:val="-4"/>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OC-23/17,</w:t>
      </w:r>
      <w:r>
        <w:rPr>
          <w:spacing w:val="-5"/>
          <w:sz w:val="16"/>
        </w:rPr>
        <w:t xml:space="preserve"> </w:t>
      </w:r>
      <w:r>
        <w:rPr>
          <w:i/>
          <w:sz w:val="16"/>
        </w:rPr>
        <w:t>supra</w:t>
      </w:r>
      <w:r>
        <w:rPr>
          <w:sz w:val="16"/>
        </w:rPr>
        <w:t>,</w:t>
      </w:r>
      <w:r>
        <w:rPr>
          <w:spacing w:val="-7"/>
          <w:sz w:val="16"/>
        </w:rPr>
        <w:t xml:space="preserve"> </w:t>
      </w:r>
      <w:r>
        <w:rPr>
          <w:sz w:val="16"/>
        </w:rPr>
        <w:t>párr.</w:t>
      </w:r>
      <w:r>
        <w:rPr>
          <w:spacing w:val="-6"/>
          <w:sz w:val="16"/>
        </w:rPr>
        <w:t xml:space="preserve"> </w:t>
      </w:r>
      <w:r>
        <w:rPr>
          <w:spacing w:val="-5"/>
          <w:sz w:val="16"/>
        </w:rPr>
        <w:t>96.</w:t>
      </w:r>
    </w:p>
    <w:p w14:paraId="3F4D5812" w14:textId="77777777" w:rsidR="009C1B8A" w:rsidRDefault="009C1B8A">
      <w:pPr>
        <w:rPr>
          <w:sz w:val="16"/>
        </w:rPr>
        <w:sectPr w:rsidR="009C1B8A">
          <w:pgSz w:w="12240" w:h="15840"/>
          <w:pgMar w:top="1700" w:right="1440" w:bottom="940" w:left="1600" w:header="0" w:footer="751" w:gutter="0"/>
          <w:cols w:space="720"/>
        </w:sectPr>
      </w:pPr>
    </w:p>
    <w:p w14:paraId="1538929E" w14:textId="77777777" w:rsidR="009C1B8A" w:rsidRDefault="008E2174">
      <w:pPr>
        <w:pStyle w:val="BodyText"/>
        <w:spacing w:before="72"/>
        <w:ind w:left="102"/>
      </w:pPr>
      <w:r>
        <w:t>Naciones</w:t>
      </w:r>
      <w:r>
        <w:rPr>
          <w:spacing w:val="40"/>
        </w:rPr>
        <w:t xml:space="preserve"> </w:t>
      </w:r>
      <w:r>
        <w:t>Unidas</w:t>
      </w:r>
      <w:r>
        <w:rPr>
          <w:spacing w:val="40"/>
        </w:rPr>
        <w:t xml:space="preserve"> </w:t>
      </w:r>
      <w:r>
        <w:t>y</w:t>
      </w:r>
      <w:r>
        <w:rPr>
          <w:spacing w:val="40"/>
        </w:rPr>
        <w:t xml:space="preserve"> </w:t>
      </w:r>
      <w:r>
        <w:t>en</w:t>
      </w:r>
      <w:r>
        <w:rPr>
          <w:spacing w:val="40"/>
        </w:rPr>
        <w:t xml:space="preserve"> </w:t>
      </w:r>
      <w:r>
        <w:t>el</w:t>
      </w:r>
      <w:r>
        <w:rPr>
          <w:spacing w:val="40"/>
        </w:rPr>
        <w:t xml:space="preserve"> </w:t>
      </w:r>
      <w:r>
        <w:t>artículo</w:t>
      </w:r>
      <w:r>
        <w:rPr>
          <w:spacing w:val="40"/>
        </w:rPr>
        <w:t xml:space="preserve"> </w:t>
      </w:r>
      <w:r>
        <w:t>2</w:t>
      </w:r>
      <w:r>
        <w:rPr>
          <w:spacing w:val="40"/>
        </w:rPr>
        <w:t xml:space="preserve"> </w:t>
      </w:r>
      <w:r>
        <w:t>de</w:t>
      </w:r>
      <w:r>
        <w:rPr>
          <w:spacing w:val="40"/>
        </w:rPr>
        <w:t xml:space="preserve"> </w:t>
      </w:r>
      <w:r>
        <w:t>la</w:t>
      </w:r>
      <w:r>
        <w:rPr>
          <w:spacing w:val="40"/>
        </w:rPr>
        <w:t xml:space="preserve"> </w:t>
      </w:r>
      <w:r>
        <w:t>Carta</w:t>
      </w:r>
      <w:r>
        <w:rPr>
          <w:spacing w:val="40"/>
        </w:rPr>
        <w:t xml:space="preserve"> </w:t>
      </w:r>
      <w:r>
        <w:t>de</w:t>
      </w:r>
      <w:r>
        <w:rPr>
          <w:spacing w:val="40"/>
        </w:rPr>
        <w:t xml:space="preserve"> </w:t>
      </w:r>
      <w:r>
        <w:t>la</w:t>
      </w:r>
      <w:r>
        <w:rPr>
          <w:spacing w:val="40"/>
        </w:rPr>
        <w:t xml:space="preserve"> </w:t>
      </w:r>
      <w:r>
        <w:t>Organización</w:t>
      </w:r>
      <w:r>
        <w:rPr>
          <w:spacing w:val="40"/>
        </w:rPr>
        <w:t xml:space="preserve"> </w:t>
      </w:r>
      <w:r>
        <w:t>de</w:t>
      </w:r>
      <w:r>
        <w:rPr>
          <w:spacing w:val="40"/>
        </w:rPr>
        <w:t xml:space="preserve"> </w:t>
      </w:r>
      <w:r>
        <w:t>los</w:t>
      </w:r>
      <w:r>
        <w:rPr>
          <w:spacing w:val="40"/>
        </w:rPr>
        <w:t xml:space="preserve"> </w:t>
      </w:r>
      <w:r>
        <w:t xml:space="preserve">Estados </w:t>
      </w:r>
      <w:r>
        <w:rPr>
          <w:spacing w:val="-2"/>
        </w:rPr>
        <w:t>Americanos.</w:t>
      </w:r>
    </w:p>
    <w:p w14:paraId="365D7657" w14:textId="77777777" w:rsidR="009C1B8A" w:rsidRDefault="009C1B8A">
      <w:pPr>
        <w:pStyle w:val="BodyText"/>
      </w:pPr>
    </w:p>
    <w:p w14:paraId="3A91B143" w14:textId="77777777" w:rsidR="009C1B8A" w:rsidRDefault="008E2174">
      <w:pPr>
        <w:pStyle w:val="ListParagraph"/>
        <w:numPr>
          <w:ilvl w:val="0"/>
          <w:numId w:val="7"/>
        </w:numPr>
        <w:tabs>
          <w:tab w:val="left" w:pos="810"/>
        </w:tabs>
        <w:ind w:right="378" w:firstLine="0"/>
        <w:jc w:val="both"/>
        <w:rPr>
          <w:sz w:val="20"/>
        </w:rPr>
      </w:pPr>
      <w:r>
        <w:rPr>
          <w:sz w:val="20"/>
        </w:rPr>
        <w:t xml:space="preserve">Las normas de </w:t>
      </w:r>
      <w:r>
        <w:rPr>
          <w:i/>
          <w:sz w:val="20"/>
        </w:rPr>
        <w:t xml:space="preserve">jus cogens </w:t>
      </w:r>
      <w:r>
        <w:rPr>
          <w:sz w:val="20"/>
        </w:rPr>
        <w:t>protegen lo que se considera intolerable por la comunidad internacional porque entraña una amenaza a la subsistencia de la comunidad misma, de los pueblos o de los valores fundamentales. En este sentido, el objeto de las normas imperativas de derecho internacional está dado por valores sociales trascendentes, fruto de cierto grado de desarrollo de la comunidad internacional</w:t>
      </w:r>
      <w:r>
        <w:rPr>
          <w:spacing w:val="-9"/>
          <w:sz w:val="20"/>
        </w:rPr>
        <w:t xml:space="preserve"> </w:t>
      </w:r>
      <w:r>
        <w:rPr>
          <w:sz w:val="20"/>
        </w:rPr>
        <w:t>y</w:t>
      </w:r>
      <w:r>
        <w:rPr>
          <w:spacing w:val="-13"/>
          <w:sz w:val="20"/>
        </w:rPr>
        <w:t xml:space="preserve"> </w:t>
      </w:r>
      <w:r>
        <w:rPr>
          <w:sz w:val="20"/>
        </w:rPr>
        <w:t>de</w:t>
      </w:r>
      <w:r>
        <w:rPr>
          <w:spacing w:val="-11"/>
          <w:sz w:val="20"/>
        </w:rPr>
        <w:t xml:space="preserve"> </w:t>
      </w:r>
      <w:r>
        <w:rPr>
          <w:sz w:val="20"/>
        </w:rPr>
        <w:t>sus</w:t>
      </w:r>
      <w:r>
        <w:rPr>
          <w:spacing w:val="-10"/>
          <w:sz w:val="20"/>
        </w:rPr>
        <w:t xml:space="preserve"> </w:t>
      </w:r>
      <w:r>
        <w:rPr>
          <w:sz w:val="20"/>
        </w:rPr>
        <w:t>sistemas</w:t>
      </w:r>
      <w:r>
        <w:rPr>
          <w:spacing w:val="-8"/>
          <w:sz w:val="20"/>
        </w:rPr>
        <w:t xml:space="preserve"> </w:t>
      </w:r>
      <w:r>
        <w:rPr>
          <w:sz w:val="20"/>
        </w:rPr>
        <w:t>jurídicos.</w:t>
      </w:r>
      <w:r>
        <w:rPr>
          <w:position w:val="7"/>
          <w:sz w:val="13"/>
        </w:rPr>
        <w:t>95</w:t>
      </w:r>
      <w:r>
        <w:rPr>
          <w:spacing w:val="11"/>
          <w:position w:val="7"/>
          <w:sz w:val="13"/>
        </w:rPr>
        <w:t xml:space="preserve"> </w:t>
      </w:r>
      <w:r>
        <w:rPr>
          <w:sz w:val="20"/>
        </w:rPr>
        <w:t>En</w:t>
      </w:r>
      <w:r>
        <w:rPr>
          <w:spacing w:val="-11"/>
          <w:sz w:val="20"/>
        </w:rPr>
        <w:t xml:space="preserve"> </w:t>
      </w:r>
      <w:r>
        <w:rPr>
          <w:sz w:val="20"/>
        </w:rPr>
        <w:t>similar</w:t>
      </w:r>
      <w:r>
        <w:rPr>
          <w:spacing w:val="-13"/>
          <w:sz w:val="20"/>
        </w:rPr>
        <w:t xml:space="preserve"> </w:t>
      </w:r>
      <w:r>
        <w:rPr>
          <w:sz w:val="20"/>
        </w:rPr>
        <w:t>sentido</w:t>
      </w:r>
      <w:r>
        <w:rPr>
          <w:spacing w:val="-13"/>
          <w:sz w:val="20"/>
        </w:rPr>
        <w:t xml:space="preserve"> </w:t>
      </w:r>
      <w:r>
        <w:rPr>
          <w:sz w:val="20"/>
        </w:rPr>
        <w:t>se</w:t>
      </w:r>
      <w:r>
        <w:rPr>
          <w:spacing w:val="-13"/>
          <w:sz w:val="20"/>
        </w:rPr>
        <w:t xml:space="preserve"> </w:t>
      </w:r>
      <w:r>
        <w:rPr>
          <w:sz w:val="20"/>
        </w:rPr>
        <w:t>ha</w:t>
      </w:r>
      <w:r>
        <w:rPr>
          <w:spacing w:val="-12"/>
          <w:sz w:val="20"/>
        </w:rPr>
        <w:t xml:space="preserve"> </w:t>
      </w:r>
      <w:r>
        <w:rPr>
          <w:sz w:val="20"/>
        </w:rPr>
        <w:t>pronunciado</w:t>
      </w:r>
      <w:r>
        <w:rPr>
          <w:spacing w:val="-11"/>
          <w:sz w:val="20"/>
        </w:rPr>
        <w:t xml:space="preserve"> </w:t>
      </w:r>
      <w:r>
        <w:rPr>
          <w:sz w:val="20"/>
        </w:rPr>
        <w:t>el</w:t>
      </w:r>
      <w:r>
        <w:rPr>
          <w:spacing w:val="-12"/>
          <w:sz w:val="20"/>
        </w:rPr>
        <w:t xml:space="preserve"> </w:t>
      </w:r>
      <w:r>
        <w:rPr>
          <w:sz w:val="20"/>
        </w:rPr>
        <w:t xml:space="preserve">juez Augusto Cançado Trindade en su voto concurrente </w:t>
      </w:r>
      <w:r>
        <w:rPr>
          <w:sz w:val="20"/>
        </w:rPr>
        <w:t>en la Opinión Consultiva No. 18:</w:t>
      </w:r>
    </w:p>
    <w:p w14:paraId="024A2006" w14:textId="77777777" w:rsidR="009C1B8A" w:rsidRDefault="009C1B8A">
      <w:pPr>
        <w:pStyle w:val="BodyText"/>
        <w:spacing w:before="10"/>
        <w:rPr>
          <w:sz w:val="19"/>
        </w:rPr>
      </w:pPr>
    </w:p>
    <w:p w14:paraId="70BB40FF" w14:textId="77777777" w:rsidR="009C1B8A" w:rsidRDefault="008E2174">
      <w:pPr>
        <w:ind w:left="810" w:right="1013"/>
        <w:jc w:val="both"/>
        <w:rPr>
          <w:sz w:val="18"/>
        </w:rPr>
      </w:pPr>
      <w:r>
        <w:rPr>
          <w:sz w:val="18"/>
        </w:rPr>
        <w:t xml:space="preserve">En realidad, cuando reconocemos principios fundamentales que conforman el substratum del propio ordenamiento jurídico, ya nos adentramos en el dominio del </w:t>
      </w:r>
      <w:r>
        <w:rPr>
          <w:i/>
          <w:sz w:val="18"/>
        </w:rPr>
        <w:t>jus cogens</w:t>
      </w:r>
      <w:r>
        <w:rPr>
          <w:sz w:val="18"/>
        </w:rPr>
        <w:t>, del derecho imperativo […] [E]s perfectamente posible visualizar el</w:t>
      </w:r>
      <w:r>
        <w:rPr>
          <w:spacing w:val="-3"/>
          <w:sz w:val="18"/>
        </w:rPr>
        <w:t xml:space="preserve"> </w:t>
      </w:r>
      <w:r>
        <w:rPr>
          <w:sz w:val="18"/>
        </w:rPr>
        <w:t>derecho</w:t>
      </w:r>
      <w:r>
        <w:rPr>
          <w:spacing w:val="-3"/>
          <w:sz w:val="18"/>
        </w:rPr>
        <w:t xml:space="preserve"> </w:t>
      </w:r>
      <w:r>
        <w:rPr>
          <w:sz w:val="18"/>
        </w:rPr>
        <w:t>imperativo</w:t>
      </w:r>
      <w:r>
        <w:rPr>
          <w:spacing w:val="-3"/>
          <w:sz w:val="18"/>
        </w:rPr>
        <w:t xml:space="preserve"> </w:t>
      </w:r>
      <w:r>
        <w:rPr>
          <w:sz w:val="18"/>
        </w:rPr>
        <w:t>(</w:t>
      </w:r>
      <w:r>
        <w:rPr>
          <w:i/>
          <w:sz w:val="18"/>
        </w:rPr>
        <w:t>jus</w:t>
      </w:r>
      <w:r>
        <w:rPr>
          <w:i/>
          <w:spacing w:val="-4"/>
          <w:sz w:val="18"/>
        </w:rPr>
        <w:t xml:space="preserve"> </w:t>
      </w:r>
      <w:r>
        <w:rPr>
          <w:i/>
          <w:sz w:val="18"/>
        </w:rPr>
        <w:t>cogens</w:t>
      </w:r>
      <w:r>
        <w:rPr>
          <w:sz w:val="18"/>
        </w:rPr>
        <w:t>)</w:t>
      </w:r>
      <w:r>
        <w:rPr>
          <w:spacing w:val="-5"/>
          <w:sz w:val="18"/>
        </w:rPr>
        <w:t xml:space="preserve"> </w:t>
      </w:r>
      <w:r>
        <w:rPr>
          <w:sz w:val="18"/>
        </w:rPr>
        <w:t>como</w:t>
      </w:r>
      <w:r>
        <w:rPr>
          <w:spacing w:val="-3"/>
          <w:sz w:val="18"/>
        </w:rPr>
        <w:t xml:space="preserve"> </w:t>
      </w:r>
      <w:r>
        <w:rPr>
          <w:sz w:val="18"/>
        </w:rPr>
        <w:t>identificado</w:t>
      </w:r>
      <w:r>
        <w:rPr>
          <w:spacing w:val="-3"/>
          <w:sz w:val="18"/>
        </w:rPr>
        <w:t xml:space="preserve"> </w:t>
      </w:r>
      <w:r>
        <w:rPr>
          <w:sz w:val="18"/>
        </w:rPr>
        <w:t>con</w:t>
      </w:r>
      <w:r>
        <w:rPr>
          <w:spacing w:val="-3"/>
          <w:sz w:val="18"/>
        </w:rPr>
        <w:t xml:space="preserve"> </w:t>
      </w:r>
      <w:r>
        <w:rPr>
          <w:sz w:val="18"/>
        </w:rPr>
        <w:t>los</w:t>
      </w:r>
      <w:r>
        <w:rPr>
          <w:spacing w:val="-4"/>
          <w:sz w:val="18"/>
        </w:rPr>
        <w:t xml:space="preserve"> </w:t>
      </w:r>
      <w:r>
        <w:rPr>
          <w:sz w:val="18"/>
        </w:rPr>
        <w:t>principios</w:t>
      </w:r>
      <w:r>
        <w:rPr>
          <w:spacing w:val="-4"/>
          <w:sz w:val="18"/>
        </w:rPr>
        <w:t xml:space="preserve"> </w:t>
      </w:r>
      <w:r>
        <w:rPr>
          <w:sz w:val="18"/>
        </w:rPr>
        <w:t>generales del</w:t>
      </w:r>
      <w:r>
        <w:rPr>
          <w:spacing w:val="-16"/>
          <w:sz w:val="18"/>
        </w:rPr>
        <w:t xml:space="preserve"> </w:t>
      </w:r>
      <w:r>
        <w:rPr>
          <w:sz w:val="18"/>
        </w:rPr>
        <w:t>derecho</w:t>
      </w:r>
      <w:r>
        <w:rPr>
          <w:spacing w:val="-14"/>
          <w:sz w:val="18"/>
        </w:rPr>
        <w:t xml:space="preserve"> </w:t>
      </w:r>
      <w:r>
        <w:rPr>
          <w:sz w:val="18"/>
        </w:rPr>
        <w:t>de</w:t>
      </w:r>
      <w:r>
        <w:rPr>
          <w:spacing w:val="-15"/>
          <w:sz w:val="18"/>
        </w:rPr>
        <w:t xml:space="preserve"> </w:t>
      </w:r>
      <w:r>
        <w:rPr>
          <w:sz w:val="18"/>
        </w:rPr>
        <w:t>orden</w:t>
      </w:r>
      <w:r>
        <w:rPr>
          <w:spacing w:val="-15"/>
          <w:sz w:val="18"/>
        </w:rPr>
        <w:t xml:space="preserve"> </w:t>
      </w:r>
      <w:r>
        <w:rPr>
          <w:sz w:val="18"/>
        </w:rPr>
        <w:t>material,</w:t>
      </w:r>
      <w:r>
        <w:rPr>
          <w:spacing w:val="-16"/>
          <w:sz w:val="18"/>
        </w:rPr>
        <w:t xml:space="preserve"> </w:t>
      </w:r>
      <w:r>
        <w:rPr>
          <w:sz w:val="18"/>
        </w:rPr>
        <w:t>que</w:t>
      </w:r>
      <w:r>
        <w:rPr>
          <w:spacing w:val="-15"/>
          <w:sz w:val="18"/>
        </w:rPr>
        <w:t xml:space="preserve"> </w:t>
      </w:r>
      <w:r>
        <w:rPr>
          <w:sz w:val="18"/>
        </w:rPr>
        <w:t>son</w:t>
      </w:r>
      <w:r>
        <w:rPr>
          <w:spacing w:val="-15"/>
          <w:sz w:val="18"/>
        </w:rPr>
        <w:t xml:space="preserve"> </w:t>
      </w:r>
      <w:r>
        <w:rPr>
          <w:sz w:val="18"/>
        </w:rPr>
        <w:t>garantes</w:t>
      </w:r>
      <w:r>
        <w:rPr>
          <w:spacing w:val="-16"/>
          <w:sz w:val="18"/>
        </w:rPr>
        <w:t xml:space="preserve"> </w:t>
      </w:r>
      <w:r>
        <w:rPr>
          <w:sz w:val="18"/>
        </w:rPr>
        <w:t>del</w:t>
      </w:r>
      <w:r>
        <w:rPr>
          <w:spacing w:val="-15"/>
          <w:sz w:val="18"/>
        </w:rPr>
        <w:t xml:space="preserve"> </w:t>
      </w:r>
      <w:r>
        <w:rPr>
          <w:sz w:val="18"/>
        </w:rPr>
        <w:t>propio</w:t>
      </w:r>
      <w:r>
        <w:rPr>
          <w:spacing w:val="-15"/>
          <w:sz w:val="18"/>
        </w:rPr>
        <w:t xml:space="preserve"> </w:t>
      </w:r>
      <w:r>
        <w:rPr>
          <w:sz w:val="18"/>
        </w:rPr>
        <w:t>ordenamiento</w:t>
      </w:r>
      <w:r>
        <w:rPr>
          <w:spacing w:val="-15"/>
          <w:sz w:val="18"/>
        </w:rPr>
        <w:t xml:space="preserve"> </w:t>
      </w:r>
      <w:r>
        <w:rPr>
          <w:sz w:val="18"/>
        </w:rPr>
        <w:t xml:space="preserve">jurídico, de su unidad, integridad y cohesión. Tales principios son necesarios (el </w:t>
      </w:r>
      <w:r>
        <w:rPr>
          <w:i/>
          <w:sz w:val="18"/>
        </w:rPr>
        <w:t>jus necessarium</w:t>
      </w:r>
      <w:r>
        <w:rPr>
          <w:sz w:val="18"/>
        </w:rPr>
        <w:t>), son anteriores y superiores a la voluntad […] son consustanciales al propio orden jurídico internacional</w:t>
      </w:r>
      <w:r>
        <w:rPr>
          <w:position w:val="6"/>
          <w:sz w:val="12"/>
        </w:rPr>
        <w:t>96</w:t>
      </w:r>
      <w:r>
        <w:rPr>
          <w:sz w:val="18"/>
        </w:rPr>
        <w:t>.</w:t>
      </w:r>
    </w:p>
    <w:p w14:paraId="5AB96708" w14:textId="77777777" w:rsidR="009C1B8A" w:rsidRDefault="009C1B8A">
      <w:pPr>
        <w:pStyle w:val="BodyText"/>
        <w:spacing w:before="1"/>
      </w:pPr>
    </w:p>
    <w:p w14:paraId="15B27A25" w14:textId="77777777" w:rsidR="009C1B8A" w:rsidRDefault="008E2174">
      <w:pPr>
        <w:pStyle w:val="ListParagraph"/>
        <w:numPr>
          <w:ilvl w:val="0"/>
          <w:numId w:val="7"/>
        </w:numPr>
        <w:tabs>
          <w:tab w:val="left" w:pos="810"/>
        </w:tabs>
        <w:ind w:right="370" w:firstLine="0"/>
        <w:jc w:val="both"/>
        <w:rPr>
          <w:sz w:val="20"/>
        </w:rPr>
      </w:pPr>
      <w:r>
        <w:rPr>
          <w:sz w:val="20"/>
        </w:rPr>
        <w:t>Como se ha venido señalando, no puede concebirse la existencia de un orden jurídico internacional —ni doméstico— si no existe un medio ambiente en condiciones suficientes de subsistencia, tanto para el ser humano como para los restantes componentes. Ello toda vez que el ambiente se erige como soporte de los elementos del</w:t>
      </w:r>
      <w:r>
        <w:rPr>
          <w:spacing w:val="-1"/>
          <w:sz w:val="20"/>
        </w:rPr>
        <w:t xml:space="preserve"> </w:t>
      </w:r>
      <w:r>
        <w:rPr>
          <w:sz w:val="20"/>
        </w:rPr>
        <w:t>Estado,</w:t>
      </w:r>
      <w:r>
        <w:rPr>
          <w:spacing w:val="-1"/>
          <w:sz w:val="20"/>
        </w:rPr>
        <w:t xml:space="preserve"> </w:t>
      </w:r>
      <w:r>
        <w:rPr>
          <w:sz w:val="20"/>
        </w:rPr>
        <w:t>por</w:t>
      </w:r>
      <w:r>
        <w:rPr>
          <w:spacing w:val="-2"/>
          <w:sz w:val="20"/>
        </w:rPr>
        <w:t xml:space="preserve"> </w:t>
      </w:r>
      <w:r>
        <w:rPr>
          <w:sz w:val="20"/>
        </w:rPr>
        <w:t>lo</w:t>
      </w:r>
      <w:r>
        <w:rPr>
          <w:spacing w:val="-2"/>
          <w:sz w:val="20"/>
        </w:rPr>
        <w:t xml:space="preserve"> </w:t>
      </w:r>
      <w:r>
        <w:rPr>
          <w:sz w:val="20"/>
        </w:rPr>
        <w:t>que</w:t>
      </w:r>
      <w:r>
        <w:rPr>
          <w:spacing w:val="-2"/>
          <w:sz w:val="20"/>
        </w:rPr>
        <w:t xml:space="preserve"> </w:t>
      </w:r>
      <w:r>
        <w:rPr>
          <w:sz w:val="20"/>
        </w:rPr>
        <w:t>su afectación pone en riesgo</w:t>
      </w:r>
      <w:r>
        <w:rPr>
          <w:spacing w:val="-2"/>
          <w:sz w:val="20"/>
        </w:rPr>
        <w:t xml:space="preserve"> </w:t>
      </w:r>
      <w:r>
        <w:rPr>
          <w:sz w:val="20"/>
        </w:rPr>
        <w:t>al Estado</w:t>
      </w:r>
      <w:r>
        <w:rPr>
          <w:spacing w:val="-2"/>
          <w:sz w:val="20"/>
        </w:rPr>
        <w:t xml:space="preserve"> </w:t>
      </w:r>
      <w:r>
        <w:rPr>
          <w:sz w:val="20"/>
        </w:rPr>
        <w:t>mismo y</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 xml:space="preserve">humanidad </w:t>
      </w:r>
      <w:r>
        <w:rPr>
          <w:spacing w:val="-2"/>
          <w:sz w:val="20"/>
        </w:rPr>
        <w:t>toda.</w:t>
      </w:r>
    </w:p>
    <w:p w14:paraId="7B04A7EB" w14:textId="77777777" w:rsidR="009C1B8A" w:rsidRDefault="009C1B8A">
      <w:pPr>
        <w:pStyle w:val="BodyText"/>
      </w:pPr>
    </w:p>
    <w:p w14:paraId="7CAAD156" w14:textId="77777777" w:rsidR="009C1B8A" w:rsidRDefault="008E2174">
      <w:pPr>
        <w:pStyle w:val="ListParagraph"/>
        <w:numPr>
          <w:ilvl w:val="0"/>
          <w:numId w:val="7"/>
        </w:numPr>
        <w:tabs>
          <w:tab w:val="left" w:pos="810"/>
        </w:tabs>
        <w:ind w:right="377" w:firstLine="0"/>
        <w:jc w:val="both"/>
        <w:rPr>
          <w:sz w:val="20"/>
        </w:rPr>
      </w:pPr>
      <w:r>
        <w:rPr>
          <w:sz w:val="20"/>
        </w:rPr>
        <w:t>La</w:t>
      </w:r>
      <w:r>
        <w:rPr>
          <w:spacing w:val="-5"/>
          <w:sz w:val="20"/>
        </w:rPr>
        <w:t xml:space="preserve"> </w:t>
      </w:r>
      <w:r>
        <w:rPr>
          <w:sz w:val="20"/>
        </w:rPr>
        <w:t>Comisión</w:t>
      </w:r>
      <w:r>
        <w:rPr>
          <w:spacing w:val="-4"/>
          <w:sz w:val="20"/>
        </w:rPr>
        <w:t xml:space="preserve"> </w:t>
      </w:r>
      <w:r>
        <w:rPr>
          <w:sz w:val="20"/>
        </w:rPr>
        <w:t>de</w:t>
      </w:r>
      <w:r>
        <w:rPr>
          <w:spacing w:val="-3"/>
          <w:sz w:val="20"/>
        </w:rPr>
        <w:t xml:space="preserve"> </w:t>
      </w:r>
      <w:r>
        <w:rPr>
          <w:sz w:val="20"/>
        </w:rPr>
        <w:t>Derecho</w:t>
      </w:r>
      <w:r>
        <w:rPr>
          <w:spacing w:val="-3"/>
          <w:sz w:val="20"/>
        </w:rPr>
        <w:t xml:space="preserve"> </w:t>
      </w:r>
      <w:r>
        <w:rPr>
          <w:sz w:val="20"/>
        </w:rPr>
        <w:t>Internacional</w:t>
      </w:r>
      <w:r>
        <w:rPr>
          <w:spacing w:val="-4"/>
          <w:sz w:val="20"/>
        </w:rPr>
        <w:t xml:space="preserve"> </w:t>
      </w:r>
      <w:r>
        <w:rPr>
          <w:sz w:val="20"/>
        </w:rPr>
        <w:t>ha</w:t>
      </w:r>
      <w:r>
        <w:rPr>
          <w:spacing w:val="-2"/>
          <w:sz w:val="20"/>
        </w:rPr>
        <w:t xml:space="preserve"> </w:t>
      </w:r>
      <w:r>
        <w:rPr>
          <w:sz w:val="20"/>
        </w:rPr>
        <w:t>señalado</w:t>
      </w:r>
      <w:r>
        <w:rPr>
          <w:spacing w:val="-6"/>
          <w:sz w:val="20"/>
        </w:rPr>
        <w:t xml:space="preserve"> </w:t>
      </w:r>
      <w:r>
        <w:rPr>
          <w:sz w:val="20"/>
        </w:rPr>
        <w:t>que</w:t>
      </w:r>
      <w:r>
        <w:rPr>
          <w:spacing w:val="-4"/>
          <w:sz w:val="20"/>
        </w:rPr>
        <w:t xml:space="preserve"> </w:t>
      </w:r>
      <w:r>
        <w:rPr>
          <w:sz w:val="20"/>
        </w:rPr>
        <w:t>para</w:t>
      </w:r>
      <w:r>
        <w:rPr>
          <w:spacing w:val="-2"/>
          <w:sz w:val="20"/>
        </w:rPr>
        <w:t xml:space="preserve"> </w:t>
      </w:r>
      <w:r>
        <w:rPr>
          <w:sz w:val="20"/>
        </w:rPr>
        <w:t>la</w:t>
      </w:r>
      <w:r>
        <w:rPr>
          <w:spacing w:val="-4"/>
          <w:sz w:val="20"/>
        </w:rPr>
        <w:t xml:space="preserve"> </w:t>
      </w:r>
      <w:r>
        <w:rPr>
          <w:sz w:val="20"/>
        </w:rPr>
        <w:t>identificación</w:t>
      </w:r>
      <w:r>
        <w:rPr>
          <w:spacing w:val="-4"/>
          <w:sz w:val="20"/>
        </w:rPr>
        <w:t xml:space="preserve"> </w:t>
      </w:r>
      <w:r>
        <w:rPr>
          <w:sz w:val="20"/>
        </w:rPr>
        <w:t>de una</w:t>
      </w:r>
      <w:r>
        <w:rPr>
          <w:spacing w:val="-8"/>
          <w:sz w:val="20"/>
        </w:rPr>
        <w:t xml:space="preserve"> </w:t>
      </w:r>
      <w:r>
        <w:rPr>
          <w:sz w:val="20"/>
        </w:rPr>
        <w:t>norma</w:t>
      </w:r>
      <w:r>
        <w:rPr>
          <w:spacing w:val="-6"/>
          <w:sz w:val="20"/>
        </w:rPr>
        <w:t xml:space="preserve"> </w:t>
      </w:r>
      <w:r>
        <w:rPr>
          <w:sz w:val="20"/>
        </w:rPr>
        <w:t>de</w:t>
      </w:r>
      <w:r>
        <w:rPr>
          <w:spacing w:val="-9"/>
          <w:sz w:val="20"/>
        </w:rPr>
        <w:t xml:space="preserve"> </w:t>
      </w:r>
      <w:r>
        <w:rPr>
          <w:i/>
          <w:sz w:val="20"/>
        </w:rPr>
        <w:t>jus</w:t>
      </w:r>
      <w:r>
        <w:rPr>
          <w:i/>
          <w:spacing w:val="-7"/>
          <w:sz w:val="20"/>
        </w:rPr>
        <w:t xml:space="preserve"> </w:t>
      </w:r>
      <w:r>
        <w:rPr>
          <w:i/>
          <w:sz w:val="20"/>
        </w:rPr>
        <w:t>cogens</w:t>
      </w:r>
      <w:r>
        <w:rPr>
          <w:i/>
          <w:spacing w:val="-5"/>
          <w:sz w:val="20"/>
        </w:rPr>
        <w:t xml:space="preserve"> </w:t>
      </w:r>
      <w:r>
        <w:rPr>
          <w:sz w:val="20"/>
        </w:rPr>
        <w:t>se</w:t>
      </w:r>
      <w:r>
        <w:rPr>
          <w:spacing w:val="-6"/>
          <w:sz w:val="20"/>
        </w:rPr>
        <w:t xml:space="preserve"> </w:t>
      </w:r>
      <w:r>
        <w:rPr>
          <w:sz w:val="20"/>
        </w:rPr>
        <w:t>requiere</w:t>
      </w:r>
      <w:r>
        <w:rPr>
          <w:spacing w:val="-8"/>
          <w:sz w:val="20"/>
        </w:rPr>
        <w:t xml:space="preserve"> </w:t>
      </w:r>
      <w:r>
        <w:rPr>
          <w:sz w:val="20"/>
        </w:rPr>
        <w:t>establecer</w:t>
      </w:r>
      <w:r>
        <w:rPr>
          <w:spacing w:val="-8"/>
          <w:sz w:val="20"/>
        </w:rPr>
        <w:t xml:space="preserve"> </w:t>
      </w:r>
      <w:r>
        <w:rPr>
          <w:sz w:val="20"/>
        </w:rPr>
        <w:t>que</w:t>
      </w:r>
      <w:r>
        <w:rPr>
          <w:spacing w:val="-8"/>
          <w:sz w:val="20"/>
        </w:rPr>
        <w:t xml:space="preserve"> </w:t>
      </w:r>
      <w:r>
        <w:rPr>
          <w:sz w:val="20"/>
        </w:rPr>
        <w:t>cumpla</w:t>
      </w:r>
      <w:r>
        <w:rPr>
          <w:spacing w:val="-7"/>
          <w:sz w:val="20"/>
        </w:rPr>
        <w:t xml:space="preserve"> </w:t>
      </w:r>
      <w:r>
        <w:rPr>
          <w:sz w:val="20"/>
        </w:rPr>
        <w:t>con</w:t>
      </w:r>
      <w:r>
        <w:rPr>
          <w:spacing w:val="-8"/>
          <w:sz w:val="20"/>
        </w:rPr>
        <w:t xml:space="preserve"> </w:t>
      </w:r>
      <w:r>
        <w:rPr>
          <w:sz w:val="20"/>
        </w:rPr>
        <w:t>dos</w:t>
      </w:r>
      <w:r>
        <w:rPr>
          <w:spacing w:val="-7"/>
          <w:sz w:val="20"/>
        </w:rPr>
        <w:t xml:space="preserve"> </w:t>
      </w:r>
      <w:r>
        <w:rPr>
          <w:sz w:val="20"/>
        </w:rPr>
        <w:t>criterios.</w:t>
      </w:r>
      <w:r>
        <w:rPr>
          <w:spacing w:val="-8"/>
          <w:sz w:val="20"/>
        </w:rPr>
        <w:t xml:space="preserve"> </w:t>
      </w:r>
      <w:r>
        <w:rPr>
          <w:sz w:val="20"/>
        </w:rPr>
        <w:t>A</w:t>
      </w:r>
      <w:r>
        <w:rPr>
          <w:spacing w:val="-6"/>
          <w:sz w:val="20"/>
        </w:rPr>
        <w:t xml:space="preserve"> </w:t>
      </w:r>
      <w:r>
        <w:rPr>
          <w:sz w:val="20"/>
        </w:rPr>
        <w:t>saber,</w:t>
      </w:r>
    </w:p>
    <w:p w14:paraId="402DD0E5" w14:textId="77777777" w:rsidR="009C1B8A" w:rsidRDefault="008E2174">
      <w:pPr>
        <w:pStyle w:val="ListParagraph"/>
        <w:numPr>
          <w:ilvl w:val="1"/>
          <w:numId w:val="7"/>
        </w:numPr>
        <w:tabs>
          <w:tab w:val="left" w:pos="323"/>
        </w:tabs>
        <w:spacing w:before="2"/>
        <w:ind w:right="377" w:firstLine="0"/>
        <w:jc w:val="both"/>
        <w:rPr>
          <w:sz w:val="20"/>
        </w:rPr>
      </w:pPr>
      <w:r>
        <w:rPr>
          <w:sz w:val="20"/>
        </w:rPr>
        <w:t>que</w:t>
      </w:r>
      <w:r>
        <w:rPr>
          <w:spacing w:val="-1"/>
          <w:sz w:val="20"/>
        </w:rPr>
        <w:t xml:space="preserve"> </w:t>
      </w:r>
      <w:r>
        <w:rPr>
          <w:sz w:val="20"/>
        </w:rPr>
        <w:t>se</w:t>
      </w:r>
      <w:r>
        <w:rPr>
          <w:spacing w:val="-1"/>
          <w:sz w:val="20"/>
        </w:rPr>
        <w:t xml:space="preserve"> </w:t>
      </w:r>
      <w:r>
        <w:rPr>
          <w:sz w:val="20"/>
        </w:rPr>
        <w:t>trate</w:t>
      </w:r>
      <w:r>
        <w:rPr>
          <w:spacing w:val="-1"/>
          <w:sz w:val="20"/>
        </w:rPr>
        <w:t xml:space="preserve"> </w:t>
      </w:r>
      <w:r>
        <w:rPr>
          <w:sz w:val="20"/>
        </w:rPr>
        <w:t>de</w:t>
      </w:r>
      <w:r>
        <w:rPr>
          <w:spacing w:val="-1"/>
          <w:sz w:val="20"/>
        </w:rPr>
        <w:t xml:space="preserve"> </w:t>
      </w:r>
      <w:r>
        <w:rPr>
          <w:sz w:val="20"/>
        </w:rPr>
        <w:t>una norma de</w:t>
      </w:r>
      <w:r>
        <w:rPr>
          <w:spacing w:val="-1"/>
          <w:sz w:val="20"/>
        </w:rPr>
        <w:t xml:space="preserve"> </w:t>
      </w:r>
      <w:r>
        <w:rPr>
          <w:sz w:val="20"/>
        </w:rPr>
        <w:t>derecho internacional general; y ii) que</w:t>
      </w:r>
      <w:r>
        <w:rPr>
          <w:spacing w:val="-1"/>
          <w:sz w:val="20"/>
        </w:rPr>
        <w:t xml:space="preserve"> </w:t>
      </w:r>
      <w:r>
        <w:rPr>
          <w:sz w:val="20"/>
        </w:rPr>
        <w:t xml:space="preserve">sea aceptada </w:t>
      </w:r>
      <w:r>
        <w:rPr>
          <w:w w:val="95"/>
          <w:sz w:val="20"/>
        </w:rPr>
        <w:t xml:space="preserve">y reconocida por la comunidad internacional de Estados en su conjunto como una norma </w:t>
      </w:r>
      <w:r>
        <w:rPr>
          <w:sz w:val="20"/>
        </w:rPr>
        <w:t>que</w:t>
      </w:r>
      <w:r>
        <w:rPr>
          <w:spacing w:val="-15"/>
          <w:sz w:val="20"/>
        </w:rPr>
        <w:t xml:space="preserve"> </w:t>
      </w:r>
      <w:r>
        <w:rPr>
          <w:sz w:val="20"/>
        </w:rPr>
        <w:t>no</w:t>
      </w:r>
      <w:r>
        <w:rPr>
          <w:spacing w:val="-13"/>
          <w:sz w:val="20"/>
        </w:rPr>
        <w:t xml:space="preserve"> </w:t>
      </w:r>
      <w:r>
        <w:rPr>
          <w:sz w:val="20"/>
        </w:rPr>
        <w:t>admite</w:t>
      </w:r>
      <w:r>
        <w:rPr>
          <w:spacing w:val="-13"/>
          <w:sz w:val="20"/>
        </w:rPr>
        <w:t xml:space="preserve"> </w:t>
      </w:r>
      <w:r>
        <w:rPr>
          <w:sz w:val="20"/>
        </w:rPr>
        <w:t>acuerdo</w:t>
      </w:r>
      <w:r>
        <w:rPr>
          <w:spacing w:val="-12"/>
          <w:sz w:val="20"/>
        </w:rPr>
        <w:t xml:space="preserve"> </w:t>
      </w:r>
      <w:r>
        <w:rPr>
          <w:sz w:val="20"/>
        </w:rPr>
        <w:t>en</w:t>
      </w:r>
      <w:r>
        <w:rPr>
          <w:spacing w:val="-13"/>
          <w:sz w:val="20"/>
        </w:rPr>
        <w:t xml:space="preserve"> </w:t>
      </w:r>
      <w:r>
        <w:rPr>
          <w:sz w:val="20"/>
        </w:rPr>
        <w:t>contrario</w:t>
      </w:r>
      <w:r>
        <w:rPr>
          <w:spacing w:val="-13"/>
          <w:sz w:val="20"/>
        </w:rPr>
        <w:t xml:space="preserve"> </w:t>
      </w:r>
      <w:r>
        <w:rPr>
          <w:sz w:val="20"/>
        </w:rPr>
        <w:t>y</w:t>
      </w:r>
      <w:r>
        <w:rPr>
          <w:spacing w:val="-12"/>
          <w:sz w:val="20"/>
        </w:rPr>
        <w:t xml:space="preserve"> </w:t>
      </w:r>
      <w:r>
        <w:rPr>
          <w:sz w:val="20"/>
        </w:rPr>
        <w:t>solo</w:t>
      </w:r>
      <w:r>
        <w:rPr>
          <w:spacing w:val="-13"/>
          <w:sz w:val="20"/>
        </w:rPr>
        <w:t xml:space="preserve"> </w:t>
      </w:r>
      <w:r>
        <w:rPr>
          <w:sz w:val="20"/>
        </w:rPr>
        <w:t>puede</w:t>
      </w:r>
      <w:r>
        <w:rPr>
          <w:spacing w:val="-13"/>
          <w:sz w:val="20"/>
        </w:rPr>
        <w:t xml:space="preserve"> </w:t>
      </w:r>
      <w:r>
        <w:rPr>
          <w:sz w:val="20"/>
        </w:rPr>
        <w:t>ser</w:t>
      </w:r>
      <w:r>
        <w:rPr>
          <w:spacing w:val="-15"/>
          <w:sz w:val="20"/>
        </w:rPr>
        <w:t xml:space="preserve"> </w:t>
      </w:r>
      <w:r>
        <w:rPr>
          <w:sz w:val="20"/>
        </w:rPr>
        <w:t>modificada</w:t>
      </w:r>
      <w:r>
        <w:rPr>
          <w:spacing w:val="-11"/>
          <w:sz w:val="20"/>
        </w:rPr>
        <w:t xml:space="preserve"> </w:t>
      </w:r>
      <w:r>
        <w:rPr>
          <w:sz w:val="20"/>
        </w:rPr>
        <w:t>por</w:t>
      </w:r>
      <w:r>
        <w:rPr>
          <w:spacing w:val="-13"/>
          <w:sz w:val="20"/>
        </w:rPr>
        <w:t xml:space="preserve"> </w:t>
      </w:r>
      <w:r>
        <w:rPr>
          <w:sz w:val="20"/>
        </w:rPr>
        <w:t>una</w:t>
      </w:r>
      <w:r>
        <w:rPr>
          <w:spacing w:val="-13"/>
          <w:sz w:val="20"/>
        </w:rPr>
        <w:t xml:space="preserve"> </w:t>
      </w:r>
      <w:r>
        <w:rPr>
          <w:sz w:val="20"/>
        </w:rPr>
        <w:t>norma</w:t>
      </w:r>
      <w:r>
        <w:rPr>
          <w:spacing w:val="-13"/>
          <w:sz w:val="20"/>
        </w:rPr>
        <w:t xml:space="preserve"> </w:t>
      </w:r>
      <w:r>
        <w:rPr>
          <w:sz w:val="20"/>
        </w:rPr>
        <w:t>ulterior que tenga el mismo carácter</w:t>
      </w:r>
      <w:r>
        <w:rPr>
          <w:position w:val="7"/>
          <w:sz w:val="13"/>
        </w:rPr>
        <w:t>97</w:t>
      </w:r>
      <w:r>
        <w:rPr>
          <w:sz w:val="20"/>
        </w:rPr>
        <w:t>.</w:t>
      </w:r>
    </w:p>
    <w:p w14:paraId="38B3B663" w14:textId="77777777" w:rsidR="009C1B8A" w:rsidRDefault="009C1B8A">
      <w:pPr>
        <w:pStyle w:val="BodyText"/>
        <w:spacing w:before="11"/>
        <w:rPr>
          <w:sz w:val="19"/>
        </w:rPr>
      </w:pPr>
    </w:p>
    <w:p w14:paraId="6168BB98" w14:textId="77777777" w:rsidR="009C1B8A" w:rsidRDefault="008E2174">
      <w:pPr>
        <w:pStyle w:val="ListParagraph"/>
        <w:numPr>
          <w:ilvl w:val="0"/>
          <w:numId w:val="7"/>
        </w:numPr>
        <w:tabs>
          <w:tab w:val="left" w:pos="810"/>
        </w:tabs>
        <w:ind w:right="370" w:firstLine="0"/>
        <w:jc w:val="both"/>
        <w:rPr>
          <w:sz w:val="20"/>
        </w:rPr>
      </w:pPr>
      <w:r>
        <w:rPr>
          <w:sz w:val="20"/>
        </w:rPr>
        <w:t xml:space="preserve">Consideramos que el estado actual de la cuestión permite concluir que la obligación de protección del medio ambiente reviste las notas de una norma de </w:t>
      </w:r>
      <w:r>
        <w:rPr>
          <w:i/>
          <w:sz w:val="20"/>
        </w:rPr>
        <w:t xml:space="preserve">jus </w:t>
      </w:r>
      <w:r>
        <w:rPr>
          <w:i/>
          <w:spacing w:val="-2"/>
          <w:sz w:val="20"/>
        </w:rPr>
        <w:t>cogens</w:t>
      </w:r>
      <w:r>
        <w:rPr>
          <w:spacing w:val="-2"/>
          <w:sz w:val="20"/>
        </w:rPr>
        <w:t>.</w:t>
      </w:r>
    </w:p>
    <w:p w14:paraId="09F1A8F0" w14:textId="77777777" w:rsidR="009C1B8A" w:rsidRDefault="009C1B8A">
      <w:pPr>
        <w:pStyle w:val="BodyText"/>
      </w:pPr>
    </w:p>
    <w:p w14:paraId="16EAB630" w14:textId="77777777" w:rsidR="009C1B8A" w:rsidRDefault="008E2174">
      <w:pPr>
        <w:pStyle w:val="ListParagraph"/>
        <w:numPr>
          <w:ilvl w:val="0"/>
          <w:numId w:val="7"/>
        </w:numPr>
        <w:tabs>
          <w:tab w:val="left" w:pos="810"/>
        </w:tabs>
        <w:ind w:right="368" w:firstLine="0"/>
        <w:jc w:val="both"/>
        <w:rPr>
          <w:sz w:val="20"/>
        </w:rPr>
      </w:pPr>
      <w:r>
        <w:rPr>
          <w:sz w:val="20"/>
        </w:rPr>
        <w:t>El derecho internacional consuetudinario es la base más común de las normas de</w:t>
      </w:r>
      <w:r>
        <w:rPr>
          <w:spacing w:val="-2"/>
          <w:sz w:val="20"/>
        </w:rPr>
        <w:t xml:space="preserve"> </w:t>
      </w:r>
      <w:r>
        <w:rPr>
          <w:i/>
          <w:sz w:val="20"/>
        </w:rPr>
        <w:t>jus cogens</w:t>
      </w:r>
      <w:r>
        <w:rPr>
          <w:sz w:val="20"/>
        </w:rPr>
        <w:t>. En este sentido, el artículo</w:t>
      </w:r>
      <w:r>
        <w:rPr>
          <w:spacing w:val="-2"/>
          <w:sz w:val="20"/>
        </w:rPr>
        <w:t xml:space="preserve"> </w:t>
      </w:r>
      <w:r>
        <w:rPr>
          <w:sz w:val="20"/>
        </w:rPr>
        <w:t>38 del</w:t>
      </w:r>
      <w:r>
        <w:rPr>
          <w:spacing w:val="-1"/>
          <w:sz w:val="20"/>
        </w:rPr>
        <w:t xml:space="preserve"> </w:t>
      </w:r>
      <w:r>
        <w:rPr>
          <w:sz w:val="20"/>
        </w:rPr>
        <w:t>Estatuto</w:t>
      </w:r>
      <w:r>
        <w:rPr>
          <w:spacing w:val="-2"/>
          <w:sz w:val="20"/>
        </w:rPr>
        <w:t xml:space="preserve"> </w:t>
      </w:r>
      <w:r>
        <w:rPr>
          <w:sz w:val="20"/>
        </w:rPr>
        <w:t>de</w:t>
      </w:r>
      <w:r>
        <w:rPr>
          <w:spacing w:val="-2"/>
          <w:sz w:val="20"/>
        </w:rPr>
        <w:t xml:space="preserve"> </w:t>
      </w:r>
      <w:r>
        <w:rPr>
          <w:sz w:val="20"/>
        </w:rPr>
        <w:t xml:space="preserve">la Corte Internacional de Justicia refiere a la costumbre internacional “como prueba de una práctica generalmente aceptada como derecho”. Existe consenso en que la costumbre se compone de dos elementos: un </w:t>
      </w:r>
      <w:r>
        <w:rPr>
          <w:i/>
          <w:sz w:val="20"/>
        </w:rPr>
        <w:t xml:space="preserve">usus, diurnitas </w:t>
      </w:r>
      <w:r>
        <w:rPr>
          <w:sz w:val="20"/>
        </w:rPr>
        <w:t xml:space="preserve">o elemento material y la </w:t>
      </w:r>
      <w:r>
        <w:rPr>
          <w:i/>
          <w:sz w:val="20"/>
        </w:rPr>
        <w:t xml:space="preserve">opinio iuris necessitatis </w:t>
      </w:r>
      <w:r>
        <w:rPr>
          <w:sz w:val="20"/>
        </w:rPr>
        <w:t>o elemento psicológico.</w:t>
      </w:r>
    </w:p>
    <w:p w14:paraId="455C0F5A" w14:textId="77777777" w:rsidR="009C1B8A" w:rsidRDefault="009C1B8A">
      <w:pPr>
        <w:pStyle w:val="BodyText"/>
      </w:pPr>
    </w:p>
    <w:p w14:paraId="77C5C735" w14:textId="77777777" w:rsidR="009C1B8A" w:rsidRDefault="008E2174">
      <w:pPr>
        <w:pStyle w:val="ListParagraph"/>
        <w:numPr>
          <w:ilvl w:val="0"/>
          <w:numId w:val="7"/>
        </w:numPr>
        <w:tabs>
          <w:tab w:val="left" w:pos="810"/>
        </w:tabs>
        <w:spacing w:before="1"/>
        <w:ind w:right="376" w:firstLine="0"/>
        <w:jc w:val="both"/>
        <w:rPr>
          <w:sz w:val="20"/>
        </w:rPr>
      </w:pPr>
      <w:r>
        <w:rPr>
          <w:sz w:val="20"/>
        </w:rPr>
        <w:t>En</w:t>
      </w:r>
      <w:r>
        <w:rPr>
          <w:spacing w:val="-9"/>
          <w:sz w:val="20"/>
        </w:rPr>
        <w:t xml:space="preserve"> </w:t>
      </w:r>
      <w:r>
        <w:rPr>
          <w:sz w:val="20"/>
        </w:rPr>
        <w:t>cuanto</w:t>
      </w:r>
      <w:r>
        <w:rPr>
          <w:spacing w:val="-11"/>
          <w:sz w:val="20"/>
        </w:rPr>
        <w:t xml:space="preserve"> </w:t>
      </w:r>
      <w:r>
        <w:rPr>
          <w:sz w:val="20"/>
        </w:rPr>
        <w:t>al</w:t>
      </w:r>
      <w:r>
        <w:rPr>
          <w:spacing w:val="-9"/>
          <w:sz w:val="20"/>
        </w:rPr>
        <w:t xml:space="preserve"> </w:t>
      </w:r>
      <w:r>
        <w:rPr>
          <w:sz w:val="20"/>
        </w:rPr>
        <w:t>primer</w:t>
      </w:r>
      <w:r>
        <w:rPr>
          <w:spacing w:val="-12"/>
          <w:sz w:val="20"/>
        </w:rPr>
        <w:t xml:space="preserve"> </w:t>
      </w:r>
      <w:r>
        <w:rPr>
          <w:sz w:val="20"/>
        </w:rPr>
        <w:t>elemento,</w:t>
      </w:r>
      <w:r>
        <w:rPr>
          <w:spacing w:val="-10"/>
          <w:sz w:val="20"/>
        </w:rPr>
        <w:t xml:space="preserve"> </w:t>
      </w:r>
      <w:r>
        <w:rPr>
          <w:sz w:val="20"/>
        </w:rPr>
        <w:t>se</w:t>
      </w:r>
      <w:r>
        <w:rPr>
          <w:spacing w:val="-11"/>
          <w:sz w:val="20"/>
        </w:rPr>
        <w:t xml:space="preserve"> </w:t>
      </w:r>
      <w:r>
        <w:rPr>
          <w:sz w:val="20"/>
        </w:rPr>
        <w:t>manifiesta</w:t>
      </w:r>
      <w:r>
        <w:rPr>
          <w:spacing w:val="-10"/>
          <w:sz w:val="20"/>
        </w:rPr>
        <w:t xml:space="preserve"> </w:t>
      </w:r>
      <w:r>
        <w:rPr>
          <w:sz w:val="20"/>
        </w:rPr>
        <w:t>en</w:t>
      </w:r>
      <w:r>
        <w:rPr>
          <w:spacing w:val="-8"/>
          <w:sz w:val="20"/>
        </w:rPr>
        <w:t xml:space="preserve"> </w:t>
      </w:r>
      <w:r>
        <w:rPr>
          <w:sz w:val="20"/>
        </w:rPr>
        <w:t>la</w:t>
      </w:r>
      <w:r>
        <w:rPr>
          <w:spacing w:val="-9"/>
          <w:sz w:val="20"/>
        </w:rPr>
        <w:t xml:space="preserve"> </w:t>
      </w:r>
      <w:r>
        <w:rPr>
          <w:sz w:val="20"/>
        </w:rPr>
        <w:t>actuación</w:t>
      </w:r>
      <w:r>
        <w:rPr>
          <w:spacing w:val="-9"/>
          <w:sz w:val="20"/>
        </w:rPr>
        <w:t xml:space="preserve"> </w:t>
      </w:r>
      <w:r>
        <w:rPr>
          <w:sz w:val="20"/>
        </w:rPr>
        <w:t>positiva</w:t>
      </w:r>
      <w:r>
        <w:rPr>
          <w:spacing w:val="-10"/>
          <w:sz w:val="20"/>
        </w:rPr>
        <w:t xml:space="preserve"> </w:t>
      </w:r>
      <w:r>
        <w:rPr>
          <w:sz w:val="20"/>
        </w:rPr>
        <w:t>de</w:t>
      </w:r>
      <w:r>
        <w:rPr>
          <w:spacing w:val="-9"/>
          <w:sz w:val="20"/>
        </w:rPr>
        <w:t xml:space="preserve"> </w:t>
      </w:r>
      <w:r>
        <w:rPr>
          <w:sz w:val="20"/>
        </w:rPr>
        <w:t>órganos estatales,</w:t>
      </w:r>
      <w:r>
        <w:rPr>
          <w:spacing w:val="26"/>
          <w:sz w:val="20"/>
        </w:rPr>
        <w:t xml:space="preserve"> </w:t>
      </w:r>
      <w:r>
        <w:rPr>
          <w:sz w:val="20"/>
        </w:rPr>
        <w:t>v.gr.,</w:t>
      </w:r>
      <w:r>
        <w:rPr>
          <w:spacing w:val="26"/>
          <w:sz w:val="20"/>
        </w:rPr>
        <w:t xml:space="preserve"> </w:t>
      </w:r>
      <w:r>
        <w:rPr>
          <w:sz w:val="20"/>
        </w:rPr>
        <w:t>el</w:t>
      </w:r>
      <w:r>
        <w:rPr>
          <w:spacing w:val="25"/>
          <w:sz w:val="20"/>
        </w:rPr>
        <w:t xml:space="preserve"> </w:t>
      </w:r>
      <w:r>
        <w:rPr>
          <w:sz w:val="20"/>
        </w:rPr>
        <w:t>dictado</w:t>
      </w:r>
      <w:r>
        <w:rPr>
          <w:spacing w:val="23"/>
          <w:sz w:val="20"/>
        </w:rPr>
        <w:t xml:space="preserve"> </w:t>
      </w:r>
      <w:r>
        <w:rPr>
          <w:sz w:val="20"/>
        </w:rPr>
        <w:t>de</w:t>
      </w:r>
      <w:r>
        <w:rPr>
          <w:spacing w:val="23"/>
          <w:sz w:val="20"/>
        </w:rPr>
        <w:t xml:space="preserve"> </w:t>
      </w:r>
      <w:r>
        <w:rPr>
          <w:sz w:val="20"/>
        </w:rPr>
        <w:t>leyes,</w:t>
      </w:r>
      <w:r>
        <w:rPr>
          <w:spacing w:val="26"/>
          <w:sz w:val="20"/>
        </w:rPr>
        <w:t xml:space="preserve"> </w:t>
      </w:r>
      <w:r>
        <w:rPr>
          <w:sz w:val="20"/>
        </w:rPr>
        <w:t>sentencias</w:t>
      </w:r>
      <w:r>
        <w:rPr>
          <w:spacing w:val="24"/>
          <w:sz w:val="20"/>
        </w:rPr>
        <w:t xml:space="preserve"> </w:t>
      </w:r>
      <w:r>
        <w:rPr>
          <w:sz w:val="20"/>
        </w:rPr>
        <w:t>internas,</w:t>
      </w:r>
      <w:r>
        <w:rPr>
          <w:spacing w:val="26"/>
          <w:sz w:val="20"/>
        </w:rPr>
        <w:t xml:space="preserve"> </w:t>
      </w:r>
      <w:r>
        <w:rPr>
          <w:sz w:val="20"/>
        </w:rPr>
        <w:t>instrucciones,</w:t>
      </w:r>
      <w:r>
        <w:rPr>
          <w:spacing w:val="23"/>
          <w:sz w:val="20"/>
        </w:rPr>
        <w:t xml:space="preserve"> </w:t>
      </w:r>
      <w:r>
        <w:rPr>
          <w:sz w:val="20"/>
        </w:rPr>
        <w:t>prácticas</w:t>
      </w:r>
      <w:r>
        <w:rPr>
          <w:spacing w:val="26"/>
          <w:sz w:val="20"/>
        </w:rPr>
        <w:t xml:space="preserve"> </w:t>
      </w:r>
      <w:r>
        <w:rPr>
          <w:sz w:val="20"/>
        </w:rPr>
        <w:t>en</w:t>
      </w:r>
    </w:p>
    <w:p w14:paraId="79784273" w14:textId="77777777" w:rsidR="009C1B8A" w:rsidRDefault="008E2174">
      <w:pPr>
        <w:pStyle w:val="BodyText"/>
        <w:spacing w:before="11"/>
        <w:rPr>
          <w:sz w:val="19"/>
        </w:rPr>
      </w:pPr>
      <w:r>
        <w:pict w14:anchorId="1DD5D529">
          <v:rect id="docshape198" o:spid="_x0000_s2072" style="position:absolute;margin-left:85.1pt;margin-top:13.35pt;width:2in;height:.6pt;z-index:-15640064;mso-wrap-distance-left:0;mso-wrap-distance-right:0;mso-position-horizontal-relative:page" fillcolor="black" stroked="f">
            <w10:wrap type="topAndBottom" anchorx="page"/>
          </v:rect>
        </w:pict>
      </w:r>
    </w:p>
    <w:p w14:paraId="159A1BE8" w14:textId="77777777" w:rsidR="009C1B8A" w:rsidRDefault="008E2174">
      <w:pPr>
        <w:tabs>
          <w:tab w:val="left" w:pos="809"/>
        </w:tabs>
        <w:spacing w:before="103"/>
        <w:ind w:left="102" w:right="373"/>
        <w:rPr>
          <w:sz w:val="16"/>
        </w:rPr>
      </w:pPr>
      <w:r>
        <w:rPr>
          <w:spacing w:val="-6"/>
          <w:sz w:val="16"/>
          <w:vertAlign w:val="superscript"/>
        </w:rPr>
        <w:t>95</w:t>
      </w:r>
      <w:r>
        <w:rPr>
          <w:sz w:val="16"/>
        </w:rPr>
        <w:tab/>
        <w:t>Puceiro</w:t>
      </w:r>
      <w:r>
        <w:rPr>
          <w:spacing w:val="30"/>
          <w:sz w:val="16"/>
        </w:rPr>
        <w:t xml:space="preserve"> </w:t>
      </w:r>
      <w:r>
        <w:rPr>
          <w:sz w:val="16"/>
        </w:rPr>
        <w:t>Ripoll,</w:t>
      </w:r>
      <w:r>
        <w:rPr>
          <w:spacing w:val="31"/>
          <w:sz w:val="16"/>
        </w:rPr>
        <w:t xml:space="preserve"> </w:t>
      </w:r>
      <w:r>
        <w:rPr>
          <w:sz w:val="16"/>
        </w:rPr>
        <w:t>R.</w:t>
      </w:r>
      <w:r>
        <w:rPr>
          <w:spacing w:val="31"/>
          <w:sz w:val="16"/>
        </w:rPr>
        <w:t xml:space="preserve"> </w:t>
      </w:r>
      <w:r>
        <w:rPr>
          <w:sz w:val="16"/>
        </w:rPr>
        <w:t>en</w:t>
      </w:r>
      <w:r>
        <w:rPr>
          <w:spacing w:val="31"/>
          <w:sz w:val="16"/>
        </w:rPr>
        <w:t xml:space="preserve"> </w:t>
      </w:r>
      <w:r>
        <w:rPr>
          <w:sz w:val="16"/>
        </w:rPr>
        <w:t>Jiménez</w:t>
      </w:r>
      <w:r>
        <w:rPr>
          <w:spacing w:val="32"/>
          <w:sz w:val="16"/>
        </w:rPr>
        <w:t xml:space="preserve"> </w:t>
      </w:r>
      <w:r>
        <w:rPr>
          <w:sz w:val="16"/>
        </w:rPr>
        <w:t>de</w:t>
      </w:r>
      <w:r>
        <w:rPr>
          <w:spacing w:val="30"/>
          <w:sz w:val="16"/>
        </w:rPr>
        <w:t xml:space="preserve"> </w:t>
      </w:r>
      <w:r>
        <w:rPr>
          <w:sz w:val="16"/>
        </w:rPr>
        <w:t>Aréchaga,</w:t>
      </w:r>
      <w:r>
        <w:rPr>
          <w:spacing w:val="31"/>
          <w:sz w:val="16"/>
        </w:rPr>
        <w:t xml:space="preserve"> </w:t>
      </w:r>
      <w:r>
        <w:rPr>
          <w:sz w:val="16"/>
        </w:rPr>
        <w:t>E.</w:t>
      </w:r>
      <w:r>
        <w:rPr>
          <w:spacing w:val="31"/>
          <w:sz w:val="16"/>
        </w:rPr>
        <w:t xml:space="preserve"> </w:t>
      </w:r>
      <w:r>
        <w:rPr>
          <w:sz w:val="16"/>
        </w:rPr>
        <w:t>et.</w:t>
      </w:r>
      <w:r>
        <w:rPr>
          <w:spacing w:val="31"/>
          <w:sz w:val="16"/>
        </w:rPr>
        <w:t xml:space="preserve"> </w:t>
      </w:r>
      <w:r>
        <w:rPr>
          <w:sz w:val="16"/>
        </w:rPr>
        <w:t>al.</w:t>
      </w:r>
      <w:r>
        <w:rPr>
          <w:spacing w:val="31"/>
          <w:sz w:val="16"/>
        </w:rPr>
        <w:t xml:space="preserve"> </w:t>
      </w:r>
      <w:r>
        <w:rPr>
          <w:sz w:val="16"/>
        </w:rPr>
        <w:t>Derecho</w:t>
      </w:r>
      <w:r>
        <w:rPr>
          <w:spacing w:val="30"/>
          <w:sz w:val="16"/>
        </w:rPr>
        <w:t xml:space="preserve"> </w:t>
      </w:r>
      <w:r>
        <w:rPr>
          <w:sz w:val="16"/>
        </w:rPr>
        <w:t>Internacional</w:t>
      </w:r>
      <w:r>
        <w:rPr>
          <w:spacing w:val="31"/>
          <w:sz w:val="16"/>
        </w:rPr>
        <w:t xml:space="preserve"> </w:t>
      </w:r>
      <w:r>
        <w:rPr>
          <w:sz w:val="16"/>
        </w:rPr>
        <w:t>Público.</w:t>
      </w:r>
      <w:r>
        <w:rPr>
          <w:spacing w:val="29"/>
          <w:sz w:val="16"/>
        </w:rPr>
        <w:t xml:space="preserve"> </w:t>
      </w:r>
      <w:r>
        <w:rPr>
          <w:sz w:val="16"/>
        </w:rPr>
        <w:t>Principios, normas y estructuras. Tomo I (2005) Ed. FCU, Montevideo. p. 376.</w:t>
      </w:r>
    </w:p>
    <w:p w14:paraId="542D5CEF" w14:textId="77777777" w:rsidR="009C1B8A" w:rsidRDefault="008E2174">
      <w:pPr>
        <w:tabs>
          <w:tab w:val="left" w:pos="809"/>
        </w:tabs>
        <w:ind w:left="102" w:right="373"/>
        <w:rPr>
          <w:sz w:val="16"/>
        </w:rPr>
      </w:pPr>
      <w:r>
        <w:rPr>
          <w:spacing w:val="-6"/>
          <w:sz w:val="16"/>
          <w:vertAlign w:val="superscript"/>
        </w:rPr>
        <w:t>96</w:t>
      </w:r>
      <w:r>
        <w:rPr>
          <w:sz w:val="16"/>
        </w:rPr>
        <w:tab/>
      </w:r>
      <w:r>
        <w:rPr>
          <w:sz w:val="16"/>
        </w:rPr>
        <w:t>Cançado Trindade, A., Voto Concurrente en la Opinión Consultiva OC-18/03</w:t>
      </w:r>
      <w:r>
        <w:rPr>
          <w:i/>
          <w:sz w:val="16"/>
        </w:rPr>
        <w:t>. Condición Jurídica y derechos de los migrantes indocumentados</w:t>
      </w:r>
      <w:r>
        <w:rPr>
          <w:sz w:val="16"/>
        </w:rPr>
        <w:t>. Serie A No. 18. 17 de septiembre de 2003, párr. 53.</w:t>
      </w:r>
    </w:p>
    <w:p w14:paraId="6B532BDE" w14:textId="77777777" w:rsidR="009C1B8A" w:rsidRDefault="008E2174">
      <w:pPr>
        <w:tabs>
          <w:tab w:val="left" w:pos="809"/>
        </w:tabs>
        <w:ind w:left="102" w:right="373"/>
        <w:rPr>
          <w:sz w:val="16"/>
        </w:rPr>
      </w:pPr>
      <w:r>
        <w:rPr>
          <w:spacing w:val="-6"/>
          <w:sz w:val="16"/>
          <w:vertAlign w:val="superscript"/>
        </w:rPr>
        <w:t>97</w:t>
      </w:r>
      <w:r>
        <w:rPr>
          <w:sz w:val="16"/>
        </w:rPr>
        <w:tab/>
      </w:r>
      <w:r>
        <w:rPr>
          <w:i/>
          <w:sz w:val="16"/>
        </w:rPr>
        <w:t>Cfr.</w:t>
      </w:r>
      <w:r>
        <w:rPr>
          <w:i/>
          <w:spacing w:val="72"/>
          <w:sz w:val="16"/>
        </w:rPr>
        <w:t xml:space="preserve"> </w:t>
      </w:r>
      <w:r>
        <w:rPr>
          <w:sz w:val="16"/>
        </w:rPr>
        <w:t>Naciones</w:t>
      </w:r>
      <w:r>
        <w:rPr>
          <w:spacing w:val="70"/>
          <w:sz w:val="16"/>
        </w:rPr>
        <w:t xml:space="preserve"> </w:t>
      </w:r>
      <w:r>
        <w:rPr>
          <w:sz w:val="16"/>
        </w:rPr>
        <w:t>Unidas.</w:t>
      </w:r>
      <w:r>
        <w:rPr>
          <w:spacing w:val="66"/>
          <w:sz w:val="16"/>
        </w:rPr>
        <w:t xml:space="preserve"> </w:t>
      </w:r>
      <w:r>
        <w:rPr>
          <w:sz w:val="16"/>
        </w:rPr>
        <w:t>Comisión</w:t>
      </w:r>
      <w:r>
        <w:rPr>
          <w:spacing w:val="69"/>
          <w:sz w:val="16"/>
        </w:rPr>
        <w:t xml:space="preserve"> </w:t>
      </w:r>
      <w:r>
        <w:rPr>
          <w:sz w:val="16"/>
        </w:rPr>
        <w:t>de</w:t>
      </w:r>
      <w:r>
        <w:rPr>
          <w:spacing w:val="67"/>
          <w:sz w:val="16"/>
        </w:rPr>
        <w:t xml:space="preserve"> </w:t>
      </w:r>
      <w:r>
        <w:rPr>
          <w:sz w:val="16"/>
        </w:rPr>
        <w:t>Derecho</w:t>
      </w:r>
      <w:r>
        <w:rPr>
          <w:spacing w:val="70"/>
          <w:sz w:val="16"/>
        </w:rPr>
        <w:t xml:space="preserve"> </w:t>
      </w:r>
      <w:r>
        <w:rPr>
          <w:sz w:val="16"/>
        </w:rPr>
        <w:t>Internacional.</w:t>
      </w:r>
      <w:r>
        <w:rPr>
          <w:spacing w:val="71"/>
          <w:sz w:val="16"/>
        </w:rPr>
        <w:t xml:space="preserve"> </w:t>
      </w:r>
      <w:r>
        <w:rPr>
          <w:sz w:val="16"/>
        </w:rPr>
        <w:t>Normas</w:t>
      </w:r>
      <w:r>
        <w:rPr>
          <w:spacing w:val="70"/>
          <w:sz w:val="16"/>
        </w:rPr>
        <w:t xml:space="preserve"> </w:t>
      </w:r>
      <w:r>
        <w:rPr>
          <w:sz w:val="16"/>
        </w:rPr>
        <w:t>imperativas</w:t>
      </w:r>
      <w:r>
        <w:rPr>
          <w:spacing w:val="70"/>
          <w:sz w:val="16"/>
        </w:rPr>
        <w:t xml:space="preserve"> </w:t>
      </w:r>
      <w:r>
        <w:rPr>
          <w:sz w:val="16"/>
        </w:rPr>
        <w:t>de</w:t>
      </w:r>
      <w:r>
        <w:rPr>
          <w:spacing w:val="70"/>
          <w:sz w:val="16"/>
        </w:rPr>
        <w:t xml:space="preserve"> </w:t>
      </w:r>
      <w:r>
        <w:rPr>
          <w:sz w:val="16"/>
        </w:rPr>
        <w:t>derecho internacional general (ius cogens) A/CN.4/L.967. 11 de mayo de 2022. conclusión 4.</w:t>
      </w:r>
    </w:p>
    <w:p w14:paraId="70C6C4D4" w14:textId="77777777" w:rsidR="009C1B8A" w:rsidRDefault="009C1B8A">
      <w:pPr>
        <w:rPr>
          <w:sz w:val="16"/>
        </w:rPr>
        <w:sectPr w:rsidR="009C1B8A">
          <w:pgSz w:w="12240" w:h="15840"/>
          <w:pgMar w:top="1460" w:right="1440" w:bottom="940" w:left="1600" w:header="0" w:footer="751" w:gutter="0"/>
          <w:cols w:space="720"/>
        </w:sectPr>
      </w:pPr>
    </w:p>
    <w:p w14:paraId="1479E97C" w14:textId="77777777" w:rsidR="009C1B8A" w:rsidRDefault="008E2174">
      <w:pPr>
        <w:pStyle w:val="BodyText"/>
        <w:spacing w:before="72"/>
        <w:ind w:left="102" w:right="370"/>
        <w:jc w:val="both"/>
      </w:pPr>
      <w:r>
        <w:t>organizaciones internacionales, entre otros. Pues bien, es posible sostener que existe una</w:t>
      </w:r>
      <w:r>
        <w:rPr>
          <w:spacing w:val="-2"/>
        </w:rPr>
        <w:t xml:space="preserve"> </w:t>
      </w:r>
      <w:r>
        <w:t>práctica</w:t>
      </w:r>
      <w:r>
        <w:rPr>
          <w:spacing w:val="-2"/>
        </w:rPr>
        <w:t xml:space="preserve"> </w:t>
      </w:r>
      <w:r>
        <w:t>generalizada</w:t>
      </w:r>
      <w:r>
        <w:rPr>
          <w:spacing w:val="-2"/>
        </w:rPr>
        <w:t xml:space="preserve"> </w:t>
      </w:r>
      <w:r>
        <w:t>en</w:t>
      </w:r>
      <w:r>
        <w:rPr>
          <w:spacing w:val="-2"/>
        </w:rPr>
        <w:t xml:space="preserve"> </w:t>
      </w:r>
      <w:r>
        <w:t>la</w:t>
      </w:r>
      <w:r>
        <w:rPr>
          <w:spacing w:val="-2"/>
        </w:rPr>
        <w:t xml:space="preserve"> </w:t>
      </w:r>
      <w:r>
        <w:t>comunidad</w:t>
      </w:r>
      <w:r>
        <w:rPr>
          <w:spacing w:val="-2"/>
        </w:rPr>
        <w:t xml:space="preserve"> </w:t>
      </w:r>
      <w:r>
        <w:t>internacional</w:t>
      </w:r>
      <w:r>
        <w:rPr>
          <w:spacing w:val="-2"/>
        </w:rPr>
        <w:t xml:space="preserve"> </w:t>
      </w:r>
      <w:r>
        <w:t>que</w:t>
      </w:r>
      <w:r>
        <w:rPr>
          <w:spacing w:val="-2"/>
        </w:rPr>
        <w:t xml:space="preserve"> </w:t>
      </w:r>
      <w:r>
        <w:t>entiende</w:t>
      </w:r>
      <w:r>
        <w:rPr>
          <w:spacing w:val="-3"/>
        </w:rPr>
        <w:t xml:space="preserve"> </w:t>
      </w:r>
      <w:r>
        <w:t>la</w:t>
      </w:r>
      <w:r>
        <w:rPr>
          <w:spacing w:val="-2"/>
        </w:rPr>
        <w:t xml:space="preserve"> </w:t>
      </w:r>
      <w:r>
        <w:t>relevancia</w:t>
      </w:r>
      <w:r>
        <w:rPr>
          <w:spacing w:val="-2"/>
        </w:rPr>
        <w:t xml:space="preserve"> </w:t>
      </w:r>
      <w:r>
        <w:t>de la protección del ambiente. Esta práctica internacional consiste en tomar numerosas medidas o acciones para revertir u ocuparse del cuidado, protección y promoción del ambiente y se cristaliza en los múltiples instrumentos de distinto carácter que la comunidad de Estados ha convenido. A modo enunciativo, destacan la Conferencia de Naciones Unidas sobre el Medio Ambiente de Estocolmo de 1972 donde participaron ciento trece Est</w:t>
      </w:r>
      <w:r>
        <w:t>ados</w:t>
      </w:r>
      <w:r>
        <w:rPr>
          <w:position w:val="7"/>
          <w:sz w:val="13"/>
        </w:rPr>
        <w:t>98</w:t>
      </w:r>
      <w:r>
        <w:t>; la Carta Mundial de la Naturaleza suscrita por ciento dieciocho Estados;</w:t>
      </w:r>
      <w:r>
        <w:rPr>
          <w:spacing w:val="-2"/>
        </w:rPr>
        <w:t xml:space="preserve"> </w:t>
      </w:r>
      <w:r>
        <w:t>la Conferencia de</w:t>
      </w:r>
      <w:r>
        <w:rPr>
          <w:spacing w:val="-3"/>
        </w:rPr>
        <w:t xml:space="preserve"> </w:t>
      </w:r>
      <w:r>
        <w:t>Naciones</w:t>
      </w:r>
      <w:r>
        <w:rPr>
          <w:spacing w:val="-2"/>
        </w:rPr>
        <w:t xml:space="preserve"> </w:t>
      </w:r>
      <w:r>
        <w:t>Unidas sobre</w:t>
      </w:r>
      <w:r>
        <w:rPr>
          <w:spacing w:val="-1"/>
        </w:rPr>
        <w:t xml:space="preserve"> </w:t>
      </w:r>
      <w:r>
        <w:t>Medio</w:t>
      </w:r>
      <w:r>
        <w:rPr>
          <w:spacing w:val="-3"/>
        </w:rPr>
        <w:t xml:space="preserve"> </w:t>
      </w:r>
      <w:r>
        <w:t>Ambiente</w:t>
      </w:r>
      <w:r>
        <w:rPr>
          <w:spacing w:val="-3"/>
        </w:rPr>
        <w:t xml:space="preserve"> </w:t>
      </w:r>
      <w:r>
        <w:t>y Desarrollo</w:t>
      </w:r>
      <w:r>
        <w:rPr>
          <w:spacing w:val="-3"/>
        </w:rPr>
        <w:t xml:space="preserve"> </w:t>
      </w:r>
      <w:r>
        <w:t>en Río con la participación de ciento diez Estados; la Cumbre Mundial sobre Desarrollo Sostenible</w:t>
      </w:r>
      <w:r>
        <w:rPr>
          <w:spacing w:val="-18"/>
        </w:rPr>
        <w:t xml:space="preserve"> </w:t>
      </w:r>
      <w:r>
        <w:t>en</w:t>
      </w:r>
      <w:r>
        <w:rPr>
          <w:spacing w:val="-18"/>
        </w:rPr>
        <w:t xml:space="preserve"> </w:t>
      </w:r>
      <w:r>
        <w:t>Johannesburgo</w:t>
      </w:r>
      <w:r>
        <w:rPr>
          <w:spacing w:val="-17"/>
        </w:rPr>
        <w:t xml:space="preserve"> </w:t>
      </w:r>
      <w:r>
        <w:t>de</w:t>
      </w:r>
      <w:r>
        <w:rPr>
          <w:spacing w:val="-18"/>
        </w:rPr>
        <w:t xml:space="preserve"> </w:t>
      </w:r>
      <w:r>
        <w:t>2002</w:t>
      </w:r>
      <w:r>
        <w:rPr>
          <w:position w:val="7"/>
          <w:sz w:val="13"/>
        </w:rPr>
        <w:t>99</w:t>
      </w:r>
      <w:r>
        <w:rPr>
          <w:spacing w:val="-11"/>
          <w:position w:val="7"/>
          <w:sz w:val="13"/>
        </w:rPr>
        <w:t xml:space="preserve"> </w:t>
      </w:r>
      <w:r>
        <w:rPr>
          <w:position w:val="7"/>
          <w:sz w:val="13"/>
        </w:rPr>
        <w:t>100</w:t>
      </w:r>
      <w:r>
        <w:t>.</w:t>
      </w:r>
      <w:r>
        <w:rPr>
          <w:spacing w:val="-18"/>
        </w:rPr>
        <w:t xml:space="preserve"> </w:t>
      </w:r>
      <w:r>
        <w:t>Ello</w:t>
      </w:r>
      <w:r>
        <w:rPr>
          <w:spacing w:val="-17"/>
        </w:rPr>
        <w:t xml:space="preserve"> </w:t>
      </w:r>
      <w:r>
        <w:t>también</w:t>
      </w:r>
      <w:r>
        <w:rPr>
          <w:spacing w:val="-18"/>
        </w:rPr>
        <w:t xml:space="preserve"> </w:t>
      </w:r>
      <w:r>
        <w:t>aparece</w:t>
      </w:r>
      <w:r>
        <w:rPr>
          <w:spacing w:val="-18"/>
        </w:rPr>
        <w:t xml:space="preserve"> </w:t>
      </w:r>
      <w:r>
        <w:t>recogido</w:t>
      </w:r>
      <w:r>
        <w:rPr>
          <w:spacing w:val="-17"/>
        </w:rPr>
        <w:t xml:space="preserve"> </w:t>
      </w:r>
      <w:r>
        <w:t>en</w:t>
      </w:r>
      <w:r>
        <w:rPr>
          <w:spacing w:val="-18"/>
        </w:rPr>
        <w:t xml:space="preserve"> </w:t>
      </w:r>
      <w:r>
        <w:t>la</w:t>
      </w:r>
      <w:r>
        <w:rPr>
          <w:spacing w:val="-17"/>
        </w:rPr>
        <w:t xml:space="preserve"> </w:t>
      </w:r>
      <w:r>
        <w:t>práctica interna</w:t>
      </w:r>
      <w:r>
        <w:rPr>
          <w:spacing w:val="-18"/>
        </w:rPr>
        <w:t xml:space="preserve"> </w:t>
      </w:r>
      <w:r>
        <w:t>de</w:t>
      </w:r>
      <w:r>
        <w:rPr>
          <w:spacing w:val="-18"/>
        </w:rPr>
        <w:t xml:space="preserve"> </w:t>
      </w:r>
      <w:r>
        <w:t>varios</w:t>
      </w:r>
      <w:r>
        <w:rPr>
          <w:spacing w:val="-17"/>
        </w:rPr>
        <w:t xml:space="preserve"> </w:t>
      </w:r>
      <w:r>
        <w:t>Estados</w:t>
      </w:r>
      <w:r>
        <w:rPr>
          <w:spacing w:val="-18"/>
        </w:rPr>
        <w:t xml:space="preserve"> </w:t>
      </w:r>
      <w:r>
        <w:t>de</w:t>
      </w:r>
      <w:r>
        <w:rPr>
          <w:spacing w:val="-17"/>
        </w:rPr>
        <w:t xml:space="preserve"> </w:t>
      </w:r>
      <w:r>
        <w:t>la</w:t>
      </w:r>
      <w:r>
        <w:rPr>
          <w:spacing w:val="-17"/>
        </w:rPr>
        <w:t xml:space="preserve"> </w:t>
      </w:r>
      <w:r>
        <w:t>región,</w:t>
      </w:r>
      <w:r>
        <w:rPr>
          <w:spacing w:val="-16"/>
        </w:rPr>
        <w:t xml:space="preserve"> </w:t>
      </w:r>
      <w:r>
        <w:t>al</w:t>
      </w:r>
      <w:r>
        <w:rPr>
          <w:spacing w:val="-14"/>
        </w:rPr>
        <w:t xml:space="preserve"> </w:t>
      </w:r>
      <w:r>
        <w:t>ser</w:t>
      </w:r>
      <w:r>
        <w:rPr>
          <w:spacing w:val="-16"/>
        </w:rPr>
        <w:t xml:space="preserve"> </w:t>
      </w:r>
      <w:r>
        <w:t>consagrado</w:t>
      </w:r>
      <w:r>
        <w:rPr>
          <w:spacing w:val="-17"/>
        </w:rPr>
        <w:t xml:space="preserve"> </w:t>
      </w:r>
      <w:r>
        <w:t>en</w:t>
      </w:r>
      <w:r>
        <w:rPr>
          <w:spacing w:val="-16"/>
        </w:rPr>
        <w:t xml:space="preserve"> </w:t>
      </w:r>
      <w:r>
        <w:t>normas</w:t>
      </w:r>
      <w:r>
        <w:rPr>
          <w:spacing w:val="-9"/>
        </w:rPr>
        <w:t xml:space="preserve"> </w:t>
      </w:r>
      <w:r>
        <w:rPr>
          <w:spacing w:val="-2"/>
        </w:rPr>
        <w:t>constitucionales</w:t>
      </w:r>
      <w:r>
        <w:rPr>
          <w:spacing w:val="-2"/>
          <w:position w:val="7"/>
          <w:sz w:val="13"/>
        </w:rPr>
        <w:t>101</w:t>
      </w:r>
      <w:r>
        <w:rPr>
          <w:spacing w:val="-2"/>
        </w:rPr>
        <w:t>.</w:t>
      </w:r>
    </w:p>
    <w:p w14:paraId="23FF0640" w14:textId="77777777" w:rsidR="009C1B8A" w:rsidRDefault="009C1B8A">
      <w:pPr>
        <w:pStyle w:val="BodyText"/>
        <w:spacing w:before="1"/>
      </w:pPr>
    </w:p>
    <w:p w14:paraId="099F94AD" w14:textId="77777777" w:rsidR="009C1B8A" w:rsidRDefault="008E2174">
      <w:pPr>
        <w:pStyle w:val="ListParagraph"/>
        <w:numPr>
          <w:ilvl w:val="0"/>
          <w:numId w:val="7"/>
        </w:numPr>
        <w:tabs>
          <w:tab w:val="left" w:pos="810"/>
        </w:tabs>
        <w:ind w:right="371" w:firstLine="0"/>
        <w:jc w:val="both"/>
        <w:rPr>
          <w:sz w:val="20"/>
        </w:rPr>
      </w:pPr>
      <w:r>
        <w:rPr>
          <w:sz w:val="20"/>
        </w:rPr>
        <w:t>El</w:t>
      </w:r>
      <w:r>
        <w:rPr>
          <w:spacing w:val="-18"/>
          <w:sz w:val="20"/>
        </w:rPr>
        <w:t xml:space="preserve"> </w:t>
      </w:r>
      <w:r>
        <w:rPr>
          <w:sz w:val="20"/>
        </w:rPr>
        <w:t>segundo</w:t>
      </w:r>
      <w:r>
        <w:rPr>
          <w:spacing w:val="-18"/>
          <w:sz w:val="20"/>
        </w:rPr>
        <w:t xml:space="preserve"> </w:t>
      </w:r>
      <w:r>
        <w:rPr>
          <w:sz w:val="20"/>
        </w:rPr>
        <w:t>elemento</w:t>
      </w:r>
      <w:r>
        <w:rPr>
          <w:spacing w:val="-17"/>
          <w:sz w:val="20"/>
        </w:rPr>
        <w:t xml:space="preserve"> </w:t>
      </w:r>
      <w:r>
        <w:rPr>
          <w:sz w:val="20"/>
        </w:rPr>
        <w:t>de</w:t>
      </w:r>
      <w:r>
        <w:rPr>
          <w:spacing w:val="-16"/>
          <w:sz w:val="20"/>
        </w:rPr>
        <w:t xml:space="preserve"> </w:t>
      </w:r>
      <w:r>
        <w:rPr>
          <w:sz w:val="20"/>
        </w:rPr>
        <w:t>la</w:t>
      </w:r>
      <w:r>
        <w:rPr>
          <w:spacing w:val="-17"/>
          <w:sz w:val="20"/>
        </w:rPr>
        <w:t xml:space="preserve"> </w:t>
      </w:r>
      <w:r>
        <w:rPr>
          <w:sz w:val="20"/>
        </w:rPr>
        <w:t>costumbre</w:t>
      </w:r>
      <w:r>
        <w:rPr>
          <w:spacing w:val="-18"/>
          <w:sz w:val="20"/>
        </w:rPr>
        <w:t xml:space="preserve"> </w:t>
      </w:r>
      <w:r>
        <w:rPr>
          <w:sz w:val="20"/>
        </w:rPr>
        <w:t>internacional</w:t>
      </w:r>
      <w:r>
        <w:rPr>
          <w:spacing w:val="-17"/>
          <w:sz w:val="20"/>
        </w:rPr>
        <w:t xml:space="preserve"> </w:t>
      </w:r>
      <w:r>
        <w:rPr>
          <w:sz w:val="20"/>
        </w:rPr>
        <w:t>requiere</w:t>
      </w:r>
      <w:r>
        <w:rPr>
          <w:spacing w:val="-18"/>
          <w:sz w:val="20"/>
        </w:rPr>
        <w:t xml:space="preserve"> </w:t>
      </w:r>
      <w:r>
        <w:rPr>
          <w:sz w:val="20"/>
        </w:rPr>
        <w:t>la</w:t>
      </w:r>
      <w:r>
        <w:rPr>
          <w:spacing w:val="-15"/>
          <w:sz w:val="20"/>
        </w:rPr>
        <w:t xml:space="preserve"> </w:t>
      </w:r>
      <w:r>
        <w:rPr>
          <w:sz w:val="20"/>
        </w:rPr>
        <w:t>convicción</w:t>
      </w:r>
      <w:r>
        <w:rPr>
          <w:spacing w:val="-18"/>
          <w:sz w:val="20"/>
        </w:rPr>
        <w:t xml:space="preserve"> </w:t>
      </w:r>
      <w:r>
        <w:rPr>
          <w:sz w:val="20"/>
        </w:rPr>
        <w:t>de</w:t>
      </w:r>
      <w:r>
        <w:rPr>
          <w:spacing w:val="-17"/>
          <w:sz w:val="20"/>
        </w:rPr>
        <w:t xml:space="preserve"> </w:t>
      </w:r>
      <w:r>
        <w:rPr>
          <w:sz w:val="20"/>
        </w:rPr>
        <w:t>que se</w:t>
      </w:r>
      <w:r>
        <w:rPr>
          <w:spacing w:val="-4"/>
          <w:sz w:val="20"/>
        </w:rPr>
        <w:t xml:space="preserve"> </w:t>
      </w:r>
      <w:r>
        <w:rPr>
          <w:sz w:val="20"/>
        </w:rPr>
        <w:t>trata</w:t>
      </w:r>
      <w:r>
        <w:rPr>
          <w:spacing w:val="-2"/>
          <w:sz w:val="20"/>
        </w:rPr>
        <w:t xml:space="preserve"> </w:t>
      </w:r>
      <w:r>
        <w:rPr>
          <w:sz w:val="20"/>
        </w:rPr>
        <w:t>de</w:t>
      </w:r>
      <w:r>
        <w:rPr>
          <w:spacing w:val="-3"/>
          <w:sz w:val="20"/>
        </w:rPr>
        <w:t xml:space="preserve"> </w:t>
      </w:r>
      <w:r>
        <w:rPr>
          <w:sz w:val="20"/>
        </w:rPr>
        <w:t>una</w:t>
      </w:r>
      <w:r>
        <w:rPr>
          <w:spacing w:val="-2"/>
          <w:sz w:val="20"/>
        </w:rPr>
        <w:t xml:space="preserve"> </w:t>
      </w:r>
      <w:r>
        <w:rPr>
          <w:sz w:val="20"/>
        </w:rPr>
        <w:t>norma</w:t>
      </w:r>
      <w:r>
        <w:rPr>
          <w:spacing w:val="-1"/>
          <w:sz w:val="20"/>
        </w:rPr>
        <w:t xml:space="preserve"> </w:t>
      </w:r>
      <w:r>
        <w:rPr>
          <w:sz w:val="20"/>
        </w:rPr>
        <w:t>jurídicamente</w:t>
      </w:r>
      <w:r>
        <w:rPr>
          <w:spacing w:val="-1"/>
          <w:sz w:val="20"/>
        </w:rPr>
        <w:t xml:space="preserve"> </w:t>
      </w:r>
      <w:r>
        <w:rPr>
          <w:sz w:val="20"/>
        </w:rPr>
        <w:t>obligatoria.</w:t>
      </w:r>
      <w:r>
        <w:rPr>
          <w:spacing w:val="-2"/>
          <w:sz w:val="20"/>
        </w:rPr>
        <w:t xml:space="preserve"> </w:t>
      </w:r>
      <w:r>
        <w:rPr>
          <w:sz w:val="20"/>
        </w:rPr>
        <w:t>Así,</w:t>
      </w:r>
      <w:r>
        <w:rPr>
          <w:spacing w:val="-2"/>
          <w:sz w:val="20"/>
        </w:rPr>
        <w:t xml:space="preserve"> </w:t>
      </w:r>
      <w:r>
        <w:rPr>
          <w:sz w:val="20"/>
        </w:rPr>
        <w:t>la</w:t>
      </w:r>
      <w:r>
        <w:rPr>
          <w:spacing w:val="-2"/>
          <w:sz w:val="20"/>
        </w:rPr>
        <w:t xml:space="preserve"> </w:t>
      </w:r>
      <w:r>
        <w:rPr>
          <w:sz w:val="20"/>
        </w:rPr>
        <w:t>resolución</w:t>
      </w:r>
      <w:r>
        <w:rPr>
          <w:spacing w:val="-2"/>
          <w:sz w:val="20"/>
        </w:rPr>
        <w:t xml:space="preserve"> </w:t>
      </w:r>
      <w:r>
        <w:rPr>
          <w:sz w:val="20"/>
        </w:rPr>
        <w:t>de</w:t>
      </w:r>
      <w:r>
        <w:rPr>
          <w:spacing w:val="-3"/>
          <w:sz w:val="20"/>
        </w:rPr>
        <w:t xml:space="preserve"> </w:t>
      </w:r>
      <w:r>
        <w:rPr>
          <w:sz w:val="20"/>
        </w:rPr>
        <w:t>Naciones</w:t>
      </w:r>
      <w:r>
        <w:rPr>
          <w:spacing w:val="-2"/>
          <w:sz w:val="20"/>
        </w:rPr>
        <w:t xml:space="preserve"> </w:t>
      </w:r>
      <w:r>
        <w:rPr>
          <w:sz w:val="20"/>
        </w:rPr>
        <w:t>Unidas sobre</w:t>
      </w:r>
      <w:r>
        <w:rPr>
          <w:spacing w:val="40"/>
          <w:sz w:val="20"/>
        </w:rPr>
        <w:t xml:space="preserve"> </w:t>
      </w:r>
      <w:r>
        <w:rPr>
          <w:sz w:val="20"/>
        </w:rPr>
        <w:t>el</w:t>
      </w:r>
      <w:r>
        <w:rPr>
          <w:spacing w:val="40"/>
          <w:sz w:val="20"/>
        </w:rPr>
        <w:t xml:space="preserve"> </w:t>
      </w:r>
      <w:r>
        <w:rPr>
          <w:sz w:val="20"/>
        </w:rPr>
        <w:t>derecho</w:t>
      </w:r>
      <w:r>
        <w:rPr>
          <w:spacing w:val="40"/>
          <w:sz w:val="20"/>
        </w:rPr>
        <w:t xml:space="preserve"> </w:t>
      </w:r>
      <w:r>
        <w:rPr>
          <w:sz w:val="20"/>
        </w:rPr>
        <w:t>humano</w:t>
      </w:r>
      <w:r>
        <w:rPr>
          <w:spacing w:val="40"/>
          <w:sz w:val="20"/>
        </w:rPr>
        <w:t xml:space="preserve"> </w:t>
      </w:r>
      <w:r>
        <w:rPr>
          <w:sz w:val="20"/>
        </w:rPr>
        <w:t>al</w:t>
      </w:r>
      <w:r>
        <w:rPr>
          <w:spacing w:val="40"/>
          <w:sz w:val="20"/>
        </w:rPr>
        <w:t xml:space="preserve"> </w:t>
      </w:r>
      <w:r>
        <w:rPr>
          <w:sz w:val="20"/>
        </w:rPr>
        <w:t>medio</w:t>
      </w:r>
      <w:r>
        <w:rPr>
          <w:spacing w:val="40"/>
          <w:sz w:val="20"/>
        </w:rPr>
        <w:t xml:space="preserve"> </w:t>
      </w:r>
      <w:r>
        <w:rPr>
          <w:sz w:val="20"/>
        </w:rPr>
        <w:t>ambiente</w:t>
      </w:r>
      <w:r>
        <w:rPr>
          <w:spacing w:val="40"/>
          <w:sz w:val="20"/>
        </w:rPr>
        <w:t xml:space="preserve"> </w:t>
      </w:r>
      <w:r>
        <w:rPr>
          <w:sz w:val="20"/>
        </w:rPr>
        <w:t>limpio,</w:t>
      </w:r>
      <w:r>
        <w:rPr>
          <w:spacing w:val="40"/>
          <w:sz w:val="20"/>
        </w:rPr>
        <w:t xml:space="preserve"> </w:t>
      </w:r>
      <w:r>
        <w:rPr>
          <w:sz w:val="20"/>
        </w:rPr>
        <w:t>saludable</w:t>
      </w:r>
      <w:r>
        <w:rPr>
          <w:spacing w:val="40"/>
          <w:sz w:val="20"/>
        </w:rPr>
        <w:t xml:space="preserve"> </w:t>
      </w:r>
      <w:r>
        <w:rPr>
          <w:sz w:val="20"/>
        </w:rPr>
        <w:t>y</w:t>
      </w:r>
      <w:r>
        <w:rPr>
          <w:spacing w:val="40"/>
          <w:sz w:val="20"/>
        </w:rPr>
        <w:t xml:space="preserve"> </w:t>
      </w:r>
      <w:r>
        <w:rPr>
          <w:sz w:val="20"/>
        </w:rPr>
        <w:t>sostenible</w:t>
      </w:r>
      <w:r>
        <w:rPr>
          <w:position w:val="7"/>
          <w:sz w:val="13"/>
        </w:rPr>
        <w:t>102</w:t>
      </w:r>
      <w:r>
        <w:rPr>
          <w:sz w:val="20"/>
        </w:rPr>
        <w:t>,</w:t>
      </w:r>
      <w:r>
        <w:rPr>
          <w:spacing w:val="40"/>
          <w:sz w:val="20"/>
        </w:rPr>
        <w:t xml:space="preserve"> </w:t>
      </w:r>
      <w:r>
        <w:rPr>
          <w:sz w:val="20"/>
        </w:rPr>
        <w:t>fue</w:t>
      </w:r>
    </w:p>
    <w:p w14:paraId="4A177901" w14:textId="77777777" w:rsidR="009C1B8A" w:rsidRDefault="008E2174">
      <w:pPr>
        <w:pStyle w:val="BodyText"/>
        <w:spacing w:before="5"/>
        <w:rPr>
          <w:sz w:val="15"/>
        </w:rPr>
      </w:pPr>
      <w:r>
        <w:pict w14:anchorId="2F5F3AF2">
          <v:rect id="docshape199" o:spid="_x0000_s2071" style="position:absolute;margin-left:85.1pt;margin-top:10.6pt;width:2in;height:.6pt;z-index:-15639552;mso-wrap-distance-left:0;mso-wrap-distance-right:0;mso-position-horizontal-relative:page" fillcolor="black" stroked="f">
            <w10:wrap type="topAndBottom" anchorx="page"/>
          </v:rect>
        </w:pict>
      </w:r>
    </w:p>
    <w:p w14:paraId="0189F222" w14:textId="77777777" w:rsidR="009C1B8A" w:rsidRDefault="008E2174">
      <w:pPr>
        <w:tabs>
          <w:tab w:val="left" w:pos="809"/>
        </w:tabs>
        <w:spacing w:before="101" w:line="242" w:lineRule="auto"/>
        <w:ind w:left="102" w:right="369"/>
        <w:jc w:val="both"/>
        <w:rPr>
          <w:sz w:val="16"/>
        </w:rPr>
      </w:pPr>
      <w:r>
        <w:rPr>
          <w:rFonts w:ascii="Calibri" w:hAnsi="Calibri"/>
          <w:spacing w:val="-6"/>
          <w:position w:val="7"/>
          <w:sz w:val="13"/>
        </w:rPr>
        <w:t>98</w:t>
      </w:r>
      <w:r>
        <w:rPr>
          <w:rFonts w:ascii="Calibri" w:hAnsi="Calibri"/>
          <w:position w:val="7"/>
          <w:sz w:val="13"/>
        </w:rPr>
        <w:tab/>
      </w:r>
      <w:r>
        <w:rPr>
          <w:sz w:val="16"/>
        </w:rPr>
        <w:t>En las actas figura la participación de: Afganistán, Argelia, Argentina, Australia, Austria, Bahrein, Bangladesh, Bélgica, Bolivia, Botswana, Brasil, Burundi, Camerún, Canadá, Ceilán, Colombia, Congo, Costa de Marfil, Costa Rica, Chad, Chile, China, Chipre, Dahomey, Dinamarca, Ecuador, Egipto, El Salvador, Emiratos</w:t>
      </w:r>
      <w:r>
        <w:rPr>
          <w:spacing w:val="-15"/>
          <w:sz w:val="16"/>
        </w:rPr>
        <w:t xml:space="preserve"> </w:t>
      </w:r>
      <w:r>
        <w:rPr>
          <w:sz w:val="16"/>
        </w:rPr>
        <w:t>Árabes</w:t>
      </w:r>
      <w:r>
        <w:rPr>
          <w:spacing w:val="-14"/>
          <w:sz w:val="16"/>
        </w:rPr>
        <w:t xml:space="preserve"> </w:t>
      </w:r>
      <w:r>
        <w:rPr>
          <w:sz w:val="16"/>
        </w:rPr>
        <w:t>Unidos,</w:t>
      </w:r>
      <w:r>
        <w:rPr>
          <w:spacing w:val="-14"/>
          <w:sz w:val="16"/>
        </w:rPr>
        <w:t xml:space="preserve"> </w:t>
      </w:r>
      <w:r>
        <w:rPr>
          <w:sz w:val="16"/>
        </w:rPr>
        <w:t>España,</w:t>
      </w:r>
      <w:r>
        <w:rPr>
          <w:spacing w:val="-14"/>
          <w:sz w:val="16"/>
        </w:rPr>
        <w:t xml:space="preserve"> </w:t>
      </w:r>
      <w:r>
        <w:rPr>
          <w:sz w:val="16"/>
        </w:rPr>
        <w:t>Estados</w:t>
      </w:r>
      <w:r>
        <w:rPr>
          <w:spacing w:val="-14"/>
          <w:sz w:val="16"/>
        </w:rPr>
        <w:t xml:space="preserve"> </w:t>
      </w:r>
      <w:r>
        <w:rPr>
          <w:sz w:val="16"/>
        </w:rPr>
        <w:t>Unidos</w:t>
      </w:r>
      <w:r>
        <w:rPr>
          <w:spacing w:val="-14"/>
          <w:sz w:val="16"/>
        </w:rPr>
        <w:t xml:space="preserve"> </w:t>
      </w:r>
      <w:r>
        <w:rPr>
          <w:sz w:val="16"/>
        </w:rPr>
        <w:t>de</w:t>
      </w:r>
      <w:r>
        <w:rPr>
          <w:spacing w:val="-14"/>
          <w:sz w:val="16"/>
        </w:rPr>
        <w:t xml:space="preserve"> </w:t>
      </w:r>
      <w:r>
        <w:rPr>
          <w:sz w:val="16"/>
        </w:rPr>
        <w:t>América,</w:t>
      </w:r>
      <w:r>
        <w:rPr>
          <w:spacing w:val="-14"/>
          <w:sz w:val="16"/>
        </w:rPr>
        <w:t xml:space="preserve"> </w:t>
      </w:r>
      <w:r>
        <w:rPr>
          <w:sz w:val="16"/>
        </w:rPr>
        <w:t>Etiopía,</w:t>
      </w:r>
      <w:r>
        <w:rPr>
          <w:spacing w:val="-14"/>
          <w:sz w:val="16"/>
        </w:rPr>
        <w:t xml:space="preserve"> </w:t>
      </w:r>
      <w:r>
        <w:rPr>
          <w:sz w:val="16"/>
        </w:rPr>
        <w:t>Fiji,</w:t>
      </w:r>
      <w:r>
        <w:rPr>
          <w:spacing w:val="-14"/>
          <w:sz w:val="16"/>
        </w:rPr>
        <w:t xml:space="preserve"> </w:t>
      </w:r>
      <w:r>
        <w:rPr>
          <w:sz w:val="16"/>
        </w:rPr>
        <w:t>Filipinas,</w:t>
      </w:r>
      <w:r>
        <w:rPr>
          <w:spacing w:val="-14"/>
          <w:sz w:val="16"/>
        </w:rPr>
        <w:t xml:space="preserve"> </w:t>
      </w:r>
      <w:r>
        <w:rPr>
          <w:sz w:val="16"/>
        </w:rPr>
        <w:t>Finlandia,</w:t>
      </w:r>
      <w:r>
        <w:rPr>
          <w:spacing w:val="-14"/>
          <w:sz w:val="16"/>
        </w:rPr>
        <w:t xml:space="preserve"> </w:t>
      </w:r>
      <w:r>
        <w:rPr>
          <w:sz w:val="16"/>
        </w:rPr>
        <w:t>Francia,</w:t>
      </w:r>
      <w:r>
        <w:rPr>
          <w:spacing w:val="-14"/>
          <w:sz w:val="16"/>
        </w:rPr>
        <w:t xml:space="preserve"> </w:t>
      </w:r>
      <w:r>
        <w:rPr>
          <w:sz w:val="16"/>
        </w:rPr>
        <w:t>Gabón, Ghana,</w:t>
      </w:r>
      <w:r>
        <w:rPr>
          <w:spacing w:val="-1"/>
          <w:sz w:val="16"/>
        </w:rPr>
        <w:t xml:space="preserve"> </w:t>
      </w:r>
      <w:r>
        <w:rPr>
          <w:sz w:val="16"/>
        </w:rPr>
        <w:t>Grecia,</w:t>
      </w:r>
      <w:r>
        <w:rPr>
          <w:spacing w:val="-1"/>
          <w:sz w:val="16"/>
        </w:rPr>
        <w:t xml:space="preserve"> </w:t>
      </w:r>
      <w:r>
        <w:rPr>
          <w:sz w:val="16"/>
        </w:rPr>
        <w:t>Guatemala,</w:t>
      </w:r>
      <w:r>
        <w:rPr>
          <w:spacing w:val="-1"/>
          <w:sz w:val="16"/>
        </w:rPr>
        <w:t xml:space="preserve"> </w:t>
      </w:r>
      <w:r>
        <w:rPr>
          <w:sz w:val="16"/>
        </w:rPr>
        <w:t>Guinea,</w:t>
      </w:r>
      <w:r>
        <w:rPr>
          <w:spacing w:val="-1"/>
          <w:sz w:val="16"/>
        </w:rPr>
        <w:t xml:space="preserve"> </w:t>
      </w:r>
      <w:r>
        <w:rPr>
          <w:sz w:val="16"/>
        </w:rPr>
        <w:t>Guyana,</w:t>
      </w:r>
      <w:r>
        <w:rPr>
          <w:spacing w:val="-1"/>
          <w:sz w:val="16"/>
        </w:rPr>
        <w:t xml:space="preserve"> </w:t>
      </w:r>
      <w:r>
        <w:rPr>
          <w:sz w:val="16"/>
        </w:rPr>
        <w:t>Haití,</w:t>
      </w:r>
      <w:r>
        <w:rPr>
          <w:spacing w:val="-1"/>
          <w:sz w:val="16"/>
        </w:rPr>
        <w:t xml:space="preserve"> </w:t>
      </w:r>
      <w:r>
        <w:rPr>
          <w:sz w:val="16"/>
        </w:rPr>
        <w:t>Honduras,</w:t>
      </w:r>
      <w:r>
        <w:rPr>
          <w:spacing w:val="-1"/>
          <w:sz w:val="16"/>
        </w:rPr>
        <w:t xml:space="preserve"> </w:t>
      </w:r>
      <w:r>
        <w:rPr>
          <w:sz w:val="16"/>
        </w:rPr>
        <w:t>India,</w:t>
      </w:r>
      <w:r>
        <w:rPr>
          <w:spacing w:val="-1"/>
          <w:sz w:val="16"/>
        </w:rPr>
        <w:t xml:space="preserve"> </w:t>
      </w:r>
      <w:r>
        <w:rPr>
          <w:sz w:val="16"/>
        </w:rPr>
        <w:t>Indonesia,</w:t>
      </w:r>
      <w:r>
        <w:rPr>
          <w:spacing w:val="-1"/>
          <w:sz w:val="16"/>
        </w:rPr>
        <w:t xml:space="preserve"> </w:t>
      </w:r>
      <w:r>
        <w:rPr>
          <w:sz w:val="16"/>
        </w:rPr>
        <w:t>Irak,</w:t>
      </w:r>
      <w:r>
        <w:rPr>
          <w:spacing w:val="-3"/>
          <w:sz w:val="16"/>
        </w:rPr>
        <w:t xml:space="preserve"> </w:t>
      </w:r>
      <w:r>
        <w:rPr>
          <w:sz w:val="16"/>
        </w:rPr>
        <w:t>Irán,</w:t>
      </w:r>
      <w:r>
        <w:rPr>
          <w:spacing w:val="-1"/>
          <w:sz w:val="16"/>
        </w:rPr>
        <w:t xml:space="preserve"> </w:t>
      </w:r>
      <w:r>
        <w:rPr>
          <w:sz w:val="16"/>
        </w:rPr>
        <w:t>Irlanda,</w:t>
      </w:r>
      <w:r>
        <w:rPr>
          <w:spacing w:val="-1"/>
          <w:sz w:val="16"/>
        </w:rPr>
        <w:t xml:space="preserve"> </w:t>
      </w:r>
      <w:r>
        <w:rPr>
          <w:sz w:val="16"/>
        </w:rPr>
        <w:t>Islandia, Israel,</w:t>
      </w:r>
      <w:r>
        <w:rPr>
          <w:spacing w:val="-3"/>
          <w:sz w:val="16"/>
        </w:rPr>
        <w:t xml:space="preserve"> </w:t>
      </w:r>
      <w:r>
        <w:rPr>
          <w:sz w:val="16"/>
        </w:rPr>
        <w:t>Italia,</w:t>
      </w:r>
      <w:r>
        <w:rPr>
          <w:spacing w:val="-2"/>
          <w:sz w:val="16"/>
        </w:rPr>
        <w:t xml:space="preserve"> </w:t>
      </w:r>
      <w:r>
        <w:rPr>
          <w:sz w:val="16"/>
        </w:rPr>
        <w:t>Jamaica,</w:t>
      </w:r>
      <w:r>
        <w:rPr>
          <w:spacing w:val="-3"/>
          <w:sz w:val="16"/>
        </w:rPr>
        <w:t xml:space="preserve"> </w:t>
      </w:r>
      <w:r>
        <w:rPr>
          <w:sz w:val="16"/>
        </w:rPr>
        <w:t>Japón,</w:t>
      </w:r>
      <w:r>
        <w:rPr>
          <w:spacing w:val="-2"/>
          <w:sz w:val="16"/>
        </w:rPr>
        <w:t xml:space="preserve"> </w:t>
      </w:r>
      <w:r>
        <w:rPr>
          <w:sz w:val="16"/>
        </w:rPr>
        <w:t>Jordania,</w:t>
      </w:r>
      <w:r>
        <w:rPr>
          <w:spacing w:val="-2"/>
          <w:sz w:val="16"/>
        </w:rPr>
        <w:t xml:space="preserve"> </w:t>
      </w:r>
      <w:r>
        <w:rPr>
          <w:sz w:val="16"/>
        </w:rPr>
        <w:t>Kenia,</w:t>
      </w:r>
      <w:r>
        <w:rPr>
          <w:spacing w:val="-2"/>
          <w:sz w:val="16"/>
        </w:rPr>
        <w:t xml:space="preserve"> </w:t>
      </w:r>
      <w:r>
        <w:rPr>
          <w:sz w:val="16"/>
        </w:rPr>
        <w:t>Kuwait,</w:t>
      </w:r>
      <w:r>
        <w:rPr>
          <w:spacing w:val="-2"/>
          <w:sz w:val="16"/>
        </w:rPr>
        <w:t xml:space="preserve"> </w:t>
      </w:r>
      <w:r>
        <w:rPr>
          <w:sz w:val="16"/>
        </w:rPr>
        <w:t>Lesotho,</w:t>
      </w:r>
      <w:r>
        <w:rPr>
          <w:spacing w:val="-2"/>
          <w:sz w:val="16"/>
        </w:rPr>
        <w:t xml:space="preserve"> </w:t>
      </w:r>
      <w:r>
        <w:rPr>
          <w:sz w:val="16"/>
        </w:rPr>
        <w:t>Líbano,</w:t>
      </w:r>
      <w:r>
        <w:rPr>
          <w:spacing w:val="-2"/>
          <w:sz w:val="16"/>
        </w:rPr>
        <w:t xml:space="preserve"> </w:t>
      </w:r>
      <w:r>
        <w:rPr>
          <w:sz w:val="16"/>
        </w:rPr>
        <w:t>Liberia,</w:t>
      </w:r>
      <w:r>
        <w:rPr>
          <w:spacing w:val="-2"/>
          <w:sz w:val="16"/>
        </w:rPr>
        <w:t xml:space="preserve"> </w:t>
      </w:r>
      <w:r>
        <w:rPr>
          <w:sz w:val="16"/>
        </w:rPr>
        <w:t>Liechtenstein,</w:t>
      </w:r>
      <w:r>
        <w:rPr>
          <w:spacing w:val="-2"/>
          <w:sz w:val="16"/>
        </w:rPr>
        <w:t xml:space="preserve"> </w:t>
      </w:r>
      <w:r>
        <w:rPr>
          <w:sz w:val="16"/>
        </w:rPr>
        <w:t>Luxemburgo, Madagascar, Malasia, Malawi, Malta, Marruecos, Mauricio, Mauritania, México, Mónaco, Nepal, Nicaragua, Níger, Nigeria, Noruega, Nueva Zelandia, Países Bajos, Pakistán, Panamá, Perú, Portugal, Reino Unido de Gran Bretaña e Irlanda del Norte, República Árabe Libia, República Árabe Siria, República Centroafricana, República de Corea, República Dominicana, República Federal de A</w:t>
      </w:r>
      <w:r>
        <w:rPr>
          <w:sz w:val="16"/>
        </w:rPr>
        <w:t>lemania, República Unida de Tanzania, República de Viet-Nam, Rumania, San Marino, Santa Sede, Senegal, Singapur, Sudáfrica, Sudán, Suecia, Suiza,</w:t>
      </w:r>
      <w:r>
        <w:rPr>
          <w:spacing w:val="-15"/>
          <w:sz w:val="16"/>
        </w:rPr>
        <w:t xml:space="preserve"> </w:t>
      </w:r>
      <w:r>
        <w:rPr>
          <w:sz w:val="16"/>
        </w:rPr>
        <w:t>Swazilandia,</w:t>
      </w:r>
      <w:r>
        <w:rPr>
          <w:spacing w:val="-14"/>
          <w:sz w:val="16"/>
        </w:rPr>
        <w:t xml:space="preserve"> </w:t>
      </w:r>
      <w:r>
        <w:rPr>
          <w:sz w:val="16"/>
        </w:rPr>
        <w:t>Tailandia,</w:t>
      </w:r>
      <w:r>
        <w:rPr>
          <w:spacing w:val="-14"/>
          <w:sz w:val="16"/>
        </w:rPr>
        <w:t xml:space="preserve"> </w:t>
      </w:r>
      <w:r>
        <w:rPr>
          <w:sz w:val="16"/>
        </w:rPr>
        <w:t>Togo,</w:t>
      </w:r>
      <w:r>
        <w:rPr>
          <w:spacing w:val="-14"/>
          <w:sz w:val="16"/>
        </w:rPr>
        <w:t xml:space="preserve"> </w:t>
      </w:r>
      <w:r>
        <w:rPr>
          <w:sz w:val="16"/>
        </w:rPr>
        <w:t>Trinidad</w:t>
      </w:r>
      <w:r>
        <w:rPr>
          <w:spacing w:val="-14"/>
          <w:sz w:val="16"/>
        </w:rPr>
        <w:t xml:space="preserve"> </w:t>
      </w:r>
      <w:r>
        <w:rPr>
          <w:sz w:val="16"/>
        </w:rPr>
        <w:t>y</w:t>
      </w:r>
      <w:r>
        <w:rPr>
          <w:spacing w:val="-14"/>
          <w:sz w:val="16"/>
        </w:rPr>
        <w:t xml:space="preserve"> </w:t>
      </w:r>
      <w:r>
        <w:rPr>
          <w:sz w:val="16"/>
        </w:rPr>
        <w:t>Tobago,</w:t>
      </w:r>
      <w:r>
        <w:rPr>
          <w:spacing w:val="-14"/>
          <w:sz w:val="16"/>
        </w:rPr>
        <w:t xml:space="preserve"> </w:t>
      </w:r>
      <w:r>
        <w:rPr>
          <w:sz w:val="16"/>
        </w:rPr>
        <w:t>Túnez,</w:t>
      </w:r>
      <w:r>
        <w:rPr>
          <w:spacing w:val="-14"/>
          <w:sz w:val="16"/>
        </w:rPr>
        <w:t xml:space="preserve"> </w:t>
      </w:r>
      <w:r>
        <w:rPr>
          <w:sz w:val="16"/>
        </w:rPr>
        <w:t>Turquía,</w:t>
      </w:r>
      <w:r>
        <w:rPr>
          <w:spacing w:val="-14"/>
          <w:sz w:val="16"/>
        </w:rPr>
        <w:t xml:space="preserve"> </w:t>
      </w:r>
      <w:r>
        <w:rPr>
          <w:sz w:val="16"/>
        </w:rPr>
        <w:t>Uganda,</w:t>
      </w:r>
      <w:r>
        <w:rPr>
          <w:spacing w:val="-14"/>
          <w:sz w:val="16"/>
        </w:rPr>
        <w:t xml:space="preserve"> </w:t>
      </w:r>
      <w:r>
        <w:rPr>
          <w:sz w:val="16"/>
        </w:rPr>
        <w:t>Uruguay,</w:t>
      </w:r>
      <w:r>
        <w:rPr>
          <w:spacing w:val="-14"/>
          <w:sz w:val="16"/>
        </w:rPr>
        <w:t xml:space="preserve"> </w:t>
      </w:r>
      <w:r>
        <w:rPr>
          <w:sz w:val="16"/>
        </w:rPr>
        <w:t>Venezuela,</w:t>
      </w:r>
      <w:r>
        <w:rPr>
          <w:spacing w:val="-14"/>
          <w:sz w:val="16"/>
        </w:rPr>
        <w:t xml:space="preserve"> </w:t>
      </w:r>
      <w:r>
        <w:rPr>
          <w:sz w:val="16"/>
        </w:rPr>
        <w:t>Yemen, Yugoslavia, Zaire y Zambia.</w:t>
      </w:r>
    </w:p>
    <w:p w14:paraId="241AC2DE" w14:textId="77777777" w:rsidR="009C1B8A" w:rsidRDefault="008E2174">
      <w:pPr>
        <w:spacing w:line="188" w:lineRule="exact"/>
        <w:ind w:left="102"/>
        <w:jc w:val="both"/>
        <w:rPr>
          <w:sz w:val="16"/>
        </w:rPr>
      </w:pPr>
      <w:r>
        <w:rPr>
          <w:sz w:val="16"/>
          <w:vertAlign w:val="superscript"/>
        </w:rPr>
        <w:t>99</w:t>
      </w:r>
      <w:r>
        <w:rPr>
          <w:spacing w:val="55"/>
          <w:w w:val="150"/>
          <w:sz w:val="16"/>
        </w:rPr>
        <w:t xml:space="preserve">    </w:t>
      </w:r>
      <w:r>
        <w:rPr>
          <w:sz w:val="16"/>
        </w:rPr>
        <w:t>En</w:t>
      </w:r>
      <w:r>
        <w:rPr>
          <w:spacing w:val="6"/>
          <w:sz w:val="16"/>
        </w:rPr>
        <w:t xml:space="preserve"> </w:t>
      </w:r>
      <w:r>
        <w:rPr>
          <w:sz w:val="16"/>
        </w:rPr>
        <w:t>las</w:t>
      </w:r>
      <w:r>
        <w:rPr>
          <w:spacing w:val="4"/>
          <w:sz w:val="16"/>
        </w:rPr>
        <w:t xml:space="preserve"> </w:t>
      </w:r>
      <w:r>
        <w:rPr>
          <w:sz w:val="16"/>
        </w:rPr>
        <w:t>actas</w:t>
      </w:r>
      <w:r>
        <w:rPr>
          <w:spacing w:val="-1"/>
          <w:sz w:val="16"/>
        </w:rPr>
        <w:t xml:space="preserve"> </w:t>
      </w:r>
      <w:r>
        <w:rPr>
          <w:sz w:val="16"/>
        </w:rPr>
        <w:t>figura</w:t>
      </w:r>
      <w:r>
        <w:rPr>
          <w:spacing w:val="2"/>
          <w:sz w:val="16"/>
        </w:rPr>
        <w:t xml:space="preserve"> </w:t>
      </w:r>
      <w:r>
        <w:rPr>
          <w:sz w:val="16"/>
        </w:rPr>
        <w:t>la</w:t>
      </w:r>
      <w:r>
        <w:rPr>
          <w:spacing w:val="1"/>
          <w:sz w:val="16"/>
        </w:rPr>
        <w:t xml:space="preserve"> </w:t>
      </w:r>
      <w:r>
        <w:rPr>
          <w:sz w:val="16"/>
        </w:rPr>
        <w:t>participación</w:t>
      </w:r>
      <w:r>
        <w:rPr>
          <w:spacing w:val="1"/>
          <w:sz w:val="16"/>
        </w:rPr>
        <w:t xml:space="preserve"> </w:t>
      </w:r>
      <w:r>
        <w:rPr>
          <w:sz w:val="16"/>
        </w:rPr>
        <w:t>de: Afganistán,</w:t>
      </w:r>
      <w:r>
        <w:rPr>
          <w:spacing w:val="4"/>
          <w:sz w:val="16"/>
        </w:rPr>
        <w:t xml:space="preserve"> </w:t>
      </w:r>
      <w:r>
        <w:rPr>
          <w:sz w:val="16"/>
        </w:rPr>
        <w:t>Chad, Albania,</w:t>
      </w:r>
      <w:r>
        <w:rPr>
          <w:spacing w:val="3"/>
          <w:sz w:val="16"/>
        </w:rPr>
        <w:t xml:space="preserve"> </w:t>
      </w:r>
      <w:r>
        <w:rPr>
          <w:sz w:val="16"/>
        </w:rPr>
        <w:t>Chile,</w:t>
      </w:r>
      <w:r>
        <w:rPr>
          <w:spacing w:val="3"/>
          <w:sz w:val="16"/>
        </w:rPr>
        <w:t xml:space="preserve"> </w:t>
      </w:r>
      <w:r>
        <w:rPr>
          <w:sz w:val="16"/>
        </w:rPr>
        <w:t>Alemania, China,</w:t>
      </w:r>
      <w:r>
        <w:rPr>
          <w:spacing w:val="4"/>
          <w:sz w:val="16"/>
        </w:rPr>
        <w:t xml:space="preserve"> </w:t>
      </w:r>
      <w:r>
        <w:rPr>
          <w:spacing w:val="-2"/>
          <w:sz w:val="16"/>
        </w:rPr>
        <w:t>Andorra,</w:t>
      </w:r>
    </w:p>
    <w:p w14:paraId="31B28130" w14:textId="77777777" w:rsidR="009C1B8A" w:rsidRDefault="008E2174">
      <w:pPr>
        <w:ind w:left="102" w:right="364"/>
        <w:jc w:val="both"/>
        <w:rPr>
          <w:sz w:val="16"/>
        </w:rPr>
      </w:pPr>
      <w:r>
        <w:rPr>
          <w:sz w:val="16"/>
        </w:rPr>
        <w:t>Chipre,</w:t>
      </w:r>
      <w:r>
        <w:rPr>
          <w:spacing w:val="-15"/>
          <w:sz w:val="16"/>
        </w:rPr>
        <w:t xml:space="preserve"> </w:t>
      </w:r>
      <w:r>
        <w:rPr>
          <w:sz w:val="16"/>
        </w:rPr>
        <w:t>Angola,</w:t>
      </w:r>
      <w:r>
        <w:rPr>
          <w:spacing w:val="-14"/>
          <w:sz w:val="16"/>
        </w:rPr>
        <w:t xml:space="preserve"> </w:t>
      </w:r>
      <w:r>
        <w:rPr>
          <w:sz w:val="16"/>
        </w:rPr>
        <w:t>Colombia,</w:t>
      </w:r>
      <w:r>
        <w:rPr>
          <w:spacing w:val="-14"/>
          <w:sz w:val="16"/>
        </w:rPr>
        <w:t xml:space="preserve"> </w:t>
      </w:r>
      <w:r>
        <w:rPr>
          <w:sz w:val="16"/>
        </w:rPr>
        <w:t>Antigua</w:t>
      </w:r>
      <w:r>
        <w:rPr>
          <w:spacing w:val="-14"/>
          <w:sz w:val="16"/>
        </w:rPr>
        <w:t xml:space="preserve"> </w:t>
      </w:r>
      <w:r>
        <w:rPr>
          <w:sz w:val="16"/>
        </w:rPr>
        <w:t>y</w:t>
      </w:r>
      <w:r>
        <w:rPr>
          <w:spacing w:val="-13"/>
          <w:sz w:val="16"/>
        </w:rPr>
        <w:t xml:space="preserve"> </w:t>
      </w:r>
      <w:r>
        <w:rPr>
          <w:sz w:val="16"/>
        </w:rPr>
        <w:t>Barbuda,</w:t>
      </w:r>
      <w:r>
        <w:rPr>
          <w:spacing w:val="-13"/>
          <w:sz w:val="16"/>
        </w:rPr>
        <w:t xml:space="preserve"> </w:t>
      </w:r>
      <w:r>
        <w:rPr>
          <w:sz w:val="16"/>
        </w:rPr>
        <w:t>Comoras,</w:t>
      </w:r>
      <w:r>
        <w:rPr>
          <w:spacing w:val="-15"/>
          <w:sz w:val="16"/>
        </w:rPr>
        <w:t xml:space="preserve"> </w:t>
      </w:r>
      <w:r>
        <w:rPr>
          <w:sz w:val="16"/>
        </w:rPr>
        <w:t>Arabia</w:t>
      </w:r>
      <w:r>
        <w:rPr>
          <w:spacing w:val="-11"/>
          <w:sz w:val="16"/>
        </w:rPr>
        <w:t xml:space="preserve"> </w:t>
      </w:r>
      <w:r>
        <w:rPr>
          <w:sz w:val="16"/>
        </w:rPr>
        <w:t>Saudita,</w:t>
      </w:r>
      <w:r>
        <w:rPr>
          <w:spacing w:val="-14"/>
          <w:sz w:val="16"/>
        </w:rPr>
        <w:t xml:space="preserve"> </w:t>
      </w:r>
      <w:r>
        <w:rPr>
          <w:sz w:val="16"/>
        </w:rPr>
        <w:t>Comunidad</w:t>
      </w:r>
      <w:r>
        <w:rPr>
          <w:spacing w:val="-12"/>
          <w:sz w:val="16"/>
        </w:rPr>
        <w:t xml:space="preserve"> </w:t>
      </w:r>
      <w:r>
        <w:rPr>
          <w:sz w:val="16"/>
        </w:rPr>
        <w:t>Europea,</w:t>
      </w:r>
      <w:r>
        <w:rPr>
          <w:spacing w:val="-11"/>
          <w:sz w:val="16"/>
        </w:rPr>
        <w:t xml:space="preserve"> </w:t>
      </w:r>
      <w:r>
        <w:rPr>
          <w:sz w:val="16"/>
        </w:rPr>
        <w:t>Argelia,</w:t>
      </w:r>
      <w:r>
        <w:rPr>
          <w:spacing w:val="-14"/>
          <w:sz w:val="16"/>
        </w:rPr>
        <w:t xml:space="preserve"> </w:t>
      </w:r>
      <w:r>
        <w:rPr>
          <w:sz w:val="16"/>
        </w:rPr>
        <w:t>Congo, Argentina, Costa Rica, Armenia, Côte d’Ivoire, Australia, Croacia, Austria, Cuba, Azerbaiyán, Dinamarca, Bahamas,</w:t>
      </w:r>
      <w:r>
        <w:rPr>
          <w:spacing w:val="-14"/>
          <w:sz w:val="16"/>
        </w:rPr>
        <w:t xml:space="preserve"> </w:t>
      </w:r>
      <w:r>
        <w:rPr>
          <w:sz w:val="16"/>
        </w:rPr>
        <w:t>Djibouti,</w:t>
      </w:r>
      <w:r>
        <w:rPr>
          <w:spacing w:val="-13"/>
          <w:sz w:val="16"/>
        </w:rPr>
        <w:t xml:space="preserve"> </w:t>
      </w:r>
      <w:r>
        <w:rPr>
          <w:sz w:val="16"/>
        </w:rPr>
        <w:t>Bahrein,</w:t>
      </w:r>
      <w:r>
        <w:rPr>
          <w:spacing w:val="-12"/>
          <w:sz w:val="16"/>
        </w:rPr>
        <w:t xml:space="preserve"> </w:t>
      </w:r>
      <w:r>
        <w:rPr>
          <w:sz w:val="16"/>
        </w:rPr>
        <w:t>Dominica,</w:t>
      </w:r>
      <w:r>
        <w:rPr>
          <w:spacing w:val="-13"/>
          <w:sz w:val="16"/>
        </w:rPr>
        <w:t xml:space="preserve"> </w:t>
      </w:r>
      <w:r>
        <w:rPr>
          <w:sz w:val="16"/>
        </w:rPr>
        <w:t>Bangladesh,</w:t>
      </w:r>
      <w:r>
        <w:rPr>
          <w:spacing w:val="-13"/>
          <w:sz w:val="16"/>
        </w:rPr>
        <w:t xml:space="preserve"> </w:t>
      </w:r>
      <w:r>
        <w:rPr>
          <w:sz w:val="16"/>
        </w:rPr>
        <w:t>Ecuador,</w:t>
      </w:r>
      <w:r>
        <w:rPr>
          <w:spacing w:val="-12"/>
          <w:sz w:val="16"/>
        </w:rPr>
        <w:t xml:space="preserve"> </w:t>
      </w:r>
      <w:r>
        <w:rPr>
          <w:sz w:val="16"/>
        </w:rPr>
        <w:t>Barbados,</w:t>
      </w:r>
      <w:r>
        <w:rPr>
          <w:spacing w:val="-13"/>
          <w:sz w:val="16"/>
        </w:rPr>
        <w:t xml:space="preserve"> </w:t>
      </w:r>
      <w:r>
        <w:rPr>
          <w:sz w:val="16"/>
        </w:rPr>
        <w:t>Egipto,</w:t>
      </w:r>
      <w:r>
        <w:rPr>
          <w:spacing w:val="-15"/>
          <w:sz w:val="16"/>
        </w:rPr>
        <w:t xml:space="preserve"> </w:t>
      </w:r>
      <w:r>
        <w:rPr>
          <w:sz w:val="16"/>
        </w:rPr>
        <w:t>Belarús,</w:t>
      </w:r>
      <w:r>
        <w:rPr>
          <w:spacing w:val="-14"/>
          <w:sz w:val="16"/>
        </w:rPr>
        <w:t xml:space="preserve"> </w:t>
      </w:r>
      <w:r>
        <w:rPr>
          <w:sz w:val="16"/>
        </w:rPr>
        <w:t>El</w:t>
      </w:r>
      <w:r>
        <w:rPr>
          <w:spacing w:val="-12"/>
          <w:sz w:val="16"/>
        </w:rPr>
        <w:t xml:space="preserve"> </w:t>
      </w:r>
      <w:r>
        <w:rPr>
          <w:sz w:val="16"/>
        </w:rPr>
        <w:t>Salvador,</w:t>
      </w:r>
      <w:r>
        <w:rPr>
          <w:spacing w:val="-13"/>
          <w:sz w:val="16"/>
        </w:rPr>
        <w:t xml:space="preserve"> </w:t>
      </w:r>
      <w:r>
        <w:rPr>
          <w:sz w:val="16"/>
        </w:rPr>
        <w:t>Bélgica, Emiratos Árabes Unidos, Belice, Eritrea, Benín, Eslovaquia, Bhután, Eslovenia, Bolivia, España, Bosnia y Herzegovina, Estados Unidos de América, Botswana, Estonia, Brasil, Etiopía, Brunéi, Darussalam, ex República</w:t>
      </w:r>
      <w:r>
        <w:rPr>
          <w:spacing w:val="-9"/>
          <w:sz w:val="16"/>
        </w:rPr>
        <w:t xml:space="preserve"> </w:t>
      </w:r>
      <w:r>
        <w:rPr>
          <w:sz w:val="16"/>
        </w:rPr>
        <w:t>Yugoslava</w:t>
      </w:r>
      <w:r>
        <w:rPr>
          <w:spacing w:val="-11"/>
          <w:sz w:val="16"/>
        </w:rPr>
        <w:t xml:space="preserve"> </w:t>
      </w:r>
      <w:r>
        <w:rPr>
          <w:sz w:val="16"/>
        </w:rPr>
        <w:t>de</w:t>
      </w:r>
      <w:r>
        <w:rPr>
          <w:spacing w:val="-11"/>
          <w:sz w:val="16"/>
        </w:rPr>
        <w:t xml:space="preserve"> </w:t>
      </w:r>
      <w:r>
        <w:rPr>
          <w:sz w:val="16"/>
        </w:rPr>
        <w:t>Macedonia,</w:t>
      </w:r>
      <w:r>
        <w:rPr>
          <w:spacing w:val="-9"/>
          <w:sz w:val="16"/>
        </w:rPr>
        <w:t xml:space="preserve"> </w:t>
      </w:r>
      <w:r>
        <w:rPr>
          <w:sz w:val="16"/>
        </w:rPr>
        <w:t>Bulgaria,</w:t>
      </w:r>
      <w:r>
        <w:rPr>
          <w:spacing w:val="-12"/>
          <w:sz w:val="16"/>
        </w:rPr>
        <w:t xml:space="preserve"> </w:t>
      </w:r>
      <w:r>
        <w:rPr>
          <w:sz w:val="16"/>
        </w:rPr>
        <w:t>Federación</w:t>
      </w:r>
      <w:r>
        <w:rPr>
          <w:spacing w:val="-11"/>
          <w:sz w:val="16"/>
        </w:rPr>
        <w:t xml:space="preserve"> </w:t>
      </w:r>
      <w:r>
        <w:rPr>
          <w:sz w:val="16"/>
        </w:rPr>
        <w:t>de</w:t>
      </w:r>
      <w:r>
        <w:rPr>
          <w:spacing w:val="-13"/>
          <w:sz w:val="16"/>
        </w:rPr>
        <w:t xml:space="preserve"> </w:t>
      </w:r>
      <w:r>
        <w:rPr>
          <w:sz w:val="16"/>
        </w:rPr>
        <w:t>Rusia,</w:t>
      </w:r>
      <w:r>
        <w:rPr>
          <w:spacing w:val="-9"/>
          <w:sz w:val="16"/>
        </w:rPr>
        <w:t xml:space="preserve"> </w:t>
      </w:r>
      <w:r>
        <w:rPr>
          <w:sz w:val="16"/>
        </w:rPr>
        <w:t>Burkina</w:t>
      </w:r>
      <w:r>
        <w:rPr>
          <w:spacing w:val="-11"/>
          <w:sz w:val="16"/>
        </w:rPr>
        <w:t xml:space="preserve"> </w:t>
      </w:r>
      <w:r>
        <w:rPr>
          <w:sz w:val="16"/>
        </w:rPr>
        <w:t>Faso,</w:t>
      </w:r>
      <w:r>
        <w:rPr>
          <w:spacing w:val="-12"/>
          <w:sz w:val="16"/>
        </w:rPr>
        <w:t xml:space="preserve"> </w:t>
      </w:r>
      <w:r>
        <w:rPr>
          <w:sz w:val="16"/>
        </w:rPr>
        <w:t>Fiji,</w:t>
      </w:r>
      <w:r>
        <w:rPr>
          <w:spacing w:val="-9"/>
          <w:sz w:val="16"/>
        </w:rPr>
        <w:t xml:space="preserve"> </w:t>
      </w:r>
      <w:r>
        <w:rPr>
          <w:sz w:val="16"/>
        </w:rPr>
        <w:t>Burundi,</w:t>
      </w:r>
      <w:r>
        <w:rPr>
          <w:spacing w:val="-9"/>
          <w:sz w:val="16"/>
        </w:rPr>
        <w:t xml:space="preserve"> </w:t>
      </w:r>
      <w:r>
        <w:rPr>
          <w:sz w:val="16"/>
        </w:rPr>
        <w:t>Filipinas,</w:t>
      </w:r>
      <w:r>
        <w:rPr>
          <w:spacing w:val="-9"/>
          <w:sz w:val="16"/>
        </w:rPr>
        <w:t xml:space="preserve"> </w:t>
      </w:r>
      <w:r>
        <w:rPr>
          <w:sz w:val="16"/>
        </w:rPr>
        <w:t>Cabo Verde,</w:t>
      </w:r>
      <w:r>
        <w:rPr>
          <w:spacing w:val="-9"/>
          <w:sz w:val="16"/>
        </w:rPr>
        <w:t xml:space="preserve"> </w:t>
      </w:r>
      <w:r>
        <w:rPr>
          <w:sz w:val="16"/>
        </w:rPr>
        <w:t>Finlandia,</w:t>
      </w:r>
      <w:r>
        <w:rPr>
          <w:spacing w:val="-7"/>
          <w:sz w:val="16"/>
        </w:rPr>
        <w:t xml:space="preserve"> </w:t>
      </w:r>
      <w:r>
        <w:rPr>
          <w:sz w:val="16"/>
        </w:rPr>
        <w:t>Camboya,</w:t>
      </w:r>
      <w:r>
        <w:rPr>
          <w:spacing w:val="-6"/>
          <w:sz w:val="16"/>
        </w:rPr>
        <w:t xml:space="preserve"> </w:t>
      </w:r>
      <w:r>
        <w:rPr>
          <w:sz w:val="16"/>
        </w:rPr>
        <w:t>Francia,</w:t>
      </w:r>
      <w:r>
        <w:rPr>
          <w:spacing w:val="-7"/>
          <w:sz w:val="16"/>
        </w:rPr>
        <w:t xml:space="preserve"> </w:t>
      </w:r>
      <w:r>
        <w:rPr>
          <w:sz w:val="16"/>
        </w:rPr>
        <w:t>Camerún,</w:t>
      </w:r>
      <w:r>
        <w:rPr>
          <w:spacing w:val="-7"/>
          <w:sz w:val="16"/>
        </w:rPr>
        <w:t xml:space="preserve"> </w:t>
      </w:r>
      <w:r>
        <w:rPr>
          <w:sz w:val="16"/>
        </w:rPr>
        <w:t>Gabón,</w:t>
      </w:r>
      <w:r>
        <w:rPr>
          <w:spacing w:val="-7"/>
          <w:sz w:val="16"/>
        </w:rPr>
        <w:t xml:space="preserve"> </w:t>
      </w:r>
      <w:r>
        <w:rPr>
          <w:sz w:val="16"/>
        </w:rPr>
        <w:t>Canadá,</w:t>
      </w:r>
      <w:r>
        <w:rPr>
          <w:spacing w:val="-7"/>
          <w:sz w:val="16"/>
        </w:rPr>
        <w:t xml:space="preserve"> </w:t>
      </w:r>
      <w:r>
        <w:rPr>
          <w:sz w:val="16"/>
        </w:rPr>
        <w:t>Gambia,</w:t>
      </w:r>
      <w:r>
        <w:rPr>
          <w:spacing w:val="-7"/>
          <w:sz w:val="16"/>
        </w:rPr>
        <w:t xml:space="preserve"> </w:t>
      </w:r>
      <w:r>
        <w:rPr>
          <w:sz w:val="16"/>
        </w:rPr>
        <w:t>Georgia,</w:t>
      </w:r>
      <w:r>
        <w:rPr>
          <w:spacing w:val="-7"/>
          <w:sz w:val="16"/>
        </w:rPr>
        <w:t xml:space="preserve"> </w:t>
      </w:r>
      <w:r>
        <w:rPr>
          <w:sz w:val="16"/>
        </w:rPr>
        <w:t>Mónaco,</w:t>
      </w:r>
      <w:r>
        <w:rPr>
          <w:spacing w:val="-9"/>
          <w:sz w:val="16"/>
        </w:rPr>
        <w:t xml:space="preserve"> </w:t>
      </w:r>
      <w:r>
        <w:rPr>
          <w:sz w:val="16"/>
        </w:rPr>
        <w:t>Ghana,</w:t>
      </w:r>
      <w:r>
        <w:rPr>
          <w:spacing w:val="-7"/>
          <w:sz w:val="16"/>
        </w:rPr>
        <w:t xml:space="preserve"> </w:t>
      </w:r>
      <w:r>
        <w:rPr>
          <w:sz w:val="16"/>
        </w:rPr>
        <w:t>Mongolia, Granada, Mozambique, Grecia, Myanmar, Guatemala, Namibia, Guinea, Nepal, Guinea-Bissau, Nicaragua, Guinea Ecuatorial, Níger, Guyana, Nigeria, Haití, Niue, Honduras, Noruega, Hungría, Nueva Zelandia, India, Omán, Indonesia, Países Bajos, Irán (República Islámica del), Pakistán, Iraq, Palau, Irlanda, Panamá, Islandia, Papúa Nueva Guinea, Islas Cook, Paraguay, Islas Marshall, Per</w:t>
      </w:r>
      <w:r>
        <w:rPr>
          <w:sz w:val="16"/>
        </w:rPr>
        <w:t>ú, Islas Salomón, Polonia, Israel, Portugal, Italia, Qatar, Jamahiriya Árabe, Libia, Jamaica, Reino Unido de Gran Bretaña e Irlanda del Norte, Japón, República Árabe, Siria, Jordania, República Centroafricana, Kazajstán, República Checa, Kenya, República de Corea, Kirguistán, República Democrática del Congo, Kiribati, República Democrática Popular Lao, Kuwait, República de Moldova, Lesotho, República Dominicana, Letonia, Líbano, República Popular Democrática de Corea, Liberia, República Unida de Tanzania, L</w:t>
      </w:r>
      <w:r>
        <w:rPr>
          <w:sz w:val="16"/>
        </w:rPr>
        <w:t>iechtenstein, Rumania, Lituania, Rwanda, Luxemburgo, Saint Kitts y Nevis, Madagascar, Samoa, Malasia, Santa Lucía, Malawi, Santa Sede, Maldivas, Santo</w:t>
      </w:r>
      <w:r>
        <w:rPr>
          <w:spacing w:val="-3"/>
          <w:sz w:val="16"/>
        </w:rPr>
        <w:t xml:space="preserve"> </w:t>
      </w:r>
      <w:r>
        <w:rPr>
          <w:sz w:val="16"/>
        </w:rPr>
        <w:t>Tomé</w:t>
      </w:r>
      <w:r>
        <w:rPr>
          <w:spacing w:val="-9"/>
          <w:sz w:val="16"/>
        </w:rPr>
        <w:t xml:space="preserve"> </w:t>
      </w:r>
      <w:r>
        <w:rPr>
          <w:sz w:val="16"/>
        </w:rPr>
        <w:t>y</w:t>
      </w:r>
      <w:r>
        <w:rPr>
          <w:spacing w:val="-5"/>
          <w:sz w:val="16"/>
        </w:rPr>
        <w:t xml:space="preserve"> </w:t>
      </w:r>
      <w:r>
        <w:rPr>
          <w:sz w:val="16"/>
        </w:rPr>
        <w:t>Príncipe,</w:t>
      </w:r>
      <w:r>
        <w:rPr>
          <w:spacing w:val="-9"/>
          <w:sz w:val="16"/>
        </w:rPr>
        <w:t xml:space="preserve"> </w:t>
      </w:r>
      <w:r>
        <w:rPr>
          <w:sz w:val="16"/>
        </w:rPr>
        <w:t>Malí,</w:t>
      </w:r>
      <w:r>
        <w:rPr>
          <w:spacing w:val="-4"/>
          <w:sz w:val="16"/>
        </w:rPr>
        <w:t xml:space="preserve"> </w:t>
      </w:r>
      <w:r>
        <w:rPr>
          <w:sz w:val="16"/>
        </w:rPr>
        <w:t>San</w:t>
      </w:r>
      <w:r>
        <w:rPr>
          <w:spacing w:val="-5"/>
          <w:sz w:val="16"/>
        </w:rPr>
        <w:t xml:space="preserve"> </w:t>
      </w:r>
      <w:r>
        <w:rPr>
          <w:sz w:val="16"/>
        </w:rPr>
        <w:t>Vicente</w:t>
      </w:r>
      <w:r>
        <w:rPr>
          <w:spacing w:val="-8"/>
          <w:sz w:val="16"/>
        </w:rPr>
        <w:t xml:space="preserve"> </w:t>
      </w:r>
      <w:r>
        <w:rPr>
          <w:sz w:val="16"/>
        </w:rPr>
        <w:t>y</w:t>
      </w:r>
      <w:r>
        <w:rPr>
          <w:spacing w:val="-5"/>
          <w:sz w:val="16"/>
        </w:rPr>
        <w:t xml:space="preserve"> </w:t>
      </w:r>
      <w:r>
        <w:rPr>
          <w:sz w:val="16"/>
        </w:rPr>
        <w:t>las</w:t>
      </w:r>
      <w:r>
        <w:rPr>
          <w:spacing w:val="-6"/>
          <w:sz w:val="16"/>
        </w:rPr>
        <w:t xml:space="preserve"> </w:t>
      </w:r>
      <w:r>
        <w:rPr>
          <w:sz w:val="16"/>
        </w:rPr>
        <w:t>Granadinas,</w:t>
      </w:r>
      <w:r>
        <w:rPr>
          <w:spacing w:val="-7"/>
          <w:sz w:val="16"/>
        </w:rPr>
        <w:t xml:space="preserve"> </w:t>
      </w:r>
      <w:r>
        <w:rPr>
          <w:sz w:val="16"/>
        </w:rPr>
        <w:t>Mauricio,</w:t>
      </w:r>
      <w:r>
        <w:rPr>
          <w:spacing w:val="-7"/>
          <w:sz w:val="16"/>
        </w:rPr>
        <w:t xml:space="preserve"> </w:t>
      </w:r>
      <w:r>
        <w:rPr>
          <w:sz w:val="16"/>
        </w:rPr>
        <w:t>Senegal,</w:t>
      </w:r>
      <w:r>
        <w:rPr>
          <w:spacing w:val="-9"/>
          <w:sz w:val="16"/>
        </w:rPr>
        <w:t xml:space="preserve"> </w:t>
      </w:r>
      <w:r>
        <w:rPr>
          <w:sz w:val="16"/>
        </w:rPr>
        <w:t>Mauritania,</w:t>
      </w:r>
      <w:r>
        <w:rPr>
          <w:spacing w:val="-2"/>
          <w:sz w:val="16"/>
        </w:rPr>
        <w:t xml:space="preserve"> </w:t>
      </w:r>
      <w:r>
        <w:rPr>
          <w:sz w:val="16"/>
        </w:rPr>
        <w:t>Seychelles,</w:t>
      </w:r>
      <w:r>
        <w:rPr>
          <w:spacing w:val="-7"/>
          <w:sz w:val="16"/>
        </w:rPr>
        <w:t xml:space="preserve"> </w:t>
      </w:r>
      <w:r>
        <w:rPr>
          <w:sz w:val="16"/>
        </w:rPr>
        <w:t>Malta, Sierra Leona, Marruecos, Singapur, México, Somalia, Micronesia (Estados Federados de), Sri Lanka, Sudáfrica, Turquía, Sudán, Ucrania, Suecia, Uganda, Suiza. Uruguay, Suriname, Uzbekistán, Swazilandia, Vanuatu, Tailandia, Venezuela, Tayikistán, Viet Nam, Togo</w:t>
      </w:r>
      <w:r>
        <w:rPr>
          <w:sz w:val="16"/>
        </w:rPr>
        <w:t>, Yemen, Tonga, Yugoslavia, Trinidad y Tobago, Zambia, Túnez, Zimbabwe y Tuvalu.</w:t>
      </w:r>
    </w:p>
    <w:p w14:paraId="2812D8CE" w14:textId="77777777" w:rsidR="009C1B8A" w:rsidRDefault="008E2174">
      <w:pPr>
        <w:tabs>
          <w:tab w:val="left" w:pos="809"/>
        </w:tabs>
        <w:spacing w:before="1" w:line="247" w:lineRule="auto"/>
        <w:ind w:left="102" w:right="367"/>
        <w:jc w:val="both"/>
        <w:rPr>
          <w:sz w:val="16"/>
        </w:rPr>
      </w:pPr>
      <w:r>
        <w:rPr>
          <w:rFonts w:ascii="Calibri" w:hAnsi="Calibri"/>
          <w:spacing w:val="-4"/>
          <w:position w:val="7"/>
          <w:sz w:val="13"/>
        </w:rPr>
        <w:t>100</w:t>
      </w:r>
      <w:r>
        <w:rPr>
          <w:rFonts w:ascii="Calibri" w:hAnsi="Calibri"/>
          <w:position w:val="7"/>
          <w:sz w:val="13"/>
        </w:rPr>
        <w:tab/>
      </w:r>
      <w:r>
        <w:rPr>
          <w:sz w:val="16"/>
        </w:rPr>
        <w:t>Asimismo, destacan otros instrumentos: el Tratado Antártico de 1959, el Protocolo al Tratado Antártico sobre Protección al Medio Ambiente de 1991, la Cumbre del Milenio del año 2000, la Conferencia de</w:t>
      </w:r>
      <w:r>
        <w:rPr>
          <w:spacing w:val="-15"/>
          <w:sz w:val="16"/>
        </w:rPr>
        <w:t xml:space="preserve"> </w:t>
      </w:r>
      <w:r>
        <w:rPr>
          <w:sz w:val="16"/>
        </w:rPr>
        <w:t>Naciones</w:t>
      </w:r>
      <w:r>
        <w:rPr>
          <w:spacing w:val="-14"/>
          <w:sz w:val="16"/>
        </w:rPr>
        <w:t xml:space="preserve"> </w:t>
      </w:r>
      <w:r>
        <w:rPr>
          <w:sz w:val="16"/>
        </w:rPr>
        <w:t>Unidas</w:t>
      </w:r>
      <w:r>
        <w:rPr>
          <w:spacing w:val="-14"/>
          <w:sz w:val="16"/>
        </w:rPr>
        <w:t xml:space="preserve"> </w:t>
      </w:r>
      <w:r>
        <w:rPr>
          <w:sz w:val="16"/>
        </w:rPr>
        <w:t>sobre</w:t>
      </w:r>
      <w:r>
        <w:rPr>
          <w:spacing w:val="-14"/>
          <w:sz w:val="16"/>
        </w:rPr>
        <w:t xml:space="preserve"> </w:t>
      </w:r>
      <w:r>
        <w:rPr>
          <w:sz w:val="16"/>
        </w:rPr>
        <w:t>el</w:t>
      </w:r>
      <w:r>
        <w:rPr>
          <w:spacing w:val="-14"/>
          <w:sz w:val="16"/>
        </w:rPr>
        <w:t xml:space="preserve"> </w:t>
      </w:r>
      <w:r>
        <w:rPr>
          <w:sz w:val="16"/>
        </w:rPr>
        <w:t>Desarrollo</w:t>
      </w:r>
      <w:r>
        <w:rPr>
          <w:spacing w:val="-14"/>
          <w:sz w:val="16"/>
        </w:rPr>
        <w:t xml:space="preserve"> </w:t>
      </w:r>
      <w:r>
        <w:rPr>
          <w:sz w:val="16"/>
        </w:rPr>
        <w:t>Sostenible</w:t>
      </w:r>
      <w:r>
        <w:rPr>
          <w:spacing w:val="-12"/>
          <w:sz w:val="16"/>
        </w:rPr>
        <w:t xml:space="preserve"> </w:t>
      </w:r>
      <w:r>
        <w:rPr>
          <w:sz w:val="16"/>
        </w:rPr>
        <w:t>(“Río</w:t>
      </w:r>
      <w:r>
        <w:rPr>
          <w:spacing w:val="-15"/>
          <w:sz w:val="16"/>
        </w:rPr>
        <w:t xml:space="preserve"> </w:t>
      </w:r>
      <w:r>
        <w:rPr>
          <w:sz w:val="16"/>
        </w:rPr>
        <w:t>+20”)</w:t>
      </w:r>
      <w:r>
        <w:rPr>
          <w:spacing w:val="-13"/>
          <w:sz w:val="16"/>
        </w:rPr>
        <w:t xml:space="preserve"> </w:t>
      </w:r>
      <w:r>
        <w:rPr>
          <w:sz w:val="16"/>
        </w:rPr>
        <w:t>de</w:t>
      </w:r>
      <w:r>
        <w:rPr>
          <w:spacing w:val="-15"/>
          <w:sz w:val="16"/>
        </w:rPr>
        <w:t xml:space="preserve"> </w:t>
      </w:r>
      <w:r>
        <w:rPr>
          <w:sz w:val="16"/>
        </w:rPr>
        <w:t>2012</w:t>
      </w:r>
      <w:r>
        <w:rPr>
          <w:spacing w:val="-14"/>
          <w:sz w:val="16"/>
        </w:rPr>
        <w:t xml:space="preserve"> </w:t>
      </w:r>
      <w:r>
        <w:rPr>
          <w:sz w:val="16"/>
        </w:rPr>
        <w:t>con</w:t>
      </w:r>
      <w:r>
        <w:rPr>
          <w:spacing w:val="-14"/>
          <w:sz w:val="16"/>
        </w:rPr>
        <w:t xml:space="preserve"> </w:t>
      </w:r>
      <w:r>
        <w:rPr>
          <w:sz w:val="16"/>
        </w:rPr>
        <w:t>representantes</w:t>
      </w:r>
      <w:r>
        <w:rPr>
          <w:spacing w:val="-12"/>
          <w:sz w:val="16"/>
        </w:rPr>
        <w:t xml:space="preserve"> </w:t>
      </w:r>
      <w:r>
        <w:rPr>
          <w:sz w:val="16"/>
        </w:rPr>
        <w:t>de</w:t>
      </w:r>
      <w:r>
        <w:rPr>
          <w:spacing w:val="-13"/>
          <w:sz w:val="16"/>
        </w:rPr>
        <w:t xml:space="preserve"> </w:t>
      </w:r>
      <w:r>
        <w:rPr>
          <w:sz w:val="16"/>
        </w:rPr>
        <w:t>los</w:t>
      </w:r>
      <w:r>
        <w:rPr>
          <w:spacing w:val="-15"/>
          <w:sz w:val="16"/>
        </w:rPr>
        <w:t xml:space="preserve"> </w:t>
      </w:r>
      <w:r>
        <w:rPr>
          <w:sz w:val="16"/>
        </w:rPr>
        <w:t>193</w:t>
      </w:r>
      <w:r>
        <w:rPr>
          <w:spacing w:val="-11"/>
          <w:sz w:val="16"/>
        </w:rPr>
        <w:t xml:space="preserve"> </w:t>
      </w:r>
      <w:r>
        <w:rPr>
          <w:sz w:val="16"/>
        </w:rPr>
        <w:t>Estados de Naciones Unidas; el Acuerdo de París, de Escazú, entre otros.</w:t>
      </w:r>
    </w:p>
    <w:p w14:paraId="7614282B" w14:textId="77777777" w:rsidR="009C1B8A" w:rsidRDefault="008E2174">
      <w:pPr>
        <w:tabs>
          <w:tab w:val="left" w:pos="809"/>
        </w:tabs>
        <w:spacing w:line="219" w:lineRule="exact"/>
        <w:ind w:left="102"/>
        <w:jc w:val="both"/>
        <w:rPr>
          <w:sz w:val="16"/>
        </w:rPr>
      </w:pPr>
      <w:r>
        <w:rPr>
          <w:rFonts w:ascii="Calibri"/>
          <w:spacing w:val="-5"/>
          <w:position w:val="7"/>
          <w:sz w:val="13"/>
        </w:rPr>
        <w:t>101</w:t>
      </w:r>
      <w:r>
        <w:rPr>
          <w:rFonts w:ascii="Calibri"/>
          <w:position w:val="7"/>
          <w:sz w:val="13"/>
        </w:rPr>
        <w:tab/>
      </w:r>
      <w:r>
        <w:rPr>
          <w:sz w:val="16"/>
        </w:rPr>
        <w:t>Ver</w:t>
      </w:r>
      <w:r>
        <w:rPr>
          <w:spacing w:val="-3"/>
          <w:sz w:val="16"/>
        </w:rPr>
        <w:t xml:space="preserve"> </w:t>
      </w:r>
      <w:r>
        <w:rPr>
          <w:sz w:val="16"/>
        </w:rPr>
        <w:t>nota</w:t>
      </w:r>
      <w:r>
        <w:rPr>
          <w:spacing w:val="-1"/>
          <w:sz w:val="16"/>
        </w:rPr>
        <w:t xml:space="preserve"> </w:t>
      </w:r>
      <w:r>
        <w:rPr>
          <w:sz w:val="16"/>
        </w:rPr>
        <w:t>al</w:t>
      </w:r>
      <w:r>
        <w:rPr>
          <w:spacing w:val="-4"/>
          <w:sz w:val="16"/>
        </w:rPr>
        <w:t xml:space="preserve"> </w:t>
      </w:r>
      <w:r>
        <w:rPr>
          <w:sz w:val="16"/>
        </w:rPr>
        <w:t>pie</w:t>
      </w:r>
      <w:r>
        <w:rPr>
          <w:spacing w:val="-2"/>
          <w:sz w:val="16"/>
        </w:rPr>
        <w:t xml:space="preserve"> </w:t>
      </w:r>
      <w:r>
        <w:rPr>
          <w:sz w:val="16"/>
        </w:rPr>
        <w:t>215</w:t>
      </w:r>
      <w:r>
        <w:rPr>
          <w:spacing w:val="-1"/>
          <w:sz w:val="16"/>
        </w:rPr>
        <w:t xml:space="preserve"> </w:t>
      </w:r>
      <w:r>
        <w:rPr>
          <w:sz w:val="16"/>
        </w:rPr>
        <w:t>de la</w:t>
      </w:r>
      <w:r>
        <w:rPr>
          <w:spacing w:val="-3"/>
          <w:sz w:val="16"/>
        </w:rPr>
        <w:t xml:space="preserve"> </w:t>
      </w:r>
      <w:r>
        <w:rPr>
          <w:spacing w:val="-2"/>
          <w:sz w:val="16"/>
        </w:rPr>
        <w:t>sentencia.</w:t>
      </w:r>
    </w:p>
    <w:p w14:paraId="7E55ED32" w14:textId="77777777" w:rsidR="009C1B8A" w:rsidRDefault="008E2174">
      <w:pPr>
        <w:tabs>
          <w:tab w:val="left" w:pos="809"/>
        </w:tabs>
        <w:spacing w:before="17" w:line="264" w:lineRule="auto"/>
        <w:ind w:left="102" w:right="372"/>
        <w:jc w:val="both"/>
        <w:rPr>
          <w:sz w:val="16"/>
        </w:rPr>
      </w:pPr>
      <w:r>
        <w:rPr>
          <w:rFonts w:ascii="Calibri" w:hAnsi="Calibri"/>
          <w:spacing w:val="-4"/>
          <w:position w:val="7"/>
          <w:sz w:val="13"/>
        </w:rPr>
        <w:t>102</w:t>
      </w:r>
      <w:r>
        <w:rPr>
          <w:rFonts w:ascii="Calibri" w:hAnsi="Calibri"/>
          <w:position w:val="7"/>
          <w:sz w:val="13"/>
        </w:rPr>
        <w:tab/>
      </w:r>
      <w:r>
        <w:rPr>
          <w:sz w:val="16"/>
        </w:rPr>
        <w:t>Asamblea General de Naciones Unidas. El derecho humano a un medio ambiente limpio, saludable y sostenible. Resolución A/RES/76/300. 28 de julio de 2022.</w:t>
      </w:r>
    </w:p>
    <w:p w14:paraId="41798B3A" w14:textId="77777777" w:rsidR="009C1B8A" w:rsidRDefault="009C1B8A">
      <w:pPr>
        <w:spacing w:line="264" w:lineRule="auto"/>
        <w:jc w:val="both"/>
        <w:rPr>
          <w:sz w:val="16"/>
        </w:rPr>
        <w:sectPr w:rsidR="009C1B8A">
          <w:pgSz w:w="12240" w:h="15840"/>
          <w:pgMar w:top="1460" w:right="1440" w:bottom="940" w:left="1600" w:header="0" w:footer="751" w:gutter="0"/>
          <w:cols w:space="720"/>
        </w:sectPr>
      </w:pPr>
    </w:p>
    <w:p w14:paraId="6EDF17D8" w14:textId="77777777" w:rsidR="009C1B8A" w:rsidRDefault="008E2174">
      <w:pPr>
        <w:pStyle w:val="BodyText"/>
        <w:spacing w:before="72"/>
        <w:ind w:left="102" w:right="371"/>
        <w:jc w:val="both"/>
      </w:pPr>
      <w:r>
        <w:t>adoptada por ciento sesenta y un votos a favor y ocho, en contra. En este punto, es necesario recordar</w:t>
      </w:r>
      <w:r>
        <w:rPr>
          <w:spacing w:val="-1"/>
        </w:rPr>
        <w:t xml:space="preserve"> </w:t>
      </w:r>
      <w:r>
        <w:t>que se requiere que sea reconocida como tal por la generalidad de Estados, sin que sea preciso la unanimidad. Se colige entonces que la generalidad de Estados se pronunció a favor del reconocimiento como derecho humano, teniendo en cuenta</w:t>
      </w:r>
      <w:r>
        <w:rPr>
          <w:spacing w:val="-18"/>
        </w:rPr>
        <w:t xml:space="preserve"> </w:t>
      </w:r>
      <w:r>
        <w:t>que</w:t>
      </w:r>
      <w:r>
        <w:rPr>
          <w:spacing w:val="-18"/>
        </w:rPr>
        <w:t xml:space="preserve"> </w:t>
      </w:r>
      <w:r>
        <w:t>la</w:t>
      </w:r>
      <w:r>
        <w:rPr>
          <w:spacing w:val="-17"/>
        </w:rPr>
        <w:t xml:space="preserve"> </w:t>
      </w:r>
      <w:r>
        <w:t>resolución</w:t>
      </w:r>
      <w:r>
        <w:rPr>
          <w:spacing w:val="-18"/>
        </w:rPr>
        <w:t xml:space="preserve"> </w:t>
      </w:r>
      <w:r>
        <w:t>no</w:t>
      </w:r>
      <w:r>
        <w:rPr>
          <w:spacing w:val="-17"/>
        </w:rPr>
        <w:t xml:space="preserve"> </w:t>
      </w:r>
      <w:r>
        <w:t>crea</w:t>
      </w:r>
      <w:r>
        <w:rPr>
          <w:spacing w:val="-18"/>
        </w:rPr>
        <w:t xml:space="preserve"> </w:t>
      </w:r>
      <w:r>
        <w:t>ni</w:t>
      </w:r>
      <w:r>
        <w:rPr>
          <w:spacing w:val="-18"/>
        </w:rPr>
        <w:t xml:space="preserve"> </w:t>
      </w:r>
      <w:r>
        <w:t>consagra,</w:t>
      </w:r>
      <w:r>
        <w:rPr>
          <w:spacing w:val="-17"/>
        </w:rPr>
        <w:t xml:space="preserve"> </w:t>
      </w:r>
      <w:r>
        <w:t>sino</w:t>
      </w:r>
      <w:r>
        <w:rPr>
          <w:spacing w:val="-18"/>
        </w:rPr>
        <w:t xml:space="preserve"> </w:t>
      </w:r>
      <w:r>
        <w:t>que</w:t>
      </w:r>
      <w:r>
        <w:rPr>
          <w:spacing w:val="-17"/>
        </w:rPr>
        <w:t xml:space="preserve"> </w:t>
      </w:r>
      <w:r>
        <w:t>declara</w:t>
      </w:r>
      <w:r>
        <w:rPr>
          <w:spacing w:val="-18"/>
        </w:rPr>
        <w:t xml:space="preserve"> </w:t>
      </w:r>
      <w:r>
        <w:t>una</w:t>
      </w:r>
      <w:r>
        <w:rPr>
          <w:spacing w:val="-17"/>
        </w:rPr>
        <w:t xml:space="preserve"> </w:t>
      </w:r>
      <w:r>
        <w:t>realidad</w:t>
      </w:r>
      <w:r>
        <w:rPr>
          <w:spacing w:val="-18"/>
        </w:rPr>
        <w:t xml:space="preserve"> </w:t>
      </w:r>
      <w:r>
        <w:t>preexistente (el</w:t>
      </w:r>
      <w:r>
        <w:rPr>
          <w:spacing w:val="-18"/>
        </w:rPr>
        <w:t xml:space="preserve"> </w:t>
      </w:r>
      <w:r>
        <w:t>derecho</w:t>
      </w:r>
      <w:r>
        <w:rPr>
          <w:spacing w:val="-18"/>
        </w:rPr>
        <w:t xml:space="preserve"> </w:t>
      </w:r>
      <w:r>
        <w:t>humano</w:t>
      </w:r>
      <w:r>
        <w:rPr>
          <w:spacing w:val="-17"/>
        </w:rPr>
        <w:t xml:space="preserve"> </w:t>
      </w:r>
      <w:r>
        <w:t>al</w:t>
      </w:r>
      <w:r>
        <w:rPr>
          <w:spacing w:val="-18"/>
        </w:rPr>
        <w:t xml:space="preserve"> </w:t>
      </w:r>
      <w:r>
        <w:t>medio</w:t>
      </w:r>
      <w:r>
        <w:rPr>
          <w:spacing w:val="-17"/>
        </w:rPr>
        <w:t xml:space="preserve"> </w:t>
      </w:r>
      <w:r>
        <w:t>ambiente</w:t>
      </w:r>
      <w:r>
        <w:rPr>
          <w:spacing w:val="-18"/>
        </w:rPr>
        <w:t xml:space="preserve"> </w:t>
      </w:r>
      <w:r>
        <w:t>limpio,</w:t>
      </w:r>
      <w:r>
        <w:rPr>
          <w:spacing w:val="-18"/>
        </w:rPr>
        <w:t xml:space="preserve"> </w:t>
      </w:r>
      <w:r>
        <w:t>saludable</w:t>
      </w:r>
      <w:r>
        <w:rPr>
          <w:spacing w:val="-17"/>
        </w:rPr>
        <w:t xml:space="preserve"> </w:t>
      </w:r>
      <w:r>
        <w:t>y</w:t>
      </w:r>
      <w:r>
        <w:rPr>
          <w:spacing w:val="-18"/>
        </w:rPr>
        <w:t xml:space="preserve"> </w:t>
      </w:r>
      <w:r>
        <w:t>sostenible),</w:t>
      </w:r>
      <w:r>
        <w:rPr>
          <w:spacing w:val="-17"/>
        </w:rPr>
        <w:t xml:space="preserve"> </w:t>
      </w:r>
      <w:r>
        <w:t>que</w:t>
      </w:r>
      <w:r>
        <w:rPr>
          <w:spacing w:val="-18"/>
        </w:rPr>
        <w:t xml:space="preserve"> </w:t>
      </w:r>
      <w:r>
        <w:t>ya</w:t>
      </w:r>
      <w:r>
        <w:rPr>
          <w:spacing w:val="-17"/>
        </w:rPr>
        <w:t xml:space="preserve"> </w:t>
      </w:r>
      <w:r>
        <w:t>se</w:t>
      </w:r>
      <w:r>
        <w:rPr>
          <w:spacing w:val="-18"/>
        </w:rPr>
        <w:t xml:space="preserve"> </w:t>
      </w:r>
      <w:r>
        <w:t xml:space="preserve">estaba gestando en múltiples instrumentos internacionales como ha sido desarrollado </w:t>
      </w:r>
      <w:r>
        <w:rPr>
          <w:spacing w:val="-2"/>
        </w:rPr>
        <w:t>precedentemente.</w:t>
      </w:r>
    </w:p>
    <w:p w14:paraId="7FA2A942" w14:textId="77777777" w:rsidR="009C1B8A" w:rsidRDefault="009C1B8A">
      <w:pPr>
        <w:pStyle w:val="BodyText"/>
        <w:spacing w:before="11"/>
        <w:rPr>
          <w:sz w:val="19"/>
        </w:rPr>
      </w:pPr>
    </w:p>
    <w:p w14:paraId="1E44497B" w14:textId="77777777" w:rsidR="009C1B8A" w:rsidRDefault="008E2174">
      <w:pPr>
        <w:pStyle w:val="ListParagraph"/>
        <w:numPr>
          <w:ilvl w:val="0"/>
          <w:numId w:val="7"/>
        </w:numPr>
        <w:tabs>
          <w:tab w:val="left" w:pos="810"/>
        </w:tabs>
        <w:ind w:right="372" w:firstLine="0"/>
        <w:jc w:val="both"/>
        <w:rPr>
          <w:sz w:val="20"/>
        </w:rPr>
      </w:pPr>
      <w:r>
        <w:rPr>
          <w:sz w:val="20"/>
        </w:rPr>
        <w:t>En similar sentido, con vocación o pretensión de universalidad se encuentra la Agenda 2030 de Naciones Unidas donde se ha señalado que: “Todos los países la aceptan</w:t>
      </w:r>
      <w:r>
        <w:rPr>
          <w:spacing w:val="-2"/>
          <w:sz w:val="20"/>
        </w:rPr>
        <w:t xml:space="preserve"> </w:t>
      </w:r>
      <w:r>
        <w:rPr>
          <w:sz w:val="20"/>
        </w:rPr>
        <w:t>y</w:t>
      </w:r>
      <w:r>
        <w:rPr>
          <w:spacing w:val="-4"/>
          <w:sz w:val="20"/>
        </w:rPr>
        <w:t xml:space="preserve"> </w:t>
      </w:r>
      <w:r>
        <w:rPr>
          <w:sz w:val="20"/>
        </w:rPr>
        <w:t>se</w:t>
      </w:r>
      <w:r>
        <w:rPr>
          <w:spacing w:val="-8"/>
          <w:sz w:val="20"/>
        </w:rPr>
        <w:t xml:space="preserve"> </w:t>
      </w:r>
      <w:r>
        <w:rPr>
          <w:sz w:val="20"/>
        </w:rPr>
        <w:t>aplica</w:t>
      </w:r>
      <w:r>
        <w:rPr>
          <w:spacing w:val="-5"/>
          <w:sz w:val="20"/>
        </w:rPr>
        <w:t xml:space="preserve"> </w:t>
      </w:r>
      <w:r>
        <w:rPr>
          <w:sz w:val="20"/>
        </w:rPr>
        <w:t>a</w:t>
      </w:r>
      <w:r>
        <w:rPr>
          <w:spacing w:val="-4"/>
          <w:sz w:val="20"/>
        </w:rPr>
        <w:t xml:space="preserve"> </w:t>
      </w:r>
      <w:r>
        <w:rPr>
          <w:sz w:val="20"/>
        </w:rPr>
        <w:t>todos</w:t>
      </w:r>
      <w:r>
        <w:rPr>
          <w:spacing w:val="-5"/>
          <w:sz w:val="20"/>
        </w:rPr>
        <w:t xml:space="preserve"> </w:t>
      </w:r>
      <w:r>
        <w:rPr>
          <w:sz w:val="20"/>
        </w:rPr>
        <w:t>ellos,</w:t>
      </w:r>
      <w:r>
        <w:rPr>
          <w:spacing w:val="-5"/>
          <w:sz w:val="20"/>
        </w:rPr>
        <w:t xml:space="preserve"> </w:t>
      </w:r>
      <w:r>
        <w:rPr>
          <w:sz w:val="20"/>
        </w:rPr>
        <w:t>aunque</w:t>
      </w:r>
      <w:r>
        <w:rPr>
          <w:spacing w:val="-6"/>
          <w:sz w:val="20"/>
        </w:rPr>
        <w:t xml:space="preserve"> </w:t>
      </w:r>
      <w:r>
        <w:rPr>
          <w:sz w:val="20"/>
        </w:rPr>
        <w:t>teniendo</w:t>
      </w:r>
      <w:r>
        <w:rPr>
          <w:spacing w:val="-5"/>
          <w:sz w:val="20"/>
        </w:rPr>
        <w:t xml:space="preserve"> </w:t>
      </w:r>
      <w:r>
        <w:rPr>
          <w:sz w:val="20"/>
        </w:rPr>
        <w:t>en</w:t>
      </w:r>
      <w:r>
        <w:rPr>
          <w:spacing w:val="-3"/>
          <w:sz w:val="20"/>
        </w:rPr>
        <w:t xml:space="preserve"> </w:t>
      </w:r>
      <w:r>
        <w:rPr>
          <w:sz w:val="20"/>
        </w:rPr>
        <w:t>cuenta</w:t>
      </w:r>
      <w:r>
        <w:rPr>
          <w:spacing w:val="-4"/>
          <w:sz w:val="20"/>
        </w:rPr>
        <w:t xml:space="preserve"> </w:t>
      </w:r>
      <w:r>
        <w:rPr>
          <w:sz w:val="20"/>
        </w:rPr>
        <w:t>las</w:t>
      </w:r>
      <w:r>
        <w:rPr>
          <w:spacing w:val="-5"/>
          <w:sz w:val="20"/>
        </w:rPr>
        <w:t xml:space="preserve"> </w:t>
      </w:r>
      <w:r>
        <w:rPr>
          <w:sz w:val="20"/>
        </w:rPr>
        <w:t>diferentes</w:t>
      </w:r>
      <w:r>
        <w:rPr>
          <w:spacing w:val="-5"/>
          <w:sz w:val="20"/>
        </w:rPr>
        <w:t xml:space="preserve"> </w:t>
      </w:r>
      <w:r>
        <w:rPr>
          <w:sz w:val="20"/>
        </w:rPr>
        <w:t>realidades, capacidades</w:t>
      </w:r>
      <w:r>
        <w:rPr>
          <w:spacing w:val="-3"/>
          <w:sz w:val="20"/>
        </w:rPr>
        <w:t xml:space="preserve"> </w:t>
      </w:r>
      <w:r>
        <w:rPr>
          <w:sz w:val="20"/>
        </w:rPr>
        <w:t>y</w:t>
      </w:r>
      <w:r>
        <w:rPr>
          <w:spacing w:val="-3"/>
          <w:sz w:val="20"/>
        </w:rPr>
        <w:t xml:space="preserve"> </w:t>
      </w:r>
      <w:r>
        <w:rPr>
          <w:sz w:val="20"/>
        </w:rPr>
        <w:t>niveles</w:t>
      </w:r>
      <w:r>
        <w:rPr>
          <w:spacing w:val="-3"/>
          <w:sz w:val="20"/>
        </w:rPr>
        <w:t xml:space="preserve"> </w:t>
      </w:r>
      <w:r>
        <w:rPr>
          <w:sz w:val="20"/>
        </w:rPr>
        <w:t>de</w:t>
      </w:r>
      <w:r>
        <w:rPr>
          <w:spacing w:val="-4"/>
          <w:sz w:val="20"/>
        </w:rPr>
        <w:t xml:space="preserve"> </w:t>
      </w:r>
      <w:r>
        <w:rPr>
          <w:sz w:val="20"/>
        </w:rPr>
        <w:t>desarrollo</w:t>
      </w:r>
      <w:r>
        <w:rPr>
          <w:spacing w:val="-4"/>
          <w:sz w:val="20"/>
        </w:rPr>
        <w:t xml:space="preserve"> </w:t>
      </w:r>
      <w:r>
        <w:rPr>
          <w:sz w:val="20"/>
        </w:rPr>
        <w:t>de</w:t>
      </w:r>
      <w:r>
        <w:rPr>
          <w:spacing w:val="-4"/>
          <w:sz w:val="20"/>
        </w:rPr>
        <w:t xml:space="preserve"> </w:t>
      </w:r>
      <w:r>
        <w:rPr>
          <w:sz w:val="20"/>
        </w:rPr>
        <w:t>cada</w:t>
      </w:r>
      <w:r>
        <w:rPr>
          <w:spacing w:val="-3"/>
          <w:sz w:val="20"/>
        </w:rPr>
        <w:t xml:space="preserve"> </w:t>
      </w:r>
      <w:r>
        <w:rPr>
          <w:sz w:val="20"/>
        </w:rPr>
        <w:t>uno […]</w:t>
      </w:r>
      <w:r>
        <w:rPr>
          <w:spacing w:val="-2"/>
          <w:sz w:val="20"/>
        </w:rPr>
        <w:t xml:space="preserve"> </w:t>
      </w:r>
      <w:r>
        <w:rPr>
          <w:sz w:val="20"/>
        </w:rPr>
        <w:t>[l]os</w:t>
      </w:r>
      <w:r>
        <w:rPr>
          <w:spacing w:val="-3"/>
          <w:sz w:val="20"/>
        </w:rPr>
        <w:t xml:space="preserve"> </w:t>
      </w:r>
      <w:r>
        <w:rPr>
          <w:sz w:val="20"/>
        </w:rPr>
        <w:t>presentes</w:t>
      </w:r>
      <w:r>
        <w:rPr>
          <w:spacing w:val="-1"/>
          <w:sz w:val="20"/>
        </w:rPr>
        <w:t xml:space="preserve"> </w:t>
      </w:r>
      <w:r>
        <w:rPr>
          <w:sz w:val="20"/>
        </w:rPr>
        <w:t>objetivos</w:t>
      </w:r>
      <w:r>
        <w:rPr>
          <w:spacing w:val="-1"/>
          <w:sz w:val="20"/>
        </w:rPr>
        <w:t xml:space="preserve"> </w:t>
      </w:r>
      <w:r>
        <w:rPr>
          <w:sz w:val="20"/>
        </w:rPr>
        <w:t>y</w:t>
      </w:r>
      <w:r>
        <w:rPr>
          <w:spacing w:val="-3"/>
          <w:sz w:val="20"/>
        </w:rPr>
        <w:t xml:space="preserve"> </w:t>
      </w:r>
      <w:r>
        <w:rPr>
          <w:sz w:val="20"/>
        </w:rPr>
        <w:t>metas son</w:t>
      </w:r>
      <w:r>
        <w:rPr>
          <w:spacing w:val="-6"/>
          <w:sz w:val="20"/>
        </w:rPr>
        <w:t xml:space="preserve"> </w:t>
      </w:r>
      <w:r>
        <w:rPr>
          <w:sz w:val="20"/>
        </w:rPr>
        <w:t>universales</w:t>
      </w:r>
      <w:r>
        <w:rPr>
          <w:spacing w:val="-5"/>
          <w:sz w:val="20"/>
        </w:rPr>
        <w:t xml:space="preserve"> </w:t>
      </w:r>
      <w:r>
        <w:rPr>
          <w:sz w:val="20"/>
        </w:rPr>
        <w:t>y</w:t>
      </w:r>
      <w:r>
        <w:rPr>
          <w:spacing w:val="-5"/>
          <w:sz w:val="20"/>
        </w:rPr>
        <w:t xml:space="preserve"> </w:t>
      </w:r>
      <w:r>
        <w:rPr>
          <w:sz w:val="20"/>
        </w:rPr>
        <w:t>afectan</w:t>
      </w:r>
      <w:r>
        <w:rPr>
          <w:spacing w:val="-6"/>
          <w:sz w:val="20"/>
        </w:rPr>
        <w:t xml:space="preserve"> </w:t>
      </w:r>
      <w:r>
        <w:rPr>
          <w:sz w:val="20"/>
        </w:rPr>
        <w:t>al</w:t>
      </w:r>
      <w:r>
        <w:rPr>
          <w:spacing w:val="-6"/>
          <w:sz w:val="20"/>
        </w:rPr>
        <w:t xml:space="preserve"> </w:t>
      </w:r>
      <w:r>
        <w:rPr>
          <w:sz w:val="20"/>
        </w:rPr>
        <w:t>mundo</w:t>
      </w:r>
      <w:r>
        <w:rPr>
          <w:spacing w:val="-5"/>
          <w:sz w:val="20"/>
        </w:rPr>
        <w:t xml:space="preserve"> </w:t>
      </w:r>
      <w:r>
        <w:rPr>
          <w:sz w:val="20"/>
        </w:rPr>
        <w:t>entero,</w:t>
      </w:r>
      <w:r>
        <w:rPr>
          <w:spacing w:val="-5"/>
          <w:sz w:val="20"/>
        </w:rPr>
        <w:t xml:space="preserve"> </w:t>
      </w:r>
      <w:r>
        <w:rPr>
          <w:sz w:val="20"/>
        </w:rPr>
        <w:t>tanto</w:t>
      </w:r>
      <w:r>
        <w:rPr>
          <w:spacing w:val="-8"/>
          <w:sz w:val="20"/>
        </w:rPr>
        <w:t xml:space="preserve"> </w:t>
      </w:r>
      <w:r>
        <w:rPr>
          <w:sz w:val="20"/>
        </w:rPr>
        <w:t>a</w:t>
      </w:r>
      <w:r>
        <w:rPr>
          <w:spacing w:val="-6"/>
          <w:sz w:val="20"/>
        </w:rPr>
        <w:t xml:space="preserve"> </w:t>
      </w:r>
      <w:r>
        <w:rPr>
          <w:sz w:val="20"/>
        </w:rPr>
        <w:t>los</w:t>
      </w:r>
      <w:r>
        <w:rPr>
          <w:spacing w:val="-5"/>
          <w:sz w:val="20"/>
        </w:rPr>
        <w:t xml:space="preserve"> </w:t>
      </w:r>
      <w:r>
        <w:rPr>
          <w:sz w:val="20"/>
        </w:rPr>
        <w:t>países</w:t>
      </w:r>
      <w:r>
        <w:rPr>
          <w:spacing w:val="-7"/>
          <w:sz w:val="20"/>
        </w:rPr>
        <w:t xml:space="preserve"> </w:t>
      </w:r>
      <w:r>
        <w:rPr>
          <w:sz w:val="20"/>
        </w:rPr>
        <w:t>desarrollados</w:t>
      </w:r>
      <w:r>
        <w:rPr>
          <w:spacing w:val="-5"/>
          <w:sz w:val="20"/>
        </w:rPr>
        <w:t xml:space="preserve"> </w:t>
      </w:r>
      <w:r>
        <w:rPr>
          <w:sz w:val="20"/>
        </w:rPr>
        <w:t>como</w:t>
      </w:r>
      <w:r>
        <w:rPr>
          <w:spacing w:val="-8"/>
          <w:sz w:val="20"/>
        </w:rPr>
        <w:t xml:space="preserve"> </w:t>
      </w:r>
      <w:r>
        <w:rPr>
          <w:sz w:val="20"/>
        </w:rPr>
        <w:t>a</w:t>
      </w:r>
      <w:r>
        <w:rPr>
          <w:spacing w:val="-4"/>
          <w:sz w:val="20"/>
        </w:rPr>
        <w:t xml:space="preserve"> </w:t>
      </w:r>
      <w:r>
        <w:rPr>
          <w:sz w:val="20"/>
        </w:rPr>
        <w:t>los países en desarrollo”</w:t>
      </w:r>
      <w:r>
        <w:rPr>
          <w:position w:val="7"/>
          <w:sz w:val="13"/>
        </w:rPr>
        <w:t>103</w:t>
      </w:r>
      <w:r>
        <w:rPr>
          <w:sz w:val="20"/>
        </w:rPr>
        <w:t>.</w:t>
      </w:r>
    </w:p>
    <w:p w14:paraId="3CC3BAF1" w14:textId="77777777" w:rsidR="009C1B8A" w:rsidRDefault="009C1B8A">
      <w:pPr>
        <w:pStyle w:val="BodyText"/>
      </w:pPr>
    </w:p>
    <w:p w14:paraId="3BE77F6D" w14:textId="77777777" w:rsidR="009C1B8A" w:rsidRDefault="008E2174">
      <w:pPr>
        <w:pStyle w:val="ListParagraph"/>
        <w:numPr>
          <w:ilvl w:val="0"/>
          <w:numId w:val="7"/>
        </w:numPr>
        <w:tabs>
          <w:tab w:val="left" w:pos="810"/>
        </w:tabs>
        <w:spacing w:before="1"/>
        <w:ind w:right="372" w:firstLine="0"/>
        <w:jc w:val="both"/>
        <w:rPr>
          <w:sz w:val="20"/>
        </w:rPr>
      </w:pPr>
      <w:r>
        <w:rPr>
          <w:sz w:val="20"/>
        </w:rPr>
        <w:t>La primera consecuencia del reconocimiento como derecho humano por la generalidad</w:t>
      </w:r>
      <w:r>
        <w:rPr>
          <w:spacing w:val="-8"/>
          <w:sz w:val="20"/>
        </w:rPr>
        <w:t xml:space="preserve"> </w:t>
      </w:r>
      <w:r>
        <w:rPr>
          <w:sz w:val="20"/>
        </w:rPr>
        <w:t>de</w:t>
      </w:r>
      <w:r>
        <w:rPr>
          <w:spacing w:val="-10"/>
          <w:sz w:val="20"/>
        </w:rPr>
        <w:t xml:space="preserve"> </w:t>
      </w:r>
      <w:r>
        <w:rPr>
          <w:sz w:val="20"/>
        </w:rPr>
        <w:t>Estados</w:t>
      </w:r>
      <w:r>
        <w:rPr>
          <w:spacing w:val="-7"/>
          <w:sz w:val="20"/>
        </w:rPr>
        <w:t xml:space="preserve"> </w:t>
      </w:r>
      <w:r>
        <w:rPr>
          <w:sz w:val="20"/>
        </w:rPr>
        <w:t>en</w:t>
      </w:r>
      <w:r>
        <w:rPr>
          <w:spacing w:val="-8"/>
          <w:sz w:val="20"/>
        </w:rPr>
        <w:t xml:space="preserve"> </w:t>
      </w:r>
      <w:r>
        <w:rPr>
          <w:sz w:val="20"/>
        </w:rPr>
        <w:t>el</w:t>
      </w:r>
      <w:r>
        <w:rPr>
          <w:spacing w:val="-9"/>
          <w:sz w:val="20"/>
        </w:rPr>
        <w:t xml:space="preserve"> </w:t>
      </w:r>
      <w:r>
        <w:rPr>
          <w:sz w:val="20"/>
        </w:rPr>
        <w:t>seno</w:t>
      </w:r>
      <w:r>
        <w:rPr>
          <w:spacing w:val="-10"/>
          <w:sz w:val="20"/>
        </w:rPr>
        <w:t xml:space="preserve"> </w:t>
      </w:r>
      <w:r>
        <w:rPr>
          <w:sz w:val="20"/>
        </w:rPr>
        <w:t>de</w:t>
      </w:r>
      <w:r>
        <w:rPr>
          <w:spacing w:val="-10"/>
          <w:sz w:val="20"/>
        </w:rPr>
        <w:t xml:space="preserve"> </w:t>
      </w:r>
      <w:r>
        <w:rPr>
          <w:sz w:val="20"/>
        </w:rPr>
        <w:t>Naciones</w:t>
      </w:r>
      <w:r>
        <w:rPr>
          <w:spacing w:val="-7"/>
          <w:sz w:val="20"/>
        </w:rPr>
        <w:t xml:space="preserve"> </w:t>
      </w:r>
      <w:r>
        <w:rPr>
          <w:sz w:val="20"/>
        </w:rPr>
        <w:t>Unidas</w:t>
      </w:r>
      <w:r>
        <w:rPr>
          <w:spacing w:val="-9"/>
          <w:sz w:val="20"/>
        </w:rPr>
        <w:t xml:space="preserve"> </w:t>
      </w:r>
      <w:r>
        <w:rPr>
          <w:sz w:val="20"/>
        </w:rPr>
        <w:t>radica</w:t>
      </w:r>
      <w:r>
        <w:rPr>
          <w:spacing w:val="-9"/>
          <w:sz w:val="20"/>
        </w:rPr>
        <w:t xml:space="preserve"> </w:t>
      </w:r>
      <w:r>
        <w:rPr>
          <w:sz w:val="20"/>
        </w:rPr>
        <w:t>en</w:t>
      </w:r>
      <w:r>
        <w:rPr>
          <w:spacing w:val="-6"/>
          <w:sz w:val="20"/>
        </w:rPr>
        <w:t xml:space="preserve"> </w:t>
      </w:r>
      <w:r>
        <w:rPr>
          <w:sz w:val="20"/>
        </w:rPr>
        <w:t>el</w:t>
      </w:r>
      <w:r>
        <w:rPr>
          <w:spacing w:val="-9"/>
          <w:sz w:val="20"/>
        </w:rPr>
        <w:t xml:space="preserve"> </w:t>
      </w:r>
      <w:r>
        <w:rPr>
          <w:sz w:val="20"/>
        </w:rPr>
        <w:t>correlativo</w:t>
      </w:r>
      <w:r>
        <w:rPr>
          <w:spacing w:val="-10"/>
          <w:sz w:val="20"/>
        </w:rPr>
        <w:t xml:space="preserve"> </w:t>
      </w:r>
      <w:r>
        <w:rPr>
          <w:sz w:val="20"/>
        </w:rPr>
        <w:t>deber</w:t>
      </w:r>
      <w:r>
        <w:rPr>
          <w:spacing w:val="-10"/>
          <w:sz w:val="20"/>
        </w:rPr>
        <w:t xml:space="preserve"> </w:t>
      </w:r>
      <w:r>
        <w:rPr>
          <w:sz w:val="20"/>
        </w:rPr>
        <w:t>de respeto</w:t>
      </w:r>
      <w:r>
        <w:rPr>
          <w:spacing w:val="-14"/>
          <w:sz w:val="20"/>
        </w:rPr>
        <w:t xml:space="preserve"> </w:t>
      </w:r>
      <w:r>
        <w:rPr>
          <w:sz w:val="20"/>
        </w:rPr>
        <w:t>y</w:t>
      </w:r>
      <w:r>
        <w:rPr>
          <w:spacing w:val="-15"/>
          <w:sz w:val="20"/>
        </w:rPr>
        <w:t xml:space="preserve"> </w:t>
      </w:r>
      <w:r>
        <w:rPr>
          <w:sz w:val="20"/>
        </w:rPr>
        <w:t>garantía</w:t>
      </w:r>
      <w:r>
        <w:rPr>
          <w:spacing w:val="-15"/>
          <w:sz w:val="20"/>
        </w:rPr>
        <w:t xml:space="preserve"> </w:t>
      </w:r>
      <w:r>
        <w:rPr>
          <w:sz w:val="20"/>
        </w:rPr>
        <w:t>que</w:t>
      </w:r>
      <w:r>
        <w:rPr>
          <w:spacing w:val="-14"/>
          <w:sz w:val="20"/>
        </w:rPr>
        <w:t xml:space="preserve"> </w:t>
      </w:r>
      <w:r>
        <w:rPr>
          <w:sz w:val="20"/>
        </w:rPr>
        <w:t>se</w:t>
      </w:r>
      <w:r>
        <w:rPr>
          <w:spacing w:val="-16"/>
          <w:sz w:val="20"/>
        </w:rPr>
        <w:t xml:space="preserve"> </w:t>
      </w:r>
      <w:r>
        <w:rPr>
          <w:sz w:val="20"/>
        </w:rPr>
        <w:t>pone</w:t>
      </w:r>
      <w:r>
        <w:rPr>
          <w:spacing w:val="-14"/>
          <w:sz w:val="20"/>
        </w:rPr>
        <w:t xml:space="preserve"> </w:t>
      </w:r>
      <w:r>
        <w:rPr>
          <w:sz w:val="20"/>
        </w:rPr>
        <w:t>de</w:t>
      </w:r>
      <w:r>
        <w:rPr>
          <w:spacing w:val="-14"/>
          <w:sz w:val="20"/>
        </w:rPr>
        <w:t xml:space="preserve"> </w:t>
      </w:r>
      <w:r>
        <w:rPr>
          <w:sz w:val="20"/>
        </w:rPr>
        <w:t>cargo</w:t>
      </w:r>
      <w:r>
        <w:rPr>
          <w:spacing w:val="-14"/>
          <w:sz w:val="20"/>
        </w:rPr>
        <w:t xml:space="preserve"> </w:t>
      </w:r>
      <w:r>
        <w:rPr>
          <w:sz w:val="20"/>
        </w:rPr>
        <w:t>de</w:t>
      </w:r>
      <w:r>
        <w:rPr>
          <w:spacing w:val="-12"/>
          <w:sz w:val="20"/>
        </w:rPr>
        <w:t xml:space="preserve"> </w:t>
      </w:r>
      <w:r>
        <w:rPr>
          <w:sz w:val="20"/>
        </w:rPr>
        <w:t>los</w:t>
      </w:r>
      <w:r>
        <w:rPr>
          <w:spacing w:val="-14"/>
          <w:sz w:val="20"/>
        </w:rPr>
        <w:t xml:space="preserve"> </w:t>
      </w:r>
      <w:r>
        <w:rPr>
          <w:sz w:val="20"/>
        </w:rPr>
        <w:t>Estados,</w:t>
      </w:r>
      <w:r>
        <w:rPr>
          <w:spacing w:val="-16"/>
          <w:sz w:val="20"/>
        </w:rPr>
        <w:t xml:space="preserve"> </w:t>
      </w:r>
      <w:r>
        <w:rPr>
          <w:sz w:val="20"/>
        </w:rPr>
        <w:t>que</w:t>
      </w:r>
      <w:r>
        <w:rPr>
          <w:spacing w:val="-14"/>
          <w:sz w:val="20"/>
        </w:rPr>
        <w:t xml:space="preserve"> </w:t>
      </w:r>
      <w:r>
        <w:rPr>
          <w:sz w:val="20"/>
        </w:rPr>
        <w:t>no</w:t>
      </w:r>
      <w:r>
        <w:rPr>
          <w:spacing w:val="-14"/>
          <w:sz w:val="20"/>
        </w:rPr>
        <w:t xml:space="preserve"> </w:t>
      </w:r>
      <w:r>
        <w:rPr>
          <w:sz w:val="20"/>
        </w:rPr>
        <w:t>solo</w:t>
      </w:r>
      <w:r>
        <w:rPr>
          <w:spacing w:val="-12"/>
          <w:sz w:val="20"/>
        </w:rPr>
        <w:t xml:space="preserve"> </w:t>
      </w:r>
      <w:r>
        <w:rPr>
          <w:sz w:val="20"/>
        </w:rPr>
        <w:t>entraña</w:t>
      </w:r>
      <w:r>
        <w:rPr>
          <w:spacing w:val="-15"/>
          <w:sz w:val="20"/>
        </w:rPr>
        <w:t xml:space="preserve"> </w:t>
      </w:r>
      <w:r>
        <w:rPr>
          <w:sz w:val="20"/>
        </w:rPr>
        <w:t>abstención de</w:t>
      </w:r>
      <w:r>
        <w:rPr>
          <w:spacing w:val="-10"/>
          <w:sz w:val="20"/>
        </w:rPr>
        <w:t xml:space="preserve"> </w:t>
      </w:r>
      <w:r>
        <w:rPr>
          <w:sz w:val="20"/>
        </w:rPr>
        <w:t>contaminar,</w:t>
      </w:r>
      <w:r>
        <w:rPr>
          <w:spacing w:val="-10"/>
          <w:sz w:val="20"/>
        </w:rPr>
        <w:t xml:space="preserve"> </w:t>
      </w:r>
      <w:r>
        <w:rPr>
          <w:sz w:val="20"/>
        </w:rPr>
        <w:t>sino</w:t>
      </w:r>
      <w:r>
        <w:rPr>
          <w:spacing w:val="-10"/>
          <w:sz w:val="20"/>
        </w:rPr>
        <w:t xml:space="preserve"> </w:t>
      </w:r>
      <w:r>
        <w:rPr>
          <w:sz w:val="20"/>
        </w:rPr>
        <w:t>medidas</w:t>
      </w:r>
      <w:r>
        <w:rPr>
          <w:spacing w:val="-10"/>
          <w:sz w:val="20"/>
        </w:rPr>
        <w:t xml:space="preserve"> </w:t>
      </w:r>
      <w:r>
        <w:rPr>
          <w:sz w:val="20"/>
        </w:rPr>
        <w:t>positivas</w:t>
      </w:r>
      <w:r>
        <w:rPr>
          <w:spacing w:val="-10"/>
          <w:sz w:val="20"/>
        </w:rPr>
        <w:t xml:space="preserve"> </w:t>
      </w:r>
      <w:r>
        <w:rPr>
          <w:sz w:val="20"/>
        </w:rPr>
        <w:t>de</w:t>
      </w:r>
      <w:r>
        <w:rPr>
          <w:spacing w:val="-10"/>
          <w:sz w:val="20"/>
        </w:rPr>
        <w:t xml:space="preserve"> </w:t>
      </w:r>
      <w:r>
        <w:rPr>
          <w:sz w:val="20"/>
        </w:rPr>
        <w:t>promoción,</w:t>
      </w:r>
      <w:r>
        <w:rPr>
          <w:spacing w:val="-10"/>
          <w:sz w:val="20"/>
        </w:rPr>
        <w:t xml:space="preserve"> </w:t>
      </w:r>
      <w:r>
        <w:rPr>
          <w:sz w:val="20"/>
        </w:rPr>
        <w:t>sobre</w:t>
      </w:r>
      <w:r>
        <w:rPr>
          <w:spacing w:val="-10"/>
          <w:sz w:val="20"/>
        </w:rPr>
        <w:t xml:space="preserve"> </w:t>
      </w:r>
      <w:r>
        <w:rPr>
          <w:sz w:val="20"/>
        </w:rPr>
        <w:t>todo,</w:t>
      </w:r>
      <w:r>
        <w:rPr>
          <w:spacing w:val="-10"/>
          <w:sz w:val="20"/>
        </w:rPr>
        <w:t xml:space="preserve"> </w:t>
      </w:r>
      <w:r>
        <w:rPr>
          <w:sz w:val="20"/>
        </w:rPr>
        <w:t>para</w:t>
      </w:r>
      <w:r>
        <w:rPr>
          <w:spacing w:val="-7"/>
          <w:sz w:val="20"/>
        </w:rPr>
        <w:t xml:space="preserve"> </w:t>
      </w:r>
      <w:r>
        <w:rPr>
          <w:sz w:val="20"/>
        </w:rPr>
        <w:t>evitar</w:t>
      </w:r>
      <w:r>
        <w:rPr>
          <w:spacing w:val="-10"/>
          <w:sz w:val="20"/>
        </w:rPr>
        <w:t xml:space="preserve"> </w:t>
      </w:r>
      <w:r>
        <w:rPr>
          <w:sz w:val="20"/>
        </w:rPr>
        <w:t>que</w:t>
      </w:r>
      <w:r>
        <w:rPr>
          <w:spacing w:val="-4"/>
          <w:sz w:val="20"/>
        </w:rPr>
        <w:t xml:space="preserve"> </w:t>
      </w:r>
      <w:r>
        <w:rPr>
          <w:sz w:val="20"/>
        </w:rPr>
        <w:t>estas disposiciones</w:t>
      </w:r>
      <w:r>
        <w:rPr>
          <w:spacing w:val="-11"/>
          <w:sz w:val="20"/>
        </w:rPr>
        <w:t xml:space="preserve"> </w:t>
      </w:r>
      <w:r>
        <w:rPr>
          <w:sz w:val="20"/>
        </w:rPr>
        <w:t>queden</w:t>
      </w:r>
      <w:r>
        <w:rPr>
          <w:spacing w:val="-10"/>
          <w:sz w:val="20"/>
        </w:rPr>
        <w:t xml:space="preserve"> </w:t>
      </w:r>
      <w:r>
        <w:rPr>
          <w:sz w:val="20"/>
        </w:rPr>
        <w:t>vacías</w:t>
      </w:r>
      <w:r>
        <w:rPr>
          <w:spacing w:val="-12"/>
          <w:sz w:val="20"/>
        </w:rPr>
        <w:t xml:space="preserve"> </w:t>
      </w:r>
      <w:r>
        <w:rPr>
          <w:sz w:val="20"/>
        </w:rPr>
        <w:t>de</w:t>
      </w:r>
      <w:r>
        <w:rPr>
          <w:spacing w:val="-13"/>
          <w:sz w:val="20"/>
        </w:rPr>
        <w:t xml:space="preserve"> </w:t>
      </w:r>
      <w:r>
        <w:rPr>
          <w:sz w:val="20"/>
        </w:rPr>
        <w:t>contenido</w:t>
      </w:r>
      <w:r>
        <w:rPr>
          <w:spacing w:val="-10"/>
          <w:sz w:val="20"/>
        </w:rPr>
        <w:t xml:space="preserve"> </w:t>
      </w:r>
      <w:r>
        <w:rPr>
          <w:sz w:val="20"/>
        </w:rPr>
        <w:t>a</w:t>
      </w:r>
      <w:r>
        <w:rPr>
          <w:spacing w:val="-11"/>
          <w:sz w:val="20"/>
        </w:rPr>
        <w:t xml:space="preserve"> </w:t>
      </w:r>
      <w:r>
        <w:rPr>
          <w:sz w:val="20"/>
        </w:rPr>
        <w:t>partir</w:t>
      </w:r>
      <w:r>
        <w:rPr>
          <w:spacing w:val="-12"/>
          <w:sz w:val="20"/>
        </w:rPr>
        <w:t xml:space="preserve"> </w:t>
      </w:r>
      <w:r>
        <w:rPr>
          <w:sz w:val="20"/>
        </w:rPr>
        <w:t>del</w:t>
      </w:r>
      <w:r>
        <w:rPr>
          <w:spacing w:val="-9"/>
          <w:sz w:val="20"/>
        </w:rPr>
        <w:t xml:space="preserve"> </w:t>
      </w:r>
      <w:r>
        <w:rPr>
          <w:sz w:val="20"/>
        </w:rPr>
        <w:t>proceder</w:t>
      </w:r>
      <w:r>
        <w:rPr>
          <w:spacing w:val="-12"/>
          <w:sz w:val="20"/>
        </w:rPr>
        <w:t xml:space="preserve"> </w:t>
      </w:r>
      <w:r>
        <w:rPr>
          <w:sz w:val="20"/>
        </w:rPr>
        <w:t>de</w:t>
      </w:r>
      <w:r>
        <w:rPr>
          <w:spacing w:val="-13"/>
          <w:sz w:val="20"/>
        </w:rPr>
        <w:t xml:space="preserve"> </w:t>
      </w:r>
      <w:r>
        <w:rPr>
          <w:sz w:val="20"/>
        </w:rPr>
        <w:t>aquellos</w:t>
      </w:r>
      <w:r>
        <w:rPr>
          <w:spacing w:val="-12"/>
          <w:sz w:val="20"/>
        </w:rPr>
        <w:t xml:space="preserve"> </w:t>
      </w:r>
      <w:r>
        <w:rPr>
          <w:sz w:val="20"/>
        </w:rPr>
        <w:t>mismos</w:t>
      </w:r>
      <w:r>
        <w:rPr>
          <w:spacing w:val="-12"/>
          <w:sz w:val="20"/>
        </w:rPr>
        <w:t xml:space="preserve"> </w:t>
      </w:r>
      <w:r>
        <w:rPr>
          <w:sz w:val="20"/>
        </w:rPr>
        <w:t>que contribuyen a su formación.</w:t>
      </w:r>
    </w:p>
    <w:p w14:paraId="3B104433" w14:textId="77777777" w:rsidR="009C1B8A" w:rsidRDefault="009C1B8A">
      <w:pPr>
        <w:pStyle w:val="BodyText"/>
        <w:spacing w:before="12"/>
        <w:rPr>
          <w:sz w:val="19"/>
        </w:rPr>
      </w:pPr>
    </w:p>
    <w:p w14:paraId="7A153CEE" w14:textId="77777777" w:rsidR="009C1B8A" w:rsidRDefault="008E2174">
      <w:pPr>
        <w:pStyle w:val="ListParagraph"/>
        <w:numPr>
          <w:ilvl w:val="0"/>
          <w:numId w:val="7"/>
        </w:numPr>
        <w:tabs>
          <w:tab w:val="left" w:pos="810"/>
        </w:tabs>
        <w:ind w:right="370" w:firstLine="0"/>
        <w:jc w:val="both"/>
        <w:rPr>
          <w:sz w:val="20"/>
        </w:rPr>
      </w:pPr>
      <w:r>
        <w:rPr>
          <w:sz w:val="20"/>
        </w:rPr>
        <w:t>En tanto la Asamblea General de Naciones Unidas es el órgano más representativo</w:t>
      </w:r>
      <w:r>
        <w:rPr>
          <w:spacing w:val="-5"/>
          <w:sz w:val="20"/>
        </w:rPr>
        <w:t xml:space="preserve"> </w:t>
      </w:r>
      <w:r>
        <w:rPr>
          <w:sz w:val="20"/>
        </w:rPr>
        <w:t>de</w:t>
      </w:r>
      <w:r>
        <w:rPr>
          <w:spacing w:val="-3"/>
          <w:sz w:val="20"/>
        </w:rPr>
        <w:t xml:space="preserve"> </w:t>
      </w:r>
      <w:r>
        <w:rPr>
          <w:sz w:val="20"/>
        </w:rPr>
        <w:t>la</w:t>
      </w:r>
      <w:r>
        <w:rPr>
          <w:spacing w:val="-2"/>
          <w:sz w:val="20"/>
        </w:rPr>
        <w:t xml:space="preserve"> </w:t>
      </w:r>
      <w:r>
        <w:rPr>
          <w:sz w:val="20"/>
        </w:rPr>
        <w:t>comunidad</w:t>
      </w:r>
      <w:r>
        <w:rPr>
          <w:spacing w:val="-3"/>
          <w:sz w:val="20"/>
        </w:rPr>
        <w:t xml:space="preserve"> </w:t>
      </w:r>
      <w:r>
        <w:rPr>
          <w:sz w:val="20"/>
        </w:rPr>
        <w:t>internacional,</w:t>
      </w:r>
      <w:r>
        <w:rPr>
          <w:spacing w:val="-1"/>
          <w:sz w:val="20"/>
        </w:rPr>
        <w:t xml:space="preserve"> </w:t>
      </w:r>
      <w:r>
        <w:rPr>
          <w:sz w:val="20"/>
        </w:rPr>
        <w:t>aquellas</w:t>
      </w:r>
      <w:r>
        <w:rPr>
          <w:spacing w:val="-4"/>
          <w:sz w:val="20"/>
        </w:rPr>
        <w:t xml:space="preserve"> </w:t>
      </w:r>
      <w:r>
        <w:rPr>
          <w:sz w:val="20"/>
        </w:rPr>
        <w:t>decisiones</w:t>
      </w:r>
      <w:r>
        <w:rPr>
          <w:spacing w:val="-5"/>
          <w:sz w:val="20"/>
        </w:rPr>
        <w:t xml:space="preserve"> </w:t>
      </w:r>
      <w:r>
        <w:rPr>
          <w:sz w:val="20"/>
        </w:rPr>
        <w:t>de</w:t>
      </w:r>
      <w:r>
        <w:rPr>
          <w:spacing w:val="-3"/>
          <w:sz w:val="20"/>
        </w:rPr>
        <w:t xml:space="preserve"> </w:t>
      </w:r>
      <w:r>
        <w:rPr>
          <w:sz w:val="20"/>
        </w:rPr>
        <w:t>tono</w:t>
      </w:r>
      <w:r>
        <w:rPr>
          <w:spacing w:val="-2"/>
          <w:sz w:val="20"/>
        </w:rPr>
        <w:t xml:space="preserve"> </w:t>
      </w:r>
      <w:r>
        <w:rPr>
          <w:sz w:val="20"/>
        </w:rPr>
        <w:t>legislativo</w:t>
      </w:r>
      <w:r>
        <w:rPr>
          <w:spacing w:val="-3"/>
          <w:sz w:val="20"/>
        </w:rPr>
        <w:t xml:space="preserve"> </w:t>
      </w:r>
      <w:r>
        <w:rPr>
          <w:sz w:val="20"/>
        </w:rPr>
        <w:t>y sobre los intereses más elevados de la comunidad internacional —dentro de los que indudablemente</w:t>
      </w:r>
      <w:r>
        <w:rPr>
          <w:spacing w:val="-13"/>
          <w:sz w:val="20"/>
        </w:rPr>
        <w:t xml:space="preserve"> </w:t>
      </w:r>
      <w:r>
        <w:rPr>
          <w:sz w:val="20"/>
        </w:rPr>
        <w:t>se</w:t>
      </w:r>
      <w:r>
        <w:rPr>
          <w:spacing w:val="-10"/>
          <w:sz w:val="20"/>
        </w:rPr>
        <w:t xml:space="preserve"> </w:t>
      </w:r>
      <w:r>
        <w:rPr>
          <w:sz w:val="20"/>
        </w:rPr>
        <w:t>encuentra</w:t>
      </w:r>
      <w:r>
        <w:rPr>
          <w:spacing w:val="-11"/>
          <w:sz w:val="20"/>
        </w:rPr>
        <w:t xml:space="preserve"> </w:t>
      </w:r>
      <w:r>
        <w:rPr>
          <w:sz w:val="20"/>
        </w:rPr>
        <w:t>la</w:t>
      </w:r>
      <w:r>
        <w:rPr>
          <w:spacing w:val="-9"/>
          <w:sz w:val="20"/>
        </w:rPr>
        <w:t xml:space="preserve"> </w:t>
      </w:r>
      <w:r>
        <w:rPr>
          <w:sz w:val="20"/>
        </w:rPr>
        <w:t>protección</w:t>
      </w:r>
      <w:r>
        <w:rPr>
          <w:spacing w:val="-8"/>
          <w:sz w:val="20"/>
        </w:rPr>
        <w:t xml:space="preserve"> </w:t>
      </w:r>
      <w:r>
        <w:rPr>
          <w:sz w:val="20"/>
        </w:rPr>
        <w:t>del</w:t>
      </w:r>
      <w:r>
        <w:rPr>
          <w:spacing w:val="-11"/>
          <w:sz w:val="20"/>
        </w:rPr>
        <w:t xml:space="preserve"> </w:t>
      </w:r>
      <w:r>
        <w:rPr>
          <w:sz w:val="20"/>
        </w:rPr>
        <w:t>ambiente—</w:t>
      </w:r>
      <w:r>
        <w:rPr>
          <w:spacing w:val="-9"/>
          <w:sz w:val="20"/>
        </w:rPr>
        <w:t xml:space="preserve"> </w:t>
      </w:r>
      <w:r>
        <w:rPr>
          <w:sz w:val="20"/>
        </w:rPr>
        <w:t>son</w:t>
      </w:r>
      <w:r>
        <w:rPr>
          <w:spacing w:val="-8"/>
          <w:sz w:val="20"/>
        </w:rPr>
        <w:t xml:space="preserve"> </w:t>
      </w:r>
      <w:r>
        <w:rPr>
          <w:sz w:val="20"/>
        </w:rPr>
        <w:t>aptas</w:t>
      </w:r>
      <w:r>
        <w:rPr>
          <w:spacing w:val="-11"/>
          <w:sz w:val="20"/>
        </w:rPr>
        <w:t xml:space="preserve"> </w:t>
      </w:r>
      <w:r>
        <w:rPr>
          <w:sz w:val="20"/>
        </w:rPr>
        <w:t>para</w:t>
      </w:r>
      <w:r>
        <w:rPr>
          <w:spacing w:val="-11"/>
          <w:sz w:val="20"/>
        </w:rPr>
        <w:t xml:space="preserve"> </w:t>
      </w:r>
      <w:r>
        <w:rPr>
          <w:sz w:val="20"/>
        </w:rPr>
        <w:t>la</w:t>
      </w:r>
      <w:r>
        <w:rPr>
          <w:spacing w:val="-11"/>
          <w:sz w:val="20"/>
        </w:rPr>
        <w:t xml:space="preserve"> </w:t>
      </w:r>
      <w:r>
        <w:rPr>
          <w:sz w:val="20"/>
        </w:rPr>
        <w:t>prueba</w:t>
      </w:r>
      <w:r>
        <w:rPr>
          <w:spacing w:val="-11"/>
          <w:sz w:val="20"/>
        </w:rPr>
        <w:t xml:space="preserve"> </w:t>
      </w:r>
      <w:r>
        <w:rPr>
          <w:sz w:val="20"/>
        </w:rPr>
        <w:t xml:space="preserve">de la </w:t>
      </w:r>
      <w:r>
        <w:rPr>
          <w:i/>
          <w:sz w:val="20"/>
        </w:rPr>
        <w:t>opinio iuris necessitatis</w:t>
      </w:r>
      <w:r>
        <w:rPr>
          <w:sz w:val="20"/>
        </w:rPr>
        <w:t>. La declaración del órgano</w:t>
      </w:r>
      <w:r>
        <w:rPr>
          <w:spacing w:val="-1"/>
          <w:sz w:val="20"/>
        </w:rPr>
        <w:t xml:space="preserve"> </w:t>
      </w:r>
      <w:r>
        <w:rPr>
          <w:sz w:val="20"/>
        </w:rPr>
        <w:t>más representativo consagrando o</w:t>
      </w:r>
      <w:r>
        <w:rPr>
          <w:spacing w:val="-10"/>
          <w:sz w:val="20"/>
        </w:rPr>
        <w:t xml:space="preserve"> </w:t>
      </w:r>
      <w:r>
        <w:rPr>
          <w:sz w:val="20"/>
        </w:rPr>
        <w:t>reconociendo</w:t>
      </w:r>
      <w:r>
        <w:rPr>
          <w:spacing w:val="-10"/>
          <w:sz w:val="20"/>
        </w:rPr>
        <w:t xml:space="preserve"> </w:t>
      </w:r>
      <w:r>
        <w:rPr>
          <w:sz w:val="20"/>
        </w:rPr>
        <w:t>un</w:t>
      </w:r>
      <w:r>
        <w:rPr>
          <w:spacing w:val="-8"/>
          <w:sz w:val="20"/>
        </w:rPr>
        <w:t xml:space="preserve"> </w:t>
      </w:r>
      <w:r>
        <w:rPr>
          <w:sz w:val="20"/>
        </w:rPr>
        <w:t>derecho</w:t>
      </w:r>
      <w:r>
        <w:rPr>
          <w:spacing w:val="-10"/>
          <w:sz w:val="20"/>
        </w:rPr>
        <w:t xml:space="preserve"> </w:t>
      </w:r>
      <w:r>
        <w:rPr>
          <w:sz w:val="20"/>
        </w:rPr>
        <w:t>humano</w:t>
      </w:r>
      <w:r>
        <w:rPr>
          <w:spacing w:val="-10"/>
          <w:sz w:val="20"/>
        </w:rPr>
        <w:t xml:space="preserve"> </w:t>
      </w:r>
      <w:r>
        <w:rPr>
          <w:sz w:val="20"/>
        </w:rPr>
        <w:t>necesariamente</w:t>
      </w:r>
      <w:r>
        <w:rPr>
          <w:spacing w:val="-10"/>
          <w:sz w:val="20"/>
        </w:rPr>
        <w:t xml:space="preserve"> </w:t>
      </w:r>
      <w:r>
        <w:rPr>
          <w:sz w:val="20"/>
        </w:rPr>
        <w:t>debe</w:t>
      </w:r>
      <w:r>
        <w:rPr>
          <w:spacing w:val="-10"/>
          <w:sz w:val="20"/>
        </w:rPr>
        <w:t xml:space="preserve"> </w:t>
      </w:r>
      <w:r>
        <w:rPr>
          <w:sz w:val="20"/>
        </w:rPr>
        <w:t>incidir,</w:t>
      </w:r>
      <w:r>
        <w:rPr>
          <w:spacing w:val="-9"/>
          <w:sz w:val="20"/>
        </w:rPr>
        <w:t xml:space="preserve"> </w:t>
      </w:r>
      <w:r>
        <w:rPr>
          <w:sz w:val="20"/>
        </w:rPr>
        <w:t>debe</w:t>
      </w:r>
      <w:r>
        <w:rPr>
          <w:spacing w:val="-10"/>
          <w:sz w:val="20"/>
        </w:rPr>
        <w:t xml:space="preserve"> </w:t>
      </w:r>
      <w:r>
        <w:rPr>
          <w:sz w:val="20"/>
        </w:rPr>
        <w:t>tener</w:t>
      </w:r>
      <w:r>
        <w:rPr>
          <w:spacing w:val="-10"/>
          <w:sz w:val="20"/>
        </w:rPr>
        <w:t xml:space="preserve"> </w:t>
      </w:r>
      <w:r>
        <w:rPr>
          <w:sz w:val="20"/>
        </w:rPr>
        <w:t>aplicación práctica, dado que no consiste solamente en una declaración de intención.</w:t>
      </w:r>
    </w:p>
    <w:p w14:paraId="1BCF5F96" w14:textId="77777777" w:rsidR="009C1B8A" w:rsidRDefault="009C1B8A">
      <w:pPr>
        <w:pStyle w:val="BodyText"/>
        <w:spacing w:before="2"/>
      </w:pPr>
    </w:p>
    <w:p w14:paraId="7D92D155" w14:textId="77777777" w:rsidR="009C1B8A" w:rsidRDefault="008E2174">
      <w:pPr>
        <w:pStyle w:val="ListParagraph"/>
        <w:numPr>
          <w:ilvl w:val="0"/>
          <w:numId w:val="7"/>
        </w:numPr>
        <w:tabs>
          <w:tab w:val="left" w:pos="810"/>
        </w:tabs>
        <w:ind w:right="368" w:firstLine="0"/>
        <w:jc w:val="both"/>
        <w:rPr>
          <w:sz w:val="20"/>
        </w:rPr>
      </w:pPr>
      <w:r>
        <w:rPr>
          <w:sz w:val="20"/>
        </w:rPr>
        <w:t xml:space="preserve">La Corte Internacional de Justicia ha derivado la </w:t>
      </w:r>
      <w:r>
        <w:rPr>
          <w:i/>
          <w:sz w:val="20"/>
        </w:rPr>
        <w:t xml:space="preserve">opinio iuris necessitatis </w:t>
      </w:r>
      <w:r>
        <w:rPr>
          <w:sz w:val="20"/>
        </w:rPr>
        <w:t>de la conducta de las partes y de otros Estados frente a resoluciones y declaraciones internacionales.</w:t>
      </w:r>
      <w:r>
        <w:rPr>
          <w:spacing w:val="-6"/>
          <w:sz w:val="20"/>
        </w:rPr>
        <w:t xml:space="preserve"> </w:t>
      </w:r>
      <w:r>
        <w:rPr>
          <w:sz w:val="20"/>
        </w:rPr>
        <w:t>Referida</w:t>
      </w:r>
      <w:r>
        <w:rPr>
          <w:spacing w:val="-5"/>
          <w:sz w:val="20"/>
        </w:rPr>
        <w:t xml:space="preserve"> </w:t>
      </w:r>
      <w:r>
        <w:rPr>
          <w:sz w:val="20"/>
        </w:rPr>
        <w:t>a</w:t>
      </w:r>
      <w:r>
        <w:rPr>
          <w:spacing w:val="-5"/>
          <w:sz w:val="20"/>
        </w:rPr>
        <w:t xml:space="preserve"> </w:t>
      </w:r>
      <w:r>
        <w:rPr>
          <w:sz w:val="20"/>
        </w:rPr>
        <w:t>la</w:t>
      </w:r>
      <w:r>
        <w:rPr>
          <w:spacing w:val="-4"/>
          <w:sz w:val="20"/>
        </w:rPr>
        <w:t xml:space="preserve"> </w:t>
      </w:r>
      <w:r>
        <w:rPr>
          <w:sz w:val="20"/>
        </w:rPr>
        <w:t>prohibición</w:t>
      </w:r>
      <w:r>
        <w:rPr>
          <w:spacing w:val="-4"/>
          <w:sz w:val="20"/>
        </w:rPr>
        <w:t xml:space="preserve"> </w:t>
      </w:r>
      <w:r>
        <w:rPr>
          <w:sz w:val="20"/>
        </w:rPr>
        <w:t>del</w:t>
      </w:r>
      <w:r>
        <w:rPr>
          <w:spacing w:val="-4"/>
          <w:sz w:val="20"/>
        </w:rPr>
        <w:t xml:space="preserve"> </w:t>
      </w:r>
      <w:r>
        <w:rPr>
          <w:sz w:val="20"/>
        </w:rPr>
        <w:t>uso</w:t>
      </w:r>
      <w:r>
        <w:rPr>
          <w:spacing w:val="-6"/>
          <w:sz w:val="20"/>
        </w:rPr>
        <w:t xml:space="preserve"> </w:t>
      </w:r>
      <w:r>
        <w:rPr>
          <w:sz w:val="20"/>
        </w:rPr>
        <w:t>de</w:t>
      </w:r>
      <w:r>
        <w:rPr>
          <w:spacing w:val="-6"/>
          <w:sz w:val="20"/>
        </w:rPr>
        <w:t xml:space="preserve"> </w:t>
      </w:r>
      <w:r>
        <w:rPr>
          <w:sz w:val="20"/>
        </w:rPr>
        <w:t>la</w:t>
      </w:r>
      <w:r>
        <w:rPr>
          <w:spacing w:val="-4"/>
          <w:sz w:val="20"/>
        </w:rPr>
        <w:t xml:space="preserve"> </w:t>
      </w:r>
      <w:r>
        <w:rPr>
          <w:sz w:val="20"/>
        </w:rPr>
        <w:t>fuerza,</w:t>
      </w:r>
      <w:r>
        <w:rPr>
          <w:spacing w:val="-3"/>
          <w:sz w:val="20"/>
        </w:rPr>
        <w:t xml:space="preserve"> </w:t>
      </w:r>
      <w:r>
        <w:rPr>
          <w:sz w:val="20"/>
        </w:rPr>
        <w:t>en</w:t>
      </w:r>
      <w:r>
        <w:rPr>
          <w:spacing w:val="-4"/>
          <w:sz w:val="20"/>
        </w:rPr>
        <w:t xml:space="preserve"> </w:t>
      </w:r>
      <w:r>
        <w:rPr>
          <w:sz w:val="20"/>
        </w:rPr>
        <w:t xml:space="preserve">el </w:t>
      </w:r>
      <w:r>
        <w:rPr>
          <w:i/>
          <w:sz w:val="20"/>
        </w:rPr>
        <w:t>caso</w:t>
      </w:r>
      <w:r>
        <w:rPr>
          <w:i/>
          <w:spacing w:val="-6"/>
          <w:sz w:val="20"/>
        </w:rPr>
        <w:t xml:space="preserve"> </w:t>
      </w:r>
      <w:r>
        <w:rPr>
          <w:i/>
          <w:sz w:val="20"/>
        </w:rPr>
        <w:t>Nicaragua</w:t>
      </w:r>
      <w:r>
        <w:rPr>
          <w:i/>
          <w:spacing w:val="-5"/>
          <w:sz w:val="20"/>
        </w:rPr>
        <w:t xml:space="preserve"> </w:t>
      </w:r>
      <w:r>
        <w:rPr>
          <w:i/>
          <w:sz w:val="20"/>
        </w:rPr>
        <w:t xml:space="preserve">vs. Estados Unidos </w:t>
      </w:r>
      <w:r>
        <w:rPr>
          <w:sz w:val="20"/>
        </w:rPr>
        <w:t>señaló:</w:t>
      </w:r>
    </w:p>
    <w:p w14:paraId="0475B3E7" w14:textId="77777777" w:rsidR="009C1B8A" w:rsidRDefault="009C1B8A">
      <w:pPr>
        <w:pStyle w:val="BodyText"/>
        <w:spacing w:before="10"/>
        <w:rPr>
          <w:sz w:val="19"/>
        </w:rPr>
      </w:pPr>
    </w:p>
    <w:p w14:paraId="32834883" w14:textId="77777777" w:rsidR="009C1B8A" w:rsidRDefault="008E2174">
      <w:pPr>
        <w:ind w:left="810" w:right="1016"/>
        <w:jc w:val="both"/>
        <w:rPr>
          <w:sz w:val="18"/>
        </w:rPr>
      </w:pPr>
      <w:r>
        <w:rPr>
          <w:sz w:val="18"/>
        </w:rPr>
        <w:t>[P]uede</w:t>
      </w:r>
      <w:r>
        <w:rPr>
          <w:spacing w:val="-16"/>
          <w:sz w:val="18"/>
        </w:rPr>
        <w:t xml:space="preserve"> </w:t>
      </w:r>
      <w:r>
        <w:rPr>
          <w:sz w:val="18"/>
        </w:rPr>
        <w:t>atribuirse</w:t>
      </w:r>
      <w:r>
        <w:rPr>
          <w:spacing w:val="-16"/>
          <w:sz w:val="18"/>
        </w:rPr>
        <w:t xml:space="preserve"> </w:t>
      </w:r>
      <w:r>
        <w:rPr>
          <w:sz w:val="18"/>
        </w:rPr>
        <w:t>semejante</w:t>
      </w:r>
      <w:r>
        <w:rPr>
          <w:spacing w:val="-16"/>
          <w:sz w:val="18"/>
        </w:rPr>
        <w:t xml:space="preserve"> </w:t>
      </w:r>
      <w:r>
        <w:rPr>
          <w:sz w:val="18"/>
        </w:rPr>
        <w:t>valor</w:t>
      </w:r>
      <w:r>
        <w:rPr>
          <w:spacing w:val="-16"/>
          <w:sz w:val="18"/>
        </w:rPr>
        <w:t xml:space="preserve"> </w:t>
      </w:r>
      <w:r>
        <w:rPr>
          <w:sz w:val="18"/>
        </w:rPr>
        <w:t>de</w:t>
      </w:r>
      <w:r>
        <w:rPr>
          <w:spacing w:val="-16"/>
          <w:sz w:val="18"/>
        </w:rPr>
        <w:t xml:space="preserve"> </w:t>
      </w:r>
      <w:r>
        <w:rPr>
          <w:sz w:val="18"/>
        </w:rPr>
        <w:t>opinio</w:t>
      </w:r>
      <w:r>
        <w:rPr>
          <w:spacing w:val="-15"/>
          <w:sz w:val="18"/>
        </w:rPr>
        <w:t xml:space="preserve"> </w:t>
      </w:r>
      <w:r>
        <w:rPr>
          <w:sz w:val="18"/>
        </w:rPr>
        <w:t>iuris</w:t>
      </w:r>
      <w:r>
        <w:rPr>
          <w:spacing w:val="-16"/>
          <w:sz w:val="18"/>
        </w:rPr>
        <w:t xml:space="preserve"> </w:t>
      </w:r>
      <w:r>
        <w:rPr>
          <w:sz w:val="18"/>
        </w:rPr>
        <w:t>al</w:t>
      </w:r>
      <w:r>
        <w:rPr>
          <w:spacing w:val="-16"/>
          <w:sz w:val="18"/>
        </w:rPr>
        <w:t xml:space="preserve"> </w:t>
      </w:r>
      <w:r>
        <w:rPr>
          <w:sz w:val="18"/>
        </w:rPr>
        <w:t>apoyo</w:t>
      </w:r>
      <w:r>
        <w:rPr>
          <w:spacing w:val="-16"/>
          <w:sz w:val="18"/>
        </w:rPr>
        <w:t xml:space="preserve"> </w:t>
      </w:r>
      <w:r>
        <w:rPr>
          <w:sz w:val="18"/>
        </w:rPr>
        <w:t>prestado</w:t>
      </w:r>
      <w:r>
        <w:rPr>
          <w:spacing w:val="-16"/>
          <w:sz w:val="18"/>
        </w:rPr>
        <w:t xml:space="preserve"> </w:t>
      </w:r>
      <w:r>
        <w:rPr>
          <w:sz w:val="18"/>
        </w:rPr>
        <w:t>a</w:t>
      </w:r>
      <w:r>
        <w:rPr>
          <w:spacing w:val="-16"/>
          <w:sz w:val="18"/>
        </w:rPr>
        <w:t xml:space="preserve"> </w:t>
      </w:r>
      <w:r>
        <w:rPr>
          <w:sz w:val="18"/>
        </w:rPr>
        <w:t>la</w:t>
      </w:r>
      <w:r>
        <w:rPr>
          <w:spacing w:val="-15"/>
          <w:sz w:val="18"/>
        </w:rPr>
        <w:t xml:space="preserve"> </w:t>
      </w:r>
      <w:r>
        <w:rPr>
          <w:sz w:val="18"/>
        </w:rPr>
        <w:t>resolución de la Sexta Conferencia Interamericana (18 de febrero de 1928) en que se condena</w:t>
      </w:r>
      <w:r>
        <w:rPr>
          <w:spacing w:val="-10"/>
          <w:sz w:val="18"/>
        </w:rPr>
        <w:t xml:space="preserve"> </w:t>
      </w:r>
      <w:r>
        <w:rPr>
          <w:sz w:val="18"/>
        </w:rPr>
        <w:t>la</w:t>
      </w:r>
      <w:r>
        <w:rPr>
          <w:spacing w:val="-10"/>
          <w:sz w:val="18"/>
        </w:rPr>
        <w:t xml:space="preserve"> </w:t>
      </w:r>
      <w:r>
        <w:rPr>
          <w:sz w:val="18"/>
        </w:rPr>
        <w:t>agresión</w:t>
      </w:r>
      <w:r>
        <w:rPr>
          <w:spacing w:val="-7"/>
          <w:sz w:val="18"/>
        </w:rPr>
        <w:t xml:space="preserve"> </w:t>
      </w:r>
      <w:r>
        <w:rPr>
          <w:sz w:val="18"/>
        </w:rPr>
        <w:t>[…]</w:t>
      </w:r>
      <w:r>
        <w:rPr>
          <w:spacing w:val="-10"/>
          <w:sz w:val="18"/>
        </w:rPr>
        <w:t xml:space="preserve"> </w:t>
      </w:r>
      <w:r>
        <w:rPr>
          <w:sz w:val="18"/>
        </w:rPr>
        <w:t>[n]o</w:t>
      </w:r>
      <w:r>
        <w:rPr>
          <w:spacing w:val="-9"/>
          <w:sz w:val="18"/>
        </w:rPr>
        <w:t xml:space="preserve"> </w:t>
      </w:r>
      <w:r>
        <w:rPr>
          <w:sz w:val="18"/>
        </w:rPr>
        <w:t>menos</w:t>
      </w:r>
      <w:r>
        <w:rPr>
          <w:spacing w:val="-10"/>
          <w:sz w:val="18"/>
        </w:rPr>
        <w:t xml:space="preserve"> </w:t>
      </w:r>
      <w:r>
        <w:rPr>
          <w:sz w:val="18"/>
        </w:rPr>
        <w:t>significativa</w:t>
      </w:r>
      <w:r>
        <w:rPr>
          <w:spacing w:val="-10"/>
          <w:sz w:val="18"/>
        </w:rPr>
        <w:t xml:space="preserve"> </w:t>
      </w:r>
      <w:r>
        <w:rPr>
          <w:sz w:val="18"/>
        </w:rPr>
        <w:t>es</w:t>
      </w:r>
      <w:r>
        <w:rPr>
          <w:spacing w:val="-10"/>
          <w:sz w:val="18"/>
        </w:rPr>
        <w:t xml:space="preserve"> </w:t>
      </w:r>
      <w:r>
        <w:rPr>
          <w:sz w:val="18"/>
        </w:rPr>
        <w:t>su</w:t>
      </w:r>
      <w:r>
        <w:rPr>
          <w:spacing w:val="-9"/>
          <w:sz w:val="18"/>
        </w:rPr>
        <w:t xml:space="preserve"> </w:t>
      </w:r>
      <w:r>
        <w:rPr>
          <w:sz w:val="18"/>
        </w:rPr>
        <w:t>aceptación</w:t>
      </w:r>
      <w:r>
        <w:rPr>
          <w:spacing w:val="-9"/>
          <w:sz w:val="18"/>
        </w:rPr>
        <w:t xml:space="preserve"> </w:t>
      </w:r>
      <w:r>
        <w:rPr>
          <w:sz w:val="18"/>
        </w:rPr>
        <w:t>del</w:t>
      </w:r>
      <w:r>
        <w:rPr>
          <w:spacing w:val="-9"/>
          <w:sz w:val="18"/>
        </w:rPr>
        <w:t xml:space="preserve"> </w:t>
      </w:r>
      <w:r>
        <w:rPr>
          <w:sz w:val="18"/>
        </w:rPr>
        <w:t>principio</w:t>
      </w:r>
      <w:r>
        <w:rPr>
          <w:spacing w:val="-12"/>
          <w:sz w:val="18"/>
        </w:rPr>
        <w:t xml:space="preserve"> </w:t>
      </w:r>
      <w:r>
        <w:rPr>
          <w:sz w:val="18"/>
        </w:rPr>
        <w:t>de prohibición</w:t>
      </w:r>
      <w:r>
        <w:rPr>
          <w:spacing w:val="-5"/>
          <w:sz w:val="18"/>
        </w:rPr>
        <w:t xml:space="preserve"> </w:t>
      </w:r>
      <w:r>
        <w:rPr>
          <w:sz w:val="18"/>
        </w:rPr>
        <w:t>de</w:t>
      </w:r>
      <w:r>
        <w:rPr>
          <w:spacing w:val="-5"/>
          <w:sz w:val="18"/>
        </w:rPr>
        <w:t xml:space="preserve"> </w:t>
      </w:r>
      <w:r>
        <w:rPr>
          <w:sz w:val="18"/>
        </w:rPr>
        <w:t>la</w:t>
      </w:r>
      <w:r>
        <w:rPr>
          <w:spacing w:val="-6"/>
          <w:sz w:val="18"/>
        </w:rPr>
        <w:t xml:space="preserve"> </w:t>
      </w:r>
      <w:r>
        <w:rPr>
          <w:sz w:val="18"/>
        </w:rPr>
        <w:t>fuerza</w:t>
      </w:r>
      <w:r>
        <w:rPr>
          <w:spacing w:val="-6"/>
          <w:sz w:val="18"/>
        </w:rPr>
        <w:t xml:space="preserve"> </w:t>
      </w:r>
      <w:r>
        <w:rPr>
          <w:sz w:val="18"/>
        </w:rPr>
        <w:t>contenido</w:t>
      </w:r>
      <w:r>
        <w:rPr>
          <w:spacing w:val="-5"/>
          <w:sz w:val="18"/>
        </w:rPr>
        <w:t xml:space="preserve"> </w:t>
      </w:r>
      <w:r>
        <w:rPr>
          <w:sz w:val="18"/>
        </w:rPr>
        <w:t>en</w:t>
      </w:r>
      <w:r>
        <w:rPr>
          <w:spacing w:val="-5"/>
          <w:sz w:val="18"/>
        </w:rPr>
        <w:t xml:space="preserve"> </w:t>
      </w:r>
      <w:r>
        <w:rPr>
          <w:sz w:val="18"/>
        </w:rPr>
        <w:t>la</w:t>
      </w:r>
      <w:r>
        <w:rPr>
          <w:spacing w:val="-6"/>
          <w:sz w:val="18"/>
        </w:rPr>
        <w:t xml:space="preserve"> </w:t>
      </w:r>
      <w:r>
        <w:rPr>
          <w:sz w:val="18"/>
        </w:rPr>
        <w:t>Declaración</w:t>
      </w:r>
      <w:r>
        <w:rPr>
          <w:spacing w:val="-5"/>
          <w:sz w:val="18"/>
        </w:rPr>
        <w:t xml:space="preserve"> </w:t>
      </w:r>
      <w:r>
        <w:rPr>
          <w:sz w:val="18"/>
        </w:rPr>
        <w:t>sobre</w:t>
      </w:r>
      <w:r>
        <w:rPr>
          <w:spacing w:val="-5"/>
          <w:sz w:val="18"/>
        </w:rPr>
        <w:t xml:space="preserve"> </w:t>
      </w:r>
      <w:r>
        <w:rPr>
          <w:sz w:val="18"/>
        </w:rPr>
        <w:t>Principios</w:t>
      </w:r>
      <w:r>
        <w:rPr>
          <w:spacing w:val="-6"/>
          <w:sz w:val="18"/>
        </w:rPr>
        <w:t xml:space="preserve"> </w:t>
      </w:r>
      <w:r>
        <w:rPr>
          <w:sz w:val="18"/>
        </w:rPr>
        <w:t>que</w:t>
      </w:r>
      <w:r>
        <w:rPr>
          <w:spacing w:val="-5"/>
          <w:sz w:val="18"/>
        </w:rPr>
        <w:t xml:space="preserve"> </w:t>
      </w:r>
      <w:r>
        <w:rPr>
          <w:sz w:val="18"/>
        </w:rPr>
        <w:t>rigen</w:t>
      </w:r>
      <w:r>
        <w:rPr>
          <w:spacing w:val="-5"/>
          <w:sz w:val="18"/>
        </w:rPr>
        <w:t xml:space="preserve"> </w:t>
      </w:r>
      <w:r>
        <w:rPr>
          <w:sz w:val="18"/>
        </w:rPr>
        <w:t>las Relaciones</w:t>
      </w:r>
      <w:r>
        <w:rPr>
          <w:spacing w:val="-8"/>
          <w:sz w:val="18"/>
        </w:rPr>
        <w:t xml:space="preserve"> </w:t>
      </w:r>
      <w:r>
        <w:rPr>
          <w:sz w:val="18"/>
        </w:rPr>
        <w:t>Mutuas</w:t>
      </w:r>
      <w:r>
        <w:rPr>
          <w:spacing w:val="-8"/>
          <w:sz w:val="18"/>
        </w:rPr>
        <w:t xml:space="preserve"> </w:t>
      </w:r>
      <w:r>
        <w:rPr>
          <w:sz w:val="18"/>
        </w:rPr>
        <w:t>de</w:t>
      </w:r>
      <w:r>
        <w:rPr>
          <w:spacing w:val="-8"/>
          <w:sz w:val="18"/>
        </w:rPr>
        <w:t xml:space="preserve"> </w:t>
      </w:r>
      <w:r>
        <w:rPr>
          <w:sz w:val="18"/>
        </w:rPr>
        <w:t>los</w:t>
      </w:r>
      <w:r>
        <w:rPr>
          <w:spacing w:val="-8"/>
          <w:sz w:val="18"/>
        </w:rPr>
        <w:t xml:space="preserve"> </w:t>
      </w:r>
      <w:r>
        <w:rPr>
          <w:sz w:val="18"/>
        </w:rPr>
        <w:t>Estados</w:t>
      </w:r>
      <w:r>
        <w:rPr>
          <w:spacing w:val="-8"/>
          <w:sz w:val="18"/>
        </w:rPr>
        <w:t xml:space="preserve"> </w:t>
      </w:r>
      <w:r>
        <w:rPr>
          <w:sz w:val="18"/>
        </w:rPr>
        <w:t>participantes</w:t>
      </w:r>
      <w:r>
        <w:rPr>
          <w:spacing w:val="-8"/>
          <w:sz w:val="18"/>
        </w:rPr>
        <w:t xml:space="preserve"> </w:t>
      </w:r>
      <w:r>
        <w:rPr>
          <w:sz w:val="18"/>
        </w:rPr>
        <w:t>en</w:t>
      </w:r>
      <w:r>
        <w:rPr>
          <w:spacing w:val="-7"/>
          <w:sz w:val="18"/>
        </w:rPr>
        <w:t xml:space="preserve"> </w:t>
      </w:r>
      <w:r>
        <w:rPr>
          <w:sz w:val="18"/>
        </w:rPr>
        <w:t>la</w:t>
      </w:r>
      <w:r>
        <w:rPr>
          <w:spacing w:val="-8"/>
          <w:sz w:val="18"/>
        </w:rPr>
        <w:t xml:space="preserve"> </w:t>
      </w:r>
      <w:r>
        <w:rPr>
          <w:sz w:val="18"/>
        </w:rPr>
        <w:t>conferencia</w:t>
      </w:r>
      <w:r>
        <w:rPr>
          <w:spacing w:val="-8"/>
          <w:sz w:val="18"/>
        </w:rPr>
        <w:t xml:space="preserve"> </w:t>
      </w:r>
      <w:r>
        <w:rPr>
          <w:sz w:val="18"/>
        </w:rPr>
        <w:t>sobre</w:t>
      </w:r>
      <w:r>
        <w:rPr>
          <w:spacing w:val="-8"/>
          <w:sz w:val="18"/>
        </w:rPr>
        <w:t xml:space="preserve"> </w:t>
      </w:r>
      <w:r>
        <w:rPr>
          <w:sz w:val="18"/>
        </w:rPr>
        <w:t>Seguridad y</w:t>
      </w:r>
      <w:r>
        <w:rPr>
          <w:spacing w:val="-9"/>
          <w:sz w:val="18"/>
        </w:rPr>
        <w:t xml:space="preserve"> </w:t>
      </w:r>
      <w:r>
        <w:rPr>
          <w:sz w:val="18"/>
        </w:rPr>
        <w:t>Cooperación</w:t>
      </w:r>
      <w:r>
        <w:rPr>
          <w:spacing w:val="-7"/>
          <w:sz w:val="18"/>
        </w:rPr>
        <w:t xml:space="preserve"> </w:t>
      </w:r>
      <w:r>
        <w:rPr>
          <w:sz w:val="18"/>
        </w:rPr>
        <w:t>Europea</w:t>
      </w:r>
      <w:r>
        <w:rPr>
          <w:spacing w:val="-6"/>
          <w:sz w:val="18"/>
        </w:rPr>
        <w:t xml:space="preserve"> </w:t>
      </w:r>
      <w:r>
        <w:rPr>
          <w:sz w:val="18"/>
        </w:rPr>
        <w:t>[…]</w:t>
      </w:r>
      <w:r>
        <w:rPr>
          <w:spacing w:val="-6"/>
          <w:sz w:val="18"/>
        </w:rPr>
        <w:t xml:space="preserve"> </w:t>
      </w:r>
      <w:r>
        <w:rPr>
          <w:sz w:val="18"/>
          <w:u w:val="single"/>
        </w:rPr>
        <w:t>La</w:t>
      </w:r>
      <w:r>
        <w:rPr>
          <w:spacing w:val="-8"/>
          <w:sz w:val="18"/>
          <w:u w:val="single"/>
        </w:rPr>
        <w:t xml:space="preserve"> </w:t>
      </w:r>
      <w:r>
        <w:rPr>
          <w:sz w:val="18"/>
          <w:u w:val="single"/>
        </w:rPr>
        <w:t>aceptación</w:t>
      </w:r>
      <w:r>
        <w:rPr>
          <w:spacing w:val="-7"/>
          <w:sz w:val="18"/>
          <w:u w:val="single"/>
        </w:rPr>
        <w:t xml:space="preserve"> </w:t>
      </w:r>
      <w:r>
        <w:rPr>
          <w:sz w:val="18"/>
          <w:u w:val="single"/>
        </w:rPr>
        <w:t>de</w:t>
      </w:r>
      <w:r>
        <w:rPr>
          <w:spacing w:val="-8"/>
          <w:sz w:val="18"/>
          <w:u w:val="single"/>
        </w:rPr>
        <w:t xml:space="preserve"> </w:t>
      </w:r>
      <w:r>
        <w:rPr>
          <w:sz w:val="18"/>
          <w:u w:val="single"/>
        </w:rPr>
        <w:t>tal</w:t>
      </w:r>
      <w:r>
        <w:rPr>
          <w:spacing w:val="-8"/>
          <w:sz w:val="18"/>
          <w:u w:val="single"/>
        </w:rPr>
        <w:t xml:space="preserve"> </w:t>
      </w:r>
      <w:r>
        <w:rPr>
          <w:sz w:val="18"/>
          <w:u w:val="single"/>
        </w:rPr>
        <w:t>fórmula</w:t>
      </w:r>
      <w:r>
        <w:rPr>
          <w:spacing w:val="-8"/>
          <w:sz w:val="18"/>
          <w:u w:val="single"/>
        </w:rPr>
        <w:t xml:space="preserve"> </w:t>
      </w:r>
      <w:r>
        <w:rPr>
          <w:sz w:val="18"/>
          <w:u w:val="single"/>
        </w:rPr>
        <w:t>confirma</w:t>
      </w:r>
      <w:r>
        <w:rPr>
          <w:spacing w:val="-8"/>
          <w:sz w:val="18"/>
          <w:u w:val="single"/>
        </w:rPr>
        <w:t xml:space="preserve"> </w:t>
      </w:r>
      <w:r>
        <w:rPr>
          <w:sz w:val="18"/>
          <w:u w:val="single"/>
        </w:rPr>
        <w:t>la</w:t>
      </w:r>
      <w:r>
        <w:rPr>
          <w:spacing w:val="-8"/>
          <w:sz w:val="18"/>
          <w:u w:val="single"/>
        </w:rPr>
        <w:t xml:space="preserve"> </w:t>
      </w:r>
      <w:r>
        <w:rPr>
          <w:sz w:val="18"/>
          <w:u w:val="single"/>
        </w:rPr>
        <w:t>existencia</w:t>
      </w:r>
      <w:r>
        <w:rPr>
          <w:spacing w:val="-8"/>
          <w:sz w:val="18"/>
          <w:u w:val="single"/>
        </w:rPr>
        <w:t xml:space="preserve"> </w:t>
      </w:r>
      <w:r>
        <w:rPr>
          <w:sz w:val="18"/>
          <w:u w:val="single"/>
        </w:rPr>
        <w:t>de</w:t>
      </w:r>
      <w:r>
        <w:rPr>
          <w:sz w:val="18"/>
        </w:rPr>
        <w:t xml:space="preserve"> </w:t>
      </w:r>
      <w:r>
        <w:rPr>
          <w:sz w:val="18"/>
          <w:u w:val="single"/>
        </w:rPr>
        <w:t>una opinio iuris que prohíbe el empleo de la fuerza en las relaciones</w:t>
      </w:r>
      <w:r>
        <w:rPr>
          <w:sz w:val="18"/>
        </w:rPr>
        <w:t xml:space="preserve"> </w:t>
      </w:r>
      <w:r>
        <w:rPr>
          <w:sz w:val="18"/>
          <w:u w:val="single"/>
        </w:rPr>
        <w:t>internacionales, atribuibles a los Estados participantes.</w:t>
      </w:r>
      <w:r>
        <w:rPr>
          <w:sz w:val="18"/>
        </w:rPr>
        <w:t>.</w:t>
      </w:r>
    </w:p>
    <w:p w14:paraId="718187C7" w14:textId="77777777" w:rsidR="009C1B8A" w:rsidRDefault="009C1B8A">
      <w:pPr>
        <w:pStyle w:val="BodyText"/>
        <w:spacing w:before="12"/>
        <w:rPr>
          <w:sz w:val="17"/>
        </w:rPr>
      </w:pPr>
    </w:p>
    <w:p w14:paraId="1142D45B" w14:textId="77777777" w:rsidR="009C1B8A" w:rsidRDefault="008E2174">
      <w:pPr>
        <w:ind w:left="810" w:right="1016"/>
        <w:jc w:val="both"/>
        <w:rPr>
          <w:sz w:val="18"/>
        </w:rPr>
      </w:pPr>
      <w:r>
        <w:rPr>
          <w:sz w:val="18"/>
        </w:rPr>
        <w:t>Una prueba adicional de la validez, en cuanto derecho consuetudinario, del principio</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prohibición</w:t>
      </w:r>
      <w:r>
        <w:rPr>
          <w:spacing w:val="-5"/>
          <w:sz w:val="18"/>
        </w:rPr>
        <w:t xml:space="preserve"> </w:t>
      </w:r>
      <w:r>
        <w:rPr>
          <w:sz w:val="18"/>
        </w:rPr>
        <w:t>del</w:t>
      </w:r>
      <w:r>
        <w:rPr>
          <w:spacing w:val="-3"/>
          <w:sz w:val="18"/>
        </w:rPr>
        <w:t xml:space="preserve"> </w:t>
      </w:r>
      <w:r>
        <w:rPr>
          <w:sz w:val="18"/>
        </w:rPr>
        <w:t>uso</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fuerza […]</w:t>
      </w:r>
      <w:r>
        <w:rPr>
          <w:spacing w:val="-4"/>
          <w:sz w:val="18"/>
        </w:rPr>
        <w:t xml:space="preserve"> </w:t>
      </w:r>
      <w:r>
        <w:rPr>
          <w:sz w:val="18"/>
        </w:rPr>
        <w:t>se</w:t>
      </w:r>
      <w:r>
        <w:rPr>
          <w:spacing w:val="-2"/>
          <w:sz w:val="18"/>
        </w:rPr>
        <w:t xml:space="preserve"> </w:t>
      </w:r>
      <w:r>
        <w:rPr>
          <w:sz w:val="18"/>
        </w:rPr>
        <w:t>puede</w:t>
      </w:r>
      <w:r>
        <w:rPr>
          <w:spacing w:val="-5"/>
          <w:sz w:val="18"/>
        </w:rPr>
        <w:t xml:space="preserve"> </w:t>
      </w:r>
      <w:r>
        <w:rPr>
          <w:sz w:val="18"/>
        </w:rPr>
        <w:t>hallar</w:t>
      </w:r>
      <w:r>
        <w:rPr>
          <w:spacing w:val="-3"/>
          <w:sz w:val="18"/>
        </w:rPr>
        <w:t xml:space="preserve"> </w:t>
      </w:r>
      <w:r>
        <w:rPr>
          <w:sz w:val="18"/>
          <w:u w:val="single"/>
        </w:rPr>
        <w:t>en</w:t>
      </w:r>
      <w:r>
        <w:rPr>
          <w:spacing w:val="-3"/>
          <w:sz w:val="18"/>
          <w:u w:val="single"/>
        </w:rPr>
        <w:t xml:space="preserve"> </w:t>
      </w:r>
      <w:r>
        <w:rPr>
          <w:sz w:val="18"/>
          <w:u w:val="single"/>
        </w:rPr>
        <w:t>el</w:t>
      </w:r>
      <w:r>
        <w:rPr>
          <w:spacing w:val="-3"/>
          <w:sz w:val="18"/>
          <w:u w:val="single"/>
        </w:rPr>
        <w:t xml:space="preserve"> </w:t>
      </w:r>
      <w:r>
        <w:rPr>
          <w:sz w:val="18"/>
          <w:u w:val="single"/>
        </w:rPr>
        <w:t>hecho</w:t>
      </w:r>
      <w:r>
        <w:rPr>
          <w:spacing w:val="-5"/>
          <w:sz w:val="18"/>
          <w:u w:val="single"/>
        </w:rPr>
        <w:t xml:space="preserve"> </w:t>
      </w:r>
      <w:r>
        <w:rPr>
          <w:sz w:val="18"/>
          <w:u w:val="single"/>
        </w:rPr>
        <w:t>de</w:t>
      </w:r>
      <w:r>
        <w:rPr>
          <w:sz w:val="18"/>
        </w:rPr>
        <w:t xml:space="preserve"> </w:t>
      </w:r>
      <w:r>
        <w:rPr>
          <w:sz w:val="18"/>
          <w:u w:val="single"/>
        </w:rPr>
        <w:t>que éste es frecuentemente mencionado en las declaraciones de los</w:t>
      </w:r>
      <w:r>
        <w:rPr>
          <w:sz w:val="18"/>
        </w:rPr>
        <w:t xml:space="preserve"> </w:t>
      </w:r>
      <w:r>
        <w:rPr>
          <w:sz w:val="18"/>
          <w:u w:val="single"/>
        </w:rPr>
        <w:t>representantes</w:t>
      </w:r>
      <w:r>
        <w:rPr>
          <w:spacing w:val="13"/>
          <w:sz w:val="18"/>
          <w:u w:val="single"/>
        </w:rPr>
        <w:t xml:space="preserve"> </w:t>
      </w:r>
      <w:r>
        <w:rPr>
          <w:sz w:val="18"/>
          <w:u w:val="single"/>
        </w:rPr>
        <w:t>de</w:t>
      </w:r>
      <w:r>
        <w:rPr>
          <w:spacing w:val="17"/>
          <w:sz w:val="18"/>
          <w:u w:val="single"/>
        </w:rPr>
        <w:t xml:space="preserve"> </w:t>
      </w:r>
      <w:r>
        <w:rPr>
          <w:sz w:val="18"/>
          <w:u w:val="single"/>
        </w:rPr>
        <w:t>los</w:t>
      </w:r>
      <w:r>
        <w:rPr>
          <w:spacing w:val="16"/>
          <w:sz w:val="18"/>
          <w:u w:val="single"/>
        </w:rPr>
        <w:t xml:space="preserve"> </w:t>
      </w:r>
      <w:r>
        <w:rPr>
          <w:sz w:val="18"/>
          <w:u w:val="single"/>
        </w:rPr>
        <w:t>Estados</w:t>
      </w:r>
      <w:r>
        <w:rPr>
          <w:sz w:val="18"/>
        </w:rPr>
        <w:t>,</w:t>
      </w:r>
      <w:r>
        <w:rPr>
          <w:spacing w:val="16"/>
          <w:sz w:val="18"/>
        </w:rPr>
        <w:t xml:space="preserve"> </w:t>
      </w:r>
      <w:r>
        <w:rPr>
          <w:sz w:val="18"/>
        </w:rPr>
        <w:t>no</w:t>
      </w:r>
      <w:r>
        <w:rPr>
          <w:spacing w:val="18"/>
          <w:sz w:val="18"/>
        </w:rPr>
        <w:t xml:space="preserve"> </w:t>
      </w:r>
      <w:r>
        <w:rPr>
          <w:sz w:val="18"/>
        </w:rPr>
        <w:t>solo</w:t>
      </w:r>
      <w:r>
        <w:rPr>
          <w:spacing w:val="17"/>
          <w:sz w:val="18"/>
        </w:rPr>
        <w:t xml:space="preserve"> </w:t>
      </w:r>
      <w:r>
        <w:rPr>
          <w:sz w:val="18"/>
        </w:rPr>
        <w:t>como</w:t>
      </w:r>
      <w:r>
        <w:rPr>
          <w:spacing w:val="18"/>
          <w:sz w:val="18"/>
        </w:rPr>
        <w:t xml:space="preserve"> </w:t>
      </w:r>
      <w:r>
        <w:rPr>
          <w:sz w:val="18"/>
        </w:rPr>
        <w:t>principio</w:t>
      </w:r>
      <w:r>
        <w:rPr>
          <w:spacing w:val="18"/>
          <w:sz w:val="18"/>
        </w:rPr>
        <w:t xml:space="preserve"> </w:t>
      </w:r>
      <w:r>
        <w:rPr>
          <w:sz w:val="18"/>
        </w:rPr>
        <w:t>de</w:t>
      </w:r>
      <w:r>
        <w:rPr>
          <w:spacing w:val="17"/>
          <w:sz w:val="18"/>
        </w:rPr>
        <w:t xml:space="preserve"> </w:t>
      </w:r>
      <w:r>
        <w:rPr>
          <w:sz w:val="18"/>
        </w:rPr>
        <w:t>derecho</w:t>
      </w:r>
      <w:r>
        <w:rPr>
          <w:spacing w:val="18"/>
          <w:sz w:val="18"/>
        </w:rPr>
        <w:t xml:space="preserve"> </w:t>
      </w:r>
      <w:r>
        <w:rPr>
          <w:spacing w:val="-2"/>
          <w:sz w:val="18"/>
        </w:rPr>
        <w:t>internacional</w:t>
      </w:r>
    </w:p>
    <w:p w14:paraId="4BD972A9" w14:textId="77777777" w:rsidR="009C1B8A" w:rsidRDefault="009C1B8A">
      <w:pPr>
        <w:pStyle w:val="BodyText"/>
      </w:pPr>
    </w:p>
    <w:p w14:paraId="7010A1CC" w14:textId="77777777" w:rsidR="009C1B8A" w:rsidRDefault="008E2174">
      <w:pPr>
        <w:pStyle w:val="BodyText"/>
        <w:spacing w:before="11"/>
        <w:rPr>
          <w:sz w:val="29"/>
        </w:rPr>
      </w:pPr>
      <w:r>
        <w:pict w14:anchorId="73652077">
          <v:rect id="docshape200" o:spid="_x0000_s2070" style="position:absolute;margin-left:85.1pt;margin-top:19.4pt;width:2in;height:.6pt;z-index:-15639040;mso-wrap-distance-left:0;mso-wrap-distance-right:0;mso-position-horizontal-relative:page" fillcolor="black" stroked="f">
            <w10:wrap type="topAndBottom" anchorx="page"/>
          </v:rect>
        </w:pict>
      </w:r>
    </w:p>
    <w:p w14:paraId="491BF83C" w14:textId="77777777" w:rsidR="009C1B8A" w:rsidRDefault="008E2174">
      <w:pPr>
        <w:tabs>
          <w:tab w:val="left" w:pos="809"/>
        </w:tabs>
        <w:spacing w:before="101" w:line="264" w:lineRule="auto"/>
        <w:ind w:left="102" w:right="368"/>
        <w:rPr>
          <w:sz w:val="16"/>
        </w:rPr>
      </w:pPr>
      <w:r>
        <w:rPr>
          <w:rFonts w:ascii="Calibri" w:hAnsi="Calibri"/>
          <w:spacing w:val="-4"/>
          <w:position w:val="7"/>
          <w:sz w:val="13"/>
        </w:rPr>
        <w:t>103</w:t>
      </w:r>
      <w:r>
        <w:rPr>
          <w:rFonts w:ascii="Calibri" w:hAnsi="Calibri"/>
          <w:position w:val="7"/>
          <w:sz w:val="13"/>
        </w:rPr>
        <w:tab/>
      </w:r>
      <w:r>
        <w:rPr>
          <w:sz w:val="16"/>
        </w:rPr>
        <w:t>Asamblea</w:t>
      </w:r>
      <w:r>
        <w:rPr>
          <w:spacing w:val="-15"/>
          <w:sz w:val="16"/>
        </w:rPr>
        <w:t xml:space="preserve"> </w:t>
      </w:r>
      <w:r>
        <w:rPr>
          <w:sz w:val="16"/>
        </w:rPr>
        <w:t>General</w:t>
      </w:r>
      <w:r>
        <w:rPr>
          <w:spacing w:val="-14"/>
          <w:sz w:val="16"/>
        </w:rPr>
        <w:t xml:space="preserve"> </w:t>
      </w:r>
      <w:r>
        <w:rPr>
          <w:sz w:val="16"/>
        </w:rPr>
        <w:t>de</w:t>
      </w:r>
      <w:r>
        <w:rPr>
          <w:spacing w:val="-14"/>
          <w:sz w:val="16"/>
        </w:rPr>
        <w:t xml:space="preserve"> </w:t>
      </w:r>
      <w:r>
        <w:rPr>
          <w:sz w:val="16"/>
        </w:rPr>
        <w:t>Naciones</w:t>
      </w:r>
      <w:r>
        <w:rPr>
          <w:spacing w:val="-13"/>
          <w:sz w:val="16"/>
        </w:rPr>
        <w:t xml:space="preserve"> </w:t>
      </w:r>
      <w:r>
        <w:rPr>
          <w:sz w:val="16"/>
        </w:rPr>
        <w:t>Unidas.</w:t>
      </w:r>
      <w:r>
        <w:rPr>
          <w:spacing w:val="-15"/>
          <w:sz w:val="16"/>
        </w:rPr>
        <w:t xml:space="preserve"> </w:t>
      </w:r>
      <w:r>
        <w:rPr>
          <w:sz w:val="16"/>
        </w:rPr>
        <w:t>Resolución</w:t>
      </w:r>
      <w:r>
        <w:rPr>
          <w:spacing w:val="-14"/>
          <w:sz w:val="16"/>
        </w:rPr>
        <w:t xml:space="preserve"> </w:t>
      </w:r>
      <w:r>
        <w:rPr>
          <w:sz w:val="16"/>
        </w:rPr>
        <w:t>A/70/L.1.</w:t>
      </w:r>
      <w:r>
        <w:rPr>
          <w:spacing w:val="-12"/>
          <w:sz w:val="16"/>
        </w:rPr>
        <w:t xml:space="preserve"> </w:t>
      </w:r>
      <w:r>
        <w:rPr>
          <w:sz w:val="16"/>
        </w:rPr>
        <w:t>Transformar</w:t>
      </w:r>
      <w:r>
        <w:rPr>
          <w:spacing w:val="-11"/>
          <w:sz w:val="16"/>
        </w:rPr>
        <w:t xml:space="preserve"> </w:t>
      </w:r>
      <w:r>
        <w:rPr>
          <w:sz w:val="16"/>
        </w:rPr>
        <w:t>nuestro</w:t>
      </w:r>
      <w:r>
        <w:rPr>
          <w:spacing w:val="-13"/>
          <w:sz w:val="16"/>
        </w:rPr>
        <w:t xml:space="preserve"> </w:t>
      </w:r>
      <w:r>
        <w:rPr>
          <w:sz w:val="16"/>
        </w:rPr>
        <w:t>mundo:</w:t>
      </w:r>
      <w:r>
        <w:rPr>
          <w:spacing w:val="-13"/>
          <w:sz w:val="16"/>
        </w:rPr>
        <w:t xml:space="preserve"> </w:t>
      </w:r>
      <w:r>
        <w:rPr>
          <w:sz w:val="16"/>
        </w:rPr>
        <w:t>la</w:t>
      </w:r>
      <w:r>
        <w:rPr>
          <w:spacing w:val="-12"/>
          <w:sz w:val="16"/>
        </w:rPr>
        <w:t xml:space="preserve"> </w:t>
      </w:r>
      <w:r>
        <w:rPr>
          <w:sz w:val="16"/>
        </w:rPr>
        <w:t>Agenda 2030 para el Desarrollo Sostenible. 18 de septiembre de 2015. Párr. 5.</w:t>
      </w:r>
    </w:p>
    <w:p w14:paraId="510EE9A4" w14:textId="77777777" w:rsidR="009C1B8A" w:rsidRDefault="009C1B8A">
      <w:pPr>
        <w:spacing w:line="264" w:lineRule="auto"/>
        <w:rPr>
          <w:sz w:val="16"/>
        </w:rPr>
        <w:sectPr w:rsidR="009C1B8A">
          <w:pgSz w:w="12240" w:h="15840"/>
          <w:pgMar w:top="1460" w:right="1440" w:bottom="940" w:left="1600" w:header="0" w:footer="751" w:gutter="0"/>
          <w:cols w:space="720"/>
        </w:sectPr>
      </w:pPr>
    </w:p>
    <w:p w14:paraId="44261C3C" w14:textId="77777777" w:rsidR="009C1B8A" w:rsidRDefault="008E2174">
      <w:pPr>
        <w:spacing w:before="70"/>
        <w:ind w:left="810" w:right="1023"/>
        <w:jc w:val="both"/>
        <w:rPr>
          <w:sz w:val="18"/>
        </w:rPr>
      </w:pPr>
      <w:r>
        <w:rPr>
          <w:sz w:val="18"/>
        </w:rPr>
        <w:t xml:space="preserve">consuetudinario, sino también como un principio fundamental o básico de este </w:t>
      </w:r>
      <w:r>
        <w:rPr>
          <w:spacing w:val="-2"/>
          <w:sz w:val="18"/>
        </w:rPr>
        <w:t>derecho</w:t>
      </w:r>
      <w:r>
        <w:rPr>
          <w:spacing w:val="-2"/>
          <w:position w:val="6"/>
          <w:sz w:val="12"/>
        </w:rPr>
        <w:t>104</w:t>
      </w:r>
      <w:r>
        <w:rPr>
          <w:spacing w:val="-2"/>
          <w:sz w:val="18"/>
        </w:rPr>
        <w:t>.</w:t>
      </w:r>
    </w:p>
    <w:p w14:paraId="0515F39B" w14:textId="77777777" w:rsidR="009C1B8A" w:rsidRDefault="009C1B8A">
      <w:pPr>
        <w:pStyle w:val="BodyText"/>
        <w:spacing w:before="11"/>
        <w:rPr>
          <w:sz w:val="17"/>
        </w:rPr>
      </w:pPr>
    </w:p>
    <w:p w14:paraId="362F3190" w14:textId="77777777" w:rsidR="009C1B8A" w:rsidRDefault="008E2174">
      <w:pPr>
        <w:ind w:left="810" w:right="1015"/>
        <w:jc w:val="both"/>
        <w:rPr>
          <w:sz w:val="18"/>
        </w:rPr>
      </w:pPr>
      <w:r>
        <w:rPr>
          <w:sz w:val="18"/>
        </w:rPr>
        <w:t>[…][p]ara determinar la norma jurídica que se aplica a estas últimas formas, la Corte</w:t>
      </w:r>
      <w:r>
        <w:rPr>
          <w:spacing w:val="-16"/>
          <w:sz w:val="18"/>
        </w:rPr>
        <w:t xml:space="preserve"> </w:t>
      </w:r>
      <w:r>
        <w:rPr>
          <w:sz w:val="18"/>
        </w:rPr>
        <w:t>puede</w:t>
      </w:r>
      <w:r>
        <w:rPr>
          <w:spacing w:val="-16"/>
          <w:sz w:val="18"/>
        </w:rPr>
        <w:t xml:space="preserve"> </w:t>
      </w:r>
      <w:r>
        <w:rPr>
          <w:sz w:val="18"/>
        </w:rPr>
        <w:t>recurrir</w:t>
      </w:r>
      <w:r>
        <w:rPr>
          <w:spacing w:val="-16"/>
          <w:sz w:val="18"/>
        </w:rPr>
        <w:t xml:space="preserve"> </w:t>
      </w:r>
      <w:r>
        <w:rPr>
          <w:sz w:val="18"/>
        </w:rPr>
        <w:t>nuevamente</w:t>
      </w:r>
      <w:r>
        <w:rPr>
          <w:spacing w:val="-16"/>
          <w:sz w:val="18"/>
        </w:rPr>
        <w:t xml:space="preserve"> </w:t>
      </w:r>
      <w:r>
        <w:rPr>
          <w:sz w:val="18"/>
        </w:rPr>
        <w:t>a</w:t>
      </w:r>
      <w:r>
        <w:rPr>
          <w:spacing w:val="-16"/>
          <w:sz w:val="18"/>
        </w:rPr>
        <w:t xml:space="preserve"> </w:t>
      </w:r>
      <w:r>
        <w:rPr>
          <w:sz w:val="18"/>
        </w:rPr>
        <w:t>las</w:t>
      </w:r>
      <w:r>
        <w:rPr>
          <w:spacing w:val="-15"/>
          <w:sz w:val="18"/>
        </w:rPr>
        <w:t xml:space="preserve"> </w:t>
      </w:r>
      <w:r>
        <w:rPr>
          <w:sz w:val="18"/>
        </w:rPr>
        <w:t>formulaciones</w:t>
      </w:r>
      <w:r>
        <w:rPr>
          <w:spacing w:val="-16"/>
          <w:sz w:val="18"/>
        </w:rPr>
        <w:t xml:space="preserve"> </w:t>
      </w:r>
      <w:r>
        <w:rPr>
          <w:sz w:val="18"/>
        </w:rPr>
        <w:t>contenidas</w:t>
      </w:r>
      <w:r>
        <w:rPr>
          <w:spacing w:val="-16"/>
          <w:sz w:val="18"/>
        </w:rPr>
        <w:t xml:space="preserve"> </w:t>
      </w:r>
      <w:r>
        <w:rPr>
          <w:sz w:val="18"/>
        </w:rPr>
        <w:t>en</w:t>
      </w:r>
      <w:r>
        <w:rPr>
          <w:spacing w:val="-16"/>
          <w:sz w:val="18"/>
        </w:rPr>
        <w:t xml:space="preserve"> </w:t>
      </w:r>
      <w:r>
        <w:rPr>
          <w:sz w:val="18"/>
        </w:rPr>
        <w:t>la</w:t>
      </w:r>
      <w:r>
        <w:rPr>
          <w:spacing w:val="-16"/>
          <w:sz w:val="18"/>
        </w:rPr>
        <w:t xml:space="preserve"> </w:t>
      </w:r>
      <w:r>
        <w:rPr>
          <w:sz w:val="18"/>
        </w:rPr>
        <w:t>Declaración sobre</w:t>
      </w:r>
      <w:r>
        <w:rPr>
          <w:spacing w:val="-5"/>
          <w:sz w:val="18"/>
        </w:rPr>
        <w:t xml:space="preserve"> </w:t>
      </w:r>
      <w:r>
        <w:rPr>
          <w:sz w:val="18"/>
        </w:rPr>
        <w:t>los</w:t>
      </w:r>
      <w:r>
        <w:rPr>
          <w:spacing w:val="-6"/>
          <w:sz w:val="18"/>
        </w:rPr>
        <w:t xml:space="preserve"> </w:t>
      </w:r>
      <w:r>
        <w:rPr>
          <w:sz w:val="18"/>
        </w:rPr>
        <w:t>principios</w:t>
      </w:r>
      <w:r>
        <w:rPr>
          <w:spacing w:val="-6"/>
          <w:sz w:val="18"/>
        </w:rPr>
        <w:t xml:space="preserve"> </w:t>
      </w:r>
      <w:r>
        <w:rPr>
          <w:sz w:val="18"/>
        </w:rPr>
        <w:t>de</w:t>
      </w:r>
      <w:r>
        <w:rPr>
          <w:spacing w:val="-5"/>
          <w:sz w:val="18"/>
        </w:rPr>
        <w:t xml:space="preserve"> </w:t>
      </w:r>
      <w:r>
        <w:rPr>
          <w:sz w:val="18"/>
        </w:rPr>
        <w:t>derecho</w:t>
      </w:r>
      <w:r>
        <w:rPr>
          <w:spacing w:val="-5"/>
          <w:sz w:val="18"/>
        </w:rPr>
        <w:t xml:space="preserve"> </w:t>
      </w:r>
      <w:r>
        <w:rPr>
          <w:sz w:val="18"/>
        </w:rPr>
        <w:t>internacional</w:t>
      </w:r>
      <w:r>
        <w:rPr>
          <w:spacing w:val="-5"/>
          <w:sz w:val="18"/>
        </w:rPr>
        <w:t xml:space="preserve"> </w:t>
      </w:r>
      <w:r>
        <w:rPr>
          <w:sz w:val="18"/>
        </w:rPr>
        <w:t>relativos</w:t>
      </w:r>
      <w:r>
        <w:rPr>
          <w:spacing w:val="-6"/>
          <w:sz w:val="18"/>
        </w:rPr>
        <w:t xml:space="preserve"> </w:t>
      </w:r>
      <w:r>
        <w:rPr>
          <w:sz w:val="18"/>
        </w:rPr>
        <w:t>a</w:t>
      </w:r>
      <w:r>
        <w:rPr>
          <w:spacing w:val="-4"/>
          <w:sz w:val="18"/>
        </w:rPr>
        <w:t xml:space="preserve"> </w:t>
      </w:r>
      <w:r>
        <w:rPr>
          <w:sz w:val="18"/>
        </w:rPr>
        <w:t>las</w:t>
      </w:r>
      <w:r>
        <w:rPr>
          <w:spacing w:val="-6"/>
          <w:sz w:val="18"/>
        </w:rPr>
        <w:t xml:space="preserve"> </w:t>
      </w:r>
      <w:r>
        <w:rPr>
          <w:sz w:val="18"/>
        </w:rPr>
        <w:t>relaciones</w:t>
      </w:r>
      <w:r>
        <w:rPr>
          <w:spacing w:val="-6"/>
          <w:sz w:val="18"/>
        </w:rPr>
        <w:t xml:space="preserve"> </w:t>
      </w:r>
      <w:r>
        <w:rPr>
          <w:sz w:val="18"/>
        </w:rPr>
        <w:t>de</w:t>
      </w:r>
      <w:r>
        <w:rPr>
          <w:spacing w:val="-5"/>
          <w:sz w:val="18"/>
        </w:rPr>
        <w:t xml:space="preserve"> </w:t>
      </w:r>
      <w:r>
        <w:rPr>
          <w:sz w:val="18"/>
        </w:rPr>
        <w:t>amistad y</w:t>
      </w:r>
      <w:r>
        <w:rPr>
          <w:spacing w:val="-4"/>
          <w:sz w:val="18"/>
        </w:rPr>
        <w:t xml:space="preserve"> </w:t>
      </w:r>
      <w:r>
        <w:rPr>
          <w:sz w:val="18"/>
        </w:rPr>
        <w:t>a</w:t>
      </w:r>
      <w:r>
        <w:rPr>
          <w:spacing w:val="-1"/>
          <w:sz w:val="18"/>
        </w:rPr>
        <w:t xml:space="preserve"> </w:t>
      </w:r>
      <w:r>
        <w:rPr>
          <w:sz w:val="18"/>
        </w:rPr>
        <w:t>la</w:t>
      </w:r>
      <w:r>
        <w:rPr>
          <w:spacing w:val="-3"/>
          <w:sz w:val="18"/>
        </w:rPr>
        <w:t xml:space="preserve"> </w:t>
      </w:r>
      <w:r>
        <w:rPr>
          <w:sz w:val="18"/>
        </w:rPr>
        <w:t>cooperación</w:t>
      </w:r>
      <w:r>
        <w:rPr>
          <w:spacing w:val="-2"/>
          <w:sz w:val="18"/>
        </w:rPr>
        <w:t xml:space="preserve"> </w:t>
      </w:r>
      <w:r>
        <w:rPr>
          <w:sz w:val="18"/>
        </w:rPr>
        <w:t>entre</w:t>
      </w:r>
      <w:r>
        <w:rPr>
          <w:spacing w:val="-3"/>
          <w:sz w:val="18"/>
        </w:rPr>
        <w:t xml:space="preserve"> </w:t>
      </w:r>
      <w:r>
        <w:rPr>
          <w:sz w:val="18"/>
        </w:rPr>
        <w:t>los</w:t>
      </w:r>
      <w:r>
        <w:rPr>
          <w:spacing w:val="-3"/>
          <w:sz w:val="18"/>
        </w:rPr>
        <w:t xml:space="preserve"> </w:t>
      </w:r>
      <w:r>
        <w:rPr>
          <w:sz w:val="18"/>
        </w:rPr>
        <w:t>Estados</w:t>
      </w:r>
      <w:r>
        <w:rPr>
          <w:spacing w:val="-3"/>
          <w:sz w:val="18"/>
        </w:rPr>
        <w:t xml:space="preserve"> </w:t>
      </w:r>
      <w:r>
        <w:rPr>
          <w:sz w:val="18"/>
        </w:rPr>
        <w:t>de</w:t>
      </w:r>
      <w:r>
        <w:rPr>
          <w:spacing w:val="-3"/>
          <w:sz w:val="18"/>
        </w:rPr>
        <w:t xml:space="preserve"> </w:t>
      </w:r>
      <w:r>
        <w:rPr>
          <w:sz w:val="18"/>
        </w:rPr>
        <w:t>conformidad</w:t>
      </w:r>
      <w:r>
        <w:rPr>
          <w:spacing w:val="-2"/>
          <w:sz w:val="18"/>
        </w:rPr>
        <w:t xml:space="preserve"> </w:t>
      </w:r>
      <w:r>
        <w:rPr>
          <w:sz w:val="18"/>
        </w:rPr>
        <w:t>con</w:t>
      </w:r>
      <w:r>
        <w:rPr>
          <w:spacing w:val="-2"/>
          <w:sz w:val="18"/>
        </w:rPr>
        <w:t xml:space="preserve"> </w:t>
      </w:r>
      <w:r>
        <w:rPr>
          <w:sz w:val="18"/>
        </w:rPr>
        <w:t>la</w:t>
      </w:r>
      <w:r>
        <w:rPr>
          <w:spacing w:val="-3"/>
          <w:sz w:val="18"/>
        </w:rPr>
        <w:t xml:space="preserve"> </w:t>
      </w:r>
      <w:r>
        <w:rPr>
          <w:sz w:val="18"/>
        </w:rPr>
        <w:t>Carta</w:t>
      </w:r>
      <w:r>
        <w:rPr>
          <w:spacing w:val="-3"/>
          <w:sz w:val="18"/>
        </w:rPr>
        <w:t xml:space="preserve"> </w:t>
      </w:r>
      <w:r>
        <w:rPr>
          <w:sz w:val="18"/>
        </w:rPr>
        <w:t>de</w:t>
      </w:r>
      <w:r>
        <w:rPr>
          <w:spacing w:val="-3"/>
          <w:sz w:val="18"/>
        </w:rPr>
        <w:t xml:space="preserve"> </w:t>
      </w:r>
      <w:r>
        <w:rPr>
          <w:sz w:val="18"/>
        </w:rPr>
        <w:t>las</w:t>
      </w:r>
      <w:r>
        <w:rPr>
          <w:spacing w:val="-1"/>
          <w:sz w:val="18"/>
        </w:rPr>
        <w:t xml:space="preserve"> </w:t>
      </w:r>
      <w:r>
        <w:rPr>
          <w:sz w:val="18"/>
        </w:rPr>
        <w:t>Naciones Unidas</w:t>
      </w:r>
      <w:r>
        <w:rPr>
          <w:spacing w:val="-12"/>
          <w:sz w:val="18"/>
        </w:rPr>
        <w:t xml:space="preserve"> </w:t>
      </w:r>
      <w:r>
        <w:rPr>
          <w:sz w:val="18"/>
        </w:rPr>
        <w:t>(resolución</w:t>
      </w:r>
      <w:r>
        <w:rPr>
          <w:spacing w:val="-10"/>
          <w:sz w:val="18"/>
        </w:rPr>
        <w:t xml:space="preserve"> </w:t>
      </w:r>
      <w:r>
        <w:rPr>
          <w:sz w:val="18"/>
        </w:rPr>
        <w:t>2625</w:t>
      </w:r>
      <w:r>
        <w:rPr>
          <w:spacing w:val="-11"/>
          <w:sz w:val="18"/>
        </w:rPr>
        <w:t xml:space="preserve"> </w:t>
      </w:r>
      <w:r>
        <w:rPr>
          <w:sz w:val="18"/>
        </w:rPr>
        <w:t>(XXV)</w:t>
      </w:r>
      <w:r>
        <w:rPr>
          <w:spacing w:val="-12"/>
          <w:sz w:val="18"/>
        </w:rPr>
        <w:t xml:space="preserve"> </w:t>
      </w:r>
      <w:r>
        <w:rPr>
          <w:sz w:val="18"/>
        </w:rPr>
        <w:t>de</w:t>
      </w:r>
      <w:r>
        <w:rPr>
          <w:spacing w:val="-11"/>
          <w:sz w:val="18"/>
        </w:rPr>
        <w:t xml:space="preserve"> </w:t>
      </w:r>
      <w:r>
        <w:rPr>
          <w:sz w:val="18"/>
        </w:rPr>
        <w:t>la</w:t>
      </w:r>
      <w:r>
        <w:rPr>
          <w:spacing w:val="-9"/>
          <w:sz w:val="18"/>
        </w:rPr>
        <w:t xml:space="preserve"> </w:t>
      </w:r>
      <w:r>
        <w:rPr>
          <w:sz w:val="18"/>
        </w:rPr>
        <w:t>Asamblea</w:t>
      </w:r>
      <w:r>
        <w:rPr>
          <w:spacing w:val="-12"/>
          <w:sz w:val="18"/>
        </w:rPr>
        <w:t xml:space="preserve"> </w:t>
      </w:r>
      <w:r>
        <w:rPr>
          <w:sz w:val="18"/>
        </w:rPr>
        <w:t>General</w:t>
      </w:r>
      <w:r>
        <w:rPr>
          <w:spacing w:val="-11"/>
          <w:sz w:val="18"/>
        </w:rPr>
        <w:t xml:space="preserve"> </w:t>
      </w:r>
      <w:r>
        <w:rPr>
          <w:sz w:val="18"/>
        </w:rPr>
        <w:t>antes</w:t>
      </w:r>
      <w:r>
        <w:rPr>
          <w:spacing w:val="-12"/>
          <w:sz w:val="18"/>
        </w:rPr>
        <w:t xml:space="preserve"> </w:t>
      </w:r>
      <w:r>
        <w:rPr>
          <w:sz w:val="18"/>
        </w:rPr>
        <w:t>mencionada).</w:t>
      </w:r>
      <w:r>
        <w:rPr>
          <w:spacing w:val="-12"/>
          <w:sz w:val="18"/>
        </w:rPr>
        <w:t xml:space="preserve"> </w:t>
      </w:r>
      <w:r>
        <w:rPr>
          <w:sz w:val="18"/>
        </w:rPr>
        <w:t xml:space="preserve">Como </w:t>
      </w:r>
      <w:r>
        <w:rPr>
          <w:spacing w:val="-2"/>
          <w:sz w:val="18"/>
        </w:rPr>
        <w:t>ya</w:t>
      </w:r>
      <w:r>
        <w:rPr>
          <w:spacing w:val="-9"/>
          <w:sz w:val="18"/>
        </w:rPr>
        <w:t xml:space="preserve"> </w:t>
      </w:r>
      <w:r>
        <w:rPr>
          <w:spacing w:val="-2"/>
          <w:sz w:val="18"/>
        </w:rPr>
        <w:t>se</w:t>
      </w:r>
      <w:r>
        <w:rPr>
          <w:spacing w:val="-7"/>
          <w:sz w:val="18"/>
        </w:rPr>
        <w:t xml:space="preserve"> </w:t>
      </w:r>
      <w:r>
        <w:rPr>
          <w:spacing w:val="-2"/>
          <w:sz w:val="18"/>
        </w:rPr>
        <w:t>ha</w:t>
      </w:r>
      <w:r>
        <w:rPr>
          <w:spacing w:val="-9"/>
          <w:sz w:val="18"/>
        </w:rPr>
        <w:t xml:space="preserve"> </w:t>
      </w:r>
      <w:r>
        <w:rPr>
          <w:spacing w:val="-2"/>
          <w:sz w:val="18"/>
        </w:rPr>
        <w:t>observado,</w:t>
      </w:r>
      <w:r>
        <w:rPr>
          <w:spacing w:val="-10"/>
          <w:sz w:val="18"/>
        </w:rPr>
        <w:t xml:space="preserve"> </w:t>
      </w:r>
      <w:r>
        <w:rPr>
          <w:spacing w:val="-2"/>
          <w:sz w:val="18"/>
        </w:rPr>
        <w:t>la</w:t>
      </w:r>
      <w:r>
        <w:rPr>
          <w:spacing w:val="-9"/>
          <w:sz w:val="18"/>
        </w:rPr>
        <w:t xml:space="preserve"> </w:t>
      </w:r>
      <w:r>
        <w:rPr>
          <w:spacing w:val="-2"/>
          <w:sz w:val="18"/>
        </w:rPr>
        <w:t>adopción</w:t>
      </w:r>
      <w:r>
        <w:rPr>
          <w:spacing w:val="-8"/>
          <w:sz w:val="18"/>
        </w:rPr>
        <w:t xml:space="preserve"> </w:t>
      </w:r>
      <w:r>
        <w:rPr>
          <w:spacing w:val="-2"/>
          <w:sz w:val="18"/>
        </w:rPr>
        <w:t>por</w:t>
      </w:r>
      <w:r>
        <w:rPr>
          <w:spacing w:val="-9"/>
          <w:sz w:val="18"/>
        </w:rPr>
        <w:t xml:space="preserve"> </w:t>
      </w:r>
      <w:r>
        <w:rPr>
          <w:spacing w:val="-2"/>
          <w:sz w:val="18"/>
        </w:rPr>
        <w:t>los</w:t>
      </w:r>
      <w:r>
        <w:rPr>
          <w:spacing w:val="-9"/>
          <w:sz w:val="18"/>
        </w:rPr>
        <w:t xml:space="preserve"> </w:t>
      </w:r>
      <w:r>
        <w:rPr>
          <w:spacing w:val="-2"/>
          <w:sz w:val="18"/>
        </w:rPr>
        <w:t>Estados</w:t>
      </w:r>
      <w:r>
        <w:rPr>
          <w:spacing w:val="-9"/>
          <w:sz w:val="18"/>
        </w:rPr>
        <w:t xml:space="preserve"> </w:t>
      </w:r>
      <w:r>
        <w:rPr>
          <w:spacing w:val="-2"/>
          <w:sz w:val="18"/>
        </w:rPr>
        <w:t>de</w:t>
      </w:r>
      <w:r>
        <w:rPr>
          <w:spacing w:val="-9"/>
          <w:sz w:val="18"/>
        </w:rPr>
        <w:t xml:space="preserve"> </w:t>
      </w:r>
      <w:r>
        <w:rPr>
          <w:spacing w:val="-2"/>
          <w:sz w:val="18"/>
        </w:rPr>
        <w:t>este</w:t>
      </w:r>
      <w:r>
        <w:rPr>
          <w:spacing w:val="-9"/>
          <w:sz w:val="18"/>
        </w:rPr>
        <w:t xml:space="preserve"> </w:t>
      </w:r>
      <w:r>
        <w:rPr>
          <w:spacing w:val="-2"/>
          <w:sz w:val="18"/>
        </w:rPr>
        <w:t>texto</w:t>
      </w:r>
      <w:r>
        <w:rPr>
          <w:spacing w:val="-8"/>
          <w:sz w:val="18"/>
        </w:rPr>
        <w:t xml:space="preserve"> </w:t>
      </w:r>
      <w:r>
        <w:rPr>
          <w:spacing w:val="-2"/>
          <w:sz w:val="18"/>
        </w:rPr>
        <w:t>ofrece</w:t>
      </w:r>
      <w:r>
        <w:rPr>
          <w:spacing w:val="-9"/>
          <w:sz w:val="18"/>
        </w:rPr>
        <w:t xml:space="preserve"> </w:t>
      </w:r>
      <w:r>
        <w:rPr>
          <w:spacing w:val="-2"/>
          <w:sz w:val="18"/>
        </w:rPr>
        <w:t>una</w:t>
      </w:r>
      <w:r>
        <w:rPr>
          <w:spacing w:val="-9"/>
          <w:sz w:val="18"/>
        </w:rPr>
        <w:t xml:space="preserve"> </w:t>
      </w:r>
      <w:r>
        <w:rPr>
          <w:spacing w:val="-2"/>
          <w:sz w:val="18"/>
        </w:rPr>
        <w:t xml:space="preserve">indicación </w:t>
      </w:r>
      <w:r>
        <w:rPr>
          <w:sz w:val="18"/>
        </w:rPr>
        <w:t>de su opinio iuris en cuanto al derecho internacional consuetudinario sobre la cuestión. (Énfasis añadido)</w:t>
      </w:r>
    </w:p>
    <w:p w14:paraId="4B8D3A41" w14:textId="77777777" w:rsidR="009C1B8A" w:rsidRDefault="009C1B8A">
      <w:pPr>
        <w:pStyle w:val="BodyText"/>
        <w:spacing w:before="3"/>
      </w:pPr>
    </w:p>
    <w:p w14:paraId="04009A65" w14:textId="77777777" w:rsidR="009C1B8A" w:rsidRDefault="008E2174">
      <w:pPr>
        <w:pStyle w:val="ListParagraph"/>
        <w:numPr>
          <w:ilvl w:val="0"/>
          <w:numId w:val="7"/>
        </w:numPr>
        <w:tabs>
          <w:tab w:val="left" w:pos="810"/>
        </w:tabs>
        <w:ind w:right="372" w:firstLine="0"/>
        <w:jc w:val="both"/>
        <w:rPr>
          <w:sz w:val="20"/>
        </w:rPr>
      </w:pPr>
      <w:r>
        <w:rPr>
          <w:sz w:val="20"/>
        </w:rPr>
        <w:t>En cuanto a la prueba sobre la aceptación y el reconocimiento, la Comisión de Derecho</w:t>
      </w:r>
      <w:r>
        <w:rPr>
          <w:spacing w:val="-9"/>
          <w:sz w:val="20"/>
        </w:rPr>
        <w:t xml:space="preserve"> </w:t>
      </w:r>
      <w:r>
        <w:rPr>
          <w:sz w:val="20"/>
        </w:rPr>
        <w:t>Internacional</w:t>
      </w:r>
      <w:r>
        <w:rPr>
          <w:spacing w:val="-7"/>
          <w:sz w:val="20"/>
        </w:rPr>
        <w:t xml:space="preserve"> </w:t>
      </w:r>
      <w:r>
        <w:rPr>
          <w:sz w:val="20"/>
        </w:rPr>
        <w:t>ha</w:t>
      </w:r>
      <w:r>
        <w:rPr>
          <w:spacing w:val="-9"/>
          <w:sz w:val="20"/>
        </w:rPr>
        <w:t xml:space="preserve"> </w:t>
      </w:r>
      <w:r>
        <w:rPr>
          <w:sz w:val="20"/>
        </w:rPr>
        <w:t>indicado</w:t>
      </w:r>
      <w:r>
        <w:rPr>
          <w:spacing w:val="-8"/>
          <w:sz w:val="20"/>
        </w:rPr>
        <w:t xml:space="preserve"> </w:t>
      </w:r>
      <w:r>
        <w:rPr>
          <w:sz w:val="20"/>
        </w:rPr>
        <w:t>que</w:t>
      </w:r>
      <w:r>
        <w:rPr>
          <w:spacing w:val="-9"/>
          <w:sz w:val="20"/>
        </w:rPr>
        <w:t xml:space="preserve"> </w:t>
      </w:r>
      <w:r>
        <w:rPr>
          <w:sz w:val="20"/>
        </w:rPr>
        <w:t>constituyen</w:t>
      </w:r>
      <w:r>
        <w:rPr>
          <w:spacing w:val="-9"/>
          <w:sz w:val="20"/>
        </w:rPr>
        <w:t xml:space="preserve"> </w:t>
      </w:r>
      <w:r>
        <w:rPr>
          <w:sz w:val="20"/>
        </w:rPr>
        <w:t>prueba,</w:t>
      </w:r>
      <w:r>
        <w:rPr>
          <w:spacing w:val="-2"/>
          <w:sz w:val="20"/>
        </w:rPr>
        <w:t xml:space="preserve"> </w:t>
      </w:r>
      <w:r>
        <w:rPr>
          <w:i/>
          <w:sz w:val="20"/>
        </w:rPr>
        <w:t>inter</w:t>
      </w:r>
      <w:r>
        <w:rPr>
          <w:i/>
          <w:spacing w:val="-9"/>
          <w:sz w:val="20"/>
        </w:rPr>
        <w:t xml:space="preserve"> </w:t>
      </w:r>
      <w:r>
        <w:rPr>
          <w:i/>
          <w:sz w:val="20"/>
        </w:rPr>
        <w:t>alia</w:t>
      </w:r>
      <w:r>
        <w:rPr>
          <w:sz w:val="20"/>
        </w:rPr>
        <w:t>,</w:t>
      </w:r>
      <w:r>
        <w:rPr>
          <w:spacing w:val="-10"/>
          <w:sz w:val="20"/>
        </w:rPr>
        <w:t xml:space="preserve"> </w:t>
      </w:r>
      <w:r>
        <w:rPr>
          <w:sz w:val="20"/>
        </w:rPr>
        <w:t>las</w:t>
      </w:r>
      <w:r>
        <w:rPr>
          <w:spacing w:val="-8"/>
          <w:sz w:val="20"/>
        </w:rPr>
        <w:t xml:space="preserve"> </w:t>
      </w:r>
      <w:r>
        <w:rPr>
          <w:sz w:val="20"/>
        </w:rPr>
        <w:t>declaraciones públicas hechas en nombre de los Estados, las publicaciones oficiales, dictámenes gubernamentales,</w:t>
      </w:r>
      <w:r>
        <w:rPr>
          <w:spacing w:val="-13"/>
          <w:sz w:val="20"/>
        </w:rPr>
        <w:t xml:space="preserve"> </w:t>
      </w:r>
      <w:r>
        <w:rPr>
          <w:sz w:val="20"/>
        </w:rPr>
        <w:t>correspondencia</w:t>
      </w:r>
      <w:r>
        <w:rPr>
          <w:spacing w:val="-11"/>
          <w:sz w:val="20"/>
        </w:rPr>
        <w:t xml:space="preserve"> </w:t>
      </w:r>
      <w:r>
        <w:rPr>
          <w:sz w:val="20"/>
        </w:rPr>
        <w:t>diplomática,</w:t>
      </w:r>
      <w:r>
        <w:rPr>
          <w:spacing w:val="-13"/>
          <w:sz w:val="20"/>
        </w:rPr>
        <w:t xml:space="preserve"> </w:t>
      </w:r>
      <w:r>
        <w:rPr>
          <w:sz w:val="20"/>
        </w:rPr>
        <w:t>normas</w:t>
      </w:r>
      <w:r>
        <w:rPr>
          <w:spacing w:val="-13"/>
          <w:sz w:val="20"/>
        </w:rPr>
        <w:t xml:space="preserve"> </w:t>
      </w:r>
      <w:r>
        <w:rPr>
          <w:sz w:val="20"/>
        </w:rPr>
        <w:t>constitucionales,</w:t>
      </w:r>
      <w:r>
        <w:rPr>
          <w:spacing w:val="-15"/>
          <w:sz w:val="20"/>
        </w:rPr>
        <w:t xml:space="preserve"> </w:t>
      </w:r>
      <w:r>
        <w:rPr>
          <w:sz w:val="20"/>
        </w:rPr>
        <w:t>legislativas</w:t>
      </w:r>
      <w:r>
        <w:rPr>
          <w:spacing w:val="-13"/>
          <w:sz w:val="20"/>
        </w:rPr>
        <w:t xml:space="preserve"> </w:t>
      </w:r>
      <w:r>
        <w:rPr>
          <w:sz w:val="20"/>
        </w:rPr>
        <w:t>o administrativas,</w:t>
      </w:r>
      <w:r>
        <w:rPr>
          <w:spacing w:val="-1"/>
          <w:sz w:val="20"/>
        </w:rPr>
        <w:t xml:space="preserve"> </w:t>
      </w:r>
      <w:r>
        <w:rPr>
          <w:sz w:val="20"/>
        </w:rPr>
        <w:t>jurisprudencia</w:t>
      </w:r>
      <w:r>
        <w:rPr>
          <w:spacing w:val="-2"/>
          <w:sz w:val="20"/>
        </w:rPr>
        <w:t xml:space="preserve"> </w:t>
      </w:r>
      <w:r>
        <w:rPr>
          <w:sz w:val="20"/>
        </w:rPr>
        <w:t>nacional,</w:t>
      </w:r>
      <w:r>
        <w:rPr>
          <w:spacing w:val="-1"/>
          <w:sz w:val="20"/>
        </w:rPr>
        <w:t xml:space="preserve"> </w:t>
      </w:r>
      <w:r>
        <w:rPr>
          <w:sz w:val="20"/>
        </w:rPr>
        <w:t>resoluciones</w:t>
      </w:r>
      <w:r>
        <w:rPr>
          <w:spacing w:val="-3"/>
          <w:sz w:val="20"/>
        </w:rPr>
        <w:t xml:space="preserve"> </w:t>
      </w:r>
      <w:r>
        <w:rPr>
          <w:sz w:val="20"/>
        </w:rPr>
        <w:t>aprobadas</w:t>
      </w:r>
      <w:r>
        <w:rPr>
          <w:spacing w:val="-3"/>
          <w:sz w:val="20"/>
        </w:rPr>
        <w:t xml:space="preserve"> </w:t>
      </w:r>
      <w:r>
        <w:rPr>
          <w:sz w:val="20"/>
        </w:rPr>
        <w:t>por una</w:t>
      </w:r>
      <w:r>
        <w:rPr>
          <w:spacing w:val="-2"/>
          <w:sz w:val="20"/>
        </w:rPr>
        <w:t xml:space="preserve"> </w:t>
      </w:r>
      <w:r>
        <w:rPr>
          <w:sz w:val="20"/>
        </w:rPr>
        <w:t>organización internacional o conferencia intergubernamental</w:t>
      </w:r>
      <w:r>
        <w:rPr>
          <w:position w:val="7"/>
          <w:sz w:val="13"/>
        </w:rPr>
        <w:t>105</w:t>
      </w:r>
      <w:r>
        <w:rPr>
          <w:sz w:val="20"/>
        </w:rPr>
        <w:t>. Pues bien, el amplio catálogo de instrumentos internacionales de diversos foros, evidencia que la comunidad internacional ha convenido la aceptación y reconocimiento de la protección del medio ambiente como una obligación jurídica de los Estados</w:t>
      </w:r>
      <w:r>
        <w:rPr>
          <w:color w:val="00AF50"/>
          <w:sz w:val="20"/>
        </w:rPr>
        <w:t>.</w:t>
      </w:r>
    </w:p>
    <w:p w14:paraId="262FD2CF" w14:textId="77777777" w:rsidR="009C1B8A" w:rsidRDefault="009C1B8A">
      <w:pPr>
        <w:pStyle w:val="BodyText"/>
        <w:spacing w:before="1"/>
      </w:pPr>
    </w:p>
    <w:p w14:paraId="13B718EF" w14:textId="77777777" w:rsidR="009C1B8A" w:rsidRDefault="008E2174">
      <w:pPr>
        <w:pStyle w:val="ListParagraph"/>
        <w:numPr>
          <w:ilvl w:val="0"/>
          <w:numId w:val="7"/>
        </w:numPr>
        <w:tabs>
          <w:tab w:val="left" w:pos="810"/>
        </w:tabs>
        <w:ind w:right="374" w:firstLine="0"/>
        <w:jc w:val="both"/>
        <w:rPr>
          <w:sz w:val="20"/>
        </w:rPr>
      </w:pPr>
      <w:r>
        <w:rPr>
          <w:sz w:val="20"/>
        </w:rPr>
        <w:t xml:space="preserve">La obligación internacional de protección del medio ambiente como norma de </w:t>
      </w:r>
      <w:r>
        <w:rPr>
          <w:i/>
          <w:sz w:val="20"/>
        </w:rPr>
        <w:t xml:space="preserve">jus cogens </w:t>
      </w:r>
      <w:r>
        <w:rPr>
          <w:sz w:val="20"/>
        </w:rPr>
        <w:t>deviene garante del orden jurídico internacional, condensa principios necesarios o consustanciales al orden jurídico internacional porque de su respeto depende, entre otras, de la seguridad internacional</w:t>
      </w:r>
      <w:r>
        <w:rPr>
          <w:position w:val="7"/>
          <w:sz w:val="13"/>
        </w:rPr>
        <w:t>106</w:t>
      </w:r>
      <w:r>
        <w:rPr>
          <w:sz w:val="20"/>
        </w:rPr>
        <w:t>, así como la subsistencia de la especie</w:t>
      </w:r>
      <w:r>
        <w:rPr>
          <w:spacing w:val="-12"/>
          <w:sz w:val="20"/>
        </w:rPr>
        <w:t xml:space="preserve"> </w:t>
      </w:r>
      <w:r>
        <w:rPr>
          <w:sz w:val="20"/>
        </w:rPr>
        <w:t>humana</w:t>
      </w:r>
      <w:r>
        <w:rPr>
          <w:spacing w:val="-8"/>
          <w:sz w:val="20"/>
        </w:rPr>
        <w:t xml:space="preserve"> </w:t>
      </w:r>
      <w:r>
        <w:rPr>
          <w:sz w:val="20"/>
        </w:rPr>
        <w:t>y</w:t>
      </w:r>
      <w:r>
        <w:rPr>
          <w:spacing w:val="-11"/>
          <w:sz w:val="20"/>
        </w:rPr>
        <w:t xml:space="preserve"> </w:t>
      </w:r>
      <w:r>
        <w:rPr>
          <w:sz w:val="20"/>
        </w:rPr>
        <w:t>de</w:t>
      </w:r>
      <w:r>
        <w:rPr>
          <w:spacing w:val="-12"/>
          <w:sz w:val="20"/>
        </w:rPr>
        <w:t xml:space="preserve"> </w:t>
      </w:r>
      <w:r>
        <w:rPr>
          <w:sz w:val="20"/>
        </w:rPr>
        <w:t>la</w:t>
      </w:r>
      <w:r>
        <w:rPr>
          <w:spacing w:val="-7"/>
          <w:sz w:val="20"/>
        </w:rPr>
        <w:t xml:space="preserve"> </w:t>
      </w:r>
      <w:r>
        <w:rPr>
          <w:sz w:val="20"/>
        </w:rPr>
        <w:t>comunidad</w:t>
      </w:r>
      <w:r>
        <w:rPr>
          <w:spacing w:val="-10"/>
          <w:sz w:val="20"/>
        </w:rPr>
        <w:t xml:space="preserve"> </w:t>
      </w:r>
      <w:r>
        <w:rPr>
          <w:sz w:val="20"/>
        </w:rPr>
        <w:t>de</w:t>
      </w:r>
      <w:r>
        <w:rPr>
          <w:spacing w:val="-12"/>
          <w:sz w:val="20"/>
        </w:rPr>
        <w:t xml:space="preserve"> </w:t>
      </w:r>
      <w:r>
        <w:rPr>
          <w:sz w:val="20"/>
        </w:rPr>
        <w:t>Estados</w:t>
      </w:r>
      <w:r>
        <w:rPr>
          <w:spacing w:val="-9"/>
          <w:sz w:val="20"/>
        </w:rPr>
        <w:t xml:space="preserve"> </w:t>
      </w:r>
      <w:r>
        <w:rPr>
          <w:sz w:val="20"/>
        </w:rPr>
        <w:t>tal</w:t>
      </w:r>
      <w:r>
        <w:rPr>
          <w:spacing w:val="-10"/>
          <w:sz w:val="20"/>
        </w:rPr>
        <w:t xml:space="preserve"> </w:t>
      </w:r>
      <w:r>
        <w:rPr>
          <w:sz w:val="20"/>
        </w:rPr>
        <w:t>como</w:t>
      </w:r>
      <w:r>
        <w:rPr>
          <w:spacing w:val="-9"/>
          <w:sz w:val="20"/>
        </w:rPr>
        <w:t xml:space="preserve"> </w:t>
      </w:r>
      <w:r>
        <w:rPr>
          <w:sz w:val="20"/>
        </w:rPr>
        <w:t>la</w:t>
      </w:r>
      <w:r>
        <w:rPr>
          <w:spacing w:val="-8"/>
          <w:sz w:val="20"/>
        </w:rPr>
        <w:t xml:space="preserve"> </w:t>
      </w:r>
      <w:r>
        <w:rPr>
          <w:sz w:val="20"/>
        </w:rPr>
        <w:t>conocemos.</w:t>
      </w:r>
      <w:r>
        <w:rPr>
          <w:spacing w:val="-8"/>
          <w:sz w:val="20"/>
        </w:rPr>
        <w:t xml:space="preserve"> </w:t>
      </w:r>
      <w:r>
        <w:rPr>
          <w:sz w:val="20"/>
        </w:rPr>
        <w:t>Entonces,</w:t>
      </w:r>
      <w:r>
        <w:rPr>
          <w:spacing w:val="-9"/>
          <w:sz w:val="20"/>
        </w:rPr>
        <w:t xml:space="preserve"> </w:t>
      </w:r>
      <w:r>
        <w:rPr>
          <w:sz w:val="20"/>
        </w:rPr>
        <w:t>no</w:t>
      </w:r>
      <w:r>
        <w:rPr>
          <w:spacing w:val="-9"/>
          <w:sz w:val="20"/>
        </w:rPr>
        <w:t xml:space="preserve"> </w:t>
      </w:r>
      <w:r>
        <w:rPr>
          <w:sz w:val="20"/>
        </w:rPr>
        <w:t>se puede concebir, tolerar ni justificar racionalmente</w:t>
      </w:r>
      <w:r>
        <w:rPr>
          <w:spacing w:val="-1"/>
          <w:sz w:val="20"/>
        </w:rPr>
        <w:t xml:space="preserve"> </w:t>
      </w:r>
      <w:r>
        <w:rPr>
          <w:sz w:val="20"/>
        </w:rPr>
        <w:t>y de buena fe que se realicen actos que</w:t>
      </w:r>
      <w:r>
        <w:rPr>
          <w:spacing w:val="-5"/>
          <w:sz w:val="20"/>
        </w:rPr>
        <w:t xml:space="preserve"> </w:t>
      </w:r>
      <w:r>
        <w:rPr>
          <w:sz w:val="20"/>
        </w:rPr>
        <w:t>pongan</w:t>
      </w:r>
      <w:r>
        <w:rPr>
          <w:spacing w:val="-1"/>
          <w:sz w:val="20"/>
        </w:rPr>
        <w:t xml:space="preserve"> </w:t>
      </w:r>
      <w:r>
        <w:rPr>
          <w:sz w:val="20"/>
        </w:rPr>
        <w:t>en</w:t>
      </w:r>
      <w:r>
        <w:rPr>
          <w:spacing w:val="-3"/>
          <w:sz w:val="20"/>
        </w:rPr>
        <w:t xml:space="preserve"> </w:t>
      </w:r>
      <w:r>
        <w:rPr>
          <w:sz w:val="20"/>
        </w:rPr>
        <w:t>riesgo</w:t>
      </w:r>
      <w:r>
        <w:rPr>
          <w:spacing w:val="-5"/>
          <w:sz w:val="20"/>
        </w:rPr>
        <w:t xml:space="preserve"> </w:t>
      </w:r>
      <w:r>
        <w:rPr>
          <w:sz w:val="20"/>
        </w:rPr>
        <w:t>la</w:t>
      </w:r>
      <w:r>
        <w:rPr>
          <w:spacing w:val="-1"/>
          <w:sz w:val="20"/>
        </w:rPr>
        <w:t xml:space="preserve"> </w:t>
      </w:r>
      <w:r>
        <w:rPr>
          <w:sz w:val="20"/>
        </w:rPr>
        <w:t>integridad</w:t>
      </w:r>
      <w:r>
        <w:rPr>
          <w:spacing w:val="-3"/>
          <w:sz w:val="20"/>
        </w:rPr>
        <w:t xml:space="preserve"> </w:t>
      </w:r>
      <w:r>
        <w:rPr>
          <w:sz w:val="20"/>
        </w:rPr>
        <w:t>del</w:t>
      </w:r>
      <w:r>
        <w:rPr>
          <w:spacing w:val="-3"/>
          <w:sz w:val="20"/>
        </w:rPr>
        <w:t xml:space="preserve"> </w:t>
      </w:r>
      <w:r>
        <w:rPr>
          <w:sz w:val="20"/>
        </w:rPr>
        <w:t>medio</w:t>
      </w:r>
      <w:r>
        <w:rPr>
          <w:spacing w:val="-5"/>
          <w:sz w:val="20"/>
        </w:rPr>
        <w:t xml:space="preserve"> </w:t>
      </w:r>
      <w:r>
        <w:rPr>
          <w:sz w:val="20"/>
        </w:rPr>
        <w:t>ambiente,</w:t>
      </w:r>
      <w:r>
        <w:rPr>
          <w:spacing w:val="-5"/>
          <w:sz w:val="20"/>
        </w:rPr>
        <w:t xml:space="preserve"> </w:t>
      </w:r>
      <w:r>
        <w:rPr>
          <w:sz w:val="20"/>
        </w:rPr>
        <w:t>porque</w:t>
      </w:r>
      <w:r>
        <w:rPr>
          <w:spacing w:val="-3"/>
          <w:sz w:val="20"/>
        </w:rPr>
        <w:t xml:space="preserve"> </w:t>
      </w:r>
      <w:r>
        <w:rPr>
          <w:sz w:val="20"/>
        </w:rPr>
        <w:t>ello</w:t>
      </w:r>
      <w:r>
        <w:rPr>
          <w:spacing w:val="-3"/>
          <w:sz w:val="20"/>
        </w:rPr>
        <w:t xml:space="preserve"> </w:t>
      </w:r>
      <w:r>
        <w:rPr>
          <w:sz w:val="20"/>
        </w:rPr>
        <w:t>supone</w:t>
      </w:r>
      <w:r>
        <w:rPr>
          <w:spacing w:val="-5"/>
          <w:sz w:val="20"/>
        </w:rPr>
        <w:t xml:space="preserve"> </w:t>
      </w:r>
      <w:r>
        <w:rPr>
          <w:sz w:val="20"/>
        </w:rPr>
        <w:t>destruir</w:t>
      </w:r>
      <w:r>
        <w:rPr>
          <w:spacing w:val="-3"/>
          <w:sz w:val="20"/>
        </w:rPr>
        <w:t xml:space="preserve"> </w:t>
      </w:r>
      <w:r>
        <w:rPr>
          <w:sz w:val="20"/>
        </w:rPr>
        <w:t>el cimie</w:t>
      </w:r>
      <w:r>
        <w:rPr>
          <w:sz w:val="20"/>
        </w:rPr>
        <w:t>nto</w:t>
      </w:r>
      <w:r>
        <w:rPr>
          <w:spacing w:val="-5"/>
          <w:sz w:val="20"/>
        </w:rPr>
        <w:t xml:space="preserve"> </w:t>
      </w:r>
      <w:r>
        <w:rPr>
          <w:sz w:val="20"/>
        </w:rPr>
        <w:t>o</w:t>
      </w:r>
      <w:r>
        <w:rPr>
          <w:spacing w:val="-6"/>
          <w:sz w:val="20"/>
        </w:rPr>
        <w:t xml:space="preserve"> </w:t>
      </w:r>
      <w:r>
        <w:rPr>
          <w:sz w:val="20"/>
        </w:rPr>
        <w:t>la</w:t>
      </w:r>
      <w:r>
        <w:rPr>
          <w:spacing w:val="-4"/>
          <w:sz w:val="20"/>
        </w:rPr>
        <w:t xml:space="preserve"> </w:t>
      </w:r>
      <w:r>
        <w:rPr>
          <w:sz w:val="20"/>
        </w:rPr>
        <w:t>base</w:t>
      </w:r>
      <w:r>
        <w:rPr>
          <w:spacing w:val="-4"/>
          <w:sz w:val="20"/>
        </w:rPr>
        <w:t xml:space="preserve"> </w:t>
      </w:r>
      <w:r>
        <w:rPr>
          <w:sz w:val="20"/>
        </w:rPr>
        <w:t>sobre</w:t>
      </w:r>
      <w:r>
        <w:rPr>
          <w:spacing w:val="-4"/>
          <w:sz w:val="20"/>
        </w:rPr>
        <w:t xml:space="preserve"> </w:t>
      </w:r>
      <w:r>
        <w:rPr>
          <w:sz w:val="20"/>
        </w:rPr>
        <w:t>la</w:t>
      </w:r>
      <w:r>
        <w:rPr>
          <w:spacing w:val="-4"/>
          <w:sz w:val="20"/>
        </w:rPr>
        <w:t xml:space="preserve"> </w:t>
      </w:r>
      <w:r>
        <w:rPr>
          <w:sz w:val="20"/>
        </w:rPr>
        <w:t>que</w:t>
      </w:r>
      <w:r>
        <w:rPr>
          <w:spacing w:val="-4"/>
          <w:sz w:val="20"/>
        </w:rPr>
        <w:t xml:space="preserve"> </w:t>
      </w:r>
      <w:r>
        <w:rPr>
          <w:sz w:val="20"/>
        </w:rPr>
        <w:t>se</w:t>
      </w:r>
      <w:r>
        <w:rPr>
          <w:spacing w:val="-6"/>
          <w:sz w:val="20"/>
        </w:rPr>
        <w:t xml:space="preserve"> </w:t>
      </w:r>
      <w:r>
        <w:rPr>
          <w:sz w:val="20"/>
        </w:rPr>
        <w:t>desarrolla</w:t>
      </w:r>
      <w:r>
        <w:rPr>
          <w:spacing w:val="-5"/>
          <w:sz w:val="20"/>
        </w:rPr>
        <w:t xml:space="preserve"> </w:t>
      </w:r>
      <w:r>
        <w:rPr>
          <w:sz w:val="20"/>
        </w:rPr>
        <w:t>la</w:t>
      </w:r>
      <w:r>
        <w:rPr>
          <w:spacing w:val="-1"/>
          <w:sz w:val="20"/>
        </w:rPr>
        <w:t xml:space="preserve"> </w:t>
      </w:r>
      <w:r>
        <w:rPr>
          <w:sz w:val="20"/>
        </w:rPr>
        <w:t>vida</w:t>
      </w:r>
      <w:r>
        <w:rPr>
          <w:spacing w:val="-5"/>
          <w:sz w:val="20"/>
        </w:rPr>
        <w:t xml:space="preserve"> </w:t>
      </w:r>
      <w:r>
        <w:rPr>
          <w:sz w:val="20"/>
        </w:rPr>
        <w:t>humana</w:t>
      </w:r>
      <w:r>
        <w:rPr>
          <w:spacing w:val="-5"/>
          <w:sz w:val="20"/>
        </w:rPr>
        <w:t xml:space="preserve"> </w:t>
      </w:r>
      <w:r>
        <w:rPr>
          <w:sz w:val="20"/>
        </w:rPr>
        <w:t>y</w:t>
      </w:r>
      <w:r>
        <w:rPr>
          <w:spacing w:val="-6"/>
          <w:sz w:val="20"/>
        </w:rPr>
        <w:t xml:space="preserve"> </w:t>
      </w:r>
      <w:r>
        <w:rPr>
          <w:sz w:val="20"/>
        </w:rPr>
        <w:t>todas</w:t>
      </w:r>
      <w:r>
        <w:rPr>
          <w:spacing w:val="-6"/>
          <w:sz w:val="20"/>
        </w:rPr>
        <w:t xml:space="preserve"> </w:t>
      </w:r>
      <w:r>
        <w:rPr>
          <w:sz w:val="20"/>
        </w:rPr>
        <w:t>sus</w:t>
      </w:r>
      <w:r>
        <w:rPr>
          <w:spacing w:val="-6"/>
          <w:sz w:val="20"/>
        </w:rPr>
        <w:t xml:space="preserve"> </w:t>
      </w:r>
      <w:r>
        <w:rPr>
          <w:spacing w:val="-2"/>
          <w:sz w:val="20"/>
        </w:rPr>
        <w:t>dimensiones.</w:t>
      </w:r>
    </w:p>
    <w:p w14:paraId="7244321B" w14:textId="77777777" w:rsidR="009C1B8A" w:rsidRDefault="009C1B8A">
      <w:pPr>
        <w:pStyle w:val="BodyText"/>
        <w:spacing w:before="11"/>
        <w:rPr>
          <w:sz w:val="19"/>
        </w:rPr>
      </w:pPr>
    </w:p>
    <w:p w14:paraId="3D43393C" w14:textId="77777777" w:rsidR="009C1B8A" w:rsidRDefault="008E2174">
      <w:pPr>
        <w:pStyle w:val="ListParagraph"/>
        <w:numPr>
          <w:ilvl w:val="0"/>
          <w:numId w:val="7"/>
        </w:numPr>
        <w:tabs>
          <w:tab w:val="left" w:pos="810"/>
        </w:tabs>
        <w:spacing w:before="1"/>
        <w:ind w:right="372" w:firstLine="0"/>
        <w:jc w:val="both"/>
        <w:rPr>
          <w:sz w:val="20"/>
        </w:rPr>
      </w:pPr>
      <w:r>
        <w:rPr>
          <w:sz w:val="20"/>
        </w:rPr>
        <w:t>Esta</w:t>
      </w:r>
      <w:r>
        <w:rPr>
          <w:spacing w:val="-7"/>
          <w:sz w:val="20"/>
        </w:rPr>
        <w:t xml:space="preserve"> </w:t>
      </w:r>
      <w:r>
        <w:rPr>
          <w:sz w:val="20"/>
        </w:rPr>
        <w:t>cristalización</w:t>
      </w:r>
      <w:r>
        <w:rPr>
          <w:spacing w:val="-4"/>
          <w:sz w:val="20"/>
        </w:rPr>
        <w:t xml:space="preserve"> </w:t>
      </w:r>
      <w:r>
        <w:rPr>
          <w:sz w:val="20"/>
        </w:rPr>
        <w:t>se</w:t>
      </w:r>
      <w:r>
        <w:rPr>
          <w:spacing w:val="-9"/>
          <w:sz w:val="20"/>
        </w:rPr>
        <w:t xml:space="preserve"> </w:t>
      </w:r>
      <w:r>
        <w:rPr>
          <w:sz w:val="20"/>
        </w:rPr>
        <w:t>aprecia</w:t>
      </w:r>
      <w:r>
        <w:rPr>
          <w:spacing w:val="-7"/>
          <w:sz w:val="20"/>
        </w:rPr>
        <w:t xml:space="preserve"> </w:t>
      </w:r>
      <w:r>
        <w:rPr>
          <w:sz w:val="20"/>
        </w:rPr>
        <w:t>también,</w:t>
      </w:r>
      <w:r>
        <w:rPr>
          <w:spacing w:val="-8"/>
          <w:sz w:val="20"/>
        </w:rPr>
        <w:t xml:space="preserve"> </w:t>
      </w:r>
      <w:r>
        <w:rPr>
          <w:sz w:val="20"/>
        </w:rPr>
        <w:t>como</w:t>
      </w:r>
      <w:r>
        <w:rPr>
          <w:spacing w:val="-5"/>
          <w:sz w:val="20"/>
        </w:rPr>
        <w:t xml:space="preserve"> </w:t>
      </w:r>
      <w:r>
        <w:rPr>
          <w:sz w:val="20"/>
        </w:rPr>
        <w:t>ya</w:t>
      </w:r>
      <w:r>
        <w:rPr>
          <w:spacing w:val="-8"/>
          <w:sz w:val="20"/>
        </w:rPr>
        <w:t xml:space="preserve"> </w:t>
      </w:r>
      <w:r>
        <w:rPr>
          <w:sz w:val="20"/>
        </w:rPr>
        <w:t>se</w:t>
      </w:r>
      <w:r>
        <w:rPr>
          <w:spacing w:val="-9"/>
          <w:sz w:val="20"/>
        </w:rPr>
        <w:t xml:space="preserve"> </w:t>
      </w:r>
      <w:r>
        <w:rPr>
          <w:sz w:val="20"/>
        </w:rPr>
        <w:t>ha</w:t>
      </w:r>
      <w:r>
        <w:rPr>
          <w:spacing w:val="-7"/>
          <w:sz w:val="20"/>
        </w:rPr>
        <w:t xml:space="preserve"> </w:t>
      </w:r>
      <w:r>
        <w:rPr>
          <w:sz w:val="20"/>
        </w:rPr>
        <w:t>señalado,</w:t>
      </w:r>
      <w:r>
        <w:rPr>
          <w:spacing w:val="-6"/>
          <w:sz w:val="20"/>
        </w:rPr>
        <w:t xml:space="preserve"> </w:t>
      </w:r>
      <w:r>
        <w:rPr>
          <w:sz w:val="20"/>
        </w:rPr>
        <w:t>en</w:t>
      </w:r>
      <w:r>
        <w:rPr>
          <w:spacing w:val="-7"/>
          <w:sz w:val="20"/>
        </w:rPr>
        <w:t xml:space="preserve"> </w:t>
      </w:r>
      <w:r>
        <w:rPr>
          <w:sz w:val="20"/>
        </w:rPr>
        <w:t>los</w:t>
      </w:r>
      <w:r>
        <w:rPr>
          <w:spacing w:val="-6"/>
          <w:sz w:val="20"/>
        </w:rPr>
        <w:t xml:space="preserve"> </w:t>
      </w:r>
      <w:r>
        <w:rPr>
          <w:sz w:val="20"/>
        </w:rPr>
        <w:t>múltiples instrumentos</w:t>
      </w:r>
      <w:r>
        <w:rPr>
          <w:spacing w:val="18"/>
          <w:sz w:val="20"/>
        </w:rPr>
        <w:t xml:space="preserve"> </w:t>
      </w:r>
      <w:r>
        <w:rPr>
          <w:sz w:val="20"/>
        </w:rPr>
        <w:t>de</w:t>
      </w:r>
      <w:r>
        <w:rPr>
          <w:spacing w:val="18"/>
          <w:sz w:val="20"/>
        </w:rPr>
        <w:t xml:space="preserve"> </w:t>
      </w:r>
      <w:r>
        <w:rPr>
          <w:sz w:val="20"/>
        </w:rPr>
        <w:t>protección</w:t>
      </w:r>
      <w:r>
        <w:rPr>
          <w:spacing w:val="18"/>
          <w:sz w:val="20"/>
        </w:rPr>
        <w:t xml:space="preserve"> </w:t>
      </w:r>
      <w:r>
        <w:rPr>
          <w:sz w:val="20"/>
        </w:rPr>
        <w:t>del</w:t>
      </w:r>
      <w:r>
        <w:rPr>
          <w:spacing w:val="17"/>
          <w:sz w:val="20"/>
        </w:rPr>
        <w:t xml:space="preserve"> </w:t>
      </w:r>
      <w:r>
        <w:rPr>
          <w:sz w:val="20"/>
        </w:rPr>
        <w:t>ambiente</w:t>
      </w:r>
      <w:r>
        <w:rPr>
          <w:spacing w:val="18"/>
          <w:sz w:val="20"/>
        </w:rPr>
        <w:t xml:space="preserve"> </w:t>
      </w:r>
      <w:r>
        <w:rPr>
          <w:sz w:val="20"/>
        </w:rPr>
        <w:t>o</w:t>
      </w:r>
      <w:r>
        <w:rPr>
          <w:spacing w:val="17"/>
          <w:sz w:val="20"/>
        </w:rPr>
        <w:t xml:space="preserve"> </w:t>
      </w:r>
      <w:r>
        <w:rPr>
          <w:sz w:val="20"/>
        </w:rPr>
        <w:t>de</w:t>
      </w:r>
      <w:r>
        <w:rPr>
          <w:spacing w:val="18"/>
          <w:sz w:val="20"/>
        </w:rPr>
        <w:t xml:space="preserve"> </w:t>
      </w:r>
      <w:r>
        <w:rPr>
          <w:sz w:val="20"/>
        </w:rPr>
        <w:t>sus</w:t>
      </w:r>
      <w:r>
        <w:rPr>
          <w:spacing w:val="19"/>
          <w:sz w:val="20"/>
        </w:rPr>
        <w:t xml:space="preserve"> </w:t>
      </w:r>
      <w:r>
        <w:rPr>
          <w:sz w:val="20"/>
        </w:rPr>
        <w:t>componentes</w:t>
      </w:r>
      <w:r>
        <w:rPr>
          <w:spacing w:val="19"/>
          <w:sz w:val="20"/>
        </w:rPr>
        <w:t xml:space="preserve"> </w:t>
      </w:r>
      <w:r>
        <w:rPr>
          <w:sz w:val="20"/>
        </w:rPr>
        <w:t>en</w:t>
      </w:r>
      <w:r>
        <w:rPr>
          <w:spacing w:val="18"/>
          <w:sz w:val="20"/>
        </w:rPr>
        <w:t xml:space="preserve"> </w:t>
      </w:r>
      <w:r>
        <w:rPr>
          <w:sz w:val="20"/>
        </w:rPr>
        <w:t>particular</w:t>
      </w:r>
      <w:r>
        <w:rPr>
          <w:position w:val="7"/>
          <w:sz w:val="13"/>
        </w:rPr>
        <w:t>107</w:t>
      </w:r>
      <w:r>
        <w:rPr>
          <w:sz w:val="20"/>
        </w:rPr>
        <w:t>,</w:t>
      </w:r>
      <w:r>
        <w:rPr>
          <w:spacing w:val="16"/>
          <w:sz w:val="20"/>
        </w:rPr>
        <w:t xml:space="preserve"> </w:t>
      </w:r>
      <w:r>
        <w:rPr>
          <w:spacing w:val="-5"/>
          <w:sz w:val="20"/>
        </w:rPr>
        <w:t>los</w:t>
      </w:r>
    </w:p>
    <w:p w14:paraId="56F77D59" w14:textId="77777777" w:rsidR="009C1B8A" w:rsidRDefault="008E2174">
      <w:pPr>
        <w:pStyle w:val="BodyText"/>
        <w:spacing w:before="10"/>
        <w:rPr>
          <w:sz w:val="13"/>
        </w:rPr>
      </w:pPr>
      <w:r>
        <w:pict w14:anchorId="099B6B2C">
          <v:rect id="docshape201" o:spid="_x0000_s2069" style="position:absolute;margin-left:85.1pt;margin-top:9.6pt;width:2in;height:.6pt;z-index:-15638528;mso-wrap-distance-left:0;mso-wrap-distance-right:0;mso-position-horizontal-relative:page" fillcolor="black" stroked="f">
            <w10:wrap type="topAndBottom" anchorx="page"/>
          </v:rect>
        </w:pict>
      </w:r>
    </w:p>
    <w:p w14:paraId="6F90B544" w14:textId="77777777" w:rsidR="009C1B8A" w:rsidRDefault="008E2174">
      <w:pPr>
        <w:tabs>
          <w:tab w:val="left" w:pos="809"/>
        </w:tabs>
        <w:spacing w:before="103"/>
        <w:ind w:left="102" w:right="373"/>
        <w:rPr>
          <w:sz w:val="16"/>
        </w:rPr>
      </w:pPr>
      <w:r>
        <w:rPr>
          <w:spacing w:val="-4"/>
          <w:sz w:val="16"/>
          <w:vertAlign w:val="superscript"/>
        </w:rPr>
        <w:t>104</w:t>
      </w:r>
      <w:r>
        <w:rPr>
          <w:sz w:val="16"/>
        </w:rPr>
        <w:tab/>
        <w:t>Corte</w:t>
      </w:r>
      <w:r>
        <w:rPr>
          <w:spacing w:val="22"/>
          <w:sz w:val="16"/>
        </w:rPr>
        <w:t xml:space="preserve"> </w:t>
      </w:r>
      <w:r>
        <w:rPr>
          <w:sz w:val="16"/>
        </w:rPr>
        <w:t>Internacional</w:t>
      </w:r>
      <w:r>
        <w:rPr>
          <w:spacing w:val="21"/>
          <w:sz w:val="16"/>
        </w:rPr>
        <w:t xml:space="preserve"> </w:t>
      </w:r>
      <w:r>
        <w:rPr>
          <w:sz w:val="16"/>
        </w:rPr>
        <w:t>de</w:t>
      </w:r>
      <w:r>
        <w:rPr>
          <w:spacing w:val="22"/>
          <w:sz w:val="16"/>
        </w:rPr>
        <w:t xml:space="preserve"> </w:t>
      </w:r>
      <w:r>
        <w:rPr>
          <w:sz w:val="16"/>
        </w:rPr>
        <w:t>Justicia.</w:t>
      </w:r>
      <w:r>
        <w:rPr>
          <w:spacing w:val="23"/>
          <w:sz w:val="16"/>
        </w:rPr>
        <w:t xml:space="preserve"> </w:t>
      </w:r>
      <w:r>
        <w:rPr>
          <w:sz w:val="16"/>
        </w:rPr>
        <w:t>Caso</w:t>
      </w:r>
      <w:r>
        <w:rPr>
          <w:spacing w:val="20"/>
          <w:sz w:val="16"/>
        </w:rPr>
        <w:t xml:space="preserve"> </w:t>
      </w:r>
      <w:r>
        <w:rPr>
          <w:sz w:val="16"/>
        </w:rPr>
        <w:t>relativo</w:t>
      </w:r>
      <w:r>
        <w:rPr>
          <w:spacing w:val="20"/>
          <w:sz w:val="16"/>
        </w:rPr>
        <w:t xml:space="preserve"> </w:t>
      </w:r>
      <w:r>
        <w:rPr>
          <w:sz w:val="16"/>
        </w:rPr>
        <w:t>a</w:t>
      </w:r>
      <w:r>
        <w:rPr>
          <w:spacing w:val="21"/>
          <w:sz w:val="16"/>
        </w:rPr>
        <w:t xml:space="preserve"> </w:t>
      </w:r>
      <w:r>
        <w:rPr>
          <w:sz w:val="16"/>
        </w:rPr>
        <w:t>actividades</w:t>
      </w:r>
      <w:r>
        <w:rPr>
          <w:spacing w:val="22"/>
          <w:sz w:val="16"/>
        </w:rPr>
        <w:t xml:space="preserve"> </w:t>
      </w:r>
      <w:r>
        <w:rPr>
          <w:sz w:val="16"/>
        </w:rPr>
        <w:t>militares</w:t>
      </w:r>
      <w:r>
        <w:rPr>
          <w:spacing w:val="22"/>
          <w:sz w:val="16"/>
        </w:rPr>
        <w:t xml:space="preserve"> </w:t>
      </w:r>
      <w:r>
        <w:rPr>
          <w:sz w:val="16"/>
        </w:rPr>
        <w:t>y</w:t>
      </w:r>
      <w:r>
        <w:rPr>
          <w:spacing w:val="20"/>
          <w:sz w:val="16"/>
        </w:rPr>
        <w:t xml:space="preserve"> </w:t>
      </w:r>
      <w:r>
        <w:rPr>
          <w:sz w:val="16"/>
        </w:rPr>
        <w:t>paramilitares</w:t>
      </w:r>
      <w:r>
        <w:rPr>
          <w:spacing w:val="22"/>
          <w:sz w:val="16"/>
        </w:rPr>
        <w:t xml:space="preserve"> </w:t>
      </w:r>
      <w:r>
        <w:rPr>
          <w:sz w:val="16"/>
        </w:rPr>
        <w:t>en y</w:t>
      </w:r>
      <w:r>
        <w:rPr>
          <w:spacing w:val="22"/>
          <w:sz w:val="16"/>
        </w:rPr>
        <w:t xml:space="preserve"> </w:t>
      </w:r>
      <w:r>
        <w:rPr>
          <w:sz w:val="16"/>
        </w:rPr>
        <w:t>contra Nicaragua (Nicaragua vs. Estados Unidos). Fondo del asunto. 27 de junio de 1986. Párrs. 189-191.</w:t>
      </w:r>
    </w:p>
    <w:p w14:paraId="1D86EE29" w14:textId="77777777" w:rsidR="009C1B8A" w:rsidRDefault="008E2174">
      <w:pPr>
        <w:tabs>
          <w:tab w:val="left" w:pos="809"/>
        </w:tabs>
        <w:spacing w:line="264" w:lineRule="auto"/>
        <w:ind w:left="102" w:right="373"/>
        <w:rPr>
          <w:sz w:val="16"/>
        </w:rPr>
      </w:pPr>
      <w:r>
        <w:rPr>
          <w:rFonts w:ascii="Calibri" w:hAnsi="Calibri"/>
          <w:spacing w:val="-4"/>
          <w:position w:val="7"/>
          <w:sz w:val="13"/>
        </w:rPr>
        <w:t>105</w:t>
      </w:r>
      <w:r>
        <w:rPr>
          <w:rFonts w:ascii="Calibri" w:hAnsi="Calibri"/>
          <w:position w:val="7"/>
          <w:sz w:val="13"/>
        </w:rPr>
        <w:tab/>
      </w:r>
      <w:r>
        <w:rPr>
          <w:sz w:val="16"/>
        </w:rPr>
        <w:t>Naciones</w:t>
      </w:r>
      <w:r>
        <w:rPr>
          <w:spacing w:val="-4"/>
          <w:sz w:val="16"/>
        </w:rPr>
        <w:t xml:space="preserve"> </w:t>
      </w:r>
      <w:r>
        <w:rPr>
          <w:sz w:val="16"/>
        </w:rPr>
        <w:t>Unidas.</w:t>
      </w:r>
      <w:r>
        <w:rPr>
          <w:spacing w:val="-5"/>
          <w:sz w:val="16"/>
        </w:rPr>
        <w:t xml:space="preserve"> </w:t>
      </w:r>
      <w:r>
        <w:rPr>
          <w:sz w:val="16"/>
        </w:rPr>
        <w:t>Comisión</w:t>
      </w:r>
      <w:r>
        <w:rPr>
          <w:spacing w:val="-5"/>
          <w:sz w:val="16"/>
        </w:rPr>
        <w:t xml:space="preserve"> </w:t>
      </w:r>
      <w:r>
        <w:rPr>
          <w:sz w:val="16"/>
        </w:rPr>
        <w:t>de</w:t>
      </w:r>
      <w:r>
        <w:rPr>
          <w:spacing w:val="-5"/>
          <w:sz w:val="16"/>
        </w:rPr>
        <w:t xml:space="preserve"> </w:t>
      </w:r>
      <w:r>
        <w:rPr>
          <w:sz w:val="16"/>
        </w:rPr>
        <w:t>Derecho</w:t>
      </w:r>
      <w:r>
        <w:rPr>
          <w:spacing w:val="-4"/>
          <w:sz w:val="16"/>
        </w:rPr>
        <w:t xml:space="preserve"> </w:t>
      </w:r>
      <w:r>
        <w:rPr>
          <w:sz w:val="16"/>
        </w:rPr>
        <w:t>Internacional.</w:t>
      </w:r>
      <w:r>
        <w:rPr>
          <w:spacing w:val="-6"/>
          <w:sz w:val="16"/>
        </w:rPr>
        <w:t xml:space="preserve"> </w:t>
      </w:r>
      <w:r>
        <w:rPr>
          <w:sz w:val="16"/>
        </w:rPr>
        <w:t>Normas</w:t>
      </w:r>
      <w:r>
        <w:rPr>
          <w:spacing w:val="-3"/>
          <w:sz w:val="16"/>
        </w:rPr>
        <w:t xml:space="preserve"> </w:t>
      </w:r>
      <w:r>
        <w:rPr>
          <w:sz w:val="16"/>
        </w:rPr>
        <w:t>imperativas</w:t>
      </w:r>
      <w:r>
        <w:rPr>
          <w:spacing w:val="-5"/>
          <w:sz w:val="16"/>
        </w:rPr>
        <w:t xml:space="preserve"> </w:t>
      </w:r>
      <w:r>
        <w:rPr>
          <w:sz w:val="16"/>
        </w:rPr>
        <w:t>de</w:t>
      </w:r>
      <w:r>
        <w:rPr>
          <w:spacing w:val="-5"/>
          <w:sz w:val="16"/>
        </w:rPr>
        <w:t xml:space="preserve"> </w:t>
      </w:r>
      <w:r>
        <w:rPr>
          <w:sz w:val="16"/>
        </w:rPr>
        <w:t>derecho</w:t>
      </w:r>
      <w:r>
        <w:rPr>
          <w:spacing w:val="-3"/>
          <w:sz w:val="16"/>
        </w:rPr>
        <w:t xml:space="preserve"> </w:t>
      </w:r>
      <w:r>
        <w:rPr>
          <w:sz w:val="16"/>
        </w:rPr>
        <w:t>internacional general (ius cogens) A/CN.4/L.967. 11 de mayo de 2022. Conclusión 8.2.</w:t>
      </w:r>
    </w:p>
    <w:p w14:paraId="5C6B697E" w14:textId="77777777" w:rsidR="009C1B8A" w:rsidRDefault="008E2174">
      <w:pPr>
        <w:tabs>
          <w:tab w:val="left" w:pos="809"/>
        </w:tabs>
        <w:spacing w:line="175" w:lineRule="exact"/>
        <w:ind w:left="102"/>
        <w:rPr>
          <w:sz w:val="16"/>
        </w:rPr>
      </w:pPr>
      <w:r>
        <w:rPr>
          <w:spacing w:val="-5"/>
          <w:sz w:val="16"/>
          <w:vertAlign w:val="superscript"/>
        </w:rPr>
        <w:t>106</w:t>
      </w:r>
      <w:r>
        <w:rPr>
          <w:sz w:val="16"/>
        </w:rPr>
        <w:tab/>
      </w:r>
      <w:r>
        <w:rPr>
          <w:spacing w:val="-2"/>
          <w:sz w:val="16"/>
        </w:rPr>
        <w:t>Inicialmente el</w:t>
      </w:r>
      <w:r>
        <w:rPr>
          <w:spacing w:val="-1"/>
          <w:sz w:val="16"/>
        </w:rPr>
        <w:t xml:space="preserve"> </w:t>
      </w:r>
      <w:r>
        <w:rPr>
          <w:spacing w:val="-2"/>
          <w:sz w:val="16"/>
        </w:rPr>
        <w:t>concepto</w:t>
      </w:r>
      <w:r>
        <w:rPr>
          <w:spacing w:val="-1"/>
          <w:sz w:val="16"/>
        </w:rPr>
        <w:t xml:space="preserve"> </w:t>
      </w:r>
      <w:r>
        <w:rPr>
          <w:spacing w:val="-2"/>
          <w:sz w:val="16"/>
        </w:rPr>
        <w:t>de</w:t>
      </w:r>
      <w:r>
        <w:rPr>
          <w:spacing w:val="-3"/>
          <w:sz w:val="16"/>
        </w:rPr>
        <w:t xml:space="preserve"> </w:t>
      </w:r>
      <w:r>
        <w:rPr>
          <w:spacing w:val="-2"/>
          <w:sz w:val="16"/>
        </w:rPr>
        <w:t>seguridad</w:t>
      </w:r>
      <w:r>
        <w:rPr>
          <w:spacing w:val="-1"/>
          <w:sz w:val="16"/>
        </w:rPr>
        <w:t xml:space="preserve"> </w:t>
      </w:r>
      <w:r>
        <w:rPr>
          <w:spacing w:val="-2"/>
          <w:sz w:val="16"/>
        </w:rPr>
        <w:t>internacional</w:t>
      </w:r>
      <w:r>
        <w:rPr>
          <w:spacing w:val="-4"/>
          <w:sz w:val="16"/>
        </w:rPr>
        <w:t xml:space="preserve"> </w:t>
      </w:r>
      <w:r>
        <w:rPr>
          <w:spacing w:val="-2"/>
          <w:sz w:val="16"/>
        </w:rPr>
        <w:t>fue</w:t>
      </w:r>
      <w:r>
        <w:rPr>
          <w:spacing w:val="-3"/>
          <w:sz w:val="16"/>
        </w:rPr>
        <w:t xml:space="preserve"> </w:t>
      </w:r>
      <w:r>
        <w:rPr>
          <w:spacing w:val="-2"/>
          <w:sz w:val="16"/>
        </w:rPr>
        <w:t>concebido</w:t>
      </w:r>
      <w:r>
        <w:rPr>
          <w:spacing w:val="-1"/>
          <w:sz w:val="16"/>
        </w:rPr>
        <w:t xml:space="preserve"> </w:t>
      </w:r>
      <w:r>
        <w:rPr>
          <w:spacing w:val="-2"/>
          <w:sz w:val="16"/>
        </w:rPr>
        <w:t>en</w:t>
      </w:r>
      <w:r>
        <w:rPr>
          <w:spacing w:val="-4"/>
          <w:sz w:val="16"/>
        </w:rPr>
        <w:t xml:space="preserve"> </w:t>
      </w:r>
      <w:r>
        <w:rPr>
          <w:spacing w:val="-2"/>
          <w:sz w:val="16"/>
        </w:rPr>
        <w:t>términos</w:t>
      </w:r>
      <w:r>
        <w:rPr>
          <w:spacing w:val="-3"/>
          <w:sz w:val="16"/>
        </w:rPr>
        <w:t xml:space="preserve"> </w:t>
      </w:r>
      <w:r>
        <w:rPr>
          <w:spacing w:val="-2"/>
          <w:sz w:val="16"/>
        </w:rPr>
        <w:t>militares o de guerra;</w:t>
      </w:r>
    </w:p>
    <w:p w14:paraId="1FBAF55F" w14:textId="77777777" w:rsidR="009C1B8A" w:rsidRDefault="008E2174">
      <w:pPr>
        <w:ind w:left="102" w:right="367"/>
        <w:jc w:val="both"/>
        <w:rPr>
          <w:sz w:val="16"/>
        </w:rPr>
      </w:pPr>
      <w:r>
        <w:rPr>
          <w:sz w:val="16"/>
        </w:rPr>
        <w:t>pero ha operado una evolución del término para comprender otros fenómenos que, al igual que aquellos, ponen</w:t>
      </w:r>
      <w:r>
        <w:rPr>
          <w:spacing w:val="-11"/>
          <w:sz w:val="16"/>
        </w:rPr>
        <w:t xml:space="preserve"> </w:t>
      </w:r>
      <w:r>
        <w:rPr>
          <w:sz w:val="16"/>
        </w:rPr>
        <w:t>en</w:t>
      </w:r>
      <w:r>
        <w:rPr>
          <w:spacing w:val="-14"/>
          <w:sz w:val="16"/>
        </w:rPr>
        <w:t xml:space="preserve"> </w:t>
      </w:r>
      <w:r>
        <w:rPr>
          <w:sz w:val="16"/>
        </w:rPr>
        <w:t>peligro</w:t>
      </w:r>
      <w:r>
        <w:rPr>
          <w:spacing w:val="-10"/>
          <w:sz w:val="16"/>
        </w:rPr>
        <w:t xml:space="preserve"> </w:t>
      </w:r>
      <w:r>
        <w:rPr>
          <w:sz w:val="16"/>
        </w:rPr>
        <w:t>la</w:t>
      </w:r>
      <w:r>
        <w:rPr>
          <w:spacing w:val="-11"/>
          <w:sz w:val="16"/>
        </w:rPr>
        <w:t xml:space="preserve"> </w:t>
      </w:r>
      <w:r>
        <w:rPr>
          <w:sz w:val="16"/>
        </w:rPr>
        <w:t>convivencia,</w:t>
      </w:r>
      <w:r>
        <w:rPr>
          <w:spacing w:val="-12"/>
          <w:sz w:val="16"/>
        </w:rPr>
        <w:t xml:space="preserve"> </w:t>
      </w:r>
      <w:r>
        <w:rPr>
          <w:sz w:val="16"/>
        </w:rPr>
        <w:t>la</w:t>
      </w:r>
      <w:r>
        <w:rPr>
          <w:spacing w:val="-11"/>
          <w:sz w:val="16"/>
        </w:rPr>
        <w:t xml:space="preserve"> </w:t>
      </w:r>
      <w:r>
        <w:rPr>
          <w:sz w:val="16"/>
        </w:rPr>
        <w:t>estabilidad</w:t>
      </w:r>
      <w:r>
        <w:rPr>
          <w:spacing w:val="-10"/>
          <w:sz w:val="16"/>
        </w:rPr>
        <w:t xml:space="preserve"> </w:t>
      </w:r>
      <w:r>
        <w:rPr>
          <w:sz w:val="16"/>
        </w:rPr>
        <w:t>y</w:t>
      </w:r>
      <w:r>
        <w:rPr>
          <w:spacing w:val="-10"/>
          <w:sz w:val="16"/>
        </w:rPr>
        <w:t xml:space="preserve"> </w:t>
      </w:r>
      <w:r>
        <w:rPr>
          <w:sz w:val="16"/>
        </w:rPr>
        <w:t>la</w:t>
      </w:r>
      <w:r>
        <w:rPr>
          <w:spacing w:val="-12"/>
          <w:sz w:val="16"/>
        </w:rPr>
        <w:t xml:space="preserve"> </w:t>
      </w:r>
      <w:r>
        <w:rPr>
          <w:sz w:val="16"/>
        </w:rPr>
        <w:t>continuidad</w:t>
      </w:r>
      <w:r>
        <w:rPr>
          <w:spacing w:val="-10"/>
          <w:sz w:val="16"/>
        </w:rPr>
        <w:t xml:space="preserve"> </w:t>
      </w:r>
      <w:r>
        <w:rPr>
          <w:sz w:val="16"/>
        </w:rPr>
        <w:t>de</w:t>
      </w:r>
      <w:r>
        <w:rPr>
          <w:spacing w:val="-13"/>
          <w:sz w:val="16"/>
        </w:rPr>
        <w:t xml:space="preserve"> </w:t>
      </w:r>
      <w:r>
        <w:rPr>
          <w:sz w:val="16"/>
        </w:rPr>
        <w:t>la</w:t>
      </w:r>
      <w:r>
        <w:rPr>
          <w:spacing w:val="-11"/>
          <w:sz w:val="16"/>
        </w:rPr>
        <w:t xml:space="preserve"> </w:t>
      </w:r>
      <w:r>
        <w:rPr>
          <w:sz w:val="16"/>
        </w:rPr>
        <w:t>comunidad</w:t>
      </w:r>
      <w:r>
        <w:rPr>
          <w:spacing w:val="-10"/>
          <w:sz w:val="16"/>
        </w:rPr>
        <w:t xml:space="preserve"> </w:t>
      </w:r>
      <w:r>
        <w:rPr>
          <w:sz w:val="16"/>
        </w:rPr>
        <w:t>de</w:t>
      </w:r>
      <w:r>
        <w:rPr>
          <w:spacing w:val="-10"/>
          <w:sz w:val="16"/>
        </w:rPr>
        <w:t xml:space="preserve"> </w:t>
      </w:r>
      <w:r>
        <w:rPr>
          <w:sz w:val="16"/>
        </w:rPr>
        <w:t>Estados</w:t>
      </w:r>
      <w:r>
        <w:rPr>
          <w:spacing w:val="-10"/>
          <w:sz w:val="16"/>
        </w:rPr>
        <w:t xml:space="preserve"> </w:t>
      </w:r>
      <w:r>
        <w:rPr>
          <w:sz w:val="16"/>
        </w:rPr>
        <w:t>y</w:t>
      </w:r>
      <w:r>
        <w:rPr>
          <w:spacing w:val="-12"/>
          <w:sz w:val="16"/>
        </w:rPr>
        <w:t xml:space="preserve"> </w:t>
      </w:r>
      <w:r>
        <w:rPr>
          <w:sz w:val="16"/>
        </w:rPr>
        <w:t>de</w:t>
      </w:r>
      <w:r>
        <w:rPr>
          <w:spacing w:val="-10"/>
          <w:sz w:val="16"/>
        </w:rPr>
        <w:t xml:space="preserve"> </w:t>
      </w:r>
      <w:r>
        <w:rPr>
          <w:sz w:val="16"/>
        </w:rPr>
        <w:t>las</w:t>
      </w:r>
      <w:r>
        <w:rPr>
          <w:spacing w:val="-13"/>
          <w:sz w:val="16"/>
        </w:rPr>
        <w:t xml:space="preserve"> </w:t>
      </w:r>
      <w:r>
        <w:rPr>
          <w:sz w:val="16"/>
        </w:rPr>
        <w:t>personas. En este sentido, el deterioro medioambiental acarrea consecuencias que ponen en peligro la seguridad internacional; a saber: migraciones forzadas, conflictos por el control de los recursos naturales, pérdida y deterioro de especies de flora y fauna como patrimonio natural de la humanidad, violaciones a derechos humanos, entre otros.</w:t>
      </w:r>
    </w:p>
    <w:p w14:paraId="6263F4E2" w14:textId="77777777" w:rsidR="009C1B8A" w:rsidRDefault="008E2174">
      <w:pPr>
        <w:ind w:left="102" w:right="365"/>
        <w:jc w:val="both"/>
        <w:rPr>
          <w:sz w:val="16"/>
        </w:rPr>
      </w:pPr>
      <w:r>
        <w:rPr>
          <w:sz w:val="16"/>
          <w:vertAlign w:val="superscript"/>
        </w:rPr>
        <w:t>107</w:t>
      </w:r>
      <w:r>
        <w:rPr>
          <w:spacing w:val="80"/>
          <w:sz w:val="16"/>
        </w:rPr>
        <w:t xml:space="preserve">  </w:t>
      </w:r>
      <w:r>
        <w:rPr>
          <w:sz w:val="16"/>
        </w:rPr>
        <w:t>En este sentido, se encuentra el Protocolo de San Salvador; Pacto Internacional de Derechos Económicos, Sociales y Culturales; Declaración de Estocolmo de 1972; Carta Mundial de la Naturaleza de 1982;</w:t>
      </w:r>
      <w:r>
        <w:rPr>
          <w:spacing w:val="-4"/>
          <w:sz w:val="16"/>
        </w:rPr>
        <w:t xml:space="preserve"> </w:t>
      </w:r>
      <w:r>
        <w:rPr>
          <w:sz w:val="16"/>
        </w:rPr>
        <w:t>Declaración</w:t>
      </w:r>
      <w:r>
        <w:rPr>
          <w:spacing w:val="-2"/>
          <w:sz w:val="16"/>
        </w:rPr>
        <w:t xml:space="preserve"> </w:t>
      </w:r>
      <w:r>
        <w:rPr>
          <w:sz w:val="16"/>
        </w:rPr>
        <w:t>de</w:t>
      </w:r>
      <w:r>
        <w:rPr>
          <w:spacing w:val="-1"/>
          <w:sz w:val="16"/>
        </w:rPr>
        <w:t xml:space="preserve"> </w:t>
      </w:r>
      <w:r>
        <w:rPr>
          <w:sz w:val="16"/>
        </w:rPr>
        <w:t>Río sobre</w:t>
      </w:r>
      <w:r>
        <w:rPr>
          <w:spacing w:val="-1"/>
          <w:sz w:val="16"/>
        </w:rPr>
        <w:t xml:space="preserve"> </w:t>
      </w:r>
      <w:r>
        <w:rPr>
          <w:sz w:val="16"/>
        </w:rPr>
        <w:t>el</w:t>
      </w:r>
      <w:r>
        <w:rPr>
          <w:spacing w:val="-2"/>
          <w:sz w:val="16"/>
        </w:rPr>
        <w:t xml:space="preserve"> </w:t>
      </w:r>
      <w:r>
        <w:rPr>
          <w:sz w:val="16"/>
        </w:rPr>
        <w:t>Medio</w:t>
      </w:r>
      <w:r>
        <w:rPr>
          <w:spacing w:val="-2"/>
          <w:sz w:val="16"/>
        </w:rPr>
        <w:t xml:space="preserve"> </w:t>
      </w:r>
      <w:r>
        <w:rPr>
          <w:sz w:val="16"/>
        </w:rPr>
        <w:t>Ambiente</w:t>
      </w:r>
      <w:r>
        <w:rPr>
          <w:spacing w:val="-2"/>
          <w:sz w:val="16"/>
        </w:rPr>
        <w:t xml:space="preserve"> </w:t>
      </w:r>
      <w:r>
        <w:rPr>
          <w:sz w:val="16"/>
        </w:rPr>
        <w:t>y</w:t>
      </w:r>
      <w:r>
        <w:rPr>
          <w:spacing w:val="-2"/>
          <w:sz w:val="16"/>
        </w:rPr>
        <w:t xml:space="preserve"> </w:t>
      </w:r>
      <w:r>
        <w:rPr>
          <w:sz w:val="16"/>
        </w:rPr>
        <w:t>Desarrollo</w:t>
      </w:r>
      <w:r>
        <w:rPr>
          <w:spacing w:val="-1"/>
          <w:sz w:val="16"/>
        </w:rPr>
        <w:t xml:space="preserve"> </w:t>
      </w:r>
      <w:r>
        <w:rPr>
          <w:sz w:val="16"/>
        </w:rPr>
        <w:t>de</w:t>
      </w:r>
      <w:r>
        <w:rPr>
          <w:spacing w:val="-2"/>
          <w:sz w:val="16"/>
        </w:rPr>
        <w:t xml:space="preserve"> </w:t>
      </w:r>
      <w:r>
        <w:rPr>
          <w:sz w:val="16"/>
        </w:rPr>
        <w:t>1992;</w:t>
      </w:r>
      <w:r>
        <w:rPr>
          <w:spacing w:val="-2"/>
          <w:sz w:val="16"/>
        </w:rPr>
        <w:t xml:space="preserve"> </w:t>
      </w:r>
      <w:r>
        <w:rPr>
          <w:sz w:val="16"/>
        </w:rPr>
        <w:t>Convención</w:t>
      </w:r>
      <w:r>
        <w:rPr>
          <w:spacing w:val="-2"/>
          <w:sz w:val="16"/>
        </w:rPr>
        <w:t xml:space="preserve"> </w:t>
      </w:r>
      <w:r>
        <w:rPr>
          <w:sz w:val="16"/>
        </w:rPr>
        <w:t>Marco</w:t>
      </w:r>
      <w:r>
        <w:rPr>
          <w:spacing w:val="-1"/>
          <w:sz w:val="16"/>
        </w:rPr>
        <w:t xml:space="preserve"> </w:t>
      </w:r>
      <w:r>
        <w:rPr>
          <w:sz w:val="16"/>
        </w:rPr>
        <w:t>de las</w:t>
      </w:r>
      <w:r>
        <w:rPr>
          <w:spacing w:val="-1"/>
          <w:sz w:val="16"/>
        </w:rPr>
        <w:t xml:space="preserve"> </w:t>
      </w:r>
      <w:r>
        <w:rPr>
          <w:sz w:val="16"/>
        </w:rPr>
        <w:t>Naciones Unidas sobre Cambio Climático de 1992; Convenio sobre Diversidad Biológica de 1992; Cumbre Mundial sobre</w:t>
      </w:r>
      <w:r>
        <w:rPr>
          <w:spacing w:val="-1"/>
          <w:sz w:val="16"/>
        </w:rPr>
        <w:t xml:space="preserve"> </w:t>
      </w:r>
      <w:r>
        <w:rPr>
          <w:sz w:val="16"/>
        </w:rPr>
        <w:t>Desarrollo Sostenible de Johannesburgo de 2002; Conferencia Río +20 de</w:t>
      </w:r>
      <w:r>
        <w:rPr>
          <w:spacing w:val="-1"/>
          <w:sz w:val="16"/>
        </w:rPr>
        <w:t xml:space="preserve"> </w:t>
      </w:r>
      <w:r>
        <w:rPr>
          <w:sz w:val="16"/>
        </w:rPr>
        <w:t>2012; Acuerdo de París de 2015;</w:t>
      </w:r>
      <w:r>
        <w:rPr>
          <w:spacing w:val="-11"/>
          <w:sz w:val="16"/>
        </w:rPr>
        <w:t xml:space="preserve"> </w:t>
      </w:r>
      <w:r>
        <w:rPr>
          <w:sz w:val="16"/>
        </w:rPr>
        <w:t>Pro</w:t>
      </w:r>
      <w:r>
        <w:rPr>
          <w:sz w:val="16"/>
        </w:rPr>
        <w:t>tocolo</w:t>
      </w:r>
      <w:r>
        <w:rPr>
          <w:spacing w:val="-11"/>
          <w:sz w:val="16"/>
        </w:rPr>
        <w:t xml:space="preserve"> </w:t>
      </w:r>
      <w:r>
        <w:rPr>
          <w:sz w:val="16"/>
        </w:rPr>
        <w:t>de</w:t>
      </w:r>
      <w:r>
        <w:rPr>
          <w:spacing w:val="-11"/>
          <w:sz w:val="16"/>
        </w:rPr>
        <w:t xml:space="preserve"> </w:t>
      </w:r>
      <w:r>
        <w:rPr>
          <w:sz w:val="16"/>
        </w:rPr>
        <w:t>Kyoto</w:t>
      </w:r>
      <w:r>
        <w:rPr>
          <w:spacing w:val="-11"/>
          <w:sz w:val="16"/>
        </w:rPr>
        <w:t xml:space="preserve"> </w:t>
      </w:r>
      <w:r>
        <w:rPr>
          <w:sz w:val="16"/>
        </w:rPr>
        <w:t>de</w:t>
      </w:r>
      <w:r>
        <w:rPr>
          <w:spacing w:val="-11"/>
          <w:sz w:val="16"/>
        </w:rPr>
        <w:t xml:space="preserve"> </w:t>
      </w:r>
      <w:r>
        <w:rPr>
          <w:sz w:val="16"/>
        </w:rPr>
        <w:t>la</w:t>
      </w:r>
      <w:r>
        <w:rPr>
          <w:spacing w:val="-9"/>
          <w:sz w:val="16"/>
        </w:rPr>
        <w:t xml:space="preserve"> </w:t>
      </w:r>
      <w:r>
        <w:rPr>
          <w:sz w:val="16"/>
        </w:rPr>
        <w:t>Convención</w:t>
      </w:r>
      <w:r>
        <w:rPr>
          <w:spacing w:val="-11"/>
          <w:sz w:val="16"/>
        </w:rPr>
        <w:t xml:space="preserve"> </w:t>
      </w:r>
      <w:r>
        <w:rPr>
          <w:sz w:val="16"/>
        </w:rPr>
        <w:t>Marco</w:t>
      </w:r>
      <w:r>
        <w:rPr>
          <w:spacing w:val="-10"/>
          <w:sz w:val="16"/>
        </w:rPr>
        <w:t xml:space="preserve"> </w:t>
      </w:r>
      <w:r>
        <w:rPr>
          <w:sz w:val="16"/>
        </w:rPr>
        <w:t>de</w:t>
      </w:r>
      <w:r>
        <w:rPr>
          <w:spacing w:val="-11"/>
          <w:sz w:val="16"/>
        </w:rPr>
        <w:t xml:space="preserve"> </w:t>
      </w:r>
      <w:r>
        <w:rPr>
          <w:sz w:val="16"/>
        </w:rPr>
        <w:t>las</w:t>
      </w:r>
      <w:r>
        <w:rPr>
          <w:spacing w:val="-11"/>
          <w:sz w:val="16"/>
        </w:rPr>
        <w:t xml:space="preserve"> </w:t>
      </w:r>
      <w:r>
        <w:rPr>
          <w:sz w:val="16"/>
        </w:rPr>
        <w:t>Naciones</w:t>
      </w:r>
      <w:r>
        <w:rPr>
          <w:spacing w:val="-10"/>
          <w:sz w:val="16"/>
        </w:rPr>
        <w:t xml:space="preserve"> </w:t>
      </w:r>
      <w:r>
        <w:rPr>
          <w:sz w:val="16"/>
        </w:rPr>
        <w:t>Unidas</w:t>
      </w:r>
      <w:r>
        <w:rPr>
          <w:spacing w:val="-11"/>
          <w:sz w:val="16"/>
        </w:rPr>
        <w:t xml:space="preserve"> </w:t>
      </w:r>
      <w:r>
        <w:rPr>
          <w:sz w:val="16"/>
        </w:rPr>
        <w:t>sobre</w:t>
      </w:r>
      <w:r>
        <w:rPr>
          <w:spacing w:val="-11"/>
          <w:sz w:val="16"/>
        </w:rPr>
        <w:t xml:space="preserve"> </w:t>
      </w:r>
      <w:r>
        <w:rPr>
          <w:sz w:val="16"/>
        </w:rPr>
        <w:t>el</w:t>
      </w:r>
      <w:r>
        <w:rPr>
          <w:spacing w:val="-13"/>
          <w:sz w:val="16"/>
        </w:rPr>
        <w:t xml:space="preserve"> </w:t>
      </w:r>
      <w:r>
        <w:rPr>
          <w:sz w:val="16"/>
        </w:rPr>
        <w:t>Cambio</w:t>
      </w:r>
      <w:r>
        <w:rPr>
          <w:spacing w:val="-10"/>
          <w:sz w:val="16"/>
        </w:rPr>
        <w:t xml:space="preserve"> </w:t>
      </w:r>
      <w:r>
        <w:rPr>
          <w:sz w:val="16"/>
        </w:rPr>
        <w:t>Climático;</w:t>
      </w:r>
      <w:r>
        <w:rPr>
          <w:spacing w:val="-11"/>
          <w:sz w:val="16"/>
        </w:rPr>
        <w:t xml:space="preserve"> </w:t>
      </w:r>
      <w:r>
        <w:rPr>
          <w:sz w:val="16"/>
        </w:rPr>
        <w:t>Acuerdo Regional sobre el Acceso a la Información, la Participación Pública y el Acceso a la Justicia en Asuntos Ambientales</w:t>
      </w:r>
      <w:r>
        <w:rPr>
          <w:spacing w:val="-1"/>
          <w:sz w:val="16"/>
        </w:rPr>
        <w:t xml:space="preserve"> </w:t>
      </w:r>
      <w:r>
        <w:rPr>
          <w:sz w:val="16"/>
        </w:rPr>
        <w:t>en</w:t>
      </w:r>
      <w:r>
        <w:rPr>
          <w:spacing w:val="-2"/>
          <w:sz w:val="16"/>
        </w:rPr>
        <w:t xml:space="preserve"> </w:t>
      </w:r>
      <w:r>
        <w:rPr>
          <w:sz w:val="16"/>
        </w:rPr>
        <w:t>América Latina y el</w:t>
      </w:r>
      <w:r>
        <w:rPr>
          <w:spacing w:val="-2"/>
          <w:sz w:val="16"/>
        </w:rPr>
        <w:t xml:space="preserve"> </w:t>
      </w:r>
      <w:r>
        <w:rPr>
          <w:sz w:val="16"/>
        </w:rPr>
        <w:t>Caribe;</w:t>
      </w:r>
      <w:r>
        <w:rPr>
          <w:spacing w:val="-2"/>
          <w:sz w:val="16"/>
        </w:rPr>
        <w:t xml:space="preserve"> </w:t>
      </w:r>
      <w:r>
        <w:rPr>
          <w:sz w:val="16"/>
        </w:rPr>
        <w:t>la</w:t>
      </w:r>
      <w:r>
        <w:rPr>
          <w:spacing w:val="-2"/>
          <w:sz w:val="16"/>
        </w:rPr>
        <w:t xml:space="preserve"> </w:t>
      </w:r>
      <w:r>
        <w:rPr>
          <w:sz w:val="16"/>
        </w:rPr>
        <w:t>resolución</w:t>
      </w:r>
      <w:r>
        <w:rPr>
          <w:spacing w:val="-2"/>
          <w:sz w:val="16"/>
        </w:rPr>
        <w:t xml:space="preserve"> </w:t>
      </w:r>
      <w:r>
        <w:rPr>
          <w:sz w:val="16"/>
        </w:rPr>
        <w:t>A/RES/76/300</w:t>
      </w:r>
      <w:r>
        <w:rPr>
          <w:spacing w:val="-3"/>
          <w:sz w:val="16"/>
        </w:rPr>
        <w:t xml:space="preserve"> </w:t>
      </w:r>
      <w:r>
        <w:rPr>
          <w:sz w:val="16"/>
        </w:rPr>
        <w:t>de</w:t>
      </w:r>
      <w:r>
        <w:rPr>
          <w:spacing w:val="-1"/>
          <w:sz w:val="16"/>
        </w:rPr>
        <w:t xml:space="preserve"> </w:t>
      </w:r>
      <w:r>
        <w:rPr>
          <w:sz w:val="16"/>
        </w:rPr>
        <w:t>2022 de la</w:t>
      </w:r>
      <w:r>
        <w:rPr>
          <w:spacing w:val="-2"/>
          <w:sz w:val="16"/>
        </w:rPr>
        <w:t xml:space="preserve"> </w:t>
      </w:r>
      <w:r>
        <w:rPr>
          <w:sz w:val="16"/>
        </w:rPr>
        <w:t>Asamblea</w:t>
      </w:r>
      <w:r>
        <w:rPr>
          <w:spacing w:val="-2"/>
          <w:sz w:val="16"/>
        </w:rPr>
        <w:t xml:space="preserve"> </w:t>
      </w:r>
      <w:r>
        <w:rPr>
          <w:sz w:val="16"/>
        </w:rPr>
        <w:t>General de Naciones</w:t>
      </w:r>
      <w:r>
        <w:rPr>
          <w:spacing w:val="-4"/>
          <w:sz w:val="16"/>
        </w:rPr>
        <w:t xml:space="preserve"> </w:t>
      </w:r>
      <w:r>
        <w:rPr>
          <w:sz w:val="16"/>
        </w:rPr>
        <w:t>Unidas;</w:t>
      </w:r>
      <w:r>
        <w:rPr>
          <w:spacing w:val="-3"/>
          <w:sz w:val="16"/>
        </w:rPr>
        <w:t xml:space="preserve"> </w:t>
      </w:r>
      <w:r>
        <w:rPr>
          <w:sz w:val="16"/>
        </w:rPr>
        <w:t>Convención</w:t>
      </w:r>
      <w:r>
        <w:rPr>
          <w:spacing w:val="-5"/>
          <w:sz w:val="16"/>
        </w:rPr>
        <w:t xml:space="preserve"> </w:t>
      </w:r>
      <w:r>
        <w:rPr>
          <w:sz w:val="16"/>
        </w:rPr>
        <w:t>para</w:t>
      </w:r>
      <w:r>
        <w:rPr>
          <w:spacing w:val="-3"/>
          <w:sz w:val="16"/>
        </w:rPr>
        <w:t xml:space="preserve"> </w:t>
      </w:r>
      <w:r>
        <w:rPr>
          <w:sz w:val="16"/>
        </w:rPr>
        <w:t>la</w:t>
      </w:r>
      <w:r>
        <w:rPr>
          <w:spacing w:val="-6"/>
          <w:sz w:val="16"/>
        </w:rPr>
        <w:t xml:space="preserve"> </w:t>
      </w:r>
      <w:r>
        <w:rPr>
          <w:sz w:val="16"/>
        </w:rPr>
        <w:t>protección</w:t>
      </w:r>
      <w:r>
        <w:rPr>
          <w:spacing w:val="-4"/>
          <w:sz w:val="16"/>
        </w:rPr>
        <w:t xml:space="preserve"> </w:t>
      </w:r>
      <w:r>
        <w:rPr>
          <w:sz w:val="16"/>
        </w:rPr>
        <w:t>de</w:t>
      </w:r>
      <w:r>
        <w:rPr>
          <w:spacing w:val="-2"/>
          <w:sz w:val="16"/>
        </w:rPr>
        <w:t xml:space="preserve"> </w:t>
      </w:r>
      <w:r>
        <w:rPr>
          <w:sz w:val="16"/>
        </w:rPr>
        <w:t>la</w:t>
      </w:r>
      <w:r>
        <w:rPr>
          <w:spacing w:val="-6"/>
          <w:sz w:val="16"/>
        </w:rPr>
        <w:t xml:space="preserve"> </w:t>
      </w:r>
      <w:r>
        <w:rPr>
          <w:sz w:val="16"/>
        </w:rPr>
        <w:t>flora,</w:t>
      </w:r>
      <w:r>
        <w:rPr>
          <w:spacing w:val="-8"/>
          <w:sz w:val="16"/>
        </w:rPr>
        <w:t xml:space="preserve"> </w:t>
      </w:r>
      <w:r>
        <w:rPr>
          <w:sz w:val="16"/>
        </w:rPr>
        <w:t>de</w:t>
      </w:r>
      <w:r>
        <w:rPr>
          <w:spacing w:val="-2"/>
          <w:sz w:val="16"/>
        </w:rPr>
        <w:t xml:space="preserve"> </w:t>
      </w:r>
      <w:r>
        <w:rPr>
          <w:sz w:val="16"/>
        </w:rPr>
        <w:t>la</w:t>
      </w:r>
      <w:r>
        <w:rPr>
          <w:spacing w:val="-6"/>
          <w:sz w:val="16"/>
        </w:rPr>
        <w:t xml:space="preserve"> </w:t>
      </w:r>
      <w:r>
        <w:rPr>
          <w:sz w:val="16"/>
        </w:rPr>
        <w:t>fauna</w:t>
      </w:r>
      <w:r>
        <w:rPr>
          <w:spacing w:val="-3"/>
          <w:sz w:val="16"/>
        </w:rPr>
        <w:t xml:space="preserve"> </w:t>
      </w:r>
      <w:r>
        <w:rPr>
          <w:sz w:val="16"/>
        </w:rPr>
        <w:t>y</w:t>
      </w:r>
      <w:r>
        <w:rPr>
          <w:spacing w:val="-4"/>
          <w:sz w:val="16"/>
        </w:rPr>
        <w:t xml:space="preserve"> </w:t>
      </w:r>
      <w:r>
        <w:rPr>
          <w:sz w:val="16"/>
        </w:rPr>
        <w:t>de</w:t>
      </w:r>
      <w:r>
        <w:rPr>
          <w:spacing w:val="-5"/>
          <w:sz w:val="16"/>
        </w:rPr>
        <w:t xml:space="preserve"> </w:t>
      </w:r>
      <w:r>
        <w:rPr>
          <w:sz w:val="16"/>
        </w:rPr>
        <w:t>las</w:t>
      </w:r>
      <w:r>
        <w:rPr>
          <w:spacing w:val="-5"/>
          <w:sz w:val="16"/>
        </w:rPr>
        <w:t xml:space="preserve"> </w:t>
      </w:r>
      <w:r>
        <w:rPr>
          <w:sz w:val="16"/>
        </w:rPr>
        <w:t>bellezas</w:t>
      </w:r>
      <w:r>
        <w:rPr>
          <w:spacing w:val="-2"/>
          <w:sz w:val="16"/>
        </w:rPr>
        <w:t xml:space="preserve"> </w:t>
      </w:r>
      <w:r>
        <w:rPr>
          <w:sz w:val="16"/>
        </w:rPr>
        <w:t>escénicas</w:t>
      </w:r>
      <w:r>
        <w:rPr>
          <w:spacing w:val="-3"/>
          <w:sz w:val="16"/>
        </w:rPr>
        <w:t xml:space="preserve"> </w:t>
      </w:r>
      <w:r>
        <w:rPr>
          <w:sz w:val="16"/>
        </w:rPr>
        <w:t>naturales de los países de América;</w:t>
      </w:r>
      <w:r>
        <w:rPr>
          <w:spacing w:val="-3"/>
          <w:sz w:val="16"/>
        </w:rPr>
        <w:t xml:space="preserve"> </w:t>
      </w:r>
      <w:r>
        <w:rPr>
          <w:sz w:val="16"/>
        </w:rPr>
        <w:t>Convención sobre</w:t>
      </w:r>
      <w:r>
        <w:rPr>
          <w:spacing w:val="-1"/>
          <w:sz w:val="16"/>
        </w:rPr>
        <w:t xml:space="preserve"> </w:t>
      </w:r>
      <w:r>
        <w:rPr>
          <w:sz w:val="16"/>
        </w:rPr>
        <w:t>el Comercio</w:t>
      </w:r>
      <w:r>
        <w:rPr>
          <w:spacing w:val="-1"/>
          <w:sz w:val="16"/>
        </w:rPr>
        <w:t xml:space="preserve"> </w:t>
      </w:r>
      <w:r>
        <w:rPr>
          <w:sz w:val="16"/>
        </w:rPr>
        <w:t>Internacional de Especies</w:t>
      </w:r>
      <w:r>
        <w:rPr>
          <w:spacing w:val="-1"/>
          <w:sz w:val="16"/>
        </w:rPr>
        <w:t xml:space="preserve"> </w:t>
      </w:r>
      <w:r>
        <w:rPr>
          <w:sz w:val="16"/>
        </w:rPr>
        <w:t>Amenazadas de</w:t>
      </w:r>
      <w:r>
        <w:rPr>
          <w:spacing w:val="-1"/>
          <w:sz w:val="16"/>
        </w:rPr>
        <w:t xml:space="preserve"> </w:t>
      </w:r>
      <w:r>
        <w:rPr>
          <w:sz w:val="16"/>
        </w:rPr>
        <w:t>Fauna y Flora</w:t>
      </w:r>
      <w:r>
        <w:rPr>
          <w:spacing w:val="-15"/>
          <w:sz w:val="16"/>
        </w:rPr>
        <w:t xml:space="preserve"> </w:t>
      </w:r>
      <w:r>
        <w:rPr>
          <w:sz w:val="16"/>
        </w:rPr>
        <w:t>Silvestres</w:t>
      </w:r>
      <w:r>
        <w:rPr>
          <w:spacing w:val="-14"/>
          <w:sz w:val="16"/>
        </w:rPr>
        <w:t xml:space="preserve"> </w:t>
      </w:r>
      <w:r>
        <w:rPr>
          <w:sz w:val="16"/>
        </w:rPr>
        <w:t>de</w:t>
      </w:r>
      <w:r>
        <w:rPr>
          <w:spacing w:val="-14"/>
          <w:sz w:val="16"/>
        </w:rPr>
        <w:t xml:space="preserve"> </w:t>
      </w:r>
      <w:r>
        <w:rPr>
          <w:sz w:val="16"/>
        </w:rPr>
        <w:t>1973;</w:t>
      </w:r>
      <w:r>
        <w:rPr>
          <w:spacing w:val="-14"/>
          <w:sz w:val="16"/>
        </w:rPr>
        <w:t xml:space="preserve"> </w:t>
      </w:r>
      <w:r>
        <w:rPr>
          <w:sz w:val="16"/>
        </w:rPr>
        <w:t>Convención</w:t>
      </w:r>
      <w:r>
        <w:rPr>
          <w:spacing w:val="-14"/>
          <w:sz w:val="16"/>
        </w:rPr>
        <w:t xml:space="preserve"> </w:t>
      </w:r>
      <w:r>
        <w:rPr>
          <w:sz w:val="16"/>
        </w:rPr>
        <w:t>sobre</w:t>
      </w:r>
      <w:r>
        <w:rPr>
          <w:spacing w:val="-12"/>
          <w:sz w:val="16"/>
        </w:rPr>
        <w:t xml:space="preserve"> </w:t>
      </w:r>
      <w:r>
        <w:rPr>
          <w:sz w:val="16"/>
        </w:rPr>
        <w:t>la</w:t>
      </w:r>
      <w:r>
        <w:rPr>
          <w:spacing w:val="-14"/>
          <w:sz w:val="16"/>
        </w:rPr>
        <w:t xml:space="preserve"> </w:t>
      </w:r>
      <w:r>
        <w:rPr>
          <w:sz w:val="16"/>
        </w:rPr>
        <w:t>Protección</w:t>
      </w:r>
      <w:r>
        <w:rPr>
          <w:spacing w:val="-13"/>
          <w:sz w:val="16"/>
        </w:rPr>
        <w:t xml:space="preserve"> </w:t>
      </w:r>
      <w:r>
        <w:rPr>
          <w:sz w:val="16"/>
        </w:rPr>
        <w:t>del</w:t>
      </w:r>
      <w:r>
        <w:rPr>
          <w:spacing w:val="-14"/>
          <w:sz w:val="16"/>
        </w:rPr>
        <w:t xml:space="preserve"> </w:t>
      </w:r>
      <w:r>
        <w:rPr>
          <w:sz w:val="16"/>
        </w:rPr>
        <w:t>Patrimonio</w:t>
      </w:r>
      <w:r>
        <w:rPr>
          <w:spacing w:val="-14"/>
          <w:sz w:val="16"/>
        </w:rPr>
        <w:t xml:space="preserve"> </w:t>
      </w:r>
      <w:r>
        <w:rPr>
          <w:sz w:val="16"/>
        </w:rPr>
        <w:t>Mundial,</w:t>
      </w:r>
      <w:r>
        <w:rPr>
          <w:spacing w:val="-13"/>
          <w:sz w:val="16"/>
        </w:rPr>
        <w:t xml:space="preserve"> </w:t>
      </w:r>
      <w:r>
        <w:rPr>
          <w:sz w:val="16"/>
        </w:rPr>
        <w:t>Cultural</w:t>
      </w:r>
      <w:r>
        <w:rPr>
          <w:spacing w:val="-14"/>
          <w:sz w:val="16"/>
        </w:rPr>
        <w:t xml:space="preserve"> </w:t>
      </w:r>
      <w:r>
        <w:rPr>
          <w:sz w:val="16"/>
        </w:rPr>
        <w:t>y</w:t>
      </w:r>
      <w:r>
        <w:rPr>
          <w:spacing w:val="-14"/>
          <w:sz w:val="16"/>
        </w:rPr>
        <w:t xml:space="preserve"> </w:t>
      </w:r>
      <w:r>
        <w:rPr>
          <w:sz w:val="16"/>
        </w:rPr>
        <w:t>Nacional</w:t>
      </w:r>
      <w:r>
        <w:rPr>
          <w:spacing w:val="-13"/>
          <w:sz w:val="16"/>
        </w:rPr>
        <w:t xml:space="preserve"> </w:t>
      </w:r>
      <w:r>
        <w:rPr>
          <w:sz w:val="16"/>
        </w:rPr>
        <w:t>de</w:t>
      </w:r>
      <w:r>
        <w:rPr>
          <w:spacing w:val="-15"/>
          <w:sz w:val="16"/>
        </w:rPr>
        <w:t xml:space="preserve"> </w:t>
      </w:r>
      <w:r>
        <w:rPr>
          <w:sz w:val="16"/>
        </w:rPr>
        <w:t>1972; Convenio sobre la prevención</w:t>
      </w:r>
      <w:r>
        <w:rPr>
          <w:spacing w:val="-3"/>
          <w:sz w:val="16"/>
        </w:rPr>
        <w:t xml:space="preserve"> </w:t>
      </w:r>
      <w:r>
        <w:rPr>
          <w:sz w:val="16"/>
        </w:rPr>
        <w:t>de la</w:t>
      </w:r>
      <w:r>
        <w:rPr>
          <w:spacing w:val="-1"/>
          <w:sz w:val="16"/>
        </w:rPr>
        <w:t xml:space="preserve"> </w:t>
      </w:r>
      <w:r>
        <w:rPr>
          <w:sz w:val="16"/>
        </w:rPr>
        <w:t>contaminación</w:t>
      </w:r>
      <w:r>
        <w:rPr>
          <w:spacing w:val="-1"/>
          <w:sz w:val="16"/>
        </w:rPr>
        <w:t xml:space="preserve"> </w:t>
      </w:r>
      <w:r>
        <w:rPr>
          <w:sz w:val="16"/>
        </w:rPr>
        <w:t>del mar por vertimiento de desechos y</w:t>
      </w:r>
      <w:r>
        <w:rPr>
          <w:spacing w:val="-2"/>
          <w:sz w:val="16"/>
        </w:rPr>
        <w:t xml:space="preserve"> </w:t>
      </w:r>
      <w:r>
        <w:rPr>
          <w:sz w:val="16"/>
        </w:rPr>
        <w:t>otras materias de 1972; entre otros.</w:t>
      </w:r>
    </w:p>
    <w:p w14:paraId="2FB664DC" w14:textId="77777777" w:rsidR="009C1B8A" w:rsidRDefault="009C1B8A">
      <w:pPr>
        <w:jc w:val="both"/>
        <w:rPr>
          <w:sz w:val="16"/>
        </w:rPr>
        <w:sectPr w:rsidR="009C1B8A">
          <w:pgSz w:w="12240" w:h="15840"/>
          <w:pgMar w:top="1460" w:right="1440" w:bottom="940" w:left="1600" w:header="0" w:footer="751" w:gutter="0"/>
          <w:cols w:space="720"/>
        </w:sectPr>
      </w:pPr>
    </w:p>
    <w:p w14:paraId="03480ED6" w14:textId="77777777" w:rsidR="009C1B8A" w:rsidRDefault="008E2174">
      <w:pPr>
        <w:pStyle w:val="BodyText"/>
        <w:spacing w:before="72"/>
        <w:ind w:left="102" w:right="377"/>
        <w:jc w:val="both"/>
      </w:pPr>
      <w:r>
        <w:t>que además de evidenciar la preocupación internacional al respecto, reflejan el valor que</w:t>
      </w:r>
      <w:r>
        <w:rPr>
          <w:spacing w:val="-18"/>
        </w:rPr>
        <w:t xml:space="preserve"> </w:t>
      </w:r>
      <w:r>
        <w:t>la</w:t>
      </w:r>
      <w:r>
        <w:rPr>
          <w:spacing w:val="-18"/>
        </w:rPr>
        <w:t xml:space="preserve"> </w:t>
      </w:r>
      <w:r>
        <w:t>comunidad</w:t>
      </w:r>
      <w:r>
        <w:rPr>
          <w:spacing w:val="-17"/>
        </w:rPr>
        <w:t xml:space="preserve"> </w:t>
      </w:r>
      <w:r>
        <w:t>internacional</w:t>
      </w:r>
      <w:r>
        <w:rPr>
          <w:spacing w:val="-18"/>
        </w:rPr>
        <w:t xml:space="preserve"> </w:t>
      </w:r>
      <w:r>
        <w:t>ha</w:t>
      </w:r>
      <w:r>
        <w:rPr>
          <w:spacing w:val="-17"/>
        </w:rPr>
        <w:t xml:space="preserve"> </w:t>
      </w:r>
      <w:r>
        <w:t>dado</w:t>
      </w:r>
      <w:r>
        <w:rPr>
          <w:spacing w:val="-18"/>
        </w:rPr>
        <w:t xml:space="preserve"> </w:t>
      </w:r>
      <w:r>
        <w:t>al</w:t>
      </w:r>
      <w:r>
        <w:rPr>
          <w:spacing w:val="-18"/>
        </w:rPr>
        <w:t xml:space="preserve"> </w:t>
      </w:r>
      <w:r>
        <w:t>medio</w:t>
      </w:r>
      <w:r>
        <w:rPr>
          <w:spacing w:val="-17"/>
        </w:rPr>
        <w:t xml:space="preserve"> </w:t>
      </w:r>
      <w:r>
        <w:t>ambiente,</w:t>
      </w:r>
      <w:r>
        <w:rPr>
          <w:spacing w:val="-18"/>
        </w:rPr>
        <w:t xml:space="preserve"> </w:t>
      </w:r>
      <w:r>
        <w:t>conscientes</w:t>
      </w:r>
      <w:r>
        <w:rPr>
          <w:spacing w:val="-17"/>
        </w:rPr>
        <w:t xml:space="preserve"> </w:t>
      </w:r>
      <w:r>
        <w:t>de</w:t>
      </w:r>
      <w:r>
        <w:rPr>
          <w:spacing w:val="-18"/>
        </w:rPr>
        <w:t xml:space="preserve"> </w:t>
      </w:r>
      <w:r>
        <w:t>las</w:t>
      </w:r>
      <w:r>
        <w:rPr>
          <w:spacing w:val="-17"/>
        </w:rPr>
        <w:t xml:space="preserve"> </w:t>
      </w:r>
      <w:r>
        <w:t xml:space="preserve">drásticas consecuencias que su deterioro apareja para la continuidad de la vida tal como la </w:t>
      </w:r>
      <w:r>
        <w:rPr>
          <w:spacing w:val="-2"/>
        </w:rPr>
        <w:t>conocemos.</w:t>
      </w:r>
    </w:p>
    <w:p w14:paraId="7E6DE315" w14:textId="77777777" w:rsidR="009C1B8A" w:rsidRDefault="009C1B8A">
      <w:pPr>
        <w:pStyle w:val="BodyText"/>
        <w:spacing w:before="11"/>
        <w:rPr>
          <w:sz w:val="19"/>
        </w:rPr>
      </w:pPr>
    </w:p>
    <w:p w14:paraId="58AD9770" w14:textId="77777777" w:rsidR="009C1B8A" w:rsidRDefault="008E2174">
      <w:pPr>
        <w:pStyle w:val="ListParagraph"/>
        <w:numPr>
          <w:ilvl w:val="0"/>
          <w:numId w:val="7"/>
        </w:numPr>
        <w:tabs>
          <w:tab w:val="left" w:pos="810"/>
        </w:tabs>
        <w:ind w:right="374" w:firstLine="0"/>
        <w:jc w:val="both"/>
        <w:rPr>
          <w:sz w:val="20"/>
        </w:rPr>
      </w:pPr>
      <w:r>
        <w:rPr>
          <w:sz w:val="20"/>
        </w:rPr>
        <w:t>En consecuencia, es necesario consignar que para la comunidad internacional no</w:t>
      </w:r>
      <w:r>
        <w:rPr>
          <w:spacing w:val="-4"/>
          <w:sz w:val="20"/>
        </w:rPr>
        <w:t xml:space="preserve"> </w:t>
      </w:r>
      <w:r>
        <w:rPr>
          <w:sz w:val="20"/>
        </w:rPr>
        <w:t>existen</w:t>
      </w:r>
      <w:r>
        <w:rPr>
          <w:spacing w:val="-2"/>
          <w:sz w:val="20"/>
        </w:rPr>
        <w:t xml:space="preserve"> </w:t>
      </w:r>
      <w:r>
        <w:rPr>
          <w:sz w:val="20"/>
        </w:rPr>
        <w:t>razones</w:t>
      </w:r>
      <w:r>
        <w:rPr>
          <w:spacing w:val="-3"/>
          <w:sz w:val="20"/>
        </w:rPr>
        <w:t xml:space="preserve"> </w:t>
      </w:r>
      <w:r>
        <w:rPr>
          <w:sz w:val="20"/>
        </w:rPr>
        <w:t>válidas</w:t>
      </w:r>
      <w:r>
        <w:rPr>
          <w:spacing w:val="-3"/>
          <w:sz w:val="20"/>
        </w:rPr>
        <w:t xml:space="preserve"> </w:t>
      </w:r>
      <w:r>
        <w:rPr>
          <w:sz w:val="20"/>
        </w:rPr>
        <w:t>para</w:t>
      </w:r>
      <w:r>
        <w:rPr>
          <w:spacing w:val="-3"/>
          <w:sz w:val="20"/>
        </w:rPr>
        <w:t xml:space="preserve"> </w:t>
      </w:r>
      <w:r>
        <w:rPr>
          <w:sz w:val="20"/>
        </w:rPr>
        <w:t>desconocer</w:t>
      </w:r>
      <w:r>
        <w:rPr>
          <w:spacing w:val="-2"/>
          <w:sz w:val="20"/>
        </w:rPr>
        <w:t xml:space="preserve"> </w:t>
      </w:r>
      <w:r>
        <w:rPr>
          <w:sz w:val="20"/>
        </w:rPr>
        <w:t>esta</w:t>
      </w:r>
      <w:r>
        <w:rPr>
          <w:spacing w:val="-1"/>
          <w:sz w:val="20"/>
        </w:rPr>
        <w:t xml:space="preserve"> </w:t>
      </w:r>
      <w:r>
        <w:rPr>
          <w:sz w:val="20"/>
        </w:rPr>
        <w:t>obligación</w:t>
      </w:r>
      <w:r>
        <w:rPr>
          <w:spacing w:val="-2"/>
          <w:sz w:val="20"/>
        </w:rPr>
        <w:t xml:space="preserve"> </w:t>
      </w:r>
      <w:r>
        <w:rPr>
          <w:sz w:val="20"/>
        </w:rPr>
        <w:t>de</w:t>
      </w:r>
      <w:r>
        <w:rPr>
          <w:spacing w:val="-2"/>
          <w:sz w:val="20"/>
        </w:rPr>
        <w:t xml:space="preserve"> </w:t>
      </w:r>
      <w:r>
        <w:rPr>
          <w:sz w:val="20"/>
        </w:rPr>
        <w:t>protección</w:t>
      </w:r>
      <w:r>
        <w:rPr>
          <w:spacing w:val="-2"/>
          <w:sz w:val="20"/>
        </w:rPr>
        <w:t xml:space="preserve"> </w:t>
      </w:r>
      <w:r>
        <w:rPr>
          <w:sz w:val="20"/>
        </w:rPr>
        <w:t>como</w:t>
      </w:r>
      <w:r>
        <w:rPr>
          <w:spacing w:val="-3"/>
          <w:sz w:val="20"/>
        </w:rPr>
        <w:t xml:space="preserve"> </w:t>
      </w:r>
      <w:r>
        <w:rPr>
          <w:sz w:val="20"/>
        </w:rPr>
        <w:t xml:space="preserve">norma de </w:t>
      </w:r>
      <w:r>
        <w:rPr>
          <w:i/>
          <w:sz w:val="20"/>
        </w:rPr>
        <w:t xml:space="preserve">jus cogens </w:t>
      </w:r>
      <w:r>
        <w:rPr>
          <w:sz w:val="20"/>
        </w:rPr>
        <w:t>y, por tanto, no se admitan actos, hechos u omisiones estatales que repercutan</w:t>
      </w:r>
      <w:r>
        <w:rPr>
          <w:spacing w:val="-6"/>
          <w:sz w:val="20"/>
        </w:rPr>
        <w:t xml:space="preserve"> </w:t>
      </w:r>
      <w:r>
        <w:rPr>
          <w:sz w:val="20"/>
        </w:rPr>
        <w:t>en</w:t>
      </w:r>
      <w:r>
        <w:rPr>
          <w:spacing w:val="-7"/>
          <w:sz w:val="20"/>
        </w:rPr>
        <w:t xml:space="preserve"> </w:t>
      </w:r>
      <w:r>
        <w:rPr>
          <w:sz w:val="20"/>
        </w:rPr>
        <w:t>la</w:t>
      </w:r>
      <w:r>
        <w:rPr>
          <w:spacing w:val="-5"/>
          <w:sz w:val="20"/>
        </w:rPr>
        <w:t xml:space="preserve"> </w:t>
      </w:r>
      <w:r>
        <w:rPr>
          <w:sz w:val="20"/>
        </w:rPr>
        <w:t>calidad</w:t>
      </w:r>
      <w:r>
        <w:rPr>
          <w:spacing w:val="-7"/>
          <w:sz w:val="20"/>
        </w:rPr>
        <w:t xml:space="preserve"> </w:t>
      </w:r>
      <w:r>
        <w:rPr>
          <w:sz w:val="20"/>
        </w:rPr>
        <w:t>y</w:t>
      </w:r>
      <w:r>
        <w:rPr>
          <w:spacing w:val="-8"/>
          <w:sz w:val="20"/>
        </w:rPr>
        <w:t xml:space="preserve"> </w:t>
      </w:r>
      <w:r>
        <w:rPr>
          <w:sz w:val="20"/>
        </w:rPr>
        <w:t>conservación</w:t>
      </w:r>
      <w:r>
        <w:rPr>
          <w:spacing w:val="-7"/>
          <w:sz w:val="20"/>
        </w:rPr>
        <w:t xml:space="preserve"> </w:t>
      </w:r>
      <w:r>
        <w:rPr>
          <w:sz w:val="20"/>
        </w:rPr>
        <w:t>del</w:t>
      </w:r>
      <w:r>
        <w:rPr>
          <w:spacing w:val="-7"/>
          <w:sz w:val="20"/>
        </w:rPr>
        <w:t xml:space="preserve"> </w:t>
      </w:r>
      <w:r>
        <w:rPr>
          <w:sz w:val="20"/>
        </w:rPr>
        <w:t>ambiente,</w:t>
      </w:r>
      <w:r>
        <w:rPr>
          <w:spacing w:val="-8"/>
          <w:sz w:val="20"/>
        </w:rPr>
        <w:t xml:space="preserve"> </w:t>
      </w:r>
      <w:r>
        <w:rPr>
          <w:sz w:val="20"/>
        </w:rPr>
        <w:t>máxime</w:t>
      </w:r>
      <w:r>
        <w:rPr>
          <w:spacing w:val="-6"/>
          <w:sz w:val="20"/>
        </w:rPr>
        <w:t xml:space="preserve"> </w:t>
      </w:r>
      <w:r>
        <w:rPr>
          <w:sz w:val="20"/>
        </w:rPr>
        <w:t>teniendo</w:t>
      </w:r>
      <w:r>
        <w:rPr>
          <w:spacing w:val="-6"/>
          <w:sz w:val="20"/>
        </w:rPr>
        <w:t xml:space="preserve"> </w:t>
      </w:r>
      <w:r>
        <w:rPr>
          <w:sz w:val="20"/>
        </w:rPr>
        <w:t>en</w:t>
      </w:r>
      <w:r>
        <w:rPr>
          <w:spacing w:val="-7"/>
          <w:sz w:val="20"/>
        </w:rPr>
        <w:t xml:space="preserve"> </w:t>
      </w:r>
      <w:r>
        <w:rPr>
          <w:sz w:val="20"/>
        </w:rPr>
        <w:t>cuenta</w:t>
      </w:r>
      <w:r>
        <w:rPr>
          <w:spacing w:val="-7"/>
          <w:sz w:val="20"/>
        </w:rPr>
        <w:t xml:space="preserve"> </w:t>
      </w:r>
      <w:r>
        <w:rPr>
          <w:sz w:val="20"/>
        </w:rPr>
        <w:t>que las generaciones presentes actúan como custodios que deben entregar este bien jurídico</w:t>
      </w:r>
      <w:r>
        <w:rPr>
          <w:spacing w:val="-18"/>
          <w:sz w:val="20"/>
        </w:rPr>
        <w:t xml:space="preserve"> </w:t>
      </w:r>
      <w:r>
        <w:rPr>
          <w:sz w:val="20"/>
        </w:rPr>
        <w:t>a</w:t>
      </w:r>
      <w:r>
        <w:rPr>
          <w:spacing w:val="-18"/>
          <w:sz w:val="20"/>
        </w:rPr>
        <w:t xml:space="preserve"> </w:t>
      </w:r>
      <w:r>
        <w:rPr>
          <w:sz w:val="20"/>
        </w:rPr>
        <w:t>las</w:t>
      </w:r>
      <w:r>
        <w:rPr>
          <w:spacing w:val="-17"/>
          <w:sz w:val="20"/>
        </w:rPr>
        <w:t xml:space="preserve"> </w:t>
      </w:r>
      <w:r>
        <w:rPr>
          <w:sz w:val="20"/>
        </w:rPr>
        <w:t>generaciones</w:t>
      </w:r>
      <w:r>
        <w:rPr>
          <w:spacing w:val="-18"/>
          <w:sz w:val="20"/>
        </w:rPr>
        <w:t xml:space="preserve"> </w:t>
      </w:r>
      <w:r>
        <w:rPr>
          <w:sz w:val="20"/>
        </w:rPr>
        <w:t>futuras</w:t>
      </w:r>
      <w:r>
        <w:rPr>
          <w:spacing w:val="-17"/>
          <w:sz w:val="20"/>
        </w:rPr>
        <w:t xml:space="preserve"> </w:t>
      </w:r>
      <w:r>
        <w:rPr>
          <w:sz w:val="20"/>
        </w:rPr>
        <w:t>en</w:t>
      </w:r>
      <w:r>
        <w:rPr>
          <w:spacing w:val="-18"/>
          <w:sz w:val="20"/>
        </w:rPr>
        <w:t xml:space="preserve"> </w:t>
      </w:r>
      <w:r>
        <w:rPr>
          <w:sz w:val="20"/>
        </w:rPr>
        <w:t>iguales</w:t>
      </w:r>
      <w:r>
        <w:rPr>
          <w:spacing w:val="-18"/>
          <w:sz w:val="20"/>
        </w:rPr>
        <w:t xml:space="preserve"> </w:t>
      </w:r>
      <w:r>
        <w:rPr>
          <w:sz w:val="20"/>
        </w:rPr>
        <w:t>o</w:t>
      </w:r>
      <w:r>
        <w:rPr>
          <w:spacing w:val="-17"/>
          <w:sz w:val="20"/>
        </w:rPr>
        <w:t xml:space="preserve"> </w:t>
      </w:r>
      <w:r>
        <w:rPr>
          <w:sz w:val="20"/>
        </w:rPr>
        <w:t>mejores</w:t>
      </w:r>
      <w:r>
        <w:rPr>
          <w:spacing w:val="-18"/>
          <w:sz w:val="20"/>
        </w:rPr>
        <w:t xml:space="preserve"> </w:t>
      </w:r>
      <w:r>
        <w:rPr>
          <w:sz w:val="20"/>
        </w:rPr>
        <w:t>condiciones</w:t>
      </w:r>
      <w:r>
        <w:rPr>
          <w:spacing w:val="-17"/>
          <w:sz w:val="20"/>
        </w:rPr>
        <w:t xml:space="preserve"> </w:t>
      </w:r>
      <w:r>
        <w:rPr>
          <w:sz w:val="20"/>
        </w:rPr>
        <w:t>de</w:t>
      </w:r>
      <w:r>
        <w:rPr>
          <w:spacing w:val="-18"/>
          <w:sz w:val="20"/>
        </w:rPr>
        <w:t xml:space="preserve"> </w:t>
      </w:r>
      <w:r>
        <w:rPr>
          <w:sz w:val="20"/>
        </w:rPr>
        <w:t>las</w:t>
      </w:r>
      <w:r>
        <w:rPr>
          <w:spacing w:val="-17"/>
          <w:sz w:val="20"/>
        </w:rPr>
        <w:t xml:space="preserve"> </w:t>
      </w:r>
      <w:r>
        <w:rPr>
          <w:sz w:val="20"/>
        </w:rPr>
        <w:t>que</w:t>
      </w:r>
      <w:r>
        <w:rPr>
          <w:spacing w:val="-18"/>
          <w:sz w:val="20"/>
        </w:rPr>
        <w:t xml:space="preserve"> </w:t>
      </w:r>
      <w:r>
        <w:rPr>
          <w:sz w:val="20"/>
        </w:rPr>
        <w:t>lo</w:t>
      </w:r>
      <w:r>
        <w:rPr>
          <w:spacing w:val="-18"/>
          <w:sz w:val="20"/>
        </w:rPr>
        <w:t xml:space="preserve"> </w:t>
      </w:r>
      <w:r>
        <w:rPr>
          <w:sz w:val="20"/>
        </w:rPr>
        <w:t>hemos recibido de nuestros predecesores.</w:t>
      </w:r>
    </w:p>
    <w:p w14:paraId="1697895E" w14:textId="77777777" w:rsidR="009C1B8A" w:rsidRDefault="009C1B8A">
      <w:pPr>
        <w:pStyle w:val="BodyText"/>
        <w:spacing w:before="2"/>
      </w:pPr>
    </w:p>
    <w:p w14:paraId="4E7DA148" w14:textId="77777777" w:rsidR="009C1B8A" w:rsidRDefault="008E2174">
      <w:pPr>
        <w:pStyle w:val="ListParagraph"/>
        <w:numPr>
          <w:ilvl w:val="0"/>
          <w:numId w:val="7"/>
        </w:numPr>
        <w:tabs>
          <w:tab w:val="left" w:pos="810"/>
        </w:tabs>
        <w:ind w:right="369" w:firstLine="0"/>
        <w:jc w:val="both"/>
        <w:rPr>
          <w:sz w:val="20"/>
        </w:rPr>
      </w:pPr>
      <w:r>
        <w:rPr>
          <w:sz w:val="20"/>
        </w:rPr>
        <w:t>El reconocimiento de la obligación de</w:t>
      </w:r>
      <w:r>
        <w:rPr>
          <w:spacing w:val="-2"/>
          <w:sz w:val="20"/>
        </w:rPr>
        <w:t xml:space="preserve"> </w:t>
      </w:r>
      <w:r>
        <w:rPr>
          <w:sz w:val="20"/>
        </w:rPr>
        <w:t>protección del medio ambiente como</w:t>
      </w:r>
      <w:r>
        <w:rPr>
          <w:spacing w:val="-1"/>
          <w:sz w:val="20"/>
        </w:rPr>
        <w:t xml:space="preserve"> </w:t>
      </w:r>
      <w:r>
        <w:rPr>
          <w:sz w:val="20"/>
        </w:rPr>
        <w:t>una norma</w:t>
      </w:r>
      <w:r>
        <w:rPr>
          <w:spacing w:val="-11"/>
          <w:sz w:val="20"/>
        </w:rPr>
        <w:t xml:space="preserve"> </w:t>
      </w:r>
      <w:r>
        <w:rPr>
          <w:sz w:val="20"/>
        </w:rPr>
        <w:t>de</w:t>
      </w:r>
      <w:r>
        <w:rPr>
          <w:spacing w:val="-12"/>
          <w:sz w:val="20"/>
        </w:rPr>
        <w:t xml:space="preserve"> </w:t>
      </w:r>
      <w:r>
        <w:rPr>
          <w:i/>
          <w:sz w:val="20"/>
        </w:rPr>
        <w:t>jus</w:t>
      </w:r>
      <w:r>
        <w:rPr>
          <w:i/>
          <w:spacing w:val="-12"/>
          <w:sz w:val="20"/>
        </w:rPr>
        <w:t xml:space="preserve"> </w:t>
      </w:r>
      <w:r>
        <w:rPr>
          <w:i/>
          <w:sz w:val="20"/>
        </w:rPr>
        <w:t>cogens</w:t>
      </w:r>
      <w:r>
        <w:rPr>
          <w:i/>
          <w:spacing w:val="-11"/>
          <w:sz w:val="20"/>
        </w:rPr>
        <w:t xml:space="preserve"> </w:t>
      </w:r>
      <w:r>
        <w:rPr>
          <w:sz w:val="20"/>
        </w:rPr>
        <w:t>implica</w:t>
      </w:r>
      <w:r>
        <w:rPr>
          <w:spacing w:val="-12"/>
          <w:sz w:val="20"/>
        </w:rPr>
        <w:t xml:space="preserve"> </w:t>
      </w:r>
      <w:r>
        <w:rPr>
          <w:sz w:val="20"/>
        </w:rPr>
        <w:t>varias</w:t>
      </w:r>
      <w:r>
        <w:rPr>
          <w:spacing w:val="-11"/>
          <w:sz w:val="20"/>
        </w:rPr>
        <w:t xml:space="preserve"> </w:t>
      </w:r>
      <w:r>
        <w:rPr>
          <w:sz w:val="20"/>
        </w:rPr>
        <w:t>consecuencias</w:t>
      </w:r>
      <w:r>
        <w:rPr>
          <w:spacing w:val="-11"/>
          <w:sz w:val="20"/>
        </w:rPr>
        <w:t xml:space="preserve"> </w:t>
      </w:r>
      <w:r>
        <w:rPr>
          <w:sz w:val="20"/>
        </w:rPr>
        <w:t>jurídicas</w:t>
      </w:r>
      <w:r>
        <w:rPr>
          <w:spacing w:val="-12"/>
          <w:sz w:val="20"/>
        </w:rPr>
        <w:t xml:space="preserve"> </w:t>
      </w:r>
      <w:r>
        <w:rPr>
          <w:sz w:val="20"/>
        </w:rPr>
        <w:t>para</w:t>
      </w:r>
      <w:r>
        <w:rPr>
          <w:spacing w:val="-11"/>
          <w:sz w:val="20"/>
        </w:rPr>
        <w:t xml:space="preserve"> </w:t>
      </w:r>
      <w:r>
        <w:rPr>
          <w:sz w:val="20"/>
        </w:rPr>
        <w:t>los</w:t>
      </w:r>
      <w:r>
        <w:rPr>
          <w:spacing w:val="-12"/>
          <w:sz w:val="20"/>
        </w:rPr>
        <w:t xml:space="preserve"> </w:t>
      </w:r>
      <w:r>
        <w:rPr>
          <w:sz w:val="20"/>
        </w:rPr>
        <w:t>Estados.</w:t>
      </w:r>
      <w:r>
        <w:rPr>
          <w:spacing w:val="-12"/>
          <w:sz w:val="20"/>
        </w:rPr>
        <w:t xml:space="preserve"> </w:t>
      </w:r>
      <w:r>
        <w:rPr>
          <w:sz w:val="20"/>
        </w:rPr>
        <w:t>En</w:t>
      </w:r>
      <w:r>
        <w:rPr>
          <w:spacing w:val="-10"/>
          <w:sz w:val="20"/>
        </w:rPr>
        <w:t xml:space="preserve"> </w:t>
      </w:r>
      <w:r>
        <w:rPr>
          <w:sz w:val="20"/>
        </w:rPr>
        <w:t>primer término,</w:t>
      </w:r>
      <w:r>
        <w:rPr>
          <w:spacing w:val="-11"/>
          <w:sz w:val="20"/>
        </w:rPr>
        <w:t xml:space="preserve"> </w:t>
      </w:r>
      <w:r>
        <w:rPr>
          <w:sz w:val="20"/>
        </w:rPr>
        <w:t>la</w:t>
      </w:r>
      <w:r>
        <w:rPr>
          <w:spacing w:val="-10"/>
          <w:sz w:val="20"/>
        </w:rPr>
        <w:t xml:space="preserve"> </w:t>
      </w:r>
      <w:r>
        <w:rPr>
          <w:sz w:val="20"/>
        </w:rPr>
        <w:t>norma</w:t>
      </w:r>
      <w:r>
        <w:rPr>
          <w:spacing w:val="-8"/>
          <w:sz w:val="20"/>
        </w:rPr>
        <w:t xml:space="preserve"> </w:t>
      </w:r>
      <w:r>
        <w:rPr>
          <w:sz w:val="20"/>
        </w:rPr>
        <w:t>consuetudinaria</w:t>
      </w:r>
      <w:r>
        <w:rPr>
          <w:spacing w:val="-10"/>
          <w:sz w:val="20"/>
        </w:rPr>
        <w:t xml:space="preserve"> </w:t>
      </w:r>
      <w:r>
        <w:rPr>
          <w:sz w:val="20"/>
        </w:rPr>
        <w:t>internacional</w:t>
      </w:r>
      <w:r>
        <w:rPr>
          <w:spacing w:val="-8"/>
          <w:sz w:val="20"/>
        </w:rPr>
        <w:t xml:space="preserve"> </w:t>
      </w:r>
      <w:r>
        <w:rPr>
          <w:sz w:val="20"/>
        </w:rPr>
        <w:t>de</w:t>
      </w:r>
      <w:r>
        <w:rPr>
          <w:spacing w:val="-12"/>
          <w:sz w:val="20"/>
        </w:rPr>
        <w:t xml:space="preserve"> </w:t>
      </w:r>
      <w:r>
        <w:rPr>
          <w:sz w:val="20"/>
        </w:rPr>
        <w:t>protección</w:t>
      </w:r>
      <w:r>
        <w:rPr>
          <w:spacing w:val="-11"/>
          <w:sz w:val="20"/>
        </w:rPr>
        <w:t xml:space="preserve"> </w:t>
      </w:r>
      <w:r>
        <w:rPr>
          <w:sz w:val="20"/>
        </w:rPr>
        <w:t>del</w:t>
      </w:r>
      <w:r>
        <w:rPr>
          <w:spacing w:val="-11"/>
          <w:sz w:val="20"/>
        </w:rPr>
        <w:t xml:space="preserve"> </w:t>
      </w:r>
      <w:r>
        <w:rPr>
          <w:sz w:val="20"/>
        </w:rPr>
        <w:t>ambiente,</w:t>
      </w:r>
      <w:r>
        <w:rPr>
          <w:spacing w:val="-11"/>
          <w:sz w:val="20"/>
        </w:rPr>
        <w:t xml:space="preserve"> </w:t>
      </w:r>
      <w:r>
        <w:rPr>
          <w:sz w:val="20"/>
        </w:rPr>
        <w:t>al</w:t>
      </w:r>
      <w:r>
        <w:rPr>
          <w:spacing w:val="-10"/>
          <w:sz w:val="20"/>
        </w:rPr>
        <w:t xml:space="preserve"> </w:t>
      </w:r>
      <w:r>
        <w:rPr>
          <w:sz w:val="20"/>
        </w:rPr>
        <w:t>devenir en una norma imperativa de derecho internacional (</w:t>
      </w:r>
      <w:r>
        <w:rPr>
          <w:i/>
          <w:sz w:val="20"/>
        </w:rPr>
        <w:t>jus cogens</w:t>
      </w:r>
      <w:r>
        <w:rPr>
          <w:sz w:val="20"/>
        </w:rPr>
        <w:t>) vuelve estéril la objeción</w:t>
      </w:r>
      <w:r>
        <w:rPr>
          <w:spacing w:val="-1"/>
          <w:sz w:val="20"/>
        </w:rPr>
        <w:t xml:space="preserve"> </w:t>
      </w:r>
      <w:r>
        <w:rPr>
          <w:sz w:val="20"/>
        </w:rPr>
        <w:t>persistente</w:t>
      </w:r>
      <w:r>
        <w:rPr>
          <w:spacing w:val="-3"/>
          <w:sz w:val="20"/>
        </w:rPr>
        <w:t xml:space="preserve"> </w:t>
      </w:r>
      <w:r>
        <w:rPr>
          <w:sz w:val="20"/>
        </w:rPr>
        <w:t>que</w:t>
      </w:r>
      <w:r>
        <w:rPr>
          <w:spacing w:val="-3"/>
          <w:sz w:val="20"/>
        </w:rPr>
        <w:t xml:space="preserve"> </w:t>
      </w:r>
      <w:r>
        <w:rPr>
          <w:sz w:val="20"/>
        </w:rPr>
        <w:t>algunos</w:t>
      </w:r>
      <w:r>
        <w:rPr>
          <w:spacing w:val="-2"/>
          <w:sz w:val="20"/>
        </w:rPr>
        <w:t xml:space="preserve"> </w:t>
      </w:r>
      <w:r>
        <w:rPr>
          <w:sz w:val="20"/>
        </w:rPr>
        <w:t>Estados</w:t>
      </w:r>
      <w:r>
        <w:rPr>
          <w:spacing w:val="-2"/>
          <w:sz w:val="20"/>
        </w:rPr>
        <w:t xml:space="preserve"> </w:t>
      </w:r>
      <w:r>
        <w:rPr>
          <w:sz w:val="20"/>
        </w:rPr>
        <w:t>pudieran</w:t>
      </w:r>
      <w:r>
        <w:rPr>
          <w:spacing w:val="-1"/>
          <w:sz w:val="20"/>
        </w:rPr>
        <w:t xml:space="preserve"> </w:t>
      </w:r>
      <w:r>
        <w:rPr>
          <w:sz w:val="20"/>
        </w:rPr>
        <w:t>haber</w:t>
      </w:r>
      <w:r>
        <w:rPr>
          <w:spacing w:val="-1"/>
          <w:sz w:val="20"/>
        </w:rPr>
        <w:t xml:space="preserve"> </w:t>
      </w:r>
      <w:r>
        <w:rPr>
          <w:sz w:val="20"/>
        </w:rPr>
        <w:t>realizado. De esta</w:t>
      </w:r>
      <w:r>
        <w:rPr>
          <w:spacing w:val="-1"/>
          <w:sz w:val="20"/>
        </w:rPr>
        <w:t xml:space="preserve"> </w:t>
      </w:r>
      <w:r>
        <w:rPr>
          <w:sz w:val="20"/>
        </w:rPr>
        <w:t>forma,</w:t>
      </w:r>
      <w:r>
        <w:rPr>
          <w:spacing w:val="-2"/>
          <w:sz w:val="20"/>
        </w:rPr>
        <w:t xml:space="preserve"> </w:t>
      </w:r>
      <w:r>
        <w:rPr>
          <w:sz w:val="20"/>
        </w:rPr>
        <w:t>no podrán eludir su cumplimiento alegando su oposición o discrepancia.</w:t>
      </w:r>
    </w:p>
    <w:p w14:paraId="44A12198" w14:textId="77777777" w:rsidR="009C1B8A" w:rsidRDefault="009C1B8A">
      <w:pPr>
        <w:pStyle w:val="BodyText"/>
        <w:spacing w:before="10"/>
        <w:rPr>
          <w:sz w:val="19"/>
        </w:rPr>
      </w:pPr>
    </w:p>
    <w:p w14:paraId="7492A745" w14:textId="77777777" w:rsidR="009C1B8A" w:rsidRDefault="008E2174">
      <w:pPr>
        <w:pStyle w:val="ListParagraph"/>
        <w:numPr>
          <w:ilvl w:val="0"/>
          <w:numId w:val="7"/>
        </w:numPr>
        <w:tabs>
          <w:tab w:val="left" w:pos="810"/>
        </w:tabs>
        <w:ind w:right="371" w:firstLine="0"/>
        <w:jc w:val="both"/>
        <w:rPr>
          <w:sz w:val="20"/>
        </w:rPr>
      </w:pPr>
      <w:r>
        <w:rPr>
          <w:sz w:val="20"/>
        </w:rPr>
        <w:t>Asimismo,</w:t>
      </w:r>
      <w:r>
        <w:rPr>
          <w:spacing w:val="-6"/>
          <w:sz w:val="20"/>
        </w:rPr>
        <w:t xml:space="preserve"> </w:t>
      </w:r>
      <w:r>
        <w:rPr>
          <w:sz w:val="20"/>
        </w:rPr>
        <w:t>los</w:t>
      </w:r>
      <w:r>
        <w:rPr>
          <w:spacing w:val="-3"/>
          <w:sz w:val="20"/>
        </w:rPr>
        <w:t xml:space="preserve"> </w:t>
      </w:r>
      <w:r>
        <w:rPr>
          <w:sz w:val="20"/>
        </w:rPr>
        <w:t>Estados</w:t>
      </w:r>
      <w:r>
        <w:rPr>
          <w:spacing w:val="-6"/>
          <w:sz w:val="20"/>
        </w:rPr>
        <w:t xml:space="preserve"> </w:t>
      </w:r>
      <w:r>
        <w:rPr>
          <w:sz w:val="20"/>
        </w:rPr>
        <w:t>no</w:t>
      </w:r>
      <w:r>
        <w:rPr>
          <w:spacing w:val="-6"/>
          <w:sz w:val="20"/>
        </w:rPr>
        <w:t xml:space="preserve"> </w:t>
      </w:r>
      <w:r>
        <w:rPr>
          <w:sz w:val="20"/>
        </w:rPr>
        <w:t>podrán</w:t>
      </w:r>
      <w:r>
        <w:rPr>
          <w:spacing w:val="-1"/>
          <w:sz w:val="20"/>
        </w:rPr>
        <w:t xml:space="preserve"> </w:t>
      </w:r>
      <w:r>
        <w:rPr>
          <w:sz w:val="20"/>
        </w:rPr>
        <w:t>sustraerse</w:t>
      </w:r>
      <w:r>
        <w:rPr>
          <w:spacing w:val="-4"/>
          <w:sz w:val="20"/>
        </w:rPr>
        <w:t xml:space="preserve"> </w:t>
      </w:r>
      <w:r>
        <w:rPr>
          <w:sz w:val="20"/>
        </w:rPr>
        <w:t>mediante</w:t>
      </w:r>
      <w:r>
        <w:rPr>
          <w:spacing w:val="-6"/>
          <w:sz w:val="20"/>
        </w:rPr>
        <w:t xml:space="preserve"> </w:t>
      </w:r>
      <w:r>
        <w:rPr>
          <w:sz w:val="20"/>
        </w:rPr>
        <w:t>actos</w:t>
      </w:r>
      <w:r>
        <w:rPr>
          <w:spacing w:val="-3"/>
          <w:sz w:val="20"/>
        </w:rPr>
        <w:t xml:space="preserve"> </w:t>
      </w:r>
      <w:r>
        <w:rPr>
          <w:sz w:val="20"/>
        </w:rPr>
        <w:t>jurídicos,</w:t>
      </w:r>
      <w:r>
        <w:rPr>
          <w:spacing w:val="-3"/>
          <w:sz w:val="20"/>
        </w:rPr>
        <w:t xml:space="preserve"> </w:t>
      </w:r>
      <w:r>
        <w:rPr>
          <w:sz w:val="20"/>
        </w:rPr>
        <w:t>prácticas e</w:t>
      </w:r>
      <w:r>
        <w:rPr>
          <w:spacing w:val="-9"/>
          <w:sz w:val="20"/>
        </w:rPr>
        <w:t xml:space="preserve"> </w:t>
      </w:r>
      <w:r>
        <w:rPr>
          <w:sz w:val="20"/>
        </w:rPr>
        <w:t>incluso</w:t>
      </w:r>
      <w:r>
        <w:rPr>
          <w:spacing w:val="-8"/>
          <w:sz w:val="20"/>
        </w:rPr>
        <w:t xml:space="preserve"> </w:t>
      </w:r>
      <w:r>
        <w:rPr>
          <w:sz w:val="20"/>
        </w:rPr>
        <w:t>omisiones</w:t>
      </w:r>
      <w:r>
        <w:rPr>
          <w:spacing w:val="-9"/>
          <w:sz w:val="20"/>
        </w:rPr>
        <w:t xml:space="preserve"> </w:t>
      </w:r>
      <w:r>
        <w:rPr>
          <w:sz w:val="20"/>
        </w:rPr>
        <w:t>del</w:t>
      </w:r>
      <w:r>
        <w:rPr>
          <w:spacing w:val="-6"/>
          <w:sz w:val="20"/>
        </w:rPr>
        <w:t xml:space="preserve"> </w:t>
      </w:r>
      <w:r>
        <w:rPr>
          <w:sz w:val="20"/>
        </w:rPr>
        <w:t>cumplimiento</w:t>
      </w:r>
      <w:r>
        <w:rPr>
          <w:spacing w:val="-9"/>
          <w:sz w:val="20"/>
        </w:rPr>
        <w:t xml:space="preserve"> </w:t>
      </w:r>
      <w:r>
        <w:rPr>
          <w:sz w:val="20"/>
        </w:rPr>
        <w:t>de</w:t>
      </w:r>
      <w:r>
        <w:rPr>
          <w:spacing w:val="-9"/>
          <w:sz w:val="20"/>
        </w:rPr>
        <w:t xml:space="preserve"> </w:t>
      </w:r>
      <w:r>
        <w:rPr>
          <w:sz w:val="20"/>
        </w:rPr>
        <w:t>la</w:t>
      </w:r>
      <w:r>
        <w:rPr>
          <w:spacing w:val="-7"/>
          <w:sz w:val="20"/>
        </w:rPr>
        <w:t xml:space="preserve"> </w:t>
      </w:r>
      <w:r>
        <w:rPr>
          <w:sz w:val="20"/>
        </w:rPr>
        <w:t>norma</w:t>
      </w:r>
      <w:r>
        <w:rPr>
          <w:spacing w:val="-8"/>
          <w:sz w:val="20"/>
        </w:rPr>
        <w:t xml:space="preserve"> </w:t>
      </w:r>
      <w:r>
        <w:rPr>
          <w:sz w:val="20"/>
        </w:rPr>
        <w:t>de</w:t>
      </w:r>
      <w:r>
        <w:rPr>
          <w:spacing w:val="-1"/>
          <w:sz w:val="20"/>
        </w:rPr>
        <w:t xml:space="preserve"> </w:t>
      </w:r>
      <w:r>
        <w:rPr>
          <w:i/>
          <w:sz w:val="20"/>
        </w:rPr>
        <w:t>jus</w:t>
      </w:r>
      <w:r>
        <w:rPr>
          <w:i/>
          <w:spacing w:val="-7"/>
          <w:sz w:val="20"/>
        </w:rPr>
        <w:t xml:space="preserve"> </w:t>
      </w:r>
      <w:r>
        <w:rPr>
          <w:i/>
          <w:sz w:val="20"/>
        </w:rPr>
        <w:t>cogens</w:t>
      </w:r>
      <w:r>
        <w:rPr>
          <w:sz w:val="20"/>
        </w:rPr>
        <w:t>.</w:t>
      </w:r>
      <w:r>
        <w:rPr>
          <w:spacing w:val="-7"/>
          <w:sz w:val="20"/>
        </w:rPr>
        <w:t xml:space="preserve"> </w:t>
      </w:r>
      <w:r>
        <w:rPr>
          <w:sz w:val="20"/>
        </w:rPr>
        <w:t>Esto</w:t>
      </w:r>
      <w:r>
        <w:rPr>
          <w:spacing w:val="-8"/>
          <w:sz w:val="20"/>
        </w:rPr>
        <w:t xml:space="preserve"> </w:t>
      </w:r>
      <w:r>
        <w:rPr>
          <w:sz w:val="20"/>
        </w:rPr>
        <w:t>implica</w:t>
      </w:r>
      <w:r>
        <w:rPr>
          <w:spacing w:val="-9"/>
          <w:sz w:val="20"/>
        </w:rPr>
        <w:t xml:space="preserve"> </w:t>
      </w:r>
      <w:r>
        <w:rPr>
          <w:sz w:val="20"/>
        </w:rPr>
        <w:t>un</w:t>
      </w:r>
      <w:r>
        <w:rPr>
          <w:spacing w:val="-8"/>
          <w:sz w:val="20"/>
        </w:rPr>
        <w:t xml:space="preserve"> </w:t>
      </w:r>
      <w:r>
        <w:rPr>
          <w:sz w:val="20"/>
        </w:rPr>
        <w:t>límite a</w:t>
      </w:r>
      <w:r>
        <w:rPr>
          <w:spacing w:val="-1"/>
          <w:sz w:val="20"/>
        </w:rPr>
        <w:t xml:space="preserve"> </w:t>
      </w:r>
      <w:r>
        <w:rPr>
          <w:sz w:val="20"/>
        </w:rPr>
        <w:t>la</w:t>
      </w:r>
      <w:r>
        <w:rPr>
          <w:spacing w:val="-1"/>
          <w:sz w:val="20"/>
        </w:rPr>
        <w:t xml:space="preserve"> </w:t>
      </w:r>
      <w:r>
        <w:rPr>
          <w:sz w:val="20"/>
        </w:rPr>
        <w:t>noción irrestricta de</w:t>
      </w:r>
      <w:r>
        <w:rPr>
          <w:spacing w:val="-2"/>
          <w:sz w:val="20"/>
        </w:rPr>
        <w:t xml:space="preserve"> </w:t>
      </w:r>
      <w:r>
        <w:rPr>
          <w:sz w:val="20"/>
        </w:rPr>
        <w:t>soberanía y</w:t>
      </w:r>
      <w:r>
        <w:rPr>
          <w:spacing w:val="-1"/>
          <w:sz w:val="20"/>
        </w:rPr>
        <w:t xml:space="preserve"> </w:t>
      </w:r>
      <w:r>
        <w:rPr>
          <w:sz w:val="20"/>
        </w:rPr>
        <w:t>autonomía</w:t>
      </w:r>
      <w:r>
        <w:rPr>
          <w:spacing w:val="-1"/>
          <w:sz w:val="20"/>
        </w:rPr>
        <w:t xml:space="preserve"> </w:t>
      </w:r>
      <w:r>
        <w:rPr>
          <w:sz w:val="20"/>
        </w:rPr>
        <w:t>de voluntad del Estado en cuanto a</w:t>
      </w:r>
      <w:r>
        <w:rPr>
          <w:spacing w:val="-1"/>
          <w:sz w:val="20"/>
        </w:rPr>
        <w:t xml:space="preserve"> </w:t>
      </w:r>
      <w:r>
        <w:rPr>
          <w:sz w:val="20"/>
        </w:rPr>
        <w:t>la protección de un valor supraestatal o universal que es el medio ambiente, como prerrequisito de la supervivencia de la propia humanidad y por ende de la comunidad de</w:t>
      </w:r>
      <w:r>
        <w:rPr>
          <w:spacing w:val="-17"/>
          <w:sz w:val="20"/>
        </w:rPr>
        <w:t xml:space="preserve"> </w:t>
      </w:r>
      <w:r>
        <w:rPr>
          <w:sz w:val="20"/>
        </w:rPr>
        <w:t>Estados.</w:t>
      </w:r>
      <w:r>
        <w:rPr>
          <w:spacing w:val="-13"/>
          <w:sz w:val="20"/>
        </w:rPr>
        <w:t xml:space="preserve"> </w:t>
      </w:r>
      <w:r>
        <w:rPr>
          <w:sz w:val="20"/>
        </w:rPr>
        <w:t>Opera,</w:t>
      </w:r>
      <w:r>
        <w:rPr>
          <w:spacing w:val="-14"/>
          <w:sz w:val="20"/>
        </w:rPr>
        <w:t xml:space="preserve"> </w:t>
      </w:r>
      <w:r>
        <w:rPr>
          <w:sz w:val="20"/>
        </w:rPr>
        <w:t>pues,</w:t>
      </w:r>
      <w:r>
        <w:rPr>
          <w:spacing w:val="-17"/>
          <w:sz w:val="20"/>
        </w:rPr>
        <w:t xml:space="preserve"> </w:t>
      </w:r>
      <w:r>
        <w:rPr>
          <w:sz w:val="20"/>
        </w:rPr>
        <w:t>una</w:t>
      </w:r>
      <w:r>
        <w:rPr>
          <w:spacing w:val="-16"/>
          <w:sz w:val="20"/>
        </w:rPr>
        <w:t xml:space="preserve"> </w:t>
      </w:r>
      <w:r>
        <w:rPr>
          <w:sz w:val="20"/>
        </w:rPr>
        <w:t>subordinación</w:t>
      </w:r>
      <w:r>
        <w:rPr>
          <w:spacing w:val="-15"/>
          <w:sz w:val="20"/>
        </w:rPr>
        <w:t xml:space="preserve"> </w:t>
      </w:r>
      <w:r>
        <w:rPr>
          <w:sz w:val="20"/>
        </w:rPr>
        <w:t>de</w:t>
      </w:r>
      <w:r>
        <w:rPr>
          <w:spacing w:val="-17"/>
          <w:sz w:val="20"/>
        </w:rPr>
        <w:t xml:space="preserve"> </w:t>
      </w:r>
      <w:r>
        <w:rPr>
          <w:sz w:val="20"/>
        </w:rPr>
        <w:t>los</w:t>
      </w:r>
      <w:r>
        <w:rPr>
          <w:spacing w:val="-15"/>
          <w:sz w:val="20"/>
        </w:rPr>
        <w:t xml:space="preserve"> </w:t>
      </w:r>
      <w:r>
        <w:rPr>
          <w:sz w:val="20"/>
        </w:rPr>
        <w:t>intereses</w:t>
      </w:r>
      <w:r>
        <w:rPr>
          <w:spacing w:val="-15"/>
          <w:sz w:val="20"/>
        </w:rPr>
        <w:t xml:space="preserve"> </w:t>
      </w:r>
      <w:r>
        <w:rPr>
          <w:sz w:val="20"/>
        </w:rPr>
        <w:t>particulares</w:t>
      </w:r>
      <w:r>
        <w:rPr>
          <w:spacing w:val="-15"/>
          <w:sz w:val="20"/>
        </w:rPr>
        <w:t xml:space="preserve"> </w:t>
      </w:r>
      <w:r>
        <w:rPr>
          <w:sz w:val="20"/>
        </w:rPr>
        <w:t>a</w:t>
      </w:r>
      <w:r>
        <w:rPr>
          <w:spacing w:val="-16"/>
          <w:sz w:val="20"/>
        </w:rPr>
        <w:t xml:space="preserve"> </w:t>
      </w:r>
      <w:r>
        <w:rPr>
          <w:sz w:val="20"/>
        </w:rPr>
        <w:t>los</w:t>
      </w:r>
      <w:r>
        <w:rPr>
          <w:spacing w:val="-15"/>
          <w:sz w:val="20"/>
        </w:rPr>
        <w:t xml:space="preserve"> </w:t>
      </w:r>
      <w:r>
        <w:rPr>
          <w:sz w:val="20"/>
        </w:rPr>
        <w:t>intereses fundamentales de la comunidad internacional.</w:t>
      </w:r>
    </w:p>
    <w:p w14:paraId="39280737" w14:textId="77777777" w:rsidR="009C1B8A" w:rsidRDefault="009C1B8A">
      <w:pPr>
        <w:pStyle w:val="BodyText"/>
        <w:spacing w:before="2"/>
      </w:pPr>
    </w:p>
    <w:p w14:paraId="4FA99A47" w14:textId="77777777" w:rsidR="009C1B8A" w:rsidRDefault="008E2174">
      <w:pPr>
        <w:pStyle w:val="ListParagraph"/>
        <w:numPr>
          <w:ilvl w:val="0"/>
          <w:numId w:val="7"/>
        </w:numPr>
        <w:tabs>
          <w:tab w:val="left" w:pos="810"/>
        </w:tabs>
        <w:ind w:right="373" w:firstLine="0"/>
        <w:jc w:val="both"/>
        <w:rPr>
          <w:sz w:val="20"/>
        </w:rPr>
      </w:pPr>
      <w:r>
        <w:rPr>
          <w:sz w:val="20"/>
        </w:rPr>
        <w:t>La amplísima discreción que tradicionalmente se había otorgado a los Estados en</w:t>
      </w:r>
      <w:r>
        <w:rPr>
          <w:spacing w:val="-2"/>
          <w:sz w:val="20"/>
        </w:rPr>
        <w:t xml:space="preserve"> </w:t>
      </w:r>
      <w:r>
        <w:rPr>
          <w:sz w:val="20"/>
        </w:rPr>
        <w:t>materia</w:t>
      </w:r>
      <w:r>
        <w:rPr>
          <w:spacing w:val="-1"/>
          <w:sz w:val="20"/>
        </w:rPr>
        <w:t xml:space="preserve"> </w:t>
      </w:r>
      <w:r>
        <w:rPr>
          <w:sz w:val="20"/>
        </w:rPr>
        <w:t>ambiental y de explotación de los</w:t>
      </w:r>
      <w:r>
        <w:rPr>
          <w:spacing w:val="-1"/>
          <w:sz w:val="20"/>
        </w:rPr>
        <w:t xml:space="preserve"> </w:t>
      </w:r>
      <w:r>
        <w:rPr>
          <w:sz w:val="20"/>
        </w:rPr>
        <w:t>recursos naturales,</w:t>
      </w:r>
      <w:r>
        <w:rPr>
          <w:spacing w:val="-1"/>
          <w:sz w:val="20"/>
        </w:rPr>
        <w:t xml:space="preserve"> </w:t>
      </w:r>
      <w:r>
        <w:rPr>
          <w:sz w:val="20"/>
        </w:rPr>
        <w:t>ha sido</w:t>
      </w:r>
      <w:r>
        <w:rPr>
          <w:spacing w:val="-2"/>
          <w:sz w:val="20"/>
        </w:rPr>
        <w:t xml:space="preserve"> </w:t>
      </w:r>
      <w:r>
        <w:rPr>
          <w:sz w:val="20"/>
        </w:rPr>
        <w:t>reemplazada por</w:t>
      </w:r>
      <w:r>
        <w:rPr>
          <w:spacing w:val="-1"/>
          <w:sz w:val="20"/>
        </w:rPr>
        <w:t xml:space="preserve"> </w:t>
      </w:r>
      <w:r>
        <w:rPr>
          <w:sz w:val="20"/>
        </w:rPr>
        <w:t>una</w:t>
      </w:r>
      <w:r>
        <w:rPr>
          <w:spacing w:val="-2"/>
          <w:sz w:val="20"/>
        </w:rPr>
        <w:t xml:space="preserve"> </w:t>
      </w:r>
      <w:r>
        <w:rPr>
          <w:sz w:val="20"/>
        </w:rPr>
        <w:t>concepción global y solidaria (de</w:t>
      </w:r>
      <w:r>
        <w:rPr>
          <w:spacing w:val="-1"/>
          <w:sz w:val="20"/>
        </w:rPr>
        <w:t xml:space="preserve"> </w:t>
      </w:r>
      <w:r>
        <w:rPr>
          <w:sz w:val="20"/>
        </w:rPr>
        <w:t>familia</w:t>
      </w:r>
      <w:r>
        <w:rPr>
          <w:spacing w:val="-2"/>
          <w:sz w:val="20"/>
        </w:rPr>
        <w:t xml:space="preserve"> </w:t>
      </w:r>
      <w:r>
        <w:rPr>
          <w:sz w:val="20"/>
        </w:rPr>
        <w:t>humana),</w:t>
      </w:r>
      <w:r>
        <w:rPr>
          <w:spacing w:val="-2"/>
          <w:sz w:val="20"/>
        </w:rPr>
        <w:t xml:space="preserve"> </w:t>
      </w:r>
      <w:r>
        <w:rPr>
          <w:sz w:val="20"/>
        </w:rPr>
        <w:t>donde</w:t>
      </w:r>
      <w:r>
        <w:rPr>
          <w:spacing w:val="-3"/>
          <w:sz w:val="20"/>
        </w:rPr>
        <w:t xml:space="preserve"> </w:t>
      </w:r>
      <w:r>
        <w:rPr>
          <w:sz w:val="20"/>
        </w:rPr>
        <w:t>la gestión</w:t>
      </w:r>
      <w:r>
        <w:rPr>
          <w:spacing w:val="-1"/>
          <w:sz w:val="20"/>
        </w:rPr>
        <w:t xml:space="preserve"> </w:t>
      </w:r>
      <w:r>
        <w:rPr>
          <w:sz w:val="20"/>
        </w:rPr>
        <w:t>y cuidado de los recursos naturales queda a cargo de toda la humanidad. Por tanto, cualquier Estado está facultado, a partir de este reconocimiento, a reclamar a los demás el cumplimiento</w:t>
      </w:r>
      <w:r>
        <w:rPr>
          <w:spacing w:val="-17"/>
          <w:sz w:val="20"/>
        </w:rPr>
        <w:t xml:space="preserve"> </w:t>
      </w:r>
      <w:r>
        <w:rPr>
          <w:sz w:val="20"/>
        </w:rPr>
        <w:t>de</w:t>
      </w:r>
      <w:r>
        <w:rPr>
          <w:spacing w:val="-17"/>
          <w:sz w:val="20"/>
        </w:rPr>
        <w:t xml:space="preserve"> </w:t>
      </w:r>
      <w:r>
        <w:rPr>
          <w:sz w:val="20"/>
        </w:rPr>
        <w:t>la</w:t>
      </w:r>
      <w:r>
        <w:rPr>
          <w:spacing w:val="-14"/>
          <w:sz w:val="20"/>
        </w:rPr>
        <w:t xml:space="preserve"> </w:t>
      </w:r>
      <w:r>
        <w:rPr>
          <w:sz w:val="20"/>
        </w:rPr>
        <w:t>obligación</w:t>
      </w:r>
      <w:r>
        <w:rPr>
          <w:spacing w:val="-15"/>
          <w:sz w:val="20"/>
        </w:rPr>
        <w:t xml:space="preserve"> </w:t>
      </w:r>
      <w:r>
        <w:rPr>
          <w:sz w:val="20"/>
        </w:rPr>
        <w:t>internacional</w:t>
      </w:r>
      <w:r>
        <w:rPr>
          <w:spacing w:val="-16"/>
          <w:sz w:val="20"/>
        </w:rPr>
        <w:t xml:space="preserve"> </w:t>
      </w:r>
      <w:r>
        <w:rPr>
          <w:sz w:val="20"/>
        </w:rPr>
        <w:t>derivada</w:t>
      </w:r>
      <w:r>
        <w:rPr>
          <w:spacing w:val="-16"/>
          <w:sz w:val="20"/>
        </w:rPr>
        <w:t xml:space="preserve"> </w:t>
      </w:r>
      <w:r>
        <w:rPr>
          <w:sz w:val="20"/>
        </w:rPr>
        <w:t>de</w:t>
      </w:r>
      <w:r>
        <w:rPr>
          <w:spacing w:val="-15"/>
          <w:sz w:val="20"/>
        </w:rPr>
        <w:t xml:space="preserve"> </w:t>
      </w:r>
      <w:r>
        <w:rPr>
          <w:sz w:val="20"/>
        </w:rPr>
        <w:t>esta</w:t>
      </w:r>
      <w:r>
        <w:rPr>
          <w:spacing w:val="-14"/>
          <w:sz w:val="20"/>
        </w:rPr>
        <w:t xml:space="preserve"> </w:t>
      </w:r>
      <w:r>
        <w:rPr>
          <w:sz w:val="20"/>
        </w:rPr>
        <w:t>norma,</w:t>
      </w:r>
      <w:r>
        <w:rPr>
          <w:spacing w:val="-17"/>
          <w:sz w:val="20"/>
        </w:rPr>
        <w:t xml:space="preserve"> </w:t>
      </w:r>
      <w:r>
        <w:rPr>
          <w:sz w:val="20"/>
        </w:rPr>
        <w:t>así</w:t>
      </w:r>
      <w:r>
        <w:rPr>
          <w:spacing w:val="-14"/>
          <w:sz w:val="20"/>
        </w:rPr>
        <w:t xml:space="preserve"> </w:t>
      </w:r>
      <w:r>
        <w:rPr>
          <w:sz w:val="20"/>
        </w:rPr>
        <w:t>como</w:t>
      </w:r>
      <w:r>
        <w:rPr>
          <w:spacing w:val="-14"/>
          <w:sz w:val="20"/>
        </w:rPr>
        <w:t xml:space="preserve"> </w:t>
      </w:r>
      <w:r>
        <w:rPr>
          <w:sz w:val="20"/>
        </w:rPr>
        <w:t>de</w:t>
      </w:r>
      <w:r>
        <w:rPr>
          <w:spacing w:val="-15"/>
          <w:sz w:val="20"/>
        </w:rPr>
        <w:t xml:space="preserve"> </w:t>
      </w:r>
      <w:r>
        <w:rPr>
          <w:sz w:val="20"/>
        </w:rPr>
        <w:t xml:space="preserve">llamar a responsabilidad por los actos contrarios y los daños causados, dado que la violación por </w:t>
      </w:r>
      <w:r>
        <w:rPr>
          <w:sz w:val="20"/>
        </w:rPr>
        <w:t>un Estado cualquiera afecta e incumbe a todos los demás.</w:t>
      </w:r>
    </w:p>
    <w:p w14:paraId="389072B4" w14:textId="77777777" w:rsidR="009C1B8A" w:rsidRDefault="009C1B8A">
      <w:pPr>
        <w:pStyle w:val="BodyText"/>
        <w:spacing w:before="11"/>
        <w:rPr>
          <w:sz w:val="19"/>
        </w:rPr>
      </w:pPr>
    </w:p>
    <w:p w14:paraId="188D4639" w14:textId="77777777" w:rsidR="009C1B8A" w:rsidRDefault="008E2174">
      <w:pPr>
        <w:pStyle w:val="ListParagraph"/>
        <w:numPr>
          <w:ilvl w:val="0"/>
          <w:numId w:val="7"/>
        </w:numPr>
        <w:tabs>
          <w:tab w:val="left" w:pos="810"/>
        </w:tabs>
        <w:spacing w:before="1"/>
        <w:ind w:right="377" w:firstLine="0"/>
        <w:jc w:val="both"/>
        <w:rPr>
          <w:sz w:val="20"/>
        </w:rPr>
      </w:pPr>
      <w:r>
        <w:rPr>
          <w:sz w:val="20"/>
        </w:rPr>
        <w:t>En cuanto a los tratados vigentes que pudieran existir, es necesario recordar que aplican las reglas del artículo 64 de la Convención de Viena sobre Derecho de los Tratados de 1969, por lo que las disposiciones convencionales contrarias a la norma superviniente</w:t>
      </w:r>
      <w:r>
        <w:rPr>
          <w:spacing w:val="-6"/>
          <w:sz w:val="20"/>
        </w:rPr>
        <w:t xml:space="preserve"> </w:t>
      </w:r>
      <w:r>
        <w:rPr>
          <w:sz w:val="20"/>
        </w:rPr>
        <w:t>de</w:t>
      </w:r>
      <w:r>
        <w:rPr>
          <w:spacing w:val="-5"/>
          <w:sz w:val="20"/>
        </w:rPr>
        <w:t xml:space="preserve"> </w:t>
      </w:r>
      <w:r>
        <w:rPr>
          <w:i/>
          <w:sz w:val="20"/>
        </w:rPr>
        <w:t>jus</w:t>
      </w:r>
      <w:r>
        <w:rPr>
          <w:i/>
          <w:spacing w:val="-3"/>
          <w:sz w:val="20"/>
        </w:rPr>
        <w:t xml:space="preserve"> </w:t>
      </w:r>
      <w:r>
        <w:rPr>
          <w:i/>
          <w:sz w:val="20"/>
        </w:rPr>
        <w:t>cogens</w:t>
      </w:r>
      <w:r>
        <w:rPr>
          <w:i/>
          <w:spacing w:val="-4"/>
          <w:sz w:val="20"/>
        </w:rPr>
        <w:t xml:space="preserve"> </w:t>
      </w:r>
      <w:r>
        <w:rPr>
          <w:sz w:val="20"/>
        </w:rPr>
        <w:t>se</w:t>
      </w:r>
      <w:r>
        <w:rPr>
          <w:spacing w:val="-6"/>
          <w:sz w:val="20"/>
        </w:rPr>
        <w:t xml:space="preserve"> </w:t>
      </w:r>
      <w:r>
        <w:rPr>
          <w:sz w:val="20"/>
        </w:rPr>
        <w:t>anulan</w:t>
      </w:r>
      <w:r>
        <w:rPr>
          <w:spacing w:val="-3"/>
          <w:sz w:val="20"/>
        </w:rPr>
        <w:t xml:space="preserve"> </w:t>
      </w:r>
      <w:r>
        <w:rPr>
          <w:sz w:val="20"/>
        </w:rPr>
        <w:t>y</w:t>
      </w:r>
      <w:r>
        <w:rPr>
          <w:spacing w:val="-3"/>
          <w:sz w:val="20"/>
        </w:rPr>
        <w:t xml:space="preserve"> </w:t>
      </w:r>
      <w:r>
        <w:rPr>
          <w:sz w:val="20"/>
        </w:rPr>
        <w:t>los</w:t>
      </w:r>
      <w:r>
        <w:rPr>
          <w:spacing w:val="-3"/>
          <w:sz w:val="20"/>
        </w:rPr>
        <w:t xml:space="preserve"> </w:t>
      </w:r>
      <w:r>
        <w:rPr>
          <w:sz w:val="20"/>
        </w:rPr>
        <w:t>actos</w:t>
      </w:r>
      <w:r>
        <w:rPr>
          <w:spacing w:val="-3"/>
          <w:sz w:val="20"/>
        </w:rPr>
        <w:t xml:space="preserve"> </w:t>
      </w:r>
      <w:r>
        <w:rPr>
          <w:sz w:val="20"/>
        </w:rPr>
        <w:t>estatales</w:t>
      </w:r>
      <w:r>
        <w:rPr>
          <w:spacing w:val="-6"/>
          <w:sz w:val="20"/>
        </w:rPr>
        <w:t xml:space="preserve"> </w:t>
      </w:r>
      <w:r>
        <w:rPr>
          <w:sz w:val="20"/>
        </w:rPr>
        <w:t>que</w:t>
      </w:r>
      <w:r>
        <w:rPr>
          <w:spacing w:val="-6"/>
          <w:sz w:val="20"/>
        </w:rPr>
        <w:t xml:space="preserve"> </w:t>
      </w:r>
      <w:r>
        <w:rPr>
          <w:sz w:val="20"/>
        </w:rPr>
        <w:t>infrinjan</w:t>
      </w:r>
      <w:r>
        <w:rPr>
          <w:spacing w:val="-3"/>
          <w:sz w:val="20"/>
        </w:rPr>
        <w:t xml:space="preserve"> </w:t>
      </w:r>
      <w:r>
        <w:rPr>
          <w:sz w:val="20"/>
        </w:rPr>
        <w:t>estas</w:t>
      </w:r>
      <w:r>
        <w:rPr>
          <w:spacing w:val="-3"/>
          <w:sz w:val="20"/>
        </w:rPr>
        <w:t xml:space="preserve"> </w:t>
      </w:r>
      <w:r>
        <w:rPr>
          <w:sz w:val="20"/>
        </w:rPr>
        <w:t>normas agravan la responsabilidad internacional del Estado.</w:t>
      </w:r>
    </w:p>
    <w:p w14:paraId="7ECBC295" w14:textId="77777777" w:rsidR="009C1B8A" w:rsidRDefault="009C1B8A">
      <w:pPr>
        <w:pStyle w:val="BodyText"/>
        <w:spacing w:before="1"/>
      </w:pPr>
    </w:p>
    <w:p w14:paraId="69F4D213" w14:textId="77777777" w:rsidR="009C1B8A" w:rsidRDefault="008E2174">
      <w:pPr>
        <w:pStyle w:val="ListParagraph"/>
        <w:numPr>
          <w:ilvl w:val="0"/>
          <w:numId w:val="7"/>
        </w:numPr>
        <w:tabs>
          <w:tab w:val="left" w:pos="810"/>
        </w:tabs>
        <w:ind w:right="377" w:firstLine="0"/>
        <w:jc w:val="both"/>
        <w:rPr>
          <w:sz w:val="20"/>
        </w:rPr>
      </w:pPr>
      <w:r>
        <w:rPr>
          <w:sz w:val="20"/>
        </w:rPr>
        <w:t>Además,</w:t>
      </w:r>
      <w:r>
        <w:rPr>
          <w:spacing w:val="-3"/>
          <w:sz w:val="20"/>
        </w:rPr>
        <w:t xml:space="preserve"> </w:t>
      </w:r>
      <w:r>
        <w:rPr>
          <w:sz w:val="20"/>
        </w:rPr>
        <w:t>se</w:t>
      </w:r>
      <w:r>
        <w:rPr>
          <w:spacing w:val="-4"/>
          <w:sz w:val="20"/>
        </w:rPr>
        <w:t xml:space="preserve"> </w:t>
      </w:r>
      <w:r>
        <w:rPr>
          <w:sz w:val="20"/>
        </w:rPr>
        <w:t>limita</w:t>
      </w:r>
      <w:r>
        <w:rPr>
          <w:spacing w:val="-4"/>
          <w:sz w:val="20"/>
        </w:rPr>
        <w:t xml:space="preserve"> </w:t>
      </w:r>
      <w:r>
        <w:rPr>
          <w:sz w:val="20"/>
        </w:rPr>
        <w:t>la</w:t>
      </w:r>
      <w:r>
        <w:rPr>
          <w:spacing w:val="-4"/>
          <w:sz w:val="20"/>
        </w:rPr>
        <w:t xml:space="preserve"> </w:t>
      </w:r>
      <w:r>
        <w:rPr>
          <w:sz w:val="20"/>
        </w:rPr>
        <w:t>autonomía</w:t>
      </w:r>
      <w:r>
        <w:rPr>
          <w:spacing w:val="-4"/>
          <w:sz w:val="20"/>
        </w:rPr>
        <w:t xml:space="preserve"> </w:t>
      </w:r>
      <w:r>
        <w:rPr>
          <w:sz w:val="20"/>
        </w:rPr>
        <w:t>de</w:t>
      </w:r>
      <w:r>
        <w:rPr>
          <w:spacing w:val="-1"/>
          <w:sz w:val="20"/>
        </w:rPr>
        <w:t xml:space="preserve"> </w:t>
      </w:r>
      <w:r>
        <w:rPr>
          <w:sz w:val="20"/>
        </w:rPr>
        <w:t>voluntad</w:t>
      </w:r>
      <w:r>
        <w:rPr>
          <w:spacing w:val="-4"/>
          <w:sz w:val="20"/>
        </w:rPr>
        <w:t xml:space="preserve"> </w:t>
      </w:r>
      <w:r>
        <w:rPr>
          <w:sz w:val="20"/>
        </w:rPr>
        <w:t>de</w:t>
      </w:r>
      <w:r>
        <w:rPr>
          <w:spacing w:val="-5"/>
          <w:sz w:val="20"/>
        </w:rPr>
        <w:t xml:space="preserve"> </w:t>
      </w:r>
      <w:r>
        <w:rPr>
          <w:sz w:val="20"/>
        </w:rPr>
        <w:t>los</w:t>
      </w:r>
      <w:r>
        <w:rPr>
          <w:spacing w:val="-3"/>
          <w:sz w:val="20"/>
        </w:rPr>
        <w:t xml:space="preserve"> </w:t>
      </w:r>
      <w:r>
        <w:rPr>
          <w:sz w:val="20"/>
        </w:rPr>
        <w:t>Estados</w:t>
      </w:r>
      <w:r>
        <w:rPr>
          <w:spacing w:val="-5"/>
          <w:sz w:val="20"/>
        </w:rPr>
        <w:t xml:space="preserve"> </w:t>
      </w:r>
      <w:r>
        <w:rPr>
          <w:sz w:val="20"/>
        </w:rPr>
        <w:t>al</w:t>
      </w:r>
      <w:r>
        <w:rPr>
          <w:spacing w:val="-2"/>
          <w:sz w:val="20"/>
        </w:rPr>
        <w:t xml:space="preserve"> </w:t>
      </w:r>
      <w:r>
        <w:rPr>
          <w:sz w:val="20"/>
        </w:rPr>
        <w:t>suscribir</w:t>
      </w:r>
      <w:r>
        <w:rPr>
          <w:spacing w:val="-3"/>
          <w:sz w:val="20"/>
        </w:rPr>
        <w:t xml:space="preserve"> </w:t>
      </w:r>
      <w:r>
        <w:rPr>
          <w:sz w:val="20"/>
        </w:rPr>
        <w:t>tratados en el</w:t>
      </w:r>
      <w:r>
        <w:rPr>
          <w:spacing w:val="-2"/>
          <w:sz w:val="20"/>
        </w:rPr>
        <w:t xml:space="preserve"> </w:t>
      </w:r>
      <w:r>
        <w:rPr>
          <w:sz w:val="20"/>
        </w:rPr>
        <w:t>futuro, dado</w:t>
      </w:r>
      <w:r>
        <w:rPr>
          <w:spacing w:val="-1"/>
          <w:sz w:val="20"/>
        </w:rPr>
        <w:t xml:space="preserve"> </w:t>
      </w:r>
      <w:r>
        <w:rPr>
          <w:sz w:val="20"/>
        </w:rPr>
        <w:t>que</w:t>
      </w:r>
      <w:r>
        <w:rPr>
          <w:spacing w:val="-1"/>
          <w:sz w:val="20"/>
        </w:rPr>
        <w:t xml:space="preserve"> </w:t>
      </w:r>
      <w:r>
        <w:rPr>
          <w:sz w:val="20"/>
        </w:rPr>
        <w:t>deberá</w:t>
      </w:r>
      <w:r>
        <w:rPr>
          <w:spacing w:val="-2"/>
          <w:sz w:val="20"/>
        </w:rPr>
        <w:t xml:space="preserve"> </w:t>
      </w:r>
      <w:r>
        <w:rPr>
          <w:sz w:val="20"/>
        </w:rPr>
        <w:t>ajustarse</w:t>
      </w:r>
      <w:r>
        <w:rPr>
          <w:spacing w:val="-1"/>
          <w:sz w:val="20"/>
        </w:rPr>
        <w:t xml:space="preserve"> </w:t>
      </w:r>
      <w:r>
        <w:rPr>
          <w:sz w:val="20"/>
        </w:rPr>
        <w:t>su contenido</w:t>
      </w:r>
      <w:r>
        <w:rPr>
          <w:spacing w:val="-3"/>
          <w:sz w:val="20"/>
        </w:rPr>
        <w:t xml:space="preserve"> </w:t>
      </w:r>
      <w:r>
        <w:rPr>
          <w:sz w:val="20"/>
        </w:rPr>
        <w:t>a esta</w:t>
      </w:r>
      <w:r>
        <w:rPr>
          <w:spacing w:val="-1"/>
          <w:sz w:val="20"/>
        </w:rPr>
        <w:t xml:space="preserve"> </w:t>
      </w:r>
      <w:r>
        <w:rPr>
          <w:sz w:val="20"/>
        </w:rPr>
        <w:t>nueva norma,</w:t>
      </w:r>
      <w:r>
        <w:rPr>
          <w:spacing w:val="-2"/>
          <w:sz w:val="20"/>
        </w:rPr>
        <w:t xml:space="preserve"> </w:t>
      </w:r>
      <w:r>
        <w:rPr>
          <w:sz w:val="20"/>
        </w:rPr>
        <w:t>so</w:t>
      </w:r>
      <w:r>
        <w:rPr>
          <w:spacing w:val="-1"/>
          <w:sz w:val="20"/>
        </w:rPr>
        <w:t xml:space="preserve"> </w:t>
      </w:r>
      <w:r>
        <w:rPr>
          <w:sz w:val="20"/>
        </w:rPr>
        <w:t>pena</w:t>
      </w:r>
      <w:r>
        <w:rPr>
          <w:spacing w:val="-2"/>
          <w:sz w:val="20"/>
        </w:rPr>
        <w:t xml:space="preserve"> </w:t>
      </w:r>
      <w:r>
        <w:rPr>
          <w:sz w:val="20"/>
        </w:rPr>
        <w:t>de nulidad conforme al artículo 53 de la Convención de Viena sobre Derecho de los Tratados de 1969. Pero es necesario recordar que este deber de ajustarse a la norma imperativa de derecho internacional no solo se dará en el ámbito convencional, sino que irradia sus efectos a todo el sistema del Derecho Internacional</w:t>
      </w:r>
      <w:r>
        <w:rPr>
          <w:position w:val="7"/>
          <w:sz w:val="13"/>
        </w:rPr>
        <w:t>108</w:t>
      </w:r>
      <w:r>
        <w:rPr>
          <w:sz w:val="20"/>
        </w:rPr>
        <w:t>.</w:t>
      </w:r>
    </w:p>
    <w:p w14:paraId="702C1E28" w14:textId="77777777" w:rsidR="009C1B8A" w:rsidRDefault="009C1B8A">
      <w:pPr>
        <w:pStyle w:val="BodyText"/>
      </w:pPr>
    </w:p>
    <w:p w14:paraId="678DDD04" w14:textId="77777777" w:rsidR="009C1B8A" w:rsidRDefault="008E2174">
      <w:pPr>
        <w:pStyle w:val="BodyText"/>
        <w:spacing w:before="10"/>
        <w:rPr>
          <w:sz w:val="23"/>
        </w:rPr>
      </w:pPr>
      <w:r>
        <w:pict w14:anchorId="2A6B26DD">
          <v:rect id="docshape202" o:spid="_x0000_s2068" style="position:absolute;margin-left:85.1pt;margin-top:15.7pt;width:2in;height:.6pt;z-index:-15638016;mso-wrap-distance-left:0;mso-wrap-distance-right:0;mso-position-horizontal-relative:page" fillcolor="black" stroked="f">
            <w10:wrap type="topAndBottom" anchorx="page"/>
          </v:rect>
        </w:pict>
      </w:r>
    </w:p>
    <w:p w14:paraId="4864BF4A" w14:textId="77777777" w:rsidR="009C1B8A" w:rsidRDefault="008E2174">
      <w:pPr>
        <w:tabs>
          <w:tab w:val="left" w:pos="809"/>
        </w:tabs>
        <w:spacing w:before="103"/>
        <w:ind w:left="102"/>
        <w:rPr>
          <w:sz w:val="16"/>
        </w:rPr>
      </w:pPr>
      <w:r>
        <w:rPr>
          <w:spacing w:val="-5"/>
          <w:sz w:val="16"/>
          <w:vertAlign w:val="superscript"/>
        </w:rPr>
        <w:t>108</w:t>
      </w:r>
      <w:r>
        <w:rPr>
          <w:sz w:val="16"/>
        </w:rPr>
        <w:tab/>
      </w:r>
      <w:r>
        <w:rPr>
          <w:i/>
          <w:sz w:val="16"/>
        </w:rPr>
        <w:t>Cfr.</w:t>
      </w:r>
      <w:r>
        <w:rPr>
          <w:i/>
          <w:spacing w:val="-5"/>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OC-26/20,</w:t>
      </w:r>
      <w:r>
        <w:rPr>
          <w:spacing w:val="-6"/>
          <w:sz w:val="16"/>
        </w:rPr>
        <w:t xml:space="preserve"> </w:t>
      </w:r>
      <w:r>
        <w:rPr>
          <w:i/>
          <w:sz w:val="16"/>
        </w:rPr>
        <w:t>supra,</w:t>
      </w:r>
      <w:r>
        <w:rPr>
          <w:i/>
          <w:spacing w:val="-6"/>
          <w:sz w:val="16"/>
        </w:rPr>
        <w:t xml:space="preserve"> </w:t>
      </w:r>
      <w:r>
        <w:rPr>
          <w:sz w:val="16"/>
        </w:rPr>
        <w:t>párr.</w:t>
      </w:r>
      <w:r>
        <w:rPr>
          <w:spacing w:val="-6"/>
          <w:sz w:val="16"/>
        </w:rPr>
        <w:t xml:space="preserve"> </w:t>
      </w:r>
      <w:r>
        <w:rPr>
          <w:spacing w:val="-4"/>
          <w:sz w:val="16"/>
        </w:rPr>
        <w:t>102.</w:t>
      </w:r>
    </w:p>
    <w:p w14:paraId="5C0B55BE" w14:textId="77777777" w:rsidR="009C1B8A" w:rsidRDefault="009C1B8A">
      <w:pPr>
        <w:rPr>
          <w:sz w:val="16"/>
        </w:rPr>
        <w:sectPr w:rsidR="009C1B8A">
          <w:pgSz w:w="12240" w:h="15840"/>
          <w:pgMar w:top="1460" w:right="1440" w:bottom="940" w:left="1600" w:header="0" w:footer="751" w:gutter="0"/>
          <w:cols w:space="720"/>
        </w:sectPr>
      </w:pPr>
    </w:p>
    <w:p w14:paraId="39E54E63" w14:textId="77777777" w:rsidR="009C1B8A" w:rsidRDefault="008E2174">
      <w:pPr>
        <w:pStyle w:val="ListParagraph"/>
        <w:numPr>
          <w:ilvl w:val="0"/>
          <w:numId w:val="3"/>
        </w:numPr>
        <w:tabs>
          <w:tab w:val="left" w:pos="1181"/>
          <w:tab w:val="left" w:pos="1182"/>
        </w:tabs>
        <w:spacing w:before="72"/>
        <w:ind w:left="1181" w:right="376"/>
        <w:rPr>
          <w:sz w:val="20"/>
        </w:rPr>
      </w:pPr>
      <w:r>
        <w:rPr>
          <w:sz w:val="20"/>
          <w:u w:val="single"/>
        </w:rPr>
        <w:t>El desarrollo sostenible como derecho convencionalmente protegido y sus</w:t>
      </w:r>
      <w:r>
        <w:rPr>
          <w:sz w:val="20"/>
        </w:rPr>
        <w:t xml:space="preserve"> </w:t>
      </w:r>
      <w:r>
        <w:rPr>
          <w:spacing w:val="-2"/>
          <w:sz w:val="20"/>
          <w:u w:val="single"/>
        </w:rPr>
        <w:t>dimensiones</w:t>
      </w:r>
    </w:p>
    <w:p w14:paraId="2CFD092D" w14:textId="77777777" w:rsidR="009C1B8A" w:rsidRDefault="009C1B8A">
      <w:pPr>
        <w:pStyle w:val="BodyText"/>
        <w:spacing w:before="10"/>
        <w:rPr>
          <w:sz w:val="11"/>
        </w:rPr>
      </w:pPr>
    </w:p>
    <w:p w14:paraId="0255DBB1" w14:textId="77777777" w:rsidR="009C1B8A" w:rsidRDefault="008E2174">
      <w:pPr>
        <w:pStyle w:val="ListParagraph"/>
        <w:numPr>
          <w:ilvl w:val="0"/>
          <w:numId w:val="7"/>
        </w:numPr>
        <w:tabs>
          <w:tab w:val="left" w:pos="810"/>
        </w:tabs>
        <w:spacing w:before="100"/>
        <w:ind w:right="375" w:firstLine="0"/>
        <w:jc w:val="both"/>
        <w:rPr>
          <w:sz w:val="20"/>
        </w:rPr>
      </w:pPr>
      <w:r>
        <w:rPr>
          <w:sz w:val="20"/>
        </w:rPr>
        <w:t>Esta Corte IDH ya se ha pronunciado respecto al desarrollo sostenible. Así, en la Opinión Consultiva No. 23 se refirió a la interrelación entre la protección al medio ambiente,</w:t>
      </w:r>
      <w:r>
        <w:rPr>
          <w:spacing w:val="-10"/>
          <w:sz w:val="20"/>
        </w:rPr>
        <w:t xml:space="preserve"> </w:t>
      </w:r>
      <w:r>
        <w:rPr>
          <w:sz w:val="20"/>
        </w:rPr>
        <w:t>el</w:t>
      </w:r>
      <w:r>
        <w:rPr>
          <w:spacing w:val="-14"/>
          <w:sz w:val="20"/>
        </w:rPr>
        <w:t xml:space="preserve"> </w:t>
      </w:r>
      <w:r>
        <w:rPr>
          <w:sz w:val="20"/>
        </w:rPr>
        <w:t>desarrollo</w:t>
      </w:r>
      <w:r>
        <w:rPr>
          <w:spacing w:val="-10"/>
          <w:sz w:val="20"/>
        </w:rPr>
        <w:t xml:space="preserve"> </w:t>
      </w:r>
      <w:r>
        <w:rPr>
          <w:sz w:val="20"/>
        </w:rPr>
        <w:t>sostenible</w:t>
      </w:r>
      <w:r>
        <w:rPr>
          <w:spacing w:val="-13"/>
          <w:sz w:val="20"/>
        </w:rPr>
        <w:t xml:space="preserve"> </w:t>
      </w:r>
      <w:r>
        <w:rPr>
          <w:sz w:val="20"/>
        </w:rPr>
        <w:t>y</w:t>
      </w:r>
      <w:r>
        <w:rPr>
          <w:spacing w:val="-12"/>
          <w:sz w:val="20"/>
        </w:rPr>
        <w:t xml:space="preserve"> </w:t>
      </w:r>
      <w:r>
        <w:rPr>
          <w:sz w:val="20"/>
        </w:rPr>
        <w:t>los</w:t>
      </w:r>
      <w:r>
        <w:rPr>
          <w:spacing w:val="-14"/>
          <w:sz w:val="20"/>
        </w:rPr>
        <w:t xml:space="preserve"> </w:t>
      </w:r>
      <w:r>
        <w:rPr>
          <w:sz w:val="20"/>
        </w:rPr>
        <w:t>derechos</w:t>
      </w:r>
      <w:r>
        <w:rPr>
          <w:spacing w:val="-7"/>
          <w:sz w:val="20"/>
        </w:rPr>
        <w:t xml:space="preserve"> </w:t>
      </w:r>
      <w:r>
        <w:rPr>
          <w:sz w:val="20"/>
        </w:rPr>
        <w:t>humanos;</w:t>
      </w:r>
      <w:r>
        <w:rPr>
          <w:spacing w:val="-14"/>
          <w:sz w:val="20"/>
        </w:rPr>
        <w:t xml:space="preserve"> </w:t>
      </w:r>
      <w:r>
        <w:rPr>
          <w:sz w:val="20"/>
        </w:rPr>
        <w:t>así</w:t>
      </w:r>
      <w:r>
        <w:rPr>
          <w:spacing w:val="-12"/>
          <w:sz w:val="20"/>
        </w:rPr>
        <w:t xml:space="preserve"> </w:t>
      </w:r>
      <w:r>
        <w:rPr>
          <w:sz w:val="20"/>
        </w:rPr>
        <w:t>como</w:t>
      </w:r>
      <w:r>
        <w:rPr>
          <w:spacing w:val="-13"/>
          <w:sz w:val="20"/>
        </w:rPr>
        <w:t xml:space="preserve"> </w:t>
      </w:r>
      <w:r>
        <w:rPr>
          <w:sz w:val="20"/>
        </w:rPr>
        <w:t>a</w:t>
      </w:r>
      <w:r>
        <w:rPr>
          <w:spacing w:val="-13"/>
          <w:sz w:val="20"/>
        </w:rPr>
        <w:t xml:space="preserve"> </w:t>
      </w:r>
      <w:r>
        <w:rPr>
          <w:sz w:val="20"/>
        </w:rPr>
        <w:t>la</w:t>
      </w:r>
      <w:r>
        <w:rPr>
          <w:spacing w:val="-13"/>
          <w:sz w:val="20"/>
        </w:rPr>
        <w:t xml:space="preserve"> </w:t>
      </w:r>
      <w:r>
        <w:rPr>
          <w:sz w:val="20"/>
        </w:rPr>
        <w:t>posibilidad</w:t>
      </w:r>
      <w:r>
        <w:rPr>
          <w:spacing w:val="-13"/>
          <w:sz w:val="20"/>
        </w:rPr>
        <w:t xml:space="preserve"> </w:t>
      </w:r>
      <w:r>
        <w:rPr>
          <w:sz w:val="20"/>
        </w:rPr>
        <w:t>de hacer uso de los principios, derechos y obligaciones del derecho ambiental internacional, en tanto parte del corpus iuris interamericano, para fijar el alcance de las</w:t>
      </w:r>
      <w:r>
        <w:rPr>
          <w:spacing w:val="-18"/>
          <w:sz w:val="20"/>
        </w:rPr>
        <w:t xml:space="preserve"> </w:t>
      </w:r>
      <w:r>
        <w:rPr>
          <w:sz w:val="20"/>
        </w:rPr>
        <w:t>obligaciones</w:t>
      </w:r>
      <w:r>
        <w:rPr>
          <w:spacing w:val="-18"/>
          <w:sz w:val="20"/>
        </w:rPr>
        <w:t xml:space="preserve"> </w:t>
      </w:r>
      <w:r>
        <w:rPr>
          <w:sz w:val="20"/>
        </w:rPr>
        <w:t>convencionales</w:t>
      </w:r>
      <w:r>
        <w:rPr>
          <w:position w:val="7"/>
          <w:sz w:val="13"/>
        </w:rPr>
        <w:t>109</w:t>
      </w:r>
      <w:r>
        <w:rPr>
          <w:sz w:val="20"/>
        </w:rPr>
        <w:t>.</w:t>
      </w:r>
      <w:r>
        <w:rPr>
          <w:spacing w:val="-17"/>
          <w:sz w:val="20"/>
        </w:rPr>
        <w:t xml:space="preserve"> </w:t>
      </w:r>
      <w:r>
        <w:rPr>
          <w:sz w:val="20"/>
        </w:rPr>
        <w:t>Asimismo,</w:t>
      </w:r>
      <w:r>
        <w:rPr>
          <w:spacing w:val="-18"/>
          <w:sz w:val="20"/>
        </w:rPr>
        <w:t xml:space="preserve"> </w:t>
      </w:r>
      <w:r>
        <w:rPr>
          <w:sz w:val="20"/>
        </w:rPr>
        <w:t>ha</w:t>
      </w:r>
      <w:r>
        <w:rPr>
          <w:spacing w:val="-17"/>
          <w:sz w:val="20"/>
        </w:rPr>
        <w:t xml:space="preserve"> </w:t>
      </w:r>
      <w:r>
        <w:rPr>
          <w:sz w:val="20"/>
        </w:rPr>
        <w:t>remarcado</w:t>
      </w:r>
      <w:r>
        <w:rPr>
          <w:spacing w:val="-18"/>
          <w:sz w:val="20"/>
        </w:rPr>
        <w:t xml:space="preserve"> </w:t>
      </w:r>
      <w:r>
        <w:rPr>
          <w:sz w:val="20"/>
        </w:rPr>
        <w:t>la</w:t>
      </w:r>
      <w:r>
        <w:rPr>
          <w:spacing w:val="-18"/>
          <w:sz w:val="20"/>
        </w:rPr>
        <w:t xml:space="preserve"> </w:t>
      </w:r>
      <w:r>
        <w:rPr>
          <w:sz w:val="20"/>
        </w:rPr>
        <w:t>contribución</w:t>
      </w:r>
      <w:r>
        <w:rPr>
          <w:spacing w:val="-17"/>
          <w:sz w:val="20"/>
        </w:rPr>
        <w:t xml:space="preserve"> </w:t>
      </w:r>
      <w:r>
        <w:rPr>
          <w:sz w:val="20"/>
        </w:rPr>
        <w:t>que</w:t>
      </w:r>
      <w:r>
        <w:rPr>
          <w:spacing w:val="-18"/>
          <w:sz w:val="20"/>
        </w:rPr>
        <w:t xml:space="preserve"> </w:t>
      </w:r>
      <w:r>
        <w:rPr>
          <w:sz w:val="20"/>
        </w:rPr>
        <w:t>pueden realizar los defensores de derechos humanos, directa o indirectamente, al desarrollo sostenible y</w:t>
      </w:r>
      <w:r>
        <w:rPr>
          <w:spacing w:val="-1"/>
          <w:sz w:val="20"/>
        </w:rPr>
        <w:t xml:space="preserve"> </w:t>
      </w:r>
      <w:r>
        <w:rPr>
          <w:sz w:val="20"/>
        </w:rPr>
        <w:t>la gobernabilidad y</w:t>
      </w:r>
      <w:r>
        <w:rPr>
          <w:spacing w:val="-1"/>
          <w:sz w:val="20"/>
        </w:rPr>
        <w:t xml:space="preserve"> </w:t>
      </w:r>
      <w:r>
        <w:rPr>
          <w:sz w:val="20"/>
        </w:rPr>
        <w:t>cómo ello redunda</w:t>
      </w:r>
      <w:r>
        <w:rPr>
          <w:spacing w:val="-1"/>
          <w:sz w:val="20"/>
        </w:rPr>
        <w:t xml:space="preserve"> </w:t>
      </w:r>
      <w:r>
        <w:rPr>
          <w:sz w:val="20"/>
        </w:rPr>
        <w:t>en beneficio del estado</w:t>
      </w:r>
      <w:r>
        <w:rPr>
          <w:spacing w:val="-2"/>
          <w:sz w:val="20"/>
        </w:rPr>
        <w:t xml:space="preserve"> </w:t>
      </w:r>
      <w:r>
        <w:rPr>
          <w:sz w:val="20"/>
        </w:rPr>
        <w:t>de</w:t>
      </w:r>
      <w:r>
        <w:rPr>
          <w:spacing w:val="-2"/>
          <w:sz w:val="20"/>
        </w:rPr>
        <w:t xml:space="preserve"> </w:t>
      </w:r>
      <w:r>
        <w:rPr>
          <w:sz w:val="20"/>
        </w:rPr>
        <w:t>derecho y la democracia</w:t>
      </w:r>
      <w:r>
        <w:rPr>
          <w:position w:val="7"/>
          <w:sz w:val="13"/>
        </w:rPr>
        <w:t>110</w:t>
      </w:r>
      <w:r>
        <w:rPr>
          <w:sz w:val="20"/>
        </w:rPr>
        <w:t>.</w:t>
      </w:r>
    </w:p>
    <w:p w14:paraId="32D9CEB2" w14:textId="77777777" w:rsidR="009C1B8A" w:rsidRDefault="009C1B8A">
      <w:pPr>
        <w:pStyle w:val="BodyText"/>
      </w:pPr>
    </w:p>
    <w:p w14:paraId="68DB61C0" w14:textId="77777777" w:rsidR="009C1B8A" w:rsidRDefault="008E2174">
      <w:pPr>
        <w:pStyle w:val="ListParagraph"/>
        <w:numPr>
          <w:ilvl w:val="0"/>
          <w:numId w:val="7"/>
        </w:numPr>
        <w:tabs>
          <w:tab w:val="left" w:pos="810"/>
        </w:tabs>
        <w:ind w:right="375" w:firstLine="0"/>
        <w:jc w:val="both"/>
        <w:rPr>
          <w:sz w:val="20"/>
        </w:rPr>
      </w:pPr>
      <w:r>
        <w:rPr>
          <w:sz w:val="20"/>
        </w:rPr>
        <w:t>En el presente caso, la Corte IDH ahonda en estas consideraciones y reafirma que constituye una obligación de los Estados el impulsar el desarrollo sostenible en beneficio de las personas y las comunidades a fin de alcanzar el bienestar económico, social, cultural y político; teniendo en cuenta los límites marcados por el respeto a los derechos humanos y, en particular, el derecho al medio</w:t>
      </w:r>
      <w:r>
        <w:rPr>
          <w:spacing w:val="-1"/>
          <w:sz w:val="20"/>
        </w:rPr>
        <w:t xml:space="preserve"> </w:t>
      </w:r>
      <w:r>
        <w:rPr>
          <w:sz w:val="20"/>
        </w:rPr>
        <w:t>ambiente</w:t>
      </w:r>
      <w:r>
        <w:rPr>
          <w:spacing w:val="-1"/>
          <w:sz w:val="20"/>
        </w:rPr>
        <w:t xml:space="preserve"> </w:t>
      </w:r>
      <w:r>
        <w:rPr>
          <w:sz w:val="20"/>
        </w:rPr>
        <w:t>sano. En esta línea, el desarrollo sostenible y la protección del medio ambiente resultan fundamentales, especialmente, para los niños y niñas dado que pueden verse afectados en forma desproporcionada por las consecuencias de la degradación ambiental</w:t>
      </w:r>
      <w:r>
        <w:rPr>
          <w:position w:val="7"/>
          <w:sz w:val="13"/>
        </w:rPr>
        <w:t>111</w:t>
      </w:r>
      <w:r>
        <w:rPr>
          <w:sz w:val="20"/>
        </w:rPr>
        <w:t>.</w:t>
      </w:r>
    </w:p>
    <w:p w14:paraId="4341E07C" w14:textId="77777777" w:rsidR="009C1B8A" w:rsidRDefault="009C1B8A">
      <w:pPr>
        <w:pStyle w:val="BodyText"/>
        <w:spacing w:before="12"/>
        <w:rPr>
          <w:sz w:val="19"/>
        </w:rPr>
      </w:pPr>
    </w:p>
    <w:p w14:paraId="514DD7CD" w14:textId="77777777" w:rsidR="009C1B8A" w:rsidRDefault="008E2174">
      <w:pPr>
        <w:pStyle w:val="ListParagraph"/>
        <w:numPr>
          <w:ilvl w:val="0"/>
          <w:numId w:val="7"/>
        </w:numPr>
        <w:tabs>
          <w:tab w:val="left" w:pos="810"/>
        </w:tabs>
        <w:ind w:right="373" w:firstLine="0"/>
        <w:jc w:val="both"/>
        <w:rPr>
          <w:sz w:val="20"/>
        </w:rPr>
      </w:pPr>
      <w:r>
        <w:rPr>
          <w:sz w:val="20"/>
        </w:rPr>
        <w:t>En</w:t>
      </w:r>
      <w:r>
        <w:rPr>
          <w:spacing w:val="-1"/>
          <w:sz w:val="20"/>
        </w:rPr>
        <w:t xml:space="preserve"> </w:t>
      </w:r>
      <w:r>
        <w:rPr>
          <w:sz w:val="20"/>
        </w:rPr>
        <w:t>la</w:t>
      </w:r>
      <w:r>
        <w:rPr>
          <w:spacing w:val="-2"/>
          <w:sz w:val="20"/>
        </w:rPr>
        <w:t xml:space="preserve"> </w:t>
      </w:r>
      <w:r>
        <w:rPr>
          <w:sz w:val="20"/>
        </w:rPr>
        <w:t>sentencia</w:t>
      </w:r>
      <w:r>
        <w:rPr>
          <w:spacing w:val="-1"/>
          <w:sz w:val="20"/>
        </w:rPr>
        <w:t xml:space="preserve"> </w:t>
      </w:r>
      <w:r>
        <w:rPr>
          <w:sz w:val="20"/>
        </w:rPr>
        <w:t>se</w:t>
      </w:r>
      <w:r>
        <w:rPr>
          <w:spacing w:val="-3"/>
          <w:sz w:val="20"/>
        </w:rPr>
        <w:t xml:space="preserve"> </w:t>
      </w:r>
      <w:r>
        <w:rPr>
          <w:sz w:val="20"/>
        </w:rPr>
        <w:t>puso</w:t>
      </w:r>
      <w:r>
        <w:rPr>
          <w:spacing w:val="-1"/>
          <w:sz w:val="20"/>
        </w:rPr>
        <w:t xml:space="preserve"> </w:t>
      </w:r>
      <w:r>
        <w:rPr>
          <w:sz w:val="20"/>
        </w:rPr>
        <w:t>de</w:t>
      </w:r>
      <w:r>
        <w:rPr>
          <w:spacing w:val="-3"/>
          <w:sz w:val="20"/>
        </w:rPr>
        <w:t xml:space="preserve"> </w:t>
      </w:r>
      <w:r>
        <w:rPr>
          <w:sz w:val="20"/>
        </w:rPr>
        <w:t>manifiesto</w:t>
      </w:r>
      <w:r>
        <w:rPr>
          <w:spacing w:val="-3"/>
          <w:sz w:val="20"/>
        </w:rPr>
        <w:t xml:space="preserve"> </w:t>
      </w:r>
      <w:r>
        <w:rPr>
          <w:sz w:val="20"/>
        </w:rPr>
        <w:t>la</w:t>
      </w:r>
      <w:r>
        <w:rPr>
          <w:spacing w:val="-2"/>
          <w:sz w:val="20"/>
        </w:rPr>
        <w:t xml:space="preserve"> </w:t>
      </w:r>
      <w:r>
        <w:rPr>
          <w:sz w:val="20"/>
        </w:rPr>
        <w:t>tensión vivida</w:t>
      </w:r>
      <w:r>
        <w:rPr>
          <w:spacing w:val="-2"/>
          <w:sz w:val="20"/>
        </w:rPr>
        <w:t xml:space="preserve"> </w:t>
      </w:r>
      <w:r>
        <w:rPr>
          <w:sz w:val="20"/>
        </w:rPr>
        <w:t>por</w:t>
      </w:r>
      <w:r>
        <w:rPr>
          <w:spacing w:val="-3"/>
          <w:sz w:val="20"/>
        </w:rPr>
        <w:t xml:space="preserve"> </w:t>
      </w:r>
      <w:r>
        <w:rPr>
          <w:sz w:val="20"/>
        </w:rPr>
        <w:t>los</w:t>
      </w:r>
      <w:r>
        <w:rPr>
          <w:spacing w:val="-2"/>
          <w:sz w:val="20"/>
        </w:rPr>
        <w:t xml:space="preserve"> </w:t>
      </w:r>
      <w:r>
        <w:rPr>
          <w:sz w:val="20"/>
        </w:rPr>
        <w:t>habitantes</w:t>
      </w:r>
      <w:r>
        <w:rPr>
          <w:spacing w:val="-2"/>
          <w:sz w:val="20"/>
        </w:rPr>
        <w:t xml:space="preserve"> </w:t>
      </w:r>
      <w:r>
        <w:rPr>
          <w:sz w:val="20"/>
        </w:rPr>
        <w:t>de</w:t>
      </w:r>
      <w:r>
        <w:rPr>
          <w:spacing w:val="-3"/>
          <w:sz w:val="20"/>
        </w:rPr>
        <w:t xml:space="preserve"> </w:t>
      </w:r>
      <w:r>
        <w:rPr>
          <w:sz w:val="20"/>
        </w:rPr>
        <w:t>La Oroya, donde ciertos grupos percibían una tensión incompatible entre desarrollo y protección al medio ambiente y ello redundó en los actos de hostigamiento contra dichos</w:t>
      </w:r>
      <w:r>
        <w:rPr>
          <w:spacing w:val="-9"/>
          <w:sz w:val="20"/>
        </w:rPr>
        <w:t xml:space="preserve"> </w:t>
      </w:r>
      <w:r>
        <w:rPr>
          <w:sz w:val="20"/>
        </w:rPr>
        <w:t>grupos</w:t>
      </w:r>
      <w:r>
        <w:rPr>
          <w:position w:val="7"/>
          <w:sz w:val="13"/>
        </w:rPr>
        <w:t>112</w:t>
      </w:r>
      <w:r>
        <w:rPr>
          <w:sz w:val="20"/>
        </w:rPr>
        <w:t>.</w:t>
      </w:r>
      <w:r>
        <w:rPr>
          <w:spacing w:val="-8"/>
          <w:sz w:val="20"/>
        </w:rPr>
        <w:t xml:space="preserve"> </w:t>
      </w:r>
      <w:r>
        <w:rPr>
          <w:sz w:val="20"/>
        </w:rPr>
        <w:t>Es</w:t>
      </w:r>
      <w:r>
        <w:rPr>
          <w:spacing w:val="-9"/>
          <w:sz w:val="20"/>
        </w:rPr>
        <w:t xml:space="preserve"> </w:t>
      </w:r>
      <w:r>
        <w:rPr>
          <w:sz w:val="20"/>
        </w:rPr>
        <w:t>por</w:t>
      </w:r>
      <w:r>
        <w:rPr>
          <w:spacing w:val="-8"/>
          <w:sz w:val="20"/>
        </w:rPr>
        <w:t xml:space="preserve"> </w:t>
      </w:r>
      <w:r>
        <w:rPr>
          <w:sz w:val="20"/>
        </w:rPr>
        <w:t>ello,</w:t>
      </w:r>
      <w:r>
        <w:rPr>
          <w:spacing w:val="-8"/>
          <w:sz w:val="20"/>
        </w:rPr>
        <w:t xml:space="preserve"> </w:t>
      </w:r>
      <w:r>
        <w:rPr>
          <w:sz w:val="20"/>
        </w:rPr>
        <w:t>así</w:t>
      </w:r>
      <w:r>
        <w:rPr>
          <w:spacing w:val="-7"/>
          <w:sz w:val="20"/>
        </w:rPr>
        <w:t xml:space="preserve"> </w:t>
      </w:r>
      <w:r>
        <w:rPr>
          <w:sz w:val="20"/>
        </w:rPr>
        <w:t>como</w:t>
      </w:r>
      <w:r>
        <w:rPr>
          <w:spacing w:val="-9"/>
          <w:sz w:val="20"/>
        </w:rPr>
        <w:t xml:space="preserve"> </w:t>
      </w:r>
      <w:r>
        <w:rPr>
          <w:sz w:val="20"/>
        </w:rPr>
        <w:t>por</w:t>
      </w:r>
      <w:r>
        <w:rPr>
          <w:spacing w:val="-9"/>
          <w:sz w:val="20"/>
        </w:rPr>
        <w:t xml:space="preserve"> </w:t>
      </w:r>
      <w:r>
        <w:rPr>
          <w:sz w:val="20"/>
        </w:rPr>
        <w:t>la</w:t>
      </w:r>
      <w:r>
        <w:rPr>
          <w:spacing w:val="-8"/>
          <w:sz w:val="20"/>
        </w:rPr>
        <w:t xml:space="preserve"> </w:t>
      </w:r>
      <w:r>
        <w:rPr>
          <w:sz w:val="20"/>
        </w:rPr>
        <w:t>importancia</w:t>
      </w:r>
      <w:r>
        <w:rPr>
          <w:spacing w:val="-8"/>
          <w:sz w:val="20"/>
        </w:rPr>
        <w:t xml:space="preserve"> </w:t>
      </w:r>
      <w:r>
        <w:rPr>
          <w:sz w:val="20"/>
        </w:rPr>
        <w:t>que</w:t>
      </w:r>
      <w:r>
        <w:rPr>
          <w:spacing w:val="-9"/>
          <w:sz w:val="20"/>
        </w:rPr>
        <w:t xml:space="preserve"> </w:t>
      </w:r>
      <w:r>
        <w:rPr>
          <w:sz w:val="20"/>
        </w:rPr>
        <w:t>este</w:t>
      </w:r>
      <w:r>
        <w:rPr>
          <w:spacing w:val="-9"/>
          <w:sz w:val="20"/>
        </w:rPr>
        <w:t xml:space="preserve"> </w:t>
      </w:r>
      <w:r>
        <w:rPr>
          <w:sz w:val="20"/>
        </w:rPr>
        <w:t>tema</w:t>
      </w:r>
      <w:r>
        <w:rPr>
          <w:spacing w:val="-8"/>
          <w:sz w:val="20"/>
        </w:rPr>
        <w:t xml:space="preserve"> </w:t>
      </w:r>
      <w:r>
        <w:rPr>
          <w:sz w:val="20"/>
        </w:rPr>
        <w:t>reviste</w:t>
      </w:r>
      <w:r>
        <w:rPr>
          <w:spacing w:val="-9"/>
          <w:sz w:val="20"/>
        </w:rPr>
        <w:t xml:space="preserve"> </w:t>
      </w:r>
      <w:r>
        <w:rPr>
          <w:sz w:val="20"/>
        </w:rPr>
        <w:t>para</w:t>
      </w:r>
      <w:r>
        <w:rPr>
          <w:spacing w:val="-8"/>
          <w:sz w:val="20"/>
        </w:rPr>
        <w:t xml:space="preserve"> </w:t>
      </w:r>
      <w:r>
        <w:rPr>
          <w:sz w:val="20"/>
        </w:rPr>
        <w:t>la región,</w:t>
      </w:r>
      <w:r>
        <w:rPr>
          <w:spacing w:val="-7"/>
          <w:sz w:val="20"/>
        </w:rPr>
        <w:t xml:space="preserve"> </w:t>
      </w:r>
      <w:r>
        <w:rPr>
          <w:sz w:val="20"/>
        </w:rPr>
        <w:t>que</w:t>
      </w:r>
      <w:r>
        <w:rPr>
          <w:spacing w:val="-8"/>
          <w:sz w:val="20"/>
        </w:rPr>
        <w:t xml:space="preserve"> </w:t>
      </w:r>
      <w:r>
        <w:rPr>
          <w:sz w:val="20"/>
        </w:rPr>
        <w:t>concurrimos</w:t>
      </w:r>
      <w:r>
        <w:rPr>
          <w:spacing w:val="-5"/>
          <w:sz w:val="20"/>
        </w:rPr>
        <w:t xml:space="preserve"> </w:t>
      </w:r>
      <w:r>
        <w:rPr>
          <w:sz w:val="20"/>
        </w:rPr>
        <w:t>en</w:t>
      </w:r>
      <w:r>
        <w:rPr>
          <w:spacing w:val="-6"/>
          <w:sz w:val="20"/>
        </w:rPr>
        <w:t xml:space="preserve"> </w:t>
      </w:r>
      <w:r>
        <w:rPr>
          <w:sz w:val="20"/>
        </w:rPr>
        <w:t>este</w:t>
      </w:r>
      <w:r>
        <w:rPr>
          <w:spacing w:val="-8"/>
          <w:sz w:val="20"/>
        </w:rPr>
        <w:t xml:space="preserve"> </w:t>
      </w:r>
      <w:r>
        <w:rPr>
          <w:sz w:val="20"/>
        </w:rPr>
        <w:t>voto</w:t>
      </w:r>
      <w:r>
        <w:rPr>
          <w:spacing w:val="-8"/>
          <w:sz w:val="20"/>
        </w:rPr>
        <w:t xml:space="preserve"> </w:t>
      </w:r>
      <w:r>
        <w:rPr>
          <w:sz w:val="20"/>
        </w:rPr>
        <w:t>a</w:t>
      </w:r>
      <w:r>
        <w:rPr>
          <w:spacing w:val="-6"/>
          <w:sz w:val="20"/>
        </w:rPr>
        <w:t xml:space="preserve"> </w:t>
      </w:r>
      <w:r>
        <w:rPr>
          <w:sz w:val="20"/>
        </w:rPr>
        <w:t>desarrollar</w:t>
      </w:r>
      <w:r>
        <w:rPr>
          <w:spacing w:val="-7"/>
          <w:sz w:val="20"/>
        </w:rPr>
        <w:t xml:space="preserve"> </w:t>
      </w:r>
      <w:r>
        <w:rPr>
          <w:sz w:val="20"/>
        </w:rPr>
        <w:t>el</w:t>
      </w:r>
      <w:r>
        <w:rPr>
          <w:spacing w:val="-6"/>
          <w:sz w:val="20"/>
        </w:rPr>
        <w:t xml:space="preserve"> </w:t>
      </w:r>
      <w:r>
        <w:rPr>
          <w:sz w:val="20"/>
        </w:rPr>
        <w:t>concepto</w:t>
      </w:r>
      <w:r>
        <w:rPr>
          <w:spacing w:val="-8"/>
          <w:sz w:val="20"/>
        </w:rPr>
        <w:t xml:space="preserve"> </w:t>
      </w:r>
      <w:r>
        <w:rPr>
          <w:sz w:val="20"/>
        </w:rPr>
        <w:t>de</w:t>
      </w:r>
      <w:r>
        <w:rPr>
          <w:spacing w:val="-8"/>
          <w:sz w:val="20"/>
        </w:rPr>
        <w:t xml:space="preserve"> </w:t>
      </w:r>
      <w:r>
        <w:rPr>
          <w:sz w:val="20"/>
        </w:rPr>
        <w:t>desarrollo</w:t>
      </w:r>
      <w:r>
        <w:rPr>
          <w:spacing w:val="-8"/>
          <w:sz w:val="20"/>
        </w:rPr>
        <w:t xml:space="preserve"> </w:t>
      </w:r>
      <w:r>
        <w:rPr>
          <w:sz w:val="20"/>
        </w:rPr>
        <w:t>sostenible y sus implicancias.</w:t>
      </w:r>
    </w:p>
    <w:p w14:paraId="325CBCC0" w14:textId="77777777" w:rsidR="009C1B8A" w:rsidRDefault="009C1B8A">
      <w:pPr>
        <w:pStyle w:val="BodyText"/>
      </w:pPr>
    </w:p>
    <w:p w14:paraId="2AC1CD18" w14:textId="77777777" w:rsidR="009C1B8A" w:rsidRDefault="008E2174">
      <w:pPr>
        <w:pStyle w:val="ListParagraph"/>
        <w:numPr>
          <w:ilvl w:val="0"/>
          <w:numId w:val="7"/>
        </w:numPr>
        <w:tabs>
          <w:tab w:val="left" w:pos="810"/>
        </w:tabs>
        <w:ind w:right="378" w:firstLine="0"/>
        <w:jc w:val="both"/>
        <w:rPr>
          <w:sz w:val="20"/>
        </w:rPr>
      </w:pPr>
      <w:r>
        <w:rPr>
          <w:sz w:val="20"/>
        </w:rPr>
        <w:t>La Asamblea General de Naciones Unidas destacó que el desarrollo consiste en un proceso global, económico, social, cultural y político que se orienta al bienestar de toda la población. En virtud de</w:t>
      </w:r>
      <w:r>
        <w:rPr>
          <w:spacing w:val="-1"/>
          <w:sz w:val="20"/>
        </w:rPr>
        <w:t xml:space="preserve"> </w:t>
      </w:r>
      <w:r>
        <w:rPr>
          <w:sz w:val="20"/>
        </w:rPr>
        <w:t>ello, se</w:t>
      </w:r>
      <w:r>
        <w:rPr>
          <w:spacing w:val="-1"/>
          <w:sz w:val="20"/>
        </w:rPr>
        <w:t xml:space="preserve"> </w:t>
      </w:r>
      <w:r>
        <w:rPr>
          <w:sz w:val="20"/>
        </w:rPr>
        <w:t>ha declarado</w:t>
      </w:r>
      <w:r>
        <w:rPr>
          <w:spacing w:val="-1"/>
          <w:sz w:val="20"/>
        </w:rPr>
        <w:t xml:space="preserve"> </w:t>
      </w:r>
      <w:r>
        <w:rPr>
          <w:sz w:val="20"/>
        </w:rPr>
        <w:t>que</w:t>
      </w:r>
      <w:r>
        <w:rPr>
          <w:spacing w:val="-1"/>
          <w:sz w:val="20"/>
        </w:rPr>
        <w:t xml:space="preserve"> </w:t>
      </w:r>
      <w:r>
        <w:rPr>
          <w:sz w:val="20"/>
        </w:rPr>
        <w:t xml:space="preserve">“[e]l derecho al desarrollo es un derecho inalienable en virtud del cual todo ser humano y todos los pueblos están facultados para participar en un desarrollo económico, social, cultural y político en el que puedan realizarse plenamente todos los derechos humanos y libertades </w:t>
      </w:r>
      <w:r>
        <w:rPr>
          <w:spacing w:val="-2"/>
          <w:sz w:val="20"/>
        </w:rPr>
        <w:t>fundamentales”</w:t>
      </w:r>
      <w:r>
        <w:rPr>
          <w:spacing w:val="-2"/>
          <w:position w:val="7"/>
          <w:sz w:val="13"/>
        </w:rPr>
        <w:t>113</w:t>
      </w:r>
      <w:r>
        <w:rPr>
          <w:spacing w:val="-2"/>
          <w:sz w:val="20"/>
        </w:rPr>
        <w:t>.</w:t>
      </w:r>
    </w:p>
    <w:p w14:paraId="67E5E629" w14:textId="77777777" w:rsidR="009C1B8A" w:rsidRDefault="009C1B8A">
      <w:pPr>
        <w:pStyle w:val="BodyText"/>
      </w:pPr>
    </w:p>
    <w:p w14:paraId="79BBA7EE" w14:textId="77777777" w:rsidR="009C1B8A" w:rsidRDefault="008E2174">
      <w:pPr>
        <w:pStyle w:val="ListParagraph"/>
        <w:numPr>
          <w:ilvl w:val="0"/>
          <w:numId w:val="7"/>
        </w:numPr>
        <w:tabs>
          <w:tab w:val="left" w:pos="810"/>
        </w:tabs>
        <w:ind w:right="372" w:firstLine="0"/>
        <w:jc w:val="both"/>
        <w:rPr>
          <w:sz w:val="20"/>
        </w:rPr>
      </w:pPr>
      <w:r>
        <w:rPr>
          <w:sz w:val="20"/>
        </w:rPr>
        <w:t>La noción de desarrollo sostenible o duradero emerge como una alternativa frente a un modelo de producción y consumo que se había caracterizado por una despreocupación por la integridad del ambiente y la disponibilidad de los recursos. Muchas formas de desarrollo afectan de manera irreversible los recursos del medio ambiente en que se encuentran; simultáneamente, el deterioro del ambiente puede llevar, a su vez, a socavar el desarrollo económico y a condicionar el futuro de las personas que allí viven.</w:t>
      </w:r>
    </w:p>
    <w:p w14:paraId="2F264B06" w14:textId="77777777" w:rsidR="009C1B8A" w:rsidRDefault="009C1B8A">
      <w:pPr>
        <w:pStyle w:val="BodyText"/>
      </w:pPr>
    </w:p>
    <w:p w14:paraId="6B18FEDE" w14:textId="77777777" w:rsidR="009C1B8A" w:rsidRDefault="008E2174">
      <w:pPr>
        <w:pStyle w:val="BodyText"/>
        <w:rPr>
          <w:sz w:val="28"/>
        </w:rPr>
      </w:pPr>
      <w:r>
        <w:pict w14:anchorId="6BBEC8BF">
          <v:rect id="docshape203" o:spid="_x0000_s2067" style="position:absolute;margin-left:85.1pt;margin-top:18.2pt;width:2in;height:.6pt;z-index:-15637504;mso-wrap-distance-left:0;mso-wrap-distance-right:0;mso-position-horizontal-relative:page" fillcolor="black" stroked="f">
            <w10:wrap type="topAndBottom" anchorx="page"/>
          </v:rect>
        </w:pict>
      </w:r>
    </w:p>
    <w:p w14:paraId="38F674BF" w14:textId="77777777" w:rsidR="009C1B8A" w:rsidRDefault="008E2174">
      <w:pPr>
        <w:tabs>
          <w:tab w:val="left" w:pos="809"/>
        </w:tabs>
        <w:spacing w:before="103"/>
        <w:ind w:left="102"/>
        <w:rPr>
          <w:sz w:val="16"/>
        </w:rPr>
      </w:pPr>
      <w:r>
        <w:rPr>
          <w:spacing w:val="-5"/>
          <w:sz w:val="16"/>
          <w:vertAlign w:val="superscript"/>
        </w:rPr>
        <w:t>109</w:t>
      </w:r>
      <w:r>
        <w:rPr>
          <w:sz w:val="16"/>
        </w:rPr>
        <w:tab/>
      </w:r>
      <w:r>
        <w:rPr>
          <w:i/>
          <w:sz w:val="16"/>
        </w:rPr>
        <w:t>Cfr.</w:t>
      </w:r>
      <w:r>
        <w:rPr>
          <w:i/>
          <w:spacing w:val="-5"/>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OC-23/17,</w:t>
      </w:r>
      <w:r>
        <w:rPr>
          <w:spacing w:val="-6"/>
          <w:sz w:val="16"/>
        </w:rPr>
        <w:t xml:space="preserve"> </w:t>
      </w:r>
      <w:r>
        <w:rPr>
          <w:i/>
          <w:sz w:val="16"/>
        </w:rPr>
        <w:t>supra,</w:t>
      </w:r>
      <w:r>
        <w:rPr>
          <w:i/>
          <w:spacing w:val="-6"/>
          <w:sz w:val="16"/>
        </w:rPr>
        <w:t xml:space="preserve"> </w:t>
      </w:r>
      <w:r>
        <w:rPr>
          <w:sz w:val="16"/>
        </w:rPr>
        <w:t>párrs.</w:t>
      </w:r>
      <w:r>
        <w:rPr>
          <w:spacing w:val="-7"/>
          <w:sz w:val="16"/>
        </w:rPr>
        <w:t xml:space="preserve"> </w:t>
      </w:r>
      <w:r>
        <w:rPr>
          <w:sz w:val="16"/>
        </w:rPr>
        <w:t>52-</w:t>
      </w:r>
      <w:r>
        <w:rPr>
          <w:spacing w:val="-5"/>
          <w:sz w:val="16"/>
        </w:rPr>
        <w:t>55.</w:t>
      </w:r>
    </w:p>
    <w:p w14:paraId="61E9A504" w14:textId="77777777" w:rsidR="009C1B8A" w:rsidRDefault="008E2174">
      <w:pPr>
        <w:tabs>
          <w:tab w:val="left" w:pos="809"/>
        </w:tabs>
        <w:ind w:left="102" w:right="373"/>
        <w:rPr>
          <w:sz w:val="16"/>
        </w:rPr>
      </w:pPr>
      <w:r>
        <w:rPr>
          <w:spacing w:val="-4"/>
          <w:sz w:val="16"/>
          <w:vertAlign w:val="superscript"/>
        </w:rPr>
        <w:t>110</w:t>
      </w:r>
      <w:r>
        <w:rPr>
          <w:sz w:val="16"/>
        </w:rPr>
        <w:tab/>
      </w:r>
      <w:r>
        <w:rPr>
          <w:i/>
          <w:sz w:val="16"/>
        </w:rPr>
        <w:t>Cfr. Caso Acosta y otros Vs. Nicaragua. Excepciones Preliminares, Fondo, Reparaciones y Costas</w:t>
      </w:r>
      <w:r>
        <w:rPr>
          <w:sz w:val="16"/>
        </w:rPr>
        <w:t>. Sentencia de 25 de marzo de 2017. Serie C No. 334, párr. 221.</w:t>
      </w:r>
    </w:p>
    <w:p w14:paraId="5B6C7E4A" w14:textId="77777777" w:rsidR="009C1B8A" w:rsidRDefault="008E2174">
      <w:pPr>
        <w:tabs>
          <w:tab w:val="left" w:pos="809"/>
        </w:tabs>
        <w:ind w:left="102"/>
        <w:rPr>
          <w:sz w:val="16"/>
        </w:rPr>
      </w:pPr>
      <w:r>
        <w:rPr>
          <w:spacing w:val="-5"/>
          <w:sz w:val="16"/>
          <w:vertAlign w:val="superscript"/>
        </w:rPr>
        <w:t>111</w:t>
      </w:r>
      <w:r>
        <w:rPr>
          <w:sz w:val="16"/>
        </w:rPr>
        <w:tab/>
        <w:t>Véase</w:t>
      </w:r>
      <w:r>
        <w:rPr>
          <w:spacing w:val="-3"/>
          <w:sz w:val="16"/>
        </w:rPr>
        <w:t xml:space="preserve"> </w:t>
      </w:r>
      <w:r>
        <w:rPr>
          <w:sz w:val="16"/>
        </w:rPr>
        <w:t>párrafo</w:t>
      </w:r>
      <w:r>
        <w:rPr>
          <w:spacing w:val="-5"/>
          <w:sz w:val="16"/>
        </w:rPr>
        <w:t xml:space="preserve"> </w:t>
      </w:r>
      <w:r>
        <w:rPr>
          <w:sz w:val="16"/>
        </w:rPr>
        <w:t>243</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6C35D60A" w14:textId="77777777" w:rsidR="009C1B8A" w:rsidRDefault="008E2174">
      <w:pPr>
        <w:tabs>
          <w:tab w:val="left" w:pos="809"/>
        </w:tabs>
        <w:ind w:left="102"/>
        <w:rPr>
          <w:sz w:val="16"/>
        </w:rPr>
      </w:pPr>
      <w:r>
        <w:rPr>
          <w:spacing w:val="-5"/>
          <w:sz w:val="16"/>
          <w:vertAlign w:val="superscript"/>
        </w:rPr>
        <w:t>112</w:t>
      </w:r>
      <w:r>
        <w:rPr>
          <w:sz w:val="16"/>
        </w:rPr>
        <w:tab/>
        <w:t>Véase</w:t>
      </w:r>
      <w:r>
        <w:rPr>
          <w:spacing w:val="-4"/>
          <w:sz w:val="16"/>
        </w:rPr>
        <w:t xml:space="preserve"> </w:t>
      </w:r>
      <w:r>
        <w:rPr>
          <w:sz w:val="16"/>
        </w:rPr>
        <w:t>párrafos</w:t>
      </w:r>
      <w:r>
        <w:rPr>
          <w:spacing w:val="-4"/>
          <w:sz w:val="16"/>
        </w:rPr>
        <w:t xml:space="preserve"> </w:t>
      </w:r>
      <w:r>
        <w:rPr>
          <w:sz w:val="16"/>
        </w:rPr>
        <w:t>93-101</w:t>
      </w:r>
      <w:r>
        <w:rPr>
          <w:spacing w:val="-3"/>
          <w:sz w:val="16"/>
        </w:rPr>
        <w:t xml:space="preserve"> </w:t>
      </w:r>
      <w:r>
        <w:rPr>
          <w:sz w:val="16"/>
        </w:rPr>
        <w:t>de</w:t>
      </w:r>
      <w:r>
        <w:rPr>
          <w:spacing w:val="-5"/>
          <w:sz w:val="16"/>
        </w:rPr>
        <w:t xml:space="preserve"> </w:t>
      </w:r>
      <w:r>
        <w:rPr>
          <w:sz w:val="16"/>
        </w:rPr>
        <w:t>la</w:t>
      </w:r>
      <w:r>
        <w:rPr>
          <w:spacing w:val="-2"/>
          <w:sz w:val="16"/>
        </w:rPr>
        <w:t xml:space="preserve"> sentencia.</w:t>
      </w:r>
    </w:p>
    <w:p w14:paraId="686132D2" w14:textId="77777777" w:rsidR="009C1B8A" w:rsidRDefault="008E2174">
      <w:pPr>
        <w:tabs>
          <w:tab w:val="left" w:pos="809"/>
        </w:tabs>
        <w:ind w:left="102" w:right="373"/>
        <w:rPr>
          <w:sz w:val="16"/>
        </w:rPr>
      </w:pPr>
      <w:r>
        <w:rPr>
          <w:spacing w:val="-4"/>
          <w:sz w:val="16"/>
          <w:vertAlign w:val="superscript"/>
        </w:rPr>
        <w:t>113</w:t>
      </w:r>
      <w:r>
        <w:rPr>
          <w:sz w:val="16"/>
        </w:rPr>
        <w:tab/>
        <w:t>Asamblea General de Naciones Unidas. Resolución</w:t>
      </w:r>
      <w:r>
        <w:rPr>
          <w:spacing w:val="-1"/>
          <w:sz w:val="16"/>
        </w:rPr>
        <w:t xml:space="preserve"> </w:t>
      </w:r>
      <w:r>
        <w:rPr>
          <w:sz w:val="16"/>
        </w:rPr>
        <w:t>41/128 de 4 de diciembre de 1986. Declaración sobre el derecho al desarrollo. Artículo 3.</w:t>
      </w:r>
    </w:p>
    <w:p w14:paraId="73E77F6C" w14:textId="77777777" w:rsidR="009C1B8A" w:rsidRDefault="009C1B8A">
      <w:pPr>
        <w:rPr>
          <w:sz w:val="16"/>
        </w:rPr>
        <w:sectPr w:rsidR="009C1B8A">
          <w:pgSz w:w="12240" w:h="15840"/>
          <w:pgMar w:top="1460" w:right="1440" w:bottom="940" w:left="1600" w:header="0" w:footer="751" w:gutter="0"/>
          <w:cols w:space="720"/>
        </w:sectPr>
      </w:pPr>
    </w:p>
    <w:p w14:paraId="131049F9" w14:textId="77777777" w:rsidR="009C1B8A" w:rsidRDefault="008E2174">
      <w:pPr>
        <w:pStyle w:val="ListParagraph"/>
        <w:numPr>
          <w:ilvl w:val="0"/>
          <w:numId w:val="7"/>
        </w:numPr>
        <w:tabs>
          <w:tab w:val="left" w:pos="810"/>
        </w:tabs>
        <w:spacing w:before="72"/>
        <w:ind w:right="370" w:firstLine="0"/>
        <w:jc w:val="both"/>
        <w:rPr>
          <w:sz w:val="20"/>
        </w:rPr>
      </w:pPr>
      <w:r>
        <w:rPr>
          <w:sz w:val="20"/>
        </w:rPr>
        <w:t>La</w:t>
      </w:r>
      <w:r>
        <w:rPr>
          <w:spacing w:val="-18"/>
          <w:sz w:val="20"/>
        </w:rPr>
        <w:t xml:space="preserve"> </w:t>
      </w:r>
      <w:r>
        <w:rPr>
          <w:sz w:val="20"/>
        </w:rPr>
        <w:t>sostenibilidad,</w:t>
      </w:r>
      <w:r>
        <w:rPr>
          <w:spacing w:val="-18"/>
          <w:sz w:val="20"/>
        </w:rPr>
        <w:t xml:space="preserve"> </w:t>
      </w:r>
      <w:r>
        <w:rPr>
          <w:sz w:val="20"/>
        </w:rPr>
        <w:t>en</w:t>
      </w:r>
      <w:r>
        <w:rPr>
          <w:spacing w:val="-17"/>
          <w:sz w:val="20"/>
        </w:rPr>
        <w:t xml:space="preserve"> </w:t>
      </w:r>
      <w:r>
        <w:rPr>
          <w:sz w:val="20"/>
        </w:rPr>
        <w:t>última</w:t>
      </w:r>
      <w:r>
        <w:rPr>
          <w:spacing w:val="-18"/>
          <w:sz w:val="20"/>
        </w:rPr>
        <w:t xml:space="preserve"> </w:t>
      </w:r>
      <w:r>
        <w:rPr>
          <w:sz w:val="20"/>
        </w:rPr>
        <w:t>instancia,</w:t>
      </w:r>
      <w:r>
        <w:rPr>
          <w:spacing w:val="-17"/>
          <w:sz w:val="20"/>
        </w:rPr>
        <w:t xml:space="preserve"> </w:t>
      </w:r>
      <w:r>
        <w:rPr>
          <w:sz w:val="20"/>
        </w:rPr>
        <w:t>refiere</w:t>
      </w:r>
      <w:r>
        <w:rPr>
          <w:spacing w:val="-18"/>
          <w:sz w:val="20"/>
        </w:rPr>
        <w:t xml:space="preserve"> </w:t>
      </w:r>
      <w:r>
        <w:rPr>
          <w:sz w:val="20"/>
        </w:rPr>
        <w:t>a</w:t>
      </w:r>
      <w:r>
        <w:rPr>
          <w:spacing w:val="-18"/>
          <w:sz w:val="20"/>
        </w:rPr>
        <w:t xml:space="preserve"> </w:t>
      </w:r>
      <w:r>
        <w:rPr>
          <w:sz w:val="20"/>
        </w:rPr>
        <w:t>obligaciones</w:t>
      </w:r>
      <w:r>
        <w:rPr>
          <w:spacing w:val="-17"/>
          <w:sz w:val="20"/>
        </w:rPr>
        <w:t xml:space="preserve"> </w:t>
      </w:r>
      <w:r>
        <w:rPr>
          <w:sz w:val="20"/>
        </w:rPr>
        <w:t>con</w:t>
      </w:r>
      <w:r>
        <w:rPr>
          <w:spacing w:val="-18"/>
          <w:sz w:val="20"/>
        </w:rPr>
        <w:t xml:space="preserve"> </w:t>
      </w:r>
      <w:r>
        <w:rPr>
          <w:sz w:val="20"/>
        </w:rPr>
        <w:t>las</w:t>
      </w:r>
      <w:r>
        <w:rPr>
          <w:spacing w:val="-17"/>
          <w:sz w:val="20"/>
        </w:rPr>
        <w:t xml:space="preserve"> </w:t>
      </w:r>
      <w:r>
        <w:rPr>
          <w:sz w:val="20"/>
        </w:rPr>
        <w:t>generaciones futuras; por lo que supone una necesaria conjugación entre desarrollo y equidad intergeneracional. El desarrollo sostenible consiste en asegurar “que se satisfagan las necesidades</w:t>
      </w:r>
      <w:r>
        <w:rPr>
          <w:spacing w:val="-11"/>
          <w:sz w:val="20"/>
        </w:rPr>
        <w:t xml:space="preserve"> </w:t>
      </w:r>
      <w:r>
        <w:rPr>
          <w:sz w:val="20"/>
        </w:rPr>
        <w:t>del</w:t>
      </w:r>
      <w:r>
        <w:rPr>
          <w:spacing w:val="-7"/>
          <w:sz w:val="20"/>
        </w:rPr>
        <w:t xml:space="preserve"> </w:t>
      </w:r>
      <w:r>
        <w:rPr>
          <w:sz w:val="20"/>
        </w:rPr>
        <w:t>presente</w:t>
      </w:r>
      <w:r>
        <w:rPr>
          <w:spacing w:val="-11"/>
          <w:sz w:val="20"/>
        </w:rPr>
        <w:t xml:space="preserve"> </w:t>
      </w:r>
      <w:r>
        <w:rPr>
          <w:sz w:val="20"/>
        </w:rPr>
        <w:t>sin</w:t>
      </w:r>
      <w:r>
        <w:rPr>
          <w:spacing w:val="-6"/>
          <w:sz w:val="20"/>
        </w:rPr>
        <w:t xml:space="preserve"> </w:t>
      </w:r>
      <w:r>
        <w:rPr>
          <w:sz w:val="20"/>
        </w:rPr>
        <w:t>comprometer</w:t>
      </w:r>
      <w:r>
        <w:rPr>
          <w:spacing w:val="-11"/>
          <w:sz w:val="20"/>
        </w:rPr>
        <w:t xml:space="preserve"> </w:t>
      </w:r>
      <w:r>
        <w:rPr>
          <w:sz w:val="20"/>
        </w:rPr>
        <w:t>la</w:t>
      </w:r>
      <w:r>
        <w:rPr>
          <w:spacing w:val="-7"/>
          <w:sz w:val="20"/>
        </w:rPr>
        <w:t xml:space="preserve"> </w:t>
      </w:r>
      <w:r>
        <w:rPr>
          <w:sz w:val="20"/>
        </w:rPr>
        <w:t>capacidad</w:t>
      </w:r>
      <w:r>
        <w:rPr>
          <w:spacing w:val="-9"/>
          <w:sz w:val="20"/>
        </w:rPr>
        <w:t xml:space="preserve"> </w:t>
      </w:r>
      <w:r>
        <w:rPr>
          <w:sz w:val="20"/>
        </w:rPr>
        <w:t>de</w:t>
      </w:r>
      <w:r>
        <w:rPr>
          <w:spacing w:val="-11"/>
          <w:sz w:val="20"/>
        </w:rPr>
        <w:t xml:space="preserve"> </w:t>
      </w:r>
      <w:r>
        <w:rPr>
          <w:sz w:val="20"/>
        </w:rPr>
        <w:t>las</w:t>
      </w:r>
      <w:r>
        <w:rPr>
          <w:spacing w:val="-8"/>
          <w:sz w:val="20"/>
        </w:rPr>
        <w:t xml:space="preserve"> </w:t>
      </w:r>
      <w:r>
        <w:rPr>
          <w:sz w:val="20"/>
        </w:rPr>
        <w:t>futuras</w:t>
      </w:r>
      <w:r>
        <w:rPr>
          <w:spacing w:val="-8"/>
          <w:sz w:val="20"/>
        </w:rPr>
        <w:t xml:space="preserve"> </w:t>
      </w:r>
      <w:r>
        <w:rPr>
          <w:sz w:val="20"/>
        </w:rPr>
        <w:t>generaciones</w:t>
      </w:r>
      <w:r>
        <w:rPr>
          <w:spacing w:val="-8"/>
          <w:sz w:val="20"/>
        </w:rPr>
        <w:t xml:space="preserve"> </w:t>
      </w:r>
      <w:r>
        <w:rPr>
          <w:sz w:val="20"/>
        </w:rPr>
        <w:t>de satisfacer las propias. El concepto de desarrollo duradero implica límites -no límites absolutos- sino</w:t>
      </w:r>
      <w:r>
        <w:rPr>
          <w:spacing w:val="-1"/>
          <w:sz w:val="20"/>
        </w:rPr>
        <w:t xml:space="preserve"> </w:t>
      </w:r>
      <w:r>
        <w:rPr>
          <w:sz w:val="20"/>
        </w:rPr>
        <w:t>limitaciones que imponen a los recursos del medio</w:t>
      </w:r>
      <w:r>
        <w:rPr>
          <w:spacing w:val="-1"/>
          <w:sz w:val="20"/>
        </w:rPr>
        <w:t xml:space="preserve"> </w:t>
      </w:r>
      <w:r>
        <w:rPr>
          <w:sz w:val="20"/>
        </w:rPr>
        <w:t>ambiente el estado actual de la tecnología y de la organización social y la capacidad de la b</w:t>
      </w:r>
      <w:r>
        <w:rPr>
          <w:sz w:val="20"/>
        </w:rPr>
        <w:t>iósfera de absorber los efectos de las actividades humanas”</w:t>
      </w:r>
      <w:r>
        <w:rPr>
          <w:position w:val="7"/>
          <w:sz w:val="13"/>
        </w:rPr>
        <w:t>114</w:t>
      </w:r>
      <w:r>
        <w:rPr>
          <w:sz w:val="20"/>
        </w:rPr>
        <w:t>.</w:t>
      </w:r>
    </w:p>
    <w:p w14:paraId="72F2931F" w14:textId="77777777" w:rsidR="009C1B8A" w:rsidRDefault="009C1B8A">
      <w:pPr>
        <w:pStyle w:val="BodyText"/>
        <w:spacing w:before="11"/>
        <w:rPr>
          <w:sz w:val="19"/>
        </w:rPr>
      </w:pPr>
    </w:p>
    <w:p w14:paraId="5F02F8E8" w14:textId="77777777" w:rsidR="009C1B8A" w:rsidRDefault="008E2174">
      <w:pPr>
        <w:pStyle w:val="ListParagraph"/>
        <w:numPr>
          <w:ilvl w:val="0"/>
          <w:numId w:val="7"/>
        </w:numPr>
        <w:tabs>
          <w:tab w:val="left" w:pos="810"/>
        </w:tabs>
        <w:ind w:right="379" w:firstLine="0"/>
        <w:jc w:val="both"/>
        <w:rPr>
          <w:sz w:val="20"/>
        </w:rPr>
      </w:pPr>
      <w:r>
        <w:rPr>
          <w:sz w:val="20"/>
        </w:rPr>
        <w:t>El derecho al desarrollo sostenible está consagrado en los artículos 30 a 34 de la</w:t>
      </w:r>
      <w:r>
        <w:rPr>
          <w:spacing w:val="-1"/>
          <w:sz w:val="20"/>
        </w:rPr>
        <w:t xml:space="preserve"> </w:t>
      </w:r>
      <w:r>
        <w:rPr>
          <w:sz w:val="20"/>
        </w:rPr>
        <w:t>Carta de</w:t>
      </w:r>
      <w:r>
        <w:rPr>
          <w:spacing w:val="-2"/>
          <w:sz w:val="20"/>
        </w:rPr>
        <w:t xml:space="preserve"> </w:t>
      </w:r>
      <w:r>
        <w:rPr>
          <w:sz w:val="20"/>
        </w:rPr>
        <w:t>la Organización de los Estados</w:t>
      </w:r>
      <w:r>
        <w:rPr>
          <w:spacing w:val="-1"/>
          <w:sz w:val="20"/>
        </w:rPr>
        <w:t xml:space="preserve"> </w:t>
      </w:r>
      <w:r>
        <w:rPr>
          <w:sz w:val="20"/>
        </w:rPr>
        <w:t>Americanos. El</w:t>
      </w:r>
      <w:r>
        <w:rPr>
          <w:spacing w:val="-1"/>
          <w:sz w:val="20"/>
        </w:rPr>
        <w:t xml:space="preserve"> </w:t>
      </w:r>
      <w:r>
        <w:rPr>
          <w:sz w:val="20"/>
        </w:rPr>
        <w:t>artículo 30 de la Carta de la OEA hace referencia a la justicia social en las relaciones entre los miembros, a fin de alcanzar</w:t>
      </w:r>
      <w:r>
        <w:rPr>
          <w:spacing w:val="-8"/>
          <w:sz w:val="20"/>
        </w:rPr>
        <w:t xml:space="preserve"> </w:t>
      </w:r>
      <w:r>
        <w:rPr>
          <w:sz w:val="20"/>
        </w:rPr>
        <w:t>el</w:t>
      </w:r>
      <w:r>
        <w:rPr>
          <w:spacing w:val="-10"/>
          <w:sz w:val="20"/>
        </w:rPr>
        <w:t xml:space="preserve"> </w:t>
      </w:r>
      <w:r>
        <w:rPr>
          <w:sz w:val="20"/>
        </w:rPr>
        <w:t>desarrollo</w:t>
      </w:r>
      <w:r>
        <w:rPr>
          <w:spacing w:val="-9"/>
          <w:sz w:val="20"/>
        </w:rPr>
        <w:t xml:space="preserve"> </w:t>
      </w:r>
      <w:r>
        <w:rPr>
          <w:sz w:val="20"/>
        </w:rPr>
        <w:t>integral</w:t>
      </w:r>
      <w:r>
        <w:rPr>
          <w:spacing w:val="-7"/>
          <w:sz w:val="20"/>
        </w:rPr>
        <w:t xml:space="preserve"> </w:t>
      </w:r>
      <w:r>
        <w:rPr>
          <w:sz w:val="20"/>
        </w:rPr>
        <w:t>como</w:t>
      </w:r>
      <w:r>
        <w:rPr>
          <w:spacing w:val="-8"/>
          <w:sz w:val="20"/>
        </w:rPr>
        <w:t xml:space="preserve"> </w:t>
      </w:r>
      <w:r>
        <w:rPr>
          <w:sz w:val="20"/>
        </w:rPr>
        <w:t>condición</w:t>
      </w:r>
      <w:r>
        <w:rPr>
          <w:spacing w:val="-7"/>
          <w:sz w:val="20"/>
        </w:rPr>
        <w:t xml:space="preserve"> </w:t>
      </w:r>
      <w:r>
        <w:rPr>
          <w:sz w:val="20"/>
        </w:rPr>
        <w:t>indispensable</w:t>
      </w:r>
      <w:r>
        <w:rPr>
          <w:spacing w:val="-9"/>
          <w:sz w:val="20"/>
        </w:rPr>
        <w:t xml:space="preserve"> </w:t>
      </w:r>
      <w:r>
        <w:rPr>
          <w:sz w:val="20"/>
        </w:rPr>
        <w:t>para</w:t>
      </w:r>
      <w:r>
        <w:rPr>
          <w:spacing w:val="-9"/>
          <w:sz w:val="20"/>
        </w:rPr>
        <w:t xml:space="preserve"> </w:t>
      </w:r>
      <w:r>
        <w:rPr>
          <w:sz w:val="20"/>
        </w:rPr>
        <w:t>la</w:t>
      </w:r>
      <w:r>
        <w:rPr>
          <w:spacing w:val="-8"/>
          <w:sz w:val="20"/>
        </w:rPr>
        <w:t xml:space="preserve"> </w:t>
      </w:r>
      <w:r>
        <w:rPr>
          <w:sz w:val="20"/>
        </w:rPr>
        <w:t>paz</w:t>
      </w:r>
      <w:r>
        <w:rPr>
          <w:spacing w:val="-6"/>
          <w:sz w:val="20"/>
        </w:rPr>
        <w:t xml:space="preserve"> </w:t>
      </w:r>
      <w:r>
        <w:rPr>
          <w:sz w:val="20"/>
        </w:rPr>
        <w:t>y</w:t>
      </w:r>
      <w:r>
        <w:rPr>
          <w:spacing w:val="-10"/>
          <w:sz w:val="20"/>
        </w:rPr>
        <w:t xml:space="preserve"> </w:t>
      </w:r>
      <w:r>
        <w:rPr>
          <w:sz w:val="20"/>
        </w:rPr>
        <w:t>la</w:t>
      </w:r>
      <w:r>
        <w:rPr>
          <w:spacing w:val="-7"/>
          <w:sz w:val="20"/>
        </w:rPr>
        <w:t xml:space="preserve"> </w:t>
      </w:r>
      <w:r>
        <w:rPr>
          <w:sz w:val="20"/>
        </w:rPr>
        <w:t>seguridad. En</w:t>
      </w:r>
      <w:r>
        <w:rPr>
          <w:spacing w:val="-18"/>
          <w:sz w:val="20"/>
        </w:rPr>
        <w:t xml:space="preserve"> </w:t>
      </w:r>
      <w:r>
        <w:rPr>
          <w:sz w:val="20"/>
        </w:rPr>
        <w:t>esta</w:t>
      </w:r>
      <w:r>
        <w:rPr>
          <w:spacing w:val="-18"/>
          <w:sz w:val="20"/>
        </w:rPr>
        <w:t xml:space="preserve"> </w:t>
      </w:r>
      <w:r>
        <w:rPr>
          <w:sz w:val="20"/>
        </w:rPr>
        <w:t>línea,</w:t>
      </w:r>
      <w:r>
        <w:rPr>
          <w:spacing w:val="-17"/>
          <w:sz w:val="20"/>
        </w:rPr>
        <w:t xml:space="preserve"> </w:t>
      </w:r>
      <w:r>
        <w:rPr>
          <w:sz w:val="20"/>
        </w:rPr>
        <w:t>dispone</w:t>
      </w:r>
      <w:r>
        <w:rPr>
          <w:spacing w:val="-18"/>
          <w:sz w:val="20"/>
        </w:rPr>
        <w:t xml:space="preserve"> </w:t>
      </w:r>
      <w:r>
        <w:rPr>
          <w:sz w:val="20"/>
        </w:rPr>
        <w:t>que</w:t>
      </w:r>
      <w:r>
        <w:rPr>
          <w:spacing w:val="-17"/>
          <w:sz w:val="20"/>
        </w:rPr>
        <w:t xml:space="preserve"> </w:t>
      </w:r>
      <w:r>
        <w:rPr>
          <w:sz w:val="20"/>
        </w:rPr>
        <w:t>“[e]l</w:t>
      </w:r>
      <w:r>
        <w:rPr>
          <w:spacing w:val="-18"/>
          <w:sz w:val="20"/>
        </w:rPr>
        <w:t xml:space="preserve"> </w:t>
      </w:r>
      <w:r>
        <w:rPr>
          <w:sz w:val="20"/>
        </w:rPr>
        <w:t>desarrollo</w:t>
      </w:r>
      <w:r>
        <w:rPr>
          <w:spacing w:val="-18"/>
          <w:sz w:val="20"/>
        </w:rPr>
        <w:t xml:space="preserve"> </w:t>
      </w:r>
      <w:r>
        <w:rPr>
          <w:sz w:val="20"/>
        </w:rPr>
        <w:t>integral</w:t>
      </w:r>
      <w:r>
        <w:rPr>
          <w:spacing w:val="-17"/>
          <w:sz w:val="20"/>
        </w:rPr>
        <w:t xml:space="preserve"> </w:t>
      </w:r>
      <w:r>
        <w:rPr>
          <w:sz w:val="20"/>
        </w:rPr>
        <w:t>abarca</w:t>
      </w:r>
      <w:r>
        <w:rPr>
          <w:spacing w:val="-18"/>
          <w:sz w:val="20"/>
        </w:rPr>
        <w:t xml:space="preserve"> </w:t>
      </w:r>
      <w:r>
        <w:rPr>
          <w:sz w:val="20"/>
        </w:rPr>
        <w:t>los</w:t>
      </w:r>
      <w:r>
        <w:rPr>
          <w:spacing w:val="-17"/>
          <w:sz w:val="20"/>
        </w:rPr>
        <w:t xml:space="preserve"> </w:t>
      </w:r>
      <w:r>
        <w:rPr>
          <w:sz w:val="20"/>
        </w:rPr>
        <w:t>campos</w:t>
      </w:r>
      <w:r>
        <w:rPr>
          <w:spacing w:val="-18"/>
          <w:sz w:val="20"/>
        </w:rPr>
        <w:t xml:space="preserve"> </w:t>
      </w:r>
      <w:r>
        <w:rPr>
          <w:sz w:val="20"/>
        </w:rPr>
        <w:t>económico,</w:t>
      </w:r>
      <w:r>
        <w:rPr>
          <w:spacing w:val="-17"/>
          <w:sz w:val="20"/>
        </w:rPr>
        <w:t xml:space="preserve"> </w:t>
      </w:r>
      <w:r>
        <w:rPr>
          <w:sz w:val="20"/>
        </w:rPr>
        <w:t>social, educacional, cultural, científico y tecnológico”.</w:t>
      </w:r>
    </w:p>
    <w:p w14:paraId="1013C4CF" w14:textId="77777777" w:rsidR="009C1B8A" w:rsidRDefault="009C1B8A">
      <w:pPr>
        <w:pStyle w:val="BodyText"/>
      </w:pPr>
    </w:p>
    <w:p w14:paraId="6171FB95" w14:textId="77777777" w:rsidR="009C1B8A" w:rsidRDefault="008E2174">
      <w:pPr>
        <w:pStyle w:val="ListParagraph"/>
        <w:numPr>
          <w:ilvl w:val="0"/>
          <w:numId w:val="7"/>
        </w:numPr>
        <w:tabs>
          <w:tab w:val="left" w:pos="810"/>
        </w:tabs>
        <w:spacing w:before="1"/>
        <w:ind w:right="373" w:firstLine="0"/>
        <w:jc w:val="both"/>
        <w:rPr>
          <w:sz w:val="20"/>
        </w:rPr>
      </w:pPr>
      <w:r>
        <w:rPr>
          <w:sz w:val="20"/>
        </w:rPr>
        <w:t>Los</w:t>
      </w:r>
      <w:r>
        <w:rPr>
          <w:spacing w:val="-7"/>
          <w:sz w:val="20"/>
        </w:rPr>
        <w:t xml:space="preserve"> </w:t>
      </w:r>
      <w:r>
        <w:rPr>
          <w:sz w:val="20"/>
        </w:rPr>
        <w:t>artículos</w:t>
      </w:r>
      <w:r>
        <w:rPr>
          <w:spacing w:val="-10"/>
          <w:sz w:val="20"/>
        </w:rPr>
        <w:t xml:space="preserve"> </w:t>
      </w:r>
      <w:r>
        <w:rPr>
          <w:sz w:val="20"/>
        </w:rPr>
        <w:t>31</w:t>
      </w:r>
      <w:r>
        <w:rPr>
          <w:spacing w:val="-7"/>
          <w:sz w:val="20"/>
        </w:rPr>
        <w:t xml:space="preserve"> </w:t>
      </w:r>
      <w:r>
        <w:rPr>
          <w:sz w:val="20"/>
        </w:rPr>
        <w:t>y</w:t>
      </w:r>
      <w:r>
        <w:rPr>
          <w:spacing w:val="-7"/>
          <w:sz w:val="20"/>
        </w:rPr>
        <w:t xml:space="preserve"> </w:t>
      </w:r>
      <w:r>
        <w:rPr>
          <w:sz w:val="20"/>
        </w:rPr>
        <w:t>32</w:t>
      </w:r>
      <w:r>
        <w:rPr>
          <w:spacing w:val="-7"/>
          <w:sz w:val="20"/>
        </w:rPr>
        <w:t xml:space="preserve"> </w:t>
      </w:r>
      <w:r>
        <w:rPr>
          <w:sz w:val="20"/>
        </w:rPr>
        <w:t>refieren</w:t>
      </w:r>
      <w:r>
        <w:rPr>
          <w:spacing w:val="-8"/>
          <w:sz w:val="20"/>
        </w:rPr>
        <w:t xml:space="preserve"> </w:t>
      </w:r>
      <w:r>
        <w:rPr>
          <w:sz w:val="20"/>
        </w:rPr>
        <w:t>a</w:t>
      </w:r>
      <w:r>
        <w:rPr>
          <w:spacing w:val="-7"/>
          <w:sz w:val="20"/>
        </w:rPr>
        <w:t xml:space="preserve"> </w:t>
      </w:r>
      <w:r>
        <w:rPr>
          <w:sz w:val="20"/>
        </w:rPr>
        <w:t>la</w:t>
      </w:r>
      <w:r>
        <w:rPr>
          <w:spacing w:val="-7"/>
          <w:sz w:val="20"/>
        </w:rPr>
        <w:t xml:space="preserve"> </w:t>
      </w:r>
      <w:r>
        <w:rPr>
          <w:sz w:val="20"/>
        </w:rPr>
        <w:t>cooperación</w:t>
      </w:r>
      <w:r>
        <w:rPr>
          <w:spacing w:val="-7"/>
          <w:sz w:val="20"/>
        </w:rPr>
        <w:t xml:space="preserve"> </w:t>
      </w:r>
      <w:r>
        <w:rPr>
          <w:sz w:val="20"/>
        </w:rPr>
        <w:t>interamericana</w:t>
      </w:r>
      <w:r>
        <w:rPr>
          <w:spacing w:val="-8"/>
          <w:sz w:val="20"/>
        </w:rPr>
        <w:t xml:space="preserve"> </w:t>
      </w:r>
      <w:r>
        <w:rPr>
          <w:sz w:val="20"/>
        </w:rPr>
        <w:t>para</w:t>
      </w:r>
      <w:r>
        <w:rPr>
          <w:spacing w:val="-7"/>
          <w:sz w:val="20"/>
        </w:rPr>
        <w:t xml:space="preserve"> </w:t>
      </w:r>
      <w:r>
        <w:rPr>
          <w:sz w:val="20"/>
        </w:rPr>
        <w:t>el</w:t>
      </w:r>
      <w:r>
        <w:rPr>
          <w:spacing w:val="-7"/>
          <w:sz w:val="20"/>
        </w:rPr>
        <w:t xml:space="preserve"> </w:t>
      </w:r>
      <w:r>
        <w:rPr>
          <w:sz w:val="20"/>
        </w:rPr>
        <w:t xml:space="preserve">desarrollo integral como “responsabilidad común y solidaria de los Estados miembros”; aspecto que permite inferir la consagración del principio de solidaridad internacional, el que deviene fundamental en la consecución del desarrollo sostenible como se desarrollará </w:t>
      </w:r>
      <w:r>
        <w:rPr>
          <w:i/>
          <w:w w:val="95"/>
          <w:sz w:val="20"/>
        </w:rPr>
        <w:t>infra</w:t>
      </w:r>
      <w:r>
        <w:rPr>
          <w:w w:val="95"/>
          <w:sz w:val="20"/>
        </w:rPr>
        <w:t>.</w:t>
      </w:r>
      <w:r>
        <w:rPr>
          <w:spacing w:val="8"/>
          <w:sz w:val="20"/>
        </w:rPr>
        <w:t xml:space="preserve"> </w:t>
      </w:r>
      <w:r>
        <w:rPr>
          <w:w w:val="95"/>
          <w:sz w:val="20"/>
        </w:rPr>
        <w:t>La</w:t>
      </w:r>
      <w:r>
        <w:rPr>
          <w:spacing w:val="5"/>
          <w:sz w:val="20"/>
        </w:rPr>
        <w:t xml:space="preserve"> </w:t>
      </w:r>
      <w:r>
        <w:rPr>
          <w:w w:val="95"/>
          <w:sz w:val="20"/>
        </w:rPr>
        <w:t>solidaridad</w:t>
      </w:r>
      <w:r>
        <w:rPr>
          <w:spacing w:val="9"/>
          <w:sz w:val="20"/>
        </w:rPr>
        <w:t xml:space="preserve"> </w:t>
      </w:r>
      <w:r>
        <w:rPr>
          <w:w w:val="95"/>
          <w:sz w:val="20"/>
        </w:rPr>
        <w:t>es</w:t>
      </w:r>
      <w:r>
        <w:rPr>
          <w:spacing w:val="11"/>
          <w:sz w:val="20"/>
        </w:rPr>
        <w:t xml:space="preserve"> </w:t>
      </w:r>
      <w:r>
        <w:rPr>
          <w:w w:val="95"/>
          <w:sz w:val="20"/>
        </w:rPr>
        <w:t>en</w:t>
      </w:r>
      <w:r>
        <w:rPr>
          <w:spacing w:val="7"/>
          <w:sz w:val="20"/>
        </w:rPr>
        <w:t xml:space="preserve"> </w:t>
      </w:r>
      <w:r>
        <w:rPr>
          <w:w w:val="95"/>
          <w:sz w:val="20"/>
        </w:rPr>
        <w:t>consecuencia</w:t>
      </w:r>
      <w:r>
        <w:rPr>
          <w:spacing w:val="8"/>
          <w:sz w:val="20"/>
        </w:rPr>
        <w:t xml:space="preserve"> </w:t>
      </w:r>
      <w:r>
        <w:rPr>
          <w:w w:val="95"/>
          <w:sz w:val="20"/>
        </w:rPr>
        <w:t>una</w:t>
      </w:r>
      <w:r>
        <w:rPr>
          <w:spacing w:val="9"/>
          <w:sz w:val="20"/>
        </w:rPr>
        <w:t xml:space="preserve"> </w:t>
      </w:r>
      <w:r>
        <w:rPr>
          <w:w w:val="95"/>
          <w:sz w:val="20"/>
        </w:rPr>
        <w:t>obligación</w:t>
      </w:r>
      <w:r>
        <w:rPr>
          <w:spacing w:val="7"/>
          <w:sz w:val="20"/>
        </w:rPr>
        <w:t xml:space="preserve"> </w:t>
      </w:r>
      <w:r>
        <w:rPr>
          <w:w w:val="95"/>
          <w:sz w:val="20"/>
        </w:rPr>
        <w:t>jurídica</w:t>
      </w:r>
      <w:r>
        <w:rPr>
          <w:spacing w:val="8"/>
          <w:sz w:val="20"/>
        </w:rPr>
        <w:t xml:space="preserve"> </w:t>
      </w:r>
      <w:r>
        <w:rPr>
          <w:w w:val="95"/>
          <w:sz w:val="20"/>
        </w:rPr>
        <w:t>asumida</w:t>
      </w:r>
      <w:r>
        <w:rPr>
          <w:spacing w:val="9"/>
          <w:sz w:val="20"/>
        </w:rPr>
        <w:t xml:space="preserve"> </w:t>
      </w:r>
      <w:r>
        <w:rPr>
          <w:w w:val="95"/>
          <w:sz w:val="20"/>
        </w:rPr>
        <w:t>por</w:t>
      </w:r>
      <w:r>
        <w:rPr>
          <w:spacing w:val="4"/>
          <w:sz w:val="20"/>
        </w:rPr>
        <w:t xml:space="preserve"> </w:t>
      </w:r>
      <w:r>
        <w:rPr>
          <w:w w:val="95"/>
          <w:sz w:val="20"/>
        </w:rPr>
        <w:t>los</w:t>
      </w:r>
      <w:r>
        <w:rPr>
          <w:spacing w:val="8"/>
          <w:sz w:val="20"/>
        </w:rPr>
        <w:t xml:space="preserve"> </w:t>
      </w:r>
      <w:r>
        <w:rPr>
          <w:spacing w:val="-2"/>
          <w:w w:val="95"/>
          <w:sz w:val="20"/>
        </w:rPr>
        <w:t>Estados.</w:t>
      </w:r>
    </w:p>
    <w:p w14:paraId="6CCD80C8" w14:textId="77777777" w:rsidR="009C1B8A" w:rsidRDefault="009C1B8A">
      <w:pPr>
        <w:pStyle w:val="BodyText"/>
      </w:pPr>
    </w:p>
    <w:p w14:paraId="22D269F3" w14:textId="77777777" w:rsidR="009C1B8A" w:rsidRDefault="008E2174">
      <w:pPr>
        <w:pStyle w:val="ListParagraph"/>
        <w:numPr>
          <w:ilvl w:val="0"/>
          <w:numId w:val="7"/>
        </w:numPr>
        <w:tabs>
          <w:tab w:val="left" w:pos="810"/>
        </w:tabs>
        <w:ind w:right="372" w:firstLine="0"/>
        <w:jc w:val="both"/>
        <w:rPr>
          <w:sz w:val="20"/>
        </w:rPr>
      </w:pPr>
      <w:r>
        <w:rPr>
          <w:sz w:val="20"/>
        </w:rPr>
        <w:t>Finalmente,</w:t>
      </w:r>
      <w:r>
        <w:rPr>
          <w:spacing w:val="-8"/>
          <w:sz w:val="20"/>
        </w:rPr>
        <w:t xml:space="preserve"> </w:t>
      </w:r>
      <w:r>
        <w:rPr>
          <w:sz w:val="20"/>
        </w:rPr>
        <w:t>el</w:t>
      </w:r>
      <w:r>
        <w:rPr>
          <w:spacing w:val="-10"/>
          <w:sz w:val="20"/>
        </w:rPr>
        <w:t xml:space="preserve"> </w:t>
      </w:r>
      <w:r>
        <w:rPr>
          <w:sz w:val="20"/>
        </w:rPr>
        <w:t>artículo</w:t>
      </w:r>
      <w:r>
        <w:rPr>
          <w:spacing w:val="-9"/>
          <w:sz w:val="20"/>
        </w:rPr>
        <w:t xml:space="preserve"> </w:t>
      </w:r>
      <w:r>
        <w:rPr>
          <w:sz w:val="20"/>
        </w:rPr>
        <w:t>33</w:t>
      </w:r>
      <w:r>
        <w:rPr>
          <w:spacing w:val="-9"/>
          <w:sz w:val="20"/>
        </w:rPr>
        <w:t xml:space="preserve"> </w:t>
      </w:r>
      <w:r>
        <w:rPr>
          <w:sz w:val="20"/>
        </w:rPr>
        <w:t>consagra</w:t>
      </w:r>
      <w:r>
        <w:rPr>
          <w:spacing w:val="-8"/>
          <w:sz w:val="20"/>
        </w:rPr>
        <w:t xml:space="preserve"> </w:t>
      </w:r>
      <w:r>
        <w:rPr>
          <w:sz w:val="20"/>
        </w:rPr>
        <w:t>que</w:t>
      </w:r>
      <w:r>
        <w:rPr>
          <w:spacing w:val="-9"/>
          <w:sz w:val="20"/>
        </w:rPr>
        <w:t xml:space="preserve"> </w:t>
      </w:r>
      <w:r>
        <w:rPr>
          <w:sz w:val="20"/>
        </w:rPr>
        <w:t>el</w:t>
      </w:r>
      <w:r>
        <w:rPr>
          <w:spacing w:val="-7"/>
          <w:sz w:val="20"/>
        </w:rPr>
        <w:t xml:space="preserve"> </w:t>
      </w:r>
      <w:r>
        <w:rPr>
          <w:sz w:val="20"/>
        </w:rPr>
        <w:t>desarrollo</w:t>
      </w:r>
      <w:r>
        <w:rPr>
          <w:spacing w:val="-3"/>
          <w:sz w:val="20"/>
        </w:rPr>
        <w:t xml:space="preserve"> </w:t>
      </w:r>
      <w:r>
        <w:rPr>
          <w:sz w:val="20"/>
        </w:rPr>
        <w:t>-que</w:t>
      </w:r>
      <w:r>
        <w:rPr>
          <w:spacing w:val="-9"/>
          <w:sz w:val="20"/>
        </w:rPr>
        <w:t xml:space="preserve"> </w:t>
      </w:r>
      <w:r>
        <w:rPr>
          <w:sz w:val="20"/>
        </w:rPr>
        <w:t>es</w:t>
      </w:r>
      <w:r>
        <w:rPr>
          <w:spacing w:val="-8"/>
          <w:sz w:val="20"/>
        </w:rPr>
        <w:t xml:space="preserve"> </w:t>
      </w:r>
      <w:r>
        <w:rPr>
          <w:sz w:val="20"/>
        </w:rPr>
        <w:t>responsabilidad</w:t>
      </w:r>
      <w:r>
        <w:rPr>
          <w:spacing w:val="-9"/>
          <w:sz w:val="20"/>
        </w:rPr>
        <w:t xml:space="preserve"> </w:t>
      </w:r>
      <w:r>
        <w:rPr>
          <w:sz w:val="20"/>
        </w:rPr>
        <w:t>de cada</w:t>
      </w:r>
      <w:r>
        <w:rPr>
          <w:spacing w:val="-11"/>
          <w:sz w:val="20"/>
        </w:rPr>
        <w:t xml:space="preserve"> </w:t>
      </w:r>
      <w:r>
        <w:rPr>
          <w:sz w:val="20"/>
        </w:rPr>
        <w:t>Estado-</w:t>
      </w:r>
      <w:r>
        <w:rPr>
          <w:spacing w:val="-11"/>
          <w:sz w:val="20"/>
        </w:rPr>
        <w:t xml:space="preserve"> </w:t>
      </w:r>
      <w:r>
        <w:rPr>
          <w:sz w:val="20"/>
        </w:rPr>
        <w:t>debe</w:t>
      </w:r>
      <w:r>
        <w:rPr>
          <w:spacing w:val="-13"/>
          <w:sz w:val="20"/>
        </w:rPr>
        <w:t xml:space="preserve"> </w:t>
      </w:r>
      <w:r>
        <w:rPr>
          <w:sz w:val="20"/>
        </w:rPr>
        <w:t>propender</w:t>
      </w:r>
      <w:r>
        <w:rPr>
          <w:spacing w:val="-12"/>
          <w:sz w:val="20"/>
        </w:rPr>
        <w:t xml:space="preserve"> </w:t>
      </w:r>
      <w:r>
        <w:rPr>
          <w:sz w:val="20"/>
        </w:rPr>
        <w:t>“a</w:t>
      </w:r>
      <w:r>
        <w:rPr>
          <w:spacing w:val="-11"/>
          <w:sz w:val="20"/>
        </w:rPr>
        <w:t xml:space="preserve"> </w:t>
      </w:r>
      <w:r>
        <w:rPr>
          <w:sz w:val="20"/>
        </w:rPr>
        <w:t>la</w:t>
      </w:r>
      <w:r>
        <w:rPr>
          <w:spacing w:val="-11"/>
          <w:sz w:val="20"/>
        </w:rPr>
        <w:t xml:space="preserve"> </w:t>
      </w:r>
      <w:r>
        <w:rPr>
          <w:sz w:val="20"/>
        </w:rPr>
        <w:t>plena</w:t>
      </w:r>
      <w:r>
        <w:rPr>
          <w:spacing w:val="-11"/>
          <w:sz w:val="20"/>
        </w:rPr>
        <w:t xml:space="preserve"> </w:t>
      </w:r>
      <w:r>
        <w:rPr>
          <w:sz w:val="20"/>
        </w:rPr>
        <w:t>realización</w:t>
      </w:r>
      <w:r>
        <w:rPr>
          <w:spacing w:val="-11"/>
          <w:sz w:val="20"/>
        </w:rPr>
        <w:t xml:space="preserve"> </w:t>
      </w:r>
      <w:r>
        <w:rPr>
          <w:sz w:val="20"/>
        </w:rPr>
        <w:t>de</w:t>
      </w:r>
      <w:r>
        <w:rPr>
          <w:spacing w:val="-13"/>
          <w:sz w:val="20"/>
        </w:rPr>
        <w:t xml:space="preserve"> </w:t>
      </w:r>
      <w:r>
        <w:rPr>
          <w:sz w:val="20"/>
        </w:rPr>
        <w:t>la</w:t>
      </w:r>
      <w:r>
        <w:rPr>
          <w:spacing w:val="-11"/>
          <w:sz w:val="20"/>
        </w:rPr>
        <w:t xml:space="preserve"> </w:t>
      </w:r>
      <w:r>
        <w:rPr>
          <w:sz w:val="20"/>
        </w:rPr>
        <w:t>persona</w:t>
      </w:r>
      <w:r>
        <w:rPr>
          <w:spacing w:val="-11"/>
          <w:sz w:val="20"/>
        </w:rPr>
        <w:t xml:space="preserve"> </w:t>
      </w:r>
      <w:r>
        <w:rPr>
          <w:sz w:val="20"/>
        </w:rPr>
        <w:t>humana”.</w:t>
      </w:r>
      <w:r>
        <w:rPr>
          <w:spacing w:val="-12"/>
          <w:sz w:val="20"/>
        </w:rPr>
        <w:t xml:space="preserve"> </w:t>
      </w:r>
      <w:r>
        <w:rPr>
          <w:sz w:val="20"/>
        </w:rPr>
        <w:t>Pues</w:t>
      </w:r>
      <w:r>
        <w:rPr>
          <w:spacing w:val="-12"/>
          <w:sz w:val="20"/>
        </w:rPr>
        <w:t xml:space="preserve"> </w:t>
      </w:r>
      <w:r>
        <w:rPr>
          <w:sz w:val="20"/>
        </w:rPr>
        <w:t>bien, como se desarrollará en este acápite, no se concibe la plena realización de la persona humana -como reza la norma- en un entorno ambientalmente degradado o en riesgo de estarlo por las actividades que se desarrollan.</w:t>
      </w:r>
    </w:p>
    <w:p w14:paraId="7D375B53" w14:textId="77777777" w:rsidR="009C1B8A" w:rsidRDefault="009C1B8A">
      <w:pPr>
        <w:pStyle w:val="BodyText"/>
        <w:spacing w:before="1"/>
      </w:pPr>
    </w:p>
    <w:p w14:paraId="4FB78D5E" w14:textId="77777777" w:rsidR="009C1B8A" w:rsidRDefault="008E2174">
      <w:pPr>
        <w:pStyle w:val="ListParagraph"/>
        <w:numPr>
          <w:ilvl w:val="0"/>
          <w:numId w:val="7"/>
        </w:numPr>
        <w:tabs>
          <w:tab w:val="left" w:pos="810"/>
        </w:tabs>
        <w:ind w:right="372" w:firstLine="0"/>
        <w:jc w:val="both"/>
        <w:rPr>
          <w:sz w:val="20"/>
        </w:rPr>
      </w:pPr>
      <w:r>
        <w:rPr>
          <w:sz w:val="20"/>
        </w:rPr>
        <w:t>Por tanto, si el desarrollo a que refiere la Carta de la OEA se debe orientar y contribuir</w:t>
      </w:r>
      <w:r>
        <w:rPr>
          <w:spacing w:val="-3"/>
          <w:sz w:val="20"/>
        </w:rPr>
        <w:t xml:space="preserve"> </w:t>
      </w:r>
      <w:r>
        <w:rPr>
          <w:sz w:val="20"/>
        </w:rPr>
        <w:t>a</w:t>
      </w:r>
      <w:r>
        <w:rPr>
          <w:spacing w:val="-4"/>
          <w:sz w:val="20"/>
        </w:rPr>
        <w:t xml:space="preserve"> </w:t>
      </w:r>
      <w:r>
        <w:rPr>
          <w:sz w:val="20"/>
        </w:rPr>
        <w:t>la</w:t>
      </w:r>
      <w:r>
        <w:rPr>
          <w:spacing w:val="-4"/>
          <w:sz w:val="20"/>
        </w:rPr>
        <w:t xml:space="preserve"> </w:t>
      </w:r>
      <w:r>
        <w:rPr>
          <w:sz w:val="20"/>
        </w:rPr>
        <w:t>plena</w:t>
      </w:r>
      <w:r>
        <w:rPr>
          <w:spacing w:val="-4"/>
          <w:sz w:val="20"/>
        </w:rPr>
        <w:t xml:space="preserve"> </w:t>
      </w:r>
      <w:r>
        <w:rPr>
          <w:sz w:val="20"/>
        </w:rPr>
        <w:t>realización</w:t>
      </w:r>
      <w:r>
        <w:rPr>
          <w:spacing w:val="-3"/>
          <w:sz w:val="20"/>
        </w:rPr>
        <w:t xml:space="preserve"> </w:t>
      </w:r>
      <w:r>
        <w:rPr>
          <w:sz w:val="20"/>
        </w:rPr>
        <w:t>de</w:t>
      </w:r>
      <w:r>
        <w:rPr>
          <w:spacing w:val="-5"/>
          <w:sz w:val="20"/>
        </w:rPr>
        <w:t xml:space="preserve"> </w:t>
      </w:r>
      <w:r>
        <w:rPr>
          <w:sz w:val="20"/>
        </w:rPr>
        <w:t>la</w:t>
      </w:r>
      <w:r>
        <w:rPr>
          <w:spacing w:val="-1"/>
          <w:sz w:val="20"/>
        </w:rPr>
        <w:t xml:space="preserve"> </w:t>
      </w:r>
      <w:r>
        <w:rPr>
          <w:sz w:val="20"/>
        </w:rPr>
        <w:t>persona,</w:t>
      </w:r>
      <w:r>
        <w:rPr>
          <w:spacing w:val="-2"/>
          <w:sz w:val="20"/>
        </w:rPr>
        <w:t xml:space="preserve"> </w:t>
      </w:r>
      <w:r>
        <w:rPr>
          <w:sz w:val="20"/>
        </w:rPr>
        <w:t>entonces</w:t>
      </w:r>
      <w:r>
        <w:rPr>
          <w:spacing w:val="-2"/>
          <w:sz w:val="20"/>
        </w:rPr>
        <w:t xml:space="preserve"> </w:t>
      </w:r>
      <w:r>
        <w:rPr>
          <w:sz w:val="20"/>
        </w:rPr>
        <w:t>es</w:t>
      </w:r>
      <w:r>
        <w:rPr>
          <w:spacing w:val="-5"/>
          <w:sz w:val="20"/>
        </w:rPr>
        <w:t xml:space="preserve"> </w:t>
      </w:r>
      <w:r>
        <w:rPr>
          <w:sz w:val="20"/>
        </w:rPr>
        <w:t>porque</w:t>
      </w:r>
      <w:r>
        <w:rPr>
          <w:spacing w:val="-3"/>
          <w:sz w:val="20"/>
        </w:rPr>
        <w:t xml:space="preserve"> </w:t>
      </w:r>
      <w:r>
        <w:rPr>
          <w:sz w:val="20"/>
        </w:rPr>
        <w:t>ese</w:t>
      </w:r>
      <w:r>
        <w:rPr>
          <w:spacing w:val="-5"/>
          <w:sz w:val="20"/>
        </w:rPr>
        <w:t xml:space="preserve"> </w:t>
      </w:r>
      <w:r>
        <w:rPr>
          <w:sz w:val="20"/>
        </w:rPr>
        <w:t>desarrollo</w:t>
      </w:r>
      <w:r>
        <w:rPr>
          <w:spacing w:val="-2"/>
          <w:sz w:val="20"/>
        </w:rPr>
        <w:t xml:space="preserve"> </w:t>
      </w:r>
      <w:r>
        <w:rPr>
          <w:sz w:val="20"/>
        </w:rPr>
        <w:t>debe ser sostenible, duradero, que se preocupe por la durabilidad y perdurabilidad de sí mismo,</w:t>
      </w:r>
      <w:r>
        <w:rPr>
          <w:spacing w:val="-10"/>
          <w:sz w:val="20"/>
        </w:rPr>
        <w:t xml:space="preserve"> </w:t>
      </w:r>
      <w:r>
        <w:rPr>
          <w:sz w:val="20"/>
        </w:rPr>
        <w:t>atendiendo</w:t>
      </w:r>
      <w:r>
        <w:rPr>
          <w:spacing w:val="-10"/>
          <w:sz w:val="20"/>
        </w:rPr>
        <w:t xml:space="preserve"> </w:t>
      </w:r>
      <w:r>
        <w:rPr>
          <w:sz w:val="20"/>
        </w:rPr>
        <w:t>a</w:t>
      </w:r>
      <w:r>
        <w:rPr>
          <w:spacing w:val="-11"/>
          <w:sz w:val="20"/>
        </w:rPr>
        <w:t xml:space="preserve"> </w:t>
      </w:r>
      <w:r>
        <w:rPr>
          <w:sz w:val="20"/>
        </w:rPr>
        <w:t>las</w:t>
      </w:r>
      <w:r>
        <w:rPr>
          <w:spacing w:val="-10"/>
          <w:sz w:val="20"/>
        </w:rPr>
        <w:t xml:space="preserve"> </w:t>
      </w:r>
      <w:r>
        <w:rPr>
          <w:sz w:val="20"/>
        </w:rPr>
        <w:t>necesidades</w:t>
      </w:r>
      <w:r>
        <w:rPr>
          <w:spacing w:val="-10"/>
          <w:sz w:val="20"/>
        </w:rPr>
        <w:t xml:space="preserve"> </w:t>
      </w:r>
      <w:r>
        <w:rPr>
          <w:sz w:val="20"/>
        </w:rPr>
        <w:t>de</w:t>
      </w:r>
      <w:r>
        <w:rPr>
          <w:spacing w:val="-13"/>
          <w:sz w:val="20"/>
        </w:rPr>
        <w:t xml:space="preserve"> </w:t>
      </w:r>
      <w:r>
        <w:rPr>
          <w:sz w:val="20"/>
        </w:rPr>
        <w:t>las</w:t>
      </w:r>
      <w:r>
        <w:rPr>
          <w:spacing w:val="-12"/>
          <w:sz w:val="20"/>
        </w:rPr>
        <w:t xml:space="preserve"> </w:t>
      </w:r>
      <w:r>
        <w:rPr>
          <w:sz w:val="20"/>
        </w:rPr>
        <w:t>generaciones</w:t>
      </w:r>
      <w:r>
        <w:rPr>
          <w:spacing w:val="-10"/>
          <w:sz w:val="20"/>
        </w:rPr>
        <w:t xml:space="preserve"> </w:t>
      </w:r>
      <w:r>
        <w:rPr>
          <w:sz w:val="20"/>
        </w:rPr>
        <w:t>presentes</w:t>
      </w:r>
      <w:r>
        <w:rPr>
          <w:spacing w:val="-10"/>
          <w:sz w:val="20"/>
        </w:rPr>
        <w:t xml:space="preserve"> </w:t>
      </w:r>
      <w:r>
        <w:rPr>
          <w:sz w:val="20"/>
        </w:rPr>
        <w:t>y</w:t>
      </w:r>
      <w:r>
        <w:rPr>
          <w:spacing w:val="-9"/>
          <w:sz w:val="20"/>
        </w:rPr>
        <w:t xml:space="preserve"> </w:t>
      </w:r>
      <w:r>
        <w:rPr>
          <w:sz w:val="20"/>
        </w:rPr>
        <w:t>futuras.</w:t>
      </w:r>
      <w:r>
        <w:rPr>
          <w:spacing w:val="-10"/>
          <w:sz w:val="20"/>
        </w:rPr>
        <w:t xml:space="preserve"> </w:t>
      </w:r>
      <w:r>
        <w:rPr>
          <w:sz w:val="20"/>
        </w:rPr>
        <w:t>Esto</w:t>
      </w:r>
      <w:r>
        <w:rPr>
          <w:spacing w:val="-8"/>
          <w:sz w:val="20"/>
        </w:rPr>
        <w:t xml:space="preserve"> </w:t>
      </w:r>
      <w:r>
        <w:rPr>
          <w:sz w:val="20"/>
        </w:rPr>
        <w:t>es: no hay plena realización de la persona humana en un entorno en riesgo o donde las perspectivas</w:t>
      </w:r>
      <w:r>
        <w:rPr>
          <w:spacing w:val="-3"/>
          <w:sz w:val="20"/>
        </w:rPr>
        <w:t xml:space="preserve"> </w:t>
      </w:r>
      <w:r>
        <w:rPr>
          <w:sz w:val="20"/>
        </w:rPr>
        <w:t>de</w:t>
      </w:r>
      <w:r>
        <w:rPr>
          <w:spacing w:val="-3"/>
          <w:sz w:val="20"/>
        </w:rPr>
        <w:t xml:space="preserve"> </w:t>
      </w:r>
      <w:r>
        <w:rPr>
          <w:sz w:val="20"/>
        </w:rPr>
        <w:t>supervivencia</w:t>
      </w:r>
      <w:r>
        <w:rPr>
          <w:spacing w:val="-1"/>
          <w:sz w:val="20"/>
        </w:rPr>
        <w:t xml:space="preserve"> </w:t>
      </w:r>
      <w:r>
        <w:rPr>
          <w:sz w:val="20"/>
        </w:rPr>
        <w:t>y</w:t>
      </w:r>
      <w:r>
        <w:rPr>
          <w:spacing w:val="-2"/>
          <w:sz w:val="20"/>
        </w:rPr>
        <w:t xml:space="preserve"> </w:t>
      </w:r>
      <w:r>
        <w:rPr>
          <w:sz w:val="20"/>
        </w:rPr>
        <w:t>bienestar</w:t>
      </w:r>
      <w:r>
        <w:rPr>
          <w:spacing w:val="-3"/>
          <w:sz w:val="20"/>
        </w:rPr>
        <w:t xml:space="preserve"> </w:t>
      </w:r>
      <w:r>
        <w:rPr>
          <w:sz w:val="20"/>
        </w:rPr>
        <w:t>no</w:t>
      </w:r>
      <w:r>
        <w:rPr>
          <w:spacing w:val="-3"/>
          <w:sz w:val="20"/>
        </w:rPr>
        <w:t xml:space="preserve"> </w:t>
      </w:r>
      <w:r>
        <w:rPr>
          <w:sz w:val="20"/>
        </w:rPr>
        <w:t>son</w:t>
      </w:r>
      <w:r>
        <w:rPr>
          <w:spacing w:val="-1"/>
          <w:sz w:val="20"/>
        </w:rPr>
        <w:t xml:space="preserve"> </w:t>
      </w:r>
      <w:r>
        <w:rPr>
          <w:sz w:val="20"/>
        </w:rPr>
        <w:t>seguras</w:t>
      </w:r>
      <w:r>
        <w:rPr>
          <w:spacing w:val="-2"/>
          <w:sz w:val="20"/>
        </w:rPr>
        <w:t xml:space="preserve"> </w:t>
      </w:r>
      <w:r>
        <w:rPr>
          <w:sz w:val="20"/>
        </w:rPr>
        <w:t>a</w:t>
      </w:r>
      <w:r>
        <w:rPr>
          <w:spacing w:val="-2"/>
          <w:sz w:val="20"/>
        </w:rPr>
        <w:t xml:space="preserve"> </w:t>
      </w:r>
      <w:r>
        <w:rPr>
          <w:sz w:val="20"/>
        </w:rPr>
        <w:t>mediano y largo</w:t>
      </w:r>
      <w:r>
        <w:rPr>
          <w:spacing w:val="-3"/>
          <w:sz w:val="20"/>
        </w:rPr>
        <w:t xml:space="preserve"> </w:t>
      </w:r>
      <w:r>
        <w:rPr>
          <w:sz w:val="20"/>
        </w:rPr>
        <w:t>plazo.</w:t>
      </w:r>
      <w:r>
        <w:rPr>
          <w:spacing w:val="-2"/>
          <w:sz w:val="20"/>
        </w:rPr>
        <w:t xml:space="preserve"> </w:t>
      </w:r>
      <w:r>
        <w:rPr>
          <w:sz w:val="20"/>
        </w:rPr>
        <w:t>He ahí el concepto de desarrollo sostenible</w:t>
      </w:r>
      <w:r>
        <w:rPr>
          <w:position w:val="7"/>
          <w:sz w:val="13"/>
        </w:rPr>
        <w:t>115</w:t>
      </w:r>
      <w:r>
        <w:rPr>
          <w:sz w:val="20"/>
        </w:rPr>
        <w:t>.</w:t>
      </w:r>
    </w:p>
    <w:p w14:paraId="4FB71FB2" w14:textId="77777777" w:rsidR="009C1B8A" w:rsidRDefault="009C1B8A">
      <w:pPr>
        <w:pStyle w:val="BodyText"/>
      </w:pPr>
    </w:p>
    <w:p w14:paraId="3F47D39E" w14:textId="77777777" w:rsidR="009C1B8A" w:rsidRDefault="008E2174">
      <w:pPr>
        <w:pStyle w:val="ListParagraph"/>
        <w:numPr>
          <w:ilvl w:val="0"/>
          <w:numId w:val="7"/>
        </w:numPr>
        <w:tabs>
          <w:tab w:val="left" w:pos="810"/>
        </w:tabs>
        <w:ind w:right="373" w:firstLine="0"/>
        <w:jc w:val="both"/>
        <w:rPr>
          <w:sz w:val="20"/>
        </w:rPr>
      </w:pPr>
      <w:r>
        <w:rPr>
          <w:sz w:val="20"/>
        </w:rPr>
        <w:t>De esta manera, la consagración del derecho al desarrollo sostenible no solo está</w:t>
      </w:r>
      <w:r>
        <w:rPr>
          <w:spacing w:val="-16"/>
          <w:sz w:val="20"/>
        </w:rPr>
        <w:t xml:space="preserve"> </w:t>
      </w:r>
      <w:r>
        <w:rPr>
          <w:sz w:val="20"/>
        </w:rPr>
        <w:t>dada</w:t>
      </w:r>
      <w:r>
        <w:rPr>
          <w:spacing w:val="-16"/>
          <w:sz w:val="20"/>
        </w:rPr>
        <w:t xml:space="preserve"> </w:t>
      </w:r>
      <w:r>
        <w:rPr>
          <w:sz w:val="20"/>
        </w:rPr>
        <w:t>por</w:t>
      </w:r>
      <w:r>
        <w:rPr>
          <w:spacing w:val="-17"/>
          <w:sz w:val="20"/>
        </w:rPr>
        <w:t xml:space="preserve"> </w:t>
      </w:r>
      <w:r>
        <w:rPr>
          <w:sz w:val="20"/>
        </w:rPr>
        <w:t>instrumentos</w:t>
      </w:r>
      <w:r>
        <w:rPr>
          <w:spacing w:val="-17"/>
          <w:sz w:val="20"/>
        </w:rPr>
        <w:t xml:space="preserve"> </w:t>
      </w:r>
      <w:r>
        <w:rPr>
          <w:sz w:val="20"/>
        </w:rPr>
        <w:t>de</w:t>
      </w:r>
      <w:r>
        <w:rPr>
          <w:spacing w:val="-13"/>
          <w:sz w:val="20"/>
        </w:rPr>
        <w:t xml:space="preserve"> </w:t>
      </w:r>
      <w:r>
        <w:rPr>
          <w:i/>
          <w:sz w:val="20"/>
        </w:rPr>
        <w:t>soft</w:t>
      </w:r>
      <w:r>
        <w:rPr>
          <w:i/>
          <w:spacing w:val="-16"/>
          <w:sz w:val="20"/>
        </w:rPr>
        <w:t xml:space="preserve"> </w:t>
      </w:r>
      <w:r>
        <w:rPr>
          <w:i/>
          <w:sz w:val="20"/>
        </w:rPr>
        <w:t>law</w:t>
      </w:r>
      <w:r>
        <w:rPr>
          <w:i/>
          <w:spacing w:val="-16"/>
          <w:sz w:val="20"/>
        </w:rPr>
        <w:t xml:space="preserve"> </w:t>
      </w:r>
      <w:r>
        <w:rPr>
          <w:sz w:val="20"/>
        </w:rPr>
        <w:t>ni</w:t>
      </w:r>
      <w:r>
        <w:rPr>
          <w:spacing w:val="-16"/>
          <w:sz w:val="20"/>
        </w:rPr>
        <w:t xml:space="preserve"> </w:t>
      </w:r>
      <w:r>
        <w:rPr>
          <w:sz w:val="20"/>
        </w:rPr>
        <w:t>depende</w:t>
      </w:r>
      <w:r>
        <w:rPr>
          <w:spacing w:val="-17"/>
          <w:sz w:val="20"/>
        </w:rPr>
        <w:t xml:space="preserve"> </w:t>
      </w:r>
      <w:r>
        <w:rPr>
          <w:sz w:val="20"/>
        </w:rPr>
        <w:t>de</w:t>
      </w:r>
      <w:r>
        <w:rPr>
          <w:spacing w:val="-17"/>
          <w:sz w:val="20"/>
        </w:rPr>
        <w:t xml:space="preserve"> </w:t>
      </w:r>
      <w:r>
        <w:rPr>
          <w:sz w:val="20"/>
        </w:rPr>
        <w:t>la</w:t>
      </w:r>
      <w:r>
        <w:rPr>
          <w:spacing w:val="-16"/>
          <w:sz w:val="20"/>
        </w:rPr>
        <w:t xml:space="preserve"> </w:t>
      </w:r>
      <w:r>
        <w:rPr>
          <w:sz w:val="20"/>
        </w:rPr>
        <w:t>buena</w:t>
      </w:r>
      <w:r>
        <w:rPr>
          <w:spacing w:val="-16"/>
          <w:sz w:val="20"/>
        </w:rPr>
        <w:t xml:space="preserve"> </w:t>
      </w:r>
      <w:r>
        <w:rPr>
          <w:sz w:val="20"/>
        </w:rPr>
        <w:t>voluntad</w:t>
      </w:r>
      <w:r>
        <w:rPr>
          <w:spacing w:val="-15"/>
          <w:sz w:val="20"/>
        </w:rPr>
        <w:t xml:space="preserve"> </w:t>
      </w:r>
      <w:r>
        <w:rPr>
          <w:sz w:val="20"/>
        </w:rPr>
        <w:t>de</w:t>
      </w:r>
      <w:r>
        <w:rPr>
          <w:spacing w:val="-17"/>
          <w:sz w:val="20"/>
        </w:rPr>
        <w:t xml:space="preserve"> </w:t>
      </w:r>
      <w:r>
        <w:rPr>
          <w:sz w:val="20"/>
        </w:rPr>
        <w:t>los</w:t>
      </w:r>
      <w:r>
        <w:rPr>
          <w:spacing w:val="-17"/>
          <w:sz w:val="20"/>
        </w:rPr>
        <w:t xml:space="preserve"> </w:t>
      </w:r>
      <w:r>
        <w:rPr>
          <w:sz w:val="20"/>
        </w:rPr>
        <w:t xml:space="preserve">Estados; sino que, en tanto derecho emergente de la Carta de la OEA, deriva su protección en virtud del artículo 26 de la Convención Americana, como derecho convencionalmente </w:t>
      </w:r>
      <w:r>
        <w:rPr>
          <w:spacing w:val="-2"/>
          <w:sz w:val="20"/>
        </w:rPr>
        <w:t>protegido.</w:t>
      </w:r>
    </w:p>
    <w:p w14:paraId="418E3A14" w14:textId="77777777" w:rsidR="009C1B8A" w:rsidRDefault="009C1B8A">
      <w:pPr>
        <w:pStyle w:val="BodyText"/>
        <w:spacing w:before="1"/>
      </w:pPr>
    </w:p>
    <w:p w14:paraId="0856D767" w14:textId="77777777" w:rsidR="009C1B8A" w:rsidRDefault="008E2174">
      <w:pPr>
        <w:pStyle w:val="ListParagraph"/>
        <w:numPr>
          <w:ilvl w:val="0"/>
          <w:numId w:val="7"/>
        </w:numPr>
        <w:tabs>
          <w:tab w:val="left" w:pos="810"/>
        </w:tabs>
        <w:ind w:right="376" w:firstLine="0"/>
        <w:jc w:val="both"/>
        <w:rPr>
          <w:sz w:val="20"/>
        </w:rPr>
      </w:pPr>
      <w:r>
        <w:rPr>
          <w:sz w:val="20"/>
        </w:rPr>
        <w:t>El</w:t>
      </w:r>
      <w:r>
        <w:rPr>
          <w:spacing w:val="-2"/>
          <w:sz w:val="20"/>
        </w:rPr>
        <w:t xml:space="preserve"> </w:t>
      </w:r>
      <w:r>
        <w:rPr>
          <w:sz w:val="20"/>
        </w:rPr>
        <w:t>desarrollo</w:t>
      </w:r>
      <w:r>
        <w:rPr>
          <w:spacing w:val="-1"/>
          <w:sz w:val="20"/>
        </w:rPr>
        <w:t xml:space="preserve"> </w:t>
      </w:r>
      <w:r>
        <w:rPr>
          <w:sz w:val="20"/>
        </w:rPr>
        <w:t>sostenible</w:t>
      </w:r>
      <w:r>
        <w:rPr>
          <w:spacing w:val="-1"/>
          <w:sz w:val="20"/>
        </w:rPr>
        <w:t xml:space="preserve"> </w:t>
      </w:r>
      <w:r>
        <w:rPr>
          <w:sz w:val="20"/>
        </w:rPr>
        <w:t>es,</w:t>
      </w:r>
      <w:r>
        <w:rPr>
          <w:spacing w:val="-1"/>
          <w:sz w:val="20"/>
        </w:rPr>
        <w:t xml:space="preserve"> </w:t>
      </w:r>
      <w:r>
        <w:rPr>
          <w:sz w:val="20"/>
        </w:rPr>
        <w:t>en</w:t>
      </w:r>
      <w:r>
        <w:rPr>
          <w:spacing w:val="-1"/>
          <w:sz w:val="20"/>
        </w:rPr>
        <w:t xml:space="preserve"> </w:t>
      </w:r>
      <w:r>
        <w:rPr>
          <w:sz w:val="20"/>
        </w:rPr>
        <w:t>primer</w:t>
      </w:r>
      <w:r>
        <w:rPr>
          <w:spacing w:val="-2"/>
          <w:sz w:val="20"/>
        </w:rPr>
        <w:t xml:space="preserve"> </w:t>
      </w:r>
      <w:r>
        <w:rPr>
          <w:sz w:val="20"/>
        </w:rPr>
        <w:t>lugar,</w:t>
      </w:r>
      <w:r>
        <w:rPr>
          <w:spacing w:val="-2"/>
          <w:sz w:val="20"/>
        </w:rPr>
        <w:t xml:space="preserve"> </w:t>
      </w:r>
      <w:r>
        <w:rPr>
          <w:sz w:val="20"/>
        </w:rPr>
        <w:t>desarrollo;</w:t>
      </w:r>
      <w:r>
        <w:rPr>
          <w:spacing w:val="-2"/>
          <w:sz w:val="20"/>
        </w:rPr>
        <w:t xml:space="preserve"> </w:t>
      </w:r>
      <w:r>
        <w:rPr>
          <w:sz w:val="20"/>
        </w:rPr>
        <w:t>por</w:t>
      </w:r>
      <w:r>
        <w:rPr>
          <w:spacing w:val="-1"/>
          <w:sz w:val="20"/>
        </w:rPr>
        <w:t xml:space="preserve"> </w:t>
      </w:r>
      <w:r>
        <w:rPr>
          <w:sz w:val="20"/>
        </w:rPr>
        <w:t>lo</w:t>
      </w:r>
      <w:r>
        <w:rPr>
          <w:spacing w:val="-2"/>
          <w:sz w:val="20"/>
        </w:rPr>
        <w:t xml:space="preserve"> </w:t>
      </w:r>
      <w:r>
        <w:rPr>
          <w:sz w:val="20"/>
        </w:rPr>
        <w:t>que</w:t>
      </w:r>
      <w:r>
        <w:rPr>
          <w:spacing w:val="-2"/>
          <w:sz w:val="20"/>
        </w:rPr>
        <w:t xml:space="preserve"> </w:t>
      </w:r>
      <w:r>
        <w:rPr>
          <w:sz w:val="20"/>
        </w:rPr>
        <w:t>impone</w:t>
      </w:r>
      <w:r>
        <w:rPr>
          <w:spacing w:val="-2"/>
          <w:sz w:val="20"/>
        </w:rPr>
        <w:t xml:space="preserve"> </w:t>
      </w:r>
      <w:r>
        <w:rPr>
          <w:sz w:val="20"/>
        </w:rPr>
        <w:t>a</w:t>
      </w:r>
      <w:r>
        <w:rPr>
          <w:spacing w:val="-2"/>
          <w:sz w:val="20"/>
        </w:rPr>
        <w:t xml:space="preserve"> </w:t>
      </w:r>
      <w:r>
        <w:rPr>
          <w:sz w:val="20"/>
        </w:rPr>
        <w:t>los Estados inexorablemente la satisfacción de las necesidades y aspiraciones humanas básicas</w:t>
      </w:r>
      <w:r>
        <w:rPr>
          <w:spacing w:val="-4"/>
          <w:sz w:val="20"/>
        </w:rPr>
        <w:t xml:space="preserve"> </w:t>
      </w:r>
      <w:r>
        <w:rPr>
          <w:sz w:val="20"/>
        </w:rPr>
        <w:t>como</w:t>
      </w:r>
      <w:r>
        <w:rPr>
          <w:spacing w:val="-7"/>
          <w:sz w:val="20"/>
        </w:rPr>
        <w:t xml:space="preserve"> </w:t>
      </w:r>
      <w:r>
        <w:rPr>
          <w:sz w:val="20"/>
        </w:rPr>
        <w:t>principal</w:t>
      </w:r>
      <w:r>
        <w:rPr>
          <w:spacing w:val="-3"/>
          <w:sz w:val="20"/>
        </w:rPr>
        <w:t xml:space="preserve"> </w:t>
      </w:r>
      <w:r>
        <w:rPr>
          <w:sz w:val="20"/>
        </w:rPr>
        <w:t>objetivo,</w:t>
      </w:r>
      <w:r>
        <w:rPr>
          <w:spacing w:val="-7"/>
          <w:sz w:val="20"/>
        </w:rPr>
        <w:t xml:space="preserve"> </w:t>
      </w:r>
      <w:r>
        <w:rPr>
          <w:sz w:val="20"/>
        </w:rPr>
        <w:t>lo</w:t>
      </w:r>
      <w:r>
        <w:rPr>
          <w:spacing w:val="-8"/>
          <w:sz w:val="20"/>
        </w:rPr>
        <w:t xml:space="preserve"> </w:t>
      </w:r>
      <w:r>
        <w:rPr>
          <w:sz w:val="20"/>
        </w:rPr>
        <w:t>que</w:t>
      </w:r>
      <w:r>
        <w:rPr>
          <w:spacing w:val="-8"/>
          <w:sz w:val="20"/>
        </w:rPr>
        <w:t xml:space="preserve"> </w:t>
      </w:r>
      <w:r>
        <w:rPr>
          <w:sz w:val="20"/>
        </w:rPr>
        <w:t>incluye</w:t>
      </w:r>
      <w:r>
        <w:rPr>
          <w:spacing w:val="-6"/>
          <w:sz w:val="20"/>
        </w:rPr>
        <w:t xml:space="preserve"> </w:t>
      </w:r>
      <w:r>
        <w:rPr>
          <w:sz w:val="20"/>
        </w:rPr>
        <w:t>la</w:t>
      </w:r>
      <w:r>
        <w:rPr>
          <w:spacing w:val="-6"/>
          <w:sz w:val="20"/>
        </w:rPr>
        <w:t xml:space="preserve"> </w:t>
      </w:r>
      <w:r>
        <w:rPr>
          <w:sz w:val="20"/>
        </w:rPr>
        <w:t>erradicación</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pobreza,</w:t>
      </w:r>
      <w:r>
        <w:rPr>
          <w:spacing w:val="-5"/>
          <w:sz w:val="20"/>
        </w:rPr>
        <w:t xml:space="preserve"> </w:t>
      </w:r>
      <w:r>
        <w:rPr>
          <w:sz w:val="20"/>
        </w:rPr>
        <w:t>supresión de barreras de género e inclusión de todas las personas, acceso al agua potable, crecimiento económico equitativamente distribuido, vivienda y educación; sistemas democráticos donde se protejan los derechos humanos, entre otros.</w:t>
      </w:r>
    </w:p>
    <w:p w14:paraId="06923E7F" w14:textId="77777777" w:rsidR="009C1B8A" w:rsidRDefault="008E2174">
      <w:pPr>
        <w:pStyle w:val="BodyText"/>
        <w:spacing w:before="10"/>
        <w:rPr>
          <w:sz w:val="15"/>
        </w:rPr>
      </w:pPr>
      <w:r>
        <w:pict w14:anchorId="112826C6">
          <v:rect id="docshape204" o:spid="_x0000_s2066" style="position:absolute;margin-left:85.1pt;margin-top:10.85pt;width:2in;height:.6pt;z-index:-15636992;mso-wrap-distance-left:0;mso-wrap-distance-right:0;mso-position-horizontal-relative:page" fillcolor="black" stroked="f">
            <w10:wrap type="topAndBottom" anchorx="page"/>
          </v:rect>
        </w:pict>
      </w:r>
    </w:p>
    <w:p w14:paraId="33744AD4" w14:textId="77777777" w:rsidR="009C1B8A" w:rsidRDefault="008E2174">
      <w:pPr>
        <w:spacing w:before="103"/>
        <w:ind w:left="102" w:right="369"/>
        <w:jc w:val="both"/>
        <w:rPr>
          <w:sz w:val="16"/>
        </w:rPr>
      </w:pPr>
      <w:r>
        <w:rPr>
          <w:sz w:val="16"/>
          <w:vertAlign w:val="superscript"/>
        </w:rPr>
        <w:t>114</w:t>
      </w:r>
      <w:r>
        <w:rPr>
          <w:spacing w:val="80"/>
          <w:w w:val="150"/>
          <w:sz w:val="16"/>
        </w:rPr>
        <w:t xml:space="preserve">   </w:t>
      </w:r>
      <w:r>
        <w:rPr>
          <w:sz w:val="16"/>
        </w:rPr>
        <w:t>Asamblea</w:t>
      </w:r>
      <w:r>
        <w:rPr>
          <w:spacing w:val="-6"/>
          <w:sz w:val="16"/>
        </w:rPr>
        <w:t xml:space="preserve"> </w:t>
      </w:r>
      <w:r>
        <w:rPr>
          <w:sz w:val="16"/>
        </w:rPr>
        <w:t>General</w:t>
      </w:r>
      <w:r>
        <w:rPr>
          <w:spacing w:val="-6"/>
          <w:sz w:val="16"/>
        </w:rPr>
        <w:t xml:space="preserve"> </w:t>
      </w:r>
      <w:r>
        <w:rPr>
          <w:sz w:val="16"/>
        </w:rPr>
        <w:t>de</w:t>
      </w:r>
      <w:r>
        <w:rPr>
          <w:spacing w:val="-5"/>
          <w:sz w:val="16"/>
        </w:rPr>
        <w:t xml:space="preserve"> </w:t>
      </w:r>
      <w:r>
        <w:rPr>
          <w:sz w:val="16"/>
        </w:rPr>
        <w:t>Naciones</w:t>
      </w:r>
      <w:r>
        <w:rPr>
          <w:spacing w:val="-2"/>
          <w:sz w:val="16"/>
        </w:rPr>
        <w:t xml:space="preserve"> </w:t>
      </w:r>
      <w:r>
        <w:rPr>
          <w:sz w:val="16"/>
        </w:rPr>
        <w:t>Unidas.</w:t>
      </w:r>
      <w:r>
        <w:rPr>
          <w:spacing w:val="-6"/>
          <w:sz w:val="16"/>
        </w:rPr>
        <w:t xml:space="preserve"> </w:t>
      </w:r>
      <w:r>
        <w:rPr>
          <w:sz w:val="16"/>
        </w:rPr>
        <w:t>Resolución</w:t>
      </w:r>
      <w:r>
        <w:rPr>
          <w:spacing w:val="-5"/>
          <w:sz w:val="16"/>
        </w:rPr>
        <w:t xml:space="preserve"> </w:t>
      </w:r>
      <w:r>
        <w:rPr>
          <w:sz w:val="16"/>
        </w:rPr>
        <w:t>A/42/427.</w:t>
      </w:r>
      <w:r>
        <w:rPr>
          <w:spacing w:val="-4"/>
          <w:sz w:val="16"/>
        </w:rPr>
        <w:t xml:space="preserve"> </w:t>
      </w:r>
      <w:r>
        <w:rPr>
          <w:sz w:val="16"/>
        </w:rPr>
        <w:t>Informe</w:t>
      </w:r>
      <w:r>
        <w:rPr>
          <w:spacing w:val="-5"/>
          <w:sz w:val="16"/>
        </w:rPr>
        <w:t xml:space="preserve"> </w:t>
      </w:r>
      <w:r>
        <w:rPr>
          <w:sz w:val="16"/>
        </w:rPr>
        <w:t>de</w:t>
      </w:r>
      <w:r>
        <w:rPr>
          <w:spacing w:val="-5"/>
          <w:sz w:val="16"/>
        </w:rPr>
        <w:t xml:space="preserve"> </w:t>
      </w:r>
      <w:r>
        <w:rPr>
          <w:sz w:val="16"/>
        </w:rPr>
        <w:t>la</w:t>
      </w:r>
      <w:r>
        <w:rPr>
          <w:spacing w:val="-6"/>
          <w:sz w:val="16"/>
        </w:rPr>
        <w:t xml:space="preserve"> </w:t>
      </w:r>
      <w:r>
        <w:rPr>
          <w:sz w:val="16"/>
        </w:rPr>
        <w:t>Comisión</w:t>
      </w:r>
      <w:r>
        <w:rPr>
          <w:spacing w:val="-8"/>
          <w:sz w:val="16"/>
        </w:rPr>
        <w:t xml:space="preserve"> </w:t>
      </w:r>
      <w:r>
        <w:rPr>
          <w:sz w:val="16"/>
        </w:rPr>
        <w:t>Mundial</w:t>
      </w:r>
      <w:r>
        <w:rPr>
          <w:spacing w:val="-3"/>
          <w:sz w:val="16"/>
        </w:rPr>
        <w:t xml:space="preserve"> </w:t>
      </w:r>
      <w:r>
        <w:rPr>
          <w:sz w:val="16"/>
        </w:rPr>
        <w:t>sobre el</w:t>
      </w:r>
      <w:r>
        <w:rPr>
          <w:spacing w:val="-11"/>
          <w:sz w:val="16"/>
        </w:rPr>
        <w:t xml:space="preserve"> </w:t>
      </w:r>
      <w:r>
        <w:rPr>
          <w:sz w:val="16"/>
        </w:rPr>
        <w:t>Medio</w:t>
      </w:r>
      <w:r>
        <w:rPr>
          <w:spacing w:val="-11"/>
          <w:sz w:val="16"/>
        </w:rPr>
        <w:t xml:space="preserve"> </w:t>
      </w:r>
      <w:r>
        <w:rPr>
          <w:sz w:val="16"/>
        </w:rPr>
        <w:t>Ambiente</w:t>
      </w:r>
      <w:r>
        <w:rPr>
          <w:spacing w:val="-9"/>
          <w:sz w:val="16"/>
        </w:rPr>
        <w:t xml:space="preserve"> </w:t>
      </w:r>
      <w:r>
        <w:rPr>
          <w:sz w:val="16"/>
        </w:rPr>
        <w:t>y</w:t>
      </w:r>
      <w:r>
        <w:rPr>
          <w:spacing w:val="-11"/>
          <w:sz w:val="16"/>
        </w:rPr>
        <w:t xml:space="preserve"> </w:t>
      </w:r>
      <w:r>
        <w:rPr>
          <w:sz w:val="16"/>
        </w:rPr>
        <w:t>el</w:t>
      </w:r>
      <w:r>
        <w:rPr>
          <w:spacing w:val="-13"/>
          <w:sz w:val="16"/>
        </w:rPr>
        <w:t xml:space="preserve"> </w:t>
      </w:r>
      <w:r>
        <w:rPr>
          <w:sz w:val="16"/>
        </w:rPr>
        <w:t>Desarrollo.</w:t>
      </w:r>
      <w:r>
        <w:rPr>
          <w:spacing w:val="-11"/>
          <w:sz w:val="16"/>
        </w:rPr>
        <w:t xml:space="preserve"> </w:t>
      </w:r>
      <w:r>
        <w:rPr>
          <w:sz w:val="16"/>
        </w:rPr>
        <w:t>4</w:t>
      </w:r>
      <w:r>
        <w:rPr>
          <w:spacing w:val="-11"/>
          <w:sz w:val="16"/>
        </w:rPr>
        <w:t xml:space="preserve"> </w:t>
      </w:r>
      <w:r>
        <w:rPr>
          <w:sz w:val="16"/>
        </w:rPr>
        <w:t>de</w:t>
      </w:r>
      <w:r>
        <w:rPr>
          <w:spacing w:val="-12"/>
          <w:sz w:val="16"/>
        </w:rPr>
        <w:t xml:space="preserve"> </w:t>
      </w:r>
      <w:r>
        <w:rPr>
          <w:sz w:val="16"/>
        </w:rPr>
        <w:t>agosto</w:t>
      </w:r>
      <w:r>
        <w:rPr>
          <w:spacing w:val="-11"/>
          <w:sz w:val="16"/>
        </w:rPr>
        <w:t xml:space="preserve"> </w:t>
      </w:r>
      <w:r>
        <w:rPr>
          <w:sz w:val="16"/>
        </w:rPr>
        <w:t>de</w:t>
      </w:r>
      <w:r>
        <w:rPr>
          <w:spacing w:val="-12"/>
          <w:sz w:val="16"/>
        </w:rPr>
        <w:t xml:space="preserve"> </w:t>
      </w:r>
      <w:r>
        <w:rPr>
          <w:sz w:val="16"/>
        </w:rPr>
        <w:t>1987.</w:t>
      </w:r>
      <w:r>
        <w:rPr>
          <w:spacing w:val="-13"/>
          <w:sz w:val="16"/>
        </w:rPr>
        <w:t xml:space="preserve"> </w:t>
      </w:r>
      <w:r>
        <w:rPr>
          <w:sz w:val="16"/>
        </w:rPr>
        <w:t>Recapitulación</w:t>
      </w:r>
      <w:r>
        <w:rPr>
          <w:spacing w:val="-10"/>
          <w:sz w:val="16"/>
        </w:rPr>
        <w:t xml:space="preserve"> </w:t>
      </w:r>
      <w:r>
        <w:rPr>
          <w:sz w:val="16"/>
        </w:rPr>
        <w:t>de</w:t>
      </w:r>
      <w:r>
        <w:rPr>
          <w:spacing w:val="-9"/>
          <w:sz w:val="16"/>
        </w:rPr>
        <w:t xml:space="preserve"> </w:t>
      </w:r>
      <w:r>
        <w:rPr>
          <w:sz w:val="16"/>
        </w:rPr>
        <w:t>la</w:t>
      </w:r>
      <w:r>
        <w:rPr>
          <w:spacing w:val="-13"/>
          <w:sz w:val="16"/>
        </w:rPr>
        <w:t xml:space="preserve"> </w:t>
      </w:r>
      <w:r>
        <w:rPr>
          <w:sz w:val="16"/>
        </w:rPr>
        <w:t>Comisión</w:t>
      </w:r>
      <w:r>
        <w:rPr>
          <w:spacing w:val="-13"/>
          <w:sz w:val="16"/>
        </w:rPr>
        <w:t xml:space="preserve"> </w:t>
      </w:r>
      <w:r>
        <w:rPr>
          <w:sz w:val="16"/>
        </w:rPr>
        <w:t>Mundial</w:t>
      </w:r>
      <w:r>
        <w:rPr>
          <w:spacing w:val="-11"/>
          <w:sz w:val="16"/>
        </w:rPr>
        <w:t xml:space="preserve"> </w:t>
      </w:r>
      <w:r>
        <w:rPr>
          <w:sz w:val="16"/>
        </w:rPr>
        <w:t>sobre</w:t>
      </w:r>
      <w:r>
        <w:rPr>
          <w:spacing w:val="-12"/>
          <w:sz w:val="16"/>
        </w:rPr>
        <w:t xml:space="preserve"> </w:t>
      </w:r>
      <w:r>
        <w:rPr>
          <w:sz w:val="16"/>
        </w:rPr>
        <w:t>el</w:t>
      </w:r>
      <w:r>
        <w:rPr>
          <w:spacing w:val="-13"/>
          <w:sz w:val="16"/>
        </w:rPr>
        <w:t xml:space="preserve"> </w:t>
      </w:r>
      <w:r>
        <w:rPr>
          <w:sz w:val="16"/>
        </w:rPr>
        <w:t>Medio Ambiente y el Desarrollo. Párr. 27, p. 23.</w:t>
      </w:r>
    </w:p>
    <w:p w14:paraId="0F6785CE" w14:textId="77777777" w:rsidR="009C1B8A" w:rsidRDefault="008E2174">
      <w:pPr>
        <w:spacing w:line="194" w:lineRule="exact"/>
        <w:ind w:left="102"/>
        <w:jc w:val="both"/>
        <w:rPr>
          <w:sz w:val="16"/>
        </w:rPr>
      </w:pPr>
      <w:r>
        <w:rPr>
          <w:sz w:val="16"/>
          <w:vertAlign w:val="superscript"/>
        </w:rPr>
        <w:t>115</w:t>
      </w:r>
      <w:r>
        <w:rPr>
          <w:spacing w:val="68"/>
          <w:sz w:val="16"/>
        </w:rPr>
        <w:t xml:space="preserve">    </w:t>
      </w:r>
      <w:r>
        <w:rPr>
          <w:sz w:val="16"/>
        </w:rPr>
        <w:t>Esta conclusión</w:t>
      </w:r>
      <w:r>
        <w:rPr>
          <w:spacing w:val="-3"/>
          <w:sz w:val="16"/>
        </w:rPr>
        <w:t xml:space="preserve"> </w:t>
      </w:r>
      <w:r>
        <w:rPr>
          <w:sz w:val="16"/>
        </w:rPr>
        <w:t>se</w:t>
      </w:r>
      <w:r>
        <w:rPr>
          <w:spacing w:val="-2"/>
          <w:sz w:val="16"/>
        </w:rPr>
        <w:t xml:space="preserve"> </w:t>
      </w:r>
      <w:r>
        <w:rPr>
          <w:sz w:val="16"/>
        </w:rPr>
        <w:t>deriva</w:t>
      </w:r>
      <w:r>
        <w:rPr>
          <w:spacing w:val="-4"/>
          <w:sz w:val="16"/>
        </w:rPr>
        <w:t xml:space="preserve"> </w:t>
      </w:r>
      <w:r>
        <w:rPr>
          <w:sz w:val="16"/>
        </w:rPr>
        <w:t>de</w:t>
      </w:r>
      <w:r>
        <w:rPr>
          <w:spacing w:val="2"/>
          <w:sz w:val="16"/>
        </w:rPr>
        <w:t xml:space="preserve"> </w:t>
      </w:r>
      <w:r>
        <w:rPr>
          <w:sz w:val="16"/>
        </w:rPr>
        <w:t>los</w:t>
      </w:r>
      <w:r>
        <w:rPr>
          <w:spacing w:val="-1"/>
          <w:sz w:val="16"/>
        </w:rPr>
        <w:t xml:space="preserve"> </w:t>
      </w:r>
      <w:r>
        <w:rPr>
          <w:sz w:val="16"/>
        </w:rPr>
        <w:t>artículos</w:t>
      </w:r>
      <w:r>
        <w:rPr>
          <w:spacing w:val="-3"/>
          <w:sz w:val="16"/>
        </w:rPr>
        <w:t xml:space="preserve"> </w:t>
      </w:r>
      <w:r>
        <w:rPr>
          <w:sz w:val="16"/>
        </w:rPr>
        <w:t>45</w:t>
      </w:r>
      <w:r>
        <w:rPr>
          <w:spacing w:val="1"/>
          <w:sz w:val="16"/>
        </w:rPr>
        <w:t xml:space="preserve"> </w:t>
      </w:r>
      <w:r>
        <w:rPr>
          <w:sz w:val="16"/>
        </w:rPr>
        <w:t>literal</w:t>
      </w:r>
      <w:r>
        <w:rPr>
          <w:spacing w:val="-2"/>
          <w:sz w:val="16"/>
        </w:rPr>
        <w:t xml:space="preserve"> </w:t>
      </w:r>
      <w:r>
        <w:rPr>
          <w:sz w:val="16"/>
        </w:rPr>
        <w:t>a,</w:t>
      </w:r>
      <w:r>
        <w:rPr>
          <w:spacing w:val="-4"/>
          <w:sz w:val="16"/>
        </w:rPr>
        <w:t xml:space="preserve"> </w:t>
      </w:r>
      <w:r>
        <w:rPr>
          <w:sz w:val="16"/>
        </w:rPr>
        <w:t>d</w:t>
      </w:r>
      <w:r>
        <w:rPr>
          <w:spacing w:val="-2"/>
          <w:sz w:val="16"/>
        </w:rPr>
        <w:t xml:space="preserve"> </w:t>
      </w:r>
      <w:r>
        <w:rPr>
          <w:sz w:val="16"/>
        </w:rPr>
        <w:t>y</w:t>
      </w:r>
      <w:r>
        <w:rPr>
          <w:spacing w:val="-3"/>
          <w:sz w:val="16"/>
        </w:rPr>
        <w:t xml:space="preserve"> </w:t>
      </w:r>
      <w:r>
        <w:rPr>
          <w:sz w:val="16"/>
        </w:rPr>
        <w:t>f,</w:t>
      </w:r>
      <w:r>
        <w:rPr>
          <w:spacing w:val="-6"/>
          <w:sz w:val="16"/>
        </w:rPr>
        <w:t xml:space="preserve"> </w:t>
      </w:r>
      <w:r>
        <w:rPr>
          <w:sz w:val="16"/>
        </w:rPr>
        <w:t>así</w:t>
      </w:r>
      <w:r>
        <w:rPr>
          <w:spacing w:val="-2"/>
          <w:sz w:val="16"/>
        </w:rPr>
        <w:t xml:space="preserve"> </w:t>
      </w:r>
      <w:r>
        <w:rPr>
          <w:sz w:val="16"/>
        </w:rPr>
        <w:t>como</w:t>
      </w:r>
      <w:r>
        <w:rPr>
          <w:spacing w:val="-2"/>
          <w:sz w:val="16"/>
        </w:rPr>
        <w:t xml:space="preserve"> </w:t>
      </w:r>
      <w:r>
        <w:rPr>
          <w:sz w:val="16"/>
        </w:rPr>
        <w:t>el</w:t>
      </w:r>
      <w:r>
        <w:rPr>
          <w:spacing w:val="-2"/>
          <w:sz w:val="16"/>
        </w:rPr>
        <w:t xml:space="preserve"> </w:t>
      </w:r>
      <w:r>
        <w:rPr>
          <w:sz w:val="16"/>
        </w:rPr>
        <w:t>artículo</w:t>
      </w:r>
      <w:r>
        <w:rPr>
          <w:spacing w:val="-2"/>
          <w:sz w:val="16"/>
        </w:rPr>
        <w:t xml:space="preserve"> </w:t>
      </w:r>
      <w:r>
        <w:rPr>
          <w:spacing w:val="-5"/>
          <w:sz w:val="16"/>
        </w:rPr>
        <w:t>47.</w:t>
      </w:r>
    </w:p>
    <w:p w14:paraId="1184DAB3" w14:textId="77777777" w:rsidR="009C1B8A" w:rsidRDefault="009C1B8A">
      <w:pPr>
        <w:spacing w:line="194" w:lineRule="exact"/>
        <w:jc w:val="both"/>
        <w:rPr>
          <w:sz w:val="16"/>
        </w:rPr>
        <w:sectPr w:rsidR="009C1B8A">
          <w:pgSz w:w="12240" w:h="15840"/>
          <w:pgMar w:top="1460" w:right="1440" w:bottom="940" w:left="1600" w:header="0" w:footer="751" w:gutter="0"/>
          <w:cols w:space="720"/>
        </w:sectPr>
      </w:pPr>
    </w:p>
    <w:p w14:paraId="30C6B49C" w14:textId="77777777" w:rsidR="009C1B8A" w:rsidRDefault="008E2174">
      <w:pPr>
        <w:pStyle w:val="ListParagraph"/>
        <w:numPr>
          <w:ilvl w:val="0"/>
          <w:numId w:val="7"/>
        </w:numPr>
        <w:tabs>
          <w:tab w:val="left" w:pos="810"/>
        </w:tabs>
        <w:spacing w:before="74"/>
        <w:ind w:right="372" w:firstLine="0"/>
        <w:jc w:val="both"/>
        <w:rPr>
          <w:sz w:val="20"/>
        </w:rPr>
      </w:pPr>
      <w:r>
        <w:rPr>
          <w:sz w:val="20"/>
        </w:rPr>
        <w:t>Pero, en segundo lugar, es “sostenible” o “duradero”, lo que requiere que los niveles de producción y consumo tengan en cuenta la durabilidad a largo plazo, el impacto</w:t>
      </w:r>
      <w:r>
        <w:rPr>
          <w:spacing w:val="-8"/>
          <w:sz w:val="20"/>
        </w:rPr>
        <w:t xml:space="preserve"> </w:t>
      </w:r>
      <w:r>
        <w:rPr>
          <w:sz w:val="20"/>
        </w:rPr>
        <w:t>en</w:t>
      </w:r>
      <w:r>
        <w:rPr>
          <w:spacing w:val="-7"/>
          <w:sz w:val="20"/>
        </w:rPr>
        <w:t xml:space="preserve"> </w:t>
      </w:r>
      <w:r>
        <w:rPr>
          <w:sz w:val="20"/>
        </w:rPr>
        <w:t>las</w:t>
      </w:r>
      <w:r>
        <w:rPr>
          <w:spacing w:val="-8"/>
          <w:sz w:val="20"/>
        </w:rPr>
        <w:t xml:space="preserve"> </w:t>
      </w:r>
      <w:r>
        <w:rPr>
          <w:sz w:val="20"/>
        </w:rPr>
        <w:t>generaciones</w:t>
      </w:r>
      <w:r>
        <w:rPr>
          <w:spacing w:val="-6"/>
          <w:sz w:val="20"/>
        </w:rPr>
        <w:t xml:space="preserve"> </w:t>
      </w:r>
      <w:r>
        <w:rPr>
          <w:sz w:val="20"/>
        </w:rPr>
        <w:t>venideras,</w:t>
      </w:r>
      <w:r>
        <w:rPr>
          <w:spacing w:val="-8"/>
          <w:sz w:val="20"/>
        </w:rPr>
        <w:t xml:space="preserve"> </w:t>
      </w:r>
      <w:r>
        <w:rPr>
          <w:sz w:val="20"/>
        </w:rPr>
        <w:t>la</w:t>
      </w:r>
      <w:r>
        <w:rPr>
          <w:spacing w:val="-7"/>
          <w:sz w:val="20"/>
        </w:rPr>
        <w:t xml:space="preserve"> </w:t>
      </w:r>
      <w:r>
        <w:rPr>
          <w:sz w:val="20"/>
        </w:rPr>
        <w:t>disponibilidad</w:t>
      </w:r>
      <w:r>
        <w:rPr>
          <w:spacing w:val="-7"/>
          <w:sz w:val="20"/>
        </w:rPr>
        <w:t xml:space="preserve"> </w:t>
      </w:r>
      <w:r>
        <w:rPr>
          <w:sz w:val="20"/>
        </w:rPr>
        <w:t>de</w:t>
      </w:r>
      <w:r>
        <w:rPr>
          <w:spacing w:val="-9"/>
          <w:sz w:val="20"/>
        </w:rPr>
        <w:t xml:space="preserve"> </w:t>
      </w:r>
      <w:r>
        <w:rPr>
          <w:sz w:val="20"/>
        </w:rPr>
        <w:t>recursos</w:t>
      </w:r>
      <w:r>
        <w:rPr>
          <w:spacing w:val="-8"/>
          <w:sz w:val="20"/>
        </w:rPr>
        <w:t xml:space="preserve"> </w:t>
      </w:r>
      <w:r>
        <w:rPr>
          <w:sz w:val="20"/>
        </w:rPr>
        <w:t>y</w:t>
      </w:r>
      <w:r>
        <w:rPr>
          <w:spacing w:val="-8"/>
          <w:sz w:val="20"/>
        </w:rPr>
        <w:t xml:space="preserve"> </w:t>
      </w:r>
      <w:r>
        <w:rPr>
          <w:sz w:val="20"/>
        </w:rPr>
        <w:t>su</w:t>
      </w:r>
      <w:r>
        <w:rPr>
          <w:spacing w:val="-7"/>
          <w:sz w:val="20"/>
        </w:rPr>
        <w:t xml:space="preserve"> </w:t>
      </w:r>
      <w:r>
        <w:rPr>
          <w:sz w:val="20"/>
        </w:rPr>
        <w:t>conservación en estándares de calidad, entre otras. Es así, que el desarrollo sustentable impone adoptar una perspectiva “verde”, que atienda a la preservación de especies vegetales y</w:t>
      </w:r>
      <w:r>
        <w:rPr>
          <w:spacing w:val="-15"/>
          <w:sz w:val="20"/>
        </w:rPr>
        <w:t xml:space="preserve"> </w:t>
      </w:r>
      <w:r>
        <w:rPr>
          <w:sz w:val="20"/>
        </w:rPr>
        <w:t>animales,</w:t>
      </w:r>
      <w:r>
        <w:rPr>
          <w:spacing w:val="-15"/>
          <w:sz w:val="20"/>
        </w:rPr>
        <w:t xml:space="preserve"> </w:t>
      </w:r>
      <w:r>
        <w:rPr>
          <w:sz w:val="20"/>
        </w:rPr>
        <w:t>la</w:t>
      </w:r>
      <w:r>
        <w:rPr>
          <w:spacing w:val="-12"/>
          <w:sz w:val="20"/>
        </w:rPr>
        <w:t xml:space="preserve"> </w:t>
      </w:r>
      <w:r>
        <w:rPr>
          <w:sz w:val="20"/>
        </w:rPr>
        <w:t>conservación</w:t>
      </w:r>
      <w:r>
        <w:rPr>
          <w:spacing w:val="-14"/>
          <w:sz w:val="20"/>
        </w:rPr>
        <w:t xml:space="preserve"> </w:t>
      </w:r>
      <w:r>
        <w:rPr>
          <w:sz w:val="20"/>
        </w:rPr>
        <w:t>del</w:t>
      </w:r>
      <w:r>
        <w:rPr>
          <w:spacing w:val="-12"/>
          <w:sz w:val="20"/>
        </w:rPr>
        <w:t xml:space="preserve"> </w:t>
      </w:r>
      <w:r>
        <w:rPr>
          <w:sz w:val="20"/>
        </w:rPr>
        <w:t>suelo</w:t>
      </w:r>
      <w:r>
        <w:rPr>
          <w:spacing w:val="-14"/>
          <w:sz w:val="20"/>
        </w:rPr>
        <w:t xml:space="preserve"> </w:t>
      </w:r>
      <w:r>
        <w:rPr>
          <w:sz w:val="20"/>
        </w:rPr>
        <w:t>y</w:t>
      </w:r>
      <w:r>
        <w:rPr>
          <w:spacing w:val="-15"/>
          <w:sz w:val="20"/>
        </w:rPr>
        <w:t xml:space="preserve"> </w:t>
      </w:r>
      <w:r>
        <w:rPr>
          <w:sz w:val="20"/>
        </w:rPr>
        <w:t>de</w:t>
      </w:r>
      <w:r>
        <w:rPr>
          <w:spacing w:val="-15"/>
          <w:sz w:val="20"/>
        </w:rPr>
        <w:t xml:space="preserve"> </w:t>
      </w:r>
      <w:r>
        <w:rPr>
          <w:sz w:val="20"/>
        </w:rPr>
        <w:t>los</w:t>
      </w:r>
      <w:r>
        <w:rPr>
          <w:spacing w:val="-13"/>
          <w:sz w:val="20"/>
        </w:rPr>
        <w:t xml:space="preserve"> </w:t>
      </w:r>
      <w:r>
        <w:rPr>
          <w:sz w:val="20"/>
        </w:rPr>
        <w:t>ecosistemas.</w:t>
      </w:r>
      <w:r>
        <w:rPr>
          <w:spacing w:val="-15"/>
          <w:sz w:val="20"/>
        </w:rPr>
        <w:t xml:space="preserve"> </w:t>
      </w:r>
      <w:r>
        <w:rPr>
          <w:sz w:val="20"/>
        </w:rPr>
        <w:t>En</w:t>
      </w:r>
      <w:r>
        <w:rPr>
          <w:spacing w:val="-14"/>
          <w:sz w:val="20"/>
        </w:rPr>
        <w:t xml:space="preserve"> </w:t>
      </w:r>
      <w:r>
        <w:rPr>
          <w:sz w:val="20"/>
        </w:rPr>
        <w:t>este</w:t>
      </w:r>
      <w:r>
        <w:rPr>
          <w:spacing w:val="-13"/>
          <w:sz w:val="20"/>
        </w:rPr>
        <w:t xml:space="preserve"> </w:t>
      </w:r>
      <w:r>
        <w:rPr>
          <w:sz w:val="20"/>
        </w:rPr>
        <w:t>sentido,</w:t>
      </w:r>
      <w:r>
        <w:rPr>
          <w:spacing w:val="-13"/>
          <w:sz w:val="20"/>
        </w:rPr>
        <w:t xml:space="preserve"> </w:t>
      </w:r>
      <w:r>
        <w:rPr>
          <w:sz w:val="20"/>
        </w:rPr>
        <w:t>el</w:t>
      </w:r>
      <w:r>
        <w:rPr>
          <w:spacing w:val="-6"/>
          <w:sz w:val="20"/>
        </w:rPr>
        <w:t xml:space="preserve"> </w:t>
      </w:r>
      <w:r>
        <w:rPr>
          <w:sz w:val="20"/>
        </w:rPr>
        <w:t>“Informe Bruntland”</w:t>
      </w:r>
      <w:r>
        <w:rPr>
          <w:spacing w:val="40"/>
          <w:sz w:val="20"/>
        </w:rPr>
        <w:t xml:space="preserve"> </w:t>
      </w:r>
      <w:r>
        <w:rPr>
          <w:sz w:val="20"/>
        </w:rPr>
        <w:t>señaló que “es un proceso de cambio en el cual la explotación de los recursos,</w:t>
      </w:r>
      <w:r>
        <w:rPr>
          <w:spacing w:val="-17"/>
          <w:sz w:val="20"/>
        </w:rPr>
        <w:t xml:space="preserve"> </w:t>
      </w:r>
      <w:r>
        <w:rPr>
          <w:sz w:val="20"/>
        </w:rPr>
        <w:t>la</w:t>
      </w:r>
      <w:r>
        <w:rPr>
          <w:spacing w:val="-16"/>
          <w:sz w:val="20"/>
        </w:rPr>
        <w:t xml:space="preserve"> </w:t>
      </w:r>
      <w:r>
        <w:rPr>
          <w:sz w:val="20"/>
        </w:rPr>
        <w:t>orientación</w:t>
      </w:r>
      <w:r>
        <w:rPr>
          <w:spacing w:val="-13"/>
          <w:sz w:val="20"/>
        </w:rPr>
        <w:t xml:space="preserve"> </w:t>
      </w:r>
      <w:r>
        <w:rPr>
          <w:sz w:val="20"/>
        </w:rPr>
        <w:t>de</w:t>
      </w:r>
      <w:r>
        <w:rPr>
          <w:spacing w:val="-17"/>
          <w:sz w:val="20"/>
        </w:rPr>
        <w:t xml:space="preserve"> </w:t>
      </w:r>
      <w:r>
        <w:rPr>
          <w:sz w:val="20"/>
        </w:rPr>
        <w:t>la</w:t>
      </w:r>
      <w:r>
        <w:rPr>
          <w:spacing w:val="-16"/>
          <w:sz w:val="20"/>
        </w:rPr>
        <w:t xml:space="preserve"> </w:t>
      </w:r>
      <w:r>
        <w:rPr>
          <w:sz w:val="20"/>
        </w:rPr>
        <w:t>evolución</w:t>
      </w:r>
      <w:r>
        <w:rPr>
          <w:spacing w:val="-15"/>
          <w:sz w:val="20"/>
        </w:rPr>
        <w:t xml:space="preserve"> </w:t>
      </w:r>
      <w:r>
        <w:rPr>
          <w:sz w:val="20"/>
        </w:rPr>
        <w:t>tecnológica</w:t>
      </w:r>
      <w:r>
        <w:rPr>
          <w:spacing w:val="-16"/>
          <w:sz w:val="20"/>
        </w:rPr>
        <w:t xml:space="preserve"> </w:t>
      </w:r>
      <w:r>
        <w:rPr>
          <w:sz w:val="20"/>
        </w:rPr>
        <w:t>y</w:t>
      </w:r>
      <w:r>
        <w:rPr>
          <w:spacing w:val="-16"/>
          <w:sz w:val="20"/>
        </w:rPr>
        <w:t xml:space="preserve"> </w:t>
      </w:r>
      <w:r>
        <w:rPr>
          <w:sz w:val="20"/>
        </w:rPr>
        <w:t>la</w:t>
      </w:r>
      <w:r>
        <w:rPr>
          <w:spacing w:val="-16"/>
          <w:sz w:val="20"/>
        </w:rPr>
        <w:t xml:space="preserve"> </w:t>
      </w:r>
      <w:r>
        <w:rPr>
          <w:sz w:val="20"/>
        </w:rPr>
        <w:t>modificación</w:t>
      </w:r>
      <w:r>
        <w:rPr>
          <w:spacing w:val="-16"/>
          <w:sz w:val="20"/>
        </w:rPr>
        <w:t xml:space="preserve"> </w:t>
      </w:r>
      <w:r>
        <w:rPr>
          <w:sz w:val="20"/>
        </w:rPr>
        <w:t>de</w:t>
      </w:r>
      <w:r>
        <w:rPr>
          <w:spacing w:val="-17"/>
          <w:sz w:val="20"/>
        </w:rPr>
        <w:t xml:space="preserve"> </w:t>
      </w:r>
      <w:r>
        <w:rPr>
          <w:sz w:val="20"/>
        </w:rPr>
        <w:t>las</w:t>
      </w:r>
      <w:r>
        <w:rPr>
          <w:spacing w:val="-16"/>
          <w:sz w:val="20"/>
        </w:rPr>
        <w:t xml:space="preserve"> </w:t>
      </w:r>
      <w:r>
        <w:rPr>
          <w:sz w:val="20"/>
        </w:rPr>
        <w:t>instituciones es</w:t>
      </w:r>
      <w:r>
        <w:rPr>
          <w:sz w:val="20"/>
        </w:rPr>
        <w:t>tán</w:t>
      </w:r>
      <w:r>
        <w:rPr>
          <w:spacing w:val="-8"/>
          <w:sz w:val="20"/>
        </w:rPr>
        <w:t xml:space="preserve"> </w:t>
      </w:r>
      <w:r>
        <w:rPr>
          <w:sz w:val="20"/>
        </w:rPr>
        <w:t>acordes</w:t>
      </w:r>
      <w:r>
        <w:rPr>
          <w:spacing w:val="-7"/>
          <w:sz w:val="20"/>
        </w:rPr>
        <w:t xml:space="preserve"> </w:t>
      </w:r>
      <w:r>
        <w:rPr>
          <w:sz w:val="20"/>
        </w:rPr>
        <w:t>y</w:t>
      </w:r>
      <w:r>
        <w:rPr>
          <w:spacing w:val="-7"/>
          <w:sz w:val="20"/>
        </w:rPr>
        <w:t xml:space="preserve"> </w:t>
      </w:r>
      <w:r>
        <w:rPr>
          <w:sz w:val="20"/>
        </w:rPr>
        <w:t>acrecientan</w:t>
      </w:r>
      <w:r>
        <w:rPr>
          <w:spacing w:val="-8"/>
          <w:sz w:val="20"/>
        </w:rPr>
        <w:t xml:space="preserve"> </w:t>
      </w:r>
      <w:r>
        <w:rPr>
          <w:sz w:val="20"/>
        </w:rPr>
        <w:t>el</w:t>
      </w:r>
      <w:r>
        <w:rPr>
          <w:spacing w:val="-9"/>
          <w:sz w:val="20"/>
        </w:rPr>
        <w:t xml:space="preserve"> </w:t>
      </w:r>
      <w:r>
        <w:rPr>
          <w:sz w:val="20"/>
        </w:rPr>
        <w:t>potencial</w:t>
      </w:r>
      <w:r>
        <w:rPr>
          <w:spacing w:val="-6"/>
          <w:sz w:val="20"/>
        </w:rPr>
        <w:t xml:space="preserve"> </w:t>
      </w:r>
      <w:r>
        <w:rPr>
          <w:sz w:val="20"/>
        </w:rPr>
        <w:t>actual</w:t>
      </w:r>
      <w:r>
        <w:rPr>
          <w:spacing w:val="-4"/>
          <w:sz w:val="20"/>
        </w:rPr>
        <w:t xml:space="preserve"> </w:t>
      </w:r>
      <w:r>
        <w:rPr>
          <w:sz w:val="20"/>
        </w:rPr>
        <w:t>y</w:t>
      </w:r>
      <w:r>
        <w:rPr>
          <w:spacing w:val="-9"/>
          <w:sz w:val="20"/>
        </w:rPr>
        <w:t xml:space="preserve"> </w:t>
      </w:r>
      <w:r>
        <w:rPr>
          <w:sz w:val="20"/>
        </w:rPr>
        <w:t>futuro</w:t>
      </w:r>
      <w:r>
        <w:rPr>
          <w:spacing w:val="-10"/>
          <w:sz w:val="20"/>
        </w:rPr>
        <w:t xml:space="preserve"> </w:t>
      </w:r>
      <w:r>
        <w:rPr>
          <w:sz w:val="20"/>
        </w:rPr>
        <w:t>para</w:t>
      </w:r>
      <w:r>
        <w:rPr>
          <w:spacing w:val="-7"/>
          <w:sz w:val="20"/>
        </w:rPr>
        <w:t xml:space="preserve"> </w:t>
      </w:r>
      <w:r>
        <w:rPr>
          <w:sz w:val="20"/>
        </w:rPr>
        <w:t>satisfacer</w:t>
      </w:r>
      <w:r>
        <w:rPr>
          <w:spacing w:val="-5"/>
          <w:sz w:val="20"/>
        </w:rPr>
        <w:t xml:space="preserve"> </w:t>
      </w:r>
      <w:r>
        <w:rPr>
          <w:sz w:val="20"/>
        </w:rPr>
        <w:t>las</w:t>
      </w:r>
      <w:r>
        <w:rPr>
          <w:spacing w:val="-9"/>
          <w:sz w:val="20"/>
        </w:rPr>
        <w:t xml:space="preserve"> </w:t>
      </w:r>
      <w:r>
        <w:rPr>
          <w:sz w:val="20"/>
        </w:rPr>
        <w:t>necesidades y aspiraciones humanas”</w:t>
      </w:r>
      <w:r>
        <w:rPr>
          <w:position w:val="7"/>
          <w:sz w:val="13"/>
        </w:rPr>
        <w:t>116</w:t>
      </w:r>
      <w:r>
        <w:rPr>
          <w:sz w:val="20"/>
        </w:rPr>
        <w:t>.</w:t>
      </w:r>
    </w:p>
    <w:p w14:paraId="520B8542" w14:textId="77777777" w:rsidR="009C1B8A" w:rsidRDefault="009C1B8A">
      <w:pPr>
        <w:pStyle w:val="BodyText"/>
      </w:pPr>
    </w:p>
    <w:p w14:paraId="1F0424D9" w14:textId="77777777" w:rsidR="009C1B8A" w:rsidRDefault="008E2174">
      <w:pPr>
        <w:pStyle w:val="ListParagraph"/>
        <w:numPr>
          <w:ilvl w:val="0"/>
          <w:numId w:val="7"/>
        </w:numPr>
        <w:tabs>
          <w:tab w:val="left" w:pos="810"/>
        </w:tabs>
        <w:ind w:right="376" w:firstLine="0"/>
        <w:jc w:val="both"/>
        <w:rPr>
          <w:sz w:val="20"/>
        </w:rPr>
      </w:pPr>
      <w:r>
        <w:rPr>
          <w:sz w:val="20"/>
        </w:rPr>
        <w:t>El</w:t>
      </w:r>
      <w:r>
        <w:rPr>
          <w:spacing w:val="-11"/>
          <w:sz w:val="20"/>
        </w:rPr>
        <w:t xml:space="preserve"> </w:t>
      </w:r>
      <w:r>
        <w:rPr>
          <w:sz w:val="20"/>
        </w:rPr>
        <w:t>desarrollo</w:t>
      </w:r>
      <w:r>
        <w:rPr>
          <w:spacing w:val="-10"/>
          <w:sz w:val="20"/>
        </w:rPr>
        <w:t xml:space="preserve"> </w:t>
      </w:r>
      <w:r>
        <w:rPr>
          <w:sz w:val="20"/>
        </w:rPr>
        <w:t>se</w:t>
      </w:r>
      <w:r>
        <w:rPr>
          <w:spacing w:val="-10"/>
          <w:sz w:val="20"/>
        </w:rPr>
        <w:t xml:space="preserve"> </w:t>
      </w:r>
      <w:r>
        <w:rPr>
          <w:sz w:val="20"/>
        </w:rPr>
        <w:t>erige</w:t>
      </w:r>
      <w:r>
        <w:rPr>
          <w:spacing w:val="-10"/>
          <w:sz w:val="20"/>
        </w:rPr>
        <w:t xml:space="preserve"> </w:t>
      </w:r>
      <w:r>
        <w:rPr>
          <w:sz w:val="20"/>
        </w:rPr>
        <w:t>como</w:t>
      </w:r>
      <w:r>
        <w:rPr>
          <w:spacing w:val="-12"/>
          <w:sz w:val="20"/>
        </w:rPr>
        <w:t xml:space="preserve"> </w:t>
      </w:r>
      <w:r>
        <w:rPr>
          <w:sz w:val="20"/>
        </w:rPr>
        <w:t>un</w:t>
      </w:r>
      <w:r>
        <w:rPr>
          <w:spacing w:val="-10"/>
          <w:sz w:val="20"/>
        </w:rPr>
        <w:t xml:space="preserve"> </w:t>
      </w:r>
      <w:r>
        <w:rPr>
          <w:sz w:val="20"/>
        </w:rPr>
        <w:t>derecho</w:t>
      </w:r>
      <w:r>
        <w:rPr>
          <w:spacing w:val="-10"/>
          <w:sz w:val="20"/>
        </w:rPr>
        <w:t xml:space="preserve"> </w:t>
      </w:r>
      <w:r>
        <w:rPr>
          <w:sz w:val="20"/>
        </w:rPr>
        <w:t>humano.</w:t>
      </w:r>
      <w:r>
        <w:rPr>
          <w:spacing w:val="-10"/>
          <w:sz w:val="20"/>
        </w:rPr>
        <w:t xml:space="preserve"> </w:t>
      </w:r>
      <w:r>
        <w:rPr>
          <w:sz w:val="20"/>
        </w:rPr>
        <w:t>Ahora</w:t>
      </w:r>
      <w:r>
        <w:rPr>
          <w:spacing w:val="-11"/>
          <w:sz w:val="20"/>
        </w:rPr>
        <w:t xml:space="preserve"> </w:t>
      </w:r>
      <w:r>
        <w:rPr>
          <w:sz w:val="20"/>
        </w:rPr>
        <w:t>bien,</w:t>
      </w:r>
      <w:r>
        <w:rPr>
          <w:spacing w:val="-9"/>
          <w:sz w:val="20"/>
        </w:rPr>
        <w:t xml:space="preserve"> </w:t>
      </w:r>
      <w:r>
        <w:rPr>
          <w:sz w:val="20"/>
        </w:rPr>
        <w:t>en</w:t>
      </w:r>
      <w:r>
        <w:rPr>
          <w:spacing w:val="-10"/>
          <w:sz w:val="20"/>
        </w:rPr>
        <w:t xml:space="preserve"> </w:t>
      </w:r>
      <w:r>
        <w:rPr>
          <w:sz w:val="20"/>
        </w:rPr>
        <w:t>tanto</w:t>
      </w:r>
      <w:r>
        <w:rPr>
          <w:spacing w:val="-8"/>
          <w:sz w:val="20"/>
        </w:rPr>
        <w:t xml:space="preserve"> </w:t>
      </w:r>
      <w:r>
        <w:rPr>
          <w:sz w:val="20"/>
        </w:rPr>
        <w:t>obligación estatal, presupone que se dé sobre la base de un sistema y estado ambiental en condiciones; dado que la sustentabilidad es condición necesaria para que exista verdadero desarrollo como derecho humano. Es posible afirmar que existe, pues, una relación de interdependencia e interconexión entre medio ambiente, sustentabilidad y desarrollo; por lo que cada decisión relacionada a la producción, el desarrollo o la sociedad debe ser tomad</w:t>
      </w:r>
      <w:r>
        <w:rPr>
          <w:sz w:val="20"/>
        </w:rPr>
        <w:t>a desde una perspectiva sustentable; debiendo armonizar y, en su caso, ponderar, por un lado, los beneficios actuales y, por el otro, las consecuencias presentes y proyecciones futuras, previendo el grado de afectación y beneficios en uno y otro caso. Es así que el “Informe Bruntland” señalaba que si bien todo</w:t>
      </w:r>
      <w:r>
        <w:rPr>
          <w:spacing w:val="-18"/>
          <w:sz w:val="20"/>
        </w:rPr>
        <w:t xml:space="preserve"> </w:t>
      </w:r>
      <w:r>
        <w:rPr>
          <w:sz w:val="20"/>
        </w:rPr>
        <w:t>crecimiento</w:t>
      </w:r>
      <w:r>
        <w:rPr>
          <w:spacing w:val="-15"/>
          <w:sz w:val="20"/>
        </w:rPr>
        <w:t xml:space="preserve"> </w:t>
      </w:r>
      <w:r>
        <w:rPr>
          <w:sz w:val="20"/>
        </w:rPr>
        <w:t>económico</w:t>
      </w:r>
      <w:r>
        <w:rPr>
          <w:spacing w:val="-16"/>
          <w:sz w:val="20"/>
        </w:rPr>
        <w:t xml:space="preserve"> </w:t>
      </w:r>
      <w:r>
        <w:rPr>
          <w:sz w:val="20"/>
        </w:rPr>
        <w:t>entraña</w:t>
      </w:r>
      <w:r>
        <w:rPr>
          <w:spacing w:val="-17"/>
          <w:sz w:val="20"/>
        </w:rPr>
        <w:t xml:space="preserve"> </w:t>
      </w:r>
      <w:r>
        <w:rPr>
          <w:sz w:val="20"/>
        </w:rPr>
        <w:t>un</w:t>
      </w:r>
      <w:r>
        <w:rPr>
          <w:spacing w:val="-16"/>
          <w:sz w:val="20"/>
        </w:rPr>
        <w:t xml:space="preserve"> </w:t>
      </w:r>
      <w:r>
        <w:rPr>
          <w:sz w:val="20"/>
        </w:rPr>
        <w:t>riesgo</w:t>
      </w:r>
      <w:r>
        <w:rPr>
          <w:spacing w:val="-16"/>
          <w:sz w:val="20"/>
        </w:rPr>
        <w:t xml:space="preserve"> </w:t>
      </w:r>
      <w:r>
        <w:rPr>
          <w:sz w:val="20"/>
        </w:rPr>
        <w:t>inherente</w:t>
      </w:r>
      <w:r>
        <w:rPr>
          <w:spacing w:val="-18"/>
          <w:sz w:val="20"/>
        </w:rPr>
        <w:t xml:space="preserve"> </w:t>
      </w:r>
      <w:r>
        <w:rPr>
          <w:sz w:val="20"/>
        </w:rPr>
        <w:t>de</w:t>
      </w:r>
      <w:r>
        <w:rPr>
          <w:spacing w:val="-17"/>
          <w:sz w:val="20"/>
        </w:rPr>
        <w:t xml:space="preserve"> </w:t>
      </w:r>
      <w:r>
        <w:rPr>
          <w:sz w:val="20"/>
        </w:rPr>
        <w:t>perjudicar</w:t>
      </w:r>
      <w:r>
        <w:rPr>
          <w:spacing w:val="-18"/>
          <w:sz w:val="20"/>
        </w:rPr>
        <w:t xml:space="preserve"> </w:t>
      </w:r>
      <w:r>
        <w:rPr>
          <w:sz w:val="20"/>
        </w:rPr>
        <w:t>al</w:t>
      </w:r>
      <w:r>
        <w:rPr>
          <w:spacing w:val="-16"/>
          <w:sz w:val="20"/>
        </w:rPr>
        <w:t xml:space="preserve"> </w:t>
      </w:r>
      <w:r>
        <w:rPr>
          <w:sz w:val="20"/>
        </w:rPr>
        <w:t>ambiente,</w:t>
      </w:r>
      <w:r>
        <w:rPr>
          <w:spacing w:val="-18"/>
          <w:sz w:val="20"/>
        </w:rPr>
        <w:t xml:space="preserve"> </w:t>
      </w:r>
      <w:r>
        <w:rPr>
          <w:sz w:val="20"/>
        </w:rPr>
        <w:t xml:space="preserve">“los responsables de las decisiones políticas, orientados por el concepto de desarrollo duradero, necesariamente trabajarán para asegurar que las economías en aumento continú[e]n firmemente arraigadas en sus raíces ecológicas y que estas raíces están protegidas y nutridas de manera que soporten el crecimiento durante el largo </w:t>
      </w:r>
      <w:r>
        <w:rPr>
          <w:spacing w:val="-2"/>
          <w:sz w:val="20"/>
        </w:rPr>
        <w:t>período”</w:t>
      </w:r>
      <w:r>
        <w:rPr>
          <w:spacing w:val="-2"/>
          <w:position w:val="7"/>
          <w:sz w:val="13"/>
        </w:rPr>
        <w:t>117</w:t>
      </w:r>
      <w:r>
        <w:rPr>
          <w:spacing w:val="-2"/>
          <w:sz w:val="20"/>
        </w:rPr>
        <w:t>.</w:t>
      </w:r>
    </w:p>
    <w:p w14:paraId="7D065393" w14:textId="77777777" w:rsidR="009C1B8A" w:rsidRDefault="009C1B8A">
      <w:pPr>
        <w:pStyle w:val="BodyText"/>
        <w:spacing w:before="2"/>
      </w:pPr>
    </w:p>
    <w:p w14:paraId="76C117D3" w14:textId="77777777" w:rsidR="009C1B8A" w:rsidRDefault="008E2174">
      <w:pPr>
        <w:pStyle w:val="ListParagraph"/>
        <w:numPr>
          <w:ilvl w:val="0"/>
          <w:numId w:val="7"/>
        </w:numPr>
        <w:tabs>
          <w:tab w:val="left" w:pos="810"/>
        </w:tabs>
        <w:ind w:right="377" w:firstLine="0"/>
        <w:jc w:val="both"/>
        <w:rPr>
          <w:sz w:val="20"/>
        </w:rPr>
      </w:pPr>
      <w:r>
        <w:rPr>
          <w:sz w:val="20"/>
        </w:rPr>
        <w:t>El</w:t>
      </w:r>
      <w:r>
        <w:rPr>
          <w:spacing w:val="-8"/>
          <w:sz w:val="20"/>
        </w:rPr>
        <w:t xml:space="preserve"> </w:t>
      </w:r>
      <w:r>
        <w:rPr>
          <w:sz w:val="20"/>
        </w:rPr>
        <w:t>desarrollo</w:t>
      </w:r>
      <w:r>
        <w:rPr>
          <w:spacing w:val="-7"/>
          <w:sz w:val="20"/>
        </w:rPr>
        <w:t xml:space="preserve"> </w:t>
      </w:r>
      <w:r>
        <w:rPr>
          <w:sz w:val="20"/>
        </w:rPr>
        <w:t>sustentable,</w:t>
      </w:r>
      <w:r>
        <w:rPr>
          <w:spacing w:val="-9"/>
          <w:sz w:val="20"/>
        </w:rPr>
        <w:t xml:space="preserve"> </w:t>
      </w:r>
      <w:r>
        <w:rPr>
          <w:sz w:val="20"/>
        </w:rPr>
        <w:t>en</w:t>
      </w:r>
      <w:r>
        <w:rPr>
          <w:spacing w:val="-8"/>
          <w:sz w:val="20"/>
        </w:rPr>
        <w:t xml:space="preserve"> </w:t>
      </w:r>
      <w:r>
        <w:rPr>
          <w:sz w:val="20"/>
        </w:rPr>
        <w:t>tanto</w:t>
      </w:r>
      <w:r>
        <w:rPr>
          <w:spacing w:val="-10"/>
          <w:sz w:val="20"/>
        </w:rPr>
        <w:t xml:space="preserve"> </w:t>
      </w:r>
      <w:r>
        <w:rPr>
          <w:sz w:val="20"/>
        </w:rPr>
        <w:t>obligación</w:t>
      </w:r>
      <w:r>
        <w:rPr>
          <w:spacing w:val="-8"/>
          <w:sz w:val="20"/>
        </w:rPr>
        <w:t xml:space="preserve"> </w:t>
      </w:r>
      <w:r>
        <w:rPr>
          <w:sz w:val="20"/>
        </w:rPr>
        <w:t>estatal,</w:t>
      </w:r>
      <w:r>
        <w:rPr>
          <w:spacing w:val="-9"/>
          <w:sz w:val="20"/>
        </w:rPr>
        <w:t xml:space="preserve"> </w:t>
      </w:r>
      <w:r>
        <w:rPr>
          <w:sz w:val="20"/>
        </w:rPr>
        <w:t>debe</w:t>
      </w:r>
      <w:r>
        <w:rPr>
          <w:spacing w:val="-10"/>
          <w:sz w:val="20"/>
        </w:rPr>
        <w:t xml:space="preserve"> </w:t>
      </w:r>
      <w:r>
        <w:rPr>
          <w:sz w:val="20"/>
        </w:rPr>
        <w:t>desarrollarse</w:t>
      </w:r>
      <w:r>
        <w:rPr>
          <w:spacing w:val="-10"/>
          <w:sz w:val="20"/>
        </w:rPr>
        <w:t xml:space="preserve"> </w:t>
      </w:r>
      <w:r>
        <w:rPr>
          <w:sz w:val="20"/>
        </w:rPr>
        <w:t>en</w:t>
      </w:r>
      <w:r>
        <w:rPr>
          <w:spacing w:val="-8"/>
          <w:sz w:val="20"/>
        </w:rPr>
        <w:t xml:space="preserve"> </w:t>
      </w:r>
      <w:r>
        <w:rPr>
          <w:sz w:val="20"/>
        </w:rPr>
        <w:t>tres áreas: (i) ecológica, lo que implica la elaboración de políticas de protección, conservación</w:t>
      </w:r>
      <w:r>
        <w:rPr>
          <w:spacing w:val="-7"/>
          <w:sz w:val="20"/>
        </w:rPr>
        <w:t xml:space="preserve"> </w:t>
      </w:r>
      <w:r>
        <w:rPr>
          <w:sz w:val="20"/>
        </w:rPr>
        <w:t>y</w:t>
      </w:r>
      <w:r>
        <w:rPr>
          <w:spacing w:val="-3"/>
          <w:sz w:val="20"/>
        </w:rPr>
        <w:t xml:space="preserve"> </w:t>
      </w:r>
      <w:r>
        <w:rPr>
          <w:sz w:val="20"/>
        </w:rPr>
        <w:t>recuperación</w:t>
      </w:r>
      <w:r>
        <w:rPr>
          <w:spacing w:val="-7"/>
          <w:sz w:val="20"/>
        </w:rPr>
        <w:t xml:space="preserve"> </w:t>
      </w:r>
      <w:r>
        <w:rPr>
          <w:sz w:val="20"/>
        </w:rPr>
        <w:t>del</w:t>
      </w:r>
      <w:r>
        <w:rPr>
          <w:spacing w:val="-7"/>
          <w:sz w:val="20"/>
        </w:rPr>
        <w:t xml:space="preserve"> </w:t>
      </w:r>
      <w:r>
        <w:rPr>
          <w:sz w:val="20"/>
        </w:rPr>
        <w:t>patrimonio</w:t>
      </w:r>
      <w:r>
        <w:rPr>
          <w:spacing w:val="-6"/>
          <w:sz w:val="20"/>
        </w:rPr>
        <w:t xml:space="preserve"> </w:t>
      </w:r>
      <w:r>
        <w:rPr>
          <w:sz w:val="20"/>
        </w:rPr>
        <w:t>natural</w:t>
      </w:r>
      <w:r>
        <w:rPr>
          <w:spacing w:val="-7"/>
          <w:sz w:val="20"/>
        </w:rPr>
        <w:t xml:space="preserve"> </w:t>
      </w:r>
      <w:r>
        <w:rPr>
          <w:sz w:val="20"/>
        </w:rPr>
        <w:t>y</w:t>
      </w:r>
      <w:r>
        <w:rPr>
          <w:spacing w:val="-6"/>
          <w:sz w:val="20"/>
        </w:rPr>
        <w:t xml:space="preserve"> </w:t>
      </w:r>
      <w:r>
        <w:rPr>
          <w:sz w:val="20"/>
        </w:rPr>
        <w:t>del</w:t>
      </w:r>
      <w:r>
        <w:rPr>
          <w:spacing w:val="-7"/>
          <w:sz w:val="20"/>
        </w:rPr>
        <w:t xml:space="preserve"> </w:t>
      </w:r>
      <w:r>
        <w:rPr>
          <w:sz w:val="20"/>
        </w:rPr>
        <w:t>medio</w:t>
      </w:r>
      <w:r>
        <w:rPr>
          <w:spacing w:val="-6"/>
          <w:sz w:val="20"/>
        </w:rPr>
        <w:t xml:space="preserve"> </w:t>
      </w:r>
      <w:r>
        <w:rPr>
          <w:sz w:val="20"/>
        </w:rPr>
        <w:t>ambiente,</w:t>
      </w:r>
      <w:r>
        <w:rPr>
          <w:spacing w:val="-6"/>
          <w:sz w:val="20"/>
        </w:rPr>
        <w:t xml:space="preserve"> </w:t>
      </w:r>
      <w:r>
        <w:rPr>
          <w:sz w:val="20"/>
        </w:rPr>
        <w:t>teniendo</w:t>
      </w:r>
      <w:r>
        <w:rPr>
          <w:spacing w:val="-6"/>
          <w:sz w:val="20"/>
        </w:rPr>
        <w:t xml:space="preserve"> </w:t>
      </w:r>
      <w:r>
        <w:rPr>
          <w:sz w:val="20"/>
        </w:rPr>
        <w:t>en cuenta la diversidad biológica y la capacidad de regeneración; (ii) económica, lo que supone la adaptación de los medios de producción y consumo; valoración de los recursos a corto y largo plazo, equidad intergeneracional e intrageneracional; y (iii) social, en tanto se requiere igualdad de oportunidades, integración, participación ciudadan</w:t>
      </w:r>
      <w:r>
        <w:rPr>
          <w:sz w:val="20"/>
        </w:rPr>
        <w:t>a en la toma de decisiones que afecten al ambiente, satisfacción de necesidades</w:t>
      </w:r>
      <w:r>
        <w:rPr>
          <w:spacing w:val="-18"/>
          <w:sz w:val="20"/>
        </w:rPr>
        <w:t xml:space="preserve"> </w:t>
      </w:r>
      <w:r>
        <w:rPr>
          <w:sz w:val="20"/>
        </w:rPr>
        <w:t>básicas,</w:t>
      </w:r>
      <w:r>
        <w:rPr>
          <w:spacing w:val="-18"/>
          <w:sz w:val="20"/>
        </w:rPr>
        <w:t xml:space="preserve"> </w:t>
      </w:r>
      <w:r>
        <w:rPr>
          <w:sz w:val="20"/>
        </w:rPr>
        <w:t>trabajo</w:t>
      </w:r>
      <w:r>
        <w:rPr>
          <w:spacing w:val="-17"/>
          <w:sz w:val="20"/>
        </w:rPr>
        <w:t xml:space="preserve"> </w:t>
      </w:r>
      <w:r>
        <w:rPr>
          <w:sz w:val="20"/>
        </w:rPr>
        <w:t>decente</w:t>
      </w:r>
      <w:r>
        <w:rPr>
          <w:spacing w:val="-18"/>
          <w:sz w:val="20"/>
        </w:rPr>
        <w:t xml:space="preserve"> </w:t>
      </w:r>
      <w:r>
        <w:rPr>
          <w:sz w:val="20"/>
        </w:rPr>
        <w:t>y</w:t>
      </w:r>
      <w:r>
        <w:rPr>
          <w:spacing w:val="-17"/>
          <w:sz w:val="20"/>
        </w:rPr>
        <w:t xml:space="preserve"> </w:t>
      </w:r>
      <w:r>
        <w:rPr>
          <w:sz w:val="20"/>
        </w:rPr>
        <w:t>erradicación</w:t>
      </w:r>
      <w:r>
        <w:rPr>
          <w:spacing w:val="-18"/>
          <w:sz w:val="20"/>
        </w:rPr>
        <w:t xml:space="preserve"> </w:t>
      </w:r>
      <w:r>
        <w:rPr>
          <w:sz w:val="20"/>
        </w:rPr>
        <w:t>de</w:t>
      </w:r>
      <w:r>
        <w:rPr>
          <w:spacing w:val="-18"/>
          <w:sz w:val="20"/>
        </w:rPr>
        <w:t xml:space="preserve"> </w:t>
      </w:r>
      <w:r>
        <w:rPr>
          <w:sz w:val="20"/>
        </w:rPr>
        <w:t>la</w:t>
      </w:r>
      <w:r>
        <w:rPr>
          <w:spacing w:val="-17"/>
          <w:sz w:val="20"/>
        </w:rPr>
        <w:t xml:space="preserve"> </w:t>
      </w:r>
      <w:r>
        <w:rPr>
          <w:sz w:val="20"/>
        </w:rPr>
        <w:t>pobreza.</w:t>
      </w:r>
      <w:r>
        <w:rPr>
          <w:spacing w:val="-18"/>
          <w:sz w:val="20"/>
        </w:rPr>
        <w:t xml:space="preserve"> </w:t>
      </w:r>
      <w:r>
        <w:rPr>
          <w:sz w:val="20"/>
        </w:rPr>
        <w:t>Esto</w:t>
      </w:r>
      <w:r>
        <w:rPr>
          <w:spacing w:val="-17"/>
          <w:sz w:val="20"/>
        </w:rPr>
        <w:t xml:space="preserve"> </w:t>
      </w:r>
      <w:r>
        <w:rPr>
          <w:sz w:val="20"/>
        </w:rPr>
        <w:t>es,</w:t>
      </w:r>
      <w:r>
        <w:rPr>
          <w:spacing w:val="-18"/>
          <w:sz w:val="20"/>
        </w:rPr>
        <w:t xml:space="preserve"> </w:t>
      </w:r>
      <w:r>
        <w:rPr>
          <w:sz w:val="20"/>
        </w:rPr>
        <w:t>el</w:t>
      </w:r>
      <w:r>
        <w:rPr>
          <w:spacing w:val="-17"/>
          <w:sz w:val="20"/>
        </w:rPr>
        <w:t xml:space="preserve"> </w:t>
      </w:r>
      <w:r>
        <w:rPr>
          <w:sz w:val="20"/>
        </w:rPr>
        <w:t>desarrollo sostenible</w:t>
      </w:r>
      <w:r>
        <w:rPr>
          <w:spacing w:val="-4"/>
          <w:sz w:val="20"/>
        </w:rPr>
        <w:t xml:space="preserve"> </w:t>
      </w:r>
      <w:r>
        <w:rPr>
          <w:sz w:val="20"/>
        </w:rPr>
        <w:t>tiene</w:t>
      </w:r>
      <w:r>
        <w:rPr>
          <w:spacing w:val="-4"/>
          <w:sz w:val="20"/>
        </w:rPr>
        <w:t xml:space="preserve"> </w:t>
      </w:r>
      <w:r>
        <w:rPr>
          <w:sz w:val="20"/>
        </w:rPr>
        <w:t>una triple</w:t>
      </w:r>
      <w:r>
        <w:rPr>
          <w:spacing w:val="-4"/>
          <w:sz w:val="20"/>
        </w:rPr>
        <w:t xml:space="preserve"> </w:t>
      </w:r>
      <w:r>
        <w:rPr>
          <w:sz w:val="20"/>
        </w:rPr>
        <w:t>dimensión</w:t>
      </w:r>
      <w:r>
        <w:rPr>
          <w:spacing w:val="-2"/>
          <w:sz w:val="20"/>
        </w:rPr>
        <w:t xml:space="preserve"> </w:t>
      </w:r>
      <w:r>
        <w:rPr>
          <w:sz w:val="20"/>
        </w:rPr>
        <w:t>que</w:t>
      </w:r>
      <w:r>
        <w:rPr>
          <w:spacing w:val="-4"/>
          <w:sz w:val="20"/>
        </w:rPr>
        <w:t xml:space="preserve"> </w:t>
      </w:r>
      <w:r>
        <w:rPr>
          <w:sz w:val="20"/>
        </w:rPr>
        <w:t>debe darse</w:t>
      </w:r>
      <w:r>
        <w:rPr>
          <w:spacing w:val="-4"/>
          <w:sz w:val="20"/>
        </w:rPr>
        <w:t xml:space="preserve"> </w:t>
      </w:r>
      <w:r>
        <w:rPr>
          <w:sz w:val="20"/>
        </w:rPr>
        <w:t>en forma equilibrada</w:t>
      </w:r>
      <w:r>
        <w:rPr>
          <w:spacing w:val="-3"/>
          <w:sz w:val="20"/>
        </w:rPr>
        <w:t xml:space="preserve"> </w:t>
      </w:r>
      <w:r>
        <w:rPr>
          <w:sz w:val="20"/>
        </w:rPr>
        <w:t>e</w:t>
      </w:r>
      <w:r>
        <w:rPr>
          <w:spacing w:val="-4"/>
          <w:sz w:val="20"/>
        </w:rPr>
        <w:t xml:space="preserve"> </w:t>
      </w:r>
      <w:r>
        <w:rPr>
          <w:sz w:val="20"/>
        </w:rPr>
        <w:t xml:space="preserve">integrada por tratarse de tres dimensiones del mismo fenómeno; a saber, económica, social y </w:t>
      </w:r>
      <w:r>
        <w:rPr>
          <w:spacing w:val="-2"/>
          <w:sz w:val="20"/>
        </w:rPr>
        <w:t>ambiental</w:t>
      </w:r>
      <w:r>
        <w:rPr>
          <w:spacing w:val="-2"/>
          <w:position w:val="7"/>
          <w:sz w:val="13"/>
        </w:rPr>
        <w:t>118</w:t>
      </w:r>
      <w:r>
        <w:rPr>
          <w:spacing w:val="-2"/>
          <w:sz w:val="20"/>
        </w:rPr>
        <w:t>.</w:t>
      </w:r>
    </w:p>
    <w:p w14:paraId="68BBE95E" w14:textId="77777777" w:rsidR="009C1B8A" w:rsidRDefault="009C1B8A">
      <w:pPr>
        <w:pStyle w:val="BodyText"/>
        <w:spacing w:before="1"/>
      </w:pPr>
    </w:p>
    <w:p w14:paraId="0BF4B4C3" w14:textId="77777777" w:rsidR="009C1B8A" w:rsidRDefault="008E2174">
      <w:pPr>
        <w:pStyle w:val="ListParagraph"/>
        <w:numPr>
          <w:ilvl w:val="0"/>
          <w:numId w:val="7"/>
        </w:numPr>
        <w:tabs>
          <w:tab w:val="left" w:pos="810"/>
        </w:tabs>
        <w:ind w:right="380" w:firstLine="0"/>
        <w:jc w:val="both"/>
        <w:rPr>
          <w:sz w:val="20"/>
        </w:rPr>
      </w:pPr>
      <w:r>
        <w:rPr>
          <w:sz w:val="20"/>
        </w:rPr>
        <w:t>Una verdadera perspectiva de desarrollo sostenible requiere considerar el impacto</w:t>
      </w:r>
      <w:r>
        <w:rPr>
          <w:spacing w:val="-2"/>
          <w:sz w:val="20"/>
        </w:rPr>
        <w:t xml:space="preserve"> </w:t>
      </w:r>
      <w:r>
        <w:rPr>
          <w:sz w:val="20"/>
        </w:rPr>
        <w:t>que</w:t>
      </w:r>
      <w:r>
        <w:rPr>
          <w:spacing w:val="-3"/>
          <w:sz w:val="20"/>
        </w:rPr>
        <w:t xml:space="preserve"> </w:t>
      </w:r>
      <w:r>
        <w:rPr>
          <w:sz w:val="20"/>
        </w:rPr>
        <w:t>tienen</w:t>
      </w:r>
      <w:r>
        <w:rPr>
          <w:spacing w:val="-1"/>
          <w:sz w:val="20"/>
        </w:rPr>
        <w:t xml:space="preserve"> </w:t>
      </w:r>
      <w:r>
        <w:rPr>
          <w:sz w:val="20"/>
        </w:rPr>
        <w:t>las actuales formas</w:t>
      </w:r>
      <w:r>
        <w:rPr>
          <w:spacing w:val="-2"/>
          <w:sz w:val="20"/>
        </w:rPr>
        <w:t xml:space="preserve"> </w:t>
      </w:r>
      <w:r>
        <w:rPr>
          <w:sz w:val="20"/>
        </w:rPr>
        <w:t>de</w:t>
      </w:r>
      <w:r>
        <w:rPr>
          <w:spacing w:val="-3"/>
          <w:sz w:val="20"/>
        </w:rPr>
        <w:t xml:space="preserve"> </w:t>
      </w:r>
      <w:r>
        <w:rPr>
          <w:sz w:val="20"/>
        </w:rPr>
        <w:t>desarrollo</w:t>
      </w:r>
      <w:r>
        <w:rPr>
          <w:spacing w:val="-1"/>
          <w:sz w:val="20"/>
        </w:rPr>
        <w:t xml:space="preserve"> </w:t>
      </w:r>
      <w:r>
        <w:rPr>
          <w:sz w:val="20"/>
        </w:rPr>
        <w:t>sobre</w:t>
      </w:r>
      <w:r>
        <w:rPr>
          <w:spacing w:val="-3"/>
          <w:sz w:val="20"/>
        </w:rPr>
        <w:t xml:space="preserve"> </w:t>
      </w:r>
      <w:r>
        <w:rPr>
          <w:sz w:val="20"/>
        </w:rPr>
        <w:t>los grupos vulnerables; en especial,</w:t>
      </w:r>
      <w:r>
        <w:rPr>
          <w:spacing w:val="40"/>
          <w:sz w:val="20"/>
        </w:rPr>
        <w:t xml:space="preserve"> </w:t>
      </w:r>
      <w:r>
        <w:rPr>
          <w:sz w:val="20"/>
        </w:rPr>
        <w:t>los</w:t>
      </w:r>
      <w:r>
        <w:rPr>
          <w:spacing w:val="39"/>
          <w:sz w:val="20"/>
        </w:rPr>
        <w:t xml:space="preserve"> </w:t>
      </w:r>
      <w:r>
        <w:rPr>
          <w:sz w:val="20"/>
        </w:rPr>
        <w:t>niños</w:t>
      </w:r>
      <w:r>
        <w:rPr>
          <w:spacing w:val="40"/>
          <w:sz w:val="20"/>
        </w:rPr>
        <w:t xml:space="preserve"> </w:t>
      </w:r>
      <w:r>
        <w:rPr>
          <w:sz w:val="20"/>
        </w:rPr>
        <w:t>y</w:t>
      </w:r>
      <w:r>
        <w:rPr>
          <w:spacing w:val="40"/>
          <w:sz w:val="20"/>
        </w:rPr>
        <w:t xml:space="preserve"> </w:t>
      </w:r>
      <w:r>
        <w:rPr>
          <w:sz w:val="20"/>
        </w:rPr>
        <w:t>niñas,</w:t>
      </w:r>
      <w:r>
        <w:rPr>
          <w:spacing w:val="39"/>
          <w:sz w:val="20"/>
        </w:rPr>
        <w:t xml:space="preserve"> </w:t>
      </w:r>
      <w:r>
        <w:rPr>
          <w:sz w:val="20"/>
        </w:rPr>
        <w:t>quienes</w:t>
      </w:r>
      <w:r>
        <w:rPr>
          <w:spacing w:val="39"/>
          <w:sz w:val="20"/>
        </w:rPr>
        <w:t xml:space="preserve"> </w:t>
      </w:r>
      <w:r>
        <w:rPr>
          <w:sz w:val="20"/>
        </w:rPr>
        <w:t>pueden</w:t>
      </w:r>
      <w:r>
        <w:rPr>
          <w:spacing w:val="40"/>
          <w:sz w:val="20"/>
        </w:rPr>
        <w:t xml:space="preserve"> </w:t>
      </w:r>
      <w:r>
        <w:rPr>
          <w:sz w:val="20"/>
        </w:rPr>
        <w:t>ver</w:t>
      </w:r>
      <w:r>
        <w:rPr>
          <w:spacing w:val="39"/>
          <w:sz w:val="20"/>
        </w:rPr>
        <w:t xml:space="preserve"> </w:t>
      </w:r>
      <w:r>
        <w:rPr>
          <w:sz w:val="20"/>
        </w:rPr>
        <w:t>hipotecadas</w:t>
      </w:r>
      <w:r>
        <w:rPr>
          <w:spacing w:val="39"/>
          <w:sz w:val="20"/>
        </w:rPr>
        <w:t xml:space="preserve"> </w:t>
      </w:r>
      <w:r>
        <w:rPr>
          <w:sz w:val="20"/>
        </w:rPr>
        <w:t>sus</w:t>
      </w:r>
      <w:r>
        <w:rPr>
          <w:spacing w:val="40"/>
          <w:sz w:val="20"/>
        </w:rPr>
        <w:t xml:space="preserve"> </w:t>
      </w:r>
      <w:r>
        <w:rPr>
          <w:sz w:val="20"/>
        </w:rPr>
        <w:t>oportunidades</w:t>
      </w:r>
      <w:r>
        <w:rPr>
          <w:spacing w:val="39"/>
          <w:sz w:val="20"/>
        </w:rPr>
        <w:t xml:space="preserve"> </w:t>
      </w:r>
      <w:r>
        <w:rPr>
          <w:sz w:val="20"/>
        </w:rPr>
        <w:t>de</w:t>
      </w:r>
    </w:p>
    <w:p w14:paraId="45C748BF" w14:textId="77777777" w:rsidR="009C1B8A" w:rsidRDefault="008E2174">
      <w:pPr>
        <w:pStyle w:val="BodyText"/>
        <w:spacing w:before="10"/>
        <w:rPr>
          <w:sz w:val="27"/>
        </w:rPr>
      </w:pPr>
      <w:r>
        <w:pict w14:anchorId="4C64363F">
          <v:rect id="docshape205" o:spid="_x0000_s2065" style="position:absolute;margin-left:85.1pt;margin-top:18.15pt;width:2in;height:.6pt;z-index:-15636480;mso-wrap-distance-left:0;mso-wrap-distance-right:0;mso-position-horizontal-relative:page" fillcolor="black" stroked="f">
            <w10:wrap type="topAndBottom" anchorx="page"/>
          </v:rect>
        </w:pict>
      </w:r>
    </w:p>
    <w:p w14:paraId="093EB22A" w14:textId="77777777" w:rsidR="009C1B8A" w:rsidRDefault="008E2174">
      <w:pPr>
        <w:tabs>
          <w:tab w:val="left" w:pos="809"/>
        </w:tabs>
        <w:spacing w:before="103"/>
        <w:ind w:left="102" w:right="374"/>
        <w:rPr>
          <w:sz w:val="16"/>
        </w:rPr>
      </w:pPr>
      <w:r>
        <w:rPr>
          <w:spacing w:val="-4"/>
          <w:sz w:val="16"/>
          <w:vertAlign w:val="superscript"/>
        </w:rPr>
        <w:t>116</w:t>
      </w:r>
      <w:r>
        <w:rPr>
          <w:sz w:val="16"/>
        </w:rPr>
        <w:tab/>
        <w:t>Asamblea</w:t>
      </w:r>
      <w:r>
        <w:rPr>
          <w:spacing w:val="-7"/>
          <w:sz w:val="16"/>
        </w:rPr>
        <w:t xml:space="preserve"> </w:t>
      </w:r>
      <w:r>
        <w:rPr>
          <w:sz w:val="16"/>
        </w:rPr>
        <w:t>General</w:t>
      </w:r>
      <w:r>
        <w:rPr>
          <w:spacing w:val="-7"/>
          <w:sz w:val="16"/>
        </w:rPr>
        <w:t xml:space="preserve"> </w:t>
      </w:r>
      <w:r>
        <w:rPr>
          <w:sz w:val="16"/>
        </w:rPr>
        <w:t>de</w:t>
      </w:r>
      <w:r>
        <w:rPr>
          <w:spacing w:val="-6"/>
          <w:sz w:val="16"/>
        </w:rPr>
        <w:t xml:space="preserve"> </w:t>
      </w:r>
      <w:r>
        <w:rPr>
          <w:sz w:val="16"/>
        </w:rPr>
        <w:t>Naciones</w:t>
      </w:r>
      <w:r>
        <w:rPr>
          <w:spacing w:val="-3"/>
          <w:sz w:val="16"/>
        </w:rPr>
        <w:t xml:space="preserve"> </w:t>
      </w:r>
      <w:r>
        <w:rPr>
          <w:sz w:val="16"/>
        </w:rPr>
        <w:t>Unidas.</w:t>
      </w:r>
      <w:r>
        <w:rPr>
          <w:spacing w:val="-7"/>
          <w:sz w:val="16"/>
        </w:rPr>
        <w:t xml:space="preserve"> </w:t>
      </w:r>
      <w:r>
        <w:rPr>
          <w:sz w:val="16"/>
        </w:rPr>
        <w:t>Resolución</w:t>
      </w:r>
      <w:r>
        <w:rPr>
          <w:spacing w:val="-6"/>
          <w:sz w:val="16"/>
        </w:rPr>
        <w:t xml:space="preserve"> </w:t>
      </w:r>
      <w:r>
        <w:rPr>
          <w:sz w:val="16"/>
        </w:rPr>
        <w:t>A/42/427.</w:t>
      </w:r>
      <w:r>
        <w:rPr>
          <w:spacing w:val="-5"/>
          <w:sz w:val="16"/>
        </w:rPr>
        <w:t xml:space="preserve"> </w:t>
      </w:r>
      <w:r>
        <w:rPr>
          <w:sz w:val="16"/>
        </w:rPr>
        <w:t>Informe</w:t>
      </w:r>
      <w:r>
        <w:rPr>
          <w:spacing w:val="-6"/>
          <w:sz w:val="16"/>
        </w:rPr>
        <w:t xml:space="preserve"> </w:t>
      </w:r>
      <w:r>
        <w:rPr>
          <w:sz w:val="16"/>
        </w:rPr>
        <w:t>de</w:t>
      </w:r>
      <w:r>
        <w:rPr>
          <w:spacing w:val="-6"/>
          <w:sz w:val="16"/>
        </w:rPr>
        <w:t xml:space="preserve"> </w:t>
      </w:r>
      <w:r>
        <w:rPr>
          <w:sz w:val="16"/>
        </w:rPr>
        <w:t>la</w:t>
      </w:r>
      <w:r>
        <w:rPr>
          <w:spacing w:val="-7"/>
          <w:sz w:val="16"/>
        </w:rPr>
        <w:t xml:space="preserve"> </w:t>
      </w:r>
      <w:r>
        <w:rPr>
          <w:sz w:val="16"/>
        </w:rPr>
        <w:t>Comisión</w:t>
      </w:r>
      <w:r>
        <w:rPr>
          <w:spacing w:val="-9"/>
          <w:sz w:val="16"/>
        </w:rPr>
        <w:t xml:space="preserve"> </w:t>
      </w:r>
      <w:r>
        <w:rPr>
          <w:sz w:val="16"/>
        </w:rPr>
        <w:t>Mundial</w:t>
      </w:r>
      <w:r>
        <w:rPr>
          <w:spacing w:val="-4"/>
          <w:sz w:val="16"/>
        </w:rPr>
        <w:t xml:space="preserve"> </w:t>
      </w:r>
      <w:r>
        <w:rPr>
          <w:sz w:val="16"/>
        </w:rPr>
        <w:t>sobre el</w:t>
      </w:r>
      <w:r>
        <w:rPr>
          <w:spacing w:val="-1"/>
          <w:sz w:val="16"/>
        </w:rPr>
        <w:t xml:space="preserve"> </w:t>
      </w:r>
      <w:r>
        <w:rPr>
          <w:sz w:val="16"/>
        </w:rPr>
        <w:t>Medio</w:t>
      </w:r>
      <w:r>
        <w:rPr>
          <w:spacing w:val="-2"/>
          <w:sz w:val="16"/>
        </w:rPr>
        <w:t xml:space="preserve"> </w:t>
      </w:r>
      <w:r>
        <w:rPr>
          <w:sz w:val="16"/>
        </w:rPr>
        <w:t>Ambiente y</w:t>
      </w:r>
      <w:r>
        <w:rPr>
          <w:spacing w:val="-1"/>
          <w:sz w:val="16"/>
        </w:rPr>
        <w:t xml:space="preserve"> </w:t>
      </w:r>
      <w:r>
        <w:rPr>
          <w:sz w:val="16"/>
        </w:rPr>
        <w:t>el</w:t>
      </w:r>
      <w:r>
        <w:rPr>
          <w:spacing w:val="-3"/>
          <w:sz w:val="16"/>
        </w:rPr>
        <w:t xml:space="preserve"> </w:t>
      </w:r>
      <w:r>
        <w:rPr>
          <w:sz w:val="16"/>
        </w:rPr>
        <w:t>Desarrollo.</w:t>
      </w:r>
      <w:r>
        <w:rPr>
          <w:spacing w:val="-1"/>
          <w:sz w:val="16"/>
        </w:rPr>
        <w:t xml:space="preserve"> </w:t>
      </w:r>
      <w:r>
        <w:rPr>
          <w:sz w:val="16"/>
        </w:rPr>
        <w:t>Capítulo</w:t>
      </w:r>
      <w:r>
        <w:rPr>
          <w:spacing w:val="-1"/>
          <w:sz w:val="16"/>
        </w:rPr>
        <w:t xml:space="preserve"> </w:t>
      </w:r>
      <w:r>
        <w:rPr>
          <w:sz w:val="16"/>
        </w:rPr>
        <w:t>2.</w:t>
      </w:r>
      <w:r>
        <w:rPr>
          <w:spacing w:val="-1"/>
          <w:sz w:val="16"/>
        </w:rPr>
        <w:t xml:space="preserve"> </w:t>
      </w:r>
      <w:r>
        <w:rPr>
          <w:sz w:val="16"/>
        </w:rPr>
        <w:t>Hacia</w:t>
      </w:r>
      <w:r>
        <w:rPr>
          <w:spacing w:val="-1"/>
          <w:sz w:val="16"/>
        </w:rPr>
        <w:t xml:space="preserve"> </w:t>
      </w:r>
      <w:r>
        <w:rPr>
          <w:sz w:val="16"/>
        </w:rPr>
        <w:t>un</w:t>
      </w:r>
      <w:r>
        <w:rPr>
          <w:spacing w:val="-3"/>
          <w:sz w:val="16"/>
        </w:rPr>
        <w:t xml:space="preserve"> </w:t>
      </w:r>
      <w:r>
        <w:rPr>
          <w:sz w:val="16"/>
        </w:rPr>
        <w:t>desarrollo</w:t>
      </w:r>
      <w:r>
        <w:rPr>
          <w:spacing w:val="1"/>
          <w:sz w:val="16"/>
        </w:rPr>
        <w:t xml:space="preserve"> </w:t>
      </w:r>
      <w:r>
        <w:rPr>
          <w:sz w:val="16"/>
        </w:rPr>
        <w:t>duradero.</w:t>
      </w:r>
      <w:r>
        <w:rPr>
          <w:spacing w:val="-3"/>
          <w:sz w:val="16"/>
        </w:rPr>
        <w:t xml:space="preserve"> </w:t>
      </w:r>
      <w:r>
        <w:rPr>
          <w:sz w:val="16"/>
        </w:rPr>
        <w:t>4 de</w:t>
      </w:r>
      <w:r>
        <w:rPr>
          <w:spacing w:val="-2"/>
          <w:sz w:val="16"/>
        </w:rPr>
        <w:t xml:space="preserve"> </w:t>
      </w:r>
      <w:r>
        <w:rPr>
          <w:sz w:val="16"/>
        </w:rPr>
        <w:t>agosto</w:t>
      </w:r>
      <w:r>
        <w:rPr>
          <w:spacing w:val="-2"/>
          <w:sz w:val="16"/>
        </w:rPr>
        <w:t xml:space="preserve"> </w:t>
      </w:r>
      <w:r>
        <w:rPr>
          <w:sz w:val="16"/>
        </w:rPr>
        <w:t>de</w:t>
      </w:r>
      <w:r>
        <w:rPr>
          <w:spacing w:val="-2"/>
          <w:sz w:val="16"/>
        </w:rPr>
        <w:t xml:space="preserve"> </w:t>
      </w:r>
      <w:r>
        <w:rPr>
          <w:sz w:val="16"/>
        </w:rPr>
        <w:t>1987.</w:t>
      </w:r>
      <w:r>
        <w:rPr>
          <w:spacing w:val="-1"/>
          <w:sz w:val="16"/>
        </w:rPr>
        <w:t xml:space="preserve"> </w:t>
      </w:r>
      <w:r>
        <w:rPr>
          <w:sz w:val="16"/>
        </w:rPr>
        <w:t>Párr.</w:t>
      </w:r>
      <w:r>
        <w:rPr>
          <w:spacing w:val="-2"/>
          <w:sz w:val="16"/>
        </w:rPr>
        <w:t xml:space="preserve"> </w:t>
      </w:r>
      <w:r>
        <w:rPr>
          <w:spacing w:val="-5"/>
          <w:sz w:val="16"/>
        </w:rPr>
        <w:t>15,</w:t>
      </w:r>
    </w:p>
    <w:p w14:paraId="4545A284" w14:textId="77777777" w:rsidR="009C1B8A" w:rsidRDefault="008E2174">
      <w:pPr>
        <w:ind w:left="102"/>
        <w:rPr>
          <w:sz w:val="16"/>
        </w:rPr>
      </w:pPr>
      <w:r>
        <w:rPr>
          <w:sz w:val="16"/>
        </w:rPr>
        <w:t xml:space="preserve">p. </w:t>
      </w:r>
      <w:r>
        <w:rPr>
          <w:spacing w:val="-5"/>
          <w:sz w:val="16"/>
        </w:rPr>
        <w:t>63.</w:t>
      </w:r>
    </w:p>
    <w:p w14:paraId="1B7870B5" w14:textId="77777777" w:rsidR="009C1B8A" w:rsidRDefault="008E2174">
      <w:pPr>
        <w:tabs>
          <w:tab w:val="left" w:pos="809"/>
        </w:tabs>
        <w:ind w:left="102" w:right="373"/>
        <w:rPr>
          <w:sz w:val="16"/>
        </w:rPr>
      </w:pPr>
      <w:r>
        <w:rPr>
          <w:spacing w:val="-4"/>
          <w:sz w:val="16"/>
          <w:vertAlign w:val="superscript"/>
        </w:rPr>
        <w:t>117</w:t>
      </w:r>
      <w:r>
        <w:rPr>
          <w:sz w:val="16"/>
        </w:rPr>
        <w:tab/>
        <w:t>Asamblea</w:t>
      </w:r>
      <w:r>
        <w:rPr>
          <w:spacing w:val="-8"/>
          <w:sz w:val="16"/>
        </w:rPr>
        <w:t xml:space="preserve"> </w:t>
      </w:r>
      <w:r>
        <w:rPr>
          <w:sz w:val="16"/>
        </w:rPr>
        <w:t>General</w:t>
      </w:r>
      <w:r>
        <w:rPr>
          <w:spacing w:val="-5"/>
          <w:sz w:val="16"/>
        </w:rPr>
        <w:t xml:space="preserve"> </w:t>
      </w:r>
      <w:r>
        <w:rPr>
          <w:sz w:val="16"/>
        </w:rPr>
        <w:t>de</w:t>
      </w:r>
      <w:r>
        <w:rPr>
          <w:spacing w:val="-4"/>
          <w:sz w:val="16"/>
        </w:rPr>
        <w:t xml:space="preserve"> </w:t>
      </w:r>
      <w:r>
        <w:rPr>
          <w:sz w:val="16"/>
        </w:rPr>
        <w:t>Naciones</w:t>
      </w:r>
      <w:r>
        <w:rPr>
          <w:spacing w:val="-4"/>
          <w:sz w:val="16"/>
        </w:rPr>
        <w:t xml:space="preserve"> </w:t>
      </w:r>
      <w:r>
        <w:rPr>
          <w:sz w:val="16"/>
        </w:rPr>
        <w:t>Unidas.</w:t>
      </w:r>
      <w:r>
        <w:rPr>
          <w:spacing w:val="-8"/>
          <w:sz w:val="16"/>
        </w:rPr>
        <w:t xml:space="preserve"> </w:t>
      </w:r>
      <w:r>
        <w:rPr>
          <w:sz w:val="16"/>
        </w:rPr>
        <w:t>Resolución</w:t>
      </w:r>
      <w:r>
        <w:rPr>
          <w:spacing w:val="-7"/>
          <w:sz w:val="16"/>
        </w:rPr>
        <w:t xml:space="preserve"> </w:t>
      </w:r>
      <w:r>
        <w:rPr>
          <w:sz w:val="16"/>
        </w:rPr>
        <w:t>4/42/427.</w:t>
      </w:r>
      <w:r>
        <w:rPr>
          <w:spacing w:val="-6"/>
          <w:sz w:val="16"/>
        </w:rPr>
        <w:t xml:space="preserve"> </w:t>
      </w:r>
      <w:r>
        <w:rPr>
          <w:sz w:val="16"/>
        </w:rPr>
        <w:t>Informe</w:t>
      </w:r>
      <w:r>
        <w:rPr>
          <w:spacing w:val="-4"/>
          <w:sz w:val="16"/>
        </w:rPr>
        <w:t xml:space="preserve"> </w:t>
      </w:r>
      <w:r>
        <w:rPr>
          <w:sz w:val="16"/>
        </w:rPr>
        <w:t>de</w:t>
      </w:r>
      <w:r>
        <w:rPr>
          <w:spacing w:val="-4"/>
          <w:sz w:val="16"/>
        </w:rPr>
        <w:t xml:space="preserve"> </w:t>
      </w:r>
      <w:r>
        <w:rPr>
          <w:sz w:val="16"/>
        </w:rPr>
        <w:t>la</w:t>
      </w:r>
      <w:r>
        <w:rPr>
          <w:spacing w:val="-5"/>
          <w:sz w:val="16"/>
        </w:rPr>
        <w:t xml:space="preserve"> </w:t>
      </w:r>
      <w:r>
        <w:rPr>
          <w:sz w:val="16"/>
        </w:rPr>
        <w:t>Comisión</w:t>
      </w:r>
      <w:r>
        <w:rPr>
          <w:spacing w:val="-7"/>
          <w:sz w:val="16"/>
        </w:rPr>
        <w:t xml:space="preserve"> </w:t>
      </w:r>
      <w:r>
        <w:rPr>
          <w:sz w:val="16"/>
        </w:rPr>
        <w:t>Mundial</w:t>
      </w:r>
      <w:r>
        <w:rPr>
          <w:spacing w:val="-5"/>
          <w:sz w:val="16"/>
        </w:rPr>
        <w:t xml:space="preserve"> </w:t>
      </w:r>
      <w:r>
        <w:rPr>
          <w:sz w:val="16"/>
        </w:rPr>
        <w:t>sobre el Medio Ambiente y el Desarrollo. Capítulo 1. Un futuro amenazado. 4 de agosto de 1987. Párr. 50, p. 56.</w:t>
      </w:r>
    </w:p>
    <w:p w14:paraId="76887F8E" w14:textId="77777777" w:rsidR="009C1B8A" w:rsidRDefault="008E2174">
      <w:pPr>
        <w:tabs>
          <w:tab w:val="left" w:pos="809"/>
        </w:tabs>
        <w:ind w:left="102" w:right="373"/>
        <w:rPr>
          <w:sz w:val="16"/>
        </w:rPr>
      </w:pPr>
      <w:r>
        <w:rPr>
          <w:spacing w:val="-4"/>
          <w:sz w:val="16"/>
          <w:vertAlign w:val="superscript"/>
        </w:rPr>
        <w:t>118</w:t>
      </w:r>
      <w:r>
        <w:rPr>
          <w:sz w:val="16"/>
        </w:rPr>
        <w:tab/>
        <w:t>Asamblea</w:t>
      </w:r>
      <w:r>
        <w:rPr>
          <w:spacing w:val="30"/>
          <w:sz w:val="16"/>
        </w:rPr>
        <w:t xml:space="preserve"> </w:t>
      </w:r>
      <w:r>
        <w:rPr>
          <w:sz w:val="16"/>
        </w:rPr>
        <w:t>General</w:t>
      </w:r>
      <w:r>
        <w:rPr>
          <w:spacing w:val="30"/>
          <w:sz w:val="16"/>
        </w:rPr>
        <w:t xml:space="preserve"> </w:t>
      </w:r>
      <w:r>
        <w:rPr>
          <w:sz w:val="16"/>
        </w:rPr>
        <w:t>de</w:t>
      </w:r>
      <w:r>
        <w:rPr>
          <w:spacing w:val="34"/>
          <w:sz w:val="16"/>
        </w:rPr>
        <w:t xml:space="preserve"> </w:t>
      </w:r>
      <w:r>
        <w:rPr>
          <w:sz w:val="16"/>
        </w:rPr>
        <w:t>Naciones</w:t>
      </w:r>
      <w:r>
        <w:rPr>
          <w:spacing w:val="34"/>
          <w:sz w:val="16"/>
        </w:rPr>
        <w:t xml:space="preserve"> </w:t>
      </w:r>
      <w:r>
        <w:rPr>
          <w:sz w:val="16"/>
        </w:rPr>
        <w:t>Unidas.</w:t>
      </w:r>
      <w:r>
        <w:rPr>
          <w:spacing w:val="33"/>
          <w:sz w:val="16"/>
        </w:rPr>
        <w:t xml:space="preserve"> </w:t>
      </w:r>
      <w:r>
        <w:rPr>
          <w:sz w:val="16"/>
        </w:rPr>
        <w:t>Resolución</w:t>
      </w:r>
      <w:r>
        <w:rPr>
          <w:spacing w:val="33"/>
          <w:sz w:val="16"/>
        </w:rPr>
        <w:t xml:space="preserve"> </w:t>
      </w:r>
      <w:r>
        <w:rPr>
          <w:sz w:val="16"/>
        </w:rPr>
        <w:t>A/4/70/L.1.</w:t>
      </w:r>
      <w:r>
        <w:rPr>
          <w:spacing w:val="35"/>
          <w:sz w:val="16"/>
        </w:rPr>
        <w:t xml:space="preserve"> </w:t>
      </w:r>
      <w:r>
        <w:rPr>
          <w:sz w:val="16"/>
        </w:rPr>
        <w:t>Transformar</w:t>
      </w:r>
      <w:r>
        <w:rPr>
          <w:spacing w:val="34"/>
          <w:sz w:val="16"/>
        </w:rPr>
        <w:t xml:space="preserve"> </w:t>
      </w:r>
      <w:r>
        <w:rPr>
          <w:sz w:val="16"/>
        </w:rPr>
        <w:t>nuestro</w:t>
      </w:r>
      <w:r>
        <w:rPr>
          <w:spacing w:val="32"/>
          <w:sz w:val="16"/>
        </w:rPr>
        <w:t xml:space="preserve"> </w:t>
      </w:r>
      <w:r>
        <w:rPr>
          <w:sz w:val="16"/>
        </w:rPr>
        <w:t>mundo:</w:t>
      </w:r>
      <w:r>
        <w:rPr>
          <w:spacing w:val="32"/>
          <w:sz w:val="16"/>
        </w:rPr>
        <w:t xml:space="preserve"> </w:t>
      </w:r>
      <w:r>
        <w:rPr>
          <w:sz w:val="16"/>
        </w:rPr>
        <w:t>la Agenda 2030 para el Desarrollo Sostenible. 18 de septiembre de 2015, párr. 2.</w:t>
      </w:r>
    </w:p>
    <w:p w14:paraId="6D926671" w14:textId="77777777" w:rsidR="009C1B8A" w:rsidRDefault="009C1B8A">
      <w:pPr>
        <w:rPr>
          <w:sz w:val="16"/>
        </w:rPr>
        <w:sectPr w:rsidR="009C1B8A">
          <w:pgSz w:w="12240" w:h="15840"/>
          <w:pgMar w:top="1700" w:right="1440" w:bottom="940" w:left="1600" w:header="0" w:footer="751" w:gutter="0"/>
          <w:cols w:space="720"/>
        </w:sectPr>
      </w:pPr>
    </w:p>
    <w:p w14:paraId="2470E0A2" w14:textId="77777777" w:rsidR="009C1B8A" w:rsidRDefault="008E2174">
      <w:pPr>
        <w:pStyle w:val="BodyText"/>
        <w:spacing w:before="72"/>
        <w:ind w:left="102" w:right="370"/>
        <w:jc w:val="both"/>
      </w:pPr>
      <w:r>
        <w:t>desarrollo</w:t>
      </w:r>
      <w:r>
        <w:rPr>
          <w:spacing w:val="-10"/>
        </w:rPr>
        <w:t xml:space="preserve"> </w:t>
      </w:r>
      <w:r>
        <w:t>y</w:t>
      </w:r>
      <w:r>
        <w:rPr>
          <w:spacing w:val="-10"/>
        </w:rPr>
        <w:t xml:space="preserve"> </w:t>
      </w:r>
      <w:r>
        <w:t>bienestar</w:t>
      </w:r>
      <w:r>
        <w:rPr>
          <w:spacing w:val="-12"/>
        </w:rPr>
        <w:t xml:space="preserve"> </w:t>
      </w:r>
      <w:r>
        <w:t>a</w:t>
      </w:r>
      <w:r>
        <w:rPr>
          <w:spacing w:val="-7"/>
        </w:rPr>
        <w:t xml:space="preserve"> </w:t>
      </w:r>
      <w:r>
        <w:t>largo</w:t>
      </w:r>
      <w:r>
        <w:rPr>
          <w:spacing w:val="-10"/>
        </w:rPr>
        <w:t xml:space="preserve"> </w:t>
      </w:r>
      <w:r>
        <w:t>plazo</w:t>
      </w:r>
      <w:r>
        <w:rPr>
          <w:spacing w:val="-10"/>
        </w:rPr>
        <w:t xml:space="preserve"> </w:t>
      </w:r>
      <w:r>
        <w:t>si</w:t>
      </w:r>
      <w:r>
        <w:rPr>
          <w:spacing w:val="-9"/>
        </w:rPr>
        <w:t xml:space="preserve"> </w:t>
      </w:r>
      <w:r>
        <w:t>los</w:t>
      </w:r>
      <w:r>
        <w:rPr>
          <w:spacing w:val="-7"/>
        </w:rPr>
        <w:t xml:space="preserve"> </w:t>
      </w:r>
      <w:r>
        <w:t>recursos</w:t>
      </w:r>
      <w:r>
        <w:rPr>
          <w:spacing w:val="-10"/>
        </w:rPr>
        <w:t xml:space="preserve"> </w:t>
      </w:r>
      <w:r>
        <w:t>no</w:t>
      </w:r>
      <w:r>
        <w:rPr>
          <w:spacing w:val="-10"/>
        </w:rPr>
        <w:t xml:space="preserve"> </w:t>
      </w:r>
      <w:r>
        <w:t>son</w:t>
      </w:r>
      <w:r>
        <w:rPr>
          <w:spacing w:val="-8"/>
        </w:rPr>
        <w:t xml:space="preserve"> </w:t>
      </w:r>
      <w:r>
        <w:t>correctamente</w:t>
      </w:r>
      <w:r>
        <w:rPr>
          <w:spacing w:val="-13"/>
        </w:rPr>
        <w:t xml:space="preserve"> </w:t>
      </w:r>
      <w:r>
        <w:t>administrados y preservados en el tiempo presente. De igual manera, también debe considerarse la responsabilidad que recae sobre las generaciones presentes respecto de las generaciones futuras, toda vez que estamos llamados a entregar el ambiente en condiciones al menos iguales a aquellas en que lo recibimos.</w:t>
      </w:r>
    </w:p>
    <w:p w14:paraId="196669C4" w14:textId="77777777" w:rsidR="009C1B8A" w:rsidRDefault="009C1B8A">
      <w:pPr>
        <w:pStyle w:val="BodyText"/>
      </w:pPr>
    </w:p>
    <w:p w14:paraId="08F43F8D" w14:textId="77777777" w:rsidR="009C1B8A" w:rsidRDefault="008E2174">
      <w:pPr>
        <w:pStyle w:val="ListParagraph"/>
        <w:numPr>
          <w:ilvl w:val="0"/>
          <w:numId w:val="7"/>
        </w:numPr>
        <w:tabs>
          <w:tab w:val="left" w:pos="810"/>
        </w:tabs>
        <w:spacing w:before="1"/>
        <w:ind w:right="379" w:firstLine="0"/>
        <w:jc w:val="both"/>
        <w:rPr>
          <w:sz w:val="20"/>
        </w:rPr>
      </w:pPr>
      <w:r>
        <w:rPr>
          <w:sz w:val="20"/>
        </w:rPr>
        <w:t>En este sentido se ha pronunciado el Alto Comisionado de Derechos Humanos señalando la importancia que tiene para los Estados que: “al preparar sus políticas ambientales, tengan en cuenta el modo en que la degradación del medio ambiente puede afectar a todos los miembros de</w:t>
      </w:r>
      <w:r>
        <w:rPr>
          <w:spacing w:val="-1"/>
          <w:sz w:val="20"/>
        </w:rPr>
        <w:t xml:space="preserve"> </w:t>
      </w:r>
      <w:r>
        <w:rPr>
          <w:sz w:val="20"/>
        </w:rPr>
        <w:t xml:space="preserve">la sociedad y, en particular, a las mujeres, los niños, las poblaciones indígenas o los miembros de la sociedad en situación desventajosa, incluidas las personas o grupos de personas que son objeto del </w:t>
      </w:r>
      <w:r>
        <w:rPr>
          <w:spacing w:val="-2"/>
          <w:sz w:val="20"/>
        </w:rPr>
        <w:t>racismo”</w:t>
      </w:r>
      <w:r>
        <w:rPr>
          <w:spacing w:val="-2"/>
          <w:position w:val="7"/>
          <w:sz w:val="13"/>
        </w:rPr>
        <w:t>119</w:t>
      </w:r>
      <w:r>
        <w:rPr>
          <w:spacing w:val="-2"/>
          <w:sz w:val="20"/>
        </w:rPr>
        <w:t>.</w:t>
      </w:r>
    </w:p>
    <w:p w14:paraId="1D36B24E" w14:textId="77777777" w:rsidR="009C1B8A" w:rsidRDefault="009C1B8A">
      <w:pPr>
        <w:pStyle w:val="BodyText"/>
        <w:spacing w:before="12"/>
        <w:rPr>
          <w:sz w:val="19"/>
        </w:rPr>
      </w:pPr>
    </w:p>
    <w:p w14:paraId="56632902" w14:textId="77777777" w:rsidR="009C1B8A" w:rsidRDefault="008E2174">
      <w:pPr>
        <w:pStyle w:val="ListParagraph"/>
        <w:numPr>
          <w:ilvl w:val="0"/>
          <w:numId w:val="7"/>
        </w:numPr>
        <w:tabs>
          <w:tab w:val="left" w:pos="810"/>
        </w:tabs>
        <w:ind w:right="376" w:firstLine="0"/>
        <w:jc w:val="both"/>
        <w:rPr>
          <w:sz w:val="20"/>
        </w:rPr>
      </w:pPr>
      <w:r>
        <w:rPr>
          <w:sz w:val="20"/>
        </w:rPr>
        <w:t>Es así que es preciso que los Estados tengan especialmente en cuenta la situación de las personas que se encuentran en la pobreza, desarrollando planes para erradicarla,</w:t>
      </w:r>
      <w:r>
        <w:rPr>
          <w:spacing w:val="-3"/>
          <w:sz w:val="20"/>
        </w:rPr>
        <w:t xml:space="preserve"> </w:t>
      </w:r>
      <w:r>
        <w:rPr>
          <w:sz w:val="20"/>
        </w:rPr>
        <w:t>dado</w:t>
      </w:r>
      <w:r>
        <w:rPr>
          <w:spacing w:val="-2"/>
          <w:sz w:val="20"/>
        </w:rPr>
        <w:t xml:space="preserve"> </w:t>
      </w:r>
      <w:r>
        <w:rPr>
          <w:sz w:val="20"/>
        </w:rPr>
        <w:t>que</w:t>
      </w:r>
      <w:r>
        <w:rPr>
          <w:spacing w:val="-3"/>
          <w:sz w:val="20"/>
        </w:rPr>
        <w:t xml:space="preserve"> </w:t>
      </w:r>
      <w:r>
        <w:rPr>
          <w:sz w:val="20"/>
        </w:rPr>
        <w:t>como</w:t>
      </w:r>
      <w:r>
        <w:rPr>
          <w:spacing w:val="-3"/>
          <w:sz w:val="20"/>
        </w:rPr>
        <w:t xml:space="preserve"> </w:t>
      </w:r>
      <w:r>
        <w:rPr>
          <w:sz w:val="20"/>
        </w:rPr>
        <w:t>se</w:t>
      </w:r>
      <w:r>
        <w:rPr>
          <w:spacing w:val="-2"/>
          <w:sz w:val="20"/>
        </w:rPr>
        <w:t xml:space="preserve"> </w:t>
      </w:r>
      <w:r>
        <w:rPr>
          <w:sz w:val="20"/>
        </w:rPr>
        <w:t>explica</w:t>
      </w:r>
      <w:r>
        <w:rPr>
          <w:spacing w:val="-1"/>
          <w:sz w:val="20"/>
        </w:rPr>
        <w:t xml:space="preserve"> </w:t>
      </w:r>
      <w:r>
        <w:rPr>
          <w:sz w:val="20"/>
        </w:rPr>
        <w:t>en</w:t>
      </w:r>
      <w:r>
        <w:rPr>
          <w:spacing w:val="-2"/>
          <w:sz w:val="20"/>
        </w:rPr>
        <w:t xml:space="preserve"> </w:t>
      </w:r>
      <w:r>
        <w:rPr>
          <w:sz w:val="20"/>
        </w:rPr>
        <w:t>la</w:t>
      </w:r>
      <w:r>
        <w:rPr>
          <w:spacing w:val="-3"/>
          <w:sz w:val="20"/>
        </w:rPr>
        <w:t xml:space="preserve"> </w:t>
      </w:r>
      <w:r>
        <w:rPr>
          <w:sz w:val="20"/>
        </w:rPr>
        <w:t>sentencia,</w:t>
      </w:r>
      <w:r>
        <w:rPr>
          <w:spacing w:val="-3"/>
          <w:sz w:val="20"/>
        </w:rPr>
        <w:t xml:space="preserve"> </w:t>
      </w:r>
      <w:r>
        <w:rPr>
          <w:sz w:val="20"/>
        </w:rPr>
        <w:t>los</w:t>
      </w:r>
      <w:r>
        <w:rPr>
          <w:spacing w:val="-1"/>
          <w:sz w:val="20"/>
        </w:rPr>
        <w:t xml:space="preserve"> </w:t>
      </w:r>
      <w:r>
        <w:rPr>
          <w:sz w:val="20"/>
        </w:rPr>
        <w:t>efectos</w:t>
      </w:r>
      <w:r>
        <w:rPr>
          <w:spacing w:val="-3"/>
          <w:sz w:val="20"/>
        </w:rPr>
        <w:t xml:space="preserve"> </w:t>
      </w:r>
      <w:r>
        <w:rPr>
          <w:sz w:val="20"/>
        </w:rPr>
        <w:t>de</w:t>
      </w:r>
      <w:r>
        <w:rPr>
          <w:spacing w:val="-3"/>
          <w:sz w:val="20"/>
        </w:rPr>
        <w:t xml:space="preserve"> </w:t>
      </w:r>
      <w:r>
        <w:rPr>
          <w:sz w:val="20"/>
        </w:rPr>
        <w:t>la contaminación y degradación del ambiente repercuten más fuertemente sobre ciertos grupos en situación de vulnerabilidad</w:t>
      </w:r>
      <w:r>
        <w:rPr>
          <w:position w:val="7"/>
          <w:sz w:val="13"/>
        </w:rPr>
        <w:t>120</w:t>
      </w:r>
      <w:r>
        <w:rPr>
          <w:sz w:val="20"/>
        </w:rPr>
        <w:t>. Sobre este punto, la Agenda 2030 prevé que “la erradicación de la pobreza en todas sus formas y dimensiones, incluida la pobreza extrema, es el mayor desafío a que se enfrenta el mundo y constituye un requisito indispensable para el desarrollo sostenible”</w:t>
      </w:r>
      <w:r>
        <w:rPr>
          <w:position w:val="7"/>
          <w:sz w:val="13"/>
        </w:rPr>
        <w:t>121</w:t>
      </w:r>
      <w:r>
        <w:rPr>
          <w:sz w:val="20"/>
        </w:rPr>
        <w:t>.</w:t>
      </w:r>
    </w:p>
    <w:p w14:paraId="3529274A" w14:textId="77777777" w:rsidR="009C1B8A" w:rsidRDefault="009C1B8A">
      <w:pPr>
        <w:pStyle w:val="BodyText"/>
        <w:spacing w:before="11"/>
        <w:rPr>
          <w:sz w:val="19"/>
        </w:rPr>
      </w:pPr>
    </w:p>
    <w:p w14:paraId="06D51B80" w14:textId="77777777" w:rsidR="009C1B8A" w:rsidRDefault="008E2174">
      <w:pPr>
        <w:pStyle w:val="ListParagraph"/>
        <w:numPr>
          <w:ilvl w:val="0"/>
          <w:numId w:val="7"/>
        </w:numPr>
        <w:tabs>
          <w:tab w:val="left" w:pos="810"/>
        </w:tabs>
        <w:ind w:right="371" w:firstLine="0"/>
        <w:jc w:val="both"/>
        <w:rPr>
          <w:sz w:val="20"/>
        </w:rPr>
      </w:pPr>
      <w:r>
        <w:rPr>
          <w:sz w:val="20"/>
        </w:rPr>
        <w:t>El derecho al desarrollo —incluido el desarrollo económico— no puede conseguirse</w:t>
      </w:r>
      <w:r>
        <w:rPr>
          <w:spacing w:val="-3"/>
          <w:sz w:val="20"/>
        </w:rPr>
        <w:t xml:space="preserve"> </w:t>
      </w:r>
      <w:r>
        <w:rPr>
          <w:sz w:val="20"/>
        </w:rPr>
        <w:t>a</w:t>
      </w:r>
      <w:r>
        <w:rPr>
          <w:spacing w:val="-2"/>
          <w:sz w:val="20"/>
        </w:rPr>
        <w:t xml:space="preserve"> </w:t>
      </w:r>
      <w:r>
        <w:rPr>
          <w:sz w:val="20"/>
        </w:rPr>
        <w:t>toda costa,</w:t>
      </w:r>
      <w:r>
        <w:rPr>
          <w:spacing w:val="-2"/>
          <w:sz w:val="20"/>
        </w:rPr>
        <w:t xml:space="preserve"> </w:t>
      </w:r>
      <w:r>
        <w:rPr>
          <w:sz w:val="20"/>
        </w:rPr>
        <w:t>sin</w:t>
      </w:r>
      <w:r>
        <w:rPr>
          <w:spacing w:val="-1"/>
          <w:sz w:val="20"/>
        </w:rPr>
        <w:t xml:space="preserve"> </w:t>
      </w:r>
      <w:r>
        <w:rPr>
          <w:sz w:val="20"/>
        </w:rPr>
        <w:t>consideración</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costos</w:t>
      </w:r>
      <w:r>
        <w:rPr>
          <w:spacing w:val="-2"/>
          <w:sz w:val="20"/>
        </w:rPr>
        <w:t xml:space="preserve"> </w:t>
      </w:r>
      <w:r>
        <w:rPr>
          <w:sz w:val="20"/>
        </w:rPr>
        <w:t>y riesgos</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actividad.</w:t>
      </w:r>
      <w:r>
        <w:rPr>
          <w:spacing w:val="-2"/>
          <w:sz w:val="20"/>
        </w:rPr>
        <w:t xml:space="preserve"> </w:t>
      </w:r>
      <w:r>
        <w:rPr>
          <w:sz w:val="20"/>
        </w:rPr>
        <w:t>Por el</w:t>
      </w:r>
      <w:r>
        <w:rPr>
          <w:spacing w:val="-11"/>
          <w:sz w:val="20"/>
        </w:rPr>
        <w:t xml:space="preserve"> </w:t>
      </w:r>
      <w:r>
        <w:rPr>
          <w:sz w:val="20"/>
        </w:rPr>
        <w:t>contrario,</w:t>
      </w:r>
      <w:r>
        <w:rPr>
          <w:spacing w:val="-7"/>
          <w:sz w:val="20"/>
        </w:rPr>
        <w:t xml:space="preserve"> </w:t>
      </w:r>
      <w:r>
        <w:rPr>
          <w:sz w:val="20"/>
        </w:rPr>
        <w:t>es</w:t>
      </w:r>
      <w:r>
        <w:rPr>
          <w:spacing w:val="-12"/>
          <w:sz w:val="20"/>
        </w:rPr>
        <w:t xml:space="preserve"> </w:t>
      </w:r>
      <w:r>
        <w:rPr>
          <w:sz w:val="20"/>
        </w:rPr>
        <w:t>preciso</w:t>
      </w:r>
      <w:r>
        <w:rPr>
          <w:spacing w:val="-10"/>
          <w:sz w:val="20"/>
        </w:rPr>
        <w:t xml:space="preserve"> </w:t>
      </w:r>
      <w:r>
        <w:rPr>
          <w:sz w:val="20"/>
        </w:rPr>
        <w:t>que</w:t>
      </w:r>
      <w:r>
        <w:rPr>
          <w:spacing w:val="-9"/>
          <w:sz w:val="20"/>
        </w:rPr>
        <w:t xml:space="preserve"> </w:t>
      </w:r>
      <w:r>
        <w:rPr>
          <w:sz w:val="20"/>
        </w:rPr>
        <w:t>toda</w:t>
      </w:r>
      <w:r>
        <w:rPr>
          <w:spacing w:val="-9"/>
          <w:sz w:val="20"/>
        </w:rPr>
        <w:t xml:space="preserve"> </w:t>
      </w:r>
      <w:r>
        <w:rPr>
          <w:sz w:val="20"/>
        </w:rPr>
        <w:t>política</w:t>
      </w:r>
      <w:r>
        <w:rPr>
          <w:spacing w:val="-9"/>
          <w:sz w:val="20"/>
        </w:rPr>
        <w:t xml:space="preserve"> </w:t>
      </w:r>
      <w:r>
        <w:rPr>
          <w:sz w:val="20"/>
        </w:rPr>
        <w:t>al</w:t>
      </w:r>
      <w:r>
        <w:rPr>
          <w:spacing w:val="-11"/>
          <w:sz w:val="20"/>
        </w:rPr>
        <w:t xml:space="preserve"> </w:t>
      </w:r>
      <w:r>
        <w:rPr>
          <w:sz w:val="20"/>
        </w:rPr>
        <w:t>respecto</w:t>
      </w:r>
      <w:r>
        <w:rPr>
          <w:spacing w:val="-7"/>
          <w:sz w:val="20"/>
        </w:rPr>
        <w:t xml:space="preserve"> </w:t>
      </w:r>
      <w:r>
        <w:rPr>
          <w:sz w:val="20"/>
        </w:rPr>
        <w:t>se</w:t>
      </w:r>
      <w:r>
        <w:rPr>
          <w:spacing w:val="-10"/>
          <w:sz w:val="20"/>
        </w:rPr>
        <w:t xml:space="preserve"> </w:t>
      </w:r>
      <w:r>
        <w:rPr>
          <w:sz w:val="20"/>
        </w:rPr>
        <w:t>encuentre</w:t>
      </w:r>
      <w:r>
        <w:rPr>
          <w:spacing w:val="-10"/>
          <w:sz w:val="20"/>
        </w:rPr>
        <w:t xml:space="preserve"> </w:t>
      </w:r>
      <w:r>
        <w:rPr>
          <w:sz w:val="20"/>
        </w:rPr>
        <w:t>limitada</w:t>
      </w:r>
      <w:r>
        <w:rPr>
          <w:spacing w:val="-11"/>
          <w:sz w:val="20"/>
        </w:rPr>
        <w:t xml:space="preserve"> </w:t>
      </w:r>
      <w:r>
        <w:rPr>
          <w:sz w:val="20"/>
        </w:rPr>
        <w:t>o</w:t>
      </w:r>
      <w:r>
        <w:rPr>
          <w:spacing w:val="-12"/>
          <w:sz w:val="20"/>
        </w:rPr>
        <w:t xml:space="preserve"> </w:t>
      </w:r>
      <w:r>
        <w:rPr>
          <w:sz w:val="20"/>
        </w:rPr>
        <w:t>definida</w:t>
      </w:r>
      <w:r>
        <w:rPr>
          <w:spacing w:val="-8"/>
          <w:sz w:val="20"/>
        </w:rPr>
        <w:t xml:space="preserve"> </w:t>
      </w:r>
      <w:r>
        <w:rPr>
          <w:sz w:val="20"/>
        </w:rPr>
        <w:t>en relación</w:t>
      </w:r>
      <w:r>
        <w:rPr>
          <w:spacing w:val="-8"/>
          <w:sz w:val="20"/>
        </w:rPr>
        <w:t xml:space="preserve"> </w:t>
      </w:r>
      <w:r>
        <w:rPr>
          <w:sz w:val="20"/>
        </w:rPr>
        <w:t>al</w:t>
      </w:r>
      <w:r>
        <w:rPr>
          <w:spacing w:val="-8"/>
          <w:sz w:val="20"/>
        </w:rPr>
        <w:t xml:space="preserve"> </w:t>
      </w:r>
      <w:r>
        <w:rPr>
          <w:sz w:val="20"/>
        </w:rPr>
        <w:t>principio</w:t>
      </w:r>
      <w:r>
        <w:rPr>
          <w:spacing w:val="-10"/>
          <w:sz w:val="20"/>
        </w:rPr>
        <w:t xml:space="preserve"> </w:t>
      </w:r>
      <w:r>
        <w:rPr>
          <w:sz w:val="20"/>
        </w:rPr>
        <w:t>de</w:t>
      </w:r>
      <w:r>
        <w:rPr>
          <w:spacing w:val="-10"/>
          <w:sz w:val="20"/>
        </w:rPr>
        <w:t xml:space="preserve"> </w:t>
      </w:r>
      <w:r>
        <w:rPr>
          <w:sz w:val="20"/>
        </w:rPr>
        <w:t>equidad</w:t>
      </w:r>
      <w:r>
        <w:rPr>
          <w:spacing w:val="-8"/>
          <w:sz w:val="20"/>
        </w:rPr>
        <w:t xml:space="preserve"> </w:t>
      </w:r>
      <w:r>
        <w:rPr>
          <w:sz w:val="20"/>
        </w:rPr>
        <w:t>intergeneracional</w:t>
      </w:r>
      <w:r>
        <w:rPr>
          <w:spacing w:val="-9"/>
          <w:sz w:val="20"/>
        </w:rPr>
        <w:t xml:space="preserve"> </w:t>
      </w:r>
      <w:r>
        <w:rPr>
          <w:sz w:val="20"/>
        </w:rPr>
        <w:t>y</w:t>
      </w:r>
      <w:r>
        <w:rPr>
          <w:spacing w:val="-9"/>
          <w:sz w:val="20"/>
        </w:rPr>
        <w:t xml:space="preserve"> </w:t>
      </w:r>
      <w:r>
        <w:rPr>
          <w:sz w:val="20"/>
        </w:rPr>
        <w:t>el</w:t>
      </w:r>
      <w:r>
        <w:rPr>
          <w:spacing w:val="-9"/>
          <w:sz w:val="20"/>
        </w:rPr>
        <w:t xml:space="preserve"> </w:t>
      </w:r>
      <w:r>
        <w:rPr>
          <w:sz w:val="20"/>
        </w:rPr>
        <w:t>desarrollo</w:t>
      </w:r>
      <w:r>
        <w:rPr>
          <w:spacing w:val="-8"/>
          <w:sz w:val="20"/>
        </w:rPr>
        <w:t xml:space="preserve"> </w:t>
      </w:r>
      <w:r>
        <w:rPr>
          <w:sz w:val="20"/>
        </w:rPr>
        <w:t>sostenible.</w:t>
      </w:r>
      <w:r>
        <w:rPr>
          <w:spacing w:val="-9"/>
          <w:sz w:val="20"/>
        </w:rPr>
        <w:t xml:space="preserve"> </w:t>
      </w:r>
      <w:r>
        <w:rPr>
          <w:sz w:val="20"/>
        </w:rPr>
        <w:t>Es</w:t>
      </w:r>
      <w:r>
        <w:rPr>
          <w:spacing w:val="-7"/>
          <w:sz w:val="20"/>
        </w:rPr>
        <w:t xml:space="preserve"> </w:t>
      </w:r>
      <w:r>
        <w:rPr>
          <w:sz w:val="20"/>
        </w:rPr>
        <w:t>correcto afirmar que existe un deber estatal de emplear todas las energías para conseguir un desarrollo económico y social; pero ese desarrollo ha de ser sostenido, inclusivo (distribuido equitativamente) y sostenible. La sostenibilidad permite que el modelo genere desarrollo y se mantenga en el tiempo, sin detrimento de las condiciones ambientales,</w:t>
      </w:r>
      <w:r>
        <w:rPr>
          <w:spacing w:val="-18"/>
          <w:sz w:val="20"/>
        </w:rPr>
        <w:t xml:space="preserve"> </w:t>
      </w:r>
      <w:r>
        <w:rPr>
          <w:sz w:val="20"/>
        </w:rPr>
        <w:t>sociales</w:t>
      </w:r>
      <w:r>
        <w:rPr>
          <w:spacing w:val="-18"/>
          <w:sz w:val="20"/>
        </w:rPr>
        <w:t xml:space="preserve"> </w:t>
      </w:r>
      <w:r>
        <w:rPr>
          <w:sz w:val="20"/>
        </w:rPr>
        <w:t>y</w:t>
      </w:r>
      <w:r>
        <w:rPr>
          <w:spacing w:val="-17"/>
          <w:sz w:val="20"/>
        </w:rPr>
        <w:t xml:space="preserve"> </w:t>
      </w:r>
      <w:r>
        <w:rPr>
          <w:sz w:val="20"/>
        </w:rPr>
        <w:t>de</w:t>
      </w:r>
      <w:r>
        <w:rPr>
          <w:spacing w:val="-18"/>
          <w:sz w:val="20"/>
        </w:rPr>
        <w:t xml:space="preserve"> </w:t>
      </w:r>
      <w:r>
        <w:rPr>
          <w:sz w:val="20"/>
        </w:rPr>
        <w:t>cualquier</w:t>
      </w:r>
      <w:r>
        <w:rPr>
          <w:spacing w:val="-17"/>
          <w:sz w:val="20"/>
        </w:rPr>
        <w:t xml:space="preserve"> </w:t>
      </w:r>
      <w:r>
        <w:rPr>
          <w:sz w:val="20"/>
        </w:rPr>
        <w:t>otro</w:t>
      </w:r>
      <w:r>
        <w:rPr>
          <w:spacing w:val="-18"/>
          <w:sz w:val="20"/>
        </w:rPr>
        <w:t xml:space="preserve"> </w:t>
      </w:r>
      <w:r>
        <w:rPr>
          <w:sz w:val="20"/>
        </w:rPr>
        <w:t>orden.</w:t>
      </w:r>
      <w:r>
        <w:rPr>
          <w:spacing w:val="-18"/>
          <w:sz w:val="20"/>
        </w:rPr>
        <w:t xml:space="preserve"> </w:t>
      </w:r>
      <w:r>
        <w:rPr>
          <w:sz w:val="20"/>
        </w:rPr>
        <w:t>Es</w:t>
      </w:r>
      <w:r>
        <w:rPr>
          <w:spacing w:val="-17"/>
          <w:sz w:val="20"/>
        </w:rPr>
        <w:t xml:space="preserve"> </w:t>
      </w:r>
      <w:r>
        <w:rPr>
          <w:sz w:val="20"/>
        </w:rPr>
        <w:t>necesario</w:t>
      </w:r>
      <w:r>
        <w:rPr>
          <w:spacing w:val="-18"/>
          <w:sz w:val="20"/>
        </w:rPr>
        <w:t xml:space="preserve"> </w:t>
      </w:r>
      <w:r>
        <w:rPr>
          <w:sz w:val="20"/>
        </w:rPr>
        <w:t>hacer</w:t>
      </w:r>
      <w:r>
        <w:rPr>
          <w:spacing w:val="-17"/>
          <w:sz w:val="20"/>
        </w:rPr>
        <w:t xml:space="preserve"> </w:t>
      </w:r>
      <w:r>
        <w:rPr>
          <w:sz w:val="20"/>
        </w:rPr>
        <w:t>un</w:t>
      </w:r>
      <w:r>
        <w:rPr>
          <w:spacing w:val="-18"/>
          <w:sz w:val="20"/>
        </w:rPr>
        <w:t xml:space="preserve"> </w:t>
      </w:r>
      <w:r>
        <w:rPr>
          <w:sz w:val="20"/>
        </w:rPr>
        <w:t>llamado</w:t>
      </w:r>
      <w:r>
        <w:rPr>
          <w:spacing w:val="-17"/>
          <w:sz w:val="20"/>
        </w:rPr>
        <w:t xml:space="preserve"> </w:t>
      </w:r>
      <w:r>
        <w:rPr>
          <w:sz w:val="20"/>
        </w:rPr>
        <w:t>a</w:t>
      </w:r>
      <w:r>
        <w:rPr>
          <w:spacing w:val="-17"/>
          <w:sz w:val="20"/>
        </w:rPr>
        <w:t xml:space="preserve"> </w:t>
      </w:r>
      <w:r>
        <w:rPr>
          <w:sz w:val="20"/>
        </w:rPr>
        <w:t>revisar los modelos de producción, desarrollo y consumo que operan en los Estados a fin de q</w:t>
      </w:r>
      <w:r>
        <w:rPr>
          <w:sz w:val="20"/>
        </w:rPr>
        <w:t xml:space="preserve">ue sean sostenibles a partir de la gestión sostenible y responsable de los recursos </w:t>
      </w:r>
      <w:r>
        <w:rPr>
          <w:spacing w:val="-2"/>
          <w:sz w:val="20"/>
        </w:rPr>
        <w:t>naturales.</w:t>
      </w:r>
    </w:p>
    <w:p w14:paraId="388CBA45" w14:textId="77777777" w:rsidR="009C1B8A" w:rsidRDefault="009C1B8A">
      <w:pPr>
        <w:pStyle w:val="BodyText"/>
        <w:spacing w:before="1"/>
      </w:pPr>
    </w:p>
    <w:p w14:paraId="09D2A876" w14:textId="77777777" w:rsidR="009C1B8A" w:rsidRDefault="008E2174">
      <w:pPr>
        <w:pStyle w:val="ListParagraph"/>
        <w:numPr>
          <w:ilvl w:val="0"/>
          <w:numId w:val="7"/>
        </w:numPr>
        <w:tabs>
          <w:tab w:val="left" w:pos="810"/>
        </w:tabs>
        <w:ind w:right="378" w:firstLine="0"/>
        <w:jc w:val="both"/>
        <w:rPr>
          <w:sz w:val="20"/>
        </w:rPr>
      </w:pPr>
      <w:r>
        <w:rPr>
          <w:sz w:val="20"/>
        </w:rPr>
        <w:t>Para</w:t>
      </w:r>
      <w:r>
        <w:rPr>
          <w:spacing w:val="-18"/>
          <w:sz w:val="20"/>
        </w:rPr>
        <w:t xml:space="preserve"> </w:t>
      </w:r>
      <w:r>
        <w:rPr>
          <w:sz w:val="20"/>
        </w:rPr>
        <w:t>ello</w:t>
      </w:r>
      <w:r>
        <w:rPr>
          <w:spacing w:val="-18"/>
          <w:sz w:val="20"/>
        </w:rPr>
        <w:t xml:space="preserve"> </w:t>
      </w:r>
      <w:r>
        <w:rPr>
          <w:sz w:val="20"/>
        </w:rPr>
        <w:t>es</w:t>
      </w:r>
      <w:r>
        <w:rPr>
          <w:spacing w:val="-17"/>
          <w:sz w:val="20"/>
        </w:rPr>
        <w:t xml:space="preserve"> </w:t>
      </w:r>
      <w:r>
        <w:rPr>
          <w:sz w:val="20"/>
        </w:rPr>
        <w:t>necesario</w:t>
      </w:r>
      <w:r>
        <w:rPr>
          <w:spacing w:val="-18"/>
          <w:sz w:val="20"/>
        </w:rPr>
        <w:t xml:space="preserve"> </w:t>
      </w:r>
      <w:r>
        <w:rPr>
          <w:sz w:val="20"/>
        </w:rPr>
        <w:t>que</w:t>
      </w:r>
      <w:r>
        <w:rPr>
          <w:spacing w:val="-17"/>
          <w:sz w:val="20"/>
        </w:rPr>
        <w:t xml:space="preserve"> </w:t>
      </w:r>
      <w:r>
        <w:rPr>
          <w:sz w:val="20"/>
        </w:rPr>
        <w:t>se</w:t>
      </w:r>
      <w:r>
        <w:rPr>
          <w:spacing w:val="-18"/>
          <w:sz w:val="20"/>
        </w:rPr>
        <w:t xml:space="preserve"> </w:t>
      </w:r>
      <w:r>
        <w:rPr>
          <w:sz w:val="20"/>
        </w:rPr>
        <w:t>conjuguen</w:t>
      </w:r>
      <w:r>
        <w:rPr>
          <w:spacing w:val="-18"/>
          <w:sz w:val="20"/>
        </w:rPr>
        <w:t xml:space="preserve"> </w:t>
      </w:r>
      <w:r>
        <w:rPr>
          <w:sz w:val="20"/>
        </w:rPr>
        <w:t>esfuerzos</w:t>
      </w:r>
      <w:r>
        <w:rPr>
          <w:spacing w:val="-17"/>
          <w:sz w:val="20"/>
        </w:rPr>
        <w:t xml:space="preserve"> </w:t>
      </w:r>
      <w:r>
        <w:rPr>
          <w:sz w:val="20"/>
        </w:rPr>
        <w:t>entre</w:t>
      </w:r>
      <w:r>
        <w:rPr>
          <w:spacing w:val="-18"/>
          <w:sz w:val="20"/>
        </w:rPr>
        <w:t xml:space="preserve"> </w:t>
      </w:r>
      <w:r>
        <w:rPr>
          <w:sz w:val="20"/>
        </w:rPr>
        <w:t>particulares,</w:t>
      </w:r>
      <w:r>
        <w:rPr>
          <w:spacing w:val="-17"/>
          <w:sz w:val="20"/>
        </w:rPr>
        <w:t xml:space="preserve"> </w:t>
      </w:r>
      <w:r>
        <w:rPr>
          <w:sz w:val="20"/>
        </w:rPr>
        <w:t>los</w:t>
      </w:r>
      <w:r>
        <w:rPr>
          <w:spacing w:val="-18"/>
          <w:sz w:val="20"/>
        </w:rPr>
        <w:t xml:space="preserve"> </w:t>
      </w:r>
      <w:r>
        <w:rPr>
          <w:sz w:val="20"/>
        </w:rPr>
        <w:t>Estados y las empresas; sin perjuicio de la obligación estatal de regulación, control y fiscalización</w:t>
      </w:r>
      <w:r>
        <w:rPr>
          <w:spacing w:val="-10"/>
          <w:sz w:val="20"/>
        </w:rPr>
        <w:t xml:space="preserve"> </w:t>
      </w:r>
      <w:r>
        <w:rPr>
          <w:sz w:val="20"/>
        </w:rPr>
        <w:t>a</w:t>
      </w:r>
      <w:r>
        <w:rPr>
          <w:spacing w:val="-11"/>
          <w:sz w:val="20"/>
        </w:rPr>
        <w:t xml:space="preserve"> </w:t>
      </w:r>
      <w:r>
        <w:rPr>
          <w:sz w:val="20"/>
        </w:rPr>
        <w:t>fin</w:t>
      </w:r>
      <w:r>
        <w:rPr>
          <w:spacing w:val="-10"/>
          <w:sz w:val="20"/>
        </w:rPr>
        <w:t xml:space="preserve"> </w:t>
      </w:r>
      <w:r>
        <w:rPr>
          <w:sz w:val="20"/>
        </w:rPr>
        <w:t>de</w:t>
      </w:r>
      <w:r>
        <w:rPr>
          <w:spacing w:val="-10"/>
          <w:sz w:val="20"/>
        </w:rPr>
        <w:t xml:space="preserve"> </w:t>
      </w:r>
      <w:r>
        <w:rPr>
          <w:sz w:val="20"/>
        </w:rPr>
        <w:t>respetar</w:t>
      </w:r>
      <w:r>
        <w:rPr>
          <w:spacing w:val="-10"/>
          <w:sz w:val="20"/>
        </w:rPr>
        <w:t xml:space="preserve"> </w:t>
      </w:r>
      <w:r>
        <w:rPr>
          <w:sz w:val="20"/>
        </w:rPr>
        <w:t>y</w:t>
      </w:r>
      <w:r>
        <w:rPr>
          <w:spacing w:val="-12"/>
          <w:sz w:val="20"/>
        </w:rPr>
        <w:t xml:space="preserve"> </w:t>
      </w:r>
      <w:r>
        <w:rPr>
          <w:sz w:val="20"/>
        </w:rPr>
        <w:t>garantizar</w:t>
      </w:r>
      <w:r>
        <w:rPr>
          <w:spacing w:val="-10"/>
          <w:sz w:val="20"/>
        </w:rPr>
        <w:t xml:space="preserve"> </w:t>
      </w:r>
      <w:r>
        <w:rPr>
          <w:sz w:val="20"/>
        </w:rPr>
        <w:t>el</w:t>
      </w:r>
      <w:r>
        <w:rPr>
          <w:spacing w:val="-11"/>
          <w:sz w:val="20"/>
        </w:rPr>
        <w:t xml:space="preserve"> </w:t>
      </w:r>
      <w:r>
        <w:rPr>
          <w:sz w:val="20"/>
        </w:rPr>
        <w:t>derecho</w:t>
      </w:r>
      <w:r>
        <w:rPr>
          <w:spacing w:val="-10"/>
          <w:sz w:val="20"/>
        </w:rPr>
        <w:t xml:space="preserve"> </w:t>
      </w:r>
      <w:r>
        <w:rPr>
          <w:sz w:val="20"/>
        </w:rPr>
        <w:t>a</w:t>
      </w:r>
      <w:r>
        <w:rPr>
          <w:spacing w:val="-11"/>
          <w:sz w:val="20"/>
        </w:rPr>
        <w:t xml:space="preserve"> </w:t>
      </w:r>
      <w:r>
        <w:rPr>
          <w:sz w:val="20"/>
        </w:rPr>
        <w:t>un</w:t>
      </w:r>
      <w:r>
        <w:rPr>
          <w:spacing w:val="-10"/>
          <w:sz w:val="20"/>
        </w:rPr>
        <w:t xml:space="preserve"> </w:t>
      </w:r>
      <w:r>
        <w:rPr>
          <w:sz w:val="20"/>
        </w:rPr>
        <w:t>medio</w:t>
      </w:r>
      <w:r>
        <w:rPr>
          <w:spacing w:val="-10"/>
          <w:sz w:val="20"/>
        </w:rPr>
        <w:t xml:space="preserve"> </w:t>
      </w:r>
      <w:r>
        <w:rPr>
          <w:sz w:val="20"/>
        </w:rPr>
        <w:t>ambiente</w:t>
      </w:r>
      <w:r>
        <w:rPr>
          <w:spacing w:val="-13"/>
          <w:sz w:val="20"/>
        </w:rPr>
        <w:t xml:space="preserve"> </w:t>
      </w:r>
      <w:r>
        <w:rPr>
          <w:sz w:val="20"/>
        </w:rPr>
        <w:t>sano,</w:t>
      </w:r>
      <w:r>
        <w:rPr>
          <w:spacing w:val="-12"/>
          <w:sz w:val="20"/>
        </w:rPr>
        <w:t xml:space="preserve"> </w:t>
      </w:r>
      <w:r>
        <w:rPr>
          <w:sz w:val="20"/>
        </w:rPr>
        <w:t>limpio y sostenible.</w:t>
      </w:r>
    </w:p>
    <w:p w14:paraId="71955D9A" w14:textId="77777777" w:rsidR="009C1B8A" w:rsidRDefault="009C1B8A">
      <w:pPr>
        <w:pStyle w:val="BodyText"/>
        <w:spacing w:before="11"/>
        <w:rPr>
          <w:sz w:val="19"/>
        </w:rPr>
      </w:pPr>
    </w:p>
    <w:p w14:paraId="0A34D9A1" w14:textId="77777777" w:rsidR="009C1B8A" w:rsidRDefault="008E2174">
      <w:pPr>
        <w:pStyle w:val="ListParagraph"/>
        <w:numPr>
          <w:ilvl w:val="0"/>
          <w:numId w:val="7"/>
        </w:numPr>
        <w:tabs>
          <w:tab w:val="left" w:pos="810"/>
        </w:tabs>
        <w:ind w:right="371" w:firstLine="0"/>
        <w:jc w:val="both"/>
        <w:rPr>
          <w:sz w:val="20"/>
        </w:rPr>
      </w:pPr>
      <w:r>
        <w:rPr>
          <w:sz w:val="20"/>
        </w:rPr>
        <w:t>La Corte Constitucional de Colombia se ha pronunciado al respecto, señalando que:</w:t>
      </w:r>
      <w:r>
        <w:rPr>
          <w:spacing w:val="-12"/>
          <w:sz w:val="20"/>
        </w:rPr>
        <w:t xml:space="preserve"> </w:t>
      </w:r>
      <w:r>
        <w:rPr>
          <w:sz w:val="20"/>
        </w:rPr>
        <w:t>“[e]l</w:t>
      </w:r>
      <w:r>
        <w:rPr>
          <w:spacing w:val="-13"/>
          <w:sz w:val="20"/>
        </w:rPr>
        <w:t xml:space="preserve"> </w:t>
      </w:r>
      <w:r>
        <w:rPr>
          <w:sz w:val="20"/>
        </w:rPr>
        <w:t>desarrollo</w:t>
      </w:r>
      <w:r>
        <w:rPr>
          <w:spacing w:val="-12"/>
          <w:sz w:val="20"/>
        </w:rPr>
        <w:t xml:space="preserve"> </w:t>
      </w:r>
      <w:r>
        <w:rPr>
          <w:sz w:val="20"/>
        </w:rPr>
        <w:t>sostenible</w:t>
      </w:r>
      <w:r>
        <w:rPr>
          <w:spacing w:val="-14"/>
          <w:sz w:val="20"/>
        </w:rPr>
        <w:t xml:space="preserve"> </w:t>
      </w:r>
      <w:r>
        <w:rPr>
          <w:sz w:val="20"/>
        </w:rPr>
        <w:t>no</w:t>
      </w:r>
      <w:r>
        <w:rPr>
          <w:spacing w:val="-11"/>
          <w:sz w:val="20"/>
        </w:rPr>
        <w:t xml:space="preserve"> </w:t>
      </w:r>
      <w:r>
        <w:rPr>
          <w:sz w:val="20"/>
        </w:rPr>
        <w:t>es</w:t>
      </w:r>
      <w:r>
        <w:rPr>
          <w:spacing w:val="-11"/>
          <w:sz w:val="20"/>
        </w:rPr>
        <w:t xml:space="preserve"> </w:t>
      </w:r>
      <w:r>
        <w:rPr>
          <w:sz w:val="20"/>
        </w:rPr>
        <w:t>solamente</w:t>
      </w:r>
      <w:r>
        <w:rPr>
          <w:spacing w:val="-12"/>
          <w:sz w:val="20"/>
        </w:rPr>
        <w:t xml:space="preserve"> </w:t>
      </w:r>
      <w:r>
        <w:rPr>
          <w:sz w:val="20"/>
        </w:rPr>
        <w:t>un</w:t>
      </w:r>
      <w:r>
        <w:rPr>
          <w:spacing w:val="-12"/>
          <w:sz w:val="20"/>
        </w:rPr>
        <w:t xml:space="preserve"> </w:t>
      </w:r>
      <w:r>
        <w:rPr>
          <w:sz w:val="20"/>
        </w:rPr>
        <w:t>marco</w:t>
      </w:r>
      <w:r>
        <w:rPr>
          <w:spacing w:val="-14"/>
          <w:sz w:val="20"/>
        </w:rPr>
        <w:t xml:space="preserve"> </w:t>
      </w:r>
      <w:r>
        <w:rPr>
          <w:sz w:val="20"/>
        </w:rPr>
        <w:t>teórico</w:t>
      </w:r>
      <w:r>
        <w:rPr>
          <w:spacing w:val="-12"/>
          <w:sz w:val="20"/>
        </w:rPr>
        <w:t xml:space="preserve"> </w:t>
      </w:r>
      <w:r>
        <w:rPr>
          <w:sz w:val="20"/>
        </w:rPr>
        <w:t>sino</w:t>
      </w:r>
      <w:r>
        <w:rPr>
          <w:spacing w:val="-12"/>
          <w:sz w:val="20"/>
        </w:rPr>
        <w:t xml:space="preserve"> </w:t>
      </w:r>
      <w:r>
        <w:rPr>
          <w:sz w:val="20"/>
        </w:rPr>
        <w:t>que</w:t>
      </w:r>
      <w:r>
        <w:rPr>
          <w:spacing w:val="-14"/>
          <w:sz w:val="20"/>
        </w:rPr>
        <w:t xml:space="preserve"> </w:t>
      </w:r>
      <w:r>
        <w:rPr>
          <w:sz w:val="20"/>
        </w:rPr>
        <w:t>involucra</w:t>
      </w:r>
      <w:r>
        <w:rPr>
          <w:spacing w:val="-10"/>
          <w:sz w:val="20"/>
        </w:rPr>
        <w:t xml:space="preserve"> </w:t>
      </w:r>
      <w:r>
        <w:rPr>
          <w:sz w:val="20"/>
        </w:rPr>
        <w:t>un conjunto de instrumentos, entre ellos jurídicos, que hagan factible el progreso de las próximas</w:t>
      </w:r>
      <w:r>
        <w:rPr>
          <w:spacing w:val="-16"/>
          <w:sz w:val="20"/>
        </w:rPr>
        <w:t xml:space="preserve"> </w:t>
      </w:r>
      <w:r>
        <w:rPr>
          <w:sz w:val="20"/>
        </w:rPr>
        <w:t>generaciones</w:t>
      </w:r>
      <w:r>
        <w:rPr>
          <w:spacing w:val="-14"/>
          <w:sz w:val="20"/>
        </w:rPr>
        <w:t xml:space="preserve"> </w:t>
      </w:r>
      <w:r>
        <w:rPr>
          <w:sz w:val="20"/>
        </w:rPr>
        <w:t>en</w:t>
      </w:r>
      <w:r>
        <w:rPr>
          <w:spacing w:val="-15"/>
          <w:sz w:val="20"/>
        </w:rPr>
        <w:t xml:space="preserve"> </w:t>
      </w:r>
      <w:r>
        <w:rPr>
          <w:sz w:val="20"/>
        </w:rPr>
        <w:t>consonancia</w:t>
      </w:r>
      <w:r>
        <w:rPr>
          <w:spacing w:val="-15"/>
          <w:sz w:val="20"/>
        </w:rPr>
        <w:t xml:space="preserve"> </w:t>
      </w:r>
      <w:r>
        <w:rPr>
          <w:sz w:val="20"/>
        </w:rPr>
        <w:t>con</w:t>
      </w:r>
      <w:r>
        <w:rPr>
          <w:spacing w:val="-16"/>
          <w:sz w:val="20"/>
        </w:rPr>
        <w:t xml:space="preserve"> </w:t>
      </w:r>
      <w:r>
        <w:rPr>
          <w:sz w:val="20"/>
        </w:rPr>
        <w:t>un</w:t>
      </w:r>
      <w:r>
        <w:rPr>
          <w:spacing w:val="-16"/>
          <w:sz w:val="20"/>
        </w:rPr>
        <w:t xml:space="preserve"> </w:t>
      </w:r>
      <w:r>
        <w:rPr>
          <w:sz w:val="20"/>
        </w:rPr>
        <w:t>desarrollo</w:t>
      </w:r>
      <w:r>
        <w:rPr>
          <w:spacing w:val="-16"/>
          <w:sz w:val="20"/>
        </w:rPr>
        <w:t xml:space="preserve"> </w:t>
      </w:r>
      <w:r>
        <w:rPr>
          <w:sz w:val="20"/>
        </w:rPr>
        <w:t>armónico</w:t>
      </w:r>
      <w:r>
        <w:rPr>
          <w:spacing w:val="-16"/>
          <w:sz w:val="20"/>
        </w:rPr>
        <w:t xml:space="preserve"> </w:t>
      </w:r>
      <w:r>
        <w:rPr>
          <w:sz w:val="20"/>
        </w:rPr>
        <w:t>de</w:t>
      </w:r>
      <w:r>
        <w:rPr>
          <w:spacing w:val="-16"/>
          <w:sz w:val="20"/>
        </w:rPr>
        <w:t xml:space="preserve"> </w:t>
      </w:r>
      <w:r>
        <w:rPr>
          <w:sz w:val="20"/>
        </w:rPr>
        <w:t>la</w:t>
      </w:r>
      <w:r>
        <w:rPr>
          <w:spacing w:val="-13"/>
          <w:sz w:val="20"/>
        </w:rPr>
        <w:t xml:space="preserve"> </w:t>
      </w:r>
      <w:r>
        <w:rPr>
          <w:sz w:val="20"/>
        </w:rPr>
        <w:t>naturaleza</w:t>
      </w:r>
      <w:r>
        <w:rPr>
          <w:spacing w:val="-8"/>
          <w:sz w:val="20"/>
        </w:rPr>
        <w:t xml:space="preserve"> </w:t>
      </w:r>
      <w:r>
        <w:rPr>
          <w:sz w:val="20"/>
        </w:rPr>
        <w:t>[…] desde esta perspectiva, el desarrollo económico</w:t>
      </w:r>
      <w:r>
        <w:rPr>
          <w:spacing w:val="-1"/>
          <w:sz w:val="20"/>
        </w:rPr>
        <w:t xml:space="preserve"> </w:t>
      </w:r>
      <w:r>
        <w:rPr>
          <w:sz w:val="20"/>
        </w:rPr>
        <w:t>y tecnológico en lugar de oponerse al</w:t>
      </w:r>
    </w:p>
    <w:p w14:paraId="288DB28E" w14:textId="77777777" w:rsidR="009C1B8A" w:rsidRDefault="009C1B8A">
      <w:pPr>
        <w:pStyle w:val="BodyText"/>
      </w:pPr>
    </w:p>
    <w:p w14:paraId="5F07CCD9" w14:textId="77777777" w:rsidR="009C1B8A" w:rsidRDefault="008E2174">
      <w:pPr>
        <w:pStyle w:val="BodyText"/>
      </w:pPr>
      <w:r>
        <w:pict w14:anchorId="3B81F131">
          <v:rect id="docshape206" o:spid="_x0000_s2064" style="position:absolute;margin-left:85.1pt;margin-top:13.4pt;width:2in;height:.6pt;z-index:-15635968;mso-wrap-distance-left:0;mso-wrap-distance-right:0;mso-position-horizontal-relative:page" fillcolor="black" stroked="f">
            <w10:wrap type="topAndBottom" anchorx="page"/>
          </v:rect>
        </w:pict>
      </w:r>
    </w:p>
    <w:p w14:paraId="494A83D0" w14:textId="77777777" w:rsidR="009C1B8A" w:rsidRDefault="008E2174">
      <w:pPr>
        <w:tabs>
          <w:tab w:val="left" w:pos="809"/>
        </w:tabs>
        <w:spacing w:before="103"/>
        <w:ind w:left="102" w:right="374"/>
        <w:rPr>
          <w:sz w:val="16"/>
        </w:rPr>
      </w:pPr>
      <w:r>
        <w:rPr>
          <w:spacing w:val="-4"/>
          <w:sz w:val="16"/>
          <w:vertAlign w:val="superscript"/>
        </w:rPr>
        <w:t>119</w:t>
      </w:r>
      <w:r>
        <w:rPr>
          <w:sz w:val="16"/>
        </w:rPr>
        <w:tab/>
        <w:t>Oficina del Alto Comisionado de Derechos Humanos. Los derechos humanos y el medio ambiente como parte del desarrollo sostenible. Resolución 2005/60. 20 de abril de 2005, párr. 4.</w:t>
      </w:r>
    </w:p>
    <w:p w14:paraId="4AAF9A61" w14:textId="77777777" w:rsidR="009C1B8A" w:rsidRDefault="008E2174">
      <w:pPr>
        <w:tabs>
          <w:tab w:val="left" w:pos="809"/>
        </w:tabs>
        <w:ind w:left="102"/>
        <w:rPr>
          <w:sz w:val="16"/>
        </w:rPr>
      </w:pPr>
      <w:r>
        <w:rPr>
          <w:spacing w:val="-5"/>
          <w:sz w:val="16"/>
          <w:vertAlign w:val="superscript"/>
        </w:rPr>
        <w:t>120</w:t>
      </w:r>
      <w:r>
        <w:rPr>
          <w:sz w:val="16"/>
        </w:rPr>
        <w:tab/>
      </w:r>
      <w:r>
        <w:rPr>
          <w:i/>
          <w:sz w:val="16"/>
        </w:rPr>
        <w:t>Véase</w:t>
      </w:r>
      <w:r>
        <w:rPr>
          <w:i/>
          <w:spacing w:val="-4"/>
          <w:sz w:val="16"/>
        </w:rPr>
        <w:t xml:space="preserve"> </w:t>
      </w:r>
      <w:r>
        <w:rPr>
          <w:sz w:val="16"/>
        </w:rPr>
        <w:t>párrafo</w:t>
      </w:r>
      <w:r>
        <w:rPr>
          <w:spacing w:val="-5"/>
          <w:sz w:val="16"/>
        </w:rPr>
        <w:t xml:space="preserve"> </w:t>
      </w:r>
      <w:r>
        <w:rPr>
          <w:sz w:val="16"/>
        </w:rPr>
        <w:t>231</w:t>
      </w:r>
      <w:r>
        <w:rPr>
          <w:spacing w:val="-3"/>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sentencia.</w:t>
      </w:r>
    </w:p>
    <w:p w14:paraId="4DC25095" w14:textId="77777777" w:rsidR="009C1B8A" w:rsidRDefault="008E2174">
      <w:pPr>
        <w:tabs>
          <w:tab w:val="left" w:pos="809"/>
        </w:tabs>
        <w:ind w:left="102" w:right="373"/>
        <w:rPr>
          <w:sz w:val="16"/>
        </w:rPr>
      </w:pPr>
      <w:r>
        <w:rPr>
          <w:spacing w:val="-4"/>
          <w:sz w:val="16"/>
          <w:vertAlign w:val="superscript"/>
        </w:rPr>
        <w:t>121</w:t>
      </w:r>
      <w:r>
        <w:rPr>
          <w:sz w:val="16"/>
        </w:rPr>
        <w:tab/>
        <w:t>Asamblea</w:t>
      </w:r>
      <w:r>
        <w:rPr>
          <w:spacing w:val="30"/>
          <w:sz w:val="16"/>
        </w:rPr>
        <w:t xml:space="preserve"> </w:t>
      </w:r>
      <w:r>
        <w:rPr>
          <w:sz w:val="16"/>
        </w:rPr>
        <w:t>General</w:t>
      </w:r>
      <w:r>
        <w:rPr>
          <w:spacing w:val="30"/>
          <w:sz w:val="16"/>
        </w:rPr>
        <w:t xml:space="preserve"> </w:t>
      </w:r>
      <w:r>
        <w:rPr>
          <w:sz w:val="16"/>
        </w:rPr>
        <w:t>de</w:t>
      </w:r>
      <w:r>
        <w:rPr>
          <w:spacing w:val="34"/>
          <w:sz w:val="16"/>
        </w:rPr>
        <w:t xml:space="preserve"> </w:t>
      </w:r>
      <w:r>
        <w:rPr>
          <w:sz w:val="16"/>
        </w:rPr>
        <w:t>Naciones</w:t>
      </w:r>
      <w:r>
        <w:rPr>
          <w:spacing w:val="34"/>
          <w:sz w:val="16"/>
        </w:rPr>
        <w:t xml:space="preserve"> </w:t>
      </w:r>
      <w:r>
        <w:rPr>
          <w:sz w:val="16"/>
        </w:rPr>
        <w:t>Unidas.</w:t>
      </w:r>
      <w:r>
        <w:rPr>
          <w:spacing w:val="33"/>
          <w:sz w:val="16"/>
        </w:rPr>
        <w:t xml:space="preserve"> </w:t>
      </w:r>
      <w:r>
        <w:rPr>
          <w:sz w:val="16"/>
        </w:rPr>
        <w:t>Resolución</w:t>
      </w:r>
      <w:r>
        <w:rPr>
          <w:spacing w:val="33"/>
          <w:sz w:val="16"/>
        </w:rPr>
        <w:t xml:space="preserve"> </w:t>
      </w:r>
      <w:r>
        <w:rPr>
          <w:sz w:val="16"/>
        </w:rPr>
        <w:t>A/4/70/L.1.</w:t>
      </w:r>
      <w:r>
        <w:rPr>
          <w:spacing w:val="35"/>
          <w:sz w:val="16"/>
        </w:rPr>
        <w:t xml:space="preserve"> </w:t>
      </w:r>
      <w:r>
        <w:rPr>
          <w:sz w:val="16"/>
        </w:rPr>
        <w:t>Transformar</w:t>
      </w:r>
      <w:r>
        <w:rPr>
          <w:spacing w:val="34"/>
          <w:sz w:val="16"/>
        </w:rPr>
        <w:t xml:space="preserve"> </w:t>
      </w:r>
      <w:r>
        <w:rPr>
          <w:sz w:val="16"/>
        </w:rPr>
        <w:t>nuestro</w:t>
      </w:r>
      <w:r>
        <w:rPr>
          <w:spacing w:val="32"/>
          <w:sz w:val="16"/>
        </w:rPr>
        <w:t xml:space="preserve"> </w:t>
      </w:r>
      <w:r>
        <w:rPr>
          <w:sz w:val="16"/>
        </w:rPr>
        <w:t>mundo:</w:t>
      </w:r>
      <w:r>
        <w:rPr>
          <w:spacing w:val="32"/>
          <w:sz w:val="16"/>
        </w:rPr>
        <w:t xml:space="preserve"> </w:t>
      </w:r>
      <w:r>
        <w:rPr>
          <w:sz w:val="16"/>
        </w:rPr>
        <w:t>la Agenda 2030 para el Desarrollo Sostenible. 18 de septiembre de 2015, párr. 2.</w:t>
      </w:r>
    </w:p>
    <w:p w14:paraId="329A39B3" w14:textId="77777777" w:rsidR="009C1B8A" w:rsidRDefault="009C1B8A">
      <w:pPr>
        <w:rPr>
          <w:sz w:val="16"/>
        </w:rPr>
        <w:sectPr w:rsidR="009C1B8A">
          <w:pgSz w:w="12240" w:h="15840"/>
          <w:pgMar w:top="1460" w:right="1440" w:bottom="940" w:left="1600" w:header="0" w:footer="751" w:gutter="0"/>
          <w:cols w:space="720"/>
        </w:sectPr>
      </w:pPr>
    </w:p>
    <w:p w14:paraId="61A44C23" w14:textId="77777777" w:rsidR="009C1B8A" w:rsidRDefault="008E2174">
      <w:pPr>
        <w:pStyle w:val="BodyText"/>
        <w:spacing w:before="72" w:line="243" w:lineRule="exact"/>
        <w:ind w:left="102"/>
      </w:pPr>
      <w:r>
        <w:t>mejoramiento</w:t>
      </w:r>
      <w:r>
        <w:rPr>
          <w:spacing w:val="-13"/>
        </w:rPr>
        <w:t xml:space="preserve"> </w:t>
      </w:r>
      <w:r>
        <w:t>ambiental,</w:t>
      </w:r>
      <w:r>
        <w:rPr>
          <w:spacing w:val="-14"/>
        </w:rPr>
        <w:t xml:space="preserve"> </w:t>
      </w:r>
      <w:r>
        <w:t>deben</w:t>
      </w:r>
      <w:r>
        <w:rPr>
          <w:spacing w:val="-10"/>
        </w:rPr>
        <w:t xml:space="preserve"> </w:t>
      </w:r>
      <w:r>
        <w:t>ser</w:t>
      </w:r>
      <w:r>
        <w:rPr>
          <w:spacing w:val="-13"/>
        </w:rPr>
        <w:t xml:space="preserve"> </w:t>
      </w:r>
      <w:r>
        <w:t>compatibles</w:t>
      </w:r>
      <w:r>
        <w:rPr>
          <w:spacing w:val="-12"/>
        </w:rPr>
        <w:t xml:space="preserve"> </w:t>
      </w:r>
      <w:r>
        <w:t>con</w:t>
      </w:r>
      <w:r>
        <w:rPr>
          <w:spacing w:val="-12"/>
        </w:rPr>
        <w:t xml:space="preserve"> </w:t>
      </w:r>
      <w:r>
        <w:t>la</w:t>
      </w:r>
      <w:r>
        <w:rPr>
          <w:spacing w:val="-13"/>
        </w:rPr>
        <w:t xml:space="preserve"> </w:t>
      </w:r>
      <w:r>
        <w:t>protección</w:t>
      </w:r>
      <w:r>
        <w:rPr>
          <w:spacing w:val="-13"/>
        </w:rPr>
        <w:t xml:space="preserve"> </w:t>
      </w:r>
      <w:r>
        <w:t>al</w:t>
      </w:r>
      <w:r>
        <w:rPr>
          <w:spacing w:val="-12"/>
        </w:rPr>
        <w:t xml:space="preserve"> </w:t>
      </w:r>
      <w:r>
        <w:t>medio</w:t>
      </w:r>
      <w:r>
        <w:rPr>
          <w:spacing w:val="-15"/>
        </w:rPr>
        <w:t xml:space="preserve"> </w:t>
      </w:r>
      <w:r>
        <w:t>ambiente</w:t>
      </w:r>
      <w:r>
        <w:rPr>
          <w:spacing w:val="-12"/>
        </w:rPr>
        <w:t xml:space="preserve"> </w:t>
      </w:r>
      <w:r>
        <w:rPr>
          <w:spacing w:val="-10"/>
        </w:rPr>
        <w:t>y</w:t>
      </w:r>
    </w:p>
    <w:p w14:paraId="7709B8D2" w14:textId="77777777" w:rsidR="009C1B8A" w:rsidRDefault="008E2174">
      <w:pPr>
        <w:pStyle w:val="BodyText"/>
        <w:spacing w:line="243" w:lineRule="exact"/>
        <w:ind w:left="102"/>
      </w:pPr>
      <w:r>
        <w:t>la</w:t>
      </w:r>
      <w:r>
        <w:rPr>
          <w:spacing w:val="-6"/>
        </w:rPr>
        <w:t xml:space="preserve"> </w:t>
      </w:r>
      <w:r>
        <w:t>preservación</w:t>
      </w:r>
      <w:r>
        <w:rPr>
          <w:spacing w:val="-5"/>
        </w:rPr>
        <w:t xml:space="preserve"> </w:t>
      </w:r>
      <w:r>
        <w:t>de</w:t>
      </w:r>
      <w:r>
        <w:rPr>
          <w:spacing w:val="-6"/>
        </w:rPr>
        <w:t xml:space="preserve"> </w:t>
      </w:r>
      <w:r>
        <w:t>los</w:t>
      </w:r>
      <w:r>
        <w:rPr>
          <w:spacing w:val="-4"/>
        </w:rPr>
        <w:t xml:space="preserve"> </w:t>
      </w:r>
      <w:r>
        <w:t>valores</w:t>
      </w:r>
      <w:r>
        <w:rPr>
          <w:spacing w:val="-7"/>
        </w:rPr>
        <w:t xml:space="preserve"> </w:t>
      </w:r>
      <w:r>
        <w:t>históricos</w:t>
      </w:r>
      <w:r>
        <w:rPr>
          <w:spacing w:val="-6"/>
        </w:rPr>
        <w:t xml:space="preserve"> </w:t>
      </w:r>
      <w:r>
        <w:t>y</w:t>
      </w:r>
      <w:r>
        <w:rPr>
          <w:spacing w:val="-4"/>
        </w:rPr>
        <w:t xml:space="preserve"> </w:t>
      </w:r>
      <w:r>
        <w:rPr>
          <w:spacing w:val="-2"/>
        </w:rPr>
        <w:t>culturales”</w:t>
      </w:r>
      <w:r>
        <w:rPr>
          <w:spacing w:val="-2"/>
          <w:position w:val="7"/>
          <w:sz w:val="13"/>
        </w:rPr>
        <w:t>122</w:t>
      </w:r>
      <w:r>
        <w:rPr>
          <w:spacing w:val="-2"/>
        </w:rPr>
        <w:t>.</w:t>
      </w:r>
    </w:p>
    <w:p w14:paraId="4B0455E3" w14:textId="77777777" w:rsidR="009C1B8A" w:rsidRDefault="009C1B8A">
      <w:pPr>
        <w:pStyle w:val="BodyText"/>
        <w:spacing w:before="1"/>
      </w:pPr>
    </w:p>
    <w:p w14:paraId="005FBA37" w14:textId="77777777" w:rsidR="009C1B8A" w:rsidRDefault="008E2174">
      <w:pPr>
        <w:pStyle w:val="ListParagraph"/>
        <w:numPr>
          <w:ilvl w:val="0"/>
          <w:numId w:val="7"/>
        </w:numPr>
        <w:tabs>
          <w:tab w:val="left" w:pos="810"/>
        </w:tabs>
        <w:ind w:right="370" w:firstLine="0"/>
        <w:jc w:val="both"/>
        <w:rPr>
          <w:sz w:val="20"/>
        </w:rPr>
      </w:pPr>
      <w:r>
        <w:rPr>
          <w:sz w:val="20"/>
        </w:rPr>
        <w:t>En el caso que motiva este voto, las actividades desarrolladas en el Complejo Metalúrgico de La Oroya no adoptaron una perspectiva sustentable; como señala la sentencia a esto contribuyó la deficiente regulación y fiscalización estatal. Respecto a la industria, innovación e infraestructura, los Objetivos de Desarrollo Sostenible requieren dentro de sus metas “la adopción de tecnologías y procesos industriales limpios y ambientalmente racionales y logrando que todos los países tomen medidas de</w:t>
      </w:r>
      <w:r>
        <w:rPr>
          <w:spacing w:val="-15"/>
          <w:sz w:val="20"/>
        </w:rPr>
        <w:t xml:space="preserve"> </w:t>
      </w:r>
      <w:r>
        <w:rPr>
          <w:sz w:val="20"/>
        </w:rPr>
        <w:t>acuerdo</w:t>
      </w:r>
      <w:r>
        <w:rPr>
          <w:spacing w:val="-11"/>
          <w:sz w:val="20"/>
        </w:rPr>
        <w:t xml:space="preserve"> </w:t>
      </w:r>
      <w:r>
        <w:rPr>
          <w:sz w:val="20"/>
        </w:rPr>
        <w:t>con</w:t>
      </w:r>
      <w:r>
        <w:rPr>
          <w:spacing w:val="-12"/>
          <w:sz w:val="20"/>
        </w:rPr>
        <w:t xml:space="preserve"> </w:t>
      </w:r>
      <w:r>
        <w:rPr>
          <w:sz w:val="20"/>
        </w:rPr>
        <w:t>sus</w:t>
      </w:r>
      <w:r>
        <w:rPr>
          <w:spacing w:val="-11"/>
          <w:sz w:val="20"/>
        </w:rPr>
        <w:t xml:space="preserve"> </w:t>
      </w:r>
      <w:r>
        <w:rPr>
          <w:sz w:val="20"/>
        </w:rPr>
        <w:t>capacidades</w:t>
      </w:r>
      <w:r>
        <w:rPr>
          <w:spacing w:val="-12"/>
          <w:sz w:val="20"/>
        </w:rPr>
        <w:t xml:space="preserve"> </w:t>
      </w:r>
      <w:r>
        <w:rPr>
          <w:sz w:val="20"/>
        </w:rPr>
        <w:t>respectivas”</w:t>
      </w:r>
      <w:r>
        <w:rPr>
          <w:position w:val="7"/>
          <w:sz w:val="13"/>
        </w:rPr>
        <w:t>123</w:t>
      </w:r>
      <w:r>
        <w:rPr>
          <w:sz w:val="20"/>
        </w:rPr>
        <w:t>.</w:t>
      </w:r>
      <w:r>
        <w:rPr>
          <w:spacing w:val="-14"/>
          <w:sz w:val="20"/>
        </w:rPr>
        <w:t xml:space="preserve"> </w:t>
      </w:r>
      <w:r>
        <w:rPr>
          <w:sz w:val="20"/>
        </w:rPr>
        <w:t>Esto</w:t>
      </w:r>
      <w:r>
        <w:rPr>
          <w:spacing w:val="-14"/>
          <w:sz w:val="20"/>
        </w:rPr>
        <w:t xml:space="preserve"> </w:t>
      </w:r>
      <w:r>
        <w:rPr>
          <w:sz w:val="20"/>
        </w:rPr>
        <w:t>cobra</w:t>
      </w:r>
      <w:r>
        <w:rPr>
          <w:spacing w:val="-13"/>
          <w:sz w:val="20"/>
        </w:rPr>
        <w:t xml:space="preserve"> </w:t>
      </w:r>
      <w:r>
        <w:rPr>
          <w:sz w:val="20"/>
        </w:rPr>
        <w:t>especial</w:t>
      </w:r>
      <w:r>
        <w:rPr>
          <w:spacing w:val="-13"/>
          <w:sz w:val="20"/>
        </w:rPr>
        <w:t xml:space="preserve"> </w:t>
      </w:r>
      <w:r>
        <w:rPr>
          <w:sz w:val="20"/>
        </w:rPr>
        <w:t>relevancia</w:t>
      </w:r>
      <w:r>
        <w:rPr>
          <w:spacing w:val="-13"/>
          <w:sz w:val="20"/>
        </w:rPr>
        <w:t xml:space="preserve"> </w:t>
      </w:r>
      <w:r>
        <w:rPr>
          <w:sz w:val="20"/>
        </w:rPr>
        <w:t>cuando, como en el caso, las actividades son desarrolladas por particulares, donde se hace necesaria una actitud proactiva y un enfoque sostenible del Estado en la adopción de medidas,regulación, incentivos, entre otros.</w:t>
      </w:r>
    </w:p>
    <w:p w14:paraId="73776DCD" w14:textId="77777777" w:rsidR="009C1B8A" w:rsidRDefault="009C1B8A">
      <w:pPr>
        <w:pStyle w:val="BodyText"/>
      </w:pPr>
    </w:p>
    <w:p w14:paraId="47BC368D" w14:textId="77777777" w:rsidR="009C1B8A" w:rsidRDefault="008E2174">
      <w:pPr>
        <w:pStyle w:val="ListParagraph"/>
        <w:numPr>
          <w:ilvl w:val="0"/>
          <w:numId w:val="7"/>
        </w:numPr>
        <w:tabs>
          <w:tab w:val="left" w:pos="810"/>
        </w:tabs>
        <w:ind w:right="379" w:firstLine="0"/>
        <w:jc w:val="both"/>
        <w:rPr>
          <w:sz w:val="20"/>
        </w:rPr>
      </w:pPr>
      <w:r>
        <w:rPr>
          <w:sz w:val="20"/>
        </w:rPr>
        <w:t>Las nociones de desarrollo, crecimiento y sustentabilidad no deben ser interpretadas</w:t>
      </w:r>
      <w:r>
        <w:rPr>
          <w:spacing w:val="-6"/>
          <w:sz w:val="20"/>
        </w:rPr>
        <w:t xml:space="preserve"> </w:t>
      </w:r>
      <w:r>
        <w:rPr>
          <w:sz w:val="20"/>
        </w:rPr>
        <w:t>como</w:t>
      </w:r>
      <w:r>
        <w:rPr>
          <w:spacing w:val="-6"/>
          <w:sz w:val="20"/>
        </w:rPr>
        <w:t xml:space="preserve"> </w:t>
      </w:r>
      <w:r>
        <w:rPr>
          <w:sz w:val="20"/>
        </w:rPr>
        <w:t>antagónicas,</w:t>
      </w:r>
      <w:r>
        <w:rPr>
          <w:spacing w:val="-7"/>
          <w:sz w:val="20"/>
        </w:rPr>
        <w:t xml:space="preserve"> </w:t>
      </w:r>
      <w:r>
        <w:rPr>
          <w:sz w:val="20"/>
        </w:rPr>
        <w:t>sino</w:t>
      </w:r>
      <w:r>
        <w:rPr>
          <w:spacing w:val="-7"/>
          <w:sz w:val="20"/>
        </w:rPr>
        <w:t xml:space="preserve"> </w:t>
      </w:r>
      <w:r>
        <w:rPr>
          <w:sz w:val="20"/>
        </w:rPr>
        <w:t>que,</w:t>
      </w:r>
      <w:r>
        <w:rPr>
          <w:spacing w:val="-7"/>
          <w:sz w:val="20"/>
        </w:rPr>
        <w:t xml:space="preserve"> </w:t>
      </w:r>
      <w:r>
        <w:rPr>
          <w:sz w:val="20"/>
        </w:rPr>
        <w:t>por</w:t>
      </w:r>
      <w:r>
        <w:rPr>
          <w:spacing w:val="-7"/>
          <w:sz w:val="20"/>
        </w:rPr>
        <w:t xml:space="preserve"> </w:t>
      </w:r>
      <w:r>
        <w:rPr>
          <w:sz w:val="20"/>
        </w:rPr>
        <w:t>el</w:t>
      </w:r>
      <w:r>
        <w:rPr>
          <w:spacing w:val="-8"/>
          <w:sz w:val="20"/>
        </w:rPr>
        <w:t xml:space="preserve"> </w:t>
      </w:r>
      <w:r>
        <w:rPr>
          <w:sz w:val="20"/>
        </w:rPr>
        <w:t>contrario,</w:t>
      </w:r>
      <w:r>
        <w:rPr>
          <w:spacing w:val="-7"/>
          <w:sz w:val="20"/>
        </w:rPr>
        <w:t xml:space="preserve"> </w:t>
      </w:r>
      <w:r>
        <w:rPr>
          <w:sz w:val="20"/>
        </w:rPr>
        <w:t>debe</w:t>
      </w:r>
      <w:r>
        <w:rPr>
          <w:spacing w:val="-7"/>
          <w:sz w:val="20"/>
        </w:rPr>
        <w:t xml:space="preserve"> </w:t>
      </w:r>
      <w:r>
        <w:rPr>
          <w:sz w:val="20"/>
        </w:rPr>
        <w:t>existir</w:t>
      </w:r>
      <w:r>
        <w:rPr>
          <w:spacing w:val="-7"/>
          <w:sz w:val="20"/>
        </w:rPr>
        <w:t xml:space="preserve"> </w:t>
      </w:r>
      <w:r>
        <w:rPr>
          <w:sz w:val="20"/>
        </w:rPr>
        <w:t>compatibilidad entre</w:t>
      </w:r>
      <w:r>
        <w:rPr>
          <w:spacing w:val="-16"/>
          <w:sz w:val="20"/>
        </w:rPr>
        <w:t xml:space="preserve"> </w:t>
      </w:r>
      <w:r>
        <w:rPr>
          <w:sz w:val="20"/>
        </w:rPr>
        <w:t>estos</w:t>
      </w:r>
      <w:r>
        <w:rPr>
          <w:spacing w:val="-17"/>
          <w:sz w:val="20"/>
        </w:rPr>
        <w:t xml:space="preserve"> </w:t>
      </w:r>
      <w:r>
        <w:rPr>
          <w:sz w:val="20"/>
        </w:rPr>
        <w:t>conceptos.</w:t>
      </w:r>
      <w:r>
        <w:rPr>
          <w:spacing w:val="-17"/>
          <w:sz w:val="20"/>
        </w:rPr>
        <w:t xml:space="preserve"> </w:t>
      </w:r>
      <w:r>
        <w:rPr>
          <w:sz w:val="20"/>
        </w:rPr>
        <w:t>El</w:t>
      </w:r>
      <w:r>
        <w:rPr>
          <w:spacing w:val="-17"/>
          <w:sz w:val="20"/>
        </w:rPr>
        <w:t xml:space="preserve"> </w:t>
      </w:r>
      <w:r>
        <w:rPr>
          <w:sz w:val="20"/>
        </w:rPr>
        <w:t>desarrollo</w:t>
      </w:r>
      <w:r>
        <w:rPr>
          <w:spacing w:val="-16"/>
          <w:sz w:val="20"/>
        </w:rPr>
        <w:t xml:space="preserve"> </w:t>
      </w:r>
      <w:r>
        <w:rPr>
          <w:sz w:val="20"/>
        </w:rPr>
        <w:t>no</w:t>
      </w:r>
      <w:r>
        <w:rPr>
          <w:spacing w:val="-16"/>
          <w:sz w:val="20"/>
        </w:rPr>
        <w:t xml:space="preserve"> </w:t>
      </w:r>
      <w:r>
        <w:rPr>
          <w:sz w:val="20"/>
        </w:rPr>
        <w:t>es</w:t>
      </w:r>
      <w:r>
        <w:rPr>
          <w:spacing w:val="-16"/>
          <w:sz w:val="20"/>
        </w:rPr>
        <w:t xml:space="preserve"> </w:t>
      </w:r>
      <w:r>
        <w:rPr>
          <w:sz w:val="20"/>
        </w:rPr>
        <w:t>posible</w:t>
      </w:r>
      <w:r>
        <w:rPr>
          <w:spacing w:val="-16"/>
          <w:sz w:val="20"/>
        </w:rPr>
        <w:t xml:space="preserve"> </w:t>
      </w:r>
      <w:r>
        <w:rPr>
          <w:sz w:val="20"/>
        </w:rPr>
        <w:t>sobre</w:t>
      </w:r>
      <w:r>
        <w:rPr>
          <w:spacing w:val="-16"/>
          <w:sz w:val="20"/>
        </w:rPr>
        <w:t xml:space="preserve"> </w:t>
      </w:r>
      <w:r>
        <w:rPr>
          <w:sz w:val="20"/>
        </w:rPr>
        <w:t>una</w:t>
      </w:r>
      <w:r>
        <w:rPr>
          <w:spacing w:val="-17"/>
          <w:sz w:val="20"/>
        </w:rPr>
        <w:t xml:space="preserve"> </w:t>
      </w:r>
      <w:r>
        <w:rPr>
          <w:sz w:val="20"/>
        </w:rPr>
        <w:t>base</w:t>
      </w:r>
      <w:r>
        <w:rPr>
          <w:spacing w:val="-17"/>
          <w:sz w:val="20"/>
        </w:rPr>
        <w:t xml:space="preserve"> </w:t>
      </w:r>
      <w:r>
        <w:rPr>
          <w:sz w:val="20"/>
        </w:rPr>
        <w:t>ambiental</w:t>
      </w:r>
      <w:r>
        <w:rPr>
          <w:spacing w:val="-17"/>
          <w:sz w:val="20"/>
        </w:rPr>
        <w:t xml:space="preserve"> </w:t>
      </w:r>
      <w:r>
        <w:rPr>
          <w:sz w:val="20"/>
        </w:rPr>
        <w:t>deteriorada ni el medio ambiente puede protegerse cuando el crecimiento económico no toma en cuenta su impacto ambiental; por lo que son aspectos que no deben tratarse aisladamente por los Estados, sino con una visión de conjunto que haga posible la perspectiva sostenible</w:t>
      </w:r>
      <w:r>
        <w:rPr>
          <w:position w:val="7"/>
          <w:sz w:val="13"/>
        </w:rPr>
        <w:t>124</w:t>
      </w:r>
      <w:r>
        <w:rPr>
          <w:sz w:val="20"/>
        </w:rPr>
        <w:t>.</w:t>
      </w:r>
    </w:p>
    <w:p w14:paraId="1A85A8CD" w14:textId="77777777" w:rsidR="009C1B8A" w:rsidRDefault="009C1B8A">
      <w:pPr>
        <w:pStyle w:val="BodyText"/>
      </w:pPr>
    </w:p>
    <w:p w14:paraId="14A97154" w14:textId="77777777" w:rsidR="009C1B8A" w:rsidRDefault="008E2174">
      <w:pPr>
        <w:pStyle w:val="ListParagraph"/>
        <w:numPr>
          <w:ilvl w:val="0"/>
          <w:numId w:val="7"/>
        </w:numPr>
        <w:tabs>
          <w:tab w:val="left" w:pos="810"/>
        </w:tabs>
        <w:ind w:right="374" w:firstLine="0"/>
        <w:jc w:val="both"/>
        <w:rPr>
          <w:sz w:val="20"/>
        </w:rPr>
      </w:pPr>
      <w:r>
        <w:rPr>
          <w:sz w:val="20"/>
        </w:rPr>
        <w:t>Por último, en este punto, quisiéramos recordar la importancia de vincular el desarrollo sostenible con el principio de solidaridad internacional, consagrado en la Carta de la OEA como deber de los Estados Parte. El desarrollo sostenible no es un estado</w:t>
      </w:r>
      <w:r>
        <w:rPr>
          <w:spacing w:val="-5"/>
          <w:sz w:val="20"/>
        </w:rPr>
        <w:t xml:space="preserve"> </w:t>
      </w:r>
      <w:r>
        <w:rPr>
          <w:sz w:val="20"/>
        </w:rPr>
        <w:t>fijo,</w:t>
      </w:r>
      <w:r>
        <w:rPr>
          <w:spacing w:val="-5"/>
          <w:sz w:val="20"/>
        </w:rPr>
        <w:t xml:space="preserve"> </w:t>
      </w:r>
      <w:r>
        <w:rPr>
          <w:sz w:val="20"/>
        </w:rPr>
        <w:t>sino</w:t>
      </w:r>
      <w:r>
        <w:rPr>
          <w:spacing w:val="-8"/>
          <w:sz w:val="20"/>
        </w:rPr>
        <w:t xml:space="preserve"> </w:t>
      </w:r>
      <w:r>
        <w:rPr>
          <w:sz w:val="20"/>
        </w:rPr>
        <w:t>un</w:t>
      </w:r>
      <w:r>
        <w:rPr>
          <w:spacing w:val="-6"/>
          <w:sz w:val="20"/>
        </w:rPr>
        <w:t xml:space="preserve"> </w:t>
      </w:r>
      <w:r>
        <w:rPr>
          <w:sz w:val="20"/>
        </w:rPr>
        <w:t>proceso</w:t>
      </w:r>
      <w:r>
        <w:rPr>
          <w:spacing w:val="-8"/>
          <w:sz w:val="20"/>
        </w:rPr>
        <w:t xml:space="preserve"> </w:t>
      </w:r>
      <w:r>
        <w:rPr>
          <w:sz w:val="20"/>
        </w:rPr>
        <w:t>de</w:t>
      </w:r>
      <w:r>
        <w:rPr>
          <w:spacing w:val="-5"/>
          <w:sz w:val="20"/>
        </w:rPr>
        <w:t xml:space="preserve"> </w:t>
      </w:r>
      <w:r>
        <w:rPr>
          <w:sz w:val="20"/>
        </w:rPr>
        <w:t>constante</w:t>
      </w:r>
      <w:r>
        <w:rPr>
          <w:spacing w:val="-8"/>
          <w:sz w:val="20"/>
        </w:rPr>
        <w:t xml:space="preserve"> </w:t>
      </w:r>
      <w:r>
        <w:rPr>
          <w:sz w:val="20"/>
        </w:rPr>
        <w:t>dinamismo</w:t>
      </w:r>
      <w:r>
        <w:rPr>
          <w:spacing w:val="-5"/>
          <w:sz w:val="20"/>
        </w:rPr>
        <w:t xml:space="preserve"> </w:t>
      </w:r>
      <w:r>
        <w:rPr>
          <w:sz w:val="20"/>
        </w:rPr>
        <w:t>y</w:t>
      </w:r>
      <w:r>
        <w:rPr>
          <w:spacing w:val="-4"/>
          <w:sz w:val="20"/>
        </w:rPr>
        <w:t xml:space="preserve"> </w:t>
      </w:r>
      <w:r>
        <w:rPr>
          <w:sz w:val="20"/>
        </w:rPr>
        <w:t>cambio</w:t>
      </w:r>
      <w:r>
        <w:rPr>
          <w:spacing w:val="-5"/>
          <w:sz w:val="20"/>
        </w:rPr>
        <w:t xml:space="preserve"> </w:t>
      </w:r>
      <w:r>
        <w:rPr>
          <w:sz w:val="20"/>
        </w:rPr>
        <w:t>en</w:t>
      </w:r>
      <w:r>
        <w:rPr>
          <w:spacing w:val="-3"/>
          <w:sz w:val="20"/>
        </w:rPr>
        <w:t xml:space="preserve"> </w:t>
      </w:r>
      <w:r>
        <w:rPr>
          <w:sz w:val="20"/>
        </w:rPr>
        <w:t>donde</w:t>
      </w:r>
      <w:r>
        <w:rPr>
          <w:spacing w:val="-6"/>
          <w:sz w:val="20"/>
        </w:rPr>
        <w:t xml:space="preserve"> </w:t>
      </w:r>
      <w:r>
        <w:rPr>
          <w:sz w:val="20"/>
        </w:rPr>
        <w:t>la</w:t>
      </w:r>
      <w:r>
        <w:rPr>
          <w:spacing w:val="-4"/>
          <w:sz w:val="20"/>
        </w:rPr>
        <w:t xml:space="preserve"> </w:t>
      </w:r>
      <w:r>
        <w:rPr>
          <w:sz w:val="20"/>
        </w:rPr>
        <w:t>explotación de</w:t>
      </w:r>
      <w:r>
        <w:rPr>
          <w:spacing w:val="-5"/>
          <w:sz w:val="20"/>
        </w:rPr>
        <w:t xml:space="preserve"> </w:t>
      </w:r>
      <w:r>
        <w:rPr>
          <w:sz w:val="20"/>
        </w:rPr>
        <w:t>los</w:t>
      </w:r>
      <w:r>
        <w:rPr>
          <w:spacing w:val="-5"/>
          <w:sz w:val="20"/>
        </w:rPr>
        <w:t xml:space="preserve"> </w:t>
      </w:r>
      <w:r>
        <w:rPr>
          <w:sz w:val="20"/>
        </w:rPr>
        <w:t>recursos,</w:t>
      </w:r>
      <w:r>
        <w:rPr>
          <w:spacing w:val="-5"/>
          <w:sz w:val="20"/>
        </w:rPr>
        <w:t xml:space="preserve"> </w:t>
      </w:r>
      <w:r>
        <w:rPr>
          <w:sz w:val="20"/>
        </w:rPr>
        <w:t>las</w:t>
      </w:r>
      <w:r>
        <w:rPr>
          <w:spacing w:val="-4"/>
          <w:sz w:val="20"/>
        </w:rPr>
        <w:t xml:space="preserve"> </w:t>
      </w:r>
      <w:r>
        <w:rPr>
          <w:sz w:val="20"/>
        </w:rPr>
        <w:t>inversiones,</w:t>
      </w:r>
      <w:r>
        <w:rPr>
          <w:spacing w:val="-5"/>
          <w:sz w:val="20"/>
        </w:rPr>
        <w:t xml:space="preserve"> </w:t>
      </w:r>
      <w:r>
        <w:rPr>
          <w:sz w:val="20"/>
        </w:rPr>
        <w:t>la</w:t>
      </w:r>
      <w:r>
        <w:rPr>
          <w:spacing w:val="-4"/>
          <w:sz w:val="20"/>
        </w:rPr>
        <w:t xml:space="preserve"> </w:t>
      </w:r>
      <w:r>
        <w:rPr>
          <w:sz w:val="20"/>
        </w:rPr>
        <w:t>investigación y</w:t>
      </w:r>
      <w:r>
        <w:rPr>
          <w:spacing w:val="-4"/>
          <w:sz w:val="20"/>
        </w:rPr>
        <w:t xml:space="preserve"> </w:t>
      </w:r>
      <w:r>
        <w:rPr>
          <w:sz w:val="20"/>
        </w:rPr>
        <w:t>el</w:t>
      </w:r>
      <w:r>
        <w:rPr>
          <w:spacing w:val="-1"/>
          <w:sz w:val="20"/>
        </w:rPr>
        <w:t xml:space="preserve"> </w:t>
      </w:r>
      <w:r>
        <w:rPr>
          <w:sz w:val="20"/>
        </w:rPr>
        <w:t>desarrollo</w:t>
      </w:r>
      <w:r>
        <w:rPr>
          <w:spacing w:val="-5"/>
          <w:sz w:val="20"/>
        </w:rPr>
        <w:t xml:space="preserve"> </w:t>
      </w:r>
      <w:r>
        <w:rPr>
          <w:sz w:val="20"/>
        </w:rPr>
        <w:t>de</w:t>
      </w:r>
      <w:r>
        <w:rPr>
          <w:spacing w:val="-2"/>
          <w:sz w:val="20"/>
        </w:rPr>
        <w:t xml:space="preserve"> </w:t>
      </w:r>
      <w:r>
        <w:rPr>
          <w:sz w:val="20"/>
        </w:rPr>
        <w:t>tecnología</w:t>
      </w:r>
      <w:r>
        <w:rPr>
          <w:spacing w:val="-4"/>
          <w:sz w:val="20"/>
        </w:rPr>
        <w:t xml:space="preserve"> </w:t>
      </w:r>
      <w:r>
        <w:rPr>
          <w:sz w:val="20"/>
        </w:rPr>
        <w:t>se</w:t>
      </w:r>
      <w:r>
        <w:rPr>
          <w:spacing w:val="-5"/>
          <w:sz w:val="20"/>
        </w:rPr>
        <w:t xml:space="preserve"> </w:t>
      </w:r>
      <w:r>
        <w:rPr>
          <w:sz w:val="20"/>
        </w:rPr>
        <w:t>ajusta a</w:t>
      </w:r>
      <w:r>
        <w:rPr>
          <w:spacing w:val="-10"/>
          <w:sz w:val="20"/>
        </w:rPr>
        <w:t xml:space="preserve"> </w:t>
      </w:r>
      <w:r>
        <w:rPr>
          <w:sz w:val="20"/>
        </w:rPr>
        <w:t>las</w:t>
      </w:r>
      <w:r>
        <w:rPr>
          <w:spacing w:val="-8"/>
          <w:sz w:val="20"/>
        </w:rPr>
        <w:t xml:space="preserve"> </w:t>
      </w:r>
      <w:r>
        <w:rPr>
          <w:sz w:val="20"/>
        </w:rPr>
        <w:t>necesidades</w:t>
      </w:r>
      <w:r>
        <w:rPr>
          <w:spacing w:val="-9"/>
          <w:sz w:val="20"/>
        </w:rPr>
        <w:t xml:space="preserve"> </w:t>
      </w:r>
      <w:r>
        <w:rPr>
          <w:sz w:val="20"/>
        </w:rPr>
        <w:t>presentes</w:t>
      </w:r>
      <w:r>
        <w:rPr>
          <w:spacing w:val="-9"/>
          <w:sz w:val="20"/>
        </w:rPr>
        <w:t xml:space="preserve"> </w:t>
      </w:r>
      <w:r>
        <w:rPr>
          <w:sz w:val="20"/>
        </w:rPr>
        <w:t>y</w:t>
      </w:r>
      <w:r>
        <w:rPr>
          <w:spacing w:val="-11"/>
          <w:sz w:val="20"/>
        </w:rPr>
        <w:t xml:space="preserve"> </w:t>
      </w:r>
      <w:r>
        <w:rPr>
          <w:sz w:val="20"/>
        </w:rPr>
        <w:t>a</w:t>
      </w:r>
      <w:r>
        <w:rPr>
          <w:spacing w:val="-8"/>
          <w:sz w:val="20"/>
        </w:rPr>
        <w:t xml:space="preserve"> </w:t>
      </w:r>
      <w:r>
        <w:rPr>
          <w:sz w:val="20"/>
        </w:rPr>
        <w:t>las</w:t>
      </w:r>
      <w:r>
        <w:rPr>
          <w:spacing w:val="-8"/>
          <w:sz w:val="20"/>
        </w:rPr>
        <w:t xml:space="preserve"> </w:t>
      </w:r>
      <w:r>
        <w:rPr>
          <w:sz w:val="20"/>
        </w:rPr>
        <w:t>futuras.</w:t>
      </w:r>
      <w:r>
        <w:rPr>
          <w:spacing w:val="-6"/>
          <w:sz w:val="20"/>
        </w:rPr>
        <w:t xml:space="preserve"> </w:t>
      </w:r>
      <w:r>
        <w:rPr>
          <w:sz w:val="20"/>
        </w:rPr>
        <w:t>Por</w:t>
      </w:r>
      <w:r>
        <w:rPr>
          <w:spacing w:val="-9"/>
          <w:sz w:val="20"/>
        </w:rPr>
        <w:t xml:space="preserve"> </w:t>
      </w:r>
      <w:r>
        <w:rPr>
          <w:sz w:val="20"/>
        </w:rPr>
        <w:t>ello</w:t>
      </w:r>
      <w:r>
        <w:rPr>
          <w:spacing w:val="-9"/>
          <w:sz w:val="20"/>
        </w:rPr>
        <w:t xml:space="preserve"> </w:t>
      </w:r>
      <w:r>
        <w:rPr>
          <w:sz w:val="20"/>
        </w:rPr>
        <w:t>es</w:t>
      </w:r>
      <w:r>
        <w:rPr>
          <w:spacing w:val="-11"/>
          <w:sz w:val="20"/>
        </w:rPr>
        <w:t xml:space="preserve"> </w:t>
      </w:r>
      <w:r>
        <w:rPr>
          <w:sz w:val="20"/>
        </w:rPr>
        <w:t>que</w:t>
      </w:r>
      <w:r>
        <w:rPr>
          <w:spacing w:val="-9"/>
          <w:sz w:val="20"/>
        </w:rPr>
        <w:t xml:space="preserve"> </w:t>
      </w:r>
      <w:r>
        <w:rPr>
          <w:sz w:val="20"/>
        </w:rPr>
        <w:t>se</w:t>
      </w:r>
      <w:r>
        <w:rPr>
          <w:spacing w:val="-10"/>
          <w:sz w:val="20"/>
        </w:rPr>
        <w:t xml:space="preserve"> </w:t>
      </w:r>
      <w:r>
        <w:rPr>
          <w:sz w:val="20"/>
        </w:rPr>
        <w:t>requiere</w:t>
      </w:r>
      <w:r>
        <w:rPr>
          <w:spacing w:val="-12"/>
          <w:sz w:val="20"/>
        </w:rPr>
        <w:t xml:space="preserve"> </w:t>
      </w:r>
      <w:r>
        <w:rPr>
          <w:sz w:val="20"/>
        </w:rPr>
        <w:t>aunar</w:t>
      </w:r>
      <w:r>
        <w:rPr>
          <w:spacing w:val="-11"/>
          <w:sz w:val="20"/>
        </w:rPr>
        <w:t xml:space="preserve"> </w:t>
      </w:r>
      <w:r>
        <w:rPr>
          <w:sz w:val="20"/>
        </w:rPr>
        <w:t>esfuerzos entre la comunidad internacional, las empresas y los particulares.</w:t>
      </w:r>
    </w:p>
    <w:p w14:paraId="436D677A" w14:textId="77777777" w:rsidR="009C1B8A" w:rsidRDefault="009C1B8A">
      <w:pPr>
        <w:pStyle w:val="BodyText"/>
        <w:spacing w:before="12"/>
        <w:rPr>
          <w:sz w:val="19"/>
        </w:rPr>
      </w:pPr>
    </w:p>
    <w:p w14:paraId="5727837E" w14:textId="77777777" w:rsidR="009C1B8A" w:rsidRDefault="008E2174">
      <w:pPr>
        <w:pStyle w:val="ListParagraph"/>
        <w:numPr>
          <w:ilvl w:val="0"/>
          <w:numId w:val="7"/>
        </w:numPr>
        <w:tabs>
          <w:tab w:val="left" w:pos="810"/>
        </w:tabs>
        <w:ind w:right="376" w:firstLine="0"/>
        <w:jc w:val="both"/>
        <w:rPr>
          <w:sz w:val="20"/>
        </w:rPr>
      </w:pPr>
      <w:r>
        <w:rPr>
          <w:sz w:val="20"/>
        </w:rPr>
        <w:t>El</w:t>
      </w:r>
      <w:r>
        <w:rPr>
          <w:spacing w:val="-7"/>
          <w:sz w:val="20"/>
        </w:rPr>
        <w:t xml:space="preserve"> </w:t>
      </w:r>
      <w:r>
        <w:rPr>
          <w:sz w:val="20"/>
        </w:rPr>
        <w:t>Tribunal</w:t>
      </w:r>
      <w:r>
        <w:rPr>
          <w:spacing w:val="-7"/>
          <w:sz w:val="20"/>
        </w:rPr>
        <w:t xml:space="preserve"> </w:t>
      </w:r>
      <w:r>
        <w:rPr>
          <w:sz w:val="20"/>
        </w:rPr>
        <w:t>Constitucional</w:t>
      </w:r>
      <w:r>
        <w:rPr>
          <w:spacing w:val="-7"/>
          <w:sz w:val="20"/>
        </w:rPr>
        <w:t xml:space="preserve"> </w:t>
      </w:r>
      <w:r>
        <w:rPr>
          <w:sz w:val="20"/>
        </w:rPr>
        <w:t>Federal</w:t>
      </w:r>
      <w:r>
        <w:rPr>
          <w:spacing w:val="-7"/>
          <w:sz w:val="20"/>
        </w:rPr>
        <w:t xml:space="preserve"> </w:t>
      </w:r>
      <w:r>
        <w:rPr>
          <w:sz w:val="20"/>
        </w:rPr>
        <w:t>Alemán</w:t>
      </w:r>
      <w:r>
        <w:rPr>
          <w:spacing w:val="-6"/>
          <w:sz w:val="20"/>
        </w:rPr>
        <w:t xml:space="preserve"> </w:t>
      </w:r>
      <w:r>
        <w:rPr>
          <w:sz w:val="20"/>
        </w:rPr>
        <w:t>ha</w:t>
      </w:r>
      <w:r>
        <w:rPr>
          <w:spacing w:val="-7"/>
          <w:sz w:val="20"/>
        </w:rPr>
        <w:t xml:space="preserve"> </w:t>
      </w:r>
      <w:r>
        <w:rPr>
          <w:sz w:val="20"/>
        </w:rPr>
        <w:t>señalado,</w:t>
      </w:r>
      <w:r>
        <w:rPr>
          <w:spacing w:val="-8"/>
          <w:sz w:val="20"/>
        </w:rPr>
        <w:t xml:space="preserve"> </w:t>
      </w:r>
      <w:r>
        <w:rPr>
          <w:sz w:val="20"/>
        </w:rPr>
        <w:t>respecto</w:t>
      </w:r>
      <w:r>
        <w:rPr>
          <w:spacing w:val="-9"/>
          <w:sz w:val="20"/>
        </w:rPr>
        <w:t xml:space="preserve"> </w:t>
      </w:r>
      <w:r>
        <w:rPr>
          <w:sz w:val="20"/>
        </w:rPr>
        <w:t>de</w:t>
      </w:r>
      <w:r>
        <w:rPr>
          <w:spacing w:val="-9"/>
          <w:sz w:val="20"/>
        </w:rPr>
        <w:t xml:space="preserve"> </w:t>
      </w:r>
      <w:r>
        <w:rPr>
          <w:sz w:val="20"/>
        </w:rPr>
        <w:t>la</w:t>
      </w:r>
      <w:r>
        <w:rPr>
          <w:spacing w:val="-7"/>
          <w:sz w:val="20"/>
        </w:rPr>
        <w:t xml:space="preserve"> </w:t>
      </w:r>
      <w:r>
        <w:rPr>
          <w:sz w:val="20"/>
        </w:rPr>
        <w:t>necesaria cooperación</w:t>
      </w:r>
      <w:r>
        <w:rPr>
          <w:spacing w:val="-11"/>
          <w:sz w:val="20"/>
        </w:rPr>
        <w:t xml:space="preserve"> </w:t>
      </w:r>
      <w:r>
        <w:rPr>
          <w:sz w:val="20"/>
        </w:rPr>
        <w:t>internacional,</w:t>
      </w:r>
      <w:r>
        <w:rPr>
          <w:spacing w:val="-13"/>
          <w:sz w:val="20"/>
        </w:rPr>
        <w:t xml:space="preserve"> </w:t>
      </w:r>
      <w:r>
        <w:rPr>
          <w:sz w:val="20"/>
        </w:rPr>
        <w:t>en</w:t>
      </w:r>
      <w:r>
        <w:rPr>
          <w:spacing w:val="-11"/>
          <w:sz w:val="20"/>
        </w:rPr>
        <w:t xml:space="preserve"> </w:t>
      </w:r>
      <w:r>
        <w:rPr>
          <w:sz w:val="20"/>
        </w:rPr>
        <w:t>un</w:t>
      </w:r>
      <w:r>
        <w:rPr>
          <w:spacing w:val="-9"/>
          <w:sz w:val="20"/>
        </w:rPr>
        <w:t xml:space="preserve"> </w:t>
      </w:r>
      <w:r>
        <w:rPr>
          <w:sz w:val="20"/>
        </w:rPr>
        <w:t>caso</w:t>
      </w:r>
      <w:r>
        <w:rPr>
          <w:spacing w:val="-11"/>
          <w:sz w:val="20"/>
        </w:rPr>
        <w:t xml:space="preserve"> </w:t>
      </w:r>
      <w:r>
        <w:rPr>
          <w:sz w:val="20"/>
        </w:rPr>
        <w:t>referido</w:t>
      </w:r>
      <w:r>
        <w:rPr>
          <w:spacing w:val="-11"/>
          <w:sz w:val="20"/>
        </w:rPr>
        <w:t xml:space="preserve"> </w:t>
      </w:r>
      <w:r>
        <w:rPr>
          <w:sz w:val="20"/>
        </w:rPr>
        <w:t>al</w:t>
      </w:r>
      <w:r>
        <w:rPr>
          <w:spacing w:val="-12"/>
          <w:sz w:val="20"/>
        </w:rPr>
        <w:t xml:space="preserve"> </w:t>
      </w:r>
      <w:r>
        <w:rPr>
          <w:sz w:val="20"/>
        </w:rPr>
        <w:t>clima,</w:t>
      </w:r>
      <w:r>
        <w:rPr>
          <w:spacing w:val="-13"/>
          <w:sz w:val="20"/>
        </w:rPr>
        <w:t xml:space="preserve"> </w:t>
      </w:r>
      <w:r>
        <w:rPr>
          <w:sz w:val="20"/>
        </w:rPr>
        <w:t>pero</w:t>
      </w:r>
      <w:r>
        <w:rPr>
          <w:spacing w:val="-13"/>
          <w:sz w:val="20"/>
        </w:rPr>
        <w:t xml:space="preserve"> </w:t>
      </w:r>
      <w:r>
        <w:rPr>
          <w:sz w:val="20"/>
        </w:rPr>
        <w:t>perfectamente</w:t>
      </w:r>
      <w:r>
        <w:rPr>
          <w:spacing w:val="-14"/>
          <w:sz w:val="20"/>
        </w:rPr>
        <w:t xml:space="preserve"> </w:t>
      </w:r>
      <w:r>
        <w:rPr>
          <w:sz w:val="20"/>
        </w:rPr>
        <w:t>trasladable a la protección del medio ambiente en general, lo siguiente:</w:t>
      </w:r>
    </w:p>
    <w:p w14:paraId="21EC6040" w14:textId="77777777" w:rsidR="009C1B8A" w:rsidRDefault="009C1B8A">
      <w:pPr>
        <w:pStyle w:val="BodyText"/>
        <w:spacing w:before="10"/>
        <w:rPr>
          <w:sz w:val="19"/>
        </w:rPr>
      </w:pPr>
    </w:p>
    <w:p w14:paraId="04354B2C" w14:textId="77777777" w:rsidR="009C1B8A" w:rsidRDefault="008E2174">
      <w:pPr>
        <w:ind w:left="810" w:right="1020"/>
        <w:jc w:val="both"/>
        <w:rPr>
          <w:sz w:val="18"/>
        </w:rPr>
      </w:pPr>
      <w:r>
        <w:rPr>
          <w:sz w:val="18"/>
        </w:rPr>
        <w:t>Al exigir que también se protejan los fundamentos naturales de la vida para las generaciones futuras, el artículo 20 LF obliga a perseguir un objetivo que el legislador</w:t>
      </w:r>
      <w:r>
        <w:rPr>
          <w:spacing w:val="-1"/>
          <w:sz w:val="18"/>
        </w:rPr>
        <w:t xml:space="preserve"> </w:t>
      </w:r>
      <w:r>
        <w:rPr>
          <w:sz w:val="18"/>
        </w:rPr>
        <w:t>nacional,</w:t>
      </w:r>
      <w:r>
        <w:rPr>
          <w:spacing w:val="-2"/>
          <w:sz w:val="18"/>
        </w:rPr>
        <w:t xml:space="preserve"> </w:t>
      </w:r>
      <w:r>
        <w:rPr>
          <w:sz w:val="18"/>
        </w:rPr>
        <w:t>con respecto al</w:t>
      </w:r>
      <w:r>
        <w:rPr>
          <w:spacing w:val="-1"/>
          <w:sz w:val="18"/>
        </w:rPr>
        <w:t xml:space="preserve"> </w:t>
      </w:r>
      <w:r>
        <w:rPr>
          <w:sz w:val="18"/>
        </w:rPr>
        <w:t>clima,</w:t>
      </w:r>
      <w:r>
        <w:rPr>
          <w:spacing w:val="-2"/>
          <w:sz w:val="18"/>
        </w:rPr>
        <w:t xml:space="preserve"> </w:t>
      </w:r>
      <w:r>
        <w:rPr>
          <w:sz w:val="18"/>
        </w:rPr>
        <w:t>no es</w:t>
      </w:r>
      <w:r>
        <w:rPr>
          <w:spacing w:val="-1"/>
          <w:sz w:val="18"/>
        </w:rPr>
        <w:t xml:space="preserve"> </w:t>
      </w:r>
      <w:r>
        <w:rPr>
          <w:sz w:val="18"/>
        </w:rPr>
        <w:t>posible</w:t>
      </w:r>
      <w:r>
        <w:rPr>
          <w:spacing w:val="-1"/>
          <w:sz w:val="18"/>
        </w:rPr>
        <w:t xml:space="preserve"> </w:t>
      </w:r>
      <w:r>
        <w:rPr>
          <w:sz w:val="18"/>
        </w:rPr>
        <w:t>alcanzar</w:t>
      </w:r>
      <w:r>
        <w:rPr>
          <w:spacing w:val="-1"/>
          <w:sz w:val="18"/>
        </w:rPr>
        <w:t xml:space="preserve"> </w:t>
      </w:r>
      <w:r>
        <w:rPr>
          <w:sz w:val="18"/>
        </w:rPr>
        <w:t>por</w:t>
      </w:r>
      <w:r>
        <w:rPr>
          <w:spacing w:val="-1"/>
          <w:sz w:val="18"/>
        </w:rPr>
        <w:t xml:space="preserve"> </w:t>
      </w:r>
      <w:r>
        <w:rPr>
          <w:sz w:val="18"/>
        </w:rPr>
        <w:t>sí</w:t>
      </w:r>
      <w:r>
        <w:rPr>
          <w:spacing w:val="-1"/>
          <w:sz w:val="18"/>
        </w:rPr>
        <w:t xml:space="preserve"> </w:t>
      </w:r>
      <w:r>
        <w:rPr>
          <w:sz w:val="18"/>
        </w:rPr>
        <w:t>solo,</w:t>
      </w:r>
      <w:r>
        <w:rPr>
          <w:spacing w:val="-2"/>
          <w:sz w:val="18"/>
        </w:rPr>
        <w:t xml:space="preserve"> </w:t>
      </w:r>
      <w:r>
        <w:rPr>
          <w:sz w:val="18"/>
        </w:rPr>
        <w:t>sino que</w:t>
      </w:r>
      <w:r>
        <w:rPr>
          <w:spacing w:val="-11"/>
          <w:sz w:val="18"/>
        </w:rPr>
        <w:t xml:space="preserve"> </w:t>
      </w:r>
      <w:r>
        <w:rPr>
          <w:sz w:val="18"/>
        </w:rPr>
        <w:t>únicamente</w:t>
      </w:r>
      <w:r>
        <w:rPr>
          <w:spacing w:val="-11"/>
          <w:sz w:val="18"/>
        </w:rPr>
        <w:t xml:space="preserve"> </w:t>
      </w:r>
      <w:r>
        <w:rPr>
          <w:sz w:val="18"/>
        </w:rPr>
        <w:t>puede</w:t>
      </w:r>
      <w:r>
        <w:rPr>
          <w:spacing w:val="-13"/>
          <w:sz w:val="18"/>
        </w:rPr>
        <w:t xml:space="preserve"> </w:t>
      </w:r>
      <w:r>
        <w:rPr>
          <w:sz w:val="18"/>
        </w:rPr>
        <w:t>lograr</w:t>
      </w:r>
      <w:r>
        <w:rPr>
          <w:spacing w:val="-12"/>
          <w:sz w:val="18"/>
        </w:rPr>
        <w:t xml:space="preserve"> </w:t>
      </w:r>
      <w:r>
        <w:rPr>
          <w:sz w:val="18"/>
        </w:rPr>
        <w:t>mediante</w:t>
      </w:r>
      <w:r>
        <w:rPr>
          <w:spacing w:val="-11"/>
          <w:sz w:val="18"/>
        </w:rPr>
        <w:t xml:space="preserve"> </w:t>
      </w:r>
      <w:r>
        <w:rPr>
          <w:sz w:val="18"/>
        </w:rPr>
        <w:t>la</w:t>
      </w:r>
      <w:r>
        <w:rPr>
          <w:spacing w:val="-12"/>
          <w:sz w:val="18"/>
        </w:rPr>
        <w:t xml:space="preserve"> </w:t>
      </w:r>
      <w:r>
        <w:rPr>
          <w:sz w:val="18"/>
        </w:rPr>
        <w:t>cooperación</w:t>
      </w:r>
      <w:r>
        <w:rPr>
          <w:spacing w:val="-13"/>
          <w:sz w:val="18"/>
        </w:rPr>
        <w:t xml:space="preserve"> </w:t>
      </w:r>
      <w:r>
        <w:rPr>
          <w:sz w:val="18"/>
        </w:rPr>
        <w:t>internacional.</w:t>
      </w:r>
      <w:r>
        <w:rPr>
          <w:spacing w:val="-12"/>
          <w:sz w:val="18"/>
        </w:rPr>
        <w:t xml:space="preserve"> </w:t>
      </w:r>
      <w:r>
        <w:rPr>
          <w:sz w:val="18"/>
        </w:rPr>
        <w:t>Esto</w:t>
      </w:r>
      <w:r>
        <w:rPr>
          <w:spacing w:val="-11"/>
          <w:sz w:val="18"/>
        </w:rPr>
        <w:t xml:space="preserve"> </w:t>
      </w:r>
      <w:r>
        <w:rPr>
          <w:sz w:val="18"/>
        </w:rPr>
        <w:t>se</w:t>
      </w:r>
      <w:r>
        <w:rPr>
          <w:spacing w:val="-11"/>
          <w:sz w:val="18"/>
        </w:rPr>
        <w:t xml:space="preserve"> </w:t>
      </w:r>
      <w:r>
        <w:rPr>
          <w:sz w:val="18"/>
        </w:rPr>
        <w:t>debe a</w:t>
      </w:r>
      <w:r>
        <w:rPr>
          <w:spacing w:val="-14"/>
          <w:sz w:val="18"/>
        </w:rPr>
        <w:t xml:space="preserve"> </w:t>
      </w:r>
      <w:r>
        <w:rPr>
          <w:sz w:val="18"/>
        </w:rPr>
        <w:t>las</w:t>
      </w:r>
      <w:r>
        <w:rPr>
          <w:spacing w:val="-14"/>
          <w:sz w:val="18"/>
        </w:rPr>
        <w:t xml:space="preserve"> </w:t>
      </w:r>
      <w:r>
        <w:rPr>
          <w:sz w:val="18"/>
        </w:rPr>
        <w:t>condiciones</w:t>
      </w:r>
      <w:r>
        <w:rPr>
          <w:spacing w:val="-14"/>
          <w:sz w:val="18"/>
        </w:rPr>
        <w:t xml:space="preserve"> </w:t>
      </w:r>
      <w:r>
        <w:rPr>
          <w:sz w:val="18"/>
        </w:rPr>
        <w:t>reales</w:t>
      </w:r>
      <w:r>
        <w:rPr>
          <w:spacing w:val="-14"/>
          <w:sz w:val="18"/>
        </w:rPr>
        <w:t xml:space="preserve"> </w:t>
      </w:r>
      <w:r>
        <w:rPr>
          <w:sz w:val="18"/>
        </w:rPr>
        <w:t>del</w:t>
      </w:r>
      <w:r>
        <w:rPr>
          <w:spacing w:val="-15"/>
          <w:sz w:val="18"/>
        </w:rPr>
        <w:t xml:space="preserve"> </w:t>
      </w:r>
      <w:r>
        <w:rPr>
          <w:sz w:val="18"/>
        </w:rPr>
        <w:t>cambio</w:t>
      </w:r>
      <w:r>
        <w:rPr>
          <w:spacing w:val="-13"/>
          <w:sz w:val="18"/>
        </w:rPr>
        <w:t xml:space="preserve"> </w:t>
      </w:r>
      <w:r>
        <w:rPr>
          <w:sz w:val="18"/>
        </w:rPr>
        <w:t>climático</w:t>
      </w:r>
      <w:r>
        <w:rPr>
          <w:spacing w:val="-13"/>
          <w:sz w:val="18"/>
        </w:rPr>
        <w:t xml:space="preserve"> </w:t>
      </w:r>
      <w:r>
        <w:rPr>
          <w:sz w:val="18"/>
        </w:rPr>
        <w:t>y</w:t>
      </w:r>
      <w:r>
        <w:rPr>
          <w:spacing w:val="-15"/>
          <w:sz w:val="18"/>
        </w:rPr>
        <w:t xml:space="preserve"> </w:t>
      </w:r>
      <w:r>
        <w:rPr>
          <w:sz w:val="18"/>
        </w:rPr>
        <w:t>la</w:t>
      </w:r>
      <w:r>
        <w:rPr>
          <w:spacing w:val="-16"/>
          <w:sz w:val="18"/>
        </w:rPr>
        <w:t xml:space="preserve"> </w:t>
      </w:r>
      <w:r>
        <w:rPr>
          <w:sz w:val="18"/>
        </w:rPr>
        <w:t>protección</w:t>
      </w:r>
      <w:r>
        <w:rPr>
          <w:spacing w:val="-15"/>
          <w:sz w:val="18"/>
        </w:rPr>
        <w:t xml:space="preserve"> </w:t>
      </w:r>
      <w:r>
        <w:rPr>
          <w:sz w:val="18"/>
        </w:rPr>
        <w:t>del</w:t>
      </w:r>
      <w:r>
        <w:rPr>
          <w:spacing w:val="-13"/>
          <w:sz w:val="18"/>
        </w:rPr>
        <w:t xml:space="preserve"> </w:t>
      </w:r>
      <w:r>
        <w:rPr>
          <w:sz w:val="18"/>
        </w:rPr>
        <w:t>clima.</w:t>
      </w:r>
      <w:r>
        <w:rPr>
          <w:spacing w:val="-15"/>
          <w:sz w:val="18"/>
        </w:rPr>
        <w:t xml:space="preserve"> </w:t>
      </w:r>
      <w:r>
        <w:rPr>
          <w:sz w:val="18"/>
        </w:rPr>
        <w:t>El</w:t>
      </w:r>
      <w:r>
        <w:rPr>
          <w:spacing w:val="-13"/>
          <w:sz w:val="18"/>
        </w:rPr>
        <w:t xml:space="preserve"> </w:t>
      </w:r>
      <w:r>
        <w:rPr>
          <w:sz w:val="18"/>
        </w:rPr>
        <w:t>problema del</w:t>
      </w:r>
      <w:r>
        <w:rPr>
          <w:spacing w:val="10"/>
          <w:sz w:val="18"/>
        </w:rPr>
        <w:t xml:space="preserve"> </w:t>
      </w:r>
      <w:r>
        <w:rPr>
          <w:sz w:val="18"/>
        </w:rPr>
        <w:t>calentamiento</w:t>
      </w:r>
      <w:r>
        <w:rPr>
          <w:spacing w:val="13"/>
          <w:sz w:val="18"/>
        </w:rPr>
        <w:t xml:space="preserve"> </w:t>
      </w:r>
      <w:r>
        <w:rPr>
          <w:sz w:val="18"/>
        </w:rPr>
        <w:t>global</w:t>
      </w:r>
      <w:r>
        <w:rPr>
          <w:spacing w:val="13"/>
          <w:sz w:val="18"/>
        </w:rPr>
        <w:t xml:space="preserve"> </w:t>
      </w:r>
      <w:r>
        <w:rPr>
          <w:sz w:val="18"/>
        </w:rPr>
        <w:t>y</w:t>
      </w:r>
      <w:r>
        <w:rPr>
          <w:spacing w:val="11"/>
          <w:sz w:val="18"/>
        </w:rPr>
        <w:t xml:space="preserve"> </w:t>
      </w:r>
      <w:r>
        <w:rPr>
          <w:sz w:val="18"/>
        </w:rPr>
        <w:t>las</w:t>
      </w:r>
      <w:r>
        <w:rPr>
          <w:spacing w:val="12"/>
          <w:sz w:val="18"/>
        </w:rPr>
        <w:t xml:space="preserve"> </w:t>
      </w:r>
      <w:r>
        <w:rPr>
          <w:sz w:val="18"/>
        </w:rPr>
        <w:t>actividades</w:t>
      </w:r>
      <w:r>
        <w:rPr>
          <w:spacing w:val="12"/>
          <w:sz w:val="18"/>
        </w:rPr>
        <w:t xml:space="preserve"> </w:t>
      </w:r>
      <w:r>
        <w:rPr>
          <w:sz w:val="18"/>
        </w:rPr>
        <w:t>(en</w:t>
      </w:r>
      <w:r>
        <w:rPr>
          <w:spacing w:val="13"/>
          <w:sz w:val="18"/>
        </w:rPr>
        <w:t xml:space="preserve"> </w:t>
      </w:r>
      <w:r>
        <w:rPr>
          <w:sz w:val="18"/>
        </w:rPr>
        <w:t>el</w:t>
      </w:r>
      <w:r>
        <w:rPr>
          <w:spacing w:val="13"/>
          <w:sz w:val="18"/>
        </w:rPr>
        <w:t xml:space="preserve"> </w:t>
      </w:r>
      <w:r>
        <w:rPr>
          <w:sz w:val="18"/>
        </w:rPr>
        <w:t>ámbito</w:t>
      </w:r>
      <w:r>
        <w:rPr>
          <w:spacing w:val="13"/>
          <w:sz w:val="18"/>
        </w:rPr>
        <w:t xml:space="preserve"> </w:t>
      </w:r>
      <w:r>
        <w:rPr>
          <w:sz w:val="18"/>
        </w:rPr>
        <w:t>legal)</w:t>
      </w:r>
      <w:r>
        <w:rPr>
          <w:spacing w:val="12"/>
          <w:sz w:val="18"/>
        </w:rPr>
        <w:t xml:space="preserve"> </w:t>
      </w:r>
      <w:r>
        <w:rPr>
          <w:sz w:val="18"/>
        </w:rPr>
        <w:t>implicadas</w:t>
      </w:r>
      <w:r>
        <w:rPr>
          <w:spacing w:val="12"/>
          <w:sz w:val="18"/>
        </w:rPr>
        <w:t xml:space="preserve"> </w:t>
      </w:r>
      <w:r>
        <w:rPr>
          <w:sz w:val="18"/>
        </w:rPr>
        <w:t>en</w:t>
      </w:r>
      <w:r>
        <w:rPr>
          <w:spacing w:val="13"/>
          <w:sz w:val="18"/>
        </w:rPr>
        <w:t xml:space="preserve"> </w:t>
      </w:r>
      <w:r>
        <w:rPr>
          <w:spacing w:val="-5"/>
          <w:sz w:val="18"/>
        </w:rPr>
        <w:t>su</w:t>
      </w:r>
    </w:p>
    <w:p w14:paraId="0B919B3F" w14:textId="77777777" w:rsidR="009C1B8A" w:rsidRDefault="008E2174">
      <w:pPr>
        <w:pStyle w:val="BodyText"/>
        <w:rPr>
          <w:sz w:val="24"/>
        </w:rPr>
      </w:pPr>
      <w:r>
        <w:pict w14:anchorId="030ECAA2">
          <v:rect id="docshape207" o:spid="_x0000_s2063" style="position:absolute;margin-left:85.1pt;margin-top:15.8pt;width:2in;height:.6pt;z-index:-15635456;mso-wrap-distance-left:0;mso-wrap-distance-right:0;mso-position-horizontal-relative:page" fillcolor="black" stroked="f">
            <w10:wrap type="topAndBottom" anchorx="page"/>
          </v:rect>
        </w:pict>
      </w:r>
    </w:p>
    <w:p w14:paraId="6BFD8591" w14:textId="77777777" w:rsidR="009C1B8A" w:rsidRDefault="008E2174">
      <w:pPr>
        <w:spacing w:before="103"/>
        <w:ind w:left="102"/>
        <w:jc w:val="both"/>
        <w:rPr>
          <w:sz w:val="16"/>
        </w:rPr>
      </w:pPr>
      <w:r>
        <w:rPr>
          <w:sz w:val="16"/>
          <w:vertAlign w:val="superscript"/>
        </w:rPr>
        <w:t>122</w:t>
      </w:r>
      <w:r>
        <w:rPr>
          <w:spacing w:val="68"/>
          <w:sz w:val="16"/>
        </w:rPr>
        <w:t xml:space="preserve">    </w:t>
      </w:r>
      <w:r>
        <w:rPr>
          <w:sz w:val="16"/>
        </w:rPr>
        <w:t>Corte</w:t>
      </w:r>
      <w:r>
        <w:rPr>
          <w:spacing w:val="-2"/>
          <w:sz w:val="16"/>
        </w:rPr>
        <w:t xml:space="preserve"> </w:t>
      </w:r>
      <w:r>
        <w:rPr>
          <w:sz w:val="16"/>
        </w:rPr>
        <w:t>Constitucional</w:t>
      </w:r>
      <w:r>
        <w:rPr>
          <w:spacing w:val="-2"/>
          <w:sz w:val="16"/>
        </w:rPr>
        <w:t xml:space="preserve"> </w:t>
      </w:r>
      <w:r>
        <w:rPr>
          <w:sz w:val="16"/>
        </w:rPr>
        <w:t>de</w:t>
      </w:r>
      <w:r>
        <w:rPr>
          <w:spacing w:val="-3"/>
          <w:sz w:val="16"/>
        </w:rPr>
        <w:t xml:space="preserve"> </w:t>
      </w:r>
      <w:r>
        <w:rPr>
          <w:sz w:val="16"/>
        </w:rPr>
        <w:t>Colombia.</w:t>
      </w:r>
      <w:r>
        <w:rPr>
          <w:spacing w:val="-2"/>
          <w:sz w:val="16"/>
        </w:rPr>
        <w:t xml:space="preserve"> </w:t>
      </w:r>
      <w:r>
        <w:rPr>
          <w:sz w:val="16"/>
        </w:rPr>
        <w:t>Sentencia</w:t>
      </w:r>
      <w:r>
        <w:rPr>
          <w:spacing w:val="-3"/>
          <w:sz w:val="16"/>
        </w:rPr>
        <w:t xml:space="preserve"> </w:t>
      </w:r>
      <w:r>
        <w:rPr>
          <w:sz w:val="16"/>
        </w:rPr>
        <w:t>C-339/02.</w:t>
      </w:r>
      <w:r>
        <w:rPr>
          <w:spacing w:val="-5"/>
          <w:sz w:val="16"/>
        </w:rPr>
        <w:t xml:space="preserve"> </w:t>
      </w:r>
      <w:r>
        <w:rPr>
          <w:sz w:val="16"/>
        </w:rPr>
        <w:t>7</w:t>
      </w:r>
      <w:r>
        <w:rPr>
          <w:spacing w:val="-3"/>
          <w:sz w:val="16"/>
        </w:rPr>
        <w:t xml:space="preserve"> </w:t>
      </w:r>
      <w:r>
        <w:rPr>
          <w:sz w:val="16"/>
        </w:rPr>
        <w:t>de</w:t>
      </w:r>
      <w:r>
        <w:rPr>
          <w:spacing w:val="-3"/>
          <w:sz w:val="16"/>
        </w:rPr>
        <w:t xml:space="preserve"> </w:t>
      </w:r>
      <w:r>
        <w:rPr>
          <w:sz w:val="16"/>
        </w:rPr>
        <w:t>mayo</w:t>
      </w:r>
      <w:r>
        <w:rPr>
          <w:spacing w:val="-3"/>
          <w:sz w:val="16"/>
        </w:rPr>
        <w:t xml:space="preserve"> </w:t>
      </w:r>
      <w:r>
        <w:rPr>
          <w:sz w:val="16"/>
        </w:rPr>
        <w:t>de</w:t>
      </w:r>
      <w:r>
        <w:rPr>
          <w:spacing w:val="-3"/>
          <w:sz w:val="16"/>
        </w:rPr>
        <w:t xml:space="preserve"> </w:t>
      </w:r>
      <w:r>
        <w:rPr>
          <w:spacing w:val="-2"/>
          <w:sz w:val="16"/>
        </w:rPr>
        <w:t>2002.</w:t>
      </w:r>
    </w:p>
    <w:p w14:paraId="77FA0907" w14:textId="77777777" w:rsidR="009C1B8A" w:rsidRDefault="008E2174">
      <w:pPr>
        <w:ind w:left="102" w:right="370"/>
        <w:jc w:val="both"/>
        <w:rPr>
          <w:sz w:val="16"/>
        </w:rPr>
      </w:pPr>
      <w:r>
        <w:rPr>
          <w:sz w:val="16"/>
          <w:vertAlign w:val="superscript"/>
        </w:rPr>
        <w:t>123</w:t>
      </w:r>
      <w:r>
        <w:rPr>
          <w:spacing w:val="80"/>
          <w:sz w:val="16"/>
        </w:rPr>
        <w:t xml:space="preserve">  </w:t>
      </w:r>
      <w:r>
        <w:rPr>
          <w:sz w:val="16"/>
        </w:rPr>
        <w:t>Asamblea General de Naciones Unidas. Resolución A/RES/70/1. Transformar nuestro mundo: La Agenda 2030 para el Desarrollo Sostenible. 21 de octubre de 2015, párr. 9.4.</w:t>
      </w:r>
    </w:p>
    <w:p w14:paraId="4E394D66" w14:textId="77777777" w:rsidR="009C1B8A" w:rsidRDefault="008E2174">
      <w:pPr>
        <w:tabs>
          <w:tab w:val="left" w:pos="809"/>
        </w:tabs>
        <w:spacing w:line="242" w:lineRule="auto"/>
        <w:ind w:left="102" w:right="365"/>
        <w:jc w:val="both"/>
        <w:rPr>
          <w:sz w:val="16"/>
        </w:rPr>
      </w:pPr>
      <w:r>
        <w:rPr>
          <w:rFonts w:ascii="Calibri" w:hAnsi="Calibri"/>
          <w:spacing w:val="-4"/>
          <w:position w:val="7"/>
          <w:sz w:val="13"/>
        </w:rPr>
        <w:t>124</w:t>
      </w:r>
      <w:r>
        <w:rPr>
          <w:rFonts w:ascii="Calibri" w:hAnsi="Calibri"/>
          <w:position w:val="7"/>
          <w:sz w:val="13"/>
        </w:rPr>
        <w:tab/>
      </w:r>
      <w:r>
        <w:rPr>
          <w:sz w:val="16"/>
        </w:rPr>
        <w:t>Sobre este punto, se ha pronunciado el “Informe Bruntland” donde se señaló que: ”Las cuestiones económicas y ecológicas no son forzosamente antagónicas. Por ejemplo, las políticas de conservación de la calidad</w:t>
      </w:r>
      <w:r>
        <w:rPr>
          <w:spacing w:val="-3"/>
          <w:sz w:val="16"/>
        </w:rPr>
        <w:t xml:space="preserve"> </w:t>
      </w:r>
      <w:r>
        <w:rPr>
          <w:sz w:val="16"/>
        </w:rPr>
        <w:t>de</w:t>
      </w:r>
      <w:r>
        <w:rPr>
          <w:spacing w:val="-3"/>
          <w:sz w:val="16"/>
        </w:rPr>
        <w:t xml:space="preserve"> </w:t>
      </w:r>
      <w:r>
        <w:rPr>
          <w:sz w:val="16"/>
        </w:rPr>
        <w:t>las</w:t>
      </w:r>
      <w:r>
        <w:rPr>
          <w:spacing w:val="-6"/>
          <w:sz w:val="16"/>
        </w:rPr>
        <w:t xml:space="preserve"> </w:t>
      </w:r>
      <w:r>
        <w:rPr>
          <w:sz w:val="16"/>
        </w:rPr>
        <w:t>tierras</w:t>
      </w:r>
      <w:r>
        <w:rPr>
          <w:spacing w:val="-3"/>
          <w:sz w:val="16"/>
        </w:rPr>
        <w:t xml:space="preserve"> </w:t>
      </w:r>
      <w:r>
        <w:rPr>
          <w:sz w:val="16"/>
        </w:rPr>
        <w:t>agrícolas</w:t>
      </w:r>
      <w:r>
        <w:rPr>
          <w:spacing w:val="-6"/>
          <w:sz w:val="16"/>
        </w:rPr>
        <w:t xml:space="preserve"> </w:t>
      </w:r>
      <w:r>
        <w:rPr>
          <w:sz w:val="16"/>
        </w:rPr>
        <w:t>y</w:t>
      </w:r>
      <w:r>
        <w:rPr>
          <w:spacing w:val="-5"/>
          <w:sz w:val="16"/>
        </w:rPr>
        <w:t xml:space="preserve"> </w:t>
      </w:r>
      <w:r>
        <w:rPr>
          <w:sz w:val="16"/>
        </w:rPr>
        <w:t>de</w:t>
      </w:r>
      <w:r>
        <w:rPr>
          <w:spacing w:val="-6"/>
          <w:sz w:val="16"/>
        </w:rPr>
        <w:t xml:space="preserve"> </w:t>
      </w:r>
      <w:r>
        <w:rPr>
          <w:sz w:val="16"/>
        </w:rPr>
        <w:t>protección</w:t>
      </w:r>
      <w:r>
        <w:rPr>
          <w:spacing w:val="-7"/>
          <w:sz w:val="16"/>
        </w:rPr>
        <w:t xml:space="preserve"> </w:t>
      </w:r>
      <w:r>
        <w:rPr>
          <w:sz w:val="16"/>
        </w:rPr>
        <w:t>forestal</w:t>
      </w:r>
      <w:r>
        <w:rPr>
          <w:spacing w:val="-4"/>
          <w:sz w:val="16"/>
        </w:rPr>
        <w:t xml:space="preserve"> </w:t>
      </w:r>
      <w:r>
        <w:rPr>
          <w:sz w:val="16"/>
        </w:rPr>
        <w:t>mejoran,</w:t>
      </w:r>
      <w:r>
        <w:rPr>
          <w:spacing w:val="-5"/>
          <w:sz w:val="16"/>
        </w:rPr>
        <w:t xml:space="preserve"> </w:t>
      </w:r>
      <w:r>
        <w:rPr>
          <w:sz w:val="16"/>
        </w:rPr>
        <w:t>a</w:t>
      </w:r>
      <w:r>
        <w:rPr>
          <w:spacing w:val="-4"/>
          <w:sz w:val="16"/>
        </w:rPr>
        <w:t xml:space="preserve"> </w:t>
      </w:r>
      <w:r>
        <w:rPr>
          <w:sz w:val="16"/>
        </w:rPr>
        <w:t>largo</w:t>
      </w:r>
      <w:r>
        <w:rPr>
          <w:spacing w:val="-5"/>
          <w:sz w:val="16"/>
        </w:rPr>
        <w:t xml:space="preserve"> </w:t>
      </w:r>
      <w:r>
        <w:rPr>
          <w:sz w:val="16"/>
        </w:rPr>
        <w:t>plazo,</w:t>
      </w:r>
      <w:r>
        <w:rPr>
          <w:spacing w:val="-7"/>
          <w:sz w:val="16"/>
        </w:rPr>
        <w:t xml:space="preserve"> </w:t>
      </w:r>
      <w:r>
        <w:rPr>
          <w:sz w:val="16"/>
        </w:rPr>
        <w:t>las</w:t>
      </w:r>
      <w:r>
        <w:rPr>
          <w:spacing w:val="-6"/>
          <w:sz w:val="16"/>
        </w:rPr>
        <w:t xml:space="preserve"> </w:t>
      </w:r>
      <w:r>
        <w:rPr>
          <w:sz w:val="16"/>
        </w:rPr>
        <w:t>perspectivas</w:t>
      </w:r>
      <w:r>
        <w:rPr>
          <w:spacing w:val="-3"/>
          <w:sz w:val="16"/>
        </w:rPr>
        <w:t xml:space="preserve"> </w:t>
      </w:r>
      <w:r>
        <w:rPr>
          <w:sz w:val="16"/>
        </w:rPr>
        <w:t>de</w:t>
      </w:r>
      <w:r>
        <w:rPr>
          <w:spacing w:val="-6"/>
          <w:sz w:val="16"/>
        </w:rPr>
        <w:t xml:space="preserve"> </w:t>
      </w:r>
      <w:r>
        <w:rPr>
          <w:sz w:val="16"/>
        </w:rPr>
        <w:t>desarrollo agrícola. Al utilizarse más eficientemente la energía y el material empleado se cumple con la finalidad ecológica y al mismo tiempo se reducen los costos. Pero la compatibilidad de los objetivos a</w:t>
      </w:r>
      <w:r>
        <w:rPr>
          <w:sz w:val="16"/>
        </w:rPr>
        <w:t>mbientales con los</w:t>
      </w:r>
      <w:r>
        <w:rPr>
          <w:spacing w:val="-10"/>
          <w:sz w:val="16"/>
        </w:rPr>
        <w:t xml:space="preserve"> </w:t>
      </w:r>
      <w:r>
        <w:rPr>
          <w:sz w:val="16"/>
        </w:rPr>
        <w:t>económicos</w:t>
      </w:r>
      <w:r>
        <w:rPr>
          <w:spacing w:val="-13"/>
          <w:sz w:val="16"/>
        </w:rPr>
        <w:t xml:space="preserve"> </w:t>
      </w:r>
      <w:r>
        <w:rPr>
          <w:sz w:val="16"/>
        </w:rPr>
        <w:t>a</w:t>
      </w:r>
      <w:r>
        <w:rPr>
          <w:spacing w:val="-14"/>
          <w:sz w:val="16"/>
        </w:rPr>
        <w:t xml:space="preserve"> </w:t>
      </w:r>
      <w:r>
        <w:rPr>
          <w:sz w:val="16"/>
        </w:rPr>
        <w:t>veces</w:t>
      </w:r>
      <w:r>
        <w:rPr>
          <w:spacing w:val="-13"/>
          <w:sz w:val="16"/>
        </w:rPr>
        <w:t xml:space="preserve"> </w:t>
      </w:r>
      <w:r>
        <w:rPr>
          <w:sz w:val="16"/>
        </w:rPr>
        <w:t>se</w:t>
      </w:r>
      <w:r>
        <w:rPr>
          <w:spacing w:val="-13"/>
          <w:sz w:val="16"/>
        </w:rPr>
        <w:t xml:space="preserve"> </w:t>
      </w:r>
      <w:r>
        <w:rPr>
          <w:sz w:val="16"/>
        </w:rPr>
        <w:t>pierde</w:t>
      </w:r>
      <w:r>
        <w:rPr>
          <w:spacing w:val="-10"/>
          <w:sz w:val="16"/>
        </w:rPr>
        <w:t xml:space="preserve"> </w:t>
      </w:r>
      <w:r>
        <w:rPr>
          <w:sz w:val="16"/>
        </w:rPr>
        <w:t>cuando</w:t>
      </w:r>
      <w:r>
        <w:rPr>
          <w:spacing w:val="-12"/>
          <w:sz w:val="16"/>
        </w:rPr>
        <w:t xml:space="preserve"> </w:t>
      </w:r>
      <w:r>
        <w:rPr>
          <w:sz w:val="16"/>
        </w:rPr>
        <w:t>se</w:t>
      </w:r>
      <w:r>
        <w:rPr>
          <w:spacing w:val="-10"/>
          <w:sz w:val="16"/>
        </w:rPr>
        <w:t xml:space="preserve"> </w:t>
      </w:r>
      <w:r>
        <w:rPr>
          <w:sz w:val="16"/>
        </w:rPr>
        <w:t>trata</w:t>
      </w:r>
      <w:r>
        <w:rPr>
          <w:spacing w:val="-11"/>
          <w:sz w:val="16"/>
        </w:rPr>
        <w:t xml:space="preserve"> </w:t>
      </w:r>
      <w:r>
        <w:rPr>
          <w:sz w:val="16"/>
        </w:rPr>
        <w:t>de</w:t>
      </w:r>
      <w:r>
        <w:rPr>
          <w:spacing w:val="-10"/>
          <w:sz w:val="16"/>
        </w:rPr>
        <w:t xml:space="preserve"> </w:t>
      </w:r>
      <w:r>
        <w:rPr>
          <w:sz w:val="16"/>
        </w:rPr>
        <w:t>conseguir</w:t>
      </w:r>
      <w:r>
        <w:rPr>
          <w:spacing w:val="-10"/>
          <w:sz w:val="16"/>
        </w:rPr>
        <w:t xml:space="preserve"> </w:t>
      </w:r>
      <w:r>
        <w:rPr>
          <w:sz w:val="16"/>
        </w:rPr>
        <w:t>ganancias</w:t>
      </w:r>
      <w:r>
        <w:rPr>
          <w:spacing w:val="-10"/>
          <w:sz w:val="16"/>
        </w:rPr>
        <w:t xml:space="preserve"> </w:t>
      </w:r>
      <w:r>
        <w:rPr>
          <w:sz w:val="16"/>
        </w:rPr>
        <w:t>individuales</w:t>
      </w:r>
      <w:r>
        <w:rPr>
          <w:spacing w:val="-13"/>
          <w:sz w:val="16"/>
        </w:rPr>
        <w:t xml:space="preserve"> </w:t>
      </w:r>
      <w:r>
        <w:rPr>
          <w:sz w:val="16"/>
        </w:rPr>
        <w:t>o</w:t>
      </w:r>
      <w:r>
        <w:rPr>
          <w:spacing w:val="-10"/>
          <w:sz w:val="16"/>
        </w:rPr>
        <w:t xml:space="preserve"> </w:t>
      </w:r>
      <w:r>
        <w:rPr>
          <w:sz w:val="16"/>
        </w:rPr>
        <w:t>colectivas</w:t>
      </w:r>
      <w:r>
        <w:rPr>
          <w:spacing w:val="-13"/>
          <w:sz w:val="16"/>
        </w:rPr>
        <w:t xml:space="preserve"> </w:t>
      </w:r>
      <w:r>
        <w:rPr>
          <w:sz w:val="16"/>
        </w:rPr>
        <w:t>y</w:t>
      </w:r>
      <w:r>
        <w:rPr>
          <w:spacing w:val="-10"/>
          <w:sz w:val="16"/>
        </w:rPr>
        <w:t xml:space="preserve"> </w:t>
      </w:r>
      <w:r>
        <w:rPr>
          <w:sz w:val="16"/>
        </w:rPr>
        <w:t>se</w:t>
      </w:r>
      <w:r>
        <w:rPr>
          <w:spacing w:val="-13"/>
          <w:sz w:val="16"/>
        </w:rPr>
        <w:t xml:space="preserve"> </w:t>
      </w:r>
      <w:r>
        <w:rPr>
          <w:sz w:val="16"/>
        </w:rPr>
        <w:t>otorga escasa</w:t>
      </w:r>
      <w:r>
        <w:rPr>
          <w:spacing w:val="-10"/>
          <w:sz w:val="16"/>
        </w:rPr>
        <w:t xml:space="preserve"> </w:t>
      </w:r>
      <w:r>
        <w:rPr>
          <w:sz w:val="16"/>
        </w:rPr>
        <w:t>consideración</w:t>
      </w:r>
      <w:r>
        <w:rPr>
          <w:spacing w:val="-10"/>
          <w:sz w:val="16"/>
        </w:rPr>
        <w:t xml:space="preserve"> </w:t>
      </w:r>
      <w:r>
        <w:rPr>
          <w:sz w:val="16"/>
        </w:rPr>
        <w:t>a</w:t>
      </w:r>
      <w:r>
        <w:rPr>
          <w:spacing w:val="-10"/>
          <w:sz w:val="16"/>
        </w:rPr>
        <w:t xml:space="preserve"> </w:t>
      </w:r>
      <w:r>
        <w:rPr>
          <w:sz w:val="16"/>
        </w:rPr>
        <w:t>sus</w:t>
      </w:r>
      <w:r>
        <w:rPr>
          <w:spacing w:val="-10"/>
          <w:sz w:val="16"/>
        </w:rPr>
        <w:t xml:space="preserve"> </w:t>
      </w:r>
      <w:r>
        <w:rPr>
          <w:sz w:val="16"/>
        </w:rPr>
        <w:t>consecuencias</w:t>
      </w:r>
      <w:r>
        <w:rPr>
          <w:spacing w:val="-10"/>
          <w:sz w:val="16"/>
        </w:rPr>
        <w:t xml:space="preserve"> </w:t>
      </w:r>
      <w:r>
        <w:rPr>
          <w:sz w:val="16"/>
        </w:rPr>
        <w:t>sobre</w:t>
      </w:r>
      <w:r>
        <w:rPr>
          <w:spacing w:val="-8"/>
          <w:sz w:val="16"/>
        </w:rPr>
        <w:t xml:space="preserve"> </w:t>
      </w:r>
      <w:r>
        <w:rPr>
          <w:sz w:val="16"/>
        </w:rPr>
        <w:t>los</w:t>
      </w:r>
      <w:r>
        <w:rPr>
          <w:spacing w:val="-10"/>
          <w:sz w:val="16"/>
        </w:rPr>
        <w:t xml:space="preserve"> </w:t>
      </w:r>
      <w:r>
        <w:rPr>
          <w:sz w:val="16"/>
        </w:rPr>
        <w:t>demás,</w:t>
      </w:r>
      <w:r>
        <w:rPr>
          <w:spacing w:val="-10"/>
          <w:sz w:val="16"/>
        </w:rPr>
        <w:t xml:space="preserve"> </w:t>
      </w:r>
      <w:r>
        <w:rPr>
          <w:sz w:val="16"/>
        </w:rPr>
        <w:t>con</w:t>
      </w:r>
      <w:r>
        <w:rPr>
          <w:spacing w:val="-8"/>
          <w:sz w:val="16"/>
        </w:rPr>
        <w:t xml:space="preserve"> </w:t>
      </w:r>
      <w:r>
        <w:rPr>
          <w:sz w:val="16"/>
        </w:rPr>
        <w:t>una</w:t>
      </w:r>
      <w:r>
        <w:rPr>
          <w:spacing w:val="-10"/>
          <w:sz w:val="16"/>
        </w:rPr>
        <w:t xml:space="preserve"> </w:t>
      </w:r>
      <w:r>
        <w:rPr>
          <w:sz w:val="16"/>
        </w:rPr>
        <w:t>fe</w:t>
      </w:r>
      <w:r>
        <w:rPr>
          <w:spacing w:val="-10"/>
          <w:sz w:val="16"/>
        </w:rPr>
        <w:t xml:space="preserve"> </w:t>
      </w:r>
      <w:r>
        <w:rPr>
          <w:sz w:val="16"/>
        </w:rPr>
        <w:t>ciega</w:t>
      </w:r>
      <w:r>
        <w:rPr>
          <w:spacing w:val="-10"/>
          <w:sz w:val="16"/>
        </w:rPr>
        <w:t xml:space="preserve"> </w:t>
      </w:r>
      <w:r>
        <w:rPr>
          <w:sz w:val="16"/>
        </w:rPr>
        <w:t>en</w:t>
      </w:r>
      <w:r>
        <w:rPr>
          <w:spacing w:val="-11"/>
          <w:sz w:val="16"/>
        </w:rPr>
        <w:t xml:space="preserve"> </w:t>
      </w:r>
      <w:r>
        <w:rPr>
          <w:sz w:val="16"/>
        </w:rPr>
        <w:t>la</w:t>
      </w:r>
      <w:r>
        <w:rPr>
          <w:spacing w:val="-8"/>
          <w:sz w:val="16"/>
        </w:rPr>
        <w:t xml:space="preserve"> </w:t>
      </w:r>
      <w:r>
        <w:rPr>
          <w:sz w:val="16"/>
        </w:rPr>
        <w:t>habilidad</w:t>
      </w:r>
      <w:r>
        <w:rPr>
          <w:spacing w:val="-9"/>
          <w:sz w:val="16"/>
        </w:rPr>
        <w:t xml:space="preserve"> </w:t>
      </w:r>
      <w:r>
        <w:rPr>
          <w:sz w:val="16"/>
        </w:rPr>
        <w:t>de</w:t>
      </w:r>
      <w:r>
        <w:rPr>
          <w:spacing w:val="-10"/>
          <w:sz w:val="16"/>
        </w:rPr>
        <w:t xml:space="preserve"> </w:t>
      </w:r>
      <w:r>
        <w:rPr>
          <w:sz w:val="16"/>
        </w:rPr>
        <w:t>la</w:t>
      </w:r>
      <w:r>
        <w:rPr>
          <w:spacing w:val="-10"/>
          <w:sz w:val="16"/>
        </w:rPr>
        <w:t xml:space="preserve"> </w:t>
      </w:r>
      <w:r>
        <w:rPr>
          <w:sz w:val="16"/>
        </w:rPr>
        <w:t>ciencia</w:t>
      </w:r>
      <w:r>
        <w:rPr>
          <w:spacing w:val="-11"/>
          <w:sz w:val="16"/>
        </w:rPr>
        <w:t xml:space="preserve"> </w:t>
      </w:r>
      <w:r>
        <w:rPr>
          <w:sz w:val="16"/>
        </w:rPr>
        <w:t>para encontrar soluciones e ignorancia de las consecuencias a largo plazo de las decisiones adoptadas en el momento.</w:t>
      </w:r>
      <w:r>
        <w:rPr>
          <w:spacing w:val="-8"/>
          <w:sz w:val="16"/>
        </w:rPr>
        <w:t xml:space="preserve"> </w:t>
      </w:r>
      <w:r>
        <w:rPr>
          <w:sz w:val="16"/>
        </w:rPr>
        <w:t>La</w:t>
      </w:r>
      <w:r>
        <w:rPr>
          <w:spacing w:val="-10"/>
          <w:sz w:val="16"/>
        </w:rPr>
        <w:t xml:space="preserve"> </w:t>
      </w:r>
      <w:r>
        <w:rPr>
          <w:sz w:val="16"/>
        </w:rPr>
        <w:t>rigidez</w:t>
      </w:r>
      <w:r>
        <w:rPr>
          <w:spacing w:val="-10"/>
          <w:sz w:val="16"/>
        </w:rPr>
        <w:t xml:space="preserve"> </w:t>
      </w:r>
      <w:r>
        <w:rPr>
          <w:sz w:val="16"/>
        </w:rPr>
        <w:t>de</w:t>
      </w:r>
      <w:r>
        <w:rPr>
          <w:spacing w:val="-10"/>
          <w:sz w:val="16"/>
        </w:rPr>
        <w:t xml:space="preserve"> </w:t>
      </w:r>
      <w:r>
        <w:rPr>
          <w:sz w:val="16"/>
        </w:rPr>
        <w:t>las</w:t>
      </w:r>
      <w:r>
        <w:rPr>
          <w:spacing w:val="-7"/>
          <w:sz w:val="16"/>
        </w:rPr>
        <w:t xml:space="preserve"> </w:t>
      </w:r>
      <w:r>
        <w:rPr>
          <w:sz w:val="16"/>
        </w:rPr>
        <w:t>instituciones</w:t>
      </w:r>
      <w:r>
        <w:rPr>
          <w:spacing w:val="-7"/>
          <w:sz w:val="16"/>
        </w:rPr>
        <w:t xml:space="preserve"> </w:t>
      </w:r>
      <w:r>
        <w:rPr>
          <w:sz w:val="16"/>
        </w:rPr>
        <w:t>se</w:t>
      </w:r>
      <w:r>
        <w:rPr>
          <w:spacing w:val="-7"/>
          <w:sz w:val="16"/>
        </w:rPr>
        <w:t xml:space="preserve"> </w:t>
      </w:r>
      <w:r>
        <w:rPr>
          <w:sz w:val="16"/>
        </w:rPr>
        <w:t>añade</w:t>
      </w:r>
      <w:r>
        <w:rPr>
          <w:spacing w:val="-10"/>
          <w:sz w:val="16"/>
        </w:rPr>
        <w:t xml:space="preserve"> </w:t>
      </w:r>
      <w:r>
        <w:rPr>
          <w:sz w:val="16"/>
        </w:rPr>
        <w:t>a</w:t>
      </w:r>
      <w:r>
        <w:rPr>
          <w:spacing w:val="-8"/>
          <w:sz w:val="16"/>
        </w:rPr>
        <w:t xml:space="preserve"> </w:t>
      </w:r>
      <w:r>
        <w:rPr>
          <w:sz w:val="16"/>
        </w:rPr>
        <w:t>esta</w:t>
      </w:r>
      <w:r>
        <w:rPr>
          <w:spacing w:val="-10"/>
          <w:sz w:val="16"/>
        </w:rPr>
        <w:t xml:space="preserve"> </w:t>
      </w:r>
      <w:r>
        <w:rPr>
          <w:sz w:val="16"/>
        </w:rPr>
        <w:t>miopía</w:t>
      </w:r>
      <w:r>
        <w:rPr>
          <w:spacing w:val="-6"/>
          <w:sz w:val="16"/>
        </w:rPr>
        <w:t xml:space="preserve"> </w:t>
      </w:r>
      <w:r>
        <w:rPr>
          <w:sz w:val="16"/>
        </w:rPr>
        <w:t>[…]”.</w:t>
      </w:r>
      <w:r>
        <w:rPr>
          <w:spacing w:val="-8"/>
          <w:sz w:val="16"/>
        </w:rPr>
        <w:t xml:space="preserve"> </w:t>
      </w:r>
      <w:r>
        <w:rPr>
          <w:sz w:val="16"/>
        </w:rPr>
        <w:t>Asamblea</w:t>
      </w:r>
      <w:r>
        <w:rPr>
          <w:spacing w:val="-8"/>
          <w:sz w:val="16"/>
        </w:rPr>
        <w:t xml:space="preserve"> </w:t>
      </w:r>
      <w:r>
        <w:rPr>
          <w:sz w:val="16"/>
        </w:rPr>
        <w:t>General</w:t>
      </w:r>
      <w:r>
        <w:rPr>
          <w:spacing w:val="-11"/>
          <w:sz w:val="16"/>
        </w:rPr>
        <w:t xml:space="preserve"> </w:t>
      </w:r>
      <w:r>
        <w:rPr>
          <w:sz w:val="16"/>
        </w:rPr>
        <w:t>de</w:t>
      </w:r>
      <w:r>
        <w:rPr>
          <w:spacing w:val="-10"/>
          <w:sz w:val="16"/>
        </w:rPr>
        <w:t xml:space="preserve"> </w:t>
      </w:r>
      <w:r>
        <w:rPr>
          <w:sz w:val="16"/>
        </w:rPr>
        <w:t>Naciones</w:t>
      </w:r>
      <w:r>
        <w:rPr>
          <w:spacing w:val="-9"/>
          <w:sz w:val="16"/>
        </w:rPr>
        <w:t xml:space="preserve"> </w:t>
      </w:r>
      <w:r>
        <w:rPr>
          <w:sz w:val="16"/>
        </w:rPr>
        <w:t>Unidas. Resolución</w:t>
      </w:r>
      <w:r>
        <w:rPr>
          <w:spacing w:val="-3"/>
          <w:sz w:val="16"/>
        </w:rPr>
        <w:t xml:space="preserve"> </w:t>
      </w:r>
      <w:r>
        <w:rPr>
          <w:sz w:val="16"/>
        </w:rPr>
        <w:t>A/42/427.</w:t>
      </w:r>
      <w:r>
        <w:rPr>
          <w:spacing w:val="-4"/>
          <w:sz w:val="16"/>
        </w:rPr>
        <w:t xml:space="preserve"> </w:t>
      </w:r>
      <w:r>
        <w:rPr>
          <w:sz w:val="16"/>
        </w:rPr>
        <w:t>Informe</w:t>
      </w:r>
      <w:r>
        <w:rPr>
          <w:spacing w:val="-5"/>
          <w:sz w:val="16"/>
        </w:rPr>
        <w:t xml:space="preserve"> </w:t>
      </w:r>
      <w:r>
        <w:rPr>
          <w:sz w:val="16"/>
        </w:rPr>
        <w:t>de</w:t>
      </w:r>
      <w:r>
        <w:rPr>
          <w:spacing w:val="-2"/>
          <w:sz w:val="16"/>
        </w:rPr>
        <w:t xml:space="preserve"> </w:t>
      </w:r>
      <w:r>
        <w:rPr>
          <w:sz w:val="16"/>
        </w:rPr>
        <w:t>la</w:t>
      </w:r>
      <w:r>
        <w:rPr>
          <w:spacing w:val="-3"/>
          <w:sz w:val="16"/>
        </w:rPr>
        <w:t xml:space="preserve"> </w:t>
      </w:r>
      <w:r>
        <w:rPr>
          <w:sz w:val="16"/>
        </w:rPr>
        <w:t>Comisión</w:t>
      </w:r>
      <w:r>
        <w:rPr>
          <w:spacing w:val="-5"/>
          <w:sz w:val="16"/>
        </w:rPr>
        <w:t xml:space="preserve"> </w:t>
      </w:r>
      <w:r>
        <w:rPr>
          <w:sz w:val="16"/>
        </w:rPr>
        <w:t>Mundial</w:t>
      </w:r>
      <w:r>
        <w:rPr>
          <w:spacing w:val="-3"/>
          <w:sz w:val="16"/>
        </w:rPr>
        <w:t xml:space="preserve"> </w:t>
      </w:r>
      <w:r>
        <w:rPr>
          <w:sz w:val="16"/>
        </w:rPr>
        <w:t>sobre</w:t>
      </w:r>
      <w:r>
        <w:rPr>
          <w:spacing w:val="-5"/>
          <w:sz w:val="16"/>
        </w:rPr>
        <w:t xml:space="preserve"> </w:t>
      </w:r>
      <w:r>
        <w:rPr>
          <w:sz w:val="16"/>
        </w:rPr>
        <w:t>el</w:t>
      </w:r>
      <w:r>
        <w:rPr>
          <w:spacing w:val="-1"/>
          <w:sz w:val="16"/>
        </w:rPr>
        <w:t xml:space="preserve"> </w:t>
      </w:r>
      <w:r>
        <w:rPr>
          <w:sz w:val="16"/>
        </w:rPr>
        <w:t>Medio</w:t>
      </w:r>
      <w:r>
        <w:rPr>
          <w:spacing w:val="-4"/>
          <w:sz w:val="16"/>
        </w:rPr>
        <w:t xml:space="preserve"> </w:t>
      </w:r>
      <w:r>
        <w:rPr>
          <w:sz w:val="16"/>
        </w:rPr>
        <w:t>Ambiente</w:t>
      </w:r>
      <w:r>
        <w:rPr>
          <w:spacing w:val="-5"/>
          <w:sz w:val="16"/>
        </w:rPr>
        <w:t xml:space="preserve"> </w:t>
      </w:r>
      <w:r>
        <w:rPr>
          <w:sz w:val="16"/>
        </w:rPr>
        <w:t>y</w:t>
      </w:r>
      <w:r>
        <w:rPr>
          <w:spacing w:val="-2"/>
          <w:sz w:val="16"/>
        </w:rPr>
        <w:t xml:space="preserve"> </w:t>
      </w:r>
      <w:r>
        <w:rPr>
          <w:sz w:val="16"/>
        </w:rPr>
        <w:t>el</w:t>
      </w:r>
      <w:r>
        <w:rPr>
          <w:spacing w:val="-3"/>
          <w:sz w:val="16"/>
        </w:rPr>
        <w:t xml:space="preserve"> </w:t>
      </w:r>
      <w:r>
        <w:rPr>
          <w:sz w:val="16"/>
        </w:rPr>
        <w:t>Desarrollo,</w:t>
      </w:r>
      <w:r>
        <w:rPr>
          <w:spacing w:val="-4"/>
          <w:sz w:val="16"/>
        </w:rPr>
        <w:t xml:space="preserve"> </w:t>
      </w:r>
      <w:r>
        <w:rPr>
          <w:sz w:val="16"/>
        </w:rPr>
        <w:t>párr.</w:t>
      </w:r>
      <w:r>
        <w:rPr>
          <w:spacing w:val="-6"/>
          <w:sz w:val="16"/>
        </w:rPr>
        <w:t xml:space="preserve"> </w:t>
      </w:r>
      <w:r>
        <w:rPr>
          <w:sz w:val="16"/>
        </w:rPr>
        <w:t>73,</w:t>
      </w:r>
      <w:r>
        <w:rPr>
          <w:spacing w:val="-6"/>
          <w:sz w:val="16"/>
        </w:rPr>
        <w:t xml:space="preserve"> </w:t>
      </w:r>
      <w:r>
        <w:rPr>
          <w:sz w:val="16"/>
        </w:rPr>
        <w:t xml:space="preserve">pp. </w:t>
      </w:r>
      <w:r>
        <w:rPr>
          <w:spacing w:val="-2"/>
          <w:sz w:val="16"/>
        </w:rPr>
        <w:t>84-85.</w:t>
      </w:r>
    </w:p>
    <w:p w14:paraId="075B25A3" w14:textId="77777777" w:rsidR="009C1B8A" w:rsidRDefault="009C1B8A">
      <w:pPr>
        <w:spacing w:line="242" w:lineRule="auto"/>
        <w:jc w:val="both"/>
        <w:rPr>
          <w:sz w:val="16"/>
        </w:rPr>
        <w:sectPr w:rsidR="009C1B8A">
          <w:pgSz w:w="12240" w:h="15840"/>
          <w:pgMar w:top="1460" w:right="1440" w:bottom="940" w:left="1600" w:header="0" w:footer="751" w:gutter="0"/>
          <w:cols w:space="720"/>
        </w:sectPr>
      </w:pPr>
    </w:p>
    <w:p w14:paraId="4EBFA10D" w14:textId="77777777" w:rsidR="009C1B8A" w:rsidRDefault="008E2174">
      <w:pPr>
        <w:spacing w:before="70"/>
        <w:ind w:left="810" w:right="1016"/>
        <w:jc w:val="both"/>
        <w:rPr>
          <w:sz w:val="18"/>
        </w:rPr>
      </w:pPr>
      <w:r>
        <w:rPr>
          <w:sz w:val="18"/>
        </w:rPr>
        <w:t>prevención, son de naturaleza genuinamente global […] ningún Estado puede detener el calentamiento global por sí solo. Además, las emisiones de todos los Estados contribuyen al cambio climático de igual manera</w:t>
      </w:r>
      <w:r>
        <w:rPr>
          <w:position w:val="6"/>
          <w:sz w:val="12"/>
        </w:rPr>
        <w:t>125</w:t>
      </w:r>
      <w:r>
        <w:rPr>
          <w:spacing w:val="40"/>
          <w:position w:val="6"/>
          <w:sz w:val="12"/>
        </w:rPr>
        <w:t xml:space="preserve"> </w:t>
      </w:r>
      <w:r>
        <w:rPr>
          <w:position w:val="6"/>
          <w:sz w:val="12"/>
        </w:rPr>
        <w:t>126</w:t>
      </w:r>
      <w:r>
        <w:rPr>
          <w:sz w:val="18"/>
        </w:rPr>
        <w:t>.</w:t>
      </w:r>
    </w:p>
    <w:p w14:paraId="28924A76" w14:textId="77777777" w:rsidR="009C1B8A" w:rsidRDefault="009C1B8A">
      <w:pPr>
        <w:pStyle w:val="BodyText"/>
        <w:spacing w:before="2"/>
      </w:pPr>
    </w:p>
    <w:p w14:paraId="0F3F6970" w14:textId="77777777" w:rsidR="009C1B8A" w:rsidRDefault="008E2174">
      <w:pPr>
        <w:pStyle w:val="ListParagraph"/>
        <w:numPr>
          <w:ilvl w:val="0"/>
          <w:numId w:val="7"/>
        </w:numPr>
        <w:tabs>
          <w:tab w:val="left" w:pos="810"/>
        </w:tabs>
        <w:ind w:right="372" w:firstLine="0"/>
        <w:jc w:val="both"/>
        <w:rPr>
          <w:sz w:val="20"/>
        </w:rPr>
      </w:pPr>
      <w:r>
        <w:rPr>
          <w:sz w:val="20"/>
        </w:rPr>
        <w:t>Todo</w:t>
      </w:r>
      <w:r>
        <w:rPr>
          <w:spacing w:val="-15"/>
          <w:sz w:val="20"/>
        </w:rPr>
        <w:t xml:space="preserve"> </w:t>
      </w:r>
      <w:r>
        <w:rPr>
          <w:sz w:val="20"/>
        </w:rPr>
        <w:t>lo</w:t>
      </w:r>
      <w:r>
        <w:rPr>
          <w:spacing w:val="-15"/>
          <w:sz w:val="20"/>
        </w:rPr>
        <w:t xml:space="preserve"> </w:t>
      </w:r>
      <w:r>
        <w:rPr>
          <w:sz w:val="20"/>
        </w:rPr>
        <w:t>anterior</w:t>
      </w:r>
      <w:r>
        <w:rPr>
          <w:spacing w:val="-15"/>
          <w:sz w:val="20"/>
        </w:rPr>
        <w:t xml:space="preserve"> </w:t>
      </w:r>
      <w:r>
        <w:rPr>
          <w:sz w:val="20"/>
        </w:rPr>
        <w:t>no</w:t>
      </w:r>
      <w:r>
        <w:rPr>
          <w:spacing w:val="-15"/>
          <w:sz w:val="20"/>
        </w:rPr>
        <w:t xml:space="preserve"> </w:t>
      </w:r>
      <w:r>
        <w:rPr>
          <w:sz w:val="20"/>
        </w:rPr>
        <w:t>implica</w:t>
      </w:r>
      <w:r>
        <w:rPr>
          <w:spacing w:val="-14"/>
          <w:sz w:val="20"/>
        </w:rPr>
        <w:t xml:space="preserve"> </w:t>
      </w:r>
      <w:r>
        <w:rPr>
          <w:sz w:val="20"/>
        </w:rPr>
        <w:t>desconocer</w:t>
      </w:r>
      <w:r>
        <w:rPr>
          <w:spacing w:val="-12"/>
          <w:sz w:val="20"/>
        </w:rPr>
        <w:t xml:space="preserve"> </w:t>
      </w:r>
      <w:r>
        <w:rPr>
          <w:sz w:val="20"/>
        </w:rPr>
        <w:t>el</w:t>
      </w:r>
      <w:r>
        <w:rPr>
          <w:spacing w:val="-14"/>
          <w:sz w:val="20"/>
        </w:rPr>
        <w:t xml:space="preserve"> </w:t>
      </w:r>
      <w:r>
        <w:rPr>
          <w:sz w:val="20"/>
        </w:rPr>
        <w:t>derecho</w:t>
      </w:r>
      <w:r>
        <w:rPr>
          <w:spacing w:val="-15"/>
          <w:sz w:val="20"/>
        </w:rPr>
        <w:t xml:space="preserve"> </w:t>
      </w:r>
      <w:r>
        <w:rPr>
          <w:sz w:val="20"/>
        </w:rPr>
        <w:t>soberano</w:t>
      </w:r>
      <w:r>
        <w:rPr>
          <w:spacing w:val="-15"/>
          <w:sz w:val="20"/>
        </w:rPr>
        <w:t xml:space="preserve"> </w:t>
      </w:r>
      <w:r>
        <w:rPr>
          <w:sz w:val="20"/>
        </w:rPr>
        <w:t>de</w:t>
      </w:r>
      <w:r>
        <w:rPr>
          <w:spacing w:val="-15"/>
          <w:sz w:val="20"/>
        </w:rPr>
        <w:t xml:space="preserve"> </w:t>
      </w:r>
      <w:r>
        <w:rPr>
          <w:sz w:val="20"/>
        </w:rPr>
        <w:t>los</w:t>
      </w:r>
      <w:r>
        <w:rPr>
          <w:spacing w:val="-14"/>
          <w:sz w:val="20"/>
        </w:rPr>
        <w:t xml:space="preserve"> </w:t>
      </w:r>
      <w:r>
        <w:rPr>
          <w:sz w:val="20"/>
        </w:rPr>
        <w:t>Estados</w:t>
      </w:r>
      <w:r>
        <w:rPr>
          <w:spacing w:val="-14"/>
          <w:sz w:val="20"/>
        </w:rPr>
        <w:t xml:space="preserve"> </w:t>
      </w:r>
      <w:r>
        <w:rPr>
          <w:sz w:val="20"/>
        </w:rPr>
        <w:t>sobre la determinación de sus políticas y la disponibilidad de sus recursos conforme a las reglas del Derecho Internacional; sino que el actual enfoque sostenible exige que los Estados se</w:t>
      </w:r>
      <w:r>
        <w:rPr>
          <w:spacing w:val="-2"/>
          <w:sz w:val="20"/>
        </w:rPr>
        <w:t xml:space="preserve"> </w:t>
      </w:r>
      <w:r>
        <w:rPr>
          <w:sz w:val="20"/>
        </w:rPr>
        <w:t>relacionen entre</w:t>
      </w:r>
      <w:r>
        <w:rPr>
          <w:spacing w:val="-1"/>
          <w:sz w:val="20"/>
        </w:rPr>
        <w:t xml:space="preserve"> </w:t>
      </w:r>
      <w:r>
        <w:rPr>
          <w:sz w:val="20"/>
        </w:rPr>
        <w:t>sí</w:t>
      </w:r>
      <w:r>
        <w:rPr>
          <w:spacing w:val="-2"/>
          <w:sz w:val="20"/>
        </w:rPr>
        <w:t xml:space="preserve"> </w:t>
      </w:r>
      <w:r>
        <w:rPr>
          <w:sz w:val="20"/>
        </w:rPr>
        <w:t>por</w:t>
      </w:r>
      <w:r>
        <w:rPr>
          <w:spacing w:val="-1"/>
          <w:sz w:val="20"/>
        </w:rPr>
        <w:t xml:space="preserve"> </w:t>
      </w:r>
      <w:r>
        <w:rPr>
          <w:sz w:val="20"/>
        </w:rPr>
        <w:t>vínculos de</w:t>
      </w:r>
      <w:r>
        <w:rPr>
          <w:spacing w:val="-1"/>
          <w:sz w:val="20"/>
        </w:rPr>
        <w:t xml:space="preserve"> </w:t>
      </w:r>
      <w:r>
        <w:rPr>
          <w:sz w:val="20"/>
        </w:rPr>
        <w:t>solidaridad</w:t>
      </w:r>
      <w:r>
        <w:rPr>
          <w:spacing w:val="-1"/>
          <w:sz w:val="20"/>
        </w:rPr>
        <w:t xml:space="preserve"> </w:t>
      </w:r>
      <w:r>
        <w:rPr>
          <w:sz w:val="20"/>
        </w:rPr>
        <w:t>internacional y</w:t>
      </w:r>
      <w:r>
        <w:rPr>
          <w:spacing w:val="-2"/>
          <w:sz w:val="20"/>
        </w:rPr>
        <w:t xml:space="preserve"> </w:t>
      </w:r>
      <w:r>
        <w:rPr>
          <w:sz w:val="20"/>
        </w:rPr>
        <w:t>en</w:t>
      </w:r>
      <w:r>
        <w:rPr>
          <w:spacing w:val="-1"/>
          <w:sz w:val="20"/>
        </w:rPr>
        <w:t xml:space="preserve"> </w:t>
      </w:r>
      <w:r>
        <w:rPr>
          <w:sz w:val="20"/>
        </w:rPr>
        <w:t>aras de</w:t>
      </w:r>
      <w:r>
        <w:rPr>
          <w:spacing w:val="-1"/>
          <w:sz w:val="20"/>
        </w:rPr>
        <w:t xml:space="preserve"> </w:t>
      </w:r>
      <w:r>
        <w:rPr>
          <w:sz w:val="20"/>
        </w:rPr>
        <w:t>la solidaridad inter e intrageneracional a fin de aunar esfuerzos en la investigación, tecnología, precaución, planificación y contralor del medio ambiente. Lo que a continuación será analizado en profun</w:t>
      </w:r>
      <w:r>
        <w:rPr>
          <w:sz w:val="20"/>
        </w:rPr>
        <w:t>didad.</w:t>
      </w:r>
    </w:p>
    <w:p w14:paraId="0EBC95A1" w14:textId="77777777" w:rsidR="009C1B8A" w:rsidRDefault="009C1B8A">
      <w:pPr>
        <w:pStyle w:val="BodyText"/>
        <w:spacing w:before="9"/>
        <w:rPr>
          <w:sz w:val="22"/>
        </w:rPr>
      </w:pPr>
    </w:p>
    <w:p w14:paraId="73C4EDD8" w14:textId="77777777" w:rsidR="009C1B8A" w:rsidRDefault="008E2174">
      <w:pPr>
        <w:pStyle w:val="ListParagraph"/>
        <w:numPr>
          <w:ilvl w:val="0"/>
          <w:numId w:val="3"/>
        </w:numPr>
        <w:tabs>
          <w:tab w:val="left" w:pos="1181"/>
          <w:tab w:val="left" w:pos="1182"/>
        </w:tabs>
        <w:ind w:hanging="721"/>
        <w:rPr>
          <w:sz w:val="20"/>
        </w:rPr>
      </w:pPr>
      <w:r>
        <w:rPr>
          <w:sz w:val="20"/>
          <w:u w:val="single"/>
        </w:rPr>
        <w:t>El</w:t>
      </w:r>
      <w:r>
        <w:rPr>
          <w:spacing w:val="-5"/>
          <w:sz w:val="20"/>
          <w:u w:val="single"/>
        </w:rPr>
        <w:t xml:space="preserve"> </w:t>
      </w:r>
      <w:r>
        <w:rPr>
          <w:sz w:val="20"/>
          <w:u w:val="single"/>
        </w:rPr>
        <w:t>principio</w:t>
      </w:r>
      <w:r>
        <w:rPr>
          <w:spacing w:val="-7"/>
          <w:sz w:val="20"/>
          <w:u w:val="single"/>
        </w:rPr>
        <w:t xml:space="preserve"> </w:t>
      </w:r>
      <w:r>
        <w:rPr>
          <w:sz w:val="20"/>
          <w:u w:val="single"/>
        </w:rPr>
        <w:t>de</w:t>
      </w:r>
      <w:r>
        <w:rPr>
          <w:spacing w:val="-7"/>
          <w:sz w:val="20"/>
          <w:u w:val="single"/>
        </w:rPr>
        <w:t xml:space="preserve"> </w:t>
      </w:r>
      <w:r>
        <w:rPr>
          <w:sz w:val="20"/>
          <w:u w:val="single"/>
        </w:rPr>
        <w:t>equidad</w:t>
      </w:r>
      <w:r>
        <w:rPr>
          <w:spacing w:val="-5"/>
          <w:sz w:val="20"/>
          <w:u w:val="single"/>
        </w:rPr>
        <w:t xml:space="preserve"> </w:t>
      </w:r>
      <w:r>
        <w:rPr>
          <w:spacing w:val="-2"/>
          <w:sz w:val="20"/>
          <w:u w:val="single"/>
        </w:rPr>
        <w:t>intergeneracional</w:t>
      </w:r>
    </w:p>
    <w:p w14:paraId="64E565B0" w14:textId="77777777" w:rsidR="009C1B8A" w:rsidRDefault="009C1B8A">
      <w:pPr>
        <w:pStyle w:val="BodyText"/>
        <w:spacing w:before="10"/>
        <w:rPr>
          <w:sz w:val="11"/>
        </w:rPr>
      </w:pPr>
    </w:p>
    <w:p w14:paraId="4F7AF245" w14:textId="77777777" w:rsidR="009C1B8A" w:rsidRDefault="008E2174">
      <w:pPr>
        <w:pStyle w:val="ListParagraph"/>
        <w:numPr>
          <w:ilvl w:val="0"/>
          <w:numId w:val="7"/>
        </w:numPr>
        <w:tabs>
          <w:tab w:val="left" w:pos="810"/>
        </w:tabs>
        <w:spacing w:before="99"/>
        <w:ind w:right="367" w:firstLine="0"/>
        <w:jc w:val="both"/>
        <w:rPr>
          <w:sz w:val="20"/>
        </w:rPr>
      </w:pPr>
      <w:r>
        <w:rPr>
          <w:sz w:val="20"/>
        </w:rPr>
        <w:t>La sentencia también refiere a la vinculación entre el “principio de precaución” en materia ambiental y el “principio de equidad intergeneracional” que impone a los Estados la formulación de políticas ambientales orientadas a que las generaciones presentes dejen un ambiente en condiciones adecuadas a las generaciones venideras</w:t>
      </w:r>
      <w:r>
        <w:rPr>
          <w:position w:val="7"/>
          <w:sz w:val="13"/>
        </w:rPr>
        <w:t>127</w:t>
      </w:r>
      <w:r>
        <w:rPr>
          <w:sz w:val="20"/>
        </w:rPr>
        <w:t>. Asimismo, destaca la importancia que reviste respecto de niños, niñas y adolescentes, quienes constituyen un grupo especialmente vulnerable frente a la degradación ambiental</w:t>
      </w:r>
      <w:r>
        <w:rPr>
          <w:position w:val="7"/>
          <w:sz w:val="13"/>
        </w:rPr>
        <w:t>128</w:t>
      </w:r>
      <w:r>
        <w:rPr>
          <w:sz w:val="20"/>
        </w:rPr>
        <w:t xml:space="preserve">. Ello impone, </w:t>
      </w:r>
      <w:r>
        <w:rPr>
          <w:i/>
          <w:sz w:val="20"/>
        </w:rPr>
        <w:t>inter alia</w:t>
      </w:r>
      <w:r>
        <w:rPr>
          <w:sz w:val="20"/>
        </w:rPr>
        <w:t>, exigencias más estrictas</w:t>
      </w:r>
      <w:r>
        <w:rPr>
          <w:position w:val="7"/>
          <w:sz w:val="13"/>
        </w:rPr>
        <w:t>129</w:t>
      </w:r>
      <w:r>
        <w:rPr>
          <w:spacing w:val="28"/>
          <w:position w:val="7"/>
          <w:sz w:val="13"/>
        </w:rPr>
        <w:t xml:space="preserve"> </w:t>
      </w:r>
      <w:r>
        <w:rPr>
          <w:sz w:val="20"/>
        </w:rPr>
        <w:t xml:space="preserve">respecto </w:t>
      </w:r>
      <w:r>
        <w:rPr>
          <w:spacing w:val="-2"/>
          <w:sz w:val="20"/>
        </w:rPr>
        <w:t>de</w:t>
      </w:r>
      <w:r>
        <w:rPr>
          <w:spacing w:val="-10"/>
          <w:sz w:val="20"/>
        </w:rPr>
        <w:t xml:space="preserve"> </w:t>
      </w:r>
      <w:r>
        <w:rPr>
          <w:spacing w:val="-2"/>
          <w:sz w:val="20"/>
        </w:rPr>
        <w:t>la</w:t>
      </w:r>
      <w:r>
        <w:rPr>
          <w:spacing w:val="-9"/>
          <w:sz w:val="20"/>
        </w:rPr>
        <w:t xml:space="preserve"> </w:t>
      </w:r>
      <w:r>
        <w:rPr>
          <w:spacing w:val="-2"/>
          <w:sz w:val="20"/>
        </w:rPr>
        <w:t>diligencia</w:t>
      </w:r>
      <w:r>
        <w:rPr>
          <w:spacing w:val="-8"/>
          <w:sz w:val="20"/>
        </w:rPr>
        <w:t xml:space="preserve"> </w:t>
      </w:r>
      <w:r>
        <w:rPr>
          <w:spacing w:val="-2"/>
          <w:sz w:val="20"/>
        </w:rPr>
        <w:t>debida</w:t>
      </w:r>
      <w:r>
        <w:rPr>
          <w:spacing w:val="-9"/>
          <w:sz w:val="20"/>
        </w:rPr>
        <w:t xml:space="preserve"> </w:t>
      </w:r>
      <w:r>
        <w:rPr>
          <w:spacing w:val="-2"/>
          <w:sz w:val="20"/>
        </w:rPr>
        <w:t>y</w:t>
      </w:r>
      <w:r>
        <w:rPr>
          <w:spacing w:val="-7"/>
          <w:sz w:val="20"/>
        </w:rPr>
        <w:t xml:space="preserve"> </w:t>
      </w:r>
      <w:r>
        <w:rPr>
          <w:spacing w:val="-2"/>
          <w:sz w:val="20"/>
        </w:rPr>
        <w:t>una</w:t>
      </w:r>
      <w:r>
        <w:rPr>
          <w:spacing w:val="-9"/>
          <w:sz w:val="20"/>
        </w:rPr>
        <w:t xml:space="preserve"> </w:t>
      </w:r>
      <w:r>
        <w:rPr>
          <w:spacing w:val="-2"/>
          <w:sz w:val="20"/>
        </w:rPr>
        <w:t>obligación</w:t>
      </w:r>
      <w:r>
        <w:rPr>
          <w:spacing w:val="-8"/>
          <w:sz w:val="20"/>
        </w:rPr>
        <w:t xml:space="preserve"> </w:t>
      </w:r>
      <w:r>
        <w:rPr>
          <w:spacing w:val="-2"/>
          <w:sz w:val="20"/>
        </w:rPr>
        <w:t>de</w:t>
      </w:r>
      <w:r>
        <w:rPr>
          <w:spacing w:val="-10"/>
          <w:sz w:val="20"/>
        </w:rPr>
        <w:t xml:space="preserve"> </w:t>
      </w:r>
      <w:r>
        <w:rPr>
          <w:spacing w:val="-2"/>
          <w:sz w:val="20"/>
        </w:rPr>
        <w:t>vigilancia</w:t>
      </w:r>
      <w:r>
        <w:rPr>
          <w:spacing w:val="-8"/>
          <w:sz w:val="20"/>
        </w:rPr>
        <w:t xml:space="preserve"> </w:t>
      </w:r>
      <w:r>
        <w:rPr>
          <w:spacing w:val="-2"/>
          <w:sz w:val="20"/>
        </w:rPr>
        <w:t>y</w:t>
      </w:r>
      <w:r>
        <w:rPr>
          <w:spacing w:val="-9"/>
          <w:sz w:val="20"/>
        </w:rPr>
        <w:t xml:space="preserve"> </w:t>
      </w:r>
      <w:r>
        <w:rPr>
          <w:spacing w:val="-2"/>
          <w:sz w:val="20"/>
        </w:rPr>
        <w:t>fiscalización</w:t>
      </w:r>
      <w:r>
        <w:rPr>
          <w:spacing w:val="-8"/>
          <w:sz w:val="20"/>
        </w:rPr>
        <w:t xml:space="preserve"> </w:t>
      </w:r>
      <w:r>
        <w:rPr>
          <w:spacing w:val="-2"/>
          <w:sz w:val="20"/>
        </w:rPr>
        <w:t>reforzada</w:t>
      </w:r>
      <w:r>
        <w:rPr>
          <w:spacing w:val="-9"/>
          <w:sz w:val="20"/>
        </w:rPr>
        <w:t xml:space="preserve"> </w:t>
      </w:r>
      <w:r>
        <w:rPr>
          <w:spacing w:val="-2"/>
          <w:sz w:val="20"/>
        </w:rPr>
        <w:t>en</w:t>
      </w:r>
      <w:r>
        <w:rPr>
          <w:spacing w:val="-8"/>
          <w:sz w:val="20"/>
        </w:rPr>
        <w:t xml:space="preserve"> </w:t>
      </w:r>
      <w:r>
        <w:rPr>
          <w:spacing w:val="-2"/>
          <w:sz w:val="20"/>
        </w:rPr>
        <w:t xml:space="preserve">aquellos </w:t>
      </w:r>
      <w:r>
        <w:rPr>
          <w:sz w:val="20"/>
        </w:rPr>
        <w:t>casos en que la contaminación proviene de empresas que por sus actividades o su ámbito de funcionamiento pueden causar un daño al ambiente.</w:t>
      </w:r>
    </w:p>
    <w:p w14:paraId="3AAD1908" w14:textId="77777777" w:rsidR="009C1B8A" w:rsidRDefault="009C1B8A">
      <w:pPr>
        <w:pStyle w:val="BodyText"/>
      </w:pPr>
    </w:p>
    <w:p w14:paraId="1DA62B30" w14:textId="77777777" w:rsidR="009C1B8A" w:rsidRDefault="008E2174">
      <w:pPr>
        <w:pStyle w:val="ListParagraph"/>
        <w:numPr>
          <w:ilvl w:val="0"/>
          <w:numId w:val="7"/>
        </w:numPr>
        <w:tabs>
          <w:tab w:val="left" w:pos="810"/>
        </w:tabs>
        <w:ind w:right="378" w:firstLine="0"/>
        <w:jc w:val="both"/>
        <w:rPr>
          <w:sz w:val="20"/>
        </w:rPr>
      </w:pPr>
      <w:r>
        <w:rPr>
          <w:sz w:val="20"/>
        </w:rPr>
        <w:t>No es la primera vez que este tribunal se pronuncia al respecto; sino que ya había hecho mención de la protección de las generaciones futuras en la Opinión Consultiva No. 23</w:t>
      </w:r>
      <w:r>
        <w:rPr>
          <w:position w:val="7"/>
          <w:sz w:val="13"/>
        </w:rPr>
        <w:t>130</w:t>
      </w:r>
      <w:r>
        <w:rPr>
          <w:sz w:val="20"/>
        </w:rPr>
        <w:t>. Concurrimos con el presente voto a desarrollar este principio de equidad intergeneracional y su sustento normativo, habida cuenta de su especial vinculación</w:t>
      </w:r>
      <w:r>
        <w:rPr>
          <w:spacing w:val="-18"/>
          <w:sz w:val="20"/>
        </w:rPr>
        <w:t xml:space="preserve"> </w:t>
      </w:r>
      <w:r>
        <w:rPr>
          <w:sz w:val="20"/>
        </w:rPr>
        <w:t>con</w:t>
      </w:r>
      <w:r>
        <w:rPr>
          <w:spacing w:val="-17"/>
          <w:sz w:val="20"/>
        </w:rPr>
        <w:t xml:space="preserve"> </w:t>
      </w:r>
      <w:r>
        <w:rPr>
          <w:sz w:val="20"/>
        </w:rPr>
        <w:t>el</w:t>
      </w:r>
      <w:r>
        <w:rPr>
          <w:spacing w:val="-16"/>
          <w:sz w:val="20"/>
        </w:rPr>
        <w:t xml:space="preserve"> </w:t>
      </w:r>
      <w:r>
        <w:rPr>
          <w:sz w:val="20"/>
        </w:rPr>
        <w:t>derecho</w:t>
      </w:r>
      <w:r>
        <w:rPr>
          <w:spacing w:val="-18"/>
          <w:sz w:val="20"/>
        </w:rPr>
        <w:t xml:space="preserve"> </w:t>
      </w:r>
      <w:r>
        <w:rPr>
          <w:sz w:val="20"/>
        </w:rPr>
        <w:t>al</w:t>
      </w:r>
      <w:r>
        <w:rPr>
          <w:spacing w:val="-18"/>
          <w:sz w:val="20"/>
        </w:rPr>
        <w:t xml:space="preserve"> </w:t>
      </w:r>
      <w:r>
        <w:rPr>
          <w:sz w:val="20"/>
        </w:rPr>
        <w:t>desarrollo</w:t>
      </w:r>
      <w:r>
        <w:rPr>
          <w:spacing w:val="-16"/>
          <w:sz w:val="20"/>
        </w:rPr>
        <w:t xml:space="preserve"> </w:t>
      </w:r>
      <w:r>
        <w:rPr>
          <w:sz w:val="20"/>
        </w:rPr>
        <w:t>sostenible</w:t>
      </w:r>
      <w:r>
        <w:rPr>
          <w:spacing w:val="-18"/>
          <w:sz w:val="20"/>
        </w:rPr>
        <w:t xml:space="preserve"> </w:t>
      </w:r>
      <w:r>
        <w:rPr>
          <w:sz w:val="20"/>
        </w:rPr>
        <w:t>y</w:t>
      </w:r>
      <w:r>
        <w:rPr>
          <w:spacing w:val="-17"/>
          <w:sz w:val="20"/>
        </w:rPr>
        <w:t xml:space="preserve"> </w:t>
      </w:r>
      <w:r>
        <w:rPr>
          <w:sz w:val="20"/>
        </w:rPr>
        <w:t>con</w:t>
      </w:r>
      <w:r>
        <w:rPr>
          <w:spacing w:val="-18"/>
          <w:sz w:val="20"/>
        </w:rPr>
        <w:t xml:space="preserve"> </w:t>
      </w:r>
      <w:r>
        <w:rPr>
          <w:sz w:val="20"/>
        </w:rPr>
        <w:t>los</w:t>
      </w:r>
      <w:r>
        <w:rPr>
          <w:spacing w:val="-16"/>
          <w:sz w:val="20"/>
        </w:rPr>
        <w:t xml:space="preserve"> </w:t>
      </w:r>
      <w:r>
        <w:rPr>
          <w:sz w:val="20"/>
        </w:rPr>
        <w:t>derechos</w:t>
      </w:r>
      <w:r>
        <w:rPr>
          <w:spacing w:val="-18"/>
          <w:sz w:val="20"/>
        </w:rPr>
        <w:t xml:space="preserve"> </w:t>
      </w:r>
      <w:r>
        <w:rPr>
          <w:sz w:val="20"/>
        </w:rPr>
        <w:t>de</w:t>
      </w:r>
      <w:r>
        <w:rPr>
          <w:spacing w:val="-15"/>
          <w:sz w:val="20"/>
        </w:rPr>
        <w:t xml:space="preserve"> </w:t>
      </w:r>
      <w:r>
        <w:rPr>
          <w:sz w:val="20"/>
        </w:rPr>
        <w:t>los</w:t>
      </w:r>
      <w:r>
        <w:rPr>
          <w:spacing w:val="-18"/>
          <w:sz w:val="20"/>
        </w:rPr>
        <w:t xml:space="preserve"> </w:t>
      </w:r>
      <w:r>
        <w:rPr>
          <w:sz w:val="20"/>
        </w:rPr>
        <w:t>niños,</w:t>
      </w:r>
      <w:r>
        <w:rPr>
          <w:spacing w:val="-17"/>
          <w:sz w:val="20"/>
        </w:rPr>
        <w:t xml:space="preserve"> </w:t>
      </w:r>
      <w:r>
        <w:rPr>
          <w:sz w:val="20"/>
        </w:rPr>
        <w:t>niñas y adolescentes como grupo especialmente vulnerable al impacto de la contaminación. Las consideraciones a la equidad intergeneracional se harán teniendo en cuenta la perspectiva de protección del medio ambiente, sin perjuicio de que tiene otras dimensiones, v.gr., referid</w:t>
      </w:r>
      <w:r>
        <w:rPr>
          <w:sz w:val="20"/>
        </w:rPr>
        <w:t>as a la deuda externa de los Estados, entre otras.</w:t>
      </w:r>
    </w:p>
    <w:p w14:paraId="0AD39DC4" w14:textId="77777777" w:rsidR="009C1B8A" w:rsidRDefault="009C1B8A">
      <w:pPr>
        <w:pStyle w:val="BodyText"/>
        <w:spacing w:before="1"/>
      </w:pPr>
    </w:p>
    <w:p w14:paraId="73582D0F" w14:textId="77777777" w:rsidR="009C1B8A" w:rsidRDefault="008E2174">
      <w:pPr>
        <w:pStyle w:val="ListParagraph"/>
        <w:numPr>
          <w:ilvl w:val="0"/>
          <w:numId w:val="7"/>
        </w:numPr>
        <w:tabs>
          <w:tab w:val="left" w:pos="810"/>
        </w:tabs>
        <w:ind w:right="376" w:firstLine="0"/>
        <w:jc w:val="both"/>
        <w:rPr>
          <w:sz w:val="20"/>
        </w:rPr>
      </w:pPr>
      <w:r>
        <w:rPr>
          <w:sz w:val="20"/>
        </w:rPr>
        <w:t>La Declaración Americana de los Derechos y Deberes del Hombre refiere en su preámbulo</w:t>
      </w:r>
      <w:r>
        <w:rPr>
          <w:spacing w:val="-10"/>
          <w:sz w:val="20"/>
        </w:rPr>
        <w:t xml:space="preserve"> </w:t>
      </w:r>
      <w:r>
        <w:rPr>
          <w:sz w:val="20"/>
        </w:rPr>
        <w:t>a</w:t>
      </w:r>
      <w:r>
        <w:rPr>
          <w:spacing w:val="-8"/>
          <w:sz w:val="20"/>
        </w:rPr>
        <w:t xml:space="preserve"> </w:t>
      </w:r>
      <w:r>
        <w:rPr>
          <w:sz w:val="20"/>
        </w:rPr>
        <w:t>que</w:t>
      </w:r>
      <w:r>
        <w:rPr>
          <w:spacing w:val="-10"/>
          <w:sz w:val="20"/>
        </w:rPr>
        <w:t xml:space="preserve"> </w:t>
      </w:r>
      <w:r>
        <w:rPr>
          <w:sz w:val="20"/>
        </w:rPr>
        <w:t>“[t]odos</w:t>
      </w:r>
      <w:r>
        <w:rPr>
          <w:spacing w:val="-7"/>
          <w:sz w:val="20"/>
        </w:rPr>
        <w:t xml:space="preserve"> </w:t>
      </w:r>
      <w:r>
        <w:rPr>
          <w:sz w:val="20"/>
        </w:rPr>
        <w:t>los</w:t>
      </w:r>
      <w:r>
        <w:rPr>
          <w:spacing w:val="-10"/>
          <w:sz w:val="20"/>
        </w:rPr>
        <w:t xml:space="preserve"> </w:t>
      </w:r>
      <w:r>
        <w:rPr>
          <w:sz w:val="20"/>
        </w:rPr>
        <w:t>hombres</w:t>
      </w:r>
      <w:r>
        <w:rPr>
          <w:spacing w:val="-10"/>
          <w:sz w:val="20"/>
        </w:rPr>
        <w:t xml:space="preserve"> </w:t>
      </w:r>
      <w:r>
        <w:rPr>
          <w:sz w:val="20"/>
        </w:rPr>
        <w:t>nacen</w:t>
      </w:r>
      <w:r>
        <w:rPr>
          <w:spacing w:val="-8"/>
          <w:sz w:val="20"/>
        </w:rPr>
        <w:t xml:space="preserve"> </w:t>
      </w:r>
      <w:r>
        <w:rPr>
          <w:sz w:val="20"/>
        </w:rPr>
        <w:t>libres</w:t>
      </w:r>
      <w:r>
        <w:rPr>
          <w:spacing w:val="-10"/>
          <w:sz w:val="20"/>
        </w:rPr>
        <w:t xml:space="preserve"> </w:t>
      </w:r>
      <w:r>
        <w:rPr>
          <w:sz w:val="20"/>
        </w:rPr>
        <w:t>e</w:t>
      </w:r>
      <w:r>
        <w:rPr>
          <w:spacing w:val="-10"/>
          <w:sz w:val="20"/>
        </w:rPr>
        <w:t xml:space="preserve"> </w:t>
      </w:r>
      <w:r>
        <w:rPr>
          <w:sz w:val="20"/>
        </w:rPr>
        <w:t>iguales</w:t>
      </w:r>
      <w:r>
        <w:rPr>
          <w:spacing w:val="-10"/>
          <w:sz w:val="20"/>
        </w:rPr>
        <w:t xml:space="preserve"> </w:t>
      </w:r>
      <w:r>
        <w:rPr>
          <w:sz w:val="20"/>
        </w:rPr>
        <w:t>en</w:t>
      </w:r>
      <w:r>
        <w:rPr>
          <w:spacing w:val="-8"/>
          <w:sz w:val="20"/>
        </w:rPr>
        <w:t xml:space="preserve"> </w:t>
      </w:r>
      <w:r>
        <w:rPr>
          <w:sz w:val="20"/>
        </w:rPr>
        <w:t>dignidad</w:t>
      </w:r>
      <w:r>
        <w:rPr>
          <w:spacing w:val="-8"/>
          <w:sz w:val="20"/>
        </w:rPr>
        <w:t xml:space="preserve"> </w:t>
      </w:r>
      <w:r>
        <w:rPr>
          <w:sz w:val="20"/>
        </w:rPr>
        <w:t>y</w:t>
      </w:r>
      <w:r>
        <w:rPr>
          <w:spacing w:val="-9"/>
          <w:sz w:val="20"/>
        </w:rPr>
        <w:t xml:space="preserve"> </w:t>
      </w:r>
      <w:r>
        <w:rPr>
          <w:sz w:val="20"/>
        </w:rPr>
        <w:t>derechos</w:t>
      </w:r>
      <w:r>
        <w:rPr>
          <w:spacing w:val="-10"/>
          <w:sz w:val="20"/>
        </w:rPr>
        <w:t xml:space="preserve"> </w:t>
      </w:r>
      <w:r>
        <w:rPr>
          <w:sz w:val="20"/>
        </w:rPr>
        <w:t>y, dotados como están por naturaleza de razón y conciencia, deben conducirse fraternalmente</w:t>
      </w:r>
      <w:r>
        <w:rPr>
          <w:spacing w:val="-5"/>
          <w:sz w:val="20"/>
        </w:rPr>
        <w:t xml:space="preserve"> </w:t>
      </w:r>
      <w:r>
        <w:rPr>
          <w:sz w:val="20"/>
        </w:rPr>
        <w:t>los</w:t>
      </w:r>
      <w:r>
        <w:rPr>
          <w:spacing w:val="-5"/>
          <w:sz w:val="20"/>
        </w:rPr>
        <w:t xml:space="preserve"> </w:t>
      </w:r>
      <w:r>
        <w:rPr>
          <w:sz w:val="20"/>
        </w:rPr>
        <w:t>unos</w:t>
      </w:r>
      <w:r>
        <w:rPr>
          <w:spacing w:val="-2"/>
          <w:sz w:val="20"/>
        </w:rPr>
        <w:t xml:space="preserve"> </w:t>
      </w:r>
      <w:r>
        <w:rPr>
          <w:sz w:val="20"/>
        </w:rPr>
        <w:t>con los</w:t>
      </w:r>
      <w:r>
        <w:rPr>
          <w:spacing w:val="-2"/>
          <w:sz w:val="20"/>
        </w:rPr>
        <w:t xml:space="preserve"> </w:t>
      </w:r>
      <w:r>
        <w:rPr>
          <w:sz w:val="20"/>
        </w:rPr>
        <w:t>otros”.</w:t>
      </w:r>
      <w:r>
        <w:rPr>
          <w:spacing w:val="-2"/>
          <w:sz w:val="20"/>
        </w:rPr>
        <w:t xml:space="preserve"> </w:t>
      </w:r>
      <w:r>
        <w:rPr>
          <w:sz w:val="20"/>
        </w:rPr>
        <w:t>Así,</w:t>
      </w:r>
      <w:r>
        <w:rPr>
          <w:spacing w:val="-1"/>
          <w:sz w:val="20"/>
        </w:rPr>
        <w:t xml:space="preserve"> </w:t>
      </w:r>
      <w:r>
        <w:rPr>
          <w:sz w:val="20"/>
        </w:rPr>
        <w:t>se</w:t>
      </w:r>
      <w:r>
        <w:rPr>
          <w:spacing w:val="-5"/>
          <w:sz w:val="20"/>
        </w:rPr>
        <w:t xml:space="preserve"> </w:t>
      </w:r>
      <w:r>
        <w:rPr>
          <w:sz w:val="20"/>
        </w:rPr>
        <w:t>advierte</w:t>
      </w:r>
      <w:r>
        <w:rPr>
          <w:spacing w:val="-5"/>
          <w:sz w:val="20"/>
        </w:rPr>
        <w:t xml:space="preserve"> </w:t>
      </w:r>
      <w:r>
        <w:rPr>
          <w:sz w:val="20"/>
        </w:rPr>
        <w:t>que</w:t>
      </w:r>
      <w:r>
        <w:rPr>
          <w:spacing w:val="-5"/>
          <w:sz w:val="20"/>
        </w:rPr>
        <w:t xml:space="preserve"> </w:t>
      </w:r>
      <w:r>
        <w:rPr>
          <w:sz w:val="20"/>
        </w:rPr>
        <w:t>no</w:t>
      </w:r>
      <w:r>
        <w:rPr>
          <w:spacing w:val="-2"/>
          <w:sz w:val="20"/>
        </w:rPr>
        <w:t xml:space="preserve"> </w:t>
      </w:r>
      <w:r>
        <w:rPr>
          <w:sz w:val="20"/>
        </w:rPr>
        <w:t>hay</w:t>
      </w:r>
      <w:r>
        <w:rPr>
          <w:spacing w:val="-4"/>
          <w:sz w:val="20"/>
        </w:rPr>
        <w:t xml:space="preserve"> </w:t>
      </w:r>
      <w:r>
        <w:rPr>
          <w:sz w:val="20"/>
        </w:rPr>
        <w:t>mención</w:t>
      </w:r>
      <w:r>
        <w:rPr>
          <w:spacing w:val="-3"/>
          <w:sz w:val="20"/>
        </w:rPr>
        <w:t xml:space="preserve"> </w:t>
      </w:r>
      <w:r>
        <w:rPr>
          <w:sz w:val="20"/>
        </w:rPr>
        <w:t>que</w:t>
      </w:r>
      <w:r>
        <w:rPr>
          <w:spacing w:val="-3"/>
          <w:sz w:val="20"/>
        </w:rPr>
        <w:t xml:space="preserve"> </w:t>
      </w:r>
      <w:r>
        <w:rPr>
          <w:sz w:val="20"/>
        </w:rPr>
        <w:t>limite a “los hombres” (las personas) actuales, sino que refiere a “todos”. Asimismo, la fraternidad</w:t>
      </w:r>
      <w:r>
        <w:rPr>
          <w:spacing w:val="36"/>
          <w:sz w:val="20"/>
        </w:rPr>
        <w:t xml:space="preserve"> </w:t>
      </w:r>
      <w:r>
        <w:rPr>
          <w:sz w:val="20"/>
        </w:rPr>
        <w:t>que</w:t>
      </w:r>
      <w:r>
        <w:rPr>
          <w:spacing w:val="35"/>
          <w:sz w:val="20"/>
        </w:rPr>
        <w:t xml:space="preserve"> </w:t>
      </w:r>
      <w:r>
        <w:rPr>
          <w:sz w:val="20"/>
        </w:rPr>
        <w:t>debe</w:t>
      </w:r>
      <w:r>
        <w:rPr>
          <w:spacing w:val="39"/>
          <w:sz w:val="20"/>
        </w:rPr>
        <w:t xml:space="preserve"> </w:t>
      </w:r>
      <w:r>
        <w:rPr>
          <w:sz w:val="20"/>
        </w:rPr>
        <w:t>orientar</w:t>
      </w:r>
      <w:r>
        <w:rPr>
          <w:spacing w:val="38"/>
          <w:sz w:val="20"/>
        </w:rPr>
        <w:t xml:space="preserve"> </w:t>
      </w:r>
      <w:r>
        <w:rPr>
          <w:sz w:val="20"/>
        </w:rPr>
        <w:t>las</w:t>
      </w:r>
      <w:r>
        <w:rPr>
          <w:spacing w:val="40"/>
          <w:sz w:val="20"/>
        </w:rPr>
        <w:t xml:space="preserve"> </w:t>
      </w:r>
      <w:r>
        <w:rPr>
          <w:sz w:val="20"/>
        </w:rPr>
        <w:t>relaciones</w:t>
      </w:r>
      <w:r>
        <w:rPr>
          <w:spacing w:val="38"/>
          <w:sz w:val="20"/>
        </w:rPr>
        <w:t xml:space="preserve"> </w:t>
      </w:r>
      <w:r>
        <w:rPr>
          <w:sz w:val="20"/>
        </w:rPr>
        <w:t>humanas</w:t>
      </w:r>
      <w:r>
        <w:rPr>
          <w:spacing w:val="35"/>
          <w:sz w:val="20"/>
        </w:rPr>
        <w:t xml:space="preserve"> </w:t>
      </w:r>
      <w:r>
        <w:rPr>
          <w:sz w:val="20"/>
        </w:rPr>
        <w:t>no</w:t>
      </w:r>
      <w:r>
        <w:rPr>
          <w:spacing w:val="38"/>
          <w:sz w:val="20"/>
        </w:rPr>
        <w:t xml:space="preserve"> </w:t>
      </w:r>
      <w:r>
        <w:rPr>
          <w:sz w:val="20"/>
        </w:rPr>
        <w:t>solo</w:t>
      </w:r>
      <w:r>
        <w:rPr>
          <w:spacing w:val="39"/>
          <w:sz w:val="20"/>
        </w:rPr>
        <w:t xml:space="preserve"> </w:t>
      </w:r>
      <w:r>
        <w:rPr>
          <w:sz w:val="20"/>
        </w:rPr>
        <w:t>viene</w:t>
      </w:r>
      <w:r>
        <w:rPr>
          <w:spacing w:val="40"/>
          <w:sz w:val="20"/>
        </w:rPr>
        <w:t xml:space="preserve"> </w:t>
      </w:r>
      <w:r>
        <w:rPr>
          <w:sz w:val="20"/>
        </w:rPr>
        <w:t>dada</w:t>
      </w:r>
      <w:r>
        <w:rPr>
          <w:spacing w:val="36"/>
          <w:sz w:val="20"/>
        </w:rPr>
        <w:t xml:space="preserve"> </w:t>
      </w:r>
      <w:r>
        <w:rPr>
          <w:sz w:val="20"/>
        </w:rPr>
        <w:t>por</w:t>
      </w:r>
      <w:r>
        <w:rPr>
          <w:spacing w:val="38"/>
          <w:sz w:val="20"/>
        </w:rPr>
        <w:t xml:space="preserve"> </w:t>
      </w:r>
      <w:r>
        <w:rPr>
          <w:spacing w:val="-5"/>
          <w:sz w:val="20"/>
        </w:rPr>
        <w:t>una</w:t>
      </w:r>
    </w:p>
    <w:p w14:paraId="18C595E2" w14:textId="77777777" w:rsidR="009C1B8A" w:rsidRDefault="008E2174">
      <w:pPr>
        <w:pStyle w:val="BodyText"/>
        <w:spacing w:before="2"/>
        <w:rPr>
          <w:sz w:val="15"/>
        </w:rPr>
      </w:pPr>
      <w:r>
        <w:pict w14:anchorId="6980568E">
          <v:rect id="docshape208" o:spid="_x0000_s2062" style="position:absolute;margin-left:85.1pt;margin-top:10.45pt;width:2in;height:.6pt;z-index:-15634944;mso-wrap-distance-left:0;mso-wrap-distance-right:0;mso-position-horizontal-relative:page" fillcolor="black" stroked="f">
            <w10:wrap type="topAndBottom" anchorx="page"/>
          </v:rect>
        </w:pict>
      </w:r>
    </w:p>
    <w:p w14:paraId="6F13B546" w14:textId="77777777" w:rsidR="009C1B8A" w:rsidRDefault="008E2174">
      <w:pPr>
        <w:tabs>
          <w:tab w:val="left" w:pos="809"/>
          <w:tab w:val="left" w:pos="1563"/>
          <w:tab w:val="left" w:pos="2546"/>
          <w:tab w:val="left" w:pos="3523"/>
          <w:tab w:val="left" w:pos="4802"/>
          <w:tab w:val="left" w:pos="5776"/>
          <w:tab w:val="left" w:pos="7021"/>
          <w:tab w:val="left" w:pos="8631"/>
        </w:tabs>
        <w:spacing w:before="103"/>
        <w:ind w:left="102" w:right="368"/>
        <w:rPr>
          <w:sz w:val="16"/>
        </w:rPr>
      </w:pPr>
      <w:r>
        <w:rPr>
          <w:spacing w:val="-4"/>
          <w:sz w:val="16"/>
          <w:vertAlign w:val="superscript"/>
        </w:rPr>
        <w:t>125</w:t>
      </w:r>
      <w:r>
        <w:rPr>
          <w:sz w:val="16"/>
        </w:rPr>
        <w:tab/>
        <w:t>Tribunal</w:t>
      </w:r>
      <w:r>
        <w:rPr>
          <w:spacing w:val="31"/>
          <w:sz w:val="16"/>
        </w:rPr>
        <w:t xml:space="preserve"> </w:t>
      </w:r>
      <w:r>
        <w:rPr>
          <w:sz w:val="16"/>
        </w:rPr>
        <w:t>Constitucional</w:t>
      </w:r>
      <w:r>
        <w:rPr>
          <w:spacing w:val="31"/>
          <w:sz w:val="16"/>
        </w:rPr>
        <w:t xml:space="preserve"> </w:t>
      </w:r>
      <w:r>
        <w:rPr>
          <w:sz w:val="16"/>
        </w:rPr>
        <w:t>Federal</w:t>
      </w:r>
      <w:r>
        <w:rPr>
          <w:spacing w:val="31"/>
          <w:sz w:val="16"/>
        </w:rPr>
        <w:t xml:space="preserve"> </w:t>
      </w:r>
      <w:r>
        <w:rPr>
          <w:sz w:val="16"/>
        </w:rPr>
        <w:t>Alemán.</w:t>
      </w:r>
      <w:r>
        <w:rPr>
          <w:spacing w:val="31"/>
          <w:sz w:val="16"/>
        </w:rPr>
        <w:t xml:space="preserve"> </w:t>
      </w:r>
      <w:r>
        <w:rPr>
          <w:sz w:val="16"/>
        </w:rPr>
        <w:t>Beschluss</w:t>
      </w:r>
      <w:r>
        <w:rPr>
          <w:spacing w:val="30"/>
          <w:sz w:val="16"/>
        </w:rPr>
        <w:t xml:space="preserve"> </w:t>
      </w:r>
      <w:r>
        <w:rPr>
          <w:sz w:val="16"/>
        </w:rPr>
        <w:t>vom</w:t>
      </w:r>
      <w:r>
        <w:rPr>
          <w:spacing w:val="29"/>
          <w:sz w:val="16"/>
        </w:rPr>
        <w:t xml:space="preserve"> </w:t>
      </w:r>
      <w:r>
        <w:rPr>
          <w:sz w:val="16"/>
        </w:rPr>
        <w:t>24.</w:t>
      </w:r>
      <w:r>
        <w:rPr>
          <w:spacing w:val="31"/>
          <w:sz w:val="16"/>
        </w:rPr>
        <w:t xml:space="preserve"> </w:t>
      </w:r>
      <w:r>
        <w:rPr>
          <w:sz w:val="16"/>
        </w:rPr>
        <w:t>marzo</w:t>
      </w:r>
      <w:r>
        <w:rPr>
          <w:spacing w:val="27"/>
          <w:sz w:val="16"/>
        </w:rPr>
        <w:t xml:space="preserve"> </w:t>
      </w:r>
      <w:r>
        <w:rPr>
          <w:sz w:val="16"/>
        </w:rPr>
        <w:t>2021</w:t>
      </w:r>
      <w:r>
        <w:rPr>
          <w:spacing w:val="35"/>
          <w:sz w:val="16"/>
        </w:rPr>
        <w:t xml:space="preserve"> </w:t>
      </w:r>
      <w:r>
        <w:rPr>
          <w:sz w:val="16"/>
        </w:rPr>
        <w:t>-</w:t>
      </w:r>
      <w:r>
        <w:rPr>
          <w:spacing w:val="29"/>
          <w:sz w:val="16"/>
        </w:rPr>
        <w:t xml:space="preserve"> </w:t>
      </w:r>
      <w:r>
        <w:rPr>
          <w:sz w:val="16"/>
        </w:rPr>
        <w:t>1</w:t>
      </w:r>
      <w:r>
        <w:rPr>
          <w:spacing w:val="31"/>
          <w:sz w:val="16"/>
        </w:rPr>
        <w:t xml:space="preserve"> </w:t>
      </w:r>
      <w:r>
        <w:rPr>
          <w:sz w:val="16"/>
        </w:rPr>
        <w:t>BvR</w:t>
      </w:r>
      <w:r>
        <w:rPr>
          <w:spacing w:val="28"/>
          <w:sz w:val="16"/>
        </w:rPr>
        <w:t xml:space="preserve"> </w:t>
      </w:r>
      <w:r>
        <w:rPr>
          <w:sz w:val="16"/>
        </w:rPr>
        <w:t>2656/18</w:t>
      </w:r>
      <w:r>
        <w:rPr>
          <w:spacing w:val="30"/>
          <w:sz w:val="16"/>
        </w:rPr>
        <w:t xml:space="preserve"> </w:t>
      </w:r>
      <w:r>
        <w:rPr>
          <w:sz w:val="16"/>
        </w:rPr>
        <w:t xml:space="preserve">Sala </w:t>
      </w:r>
      <w:r>
        <w:rPr>
          <w:spacing w:val="-2"/>
          <w:sz w:val="16"/>
        </w:rPr>
        <w:t>Primera.</w:t>
      </w:r>
      <w:r>
        <w:rPr>
          <w:sz w:val="16"/>
        </w:rPr>
        <w:tab/>
      </w:r>
      <w:r>
        <w:rPr>
          <w:sz w:val="16"/>
        </w:rPr>
        <w:tab/>
      </w:r>
      <w:r>
        <w:rPr>
          <w:spacing w:val="-6"/>
          <w:sz w:val="16"/>
        </w:rPr>
        <w:t>24</w:t>
      </w:r>
      <w:r>
        <w:rPr>
          <w:sz w:val="16"/>
        </w:rPr>
        <w:tab/>
      </w:r>
      <w:r>
        <w:rPr>
          <w:spacing w:val="-6"/>
          <w:sz w:val="16"/>
        </w:rPr>
        <w:t>de</w:t>
      </w:r>
      <w:r>
        <w:rPr>
          <w:sz w:val="16"/>
        </w:rPr>
        <w:tab/>
      </w:r>
      <w:r>
        <w:rPr>
          <w:spacing w:val="-4"/>
          <w:sz w:val="16"/>
        </w:rPr>
        <w:t>marzo</w:t>
      </w:r>
      <w:r>
        <w:rPr>
          <w:sz w:val="16"/>
        </w:rPr>
        <w:tab/>
      </w:r>
      <w:r>
        <w:rPr>
          <w:spacing w:val="-6"/>
          <w:sz w:val="16"/>
        </w:rPr>
        <w:t>de</w:t>
      </w:r>
      <w:r>
        <w:rPr>
          <w:sz w:val="16"/>
        </w:rPr>
        <w:tab/>
      </w:r>
      <w:r>
        <w:rPr>
          <w:spacing w:val="-2"/>
          <w:sz w:val="16"/>
        </w:rPr>
        <w:t>2021.</w:t>
      </w:r>
      <w:r>
        <w:rPr>
          <w:sz w:val="16"/>
        </w:rPr>
        <w:tab/>
      </w:r>
      <w:r>
        <w:rPr>
          <w:spacing w:val="-2"/>
          <w:sz w:val="16"/>
        </w:rPr>
        <w:t>Disponible</w:t>
      </w:r>
      <w:r>
        <w:rPr>
          <w:sz w:val="16"/>
        </w:rPr>
        <w:tab/>
      </w:r>
      <w:r>
        <w:rPr>
          <w:spacing w:val="-6"/>
          <w:sz w:val="16"/>
        </w:rPr>
        <w:t xml:space="preserve">en </w:t>
      </w:r>
      <w:hyperlink r:id="rId54">
        <w:r>
          <w:rPr>
            <w:spacing w:val="-2"/>
            <w:sz w:val="16"/>
            <w:u w:val="single"/>
          </w:rPr>
          <w:t>https://www.bundesverfassungsgericht.de/SharedDocs/Entscheidungen/ES/2021/03/rs20210324_1bvr265</w:t>
        </w:r>
      </w:hyperlink>
      <w:r>
        <w:rPr>
          <w:spacing w:val="-2"/>
          <w:sz w:val="16"/>
        </w:rPr>
        <w:t xml:space="preserve"> </w:t>
      </w:r>
      <w:hyperlink r:id="rId55">
        <w:r>
          <w:rPr>
            <w:sz w:val="16"/>
            <w:u w:val="single"/>
          </w:rPr>
          <w:t>618es.html</w:t>
        </w:r>
      </w:hyperlink>
      <w:r>
        <w:rPr>
          <w:sz w:val="16"/>
        </w:rPr>
        <w:t>, párr. 200.</w:t>
      </w:r>
    </w:p>
    <w:p w14:paraId="621E24C8" w14:textId="77777777" w:rsidR="009C1B8A" w:rsidRDefault="008E2174">
      <w:pPr>
        <w:ind w:left="102" w:right="369"/>
        <w:jc w:val="both"/>
        <w:rPr>
          <w:sz w:val="16"/>
        </w:rPr>
      </w:pPr>
      <w:r>
        <w:rPr>
          <w:sz w:val="16"/>
          <w:vertAlign w:val="superscript"/>
        </w:rPr>
        <w:t>126</w:t>
      </w:r>
      <w:r>
        <w:rPr>
          <w:spacing w:val="80"/>
          <w:sz w:val="16"/>
        </w:rPr>
        <w:t xml:space="preserve">   </w:t>
      </w:r>
      <w:r>
        <w:rPr>
          <w:sz w:val="16"/>
        </w:rPr>
        <w:t>También el “Informe Bruntland” refería a esta cuestión, señalando que: “los aspectos sistemáticos no</w:t>
      </w:r>
      <w:r>
        <w:rPr>
          <w:spacing w:val="-3"/>
          <w:sz w:val="16"/>
        </w:rPr>
        <w:t xml:space="preserve"> </w:t>
      </w:r>
      <w:r>
        <w:rPr>
          <w:sz w:val="16"/>
        </w:rPr>
        <w:t>solo</w:t>
      </w:r>
      <w:r>
        <w:rPr>
          <w:spacing w:val="-3"/>
          <w:sz w:val="16"/>
        </w:rPr>
        <w:t xml:space="preserve"> </w:t>
      </w:r>
      <w:r>
        <w:rPr>
          <w:sz w:val="16"/>
        </w:rPr>
        <w:t>actúan</w:t>
      </w:r>
      <w:r>
        <w:rPr>
          <w:spacing w:val="-5"/>
          <w:sz w:val="16"/>
        </w:rPr>
        <w:t xml:space="preserve"> </w:t>
      </w:r>
      <w:r>
        <w:rPr>
          <w:sz w:val="16"/>
        </w:rPr>
        <w:t>al</w:t>
      </w:r>
      <w:r>
        <w:rPr>
          <w:spacing w:val="-4"/>
          <w:sz w:val="16"/>
        </w:rPr>
        <w:t xml:space="preserve"> </w:t>
      </w:r>
      <w:r>
        <w:rPr>
          <w:sz w:val="16"/>
        </w:rPr>
        <w:t>interior,</w:t>
      </w:r>
      <w:r>
        <w:rPr>
          <w:spacing w:val="-5"/>
          <w:sz w:val="16"/>
        </w:rPr>
        <w:t xml:space="preserve"> </w:t>
      </w:r>
      <w:r>
        <w:rPr>
          <w:sz w:val="16"/>
        </w:rPr>
        <w:t>sino</w:t>
      </w:r>
      <w:r>
        <w:rPr>
          <w:spacing w:val="-5"/>
          <w:sz w:val="16"/>
        </w:rPr>
        <w:t xml:space="preserve"> </w:t>
      </w:r>
      <w:r>
        <w:rPr>
          <w:sz w:val="16"/>
        </w:rPr>
        <w:t>también</w:t>
      </w:r>
      <w:r>
        <w:rPr>
          <w:spacing w:val="-5"/>
          <w:sz w:val="16"/>
        </w:rPr>
        <w:t xml:space="preserve"> </w:t>
      </w:r>
      <w:r>
        <w:rPr>
          <w:sz w:val="16"/>
        </w:rPr>
        <w:t>entre</w:t>
      </w:r>
      <w:r>
        <w:rPr>
          <w:spacing w:val="-6"/>
          <w:sz w:val="16"/>
        </w:rPr>
        <w:t xml:space="preserve"> </w:t>
      </w:r>
      <w:r>
        <w:rPr>
          <w:sz w:val="16"/>
        </w:rPr>
        <w:t>naciones.</w:t>
      </w:r>
      <w:r>
        <w:rPr>
          <w:spacing w:val="-4"/>
          <w:sz w:val="16"/>
        </w:rPr>
        <w:t xml:space="preserve"> </w:t>
      </w:r>
      <w:r>
        <w:rPr>
          <w:sz w:val="16"/>
        </w:rPr>
        <w:t>Los</w:t>
      </w:r>
      <w:r>
        <w:rPr>
          <w:spacing w:val="-3"/>
          <w:sz w:val="16"/>
        </w:rPr>
        <w:t xml:space="preserve"> </w:t>
      </w:r>
      <w:r>
        <w:rPr>
          <w:sz w:val="16"/>
        </w:rPr>
        <w:t>límites</w:t>
      </w:r>
      <w:r>
        <w:rPr>
          <w:spacing w:val="-3"/>
          <w:sz w:val="16"/>
        </w:rPr>
        <w:t xml:space="preserve"> </w:t>
      </w:r>
      <w:r>
        <w:rPr>
          <w:sz w:val="16"/>
        </w:rPr>
        <w:t>nacionales</w:t>
      </w:r>
      <w:r>
        <w:rPr>
          <w:spacing w:val="-3"/>
          <w:sz w:val="16"/>
        </w:rPr>
        <w:t xml:space="preserve"> </w:t>
      </w:r>
      <w:r>
        <w:rPr>
          <w:sz w:val="16"/>
        </w:rPr>
        <w:t>se</w:t>
      </w:r>
      <w:r>
        <w:rPr>
          <w:spacing w:val="-6"/>
          <w:sz w:val="16"/>
        </w:rPr>
        <w:t xml:space="preserve"> </w:t>
      </w:r>
      <w:r>
        <w:rPr>
          <w:sz w:val="16"/>
        </w:rPr>
        <w:t>han</w:t>
      </w:r>
      <w:r>
        <w:rPr>
          <w:spacing w:val="-5"/>
          <w:sz w:val="16"/>
        </w:rPr>
        <w:t xml:space="preserve"> </w:t>
      </w:r>
      <w:r>
        <w:rPr>
          <w:sz w:val="16"/>
        </w:rPr>
        <w:t>vuelto</w:t>
      </w:r>
      <w:r>
        <w:rPr>
          <w:spacing w:val="-3"/>
          <w:sz w:val="16"/>
        </w:rPr>
        <w:t xml:space="preserve"> </w:t>
      </w:r>
      <w:r>
        <w:rPr>
          <w:sz w:val="16"/>
        </w:rPr>
        <w:t>tan</w:t>
      </w:r>
      <w:r>
        <w:rPr>
          <w:spacing w:val="-5"/>
          <w:sz w:val="16"/>
        </w:rPr>
        <w:t xml:space="preserve"> </w:t>
      </w:r>
      <w:r>
        <w:rPr>
          <w:sz w:val="16"/>
        </w:rPr>
        <w:t>porosos</w:t>
      </w:r>
      <w:r>
        <w:rPr>
          <w:spacing w:val="-6"/>
          <w:sz w:val="16"/>
        </w:rPr>
        <w:t xml:space="preserve"> </w:t>
      </w:r>
      <w:r>
        <w:rPr>
          <w:sz w:val="16"/>
        </w:rPr>
        <w:t>que las distinciones</w:t>
      </w:r>
      <w:r>
        <w:rPr>
          <w:spacing w:val="-2"/>
          <w:sz w:val="16"/>
        </w:rPr>
        <w:t xml:space="preserve"> </w:t>
      </w:r>
      <w:r>
        <w:rPr>
          <w:sz w:val="16"/>
        </w:rPr>
        <w:t>tradicionales</w:t>
      </w:r>
      <w:r>
        <w:rPr>
          <w:spacing w:val="-2"/>
          <w:sz w:val="16"/>
        </w:rPr>
        <w:t xml:space="preserve"> </w:t>
      </w:r>
      <w:r>
        <w:rPr>
          <w:sz w:val="16"/>
        </w:rPr>
        <w:t>entre asuntos</w:t>
      </w:r>
      <w:r>
        <w:rPr>
          <w:spacing w:val="-2"/>
          <w:sz w:val="16"/>
        </w:rPr>
        <w:t xml:space="preserve"> </w:t>
      </w:r>
      <w:r>
        <w:rPr>
          <w:sz w:val="16"/>
        </w:rPr>
        <w:t>locales,</w:t>
      </w:r>
      <w:r>
        <w:rPr>
          <w:spacing w:val="-3"/>
          <w:sz w:val="16"/>
        </w:rPr>
        <w:t xml:space="preserve"> </w:t>
      </w:r>
      <w:r>
        <w:rPr>
          <w:sz w:val="16"/>
        </w:rPr>
        <w:t>nacionales</w:t>
      </w:r>
      <w:r>
        <w:rPr>
          <w:spacing w:val="-2"/>
          <w:sz w:val="16"/>
        </w:rPr>
        <w:t xml:space="preserve"> </w:t>
      </w:r>
      <w:r>
        <w:rPr>
          <w:sz w:val="16"/>
        </w:rPr>
        <w:t>e</w:t>
      </w:r>
      <w:r>
        <w:rPr>
          <w:spacing w:val="-2"/>
          <w:sz w:val="16"/>
        </w:rPr>
        <w:t xml:space="preserve"> </w:t>
      </w:r>
      <w:r>
        <w:rPr>
          <w:sz w:val="16"/>
        </w:rPr>
        <w:t>internacionales</w:t>
      </w:r>
      <w:r>
        <w:rPr>
          <w:spacing w:val="-2"/>
          <w:sz w:val="16"/>
        </w:rPr>
        <w:t xml:space="preserve"> </w:t>
      </w:r>
      <w:r>
        <w:rPr>
          <w:sz w:val="16"/>
        </w:rPr>
        <w:t>se</w:t>
      </w:r>
      <w:r>
        <w:rPr>
          <w:spacing w:val="-2"/>
          <w:sz w:val="16"/>
        </w:rPr>
        <w:t xml:space="preserve"> </w:t>
      </w:r>
      <w:r>
        <w:rPr>
          <w:sz w:val="16"/>
        </w:rPr>
        <w:t>han</w:t>
      </w:r>
      <w:r>
        <w:rPr>
          <w:spacing w:val="-3"/>
          <w:sz w:val="16"/>
        </w:rPr>
        <w:t xml:space="preserve"> </w:t>
      </w:r>
      <w:r>
        <w:rPr>
          <w:sz w:val="16"/>
        </w:rPr>
        <w:t>vuelto</w:t>
      </w:r>
      <w:r>
        <w:rPr>
          <w:spacing w:val="-2"/>
          <w:sz w:val="16"/>
        </w:rPr>
        <w:t xml:space="preserve"> </w:t>
      </w:r>
      <w:r>
        <w:rPr>
          <w:sz w:val="16"/>
        </w:rPr>
        <w:t>borrosos.</w:t>
      </w:r>
      <w:r>
        <w:rPr>
          <w:spacing w:val="-1"/>
          <w:sz w:val="16"/>
        </w:rPr>
        <w:t xml:space="preserve"> </w:t>
      </w:r>
      <w:r>
        <w:rPr>
          <w:sz w:val="16"/>
        </w:rPr>
        <w:t>Los ecosistemas no respetan los límites nacionales”. En igual sentido se encuentran los Principios</w:t>
      </w:r>
      <w:r>
        <w:rPr>
          <w:spacing w:val="-1"/>
          <w:sz w:val="16"/>
        </w:rPr>
        <w:t xml:space="preserve"> </w:t>
      </w:r>
      <w:r>
        <w:rPr>
          <w:sz w:val="16"/>
        </w:rPr>
        <w:t>5, 6 y 7 de la Declaración de Río y el Principio 24 de la Declaración de Estocolmo de 1972.</w:t>
      </w:r>
    </w:p>
    <w:p w14:paraId="3975EB4B" w14:textId="77777777" w:rsidR="009C1B8A" w:rsidRDefault="008E2174">
      <w:pPr>
        <w:spacing w:line="194" w:lineRule="exact"/>
        <w:ind w:left="102"/>
        <w:jc w:val="both"/>
        <w:rPr>
          <w:sz w:val="16"/>
        </w:rPr>
      </w:pPr>
      <w:r>
        <w:rPr>
          <w:sz w:val="16"/>
          <w:vertAlign w:val="superscript"/>
        </w:rPr>
        <w:t>127</w:t>
      </w:r>
      <w:r>
        <w:rPr>
          <w:spacing w:val="70"/>
          <w:sz w:val="16"/>
        </w:rPr>
        <w:t xml:space="preserve">    </w:t>
      </w:r>
      <w:r>
        <w:rPr>
          <w:i/>
          <w:sz w:val="16"/>
        </w:rPr>
        <w:t>Véase</w:t>
      </w:r>
      <w:r>
        <w:rPr>
          <w:sz w:val="16"/>
        </w:rPr>
        <w:t>,</w:t>
      </w:r>
      <w:r>
        <w:rPr>
          <w:spacing w:val="-1"/>
          <w:sz w:val="16"/>
        </w:rPr>
        <w:t xml:space="preserve"> </w:t>
      </w:r>
      <w:r>
        <w:rPr>
          <w:sz w:val="16"/>
        </w:rPr>
        <w:t>párrafo128</w:t>
      </w:r>
      <w:r>
        <w:rPr>
          <w:spacing w:val="-1"/>
          <w:sz w:val="16"/>
        </w:rPr>
        <w:t xml:space="preserve"> </w:t>
      </w:r>
      <w:r>
        <w:rPr>
          <w:sz w:val="16"/>
        </w:rPr>
        <w:t>de</w:t>
      </w:r>
      <w:r>
        <w:rPr>
          <w:spacing w:val="-3"/>
          <w:sz w:val="16"/>
        </w:rPr>
        <w:t xml:space="preserve"> </w:t>
      </w:r>
      <w:r>
        <w:rPr>
          <w:sz w:val="16"/>
        </w:rPr>
        <w:t xml:space="preserve">la </w:t>
      </w:r>
      <w:r>
        <w:rPr>
          <w:spacing w:val="-2"/>
          <w:sz w:val="16"/>
        </w:rPr>
        <w:t>sentencia.</w:t>
      </w:r>
    </w:p>
    <w:p w14:paraId="7BD05F87" w14:textId="77777777" w:rsidR="009C1B8A" w:rsidRDefault="008E2174">
      <w:pPr>
        <w:tabs>
          <w:tab w:val="left" w:pos="809"/>
        </w:tabs>
        <w:ind w:left="102"/>
        <w:rPr>
          <w:sz w:val="16"/>
        </w:rPr>
      </w:pPr>
      <w:r>
        <w:rPr>
          <w:spacing w:val="-5"/>
          <w:sz w:val="16"/>
          <w:vertAlign w:val="superscript"/>
        </w:rPr>
        <w:t>128</w:t>
      </w:r>
      <w:r>
        <w:rPr>
          <w:sz w:val="16"/>
        </w:rPr>
        <w:tab/>
      </w:r>
      <w:r>
        <w:rPr>
          <w:i/>
          <w:sz w:val="16"/>
        </w:rPr>
        <w:t>Véase</w:t>
      </w:r>
      <w:r>
        <w:rPr>
          <w:sz w:val="16"/>
        </w:rPr>
        <w:t>,</w:t>
      </w:r>
      <w:r>
        <w:rPr>
          <w:spacing w:val="-6"/>
          <w:sz w:val="16"/>
        </w:rPr>
        <w:t xml:space="preserve"> </w:t>
      </w:r>
      <w:r>
        <w:rPr>
          <w:sz w:val="16"/>
        </w:rPr>
        <w:t>párrafo</w:t>
      </w:r>
      <w:r>
        <w:rPr>
          <w:spacing w:val="-2"/>
          <w:sz w:val="16"/>
        </w:rPr>
        <w:t xml:space="preserve"> </w:t>
      </w:r>
      <w:r>
        <w:rPr>
          <w:sz w:val="16"/>
        </w:rPr>
        <w:t>141</w:t>
      </w:r>
      <w:r>
        <w:rPr>
          <w:spacing w:val="-2"/>
          <w:sz w:val="16"/>
        </w:rPr>
        <w:t xml:space="preserve"> </w:t>
      </w:r>
      <w:r>
        <w:rPr>
          <w:sz w:val="16"/>
        </w:rPr>
        <w:t>de</w:t>
      </w:r>
      <w:r>
        <w:rPr>
          <w:spacing w:val="-1"/>
          <w:sz w:val="16"/>
        </w:rPr>
        <w:t xml:space="preserve"> </w:t>
      </w:r>
      <w:r>
        <w:rPr>
          <w:sz w:val="16"/>
        </w:rPr>
        <w:t>la</w:t>
      </w:r>
      <w:r>
        <w:rPr>
          <w:spacing w:val="-4"/>
          <w:sz w:val="16"/>
        </w:rPr>
        <w:t xml:space="preserve"> </w:t>
      </w:r>
      <w:r>
        <w:rPr>
          <w:spacing w:val="-2"/>
          <w:sz w:val="16"/>
        </w:rPr>
        <w:t>sentencia.</w:t>
      </w:r>
    </w:p>
    <w:p w14:paraId="03EDC298" w14:textId="77777777" w:rsidR="009C1B8A" w:rsidRDefault="008E2174">
      <w:pPr>
        <w:tabs>
          <w:tab w:val="left" w:pos="809"/>
        </w:tabs>
        <w:ind w:left="102"/>
        <w:rPr>
          <w:sz w:val="16"/>
        </w:rPr>
      </w:pPr>
      <w:r>
        <w:rPr>
          <w:spacing w:val="-5"/>
          <w:sz w:val="16"/>
          <w:vertAlign w:val="superscript"/>
        </w:rPr>
        <w:t>129</w:t>
      </w:r>
      <w:r>
        <w:rPr>
          <w:sz w:val="16"/>
        </w:rPr>
        <w:tab/>
      </w:r>
      <w:r>
        <w:rPr>
          <w:i/>
          <w:sz w:val="16"/>
        </w:rPr>
        <w:t>Véase</w:t>
      </w:r>
      <w:r>
        <w:rPr>
          <w:sz w:val="16"/>
        </w:rPr>
        <w:t>,</w:t>
      </w:r>
      <w:r>
        <w:rPr>
          <w:spacing w:val="-6"/>
          <w:sz w:val="16"/>
        </w:rPr>
        <w:t xml:space="preserve"> </w:t>
      </w:r>
      <w:r>
        <w:rPr>
          <w:sz w:val="16"/>
        </w:rPr>
        <w:t>párrafo</w:t>
      </w:r>
      <w:r>
        <w:rPr>
          <w:spacing w:val="-2"/>
          <w:sz w:val="16"/>
        </w:rPr>
        <w:t xml:space="preserve"> </w:t>
      </w:r>
      <w:r>
        <w:rPr>
          <w:sz w:val="16"/>
        </w:rPr>
        <w:t>142</w:t>
      </w:r>
      <w:r>
        <w:rPr>
          <w:spacing w:val="-2"/>
          <w:sz w:val="16"/>
        </w:rPr>
        <w:t xml:space="preserve"> </w:t>
      </w:r>
      <w:r>
        <w:rPr>
          <w:sz w:val="16"/>
        </w:rPr>
        <w:t>de</w:t>
      </w:r>
      <w:r>
        <w:rPr>
          <w:spacing w:val="-1"/>
          <w:sz w:val="16"/>
        </w:rPr>
        <w:t xml:space="preserve"> </w:t>
      </w:r>
      <w:r>
        <w:rPr>
          <w:sz w:val="16"/>
        </w:rPr>
        <w:t>la</w:t>
      </w:r>
      <w:r>
        <w:rPr>
          <w:spacing w:val="-4"/>
          <w:sz w:val="16"/>
        </w:rPr>
        <w:t xml:space="preserve"> </w:t>
      </w:r>
      <w:r>
        <w:rPr>
          <w:spacing w:val="-2"/>
          <w:sz w:val="16"/>
        </w:rPr>
        <w:t>sentencia.</w:t>
      </w:r>
    </w:p>
    <w:p w14:paraId="534F0122" w14:textId="77777777" w:rsidR="009C1B8A" w:rsidRDefault="008E2174">
      <w:pPr>
        <w:tabs>
          <w:tab w:val="left" w:pos="809"/>
        </w:tabs>
        <w:ind w:left="102"/>
        <w:rPr>
          <w:sz w:val="16"/>
        </w:rPr>
      </w:pPr>
      <w:r>
        <w:rPr>
          <w:spacing w:val="-5"/>
          <w:sz w:val="16"/>
          <w:vertAlign w:val="superscript"/>
        </w:rPr>
        <w:t>130</w:t>
      </w:r>
      <w:r>
        <w:rPr>
          <w:sz w:val="16"/>
        </w:rPr>
        <w:tab/>
      </w:r>
      <w:r>
        <w:rPr>
          <w:i/>
          <w:sz w:val="16"/>
        </w:rPr>
        <w:t>Cfr.</w:t>
      </w:r>
      <w:r>
        <w:rPr>
          <w:i/>
          <w:spacing w:val="-5"/>
          <w:sz w:val="16"/>
        </w:rPr>
        <w:t xml:space="preserve"> </w:t>
      </w:r>
      <w:r>
        <w:rPr>
          <w:sz w:val="16"/>
        </w:rPr>
        <w:t>Opinión</w:t>
      </w:r>
      <w:r>
        <w:rPr>
          <w:spacing w:val="-4"/>
          <w:sz w:val="16"/>
        </w:rPr>
        <w:t xml:space="preserve"> </w:t>
      </w:r>
      <w:r>
        <w:rPr>
          <w:sz w:val="16"/>
        </w:rPr>
        <w:t>Consultiva</w:t>
      </w:r>
      <w:r>
        <w:rPr>
          <w:spacing w:val="-6"/>
          <w:sz w:val="16"/>
        </w:rPr>
        <w:t xml:space="preserve"> </w:t>
      </w:r>
      <w:r>
        <w:rPr>
          <w:sz w:val="16"/>
        </w:rPr>
        <w:t>OC-23/17,</w:t>
      </w:r>
      <w:r>
        <w:rPr>
          <w:spacing w:val="-6"/>
          <w:sz w:val="16"/>
        </w:rPr>
        <w:t xml:space="preserve"> </w:t>
      </w:r>
      <w:r>
        <w:rPr>
          <w:i/>
          <w:sz w:val="16"/>
        </w:rPr>
        <w:t>supra,</w:t>
      </w:r>
      <w:r>
        <w:rPr>
          <w:i/>
          <w:spacing w:val="-6"/>
          <w:sz w:val="16"/>
        </w:rPr>
        <w:t xml:space="preserve"> </w:t>
      </w:r>
      <w:r>
        <w:rPr>
          <w:sz w:val="16"/>
        </w:rPr>
        <w:t>párr.</w:t>
      </w:r>
      <w:r>
        <w:rPr>
          <w:spacing w:val="-6"/>
          <w:sz w:val="16"/>
        </w:rPr>
        <w:t xml:space="preserve"> </w:t>
      </w:r>
      <w:r>
        <w:rPr>
          <w:spacing w:val="-5"/>
          <w:sz w:val="16"/>
        </w:rPr>
        <w:t>59.</w:t>
      </w:r>
    </w:p>
    <w:p w14:paraId="18EB4CDF" w14:textId="77777777" w:rsidR="009C1B8A" w:rsidRDefault="009C1B8A">
      <w:pPr>
        <w:rPr>
          <w:sz w:val="16"/>
        </w:rPr>
        <w:sectPr w:rsidR="009C1B8A">
          <w:pgSz w:w="12240" w:h="15840"/>
          <w:pgMar w:top="1460" w:right="1440" w:bottom="940" w:left="1600" w:header="0" w:footer="751" w:gutter="0"/>
          <w:cols w:space="720"/>
        </w:sectPr>
      </w:pPr>
    </w:p>
    <w:p w14:paraId="15F0C07C" w14:textId="77777777" w:rsidR="009C1B8A" w:rsidRDefault="008E2174">
      <w:pPr>
        <w:pStyle w:val="BodyText"/>
        <w:spacing w:before="72"/>
        <w:ind w:left="102"/>
      </w:pPr>
      <w:r>
        <w:t>dimensión</w:t>
      </w:r>
      <w:r>
        <w:rPr>
          <w:spacing w:val="80"/>
        </w:rPr>
        <w:t xml:space="preserve"> </w:t>
      </w:r>
      <w:r>
        <w:t>intrageneracional</w:t>
      </w:r>
      <w:r>
        <w:rPr>
          <w:spacing w:val="80"/>
        </w:rPr>
        <w:t xml:space="preserve"> </w:t>
      </w:r>
      <w:r>
        <w:t>-es</w:t>
      </w:r>
      <w:r>
        <w:rPr>
          <w:spacing w:val="80"/>
        </w:rPr>
        <w:t xml:space="preserve"> </w:t>
      </w:r>
      <w:r>
        <w:t>decir,</w:t>
      </w:r>
      <w:r>
        <w:rPr>
          <w:spacing w:val="80"/>
        </w:rPr>
        <w:t xml:space="preserve"> </w:t>
      </w:r>
      <w:r>
        <w:t>las</w:t>
      </w:r>
      <w:r>
        <w:rPr>
          <w:spacing w:val="80"/>
        </w:rPr>
        <w:t xml:space="preserve"> </w:t>
      </w:r>
      <w:r>
        <w:t>actuales</w:t>
      </w:r>
      <w:r>
        <w:rPr>
          <w:spacing w:val="80"/>
        </w:rPr>
        <w:t xml:space="preserve"> </w:t>
      </w:r>
      <w:r>
        <w:t>generaciones-,</w:t>
      </w:r>
      <w:r>
        <w:rPr>
          <w:spacing w:val="80"/>
        </w:rPr>
        <w:t xml:space="preserve"> </w:t>
      </w:r>
      <w:r>
        <w:t>sino</w:t>
      </w:r>
      <w:r>
        <w:rPr>
          <w:spacing w:val="80"/>
        </w:rPr>
        <w:t xml:space="preserve"> </w:t>
      </w:r>
      <w:r>
        <w:t>también intergeneracional, toda vez que el documento no lo distingue.</w:t>
      </w:r>
    </w:p>
    <w:p w14:paraId="501514BC" w14:textId="77777777" w:rsidR="009C1B8A" w:rsidRDefault="009C1B8A">
      <w:pPr>
        <w:pStyle w:val="BodyText"/>
      </w:pPr>
    </w:p>
    <w:p w14:paraId="53C95945" w14:textId="77777777" w:rsidR="009C1B8A" w:rsidRDefault="008E2174">
      <w:pPr>
        <w:pStyle w:val="ListParagraph"/>
        <w:numPr>
          <w:ilvl w:val="0"/>
          <w:numId w:val="7"/>
        </w:numPr>
        <w:tabs>
          <w:tab w:val="left" w:pos="810"/>
        </w:tabs>
        <w:ind w:right="379" w:firstLine="0"/>
        <w:jc w:val="both"/>
        <w:rPr>
          <w:sz w:val="20"/>
        </w:rPr>
      </w:pPr>
      <w:r>
        <w:rPr>
          <w:sz w:val="20"/>
        </w:rPr>
        <w:t>El artículo</w:t>
      </w:r>
      <w:r>
        <w:rPr>
          <w:spacing w:val="-1"/>
          <w:sz w:val="20"/>
        </w:rPr>
        <w:t xml:space="preserve"> </w:t>
      </w:r>
      <w:r>
        <w:rPr>
          <w:sz w:val="20"/>
        </w:rPr>
        <w:t>XXIX refiere al deber</w:t>
      </w:r>
      <w:r>
        <w:rPr>
          <w:spacing w:val="-1"/>
          <w:sz w:val="20"/>
        </w:rPr>
        <w:t xml:space="preserve"> </w:t>
      </w:r>
      <w:r>
        <w:rPr>
          <w:sz w:val="20"/>
        </w:rPr>
        <w:t>de toda persona de</w:t>
      </w:r>
      <w:r>
        <w:rPr>
          <w:spacing w:val="-1"/>
          <w:sz w:val="20"/>
        </w:rPr>
        <w:t xml:space="preserve"> </w:t>
      </w:r>
      <w:r>
        <w:rPr>
          <w:sz w:val="20"/>
        </w:rPr>
        <w:t>“convivir</w:t>
      </w:r>
      <w:r>
        <w:rPr>
          <w:spacing w:val="-1"/>
          <w:sz w:val="20"/>
        </w:rPr>
        <w:t xml:space="preserve"> </w:t>
      </w:r>
      <w:r>
        <w:rPr>
          <w:sz w:val="20"/>
        </w:rPr>
        <w:t xml:space="preserve">con las demás de manera de que todas y cada una pueda formar y desenvolver íntegramente su </w:t>
      </w:r>
      <w:r>
        <w:rPr>
          <w:spacing w:val="-2"/>
          <w:sz w:val="20"/>
        </w:rPr>
        <w:t>personalidad”.</w:t>
      </w:r>
    </w:p>
    <w:p w14:paraId="6E729843" w14:textId="77777777" w:rsidR="009C1B8A" w:rsidRDefault="009C1B8A">
      <w:pPr>
        <w:pStyle w:val="BodyText"/>
      </w:pPr>
    </w:p>
    <w:p w14:paraId="3D482745" w14:textId="77777777" w:rsidR="009C1B8A" w:rsidRDefault="008E2174">
      <w:pPr>
        <w:pStyle w:val="ListParagraph"/>
        <w:numPr>
          <w:ilvl w:val="0"/>
          <w:numId w:val="7"/>
        </w:numPr>
        <w:tabs>
          <w:tab w:val="left" w:pos="810"/>
        </w:tabs>
        <w:ind w:right="373" w:firstLine="0"/>
        <w:jc w:val="both"/>
        <w:rPr>
          <w:sz w:val="20"/>
        </w:rPr>
      </w:pPr>
      <w:r>
        <w:rPr>
          <w:sz w:val="20"/>
        </w:rPr>
        <w:t>El</w:t>
      </w:r>
      <w:r>
        <w:rPr>
          <w:spacing w:val="-4"/>
          <w:sz w:val="20"/>
        </w:rPr>
        <w:t xml:space="preserve"> </w:t>
      </w:r>
      <w:r>
        <w:rPr>
          <w:sz w:val="20"/>
        </w:rPr>
        <w:t>artículo</w:t>
      </w:r>
      <w:r>
        <w:rPr>
          <w:spacing w:val="-6"/>
          <w:sz w:val="20"/>
        </w:rPr>
        <w:t xml:space="preserve"> </w:t>
      </w:r>
      <w:r>
        <w:rPr>
          <w:sz w:val="20"/>
        </w:rPr>
        <w:t>30</w:t>
      </w:r>
      <w:r>
        <w:rPr>
          <w:spacing w:val="-5"/>
          <w:sz w:val="20"/>
        </w:rPr>
        <w:t xml:space="preserve"> </w:t>
      </w:r>
      <w:r>
        <w:rPr>
          <w:sz w:val="20"/>
        </w:rPr>
        <w:t>de</w:t>
      </w:r>
      <w:r>
        <w:rPr>
          <w:spacing w:val="-6"/>
          <w:sz w:val="20"/>
        </w:rPr>
        <w:t xml:space="preserve"> </w:t>
      </w:r>
      <w:r>
        <w:rPr>
          <w:sz w:val="20"/>
        </w:rPr>
        <w:t>la</w:t>
      </w:r>
      <w:r>
        <w:rPr>
          <w:spacing w:val="-4"/>
          <w:sz w:val="20"/>
        </w:rPr>
        <w:t xml:space="preserve"> </w:t>
      </w:r>
      <w:r>
        <w:rPr>
          <w:sz w:val="20"/>
        </w:rPr>
        <w:t>Carta</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Organización</w:t>
      </w:r>
      <w:r>
        <w:rPr>
          <w:spacing w:val="-4"/>
          <w:sz w:val="20"/>
        </w:rPr>
        <w:t xml:space="preserve"> </w:t>
      </w:r>
      <w:r>
        <w:rPr>
          <w:sz w:val="20"/>
        </w:rPr>
        <w:t>de</w:t>
      </w:r>
      <w:r>
        <w:rPr>
          <w:spacing w:val="-2"/>
          <w:sz w:val="20"/>
        </w:rPr>
        <w:t xml:space="preserve"> </w:t>
      </w:r>
      <w:r>
        <w:rPr>
          <w:sz w:val="20"/>
        </w:rPr>
        <w:t>los</w:t>
      </w:r>
      <w:r>
        <w:rPr>
          <w:spacing w:val="-6"/>
          <w:sz w:val="20"/>
        </w:rPr>
        <w:t xml:space="preserve"> </w:t>
      </w:r>
      <w:r>
        <w:rPr>
          <w:sz w:val="20"/>
        </w:rPr>
        <w:t>Estados</w:t>
      </w:r>
      <w:r>
        <w:rPr>
          <w:spacing w:val="-6"/>
          <w:sz w:val="20"/>
        </w:rPr>
        <w:t xml:space="preserve"> </w:t>
      </w:r>
      <w:r>
        <w:rPr>
          <w:sz w:val="20"/>
        </w:rPr>
        <w:t>Americanos</w:t>
      </w:r>
      <w:r>
        <w:rPr>
          <w:spacing w:val="-3"/>
          <w:sz w:val="20"/>
        </w:rPr>
        <w:t xml:space="preserve"> </w:t>
      </w:r>
      <w:r>
        <w:rPr>
          <w:sz w:val="20"/>
        </w:rPr>
        <w:t>dispone que</w:t>
      </w:r>
      <w:r>
        <w:rPr>
          <w:spacing w:val="-4"/>
          <w:sz w:val="20"/>
        </w:rPr>
        <w:t xml:space="preserve"> </w:t>
      </w:r>
      <w:r>
        <w:rPr>
          <w:sz w:val="20"/>
        </w:rPr>
        <w:t>“[l]os</w:t>
      </w:r>
      <w:r>
        <w:rPr>
          <w:spacing w:val="-3"/>
          <w:sz w:val="20"/>
        </w:rPr>
        <w:t xml:space="preserve"> </w:t>
      </w:r>
      <w:r>
        <w:rPr>
          <w:sz w:val="20"/>
        </w:rPr>
        <w:t>Estados</w:t>
      </w:r>
      <w:r>
        <w:rPr>
          <w:spacing w:val="-3"/>
          <w:sz w:val="20"/>
        </w:rPr>
        <w:t xml:space="preserve"> </w:t>
      </w:r>
      <w:r>
        <w:rPr>
          <w:sz w:val="20"/>
        </w:rPr>
        <w:t>miembros,</w:t>
      </w:r>
      <w:r>
        <w:rPr>
          <w:spacing w:val="-4"/>
          <w:sz w:val="20"/>
        </w:rPr>
        <w:t xml:space="preserve"> </w:t>
      </w:r>
      <w:r>
        <w:rPr>
          <w:sz w:val="20"/>
        </w:rPr>
        <w:t>inspirados</w:t>
      </w:r>
      <w:r>
        <w:rPr>
          <w:spacing w:val="-1"/>
          <w:sz w:val="20"/>
        </w:rPr>
        <w:t xml:space="preserve"> </w:t>
      </w:r>
      <w:r>
        <w:rPr>
          <w:sz w:val="20"/>
        </w:rPr>
        <w:t>en</w:t>
      </w:r>
      <w:r>
        <w:rPr>
          <w:spacing w:val="-2"/>
          <w:sz w:val="20"/>
        </w:rPr>
        <w:t xml:space="preserve"> </w:t>
      </w:r>
      <w:r>
        <w:rPr>
          <w:sz w:val="20"/>
        </w:rPr>
        <w:t>los</w:t>
      </w:r>
      <w:r>
        <w:rPr>
          <w:spacing w:val="-3"/>
          <w:sz w:val="20"/>
        </w:rPr>
        <w:t xml:space="preserve"> </w:t>
      </w:r>
      <w:r>
        <w:rPr>
          <w:sz w:val="20"/>
        </w:rPr>
        <w:t>principios</w:t>
      </w:r>
      <w:r>
        <w:rPr>
          <w:spacing w:val="-3"/>
          <w:sz w:val="20"/>
        </w:rPr>
        <w:t xml:space="preserve"> </w:t>
      </w:r>
      <w:r>
        <w:rPr>
          <w:sz w:val="20"/>
        </w:rPr>
        <w:t>de</w:t>
      </w:r>
      <w:r>
        <w:rPr>
          <w:spacing w:val="-2"/>
          <w:sz w:val="20"/>
        </w:rPr>
        <w:t xml:space="preserve"> </w:t>
      </w:r>
      <w:r>
        <w:rPr>
          <w:sz w:val="20"/>
        </w:rPr>
        <w:t>solidaridad</w:t>
      </w:r>
      <w:r>
        <w:rPr>
          <w:spacing w:val="-2"/>
          <w:sz w:val="20"/>
        </w:rPr>
        <w:t xml:space="preserve"> </w:t>
      </w:r>
      <w:r>
        <w:rPr>
          <w:sz w:val="20"/>
        </w:rPr>
        <w:t>y</w:t>
      </w:r>
      <w:r>
        <w:rPr>
          <w:spacing w:val="-3"/>
          <w:sz w:val="20"/>
        </w:rPr>
        <w:t xml:space="preserve"> </w:t>
      </w:r>
      <w:r>
        <w:rPr>
          <w:sz w:val="20"/>
        </w:rPr>
        <w:t>cooperación interamericanas,</w:t>
      </w:r>
      <w:r>
        <w:rPr>
          <w:spacing w:val="-3"/>
          <w:sz w:val="20"/>
        </w:rPr>
        <w:t xml:space="preserve"> </w:t>
      </w:r>
      <w:r>
        <w:rPr>
          <w:sz w:val="20"/>
        </w:rPr>
        <w:t>se</w:t>
      </w:r>
      <w:r>
        <w:rPr>
          <w:spacing w:val="-3"/>
          <w:sz w:val="20"/>
        </w:rPr>
        <w:t xml:space="preserve"> </w:t>
      </w:r>
      <w:r>
        <w:rPr>
          <w:sz w:val="20"/>
        </w:rPr>
        <w:t>comprometen</w:t>
      </w:r>
      <w:r>
        <w:rPr>
          <w:spacing w:val="-3"/>
          <w:sz w:val="20"/>
        </w:rPr>
        <w:t xml:space="preserve"> </w:t>
      </w:r>
      <w:r>
        <w:rPr>
          <w:sz w:val="20"/>
        </w:rPr>
        <w:t>a</w:t>
      </w:r>
      <w:r>
        <w:rPr>
          <w:spacing w:val="-2"/>
          <w:sz w:val="20"/>
        </w:rPr>
        <w:t xml:space="preserve"> </w:t>
      </w:r>
      <w:r>
        <w:rPr>
          <w:sz w:val="20"/>
        </w:rPr>
        <w:t>aunar</w:t>
      </w:r>
      <w:r>
        <w:rPr>
          <w:spacing w:val="-3"/>
          <w:sz w:val="20"/>
        </w:rPr>
        <w:t xml:space="preserve"> </w:t>
      </w:r>
      <w:r>
        <w:rPr>
          <w:sz w:val="20"/>
        </w:rPr>
        <w:t>esfuerzos</w:t>
      </w:r>
      <w:r>
        <w:rPr>
          <w:spacing w:val="-5"/>
          <w:sz w:val="20"/>
        </w:rPr>
        <w:t xml:space="preserve"> </w:t>
      </w:r>
      <w:r>
        <w:rPr>
          <w:sz w:val="20"/>
        </w:rPr>
        <w:t>para</w:t>
      </w:r>
      <w:r>
        <w:rPr>
          <w:spacing w:val="-4"/>
          <w:sz w:val="20"/>
        </w:rPr>
        <w:t xml:space="preserve"> </w:t>
      </w:r>
      <w:r>
        <w:rPr>
          <w:sz w:val="20"/>
        </w:rPr>
        <w:t>lograr</w:t>
      </w:r>
      <w:r>
        <w:rPr>
          <w:spacing w:val="-5"/>
          <w:sz w:val="20"/>
        </w:rPr>
        <w:t xml:space="preserve"> </w:t>
      </w:r>
      <w:r>
        <w:rPr>
          <w:sz w:val="20"/>
        </w:rPr>
        <w:t>que</w:t>
      </w:r>
      <w:r>
        <w:rPr>
          <w:spacing w:val="-5"/>
          <w:sz w:val="20"/>
        </w:rPr>
        <w:t xml:space="preserve"> </w:t>
      </w:r>
      <w:r>
        <w:rPr>
          <w:sz w:val="20"/>
        </w:rPr>
        <w:t>impere</w:t>
      </w:r>
      <w:r>
        <w:rPr>
          <w:spacing w:val="-5"/>
          <w:sz w:val="20"/>
        </w:rPr>
        <w:t xml:space="preserve"> </w:t>
      </w:r>
      <w:r>
        <w:rPr>
          <w:sz w:val="20"/>
        </w:rPr>
        <w:t>la</w:t>
      </w:r>
      <w:r>
        <w:rPr>
          <w:spacing w:val="-3"/>
          <w:sz w:val="20"/>
        </w:rPr>
        <w:t xml:space="preserve"> </w:t>
      </w:r>
      <w:r>
        <w:rPr>
          <w:sz w:val="20"/>
        </w:rPr>
        <w:t>justicia social internacional en sus relaciones y para que sus pueblos alcancen un desarrollo integral,</w:t>
      </w:r>
      <w:r>
        <w:rPr>
          <w:spacing w:val="-2"/>
          <w:sz w:val="20"/>
        </w:rPr>
        <w:t xml:space="preserve"> </w:t>
      </w:r>
      <w:r>
        <w:rPr>
          <w:sz w:val="20"/>
        </w:rPr>
        <w:t>condiciones</w:t>
      </w:r>
      <w:r>
        <w:rPr>
          <w:spacing w:val="-2"/>
          <w:sz w:val="20"/>
        </w:rPr>
        <w:t xml:space="preserve"> </w:t>
      </w:r>
      <w:r>
        <w:rPr>
          <w:sz w:val="20"/>
        </w:rPr>
        <w:t>indispensables</w:t>
      </w:r>
      <w:r>
        <w:rPr>
          <w:spacing w:val="-2"/>
          <w:sz w:val="20"/>
        </w:rPr>
        <w:t xml:space="preserve"> </w:t>
      </w:r>
      <w:r>
        <w:rPr>
          <w:sz w:val="20"/>
        </w:rPr>
        <w:t>para</w:t>
      </w:r>
      <w:r>
        <w:rPr>
          <w:spacing w:val="-2"/>
          <w:sz w:val="20"/>
        </w:rPr>
        <w:t xml:space="preserve"> </w:t>
      </w:r>
      <w:r>
        <w:rPr>
          <w:sz w:val="20"/>
        </w:rPr>
        <w:t>la</w:t>
      </w:r>
      <w:r>
        <w:rPr>
          <w:spacing w:val="-2"/>
          <w:sz w:val="20"/>
        </w:rPr>
        <w:t xml:space="preserve"> </w:t>
      </w:r>
      <w:r>
        <w:rPr>
          <w:sz w:val="20"/>
        </w:rPr>
        <w:t>paz y</w:t>
      </w:r>
      <w:r>
        <w:rPr>
          <w:spacing w:val="-2"/>
          <w:sz w:val="20"/>
        </w:rPr>
        <w:t xml:space="preserve"> </w:t>
      </w:r>
      <w:r>
        <w:rPr>
          <w:sz w:val="20"/>
        </w:rPr>
        <w:t>la</w:t>
      </w:r>
      <w:r>
        <w:rPr>
          <w:spacing w:val="-2"/>
          <w:sz w:val="20"/>
        </w:rPr>
        <w:t xml:space="preserve"> </w:t>
      </w:r>
      <w:r>
        <w:rPr>
          <w:sz w:val="20"/>
        </w:rPr>
        <w:t>seguridad”;</w:t>
      </w:r>
      <w:r>
        <w:rPr>
          <w:spacing w:val="-2"/>
          <w:sz w:val="20"/>
        </w:rPr>
        <w:t xml:space="preserve"> </w:t>
      </w:r>
      <w:r>
        <w:rPr>
          <w:sz w:val="20"/>
        </w:rPr>
        <w:t>esto</w:t>
      </w:r>
      <w:r>
        <w:rPr>
          <w:spacing w:val="-3"/>
          <w:sz w:val="20"/>
        </w:rPr>
        <w:t xml:space="preserve"> </w:t>
      </w:r>
      <w:r>
        <w:rPr>
          <w:sz w:val="20"/>
        </w:rPr>
        <w:t>debe</w:t>
      </w:r>
      <w:r>
        <w:rPr>
          <w:spacing w:val="-3"/>
          <w:sz w:val="20"/>
        </w:rPr>
        <w:t xml:space="preserve"> </w:t>
      </w:r>
      <w:r>
        <w:rPr>
          <w:sz w:val="20"/>
        </w:rPr>
        <w:t xml:space="preserve">entenderse desde una perspectiva diacrónica y no solo referida al desarrollo actual o presente; sumado a que el artículo 33 refiere a que el desarrollo debe contribuir a la plena realización de la persona, como ya fuera referido </w:t>
      </w:r>
      <w:r>
        <w:rPr>
          <w:i/>
          <w:sz w:val="20"/>
        </w:rPr>
        <w:t>ut supra</w:t>
      </w:r>
      <w:r>
        <w:rPr>
          <w:sz w:val="20"/>
        </w:rPr>
        <w:t>.</w:t>
      </w:r>
    </w:p>
    <w:p w14:paraId="14174F52" w14:textId="77777777" w:rsidR="009C1B8A" w:rsidRDefault="009C1B8A">
      <w:pPr>
        <w:pStyle w:val="BodyText"/>
        <w:spacing w:before="11"/>
        <w:rPr>
          <w:sz w:val="19"/>
        </w:rPr>
      </w:pPr>
    </w:p>
    <w:p w14:paraId="5D4ABAAE" w14:textId="77777777" w:rsidR="009C1B8A" w:rsidRDefault="008E2174">
      <w:pPr>
        <w:pStyle w:val="ListParagraph"/>
        <w:numPr>
          <w:ilvl w:val="0"/>
          <w:numId w:val="7"/>
        </w:numPr>
        <w:tabs>
          <w:tab w:val="left" w:pos="810"/>
        </w:tabs>
        <w:spacing w:before="1"/>
        <w:ind w:right="381" w:firstLine="0"/>
        <w:jc w:val="both"/>
        <w:rPr>
          <w:sz w:val="20"/>
        </w:rPr>
      </w:pPr>
      <w:r>
        <w:rPr>
          <w:sz w:val="20"/>
        </w:rPr>
        <w:t>En esta línea, el artículo 1.2 de la Convención Americana define a la “persona” como</w:t>
      </w:r>
      <w:r>
        <w:rPr>
          <w:spacing w:val="-17"/>
          <w:sz w:val="20"/>
        </w:rPr>
        <w:t xml:space="preserve"> </w:t>
      </w:r>
      <w:r>
        <w:rPr>
          <w:sz w:val="20"/>
        </w:rPr>
        <w:t>todo</w:t>
      </w:r>
      <w:r>
        <w:rPr>
          <w:spacing w:val="-15"/>
          <w:sz w:val="20"/>
        </w:rPr>
        <w:t xml:space="preserve"> </w:t>
      </w:r>
      <w:r>
        <w:rPr>
          <w:sz w:val="20"/>
        </w:rPr>
        <w:t>ser</w:t>
      </w:r>
      <w:r>
        <w:rPr>
          <w:spacing w:val="-17"/>
          <w:sz w:val="20"/>
        </w:rPr>
        <w:t xml:space="preserve"> </w:t>
      </w:r>
      <w:r>
        <w:rPr>
          <w:sz w:val="20"/>
        </w:rPr>
        <w:t>humano,</w:t>
      </w:r>
      <w:r>
        <w:rPr>
          <w:spacing w:val="-14"/>
          <w:sz w:val="20"/>
        </w:rPr>
        <w:t xml:space="preserve"> </w:t>
      </w:r>
      <w:r>
        <w:rPr>
          <w:sz w:val="20"/>
        </w:rPr>
        <w:t>sin</w:t>
      </w:r>
      <w:r>
        <w:rPr>
          <w:spacing w:val="-15"/>
          <w:sz w:val="20"/>
        </w:rPr>
        <w:t xml:space="preserve"> </w:t>
      </w:r>
      <w:r>
        <w:rPr>
          <w:sz w:val="20"/>
        </w:rPr>
        <w:t>distinciones</w:t>
      </w:r>
      <w:r>
        <w:rPr>
          <w:spacing w:val="-15"/>
          <w:sz w:val="20"/>
        </w:rPr>
        <w:t xml:space="preserve"> </w:t>
      </w:r>
      <w:r>
        <w:rPr>
          <w:sz w:val="20"/>
        </w:rPr>
        <w:t>de</w:t>
      </w:r>
      <w:r>
        <w:rPr>
          <w:spacing w:val="-15"/>
          <w:sz w:val="20"/>
        </w:rPr>
        <w:t xml:space="preserve"> </w:t>
      </w:r>
      <w:r>
        <w:rPr>
          <w:sz w:val="20"/>
        </w:rPr>
        <w:t>ningún</w:t>
      </w:r>
      <w:r>
        <w:rPr>
          <w:spacing w:val="-15"/>
          <w:sz w:val="20"/>
        </w:rPr>
        <w:t xml:space="preserve"> </w:t>
      </w:r>
      <w:r>
        <w:rPr>
          <w:sz w:val="20"/>
        </w:rPr>
        <w:t>tipo</w:t>
      </w:r>
      <w:r>
        <w:rPr>
          <w:spacing w:val="-15"/>
          <w:sz w:val="20"/>
        </w:rPr>
        <w:t xml:space="preserve"> </w:t>
      </w:r>
      <w:r>
        <w:rPr>
          <w:sz w:val="20"/>
        </w:rPr>
        <w:t>y</w:t>
      </w:r>
      <w:r>
        <w:rPr>
          <w:spacing w:val="-14"/>
          <w:sz w:val="20"/>
        </w:rPr>
        <w:t xml:space="preserve"> </w:t>
      </w:r>
      <w:r>
        <w:rPr>
          <w:sz w:val="20"/>
        </w:rPr>
        <w:t>esta</w:t>
      </w:r>
      <w:r>
        <w:rPr>
          <w:spacing w:val="-14"/>
          <w:sz w:val="20"/>
        </w:rPr>
        <w:t xml:space="preserve"> </w:t>
      </w:r>
      <w:r>
        <w:rPr>
          <w:sz w:val="20"/>
        </w:rPr>
        <w:t>ha</w:t>
      </w:r>
      <w:r>
        <w:rPr>
          <w:spacing w:val="-16"/>
          <w:sz w:val="20"/>
        </w:rPr>
        <w:t xml:space="preserve"> </w:t>
      </w:r>
      <w:r>
        <w:rPr>
          <w:sz w:val="20"/>
        </w:rPr>
        <w:t>de</w:t>
      </w:r>
      <w:r>
        <w:rPr>
          <w:spacing w:val="-15"/>
          <w:sz w:val="20"/>
        </w:rPr>
        <w:t xml:space="preserve"> </w:t>
      </w:r>
      <w:r>
        <w:rPr>
          <w:sz w:val="20"/>
        </w:rPr>
        <w:t>ser</w:t>
      </w:r>
      <w:r>
        <w:rPr>
          <w:spacing w:val="-15"/>
          <w:sz w:val="20"/>
        </w:rPr>
        <w:t xml:space="preserve"> </w:t>
      </w:r>
      <w:r>
        <w:rPr>
          <w:sz w:val="20"/>
        </w:rPr>
        <w:t>la</w:t>
      </w:r>
      <w:r>
        <w:rPr>
          <w:spacing w:val="-14"/>
          <w:sz w:val="20"/>
        </w:rPr>
        <w:t xml:space="preserve"> </w:t>
      </w:r>
      <w:r>
        <w:rPr>
          <w:sz w:val="20"/>
        </w:rPr>
        <w:t>consideración que guíe la lectura del artículo 1.1.</w:t>
      </w:r>
    </w:p>
    <w:p w14:paraId="16E88067" w14:textId="77777777" w:rsidR="009C1B8A" w:rsidRDefault="009C1B8A">
      <w:pPr>
        <w:pStyle w:val="BodyText"/>
        <w:spacing w:before="11"/>
        <w:rPr>
          <w:sz w:val="19"/>
        </w:rPr>
      </w:pPr>
    </w:p>
    <w:p w14:paraId="7092A510" w14:textId="77777777" w:rsidR="009C1B8A" w:rsidRDefault="008E2174">
      <w:pPr>
        <w:pStyle w:val="ListParagraph"/>
        <w:numPr>
          <w:ilvl w:val="0"/>
          <w:numId w:val="7"/>
        </w:numPr>
        <w:tabs>
          <w:tab w:val="left" w:pos="810"/>
        </w:tabs>
        <w:ind w:right="377" w:firstLine="0"/>
        <w:jc w:val="both"/>
        <w:rPr>
          <w:sz w:val="20"/>
        </w:rPr>
      </w:pPr>
      <w:r>
        <w:rPr>
          <w:sz w:val="20"/>
        </w:rPr>
        <w:t>En consonancia con lo</w:t>
      </w:r>
      <w:r>
        <w:rPr>
          <w:spacing w:val="-2"/>
          <w:sz w:val="20"/>
        </w:rPr>
        <w:t xml:space="preserve"> </w:t>
      </w:r>
      <w:r>
        <w:rPr>
          <w:sz w:val="20"/>
        </w:rPr>
        <w:t>anterior,</w:t>
      </w:r>
      <w:r>
        <w:rPr>
          <w:spacing w:val="-1"/>
          <w:sz w:val="20"/>
        </w:rPr>
        <w:t xml:space="preserve"> </w:t>
      </w:r>
      <w:r>
        <w:rPr>
          <w:sz w:val="20"/>
        </w:rPr>
        <w:t>la Declaración Universal</w:t>
      </w:r>
      <w:r>
        <w:rPr>
          <w:spacing w:val="-1"/>
          <w:sz w:val="20"/>
        </w:rPr>
        <w:t xml:space="preserve"> </w:t>
      </w:r>
      <w:r>
        <w:rPr>
          <w:sz w:val="20"/>
        </w:rPr>
        <w:t>de Derechos Humanos reconoce en su preámbulo que “la libertad, la justicia y la paz en el mundo tienen por base</w:t>
      </w:r>
      <w:r>
        <w:rPr>
          <w:spacing w:val="-15"/>
          <w:sz w:val="20"/>
        </w:rPr>
        <w:t xml:space="preserve"> </w:t>
      </w:r>
      <w:r>
        <w:rPr>
          <w:sz w:val="20"/>
        </w:rPr>
        <w:t>el</w:t>
      </w:r>
      <w:r>
        <w:rPr>
          <w:spacing w:val="-16"/>
          <w:sz w:val="20"/>
        </w:rPr>
        <w:t xml:space="preserve"> </w:t>
      </w:r>
      <w:r>
        <w:rPr>
          <w:sz w:val="20"/>
        </w:rPr>
        <w:t>reconocimiento</w:t>
      </w:r>
      <w:r>
        <w:rPr>
          <w:spacing w:val="-15"/>
          <w:sz w:val="20"/>
        </w:rPr>
        <w:t xml:space="preserve"> </w:t>
      </w:r>
      <w:r>
        <w:rPr>
          <w:sz w:val="20"/>
        </w:rPr>
        <w:t>de</w:t>
      </w:r>
      <w:r>
        <w:rPr>
          <w:spacing w:val="-17"/>
          <w:sz w:val="20"/>
        </w:rPr>
        <w:t xml:space="preserve"> </w:t>
      </w:r>
      <w:r>
        <w:rPr>
          <w:sz w:val="20"/>
        </w:rPr>
        <w:t>la</w:t>
      </w:r>
      <w:r>
        <w:rPr>
          <w:spacing w:val="-16"/>
          <w:sz w:val="20"/>
        </w:rPr>
        <w:t xml:space="preserve"> </w:t>
      </w:r>
      <w:r>
        <w:rPr>
          <w:sz w:val="20"/>
        </w:rPr>
        <w:t>dignidad</w:t>
      </w:r>
      <w:r>
        <w:rPr>
          <w:spacing w:val="-15"/>
          <w:sz w:val="20"/>
        </w:rPr>
        <w:t xml:space="preserve"> </w:t>
      </w:r>
      <w:r>
        <w:rPr>
          <w:sz w:val="20"/>
        </w:rPr>
        <w:t>intrínseca</w:t>
      </w:r>
      <w:r>
        <w:rPr>
          <w:spacing w:val="-14"/>
          <w:sz w:val="20"/>
        </w:rPr>
        <w:t xml:space="preserve"> </w:t>
      </w:r>
      <w:r>
        <w:rPr>
          <w:sz w:val="20"/>
        </w:rPr>
        <w:t>y</w:t>
      </w:r>
      <w:r>
        <w:rPr>
          <w:spacing w:val="-16"/>
          <w:sz w:val="20"/>
        </w:rPr>
        <w:t xml:space="preserve"> </w:t>
      </w:r>
      <w:r>
        <w:rPr>
          <w:sz w:val="20"/>
        </w:rPr>
        <w:t>de</w:t>
      </w:r>
      <w:r>
        <w:rPr>
          <w:spacing w:val="-17"/>
          <w:sz w:val="20"/>
        </w:rPr>
        <w:t xml:space="preserve"> </w:t>
      </w:r>
      <w:r>
        <w:rPr>
          <w:sz w:val="20"/>
        </w:rPr>
        <w:t>los</w:t>
      </w:r>
      <w:r>
        <w:rPr>
          <w:spacing w:val="-17"/>
          <w:sz w:val="20"/>
        </w:rPr>
        <w:t xml:space="preserve"> </w:t>
      </w:r>
      <w:r>
        <w:rPr>
          <w:sz w:val="20"/>
        </w:rPr>
        <w:t>derechos</w:t>
      </w:r>
      <w:r>
        <w:rPr>
          <w:spacing w:val="-17"/>
          <w:sz w:val="20"/>
        </w:rPr>
        <w:t xml:space="preserve"> </w:t>
      </w:r>
      <w:r>
        <w:rPr>
          <w:sz w:val="20"/>
        </w:rPr>
        <w:t>iguales</w:t>
      </w:r>
      <w:r>
        <w:rPr>
          <w:spacing w:val="-17"/>
          <w:sz w:val="20"/>
        </w:rPr>
        <w:t xml:space="preserve"> </w:t>
      </w:r>
      <w:r>
        <w:rPr>
          <w:sz w:val="20"/>
        </w:rPr>
        <w:t>e</w:t>
      </w:r>
      <w:r>
        <w:rPr>
          <w:spacing w:val="-17"/>
          <w:sz w:val="20"/>
        </w:rPr>
        <w:t xml:space="preserve"> </w:t>
      </w:r>
      <w:r>
        <w:rPr>
          <w:sz w:val="20"/>
        </w:rPr>
        <w:t>inalienables de</w:t>
      </w:r>
      <w:r>
        <w:rPr>
          <w:spacing w:val="-17"/>
          <w:sz w:val="20"/>
        </w:rPr>
        <w:t xml:space="preserve"> </w:t>
      </w:r>
      <w:r>
        <w:rPr>
          <w:sz w:val="20"/>
        </w:rPr>
        <w:t>todos</w:t>
      </w:r>
      <w:r>
        <w:rPr>
          <w:spacing w:val="-15"/>
          <w:sz w:val="20"/>
        </w:rPr>
        <w:t xml:space="preserve"> </w:t>
      </w:r>
      <w:r>
        <w:rPr>
          <w:sz w:val="20"/>
        </w:rPr>
        <w:t>los</w:t>
      </w:r>
      <w:r>
        <w:rPr>
          <w:spacing w:val="-17"/>
          <w:sz w:val="20"/>
        </w:rPr>
        <w:t xml:space="preserve"> </w:t>
      </w:r>
      <w:r>
        <w:rPr>
          <w:sz w:val="20"/>
        </w:rPr>
        <w:t>miembros</w:t>
      </w:r>
      <w:r>
        <w:rPr>
          <w:spacing w:val="-17"/>
          <w:sz w:val="20"/>
        </w:rPr>
        <w:t xml:space="preserve"> </w:t>
      </w:r>
      <w:r>
        <w:rPr>
          <w:sz w:val="20"/>
        </w:rPr>
        <w:t>de</w:t>
      </w:r>
      <w:r>
        <w:rPr>
          <w:spacing w:val="-17"/>
          <w:sz w:val="20"/>
        </w:rPr>
        <w:t xml:space="preserve"> </w:t>
      </w:r>
      <w:r>
        <w:rPr>
          <w:sz w:val="20"/>
        </w:rPr>
        <w:t>la</w:t>
      </w:r>
      <w:r>
        <w:rPr>
          <w:spacing w:val="-13"/>
          <w:sz w:val="20"/>
        </w:rPr>
        <w:t xml:space="preserve"> </w:t>
      </w:r>
      <w:r>
        <w:rPr>
          <w:sz w:val="20"/>
        </w:rPr>
        <w:t>familia</w:t>
      </w:r>
      <w:r>
        <w:rPr>
          <w:spacing w:val="-16"/>
          <w:sz w:val="20"/>
        </w:rPr>
        <w:t xml:space="preserve"> </w:t>
      </w:r>
      <w:r>
        <w:rPr>
          <w:sz w:val="20"/>
        </w:rPr>
        <w:t>humana”;</w:t>
      </w:r>
      <w:r>
        <w:rPr>
          <w:spacing w:val="-16"/>
          <w:sz w:val="20"/>
        </w:rPr>
        <w:t xml:space="preserve"> </w:t>
      </w:r>
      <w:r>
        <w:rPr>
          <w:sz w:val="20"/>
        </w:rPr>
        <w:t>aspecto</w:t>
      </w:r>
      <w:r>
        <w:rPr>
          <w:spacing w:val="-15"/>
          <w:sz w:val="20"/>
        </w:rPr>
        <w:t xml:space="preserve"> </w:t>
      </w:r>
      <w:r>
        <w:rPr>
          <w:sz w:val="20"/>
        </w:rPr>
        <w:t>este</w:t>
      </w:r>
      <w:r>
        <w:rPr>
          <w:spacing w:val="-15"/>
          <w:sz w:val="20"/>
        </w:rPr>
        <w:t xml:space="preserve"> </w:t>
      </w:r>
      <w:r>
        <w:rPr>
          <w:sz w:val="20"/>
        </w:rPr>
        <w:t>último</w:t>
      </w:r>
      <w:r>
        <w:rPr>
          <w:spacing w:val="-16"/>
          <w:sz w:val="20"/>
        </w:rPr>
        <w:t xml:space="preserve"> </w:t>
      </w:r>
      <w:r>
        <w:rPr>
          <w:sz w:val="20"/>
        </w:rPr>
        <w:t>que</w:t>
      </w:r>
      <w:r>
        <w:rPr>
          <w:spacing w:val="-15"/>
          <w:sz w:val="20"/>
        </w:rPr>
        <w:t xml:space="preserve"> </w:t>
      </w:r>
      <w:r>
        <w:rPr>
          <w:sz w:val="20"/>
        </w:rPr>
        <w:t>debe</w:t>
      </w:r>
      <w:r>
        <w:rPr>
          <w:spacing w:val="-15"/>
          <w:sz w:val="20"/>
        </w:rPr>
        <w:t xml:space="preserve"> </w:t>
      </w:r>
      <w:r>
        <w:rPr>
          <w:sz w:val="20"/>
        </w:rPr>
        <w:t>entenderse como comprensivo incluso de aquellos miembros de la familia humana que aún no tienen existencia actual. El artículo 1 proclama que todos los seres humanos nacen libres e iguales en dignidad y derechos, así como el deber de comportarse “fraternalmente los unos con los otros”</w:t>
      </w:r>
      <w:r>
        <w:rPr>
          <w:position w:val="7"/>
          <w:sz w:val="13"/>
        </w:rPr>
        <w:t>131</w:t>
      </w:r>
      <w:r>
        <w:rPr>
          <w:sz w:val="20"/>
        </w:rPr>
        <w:t>.</w:t>
      </w:r>
    </w:p>
    <w:p w14:paraId="44D3591D" w14:textId="77777777" w:rsidR="009C1B8A" w:rsidRDefault="009C1B8A">
      <w:pPr>
        <w:pStyle w:val="BodyText"/>
        <w:spacing w:before="2"/>
      </w:pPr>
    </w:p>
    <w:p w14:paraId="7B0E8293" w14:textId="77777777" w:rsidR="009C1B8A" w:rsidRDefault="008E2174">
      <w:pPr>
        <w:pStyle w:val="ListParagraph"/>
        <w:numPr>
          <w:ilvl w:val="0"/>
          <w:numId w:val="7"/>
        </w:numPr>
        <w:tabs>
          <w:tab w:val="left" w:pos="810"/>
        </w:tabs>
        <w:ind w:right="373" w:firstLine="0"/>
        <w:jc w:val="both"/>
        <w:rPr>
          <w:sz w:val="20"/>
        </w:rPr>
      </w:pPr>
      <w:r>
        <w:rPr>
          <w:sz w:val="20"/>
        </w:rPr>
        <w:t>El Pacto de Derechos Económicos, Sociales y Culturales también refiere a la dignidad inherente a todos los miembros de la familia humana y todos sus derechos “iguales e inalienables” y a que “no puede realizarse el ideal del ser humano libre […] a</w:t>
      </w:r>
      <w:r>
        <w:rPr>
          <w:spacing w:val="-8"/>
          <w:sz w:val="20"/>
        </w:rPr>
        <w:t xml:space="preserve"> </w:t>
      </w:r>
      <w:r>
        <w:rPr>
          <w:sz w:val="20"/>
        </w:rPr>
        <w:t>menos</w:t>
      </w:r>
      <w:r>
        <w:rPr>
          <w:spacing w:val="-7"/>
          <w:sz w:val="20"/>
        </w:rPr>
        <w:t xml:space="preserve"> </w:t>
      </w:r>
      <w:r>
        <w:rPr>
          <w:sz w:val="20"/>
        </w:rPr>
        <w:t>que</w:t>
      </w:r>
      <w:r>
        <w:rPr>
          <w:spacing w:val="-8"/>
          <w:sz w:val="20"/>
        </w:rPr>
        <w:t xml:space="preserve"> </w:t>
      </w:r>
      <w:r>
        <w:rPr>
          <w:sz w:val="20"/>
        </w:rPr>
        <w:t>se</w:t>
      </w:r>
      <w:r>
        <w:rPr>
          <w:spacing w:val="-9"/>
          <w:sz w:val="20"/>
        </w:rPr>
        <w:t xml:space="preserve"> </w:t>
      </w:r>
      <w:r>
        <w:rPr>
          <w:sz w:val="20"/>
        </w:rPr>
        <w:t>creen</w:t>
      </w:r>
      <w:r>
        <w:rPr>
          <w:spacing w:val="-6"/>
          <w:sz w:val="20"/>
        </w:rPr>
        <w:t xml:space="preserve"> </w:t>
      </w:r>
      <w:r>
        <w:rPr>
          <w:sz w:val="20"/>
        </w:rPr>
        <w:t>condiciones</w:t>
      </w:r>
      <w:r>
        <w:rPr>
          <w:spacing w:val="-10"/>
          <w:sz w:val="20"/>
        </w:rPr>
        <w:t xml:space="preserve"> </w:t>
      </w:r>
      <w:r>
        <w:rPr>
          <w:sz w:val="20"/>
        </w:rPr>
        <w:t>que</w:t>
      </w:r>
      <w:r>
        <w:rPr>
          <w:spacing w:val="-10"/>
          <w:sz w:val="20"/>
        </w:rPr>
        <w:t xml:space="preserve"> </w:t>
      </w:r>
      <w:r>
        <w:rPr>
          <w:sz w:val="20"/>
        </w:rPr>
        <w:t>permitan</w:t>
      </w:r>
      <w:r>
        <w:rPr>
          <w:spacing w:val="-8"/>
          <w:sz w:val="20"/>
        </w:rPr>
        <w:t xml:space="preserve"> </w:t>
      </w:r>
      <w:r>
        <w:rPr>
          <w:sz w:val="20"/>
        </w:rPr>
        <w:t>a</w:t>
      </w:r>
      <w:r>
        <w:rPr>
          <w:spacing w:val="-8"/>
          <w:sz w:val="20"/>
        </w:rPr>
        <w:t xml:space="preserve"> </w:t>
      </w:r>
      <w:r>
        <w:rPr>
          <w:sz w:val="20"/>
        </w:rPr>
        <w:t>cada</w:t>
      </w:r>
      <w:r>
        <w:rPr>
          <w:spacing w:val="-6"/>
          <w:sz w:val="20"/>
        </w:rPr>
        <w:t xml:space="preserve"> </w:t>
      </w:r>
      <w:r>
        <w:rPr>
          <w:sz w:val="20"/>
        </w:rPr>
        <w:t>persona</w:t>
      </w:r>
      <w:r>
        <w:rPr>
          <w:spacing w:val="-8"/>
          <w:sz w:val="20"/>
        </w:rPr>
        <w:t xml:space="preserve"> </w:t>
      </w:r>
      <w:r>
        <w:rPr>
          <w:sz w:val="20"/>
        </w:rPr>
        <w:t>gozar</w:t>
      </w:r>
      <w:r>
        <w:rPr>
          <w:spacing w:val="-5"/>
          <w:sz w:val="20"/>
        </w:rPr>
        <w:t xml:space="preserve"> </w:t>
      </w:r>
      <w:r>
        <w:rPr>
          <w:sz w:val="20"/>
        </w:rPr>
        <w:t>de</w:t>
      </w:r>
      <w:r>
        <w:rPr>
          <w:spacing w:val="-8"/>
          <w:sz w:val="20"/>
        </w:rPr>
        <w:t xml:space="preserve"> </w:t>
      </w:r>
      <w:r>
        <w:rPr>
          <w:sz w:val="20"/>
        </w:rPr>
        <w:t>sus</w:t>
      </w:r>
      <w:r>
        <w:rPr>
          <w:spacing w:val="-9"/>
          <w:sz w:val="20"/>
        </w:rPr>
        <w:t xml:space="preserve"> </w:t>
      </w:r>
      <w:r>
        <w:rPr>
          <w:sz w:val="20"/>
        </w:rPr>
        <w:t>derechos económicos, sociales y culturales, tanto como de sus derechos civiles y políticos”.</w:t>
      </w:r>
    </w:p>
    <w:p w14:paraId="76B447D2" w14:textId="77777777" w:rsidR="009C1B8A" w:rsidRDefault="009C1B8A">
      <w:pPr>
        <w:pStyle w:val="BodyText"/>
        <w:spacing w:before="1"/>
      </w:pPr>
    </w:p>
    <w:p w14:paraId="7D343E65" w14:textId="77777777" w:rsidR="009C1B8A" w:rsidRDefault="008E2174">
      <w:pPr>
        <w:pStyle w:val="ListParagraph"/>
        <w:numPr>
          <w:ilvl w:val="0"/>
          <w:numId w:val="7"/>
        </w:numPr>
        <w:tabs>
          <w:tab w:val="left" w:pos="810"/>
        </w:tabs>
        <w:ind w:right="373" w:firstLine="0"/>
        <w:jc w:val="both"/>
        <w:rPr>
          <w:sz w:val="20"/>
        </w:rPr>
      </w:pPr>
      <w:r>
        <w:rPr>
          <w:sz w:val="20"/>
        </w:rPr>
        <w:t>En el ámbito universal de protección se destaca la Declaración sobre las responsabilidades de las generaciones actuales para con las futuras</w:t>
      </w:r>
      <w:r>
        <w:rPr>
          <w:position w:val="7"/>
          <w:sz w:val="13"/>
        </w:rPr>
        <w:t>132</w:t>
      </w:r>
      <w:r>
        <w:rPr>
          <w:sz w:val="20"/>
        </w:rPr>
        <w:t>, donde se dispone en su artículo 1 que las generaciones actuales tienen “la responsabilidad de garantizar</w:t>
      </w:r>
      <w:r>
        <w:rPr>
          <w:spacing w:val="-7"/>
          <w:sz w:val="20"/>
        </w:rPr>
        <w:t xml:space="preserve"> </w:t>
      </w:r>
      <w:r>
        <w:rPr>
          <w:sz w:val="20"/>
        </w:rPr>
        <w:t>la</w:t>
      </w:r>
      <w:r>
        <w:rPr>
          <w:spacing w:val="-6"/>
          <w:sz w:val="20"/>
        </w:rPr>
        <w:t xml:space="preserve"> </w:t>
      </w:r>
      <w:r>
        <w:rPr>
          <w:sz w:val="20"/>
        </w:rPr>
        <w:t>plena</w:t>
      </w:r>
      <w:r>
        <w:rPr>
          <w:spacing w:val="-6"/>
          <w:sz w:val="20"/>
        </w:rPr>
        <w:t xml:space="preserve"> </w:t>
      </w:r>
      <w:r>
        <w:rPr>
          <w:sz w:val="20"/>
        </w:rPr>
        <w:t>salvaguardia</w:t>
      </w:r>
      <w:r>
        <w:rPr>
          <w:spacing w:val="-6"/>
          <w:sz w:val="20"/>
        </w:rPr>
        <w:t xml:space="preserve"> </w:t>
      </w:r>
      <w:r>
        <w:rPr>
          <w:sz w:val="20"/>
        </w:rPr>
        <w:t>de</w:t>
      </w:r>
      <w:r>
        <w:rPr>
          <w:spacing w:val="-8"/>
          <w:sz w:val="20"/>
        </w:rPr>
        <w:t xml:space="preserve"> </w:t>
      </w:r>
      <w:r>
        <w:rPr>
          <w:sz w:val="20"/>
        </w:rPr>
        <w:t>las</w:t>
      </w:r>
      <w:r>
        <w:rPr>
          <w:spacing w:val="-7"/>
          <w:sz w:val="20"/>
        </w:rPr>
        <w:t xml:space="preserve"> </w:t>
      </w:r>
      <w:r>
        <w:rPr>
          <w:sz w:val="20"/>
        </w:rPr>
        <w:t>necesidades</w:t>
      </w:r>
      <w:r>
        <w:rPr>
          <w:spacing w:val="-7"/>
          <w:sz w:val="20"/>
        </w:rPr>
        <w:t xml:space="preserve"> </w:t>
      </w:r>
      <w:r>
        <w:rPr>
          <w:sz w:val="20"/>
        </w:rPr>
        <w:t>y</w:t>
      </w:r>
      <w:r>
        <w:rPr>
          <w:spacing w:val="-7"/>
          <w:sz w:val="20"/>
        </w:rPr>
        <w:t xml:space="preserve"> </w:t>
      </w:r>
      <w:r>
        <w:rPr>
          <w:sz w:val="20"/>
        </w:rPr>
        <w:t>los</w:t>
      </w:r>
      <w:r>
        <w:rPr>
          <w:spacing w:val="-7"/>
          <w:sz w:val="20"/>
        </w:rPr>
        <w:t xml:space="preserve"> </w:t>
      </w:r>
      <w:r>
        <w:rPr>
          <w:sz w:val="20"/>
        </w:rPr>
        <w:t>intereses</w:t>
      </w:r>
      <w:r>
        <w:rPr>
          <w:spacing w:val="-7"/>
          <w:sz w:val="20"/>
        </w:rPr>
        <w:t xml:space="preserve"> </w:t>
      </w:r>
      <w:r>
        <w:rPr>
          <w:sz w:val="20"/>
        </w:rPr>
        <w:t>de</w:t>
      </w:r>
      <w:r>
        <w:rPr>
          <w:spacing w:val="-8"/>
          <w:sz w:val="20"/>
        </w:rPr>
        <w:t xml:space="preserve"> </w:t>
      </w:r>
      <w:r>
        <w:rPr>
          <w:sz w:val="20"/>
        </w:rPr>
        <w:t>las</w:t>
      </w:r>
      <w:r>
        <w:rPr>
          <w:spacing w:val="-7"/>
          <w:sz w:val="20"/>
        </w:rPr>
        <w:t xml:space="preserve"> </w:t>
      </w:r>
      <w:r>
        <w:rPr>
          <w:sz w:val="20"/>
        </w:rPr>
        <w:t>generaciones presentes</w:t>
      </w:r>
      <w:r>
        <w:rPr>
          <w:spacing w:val="-18"/>
          <w:sz w:val="20"/>
        </w:rPr>
        <w:t xml:space="preserve"> </w:t>
      </w:r>
      <w:r>
        <w:rPr>
          <w:sz w:val="20"/>
        </w:rPr>
        <w:t>y</w:t>
      </w:r>
      <w:r>
        <w:rPr>
          <w:spacing w:val="-18"/>
          <w:sz w:val="20"/>
        </w:rPr>
        <w:t xml:space="preserve"> </w:t>
      </w:r>
      <w:r>
        <w:rPr>
          <w:sz w:val="20"/>
        </w:rPr>
        <w:t>futuras”;</w:t>
      </w:r>
      <w:r>
        <w:rPr>
          <w:spacing w:val="-17"/>
          <w:sz w:val="20"/>
        </w:rPr>
        <w:t xml:space="preserve"> </w:t>
      </w:r>
      <w:r>
        <w:rPr>
          <w:sz w:val="20"/>
        </w:rPr>
        <w:t>así</w:t>
      </w:r>
      <w:r>
        <w:rPr>
          <w:spacing w:val="-18"/>
          <w:sz w:val="20"/>
        </w:rPr>
        <w:t xml:space="preserve"> </w:t>
      </w:r>
      <w:r>
        <w:rPr>
          <w:sz w:val="20"/>
        </w:rPr>
        <w:t>como</w:t>
      </w:r>
      <w:r>
        <w:rPr>
          <w:spacing w:val="-17"/>
          <w:sz w:val="20"/>
        </w:rPr>
        <w:t xml:space="preserve"> </w:t>
      </w:r>
      <w:r>
        <w:rPr>
          <w:sz w:val="20"/>
        </w:rPr>
        <w:t>el</w:t>
      </w:r>
      <w:r>
        <w:rPr>
          <w:spacing w:val="-18"/>
          <w:sz w:val="20"/>
        </w:rPr>
        <w:t xml:space="preserve"> </w:t>
      </w:r>
      <w:r>
        <w:rPr>
          <w:sz w:val="20"/>
        </w:rPr>
        <w:t>artículo</w:t>
      </w:r>
      <w:r>
        <w:rPr>
          <w:spacing w:val="-18"/>
          <w:sz w:val="20"/>
        </w:rPr>
        <w:t xml:space="preserve"> </w:t>
      </w:r>
      <w:r>
        <w:rPr>
          <w:sz w:val="20"/>
        </w:rPr>
        <w:t>3</w:t>
      </w:r>
      <w:r>
        <w:rPr>
          <w:spacing w:val="-17"/>
          <w:sz w:val="20"/>
        </w:rPr>
        <w:t xml:space="preserve"> </w:t>
      </w:r>
      <w:r>
        <w:rPr>
          <w:sz w:val="20"/>
        </w:rPr>
        <w:t>que</w:t>
      </w:r>
      <w:r>
        <w:rPr>
          <w:spacing w:val="-18"/>
          <w:sz w:val="20"/>
        </w:rPr>
        <w:t xml:space="preserve"> </w:t>
      </w:r>
      <w:r>
        <w:rPr>
          <w:sz w:val="20"/>
        </w:rPr>
        <w:t>refiere</w:t>
      </w:r>
      <w:r>
        <w:rPr>
          <w:spacing w:val="-17"/>
          <w:sz w:val="20"/>
        </w:rPr>
        <w:t xml:space="preserve"> </w:t>
      </w:r>
      <w:r>
        <w:rPr>
          <w:sz w:val="20"/>
        </w:rPr>
        <w:t>al</w:t>
      </w:r>
      <w:r>
        <w:rPr>
          <w:spacing w:val="-18"/>
          <w:sz w:val="20"/>
        </w:rPr>
        <w:t xml:space="preserve"> </w:t>
      </w:r>
      <w:r>
        <w:rPr>
          <w:sz w:val="20"/>
        </w:rPr>
        <w:t>mantenimiento</w:t>
      </w:r>
      <w:r>
        <w:rPr>
          <w:spacing w:val="-17"/>
          <w:sz w:val="20"/>
        </w:rPr>
        <w:t xml:space="preserve"> </w:t>
      </w:r>
      <w:r>
        <w:rPr>
          <w:sz w:val="20"/>
        </w:rPr>
        <w:t>y</w:t>
      </w:r>
      <w:r>
        <w:rPr>
          <w:spacing w:val="-18"/>
          <w:sz w:val="20"/>
        </w:rPr>
        <w:t xml:space="preserve"> </w:t>
      </w:r>
      <w:r>
        <w:rPr>
          <w:sz w:val="20"/>
        </w:rPr>
        <w:t>perpetuación de la humanidad y el artículo 4 que impone “la responsabilidad de legar a las generaciones</w:t>
      </w:r>
      <w:r>
        <w:rPr>
          <w:spacing w:val="-15"/>
          <w:sz w:val="20"/>
        </w:rPr>
        <w:t xml:space="preserve"> </w:t>
      </w:r>
      <w:r>
        <w:rPr>
          <w:sz w:val="20"/>
        </w:rPr>
        <w:t>futuras</w:t>
      </w:r>
      <w:r>
        <w:rPr>
          <w:spacing w:val="-17"/>
          <w:sz w:val="20"/>
        </w:rPr>
        <w:t xml:space="preserve"> </w:t>
      </w:r>
      <w:r>
        <w:rPr>
          <w:sz w:val="20"/>
        </w:rPr>
        <w:t>un</w:t>
      </w:r>
      <w:r>
        <w:rPr>
          <w:spacing w:val="-13"/>
          <w:sz w:val="20"/>
        </w:rPr>
        <w:t xml:space="preserve"> </w:t>
      </w:r>
      <w:r>
        <w:rPr>
          <w:sz w:val="20"/>
        </w:rPr>
        <w:t>planeta</w:t>
      </w:r>
      <w:r>
        <w:rPr>
          <w:spacing w:val="-16"/>
          <w:sz w:val="20"/>
        </w:rPr>
        <w:t xml:space="preserve"> </w:t>
      </w:r>
      <w:r>
        <w:rPr>
          <w:sz w:val="20"/>
        </w:rPr>
        <w:t>que</w:t>
      </w:r>
      <w:r>
        <w:rPr>
          <w:spacing w:val="-15"/>
          <w:sz w:val="20"/>
        </w:rPr>
        <w:t xml:space="preserve"> </w:t>
      </w:r>
      <w:r>
        <w:rPr>
          <w:sz w:val="20"/>
        </w:rPr>
        <w:t>en</w:t>
      </w:r>
      <w:r>
        <w:rPr>
          <w:spacing w:val="-13"/>
          <w:sz w:val="20"/>
        </w:rPr>
        <w:t xml:space="preserve"> </w:t>
      </w:r>
      <w:r>
        <w:rPr>
          <w:sz w:val="20"/>
        </w:rPr>
        <w:t>un</w:t>
      </w:r>
      <w:r>
        <w:rPr>
          <w:spacing w:val="-15"/>
          <w:sz w:val="20"/>
        </w:rPr>
        <w:t xml:space="preserve"> </w:t>
      </w:r>
      <w:r>
        <w:rPr>
          <w:sz w:val="20"/>
        </w:rPr>
        <w:t>futuro</w:t>
      </w:r>
      <w:r>
        <w:rPr>
          <w:spacing w:val="-17"/>
          <w:sz w:val="20"/>
        </w:rPr>
        <w:t xml:space="preserve"> </w:t>
      </w:r>
      <w:r>
        <w:rPr>
          <w:sz w:val="20"/>
        </w:rPr>
        <w:t>no</w:t>
      </w:r>
      <w:r>
        <w:rPr>
          <w:spacing w:val="-15"/>
          <w:sz w:val="20"/>
        </w:rPr>
        <w:t xml:space="preserve"> </w:t>
      </w:r>
      <w:r>
        <w:rPr>
          <w:sz w:val="20"/>
        </w:rPr>
        <w:t>esté</w:t>
      </w:r>
      <w:r>
        <w:rPr>
          <w:spacing w:val="-15"/>
          <w:sz w:val="20"/>
        </w:rPr>
        <w:t xml:space="preserve"> </w:t>
      </w:r>
      <w:r>
        <w:rPr>
          <w:sz w:val="20"/>
        </w:rPr>
        <w:t>irreversiblemente</w:t>
      </w:r>
      <w:r>
        <w:rPr>
          <w:spacing w:val="-17"/>
          <w:sz w:val="20"/>
        </w:rPr>
        <w:t xml:space="preserve"> </w:t>
      </w:r>
      <w:r>
        <w:rPr>
          <w:sz w:val="20"/>
        </w:rPr>
        <w:t>dañado</w:t>
      </w:r>
      <w:r>
        <w:rPr>
          <w:spacing w:val="-15"/>
          <w:sz w:val="20"/>
        </w:rPr>
        <w:t xml:space="preserve"> </w:t>
      </w:r>
      <w:r>
        <w:rPr>
          <w:sz w:val="20"/>
        </w:rPr>
        <w:t>por la</w:t>
      </w:r>
      <w:r>
        <w:rPr>
          <w:spacing w:val="-4"/>
          <w:sz w:val="20"/>
        </w:rPr>
        <w:t xml:space="preserve"> </w:t>
      </w:r>
      <w:r>
        <w:rPr>
          <w:sz w:val="20"/>
        </w:rPr>
        <w:t>actividad del</w:t>
      </w:r>
      <w:r>
        <w:rPr>
          <w:spacing w:val="-1"/>
          <w:sz w:val="20"/>
        </w:rPr>
        <w:t xml:space="preserve"> </w:t>
      </w:r>
      <w:r>
        <w:rPr>
          <w:sz w:val="20"/>
        </w:rPr>
        <w:t>ser</w:t>
      </w:r>
      <w:r>
        <w:rPr>
          <w:spacing w:val="-2"/>
          <w:sz w:val="20"/>
        </w:rPr>
        <w:t xml:space="preserve"> </w:t>
      </w:r>
      <w:r>
        <w:rPr>
          <w:sz w:val="20"/>
        </w:rPr>
        <w:t>humano.</w:t>
      </w:r>
      <w:r>
        <w:rPr>
          <w:spacing w:val="-5"/>
          <w:sz w:val="20"/>
        </w:rPr>
        <w:t xml:space="preserve"> </w:t>
      </w:r>
      <w:r>
        <w:rPr>
          <w:sz w:val="20"/>
        </w:rPr>
        <w:t>Al recibir</w:t>
      </w:r>
      <w:r>
        <w:rPr>
          <w:spacing w:val="-5"/>
          <w:sz w:val="20"/>
        </w:rPr>
        <w:t xml:space="preserve"> </w:t>
      </w:r>
      <w:r>
        <w:rPr>
          <w:sz w:val="20"/>
        </w:rPr>
        <w:t>la</w:t>
      </w:r>
      <w:r>
        <w:rPr>
          <w:spacing w:val="-1"/>
          <w:sz w:val="20"/>
        </w:rPr>
        <w:t xml:space="preserve"> </w:t>
      </w:r>
      <w:r>
        <w:rPr>
          <w:sz w:val="20"/>
        </w:rPr>
        <w:t>Tierra en</w:t>
      </w:r>
      <w:r>
        <w:rPr>
          <w:spacing w:val="-3"/>
          <w:sz w:val="20"/>
        </w:rPr>
        <w:t xml:space="preserve"> </w:t>
      </w:r>
      <w:r>
        <w:rPr>
          <w:sz w:val="20"/>
        </w:rPr>
        <w:t>herencia</w:t>
      </w:r>
      <w:r>
        <w:rPr>
          <w:spacing w:val="-3"/>
          <w:sz w:val="20"/>
        </w:rPr>
        <w:t xml:space="preserve"> </w:t>
      </w:r>
      <w:r>
        <w:rPr>
          <w:sz w:val="20"/>
        </w:rPr>
        <w:t>temporal,</w:t>
      </w:r>
      <w:r>
        <w:rPr>
          <w:spacing w:val="-2"/>
          <w:sz w:val="20"/>
        </w:rPr>
        <w:t xml:space="preserve"> </w:t>
      </w:r>
      <w:r>
        <w:rPr>
          <w:sz w:val="20"/>
        </w:rPr>
        <w:t>cada</w:t>
      </w:r>
      <w:r>
        <w:rPr>
          <w:spacing w:val="-4"/>
          <w:sz w:val="20"/>
        </w:rPr>
        <w:t xml:space="preserve"> </w:t>
      </w:r>
      <w:r>
        <w:rPr>
          <w:sz w:val="20"/>
        </w:rPr>
        <w:t>generación debe procurar utilizar los recursos naturales razonablemente y atender a que no se comprometa</w:t>
      </w:r>
      <w:r>
        <w:rPr>
          <w:spacing w:val="-7"/>
          <w:sz w:val="20"/>
        </w:rPr>
        <w:t xml:space="preserve"> </w:t>
      </w:r>
      <w:r>
        <w:rPr>
          <w:sz w:val="20"/>
        </w:rPr>
        <w:t>la</w:t>
      </w:r>
      <w:r>
        <w:rPr>
          <w:spacing w:val="-7"/>
          <w:sz w:val="20"/>
        </w:rPr>
        <w:t xml:space="preserve"> </w:t>
      </w:r>
      <w:r>
        <w:rPr>
          <w:sz w:val="20"/>
        </w:rPr>
        <w:t>vida</w:t>
      </w:r>
      <w:r>
        <w:rPr>
          <w:spacing w:val="-7"/>
          <w:sz w:val="20"/>
        </w:rPr>
        <w:t xml:space="preserve"> </w:t>
      </w:r>
      <w:r>
        <w:rPr>
          <w:sz w:val="20"/>
        </w:rPr>
        <w:t>con</w:t>
      </w:r>
      <w:r>
        <w:rPr>
          <w:spacing w:val="-4"/>
          <w:sz w:val="20"/>
        </w:rPr>
        <w:t xml:space="preserve"> </w:t>
      </w:r>
      <w:r>
        <w:rPr>
          <w:sz w:val="20"/>
        </w:rPr>
        <w:t>modificaciones</w:t>
      </w:r>
      <w:r>
        <w:rPr>
          <w:spacing w:val="-8"/>
          <w:sz w:val="20"/>
        </w:rPr>
        <w:t xml:space="preserve"> </w:t>
      </w:r>
      <w:r>
        <w:rPr>
          <w:sz w:val="20"/>
        </w:rPr>
        <w:t>nocivas</w:t>
      </w:r>
      <w:r>
        <w:rPr>
          <w:spacing w:val="-5"/>
          <w:sz w:val="20"/>
        </w:rPr>
        <w:t xml:space="preserve"> </w:t>
      </w:r>
      <w:r>
        <w:rPr>
          <w:sz w:val="20"/>
        </w:rPr>
        <w:t>de</w:t>
      </w:r>
      <w:r>
        <w:rPr>
          <w:spacing w:val="-9"/>
          <w:sz w:val="20"/>
        </w:rPr>
        <w:t xml:space="preserve"> </w:t>
      </w:r>
      <w:r>
        <w:rPr>
          <w:sz w:val="20"/>
        </w:rPr>
        <w:t>los</w:t>
      </w:r>
      <w:r>
        <w:rPr>
          <w:spacing w:val="-6"/>
          <w:sz w:val="20"/>
        </w:rPr>
        <w:t xml:space="preserve"> </w:t>
      </w:r>
      <w:r>
        <w:rPr>
          <w:sz w:val="20"/>
        </w:rPr>
        <w:t>ecosistemas</w:t>
      </w:r>
      <w:r>
        <w:rPr>
          <w:spacing w:val="-8"/>
          <w:sz w:val="20"/>
        </w:rPr>
        <w:t xml:space="preserve"> </w:t>
      </w:r>
      <w:r>
        <w:rPr>
          <w:sz w:val="20"/>
        </w:rPr>
        <w:t>y</w:t>
      </w:r>
      <w:r>
        <w:rPr>
          <w:spacing w:val="-8"/>
          <w:sz w:val="20"/>
        </w:rPr>
        <w:t xml:space="preserve"> </w:t>
      </w:r>
      <w:r>
        <w:rPr>
          <w:sz w:val="20"/>
        </w:rPr>
        <w:t>a</w:t>
      </w:r>
      <w:r>
        <w:rPr>
          <w:spacing w:val="-7"/>
          <w:sz w:val="20"/>
        </w:rPr>
        <w:t xml:space="preserve"> </w:t>
      </w:r>
      <w:r>
        <w:rPr>
          <w:sz w:val="20"/>
        </w:rPr>
        <w:t>que</w:t>
      </w:r>
      <w:r>
        <w:rPr>
          <w:spacing w:val="-9"/>
          <w:sz w:val="20"/>
        </w:rPr>
        <w:t xml:space="preserve"> </w:t>
      </w:r>
      <w:r>
        <w:rPr>
          <w:sz w:val="20"/>
        </w:rPr>
        <w:t>el</w:t>
      </w:r>
      <w:r>
        <w:rPr>
          <w:spacing w:val="-7"/>
          <w:sz w:val="20"/>
        </w:rPr>
        <w:t xml:space="preserve"> </w:t>
      </w:r>
      <w:r>
        <w:rPr>
          <w:sz w:val="20"/>
        </w:rPr>
        <w:t>progreso científico y técnico en todos los ámbitos no cause perjuicios a la vida en la Tierra”.</w:t>
      </w:r>
    </w:p>
    <w:p w14:paraId="584A9350" w14:textId="77777777" w:rsidR="009C1B8A" w:rsidRDefault="009C1B8A">
      <w:pPr>
        <w:pStyle w:val="BodyText"/>
      </w:pPr>
    </w:p>
    <w:p w14:paraId="4002502F" w14:textId="77777777" w:rsidR="009C1B8A" w:rsidRDefault="008E2174">
      <w:pPr>
        <w:pStyle w:val="BodyText"/>
        <w:spacing w:before="10"/>
        <w:rPr>
          <w:sz w:val="19"/>
        </w:rPr>
      </w:pPr>
      <w:r>
        <w:pict w14:anchorId="7B857E25">
          <v:rect id="docshape209" o:spid="_x0000_s2061" style="position:absolute;margin-left:85.1pt;margin-top:13.3pt;width:2in;height:.6pt;z-index:-15634432;mso-wrap-distance-left:0;mso-wrap-distance-right:0;mso-position-horizontal-relative:page" fillcolor="black" stroked="f">
            <w10:wrap type="topAndBottom" anchorx="page"/>
          </v:rect>
        </w:pict>
      </w:r>
    </w:p>
    <w:p w14:paraId="33CAF909" w14:textId="77777777" w:rsidR="009C1B8A" w:rsidRDefault="008E2174">
      <w:pPr>
        <w:spacing w:before="103"/>
        <w:ind w:left="102" w:right="369"/>
        <w:jc w:val="both"/>
        <w:rPr>
          <w:sz w:val="16"/>
        </w:rPr>
      </w:pPr>
      <w:r>
        <w:rPr>
          <w:sz w:val="16"/>
          <w:vertAlign w:val="superscript"/>
        </w:rPr>
        <w:t>131</w:t>
      </w:r>
      <w:r>
        <w:rPr>
          <w:spacing w:val="80"/>
          <w:w w:val="150"/>
          <w:sz w:val="16"/>
        </w:rPr>
        <w:t xml:space="preserve"> </w:t>
      </w:r>
      <w:r>
        <w:rPr>
          <w:sz w:val="16"/>
        </w:rPr>
        <w:t>En este sentido, Asamblea General de Naciones Unidas. Resolución A/68/322. La solidaridad intergeneracional</w:t>
      </w:r>
      <w:r>
        <w:rPr>
          <w:spacing w:val="-15"/>
          <w:sz w:val="16"/>
        </w:rPr>
        <w:t xml:space="preserve"> </w:t>
      </w:r>
      <w:r>
        <w:rPr>
          <w:sz w:val="16"/>
        </w:rPr>
        <w:t>y</w:t>
      </w:r>
      <w:r>
        <w:rPr>
          <w:spacing w:val="-14"/>
          <w:sz w:val="16"/>
        </w:rPr>
        <w:t xml:space="preserve"> </w:t>
      </w:r>
      <w:r>
        <w:rPr>
          <w:sz w:val="16"/>
        </w:rPr>
        <w:t>las</w:t>
      </w:r>
      <w:r>
        <w:rPr>
          <w:spacing w:val="-14"/>
          <w:sz w:val="16"/>
        </w:rPr>
        <w:t xml:space="preserve"> </w:t>
      </w:r>
      <w:r>
        <w:rPr>
          <w:sz w:val="16"/>
        </w:rPr>
        <w:t>necesidades</w:t>
      </w:r>
      <w:r>
        <w:rPr>
          <w:spacing w:val="-14"/>
          <w:sz w:val="16"/>
        </w:rPr>
        <w:t xml:space="preserve"> </w:t>
      </w:r>
      <w:r>
        <w:rPr>
          <w:sz w:val="16"/>
        </w:rPr>
        <w:t>de</w:t>
      </w:r>
      <w:r>
        <w:rPr>
          <w:spacing w:val="-14"/>
          <w:sz w:val="16"/>
        </w:rPr>
        <w:t xml:space="preserve"> </w:t>
      </w:r>
      <w:r>
        <w:rPr>
          <w:sz w:val="16"/>
        </w:rPr>
        <w:t>las</w:t>
      </w:r>
      <w:r>
        <w:rPr>
          <w:spacing w:val="-14"/>
          <w:sz w:val="16"/>
        </w:rPr>
        <w:t xml:space="preserve"> </w:t>
      </w:r>
      <w:r>
        <w:rPr>
          <w:sz w:val="16"/>
        </w:rPr>
        <w:t>generaciones</w:t>
      </w:r>
      <w:r>
        <w:rPr>
          <w:spacing w:val="-14"/>
          <w:sz w:val="16"/>
        </w:rPr>
        <w:t xml:space="preserve"> </w:t>
      </w:r>
      <w:r>
        <w:rPr>
          <w:sz w:val="16"/>
        </w:rPr>
        <w:t>futuras.</w:t>
      </w:r>
      <w:r>
        <w:rPr>
          <w:spacing w:val="-14"/>
          <w:sz w:val="16"/>
        </w:rPr>
        <w:t xml:space="preserve"> </w:t>
      </w:r>
      <w:r>
        <w:rPr>
          <w:sz w:val="16"/>
        </w:rPr>
        <w:t>Informe</w:t>
      </w:r>
      <w:r>
        <w:rPr>
          <w:spacing w:val="-14"/>
          <w:sz w:val="16"/>
        </w:rPr>
        <w:t xml:space="preserve"> </w:t>
      </w:r>
      <w:r>
        <w:rPr>
          <w:sz w:val="16"/>
        </w:rPr>
        <w:t>del</w:t>
      </w:r>
      <w:r>
        <w:rPr>
          <w:spacing w:val="-14"/>
          <w:sz w:val="16"/>
        </w:rPr>
        <w:t xml:space="preserve"> </w:t>
      </w:r>
      <w:r>
        <w:rPr>
          <w:sz w:val="16"/>
        </w:rPr>
        <w:t>Secretario</w:t>
      </w:r>
      <w:r>
        <w:rPr>
          <w:spacing w:val="-14"/>
          <w:sz w:val="16"/>
        </w:rPr>
        <w:t xml:space="preserve"> </w:t>
      </w:r>
      <w:r>
        <w:rPr>
          <w:sz w:val="16"/>
        </w:rPr>
        <w:t>General.</w:t>
      </w:r>
      <w:r>
        <w:rPr>
          <w:spacing w:val="-14"/>
          <w:sz w:val="16"/>
        </w:rPr>
        <w:t xml:space="preserve"> </w:t>
      </w:r>
      <w:r>
        <w:rPr>
          <w:sz w:val="16"/>
        </w:rPr>
        <w:t>15</w:t>
      </w:r>
      <w:r>
        <w:rPr>
          <w:spacing w:val="-14"/>
          <w:sz w:val="16"/>
        </w:rPr>
        <w:t xml:space="preserve"> </w:t>
      </w:r>
      <w:r>
        <w:rPr>
          <w:sz w:val="16"/>
        </w:rPr>
        <w:t>de</w:t>
      </w:r>
      <w:r>
        <w:rPr>
          <w:spacing w:val="-14"/>
          <w:sz w:val="16"/>
        </w:rPr>
        <w:t xml:space="preserve"> </w:t>
      </w:r>
      <w:r>
        <w:rPr>
          <w:sz w:val="16"/>
        </w:rPr>
        <w:t>agosto de 2013, párr. 13.</w:t>
      </w:r>
    </w:p>
    <w:p w14:paraId="0CC09F92" w14:textId="77777777" w:rsidR="009C1B8A" w:rsidRDefault="008E2174">
      <w:pPr>
        <w:ind w:left="102" w:right="373"/>
        <w:jc w:val="both"/>
        <w:rPr>
          <w:sz w:val="16"/>
        </w:rPr>
      </w:pPr>
      <w:r>
        <w:rPr>
          <w:sz w:val="16"/>
          <w:vertAlign w:val="superscript"/>
        </w:rPr>
        <w:t>132</w:t>
      </w:r>
      <w:r>
        <w:rPr>
          <w:spacing w:val="40"/>
          <w:sz w:val="16"/>
        </w:rPr>
        <w:t xml:space="preserve">  </w:t>
      </w:r>
      <w:r>
        <w:rPr>
          <w:sz w:val="16"/>
        </w:rPr>
        <w:t>UNESCO. Declaración sobre las responsabilidades de las generaciones actuales para con las generaciones futuras. 12 de noviembre de 1997.</w:t>
      </w:r>
    </w:p>
    <w:p w14:paraId="54B65A96" w14:textId="77777777" w:rsidR="009C1B8A" w:rsidRDefault="009C1B8A">
      <w:pPr>
        <w:jc w:val="both"/>
        <w:rPr>
          <w:sz w:val="16"/>
        </w:rPr>
        <w:sectPr w:rsidR="009C1B8A">
          <w:pgSz w:w="12240" w:h="15840"/>
          <w:pgMar w:top="1460" w:right="1440" w:bottom="940" w:left="1600" w:header="0" w:footer="751" w:gutter="0"/>
          <w:cols w:space="720"/>
        </w:sectPr>
      </w:pPr>
    </w:p>
    <w:p w14:paraId="72BE0F52" w14:textId="77777777" w:rsidR="009C1B8A" w:rsidRDefault="008E2174">
      <w:pPr>
        <w:pStyle w:val="ListParagraph"/>
        <w:numPr>
          <w:ilvl w:val="0"/>
          <w:numId w:val="7"/>
        </w:numPr>
        <w:tabs>
          <w:tab w:val="left" w:pos="810"/>
        </w:tabs>
        <w:spacing w:before="72"/>
        <w:ind w:right="367" w:firstLine="0"/>
        <w:jc w:val="both"/>
        <w:rPr>
          <w:sz w:val="20"/>
        </w:rPr>
      </w:pPr>
      <w:r>
        <w:rPr>
          <w:sz w:val="20"/>
        </w:rPr>
        <w:t>Recientemente, en</w:t>
      </w:r>
      <w:r>
        <w:rPr>
          <w:spacing w:val="-1"/>
          <w:sz w:val="20"/>
        </w:rPr>
        <w:t xml:space="preserve"> </w:t>
      </w:r>
      <w:r>
        <w:rPr>
          <w:sz w:val="20"/>
        </w:rPr>
        <w:t>los</w:t>
      </w:r>
      <w:r>
        <w:rPr>
          <w:spacing w:val="-2"/>
          <w:sz w:val="20"/>
        </w:rPr>
        <w:t xml:space="preserve"> </w:t>
      </w:r>
      <w:r>
        <w:rPr>
          <w:sz w:val="20"/>
        </w:rPr>
        <w:t>Principios</w:t>
      </w:r>
      <w:r>
        <w:rPr>
          <w:spacing w:val="-2"/>
          <w:sz w:val="20"/>
        </w:rPr>
        <w:t xml:space="preserve"> </w:t>
      </w:r>
      <w:r>
        <w:rPr>
          <w:sz w:val="20"/>
        </w:rPr>
        <w:t>de</w:t>
      </w:r>
      <w:r>
        <w:rPr>
          <w:spacing w:val="-1"/>
          <w:sz w:val="20"/>
        </w:rPr>
        <w:t xml:space="preserve"> </w:t>
      </w:r>
      <w:r>
        <w:rPr>
          <w:sz w:val="20"/>
        </w:rPr>
        <w:t>Maastricht</w:t>
      </w:r>
      <w:r>
        <w:rPr>
          <w:spacing w:val="-1"/>
          <w:sz w:val="20"/>
        </w:rPr>
        <w:t xml:space="preserve"> </w:t>
      </w:r>
      <w:r>
        <w:rPr>
          <w:sz w:val="20"/>
        </w:rPr>
        <w:t>sobre</w:t>
      </w:r>
      <w:r>
        <w:rPr>
          <w:spacing w:val="-3"/>
          <w:sz w:val="20"/>
        </w:rPr>
        <w:t xml:space="preserve"> </w:t>
      </w:r>
      <w:r>
        <w:rPr>
          <w:sz w:val="20"/>
        </w:rPr>
        <w:t>los</w:t>
      </w:r>
      <w:r>
        <w:rPr>
          <w:spacing w:val="-2"/>
          <w:sz w:val="20"/>
        </w:rPr>
        <w:t xml:space="preserve"> </w:t>
      </w:r>
      <w:r>
        <w:rPr>
          <w:sz w:val="20"/>
        </w:rPr>
        <w:t>Derechos</w:t>
      </w:r>
      <w:r>
        <w:rPr>
          <w:spacing w:val="-1"/>
          <w:sz w:val="20"/>
        </w:rPr>
        <w:t xml:space="preserve"> </w:t>
      </w:r>
      <w:r>
        <w:rPr>
          <w:sz w:val="20"/>
        </w:rPr>
        <w:t>Humanos</w:t>
      </w:r>
      <w:r>
        <w:rPr>
          <w:spacing w:val="-2"/>
          <w:sz w:val="20"/>
        </w:rPr>
        <w:t xml:space="preserve"> </w:t>
      </w:r>
      <w:r>
        <w:rPr>
          <w:sz w:val="20"/>
        </w:rPr>
        <w:t>de las Generaciones Futuras se reconoce que “[n]i la declaración Universal de Derechos Humanos ni ningún otro instrumento de derechos humanos contiene una restricción temporal</w:t>
      </w:r>
      <w:r>
        <w:rPr>
          <w:spacing w:val="-11"/>
          <w:sz w:val="20"/>
        </w:rPr>
        <w:t xml:space="preserve"> </w:t>
      </w:r>
      <w:r>
        <w:rPr>
          <w:sz w:val="20"/>
        </w:rPr>
        <w:t>o</w:t>
      </w:r>
      <w:r>
        <w:rPr>
          <w:spacing w:val="-15"/>
          <w:sz w:val="20"/>
        </w:rPr>
        <w:t xml:space="preserve"> </w:t>
      </w:r>
      <w:r>
        <w:rPr>
          <w:sz w:val="20"/>
        </w:rPr>
        <w:t>limita</w:t>
      </w:r>
      <w:r>
        <w:rPr>
          <w:spacing w:val="-13"/>
          <w:sz w:val="20"/>
        </w:rPr>
        <w:t xml:space="preserve"> </w:t>
      </w:r>
      <w:r>
        <w:rPr>
          <w:sz w:val="20"/>
        </w:rPr>
        <w:t>los</w:t>
      </w:r>
      <w:r>
        <w:rPr>
          <w:spacing w:val="-14"/>
          <w:sz w:val="20"/>
        </w:rPr>
        <w:t xml:space="preserve"> </w:t>
      </w:r>
      <w:r>
        <w:rPr>
          <w:sz w:val="20"/>
        </w:rPr>
        <w:t>derechos</w:t>
      </w:r>
      <w:r>
        <w:rPr>
          <w:spacing w:val="-14"/>
          <w:sz w:val="20"/>
        </w:rPr>
        <w:t xml:space="preserve"> </w:t>
      </w:r>
      <w:r>
        <w:rPr>
          <w:sz w:val="20"/>
        </w:rPr>
        <w:t>al</w:t>
      </w:r>
      <w:r>
        <w:rPr>
          <w:spacing w:val="-11"/>
          <w:sz w:val="20"/>
        </w:rPr>
        <w:t xml:space="preserve"> </w:t>
      </w:r>
      <w:r>
        <w:rPr>
          <w:sz w:val="20"/>
        </w:rPr>
        <w:t>presente.</w:t>
      </w:r>
      <w:r>
        <w:rPr>
          <w:spacing w:val="-12"/>
          <w:sz w:val="20"/>
        </w:rPr>
        <w:t xml:space="preserve"> </w:t>
      </w:r>
      <w:r>
        <w:rPr>
          <w:sz w:val="20"/>
        </w:rPr>
        <w:t>Los</w:t>
      </w:r>
      <w:r>
        <w:rPr>
          <w:spacing w:val="-12"/>
          <w:sz w:val="20"/>
        </w:rPr>
        <w:t xml:space="preserve"> </w:t>
      </w:r>
      <w:r>
        <w:rPr>
          <w:sz w:val="20"/>
        </w:rPr>
        <w:t>derechos</w:t>
      </w:r>
      <w:r>
        <w:rPr>
          <w:spacing w:val="-14"/>
          <w:sz w:val="20"/>
        </w:rPr>
        <w:t xml:space="preserve"> </w:t>
      </w:r>
      <w:r>
        <w:rPr>
          <w:sz w:val="20"/>
        </w:rPr>
        <w:t>humanos</w:t>
      </w:r>
      <w:r>
        <w:rPr>
          <w:spacing w:val="-12"/>
          <w:sz w:val="20"/>
        </w:rPr>
        <w:t xml:space="preserve"> </w:t>
      </w:r>
      <w:r>
        <w:rPr>
          <w:sz w:val="20"/>
        </w:rPr>
        <w:t>se</w:t>
      </w:r>
      <w:r>
        <w:rPr>
          <w:spacing w:val="-13"/>
          <w:sz w:val="20"/>
        </w:rPr>
        <w:t xml:space="preserve"> </w:t>
      </w:r>
      <w:r>
        <w:rPr>
          <w:sz w:val="20"/>
        </w:rPr>
        <w:t>extienden</w:t>
      </w:r>
      <w:r>
        <w:rPr>
          <w:spacing w:val="-13"/>
          <w:sz w:val="20"/>
        </w:rPr>
        <w:t xml:space="preserve"> </w:t>
      </w:r>
      <w:r>
        <w:rPr>
          <w:sz w:val="20"/>
        </w:rPr>
        <w:t>a</w:t>
      </w:r>
      <w:r>
        <w:rPr>
          <w:spacing w:val="-11"/>
          <w:sz w:val="20"/>
        </w:rPr>
        <w:t xml:space="preserve"> </w:t>
      </w:r>
      <w:r>
        <w:rPr>
          <w:sz w:val="20"/>
        </w:rPr>
        <w:t>todos los</w:t>
      </w:r>
      <w:r>
        <w:rPr>
          <w:spacing w:val="-5"/>
          <w:sz w:val="20"/>
        </w:rPr>
        <w:t xml:space="preserve"> </w:t>
      </w:r>
      <w:r>
        <w:rPr>
          <w:sz w:val="20"/>
        </w:rPr>
        <w:t>miembros</w:t>
      </w:r>
      <w:r>
        <w:rPr>
          <w:spacing w:val="-5"/>
          <w:sz w:val="20"/>
        </w:rPr>
        <w:t xml:space="preserve"> </w:t>
      </w:r>
      <w:r>
        <w:rPr>
          <w:sz w:val="20"/>
        </w:rPr>
        <w:t>de</w:t>
      </w:r>
      <w:r>
        <w:rPr>
          <w:spacing w:val="-5"/>
          <w:sz w:val="20"/>
        </w:rPr>
        <w:t xml:space="preserve"> </w:t>
      </w:r>
      <w:r>
        <w:rPr>
          <w:sz w:val="20"/>
        </w:rPr>
        <w:t>la</w:t>
      </w:r>
      <w:r>
        <w:rPr>
          <w:spacing w:val="-1"/>
          <w:sz w:val="20"/>
        </w:rPr>
        <w:t xml:space="preserve"> </w:t>
      </w:r>
      <w:r>
        <w:rPr>
          <w:sz w:val="20"/>
        </w:rPr>
        <w:t>familia</w:t>
      </w:r>
      <w:r>
        <w:rPr>
          <w:spacing w:val="-4"/>
          <w:sz w:val="20"/>
        </w:rPr>
        <w:t xml:space="preserve"> </w:t>
      </w:r>
      <w:r>
        <w:rPr>
          <w:sz w:val="20"/>
        </w:rPr>
        <w:t>humana,</w:t>
      </w:r>
      <w:r>
        <w:rPr>
          <w:spacing w:val="-4"/>
          <w:sz w:val="20"/>
        </w:rPr>
        <w:t xml:space="preserve"> </w:t>
      </w:r>
      <w:r>
        <w:rPr>
          <w:sz w:val="20"/>
        </w:rPr>
        <w:t>incluidas</w:t>
      </w:r>
      <w:r>
        <w:rPr>
          <w:spacing w:val="-4"/>
          <w:sz w:val="20"/>
        </w:rPr>
        <w:t xml:space="preserve"> </w:t>
      </w:r>
      <w:r>
        <w:rPr>
          <w:sz w:val="20"/>
        </w:rPr>
        <w:t>las</w:t>
      </w:r>
      <w:r>
        <w:rPr>
          <w:spacing w:val="-4"/>
          <w:sz w:val="20"/>
        </w:rPr>
        <w:t xml:space="preserve"> </w:t>
      </w:r>
      <w:r>
        <w:rPr>
          <w:sz w:val="20"/>
        </w:rPr>
        <w:t>generaciones</w:t>
      </w:r>
      <w:r>
        <w:rPr>
          <w:spacing w:val="-5"/>
          <w:sz w:val="20"/>
        </w:rPr>
        <w:t xml:space="preserve"> </w:t>
      </w:r>
      <w:r>
        <w:rPr>
          <w:sz w:val="20"/>
        </w:rPr>
        <w:t>presentes</w:t>
      </w:r>
      <w:r>
        <w:rPr>
          <w:spacing w:val="-5"/>
          <w:sz w:val="20"/>
        </w:rPr>
        <w:t xml:space="preserve"> </w:t>
      </w:r>
      <w:r>
        <w:rPr>
          <w:sz w:val="20"/>
        </w:rPr>
        <w:t>y</w:t>
      </w:r>
      <w:r>
        <w:rPr>
          <w:spacing w:val="-4"/>
          <w:sz w:val="20"/>
        </w:rPr>
        <w:t xml:space="preserve"> </w:t>
      </w:r>
      <w:r>
        <w:rPr>
          <w:sz w:val="20"/>
        </w:rPr>
        <w:t>futuras”</w:t>
      </w:r>
      <w:r>
        <w:rPr>
          <w:position w:val="7"/>
          <w:sz w:val="13"/>
        </w:rPr>
        <w:t>133</w:t>
      </w:r>
      <w:r>
        <w:rPr>
          <w:sz w:val="20"/>
        </w:rPr>
        <w:t>. El</w:t>
      </w:r>
      <w:r>
        <w:rPr>
          <w:spacing w:val="-18"/>
          <w:sz w:val="20"/>
        </w:rPr>
        <w:t xml:space="preserve"> </w:t>
      </w:r>
      <w:r>
        <w:rPr>
          <w:sz w:val="20"/>
        </w:rPr>
        <w:t>Principio</w:t>
      </w:r>
      <w:r>
        <w:rPr>
          <w:spacing w:val="-18"/>
          <w:sz w:val="20"/>
        </w:rPr>
        <w:t xml:space="preserve"> </w:t>
      </w:r>
      <w:r>
        <w:rPr>
          <w:sz w:val="20"/>
        </w:rPr>
        <w:t>8</w:t>
      </w:r>
      <w:r>
        <w:rPr>
          <w:spacing w:val="-17"/>
          <w:sz w:val="20"/>
        </w:rPr>
        <w:t xml:space="preserve"> </w:t>
      </w:r>
      <w:r>
        <w:rPr>
          <w:sz w:val="20"/>
        </w:rPr>
        <w:t>dispone</w:t>
      </w:r>
      <w:r>
        <w:rPr>
          <w:spacing w:val="-18"/>
          <w:sz w:val="20"/>
        </w:rPr>
        <w:t xml:space="preserve"> </w:t>
      </w:r>
      <w:r>
        <w:rPr>
          <w:sz w:val="20"/>
        </w:rPr>
        <w:t>que</w:t>
      </w:r>
      <w:r>
        <w:rPr>
          <w:spacing w:val="-17"/>
          <w:sz w:val="20"/>
        </w:rPr>
        <w:t xml:space="preserve"> </w:t>
      </w:r>
      <w:r>
        <w:rPr>
          <w:sz w:val="20"/>
        </w:rPr>
        <w:t>“[l]a</w:t>
      </w:r>
      <w:r>
        <w:rPr>
          <w:spacing w:val="-18"/>
          <w:sz w:val="20"/>
        </w:rPr>
        <w:t xml:space="preserve"> </w:t>
      </w:r>
      <w:r>
        <w:rPr>
          <w:sz w:val="20"/>
        </w:rPr>
        <w:t>humanidad</w:t>
      </w:r>
      <w:r>
        <w:rPr>
          <w:spacing w:val="-18"/>
          <w:sz w:val="20"/>
        </w:rPr>
        <w:t xml:space="preserve"> </w:t>
      </w:r>
      <w:r>
        <w:rPr>
          <w:sz w:val="20"/>
        </w:rPr>
        <w:t>es</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Tierra,</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que</w:t>
      </w:r>
      <w:r>
        <w:rPr>
          <w:spacing w:val="-18"/>
          <w:sz w:val="20"/>
        </w:rPr>
        <w:t xml:space="preserve"> </w:t>
      </w:r>
      <w:r>
        <w:rPr>
          <w:sz w:val="20"/>
        </w:rPr>
        <w:t>depende</w:t>
      </w:r>
      <w:r>
        <w:rPr>
          <w:spacing w:val="-17"/>
          <w:sz w:val="20"/>
        </w:rPr>
        <w:t xml:space="preserve"> </w:t>
      </w:r>
      <w:r>
        <w:rPr>
          <w:sz w:val="20"/>
        </w:rPr>
        <w:t>totalmente y</w:t>
      </w:r>
      <w:r>
        <w:rPr>
          <w:spacing w:val="-18"/>
          <w:sz w:val="20"/>
        </w:rPr>
        <w:t xml:space="preserve"> </w:t>
      </w:r>
      <w:r>
        <w:rPr>
          <w:sz w:val="20"/>
        </w:rPr>
        <w:t>con</w:t>
      </w:r>
      <w:r>
        <w:rPr>
          <w:spacing w:val="-17"/>
          <w:sz w:val="20"/>
        </w:rPr>
        <w:t xml:space="preserve"> </w:t>
      </w:r>
      <w:r>
        <w:rPr>
          <w:sz w:val="20"/>
        </w:rPr>
        <w:t>ella</w:t>
      </w:r>
      <w:r>
        <w:rPr>
          <w:spacing w:val="-18"/>
          <w:sz w:val="20"/>
        </w:rPr>
        <w:t xml:space="preserve"> </w:t>
      </w:r>
      <w:r>
        <w:rPr>
          <w:sz w:val="20"/>
        </w:rPr>
        <w:t>mantiene</w:t>
      </w:r>
      <w:r>
        <w:rPr>
          <w:spacing w:val="-18"/>
          <w:sz w:val="20"/>
        </w:rPr>
        <w:t xml:space="preserve"> </w:t>
      </w:r>
      <w:r>
        <w:rPr>
          <w:sz w:val="20"/>
        </w:rPr>
        <w:t>una</w:t>
      </w:r>
      <w:r>
        <w:rPr>
          <w:spacing w:val="-15"/>
          <w:sz w:val="20"/>
        </w:rPr>
        <w:t xml:space="preserve"> </w:t>
      </w:r>
      <w:r>
        <w:rPr>
          <w:sz w:val="20"/>
        </w:rPr>
        <w:t>relación</w:t>
      </w:r>
      <w:r>
        <w:rPr>
          <w:spacing w:val="-18"/>
          <w:sz w:val="20"/>
        </w:rPr>
        <w:t xml:space="preserve"> </w:t>
      </w:r>
      <w:r>
        <w:rPr>
          <w:sz w:val="20"/>
        </w:rPr>
        <w:t>de</w:t>
      </w:r>
      <w:r>
        <w:rPr>
          <w:spacing w:val="-18"/>
          <w:sz w:val="20"/>
        </w:rPr>
        <w:t xml:space="preserve"> </w:t>
      </w:r>
      <w:r>
        <w:rPr>
          <w:sz w:val="20"/>
        </w:rPr>
        <w:t>interdependencia.</w:t>
      </w:r>
      <w:r>
        <w:rPr>
          <w:spacing w:val="-16"/>
          <w:sz w:val="20"/>
        </w:rPr>
        <w:t xml:space="preserve"> </w:t>
      </w:r>
      <w:r>
        <w:rPr>
          <w:sz w:val="20"/>
        </w:rPr>
        <w:t>Cada</w:t>
      </w:r>
      <w:r>
        <w:rPr>
          <w:spacing w:val="-18"/>
          <w:sz w:val="20"/>
        </w:rPr>
        <w:t xml:space="preserve"> </w:t>
      </w:r>
      <w:r>
        <w:rPr>
          <w:sz w:val="20"/>
        </w:rPr>
        <w:t>generación</w:t>
      </w:r>
      <w:r>
        <w:rPr>
          <w:spacing w:val="-14"/>
          <w:sz w:val="20"/>
        </w:rPr>
        <w:t xml:space="preserve"> </w:t>
      </w:r>
      <w:r>
        <w:rPr>
          <w:sz w:val="20"/>
        </w:rPr>
        <w:t>vive</w:t>
      </w:r>
      <w:r>
        <w:rPr>
          <w:spacing w:val="-18"/>
          <w:sz w:val="20"/>
        </w:rPr>
        <w:t xml:space="preserve"> </w:t>
      </w:r>
      <w:r>
        <w:rPr>
          <w:sz w:val="20"/>
        </w:rPr>
        <w:t>en</w:t>
      </w:r>
      <w:r>
        <w:rPr>
          <w:spacing w:val="-14"/>
          <w:sz w:val="20"/>
        </w:rPr>
        <w:t xml:space="preserve"> </w:t>
      </w:r>
      <w:r>
        <w:rPr>
          <w:sz w:val="20"/>
        </w:rPr>
        <w:t>la</w:t>
      </w:r>
      <w:r>
        <w:rPr>
          <w:spacing w:val="-16"/>
          <w:sz w:val="20"/>
        </w:rPr>
        <w:t xml:space="preserve"> </w:t>
      </w:r>
      <w:r>
        <w:rPr>
          <w:sz w:val="20"/>
        </w:rPr>
        <w:t xml:space="preserve">Tierra y tiene una relación interconectada con la naturaleza y sus ecosistemas diversos. </w:t>
      </w:r>
      <w:r>
        <w:rPr>
          <w:spacing w:val="-2"/>
          <w:sz w:val="20"/>
        </w:rPr>
        <w:t>Durante</w:t>
      </w:r>
      <w:r>
        <w:rPr>
          <w:spacing w:val="-11"/>
          <w:sz w:val="20"/>
        </w:rPr>
        <w:t xml:space="preserve"> </w:t>
      </w:r>
      <w:r>
        <w:rPr>
          <w:spacing w:val="-2"/>
          <w:sz w:val="20"/>
        </w:rPr>
        <w:t>su</w:t>
      </w:r>
      <w:r>
        <w:rPr>
          <w:spacing w:val="-9"/>
          <w:sz w:val="20"/>
        </w:rPr>
        <w:t xml:space="preserve"> </w:t>
      </w:r>
      <w:r>
        <w:rPr>
          <w:spacing w:val="-2"/>
          <w:sz w:val="20"/>
        </w:rPr>
        <w:t>tiempo</w:t>
      </w:r>
      <w:r>
        <w:rPr>
          <w:spacing w:val="-9"/>
          <w:sz w:val="20"/>
        </w:rPr>
        <w:t xml:space="preserve"> </w:t>
      </w:r>
      <w:r>
        <w:rPr>
          <w:spacing w:val="-2"/>
          <w:sz w:val="20"/>
        </w:rPr>
        <w:t>en</w:t>
      </w:r>
      <w:r>
        <w:rPr>
          <w:spacing w:val="-9"/>
          <w:sz w:val="20"/>
        </w:rPr>
        <w:t xml:space="preserve"> </w:t>
      </w:r>
      <w:r>
        <w:rPr>
          <w:spacing w:val="-2"/>
          <w:sz w:val="20"/>
        </w:rPr>
        <w:t>la</w:t>
      </w:r>
      <w:r>
        <w:rPr>
          <w:spacing w:val="-10"/>
          <w:sz w:val="20"/>
        </w:rPr>
        <w:t xml:space="preserve"> </w:t>
      </w:r>
      <w:r>
        <w:rPr>
          <w:spacing w:val="-2"/>
          <w:sz w:val="20"/>
        </w:rPr>
        <w:t>Tierra,</w:t>
      </w:r>
      <w:r>
        <w:rPr>
          <w:spacing w:val="-8"/>
          <w:sz w:val="20"/>
        </w:rPr>
        <w:t xml:space="preserve"> </w:t>
      </w:r>
      <w:r>
        <w:rPr>
          <w:spacing w:val="-2"/>
          <w:sz w:val="20"/>
        </w:rPr>
        <w:t>cada</w:t>
      </w:r>
      <w:r>
        <w:rPr>
          <w:spacing w:val="-10"/>
          <w:sz w:val="20"/>
        </w:rPr>
        <w:t xml:space="preserve"> </w:t>
      </w:r>
      <w:r>
        <w:rPr>
          <w:spacing w:val="-2"/>
          <w:sz w:val="20"/>
        </w:rPr>
        <w:t>generación</w:t>
      </w:r>
      <w:r>
        <w:rPr>
          <w:spacing w:val="-6"/>
          <w:sz w:val="20"/>
        </w:rPr>
        <w:t xml:space="preserve"> </w:t>
      </w:r>
      <w:r>
        <w:rPr>
          <w:spacing w:val="-2"/>
          <w:sz w:val="20"/>
        </w:rPr>
        <w:t>debe</w:t>
      </w:r>
      <w:r>
        <w:rPr>
          <w:spacing w:val="-11"/>
          <w:sz w:val="20"/>
        </w:rPr>
        <w:t xml:space="preserve"> </w:t>
      </w:r>
      <w:r>
        <w:rPr>
          <w:spacing w:val="-2"/>
          <w:sz w:val="20"/>
        </w:rPr>
        <w:t>desempeñar</w:t>
      </w:r>
      <w:r>
        <w:rPr>
          <w:spacing w:val="-11"/>
          <w:sz w:val="20"/>
        </w:rPr>
        <w:t xml:space="preserve"> </w:t>
      </w:r>
      <w:r>
        <w:rPr>
          <w:spacing w:val="-2"/>
          <w:sz w:val="20"/>
        </w:rPr>
        <w:t>una</w:t>
      </w:r>
      <w:r>
        <w:rPr>
          <w:spacing w:val="-10"/>
          <w:sz w:val="20"/>
        </w:rPr>
        <w:t xml:space="preserve"> </w:t>
      </w:r>
      <w:r>
        <w:rPr>
          <w:spacing w:val="-2"/>
          <w:sz w:val="20"/>
        </w:rPr>
        <w:t>función</w:t>
      </w:r>
      <w:r>
        <w:rPr>
          <w:spacing w:val="-10"/>
          <w:sz w:val="20"/>
        </w:rPr>
        <w:t xml:space="preserve"> </w:t>
      </w:r>
      <w:r>
        <w:rPr>
          <w:spacing w:val="-2"/>
          <w:sz w:val="20"/>
        </w:rPr>
        <w:t>de</w:t>
      </w:r>
      <w:r>
        <w:rPr>
          <w:spacing w:val="-11"/>
          <w:sz w:val="20"/>
        </w:rPr>
        <w:t xml:space="preserve"> </w:t>
      </w:r>
      <w:r>
        <w:rPr>
          <w:spacing w:val="-2"/>
          <w:sz w:val="20"/>
        </w:rPr>
        <w:t xml:space="preserve">tutela </w:t>
      </w:r>
      <w:r>
        <w:rPr>
          <w:sz w:val="20"/>
        </w:rPr>
        <w:t>de la Tierra para las generaciones futuras. Esta tutela debe ejercerse en armonía con todos los seres vivos y la naturaleza”.</w:t>
      </w:r>
    </w:p>
    <w:p w14:paraId="005EAD09" w14:textId="77777777" w:rsidR="009C1B8A" w:rsidRDefault="009C1B8A">
      <w:pPr>
        <w:pStyle w:val="BodyText"/>
        <w:spacing w:before="11"/>
        <w:rPr>
          <w:sz w:val="19"/>
        </w:rPr>
      </w:pPr>
    </w:p>
    <w:p w14:paraId="4B20E9A4" w14:textId="77777777" w:rsidR="009C1B8A" w:rsidRDefault="008E2174">
      <w:pPr>
        <w:pStyle w:val="ListParagraph"/>
        <w:numPr>
          <w:ilvl w:val="0"/>
          <w:numId w:val="7"/>
        </w:numPr>
        <w:tabs>
          <w:tab w:val="left" w:pos="810"/>
        </w:tabs>
        <w:ind w:right="375" w:firstLine="0"/>
        <w:jc w:val="both"/>
        <w:rPr>
          <w:sz w:val="20"/>
        </w:rPr>
      </w:pPr>
      <w:r>
        <w:rPr>
          <w:sz w:val="20"/>
        </w:rPr>
        <w:t>A su vez, el Principio 10 recoge el mandato de solidaridad internacional según fuera desarrollado ut supra (párrafo 121), en tanto “todos los seres humanos, pertenezcan a las generaciones presentes o a las futuras, tienen derecho a un orden social e internacional en el que los derechos y las libertades puedan realizarse para todas</w:t>
      </w:r>
      <w:r>
        <w:rPr>
          <w:spacing w:val="-14"/>
          <w:sz w:val="20"/>
        </w:rPr>
        <w:t xml:space="preserve"> </w:t>
      </w:r>
      <w:r>
        <w:rPr>
          <w:sz w:val="20"/>
        </w:rPr>
        <w:t>las</w:t>
      </w:r>
      <w:r>
        <w:rPr>
          <w:spacing w:val="-14"/>
          <w:sz w:val="20"/>
        </w:rPr>
        <w:t xml:space="preserve"> </w:t>
      </w:r>
      <w:r>
        <w:rPr>
          <w:sz w:val="20"/>
        </w:rPr>
        <w:t>personas.</w:t>
      </w:r>
      <w:r>
        <w:rPr>
          <w:spacing w:val="-15"/>
          <w:sz w:val="20"/>
        </w:rPr>
        <w:t xml:space="preserve"> </w:t>
      </w:r>
      <w:r>
        <w:rPr>
          <w:sz w:val="20"/>
        </w:rPr>
        <w:t>Tal</w:t>
      </w:r>
      <w:r>
        <w:rPr>
          <w:spacing w:val="-13"/>
          <w:sz w:val="20"/>
        </w:rPr>
        <w:t xml:space="preserve"> </w:t>
      </w:r>
      <w:r>
        <w:rPr>
          <w:sz w:val="20"/>
        </w:rPr>
        <w:t>orden</w:t>
      </w:r>
      <w:r>
        <w:rPr>
          <w:spacing w:val="-13"/>
          <w:sz w:val="20"/>
        </w:rPr>
        <w:t xml:space="preserve"> </w:t>
      </w:r>
      <w:r>
        <w:rPr>
          <w:sz w:val="20"/>
        </w:rPr>
        <w:t>internacional</w:t>
      </w:r>
      <w:r>
        <w:rPr>
          <w:spacing w:val="-13"/>
          <w:sz w:val="20"/>
        </w:rPr>
        <w:t xml:space="preserve"> </w:t>
      </w:r>
      <w:r>
        <w:rPr>
          <w:sz w:val="20"/>
        </w:rPr>
        <w:t>únicamente</w:t>
      </w:r>
      <w:r>
        <w:rPr>
          <w:spacing w:val="-13"/>
          <w:sz w:val="20"/>
        </w:rPr>
        <w:t xml:space="preserve"> </w:t>
      </w:r>
      <w:r>
        <w:rPr>
          <w:sz w:val="20"/>
        </w:rPr>
        <w:t>es</w:t>
      </w:r>
      <w:r>
        <w:rPr>
          <w:spacing w:val="-14"/>
          <w:sz w:val="20"/>
        </w:rPr>
        <w:t xml:space="preserve"> </w:t>
      </w:r>
      <w:r>
        <w:rPr>
          <w:sz w:val="20"/>
        </w:rPr>
        <w:t>posible,</w:t>
      </w:r>
      <w:r>
        <w:rPr>
          <w:spacing w:val="-14"/>
          <w:sz w:val="20"/>
        </w:rPr>
        <w:t xml:space="preserve"> </w:t>
      </w:r>
      <w:r>
        <w:rPr>
          <w:sz w:val="20"/>
        </w:rPr>
        <w:t>ahora</w:t>
      </w:r>
      <w:r>
        <w:rPr>
          <w:spacing w:val="-13"/>
          <w:sz w:val="20"/>
        </w:rPr>
        <w:t xml:space="preserve"> </w:t>
      </w:r>
      <w:r>
        <w:rPr>
          <w:sz w:val="20"/>
        </w:rPr>
        <w:t>o</w:t>
      </w:r>
      <w:r>
        <w:rPr>
          <w:spacing w:val="-15"/>
          <w:sz w:val="20"/>
        </w:rPr>
        <w:t xml:space="preserve"> </w:t>
      </w:r>
      <w:r>
        <w:rPr>
          <w:sz w:val="20"/>
        </w:rPr>
        <w:t>en</w:t>
      </w:r>
      <w:r>
        <w:rPr>
          <w:spacing w:val="-11"/>
          <w:sz w:val="20"/>
        </w:rPr>
        <w:t xml:space="preserve"> </w:t>
      </w:r>
      <w:r>
        <w:rPr>
          <w:sz w:val="20"/>
        </w:rPr>
        <w:t>el</w:t>
      </w:r>
      <w:r>
        <w:rPr>
          <w:spacing w:val="-14"/>
          <w:sz w:val="20"/>
        </w:rPr>
        <w:t xml:space="preserve"> </w:t>
      </w:r>
      <w:r>
        <w:rPr>
          <w:sz w:val="20"/>
        </w:rPr>
        <w:t xml:space="preserve">futuro, si las personas, los grupos y los Estados adoptan el principio de la solidaridad </w:t>
      </w:r>
      <w:r>
        <w:rPr>
          <w:spacing w:val="-2"/>
          <w:sz w:val="20"/>
        </w:rPr>
        <w:t>internacional".</w:t>
      </w:r>
    </w:p>
    <w:p w14:paraId="48B01B56" w14:textId="77777777" w:rsidR="009C1B8A" w:rsidRDefault="009C1B8A">
      <w:pPr>
        <w:pStyle w:val="BodyText"/>
      </w:pPr>
    </w:p>
    <w:p w14:paraId="2715838B" w14:textId="77777777" w:rsidR="009C1B8A" w:rsidRDefault="008E2174">
      <w:pPr>
        <w:pStyle w:val="ListParagraph"/>
        <w:numPr>
          <w:ilvl w:val="0"/>
          <w:numId w:val="7"/>
        </w:numPr>
        <w:tabs>
          <w:tab w:val="left" w:pos="810"/>
        </w:tabs>
        <w:ind w:right="371" w:firstLine="0"/>
        <w:jc w:val="both"/>
        <w:rPr>
          <w:sz w:val="20"/>
        </w:rPr>
      </w:pPr>
      <w:r>
        <w:rPr>
          <w:sz w:val="20"/>
        </w:rPr>
        <w:t>Existen otros instrumentos referidos a la equidad intergeneracional como la Declaración de Estocolmo en sus Principios 2 y 5</w:t>
      </w:r>
      <w:r>
        <w:rPr>
          <w:position w:val="7"/>
          <w:sz w:val="13"/>
        </w:rPr>
        <w:t>134</w:t>
      </w:r>
      <w:r>
        <w:rPr>
          <w:sz w:val="20"/>
        </w:rPr>
        <w:t>; la Convención sobre el Comercio Internacional de Especies Amenazadas de Fauna y Flora Silvestre de 1973</w:t>
      </w:r>
      <w:r>
        <w:rPr>
          <w:position w:val="7"/>
          <w:sz w:val="13"/>
        </w:rPr>
        <w:t>135</w:t>
      </w:r>
      <w:r>
        <w:rPr>
          <w:sz w:val="20"/>
        </w:rPr>
        <w:t>; la Convención sobre la Protección del Patrimonio Mundial, Cultural y Natural de 1972</w:t>
      </w:r>
      <w:r>
        <w:rPr>
          <w:position w:val="7"/>
          <w:sz w:val="13"/>
        </w:rPr>
        <w:t>136</w:t>
      </w:r>
      <w:r>
        <w:rPr>
          <w:sz w:val="20"/>
        </w:rPr>
        <w:t>; el</w:t>
      </w:r>
      <w:r>
        <w:rPr>
          <w:spacing w:val="-3"/>
          <w:sz w:val="20"/>
        </w:rPr>
        <w:t xml:space="preserve"> </w:t>
      </w:r>
      <w:r>
        <w:rPr>
          <w:sz w:val="20"/>
        </w:rPr>
        <w:t>Principio</w:t>
      </w:r>
      <w:r>
        <w:rPr>
          <w:spacing w:val="-5"/>
          <w:sz w:val="20"/>
        </w:rPr>
        <w:t xml:space="preserve"> </w:t>
      </w:r>
      <w:r>
        <w:rPr>
          <w:sz w:val="20"/>
        </w:rPr>
        <w:t>3</w:t>
      </w:r>
      <w:r>
        <w:rPr>
          <w:spacing w:val="-4"/>
          <w:sz w:val="20"/>
        </w:rPr>
        <w:t xml:space="preserve"> </w:t>
      </w:r>
      <w:r>
        <w:rPr>
          <w:sz w:val="20"/>
        </w:rPr>
        <w:t>de</w:t>
      </w:r>
      <w:r>
        <w:rPr>
          <w:spacing w:val="-2"/>
          <w:sz w:val="20"/>
        </w:rPr>
        <w:t xml:space="preserve"> </w:t>
      </w:r>
      <w:r>
        <w:rPr>
          <w:sz w:val="20"/>
        </w:rPr>
        <w:t>la</w:t>
      </w:r>
      <w:r>
        <w:rPr>
          <w:spacing w:val="-3"/>
          <w:sz w:val="20"/>
        </w:rPr>
        <w:t xml:space="preserve"> </w:t>
      </w:r>
      <w:r>
        <w:rPr>
          <w:sz w:val="20"/>
        </w:rPr>
        <w:t>Declaración</w:t>
      </w:r>
      <w:r>
        <w:rPr>
          <w:spacing w:val="-3"/>
          <w:sz w:val="20"/>
        </w:rPr>
        <w:t xml:space="preserve"> </w:t>
      </w:r>
      <w:r>
        <w:rPr>
          <w:sz w:val="20"/>
        </w:rPr>
        <w:t>de</w:t>
      </w:r>
      <w:r>
        <w:rPr>
          <w:spacing w:val="-5"/>
          <w:sz w:val="20"/>
        </w:rPr>
        <w:t xml:space="preserve"> </w:t>
      </w:r>
      <w:r>
        <w:rPr>
          <w:sz w:val="20"/>
        </w:rPr>
        <w:t>Río</w:t>
      </w:r>
      <w:r>
        <w:rPr>
          <w:position w:val="7"/>
          <w:sz w:val="13"/>
        </w:rPr>
        <w:t>137</w:t>
      </w:r>
      <w:r>
        <w:rPr>
          <w:spacing w:val="19"/>
          <w:position w:val="7"/>
          <w:sz w:val="13"/>
        </w:rPr>
        <w:t xml:space="preserve"> </w:t>
      </w:r>
      <w:r>
        <w:rPr>
          <w:sz w:val="20"/>
        </w:rPr>
        <w:t>y</w:t>
      </w:r>
      <w:r>
        <w:rPr>
          <w:spacing w:val="-4"/>
          <w:sz w:val="20"/>
        </w:rPr>
        <w:t xml:space="preserve"> </w:t>
      </w:r>
      <w:r>
        <w:rPr>
          <w:sz w:val="20"/>
        </w:rPr>
        <w:t>la</w:t>
      </w:r>
      <w:r>
        <w:rPr>
          <w:spacing w:val="-4"/>
          <w:sz w:val="20"/>
        </w:rPr>
        <w:t xml:space="preserve"> </w:t>
      </w:r>
      <w:r>
        <w:rPr>
          <w:sz w:val="20"/>
        </w:rPr>
        <w:t>Carta</w:t>
      </w:r>
      <w:r>
        <w:rPr>
          <w:spacing w:val="-4"/>
          <w:sz w:val="20"/>
        </w:rPr>
        <w:t xml:space="preserve"> </w:t>
      </w:r>
      <w:r>
        <w:rPr>
          <w:sz w:val="20"/>
        </w:rPr>
        <w:t>de</w:t>
      </w:r>
      <w:r>
        <w:rPr>
          <w:spacing w:val="-4"/>
          <w:sz w:val="20"/>
        </w:rPr>
        <w:t xml:space="preserve"> </w:t>
      </w:r>
      <w:r>
        <w:rPr>
          <w:sz w:val="20"/>
        </w:rPr>
        <w:t>Derechos</w:t>
      </w:r>
      <w:r>
        <w:rPr>
          <w:spacing w:val="-5"/>
          <w:sz w:val="20"/>
        </w:rPr>
        <w:t xml:space="preserve"> </w:t>
      </w:r>
      <w:r>
        <w:rPr>
          <w:sz w:val="20"/>
        </w:rPr>
        <w:t>y</w:t>
      </w:r>
      <w:r>
        <w:rPr>
          <w:spacing w:val="-2"/>
          <w:sz w:val="20"/>
        </w:rPr>
        <w:t xml:space="preserve"> </w:t>
      </w:r>
      <w:r>
        <w:rPr>
          <w:sz w:val="20"/>
        </w:rPr>
        <w:t>Deberes</w:t>
      </w:r>
      <w:r>
        <w:rPr>
          <w:spacing w:val="-5"/>
          <w:sz w:val="20"/>
        </w:rPr>
        <w:t xml:space="preserve"> </w:t>
      </w:r>
      <w:r>
        <w:rPr>
          <w:sz w:val="20"/>
        </w:rPr>
        <w:t>Económicos de los Estados</w:t>
      </w:r>
      <w:r>
        <w:rPr>
          <w:position w:val="7"/>
          <w:sz w:val="13"/>
        </w:rPr>
        <w:t>138</w:t>
      </w:r>
      <w:r>
        <w:rPr>
          <w:sz w:val="20"/>
        </w:rPr>
        <w:t>.</w:t>
      </w:r>
    </w:p>
    <w:p w14:paraId="7F64220A" w14:textId="77777777" w:rsidR="009C1B8A" w:rsidRDefault="009C1B8A">
      <w:pPr>
        <w:pStyle w:val="BodyText"/>
      </w:pPr>
    </w:p>
    <w:p w14:paraId="3F7AE2D4" w14:textId="77777777" w:rsidR="009C1B8A" w:rsidRDefault="008E2174">
      <w:pPr>
        <w:pStyle w:val="BodyText"/>
        <w:spacing w:before="11"/>
        <w:rPr>
          <w:sz w:val="19"/>
        </w:rPr>
      </w:pPr>
      <w:r>
        <w:pict w14:anchorId="4B454C40">
          <v:rect id="docshape210" o:spid="_x0000_s2060" style="position:absolute;margin-left:85.1pt;margin-top:13.35pt;width:2in;height:.6pt;z-index:-15633920;mso-wrap-distance-left:0;mso-wrap-distance-right:0;mso-position-horizontal-relative:page" fillcolor="black" stroked="f">
            <w10:wrap type="topAndBottom" anchorx="page"/>
          </v:rect>
        </w:pict>
      </w:r>
    </w:p>
    <w:p w14:paraId="685CA8F8" w14:textId="77777777" w:rsidR="009C1B8A" w:rsidRDefault="008E2174">
      <w:pPr>
        <w:spacing w:before="103"/>
        <w:ind w:left="102" w:right="366"/>
        <w:jc w:val="both"/>
        <w:rPr>
          <w:sz w:val="16"/>
        </w:rPr>
      </w:pPr>
      <w:r>
        <w:rPr>
          <w:sz w:val="16"/>
          <w:vertAlign w:val="superscript"/>
        </w:rPr>
        <w:t>133</w:t>
      </w:r>
      <w:r>
        <w:rPr>
          <w:spacing w:val="80"/>
          <w:w w:val="150"/>
          <w:sz w:val="16"/>
        </w:rPr>
        <w:t xml:space="preserve">   </w:t>
      </w:r>
      <w:r>
        <w:rPr>
          <w:sz w:val="16"/>
        </w:rPr>
        <w:t xml:space="preserve">Principios de Maastricht sobre los derechos humanos de las generaciones futuras. Adoptados el 13 de julio de 2023. Disponible en </w:t>
      </w:r>
      <w:hyperlink r:id="rId56">
        <w:r>
          <w:rPr>
            <w:sz w:val="16"/>
            <w:u w:val="single"/>
          </w:rPr>
          <w:t>https://drive.google.com/file/d/11PM0Wc8emhVG3y2lEfTqj7a-</w:t>
        </w:r>
      </w:hyperlink>
      <w:r>
        <w:rPr>
          <w:sz w:val="16"/>
        </w:rPr>
        <w:t xml:space="preserve"> </w:t>
      </w:r>
      <w:hyperlink r:id="rId57">
        <w:r>
          <w:rPr>
            <w:spacing w:val="-2"/>
            <w:sz w:val="16"/>
            <w:u w:val="single"/>
          </w:rPr>
          <w:t>H4TVm0f0/view</w:t>
        </w:r>
      </w:hyperlink>
    </w:p>
    <w:p w14:paraId="45CB16A6" w14:textId="77777777" w:rsidR="009C1B8A" w:rsidRDefault="008E2174">
      <w:pPr>
        <w:ind w:left="102" w:right="370"/>
        <w:jc w:val="both"/>
        <w:rPr>
          <w:sz w:val="16"/>
        </w:rPr>
      </w:pPr>
      <w:r>
        <w:rPr>
          <w:sz w:val="16"/>
          <w:vertAlign w:val="superscript"/>
        </w:rPr>
        <w:t>134</w:t>
      </w:r>
      <w:r>
        <w:rPr>
          <w:spacing w:val="80"/>
          <w:w w:val="150"/>
          <w:sz w:val="16"/>
        </w:rPr>
        <w:t xml:space="preserve">   </w:t>
      </w:r>
      <w:r>
        <w:rPr>
          <w:sz w:val="16"/>
        </w:rPr>
        <w:t>El Principio 2 dispone que: “Los recursos naturales de la Tierra, incluidos el aire, el agua, la tierra, la</w:t>
      </w:r>
      <w:r>
        <w:rPr>
          <w:spacing w:val="-7"/>
          <w:sz w:val="16"/>
        </w:rPr>
        <w:t xml:space="preserve"> </w:t>
      </w:r>
      <w:r>
        <w:rPr>
          <w:sz w:val="16"/>
        </w:rPr>
        <w:t>flora</w:t>
      </w:r>
      <w:r>
        <w:rPr>
          <w:spacing w:val="-9"/>
          <w:sz w:val="16"/>
        </w:rPr>
        <w:t xml:space="preserve"> </w:t>
      </w:r>
      <w:r>
        <w:rPr>
          <w:sz w:val="16"/>
        </w:rPr>
        <w:t>y</w:t>
      </w:r>
      <w:r>
        <w:rPr>
          <w:spacing w:val="-8"/>
          <w:sz w:val="16"/>
        </w:rPr>
        <w:t xml:space="preserve"> </w:t>
      </w:r>
      <w:r>
        <w:rPr>
          <w:sz w:val="16"/>
        </w:rPr>
        <w:t>la</w:t>
      </w:r>
      <w:r>
        <w:rPr>
          <w:spacing w:val="-9"/>
          <w:sz w:val="16"/>
        </w:rPr>
        <w:t xml:space="preserve"> </w:t>
      </w:r>
      <w:r>
        <w:rPr>
          <w:sz w:val="16"/>
        </w:rPr>
        <w:t>fauna</w:t>
      </w:r>
      <w:r>
        <w:rPr>
          <w:spacing w:val="-9"/>
          <w:sz w:val="16"/>
        </w:rPr>
        <w:t xml:space="preserve"> </w:t>
      </w:r>
      <w:r>
        <w:rPr>
          <w:sz w:val="16"/>
        </w:rPr>
        <w:t>y</w:t>
      </w:r>
      <w:r>
        <w:rPr>
          <w:spacing w:val="-8"/>
          <w:sz w:val="16"/>
        </w:rPr>
        <w:t xml:space="preserve"> </w:t>
      </w:r>
      <w:r>
        <w:rPr>
          <w:sz w:val="16"/>
        </w:rPr>
        <w:t>especialmente</w:t>
      </w:r>
      <w:r>
        <w:rPr>
          <w:spacing w:val="-6"/>
          <w:sz w:val="16"/>
        </w:rPr>
        <w:t xml:space="preserve"> </w:t>
      </w:r>
      <w:r>
        <w:rPr>
          <w:sz w:val="16"/>
        </w:rPr>
        <w:t>muestras</w:t>
      </w:r>
      <w:r>
        <w:rPr>
          <w:spacing w:val="-8"/>
          <w:sz w:val="16"/>
        </w:rPr>
        <w:t xml:space="preserve"> </w:t>
      </w:r>
      <w:r>
        <w:rPr>
          <w:sz w:val="16"/>
        </w:rPr>
        <w:t>representativas</w:t>
      </w:r>
      <w:r>
        <w:rPr>
          <w:spacing w:val="-8"/>
          <w:sz w:val="16"/>
        </w:rPr>
        <w:t xml:space="preserve"> </w:t>
      </w:r>
      <w:r>
        <w:rPr>
          <w:sz w:val="16"/>
        </w:rPr>
        <w:t>de</w:t>
      </w:r>
      <w:r>
        <w:rPr>
          <w:spacing w:val="-6"/>
          <w:sz w:val="16"/>
        </w:rPr>
        <w:t xml:space="preserve"> </w:t>
      </w:r>
      <w:r>
        <w:rPr>
          <w:sz w:val="16"/>
        </w:rPr>
        <w:t>los</w:t>
      </w:r>
      <w:r>
        <w:rPr>
          <w:spacing w:val="-8"/>
          <w:sz w:val="16"/>
        </w:rPr>
        <w:t xml:space="preserve"> </w:t>
      </w:r>
      <w:r>
        <w:rPr>
          <w:sz w:val="16"/>
        </w:rPr>
        <w:t>ecosistemas</w:t>
      </w:r>
      <w:r>
        <w:rPr>
          <w:spacing w:val="-8"/>
          <w:sz w:val="16"/>
        </w:rPr>
        <w:t xml:space="preserve"> </w:t>
      </w:r>
      <w:r>
        <w:rPr>
          <w:sz w:val="16"/>
        </w:rPr>
        <w:t>naturales</w:t>
      </w:r>
      <w:r>
        <w:rPr>
          <w:spacing w:val="-10"/>
          <w:sz w:val="16"/>
        </w:rPr>
        <w:t xml:space="preserve"> </w:t>
      </w:r>
      <w:r>
        <w:rPr>
          <w:sz w:val="16"/>
        </w:rPr>
        <w:t>deben</w:t>
      </w:r>
      <w:r>
        <w:rPr>
          <w:spacing w:val="-12"/>
          <w:sz w:val="16"/>
        </w:rPr>
        <w:t xml:space="preserve"> </w:t>
      </w:r>
      <w:r>
        <w:rPr>
          <w:sz w:val="16"/>
        </w:rPr>
        <w:t>preservarse en beneficio de las generaciones presentes y futuras mediante una cuidadosa planificación u ordenación, según convenga”; así como el Principio 5 que prevé: “Los recursos no renovables de la Tierra deben emplearse de forma que se evite el peligro de su futuro agotamiento y se asegure que toda la humanidad comparte los beneficios de tal empleo”.</w:t>
      </w:r>
    </w:p>
    <w:p w14:paraId="1B30AF01" w14:textId="77777777" w:rsidR="009C1B8A" w:rsidRDefault="008E2174">
      <w:pPr>
        <w:spacing w:before="2"/>
        <w:ind w:left="102" w:right="366"/>
        <w:jc w:val="both"/>
        <w:rPr>
          <w:sz w:val="16"/>
        </w:rPr>
      </w:pPr>
      <w:r>
        <w:rPr>
          <w:sz w:val="16"/>
          <w:vertAlign w:val="superscript"/>
        </w:rPr>
        <w:t>135</w:t>
      </w:r>
      <w:r>
        <w:rPr>
          <w:spacing w:val="80"/>
          <w:sz w:val="16"/>
        </w:rPr>
        <w:t xml:space="preserve">  </w:t>
      </w:r>
      <w:r>
        <w:rPr>
          <w:sz w:val="16"/>
        </w:rPr>
        <w:t>En su preámbulo se lee: “Reconociendo que la fauna y flora silvestres, en sus numerosas, bellas y variadas</w:t>
      </w:r>
      <w:r>
        <w:rPr>
          <w:spacing w:val="-8"/>
          <w:sz w:val="16"/>
        </w:rPr>
        <w:t xml:space="preserve"> </w:t>
      </w:r>
      <w:r>
        <w:rPr>
          <w:sz w:val="16"/>
        </w:rPr>
        <w:t>formas</w:t>
      </w:r>
      <w:r>
        <w:rPr>
          <w:spacing w:val="-6"/>
          <w:sz w:val="16"/>
        </w:rPr>
        <w:t xml:space="preserve"> </w:t>
      </w:r>
      <w:r>
        <w:rPr>
          <w:sz w:val="16"/>
        </w:rPr>
        <w:t>constituyen</w:t>
      </w:r>
      <w:r>
        <w:rPr>
          <w:spacing w:val="-7"/>
          <w:sz w:val="16"/>
        </w:rPr>
        <w:t xml:space="preserve"> </w:t>
      </w:r>
      <w:r>
        <w:rPr>
          <w:sz w:val="16"/>
        </w:rPr>
        <w:t>un</w:t>
      </w:r>
      <w:r>
        <w:rPr>
          <w:spacing w:val="-7"/>
          <w:sz w:val="16"/>
        </w:rPr>
        <w:t xml:space="preserve"> </w:t>
      </w:r>
      <w:r>
        <w:rPr>
          <w:sz w:val="16"/>
        </w:rPr>
        <w:t>elemento</w:t>
      </w:r>
      <w:r>
        <w:rPr>
          <w:spacing w:val="-5"/>
          <w:sz w:val="16"/>
        </w:rPr>
        <w:t xml:space="preserve"> </w:t>
      </w:r>
      <w:r>
        <w:rPr>
          <w:sz w:val="16"/>
        </w:rPr>
        <w:t>irremplazable</w:t>
      </w:r>
      <w:r>
        <w:rPr>
          <w:spacing w:val="-8"/>
          <w:sz w:val="16"/>
        </w:rPr>
        <w:t xml:space="preserve"> </w:t>
      </w:r>
      <w:r>
        <w:rPr>
          <w:sz w:val="16"/>
        </w:rPr>
        <w:t>de</w:t>
      </w:r>
      <w:r>
        <w:rPr>
          <w:spacing w:val="-6"/>
          <w:sz w:val="16"/>
        </w:rPr>
        <w:t xml:space="preserve"> </w:t>
      </w:r>
      <w:r>
        <w:rPr>
          <w:sz w:val="16"/>
        </w:rPr>
        <w:t>los</w:t>
      </w:r>
      <w:r>
        <w:rPr>
          <w:spacing w:val="-6"/>
          <w:sz w:val="16"/>
        </w:rPr>
        <w:t xml:space="preserve"> </w:t>
      </w:r>
      <w:r>
        <w:rPr>
          <w:sz w:val="16"/>
        </w:rPr>
        <w:t>sistemas</w:t>
      </w:r>
      <w:r>
        <w:rPr>
          <w:spacing w:val="-6"/>
          <w:sz w:val="16"/>
        </w:rPr>
        <w:t xml:space="preserve"> </w:t>
      </w:r>
      <w:r>
        <w:rPr>
          <w:sz w:val="16"/>
        </w:rPr>
        <w:t>naturales</w:t>
      </w:r>
      <w:r>
        <w:rPr>
          <w:spacing w:val="-8"/>
          <w:sz w:val="16"/>
        </w:rPr>
        <w:t xml:space="preserve"> </w:t>
      </w:r>
      <w:r>
        <w:rPr>
          <w:sz w:val="16"/>
        </w:rPr>
        <w:t>de</w:t>
      </w:r>
      <w:r>
        <w:rPr>
          <w:spacing w:val="-8"/>
          <w:sz w:val="16"/>
        </w:rPr>
        <w:t xml:space="preserve"> </w:t>
      </w:r>
      <w:r>
        <w:rPr>
          <w:sz w:val="16"/>
        </w:rPr>
        <w:t>la</w:t>
      </w:r>
      <w:r>
        <w:rPr>
          <w:spacing w:val="-7"/>
          <w:sz w:val="16"/>
        </w:rPr>
        <w:t xml:space="preserve"> </w:t>
      </w:r>
      <w:r>
        <w:rPr>
          <w:sz w:val="16"/>
        </w:rPr>
        <w:t>tierra,</w:t>
      </w:r>
      <w:r>
        <w:rPr>
          <w:spacing w:val="-3"/>
          <w:sz w:val="16"/>
        </w:rPr>
        <w:t xml:space="preserve"> </w:t>
      </w:r>
      <w:r>
        <w:rPr>
          <w:sz w:val="16"/>
          <w:u w:val="single"/>
        </w:rPr>
        <w:t>tienen</w:t>
      </w:r>
      <w:r>
        <w:rPr>
          <w:spacing w:val="-9"/>
          <w:sz w:val="16"/>
          <w:u w:val="single"/>
        </w:rPr>
        <w:t xml:space="preserve"> </w:t>
      </w:r>
      <w:r>
        <w:rPr>
          <w:sz w:val="16"/>
          <w:u w:val="single"/>
        </w:rPr>
        <w:t>que</w:t>
      </w:r>
      <w:r>
        <w:rPr>
          <w:spacing w:val="-6"/>
          <w:sz w:val="16"/>
          <w:u w:val="single"/>
        </w:rPr>
        <w:t xml:space="preserve"> </w:t>
      </w:r>
      <w:r>
        <w:rPr>
          <w:sz w:val="16"/>
          <w:u w:val="single"/>
        </w:rPr>
        <w:t>ser</w:t>
      </w:r>
      <w:r>
        <w:rPr>
          <w:sz w:val="16"/>
        </w:rPr>
        <w:t xml:space="preserve"> protegidas para esta generación y las venideras”.</w:t>
      </w:r>
    </w:p>
    <w:p w14:paraId="35B684E4" w14:textId="77777777" w:rsidR="009C1B8A" w:rsidRDefault="008E2174">
      <w:pPr>
        <w:ind w:left="102" w:right="367"/>
        <w:jc w:val="both"/>
        <w:rPr>
          <w:sz w:val="16"/>
        </w:rPr>
      </w:pPr>
      <w:r>
        <w:rPr>
          <w:sz w:val="16"/>
          <w:vertAlign w:val="superscript"/>
        </w:rPr>
        <w:t>136</w:t>
      </w:r>
      <w:r>
        <w:rPr>
          <w:spacing w:val="80"/>
          <w:sz w:val="16"/>
        </w:rPr>
        <w:t xml:space="preserve">  </w:t>
      </w:r>
      <w:r>
        <w:rPr>
          <w:sz w:val="16"/>
        </w:rPr>
        <w:t>Artículo</w:t>
      </w:r>
      <w:r>
        <w:rPr>
          <w:spacing w:val="-4"/>
          <w:sz w:val="16"/>
        </w:rPr>
        <w:t xml:space="preserve"> </w:t>
      </w:r>
      <w:r>
        <w:rPr>
          <w:sz w:val="16"/>
        </w:rPr>
        <w:t>4:</w:t>
      </w:r>
      <w:r>
        <w:rPr>
          <w:spacing w:val="-6"/>
          <w:sz w:val="16"/>
        </w:rPr>
        <w:t xml:space="preserve"> </w:t>
      </w:r>
      <w:r>
        <w:rPr>
          <w:sz w:val="16"/>
        </w:rPr>
        <w:t>Cada</w:t>
      </w:r>
      <w:r>
        <w:rPr>
          <w:spacing w:val="-6"/>
          <w:sz w:val="16"/>
        </w:rPr>
        <w:t xml:space="preserve"> </w:t>
      </w:r>
      <w:r>
        <w:rPr>
          <w:sz w:val="16"/>
        </w:rPr>
        <w:t>uno</w:t>
      </w:r>
      <w:r>
        <w:rPr>
          <w:spacing w:val="-4"/>
          <w:sz w:val="16"/>
        </w:rPr>
        <w:t xml:space="preserve"> </w:t>
      </w:r>
      <w:r>
        <w:rPr>
          <w:sz w:val="16"/>
        </w:rPr>
        <w:t>de</w:t>
      </w:r>
      <w:r>
        <w:rPr>
          <w:spacing w:val="-5"/>
          <w:sz w:val="16"/>
        </w:rPr>
        <w:t xml:space="preserve"> </w:t>
      </w:r>
      <w:r>
        <w:rPr>
          <w:sz w:val="16"/>
        </w:rPr>
        <w:t>los</w:t>
      </w:r>
      <w:r>
        <w:rPr>
          <w:spacing w:val="-5"/>
          <w:sz w:val="16"/>
        </w:rPr>
        <w:t xml:space="preserve"> </w:t>
      </w:r>
      <w:r>
        <w:rPr>
          <w:sz w:val="16"/>
        </w:rPr>
        <w:t>Estados</w:t>
      </w:r>
      <w:r>
        <w:rPr>
          <w:spacing w:val="-5"/>
          <w:sz w:val="16"/>
        </w:rPr>
        <w:t xml:space="preserve"> </w:t>
      </w:r>
      <w:r>
        <w:rPr>
          <w:sz w:val="16"/>
        </w:rPr>
        <w:t>Partes</w:t>
      </w:r>
      <w:r>
        <w:rPr>
          <w:spacing w:val="-5"/>
          <w:sz w:val="16"/>
        </w:rPr>
        <w:t xml:space="preserve"> </w:t>
      </w:r>
      <w:r>
        <w:rPr>
          <w:sz w:val="16"/>
        </w:rPr>
        <w:t>en</w:t>
      </w:r>
      <w:r>
        <w:rPr>
          <w:spacing w:val="-3"/>
          <w:sz w:val="16"/>
        </w:rPr>
        <w:t xml:space="preserve"> </w:t>
      </w:r>
      <w:r>
        <w:rPr>
          <w:sz w:val="16"/>
        </w:rPr>
        <w:t>la</w:t>
      </w:r>
      <w:r>
        <w:rPr>
          <w:spacing w:val="-6"/>
          <w:sz w:val="16"/>
        </w:rPr>
        <w:t xml:space="preserve"> </w:t>
      </w:r>
      <w:r>
        <w:rPr>
          <w:sz w:val="16"/>
        </w:rPr>
        <w:t>presente</w:t>
      </w:r>
      <w:r>
        <w:rPr>
          <w:spacing w:val="-2"/>
          <w:sz w:val="16"/>
        </w:rPr>
        <w:t xml:space="preserve"> </w:t>
      </w:r>
      <w:r>
        <w:rPr>
          <w:sz w:val="16"/>
        </w:rPr>
        <w:t>Convención</w:t>
      </w:r>
      <w:r>
        <w:rPr>
          <w:spacing w:val="-5"/>
          <w:sz w:val="16"/>
        </w:rPr>
        <w:t xml:space="preserve"> </w:t>
      </w:r>
      <w:r>
        <w:rPr>
          <w:sz w:val="16"/>
        </w:rPr>
        <w:t>reconoce</w:t>
      </w:r>
      <w:r>
        <w:rPr>
          <w:spacing w:val="-5"/>
          <w:sz w:val="16"/>
        </w:rPr>
        <w:t xml:space="preserve"> </w:t>
      </w:r>
      <w:r>
        <w:rPr>
          <w:sz w:val="16"/>
        </w:rPr>
        <w:t>que la</w:t>
      </w:r>
      <w:r>
        <w:rPr>
          <w:spacing w:val="-6"/>
          <w:sz w:val="16"/>
        </w:rPr>
        <w:t xml:space="preserve"> </w:t>
      </w:r>
      <w:r>
        <w:rPr>
          <w:sz w:val="16"/>
        </w:rPr>
        <w:t>obligación</w:t>
      </w:r>
      <w:r>
        <w:rPr>
          <w:spacing w:val="-3"/>
          <w:sz w:val="16"/>
        </w:rPr>
        <w:t xml:space="preserve"> </w:t>
      </w:r>
      <w:r>
        <w:rPr>
          <w:sz w:val="16"/>
        </w:rPr>
        <w:t>de identificar, proteger, conservar, rehabilitar y transmitir a las generaciones futuras el patrimonio cultural y natural situado en su territorio, le incumbe primordialmente. Procurará actuar con ese objeto por su propio esfuerzo y hasta el máximo de los recursos de que disponga, y llegado el caso, mediante la asistencia y la cooperación internacionales de que se pueda beneficiar, sobre todo en los aspectos financiero, artístico, científico y técnico.</w:t>
      </w:r>
    </w:p>
    <w:p w14:paraId="3614FC44" w14:textId="77777777" w:rsidR="009C1B8A" w:rsidRDefault="008E2174">
      <w:pPr>
        <w:ind w:left="102" w:right="374"/>
        <w:jc w:val="both"/>
        <w:rPr>
          <w:sz w:val="16"/>
        </w:rPr>
      </w:pPr>
      <w:r>
        <w:rPr>
          <w:sz w:val="16"/>
          <w:vertAlign w:val="superscript"/>
        </w:rPr>
        <w:t>137</w:t>
      </w:r>
      <w:r>
        <w:rPr>
          <w:spacing w:val="80"/>
          <w:sz w:val="16"/>
        </w:rPr>
        <w:t xml:space="preserve">  </w:t>
      </w:r>
      <w:r>
        <w:rPr>
          <w:sz w:val="16"/>
        </w:rPr>
        <w:t>Artículo</w:t>
      </w:r>
      <w:r>
        <w:rPr>
          <w:spacing w:val="-2"/>
          <w:sz w:val="16"/>
        </w:rPr>
        <w:t xml:space="preserve"> </w:t>
      </w:r>
      <w:r>
        <w:rPr>
          <w:sz w:val="16"/>
        </w:rPr>
        <w:t>3:</w:t>
      </w:r>
      <w:r>
        <w:rPr>
          <w:spacing w:val="-1"/>
          <w:sz w:val="16"/>
        </w:rPr>
        <w:t xml:space="preserve"> </w:t>
      </w:r>
      <w:r>
        <w:rPr>
          <w:sz w:val="16"/>
        </w:rPr>
        <w:t>El</w:t>
      </w:r>
      <w:r>
        <w:rPr>
          <w:spacing w:val="-1"/>
          <w:sz w:val="16"/>
        </w:rPr>
        <w:t xml:space="preserve"> </w:t>
      </w:r>
      <w:r>
        <w:rPr>
          <w:sz w:val="16"/>
        </w:rPr>
        <w:t>derecho</w:t>
      </w:r>
      <w:r>
        <w:rPr>
          <w:spacing w:val="-2"/>
          <w:sz w:val="16"/>
        </w:rPr>
        <w:t xml:space="preserve"> </w:t>
      </w:r>
      <w:r>
        <w:rPr>
          <w:sz w:val="16"/>
        </w:rPr>
        <w:t>al</w:t>
      </w:r>
      <w:r>
        <w:rPr>
          <w:spacing w:val="-1"/>
          <w:sz w:val="16"/>
        </w:rPr>
        <w:t xml:space="preserve"> </w:t>
      </w:r>
      <w:r>
        <w:rPr>
          <w:sz w:val="16"/>
        </w:rPr>
        <w:t>desarrollo</w:t>
      </w:r>
      <w:r>
        <w:rPr>
          <w:spacing w:val="-2"/>
          <w:sz w:val="16"/>
        </w:rPr>
        <w:t xml:space="preserve"> </w:t>
      </w:r>
      <w:r>
        <w:rPr>
          <w:sz w:val="16"/>
        </w:rPr>
        <w:t>debe</w:t>
      </w:r>
      <w:r>
        <w:rPr>
          <w:spacing w:val="-2"/>
          <w:sz w:val="16"/>
        </w:rPr>
        <w:t xml:space="preserve"> </w:t>
      </w:r>
      <w:r>
        <w:rPr>
          <w:sz w:val="16"/>
        </w:rPr>
        <w:t>ejercerse</w:t>
      </w:r>
      <w:r>
        <w:rPr>
          <w:spacing w:val="-2"/>
          <w:sz w:val="16"/>
        </w:rPr>
        <w:t xml:space="preserve"> </w:t>
      </w:r>
      <w:r>
        <w:rPr>
          <w:sz w:val="16"/>
        </w:rPr>
        <w:t>en</w:t>
      </w:r>
      <w:r>
        <w:rPr>
          <w:spacing w:val="-3"/>
          <w:sz w:val="16"/>
        </w:rPr>
        <w:t xml:space="preserve"> </w:t>
      </w:r>
      <w:r>
        <w:rPr>
          <w:sz w:val="16"/>
        </w:rPr>
        <w:t>forma</w:t>
      </w:r>
      <w:r>
        <w:rPr>
          <w:spacing w:val="-4"/>
          <w:sz w:val="16"/>
        </w:rPr>
        <w:t xml:space="preserve"> </w:t>
      </w:r>
      <w:r>
        <w:rPr>
          <w:sz w:val="16"/>
        </w:rPr>
        <w:t>tal</w:t>
      </w:r>
      <w:r>
        <w:rPr>
          <w:spacing w:val="-1"/>
          <w:sz w:val="16"/>
        </w:rPr>
        <w:t xml:space="preserve"> </w:t>
      </w:r>
      <w:r>
        <w:rPr>
          <w:sz w:val="16"/>
        </w:rPr>
        <w:t>que responda</w:t>
      </w:r>
      <w:r>
        <w:rPr>
          <w:spacing w:val="-3"/>
          <w:sz w:val="16"/>
        </w:rPr>
        <w:t xml:space="preserve"> </w:t>
      </w:r>
      <w:r>
        <w:rPr>
          <w:sz w:val="16"/>
        </w:rPr>
        <w:t>equitativamente a</w:t>
      </w:r>
      <w:r>
        <w:rPr>
          <w:spacing w:val="-1"/>
          <w:sz w:val="16"/>
        </w:rPr>
        <w:t xml:space="preserve"> </w:t>
      </w:r>
      <w:r>
        <w:rPr>
          <w:sz w:val="16"/>
        </w:rPr>
        <w:t>las necesidades de desarrollo y ambientales de las generaciones presentes y futuras.</w:t>
      </w:r>
    </w:p>
    <w:p w14:paraId="5E1E8395" w14:textId="77777777" w:rsidR="009C1B8A" w:rsidRDefault="008E2174">
      <w:pPr>
        <w:ind w:left="102" w:right="369"/>
        <w:jc w:val="both"/>
        <w:rPr>
          <w:sz w:val="16"/>
        </w:rPr>
      </w:pPr>
      <w:r>
        <w:rPr>
          <w:sz w:val="16"/>
          <w:vertAlign w:val="superscript"/>
        </w:rPr>
        <w:t>138</w:t>
      </w:r>
      <w:r>
        <w:rPr>
          <w:spacing w:val="80"/>
          <w:w w:val="150"/>
          <w:sz w:val="16"/>
        </w:rPr>
        <w:t xml:space="preserve">   </w:t>
      </w:r>
      <w:r>
        <w:rPr>
          <w:sz w:val="16"/>
        </w:rPr>
        <w:t>Asamblea</w:t>
      </w:r>
      <w:r>
        <w:rPr>
          <w:spacing w:val="-1"/>
          <w:sz w:val="16"/>
        </w:rPr>
        <w:t xml:space="preserve"> </w:t>
      </w:r>
      <w:r>
        <w:rPr>
          <w:sz w:val="16"/>
        </w:rPr>
        <w:t>General</w:t>
      </w:r>
      <w:r>
        <w:rPr>
          <w:spacing w:val="-1"/>
          <w:sz w:val="16"/>
        </w:rPr>
        <w:t xml:space="preserve"> </w:t>
      </w:r>
      <w:r>
        <w:rPr>
          <w:sz w:val="16"/>
        </w:rPr>
        <w:t>de Naciones Unidas.</w:t>
      </w:r>
      <w:r>
        <w:rPr>
          <w:spacing w:val="-1"/>
          <w:sz w:val="16"/>
        </w:rPr>
        <w:t xml:space="preserve"> </w:t>
      </w:r>
      <w:r>
        <w:rPr>
          <w:sz w:val="16"/>
        </w:rPr>
        <w:t>Resolución</w:t>
      </w:r>
      <w:r>
        <w:rPr>
          <w:spacing w:val="-1"/>
          <w:sz w:val="16"/>
        </w:rPr>
        <w:t xml:space="preserve"> </w:t>
      </w:r>
      <w:r>
        <w:rPr>
          <w:sz w:val="16"/>
        </w:rPr>
        <w:t>3281 (XXIX) de 12 de diciembre</w:t>
      </w:r>
      <w:r>
        <w:rPr>
          <w:spacing w:val="-3"/>
          <w:sz w:val="16"/>
        </w:rPr>
        <w:t xml:space="preserve"> </w:t>
      </w:r>
      <w:r>
        <w:rPr>
          <w:sz w:val="16"/>
        </w:rPr>
        <w:t>de 1974.</w:t>
      </w:r>
      <w:r>
        <w:rPr>
          <w:spacing w:val="-1"/>
          <w:sz w:val="16"/>
        </w:rPr>
        <w:t xml:space="preserve"> </w:t>
      </w:r>
      <w:r>
        <w:rPr>
          <w:sz w:val="16"/>
        </w:rPr>
        <w:t>Carta de Derechos y Deberes Económicos de los Estados. Artículo 30: “La protección, la preservación y el mejoramiento del medio ambiente para las generaciones presentes y futuras y es responsabilidad de todos los estados. Todos los estados deben tratar de establecer sus propias políticas ambientales y de desarrollo de conformidad con esa responsabilidad. Las políticas ambientales de todos los estados deben promover y no afectar adversamente y la actual y futuro potencial de desarrollo de los países en desar</w:t>
      </w:r>
      <w:r>
        <w:rPr>
          <w:sz w:val="16"/>
        </w:rPr>
        <w:t>rollo. Todos los Estados tienen la</w:t>
      </w:r>
      <w:r>
        <w:rPr>
          <w:spacing w:val="-1"/>
          <w:sz w:val="16"/>
        </w:rPr>
        <w:t xml:space="preserve"> </w:t>
      </w:r>
      <w:r>
        <w:rPr>
          <w:sz w:val="16"/>
        </w:rPr>
        <w:t>responsabilidad de</w:t>
      </w:r>
      <w:r>
        <w:rPr>
          <w:spacing w:val="-3"/>
          <w:sz w:val="16"/>
        </w:rPr>
        <w:t xml:space="preserve"> </w:t>
      </w:r>
      <w:r>
        <w:rPr>
          <w:sz w:val="16"/>
        </w:rPr>
        <w:t>valer</w:t>
      </w:r>
      <w:r>
        <w:rPr>
          <w:spacing w:val="-2"/>
          <w:sz w:val="16"/>
        </w:rPr>
        <w:t xml:space="preserve"> </w:t>
      </w:r>
      <w:r>
        <w:rPr>
          <w:sz w:val="16"/>
        </w:rPr>
        <w:t>porque los actividades</w:t>
      </w:r>
      <w:r>
        <w:rPr>
          <w:spacing w:val="-2"/>
          <w:sz w:val="16"/>
        </w:rPr>
        <w:t xml:space="preserve"> </w:t>
      </w:r>
      <w:r>
        <w:rPr>
          <w:sz w:val="16"/>
        </w:rPr>
        <w:t>realizadas dentro de su</w:t>
      </w:r>
      <w:r>
        <w:rPr>
          <w:spacing w:val="-1"/>
          <w:sz w:val="16"/>
        </w:rPr>
        <w:t xml:space="preserve"> </w:t>
      </w:r>
      <w:r>
        <w:rPr>
          <w:sz w:val="16"/>
        </w:rPr>
        <w:t>jurisdicción</w:t>
      </w:r>
      <w:r>
        <w:rPr>
          <w:spacing w:val="-1"/>
          <w:sz w:val="16"/>
        </w:rPr>
        <w:t xml:space="preserve"> </w:t>
      </w:r>
      <w:r>
        <w:rPr>
          <w:sz w:val="16"/>
        </w:rPr>
        <w:t>o</w:t>
      </w:r>
      <w:r>
        <w:rPr>
          <w:spacing w:val="-2"/>
          <w:sz w:val="16"/>
        </w:rPr>
        <w:t xml:space="preserve"> </w:t>
      </w:r>
      <w:r>
        <w:rPr>
          <w:sz w:val="16"/>
        </w:rPr>
        <w:t>bajo su control no causen</w:t>
      </w:r>
      <w:r>
        <w:rPr>
          <w:spacing w:val="-1"/>
          <w:sz w:val="16"/>
        </w:rPr>
        <w:t xml:space="preserve"> </w:t>
      </w:r>
      <w:r>
        <w:rPr>
          <w:sz w:val="16"/>
        </w:rPr>
        <w:t>daños al</w:t>
      </w:r>
      <w:r>
        <w:rPr>
          <w:spacing w:val="-1"/>
          <w:sz w:val="16"/>
        </w:rPr>
        <w:t xml:space="preserve"> </w:t>
      </w:r>
      <w:r>
        <w:rPr>
          <w:sz w:val="16"/>
        </w:rPr>
        <w:t>medio ambiente de otros estados o de las zonas situadas fuera de los límites de</w:t>
      </w:r>
      <w:r>
        <w:rPr>
          <w:spacing w:val="-13"/>
          <w:sz w:val="16"/>
        </w:rPr>
        <w:t xml:space="preserve"> </w:t>
      </w:r>
      <w:r>
        <w:rPr>
          <w:sz w:val="16"/>
        </w:rPr>
        <w:t>la</w:t>
      </w:r>
      <w:r>
        <w:rPr>
          <w:spacing w:val="-14"/>
          <w:sz w:val="16"/>
        </w:rPr>
        <w:t xml:space="preserve"> </w:t>
      </w:r>
      <w:r>
        <w:rPr>
          <w:sz w:val="16"/>
        </w:rPr>
        <w:t>jurisdicción</w:t>
      </w:r>
      <w:r>
        <w:rPr>
          <w:spacing w:val="-14"/>
          <w:sz w:val="16"/>
        </w:rPr>
        <w:t xml:space="preserve"> </w:t>
      </w:r>
      <w:r>
        <w:rPr>
          <w:sz w:val="16"/>
        </w:rPr>
        <w:t>nacional.</w:t>
      </w:r>
      <w:r>
        <w:rPr>
          <w:spacing w:val="-13"/>
          <w:sz w:val="16"/>
        </w:rPr>
        <w:t xml:space="preserve"> </w:t>
      </w:r>
      <w:r>
        <w:rPr>
          <w:sz w:val="16"/>
        </w:rPr>
        <w:t>Todos</w:t>
      </w:r>
      <w:r>
        <w:rPr>
          <w:spacing w:val="-13"/>
          <w:sz w:val="16"/>
        </w:rPr>
        <w:t xml:space="preserve"> </w:t>
      </w:r>
      <w:r>
        <w:rPr>
          <w:sz w:val="16"/>
        </w:rPr>
        <w:t>los</w:t>
      </w:r>
      <w:r>
        <w:rPr>
          <w:spacing w:val="-15"/>
          <w:sz w:val="16"/>
        </w:rPr>
        <w:t xml:space="preserve"> </w:t>
      </w:r>
      <w:r>
        <w:rPr>
          <w:sz w:val="16"/>
        </w:rPr>
        <w:t>estados</w:t>
      </w:r>
      <w:r>
        <w:rPr>
          <w:spacing w:val="-14"/>
          <w:sz w:val="16"/>
        </w:rPr>
        <w:t xml:space="preserve"> </w:t>
      </w:r>
      <w:r>
        <w:rPr>
          <w:sz w:val="16"/>
        </w:rPr>
        <w:t>deben</w:t>
      </w:r>
      <w:r>
        <w:rPr>
          <w:spacing w:val="-13"/>
          <w:sz w:val="16"/>
        </w:rPr>
        <w:t xml:space="preserve"> </w:t>
      </w:r>
      <w:r>
        <w:rPr>
          <w:sz w:val="16"/>
        </w:rPr>
        <w:t>cooperar</w:t>
      </w:r>
      <w:r>
        <w:rPr>
          <w:spacing w:val="-15"/>
          <w:sz w:val="16"/>
        </w:rPr>
        <w:t xml:space="preserve"> </w:t>
      </w:r>
      <w:r>
        <w:rPr>
          <w:sz w:val="16"/>
        </w:rPr>
        <w:t>en</w:t>
      </w:r>
      <w:r>
        <w:rPr>
          <w:spacing w:val="-13"/>
          <w:sz w:val="16"/>
        </w:rPr>
        <w:t xml:space="preserve"> </w:t>
      </w:r>
      <w:r>
        <w:rPr>
          <w:sz w:val="16"/>
        </w:rPr>
        <w:t>la</w:t>
      </w:r>
      <w:r>
        <w:rPr>
          <w:spacing w:val="-14"/>
          <w:sz w:val="16"/>
        </w:rPr>
        <w:t xml:space="preserve"> </w:t>
      </w:r>
      <w:r>
        <w:rPr>
          <w:sz w:val="16"/>
        </w:rPr>
        <w:t>elaboración</w:t>
      </w:r>
      <w:r>
        <w:rPr>
          <w:spacing w:val="-14"/>
          <w:sz w:val="16"/>
        </w:rPr>
        <w:t xml:space="preserve"> </w:t>
      </w:r>
      <w:r>
        <w:rPr>
          <w:sz w:val="16"/>
        </w:rPr>
        <w:t>de</w:t>
      </w:r>
      <w:r>
        <w:rPr>
          <w:spacing w:val="-13"/>
          <w:sz w:val="16"/>
        </w:rPr>
        <w:t xml:space="preserve"> </w:t>
      </w:r>
      <w:r>
        <w:rPr>
          <w:sz w:val="16"/>
        </w:rPr>
        <w:t>normas</w:t>
      </w:r>
      <w:r>
        <w:rPr>
          <w:spacing w:val="-14"/>
          <w:sz w:val="16"/>
        </w:rPr>
        <w:t xml:space="preserve"> </w:t>
      </w:r>
      <w:r>
        <w:rPr>
          <w:sz w:val="16"/>
        </w:rPr>
        <w:t>y</w:t>
      </w:r>
      <w:r>
        <w:rPr>
          <w:spacing w:val="-14"/>
          <w:sz w:val="16"/>
        </w:rPr>
        <w:t xml:space="preserve"> </w:t>
      </w:r>
      <w:r>
        <w:rPr>
          <w:sz w:val="16"/>
        </w:rPr>
        <w:t>reglamentaciones internacionales en la esfera del medio ambiente”.</w:t>
      </w:r>
    </w:p>
    <w:p w14:paraId="53AAE4E3" w14:textId="77777777" w:rsidR="009C1B8A" w:rsidRDefault="009C1B8A">
      <w:pPr>
        <w:jc w:val="both"/>
        <w:rPr>
          <w:sz w:val="16"/>
        </w:rPr>
        <w:sectPr w:rsidR="009C1B8A">
          <w:pgSz w:w="12240" w:h="15840"/>
          <w:pgMar w:top="1460" w:right="1440" w:bottom="940" w:left="1600" w:header="0" w:footer="751" w:gutter="0"/>
          <w:cols w:space="720"/>
        </w:sectPr>
      </w:pPr>
    </w:p>
    <w:p w14:paraId="5E1BB8AC" w14:textId="77777777" w:rsidR="009C1B8A" w:rsidRDefault="008E2174">
      <w:pPr>
        <w:pStyle w:val="ListParagraph"/>
        <w:numPr>
          <w:ilvl w:val="0"/>
          <w:numId w:val="7"/>
        </w:numPr>
        <w:tabs>
          <w:tab w:val="left" w:pos="810"/>
        </w:tabs>
        <w:spacing w:before="72"/>
        <w:ind w:right="376" w:firstLine="0"/>
        <w:jc w:val="both"/>
        <w:rPr>
          <w:sz w:val="20"/>
        </w:rPr>
      </w:pPr>
      <w:r>
        <w:rPr>
          <w:sz w:val="20"/>
        </w:rPr>
        <w:t>Ello</w:t>
      </w:r>
      <w:r>
        <w:rPr>
          <w:spacing w:val="-13"/>
          <w:sz w:val="20"/>
        </w:rPr>
        <w:t xml:space="preserve"> </w:t>
      </w:r>
      <w:r>
        <w:rPr>
          <w:sz w:val="20"/>
        </w:rPr>
        <w:t>evidencia</w:t>
      </w:r>
      <w:r>
        <w:rPr>
          <w:spacing w:val="-9"/>
          <w:sz w:val="20"/>
        </w:rPr>
        <w:t xml:space="preserve"> </w:t>
      </w:r>
      <w:r>
        <w:rPr>
          <w:sz w:val="20"/>
        </w:rPr>
        <w:t>que</w:t>
      </w:r>
      <w:r>
        <w:rPr>
          <w:spacing w:val="-11"/>
          <w:sz w:val="20"/>
        </w:rPr>
        <w:t xml:space="preserve"> </w:t>
      </w:r>
      <w:r>
        <w:rPr>
          <w:sz w:val="20"/>
        </w:rPr>
        <w:t>tanto</w:t>
      </w:r>
      <w:r>
        <w:rPr>
          <w:spacing w:val="-9"/>
          <w:sz w:val="20"/>
        </w:rPr>
        <w:t xml:space="preserve"> </w:t>
      </w:r>
      <w:r>
        <w:rPr>
          <w:sz w:val="20"/>
        </w:rPr>
        <w:t>en</w:t>
      </w:r>
      <w:r>
        <w:rPr>
          <w:spacing w:val="-9"/>
          <w:sz w:val="20"/>
        </w:rPr>
        <w:t xml:space="preserve"> </w:t>
      </w:r>
      <w:r>
        <w:rPr>
          <w:sz w:val="20"/>
        </w:rPr>
        <w:t>el</w:t>
      </w:r>
      <w:r>
        <w:rPr>
          <w:spacing w:val="-10"/>
          <w:sz w:val="20"/>
        </w:rPr>
        <w:t xml:space="preserve"> </w:t>
      </w:r>
      <w:r>
        <w:rPr>
          <w:sz w:val="20"/>
        </w:rPr>
        <w:t>ámbito</w:t>
      </w:r>
      <w:r>
        <w:rPr>
          <w:spacing w:val="-11"/>
          <w:sz w:val="20"/>
        </w:rPr>
        <w:t xml:space="preserve"> </w:t>
      </w:r>
      <w:r>
        <w:rPr>
          <w:sz w:val="20"/>
        </w:rPr>
        <w:t>interamericano</w:t>
      </w:r>
      <w:r>
        <w:rPr>
          <w:spacing w:val="-11"/>
          <w:sz w:val="20"/>
        </w:rPr>
        <w:t xml:space="preserve"> </w:t>
      </w:r>
      <w:r>
        <w:rPr>
          <w:sz w:val="20"/>
        </w:rPr>
        <w:t>como</w:t>
      </w:r>
      <w:r>
        <w:rPr>
          <w:spacing w:val="-11"/>
          <w:sz w:val="20"/>
        </w:rPr>
        <w:t xml:space="preserve"> </w:t>
      </w:r>
      <w:r>
        <w:rPr>
          <w:sz w:val="20"/>
        </w:rPr>
        <w:t>en</w:t>
      </w:r>
      <w:r>
        <w:rPr>
          <w:spacing w:val="-9"/>
          <w:sz w:val="20"/>
        </w:rPr>
        <w:t xml:space="preserve"> </w:t>
      </w:r>
      <w:r>
        <w:rPr>
          <w:sz w:val="20"/>
        </w:rPr>
        <w:t>otros</w:t>
      </w:r>
      <w:r>
        <w:rPr>
          <w:spacing w:val="-11"/>
          <w:sz w:val="20"/>
        </w:rPr>
        <w:t xml:space="preserve"> </w:t>
      </w:r>
      <w:r>
        <w:rPr>
          <w:sz w:val="20"/>
        </w:rPr>
        <w:t>sistemas,</w:t>
      </w:r>
      <w:r>
        <w:rPr>
          <w:spacing w:val="-11"/>
          <w:sz w:val="20"/>
        </w:rPr>
        <w:t xml:space="preserve"> </w:t>
      </w:r>
      <w:r>
        <w:rPr>
          <w:sz w:val="20"/>
        </w:rPr>
        <w:t>el principio</w:t>
      </w:r>
      <w:r>
        <w:rPr>
          <w:spacing w:val="-8"/>
          <w:sz w:val="20"/>
        </w:rPr>
        <w:t xml:space="preserve"> </w:t>
      </w:r>
      <w:r>
        <w:rPr>
          <w:sz w:val="20"/>
        </w:rPr>
        <w:t>de</w:t>
      </w:r>
      <w:r>
        <w:rPr>
          <w:spacing w:val="-6"/>
          <w:sz w:val="20"/>
        </w:rPr>
        <w:t xml:space="preserve"> </w:t>
      </w:r>
      <w:r>
        <w:rPr>
          <w:sz w:val="20"/>
        </w:rPr>
        <w:t>equidad</w:t>
      </w:r>
      <w:r>
        <w:rPr>
          <w:spacing w:val="-5"/>
          <w:sz w:val="20"/>
        </w:rPr>
        <w:t xml:space="preserve"> </w:t>
      </w:r>
      <w:r>
        <w:rPr>
          <w:sz w:val="20"/>
        </w:rPr>
        <w:t>intergeneracional</w:t>
      </w:r>
      <w:r>
        <w:rPr>
          <w:spacing w:val="-6"/>
          <w:sz w:val="20"/>
        </w:rPr>
        <w:t xml:space="preserve"> </w:t>
      </w:r>
      <w:r>
        <w:rPr>
          <w:sz w:val="20"/>
        </w:rPr>
        <w:t>aparece</w:t>
      </w:r>
      <w:r>
        <w:rPr>
          <w:spacing w:val="-4"/>
          <w:sz w:val="20"/>
        </w:rPr>
        <w:t xml:space="preserve"> </w:t>
      </w:r>
      <w:r>
        <w:rPr>
          <w:sz w:val="20"/>
        </w:rPr>
        <w:t>recogido</w:t>
      </w:r>
      <w:r>
        <w:rPr>
          <w:spacing w:val="-6"/>
          <w:sz w:val="20"/>
        </w:rPr>
        <w:t xml:space="preserve"> </w:t>
      </w:r>
      <w:r>
        <w:rPr>
          <w:sz w:val="20"/>
        </w:rPr>
        <w:t>como</w:t>
      </w:r>
      <w:r>
        <w:rPr>
          <w:spacing w:val="-8"/>
          <w:sz w:val="20"/>
        </w:rPr>
        <w:t xml:space="preserve"> </w:t>
      </w:r>
      <w:r>
        <w:rPr>
          <w:sz w:val="20"/>
        </w:rPr>
        <w:t>un</w:t>
      </w:r>
      <w:r>
        <w:rPr>
          <w:spacing w:val="-6"/>
          <w:sz w:val="20"/>
        </w:rPr>
        <w:t xml:space="preserve"> </w:t>
      </w:r>
      <w:r>
        <w:rPr>
          <w:sz w:val="20"/>
        </w:rPr>
        <w:t>deber</w:t>
      </w:r>
      <w:r>
        <w:rPr>
          <w:spacing w:val="-6"/>
          <w:sz w:val="20"/>
        </w:rPr>
        <w:t xml:space="preserve"> </w:t>
      </w:r>
      <w:r>
        <w:rPr>
          <w:sz w:val="20"/>
        </w:rPr>
        <w:t>impuesto</w:t>
      </w:r>
      <w:r>
        <w:rPr>
          <w:spacing w:val="-8"/>
          <w:sz w:val="20"/>
        </w:rPr>
        <w:t xml:space="preserve"> </w:t>
      </w:r>
      <w:r>
        <w:rPr>
          <w:sz w:val="20"/>
        </w:rPr>
        <w:t>a</w:t>
      </w:r>
      <w:r>
        <w:rPr>
          <w:spacing w:val="-5"/>
          <w:sz w:val="20"/>
        </w:rPr>
        <w:t xml:space="preserve"> </w:t>
      </w:r>
      <w:r>
        <w:rPr>
          <w:sz w:val="20"/>
        </w:rPr>
        <w:t xml:space="preserve">las </w:t>
      </w:r>
      <w:r>
        <w:rPr>
          <w:w w:val="95"/>
          <w:sz w:val="20"/>
        </w:rPr>
        <w:t>generaciones presentes y respecto de las próximas</w:t>
      </w:r>
      <w:r>
        <w:rPr>
          <w:w w:val="95"/>
          <w:position w:val="7"/>
          <w:sz w:val="13"/>
        </w:rPr>
        <w:t>139</w:t>
      </w:r>
      <w:r>
        <w:rPr>
          <w:w w:val="95"/>
          <w:sz w:val="20"/>
        </w:rPr>
        <w:t xml:space="preserve">. El Tribunal Constitucional Federal </w:t>
      </w:r>
      <w:r>
        <w:rPr>
          <w:sz w:val="20"/>
        </w:rPr>
        <w:t>Alemán ha referido al punto, señalando además la vinculación con las actuales generaciones</w:t>
      </w:r>
      <w:r>
        <w:rPr>
          <w:spacing w:val="-13"/>
          <w:sz w:val="20"/>
        </w:rPr>
        <w:t xml:space="preserve"> </w:t>
      </w:r>
      <w:r>
        <w:rPr>
          <w:sz w:val="20"/>
        </w:rPr>
        <w:t>jóvenes,</w:t>
      </w:r>
      <w:r>
        <w:rPr>
          <w:spacing w:val="-14"/>
          <w:sz w:val="20"/>
        </w:rPr>
        <w:t xml:space="preserve"> </w:t>
      </w:r>
      <w:r>
        <w:rPr>
          <w:sz w:val="20"/>
        </w:rPr>
        <w:t>al</w:t>
      </w:r>
      <w:r>
        <w:rPr>
          <w:spacing w:val="-15"/>
          <w:sz w:val="20"/>
        </w:rPr>
        <w:t xml:space="preserve"> </w:t>
      </w:r>
      <w:r>
        <w:rPr>
          <w:sz w:val="20"/>
        </w:rPr>
        <w:t>evaluar</w:t>
      </w:r>
      <w:r>
        <w:rPr>
          <w:spacing w:val="-16"/>
          <w:sz w:val="20"/>
        </w:rPr>
        <w:t xml:space="preserve"> </w:t>
      </w:r>
      <w:r>
        <w:rPr>
          <w:sz w:val="20"/>
        </w:rPr>
        <w:t>la</w:t>
      </w:r>
      <w:r>
        <w:rPr>
          <w:spacing w:val="-12"/>
          <w:sz w:val="20"/>
        </w:rPr>
        <w:t xml:space="preserve"> </w:t>
      </w:r>
      <w:r>
        <w:rPr>
          <w:sz w:val="20"/>
        </w:rPr>
        <w:t>constitucionalidad</w:t>
      </w:r>
      <w:r>
        <w:rPr>
          <w:spacing w:val="-14"/>
          <w:sz w:val="20"/>
        </w:rPr>
        <w:t xml:space="preserve"> </w:t>
      </w:r>
      <w:r>
        <w:rPr>
          <w:sz w:val="20"/>
        </w:rPr>
        <w:t>de</w:t>
      </w:r>
      <w:r>
        <w:rPr>
          <w:spacing w:val="-16"/>
          <w:sz w:val="20"/>
        </w:rPr>
        <w:t xml:space="preserve"> </w:t>
      </w:r>
      <w:r>
        <w:rPr>
          <w:sz w:val="20"/>
        </w:rPr>
        <w:t>los</w:t>
      </w:r>
      <w:r>
        <w:rPr>
          <w:spacing w:val="-13"/>
          <w:sz w:val="20"/>
        </w:rPr>
        <w:t xml:space="preserve"> </w:t>
      </w:r>
      <w:r>
        <w:rPr>
          <w:sz w:val="20"/>
        </w:rPr>
        <w:t>valores</w:t>
      </w:r>
      <w:r>
        <w:rPr>
          <w:spacing w:val="-13"/>
          <w:sz w:val="20"/>
        </w:rPr>
        <w:t xml:space="preserve"> </w:t>
      </w:r>
      <w:r>
        <w:rPr>
          <w:sz w:val="20"/>
        </w:rPr>
        <w:t>de</w:t>
      </w:r>
      <w:r>
        <w:rPr>
          <w:spacing w:val="-11"/>
          <w:sz w:val="20"/>
        </w:rPr>
        <w:t xml:space="preserve"> </w:t>
      </w:r>
      <w:r>
        <w:rPr>
          <w:sz w:val="20"/>
        </w:rPr>
        <w:t>CO2</w:t>
      </w:r>
      <w:r>
        <w:rPr>
          <w:spacing w:val="-14"/>
          <w:sz w:val="20"/>
        </w:rPr>
        <w:t xml:space="preserve"> </w:t>
      </w:r>
      <w:r>
        <w:rPr>
          <w:sz w:val="20"/>
        </w:rPr>
        <w:t>permitidos hasta 2030, analizando su vinculación con el cambio climático, señaló que:</w:t>
      </w:r>
    </w:p>
    <w:p w14:paraId="68888103" w14:textId="77777777" w:rsidR="009C1B8A" w:rsidRDefault="009C1B8A">
      <w:pPr>
        <w:pStyle w:val="BodyText"/>
        <w:spacing w:before="10"/>
        <w:rPr>
          <w:sz w:val="19"/>
        </w:rPr>
      </w:pPr>
    </w:p>
    <w:p w14:paraId="57CA4AD2" w14:textId="77777777" w:rsidR="009C1B8A" w:rsidRDefault="008E2174">
      <w:pPr>
        <w:spacing w:before="1" w:line="259" w:lineRule="auto"/>
        <w:ind w:left="810" w:right="1161"/>
        <w:jc w:val="both"/>
        <w:rPr>
          <w:sz w:val="18"/>
        </w:rPr>
      </w:pPr>
      <w:r>
        <w:rPr>
          <w:sz w:val="18"/>
        </w:rPr>
        <w:t>[…] Las restricciones a la libertad que llegarán a ser necesarias en el futuro ya están concebidas en la generosa legislación actual sobre protección del clima. Las</w:t>
      </w:r>
      <w:r>
        <w:rPr>
          <w:spacing w:val="-5"/>
          <w:sz w:val="18"/>
        </w:rPr>
        <w:t xml:space="preserve"> </w:t>
      </w:r>
      <w:r>
        <w:rPr>
          <w:sz w:val="18"/>
        </w:rPr>
        <w:t>medidas</w:t>
      </w:r>
      <w:r>
        <w:rPr>
          <w:spacing w:val="-5"/>
          <w:sz w:val="18"/>
        </w:rPr>
        <w:t xml:space="preserve"> </w:t>
      </w:r>
      <w:r>
        <w:rPr>
          <w:sz w:val="18"/>
        </w:rPr>
        <w:t>de</w:t>
      </w:r>
      <w:r>
        <w:rPr>
          <w:spacing w:val="-4"/>
          <w:sz w:val="18"/>
        </w:rPr>
        <w:t xml:space="preserve"> </w:t>
      </w:r>
      <w:r>
        <w:rPr>
          <w:sz w:val="18"/>
        </w:rPr>
        <w:t>protección</w:t>
      </w:r>
      <w:r>
        <w:rPr>
          <w:spacing w:val="-6"/>
          <w:sz w:val="18"/>
        </w:rPr>
        <w:t xml:space="preserve"> </w:t>
      </w:r>
      <w:r>
        <w:rPr>
          <w:sz w:val="18"/>
        </w:rPr>
        <w:t>climática</w:t>
      </w:r>
      <w:r>
        <w:rPr>
          <w:spacing w:val="-5"/>
          <w:sz w:val="18"/>
        </w:rPr>
        <w:t xml:space="preserve"> </w:t>
      </w:r>
      <w:r>
        <w:rPr>
          <w:sz w:val="18"/>
        </w:rPr>
        <w:t>que</w:t>
      </w:r>
      <w:r>
        <w:rPr>
          <w:spacing w:val="-4"/>
          <w:sz w:val="18"/>
        </w:rPr>
        <w:t xml:space="preserve"> </w:t>
      </w:r>
      <w:r>
        <w:rPr>
          <w:sz w:val="18"/>
        </w:rPr>
        <w:t>hoy</w:t>
      </w:r>
      <w:r>
        <w:rPr>
          <w:spacing w:val="-4"/>
          <w:sz w:val="18"/>
        </w:rPr>
        <w:t xml:space="preserve"> </w:t>
      </w:r>
      <w:r>
        <w:rPr>
          <w:sz w:val="18"/>
        </w:rPr>
        <w:t>no</w:t>
      </w:r>
      <w:r>
        <w:rPr>
          <w:spacing w:val="-4"/>
          <w:sz w:val="18"/>
        </w:rPr>
        <w:t xml:space="preserve"> </w:t>
      </w:r>
      <w:r>
        <w:rPr>
          <w:sz w:val="18"/>
        </w:rPr>
        <w:t>se</w:t>
      </w:r>
      <w:r>
        <w:rPr>
          <w:spacing w:val="-2"/>
          <w:sz w:val="18"/>
        </w:rPr>
        <w:t xml:space="preserve"> </w:t>
      </w:r>
      <w:r>
        <w:rPr>
          <w:sz w:val="18"/>
        </w:rPr>
        <w:t>han</w:t>
      </w:r>
      <w:r>
        <w:rPr>
          <w:spacing w:val="-6"/>
          <w:sz w:val="18"/>
        </w:rPr>
        <w:t xml:space="preserve"> </w:t>
      </w:r>
      <w:r>
        <w:rPr>
          <w:sz w:val="18"/>
        </w:rPr>
        <w:t>tomado</w:t>
      </w:r>
      <w:r>
        <w:rPr>
          <w:spacing w:val="-4"/>
          <w:sz w:val="18"/>
        </w:rPr>
        <w:t xml:space="preserve"> </w:t>
      </w:r>
      <w:r>
        <w:rPr>
          <w:sz w:val="18"/>
        </w:rPr>
        <w:t>por</w:t>
      </w:r>
      <w:r>
        <w:rPr>
          <w:spacing w:val="-5"/>
          <w:sz w:val="18"/>
        </w:rPr>
        <w:t xml:space="preserve"> </w:t>
      </w:r>
      <w:r>
        <w:rPr>
          <w:sz w:val="18"/>
        </w:rPr>
        <w:t>respeto</w:t>
      </w:r>
      <w:r>
        <w:rPr>
          <w:spacing w:val="-4"/>
          <w:sz w:val="18"/>
        </w:rPr>
        <w:t xml:space="preserve"> </w:t>
      </w:r>
      <w:r>
        <w:rPr>
          <w:sz w:val="18"/>
        </w:rPr>
        <w:t>a</w:t>
      </w:r>
      <w:r>
        <w:rPr>
          <w:spacing w:val="-5"/>
          <w:sz w:val="18"/>
        </w:rPr>
        <w:t xml:space="preserve"> </w:t>
      </w:r>
      <w:r>
        <w:rPr>
          <w:sz w:val="18"/>
        </w:rPr>
        <w:t>la libertad actual, tendrán que tomarse en el futuro en condiciones posiblemente incluso más desfavorables, y que luego restringirán exactamente las mismas necesidades de, y derechos a, la libertad de una forma mucho más drástica</w:t>
      </w:r>
      <w:r>
        <w:rPr>
          <w:position w:val="6"/>
          <w:sz w:val="12"/>
        </w:rPr>
        <w:t>140</w:t>
      </w:r>
      <w:r>
        <w:rPr>
          <w:sz w:val="18"/>
        </w:rPr>
        <w:t>.</w:t>
      </w:r>
    </w:p>
    <w:p w14:paraId="06A5485D" w14:textId="77777777" w:rsidR="009C1B8A" w:rsidRDefault="008E2174">
      <w:pPr>
        <w:spacing w:before="159" w:line="259" w:lineRule="auto"/>
        <w:ind w:left="810" w:right="1019"/>
        <w:jc w:val="both"/>
        <w:rPr>
          <w:sz w:val="18"/>
        </w:rPr>
      </w:pPr>
      <w:r>
        <w:rPr>
          <w:sz w:val="18"/>
        </w:rPr>
        <w:t>[…] parece al menos posible que los derechos fundamentales consagrados en la ley fundamental, como garantías de libertad sin límites temporales, brinden protección contra disposiciones que permitan tal consumo sin tener suficientemente en cuenta la libertad en el futuro que termina puesta en peligro (sobre los derechos subjetivos en relación con la libertad, curso ejercicio debe distribuirse a lo largo del tiempo y entre generaciones […]</w:t>
      </w:r>
    </w:p>
    <w:p w14:paraId="0DD5C4BF" w14:textId="77777777" w:rsidR="009C1B8A" w:rsidRDefault="008E2174">
      <w:pPr>
        <w:spacing w:before="160" w:line="259" w:lineRule="auto"/>
        <w:ind w:left="810" w:right="1018"/>
        <w:jc w:val="both"/>
        <w:rPr>
          <w:sz w:val="18"/>
        </w:rPr>
      </w:pPr>
      <w:r>
        <w:rPr>
          <w:sz w:val="18"/>
        </w:rPr>
        <w:t>La</w:t>
      </w:r>
      <w:r>
        <w:rPr>
          <w:spacing w:val="-2"/>
          <w:sz w:val="18"/>
        </w:rPr>
        <w:t xml:space="preserve"> </w:t>
      </w:r>
      <w:r>
        <w:rPr>
          <w:sz w:val="18"/>
        </w:rPr>
        <w:t>libertad</w:t>
      </w:r>
      <w:r>
        <w:rPr>
          <w:spacing w:val="-1"/>
          <w:sz w:val="18"/>
        </w:rPr>
        <w:t xml:space="preserve"> </w:t>
      </w:r>
      <w:r>
        <w:rPr>
          <w:sz w:val="18"/>
        </w:rPr>
        <w:t>en</w:t>
      </w:r>
      <w:r>
        <w:rPr>
          <w:spacing w:val="-3"/>
          <w:sz w:val="18"/>
        </w:rPr>
        <w:t xml:space="preserve"> </w:t>
      </w:r>
      <w:r>
        <w:rPr>
          <w:sz w:val="18"/>
        </w:rPr>
        <w:t>el</w:t>
      </w:r>
      <w:r>
        <w:rPr>
          <w:spacing w:val="-1"/>
          <w:sz w:val="18"/>
        </w:rPr>
        <w:t xml:space="preserve"> </w:t>
      </w:r>
      <w:r>
        <w:rPr>
          <w:sz w:val="18"/>
        </w:rPr>
        <w:t>futuro</w:t>
      </w:r>
      <w:r>
        <w:rPr>
          <w:spacing w:val="-1"/>
          <w:sz w:val="18"/>
        </w:rPr>
        <w:t xml:space="preserve"> </w:t>
      </w:r>
      <w:r>
        <w:rPr>
          <w:sz w:val="18"/>
        </w:rPr>
        <w:t>podría</w:t>
      </w:r>
      <w:r>
        <w:rPr>
          <w:spacing w:val="-2"/>
          <w:sz w:val="18"/>
        </w:rPr>
        <w:t xml:space="preserve"> </w:t>
      </w:r>
      <w:r>
        <w:rPr>
          <w:sz w:val="18"/>
        </w:rPr>
        <w:t>resultar</w:t>
      </w:r>
      <w:r>
        <w:rPr>
          <w:spacing w:val="-2"/>
          <w:sz w:val="18"/>
        </w:rPr>
        <w:t xml:space="preserve"> </w:t>
      </w:r>
      <w:r>
        <w:rPr>
          <w:sz w:val="18"/>
        </w:rPr>
        <w:t>específicamente</w:t>
      </w:r>
      <w:r>
        <w:rPr>
          <w:spacing w:val="-2"/>
          <w:sz w:val="18"/>
        </w:rPr>
        <w:t xml:space="preserve"> </w:t>
      </w:r>
      <w:r>
        <w:rPr>
          <w:sz w:val="18"/>
        </w:rPr>
        <w:t>afectada</w:t>
      </w:r>
      <w:r>
        <w:rPr>
          <w:spacing w:val="-2"/>
          <w:sz w:val="18"/>
        </w:rPr>
        <w:t xml:space="preserve"> </w:t>
      </w:r>
      <w:r>
        <w:rPr>
          <w:sz w:val="18"/>
        </w:rPr>
        <w:t>después</w:t>
      </w:r>
      <w:r>
        <w:rPr>
          <w:spacing w:val="-2"/>
          <w:sz w:val="18"/>
        </w:rPr>
        <w:t xml:space="preserve"> </w:t>
      </w:r>
      <w:r>
        <w:rPr>
          <w:sz w:val="18"/>
        </w:rPr>
        <w:t>del</w:t>
      </w:r>
      <w:r>
        <w:rPr>
          <w:spacing w:val="-1"/>
          <w:sz w:val="18"/>
        </w:rPr>
        <w:t xml:space="preserve"> </w:t>
      </w:r>
      <w:r>
        <w:rPr>
          <w:sz w:val="18"/>
        </w:rPr>
        <w:t>año 2030 por el hecho de que, como alegan los recurrentes, las cantidades de emisiones de CO2 permitidas hasta el 2030 por la Ley Federal de protección del clima resultan ser demasiado generosas; podrían faltar medidas cautelares suficientes para la conservación de la libertad en el futuro</w:t>
      </w:r>
      <w:r>
        <w:rPr>
          <w:position w:val="6"/>
          <w:sz w:val="12"/>
        </w:rPr>
        <w:t>141</w:t>
      </w:r>
      <w:r>
        <w:rPr>
          <w:sz w:val="18"/>
        </w:rPr>
        <w:t>.</w:t>
      </w:r>
    </w:p>
    <w:p w14:paraId="5CE98643" w14:textId="77777777" w:rsidR="009C1B8A" w:rsidRDefault="008E2174">
      <w:pPr>
        <w:spacing w:before="158" w:line="259" w:lineRule="auto"/>
        <w:ind w:left="810" w:right="1017"/>
        <w:jc w:val="both"/>
        <w:rPr>
          <w:sz w:val="18"/>
        </w:rPr>
      </w:pPr>
      <w:r>
        <w:rPr>
          <w:sz w:val="18"/>
        </w:rPr>
        <w:t>[...] En la medida en que esto provoque el agotamiento del presupuesto de CO2 restante,</w:t>
      </w:r>
      <w:r>
        <w:rPr>
          <w:spacing w:val="-9"/>
          <w:sz w:val="18"/>
        </w:rPr>
        <w:t xml:space="preserve"> </w:t>
      </w:r>
      <w:r>
        <w:rPr>
          <w:sz w:val="18"/>
        </w:rPr>
        <w:t>el</w:t>
      </w:r>
      <w:r>
        <w:rPr>
          <w:spacing w:val="-8"/>
          <w:sz w:val="18"/>
        </w:rPr>
        <w:t xml:space="preserve"> </w:t>
      </w:r>
      <w:r>
        <w:rPr>
          <w:sz w:val="18"/>
        </w:rPr>
        <w:t>efecto</w:t>
      </w:r>
      <w:r>
        <w:rPr>
          <w:spacing w:val="-8"/>
          <w:sz w:val="18"/>
        </w:rPr>
        <w:t xml:space="preserve"> </w:t>
      </w:r>
      <w:r>
        <w:rPr>
          <w:sz w:val="18"/>
        </w:rPr>
        <w:t>es</w:t>
      </w:r>
      <w:r>
        <w:rPr>
          <w:spacing w:val="-8"/>
          <w:sz w:val="18"/>
        </w:rPr>
        <w:t xml:space="preserve"> </w:t>
      </w:r>
      <w:r>
        <w:rPr>
          <w:sz w:val="18"/>
        </w:rPr>
        <w:t>irreversible</w:t>
      </w:r>
      <w:r>
        <w:rPr>
          <w:spacing w:val="-8"/>
          <w:sz w:val="18"/>
        </w:rPr>
        <w:t xml:space="preserve"> </w:t>
      </w:r>
      <w:r>
        <w:rPr>
          <w:sz w:val="18"/>
        </w:rPr>
        <w:t>porque</w:t>
      </w:r>
      <w:r>
        <w:rPr>
          <w:spacing w:val="-8"/>
          <w:sz w:val="18"/>
        </w:rPr>
        <w:t xml:space="preserve"> </w:t>
      </w:r>
      <w:r>
        <w:rPr>
          <w:sz w:val="18"/>
        </w:rPr>
        <w:t>tal</w:t>
      </w:r>
      <w:r>
        <w:rPr>
          <w:spacing w:val="-8"/>
          <w:sz w:val="18"/>
        </w:rPr>
        <w:t xml:space="preserve"> </w:t>
      </w:r>
      <w:r>
        <w:rPr>
          <w:sz w:val="18"/>
        </w:rPr>
        <w:t>como</w:t>
      </w:r>
      <w:r>
        <w:rPr>
          <w:spacing w:val="-8"/>
          <w:sz w:val="18"/>
        </w:rPr>
        <w:t xml:space="preserve"> </w:t>
      </w:r>
      <w:r>
        <w:rPr>
          <w:sz w:val="18"/>
        </w:rPr>
        <w:t>están</w:t>
      </w:r>
      <w:r>
        <w:rPr>
          <w:spacing w:val="-9"/>
          <w:sz w:val="18"/>
        </w:rPr>
        <w:t xml:space="preserve"> </w:t>
      </w:r>
      <w:r>
        <w:rPr>
          <w:sz w:val="18"/>
        </w:rPr>
        <w:t>las</w:t>
      </w:r>
      <w:r>
        <w:rPr>
          <w:spacing w:val="-8"/>
          <w:sz w:val="18"/>
        </w:rPr>
        <w:t xml:space="preserve"> </w:t>
      </w:r>
      <w:r>
        <w:rPr>
          <w:sz w:val="18"/>
        </w:rPr>
        <w:t>cosas</w:t>
      </w:r>
      <w:r>
        <w:rPr>
          <w:spacing w:val="-9"/>
          <w:sz w:val="18"/>
        </w:rPr>
        <w:t xml:space="preserve"> </w:t>
      </w:r>
      <w:r>
        <w:rPr>
          <w:sz w:val="18"/>
        </w:rPr>
        <w:t>actualmente</w:t>
      </w:r>
      <w:r>
        <w:rPr>
          <w:spacing w:val="-8"/>
          <w:sz w:val="18"/>
        </w:rPr>
        <w:t xml:space="preserve"> </w:t>
      </w:r>
      <w:r>
        <w:rPr>
          <w:sz w:val="18"/>
        </w:rPr>
        <w:t>no resulta posible eliminar a gran escala las emisiones de CO2 de la atmósfera terrestre. Dado que una afectación a los derechos fundamentales que se ponga en marcha hoy tiene un carácter potencialmente irreversible y en tanto la interposición</w:t>
      </w:r>
      <w:r>
        <w:rPr>
          <w:spacing w:val="-4"/>
          <w:sz w:val="18"/>
        </w:rPr>
        <w:t xml:space="preserve"> </w:t>
      </w:r>
      <w:r>
        <w:rPr>
          <w:sz w:val="18"/>
        </w:rPr>
        <w:t>posterior</w:t>
      </w:r>
      <w:r>
        <w:rPr>
          <w:spacing w:val="-3"/>
          <w:sz w:val="18"/>
        </w:rPr>
        <w:t xml:space="preserve"> </w:t>
      </w:r>
      <w:r>
        <w:rPr>
          <w:sz w:val="18"/>
        </w:rPr>
        <w:t>de</w:t>
      </w:r>
      <w:r>
        <w:rPr>
          <w:spacing w:val="-5"/>
          <w:sz w:val="18"/>
        </w:rPr>
        <w:t xml:space="preserve"> </w:t>
      </w:r>
      <w:r>
        <w:rPr>
          <w:sz w:val="18"/>
        </w:rPr>
        <w:t>un</w:t>
      </w:r>
      <w:r>
        <w:rPr>
          <w:spacing w:val="-4"/>
          <w:sz w:val="18"/>
        </w:rPr>
        <w:t xml:space="preserve"> </w:t>
      </w:r>
      <w:r>
        <w:rPr>
          <w:sz w:val="18"/>
        </w:rPr>
        <w:t>recurso</w:t>
      </w:r>
      <w:r>
        <w:rPr>
          <w:spacing w:val="-2"/>
          <w:sz w:val="18"/>
        </w:rPr>
        <w:t xml:space="preserve"> </w:t>
      </w:r>
      <w:r>
        <w:rPr>
          <w:sz w:val="18"/>
        </w:rPr>
        <w:t>de</w:t>
      </w:r>
      <w:r>
        <w:rPr>
          <w:spacing w:val="-3"/>
          <w:sz w:val="18"/>
        </w:rPr>
        <w:t xml:space="preserve"> </w:t>
      </w:r>
      <w:r>
        <w:rPr>
          <w:sz w:val="18"/>
        </w:rPr>
        <w:t>amparo</w:t>
      </w:r>
      <w:r>
        <w:rPr>
          <w:spacing w:val="-2"/>
          <w:sz w:val="18"/>
        </w:rPr>
        <w:t xml:space="preserve"> </w:t>
      </w:r>
      <w:r>
        <w:rPr>
          <w:sz w:val="18"/>
        </w:rPr>
        <w:t>para</w:t>
      </w:r>
      <w:r>
        <w:rPr>
          <w:spacing w:val="-3"/>
          <w:sz w:val="18"/>
        </w:rPr>
        <w:t xml:space="preserve"> </w:t>
      </w:r>
      <w:r>
        <w:rPr>
          <w:sz w:val="18"/>
        </w:rPr>
        <w:t>impugnar</w:t>
      </w:r>
      <w:r>
        <w:rPr>
          <w:spacing w:val="-3"/>
          <w:sz w:val="18"/>
        </w:rPr>
        <w:t xml:space="preserve"> </w:t>
      </w:r>
      <w:r>
        <w:rPr>
          <w:sz w:val="18"/>
        </w:rPr>
        <w:t>las</w:t>
      </w:r>
      <w:r>
        <w:rPr>
          <w:spacing w:val="-3"/>
          <w:sz w:val="18"/>
        </w:rPr>
        <w:t xml:space="preserve"> </w:t>
      </w:r>
      <w:r>
        <w:rPr>
          <w:sz w:val="18"/>
        </w:rPr>
        <w:t>consiguientes restricciones a la libertad podría ser inútil en el momento en que hayan surgido tales afectaciones, los recurrentes ya tienen legitimación para interponer el recurso de amparo</w:t>
      </w:r>
      <w:r>
        <w:rPr>
          <w:position w:val="6"/>
          <w:sz w:val="12"/>
        </w:rPr>
        <w:t>142</w:t>
      </w:r>
      <w:r>
        <w:rPr>
          <w:sz w:val="18"/>
        </w:rPr>
        <w:t>.</w:t>
      </w:r>
    </w:p>
    <w:p w14:paraId="05D09EFF" w14:textId="77777777" w:rsidR="009C1B8A" w:rsidRDefault="008E2174">
      <w:pPr>
        <w:spacing w:before="158" w:line="259" w:lineRule="auto"/>
        <w:ind w:left="810" w:right="1013"/>
        <w:jc w:val="both"/>
        <w:rPr>
          <w:sz w:val="18"/>
        </w:rPr>
      </w:pPr>
      <w:r>
        <w:rPr>
          <w:sz w:val="18"/>
        </w:rPr>
        <w:t>Los recurrentes se encuentran afectados en su propia libertad. Ellos pueden experimentar</w:t>
      </w:r>
      <w:r>
        <w:rPr>
          <w:spacing w:val="-8"/>
          <w:sz w:val="18"/>
        </w:rPr>
        <w:t xml:space="preserve"> </w:t>
      </w:r>
      <w:r>
        <w:rPr>
          <w:sz w:val="18"/>
        </w:rPr>
        <w:t>por</w:t>
      </w:r>
      <w:r>
        <w:rPr>
          <w:spacing w:val="-8"/>
          <w:sz w:val="18"/>
        </w:rPr>
        <w:t xml:space="preserve"> </w:t>
      </w:r>
      <w:r>
        <w:rPr>
          <w:sz w:val="18"/>
        </w:rPr>
        <w:t>sí</w:t>
      </w:r>
      <w:r>
        <w:rPr>
          <w:spacing w:val="-8"/>
          <w:sz w:val="18"/>
        </w:rPr>
        <w:t xml:space="preserve"> </w:t>
      </w:r>
      <w:r>
        <w:rPr>
          <w:sz w:val="18"/>
        </w:rPr>
        <w:t>mismos</w:t>
      </w:r>
      <w:r>
        <w:rPr>
          <w:spacing w:val="-8"/>
          <w:sz w:val="18"/>
        </w:rPr>
        <w:t xml:space="preserve"> </w:t>
      </w:r>
      <w:r>
        <w:rPr>
          <w:sz w:val="18"/>
        </w:rPr>
        <w:t>las</w:t>
      </w:r>
      <w:r>
        <w:rPr>
          <w:spacing w:val="-8"/>
          <w:sz w:val="18"/>
        </w:rPr>
        <w:t xml:space="preserve"> </w:t>
      </w:r>
      <w:r>
        <w:rPr>
          <w:sz w:val="18"/>
        </w:rPr>
        <w:t>medidas</w:t>
      </w:r>
      <w:r>
        <w:rPr>
          <w:spacing w:val="-8"/>
          <w:sz w:val="18"/>
        </w:rPr>
        <w:t xml:space="preserve"> </w:t>
      </w:r>
      <w:r>
        <w:rPr>
          <w:sz w:val="18"/>
        </w:rPr>
        <w:t>requeridas</w:t>
      </w:r>
      <w:r>
        <w:rPr>
          <w:spacing w:val="-8"/>
          <w:sz w:val="18"/>
        </w:rPr>
        <w:t xml:space="preserve"> </w:t>
      </w:r>
      <w:r>
        <w:rPr>
          <w:sz w:val="18"/>
        </w:rPr>
        <w:t>para</w:t>
      </w:r>
      <w:r>
        <w:rPr>
          <w:spacing w:val="-8"/>
          <w:sz w:val="18"/>
        </w:rPr>
        <w:t xml:space="preserve"> </w:t>
      </w:r>
      <w:r>
        <w:rPr>
          <w:sz w:val="18"/>
        </w:rPr>
        <w:t>reducir</w:t>
      </w:r>
      <w:r>
        <w:rPr>
          <w:spacing w:val="-8"/>
          <w:sz w:val="18"/>
        </w:rPr>
        <w:t xml:space="preserve"> </w:t>
      </w:r>
      <w:r>
        <w:rPr>
          <w:sz w:val="18"/>
        </w:rPr>
        <w:t>las</w:t>
      </w:r>
      <w:r>
        <w:rPr>
          <w:spacing w:val="-8"/>
          <w:sz w:val="18"/>
        </w:rPr>
        <w:t xml:space="preserve"> </w:t>
      </w:r>
      <w:r>
        <w:rPr>
          <w:sz w:val="18"/>
        </w:rPr>
        <w:t>emisiones</w:t>
      </w:r>
      <w:r>
        <w:rPr>
          <w:spacing w:val="-8"/>
          <w:sz w:val="18"/>
        </w:rPr>
        <w:t xml:space="preserve"> </w:t>
      </w:r>
      <w:r>
        <w:rPr>
          <w:sz w:val="18"/>
        </w:rPr>
        <w:t>de CO2 después del año 2030. El hecho de que las restricciones lleguen a afectar prácticamente</w:t>
      </w:r>
      <w:r>
        <w:rPr>
          <w:spacing w:val="-5"/>
          <w:sz w:val="18"/>
        </w:rPr>
        <w:t xml:space="preserve"> </w:t>
      </w:r>
      <w:r>
        <w:rPr>
          <w:sz w:val="18"/>
        </w:rPr>
        <w:t>a</w:t>
      </w:r>
      <w:r>
        <w:rPr>
          <w:spacing w:val="-6"/>
          <w:sz w:val="18"/>
        </w:rPr>
        <w:t xml:space="preserve"> </w:t>
      </w:r>
      <w:r>
        <w:rPr>
          <w:sz w:val="18"/>
        </w:rPr>
        <w:t>todas</w:t>
      </w:r>
      <w:r>
        <w:rPr>
          <w:spacing w:val="-6"/>
          <w:sz w:val="18"/>
        </w:rPr>
        <w:t xml:space="preserve"> </w:t>
      </w:r>
      <w:r>
        <w:rPr>
          <w:sz w:val="18"/>
        </w:rPr>
        <w:t>las</w:t>
      </w:r>
      <w:r>
        <w:rPr>
          <w:spacing w:val="-6"/>
          <w:sz w:val="18"/>
        </w:rPr>
        <w:t xml:space="preserve"> </w:t>
      </w:r>
      <w:r>
        <w:rPr>
          <w:sz w:val="18"/>
        </w:rPr>
        <w:t>personas</w:t>
      </w:r>
      <w:r>
        <w:rPr>
          <w:spacing w:val="-6"/>
          <w:sz w:val="18"/>
        </w:rPr>
        <w:t xml:space="preserve"> </w:t>
      </w:r>
      <w:r>
        <w:rPr>
          <w:sz w:val="18"/>
        </w:rPr>
        <w:t>que</w:t>
      </w:r>
      <w:r>
        <w:rPr>
          <w:spacing w:val="-5"/>
          <w:sz w:val="18"/>
        </w:rPr>
        <w:t xml:space="preserve"> </w:t>
      </w:r>
      <w:r>
        <w:rPr>
          <w:sz w:val="18"/>
        </w:rPr>
        <w:t>vivan</w:t>
      </w:r>
      <w:r>
        <w:rPr>
          <w:spacing w:val="-5"/>
          <w:sz w:val="18"/>
        </w:rPr>
        <w:t xml:space="preserve"> </w:t>
      </w:r>
      <w:r>
        <w:rPr>
          <w:sz w:val="18"/>
        </w:rPr>
        <w:t>para</w:t>
      </w:r>
      <w:r>
        <w:rPr>
          <w:spacing w:val="-6"/>
          <w:sz w:val="18"/>
        </w:rPr>
        <w:t xml:space="preserve"> </w:t>
      </w:r>
      <w:r>
        <w:rPr>
          <w:sz w:val="18"/>
        </w:rPr>
        <w:t>ese</w:t>
      </w:r>
      <w:r>
        <w:rPr>
          <w:spacing w:val="-5"/>
          <w:sz w:val="18"/>
        </w:rPr>
        <w:t xml:space="preserve"> </w:t>
      </w:r>
      <w:r>
        <w:rPr>
          <w:sz w:val="18"/>
        </w:rPr>
        <w:t>entonces</w:t>
      </w:r>
      <w:r>
        <w:rPr>
          <w:spacing w:val="-5"/>
          <w:sz w:val="18"/>
        </w:rPr>
        <w:t xml:space="preserve"> </w:t>
      </w:r>
      <w:r>
        <w:rPr>
          <w:sz w:val="18"/>
        </w:rPr>
        <w:t>en</w:t>
      </w:r>
      <w:r>
        <w:rPr>
          <w:spacing w:val="-7"/>
          <w:sz w:val="18"/>
        </w:rPr>
        <w:t xml:space="preserve"> </w:t>
      </w:r>
      <w:r>
        <w:rPr>
          <w:sz w:val="18"/>
        </w:rPr>
        <w:t>Alemania,</w:t>
      </w:r>
      <w:r>
        <w:rPr>
          <w:spacing w:val="-3"/>
          <w:sz w:val="18"/>
        </w:rPr>
        <w:t xml:space="preserve"> </w:t>
      </w:r>
      <w:r>
        <w:rPr>
          <w:sz w:val="18"/>
        </w:rPr>
        <w:t>no excluye a los recurrentes de encontrarse afectados individualmente</w:t>
      </w:r>
      <w:r>
        <w:rPr>
          <w:position w:val="6"/>
          <w:sz w:val="12"/>
        </w:rPr>
        <w:t>143</w:t>
      </w:r>
      <w:r>
        <w:rPr>
          <w:sz w:val="18"/>
        </w:rPr>
        <w:t>.</w:t>
      </w:r>
    </w:p>
    <w:p w14:paraId="2F704A45" w14:textId="77777777" w:rsidR="009C1B8A" w:rsidRDefault="008E2174">
      <w:pPr>
        <w:spacing w:before="161" w:line="259" w:lineRule="auto"/>
        <w:ind w:left="810" w:right="1015"/>
        <w:jc w:val="both"/>
        <w:rPr>
          <w:sz w:val="18"/>
        </w:rPr>
      </w:pPr>
      <w:r>
        <w:rPr>
          <w:sz w:val="18"/>
        </w:rPr>
        <w:t>El deber de protección del Estado derivado del artículo dos primeras frase LF no solo tiene aplicación después de que las violaciones ya se hayan producido, sino que</w:t>
      </w:r>
      <w:r>
        <w:rPr>
          <w:spacing w:val="-18"/>
          <w:sz w:val="18"/>
        </w:rPr>
        <w:t xml:space="preserve"> </w:t>
      </w:r>
      <w:r>
        <w:rPr>
          <w:sz w:val="18"/>
        </w:rPr>
        <w:t>también</w:t>
      </w:r>
      <w:r>
        <w:rPr>
          <w:spacing w:val="-16"/>
          <w:sz w:val="18"/>
        </w:rPr>
        <w:t xml:space="preserve"> </w:t>
      </w:r>
      <w:r>
        <w:rPr>
          <w:sz w:val="18"/>
        </w:rPr>
        <w:t>se</w:t>
      </w:r>
      <w:r>
        <w:rPr>
          <w:spacing w:val="-14"/>
          <w:sz w:val="18"/>
        </w:rPr>
        <w:t xml:space="preserve"> </w:t>
      </w:r>
      <w:r>
        <w:rPr>
          <w:sz w:val="18"/>
        </w:rPr>
        <w:t>proyecta</w:t>
      </w:r>
      <w:r>
        <w:rPr>
          <w:spacing w:val="-14"/>
          <w:sz w:val="18"/>
        </w:rPr>
        <w:t xml:space="preserve"> </w:t>
      </w:r>
      <w:r>
        <w:rPr>
          <w:sz w:val="18"/>
        </w:rPr>
        <w:t>hacia</w:t>
      </w:r>
      <w:r>
        <w:rPr>
          <w:spacing w:val="-15"/>
          <w:sz w:val="18"/>
        </w:rPr>
        <w:t xml:space="preserve"> </w:t>
      </w:r>
      <w:r>
        <w:rPr>
          <w:sz w:val="18"/>
        </w:rPr>
        <w:t>el</w:t>
      </w:r>
      <w:r>
        <w:rPr>
          <w:spacing w:val="-14"/>
          <w:sz w:val="18"/>
        </w:rPr>
        <w:t xml:space="preserve"> </w:t>
      </w:r>
      <w:r>
        <w:rPr>
          <w:sz w:val="18"/>
        </w:rPr>
        <w:t>futuro</w:t>
      </w:r>
      <w:r>
        <w:rPr>
          <w:spacing w:val="-12"/>
          <w:sz w:val="18"/>
        </w:rPr>
        <w:t xml:space="preserve"> </w:t>
      </w:r>
      <w:r>
        <w:rPr>
          <w:sz w:val="18"/>
        </w:rPr>
        <w:t>[…]</w:t>
      </w:r>
      <w:r>
        <w:rPr>
          <w:spacing w:val="-12"/>
          <w:sz w:val="18"/>
        </w:rPr>
        <w:t xml:space="preserve"> </w:t>
      </w:r>
      <w:r>
        <w:rPr>
          <w:sz w:val="18"/>
        </w:rPr>
        <w:t>del</w:t>
      </w:r>
      <w:r>
        <w:rPr>
          <w:spacing w:val="-14"/>
          <w:sz w:val="18"/>
        </w:rPr>
        <w:t xml:space="preserve"> </w:t>
      </w:r>
      <w:r>
        <w:rPr>
          <w:sz w:val="18"/>
        </w:rPr>
        <w:t>deber</w:t>
      </w:r>
      <w:r>
        <w:rPr>
          <w:spacing w:val="-16"/>
          <w:sz w:val="18"/>
        </w:rPr>
        <w:t xml:space="preserve"> </w:t>
      </w:r>
      <w:r>
        <w:rPr>
          <w:sz w:val="18"/>
        </w:rPr>
        <w:t>de</w:t>
      </w:r>
      <w:r>
        <w:rPr>
          <w:spacing w:val="-15"/>
          <w:sz w:val="18"/>
        </w:rPr>
        <w:t xml:space="preserve"> </w:t>
      </w:r>
      <w:r>
        <w:rPr>
          <w:sz w:val="18"/>
        </w:rPr>
        <w:t>brindar</w:t>
      </w:r>
      <w:r>
        <w:rPr>
          <w:spacing w:val="-14"/>
          <w:sz w:val="18"/>
        </w:rPr>
        <w:t xml:space="preserve"> </w:t>
      </w:r>
      <w:r>
        <w:rPr>
          <w:sz w:val="18"/>
        </w:rPr>
        <w:t>protección</w:t>
      </w:r>
      <w:r>
        <w:rPr>
          <w:spacing w:val="-15"/>
          <w:sz w:val="18"/>
        </w:rPr>
        <w:t xml:space="preserve"> </w:t>
      </w:r>
      <w:r>
        <w:rPr>
          <w:spacing w:val="-2"/>
          <w:sz w:val="18"/>
        </w:rPr>
        <w:t>contra</w:t>
      </w:r>
    </w:p>
    <w:p w14:paraId="01DE044C" w14:textId="77777777" w:rsidR="009C1B8A" w:rsidRDefault="008E2174">
      <w:pPr>
        <w:pStyle w:val="BodyText"/>
        <w:spacing w:before="8"/>
        <w:rPr>
          <w:sz w:val="13"/>
        </w:rPr>
      </w:pPr>
      <w:r>
        <w:pict w14:anchorId="3C8B0200">
          <v:rect id="docshape211" o:spid="_x0000_s2059" style="position:absolute;margin-left:85.1pt;margin-top:9.5pt;width:2in;height:.6pt;z-index:-15633408;mso-wrap-distance-left:0;mso-wrap-distance-right:0;mso-position-horizontal-relative:page" fillcolor="black" stroked="f">
            <w10:wrap type="topAndBottom" anchorx="page"/>
          </v:rect>
        </w:pict>
      </w:r>
    </w:p>
    <w:p w14:paraId="3D57992C" w14:textId="77777777" w:rsidR="009C1B8A" w:rsidRDefault="008E2174">
      <w:pPr>
        <w:spacing w:before="103"/>
        <w:ind w:left="102" w:right="370"/>
        <w:jc w:val="both"/>
        <w:rPr>
          <w:sz w:val="16"/>
        </w:rPr>
      </w:pPr>
      <w:r>
        <w:rPr>
          <w:sz w:val="16"/>
          <w:vertAlign w:val="superscript"/>
        </w:rPr>
        <w:t>139</w:t>
      </w:r>
      <w:r>
        <w:rPr>
          <w:spacing w:val="80"/>
          <w:sz w:val="16"/>
        </w:rPr>
        <w:t xml:space="preserve">  </w:t>
      </w:r>
      <w:r>
        <w:rPr>
          <w:sz w:val="16"/>
        </w:rPr>
        <w:t>Por ejemplo, el Consejo Constitucional de Francia hace referencia a las generaciones futuras en la sentencia de</w:t>
      </w:r>
      <w:r>
        <w:rPr>
          <w:spacing w:val="-1"/>
          <w:sz w:val="16"/>
        </w:rPr>
        <w:t xml:space="preserve"> </w:t>
      </w:r>
      <w:r>
        <w:rPr>
          <w:sz w:val="16"/>
        </w:rPr>
        <w:t>12 de</w:t>
      </w:r>
      <w:r>
        <w:rPr>
          <w:spacing w:val="-1"/>
          <w:sz w:val="16"/>
        </w:rPr>
        <w:t xml:space="preserve"> </w:t>
      </w:r>
      <w:r>
        <w:rPr>
          <w:sz w:val="16"/>
        </w:rPr>
        <w:t>agosto</w:t>
      </w:r>
      <w:r>
        <w:rPr>
          <w:spacing w:val="-1"/>
          <w:sz w:val="16"/>
        </w:rPr>
        <w:t xml:space="preserve"> </w:t>
      </w:r>
      <w:r>
        <w:rPr>
          <w:sz w:val="16"/>
        </w:rPr>
        <w:t>de</w:t>
      </w:r>
      <w:r>
        <w:rPr>
          <w:spacing w:val="-4"/>
          <w:sz w:val="16"/>
        </w:rPr>
        <w:t xml:space="preserve"> </w:t>
      </w:r>
      <w:r>
        <w:rPr>
          <w:sz w:val="16"/>
        </w:rPr>
        <w:t>2022 (sentencia no.</w:t>
      </w:r>
      <w:r>
        <w:rPr>
          <w:spacing w:val="-5"/>
          <w:sz w:val="16"/>
        </w:rPr>
        <w:t xml:space="preserve"> </w:t>
      </w:r>
      <w:r>
        <w:rPr>
          <w:sz w:val="16"/>
        </w:rPr>
        <w:t>2022-843 DC), sobre</w:t>
      </w:r>
      <w:r>
        <w:rPr>
          <w:spacing w:val="-1"/>
          <w:sz w:val="16"/>
        </w:rPr>
        <w:t xml:space="preserve"> </w:t>
      </w:r>
      <w:r>
        <w:rPr>
          <w:sz w:val="16"/>
        </w:rPr>
        <w:t>la Ley de</w:t>
      </w:r>
      <w:r>
        <w:rPr>
          <w:spacing w:val="-1"/>
          <w:sz w:val="16"/>
        </w:rPr>
        <w:t xml:space="preserve"> </w:t>
      </w:r>
      <w:r>
        <w:rPr>
          <w:sz w:val="16"/>
        </w:rPr>
        <w:t>presupuestos</w:t>
      </w:r>
      <w:r>
        <w:rPr>
          <w:spacing w:val="-1"/>
          <w:sz w:val="16"/>
        </w:rPr>
        <w:t xml:space="preserve"> </w:t>
      </w:r>
      <w:r>
        <w:rPr>
          <w:sz w:val="16"/>
        </w:rPr>
        <w:t>rectificativa para 2022.</w:t>
      </w:r>
    </w:p>
    <w:p w14:paraId="649C045A" w14:textId="77777777" w:rsidR="009C1B8A" w:rsidRDefault="008E2174">
      <w:pPr>
        <w:tabs>
          <w:tab w:val="left" w:pos="809"/>
        </w:tabs>
        <w:ind w:left="102" w:right="373"/>
        <w:rPr>
          <w:sz w:val="16"/>
        </w:rPr>
      </w:pPr>
      <w:r>
        <w:rPr>
          <w:spacing w:val="-4"/>
          <w:sz w:val="16"/>
          <w:vertAlign w:val="superscript"/>
        </w:rPr>
        <w:t>140</w:t>
      </w:r>
      <w:r>
        <w:rPr>
          <w:sz w:val="16"/>
        </w:rPr>
        <w:tab/>
        <w:t>Tribunal</w:t>
      </w:r>
      <w:r>
        <w:rPr>
          <w:spacing w:val="35"/>
          <w:sz w:val="16"/>
        </w:rPr>
        <w:t xml:space="preserve"> </w:t>
      </w:r>
      <w:r>
        <w:rPr>
          <w:sz w:val="16"/>
        </w:rPr>
        <w:t>Constitucional</w:t>
      </w:r>
      <w:r>
        <w:rPr>
          <w:spacing w:val="35"/>
          <w:sz w:val="16"/>
        </w:rPr>
        <w:t xml:space="preserve"> </w:t>
      </w:r>
      <w:r>
        <w:rPr>
          <w:sz w:val="16"/>
        </w:rPr>
        <w:t>Federal</w:t>
      </w:r>
      <w:r>
        <w:rPr>
          <w:spacing w:val="35"/>
          <w:sz w:val="16"/>
        </w:rPr>
        <w:t xml:space="preserve"> </w:t>
      </w:r>
      <w:r>
        <w:rPr>
          <w:sz w:val="16"/>
        </w:rPr>
        <w:t>Alemán</w:t>
      </w:r>
      <w:r>
        <w:rPr>
          <w:spacing w:val="33"/>
          <w:sz w:val="16"/>
        </w:rPr>
        <w:t xml:space="preserve"> </w:t>
      </w:r>
      <w:r>
        <w:rPr>
          <w:sz w:val="16"/>
        </w:rPr>
        <w:t>Beschluss</w:t>
      </w:r>
      <w:r>
        <w:rPr>
          <w:spacing w:val="34"/>
          <w:sz w:val="16"/>
        </w:rPr>
        <w:t xml:space="preserve"> </w:t>
      </w:r>
      <w:r>
        <w:rPr>
          <w:sz w:val="16"/>
        </w:rPr>
        <w:t>vom</w:t>
      </w:r>
      <w:r>
        <w:rPr>
          <w:spacing w:val="33"/>
          <w:sz w:val="16"/>
        </w:rPr>
        <w:t xml:space="preserve"> </w:t>
      </w:r>
      <w:r>
        <w:rPr>
          <w:sz w:val="16"/>
        </w:rPr>
        <w:t>24.</w:t>
      </w:r>
      <w:r>
        <w:rPr>
          <w:spacing w:val="35"/>
          <w:sz w:val="16"/>
        </w:rPr>
        <w:t xml:space="preserve"> </w:t>
      </w:r>
      <w:r>
        <w:rPr>
          <w:sz w:val="16"/>
        </w:rPr>
        <w:t>marzo</w:t>
      </w:r>
      <w:r>
        <w:rPr>
          <w:spacing w:val="34"/>
          <w:sz w:val="16"/>
        </w:rPr>
        <w:t xml:space="preserve"> </w:t>
      </w:r>
      <w:r>
        <w:rPr>
          <w:sz w:val="16"/>
        </w:rPr>
        <w:t>2021</w:t>
      </w:r>
      <w:r>
        <w:rPr>
          <w:spacing w:val="37"/>
          <w:sz w:val="16"/>
        </w:rPr>
        <w:t xml:space="preserve"> </w:t>
      </w:r>
      <w:r>
        <w:rPr>
          <w:sz w:val="16"/>
        </w:rPr>
        <w:t>-</w:t>
      </w:r>
      <w:r>
        <w:rPr>
          <w:spacing w:val="33"/>
          <w:sz w:val="16"/>
        </w:rPr>
        <w:t xml:space="preserve"> </w:t>
      </w:r>
      <w:r>
        <w:rPr>
          <w:sz w:val="16"/>
        </w:rPr>
        <w:t>1</w:t>
      </w:r>
      <w:r>
        <w:rPr>
          <w:spacing w:val="34"/>
          <w:sz w:val="16"/>
        </w:rPr>
        <w:t xml:space="preserve"> </w:t>
      </w:r>
      <w:r>
        <w:rPr>
          <w:sz w:val="16"/>
        </w:rPr>
        <w:t>BvR</w:t>
      </w:r>
      <w:r>
        <w:rPr>
          <w:spacing w:val="32"/>
          <w:sz w:val="16"/>
        </w:rPr>
        <w:t xml:space="preserve"> </w:t>
      </w:r>
      <w:r>
        <w:rPr>
          <w:sz w:val="16"/>
        </w:rPr>
        <w:t>2656/18</w:t>
      </w:r>
      <w:r>
        <w:rPr>
          <w:spacing w:val="34"/>
          <w:sz w:val="16"/>
        </w:rPr>
        <w:t xml:space="preserve"> </w:t>
      </w:r>
      <w:r>
        <w:rPr>
          <w:sz w:val="16"/>
        </w:rPr>
        <w:t xml:space="preserve">Sala Primera. 24 de marzo de 2021. Disponible en: </w:t>
      </w:r>
      <w:r>
        <w:rPr>
          <w:spacing w:val="-2"/>
          <w:sz w:val="16"/>
        </w:rPr>
        <w:t>https://</w:t>
      </w:r>
      <w:hyperlink r:id="rId58">
        <w:r>
          <w:rPr>
            <w:spacing w:val="-2"/>
            <w:sz w:val="16"/>
          </w:rPr>
          <w:t>www.bundesverfassungsgericht.de/SharedDocs/Entscheidungen/ES/2021/03/rs20210324_1bvr2</w:t>
        </w:r>
      </w:hyperlink>
      <w:r>
        <w:rPr>
          <w:spacing w:val="-2"/>
          <w:sz w:val="16"/>
        </w:rPr>
        <w:t xml:space="preserve"> </w:t>
      </w:r>
      <w:r>
        <w:rPr>
          <w:sz w:val="16"/>
        </w:rPr>
        <w:t>65618es.html, párr. 120.</w:t>
      </w:r>
    </w:p>
    <w:p w14:paraId="505FD998" w14:textId="77777777" w:rsidR="009C1B8A" w:rsidRDefault="008E2174">
      <w:pPr>
        <w:tabs>
          <w:tab w:val="left" w:pos="809"/>
        </w:tabs>
        <w:spacing w:line="194" w:lineRule="exact"/>
        <w:ind w:left="102"/>
        <w:rPr>
          <w:sz w:val="16"/>
        </w:rPr>
      </w:pPr>
      <w:r>
        <w:rPr>
          <w:spacing w:val="-5"/>
          <w:sz w:val="16"/>
          <w:vertAlign w:val="superscript"/>
        </w:rPr>
        <w:t>141</w:t>
      </w:r>
      <w:r>
        <w:rPr>
          <w:sz w:val="16"/>
        </w:rPr>
        <w:tab/>
      </w:r>
      <w:r>
        <w:rPr>
          <w:i/>
          <w:sz w:val="16"/>
        </w:rPr>
        <w:t>Ibídem</w:t>
      </w:r>
      <w:r>
        <w:rPr>
          <w:sz w:val="16"/>
        </w:rPr>
        <w:t>,</w:t>
      </w:r>
      <w:r>
        <w:rPr>
          <w:spacing w:val="-6"/>
          <w:sz w:val="16"/>
        </w:rPr>
        <w:t xml:space="preserve"> </w:t>
      </w:r>
      <w:r>
        <w:rPr>
          <w:sz w:val="16"/>
        </w:rPr>
        <w:t>párr.</w:t>
      </w:r>
      <w:r>
        <w:rPr>
          <w:spacing w:val="-5"/>
          <w:sz w:val="16"/>
        </w:rPr>
        <w:t xml:space="preserve"> </w:t>
      </w:r>
      <w:r>
        <w:rPr>
          <w:spacing w:val="-4"/>
          <w:sz w:val="16"/>
        </w:rPr>
        <w:t>123.</w:t>
      </w:r>
    </w:p>
    <w:p w14:paraId="082B8173" w14:textId="77777777" w:rsidR="009C1B8A" w:rsidRDefault="008E2174">
      <w:pPr>
        <w:tabs>
          <w:tab w:val="left" w:pos="809"/>
        </w:tabs>
        <w:ind w:left="102"/>
        <w:rPr>
          <w:sz w:val="16"/>
        </w:rPr>
      </w:pPr>
      <w:r>
        <w:rPr>
          <w:spacing w:val="-5"/>
          <w:sz w:val="16"/>
          <w:vertAlign w:val="superscript"/>
        </w:rPr>
        <w:t>142</w:t>
      </w:r>
      <w:r>
        <w:rPr>
          <w:sz w:val="16"/>
        </w:rPr>
        <w:tab/>
      </w:r>
      <w:r>
        <w:rPr>
          <w:i/>
          <w:sz w:val="16"/>
        </w:rPr>
        <w:t>Ibídem</w:t>
      </w:r>
      <w:r>
        <w:rPr>
          <w:sz w:val="16"/>
        </w:rPr>
        <w:t>,</w:t>
      </w:r>
      <w:r>
        <w:rPr>
          <w:spacing w:val="-6"/>
          <w:sz w:val="16"/>
        </w:rPr>
        <w:t xml:space="preserve"> </w:t>
      </w:r>
      <w:r>
        <w:rPr>
          <w:sz w:val="16"/>
        </w:rPr>
        <w:t>párr.</w:t>
      </w:r>
      <w:r>
        <w:rPr>
          <w:spacing w:val="-5"/>
          <w:sz w:val="16"/>
        </w:rPr>
        <w:t xml:space="preserve"> </w:t>
      </w:r>
      <w:r>
        <w:rPr>
          <w:spacing w:val="-4"/>
          <w:sz w:val="16"/>
        </w:rPr>
        <w:t>130.</w:t>
      </w:r>
    </w:p>
    <w:p w14:paraId="0811DB78" w14:textId="77777777" w:rsidR="009C1B8A" w:rsidRDefault="008E2174">
      <w:pPr>
        <w:tabs>
          <w:tab w:val="left" w:pos="809"/>
        </w:tabs>
        <w:ind w:left="102"/>
        <w:rPr>
          <w:sz w:val="16"/>
        </w:rPr>
      </w:pPr>
      <w:r>
        <w:rPr>
          <w:spacing w:val="-5"/>
          <w:sz w:val="16"/>
          <w:vertAlign w:val="superscript"/>
        </w:rPr>
        <w:t>143</w:t>
      </w:r>
      <w:r>
        <w:rPr>
          <w:sz w:val="16"/>
        </w:rPr>
        <w:tab/>
      </w:r>
      <w:r>
        <w:rPr>
          <w:i/>
          <w:sz w:val="16"/>
        </w:rPr>
        <w:t>Ibídem</w:t>
      </w:r>
      <w:r>
        <w:rPr>
          <w:sz w:val="16"/>
        </w:rPr>
        <w:t>,</w:t>
      </w:r>
      <w:r>
        <w:rPr>
          <w:spacing w:val="-6"/>
          <w:sz w:val="16"/>
        </w:rPr>
        <w:t xml:space="preserve"> </w:t>
      </w:r>
      <w:r>
        <w:rPr>
          <w:sz w:val="16"/>
        </w:rPr>
        <w:t>párr.</w:t>
      </w:r>
      <w:r>
        <w:rPr>
          <w:spacing w:val="-5"/>
          <w:sz w:val="16"/>
        </w:rPr>
        <w:t xml:space="preserve"> </w:t>
      </w:r>
      <w:r>
        <w:rPr>
          <w:spacing w:val="-4"/>
          <w:sz w:val="16"/>
        </w:rPr>
        <w:t>131.</w:t>
      </w:r>
    </w:p>
    <w:p w14:paraId="301D3109" w14:textId="77777777" w:rsidR="009C1B8A" w:rsidRDefault="009C1B8A">
      <w:pPr>
        <w:rPr>
          <w:sz w:val="16"/>
        </w:rPr>
        <w:sectPr w:rsidR="009C1B8A">
          <w:pgSz w:w="12240" w:h="15840"/>
          <w:pgMar w:top="1460" w:right="1440" w:bottom="940" w:left="1600" w:header="0" w:footer="751" w:gutter="0"/>
          <w:cols w:space="720"/>
        </w:sectPr>
      </w:pPr>
    </w:p>
    <w:p w14:paraId="6AEEE0B6" w14:textId="77777777" w:rsidR="009C1B8A" w:rsidRDefault="008E2174">
      <w:pPr>
        <w:spacing w:before="70" w:line="259" w:lineRule="auto"/>
        <w:ind w:left="810" w:right="1014"/>
        <w:jc w:val="both"/>
        <w:rPr>
          <w:sz w:val="18"/>
        </w:rPr>
      </w:pPr>
      <w:r>
        <w:rPr>
          <w:sz w:val="18"/>
        </w:rPr>
        <w:t>los riesgos para la vida y la salud también se puede derivar una obligación de protección frente a las generaciones futuras […] hoy esto es aún más válido cuando</w:t>
      </w:r>
      <w:r>
        <w:rPr>
          <w:spacing w:val="-10"/>
          <w:sz w:val="18"/>
        </w:rPr>
        <w:t xml:space="preserve"> </w:t>
      </w:r>
      <w:r>
        <w:rPr>
          <w:sz w:val="18"/>
        </w:rPr>
        <w:t>están</w:t>
      </w:r>
      <w:r>
        <w:rPr>
          <w:spacing w:val="-12"/>
          <w:sz w:val="18"/>
        </w:rPr>
        <w:t xml:space="preserve"> </w:t>
      </w:r>
      <w:r>
        <w:rPr>
          <w:sz w:val="18"/>
        </w:rPr>
        <w:t>en</w:t>
      </w:r>
      <w:r>
        <w:rPr>
          <w:spacing w:val="-9"/>
          <w:sz w:val="18"/>
        </w:rPr>
        <w:t xml:space="preserve"> </w:t>
      </w:r>
      <w:r>
        <w:rPr>
          <w:sz w:val="18"/>
        </w:rPr>
        <w:t>juego</w:t>
      </w:r>
      <w:r>
        <w:rPr>
          <w:spacing w:val="-10"/>
          <w:sz w:val="18"/>
        </w:rPr>
        <w:t xml:space="preserve"> </w:t>
      </w:r>
      <w:r>
        <w:rPr>
          <w:sz w:val="18"/>
        </w:rPr>
        <w:t>procesos</w:t>
      </w:r>
      <w:r>
        <w:rPr>
          <w:spacing w:val="-11"/>
          <w:sz w:val="18"/>
        </w:rPr>
        <w:t xml:space="preserve"> </w:t>
      </w:r>
      <w:r>
        <w:rPr>
          <w:sz w:val="18"/>
        </w:rPr>
        <w:t>irreversibles.</w:t>
      </w:r>
      <w:r>
        <w:rPr>
          <w:spacing w:val="-11"/>
          <w:sz w:val="18"/>
        </w:rPr>
        <w:t xml:space="preserve"> </w:t>
      </w:r>
      <w:r>
        <w:rPr>
          <w:sz w:val="18"/>
        </w:rPr>
        <w:t>Sin</w:t>
      </w:r>
      <w:r>
        <w:rPr>
          <w:spacing w:val="-12"/>
          <w:sz w:val="18"/>
        </w:rPr>
        <w:t xml:space="preserve"> </w:t>
      </w:r>
      <w:r>
        <w:rPr>
          <w:sz w:val="18"/>
        </w:rPr>
        <w:t>embargo,</w:t>
      </w:r>
      <w:r>
        <w:rPr>
          <w:spacing w:val="-11"/>
          <w:sz w:val="18"/>
        </w:rPr>
        <w:t xml:space="preserve"> </w:t>
      </w:r>
      <w:r>
        <w:rPr>
          <w:sz w:val="18"/>
        </w:rPr>
        <w:t>este</w:t>
      </w:r>
      <w:r>
        <w:rPr>
          <w:spacing w:val="-10"/>
          <w:sz w:val="18"/>
        </w:rPr>
        <w:t xml:space="preserve"> </w:t>
      </w:r>
      <w:r>
        <w:rPr>
          <w:sz w:val="18"/>
        </w:rPr>
        <w:t>deber</w:t>
      </w:r>
      <w:r>
        <w:rPr>
          <w:spacing w:val="-11"/>
          <w:sz w:val="18"/>
        </w:rPr>
        <w:t xml:space="preserve"> </w:t>
      </w:r>
      <w:r>
        <w:rPr>
          <w:sz w:val="18"/>
        </w:rPr>
        <w:t>de</w:t>
      </w:r>
      <w:r>
        <w:rPr>
          <w:spacing w:val="-10"/>
          <w:sz w:val="18"/>
        </w:rPr>
        <w:t xml:space="preserve"> </w:t>
      </w:r>
      <w:r>
        <w:rPr>
          <w:sz w:val="18"/>
        </w:rPr>
        <w:t>brindar protección</w:t>
      </w:r>
      <w:r>
        <w:rPr>
          <w:spacing w:val="-16"/>
          <w:sz w:val="18"/>
        </w:rPr>
        <w:t xml:space="preserve"> </w:t>
      </w:r>
      <w:r>
        <w:rPr>
          <w:sz w:val="18"/>
        </w:rPr>
        <w:t>intergeneracional</w:t>
      </w:r>
      <w:r>
        <w:rPr>
          <w:spacing w:val="-16"/>
          <w:sz w:val="18"/>
        </w:rPr>
        <w:t xml:space="preserve"> </w:t>
      </w:r>
      <w:r>
        <w:rPr>
          <w:sz w:val="18"/>
        </w:rPr>
        <w:t>tiene</w:t>
      </w:r>
      <w:r>
        <w:rPr>
          <w:spacing w:val="-14"/>
          <w:sz w:val="18"/>
        </w:rPr>
        <w:t xml:space="preserve"> </w:t>
      </w:r>
      <w:r>
        <w:rPr>
          <w:sz w:val="18"/>
        </w:rPr>
        <w:t>una</w:t>
      </w:r>
      <w:r>
        <w:rPr>
          <w:spacing w:val="-16"/>
          <w:sz w:val="18"/>
        </w:rPr>
        <w:t xml:space="preserve"> </w:t>
      </w:r>
      <w:r>
        <w:rPr>
          <w:sz w:val="18"/>
        </w:rPr>
        <w:t>naturaleza</w:t>
      </w:r>
      <w:r>
        <w:rPr>
          <w:spacing w:val="-16"/>
          <w:sz w:val="18"/>
        </w:rPr>
        <w:t xml:space="preserve"> </w:t>
      </w:r>
      <w:r>
        <w:rPr>
          <w:sz w:val="18"/>
        </w:rPr>
        <w:t>exclusivamente</w:t>
      </w:r>
      <w:r>
        <w:rPr>
          <w:spacing w:val="-15"/>
          <w:sz w:val="18"/>
        </w:rPr>
        <w:t xml:space="preserve"> </w:t>
      </w:r>
      <w:r>
        <w:rPr>
          <w:sz w:val="18"/>
        </w:rPr>
        <w:t>objetiva</w:t>
      </w:r>
      <w:r>
        <w:rPr>
          <w:spacing w:val="-16"/>
          <w:sz w:val="18"/>
        </w:rPr>
        <w:t xml:space="preserve"> </w:t>
      </w:r>
      <w:r>
        <w:rPr>
          <w:sz w:val="18"/>
        </w:rPr>
        <w:t>porque las generaciones futuras aún no tienen en el presente la capacidad jurídica para ser titulares de derechos fundamentales ni en su conjunto ni como la suma de personas que aún no han nacido</w:t>
      </w:r>
      <w:r>
        <w:rPr>
          <w:position w:val="6"/>
          <w:sz w:val="12"/>
        </w:rPr>
        <w:t>144</w:t>
      </w:r>
      <w:r>
        <w:rPr>
          <w:sz w:val="18"/>
        </w:rPr>
        <w:t>.</w:t>
      </w:r>
    </w:p>
    <w:p w14:paraId="692F9A07" w14:textId="77777777" w:rsidR="009C1B8A" w:rsidRDefault="008E2174">
      <w:pPr>
        <w:spacing w:before="159" w:line="259" w:lineRule="auto"/>
        <w:ind w:left="810" w:right="1015"/>
        <w:jc w:val="both"/>
        <w:rPr>
          <w:sz w:val="18"/>
        </w:rPr>
      </w:pPr>
      <w:r>
        <w:rPr>
          <w:sz w:val="18"/>
        </w:rPr>
        <w:t>Del</w:t>
      </w:r>
      <w:r>
        <w:rPr>
          <w:spacing w:val="-11"/>
          <w:sz w:val="18"/>
        </w:rPr>
        <w:t xml:space="preserve"> </w:t>
      </w:r>
      <w:r>
        <w:rPr>
          <w:sz w:val="18"/>
        </w:rPr>
        <w:t>principio</w:t>
      </w:r>
      <w:r>
        <w:rPr>
          <w:spacing w:val="-11"/>
          <w:sz w:val="18"/>
        </w:rPr>
        <w:t xml:space="preserve"> </w:t>
      </w:r>
      <w:r>
        <w:rPr>
          <w:sz w:val="18"/>
        </w:rPr>
        <w:t>de</w:t>
      </w:r>
      <w:r>
        <w:rPr>
          <w:spacing w:val="-11"/>
          <w:sz w:val="18"/>
        </w:rPr>
        <w:t xml:space="preserve"> </w:t>
      </w:r>
      <w:r>
        <w:rPr>
          <w:sz w:val="18"/>
        </w:rPr>
        <w:t>proporcionalidad</w:t>
      </w:r>
      <w:r>
        <w:rPr>
          <w:spacing w:val="-11"/>
          <w:sz w:val="18"/>
        </w:rPr>
        <w:t xml:space="preserve"> </w:t>
      </w:r>
      <w:r>
        <w:rPr>
          <w:sz w:val="18"/>
        </w:rPr>
        <w:t>se</w:t>
      </w:r>
      <w:r>
        <w:rPr>
          <w:spacing w:val="-11"/>
          <w:sz w:val="18"/>
        </w:rPr>
        <w:t xml:space="preserve"> </w:t>
      </w:r>
      <w:r>
        <w:rPr>
          <w:sz w:val="18"/>
        </w:rPr>
        <w:t>desprende</w:t>
      </w:r>
      <w:r>
        <w:rPr>
          <w:spacing w:val="-13"/>
          <w:sz w:val="18"/>
        </w:rPr>
        <w:t xml:space="preserve"> </w:t>
      </w:r>
      <w:r>
        <w:rPr>
          <w:sz w:val="18"/>
        </w:rPr>
        <w:t>que</w:t>
      </w:r>
      <w:r>
        <w:rPr>
          <w:spacing w:val="-11"/>
          <w:sz w:val="18"/>
        </w:rPr>
        <w:t xml:space="preserve"> </w:t>
      </w:r>
      <w:r>
        <w:rPr>
          <w:sz w:val="18"/>
        </w:rPr>
        <w:t>no</w:t>
      </w:r>
      <w:r>
        <w:rPr>
          <w:spacing w:val="-11"/>
          <w:sz w:val="18"/>
        </w:rPr>
        <w:t xml:space="preserve"> </w:t>
      </w:r>
      <w:r>
        <w:rPr>
          <w:sz w:val="18"/>
        </w:rPr>
        <w:t>es</w:t>
      </w:r>
      <w:r>
        <w:rPr>
          <w:spacing w:val="-12"/>
          <w:sz w:val="18"/>
        </w:rPr>
        <w:t xml:space="preserve"> </w:t>
      </w:r>
      <w:r>
        <w:rPr>
          <w:sz w:val="18"/>
        </w:rPr>
        <w:t>posible</w:t>
      </w:r>
      <w:r>
        <w:rPr>
          <w:spacing w:val="-11"/>
          <w:sz w:val="18"/>
        </w:rPr>
        <w:t xml:space="preserve"> </w:t>
      </w:r>
      <w:r>
        <w:rPr>
          <w:sz w:val="18"/>
        </w:rPr>
        <w:t>permitir</w:t>
      </w:r>
      <w:r>
        <w:rPr>
          <w:spacing w:val="-12"/>
          <w:sz w:val="18"/>
        </w:rPr>
        <w:t xml:space="preserve"> </w:t>
      </w:r>
      <w:r>
        <w:rPr>
          <w:sz w:val="18"/>
        </w:rPr>
        <w:t>que</w:t>
      </w:r>
      <w:r>
        <w:rPr>
          <w:spacing w:val="-11"/>
          <w:sz w:val="18"/>
        </w:rPr>
        <w:t xml:space="preserve"> </w:t>
      </w:r>
      <w:r>
        <w:rPr>
          <w:sz w:val="18"/>
        </w:rPr>
        <w:t>una generación consuma una gran parte del presupuesto de CO2 con una carga de reducción comparativamente leve, si esto al mismo tiempo significa que las siguientes generaciones se les impondrá una carga de reducción radical, exponiendo sus vidas a una pérdida considerable de su libertad, algo que los recurrentes</w:t>
      </w:r>
      <w:r>
        <w:rPr>
          <w:spacing w:val="-2"/>
          <w:sz w:val="18"/>
        </w:rPr>
        <w:t xml:space="preserve"> </w:t>
      </w:r>
      <w:r>
        <w:rPr>
          <w:sz w:val="18"/>
        </w:rPr>
        <w:t>describen</w:t>
      </w:r>
      <w:r>
        <w:rPr>
          <w:spacing w:val="-3"/>
          <w:sz w:val="18"/>
        </w:rPr>
        <w:t xml:space="preserve"> </w:t>
      </w:r>
      <w:r>
        <w:rPr>
          <w:sz w:val="18"/>
        </w:rPr>
        <w:t>como</w:t>
      </w:r>
      <w:r>
        <w:rPr>
          <w:spacing w:val="-1"/>
          <w:sz w:val="18"/>
        </w:rPr>
        <w:t xml:space="preserve"> </w:t>
      </w:r>
      <w:r>
        <w:rPr>
          <w:sz w:val="18"/>
        </w:rPr>
        <w:t>un</w:t>
      </w:r>
      <w:r>
        <w:rPr>
          <w:spacing w:val="-3"/>
          <w:sz w:val="18"/>
        </w:rPr>
        <w:t xml:space="preserve"> </w:t>
      </w:r>
      <w:r>
        <w:rPr>
          <w:sz w:val="18"/>
        </w:rPr>
        <w:t>“frenazo</w:t>
      </w:r>
      <w:r>
        <w:rPr>
          <w:spacing w:val="-1"/>
          <w:sz w:val="18"/>
        </w:rPr>
        <w:t xml:space="preserve"> </w:t>
      </w:r>
      <w:r>
        <w:rPr>
          <w:sz w:val="18"/>
        </w:rPr>
        <w:t>total” […]</w:t>
      </w:r>
      <w:r>
        <w:rPr>
          <w:spacing w:val="-2"/>
          <w:sz w:val="18"/>
        </w:rPr>
        <w:t xml:space="preserve"> </w:t>
      </w:r>
      <w:r>
        <w:rPr>
          <w:sz w:val="18"/>
        </w:rPr>
        <w:t>[D]ebido a</w:t>
      </w:r>
      <w:r>
        <w:rPr>
          <w:spacing w:val="-2"/>
          <w:sz w:val="18"/>
        </w:rPr>
        <w:t xml:space="preserve"> </w:t>
      </w:r>
      <w:r>
        <w:rPr>
          <w:sz w:val="18"/>
        </w:rPr>
        <w:t>que</w:t>
      </w:r>
      <w:r>
        <w:rPr>
          <w:spacing w:val="-2"/>
          <w:sz w:val="18"/>
        </w:rPr>
        <w:t xml:space="preserve"> </w:t>
      </w:r>
      <w:r>
        <w:rPr>
          <w:sz w:val="18"/>
        </w:rPr>
        <w:t>el</w:t>
      </w:r>
      <w:r>
        <w:rPr>
          <w:spacing w:val="-1"/>
          <w:sz w:val="18"/>
        </w:rPr>
        <w:t xml:space="preserve"> </w:t>
      </w:r>
      <w:r>
        <w:rPr>
          <w:sz w:val="18"/>
        </w:rPr>
        <w:t>curso</w:t>
      </w:r>
      <w:r>
        <w:rPr>
          <w:spacing w:val="-1"/>
          <w:sz w:val="18"/>
        </w:rPr>
        <w:t xml:space="preserve"> </w:t>
      </w:r>
      <w:r>
        <w:rPr>
          <w:sz w:val="18"/>
        </w:rPr>
        <w:t>de</w:t>
      </w:r>
      <w:r>
        <w:rPr>
          <w:spacing w:val="-4"/>
          <w:sz w:val="18"/>
        </w:rPr>
        <w:t xml:space="preserve"> </w:t>
      </w:r>
      <w:r>
        <w:rPr>
          <w:sz w:val="18"/>
        </w:rPr>
        <w:t>las cargas</w:t>
      </w:r>
      <w:r>
        <w:rPr>
          <w:spacing w:val="-10"/>
          <w:sz w:val="18"/>
        </w:rPr>
        <w:t xml:space="preserve"> </w:t>
      </w:r>
      <w:r>
        <w:rPr>
          <w:sz w:val="18"/>
        </w:rPr>
        <w:t>futuras</w:t>
      </w:r>
      <w:r>
        <w:rPr>
          <w:spacing w:val="-10"/>
          <w:sz w:val="18"/>
        </w:rPr>
        <w:t xml:space="preserve"> </w:t>
      </w:r>
      <w:r>
        <w:rPr>
          <w:sz w:val="18"/>
        </w:rPr>
        <w:t>sobre</w:t>
      </w:r>
      <w:r>
        <w:rPr>
          <w:spacing w:val="-10"/>
          <w:sz w:val="18"/>
        </w:rPr>
        <w:t xml:space="preserve"> </w:t>
      </w:r>
      <w:r>
        <w:rPr>
          <w:sz w:val="18"/>
        </w:rPr>
        <w:t>la</w:t>
      </w:r>
      <w:r>
        <w:rPr>
          <w:spacing w:val="-10"/>
          <w:sz w:val="18"/>
        </w:rPr>
        <w:t xml:space="preserve"> </w:t>
      </w:r>
      <w:r>
        <w:rPr>
          <w:sz w:val="18"/>
        </w:rPr>
        <w:t>libertad</w:t>
      </w:r>
      <w:r>
        <w:rPr>
          <w:spacing w:val="-9"/>
          <w:sz w:val="18"/>
        </w:rPr>
        <w:t xml:space="preserve"> </w:t>
      </w:r>
      <w:r>
        <w:rPr>
          <w:sz w:val="18"/>
        </w:rPr>
        <w:t>ya</w:t>
      </w:r>
      <w:r>
        <w:rPr>
          <w:spacing w:val="-10"/>
          <w:sz w:val="18"/>
        </w:rPr>
        <w:t xml:space="preserve"> </w:t>
      </w:r>
      <w:r>
        <w:rPr>
          <w:sz w:val="18"/>
        </w:rPr>
        <w:t>viene</w:t>
      </w:r>
      <w:r>
        <w:rPr>
          <w:spacing w:val="-10"/>
          <w:sz w:val="18"/>
        </w:rPr>
        <w:t xml:space="preserve"> </w:t>
      </w:r>
      <w:r>
        <w:rPr>
          <w:sz w:val="18"/>
        </w:rPr>
        <w:t>siendo</w:t>
      </w:r>
      <w:r>
        <w:rPr>
          <w:spacing w:val="-9"/>
          <w:sz w:val="18"/>
        </w:rPr>
        <w:t xml:space="preserve"> </w:t>
      </w:r>
      <w:r>
        <w:rPr>
          <w:sz w:val="18"/>
        </w:rPr>
        <w:t>dete</w:t>
      </w:r>
      <w:r>
        <w:rPr>
          <w:sz w:val="18"/>
        </w:rPr>
        <w:t>rminado</w:t>
      </w:r>
      <w:r>
        <w:rPr>
          <w:spacing w:val="-9"/>
          <w:sz w:val="18"/>
        </w:rPr>
        <w:t xml:space="preserve"> </w:t>
      </w:r>
      <w:r>
        <w:rPr>
          <w:sz w:val="18"/>
        </w:rPr>
        <w:t>por</w:t>
      </w:r>
      <w:r>
        <w:rPr>
          <w:spacing w:val="-13"/>
          <w:sz w:val="18"/>
        </w:rPr>
        <w:t xml:space="preserve"> </w:t>
      </w:r>
      <w:r>
        <w:rPr>
          <w:sz w:val="18"/>
        </w:rPr>
        <w:t>las</w:t>
      </w:r>
      <w:r>
        <w:rPr>
          <w:spacing w:val="-10"/>
          <w:sz w:val="18"/>
        </w:rPr>
        <w:t xml:space="preserve"> </w:t>
      </w:r>
      <w:r>
        <w:rPr>
          <w:sz w:val="18"/>
        </w:rPr>
        <w:t>disposiciones que actualmente definen las cantidades de emisiones permitidas, los impactos sobre</w:t>
      </w:r>
      <w:r>
        <w:rPr>
          <w:spacing w:val="-16"/>
          <w:sz w:val="18"/>
        </w:rPr>
        <w:t xml:space="preserve"> </w:t>
      </w:r>
      <w:r>
        <w:rPr>
          <w:sz w:val="18"/>
        </w:rPr>
        <w:t>la</w:t>
      </w:r>
      <w:r>
        <w:rPr>
          <w:spacing w:val="-16"/>
          <w:sz w:val="18"/>
        </w:rPr>
        <w:t xml:space="preserve"> </w:t>
      </w:r>
      <w:r>
        <w:rPr>
          <w:sz w:val="18"/>
        </w:rPr>
        <w:t>libertad</w:t>
      </w:r>
      <w:r>
        <w:rPr>
          <w:spacing w:val="-16"/>
          <w:sz w:val="18"/>
        </w:rPr>
        <w:t xml:space="preserve"> </w:t>
      </w:r>
      <w:r>
        <w:rPr>
          <w:sz w:val="18"/>
        </w:rPr>
        <w:t>en</w:t>
      </w:r>
      <w:r>
        <w:rPr>
          <w:spacing w:val="-16"/>
          <w:sz w:val="18"/>
        </w:rPr>
        <w:t xml:space="preserve"> </w:t>
      </w:r>
      <w:r>
        <w:rPr>
          <w:sz w:val="18"/>
        </w:rPr>
        <w:t>el</w:t>
      </w:r>
      <w:r>
        <w:rPr>
          <w:spacing w:val="-15"/>
          <w:sz w:val="18"/>
        </w:rPr>
        <w:t xml:space="preserve"> </w:t>
      </w:r>
      <w:r>
        <w:rPr>
          <w:sz w:val="18"/>
        </w:rPr>
        <w:t>futuro</w:t>
      </w:r>
      <w:r>
        <w:rPr>
          <w:spacing w:val="-14"/>
          <w:sz w:val="18"/>
        </w:rPr>
        <w:t xml:space="preserve"> </w:t>
      </w:r>
      <w:r>
        <w:rPr>
          <w:sz w:val="18"/>
        </w:rPr>
        <w:t>deben</w:t>
      </w:r>
      <w:r>
        <w:rPr>
          <w:spacing w:val="-16"/>
          <w:sz w:val="18"/>
        </w:rPr>
        <w:t xml:space="preserve"> </w:t>
      </w:r>
      <w:r>
        <w:rPr>
          <w:sz w:val="18"/>
        </w:rPr>
        <w:t>ser</w:t>
      </w:r>
      <w:r>
        <w:rPr>
          <w:spacing w:val="-15"/>
          <w:sz w:val="18"/>
        </w:rPr>
        <w:t xml:space="preserve"> </w:t>
      </w:r>
      <w:r>
        <w:rPr>
          <w:sz w:val="18"/>
        </w:rPr>
        <w:t>proporcionales</w:t>
      </w:r>
      <w:r>
        <w:rPr>
          <w:spacing w:val="-16"/>
          <w:sz w:val="18"/>
        </w:rPr>
        <w:t xml:space="preserve"> </w:t>
      </w:r>
      <w:r>
        <w:rPr>
          <w:sz w:val="18"/>
        </w:rPr>
        <w:t>desde</w:t>
      </w:r>
      <w:r>
        <w:rPr>
          <w:spacing w:val="-14"/>
          <w:sz w:val="18"/>
        </w:rPr>
        <w:t xml:space="preserve"> </w:t>
      </w:r>
      <w:r>
        <w:rPr>
          <w:sz w:val="18"/>
        </w:rPr>
        <w:t>la</w:t>
      </w:r>
      <w:r>
        <w:rPr>
          <w:spacing w:val="-15"/>
          <w:sz w:val="18"/>
        </w:rPr>
        <w:t xml:space="preserve"> </w:t>
      </w:r>
      <w:r>
        <w:rPr>
          <w:sz w:val="18"/>
        </w:rPr>
        <w:t>perspectiva</w:t>
      </w:r>
      <w:r>
        <w:rPr>
          <w:spacing w:val="-15"/>
          <w:sz w:val="18"/>
        </w:rPr>
        <w:t xml:space="preserve"> </w:t>
      </w:r>
      <w:r>
        <w:rPr>
          <w:sz w:val="18"/>
        </w:rPr>
        <w:t>actual, mientras todavía sea posible cambiar de rumbo</w:t>
      </w:r>
      <w:r>
        <w:rPr>
          <w:position w:val="6"/>
          <w:sz w:val="12"/>
        </w:rPr>
        <w:t>145</w:t>
      </w:r>
      <w:r>
        <w:rPr>
          <w:sz w:val="18"/>
        </w:rPr>
        <w:t>.</w:t>
      </w:r>
    </w:p>
    <w:p w14:paraId="6234FEBE" w14:textId="77777777" w:rsidR="009C1B8A" w:rsidRDefault="008E2174">
      <w:pPr>
        <w:pStyle w:val="ListParagraph"/>
        <w:numPr>
          <w:ilvl w:val="0"/>
          <w:numId w:val="7"/>
        </w:numPr>
        <w:tabs>
          <w:tab w:val="left" w:pos="809"/>
          <w:tab w:val="left" w:pos="810"/>
        </w:tabs>
        <w:spacing w:before="159"/>
        <w:ind w:right="378" w:firstLine="0"/>
        <w:rPr>
          <w:sz w:val="20"/>
        </w:rPr>
      </w:pPr>
      <w:r>
        <w:rPr>
          <w:sz w:val="20"/>
        </w:rPr>
        <w:t>En</w:t>
      </w:r>
      <w:r>
        <w:rPr>
          <w:spacing w:val="-10"/>
          <w:sz w:val="20"/>
        </w:rPr>
        <w:t xml:space="preserve"> </w:t>
      </w:r>
      <w:r>
        <w:rPr>
          <w:sz w:val="20"/>
        </w:rPr>
        <w:t>la</w:t>
      </w:r>
      <w:r>
        <w:rPr>
          <w:spacing w:val="-11"/>
          <w:sz w:val="20"/>
        </w:rPr>
        <w:t xml:space="preserve"> </w:t>
      </w:r>
      <w:r>
        <w:rPr>
          <w:sz w:val="20"/>
        </w:rPr>
        <w:t>región,</w:t>
      </w:r>
      <w:r>
        <w:rPr>
          <w:spacing w:val="-10"/>
          <w:sz w:val="20"/>
        </w:rPr>
        <w:t xml:space="preserve"> </w:t>
      </w:r>
      <w:r>
        <w:rPr>
          <w:sz w:val="20"/>
        </w:rPr>
        <w:t>la</w:t>
      </w:r>
      <w:r>
        <w:rPr>
          <w:spacing w:val="-9"/>
          <w:sz w:val="20"/>
        </w:rPr>
        <w:t xml:space="preserve"> </w:t>
      </w:r>
      <w:r>
        <w:rPr>
          <w:sz w:val="20"/>
        </w:rPr>
        <w:t>Corte</w:t>
      </w:r>
      <w:r>
        <w:rPr>
          <w:spacing w:val="-10"/>
          <w:sz w:val="20"/>
        </w:rPr>
        <w:t xml:space="preserve"> </w:t>
      </w:r>
      <w:r>
        <w:rPr>
          <w:sz w:val="20"/>
        </w:rPr>
        <w:t>Constitucional</w:t>
      </w:r>
      <w:r>
        <w:rPr>
          <w:spacing w:val="-11"/>
          <w:sz w:val="20"/>
        </w:rPr>
        <w:t xml:space="preserve"> </w:t>
      </w:r>
      <w:r>
        <w:rPr>
          <w:sz w:val="20"/>
        </w:rPr>
        <w:t>de</w:t>
      </w:r>
      <w:r>
        <w:rPr>
          <w:spacing w:val="-10"/>
          <w:sz w:val="20"/>
        </w:rPr>
        <w:t xml:space="preserve"> </w:t>
      </w:r>
      <w:r>
        <w:rPr>
          <w:sz w:val="20"/>
        </w:rPr>
        <w:t>Colombia</w:t>
      </w:r>
      <w:r>
        <w:rPr>
          <w:spacing w:val="-9"/>
          <w:sz w:val="20"/>
        </w:rPr>
        <w:t xml:space="preserve"> </w:t>
      </w:r>
      <w:r>
        <w:rPr>
          <w:sz w:val="20"/>
        </w:rPr>
        <w:t>se</w:t>
      </w:r>
      <w:r>
        <w:rPr>
          <w:spacing w:val="-10"/>
          <w:sz w:val="20"/>
        </w:rPr>
        <w:t xml:space="preserve"> </w:t>
      </w:r>
      <w:r>
        <w:rPr>
          <w:sz w:val="20"/>
        </w:rPr>
        <w:t>ha</w:t>
      </w:r>
      <w:r>
        <w:rPr>
          <w:spacing w:val="-11"/>
          <w:sz w:val="20"/>
        </w:rPr>
        <w:t xml:space="preserve"> </w:t>
      </w:r>
      <w:r>
        <w:rPr>
          <w:sz w:val="20"/>
        </w:rPr>
        <w:t>pronunciado</w:t>
      </w:r>
      <w:r>
        <w:rPr>
          <w:spacing w:val="-8"/>
          <w:sz w:val="20"/>
        </w:rPr>
        <w:t xml:space="preserve"> </w:t>
      </w:r>
      <w:r>
        <w:rPr>
          <w:sz w:val="20"/>
        </w:rPr>
        <w:t>respecto</w:t>
      </w:r>
      <w:r>
        <w:rPr>
          <w:spacing w:val="-10"/>
          <w:sz w:val="20"/>
        </w:rPr>
        <w:t xml:space="preserve"> </w:t>
      </w:r>
      <w:r>
        <w:rPr>
          <w:sz w:val="20"/>
        </w:rPr>
        <w:t>de la equidad intergeneracional como consideración de las generaciones futuras</w:t>
      </w:r>
      <w:r>
        <w:rPr>
          <w:position w:val="7"/>
          <w:sz w:val="13"/>
        </w:rPr>
        <w:t>146</w:t>
      </w:r>
      <w:r>
        <w:rPr>
          <w:sz w:val="20"/>
        </w:rPr>
        <w:t>:</w:t>
      </w:r>
    </w:p>
    <w:p w14:paraId="261DB70F" w14:textId="77777777" w:rsidR="009C1B8A" w:rsidRDefault="009C1B8A">
      <w:pPr>
        <w:pStyle w:val="BodyText"/>
        <w:spacing w:before="11"/>
        <w:rPr>
          <w:sz w:val="19"/>
        </w:rPr>
      </w:pPr>
    </w:p>
    <w:p w14:paraId="5D0493D6" w14:textId="77777777" w:rsidR="009C1B8A" w:rsidRDefault="008E2174">
      <w:pPr>
        <w:ind w:left="810" w:right="1012"/>
        <w:jc w:val="both"/>
        <w:rPr>
          <w:sz w:val="18"/>
        </w:rPr>
      </w:pPr>
      <w:r>
        <w:rPr>
          <w:sz w:val="18"/>
        </w:rPr>
        <w:t>Para esta Sala de Revisión, la protección al ambiente no es un “amor platónico a la</w:t>
      </w:r>
      <w:r>
        <w:rPr>
          <w:spacing w:val="-11"/>
          <w:sz w:val="18"/>
        </w:rPr>
        <w:t xml:space="preserve"> </w:t>
      </w:r>
      <w:r>
        <w:rPr>
          <w:sz w:val="18"/>
        </w:rPr>
        <w:t>madre</w:t>
      </w:r>
      <w:r>
        <w:rPr>
          <w:spacing w:val="-10"/>
          <w:sz w:val="18"/>
        </w:rPr>
        <w:t xml:space="preserve"> </w:t>
      </w:r>
      <w:r>
        <w:rPr>
          <w:sz w:val="18"/>
        </w:rPr>
        <w:t>naturaleza”,</w:t>
      </w:r>
      <w:r>
        <w:rPr>
          <w:spacing w:val="-11"/>
          <w:sz w:val="18"/>
        </w:rPr>
        <w:t xml:space="preserve"> </w:t>
      </w:r>
      <w:r>
        <w:rPr>
          <w:sz w:val="18"/>
        </w:rPr>
        <w:t>sino</w:t>
      </w:r>
      <w:r>
        <w:rPr>
          <w:spacing w:val="-10"/>
          <w:sz w:val="18"/>
        </w:rPr>
        <w:t xml:space="preserve"> </w:t>
      </w:r>
      <w:r>
        <w:rPr>
          <w:sz w:val="18"/>
        </w:rPr>
        <w:t>la</w:t>
      </w:r>
      <w:r>
        <w:rPr>
          <w:spacing w:val="-11"/>
          <w:sz w:val="18"/>
        </w:rPr>
        <w:t xml:space="preserve"> </w:t>
      </w:r>
      <w:r>
        <w:rPr>
          <w:sz w:val="18"/>
        </w:rPr>
        <w:t>respuesta</w:t>
      </w:r>
      <w:r>
        <w:rPr>
          <w:spacing w:val="-11"/>
          <w:sz w:val="18"/>
        </w:rPr>
        <w:t xml:space="preserve"> </w:t>
      </w:r>
      <w:r>
        <w:rPr>
          <w:sz w:val="18"/>
        </w:rPr>
        <w:t>a</w:t>
      </w:r>
      <w:r>
        <w:rPr>
          <w:spacing w:val="-11"/>
          <w:sz w:val="18"/>
        </w:rPr>
        <w:t xml:space="preserve"> </w:t>
      </w:r>
      <w:r>
        <w:rPr>
          <w:sz w:val="18"/>
        </w:rPr>
        <w:t>un</w:t>
      </w:r>
      <w:r>
        <w:rPr>
          <w:spacing w:val="-9"/>
          <w:sz w:val="18"/>
        </w:rPr>
        <w:t xml:space="preserve"> </w:t>
      </w:r>
      <w:r>
        <w:rPr>
          <w:sz w:val="18"/>
        </w:rPr>
        <w:t>problema</w:t>
      </w:r>
      <w:r>
        <w:rPr>
          <w:spacing w:val="-11"/>
          <w:sz w:val="18"/>
        </w:rPr>
        <w:t xml:space="preserve"> </w:t>
      </w:r>
      <w:r>
        <w:rPr>
          <w:sz w:val="18"/>
        </w:rPr>
        <w:t>que</w:t>
      </w:r>
      <w:r>
        <w:rPr>
          <w:spacing w:val="-10"/>
          <w:sz w:val="18"/>
        </w:rPr>
        <w:t xml:space="preserve"> </w:t>
      </w:r>
      <w:r>
        <w:rPr>
          <w:sz w:val="18"/>
        </w:rPr>
        <w:t>de</w:t>
      </w:r>
      <w:r>
        <w:rPr>
          <w:spacing w:val="-10"/>
          <w:sz w:val="18"/>
        </w:rPr>
        <w:t xml:space="preserve"> </w:t>
      </w:r>
      <w:r>
        <w:rPr>
          <w:sz w:val="18"/>
        </w:rPr>
        <w:t>seguirse</w:t>
      </w:r>
      <w:r>
        <w:rPr>
          <w:spacing w:val="-10"/>
          <w:sz w:val="18"/>
        </w:rPr>
        <w:t xml:space="preserve"> </w:t>
      </w:r>
      <w:r>
        <w:rPr>
          <w:sz w:val="18"/>
        </w:rPr>
        <w:t>agravando al ritmo presente, acabaría planteando una auténtica cuestión de vida o muerte: la contaminación de los ríos y mares, la progresiva desaparición de la fauna y flora, la conversión en irrespirable de la atmosfera de muchas grandes ciudades por la polución, la desaparición de la capa de ozono, el efecto invernadero, el ruido, la deforestación, el aumento de la erosión, el uso de productos químicos, los desechos industriales, la lluv</w:t>
      </w:r>
      <w:r>
        <w:rPr>
          <w:sz w:val="18"/>
        </w:rPr>
        <w:t>ia acida, los melones nucleares (sic), el empobrecimiento de los bancos genéticos del planeta, etcétera, son cuestiones tan</w:t>
      </w:r>
      <w:r>
        <w:rPr>
          <w:spacing w:val="-7"/>
          <w:sz w:val="18"/>
        </w:rPr>
        <w:t xml:space="preserve"> </w:t>
      </w:r>
      <w:r>
        <w:rPr>
          <w:sz w:val="18"/>
        </w:rPr>
        <w:t>vitales</w:t>
      </w:r>
      <w:r>
        <w:rPr>
          <w:spacing w:val="-8"/>
          <w:sz w:val="18"/>
        </w:rPr>
        <w:t xml:space="preserve"> </w:t>
      </w:r>
      <w:r>
        <w:rPr>
          <w:sz w:val="18"/>
        </w:rPr>
        <w:t>que</w:t>
      </w:r>
      <w:r>
        <w:rPr>
          <w:spacing w:val="-8"/>
          <w:sz w:val="18"/>
        </w:rPr>
        <w:t xml:space="preserve"> </w:t>
      </w:r>
      <w:r>
        <w:rPr>
          <w:sz w:val="18"/>
        </w:rPr>
        <w:t>merecen</w:t>
      </w:r>
      <w:r>
        <w:rPr>
          <w:spacing w:val="-7"/>
          <w:sz w:val="18"/>
        </w:rPr>
        <w:t xml:space="preserve"> </w:t>
      </w:r>
      <w:r>
        <w:rPr>
          <w:sz w:val="18"/>
        </w:rPr>
        <w:t>una</w:t>
      </w:r>
      <w:r>
        <w:rPr>
          <w:spacing w:val="-8"/>
          <w:sz w:val="18"/>
        </w:rPr>
        <w:t xml:space="preserve"> </w:t>
      </w:r>
      <w:r>
        <w:rPr>
          <w:sz w:val="18"/>
        </w:rPr>
        <w:t>decisión</w:t>
      </w:r>
      <w:r>
        <w:rPr>
          <w:spacing w:val="-7"/>
          <w:sz w:val="18"/>
        </w:rPr>
        <w:t xml:space="preserve"> </w:t>
      </w:r>
      <w:r>
        <w:rPr>
          <w:sz w:val="18"/>
        </w:rPr>
        <w:t>firme</w:t>
      </w:r>
      <w:r>
        <w:rPr>
          <w:spacing w:val="-8"/>
          <w:sz w:val="18"/>
        </w:rPr>
        <w:t xml:space="preserve"> </w:t>
      </w:r>
      <w:r>
        <w:rPr>
          <w:sz w:val="18"/>
        </w:rPr>
        <w:t>y</w:t>
      </w:r>
      <w:r>
        <w:rPr>
          <w:spacing w:val="-5"/>
          <w:sz w:val="18"/>
        </w:rPr>
        <w:t xml:space="preserve"> </w:t>
      </w:r>
      <w:r>
        <w:rPr>
          <w:sz w:val="18"/>
        </w:rPr>
        <w:t>unánime</w:t>
      </w:r>
      <w:r>
        <w:rPr>
          <w:spacing w:val="-10"/>
          <w:sz w:val="18"/>
        </w:rPr>
        <w:t xml:space="preserve"> </w:t>
      </w:r>
      <w:r>
        <w:rPr>
          <w:sz w:val="18"/>
        </w:rPr>
        <w:t>de</w:t>
      </w:r>
      <w:r>
        <w:rPr>
          <w:spacing w:val="-8"/>
          <w:sz w:val="18"/>
        </w:rPr>
        <w:t xml:space="preserve"> </w:t>
      </w:r>
      <w:r>
        <w:rPr>
          <w:sz w:val="18"/>
        </w:rPr>
        <w:t>la</w:t>
      </w:r>
      <w:r>
        <w:rPr>
          <w:spacing w:val="-8"/>
          <w:sz w:val="18"/>
        </w:rPr>
        <w:t xml:space="preserve"> </w:t>
      </w:r>
      <w:r>
        <w:rPr>
          <w:sz w:val="18"/>
        </w:rPr>
        <w:t>población</w:t>
      </w:r>
      <w:r>
        <w:rPr>
          <w:spacing w:val="-7"/>
          <w:sz w:val="18"/>
        </w:rPr>
        <w:t xml:space="preserve"> </w:t>
      </w:r>
      <w:r>
        <w:rPr>
          <w:sz w:val="18"/>
        </w:rPr>
        <w:t>mundial.</w:t>
      </w:r>
      <w:r>
        <w:rPr>
          <w:spacing w:val="-9"/>
          <w:sz w:val="18"/>
        </w:rPr>
        <w:t xml:space="preserve"> </w:t>
      </w:r>
      <w:r>
        <w:rPr>
          <w:sz w:val="18"/>
        </w:rPr>
        <w:t>Al fin</w:t>
      </w:r>
      <w:r>
        <w:rPr>
          <w:spacing w:val="-7"/>
          <w:sz w:val="18"/>
        </w:rPr>
        <w:t xml:space="preserve"> </w:t>
      </w:r>
      <w:r>
        <w:rPr>
          <w:sz w:val="18"/>
        </w:rPr>
        <w:t>y</w:t>
      </w:r>
      <w:r>
        <w:rPr>
          <w:spacing w:val="-9"/>
          <w:sz w:val="18"/>
        </w:rPr>
        <w:t xml:space="preserve"> </w:t>
      </w:r>
      <w:r>
        <w:rPr>
          <w:sz w:val="18"/>
        </w:rPr>
        <w:t>al</w:t>
      </w:r>
      <w:r>
        <w:rPr>
          <w:spacing w:val="-8"/>
          <w:sz w:val="18"/>
        </w:rPr>
        <w:t xml:space="preserve"> </w:t>
      </w:r>
      <w:r>
        <w:rPr>
          <w:sz w:val="18"/>
        </w:rPr>
        <w:t>cabo,</w:t>
      </w:r>
      <w:r>
        <w:rPr>
          <w:spacing w:val="-9"/>
          <w:sz w:val="18"/>
        </w:rPr>
        <w:t xml:space="preserve"> </w:t>
      </w:r>
      <w:r>
        <w:rPr>
          <w:sz w:val="18"/>
        </w:rPr>
        <w:t>el</w:t>
      </w:r>
      <w:r>
        <w:rPr>
          <w:spacing w:val="-7"/>
          <w:sz w:val="18"/>
        </w:rPr>
        <w:t xml:space="preserve"> </w:t>
      </w:r>
      <w:r>
        <w:rPr>
          <w:sz w:val="18"/>
        </w:rPr>
        <w:t>patrimonio</w:t>
      </w:r>
      <w:r>
        <w:rPr>
          <w:spacing w:val="-10"/>
          <w:sz w:val="18"/>
        </w:rPr>
        <w:t xml:space="preserve"> </w:t>
      </w:r>
      <w:r>
        <w:rPr>
          <w:sz w:val="18"/>
        </w:rPr>
        <w:t>natural</w:t>
      </w:r>
      <w:r>
        <w:rPr>
          <w:spacing w:val="-7"/>
          <w:sz w:val="18"/>
        </w:rPr>
        <w:t xml:space="preserve"> </w:t>
      </w:r>
      <w:r>
        <w:rPr>
          <w:sz w:val="18"/>
        </w:rPr>
        <w:t>de</w:t>
      </w:r>
      <w:r>
        <w:rPr>
          <w:spacing w:val="-10"/>
          <w:sz w:val="18"/>
        </w:rPr>
        <w:t xml:space="preserve"> </w:t>
      </w:r>
      <w:r>
        <w:rPr>
          <w:sz w:val="18"/>
        </w:rPr>
        <w:t>un</w:t>
      </w:r>
      <w:r>
        <w:rPr>
          <w:spacing w:val="-7"/>
          <w:sz w:val="18"/>
        </w:rPr>
        <w:t xml:space="preserve"> </w:t>
      </w:r>
      <w:r>
        <w:rPr>
          <w:sz w:val="18"/>
        </w:rPr>
        <w:t>país,</w:t>
      </w:r>
      <w:r>
        <w:rPr>
          <w:spacing w:val="-9"/>
          <w:sz w:val="18"/>
        </w:rPr>
        <w:t xml:space="preserve"> </w:t>
      </w:r>
      <w:r>
        <w:rPr>
          <w:sz w:val="18"/>
        </w:rPr>
        <w:t>al</w:t>
      </w:r>
      <w:r>
        <w:rPr>
          <w:spacing w:val="-10"/>
          <w:sz w:val="18"/>
        </w:rPr>
        <w:t xml:space="preserve"> </w:t>
      </w:r>
      <w:r>
        <w:rPr>
          <w:sz w:val="18"/>
        </w:rPr>
        <w:t>igual</w:t>
      </w:r>
      <w:r>
        <w:rPr>
          <w:spacing w:val="-10"/>
          <w:sz w:val="18"/>
        </w:rPr>
        <w:t xml:space="preserve"> </w:t>
      </w:r>
      <w:r>
        <w:rPr>
          <w:sz w:val="18"/>
        </w:rPr>
        <w:t>que</w:t>
      </w:r>
      <w:r>
        <w:rPr>
          <w:spacing w:val="-10"/>
          <w:sz w:val="18"/>
        </w:rPr>
        <w:t xml:space="preserve"> </w:t>
      </w:r>
      <w:r>
        <w:rPr>
          <w:sz w:val="18"/>
        </w:rPr>
        <w:t>ocurre</w:t>
      </w:r>
      <w:r>
        <w:rPr>
          <w:spacing w:val="-8"/>
          <w:sz w:val="18"/>
        </w:rPr>
        <w:t xml:space="preserve"> </w:t>
      </w:r>
      <w:r>
        <w:rPr>
          <w:sz w:val="18"/>
        </w:rPr>
        <w:t>con</w:t>
      </w:r>
      <w:r>
        <w:rPr>
          <w:spacing w:val="-9"/>
          <w:sz w:val="18"/>
        </w:rPr>
        <w:t xml:space="preserve"> </w:t>
      </w:r>
      <w:r>
        <w:rPr>
          <w:sz w:val="18"/>
        </w:rPr>
        <w:t>el</w:t>
      </w:r>
      <w:r>
        <w:rPr>
          <w:spacing w:val="-10"/>
          <w:sz w:val="18"/>
        </w:rPr>
        <w:t xml:space="preserve"> </w:t>
      </w:r>
      <w:r>
        <w:rPr>
          <w:sz w:val="18"/>
        </w:rPr>
        <w:t xml:space="preserve">histórico- artístico, pertenece a las personas que en él viven, pero también a las generaciones venideras, puesto que estamos en la obligación y el desafío de entregar el legado que hemos recibido en condiciones óptimas a nuestros </w:t>
      </w:r>
      <w:r>
        <w:rPr>
          <w:spacing w:val="-2"/>
          <w:sz w:val="18"/>
        </w:rPr>
        <w:t>descendientes.</w:t>
      </w:r>
    </w:p>
    <w:p w14:paraId="13A86D55" w14:textId="77777777" w:rsidR="009C1B8A" w:rsidRDefault="009C1B8A">
      <w:pPr>
        <w:pStyle w:val="BodyText"/>
        <w:spacing w:before="3"/>
      </w:pPr>
    </w:p>
    <w:p w14:paraId="3F7721A2" w14:textId="77777777" w:rsidR="009C1B8A" w:rsidRDefault="008E2174">
      <w:pPr>
        <w:pStyle w:val="ListParagraph"/>
        <w:numPr>
          <w:ilvl w:val="0"/>
          <w:numId w:val="7"/>
        </w:numPr>
        <w:tabs>
          <w:tab w:val="left" w:pos="809"/>
          <w:tab w:val="left" w:pos="810"/>
        </w:tabs>
        <w:ind w:right="377" w:firstLine="0"/>
        <w:rPr>
          <w:sz w:val="20"/>
        </w:rPr>
      </w:pPr>
      <w:r>
        <w:rPr>
          <w:sz w:val="20"/>
        </w:rPr>
        <w:t>También la Corte Suprema de Justicia colombiana ha explicado el fundamento de la equidad intergeneracional. Ha señalado que:</w:t>
      </w:r>
    </w:p>
    <w:p w14:paraId="58520FD4" w14:textId="77777777" w:rsidR="009C1B8A" w:rsidRDefault="009C1B8A">
      <w:pPr>
        <w:pStyle w:val="BodyText"/>
        <w:spacing w:before="11"/>
        <w:rPr>
          <w:sz w:val="19"/>
        </w:rPr>
      </w:pPr>
    </w:p>
    <w:p w14:paraId="5F3618E5" w14:textId="77777777" w:rsidR="009C1B8A" w:rsidRDefault="008E2174">
      <w:pPr>
        <w:ind w:left="810" w:right="1022"/>
        <w:jc w:val="both"/>
        <w:rPr>
          <w:sz w:val="18"/>
        </w:rPr>
      </w:pPr>
      <w:r>
        <w:rPr>
          <w:sz w:val="18"/>
        </w:rPr>
        <w:t>Lo</w:t>
      </w:r>
      <w:r>
        <w:rPr>
          <w:spacing w:val="-11"/>
          <w:sz w:val="18"/>
        </w:rPr>
        <w:t xml:space="preserve"> </w:t>
      </w:r>
      <w:r>
        <w:rPr>
          <w:sz w:val="18"/>
        </w:rPr>
        <w:t>anterior</w:t>
      </w:r>
      <w:r>
        <w:rPr>
          <w:spacing w:val="-12"/>
          <w:sz w:val="18"/>
        </w:rPr>
        <w:t xml:space="preserve"> </w:t>
      </w:r>
      <w:r>
        <w:rPr>
          <w:sz w:val="18"/>
        </w:rPr>
        <w:t>significa</w:t>
      </w:r>
      <w:r>
        <w:rPr>
          <w:spacing w:val="-12"/>
          <w:sz w:val="18"/>
        </w:rPr>
        <w:t xml:space="preserve"> </w:t>
      </w:r>
      <w:r>
        <w:rPr>
          <w:sz w:val="18"/>
        </w:rPr>
        <w:t>que</w:t>
      </w:r>
      <w:r>
        <w:rPr>
          <w:spacing w:val="-11"/>
          <w:sz w:val="18"/>
        </w:rPr>
        <w:t xml:space="preserve"> </w:t>
      </w:r>
      <w:r>
        <w:rPr>
          <w:sz w:val="18"/>
        </w:rPr>
        <w:t>todos</w:t>
      </w:r>
      <w:r>
        <w:rPr>
          <w:spacing w:val="-12"/>
          <w:sz w:val="18"/>
        </w:rPr>
        <w:t xml:space="preserve"> </w:t>
      </w:r>
      <w:r>
        <w:rPr>
          <w:sz w:val="18"/>
        </w:rPr>
        <w:t>los</w:t>
      </w:r>
      <w:r>
        <w:rPr>
          <w:spacing w:val="-12"/>
          <w:sz w:val="18"/>
        </w:rPr>
        <w:t xml:space="preserve"> </w:t>
      </w:r>
      <w:r>
        <w:rPr>
          <w:sz w:val="18"/>
        </w:rPr>
        <w:t>individuos</w:t>
      </w:r>
      <w:r>
        <w:rPr>
          <w:spacing w:val="-12"/>
          <w:sz w:val="18"/>
        </w:rPr>
        <w:t xml:space="preserve"> </w:t>
      </w:r>
      <w:r>
        <w:rPr>
          <w:sz w:val="18"/>
        </w:rPr>
        <w:t>de</w:t>
      </w:r>
      <w:r>
        <w:rPr>
          <w:spacing w:val="-13"/>
          <w:sz w:val="18"/>
        </w:rPr>
        <w:t xml:space="preserve"> </w:t>
      </w:r>
      <w:r>
        <w:rPr>
          <w:sz w:val="18"/>
        </w:rPr>
        <w:t>la</w:t>
      </w:r>
      <w:r>
        <w:rPr>
          <w:spacing w:val="-12"/>
          <w:sz w:val="18"/>
        </w:rPr>
        <w:t xml:space="preserve"> </w:t>
      </w:r>
      <w:r>
        <w:rPr>
          <w:sz w:val="18"/>
        </w:rPr>
        <w:t>especie</w:t>
      </w:r>
      <w:r>
        <w:rPr>
          <w:spacing w:val="-13"/>
          <w:sz w:val="18"/>
        </w:rPr>
        <w:t xml:space="preserve"> </w:t>
      </w:r>
      <w:r>
        <w:rPr>
          <w:sz w:val="18"/>
        </w:rPr>
        <w:t>humana</w:t>
      </w:r>
      <w:r>
        <w:rPr>
          <w:spacing w:val="-12"/>
          <w:sz w:val="18"/>
        </w:rPr>
        <w:t xml:space="preserve"> </w:t>
      </w:r>
      <w:r>
        <w:rPr>
          <w:sz w:val="18"/>
        </w:rPr>
        <w:t>debemos</w:t>
      </w:r>
      <w:r>
        <w:rPr>
          <w:spacing w:val="-14"/>
          <w:sz w:val="18"/>
        </w:rPr>
        <w:t xml:space="preserve"> </w:t>
      </w:r>
      <w:r>
        <w:rPr>
          <w:sz w:val="18"/>
        </w:rPr>
        <w:t xml:space="preserve">dejar de pensar exclusivamente en el interés propio. Estamos obligados a considerar cómo nuestras obras y conducta diaria incide también en la sociedad y en la </w:t>
      </w:r>
      <w:r>
        <w:rPr>
          <w:spacing w:val="-2"/>
          <w:sz w:val="18"/>
        </w:rPr>
        <w:t>naturaleza.</w:t>
      </w:r>
    </w:p>
    <w:p w14:paraId="39660413" w14:textId="77777777" w:rsidR="009C1B8A" w:rsidRDefault="009C1B8A">
      <w:pPr>
        <w:pStyle w:val="BodyText"/>
        <w:spacing w:before="11"/>
        <w:rPr>
          <w:sz w:val="17"/>
        </w:rPr>
      </w:pPr>
    </w:p>
    <w:p w14:paraId="19B7228C" w14:textId="77777777" w:rsidR="009C1B8A" w:rsidRDefault="008E2174">
      <w:pPr>
        <w:ind w:left="810" w:right="1021"/>
        <w:jc w:val="both"/>
        <w:rPr>
          <w:sz w:val="18"/>
        </w:rPr>
      </w:pPr>
      <w:r>
        <w:rPr>
          <w:sz w:val="18"/>
        </w:rPr>
        <w:t>[…]</w:t>
      </w:r>
      <w:r>
        <w:rPr>
          <w:spacing w:val="-12"/>
          <w:sz w:val="18"/>
        </w:rPr>
        <w:t xml:space="preserve"> </w:t>
      </w:r>
      <w:r>
        <w:rPr>
          <w:sz w:val="18"/>
        </w:rPr>
        <w:t>Como</w:t>
      </w:r>
      <w:r>
        <w:rPr>
          <w:spacing w:val="-10"/>
          <w:sz w:val="18"/>
        </w:rPr>
        <w:t xml:space="preserve"> </w:t>
      </w:r>
      <w:r>
        <w:rPr>
          <w:sz w:val="18"/>
        </w:rPr>
        <w:t>se</w:t>
      </w:r>
      <w:r>
        <w:rPr>
          <w:spacing w:val="-11"/>
          <w:sz w:val="18"/>
        </w:rPr>
        <w:t xml:space="preserve"> </w:t>
      </w:r>
      <w:r>
        <w:rPr>
          <w:sz w:val="18"/>
        </w:rPr>
        <w:t>anotó,</w:t>
      </w:r>
      <w:r>
        <w:rPr>
          <w:spacing w:val="-12"/>
          <w:sz w:val="18"/>
        </w:rPr>
        <w:t xml:space="preserve"> </w:t>
      </w:r>
      <w:r>
        <w:rPr>
          <w:sz w:val="18"/>
        </w:rPr>
        <w:t>el</w:t>
      </w:r>
      <w:r>
        <w:rPr>
          <w:spacing w:val="-11"/>
          <w:sz w:val="18"/>
        </w:rPr>
        <w:t xml:space="preserve"> </w:t>
      </w:r>
      <w:r>
        <w:rPr>
          <w:sz w:val="18"/>
        </w:rPr>
        <w:t>ámbito</w:t>
      </w:r>
      <w:r>
        <w:rPr>
          <w:spacing w:val="-11"/>
          <w:sz w:val="18"/>
        </w:rPr>
        <w:t xml:space="preserve"> </w:t>
      </w:r>
      <w:r>
        <w:rPr>
          <w:sz w:val="18"/>
        </w:rPr>
        <w:t>de</w:t>
      </w:r>
      <w:r>
        <w:rPr>
          <w:spacing w:val="-11"/>
          <w:sz w:val="18"/>
        </w:rPr>
        <w:t xml:space="preserve"> </w:t>
      </w:r>
      <w:r>
        <w:rPr>
          <w:sz w:val="18"/>
        </w:rPr>
        <w:t>protección</w:t>
      </w:r>
      <w:r>
        <w:rPr>
          <w:spacing w:val="-10"/>
          <w:sz w:val="18"/>
        </w:rPr>
        <w:t xml:space="preserve"> </w:t>
      </w:r>
      <w:r>
        <w:rPr>
          <w:sz w:val="18"/>
        </w:rPr>
        <w:t>de</w:t>
      </w:r>
      <w:r>
        <w:rPr>
          <w:spacing w:val="-11"/>
          <w:sz w:val="18"/>
        </w:rPr>
        <w:t xml:space="preserve"> </w:t>
      </w:r>
      <w:r>
        <w:rPr>
          <w:sz w:val="18"/>
        </w:rPr>
        <w:t>los</w:t>
      </w:r>
      <w:r>
        <w:rPr>
          <w:spacing w:val="-12"/>
          <w:sz w:val="18"/>
        </w:rPr>
        <w:t xml:space="preserve"> </w:t>
      </w:r>
      <w:r>
        <w:rPr>
          <w:sz w:val="18"/>
        </w:rPr>
        <w:t>preceptos</w:t>
      </w:r>
      <w:r>
        <w:rPr>
          <w:spacing w:val="-12"/>
          <w:sz w:val="18"/>
        </w:rPr>
        <w:t xml:space="preserve"> </w:t>
      </w:r>
      <w:r>
        <w:rPr>
          <w:sz w:val="18"/>
        </w:rPr>
        <w:t>iusfundamentales</w:t>
      </w:r>
      <w:r>
        <w:rPr>
          <w:spacing w:val="-12"/>
          <w:sz w:val="18"/>
        </w:rPr>
        <w:t xml:space="preserve"> </w:t>
      </w:r>
      <w:r>
        <w:rPr>
          <w:sz w:val="18"/>
        </w:rPr>
        <w:t>es cada persona, pero también el “otro”. El “prójimo” es alteridad, su esencia, las demás personas que habitan el planeta, abarcando también a las otras especies animales y vegetales.</w:t>
      </w:r>
    </w:p>
    <w:p w14:paraId="21B51FF1" w14:textId="77777777" w:rsidR="009C1B8A" w:rsidRDefault="009C1B8A">
      <w:pPr>
        <w:pStyle w:val="BodyText"/>
      </w:pPr>
    </w:p>
    <w:p w14:paraId="3C97142D" w14:textId="77777777" w:rsidR="009C1B8A" w:rsidRDefault="008E2174">
      <w:pPr>
        <w:pStyle w:val="BodyText"/>
        <w:spacing w:before="7"/>
        <w:rPr>
          <w:sz w:val="27"/>
        </w:rPr>
      </w:pPr>
      <w:r>
        <w:pict w14:anchorId="3BD8902B">
          <v:rect id="docshape212" o:spid="_x0000_s2058" style="position:absolute;margin-left:85.1pt;margin-top:17.95pt;width:2in;height:.6pt;z-index:-15632896;mso-wrap-distance-left:0;mso-wrap-distance-right:0;mso-position-horizontal-relative:page" fillcolor="black" stroked="f">
            <w10:wrap type="topAndBottom" anchorx="page"/>
          </v:rect>
        </w:pict>
      </w:r>
    </w:p>
    <w:p w14:paraId="0AEDE1F6" w14:textId="77777777" w:rsidR="009C1B8A" w:rsidRDefault="008E2174">
      <w:pPr>
        <w:tabs>
          <w:tab w:val="left" w:pos="809"/>
        </w:tabs>
        <w:spacing w:before="103"/>
        <w:ind w:left="102"/>
        <w:rPr>
          <w:sz w:val="16"/>
        </w:rPr>
      </w:pPr>
      <w:r>
        <w:rPr>
          <w:spacing w:val="-5"/>
          <w:sz w:val="16"/>
          <w:vertAlign w:val="superscript"/>
        </w:rPr>
        <w:t>144</w:t>
      </w:r>
      <w:r>
        <w:rPr>
          <w:sz w:val="16"/>
        </w:rPr>
        <w:tab/>
      </w:r>
      <w:r>
        <w:rPr>
          <w:i/>
          <w:sz w:val="16"/>
        </w:rPr>
        <w:t>Ibídem</w:t>
      </w:r>
      <w:r>
        <w:rPr>
          <w:sz w:val="16"/>
        </w:rPr>
        <w:t>,</w:t>
      </w:r>
      <w:r>
        <w:rPr>
          <w:spacing w:val="-6"/>
          <w:sz w:val="16"/>
        </w:rPr>
        <w:t xml:space="preserve"> </w:t>
      </w:r>
      <w:r>
        <w:rPr>
          <w:sz w:val="16"/>
        </w:rPr>
        <w:t>párr.</w:t>
      </w:r>
      <w:r>
        <w:rPr>
          <w:spacing w:val="-5"/>
          <w:sz w:val="16"/>
        </w:rPr>
        <w:t xml:space="preserve"> </w:t>
      </w:r>
      <w:r>
        <w:rPr>
          <w:spacing w:val="-4"/>
          <w:sz w:val="16"/>
        </w:rPr>
        <w:t>146.</w:t>
      </w:r>
    </w:p>
    <w:p w14:paraId="63024526" w14:textId="77777777" w:rsidR="009C1B8A" w:rsidRDefault="008E2174">
      <w:pPr>
        <w:tabs>
          <w:tab w:val="left" w:pos="809"/>
        </w:tabs>
        <w:ind w:left="102"/>
        <w:rPr>
          <w:sz w:val="16"/>
        </w:rPr>
      </w:pPr>
      <w:r>
        <w:rPr>
          <w:spacing w:val="-5"/>
          <w:sz w:val="16"/>
          <w:vertAlign w:val="superscript"/>
        </w:rPr>
        <w:t>145</w:t>
      </w:r>
      <w:r>
        <w:rPr>
          <w:sz w:val="16"/>
        </w:rPr>
        <w:tab/>
      </w:r>
      <w:r>
        <w:rPr>
          <w:i/>
          <w:sz w:val="16"/>
        </w:rPr>
        <w:t>Ibídem</w:t>
      </w:r>
      <w:r>
        <w:rPr>
          <w:sz w:val="16"/>
        </w:rPr>
        <w:t>,</w:t>
      </w:r>
      <w:r>
        <w:rPr>
          <w:spacing w:val="-8"/>
          <w:sz w:val="16"/>
        </w:rPr>
        <w:t xml:space="preserve"> </w:t>
      </w:r>
      <w:r>
        <w:rPr>
          <w:sz w:val="16"/>
        </w:rPr>
        <w:t>párr.</w:t>
      </w:r>
      <w:r>
        <w:rPr>
          <w:spacing w:val="-6"/>
          <w:sz w:val="16"/>
        </w:rPr>
        <w:t xml:space="preserve"> </w:t>
      </w:r>
      <w:r>
        <w:rPr>
          <w:spacing w:val="-4"/>
          <w:sz w:val="16"/>
        </w:rPr>
        <w:t>192.</w:t>
      </w:r>
    </w:p>
    <w:p w14:paraId="6923B824" w14:textId="77777777" w:rsidR="009C1B8A" w:rsidRDefault="008E2174">
      <w:pPr>
        <w:tabs>
          <w:tab w:val="left" w:pos="809"/>
        </w:tabs>
        <w:ind w:left="102" w:right="373"/>
        <w:rPr>
          <w:sz w:val="16"/>
        </w:rPr>
      </w:pPr>
      <w:r>
        <w:rPr>
          <w:spacing w:val="-4"/>
          <w:sz w:val="16"/>
          <w:vertAlign w:val="superscript"/>
        </w:rPr>
        <w:t>146</w:t>
      </w:r>
      <w:r>
        <w:rPr>
          <w:sz w:val="16"/>
        </w:rPr>
        <w:tab/>
        <w:t>Corte Constitucional de Colombia. Sentencia No. T-411/92 (acción de tutela) Ponente: Alejandro Martínez Caballero.</w:t>
      </w:r>
    </w:p>
    <w:p w14:paraId="1A5C2827" w14:textId="77777777" w:rsidR="009C1B8A" w:rsidRDefault="009C1B8A">
      <w:pPr>
        <w:rPr>
          <w:sz w:val="16"/>
        </w:rPr>
        <w:sectPr w:rsidR="009C1B8A">
          <w:pgSz w:w="12240" w:h="15840"/>
          <w:pgMar w:top="1460" w:right="1440" w:bottom="940" w:left="1600" w:header="0" w:footer="751" w:gutter="0"/>
          <w:cols w:space="720"/>
        </w:sectPr>
      </w:pPr>
    </w:p>
    <w:p w14:paraId="5C7D294C" w14:textId="77777777" w:rsidR="009C1B8A" w:rsidRDefault="008E2174">
      <w:pPr>
        <w:spacing w:before="70"/>
        <w:ind w:left="810" w:right="1021"/>
        <w:jc w:val="both"/>
        <w:rPr>
          <w:sz w:val="18"/>
        </w:rPr>
      </w:pPr>
      <w:r>
        <w:rPr>
          <w:sz w:val="18"/>
        </w:rPr>
        <w:t>Pero,</w:t>
      </w:r>
      <w:r>
        <w:rPr>
          <w:spacing w:val="-8"/>
          <w:sz w:val="18"/>
        </w:rPr>
        <w:t xml:space="preserve"> </w:t>
      </w:r>
      <w:r>
        <w:rPr>
          <w:sz w:val="18"/>
        </w:rPr>
        <w:t>además,</w:t>
      </w:r>
      <w:r>
        <w:rPr>
          <w:spacing w:val="-8"/>
          <w:sz w:val="18"/>
        </w:rPr>
        <w:t xml:space="preserve"> </w:t>
      </w:r>
      <w:r>
        <w:rPr>
          <w:sz w:val="18"/>
        </w:rPr>
        <w:t>incluye</w:t>
      </w:r>
      <w:r>
        <w:rPr>
          <w:spacing w:val="-6"/>
          <w:sz w:val="18"/>
        </w:rPr>
        <w:t xml:space="preserve"> </w:t>
      </w:r>
      <w:r>
        <w:rPr>
          <w:sz w:val="18"/>
        </w:rPr>
        <w:t>a</w:t>
      </w:r>
      <w:r>
        <w:rPr>
          <w:spacing w:val="-9"/>
          <w:sz w:val="18"/>
        </w:rPr>
        <w:t xml:space="preserve"> </w:t>
      </w:r>
      <w:r>
        <w:rPr>
          <w:sz w:val="18"/>
        </w:rPr>
        <w:t>los</w:t>
      </w:r>
      <w:r>
        <w:rPr>
          <w:spacing w:val="-7"/>
          <w:sz w:val="18"/>
        </w:rPr>
        <w:t xml:space="preserve"> </w:t>
      </w:r>
      <w:r>
        <w:rPr>
          <w:sz w:val="18"/>
        </w:rPr>
        <w:t>sujetos</w:t>
      </w:r>
      <w:r>
        <w:rPr>
          <w:spacing w:val="-7"/>
          <w:sz w:val="18"/>
        </w:rPr>
        <w:t xml:space="preserve"> </w:t>
      </w:r>
      <w:r>
        <w:rPr>
          <w:sz w:val="18"/>
        </w:rPr>
        <w:t>aun</w:t>
      </w:r>
      <w:r>
        <w:rPr>
          <w:spacing w:val="-6"/>
          <w:sz w:val="18"/>
        </w:rPr>
        <w:t xml:space="preserve"> </w:t>
      </w:r>
      <w:r>
        <w:rPr>
          <w:sz w:val="18"/>
        </w:rPr>
        <w:t>no</w:t>
      </w:r>
      <w:r>
        <w:rPr>
          <w:spacing w:val="-6"/>
          <w:sz w:val="18"/>
        </w:rPr>
        <w:t xml:space="preserve"> </w:t>
      </w:r>
      <w:r>
        <w:rPr>
          <w:sz w:val="18"/>
        </w:rPr>
        <w:t>nacidos,</w:t>
      </w:r>
      <w:r>
        <w:rPr>
          <w:spacing w:val="-10"/>
          <w:sz w:val="18"/>
        </w:rPr>
        <w:t xml:space="preserve"> </w:t>
      </w:r>
      <w:r>
        <w:rPr>
          <w:sz w:val="18"/>
        </w:rPr>
        <w:t>quienes</w:t>
      </w:r>
      <w:r>
        <w:rPr>
          <w:spacing w:val="-7"/>
          <w:sz w:val="18"/>
        </w:rPr>
        <w:t xml:space="preserve"> </w:t>
      </w:r>
      <w:r>
        <w:rPr>
          <w:sz w:val="18"/>
        </w:rPr>
        <w:t>merecen</w:t>
      </w:r>
      <w:r>
        <w:rPr>
          <w:spacing w:val="-6"/>
          <w:sz w:val="18"/>
        </w:rPr>
        <w:t xml:space="preserve"> </w:t>
      </w:r>
      <w:r>
        <w:rPr>
          <w:sz w:val="18"/>
        </w:rPr>
        <w:t>disfrutar</w:t>
      </w:r>
      <w:r>
        <w:rPr>
          <w:spacing w:val="-9"/>
          <w:sz w:val="18"/>
        </w:rPr>
        <w:t xml:space="preserve"> </w:t>
      </w:r>
      <w:r>
        <w:rPr>
          <w:sz w:val="18"/>
        </w:rPr>
        <w:t>de las mismas condiciones medioambientales vividas por nosotros.</w:t>
      </w:r>
    </w:p>
    <w:p w14:paraId="48A62D3D" w14:textId="77777777" w:rsidR="009C1B8A" w:rsidRDefault="009C1B8A">
      <w:pPr>
        <w:pStyle w:val="BodyText"/>
        <w:spacing w:before="11"/>
        <w:rPr>
          <w:sz w:val="17"/>
        </w:rPr>
      </w:pPr>
    </w:p>
    <w:p w14:paraId="2A2254D4" w14:textId="77777777" w:rsidR="009C1B8A" w:rsidRDefault="008E2174">
      <w:pPr>
        <w:ind w:left="810"/>
        <w:jc w:val="both"/>
        <w:rPr>
          <w:sz w:val="18"/>
        </w:rPr>
      </w:pPr>
      <w:r>
        <w:rPr>
          <w:sz w:val="18"/>
        </w:rPr>
        <w:t>[…]</w:t>
      </w:r>
      <w:r>
        <w:rPr>
          <w:spacing w:val="1"/>
          <w:sz w:val="18"/>
        </w:rPr>
        <w:t xml:space="preserve"> </w:t>
      </w:r>
      <w:r>
        <w:rPr>
          <w:sz w:val="18"/>
        </w:rPr>
        <w:t>Los</w:t>
      </w:r>
      <w:r>
        <w:rPr>
          <w:spacing w:val="1"/>
          <w:sz w:val="18"/>
        </w:rPr>
        <w:t xml:space="preserve"> </w:t>
      </w:r>
      <w:r>
        <w:rPr>
          <w:sz w:val="18"/>
        </w:rPr>
        <w:t>derechos</w:t>
      </w:r>
      <w:r>
        <w:rPr>
          <w:spacing w:val="2"/>
          <w:sz w:val="18"/>
        </w:rPr>
        <w:t xml:space="preserve"> </w:t>
      </w:r>
      <w:r>
        <w:rPr>
          <w:sz w:val="18"/>
        </w:rPr>
        <w:t>medioambientales</w:t>
      </w:r>
      <w:r>
        <w:rPr>
          <w:spacing w:val="1"/>
          <w:sz w:val="18"/>
        </w:rPr>
        <w:t xml:space="preserve"> </w:t>
      </w:r>
      <w:r>
        <w:rPr>
          <w:sz w:val="18"/>
        </w:rPr>
        <w:t>de</w:t>
      </w:r>
      <w:r>
        <w:rPr>
          <w:spacing w:val="2"/>
          <w:sz w:val="18"/>
        </w:rPr>
        <w:t xml:space="preserve"> </w:t>
      </w:r>
      <w:r>
        <w:rPr>
          <w:sz w:val="18"/>
        </w:rPr>
        <w:t>las</w:t>
      </w:r>
      <w:r>
        <w:rPr>
          <w:spacing w:val="2"/>
          <w:sz w:val="18"/>
        </w:rPr>
        <w:t xml:space="preserve"> </w:t>
      </w:r>
      <w:r>
        <w:rPr>
          <w:sz w:val="18"/>
        </w:rPr>
        <w:t>futuras</w:t>
      </w:r>
      <w:r>
        <w:rPr>
          <w:spacing w:val="1"/>
          <w:sz w:val="18"/>
        </w:rPr>
        <w:t xml:space="preserve"> </w:t>
      </w:r>
      <w:r>
        <w:rPr>
          <w:sz w:val="18"/>
        </w:rPr>
        <w:t>generaciones</w:t>
      </w:r>
      <w:r>
        <w:rPr>
          <w:spacing w:val="2"/>
          <w:sz w:val="18"/>
        </w:rPr>
        <w:t xml:space="preserve"> </w:t>
      </w:r>
      <w:r>
        <w:rPr>
          <w:sz w:val="18"/>
        </w:rPr>
        <w:t>se</w:t>
      </w:r>
      <w:r>
        <w:rPr>
          <w:spacing w:val="2"/>
          <w:sz w:val="18"/>
        </w:rPr>
        <w:t xml:space="preserve"> </w:t>
      </w:r>
      <w:r>
        <w:rPr>
          <w:sz w:val="18"/>
        </w:rPr>
        <w:t>cimientan</w:t>
      </w:r>
      <w:r>
        <w:rPr>
          <w:spacing w:val="1"/>
          <w:sz w:val="18"/>
        </w:rPr>
        <w:t xml:space="preserve"> </w:t>
      </w:r>
      <w:r>
        <w:rPr>
          <w:spacing w:val="-5"/>
          <w:sz w:val="18"/>
        </w:rPr>
        <w:t>en</w:t>
      </w:r>
    </w:p>
    <w:p w14:paraId="021D106D" w14:textId="77777777" w:rsidR="009C1B8A" w:rsidRDefault="008E2174">
      <w:pPr>
        <w:spacing w:before="2"/>
        <w:ind w:left="810" w:right="260"/>
        <w:rPr>
          <w:sz w:val="18"/>
        </w:rPr>
      </w:pPr>
      <w:r>
        <w:rPr>
          <w:sz w:val="18"/>
        </w:rPr>
        <w:t>(i)</w:t>
      </w:r>
      <w:r>
        <w:rPr>
          <w:spacing w:val="18"/>
          <w:sz w:val="18"/>
        </w:rPr>
        <w:t xml:space="preserve"> </w:t>
      </w:r>
      <w:r>
        <w:rPr>
          <w:sz w:val="18"/>
        </w:rPr>
        <w:t>el</w:t>
      </w:r>
      <w:r>
        <w:rPr>
          <w:spacing w:val="19"/>
          <w:sz w:val="18"/>
        </w:rPr>
        <w:t xml:space="preserve"> </w:t>
      </w:r>
      <w:r>
        <w:rPr>
          <w:sz w:val="18"/>
        </w:rPr>
        <w:t>deber</w:t>
      </w:r>
      <w:r>
        <w:rPr>
          <w:spacing w:val="18"/>
          <w:sz w:val="18"/>
        </w:rPr>
        <w:t xml:space="preserve"> </w:t>
      </w:r>
      <w:r>
        <w:rPr>
          <w:sz w:val="18"/>
        </w:rPr>
        <w:t>ético</w:t>
      </w:r>
      <w:r>
        <w:rPr>
          <w:spacing w:val="19"/>
          <w:sz w:val="18"/>
        </w:rPr>
        <w:t xml:space="preserve"> </w:t>
      </w:r>
      <w:r>
        <w:rPr>
          <w:sz w:val="18"/>
        </w:rPr>
        <w:t>de</w:t>
      </w:r>
      <w:r>
        <w:rPr>
          <w:spacing w:val="19"/>
          <w:sz w:val="18"/>
        </w:rPr>
        <w:t xml:space="preserve"> </w:t>
      </w:r>
      <w:r>
        <w:rPr>
          <w:sz w:val="18"/>
        </w:rPr>
        <w:t>solidaridad</w:t>
      </w:r>
      <w:r>
        <w:rPr>
          <w:spacing w:val="19"/>
          <w:sz w:val="18"/>
        </w:rPr>
        <w:t xml:space="preserve"> </w:t>
      </w:r>
      <w:r>
        <w:rPr>
          <w:sz w:val="18"/>
        </w:rPr>
        <w:t>de</w:t>
      </w:r>
      <w:r>
        <w:rPr>
          <w:spacing w:val="19"/>
          <w:sz w:val="18"/>
        </w:rPr>
        <w:t xml:space="preserve"> </w:t>
      </w:r>
      <w:r>
        <w:rPr>
          <w:sz w:val="18"/>
        </w:rPr>
        <w:t>la</w:t>
      </w:r>
      <w:r>
        <w:rPr>
          <w:spacing w:val="18"/>
          <w:sz w:val="18"/>
        </w:rPr>
        <w:t xml:space="preserve"> </w:t>
      </w:r>
      <w:r>
        <w:rPr>
          <w:sz w:val="18"/>
        </w:rPr>
        <w:t>especie</w:t>
      </w:r>
      <w:r>
        <w:rPr>
          <w:spacing w:val="19"/>
          <w:sz w:val="18"/>
        </w:rPr>
        <w:t xml:space="preserve"> </w:t>
      </w:r>
      <w:r>
        <w:rPr>
          <w:sz w:val="18"/>
        </w:rPr>
        <w:t>y (ii) en</w:t>
      </w:r>
      <w:r>
        <w:rPr>
          <w:spacing w:val="19"/>
          <w:sz w:val="18"/>
        </w:rPr>
        <w:t xml:space="preserve"> </w:t>
      </w:r>
      <w:r>
        <w:rPr>
          <w:sz w:val="18"/>
        </w:rPr>
        <w:t>el</w:t>
      </w:r>
      <w:r>
        <w:rPr>
          <w:spacing w:val="19"/>
          <w:sz w:val="18"/>
        </w:rPr>
        <w:t xml:space="preserve"> </w:t>
      </w:r>
      <w:r>
        <w:rPr>
          <w:sz w:val="18"/>
        </w:rPr>
        <w:t>valor</w:t>
      </w:r>
      <w:r>
        <w:rPr>
          <w:spacing w:val="18"/>
          <w:sz w:val="18"/>
        </w:rPr>
        <w:t xml:space="preserve"> </w:t>
      </w:r>
      <w:r>
        <w:rPr>
          <w:sz w:val="18"/>
        </w:rPr>
        <w:t>intrínseco</w:t>
      </w:r>
      <w:r>
        <w:rPr>
          <w:spacing w:val="19"/>
          <w:sz w:val="18"/>
        </w:rPr>
        <w:t xml:space="preserve"> </w:t>
      </w:r>
      <w:r>
        <w:rPr>
          <w:sz w:val="18"/>
        </w:rPr>
        <w:t xml:space="preserve">de la </w:t>
      </w:r>
      <w:r>
        <w:rPr>
          <w:spacing w:val="-2"/>
          <w:sz w:val="18"/>
        </w:rPr>
        <w:t>naturaleza.</w:t>
      </w:r>
    </w:p>
    <w:p w14:paraId="300BDD0C" w14:textId="77777777" w:rsidR="009C1B8A" w:rsidRDefault="009C1B8A">
      <w:pPr>
        <w:pStyle w:val="BodyText"/>
        <w:spacing w:before="11"/>
        <w:rPr>
          <w:sz w:val="17"/>
        </w:rPr>
      </w:pPr>
    </w:p>
    <w:p w14:paraId="522BD8B9" w14:textId="77777777" w:rsidR="009C1B8A" w:rsidRDefault="008E2174">
      <w:pPr>
        <w:spacing w:before="1"/>
        <w:ind w:left="810" w:right="1018"/>
        <w:jc w:val="both"/>
        <w:rPr>
          <w:sz w:val="18"/>
        </w:rPr>
      </w:pPr>
      <w:r>
        <w:rPr>
          <w:sz w:val="18"/>
        </w:rPr>
        <w:t>El primero se explica por cuanto los bienes naturales</w:t>
      </w:r>
      <w:r>
        <w:rPr>
          <w:spacing w:val="-2"/>
          <w:sz w:val="18"/>
        </w:rPr>
        <w:t xml:space="preserve"> </w:t>
      </w:r>
      <w:r>
        <w:rPr>
          <w:sz w:val="18"/>
        </w:rPr>
        <w:t>se comparten</w:t>
      </w:r>
      <w:r>
        <w:rPr>
          <w:spacing w:val="-1"/>
          <w:sz w:val="18"/>
        </w:rPr>
        <w:t xml:space="preserve"> </w:t>
      </w:r>
      <w:r>
        <w:rPr>
          <w:sz w:val="18"/>
        </w:rPr>
        <w:t>por todos los habitantes del planeta tierra, y por los descendientes o generaciones venideras que aún no los tienen materialmente, pero que son tributarios, destinatarios y titulares</w:t>
      </w:r>
      <w:r>
        <w:rPr>
          <w:spacing w:val="-9"/>
          <w:sz w:val="18"/>
        </w:rPr>
        <w:t xml:space="preserve"> </w:t>
      </w:r>
      <w:r>
        <w:rPr>
          <w:sz w:val="18"/>
        </w:rPr>
        <w:t>de</w:t>
      </w:r>
      <w:r>
        <w:rPr>
          <w:spacing w:val="-9"/>
          <w:sz w:val="18"/>
        </w:rPr>
        <w:t xml:space="preserve"> </w:t>
      </w:r>
      <w:r>
        <w:rPr>
          <w:sz w:val="18"/>
        </w:rPr>
        <w:t>ellos;</w:t>
      </w:r>
      <w:r>
        <w:rPr>
          <w:spacing w:val="-10"/>
          <w:sz w:val="18"/>
        </w:rPr>
        <w:t xml:space="preserve"> </w:t>
      </w:r>
      <w:r>
        <w:rPr>
          <w:sz w:val="18"/>
        </w:rPr>
        <w:t>sin</w:t>
      </w:r>
      <w:r>
        <w:rPr>
          <w:spacing w:val="-8"/>
          <w:sz w:val="18"/>
        </w:rPr>
        <w:t xml:space="preserve"> </w:t>
      </w:r>
      <w:r>
        <w:rPr>
          <w:sz w:val="18"/>
        </w:rPr>
        <w:t>embargo,</w:t>
      </w:r>
      <w:r>
        <w:rPr>
          <w:spacing w:val="-10"/>
          <w:sz w:val="18"/>
        </w:rPr>
        <w:t xml:space="preserve"> </w:t>
      </w:r>
      <w:r>
        <w:rPr>
          <w:sz w:val="18"/>
        </w:rPr>
        <w:t>contradictoriamente,</w:t>
      </w:r>
      <w:r>
        <w:rPr>
          <w:spacing w:val="-10"/>
          <w:sz w:val="18"/>
        </w:rPr>
        <w:t xml:space="preserve"> </w:t>
      </w:r>
      <w:r>
        <w:rPr>
          <w:sz w:val="18"/>
        </w:rPr>
        <w:t>cada</w:t>
      </w:r>
      <w:r>
        <w:rPr>
          <w:spacing w:val="-9"/>
          <w:sz w:val="18"/>
        </w:rPr>
        <w:t xml:space="preserve"> </w:t>
      </w:r>
      <w:r>
        <w:rPr>
          <w:sz w:val="18"/>
        </w:rPr>
        <w:t>vez</w:t>
      </w:r>
      <w:r>
        <w:rPr>
          <w:spacing w:val="-10"/>
          <w:sz w:val="18"/>
        </w:rPr>
        <w:t xml:space="preserve"> </w:t>
      </w:r>
      <w:r>
        <w:rPr>
          <w:sz w:val="18"/>
        </w:rPr>
        <w:t>más</w:t>
      </w:r>
      <w:r>
        <w:rPr>
          <w:spacing w:val="-9"/>
          <w:sz w:val="18"/>
        </w:rPr>
        <w:t xml:space="preserve"> </w:t>
      </w:r>
      <w:r>
        <w:rPr>
          <w:sz w:val="18"/>
        </w:rPr>
        <w:t>insuficientes</w:t>
      </w:r>
      <w:r>
        <w:rPr>
          <w:spacing w:val="-12"/>
          <w:sz w:val="18"/>
        </w:rPr>
        <w:t xml:space="preserve"> </w:t>
      </w:r>
      <w:r>
        <w:rPr>
          <w:sz w:val="18"/>
        </w:rPr>
        <w:t>y limitados. De tal forma que sin la existencia actual de un criterio equitativo y prudente</w:t>
      </w:r>
      <w:r>
        <w:rPr>
          <w:spacing w:val="-6"/>
          <w:sz w:val="18"/>
        </w:rPr>
        <w:t xml:space="preserve"> </w:t>
      </w:r>
      <w:r>
        <w:rPr>
          <w:sz w:val="18"/>
        </w:rPr>
        <w:t>de</w:t>
      </w:r>
      <w:r>
        <w:rPr>
          <w:spacing w:val="-6"/>
          <w:sz w:val="18"/>
        </w:rPr>
        <w:t xml:space="preserve"> </w:t>
      </w:r>
      <w:r>
        <w:rPr>
          <w:sz w:val="18"/>
        </w:rPr>
        <w:t>consumo,</w:t>
      </w:r>
      <w:r>
        <w:rPr>
          <w:spacing w:val="-8"/>
          <w:sz w:val="18"/>
        </w:rPr>
        <w:t xml:space="preserve"> </w:t>
      </w:r>
      <w:r>
        <w:rPr>
          <w:sz w:val="18"/>
        </w:rPr>
        <w:t>la</w:t>
      </w:r>
      <w:r>
        <w:rPr>
          <w:spacing w:val="-7"/>
          <w:sz w:val="18"/>
        </w:rPr>
        <w:t xml:space="preserve"> </w:t>
      </w:r>
      <w:r>
        <w:rPr>
          <w:sz w:val="18"/>
        </w:rPr>
        <w:t>especie</w:t>
      </w:r>
      <w:r>
        <w:rPr>
          <w:spacing w:val="-6"/>
          <w:sz w:val="18"/>
        </w:rPr>
        <w:t xml:space="preserve"> </w:t>
      </w:r>
      <w:r>
        <w:rPr>
          <w:sz w:val="18"/>
        </w:rPr>
        <w:t>humana</w:t>
      </w:r>
      <w:r>
        <w:rPr>
          <w:spacing w:val="-7"/>
          <w:sz w:val="18"/>
        </w:rPr>
        <w:t xml:space="preserve"> </w:t>
      </w:r>
      <w:r>
        <w:rPr>
          <w:sz w:val="18"/>
        </w:rPr>
        <w:t>podrá</w:t>
      </w:r>
      <w:r>
        <w:rPr>
          <w:spacing w:val="-7"/>
          <w:sz w:val="18"/>
        </w:rPr>
        <w:t xml:space="preserve"> </w:t>
      </w:r>
      <w:r>
        <w:rPr>
          <w:sz w:val="18"/>
        </w:rPr>
        <w:t>verse</w:t>
      </w:r>
      <w:r>
        <w:rPr>
          <w:spacing w:val="-6"/>
          <w:sz w:val="18"/>
        </w:rPr>
        <w:t xml:space="preserve"> </w:t>
      </w:r>
      <w:r>
        <w:rPr>
          <w:sz w:val="18"/>
        </w:rPr>
        <w:t>comprometida</w:t>
      </w:r>
      <w:r>
        <w:rPr>
          <w:spacing w:val="-7"/>
          <w:sz w:val="18"/>
        </w:rPr>
        <w:t xml:space="preserve"> </w:t>
      </w:r>
      <w:r>
        <w:rPr>
          <w:sz w:val="18"/>
        </w:rPr>
        <w:t>en</w:t>
      </w:r>
      <w:r>
        <w:rPr>
          <w:spacing w:val="-6"/>
          <w:sz w:val="18"/>
        </w:rPr>
        <w:t xml:space="preserve"> </w:t>
      </w:r>
      <w:r>
        <w:rPr>
          <w:sz w:val="18"/>
        </w:rPr>
        <w:t>el</w:t>
      </w:r>
      <w:r>
        <w:rPr>
          <w:spacing w:val="-6"/>
          <w:sz w:val="18"/>
        </w:rPr>
        <w:t xml:space="preserve"> </w:t>
      </w:r>
      <w:r>
        <w:rPr>
          <w:sz w:val="18"/>
        </w:rPr>
        <w:t>futuro por</w:t>
      </w:r>
      <w:r>
        <w:rPr>
          <w:spacing w:val="-15"/>
          <w:sz w:val="18"/>
        </w:rPr>
        <w:t xml:space="preserve"> </w:t>
      </w:r>
      <w:r>
        <w:rPr>
          <w:sz w:val="18"/>
        </w:rPr>
        <w:t>la</w:t>
      </w:r>
      <w:r>
        <w:rPr>
          <w:spacing w:val="-15"/>
          <w:sz w:val="18"/>
        </w:rPr>
        <w:t xml:space="preserve"> </w:t>
      </w:r>
      <w:r>
        <w:rPr>
          <w:sz w:val="18"/>
        </w:rPr>
        <w:t>escasez</w:t>
      </w:r>
      <w:r>
        <w:rPr>
          <w:spacing w:val="-16"/>
          <w:sz w:val="18"/>
        </w:rPr>
        <w:t xml:space="preserve"> </w:t>
      </w:r>
      <w:r>
        <w:rPr>
          <w:sz w:val="18"/>
        </w:rPr>
        <w:t>de</w:t>
      </w:r>
      <w:r>
        <w:rPr>
          <w:spacing w:val="-12"/>
          <w:sz w:val="18"/>
        </w:rPr>
        <w:t xml:space="preserve"> </w:t>
      </w:r>
      <w:r>
        <w:rPr>
          <w:sz w:val="18"/>
        </w:rPr>
        <w:t>recursos</w:t>
      </w:r>
      <w:r>
        <w:rPr>
          <w:spacing w:val="-16"/>
          <w:sz w:val="18"/>
        </w:rPr>
        <w:t xml:space="preserve"> </w:t>
      </w:r>
      <w:r>
        <w:rPr>
          <w:sz w:val="18"/>
        </w:rPr>
        <w:t>imprescindibles</w:t>
      </w:r>
      <w:r>
        <w:rPr>
          <w:spacing w:val="-16"/>
          <w:sz w:val="18"/>
        </w:rPr>
        <w:t xml:space="preserve"> </w:t>
      </w:r>
      <w:r>
        <w:rPr>
          <w:sz w:val="18"/>
        </w:rPr>
        <w:t>para</w:t>
      </w:r>
      <w:r>
        <w:rPr>
          <w:spacing w:val="-16"/>
          <w:sz w:val="18"/>
        </w:rPr>
        <w:t xml:space="preserve"> </w:t>
      </w:r>
      <w:r>
        <w:rPr>
          <w:sz w:val="18"/>
        </w:rPr>
        <w:t>la</w:t>
      </w:r>
      <w:r>
        <w:rPr>
          <w:spacing w:val="-14"/>
          <w:sz w:val="18"/>
        </w:rPr>
        <w:t xml:space="preserve"> </w:t>
      </w:r>
      <w:r>
        <w:rPr>
          <w:sz w:val="18"/>
        </w:rPr>
        <w:t>vida.</w:t>
      </w:r>
      <w:r>
        <w:rPr>
          <w:spacing w:val="-16"/>
          <w:sz w:val="18"/>
        </w:rPr>
        <w:t xml:space="preserve"> </w:t>
      </w:r>
      <w:r>
        <w:rPr>
          <w:sz w:val="18"/>
        </w:rPr>
        <w:t>De</w:t>
      </w:r>
      <w:r>
        <w:rPr>
          <w:spacing w:val="-14"/>
          <w:sz w:val="18"/>
        </w:rPr>
        <w:t xml:space="preserve"> </w:t>
      </w:r>
      <w:r>
        <w:rPr>
          <w:sz w:val="18"/>
        </w:rPr>
        <w:t>esta</w:t>
      </w:r>
      <w:r>
        <w:rPr>
          <w:spacing w:val="-13"/>
          <w:sz w:val="18"/>
        </w:rPr>
        <w:t xml:space="preserve"> </w:t>
      </w:r>
      <w:r>
        <w:rPr>
          <w:sz w:val="18"/>
        </w:rPr>
        <w:t>forma,</w:t>
      </w:r>
      <w:r>
        <w:rPr>
          <w:spacing w:val="-14"/>
          <w:sz w:val="18"/>
        </w:rPr>
        <w:t xml:space="preserve"> </w:t>
      </w:r>
      <w:r>
        <w:rPr>
          <w:sz w:val="18"/>
        </w:rPr>
        <w:t>solidaridad y ambientalismo “se relacionan hasta convertirse en lo mismo”.</w:t>
      </w:r>
    </w:p>
    <w:p w14:paraId="772606FF" w14:textId="77777777" w:rsidR="009C1B8A" w:rsidRDefault="009C1B8A">
      <w:pPr>
        <w:pStyle w:val="BodyText"/>
        <w:spacing w:before="11"/>
        <w:rPr>
          <w:sz w:val="17"/>
        </w:rPr>
      </w:pPr>
    </w:p>
    <w:p w14:paraId="08E76405" w14:textId="77777777" w:rsidR="009C1B8A" w:rsidRDefault="008E2174">
      <w:pPr>
        <w:ind w:left="810" w:right="1019"/>
        <w:jc w:val="both"/>
        <w:rPr>
          <w:sz w:val="12"/>
        </w:rPr>
      </w:pPr>
      <w:r>
        <w:rPr>
          <w:sz w:val="18"/>
        </w:rPr>
        <w:t>[…] Lo planteado, entonces, formula una relación jurídica obligatoria de los derechos ambientales de las generaciones futuras, como la prestación de “no hacer” cuyo efecto se traduce en una limitación de la libertad de acción de las generaciones</w:t>
      </w:r>
      <w:r>
        <w:rPr>
          <w:spacing w:val="-5"/>
          <w:sz w:val="18"/>
        </w:rPr>
        <w:t xml:space="preserve"> </w:t>
      </w:r>
      <w:r>
        <w:rPr>
          <w:sz w:val="18"/>
        </w:rPr>
        <w:t>presentes,</w:t>
      </w:r>
      <w:r>
        <w:rPr>
          <w:spacing w:val="-6"/>
          <w:sz w:val="18"/>
        </w:rPr>
        <w:t xml:space="preserve"> </w:t>
      </w:r>
      <w:r>
        <w:rPr>
          <w:sz w:val="18"/>
        </w:rPr>
        <w:t>al</w:t>
      </w:r>
      <w:r>
        <w:rPr>
          <w:spacing w:val="-4"/>
          <w:sz w:val="18"/>
        </w:rPr>
        <w:t xml:space="preserve"> </w:t>
      </w:r>
      <w:r>
        <w:rPr>
          <w:sz w:val="18"/>
        </w:rPr>
        <w:t>tiempo</w:t>
      </w:r>
      <w:r>
        <w:rPr>
          <w:spacing w:val="-4"/>
          <w:sz w:val="18"/>
        </w:rPr>
        <w:t xml:space="preserve"> </w:t>
      </w:r>
      <w:r>
        <w:rPr>
          <w:sz w:val="18"/>
        </w:rPr>
        <w:t>que</w:t>
      </w:r>
      <w:r>
        <w:rPr>
          <w:spacing w:val="-7"/>
          <w:sz w:val="18"/>
        </w:rPr>
        <w:t xml:space="preserve"> </w:t>
      </w:r>
      <w:r>
        <w:rPr>
          <w:sz w:val="18"/>
        </w:rPr>
        <w:t>esta</w:t>
      </w:r>
      <w:r>
        <w:rPr>
          <w:spacing w:val="-5"/>
          <w:sz w:val="18"/>
        </w:rPr>
        <w:t xml:space="preserve"> </w:t>
      </w:r>
      <w:r>
        <w:rPr>
          <w:sz w:val="18"/>
        </w:rPr>
        <w:t>exigencia</w:t>
      </w:r>
      <w:r>
        <w:rPr>
          <w:spacing w:val="-8"/>
          <w:sz w:val="18"/>
        </w:rPr>
        <w:t xml:space="preserve"> </w:t>
      </w:r>
      <w:r>
        <w:rPr>
          <w:sz w:val="18"/>
        </w:rPr>
        <w:t>implícitamente</w:t>
      </w:r>
      <w:r>
        <w:rPr>
          <w:spacing w:val="-7"/>
          <w:sz w:val="18"/>
        </w:rPr>
        <w:t xml:space="preserve"> </w:t>
      </w:r>
      <w:r>
        <w:rPr>
          <w:sz w:val="18"/>
        </w:rPr>
        <w:t>les</w:t>
      </w:r>
      <w:r>
        <w:rPr>
          <w:spacing w:val="-5"/>
          <w:sz w:val="18"/>
        </w:rPr>
        <w:t xml:space="preserve"> </w:t>
      </w:r>
      <w:r>
        <w:rPr>
          <w:sz w:val="18"/>
        </w:rPr>
        <w:t>atribuye nuevas</w:t>
      </w:r>
      <w:r>
        <w:rPr>
          <w:spacing w:val="-2"/>
          <w:sz w:val="18"/>
        </w:rPr>
        <w:t xml:space="preserve"> </w:t>
      </w:r>
      <w:r>
        <w:rPr>
          <w:sz w:val="18"/>
        </w:rPr>
        <w:t>cargas</w:t>
      </w:r>
      <w:r>
        <w:rPr>
          <w:spacing w:val="-2"/>
          <w:sz w:val="18"/>
        </w:rPr>
        <w:t xml:space="preserve"> </w:t>
      </w:r>
      <w:r>
        <w:rPr>
          <w:sz w:val="18"/>
        </w:rPr>
        <w:t>de</w:t>
      </w:r>
      <w:r>
        <w:rPr>
          <w:spacing w:val="-2"/>
          <w:sz w:val="18"/>
        </w:rPr>
        <w:t xml:space="preserve"> </w:t>
      </w:r>
      <w:r>
        <w:rPr>
          <w:sz w:val="18"/>
        </w:rPr>
        <w:t>compromiso</w:t>
      </w:r>
      <w:r>
        <w:rPr>
          <w:spacing w:val="-1"/>
          <w:sz w:val="18"/>
        </w:rPr>
        <w:t xml:space="preserve"> </w:t>
      </w:r>
      <w:r>
        <w:rPr>
          <w:sz w:val="18"/>
        </w:rPr>
        <w:t>ambiental,</w:t>
      </w:r>
      <w:r>
        <w:rPr>
          <w:spacing w:val="-3"/>
          <w:sz w:val="18"/>
        </w:rPr>
        <w:t xml:space="preserve"> </w:t>
      </w:r>
      <w:r>
        <w:rPr>
          <w:sz w:val="18"/>
        </w:rPr>
        <w:t>a</w:t>
      </w:r>
      <w:r>
        <w:rPr>
          <w:spacing w:val="-4"/>
          <w:sz w:val="18"/>
        </w:rPr>
        <w:t xml:space="preserve"> </w:t>
      </w:r>
      <w:r>
        <w:rPr>
          <w:sz w:val="18"/>
        </w:rPr>
        <w:t>tal</w:t>
      </w:r>
      <w:r>
        <w:rPr>
          <w:spacing w:val="-2"/>
          <w:sz w:val="18"/>
        </w:rPr>
        <w:t xml:space="preserve"> </w:t>
      </w:r>
      <w:r>
        <w:rPr>
          <w:sz w:val="18"/>
        </w:rPr>
        <w:t>punto</w:t>
      </w:r>
      <w:r>
        <w:rPr>
          <w:spacing w:val="-1"/>
          <w:sz w:val="18"/>
        </w:rPr>
        <w:t xml:space="preserve"> </w:t>
      </w:r>
      <w:r>
        <w:rPr>
          <w:sz w:val="18"/>
        </w:rPr>
        <w:t>que</w:t>
      </w:r>
      <w:r>
        <w:rPr>
          <w:spacing w:val="-2"/>
          <w:sz w:val="18"/>
        </w:rPr>
        <w:t xml:space="preserve"> </w:t>
      </w:r>
      <w:r>
        <w:rPr>
          <w:sz w:val="18"/>
        </w:rPr>
        <w:t>asuman</w:t>
      </w:r>
      <w:r>
        <w:rPr>
          <w:spacing w:val="-1"/>
          <w:sz w:val="18"/>
        </w:rPr>
        <w:t xml:space="preserve"> </w:t>
      </w:r>
      <w:r>
        <w:rPr>
          <w:sz w:val="18"/>
        </w:rPr>
        <w:t>una</w:t>
      </w:r>
      <w:r>
        <w:rPr>
          <w:spacing w:val="-2"/>
          <w:sz w:val="18"/>
        </w:rPr>
        <w:t xml:space="preserve"> </w:t>
      </w:r>
      <w:r>
        <w:rPr>
          <w:sz w:val="18"/>
        </w:rPr>
        <w:t>actitud</w:t>
      </w:r>
      <w:r>
        <w:rPr>
          <w:spacing w:val="-4"/>
          <w:sz w:val="18"/>
        </w:rPr>
        <w:t xml:space="preserve"> </w:t>
      </w:r>
      <w:r>
        <w:rPr>
          <w:sz w:val="18"/>
        </w:rPr>
        <w:t>de cuidado y custodia de los bienes naturales y del mundo futuro.</w:t>
      </w:r>
      <w:r>
        <w:rPr>
          <w:position w:val="6"/>
          <w:sz w:val="12"/>
        </w:rPr>
        <w:t>147</w:t>
      </w:r>
    </w:p>
    <w:p w14:paraId="2FF4BF34" w14:textId="77777777" w:rsidR="009C1B8A" w:rsidRDefault="009C1B8A">
      <w:pPr>
        <w:pStyle w:val="BodyText"/>
        <w:spacing w:before="1"/>
      </w:pPr>
    </w:p>
    <w:p w14:paraId="5B57E7E2" w14:textId="77777777" w:rsidR="009C1B8A" w:rsidRDefault="008E2174">
      <w:pPr>
        <w:pStyle w:val="ListParagraph"/>
        <w:numPr>
          <w:ilvl w:val="0"/>
          <w:numId w:val="7"/>
        </w:numPr>
        <w:tabs>
          <w:tab w:val="left" w:pos="810"/>
        </w:tabs>
        <w:spacing w:before="1"/>
        <w:ind w:right="378" w:firstLine="0"/>
        <w:jc w:val="both"/>
        <w:rPr>
          <w:sz w:val="20"/>
        </w:rPr>
      </w:pPr>
      <w:r>
        <w:rPr>
          <w:sz w:val="20"/>
        </w:rPr>
        <w:t>En todas</w:t>
      </w:r>
      <w:r>
        <w:rPr>
          <w:spacing w:val="-1"/>
          <w:sz w:val="20"/>
        </w:rPr>
        <w:t xml:space="preserve"> </w:t>
      </w:r>
      <w:r>
        <w:rPr>
          <w:sz w:val="20"/>
        </w:rPr>
        <w:t>las</w:t>
      </w:r>
      <w:r>
        <w:rPr>
          <w:spacing w:val="-1"/>
          <w:sz w:val="20"/>
        </w:rPr>
        <w:t xml:space="preserve"> </w:t>
      </w:r>
      <w:r>
        <w:rPr>
          <w:sz w:val="20"/>
        </w:rPr>
        <w:t>culturas existe</w:t>
      </w:r>
      <w:r>
        <w:rPr>
          <w:spacing w:val="-2"/>
          <w:sz w:val="20"/>
        </w:rPr>
        <w:t xml:space="preserve"> </w:t>
      </w:r>
      <w:r>
        <w:rPr>
          <w:sz w:val="20"/>
        </w:rPr>
        <w:t>una preocupación por</w:t>
      </w:r>
      <w:r>
        <w:rPr>
          <w:spacing w:val="-2"/>
          <w:sz w:val="20"/>
        </w:rPr>
        <w:t xml:space="preserve"> </w:t>
      </w:r>
      <w:r>
        <w:rPr>
          <w:sz w:val="20"/>
        </w:rPr>
        <w:t>las</w:t>
      </w:r>
      <w:r>
        <w:rPr>
          <w:spacing w:val="-1"/>
          <w:sz w:val="20"/>
        </w:rPr>
        <w:t xml:space="preserve"> </w:t>
      </w:r>
      <w:r>
        <w:rPr>
          <w:sz w:val="20"/>
        </w:rPr>
        <w:t>generaciones</w:t>
      </w:r>
      <w:r>
        <w:rPr>
          <w:spacing w:val="-1"/>
          <w:sz w:val="20"/>
        </w:rPr>
        <w:t xml:space="preserve"> </w:t>
      </w:r>
      <w:r>
        <w:rPr>
          <w:sz w:val="20"/>
        </w:rPr>
        <w:t>futuras.</w:t>
      </w:r>
      <w:r>
        <w:rPr>
          <w:spacing w:val="-1"/>
          <w:sz w:val="20"/>
        </w:rPr>
        <w:t xml:space="preserve"> </w:t>
      </w:r>
      <w:r>
        <w:rPr>
          <w:sz w:val="20"/>
        </w:rPr>
        <w:t>Así como recibimos y gozamos de lo que nos ha sido legado por las generaciones precedentes, también hay una preocupación por nuestros hijos y nietos. La equidad intergeneracional impone</w:t>
      </w:r>
      <w:r>
        <w:rPr>
          <w:spacing w:val="-2"/>
          <w:sz w:val="20"/>
        </w:rPr>
        <w:t xml:space="preserve"> </w:t>
      </w:r>
      <w:r>
        <w:rPr>
          <w:sz w:val="20"/>
        </w:rPr>
        <w:t>un deber</w:t>
      </w:r>
      <w:r>
        <w:rPr>
          <w:spacing w:val="-2"/>
          <w:sz w:val="20"/>
        </w:rPr>
        <w:t xml:space="preserve"> </w:t>
      </w:r>
      <w:r>
        <w:rPr>
          <w:sz w:val="20"/>
        </w:rPr>
        <w:t>de</w:t>
      </w:r>
      <w:r>
        <w:rPr>
          <w:spacing w:val="-2"/>
          <w:sz w:val="20"/>
        </w:rPr>
        <w:t xml:space="preserve"> </w:t>
      </w:r>
      <w:r>
        <w:rPr>
          <w:sz w:val="20"/>
        </w:rPr>
        <w:t>uso</w:t>
      </w:r>
      <w:r>
        <w:rPr>
          <w:spacing w:val="-2"/>
          <w:sz w:val="20"/>
        </w:rPr>
        <w:t xml:space="preserve"> </w:t>
      </w:r>
      <w:r>
        <w:rPr>
          <w:sz w:val="20"/>
        </w:rPr>
        <w:t>y</w:t>
      </w:r>
      <w:r>
        <w:rPr>
          <w:spacing w:val="-1"/>
          <w:sz w:val="20"/>
        </w:rPr>
        <w:t xml:space="preserve"> </w:t>
      </w:r>
      <w:r>
        <w:rPr>
          <w:sz w:val="20"/>
        </w:rPr>
        <w:t>goce</w:t>
      </w:r>
      <w:r>
        <w:rPr>
          <w:spacing w:val="-2"/>
          <w:sz w:val="20"/>
        </w:rPr>
        <w:t xml:space="preserve"> </w:t>
      </w:r>
      <w:r>
        <w:rPr>
          <w:sz w:val="20"/>
        </w:rPr>
        <w:t>apropiado</w:t>
      </w:r>
      <w:r>
        <w:rPr>
          <w:spacing w:val="-2"/>
          <w:sz w:val="20"/>
        </w:rPr>
        <w:t xml:space="preserve"> </w:t>
      </w:r>
      <w:r>
        <w:rPr>
          <w:sz w:val="20"/>
        </w:rPr>
        <w:t>del</w:t>
      </w:r>
      <w:r>
        <w:rPr>
          <w:spacing w:val="-1"/>
          <w:sz w:val="20"/>
        </w:rPr>
        <w:t xml:space="preserve"> </w:t>
      </w:r>
      <w:r>
        <w:rPr>
          <w:sz w:val="20"/>
        </w:rPr>
        <w:t>ambiente</w:t>
      </w:r>
      <w:r>
        <w:rPr>
          <w:spacing w:val="-2"/>
          <w:sz w:val="20"/>
        </w:rPr>
        <w:t xml:space="preserve"> </w:t>
      </w:r>
      <w:r>
        <w:rPr>
          <w:sz w:val="20"/>
        </w:rPr>
        <w:t>a</w:t>
      </w:r>
      <w:r>
        <w:rPr>
          <w:spacing w:val="-1"/>
          <w:sz w:val="20"/>
        </w:rPr>
        <w:t xml:space="preserve"> </w:t>
      </w:r>
      <w:r>
        <w:rPr>
          <w:sz w:val="20"/>
        </w:rPr>
        <w:t>fin de</w:t>
      </w:r>
      <w:r>
        <w:rPr>
          <w:spacing w:val="-2"/>
          <w:sz w:val="20"/>
        </w:rPr>
        <w:t xml:space="preserve"> </w:t>
      </w:r>
      <w:r>
        <w:rPr>
          <w:sz w:val="20"/>
        </w:rPr>
        <w:t>que se entregue a las generaciones futuras un mundo que les brinde iguales o mayores oportunidades de desarrollo que aquellas en que nos fue entregado a nosotros. En última</w:t>
      </w:r>
      <w:r>
        <w:rPr>
          <w:spacing w:val="-16"/>
          <w:sz w:val="20"/>
        </w:rPr>
        <w:t xml:space="preserve"> </w:t>
      </w:r>
      <w:r>
        <w:rPr>
          <w:sz w:val="20"/>
        </w:rPr>
        <w:t>instancia,</w:t>
      </w:r>
      <w:r>
        <w:rPr>
          <w:spacing w:val="-14"/>
          <w:sz w:val="20"/>
        </w:rPr>
        <w:t xml:space="preserve"> </w:t>
      </w:r>
      <w:r>
        <w:rPr>
          <w:sz w:val="20"/>
        </w:rPr>
        <w:t>se</w:t>
      </w:r>
      <w:r>
        <w:rPr>
          <w:spacing w:val="-16"/>
          <w:sz w:val="20"/>
        </w:rPr>
        <w:t xml:space="preserve"> </w:t>
      </w:r>
      <w:r>
        <w:rPr>
          <w:sz w:val="20"/>
        </w:rPr>
        <w:t>erige</w:t>
      </w:r>
      <w:r>
        <w:rPr>
          <w:spacing w:val="-15"/>
          <w:sz w:val="20"/>
        </w:rPr>
        <w:t xml:space="preserve"> </w:t>
      </w:r>
      <w:r>
        <w:rPr>
          <w:sz w:val="20"/>
        </w:rPr>
        <w:t>como</w:t>
      </w:r>
      <w:r>
        <w:rPr>
          <w:spacing w:val="-15"/>
          <w:sz w:val="20"/>
        </w:rPr>
        <w:t xml:space="preserve"> </w:t>
      </w:r>
      <w:r>
        <w:rPr>
          <w:sz w:val="20"/>
        </w:rPr>
        <w:t>tutela</w:t>
      </w:r>
      <w:r>
        <w:rPr>
          <w:spacing w:val="-16"/>
          <w:sz w:val="20"/>
        </w:rPr>
        <w:t xml:space="preserve"> </w:t>
      </w:r>
      <w:r>
        <w:rPr>
          <w:sz w:val="20"/>
        </w:rPr>
        <w:t>de</w:t>
      </w:r>
      <w:r>
        <w:rPr>
          <w:spacing w:val="-15"/>
          <w:sz w:val="20"/>
        </w:rPr>
        <w:t xml:space="preserve"> </w:t>
      </w:r>
      <w:r>
        <w:rPr>
          <w:sz w:val="20"/>
        </w:rPr>
        <w:t>la</w:t>
      </w:r>
      <w:r>
        <w:rPr>
          <w:spacing w:val="-16"/>
          <w:sz w:val="20"/>
        </w:rPr>
        <w:t xml:space="preserve"> </w:t>
      </w:r>
      <w:r>
        <w:rPr>
          <w:sz w:val="20"/>
        </w:rPr>
        <w:t>libertad</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próximas</w:t>
      </w:r>
      <w:r>
        <w:rPr>
          <w:spacing w:val="-17"/>
          <w:sz w:val="20"/>
        </w:rPr>
        <w:t xml:space="preserve"> </w:t>
      </w:r>
      <w:r>
        <w:rPr>
          <w:sz w:val="20"/>
        </w:rPr>
        <w:t>generaciones,</w:t>
      </w:r>
      <w:r>
        <w:rPr>
          <w:spacing w:val="-15"/>
          <w:sz w:val="20"/>
        </w:rPr>
        <w:t xml:space="preserve"> </w:t>
      </w:r>
      <w:r>
        <w:rPr>
          <w:sz w:val="20"/>
        </w:rPr>
        <w:t>dado que las actuales no podemos coartar las opciones y oportunidades de satisfacer las necesidades que se originarán más adelante.</w:t>
      </w:r>
    </w:p>
    <w:p w14:paraId="5667B991" w14:textId="77777777" w:rsidR="009C1B8A" w:rsidRDefault="009C1B8A">
      <w:pPr>
        <w:pStyle w:val="BodyText"/>
      </w:pPr>
    </w:p>
    <w:p w14:paraId="6446E22A" w14:textId="77777777" w:rsidR="009C1B8A" w:rsidRDefault="008E2174">
      <w:pPr>
        <w:pStyle w:val="ListParagraph"/>
        <w:numPr>
          <w:ilvl w:val="0"/>
          <w:numId w:val="7"/>
        </w:numPr>
        <w:tabs>
          <w:tab w:val="left" w:pos="810"/>
        </w:tabs>
        <w:ind w:right="377" w:firstLine="0"/>
        <w:jc w:val="both"/>
        <w:rPr>
          <w:sz w:val="13"/>
        </w:rPr>
      </w:pPr>
      <w:r>
        <w:rPr>
          <w:sz w:val="20"/>
        </w:rPr>
        <w:t>En</w:t>
      </w:r>
      <w:r>
        <w:rPr>
          <w:spacing w:val="-12"/>
          <w:sz w:val="20"/>
        </w:rPr>
        <w:t xml:space="preserve"> </w:t>
      </w:r>
      <w:r>
        <w:rPr>
          <w:sz w:val="20"/>
        </w:rPr>
        <w:t>un</w:t>
      </w:r>
      <w:r>
        <w:rPr>
          <w:spacing w:val="-12"/>
          <w:sz w:val="20"/>
        </w:rPr>
        <w:t xml:space="preserve"> </w:t>
      </w:r>
      <w:r>
        <w:rPr>
          <w:sz w:val="20"/>
        </w:rPr>
        <w:t>contexto</w:t>
      </w:r>
      <w:r>
        <w:rPr>
          <w:spacing w:val="-12"/>
          <w:sz w:val="20"/>
        </w:rPr>
        <w:t xml:space="preserve"> </w:t>
      </w:r>
      <w:r>
        <w:rPr>
          <w:sz w:val="20"/>
        </w:rPr>
        <w:t>de</w:t>
      </w:r>
      <w:r>
        <w:rPr>
          <w:spacing w:val="-12"/>
          <w:sz w:val="20"/>
        </w:rPr>
        <w:t xml:space="preserve"> </w:t>
      </w:r>
      <w:r>
        <w:rPr>
          <w:sz w:val="20"/>
        </w:rPr>
        <w:t>desarrollo</w:t>
      </w:r>
      <w:r>
        <w:rPr>
          <w:spacing w:val="-10"/>
          <w:sz w:val="20"/>
        </w:rPr>
        <w:t xml:space="preserve"> </w:t>
      </w:r>
      <w:r>
        <w:rPr>
          <w:sz w:val="20"/>
        </w:rPr>
        <w:t>sostenible,</w:t>
      </w:r>
      <w:r>
        <w:rPr>
          <w:spacing w:val="-13"/>
          <w:sz w:val="20"/>
        </w:rPr>
        <w:t xml:space="preserve"> </w:t>
      </w:r>
      <w:r>
        <w:rPr>
          <w:sz w:val="20"/>
        </w:rPr>
        <w:t>la</w:t>
      </w:r>
      <w:r>
        <w:rPr>
          <w:spacing w:val="-9"/>
          <w:sz w:val="20"/>
        </w:rPr>
        <w:t xml:space="preserve"> </w:t>
      </w:r>
      <w:r>
        <w:rPr>
          <w:sz w:val="20"/>
        </w:rPr>
        <w:t>equidad</w:t>
      </w:r>
      <w:r>
        <w:rPr>
          <w:spacing w:val="-12"/>
          <w:sz w:val="20"/>
        </w:rPr>
        <w:t xml:space="preserve"> </w:t>
      </w:r>
      <w:r>
        <w:rPr>
          <w:sz w:val="20"/>
        </w:rPr>
        <w:t>intergeneracional</w:t>
      </w:r>
      <w:r>
        <w:rPr>
          <w:spacing w:val="-12"/>
          <w:sz w:val="20"/>
        </w:rPr>
        <w:t xml:space="preserve"> </w:t>
      </w:r>
      <w:r>
        <w:rPr>
          <w:sz w:val="20"/>
        </w:rPr>
        <w:t>trasciende a</w:t>
      </w:r>
      <w:r>
        <w:rPr>
          <w:spacing w:val="-11"/>
          <w:sz w:val="20"/>
        </w:rPr>
        <w:t xml:space="preserve"> </w:t>
      </w:r>
      <w:r>
        <w:rPr>
          <w:sz w:val="20"/>
        </w:rPr>
        <w:t>los</w:t>
      </w:r>
      <w:r>
        <w:rPr>
          <w:spacing w:val="-12"/>
          <w:sz w:val="20"/>
        </w:rPr>
        <w:t xml:space="preserve"> </w:t>
      </w:r>
      <w:r>
        <w:rPr>
          <w:sz w:val="20"/>
        </w:rPr>
        <w:t>vivos</w:t>
      </w:r>
      <w:r>
        <w:rPr>
          <w:spacing w:val="-10"/>
          <w:sz w:val="20"/>
        </w:rPr>
        <w:t xml:space="preserve"> </w:t>
      </w:r>
      <w:r>
        <w:rPr>
          <w:sz w:val="20"/>
        </w:rPr>
        <w:t>y</w:t>
      </w:r>
      <w:r>
        <w:rPr>
          <w:spacing w:val="-12"/>
          <w:sz w:val="20"/>
        </w:rPr>
        <w:t xml:space="preserve"> </w:t>
      </w:r>
      <w:r>
        <w:rPr>
          <w:sz w:val="20"/>
        </w:rPr>
        <w:t>abarca</w:t>
      </w:r>
      <w:r>
        <w:rPr>
          <w:spacing w:val="-9"/>
          <w:sz w:val="20"/>
        </w:rPr>
        <w:t xml:space="preserve"> </w:t>
      </w:r>
      <w:r>
        <w:rPr>
          <w:sz w:val="20"/>
        </w:rPr>
        <w:t>a</w:t>
      </w:r>
      <w:r>
        <w:rPr>
          <w:spacing w:val="-11"/>
          <w:sz w:val="20"/>
        </w:rPr>
        <w:t xml:space="preserve"> </w:t>
      </w:r>
      <w:r>
        <w:rPr>
          <w:sz w:val="20"/>
        </w:rPr>
        <w:t>quienes</w:t>
      </w:r>
      <w:r>
        <w:rPr>
          <w:spacing w:val="-10"/>
          <w:sz w:val="20"/>
        </w:rPr>
        <w:t xml:space="preserve"> </w:t>
      </w:r>
      <w:r>
        <w:rPr>
          <w:sz w:val="20"/>
        </w:rPr>
        <w:t>no</w:t>
      </w:r>
      <w:r>
        <w:rPr>
          <w:spacing w:val="-10"/>
          <w:sz w:val="20"/>
        </w:rPr>
        <w:t xml:space="preserve"> </w:t>
      </w:r>
      <w:r>
        <w:rPr>
          <w:sz w:val="20"/>
        </w:rPr>
        <w:t>tienen</w:t>
      </w:r>
      <w:r>
        <w:rPr>
          <w:spacing w:val="-8"/>
          <w:sz w:val="20"/>
        </w:rPr>
        <w:t xml:space="preserve"> </w:t>
      </w:r>
      <w:r>
        <w:rPr>
          <w:sz w:val="20"/>
        </w:rPr>
        <w:t>aún</w:t>
      </w:r>
      <w:r>
        <w:rPr>
          <w:spacing w:val="-10"/>
          <w:sz w:val="20"/>
        </w:rPr>
        <w:t xml:space="preserve"> </w:t>
      </w:r>
      <w:r>
        <w:rPr>
          <w:sz w:val="20"/>
        </w:rPr>
        <w:t>existencia</w:t>
      </w:r>
      <w:r>
        <w:rPr>
          <w:spacing w:val="-8"/>
          <w:sz w:val="20"/>
        </w:rPr>
        <w:t xml:space="preserve"> </w:t>
      </w:r>
      <w:r>
        <w:rPr>
          <w:sz w:val="20"/>
        </w:rPr>
        <w:t>actual;</w:t>
      </w:r>
      <w:r>
        <w:rPr>
          <w:spacing w:val="-11"/>
          <w:sz w:val="20"/>
        </w:rPr>
        <w:t xml:space="preserve"> </w:t>
      </w:r>
      <w:r>
        <w:rPr>
          <w:sz w:val="20"/>
        </w:rPr>
        <w:t>tal</w:t>
      </w:r>
      <w:r>
        <w:rPr>
          <w:spacing w:val="-8"/>
          <w:sz w:val="20"/>
        </w:rPr>
        <w:t xml:space="preserve"> </w:t>
      </w:r>
      <w:r>
        <w:rPr>
          <w:sz w:val="20"/>
        </w:rPr>
        <w:t>como</w:t>
      </w:r>
      <w:r>
        <w:rPr>
          <w:spacing w:val="-8"/>
          <w:sz w:val="20"/>
        </w:rPr>
        <w:t xml:space="preserve"> </w:t>
      </w:r>
      <w:r>
        <w:rPr>
          <w:sz w:val="20"/>
        </w:rPr>
        <w:t>se</w:t>
      </w:r>
      <w:r>
        <w:rPr>
          <w:spacing w:val="-11"/>
          <w:sz w:val="20"/>
        </w:rPr>
        <w:t xml:space="preserve"> </w:t>
      </w:r>
      <w:r>
        <w:rPr>
          <w:sz w:val="20"/>
        </w:rPr>
        <w:t>ha</w:t>
      </w:r>
      <w:r>
        <w:rPr>
          <w:spacing w:val="-11"/>
          <w:sz w:val="20"/>
        </w:rPr>
        <w:t xml:space="preserve"> </w:t>
      </w:r>
      <w:r>
        <w:rPr>
          <w:sz w:val="20"/>
        </w:rPr>
        <w:t>señalado en el sistema universal: “la humanidad en su totalidad forma una comunidad intergeneracional</w:t>
      </w:r>
      <w:r>
        <w:rPr>
          <w:spacing w:val="-12"/>
          <w:sz w:val="20"/>
        </w:rPr>
        <w:t xml:space="preserve"> </w:t>
      </w:r>
      <w:r>
        <w:rPr>
          <w:sz w:val="20"/>
        </w:rPr>
        <w:t>en</w:t>
      </w:r>
      <w:r>
        <w:rPr>
          <w:spacing w:val="-14"/>
          <w:sz w:val="20"/>
        </w:rPr>
        <w:t xml:space="preserve"> </w:t>
      </w:r>
      <w:r>
        <w:rPr>
          <w:sz w:val="20"/>
        </w:rPr>
        <w:t>la</w:t>
      </w:r>
      <w:r>
        <w:rPr>
          <w:spacing w:val="-14"/>
          <w:sz w:val="20"/>
        </w:rPr>
        <w:t xml:space="preserve"> </w:t>
      </w:r>
      <w:r>
        <w:rPr>
          <w:sz w:val="20"/>
        </w:rPr>
        <w:t>que</w:t>
      </w:r>
      <w:r>
        <w:rPr>
          <w:spacing w:val="-16"/>
          <w:sz w:val="20"/>
        </w:rPr>
        <w:t xml:space="preserve"> </w:t>
      </w:r>
      <w:r>
        <w:rPr>
          <w:sz w:val="20"/>
        </w:rPr>
        <w:t>todos</w:t>
      </w:r>
      <w:r>
        <w:rPr>
          <w:spacing w:val="-15"/>
          <w:sz w:val="20"/>
        </w:rPr>
        <w:t xml:space="preserve"> </w:t>
      </w:r>
      <w:r>
        <w:rPr>
          <w:sz w:val="20"/>
        </w:rPr>
        <w:t>los</w:t>
      </w:r>
      <w:r>
        <w:rPr>
          <w:spacing w:val="-15"/>
          <w:sz w:val="20"/>
        </w:rPr>
        <w:t xml:space="preserve"> </w:t>
      </w:r>
      <w:r>
        <w:rPr>
          <w:sz w:val="20"/>
        </w:rPr>
        <w:t>miembros</w:t>
      </w:r>
      <w:r>
        <w:rPr>
          <w:spacing w:val="-13"/>
          <w:sz w:val="20"/>
        </w:rPr>
        <w:t xml:space="preserve"> </w:t>
      </w:r>
      <w:r>
        <w:rPr>
          <w:sz w:val="20"/>
        </w:rPr>
        <w:t>se</w:t>
      </w:r>
      <w:r>
        <w:rPr>
          <w:spacing w:val="-14"/>
          <w:sz w:val="20"/>
        </w:rPr>
        <w:t xml:space="preserve"> </w:t>
      </w:r>
      <w:r>
        <w:rPr>
          <w:sz w:val="20"/>
        </w:rPr>
        <w:t>respetan</w:t>
      </w:r>
      <w:r>
        <w:rPr>
          <w:spacing w:val="-14"/>
          <w:sz w:val="20"/>
        </w:rPr>
        <w:t xml:space="preserve"> </w:t>
      </w:r>
      <w:r>
        <w:rPr>
          <w:sz w:val="20"/>
        </w:rPr>
        <w:t>mutuamente</w:t>
      </w:r>
      <w:r>
        <w:rPr>
          <w:spacing w:val="-16"/>
          <w:sz w:val="20"/>
        </w:rPr>
        <w:t xml:space="preserve"> </w:t>
      </w:r>
      <w:r>
        <w:rPr>
          <w:sz w:val="20"/>
        </w:rPr>
        <w:t>y</w:t>
      </w:r>
      <w:r>
        <w:rPr>
          <w:spacing w:val="-13"/>
          <w:sz w:val="20"/>
        </w:rPr>
        <w:t xml:space="preserve"> </w:t>
      </w:r>
      <w:r>
        <w:rPr>
          <w:sz w:val="20"/>
        </w:rPr>
        <w:t>cuidan</w:t>
      </w:r>
      <w:r>
        <w:rPr>
          <w:spacing w:val="-14"/>
          <w:sz w:val="20"/>
        </w:rPr>
        <w:t xml:space="preserve"> </w:t>
      </w:r>
      <w:r>
        <w:rPr>
          <w:sz w:val="20"/>
        </w:rPr>
        <w:t xml:space="preserve">unos de otros, alcanzando así el objetivo común de la supervivencia de la especie </w:t>
      </w:r>
      <w:r>
        <w:rPr>
          <w:spacing w:val="-2"/>
          <w:sz w:val="20"/>
        </w:rPr>
        <w:t>humana”.</w:t>
      </w:r>
      <w:r>
        <w:rPr>
          <w:spacing w:val="-2"/>
          <w:position w:val="7"/>
          <w:sz w:val="13"/>
        </w:rPr>
        <w:t>148</w:t>
      </w:r>
    </w:p>
    <w:p w14:paraId="0E5F5415" w14:textId="77777777" w:rsidR="009C1B8A" w:rsidRDefault="009C1B8A">
      <w:pPr>
        <w:pStyle w:val="BodyText"/>
      </w:pPr>
    </w:p>
    <w:p w14:paraId="7A294F8A" w14:textId="77777777" w:rsidR="009C1B8A" w:rsidRDefault="008E2174">
      <w:pPr>
        <w:pStyle w:val="ListParagraph"/>
        <w:numPr>
          <w:ilvl w:val="0"/>
          <w:numId w:val="7"/>
        </w:numPr>
        <w:tabs>
          <w:tab w:val="left" w:pos="810"/>
        </w:tabs>
        <w:spacing w:before="1"/>
        <w:ind w:right="374" w:firstLine="0"/>
        <w:jc w:val="both"/>
        <w:rPr>
          <w:sz w:val="13"/>
        </w:rPr>
      </w:pPr>
      <w:r>
        <w:rPr>
          <w:sz w:val="20"/>
        </w:rPr>
        <w:t>En</w:t>
      </w:r>
      <w:r>
        <w:rPr>
          <w:spacing w:val="-2"/>
          <w:sz w:val="20"/>
        </w:rPr>
        <w:t xml:space="preserve"> </w:t>
      </w:r>
      <w:r>
        <w:rPr>
          <w:sz w:val="20"/>
        </w:rPr>
        <w:t>esta</w:t>
      </w:r>
      <w:r>
        <w:rPr>
          <w:spacing w:val="-2"/>
          <w:sz w:val="20"/>
        </w:rPr>
        <w:t xml:space="preserve"> </w:t>
      </w:r>
      <w:r>
        <w:rPr>
          <w:sz w:val="20"/>
        </w:rPr>
        <w:t>línea,</w:t>
      </w:r>
      <w:r>
        <w:rPr>
          <w:spacing w:val="-3"/>
          <w:sz w:val="20"/>
        </w:rPr>
        <w:t xml:space="preserve"> </w:t>
      </w:r>
      <w:r>
        <w:rPr>
          <w:sz w:val="20"/>
        </w:rPr>
        <w:t>los</w:t>
      </w:r>
      <w:r>
        <w:rPr>
          <w:spacing w:val="-3"/>
          <w:sz w:val="20"/>
        </w:rPr>
        <w:t xml:space="preserve"> </w:t>
      </w:r>
      <w:r>
        <w:rPr>
          <w:sz w:val="20"/>
        </w:rPr>
        <w:t>Estados</w:t>
      </w:r>
      <w:r>
        <w:rPr>
          <w:spacing w:val="-3"/>
          <w:sz w:val="20"/>
        </w:rPr>
        <w:t xml:space="preserve"> </w:t>
      </w:r>
      <w:r>
        <w:rPr>
          <w:sz w:val="20"/>
        </w:rPr>
        <w:t>no podrán excusarse</w:t>
      </w:r>
      <w:r>
        <w:rPr>
          <w:spacing w:val="-3"/>
          <w:sz w:val="20"/>
        </w:rPr>
        <w:t xml:space="preserve"> </w:t>
      </w:r>
      <w:r>
        <w:rPr>
          <w:sz w:val="20"/>
        </w:rPr>
        <w:t>de</w:t>
      </w:r>
      <w:r>
        <w:rPr>
          <w:spacing w:val="-4"/>
          <w:sz w:val="20"/>
        </w:rPr>
        <w:t xml:space="preserve"> </w:t>
      </w:r>
      <w:r>
        <w:rPr>
          <w:sz w:val="20"/>
        </w:rPr>
        <w:t>su</w:t>
      </w:r>
      <w:r>
        <w:rPr>
          <w:spacing w:val="-2"/>
          <w:sz w:val="20"/>
        </w:rPr>
        <w:t xml:space="preserve"> </w:t>
      </w:r>
      <w:r>
        <w:rPr>
          <w:sz w:val="20"/>
        </w:rPr>
        <w:t>cumplimiento</w:t>
      </w:r>
      <w:r>
        <w:rPr>
          <w:spacing w:val="-2"/>
          <w:sz w:val="20"/>
        </w:rPr>
        <w:t xml:space="preserve"> </w:t>
      </w:r>
      <w:r>
        <w:rPr>
          <w:sz w:val="20"/>
        </w:rPr>
        <w:t>alegando</w:t>
      </w:r>
      <w:r>
        <w:rPr>
          <w:spacing w:val="-4"/>
          <w:sz w:val="20"/>
        </w:rPr>
        <w:t xml:space="preserve"> </w:t>
      </w:r>
      <w:r>
        <w:rPr>
          <w:sz w:val="20"/>
        </w:rPr>
        <w:t>la falta</w:t>
      </w:r>
      <w:r>
        <w:rPr>
          <w:spacing w:val="-8"/>
          <w:sz w:val="20"/>
        </w:rPr>
        <w:t xml:space="preserve"> </w:t>
      </w:r>
      <w:r>
        <w:rPr>
          <w:sz w:val="20"/>
        </w:rPr>
        <w:t>de</w:t>
      </w:r>
      <w:r>
        <w:rPr>
          <w:spacing w:val="-10"/>
          <w:sz w:val="20"/>
        </w:rPr>
        <w:t xml:space="preserve"> </w:t>
      </w:r>
      <w:r>
        <w:rPr>
          <w:sz w:val="20"/>
        </w:rPr>
        <w:t>personalidad</w:t>
      </w:r>
      <w:r>
        <w:rPr>
          <w:spacing w:val="-6"/>
          <w:sz w:val="20"/>
        </w:rPr>
        <w:t xml:space="preserve"> </w:t>
      </w:r>
      <w:r>
        <w:rPr>
          <w:sz w:val="20"/>
        </w:rPr>
        <w:t>o</w:t>
      </w:r>
      <w:r>
        <w:rPr>
          <w:spacing w:val="-8"/>
          <w:sz w:val="20"/>
        </w:rPr>
        <w:t xml:space="preserve"> </w:t>
      </w:r>
      <w:r>
        <w:rPr>
          <w:sz w:val="20"/>
        </w:rPr>
        <w:t>de</w:t>
      </w:r>
      <w:r>
        <w:rPr>
          <w:spacing w:val="-10"/>
          <w:sz w:val="20"/>
        </w:rPr>
        <w:t xml:space="preserve"> </w:t>
      </w:r>
      <w:r>
        <w:rPr>
          <w:sz w:val="20"/>
        </w:rPr>
        <w:t>legitimación</w:t>
      </w:r>
      <w:r>
        <w:rPr>
          <w:spacing w:val="-8"/>
          <w:sz w:val="20"/>
        </w:rPr>
        <w:t xml:space="preserve"> </w:t>
      </w:r>
      <w:r>
        <w:rPr>
          <w:sz w:val="20"/>
        </w:rPr>
        <w:t>de</w:t>
      </w:r>
      <w:r>
        <w:rPr>
          <w:spacing w:val="-8"/>
          <w:sz w:val="20"/>
        </w:rPr>
        <w:t xml:space="preserve"> </w:t>
      </w:r>
      <w:r>
        <w:rPr>
          <w:sz w:val="20"/>
        </w:rPr>
        <w:t>las</w:t>
      </w:r>
      <w:r>
        <w:rPr>
          <w:spacing w:val="-9"/>
          <w:sz w:val="20"/>
        </w:rPr>
        <w:t xml:space="preserve"> </w:t>
      </w:r>
      <w:r>
        <w:rPr>
          <w:sz w:val="20"/>
        </w:rPr>
        <w:t>generaciones</w:t>
      </w:r>
      <w:r>
        <w:rPr>
          <w:spacing w:val="-7"/>
          <w:sz w:val="20"/>
        </w:rPr>
        <w:t xml:space="preserve"> </w:t>
      </w:r>
      <w:r>
        <w:rPr>
          <w:sz w:val="20"/>
        </w:rPr>
        <w:t>futuras,</w:t>
      </w:r>
      <w:r>
        <w:rPr>
          <w:spacing w:val="-9"/>
          <w:sz w:val="20"/>
        </w:rPr>
        <w:t xml:space="preserve"> </w:t>
      </w:r>
      <w:r>
        <w:rPr>
          <w:sz w:val="20"/>
        </w:rPr>
        <w:t>dado</w:t>
      </w:r>
      <w:r>
        <w:rPr>
          <w:spacing w:val="-10"/>
          <w:sz w:val="20"/>
        </w:rPr>
        <w:t xml:space="preserve"> </w:t>
      </w:r>
      <w:r>
        <w:rPr>
          <w:sz w:val="20"/>
        </w:rPr>
        <w:t>que,</w:t>
      </w:r>
      <w:r>
        <w:rPr>
          <w:spacing w:val="-7"/>
          <w:sz w:val="20"/>
        </w:rPr>
        <w:t xml:space="preserve"> </w:t>
      </w:r>
      <w:r>
        <w:rPr>
          <w:sz w:val="20"/>
        </w:rPr>
        <w:t>como</w:t>
      </w:r>
      <w:r>
        <w:rPr>
          <w:spacing w:val="-7"/>
          <w:sz w:val="20"/>
        </w:rPr>
        <w:t xml:space="preserve"> </w:t>
      </w:r>
      <w:r>
        <w:rPr>
          <w:sz w:val="20"/>
        </w:rPr>
        <w:t>se ha señalado en el ámbito universal, la conexión entre derechos y deberes en estos aspectos no es férrea, por</w:t>
      </w:r>
      <w:r>
        <w:rPr>
          <w:spacing w:val="-1"/>
          <w:sz w:val="20"/>
        </w:rPr>
        <w:t xml:space="preserve"> </w:t>
      </w:r>
      <w:r>
        <w:rPr>
          <w:sz w:val="20"/>
        </w:rPr>
        <w:t>lo</w:t>
      </w:r>
      <w:r>
        <w:rPr>
          <w:spacing w:val="-1"/>
          <w:sz w:val="20"/>
        </w:rPr>
        <w:t xml:space="preserve"> </w:t>
      </w:r>
      <w:r>
        <w:rPr>
          <w:sz w:val="20"/>
        </w:rPr>
        <w:t>que</w:t>
      </w:r>
      <w:r>
        <w:rPr>
          <w:spacing w:val="-1"/>
          <w:sz w:val="20"/>
        </w:rPr>
        <w:t xml:space="preserve"> </w:t>
      </w:r>
      <w:r>
        <w:rPr>
          <w:sz w:val="20"/>
        </w:rPr>
        <w:t>las personas pueden estar sujetas a obligaciones sin necesidad estricta de que exista el titular de los derechos correspondientes.</w:t>
      </w:r>
      <w:r>
        <w:rPr>
          <w:position w:val="7"/>
          <w:sz w:val="13"/>
        </w:rPr>
        <w:t>149</w:t>
      </w:r>
    </w:p>
    <w:p w14:paraId="1DDD5DE4" w14:textId="77777777" w:rsidR="009C1B8A" w:rsidRDefault="009C1B8A">
      <w:pPr>
        <w:pStyle w:val="BodyText"/>
        <w:spacing w:before="1"/>
      </w:pPr>
    </w:p>
    <w:p w14:paraId="5067B7F0" w14:textId="77777777" w:rsidR="009C1B8A" w:rsidRDefault="008E2174">
      <w:pPr>
        <w:pStyle w:val="ListParagraph"/>
        <w:numPr>
          <w:ilvl w:val="0"/>
          <w:numId w:val="7"/>
        </w:numPr>
        <w:tabs>
          <w:tab w:val="left" w:pos="810"/>
        </w:tabs>
        <w:spacing w:line="243" w:lineRule="exact"/>
        <w:ind w:left="810"/>
        <w:jc w:val="both"/>
        <w:rPr>
          <w:sz w:val="20"/>
        </w:rPr>
      </w:pPr>
      <w:r>
        <w:rPr>
          <w:sz w:val="20"/>
        </w:rPr>
        <w:t>En</w:t>
      </w:r>
      <w:r>
        <w:rPr>
          <w:spacing w:val="11"/>
          <w:sz w:val="20"/>
        </w:rPr>
        <w:t xml:space="preserve"> </w:t>
      </w:r>
      <w:r>
        <w:rPr>
          <w:sz w:val="20"/>
        </w:rPr>
        <w:t>el</w:t>
      </w:r>
      <w:r>
        <w:rPr>
          <w:spacing w:val="11"/>
          <w:sz w:val="20"/>
        </w:rPr>
        <w:t xml:space="preserve"> </w:t>
      </w:r>
      <w:r>
        <w:rPr>
          <w:sz w:val="20"/>
        </w:rPr>
        <w:t>ámbito</w:t>
      </w:r>
      <w:r>
        <w:rPr>
          <w:spacing w:val="10"/>
          <w:sz w:val="20"/>
        </w:rPr>
        <w:t xml:space="preserve"> </w:t>
      </w:r>
      <w:r>
        <w:rPr>
          <w:sz w:val="20"/>
        </w:rPr>
        <w:t>de</w:t>
      </w:r>
      <w:r>
        <w:rPr>
          <w:spacing w:val="9"/>
          <w:sz w:val="20"/>
        </w:rPr>
        <w:t xml:space="preserve"> </w:t>
      </w:r>
      <w:r>
        <w:rPr>
          <w:sz w:val="20"/>
        </w:rPr>
        <w:t>Naciones</w:t>
      </w:r>
      <w:r>
        <w:rPr>
          <w:spacing w:val="10"/>
          <w:sz w:val="20"/>
        </w:rPr>
        <w:t xml:space="preserve"> </w:t>
      </w:r>
      <w:r>
        <w:rPr>
          <w:sz w:val="20"/>
        </w:rPr>
        <w:t>Unidas</w:t>
      </w:r>
      <w:r>
        <w:rPr>
          <w:spacing w:val="11"/>
          <w:sz w:val="20"/>
        </w:rPr>
        <w:t xml:space="preserve"> </w:t>
      </w:r>
      <w:r>
        <w:rPr>
          <w:sz w:val="20"/>
        </w:rPr>
        <w:t>se</w:t>
      </w:r>
      <w:r>
        <w:rPr>
          <w:spacing w:val="9"/>
          <w:sz w:val="20"/>
        </w:rPr>
        <w:t xml:space="preserve"> </w:t>
      </w:r>
      <w:r>
        <w:rPr>
          <w:sz w:val="20"/>
        </w:rPr>
        <w:t>lo</w:t>
      </w:r>
      <w:r>
        <w:rPr>
          <w:spacing w:val="10"/>
          <w:sz w:val="20"/>
        </w:rPr>
        <w:t xml:space="preserve"> </w:t>
      </w:r>
      <w:r>
        <w:rPr>
          <w:sz w:val="20"/>
        </w:rPr>
        <w:t>ha</w:t>
      </w:r>
      <w:r>
        <w:rPr>
          <w:spacing w:val="11"/>
          <w:sz w:val="20"/>
        </w:rPr>
        <w:t xml:space="preserve"> </w:t>
      </w:r>
      <w:r>
        <w:rPr>
          <w:sz w:val="20"/>
        </w:rPr>
        <w:t>definido</w:t>
      </w:r>
      <w:r>
        <w:rPr>
          <w:spacing w:val="9"/>
          <w:sz w:val="20"/>
        </w:rPr>
        <w:t xml:space="preserve"> </w:t>
      </w:r>
      <w:r>
        <w:rPr>
          <w:sz w:val="20"/>
        </w:rPr>
        <w:t>en</w:t>
      </w:r>
      <w:r>
        <w:rPr>
          <w:spacing w:val="12"/>
          <w:sz w:val="20"/>
        </w:rPr>
        <w:t xml:space="preserve"> </w:t>
      </w:r>
      <w:r>
        <w:rPr>
          <w:sz w:val="20"/>
        </w:rPr>
        <w:t>los</w:t>
      </w:r>
      <w:r>
        <w:rPr>
          <w:spacing w:val="10"/>
          <w:sz w:val="20"/>
        </w:rPr>
        <w:t xml:space="preserve"> </w:t>
      </w:r>
      <w:r>
        <w:rPr>
          <w:sz w:val="20"/>
        </w:rPr>
        <w:t>siguientes</w:t>
      </w:r>
      <w:r>
        <w:rPr>
          <w:spacing w:val="10"/>
          <w:sz w:val="20"/>
        </w:rPr>
        <w:t xml:space="preserve"> </w:t>
      </w:r>
      <w:r>
        <w:rPr>
          <w:spacing w:val="-2"/>
          <w:sz w:val="20"/>
        </w:rPr>
        <w:t>términos:</w:t>
      </w:r>
    </w:p>
    <w:p w14:paraId="3608504C" w14:textId="77777777" w:rsidR="009C1B8A" w:rsidRDefault="008E2174">
      <w:pPr>
        <w:pStyle w:val="BodyText"/>
        <w:spacing w:line="243" w:lineRule="exact"/>
        <w:ind w:left="102"/>
      </w:pPr>
      <w:r>
        <w:t>“[e]n</w:t>
      </w:r>
      <w:r>
        <w:rPr>
          <w:spacing w:val="20"/>
        </w:rPr>
        <w:t xml:space="preserve"> </w:t>
      </w:r>
      <w:r>
        <w:t>general,</w:t>
      </w:r>
      <w:r>
        <w:rPr>
          <w:spacing w:val="20"/>
        </w:rPr>
        <w:t xml:space="preserve"> </w:t>
      </w:r>
      <w:r>
        <w:t>por</w:t>
      </w:r>
      <w:r>
        <w:rPr>
          <w:spacing w:val="21"/>
        </w:rPr>
        <w:t xml:space="preserve"> </w:t>
      </w:r>
      <w:r>
        <w:t>solidaridad</w:t>
      </w:r>
      <w:r>
        <w:rPr>
          <w:spacing w:val="20"/>
        </w:rPr>
        <w:t xml:space="preserve"> </w:t>
      </w:r>
      <w:r>
        <w:t>intergeneracional</w:t>
      </w:r>
      <w:r>
        <w:rPr>
          <w:spacing w:val="21"/>
        </w:rPr>
        <w:t xml:space="preserve"> </w:t>
      </w:r>
      <w:r>
        <w:t>se</w:t>
      </w:r>
      <w:r>
        <w:rPr>
          <w:spacing w:val="20"/>
        </w:rPr>
        <w:t xml:space="preserve"> </w:t>
      </w:r>
      <w:r>
        <w:t>entiende</w:t>
      </w:r>
      <w:r>
        <w:rPr>
          <w:spacing w:val="19"/>
        </w:rPr>
        <w:t xml:space="preserve"> </w:t>
      </w:r>
      <w:r>
        <w:t>la</w:t>
      </w:r>
      <w:r>
        <w:rPr>
          <w:spacing w:val="22"/>
        </w:rPr>
        <w:t xml:space="preserve"> </w:t>
      </w:r>
      <w:r>
        <w:t>cohesión</w:t>
      </w:r>
      <w:r>
        <w:rPr>
          <w:spacing w:val="21"/>
        </w:rPr>
        <w:t xml:space="preserve"> </w:t>
      </w:r>
      <w:r>
        <w:t>social</w:t>
      </w:r>
      <w:r>
        <w:rPr>
          <w:spacing w:val="20"/>
        </w:rPr>
        <w:t xml:space="preserve"> </w:t>
      </w:r>
      <w:r>
        <w:rPr>
          <w:spacing w:val="-2"/>
        </w:rPr>
        <w:t>entre</w:t>
      </w:r>
    </w:p>
    <w:p w14:paraId="77FD52D7" w14:textId="77777777" w:rsidR="009C1B8A" w:rsidRDefault="008E2174">
      <w:pPr>
        <w:pStyle w:val="BodyText"/>
        <w:spacing w:before="11"/>
        <w:rPr>
          <w:sz w:val="27"/>
        </w:rPr>
      </w:pPr>
      <w:r>
        <w:pict w14:anchorId="7E1F971C">
          <v:rect id="docshape213" o:spid="_x0000_s2057" style="position:absolute;margin-left:85.1pt;margin-top:18.2pt;width:2in;height:.6pt;z-index:-15632384;mso-wrap-distance-left:0;mso-wrap-distance-right:0;mso-position-horizontal-relative:page" fillcolor="black" stroked="f">
            <w10:wrap type="topAndBottom" anchorx="page"/>
          </v:rect>
        </w:pict>
      </w:r>
    </w:p>
    <w:p w14:paraId="4C5FFD23" w14:textId="77777777" w:rsidR="009C1B8A" w:rsidRDefault="008E2174">
      <w:pPr>
        <w:tabs>
          <w:tab w:val="left" w:pos="809"/>
        </w:tabs>
        <w:spacing w:before="103"/>
        <w:ind w:left="102" w:right="373"/>
        <w:rPr>
          <w:sz w:val="16"/>
        </w:rPr>
      </w:pPr>
      <w:r>
        <w:rPr>
          <w:spacing w:val="-4"/>
          <w:sz w:val="16"/>
          <w:vertAlign w:val="superscript"/>
        </w:rPr>
        <w:t>147</w:t>
      </w:r>
      <w:r>
        <w:rPr>
          <w:sz w:val="16"/>
        </w:rPr>
        <w:tab/>
        <w:t>Corte</w:t>
      </w:r>
      <w:r>
        <w:rPr>
          <w:spacing w:val="-8"/>
          <w:sz w:val="16"/>
        </w:rPr>
        <w:t xml:space="preserve"> </w:t>
      </w:r>
      <w:r>
        <w:rPr>
          <w:sz w:val="16"/>
        </w:rPr>
        <w:t>Suprema</w:t>
      </w:r>
      <w:r>
        <w:rPr>
          <w:spacing w:val="-12"/>
          <w:sz w:val="16"/>
        </w:rPr>
        <w:t xml:space="preserve"> </w:t>
      </w:r>
      <w:r>
        <w:rPr>
          <w:sz w:val="16"/>
        </w:rPr>
        <w:t>de</w:t>
      </w:r>
      <w:r>
        <w:rPr>
          <w:spacing w:val="-8"/>
          <w:sz w:val="16"/>
        </w:rPr>
        <w:t xml:space="preserve"> </w:t>
      </w:r>
      <w:r>
        <w:rPr>
          <w:sz w:val="16"/>
        </w:rPr>
        <w:t>Justicia</w:t>
      </w:r>
      <w:r>
        <w:rPr>
          <w:spacing w:val="-9"/>
          <w:sz w:val="16"/>
        </w:rPr>
        <w:t xml:space="preserve"> </w:t>
      </w:r>
      <w:r>
        <w:rPr>
          <w:sz w:val="16"/>
        </w:rPr>
        <w:t>de</w:t>
      </w:r>
      <w:r>
        <w:rPr>
          <w:spacing w:val="-13"/>
          <w:sz w:val="16"/>
        </w:rPr>
        <w:t xml:space="preserve"> </w:t>
      </w:r>
      <w:r>
        <w:rPr>
          <w:sz w:val="16"/>
        </w:rPr>
        <w:t>Colombia.</w:t>
      </w:r>
      <w:r>
        <w:rPr>
          <w:spacing w:val="-7"/>
          <w:sz w:val="16"/>
        </w:rPr>
        <w:t xml:space="preserve"> </w:t>
      </w:r>
      <w:r>
        <w:rPr>
          <w:sz w:val="16"/>
        </w:rPr>
        <w:t>Sala</w:t>
      </w:r>
      <w:r>
        <w:rPr>
          <w:spacing w:val="-9"/>
          <w:sz w:val="16"/>
        </w:rPr>
        <w:t xml:space="preserve"> </w:t>
      </w:r>
      <w:r>
        <w:rPr>
          <w:sz w:val="16"/>
        </w:rPr>
        <w:t>de</w:t>
      </w:r>
      <w:r>
        <w:rPr>
          <w:spacing w:val="-11"/>
          <w:sz w:val="16"/>
        </w:rPr>
        <w:t xml:space="preserve"> </w:t>
      </w:r>
      <w:r>
        <w:rPr>
          <w:sz w:val="16"/>
        </w:rPr>
        <w:t>Casación</w:t>
      </w:r>
      <w:r>
        <w:rPr>
          <w:spacing w:val="-9"/>
          <w:sz w:val="16"/>
        </w:rPr>
        <w:t xml:space="preserve"> </w:t>
      </w:r>
      <w:r>
        <w:rPr>
          <w:sz w:val="16"/>
        </w:rPr>
        <w:t>Civil.</w:t>
      </w:r>
      <w:r>
        <w:rPr>
          <w:spacing w:val="-9"/>
          <w:sz w:val="16"/>
        </w:rPr>
        <w:t xml:space="preserve"> </w:t>
      </w:r>
      <w:r>
        <w:rPr>
          <w:sz w:val="16"/>
        </w:rPr>
        <w:t>Sentencia</w:t>
      </w:r>
      <w:r>
        <w:rPr>
          <w:spacing w:val="-9"/>
          <w:sz w:val="16"/>
        </w:rPr>
        <w:t xml:space="preserve"> </w:t>
      </w:r>
      <w:r>
        <w:rPr>
          <w:sz w:val="16"/>
        </w:rPr>
        <w:t>STC</w:t>
      </w:r>
      <w:r>
        <w:rPr>
          <w:spacing w:val="-10"/>
          <w:sz w:val="16"/>
        </w:rPr>
        <w:t xml:space="preserve"> </w:t>
      </w:r>
      <w:r>
        <w:rPr>
          <w:sz w:val="16"/>
        </w:rPr>
        <w:t>4360-2018.</w:t>
      </w:r>
      <w:r>
        <w:rPr>
          <w:spacing w:val="-12"/>
          <w:sz w:val="16"/>
        </w:rPr>
        <w:t xml:space="preserve"> </w:t>
      </w:r>
      <w:r>
        <w:rPr>
          <w:sz w:val="16"/>
        </w:rPr>
        <w:t>Ponente: Luis Armando Tolosa Villabona. 5 de abril de 2018.</w:t>
      </w:r>
    </w:p>
    <w:p w14:paraId="197F0B72" w14:textId="77777777" w:rsidR="009C1B8A" w:rsidRDefault="008E2174">
      <w:pPr>
        <w:tabs>
          <w:tab w:val="left" w:pos="809"/>
        </w:tabs>
        <w:ind w:left="102" w:right="373"/>
        <w:rPr>
          <w:sz w:val="16"/>
        </w:rPr>
      </w:pPr>
      <w:r>
        <w:rPr>
          <w:spacing w:val="-4"/>
          <w:sz w:val="16"/>
          <w:vertAlign w:val="superscript"/>
        </w:rPr>
        <w:t>148</w:t>
      </w:r>
      <w:r>
        <w:rPr>
          <w:sz w:val="16"/>
        </w:rPr>
        <w:tab/>
        <w:t>Asamblea</w:t>
      </w:r>
      <w:r>
        <w:rPr>
          <w:spacing w:val="-3"/>
          <w:sz w:val="16"/>
        </w:rPr>
        <w:t xml:space="preserve"> </w:t>
      </w:r>
      <w:r>
        <w:rPr>
          <w:sz w:val="16"/>
        </w:rPr>
        <w:t>General</w:t>
      </w:r>
      <w:r>
        <w:rPr>
          <w:spacing w:val="-1"/>
          <w:sz w:val="16"/>
        </w:rPr>
        <w:t xml:space="preserve"> </w:t>
      </w:r>
      <w:r>
        <w:rPr>
          <w:sz w:val="16"/>
        </w:rPr>
        <w:t>de Naciones Unidas.</w:t>
      </w:r>
      <w:r>
        <w:rPr>
          <w:spacing w:val="-3"/>
          <w:sz w:val="16"/>
        </w:rPr>
        <w:t xml:space="preserve"> </w:t>
      </w:r>
      <w:r>
        <w:rPr>
          <w:sz w:val="16"/>
        </w:rPr>
        <w:t>Resolución A/68/322.</w:t>
      </w:r>
      <w:r>
        <w:rPr>
          <w:spacing w:val="-1"/>
          <w:sz w:val="16"/>
        </w:rPr>
        <w:t xml:space="preserve"> </w:t>
      </w:r>
      <w:r>
        <w:rPr>
          <w:sz w:val="16"/>
        </w:rPr>
        <w:t>La solidaridad intergeneracional</w:t>
      </w:r>
      <w:r>
        <w:rPr>
          <w:spacing w:val="-1"/>
          <w:sz w:val="16"/>
        </w:rPr>
        <w:t xml:space="preserve"> </w:t>
      </w:r>
      <w:r>
        <w:rPr>
          <w:sz w:val="16"/>
        </w:rPr>
        <w:t>y las necesidades de las generaciones futuras. Informe del Secretario General. 15 de agosto de 2013. Párr. 8.</w:t>
      </w:r>
    </w:p>
    <w:p w14:paraId="39E6E530" w14:textId="77777777" w:rsidR="009C1B8A" w:rsidRDefault="008E2174">
      <w:pPr>
        <w:tabs>
          <w:tab w:val="left" w:pos="809"/>
        </w:tabs>
        <w:ind w:left="102" w:right="373"/>
        <w:rPr>
          <w:sz w:val="16"/>
        </w:rPr>
      </w:pPr>
      <w:r>
        <w:rPr>
          <w:spacing w:val="-4"/>
          <w:sz w:val="16"/>
          <w:vertAlign w:val="superscript"/>
        </w:rPr>
        <w:t>149</w:t>
      </w:r>
      <w:r>
        <w:rPr>
          <w:sz w:val="16"/>
        </w:rPr>
        <w:tab/>
        <w:t>Asamblea</w:t>
      </w:r>
      <w:r>
        <w:rPr>
          <w:spacing w:val="-3"/>
          <w:sz w:val="16"/>
        </w:rPr>
        <w:t xml:space="preserve"> </w:t>
      </w:r>
      <w:r>
        <w:rPr>
          <w:sz w:val="16"/>
        </w:rPr>
        <w:t>General</w:t>
      </w:r>
      <w:r>
        <w:rPr>
          <w:spacing w:val="-1"/>
          <w:sz w:val="16"/>
        </w:rPr>
        <w:t xml:space="preserve"> </w:t>
      </w:r>
      <w:r>
        <w:rPr>
          <w:sz w:val="16"/>
        </w:rPr>
        <w:t>de Naciones Unidas.</w:t>
      </w:r>
      <w:r>
        <w:rPr>
          <w:spacing w:val="-3"/>
          <w:sz w:val="16"/>
        </w:rPr>
        <w:t xml:space="preserve"> </w:t>
      </w:r>
      <w:r>
        <w:rPr>
          <w:sz w:val="16"/>
        </w:rPr>
        <w:t>Resolución A/68/322.</w:t>
      </w:r>
      <w:r>
        <w:rPr>
          <w:spacing w:val="-1"/>
          <w:sz w:val="16"/>
        </w:rPr>
        <w:t xml:space="preserve"> </w:t>
      </w:r>
      <w:r>
        <w:rPr>
          <w:sz w:val="16"/>
        </w:rPr>
        <w:t>La solidaridad intergeneracional</w:t>
      </w:r>
      <w:r>
        <w:rPr>
          <w:spacing w:val="-1"/>
          <w:sz w:val="16"/>
        </w:rPr>
        <w:t xml:space="preserve"> </w:t>
      </w:r>
      <w:r>
        <w:rPr>
          <w:sz w:val="16"/>
        </w:rPr>
        <w:t>y las necesidades de las generaciones futuras. Informe del Secretario General. 15 de agosto de 2013. Párr. 21</w:t>
      </w:r>
    </w:p>
    <w:p w14:paraId="69F334EE" w14:textId="77777777" w:rsidR="009C1B8A" w:rsidRDefault="009C1B8A">
      <w:pPr>
        <w:rPr>
          <w:sz w:val="16"/>
        </w:rPr>
        <w:sectPr w:rsidR="009C1B8A">
          <w:pgSz w:w="12240" w:h="15840"/>
          <w:pgMar w:top="1460" w:right="1440" w:bottom="940" w:left="1600" w:header="0" w:footer="751" w:gutter="0"/>
          <w:cols w:space="720"/>
        </w:sectPr>
      </w:pPr>
    </w:p>
    <w:p w14:paraId="32428E24" w14:textId="77777777" w:rsidR="009C1B8A" w:rsidRDefault="008E2174">
      <w:pPr>
        <w:pStyle w:val="BodyText"/>
        <w:spacing w:before="72"/>
        <w:ind w:left="102" w:right="371"/>
        <w:jc w:val="both"/>
      </w:pPr>
      <w:r>
        <w:t>generaciones […]. Cada vez más, el ámbito de las políticas relacionadas con la solidaridad intergeneracional se ha ido ampliando y ha pasado de centrarse en las familias con niños pequeños a la inclusión de todas las generaciones”</w:t>
      </w:r>
      <w:r>
        <w:rPr>
          <w:position w:val="7"/>
          <w:sz w:val="13"/>
        </w:rPr>
        <w:t>150</w:t>
      </w:r>
      <w:r>
        <w:t>. No solo se trata de responsabilidad entre generaciones, sino que se parte de un concepto de patrimonio</w:t>
      </w:r>
      <w:r>
        <w:rPr>
          <w:spacing w:val="-8"/>
        </w:rPr>
        <w:t xml:space="preserve"> </w:t>
      </w:r>
      <w:r>
        <w:t>común</w:t>
      </w:r>
      <w:r>
        <w:rPr>
          <w:spacing w:val="-8"/>
        </w:rPr>
        <w:t xml:space="preserve"> </w:t>
      </w:r>
      <w:r>
        <w:t>de</w:t>
      </w:r>
      <w:r>
        <w:rPr>
          <w:spacing w:val="-10"/>
        </w:rPr>
        <w:t xml:space="preserve"> </w:t>
      </w:r>
      <w:r>
        <w:t>la</w:t>
      </w:r>
      <w:r>
        <w:rPr>
          <w:spacing w:val="-6"/>
        </w:rPr>
        <w:t xml:space="preserve"> </w:t>
      </w:r>
      <w:r>
        <w:t>humanidad</w:t>
      </w:r>
      <w:r>
        <w:rPr>
          <w:spacing w:val="-8"/>
        </w:rPr>
        <w:t xml:space="preserve"> </w:t>
      </w:r>
      <w:r>
        <w:t>en</w:t>
      </w:r>
      <w:r>
        <w:rPr>
          <w:spacing w:val="-8"/>
        </w:rPr>
        <w:t xml:space="preserve"> </w:t>
      </w:r>
      <w:r>
        <w:t>virtud</w:t>
      </w:r>
      <w:r>
        <w:rPr>
          <w:spacing w:val="-8"/>
        </w:rPr>
        <w:t xml:space="preserve"> </w:t>
      </w:r>
      <w:r>
        <w:t>del</w:t>
      </w:r>
      <w:r>
        <w:rPr>
          <w:spacing w:val="-9"/>
        </w:rPr>
        <w:t xml:space="preserve"> </w:t>
      </w:r>
      <w:r>
        <w:t>cual</w:t>
      </w:r>
      <w:r>
        <w:rPr>
          <w:spacing w:val="-9"/>
        </w:rPr>
        <w:t xml:space="preserve"> </w:t>
      </w:r>
      <w:r>
        <w:t>la</w:t>
      </w:r>
      <w:r>
        <w:rPr>
          <w:spacing w:val="-8"/>
        </w:rPr>
        <w:t xml:space="preserve"> </w:t>
      </w:r>
      <w:r>
        <w:t>especie</w:t>
      </w:r>
      <w:r>
        <w:rPr>
          <w:spacing w:val="-10"/>
        </w:rPr>
        <w:t xml:space="preserve"> </w:t>
      </w:r>
      <w:r>
        <w:t>humana</w:t>
      </w:r>
      <w:r>
        <w:rPr>
          <w:spacing w:val="-8"/>
        </w:rPr>
        <w:t xml:space="preserve"> </w:t>
      </w:r>
      <w:r>
        <w:t>y</w:t>
      </w:r>
      <w:r>
        <w:rPr>
          <w:spacing w:val="-9"/>
        </w:rPr>
        <w:t xml:space="preserve"> </w:t>
      </w:r>
      <w:r>
        <w:t>los</w:t>
      </w:r>
      <w:r>
        <w:rPr>
          <w:spacing w:val="-7"/>
        </w:rPr>
        <w:t xml:space="preserve"> </w:t>
      </w:r>
      <w:r>
        <w:t>recursos deben considerarse en forma global y gestionarse en favor de la humanidad como un todo. Se</w:t>
      </w:r>
      <w:r>
        <w:rPr>
          <w:spacing w:val="-1"/>
        </w:rPr>
        <w:t xml:space="preserve"> </w:t>
      </w:r>
      <w:r>
        <w:t>requiere, pues, considerar</w:t>
      </w:r>
      <w:r>
        <w:rPr>
          <w:spacing w:val="-1"/>
        </w:rPr>
        <w:t xml:space="preserve"> </w:t>
      </w:r>
      <w:r>
        <w:t>al menos tres intereses: los de</w:t>
      </w:r>
      <w:r>
        <w:rPr>
          <w:spacing w:val="-1"/>
        </w:rPr>
        <w:t xml:space="preserve"> </w:t>
      </w:r>
      <w:r>
        <w:t>los seres humanos actuales, los de las generaciones futuras y los de las entidades naturales</w:t>
      </w:r>
      <w:r>
        <w:rPr>
          <w:position w:val="7"/>
          <w:sz w:val="13"/>
        </w:rPr>
        <w:t>151</w:t>
      </w:r>
      <w:r>
        <w:t xml:space="preserve">; teniendo presente las nociones de patrimonio común de la humanidad y el impacto de la </w:t>
      </w:r>
      <w:r>
        <w:rPr>
          <w:spacing w:val="-2"/>
        </w:rPr>
        <w:t>irreversibilidad.</w:t>
      </w:r>
    </w:p>
    <w:p w14:paraId="3E53C256" w14:textId="77777777" w:rsidR="009C1B8A" w:rsidRDefault="009C1B8A">
      <w:pPr>
        <w:pStyle w:val="BodyText"/>
        <w:spacing w:before="12"/>
        <w:rPr>
          <w:sz w:val="19"/>
        </w:rPr>
      </w:pPr>
    </w:p>
    <w:p w14:paraId="2E532D1E" w14:textId="77777777" w:rsidR="009C1B8A" w:rsidRDefault="008E2174">
      <w:pPr>
        <w:pStyle w:val="ListParagraph"/>
        <w:numPr>
          <w:ilvl w:val="0"/>
          <w:numId w:val="7"/>
        </w:numPr>
        <w:tabs>
          <w:tab w:val="left" w:pos="810"/>
        </w:tabs>
        <w:ind w:right="375" w:firstLine="0"/>
        <w:jc w:val="both"/>
        <w:rPr>
          <w:sz w:val="20"/>
        </w:rPr>
      </w:pPr>
      <w:r>
        <w:rPr>
          <w:sz w:val="20"/>
        </w:rPr>
        <w:t>El principio de equidad intergeneracional, vinculado con el deber de desarrollo sostenible,</w:t>
      </w:r>
      <w:r>
        <w:rPr>
          <w:spacing w:val="-12"/>
          <w:sz w:val="20"/>
        </w:rPr>
        <w:t xml:space="preserve"> </w:t>
      </w:r>
      <w:r>
        <w:rPr>
          <w:sz w:val="20"/>
        </w:rPr>
        <w:t>impone</w:t>
      </w:r>
      <w:r>
        <w:rPr>
          <w:spacing w:val="-13"/>
          <w:sz w:val="20"/>
        </w:rPr>
        <w:t xml:space="preserve"> </w:t>
      </w:r>
      <w:r>
        <w:rPr>
          <w:sz w:val="20"/>
        </w:rPr>
        <w:t>un</w:t>
      </w:r>
      <w:r>
        <w:rPr>
          <w:spacing w:val="-10"/>
          <w:sz w:val="20"/>
        </w:rPr>
        <w:t xml:space="preserve"> </w:t>
      </w:r>
      <w:r>
        <w:rPr>
          <w:sz w:val="20"/>
        </w:rPr>
        <w:t>uso</w:t>
      </w:r>
      <w:r>
        <w:rPr>
          <w:spacing w:val="-13"/>
          <w:sz w:val="20"/>
        </w:rPr>
        <w:t xml:space="preserve"> </w:t>
      </w:r>
      <w:r>
        <w:rPr>
          <w:sz w:val="20"/>
        </w:rPr>
        <w:t>racional</w:t>
      </w:r>
      <w:r>
        <w:rPr>
          <w:spacing w:val="-11"/>
          <w:sz w:val="20"/>
        </w:rPr>
        <w:t xml:space="preserve"> </w:t>
      </w:r>
      <w:r>
        <w:rPr>
          <w:sz w:val="20"/>
        </w:rPr>
        <w:t>de</w:t>
      </w:r>
      <w:r>
        <w:rPr>
          <w:spacing w:val="-13"/>
          <w:sz w:val="20"/>
        </w:rPr>
        <w:t xml:space="preserve"> </w:t>
      </w:r>
      <w:r>
        <w:rPr>
          <w:sz w:val="20"/>
        </w:rPr>
        <w:t>los</w:t>
      </w:r>
      <w:r>
        <w:rPr>
          <w:spacing w:val="-10"/>
          <w:sz w:val="20"/>
        </w:rPr>
        <w:t xml:space="preserve"> </w:t>
      </w:r>
      <w:r>
        <w:rPr>
          <w:sz w:val="20"/>
        </w:rPr>
        <w:t>recursos</w:t>
      </w:r>
      <w:r>
        <w:rPr>
          <w:spacing w:val="-12"/>
          <w:sz w:val="20"/>
        </w:rPr>
        <w:t xml:space="preserve"> </w:t>
      </w:r>
      <w:r>
        <w:rPr>
          <w:sz w:val="20"/>
        </w:rPr>
        <w:t>para</w:t>
      </w:r>
      <w:r>
        <w:rPr>
          <w:spacing w:val="-11"/>
          <w:sz w:val="20"/>
        </w:rPr>
        <w:t xml:space="preserve"> </w:t>
      </w:r>
      <w:r>
        <w:rPr>
          <w:sz w:val="20"/>
        </w:rPr>
        <w:t>preservar</w:t>
      </w:r>
      <w:r>
        <w:rPr>
          <w:spacing w:val="-10"/>
          <w:sz w:val="20"/>
        </w:rPr>
        <w:t xml:space="preserve"> </w:t>
      </w:r>
      <w:r>
        <w:rPr>
          <w:sz w:val="20"/>
        </w:rPr>
        <w:t>el</w:t>
      </w:r>
      <w:r>
        <w:rPr>
          <w:spacing w:val="-11"/>
          <w:sz w:val="20"/>
        </w:rPr>
        <w:t xml:space="preserve"> </w:t>
      </w:r>
      <w:r>
        <w:rPr>
          <w:sz w:val="20"/>
        </w:rPr>
        <w:t>ambiente</w:t>
      </w:r>
      <w:r>
        <w:rPr>
          <w:spacing w:val="-13"/>
          <w:sz w:val="20"/>
        </w:rPr>
        <w:t xml:space="preserve"> </w:t>
      </w:r>
      <w:r>
        <w:rPr>
          <w:sz w:val="20"/>
        </w:rPr>
        <w:t>y</w:t>
      </w:r>
      <w:r>
        <w:rPr>
          <w:spacing w:val="-12"/>
          <w:sz w:val="20"/>
        </w:rPr>
        <w:t xml:space="preserve"> </w:t>
      </w:r>
      <w:r>
        <w:rPr>
          <w:sz w:val="20"/>
        </w:rPr>
        <w:t>asumir una concepción que posibilite la satisfacción de las necesidades actuales sin comprometer</w:t>
      </w:r>
      <w:r>
        <w:rPr>
          <w:spacing w:val="-3"/>
          <w:sz w:val="20"/>
        </w:rPr>
        <w:t xml:space="preserve"> </w:t>
      </w:r>
      <w:r>
        <w:rPr>
          <w:sz w:val="20"/>
        </w:rPr>
        <w:t>la</w:t>
      </w:r>
      <w:r>
        <w:rPr>
          <w:spacing w:val="-1"/>
          <w:sz w:val="20"/>
        </w:rPr>
        <w:t xml:space="preserve"> </w:t>
      </w:r>
      <w:r>
        <w:rPr>
          <w:sz w:val="20"/>
        </w:rPr>
        <w:t>calidad del</w:t>
      </w:r>
      <w:r>
        <w:rPr>
          <w:spacing w:val="-3"/>
          <w:sz w:val="20"/>
        </w:rPr>
        <w:t xml:space="preserve"> </w:t>
      </w:r>
      <w:r>
        <w:rPr>
          <w:sz w:val="20"/>
        </w:rPr>
        <w:t>ambiente</w:t>
      </w:r>
      <w:r>
        <w:rPr>
          <w:spacing w:val="-3"/>
          <w:sz w:val="20"/>
        </w:rPr>
        <w:t xml:space="preserve"> </w:t>
      </w:r>
      <w:r>
        <w:rPr>
          <w:sz w:val="20"/>
        </w:rPr>
        <w:t>para</w:t>
      </w:r>
      <w:r>
        <w:rPr>
          <w:spacing w:val="-1"/>
          <w:sz w:val="20"/>
        </w:rPr>
        <w:t xml:space="preserve"> </w:t>
      </w:r>
      <w:r>
        <w:rPr>
          <w:sz w:val="20"/>
        </w:rPr>
        <w:t>las</w:t>
      </w:r>
      <w:r>
        <w:rPr>
          <w:spacing w:val="-1"/>
          <w:sz w:val="20"/>
        </w:rPr>
        <w:t xml:space="preserve"> </w:t>
      </w:r>
      <w:r>
        <w:rPr>
          <w:sz w:val="20"/>
        </w:rPr>
        <w:t>próximas</w:t>
      </w:r>
      <w:r>
        <w:rPr>
          <w:spacing w:val="-3"/>
          <w:sz w:val="20"/>
        </w:rPr>
        <w:t xml:space="preserve"> </w:t>
      </w:r>
      <w:r>
        <w:rPr>
          <w:sz w:val="20"/>
        </w:rPr>
        <w:t>generaciones</w:t>
      </w:r>
      <w:r>
        <w:rPr>
          <w:spacing w:val="-3"/>
          <w:sz w:val="20"/>
        </w:rPr>
        <w:t xml:space="preserve"> </w:t>
      </w:r>
      <w:r>
        <w:rPr>
          <w:sz w:val="20"/>
        </w:rPr>
        <w:t>ni su</w:t>
      </w:r>
      <w:r>
        <w:rPr>
          <w:spacing w:val="-2"/>
          <w:sz w:val="20"/>
        </w:rPr>
        <w:t xml:space="preserve"> </w:t>
      </w:r>
      <w:r>
        <w:rPr>
          <w:sz w:val="20"/>
        </w:rPr>
        <w:t>posibilidad de</w:t>
      </w:r>
      <w:r>
        <w:rPr>
          <w:spacing w:val="-8"/>
          <w:sz w:val="20"/>
        </w:rPr>
        <w:t xml:space="preserve"> </w:t>
      </w:r>
      <w:r>
        <w:rPr>
          <w:sz w:val="20"/>
        </w:rPr>
        <w:t>satisfacer</w:t>
      </w:r>
      <w:r>
        <w:rPr>
          <w:spacing w:val="-8"/>
          <w:sz w:val="20"/>
        </w:rPr>
        <w:t xml:space="preserve"> </w:t>
      </w:r>
      <w:r>
        <w:rPr>
          <w:sz w:val="20"/>
        </w:rPr>
        <w:t>las</w:t>
      </w:r>
      <w:r>
        <w:rPr>
          <w:spacing w:val="-7"/>
          <w:sz w:val="20"/>
        </w:rPr>
        <w:t xml:space="preserve"> </w:t>
      </w:r>
      <w:r>
        <w:rPr>
          <w:sz w:val="20"/>
        </w:rPr>
        <w:t>necesidades</w:t>
      </w:r>
      <w:r>
        <w:rPr>
          <w:spacing w:val="-7"/>
          <w:sz w:val="20"/>
        </w:rPr>
        <w:t xml:space="preserve"> </w:t>
      </w:r>
      <w:r>
        <w:rPr>
          <w:sz w:val="20"/>
        </w:rPr>
        <w:t>que</w:t>
      </w:r>
      <w:r>
        <w:rPr>
          <w:spacing w:val="-8"/>
          <w:sz w:val="20"/>
        </w:rPr>
        <w:t xml:space="preserve"> </w:t>
      </w:r>
      <w:r>
        <w:rPr>
          <w:sz w:val="20"/>
        </w:rPr>
        <w:t>oportunamente</w:t>
      </w:r>
      <w:r>
        <w:rPr>
          <w:spacing w:val="-8"/>
          <w:sz w:val="20"/>
        </w:rPr>
        <w:t xml:space="preserve"> </w:t>
      </w:r>
      <w:r>
        <w:rPr>
          <w:sz w:val="20"/>
        </w:rPr>
        <w:t>surjan.</w:t>
      </w:r>
      <w:r>
        <w:rPr>
          <w:spacing w:val="-7"/>
          <w:sz w:val="20"/>
        </w:rPr>
        <w:t xml:space="preserve"> </w:t>
      </w:r>
      <w:r>
        <w:rPr>
          <w:sz w:val="20"/>
        </w:rPr>
        <w:t>Asimismo,</w:t>
      </w:r>
      <w:r>
        <w:rPr>
          <w:spacing w:val="-5"/>
          <w:sz w:val="20"/>
        </w:rPr>
        <w:t xml:space="preserve"> </w:t>
      </w:r>
      <w:r>
        <w:rPr>
          <w:sz w:val="20"/>
        </w:rPr>
        <w:t>el</w:t>
      </w:r>
      <w:r>
        <w:rPr>
          <w:spacing w:val="-6"/>
          <w:sz w:val="20"/>
        </w:rPr>
        <w:t xml:space="preserve"> </w:t>
      </w:r>
      <w:r>
        <w:rPr>
          <w:sz w:val="20"/>
        </w:rPr>
        <w:t>ambiente</w:t>
      </w:r>
      <w:r>
        <w:rPr>
          <w:spacing w:val="-8"/>
          <w:sz w:val="20"/>
        </w:rPr>
        <w:t xml:space="preserve"> </w:t>
      </w:r>
      <w:r>
        <w:rPr>
          <w:sz w:val="20"/>
        </w:rPr>
        <w:t>habrá de entenderse como un conjunto de relaciones y no meramente como un cúmulo de componentes; que contiene al hombre, pero también conjuga otros seres vivos, ecosistemas, recursos naturales, etc.</w:t>
      </w:r>
    </w:p>
    <w:p w14:paraId="47F6A380" w14:textId="77777777" w:rsidR="009C1B8A" w:rsidRDefault="009C1B8A">
      <w:pPr>
        <w:pStyle w:val="BodyText"/>
        <w:spacing w:before="11"/>
        <w:rPr>
          <w:sz w:val="19"/>
        </w:rPr>
      </w:pPr>
    </w:p>
    <w:p w14:paraId="5BEB49E7" w14:textId="77777777" w:rsidR="009C1B8A" w:rsidRDefault="008E2174">
      <w:pPr>
        <w:pStyle w:val="ListParagraph"/>
        <w:numPr>
          <w:ilvl w:val="0"/>
          <w:numId w:val="7"/>
        </w:numPr>
        <w:tabs>
          <w:tab w:val="left" w:pos="810"/>
        </w:tabs>
        <w:ind w:right="376" w:firstLine="0"/>
        <w:jc w:val="both"/>
        <w:rPr>
          <w:sz w:val="20"/>
        </w:rPr>
      </w:pPr>
      <w:r>
        <w:rPr>
          <w:sz w:val="20"/>
        </w:rPr>
        <w:t>Es</w:t>
      </w:r>
      <w:r>
        <w:rPr>
          <w:spacing w:val="-12"/>
          <w:sz w:val="20"/>
        </w:rPr>
        <w:t xml:space="preserve"> </w:t>
      </w:r>
      <w:r>
        <w:rPr>
          <w:sz w:val="20"/>
        </w:rPr>
        <w:t>así</w:t>
      </w:r>
      <w:r>
        <w:rPr>
          <w:spacing w:val="-11"/>
          <w:sz w:val="20"/>
        </w:rPr>
        <w:t xml:space="preserve"> </w:t>
      </w:r>
      <w:r>
        <w:rPr>
          <w:sz w:val="20"/>
        </w:rPr>
        <w:t>que</w:t>
      </w:r>
      <w:r>
        <w:rPr>
          <w:spacing w:val="-13"/>
          <w:sz w:val="20"/>
        </w:rPr>
        <w:t xml:space="preserve"> </w:t>
      </w:r>
      <w:r>
        <w:rPr>
          <w:sz w:val="20"/>
        </w:rPr>
        <w:t>aparece</w:t>
      </w:r>
      <w:r>
        <w:rPr>
          <w:spacing w:val="-11"/>
          <w:sz w:val="20"/>
        </w:rPr>
        <w:t xml:space="preserve"> </w:t>
      </w:r>
      <w:r>
        <w:rPr>
          <w:sz w:val="20"/>
        </w:rPr>
        <w:t>como</w:t>
      </w:r>
      <w:r>
        <w:rPr>
          <w:spacing w:val="-12"/>
          <w:sz w:val="20"/>
        </w:rPr>
        <w:t xml:space="preserve"> </w:t>
      </w:r>
      <w:r>
        <w:rPr>
          <w:sz w:val="20"/>
        </w:rPr>
        <w:t>una</w:t>
      </w:r>
      <w:r>
        <w:rPr>
          <w:spacing w:val="-11"/>
          <w:sz w:val="20"/>
        </w:rPr>
        <w:t xml:space="preserve"> </w:t>
      </w:r>
      <w:r>
        <w:rPr>
          <w:sz w:val="20"/>
        </w:rPr>
        <w:t>fórmula</w:t>
      </w:r>
      <w:r>
        <w:rPr>
          <w:spacing w:val="-9"/>
          <w:sz w:val="20"/>
        </w:rPr>
        <w:t xml:space="preserve"> </w:t>
      </w:r>
      <w:r>
        <w:rPr>
          <w:sz w:val="20"/>
        </w:rPr>
        <w:t>de</w:t>
      </w:r>
      <w:r>
        <w:rPr>
          <w:spacing w:val="-13"/>
          <w:sz w:val="20"/>
        </w:rPr>
        <w:t xml:space="preserve"> </w:t>
      </w:r>
      <w:r>
        <w:rPr>
          <w:sz w:val="20"/>
        </w:rPr>
        <w:t>ponderación</w:t>
      </w:r>
      <w:r>
        <w:rPr>
          <w:spacing w:val="-8"/>
          <w:sz w:val="20"/>
        </w:rPr>
        <w:t xml:space="preserve"> </w:t>
      </w:r>
      <w:r>
        <w:rPr>
          <w:sz w:val="20"/>
        </w:rPr>
        <w:t>entre</w:t>
      </w:r>
      <w:r>
        <w:rPr>
          <w:spacing w:val="-13"/>
          <w:sz w:val="20"/>
        </w:rPr>
        <w:t xml:space="preserve"> </w:t>
      </w:r>
      <w:r>
        <w:rPr>
          <w:sz w:val="20"/>
        </w:rPr>
        <w:t>dos</w:t>
      </w:r>
      <w:r>
        <w:rPr>
          <w:spacing w:val="-10"/>
          <w:sz w:val="20"/>
        </w:rPr>
        <w:t xml:space="preserve"> </w:t>
      </w:r>
      <w:r>
        <w:rPr>
          <w:sz w:val="20"/>
        </w:rPr>
        <w:t>grandes</w:t>
      </w:r>
      <w:r>
        <w:rPr>
          <w:spacing w:val="-12"/>
          <w:sz w:val="20"/>
        </w:rPr>
        <w:t xml:space="preserve"> </w:t>
      </w:r>
      <w:r>
        <w:rPr>
          <w:sz w:val="20"/>
        </w:rPr>
        <w:t>bienes: por un lado, los Estados en virtud de su obligación de respeto y garantía deben posibilitar el mayor grado de bienestar y desarrollo para las generaciones actuales. Pero,</w:t>
      </w:r>
      <w:r>
        <w:rPr>
          <w:spacing w:val="-5"/>
          <w:sz w:val="20"/>
        </w:rPr>
        <w:t xml:space="preserve"> </w:t>
      </w:r>
      <w:r>
        <w:rPr>
          <w:sz w:val="20"/>
        </w:rPr>
        <w:t>a</w:t>
      </w:r>
      <w:r>
        <w:rPr>
          <w:spacing w:val="-3"/>
          <w:sz w:val="20"/>
        </w:rPr>
        <w:t xml:space="preserve"> </w:t>
      </w:r>
      <w:r>
        <w:rPr>
          <w:sz w:val="20"/>
        </w:rPr>
        <w:t>su</w:t>
      </w:r>
      <w:r>
        <w:rPr>
          <w:spacing w:val="-5"/>
          <w:sz w:val="20"/>
        </w:rPr>
        <w:t xml:space="preserve"> </w:t>
      </w:r>
      <w:r>
        <w:rPr>
          <w:sz w:val="20"/>
        </w:rPr>
        <w:t>vez,</w:t>
      </w:r>
      <w:r>
        <w:rPr>
          <w:spacing w:val="-3"/>
          <w:sz w:val="20"/>
        </w:rPr>
        <w:t xml:space="preserve"> </w:t>
      </w:r>
      <w:r>
        <w:rPr>
          <w:sz w:val="20"/>
        </w:rPr>
        <w:t>este</w:t>
      </w:r>
      <w:r>
        <w:rPr>
          <w:spacing w:val="-5"/>
          <w:sz w:val="20"/>
        </w:rPr>
        <w:t xml:space="preserve"> </w:t>
      </w:r>
      <w:r>
        <w:rPr>
          <w:sz w:val="20"/>
        </w:rPr>
        <w:t>deber</w:t>
      </w:r>
      <w:r>
        <w:rPr>
          <w:spacing w:val="-5"/>
          <w:sz w:val="20"/>
        </w:rPr>
        <w:t xml:space="preserve"> </w:t>
      </w:r>
      <w:r>
        <w:rPr>
          <w:sz w:val="20"/>
        </w:rPr>
        <w:t>debe</w:t>
      </w:r>
      <w:r>
        <w:rPr>
          <w:spacing w:val="-5"/>
          <w:sz w:val="20"/>
        </w:rPr>
        <w:t xml:space="preserve"> </w:t>
      </w:r>
      <w:r>
        <w:rPr>
          <w:sz w:val="20"/>
        </w:rPr>
        <w:t>armonizarse</w:t>
      </w:r>
      <w:r>
        <w:rPr>
          <w:spacing w:val="-5"/>
          <w:sz w:val="20"/>
        </w:rPr>
        <w:t xml:space="preserve"> </w:t>
      </w:r>
      <w:r>
        <w:rPr>
          <w:sz w:val="20"/>
        </w:rPr>
        <w:t>con</w:t>
      </w:r>
      <w:r>
        <w:rPr>
          <w:spacing w:val="-4"/>
          <w:sz w:val="20"/>
        </w:rPr>
        <w:t xml:space="preserve"> </w:t>
      </w:r>
      <w:r>
        <w:rPr>
          <w:sz w:val="20"/>
        </w:rPr>
        <w:t>el</w:t>
      </w:r>
      <w:r>
        <w:rPr>
          <w:spacing w:val="-4"/>
          <w:sz w:val="20"/>
        </w:rPr>
        <w:t xml:space="preserve"> </w:t>
      </w:r>
      <w:r>
        <w:rPr>
          <w:sz w:val="20"/>
        </w:rPr>
        <w:t>deber</w:t>
      </w:r>
      <w:r>
        <w:rPr>
          <w:spacing w:val="-5"/>
          <w:sz w:val="20"/>
        </w:rPr>
        <w:t xml:space="preserve"> </w:t>
      </w:r>
      <w:r>
        <w:rPr>
          <w:sz w:val="20"/>
        </w:rPr>
        <w:t>de</w:t>
      </w:r>
      <w:r>
        <w:rPr>
          <w:spacing w:val="-5"/>
          <w:sz w:val="20"/>
        </w:rPr>
        <w:t xml:space="preserve"> </w:t>
      </w:r>
      <w:r>
        <w:rPr>
          <w:sz w:val="20"/>
        </w:rPr>
        <w:t>conservar</w:t>
      </w:r>
      <w:r>
        <w:rPr>
          <w:spacing w:val="-4"/>
          <w:sz w:val="20"/>
        </w:rPr>
        <w:t xml:space="preserve"> </w:t>
      </w:r>
      <w:r>
        <w:rPr>
          <w:sz w:val="20"/>
        </w:rPr>
        <w:t>el</w:t>
      </w:r>
      <w:r>
        <w:rPr>
          <w:spacing w:val="-4"/>
          <w:sz w:val="20"/>
        </w:rPr>
        <w:t xml:space="preserve"> </w:t>
      </w:r>
      <w:r>
        <w:rPr>
          <w:sz w:val="20"/>
        </w:rPr>
        <w:t>ambiente</w:t>
      </w:r>
      <w:r>
        <w:rPr>
          <w:spacing w:val="-5"/>
          <w:sz w:val="20"/>
        </w:rPr>
        <w:t xml:space="preserve"> </w:t>
      </w:r>
      <w:r>
        <w:rPr>
          <w:sz w:val="20"/>
        </w:rPr>
        <w:t>de forma tal que su calidad no se vea deteriorada ni se amenace la supervivencia o el bienestar</w:t>
      </w:r>
      <w:r>
        <w:rPr>
          <w:spacing w:val="-9"/>
          <w:sz w:val="20"/>
        </w:rPr>
        <w:t xml:space="preserve"> </w:t>
      </w:r>
      <w:r>
        <w:rPr>
          <w:sz w:val="20"/>
        </w:rPr>
        <w:t>de</w:t>
      </w:r>
      <w:r>
        <w:rPr>
          <w:spacing w:val="-9"/>
          <w:sz w:val="20"/>
        </w:rPr>
        <w:t xml:space="preserve"> </w:t>
      </w:r>
      <w:r>
        <w:rPr>
          <w:sz w:val="20"/>
        </w:rPr>
        <w:t>las</w:t>
      </w:r>
      <w:r>
        <w:rPr>
          <w:spacing w:val="-8"/>
          <w:sz w:val="20"/>
        </w:rPr>
        <w:t xml:space="preserve"> </w:t>
      </w:r>
      <w:r>
        <w:rPr>
          <w:sz w:val="20"/>
        </w:rPr>
        <w:t>generaciones</w:t>
      </w:r>
      <w:r>
        <w:rPr>
          <w:spacing w:val="-8"/>
          <w:sz w:val="20"/>
        </w:rPr>
        <w:t xml:space="preserve"> </w:t>
      </w:r>
      <w:r>
        <w:rPr>
          <w:sz w:val="20"/>
        </w:rPr>
        <w:t>venideras.</w:t>
      </w:r>
      <w:r>
        <w:rPr>
          <w:spacing w:val="-5"/>
          <w:sz w:val="20"/>
        </w:rPr>
        <w:t xml:space="preserve"> </w:t>
      </w:r>
      <w:r>
        <w:rPr>
          <w:sz w:val="20"/>
        </w:rPr>
        <w:t>La</w:t>
      </w:r>
      <w:r>
        <w:rPr>
          <w:spacing w:val="-7"/>
          <w:sz w:val="20"/>
        </w:rPr>
        <w:t xml:space="preserve"> </w:t>
      </w:r>
      <w:r>
        <w:rPr>
          <w:sz w:val="20"/>
        </w:rPr>
        <w:t>esencia</w:t>
      </w:r>
      <w:r>
        <w:rPr>
          <w:spacing w:val="-7"/>
          <w:sz w:val="20"/>
        </w:rPr>
        <w:t xml:space="preserve"> </w:t>
      </w:r>
      <w:r>
        <w:rPr>
          <w:sz w:val="20"/>
        </w:rPr>
        <w:t>de</w:t>
      </w:r>
      <w:r>
        <w:rPr>
          <w:spacing w:val="-9"/>
          <w:sz w:val="20"/>
        </w:rPr>
        <w:t xml:space="preserve"> </w:t>
      </w:r>
      <w:r>
        <w:rPr>
          <w:sz w:val="20"/>
        </w:rPr>
        <w:t>la</w:t>
      </w:r>
      <w:r>
        <w:rPr>
          <w:spacing w:val="-7"/>
          <w:sz w:val="20"/>
        </w:rPr>
        <w:t xml:space="preserve"> </w:t>
      </w:r>
      <w:r>
        <w:rPr>
          <w:sz w:val="20"/>
        </w:rPr>
        <w:t>equidad</w:t>
      </w:r>
      <w:r>
        <w:rPr>
          <w:spacing w:val="-7"/>
          <w:sz w:val="20"/>
        </w:rPr>
        <w:t xml:space="preserve"> </w:t>
      </w:r>
      <w:r>
        <w:rPr>
          <w:sz w:val="20"/>
        </w:rPr>
        <w:t>intergeneracional</w:t>
      </w:r>
      <w:r>
        <w:rPr>
          <w:spacing w:val="-4"/>
          <w:sz w:val="20"/>
        </w:rPr>
        <w:t xml:space="preserve"> </w:t>
      </w:r>
      <w:r>
        <w:rPr>
          <w:sz w:val="20"/>
        </w:rPr>
        <w:t>es lograr la armonización entre interés presente y futuro; entre porvenir y actualidad; entre necesidades y proyecciones.</w:t>
      </w:r>
    </w:p>
    <w:p w14:paraId="6C7F0C0A" w14:textId="77777777" w:rsidR="009C1B8A" w:rsidRDefault="009C1B8A">
      <w:pPr>
        <w:pStyle w:val="BodyText"/>
        <w:spacing w:before="2"/>
      </w:pPr>
    </w:p>
    <w:p w14:paraId="60FDD5C4" w14:textId="77777777" w:rsidR="009C1B8A" w:rsidRDefault="008E2174">
      <w:pPr>
        <w:pStyle w:val="ListParagraph"/>
        <w:numPr>
          <w:ilvl w:val="0"/>
          <w:numId w:val="7"/>
        </w:numPr>
        <w:tabs>
          <w:tab w:val="left" w:pos="810"/>
        </w:tabs>
        <w:ind w:right="376" w:firstLine="0"/>
        <w:jc w:val="both"/>
        <w:rPr>
          <w:sz w:val="20"/>
        </w:rPr>
      </w:pPr>
      <w:r>
        <w:rPr>
          <w:sz w:val="20"/>
        </w:rPr>
        <w:t xml:space="preserve">En esta tesitura, se impone a los Estados en toda toma de decisiones, el deber de ponderar y apreciar las consecuencias presentes y futuras de las acciones a emprender. Asimismo, impone obligaciones activas no solo ya de evaluación, sino también de estudios y evaluaciones constantes, nuevos sistemas de prevención, investigación, etc., en un contexto de solidaridad internacional, dado que la equidad </w:t>
      </w:r>
      <w:r>
        <w:rPr>
          <w:spacing w:val="-2"/>
          <w:sz w:val="20"/>
        </w:rPr>
        <w:t>intergeneracional</w:t>
      </w:r>
      <w:r>
        <w:rPr>
          <w:spacing w:val="-6"/>
          <w:sz w:val="20"/>
        </w:rPr>
        <w:t xml:space="preserve"> </w:t>
      </w:r>
      <w:r>
        <w:rPr>
          <w:spacing w:val="-2"/>
          <w:sz w:val="20"/>
        </w:rPr>
        <w:t>refiere</w:t>
      </w:r>
      <w:r>
        <w:rPr>
          <w:spacing w:val="-9"/>
          <w:sz w:val="20"/>
        </w:rPr>
        <w:t xml:space="preserve"> </w:t>
      </w:r>
      <w:r>
        <w:rPr>
          <w:spacing w:val="-2"/>
          <w:sz w:val="20"/>
        </w:rPr>
        <w:t>a</w:t>
      </w:r>
      <w:r>
        <w:rPr>
          <w:spacing w:val="-10"/>
          <w:sz w:val="20"/>
        </w:rPr>
        <w:t xml:space="preserve"> </w:t>
      </w:r>
      <w:r>
        <w:rPr>
          <w:spacing w:val="-2"/>
          <w:sz w:val="20"/>
        </w:rPr>
        <w:t>todos</w:t>
      </w:r>
      <w:r>
        <w:rPr>
          <w:spacing w:val="-11"/>
          <w:sz w:val="20"/>
        </w:rPr>
        <w:t xml:space="preserve"> </w:t>
      </w:r>
      <w:r>
        <w:rPr>
          <w:spacing w:val="-2"/>
          <w:sz w:val="20"/>
        </w:rPr>
        <w:t>los</w:t>
      </w:r>
      <w:r>
        <w:rPr>
          <w:spacing w:val="-11"/>
          <w:sz w:val="20"/>
        </w:rPr>
        <w:t xml:space="preserve"> </w:t>
      </w:r>
      <w:r>
        <w:rPr>
          <w:spacing w:val="-2"/>
          <w:sz w:val="20"/>
        </w:rPr>
        <w:t>miembros</w:t>
      </w:r>
      <w:r>
        <w:rPr>
          <w:spacing w:val="-7"/>
          <w:sz w:val="20"/>
        </w:rPr>
        <w:t xml:space="preserve"> </w:t>
      </w:r>
      <w:r>
        <w:rPr>
          <w:spacing w:val="-2"/>
          <w:sz w:val="20"/>
        </w:rPr>
        <w:t>de</w:t>
      </w:r>
      <w:r>
        <w:rPr>
          <w:spacing w:val="-11"/>
          <w:sz w:val="20"/>
        </w:rPr>
        <w:t xml:space="preserve"> </w:t>
      </w:r>
      <w:r>
        <w:rPr>
          <w:spacing w:val="-2"/>
          <w:sz w:val="20"/>
        </w:rPr>
        <w:t>la</w:t>
      </w:r>
      <w:r>
        <w:rPr>
          <w:spacing w:val="-10"/>
          <w:sz w:val="20"/>
        </w:rPr>
        <w:t xml:space="preserve"> </w:t>
      </w:r>
      <w:r>
        <w:rPr>
          <w:spacing w:val="-2"/>
          <w:sz w:val="20"/>
        </w:rPr>
        <w:t>familia</w:t>
      </w:r>
      <w:r>
        <w:rPr>
          <w:spacing w:val="-10"/>
          <w:sz w:val="20"/>
        </w:rPr>
        <w:t xml:space="preserve"> </w:t>
      </w:r>
      <w:r>
        <w:rPr>
          <w:spacing w:val="-2"/>
          <w:sz w:val="20"/>
        </w:rPr>
        <w:t>humana</w:t>
      </w:r>
      <w:r>
        <w:rPr>
          <w:spacing w:val="-10"/>
          <w:sz w:val="20"/>
        </w:rPr>
        <w:t xml:space="preserve"> </w:t>
      </w:r>
      <w:r>
        <w:rPr>
          <w:spacing w:val="-2"/>
          <w:sz w:val="20"/>
        </w:rPr>
        <w:t>y</w:t>
      </w:r>
      <w:r>
        <w:rPr>
          <w:spacing w:val="-7"/>
          <w:sz w:val="20"/>
        </w:rPr>
        <w:t xml:space="preserve"> </w:t>
      </w:r>
      <w:r>
        <w:rPr>
          <w:spacing w:val="-2"/>
          <w:sz w:val="20"/>
        </w:rPr>
        <w:t>no</w:t>
      </w:r>
      <w:r>
        <w:rPr>
          <w:spacing w:val="-9"/>
          <w:sz w:val="20"/>
        </w:rPr>
        <w:t xml:space="preserve"> </w:t>
      </w:r>
      <w:r>
        <w:rPr>
          <w:spacing w:val="-2"/>
          <w:sz w:val="20"/>
        </w:rPr>
        <w:t>se</w:t>
      </w:r>
      <w:r>
        <w:rPr>
          <w:spacing w:val="-10"/>
          <w:sz w:val="20"/>
        </w:rPr>
        <w:t xml:space="preserve"> </w:t>
      </w:r>
      <w:r>
        <w:rPr>
          <w:spacing w:val="-2"/>
          <w:sz w:val="20"/>
        </w:rPr>
        <w:t xml:space="preserve">circunscribe </w:t>
      </w:r>
      <w:r>
        <w:rPr>
          <w:sz w:val="20"/>
        </w:rPr>
        <w:t>a los nacionales de un Estado o los habitantes de una región.</w:t>
      </w:r>
    </w:p>
    <w:p w14:paraId="04FE9D0B" w14:textId="77777777" w:rsidR="009C1B8A" w:rsidRDefault="009C1B8A">
      <w:pPr>
        <w:pStyle w:val="BodyText"/>
        <w:spacing w:before="11"/>
        <w:rPr>
          <w:sz w:val="19"/>
        </w:rPr>
      </w:pPr>
    </w:p>
    <w:p w14:paraId="36DB647F" w14:textId="77777777" w:rsidR="009C1B8A" w:rsidRDefault="008E2174">
      <w:pPr>
        <w:pStyle w:val="ListParagraph"/>
        <w:numPr>
          <w:ilvl w:val="0"/>
          <w:numId w:val="7"/>
        </w:numPr>
        <w:tabs>
          <w:tab w:val="left" w:pos="810"/>
        </w:tabs>
        <w:spacing w:before="1"/>
        <w:ind w:right="375" w:firstLine="0"/>
        <w:jc w:val="both"/>
        <w:rPr>
          <w:sz w:val="20"/>
        </w:rPr>
      </w:pPr>
      <w:r>
        <w:rPr>
          <w:sz w:val="20"/>
        </w:rPr>
        <w:t>El informe del Secretario General de Naciones Unidas sobre solidaridad intergeneracional y necesidades de las generaciones futuras refiere, en este sentido a que</w:t>
      </w:r>
      <w:r>
        <w:rPr>
          <w:spacing w:val="-8"/>
          <w:sz w:val="20"/>
        </w:rPr>
        <w:t xml:space="preserve"> </w:t>
      </w:r>
      <w:r>
        <w:rPr>
          <w:sz w:val="20"/>
        </w:rPr>
        <w:t>“en</w:t>
      </w:r>
      <w:r>
        <w:rPr>
          <w:spacing w:val="-6"/>
          <w:sz w:val="20"/>
        </w:rPr>
        <w:t xml:space="preserve"> </w:t>
      </w:r>
      <w:r>
        <w:rPr>
          <w:sz w:val="20"/>
        </w:rPr>
        <w:t>modo</w:t>
      </w:r>
      <w:r>
        <w:rPr>
          <w:spacing w:val="-8"/>
          <w:sz w:val="20"/>
        </w:rPr>
        <w:t xml:space="preserve"> </w:t>
      </w:r>
      <w:r>
        <w:rPr>
          <w:sz w:val="20"/>
        </w:rPr>
        <w:t>alguno</w:t>
      </w:r>
      <w:r>
        <w:rPr>
          <w:spacing w:val="-5"/>
          <w:sz w:val="20"/>
        </w:rPr>
        <w:t xml:space="preserve"> </w:t>
      </w:r>
      <w:r>
        <w:rPr>
          <w:sz w:val="20"/>
        </w:rPr>
        <w:t>supone</w:t>
      </w:r>
      <w:r>
        <w:rPr>
          <w:spacing w:val="-8"/>
          <w:sz w:val="20"/>
        </w:rPr>
        <w:t xml:space="preserve"> </w:t>
      </w:r>
      <w:r>
        <w:rPr>
          <w:sz w:val="20"/>
        </w:rPr>
        <w:t>que</w:t>
      </w:r>
      <w:r>
        <w:rPr>
          <w:spacing w:val="-8"/>
          <w:sz w:val="20"/>
        </w:rPr>
        <w:t xml:space="preserve"> </w:t>
      </w:r>
      <w:r>
        <w:rPr>
          <w:sz w:val="20"/>
        </w:rPr>
        <w:t>las</w:t>
      </w:r>
      <w:r>
        <w:rPr>
          <w:spacing w:val="-5"/>
          <w:sz w:val="20"/>
        </w:rPr>
        <w:t xml:space="preserve"> </w:t>
      </w:r>
      <w:r>
        <w:rPr>
          <w:sz w:val="20"/>
        </w:rPr>
        <w:t>necesidades</w:t>
      </w:r>
      <w:r>
        <w:rPr>
          <w:spacing w:val="-7"/>
          <w:sz w:val="20"/>
        </w:rPr>
        <w:t xml:space="preserve"> </w:t>
      </w:r>
      <w:r>
        <w:rPr>
          <w:sz w:val="20"/>
        </w:rPr>
        <w:t>de</w:t>
      </w:r>
      <w:r>
        <w:rPr>
          <w:spacing w:val="-8"/>
          <w:sz w:val="20"/>
        </w:rPr>
        <w:t xml:space="preserve"> </w:t>
      </w:r>
      <w:r>
        <w:rPr>
          <w:sz w:val="20"/>
        </w:rPr>
        <w:t>las</w:t>
      </w:r>
      <w:r>
        <w:rPr>
          <w:spacing w:val="-7"/>
          <w:sz w:val="20"/>
        </w:rPr>
        <w:t xml:space="preserve"> </w:t>
      </w:r>
      <w:r>
        <w:rPr>
          <w:sz w:val="20"/>
        </w:rPr>
        <w:t>generaciones</w:t>
      </w:r>
      <w:r>
        <w:rPr>
          <w:spacing w:val="-2"/>
          <w:sz w:val="20"/>
        </w:rPr>
        <w:t xml:space="preserve"> </w:t>
      </w:r>
      <w:r>
        <w:rPr>
          <w:sz w:val="20"/>
        </w:rPr>
        <w:t>actuales</w:t>
      </w:r>
      <w:r>
        <w:rPr>
          <w:spacing w:val="-7"/>
          <w:sz w:val="20"/>
        </w:rPr>
        <w:t xml:space="preserve"> </w:t>
      </w:r>
      <w:r>
        <w:rPr>
          <w:sz w:val="20"/>
        </w:rPr>
        <w:t>tengan siempre prioridad sobre las generaciones futuras; al menos no se debería exigir a los más pobres y vulnerables que hicieran sacrificios por el bien de la humanidad a largo plazo”.</w:t>
      </w:r>
      <w:r>
        <w:rPr>
          <w:spacing w:val="-3"/>
          <w:sz w:val="20"/>
        </w:rPr>
        <w:t xml:space="preserve"> </w:t>
      </w:r>
      <w:r>
        <w:rPr>
          <w:sz w:val="20"/>
        </w:rPr>
        <w:t>Frente</w:t>
      </w:r>
      <w:r>
        <w:rPr>
          <w:spacing w:val="-3"/>
          <w:sz w:val="20"/>
        </w:rPr>
        <w:t xml:space="preserve"> </w:t>
      </w:r>
      <w:r>
        <w:rPr>
          <w:sz w:val="20"/>
        </w:rPr>
        <w:t>a ello, “las</w:t>
      </w:r>
      <w:r>
        <w:rPr>
          <w:spacing w:val="-2"/>
          <w:sz w:val="20"/>
        </w:rPr>
        <w:t xml:space="preserve"> </w:t>
      </w:r>
      <w:r>
        <w:rPr>
          <w:sz w:val="20"/>
        </w:rPr>
        <w:t>necesidades</w:t>
      </w:r>
      <w:r>
        <w:rPr>
          <w:spacing w:val="-2"/>
          <w:sz w:val="20"/>
        </w:rPr>
        <w:t xml:space="preserve"> </w:t>
      </w:r>
      <w:r>
        <w:rPr>
          <w:sz w:val="20"/>
        </w:rPr>
        <w:t>de</w:t>
      </w:r>
      <w:r>
        <w:rPr>
          <w:spacing w:val="-3"/>
          <w:sz w:val="20"/>
        </w:rPr>
        <w:t xml:space="preserve"> </w:t>
      </w:r>
      <w:r>
        <w:rPr>
          <w:sz w:val="20"/>
        </w:rPr>
        <w:t>las</w:t>
      </w:r>
      <w:r>
        <w:rPr>
          <w:spacing w:val="-2"/>
          <w:sz w:val="20"/>
        </w:rPr>
        <w:t xml:space="preserve"> </w:t>
      </w:r>
      <w:r>
        <w:rPr>
          <w:sz w:val="20"/>
        </w:rPr>
        <w:t>generaciones</w:t>
      </w:r>
      <w:r>
        <w:rPr>
          <w:spacing w:val="-2"/>
          <w:sz w:val="20"/>
        </w:rPr>
        <w:t xml:space="preserve"> </w:t>
      </w:r>
      <w:r>
        <w:rPr>
          <w:sz w:val="20"/>
        </w:rPr>
        <w:t>futuras se</w:t>
      </w:r>
      <w:r>
        <w:rPr>
          <w:spacing w:val="-4"/>
          <w:sz w:val="20"/>
        </w:rPr>
        <w:t xml:space="preserve"> </w:t>
      </w:r>
      <w:r>
        <w:rPr>
          <w:sz w:val="20"/>
        </w:rPr>
        <w:t>han</w:t>
      </w:r>
      <w:r>
        <w:rPr>
          <w:spacing w:val="-1"/>
          <w:sz w:val="20"/>
        </w:rPr>
        <w:t xml:space="preserve"> </w:t>
      </w:r>
      <w:r>
        <w:rPr>
          <w:sz w:val="20"/>
        </w:rPr>
        <w:t>de</w:t>
      </w:r>
      <w:r>
        <w:rPr>
          <w:spacing w:val="-3"/>
          <w:sz w:val="20"/>
        </w:rPr>
        <w:t xml:space="preserve"> </w:t>
      </w:r>
      <w:r>
        <w:rPr>
          <w:sz w:val="20"/>
        </w:rPr>
        <w:t>señalar</w:t>
      </w:r>
      <w:r>
        <w:rPr>
          <w:spacing w:val="-3"/>
          <w:sz w:val="20"/>
        </w:rPr>
        <w:t xml:space="preserve"> </w:t>
      </w:r>
      <w:r>
        <w:rPr>
          <w:sz w:val="20"/>
        </w:rPr>
        <w:t>y articular de la manera más precisa posible; las generaciones actuales no deben renunciar</w:t>
      </w:r>
      <w:r>
        <w:rPr>
          <w:spacing w:val="-18"/>
          <w:sz w:val="20"/>
        </w:rPr>
        <w:t xml:space="preserve"> </w:t>
      </w:r>
      <w:r>
        <w:rPr>
          <w:sz w:val="20"/>
        </w:rPr>
        <w:t>a</w:t>
      </w:r>
      <w:r>
        <w:rPr>
          <w:spacing w:val="-18"/>
          <w:sz w:val="20"/>
        </w:rPr>
        <w:t xml:space="preserve"> </w:t>
      </w:r>
      <w:r>
        <w:rPr>
          <w:sz w:val="20"/>
        </w:rPr>
        <w:t>beneficios,</w:t>
      </w:r>
      <w:r>
        <w:rPr>
          <w:spacing w:val="-17"/>
          <w:sz w:val="20"/>
        </w:rPr>
        <w:t xml:space="preserve"> </w:t>
      </w:r>
      <w:r>
        <w:rPr>
          <w:sz w:val="20"/>
        </w:rPr>
        <w:t>salvo</w:t>
      </w:r>
      <w:r>
        <w:rPr>
          <w:spacing w:val="-18"/>
          <w:sz w:val="20"/>
        </w:rPr>
        <w:t xml:space="preserve"> </w:t>
      </w:r>
      <w:r>
        <w:rPr>
          <w:sz w:val="20"/>
        </w:rPr>
        <w:t>que</w:t>
      </w:r>
      <w:r>
        <w:rPr>
          <w:spacing w:val="-17"/>
          <w:sz w:val="20"/>
        </w:rPr>
        <w:t xml:space="preserve"> </w:t>
      </w:r>
      <w:r>
        <w:rPr>
          <w:sz w:val="20"/>
        </w:rPr>
        <w:t>razonablemente</w:t>
      </w:r>
      <w:r>
        <w:rPr>
          <w:spacing w:val="-18"/>
          <w:sz w:val="20"/>
        </w:rPr>
        <w:t xml:space="preserve"> </w:t>
      </w:r>
      <w:r>
        <w:rPr>
          <w:sz w:val="20"/>
        </w:rPr>
        <w:t>se</w:t>
      </w:r>
      <w:r>
        <w:rPr>
          <w:spacing w:val="-18"/>
          <w:sz w:val="20"/>
        </w:rPr>
        <w:t xml:space="preserve"> </w:t>
      </w:r>
      <w:r>
        <w:rPr>
          <w:sz w:val="20"/>
        </w:rPr>
        <w:t>pueda</w:t>
      </w:r>
      <w:r>
        <w:rPr>
          <w:spacing w:val="-17"/>
          <w:sz w:val="20"/>
        </w:rPr>
        <w:t xml:space="preserve"> </w:t>
      </w:r>
      <w:r>
        <w:rPr>
          <w:sz w:val="20"/>
        </w:rPr>
        <w:t>prever</w:t>
      </w:r>
      <w:r>
        <w:rPr>
          <w:spacing w:val="-18"/>
          <w:sz w:val="20"/>
        </w:rPr>
        <w:t xml:space="preserve"> </w:t>
      </w:r>
      <w:r>
        <w:rPr>
          <w:sz w:val="20"/>
        </w:rPr>
        <w:t>que</w:t>
      </w:r>
      <w:r>
        <w:rPr>
          <w:spacing w:val="-17"/>
          <w:sz w:val="20"/>
        </w:rPr>
        <w:t xml:space="preserve"> </w:t>
      </w:r>
      <w:r>
        <w:rPr>
          <w:sz w:val="20"/>
        </w:rPr>
        <w:t>ello</w:t>
      </w:r>
      <w:r>
        <w:rPr>
          <w:spacing w:val="-18"/>
          <w:sz w:val="20"/>
        </w:rPr>
        <w:t xml:space="preserve"> </w:t>
      </w:r>
      <w:r>
        <w:rPr>
          <w:sz w:val="20"/>
        </w:rPr>
        <w:t>va</w:t>
      </w:r>
      <w:r>
        <w:rPr>
          <w:spacing w:val="-17"/>
          <w:sz w:val="20"/>
        </w:rPr>
        <w:t xml:space="preserve"> </w:t>
      </w:r>
      <w:r>
        <w:rPr>
          <w:sz w:val="20"/>
        </w:rPr>
        <w:t>a</w:t>
      </w:r>
      <w:r>
        <w:rPr>
          <w:spacing w:val="-18"/>
          <w:sz w:val="20"/>
        </w:rPr>
        <w:t xml:space="preserve"> </w:t>
      </w:r>
      <w:r>
        <w:rPr>
          <w:sz w:val="20"/>
        </w:rPr>
        <w:t>suponer una</w:t>
      </w:r>
      <w:r>
        <w:rPr>
          <w:spacing w:val="24"/>
          <w:sz w:val="20"/>
        </w:rPr>
        <w:t xml:space="preserve"> </w:t>
      </w:r>
      <w:r>
        <w:rPr>
          <w:sz w:val="20"/>
        </w:rPr>
        <w:t>diferencia.</w:t>
      </w:r>
      <w:r>
        <w:rPr>
          <w:spacing w:val="25"/>
          <w:sz w:val="20"/>
        </w:rPr>
        <w:t xml:space="preserve"> </w:t>
      </w:r>
      <w:r>
        <w:rPr>
          <w:sz w:val="20"/>
        </w:rPr>
        <w:t>Al</w:t>
      </w:r>
      <w:r>
        <w:rPr>
          <w:spacing w:val="27"/>
          <w:sz w:val="20"/>
        </w:rPr>
        <w:t xml:space="preserve"> </w:t>
      </w:r>
      <w:r>
        <w:rPr>
          <w:sz w:val="20"/>
        </w:rPr>
        <w:t>mismo</w:t>
      </w:r>
      <w:r>
        <w:rPr>
          <w:spacing w:val="24"/>
          <w:sz w:val="20"/>
        </w:rPr>
        <w:t xml:space="preserve"> </w:t>
      </w:r>
      <w:r>
        <w:rPr>
          <w:sz w:val="20"/>
        </w:rPr>
        <w:t>tiempo,</w:t>
      </w:r>
      <w:r>
        <w:rPr>
          <w:spacing w:val="26"/>
          <w:sz w:val="20"/>
        </w:rPr>
        <w:t xml:space="preserve"> </w:t>
      </w:r>
      <w:r>
        <w:rPr>
          <w:sz w:val="20"/>
        </w:rPr>
        <w:t>no</w:t>
      </w:r>
      <w:r>
        <w:rPr>
          <w:spacing w:val="25"/>
          <w:sz w:val="20"/>
        </w:rPr>
        <w:t xml:space="preserve"> </w:t>
      </w:r>
      <w:r>
        <w:rPr>
          <w:sz w:val="20"/>
        </w:rPr>
        <w:t>se</w:t>
      </w:r>
      <w:r>
        <w:rPr>
          <w:spacing w:val="25"/>
          <w:sz w:val="20"/>
        </w:rPr>
        <w:t xml:space="preserve"> </w:t>
      </w:r>
      <w:r>
        <w:rPr>
          <w:sz w:val="20"/>
        </w:rPr>
        <w:t>deben</w:t>
      </w:r>
      <w:r>
        <w:rPr>
          <w:spacing w:val="25"/>
          <w:sz w:val="20"/>
        </w:rPr>
        <w:t xml:space="preserve"> </w:t>
      </w:r>
      <w:r>
        <w:rPr>
          <w:sz w:val="20"/>
        </w:rPr>
        <w:t>buscar</w:t>
      </w:r>
      <w:r>
        <w:rPr>
          <w:spacing w:val="26"/>
          <w:sz w:val="20"/>
        </w:rPr>
        <w:t xml:space="preserve"> </w:t>
      </w:r>
      <w:r>
        <w:rPr>
          <w:sz w:val="20"/>
        </w:rPr>
        <w:t>pequeños</w:t>
      </w:r>
      <w:r>
        <w:rPr>
          <w:spacing w:val="23"/>
          <w:sz w:val="20"/>
        </w:rPr>
        <w:t xml:space="preserve"> </w:t>
      </w:r>
      <w:r>
        <w:rPr>
          <w:sz w:val="20"/>
        </w:rPr>
        <w:t>beneficios</w:t>
      </w:r>
      <w:r>
        <w:rPr>
          <w:spacing w:val="25"/>
          <w:sz w:val="20"/>
        </w:rPr>
        <w:t xml:space="preserve"> </w:t>
      </w:r>
      <w:r>
        <w:rPr>
          <w:sz w:val="20"/>
        </w:rPr>
        <w:t>para</w:t>
      </w:r>
      <w:r>
        <w:rPr>
          <w:spacing w:val="26"/>
          <w:sz w:val="20"/>
        </w:rPr>
        <w:t xml:space="preserve"> </w:t>
      </w:r>
      <w:r>
        <w:rPr>
          <w:spacing w:val="-5"/>
          <w:sz w:val="20"/>
        </w:rPr>
        <w:t>las</w:t>
      </w:r>
    </w:p>
    <w:p w14:paraId="19AB2A24" w14:textId="77777777" w:rsidR="009C1B8A" w:rsidRDefault="009C1B8A">
      <w:pPr>
        <w:pStyle w:val="BodyText"/>
      </w:pPr>
    </w:p>
    <w:p w14:paraId="567C5DED" w14:textId="77777777" w:rsidR="009C1B8A" w:rsidRDefault="009C1B8A">
      <w:pPr>
        <w:pStyle w:val="BodyText"/>
      </w:pPr>
    </w:p>
    <w:p w14:paraId="7C2C256F" w14:textId="77777777" w:rsidR="009C1B8A" w:rsidRDefault="008E2174">
      <w:pPr>
        <w:pStyle w:val="BodyText"/>
        <w:spacing w:before="11"/>
        <w:rPr>
          <w:sz w:val="15"/>
        </w:rPr>
      </w:pPr>
      <w:r>
        <w:pict w14:anchorId="1CF5170B">
          <v:rect id="docshape214" o:spid="_x0000_s2056" style="position:absolute;margin-left:85.1pt;margin-top:10.9pt;width:2in;height:.6pt;z-index:-15631872;mso-wrap-distance-left:0;mso-wrap-distance-right:0;mso-position-horizontal-relative:page" fillcolor="black" stroked="f">
            <w10:wrap type="topAndBottom" anchorx="page"/>
          </v:rect>
        </w:pict>
      </w:r>
    </w:p>
    <w:p w14:paraId="44A51972" w14:textId="77777777" w:rsidR="009C1B8A" w:rsidRDefault="008E2174">
      <w:pPr>
        <w:tabs>
          <w:tab w:val="left" w:pos="809"/>
        </w:tabs>
        <w:spacing w:before="103"/>
        <w:ind w:left="102" w:right="373"/>
        <w:rPr>
          <w:sz w:val="16"/>
        </w:rPr>
      </w:pPr>
      <w:r>
        <w:rPr>
          <w:spacing w:val="-4"/>
          <w:sz w:val="16"/>
          <w:vertAlign w:val="superscript"/>
        </w:rPr>
        <w:t>150</w:t>
      </w:r>
      <w:r>
        <w:rPr>
          <w:sz w:val="16"/>
        </w:rPr>
        <w:tab/>
        <w:t>Asamblea</w:t>
      </w:r>
      <w:r>
        <w:rPr>
          <w:spacing w:val="-3"/>
          <w:sz w:val="16"/>
        </w:rPr>
        <w:t xml:space="preserve"> </w:t>
      </w:r>
      <w:r>
        <w:rPr>
          <w:sz w:val="16"/>
        </w:rPr>
        <w:t>General</w:t>
      </w:r>
      <w:r>
        <w:rPr>
          <w:spacing w:val="-1"/>
          <w:sz w:val="16"/>
        </w:rPr>
        <w:t xml:space="preserve"> </w:t>
      </w:r>
      <w:r>
        <w:rPr>
          <w:sz w:val="16"/>
        </w:rPr>
        <w:t>de Naciones Unidas.</w:t>
      </w:r>
      <w:r>
        <w:rPr>
          <w:spacing w:val="-3"/>
          <w:sz w:val="16"/>
        </w:rPr>
        <w:t xml:space="preserve"> </w:t>
      </w:r>
      <w:r>
        <w:rPr>
          <w:sz w:val="16"/>
        </w:rPr>
        <w:t>Resolución A/68/322.</w:t>
      </w:r>
      <w:r>
        <w:rPr>
          <w:spacing w:val="-1"/>
          <w:sz w:val="16"/>
        </w:rPr>
        <w:t xml:space="preserve"> </w:t>
      </w:r>
      <w:r>
        <w:rPr>
          <w:sz w:val="16"/>
        </w:rPr>
        <w:t>La solidaridad intergeneracional</w:t>
      </w:r>
      <w:r>
        <w:rPr>
          <w:spacing w:val="-1"/>
          <w:sz w:val="16"/>
        </w:rPr>
        <w:t xml:space="preserve"> </w:t>
      </w:r>
      <w:r>
        <w:rPr>
          <w:sz w:val="16"/>
        </w:rPr>
        <w:t>y las necesidades de las generaciones futuras. Informe del Secretario General. 15 de agosto de 2013. Párr. 6.</w:t>
      </w:r>
    </w:p>
    <w:p w14:paraId="0CCE09A7" w14:textId="77777777" w:rsidR="009C1B8A" w:rsidRDefault="008E2174">
      <w:pPr>
        <w:tabs>
          <w:tab w:val="left" w:pos="809"/>
        </w:tabs>
        <w:ind w:left="102" w:right="373"/>
        <w:rPr>
          <w:sz w:val="16"/>
        </w:rPr>
      </w:pPr>
      <w:r>
        <w:rPr>
          <w:spacing w:val="-4"/>
          <w:sz w:val="16"/>
          <w:vertAlign w:val="superscript"/>
        </w:rPr>
        <w:t>151</w:t>
      </w:r>
      <w:r>
        <w:rPr>
          <w:sz w:val="16"/>
        </w:rPr>
        <w:tab/>
        <w:t xml:space="preserve">Djemni-Wagner, S., </w:t>
      </w:r>
      <w:r>
        <w:rPr>
          <w:i/>
          <w:sz w:val="16"/>
        </w:rPr>
        <w:t>Droit(s) des générations futures</w:t>
      </w:r>
      <w:r>
        <w:rPr>
          <w:sz w:val="16"/>
        </w:rPr>
        <w:t>, Instiut des Études et de la Recherche sur le Droit et la Justice, París, 2023, pp. 45-46.</w:t>
      </w:r>
    </w:p>
    <w:p w14:paraId="5754F9F9" w14:textId="77777777" w:rsidR="009C1B8A" w:rsidRDefault="009C1B8A">
      <w:pPr>
        <w:rPr>
          <w:sz w:val="16"/>
        </w:rPr>
        <w:sectPr w:rsidR="009C1B8A">
          <w:pgSz w:w="12240" w:h="15840"/>
          <w:pgMar w:top="1460" w:right="1440" w:bottom="940" w:left="1600" w:header="0" w:footer="751" w:gutter="0"/>
          <w:cols w:space="720"/>
        </w:sectPr>
      </w:pPr>
    </w:p>
    <w:p w14:paraId="7206A909" w14:textId="77777777" w:rsidR="009C1B8A" w:rsidRDefault="008E2174">
      <w:pPr>
        <w:pStyle w:val="BodyText"/>
        <w:spacing w:before="72" w:line="243" w:lineRule="exact"/>
        <w:ind w:left="102"/>
      </w:pPr>
      <w:r>
        <w:t>generaciones</w:t>
      </w:r>
      <w:r>
        <w:rPr>
          <w:spacing w:val="67"/>
        </w:rPr>
        <w:t xml:space="preserve"> </w:t>
      </w:r>
      <w:r>
        <w:t>actuales</w:t>
      </w:r>
      <w:r>
        <w:rPr>
          <w:spacing w:val="69"/>
        </w:rPr>
        <w:t xml:space="preserve"> </w:t>
      </w:r>
      <w:r>
        <w:t>si</w:t>
      </w:r>
      <w:r>
        <w:rPr>
          <w:spacing w:val="67"/>
        </w:rPr>
        <w:t xml:space="preserve"> </w:t>
      </w:r>
      <w:r>
        <w:t>las</w:t>
      </w:r>
      <w:r>
        <w:rPr>
          <w:spacing w:val="67"/>
        </w:rPr>
        <w:t xml:space="preserve"> </w:t>
      </w:r>
      <w:r>
        <w:t>acciones</w:t>
      </w:r>
      <w:r>
        <w:rPr>
          <w:spacing w:val="67"/>
        </w:rPr>
        <w:t xml:space="preserve"> </w:t>
      </w:r>
      <w:r>
        <w:t>necesarias</w:t>
      </w:r>
      <w:r>
        <w:rPr>
          <w:spacing w:val="68"/>
        </w:rPr>
        <w:t xml:space="preserve"> </w:t>
      </w:r>
      <w:r>
        <w:t>para</w:t>
      </w:r>
      <w:r>
        <w:rPr>
          <w:spacing w:val="70"/>
        </w:rPr>
        <w:t xml:space="preserve"> </w:t>
      </w:r>
      <w:r>
        <w:t>obtenerlos</w:t>
      </w:r>
      <w:r>
        <w:rPr>
          <w:spacing w:val="67"/>
        </w:rPr>
        <w:t xml:space="preserve"> </w:t>
      </w:r>
      <w:r>
        <w:t>tienen</w:t>
      </w:r>
      <w:r>
        <w:rPr>
          <w:spacing w:val="68"/>
        </w:rPr>
        <w:t xml:space="preserve"> </w:t>
      </w:r>
      <w:r>
        <w:rPr>
          <w:spacing w:val="-2"/>
        </w:rPr>
        <w:t>muchas</w:t>
      </w:r>
    </w:p>
    <w:p w14:paraId="048FA779" w14:textId="77777777" w:rsidR="009C1B8A" w:rsidRDefault="008E2174">
      <w:pPr>
        <w:pStyle w:val="BodyText"/>
        <w:spacing w:line="243" w:lineRule="exact"/>
        <w:ind w:left="102"/>
      </w:pPr>
      <w:r>
        <w:t>probabilidades</w:t>
      </w:r>
      <w:r>
        <w:rPr>
          <w:spacing w:val="-10"/>
        </w:rPr>
        <w:t xml:space="preserve"> </w:t>
      </w:r>
      <w:r>
        <w:t>de</w:t>
      </w:r>
      <w:r>
        <w:rPr>
          <w:spacing w:val="-8"/>
        </w:rPr>
        <w:t xml:space="preserve"> </w:t>
      </w:r>
      <w:r>
        <w:t>suponer</w:t>
      </w:r>
      <w:r>
        <w:rPr>
          <w:spacing w:val="-7"/>
        </w:rPr>
        <w:t xml:space="preserve"> </w:t>
      </w:r>
      <w:r>
        <w:t>grandes</w:t>
      </w:r>
      <w:r>
        <w:rPr>
          <w:spacing w:val="-9"/>
        </w:rPr>
        <w:t xml:space="preserve"> </w:t>
      </w:r>
      <w:r>
        <w:t>pérdidas</w:t>
      </w:r>
      <w:r>
        <w:rPr>
          <w:spacing w:val="-7"/>
        </w:rPr>
        <w:t xml:space="preserve"> </w:t>
      </w:r>
      <w:r>
        <w:t>para</w:t>
      </w:r>
      <w:r>
        <w:rPr>
          <w:spacing w:val="-9"/>
        </w:rPr>
        <w:t xml:space="preserve"> </w:t>
      </w:r>
      <w:r>
        <w:t>las</w:t>
      </w:r>
      <w:r>
        <w:rPr>
          <w:spacing w:val="-9"/>
        </w:rPr>
        <w:t xml:space="preserve"> </w:t>
      </w:r>
      <w:r>
        <w:t>generaciones</w:t>
      </w:r>
      <w:r>
        <w:rPr>
          <w:spacing w:val="-7"/>
        </w:rPr>
        <w:t xml:space="preserve"> </w:t>
      </w:r>
      <w:r>
        <w:rPr>
          <w:spacing w:val="-2"/>
        </w:rPr>
        <w:t>futuras”</w:t>
      </w:r>
      <w:r>
        <w:rPr>
          <w:spacing w:val="-2"/>
          <w:position w:val="7"/>
          <w:sz w:val="13"/>
        </w:rPr>
        <w:t>152</w:t>
      </w:r>
      <w:r>
        <w:rPr>
          <w:spacing w:val="-2"/>
        </w:rPr>
        <w:t>.</w:t>
      </w:r>
    </w:p>
    <w:p w14:paraId="16188156" w14:textId="77777777" w:rsidR="009C1B8A" w:rsidRDefault="009C1B8A">
      <w:pPr>
        <w:pStyle w:val="BodyText"/>
        <w:spacing w:before="1"/>
      </w:pPr>
    </w:p>
    <w:p w14:paraId="45267272" w14:textId="77777777" w:rsidR="009C1B8A" w:rsidRDefault="008E2174">
      <w:pPr>
        <w:pStyle w:val="ListParagraph"/>
        <w:numPr>
          <w:ilvl w:val="0"/>
          <w:numId w:val="7"/>
        </w:numPr>
        <w:tabs>
          <w:tab w:val="left" w:pos="810"/>
        </w:tabs>
        <w:ind w:right="370" w:firstLine="0"/>
        <w:jc w:val="both"/>
        <w:rPr>
          <w:sz w:val="20"/>
        </w:rPr>
      </w:pPr>
      <w:r>
        <w:rPr>
          <w:sz w:val="20"/>
        </w:rPr>
        <w:t>Las</w:t>
      </w:r>
      <w:r>
        <w:rPr>
          <w:spacing w:val="-12"/>
          <w:sz w:val="20"/>
        </w:rPr>
        <w:t xml:space="preserve"> </w:t>
      </w:r>
      <w:r>
        <w:rPr>
          <w:sz w:val="20"/>
        </w:rPr>
        <w:t>generaciones</w:t>
      </w:r>
      <w:r>
        <w:rPr>
          <w:spacing w:val="-12"/>
          <w:sz w:val="20"/>
        </w:rPr>
        <w:t xml:space="preserve"> </w:t>
      </w:r>
      <w:r>
        <w:rPr>
          <w:sz w:val="20"/>
        </w:rPr>
        <w:t>presentes</w:t>
      </w:r>
      <w:r>
        <w:rPr>
          <w:spacing w:val="-12"/>
          <w:sz w:val="20"/>
        </w:rPr>
        <w:t xml:space="preserve"> </w:t>
      </w:r>
      <w:r>
        <w:rPr>
          <w:sz w:val="20"/>
        </w:rPr>
        <w:t>son</w:t>
      </w:r>
      <w:r>
        <w:rPr>
          <w:spacing w:val="-10"/>
          <w:sz w:val="20"/>
        </w:rPr>
        <w:t xml:space="preserve"> </w:t>
      </w:r>
      <w:r>
        <w:rPr>
          <w:sz w:val="20"/>
        </w:rPr>
        <w:t>custodias</w:t>
      </w:r>
      <w:r>
        <w:rPr>
          <w:spacing w:val="-11"/>
          <w:sz w:val="20"/>
        </w:rPr>
        <w:t xml:space="preserve"> </w:t>
      </w:r>
      <w:r>
        <w:rPr>
          <w:sz w:val="20"/>
        </w:rPr>
        <w:t>de</w:t>
      </w:r>
      <w:r>
        <w:rPr>
          <w:spacing w:val="-13"/>
          <w:sz w:val="20"/>
        </w:rPr>
        <w:t xml:space="preserve"> </w:t>
      </w:r>
      <w:r>
        <w:rPr>
          <w:sz w:val="20"/>
        </w:rPr>
        <w:t>un</w:t>
      </w:r>
      <w:r>
        <w:rPr>
          <w:spacing w:val="-10"/>
          <w:sz w:val="20"/>
        </w:rPr>
        <w:t xml:space="preserve"> </w:t>
      </w:r>
      <w:r>
        <w:rPr>
          <w:sz w:val="20"/>
        </w:rPr>
        <w:t>ambiente</w:t>
      </w:r>
      <w:r>
        <w:rPr>
          <w:spacing w:val="-13"/>
          <w:sz w:val="20"/>
        </w:rPr>
        <w:t xml:space="preserve"> </w:t>
      </w:r>
      <w:r>
        <w:rPr>
          <w:sz w:val="20"/>
        </w:rPr>
        <w:t>que</w:t>
      </w:r>
      <w:r>
        <w:rPr>
          <w:spacing w:val="-13"/>
          <w:sz w:val="20"/>
        </w:rPr>
        <w:t xml:space="preserve"> </w:t>
      </w:r>
      <w:r>
        <w:rPr>
          <w:sz w:val="20"/>
        </w:rPr>
        <w:t>no</w:t>
      </w:r>
      <w:r>
        <w:rPr>
          <w:spacing w:val="-12"/>
          <w:sz w:val="20"/>
        </w:rPr>
        <w:t xml:space="preserve"> </w:t>
      </w:r>
      <w:r>
        <w:rPr>
          <w:sz w:val="20"/>
        </w:rPr>
        <w:t>les</w:t>
      </w:r>
      <w:r>
        <w:rPr>
          <w:spacing w:val="-12"/>
          <w:sz w:val="20"/>
        </w:rPr>
        <w:t xml:space="preserve"> </w:t>
      </w:r>
      <w:r>
        <w:rPr>
          <w:sz w:val="20"/>
        </w:rPr>
        <w:t>pertenece, sino que solamente deben administrar y explotar dentro de ciertos límites. La Corte IDH se ha pronunciado respecto de dos principios de relevancia en el derecho ambiental:</w:t>
      </w:r>
      <w:r>
        <w:rPr>
          <w:spacing w:val="-18"/>
          <w:sz w:val="20"/>
        </w:rPr>
        <w:t xml:space="preserve"> </w:t>
      </w:r>
      <w:r>
        <w:rPr>
          <w:sz w:val="20"/>
        </w:rPr>
        <w:t>el</w:t>
      </w:r>
      <w:r>
        <w:rPr>
          <w:spacing w:val="-18"/>
          <w:sz w:val="20"/>
        </w:rPr>
        <w:t xml:space="preserve"> </w:t>
      </w:r>
      <w:r>
        <w:rPr>
          <w:sz w:val="20"/>
        </w:rPr>
        <w:t>principio</w:t>
      </w:r>
      <w:r>
        <w:rPr>
          <w:spacing w:val="-17"/>
          <w:sz w:val="20"/>
        </w:rPr>
        <w:t xml:space="preserve"> </w:t>
      </w:r>
      <w:r>
        <w:rPr>
          <w:sz w:val="20"/>
        </w:rPr>
        <w:t>de</w:t>
      </w:r>
      <w:r>
        <w:rPr>
          <w:spacing w:val="-18"/>
          <w:sz w:val="20"/>
        </w:rPr>
        <w:t xml:space="preserve"> </w:t>
      </w:r>
      <w:r>
        <w:rPr>
          <w:sz w:val="20"/>
        </w:rPr>
        <w:t>precaución</w:t>
      </w:r>
      <w:r>
        <w:rPr>
          <w:spacing w:val="-17"/>
          <w:sz w:val="20"/>
        </w:rPr>
        <w:t xml:space="preserve"> </w:t>
      </w:r>
      <w:r>
        <w:rPr>
          <w:sz w:val="20"/>
        </w:rPr>
        <w:t>y</w:t>
      </w:r>
      <w:r>
        <w:rPr>
          <w:spacing w:val="-18"/>
          <w:sz w:val="20"/>
        </w:rPr>
        <w:t xml:space="preserve"> </w:t>
      </w:r>
      <w:r>
        <w:rPr>
          <w:sz w:val="20"/>
        </w:rPr>
        <w:t>de</w:t>
      </w:r>
      <w:r>
        <w:rPr>
          <w:spacing w:val="-18"/>
          <w:sz w:val="20"/>
        </w:rPr>
        <w:t xml:space="preserve"> </w:t>
      </w:r>
      <w:r>
        <w:rPr>
          <w:sz w:val="20"/>
        </w:rPr>
        <w:t>prevención</w:t>
      </w:r>
      <w:r>
        <w:rPr>
          <w:position w:val="7"/>
          <w:sz w:val="13"/>
        </w:rPr>
        <w:t>153</w:t>
      </w:r>
      <w:r>
        <w:rPr>
          <w:sz w:val="20"/>
        </w:rPr>
        <w:t>,</w:t>
      </w:r>
      <w:r>
        <w:rPr>
          <w:spacing w:val="-17"/>
          <w:sz w:val="20"/>
        </w:rPr>
        <w:t xml:space="preserve"> </w:t>
      </w:r>
      <w:r>
        <w:rPr>
          <w:sz w:val="20"/>
        </w:rPr>
        <w:t>los</w:t>
      </w:r>
      <w:r>
        <w:rPr>
          <w:spacing w:val="-18"/>
          <w:sz w:val="20"/>
        </w:rPr>
        <w:t xml:space="preserve"> </w:t>
      </w:r>
      <w:r>
        <w:rPr>
          <w:sz w:val="20"/>
        </w:rPr>
        <w:t>que</w:t>
      </w:r>
      <w:r>
        <w:rPr>
          <w:spacing w:val="-17"/>
          <w:sz w:val="20"/>
        </w:rPr>
        <w:t xml:space="preserve"> </w:t>
      </w:r>
      <w:r>
        <w:rPr>
          <w:sz w:val="20"/>
        </w:rPr>
        <w:t>aparecen</w:t>
      </w:r>
      <w:r>
        <w:rPr>
          <w:spacing w:val="-18"/>
          <w:sz w:val="20"/>
        </w:rPr>
        <w:t xml:space="preserve"> </w:t>
      </w:r>
      <w:r>
        <w:rPr>
          <w:sz w:val="20"/>
        </w:rPr>
        <w:t>desarrollados también</w:t>
      </w:r>
      <w:r>
        <w:rPr>
          <w:spacing w:val="-15"/>
          <w:sz w:val="20"/>
        </w:rPr>
        <w:t xml:space="preserve"> </w:t>
      </w:r>
      <w:r>
        <w:rPr>
          <w:sz w:val="20"/>
        </w:rPr>
        <w:t>en</w:t>
      </w:r>
      <w:r>
        <w:rPr>
          <w:spacing w:val="-15"/>
          <w:sz w:val="20"/>
        </w:rPr>
        <w:t xml:space="preserve"> </w:t>
      </w:r>
      <w:r>
        <w:rPr>
          <w:sz w:val="20"/>
        </w:rPr>
        <w:t>la</w:t>
      </w:r>
      <w:r>
        <w:rPr>
          <w:spacing w:val="-14"/>
          <w:sz w:val="20"/>
        </w:rPr>
        <w:t xml:space="preserve"> </w:t>
      </w:r>
      <w:r>
        <w:rPr>
          <w:sz w:val="20"/>
        </w:rPr>
        <w:t>sentencia</w:t>
      </w:r>
      <w:r>
        <w:rPr>
          <w:spacing w:val="-8"/>
          <w:sz w:val="20"/>
        </w:rPr>
        <w:t xml:space="preserve"> </w:t>
      </w:r>
      <w:r>
        <w:rPr>
          <w:sz w:val="20"/>
        </w:rPr>
        <w:t>del</w:t>
      </w:r>
      <w:r>
        <w:rPr>
          <w:spacing w:val="-16"/>
          <w:sz w:val="20"/>
        </w:rPr>
        <w:t xml:space="preserve"> </w:t>
      </w:r>
      <w:r>
        <w:rPr>
          <w:sz w:val="20"/>
        </w:rPr>
        <w:t>presente</w:t>
      </w:r>
      <w:r>
        <w:rPr>
          <w:spacing w:val="-15"/>
          <w:sz w:val="20"/>
        </w:rPr>
        <w:t xml:space="preserve"> </w:t>
      </w:r>
      <w:r>
        <w:rPr>
          <w:sz w:val="20"/>
        </w:rPr>
        <w:t>caso.</w:t>
      </w:r>
      <w:r>
        <w:rPr>
          <w:spacing w:val="-17"/>
          <w:sz w:val="20"/>
        </w:rPr>
        <w:t xml:space="preserve"> </w:t>
      </w:r>
      <w:r>
        <w:rPr>
          <w:sz w:val="20"/>
        </w:rPr>
        <w:t>Estimamos</w:t>
      </w:r>
      <w:r>
        <w:rPr>
          <w:spacing w:val="-15"/>
          <w:sz w:val="20"/>
        </w:rPr>
        <w:t xml:space="preserve"> </w:t>
      </w:r>
      <w:r>
        <w:rPr>
          <w:sz w:val="20"/>
        </w:rPr>
        <w:t>que,</w:t>
      </w:r>
      <w:r>
        <w:rPr>
          <w:spacing w:val="-15"/>
          <w:sz w:val="20"/>
        </w:rPr>
        <w:t xml:space="preserve"> </w:t>
      </w:r>
      <w:r>
        <w:rPr>
          <w:sz w:val="20"/>
        </w:rPr>
        <w:t>en</w:t>
      </w:r>
      <w:r>
        <w:rPr>
          <w:spacing w:val="-13"/>
          <w:sz w:val="20"/>
        </w:rPr>
        <w:t xml:space="preserve"> </w:t>
      </w:r>
      <w:r>
        <w:rPr>
          <w:sz w:val="20"/>
        </w:rPr>
        <w:t>el</w:t>
      </w:r>
      <w:r>
        <w:rPr>
          <w:spacing w:val="-16"/>
          <w:sz w:val="20"/>
        </w:rPr>
        <w:t xml:space="preserve"> </w:t>
      </w:r>
      <w:r>
        <w:rPr>
          <w:sz w:val="20"/>
        </w:rPr>
        <w:t>juicio</w:t>
      </w:r>
      <w:r>
        <w:rPr>
          <w:spacing w:val="-17"/>
          <w:sz w:val="20"/>
        </w:rPr>
        <w:t xml:space="preserve"> </w:t>
      </w:r>
      <w:r>
        <w:rPr>
          <w:sz w:val="20"/>
        </w:rPr>
        <w:t>de</w:t>
      </w:r>
      <w:r>
        <w:rPr>
          <w:spacing w:val="-17"/>
          <w:sz w:val="20"/>
        </w:rPr>
        <w:t xml:space="preserve"> </w:t>
      </w:r>
      <w:r>
        <w:rPr>
          <w:sz w:val="20"/>
        </w:rPr>
        <w:t>armonización que</w:t>
      </w:r>
      <w:r>
        <w:rPr>
          <w:spacing w:val="-14"/>
          <w:sz w:val="20"/>
        </w:rPr>
        <w:t xml:space="preserve"> </w:t>
      </w:r>
      <w:r>
        <w:rPr>
          <w:sz w:val="20"/>
        </w:rPr>
        <w:t>impone</w:t>
      </w:r>
      <w:r>
        <w:rPr>
          <w:spacing w:val="-14"/>
          <w:sz w:val="20"/>
        </w:rPr>
        <w:t xml:space="preserve"> </w:t>
      </w:r>
      <w:r>
        <w:rPr>
          <w:sz w:val="20"/>
        </w:rPr>
        <w:t>la</w:t>
      </w:r>
      <w:r>
        <w:rPr>
          <w:spacing w:val="-9"/>
          <w:sz w:val="20"/>
        </w:rPr>
        <w:t xml:space="preserve"> </w:t>
      </w:r>
      <w:r>
        <w:rPr>
          <w:sz w:val="20"/>
        </w:rPr>
        <w:t>equidad</w:t>
      </w:r>
      <w:r>
        <w:rPr>
          <w:spacing w:val="-12"/>
          <w:sz w:val="20"/>
        </w:rPr>
        <w:t xml:space="preserve"> </w:t>
      </w:r>
      <w:r>
        <w:rPr>
          <w:sz w:val="20"/>
        </w:rPr>
        <w:t>intergeneracional</w:t>
      </w:r>
      <w:r>
        <w:rPr>
          <w:spacing w:val="-12"/>
          <w:sz w:val="20"/>
        </w:rPr>
        <w:t xml:space="preserve"> </w:t>
      </w:r>
      <w:r>
        <w:rPr>
          <w:sz w:val="20"/>
        </w:rPr>
        <w:t>también</w:t>
      </w:r>
      <w:r>
        <w:rPr>
          <w:spacing w:val="-11"/>
          <w:sz w:val="20"/>
        </w:rPr>
        <w:t xml:space="preserve"> </w:t>
      </w:r>
      <w:r>
        <w:rPr>
          <w:sz w:val="20"/>
        </w:rPr>
        <w:t>cobra</w:t>
      </w:r>
      <w:r>
        <w:rPr>
          <w:spacing w:val="-9"/>
          <w:sz w:val="20"/>
        </w:rPr>
        <w:t xml:space="preserve"> </w:t>
      </w:r>
      <w:r>
        <w:rPr>
          <w:sz w:val="20"/>
        </w:rPr>
        <w:t>relevancia</w:t>
      </w:r>
      <w:r>
        <w:rPr>
          <w:spacing w:val="-9"/>
          <w:sz w:val="20"/>
        </w:rPr>
        <w:t xml:space="preserve"> </w:t>
      </w:r>
      <w:r>
        <w:rPr>
          <w:sz w:val="20"/>
        </w:rPr>
        <w:t>la</w:t>
      </w:r>
      <w:r>
        <w:rPr>
          <w:spacing w:val="-9"/>
          <w:sz w:val="20"/>
        </w:rPr>
        <w:t xml:space="preserve"> </w:t>
      </w:r>
      <w:r>
        <w:rPr>
          <w:sz w:val="20"/>
        </w:rPr>
        <w:t>regla</w:t>
      </w:r>
      <w:r>
        <w:rPr>
          <w:spacing w:val="-5"/>
          <w:sz w:val="20"/>
        </w:rPr>
        <w:t xml:space="preserve"> </w:t>
      </w:r>
      <w:r>
        <w:rPr>
          <w:i/>
          <w:sz w:val="20"/>
        </w:rPr>
        <w:t>in</w:t>
      </w:r>
      <w:r>
        <w:rPr>
          <w:i/>
          <w:spacing w:val="-11"/>
          <w:sz w:val="20"/>
        </w:rPr>
        <w:t xml:space="preserve"> </w:t>
      </w:r>
      <w:r>
        <w:rPr>
          <w:i/>
          <w:sz w:val="20"/>
        </w:rPr>
        <w:t>dubio</w:t>
      </w:r>
      <w:r>
        <w:rPr>
          <w:i/>
          <w:spacing w:val="-13"/>
          <w:sz w:val="20"/>
        </w:rPr>
        <w:t xml:space="preserve"> </w:t>
      </w:r>
      <w:r>
        <w:rPr>
          <w:i/>
          <w:sz w:val="20"/>
        </w:rPr>
        <w:t>pro natura</w:t>
      </w:r>
      <w:r>
        <w:rPr>
          <w:sz w:val="20"/>
        </w:rPr>
        <w:t>. Ésta impone que</w:t>
      </w:r>
      <w:r>
        <w:rPr>
          <w:spacing w:val="-1"/>
          <w:sz w:val="20"/>
        </w:rPr>
        <w:t xml:space="preserve"> </w:t>
      </w:r>
      <w:r>
        <w:rPr>
          <w:sz w:val="20"/>
        </w:rPr>
        <w:t xml:space="preserve">las incertidumbres interpretativas y los vacíos normativos se resuelvan en el sentido de dar mayor protección o conservación a la naturaleza, teniendo por norte el mandato de equidad intergeneracional y como extensión del principio </w:t>
      </w:r>
      <w:r>
        <w:rPr>
          <w:i/>
          <w:sz w:val="20"/>
        </w:rPr>
        <w:t>pro persona</w:t>
      </w:r>
      <w:r>
        <w:rPr>
          <w:sz w:val="20"/>
        </w:rPr>
        <w:t>. Esta interpretación ha sido recogida por varios tribunales nacionales de la región</w:t>
      </w:r>
      <w:r>
        <w:rPr>
          <w:position w:val="7"/>
          <w:sz w:val="13"/>
        </w:rPr>
        <w:t>154</w:t>
      </w:r>
      <w:r>
        <w:rPr>
          <w:sz w:val="20"/>
        </w:rPr>
        <w:t>.</w:t>
      </w:r>
    </w:p>
    <w:p w14:paraId="6F014DB6" w14:textId="77777777" w:rsidR="009C1B8A" w:rsidRDefault="009C1B8A">
      <w:pPr>
        <w:pStyle w:val="BodyText"/>
        <w:spacing w:before="12"/>
        <w:rPr>
          <w:sz w:val="19"/>
        </w:rPr>
      </w:pPr>
    </w:p>
    <w:p w14:paraId="200F3834" w14:textId="77777777" w:rsidR="009C1B8A" w:rsidRDefault="008E2174">
      <w:pPr>
        <w:pStyle w:val="ListParagraph"/>
        <w:numPr>
          <w:ilvl w:val="0"/>
          <w:numId w:val="7"/>
        </w:numPr>
        <w:tabs>
          <w:tab w:val="left" w:pos="810"/>
        </w:tabs>
        <w:ind w:right="377" w:firstLine="0"/>
        <w:jc w:val="both"/>
        <w:rPr>
          <w:sz w:val="20"/>
        </w:rPr>
      </w:pPr>
      <w:r>
        <w:rPr>
          <w:sz w:val="20"/>
        </w:rPr>
        <w:t>Como</w:t>
      </w:r>
      <w:r>
        <w:rPr>
          <w:spacing w:val="-2"/>
          <w:sz w:val="20"/>
        </w:rPr>
        <w:t xml:space="preserve"> </w:t>
      </w:r>
      <w:r>
        <w:rPr>
          <w:sz w:val="20"/>
        </w:rPr>
        <w:t>explica</w:t>
      </w:r>
      <w:r>
        <w:rPr>
          <w:spacing w:val="-2"/>
          <w:sz w:val="20"/>
        </w:rPr>
        <w:t xml:space="preserve"> </w:t>
      </w:r>
      <w:r>
        <w:rPr>
          <w:sz w:val="20"/>
        </w:rPr>
        <w:t>Bryner,</w:t>
      </w:r>
      <w:r>
        <w:rPr>
          <w:spacing w:val="-4"/>
          <w:sz w:val="20"/>
        </w:rPr>
        <w:t xml:space="preserve"> </w:t>
      </w:r>
      <w:r>
        <w:rPr>
          <w:sz w:val="20"/>
        </w:rPr>
        <w:t>esta</w:t>
      </w:r>
      <w:r>
        <w:rPr>
          <w:spacing w:val="-3"/>
          <w:sz w:val="20"/>
        </w:rPr>
        <w:t xml:space="preserve"> </w:t>
      </w:r>
      <w:r>
        <w:rPr>
          <w:sz w:val="20"/>
        </w:rPr>
        <w:t>pauta</w:t>
      </w:r>
      <w:r>
        <w:rPr>
          <w:spacing w:val="-4"/>
          <w:sz w:val="20"/>
        </w:rPr>
        <w:t xml:space="preserve"> </w:t>
      </w:r>
      <w:r>
        <w:rPr>
          <w:sz w:val="20"/>
        </w:rPr>
        <w:t>hermenéutica</w:t>
      </w:r>
      <w:r>
        <w:rPr>
          <w:spacing w:val="-2"/>
          <w:sz w:val="20"/>
        </w:rPr>
        <w:t xml:space="preserve"> </w:t>
      </w:r>
      <w:r>
        <w:rPr>
          <w:sz w:val="20"/>
        </w:rPr>
        <w:t>implica</w:t>
      </w:r>
      <w:r>
        <w:rPr>
          <w:spacing w:val="-4"/>
          <w:sz w:val="20"/>
        </w:rPr>
        <w:t xml:space="preserve"> </w:t>
      </w:r>
      <w:r>
        <w:rPr>
          <w:sz w:val="20"/>
        </w:rPr>
        <w:t>“una</w:t>
      </w:r>
      <w:r>
        <w:rPr>
          <w:spacing w:val="-4"/>
          <w:sz w:val="20"/>
        </w:rPr>
        <w:t xml:space="preserve"> </w:t>
      </w:r>
      <w:r>
        <w:rPr>
          <w:sz w:val="20"/>
        </w:rPr>
        <w:t>preferencia</w:t>
      </w:r>
      <w:r>
        <w:rPr>
          <w:spacing w:val="-4"/>
          <w:sz w:val="20"/>
        </w:rPr>
        <w:t xml:space="preserve"> </w:t>
      </w:r>
      <w:r>
        <w:rPr>
          <w:sz w:val="20"/>
        </w:rPr>
        <w:t>por</w:t>
      </w:r>
      <w:r>
        <w:rPr>
          <w:spacing w:val="-5"/>
          <w:sz w:val="20"/>
        </w:rPr>
        <w:t xml:space="preserve"> </w:t>
      </w:r>
      <w:r>
        <w:rPr>
          <w:sz w:val="20"/>
        </w:rPr>
        <w:t>las tomas</w:t>
      </w:r>
      <w:r>
        <w:rPr>
          <w:spacing w:val="-18"/>
          <w:sz w:val="20"/>
        </w:rPr>
        <w:t xml:space="preserve"> </w:t>
      </w:r>
      <w:r>
        <w:rPr>
          <w:sz w:val="20"/>
        </w:rPr>
        <w:t>de</w:t>
      </w:r>
      <w:r>
        <w:rPr>
          <w:spacing w:val="-18"/>
          <w:sz w:val="20"/>
        </w:rPr>
        <w:t xml:space="preserve"> </w:t>
      </w:r>
      <w:r>
        <w:rPr>
          <w:sz w:val="20"/>
        </w:rPr>
        <w:t>decisiones</w:t>
      </w:r>
      <w:r>
        <w:rPr>
          <w:spacing w:val="-17"/>
          <w:sz w:val="20"/>
        </w:rPr>
        <w:t xml:space="preserve"> </w:t>
      </w:r>
      <w:r>
        <w:rPr>
          <w:sz w:val="20"/>
        </w:rPr>
        <w:t>que</w:t>
      </w:r>
      <w:r>
        <w:rPr>
          <w:spacing w:val="-18"/>
          <w:sz w:val="20"/>
        </w:rPr>
        <w:t xml:space="preserve"> </w:t>
      </w:r>
      <w:r>
        <w:rPr>
          <w:sz w:val="20"/>
        </w:rPr>
        <w:t>favorecen</w:t>
      </w:r>
      <w:r>
        <w:rPr>
          <w:spacing w:val="-17"/>
          <w:sz w:val="20"/>
        </w:rPr>
        <w:t xml:space="preserve"> </w:t>
      </w:r>
      <w:r>
        <w:rPr>
          <w:sz w:val="20"/>
        </w:rPr>
        <w:t>una</w:t>
      </w:r>
      <w:r>
        <w:rPr>
          <w:spacing w:val="-18"/>
          <w:sz w:val="20"/>
        </w:rPr>
        <w:t xml:space="preserve"> </w:t>
      </w:r>
      <w:r>
        <w:rPr>
          <w:sz w:val="20"/>
        </w:rPr>
        <w:t>mayor</w:t>
      </w:r>
      <w:r>
        <w:rPr>
          <w:spacing w:val="-18"/>
          <w:sz w:val="20"/>
        </w:rPr>
        <w:t xml:space="preserve"> </w:t>
      </w:r>
      <w:r>
        <w:rPr>
          <w:sz w:val="20"/>
        </w:rPr>
        <w:t>protección</w:t>
      </w:r>
      <w:r>
        <w:rPr>
          <w:spacing w:val="-17"/>
          <w:sz w:val="20"/>
        </w:rPr>
        <w:t xml:space="preserve"> </w:t>
      </w:r>
      <w:r>
        <w:rPr>
          <w:sz w:val="20"/>
        </w:rPr>
        <w:t>de,</w:t>
      </w:r>
      <w:r>
        <w:rPr>
          <w:spacing w:val="-18"/>
          <w:sz w:val="20"/>
        </w:rPr>
        <w:t xml:space="preserve"> </w:t>
      </w:r>
      <w:r>
        <w:rPr>
          <w:sz w:val="20"/>
        </w:rPr>
        <w:t>o</w:t>
      </w:r>
      <w:r>
        <w:rPr>
          <w:spacing w:val="-17"/>
          <w:sz w:val="20"/>
        </w:rPr>
        <w:t xml:space="preserve"> </w:t>
      </w:r>
      <w:r>
        <w:rPr>
          <w:sz w:val="20"/>
        </w:rPr>
        <w:t>un</w:t>
      </w:r>
      <w:r>
        <w:rPr>
          <w:spacing w:val="-18"/>
          <w:sz w:val="20"/>
        </w:rPr>
        <w:t xml:space="preserve"> </w:t>
      </w:r>
      <w:r>
        <w:rPr>
          <w:sz w:val="20"/>
        </w:rPr>
        <w:t>menor</w:t>
      </w:r>
      <w:r>
        <w:rPr>
          <w:spacing w:val="-17"/>
          <w:sz w:val="20"/>
        </w:rPr>
        <w:t xml:space="preserve"> </w:t>
      </w:r>
      <w:r>
        <w:rPr>
          <w:sz w:val="20"/>
        </w:rPr>
        <w:t>impacto</w:t>
      </w:r>
      <w:r>
        <w:rPr>
          <w:spacing w:val="-18"/>
          <w:sz w:val="20"/>
        </w:rPr>
        <w:t xml:space="preserve"> </w:t>
      </w:r>
      <w:r>
        <w:rPr>
          <w:sz w:val="20"/>
        </w:rPr>
        <w:t>sobre la diversidad, hábitat, procesos de los ecosistemas, calidad del aire y el agua y así sucesivamente. Para la interpretación judicial en asuntos complejos, da peso hacia la interpretación de las disposiciones constitucionales, leyes, políticas y normas a favor de lo que dará una mayor protección al ambiente”</w:t>
      </w:r>
      <w:r>
        <w:rPr>
          <w:position w:val="7"/>
          <w:sz w:val="13"/>
        </w:rPr>
        <w:t>155</w:t>
      </w:r>
      <w:r>
        <w:rPr>
          <w:sz w:val="20"/>
        </w:rPr>
        <w:t>.</w:t>
      </w:r>
    </w:p>
    <w:p w14:paraId="02EBEAC0" w14:textId="77777777" w:rsidR="009C1B8A" w:rsidRDefault="009C1B8A">
      <w:pPr>
        <w:pStyle w:val="BodyText"/>
      </w:pPr>
    </w:p>
    <w:p w14:paraId="2F9982A5" w14:textId="77777777" w:rsidR="009C1B8A" w:rsidRDefault="008E2174">
      <w:pPr>
        <w:pStyle w:val="ListParagraph"/>
        <w:numPr>
          <w:ilvl w:val="0"/>
          <w:numId w:val="7"/>
        </w:numPr>
        <w:tabs>
          <w:tab w:val="left" w:pos="810"/>
        </w:tabs>
        <w:ind w:right="370" w:firstLine="0"/>
        <w:jc w:val="both"/>
        <w:rPr>
          <w:sz w:val="20"/>
        </w:rPr>
      </w:pPr>
      <w:r>
        <w:rPr>
          <w:sz w:val="20"/>
        </w:rPr>
        <w:t>Esta regla interpretativa se suma a las anteriores e implica para la autoridad judicial o administrativa el deber de que, en caso de duda en la interpretación de una norma o vacío, deben optar por la solución más protectora o conservacionista del ambiente,</w:t>
      </w:r>
      <w:r>
        <w:rPr>
          <w:spacing w:val="-9"/>
          <w:sz w:val="20"/>
        </w:rPr>
        <w:t xml:space="preserve"> </w:t>
      </w:r>
      <w:r>
        <w:rPr>
          <w:sz w:val="20"/>
        </w:rPr>
        <w:t>en</w:t>
      </w:r>
      <w:r>
        <w:rPr>
          <w:spacing w:val="-10"/>
          <w:sz w:val="20"/>
        </w:rPr>
        <w:t xml:space="preserve"> </w:t>
      </w:r>
      <w:r>
        <w:rPr>
          <w:sz w:val="20"/>
        </w:rPr>
        <w:t>pro</w:t>
      </w:r>
      <w:r>
        <w:rPr>
          <w:spacing w:val="-12"/>
          <w:sz w:val="20"/>
        </w:rPr>
        <w:t xml:space="preserve"> </w:t>
      </w:r>
      <w:r>
        <w:rPr>
          <w:sz w:val="20"/>
        </w:rPr>
        <w:t>de</w:t>
      </w:r>
      <w:r>
        <w:rPr>
          <w:spacing w:val="-13"/>
          <w:sz w:val="20"/>
        </w:rPr>
        <w:t xml:space="preserve"> </w:t>
      </w:r>
      <w:r>
        <w:rPr>
          <w:sz w:val="20"/>
        </w:rPr>
        <w:t>la</w:t>
      </w:r>
      <w:r>
        <w:rPr>
          <w:spacing w:val="-8"/>
          <w:sz w:val="20"/>
        </w:rPr>
        <w:t xml:space="preserve"> </w:t>
      </w:r>
      <w:r>
        <w:rPr>
          <w:sz w:val="20"/>
        </w:rPr>
        <w:t>equidad</w:t>
      </w:r>
      <w:r>
        <w:rPr>
          <w:spacing w:val="-11"/>
          <w:sz w:val="20"/>
        </w:rPr>
        <w:t xml:space="preserve"> </w:t>
      </w:r>
      <w:r>
        <w:rPr>
          <w:sz w:val="20"/>
        </w:rPr>
        <w:t>intergeneracional.</w:t>
      </w:r>
      <w:r>
        <w:rPr>
          <w:spacing w:val="-12"/>
          <w:sz w:val="20"/>
        </w:rPr>
        <w:t xml:space="preserve"> </w:t>
      </w:r>
      <w:r>
        <w:rPr>
          <w:sz w:val="20"/>
        </w:rPr>
        <w:t>El</w:t>
      </w:r>
      <w:r>
        <w:rPr>
          <w:spacing w:val="-11"/>
          <w:sz w:val="20"/>
        </w:rPr>
        <w:t xml:space="preserve"> </w:t>
      </w:r>
      <w:r>
        <w:rPr>
          <w:sz w:val="20"/>
        </w:rPr>
        <w:t>principio</w:t>
      </w:r>
      <w:r>
        <w:rPr>
          <w:spacing w:val="-7"/>
          <w:sz w:val="20"/>
        </w:rPr>
        <w:t xml:space="preserve"> </w:t>
      </w:r>
      <w:r>
        <w:rPr>
          <w:i/>
          <w:sz w:val="20"/>
        </w:rPr>
        <w:t>in</w:t>
      </w:r>
      <w:r>
        <w:rPr>
          <w:i/>
          <w:spacing w:val="-10"/>
          <w:sz w:val="20"/>
        </w:rPr>
        <w:t xml:space="preserve"> </w:t>
      </w:r>
      <w:r>
        <w:rPr>
          <w:i/>
          <w:sz w:val="20"/>
        </w:rPr>
        <w:t>dubio</w:t>
      </w:r>
      <w:r>
        <w:rPr>
          <w:i/>
          <w:spacing w:val="-10"/>
          <w:sz w:val="20"/>
        </w:rPr>
        <w:t xml:space="preserve"> </w:t>
      </w:r>
      <w:r>
        <w:rPr>
          <w:i/>
          <w:sz w:val="20"/>
        </w:rPr>
        <w:t>pro</w:t>
      </w:r>
      <w:r>
        <w:rPr>
          <w:i/>
          <w:spacing w:val="-12"/>
          <w:sz w:val="20"/>
        </w:rPr>
        <w:t xml:space="preserve"> </w:t>
      </w:r>
      <w:r>
        <w:rPr>
          <w:i/>
          <w:sz w:val="20"/>
        </w:rPr>
        <w:t>natura</w:t>
      </w:r>
      <w:r>
        <w:rPr>
          <w:i/>
          <w:spacing w:val="-9"/>
          <w:sz w:val="20"/>
        </w:rPr>
        <w:t xml:space="preserve"> </w:t>
      </w:r>
      <w:r>
        <w:rPr>
          <w:sz w:val="20"/>
        </w:rPr>
        <w:t>no</w:t>
      </w:r>
      <w:r>
        <w:rPr>
          <w:spacing w:val="-10"/>
          <w:sz w:val="20"/>
        </w:rPr>
        <w:t xml:space="preserve"> </w:t>
      </w:r>
      <w:r>
        <w:rPr>
          <w:sz w:val="20"/>
        </w:rPr>
        <w:t>es más que una derivación del desarrollo sostenible, en tanto se entienden los valores ambientales</w:t>
      </w:r>
      <w:r>
        <w:rPr>
          <w:spacing w:val="-7"/>
          <w:sz w:val="20"/>
        </w:rPr>
        <w:t xml:space="preserve"> </w:t>
      </w:r>
      <w:r>
        <w:rPr>
          <w:sz w:val="20"/>
        </w:rPr>
        <w:t>como</w:t>
      </w:r>
      <w:r>
        <w:rPr>
          <w:spacing w:val="-10"/>
          <w:sz w:val="20"/>
        </w:rPr>
        <w:t xml:space="preserve"> </w:t>
      </w:r>
      <w:r>
        <w:rPr>
          <w:sz w:val="20"/>
        </w:rPr>
        <w:t>soporte</w:t>
      </w:r>
      <w:r>
        <w:rPr>
          <w:spacing w:val="-10"/>
          <w:sz w:val="20"/>
        </w:rPr>
        <w:t xml:space="preserve"> </w:t>
      </w:r>
      <w:r>
        <w:rPr>
          <w:sz w:val="20"/>
        </w:rPr>
        <w:t>de</w:t>
      </w:r>
      <w:r>
        <w:rPr>
          <w:spacing w:val="-10"/>
          <w:sz w:val="20"/>
        </w:rPr>
        <w:t xml:space="preserve"> </w:t>
      </w:r>
      <w:r>
        <w:rPr>
          <w:sz w:val="20"/>
        </w:rPr>
        <w:t>la</w:t>
      </w:r>
      <w:r>
        <w:rPr>
          <w:spacing w:val="-6"/>
          <w:sz w:val="20"/>
        </w:rPr>
        <w:t xml:space="preserve"> </w:t>
      </w:r>
      <w:r>
        <w:rPr>
          <w:sz w:val="20"/>
        </w:rPr>
        <w:t>vida</w:t>
      </w:r>
      <w:r>
        <w:rPr>
          <w:spacing w:val="-8"/>
          <w:sz w:val="20"/>
        </w:rPr>
        <w:t xml:space="preserve"> </w:t>
      </w:r>
      <w:r>
        <w:rPr>
          <w:sz w:val="20"/>
        </w:rPr>
        <w:t>humana</w:t>
      </w:r>
      <w:r>
        <w:rPr>
          <w:spacing w:val="-8"/>
          <w:sz w:val="20"/>
        </w:rPr>
        <w:t xml:space="preserve"> </w:t>
      </w:r>
      <w:r>
        <w:rPr>
          <w:sz w:val="20"/>
        </w:rPr>
        <w:t>y</w:t>
      </w:r>
      <w:r>
        <w:rPr>
          <w:spacing w:val="-9"/>
          <w:sz w:val="20"/>
        </w:rPr>
        <w:t xml:space="preserve"> </w:t>
      </w:r>
      <w:r>
        <w:rPr>
          <w:sz w:val="20"/>
        </w:rPr>
        <w:t>la</w:t>
      </w:r>
      <w:r>
        <w:rPr>
          <w:spacing w:val="-8"/>
          <w:sz w:val="20"/>
        </w:rPr>
        <w:t xml:space="preserve"> </w:t>
      </w:r>
      <w:r>
        <w:rPr>
          <w:sz w:val="20"/>
        </w:rPr>
        <w:t>necesidad</w:t>
      </w:r>
      <w:r>
        <w:rPr>
          <w:spacing w:val="-8"/>
          <w:sz w:val="20"/>
        </w:rPr>
        <w:t xml:space="preserve"> </w:t>
      </w:r>
      <w:r>
        <w:rPr>
          <w:sz w:val="20"/>
        </w:rPr>
        <w:t>de</w:t>
      </w:r>
      <w:r>
        <w:rPr>
          <w:spacing w:val="-10"/>
          <w:sz w:val="20"/>
        </w:rPr>
        <w:t xml:space="preserve"> </w:t>
      </w:r>
      <w:r>
        <w:rPr>
          <w:sz w:val="20"/>
        </w:rPr>
        <w:t>armonizar</w:t>
      </w:r>
      <w:r>
        <w:rPr>
          <w:spacing w:val="-10"/>
          <w:sz w:val="20"/>
        </w:rPr>
        <w:t xml:space="preserve"> </w:t>
      </w:r>
      <w:r>
        <w:rPr>
          <w:sz w:val="20"/>
        </w:rPr>
        <w:t>el</w:t>
      </w:r>
      <w:r>
        <w:rPr>
          <w:spacing w:val="-9"/>
          <w:sz w:val="20"/>
        </w:rPr>
        <w:t xml:space="preserve"> </w:t>
      </w:r>
      <w:r>
        <w:rPr>
          <w:sz w:val="20"/>
        </w:rPr>
        <w:t>desarrollo social, económico y ecológico.</w:t>
      </w:r>
    </w:p>
    <w:p w14:paraId="2F35C4F1" w14:textId="77777777" w:rsidR="009C1B8A" w:rsidRDefault="009C1B8A">
      <w:pPr>
        <w:pStyle w:val="BodyText"/>
      </w:pPr>
    </w:p>
    <w:p w14:paraId="3CD12998" w14:textId="77777777" w:rsidR="009C1B8A" w:rsidRDefault="008E2174">
      <w:pPr>
        <w:pStyle w:val="ListParagraph"/>
        <w:numPr>
          <w:ilvl w:val="0"/>
          <w:numId w:val="7"/>
        </w:numPr>
        <w:tabs>
          <w:tab w:val="left" w:pos="810"/>
        </w:tabs>
        <w:ind w:right="376" w:firstLine="0"/>
        <w:jc w:val="both"/>
        <w:rPr>
          <w:sz w:val="20"/>
        </w:rPr>
      </w:pPr>
      <w:r>
        <w:rPr>
          <w:sz w:val="20"/>
        </w:rPr>
        <w:t>El deber de equidad intergeneracional no supone ir en detrimento de las obligaciones actuales, dado que la distribución justa y equitativa de oportunidades y recursos hoy, redundará en mejores oportunidades y resultados en el futuro. Los Estados deben tener presente</w:t>
      </w:r>
      <w:r>
        <w:rPr>
          <w:spacing w:val="-1"/>
          <w:sz w:val="20"/>
        </w:rPr>
        <w:t xml:space="preserve"> </w:t>
      </w:r>
      <w:r>
        <w:rPr>
          <w:sz w:val="20"/>
        </w:rPr>
        <w:t>que</w:t>
      </w:r>
      <w:r>
        <w:rPr>
          <w:spacing w:val="-1"/>
          <w:sz w:val="20"/>
        </w:rPr>
        <w:t xml:space="preserve"> </w:t>
      </w:r>
      <w:r>
        <w:rPr>
          <w:sz w:val="20"/>
        </w:rPr>
        <w:t>la tutela o</w:t>
      </w:r>
      <w:r>
        <w:rPr>
          <w:spacing w:val="-1"/>
          <w:sz w:val="20"/>
        </w:rPr>
        <w:t xml:space="preserve"> </w:t>
      </w:r>
      <w:r>
        <w:rPr>
          <w:sz w:val="20"/>
        </w:rPr>
        <w:t>preservación del ambiente</w:t>
      </w:r>
      <w:r>
        <w:rPr>
          <w:spacing w:val="-1"/>
          <w:sz w:val="20"/>
        </w:rPr>
        <w:t xml:space="preserve"> </w:t>
      </w:r>
      <w:r>
        <w:rPr>
          <w:sz w:val="20"/>
        </w:rPr>
        <w:t>impuesta por el principio de equidad intergeneracional deriva de que, a modo de un fideicomiso, nuestra responsabilidad es la de gestionar o conservar este ambiente para ser entregado a las generaciones futuras, como</w:t>
      </w:r>
      <w:r>
        <w:rPr>
          <w:spacing w:val="-2"/>
          <w:sz w:val="20"/>
        </w:rPr>
        <w:t xml:space="preserve"> </w:t>
      </w:r>
      <w:r>
        <w:rPr>
          <w:sz w:val="20"/>
        </w:rPr>
        <w:t>beneficiarias. Las</w:t>
      </w:r>
      <w:r>
        <w:rPr>
          <w:spacing w:val="-1"/>
          <w:sz w:val="20"/>
        </w:rPr>
        <w:t xml:space="preserve"> </w:t>
      </w:r>
      <w:r>
        <w:rPr>
          <w:sz w:val="20"/>
        </w:rPr>
        <w:t>generaciones</w:t>
      </w:r>
      <w:r>
        <w:rPr>
          <w:spacing w:val="-1"/>
          <w:sz w:val="20"/>
        </w:rPr>
        <w:t xml:space="preserve"> </w:t>
      </w:r>
      <w:r>
        <w:rPr>
          <w:sz w:val="20"/>
        </w:rPr>
        <w:t>presentes han</w:t>
      </w:r>
      <w:r>
        <w:rPr>
          <w:spacing w:val="-8"/>
          <w:sz w:val="20"/>
        </w:rPr>
        <w:t xml:space="preserve"> </w:t>
      </w:r>
      <w:r>
        <w:rPr>
          <w:sz w:val="20"/>
        </w:rPr>
        <w:t>recibido</w:t>
      </w:r>
      <w:r>
        <w:rPr>
          <w:spacing w:val="-10"/>
          <w:sz w:val="20"/>
        </w:rPr>
        <w:t xml:space="preserve"> </w:t>
      </w:r>
      <w:r>
        <w:rPr>
          <w:sz w:val="20"/>
        </w:rPr>
        <w:t>de</w:t>
      </w:r>
      <w:r>
        <w:rPr>
          <w:spacing w:val="-10"/>
          <w:sz w:val="20"/>
        </w:rPr>
        <w:t xml:space="preserve"> </w:t>
      </w:r>
      <w:r>
        <w:rPr>
          <w:sz w:val="20"/>
        </w:rPr>
        <w:t>las</w:t>
      </w:r>
      <w:r>
        <w:rPr>
          <w:spacing w:val="-9"/>
          <w:sz w:val="20"/>
        </w:rPr>
        <w:t xml:space="preserve"> </w:t>
      </w:r>
      <w:r>
        <w:rPr>
          <w:sz w:val="20"/>
        </w:rPr>
        <w:t>predecesoras</w:t>
      </w:r>
      <w:r>
        <w:rPr>
          <w:spacing w:val="-10"/>
          <w:sz w:val="20"/>
        </w:rPr>
        <w:t xml:space="preserve"> </w:t>
      </w:r>
      <w:r>
        <w:rPr>
          <w:sz w:val="20"/>
        </w:rPr>
        <w:t>un</w:t>
      </w:r>
      <w:r>
        <w:rPr>
          <w:spacing w:val="-8"/>
          <w:sz w:val="20"/>
        </w:rPr>
        <w:t xml:space="preserve"> </w:t>
      </w:r>
      <w:r>
        <w:rPr>
          <w:sz w:val="20"/>
        </w:rPr>
        <w:t>ambiente</w:t>
      </w:r>
      <w:r>
        <w:rPr>
          <w:spacing w:val="-10"/>
          <w:sz w:val="20"/>
        </w:rPr>
        <w:t xml:space="preserve"> </w:t>
      </w:r>
      <w:r>
        <w:rPr>
          <w:sz w:val="20"/>
        </w:rPr>
        <w:t>para</w:t>
      </w:r>
      <w:r>
        <w:rPr>
          <w:spacing w:val="-8"/>
          <w:sz w:val="20"/>
        </w:rPr>
        <w:t xml:space="preserve"> </w:t>
      </w:r>
      <w:r>
        <w:rPr>
          <w:sz w:val="20"/>
        </w:rPr>
        <w:t>que</w:t>
      </w:r>
      <w:r>
        <w:rPr>
          <w:spacing w:val="-10"/>
          <w:sz w:val="20"/>
        </w:rPr>
        <w:t xml:space="preserve"> </w:t>
      </w:r>
      <w:r>
        <w:rPr>
          <w:sz w:val="20"/>
        </w:rPr>
        <w:t>sea</w:t>
      </w:r>
      <w:r>
        <w:rPr>
          <w:spacing w:val="-8"/>
          <w:sz w:val="20"/>
        </w:rPr>
        <w:t xml:space="preserve"> </w:t>
      </w:r>
      <w:r>
        <w:rPr>
          <w:sz w:val="20"/>
        </w:rPr>
        <w:t>transmitido,</w:t>
      </w:r>
      <w:r>
        <w:rPr>
          <w:spacing w:val="-7"/>
          <w:sz w:val="20"/>
        </w:rPr>
        <w:t xml:space="preserve"> </w:t>
      </w:r>
      <w:r>
        <w:rPr>
          <w:sz w:val="20"/>
        </w:rPr>
        <w:t>a</w:t>
      </w:r>
      <w:r>
        <w:rPr>
          <w:spacing w:val="-8"/>
          <w:sz w:val="20"/>
        </w:rPr>
        <w:t xml:space="preserve"> </w:t>
      </w:r>
      <w:r>
        <w:rPr>
          <w:sz w:val="20"/>
        </w:rPr>
        <w:t>su</w:t>
      </w:r>
      <w:r>
        <w:rPr>
          <w:spacing w:val="-8"/>
          <w:sz w:val="20"/>
        </w:rPr>
        <w:t xml:space="preserve"> </w:t>
      </w:r>
      <w:r>
        <w:rPr>
          <w:sz w:val="20"/>
        </w:rPr>
        <w:t>vez,</w:t>
      </w:r>
      <w:r>
        <w:rPr>
          <w:spacing w:val="-9"/>
          <w:sz w:val="20"/>
        </w:rPr>
        <w:t xml:space="preserve"> </w:t>
      </w:r>
      <w:r>
        <w:rPr>
          <w:sz w:val="20"/>
        </w:rPr>
        <w:t>a</w:t>
      </w:r>
      <w:r>
        <w:rPr>
          <w:spacing w:val="-8"/>
          <w:sz w:val="20"/>
        </w:rPr>
        <w:t xml:space="preserve"> </w:t>
      </w:r>
      <w:r>
        <w:rPr>
          <w:sz w:val="20"/>
        </w:rPr>
        <w:t xml:space="preserve">las futuras en iguales o mejores condiciones de aquellas en que les fuera entregado. Así, cada decisión de desarrollo que comprometa la subsistencia, oportunidades o calidad </w:t>
      </w:r>
      <w:r>
        <w:rPr>
          <w:w w:val="95"/>
          <w:sz w:val="20"/>
        </w:rPr>
        <w:t>de</w:t>
      </w:r>
      <w:r>
        <w:rPr>
          <w:spacing w:val="3"/>
          <w:sz w:val="20"/>
        </w:rPr>
        <w:t xml:space="preserve"> </w:t>
      </w:r>
      <w:r>
        <w:rPr>
          <w:w w:val="95"/>
          <w:sz w:val="20"/>
        </w:rPr>
        <w:t>vida</w:t>
      </w:r>
      <w:r>
        <w:rPr>
          <w:spacing w:val="9"/>
          <w:sz w:val="20"/>
        </w:rPr>
        <w:t xml:space="preserve"> </w:t>
      </w:r>
      <w:r>
        <w:rPr>
          <w:w w:val="95"/>
          <w:sz w:val="20"/>
        </w:rPr>
        <w:t>de</w:t>
      </w:r>
      <w:r>
        <w:rPr>
          <w:spacing w:val="3"/>
          <w:sz w:val="20"/>
        </w:rPr>
        <w:t xml:space="preserve"> </w:t>
      </w:r>
      <w:r>
        <w:rPr>
          <w:w w:val="95"/>
          <w:sz w:val="20"/>
        </w:rPr>
        <w:t>las</w:t>
      </w:r>
      <w:r>
        <w:rPr>
          <w:spacing w:val="8"/>
          <w:sz w:val="20"/>
        </w:rPr>
        <w:t xml:space="preserve"> </w:t>
      </w:r>
      <w:r>
        <w:rPr>
          <w:w w:val="95"/>
          <w:sz w:val="20"/>
        </w:rPr>
        <w:t>generaciones</w:t>
      </w:r>
      <w:r>
        <w:rPr>
          <w:spacing w:val="7"/>
          <w:sz w:val="20"/>
        </w:rPr>
        <w:t xml:space="preserve"> </w:t>
      </w:r>
      <w:r>
        <w:rPr>
          <w:w w:val="95"/>
          <w:sz w:val="20"/>
        </w:rPr>
        <w:t>venideras</w:t>
      </w:r>
      <w:r>
        <w:rPr>
          <w:spacing w:val="7"/>
          <w:sz w:val="20"/>
        </w:rPr>
        <w:t xml:space="preserve"> </w:t>
      </w:r>
      <w:r>
        <w:rPr>
          <w:w w:val="95"/>
          <w:sz w:val="20"/>
        </w:rPr>
        <w:t>es</w:t>
      </w:r>
      <w:r>
        <w:rPr>
          <w:spacing w:val="8"/>
          <w:sz w:val="20"/>
        </w:rPr>
        <w:t xml:space="preserve"> </w:t>
      </w:r>
      <w:r>
        <w:rPr>
          <w:w w:val="95"/>
          <w:sz w:val="20"/>
        </w:rPr>
        <w:t>insolidaria</w:t>
      </w:r>
      <w:r>
        <w:rPr>
          <w:spacing w:val="6"/>
          <w:sz w:val="20"/>
        </w:rPr>
        <w:t xml:space="preserve"> </w:t>
      </w:r>
      <w:r>
        <w:rPr>
          <w:w w:val="95"/>
          <w:sz w:val="20"/>
        </w:rPr>
        <w:t>y,</w:t>
      </w:r>
      <w:r>
        <w:rPr>
          <w:spacing w:val="5"/>
          <w:sz w:val="20"/>
        </w:rPr>
        <w:t xml:space="preserve"> </w:t>
      </w:r>
      <w:r>
        <w:rPr>
          <w:w w:val="95"/>
          <w:sz w:val="20"/>
        </w:rPr>
        <w:t>por</w:t>
      </w:r>
      <w:r>
        <w:rPr>
          <w:spacing w:val="7"/>
          <w:sz w:val="20"/>
        </w:rPr>
        <w:t xml:space="preserve"> </w:t>
      </w:r>
      <w:r>
        <w:rPr>
          <w:w w:val="95"/>
          <w:sz w:val="20"/>
        </w:rPr>
        <w:t>tanto,</w:t>
      </w:r>
      <w:r>
        <w:rPr>
          <w:spacing w:val="8"/>
          <w:sz w:val="20"/>
        </w:rPr>
        <w:t xml:space="preserve"> </w:t>
      </w:r>
      <w:r>
        <w:rPr>
          <w:w w:val="95"/>
          <w:sz w:val="20"/>
        </w:rPr>
        <w:t>contraria</w:t>
      </w:r>
      <w:r>
        <w:rPr>
          <w:spacing w:val="6"/>
          <w:sz w:val="20"/>
        </w:rPr>
        <w:t xml:space="preserve"> </w:t>
      </w:r>
      <w:r>
        <w:rPr>
          <w:w w:val="95"/>
          <w:sz w:val="20"/>
        </w:rPr>
        <w:t>a</w:t>
      </w:r>
      <w:r>
        <w:rPr>
          <w:spacing w:val="9"/>
          <w:sz w:val="20"/>
        </w:rPr>
        <w:t xml:space="preserve"> </w:t>
      </w:r>
      <w:r>
        <w:rPr>
          <w:w w:val="95"/>
          <w:sz w:val="20"/>
        </w:rPr>
        <w:t>este</w:t>
      </w:r>
      <w:r>
        <w:rPr>
          <w:spacing w:val="3"/>
          <w:sz w:val="20"/>
        </w:rPr>
        <w:t xml:space="preserve"> </w:t>
      </w:r>
      <w:r>
        <w:rPr>
          <w:spacing w:val="-2"/>
          <w:w w:val="95"/>
          <w:sz w:val="20"/>
        </w:rPr>
        <w:t>deber.</w:t>
      </w:r>
    </w:p>
    <w:p w14:paraId="3F35701B" w14:textId="77777777" w:rsidR="009C1B8A" w:rsidRDefault="009C1B8A">
      <w:pPr>
        <w:pStyle w:val="BodyText"/>
      </w:pPr>
    </w:p>
    <w:p w14:paraId="001A8505" w14:textId="77777777" w:rsidR="009C1B8A" w:rsidRDefault="008E2174">
      <w:pPr>
        <w:pStyle w:val="BodyText"/>
        <w:rPr>
          <w:sz w:val="24"/>
        </w:rPr>
      </w:pPr>
      <w:r>
        <w:pict w14:anchorId="0181BCDE">
          <v:rect id="docshape215" o:spid="_x0000_s2055" style="position:absolute;margin-left:85.1pt;margin-top:15.8pt;width:2in;height:.6pt;z-index:-15631360;mso-wrap-distance-left:0;mso-wrap-distance-right:0;mso-position-horizontal-relative:page" fillcolor="black" stroked="f">
            <w10:wrap type="topAndBottom" anchorx="page"/>
          </v:rect>
        </w:pict>
      </w:r>
    </w:p>
    <w:p w14:paraId="146DAFB1" w14:textId="77777777" w:rsidR="009C1B8A" w:rsidRDefault="008E2174">
      <w:pPr>
        <w:spacing w:before="103"/>
        <w:ind w:left="102" w:right="364"/>
        <w:jc w:val="both"/>
        <w:rPr>
          <w:sz w:val="16"/>
        </w:rPr>
      </w:pPr>
      <w:r>
        <w:rPr>
          <w:sz w:val="16"/>
          <w:vertAlign w:val="superscript"/>
        </w:rPr>
        <w:t>152</w:t>
      </w:r>
      <w:r>
        <w:rPr>
          <w:spacing w:val="80"/>
          <w:sz w:val="16"/>
        </w:rPr>
        <w:t xml:space="preserve">  </w:t>
      </w:r>
      <w:r>
        <w:rPr>
          <w:sz w:val="16"/>
        </w:rPr>
        <w:t>Asamblea</w:t>
      </w:r>
      <w:r>
        <w:rPr>
          <w:spacing w:val="-2"/>
          <w:sz w:val="16"/>
        </w:rPr>
        <w:t xml:space="preserve"> </w:t>
      </w:r>
      <w:r>
        <w:rPr>
          <w:sz w:val="16"/>
        </w:rPr>
        <w:t>General de Naciones Unidas.</w:t>
      </w:r>
      <w:r>
        <w:rPr>
          <w:spacing w:val="-2"/>
          <w:sz w:val="16"/>
        </w:rPr>
        <w:t xml:space="preserve"> </w:t>
      </w:r>
      <w:r>
        <w:rPr>
          <w:sz w:val="16"/>
        </w:rPr>
        <w:t xml:space="preserve">Resolución A/68/322. La solidaridad intergeneracional y las necesidades de las generaciones futuras. Informe del Secretario General. 15 de agosto de 2013. Párr. 16- </w:t>
      </w:r>
      <w:r>
        <w:rPr>
          <w:spacing w:val="-4"/>
          <w:sz w:val="16"/>
        </w:rPr>
        <w:t>17.</w:t>
      </w:r>
    </w:p>
    <w:p w14:paraId="4EF9C67C" w14:textId="77777777" w:rsidR="009C1B8A" w:rsidRDefault="008E2174">
      <w:pPr>
        <w:ind w:left="102"/>
        <w:jc w:val="both"/>
        <w:rPr>
          <w:sz w:val="16"/>
        </w:rPr>
      </w:pPr>
      <w:r>
        <w:rPr>
          <w:sz w:val="16"/>
          <w:vertAlign w:val="superscript"/>
        </w:rPr>
        <w:t>153</w:t>
      </w:r>
      <w:r>
        <w:rPr>
          <w:spacing w:val="68"/>
          <w:sz w:val="16"/>
        </w:rPr>
        <w:t xml:space="preserve">    </w:t>
      </w:r>
      <w:r>
        <w:rPr>
          <w:i/>
          <w:sz w:val="16"/>
        </w:rPr>
        <w:t>Cfr.</w:t>
      </w:r>
      <w:r>
        <w:rPr>
          <w:i/>
          <w:spacing w:val="-2"/>
          <w:sz w:val="16"/>
        </w:rPr>
        <w:t xml:space="preserve"> </w:t>
      </w:r>
      <w:r>
        <w:rPr>
          <w:sz w:val="16"/>
        </w:rPr>
        <w:t>Opinión</w:t>
      </w:r>
      <w:r>
        <w:rPr>
          <w:spacing w:val="-2"/>
          <w:sz w:val="16"/>
        </w:rPr>
        <w:t xml:space="preserve"> </w:t>
      </w:r>
      <w:r>
        <w:rPr>
          <w:sz w:val="16"/>
        </w:rPr>
        <w:t>Consultiva</w:t>
      </w:r>
      <w:r>
        <w:rPr>
          <w:spacing w:val="-3"/>
          <w:sz w:val="16"/>
        </w:rPr>
        <w:t xml:space="preserve"> </w:t>
      </w:r>
      <w:r>
        <w:rPr>
          <w:sz w:val="16"/>
        </w:rPr>
        <w:t>OC-23/17,</w:t>
      </w:r>
      <w:r>
        <w:rPr>
          <w:spacing w:val="-4"/>
          <w:sz w:val="16"/>
        </w:rPr>
        <w:t xml:space="preserve"> </w:t>
      </w:r>
      <w:r>
        <w:rPr>
          <w:i/>
          <w:sz w:val="16"/>
        </w:rPr>
        <w:t>supra,</w:t>
      </w:r>
      <w:r>
        <w:rPr>
          <w:i/>
          <w:spacing w:val="-4"/>
          <w:sz w:val="16"/>
        </w:rPr>
        <w:t xml:space="preserve"> </w:t>
      </w:r>
      <w:r>
        <w:rPr>
          <w:sz w:val="16"/>
        </w:rPr>
        <w:t>párrs.</w:t>
      </w:r>
      <w:r>
        <w:rPr>
          <w:spacing w:val="-4"/>
          <w:sz w:val="16"/>
        </w:rPr>
        <w:t xml:space="preserve"> </w:t>
      </w:r>
      <w:r>
        <w:rPr>
          <w:sz w:val="16"/>
        </w:rPr>
        <w:t>175-</w:t>
      </w:r>
      <w:r>
        <w:rPr>
          <w:spacing w:val="-4"/>
          <w:sz w:val="16"/>
        </w:rPr>
        <w:t>186.</w:t>
      </w:r>
    </w:p>
    <w:p w14:paraId="5F405932" w14:textId="77777777" w:rsidR="009C1B8A" w:rsidRDefault="008E2174">
      <w:pPr>
        <w:ind w:left="102" w:right="367"/>
        <w:jc w:val="both"/>
        <w:rPr>
          <w:sz w:val="16"/>
        </w:rPr>
      </w:pPr>
      <w:r>
        <w:rPr>
          <w:sz w:val="16"/>
          <w:vertAlign w:val="superscript"/>
        </w:rPr>
        <w:t>154</w:t>
      </w:r>
      <w:r>
        <w:rPr>
          <w:spacing w:val="80"/>
          <w:w w:val="150"/>
          <w:sz w:val="16"/>
        </w:rPr>
        <w:t xml:space="preserve">  </w:t>
      </w:r>
      <w:r>
        <w:rPr>
          <w:sz w:val="16"/>
        </w:rPr>
        <w:t>Corte Suprema de Justicia de Costa Rica. Sala Constitucional. Sentencia 5893 de 27 de octubre de 1995;</w:t>
      </w:r>
      <w:r>
        <w:rPr>
          <w:spacing w:val="-12"/>
          <w:sz w:val="16"/>
        </w:rPr>
        <w:t xml:space="preserve"> </w:t>
      </w:r>
      <w:r>
        <w:rPr>
          <w:sz w:val="16"/>
        </w:rPr>
        <w:t>Corte</w:t>
      </w:r>
      <w:r>
        <w:rPr>
          <w:spacing w:val="-8"/>
          <w:sz w:val="16"/>
        </w:rPr>
        <w:t xml:space="preserve"> </w:t>
      </w:r>
      <w:r>
        <w:rPr>
          <w:sz w:val="16"/>
        </w:rPr>
        <w:t>Suprema</w:t>
      </w:r>
      <w:r>
        <w:rPr>
          <w:spacing w:val="-12"/>
          <w:sz w:val="16"/>
        </w:rPr>
        <w:t xml:space="preserve"> </w:t>
      </w:r>
      <w:r>
        <w:rPr>
          <w:sz w:val="16"/>
        </w:rPr>
        <w:t>de</w:t>
      </w:r>
      <w:r>
        <w:rPr>
          <w:spacing w:val="-8"/>
          <w:sz w:val="16"/>
        </w:rPr>
        <w:t xml:space="preserve"> </w:t>
      </w:r>
      <w:r>
        <w:rPr>
          <w:sz w:val="16"/>
        </w:rPr>
        <w:t>Justicia</w:t>
      </w:r>
      <w:r>
        <w:rPr>
          <w:spacing w:val="-7"/>
          <w:sz w:val="16"/>
        </w:rPr>
        <w:t xml:space="preserve"> </w:t>
      </w:r>
      <w:r>
        <w:rPr>
          <w:sz w:val="16"/>
        </w:rPr>
        <w:t>de</w:t>
      </w:r>
      <w:r>
        <w:rPr>
          <w:spacing w:val="-8"/>
          <w:sz w:val="16"/>
        </w:rPr>
        <w:t xml:space="preserve"> </w:t>
      </w:r>
      <w:r>
        <w:rPr>
          <w:sz w:val="16"/>
        </w:rPr>
        <w:t>la</w:t>
      </w:r>
      <w:r>
        <w:rPr>
          <w:spacing w:val="-9"/>
          <w:sz w:val="16"/>
        </w:rPr>
        <w:t xml:space="preserve"> </w:t>
      </w:r>
      <w:r>
        <w:rPr>
          <w:sz w:val="16"/>
        </w:rPr>
        <w:t>Nación</w:t>
      </w:r>
      <w:r>
        <w:rPr>
          <w:spacing w:val="-7"/>
          <w:sz w:val="16"/>
        </w:rPr>
        <w:t xml:space="preserve"> </w:t>
      </w:r>
      <w:r>
        <w:rPr>
          <w:sz w:val="16"/>
        </w:rPr>
        <w:t>Argentina.</w:t>
      </w:r>
      <w:r>
        <w:rPr>
          <w:spacing w:val="-7"/>
          <w:sz w:val="16"/>
        </w:rPr>
        <w:t xml:space="preserve"> </w:t>
      </w:r>
      <w:r>
        <w:rPr>
          <w:sz w:val="16"/>
        </w:rPr>
        <w:t>Sentencia</w:t>
      </w:r>
      <w:r>
        <w:rPr>
          <w:spacing w:val="-7"/>
          <w:sz w:val="16"/>
        </w:rPr>
        <w:t xml:space="preserve"> </w:t>
      </w:r>
      <w:r>
        <w:rPr>
          <w:sz w:val="16"/>
        </w:rPr>
        <w:t>de</w:t>
      </w:r>
      <w:r>
        <w:rPr>
          <w:spacing w:val="-11"/>
          <w:sz w:val="16"/>
        </w:rPr>
        <w:t xml:space="preserve"> </w:t>
      </w:r>
      <w:r>
        <w:rPr>
          <w:sz w:val="16"/>
        </w:rPr>
        <w:t>11</w:t>
      </w:r>
      <w:r>
        <w:rPr>
          <w:spacing w:val="-7"/>
          <w:sz w:val="16"/>
        </w:rPr>
        <w:t xml:space="preserve"> </w:t>
      </w:r>
      <w:r>
        <w:rPr>
          <w:sz w:val="16"/>
        </w:rPr>
        <w:t>de</w:t>
      </w:r>
      <w:r>
        <w:rPr>
          <w:spacing w:val="-8"/>
          <w:sz w:val="16"/>
        </w:rPr>
        <w:t xml:space="preserve"> </w:t>
      </w:r>
      <w:r>
        <w:rPr>
          <w:sz w:val="16"/>
        </w:rPr>
        <w:t>julio</w:t>
      </w:r>
      <w:r>
        <w:rPr>
          <w:spacing w:val="-10"/>
          <w:sz w:val="16"/>
        </w:rPr>
        <w:t xml:space="preserve"> </w:t>
      </w:r>
      <w:r>
        <w:rPr>
          <w:sz w:val="16"/>
        </w:rPr>
        <w:t>de</w:t>
      </w:r>
      <w:r>
        <w:rPr>
          <w:spacing w:val="-11"/>
          <w:sz w:val="16"/>
        </w:rPr>
        <w:t xml:space="preserve"> </w:t>
      </w:r>
      <w:r>
        <w:rPr>
          <w:sz w:val="16"/>
        </w:rPr>
        <w:t>2019</w:t>
      </w:r>
      <w:r>
        <w:rPr>
          <w:spacing w:val="-7"/>
          <w:sz w:val="16"/>
        </w:rPr>
        <w:t xml:space="preserve"> </w:t>
      </w:r>
      <w:r>
        <w:rPr>
          <w:sz w:val="16"/>
        </w:rPr>
        <w:t>“Majul,</w:t>
      </w:r>
      <w:r>
        <w:rPr>
          <w:spacing w:val="-9"/>
          <w:sz w:val="16"/>
        </w:rPr>
        <w:t xml:space="preserve"> </w:t>
      </w:r>
      <w:r>
        <w:rPr>
          <w:sz w:val="16"/>
        </w:rPr>
        <w:t>Julio</w:t>
      </w:r>
      <w:r>
        <w:rPr>
          <w:spacing w:val="-5"/>
          <w:sz w:val="16"/>
        </w:rPr>
        <w:t xml:space="preserve"> </w:t>
      </w:r>
      <w:r>
        <w:rPr>
          <w:sz w:val="16"/>
        </w:rPr>
        <w:t>Jesús c/Municipalidad de Pueblo General Belgrano y otros s/ acción de amparo ambiental”. 714/2016/RH1; Corte Constitucional de Colombia, Sentencia C-449 de 2015; entre otros.</w:t>
      </w:r>
    </w:p>
    <w:p w14:paraId="42AAB086" w14:textId="77777777" w:rsidR="009C1B8A" w:rsidRDefault="008E2174">
      <w:pPr>
        <w:ind w:left="102" w:right="367"/>
        <w:jc w:val="both"/>
        <w:rPr>
          <w:sz w:val="16"/>
        </w:rPr>
      </w:pPr>
      <w:r>
        <w:rPr>
          <w:sz w:val="16"/>
          <w:vertAlign w:val="superscript"/>
        </w:rPr>
        <w:t>155</w:t>
      </w:r>
      <w:r>
        <w:rPr>
          <w:spacing w:val="80"/>
          <w:sz w:val="16"/>
        </w:rPr>
        <w:t xml:space="preserve">  </w:t>
      </w:r>
      <w:r>
        <w:rPr>
          <w:sz w:val="16"/>
        </w:rPr>
        <w:t xml:space="preserve">Bryner, N., “Aplicación del principio ‘In dubio pro natura’ para la aplicación y cumplimiento de la legislación ambiental”, en </w:t>
      </w:r>
      <w:r>
        <w:rPr>
          <w:i/>
          <w:sz w:val="16"/>
        </w:rPr>
        <w:t>Congreso Interamericano sobre Estado de Derecho en Materia Ambiental</w:t>
      </w:r>
      <w:r>
        <w:rPr>
          <w:sz w:val="16"/>
        </w:rPr>
        <w:t>, OEA, 2015, pp. 175-176.</w:t>
      </w:r>
    </w:p>
    <w:p w14:paraId="2942EAF5" w14:textId="77777777" w:rsidR="009C1B8A" w:rsidRDefault="009C1B8A">
      <w:pPr>
        <w:jc w:val="both"/>
        <w:rPr>
          <w:sz w:val="16"/>
        </w:rPr>
        <w:sectPr w:rsidR="009C1B8A">
          <w:pgSz w:w="12240" w:h="15840"/>
          <w:pgMar w:top="1460" w:right="1440" w:bottom="940" w:left="1600" w:header="0" w:footer="751" w:gutter="0"/>
          <w:cols w:space="720"/>
        </w:sectPr>
      </w:pPr>
    </w:p>
    <w:p w14:paraId="073C9086" w14:textId="77777777" w:rsidR="009C1B8A" w:rsidRDefault="008E2174">
      <w:pPr>
        <w:pStyle w:val="ListParagraph"/>
        <w:numPr>
          <w:ilvl w:val="0"/>
          <w:numId w:val="7"/>
        </w:numPr>
        <w:tabs>
          <w:tab w:val="left" w:pos="810"/>
        </w:tabs>
        <w:spacing w:before="72"/>
        <w:ind w:right="379" w:firstLine="0"/>
        <w:jc w:val="both"/>
        <w:rPr>
          <w:sz w:val="20"/>
        </w:rPr>
      </w:pPr>
      <w:r>
        <w:rPr>
          <w:sz w:val="20"/>
        </w:rPr>
        <w:t>En primer término, la equidad intergeneracional tiene su razón de ser en un deber</w:t>
      </w:r>
      <w:r>
        <w:rPr>
          <w:spacing w:val="-18"/>
          <w:sz w:val="20"/>
        </w:rPr>
        <w:t xml:space="preserve"> </w:t>
      </w:r>
      <w:r>
        <w:rPr>
          <w:sz w:val="20"/>
        </w:rPr>
        <w:t>de</w:t>
      </w:r>
      <w:r>
        <w:rPr>
          <w:spacing w:val="-18"/>
          <w:sz w:val="20"/>
        </w:rPr>
        <w:t xml:space="preserve"> </w:t>
      </w:r>
      <w:r>
        <w:rPr>
          <w:sz w:val="20"/>
        </w:rPr>
        <w:t>moralidad</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especie,</w:t>
      </w:r>
      <w:r>
        <w:rPr>
          <w:spacing w:val="-18"/>
          <w:sz w:val="20"/>
        </w:rPr>
        <w:t xml:space="preserve"> </w:t>
      </w:r>
      <w:r>
        <w:rPr>
          <w:sz w:val="20"/>
        </w:rPr>
        <w:t>dado</w:t>
      </w:r>
      <w:r>
        <w:rPr>
          <w:spacing w:val="-18"/>
          <w:sz w:val="20"/>
        </w:rPr>
        <w:t xml:space="preserve"> </w:t>
      </w:r>
      <w:r>
        <w:rPr>
          <w:sz w:val="20"/>
        </w:rPr>
        <w:t>que</w:t>
      </w:r>
      <w:r>
        <w:rPr>
          <w:spacing w:val="-17"/>
          <w:sz w:val="20"/>
        </w:rPr>
        <w:t xml:space="preserve"> </w:t>
      </w:r>
      <w:r>
        <w:rPr>
          <w:sz w:val="20"/>
        </w:rPr>
        <w:t>resulta</w:t>
      </w:r>
      <w:r>
        <w:rPr>
          <w:spacing w:val="-18"/>
          <w:sz w:val="20"/>
        </w:rPr>
        <w:t xml:space="preserve"> </w:t>
      </w:r>
      <w:r>
        <w:rPr>
          <w:sz w:val="20"/>
        </w:rPr>
        <w:t>imprescindible</w:t>
      </w:r>
      <w:r>
        <w:rPr>
          <w:spacing w:val="-17"/>
          <w:sz w:val="20"/>
        </w:rPr>
        <w:t xml:space="preserve"> </w:t>
      </w:r>
      <w:r>
        <w:rPr>
          <w:sz w:val="20"/>
        </w:rPr>
        <w:t>para</w:t>
      </w:r>
      <w:r>
        <w:rPr>
          <w:spacing w:val="-18"/>
          <w:sz w:val="20"/>
        </w:rPr>
        <w:t xml:space="preserve"> </w:t>
      </w:r>
      <w:r>
        <w:rPr>
          <w:sz w:val="20"/>
        </w:rPr>
        <w:t>la</w:t>
      </w:r>
      <w:r>
        <w:rPr>
          <w:spacing w:val="-17"/>
          <w:sz w:val="20"/>
        </w:rPr>
        <w:t xml:space="preserve"> </w:t>
      </w:r>
      <w:r>
        <w:rPr>
          <w:sz w:val="20"/>
        </w:rPr>
        <w:t>supervivencia de la humanidad misma.</w:t>
      </w:r>
    </w:p>
    <w:p w14:paraId="39811E27" w14:textId="77777777" w:rsidR="009C1B8A" w:rsidRDefault="009C1B8A">
      <w:pPr>
        <w:pStyle w:val="BodyText"/>
        <w:spacing w:before="12"/>
        <w:rPr>
          <w:sz w:val="19"/>
        </w:rPr>
      </w:pPr>
    </w:p>
    <w:p w14:paraId="296E7DDC" w14:textId="77777777" w:rsidR="009C1B8A" w:rsidRDefault="008E2174">
      <w:pPr>
        <w:pStyle w:val="ListParagraph"/>
        <w:numPr>
          <w:ilvl w:val="0"/>
          <w:numId w:val="7"/>
        </w:numPr>
        <w:tabs>
          <w:tab w:val="left" w:pos="810"/>
        </w:tabs>
        <w:ind w:right="369" w:firstLine="0"/>
        <w:jc w:val="both"/>
        <w:rPr>
          <w:sz w:val="20"/>
        </w:rPr>
      </w:pPr>
      <w:r>
        <w:rPr>
          <w:sz w:val="20"/>
        </w:rPr>
        <w:t>Pero, en segundo</w:t>
      </w:r>
      <w:r>
        <w:rPr>
          <w:spacing w:val="-1"/>
          <w:sz w:val="20"/>
        </w:rPr>
        <w:t xml:space="preserve"> </w:t>
      </w:r>
      <w:r>
        <w:rPr>
          <w:sz w:val="20"/>
        </w:rPr>
        <w:t>lugar, también se</w:t>
      </w:r>
      <w:r>
        <w:rPr>
          <w:spacing w:val="-1"/>
          <w:sz w:val="20"/>
        </w:rPr>
        <w:t xml:space="preserve"> </w:t>
      </w:r>
      <w:r>
        <w:rPr>
          <w:sz w:val="20"/>
        </w:rPr>
        <w:t>justifica porque</w:t>
      </w:r>
      <w:r>
        <w:rPr>
          <w:spacing w:val="-1"/>
          <w:sz w:val="20"/>
        </w:rPr>
        <w:t xml:space="preserve"> </w:t>
      </w:r>
      <w:r>
        <w:rPr>
          <w:sz w:val="20"/>
        </w:rPr>
        <w:t>la naturaleza como tal—de la que el ser humano es solo uno de sus múltiples componentes— tiene un valor intrínseco. En este sentido, en la Opinión Consultiva No. 23 este tribunal ha indicado que:</w:t>
      </w:r>
      <w:r>
        <w:rPr>
          <w:spacing w:val="-18"/>
          <w:sz w:val="20"/>
        </w:rPr>
        <w:t xml:space="preserve"> </w:t>
      </w:r>
      <w:r>
        <w:rPr>
          <w:sz w:val="20"/>
        </w:rPr>
        <w:t>“el</w:t>
      </w:r>
      <w:r>
        <w:rPr>
          <w:spacing w:val="-18"/>
          <w:sz w:val="20"/>
        </w:rPr>
        <w:t xml:space="preserve"> </w:t>
      </w:r>
      <w:r>
        <w:rPr>
          <w:sz w:val="20"/>
        </w:rPr>
        <w:t>derecho</w:t>
      </w:r>
      <w:r>
        <w:rPr>
          <w:spacing w:val="-17"/>
          <w:sz w:val="20"/>
        </w:rPr>
        <w:t xml:space="preserve"> </w:t>
      </w:r>
      <w:r>
        <w:rPr>
          <w:sz w:val="20"/>
        </w:rPr>
        <w:t>al</w:t>
      </w:r>
      <w:r>
        <w:rPr>
          <w:spacing w:val="-18"/>
          <w:sz w:val="20"/>
        </w:rPr>
        <w:t xml:space="preserve"> </w:t>
      </w:r>
      <w:r>
        <w:rPr>
          <w:sz w:val="20"/>
        </w:rPr>
        <w:t>medio</w:t>
      </w:r>
      <w:r>
        <w:rPr>
          <w:spacing w:val="-17"/>
          <w:sz w:val="20"/>
        </w:rPr>
        <w:t xml:space="preserve"> </w:t>
      </w:r>
      <w:r>
        <w:rPr>
          <w:sz w:val="20"/>
        </w:rPr>
        <w:t>ambiente</w:t>
      </w:r>
      <w:r>
        <w:rPr>
          <w:spacing w:val="-18"/>
          <w:sz w:val="20"/>
        </w:rPr>
        <w:t xml:space="preserve"> </w:t>
      </w:r>
      <w:r>
        <w:rPr>
          <w:sz w:val="20"/>
        </w:rPr>
        <w:t>sano</w:t>
      </w:r>
      <w:r>
        <w:rPr>
          <w:spacing w:val="-18"/>
          <w:sz w:val="20"/>
        </w:rPr>
        <w:t xml:space="preserve"> </w:t>
      </w:r>
      <w:r>
        <w:rPr>
          <w:sz w:val="20"/>
        </w:rPr>
        <w:t>como</w:t>
      </w:r>
      <w:r>
        <w:rPr>
          <w:spacing w:val="-17"/>
          <w:sz w:val="20"/>
        </w:rPr>
        <w:t xml:space="preserve"> </w:t>
      </w:r>
      <w:r>
        <w:rPr>
          <w:sz w:val="20"/>
        </w:rPr>
        <w:t>derecho</w:t>
      </w:r>
      <w:r>
        <w:rPr>
          <w:spacing w:val="-18"/>
          <w:sz w:val="20"/>
        </w:rPr>
        <w:t xml:space="preserve"> </w:t>
      </w:r>
      <w:r>
        <w:rPr>
          <w:sz w:val="20"/>
        </w:rPr>
        <w:t>autónomo,</w:t>
      </w:r>
      <w:r>
        <w:rPr>
          <w:spacing w:val="-17"/>
          <w:sz w:val="20"/>
        </w:rPr>
        <w:t xml:space="preserve"> </w:t>
      </w:r>
      <w:r>
        <w:rPr>
          <w:sz w:val="20"/>
        </w:rPr>
        <w:t>a</w:t>
      </w:r>
      <w:r>
        <w:rPr>
          <w:spacing w:val="-18"/>
          <w:sz w:val="20"/>
        </w:rPr>
        <w:t xml:space="preserve"> </w:t>
      </w:r>
      <w:r>
        <w:rPr>
          <w:sz w:val="20"/>
        </w:rPr>
        <w:t>diferencia</w:t>
      </w:r>
      <w:r>
        <w:rPr>
          <w:spacing w:val="-17"/>
          <w:sz w:val="20"/>
        </w:rPr>
        <w:t xml:space="preserve"> </w:t>
      </w:r>
      <w:r>
        <w:rPr>
          <w:sz w:val="20"/>
        </w:rPr>
        <w:t>de</w:t>
      </w:r>
      <w:r>
        <w:rPr>
          <w:spacing w:val="-18"/>
          <w:sz w:val="20"/>
        </w:rPr>
        <w:t xml:space="preserve"> </w:t>
      </w:r>
      <w:r>
        <w:rPr>
          <w:sz w:val="20"/>
        </w:rPr>
        <w:t>otros derechos, protege los componentes del medio ambiente tales como bosques, ríos, mares y otros, como intereses jurídicos en sí mismos […] no solamente por su conexidad con una utilidad para el ser human</w:t>
      </w:r>
      <w:r>
        <w:rPr>
          <w:sz w:val="20"/>
        </w:rPr>
        <w:t>o o por los efectos que su degradación podría causar en otros derechos de las personas”</w:t>
      </w:r>
      <w:r>
        <w:rPr>
          <w:position w:val="7"/>
          <w:sz w:val="13"/>
        </w:rPr>
        <w:t>156</w:t>
      </w:r>
      <w:r>
        <w:rPr>
          <w:sz w:val="20"/>
        </w:rPr>
        <w:t>.</w:t>
      </w:r>
    </w:p>
    <w:p w14:paraId="0EDF2389" w14:textId="77777777" w:rsidR="009C1B8A" w:rsidRDefault="009C1B8A">
      <w:pPr>
        <w:pStyle w:val="BodyText"/>
        <w:spacing w:before="1"/>
      </w:pPr>
    </w:p>
    <w:p w14:paraId="2163049B" w14:textId="77777777" w:rsidR="009C1B8A" w:rsidRDefault="008E2174">
      <w:pPr>
        <w:pStyle w:val="ListParagraph"/>
        <w:numPr>
          <w:ilvl w:val="0"/>
          <w:numId w:val="7"/>
        </w:numPr>
        <w:tabs>
          <w:tab w:val="left" w:pos="810"/>
        </w:tabs>
        <w:ind w:right="373" w:firstLine="0"/>
        <w:jc w:val="both"/>
        <w:rPr>
          <w:sz w:val="20"/>
        </w:rPr>
      </w:pPr>
      <w:r>
        <w:rPr>
          <w:sz w:val="20"/>
        </w:rPr>
        <w:t>En</w:t>
      </w:r>
      <w:r>
        <w:rPr>
          <w:spacing w:val="-15"/>
          <w:sz w:val="20"/>
        </w:rPr>
        <w:t xml:space="preserve"> </w:t>
      </w:r>
      <w:r>
        <w:rPr>
          <w:sz w:val="20"/>
        </w:rPr>
        <w:t>la</w:t>
      </w:r>
      <w:r>
        <w:rPr>
          <w:spacing w:val="-15"/>
          <w:sz w:val="20"/>
        </w:rPr>
        <w:t xml:space="preserve"> </w:t>
      </w:r>
      <w:r>
        <w:rPr>
          <w:sz w:val="20"/>
        </w:rPr>
        <w:t>consideración</w:t>
      </w:r>
      <w:r>
        <w:rPr>
          <w:spacing w:val="-15"/>
          <w:sz w:val="20"/>
        </w:rPr>
        <w:t xml:space="preserve"> </w:t>
      </w:r>
      <w:r>
        <w:rPr>
          <w:sz w:val="20"/>
        </w:rPr>
        <w:t>de</w:t>
      </w:r>
      <w:r>
        <w:rPr>
          <w:spacing w:val="-15"/>
          <w:sz w:val="20"/>
        </w:rPr>
        <w:t xml:space="preserve"> </w:t>
      </w:r>
      <w:r>
        <w:rPr>
          <w:sz w:val="20"/>
        </w:rPr>
        <w:t>este</w:t>
      </w:r>
      <w:r>
        <w:rPr>
          <w:spacing w:val="-16"/>
          <w:sz w:val="20"/>
        </w:rPr>
        <w:t xml:space="preserve"> </w:t>
      </w:r>
      <w:r>
        <w:rPr>
          <w:sz w:val="20"/>
        </w:rPr>
        <w:t>principio</w:t>
      </w:r>
      <w:r>
        <w:rPr>
          <w:spacing w:val="-16"/>
          <w:sz w:val="20"/>
        </w:rPr>
        <w:t xml:space="preserve"> </w:t>
      </w:r>
      <w:r>
        <w:rPr>
          <w:sz w:val="20"/>
        </w:rPr>
        <w:t>no</w:t>
      </w:r>
      <w:r>
        <w:rPr>
          <w:spacing w:val="-16"/>
          <w:sz w:val="20"/>
        </w:rPr>
        <w:t xml:space="preserve"> </w:t>
      </w:r>
      <w:r>
        <w:rPr>
          <w:sz w:val="20"/>
        </w:rPr>
        <w:t>puede</w:t>
      </w:r>
      <w:r>
        <w:rPr>
          <w:spacing w:val="-16"/>
          <w:sz w:val="20"/>
        </w:rPr>
        <w:t xml:space="preserve"> </w:t>
      </w:r>
      <w:r>
        <w:rPr>
          <w:sz w:val="20"/>
        </w:rPr>
        <w:t>perderse</w:t>
      </w:r>
      <w:r>
        <w:rPr>
          <w:spacing w:val="-15"/>
          <w:sz w:val="20"/>
        </w:rPr>
        <w:t xml:space="preserve"> </w:t>
      </w:r>
      <w:r>
        <w:rPr>
          <w:sz w:val="20"/>
        </w:rPr>
        <w:t>de</w:t>
      </w:r>
      <w:r>
        <w:rPr>
          <w:spacing w:val="-15"/>
          <w:sz w:val="20"/>
        </w:rPr>
        <w:t xml:space="preserve"> </w:t>
      </w:r>
      <w:r>
        <w:rPr>
          <w:sz w:val="20"/>
        </w:rPr>
        <w:t>vista</w:t>
      </w:r>
      <w:r>
        <w:rPr>
          <w:spacing w:val="-15"/>
          <w:sz w:val="20"/>
        </w:rPr>
        <w:t xml:space="preserve"> </w:t>
      </w:r>
      <w:r>
        <w:rPr>
          <w:sz w:val="20"/>
        </w:rPr>
        <w:t>que</w:t>
      </w:r>
      <w:r>
        <w:rPr>
          <w:spacing w:val="-15"/>
          <w:sz w:val="20"/>
        </w:rPr>
        <w:t xml:space="preserve"> </w:t>
      </w:r>
      <w:r>
        <w:rPr>
          <w:sz w:val="20"/>
        </w:rPr>
        <w:t>el</w:t>
      </w:r>
      <w:r>
        <w:rPr>
          <w:spacing w:val="-15"/>
          <w:sz w:val="20"/>
        </w:rPr>
        <w:t xml:space="preserve"> </w:t>
      </w:r>
      <w:r>
        <w:rPr>
          <w:sz w:val="20"/>
        </w:rPr>
        <w:t>ambiente es</w:t>
      </w:r>
      <w:r>
        <w:rPr>
          <w:spacing w:val="-10"/>
          <w:sz w:val="20"/>
        </w:rPr>
        <w:t xml:space="preserve"> </w:t>
      </w:r>
      <w:r>
        <w:rPr>
          <w:sz w:val="20"/>
        </w:rPr>
        <w:t>un</w:t>
      </w:r>
      <w:r>
        <w:rPr>
          <w:spacing w:val="-8"/>
          <w:sz w:val="20"/>
        </w:rPr>
        <w:t xml:space="preserve"> </w:t>
      </w:r>
      <w:r>
        <w:rPr>
          <w:sz w:val="20"/>
        </w:rPr>
        <w:t>bien</w:t>
      </w:r>
      <w:r>
        <w:rPr>
          <w:spacing w:val="-7"/>
          <w:sz w:val="20"/>
        </w:rPr>
        <w:t xml:space="preserve"> </w:t>
      </w:r>
      <w:r>
        <w:rPr>
          <w:sz w:val="20"/>
        </w:rPr>
        <w:t>colectivo</w:t>
      </w:r>
      <w:r>
        <w:rPr>
          <w:spacing w:val="-8"/>
          <w:sz w:val="20"/>
        </w:rPr>
        <w:t xml:space="preserve"> </w:t>
      </w:r>
      <w:r>
        <w:rPr>
          <w:sz w:val="20"/>
        </w:rPr>
        <w:t>e</w:t>
      </w:r>
      <w:r>
        <w:rPr>
          <w:spacing w:val="-10"/>
          <w:sz w:val="20"/>
        </w:rPr>
        <w:t xml:space="preserve"> </w:t>
      </w:r>
      <w:r>
        <w:rPr>
          <w:sz w:val="20"/>
        </w:rPr>
        <w:t>intergeneracional,</w:t>
      </w:r>
      <w:r>
        <w:rPr>
          <w:spacing w:val="-8"/>
          <w:sz w:val="20"/>
        </w:rPr>
        <w:t xml:space="preserve"> </w:t>
      </w:r>
      <w:r>
        <w:rPr>
          <w:sz w:val="20"/>
        </w:rPr>
        <w:t>su</w:t>
      </w:r>
      <w:r>
        <w:rPr>
          <w:spacing w:val="-7"/>
          <w:sz w:val="20"/>
        </w:rPr>
        <w:t xml:space="preserve"> </w:t>
      </w:r>
      <w:r>
        <w:rPr>
          <w:sz w:val="20"/>
        </w:rPr>
        <w:t>carácter</w:t>
      </w:r>
      <w:r>
        <w:rPr>
          <w:spacing w:val="-8"/>
          <w:sz w:val="20"/>
        </w:rPr>
        <w:t xml:space="preserve"> </w:t>
      </w:r>
      <w:r>
        <w:rPr>
          <w:sz w:val="20"/>
        </w:rPr>
        <w:t>diacrónico</w:t>
      </w:r>
      <w:r>
        <w:rPr>
          <w:spacing w:val="-10"/>
          <w:sz w:val="20"/>
        </w:rPr>
        <w:t xml:space="preserve"> </w:t>
      </w:r>
      <w:r>
        <w:rPr>
          <w:sz w:val="20"/>
        </w:rPr>
        <w:t>implica</w:t>
      </w:r>
      <w:r>
        <w:rPr>
          <w:spacing w:val="-9"/>
          <w:sz w:val="20"/>
        </w:rPr>
        <w:t xml:space="preserve"> </w:t>
      </w:r>
      <w:r>
        <w:rPr>
          <w:sz w:val="20"/>
        </w:rPr>
        <w:t>que</w:t>
      </w:r>
      <w:r>
        <w:rPr>
          <w:spacing w:val="-10"/>
          <w:sz w:val="20"/>
        </w:rPr>
        <w:t xml:space="preserve"> </w:t>
      </w:r>
      <w:r>
        <w:rPr>
          <w:sz w:val="20"/>
        </w:rPr>
        <w:t>se</w:t>
      </w:r>
      <w:r>
        <w:rPr>
          <w:spacing w:val="-8"/>
          <w:sz w:val="20"/>
        </w:rPr>
        <w:t xml:space="preserve"> </w:t>
      </w:r>
      <w:r>
        <w:rPr>
          <w:sz w:val="20"/>
        </w:rPr>
        <w:t>extiende a</w:t>
      </w:r>
      <w:r>
        <w:rPr>
          <w:spacing w:val="-1"/>
          <w:sz w:val="20"/>
        </w:rPr>
        <w:t xml:space="preserve"> </w:t>
      </w:r>
      <w:r>
        <w:rPr>
          <w:sz w:val="20"/>
        </w:rPr>
        <w:t>lo largo</w:t>
      </w:r>
      <w:r>
        <w:rPr>
          <w:spacing w:val="-2"/>
          <w:sz w:val="20"/>
        </w:rPr>
        <w:t xml:space="preserve"> </w:t>
      </w:r>
      <w:r>
        <w:rPr>
          <w:sz w:val="20"/>
        </w:rPr>
        <w:t>de</w:t>
      </w:r>
      <w:r>
        <w:rPr>
          <w:spacing w:val="-2"/>
          <w:sz w:val="20"/>
        </w:rPr>
        <w:t xml:space="preserve"> </w:t>
      </w:r>
      <w:r>
        <w:rPr>
          <w:sz w:val="20"/>
        </w:rPr>
        <w:t>las generaciones</w:t>
      </w:r>
      <w:r>
        <w:rPr>
          <w:spacing w:val="-1"/>
          <w:sz w:val="20"/>
        </w:rPr>
        <w:t xml:space="preserve"> </w:t>
      </w:r>
      <w:r>
        <w:rPr>
          <w:sz w:val="20"/>
        </w:rPr>
        <w:t>humanas en el</w:t>
      </w:r>
      <w:r>
        <w:rPr>
          <w:spacing w:val="-1"/>
          <w:sz w:val="20"/>
        </w:rPr>
        <w:t xml:space="preserve"> </w:t>
      </w:r>
      <w:r>
        <w:rPr>
          <w:sz w:val="20"/>
        </w:rPr>
        <w:t>tiempo y por ello mismo es que surge el deber de sustentabilidad vinculado al de solidaridad. Así, las generaciones actuales tienen</w:t>
      </w:r>
      <w:r>
        <w:rPr>
          <w:spacing w:val="-1"/>
          <w:sz w:val="20"/>
        </w:rPr>
        <w:t xml:space="preserve"> </w:t>
      </w:r>
      <w:r>
        <w:rPr>
          <w:sz w:val="20"/>
        </w:rPr>
        <w:t>una</w:t>
      </w:r>
      <w:r>
        <w:rPr>
          <w:spacing w:val="-2"/>
          <w:sz w:val="20"/>
        </w:rPr>
        <w:t xml:space="preserve"> </w:t>
      </w:r>
      <w:r>
        <w:rPr>
          <w:sz w:val="20"/>
        </w:rPr>
        <w:t>limitación</w:t>
      </w:r>
      <w:r>
        <w:rPr>
          <w:spacing w:val="-1"/>
          <w:sz w:val="20"/>
        </w:rPr>
        <w:t xml:space="preserve"> </w:t>
      </w:r>
      <w:r>
        <w:rPr>
          <w:sz w:val="20"/>
        </w:rPr>
        <w:t>en su</w:t>
      </w:r>
      <w:r>
        <w:rPr>
          <w:spacing w:val="-1"/>
          <w:sz w:val="20"/>
        </w:rPr>
        <w:t xml:space="preserve"> </w:t>
      </w:r>
      <w:r>
        <w:rPr>
          <w:sz w:val="20"/>
        </w:rPr>
        <w:t>libertad:</w:t>
      </w:r>
      <w:r>
        <w:rPr>
          <w:spacing w:val="-2"/>
          <w:sz w:val="20"/>
        </w:rPr>
        <w:t xml:space="preserve"> </w:t>
      </w:r>
      <w:r>
        <w:rPr>
          <w:sz w:val="20"/>
        </w:rPr>
        <w:t>la</w:t>
      </w:r>
      <w:r>
        <w:rPr>
          <w:spacing w:val="-2"/>
          <w:sz w:val="20"/>
        </w:rPr>
        <w:t xml:space="preserve"> </w:t>
      </w:r>
      <w:r>
        <w:rPr>
          <w:sz w:val="20"/>
        </w:rPr>
        <w:t>relación</w:t>
      </w:r>
      <w:r>
        <w:rPr>
          <w:spacing w:val="-1"/>
          <w:sz w:val="20"/>
        </w:rPr>
        <w:t xml:space="preserve"> </w:t>
      </w:r>
      <w:r>
        <w:rPr>
          <w:sz w:val="20"/>
        </w:rPr>
        <w:t>con</w:t>
      </w:r>
      <w:r>
        <w:rPr>
          <w:spacing w:val="-1"/>
          <w:sz w:val="20"/>
        </w:rPr>
        <w:t xml:space="preserve"> </w:t>
      </w:r>
      <w:r>
        <w:rPr>
          <w:sz w:val="20"/>
        </w:rPr>
        <w:t>la</w:t>
      </w:r>
      <w:r>
        <w:rPr>
          <w:spacing w:val="-2"/>
          <w:sz w:val="20"/>
        </w:rPr>
        <w:t xml:space="preserve"> </w:t>
      </w:r>
      <w:r>
        <w:rPr>
          <w:sz w:val="20"/>
        </w:rPr>
        <w:t>naturaleza</w:t>
      </w:r>
      <w:r>
        <w:rPr>
          <w:spacing w:val="-2"/>
          <w:sz w:val="20"/>
        </w:rPr>
        <w:t xml:space="preserve"> </w:t>
      </w:r>
      <w:r>
        <w:rPr>
          <w:sz w:val="20"/>
        </w:rPr>
        <w:t>ya</w:t>
      </w:r>
      <w:r>
        <w:rPr>
          <w:spacing w:val="-2"/>
          <w:sz w:val="20"/>
        </w:rPr>
        <w:t xml:space="preserve"> </w:t>
      </w:r>
      <w:r>
        <w:rPr>
          <w:sz w:val="20"/>
        </w:rPr>
        <w:t>no</w:t>
      </w:r>
      <w:r>
        <w:rPr>
          <w:spacing w:val="-1"/>
          <w:sz w:val="20"/>
        </w:rPr>
        <w:t xml:space="preserve"> </w:t>
      </w:r>
      <w:r>
        <w:rPr>
          <w:sz w:val="20"/>
        </w:rPr>
        <w:t>puede</w:t>
      </w:r>
      <w:r>
        <w:rPr>
          <w:spacing w:val="-3"/>
          <w:sz w:val="20"/>
        </w:rPr>
        <w:t xml:space="preserve"> </w:t>
      </w:r>
      <w:r>
        <w:rPr>
          <w:sz w:val="20"/>
        </w:rPr>
        <w:t>basarse en</w:t>
      </w:r>
      <w:r>
        <w:rPr>
          <w:spacing w:val="-7"/>
          <w:sz w:val="20"/>
        </w:rPr>
        <w:t xml:space="preserve"> </w:t>
      </w:r>
      <w:r>
        <w:rPr>
          <w:sz w:val="20"/>
        </w:rPr>
        <w:t>una</w:t>
      </w:r>
      <w:r>
        <w:rPr>
          <w:spacing w:val="-7"/>
          <w:sz w:val="20"/>
        </w:rPr>
        <w:t xml:space="preserve"> </w:t>
      </w:r>
      <w:r>
        <w:rPr>
          <w:sz w:val="20"/>
        </w:rPr>
        <w:t>irresponsabilidad</w:t>
      </w:r>
      <w:r>
        <w:rPr>
          <w:spacing w:val="-7"/>
          <w:sz w:val="20"/>
        </w:rPr>
        <w:t xml:space="preserve"> </w:t>
      </w:r>
      <w:r>
        <w:rPr>
          <w:sz w:val="20"/>
        </w:rPr>
        <w:t>sin</w:t>
      </w:r>
      <w:r>
        <w:rPr>
          <w:spacing w:val="-6"/>
          <w:sz w:val="20"/>
        </w:rPr>
        <w:t xml:space="preserve"> </w:t>
      </w:r>
      <w:r>
        <w:rPr>
          <w:sz w:val="20"/>
        </w:rPr>
        <w:t>medida</w:t>
      </w:r>
      <w:r>
        <w:rPr>
          <w:spacing w:val="-7"/>
          <w:sz w:val="20"/>
        </w:rPr>
        <w:t xml:space="preserve"> </w:t>
      </w:r>
      <w:r>
        <w:rPr>
          <w:sz w:val="20"/>
        </w:rPr>
        <w:t>o</w:t>
      </w:r>
      <w:r>
        <w:rPr>
          <w:spacing w:val="-6"/>
          <w:sz w:val="20"/>
        </w:rPr>
        <w:t xml:space="preserve"> </w:t>
      </w:r>
      <w:r>
        <w:rPr>
          <w:sz w:val="20"/>
        </w:rPr>
        <w:t>sin</w:t>
      </w:r>
      <w:r>
        <w:rPr>
          <w:spacing w:val="-7"/>
          <w:sz w:val="20"/>
        </w:rPr>
        <w:t xml:space="preserve"> </w:t>
      </w:r>
      <w:r>
        <w:rPr>
          <w:sz w:val="20"/>
        </w:rPr>
        <w:t>consideración</w:t>
      </w:r>
      <w:r>
        <w:rPr>
          <w:spacing w:val="-7"/>
          <w:sz w:val="20"/>
        </w:rPr>
        <w:t xml:space="preserve"> </w:t>
      </w:r>
      <w:r>
        <w:rPr>
          <w:sz w:val="20"/>
        </w:rPr>
        <w:t>de</w:t>
      </w:r>
      <w:r>
        <w:rPr>
          <w:spacing w:val="-7"/>
          <w:sz w:val="20"/>
        </w:rPr>
        <w:t xml:space="preserve"> </w:t>
      </w:r>
      <w:r>
        <w:rPr>
          <w:sz w:val="20"/>
        </w:rPr>
        <w:t>las</w:t>
      </w:r>
      <w:r>
        <w:rPr>
          <w:spacing w:val="-8"/>
          <w:sz w:val="20"/>
        </w:rPr>
        <w:t xml:space="preserve"> </w:t>
      </w:r>
      <w:r>
        <w:rPr>
          <w:sz w:val="20"/>
        </w:rPr>
        <w:t>próximas</w:t>
      </w:r>
      <w:r>
        <w:rPr>
          <w:spacing w:val="-8"/>
          <w:sz w:val="20"/>
        </w:rPr>
        <w:t xml:space="preserve"> </w:t>
      </w:r>
      <w:r>
        <w:rPr>
          <w:sz w:val="20"/>
        </w:rPr>
        <w:t>generaciones; sino de mayor responsabilidad.</w:t>
      </w:r>
    </w:p>
    <w:p w14:paraId="6EB46CDF" w14:textId="77777777" w:rsidR="009C1B8A" w:rsidRDefault="009C1B8A">
      <w:pPr>
        <w:pStyle w:val="BodyText"/>
      </w:pPr>
    </w:p>
    <w:p w14:paraId="1AC19A8E" w14:textId="77777777" w:rsidR="009C1B8A" w:rsidRDefault="008E2174">
      <w:pPr>
        <w:pStyle w:val="ListParagraph"/>
        <w:numPr>
          <w:ilvl w:val="0"/>
          <w:numId w:val="7"/>
        </w:numPr>
        <w:tabs>
          <w:tab w:val="left" w:pos="810"/>
        </w:tabs>
        <w:ind w:right="376" w:firstLine="0"/>
        <w:jc w:val="both"/>
        <w:rPr>
          <w:sz w:val="20"/>
        </w:rPr>
      </w:pPr>
      <w:r>
        <w:rPr>
          <w:sz w:val="20"/>
        </w:rPr>
        <w:t>Esto</w:t>
      </w:r>
      <w:r>
        <w:rPr>
          <w:spacing w:val="-5"/>
          <w:sz w:val="20"/>
        </w:rPr>
        <w:t xml:space="preserve"> </w:t>
      </w:r>
      <w:r>
        <w:rPr>
          <w:sz w:val="20"/>
        </w:rPr>
        <w:t>se</w:t>
      </w:r>
      <w:r>
        <w:rPr>
          <w:spacing w:val="-4"/>
          <w:sz w:val="20"/>
        </w:rPr>
        <w:t xml:space="preserve"> </w:t>
      </w:r>
      <w:r>
        <w:rPr>
          <w:sz w:val="20"/>
        </w:rPr>
        <w:t>ve</w:t>
      </w:r>
      <w:r>
        <w:rPr>
          <w:spacing w:val="-6"/>
          <w:sz w:val="20"/>
        </w:rPr>
        <w:t xml:space="preserve"> </w:t>
      </w:r>
      <w:r>
        <w:rPr>
          <w:sz w:val="20"/>
        </w:rPr>
        <w:t>acrecentado</w:t>
      </w:r>
      <w:r>
        <w:rPr>
          <w:spacing w:val="-2"/>
          <w:sz w:val="20"/>
        </w:rPr>
        <w:t xml:space="preserve"> </w:t>
      </w:r>
      <w:r>
        <w:rPr>
          <w:sz w:val="20"/>
        </w:rPr>
        <w:t>por</w:t>
      </w:r>
      <w:r>
        <w:rPr>
          <w:spacing w:val="-3"/>
          <w:sz w:val="20"/>
        </w:rPr>
        <w:t xml:space="preserve"> </w:t>
      </w:r>
      <w:r>
        <w:rPr>
          <w:sz w:val="20"/>
        </w:rPr>
        <w:t>la</w:t>
      </w:r>
      <w:r>
        <w:rPr>
          <w:spacing w:val="-4"/>
          <w:sz w:val="20"/>
        </w:rPr>
        <w:t xml:space="preserve"> </w:t>
      </w:r>
      <w:r>
        <w:rPr>
          <w:sz w:val="20"/>
        </w:rPr>
        <w:t>asimetría</w:t>
      </w:r>
      <w:r>
        <w:rPr>
          <w:spacing w:val="-3"/>
          <w:sz w:val="20"/>
        </w:rPr>
        <w:t xml:space="preserve"> </w:t>
      </w:r>
      <w:r>
        <w:rPr>
          <w:sz w:val="20"/>
        </w:rPr>
        <w:t>existente</w:t>
      </w:r>
      <w:r>
        <w:rPr>
          <w:spacing w:val="-4"/>
          <w:sz w:val="20"/>
        </w:rPr>
        <w:t xml:space="preserve"> </w:t>
      </w:r>
      <w:r>
        <w:rPr>
          <w:sz w:val="20"/>
        </w:rPr>
        <w:t>entre</w:t>
      </w:r>
      <w:r>
        <w:rPr>
          <w:spacing w:val="-6"/>
          <w:sz w:val="20"/>
        </w:rPr>
        <w:t xml:space="preserve"> </w:t>
      </w:r>
      <w:r>
        <w:rPr>
          <w:sz w:val="20"/>
        </w:rPr>
        <w:t>generaciones</w:t>
      </w:r>
      <w:r>
        <w:rPr>
          <w:spacing w:val="-3"/>
          <w:sz w:val="20"/>
        </w:rPr>
        <w:t xml:space="preserve"> </w:t>
      </w:r>
      <w:r>
        <w:rPr>
          <w:sz w:val="20"/>
        </w:rPr>
        <w:t>presentes y</w:t>
      </w:r>
      <w:r>
        <w:rPr>
          <w:spacing w:val="-12"/>
          <w:sz w:val="20"/>
        </w:rPr>
        <w:t xml:space="preserve"> </w:t>
      </w:r>
      <w:r>
        <w:rPr>
          <w:sz w:val="20"/>
        </w:rPr>
        <w:t>futuras,</w:t>
      </w:r>
      <w:r>
        <w:rPr>
          <w:spacing w:val="-10"/>
          <w:sz w:val="20"/>
        </w:rPr>
        <w:t xml:space="preserve"> </w:t>
      </w:r>
      <w:r>
        <w:rPr>
          <w:sz w:val="20"/>
        </w:rPr>
        <w:t>ya</w:t>
      </w:r>
      <w:r>
        <w:rPr>
          <w:spacing w:val="-11"/>
          <w:sz w:val="20"/>
        </w:rPr>
        <w:t xml:space="preserve"> </w:t>
      </w:r>
      <w:r>
        <w:rPr>
          <w:sz w:val="20"/>
        </w:rPr>
        <w:t>que</w:t>
      </w:r>
      <w:r>
        <w:rPr>
          <w:spacing w:val="-13"/>
          <w:sz w:val="20"/>
        </w:rPr>
        <w:t xml:space="preserve"> </w:t>
      </w:r>
      <w:r>
        <w:rPr>
          <w:sz w:val="20"/>
        </w:rPr>
        <w:t>solo</w:t>
      </w:r>
      <w:r>
        <w:rPr>
          <w:spacing w:val="-10"/>
          <w:sz w:val="20"/>
        </w:rPr>
        <w:t xml:space="preserve"> </w:t>
      </w:r>
      <w:r>
        <w:rPr>
          <w:sz w:val="20"/>
        </w:rPr>
        <w:t>aquellas</w:t>
      </w:r>
      <w:r>
        <w:rPr>
          <w:spacing w:val="-11"/>
          <w:sz w:val="20"/>
        </w:rPr>
        <w:t xml:space="preserve"> </w:t>
      </w:r>
      <w:r>
        <w:rPr>
          <w:sz w:val="20"/>
        </w:rPr>
        <w:t>pueden</w:t>
      </w:r>
      <w:r>
        <w:rPr>
          <w:spacing w:val="-10"/>
          <w:sz w:val="20"/>
        </w:rPr>
        <w:t xml:space="preserve"> </w:t>
      </w:r>
      <w:r>
        <w:rPr>
          <w:sz w:val="20"/>
        </w:rPr>
        <w:t>incidir</w:t>
      </w:r>
      <w:r>
        <w:rPr>
          <w:spacing w:val="-10"/>
          <w:sz w:val="20"/>
        </w:rPr>
        <w:t xml:space="preserve"> </w:t>
      </w:r>
      <w:r>
        <w:rPr>
          <w:sz w:val="20"/>
        </w:rPr>
        <w:t>sobre</w:t>
      </w:r>
      <w:r>
        <w:rPr>
          <w:spacing w:val="-13"/>
          <w:sz w:val="20"/>
        </w:rPr>
        <w:t xml:space="preserve"> </w:t>
      </w:r>
      <w:r>
        <w:rPr>
          <w:sz w:val="20"/>
        </w:rPr>
        <w:t>la</w:t>
      </w:r>
      <w:r>
        <w:rPr>
          <w:spacing w:val="-11"/>
          <w:sz w:val="20"/>
        </w:rPr>
        <w:t xml:space="preserve"> </w:t>
      </w:r>
      <w:r>
        <w:rPr>
          <w:sz w:val="20"/>
        </w:rPr>
        <w:t>realidad</w:t>
      </w:r>
      <w:r>
        <w:rPr>
          <w:spacing w:val="-11"/>
          <w:sz w:val="20"/>
        </w:rPr>
        <w:t xml:space="preserve"> </w:t>
      </w:r>
      <w:r>
        <w:rPr>
          <w:sz w:val="20"/>
        </w:rPr>
        <w:t>de</w:t>
      </w:r>
      <w:r>
        <w:rPr>
          <w:spacing w:val="-10"/>
          <w:sz w:val="20"/>
        </w:rPr>
        <w:t xml:space="preserve"> </w:t>
      </w:r>
      <w:r>
        <w:rPr>
          <w:sz w:val="20"/>
        </w:rPr>
        <w:t>éstas</w:t>
      </w:r>
      <w:r>
        <w:rPr>
          <w:spacing w:val="-10"/>
          <w:sz w:val="20"/>
        </w:rPr>
        <w:t xml:space="preserve"> </w:t>
      </w:r>
      <w:r>
        <w:rPr>
          <w:sz w:val="20"/>
        </w:rPr>
        <w:t>y</w:t>
      </w:r>
      <w:r>
        <w:rPr>
          <w:spacing w:val="-12"/>
          <w:sz w:val="20"/>
        </w:rPr>
        <w:t xml:space="preserve"> </w:t>
      </w:r>
      <w:r>
        <w:rPr>
          <w:sz w:val="20"/>
        </w:rPr>
        <w:t>no</w:t>
      </w:r>
      <w:r>
        <w:rPr>
          <w:spacing w:val="-12"/>
          <w:sz w:val="20"/>
        </w:rPr>
        <w:t xml:space="preserve"> </w:t>
      </w:r>
      <w:r>
        <w:rPr>
          <w:sz w:val="20"/>
        </w:rPr>
        <w:t>viceversa: con</w:t>
      </w:r>
      <w:r>
        <w:rPr>
          <w:spacing w:val="-3"/>
          <w:sz w:val="20"/>
        </w:rPr>
        <w:t xml:space="preserve"> </w:t>
      </w:r>
      <w:r>
        <w:rPr>
          <w:sz w:val="20"/>
        </w:rPr>
        <w:t>sus</w:t>
      </w:r>
      <w:r>
        <w:rPr>
          <w:spacing w:val="-5"/>
          <w:sz w:val="20"/>
        </w:rPr>
        <w:t xml:space="preserve"> </w:t>
      </w:r>
      <w:r>
        <w:rPr>
          <w:sz w:val="20"/>
        </w:rPr>
        <w:t>decisiones,</w:t>
      </w:r>
      <w:r>
        <w:rPr>
          <w:spacing w:val="-7"/>
          <w:sz w:val="20"/>
        </w:rPr>
        <w:t xml:space="preserve"> </w:t>
      </w:r>
      <w:r>
        <w:rPr>
          <w:sz w:val="20"/>
        </w:rPr>
        <w:t>la</w:t>
      </w:r>
      <w:r>
        <w:rPr>
          <w:spacing w:val="-4"/>
          <w:sz w:val="20"/>
        </w:rPr>
        <w:t xml:space="preserve"> </w:t>
      </w:r>
      <w:r>
        <w:rPr>
          <w:sz w:val="20"/>
        </w:rPr>
        <w:t>generación</w:t>
      </w:r>
      <w:r>
        <w:rPr>
          <w:spacing w:val="-6"/>
          <w:sz w:val="20"/>
        </w:rPr>
        <w:t xml:space="preserve"> </w:t>
      </w:r>
      <w:r>
        <w:rPr>
          <w:sz w:val="20"/>
        </w:rPr>
        <w:t>presente</w:t>
      </w:r>
      <w:r>
        <w:rPr>
          <w:spacing w:val="-6"/>
          <w:sz w:val="20"/>
        </w:rPr>
        <w:t xml:space="preserve"> </w:t>
      </w:r>
      <w:r>
        <w:rPr>
          <w:sz w:val="20"/>
        </w:rPr>
        <w:t>afecta</w:t>
      </w:r>
      <w:r>
        <w:rPr>
          <w:spacing w:val="-6"/>
          <w:sz w:val="20"/>
        </w:rPr>
        <w:t xml:space="preserve"> </w:t>
      </w:r>
      <w:r>
        <w:rPr>
          <w:sz w:val="20"/>
        </w:rPr>
        <w:t>e</w:t>
      </w:r>
      <w:r>
        <w:rPr>
          <w:spacing w:val="-6"/>
          <w:sz w:val="20"/>
        </w:rPr>
        <w:t xml:space="preserve"> </w:t>
      </w:r>
      <w:r>
        <w:rPr>
          <w:sz w:val="20"/>
        </w:rPr>
        <w:t>incide</w:t>
      </w:r>
      <w:r>
        <w:rPr>
          <w:spacing w:val="-3"/>
          <w:sz w:val="20"/>
        </w:rPr>
        <w:t xml:space="preserve"> </w:t>
      </w:r>
      <w:r>
        <w:rPr>
          <w:sz w:val="20"/>
        </w:rPr>
        <w:t>en</w:t>
      </w:r>
      <w:r>
        <w:rPr>
          <w:spacing w:val="-6"/>
          <w:sz w:val="20"/>
        </w:rPr>
        <w:t xml:space="preserve"> </w:t>
      </w:r>
      <w:r>
        <w:rPr>
          <w:sz w:val="20"/>
        </w:rPr>
        <w:t>las</w:t>
      </w:r>
      <w:r>
        <w:rPr>
          <w:spacing w:val="-7"/>
          <w:sz w:val="20"/>
        </w:rPr>
        <w:t xml:space="preserve"> </w:t>
      </w:r>
      <w:r>
        <w:rPr>
          <w:sz w:val="20"/>
        </w:rPr>
        <w:t>generaciones</w:t>
      </w:r>
      <w:r>
        <w:rPr>
          <w:spacing w:val="-5"/>
          <w:sz w:val="20"/>
        </w:rPr>
        <w:t xml:space="preserve"> </w:t>
      </w:r>
      <w:r>
        <w:rPr>
          <w:sz w:val="20"/>
        </w:rPr>
        <w:t>futuras, quienes se ven obligadas a padecer los efectos de decisiones en las que no han participado y que muchas veces son irreversibles. Las generaciones futuras no tienen poder político y sus intereses solo están representados por la preocupación que las generaciones actuales tienen por ellos</w:t>
      </w:r>
      <w:r>
        <w:rPr>
          <w:position w:val="7"/>
          <w:sz w:val="13"/>
        </w:rPr>
        <w:t>157</w:t>
      </w:r>
      <w:r>
        <w:rPr>
          <w:sz w:val="20"/>
        </w:rPr>
        <w:t>. Es por ello importante que los Estados garanticen la legitimación de las generaciones futuras para reclamos por la tutela del ambiente,</w:t>
      </w:r>
      <w:r>
        <w:rPr>
          <w:spacing w:val="-10"/>
          <w:sz w:val="20"/>
        </w:rPr>
        <w:t xml:space="preserve"> </w:t>
      </w:r>
      <w:r>
        <w:rPr>
          <w:sz w:val="20"/>
        </w:rPr>
        <w:t>s</w:t>
      </w:r>
      <w:r>
        <w:rPr>
          <w:sz w:val="20"/>
        </w:rPr>
        <w:t>ea</w:t>
      </w:r>
      <w:r>
        <w:rPr>
          <w:spacing w:val="-9"/>
          <w:sz w:val="20"/>
        </w:rPr>
        <w:t xml:space="preserve"> </w:t>
      </w:r>
      <w:r>
        <w:rPr>
          <w:sz w:val="20"/>
        </w:rPr>
        <w:t>a</w:t>
      </w:r>
      <w:r>
        <w:rPr>
          <w:spacing w:val="-9"/>
          <w:sz w:val="20"/>
        </w:rPr>
        <w:t xml:space="preserve"> </w:t>
      </w:r>
      <w:r>
        <w:rPr>
          <w:sz w:val="20"/>
        </w:rPr>
        <w:t>través</w:t>
      </w:r>
      <w:r>
        <w:rPr>
          <w:spacing w:val="-8"/>
          <w:sz w:val="20"/>
        </w:rPr>
        <w:t xml:space="preserve"> </w:t>
      </w:r>
      <w:r>
        <w:rPr>
          <w:sz w:val="20"/>
        </w:rPr>
        <w:t>de</w:t>
      </w:r>
      <w:r>
        <w:rPr>
          <w:spacing w:val="-11"/>
          <w:sz w:val="20"/>
        </w:rPr>
        <w:t xml:space="preserve"> </w:t>
      </w:r>
      <w:r>
        <w:rPr>
          <w:sz w:val="20"/>
        </w:rPr>
        <w:t>las</w:t>
      </w:r>
      <w:r>
        <w:rPr>
          <w:spacing w:val="-10"/>
          <w:sz w:val="20"/>
        </w:rPr>
        <w:t xml:space="preserve"> </w:t>
      </w:r>
      <w:r>
        <w:rPr>
          <w:sz w:val="20"/>
        </w:rPr>
        <w:t>generaciones</w:t>
      </w:r>
      <w:r>
        <w:rPr>
          <w:spacing w:val="-11"/>
          <w:sz w:val="20"/>
        </w:rPr>
        <w:t xml:space="preserve"> </w:t>
      </w:r>
      <w:r>
        <w:rPr>
          <w:sz w:val="20"/>
        </w:rPr>
        <w:t>presentes</w:t>
      </w:r>
      <w:r>
        <w:rPr>
          <w:spacing w:val="-11"/>
          <w:sz w:val="20"/>
        </w:rPr>
        <w:t xml:space="preserve"> </w:t>
      </w:r>
      <w:r>
        <w:rPr>
          <w:sz w:val="20"/>
        </w:rPr>
        <w:t>(niños</w:t>
      </w:r>
      <w:r>
        <w:rPr>
          <w:spacing w:val="-11"/>
          <w:sz w:val="20"/>
        </w:rPr>
        <w:t xml:space="preserve"> </w:t>
      </w:r>
      <w:r>
        <w:rPr>
          <w:sz w:val="20"/>
        </w:rPr>
        <w:t>y</w:t>
      </w:r>
      <w:r>
        <w:rPr>
          <w:spacing w:val="-10"/>
          <w:sz w:val="20"/>
        </w:rPr>
        <w:t xml:space="preserve"> </w:t>
      </w:r>
      <w:r>
        <w:rPr>
          <w:sz w:val="20"/>
        </w:rPr>
        <w:t>jóvenes),</w:t>
      </w:r>
      <w:r>
        <w:rPr>
          <w:spacing w:val="-10"/>
          <w:sz w:val="20"/>
        </w:rPr>
        <w:t xml:space="preserve"> </w:t>
      </w:r>
      <w:r>
        <w:rPr>
          <w:sz w:val="20"/>
        </w:rPr>
        <w:t>defensores</w:t>
      </w:r>
      <w:r>
        <w:rPr>
          <w:spacing w:val="-11"/>
          <w:sz w:val="20"/>
        </w:rPr>
        <w:t xml:space="preserve"> </w:t>
      </w:r>
      <w:r>
        <w:rPr>
          <w:sz w:val="20"/>
        </w:rPr>
        <w:t xml:space="preserve">de derechos humanos o mediante la figura del </w:t>
      </w:r>
      <w:r>
        <w:rPr>
          <w:i/>
          <w:sz w:val="20"/>
        </w:rPr>
        <w:t xml:space="preserve">ombudperson </w:t>
      </w:r>
      <w:r>
        <w:rPr>
          <w:sz w:val="20"/>
        </w:rPr>
        <w:t>u otras afines.</w:t>
      </w:r>
    </w:p>
    <w:p w14:paraId="1052F0A9" w14:textId="77777777" w:rsidR="009C1B8A" w:rsidRDefault="009C1B8A">
      <w:pPr>
        <w:pStyle w:val="BodyText"/>
      </w:pPr>
    </w:p>
    <w:p w14:paraId="58E74A47" w14:textId="77777777" w:rsidR="009C1B8A" w:rsidRDefault="008E2174">
      <w:pPr>
        <w:pStyle w:val="ListParagraph"/>
        <w:numPr>
          <w:ilvl w:val="0"/>
          <w:numId w:val="7"/>
        </w:numPr>
        <w:tabs>
          <w:tab w:val="left" w:pos="810"/>
        </w:tabs>
        <w:ind w:right="379" w:firstLine="0"/>
        <w:jc w:val="both"/>
        <w:rPr>
          <w:sz w:val="20"/>
        </w:rPr>
      </w:pPr>
      <w:r>
        <w:rPr>
          <w:sz w:val="20"/>
        </w:rPr>
        <w:t>Por</w:t>
      </w:r>
      <w:r>
        <w:rPr>
          <w:spacing w:val="-2"/>
          <w:sz w:val="20"/>
        </w:rPr>
        <w:t xml:space="preserve"> </w:t>
      </w:r>
      <w:r>
        <w:rPr>
          <w:sz w:val="20"/>
        </w:rPr>
        <w:t>ello,</w:t>
      </w:r>
      <w:r>
        <w:rPr>
          <w:spacing w:val="-1"/>
          <w:sz w:val="20"/>
        </w:rPr>
        <w:t xml:space="preserve"> </w:t>
      </w:r>
      <w:r>
        <w:rPr>
          <w:sz w:val="20"/>
        </w:rPr>
        <w:t>es</w:t>
      </w:r>
      <w:r>
        <w:rPr>
          <w:spacing w:val="-3"/>
          <w:sz w:val="20"/>
        </w:rPr>
        <w:t xml:space="preserve"> </w:t>
      </w:r>
      <w:r>
        <w:rPr>
          <w:sz w:val="20"/>
        </w:rPr>
        <w:t>que</w:t>
      </w:r>
      <w:r>
        <w:rPr>
          <w:spacing w:val="-4"/>
          <w:sz w:val="20"/>
        </w:rPr>
        <w:t xml:space="preserve"> </w:t>
      </w:r>
      <w:r>
        <w:rPr>
          <w:sz w:val="20"/>
        </w:rPr>
        <w:t>la</w:t>
      </w:r>
      <w:r>
        <w:rPr>
          <w:spacing w:val="-2"/>
          <w:sz w:val="20"/>
        </w:rPr>
        <w:t xml:space="preserve"> </w:t>
      </w:r>
      <w:r>
        <w:rPr>
          <w:sz w:val="20"/>
        </w:rPr>
        <w:t>equidad</w:t>
      </w:r>
      <w:r>
        <w:rPr>
          <w:spacing w:val="-4"/>
          <w:sz w:val="20"/>
        </w:rPr>
        <w:t xml:space="preserve"> </w:t>
      </w:r>
      <w:r>
        <w:rPr>
          <w:sz w:val="20"/>
        </w:rPr>
        <w:t>intergeneracional</w:t>
      </w:r>
      <w:r>
        <w:rPr>
          <w:spacing w:val="-4"/>
          <w:sz w:val="20"/>
        </w:rPr>
        <w:t xml:space="preserve"> </w:t>
      </w:r>
      <w:r>
        <w:rPr>
          <w:sz w:val="20"/>
        </w:rPr>
        <w:t>impone</w:t>
      </w:r>
      <w:r>
        <w:rPr>
          <w:spacing w:val="-4"/>
          <w:sz w:val="20"/>
        </w:rPr>
        <w:t xml:space="preserve"> </w:t>
      </w:r>
      <w:r>
        <w:rPr>
          <w:sz w:val="20"/>
        </w:rPr>
        <w:t>a</w:t>
      </w:r>
      <w:r>
        <w:rPr>
          <w:spacing w:val="-5"/>
          <w:sz w:val="20"/>
        </w:rPr>
        <w:t xml:space="preserve"> </w:t>
      </w:r>
      <w:r>
        <w:rPr>
          <w:sz w:val="20"/>
        </w:rPr>
        <w:t>los</w:t>
      </w:r>
      <w:r>
        <w:rPr>
          <w:spacing w:val="-3"/>
          <w:sz w:val="20"/>
        </w:rPr>
        <w:t xml:space="preserve"> </w:t>
      </w:r>
      <w:r>
        <w:rPr>
          <w:sz w:val="20"/>
        </w:rPr>
        <w:t>Estados</w:t>
      </w:r>
      <w:r>
        <w:rPr>
          <w:spacing w:val="-3"/>
          <w:sz w:val="20"/>
        </w:rPr>
        <w:t xml:space="preserve"> </w:t>
      </w:r>
      <w:r>
        <w:rPr>
          <w:sz w:val="20"/>
        </w:rPr>
        <w:t>tres</w:t>
      </w:r>
      <w:r>
        <w:rPr>
          <w:spacing w:val="-1"/>
          <w:sz w:val="20"/>
        </w:rPr>
        <w:t xml:space="preserve"> </w:t>
      </w:r>
      <w:r>
        <w:rPr>
          <w:sz w:val="20"/>
        </w:rPr>
        <w:t>deberes que deben orientar las políticas de desarrollo, los que implican tanto obligaciones negativas, como positivas para su consecución.</w:t>
      </w:r>
    </w:p>
    <w:p w14:paraId="3C195930" w14:textId="77777777" w:rsidR="009C1B8A" w:rsidRDefault="009C1B8A">
      <w:pPr>
        <w:pStyle w:val="BodyText"/>
      </w:pPr>
    </w:p>
    <w:p w14:paraId="337F66A6" w14:textId="77777777" w:rsidR="009C1B8A" w:rsidRDefault="008E2174">
      <w:pPr>
        <w:pStyle w:val="ListParagraph"/>
        <w:numPr>
          <w:ilvl w:val="0"/>
          <w:numId w:val="7"/>
        </w:numPr>
        <w:tabs>
          <w:tab w:val="left" w:pos="810"/>
        </w:tabs>
        <w:ind w:right="377" w:firstLine="0"/>
        <w:jc w:val="both"/>
        <w:rPr>
          <w:sz w:val="20"/>
        </w:rPr>
      </w:pPr>
      <w:r>
        <w:rPr>
          <w:sz w:val="20"/>
        </w:rPr>
        <w:t>En primer lugar, conservación de opciones. Cada generación está obligada a conservar</w:t>
      </w:r>
      <w:r>
        <w:rPr>
          <w:spacing w:val="-7"/>
          <w:sz w:val="20"/>
        </w:rPr>
        <w:t xml:space="preserve"> </w:t>
      </w:r>
      <w:r>
        <w:rPr>
          <w:sz w:val="20"/>
        </w:rPr>
        <w:t>y</w:t>
      </w:r>
      <w:r>
        <w:rPr>
          <w:spacing w:val="-7"/>
          <w:sz w:val="20"/>
        </w:rPr>
        <w:t xml:space="preserve"> </w:t>
      </w:r>
      <w:r>
        <w:rPr>
          <w:sz w:val="20"/>
        </w:rPr>
        <w:t>restaurar</w:t>
      </w:r>
      <w:r>
        <w:rPr>
          <w:spacing w:val="-7"/>
          <w:sz w:val="20"/>
        </w:rPr>
        <w:t xml:space="preserve"> </w:t>
      </w:r>
      <w:r>
        <w:rPr>
          <w:sz w:val="20"/>
        </w:rPr>
        <w:t>la</w:t>
      </w:r>
      <w:r>
        <w:rPr>
          <w:spacing w:val="-6"/>
          <w:sz w:val="20"/>
        </w:rPr>
        <w:t xml:space="preserve"> </w:t>
      </w:r>
      <w:r>
        <w:rPr>
          <w:sz w:val="20"/>
        </w:rPr>
        <w:t>diversidad</w:t>
      </w:r>
      <w:r>
        <w:rPr>
          <w:spacing w:val="-5"/>
          <w:sz w:val="20"/>
        </w:rPr>
        <w:t xml:space="preserve"> </w:t>
      </w:r>
      <w:r>
        <w:rPr>
          <w:sz w:val="20"/>
        </w:rPr>
        <w:t>de</w:t>
      </w:r>
      <w:r>
        <w:rPr>
          <w:spacing w:val="-8"/>
          <w:sz w:val="20"/>
        </w:rPr>
        <w:t xml:space="preserve"> </w:t>
      </w:r>
      <w:r>
        <w:rPr>
          <w:sz w:val="20"/>
        </w:rPr>
        <w:t>recursos</w:t>
      </w:r>
      <w:r>
        <w:rPr>
          <w:spacing w:val="-4"/>
          <w:sz w:val="20"/>
        </w:rPr>
        <w:t xml:space="preserve"> </w:t>
      </w:r>
      <w:r>
        <w:rPr>
          <w:sz w:val="20"/>
        </w:rPr>
        <w:t>naturales,</w:t>
      </w:r>
      <w:r>
        <w:rPr>
          <w:spacing w:val="-7"/>
          <w:sz w:val="20"/>
        </w:rPr>
        <w:t xml:space="preserve"> </w:t>
      </w:r>
      <w:r>
        <w:rPr>
          <w:sz w:val="20"/>
        </w:rPr>
        <w:t>ecosistemas</w:t>
      </w:r>
      <w:r>
        <w:rPr>
          <w:spacing w:val="-4"/>
          <w:sz w:val="20"/>
        </w:rPr>
        <w:t xml:space="preserve"> </w:t>
      </w:r>
      <w:r>
        <w:rPr>
          <w:sz w:val="20"/>
        </w:rPr>
        <w:t>y</w:t>
      </w:r>
      <w:r>
        <w:rPr>
          <w:spacing w:val="-6"/>
          <w:sz w:val="20"/>
        </w:rPr>
        <w:t xml:space="preserve"> </w:t>
      </w:r>
      <w:r>
        <w:rPr>
          <w:sz w:val="20"/>
        </w:rPr>
        <w:t>especies</w:t>
      </w:r>
      <w:r>
        <w:rPr>
          <w:spacing w:val="-7"/>
          <w:sz w:val="20"/>
        </w:rPr>
        <w:t xml:space="preserve"> </w:t>
      </w:r>
      <w:r>
        <w:rPr>
          <w:sz w:val="20"/>
        </w:rPr>
        <w:t>a</w:t>
      </w:r>
      <w:r>
        <w:rPr>
          <w:spacing w:val="-6"/>
          <w:sz w:val="20"/>
        </w:rPr>
        <w:t xml:space="preserve"> </w:t>
      </w:r>
      <w:r>
        <w:rPr>
          <w:sz w:val="20"/>
        </w:rPr>
        <w:t>fin de no coartar indebidamente la disponibilidad para las próximas, en la satisfacción de sus necesidades.</w:t>
      </w:r>
    </w:p>
    <w:p w14:paraId="3991AA79" w14:textId="77777777" w:rsidR="009C1B8A" w:rsidRDefault="009C1B8A">
      <w:pPr>
        <w:pStyle w:val="BodyText"/>
        <w:spacing w:before="11"/>
        <w:rPr>
          <w:sz w:val="19"/>
        </w:rPr>
      </w:pPr>
    </w:p>
    <w:p w14:paraId="2445B854" w14:textId="77777777" w:rsidR="009C1B8A" w:rsidRDefault="008E2174">
      <w:pPr>
        <w:pStyle w:val="ListParagraph"/>
        <w:numPr>
          <w:ilvl w:val="0"/>
          <w:numId w:val="7"/>
        </w:numPr>
        <w:tabs>
          <w:tab w:val="left" w:pos="810"/>
        </w:tabs>
        <w:ind w:right="377" w:firstLine="0"/>
        <w:jc w:val="both"/>
        <w:rPr>
          <w:sz w:val="20"/>
        </w:rPr>
      </w:pPr>
      <w:r>
        <w:rPr>
          <w:sz w:val="20"/>
        </w:rPr>
        <w:t>En</w:t>
      </w:r>
      <w:r>
        <w:rPr>
          <w:spacing w:val="-4"/>
          <w:sz w:val="20"/>
        </w:rPr>
        <w:t xml:space="preserve"> </w:t>
      </w:r>
      <w:r>
        <w:rPr>
          <w:sz w:val="20"/>
        </w:rPr>
        <w:t>segundo</w:t>
      </w:r>
      <w:r>
        <w:rPr>
          <w:spacing w:val="-6"/>
          <w:sz w:val="20"/>
        </w:rPr>
        <w:t xml:space="preserve"> </w:t>
      </w:r>
      <w:r>
        <w:rPr>
          <w:sz w:val="20"/>
        </w:rPr>
        <w:t>término,</w:t>
      </w:r>
      <w:r>
        <w:rPr>
          <w:spacing w:val="-6"/>
          <w:sz w:val="20"/>
        </w:rPr>
        <w:t xml:space="preserve"> </w:t>
      </w:r>
      <w:r>
        <w:rPr>
          <w:sz w:val="20"/>
        </w:rPr>
        <w:t>deberá</w:t>
      </w:r>
      <w:r>
        <w:rPr>
          <w:spacing w:val="-5"/>
          <w:sz w:val="20"/>
        </w:rPr>
        <w:t xml:space="preserve"> </w:t>
      </w:r>
      <w:r>
        <w:rPr>
          <w:sz w:val="20"/>
        </w:rPr>
        <w:t>propenderse</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conservación</w:t>
      </w:r>
      <w:r>
        <w:rPr>
          <w:spacing w:val="-4"/>
          <w:sz w:val="20"/>
        </w:rPr>
        <w:t xml:space="preserve"> </w:t>
      </w:r>
      <w:r>
        <w:rPr>
          <w:sz w:val="20"/>
        </w:rPr>
        <w:t>de</w:t>
      </w:r>
      <w:r>
        <w:rPr>
          <w:spacing w:val="-6"/>
          <w:sz w:val="20"/>
        </w:rPr>
        <w:t xml:space="preserve"> </w:t>
      </w:r>
      <w:r>
        <w:rPr>
          <w:sz w:val="20"/>
        </w:rPr>
        <w:t>la</w:t>
      </w:r>
      <w:r>
        <w:rPr>
          <w:spacing w:val="-4"/>
          <w:sz w:val="20"/>
        </w:rPr>
        <w:t xml:space="preserve"> </w:t>
      </w:r>
      <w:r>
        <w:rPr>
          <w:sz w:val="20"/>
        </w:rPr>
        <w:t>calidad:</w:t>
      </w:r>
      <w:r>
        <w:rPr>
          <w:spacing w:val="-4"/>
          <w:sz w:val="20"/>
        </w:rPr>
        <w:t xml:space="preserve"> </w:t>
      </w:r>
      <w:r>
        <w:rPr>
          <w:sz w:val="20"/>
        </w:rPr>
        <w:t>no</w:t>
      </w:r>
      <w:r>
        <w:rPr>
          <w:spacing w:val="-5"/>
          <w:sz w:val="20"/>
        </w:rPr>
        <w:t xml:space="preserve"> </w:t>
      </w:r>
      <w:r>
        <w:rPr>
          <w:sz w:val="20"/>
        </w:rPr>
        <w:t>es lícito</w:t>
      </w:r>
      <w:r>
        <w:rPr>
          <w:spacing w:val="-8"/>
          <w:sz w:val="20"/>
        </w:rPr>
        <w:t xml:space="preserve"> </w:t>
      </w:r>
      <w:r>
        <w:rPr>
          <w:sz w:val="20"/>
        </w:rPr>
        <w:t>dejar</w:t>
      </w:r>
      <w:r>
        <w:rPr>
          <w:spacing w:val="-8"/>
          <w:sz w:val="20"/>
        </w:rPr>
        <w:t xml:space="preserve"> </w:t>
      </w:r>
      <w:r>
        <w:rPr>
          <w:sz w:val="20"/>
        </w:rPr>
        <w:t>un</w:t>
      </w:r>
      <w:r>
        <w:rPr>
          <w:spacing w:val="-6"/>
          <w:sz w:val="20"/>
        </w:rPr>
        <w:t xml:space="preserve"> </w:t>
      </w:r>
      <w:r>
        <w:rPr>
          <w:sz w:val="20"/>
        </w:rPr>
        <w:t>ambiente</w:t>
      </w:r>
      <w:r>
        <w:rPr>
          <w:spacing w:val="-5"/>
          <w:sz w:val="20"/>
        </w:rPr>
        <w:t xml:space="preserve"> </w:t>
      </w:r>
      <w:r>
        <w:rPr>
          <w:sz w:val="20"/>
        </w:rPr>
        <w:t>en</w:t>
      </w:r>
      <w:r>
        <w:rPr>
          <w:spacing w:val="-6"/>
          <w:sz w:val="20"/>
        </w:rPr>
        <w:t xml:space="preserve"> </w:t>
      </w:r>
      <w:r>
        <w:rPr>
          <w:sz w:val="20"/>
        </w:rPr>
        <w:t>condiciones</w:t>
      </w:r>
      <w:r>
        <w:rPr>
          <w:spacing w:val="-7"/>
          <w:sz w:val="20"/>
        </w:rPr>
        <w:t xml:space="preserve"> </w:t>
      </w:r>
      <w:r>
        <w:rPr>
          <w:sz w:val="20"/>
        </w:rPr>
        <w:t>peores</w:t>
      </w:r>
      <w:r>
        <w:rPr>
          <w:spacing w:val="-5"/>
          <w:sz w:val="20"/>
        </w:rPr>
        <w:t xml:space="preserve"> </w:t>
      </w:r>
      <w:r>
        <w:rPr>
          <w:sz w:val="20"/>
        </w:rPr>
        <w:t>de</w:t>
      </w:r>
      <w:r>
        <w:rPr>
          <w:spacing w:val="-8"/>
          <w:sz w:val="20"/>
        </w:rPr>
        <w:t xml:space="preserve"> </w:t>
      </w:r>
      <w:r>
        <w:rPr>
          <w:sz w:val="20"/>
        </w:rPr>
        <w:t>aquellas</w:t>
      </w:r>
      <w:r>
        <w:rPr>
          <w:spacing w:val="-5"/>
          <w:sz w:val="20"/>
        </w:rPr>
        <w:t xml:space="preserve"> </w:t>
      </w:r>
      <w:r>
        <w:rPr>
          <w:sz w:val="20"/>
        </w:rPr>
        <w:t>en</w:t>
      </w:r>
      <w:r>
        <w:rPr>
          <w:spacing w:val="-6"/>
          <w:sz w:val="20"/>
        </w:rPr>
        <w:t xml:space="preserve"> </w:t>
      </w:r>
      <w:r>
        <w:rPr>
          <w:sz w:val="20"/>
        </w:rPr>
        <w:t>las</w:t>
      </w:r>
      <w:r>
        <w:rPr>
          <w:spacing w:val="-5"/>
          <w:sz w:val="20"/>
        </w:rPr>
        <w:t xml:space="preserve"> </w:t>
      </w:r>
      <w:r>
        <w:rPr>
          <w:sz w:val="20"/>
        </w:rPr>
        <w:t>que</w:t>
      </w:r>
      <w:r>
        <w:rPr>
          <w:spacing w:val="-5"/>
          <w:sz w:val="20"/>
        </w:rPr>
        <w:t xml:space="preserve"> </w:t>
      </w:r>
      <w:r>
        <w:rPr>
          <w:sz w:val="20"/>
        </w:rPr>
        <w:t>fue</w:t>
      </w:r>
      <w:r>
        <w:rPr>
          <w:spacing w:val="-5"/>
          <w:sz w:val="20"/>
        </w:rPr>
        <w:t xml:space="preserve"> </w:t>
      </w:r>
      <w:r>
        <w:rPr>
          <w:sz w:val="20"/>
        </w:rPr>
        <w:t>recibido.</w:t>
      </w:r>
      <w:r>
        <w:rPr>
          <w:spacing w:val="-5"/>
          <w:sz w:val="20"/>
        </w:rPr>
        <w:t xml:space="preserve"> </w:t>
      </w:r>
      <w:r>
        <w:rPr>
          <w:sz w:val="20"/>
        </w:rPr>
        <w:t>Así, el</w:t>
      </w:r>
      <w:r>
        <w:rPr>
          <w:spacing w:val="-18"/>
          <w:sz w:val="20"/>
        </w:rPr>
        <w:t xml:space="preserve"> </w:t>
      </w:r>
      <w:r>
        <w:rPr>
          <w:sz w:val="20"/>
        </w:rPr>
        <w:t>medio</w:t>
      </w:r>
      <w:r>
        <w:rPr>
          <w:spacing w:val="-18"/>
          <w:sz w:val="20"/>
        </w:rPr>
        <w:t xml:space="preserve"> </w:t>
      </w:r>
      <w:r>
        <w:rPr>
          <w:sz w:val="20"/>
        </w:rPr>
        <w:t>ambiente</w:t>
      </w:r>
      <w:r>
        <w:rPr>
          <w:spacing w:val="-17"/>
          <w:sz w:val="20"/>
        </w:rPr>
        <w:t xml:space="preserve"> </w:t>
      </w:r>
      <w:r>
        <w:rPr>
          <w:sz w:val="20"/>
        </w:rPr>
        <w:t>y</w:t>
      </w:r>
      <w:r>
        <w:rPr>
          <w:spacing w:val="-18"/>
          <w:sz w:val="20"/>
        </w:rPr>
        <w:t xml:space="preserve"> </w:t>
      </w:r>
      <w:r>
        <w:rPr>
          <w:sz w:val="20"/>
        </w:rPr>
        <w:t>sus</w:t>
      </w:r>
      <w:r>
        <w:rPr>
          <w:spacing w:val="-17"/>
          <w:sz w:val="20"/>
        </w:rPr>
        <w:t xml:space="preserve"> </w:t>
      </w:r>
      <w:r>
        <w:rPr>
          <w:sz w:val="20"/>
        </w:rPr>
        <w:t>componentes</w:t>
      </w:r>
      <w:r>
        <w:rPr>
          <w:spacing w:val="-18"/>
          <w:sz w:val="20"/>
        </w:rPr>
        <w:t xml:space="preserve"> </w:t>
      </w:r>
      <w:r>
        <w:rPr>
          <w:sz w:val="20"/>
        </w:rPr>
        <w:t>no</w:t>
      </w:r>
      <w:r>
        <w:rPr>
          <w:spacing w:val="-18"/>
          <w:sz w:val="20"/>
        </w:rPr>
        <w:t xml:space="preserve"> </w:t>
      </w:r>
      <w:r>
        <w:rPr>
          <w:sz w:val="20"/>
        </w:rPr>
        <w:t>habrán</w:t>
      </w:r>
      <w:r>
        <w:rPr>
          <w:spacing w:val="-17"/>
          <w:sz w:val="20"/>
        </w:rPr>
        <w:t xml:space="preserve"> </w:t>
      </w:r>
      <w:r>
        <w:rPr>
          <w:sz w:val="20"/>
        </w:rPr>
        <w:t>de</w:t>
      </w:r>
      <w:r>
        <w:rPr>
          <w:spacing w:val="-17"/>
          <w:sz w:val="20"/>
        </w:rPr>
        <w:t xml:space="preserve"> </w:t>
      </w:r>
      <w:r>
        <w:rPr>
          <w:sz w:val="20"/>
        </w:rPr>
        <w:t>explotarse</w:t>
      </w:r>
      <w:r>
        <w:rPr>
          <w:spacing w:val="-18"/>
          <w:sz w:val="20"/>
        </w:rPr>
        <w:t xml:space="preserve"> </w:t>
      </w:r>
      <w:r>
        <w:rPr>
          <w:sz w:val="20"/>
        </w:rPr>
        <w:t>irrestrictamente:</w:t>
      </w:r>
      <w:r>
        <w:rPr>
          <w:spacing w:val="-16"/>
          <w:sz w:val="20"/>
        </w:rPr>
        <w:t xml:space="preserve"> </w:t>
      </w:r>
      <w:r>
        <w:rPr>
          <w:sz w:val="20"/>
        </w:rPr>
        <w:t>si</w:t>
      </w:r>
      <w:r>
        <w:rPr>
          <w:spacing w:val="-17"/>
          <w:sz w:val="20"/>
        </w:rPr>
        <w:t xml:space="preserve"> </w:t>
      </w:r>
      <w:r>
        <w:rPr>
          <w:sz w:val="20"/>
        </w:rPr>
        <w:t>bien no</w:t>
      </w:r>
      <w:r>
        <w:rPr>
          <w:spacing w:val="-10"/>
          <w:sz w:val="20"/>
        </w:rPr>
        <w:t xml:space="preserve"> </w:t>
      </w:r>
      <w:r>
        <w:rPr>
          <w:sz w:val="20"/>
        </w:rPr>
        <w:t>impide</w:t>
      </w:r>
      <w:r>
        <w:rPr>
          <w:spacing w:val="-8"/>
          <w:sz w:val="20"/>
        </w:rPr>
        <w:t xml:space="preserve"> </w:t>
      </w:r>
      <w:r>
        <w:rPr>
          <w:sz w:val="20"/>
        </w:rPr>
        <w:t>la</w:t>
      </w:r>
      <w:r>
        <w:rPr>
          <w:spacing w:val="-6"/>
          <w:sz w:val="20"/>
        </w:rPr>
        <w:t xml:space="preserve"> </w:t>
      </w:r>
      <w:r>
        <w:rPr>
          <w:sz w:val="20"/>
        </w:rPr>
        <w:t>explotación</w:t>
      </w:r>
      <w:r>
        <w:rPr>
          <w:spacing w:val="-6"/>
          <w:sz w:val="20"/>
        </w:rPr>
        <w:t xml:space="preserve"> </w:t>
      </w:r>
      <w:r>
        <w:rPr>
          <w:sz w:val="20"/>
        </w:rPr>
        <w:t>del</w:t>
      </w:r>
      <w:r>
        <w:rPr>
          <w:spacing w:val="-9"/>
          <w:sz w:val="20"/>
        </w:rPr>
        <w:t xml:space="preserve"> </w:t>
      </w:r>
      <w:r>
        <w:rPr>
          <w:sz w:val="20"/>
        </w:rPr>
        <w:t>ambiente,</w:t>
      </w:r>
      <w:r>
        <w:rPr>
          <w:spacing w:val="-7"/>
          <w:sz w:val="20"/>
        </w:rPr>
        <w:t xml:space="preserve"> </w:t>
      </w:r>
      <w:r>
        <w:rPr>
          <w:sz w:val="20"/>
        </w:rPr>
        <w:t>ésta</w:t>
      </w:r>
      <w:r>
        <w:rPr>
          <w:spacing w:val="-9"/>
          <w:sz w:val="20"/>
        </w:rPr>
        <w:t xml:space="preserve"> </w:t>
      </w:r>
      <w:r>
        <w:rPr>
          <w:sz w:val="20"/>
        </w:rPr>
        <w:t>habrá</w:t>
      </w:r>
      <w:r>
        <w:rPr>
          <w:spacing w:val="-8"/>
          <w:sz w:val="20"/>
        </w:rPr>
        <w:t xml:space="preserve"> </w:t>
      </w:r>
      <w:r>
        <w:rPr>
          <w:sz w:val="20"/>
        </w:rPr>
        <w:t>de</w:t>
      </w:r>
      <w:r>
        <w:rPr>
          <w:spacing w:val="-8"/>
          <w:sz w:val="20"/>
        </w:rPr>
        <w:t xml:space="preserve"> </w:t>
      </w:r>
      <w:r>
        <w:rPr>
          <w:sz w:val="20"/>
        </w:rPr>
        <w:t>hacerse</w:t>
      </w:r>
      <w:r>
        <w:rPr>
          <w:spacing w:val="-8"/>
          <w:sz w:val="20"/>
        </w:rPr>
        <w:t xml:space="preserve"> </w:t>
      </w:r>
      <w:r>
        <w:rPr>
          <w:sz w:val="20"/>
        </w:rPr>
        <w:t>dentro</w:t>
      </w:r>
      <w:r>
        <w:rPr>
          <w:spacing w:val="-10"/>
          <w:sz w:val="20"/>
        </w:rPr>
        <w:t xml:space="preserve"> </w:t>
      </w:r>
      <w:r>
        <w:rPr>
          <w:sz w:val="20"/>
        </w:rPr>
        <w:t>de</w:t>
      </w:r>
      <w:r>
        <w:rPr>
          <w:spacing w:val="-8"/>
          <w:sz w:val="20"/>
        </w:rPr>
        <w:t xml:space="preserve"> </w:t>
      </w:r>
      <w:r>
        <w:rPr>
          <w:sz w:val="20"/>
        </w:rPr>
        <w:t>parámetros</w:t>
      </w:r>
      <w:r>
        <w:rPr>
          <w:spacing w:val="-10"/>
          <w:sz w:val="20"/>
        </w:rPr>
        <w:t xml:space="preserve"> </w:t>
      </w:r>
      <w:r>
        <w:rPr>
          <w:sz w:val="20"/>
        </w:rPr>
        <w:t xml:space="preserve">de </w:t>
      </w:r>
      <w:r>
        <w:rPr>
          <w:spacing w:val="-2"/>
          <w:sz w:val="20"/>
        </w:rPr>
        <w:t>sustentabilidad.</w:t>
      </w:r>
    </w:p>
    <w:p w14:paraId="21BD3639" w14:textId="77777777" w:rsidR="009C1B8A" w:rsidRDefault="009C1B8A">
      <w:pPr>
        <w:pStyle w:val="BodyText"/>
      </w:pPr>
    </w:p>
    <w:p w14:paraId="72D5FC06" w14:textId="77777777" w:rsidR="009C1B8A" w:rsidRDefault="009C1B8A">
      <w:pPr>
        <w:pStyle w:val="BodyText"/>
      </w:pPr>
    </w:p>
    <w:p w14:paraId="163271C9" w14:textId="77777777" w:rsidR="009C1B8A" w:rsidRDefault="008E2174">
      <w:pPr>
        <w:pStyle w:val="BodyText"/>
        <w:rPr>
          <w:sz w:val="16"/>
        </w:rPr>
      </w:pPr>
      <w:r>
        <w:pict w14:anchorId="69374924">
          <v:rect id="docshape216" o:spid="_x0000_s2054" style="position:absolute;margin-left:85.1pt;margin-top:10.95pt;width:2in;height:.6pt;z-index:-15630848;mso-wrap-distance-left:0;mso-wrap-distance-right:0;mso-position-horizontal-relative:page" fillcolor="black" stroked="f">
            <w10:wrap type="topAndBottom" anchorx="page"/>
          </v:rect>
        </w:pict>
      </w:r>
    </w:p>
    <w:p w14:paraId="2843EC62" w14:textId="77777777" w:rsidR="009C1B8A" w:rsidRDefault="008E2174">
      <w:pPr>
        <w:tabs>
          <w:tab w:val="left" w:pos="809"/>
        </w:tabs>
        <w:spacing w:before="103"/>
        <w:ind w:left="102" w:right="373"/>
        <w:rPr>
          <w:sz w:val="16"/>
        </w:rPr>
      </w:pPr>
      <w:r>
        <w:rPr>
          <w:spacing w:val="-4"/>
          <w:sz w:val="16"/>
          <w:vertAlign w:val="superscript"/>
        </w:rPr>
        <w:t>156</w:t>
      </w:r>
      <w:r>
        <w:rPr>
          <w:sz w:val="16"/>
        </w:rPr>
        <w:tab/>
      </w:r>
      <w:r>
        <w:rPr>
          <w:i/>
          <w:sz w:val="16"/>
        </w:rPr>
        <w:t>Cfr</w:t>
      </w:r>
      <w:r>
        <w:rPr>
          <w:sz w:val="16"/>
        </w:rPr>
        <w:t xml:space="preserve">. Opinión Consultiva OC-23/17, </w:t>
      </w:r>
      <w:r>
        <w:rPr>
          <w:i/>
          <w:sz w:val="16"/>
        </w:rPr>
        <w:t xml:space="preserve">supra, </w:t>
      </w:r>
      <w:r>
        <w:rPr>
          <w:sz w:val="16"/>
        </w:rPr>
        <w:t xml:space="preserve">párr. 62. Véase también </w:t>
      </w:r>
      <w:r>
        <w:rPr>
          <w:i/>
          <w:sz w:val="16"/>
        </w:rPr>
        <w:t>Caso Comunidades Indígenas</w:t>
      </w:r>
      <w:r>
        <w:rPr>
          <w:i/>
          <w:spacing w:val="40"/>
          <w:sz w:val="16"/>
        </w:rPr>
        <w:t xml:space="preserve"> </w:t>
      </w:r>
      <w:r>
        <w:rPr>
          <w:i/>
          <w:sz w:val="16"/>
        </w:rPr>
        <w:t>Miembros de la Asociación Lhaka Honhat (Nuestra Tierra) vs. Argentina, supra</w:t>
      </w:r>
      <w:r>
        <w:rPr>
          <w:sz w:val="16"/>
        </w:rPr>
        <w:t>, párr. 203.</w:t>
      </w:r>
    </w:p>
    <w:p w14:paraId="50D04690" w14:textId="77777777" w:rsidR="009C1B8A" w:rsidRDefault="008E2174">
      <w:pPr>
        <w:tabs>
          <w:tab w:val="left" w:pos="809"/>
        </w:tabs>
        <w:ind w:left="102" w:right="373"/>
        <w:rPr>
          <w:sz w:val="16"/>
        </w:rPr>
      </w:pPr>
      <w:r>
        <w:rPr>
          <w:spacing w:val="-4"/>
          <w:sz w:val="16"/>
          <w:vertAlign w:val="superscript"/>
        </w:rPr>
        <w:t>157</w:t>
      </w:r>
      <w:r>
        <w:rPr>
          <w:sz w:val="16"/>
        </w:rPr>
        <w:tab/>
        <w:t>Asamblea</w:t>
      </w:r>
      <w:r>
        <w:rPr>
          <w:spacing w:val="-3"/>
          <w:sz w:val="16"/>
        </w:rPr>
        <w:t xml:space="preserve"> </w:t>
      </w:r>
      <w:r>
        <w:rPr>
          <w:sz w:val="16"/>
        </w:rPr>
        <w:t>General</w:t>
      </w:r>
      <w:r>
        <w:rPr>
          <w:spacing w:val="-1"/>
          <w:sz w:val="16"/>
        </w:rPr>
        <w:t xml:space="preserve"> </w:t>
      </w:r>
      <w:r>
        <w:rPr>
          <w:sz w:val="16"/>
        </w:rPr>
        <w:t>de Naciones Unidas.</w:t>
      </w:r>
      <w:r>
        <w:rPr>
          <w:spacing w:val="-3"/>
          <w:sz w:val="16"/>
        </w:rPr>
        <w:t xml:space="preserve"> </w:t>
      </w:r>
      <w:r>
        <w:rPr>
          <w:sz w:val="16"/>
        </w:rPr>
        <w:t>Resolución A/68/322.</w:t>
      </w:r>
      <w:r>
        <w:rPr>
          <w:spacing w:val="-1"/>
          <w:sz w:val="16"/>
        </w:rPr>
        <w:t xml:space="preserve"> </w:t>
      </w:r>
      <w:r>
        <w:rPr>
          <w:sz w:val="16"/>
        </w:rPr>
        <w:t>La solidaridad intergeneracional</w:t>
      </w:r>
      <w:r>
        <w:rPr>
          <w:spacing w:val="-1"/>
          <w:sz w:val="16"/>
        </w:rPr>
        <w:t xml:space="preserve"> </w:t>
      </w:r>
      <w:r>
        <w:rPr>
          <w:sz w:val="16"/>
        </w:rPr>
        <w:t>y las necesidades de las generaciones futuras. Informe del Secretario General. 15 de agosto de 2013, párr. 5</w:t>
      </w:r>
    </w:p>
    <w:p w14:paraId="612FEFC8" w14:textId="77777777" w:rsidR="009C1B8A" w:rsidRDefault="009C1B8A">
      <w:pPr>
        <w:rPr>
          <w:sz w:val="16"/>
        </w:rPr>
        <w:sectPr w:rsidR="009C1B8A">
          <w:pgSz w:w="12240" w:h="15840"/>
          <w:pgMar w:top="1460" w:right="1440" w:bottom="940" w:left="1600" w:header="0" w:footer="751" w:gutter="0"/>
          <w:cols w:space="720"/>
        </w:sectPr>
      </w:pPr>
    </w:p>
    <w:p w14:paraId="070EB3F6" w14:textId="77777777" w:rsidR="009C1B8A" w:rsidRDefault="008E2174">
      <w:pPr>
        <w:pStyle w:val="ListParagraph"/>
        <w:numPr>
          <w:ilvl w:val="0"/>
          <w:numId w:val="7"/>
        </w:numPr>
        <w:tabs>
          <w:tab w:val="left" w:pos="810"/>
        </w:tabs>
        <w:spacing w:before="72"/>
        <w:ind w:right="380" w:firstLine="0"/>
        <w:jc w:val="both"/>
        <w:rPr>
          <w:sz w:val="20"/>
        </w:rPr>
      </w:pPr>
      <w:r>
        <w:rPr>
          <w:sz w:val="20"/>
        </w:rPr>
        <w:t>Finalmente, requiere la conservación de acceso, entendida como el acceso sin discriminación por parte de los miembros de la generación presente, siempre que se respeten los derechos de las próximas generaciones. Es decir, implica la conjugación entre la equidad intrageneracional e intergeneracional.</w:t>
      </w:r>
    </w:p>
    <w:p w14:paraId="5A1A91D9" w14:textId="77777777" w:rsidR="009C1B8A" w:rsidRDefault="009C1B8A">
      <w:pPr>
        <w:pStyle w:val="BodyText"/>
        <w:spacing w:before="11"/>
        <w:rPr>
          <w:sz w:val="19"/>
        </w:rPr>
      </w:pPr>
    </w:p>
    <w:p w14:paraId="485A157D" w14:textId="77777777" w:rsidR="009C1B8A" w:rsidRDefault="008E2174">
      <w:pPr>
        <w:pStyle w:val="ListParagraph"/>
        <w:numPr>
          <w:ilvl w:val="0"/>
          <w:numId w:val="7"/>
        </w:numPr>
        <w:tabs>
          <w:tab w:val="left" w:pos="810"/>
        </w:tabs>
        <w:ind w:right="369" w:firstLine="0"/>
        <w:jc w:val="both"/>
        <w:rPr>
          <w:sz w:val="20"/>
        </w:rPr>
      </w:pPr>
      <w:r>
        <w:rPr>
          <w:sz w:val="20"/>
        </w:rPr>
        <w:t>En su cometido de lograr estas tres metas, los Estados deben tener presente que la división entre generaciones presentes y futuras es menos drástica de lo que se piensa y que las consecuencias nocivas al ambiente y las demás generaciones no necesariamente ocurrirán en un futuro distante o muy lejano, sino que pueden tener impacto en personas que ya tienen existencia actual: “[l]as inquietudes por las generaciones</w:t>
      </w:r>
      <w:r>
        <w:rPr>
          <w:spacing w:val="-8"/>
          <w:sz w:val="20"/>
        </w:rPr>
        <w:t xml:space="preserve"> </w:t>
      </w:r>
      <w:r>
        <w:rPr>
          <w:sz w:val="20"/>
        </w:rPr>
        <w:t>futuras</w:t>
      </w:r>
      <w:r>
        <w:rPr>
          <w:spacing w:val="-8"/>
          <w:sz w:val="20"/>
        </w:rPr>
        <w:t xml:space="preserve"> </w:t>
      </w:r>
      <w:r>
        <w:rPr>
          <w:sz w:val="20"/>
        </w:rPr>
        <w:t>y</w:t>
      </w:r>
      <w:r>
        <w:rPr>
          <w:spacing w:val="-5"/>
          <w:sz w:val="20"/>
        </w:rPr>
        <w:t xml:space="preserve"> </w:t>
      </w:r>
      <w:r>
        <w:rPr>
          <w:sz w:val="20"/>
        </w:rPr>
        <w:t>el</w:t>
      </w:r>
      <w:r>
        <w:rPr>
          <w:spacing w:val="-7"/>
          <w:sz w:val="20"/>
        </w:rPr>
        <w:t xml:space="preserve"> </w:t>
      </w:r>
      <w:r>
        <w:rPr>
          <w:sz w:val="20"/>
        </w:rPr>
        <w:t>desarrollo</w:t>
      </w:r>
      <w:r>
        <w:rPr>
          <w:spacing w:val="-6"/>
          <w:sz w:val="20"/>
        </w:rPr>
        <w:t xml:space="preserve"> </w:t>
      </w:r>
      <w:r>
        <w:rPr>
          <w:sz w:val="20"/>
        </w:rPr>
        <w:t>sostenible</w:t>
      </w:r>
      <w:r>
        <w:rPr>
          <w:spacing w:val="-6"/>
          <w:sz w:val="20"/>
        </w:rPr>
        <w:t xml:space="preserve"> </w:t>
      </w:r>
      <w:r>
        <w:rPr>
          <w:sz w:val="20"/>
        </w:rPr>
        <w:t>a</w:t>
      </w:r>
      <w:r>
        <w:rPr>
          <w:spacing w:val="-8"/>
          <w:sz w:val="20"/>
        </w:rPr>
        <w:t xml:space="preserve"> </w:t>
      </w:r>
      <w:r>
        <w:rPr>
          <w:sz w:val="20"/>
        </w:rPr>
        <w:t>menudo</w:t>
      </w:r>
      <w:r>
        <w:rPr>
          <w:spacing w:val="-9"/>
          <w:sz w:val="20"/>
        </w:rPr>
        <w:t xml:space="preserve"> </w:t>
      </w:r>
      <w:r>
        <w:rPr>
          <w:sz w:val="20"/>
        </w:rPr>
        <w:t>se</w:t>
      </w:r>
      <w:r>
        <w:rPr>
          <w:spacing w:val="-6"/>
          <w:sz w:val="20"/>
        </w:rPr>
        <w:t xml:space="preserve"> </w:t>
      </w:r>
      <w:r>
        <w:rPr>
          <w:sz w:val="20"/>
        </w:rPr>
        <w:t>centran</w:t>
      </w:r>
      <w:r>
        <w:rPr>
          <w:spacing w:val="-6"/>
          <w:sz w:val="20"/>
        </w:rPr>
        <w:t xml:space="preserve"> </w:t>
      </w:r>
      <w:r>
        <w:rPr>
          <w:sz w:val="20"/>
        </w:rPr>
        <w:t>en</w:t>
      </w:r>
      <w:r>
        <w:rPr>
          <w:spacing w:val="-4"/>
          <w:sz w:val="20"/>
        </w:rPr>
        <w:t xml:space="preserve"> </w:t>
      </w:r>
      <w:r>
        <w:rPr>
          <w:sz w:val="20"/>
        </w:rPr>
        <w:t>la</w:t>
      </w:r>
      <w:r>
        <w:rPr>
          <w:spacing w:val="-7"/>
          <w:sz w:val="20"/>
        </w:rPr>
        <w:t xml:space="preserve"> </w:t>
      </w:r>
      <w:r>
        <w:rPr>
          <w:sz w:val="20"/>
        </w:rPr>
        <w:t>situación</w:t>
      </w:r>
      <w:r>
        <w:rPr>
          <w:spacing w:val="-7"/>
          <w:sz w:val="20"/>
        </w:rPr>
        <w:t xml:space="preserve"> </w:t>
      </w:r>
      <w:r>
        <w:rPr>
          <w:sz w:val="20"/>
        </w:rPr>
        <w:t>del ambiente</w:t>
      </w:r>
      <w:r>
        <w:rPr>
          <w:spacing w:val="-3"/>
          <w:sz w:val="20"/>
        </w:rPr>
        <w:t xml:space="preserve"> </w:t>
      </w:r>
      <w:r>
        <w:rPr>
          <w:sz w:val="20"/>
        </w:rPr>
        <w:t>en</w:t>
      </w:r>
      <w:r>
        <w:rPr>
          <w:spacing w:val="-1"/>
          <w:sz w:val="20"/>
        </w:rPr>
        <w:t xml:space="preserve"> </w:t>
      </w:r>
      <w:r>
        <w:rPr>
          <w:sz w:val="20"/>
        </w:rPr>
        <w:t>años</w:t>
      </w:r>
      <w:r>
        <w:rPr>
          <w:spacing w:val="-1"/>
          <w:sz w:val="20"/>
        </w:rPr>
        <w:t xml:space="preserve"> </w:t>
      </w:r>
      <w:r>
        <w:rPr>
          <w:sz w:val="20"/>
        </w:rPr>
        <w:t>concretos</w:t>
      </w:r>
      <w:r>
        <w:rPr>
          <w:spacing w:val="-2"/>
          <w:sz w:val="20"/>
        </w:rPr>
        <w:t xml:space="preserve"> </w:t>
      </w:r>
      <w:r>
        <w:rPr>
          <w:sz w:val="20"/>
        </w:rPr>
        <w:t>del</w:t>
      </w:r>
      <w:r>
        <w:rPr>
          <w:spacing w:val="-2"/>
          <w:sz w:val="20"/>
        </w:rPr>
        <w:t xml:space="preserve"> </w:t>
      </w:r>
      <w:r>
        <w:rPr>
          <w:sz w:val="20"/>
        </w:rPr>
        <w:t>futuro,</w:t>
      </w:r>
      <w:r>
        <w:rPr>
          <w:spacing w:val="-1"/>
          <w:sz w:val="20"/>
        </w:rPr>
        <w:t xml:space="preserve"> </w:t>
      </w:r>
      <w:r>
        <w:rPr>
          <w:sz w:val="20"/>
        </w:rPr>
        <w:t>como</w:t>
      </w:r>
      <w:r>
        <w:rPr>
          <w:spacing w:val="-2"/>
          <w:sz w:val="20"/>
        </w:rPr>
        <w:t xml:space="preserve"> </w:t>
      </w:r>
      <w:r>
        <w:rPr>
          <w:sz w:val="20"/>
        </w:rPr>
        <w:t>el</w:t>
      </w:r>
      <w:r>
        <w:rPr>
          <w:spacing w:val="-1"/>
          <w:sz w:val="20"/>
        </w:rPr>
        <w:t xml:space="preserve"> </w:t>
      </w:r>
      <w:r>
        <w:rPr>
          <w:sz w:val="20"/>
        </w:rPr>
        <w:t>año</w:t>
      </w:r>
      <w:r>
        <w:rPr>
          <w:spacing w:val="-2"/>
          <w:sz w:val="20"/>
        </w:rPr>
        <w:t xml:space="preserve"> </w:t>
      </w:r>
      <w:r>
        <w:rPr>
          <w:sz w:val="20"/>
        </w:rPr>
        <w:t>2030</w:t>
      </w:r>
      <w:r>
        <w:rPr>
          <w:spacing w:val="-1"/>
          <w:sz w:val="20"/>
        </w:rPr>
        <w:t xml:space="preserve"> </w:t>
      </w:r>
      <w:r>
        <w:rPr>
          <w:sz w:val="20"/>
        </w:rPr>
        <w:t>o</w:t>
      </w:r>
      <w:r>
        <w:rPr>
          <w:spacing w:val="-2"/>
          <w:sz w:val="20"/>
        </w:rPr>
        <w:t xml:space="preserve"> </w:t>
      </w:r>
      <w:r>
        <w:rPr>
          <w:sz w:val="20"/>
        </w:rPr>
        <w:t>el</w:t>
      </w:r>
      <w:r>
        <w:rPr>
          <w:spacing w:val="-1"/>
          <w:sz w:val="20"/>
        </w:rPr>
        <w:t xml:space="preserve"> </w:t>
      </w:r>
      <w:r>
        <w:rPr>
          <w:sz w:val="20"/>
        </w:rPr>
        <w:t>2100.</w:t>
      </w:r>
      <w:r>
        <w:rPr>
          <w:spacing w:val="-1"/>
          <w:sz w:val="20"/>
        </w:rPr>
        <w:t xml:space="preserve"> </w:t>
      </w:r>
      <w:r>
        <w:rPr>
          <w:sz w:val="20"/>
        </w:rPr>
        <w:t>Muchas</w:t>
      </w:r>
      <w:r>
        <w:rPr>
          <w:spacing w:val="-5"/>
          <w:sz w:val="20"/>
        </w:rPr>
        <w:t xml:space="preserve"> </w:t>
      </w:r>
      <w:r>
        <w:rPr>
          <w:sz w:val="20"/>
        </w:rPr>
        <w:t>personas que vivirán en 2100 todavía no han nacido […] [s]in embargo, muchas personas que vivirán entonces ya están vivas hoy día […]. Además, la línea que separa las generaciones futuras de los niños actuales se desplaza cada vez que llega al mundo otro</w:t>
      </w:r>
      <w:r>
        <w:rPr>
          <w:spacing w:val="-15"/>
          <w:sz w:val="20"/>
        </w:rPr>
        <w:t xml:space="preserve"> </w:t>
      </w:r>
      <w:r>
        <w:rPr>
          <w:sz w:val="20"/>
        </w:rPr>
        <w:t>bebé.</w:t>
      </w:r>
      <w:r>
        <w:rPr>
          <w:spacing w:val="-12"/>
          <w:sz w:val="20"/>
        </w:rPr>
        <w:t xml:space="preserve"> </w:t>
      </w:r>
      <w:r>
        <w:rPr>
          <w:sz w:val="20"/>
        </w:rPr>
        <w:t>Por</w:t>
      </w:r>
      <w:r>
        <w:rPr>
          <w:spacing w:val="-15"/>
          <w:sz w:val="20"/>
        </w:rPr>
        <w:t xml:space="preserve"> </w:t>
      </w:r>
      <w:r>
        <w:rPr>
          <w:sz w:val="20"/>
        </w:rPr>
        <w:t>tanto,</w:t>
      </w:r>
      <w:r>
        <w:rPr>
          <w:spacing w:val="-12"/>
          <w:sz w:val="20"/>
        </w:rPr>
        <w:t xml:space="preserve"> </w:t>
      </w:r>
      <w:r>
        <w:rPr>
          <w:sz w:val="20"/>
        </w:rPr>
        <w:t>es</w:t>
      </w:r>
      <w:r>
        <w:rPr>
          <w:spacing w:val="-12"/>
          <w:sz w:val="20"/>
        </w:rPr>
        <w:t xml:space="preserve"> </w:t>
      </w:r>
      <w:r>
        <w:rPr>
          <w:sz w:val="20"/>
        </w:rPr>
        <w:t>fundamental</w:t>
      </w:r>
      <w:r>
        <w:rPr>
          <w:spacing w:val="-13"/>
          <w:sz w:val="20"/>
        </w:rPr>
        <w:t xml:space="preserve"> </w:t>
      </w:r>
      <w:r>
        <w:rPr>
          <w:sz w:val="20"/>
        </w:rPr>
        <w:t>que</w:t>
      </w:r>
      <w:r>
        <w:rPr>
          <w:spacing w:val="-15"/>
          <w:sz w:val="20"/>
        </w:rPr>
        <w:t xml:space="preserve"> </w:t>
      </w:r>
      <w:r>
        <w:rPr>
          <w:sz w:val="20"/>
        </w:rPr>
        <w:t>en</w:t>
      </w:r>
      <w:r>
        <w:rPr>
          <w:spacing w:val="-13"/>
          <w:sz w:val="20"/>
        </w:rPr>
        <w:t xml:space="preserve"> </w:t>
      </w:r>
      <w:r>
        <w:rPr>
          <w:sz w:val="20"/>
        </w:rPr>
        <w:t>los</w:t>
      </w:r>
      <w:r>
        <w:rPr>
          <w:spacing w:val="-10"/>
          <w:sz w:val="20"/>
        </w:rPr>
        <w:t xml:space="preserve"> </w:t>
      </w:r>
      <w:r>
        <w:rPr>
          <w:sz w:val="20"/>
        </w:rPr>
        <w:t>debates</w:t>
      </w:r>
      <w:r>
        <w:rPr>
          <w:spacing w:val="-12"/>
          <w:sz w:val="20"/>
        </w:rPr>
        <w:t xml:space="preserve"> </w:t>
      </w:r>
      <w:r>
        <w:rPr>
          <w:sz w:val="20"/>
        </w:rPr>
        <w:t>sobre</w:t>
      </w:r>
      <w:r>
        <w:rPr>
          <w:spacing w:val="-15"/>
          <w:sz w:val="20"/>
        </w:rPr>
        <w:t xml:space="preserve"> </w:t>
      </w:r>
      <w:r>
        <w:rPr>
          <w:sz w:val="20"/>
        </w:rPr>
        <w:t>las</w:t>
      </w:r>
      <w:r>
        <w:rPr>
          <w:spacing w:val="-12"/>
          <w:sz w:val="20"/>
        </w:rPr>
        <w:t xml:space="preserve"> </w:t>
      </w:r>
      <w:r>
        <w:rPr>
          <w:sz w:val="20"/>
        </w:rPr>
        <w:t>generaciones</w:t>
      </w:r>
      <w:r>
        <w:rPr>
          <w:spacing w:val="-14"/>
          <w:sz w:val="20"/>
        </w:rPr>
        <w:t xml:space="preserve"> </w:t>
      </w:r>
      <w:r>
        <w:rPr>
          <w:sz w:val="20"/>
        </w:rPr>
        <w:t>futuras se tengan en cuenta los derechos de los niños que constantemente llegan o ya han llegado</w:t>
      </w:r>
      <w:r>
        <w:rPr>
          <w:spacing w:val="-5"/>
          <w:sz w:val="20"/>
        </w:rPr>
        <w:t xml:space="preserve"> </w:t>
      </w:r>
      <w:r>
        <w:rPr>
          <w:sz w:val="20"/>
        </w:rPr>
        <w:t>a</w:t>
      </w:r>
      <w:r>
        <w:rPr>
          <w:spacing w:val="-3"/>
          <w:sz w:val="20"/>
        </w:rPr>
        <w:t xml:space="preserve"> </w:t>
      </w:r>
      <w:r>
        <w:rPr>
          <w:sz w:val="20"/>
        </w:rPr>
        <w:t>este</w:t>
      </w:r>
      <w:r>
        <w:rPr>
          <w:spacing w:val="-3"/>
          <w:sz w:val="20"/>
        </w:rPr>
        <w:t xml:space="preserve"> </w:t>
      </w:r>
      <w:r>
        <w:rPr>
          <w:sz w:val="20"/>
        </w:rPr>
        <w:t>planeta</w:t>
      </w:r>
      <w:r>
        <w:rPr>
          <w:spacing w:val="-2"/>
          <w:sz w:val="20"/>
        </w:rPr>
        <w:t xml:space="preserve"> </w:t>
      </w:r>
      <w:r>
        <w:rPr>
          <w:sz w:val="20"/>
        </w:rPr>
        <w:t>[…]</w:t>
      </w:r>
      <w:r>
        <w:rPr>
          <w:spacing w:val="-3"/>
          <w:sz w:val="20"/>
        </w:rPr>
        <w:t xml:space="preserve"> </w:t>
      </w:r>
      <w:r>
        <w:rPr>
          <w:sz w:val="20"/>
        </w:rPr>
        <w:t>las</w:t>
      </w:r>
      <w:r>
        <w:rPr>
          <w:spacing w:val="-4"/>
          <w:sz w:val="20"/>
        </w:rPr>
        <w:t xml:space="preserve"> </w:t>
      </w:r>
      <w:r>
        <w:rPr>
          <w:sz w:val="20"/>
        </w:rPr>
        <w:t>personas</w:t>
      </w:r>
      <w:r>
        <w:rPr>
          <w:spacing w:val="-4"/>
          <w:sz w:val="20"/>
        </w:rPr>
        <w:t xml:space="preserve"> </w:t>
      </w:r>
      <w:r>
        <w:rPr>
          <w:sz w:val="20"/>
        </w:rPr>
        <w:t>cuya</w:t>
      </w:r>
      <w:r>
        <w:rPr>
          <w:spacing w:val="-2"/>
          <w:sz w:val="20"/>
        </w:rPr>
        <w:t xml:space="preserve"> </w:t>
      </w:r>
      <w:r>
        <w:rPr>
          <w:sz w:val="20"/>
        </w:rPr>
        <w:t>vida</w:t>
      </w:r>
      <w:r>
        <w:rPr>
          <w:spacing w:val="-4"/>
          <w:sz w:val="20"/>
        </w:rPr>
        <w:t xml:space="preserve"> </w:t>
      </w:r>
      <w:r>
        <w:rPr>
          <w:sz w:val="20"/>
        </w:rPr>
        <w:t>futura</w:t>
      </w:r>
      <w:r>
        <w:rPr>
          <w:spacing w:val="-4"/>
          <w:sz w:val="20"/>
        </w:rPr>
        <w:t xml:space="preserve"> </w:t>
      </w:r>
      <w:r>
        <w:rPr>
          <w:sz w:val="20"/>
        </w:rPr>
        <w:t>se</w:t>
      </w:r>
      <w:r>
        <w:rPr>
          <w:spacing w:val="-3"/>
          <w:sz w:val="20"/>
        </w:rPr>
        <w:t xml:space="preserve"> </w:t>
      </w:r>
      <w:r>
        <w:rPr>
          <w:sz w:val="20"/>
        </w:rPr>
        <w:t>verá</w:t>
      </w:r>
      <w:r>
        <w:rPr>
          <w:spacing w:val="-4"/>
          <w:sz w:val="20"/>
        </w:rPr>
        <w:t xml:space="preserve"> </w:t>
      </w:r>
      <w:r>
        <w:rPr>
          <w:sz w:val="20"/>
        </w:rPr>
        <w:t>afectada</w:t>
      </w:r>
      <w:r>
        <w:rPr>
          <w:spacing w:val="-4"/>
          <w:sz w:val="20"/>
        </w:rPr>
        <w:t xml:space="preserve"> </w:t>
      </w:r>
      <w:r>
        <w:rPr>
          <w:sz w:val="20"/>
        </w:rPr>
        <w:t>por</w:t>
      </w:r>
      <w:r>
        <w:rPr>
          <w:spacing w:val="-5"/>
          <w:sz w:val="20"/>
        </w:rPr>
        <w:t xml:space="preserve"> </w:t>
      </w:r>
      <w:r>
        <w:rPr>
          <w:sz w:val="20"/>
        </w:rPr>
        <w:t>nuestras accione</w:t>
      </w:r>
      <w:r>
        <w:rPr>
          <w:sz w:val="20"/>
        </w:rPr>
        <w:t>s de hoy: ya están entre nosotros”</w:t>
      </w:r>
      <w:r>
        <w:rPr>
          <w:position w:val="7"/>
          <w:sz w:val="13"/>
        </w:rPr>
        <w:t>158</w:t>
      </w:r>
      <w:r>
        <w:rPr>
          <w:sz w:val="20"/>
        </w:rPr>
        <w:t>. De ahí que, en la evaluación de las decisiones vinculadas al desarrollo o que de alguna forma supongan una explotación del</w:t>
      </w:r>
      <w:r>
        <w:rPr>
          <w:spacing w:val="-10"/>
          <w:sz w:val="20"/>
        </w:rPr>
        <w:t xml:space="preserve"> </w:t>
      </w:r>
      <w:r>
        <w:rPr>
          <w:sz w:val="20"/>
        </w:rPr>
        <w:t>ambiente,</w:t>
      </w:r>
      <w:r>
        <w:rPr>
          <w:spacing w:val="-8"/>
          <w:sz w:val="20"/>
        </w:rPr>
        <w:t xml:space="preserve"> </w:t>
      </w:r>
      <w:r>
        <w:rPr>
          <w:sz w:val="20"/>
        </w:rPr>
        <w:t>deben</w:t>
      </w:r>
      <w:r>
        <w:rPr>
          <w:spacing w:val="-7"/>
          <w:sz w:val="20"/>
        </w:rPr>
        <w:t xml:space="preserve"> </w:t>
      </w:r>
      <w:r>
        <w:rPr>
          <w:sz w:val="20"/>
        </w:rPr>
        <w:t>estar</w:t>
      </w:r>
      <w:r>
        <w:rPr>
          <w:spacing w:val="-8"/>
          <w:sz w:val="20"/>
        </w:rPr>
        <w:t xml:space="preserve"> </w:t>
      </w:r>
      <w:r>
        <w:rPr>
          <w:sz w:val="20"/>
        </w:rPr>
        <w:t>enmarcadas,</w:t>
      </w:r>
      <w:r>
        <w:rPr>
          <w:spacing w:val="-9"/>
          <w:sz w:val="20"/>
        </w:rPr>
        <w:t xml:space="preserve"> </w:t>
      </w:r>
      <w:r>
        <w:rPr>
          <w:sz w:val="20"/>
        </w:rPr>
        <w:t>además,</w:t>
      </w:r>
      <w:r>
        <w:rPr>
          <w:spacing w:val="-10"/>
          <w:sz w:val="20"/>
        </w:rPr>
        <w:t xml:space="preserve"> </w:t>
      </w:r>
      <w:r>
        <w:rPr>
          <w:sz w:val="20"/>
        </w:rPr>
        <w:t>por</w:t>
      </w:r>
      <w:r>
        <w:rPr>
          <w:spacing w:val="-9"/>
          <w:sz w:val="20"/>
        </w:rPr>
        <w:t xml:space="preserve"> </w:t>
      </w:r>
      <w:r>
        <w:rPr>
          <w:sz w:val="20"/>
        </w:rPr>
        <w:t>el</w:t>
      </w:r>
      <w:r>
        <w:rPr>
          <w:spacing w:val="-7"/>
          <w:sz w:val="20"/>
        </w:rPr>
        <w:t xml:space="preserve"> </w:t>
      </w:r>
      <w:r>
        <w:rPr>
          <w:sz w:val="20"/>
        </w:rPr>
        <w:t>principio</w:t>
      </w:r>
      <w:r>
        <w:rPr>
          <w:spacing w:val="-9"/>
          <w:sz w:val="20"/>
        </w:rPr>
        <w:t xml:space="preserve"> </w:t>
      </w:r>
      <w:r>
        <w:rPr>
          <w:sz w:val="20"/>
        </w:rPr>
        <w:t>de</w:t>
      </w:r>
      <w:r>
        <w:rPr>
          <w:spacing w:val="-9"/>
          <w:sz w:val="20"/>
        </w:rPr>
        <w:t xml:space="preserve"> </w:t>
      </w:r>
      <w:r>
        <w:rPr>
          <w:sz w:val="20"/>
        </w:rPr>
        <w:t>interés</w:t>
      </w:r>
      <w:r>
        <w:rPr>
          <w:spacing w:val="-8"/>
          <w:sz w:val="20"/>
        </w:rPr>
        <w:t xml:space="preserve"> </w:t>
      </w:r>
      <w:r>
        <w:rPr>
          <w:sz w:val="20"/>
        </w:rPr>
        <w:t>superior de la niñez.</w:t>
      </w:r>
    </w:p>
    <w:p w14:paraId="42F72637" w14:textId="77777777" w:rsidR="009C1B8A" w:rsidRDefault="009C1B8A">
      <w:pPr>
        <w:pStyle w:val="BodyText"/>
      </w:pPr>
    </w:p>
    <w:p w14:paraId="1E81E29A" w14:textId="77777777" w:rsidR="009C1B8A" w:rsidRDefault="008E2174">
      <w:pPr>
        <w:pStyle w:val="Heading1"/>
        <w:numPr>
          <w:ilvl w:val="0"/>
          <w:numId w:val="22"/>
        </w:numPr>
        <w:tabs>
          <w:tab w:val="left" w:pos="3770"/>
        </w:tabs>
        <w:spacing w:before="1"/>
        <w:ind w:left="3769" w:hanging="401"/>
        <w:jc w:val="left"/>
      </w:pPr>
      <w:r>
        <w:rPr>
          <w:spacing w:val="-2"/>
        </w:rPr>
        <w:t>CONCLUSIONES</w:t>
      </w:r>
    </w:p>
    <w:p w14:paraId="77DEE085" w14:textId="77777777" w:rsidR="009C1B8A" w:rsidRDefault="009C1B8A">
      <w:pPr>
        <w:pStyle w:val="BodyText"/>
        <w:spacing w:before="1"/>
        <w:rPr>
          <w:b/>
        </w:rPr>
      </w:pPr>
    </w:p>
    <w:p w14:paraId="3C583F75" w14:textId="77777777" w:rsidR="009C1B8A" w:rsidRDefault="008E2174">
      <w:pPr>
        <w:pStyle w:val="ListParagraph"/>
        <w:numPr>
          <w:ilvl w:val="0"/>
          <w:numId w:val="7"/>
        </w:numPr>
        <w:tabs>
          <w:tab w:val="left" w:pos="810"/>
        </w:tabs>
        <w:ind w:right="368" w:firstLine="0"/>
        <w:jc w:val="both"/>
        <w:rPr>
          <w:sz w:val="20"/>
        </w:rPr>
      </w:pPr>
      <w:r>
        <w:rPr>
          <w:sz w:val="20"/>
        </w:rPr>
        <w:t xml:space="preserve">El caso </w:t>
      </w:r>
      <w:r>
        <w:rPr>
          <w:i/>
          <w:sz w:val="20"/>
        </w:rPr>
        <w:t xml:space="preserve">Habitantes de La Oroya vs. Perú </w:t>
      </w:r>
      <w:r>
        <w:rPr>
          <w:sz w:val="20"/>
        </w:rPr>
        <w:t>se inserta en un contexto en el que podemos</w:t>
      </w:r>
      <w:r>
        <w:rPr>
          <w:spacing w:val="-11"/>
          <w:sz w:val="20"/>
        </w:rPr>
        <w:t xml:space="preserve"> </w:t>
      </w:r>
      <w:r>
        <w:rPr>
          <w:sz w:val="20"/>
        </w:rPr>
        <w:t>denominar</w:t>
      </w:r>
      <w:r>
        <w:rPr>
          <w:spacing w:val="-13"/>
          <w:sz w:val="20"/>
        </w:rPr>
        <w:t xml:space="preserve"> </w:t>
      </w:r>
      <w:r>
        <w:rPr>
          <w:sz w:val="20"/>
        </w:rPr>
        <w:t>“verde”,</w:t>
      </w:r>
      <w:r>
        <w:rPr>
          <w:spacing w:val="-11"/>
          <w:sz w:val="20"/>
        </w:rPr>
        <w:t xml:space="preserve"> </w:t>
      </w:r>
      <w:r>
        <w:rPr>
          <w:sz w:val="20"/>
        </w:rPr>
        <w:t>ya</w:t>
      </w:r>
      <w:r>
        <w:rPr>
          <w:spacing w:val="-10"/>
          <w:sz w:val="20"/>
        </w:rPr>
        <w:t xml:space="preserve"> </w:t>
      </w:r>
      <w:r>
        <w:rPr>
          <w:sz w:val="20"/>
        </w:rPr>
        <w:t>que</w:t>
      </w:r>
      <w:r>
        <w:rPr>
          <w:spacing w:val="-11"/>
          <w:sz w:val="20"/>
        </w:rPr>
        <w:t xml:space="preserve"> </w:t>
      </w:r>
      <w:r>
        <w:rPr>
          <w:sz w:val="20"/>
        </w:rPr>
        <w:t>el</w:t>
      </w:r>
      <w:r>
        <w:rPr>
          <w:spacing w:val="-11"/>
          <w:sz w:val="20"/>
        </w:rPr>
        <w:t xml:space="preserve"> </w:t>
      </w:r>
      <w:r>
        <w:rPr>
          <w:sz w:val="20"/>
        </w:rPr>
        <w:t>derecho</w:t>
      </w:r>
      <w:r>
        <w:rPr>
          <w:spacing w:val="-11"/>
          <w:sz w:val="20"/>
        </w:rPr>
        <w:t xml:space="preserve"> </w:t>
      </w:r>
      <w:r>
        <w:rPr>
          <w:sz w:val="20"/>
        </w:rPr>
        <w:t>internacional</w:t>
      </w:r>
      <w:r>
        <w:rPr>
          <w:spacing w:val="-10"/>
          <w:sz w:val="20"/>
        </w:rPr>
        <w:t xml:space="preserve"> </w:t>
      </w:r>
      <w:r>
        <w:rPr>
          <w:sz w:val="20"/>
        </w:rPr>
        <w:t>de</w:t>
      </w:r>
      <w:r>
        <w:rPr>
          <w:spacing w:val="-13"/>
          <w:sz w:val="20"/>
        </w:rPr>
        <w:t xml:space="preserve"> </w:t>
      </w:r>
      <w:r>
        <w:rPr>
          <w:sz w:val="20"/>
        </w:rPr>
        <w:t>los</w:t>
      </w:r>
      <w:r>
        <w:rPr>
          <w:spacing w:val="-11"/>
          <w:sz w:val="20"/>
        </w:rPr>
        <w:t xml:space="preserve"> </w:t>
      </w:r>
      <w:r>
        <w:rPr>
          <w:sz w:val="20"/>
        </w:rPr>
        <w:t>derechos</w:t>
      </w:r>
      <w:r>
        <w:rPr>
          <w:spacing w:val="-11"/>
          <w:sz w:val="20"/>
        </w:rPr>
        <w:t xml:space="preserve"> </w:t>
      </w:r>
      <w:r>
        <w:rPr>
          <w:sz w:val="20"/>
        </w:rPr>
        <w:t>humanos (tanto</w:t>
      </w:r>
      <w:r>
        <w:rPr>
          <w:spacing w:val="-18"/>
          <w:sz w:val="20"/>
        </w:rPr>
        <w:t xml:space="preserve"> </w:t>
      </w:r>
      <w:r>
        <w:rPr>
          <w:sz w:val="20"/>
        </w:rPr>
        <w:t>en</w:t>
      </w:r>
      <w:r>
        <w:rPr>
          <w:spacing w:val="-18"/>
          <w:sz w:val="20"/>
        </w:rPr>
        <w:t xml:space="preserve"> </w:t>
      </w:r>
      <w:r>
        <w:rPr>
          <w:sz w:val="20"/>
        </w:rPr>
        <w:t>Naciones</w:t>
      </w:r>
      <w:r>
        <w:rPr>
          <w:spacing w:val="-17"/>
          <w:sz w:val="20"/>
        </w:rPr>
        <w:t xml:space="preserve"> </w:t>
      </w:r>
      <w:r>
        <w:rPr>
          <w:sz w:val="20"/>
        </w:rPr>
        <w:t>Unidas,</w:t>
      </w:r>
      <w:r>
        <w:rPr>
          <w:spacing w:val="-18"/>
          <w:sz w:val="20"/>
        </w:rPr>
        <w:t xml:space="preserve"> </w:t>
      </w:r>
      <w:r>
        <w:rPr>
          <w:sz w:val="20"/>
        </w:rPr>
        <w:t>Europa</w:t>
      </w:r>
      <w:r>
        <w:rPr>
          <w:spacing w:val="-17"/>
          <w:sz w:val="20"/>
        </w:rPr>
        <w:t xml:space="preserve"> </w:t>
      </w:r>
      <w:r>
        <w:rPr>
          <w:sz w:val="20"/>
        </w:rPr>
        <w:t>y</w:t>
      </w:r>
      <w:r>
        <w:rPr>
          <w:spacing w:val="-18"/>
          <w:sz w:val="20"/>
        </w:rPr>
        <w:t xml:space="preserve"> </w:t>
      </w:r>
      <w:r>
        <w:rPr>
          <w:sz w:val="20"/>
        </w:rPr>
        <w:t>África)</w:t>
      </w:r>
      <w:r>
        <w:rPr>
          <w:spacing w:val="-18"/>
          <w:sz w:val="20"/>
        </w:rPr>
        <w:t xml:space="preserve"> </w:t>
      </w:r>
      <w:r>
        <w:rPr>
          <w:sz w:val="20"/>
        </w:rPr>
        <w:t>ponen</w:t>
      </w:r>
      <w:r>
        <w:rPr>
          <w:spacing w:val="-17"/>
          <w:sz w:val="20"/>
        </w:rPr>
        <w:t xml:space="preserve"> </w:t>
      </w:r>
      <w:r>
        <w:rPr>
          <w:sz w:val="20"/>
        </w:rPr>
        <w:t>en</w:t>
      </w:r>
      <w:r>
        <w:rPr>
          <w:spacing w:val="-18"/>
          <w:sz w:val="20"/>
        </w:rPr>
        <w:t xml:space="preserve"> </w:t>
      </w:r>
      <w:r>
        <w:rPr>
          <w:sz w:val="20"/>
        </w:rPr>
        <w:t>el</w:t>
      </w:r>
      <w:r>
        <w:rPr>
          <w:spacing w:val="-17"/>
          <w:sz w:val="20"/>
        </w:rPr>
        <w:t xml:space="preserve"> </w:t>
      </w:r>
      <w:r>
        <w:rPr>
          <w:sz w:val="20"/>
        </w:rPr>
        <w:t>centro</w:t>
      </w:r>
      <w:r>
        <w:rPr>
          <w:spacing w:val="-18"/>
          <w:sz w:val="20"/>
        </w:rPr>
        <w:t xml:space="preserve"> </w:t>
      </w:r>
      <w:r>
        <w:rPr>
          <w:sz w:val="20"/>
        </w:rPr>
        <w:t>de</w:t>
      </w:r>
      <w:r>
        <w:rPr>
          <w:spacing w:val="-17"/>
          <w:sz w:val="20"/>
        </w:rPr>
        <w:t xml:space="preserve"> </w:t>
      </w:r>
      <w:r>
        <w:rPr>
          <w:sz w:val="20"/>
        </w:rPr>
        <w:t>atención</w:t>
      </w:r>
      <w:r>
        <w:rPr>
          <w:spacing w:val="-18"/>
          <w:sz w:val="20"/>
        </w:rPr>
        <w:t xml:space="preserve"> </w:t>
      </w:r>
      <w:r>
        <w:rPr>
          <w:sz w:val="20"/>
        </w:rPr>
        <w:t>el</w:t>
      </w:r>
      <w:r>
        <w:rPr>
          <w:spacing w:val="-18"/>
          <w:sz w:val="20"/>
        </w:rPr>
        <w:t xml:space="preserve"> </w:t>
      </w:r>
      <w:r>
        <w:rPr>
          <w:sz w:val="20"/>
        </w:rPr>
        <w:t>derecho</w:t>
      </w:r>
      <w:r>
        <w:rPr>
          <w:spacing w:val="-17"/>
          <w:sz w:val="20"/>
        </w:rPr>
        <w:t xml:space="preserve"> </w:t>
      </w:r>
      <w:r>
        <w:rPr>
          <w:sz w:val="20"/>
        </w:rPr>
        <w:t>al medio</w:t>
      </w:r>
      <w:r>
        <w:rPr>
          <w:spacing w:val="-14"/>
          <w:sz w:val="20"/>
        </w:rPr>
        <w:t xml:space="preserve"> </w:t>
      </w:r>
      <w:r>
        <w:rPr>
          <w:sz w:val="20"/>
        </w:rPr>
        <w:t>ambiente</w:t>
      </w:r>
      <w:r>
        <w:rPr>
          <w:spacing w:val="-15"/>
          <w:sz w:val="20"/>
        </w:rPr>
        <w:t xml:space="preserve"> </w:t>
      </w:r>
      <w:r>
        <w:rPr>
          <w:sz w:val="20"/>
        </w:rPr>
        <w:t>y</w:t>
      </w:r>
      <w:r>
        <w:rPr>
          <w:spacing w:val="-14"/>
          <w:sz w:val="20"/>
        </w:rPr>
        <w:t xml:space="preserve"> </w:t>
      </w:r>
      <w:r>
        <w:rPr>
          <w:sz w:val="20"/>
        </w:rPr>
        <w:t>los</w:t>
      </w:r>
      <w:r>
        <w:rPr>
          <w:spacing w:val="-16"/>
          <w:sz w:val="20"/>
        </w:rPr>
        <w:t xml:space="preserve"> </w:t>
      </w:r>
      <w:r>
        <w:rPr>
          <w:sz w:val="20"/>
        </w:rPr>
        <w:t>temas</w:t>
      </w:r>
      <w:r>
        <w:rPr>
          <w:spacing w:val="-14"/>
          <w:sz w:val="20"/>
        </w:rPr>
        <w:t xml:space="preserve"> </w:t>
      </w:r>
      <w:r>
        <w:rPr>
          <w:sz w:val="20"/>
        </w:rPr>
        <w:t>relacionados</w:t>
      </w:r>
      <w:r>
        <w:rPr>
          <w:spacing w:val="-14"/>
          <w:sz w:val="20"/>
        </w:rPr>
        <w:t xml:space="preserve"> </w:t>
      </w:r>
      <w:r>
        <w:rPr>
          <w:sz w:val="20"/>
        </w:rPr>
        <w:t>con</w:t>
      </w:r>
      <w:r>
        <w:rPr>
          <w:spacing w:val="-10"/>
          <w:sz w:val="20"/>
        </w:rPr>
        <w:t xml:space="preserve"> </w:t>
      </w:r>
      <w:r>
        <w:rPr>
          <w:sz w:val="20"/>
        </w:rPr>
        <w:t>el</w:t>
      </w:r>
      <w:r>
        <w:rPr>
          <w:spacing w:val="-11"/>
          <w:sz w:val="20"/>
        </w:rPr>
        <w:t xml:space="preserve"> </w:t>
      </w:r>
      <w:r>
        <w:rPr>
          <w:sz w:val="20"/>
        </w:rPr>
        <w:t>cambio</w:t>
      </w:r>
      <w:r>
        <w:rPr>
          <w:spacing w:val="-14"/>
          <w:sz w:val="20"/>
        </w:rPr>
        <w:t xml:space="preserve"> </w:t>
      </w:r>
      <w:r>
        <w:rPr>
          <w:sz w:val="20"/>
        </w:rPr>
        <w:t>climático.</w:t>
      </w:r>
    </w:p>
    <w:p w14:paraId="20875023" w14:textId="77777777" w:rsidR="009C1B8A" w:rsidRDefault="009C1B8A">
      <w:pPr>
        <w:pStyle w:val="BodyText"/>
        <w:spacing w:before="1"/>
        <w:rPr>
          <w:sz w:val="24"/>
        </w:rPr>
      </w:pPr>
    </w:p>
    <w:p w14:paraId="021A0006" w14:textId="77777777" w:rsidR="009C1B8A" w:rsidRDefault="008E2174">
      <w:pPr>
        <w:pStyle w:val="ListParagraph"/>
        <w:numPr>
          <w:ilvl w:val="0"/>
          <w:numId w:val="7"/>
        </w:numPr>
        <w:tabs>
          <w:tab w:val="left" w:pos="810"/>
        </w:tabs>
        <w:ind w:right="364" w:firstLine="0"/>
        <w:jc w:val="both"/>
        <w:rPr>
          <w:sz w:val="20"/>
        </w:rPr>
      </w:pPr>
      <w:r>
        <w:rPr>
          <w:sz w:val="20"/>
        </w:rPr>
        <w:t xml:space="preserve">Tal como hemos puesto de manifiesto, consideramos que el presente caso </w:t>
      </w:r>
      <w:r>
        <w:rPr>
          <w:spacing w:val="-4"/>
          <w:sz w:val="20"/>
        </w:rPr>
        <w:t>constituye</w:t>
      </w:r>
      <w:r>
        <w:rPr>
          <w:spacing w:val="-14"/>
          <w:sz w:val="20"/>
        </w:rPr>
        <w:t xml:space="preserve"> </w:t>
      </w:r>
      <w:r>
        <w:rPr>
          <w:spacing w:val="-4"/>
          <w:sz w:val="20"/>
        </w:rPr>
        <w:t>un</w:t>
      </w:r>
      <w:r>
        <w:rPr>
          <w:spacing w:val="-14"/>
          <w:sz w:val="20"/>
        </w:rPr>
        <w:t xml:space="preserve"> </w:t>
      </w:r>
      <w:r>
        <w:rPr>
          <w:spacing w:val="-4"/>
          <w:sz w:val="20"/>
        </w:rPr>
        <w:t>punto</w:t>
      </w:r>
      <w:r>
        <w:rPr>
          <w:spacing w:val="-13"/>
          <w:sz w:val="20"/>
        </w:rPr>
        <w:t xml:space="preserve"> </w:t>
      </w:r>
      <w:r>
        <w:rPr>
          <w:spacing w:val="-4"/>
          <w:sz w:val="20"/>
        </w:rPr>
        <w:t>de</w:t>
      </w:r>
      <w:r>
        <w:rPr>
          <w:spacing w:val="-14"/>
          <w:sz w:val="20"/>
        </w:rPr>
        <w:t xml:space="preserve"> </w:t>
      </w:r>
      <w:r>
        <w:rPr>
          <w:spacing w:val="-4"/>
          <w:sz w:val="20"/>
        </w:rPr>
        <w:t>inflexión</w:t>
      </w:r>
      <w:r>
        <w:rPr>
          <w:spacing w:val="-13"/>
          <w:sz w:val="20"/>
        </w:rPr>
        <w:t xml:space="preserve"> </w:t>
      </w:r>
      <w:r>
        <w:rPr>
          <w:spacing w:val="-4"/>
          <w:sz w:val="20"/>
        </w:rPr>
        <w:t>en</w:t>
      </w:r>
      <w:r>
        <w:rPr>
          <w:spacing w:val="-14"/>
          <w:sz w:val="20"/>
        </w:rPr>
        <w:t xml:space="preserve"> </w:t>
      </w:r>
      <w:r>
        <w:rPr>
          <w:spacing w:val="-4"/>
          <w:sz w:val="20"/>
        </w:rPr>
        <w:t>la</w:t>
      </w:r>
      <w:r>
        <w:rPr>
          <w:spacing w:val="-14"/>
          <w:sz w:val="20"/>
        </w:rPr>
        <w:t xml:space="preserve"> </w:t>
      </w:r>
      <w:r>
        <w:rPr>
          <w:spacing w:val="-4"/>
          <w:sz w:val="20"/>
        </w:rPr>
        <w:t>jurisprudencia</w:t>
      </w:r>
      <w:r>
        <w:rPr>
          <w:spacing w:val="-10"/>
          <w:sz w:val="20"/>
        </w:rPr>
        <w:t xml:space="preserve"> </w:t>
      </w:r>
      <w:r>
        <w:rPr>
          <w:spacing w:val="-4"/>
          <w:sz w:val="20"/>
        </w:rPr>
        <w:t>interamericana,</w:t>
      </w:r>
      <w:r>
        <w:rPr>
          <w:spacing w:val="-14"/>
          <w:sz w:val="20"/>
        </w:rPr>
        <w:t xml:space="preserve"> </w:t>
      </w:r>
      <w:r>
        <w:rPr>
          <w:spacing w:val="-4"/>
          <w:sz w:val="20"/>
        </w:rPr>
        <w:t>debido</w:t>
      </w:r>
      <w:r>
        <w:rPr>
          <w:spacing w:val="-14"/>
          <w:sz w:val="20"/>
        </w:rPr>
        <w:t xml:space="preserve"> </w:t>
      </w:r>
      <w:r>
        <w:rPr>
          <w:spacing w:val="-4"/>
          <w:sz w:val="20"/>
        </w:rPr>
        <w:t>a</w:t>
      </w:r>
      <w:r>
        <w:rPr>
          <w:spacing w:val="-12"/>
          <w:sz w:val="20"/>
        </w:rPr>
        <w:t xml:space="preserve"> </w:t>
      </w:r>
      <w:r>
        <w:rPr>
          <w:spacing w:val="-4"/>
          <w:sz w:val="20"/>
        </w:rPr>
        <w:t>que</w:t>
      </w:r>
      <w:r>
        <w:rPr>
          <w:spacing w:val="-13"/>
          <w:sz w:val="20"/>
        </w:rPr>
        <w:t xml:space="preserve"> </w:t>
      </w:r>
      <w:r>
        <w:rPr>
          <w:spacing w:val="-4"/>
          <w:sz w:val="20"/>
        </w:rPr>
        <w:t>la</w:t>
      </w:r>
      <w:r>
        <w:rPr>
          <w:spacing w:val="-13"/>
          <w:sz w:val="20"/>
        </w:rPr>
        <w:t xml:space="preserve"> </w:t>
      </w:r>
      <w:r>
        <w:rPr>
          <w:spacing w:val="-4"/>
          <w:sz w:val="20"/>
        </w:rPr>
        <w:t xml:space="preserve">Corte </w:t>
      </w:r>
      <w:r>
        <w:rPr>
          <w:w w:val="95"/>
          <w:sz w:val="20"/>
        </w:rPr>
        <w:t>IDH</w:t>
      </w:r>
      <w:r>
        <w:rPr>
          <w:spacing w:val="-6"/>
          <w:w w:val="95"/>
          <w:sz w:val="20"/>
        </w:rPr>
        <w:t xml:space="preserve"> </w:t>
      </w:r>
      <w:r>
        <w:rPr>
          <w:w w:val="95"/>
          <w:sz w:val="20"/>
        </w:rPr>
        <w:t>pone</w:t>
      </w:r>
      <w:r>
        <w:rPr>
          <w:spacing w:val="-4"/>
          <w:w w:val="95"/>
          <w:sz w:val="20"/>
        </w:rPr>
        <w:t xml:space="preserve"> </w:t>
      </w:r>
      <w:r>
        <w:rPr>
          <w:w w:val="95"/>
          <w:sz w:val="20"/>
        </w:rPr>
        <w:t>como eje</w:t>
      </w:r>
      <w:r>
        <w:rPr>
          <w:spacing w:val="-6"/>
          <w:w w:val="95"/>
          <w:sz w:val="20"/>
        </w:rPr>
        <w:t xml:space="preserve"> </w:t>
      </w:r>
      <w:r>
        <w:rPr>
          <w:w w:val="95"/>
          <w:sz w:val="20"/>
        </w:rPr>
        <w:t>central</w:t>
      </w:r>
      <w:r>
        <w:rPr>
          <w:spacing w:val="-4"/>
          <w:w w:val="95"/>
          <w:sz w:val="20"/>
        </w:rPr>
        <w:t xml:space="preserve"> </w:t>
      </w:r>
      <w:r>
        <w:rPr>
          <w:w w:val="95"/>
          <w:sz w:val="20"/>
        </w:rPr>
        <w:t>de</w:t>
      </w:r>
      <w:r>
        <w:rPr>
          <w:spacing w:val="-4"/>
          <w:w w:val="95"/>
          <w:sz w:val="20"/>
        </w:rPr>
        <w:t xml:space="preserve"> </w:t>
      </w:r>
      <w:r>
        <w:rPr>
          <w:w w:val="95"/>
          <w:sz w:val="20"/>
        </w:rPr>
        <w:t>su</w:t>
      </w:r>
      <w:r>
        <w:rPr>
          <w:spacing w:val="-4"/>
          <w:w w:val="95"/>
          <w:sz w:val="20"/>
        </w:rPr>
        <w:t xml:space="preserve"> </w:t>
      </w:r>
      <w:r>
        <w:rPr>
          <w:w w:val="95"/>
          <w:sz w:val="20"/>
        </w:rPr>
        <w:t>decisión el</w:t>
      </w:r>
      <w:r>
        <w:rPr>
          <w:spacing w:val="-4"/>
          <w:w w:val="95"/>
          <w:sz w:val="20"/>
        </w:rPr>
        <w:t xml:space="preserve"> </w:t>
      </w:r>
      <w:r>
        <w:rPr>
          <w:w w:val="95"/>
          <w:sz w:val="20"/>
        </w:rPr>
        <w:t>derecho</w:t>
      </w:r>
      <w:r>
        <w:rPr>
          <w:spacing w:val="-4"/>
          <w:w w:val="95"/>
          <w:sz w:val="20"/>
        </w:rPr>
        <w:t xml:space="preserve"> </w:t>
      </w:r>
      <w:r>
        <w:rPr>
          <w:w w:val="95"/>
          <w:sz w:val="20"/>
        </w:rPr>
        <w:t>al</w:t>
      </w:r>
      <w:r>
        <w:rPr>
          <w:spacing w:val="-4"/>
          <w:w w:val="95"/>
          <w:sz w:val="20"/>
        </w:rPr>
        <w:t xml:space="preserve"> </w:t>
      </w:r>
      <w:r>
        <w:rPr>
          <w:w w:val="95"/>
          <w:sz w:val="20"/>
        </w:rPr>
        <w:t>medio</w:t>
      </w:r>
      <w:r>
        <w:rPr>
          <w:spacing w:val="-6"/>
          <w:w w:val="95"/>
          <w:sz w:val="20"/>
        </w:rPr>
        <w:t xml:space="preserve"> </w:t>
      </w:r>
      <w:r>
        <w:rPr>
          <w:w w:val="95"/>
          <w:sz w:val="20"/>
        </w:rPr>
        <w:t>ambiente</w:t>
      </w:r>
      <w:r>
        <w:rPr>
          <w:spacing w:val="-4"/>
          <w:w w:val="95"/>
          <w:sz w:val="20"/>
        </w:rPr>
        <w:t xml:space="preserve"> </w:t>
      </w:r>
      <w:r>
        <w:rPr>
          <w:w w:val="95"/>
          <w:sz w:val="20"/>
        </w:rPr>
        <w:t>y</w:t>
      </w:r>
      <w:r>
        <w:rPr>
          <w:spacing w:val="-5"/>
          <w:w w:val="95"/>
          <w:sz w:val="20"/>
        </w:rPr>
        <w:t xml:space="preserve"> </w:t>
      </w:r>
      <w:r>
        <w:rPr>
          <w:w w:val="95"/>
          <w:sz w:val="20"/>
        </w:rPr>
        <w:t>los</w:t>
      </w:r>
      <w:r>
        <w:rPr>
          <w:spacing w:val="-2"/>
          <w:w w:val="95"/>
          <w:sz w:val="20"/>
        </w:rPr>
        <w:t xml:space="preserve"> </w:t>
      </w:r>
      <w:r>
        <w:rPr>
          <w:w w:val="95"/>
          <w:sz w:val="20"/>
        </w:rPr>
        <w:t xml:space="preserve">componentes </w:t>
      </w:r>
      <w:r>
        <w:rPr>
          <w:sz w:val="20"/>
        </w:rPr>
        <w:t>que</w:t>
      </w:r>
      <w:r>
        <w:rPr>
          <w:spacing w:val="-14"/>
          <w:sz w:val="20"/>
        </w:rPr>
        <w:t xml:space="preserve"> </w:t>
      </w:r>
      <w:r>
        <w:rPr>
          <w:sz w:val="20"/>
        </w:rPr>
        <w:t>deben</w:t>
      </w:r>
      <w:r>
        <w:rPr>
          <w:spacing w:val="-13"/>
          <w:sz w:val="20"/>
        </w:rPr>
        <w:t xml:space="preserve"> </w:t>
      </w:r>
      <w:r>
        <w:rPr>
          <w:sz w:val="20"/>
        </w:rPr>
        <w:t>ser</w:t>
      </w:r>
      <w:r>
        <w:rPr>
          <w:spacing w:val="-16"/>
          <w:sz w:val="20"/>
        </w:rPr>
        <w:t xml:space="preserve"> </w:t>
      </w:r>
      <w:r>
        <w:rPr>
          <w:sz w:val="20"/>
        </w:rPr>
        <w:t>protegidos</w:t>
      </w:r>
      <w:r>
        <w:rPr>
          <w:spacing w:val="-14"/>
          <w:sz w:val="20"/>
        </w:rPr>
        <w:t xml:space="preserve"> </w:t>
      </w:r>
      <w:r>
        <w:rPr>
          <w:sz w:val="20"/>
        </w:rPr>
        <w:t>—como</w:t>
      </w:r>
      <w:r>
        <w:rPr>
          <w:spacing w:val="-15"/>
          <w:sz w:val="20"/>
        </w:rPr>
        <w:t xml:space="preserve"> </w:t>
      </w:r>
      <w:r>
        <w:rPr>
          <w:sz w:val="20"/>
        </w:rPr>
        <w:t>el</w:t>
      </w:r>
      <w:r>
        <w:rPr>
          <w:spacing w:val="-15"/>
          <w:sz w:val="20"/>
        </w:rPr>
        <w:t xml:space="preserve"> </w:t>
      </w:r>
      <w:r>
        <w:rPr>
          <w:sz w:val="20"/>
        </w:rPr>
        <w:t>aire</w:t>
      </w:r>
      <w:r>
        <w:rPr>
          <w:spacing w:val="-17"/>
          <w:sz w:val="20"/>
        </w:rPr>
        <w:t xml:space="preserve"> </w:t>
      </w:r>
      <w:r>
        <w:rPr>
          <w:sz w:val="20"/>
        </w:rPr>
        <w:t>limpio</w:t>
      </w:r>
      <w:r>
        <w:rPr>
          <w:spacing w:val="-14"/>
          <w:sz w:val="20"/>
        </w:rPr>
        <w:t xml:space="preserve"> </w:t>
      </w:r>
      <w:r>
        <w:rPr>
          <w:sz w:val="20"/>
        </w:rPr>
        <w:t>y</w:t>
      </w:r>
      <w:r>
        <w:rPr>
          <w:spacing w:val="-14"/>
          <w:sz w:val="20"/>
        </w:rPr>
        <w:t xml:space="preserve"> </w:t>
      </w:r>
      <w:r>
        <w:rPr>
          <w:sz w:val="20"/>
        </w:rPr>
        <w:t>el</w:t>
      </w:r>
      <w:r>
        <w:rPr>
          <w:spacing w:val="-14"/>
          <w:sz w:val="20"/>
        </w:rPr>
        <w:t xml:space="preserve"> </w:t>
      </w:r>
      <w:r>
        <w:rPr>
          <w:sz w:val="20"/>
        </w:rPr>
        <w:t>agua—.</w:t>
      </w:r>
      <w:r>
        <w:rPr>
          <w:spacing w:val="-16"/>
          <w:sz w:val="20"/>
        </w:rPr>
        <w:t xml:space="preserve"> </w:t>
      </w:r>
      <w:r>
        <w:rPr>
          <w:sz w:val="20"/>
        </w:rPr>
        <w:t>El</w:t>
      </w:r>
      <w:r>
        <w:rPr>
          <w:spacing w:val="-13"/>
          <w:sz w:val="20"/>
        </w:rPr>
        <w:t xml:space="preserve"> </w:t>
      </w:r>
      <w:r>
        <w:rPr>
          <w:sz w:val="20"/>
        </w:rPr>
        <w:t>caso</w:t>
      </w:r>
      <w:r>
        <w:rPr>
          <w:spacing w:val="-14"/>
          <w:sz w:val="20"/>
        </w:rPr>
        <w:t xml:space="preserve"> </w:t>
      </w:r>
      <w:r>
        <w:rPr>
          <w:sz w:val="20"/>
        </w:rPr>
        <w:t>va</w:t>
      </w:r>
      <w:r>
        <w:rPr>
          <w:spacing w:val="-14"/>
          <w:sz w:val="20"/>
        </w:rPr>
        <w:t xml:space="preserve"> </w:t>
      </w:r>
      <w:r>
        <w:rPr>
          <w:sz w:val="20"/>
        </w:rPr>
        <w:t>en</w:t>
      </w:r>
      <w:r>
        <w:rPr>
          <w:spacing w:val="-14"/>
          <w:sz w:val="20"/>
        </w:rPr>
        <w:t xml:space="preserve"> </w:t>
      </w:r>
      <w:r>
        <w:rPr>
          <w:sz w:val="20"/>
        </w:rPr>
        <w:t>la</w:t>
      </w:r>
      <w:r>
        <w:rPr>
          <w:spacing w:val="-15"/>
          <w:sz w:val="20"/>
        </w:rPr>
        <w:t xml:space="preserve"> </w:t>
      </w:r>
      <w:r>
        <w:rPr>
          <w:sz w:val="20"/>
        </w:rPr>
        <w:t>dirección</w:t>
      </w:r>
      <w:r>
        <w:rPr>
          <w:spacing w:val="-14"/>
          <w:sz w:val="20"/>
        </w:rPr>
        <w:t xml:space="preserve"> </w:t>
      </w:r>
      <w:r>
        <w:rPr>
          <w:sz w:val="20"/>
        </w:rPr>
        <w:t xml:space="preserve">de </w:t>
      </w:r>
      <w:r>
        <w:rPr>
          <w:spacing w:val="-2"/>
          <w:sz w:val="20"/>
        </w:rPr>
        <w:t>la</w:t>
      </w:r>
      <w:r>
        <w:rPr>
          <w:spacing w:val="-8"/>
          <w:sz w:val="20"/>
        </w:rPr>
        <w:t xml:space="preserve"> </w:t>
      </w:r>
      <w:r>
        <w:rPr>
          <w:spacing w:val="-2"/>
          <w:sz w:val="20"/>
        </w:rPr>
        <w:t>consolidación</w:t>
      </w:r>
      <w:r>
        <w:rPr>
          <w:spacing w:val="-8"/>
          <w:sz w:val="20"/>
        </w:rPr>
        <w:t xml:space="preserve"> </w:t>
      </w:r>
      <w:r>
        <w:rPr>
          <w:spacing w:val="-2"/>
          <w:sz w:val="20"/>
        </w:rPr>
        <w:t>de</w:t>
      </w:r>
      <w:r>
        <w:rPr>
          <w:spacing w:val="-9"/>
          <w:sz w:val="20"/>
        </w:rPr>
        <w:t xml:space="preserve"> </w:t>
      </w:r>
      <w:r>
        <w:rPr>
          <w:spacing w:val="-2"/>
          <w:sz w:val="20"/>
        </w:rPr>
        <w:t>la</w:t>
      </w:r>
      <w:r>
        <w:rPr>
          <w:spacing w:val="-8"/>
          <w:sz w:val="20"/>
        </w:rPr>
        <w:t xml:space="preserve"> </w:t>
      </w:r>
      <w:r>
        <w:rPr>
          <w:spacing w:val="-2"/>
          <w:sz w:val="20"/>
        </w:rPr>
        <w:t>línea</w:t>
      </w:r>
      <w:r>
        <w:rPr>
          <w:spacing w:val="-8"/>
          <w:sz w:val="20"/>
        </w:rPr>
        <w:t xml:space="preserve"> </w:t>
      </w:r>
      <w:r>
        <w:rPr>
          <w:spacing w:val="-2"/>
          <w:sz w:val="20"/>
        </w:rPr>
        <w:t>jurisprudencial</w:t>
      </w:r>
      <w:r>
        <w:rPr>
          <w:spacing w:val="-5"/>
          <w:sz w:val="20"/>
        </w:rPr>
        <w:t xml:space="preserve"> </w:t>
      </w:r>
      <w:r>
        <w:rPr>
          <w:spacing w:val="-2"/>
          <w:sz w:val="20"/>
        </w:rPr>
        <w:t>sobre</w:t>
      </w:r>
      <w:r>
        <w:rPr>
          <w:spacing w:val="-10"/>
          <w:sz w:val="20"/>
        </w:rPr>
        <w:t xml:space="preserve"> </w:t>
      </w:r>
      <w:r>
        <w:rPr>
          <w:spacing w:val="-2"/>
          <w:sz w:val="20"/>
        </w:rPr>
        <w:t>la</w:t>
      </w:r>
      <w:r>
        <w:rPr>
          <w:spacing w:val="-11"/>
          <w:sz w:val="20"/>
        </w:rPr>
        <w:t xml:space="preserve"> </w:t>
      </w:r>
      <w:r>
        <w:rPr>
          <w:spacing w:val="-2"/>
          <w:sz w:val="20"/>
        </w:rPr>
        <w:t>justiciabilidad</w:t>
      </w:r>
      <w:r>
        <w:rPr>
          <w:spacing w:val="-8"/>
          <w:sz w:val="20"/>
        </w:rPr>
        <w:t xml:space="preserve"> </w:t>
      </w:r>
      <w:r>
        <w:rPr>
          <w:spacing w:val="-2"/>
          <w:sz w:val="20"/>
        </w:rPr>
        <w:t>directa</w:t>
      </w:r>
      <w:r>
        <w:rPr>
          <w:spacing w:val="-5"/>
          <w:sz w:val="20"/>
        </w:rPr>
        <w:t xml:space="preserve"> </w:t>
      </w:r>
      <w:r>
        <w:rPr>
          <w:spacing w:val="-2"/>
          <w:sz w:val="20"/>
        </w:rPr>
        <w:t>de</w:t>
      </w:r>
      <w:r>
        <w:rPr>
          <w:spacing w:val="-10"/>
          <w:sz w:val="20"/>
        </w:rPr>
        <w:t xml:space="preserve"> </w:t>
      </w:r>
      <w:r>
        <w:rPr>
          <w:spacing w:val="-2"/>
          <w:sz w:val="20"/>
        </w:rPr>
        <w:t>los</w:t>
      </w:r>
      <w:r>
        <w:rPr>
          <w:spacing w:val="-8"/>
          <w:sz w:val="20"/>
        </w:rPr>
        <w:t xml:space="preserve"> </w:t>
      </w:r>
      <w:r>
        <w:rPr>
          <w:spacing w:val="-2"/>
          <w:sz w:val="20"/>
        </w:rPr>
        <w:t xml:space="preserve">derechos </w:t>
      </w:r>
      <w:r>
        <w:rPr>
          <w:sz w:val="20"/>
        </w:rPr>
        <w:t xml:space="preserve">económicos, sociales, culturales y ambientales (DESCA) desde el artículo 26 de la </w:t>
      </w:r>
      <w:r>
        <w:rPr>
          <w:spacing w:val="-2"/>
          <w:sz w:val="20"/>
        </w:rPr>
        <w:t>Convención</w:t>
      </w:r>
      <w:r>
        <w:rPr>
          <w:spacing w:val="-10"/>
          <w:sz w:val="20"/>
        </w:rPr>
        <w:t xml:space="preserve"> </w:t>
      </w:r>
      <w:r>
        <w:rPr>
          <w:spacing w:val="-2"/>
          <w:sz w:val="20"/>
        </w:rPr>
        <w:t>Americana.</w:t>
      </w:r>
      <w:r>
        <w:rPr>
          <w:spacing w:val="-10"/>
          <w:sz w:val="20"/>
        </w:rPr>
        <w:t xml:space="preserve"> </w:t>
      </w:r>
      <w:r>
        <w:rPr>
          <w:spacing w:val="-2"/>
          <w:sz w:val="20"/>
        </w:rPr>
        <w:t>Además</w:t>
      </w:r>
      <w:r>
        <w:rPr>
          <w:spacing w:val="-12"/>
          <w:sz w:val="20"/>
        </w:rPr>
        <w:t xml:space="preserve"> </w:t>
      </w:r>
      <w:r>
        <w:rPr>
          <w:spacing w:val="-2"/>
          <w:sz w:val="20"/>
        </w:rPr>
        <w:t>de</w:t>
      </w:r>
      <w:r>
        <w:rPr>
          <w:spacing w:val="-10"/>
          <w:sz w:val="20"/>
        </w:rPr>
        <w:t xml:space="preserve"> </w:t>
      </w:r>
      <w:r>
        <w:rPr>
          <w:spacing w:val="-2"/>
          <w:sz w:val="20"/>
        </w:rPr>
        <w:t>establecer</w:t>
      </w:r>
      <w:r>
        <w:rPr>
          <w:spacing w:val="-11"/>
          <w:sz w:val="20"/>
        </w:rPr>
        <w:t xml:space="preserve"> </w:t>
      </w:r>
      <w:r>
        <w:rPr>
          <w:spacing w:val="-2"/>
          <w:sz w:val="20"/>
        </w:rPr>
        <w:t>cómo</w:t>
      </w:r>
      <w:r>
        <w:rPr>
          <w:spacing w:val="-10"/>
          <w:sz w:val="20"/>
        </w:rPr>
        <w:t xml:space="preserve"> </w:t>
      </w:r>
      <w:r>
        <w:rPr>
          <w:spacing w:val="-2"/>
          <w:sz w:val="20"/>
        </w:rPr>
        <w:t>el</w:t>
      </w:r>
      <w:r>
        <w:rPr>
          <w:spacing w:val="-9"/>
          <w:sz w:val="20"/>
        </w:rPr>
        <w:t xml:space="preserve"> </w:t>
      </w:r>
      <w:r>
        <w:rPr>
          <w:spacing w:val="-2"/>
          <w:sz w:val="20"/>
        </w:rPr>
        <w:t>contenido</w:t>
      </w:r>
      <w:r>
        <w:rPr>
          <w:spacing w:val="-12"/>
          <w:sz w:val="20"/>
        </w:rPr>
        <w:t xml:space="preserve"> </w:t>
      </w:r>
      <w:r>
        <w:rPr>
          <w:spacing w:val="-2"/>
          <w:sz w:val="20"/>
        </w:rPr>
        <w:t>que</w:t>
      </w:r>
      <w:r>
        <w:rPr>
          <w:spacing w:val="-12"/>
          <w:sz w:val="20"/>
        </w:rPr>
        <w:t xml:space="preserve"> </w:t>
      </w:r>
      <w:r>
        <w:rPr>
          <w:spacing w:val="-2"/>
          <w:sz w:val="20"/>
        </w:rPr>
        <w:t>protege</w:t>
      </w:r>
      <w:r>
        <w:rPr>
          <w:spacing w:val="-10"/>
          <w:sz w:val="20"/>
        </w:rPr>
        <w:t xml:space="preserve"> </w:t>
      </w:r>
      <w:r>
        <w:rPr>
          <w:spacing w:val="-2"/>
          <w:sz w:val="20"/>
        </w:rPr>
        <w:t>el</w:t>
      </w:r>
      <w:r>
        <w:rPr>
          <w:spacing w:val="-11"/>
          <w:sz w:val="20"/>
        </w:rPr>
        <w:t xml:space="preserve"> </w:t>
      </w:r>
      <w:r>
        <w:rPr>
          <w:spacing w:val="-2"/>
          <w:sz w:val="20"/>
        </w:rPr>
        <w:t xml:space="preserve">derecho </w:t>
      </w:r>
      <w:r>
        <w:rPr>
          <w:sz w:val="20"/>
        </w:rPr>
        <w:t>al</w:t>
      </w:r>
      <w:r>
        <w:rPr>
          <w:spacing w:val="-12"/>
          <w:sz w:val="20"/>
        </w:rPr>
        <w:t xml:space="preserve"> </w:t>
      </w:r>
      <w:r>
        <w:rPr>
          <w:sz w:val="20"/>
        </w:rPr>
        <w:t>medio</w:t>
      </w:r>
      <w:r>
        <w:rPr>
          <w:spacing w:val="-11"/>
          <w:sz w:val="20"/>
        </w:rPr>
        <w:t xml:space="preserve"> </w:t>
      </w:r>
      <w:r>
        <w:rPr>
          <w:sz w:val="20"/>
        </w:rPr>
        <w:t>ambiente</w:t>
      </w:r>
      <w:r>
        <w:rPr>
          <w:spacing w:val="-11"/>
          <w:sz w:val="20"/>
        </w:rPr>
        <w:t xml:space="preserve"> </w:t>
      </w:r>
      <w:r>
        <w:rPr>
          <w:sz w:val="20"/>
        </w:rPr>
        <w:t>es</w:t>
      </w:r>
      <w:r>
        <w:rPr>
          <w:spacing w:val="-13"/>
          <w:sz w:val="20"/>
        </w:rPr>
        <w:t xml:space="preserve"> </w:t>
      </w:r>
      <w:r>
        <w:rPr>
          <w:sz w:val="20"/>
        </w:rPr>
        <w:t>diferente</w:t>
      </w:r>
      <w:r>
        <w:rPr>
          <w:spacing w:val="-14"/>
          <w:sz w:val="20"/>
        </w:rPr>
        <w:t xml:space="preserve"> </w:t>
      </w:r>
      <w:r>
        <w:rPr>
          <w:sz w:val="20"/>
        </w:rPr>
        <w:t>al</w:t>
      </w:r>
      <w:r>
        <w:rPr>
          <w:spacing w:val="-12"/>
          <w:sz w:val="20"/>
        </w:rPr>
        <w:t xml:space="preserve"> </w:t>
      </w:r>
      <w:r>
        <w:rPr>
          <w:sz w:val="20"/>
        </w:rPr>
        <w:t>de</w:t>
      </w:r>
      <w:r>
        <w:rPr>
          <w:spacing w:val="-11"/>
          <w:sz w:val="20"/>
        </w:rPr>
        <w:t xml:space="preserve"> </w:t>
      </w:r>
      <w:r>
        <w:rPr>
          <w:sz w:val="20"/>
        </w:rPr>
        <w:t>otros</w:t>
      </w:r>
      <w:r>
        <w:rPr>
          <w:spacing w:val="-13"/>
          <w:sz w:val="20"/>
        </w:rPr>
        <w:t xml:space="preserve"> </w:t>
      </w:r>
      <w:r>
        <w:rPr>
          <w:sz w:val="20"/>
        </w:rPr>
        <w:t>derechos</w:t>
      </w:r>
      <w:r>
        <w:rPr>
          <w:spacing w:val="-11"/>
          <w:sz w:val="20"/>
        </w:rPr>
        <w:t xml:space="preserve"> </w:t>
      </w:r>
      <w:r>
        <w:rPr>
          <w:sz w:val="20"/>
        </w:rPr>
        <w:t>civiles</w:t>
      </w:r>
      <w:r>
        <w:rPr>
          <w:spacing w:val="-13"/>
          <w:sz w:val="20"/>
        </w:rPr>
        <w:t xml:space="preserve"> </w:t>
      </w:r>
      <w:r>
        <w:rPr>
          <w:sz w:val="20"/>
        </w:rPr>
        <w:t>y</w:t>
      </w:r>
      <w:r>
        <w:rPr>
          <w:spacing w:val="-13"/>
          <w:sz w:val="20"/>
        </w:rPr>
        <w:t xml:space="preserve"> </w:t>
      </w:r>
      <w:r>
        <w:rPr>
          <w:sz w:val="20"/>
        </w:rPr>
        <w:t>políticos</w:t>
      </w:r>
      <w:r>
        <w:rPr>
          <w:spacing w:val="-13"/>
          <w:sz w:val="20"/>
        </w:rPr>
        <w:t xml:space="preserve"> </w:t>
      </w:r>
      <w:r>
        <w:rPr>
          <w:sz w:val="20"/>
        </w:rPr>
        <w:t>(como</w:t>
      </w:r>
      <w:r>
        <w:rPr>
          <w:spacing w:val="-11"/>
          <w:sz w:val="20"/>
        </w:rPr>
        <w:t xml:space="preserve"> </w:t>
      </w:r>
      <w:r>
        <w:rPr>
          <w:sz w:val="20"/>
        </w:rPr>
        <w:t>la</w:t>
      </w:r>
      <w:r>
        <w:rPr>
          <w:spacing w:val="-11"/>
          <w:sz w:val="20"/>
        </w:rPr>
        <w:t xml:space="preserve"> </w:t>
      </w:r>
      <w:r>
        <w:rPr>
          <w:sz w:val="20"/>
        </w:rPr>
        <w:t>vida</w:t>
      </w:r>
      <w:r>
        <w:rPr>
          <w:spacing w:val="-11"/>
          <w:sz w:val="20"/>
        </w:rPr>
        <w:t xml:space="preserve"> </w:t>
      </w:r>
      <w:r>
        <w:rPr>
          <w:sz w:val="20"/>
        </w:rPr>
        <w:t>o</w:t>
      </w:r>
      <w:r>
        <w:rPr>
          <w:spacing w:val="-11"/>
          <w:sz w:val="20"/>
        </w:rPr>
        <w:t xml:space="preserve"> </w:t>
      </w:r>
      <w:r>
        <w:rPr>
          <w:sz w:val="20"/>
        </w:rPr>
        <w:t xml:space="preserve">la integridad personal), la sentencia tiene un especial impacto colectivo de los daños </w:t>
      </w:r>
      <w:r>
        <w:rPr>
          <w:spacing w:val="-2"/>
          <w:sz w:val="20"/>
        </w:rPr>
        <w:t>ambientales</w:t>
      </w:r>
      <w:r>
        <w:rPr>
          <w:spacing w:val="-15"/>
          <w:sz w:val="20"/>
        </w:rPr>
        <w:t xml:space="preserve"> </w:t>
      </w:r>
      <w:r>
        <w:rPr>
          <w:spacing w:val="-2"/>
          <w:sz w:val="20"/>
        </w:rPr>
        <w:t>y</w:t>
      </w:r>
      <w:r>
        <w:rPr>
          <w:spacing w:val="-14"/>
          <w:sz w:val="20"/>
        </w:rPr>
        <w:t xml:space="preserve"> </w:t>
      </w:r>
      <w:r>
        <w:rPr>
          <w:spacing w:val="-2"/>
          <w:sz w:val="20"/>
        </w:rPr>
        <w:t>establecen</w:t>
      </w:r>
      <w:r>
        <w:rPr>
          <w:spacing w:val="-14"/>
          <w:sz w:val="20"/>
        </w:rPr>
        <w:t xml:space="preserve"> </w:t>
      </w:r>
      <w:r>
        <w:rPr>
          <w:spacing w:val="-2"/>
          <w:sz w:val="20"/>
        </w:rPr>
        <w:t>medidas</w:t>
      </w:r>
      <w:r>
        <w:rPr>
          <w:spacing w:val="-16"/>
          <w:sz w:val="20"/>
        </w:rPr>
        <w:t xml:space="preserve"> </w:t>
      </w:r>
      <w:r>
        <w:rPr>
          <w:spacing w:val="-2"/>
          <w:sz w:val="20"/>
        </w:rPr>
        <w:t>de</w:t>
      </w:r>
      <w:r>
        <w:rPr>
          <w:spacing w:val="-16"/>
          <w:sz w:val="20"/>
        </w:rPr>
        <w:t xml:space="preserve"> </w:t>
      </w:r>
      <w:r>
        <w:rPr>
          <w:spacing w:val="-2"/>
          <w:sz w:val="20"/>
        </w:rPr>
        <w:t>no</w:t>
      </w:r>
      <w:r>
        <w:rPr>
          <w:spacing w:val="-14"/>
          <w:sz w:val="20"/>
        </w:rPr>
        <w:t xml:space="preserve"> </w:t>
      </w:r>
      <w:r>
        <w:rPr>
          <w:spacing w:val="-2"/>
          <w:sz w:val="20"/>
        </w:rPr>
        <w:t>repetición</w:t>
      </w:r>
      <w:r>
        <w:rPr>
          <w:spacing w:val="-12"/>
          <w:sz w:val="20"/>
        </w:rPr>
        <w:t xml:space="preserve"> </w:t>
      </w:r>
      <w:r>
        <w:rPr>
          <w:spacing w:val="-2"/>
          <w:sz w:val="20"/>
        </w:rPr>
        <w:t>dirigidas</w:t>
      </w:r>
      <w:r>
        <w:rPr>
          <w:spacing w:val="-16"/>
          <w:sz w:val="20"/>
        </w:rPr>
        <w:t xml:space="preserve"> </w:t>
      </w:r>
      <w:r>
        <w:rPr>
          <w:spacing w:val="-2"/>
          <w:sz w:val="20"/>
        </w:rPr>
        <w:t>a</w:t>
      </w:r>
      <w:r>
        <w:rPr>
          <w:spacing w:val="-13"/>
          <w:sz w:val="20"/>
        </w:rPr>
        <w:t xml:space="preserve"> </w:t>
      </w:r>
      <w:r>
        <w:rPr>
          <w:spacing w:val="-2"/>
          <w:sz w:val="20"/>
        </w:rPr>
        <w:t>reducir</w:t>
      </w:r>
      <w:r>
        <w:rPr>
          <w:spacing w:val="-16"/>
          <w:sz w:val="20"/>
        </w:rPr>
        <w:t xml:space="preserve"> </w:t>
      </w:r>
      <w:r>
        <w:rPr>
          <w:spacing w:val="-2"/>
          <w:sz w:val="20"/>
        </w:rPr>
        <w:t>los</w:t>
      </w:r>
      <w:r>
        <w:rPr>
          <w:spacing w:val="-14"/>
          <w:sz w:val="20"/>
        </w:rPr>
        <w:t xml:space="preserve"> </w:t>
      </w:r>
      <w:r>
        <w:rPr>
          <w:spacing w:val="-2"/>
          <w:sz w:val="20"/>
        </w:rPr>
        <w:t>riesgos</w:t>
      </w:r>
      <w:r>
        <w:rPr>
          <w:spacing w:val="-16"/>
          <w:sz w:val="20"/>
        </w:rPr>
        <w:t xml:space="preserve"> </w:t>
      </w:r>
      <w:r>
        <w:rPr>
          <w:spacing w:val="-2"/>
          <w:sz w:val="20"/>
        </w:rPr>
        <w:t>para</w:t>
      </w:r>
      <w:r>
        <w:rPr>
          <w:spacing w:val="-14"/>
          <w:sz w:val="20"/>
        </w:rPr>
        <w:t xml:space="preserve"> </w:t>
      </w:r>
      <w:r>
        <w:rPr>
          <w:spacing w:val="-2"/>
          <w:sz w:val="20"/>
        </w:rPr>
        <w:t xml:space="preserve">las </w:t>
      </w:r>
      <w:r>
        <w:rPr>
          <w:sz w:val="20"/>
        </w:rPr>
        <w:t xml:space="preserve">generaciones futuras, lo que constituye una importante fuente de estándares para los </w:t>
      </w:r>
      <w:r>
        <w:rPr>
          <w:spacing w:val="-4"/>
          <w:sz w:val="20"/>
        </w:rPr>
        <w:t>Estados</w:t>
      </w:r>
      <w:r>
        <w:rPr>
          <w:spacing w:val="-10"/>
          <w:sz w:val="20"/>
        </w:rPr>
        <w:t xml:space="preserve"> </w:t>
      </w:r>
      <w:r>
        <w:rPr>
          <w:spacing w:val="-4"/>
          <w:sz w:val="20"/>
        </w:rPr>
        <w:t>en</w:t>
      </w:r>
      <w:r>
        <w:rPr>
          <w:spacing w:val="-9"/>
          <w:sz w:val="20"/>
        </w:rPr>
        <w:t xml:space="preserve"> </w:t>
      </w:r>
      <w:r>
        <w:rPr>
          <w:spacing w:val="-4"/>
          <w:sz w:val="20"/>
        </w:rPr>
        <w:t>relación</w:t>
      </w:r>
      <w:r>
        <w:rPr>
          <w:spacing w:val="-11"/>
          <w:sz w:val="20"/>
        </w:rPr>
        <w:t xml:space="preserve"> </w:t>
      </w:r>
      <w:r>
        <w:rPr>
          <w:spacing w:val="-4"/>
          <w:sz w:val="20"/>
        </w:rPr>
        <w:t>con</w:t>
      </w:r>
      <w:r>
        <w:rPr>
          <w:spacing w:val="-9"/>
          <w:sz w:val="20"/>
        </w:rPr>
        <w:t xml:space="preserve"> </w:t>
      </w:r>
      <w:r>
        <w:rPr>
          <w:spacing w:val="-4"/>
          <w:sz w:val="20"/>
        </w:rPr>
        <w:t>sus</w:t>
      </w:r>
      <w:r>
        <w:rPr>
          <w:spacing w:val="-10"/>
          <w:sz w:val="20"/>
        </w:rPr>
        <w:t xml:space="preserve"> </w:t>
      </w:r>
      <w:r>
        <w:rPr>
          <w:spacing w:val="-4"/>
          <w:sz w:val="20"/>
        </w:rPr>
        <w:t>obligaciones</w:t>
      </w:r>
      <w:r>
        <w:rPr>
          <w:spacing w:val="-13"/>
          <w:sz w:val="20"/>
        </w:rPr>
        <w:t xml:space="preserve"> </w:t>
      </w:r>
      <w:r>
        <w:rPr>
          <w:spacing w:val="-4"/>
          <w:sz w:val="20"/>
        </w:rPr>
        <w:t>de</w:t>
      </w:r>
      <w:r>
        <w:rPr>
          <w:spacing w:val="-13"/>
          <w:sz w:val="20"/>
        </w:rPr>
        <w:t xml:space="preserve"> </w:t>
      </w:r>
      <w:r>
        <w:rPr>
          <w:spacing w:val="-4"/>
          <w:sz w:val="20"/>
        </w:rPr>
        <w:t>asegurar</w:t>
      </w:r>
      <w:r>
        <w:rPr>
          <w:spacing w:val="-11"/>
          <w:sz w:val="20"/>
        </w:rPr>
        <w:t xml:space="preserve"> </w:t>
      </w:r>
      <w:r>
        <w:rPr>
          <w:spacing w:val="-4"/>
          <w:sz w:val="20"/>
        </w:rPr>
        <w:t>condiciones</w:t>
      </w:r>
      <w:r>
        <w:rPr>
          <w:spacing w:val="-10"/>
          <w:sz w:val="20"/>
        </w:rPr>
        <w:t xml:space="preserve"> </w:t>
      </w:r>
      <w:r>
        <w:rPr>
          <w:spacing w:val="-4"/>
          <w:sz w:val="20"/>
        </w:rPr>
        <w:t>equitativas</w:t>
      </w:r>
      <w:r>
        <w:rPr>
          <w:spacing w:val="-13"/>
          <w:sz w:val="20"/>
        </w:rPr>
        <w:t xml:space="preserve"> </w:t>
      </w:r>
      <w:r>
        <w:rPr>
          <w:spacing w:val="-4"/>
          <w:sz w:val="20"/>
        </w:rPr>
        <w:t>de</w:t>
      </w:r>
      <w:r>
        <w:rPr>
          <w:spacing w:val="-13"/>
          <w:sz w:val="20"/>
        </w:rPr>
        <w:t xml:space="preserve"> </w:t>
      </w:r>
      <w:r>
        <w:rPr>
          <w:spacing w:val="-4"/>
          <w:sz w:val="20"/>
        </w:rPr>
        <w:t xml:space="preserve">desarrollo </w:t>
      </w:r>
      <w:r>
        <w:rPr>
          <w:sz w:val="20"/>
        </w:rPr>
        <w:t>frente al cambio climático.</w:t>
      </w:r>
    </w:p>
    <w:p w14:paraId="3A7F8739" w14:textId="77777777" w:rsidR="009C1B8A" w:rsidRDefault="009C1B8A">
      <w:pPr>
        <w:pStyle w:val="BodyText"/>
        <w:spacing w:before="10"/>
        <w:rPr>
          <w:sz w:val="19"/>
        </w:rPr>
      </w:pPr>
    </w:p>
    <w:p w14:paraId="49737385" w14:textId="77777777" w:rsidR="009C1B8A" w:rsidRDefault="008E2174">
      <w:pPr>
        <w:pStyle w:val="ListParagraph"/>
        <w:numPr>
          <w:ilvl w:val="0"/>
          <w:numId w:val="7"/>
        </w:numPr>
        <w:tabs>
          <w:tab w:val="left" w:pos="810"/>
        </w:tabs>
        <w:spacing w:before="1"/>
        <w:ind w:right="376" w:firstLine="0"/>
        <w:jc w:val="both"/>
        <w:rPr>
          <w:sz w:val="20"/>
        </w:rPr>
      </w:pPr>
      <w:r>
        <w:rPr>
          <w:sz w:val="20"/>
        </w:rPr>
        <w:t xml:space="preserve">Consideramos que el deber de protección del ambiente se erige actualmente como una norma de </w:t>
      </w:r>
      <w:r>
        <w:rPr>
          <w:i/>
          <w:sz w:val="20"/>
        </w:rPr>
        <w:t xml:space="preserve">jus cogens </w:t>
      </w:r>
      <w:r>
        <w:rPr>
          <w:sz w:val="20"/>
        </w:rPr>
        <w:t xml:space="preserve">ante la amenaza que su inobservancia implica para la </w:t>
      </w:r>
      <w:r>
        <w:rPr>
          <w:w w:val="95"/>
          <w:sz w:val="20"/>
        </w:rPr>
        <w:t xml:space="preserve">supervivencia de los pueblos y de los valores humanos más fundamentales. En el estado </w:t>
      </w:r>
      <w:r>
        <w:rPr>
          <w:sz w:val="20"/>
        </w:rPr>
        <w:t>actual,</w:t>
      </w:r>
      <w:r>
        <w:rPr>
          <w:spacing w:val="28"/>
          <w:sz w:val="20"/>
        </w:rPr>
        <w:t xml:space="preserve"> </w:t>
      </w:r>
      <w:r>
        <w:rPr>
          <w:sz w:val="20"/>
        </w:rPr>
        <w:t>es</w:t>
      </w:r>
      <w:r>
        <w:rPr>
          <w:spacing w:val="28"/>
          <w:sz w:val="20"/>
        </w:rPr>
        <w:t xml:space="preserve"> </w:t>
      </w:r>
      <w:r>
        <w:rPr>
          <w:sz w:val="20"/>
        </w:rPr>
        <w:t>posible</w:t>
      </w:r>
      <w:r>
        <w:rPr>
          <w:spacing w:val="27"/>
          <w:sz w:val="20"/>
        </w:rPr>
        <w:t xml:space="preserve"> </w:t>
      </w:r>
      <w:r>
        <w:rPr>
          <w:sz w:val="20"/>
        </w:rPr>
        <w:t>afirmar</w:t>
      </w:r>
      <w:r>
        <w:rPr>
          <w:spacing w:val="29"/>
          <w:sz w:val="20"/>
        </w:rPr>
        <w:t xml:space="preserve"> </w:t>
      </w:r>
      <w:r>
        <w:rPr>
          <w:sz w:val="20"/>
        </w:rPr>
        <w:t>la</w:t>
      </w:r>
      <w:r>
        <w:rPr>
          <w:spacing w:val="31"/>
          <w:sz w:val="20"/>
        </w:rPr>
        <w:t xml:space="preserve"> </w:t>
      </w:r>
      <w:r>
        <w:rPr>
          <w:sz w:val="20"/>
        </w:rPr>
        <w:t>existencia</w:t>
      </w:r>
      <w:r>
        <w:rPr>
          <w:spacing w:val="29"/>
          <w:sz w:val="20"/>
        </w:rPr>
        <w:t xml:space="preserve"> </w:t>
      </w:r>
      <w:r>
        <w:rPr>
          <w:sz w:val="20"/>
        </w:rPr>
        <w:t>de</w:t>
      </w:r>
      <w:r>
        <w:rPr>
          <w:spacing w:val="27"/>
          <w:sz w:val="20"/>
        </w:rPr>
        <w:t xml:space="preserve"> </w:t>
      </w:r>
      <w:r>
        <w:rPr>
          <w:sz w:val="20"/>
        </w:rPr>
        <w:t>una</w:t>
      </w:r>
      <w:r>
        <w:rPr>
          <w:spacing w:val="32"/>
          <w:sz w:val="20"/>
        </w:rPr>
        <w:t xml:space="preserve"> </w:t>
      </w:r>
      <w:r>
        <w:rPr>
          <w:sz w:val="20"/>
        </w:rPr>
        <w:t>norma</w:t>
      </w:r>
      <w:r>
        <w:rPr>
          <w:spacing w:val="31"/>
          <w:sz w:val="20"/>
        </w:rPr>
        <w:t xml:space="preserve"> </w:t>
      </w:r>
      <w:r>
        <w:rPr>
          <w:sz w:val="20"/>
        </w:rPr>
        <w:t>consuetudinaria</w:t>
      </w:r>
      <w:r>
        <w:rPr>
          <w:spacing w:val="31"/>
          <w:sz w:val="20"/>
        </w:rPr>
        <w:t xml:space="preserve"> </w:t>
      </w:r>
      <w:r>
        <w:rPr>
          <w:spacing w:val="-2"/>
          <w:sz w:val="20"/>
        </w:rPr>
        <w:t>internacional</w:t>
      </w:r>
    </w:p>
    <w:p w14:paraId="6D238FAD" w14:textId="77777777" w:rsidR="009C1B8A" w:rsidRDefault="008E2174">
      <w:pPr>
        <w:pStyle w:val="BodyText"/>
        <w:spacing w:before="11"/>
        <w:rPr>
          <w:sz w:val="27"/>
        </w:rPr>
      </w:pPr>
      <w:r>
        <w:pict w14:anchorId="08FDE8A3">
          <v:rect id="docshape217" o:spid="_x0000_s2053" style="position:absolute;margin-left:85.1pt;margin-top:18.2pt;width:2in;height:.6pt;z-index:-15630336;mso-wrap-distance-left:0;mso-wrap-distance-right:0;mso-position-horizontal-relative:page" fillcolor="black" stroked="f">
            <w10:wrap type="topAndBottom" anchorx="page"/>
          </v:rect>
        </w:pict>
      </w:r>
    </w:p>
    <w:p w14:paraId="084BE24D" w14:textId="77777777" w:rsidR="009C1B8A" w:rsidRDefault="008E2174">
      <w:pPr>
        <w:spacing w:before="103"/>
        <w:ind w:left="102" w:right="369"/>
        <w:jc w:val="both"/>
        <w:rPr>
          <w:sz w:val="16"/>
        </w:rPr>
      </w:pPr>
      <w:r>
        <w:rPr>
          <w:sz w:val="16"/>
          <w:vertAlign w:val="superscript"/>
        </w:rPr>
        <w:t>158</w:t>
      </w:r>
      <w:r>
        <w:rPr>
          <w:spacing w:val="80"/>
          <w:w w:val="150"/>
          <w:sz w:val="16"/>
        </w:rPr>
        <w:t xml:space="preserve">  </w:t>
      </w:r>
      <w:r>
        <w:rPr>
          <w:sz w:val="16"/>
        </w:rPr>
        <w:t>Asamblea</w:t>
      </w:r>
      <w:r>
        <w:rPr>
          <w:spacing w:val="-11"/>
          <w:sz w:val="16"/>
        </w:rPr>
        <w:t xml:space="preserve"> </w:t>
      </w:r>
      <w:r>
        <w:rPr>
          <w:sz w:val="16"/>
        </w:rPr>
        <w:t>General</w:t>
      </w:r>
      <w:r>
        <w:rPr>
          <w:spacing w:val="-9"/>
          <w:sz w:val="16"/>
        </w:rPr>
        <w:t xml:space="preserve"> </w:t>
      </w:r>
      <w:r>
        <w:rPr>
          <w:sz w:val="16"/>
        </w:rPr>
        <w:t>de</w:t>
      </w:r>
      <w:r>
        <w:rPr>
          <w:spacing w:val="-8"/>
          <w:sz w:val="16"/>
        </w:rPr>
        <w:t xml:space="preserve"> </w:t>
      </w:r>
      <w:r>
        <w:rPr>
          <w:sz w:val="16"/>
        </w:rPr>
        <w:t>Naciones</w:t>
      </w:r>
      <w:r>
        <w:rPr>
          <w:spacing w:val="-8"/>
          <w:sz w:val="16"/>
        </w:rPr>
        <w:t xml:space="preserve"> </w:t>
      </w:r>
      <w:r>
        <w:rPr>
          <w:sz w:val="16"/>
        </w:rPr>
        <w:t>Unidas.</w:t>
      </w:r>
      <w:r>
        <w:rPr>
          <w:spacing w:val="-9"/>
          <w:sz w:val="16"/>
        </w:rPr>
        <w:t xml:space="preserve"> </w:t>
      </w:r>
      <w:r>
        <w:rPr>
          <w:sz w:val="16"/>
        </w:rPr>
        <w:t>Consejo</w:t>
      </w:r>
      <w:r>
        <w:rPr>
          <w:spacing w:val="-8"/>
          <w:sz w:val="16"/>
        </w:rPr>
        <w:t xml:space="preserve"> </w:t>
      </w:r>
      <w:r>
        <w:rPr>
          <w:sz w:val="16"/>
        </w:rPr>
        <w:t>de</w:t>
      </w:r>
      <w:r>
        <w:rPr>
          <w:spacing w:val="-8"/>
          <w:sz w:val="16"/>
        </w:rPr>
        <w:t xml:space="preserve"> </w:t>
      </w:r>
      <w:r>
        <w:rPr>
          <w:sz w:val="16"/>
        </w:rPr>
        <w:t>Derechos</w:t>
      </w:r>
      <w:r>
        <w:rPr>
          <w:spacing w:val="-8"/>
          <w:sz w:val="16"/>
        </w:rPr>
        <w:t xml:space="preserve"> </w:t>
      </w:r>
      <w:r>
        <w:rPr>
          <w:sz w:val="16"/>
        </w:rPr>
        <w:t>Humanos.</w:t>
      </w:r>
      <w:r>
        <w:rPr>
          <w:spacing w:val="-9"/>
          <w:sz w:val="16"/>
        </w:rPr>
        <w:t xml:space="preserve"> </w:t>
      </w:r>
      <w:r>
        <w:rPr>
          <w:sz w:val="16"/>
        </w:rPr>
        <w:t>Informe</w:t>
      </w:r>
      <w:r>
        <w:rPr>
          <w:spacing w:val="-8"/>
          <w:sz w:val="16"/>
        </w:rPr>
        <w:t xml:space="preserve"> </w:t>
      </w:r>
      <w:r>
        <w:rPr>
          <w:sz w:val="16"/>
        </w:rPr>
        <w:t>del</w:t>
      </w:r>
      <w:r>
        <w:rPr>
          <w:spacing w:val="-12"/>
          <w:sz w:val="16"/>
        </w:rPr>
        <w:t xml:space="preserve"> </w:t>
      </w:r>
      <w:r>
        <w:rPr>
          <w:sz w:val="16"/>
        </w:rPr>
        <w:t>Relator</w:t>
      </w:r>
      <w:r>
        <w:rPr>
          <w:spacing w:val="-8"/>
          <w:sz w:val="16"/>
        </w:rPr>
        <w:t xml:space="preserve"> </w:t>
      </w:r>
      <w:r>
        <w:rPr>
          <w:sz w:val="16"/>
        </w:rPr>
        <w:t>Especial sobre</w:t>
      </w:r>
      <w:r>
        <w:rPr>
          <w:spacing w:val="-13"/>
          <w:sz w:val="16"/>
        </w:rPr>
        <w:t xml:space="preserve"> </w:t>
      </w:r>
      <w:r>
        <w:rPr>
          <w:sz w:val="16"/>
        </w:rPr>
        <w:t>la</w:t>
      </w:r>
      <w:r>
        <w:rPr>
          <w:spacing w:val="-14"/>
          <w:sz w:val="16"/>
        </w:rPr>
        <w:t xml:space="preserve"> </w:t>
      </w:r>
      <w:r>
        <w:rPr>
          <w:sz w:val="16"/>
        </w:rPr>
        <w:t>cuestión</w:t>
      </w:r>
      <w:r>
        <w:rPr>
          <w:spacing w:val="-14"/>
          <w:sz w:val="16"/>
        </w:rPr>
        <w:t xml:space="preserve"> </w:t>
      </w:r>
      <w:r>
        <w:rPr>
          <w:sz w:val="16"/>
        </w:rPr>
        <w:t>de</w:t>
      </w:r>
      <w:r>
        <w:rPr>
          <w:spacing w:val="-13"/>
          <w:sz w:val="16"/>
        </w:rPr>
        <w:t xml:space="preserve"> </w:t>
      </w:r>
      <w:r>
        <w:rPr>
          <w:sz w:val="16"/>
        </w:rPr>
        <w:t>las</w:t>
      </w:r>
      <w:r>
        <w:rPr>
          <w:spacing w:val="-13"/>
          <w:sz w:val="16"/>
        </w:rPr>
        <w:t xml:space="preserve"> </w:t>
      </w:r>
      <w:r>
        <w:rPr>
          <w:sz w:val="16"/>
        </w:rPr>
        <w:t>obligaciones</w:t>
      </w:r>
      <w:r>
        <w:rPr>
          <w:spacing w:val="-13"/>
          <w:sz w:val="16"/>
        </w:rPr>
        <w:t xml:space="preserve"> </w:t>
      </w:r>
      <w:r>
        <w:rPr>
          <w:sz w:val="16"/>
        </w:rPr>
        <w:t>de</w:t>
      </w:r>
      <w:r>
        <w:rPr>
          <w:spacing w:val="-15"/>
          <w:sz w:val="16"/>
        </w:rPr>
        <w:t xml:space="preserve"> </w:t>
      </w:r>
      <w:r>
        <w:rPr>
          <w:sz w:val="16"/>
        </w:rPr>
        <w:t>derechos</w:t>
      </w:r>
      <w:r>
        <w:rPr>
          <w:spacing w:val="-9"/>
          <w:sz w:val="16"/>
        </w:rPr>
        <w:t xml:space="preserve"> </w:t>
      </w:r>
      <w:r>
        <w:rPr>
          <w:sz w:val="16"/>
        </w:rPr>
        <w:t>humanos</w:t>
      </w:r>
      <w:r>
        <w:rPr>
          <w:spacing w:val="-12"/>
          <w:sz w:val="16"/>
        </w:rPr>
        <w:t xml:space="preserve"> </w:t>
      </w:r>
      <w:r>
        <w:rPr>
          <w:sz w:val="16"/>
        </w:rPr>
        <w:t>relacionadas</w:t>
      </w:r>
      <w:r>
        <w:rPr>
          <w:spacing w:val="-13"/>
          <w:sz w:val="16"/>
        </w:rPr>
        <w:t xml:space="preserve"> </w:t>
      </w:r>
      <w:r>
        <w:rPr>
          <w:sz w:val="16"/>
        </w:rPr>
        <w:t>con</w:t>
      </w:r>
      <w:r>
        <w:rPr>
          <w:spacing w:val="-14"/>
          <w:sz w:val="16"/>
        </w:rPr>
        <w:t xml:space="preserve"> </w:t>
      </w:r>
      <w:r>
        <w:rPr>
          <w:sz w:val="16"/>
        </w:rPr>
        <w:t>el</w:t>
      </w:r>
      <w:r>
        <w:rPr>
          <w:spacing w:val="-14"/>
          <w:sz w:val="16"/>
        </w:rPr>
        <w:t xml:space="preserve"> </w:t>
      </w:r>
      <w:r>
        <w:rPr>
          <w:sz w:val="16"/>
        </w:rPr>
        <w:t>disfrute</w:t>
      </w:r>
      <w:r>
        <w:rPr>
          <w:spacing w:val="-13"/>
          <w:sz w:val="16"/>
        </w:rPr>
        <w:t xml:space="preserve"> </w:t>
      </w:r>
      <w:r>
        <w:rPr>
          <w:sz w:val="16"/>
        </w:rPr>
        <w:t>de</w:t>
      </w:r>
      <w:r>
        <w:rPr>
          <w:spacing w:val="-13"/>
          <w:sz w:val="16"/>
        </w:rPr>
        <w:t xml:space="preserve"> </w:t>
      </w:r>
      <w:r>
        <w:rPr>
          <w:sz w:val="16"/>
        </w:rPr>
        <w:t>un</w:t>
      </w:r>
      <w:r>
        <w:rPr>
          <w:spacing w:val="-12"/>
          <w:sz w:val="16"/>
        </w:rPr>
        <w:t xml:space="preserve"> </w:t>
      </w:r>
      <w:r>
        <w:rPr>
          <w:sz w:val="16"/>
        </w:rPr>
        <w:t>medio</w:t>
      </w:r>
      <w:r>
        <w:rPr>
          <w:spacing w:val="-10"/>
          <w:sz w:val="16"/>
        </w:rPr>
        <w:t xml:space="preserve"> </w:t>
      </w:r>
      <w:r>
        <w:rPr>
          <w:sz w:val="16"/>
        </w:rPr>
        <w:t>ambiente sin riesgos, limpio, saludable y sostenible. Resolución A/HRC/37/58. 24 de enero de 2018, párr. 68.</w:t>
      </w:r>
    </w:p>
    <w:p w14:paraId="62356096" w14:textId="77777777" w:rsidR="009C1B8A" w:rsidRDefault="009C1B8A">
      <w:pPr>
        <w:jc w:val="both"/>
        <w:rPr>
          <w:sz w:val="16"/>
        </w:rPr>
        <w:sectPr w:rsidR="009C1B8A">
          <w:pgSz w:w="12240" w:h="15840"/>
          <w:pgMar w:top="1460" w:right="1440" w:bottom="940" w:left="1600" w:header="0" w:footer="751" w:gutter="0"/>
          <w:cols w:space="720"/>
        </w:sectPr>
      </w:pPr>
    </w:p>
    <w:p w14:paraId="34C758AC" w14:textId="77777777" w:rsidR="009C1B8A" w:rsidRDefault="008E2174">
      <w:pPr>
        <w:pStyle w:val="BodyText"/>
        <w:spacing w:before="72"/>
        <w:ind w:left="102" w:right="369"/>
        <w:jc w:val="both"/>
      </w:pPr>
      <w:r>
        <w:t>ampliamente reconocida por la generalidad de Estados en el sentido de otorgar relevancia</w:t>
      </w:r>
      <w:r>
        <w:rPr>
          <w:spacing w:val="-8"/>
        </w:rPr>
        <w:t xml:space="preserve"> </w:t>
      </w:r>
      <w:r>
        <w:t>a</w:t>
      </w:r>
      <w:r>
        <w:rPr>
          <w:spacing w:val="-7"/>
        </w:rPr>
        <w:t xml:space="preserve"> </w:t>
      </w:r>
      <w:r>
        <w:t>la</w:t>
      </w:r>
      <w:r>
        <w:rPr>
          <w:spacing w:val="-8"/>
        </w:rPr>
        <w:t xml:space="preserve"> </w:t>
      </w:r>
      <w:r>
        <w:t>protección</w:t>
      </w:r>
      <w:r>
        <w:rPr>
          <w:spacing w:val="-8"/>
        </w:rPr>
        <w:t xml:space="preserve"> </w:t>
      </w:r>
      <w:r>
        <w:t>del</w:t>
      </w:r>
      <w:r>
        <w:rPr>
          <w:spacing w:val="-9"/>
        </w:rPr>
        <w:t xml:space="preserve"> </w:t>
      </w:r>
      <w:r>
        <w:t>medio</w:t>
      </w:r>
      <w:r>
        <w:rPr>
          <w:spacing w:val="-10"/>
        </w:rPr>
        <w:t xml:space="preserve"> </w:t>
      </w:r>
      <w:r>
        <w:t>ambiente</w:t>
      </w:r>
      <w:r>
        <w:rPr>
          <w:spacing w:val="-5"/>
        </w:rPr>
        <w:t xml:space="preserve"> </w:t>
      </w:r>
      <w:r>
        <w:t>—tal</w:t>
      </w:r>
      <w:r>
        <w:rPr>
          <w:spacing w:val="-8"/>
        </w:rPr>
        <w:t xml:space="preserve"> </w:t>
      </w:r>
      <w:r>
        <w:t>como</w:t>
      </w:r>
      <w:r>
        <w:rPr>
          <w:spacing w:val="-10"/>
        </w:rPr>
        <w:t xml:space="preserve"> </w:t>
      </w:r>
      <w:r>
        <w:t>surge</w:t>
      </w:r>
      <w:r>
        <w:rPr>
          <w:spacing w:val="-10"/>
        </w:rPr>
        <w:t xml:space="preserve"> </w:t>
      </w:r>
      <w:r>
        <w:t>del</w:t>
      </w:r>
      <w:r>
        <w:rPr>
          <w:spacing w:val="-9"/>
        </w:rPr>
        <w:t xml:space="preserve"> </w:t>
      </w:r>
      <w:r>
        <w:t>amplio</w:t>
      </w:r>
      <w:r>
        <w:rPr>
          <w:spacing w:val="-10"/>
        </w:rPr>
        <w:t xml:space="preserve"> </w:t>
      </w:r>
      <w:r>
        <w:t>catálogo</w:t>
      </w:r>
      <w:r>
        <w:rPr>
          <w:spacing w:val="-10"/>
        </w:rPr>
        <w:t xml:space="preserve"> </w:t>
      </w:r>
      <w:r>
        <w:t xml:space="preserve">del </w:t>
      </w:r>
      <w:r>
        <w:rPr>
          <w:i/>
        </w:rPr>
        <w:t xml:space="preserve">corpus iuris </w:t>
      </w:r>
      <w:r>
        <w:t>en la materia— y que ha derivado en una norma imperativa de derecho internacional (</w:t>
      </w:r>
      <w:r>
        <w:rPr>
          <w:i/>
        </w:rPr>
        <w:t>jus cogens</w:t>
      </w:r>
      <w:r>
        <w:t xml:space="preserve">). A su vez, la convicción de su obligatoriedad deriva, </w:t>
      </w:r>
      <w:r>
        <w:rPr>
          <w:i/>
        </w:rPr>
        <w:t>inter alia</w:t>
      </w:r>
      <w:r>
        <w:t>, de la reciente declaración del derecho humano al medio ambiente de Naciones Unidas en 2022, donde una amplia mayoría se pronunció a su favor.</w:t>
      </w:r>
    </w:p>
    <w:p w14:paraId="5EA193D3" w14:textId="77777777" w:rsidR="009C1B8A" w:rsidRDefault="009C1B8A">
      <w:pPr>
        <w:pStyle w:val="BodyText"/>
      </w:pPr>
    </w:p>
    <w:p w14:paraId="77B10195" w14:textId="77777777" w:rsidR="009C1B8A" w:rsidRDefault="008E2174">
      <w:pPr>
        <w:pStyle w:val="ListParagraph"/>
        <w:numPr>
          <w:ilvl w:val="0"/>
          <w:numId w:val="7"/>
        </w:numPr>
        <w:tabs>
          <w:tab w:val="left" w:pos="810"/>
        </w:tabs>
        <w:ind w:right="371" w:firstLine="0"/>
        <w:jc w:val="both"/>
        <w:rPr>
          <w:sz w:val="20"/>
        </w:rPr>
      </w:pPr>
      <w:r>
        <w:rPr>
          <w:sz w:val="20"/>
        </w:rPr>
        <w:t>Asimismo, ningún Estado puede seriamente consentir ni tolerar actos que impliquen</w:t>
      </w:r>
      <w:r>
        <w:rPr>
          <w:spacing w:val="-13"/>
          <w:sz w:val="20"/>
        </w:rPr>
        <w:t xml:space="preserve"> </w:t>
      </w:r>
      <w:r>
        <w:rPr>
          <w:sz w:val="20"/>
        </w:rPr>
        <w:t>deterioro</w:t>
      </w:r>
      <w:r>
        <w:rPr>
          <w:spacing w:val="-10"/>
          <w:sz w:val="20"/>
        </w:rPr>
        <w:t xml:space="preserve"> </w:t>
      </w:r>
      <w:r>
        <w:rPr>
          <w:sz w:val="20"/>
        </w:rPr>
        <w:t>o</w:t>
      </w:r>
      <w:r>
        <w:rPr>
          <w:spacing w:val="-15"/>
          <w:sz w:val="20"/>
        </w:rPr>
        <w:t xml:space="preserve"> </w:t>
      </w:r>
      <w:r>
        <w:rPr>
          <w:sz w:val="20"/>
        </w:rPr>
        <w:t>menoscabo</w:t>
      </w:r>
      <w:r>
        <w:rPr>
          <w:spacing w:val="-12"/>
          <w:sz w:val="20"/>
        </w:rPr>
        <w:t xml:space="preserve"> </w:t>
      </w:r>
      <w:r>
        <w:rPr>
          <w:sz w:val="20"/>
        </w:rPr>
        <w:t>del</w:t>
      </w:r>
      <w:r>
        <w:rPr>
          <w:spacing w:val="-14"/>
          <w:sz w:val="20"/>
        </w:rPr>
        <w:t xml:space="preserve"> </w:t>
      </w:r>
      <w:r>
        <w:rPr>
          <w:sz w:val="20"/>
        </w:rPr>
        <w:t>medio</w:t>
      </w:r>
      <w:r>
        <w:rPr>
          <w:spacing w:val="-13"/>
          <w:sz w:val="20"/>
        </w:rPr>
        <w:t xml:space="preserve"> </w:t>
      </w:r>
      <w:r>
        <w:rPr>
          <w:sz w:val="20"/>
        </w:rPr>
        <w:t>ambiente</w:t>
      </w:r>
      <w:r>
        <w:rPr>
          <w:spacing w:val="-13"/>
          <w:sz w:val="20"/>
        </w:rPr>
        <w:t xml:space="preserve"> </w:t>
      </w:r>
      <w:r>
        <w:rPr>
          <w:sz w:val="20"/>
        </w:rPr>
        <w:t>o</w:t>
      </w:r>
      <w:r>
        <w:rPr>
          <w:spacing w:val="-15"/>
          <w:sz w:val="20"/>
        </w:rPr>
        <w:t xml:space="preserve"> </w:t>
      </w:r>
      <w:r>
        <w:rPr>
          <w:sz w:val="20"/>
        </w:rPr>
        <w:t>de</w:t>
      </w:r>
      <w:r>
        <w:rPr>
          <w:spacing w:val="-13"/>
          <w:sz w:val="20"/>
        </w:rPr>
        <w:t xml:space="preserve"> </w:t>
      </w:r>
      <w:r>
        <w:rPr>
          <w:sz w:val="20"/>
        </w:rPr>
        <w:t>sus</w:t>
      </w:r>
      <w:r>
        <w:rPr>
          <w:spacing w:val="-12"/>
          <w:sz w:val="20"/>
        </w:rPr>
        <w:t xml:space="preserve"> </w:t>
      </w:r>
      <w:r>
        <w:rPr>
          <w:sz w:val="20"/>
        </w:rPr>
        <w:t>componentes</w:t>
      </w:r>
      <w:r>
        <w:rPr>
          <w:spacing w:val="-12"/>
          <w:sz w:val="20"/>
        </w:rPr>
        <w:t xml:space="preserve"> </w:t>
      </w:r>
      <w:r>
        <w:rPr>
          <w:sz w:val="20"/>
        </w:rPr>
        <w:t>porque</w:t>
      </w:r>
      <w:r>
        <w:rPr>
          <w:spacing w:val="-10"/>
          <w:sz w:val="20"/>
        </w:rPr>
        <w:t xml:space="preserve"> </w:t>
      </w:r>
      <w:r>
        <w:rPr>
          <w:sz w:val="20"/>
        </w:rPr>
        <w:t>en su protección y cuidado está interesada la comunidad internacional en su conjunto, dado que es allí donde se contienen los elementos del Estado y porque de su tutela depende, entre otras, la seguridad internacional. Consiste en una norma que encarna valores</w:t>
      </w:r>
      <w:r>
        <w:rPr>
          <w:spacing w:val="-5"/>
          <w:sz w:val="20"/>
        </w:rPr>
        <w:t xml:space="preserve"> </w:t>
      </w:r>
      <w:r>
        <w:rPr>
          <w:sz w:val="20"/>
        </w:rPr>
        <w:t>supremos</w:t>
      </w:r>
      <w:r>
        <w:rPr>
          <w:spacing w:val="-7"/>
          <w:sz w:val="20"/>
        </w:rPr>
        <w:t xml:space="preserve"> </w:t>
      </w:r>
      <w:r>
        <w:rPr>
          <w:sz w:val="20"/>
        </w:rPr>
        <w:t>de</w:t>
      </w:r>
      <w:r>
        <w:rPr>
          <w:spacing w:val="-8"/>
          <w:sz w:val="20"/>
        </w:rPr>
        <w:t xml:space="preserve"> </w:t>
      </w:r>
      <w:r>
        <w:rPr>
          <w:sz w:val="20"/>
        </w:rPr>
        <w:t>la</w:t>
      </w:r>
      <w:r>
        <w:rPr>
          <w:spacing w:val="-4"/>
          <w:sz w:val="20"/>
        </w:rPr>
        <w:t xml:space="preserve"> </w:t>
      </w:r>
      <w:r>
        <w:rPr>
          <w:sz w:val="20"/>
        </w:rPr>
        <w:t>comunidad</w:t>
      </w:r>
      <w:r>
        <w:rPr>
          <w:spacing w:val="-6"/>
          <w:sz w:val="20"/>
        </w:rPr>
        <w:t xml:space="preserve"> </w:t>
      </w:r>
      <w:r>
        <w:rPr>
          <w:sz w:val="20"/>
        </w:rPr>
        <w:t>de</w:t>
      </w:r>
      <w:r>
        <w:rPr>
          <w:spacing w:val="-8"/>
          <w:sz w:val="20"/>
        </w:rPr>
        <w:t xml:space="preserve"> </w:t>
      </w:r>
      <w:r>
        <w:rPr>
          <w:sz w:val="20"/>
        </w:rPr>
        <w:t>Estados,</w:t>
      </w:r>
      <w:r>
        <w:rPr>
          <w:spacing w:val="-5"/>
          <w:sz w:val="20"/>
        </w:rPr>
        <w:t xml:space="preserve"> </w:t>
      </w:r>
      <w:r>
        <w:rPr>
          <w:sz w:val="20"/>
        </w:rPr>
        <w:t>dado</w:t>
      </w:r>
      <w:r>
        <w:rPr>
          <w:spacing w:val="-8"/>
          <w:sz w:val="20"/>
        </w:rPr>
        <w:t xml:space="preserve"> </w:t>
      </w:r>
      <w:r>
        <w:rPr>
          <w:sz w:val="20"/>
        </w:rPr>
        <w:t>que</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integridad</w:t>
      </w:r>
      <w:r>
        <w:rPr>
          <w:spacing w:val="-6"/>
          <w:sz w:val="20"/>
        </w:rPr>
        <w:t xml:space="preserve"> </w:t>
      </w:r>
      <w:r>
        <w:rPr>
          <w:sz w:val="20"/>
        </w:rPr>
        <w:t>del</w:t>
      </w:r>
      <w:r>
        <w:rPr>
          <w:spacing w:val="-6"/>
          <w:sz w:val="20"/>
        </w:rPr>
        <w:t xml:space="preserve"> </w:t>
      </w:r>
      <w:r>
        <w:rPr>
          <w:sz w:val="20"/>
        </w:rPr>
        <w:t xml:space="preserve">ambiente depende el soporte y la continuidad de la comunidad internacional tal como la </w:t>
      </w:r>
      <w:r>
        <w:rPr>
          <w:spacing w:val="-2"/>
          <w:sz w:val="20"/>
        </w:rPr>
        <w:t>conocemos.</w:t>
      </w:r>
    </w:p>
    <w:p w14:paraId="5C969B9A" w14:textId="77777777" w:rsidR="009C1B8A" w:rsidRDefault="009C1B8A">
      <w:pPr>
        <w:pStyle w:val="BodyText"/>
        <w:spacing w:before="11"/>
        <w:rPr>
          <w:sz w:val="19"/>
        </w:rPr>
      </w:pPr>
    </w:p>
    <w:p w14:paraId="18DC4122" w14:textId="77777777" w:rsidR="009C1B8A" w:rsidRDefault="008E2174">
      <w:pPr>
        <w:pStyle w:val="ListParagraph"/>
        <w:numPr>
          <w:ilvl w:val="0"/>
          <w:numId w:val="7"/>
        </w:numPr>
        <w:tabs>
          <w:tab w:val="left" w:pos="810"/>
        </w:tabs>
        <w:spacing w:before="1"/>
        <w:ind w:right="375" w:firstLine="0"/>
        <w:jc w:val="both"/>
        <w:rPr>
          <w:sz w:val="20"/>
        </w:rPr>
      </w:pPr>
      <w:r>
        <w:rPr>
          <w:sz w:val="20"/>
        </w:rPr>
        <w:t>Por</w:t>
      </w:r>
      <w:r>
        <w:rPr>
          <w:spacing w:val="-18"/>
          <w:sz w:val="20"/>
        </w:rPr>
        <w:t xml:space="preserve"> </w:t>
      </w:r>
      <w:r>
        <w:rPr>
          <w:sz w:val="20"/>
        </w:rPr>
        <w:t>tanto,</w:t>
      </w:r>
      <w:r>
        <w:rPr>
          <w:spacing w:val="-18"/>
          <w:sz w:val="20"/>
        </w:rPr>
        <w:t xml:space="preserve"> </w:t>
      </w:r>
      <w:r>
        <w:rPr>
          <w:sz w:val="20"/>
        </w:rPr>
        <w:t>la</w:t>
      </w:r>
      <w:r>
        <w:rPr>
          <w:spacing w:val="-17"/>
          <w:sz w:val="20"/>
        </w:rPr>
        <w:t xml:space="preserve"> </w:t>
      </w:r>
      <w:r>
        <w:rPr>
          <w:sz w:val="20"/>
        </w:rPr>
        <w:t>obligación</w:t>
      </w:r>
      <w:r>
        <w:rPr>
          <w:spacing w:val="-18"/>
          <w:sz w:val="20"/>
        </w:rPr>
        <w:t xml:space="preserve"> </w:t>
      </w:r>
      <w:r>
        <w:rPr>
          <w:sz w:val="20"/>
        </w:rPr>
        <w:t>de</w:t>
      </w:r>
      <w:r>
        <w:rPr>
          <w:spacing w:val="-17"/>
          <w:sz w:val="20"/>
        </w:rPr>
        <w:t xml:space="preserve"> </w:t>
      </w:r>
      <w:r>
        <w:rPr>
          <w:sz w:val="20"/>
        </w:rPr>
        <w:t>protección</w:t>
      </w:r>
      <w:r>
        <w:rPr>
          <w:spacing w:val="-18"/>
          <w:sz w:val="20"/>
        </w:rPr>
        <w:t xml:space="preserve"> </w:t>
      </w:r>
      <w:r>
        <w:rPr>
          <w:sz w:val="20"/>
        </w:rPr>
        <w:t>del</w:t>
      </w:r>
      <w:r>
        <w:rPr>
          <w:spacing w:val="-18"/>
          <w:sz w:val="20"/>
        </w:rPr>
        <w:t xml:space="preserve"> </w:t>
      </w:r>
      <w:r>
        <w:rPr>
          <w:sz w:val="20"/>
        </w:rPr>
        <w:t>ambiente</w:t>
      </w:r>
      <w:r>
        <w:rPr>
          <w:spacing w:val="-17"/>
          <w:sz w:val="20"/>
        </w:rPr>
        <w:t xml:space="preserve"> </w:t>
      </w:r>
      <w:r>
        <w:rPr>
          <w:sz w:val="20"/>
        </w:rPr>
        <w:t>cumple</w:t>
      </w:r>
      <w:r>
        <w:rPr>
          <w:spacing w:val="-18"/>
          <w:sz w:val="20"/>
        </w:rPr>
        <w:t xml:space="preserve"> </w:t>
      </w:r>
      <w:r>
        <w:rPr>
          <w:sz w:val="20"/>
        </w:rPr>
        <w:t>con</w:t>
      </w:r>
      <w:r>
        <w:rPr>
          <w:spacing w:val="-17"/>
          <w:sz w:val="20"/>
        </w:rPr>
        <w:t xml:space="preserve"> </w:t>
      </w:r>
      <w:r>
        <w:rPr>
          <w:sz w:val="20"/>
        </w:rPr>
        <w:t>las</w:t>
      </w:r>
      <w:r>
        <w:rPr>
          <w:spacing w:val="-18"/>
          <w:sz w:val="20"/>
        </w:rPr>
        <w:t xml:space="preserve"> </w:t>
      </w:r>
      <w:r>
        <w:rPr>
          <w:sz w:val="20"/>
        </w:rPr>
        <w:t xml:space="preserve">características propias de las normas de </w:t>
      </w:r>
      <w:r>
        <w:rPr>
          <w:i/>
          <w:sz w:val="20"/>
        </w:rPr>
        <w:t>jus cogens</w:t>
      </w:r>
      <w:r>
        <w:rPr>
          <w:sz w:val="20"/>
        </w:rPr>
        <w:t>, irradiando sus efectos a todo el sistema del Derecho Internacional. Cada Estado puede reclamar el cumplimiento y llamar a responsabilidad,</w:t>
      </w:r>
      <w:r>
        <w:rPr>
          <w:spacing w:val="-6"/>
          <w:sz w:val="20"/>
        </w:rPr>
        <w:t xml:space="preserve"> </w:t>
      </w:r>
      <w:r>
        <w:rPr>
          <w:sz w:val="20"/>
        </w:rPr>
        <w:t>en</w:t>
      </w:r>
      <w:r>
        <w:rPr>
          <w:spacing w:val="-4"/>
          <w:sz w:val="20"/>
        </w:rPr>
        <w:t xml:space="preserve"> </w:t>
      </w:r>
      <w:r>
        <w:rPr>
          <w:sz w:val="20"/>
        </w:rPr>
        <w:t>su</w:t>
      </w:r>
      <w:r>
        <w:rPr>
          <w:spacing w:val="-7"/>
          <w:sz w:val="20"/>
        </w:rPr>
        <w:t xml:space="preserve"> </w:t>
      </w:r>
      <w:r>
        <w:rPr>
          <w:sz w:val="20"/>
        </w:rPr>
        <w:t>caso,</w:t>
      </w:r>
      <w:r>
        <w:rPr>
          <w:spacing w:val="-6"/>
          <w:sz w:val="20"/>
        </w:rPr>
        <w:t xml:space="preserve"> </w:t>
      </w:r>
      <w:r>
        <w:rPr>
          <w:sz w:val="20"/>
        </w:rPr>
        <w:t>a</w:t>
      </w:r>
      <w:r>
        <w:rPr>
          <w:spacing w:val="-5"/>
          <w:sz w:val="20"/>
        </w:rPr>
        <w:t xml:space="preserve"> </w:t>
      </w:r>
      <w:r>
        <w:rPr>
          <w:sz w:val="20"/>
        </w:rPr>
        <w:t>cualquier</w:t>
      </w:r>
      <w:r>
        <w:rPr>
          <w:spacing w:val="-6"/>
          <w:sz w:val="20"/>
        </w:rPr>
        <w:t xml:space="preserve"> </w:t>
      </w:r>
      <w:r>
        <w:rPr>
          <w:sz w:val="20"/>
        </w:rPr>
        <w:t>otro</w:t>
      </w:r>
      <w:r>
        <w:rPr>
          <w:spacing w:val="-8"/>
          <w:sz w:val="20"/>
        </w:rPr>
        <w:t xml:space="preserve"> </w:t>
      </w:r>
      <w:r>
        <w:rPr>
          <w:sz w:val="20"/>
        </w:rPr>
        <w:t>Estado,</w:t>
      </w:r>
      <w:r>
        <w:rPr>
          <w:spacing w:val="-8"/>
          <w:sz w:val="20"/>
        </w:rPr>
        <w:t xml:space="preserve"> </w:t>
      </w:r>
      <w:r>
        <w:rPr>
          <w:sz w:val="20"/>
        </w:rPr>
        <w:t>dado</w:t>
      </w:r>
      <w:r>
        <w:rPr>
          <w:spacing w:val="-8"/>
          <w:sz w:val="20"/>
        </w:rPr>
        <w:t xml:space="preserve"> </w:t>
      </w:r>
      <w:r>
        <w:rPr>
          <w:sz w:val="20"/>
        </w:rPr>
        <w:t>que</w:t>
      </w:r>
      <w:r>
        <w:rPr>
          <w:spacing w:val="-7"/>
          <w:sz w:val="20"/>
        </w:rPr>
        <w:t xml:space="preserve"> </w:t>
      </w:r>
      <w:r>
        <w:rPr>
          <w:sz w:val="20"/>
        </w:rPr>
        <w:t>todos</w:t>
      </w:r>
      <w:r>
        <w:rPr>
          <w:spacing w:val="-6"/>
          <w:sz w:val="20"/>
        </w:rPr>
        <w:t xml:space="preserve"> </w:t>
      </w:r>
      <w:r>
        <w:rPr>
          <w:sz w:val="20"/>
        </w:rPr>
        <w:t>están</w:t>
      </w:r>
      <w:r>
        <w:rPr>
          <w:spacing w:val="-6"/>
          <w:sz w:val="20"/>
        </w:rPr>
        <w:t xml:space="preserve"> </w:t>
      </w:r>
      <w:r>
        <w:rPr>
          <w:sz w:val="20"/>
        </w:rPr>
        <w:t xml:space="preserve">igualmente interesados y son igualmente titulares del ambiente como patrimonio común de la </w:t>
      </w:r>
      <w:r>
        <w:rPr>
          <w:spacing w:val="-2"/>
          <w:sz w:val="20"/>
        </w:rPr>
        <w:t>humanidad.</w:t>
      </w:r>
    </w:p>
    <w:p w14:paraId="54BB7531" w14:textId="77777777" w:rsidR="009C1B8A" w:rsidRDefault="009C1B8A">
      <w:pPr>
        <w:pStyle w:val="BodyText"/>
        <w:spacing w:before="12"/>
        <w:rPr>
          <w:sz w:val="19"/>
        </w:rPr>
      </w:pPr>
    </w:p>
    <w:p w14:paraId="368BA959" w14:textId="77777777" w:rsidR="009C1B8A" w:rsidRDefault="008E2174">
      <w:pPr>
        <w:pStyle w:val="ListParagraph"/>
        <w:numPr>
          <w:ilvl w:val="0"/>
          <w:numId w:val="7"/>
        </w:numPr>
        <w:tabs>
          <w:tab w:val="left" w:pos="810"/>
        </w:tabs>
        <w:ind w:right="374" w:firstLine="0"/>
        <w:jc w:val="both"/>
        <w:rPr>
          <w:sz w:val="20"/>
        </w:rPr>
      </w:pPr>
      <w:r>
        <w:rPr>
          <w:sz w:val="20"/>
        </w:rPr>
        <w:t>En</w:t>
      </w:r>
      <w:r>
        <w:rPr>
          <w:spacing w:val="-11"/>
          <w:sz w:val="20"/>
        </w:rPr>
        <w:t xml:space="preserve"> </w:t>
      </w:r>
      <w:r>
        <w:rPr>
          <w:sz w:val="20"/>
        </w:rPr>
        <w:t>segundo</w:t>
      </w:r>
      <w:r>
        <w:rPr>
          <w:spacing w:val="-13"/>
          <w:sz w:val="20"/>
        </w:rPr>
        <w:t xml:space="preserve"> </w:t>
      </w:r>
      <w:r>
        <w:rPr>
          <w:sz w:val="20"/>
        </w:rPr>
        <w:t>término,</w:t>
      </w:r>
      <w:r>
        <w:rPr>
          <w:spacing w:val="-13"/>
          <w:sz w:val="20"/>
        </w:rPr>
        <w:t xml:space="preserve"> </w:t>
      </w:r>
      <w:r>
        <w:rPr>
          <w:sz w:val="20"/>
        </w:rPr>
        <w:t>proyecta</w:t>
      </w:r>
      <w:r>
        <w:rPr>
          <w:spacing w:val="-10"/>
          <w:sz w:val="20"/>
        </w:rPr>
        <w:t xml:space="preserve"> </w:t>
      </w:r>
      <w:r>
        <w:rPr>
          <w:sz w:val="20"/>
        </w:rPr>
        <w:t>sus</w:t>
      </w:r>
      <w:r>
        <w:rPr>
          <w:spacing w:val="-10"/>
          <w:sz w:val="20"/>
        </w:rPr>
        <w:t xml:space="preserve"> </w:t>
      </w:r>
      <w:r>
        <w:rPr>
          <w:sz w:val="20"/>
        </w:rPr>
        <w:t>consecuencias</w:t>
      </w:r>
      <w:r>
        <w:rPr>
          <w:spacing w:val="-13"/>
          <w:sz w:val="20"/>
        </w:rPr>
        <w:t xml:space="preserve"> </w:t>
      </w:r>
      <w:r>
        <w:rPr>
          <w:sz w:val="20"/>
        </w:rPr>
        <w:t>en</w:t>
      </w:r>
      <w:r>
        <w:rPr>
          <w:spacing w:val="-9"/>
          <w:sz w:val="20"/>
        </w:rPr>
        <w:t xml:space="preserve"> </w:t>
      </w:r>
      <w:r>
        <w:rPr>
          <w:sz w:val="20"/>
        </w:rPr>
        <w:t>el</w:t>
      </w:r>
      <w:r>
        <w:rPr>
          <w:spacing w:val="-10"/>
          <w:sz w:val="20"/>
        </w:rPr>
        <w:t xml:space="preserve"> </w:t>
      </w:r>
      <w:r>
        <w:rPr>
          <w:sz w:val="20"/>
        </w:rPr>
        <w:t>Derecho</w:t>
      </w:r>
      <w:r>
        <w:rPr>
          <w:spacing w:val="-11"/>
          <w:sz w:val="20"/>
        </w:rPr>
        <w:t xml:space="preserve"> </w:t>
      </w:r>
      <w:r>
        <w:rPr>
          <w:sz w:val="20"/>
        </w:rPr>
        <w:t>de</w:t>
      </w:r>
      <w:r>
        <w:rPr>
          <w:spacing w:val="-11"/>
          <w:sz w:val="20"/>
        </w:rPr>
        <w:t xml:space="preserve"> </w:t>
      </w:r>
      <w:r>
        <w:rPr>
          <w:sz w:val="20"/>
        </w:rPr>
        <w:t>los</w:t>
      </w:r>
      <w:r>
        <w:rPr>
          <w:spacing w:val="-13"/>
          <w:sz w:val="20"/>
        </w:rPr>
        <w:t xml:space="preserve"> </w:t>
      </w:r>
      <w:r>
        <w:rPr>
          <w:sz w:val="20"/>
        </w:rPr>
        <w:t>Tratados, tanto</w:t>
      </w:r>
      <w:r>
        <w:rPr>
          <w:spacing w:val="-8"/>
          <w:sz w:val="20"/>
        </w:rPr>
        <w:t xml:space="preserve"> </w:t>
      </w:r>
      <w:r>
        <w:rPr>
          <w:sz w:val="20"/>
        </w:rPr>
        <w:t>de</w:t>
      </w:r>
      <w:r>
        <w:rPr>
          <w:spacing w:val="-8"/>
          <w:sz w:val="20"/>
        </w:rPr>
        <w:t xml:space="preserve"> </w:t>
      </w:r>
      <w:r>
        <w:rPr>
          <w:sz w:val="20"/>
        </w:rPr>
        <w:t>los</w:t>
      </w:r>
      <w:r>
        <w:rPr>
          <w:spacing w:val="-5"/>
          <w:sz w:val="20"/>
        </w:rPr>
        <w:t xml:space="preserve"> </w:t>
      </w:r>
      <w:r>
        <w:rPr>
          <w:sz w:val="20"/>
        </w:rPr>
        <w:t>ya</w:t>
      </w:r>
      <w:r>
        <w:rPr>
          <w:spacing w:val="-7"/>
          <w:sz w:val="20"/>
        </w:rPr>
        <w:t xml:space="preserve"> </w:t>
      </w:r>
      <w:r>
        <w:rPr>
          <w:sz w:val="20"/>
        </w:rPr>
        <w:t>vigentes,</w:t>
      </w:r>
      <w:r>
        <w:rPr>
          <w:spacing w:val="-7"/>
          <w:sz w:val="20"/>
        </w:rPr>
        <w:t xml:space="preserve"> </w:t>
      </w:r>
      <w:r>
        <w:rPr>
          <w:sz w:val="20"/>
        </w:rPr>
        <w:t>así</w:t>
      </w:r>
      <w:r>
        <w:rPr>
          <w:spacing w:val="-7"/>
          <w:sz w:val="20"/>
        </w:rPr>
        <w:t xml:space="preserve"> </w:t>
      </w:r>
      <w:r>
        <w:rPr>
          <w:sz w:val="20"/>
        </w:rPr>
        <w:t>como</w:t>
      </w:r>
      <w:r>
        <w:rPr>
          <w:spacing w:val="-7"/>
          <w:sz w:val="20"/>
        </w:rPr>
        <w:t xml:space="preserve"> </w:t>
      </w:r>
      <w:r>
        <w:rPr>
          <w:sz w:val="20"/>
        </w:rPr>
        <w:t>de</w:t>
      </w:r>
      <w:r>
        <w:rPr>
          <w:spacing w:val="-8"/>
          <w:sz w:val="20"/>
        </w:rPr>
        <w:t xml:space="preserve"> </w:t>
      </w:r>
      <w:r>
        <w:rPr>
          <w:sz w:val="20"/>
        </w:rPr>
        <w:t>los</w:t>
      </w:r>
      <w:r>
        <w:rPr>
          <w:spacing w:val="-5"/>
          <w:sz w:val="20"/>
        </w:rPr>
        <w:t xml:space="preserve"> </w:t>
      </w:r>
      <w:r>
        <w:rPr>
          <w:sz w:val="20"/>
        </w:rPr>
        <w:t>futuros,</w:t>
      </w:r>
      <w:r>
        <w:rPr>
          <w:spacing w:val="-8"/>
          <w:sz w:val="20"/>
        </w:rPr>
        <w:t xml:space="preserve"> </w:t>
      </w:r>
      <w:r>
        <w:rPr>
          <w:sz w:val="20"/>
        </w:rPr>
        <w:t>los</w:t>
      </w:r>
      <w:r>
        <w:rPr>
          <w:spacing w:val="-7"/>
          <w:sz w:val="20"/>
        </w:rPr>
        <w:t xml:space="preserve"> </w:t>
      </w:r>
      <w:r>
        <w:rPr>
          <w:sz w:val="20"/>
        </w:rPr>
        <w:t>que</w:t>
      </w:r>
      <w:r>
        <w:rPr>
          <w:spacing w:val="-8"/>
          <w:sz w:val="20"/>
        </w:rPr>
        <w:t xml:space="preserve"> </w:t>
      </w:r>
      <w:r>
        <w:rPr>
          <w:sz w:val="20"/>
        </w:rPr>
        <w:t>deberán</w:t>
      </w:r>
      <w:r>
        <w:rPr>
          <w:spacing w:val="-5"/>
          <w:sz w:val="20"/>
        </w:rPr>
        <w:t xml:space="preserve"> </w:t>
      </w:r>
      <w:r>
        <w:rPr>
          <w:sz w:val="20"/>
        </w:rPr>
        <w:t>ajustar</w:t>
      </w:r>
      <w:r>
        <w:rPr>
          <w:spacing w:val="-7"/>
          <w:sz w:val="20"/>
        </w:rPr>
        <w:t xml:space="preserve"> </w:t>
      </w:r>
      <w:r>
        <w:rPr>
          <w:sz w:val="20"/>
        </w:rPr>
        <w:t>su</w:t>
      </w:r>
      <w:r>
        <w:rPr>
          <w:spacing w:val="-6"/>
          <w:sz w:val="20"/>
        </w:rPr>
        <w:t xml:space="preserve"> </w:t>
      </w:r>
      <w:r>
        <w:rPr>
          <w:sz w:val="20"/>
        </w:rPr>
        <w:t>contenido a esta norma.</w:t>
      </w:r>
    </w:p>
    <w:p w14:paraId="26EC9F4A" w14:textId="77777777" w:rsidR="009C1B8A" w:rsidRDefault="009C1B8A">
      <w:pPr>
        <w:pStyle w:val="BodyText"/>
        <w:spacing w:before="12"/>
        <w:rPr>
          <w:sz w:val="19"/>
        </w:rPr>
      </w:pPr>
    </w:p>
    <w:p w14:paraId="5EA79932" w14:textId="77777777" w:rsidR="009C1B8A" w:rsidRDefault="008E2174">
      <w:pPr>
        <w:pStyle w:val="ListParagraph"/>
        <w:numPr>
          <w:ilvl w:val="0"/>
          <w:numId w:val="7"/>
        </w:numPr>
        <w:tabs>
          <w:tab w:val="left" w:pos="810"/>
        </w:tabs>
        <w:ind w:right="378" w:firstLine="0"/>
        <w:jc w:val="both"/>
        <w:rPr>
          <w:sz w:val="20"/>
        </w:rPr>
      </w:pPr>
      <w:r>
        <w:rPr>
          <w:sz w:val="20"/>
        </w:rPr>
        <w:t>En tercer lugar, cada Estado deberá ajustar su conducta y abstenerse de cualquier</w:t>
      </w:r>
      <w:r>
        <w:rPr>
          <w:spacing w:val="-5"/>
          <w:sz w:val="20"/>
        </w:rPr>
        <w:t xml:space="preserve"> </w:t>
      </w:r>
      <w:r>
        <w:rPr>
          <w:sz w:val="20"/>
        </w:rPr>
        <w:t>práctica,</w:t>
      </w:r>
      <w:r>
        <w:rPr>
          <w:spacing w:val="-5"/>
          <w:sz w:val="20"/>
        </w:rPr>
        <w:t xml:space="preserve"> </w:t>
      </w:r>
      <w:r>
        <w:rPr>
          <w:sz w:val="20"/>
        </w:rPr>
        <w:t>acto</w:t>
      </w:r>
      <w:r>
        <w:rPr>
          <w:spacing w:val="-5"/>
          <w:sz w:val="20"/>
        </w:rPr>
        <w:t xml:space="preserve"> </w:t>
      </w:r>
      <w:r>
        <w:rPr>
          <w:sz w:val="20"/>
        </w:rPr>
        <w:t>u</w:t>
      </w:r>
      <w:r>
        <w:rPr>
          <w:spacing w:val="-6"/>
          <w:sz w:val="20"/>
        </w:rPr>
        <w:t xml:space="preserve"> </w:t>
      </w:r>
      <w:r>
        <w:rPr>
          <w:sz w:val="20"/>
        </w:rPr>
        <w:t>omisión</w:t>
      </w:r>
      <w:r>
        <w:rPr>
          <w:spacing w:val="-6"/>
          <w:sz w:val="20"/>
        </w:rPr>
        <w:t xml:space="preserve"> </w:t>
      </w:r>
      <w:r>
        <w:rPr>
          <w:sz w:val="20"/>
        </w:rPr>
        <w:t>que</w:t>
      </w:r>
      <w:r>
        <w:rPr>
          <w:spacing w:val="-8"/>
          <w:sz w:val="20"/>
        </w:rPr>
        <w:t xml:space="preserve"> </w:t>
      </w:r>
      <w:r>
        <w:rPr>
          <w:sz w:val="20"/>
        </w:rPr>
        <w:t>infrinja</w:t>
      </w:r>
      <w:r>
        <w:rPr>
          <w:spacing w:val="-4"/>
          <w:sz w:val="20"/>
        </w:rPr>
        <w:t xml:space="preserve"> </w:t>
      </w:r>
      <w:r>
        <w:rPr>
          <w:sz w:val="20"/>
        </w:rPr>
        <w:t>esta</w:t>
      </w:r>
      <w:r>
        <w:rPr>
          <w:spacing w:val="-6"/>
          <w:sz w:val="20"/>
        </w:rPr>
        <w:t xml:space="preserve"> </w:t>
      </w:r>
      <w:r>
        <w:rPr>
          <w:sz w:val="20"/>
        </w:rPr>
        <w:t>norma;</w:t>
      </w:r>
      <w:r>
        <w:rPr>
          <w:spacing w:val="-4"/>
          <w:sz w:val="20"/>
        </w:rPr>
        <w:t xml:space="preserve"> </w:t>
      </w:r>
      <w:r>
        <w:rPr>
          <w:sz w:val="20"/>
        </w:rPr>
        <w:t>de</w:t>
      </w:r>
      <w:r>
        <w:rPr>
          <w:spacing w:val="-6"/>
          <w:sz w:val="20"/>
        </w:rPr>
        <w:t xml:space="preserve"> </w:t>
      </w:r>
      <w:r>
        <w:rPr>
          <w:sz w:val="20"/>
        </w:rPr>
        <w:t>lo</w:t>
      </w:r>
      <w:r>
        <w:rPr>
          <w:spacing w:val="-5"/>
          <w:sz w:val="20"/>
        </w:rPr>
        <w:t xml:space="preserve"> </w:t>
      </w:r>
      <w:r>
        <w:rPr>
          <w:sz w:val="20"/>
        </w:rPr>
        <w:t>contrario,</w:t>
      </w:r>
      <w:r>
        <w:rPr>
          <w:spacing w:val="-5"/>
          <w:sz w:val="20"/>
        </w:rPr>
        <w:t xml:space="preserve"> </w:t>
      </w:r>
      <w:r>
        <w:rPr>
          <w:sz w:val="20"/>
        </w:rPr>
        <w:t>incurrirá</w:t>
      </w:r>
      <w:r>
        <w:rPr>
          <w:spacing w:val="-1"/>
          <w:sz w:val="20"/>
        </w:rPr>
        <w:t xml:space="preserve"> </w:t>
      </w:r>
      <w:r>
        <w:rPr>
          <w:sz w:val="20"/>
        </w:rPr>
        <w:t>en responsabilidad internacional frente al resto de la comunidad de Estados y sin que le sea posible invocar su calidad de objetor persistente.</w:t>
      </w:r>
    </w:p>
    <w:p w14:paraId="5EACFFA9" w14:textId="77777777" w:rsidR="009C1B8A" w:rsidRDefault="009C1B8A">
      <w:pPr>
        <w:pStyle w:val="BodyText"/>
        <w:spacing w:before="1"/>
      </w:pPr>
    </w:p>
    <w:p w14:paraId="2DD8D0D6" w14:textId="77777777" w:rsidR="009C1B8A" w:rsidRDefault="008E2174">
      <w:pPr>
        <w:pStyle w:val="ListParagraph"/>
        <w:numPr>
          <w:ilvl w:val="0"/>
          <w:numId w:val="7"/>
        </w:numPr>
        <w:tabs>
          <w:tab w:val="left" w:pos="810"/>
        </w:tabs>
        <w:spacing w:before="1"/>
        <w:ind w:right="381" w:firstLine="0"/>
        <w:jc w:val="both"/>
        <w:rPr>
          <w:sz w:val="20"/>
        </w:rPr>
      </w:pPr>
      <w:r>
        <w:rPr>
          <w:sz w:val="20"/>
        </w:rPr>
        <w:t>Existe</w:t>
      </w:r>
      <w:r>
        <w:rPr>
          <w:spacing w:val="-4"/>
          <w:sz w:val="20"/>
        </w:rPr>
        <w:t xml:space="preserve"> </w:t>
      </w:r>
      <w:r>
        <w:rPr>
          <w:sz w:val="20"/>
        </w:rPr>
        <w:t>un</w:t>
      </w:r>
      <w:r>
        <w:rPr>
          <w:spacing w:val="-2"/>
          <w:sz w:val="20"/>
        </w:rPr>
        <w:t xml:space="preserve"> </w:t>
      </w:r>
      <w:r>
        <w:rPr>
          <w:sz w:val="20"/>
        </w:rPr>
        <w:t>derecho</w:t>
      </w:r>
      <w:r>
        <w:rPr>
          <w:spacing w:val="-1"/>
          <w:sz w:val="20"/>
        </w:rPr>
        <w:t xml:space="preserve"> </w:t>
      </w:r>
      <w:r>
        <w:rPr>
          <w:sz w:val="20"/>
        </w:rPr>
        <w:t>al</w:t>
      </w:r>
      <w:r>
        <w:rPr>
          <w:spacing w:val="-2"/>
          <w:sz w:val="20"/>
        </w:rPr>
        <w:t xml:space="preserve"> </w:t>
      </w:r>
      <w:r>
        <w:rPr>
          <w:sz w:val="20"/>
        </w:rPr>
        <w:t>desarrollo</w:t>
      </w:r>
      <w:r>
        <w:rPr>
          <w:spacing w:val="-2"/>
          <w:sz w:val="20"/>
        </w:rPr>
        <w:t xml:space="preserve"> </w:t>
      </w:r>
      <w:r>
        <w:rPr>
          <w:sz w:val="20"/>
        </w:rPr>
        <w:t>sustentable</w:t>
      </w:r>
      <w:r>
        <w:rPr>
          <w:spacing w:val="-2"/>
          <w:sz w:val="20"/>
        </w:rPr>
        <w:t xml:space="preserve"> </w:t>
      </w:r>
      <w:r>
        <w:rPr>
          <w:sz w:val="20"/>
        </w:rPr>
        <w:t>consagrado</w:t>
      </w:r>
      <w:r>
        <w:rPr>
          <w:spacing w:val="-2"/>
          <w:sz w:val="20"/>
        </w:rPr>
        <w:t xml:space="preserve"> </w:t>
      </w:r>
      <w:r>
        <w:rPr>
          <w:sz w:val="20"/>
        </w:rPr>
        <w:t>en</w:t>
      </w:r>
      <w:r>
        <w:rPr>
          <w:spacing w:val="-2"/>
          <w:sz w:val="20"/>
        </w:rPr>
        <w:t xml:space="preserve"> </w:t>
      </w:r>
      <w:r>
        <w:rPr>
          <w:sz w:val="20"/>
        </w:rPr>
        <w:t>los</w:t>
      </w:r>
      <w:r>
        <w:rPr>
          <w:spacing w:val="-1"/>
          <w:sz w:val="20"/>
        </w:rPr>
        <w:t xml:space="preserve"> </w:t>
      </w:r>
      <w:r>
        <w:rPr>
          <w:sz w:val="20"/>
        </w:rPr>
        <w:t>artículos</w:t>
      </w:r>
      <w:r>
        <w:rPr>
          <w:spacing w:val="-1"/>
          <w:sz w:val="20"/>
        </w:rPr>
        <w:t xml:space="preserve"> </w:t>
      </w:r>
      <w:r>
        <w:rPr>
          <w:sz w:val="20"/>
        </w:rPr>
        <w:t>31</w:t>
      </w:r>
      <w:r>
        <w:rPr>
          <w:spacing w:val="-2"/>
          <w:sz w:val="20"/>
        </w:rPr>
        <w:t xml:space="preserve"> </w:t>
      </w:r>
      <w:r>
        <w:rPr>
          <w:sz w:val="20"/>
        </w:rPr>
        <w:t>a</w:t>
      </w:r>
      <w:r>
        <w:rPr>
          <w:spacing w:val="-1"/>
          <w:sz w:val="20"/>
        </w:rPr>
        <w:t xml:space="preserve"> </w:t>
      </w:r>
      <w:r>
        <w:rPr>
          <w:sz w:val="20"/>
        </w:rPr>
        <w:t>34 de la Carta de la Organización de los Estados Americanos y que recibe protección convencional en virtud del artículo 26 de la Convención Americana; lo que se suma a la declaración del derecho humano al desarrollo de 1986.</w:t>
      </w:r>
    </w:p>
    <w:p w14:paraId="71D05E6E" w14:textId="77777777" w:rsidR="009C1B8A" w:rsidRDefault="009C1B8A">
      <w:pPr>
        <w:pStyle w:val="BodyText"/>
        <w:spacing w:before="11"/>
        <w:rPr>
          <w:sz w:val="19"/>
        </w:rPr>
      </w:pPr>
    </w:p>
    <w:p w14:paraId="61C3A71B" w14:textId="77777777" w:rsidR="009C1B8A" w:rsidRDefault="008E2174">
      <w:pPr>
        <w:pStyle w:val="ListParagraph"/>
        <w:numPr>
          <w:ilvl w:val="0"/>
          <w:numId w:val="7"/>
        </w:numPr>
        <w:tabs>
          <w:tab w:val="left" w:pos="810"/>
        </w:tabs>
        <w:ind w:right="371" w:firstLine="0"/>
        <w:jc w:val="both"/>
        <w:rPr>
          <w:sz w:val="20"/>
        </w:rPr>
      </w:pPr>
      <w:r>
        <w:rPr>
          <w:spacing w:val="-2"/>
          <w:sz w:val="20"/>
        </w:rPr>
        <w:t>El</w:t>
      </w:r>
      <w:r>
        <w:rPr>
          <w:spacing w:val="-9"/>
          <w:sz w:val="20"/>
        </w:rPr>
        <w:t xml:space="preserve"> </w:t>
      </w:r>
      <w:r>
        <w:rPr>
          <w:spacing w:val="-2"/>
          <w:sz w:val="20"/>
        </w:rPr>
        <w:t>desarrollo</w:t>
      </w:r>
      <w:r>
        <w:rPr>
          <w:spacing w:val="-10"/>
          <w:sz w:val="20"/>
        </w:rPr>
        <w:t xml:space="preserve"> </w:t>
      </w:r>
      <w:r>
        <w:rPr>
          <w:spacing w:val="-2"/>
          <w:sz w:val="20"/>
        </w:rPr>
        <w:t>sostenible</w:t>
      </w:r>
      <w:r>
        <w:rPr>
          <w:spacing w:val="-10"/>
          <w:sz w:val="20"/>
        </w:rPr>
        <w:t xml:space="preserve"> </w:t>
      </w:r>
      <w:r>
        <w:rPr>
          <w:spacing w:val="-2"/>
          <w:sz w:val="20"/>
        </w:rPr>
        <w:t>como</w:t>
      </w:r>
      <w:r>
        <w:rPr>
          <w:spacing w:val="-6"/>
          <w:sz w:val="20"/>
        </w:rPr>
        <w:t xml:space="preserve"> </w:t>
      </w:r>
      <w:r>
        <w:rPr>
          <w:spacing w:val="-2"/>
          <w:sz w:val="20"/>
        </w:rPr>
        <w:t>obligación</w:t>
      </w:r>
      <w:r>
        <w:rPr>
          <w:spacing w:val="-5"/>
          <w:sz w:val="20"/>
        </w:rPr>
        <w:t xml:space="preserve"> </w:t>
      </w:r>
      <w:r>
        <w:rPr>
          <w:spacing w:val="-2"/>
          <w:sz w:val="20"/>
        </w:rPr>
        <w:t>estatal</w:t>
      </w:r>
      <w:r>
        <w:rPr>
          <w:spacing w:val="-7"/>
          <w:sz w:val="20"/>
        </w:rPr>
        <w:t xml:space="preserve"> </w:t>
      </w:r>
      <w:r>
        <w:rPr>
          <w:spacing w:val="-2"/>
          <w:sz w:val="20"/>
        </w:rPr>
        <w:t>impone,</w:t>
      </w:r>
      <w:r>
        <w:rPr>
          <w:spacing w:val="-6"/>
          <w:sz w:val="20"/>
        </w:rPr>
        <w:t xml:space="preserve"> </w:t>
      </w:r>
      <w:r>
        <w:rPr>
          <w:spacing w:val="-2"/>
          <w:sz w:val="20"/>
        </w:rPr>
        <w:t>en</w:t>
      </w:r>
      <w:r>
        <w:rPr>
          <w:spacing w:val="-7"/>
          <w:sz w:val="20"/>
        </w:rPr>
        <w:t xml:space="preserve"> </w:t>
      </w:r>
      <w:r>
        <w:rPr>
          <w:spacing w:val="-2"/>
          <w:sz w:val="20"/>
        </w:rPr>
        <w:t>primer</w:t>
      </w:r>
      <w:r>
        <w:rPr>
          <w:spacing w:val="-7"/>
          <w:sz w:val="20"/>
        </w:rPr>
        <w:t xml:space="preserve"> </w:t>
      </w:r>
      <w:r>
        <w:rPr>
          <w:spacing w:val="-2"/>
          <w:sz w:val="20"/>
        </w:rPr>
        <w:t>lugar,</w:t>
      </w:r>
      <w:r>
        <w:rPr>
          <w:spacing w:val="-6"/>
          <w:sz w:val="20"/>
        </w:rPr>
        <w:t xml:space="preserve"> </w:t>
      </w:r>
      <w:r>
        <w:rPr>
          <w:spacing w:val="-2"/>
          <w:sz w:val="20"/>
        </w:rPr>
        <w:t xml:space="preserve">adaptar </w:t>
      </w:r>
      <w:r>
        <w:rPr>
          <w:sz w:val="20"/>
        </w:rPr>
        <w:t>los modelos de producción, explotación y consumo de forma tal que estén diseñados para asegurar su continuidad en el tiempo, sin menoscabo de la calidad del ambiente para</w:t>
      </w:r>
      <w:r>
        <w:rPr>
          <w:spacing w:val="-9"/>
          <w:sz w:val="20"/>
        </w:rPr>
        <w:t xml:space="preserve"> </w:t>
      </w:r>
      <w:r>
        <w:rPr>
          <w:sz w:val="20"/>
        </w:rPr>
        <w:t>las</w:t>
      </w:r>
      <w:r>
        <w:rPr>
          <w:spacing w:val="-8"/>
          <w:sz w:val="20"/>
        </w:rPr>
        <w:t xml:space="preserve"> </w:t>
      </w:r>
      <w:r>
        <w:rPr>
          <w:sz w:val="20"/>
        </w:rPr>
        <w:t>generaciones</w:t>
      </w:r>
      <w:r>
        <w:rPr>
          <w:spacing w:val="-8"/>
          <w:sz w:val="20"/>
        </w:rPr>
        <w:t xml:space="preserve"> </w:t>
      </w:r>
      <w:r>
        <w:rPr>
          <w:sz w:val="20"/>
        </w:rPr>
        <w:t>futuras.</w:t>
      </w:r>
      <w:r>
        <w:rPr>
          <w:spacing w:val="-8"/>
          <w:sz w:val="20"/>
        </w:rPr>
        <w:t xml:space="preserve"> </w:t>
      </w:r>
      <w:r>
        <w:rPr>
          <w:sz w:val="20"/>
        </w:rPr>
        <w:t>Por</w:t>
      </w:r>
      <w:r>
        <w:rPr>
          <w:spacing w:val="-10"/>
          <w:sz w:val="20"/>
        </w:rPr>
        <w:t xml:space="preserve"> </w:t>
      </w:r>
      <w:r>
        <w:rPr>
          <w:sz w:val="20"/>
        </w:rPr>
        <w:t>tanto,</w:t>
      </w:r>
      <w:r>
        <w:rPr>
          <w:spacing w:val="-8"/>
          <w:sz w:val="20"/>
        </w:rPr>
        <w:t xml:space="preserve"> </w:t>
      </w:r>
      <w:r>
        <w:rPr>
          <w:sz w:val="20"/>
        </w:rPr>
        <w:t>es</w:t>
      </w:r>
      <w:r>
        <w:rPr>
          <w:spacing w:val="-10"/>
          <w:sz w:val="20"/>
        </w:rPr>
        <w:t xml:space="preserve"> </w:t>
      </w:r>
      <w:r>
        <w:rPr>
          <w:sz w:val="20"/>
        </w:rPr>
        <w:t>importante</w:t>
      </w:r>
      <w:r>
        <w:rPr>
          <w:spacing w:val="-9"/>
          <w:sz w:val="20"/>
        </w:rPr>
        <w:t xml:space="preserve"> </w:t>
      </w:r>
      <w:r>
        <w:rPr>
          <w:sz w:val="20"/>
        </w:rPr>
        <w:t>recordar</w:t>
      </w:r>
      <w:r>
        <w:rPr>
          <w:spacing w:val="-9"/>
          <w:sz w:val="20"/>
        </w:rPr>
        <w:t xml:space="preserve"> </w:t>
      </w:r>
      <w:r>
        <w:rPr>
          <w:sz w:val="20"/>
        </w:rPr>
        <w:t>su</w:t>
      </w:r>
      <w:r>
        <w:rPr>
          <w:spacing w:val="-9"/>
          <w:sz w:val="20"/>
        </w:rPr>
        <w:t xml:space="preserve"> </w:t>
      </w:r>
      <w:r>
        <w:rPr>
          <w:sz w:val="20"/>
        </w:rPr>
        <w:t>íntima</w:t>
      </w:r>
      <w:r>
        <w:rPr>
          <w:spacing w:val="-9"/>
          <w:sz w:val="20"/>
        </w:rPr>
        <w:t xml:space="preserve"> </w:t>
      </w:r>
      <w:r>
        <w:rPr>
          <w:sz w:val="20"/>
        </w:rPr>
        <w:t>relación</w:t>
      </w:r>
      <w:r>
        <w:rPr>
          <w:spacing w:val="-7"/>
          <w:sz w:val="20"/>
        </w:rPr>
        <w:t xml:space="preserve"> </w:t>
      </w:r>
      <w:r>
        <w:rPr>
          <w:sz w:val="20"/>
        </w:rPr>
        <w:t>con el principio</w:t>
      </w:r>
      <w:r>
        <w:rPr>
          <w:spacing w:val="-1"/>
          <w:sz w:val="20"/>
        </w:rPr>
        <w:t xml:space="preserve"> </w:t>
      </w:r>
      <w:r>
        <w:rPr>
          <w:sz w:val="20"/>
        </w:rPr>
        <w:t>de</w:t>
      </w:r>
      <w:r>
        <w:rPr>
          <w:spacing w:val="-1"/>
          <w:sz w:val="20"/>
        </w:rPr>
        <w:t xml:space="preserve"> </w:t>
      </w:r>
      <w:r>
        <w:rPr>
          <w:sz w:val="20"/>
        </w:rPr>
        <w:t>equidad intergeneracional. No supone</w:t>
      </w:r>
      <w:r>
        <w:rPr>
          <w:spacing w:val="-1"/>
          <w:sz w:val="20"/>
        </w:rPr>
        <w:t xml:space="preserve"> </w:t>
      </w:r>
      <w:r>
        <w:rPr>
          <w:sz w:val="20"/>
        </w:rPr>
        <w:t>una negación al desarrollo</w:t>
      </w:r>
      <w:r>
        <w:rPr>
          <w:spacing w:val="-1"/>
          <w:sz w:val="20"/>
        </w:rPr>
        <w:t xml:space="preserve"> </w:t>
      </w:r>
      <w:r>
        <w:rPr>
          <w:sz w:val="20"/>
        </w:rPr>
        <w:t>de</w:t>
      </w:r>
      <w:r>
        <w:rPr>
          <w:spacing w:val="-1"/>
          <w:sz w:val="20"/>
        </w:rPr>
        <w:t xml:space="preserve"> </w:t>
      </w:r>
      <w:r>
        <w:rPr>
          <w:sz w:val="20"/>
        </w:rPr>
        <w:t>los Estados, sino que impone</w:t>
      </w:r>
      <w:r>
        <w:rPr>
          <w:spacing w:val="-2"/>
          <w:sz w:val="20"/>
        </w:rPr>
        <w:t xml:space="preserve"> </w:t>
      </w:r>
      <w:r>
        <w:rPr>
          <w:sz w:val="20"/>
        </w:rPr>
        <w:t>adoptar</w:t>
      </w:r>
      <w:r>
        <w:rPr>
          <w:spacing w:val="-2"/>
          <w:sz w:val="20"/>
        </w:rPr>
        <w:t xml:space="preserve"> </w:t>
      </w:r>
      <w:r>
        <w:rPr>
          <w:sz w:val="20"/>
        </w:rPr>
        <w:t>una</w:t>
      </w:r>
      <w:r>
        <w:rPr>
          <w:spacing w:val="-1"/>
          <w:sz w:val="20"/>
        </w:rPr>
        <w:t xml:space="preserve"> </w:t>
      </w:r>
      <w:r>
        <w:rPr>
          <w:sz w:val="20"/>
        </w:rPr>
        <w:t>perspectiva</w:t>
      </w:r>
      <w:r>
        <w:rPr>
          <w:spacing w:val="-1"/>
          <w:sz w:val="20"/>
        </w:rPr>
        <w:t xml:space="preserve"> </w:t>
      </w:r>
      <w:r>
        <w:rPr>
          <w:sz w:val="20"/>
        </w:rPr>
        <w:t>“verde” a</w:t>
      </w:r>
      <w:r>
        <w:rPr>
          <w:spacing w:val="-1"/>
          <w:sz w:val="20"/>
        </w:rPr>
        <w:t xml:space="preserve"> </w:t>
      </w:r>
      <w:r>
        <w:rPr>
          <w:sz w:val="20"/>
        </w:rPr>
        <w:t>partir de la</w:t>
      </w:r>
      <w:r>
        <w:rPr>
          <w:spacing w:val="-1"/>
          <w:sz w:val="20"/>
        </w:rPr>
        <w:t xml:space="preserve"> </w:t>
      </w:r>
      <w:r>
        <w:rPr>
          <w:sz w:val="20"/>
        </w:rPr>
        <w:t>armonización entre necesidades presentes y proyecciones futuras.</w:t>
      </w:r>
    </w:p>
    <w:p w14:paraId="29EEAE79" w14:textId="77777777" w:rsidR="009C1B8A" w:rsidRDefault="009C1B8A">
      <w:pPr>
        <w:pStyle w:val="BodyText"/>
      </w:pPr>
    </w:p>
    <w:p w14:paraId="44A80E81" w14:textId="77777777" w:rsidR="009C1B8A" w:rsidRDefault="008E2174">
      <w:pPr>
        <w:pStyle w:val="ListParagraph"/>
        <w:numPr>
          <w:ilvl w:val="0"/>
          <w:numId w:val="7"/>
        </w:numPr>
        <w:tabs>
          <w:tab w:val="left" w:pos="810"/>
        </w:tabs>
        <w:ind w:right="376" w:firstLine="0"/>
        <w:jc w:val="both"/>
        <w:rPr>
          <w:sz w:val="20"/>
        </w:rPr>
      </w:pPr>
      <w:r>
        <w:rPr>
          <w:sz w:val="20"/>
        </w:rPr>
        <w:t>Los Estados deben tener presente que el desarrollo sostenible impone la consideración</w:t>
      </w:r>
      <w:r>
        <w:rPr>
          <w:spacing w:val="-3"/>
          <w:sz w:val="20"/>
        </w:rPr>
        <w:t xml:space="preserve"> </w:t>
      </w:r>
      <w:r>
        <w:rPr>
          <w:sz w:val="20"/>
        </w:rPr>
        <w:t>de</w:t>
      </w:r>
      <w:r>
        <w:rPr>
          <w:spacing w:val="-4"/>
          <w:sz w:val="20"/>
        </w:rPr>
        <w:t xml:space="preserve"> </w:t>
      </w:r>
      <w:r>
        <w:rPr>
          <w:sz w:val="20"/>
        </w:rPr>
        <w:t>tres</w:t>
      </w:r>
      <w:r>
        <w:rPr>
          <w:spacing w:val="-3"/>
          <w:sz w:val="20"/>
        </w:rPr>
        <w:t xml:space="preserve"> </w:t>
      </w:r>
      <w:r>
        <w:rPr>
          <w:sz w:val="20"/>
        </w:rPr>
        <w:t>áreas: ecológica,</w:t>
      </w:r>
      <w:r>
        <w:rPr>
          <w:spacing w:val="-3"/>
          <w:sz w:val="20"/>
        </w:rPr>
        <w:t xml:space="preserve"> </w:t>
      </w:r>
      <w:r>
        <w:rPr>
          <w:sz w:val="20"/>
        </w:rPr>
        <w:t>social y</w:t>
      </w:r>
      <w:r>
        <w:rPr>
          <w:spacing w:val="-1"/>
          <w:sz w:val="20"/>
        </w:rPr>
        <w:t xml:space="preserve"> </w:t>
      </w:r>
      <w:r>
        <w:rPr>
          <w:sz w:val="20"/>
        </w:rPr>
        <w:t>económica;</w:t>
      </w:r>
      <w:r>
        <w:rPr>
          <w:spacing w:val="-2"/>
          <w:sz w:val="20"/>
        </w:rPr>
        <w:t xml:space="preserve"> </w:t>
      </w:r>
      <w:r>
        <w:rPr>
          <w:sz w:val="20"/>
        </w:rPr>
        <w:t>las</w:t>
      </w:r>
      <w:r>
        <w:rPr>
          <w:spacing w:val="-3"/>
          <w:sz w:val="20"/>
        </w:rPr>
        <w:t xml:space="preserve"> </w:t>
      </w:r>
      <w:r>
        <w:rPr>
          <w:sz w:val="20"/>
        </w:rPr>
        <w:t>que</w:t>
      </w:r>
      <w:r>
        <w:rPr>
          <w:spacing w:val="-4"/>
          <w:sz w:val="20"/>
        </w:rPr>
        <w:t xml:space="preserve"> </w:t>
      </w:r>
      <w:r>
        <w:rPr>
          <w:sz w:val="20"/>
        </w:rPr>
        <w:t>deben</w:t>
      </w:r>
      <w:r>
        <w:rPr>
          <w:spacing w:val="-2"/>
          <w:sz w:val="20"/>
        </w:rPr>
        <w:t xml:space="preserve"> </w:t>
      </w:r>
      <w:r>
        <w:rPr>
          <w:sz w:val="20"/>
        </w:rPr>
        <w:t>promoverse de forma integral y no aislada. Asimismo, habrán de tener en cuenta los grupos especialmente vulnerables, entre los que se encuentran los niños, niñas, mujeres y personas con discapacidad, pueblos indígenas, entre otros.</w:t>
      </w:r>
    </w:p>
    <w:p w14:paraId="7E414DB1" w14:textId="77777777" w:rsidR="009C1B8A" w:rsidRDefault="009C1B8A">
      <w:pPr>
        <w:jc w:val="both"/>
        <w:rPr>
          <w:sz w:val="20"/>
        </w:rPr>
        <w:sectPr w:rsidR="009C1B8A">
          <w:pgSz w:w="12240" w:h="15840"/>
          <w:pgMar w:top="1460" w:right="1440" w:bottom="940" w:left="1600" w:header="0" w:footer="751" w:gutter="0"/>
          <w:cols w:space="720"/>
        </w:sectPr>
      </w:pPr>
    </w:p>
    <w:p w14:paraId="2A4E6F8C" w14:textId="77777777" w:rsidR="009C1B8A" w:rsidRDefault="008E2174">
      <w:pPr>
        <w:pStyle w:val="ListParagraph"/>
        <w:numPr>
          <w:ilvl w:val="0"/>
          <w:numId w:val="7"/>
        </w:numPr>
        <w:tabs>
          <w:tab w:val="left" w:pos="810"/>
        </w:tabs>
        <w:spacing w:before="72"/>
        <w:ind w:right="370" w:firstLine="0"/>
        <w:jc w:val="both"/>
        <w:rPr>
          <w:sz w:val="20"/>
        </w:rPr>
      </w:pPr>
      <w:r>
        <w:rPr>
          <w:sz w:val="20"/>
        </w:rPr>
        <w:t xml:space="preserve">La consideración del ambiente como patrimonio común de la humanidad y su vinculación con una norma de </w:t>
      </w:r>
      <w:r>
        <w:rPr>
          <w:i/>
          <w:sz w:val="20"/>
        </w:rPr>
        <w:t>jus cogens</w:t>
      </w:r>
      <w:r>
        <w:rPr>
          <w:sz w:val="20"/>
        </w:rPr>
        <w:t>, imponen a los Estados un deber de colaboración</w:t>
      </w:r>
      <w:r>
        <w:rPr>
          <w:spacing w:val="-3"/>
          <w:sz w:val="20"/>
        </w:rPr>
        <w:t xml:space="preserve"> </w:t>
      </w:r>
      <w:r>
        <w:rPr>
          <w:sz w:val="20"/>
        </w:rPr>
        <w:t>o</w:t>
      </w:r>
      <w:r>
        <w:rPr>
          <w:spacing w:val="-6"/>
          <w:sz w:val="20"/>
        </w:rPr>
        <w:t xml:space="preserve"> </w:t>
      </w:r>
      <w:r>
        <w:rPr>
          <w:sz w:val="20"/>
        </w:rPr>
        <w:t>solidaridad</w:t>
      </w:r>
      <w:r>
        <w:rPr>
          <w:spacing w:val="-6"/>
          <w:sz w:val="20"/>
        </w:rPr>
        <w:t xml:space="preserve"> </w:t>
      </w:r>
      <w:r>
        <w:rPr>
          <w:sz w:val="20"/>
        </w:rPr>
        <w:t>internacional —derivado</w:t>
      </w:r>
      <w:r>
        <w:rPr>
          <w:spacing w:val="-8"/>
          <w:sz w:val="20"/>
        </w:rPr>
        <w:t xml:space="preserve"> </w:t>
      </w:r>
      <w:r>
        <w:rPr>
          <w:sz w:val="20"/>
        </w:rPr>
        <w:t>también</w:t>
      </w:r>
      <w:r>
        <w:rPr>
          <w:spacing w:val="-6"/>
          <w:sz w:val="20"/>
        </w:rPr>
        <w:t xml:space="preserve"> </w:t>
      </w:r>
      <w:r>
        <w:rPr>
          <w:sz w:val="20"/>
        </w:rPr>
        <w:t>de</w:t>
      </w:r>
      <w:r>
        <w:rPr>
          <w:spacing w:val="-8"/>
          <w:sz w:val="20"/>
        </w:rPr>
        <w:t xml:space="preserve"> </w:t>
      </w:r>
      <w:r>
        <w:rPr>
          <w:sz w:val="20"/>
        </w:rPr>
        <w:t>la</w:t>
      </w:r>
      <w:r>
        <w:rPr>
          <w:spacing w:val="-4"/>
          <w:sz w:val="20"/>
        </w:rPr>
        <w:t xml:space="preserve"> </w:t>
      </w:r>
      <w:r>
        <w:rPr>
          <w:sz w:val="20"/>
        </w:rPr>
        <w:t>Carta</w:t>
      </w:r>
      <w:r>
        <w:rPr>
          <w:spacing w:val="-4"/>
          <w:sz w:val="20"/>
        </w:rPr>
        <w:t xml:space="preserve"> </w:t>
      </w:r>
      <w:r>
        <w:rPr>
          <w:sz w:val="20"/>
        </w:rPr>
        <w:t>de</w:t>
      </w:r>
      <w:r>
        <w:rPr>
          <w:spacing w:val="-6"/>
          <w:sz w:val="20"/>
        </w:rPr>
        <w:t xml:space="preserve"> </w:t>
      </w:r>
      <w:r>
        <w:rPr>
          <w:sz w:val="20"/>
        </w:rPr>
        <w:t>la</w:t>
      </w:r>
      <w:r>
        <w:rPr>
          <w:spacing w:val="-4"/>
          <w:sz w:val="20"/>
        </w:rPr>
        <w:t xml:space="preserve"> </w:t>
      </w:r>
      <w:r>
        <w:rPr>
          <w:sz w:val="20"/>
        </w:rPr>
        <w:t>OEA—</w:t>
      </w:r>
      <w:r>
        <w:rPr>
          <w:spacing w:val="-2"/>
          <w:sz w:val="20"/>
        </w:rPr>
        <w:t xml:space="preserve"> </w:t>
      </w:r>
      <w:r>
        <w:rPr>
          <w:sz w:val="20"/>
        </w:rPr>
        <w:t>en la formulación de políticas, investigación, control y promoción del ambiente. Es necesario, además, conjugar esfuerzos entre particulares, empresas y Estados para lograr una verdadera perspectiva de desarrollo sustentable.</w:t>
      </w:r>
    </w:p>
    <w:p w14:paraId="1E1A053C" w14:textId="77777777" w:rsidR="009C1B8A" w:rsidRDefault="009C1B8A">
      <w:pPr>
        <w:pStyle w:val="BodyText"/>
      </w:pPr>
    </w:p>
    <w:p w14:paraId="67478B30" w14:textId="77777777" w:rsidR="009C1B8A" w:rsidRDefault="008E2174">
      <w:pPr>
        <w:pStyle w:val="ListParagraph"/>
        <w:numPr>
          <w:ilvl w:val="0"/>
          <w:numId w:val="7"/>
        </w:numPr>
        <w:tabs>
          <w:tab w:val="left" w:pos="810"/>
        </w:tabs>
        <w:ind w:right="370" w:firstLine="0"/>
        <w:jc w:val="both"/>
        <w:rPr>
          <w:sz w:val="20"/>
        </w:rPr>
      </w:pPr>
      <w:r>
        <w:rPr>
          <w:sz w:val="20"/>
        </w:rPr>
        <w:t>Una de las dimensiones del principio de equidad intergeneracional refiere a su vinculación con el ambiente. En este orden, supone el deber de las generaciones presentes de administrar y gestionar el ambiente de forma tal de entregar a las generaciones venideras un entorno al menos en las mismas condiciones en que nos fuera entregado por las generaciones que nos precedieron. Se asemeja a la administración de un fideicomiso cuyos beneficiarios son las próximas generaciones y tiene</w:t>
      </w:r>
      <w:r>
        <w:rPr>
          <w:spacing w:val="-13"/>
          <w:sz w:val="20"/>
        </w:rPr>
        <w:t xml:space="preserve"> </w:t>
      </w:r>
      <w:r>
        <w:rPr>
          <w:sz w:val="20"/>
        </w:rPr>
        <w:t>su</w:t>
      </w:r>
      <w:r>
        <w:rPr>
          <w:spacing w:val="-13"/>
          <w:sz w:val="20"/>
        </w:rPr>
        <w:t xml:space="preserve"> </w:t>
      </w:r>
      <w:r>
        <w:rPr>
          <w:sz w:val="20"/>
        </w:rPr>
        <w:t>justificación</w:t>
      </w:r>
      <w:r>
        <w:rPr>
          <w:spacing w:val="-9"/>
          <w:sz w:val="20"/>
        </w:rPr>
        <w:t xml:space="preserve"> </w:t>
      </w:r>
      <w:r>
        <w:rPr>
          <w:sz w:val="20"/>
        </w:rPr>
        <w:t>en</w:t>
      </w:r>
      <w:r>
        <w:rPr>
          <w:spacing w:val="-10"/>
          <w:sz w:val="20"/>
        </w:rPr>
        <w:t xml:space="preserve"> </w:t>
      </w:r>
      <w:r>
        <w:rPr>
          <w:sz w:val="20"/>
        </w:rPr>
        <w:t>la</w:t>
      </w:r>
      <w:r>
        <w:rPr>
          <w:spacing w:val="-13"/>
          <w:sz w:val="20"/>
        </w:rPr>
        <w:t xml:space="preserve"> </w:t>
      </w:r>
      <w:r>
        <w:rPr>
          <w:sz w:val="20"/>
        </w:rPr>
        <w:t>tutela</w:t>
      </w:r>
      <w:r>
        <w:rPr>
          <w:spacing w:val="-13"/>
          <w:sz w:val="20"/>
        </w:rPr>
        <w:t xml:space="preserve"> </w:t>
      </w:r>
      <w:r>
        <w:rPr>
          <w:sz w:val="20"/>
        </w:rPr>
        <w:t>autónoma</w:t>
      </w:r>
      <w:r>
        <w:rPr>
          <w:spacing w:val="-8"/>
          <w:sz w:val="20"/>
        </w:rPr>
        <w:t xml:space="preserve"> </w:t>
      </w:r>
      <w:r>
        <w:rPr>
          <w:sz w:val="20"/>
        </w:rPr>
        <w:t>de</w:t>
      </w:r>
      <w:r>
        <w:rPr>
          <w:spacing w:val="-13"/>
          <w:sz w:val="20"/>
        </w:rPr>
        <w:t xml:space="preserve"> </w:t>
      </w:r>
      <w:r>
        <w:rPr>
          <w:sz w:val="20"/>
        </w:rPr>
        <w:t>los</w:t>
      </w:r>
      <w:r>
        <w:rPr>
          <w:spacing w:val="-12"/>
          <w:sz w:val="20"/>
        </w:rPr>
        <w:t xml:space="preserve"> </w:t>
      </w:r>
      <w:r>
        <w:rPr>
          <w:sz w:val="20"/>
        </w:rPr>
        <w:t>componentes</w:t>
      </w:r>
      <w:r>
        <w:rPr>
          <w:spacing w:val="-14"/>
          <w:sz w:val="20"/>
        </w:rPr>
        <w:t xml:space="preserve"> </w:t>
      </w:r>
      <w:r>
        <w:rPr>
          <w:sz w:val="20"/>
        </w:rPr>
        <w:t>del</w:t>
      </w:r>
      <w:r>
        <w:rPr>
          <w:spacing w:val="-11"/>
          <w:sz w:val="20"/>
        </w:rPr>
        <w:t xml:space="preserve"> </w:t>
      </w:r>
      <w:r>
        <w:rPr>
          <w:sz w:val="20"/>
        </w:rPr>
        <w:t>ambiente,</w:t>
      </w:r>
      <w:r>
        <w:rPr>
          <w:spacing w:val="-12"/>
          <w:sz w:val="20"/>
        </w:rPr>
        <w:t xml:space="preserve"> </w:t>
      </w:r>
      <w:r>
        <w:rPr>
          <w:sz w:val="20"/>
        </w:rPr>
        <w:t>así</w:t>
      </w:r>
      <w:r>
        <w:rPr>
          <w:spacing w:val="-11"/>
          <w:sz w:val="20"/>
        </w:rPr>
        <w:t xml:space="preserve"> </w:t>
      </w:r>
      <w:r>
        <w:rPr>
          <w:sz w:val="20"/>
        </w:rPr>
        <w:t>como en un deber de solidaridad de la especie, como familia humana.</w:t>
      </w:r>
    </w:p>
    <w:p w14:paraId="3EB399B6" w14:textId="77777777" w:rsidR="009C1B8A" w:rsidRDefault="009C1B8A">
      <w:pPr>
        <w:pStyle w:val="BodyText"/>
        <w:spacing w:before="11"/>
        <w:rPr>
          <w:sz w:val="19"/>
        </w:rPr>
      </w:pPr>
    </w:p>
    <w:p w14:paraId="0B1CBCD4" w14:textId="77777777" w:rsidR="009C1B8A" w:rsidRDefault="008E2174">
      <w:pPr>
        <w:pStyle w:val="ListParagraph"/>
        <w:numPr>
          <w:ilvl w:val="0"/>
          <w:numId w:val="7"/>
        </w:numPr>
        <w:tabs>
          <w:tab w:val="left" w:pos="810"/>
        </w:tabs>
        <w:spacing w:before="1"/>
        <w:ind w:right="373" w:firstLine="0"/>
        <w:jc w:val="both"/>
        <w:rPr>
          <w:sz w:val="20"/>
        </w:rPr>
      </w:pPr>
      <w:r>
        <w:rPr>
          <w:sz w:val="20"/>
        </w:rPr>
        <w:t>La</w:t>
      </w:r>
      <w:r>
        <w:rPr>
          <w:spacing w:val="-13"/>
          <w:sz w:val="20"/>
        </w:rPr>
        <w:t xml:space="preserve"> </w:t>
      </w:r>
      <w:r>
        <w:rPr>
          <w:sz w:val="20"/>
        </w:rPr>
        <w:t>equidad</w:t>
      </w:r>
      <w:r>
        <w:rPr>
          <w:spacing w:val="-14"/>
          <w:sz w:val="20"/>
        </w:rPr>
        <w:t xml:space="preserve"> </w:t>
      </w:r>
      <w:r>
        <w:rPr>
          <w:sz w:val="20"/>
        </w:rPr>
        <w:t>intergeneracional</w:t>
      </w:r>
      <w:r>
        <w:rPr>
          <w:spacing w:val="-14"/>
          <w:sz w:val="20"/>
        </w:rPr>
        <w:t xml:space="preserve"> </w:t>
      </w:r>
      <w:r>
        <w:rPr>
          <w:sz w:val="20"/>
        </w:rPr>
        <w:t>busca</w:t>
      </w:r>
      <w:r>
        <w:rPr>
          <w:spacing w:val="-12"/>
          <w:sz w:val="20"/>
        </w:rPr>
        <w:t xml:space="preserve"> </w:t>
      </w:r>
      <w:r>
        <w:rPr>
          <w:sz w:val="20"/>
        </w:rPr>
        <w:t>preservar,</w:t>
      </w:r>
      <w:r>
        <w:rPr>
          <w:spacing w:val="-13"/>
          <w:sz w:val="20"/>
        </w:rPr>
        <w:t xml:space="preserve"> </w:t>
      </w:r>
      <w:r>
        <w:rPr>
          <w:sz w:val="20"/>
        </w:rPr>
        <w:t>en</w:t>
      </w:r>
      <w:r>
        <w:rPr>
          <w:spacing w:val="-14"/>
          <w:sz w:val="20"/>
        </w:rPr>
        <w:t xml:space="preserve"> </w:t>
      </w:r>
      <w:r>
        <w:rPr>
          <w:sz w:val="20"/>
        </w:rPr>
        <w:t>última</w:t>
      </w:r>
      <w:r>
        <w:rPr>
          <w:spacing w:val="-14"/>
          <w:sz w:val="20"/>
        </w:rPr>
        <w:t xml:space="preserve"> </w:t>
      </w:r>
      <w:r>
        <w:rPr>
          <w:sz w:val="20"/>
        </w:rPr>
        <w:t>instancia,</w:t>
      </w:r>
      <w:r>
        <w:rPr>
          <w:spacing w:val="-15"/>
          <w:sz w:val="20"/>
        </w:rPr>
        <w:t xml:space="preserve"> </w:t>
      </w:r>
      <w:r>
        <w:rPr>
          <w:sz w:val="20"/>
        </w:rPr>
        <w:t>la</w:t>
      </w:r>
      <w:r>
        <w:rPr>
          <w:spacing w:val="-12"/>
          <w:sz w:val="20"/>
        </w:rPr>
        <w:t xml:space="preserve"> </w:t>
      </w:r>
      <w:r>
        <w:rPr>
          <w:sz w:val="20"/>
        </w:rPr>
        <w:t>libertad</w:t>
      </w:r>
      <w:r>
        <w:rPr>
          <w:spacing w:val="-12"/>
          <w:sz w:val="20"/>
        </w:rPr>
        <w:t xml:space="preserve"> </w:t>
      </w:r>
      <w:r>
        <w:rPr>
          <w:sz w:val="20"/>
        </w:rPr>
        <w:t>de las</w:t>
      </w:r>
      <w:r>
        <w:rPr>
          <w:spacing w:val="-14"/>
          <w:sz w:val="20"/>
        </w:rPr>
        <w:t xml:space="preserve"> </w:t>
      </w:r>
      <w:r>
        <w:rPr>
          <w:sz w:val="20"/>
        </w:rPr>
        <w:t>generaciones</w:t>
      </w:r>
      <w:r>
        <w:rPr>
          <w:spacing w:val="-14"/>
          <w:sz w:val="20"/>
        </w:rPr>
        <w:t xml:space="preserve"> </w:t>
      </w:r>
      <w:r>
        <w:rPr>
          <w:sz w:val="20"/>
        </w:rPr>
        <w:t>futuras</w:t>
      </w:r>
      <w:r>
        <w:rPr>
          <w:spacing w:val="-12"/>
          <w:sz w:val="20"/>
        </w:rPr>
        <w:t xml:space="preserve"> </w:t>
      </w:r>
      <w:r>
        <w:rPr>
          <w:sz w:val="20"/>
        </w:rPr>
        <w:t>y</w:t>
      </w:r>
      <w:r>
        <w:rPr>
          <w:spacing w:val="-14"/>
          <w:sz w:val="20"/>
        </w:rPr>
        <w:t xml:space="preserve"> </w:t>
      </w:r>
      <w:r>
        <w:rPr>
          <w:sz w:val="20"/>
        </w:rPr>
        <w:t>puede</w:t>
      </w:r>
      <w:r>
        <w:rPr>
          <w:spacing w:val="-15"/>
          <w:sz w:val="20"/>
        </w:rPr>
        <w:t xml:space="preserve"> </w:t>
      </w:r>
      <w:r>
        <w:rPr>
          <w:sz w:val="20"/>
        </w:rPr>
        <w:t>sintetizarse</w:t>
      </w:r>
      <w:r>
        <w:rPr>
          <w:spacing w:val="-15"/>
          <w:sz w:val="20"/>
        </w:rPr>
        <w:t xml:space="preserve"> </w:t>
      </w:r>
      <w:r>
        <w:rPr>
          <w:sz w:val="20"/>
        </w:rPr>
        <w:t>como</w:t>
      </w:r>
      <w:r>
        <w:rPr>
          <w:spacing w:val="-14"/>
          <w:sz w:val="20"/>
        </w:rPr>
        <w:t xml:space="preserve"> </w:t>
      </w:r>
      <w:r>
        <w:rPr>
          <w:sz w:val="20"/>
        </w:rPr>
        <w:t>una</w:t>
      </w:r>
      <w:r>
        <w:rPr>
          <w:spacing w:val="-13"/>
          <w:sz w:val="20"/>
        </w:rPr>
        <w:t xml:space="preserve"> </w:t>
      </w:r>
      <w:r>
        <w:rPr>
          <w:sz w:val="20"/>
        </w:rPr>
        <w:t>cuestión</w:t>
      </w:r>
      <w:r>
        <w:rPr>
          <w:spacing w:val="-13"/>
          <w:sz w:val="20"/>
        </w:rPr>
        <w:t xml:space="preserve"> </w:t>
      </w:r>
      <w:r>
        <w:rPr>
          <w:sz w:val="20"/>
        </w:rPr>
        <w:t>de</w:t>
      </w:r>
      <w:r>
        <w:rPr>
          <w:spacing w:val="-15"/>
          <w:sz w:val="20"/>
        </w:rPr>
        <w:t xml:space="preserve"> </w:t>
      </w:r>
      <w:r>
        <w:rPr>
          <w:sz w:val="20"/>
        </w:rPr>
        <w:t>armonización</w:t>
      </w:r>
      <w:r>
        <w:rPr>
          <w:spacing w:val="-10"/>
          <w:sz w:val="20"/>
        </w:rPr>
        <w:t xml:space="preserve"> </w:t>
      </w:r>
      <w:r>
        <w:rPr>
          <w:sz w:val="20"/>
        </w:rPr>
        <w:t>entre dos extremos: por un lado, el deber estatal de procurar el máximo bienestar a la población; pero limitado o contrarrestado por el deber de no amenazar indebida o desproporcionadamente el bienestar y la supervivencia de las próximas</w:t>
      </w:r>
      <w:r>
        <w:rPr>
          <w:spacing w:val="-1"/>
          <w:sz w:val="20"/>
        </w:rPr>
        <w:t xml:space="preserve"> </w:t>
      </w:r>
      <w:r>
        <w:rPr>
          <w:sz w:val="20"/>
        </w:rPr>
        <w:t>generaciones. Así, cualquier medida que, aunque suponga beneficios actuales, ponga en riesgo la integridad</w:t>
      </w:r>
      <w:r>
        <w:rPr>
          <w:spacing w:val="-18"/>
          <w:sz w:val="20"/>
        </w:rPr>
        <w:t xml:space="preserve"> </w:t>
      </w:r>
      <w:r>
        <w:rPr>
          <w:sz w:val="20"/>
        </w:rPr>
        <w:t>del</w:t>
      </w:r>
      <w:r>
        <w:rPr>
          <w:spacing w:val="-18"/>
          <w:sz w:val="20"/>
        </w:rPr>
        <w:t xml:space="preserve"> </w:t>
      </w:r>
      <w:r>
        <w:rPr>
          <w:sz w:val="20"/>
        </w:rPr>
        <w:t>amb</w:t>
      </w:r>
      <w:r>
        <w:rPr>
          <w:sz w:val="20"/>
        </w:rPr>
        <w:t>iente</w:t>
      </w:r>
      <w:r>
        <w:rPr>
          <w:spacing w:val="-17"/>
          <w:sz w:val="20"/>
        </w:rPr>
        <w:t xml:space="preserve"> </w:t>
      </w:r>
      <w:r>
        <w:rPr>
          <w:sz w:val="20"/>
        </w:rPr>
        <w:t>en</w:t>
      </w:r>
      <w:r>
        <w:rPr>
          <w:spacing w:val="-18"/>
          <w:sz w:val="20"/>
        </w:rPr>
        <w:t xml:space="preserve"> </w:t>
      </w:r>
      <w:r>
        <w:rPr>
          <w:sz w:val="20"/>
        </w:rPr>
        <w:t>alguna</w:t>
      </w:r>
      <w:r>
        <w:rPr>
          <w:spacing w:val="-17"/>
          <w:sz w:val="20"/>
        </w:rPr>
        <w:t xml:space="preserve"> </w:t>
      </w:r>
      <w:r>
        <w:rPr>
          <w:sz w:val="20"/>
        </w:rPr>
        <w:t>de</w:t>
      </w:r>
      <w:r>
        <w:rPr>
          <w:spacing w:val="-18"/>
          <w:sz w:val="20"/>
        </w:rPr>
        <w:t xml:space="preserve"> </w:t>
      </w:r>
      <w:r>
        <w:rPr>
          <w:sz w:val="20"/>
        </w:rPr>
        <w:t>sus</w:t>
      </w:r>
      <w:r>
        <w:rPr>
          <w:spacing w:val="-18"/>
          <w:sz w:val="20"/>
        </w:rPr>
        <w:t xml:space="preserve"> </w:t>
      </w:r>
      <w:r>
        <w:rPr>
          <w:sz w:val="20"/>
        </w:rPr>
        <w:t>vertientes,</w:t>
      </w:r>
      <w:r>
        <w:rPr>
          <w:spacing w:val="-17"/>
          <w:sz w:val="20"/>
        </w:rPr>
        <w:t xml:space="preserve"> </w:t>
      </w:r>
      <w:r>
        <w:rPr>
          <w:sz w:val="20"/>
        </w:rPr>
        <w:t>debería</w:t>
      </w:r>
      <w:r>
        <w:rPr>
          <w:spacing w:val="-18"/>
          <w:sz w:val="20"/>
        </w:rPr>
        <w:t xml:space="preserve"> </w:t>
      </w:r>
      <w:r>
        <w:rPr>
          <w:sz w:val="20"/>
        </w:rPr>
        <w:t>ser</w:t>
      </w:r>
      <w:r>
        <w:rPr>
          <w:spacing w:val="-17"/>
          <w:sz w:val="20"/>
        </w:rPr>
        <w:t xml:space="preserve"> </w:t>
      </w:r>
      <w:r>
        <w:rPr>
          <w:sz w:val="20"/>
        </w:rPr>
        <w:t>calificada</w:t>
      </w:r>
      <w:r>
        <w:rPr>
          <w:spacing w:val="-18"/>
          <w:sz w:val="20"/>
        </w:rPr>
        <w:t xml:space="preserve"> </w:t>
      </w:r>
      <w:r>
        <w:rPr>
          <w:sz w:val="20"/>
        </w:rPr>
        <w:t>de</w:t>
      </w:r>
      <w:r>
        <w:rPr>
          <w:spacing w:val="-17"/>
          <w:sz w:val="20"/>
        </w:rPr>
        <w:t xml:space="preserve"> </w:t>
      </w:r>
      <w:r>
        <w:rPr>
          <w:sz w:val="20"/>
        </w:rPr>
        <w:t>insolidaria y contraria a este principio.</w:t>
      </w:r>
    </w:p>
    <w:p w14:paraId="6884BF18" w14:textId="77777777" w:rsidR="009C1B8A" w:rsidRDefault="009C1B8A">
      <w:pPr>
        <w:pStyle w:val="BodyText"/>
        <w:spacing w:before="1"/>
      </w:pPr>
    </w:p>
    <w:p w14:paraId="47A3F0C2" w14:textId="77777777" w:rsidR="009C1B8A" w:rsidRDefault="008E2174">
      <w:pPr>
        <w:pStyle w:val="ListParagraph"/>
        <w:numPr>
          <w:ilvl w:val="0"/>
          <w:numId w:val="7"/>
        </w:numPr>
        <w:tabs>
          <w:tab w:val="left" w:pos="810"/>
        </w:tabs>
        <w:ind w:right="370" w:firstLine="0"/>
        <w:jc w:val="both"/>
        <w:rPr>
          <w:sz w:val="20"/>
        </w:rPr>
      </w:pPr>
      <w:r>
        <w:rPr>
          <w:sz w:val="20"/>
        </w:rPr>
        <w:t>La equidad intergeneracional en materia ambiental impone a los Estados tres deberes concretos: conservación de</w:t>
      </w:r>
      <w:r>
        <w:rPr>
          <w:spacing w:val="-2"/>
          <w:sz w:val="20"/>
        </w:rPr>
        <w:t xml:space="preserve"> </w:t>
      </w:r>
      <w:r>
        <w:rPr>
          <w:sz w:val="20"/>
        </w:rPr>
        <w:t>opciones; conservación de calidad y</w:t>
      </w:r>
      <w:r>
        <w:rPr>
          <w:spacing w:val="-1"/>
          <w:sz w:val="20"/>
        </w:rPr>
        <w:t xml:space="preserve"> </w:t>
      </w:r>
      <w:r>
        <w:rPr>
          <w:sz w:val="20"/>
        </w:rPr>
        <w:t>conservación de acceso. En estas consideraciones, es preciso, además, tener en cuenta el impacto que</w:t>
      </w:r>
      <w:r>
        <w:rPr>
          <w:spacing w:val="-17"/>
          <w:sz w:val="20"/>
        </w:rPr>
        <w:t xml:space="preserve"> </w:t>
      </w:r>
      <w:r>
        <w:rPr>
          <w:sz w:val="20"/>
        </w:rPr>
        <w:t>la</w:t>
      </w:r>
      <w:r>
        <w:rPr>
          <w:spacing w:val="-16"/>
          <w:sz w:val="20"/>
        </w:rPr>
        <w:t xml:space="preserve"> </w:t>
      </w:r>
      <w:r>
        <w:rPr>
          <w:sz w:val="20"/>
        </w:rPr>
        <w:t>gestión</w:t>
      </w:r>
      <w:r>
        <w:rPr>
          <w:spacing w:val="-15"/>
          <w:sz w:val="20"/>
        </w:rPr>
        <w:t xml:space="preserve"> </w:t>
      </w:r>
      <w:r>
        <w:rPr>
          <w:sz w:val="20"/>
        </w:rPr>
        <w:t>actual</w:t>
      </w:r>
      <w:r>
        <w:rPr>
          <w:spacing w:val="-16"/>
          <w:sz w:val="20"/>
        </w:rPr>
        <w:t xml:space="preserve"> </w:t>
      </w:r>
      <w:r>
        <w:rPr>
          <w:sz w:val="20"/>
        </w:rPr>
        <w:t>del</w:t>
      </w:r>
      <w:r>
        <w:rPr>
          <w:spacing w:val="-14"/>
          <w:sz w:val="20"/>
        </w:rPr>
        <w:t xml:space="preserve"> </w:t>
      </w:r>
      <w:r>
        <w:rPr>
          <w:sz w:val="20"/>
        </w:rPr>
        <w:t>ambiente</w:t>
      </w:r>
      <w:r>
        <w:rPr>
          <w:spacing w:val="-17"/>
          <w:sz w:val="20"/>
        </w:rPr>
        <w:t xml:space="preserve"> </w:t>
      </w:r>
      <w:r>
        <w:rPr>
          <w:sz w:val="20"/>
        </w:rPr>
        <w:t>tiene</w:t>
      </w:r>
      <w:r>
        <w:rPr>
          <w:spacing w:val="-17"/>
          <w:sz w:val="20"/>
        </w:rPr>
        <w:t xml:space="preserve"> </w:t>
      </w:r>
      <w:r>
        <w:rPr>
          <w:sz w:val="20"/>
        </w:rPr>
        <w:t>también</w:t>
      </w:r>
      <w:r>
        <w:rPr>
          <w:spacing w:val="-13"/>
          <w:sz w:val="20"/>
        </w:rPr>
        <w:t xml:space="preserve"> </w:t>
      </w:r>
      <w:r>
        <w:rPr>
          <w:sz w:val="20"/>
        </w:rPr>
        <w:t>respecto</w:t>
      </w:r>
      <w:r>
        <w:rPr>
          <w:spacing w:val="-17"/>
          <w:sz w:val="20"/>
        </w:rPr>
        <w:t xml:space="preserve"> </w:t>
      </w:r>
      <w:r>
        <w:rPr>
          <w:sz w:val="20"/>
        </w:rPr>
        <w:t>de</w:t>
      </w:r>
      <w:r>
        <w:rPr>
          <w:spacing w:val="-17"/>
          <w:sz w:val="20"/>
        </w:rPr>
        <w:t xml:space="preserve"> </w:t>
      </w:r>
      <w:r>
        <w:rPr>
          <w:sz w:val="20"/>
        </w:rPr>
        <w:t>niñas</w:t>
      </w:r>
      <w:r>
        <w:rPr>
          <w:spacing w:val="-16"/>
          <w:sz w:val="20"/>
        </w:rPr>
        <w:t xml:space="preserve"> </w:t>
      </w:r>
      <w:r>
        <w:rPr>
          <w:sz w:val="20"/>
        </w:rPr>
        <w:t>y</w:t>
      </w:r>
      <w:r>
        <w:rPr>
          <w:spacing w:val="-16"/>
          <w:sz w:val="20"/>
        </w:rPr>
        <w:t xml:space="preserve"> </w:t>
      </w:r>
      <w:r>
        <w:rPr>
          <w:sz w:val="20"/>
        </w:rPr>
        <w:t>niños,</w:t>
      </w:r>
      <w:r>
        <w:rPr>
          <w:spacing w:val="-14"/>
          <w:sz w:val="20"/>
        </w:rPr>
        <w:t xml:space="preserve"> </w:t>
      </w:r>
      <w:r>
        <w:rPr>
          <w:sz w:val="20"/>
        </w:rPr>
        <w:t>como</w:t>
      </w:r>
      <w:r>
        <w:rPr>
          <w:spacing w:val="-17"/>
          <w:sz w:val="20"/>
        </w:rPr>
        <w:t xml:space="preserve"> </w:t>
      </w:r>
      <w:r>
        <w:rPr>
          <w:sz w:val="20"/>
        </w:rPr>
        <w:t>grupo especialmente sensible a la degradación ambiental.</w:t>
      </w:r>
    </w:p>
    <w:p w14:paraId="775811AC" w14:textId="77777777" w:rsidR="009C1B8A" w:rsidRDefault="009C1B8A">
      <w:pPr>
        <w:pStyle w:val="BodyText"/>
        <w:spacing w:before="1"/>
      </w:pPr>
    </w:p>
    <w:p w14:paraId="08AAF377" w14:textId="77777777" w:rsidR="009C1B8A" w:rsidRDefault="008E2174">
      <w:pPr>
        <w:pStyle w:val="ListParagraph"/>
        <w:numPr>
          <w:ilvl w:val="0"/>
          <w:numId w:val="7"/>
        </w:numPr>
        <w:tabs>
          <w:tab w:val="left" w:pos="810"/>
        </w:tabs>
        <w:ind w:right="371" w:firstLine="0"/>
        <w:jc w:val="both"/>
        <w:rPr>
          <w:sz w:val="20"/>
        </w:rPr>
      </w:pPr>
      <w:r>
        <w:rPr>
          <w:sz w:val="20"/>
        </w:rPr>
        <w:t>En</w:t>
      </w:r>
      <w:r>
        <w:rPr>
          <w:spacing w:val="-7"/>
          <w:sz w:val="20"/>
        </w:rPr>
        <w:t xml:space="preserve"> </w:t>
      </w:r>
      <w:r>
        <w:rPr>
          <w:sz w:val="20"/>
        </w:rPr>
        <w:t>la</w:t>
      </w:r>
      <w:r>
        <w:rPr>
          <w:spacing w:val="-7"/>
          <w:sz w:val="20"/>
        </w:rPr>
        <w:t xml:space="preserve"> </w:t>
      </w:r>
      <w:r>
        <w:rPr>
          <w:sz w:val="20"/>
        </w:rPr>
        <w:t>evaluación</w:t>
      </w:r>
      <w:r>
        <w:rPr>
          <w:spacing w:val="-4"/>
          <w:sz w:val="20"/>
        </w:rPr>
        <w:t xml:space="preserve"> </w:t>
      </w:r>
      <w:r>
        <w:rPr>
          <w:sz w:val="20"/>
        </w:rPr>
        <w:t>entre</w:t>
      </w:r>
      <w:r>
        <w:rPr>
          <w:spacing w:val="-9"/>
          <w:sz w:val="20"/>
        </w:rPr>
        <w:t xml:space="preserve"> </w:t>
      </w:r>
      <w:r>
        <w:rPr>
          <w:sz w:val="20"/>
        </w:rPr>
        <w:t>necesidades</w:t>
      </w:r>
      <w:r>
        <w:rPr>
          <w:spacing w:val="-8"/>
          <w:sz w:val="20"/>
        </w:rPr>
        <w:t xml:space="preserve"> </w:t>
      </w:r>
      <w:r>
        <w:rPr>
          <w:sz w:val="20"/>
        </w:rPr>
        <w:t>actuales</w:t>
      </w:r>
      <w:r>
        <w:rPr>
          <w:spacing w:val="-6"/>
          <w:sz w:val="20"/>
        </w:rPr>
        <w:t xml:space="preserve"> </w:t>
      </w:r>
      <w:r>
        <w:rPr>
          <w:sz w:val="20"/>
        </w:rPr>
        <w:t>y</w:t>
      </w:r>
      <w:r>
        <w:rPr>
          <w:spacing w:val="-8"/>
          <w:sz w:val="20"/>
        </w:rPr>
        <w:t xml:space="preserve"> </w:t>
      </w:r>
      <w:r>
        <w:rPr>
          <w:sz w:val="20"/>
        </w:rPr>
        <w:t>proyecciones</w:t>
      </w:r>
      <w:r>
        <w:rPr>
          <w:spacing w:val="-8"/>
          <w:sz w:val="20"/>
        </w:rPr>
        <w:t xml:space="preserve"> </w:t>
      </w:r>
      <w:r>
        <w:rPr>
          <w:sz w:val="20"/>
        </w:rPr>
        <w:t>futuras,</w:t>
      </w:r>
      <w:r>
        <w:rPr>
          <w:spacing w:val="-9"/>
          <w:sz w:val="20"/>
        </w:rPr>
        <w:t xml:space="preserve"> </w:t>
      </w:r>
      <w:r>
        <w:rPr>
          <w:sz w:val="20"/>
        </w:rPr>
        <w:t>los</w:t>
      </w:r>
      <w:r>
        <w:rPr>
          <w:spacing w:val="-6"/>
          <w:sz w:val="20"/>
        </w:rPr>
        <w:t xml:space="preserve"> </w:t>
      </w:r>
      <w:r>
        <w:rPr>
          <w:sz w:val="20"/>
        </w:rPr>
        <w:t>Estados deben</w:t>
      </w:r>
      <w:r>
        <w:rPr>
          <w:spacing w:val="-8"/>
          <w:sz w:val="20"/>
        </w:rPr>
        <w:t xml:space="preserve"> </w:t>
      </w:r>
      <w:r>
        <w:rPr>
          <w:sz w:val="20"/>
        </w:rPr>
        <w:t>tener</w:t>
      </w:r>
      <w:r>
        <w:rPr>
          <w:spacing w:val="-8"/>
          <w:sz w:val="20"/>
        </w:rPr>
        <w:t xml:space="preserve"> </w:t>
      </w:r>
      <w:r>
        <w:rPr>
          <w:sz w:val="20"/>
        </w:rPr>
        <w:t>en</w:t>
      </w:r>
      <w:r>
        <w:rPr>
          <w:spacing w:val="-8"/>
          <w:sz w:val="20"/>
        </w:rPr>
        <w:t xml:space="preserve"> </w:t>
      </w:r>
      <w:r>
        <w:rPr>
          <w:sz w:val="20"/>
        </w:rPr>
        <w:t>cuenta,</w:t>
      </w:r>
      <w:r>
        <w:rPr>
          <w:spacing w:val="-7"/>
          <w:sz w:val="20"/>
        </w:rPr>
        <w:t xml:space="preserve"> </w:t>
      </w:r>
      <w:r>
        <w:rPr>
          <w:sz w:val="20"/>
        </w:rPr>
        <w:t>no</w:t>
      </w:r>
      <w:r>
        <w:rPr>
          <w:spacing w:val="-10"/>
          <w:sz w:val="20"/>
        </w:rPr>
        <w:t xml:space="preserve"> </w:t>
      </w:r>
      <w:r>
        <w:rPr>
          <w:sz w:val="20"/>
        </w:rPr>
        <w:t>solo</w:t>
      </w:r>
      <w:r>
        <w:rPr>
          <w:spacing w:val="-10"/>
          <w:sz w:val="20"/>
        </w:rPr>
        <w:t xml:space="preserve"> </w:t>
      </w:r>
      <w:r>
        <w:rPr>
          <w:sz w:val="20"/>
        </w:rPr>
        <w:t>los</w:t>
      </w:r>
      <w:r>
        <w:rPr>
          <w:spacing w:val="-10"/>
          <w:sz w:val="20"/>
        </w:rPr>
        <w:t xml:space="preserve"> </w:t>
      </w:r>
      <w:r>
        <w:rPr>
          <w:sz w:val="20"/>
        </w:rPr>
        <w:t>principios</w:t>
      </w:r>
      <w:r>
        <w:rPr>
          <w:spacing w:val="-10"/>
          <w:sz w:val="20"/>
        </w:rPr>
        <w:t xml:space="preserve"> </w:t>
      </w:r>
      <w:r>
        <w:rPr>
          <w:sz w:val="20"/>
        </w:rPr>
        <w:t>de</w:t>
      </w:r>
      <w:r>
        <w:rPr>
          <w:spacing w:val="-10"/>
          <w:sz w:val="20"/>
        </w:rPr>
        <w:t xml:space="preserve"> </w:t>
      </w:r>
      <w:r>
        <w:rPr>
          <w:sz w:val="20"/>
        </w:rPr>
        <w:t>precaución</w:t>
      </w:r>
      <w:r>
        <w:rPr>
          <w:spacing w:val="-9"/>
          <w:sz w:val="20"/>
        </w:rPr>
        <w:t xml:space="preserve"> </w:t>
      </w:r>
      <w:r>
        <w:rPr>
          <w:sz w:val="20"/>
        </w:rPr>
        <w:t>y</w:t>
      </w:r>
      <w:r>
        <w:rPr>
          <w:spacing w:val="-9"/>
          <w:sz w:val="20"/>
        </w:rPr>
        <w:t xml:space="preserve"> </w:t>
      </w:r>
      <w:r>
        <w:rPr>
          <w:sz w:val="20"/>
        </w:rPr>
        <w:t>prevención;</w:t>
      </w:r>
      <w:r>
        <w:rPr>
          <w:spacing w:val="-8"/>
          <w:sz w:val="20"/>
        </w:rPr>
        <w:t xml:space="preserve"> </w:t>
      </w:r>
      <w:r>
        <w:rPr>
          <w:sz w:val="20"/>
        </w:rPr>
        <w:t>sino</w:t>
      </w:r>
      <w:r>
        <w:rPr>
          <w:spacing w:val="-10"/>
          <w:sz w:val="20"/>
        </w:rPr>
        <w:t xml:space="preserve"> </w:t>
      </w:r>
      <w:r>
        <w:rPr>
          <w:sz w:val="20"/>
        </w:rPr>
        <w:t xml:space="preserve">también la regla </w:t>
      </w:r>
      <w:r>
        <w:rPr>
          <w:i/>
          <w:sz w:val="20"/>
        </w:rPr>
        <w:t>in dubio pro natura</w:t>
      </w:r>
      <w:r>
        <w:rPr>
          <w:sz w:val="20"/>
        </w:rPr>
        <w:t>, como pauta hermenéutica dirigida a la autoridad administrativa o judicial y que, ante casos de vacíos normativos o de dudas interpretativas, impone optar por aquella solución más tuitiva del ambiente.</w:t>
      </w:r>
    </w:p>
    <w:p w14:paraId="214AD900" w14:textId="77777777" w:rsidR="009C1B8A" w:rsidRDefault="009C1B8A">
      <w:pPr>
        <w:pStyle w:val="BodyText"/>
        <w:spacing w:before="10"/>
        <w:rPr>
          <w:sz w:val="19"/>
        </w:rPr>
      </w:pPr>
    </w:p>
    <w:p w14:paraId="4F739464" w14:textId="77777777" w:rsidR="009C1B8A" w:rsidRDefault="008E2174">
      <w:pPr>
        <w:pStyle w:val="ListParagraph"/>
        <w:numPr>
          <w:ilvl w:val="0"/>
          <w:numId w:val="7"/>
        </w:numPr>
        <w:tabs>
          <w:tab w:val="left" w:pos="810"/>
        </w:tabs>
        <w:ind w:right="373" w:firstLine="0"/>
        <w:jc w:val="both"/>
        <w:rPr>
          <w:sz w:val="20"/>
        </w:rPr>
      </w:pPr>
      <w:r>
        <w:rPr>
          <w:sz w:val="20"/>
        </w:rPr>
        <w:t xml:space="preserve">Dada la particularidad que supone la tutela de las generaciones futuras, los Estados deben asegurar legitimación en procesos judiciales y reclamos por la tutela ambiental, sea a organizaciones o personas defensoras de derechos humanos, generaciones presentes o al </w:t>
      </w:r>
      <w:r>
        <w:rPr>
          <w:i/>
          <w:sz w:val="20"/>
        </w:rPr>
        <w:t xml:space="preserve">ombudsperson </w:t>
      </w:r>
      <w:r>
        <w:rPr>
          <w:sz w:val="20"/>
        </w:rPr>
        <w:t>o instituciones semejantes.</w:t>
      </w:r>
    </w:p>
    <w:p w14:paraId="20108D6E" w14:textId="77777777" w:rsidR="009C1B8A" w:rsidRDefault="009C1B8A">
      <w:pPr>
        <w:pStyle w:val="BodyText"/>
        <w:spacing w:before="2"/>
      </w:pPr>
    </w:p>
    <w:p w14:paraId="360E8B47" w14:textId="77777777" w:rsidR="009C1B8A" w:rsidRDefault="008E2174">
      <w:pPr>
        <w:pStyle w:val="ListParagraph"/>
        <w:numPr>
          <w:ilvl w:val="0"/>
          <w:numId w:val="7"/>
        </w:numPr>
        <w:tabs>
          <w:tab w:val="left" w:pos="810"/>
        </w:tabs>
        <w:ind w:right="367" w:firstLine="0"/>
        <w:jc w:val="both"/>
        <w:rPr>
          <w:sz w:val="20"/>
        </w:rPr>
      </w:pPr>
      <w:r>
        <w:rPr>
          <w:sz w:val="20"/>
        </w:rPr>
        <w:t>En</w:t>
      </w:r>
      <w:r>
        <w:rPr>
          <w:spacing w:val="-18"/>
          <w:sz w:val="20"/>
        </w:rPr>
        <w:t xml:space="preserve"> </w:t>
      </w:r>
      <w:r>
        <w:rPr>
          <w:sz w:val="20"/>
        </w:rPr>
        <w:t>suma,</w:t>
      </w:r>
      <w:r>
        <w:rPr>
          <w:spacing w:val="-18"/>
          <w:sz w:val="20"/>
        </w:rPr>
        <w:t xml:space="preserve"> </w:t>
      </w:r>
      <w:r>
        <w:rPr>
          <w:sz w:val="20"/>
        </w:rPr>
        <w:t>el</w:t>
      </w:r>
      <w:r>
        <w:rPr>
          <w:spacing w:val="-17"/>
          <w:sz w:val="20"/>
        </w:rPr>
        <w:t xml:space="preserve"> </w:t>
      </w:r>
      <w:r>
        <w:rPr>
          <w:sz w:val="20"/>
        </w:rPr>
        <w:t>caso</w:t>
      </w:r>
      <w:r>
        <w:rPr>
          <w:spacing w:val="-18"/>
          <w:sz w:val="20"/>
        </w:rPr>
        <w:t xml:space="preserve"> </w:t>
      </w:r>
      <w:r>
        <w:rPr>
          <w:i/>
          <w:sz w:val="20"/>
        </w:rPr>
        <w:t>Habitantes</w:t>
      </w:r>
      <w:r>
        <w:rPr>
          <w:i/>
          <w:spacing w:val="-17"/>
          <w:sz w:val="20"/>
        </w:rPr>
        <w:t xml:space="preserve"> </w:t>
      </w:r>
      <w:r>
        <w:rPr>
          <w:i/>
          <w:sz w:val="20"/>
        </w:rPr>
        <w:t>de</w:t>
      </w:r>
      <w:r>
        <w:rPr>
          <w:i/>
          <w:spacing w:val="-18"/>
          <w:sz w:val="20"/>
        </w:rPr>
        <w:t xml:space="preserve"> </w:t>
      </w:r>
      <w:r>
        <w:rPr>
          <w:i/>
          <w:sz w:val="20"/>
        </w:rPr>
        <w:t>La</w:t>
      </w:r>
      <w:r>
        <w:rPr>
          <w:i/>
          <w:spacing w:val="-18"/>
          <w:sz w:val="20"/>
        </w:rPr>
        <w:t xml:space="preserve"> </w:t>
      </w:r>
      <w:r>
        <w:rPr>
          <w:i/>
          <w:sz w:val="20"/>
        </w:rPr>
        <w:t>Oroya</w:t>
      </w:r>
      <w:r>
        <w:rPr>
          <w:i/>
          <w:spacing w:val="-17"/>
          <w:sz w:val="20"/>
        </w:rPr>
        <w:t xml:space="preserve"> </w:t>
      </w:r>
      <w:r>
        <w:rPr>
          <w:sz w:val="20"/>
        </w:rPr>
        <w:t>se</w:t>
      </w:r>
      <w:r>
        <w:rPr>
          <w:spacing w:val="-18"/>
          <w:sz w:val="20"/>
        </w:rPr>
        <w:t xml:space="preserve"> </w:t>
      </w:r>
      <w:r>
        <w:rPr>
          <w:sz w:val="20"/>
        </w:rPr>
        <w:t>inserta</w:t>
      </w:r>
      <w:r>
        <w:rPr>
          <w:spacing w:val="-17"/>
          <w:sz w:val="20"/>
        </w:rPr>
        <w:t xml:space="preserve"> </w:t>
      </w:r>
      <w:r>
        <w:rPr>
          <w:sz w:val="20"/>
        </w:rPr>
        <w:t>en</w:t>
      </w:r>
      <w:r>
        <w:rPr>
          <w:spacing w:val="-18"/>
          <w:sz w:val="20"/>
        </w:rPr>
        <w:t xml:space="preserve"> </w:t>
      </w:r>
      <w:r>
        <w:rPr>
          <w:sz w:val="20"/>
        </w:rPr>
        <w:t>una</w:t>
      </w:r>
      <w:r>
        <w:rPr>
          <w:spacing w:val="-17"/>
          <w:sz w:val="20"/>
        </w:rPr>
        <w:t xml:space="preserve"> </w:t>
      </w:r>
      <w:r>
        <w:rPr>
          <w:sz w:val="20"/>
        </w:rPr>
        <w:t>decisión</w:t>
      </w:r>
      <w:r>
        <w:rPr>
          <w:spacing w:val="-18"/>
          <w:sz w:val="20"/>
        </w:rPr>
        <w:t xml:space="preserve"> </w:t>
      </w:r>
      <w:r>
        <w:rPr>
          <w:sz w:val="20"/>
        </w:rPr>
        <w:t>más</w:t>
      </w:r>
      <w:r>
        <w:rPr>
          <w:spacing w:val="-18"/>
          <w:sz w:val="20"/>
        </w:rPr>
        <w:t xml:space="preserve"> </w:t>
      </w:r>
      <w:r>
        <w:rPr>
          <w:sz w:val="20"/>
        </w:rPr>
        <w:t>en</w:t>
      </w:r>
      <w:r>
        <w:rPr>
          <w:spacing w:val="-17"/>
          <w:sz w:val="20"/>
        </w:rPr>
        <w:t xml:space="preserve"> </w:t>
      </w:r>
      <w:r>
        <w:rPr>
          <w:sz w:val="20"/>
        </w:rPr>
        <w:t>la</w:t>
      </w:r>
      <w:r>
        <w:rPr>
          <w:spacing w:val="-18"/>
          <w:sz w:val="20"/>
        </w:rPr>
        <w:t xml:space="preserve"> </w:t>
      </w:r>
      <w:r>
        <w:rPr>
          <w:sz w:val="20"/>
        </w:rPr>
        <w:t xml:space="preserve">era </w:t>
      </w:r>
      <w:r>
        <w:rPr>
          <w:spacing w:val="-2"/>
          <w:sz w:val="20"/>
        </w:rPr>
        <w:t>jurisprudencial</w:t>
      </w:r>
      <w:r>
        <w:rPr>
          <w:spacing w:val="-8"/>
          <w:sz w:val="20"/>
        </w:rPr>
        <w:t xml:space="preserve"> </w:t>
      </w:r>
      <w:r>
        <w:rPr>
          <w:spacing w:val="-2"/>
          <w:sz w:val="20"/>
        </w:rPr>
        <w:t>de</w:t>
      </w:r>
      <w:r>
        <w:rPr>
          <w:spacing w:val="-9"/>
          <w:sz w:val="20"/>
        </w:rPr>
        <w:t xml:space="preserve"> </w:t>
      </w:r>
      <w:r>
        <w:rPr>
          <w:spacing w:val="-2"/>
          <w:sz w:val="20"/>
        </w:rPr>
        <w:t>la</w:t>
      </w:r>
      <w:r>
        <w:rPr>
          <w:spacing w:val="-8"/>
          <w:sz w:val="20"/>
        </w:rPr>
        <w:t xml:space="preserve"> </w:t>
      </w:r>
      <w:r>
        <w:rPr>
          <w:spacing w:val="-2"/>
          <w:sz w:val="20"/>
        </w:rPr>
        <w:t>justiciabilidad</w:t>
      </w:r>
      <w:r>
        <w:rPr>
          <w:spacing w:val="-6"/>
          <w:sz w:val="20"/>
        </w:rPr>
        <w:t xml:space="preserve"> </w:t>
      </w:r>
      <w:r>
        <w:rPr>
          <w:spacing w:val="-2"/>
          <w:sz w:val="20"/>
        </w:rPr>
        <w:t>directa</w:t>
      </w:r>
      <w:r>
        <w:rPr>
          <w:spacing w:val="-8"/>
          <w:sz w:val="20"/>
        </w:rPr>
        <w:t xml:space="preserve"> </w:t>
      </w:r>
      <w:r>
        <w:rPr>
          <w:spacing w:val="-2"/>
          <w:sz w:val="20"/>
        </w:rPr>
        <w:t>de</w:t>
      </w:r>
      <w:r>
        <w:rPr>
          <w:spacing w:val="-9"/>
          <w:sz w:val="20"/>
        </w:rPr>
        <w:t xml:space="preserve"> </w:t>
      </w:r>
      <w:r>
        <w:rPr>
          <w:spacing w:val="-2"/>
          <w:sz w:val="20"/>
        </w:rPr>
        <w:t>los</w:t>
      </w:r>
      <w:r>
        <w:rPr>
          <w:spacing w:val="-6"/>
          <w:sz w:val="20"/>
        </w:rPr>
        <w:t xml:space="preserve"> </w:t>
      </w:r>
      <w:r>
        <w:rPr>
          <w:spacing w:val="-2"/>
          <w:sz w:val="20"/>
        </w:rPr>
        <w:t>DESCA</w:t>
      </w:r>
      <w:r>
        <w:rPr>
          <w:spacing w:val="-8"/>
          <w:sz w:val="20"/>
        </w:rPr>
        <w:t xml:space="preserve"> </w:t>
      </w:r>
      <w:r>
        <w:rPr>
          <w:spacing w:val="-2"/>
          <w:sz w:val="20"/>
        </w:rPr>
        <w:t>ante</w:t>
      </w:r>
      <w:r>
        <w:rPr>
          <w:spacing w:val="-7"/>
          <w:sz w:val="20"/>
        </w:rPr>
        <w:t xml:space="preserve"> </w:t>
      </w:r>
      <w:r>
        <w:rPr>
          <w:spacing w:val="-2"/>
          <w:sz w:val="20"/>
        </w:rPr>
        <w:t>el</w:t>
      </w:r>
      <w:r>
        <w:rPr>
          <w:spacing w:val="-8"/>
          <w:sz w:val="20"/>
        </w:rPr>
        <w:t xml:space="preserve"> </w:t>
      </w:r>
      <w:r>
        <w:rPr>
          <w:spacing w:val="-2"/>
          <w:sz w:val="20"/>
        </w:rPr>
        <w:t>Tribunal</w:t>
      </w:r>
      <w:r>
        <w:rPr>
          <w:spacing w:val="-6"/>
          <w:sz w:val="20"/>
        </w:rPr>
        <w:t xml:space="preserve"> </w:t>
      </w:r>
      <w:r>
        <w:rPr>
          <w:spacing w:val="-2"/>
          <w:sz w:val="20"/>
        </w:rPr>
        <w:t>Interamericano</w:t>
      </w:r>
    </w:p>
    <w:p w14:paraId="67020639" w14:textId="77777777" w:rsidR="009C1B8A" w:rsidRDefault="008E2174">
      <w:pPr>
        <w:pStyle w:val="BodyText"/>
        <w:ind w:left="102" w:right="364"/>
        <w:jc w:val="both"/>
      </w:pPr>
      <w:r>
        <w:rPr>
          <w:spacing w:val="-4"/>
        </w:rPr>
        <w:t>—en</w:t>
      </w:r>
      <w:r>
        <w:rPr>
          <w:spacing w:val="-8"/>
        </w:rPr>
        <w:t xml:space="preserve"> </w:t>
      </w:r>
      <w:r>
        <w:rPr>
          <w:spacing w:val="-4"/>
        </w:rPr>
        <w:t>un</w:t>
      </w:r>
      <w:r>
        <w:rPr>
          <w:spacing w:val="-8"/>
        </w:rPr>
        <w:t xml:space="preserve"> </w:t>
      </w:r>
      <w:r>
        <w:rPr>
          <w:spacing w:val="-4"/>
        </w:rPr>
        <w:t>momento</w:t>
      </w:r>
      <w:r>
        <w:rPr>
          <w:spacing w:val="-10"/>
        </w:rPr>
        <w:t xml:space="preserve"> </w:t>
      </w:r>
      <w:r>
        <w:rPr>
          <w:spacing w:val="-4"/>
        </w:rPr>
        <w:t>de</w:t>
      </w:r>
      <w:r>
        <w:rPr>
          <w:spacing w:val="-8"/>
        </w:rPr>
        <w:t xml:space="preserve"> </w:t>
      </w:r>
      <w:r>
        <w:rPr>
          <w:spacing w:val="-4"/>
        </w:rPr>
        <w:t>especial</w:t>
      </w:r>
      <w:r>
        <w:rPr>
          <w:spacing w:val="-8"/>
        </w:rPr>
        <w:t xml:space="preserve"> </w:t>
      </w:r>
      <w:r>
        <w:rPr>
          <w:spacing w:val="-4"/>
        </w:rPr>
        <w:t>preocupación</w:t>
      </w:r>
      <w:r>
        <w:rPr>
          <w:spacing w:val="-6"/>
        </w:rPr>
        <w:t xml:space="preserve"> </w:t>
      </w:r>
      <w:r>
        <w:rPr>
          <w:spacing w:val="-4"/>
        </w:rPr>
        <w:t>global</w:t>
      </w:r>
      <w:r>
        <w:rPr>
          <w:spacing w:val="-8"/>
        </w:rPr>
        <w:t xml:space="preserve"> </w:t>
      </w:r>
      <w:r>
        <w:rPr>
          <w:spacing w:val="-4"/>
        </w:rPr>
        <w:t>por</w:t>
      </w:r>
      <w:r>
        <w:rPr>
          <w:spacing w:val="-7"/>
        </w:rPr>
        <w:t xml:space="preserve"> </w:t>
      </w:r>
      <w:r>
        <w:rPr>
          <w:spacing w:val="-4"/>
        </w:rPr>
        <w:t>el</w:t>
      </w:r>
      <w:r>
        <w:rPr>
          <w:spacing w:val="-6"/>
        </w:rPr>
        <w:t xml:space="preserve"> </w:t>
      </w:r>
      <w:r>
        <w:rPr>
          <w:spacing w:val="-4"/>
        </w:rPr>
        <w:t>futuro</w:t>
      </w:r>
      <w:r>
        <w:rPr>
          <w:spacing w:val="-10"/>
        </w:rPr>
        <w:t xml:space="preserve"> </w:t>
      </w:r>
      <w:r>
        <w:rPr>
          <w:spacing w:val="-4"/>
        </w:rPr>
        <w:t>de</w:t>
      </w:r>
      <w:r>
        <w:rPr>
          <w:spacing w:val="-10"/>
        </w:rPr>
        <w:t xml:space="preserve"> </w:t>
      </w:r>
      <w:r>
        <w:rPr>
          <w:spacing w:val="-4"/>
        </w:rPr>
        <w:t>la</w:t>
      </w:r>
      <w:r>
        <w:rPr>
          <w:spacing w:val="-9"/>
        </w:rPr>
        <w:t xml:space="preserve"> </w:t>
      </w:r>
      <w:r>
        <w:rPr>
          <w:spacing w:val="-4"/>
        </w:rPr>
        <w:t>humanidad—,</w:t>
      </w:r>
      <w:r>
        <w:rPr>
          <w:spacing w:val="-9"/>
        </w:rPr>
        <w:t xml:space="preserve"> </w:t>
      </w:r>
      <w:r>
        <w:rPr>
          <w:spacing w:val="-4"/>
        </w:rPr>
        <w:t>lo</w:t>
      </w:r>
      <w:r>
        <w:rPr>
          <w:spacing w:val="-10"/>
        </w:rPr>
        <w:t xml:space="preserve"> </w:t>
      </w:r>
      <w:r>
        <w:rPr>
          <w:spacing w:val="-4"/>
        </w:rPr>
        <w:t xml:space="preserve">que </w:t>
      </w:r>
      <w:r>
        <w:rPr>
          <w:spacing w:val="-2"/>
        </w:rPr>
        <w:t>seguramente</w:t>
      </w:r>
      <w:r>
        <w:rPr>
          <w:spacing w:val="-14"/>
        </w:rPr>
        <w:t xml:space="preserve"> </w:t>
      </w:r>
      <w:r>
        <w:rPr>
          <w:spacing w:val="-2"/>
        </w:rPr>
        <w:t>se</w:t>
      </w:r>
      <w:r>
        <w:rPr>
          <w:spacing w:val="-13"/>
        </w:rPr>
        <w:t xml:space="preserve"> </w:t>
      </w:r>
      <w:r>
        <w:rPr>
          <w:spacing w:val="-2"/>
        </w:rPr>
        <w:t>verá</w:t>
      </w:r>
      <w:r>
        <w:rPr>
          <w:spacing w:val="-13"/>
        </w:rPr>
        <w:t xml:space="preserve"> </w:t>
      </w:r>
      <w:r>
        <w:rPr>
          <w:spacing w:val="-2"/>
        </w:rPr>
        <w:t>complementado</w:t>
      </w:r>
      <w:r>
        <w:rPr>
          <w:spacing w:val="-13"/>
        </w:rPr>
        <w:t xml:space="preserve"> </w:t>
      </w:r>
      <w:r>
        <w:rPr>
          <w:spacing w:val="-2"/>
        </w:rPr>
        <w:t>por</w:t>
      </w:r>
      <w:r>
        <w:rPr>
          <w:spacing w:val="-14"/>
        </w:rPr>
        <w:t xml:space="preserve"> </w:t>
      </w:r>
      <w:r>
        <w:rPr>
          <w:spacing w:val="-2"/>
        </w:rPr>
        <w:t>la</w:t>
      </w:r>
      <w:r>
        <w:rPr>
          <w:spacing w:val="-13"/>
        </w:rPr>
        <w:t xml:space="preserve"> </w:t>
      </w:r>
      <w:r>
        <w:rPr>
          <w:spacing w:val="-2"/>
        </w:rPr>
        <w:t>Corte</w:t>
      </w:r>
      <w:r>
        <w:rPr>
          <w:spacing w:val="-14"/>
        </w:rPr>
        <w:t xml:space="preserve"> </w:t>
      </w:r>
      <w:r>
        <w:rPr>
          <w:spacing w:val="-2"/>
        </w:rPr>
        <w:t>IDH</w:t>
      </w:r>
      <w:r>
        <w:rPr>
          <w:spacing w:val="-14"/>
        </w:rPr>
        <w:t xml:space="preserve"> </w:t>
      </w:r>
      <w:r>
        <w:rPr>
          <w:spacing w:val="-2"/>
        </w:rPr>
        <w:t>en</w:t>
      </w:r>
      <w:r>
        <w:rPr>
          <w:spacing w:val="-12"/>
        </w:rPr>
        <w:t xml:space="preserve"> </w:t>
      </w:r>
      <w:r>
        <w:rPr>
          <w:spacing w:val="-2"/>
        </w:rPr>
        <w:t>la</w:t>
      </w:r>
      <w:r>
        <w:rPr>
          <w:spacing w:val="-14"/>
        </w:rPr>
        <w:t xml:space="preserve"> </w:t>
      </w:r>
      <w:r>
        <w:rPr>
          <w:spacing w:val="-2"/>
        </w:rPr>
        <w:t>reciente</w:t>
      </w:r>
      <w:r>
        <w:rPr>
          <w:spacing w:val="-13"/>
        </w:rPr>
        <w:t xml:space="preserve"> </w:t>
      </w:r>
      <w:r>
        <w:rPr>
          <w:spacing w:val="-2"/>
        </w:rPr>
        <w:t>solicitud</w:t>
      </w:r>
      <w:r>
        <w:rPr>
          <w:spacing w:val="-13"/>
        </w:rPr>
        <w:t xml:space="preserve"> </w:t>
      </w:r>
      <w:r>
        <w:rPr>
          <w:spacing w:val="-2"/>
        </w:rPr>
        <w:t>de</w:t>
      </w:r>
      <w:r>
        <w:rPr>
          <w:spacing w:val="-14"/>
        </w:rPr>
        <w:t xml:space="preserve"> </w:t>
      </w:r>
      <w:r>
        <w:rPr>
          <w:spacing w:val="-2"/>
        </w:rPr>
        <w:t xml:space="preserve">Opinión </w:t>
      </w:r>
      <w:r>
        <w:t xml:space="preserve">Consultiva presentada por Colombia y Chile, sobre </w:t>
      </w:r>
      <w:r>
        <w:rPr>
          <w:i/>
        </w:rPr>
        <w:t>Emergencia Climática y Derechos Humanos</w:t>
      </w:r>
      <w:r>
        <w:t>, en el</w:t>
      </w:r>
      <w:r>
        <w:rPr>
          <w:spacing w:val="-3"/>
        </w:rPr>
        <w:t xml:space="preserve"> </w:t>
      </w:r>
      <w:r>
        <w:t>Sistema</w:t>
      </w:r>
      <w:r>
        <w:rPr>
          <w:spacing w:val="-3"/>
        </w:rPr>
        <w:t xml:space="preserve"> </w:t>
      </w:r>
      <w:r>
        <w:t>Interamericano.</w:t>
      </w:r>
    </w:p>
    <w:p w14:paraId="53B593F8" w14:textId="77777777" w:rsidR="009C1B8A" w:rsidRDefault="009C1B8A">
      <w:pPr>
        <w:jc w:val="both"/>
        <w:sectPr w:rsidR="009C1B8A">
          <w:pgSz w:w="12240" w:h="15840"/>
          <w:pgMar w:top="1460" w:right="1440" w:bottom="940" w:left="1600" w:header="0" w:footer="751" w:gutter="0"/>
          <w:cols w:space="720"/>
        </w:sectPr>
      </w:pPr>
    </w:p>
    <w:p w14:paraId="77FA7412" w14:textId="77777777" w:rsidR="009C1B8A" w:rsidRDefault="009C1B8A">
      <w:pPr>
        <w:pStyle w:val="BodyText"/>
      </w:pPr>
    </w:p>
    <w:p w14:paraId="5E43D4B7" w14:textId="77777777" w:rsidR="009C1B8A" w:rsidRDefault="009C1B8A">
      <w:pPr>
        <w:pStyle w:val="BodyText"/>
      </w:pPr>
    </w:p>
    <w:p w14:paraId="6B446C2F" w14:textId="77777777" w:rsidR="009C1B8A" w:rsidRDefault="009C1B8A">
      <w:pPr>
        <w:pStyle w:val="BodyText"/>
      </w:pPr>
    </w:p>
    <w:p w14:paraId="3AF74302" w14:textId="77777777" w:rsidR="009C1B8A" w:rsidRDefault="009C1B8A">
      <w:pPr>
        <w:pStyle w:val="BodyText"/>
      </w:pPr>
    </w:p>
    <w:p w14:paraId="3AD267FD" w14:textId="77777777" w:rsidR="009C1B8A" w:rsidRDefault="009C1B8A">
      <w:pPr>
        <w:pStyle w:val="BodyText"/>
        <w:spacing w:before="1"/>
        <w:rPr>
          <w:sz w:val="28"/>
        </w:rPr>
      </w:pPr>
    </w:p>
    <w:p w14:paraId="34EC1A98" w14:textId="77777777" w:rsidR="009C1B8A" w:rsidRDefault="008E2174">
      <w:pPr>
        <w:pStyle w:val="BodyText"/>
        <w:tabs>
          <w:tab w:val="left" w:pos="5738"/>
          <w:tab w:val="left" w:pos="6798"/>
        </w:tabs>
        <w:spacing w:before="100"/>
        <w:ind w:left="1364" w:right="702" w:hanging="932"/>
      </w:pPr>
      <w:r>
        <w:t>Ricardo C. Pérez Manrique</w:t>
      </w:r>
      <w:r>
        <w:tab/>
        <w:t>Eduardo</w:t>
      </w:r>
      <w:r>
        <w:rPr>
          <w:spacing w:val="-18"/>
        </w:rPr>
        <w:t xml:space="preserve"> </w:t>
      </w:r>
      <w:r>
        <w:t>Ferrer</w:t>
      </w:r>
      <w:r>
        <w:rPr>
          <w:spacing w:val="-16"/>
        </w:rPr>
        <w:t xml:space="preserve"> </w:t>
      </w:r>
      <w:r>
        <w:t xml:space="preserve">Mac-Gregor </w:t>
      </w:r>
      <w:r>
        <w:rPr>
          <w:spacing w:val="-4"/>
        </w:rPr>
        <w:t>Juez</w:t>
      </w:r>
      <w:r>
        <w:tab/>
      </w:r>
      <w:r>
        <w:tab/>
      </w:r>
      <w:r>
        <w:rPr>
          <w:spacing w:val="-4"/>
        </w:rPr>
        <w:t>Juez</w:t>
      </w:r>
    </w:p>
    <w:p w14:paraId="60C51035" w14:textId="77777777" w:rsidR="009C1B8A" w:rsidRDefault="009C1B8A">
      <w:pPr>
        <w:pStyle w:val="BodyText"/>
        <w:rPr>
          <w:sz w:val="24"/>
        </w:rPr>
      </w:pPr>
    </w:p>
    <w:p w14:paraId="030BBD0A" w14:textId="77777777" w:rsidR="009C1B8A" w:rsidRDefault="009C1B8A">
      <w:pPr>
        <w:pStyle w:val="BodyText"/>
        <w:rPr>
          <w:sz w:val="24"/>
        </w:rPr>
      </w:pPr>
    </w:p>
    <w:p w14:paraId="745FDECE" w14:textId="77777777" w:rsidR="009C1B8A" w:rsidRDefault="009C1B8A">
      <w:pPr>
        <w:pStyle w:val="BodyText"/>
        <w:rPr>
          <w:sz w:val="32"/>
        </w:rPr>
      </w:pPr>
    </w:p>
    <w:p w14:paraId="1CF36B31" w14:textId="77777777" w:rsidR="009C1B8A" w:rsidRDefault="008E2174">
      <w:pPr>
        <w:pStyle w:val="BodyText"/>
        <w:spacing w:before="1"/>
        <w:ind w:left="3608" w:right="3535"/>
        <w:jc w:val="center"/>
      </w:pPr>
      <w:r>
        <w:t>Rodrigo</w:t>
      </w:r>
      <w:r>
        <w:rPr>
          <w:spacing w:val="-18"/>
        </w:rPr>
        <w:t xml:space="preserve"> </w:t>
      </w:r>
      <w:r>
        <w:t xml:space="preserve">Mudrovitsch </w:t>
      </w:r>
      <w:r>
        <w:rPr>
          <w:spacing w:val="-4"/>
        </w:rPr>
        <w:t>Juez</w:t>
      </w:r>
    </w:p>
    <w:p w14:paraId="41640600" w14:textId="77777777" w:rsidR="009C1B8A" w:rsidRDefault="009C1B8A">
      <w:pPr>
        <w:pStyle w:val="BodyText"/>
        <w:rPr>
          <w:sz w:val="24"/>
        </w:rPr>
      </w:pPr>
    </w:p>
    <w:p w14:paraId="3547079D" w14:textId="77777777" w:rsidR="009C1B8A" w:rsidRDefault="009C1B8A">
      <w:pPr>
        <w:pStyle w:val="BodyText"/>
        <w:rPr>
          <w:sz w:val="24"/>
        </w:rPr>
      </w:pPr>
    </w:p>
    <w:p w14:paraId="00FBF52B" w14:textId="77777777" w:rsidR="009C1B8A" w:rsidRDefault="009C1B8A">
      <w:pPr>
        <w:pStyle w:val="BodyText"/>
        <w:rPr>
          <w:sz w:val="24"/>
        </w:rPr>
      </w:pPr>
    </w:p>
    <w:p w14:paraId="5CF93202" w14:textId="77777777" w:rsidR="009C1B8A" w:rsidRDefault="009C1B8A">
      <w:pPr>
        <w:pStyle w:val="BodyText"/>
        <w:rPr>
          <w:sz w:val="24"/>
        </w:rPr>
      </w:pPr>
    </w:p>
    <w:p w14:paraId="5F006A31" w14:textId="77777777" w:rsidR="009C1B8A" w:rsidRDefault="009C1B8A">
      <w:pPr>
        <w:pStyle w:val="BodyText"/>
        <w:rPr>
          <w:sz w:val="24"/>
        </w:rPr>
      </w:pPr>
    </w:p>
    <w:p w14:paraId="2DF6BB95" w14:textId="77777777" w:rsidR="009C1B8A" w:rsidRDefault="009C1B8A">
      <w:pPr>
        <w:pStyle w:val="BodyText"/>
        <w:rPr>
          <w:sz w:val="24"/>
        </w:rPr>
      </w:pPr>
    </w:p>
    <w:p w14:paraId="6D871E8A" w14:textId="77777777" w:rsidR="009C1B8A" w:rsidRDefault="009C1B8A">
      <w:pPr>
        <w:pStyle w:val="BodyText"/>
        <w:rPr>
          <w:sz w:val="24"/>
        </w:rPr>
      </w:pPr>
    </w:p>
    <w:p w14:paraId="73AB850C" w14:textId="77777777" w:rsidR="009C1B8A" w:rsidRDefault="008E2174">
      <w:pPr>
        <w:pStyle w:val="BodyText"/>
        <w:spacing w:before="146"/>
        <w:ind w:left="1013" w:right="5492" w:hanging="912"/>
      </w:pPr>
      <w:r>
        <w:t>Pablo</w:t>
      </w:r>
      <w:r>
        <w:rPr>
          <w:spacing w:val="-18"/>
        </w:rPr>
        <w:t xml:space="preserve"> </w:t>
      </w:r>
      <w:r>
        <w:t>Saavedra</w:t>
      </w:r>
      <w:r>
        <w:rPr>
          <w:spacing w:val="-18"/>
        </w:rPr>
        <w:t xml:space="preserve"> </w:t>
      </w:r>
      <w:r>
        <w:t xml:space="preserve">Alessandri </w:t>
      </w:r>
      <w:r>
        <w:rPr>
          <w:spacing w:val="-2"/>
        </w:rPr>
        <w:t>Secretario</w:t>
      </w:r>
    </w:p>
    <w:p w14:paraId="161C1360" w14:textId="77777777" w:rsidR="009C1B8A" w:rsidRDefault="009C1B8A">
      <w:pPr>
        <w:sectPr w:rsidR="009C1B8A">
          <w:pgSz w:w="12240" w:h="15840"/>
          <w:pgMar w:top="1820" w:right="1440" w:bottom="940" w:left="1600" w:header="0" w:footer="751" w:gutter="0"/>
          <w:cols w:space="720"/>
        </w:sectPr>
      </w:pPr>
    </w:p>
    <w:p w14:paraId="4E2000A6" w14:textId="77777777" w:rsidR="009C1B8A" w:rsidRDefault="008E2174">
      <w:pPr>
        <w:spacing w:before="78"/>
        <w:ind w:left="2454" w:right="2478"/>
        <w:jc w:val="center"/>
        <w:rPr>
          <w:b/>
          <w:sz w:val="20"/>
        </w:rPr>
      </w:pPr>
      <w:r>
        <w:rPr>
          <w:b/>
          <w:sz w:val="20"/>
        </w:rPr>
        <w:t>VOTO</w:t>
      </w:r>
      <w:r>
        <w:rPr>
          <w:b/>
          <w:spacing w:val="-13"/>
          <w:sz w:val="20"/>
        </w:rPr>
        <w:t xml:space="preserve"> </w:t>
      </w:r>
      <w:r>
        <w:rPr>
          <w:b/>
          <w:sz w:val="20"/>
        </w:rPr>
        <w:t>PARCIALMENTE</w:t>
      </w:r>
      <w:r>
        <w:rPr>
          <w:b/>
          <w:spacing w:val="-13"/>
          <w:sz w:val="20"/>
        </w:rPr>
        <w:t xml:space="preserve"> </w:t>
      </w:r>
      <w:r>
        <w:rPr>
          <w:b/>
          <w:spacing w:val="-2"/>
          <w:sz w:val="20"/>
        </w:rPr>
        <w:t>DISIDENTE</w:t>
      </w:r>
    </w:p>
    <w:p w14:paraId="3CC5B1AD" w14:textId="77777777" w:rsidR="009C1B8A" w:rsidRDefault="009C1B8A">
      <w:pPr>
        <w:pStyle w:val="BodyText"/>
        <w:spacing w:before="1"/>
        <w:rPr>
          <w:b/>
        </w:rPr>
      </w:pPr>
    </w:p>
    <w:p w14:paraId="073E1DBB" w14:textId="77777777" w:rsidR="009C1B8A" w:rsidRDefault="008E2174">
      <w:pPr>
        <w:spacing w:line="243" w:lineRule="exact"/>
        <w:ind w:left="459" w:right="481"/>
        <w:jc w:val="center"/>
        <w:rPr>
          <w:b/>
          <w:sz w:val="20"/>
        </w:rPr>
      </w:pPr>
      <w:r>
        <w:rPr>
          <w:b/>
          <w:sz w:val="20"/>
        </w:rPr>
        <w:t>DEL</w:t>
      </w:r>
      <w:r>
        <w:rPr>
          <w:b/>
          <w:spacing w:val="-8"/>
          <w:sz w:val="20"/>
        </w:rPr>
        <w:t xml:space="preserve"> </w:t>
      </w:r>
      <w:r>
        <w:rPr>
          <w:b/>
          <w:sz w:val="20"/>
        </w:rPr>
        <w:t>JUEZ</w:t>
      </w:r>
      <w:r>
        <w:rPr>
          <w:b/>
          <w:spacing w:val="-8"/>
          <w:sz w:val="20"/>
        </w:rPr>
        <w:t xml:space="preserve"> </w:t>
      </w:r>
      <w:r>
        <w:rPr>
          <w:b/>
          <w:sz w:val="20"/>
        </w:rPr>
        <w:t>HUMBERTO</w:t>
      </w:r>
      <w:r>
        <w:rPr>
          <w:b/>
          <w:spacing w:val="-5"/>
          <w:sz w:val="20"/>
        </w:rPr>
        <w:t xml:space="preserve"> </w:t>
      </w:r>
      <w:r>
        <w:rPr>
          <w:b/>
          <w:sz w:val="20"/>
        </w:rPr>
        <w:t>SIERRA</w:t>
      </w:r>
      <w:r>
        <w:rPr>
          <w:b/>
          <w:spacing w:val="-10"/>
          <w:sz w:val="20"/>
        </w:rPr>
        <w:t xml:space="preserve"> </w:t>
      </w:r>
      <w:r>
        <w:rPr>
          <w:b/>
          <w:sz w:val="20"/>
        </w:rPr>
        <w:t>PORTO</w:t>
      </w:r>
      <w:r>
        <w:rPr>
          <w:b/>
          <w:spacing w:val="-5"/>
          <w:sz w:val="20"/>
        </w:rPr>
        <w:t xml:space="preserve"> </w:t>
      </w:r>
      <w:r>
        <w:rPr>
          <w:b/>
          <w:sz w:val="20"/>
        </w:rPr>
        <w:t>Y</w:t>
      </w:r>
      <w:r>
        <w:rPr>
          <w:b/>
          <w:spacing w:val="-7"/>
          <w:sz w:val="20"/>
        </w:rPr>
        <w:t xml:space="preserve"> </w:t>
      </w:r>
      <w:r>
        <w:rPr>
          <w:b/>
          <w:sz w:val="20"/>
        </w:rPr>
        <w:t>DE</w:t>
      </w:r>
      <w:r>
        <w:rPr>
          <w:b/>
          <w:spacing w:val="-6"/>
          <w:sz w:val="20"/>
        </w:rPr>
        <w:t xml:space="preserve"> </w:t>
      </w:r>
      <w:r>
        <w:rPr>
          <w:b/>
          <w:sz w:val="20"/>
        </w:rPr>
        <w:t>LA</w:t>
      </w:r>
      <w:r>
        <w:rPr>
          <w:b/>
          <w:spacing w:val="-6"/>
          <w:sz w:val="20"/>
        </w:rPr>
        <w:t xml:space="preserve"> </w:t>
      </w:r>
      <w:r>
        <w:rPr>
          <w:b/>
          <w:sz w:val="20"/>
        </w:rPr>
        <w:t>JUEZA</w:t>
      </w:r>
      <w:r>
        <w:rPr>
          <w:b/>
          <w:spacing w:val="-10"/>
          <w:sz w:val="20"/>
        </w:rPr>
        <w:t xml:space="preserve"> </w:t>
      </w:r>
      <w:r>
        <w:rPr>
          <w:b/>
          <w:sz w:val="20"/>
        </w:rPr>
        <w:t>PATRICIA</w:t>
      </w:r>
      <w:r>
        <w:rPr>
          <w:b/>
          <w:spacing w:val="-9"/>
          <w:sz w:val="20"/>
        </w:rPr>
        <w:t xml:space="preserve"> </w:t>
      </w:r>
      <w:r>
        <w:rPr>
          <w:b/>
          <w:spacing w:val="-2"/>
          <w:sz w:val="20"/>
        </w:rPr>
        <w:t>PÉREZ</w:t>
      </w:r>
    </w:p>
    <w:p w14:paraId="75074747" w14:textId="77777777" w:rsidR="009C1B8A" w:rsidRDefault="008E2174">
      <w:pPr>
        <w:spacing w:line="243" w:lineRule="exact"/>
        <w:ind w:left="1178" w:right="481"/>
        <w:jc w:val="center"/>
        <w:rPr>
          <w:b/>
          <w:sz w:val="20"/>
        </w:rPr>
      </w:pPr>
      <w:r>
        <w:rPr>
          <w:b/>
          <w:spacing w:val="-2"/>
          <w:sz w:val="20"/>
        </w:rPr>
        <w:t>GOLDBERG</w:t>
      </w:r>
    </w:p>
    <w:p w14:paraId="33465F69" w14:textId="77777777" w:rsidR="009C1B8A" w:rsidRDefault="009C1B8A">
      <w:pPr>
        <w:pStyle w:val="BodyText"/>
        <w:rPr>
          <w:b/>
          <w:sz w:val="24"/>
        </w:rPr>
      </w:pPr>
    </w:p>
    <w:p w14:paraId="2DC71949" w14:textId="77777777" w:rsidR="009C1B8A" w:rsidRDefault="008E2174">
      <w:pPr>
        <w:spacing w:before="195"/>
        <w:ind w:left="1933" w:hanging="468"/>
        <w:rPr>
          <w:b/>
          <w:sz w:val="20"/>
        </w:rPr>
      </w:pPr>
      <w:r>
        <w:rPr>
          <w:b/>
          <w:sz w:val="20"/>
        </w:rPr>
        <w:t>CORTE</w:t>
      </w:r>
      <w:r>
        <w:rPr>
          <w:b/>
          <w:spacing w:val="-13"/>
          <w:sz w:val="20"/>
        </w:rPr>
        <w:t xml:space="preserve"> </w:t>
      </w:r>
      <w:r>
        <w:rPr>
          <w:b/>
          <w:sz w:val="20"/>
        </w:rPr>
        <w:t>INTERAMERICANA</w:t>
      </w:r>
      <w:r>
        <w:rPr>
          <w:b/>
          <w:spacing w:val="-12"/>
          <w:sz w:val="20"/>
        </w:rPr>
        <w:t xml:space="preserve"> </w:t>
      </w:r>
      <w:r>
        <w:rPr>
          <w:b/>
          <w:sz w:val="20"/>
        </w:rPr>
        <w:t>DE</w:t>
      </w:r>
      <w:r>
        <w:rPr>
          <w:b/>
          <w:spacing w:val="-12"/>
          <w:sz w:val="20"/>
        </w:rPr>
        <w:t xml:space="preserve"> </w:t>
      </w:r>
      <w:r>
        <w:rPr>
          <w:b/>
          <w:sz w:val="20"/>
        </w:rPr>
        <w:t>DERECHOS</w:t>
      </w:r>
      <w:r>
        <w:rPr>
          <w:b/>
          <w:spacing w:val="-13"/>
          <w:sz w:val="20"/>
        </w:rPr>
        <w:t xml:space="preserve"> </w:t>
      </w:r>
      <w:r>
        <w:rPr>
          <w:b/>
          <w:spacing w:val="-2"/>
          <w:sz w:val="20"/>
        </w:rPr>
        <w:t>HUMANOS</w:t>
      </w:r>
    </w:p>
    <w:p w14:paraId="4A21CCB3" w14:textId="77777777" w:rsidR="009C1B8A" w:rsidRDefault="008E2174">
      <w:pPr>
        <w:spacing w:before="7" w:line="480" w:lineRule="atLeast"/>
        <w:ind w:left="2000" w:right="682" w:hanging="68"/>
        <w:rPr>
          <w:b/>
          <w:sz w:val="20"/>
        </w:rPr>
      </w:pPr>
      <w:r>
        <w:rPr>
          <w:b/>
          <w:sz w:val="20"/>
        </w:rPr>
        <w:t>CASO HABITANTES DE LA OROYA VS. PERÚ SENTENCIA</w:t>
      </w:r>
      <w:r>
        <w:rPr>
          <w:b/>
          <w:spacing w:val="-9"/>
          <w:sz w:val="20"/>
        </w:rPr>
        <w:t xml:space="preserve"> </w:t>
      </w:r>
      <w:r>
        <w:rPr>
          <w:b/>
          <w:sz w:val="20"/>
        </w:rPr>
        <w:t>DE</w:t>
      </w:r>
      <w:r>
        <w:rPr>
          <w:b/>
          <w:spacing w:val="-6"/>
          <w:sz w:val="20"/>
        </w:rPr>
        <w:t xml:space="preserve"> </w:t>
      </w:r>
      <w:r>
        <w:rPr>
          <w:b/>
          <w:sz w:val="20"/>
        </w:rPr>
        <w:t>27</w:t>
      </w:r>
      <w:r>
        <w:rPr>
          <w:b/>
          <w:spacing w:val="-7"/>
          <w:sz w:val="20"/>
        </w:rPr>
        <w:t xml:space="preserve"> </w:t>
      </w:r>
      <w:r>
        <w:rPr>
          <w:b/>
          <w:sz w:val="20"/>
        </w:rPr>
        <w:t>DE</w:t>
      </w:r>
      <w:r>
        <w:rPr>
          <w:b/>
          <w:spacing w:val="-6"/>
          <w:sz w:val="20"/>
        </w:rPr>
        <w:t xml:space="preserve"> </w:t>
      </w:r>
      <w:r>
        <w:rPr>
          <w:b/>
          <w:sz w:val="20"/>
        </w:rPr>
        <w:t>NOVIEMBRE</w:t>
      </w:r>
      <w:r>
        <w:rPr>
          <w:b/>
          <w:spacing w:val="-8"/>
          <w:sz w:val="20"/>
        </w:rPr>
        <w:t xml:space="preserve"> </w:t>
      </w:r>
      <w:r>
        <w:rPr>
          <w:b/>
          <w:sz w:val="20"/>
        </w:rPr>
        <w:t>DE</w:t>
      </w:r>
      <w:r>
        <w:rPr>
          <w:b/>
          <w:spacing w:val="-6"/>
          <w:sz w:val="20"/>
        </w:rPr>
        <w:t xml:space="preserve"> </w:t>
      </w:r>
      <w:r>
        <w:rPr>
          <w:b/>
          <w:sz w:val="20"/>
        </w:rPr>
        <w:t>2023</w:t>
      </w:r>
    </w:p>
    <w:p w14:paraId="0DB6DE4D" w14:textId="77777777" w:rsidR="009C1B8A" w:rsidRDefault="008E2174">
      <w:pPr>
        <w:pStyle w:val="Heading3"/>
        <w:spacing w:before="4"/>
        <w:ind w:left="459" w:right="347"/>
        <w:jc w:val="center"/>
      </w:pPr>
      <w:r>
        <w:t>(Excepciones</w:t>
      </w:r>
      <w:r>
        <w:rPr>
          <w:spacing w:val="-13"/>
        </w:rPr>
        <w:t xml:space="preserve"> </w:t>
      </w:r>
      <w:r>
        <w:t>Preliminares,</w:t>
      </w:r>
      <w:r>
        <w:rPr>
          <w:spacing w:val="-13"/>
        </w:rPr>
        <w:t xml:space="preserve"> </w:t>
      </w:r>
      <w:r>
        <w:t>Fondo,</w:t>
      </w:r>
      <w:r>
        <w:rPr>
          <w:spacing w:val="-14"/>
        </w:rPr>
        <w:t xml:space="preserve"> </w:t>
      </w:r>
      <w:r>
        <w:t>Reparaciones</w:t>
      </w:r>
      <w:r>
        <w:rPr>
          <w:spacing w:val="-13"/>
        </w:rPr>
        <w:t xml:space="preserve"> </w:t>
      </w:r>
      <w:r>
        <w:t>y</w:t>
      </w:r>
      <w:r>
        <w:rPr>
          <w:spacing w:val="-15"/>
        </w:rPr>
        <w:t xml:space="preserve"> </w:t>
      </w:r>
      <w:r>
        <w:rPr>
          <w:spacing w:val="-2"/>
        </w:rPr>
        <w:t>Costas)</w:t>
      </w:r>
    </w:p>
    <w:p w14:paraId="3B7AD955" w14:textId="77777777" w:rsidR="009C1B8A" w:rsidRDefault="009C1B8A">
      <w:pPr>
        <w:pStyle w:val="BodyText"/>
        <w:rPr>
          <w:b/>
          <w:i/>
          <w:sz w:val="24"/>
        </w:rPr>
      </w:pPr>
    </w:p>
    <w:p w14:paraId="72F075E8" w14:textId="77777777" w:rsidR="009C1B8A" w:rsidRDefault="008E2174">
      <w:pPr>
        <w:pStyle w:val="ListParagraph"/>
        <w:numPr>
          <w:ilvl w:val="0"/>
          <w:numId w:val="2"/>
        </w:numPr>
        <w:tabs>
          <w:tab w:val="left" w:pos="669"/>
        </w:tabs>
        <w:spacing w:before="195"/>
        <w:ind w:right="117" w:firstLine="0"/>
        <w:jc w:val="both"/>
        <w:rPr>
          <w:sz w:val="20"/>
        </w:rPr>
      </w:pPr>
      <w:r>
        <w:rPr>
          <w:sz w:val="20"/>
        </w:rPr>
        <w:t>Con</w:t>
      </w:r>
      <w:r>
        <w:rPr>
          <w:spacing w:val="-6"/>
          <w:sz w:val="20"/>
        </w:rPr>
        <w:t xml:space="preserve"> </w:t>
      </w:r>
      <w:r>
        <w:rPr>
          <w:sz w:val="20"/>
        </w:rPr>
        <w:t>el</w:t>
      </w:r>
      <w:r>
        <w:rPr>
          <w:spacing w:val="-9"/>
          <w:sz w:val="20"/>
        </w:rPr>
        <w:t xml:space="preserve"> </w:t>
      </w:r>
      <w:r>
        <w:rPr>
          <w:sz w:val="20"/>
        </w:rPr>
        <w:t>habitual</w:t>
      </w:r>
      <w:r>
        <w:rPr>
          <w:spacing w:val="-6"/>
          <w:sz w:val="20"/>
        </w:rPr>
        <w:t xml:space="preserve"> </w:t>
      </w:r>
      <w:r>
        <w:rPr>
          <w:sz w:val="20"/>
        </w:rPr>
        <w:t>respeto</w:t>
      </w:r>
      <w:r>
        <w:rPr>
          <w:spacing w:val="-8"/>
          <w:sz w:val="20"/>
        </w:rPr>
        <w:t xml:space="preserve"> </w:t>
      </w:r>
      <w:r>
        <w:rPr>
          <w:sz w:val="20"/>
        </w:rPr>
        <w:t>ante</w:t>
      </w:r>
      <w:r>
        <w:rPr>
          <w:spacing w:val="-10"/>
          <w:sz w:val="20"/>
        </w:rPr>
        <w:t xml:space="preserve"> </w:t>
      </w:r>
      <w:r>
        <w:rPr>
          <w:sz w:val="20"/>
        </w:rPr>
        <w:t>la</w:t>
      </w:r>
      <w:r>
        <w:rPr>
          <w:spacing w:val="-7"/>
          <w:sz w:val="20"/>
        </w:rPr>
        <w:t xml:space="preserve"> </w:t>
      </w:r>
      <w:r>
        <w:rPr>
          <w:sz w:val="20"/>
        </w:rPr>
        <w:t>decisión</w:t>
      </w:r>
      <w:r>
        <w:rPr>
          <w:spacing w:val="-6"/>
          <w:sz w:val="20"/>
        </w:rPr>
        <w:t xml:space="preserve"> </w:t>
      </w:r>
      <w:r>
        <w:rPr>
          <w:sz w:val="20"/>
        </w:rPr>
        <w:t>mayoritaria</w:t>
      </w:r>
      <w:r>
        <w:rPr>
          <w:spacing w:val="-8"/>
          <w:sz w:val="20"/>
        </w:rPr>
        <w:t xml:space="preserve"> </w:t>
      </w:r>
      <w:r>
        <w:rPr>
          <w:sz w:val="20"/>
        </w:rPr>
        <w:t>de</w:t>
      </w:r>
      <w:r>
        <w:rPr>
          <w:spacing w:val="-10"/>
          <w:sz w:val="20"/>
        </w:rPr>
        <w:t xml:space="preserve"> </w:t>
      </w:r>
      <w:r>
        <w:rPr>
          <w:sz w:val="20"/>
        </w:rPr>
        <w:t>la</w:t>
      </w:r>
      <w:r>
        <w:rPr>
          <w:spacing w:val="-7"/>
          <w:sz w:val="20"/>
        </w:rPr>
        <w:t xml:space="preserve"> </w:t>
      </w:r>
      <w:r>
        <w:rPr>
          <w:sz w:val="20"/>
        </w:rPr>
        <w:t>Corte</w:t>
      </w:r>
      <w:r>
        <w:rPr>
          <w:spacing w:val="-8"/>
          <w:sz w:val="20"/>
        </w:rPr>
        <w:t xml:space="preserve"> </w:t>
      </w:r>
      <w:r>
        <w:rPr>
          <w:sz w:val="20"/>
        </w:rPr>
        <w:t>Interamericana de Derechos Humanos (en adelante “Corte Interamericana”, “Corte” o “Tribunal”), emitimos</w:t>
      </w:r>
      <w:r>
        <w:rPr>
          <w:spacing w:val="-13"/>
          <w:sz w:val="20"/>
        </w:rPr>
        <w:t xml:space="preserve"> </w:t>
      </w:r>
      <w:r>
        <w:rPr>
          <w:sz w:val="20"/>
        </w:rPr>
        <w:t>este</w:t>
      </w:r>
      <w:r>
        <w:rPr>
          <w:spacing w:val="-15"/>
          <w:sz w:val="20"/>
        </w:rPr>
        <w:t xml:space="preserve"> </w:t>
      </w:r>
      <w:r>
        <w:rPr>
          <w:sz w:val="20"/>
        </w:rPr>
        <w:t>voto</w:t>
      </w:r>
      <w:r>
        <w:rPr>
          <w:position w:val="7"/>
          <w:sz w:val="13"/>
        </w:rPr>
        <w:t>1</w:t>
      </w:r>
      <w:r>
        <w:rPr>
          <w:spacing w:val="-3"/>
          <w:position w:val="7"/>
          <w:sz w:val="13"/>
        </w:rPr>
        <w:t xml:space="preserve"> </w:t>
      </w:r>
      <w:r>
        <w:rPr>
          <w:sz w:val="20"/>
        </w:rPr>
        <w:t>con</w:t>
      </w:r>
      <w:r>
        <w:rPr>
          <w:spacing w:val="-13"/>
          <w:sz w:val="20"/>
        </w:rPr>
        <w:t xml:space="preserve"> </w:t>
      </w:r>
      <w:r>
        <w:rPr>
          <w:sz w:val="20"/>
        </w:rPr>
        <w:t>el</w:t>
      </w:r>
      <w:r>
        <w:rPr>
          <w:spacing w:val="-16"/>
          <w:sz w:val="20"/>
        </w:rPr>
        <w:t xml:space="preserve"> </w:t>
      </w:r>
      <w:r>
        <w:rPr>
          <w:sz w:val="20"/>
        </w:rPr>
        <w:t>propósito</w:t>
      </w:r>
      <w:r>
        <w:rPr>
          <w:spacing w:val="-15"/>
          <w:sz w:val="20"/>
        </w:rPr>
        <w:t xml:space="preserve"> </w:t>
      </w:r>
      <w:r>
        <w:rPr>
          <w:sz w:val="20"/>
        </w:rPr>
        <w:t>de</w:t>
      </w:r>
      <w:r>
        <w:rPr>
          <w:spacing w:val="-15"/>
          <w:sz w:val="20"/>
        </w:rPr>
        <w:t xml:space="preserve"> </w:t>
      </w:r>
      <w:r>
        <w:rPr>
          <w:sz w:val="20"/>
        </w:rPr>
        <w:t>expresar</w:t>
      </w:r>
      <w:r>
        <w:rPr>
          <w:spacing w:val="-15"/>
          <w:sz w:val="20"/>
        </w:rPr>
        <w:t xml:space="preserve"> </w:t>
      </w:r>
      <w:r>
        <w:rPr>
          <w:sz w:val="20"/>
        </w:rPr>
        <w:t>las</w:t>
      </w:r>
      <w:r>
        <w:rPr>
          <w:spacing w:val="-14"/>
          <w:sz w:val="20"/>
        </w:rPr>
        <w:t xml:space="preserve"> </w:t>
      </w:r>
      <w:r>
        <w:rPr>
          <w:sz w:val="20"/>
        </w:rPr>
        <w:t>razones</w:t>
      </w:r>
      <w:r>
        <w:rPr>
          <w:spacing w:val="-15"/>
          <w:sz w:val="20"/>
        </w:rPr>
        <w:t xml:space="preserve"> </w:t>
      </w:r>
      <w:r>
        <w:rPr>
          <w:sz w:val="20"/>
        </w:rPr>
        <w:t>por</w:t>
      </w:r>
      <w:r>
        <w:rPr>
          <w:spacing w:val="-15"/>
          <w:sz w:val="20"/>
        </w:rPr>
        <w:t xml:space="preserve"> </w:t>
      </w:r>
      <w:r>
        <w:rPr>
          <w:sz w:val="20"/>
        </w:rPr>
        <w:t>las</w:t>
      </w:r>
      <w:r>
        <w:rPr>
          <w:spacing w:val="-14"/>
          <w:sz w:val="20"/>
        </w:rPr>
        <w:t xml:space="preserve"> </w:t>
      </w:r>
      <w:r>
        <w:rPr>
          <w:sz w:val="20"/>
        </w:rPr>
        <w:t>que</w:t>
      </w:r>
      <w:r>
        <w:rPr>
          <w:spacing w:val="-13"/>
          <w:sz w:val="20"/>
        </w:rPr>
        <w:t xml:space="preserve"> </w:t>
      </w:r>
      <w:r>
        <w:rPr>
          <w:sz w:val="20"/>
        </w:rPr>
        <w:t xml:space="preserve">discrepamos respecto de distintas cuestiones analizadas y resueltas en la </w:t>
      </w:r>
      <w:r>
        <w:rPr>
          <w:i/>
          <w:sz w:val="20"/>
        </w:rPr>
        <w:t>Sentencia de Excepciones</w:t>
      </w:r>
      <w:r>
        <w:rPr>
          <w:i/>
          <w:spacing w:val="58"/>
          <w:w w:val="150"/>
          <w:sz w:val="20"/>
        </w:rPr>
        <w:t xml:space="preserve"> </w:t>
      </w:r>
      <w:r>
        <w:rPr>
          <w:i/>
          <w:sz w:val="20"/>
        </w:rPr>
        <w:t>Preliminares,</w:t>
      </w:r>
      <w:r>
        <w:rPr>
          <w:i/>
          <w:spacing w:val="61"/>
          <w:w w:val="150"/>
          <w:sz w:val="20"/>
        </w:rPr>
        <w:t xml:space="preserve"> </w:t>
      </w:r>
      <w:r>
        <w:rPr>
          <w:i/>
          <w:sz w:val="20"/>
        </w:rPr>
        <w:t>Fondo,</w:t>
      </w:r>
      <w:r>
        <w:rPr>
          <w:i/>
          <w:spacing w:val="59"/>
          <w:w w:val="150"/>
          <w:sz w:val="20"/>
        </w:rPr>
        <w:t xml:space="preserve"> </w:t>
      </w:r>
      <w:r>
        <w:rPr>
          <w:i/>
          <w:sz w:val="20"/>
        </w:rPr>
        <w:t>Reparaciones</w:t>
      </w:r>
      <w:r>
        <w:rPr>
          <w:i/>
          <w:spacing w:val="61"/>
          <w:w w:val="150"/>
          <w:sz w:val="20"/>
        </w:rPr>
        <w:t xml:space="preserve"> </w:t>
      </w:r>
      <w:r>
        <w:rPr>
          <w:i/>
          <w:sz w:val="20"/>
        </w:rPr>
        <w:t>y</w:t>
      </w:r>
      <w:r>
        <w:rPr>
          <w:i/>
          <w:spacing w:val="59"/>
          <w:w w:val="150"/>
          <w:sz w:val="20"/>
        </w:rPr>
        <w:t xml:space="preserve"> </w:t>
      </w:r>
      <w:r>
        <w:rPr>
          <w:i/>
          <w:sz w:val="20"/>
        </w:rPr>
        <w:t>Costas</w:t>
      </w:r>
      <w:r>
        <w:rPr>
          <w:i/>
          <w:spacing w:val="65"/>
          <w:w w:val="150"/>
          <w:sz w:val="20"/>
        </w:rPr>
        <w:t xml:space="preserve"> </w:t>
      </w:r>
      <w:r>
        <w:rPr>
          <w:sz w:val="20"/>
        </w:rPr>
        <w:t>dictada</w:t>
      </w:r>
      <w:r>
        <w:rPr>
          <w:spacing w:val="63"/>
          <w:w w:val="150"/>
          <w:sz w:val="20"/>
        </w:rPr>
        <w:t xml:space="preserve"> </w:t>
      </w:r>
      <w:r>
        <w:rPr>
          <w:sz w:val="20"/>
        </w:rPr>
        <w:t>en</w:t>
      </w:r>
      <w:r>
        <w:rPr>
          <w:spacing w:val="60"/>
          <w:w w:val="150"/>
          <w:sz w:val="20"/>
        </w:rPr>
        <w:t xml:space="preserve"> </w:t>
      </w:r>
      <w:r>
        <w:rPr>
          <w:sz w:val="20"/>
        </w:rPr>
        <w:t>el</w:t>
      </w:r>
      <w:r>
        <w:rPr>
          <w:spacing w:val="62"/>
          <w:w w:val="150"/>
          <w:sz w:val="20"/>
        </w:rPr>
        <w:t xml:space="preserve"> </w:t>
      </w:r>
      <w:r>
        <w:rPr>
          <w:spacing w:val="-4"/>
          <w:sz w:val="20"/>
        </w:rPr>
        <w:t>caso</w:t>
      </w:r>
    </w:p>
    <w:p w14:paraId="0DE831EE" w14:textId="77777777" w:rsidR="009C1B8A" w:rsidRDefault="008E2174">
      <w:pPr>
        <w:spacing w:before="2"/>
        <w:ind w:left="102"/>
        <w:jc w:val="both"/>
        <w:rPr>
          <w:i/>
          <w:sz w:val="20"/>
        </w:rPr>
      </w:pPr>
      <w:r>
        <w:rPr>
          <w:sz w:val="20"/>
        </w:rPr>
        <w:t>«</w:t>
      </w:r>
      <w:r>
        <w:rPr>
          <w:i/>
          <w:sz w:val="20"/>
        </w:rPr>
        <w:t>Habitantes</w:t>
      </w:r>
      <w:r>
        <w:rPr>
          <w:i/>
          <w:spacing w:val="-8"/>
          <w:sz w:val="20"/>
        </w:rPr>
        <w:t xml:space="preserve"> </w:t>
      </w:r>
      <w:r>
        <w:rPr>
          <w:i/>
          <w:sz w:val="20"/>
        </w:rPr>
        <w:t>de</w:t>
      </w:r>
      <w:r>
        <w:rPr>
          <w:i/>
          <w:spacing w:val="-7"/>
          <w:sz w:val="20"/>
        </w:rPr>
        <w:t xml:space="preserve"> </w:t>
      </w:r>
      <w:r>
        <w:rPr>
          <w:i/>
          <w:sz w:val="20"/>
        </w:rPr>
        <w:t>la</w:t>
      </w:r>
      <w:r>
        <w:rPr>
          <w:i/>
          <w:spacing w:val="-5"/>
          <w:sz w:val="20"/>
        </w:rPr>
        <w:t xml:space="preserve"> </w:t>
      </w:r>
      <w:r>
        <w:rPr>
          <w:i/>
          <w:sz w:val="20"/>
        </w:rPr>
        <w:t>Oroya</w:t>
      </w:r>
      <w:r>
        <w:rPr>
          <w:i/>
          <w:spacing w:val="-2"/>
          <w:sz w:val="20"/>
        </w:rPr>
        <w:t xml:space="preserve"> </w:t>
      </w:r>
      <w:r>
        <w:rPr>
          <w:i/>
          <w:sz w:val="20"/>
        </w:rPr>
        <w:t>Vs.</w:t>
      </w:r>
      <w:r>
        <w:rPr>
          <w:i/>
          <w:spacing w:val="-7"/>
          <w:sz w:val="20"/>
        </w:rPr>
        <w:t xml:space="preserve"> </w:t>
      </w:r>
      <w:r>
        <w:rPr>
          <w:i/>
          <w:spacing w:val="-2"/>
          <w:sz w:val="20"/>
        </w:rPr>
        <w:t>Perú».</w:t>
      </w:r>
    </w:p>
    <w:p w14:paraId="1FD039A0" w14:textId="77777777" w:rsidR="009C1B8A" w:rsidRDefault="009C1B8A">
      <w:pPr>
        <w:pStyle w:val="BodyText"/>
        <w:spacing w:before="11"/>
        <w:rPr>
          <w:i/>
          <w:sz w:val="19"/>
        </w:rPr>
      </w:pPr>
    </w:p>
    <w:p w14:paraId="123F7184" w14:textId="77777777" w:rsidR="009C1B8A" w:rsidRDefault="008E2174">
      <w:pPr>
        <w:pStyle w:val="ListParagraph"/>
        <w:numPr>
          <w:ilvl w:val="0"/>
          <w:numId w:val="2"/>
        </w:numPr>
        <w:tabs>
          <w:tab w:val="left" w:pos="669"/>
        </w:tabs>
        <w:ind w:right="125" w:firstLine="0"/>
        <w:jc w:val="both"/>
        <w:rPr>
          <w:sz w:val="20"/>
        </w:rPr>
      </w:pPr>
      <w:r>
        <w:rPr>
          <w:sz w:val="20"/>
        </w:rPr>
        <w:t>Para efectos de exponer nuestras consideraciones, nuestra argumentación se organiza en torno a los siguientes aspectos.</w:t>
      </w:r>
    </w:p>
    <w:p w14:paraId="26F285E2" w14:textId="77777777" w:rsidR="009C1B8A" w:rsidRDefault="009C1B8A">
      <w:pPr>
        <w:pStyle w:val="BodyText"/>
      </w:pPr>
    </w:p>
    <w:p w14:paraId="4106FA08" w14:textId="77777777" w:rsidR="009C1B8A" w:rsidRDefault="008E2174">
      <w:pPr>
        <w:pStyle w:val="Heading2"/>
        <w:numPr>
          <w:ilvl w:val="0"/>
          <w:numId w:val="1"/>
        </w:numPr>
        <w:tabs>
          <w:tab w:val="left" w:pos="669"/>
        </w:tabs>
        <w:spacing w:before="1"/>
        <w:ind w:right="122" w:firstLine="0"/>
        <w:jc w:val="both"/>
      </w:pPr>
      <w:r>
        <w:t>En cuanto a la declaración de responsabilidad del Estado por la violación del derecho al medio ambiente sano, con base en lo dispuesto en el artículo 26 de la Convención Americana</w:t>
      </w:r>
    </w:p>
    <w:p w14:paraId="43B2D0F5" w14:textId="77777777" w:rsidR="009C1B8A" w:rsidRDefault="009C1B8A">
      <w:pPr>
        <w:pStyle w:val="BodyText"/>
        <w:spacing w:before="11"/>
        <w:rPr>
          <w:b/>
          <w:sz w:val="19"/>
        </w:rPr>
      </w:pPr>
    </w:p>
    <w:p w14:paraId="3E072EDB" w14:textId="77777777" w:rsidR="009C1B8A" w:rsidRDefault="008E2174">
      <w:pPr>
        <w:pStyle w:val="ListParagraph"/>
        <w:numPr>
          <w:ilvl w:val="0"/>
          <w:numId w:val="2"/>
        </w:numPr>
        <w:tabs>
          <w:tab w:val="left" w:pos="810"/>
        </w:tabs>
        <w:spacing w:before="1"/>
        <w:ind w:right="117" w:firstLine="0"/>
        <w:jc w:val="both"/>
        <w:rPr>
          <w:sz w:val="20"/>
        </w:rPr>
      </w:pPr>
      <w:r>
        <w:rPr>
          <w:sz w:val="20"/>
        </w:rPr>
        <w:t>En la Opinión Consultiva sobre medio ambiente</w:t>
      </w:r>
      <w:r>
        <w:rPr>
          <w:position w:val="7"/>
          <w:sz w:val="13"/>
        </w:rPr>
        <w:t>2</w:t>
      </w:r>
      <w:r>
        <w:rPr>
          <w:sz w:val="20"/>
        </w:rPr>
        <w:t>, este Tribunal tuvo ocasión de expedirse sobre el derecho</w:t>
      </w:r>
      <w:r>
        <w:rPr>
          <w:spacing w:val="-1"/>
          <w:sz w:val="20"/>
        </w:rPr>
        <w:t xml:space="preserve"> </w:t>
      </w:r>
      <w:r>
        <w:rPr>
          <w:sz w:val="20"/>
        </w:rPr>
        <w:t>a un medio ambiente sano, indicando tres elementos centrales.</w:t>
      </w:r>
      <w:r>
        <w:rPr>
          <w:spacing w:val="-17"/>
          <w:sz w:val="20"/>
        </w:rPr>
        <w:t xml:space="preserve"> </w:t>
      </w:r>
      <w:r>
        <w:rPr>
          <w:sz w:val="20"/>
        </w:rPr>
        <w:t>En</w:t>
      </w:r>
      <w:r>
        <w:rPr>
          <w:spacing w:val="-15"/>
          <w:sz w:val="20"/>
        </w:rPr>
        <w:t xml:space="preserve"> </w:t>
      </w:r>
      <w:r>
        <w:rPr>
          <w:sz w:val="20"/>
        </w:rPr>
        <w:t>primer</w:t>
      </w:r>
      <w:r>
        <w:rPr>
          <w:spacing w:val="-17"/>
          <w:sz w:val="20"/>
        </w:rPr>
        <w:t xml:space="preserve"> </w:t>
      </w:r>
      <w:r>
        <w:rPr>
          <w:sz w:val="20"/>
        </w:rPr>
        <w:t>lugar,</w:t>
      </w:r>
      <w:r>
        <w:rPr>
          <w:spacing w:val="-17"/>
          <w:sz w:val="20"/>
        </w:rPr>
        <w:t xml:space="preserve"> </w:t>
      </w:r>
      <w:r>
        <w:rPr>
          <w:sz w:val="20"/>
        </w:rPr>
        <w:t>la</w:t>
      </w:r>
      <w:r>
        <w:rPr>
          <w:spacing w:val="-14"/>
          <w:sz w:val="20"/>
        </w:rPr>
        <w:t xml:space="preserve"> </w:t>
      </w:r>
      <w:r>
        <w:rPr>
          <w:sz w:val="20"/>
        </w:rPr>
        <w:t>relación</w:t>
      </w:r>
      <w:r>
        <w:rPr>
          <w:spacing w:val="-15"/>
          <w:sz w:val="20"/>
        </w:rPr>
        <w:t xml:space="preserve"> </w:t>
      </w:r>
      <w:r>
        <w:rPr>
          <w:sz w:val="20"/>
        </w:rPr>
        <w:t>que</w:t>
      </w:r>
      <w:r>
        <w:rPr>
          <w:spacing w:val="-15"/>
          <w:sz w:val="20"/>
        </w:rPr>
        <w:t xml:space="preserve"> </w:t>
      </w:r>
      <w:r>
        <w:rPr>
          <w:sz w:val="20"/>
        </w:rPr>
        <w:t>ha</w:t>
      </w:r>
      <w:r>
        <w:rPr>
          <w:spacing w:val="-13"/>
          <w:sz w:val="20"/>
        </w:rPr>
        <w:t xml:space="preserve"> </w:t>
      </w:r>
      <w:r>
        <w:rPr>
          <w:sz w:val="20"/>
        </w:rPr>
        <w:t>establecido</w:t>
      </w:r>
      <w:r>
        <w:rPr>
          <w:spacing w:val="-15"/>
          <w:sz w:val="20"/>
        </w:rPr>
        <w:t xml:space="preserve"> </w:t>
      </w:r>
      <w:r>
        <w:rPr>
          <w:sz w:val="20"/>
        </w:rPr>
        <w:t>esta</w:t>
      </w:r>
      <w:r>
        <w:rPr>
          <w:spacing w:val="-16"/>
          <w:sz w:val="20"/>
        </w:rPr>
        <w:t xml:space="preserve"> </w:t>
      </w:r>
      <w:r>
        <w:rPr>
          <w:sz w:val="20"/>
        </w:rPr>
        <w:t>Corte</w:t>
      </w:r>
      <w:r>
        <w:rPr>
          <w:spacing w:val="-8"/>
          <w:sz w:val="20"/>
        </w:rPr>
        <w:t xml:space="preserve"> </w:t>
      </w:r>
      <w:r>
        <w:rPr>
          <w:sz w:val="20"/>
        </w:rPr>
        <w:t>entre</w:t>
      </w:r>
      <w:r>
        <w:rPr>
          <w:spacing w:val="-17"/>
          <w:sz w:val="20"/>
        </w:rPr>
        <w:t xml:space="preserve"> </w:t>
      </w:r>
      <w:r>
        <w:rPr>
          <w:sz w:val="20"/>
        </w:rPr>
        <w:t>tal</w:t>
      </w:r>
      <w:r>
        <w:rPr>
          <w:spacing w:val="-16"/>
          <w:sz w:val="20"/>
        </w:rPr>
        <w:t xml:space="preserve"> </w:t>
      </w:r>
      <w:r>
        <w:rPr>
          <w:sz w:val="20"/>
        </w:rPr>
        <w:t>derecho y otros derechos humanos en el marco de su jurisprudencia sobre derechos territoriales de pueblos indígenas y tribales. En efecto, el Tribunal ha considerado que el derecho a la propiedad colectiva de dichos pueblos está vinculado con la protección y acceso a los recursos que se encuentran en sus territorios, pues estos recursos naturales son necesarios para la propia supervivencia, desarrollo y continuidad del estilo de vida de los pueblos, reconociendo también la estrecha vinculación del derecho a</w:t>
      </w:r>
      <w:r>
        <w:rPr>
          <w:sz w:val="20"/>
        </w:rPr>
        <w:t xml:space="preserve"> una vida digna con la protección del territorio ancestral y los recursos naturales.</w:t>
      </w:r>
    </w:p>
    <w:p w14:paraId="349D57F5" w14:textId="77777777" w:rsidR="009C1B8A" w:rsidRDefault="009C1B8A">
      <w:pPr>
        <w:pStyle w:val="BodyText"/>
        <w:spacing w:before="1"/>
      </w:pPr>
    </w:p>
    <w:p w14:paraId="13442806" w14:textId="77777777" w:rsidR="009C1B8A" w:rsidRDefault="008E2174">
      <w:pPr>
        <w:pStyle w:val="ListParagraph"/>
        <w:numPr>
          <w:ilvl w:val="0"/>
          <w:numId w:val="2"/>
        </w:numPr>
        <w:tabs>
          <w:tab w:val="left" w:pos="810"/>
        </w:tabs>
        <w:spacing w:before="1"/>
        <w:ind w:right="119" w:firstLine="0"/>
        <w:jc w:val="both"/>
        <w:rPr>
          <w:sz w:val="20"/>
        </w:rPr>
      </w:pPr>
      <w:r>
        <w:rPr>
          <w:sz w:val="20"/>
        </w:rPr>
        <w:t>Asimismo,</w:t>
      </w:r>
      <w:r>
        <w:rPr>
          <w:spacing w:val="-15"/>
          <w:sz w:val="20"/>
        </w:rPr>
        <w:t xml:space="preserve"> </w:t>
      </w:r>
      <w:r>
        <w:rPr>
          <w:sz w:val="20"/>
        </w:rPr>
        <w:t>ha</w:t>
      </w:r>
      <w:r>
        <w:rPr>
          <w:spacing w:val="-12"/>
          <w:sz w:val="20"/>
        </w:rPr>
        <w:t xml:space="preserve"> </w:t>
      </w:r>
      <w:r>
        <w:rPr>
          <w:sz w:val="20"/>
        </w:rPr>
        <w:t>relevado</w:t>
      </w:r>
      <w:r>
        <w:rPr>
          <w:spacing w:val="-11"/>
          <w:sz w:val="20"/>
        </w:rPr>
        <w:t xml:space="preserve"> </w:t>
      </w:r>
      <w:r>
        <w:rPr>
          <w:sz w:val="20"/>
        </w:rPr>
        <w:t>que</w:t>
      </w:r>
      <w:r>
        <w:rPr>
          <w:spacing w:val="-13"/>
          <w:sz w:val="20"/>
        </w:rPr>
        <w:t xml:space="preserve"> </w:t>
      </w:r>
      <w:r>
        <w:rPr>
          <w:sz w:val="20"/>
        </w:rPr>
        <w:t>-como</w:t>
      </w:r>
      <w:r>
        <w:rPr>
          <w:spacing w:val="-10"/>
          <w:sz w:val="20"/>
        </w:rPr>
        <w:t xml:space="preserve"> </w:t>
      </w:r>
      <w:r>
        <w:rPr>
          <w:sz w:val="20"/>
        </w:rPr>
        <w:t>consecuencia</w:t>
      </w:r>
      <w:r>
        <w:rPr>
          <w:spacing w:val="-14"/>
          <w:sz w:val="20"/>
        </w:rPr>
        <w:t xml:space="preserve"> </w:t>
      </w:r>
      <w:r>
        <w:rPr>
          <w:sz w:val="20"/>
        </w:rPr>
        <w:t>de</w:t>
      </w:r>
      <w:r>
        <w:rPr>
          <w:spacing w:val="-14"/>
          <w:sz w:val="20"/>
        </w:rPr>
        <w:t xml:space="preserve"> </w:t>
      </w:r>
      <w:r>
        <w:rPr>
          <w:sz w:val="20"/>
        </w:rPr>
        <w:t>la</w:t>
      </w:r>
      <w:r>
        <w:rPr>
          <w:spacing w:val="-12"/>
          <w:sz w:val="20"/>
        </w:rPr>
        <w:t xml:space="preserve"> </w:t>
      </w:r>
      <w:r>
        <w:rPr>
          <w:sz w:val="20"/>
        </w:rPr>
        <w:t>estrecha</w:t>
      </w:r>
      <w:r>
        <w:rPr>
          <w:spacing w:val="-12"/>
          <w:sz w:val="20"/>
        </w:rPr>
        <w:t xml:space="preserve"> </w:t>
      </w:r>
      <w:r>
        <w:rPr>
          <w:sz w:val="20"/>
        </w:rPr>
        <w:t>conexión</w:t>
      </w:r>
      <w:r>
        <w:rPr>
          <w:spacing w:val="-14"/>
          <w:sz w:val="20"/>
        </w:rPr>
        <w:t xml:space="preserve"> </w:t>
      </w:r>
      <w:r>
        <w:rPr>
          <w:sz w:val="20"/>
        </w:rPr>
        <w:t>entre la protección del medio ambiente, el desarrollo sostenible y los derechos humanos- múltiples sistemas de protección de derechos humanos, entre los que se cuenta el Sistema Interamericano de Derechos Humanos, reconocen el derecho al medio ambiente sano como un derecho en sí mismo.</w:t>
      </w:r>
    </w:p>
    <w:p w14:paraId="38C035BD" w14:textId="77777777" w:rsidR="009C1B8A" w:rsidRDefault="009C1B8A">
      <w:pPr>
        <w:pStyle w:val="BodyText"/>
      </w:pPr>
    </w:p>
    <w:p w14:paraId="40DA590B" w14:textId="77777777" w:rsidR="009C1B8A" w:rsidRDefault="009C1B8A">
      <w:pPr>
        <w:pStyle w:val="BodyText"/>
      </w:pPr>
    </w:p>
    <w:p w14:paraId="1396DC7B" w14:textId="77777777" w:rsidR="009C1B8A" w:rsidRDefault="008E2174">
      <w:pPr>
        <w:pStyle w:val="BodyText"/>
        <w:rPr>
          <w:sz w:val="27"/>
        </w:rPr>
      </w:pPr>
      <w:r>
        <w:pict w14:anchorId="0FD26C24">
          <v:rect id="docshape219" o:spid="_x0000_s2052" style="position:absolute;margin-left:85.1pt;margin-top:17.65pt;width:2in;height:.7pt;z-index:-15629824;mso-wrap-distance-left:0;mso-wrap-distance-right:0;mso-position-horizontal-relative:page" fillcolor="black" stroked="f">
            <w10:wrap type="topAndBottom" anchorx="page"/>
          </v:rect>
        </w:pict>
      </w:r>
    </w:p>
    <w:p w14:paraId="1D951A3A" w14:textId="77777777" w:rsidR="009C1B8A" w:rsidRDefault="009C1B8A">
      <w:pPr>
        <w:pStyle w:val="BodyText"/>
        <w:spacing w:before="10"/>
        <w:rPr>
          <w:sz w:val="9"/>
        </w:rPr>
      </w:pPr>
    </w:p>
    <w:p w14:paraId="7C1BD7BE" w14:textId="77777777" w:rsidR="009C1B8A" w:rsidRDefault="008E2174">
      <w:pPr>
        <w:tabs>
          <w:tab w:val="left" w:pos="809"/>
        </w:tabs>
        <w:spacing w:before="101"/>
        <w:ind w:left="102" w:right="117"/>
        <w:jc w:val="both"/>
        <w:rPr>
          <w:sz w:val="16"/>
        </w:rPr>
      </w:pPr>
      <w:r>
        <w:rPr>
          <w:spacing w:val="-10"/>
          <w:sz w:val="16"/>
          <w:vertAlign w:val="superscript"/>
        </w:rPr>
        <w:t>1</w:t>
      </w:r>
      <w:r>
        <w:rPr>
          <w:sz w:val="16"/>
        </w:rPr>
        <w:tab/>
        <w:t>Artículo</w:t>
      </w:r>
      <w:r>
        <w:rPr>
          <w:spacing w:val="-2"/>
          <w:sz w:val="16"/>
        </w:rPr>
        <w:t xml:space="preserve"> </w:t>
      </w:r>
      <w:r>
        <w:rPr>
          <w:sz w:val="16"/>
        </w:rPr>
        <w:t>65.2</w:t>
      </w:r>
      <w:r>
        <w:rPr>
          <w:spacing w:val="-2"/>
          <w:sz w:val="16"/>
        </w:rPr>
        <w:t xml:space="preserve"> </w:t>
      </w:r>
      <w:r>
        <w:rPr>
          <w:sz w:val="16"/>
        </w:rPr>
        <w:t>del</w:t>
      </w:r>
      <w:r>
        <w:rPr>
          <w:spacing w:val="-3"/>
          <w:sz w:val="16"/>
        </w:rPr>
        <w:t xml:space="preserve"> </w:t>
      </w:r>
      <w:r>
        <w:rPr>
          <w:sz w:val="16"/>
        </w:rPr>
        <w:t>Reglamento</w:t>
      </w:r>
      <w:r>
        <w:rPr>
          <w:spacing w:val="-4"/>
          <w:sz w:val="16"/>
        </w:rPr>
        <w:t xml:space="preserve"> </w:t>
      </w:r>
      <w:r>
        <w:rPr>
          <w:sz w:val="16"/>
        </w:rPr>
        <w:t>de la</w:t>
      </w:r>
      <w:r>
        <w:rPr>
          <w:spacing w:val="-3"/>
          <w:sz w:val="16"/>
        </w:rPr>
        <w:t xml:space="preserve"> </w:t>
      </w:r>
      <w:r>
        <w:rPr>
          <w:sz w:val="16"/>
        </w:rPr>
        <w:t>Corte IDH:</w:t>
      </w:r>
      <w:r>
        <w:rPr>
          <w:spacing w:val="-1"/>
          <w:sz w:val="16"/>
        </w:rPr>
        <w:t xml:space="preserve"> </w:t>
      </w:r>
      <w:r>
        <w:rPr>
          <w:sz w:val="16"/>
        </w:rPr>
        <w:t>“Todo</w:t>
      </w:r>
      <w:r>
        <w:rPr>
          <w:spacing w:val="-2"/>
          <w:sz w:val="16"/>
        </w:rPr>
        <w:t xml:space="preserve"> </w:t>
      </w:r>
      <w:r>
        <w:rPr>
          <w:sz w:val="16"/>
        </w:rPr>
        <w:t>Juez que haya</w:t>
      </w:r>
      <w:r>
        <w:rPr>
          <w:spacing w:val="-3"/>
          <w:sz w:val="16"/>
        </w:rPr>
        <w:t xml:space="preserve"> </w:t>
      </w:r>
      <w:r>
        <w:rPr>
          <w:sz w:val="16"/>
        </w:rPr>
        <w:t>participado</w:t>
      </w:r>
      <w:r>
        <w:rPr>
          <w:spacing w:val="-2"/>
          <w:sz w:val="16"/>
        </w:rPr>
        <w:t xml:space="preserve"> </w:t>
      </w:r>
      <w:r>
        <w:rPr>
          <w:sz w:val="16"/>
        </w:rPr>
        <w:t>en</w:t>
      </w:r>
      <w:r>
        <w:rPr>
          <w:spacing w:val="-1"/>
          <w:sz w:val="16"/>
        </w:rPr>
        <w:t xml:space="preserve"> </w:t>
      </w:r>
      <w:r>
        <w:rPr>
          <w:sz w:val="16"/>
        </w:rPr>
        <w:t>el</w:t>
      </w:r>
      <w:r>
        <w:rPr>
          <w:spacing w:val="-1"/>
          <w:sz w:val="16"/>
        </w:rPr>
        <w:t xml:space="preserve"> </w:t>
      </w:r>
      <w:r>
        <w:rPr>
          <w:sz w:val="16"/>
        </w:rPr>
        <w:t>examen</w:t>
      </w:r>
      <w:r>
        <w:rPr>
          <w:spacing w:val="-2"/>
          <w:sz w:val="16"/>
        </w:rPr>
        <w:t xml:space="preserve"> </w:t>
      </w:r>
      <w:r>
        <w:rPr>
          <w:sz w:val="16"/>
        </w:rPr>
        <w:t>de un</w:t>
      </w:r>
      <w:r>
        <w:rPr>
          <w:spacing w:val="-12"/>
          <w:sz w:val="16"/>
        </w:rPr>
        <w:t xml:space="preserve"> </w:t>
      </w:r>
      <w:r>
        <w:rPr>
          <w:sz w:val="16"/>
        </w:rPr>
        <w:t>caso</w:t>
      </w:r>
      <w:r>
        <w:rPr>
          <w:spacing w:val="-10"/>
          <w:sz w:val="16"/>
        </w:rPr>
        <w:t xml:space="preserve"> </w:t>
      </w:r>
      <w:r>
        <w:rPr>
          <w:sz w:val="16"/>
        </w:rPr>
        <w:t>tiene</w:t>
      </w:r>
      <w:r>
        <w:rPr>
          <w:spacing w:val="-13"/>
          <w:sz w:val="16"/>
        </w:rPr>
        <w:t xml:space="preserve"> </w:t>
      </w:r>
      <w:r>
        <w:rPr>
          <w:sz w:val="16"/>
        </w:rPr>
        <w:t>derecho</w:t>
      </w:r>
      <w:r>
        <w:rPr>
          <w:spacing w:val="-12"/>
          <w:sz w:val="16"/>
        </w:rPr>
        <w:t xml:space="preserve"> </w:t>
      </w:r>
      <w:r>
        <w:rPr>
          <w:sz w:val="16"/>
        </w:rPr>
        <w:t>a</w:t>
      </w:r>
      <w:r>
        <w:rPr>
          <w:spacing w:val="-11"/>
          <w:sz w:val="16"/>
        </w:rPr>
        <w:t xml:space="preserve"> </w:t>
      </w:r>
      <w:r>
        <w:rPr>
          <w:sz w:val="16"/>
        </w:rPr>
        <w:t>unir</w:t>
      </w:r>
      <w:r>
        <w:rPr>
          <w:spacing w:val="-10"/>
          <w:sz w:val="16"/>
        </w:rPr>
        <w:t xml:space="preserve"> </w:t>
      </w:r>
      <w:r>
        <w:rPr>
          <w:sz w:val="16"/>
        </w:rPr>
        <w:t>a</w:t>
      </w:r>
      <w:r>
        <w:rPr>
          <w:spacing w:val="-14"/>
          <w:sz w:val="16"/>
        </w:rPr>
        <w:t xml:space="preserve"> </w:t>
      </w:r>
      <w:r>
        <w:rPr>
          <w:sz w:val="16"/>
        </w:rPr>
        <w:t>la</w:t>
      </w:r>
      <w:r>
        <w:rPr>
          <w:spacing w:val="-11"/>
          <w:sz w:val="16"/>
        </w:rPr>
        <w:t xml:space="preserve"> </w:t>
      </w:r>
      <w:r>
        <w:rPr>
          <w:sz w:val="16"/>
        </w:rPr>
        <w:t>sentencia</w:t>
      </w:r>
      <w:r>
        <w:rPr>
          <w:spacing w:val="-12"/>
          <w:sz w:val="16"/>
        </w:rPr>
        <w:t xml:space="preserve"> </w:t>
      </w:r>
      <w:r>
        <w:rPr>
          <w:sz w:val="16"/>
        </w:rPr>
        <w:t>su</w:t>
      </w:r>
      <w:r>
        <w:rPr>
          <w:spacing w:val="-11"/>
          <w:sz w:val="16"/>
        </w:rPr>
        <w:t xml:space="preserve"> </w:t>
      </w:r>
      <w:r>
        <w:rPr>
          <w:sz w:val="16"/>
        </w:rPr>
        <w:t>voto</w:t>
      </w:r>
      <w:r>
        <w:rPr>
          <w:spacing w:val="-12"/>
          <w:sz w:val="16"/>
        </w:rPr>
        <w:t xml:space="preserve"> </w:t>
      </w:r>
      <w:r>
        <w:rPr>
          <w:sz w:val="16"/>
        </w:rPr>
        <w:t>concurrente</w:t>
      </w:r>
      <w:r>
        <w:rPr>
          <w:spacing w:val="-10"/>
          <w:sz w:val="16"/>
        </w:rPr>
        <w:t xml:space="preserve"> </w:t>
      </w:r>
      <w:r>
        <w:rPr>
          <w:sz w:val="16"/>
        </w:rPr>
        <w:t>o</w:t>
      </w:r>
      <w:r>
        <w:rPr>
          <w:spacing w:val="-12"/>
          <w:sz w:val="16"/>
        </w:rPr>
        <w:t xml:space="preserve"> </w:t>
      </w:r>
      <w:r>
        <w:rPr>
          <w:sz w:val="16"/>
        </w:rPr>
        <w:t>disidente</w:t>
      </w:r>
      <w:r>
        <w:rPr>
          <w:spacing w:val="-13"/>
          <w:sz w:val="16"/>
        </w:rPr>
        <w:t xml:space="preserve"> </w:t>
      </w:r>
      <w:r>
        <w:rPr>
          <w:sz w:val="16"/>
        </w:rPr>
        <w:t>que</w:t>
      </w:r>
      <w:r>
        <w:rPr>
          <w:spacing w:val="-10"/>
          <w:sz w:val="16"/>
        </w:rPr>
        <w:t xml:space="preserve"> </w:t>
      </w:r>
      <w:r>
        <w:rPr>
          <w:sz w:val="16"/>
        </w:rPr>
        <w:t>deberá</w:t>
      </w:r>
      <w:r>
        <w:rPr>
          <w:spacing w:val="-11"/>
          <w:sz w:val="16"/>
        </w:rPr>
        <w:t xml:space="preserve"> </w:t>
      </w:r>
      <w:r>
        <w:rPr>
          <w:sz w:val="16"/>
        </w:rPr>
        <w:t>ser</w:t>
      </w:r>
      <w:r>
        <w:rPr>
          <w:spacing w:val="-12"/>
          <w:sz w:val="16"/>
        </w:rPr>
        <w:t xml:space="preserve"> </w:t>
      </w:r>
      <w:r>
        <w:rPr>
          <w:sz w:val="16"/>
        </w:rPr>
        <w:t>razonado.</w:t>
      </w:r>
      <w:r>
        <w:rPr>
          <w:spacing w:val="-12"/>
          <w:sz w:val="16"/>
        </w:rPr>
        <w:t xml:space="preserve"> </w:t>
      </w:r>
      <w:r>
        <w:rPr>
          <w:sz w:val="16"/>
        </w:rPr>
        <w:t>Estos votos deberán ser presentados dentro del plazo fijado por la Presidencia, de modo que puedan ser conocidos por los Jueces antes de la notificación de la sentencia. Dichos votos sólo podrán referirse a lo tratado en las sentencias”.</w:t>
      </w:r>
    </w:p>
    <w:p w14:paraId="53308876" w14:textId="77777777" w:rsidR="009C1B8A" w:rsidRDefault="008E2174">
      <w:pPr>
        <w:tabs>
          <w:tab w:val="left" w:pos="809"/>
        </w:tabs>
        <w:spacing w:before="120"/>
        <w:ind w:left="102" w:right="115"/>
        <w:jc w:val="both"/>
        <w:rPr>
          <w:sz w:val="16"/>
        </w:rPr>
      </w:pPr>
      <w:r>
        <w:rPr>
          <w:spacing w:val="-10"/>
          <w:sz w:val="16"/>
          <w:vertAlign w:val="superscript"/>
        </w:rPr>
        <w:t>2</w:t>
      </w:r>
      <w:r>
        <w:rPr>
          <w:sz w:val="16"/>
        </w:rPr>
        <w:tab/>
      </w:r>
      <w:r>
        <w:rPr>
          <w:i/>
          <w:sz w:val="16"/>
        </w:rPr>
        <w:t>Medio ambiente y derechos humanos (obligaciones estatales en relación con el medio ambiente en</w:t>
      </w:r>
      <w:r>
        <w:rPr>
          <w:i/>
          <w:spacing w:val="-6"/>
          <w:sz w:val="16"/>
        </w:rPr>
        <w:t xml:space="preserve"> </w:t>
      </w:r>
      <w:r>
        <w:rPr>
          <w:i/>
          <w:sz w:val="16"/>
        </w:rPr>
        <w:t>el</w:t>
      </w:r>
      <w:r>
        <w:rPr>
          <w:i/>
          <w:spacing w:val="-8"/>
          <w:sz w:val="16"/>
        </w:rPr>
        <w:t xml:space="preserve"> </w:t>
      </w:r>
      <w:r>
        <w:rPr>
          <w:i/>
          <w:sz w:val="16"/>
        </w:rPr>
        <w:t>marco</w:t>
      </w:r>
      <w:r>
        <w:rPr>
          <w:i/>
          <w:spacing w:val="-9"/>
          <w:sz w:val="16"/>
        </w:rPr>
        <w:t xml:space="preserve"> </w:t>
      </w:r>
      <w:r>
        <w:rPr>
          <w:i/>
          <w:sz w:val="16"/>
        </w:rPr>
        <w:t>de</w:t>
      </w:r>
      <w:r>
        <w:rPr>
          <w:i/>
          <w:spacing w:val="-7"/>
          <w:sz w:val="16"/>
        </w:rPr>
        <w:t xml:space="preserve"> </w:t>
      </w:r>
      <w:r>
        <w:rPr>
          <w:i/>
          <w:sz w:val="16"/>
        </w:rPr>
        <w:t>la</w:t>
      </w:r>
      <w:r>
        <w:rPr>
          <w:i/>
          <w:spacing w:val="-8"/>
          <w:sz w:val="16"/>
        </w:rPr>
        <w:t xml:space="preserve"> </w:t>
      </w:r>
      <w:r>
        <w:rPr>
          <w:i/>
          <w:sz w:val="16"/>
        </w:rPr>
        <w:t>protección</w:t>
      </w:r>
      <w:r>
        <w:rPr>
          <w:i/>
          <w:spacing w:val="-8"/>
          <w:sz w:val="16"/>
        </w:rPr>
        <w:t xml:space="preserve"> </w:t>
      </w:r>
      <w:r>
        <w:rPr>
          <w:i/>
          <w:sz w:val="16"/>
        </w:rPr>
        <w:t>y</w:t>
      </w:r>
      <w:r>
        <w:rPr>
          <w:i/>
          <w:spacing w:val="-9"/>
          <w:sz w:val="16"/>
        </w:rPr>
        <w:t xml:space="preserve"> </w:t>
      </w:r>
      <w:r>
        <w:rPr>
          <w:i/>
          <w:sz w:val="16"/>
        </w:rPr>
        <w:t>garantía</w:t>
      </w:r>
      <w:r>
        <w:rPr>
          <w:i/>
          <w:spacing w:val="-8"/>
          <w:sz w:val="16"/>
        </w:rPr>
        <w:t xml:space="preserve"> </w:t>
      </w:r>
      <w:r>
        <w:rPr>
          <w:i/>
          <w:sz w:val="16"/>
        </w:rPr>
        <w:t>de</w:t>
      </w:r>
      <w:r>
        <w:rPr>
          <w:i/>
          <w:spacing w:val="-7"/>
          <w:sz w:val="16"/>
        </w:rPr>
        <w:t xml:space="preserve"> </w:t>
      </w:r>
      <w:r>
        <w:rPr>
          <w:i/>
          <w:sz w:val="16"/>
        </w:rPr>
        <w:t>los</w:t>
      </w:r>
      <w:r>
        <w:rPr>
          <w:i/>
          <w:spacing w:val="-10"/>
          <w:sz w:val="16"/>
        </w:rPr>
        <w:t xml:space="preserve"> </w:t>
      </w:r>
      <w:r>
        <w:rPr>
          <w:i/>
          <w:sz w:val="16"/>
        </w:rPr>
        <w:t>derechos</w:t>
      </w:r>
      <w:r>
        <w:rPr>
          <w:i/>
          <w:spacing w:val="-7"/>
          <w:sz w:val="16"/>
        </w:rPr>
        <w:t xml:space="preserve"> </w:t>
      </w:r>
      <w:r>
        <w:rPr>
          <w:i/>
          <w:sz w:val="16"/>
        </w:rPr>
        <w:t>a</w:t>
      </w:r>
      <w:r>
        <w:rPr>
          <w:i/>
          <w:spacing w:val="-8"/>
          <w:sz w:val="16"/>
        </w:rPr>
        <w:t xml:space="preserve"> </w:t>
      </w:r>
      <w:r>
        <w:rPr>
          <w:i/>
          <w:sz w:val="16"/>
        </w:rPr>
        <w:t>la</w:t>
      </w:r>
      <w:r>
        <w:rPr>
          <w:i/>
          <w:spacing w:val="-8"/>
          <w:sz w:val="16"/>
        </w:rPr>
        <w:t xml:space="preserve"> </w:t>
      </w:r>
      <w:r>
        <w:rPr>
          <w:i/>
          <w:sz w:val="16"/>
        </w:rPr>
        <w:t>vida</w:t>
      </w:r>
      <w:r>
        <w:rPr>
          <w:i/>
          <w:spacing w:val="-8"/>
          <w:sz w:val="16"/>
        </w:rPr>
        <w:t xml:space="preserve"> </w:t>
      </w:r>
      <w:r>
        <w:rPr>
          <w:i/>
          <w:sz w:val="16"/>
        </w:rPr>
        <w:t>y</w:t>
      </w:r>
      <w:r>
        <w:rPr>
          <w:i/>
          <w:spacing w:val="-6"/>
          <w:sz w:val="16"/>
        </w:rPr>
        <w:t xml:space="preserve"> </w:t>
      </w:r>
      <w:r>
        <w:rPr>
          <w:i/>
          <w:sz w:val="16"/>
        </w:rPr>
        <w:t>a</w:t>
      </w:r>
      <w:r>
        <w:rPr>
          <w:i/>
          <w:spacing w:val="-8"/>
          <w:sz w:val="16"/>
        </w:rPr>
        <w:t xml:space="preserve"> </w:t>
      </w:r>
      <w:r>
        <w:rPr>
          <w:i/>
          <w:sz w:val="16"/>
        </w:rPr>
        <w:t>la</w:t>
      </w:r>
      <w:r>
        <w:rPr>
          <w:i/>
          <w:spacing w:val="-6"/>
          <w:sz w:val="16"/>
        </w:rPr>
        <w:t xml:space="preserve"> </w:t>
      </w:r>
      <w:r>
        <w:rPr>
          <w:i/>
          <w:sz w:val="16"/>
        </w:rPr>
        <w:t>integridad</w:t>
      </w:r>
      <w:r>
        <w:rPr>
          <w:i/>
          <w:spacing w:val="-9"/>
          <w:sz w:val="16"/>
        </w:rPr>
        <w:t xml:space="preserve"> </w:t>
      </w:r>
      <w:r>
        <w:rPr>
          <w:i/>
          <w:sz w:val="16"/>
        </w:rPr>
        <w:t>personal</w:t>
      </w:r>
      <w:r>
        <w:rPr>
          <w:i/>
          <w:spacing w:val="-1"/>
          <w:sz w:val="16"/>
        </w:rPr>
        <w:t xml:space="preserve"> </w:t>
      </w:r>
      <w:r>
        <w:rPr>
          <w:i/>
          <w:sz w:val="16"/>
        </w:rPr>
        <w:t>-</w:t>
      </w:r>
      <w:r>
        <w:rPr>
          <w:i/>
          <w:spacing w:val="-8"/>
          <w:sz w:val="16"/>
        </w:rPr>
        <w:t xml:space="preserve"> </w:t>
      </w:r>
      <w:r>
        <w:rPr>
          <w:i/>
          <w:sz w:val="16"/>
        </w:rPr>
        <w:t>interpretación y</w:t>
      </w:r>
      <w:r>
        <w:rPr>
          <w:i/>
          <w:spacing w:val="-6"/>
          <w:sz w:val="16"/>
        </w:rPr>
        <w:t xml:space="preserve"> </w:t>
      </w:r>
      <w:r>
        <w:rPr>
          <w:i/>
          <w:sz w:val="16"/>
        </w:rPr>
        <w:t>alcance</w:t>
      </w:r>
      <w:r>
        <w:rPr>
          <w:i/>
          <w:spacing w:val="-7"/>
          <w:sz w:val="16"/>
        </w:rPr>
        <w:t xml:space="preserve"> </w:t>
      </w:r>
      <w:r>
        <w:rPr>
          <w:i/>
          <w:sz w:val="16"/>
        </w:rPr>
        <w:t>de</w:t>
      </w:r>
      <w:r>
        <w:rPr>
          <w:i/>
          <w:spacing w:val="-5"/>
          <w:sz w:val="16"/>
        </w:rPr>
        <w:t xml:space="preserve"> </w:t>
      </w:r>
      <w:r>
        <w:rPr>
          <w:i/>
          <w:sz w:val="16"/>
        </w:rPr>
        <w:t>los</w:t>
      </w:r>
      <w:r>
        <w:rPr>
          <w:i/>
          <w:spacing w:val="-7"/>
          <w:sz w:val="16"/>
        </w:rPr>
        <w:t xml:space="preserve"> </w:t>
      </w:r>
      <w:r>
        <w:rPr>
          <w:i/>
          <w:sz w:val="16"/>
        </w:rPr>
        <w:t>artículos</w:t>
      </w:r>
      <w:r>
        <w:rPr>
          <w:i/>
          <w:spacing w:val="-10"/>
          <w:sz w:val="16"/>
        </w:rPr>
        <w:t xml:space="preserve"> </w:t>
      </w:r>
      <w:r>
        <w:rPr>
          <w:i/>
          <w:sz w:val="16"/>
        </w:rPr>
        <w:t>4.1</w:t>
      </w:r>
      <w:r>
        <w:rPr>
          <w:i/>
          <w:spacing w:val="-9"/>
          <w:sz w:val="16"/>
        </w:rPr>
        <w:t xml:space="preserve"> </w:t>
      </w:r>
      <w:r>
        <w:rPr>
          <w:i/>
          <w:sz w:val="16"/>
        </w:rPr>
        <w:t>y</w:t>
      </w:r>
      <w:r>
        <w:rPr>
          <w:i/>
          <w:spacing w:val="-9"/>
          <w:sz w:val="16"/>
        </w:rPr>
        <w:t xml:space="preserve"> </w:t>
      </w:r>
      <w:r>
        <w:rPr>
          <w:i/>
          <w:sz w:val="16"/>
        </w:rPr>
        <w:t>5.1,</w:t>
      </w:r>
      <w:r>
        <w:rPr>
          <w:i/>
          <w:spacing w:val="-8"/>
          <w:sz w:val="16"/>
        </w:rPr>
        <w:t xml:space="preserve"> </w:t>
      </w:r>
      <w:r>
        <w:rPr>
          <w:i/>
          <w:sz w:val="16"/>
        </w:rPr>
        <w:t>en</w:t>
      </w:r>
      <w:r>
        <w:rPr>
          <w:i/>
          <w:spacing w:val="-8"/>
          <w:sz w:val="16"/>
        </w:rPr>
        <w:t xml:space="preserve"> </w:t>
      </w:r>
      <w:r>
        <w:rPr>
          <w:i/>
          <w:sz w:val="16"/>
        </w:rPr>
        <w:t>relación</w:t>
      </w:r>
      <w:r>
        <w:rPr>
          <w:i/>
          <w:spacing w:val="-8"/>
          <w:sz w:val="16"/>
        </w:rPr>
        <w:t xml:space="preserve"> </w:t>
      </w:r>
      <w:r>
        <w:rPr>
          <w:i/>
          <w:sz w:val="16"/>
        </w:rPr>
        <w:t>con</w:t>
      </w:r>
      <w:r>
        <w:rPr>
          <w:i/>
          <w:spacing w:val="-6"/>
          <w:sz w:val="16"/>
        </w:rPr>
        <w:t xml:space="preserve"> </w:t>
      </w:r>
      <w:r>
        <w:rPr>
          <w:i/>
          <w:sz w:val="16"/>
        </w:rPr>
        <w:t>los</w:t>
      </w:r>
      <w:r>
        <w:rPr>
          <w:i/>
          <w:spacing w:val="-7"/>
          <w:sz w:val="16"/>
        </w:rPr>
        <w:t xml:space="preserve"> </w:t>
      </w:r>
      <w:r>
        <w:rPr>
          <w:i/>
          <w:sz w:val="16"/>
        </w:rPr>
        <w:t>artículos</w:t>
      </w:r>
      <w:r>
        <w:rPr>
          <w:i/>
          <w:spacing w:val="-7"/>
          <w:sz w:val="16"/>
        </w:rPr>
        <w:t xml:space="preserve"> </w:t>
      </w:r>
      <w:r>
        <w:rPr>
          <w:i/>
          <w:sz w:val="16"/>
        </w:rPr>
        <w:t>1.1</w:t>
      </w:r>
      <w:r>
        <w:rPr>
          <w:i/>
          <w:spacing w:val="-6"/>
          <w:sz w:val="16"/>
        </w:rPr>
        <w:t xml:space="preserve"> </w:t>
      </w:r>
      <w:r>
        <w:rPr>
          <w:i/>
          <w:sz w:val="16"/>
        </w:rPr>
        <w:t>y</w:t>
      </w:r>
      <w:r>
        <w:rPr>
          <w:i/>
          <w:spacing w:val="-9"/>
          <w:sz w:val="16"/>
        </w:rPr>
        <w:t xml:space="preserve"> </w:t>
      </w:r>
      <w:r>
        <w:rPr>
          <w:i/>
          <w:sz w:val="16"/>
        </w:rPr>
        <w:t>2</w:t>
      </w:r>
      <w:r>
        <w:rPr>
          <w:i/>
          <w:spacing w:val="-6"/>
          <w:sz w:val="16"/>
        </w:rPr>
        <w:t xml:space="preserve"> </w:t>
      </w:r>
      <w:r>
        <w:rPr>
          <w:i/>
          <w:sz w:val="16"/>
        </w:rPr>
        <w:t>de</w:t>
      </w:r>
      <w:r>
        <w:rPr>
          <w:i/>
          <w:spacing w:val="-7"/>
          <w:sz w:val="16"/>
        </w:rPr>
        <w:t xml:space="preserve"> </w:t>
      </w:r>
      <w:r>
        <w:rPr>
          <w:i/>
          <w:sz w:val="16"/>
        </w:rPr>
        <w:t>la</w:t>
      </w:r>
      <w:r>
        <w:rPr>
          <w:i/>
          <w:spacing w:val="-8"/>
          <w:sz w:val="16"/>
        </w:rPr>
        <w:t xml:space="preserve"> </w:t>
      </w:r>
      <w:r>
        <w:rPr>
          <w:i/>
          <w:sz w:val="16"/>
        </w:rPr>
        <w:t>Convención</w:t>
      </w:r>
      <w:r>
        <w:rPr>
          <w:i/>
          <w:spacing w:val="-8"/>
          <w:sz w:val="16"/>
        </w:rPr>
        <w:t xml:space="preserve"> </w:t>
      </w:r>
      <w:r>
        <w:rPr>
          <w:i/>
          <w:sz w:val="16"/>
        </w:rPr>
        <w:t>Americana</w:t>
      </w:r>
      <w:r>
        <w:rPr>
          <w:i/>
          <w:spacing w:val="-8"/>
          <w:sz w:val="16"/>
        </w:rPr>
        <w:t xml:space="preserve"> </w:t>
      </w:r>
      <w:r>
        <w:rPr>
          <w:i/>
          <w:sz w:val="16"/>
        </w:rPr>
        <w:t>sobre Derechos Humanos)</w:t>
      </w:r>
      <w:r>
        <w:rPr>
          <w:sz w:val="16"/>
        </w:rPr>
        <w:t>. Opinión Consultiva OC-23/17 de 15 de noviembre de 2017. Serie A No. 23.</w:t>
      </w:r>
    </w:p>
    <w:p w14:paraId="07EFFB33" w14:textId="77777777" w:rsidR="009C1B8A" w:rsidRDefault="009C1B8A">
      <w:pPr>
        <w:jc w:val="both"/>
        <w:rPr>
          <w:sz w:val="16"/>
        </w:rPr>
        <w:sectPr w:rsidR="009C1B8A">
          <w:footerReference w:type="default" r:id="rId59"/>
          <w:pgSz w:w="11910" w:h="16840"/>
          <w:pgMar w:top="1320" w:right="1580" w:bottom="920" w:left="1600" w:header="0" w:footer="732" w:gutter="0"/>
          <w:pgNumType w:start="1"/>
          <w:cols w:space="720"/>
        </w:sectPr>
      </w:pPr>
    </w:p>
    <w:p w14:paraId="1C848F53" w14:textId="77777777" w:rsidR="009C1B8A" w:rsidRDefault="008E2174">
      <w:pPr>
        <w:pStyle w:val="ListParagraph"/>
        <w:numPr>
          <w:ilvl w:val="0"/>
          <w:numId w:val="2"/>
        </w:numPr>
        <w:tabs>
          <w:tab w:val="left" w:pos="810"/>
        </w:tabs>
        <w:spacing w:before="78"/>
        <w:ind w:right="119" w:firstLine="0"/>
        <w:jc w:val="both"/>
        <w:rPr>
          <w:sz w:val="20"/>
        </w:rPr>
      </w:pPr>
      <w:r>
        <w:rPr>
          <w:sz w:val="20"/>
        </w:rPr>
        <w:t>Adicionalmente, ha sostenido que el derecho humano a un medio ambiente sano se ha entendido como un derecho con connotaciones tanto individuales como colectivas. En su dimensión colectiva, el derecho a un medio ambiente sano constituye un interés universal, que se debe tanto a las generaciones presentes y futuras.</w:t>
      </w:r>
      <w:r>
        <w:rPr>
          <w:spacing w:val="-1"/>
          <w:sz w:val="20"/>
        </w:rPr>
        <w:t xml:space="preserve"> </w:t>
      </w:r>
      <w:r>
        <w:rPr>
          <w:sz w:val="20"/>
        </w:rPr>
        <w:t>En su dimensión individual,</w:t>
      </w:r>
      <w:r>
        <w:rPr>
          <w:spacing w:val="-1"/>
          <w:sz w:val="20"/>
        </w:rPr>
        <w:t xml:space="preserve"> </w:t>
      </w:r>
      <w:r>
        <w:rPr>
          <w:sz w:val="20"/>
        </w:rPr>
        <w:t>resulta patente</w:t>
      </w:r>
      <w:r>
        <w:rPr>
          <w:spacing w:val="-2"/>
          <w:sz w:val="20"/>
        </w:rPr>
        <w:t xml:space="preserve"> </w:t>
      </w:r>
      <w:r>
        <w:rPr>
          <w:sz w:val="20"/>
        </w:rPr>
        <w:t>que su vulneración puede</w:t>
      </w:r>
      <w:r>
        <w:rPr>
          <w:spacing w:val="-2"/>
          <w:sz w:val="20"/>
        </w:rPr>
        <w:t xml:space="preserve"> </w:t>
      </w:r>
      <w:r>
        <w:rPr>
          <w:sz w:val="20"/>
        </w:rPr>
        <w:t>tener repercusiones directas o indirectas sobre las personas, debido a su conexidad con otros derechos, tales como el derecho a la salud, la integridad personal o la vida, entre otros. En síntesis, la degradación del medio ambiente puede causar daños irreparables</w:t>
      </w:r>
      <w:r>
        <w:rPr>
          <w:spacing w:val="-18"/>
          <w:sz w:val="20"/>
        </w:rPr>
        <w:t xml:space="preserve"> </w:t>
      </w:r>
      <w:r>
        <w:rPr>
          <w:sz w:val="20"/>
        </w:rPr>
        <w:t>en</w:t>
      </w:r>
      <w:r>
        <w:rPr>
          <w:spacing w:val="-18"/>
          <w:sz w:val="20"/>
        </w:rPr>
        <w:t xml:space="preserve"> </w:t>
      </w:r>
      <w:r>
        <w:rPr>
          <w:sz w:val="20"/>
        </w:rPr>
        <w:t>los</w:t>
      </w:r>
      <w:r>
        <w:rPr>
          <w:spacing w:val="-17"/>
          <w:sz w:val="20"/>
        </w:rPr>
        <w:t xml:space="preserve"> </w:t>
      </w:r>
      <w:r>
        <w:rPr>
          <w:sz w:val="20"/>
        </w:rPr>
        <w:t>seres</w:t>
      </w:r>
      <w:r>
        <w:rPr>
          <w:spacing w:val="-17"/>
          <w:sz w:val="20"/>
        </w:rPr>
        <w:t xml:space="preserve"> </w:t>
      </w:r>
      <w:r>
        <w:rPr>
          <w:sz w:val="20"/>
        </w:rPr>
        <w:t>humanos,</w:t>
      </w:r>
      <w:r>
        <w:rPr>
          <w:spacing w:val="-17"/>
          <w:sz w:val="20"/>
        </w:rPr>
        <w:t xml:space="preserve"> </w:t>
      </w:r>
      <w:r>
        <w:rPr>
          <w:sz w:val="20"/>
        </w:rPr>
        <w:t>por</w:t>
      </w:r>
      <w:r>
        <w:rPr>
          <w:spacing w:val="-18"/>
          <w:sz w:val="20"/>
        </w:rPr>
        <w:t xml:space="preserve"> </w:t>
      </w:r>
      <w:r>
        <w:rPr>
          <w:sz w:val="20"/>
        </w:rPr>
        <w:t>lo</w:t>
      </w:r>
      <w:r>
        <w:rPr>
          <w:spacing w:val="-17"/>
          <w:sz w:val="20"/>
        </w:rPr>
        <w:t xml:space="preserve"> </w:t>
      </w:r>
      <w:r>
        <w:rPr>
          <w:sz w:val="20"/>
        </w:rPr>
        <w:t>cual</w:t>
      </w:r>
      <w:r>
        <w:rPr>
          <w:spacing w:val="-18"/>
          <w:sz w:val="20"/>
        </w:rPr>
        <w:t xml:space="preserve"> </w:t>
      </w:r>
      <w:r>
        <w:rPr>
          <w:sz w:val="20"/>
        </w:rPr>
        <w:t>un</w:t>
      </w:r>
      <w:r>
        <w:rPr>
          <w:spacing w:val="-15"/>
          <w:sz w:val="20"/>
        </w:rPr>
        <w:t xml:space="preserve"> </w:t>
      </w:r>
      <w:r>
        <w:rPr>
          <w:sz w:val="20"/>
        </w:rPr>
        <w:t>medio</w:t>
      </w:r>
      <w:r>
        <w:rPr>
          <w:spacing w:val="-13"/>
          <w:sz w:val="20"/>
        </w:rPr>
        <w:t xml:space="preserve"> </w:t>
      </w:r>
      <w:r>
        <w:rPr>
          <w:sz w:val="20"/>
        </w:rPr>
        <w:t>ambiente</w:t>
      </w:r>
      <w:r>
        <w:rPr>
          <w:spacing w:val="-17"/>
          <w:sz w:val="20"/>
        </w:rPr>
        <w:t xml:space="preserve"> </w:t>
      </w:r>
      <w:r>
        <w:rPr>
          <w:sz w:val="20"/>
        </w:rPr>
        <w:t>sano</w:t>
      </w:r>
      <w:r>
        <w:rPr>
          <w:spacing w:val="-17"/>
          <w:sz w:val="20"/>
        </w:rPr>
        <w:t xml:space="preserve"> </w:t>
      </w:r>
      <w:r>
        <w:rPr>
          <w:sz w:val="20"/>
        </w:rPr>
        <w:t>es</w:t>
      </w:r>
      <w:r>
        <w:rPr>
          <w:spacing w:val="-18"/>
          <w:sz w:val="20"/>
        </w:rPr>
        <w:t xml:space="preserve"> </w:t>
      </w:r>
      <w:r>
        <w:rPr>
          <w:sz w:val="20"/>
        </w:rPr>
        <w:t>un</w:t>
      </w:r>
      <w:r>
        <w:rPr>
          <w:spacing w:val="-17"/>
          <w:sz w:val="20"/>
        </w:rPr>
        <w:t xml:space="preserve"> </w:t>
      </w:r>
      <w:r>
        <w:rPr>
          <w:sz w:val="20"/>
        </w:rPr>
        <w:t>derecho fundamental para la existencia de la humanidad.</w:t>
      </w:r>
    </w:p>
    <w:p w14:paraId="247B14AF" w14:textId="77777777" w:rsidR="009C1B8A" w:rsidRDefault="009C1B8A">
      <w:pPr>
        <w:pStyle w:val="BodyText"/>
      </w:pPr>
    </w:p>
    <w:p w14:paraId="20D53386" w14:textId="77777777" w:rsidR="009C1B8A" w:rsidRDefault="008E2174">
      <w:pPr>
        <w:pStyle w:val="ListParagraph"/>
        <w:numPr>
          <w:ilvl w:val="0"/>
          <w:numId w:val="2"/>
        </w:numPr>
        <w:tabs>
          <w:tab w:val="left" w:pos="810"/>
        </w:tabs>
        <w:ind w:right="118" w:firstLine="0"/>
        <w:jc w:val="both"/>
        <w:rPr>
          <w:sz w:val="20"/>
        </w:rPr>
      </w:pPr>
      <w:r>
        <w:rPr>
          <w:sz w:val="20"/>
        </w:rPr>
        <w:t>Por</w:t>
      </w:r>
      <w:r>
        <w:rPr>
          <w:spacing w:val="-7"/>
          <w:sz w:val="20"/>
        </w:rPr>
        <w:t xml:space="preserve"> </w:t>
      </w:r>
      <w:r>
        <w:rPr>
          <w:sz w:val="20"/>
        </w:rPr>
        <w:t>cierto</w:t>
      </w:r>
      <w:r>
        <w:rPr>
          <w:spacing w:val="-9"/>
          <w:sz w:val="20"/>
        </w:rPr>
        <w:t xml:space="preserve"> </w:t>
      </w:r>
      <w:r>
        <w:rPr>
          <w:sz w:val="20"/>
        </w:rPr>
        <w:t>que</w:t>
      </w:r>
      <w:r>
        <w:rPr>
          <w:spacing w:val="-6"/>
          <w:sz w:val="20"/>
        </w:rPr>
        <w:t xml:space="preserve"> </w:t>
      </w:r>
      <w:r>
        <w:rPr>
          <w:sz w:val="20"/>
        </w:rPr>
        <w:t>estamos</w:t>
      </w:r>
      <w:r>
        <w:rPr>
          <w:spacing w:val="-4"/>
          <w:sz w:val="20"/>
        </w:rPr>
        <w:t xml:space="preserve"> </w:t>
      </w:r>
      <w:r>
        <w:rPr>
          <w:sz w:val="20"/>
        </w:rPr>
        <w:t>de</w:t>
      </w:r>
      <w:r>
        <w:rPr>
          <w:spacing w:val="-9"/>
          <w:sz w:val="20"/>
        </w:rPr>
        <w:t xml:space="preserve"> </w:t>
      </w:r>
      <w:r>
        <w:rPr>
          <w:sz w:val="20"/>
        </w:rPr>
        <w:t>acuerdo</w:t>
      </w:r>
      <w:r>
        <w:rPr>
          <w:spacing w:val="-7"/>
          <w:sz w:val="20"/>
        </w:rPr>
        <w:t xml:space="preserve"> </w:t>
      </w:r>
      <w:r>
        <w:rPr>
          <w:sz w:val="20"/>
        </w:rPr>
        <w:t>en</w:t>
      </w:r>
      <w:r>
        <w:rPr>
          <w:spacing w:val="-7"/>
          <w:sz w:val="20"/>
        </w:rPr>
        <w:t xml:space="preserve"> </w:t>
      </w:r>
      <w:r>
        <w:rPr>
          <w:sz w:val="20"/>
        </w:rPr>
        <w:t>que</w:t>
      </w:r>
      <w:r>
        <w:rPr>
          <w:spacing w:val="-7"/>
          <w:sz w:val="20"/>
        </w:rPr>
        <w:t xml:space="preserve"> </w:t>
      </w:r>
      <w:r>
        <w:rPr>
          <w:sz w:val="20"/>
        </w:rPr>
        <w:t>el</w:t>
      </w:r>
      <w:r>
        <w:rPr>
          <w:spacing w:val="-8"/>
          <w:sz w:val="20"/>
        </w:rPr>
        <w:t xml:space="preserve"> </w:t>
      </w:r>
      <w:r>
        <w:rPr>
          <w:sz w:val="20"/>
        </w:rPr>
        <w:t>derecho</w:t>
      </w:r>
      <w:r>
        <w:rPr>
          <w:spacing w:val="-8"/>
          <w:sz w:val="20"/>
        </w:rPr>
        <w:t xml:space="preserve"> </w:t>
      </w:r>
      <w:r>
        <w:rPr>
          <w:sz w:val="20"/>
        </w:rPr>
        <w:t>al</w:t>
      </w:r>
      <w:r>
        <w:rPr>
          <w:spacing w:val="-5"/>
          <w:sz w:val="20"/>
        </w:rPr>
        <w:t xml:space="preserve"> </w:t>
      </w:r>
      <w:r>
        <w:rPr>
          <w:sz w:val="20"/>
        </w:rPr>
        <w:t>medio</w:t>
      </w:r>
      <w:r>
        <w:rPr>
          <w:spacing w:val="-9"/>
          <w:sz w:val="20"/>
        </w:rPr>
        <w:t xml:space="preserve"> </w:t>
      </w:r>
      <w:r>
        <w:rPr>
          <w:sz w:val="20"/>
        </w:rPr>
        <w:t>ambiente</w:t>
      </w:r>
      <w:r>
        <w:rPr>
          <w:spacing w:val="-7"/>
          <w:sz w:val="20"/>
        </w:rPr>
        <w:t xml:space="preserve"> </w:t>
      </w:r>
      <w:r>
        <w:rPr>
          <w:sz w:val="20"/>
        </w:rPr>
        <w:t>sano es un derecho en sí mismo y debe ser protegido. Dicha tutela debe serle brindada tanto en el nivel de las jurisdicciones nacionales (por medio de los mecanismos previstos</w:t>
      </w:r>
      <w:r>
        <w:rPr>
          <w:spacing w:val="-11"/>
          <w:sz w:val="20"/>
        </w:rPr>
        <w:t xml:space="preserve"> </w:t>
      </w:r>
      <w:r>
        <w:rPr>
          <w:sz w:val="20"/>
        </w:rPr>
        <w:t>en</w:t>
      </w:r>
      <w:r>
        <w:rPr>
          <w:spacing w:val="-9"/>
          <w:sz w:val="20"/>
        </w:rPr>
        <w:t xml:space="preserve"> </w:t>
      </w:r>
      <w:r>
        <w:rPr>
          <w:sz w:val="20"/>
        </w:rPr>
        <w:t>los</w:t>
      </w:r>
      <w:r>
        <w:rPr>
          <w:spacing w:val="-11"/>
          <w:sz w:val="20"/>
        </w:rPr>
        <w:t xml:space="preserve"> </w:t>
      </w:r>
      <w:r>
        <w:rPr>
          <w:sz w:val="20"/>
        </w:rPr>
        <w:t>respectivos</w:t>
      </w:r>
      <w:r>
        <w:rPr>
          <w:spacing w:val="-8"/>
          <w:sz w:val="20"/>
        </w:rPr>
        <w:t xml:space="preserve"> </w:t>
      </w:r>
      <w:r>
        <w:rPr>
          <w:sz w:val="20"/>
        </w:rPr>
        <w:t>ordenamientos</w:t>
      </w:r>
      <w:r>
        <w:rPr>
          <w:spacing w:val="-7"/>
          <w:sz w:val="20"/>
        </w:rPr>
        <w:t xml:space="preserve"> </w:t>
      </w:r>
      <w:r>
        <w:rPr>
          <w:sz w:val="20"/>
        </w:rPr>
        <w:t>jurídicos</w:t>
      </w:r>
      <w:r>
        <w:rPr>
          <w:spacing w:val="-11"/>
          <w:sz w:val="20"/>
        </w:rPr>
        <w:t xml:space="preserve"> </w:t>
      </w:r>
      <w:r>
        <w:rPr>
          <w:sz w:val="20"/>
        </w:rPr>
        <w:t>internos),</w:t>
      </w:r>
      <w:r>
        <w:rPr>
          <w:spacing w:val="-10"/>
          <w:sz w:val="20"/>
        </w:rPr>
        <w:t xml:space="preserve"> </w:t>
      </w:r>
      <w:r>
        <w:rPr>
          <w:sz w:val="20"/>
        </w:rPr>
        <w:t>como</w:t>
      </w:r>
      <w:r>
        <w:rPr>
          <w:spacing w:val="-5"/>
          <w:sz w:val="20"/>
        </w:rPr>
        <w:t xml:space="preserve"> </w:t>
      </w:r>
      <w:r>
        <w:rPr>
          <w:sz w:val="20"/>
        </w:rPr>
        <w:t>en</w:t>
      </w:r>
      <w:r>
        <w:rPr>
          <w:spacing w:val="-7"/>
          <w:sz w:val="20"/>
        </w:rPr>
        <w:t xml:space="preserve"> </w:t>
      </w:r>
      <w:r>
        <w:rPr>
          <w:sz w:val="20"/>
        </w:rPr>
        <w:t>el</w:t>
      </w:r>
      <w:r>
        <w:rPr>
          <w:spacing w:val="-10"/>
          <w:sz w:val="20"/>
        </w:rPr>
        <w:t xml:space="preserve"> </w:t>
      </w:r>
      <w:r>
        <w:rPr>
          <w:sz w:val="20"/>
        </w:rPr>
        <w:t>ámbito</w:t>
      </w:r>
      <w:r>
        <w:rPr>
          <w:spacing w:val="-11"/>
          <w:sz w:val="20"/>
        </w:rPr>
        <w:t xml:space="preserve"> </w:t>
      </w:r>
      <w:r>
        <w:rPr>
          <w:sz w:val="20"/>
        </w:rPr>
        <w:t>de la</w:t>
      </w:r>
      <w:r>
        <w:rPr>
          <w:spacing w:val="-8"/>
          <w:sz w:val="20"/>
        </w:rPr>
        <w:t xml:space="preserve"> </w:t>
      </w:r>
      <w:r>
        <w:rPr>
          <w:sz w:val="20"/>
        </w:rPr>
        <w:t>jurisdicción</w:t>
      </w:r>
      <w:r>
        <w:rPr>
          <w:spacing w:val="-6"/>
          <w:sz w:val="20"/>
        </w:rPr>
        <w:t xml:space="preserve"> </w:t>
      </w:r>
      <w:r>
        <w:rPr>
          <w:sz w:val="20"/>
        </w:rPr>
        <w:t>internacional</w:t>
      </w:r>
      <w:r>
        <w:rPr>
          <w:spacing w:val="-5"/>
          <w:sz w:val="20"/>
        </w:rPr>
        <w:t xml:space="preserve"> </w:t>
      </w:r>
      <w:r>
        <w:rPr>
          <w:sz w:val="20"/>
        </w:rPr>
        <w:t>que</w:t>
      </w:r>
      <w:r>
        <w:rPr>
          <w:spacing w:val="-8"/>
          <w:sz w:val="20"/>
        </w:rPr>
        <w:t xml:space="preserve"> </w:t>
      </w:r>
      <w:r>
        <w:rPr>
          <w:sz w:val="20"/>
        </w:rPr>
        <w:t>posee</w:t>
      </w:r>
      <w:r>
        <w:rPr>
          <w:spacing w:val="-8"/>
          <w:sz w:val="20"/>
        </w:rPr>
        <w:t xml:space="preserve"> </w:t>
      </w:r>
      <w:r>
        <w:rPr>
          <w:sz w:val="20"/>
        </w:rPr>
        <w:t>esta</w:t>
      </w:r>
      <w:r>
        <w:rPr>
          <w:spacing w:val="-9"/>
          <w:sz w:val="20"/>
        </w:rPr>
        <w:t xml:space="preserve"> </w:t>
      </w:r>
      <w:r>
        <w:rPr>
          <w:sz w:val="20"/>
        </w:rPr>
        <w:t>Corte</w:t>
      </w:r>
      <w:r>
        <w:rPr>
          <w:spacing w:val="-7"/>
          <w:sz w:val="20"/>
        </w:rPr>
        <w:t xml:space="preserve"> </w:t>
      </w:r>
      <w:r>
        <w:rPr>
          <w:sz w:val="20"/>
        </w:rPr>
        <w:t>(mediante</w:t>
      </w:r>
      <w:r>
        <w:rPr>
          <w:spacing w:val="-7"/>
          <w:sz w:val="20"/>
        </w:rPr>
        <w:t xml:space="preserve"> </w:t>
      </w:r>
      <w:r>
        <w:rPr>
          <w:sz w:val="20"/>
        </w:rPr>
        <w:t>la</w:t>
      </w:r>
      <w:r>
        <w:rPr>
          <w:spacing w:val="-9"/>
          <w:sz w:val="20"/>
        </w:rPr>
        <w:t xml:space="preserve"> </w:t>
      </w:r>
      <w:r>
        <w:rPr>
          <w:sz w:val="20"/>
        </w:rPr>
        <w:t>interpretación</w:t>
      </w:r>
      <w:r>
        <w:rPr>
          <w:spacing w:val="-6"/>
          <w:sz w:val="20"/>
        </w:rPr>
        <w:t xml:space="preserve"> </w:t>
      </w:r>
      <w:r>
        <w:rPr>
          <w:sz w:val="20"/>
        </w:rPr>
        <w:t>conexa de</w:t>
      </w:r>
      <w:r>
        <w:rPr>
          <w:spacing w:val="-17"/>
          <w:sz w:val="20"/>
        </w:rPr>
        <w:t xml:space="preserve"> </w:t>
      </w:r>
      <w:r>
        <w:rPr>
          <w:sz w:val="20"/>
        </w:rPr>
        <w:t>tal</w:t>
      </w:r>
      <w:r>
        <w:rPr>
          <w:spacing w:val="-16"/>
          <w:sz w:val="20"/>
        </w:rPr>
        <w:t xml:space="preserve"> </w:t>
      </w:r>
      <w:r>
        <w:rPr>
          <w:sz w:val="20"/>
        </w:rPr>
        <w:t>derecho</w:t>
      </w:r>
      <w:r>
        <w:rPr>
          <w:spacing w:val="-14"/>
          <w:sz w:val="20"/>
        </w:rPr>
        <w:t xml:space="preserve"> </w:t>
      </w:r>
      <w:r>
        <w:rPr>
          <w:sz w:val="20"/>
        </w:rPr>
        <w:t>con</w:t>
      </w:r>
      <w:r>
        <w:rPr>
          <w:spacing w:val="-15"/>
          <w:sz w:val="20"/>
        </w:rPr>
        <w:t xml:space="preserve"> </w:t>
      </w:r>
      <w:r>
        <w:rPr>
          <w:sz w:val="20"/>
        </w:rPr>
        <w:t>los</w:t>
      </w:r>
      <w:r>
        <w:rPr>
          <w:spacing w:val="-14"/>
          <w:sz w:val="20"/>
        </w:rPr>
        <w:t xml:space="preserve"> </w:t>
      </w:r>
      <w:r>
        <w:rPr>
          <w:sz w:val="20"/>
        </w:rPr>
        <w:t>establecidos</w:t>
      </w:r>
      <w:r>
        <w:rPr>
          <w:spacing w:val="-10"/>
          <w:sz w:val="20"/>
        </w:rPr>
        <w:t xml:space="preserve"> </w:t>
      </w:r>
      <w:r>
        <w:rPr>
          <w:sz w:val="20"/>
        </w:rPr>
        <w:t>explícitamente</w:t>
      </w:r>
      <w:r>
        <w:rPr>
          <w:spacing w:val="-15"/>
          <w:sz w:val="20"/>
        </w:rPr>
        <w:t xml:space="preserve"> </w:t>
      </w:r>
      <w:r>
        <w:rPr>
          <w:sz w:val="20"/>
        </w:rPr>
        <w:t>en</w:t>
      </w:r>
      <w:r>
        <w:rPr>
          <w:spacing w:val="-15"/>
          <w:sz w:val="20"/>
        </w:rPr>
        <w:t xml:space="preserve"> </w:t>
      </w:r>
      <w:r>
        <w:rPr>
          <w:sz w:val="20"/>
        </w:rPr>
        <w:t>la</w:t>
      </w:r>
      <w:r>
        <w:rPr>
          <w:spacing w:val="-14"/>
          <w:sz w:val="20"/>
        </w:rPr>
        <w:t xml:space="preserve"> </w:t>
      </w:r>
      <w:r>
        <w:rPr>
          <w:sz w:val="20"/>
        </w:rPr>
        <w:t>Convención,</w:t>
      </w:r>
      <w:r>
        <w:rPr>
          <w:spacing w:val="-14"/>
          <w:sz w:val="20"/>
        </w:rPr>
        <w:t xml:space="preserve"> </w:t>
      </w:r>
      <w:r>
        <w:rPr>
          <w:sz w:val="20"/>
        </w:rPr>
        <w:t>como</w:t>
      </w:r>
      <w:r>
        <w:rPr>
          <w:spacing w:val="-15"/>
          <w:sz w:val="20"/>
        </w:rPr>
        <w:t xml:space="preserve"> </w:t>
      </w:r>
      <w:r>
        <w:rPr>
          <w:sz w:val="20"/>
        </w:rPr>
        <w:t>el</w:t>
      </w:r>
      <w:r>
        <w:rPr>
          <w:spacing w:val="-16"/>
          <w:sz w:val="20"/>
        </w:rPr>
        <w:t xml:space="preserve"> </w:t>
      </w:r>
      <w:r>
        <w:rPr>
          <w:sz w:val="20"/>
        </w:rPr>
        <w:t>derecho a la vida, a la integridad personal y a la dignidad humana).</w:t>
      </w:r>
    </w:p>
    <w:p w14:paraId="2E266D21" w14:textId="77777777" w:rsidR="009C1B8A" w:rsidRDefault="009C1B8A">
      <w:pPr>
        <w:pStyle w:val="BodyText"/>
        <w:spacing w:before="2"/>
      </w:pPr>
    </w:p>
    <w:p w14:paraId="13354F7A" w14:textId="77777777" w:rsidR="009C1B8A" w:rsidRDefault="008E2174">
      <w:pPr>
        <w:pStyle w:val="ListParagraph"/>
        <w:numPr>
          <w:ilvl w:val="0"/>
          <w:numId w:val="2"/>
        </w:numPr>
        <w:tabs>
          <w:tab w:val="left" w:pos="810"/>
        </w:tabs>
        <w:spacing w:before="1"/>
        <w:ind w:right="119" w:firstLine="0"/>
        <w:jc w:val="both"/>
        <w:rPr>
          <w:sz w:val="20"/>
        </w:rPr>
      </w:pPr>
      <w:r>
        <w:rPr>
          <w:sz w:val="20"/>
        </w:rPr>
        <w:t>Sin</w:t>
      </w:r>
      <w:r>
        <w:rPr>
          <w:spacing w:val="-6"/>
          <w:sz w:val="20"/>
        </w:rPr>
        <w:t xml:space="preserve"> </w:t>
      </w:r>
      <w:r>
        <w:rPr>
          <w:sz w:val="20"/>
        </w:rPr>
        <w:t>embargo,</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circunstancia</w:t>
      </w:r>
      <w:r>
        <w:rPr>
          <w:spacing w:val="-6"/>
          <w:sz w:val="20"/>
        </w:rPr>
        <w:t xml:space="preserve"> </w:t>
      </w:r>
      <w:r>
        <w:rPr>
          <w:sz w:val="20"/>
        </w:rPr>
        <w:t>de</w:t>
      </w:r>
      <w:r>
        <w:rPr>
          <w:spacing w:val="-6"/>
          <w:sz w:val="20"/>
        </w:rPr>
        <w:t xml:space="preserve"> </w:t>
      </w:r>
      <w:r>
        <w:rPr>
          <w:sz w:val="20"/>
        </w:rPr>
        <w:t>que</w:t>
      </w:r>
      <w:r>
        <w:rPr>
          <w:spacing w:val="-5"/>
          <w:sz w:val="20"/>
        </w:rPr>
        <w:t xml:space="preserve"> </w:t>
      </w:r>
      <w:r>
        <w:rPr>
          <w:sz w:val="20"/>
        </w:rPr>
        <w:t>este</w:t>
      </w:r>
      <w:r>
        <w:rPr>
          <w:spacing w:val="-8"/>
          <w:sz w:val="20"/>
        </w:rPr>
        <w:t xml:space="preserve"> </w:t>
      </w:r>
      <w:r>
        <w:rPr>
          <w:sz w:val="20"/>
        </w:rPr>
        <w:t>derecho</w:t>
      </w:r>
      <w:r>
        <w:rPr>
          <w:spacing w:val="-5"/>
          <w:sz w:val="20"/>
        </w:rPr>
        <w:t xml:space="preserve"> </w:t>
      </w:r>
      <w:r>
        <w:rPr>
          <w:sz w:val="20"/>
        </w:rPr>
        <w:t>exista</w:t>
      </w:r>
      <w:r>
        <w:rPr>
          <w:spacing w:val="-6"/>
          <w:sz w:val="20"/>
        </w:rPr>
        <w:t xml:space="preserve"> </w:t>
      </w:r>
      <w:r>
        <w:rPr>
          <w:sz w:val="20"/>
        </w:rPr>
        <w:t>y sea</w:t>
      </w:r>
      <w:r>
        <w:rPr>
          <w:spacing w:val="-6"/>
          <w:sz w:val="20"/>
        </w:rPr>
        <w:t xml:space="preserve"> </w:t>
      </w:r>
      <w:r>
        <w:rPr>
          <w:sz w:val="20"/>
        </w:rPr>
        <w:t>merecedor de protección, no se sigue que se trate de un derecho cuya justiciabilidad se desprenda de lo establecido en el artículo 26 de la Convención Americana.</w:t>
      </w:r>
    </w:p>
    <w:p w14:paraId="7F36AF8B" w14:textId="77777777" w:rsidR="009C1B8A" w:rsidRDefault="009C1B8A">
      <w:pPr>
        <w:pStyle w:val="BodyText"/>
        <w:spacing w:before="11"/>
        <w:rPr>
          <w:sz w:val="19"/>
        </w:rPr>
      </w:pPr>
    </w:p>
    <w:p w14:paraId="6FF9587C" w14:textId="77777777" w:rsidR="009C1B8A" w:rsidRDefault="008E2174">
      <w:pPr>
        <w:pStyle w:val="ListParagraph"/>
        <w:numPr>
          <w:ilvl w:val="0"/>
          <w:numId w:val="2"/>
        </w:numPr>
        <w:tabs>
          <w:tab w:val="left" w:pos="810"/>
        </w:tabs>
        <w:ind w:right="119" w:firstLine="0"/>
        <w:jc w:val="both"/>
        <w:rPr>
          <w:sz w:val="20"/>
        </w:rPr>
      </w:pPr>
      <w:r>
        <w:rPr>
          <w:sz w:val="20"/>
        </w:rPr>
        <w:t>Huelga</w:t>
      </w:r>
      <w:r>
        <w:rPr>
          <w:spacing w:val="-11"/>
          <w:sz w:val="20"/>
        </w:rPr>
        <w:t xml:space="preserve"> </w:t>
      </w:r>
      <w:r>
        <w:rPr>
          <w:sz w:val="20"/>
        </w:rPr>
        <w:t>reiterar</w:t>
      </w:r>
      <w:r>
        <w:rPr>
          <w:spacing w:val="-15"/>
          <w:sz w:val="20"/>
        </w:rPr>
        <w:t xml:space="preserve"> </w:t>
      </w:r>
      <w:r>
        <w:rPr>
          <w:sz w:val="20"/>
        </w:rPr>
        <w:t>acá</w:t>
      </w:r>
      <w:r>
        <w:rPr>
          <w:spacing w:val="-14"/>
          <w:sz w:val="20"/>
        </w:rPr>
        <w:t xml:space="preserve"> </w:t>
      </w:r>
      <w:r>
        <w:rPr>
          <w:sz w:val="20"/>
        </w:rPr>
        <w:t>los</w:t>
      </w:r>
      <w:r>
        <w:rPr>
          <w:spacing w:val="-14"/>
          <w:sz w:val="20"/>
        </w:rPr>
        <w:t xml:space="preserve"> </w:t>
      </w:r>
      <w:r>
        <w:rPr>
          <w:sz w:val="20"/>
        </w:rPr>
        <w:t>argumentos</w:t>
      </w:r>
      <w:r>
        <w:rPr>
          <w:spacing w:val="-14"/>
          <w:sz w:val="20"/>
        </w:rPr>
        <w:t xml:space="preserve"> </w:t>
      </w:r>
      <w:r>
        <w:rPr>
          <w:sz w:val="20"/>
        </w:rPr>
        <w:t>que</w:t>
      </w:r>
      <w:r>
        <w:rPr>
          <w:spacing w:val="-13"/>
          <w:sz w:val="20"/>
        </w:rPr>
        <w:t xml:space="preserve"> </w:t>
      </w:r>
      <w:r>
        <w:rPr>
          <w:sz w:val="20"/>
        </w:rPr>
        <w:t>en</w:t>
      </w:r>
      <w:r>
        <w:rPr>
          <w:spacing w:val="-13"/>
          <w:sz w:val="20"/>
        </w:rPr>
        <w:t xml:space="preserve"> </w:t>
      </w:r>
      <w:r>
        <w:rPr>
          <w:sz w:val="20"/>
        </w:rPr>
        <w:t>nuestros</w:t>
      </w:r>
      <w:r>
        <w:rPr>
          <w:spacing w:val="-14"/>
          <w:sz w:val="20"/>
        </w:rPr>
        <w:t xml:space="preserve"> </w:t>
      </w:r>
      <w:r>
        <w:rPr>
          <w:sz w:val="20"/>
        </w:rPr>
        <w:t>respectivos</w:t>
      </w:r>
      <w:r>
        <w:rPr>
          <w:spacing w:val="-14"/>
          <w:sz w:val="20"/>
        </w:rPr>
        <w:t xml:space="preserve"> </w:t>
      </w:r>
      <w:r>
        <w:rPr>
          <w:sz w:val="20"/>
        </w:rPr>
        <w:t>votos</w:t>
      </w:r>
      <w:r>
        <w:rPr>
          <w:position w:val="7"/>
          <w:sz w:val="13"/>
        </w:rPr>
        <w:t>3</w:t>
      </w:r>
      <w:r>
        <w:rPr>
          <w:spacing w:val="19"/>
          <w:position w:val="7"/>
          <w:sz w:val="13"/>
        </w:rPr>
        <w:t xml:space="preserve"> </w:t>
      </w:r>
      <w:r>
        <w:rPr>
          <w:sz w:val="20"/>
        </w:rPr>
        <w:t>hemos planteado</w:t>
      </w:r>
      <w:r>
        <w:rPr>
          <w:spacing w:val="29"/>
          <w:sz w:val="20"/>
        </w:rPr>
        <w:t xml:space="preserve"> </w:t>
      </w:r>
      <w:r>
        <w:rPr>
          <w:sz w:val="20"/>
        </w:rPr>
        <w:t>para</w:t>
      </w:r>
      <w:r>
        <w:rPr>
          <w:spacing w:val="32"/>
          <w:sz w:val="20"/>
        </w:rPr>
        <w:t xml:space="preserve"> </w:t>
      </w:r>
      <w:r>
        <w:rPr>
          <w:sz w:val="20"/>
        </w:rPr>
        <w:t>refutar</w:t>
      </w:r>
      <w:r>
        <w:rPr>
          <w:spacing w:val="31"/>
          <w:sz w:val="20"/>
        </w:rPr>
        <w:t xml:space="preserve"> </w:t>
      </w:r>
      <w:r>
        <w:rPr>
          <w:sz w:val="20"/>
        </w:rPr>
        <w:t>el</w:t>
      </w:r>
      <w:r>
        <w:rPr>
          <w:spacing w:val="29"/>
          <w:sz w:val="20"/>
        </w:rPr>
        <w:t xml:space="preserve"> </w:t>
      </w:r>
      <w:r>
        <w:rPr>
          <w:sz w:val="20"/>
        </w:rPr>
        <w:t>cambio</w:t>
      </w:r>
      <w:r>
        <w:rPr>
          <w:spacing w:val="28"/>
          <w:sz w:val="20"/>
        </w:rPr>
        <w:t xml:space="preserve"> </w:t>
      </w:r>
      <w:r>
        <w:rPr>
          <w:sz w:val="20"/>
        </w:rPr>
        <w:t>jurisprudencial</w:t>
      </w:r>
      <w:r>
        <w:rPr>
          <w:spacing w:val="30"/>
          <w:sz w:val="20"/>
        </w:rPr>
        <w:t xml:space="preserve"> </w:t>
      </w:r>
      <w:r>
        <w:rPr>
          <w:sz w:val="20"/>
        </w:rPr>
        <w:t>operado</w:t>
      </w:r>
      <w:r>
        <w:rPr>
          <w:spacing w:val="28"/>
          <w:sz w:val="20"/>
        </w:rPr>
        <w:t xml:space="preserve"> </w:t>
      </w:r>
      <w:r>
        <w:rPr>
          <w:sz w:val="20"/>
        </w:rPr>
        <w:t>a</w:t>
      </w:r>
      <w:r>
        <w:rPr>
          <w:spacing w:val="30"/>
          <w:sz w:val="20"/>
        </w:rPr>
        <w:t xml:space="preserve"> </w:t>
      </w:r>
      <w:r>
        <w:rPr>
          <w:sz w:val="20"/>
        </w:rPr>
        <w:t>partir</w:t>
      </w:r>
      <w:r>
        <w:rPr>
          <w:spacing w:val="30"/>
          <w:sz w:val="20"/>
        </w:rPr>
        <w:t xml:space="preserve"> </w:t>
      </w:r>
      <w:r>
        <w:rPr>
          <w:sz w:val="20"/>
        </w:rPr>
        <w:t>de</w:t>
      </w:r>
      <w:r>
        <w:rPr>
          <w:spacing w:val="32"/>
          <w:sz w:val="20"/>
        </w:rPr>
        <w:t xml:space="preserve"> </w:t>
      </w:r>
      <w:r>
        <w:rPr>
          <w:sz w:val="20"/>
        </w:rPr>
        <w:t>la</w:t>
      </w:r>
      <w:r>
        <w:rPr>
          <w:spacing w:val="30"/>
          <w:sz w:val="20"/>
        </w:rPr>
        <w:t xml:space="preserve"> </w:t>
      </w:r>
      <w:r>
        <w:rPr>
          <w:sz w:val="20"/>
        </w:rPr>
        <w:t>sentencia</w:t>
      </w:r>
    </w:p>
    <w:p w14:paraId="4BC489F4" w14:textId="77777777" w:rsidR="009C1B8A" w:rsidRDefault="008E2174">
      <w:pPr>
        <w:pStyle w:val="BodyText"/>
        <w:spacing w:before="10"/>
        <w:rPr>
          <w:sz w:val="16"/>
        </w:rPr>
      </w:pPr>
      <w:r>
        <w:pict w14:anchorId="168B5A07">
          <v:rect id="docshape220" o:spid="_x0000_s2051" style="position:absolute;margin-left:85.1pt;margin-top:11.45pt;width:2in;height:.7pt;z-index:-15629312;mso-wrap-distance-left:0;mso-wrap-distance-right:0;mso-position-horizontal-relative:page" fillcolor="black" stroked="f">
            <w10:wrap type="topAndBottom" anchorx="page"/>
          </v:rect>
        </w:pict>
      </w:r>
    </w:p>
    <w:p w14:paraId="4DED27B0" w14:textId="77777777" w:rsidR="009C1B8A" w:rsidRDefault="008E2174">
      <w:pPr>
        <w:spacing w:before="100"/>
        <w:ind w:left="102" w:right="114"/>
        <w:jc w:val="both"/>
        <w:rPr>
          <w:sz w:val="16"/>
        </w:rPr>
      </w:pPr>
      <w:r>
        <w:rPr>
          <w:sz w:val="16"/>
          <w:vertAlign w:val="superscript"/>
        </w:rPr>
        <w:t>3</w:t>
      </w:r>
      <w:r>
        <w:rPr>
          <w:sz w:val="16"/>
        </w:rPr>
        <w:t xml:space="preserve"> El</w:t>
      </w:r>
      <w:r>
        <w:rPr>
          <w:spacing w:val="-4"/>
          <w:sz w:val="16"/>
        </w:rPr>
        <w:t xml:space="preserve"> </w:t>
      </w:r>
      <w:r>
        <w:rPr>
          <w:sz w:val="16"/>
        </w:rPr>
        <w:t>juez</w:t>
      </w:r>
      <w:r>
        <w:rPr>
          <w:spacing w:val="-6"/>
          <w:sz w:val="16"/>
        </w:rPr>
        <w:t xml:space="preserve"> </w:t>
      </w:r>
      <w:r>
        <w:rPr>
          <w:sz w:val="16"/>
        </w:rPr>
        <w:t>Humberto</w:t>
      </w:r>
      <w:r>
        <w:rPr>
          <w:spacing w:val="-5"/>
          <w:sz w:val="16"/>
        </w:rPr>
        <w:t xml:space="preserve"> </w:t>
      </w:r>
      <w:r>
        <w:rPr>
          <w:sz w:val="16"/>
        </w:rPr>
        <w:t>Sierra</w:t>
      </w:r>
      <w:r>
        <w:rPr>
          <w:spacing w:val="-7"/>
          <w:sz w:val="16"/>
        </w:rPr>
        <w:t xml:space="preserve"> </w:t>
      </w:r>
      <w:r>
        <w:rPr>
          <w:sz w:val="16"/>
        </w:rPr>
        <w:t>Porto</w:t>
      </w:r>
      <w:r>
        <w:rPr>
          <w:spacing w:val="-5"/>
          <w:sz w:val="16"/>
        </w:rPr>
        <w:t xml:space="preserve"> </w:t>
      </w:r>
      <w:r>
        <w:rPr>
          <w:sz w:val="16"/>
        </w:rPr>
        <w:t>ha</w:t>
      </w:r>
      <w:r>
        <w:rPr>
          <w:spacing w:val="-7"/>
          <w:sz w:val="16"/>
        </w:rPr>
        <w:t xml:space="preserve"> </w:t>
      </w:r>
      <w:r>
        <w:rPr>
          <w:sz w:val="16"/>
        </w:rPr>
        <w:t>expresado</w:t>
      </w:r>
      <w:r>
        <w:rPr>
          <w:spacing w:val="-5"/>
          <w:sz w:val="16"/>
        </w:rPr>
        <w:t xml:space="preserve"> </w:t>
      </w:r>
      <w:r>
        <w:rPr>
          <w:sz w:val="16"/>
        </w:rPr>
        <w:t>su</w:t>
      </w:r>
      <w:r>
        <w:rPr>
          <w:spacing w:val="-9"/>
          <w:sz w:val="16"/>
        </w:rPr>
        <w:t xml:space="preserve"> </w:t>
      </w:r>
      <w:r>
        <w:rPr>
          <w:sz w:val="16"/>
        </w:rPr>
        <w:t>posición</w:t>
      </w:r>
      <w:r>
        <w:rPr>
          <w:spacing w:val="-7"/>
          <w:sz w:val="16"/>
        </w:rPr>
        <w:t xml:space="preserve"> </w:t>
      </w:r>
      <w:r>
        <w:rPr>
          <w:sz w:val="16"/>
        </w:rPr>
        <w:t>sobre</w:t>
      </w:r>
      <w:r>
        <w:rPr>
          <w:spacing w:val="-6"/>
          <w:sz w:val="16"/>
        </w:rPr>
        <w:t xml:space="preserve"> </w:t>
      </w:r>
      <w:r>
        <w:rPr>
          <w:sz w:val="16"/>
        </w:rPr>
        <w:t>el</w:t>
      </w:r>
      <w:r>
        <w:rPr>
          <w:spacing w:val="-7"/>
          <w:sz w:val="16"/>
        </w:rPr>
        <w:t xml:space="preserve"> </w:t>
      </w:r>
      <w:r>
        <w:rPr>
          <w:sz w:val="16"/>
        </w:rPr>
        <w:t>artículo</w:t>
      </w:r>
      <w:r>
        <w:rPr>
          <w:spacing w:val="-8"/>
          <w:sz w:val="16"/>
        </w:rPr>
        <w:t xml:space="preserve"> </w:t>
      </w:r>
      <w:r>
        <w:rPr>
          <w:sz w:val="16"/>
        </w:rPr>
        <w:t>26</w:t>
      </w:r>
      <w:r>
        <w:rPr>
          <w:spacing w:val="-7"/>
          <w:sz w:val="16"/>
        </w:rPr>
        <w:t xml:space="preserve"> </w:t>
      </w:r>
      <w:r>
        <w:rPr>
          <w:sz w:val="16"/>
        </w:rPr>
        <w:t>de</w:t>
      </w:r>
      <w:r>
        <w:rPr>
          <w:spacing w:val="-6"/>
          <w:sz w:val="16"/>
        </w:rPr>
        <w:t xml:space="preserve"> </w:t>
      </w:r>
      <w:r>
        <w:rPr>
          <w:sz w:val="16"/>
        </w:rPr>
        <w:t>la</w:t>
      </w:r>
      <w:r>
        <w:rPr>
          <w:spacing w:val="-7"/>
          <w:sz w:val="16"/>
        </w:rPr>
        <w:t xml:space="preserve"> </w:t>
      </w:r>
      <w:r>
        <w:rPr>
          <w:sz w:val="16"/>
        </w:rPr>
        <w:t>Convención</w:t>
      </w:r>
      <w:r>
        <w:rPr>
          <w:spacing w:val="-5"/>
          <w:sz w:val="16"/>
        </w:rPr>
        <w:t xml:space="preserve"> </w:t>
      </w:r>
      <w:r>
        <w:rPr>
          <w:sz w:val="16"/>
        </w:rPr>
        <w:t xml:space="preserve">Americana en los siguientes casos: </w:t>
      </w:r>
      <w:r>
        <w:rPr>
          <w:i/>
          <w:sz w:val="16"/>
        </w:rPr>
        <w:t>Caso Trabajadores Cesados de Petroperú y otros Vs. Perú. Excepciones Preliminares, Fondo, Reparaciones y Costas</w:t>
      </w:r>
      <w:r>
        <w:rPr>
          <w:sz w:val="16"/>
        </w:rPr>
        <w:t xml:space="preserve">. Sentencia de 23 de noviembre de 2017. Serie C No. 344; </w:t>
      </w:r>
      <w:r>
        <w:rPr>
          <w:i/>
          <w:sz w:val="16"/>
        </w:rPr>
        <w:t>Caso</w:t>
      </w:r>
      <w:r>
        <w:rPr>
          <w:i/>
          <w:spacing w:val="-3"/>
          <w:sz w:val="16"/>
        </w:rPr>
        <w:t xml:space="preserve"> </w:t>
      </w:r>
      <w:r>
        <w:rPr>
          <w:i/>
          <w:sz w:val="16"/>
        </w:rPr>
        <w:t>San</w:t>
      </w:r>
      <w:r>
        <w:rPr>
          <w:i/>
          <w:spacing w:val="-7"/>
          <w:sz w:val="16"/>
        </w:rPr>
        <w:t xml:space="preserve"> </w:t>
      </w:r>
      <w:r>
        <w:rPr>
          <w:i/>
          <w:sz w:val="16"/>
        </w:rPr>
        <w:t>Miguel</w:t>
      </w:r>
      <w:r>
        <w:rPr>
          <w:i/>
          <w:spacing w:val="-5"/>
          <w:sz w:val="16"/>
        </w:rPr>
        <w:t xml:space="preserve"> </w:t>
      </w:r>
      <w:r>
        <w:rPr>
          <w:i/>
          <w:sz w:val="16"/>
        </w:rPr>
        <w:t>Sosa</w:t>
      </w:r>
      <w:r>
        <w:rPr>
          <w:i/>
          <w:spacing w:val="-7"/>
          <w:sz w:val="16"/>
        </w:rPr>
        <w:t xml:space="preserve"> </w:t>
      </w:r>
      <w:r>
        <w:rPr>
          <w:i/>
          <w:sz w:val="16"/>
        </w:rPr>
        <w:t>y</w:t>
      </w:r>
      <w:r>
        <w:rPr>
          <w:i/>
          <w:spacing w:val="-3"/>
          <w:sz w:val="16"/>
        </w:rPr>
        <w:t xml:space="preserve"> </w:t>
      </w:r>
      <w:r>
        <w:rPr>
          <w:i/>
          <w:sz w:val="16"/>
        </w:rPr>
        <w:t>otras</w:t>
      </w:r>
      <w:r>
        <w:rPr>
          <w:i/>
          <w:spacing w:val="-6"/>
          <w:sz w:val="16"/>
        </w:rPr>
        <w:t xml:space="preserve"> </w:t>
      </w:r>
      <w:r>
        <w:rPr>
          <w:i/>
          <w:sz w:val="16"/>
        </w:rPr>
        <w:t>Vs.</w:t>
      </w:r>
      <w:r>
        <w:rPr>
          <w:i/>
          <w:spacing w:val="-5"/>
          <w:sz w:val="16"/>
        </w:rPr>
        <w:t xml:space="preserve"> </w:t>
      </w:r>
      <w:r>
        <w:rPr>
          <w:i/>
          <w:sz w:val="16"/>
        </w:rPr>
        <w:t>Venezuela.</w:t>
      </w:r>
      <w:r>
        <w:rPr>
          <w:i/>
          <w:spacing w:val="-5"/>
          <w:sz w:val="16"/>
        </w:rPr>
        <w:t xml:space="preserve"> </w:t>
      </w:r>
      <w:r>
        <w:rPr>
          <w:i/>
          <w:sz w:val="16"/>
        </w:rPr>
        <w:t>Fondo,</w:t>
      </w:r>
      <w:r>
        <w:rPr>
          <w:i/>
          <w:spacing w:val="-5"/>
          <w:sz w:val="16"/>
        </w:rPr>
        <w:t xml:space="preserve"> </w:t>
      </w:r>
      <w:r>
        <w:rPr>
          <w:i/>
          <w:sz w:val="16"/>
        </w:rPr>
        <w:t>Reparaciones</w:t>
      </w:r>
      <w:r>
        <w:rPr>
          <w:i/>
          <w:spacing w:val="-4"/>
          <w:sz w:val="16"/>
        </w:rPr>
        <w:t xml:space="preserve"> </w:t>
      </w:r>
      <w:r>
        <w:rPr>
          <w:i/>
          <w:sz w:val="16"/>
        </w:rPr>
        <w:t>y</w:t>
      </w:r>
      <w:r>
        <w:rPr>
          <w:i/>
          <w:spacing w:val="-3"/>
          <w:sz w:val="16"/>
        </w:rPr>
        <w:t xml:space="preserve"> </w:t>
      </w:r>
      <w:r>
        <w:rPr>
          <w:i/>
          <w:sz w:val="16"/>
        </w:rPr>
        <w:t>Costas</w:t>
      </w:r>
      <w:r>
        <w:rPr>
          <w:sz w:val="16"/>
        </w:rPr>
        <w:t>.</w:t>
      </w:r>
      <w:r>
        <w:rPr>
          <w:spacing w:val="-5"/>
          <w:sz w:val="16"/>
        </w:rPr>
        <w:t xml:space="preserve"> </w:t>
      </w:r>
      <w:r>
        <w:rPr>
          <w:sz w:val="16"/>
        </w:rPr>
        <w:t>Sentencia</w:t>
      </w:r>
      <w:r>
        <w:rPr>
          <w:spacing w:val="-5"/>
          <w:sz w:val="16"/>
        </w:rPr>
        <w:t xml:space="preserve"> </w:t>
      </w:r>
      <w:r>
        <w:rPr>
          <w:sz w:val="16"/>
        </w:rPr>
        <w:t>de</w:t>
      </w:r>
      <w:r>
        <w:rPr>
          <w:spacing w:val="-6"/>
          <w:sz w:val="16"/>
        </w:rPr>
        <w:t xml:space="preserve"> </w:t>
      </w:r>
      <w:r>
        <w:rPr>
          <w:sz w:val="16"/>
        </w:rPr>
        <w:t>8</w:t>
      </w:r>
      <w:r>
        <w:rPr>
          <w:spacing w:val="-3"/>
          <w:sz w:val="16"/>
        </w:rPr>
        <w:t xml:space="preserve"> </w:t>
      </w:r>
      <w:r>
        <w:rPr>
          <w:sz w:val="16"/>
        </w:rPr>
        <w:t>de</w:t>
      </w:r>
      <w:r>
        <w:rPr>
          <w:spacing w:val="-4"/>
          <w:sz w:val="16"/>
        </w:rPr>
        <w:t xml:space="preserve"> </w:t>
      </w:r>
      <w:r>
        <w:rPr>
          <w:sz w:val="16"/>
        </w:rPr>
        <w:t>febrero</w:t>
      </w:r>
      <w:r>
        <w:rPr>
          <w:spacing w:val="-3"/>
          <w:sz w:val="16"/>
        </w:rPr>
        <w:t xml:space="preserve"> </w:t>
      </w:r>
      <w:r>
        <w:rPr>
          <w:sz w:val="16"/>
        </w:rPr>
        <w:t xml:space="preserve">de 2018. Serie C No. 348; </w:t>
      </w:r>
      <w:r>
        <w:rPr>
          <w:i/>
          <w:sz w:val="16"/>
        </w:rPr>
        <w:t>Caso Muelle Flores Vs. Perú. Excepciones Preliminares, Fondo, Reparaciones y Costas</w:t>
      </w:r>
      <w:r>
        <w:rPr>
          <w:sz w:val="16"/>
        </w:rPr>
        <w:t>. Sentencia de 6 de marzo de 2019. Serie C No. 375; Caso Hernández Vs. Argentina. Excepción Preliminar,</w:t>
      </w:r>
      <w:r>
        <w:rPr>
          <w:spacing w:val="-4"/>
          <w:sz w:val="16"/>
        </w:rPr>
        <w:t xml:space="preserve"> </w:t>
      </w:r>
      <w:r>
        <w:rPr>
          <w:sz w:val="16"/>
        </w:rPr>
        <w:t>Fondo,</w:t>
      </w:r>
      <w:r>
        <w:rPr>
          <w:spacing w:val="-6"/>
          <w:sz w:val="16"/>
        </w:rPr>
        <w:t xml:space="preserve"> </w:t>
      </w:r>
      <w:r>
        <w:rPr>
          <w:sz w:val="16"/>
        </w:rPr>
        <w:t>Reparaciones</w:t>
      </w:r>
      <w:r>
        <w:rPr>
          <w:spacing w:val="-2"/>
          <w:sz w:val="16"/>
        </w:rPr>
        <w:t xml:space="preserve"> </w:t>
      </w:r>
      <w:r>
        <w:rPr>
          <w:sz w:val="16"/>
        </w:rPr>
        <w:t>y</w:t>
      </w:r>
      <w:r>
        <w:rPr>
          <w:spacing w:val="-4"/>
          <w:sz w:val="16"/>
        </w:rPr>
        <w:t xml:space="preserve"> </w:t>
      </w:r>
      <w:r>
        <w:rPr>
          <w:sz w:val="16"/>
        </w:rPr>
        <w:t>Costas.</w:t>
      </w:r>
      <w:r>
        <w:rPr>
          <w:spacing w:val="-3"/>
          <w:sz w:val="16"/>
        </w:rPr>
        <w:t xml:space="preserve"> </w:t>
      </w:r>
      <w:r>
        <w:rPr>
          <w:sz w:val="16"/>
        </w:rPr>
        <w:t>Sentencia</w:t>
      </w:r>
      <w:r>
        <w:rPr>
          <w:spacing w:val="-3"/>
          <w:sz w:val="16"/>
        </w:rPr>
        <w:t xml:space="preserve"> </w:t>
      </w:r>
      <w:r>
        <w:rPr>
          <w:sz w:val="16"/>
        </w:rPr>
        <w:t>de</w:t>
      </w:r>
      <w:r>
        <w:rPr>
          <w:spacing w:val="-5"/>
          <w:sz w:val="16"/>
        </w:rPr>
        <w:t xml:space="preserve"> </w:t>
      </w:r>
      <w:r>
        <w:rPr>
          <w:sz w:val="16"/>
        </w:rPr>
        <w:t>22</w:t>
      </w:r>
      <w:r>
        <w:rPr>
          <w:spacing w:val="-4"/>
          <w:sz w:val="16"/>
        </w:rPr>
        <w:t xml:space="preserve"> </w:t>
      </w:r>
      <w:r>
        <w:rPr>
          <w:sz w:val="16"/>
        </w:rPr>
        <w:t>de</w:t>
      </w:r>
      <w:r>
        <w:rPr>
          <w:spacing w:val="-2"/>
          <w:sz w:val="16"/>
        </w:rPr>
        <w:t xml:space="preserve"> </w:t>
      </w:r>
      <w:r>
        <w:rPr>
          <w:sz w:val="16"/>
        </w:rPr>
        <w:t>noviembre</w:t>
      </w:r>
      <w:r>
        <w:rPr>
          <w:spacing w:val="-5"/>
          <w:sz w:val="16"/>
        </w:rPr>
        <w:t xml:space="preserve"> </w:t>
      </w:r>
      <w:r>
        <w:rPr>
          <w:sz w:val="16"/>
        </w:rPr>
        <w:t>de</w:t>
      </w:r>
      <w:r>
        <w:rPr>
          <w:spacing w:val="-5"/>
          <w:sz w:val="16"/>
        </w:rPr>
        <w:t xml:space="preserve"> </w:t>
      </w:r>
      <w:r>
        <w:rPr>
          <w:sz w:val="16"/>
        </w:rPr>
        <w:t>2019.</w:t>
      </w:r>
      <w:r>
        <w:rPr>
          <w:spacing w:val="-6"/>
          <w:sz w:val="16"/>
        </w:rPr>
        <w:t xml:space="preserve"> </w:t>
      </w:r>
      <w:r>
        <w:rPr>
          <w:sz w:val="16"/>
        </w:rPr>
        <w:t>Serie</w:t>
      </w:r>
      <w:r>
        <w:rPr>
          <w:spacing w:val="-5"/>
          <w:sz w:val="16"/>
        </w:rPr>
        <w:t xml:space="preserve"> </w:t>
      </w:r>
      <w:r>
        <w:rPr>
          <w:sz w:val="16"/>
        </w:rPr>
        <w:t>C</w:t>
      </w:r>
      <w:r>
        <w:rPr>
          <w:spacing w:val="-2"/>
          <w:sz w:val="16"/>
        </w:rPr>
        <w:t xml:space="preserve"> </w:t>
      </w:r>
      <w:r>
        <w:rPr>
          <w:sz w:val="16"/>
        </w:rPr>
        <w:t>No.</w:t>
      </w:r>
      <w:r>
        <w:rPr>
          <w:spacing w:val="-6"/>
          <w:sz w:val="16"/>
        </w:rPr>
        <w:t xml:space="preserve"> </w:t>
      </w:r>
      <w:r>
        <w:rPr>
          <w:sz w:val="16"/>
        </w:rPr>
        <w:t>395;</w:t>
      </w:r>
      <w:r>
        <w:rPr>
          <w:spacing w:val="-6"/>
          <w:sz w:val="16"/>
        </w:rPr>
        <w:t xml:space="preserve"> </w:t>
      </w:r>
      <w:r>
        <w:rPr>
          <w:i/>
          <w:sz w:val="16"/>
        </w:rPr>
        <w:t>Caso Asociación</w:t>
      </w:r>
      <w:r>
        <w:rPr>
          <w:i/>
          <w:spacing w:val="-5"/>
          <w:sz w:val="16"/>
        </w:rPr>
        <w:t xml:space="preserve"> </w:t>
      </w:r>
      <w:r>
        <w:rPr>
          <w:i/>
          <w:sz w:val="16"/>
        </w:rPr>
        <w:t>Nacional</w:t>
      </w:r>
      <w:r>
        <w:rPr>
          <w:i/>
          <w:spacing w:val="-4"/>
          <w:sz w:val="16"/>
        </w:rPr>
        <w:t xml:space="preserve"> </w:t>
      </w:r>
      <w:r>
        <w:rPr>
          <w:i/>
          <w:sz w:val="16"/>
        </w:rPr>
        <w:t>de</w:t>
      </w:r>
      <w:r>
        <w:rPr>
          <w:i/>
          <w:spacing w:val="-6"/>
          <w:sz w:val="16"/>
        </w:rPr>
        <w:t xml:space="preserve"> </w:t>
      </w:r>
      <w:r>
        <w:rPr>
          <w:i/>
          <w:sz w:val="16"/>
        </w:rPr>
        <w:t>Cesantes</w:t>
      </w:r>
      <w:r>
        <w:rPr>
          <w:i/>
          <w:spacing w:val="-5"/>
          <w:sz w:val="16"/>
        </w:rPr>
        <w:t xml:space="preserve"> </w:t>
      </w:r>
      <w:r>
        <w:rPr>
          <w:i/>
          <w:sz w:val="16"/>
        </w:rPr>
        <w:t>y</w:t>
      </w:r>
      <w:r>
        <w:rPr>
          <w:i/>
          <w:spacing w:val="-3"/>
          <w:sz w:val="16"/>
        </w:rPr>
        <w:t xml:space="preserve"> </w:t>
      </w:r>
      <w:r>
        <w:rPr>
          <w:i/>
          <w:sz w:val="16"/>
        </w:rPr>
        <w:t>Jubilados</w:t>
      </w:r>
      <w:r>
        <w:rPr>
          <w:i/>
          <w:spacing w:val="-6"/>
          <w:sz w:val="16"/>
        </w:rPr>
        <w:t xml:space="preserve"> </w:t>
      </w:r>
      <w:r>
        <w:rPr>
          <w:i/>
          <w:sz w:val="16"/>
        </w:rPr>
        <w:t>de</w:t>
      </w:r>
      <w:r>
        <w:rPr>
          <w:i/>
          <w:spacing w:val="-3"/>
          <w:sz w:val="16"/>
        </w:rPr>
        <w:t xml:space="preserve"> </w:t>
      </w:r>
      <w:r>
        <w:rPr>
          <w:i/>
          <w:sz w:val="16"/>
        </w:rPr>
        <w:t>la</w:t>
      </w:r>
      <w:r>
        <w:rPr>
          <w:i/>
          <w:spacing w:val="-7"/>
          <w:sz w:val="16"/>
        </w:rPr>
        <w:t xml:space="preserve"> </w:t>
      </w:r>
      <w:r>
        <w:rPr>
          <w:i/>
          <w:sz w:val="16"/>
        </w:rPr>
        <w:t>Superintendencia</w:t>
      </w:r>
      <w:r>
        <w:rPr>
          <w:i/>
          <w:spacing w:val="-4"/>
          <w:sz w:val="16"/>
        </w:rPr>
        <w:t xml:space="preserve"> </w:t>
      </w:r>
      <w:r>
        <w:rPr>
          <w:i/>
          <w:sz w:val="16"/>
        </w:rPr>
        <w:t>Nacional</w:t>
      </w:r>
      <w:r>
        <w:rPr>
          <w:i/>
          <w:spacing w:val="-7"/>
          <w:sz w:val="16"/>
        </w:rPr>
        <w:t xml:space="preserve"> </w:t>
      </w:r>
      <w:r>
        <w:rPr>
          <w:i/>
          <w:sz w:val="16"/>
        </w:rPr>
        <w:t>de</w:t>
      </w:r>
      <w:r>
        <w:rPr>
          <w:i/>
          <w:spacing w:val="-6"/>
          <w:sz w:val="16"/>
        </w:rPr>
        <w:t xml:space="preserve"> </w:t>
      </w:r>
      <w:r>
        <w:rPr>
          <w:i/>
          <w:sz w:val="16"/>
        </w:rPr>
        <w:t>Administración</w:t>
      </w:r>
      <w:r>
        <w:rPr>
          <w:i/>
          <w:spacing w:val="-5"/>
          <w:sz w:val="16"/>
        </w:rPr>
        <w:t xml:space="preserve"> </w:t>
      </w:r>
      <w:r>
        <w:rPr>
          <w:i/>
          <w:sz w:val="16"/>
        </w:rPr>
        <w:t>Tributaria (ANCEJUB-SUNAT)</w:t>
      </w:r>
      <w:r>
        <w:rPr>
          <w:i/>
          <w:spacing w:val="-9"/>
          <w:sz w:val="16"/>
        </w:rPr>
        <w:t xml:space="preserve"> </w:t>
      </w:r>
      <w:r>
        <w:rPr>
          <w:i/>
          <w:sz w:val="16"/>
        </w:rPr>
        <w:t>Vs.</w:t>
      </w:r>
      <w:r>
        <w:rPr>
          <w:i/>
          <w:spacing w:val="-9"/>
          <w:sz w:val="16"/>
        </w:rPr>
        <w:t xml:space="preserve"> </w:t>
      </w:r>
      <w:r>
        <w:rPr>
          <w:i/>
          <w:sz w:val="16"/>
        </w:rPr>
        <w:t>Perú</w:t>
      </w:r>
      <w:r>
        <w:rPr>
          <w:sz w:val="16"/>
        </w:rPr>
        <w:t>.</w:t>
      </w:r>
      <w:r>
        <w:rPr>
          <w:spacing w:val="-9"/>
          <w:sz w:val="16"/>
        </w:rPr>
        <w:t xml:space="preserve"> </w:t>
      </w:r>
      <w:r>
        <w:rPr>
          <w:sz w:val="16"/>
        </w:rPr>
        <w:t>Excepciones</w:t>
      </w:r>
      <w:r>
        <w:rPr>
          <w:spacing w:val="-8"/>
          <w:sz w:val="16"/>
        </w:rPr>
        <w:t xml:space="preserve"> </w:t>
      </w:r>
      <w:r>
        <w:rPr>
          <w:sz w:val="16"/>
        </w:rPr>
        <w:t>Preliminares,</w:t>
      </w:r>
      <w:r>
        <w:rPr>
          <w:spacing w:val="-11"/>
          <w:sz w:val="16"/>
        </w:rPr>
        <w:t xml:space="preserve"> </w:t>
      </w:r>
      <w:r>
        <w:rPr>
          <w:sz w:val="16"/>
        </w:rPr>
        <w:t>Fondo,</w:t>
      </w:r>
      <w:r>
        <w:rPr>
          <w:spacing w:val="-9"/>
          <w:sz w:val="16"/>
        </w:rPr>
        <w:t xml:space="preserve"> </w:t>
      </w:r>
      <w:r>
        <w:rPr>
          <w:sz w:val="16"/>
        </w:rPr>
        <w:t>Reparaciones</w:t>
      </w:r>
      <w:r>
        <w:rPr>
          <w:spacing w:val="-8"/>
          <w:sz w:val="16"/>
        </w:rPr>
        <w:t xml:space="preserve"> </w:t>
      </w:r>
      <w:r>
        <w:rPr>
          <w:sz w:val="16"/>
        </w:rPr>
        <w:t>y</w:t>
      </w:r>
      <w:r>
        <w:rPr>
          <w:spacing w:val="-10"/>
          <w:sz w:val="16"/>
        </w:rPr>
        <w:t xml:space="preserve"> </w:t>
      </w:r>
      <w:r>
        <w:rPr>
          <w:sz w:val="16"/>
        </w:rPr>
        <w:t>Costas.</w:t>
      </w:r>
      <w:r>
        <w:rPr>
          <w:spacing w:val="-9"/>
          <w:sz w:val="16"/>
        </w:rPr>
        <w:t xml:space="preserve"> </w:t>
      </w:r>
      <w:r>
        <w:rPr>
          <w:sz w:val="16"/>
        </w:rPr>
        <w:t>Sentencia</w:t>
      </w:r>
      <w:r>
        <w:rPr>
          <w:spacing w:val="-7"/>
          <w:sz w:val="16"/>
        </w:rPr>
        <w:t xml:space="preserve"> </w:t>
      </w:r>
      <w:r>
        <w:rPr>
          <w:sz w:val="16"/>
        </w:rPr>
        <w:t>de</w:t>
      </w:r>
      <w:r>
        <w:rPr>
          <w:spacing w:val="-11"/>
          <w:sz w:val="16"/>
        </w:rPr>
        <w:t xml:space="preserve"> </w:t>
      </w:r>
      <w:r>
        <w:rPr>
          <w:sz w:val="16"/>
        </w:rPr>
        <w:t>21</w:t>
      </w:r>
      <w:r>
        <w:rPr>
          <w:spacing w:val="-7"/>
          <w:sz w:val="16"/>
        </w:rPr>
        <w:t xml:space="preserve"> </w:t>
      </w:r>
      <w:r>
        <w:rPr>
          <w:sz w:val="16"/>
        </w:rPr>
        <w:t xml:space="preserve">de noviembre de 2019. Serie C No. 394; </w:t>
      </w:r>
      <w:r>
        <w:rPr>
          <w:i/>
          <w:sz w:val="16"/>
        </w:rPr>
        <w:t>Caso Comunidades Indígenas Miembros de la Asociación Lhaka Honhat</w:t>
      </w:r>
      <w:r>
        <w:rPr>
          <w:i/>
          <w:spacing w:val="-6"/>
          <w:sz w:val="16"/>
        </w:rPr>
        <w:t xml:space="preserve"> </w:t>
      </w:r>
      <w:r>
        <w:rPr>
          <w:i/>
          <w:sz w:val="16"/>
        </w:rPr>
        <w:t>(Nuestra</w:t>
      </w:r>
      <w:r>
        <w:rPr>
          <w:i/>
          <w:spacing w:val="-6"/>
          <w:sz w:val="16"/>
        </w:rPr>
        <w:t xml:space="preserve"> </w:t>
      </w:r>
      <w:r>
        <w:rPr>
          <w:i/>
          <w:sz w:val="16"/>
        </w:rPr>
        <w:t>Tierra)</w:t>
      </w:r>
      <w:r>
        <w:rPr>
          <w:i/>
          <w:spacing w:val="-8"/>
          <w:sz w:val="16"/>
        </w:rPr>
        <w:t xml:space="preserve"> </w:t>
      </w:r>
      <w:r>
        <w:rPr>
          <w:i/>
          <w:sz w:val="16"/>
        </w:rPr>
        <w:t>Vs.</w:t>
      </w:r>
      <w:r>
        <w:rPr>
          <w:i/>
          <w:spacing w:val="-8"/>
          <w:sz w:val="16"/>
        </w:rPr>
        <w:t xml:space="preserve"> </w:t>
      </w:r>
      <w:r>
        <w:rPr>
          <w:i/>
          <w:sz w:val="16"/>
        </w:rPr>
        <w:t>Argentina.</w:t>
      </w:r>
      <w:r>
        <w:rPr>
          <w:i/>
          <w:spacing w:val="-6"/>
          <w:sz w:val="16"/>
        </w:rPr>
        <w:t xml:space="preserve"> </w:t>
      </w:r>
      <w:r>
        <w:rPr>
          <w:i/>
          <w:sz w:val="16"/>
        </w:rPr>
        <w:t>Fondo,</w:t>
      </w:r>
      <w:r>
        <w:rPr>
          <w:i/>
          <w:spacing w:val="-8"/>
          <w:sz w:val="16"/>
        </w:rPr>
        <w:t xml:space="preserve"> </w:t>
      </w:r>
      <w:r>
        <w:rPr>
          <w:i/>
          <w:sz w:val="16"/>
        </w:rPr>
        <w:t>Reparaciones</w:t>
      </w:r>
      <w:r>
        <w:rPr>
          <w:i/>
          <w:spacing w:val="-9"/>
          <w:sz w:val="16"/>
        </w:rPr>
        <w:t xml:space="preserve"> </w:t>
      </w:r>
      <w:r>
        <w:rPr>
          <w:i/>
          <w:sz w:val="16"/>
        </w:rPr>
        <w:t>y</w:t>
      </w:r>
      <w:r>
        <w:rPr>
          <w:i/>
          <w:spacing w:val="-7"/>
          <w:sz w:val="16"/>
        </w:rPr>
        <w:t xml:space="preserve"> </w:t>
      </w:r>
      <w:r>
        <w:rPr>
          <w:i/>
          <w:sz w:val="16"/>
        </w:rPr>
        <w:t>Costas</w:t>
      </w:r>
      <w:r>
        <w:rPr>
          <w:sz w:val="16"/>
        </w:rPr>
        <w:t>.</w:t>
      </w:r>
      <w:r>
        <w:rPr>
          <w:spacing w:val="-8"/>
          <w:sz w:val="16"/>
        </w:rPr>
        <w:t xml:space="preserve"> </w:t>
      </w:r>
      <w:r>
        <w:rPr>
          <w:sz w:val="16"/>
        </w:rPr>
        <w:t>Sentencia</w:t>
      </w:r>
      <w:r>
        <w:rPr>
          <w:spacing w:val="-8"/>
          <w:sz w:val="16"/>
        </w:rPr>
        <w:t xml:space="preserve"> </w:t>
      </w:r>
      <w:r>
        <w:rPr>
          <w:sz w:val="16"/>
        </w:rPr>
        <w:t>de</w:t>
      </w:r>
      <w:r>
        <w:rPr>
          <w:spacing w:val="-10"/>
          <w:sz w:val="16"/>
        </w:rPr>
        <w:t xml:space="preserve"> </w:t>
      </w:r>
      <w:r>
        <w:rPr>
          <w:sz w:val="16"/>
        </w:rPr>
        <w:t>6</w:t>
      </w:r>
      <w:r>
        <w:rPr>
          <w:spacing w:val="-7"/>
          <w:sz w:val="16"/>
        </w:rPr>
        <w:t xml:space="preserve"> </w:t>
      </w:r>
      <w:r>
        <w:rPr>
          <w:sz w:val="16"/>
        </w:rPr>
        <w:t>de</w:t>
      </w:r>
      <w:r>
        <w:rPr>
          <w:spacing w:val="-7"/>
          <w:sz w:val="16"/>
        </w:rPr>
        <w:t xml:space="preserve"> </w:t>
      </w:r>
      <w:r>
        <w:rPr>
          <w:sz w:val="16"/>
        </w:rPr>
        <w:t>febrero</w:t>
      </w:r>
      <w:r>
        <w:rPr>
          <w:spacing w:val="-7"/>
          <w:sz w:val="16"/>
        </w:rPr>
        <w:t xml:space="preserve"> </w:t>
      </w:r>
      <w:r>
        <w:rPr>
          <w:sz w:val="16"/>
        </w:rPr>
        <w:t>de</w:t>
      </w:r>
      <w:r>
        <w:rPr>
          <w:spacing w:val="-7"/>
          <w:sz w:val="16"/>
        </w:rPr>
        <w:t xml:space="preserve"> </w:t>
      </w:r>
      <w:r>
        <w:rPr>
          <w:sz w:val="16"/>
        </w:rPr>
        <w:t xml:space="preserve">2020. Serie C No. 400; </w:t>
      </w:r>
      <w:r>
        <w:rPr>
          <w:i/>
          <w:sz w:val="16"/>
        </w:rPr>
        <w:t>Caso de los Empleados de la Fábrica de Fuegos de Santo Antônio de Jesus Vs. Brasil</w:t>
      </w:r>
      <w:r>
        <w:rPr>
          <w:sz w:val="16"/>
        </w:rPr>
        <w:t xml:space="preserve">. </w:t>
      </w:r>
      <w:r>
        <w:rPr>
          <w:i/>
          <w:sz w:val="16"/>
        </w:rPr>
        <w:t>Excepciones Preliminares, Fondo, Reparaciones y Costas</w:t>
      </w:r>
      <w:r>
        <w:rPr>
          <w:sz w:val="16"/>
        </w:rPr>
        <w:t>. Sentencia de 15 de julio de 2020. Serie C No. 407;</w:t>
      </w:r>
      <w:r>
        <w:rPr>
          <w:spacing w:val="-1"/>
          <w:sz w:val="16"/>
        </w:rPr>
        <w:t xml:space="preserve"> </w:t>
      </w:r>
      <w:r>
        <w:rPr>
          <w:sz w:val="16"/>
        </w:rPr>
        <w:t>Caso</w:t>
      </w:r>
      <w:r>
        <w:rPr>
          <w:spacing w:val="-2"/>
          <w:sz w:val="16"/>
        </w:rPr>
        <w:t xml:space="preserve"> </w:t>
      </w:r>
      <w:r>
        <w:rPr>
          <w:sz w:val="16"/>
        </w:rPr>
        <w:t>Casa</w:t>
      </w:r>
      <w:r>
        <w:rPr>
          <w:spacing w:val="-1"/>
          <w:sz w:val="16"/>
        </w:rPr>
        <w:t xml:space="preserve"> </w:t>
      </w:r>
      <w:r>
        <w:rPr>
          <w:sz w:val="16"/>
        </w:rPr>
        <w:t>Nina</w:t>
      </w:r>
      <w:r>
        <w:rPr>
          <w:spacing w:val="-1"/>
          <w:sz w:val="16"/>
        </w:rPr>
        <w:t xml:space="preserve"> </w:t>
      </w:r>
      <w:r>
        <w:rPr>
          <w:sz w:val="16"/>
        </w:rPr>
        <w:t>Vs.</w:t>
      </w:r>
      <w:r>
        <w:rPr>
          <w:spacing w:val="-1"/>
          <w:sz w:val="16"/>
        </w:rPr>
        <w:t xml:space="preserve"> </w:t>
      </w:r>
      <w:r>
        <w:rPr>
          <w:sz w:val="16"/>
        </w:rPr>
        <w:t>Perú.</w:t>
      </w:r>
      <w:r>
        <w:rPr>
          <w:spacing w:val="-1"/>
          <w:sz w:val="16"/>
        </w:rPr>
        <w:t xml:space="preserve"> </w:t>
      </w:r>
      <w:r>
        <w:rPr>
          <w:sz w:val="16"/>
        </w:rPr>
        <w:t>Excepciones Preliminares,</w:t>
      </w:r>
      <w:r>
        <w:rPr>
          <w:spacing w:val="-3"/>
          <w:sz w:val="16"/>
        </w:rPr>
        <w:t xml:space="preserve"> </w:t>
      </w:r>
      <w:r>
        <w:rPr>
          <w:sz w:val="16"/>
        </w:rPr>
        <w:t>Fondo,</w:t>
      </w:r>
      <w:r>
        <w:rPr>
          <w:spacing w:val="-1"/>
          <w:sz w:val="16"/>
        </w:rPr>
        <w:t xml:space="preserve"> </w:t>
      </w:r>
      <w:r>
        <w:rPr>
          <w:sz w:val="16"/>
        </w:rPr>
        <w:t>Reparaciones</w:t>
      </w:r>
      <w:r>
        <w:rPr>
          <w:spacing w:val="-2"/>
          <w:sz w:val="16"/>
        </w:rPr>
        <w:t xml:space="preserve"> </w:t>
      </w:r>
      <w:r>
        <w:rPr>
          <w:sz w:val="16"/>
        </w:rPr>
        <w:t>y</w:t>
      </w:r>
      <w:r>
        <w:rPr>
          <w:spacing w:val="-2"/>
          <w:sz w:val="16"/>
        </w:rPr>
        <w:t xml:space="preserve"> </w:t>
      </w:r>
      <w:r>
        <w:rPr>
          <w:sz w:val="16"/>
        </w:rPr>
        <w:t>Costas.</w:t>
      </w:r>
      <w:r>
        <w:rPr>
          <w:spacing w:val="-1"/>
          <w:sz w:val="16"/>
        </w:rPr>
        <w:t xml:space="preserve"> </w:t>
      </w:r>
      <w:r>
        <w:rPr>
          <w:sz w:val="16"/>
        </w:rPr>
        <w:t>Sentencia</w:t>
      </w:r>
      <w:r>
        <w:rPr>
          <w:spacing w:val="-1"/>
          <w:sz w:val="16"/>
        </w:rPr>
        <w:t xml:space="preserve"> </w:t>
      </w:r>
      <w:r>
        <w:rPr>
          <w:sz w:val="16"/>
        </w:rPr>
        <w:t>de</w:t>
      </w:r>
      <w:r>
        <w:rPr>
          <w:spacing w:val="-2"/>
          <w:sz w:val="16"/>
        </w:rPr>
        <w:t xml:space="preserve"> </w:t>
      </w:r>
      <w:r>
        <w:rPr>
          <w:sz w:val="16"/>
        </w:rPr>
        <w:t>24 de</w:t>
      </w:r>
      <w:r>
        <w:rPr>
          <w:spacing w:val="-7"/>
          <w:sz w:val="16"/>
        </w:rPr>
        <w:t xml:space="preserve"> </w:t>
      </w:r>
      <w:r>
        <w:rPr>
          <w:sz w:val="16"/>
        </w:rPr>
        <w:t>noviembre</w:t>
      </w:r>
      <w:r>
        <w:rPr>
          <w:spacing w:val="-10"/>
          <w:sz w:val="16"/>
        </w:rPr>
        <w:t xml:space="preserve"> </w:t>
      </w:r>
      <w:r>
        <w:rPr>
          <w:sz w:val="16"/>
        </w:rPr>
        <w:t>de</w:t>
      </w:r>
      <w:r>
        <w:rPr>
          <w:spacing w:val="-7"/>
          <w:sz w:val="16"/>
        </w:rPr>
        <w:t xml:space="preserve"> </w:t>
      </w:r>
      <w:r>
        <w:rPr>
          <w:sz w:val="16"/>
        </w:rPr>
        <w:t>2020.</w:t>
      </w:r>
      <w:r>
        <w:rPr>
          <w:spacing w:val="-11"/>
          <w:sz w:val="16"/>
        </w:rPr>
        <w:t xml:space="preserve"> </w:t>
      </w:r>
      <w:r>
        <w:rPr>
          <w:sz w:val="16"/>
        </w:rPr>
        <w:t>Serie</w:t>
      </w:r>
      <w:r>
        <w:rPr>
          <w:spacing w:val="-10"/>
          <w:sz w:val="16"/>
        </w:rPr>
        <w:t xml:space="preserve"> </w:t>
      </w:r>
      <w:r>
        <w:rPr>
          <w:sz w:val="16"/>
        </w:rPr>
        <w:t>C</w:t>
      </w:r>
      <w:r>
        <w:rPr>
          <w:spacing w:val="-7"/>
          <w:sz w:val="16"/>
        </w:rPr>
        <w:t xml:space="preserve"> </w:t>
      </w:r>
      <w:r>
        <w:rPr>
          <w:sz w:val="16"/>
        </w:rPr>
        <w:t>No.</w:t>
      </w:r>
      <w:r>
        <w:rPr>
          <w:spacing w:val="-11"/>
          <w:sz w:val="16"/>
        </w:rPr>
        <w:t xml:space="preserve"> </w:t>
      </w:r>
      <w:r>
        <w:rPr>
          <w:sz w:val="16"/>
        </w:rPr>
        <w:t>419;</w:t>
      </w:r>
      <w:r>
        <w:rPr>
          <w:spacing w:val="-8"/>
          <w:sz w:val="16"/>
        </w:rPr>
        <w:t xml:space="preserve"> </w:t>
      </w:r>
      <w:r>
        <w:rPr>
          <w:i/>
          <w:sz w:val="16"/>
        </w:rPr>
        <w:t>Caso</w:t>
      </w:r>
      <w:r>
        <w:rPr>
          <w:i/>
          <w:spacing w:val="-7"/>
          <w:sz w:val="16"/>
        </w:rPr>
        <w:t xml:space="preserve"> </w:t>
      </w:r>
      <w:r>
        <w:rPr>
          <w:i/>
          <w:sz w:val="16"/>
        </w:rPr>
        <w:t>Guachalá</w:t>
      </w:r>
      <w:r>
        <w:rPr>
          <w:i/>
          <w:spacing w:val="-8"/>
          <w:sz w:val="16"/>
        </w:rPr>
        <w:t xml:space="preserve"> </w:t>
      </w:r>
      <w:r>
        <w:rPr>
          <w:i/>
          <w:sz w:val="16"/>
        </w:rPr>
        <w:t>Chimbo</w:t>
      </w:r>
      <w:r>
        <w:rPr>
          <w:i/>
          <w:spacing w:val="-9"/>
          <w:sz w:val="16"/>
        </w:rPr>
        <w:t xml:space="preserve"> </w:t>
      </w:r>
      <w:r>
        <w:rPr>
          <w:i/>
          <w:sz w:val="16"/>
        </w:rPr>
        <w:t>y</w:t>
      </w:r>
      <w:r>
        <w:rPr>
          <w:i/>
          <w:spacing w:val="-6"/>
          <w:sz w:val="16"/>
        </w:rPr>
        <w:t xml:space="preserve"> </w:t>
      </w:r>
      <w:r>
        <w:rPr>
          <w:i/>
          <w:sz w:val="16"/>
        </w:rPr>
        <w:t>otros</w:t>
      </w:r>
      <w:r>
        <w:rPr>
          <w:i/>
          <w:spacing w:val="-10"/>
          <w:sz w:val="16"/>
        </w:rPr>
        <w:t xml:space="preserve"> </w:t>
      </w:r>
      <w:r>
        <w:rPr>
          <w:i/>
          <w:sz w:val="16"/>
        </w:rPr>
        <w:t>Vs.</w:t>
      </w:r>
      <w:r>
        <w:rPr>
          <w:i/>
          <w:spacing w:val="-8"/>
          <w:sz w:val="16"/>
        </w:rPr>
        <w:t xml:space="preserve"> </w:t>
      </w:r>
      <w:r>
        <w:rPr>
          <w:i/>
          <w:sz w:val="16"/>
        </w:rPr>
        <w:t>Ecuador.</w:t>
      </w:r>
      <w:r>
        <w:rPr>
          <w:i/>
          <w:spacing w:val="-11"/>
          <w:sz w:val="16"/>
        </w:rPr>
        <w:t xml:space="preserve"> </w:t>
      </w:r>
      <w:r>
        <w:rPr>
          <w:i/>
          <w:sz w:val="16"/>
        </w:rPr>
        <w:t>Fondo,</w:t>
      </w:r>
      <w:r>
        <w:rPr>
          <w:i/>
          <w:spacing w:val="-8"/>
          <w:sz w:val="16"/>
        </w:rPr>
        <w:t xml:space="preserve"> </w:t>
      </w:r>
      <w:r>
        <w:rPr>
          <w:i/>
          <w:sz w:val="16"/>
        </w:rPr>
        <w:t>Reparaciones y</w:t>
      </w:r>
      <w:r>
        <w:rPr>
          <w:i/>
          <w:spacing w:val="-4"/>
          <w:sz w:val="16"/>
        </w:rPr>
        <w:t xml:space="preserve"> </w:t>
      </w:r>
      <w:r>
        <w:rPr>
          <w:i/>
          <w:sz w:val="16"/>
        </w:rPr>
        <w:t>Costas</w:t>
      </w:r>
      <w:r>
        <w:rPr>
          <w:sz w:val="16"/>
        </w:rPr>
        <w:t>.</w:t>
      </w:r>
      <w:r>
        <w:rPr>
          <w:spacing w:val="-6"/>
          <w:sz w:val="16"/>
        </w:rPr>
        <w:t xml:space="preserve"> </w:t>
      </w:r>
      <w:r>
        <w:rPr>
          <w:sz w:val="16"/>
        </w:rPr>
        <w:t>Sentencia</w:t>
      </w:r>
      <w:r>
        <w:rPr>
          <w:spacing w:val="-6"/>
          <w:sz w:val="16"/>
        </w:rPr>
        <w:t xml:space="preserve"> </w:t>
      </w:r>
      <w:r>
        <w:rPr>
          <w:sz w:val="16"/>
        </w:rPr>
        <w:t>de</w:t>
      </w:r>
      <w:r>
        <w:rPr>
          <w:spacing w:val="-5"/>
          <w:sz w:val="16"/>
        </w:rPr>
        <w:t xml:space="preserve"> </w:t>
      </w:r>
      <w:r>
        <w:rPr>
          <w:sz w:val="16"/>
        </w:rPr>
        <w:t>26</w:t>
      </w:r>
      <w:r>
        <w:rPr>
          <w:spacing w:val="-4"/>
          <w:sz w:val="16"/>
        </w:rPr>
        <w:t xml:space="preserve"> </w:t>
      </w:r>
      <w:r>
        <w:rPr>
          <w:sz w:val="16"/>
        </w:rPr>
        <w:t>de</w:t>
      </w:r>
      <w:r>
        <w:rPr>
          <w:spacing w:val="-5"/>
          <w:sz w:val="16"/>
        </w:rPr>
        <w:t xml:space="preserve"> </w:t>
      </w:r>
      <w:r>
        <w:rPr>
          <w:sz w:val="16"/>
        </w:rPr>
        <w:t>marzo</w:t>
      </w:r>
      <w:r>
        <w:rPr>
          <w:spacing w:val="-5"/>
          <w:sz w:val="16"/>
        </w:rPr>
        <w:t xml:space="preserve"> </w:t>
      </w:r>
      <w:r>
        <w:rPr>
          <w:sz w:val="16"/>
        </w:rPr>
        <w:t>de</w:t>
      </w:r>
      <w:r>
        <w:rPr>
          <w:spacing w:val="-5"/>
          <w:sz w:val="16"/>
        </w:rPr>
        <w:t xml:space="preserve"> </w:t>
      </w:r>
      <w:r>
        <w:rPr>
          <w:sz w:val="16"/>
        </w:rPr>
        <w:t>2021.</w:t>
      </w:r>
      <w:r>
        <w:rPr>
          <w:spacing w:val="-6"/>
          <w:sz w:val="16"/>
        </w:rPr>
        <w:t xml:space="preserve"> </w:t>
      </w:r>
      <w:r>
        <w:rPr>
          <w:sz w:val="16"/>
        </w:rPr>
        <w:t>Serie</w:t>
      </w:r>
      <w:r>
        <w:rPr>
          <w:spacing w:val="-5"/>
          <w:sz w:val="16"/>
        </w:rPr>
        <w:t xml:space="preserve"> </w:t>
      </w:r>
      <w:r>
        <w:rPr>
          <w:sz w:val="16"/>
        </w:rPr>
        <w:t>C</w:t>
      </w:r>
      <w:r>
        <w:rPr>
          <w:spacing w:val="-4"/>
          <w:sz w:val="16"/>
        </w:rPr>
        <w:t xml:space="preserve"> </w:t>
      </w:r>
      <w:r>
        <w:rPr>
          <w:sz w:val="16"/>
        </w:rPr>
        <w:t>No.</w:t>
      </w:r>
      <w:r>
        <w:rPr>
          <w:spacing w:val="-8"/>
          <w:sz w:val="16"/>
        </w:rPr>
        <w:t xml:space="preserve"> </w:t>
      </w:r>
      <w:r>
        <w:rPr>
          <w:sz w:val="16"/>
        </w:rPr>
        <w:t>423;</w:t>
      </w:r>
      <w:r>
        <w:rPr>
          <w:spacing w:val="-6"/>
          <w:sz w:val="16"/>
        </w:rPr>
        <w:t xml:space="preserve"> </w:t>
      </w:r>
      <w:r>
        <w:rPr>
          <w:i/>
          <w:sz w:val="16"/>
        </w:rPr>
        <w:t>Caso</w:t>
      </w:r>
      <w:r>
        <w:rPr>
          <w:i/>
          <w:spacing w:val="-4"/>
          <w:sz w:val="16"/>
        </w:rPr>
        <w:t xml:space="preserve"> </w:t>
      </w:r>
      <w:r>
        <w:rPr>
          <w:i/>
          <w:sz w:val="16"/>
        </w:rPr>
        <w:t>Federación</w:t>
      </w:r>
      <w:r>
        <w:rPr>
          <w:i/>
          <w:spacing w:val="-6"/>
          <w:sz w:val="16"/>
        </w:rPr>
        <w:t xml:space="preserve"> </w:t>
      </w:r>
      <w:r>
        <w:rPr>
          <w:i/>
          <w:sz w:val="16"/>
        </w:rPr>
        <w:t>Nacional</w:t>
      </w:r>
      <w:r>
        <w:rPr>
          <w:i/>
          <w:spacing w:val="-6"/>
          <w:sz w:val="16"/>
        </w:rPr>
        <w:t xml:space="preserve"> </w:t>
      </w:r>
      <w:r>
        <w:rPr>
          <w:i/>
          <w:sz w:val="16"/>
        </w:rPr>
        <w:t>de</w:t>
      </w:r>
      <w:r>
        <w:rPr>
          <w:i/>
          <w:spacing w:val="-5"/>
          <w:sz w:val="16"/>
        </w:rPr>
        <w:t xml:space="preserve"> </w:t>
      </w:r>
      <w:r>
        <w:rPr>
          <w:i/>
          <w:sz w:val="16"/>
        </w:rPr>
        <w:t>Trabajadores Marítimos y Portuarios (FEMAPOR) Vs. Perú. Excepciones Preliminares, Fondo y Reparaciones</w:t>
      </w:r>
      <w:r>
        <w:rPr>
          <w:sz w:val="16"/>
        </w:rPr>
        <w:t xml:space="preserve">. Sentencia de 1 de febrero de 2022. Serie C No. 448; </w:t>
      </w:r>
      <w:r>
        <w:rPr>
          <w:i/>
          <w:sz w:val="16"/>
        </w:rPr>
        <w:t>Caso Guevara Díaz Vs. Costa Rica. Fondo, Reparaciones y Costas</w:t>
      </w:r>
      <w:r>
        <w:rPr>
          <w:sz w:val="16"/>
        </w:rPr>
        <w:t xml:space="preserve">. Sentencia de 22 de junio de 2022. Serie C No. 453; </w:t>
      </w:r>
      <w:r>
        <w:rPr>
          <w:i/>
          <w:sz w:val="16"/>
        </w:rPr>
        <w:t>Caso Mina Cuero Vs. Ecuador. Excepción Preliminar,</w:t>
      </w:r>
      <w:r>
        <w:rPr>
          <w:i/>
          <w:spacing w:val="-1"/>
          <w:sz w:val="16"/>
        </w:rPr>
        <w:t xml:space="preserve"> </w:t>
      </w:r>
      <w:r>
        <w:rPr>
          <w:i/>
          <w:sz w:val="16"/>
        </w:rPr>
        <w:t>Fondo,</w:t>
      </w:r>
      <w:r>
        <w:rPr>
          <w:i/>
          <w:spacing w:val="-1"/>
          <w:sz w:val="16"/>
        </w:rPr>
        <w:t xml:space="preserve"> </w:t>
      </w:r>
      <w:r>
        <w:rPr>
          <w:i/>
          <w:sz w:val="16"/>
        </w:rPr>
        <w:t xml:space="preserve">Reparaciones y Costas. </w:t>
      </w:r>
      <w:r>
        <w:rPr>
          <w:sz w:val="16"/>
        </w:rPr>
        <w:t>Sentencia</w:t>
      </w:r>
      <w:r>
        <w:rPr>
          <w:spacing w:val="-1"/>
          <w:sz w:val="16"/>
        </w:rPr>
        <w:t xml:space="preserve"> </w:t>
      </w:r>
      <w:r>
        <w:rPr>
          <w:sz w:val="16"/>
        </w:rPr>
        <w:t>de 7</w:t>
      </w:r>
      <w:r>
        <w:rPr>
          <w:spacing w:val="-2"/>
          <w:sz w:val="16"/>
        </w:rPr>
        <w:t xml:space="preserve"> </w:t>
      </w:r>
      <w:r>
        <w:rPr>
          <w:sz w:val="16"/>
        </w:rPr>
        <w:t>de septiembre</w:t>
      </w:r>
      <w:r>
        <w:rPr>
          <w:spacing w:val="-3"/>
          <w:sz w:val="16"/>
        </w:rPr>
        <w:t xml:space="preserve"> </w:t>
      </w:r>
      <w:r>
        <w:rPr>
          <w:sz w:val="16"/>
        </w:rPr>
        <w:t>de</w:t>
      </w:r>
      <w:r>
        <w:rPr>
          <w:spacing w:val="-3"/>
          <w:sz w:val="16"/>
        </w:rPr>
        <w:t xml:space="preserve"> </w:t>
      </w:r>
      <w:r>
        <w:rPr>
          <w:sz w:val="16"/>
        </w:rPr>
        <w:t>2022.</w:t>
      </w:r>
      <w:r>
        <w:rPr>
          <w:spacing w:val="-4"/>
          <w:sz w:val="16"/>
        </w:rPr>
        <w:t xml:space="preserve"> </w:t>
      </w:r>
      <w:r>
        <w:rPr>
          <w:sz w:val="16"/>
        </w:rPr>
        <w:t>Serie</w:t>
      </w:r>
      <w:r>
        <w:rPr>
          <w:spacing w:val="-3"/>
          <w:sz w:val="16"/>
        </w:rPr>
        <w:t xml:space="preserve"> </w:t>
      </w:r>
      <w:r>
        <w:rPr>
          <w:sz w:val="16"/>
        </w:rPr>
        <w:t>C No.</w:t>
      </w:r>
      <w:r>
        <w:rPr>
          <w:spacing w:val="-1"/>
          <w:sz w:val="16"/>
        </w:rPr>
        <w:t xml:space="preserve"> </w:t>
      </w:r>
      <w:r>
        <w:rPr>
          <w:sz w:val="16"/>
        </w:rPr>
        <w:t>464;</w:t>
      </w:r>
      <w:r>
        <w:rPr>
          <w:spacing w:val="-1"/>
          <w:sz w:val="16"/>
        </w:rPr>
        <w:t xml:space="preserve"> </w:t>
      </w:r>
      <w:r>
        <w:rPr>
          <w:i/>
          <w:sz w:val="16"/>
        </w:rPr>
        <w:t xml:space="preserve">Caso Valencia Campos y otros Vs. Bolivia. Excepción Preliminar, Fondo, Reparaciones y Costas. </w:t>
      </w:r>
      <w:r>
        <w:rPr>
          <w:sz w:val="16"/>
        </w:rPr>
        <w:t>Sentencia d</w:t>
      </w:r>
      <w:r>
        <w:rPr>
          <w:sz w:val="16"/>
        </w:rPr>
        <w:t xml:space="preserve">e 18 de octubre de 2022. Serie C No. 469; </w:t>
      </w:r>
      <w:r>
        <w:rPr>
          <w:i/>
          <w:sz w:val="16"/>
        </w:rPr>
        <w:t xml:space="preserve">Caso Brítez Arce Vs. Argentina. Fondo, Reparaciones y Costas. </w:t>
      </w:r>
      <w:r>
        <w:rPr>
          <w:sz w:val="16"/>
        </w:rPr>
        <w:t xml:space="preserve">Sentencia de 16 de noviembre de 2022. Serie C No. 474; </w:t>
      </w:r>
      <w:r>
        <w:rPr>
          <w:i/>
          <w:sz w:val="16"/>
        </w:rPr>
        <w:t xml:space="preserve">Caso Nissen Pessolani Vs. Paraguay. </w:t>
      </w:r>
      <w:r>
        <w:rPr>
          <w:sz w:val="16"/>
        </w:rPr>
        <w:t>Fondo, Reparaciones</w:t>
      </w:r>
      <w:r>
        <w:rPr>
          <w:spacing w:val="-7"/>
          <w:sz w:val="16"/>
        </w:rPr>
        <w:t xml:space="preserve"> </w:t>
      </w:r>
      <w:r>
        <w:rPr>
          <w:sz w:val="16"/>
        </w:rPr>
        <w:t>y</w:t>
      </w:r>
      <w:r>
        <w:rPr>
          <w:spacing w:val="-9"/>
          <w:sz w:val="16"/>
        </w:rPr>
        <w:t xml:space="preserve"> </w:t>
      </w:r>
      <w:r>
        <w:rPr>
          <w:sz w:val="16"/>
        </w:rPr>
        <w:t>Costas.</w:t>
      </w:r>
      <w:r>
        <w:rPr>
          <w:spacing w:val="-8"/>
          <w:sz w:val="16"/>
        </w:rPr>
        <w:t xml:space="preserve"> </w:t>
      </w:r>
      <w:r>
        <w:rPr>
          <w:sz w:val="16"/>
        </w:rPr>
        <w:t>Sentencia</w:t>
      </w:r>
      <w:r>
        <w:rPr>
          <w:spacing w:val="-8"/>
          <w:sz w:val="16"/>
        </w:rPr>
        <w:t xml:space="preserve"> </w:t>
      </w:r>
      <w:r>
        <w:rPr>
          <w:sz w:val="16"/>
        </w:rPr>
        <w:t>de</w:t>
      </w:r>
      <w:r>
        <w:rPr>
          <w:spacing w:val="-7"/>
          <w:sz w:val="16"/>
        </w:rPr>
        <w:t xml:space="preserve"> </w:t>
      </w:r>
      <w:r>
        <w:rPr>
          <w:sz w:val="16"/>
        </w:rPr>
        <w:t>21</w:t>
      </w:r>
      <w:r>
        <w:rPr>
          <w:spacing w:val="-9"/>
          <w:sz w:val="16"/>
        </w:rPr>
        <w:t xml:space="preserve"> </w:t>
      </w:r>
      <w:r>
        <w:rPr>
          <w:sz w:val="16"/>
        </w:rPr>
        <w:t>de</w:t>
      </w:r>
      <w:r>
        <w:rPr>
          <w:spacing w:val="-7"/>
          <w:sz w:val="16"/>
        </w:rPr>
        <w:t xml:space="preserve"> </w:t>
      </w:r>
      <w:r>
        <w:rPr>
          <w:sz w:val="16"/>
        </w:rPr>
        <w:t>noviembre</w:t>
      </w:r>
      <w:r>
        <w:rPr>
          <w:spacing w:val="-10"/>
          <w:sz w:val="16"/>
        </w:rPr>
        <w:t xml:space="preserve"> </w:t>
      </w:r>
      <w:r>
        <w:rPr>
          <w:sz w:val="16"/>
        </w:rPr>
        <w:t>de</w:t>
      </w:r>
      <w:r>
        <w:rPr>
          <w:spacing w:val="-9"/>
          <w:sz w:val="16"/>
        </w:rPr>
        <w:t xml:space="preserve"> </w:t>
      </w:r>
      <w:r>
        <w:rPr>
          <w:sz w:val="16"/>
        </w:rPr>
        <w:t>2022.</w:t>
      </w:r>
      <w:r>
        <w:rPr>
          <w:spacing w:val="-8"/>
          <w:sz w:val="16"/>
        </w:rPr>
        <w:t xml:space="preserve"> </w:t>
      </w:r>
      <w:r>
        <w:rPr>
          <w:sz w:val="16"/>
        </w:rPr>
        <w:t>Serie</w:t>
      </w:r>
      <w:r>
        <w:rPr>
          <w:spacing w:val="-9"/>
          <w:sz w:val="16"/>
        </w:rPr>
        <w:t xml:space="preserve"> </w:t>
      </w:r>
      <w:r>
        <w:rPr>
          <w:sz w:val="16"/>
        </w:rPr>
        <w:t>C</w:t>
      </w:r>
      <w:r>
        <w:rPr>
          <w:spacing w:val="-7"/>
          <w:sz w:val="16"/>
        </w:rPr>
        <w:t xml:space="preserve"> </w:t>
      </w:r>
      <w:r>
        <w:rPr>
          <w:sz w:val="16"/>
        </w:rPr>
        <w:t>No.</w:t>
      </w:r>
      <w:r>
        <w:rPr>
          <w:spacing w:val="-11"/>
          <w:sz w:val="16"/>
        </w:rPr>
        <w:t xml:space="preserve"> </w:t>
      </w:r>
      <w:r>
        <w:rPr>
          <w:sz w:val="16"/>
        </w:rPr>
        <w:t>477;</w:t>
      </w:r>
      <w:r>
        <w:rPr>
          <w:spacing w:val="-11"/>
          <w:sz w:val="16"/>
        </w:rPr>
        <w:t xml:space="preserve"> </w:t>
      </w:r>
      <w:r>
        <w:rPr>
          <w:i/>
          <w:sz w:val="16"/>
        </w:rPr>
        <w:t>Caso</w:t>
      </w:r>
      <w:r>
        <w:rPr>
          <w:i/>
          <w:spacing w:val="-9"/>
          <w:sz w:val="16"/>
        </w:rPr>
        <w:t xml:space="preserve"> </w:t>
      </w:r>
      <w:r>
        <w:rPr>
          <w:i/>
          <w:sz w:val="16"/>
        </w:rPr>
        <w:t>Aguinaga</w:t>
      </w:r>
      <w:r>
        <w:rPr>
          <w:i/>
          <w:spacing w:val="-8"/>
          <w:sz w:val="16"/>
        </w:rPr>
        <w:t xml:space="preserve"> </w:t>
      </w:r>
      <w:r>
        <w:rPr>
          <w:i/>
          <w:sz w:val="16"/>
        </w:rPr>
        <w:t>Aillón</w:t>
      </w:r>
      <w:r>
        <w:rPr>
          <w:i/>
          <w:spacing w:val="-8"/>
          <w:sz w:val="16"/>
        </w:rPr>
        <w:t xml:space="preserve"> </w:t>
      </w:r>
      <w:r>
        <w:rPr>
          <w:i/>
          <w:sz w:val="16"/>
        </w:rPr>
        <w:t>Vs. Ecuador. Fondo, Reparaciones y Costas</w:t>
      </w:r>
      <w:r>
        <w:rPr>
          <w:sz w:val="16"/>
        </w:rPr>
        <w:t xml:space="preserve">. Sentencia de 30 de enero de 2023. Serie C No. 483; </w:t>
      </w:r>
      <w:r>
        <w:rPr>
          <w:i/>
          <w:sz w:val="16"/>
        </w:rPr>
        <w:t>Caso Gonzales</w:t>
      </w:r>
      <w:r>
        <w:rPr>
          <w:i/>
          <w:spacing w:val="-5"/>
          <w:sz w:val="16"/>
        </w:rPr>
        <w:t xml:space="preserve"> </w:t>
      </w:r>
      <w:r>
        <w:rPr>
          <w:i/>
          <w:sz w:val="16"/>
        </w:rPr>
        <w:t>Lluy</w:t>
      </w:r>
      <w:r>
        <w:rPr>
          <w:i/>
          <w:spacing w:val="-7"/>
          <w:sz w:val="16"/>
        </w:rPr>
        <w:t xml:space="preserve"> </w:t>
      </w:r>
      <w:r>
        <w:rPr>
          <w:i/>
          <w:sz w:val="16"/>
        </w:rPr>
        <w:t>y</w:t>
      </w:r>
      <w:r>
        <w:rPr>
          <w:i/>
          <w:spacing w:val="-7"/>
          <w:sz w:val="16"/>
        </w:rPr>
        <w:t xml:space="preserve"> </w:t>
      </w:r>
      <w:r>
        <w:rPr>
          <w:i/>
          <w:sz w:val="16"/>
        </w:rPr>
        <w:t>otros</w:t>
      </w:r>
      <w:r>
        <w:rPr>
          <w:i/>
          <w:spacing w:val="-8"/>
          <w:sz w:val="16"/>
        </w:rPr>
        <w:t xml:space="preserve"> </w:t>
      </w:r>
      <w:r>
        <w:rPr>
          <w:i/>
          <w:sz w:val="16"/>
        </w:rPr>
        <w:t>Vs.</w:t>
      </w:r>
      <w:r>
        <w:rPr>
          <w:i/>
          <w:spacing w:val="-7"/>
          <w:sz w:val="16"/>
        </w:rPr>
        <w:t xml:space="preserve"> </w:t>
      </w:r>
      <w:r>
        <w:rPr>
          <w:i/>
          <w:sz w:val="16"/>
        </w:rPr>
        <w:t>Ecuador.</w:t>
      </w:r>
      <w:r>
        <w:rPr>
          <w:i/>
          <w:spacing w:val="-7"/>
          <w:sz w:val="16"/>
        </w:rPr>
        <w:t xml:space="preserve"> </w:t>
      </w:r>
      <w:r>
        <w:rPr>
          <w:i/>
          <w:sz w:val="16"/>
        </w:rPr>
        <w:t>Excepciones</w:t>
      </w:r>
      <w:r>
        <w:rPr>
          <w:i/>
          <w:spacing w:val="-5"/>
          <w:sz w:val="16"/>
        </w:rPr>
        <w:t xml:space="preserve"> </w:t>
      </w:r>
      <w:r>
        <w:rPr>
          <w:i/>
          <w:sz w:val="16"/>
        </w:rPr>
        <w:t>Preliminares,</w:t>
      </w:r>
      <w:r>
        <w:rPr>
          <w:i/>
          <w:spacing w:val="-9"/>
          <w:sz w:val="16"/>
        </w:rPr>
        <w:t xml:space="preserve"> </w:t>
      </w:r>
      <w:r>
        <w:rPr>
          <w:i/>
          <w:sz w:val="16"/>
        </w:rPr>
        <w:t>Fondo,</w:t>
      </w:r>
      <w:r>
        <w:rPr>
          <w:i/>
          <w:spacing w:val="-9"/>
          <w:sz w:val="16"/>
        </w:rPr>
        <w:t xml:space="preserve"> </w:t>
      </w:r>
      <w:r>
        <w:rPr>
          <w:i/>
          <w:sz w:val="16"/>
        </w:rPr>
        <w:t>Reparaciones</w:t>
      </w:r>
      <w:r>
        <w:rPr>
          <w:i/>
          <w:spacing w:val="-8"/>
          <w:sz w:val="16"/>
        </w:rPr>
        <w:t xml:space="preserve"> </w:t>
      </w:r>
      <w:r>
        <w:rPr>
          <w:i/>
          <w:sz w:val="16"/>
        </w:rPr>
        <w:t>y</w:t>
      </w:r>
      <w:r>
        <w:rPr>
          <w:i/>
          <w:spacing w:val="-7"/>
          <w:sz w:val="16"/>
        </w:rPr>
        <w:t xml:space="preserve"> </w:t>
      </w:r>
      <w:r>
        <w:rPr>
          <w:i/>
          <w:sz w:val="16"/>
        </w:rPr>
        <w:t>Costas.</w:t>
      </w:r>
      <w:r>
        <w:rPr>
          <w:i/>
          <w:spacing w:val="-3"/>
          <w:sz w:val="16"/>
        </w:rPr>
        <w:t xml:space="preserve"> </w:t>
      </w:r>
      <w:r>
        <w:rPr>
          <w:sz w:val="16"/>
        </w:rPr>
        <w:t>Sentencia</w:t>
      </w:r>
      <w:r>
        <w:rPr>
          <w:spacing w:val="-7"/>
          <w:sz w:val="16"/>
        </w:rPr>
        <w:t xml:space="preserve"> </w:t>
      </w:r>
      <w:r>
        <w:rPr>
          <w:sz w:val="16"/>
        </w:rPr>
        <w:t>de 1</w:t>
      </w:r>
      <w:r>
        <w:rPr>
          <w:spacing w:val="-2"/>
          <w:sz w:val="16"/>
        </w:rPr>
        <w:t xml:space="preserve"> </w:t>
      </w:r>
      <w:r>
        <w:rPr>
          <w:sz w:val="16"/>
        </w:rPr>
        <w:t>de</w:t>
      </w:r>
      <w:r>
        <w:rPr>
          <w:spacing w:val="-2"/>
          <w:sz w:val="16"/>
        </w:rPr>
        <w:t xml:space="preserve"> </w:t>
      </w:r>
      <w:r>
        <w:rPr>
          <w:sz w:val="16"/>
        </w:rPr>
        <w:t>septiembre</w:t>
      </w:r>
      <w:r>
        <w:rPr>
          <w:spacing w:val="-2"/>
          <w:sz w:val="16"/>
        </w:rPr>
        <w:t xml:space="preserve"> </w:t>
      </w:r>
      <w:r>
        <w:rPr>
          <w:sz w:val="16"/>
        </w:rPr>
        <w:t>de</w:t>
      </w:r>
      <w:r>
        <w:rPr>
          <w:spacing w:val="-3"/>
          <w:sz w:val="16"/>
        </w:rPr>
        <w:t xml:space="preserve"> </w:t>
      </w:r>
      <w:r>
        <w:rPr>
          <w:sz w:val="16"/>
        </w:rPr>
        <w:t>2015.</w:t>
      </w:r>
      <w:r>
        <w:rPr>
          <w:spacing w:val="-4"/>
          <w:sz w:val="16"/>
        </w:rPr>
        <w:t xml:space="preserve"> </w:t>
      </w:r>
      <w:r>
        <w:rPr>
          <w:sz w:val="16"/>
        </w:rPr>
        <w:t>Serie C</w:t>
      </w:r>
      <w:r>
        <w:rPr>
          <w:spacing w:val="-2"/>
          <w:sz w:val="16"/>
        </w:rPr>
        <w:t xml:space="preserve"> </w:t>
      </w:r>
      <w:r>
        <w:rPr>
          <w:sz w:val="16"/>
        </w:rPr>
        <w:t>No.</w:t>
      </w:r>
      <w:r>
        <w:rPr>
          <w:spacing w:val="-1"/>
          <w:sz w:val="16"/>
        </w:rPr>
        <w:t xml:space="preserve"> </w:t>
      </w:r>
      <w:r>
        <w:rPr>
          <w:sz w:val="16"/>
        </w:rPr>
        <w:t>298;</w:t>
      </w:r>
      <w:r>
        <w:rPr>
          <w:spacing w:val="-1"/>
          <w:sz w:val="16"/>
        </w:rPr>
        <w:t xml:space="preserve"> </w:t>
      </w:r>
      <w:r>
        <w:rPr>
          <w:i/>
          <w:sz w:val="16"/>
        </w:rPr>
        <w:t>Caso</w:t>
      </w:r>
      <w:r>
        <w:rPr>
          <w:i/>
          <w:spacing w:val="-2"/>
          <w:sz w:val="16"/>
        </w:rPr>
        <w:t xml:space="preserve"> </w:t>
      </w:r>
      <w:r>
        <w:rPr>
          <w:i/>
          <w:sz w:val="16"/>
        </w:rPr>
        <w:t>Poblete</w:t>
      </w:r>
      <w:r>
        <w:rPr>
          <w:i/>
          <w:spacing w:val="-2"/>
          <w:sz w:val="16"/>
        </w:rPr>
        <w:t xml:space="preserve"> </w:t>
      </w:r>
      <w:r>
        <w:rPr>
          <w:i/>
          <w:sz w:val="16"/>
        </w:rPr>
        <w:t>Vilches</w:t>
      </w:r>
      <w:r>
        <w:rPr>
          <w:i/>
          <w:spacing w:val="-2"/>
          <w:sz w:val="16"/>
        </w:rPr>
        <w:t xml:space="preserve"> </w:t>
      </w:r>
      <w:r>
        <w:rPr>
          <w:i/>
          <w:sz w:val="16"/>
        </w:rPr>
        <w:t>y</w:t>
      </w:r>
      <w:r>
        <w:rPr>
          <w:i/>
          <w:spacing w:val="-2"/>
          <w:sz w:val="16"/>
        </w:rPr>
        <w:t xml:space="preserve"> </w:t>
      </w:r>
      <w:r>
        <w:rPr>
          <w:i/>
          <w:sz w:val="16"/>
        </w:rPr>
        <w:t>otros</w:t>
      </w:r>
      <w:r>
        <w:rPr>
          <w:i/>
          <w:spacing w:val="-3"/>
          <w:sz w:val="16"/>
        </w:rPr>
        <w:t xml:space="preserve"> </w:t>
      </w:r>
      <w:r>
        <w:rPr>
          <w:i/>
          <w:sz w:val="16"/>
        </w:rPr>
        <w:t>Vs.</w:t>
      </w:r>
      <w:r>
        <w:rPr>
          <w:i/>
          <w:spacing w:val="-3"/>
          <w:sz w:val="16"/>
        </w:rPr>
        <w:t xml:space="preserve"> </w:t>
      </w:r>
      <w:r>
        <w:rPr>
          <w:i/>
          <w:sz w:val="16"/>
        </w:rPr>
        <w:t>Chile.</w:t>
      </w:r>
      <w:r>
        <w:rPr>
          <w:i/>
          <w:spacing w:val="-3"/>
          <w:sz w:val="16"/>
        </w:rPr>
        <w:t xml:space="preserve"> </w:t>
      </w:r>
      <w:r>
        <w:rPr>
          <w:i/>
          <w:sz w:val="16"/>
        </w:rPr>
        <w:t>Fondo,</w:t>
      </w:r>
      <w:r>
        <w:rPr>
          <w:i/>
          <w:spacing w:val="-4"/>
          <w:sz w:val="16"/>
        </w:rPr>
        <w:t xml:space="preserve"> </w:t>
      </w:r>
      <w:r>
        <w:rPr>
          <w:i/>
          <w:sz w:val="16"/>
        </w:rPr>
        <w:t>Reparaciones</w:t>
      </w:r>
      <w:r>
        <w:rPr>
          <w:i/>
          <w:spacing w:val="-5"/>
          <w:sz w:val="16"/>
        </w:rPr>
        <w:t xml:space="preserve"> </w:t>
      </w:r>
      <w:r>
        <w:rPr>
          <w:i/>
          <w:sz w:val="16"/>
        </w:rPr>
        <w:t>y Costas</w:t>
      </w:r>
      <w:r>
        <w:rPr>
          <w:sz w:val="16"/>
        </w:rPr>
        <w:t xml:space="preserve">. Sentencia de 8 de marzo de 2018. Serie C No. 349; </w:t>
      </w:r>
      <w:r>
        <w:rPr>
          <w:i/>
          <w:sz w:val="16"/>
        </w:rPr>
        <w:t>Caso Cuscul Pivaral y otros Vs. Guatemala. Excepción</w:t>
      </w:r>
      <w:r>
        <w:rPr>
          <w:i/>
          <w:spacing w:val="-11"/>
          <w:sz w:val="16"/>
        </w:rPr>
        <w:t xml:space="preserve"> </w:t>
      </w:r>
      <w:r>
        <w:rPr>
          <w:i/>
          <w:sz w:val="16"/>
        </w:rPr>
        <w:t>Preliminar,</w:t>
      </w:r>
      <w:r>
        <w:rPr>
          <w:i/>
          <w:spacing w:val="-11"/>
          <w:sz w:val="16"/>
        </w:rPr>
        <w:t xml:space="preserve"> </w:t>
      </w:r>
      <w:r>
        <w:rPr>
          <w:i/>
          <w:sz w:val="16"/>
        </w:rPr>
        <w:t>Fondo,</w:t>
      </w:r>
      <w:r>
        <w:rPr>
          <w:i/>
          <w:spacing w:val="-13"/>
          <w:sz w:val="16"/>
        </w:rPr>
        <w:t xml:space="preserve"> </w:t>
      </w:r>
      <w:r>
        <w:rPr>
          <w:i/>
          <w:sz w:val="16"/>
        </w:rPr>
        <w:t>Reparaciones</w:t>
      </w:r>
      <w:r>
        <w:rPr>
          <w:i/>
          <w:spacing w:val="-10"/>
          <w:sz w:val="16"/>
        </w:rPr>
        <w:t xml:space="preserve"> </w:t>
      </w:r>
      <w:r>
        <w:rPr>
          <w:i/>
          <w:sz w:val="16"/>
        </w:rPr>
        <w:t>y</w:t>
      </w:r>
      <w:r>
        <w:rPr>
          <w:i/>
          <w:spacing w:val="-9"/>
          <w:sz w:val="16"/>
        </w:rPr>
        <w:t xml:space="preserve"> </w:t>
      </w:r>
      <w:r>
        <w:rPr>
          <w:i/>
          <w:sz w:val="16"/>
        </w:rPr>
        <w:t>Costas.</w:t>
      </w:r>
      <w:r>
        <w:rPr>
          <w:i/>
          <w:spacing w:val="-8"/>
          <w:sz w:val="16"/>
        </w:rPr>
        <w:t xml:space="preserve"> </w:t>
      </w:r>
      <w:r>
        <w:rPr>
          <w:sz w:val="16"/>
        </w:rPr>
        <w:t>Sentencia</w:t>
      </w:r>
      <w:r>
        <w:rPr>
          <w:spacing w:val="-8"/>
          <w:sz w:val="16"/>
        </w:rPr>
        <w:t xml:space="preserve"> </w:t>
      </w:r>
      <w:r>
        <w:rPr>
          <w:sz w:val="16"/>
        </w:rPr>
        <w:t>de</w:t>
      </w:r>
      <w:r>
        <w:rPr>
          <w:spacing w:val="-12"/>
          <w:sz w:val="16"/>
        </w:rPr>
        <w:t xml:space="preserve"> </w:t>
      </w:r>
      <w:r>
        <w:rPr>
          <w:sz w:val="16"/>
        </w:rPr>
        <w:t>23</w:t>
      </w:r>
      <w:r>
        <w:rPr>
          <w:spacing w:val="-11"/>
          <w:sz w:val="16"/>
        </w:rPr>
        <w:t xml:space="preserve"> </w:t>
      </w:r>
      <w:r>
        <w:rPr>
          <w:sz w:val="16"/>
        </w:rPr>
        <w:t>de</w:t>
      </w:r>
      <w:r>
        <w:rPr>
          <w:spacing w:val="-10"/>
          <w:sz w:val="16"/>
        </w:rPr>
        <w:t xml:space="preserve"> </w:t>
      </w:r>
      <w:r>
        <w:rPr>
          <w:sz w:val="16"/>
        </w:rPr>
        <w:t>agosto</w:t>
      </w:r>
      <w:r>
        <w:rPr>
          <w:spacing w:val="-11"/>
          <w:sz w:val="16"/>
        </w:rPr>
        <w:t xml:space="preserve"> </w:t>
      </w:r>
      <w:r>
        <w:rPr>
          <w:sz w:val="16"/>
        </w:rPr>
        <w:t>de</w:t>
      </w:r>
      <w:r>
        <w:rPr>
          <w:spacing w:val="-10"/>
          <w:sz w:val="16"/>
        </w:rPr>
        <w:t xml:space="preserve"> </w:t>
      </w:r>
      <w:r>
        <w:rPr>
          <w:sz w:val="16"/>
        </w:rPr>
        <w:t>2018.</w:t>
      </w:r>
      <w:r>
        <w:rPr>
          <w:spacing w:val="-13"/>
          <w:sz w:val="16"/>
        </w:rPr>
        <w:t xml:space="preserve"> </w:t>
      </w:r>
      <w:r>
        <w:rPr>
          <w:sz w:val="16"/>
        </w:rPr>
        <w:t>Serie</w:t>
      </w:r>
      <w:r>
        <w:rPr>
          <w:spacing w:val="-12"/>
          <w:sz w:val="16"/>
        </w:rPr>
        <w:t xml:space="preserve"> </w:t>
      </w:r>
      <w:r>
        <w:rPr>
          <w:sz w:val="16"/>
        </w:rPr>
        <w:t>C</w:t>
      </w:r>
      <w:r>
        <w:rPr>
          <w:spacing w:val="-9"/>
          <w:sz w:val="16"/>
        </w:rPr>
        <w:t xml:space="preserve"> </w:t>
      </w:r>
      <w:r>
        <w:rPr>
          <w:sz w:val="16"/>
        </w:rPr>
        <w:t>No.</w:t>
      </w:r>
      <w:r>
        <w:rPr>
          <w:spacing w:val="-11"/>
          <w:sz w:val="16"/>
        </w:rPr>
        <w:t xml:space="preserve"> </w:t>
      </w:r>
      <w:r>
        <w:rPr>
          <w:sz w:val="16"/>
        </w:rPr>
        <w:t xml:space="preserve">359; </w:t>
      </w:r>
      <w:r>
        <w:rPr>
          <w:i/>
          <w:sz w:val="16"/>
        </w:rPr>
        <w:t>Caso de los Buzos Miskitos (Lemoth Morris y otros) Vs. Honduras</w:t>
      </w:r>
      <w:r>
        <w:rPr>
          <w:sz w:val="16"/>
        </w:rPr>
        <w:t>. Sentencia de 31 de agosto de 2021. Serie</w:t>
      </w:r>
      <w:r>
        <w:rPr>
          <w:spacing w:val="-17"/>
          <w:sz w:val="16"/>
        </w:rPr>
        <w:t xml:space="preserve"> </w:t>
      </w:r>
      <w:r>
        <w:rPr>
          <w:sz w:val="16"/>
        </w:rPr>
        <w:t>C</w:t>
      </w:r>
      <w:r>
        <w:rPr>
          <w:spacing w:val="-14"/>
          <w:sz w:val="16"/>
        </w:rPr>
        <w:t xml:space="preserve"> </w:t>
      </w:r>
      <w:r>
        <w:rPr>
          <w:sz w:val="16"/>
        </w:rPr>
        <w:t>No.</w:t>
      </w:r>
      <w:r>
        <w:rPr>
          <w:spacing w:val="-14"/>
          <w:sz w:val="16"/>
        </w:rPr>
        <w:t xml:space="preserve"> </w:t>
      </w:r>
      <w:r>
        <w:rPr>
          <w:sz w:val="16"/>
        </w:rPr>
        <w:t>432;</w:t>
      </w:r>
      <w:r>
        <w:rPr>
          <w:spacing w:val="-14"/>
          <w:sz w:val="16"/>
        </w:rPr>
        <w:t xml:space="preserve"> </w:t>
      </w:r>
      <w:r>
        <w:rPr>
          <w:i/>
          <w:sz w:val="16"/>
        </w:rPr>
        <w:t>Caso</w:t>
      </w:r>
      <w:r>
        <w:rPr>
          <w:i/>
          <w:spacing w:val="-14"/>
          <w:sz w:val="16"/>
        </w:rPr>
        <w:t xml:space="preserve"> </w:t>
      </w:r>
      <w:r>
        <w:rPr>
          <w:i/>
          <w:sz w:val="16"/>
        </w:rPr>
        <w:t>Vera</w:t>
      </w:r>
      <w:r>
        <w:rPr>
          <w:i/>
          <w:spacing w:val="-14"/>
          <w:sz w:val="16"/>
        </w:rPr>
        <w:t xml:space="preserve"> </w:t>
      </w:r>
      <w:r>
        <w:rPr>
          <w:i/>
          <w:sz w:val="16"/>
        </w:rPr>
        <w:t>Rojas</w:t>
      </w:r>
      <w:r>
        <w:rPr>
          <w:i/>
          <w:spacing w:val="-14"/>
          <w:sz w:val="16"/>
        </w:rPr>
        <w:t xml:space="preserve"> </w:t>
      </w:r>
      <w:r>
        <w:rPr>
          <w:i/>
          <w:sz w:val="16"/>
        </w:rPr>
        <w:t>y</w:t>
      </w:r>
      <w:r>
        <w:rPr>
          <w:i/>
          <w:spacing w:val="-14"/>
          <w:sz w:val="16"/>
        </w:rPr>
        <w:t xml:space="preserve"> </w:t>
      </w:r>
      <w:r>
        <w:rPr>
          <w:i/>
          <w:sz w:val="16"/>
        </w:rPr>
        <w:t>otros</w:t>
      </w:r>
      <w:r>
        <w:rPr>
          <w:i/>
          <w:spacing w:val="-14"/>
          <w:sz w:val="16"/>
        </w:rPr>
        <w:t xml:space="preserve"> </w:t>
      </w:r>
      <w:r>
        <w:rPr>
          <w:i/>
          <w:sz w:val="16"/>
        </w:rPr>
        <w:t>vs.</w:t>
      </w:r>
      <w:r>
        <w:rPr>
          <w:i/>
          <w:spacing w:val="-14"/>
          <w:sz w:val="16"/>
        </w:rPr>
        <w:t xml:space="preserve"> </w:t>
      </w:r>
      <w:r>
        <w:rPr>
          <w:i/>
          <w:sz w:val="16"/>
        </w:rPr>
        <w:t>Chile.</w:t>
      </w:r>
      <w:r>
        <w:rPr>
          <w:i/>
          <w:spacing w:val="-14"/>
          <w:sz w:val="16"/>
        </w:rPr>
        <w:t xml:space="preserve"> </w:t>
      </w:r>
      <w:r>
        <w:rPr>
          <w:i/>
          <w:sz w:val="16"/>
        </w:rPr>
        <w:t>Excepciones</w:t>
      </w:r>
      <w:r>
        <w:rPr>
          <w:i/>
          <w:spacing w:val="-14"/>
          <w:sz w:val="16"/>
        </w:rPr>
        <w:t xml:space="preserve"> </w:t>
      </w:r>
      <w:r>
        <w:rPr>
          <w:i/>
          <w:sz w:val="16"/>
        </w:rPr>
        <w:t>preliminares,</w:t>
      </w:r>
      <w:r>
        <w:rPr>
          <w:i/>
          <w:spacing w:val="-14"/>
          <w:sz w:val="16"/>
        </w:rPr>
        <w:t xml:space="preserve"> </w:t>
      </w:r>
      <w:r>
        <w:rPr>
          <w:i/>
          <w:sz w:val="16"/>
        </w:rPr>
        <w:t>fondo,</w:t>
      </w:r>
      <w:r>
        <w:rPr>
          <w:i/>
          <w:spacing w:val="-14"/>
          <w:sz w:val="16"/>
        </w:rPr>
        <w:t xml:space="preserve"> </w:t>
      </w:r>
      <w:r>
        <w:rPr>
          <w:i/>
          <w:sz w:val="16"/>
        </w:rPr>
        <w:t>reparaciones</w:t>
      </w:r>
      <w:r>
        <w:rPr>
          <w:i/>
          <w:spacing w:val="-14"/>
          <w:sz w:val="16"/>
        </w:rPr>
        <w:t xml:space="preserve"> </w:t>
      </w:r>
      <w:r>
        <w:rPr>
          <w:i/>
          <w:sz w:val="16"/>
        </w:rPr>
        <w:t>y</w:t>
      </w:r>
      <w:r>
        <w:rPr>
          <w:i/>
          <w:spacing w:val="-14"/>
          <w:sz w:val="16"/>
        </w:rPr>
        <w:t xml:space="preserve"> </w:t>
      </w:r>
      <w:r>
        <w:rPr>
          <w:i/>
          <w:sz w:val="16"/>
        </w:rPr>
        <w:t>costas</w:t>
      </w:r>
      <w:r>
        <w:rPr>
          <w:sz w:val="16"/>
        </w:rPr>
        <w:t>. Sentencia</w:t>
      </w:r>
      <w:r>
        <w:rPr>
          <w:spacing w:val="-15"/>
          <w:sz w:val="16"/>
        </w:rPr>
        <w:t xml:space="preserve"> </w:t>
      </w:r>
      <w:r>
        <w:rPr>
          <w:sz w:val="16"/>
        </w:rPr>
        <w:t>de</w:t>
      </w:r>
      <w:r>
        <w:rPr>
          <w:spacing w:val="-14"/>
          <w:sz w:val="16"/>
        </w:rPr>
        <w:t xml:space="preserve"> </w:t>
      </w:r>
      <w:r>
        <w:rPr>
          <w:sz w:val="16"/>
        </w:rPr>
        <w:t>1</w:t>
      </w:r>
      <w:r>
        <w:rPr>
          <w:spacing w:val="-14"/>
          <w:sz w:val="16"/>
        </w:rPr>
        <w:t xml:space="preserve"> </w:t>
      </w:r>
      <w:r>
        <w:rPr>
          <w:sz w:val="16"/>
        </w:rPr>
        <w:t>de</w:t>
      </w:r>
      <w:r>
        <w:rPr>
          <w:spacing w:val="-14"/>
          <w:sz w:val="16"/>
        </w:rPr>
        <w:t xml:space="preserve"> </w:t>
      </w:r>
      <w:r>
        <w:rPr>
          <w:sz w:val="16"/>
        </w:rPr>
        <w:t>septiembre</w:t>
      </w:r>
      <w:r>
        <w:rPr>
          <w:spacing w:val="-14"/>
          <w:sz w:val="16"/>
        </w:rPr>
        <w:t xml:space="preserve"> </w:t>
      </w:r>
      <w:r>
        <w:rPr>
          <w:sz w:val="16"/>
        </w:rPr>
        <w:t>de</w:t>
      </w:r>
      <w:r>
        <w:rPr>
          <w:spacing w:val="-14"/>
          <w:sz w:val="16"/>
        </w:rPr>
        <w:t xml:space="preserve"> </w:t>
      </w:r>
      <w:r>
        <w:rPr>
          <w:sz w:val="16"/>
        </w:rPr>
        <w:t>2021.</w:t>
      </w:r>
      <w:r>
        <w:rPr>
          <w:spacing w:val="-14"/>
          <w:sz w:val="16"/>
        </w:rPr>
        <w:t xml:space="preserve"> </w:t>
      </w:r>
      <w:r>
        <w:rPr>
          <w:sz w:val="16"/>
        </w:rPr>
        <w:t>Serie</w:t>
      </w:r>
      <w:r>
        <w:rPr>
          <w:spacing w:val="-14"/>
          <w:sz w:val="16"/>
        </w:rPr>
        <w:t xml:space="preserve"> </w:t>
      </w:r>
      <w:r>
        <w:rPr>
          <w:sz w:val="16"/>
        </w:rPr>
        <w:t>C</w:t>
      </w:r>
      <w:r>
        <w:rPr>
          <w:spacing w:val="-14"/>
          <w:sz w:val="16"/>
        </w:rPr>
        <w:t xml:space="preserve"> </w:t>
      </w:r>
      <w:r>
        <w:rPr>
          <w:sz w:val="16"/>
        </w:rPr>
        <w:t>No.</w:t>
      </w:r>
      <w:r>
        <w:rPr>
          <w:spacing w:val="-14"/>
          <w:sz w:val="16"/>
        </w:rPr>
        <w:t xml:space="preserve"> </w:t>
      </w:r>
      <w:r>
        <w:rPr>
          <w:sz w:val="16"/>
        </w:rPr>
        <w:t>439;</w:t>
      </w:r>
      <w:r>
        <w:rPr>
          <w:spacing w:val="-14"/>
          <w:sz w:val="16"/>
        </w:rPr>
        <w:t xml:space="preserve"> </w:t>
      </w:r>
      <w:r>
        <w:rPr>
          <w:i/>
          <w:sz w:val="16"/>
        </w:rPr>
        <w:t>Caso</w:t>
      </w:r>
      <w:r>
        <w:rPr>
          <w:i/>
          <w:spacing w:val="-14"/>
          <w:sz w:val="16"/>
        </w:rPr>
        <w:t xml:space="preserve"> </w:t>
      </w:r>
      <w:r>
        <w:rPr>
          <w:i/>
          <w:sz w:val="16"/>
        </w:rPr>
        <w:t>Manuela</w:t>
      </w:r>
      <w:r>
        <w:rPr>
          <w:i/>
          <w:spacing w:val="-14"/>
          <w:sz w:val="16"/>
        </w:rPr>
        <w:t xml:space="preserve"> </w:t>
      </w:r>
      <w:r>
        <w:rPr>
          <w:i/>
          <w:sz w:val="16"/>
        </w:rPr>
        <w:t>y</w:t>
      </w:r>
      <w:r>
        <w:rPr>
          <w:i/>
          <w:spacing w:val="-14"/>
          <w:sz w:val="16"/>
        </w:rPr>
        <w:t xml:space="preserve"> </w:t>
      </w:r>
      <w:r>
        <w:rPr>
          <w:i/>
          <w:sz w:val="16"/>
        </w:rPr>
        <w:t>otros</w:t>
      </w:r>
      <w:r>
        <w:rPr>
          <w:i/>
          <w:spacing w:val="-14"/>
          <w:sz w:val="16"/>
        </w:rPr>
        <w:t xml:space="preserve"> </w:t>
      </w:r>
      <w:r>
        <w:rPr>
          <w:i/>
          <w:sz w:val="16"/>
        </w:rPr>
        <w:t>Vs.</w:t>
      </w:r>
      <w:r>
        <w:rPr>
          <w:i/>
          <w:spacing w:val="-14"/>
          <w:sz w:val="16"/>
        </w:rPr>
        <w:t xml:space="preserve"> </w:t>
      </w:r>
      <w:r>
        <w:rPr>
          <w:i/>
          <w:sz w:val="16"/>
        </w:rPr>
        <w:t>El</w:t>
      </w:r>
      <w:r>
        <w:rPr>
          <w:i/>
          <w:spacing w:val="-15"/>
          <w:sz w:val="16"/>
        </w:rPr>
        <w:t xml:space="preserve"> </w:t>
      </w:r>
      <w:r>
        <w:rPr>
          <w:i/>
          <w:sz w:val="16"/>
        </w:rPr>
        <w:t>Salvador.</w:t>
      </w:r>
      <w:r>
        <w:rPr>
          <w:i/>
          <w:spacing w:val="-14"/>
          <w:sz w:val="16"/>
        </w:rPr>
        <w:t xml:space="preserve"> </w:t>
      </w:r>
      <w:r>
        <w:rPr>
          <w:i/>
          <w:sz w:val="16"/>
        </w:rPr>
        <w:t>Excepciones preliminares,</w:t>
      </w:r>
      <w:r>
        <w:rPr>
          <w:i/>
          <w:spacing w:val="-10"/>
          <w:sz w:val="16"/>
        </w:rPr>
        <w:t xml:space="preserve"> </w:t>
      </w:r>
      <w:r>
        <w:rPr>
          <w:i/>
          <w:sz w:val="16"/>
        </w:rPr>
        <w:t>Fondo,</w:t>
      </w:r>
      <w:r>
        <w:rPr>
          <w:i/>
          <w:spacing w:val="-8"/>
          <w:sz w:val="16"/>
        </w:rPr>
        <w:t xml:space="preserve"> </w:t>
      </w:r>
      <w:r>
        <w:rPr>
          <w:i/>
          <w:sz w:val="16"/>
        </w:rPr>
        <w:t>Reparaciones</w:t>
      </w:r>
      <w:r>
        <w:rPr>
          <w:i/>
          <w:spacing w:val="-9"/>
          <w:sz w:val="16"/>
        </w:rPr>
        <w:t xml:space="preserve"> </w:t>
      </w:r>
      <w:r>
        <w:rPr>
          <w:i/>
          <w:sz w:val="16"/>
        </w:rPr>
        <w:t>y</w:t>
      </w:r>
      <w:r>
        <w:rPr>
          <w:i/>
          <w:spacing w:val="-9"/>
          <w:sz w:val="16"/>
        </w:rPr>
        <w:t xml:space="preserve"> </w:t>
      </w:r>
      <w:r>
        <w:rPr>
          <w:i/>
          <w:sz w:val="16"/>
        </w:rPr>
        <w:t>Costas.</w:t>
      </w:r>
      <w:r>
        <w:rPr>
          <w:i/>
          <w:spacing w:val="-7"/>
          <w:sz w:val="16"/>
        </w:rPr>
        <w:t xml:space="preserve"> </w:t>
      </w:r>
      <w:r>
        <w:rPr>
          <w:sz w:val="16"/>
        </w:rPr>
        <w:t>Sentencia</w:t>
      </w:r>
      <w:r>
        <w:rPr>
          <w:spacing w:val="-11"/>
          <w:sz w:val="16"/>
        </w:rPr>
        <w:t xml:space="preserve"> </w:t>
      </w:r>
      <w:r>
        <w:rPr>
          <w:sz w:val="16"/>
        </w:rPr>
        <w:t>de</w:t>
      </w:r>
      <w:r>
        <w:rPr>
          <w:spacing w:val="-10"/>
          <w:sz w:val="16"/>
        </w:rPr>
        <w:t xml:space="preserve"> </w:t>
      </w:r>
      <w:r>
        <w:rPr>
          <w:sz w:val="16"/>
        </w:rPr>
        <w:t>2</w:t>
      </w:r>
      <w:r>
        <w:rPr>
          <w:spacing w:val="-11"/>
          <w:sz w:val="16"/>
        </w:rPr>
        <w:t xml:space="preserve"> </w:t>
      </w:r>
      <w:r>
        <w:rPr>
          <w:sz w:val="16"/>
        </w:rPr>
        <w:t>de</w:t>
      </w:r>
      <w:r>
        <w:rPr>
          <w:spacing w:val="-7"/>
          <w:sz w:val="16"/>
        </w:rPr>
        <w:t xml:space="preserve"> </w:t>
      </w:r>
      <w:r>
        <w:rPr>
          <w:sz w:val="16"/>
        </w:rPr>
        <w:t>noviembre</w:t>
      </w:r>
      <w:r>
        <w:rPr>
          <w:spacing w:val="-10"/>
          <w:sz w:val="16"/>
        </w:rPr>
        <w:t xml:space="preserve"> </w:t>
      </w:r>
      <w:r>
        <w:rPr>
          <w:sz w:val="16"/>
        </w:rPr>
        <w:t>de</w:t>
      </w:r>
      <w:r>
        <w:rPr>
          <w:spacing w:val="-9"/>
          <w:sz w:val="16"/>
        </w:rPr>
        <w:t xml:space="preserve"> </w:t>
      </w:r>
      <w:r>
        <w:rPr>
          <w:sz w:val="16"/>
        </w:rPr>
        <w:t>2021.</w:t>
      </w:r>
      <w:r>
        <w:rPr>
          <w:spacing w:val="-8"/>
          <w:sz w:val="16"/>
        </w:rPr>
        <w:t xml:space="preserve"> </w:t>
      </w:r>
      <w:r>
        <w:rPr>
          <w:sz w:val="16"/>
        </w:rPr>
        <w:t>Serie</w:t>
      </w:r>
      <w:r>
        <w:rPr>
          <w:spacing w:val="-9"/>
          <w:sz w:val="16"/>
        </w:rPr>
        <w:t xml:space="preserve"> </w:t>
      </w:r>
      <w:r>
        <w:rPr>
          <w:sz w:val="16"/>
        </w:rPr>
        <w:t>C</w:t>
      </w:r>
      <w:r>
        <w:rPr>
          <w:spacing w:val="-7"/>
          <w:sz w:val="16"/>
        </w:rPr>
        <w:t xml:space="preserve"> </w:t>
      </w:r>
      <w:r>
        <w:rPr>
          <w:sz w:val="16"/>
        </w:rPr>
        <w:t>No.</w:t>
      </w:r>
      <w:r>
        <w:rPr>
          <w:spacing w:val="-8"/>
          <w:sz w:val="16"/>
        </w:rPr>
        <w:t xml:space="preserve"> </w:t>
      </w:r>
      <w:r>
        <w:rPr>
          <w:sz w:val="16"/>
        </w:rPr>
        <w:t>441;</w:t>
      </w:r>
      <w:r>
        <w:rPr>
          <w:spacing w:val="-8"/>
          <w:sz w:val="16"/>
        </w:rPr>
        <w:t xml:space="preserve"> </w:t>
      </w:r>
      <w:r>
        <w:rPr>
          <w:i/>
          <w:sz w:val="16"/>
        </w:rPr>
        <w:t>Caso</w:t>
      </w:r>
      <w:r>
        <w:rPr>
          <w:i/>
          <w:sz w:val="16"/>
        </w:rPr>
        <w:t xml:space="preserve"> Extrabajadores del Organismo Judicial Vs. Guatemala. Excepciones Preliminares, Fondo y Reparaciones. </w:t>
      </w:r>
      <w:r>
        <w:rPr>
          <w:sz w:val="16"/>
        </w:rPr>
        <w:t>Sentencia</w:t>
      </w:r>
      <w:r>
        <w:rPr>
          <w:spacing w:val="-6"/>
          <w:sz w:val="16"/>
        </w:rPr>
        <w:t xml:space="preserve"> </w:t>
      </w:r>
      <w:r>
        <w:rPr>
          <w:sz w:val="16"/>
        </w:rPr>
        <w:t>de</w:t>
      </w:r>
      <w:r>
        <w:rPr>
          <w:spacing w:val="-7"/>
          <w:sz w:val="16"/>
        </w:rPr>
        <w:t xml:space="preserve"> </w:t>
      </w:r>
      <w:r>
        <w:rPr>
          <w:sz w:val="16"/>
        </w:rPr>
        <w:t>17</w:t>
      </w:r>
      <w:r>
        <w:rPr>
          <w:spacing w:val="-6"/>
          <w:sz w:val="16"/>
        </w:rPr>
        <w:t xml:space="preserve"> </w:t>
      </w:r>
      <w:r>
        <w:rPr>
          <w:sz w:val="16"/>
        </w:rPr>
        <w:t>de</w:t>
      </w:r>
      <w:r>
        <w:rPr>
          <w:spacing w:val="-5"/>
          <w:sz w:val="16"/>
        </w:rPr>
        <w:t xml:space="preserve"> </w:t>
      </w:r>
      <w:r>
        <w:rPr>
          <w:sz w:val="16"/>
        </w:rPr>
        <w:t>noviembre</w:t>
      </w:r>
      <w:r>
        <w:rPr>
          <w:spacing w:val="-7"/>
          <w:sz w:val="16"/>
        </w:rPr>
        <w:t xml:space="preserve"> </w:t>
      </w:r>
      <w:r>
        <w:rPr>
          <w:sz w:val="16"/>
        </w:rPr>
        <w:t>de</w:t>
      </w:r>
      <w:r>
        <w:rPr>
          <w:spacing w:val="-7"/>
          <w:sz w:val="16"/>
        </w:rPr>
        <w:t xml:space="preserve"> </w:t>
      </w:r>
      <w:r>
        <w:rPr>
          <w:sz w:val="16"/>
        </w:rPr>
        <w:t>2021.</w:t>
      </w:r>
      <w:r>
        <w:rPr>
          <w:spacing w:val="-8"/>
          <w:sz w:val="16"/>
        </w:rPr>
        <w:t xml:space="preserve"> </w:t>
      </w:r>
      <w:r>
        <w:rPr>
          <w:sz w:val="16"/>
        </w:rPr>
        <w:t>Serie</w:t>
      </w:r>
      <w:r>
        <w:rPr>
          <w:spacing w:val="-7"/>
          <w:sz w:val="16"/>
        </w:rPr>
        <w:t xml:space="preserve"> </w:t>
      </w:r>
      <w:r>
        <w:rPr>
          <w:sz w:val="16"/>
        </w:rPr>
        <w:t>C</w:t>
      </w:r>
      <w:r>
        <w:rPr>
          <w:spacing w:val="-7"/>
          <w:sz w:val="16"/>
        </w:rPr>
        <w:t xml:space="preserve"> </w:t>
      </w:r>
      <w:r>
        <w:rPr>
          <w:sz w:val="16"/>
        </w:rPr>
        <w:t>No.</w:t>
      </w:r>
      <w:r>
        <w:rPr>
          <w:spacing w:val="-8"/>
          <w:sz w:val="16"/>
        </w:rPr>
        <w:t xml:space="preserve"> </w:t>
      </w:r>
      <w:r>
        <w:rPr>
          <w:sz w:val="16"/>
        </w:rPr>
        <w:t>445;</w:t>
      </w:r>
      <w:r>
        <w:rPr>
          <w:spacing w:val="-8"/>
          <w:sz w:val="16"/>
        </w:rPr>
        <w:t xml:space="preserve"> </w:t>
      </w:r>
      <w:r>
        <w:rPr>
          <w:i/>
          <w:sz w:val="16"/>
        </w:rPr>
        <w:t>Caso</w:t>
      </w:r>
      <w:r>
        <w:rPr>
          <w:i/>
          <w:spacing w:val="-4"/>
          <w:sz w:val="16"/>
        </w:rPr>
        <w:t xml:space="preserve"> </w:t>
      </w:r>
      <w:r>
        <w:rPr>
          <w:i/>
          <w:sz w:val="16"/>
        </w:rPr>
        <w:t>Palacio</w:t>
      </w:r>
      <w:r>
        <w:rPr>
          <w:i/>
          <w:spacing w:val="-7"/>
          <w:sz w:val="16"/>
        </w:rPr>
        <w:t xml:space="preserve"> </w:t>
      </w:r>
      <w:r>
        <w:rPr>
          <w:i/>
          <w:sz w:val="16"/>
        </w:rPr>
        <w:t>Urrutia</w:t>
      </w:r>
      <w:r>
        <w:rPr>
          <w:i/>
          <w:spacing w:val="-8"/>
          <w:sz w:val="16"/>
        </w:rPr>
        <w:t xml:space="preserve"> </w:t>
      </w:r>
      <w:r>
        <w:rPr>
          <w:i/>
          <w:sz w:val="16"/>
        </w:rPr>
        <w:t>y</w:t>
      </w:r>
      <w:r>
        <w:rPr>
          <w:i/>
          <w:spacing w:val="-7"/>
          <w:sz w:val="16"/>
        </w:rPr>
        <w:t xml:space="preserve"> </w:t>
      </w:r>
      <w:r>
        <w:rPr>
          <w:i/>
          <w:sz w:val="16"/>
        </w:rPr>
        <w:t>otros</w:t>
      </w:r>
      <w:r>
        <w:rPr>
          <w:i/>
          <w:spacing w:val="-7"/>
          <w:sz w:val="16"/>
        </w:rPr>
        <w:t xml:space="preserve"> </w:t>
      </w:r>
      <w:r>
        <w:rPr>
          <w:i/>
          <w:sz w:val="16"/>
        </w:rPr>
        <w:t>Vs.</w:t>
      </w:r>
      <w:r>
        <w:rPr>
          <w:i/>
          <w:spacing w:val="-8"/>
          <w:sz w:val="16"/>
        </w:rPr>
        <w:t xml:space="preserve"> </w:t>
      </w:r>
      <w:r>
        <w:rPr>
          <w:i/>
          <w:sz w:val="16"/>
        </w:rPr>
        <w:t>Ecuador.</w:t>
      </w:r>
      <w:r>
        <w:rPr>
          <w:i/>
          <w:spacing w:val="-8"/>
          <w:sz w:val="16"/>
        </w:rPr>
        <w:t xml:space="preserve"> </w:t>
      </w:r>
      <w:r>
        <w:rPr>
          <w:i/>
          <w:sz w:val="16"/>
        </w:rPr>
        <w:t>Fondo, Reparaciones y Costas</w:t>
      </w:r>
      <w:r>
        <w:rPr>
          <w:sz w:val="16"/>
        </w:rPr>
        <w:t xml:space="preserve">. Sentencia de 24 de noviembre de 2021. Serie C No. 446; </w:t>
      </w:r>
      <w:r>
        <w:rPr>
          <w:i/>
          <w:sz w:val="16"/>
        </w:rPr>
        <w:t>Caso Pavez Pavez Vs. Chile.</w:t>
      </w:r>
      <w:r>
        <w:rPr>
          <w:i/>
          <w:spacing w:val="-5"/>
          <w:sz w:val="16"/>
        </w:rPr>
        <w:t xml:space="preserve"> </w:t>
      </w:r>
      <w:r>
        <w:rPr>
          <w:i/>
          <w:sz w:val="16"/>
        </w:rPr>
        <w:t>Fondo,</w:t>
      </w:r>
      <w:r>
        <w:rPr>
          <w:i/>
          <w:spacing w:val="-7"/>
          <w:sz w:val="16"/>
        </w:rPr>
        <w:t xml:space="preserve"> </w:t>
      </w:r>
      <w:r>
        <w:rPr>
          <w:i/>
          <w:sz w:val="16"/>
        </w:rPr>
        <w:t>Reparaciones</w:t>
      </w:r>
      <w:r>
        <w:rPr>
          <w:i/>
          <w:spacing w:val="-8"/>
          <w:sz w:val="16"/>
        </w:rPr>
        <w:t xml:space="preserve"> </w:t>
      </w:r>
      <w:r>
        <w:rPr>
          <w:i/>
          <w:sz w:val="16"/>
        </w:rPr>
        <w:t>y</w:t>
      </w:r>
      <w:r>
        <w:rPr>
          <w:i/>
          <w:spacing w:val="-6"/>
          <w:sz w:val="16"/>
        </w:rPr>
        <w:t xml:space="preserve"> </w:t>
      </w:r>
      <w:r>
        <w:rPr>
          <w:i/>
          <w:sz w:val="16"/>
        </w:rPr>
        <w:t>Costas</w:t>
      </w:r>
      <w:r>
        <w:rPr>
          <w:sz w:val="16"/>
        </w:rPr>
        <w:t>.</w:t>
      </w:r>
      <w:r>
        <w:rPr>
          <w:spacing w:val="-7"/>
          <w:sz w:val="16"/>
        </w:rPr>
        <w:t xml:space="preserve"> </w:t>
      </w:r>
      <w:r>
        <w:rPr>
          <w:sz w:val="16"/>
        </w:rPr>
        <w:t>Sentencia</w:t>
      </w:r>
      <w:r>
        <w:rPr>
          <w:spacing w:val="-7"/>
          <w:sz w:val="16"/>
        </w:rPr>
        <w:t xml:space="preserve"> </w:t>
      </w:r>
      <w:r>
        <w:rPr>
          <w:sz w:val="16"/>
        </w:rPr>
        <w:t>de</w:t>
      </w:r>
      <w:r>
        <w:rPr>
          <w:spacing w:val="-6"/>
          <w:sz w:val="16"/>
        </w:rPr>
        <w:t xml:space="preserve"> </w:t>
      </w:r>
      <w:r>
        <w:rPr>
          <w:sz w:val="16"/>
        </w:rPr>
        <w:t>4</w:t>
      </w:r>
      <w:r>
        <w:rPr>
          <w:spacing w:val="-8"/>
          <w:sz w:val="16"/>
        </w:rPr>
        <w:t xml:space="preserve"> </w:t>
      </w:r>
      <w:r>
        <w:rPr>
          <w:sz w:val="16"/>
        </w:rPr>
        <w:t>de</w:t>
      </w:r>
      <w:r>
        <w:rPr>
          <w:spacing w:val="-9"/>
          <w:sz w:val="16"/>
        </w:rPr>
        <w:t xml:space="preserve"> </w:t>
      </w:r>
      <w:r>
        <w:rPr>
          <w:sz w:val="16"/>
        </w:rPr>
        <w:t>febrero</w:t>
      </w:r>
      <w:r>
        <w:rPr>
          <w:spacing w:val="-8"/>
          <w:sz w:val="16"/>
        </w:rPr>
        <w:t xml:space="preserve"> </w:t>
      </w:r>
      <w:r>
        <w:rPr>
          <w:sz w:val="16"/>
        </w:rPr>
        <w:t>de</w:t>
      </w:r>
      <w:r>
        <w:rPr>
          <w:spacing w:val="-9"/>
          <w:sz w:val="16"/>
        </w:rPr>
        <w:t xml:space="preserve"> </w:t>
      </w:r>
      <w:r>
        <w:rPr>
          <w:sz w:val="16"/>
        </w:rPr>
        <w:t>2022.</w:t>
      </w:r>
      <w:r>
        <w:rPr>
          <w:spacing w:val="-10"/>
          <w:sz w:val="16"/>
        </w:rPr>
        <w:t xml:space="preserve"> </w:t>
      </w:r>
      <w:r>
        <w:rPr>
          <w:sz w:val="16"/>
        </w:rPr>
        <w:t>Serie</w:t>
      </w:r>
      <w:r>
        <w:rPr>
          <w:spacing w:val="-9"/>
          <w:sz w:val="16"/>
        </w:rPr>
        <w:t xml:space="preserve"> </w:t>
      </w:r>
      <w:r>
        <w:rPr>
          <w:sz w:val="16"/>
        </w:rPr>
        <w:t>C</w:t>
      </w:r>
      <w:r>
        <w:rPr>
          <w:spacing w:val="-6"/>
          <w:sz w:val="16"/>
        </w:rPr>
        <w:t xml:space="preserve"> </w:t>
      </w:r>
      <w:r>
        <w:rPr>
          <w:sz w:val="16"/>
        </w:rPr>
        <w:t>No.</w:t>
      </w:r>
      <w:r>
        <w:rPr>
          <w:spacing w:val="-10"/>
          <w:sz w:val="16"/>
        </w:rPr>
        <w:t xml:space="preserve"> </w:t>
      </w:r>
      <w:r>
        <w:rPr>
          <w:sz w:val="16"/>
        </w:rPr>
        <w:t>449;</w:t>
      </w:r>
      <w:r>
        <w:rPr>
          <w:spacing w:val="-7"/>
          <w:sz w:val="16"/>
        </w:rPr>
        <w:t xml:space="preserve"> </w:t>
      </w:r>
      <w:r>
        <w:rPr>
          <w:i/>
          <w:sz w:val="16"/>
        </w:rPr>
        <w:t>Caso</w:t>
      </w:r>
      <w:r>
        <w:rPr>
          <w:i/>
          <w:spacing w:val="-8"/>
          <w:sz w:val="16"/>
        </w:rPr>
        <w:t xml:space="preserve"> </w:t>
      </w:r>
      <w:r>
        <w:rPr>
          <w:i/>
          <w:sz w:val="16"/>
        </w:rPr>
        <w:t>Rodríguez Pacheco y otra Vs. Venezuela. Excepciones Preliminares, Fondo, Reparaciones y Costas</w:t>
      </w:r>
      <w:r>
        <w:rPr>
          <w:sz w:val="16"/>
        </w:rPr>
        <w:t>. Sentencia de 1 de</w:t>
      </w:r>
      <w:r>
        <w:rPr>
          <w:spacing w:val="-5"/>
          <w:sz w:val="16"/>
        </w:rPr>
        <w:t xml:space="preserve"> </w:t>
      </w:r>
      <w:r>
        <w:rPr>
          <w:sz w:val="16"/>
        </w:rPr>
        <w:t>septiembre</w:t>
      </w:r>
      <w:r>
        <w:rPr>
          <w:spacing w:val="-5"/>
          <w:sz w:val="16"/>
        </w:rPr>
        <w:t xml:space="preserve"> </w:t>
      </w:r>
      <w:r>
        <w:rPr>
          <w:sz w:val="16"/>
        </w:rPr>
        <w:t>de</w:t>
      </w:r>
      <w:r>
        <w:rPr>
          <w:spacing w:val="-7"/>
          <w:sz w:val="16"/>
        </w:rPr>
        <w:t xml:space="preserve"> </w:t>
      </w:r>
      <w:r>
        <w:rPr>
          <w:sz w:val="16"/>
        </w:rPr>
        <w:t>2023.</w:t>
      </w:r>
      <w:r>
        <w:rPr>
          <w:spacing w:val="-6"/>
          <w:sz w:val="16"/>
        </w:rPr>
        <w:t xml:space="preserve"> </w:t>
      </w:r>
      <w:r>
        <w:rPr>
          <w:sz w:val="16"/>
        </w:rPr>
        <w:t>Serie</w:t>
      </w:r>
      <w:r>
        <w:rPr>
          <w:spacing w:val="-7"/>
          <w:sz w:val="16"/>
        </w:rPr>
        <w:t xml:space="preserve"> </w:t>
      </w:r>
      <w:r>
        <w:rPr>
          <w:sz w:val="16"/>
        </w:rPr>
        <w:t>C</w:t>
      </w:r>
      <w:r>
        <w:rPr>
          <w:spacing w:val="-2"/>
          <w:sz w:val="16"/>
        </w:rPr>
        <w:t xml:space="preserve"> </w:t>
      </w:r>
      <w:r>
        <w:rPr>
          <w:sz w:val="16"/>
        </w:rPr>
        <w:t>No.</w:t>
      </w:r>
      <w:r>
        <w:rPr>
          <w:spacing w:val="-6"/>
          <w:sz w:val="16"/>
        </w:rPr>
        <w:t xml:space="preserve"> </w:t>
      </w:r>
      <w:r>
        <w:rPr>
          <w:sz w:val="16"/>
        </w:rPr>
        <w:t>504.</w:t>
      </w:r>
      <w:r>
        <w:rPr>
          <w:spacing w:val="-6"/>
          <w:sz w:val="16"/>
        </w:rPr>
        <w:t xml:space="preserve"> </w:t>
      </w:r>
      <w:r>
        <w:rPr>
          <w:sz w:val="16"/>
        </w:rPr>
        <w:t>Por</w:t>
      </w:r>
      <w:r>
        <w:rPr>
          <w:spacing w:val="-4"/>
          <w:sz w:val="16"/>
        </w:rPr>
        <w:t xml:space="preserve"> </w:t>
      </w:r>
      <w:r>
        <w:rPr>
          <w:sz w:val="16"/>
        </w:rPr>
        <w:t>su</w:t>
      </w:r>
      <w:r>
        <w:rPr>
          <w:spacing w:val="-6"/>
          <w:sz w:val="16"/>
        </w:rPr>
        <w:t xml:space="preserve"> </w:t>
      </w:r>
      <w:r>
        <w:rPr>
          <w:sz w:val="16"/>
        </w:rPr>
        <w:t>parte,</w:t>
      </w:r>
      <w:r>
        <w:rPr>
          <w:spacing w:val="-6"/>
          <w:sz w:val="16"/>
        </w:rPr>
        <w:t xml:space="preserve"> </w:t>
      </w:r>
      <w:r>
        <w:rPr>
          <w:sz w:val="16"/>
        </w:rPr>
        <w:t>la</w:t>
      </w:r>
      <w:r>
        <w:rPr>
          <w:spacing w:val="-3"/>
          <w:sz w:val="16"/>
        </w:rPr>
        <w:t xml:space="preserve"> </w:t>
      </w:r>
      <w:r>
        <w:rPr>
          <w:sz w:val="16"/>
        </w:rPr>
        <w:t>jueza</w:t>
      </w:r>
      <w:r>
        <w:rPr>
          <w:spacing w:val="-4"/>
          <w:sz w:val="16"/>
        </w:rPr>
        <w:t xml:space="preserve"> </w:t>
      </w:r>
      <w:r>
        <w:rPr>
          <w:sz w:val="16"/>
        </w:rPr>
        <w:t>Patricia</w:t>
      </w:r>
      <w:r>
        <w:rPr>
          <w:spacing w:val="-3"/>
          <w:sz w:val="16"/>
        </w:rPr>
        <w:t xml:space="preserve"> </w:t>
      </w:r>
      <w:r>
        <w:rPr>
          <w:sz w:val="16"/>
        </w:rPr>
        <w:t>Pérez</w:t>
      </w:r>
      <w:r>
        <w:rPr>
          <w:spacing w:val="-5"/>
          <w:sz w:val="16"/>
        </w:rPr>
        <w:t xml:space="preserve"> </w:t>
      </w:r>
      <w:r>
        <w:rPr>
          <w:sz w:val="16"/>
        </w:rPr>
        <w:t>Goldberg</w:t>
      </w:r>
      <w:r>
        <w:rPr>
          <w:spacing w:val="-2"/>
          <w:sz w:val="16"/>
        </w:rPr>
        <w:t xml:space="preserve"> </w:t>
      </w:r>
      <w:r>
        <w:rPr>
          <w:sz w:val="16"/>
        </w:rPr>
        <w:t>ha</w:t>
      </w:r>
      <w:r>
        <w:rPr>
          <w:spacing w:val="-8"/>
          <w:sz w:val="16"/>
        </w:rPr>
        <w:t xml:space="preserve"> </w:t>
      </w:r>
      <w:r>
        <w:rPr>
          <w:sz w:val="16"/>
        </w:rPr>
        <w:t>manifestado</w:t>
      </w:r>
      <w:r>
        <w:rPr>
          <w:spacing w:val="-4"/>
          <w:sz w:val="16"/>
        </w:rPr>
        <w:t xml:space="preserve"> </w:t>
      </w:r>
      <w:r>
        <w:rPr>
          <w:sz w:val="16"/>
        </w:rPr>
        <w:t>su</w:t>
      </w:r>
    </w:p>
    <w:p w14:paraId="1E1860CF" w14:textId="77777777" w:rsidR="009C1B8A" w:rsidRDefault="009C1B8A">
      <w:pPr>
        <w:jc w:val="both"/>
        <w:rPr>
          <w:sz w:val="16"/>
        </w:rPr>
        <w:sectPr w:rsidR="009C1B8A">
          <w:pgSz w:w="11910" w:h="16840"/>
          <w:pgMar w:top="1320" w:right="1580" w:bottom="920" w:left="1600" w:header="0" w:footer="732" w:gutter="0"/>
          <w:cols w:space="720"/>
        </w:sectPr>
      </w:pPr>
    </w:p>
    <w:p w14:paraId="28469ED2" w14:textId="77777777" w:rsidR="009C1B8A" w:rsidRDefault="008E2174">
      <w:pPr>
        <w:pStyle w:val="BodyText"/>
        <w:spacing w:before="78"/>
        <w:ind w:left="102" w:right="117"/>
        <w:jc w:val="both"/>
      </w:pPr>
      <w:r>
        <w:t xml:space="preserve">dictada en el </w:t>
      </w:r>
      <w:r>
        <w:rPr>
          <w:i/>
        </w:rPr>
        <w:t>Caso Lagos del Campo</w:t>
      </w:r>
      <w:r>
        <w:rPr>
          <w:i/>
          <w:spacing w:val="-1"/>
        </w:rPr>
        <w:t xml:space="preserve"> </w:t>
      </w:r>
      <w:r>
        <w:rPr>
          <w:i/>
        </w:rPr>
        <w:t xml:space="preserve">Vs. Perú, </w:t>
      </w:r>
      <w:r>
        <w:t>momento a partir</w:t>
      </w:r>
      <w:r>
        <w:rPr>
          <w:spacing w:val="-1"/>
        </w:rPr>
        <w:t xml:space="preserve"> </w:t>
      </w:r>
      <w:r>
        <w:t>del cual se empezó a considerar que los derechos económicos, sociales, culturales y ambientales eran directamente</w:t>
      </w:r>
      <w:r>
        <w:rPr>
          <w:spacing w:val="-5"/>
        </w:rPr>
        <w:t xml:space="preserve"> </w:t>
      </w:r>
      <w:r>
        <w:t>justiciables</w:t>
      </w:r>
      <w:r>
        <w:rPr>
          <w:spacing w:val="-5"/>
        </w:rPr>
        <w:t xml:space="preserve"> </w:t>
      </w:r>
      <w:r>
        <w:t>ante</w:t>
      </w:r>
      <w:r>
        <w:rPr>
          <w:spacing w:val="-5"/>
        </w:rPr>
        <w:t xml:space="preserve"> </w:t>
      </w:r>
      <w:r>
        <w:t>la</w:t>
      </w:r>
      <w:r>
        <w:rPr>
          <w:spacing w:val="-3"/>
        </w:rPr>
        <w:t xml:space="preserve"> </w:t>
      </w:r>
      <w:r>
        <w:t>Corte,</w:t>
      </w:r>
      <w:r>
        <w:rPr>
          <w:spacing w:val="-5"/>
        </w:rPr>
        <w:t xml:space="preserve"> </w:t>
      </w:r>
      <w:r>
        <w:t>ignorando</w:t>
      </w:r>
      <w:r>
        <w:rPr>
          <w:spacing w:val="-5"/>
        </w:rPr>
        <w:t xml:space="preserve"> </w:t>
      </w:r>
      <w:r>
        <w:t>por</w:t>
      </w:r>
      <w:r>
        <w:rPr>
          <w:spacing w:val="-3"/>
        </w:rPr>
        <w:t xml:space="preserve"> </w:t>
      </w:r>
      <w:r>
        <w:t>completo</w:t>
      </w:r>
      <w:r>
        <w:rPr>
          <w:spacing w:val="-5"/>
        </w:rPr>
        <w:t xml:space="preserve"> </w:t>
      </w:r>
      <w:r>
        <w:t>lo</w:t>
      </w:r>
      <w:r>
        <w:rPr>
          <w:spacing w:val="-5"/>
        </w:rPr>
        <w:t xml:space="preserve"> </w:t>
      </w:r>
      <w:r>
        <w:t>establecido</w:t>
      </w:r>
      <w:r>
        <w:rPr>
          <w:spacing w:val="-5"/>
        </w:rPr>
        <w:t xml:space="preserve"> </w:t>
      </w:r>
      <w:r>
        <w:t>por</w:t>
      </w:r>
      <w:r>
        <w:rPr>
          <w:spacing w:val="-3"/>
        </w:rPr>
        <w:t xml:space="preserve"> </w:t>
      </w:r>
      <w:r>
        <w:t>el Protocolo de San Salvador, conforme a cuyo artículo Nº 19.6 solo son susceptibles de ser litigados ante este Tribunal el derecho a la educación y el derecho a la asociación sindical.</w:t>
      </w:r>
    </w:p>
    <w:p w14:paraId="3847ABEA" w14:textId="77777777" w:rsidR="009C1B8A" w:rsidRDefault="009C1B8A">
      <w:pPr>
        <w:pStyle w:val="BodyText"/>
      </w:pPr>
    </w:p>
    <w:p w14:paraId="309B10BE" w14:textId="77777777" w:rsidR="009C1B8A" w:rsidRDefault="008E2174">
      <w:pPr>
        <w:pStyle w:val="Heading2"/>
        <w:numPr>
          <w:ilvl w:val="0"/>
          <w:numId w:val="1"/>
        </w:numPr>
        <w:tabs>
          <w:tab w:val="left" w:pos="669"/>
        </w:tabs>
        <w:ind w:right="124" w:firstLine="0"/>
        <w:jc w:val="both"/>
      </w:pPr>
      <w:r>
        <w:t>En cuanto a la declaración de responsabilidad del Estado por la violación del derecho a la salud, con base en lo dispuesto en el artículo 26 de la Convención Americana</w:t>
      </w:r>
    </w:p>
    <w:p w14:paraId="47DE0F9B" w14:textId="77777777" w:rsidR="009C1B8A" w:rsidRDefault="009C1B8A">
      <w:pPr>
        <w:pStyle w:val="BodyText"/>
        <w:rPr>
          <w:b/>
        </w:rPr>
      </w:pPr>
    </w:p>
    <w:p w14:paraId="2D098B32" w14:textId="77777777" w:rsidR="009C1B8A" w:rsidRDefault="008E2174">
      <w:pPr>
        <w:pStyle w:val="ListParagraph"/>
        <w:numPr>
          <w:ilvl w:val="0"/>
          <w:numId w:val="2"/>
        </w:numPr>
        <w:tabs>
          <w:tab w:val="left" w:pos="669"/>
        </w:tabs>
        <w:ind w:right="120" w:firstLine="0"/>
        <w:jc w:val="both"/>
        <w:rPr>
          <w:sz w:val="20"/>
        </w:rPr>
      </w:pPr>
      <w:r>
        <w:rPr>
          <w:sz w:val="20"/>
        </w:rPr>
        <w:t>Disentimos también de esta decisión, en cuanto a que la sana doctrina en materia</w:t>
      </w:r>
      <w:r>
        <w:rPr>
          <w:spacing w:val="-3"/>
          <w:sz w:val="20"/>
        </w:rPr>
        <w:t xml:space="preserve"> </w:t>
      </w:r>
      <w:r>
        <w:rPr>
          <w:sz w:val="20"/>
        </w:rPr>
        <w:t>de</w:t>
      </w:r>
      <w:r>
        <w:rPr>
          <w:spacing w:val="-3"/>
          <w:sz w:val="20"/>
        </w:rPr>
        <w:t xml:space="preserve"> </w:t>
      </w:r>
      <w:r>
        <w:rPr>
          <w:sz w:val="20"/>
        </w:rPr>
        <w:t>interpretación</w:t>
      </w:r>
      <w:r>
        <w:rPr>
          <w:spacing w:val="-2"/>
          <w:sz w:val="20"/>
        </w:rPr>
        <w:t xml:space="preserve"> </w:t>
      </w:r>
      <w:r>
        <w:rPr>
          <w:sz w:val="20"/>
        </w:rPr>
        <w:t>del</w:t>
      </w:r>
      <w:r>
        <w:rPr>
          <w:spacing w:val="-3"/>
          <w:sz w:val="20"/>
        </w:rPr>
        <w:t xml:space="preserve"> </w:t>
      </w:r>
      <w:r>
        <w:rPr>
          <w:sz w:val="20"/>
        </w:rPr>
        <w:t>Tratado</w:t>
      </w:r>
      <w:r>
        <w:rPr>
          <w:spacing w:val="-4"/>
          <w:sz w:val="20"/>
        </w:rPr>
        <w:t xml:space="preserve"> </w:t>
      </w:r>
      <w:r>
        <w:rPr>
          <w:sz w:val="20"/>
        </w:rPr>
        <w:t>(integrado</w:t>
      </w:r>
      <w:r>
        <w:rPr>
          <w:spacing w:val="-4"/>
          <w:sz w:val="20"/>
        </w:rPr>
        <w:t xml:space="preserve"> </w:t>
      </w:r>
      <w:r>
        <w:rPr>
          <w:sz w:val="20"/>
        </w:rPr>
        <w:t>tanto</w:t>
      </w:r>
      <w:r>
        <w:rPr>
          <w:spacing w:val="-4"/>
          <w:sz w:val="20"/>
        </w:rPr>
        <w:t xml:space="preserve"> </w:t>
      </w:r>
      <w:r>
        <w:rPr>
          <w:sz w:val="20"/>
        </w:rPr>
        <w:t>por</w:t>
      </w:r>
      <w:r>
        <w:rPr>
          <w:spacing w:val="-4"/>
          <w:sz w:val="20"/>
        </w:rPr>
        <w:t xml:space="preserve"> </w:t>
      </w:r>
      <w:r>
        <w:rPr>
          <w:sz w:val="20"/>
        </w:rPr>
        <w:t>la</w:t>
      </w:r>
      <w:r>
        <w:rPr>
          <w:spacing w:val="-3"/>
          <w:sz w:val="20"/>
        </w:rPr>
        <w:t xml:space="preserve"> </w:t>
      </w:r>
      <w:r>
        <w:rPr>
          <w:sz w:val="20"/>
        </w:rPr>
        <w:t>Convención</w:t>
      </w:r>
      <w:r>
        <w:rPr>
          <w:spacing w:val="-2"/>
          <w:sz w:val="20"/>
        </w:rPr>
        <w:t xml:space="preserve"> </w:t>
      </w:r>
      <w:r>
        <w:rPr>
          <w:sz w:val="20"/>
        </w:rPr>
        <w:t>Americana como</w:t>
      </w:r>
      <w:r>
        <w:rPr>
          <w:spacing w:val="-10"/>
          <w:sz w:val="20"/>
        </w:rPr>
        <w:t xml:space="preserve"> </w:t>
      </w:r>
      <w:r>
        <w:rPr>
          <w:sz w:val="20"/>
        </w:rPr>
        <w:t>por</w:t>
      </w:r>
      <w:r>
        <w:rPr>
          <w:spacing w:val="-10"/>
          <w:sz w:val="20"/>
        </w:rPr>
        <w:t xml:space="preserve"> </w:t>
      </w:r>
      <w:r>
        <w:rPr>
          <w:sz w:val="20"/>
        </w:rPr>
        <w:t>su</w:t>
      </w:r>
      <w:r>
        <w:rPr>
          <w:spacing w:val="-8"/>
          <w:sz w:val="20"/>
        </w:rPr>
        <w:t xml:space="preserve"> </w:t>
      </w:r>
      <w:r>
        <w:rPr>
          <w:sz w:val="20"/>
        </w:rPr>
        <w:t>Protocolo</w:t>
      </w:r>
      <w:r>
        <w:rPr>
          <w:spacing w:val="-10"/>
          <w:sz w:val="20"/>
        </w:rPr>
        <w:t xml:space="preserve"> </w:t>
      </w:r>
      <w:r>
        <w:rPr>
          <w:sz w:val="20"/>
        </w:rPr>
        <w:t>Adicional),</w:t>
      </w:r>
      <w:r>
        <w:rPr>
          <w:spacing w:val="-9"/>
          <w:sz w:val="20"/>
        </w:rPr>
        <w:t xml:space="preserve"> </w:t>
      </w:r>
      <w:r>
        <w:rPr>
          <w:sz w:val="20"/>
        </w:rPr>
        <w:t>exige</w:t>
      </w:r>
      <w:r>
        <w:rPr>
          <w:spacing w:val="-10"/>
          <w:sz w:val="20"/>
        </w:rPr>
        <w:t xml:space="preserve"> </w:t>
      </w:r>
      <w:r>
        <w:rPr>
          <w:sz w:val="20"/>
        </w:rPr>
        <w:t>valorar</w:t>
      </w:r>
      <w:r>
        <w:rPr>
          <w:spacing w:val="-10"/>
          <w:sz w:val="20"/>
        </w:rPr>
        <w:t xml:space="preserve"> </w:t>
      </w:r>
      <w:r>
        <w:rPr>
          <w:sz w:val="20"/>
        </w:rPr>
        <w:t>las</w:t>
      </w:r>
      <w:r>
        <w:rPr>
          <w:spacing w:val="-9"/>
          <w:sz w:val="20"/>
        </w:rPr>
        <w:t xml:space="preserve"> </w:t>
      </w:r>
      <w:r>
        <w:rPr>
          <w:sz w:val="20"/>
        </w:rPr>
        <w:t>afectaciones</w:t>
      </w:r>
      <w:r>
        <w:rPr>
          <w:spacing w:val="-10"/>
          <w:sz w:val="20"/>
        </w:rPr>
        <w:t xml:space="preserve"> </w:t>
      </w:r>
      <w:r>
        <w:rPr>
          <w:sz w:val="20"/>
        </w:rPr>
        <w:t>al</w:t>
      </w:r>
      <w:r>
        <w:rPr>
          <w:spacing w:val="-5"/>
          <w:sz w:val="20"/>
        </w:rPr>
        <w:t xml:space="preserve"> </w:t>
      </w:r>
      <w:r>
        <w:rPr>
          <w:sz w:val="20"/>
        </w:rPr>
        <w:t>derecho</w:t>
      </w:r>
      <w:r>
        <w:rPr>
          <w:spacing w:val="-10"/>
          <w:sz w:val="20"/>
        </w:rPr>
        <w:t xml:space="preserve"> </w:t>
      </w:r>
      <w:r>
        <w:rPr>
          <w:sz w:val="20"/>
        </w:rPr>
        <w:t>a</w:t>
      </w:r>
      <w:r>
        <w:rPr>
          <w:spacing w:val="-8"/>
          <w:sz w:val="20"/>
        </w:rPr>
        <w:t xml:space="preserve"> </w:t>
      </w:r>
      <w:r>
        <w:rPr>
          <w:sz w:val="20"/>
        </w:rPr>
        <w:t>la</w:t>
      </w:r>
      <w:r>
        <w:rPr>
          <w:spacing w:val="-8"/>
          <w:sz w:val="20"/>
        </w:rPr>
        <w:t xml:space="preserve"> </w:t>
      </w:r>
      <w:r>
        <w:rPr>
          <w:sz w:val="20"/>
        </w:rPr>
        <w:t>salud en conexión con los derechos a la vida o integridad personal que hayan sufrido detrimento producto de una acción u omisión del Estado en el caso concreto.</w:t>
      </w:r>
    </w:p>
    <w:p w14:paraId="622DC77E" w14:textId="77777777" w:rsidR="009C1B8A" w:rsidRDefault="009C1B8A">
      <w:pPr>
        <w:pStyle w:val="BodyText"/>
        <w:spacing w:before="1"/>
      </w:pPr>
    </w:p>
    <w:p w14:paraId="114B0DCF" w14:textId="77777777" w:rsidR="009C1B8A" w:rsidRDefault="008E2174">
      <w:pPr>
        <w:pStyle w:val="ListParagraph"/>
        <w:numPr>
          <w:ilvl w:val="0"/>
          <w:numId w:val="2"/>
        </w:numPr>
        <w:tabs>
          <w:tab w:val="left" w:pos="669"/>
        </w:tabs>
        <w:ind w:right="118" w:firstLine="0"/>
        <w:jc w:val="both"/>
        <w:rPr>
          <w:sz w:val="20"/>
        </w:rPr>
      </w:pPr>
      <w:r>
        <w:rPr>
          <w:sz w:val="20"/>
        </w:rPr>
        <w:t>Abona</w:t>
      </w:r>
      <w:r>
        <w:rPr>
          <w:spacing w:val="-6"/>
          <w:sz w:val="20"/>
        </w:rPr>
        <w:t xml:space="preserve"> </w:t>
      </w:r>
      <w:r>
        <w:rPr>
          <w:sz w:val="20"/>
        </w:rPr>
        <w:t>nuestra</w:t>
      </w:r>
      <w:r>
        <w:rPr>
          <w:spacing w:val="-6"/>
          <w:sz w:val="20"/>
        </w:rPr>
        <w:t xml:space="preserve"> </w:t>
      </w:r>
      <w:r>
        <w:rPr>
          <w:sz w:val="20"/>
        </w:rPr>
        <w:t>conclusión</w:t>
      </w:r>
      <w:r>
        <w:rPr>
          <w:spacing w:val="-6"/>
          <w:sz w:val="20"/>
        </w:rPr>
        <w:t xml:space="preserve"> </w:t>
      </w:r>
      <w:r>
        <w:rPr>
          <w:sz w:val="20"/>
        </w:rPr>
        <w:t>el</w:t>
      </w:r>
      <w:r>
        <w:rPr>
          <w:spacing w:val="-6"/>
          <w:sz w:val="20"/>
        </w:rPr>
        <w:t xml:space="preserve"> </w:t>
      </w:r>
      <w:r>
        <w:rPr>
          <w:sz w:val="20"/>
        </w:rPr>
        <w:t>examen</w:t>
      </w:r>
      <w:r>
        <w:rPr>
          <w:spacing w:val="-6"/>
          <w:sz w:val="20"/>
        </w:rPr>
        <w:t xml:space="preserve"> </w:t>
      </w:r>
      <w:r>
        <w:rPr>
          <w:sz w:val="20"/>
        </w:rPr>
        <w:t>que</w:t>
      </w:r>
      <w:r>
        <w:rPr>
          <w:spacing w:val="-8"/>
          <w:sz w:val="20"/>
        </w:rPr>
        <w:t xml:space="preserve"> </w:t>
      </w:r>
      <w:r>
        <w:rPr>
          <w:sz w:val="20"/>
        </w:rPr>
        <w:t>se</w:t>
      </w:r>
      <w:r>
        <w:rPr>
          <w:spacing w:val="-7"/>
          <w:sz w:val="20"/>
        </w:rPr>
        <w:t xml:space="preserve"> </w:t>
      </w:r>
      <w:r>
        <w:rPr>
          <w:sz w:val="20"/>
        </w:rPr>
        <w:t>hace</w:t>
      </w:r>
      <w:r>
        <w:rPr>
          <w:spacing w:val="-8"/>
          <w:sz w:val="20"/>
        </w:rPr>
        <w:t xml:space="preserve"> </w:t>
      </w:r>
      <w:r>
        <w:rPr>
          <w:sz w:val="20"/>
        </w:rPr>
        <w:t>en</w:t>
      </w:r>
      <w:r>
        <w:rPr>
          <w:spacing w:val="-5"/>
          <w:sz w:val="20"/>
        </w:rPr>
        <w:t xml:space="preserve"> </w:t>
      </w:r>
      <w:r>
        <w:rPr>
          <w:sz w:val="20"/>
        </w:rPr>
        <w:t>la</w:t>
      </w:r>
      <w:r>
        <w:rPr>
          <w:spacing w:val="-6"/>
          <w:sz w:val="20"/>
        </w:rPr>
        <w:t xml:space="preserve"> </w:t>
      </w:r>
      <w:r>
        <w:rPr>
          <w:sz w:val="20"/>
        </w:rPr>
        <w:t>sentencia,</w:t>
      </w:r>
      <w:r>
        <w:rPr>
          <w:spacing w:val="-7"/>
          <w:sz w:val="20"/>
        </w:rPr>
        <w:t xml:space="preserve"> </w:t>
      </w:r>
      <w:r>
        <w:rPr>
          <w:sz w:val="20"/>
        </w:rPr>
        <w:t>respecto</w:t>
      </w:r>
      <w:r>
        <w:rPr>
          <w:spacing w:val="-7"/>
          <w:sz w:val="20"/>
        </w:rPr>
        <w:t xml:space="preserve"> </w:t>
      </w:r>
      <w:r>
        <w:rPr>
          <w:sz w:val="20"/>
        </w:rPr>
        <w:t>a</w:t>
      </w:r>
      <w:r>
        <w:rPr>
          <w:spacing w:val="-5"/>
          <w:sz w:val="20"/>
        </w:rPr>
        <w:t xml:space="preserve"> </w:t>
      </w:r>
      <w:r>
        <w:rPr>
          <w:sz w:val="20"/>
        </w:rPr>
        <w:t>la vulneración del derecho a la integridad personal de las víctimas.</w:t>
      </w:r>
    </w:p>
    <w:p w14:paraId="075D7A4C" w14:textId="77777777" w:rsidR="009C1B8A" w:rsidRDefault="009C1B8A">
      <w:pPr>
        <w:pStyle w:val="BodyText"/>
        <w:spacing w:before="1"/>
      </w:pPr>
    </w:p>
    <w:p w14:paraId="28295CA6" w14:textId="77777777" w:rsidR="009C1B8A" w:rsidRDefault="008E2174">
      <w:pPr>
        <w:pStyle w:val="ListParagraph"/>
        <w:numPr>
          <w:ilvl w:val="0"/>
          <w:numId w:val="2"/>
        </w:numPr>
        <w:tabs>
          <w:tab w:val="left" w:pos="669"/>
        </w:tabs>
        <w:ind w:right="123" w:firstLine="0"/>
        <w:jc w:val="both"/>
        <w:rPr>
          <w:sz w:val="20"/>
        </w:rPr>
      </w:pPr>
      <w:r>
        <w:rPr>
          <w:sz w:val="20"/>
        </w:rPr>
        <w:t>Los dos párrafos que se dedican al derecho a la integridad personal rezan del siguiente modo:</w:t>
      </w:r>
    </w:p>
    <w:p w14:paraId="55D41822" w14:textId="77777777" w:rsidR="009C1B8A" w:rsidRDefault="009C1B8A">
      <w:pPr>
        <w:pStyle w:val="BodyText"/>
      </w:pPr>
    </w:p>
    <w:p w14:paraId="44AEA34C" w14:textId="77777777" w:rsidR="009C1B8A" w:rsidRDefault="008E2174">
      <w:pPr>
        <w:pStyle w:val="ListParagraph"/>
        <w:numPr>
          <w:ilvl w:val="1"/>
          <w:numId w:val="2"/>
        </w:numPr>
        <w:tabs>
          <w:tab w:val="left" w:pos="1238"/>
        </w:tabs>
        <w:ind w:right="117" w:firstLine="0"/>
        <w:jc w:val="both"/>
        <w:rPr>
          <w:sz w:val="16"/>
        </w:rPr>
      </w:pPr>
      <w:r>
        <w:rPr>
          <w:sz w:val="16"/>
        </w:rPr>
        <w:t>En cuanto el derecho a la integridad personal, la Corte reitera que la violación del derecho a la integridad física y psíquica de las personas tiene diversas connotaciones de grado y que abarca</w:t>
      </w:r>
      <w:r>
        <w:rPr>
          <w:spacing w:val="-9"/>
          <w:sz w:val="16"/>
        </w:rPr>
        <w:t xml:space="preserve"> </w:t>
      </w:r>
      <w:r>
        <w:rPr>
          <w:sz w:val="16"/>
        </w:rPr>
        <w:t>desde</w:t>
      </w:r>
      <w:r>
        <w:rPr>
          <w:spacing w:val="-6"/>
          <w:sz w:val="16"/>
        </w:rPr>
        <w:t xml:space="preserve"> </w:t>
      </w:r>
      <w:r>
        <w:rPr>
          <w:sz w:val="16"/>
        </w:rPr>
        <w:t>la</w:t>
      </w:r>
      <w:r>
        <w:rPr>
          <w:spacing w:val="-7"/>
          <w:sz w:val="16"/>
        </w:rPr>
        <w:t xml:space="preserve"> </w:t>
      </w:r>
      <w:r>
        <w:rPr>
          <w:sz w:val="16"/>
        </w:rPr>
        <w:t>tortura</w:t>
      </w:r>
      <w:r>
        <w:rPr>
          <w:spacing w:val="-9"/>
          <w:sz w:val="16"/>
        </w:rPr>
        <w:t xml:space="preserve"> </w:t>
      </w:r>
      <w:r>
        <w:rPr>
          <w:sz w:val="16"/>
        </w:rPr>
        <w:t>hasta</w:t>
      </w:r>
      <w:r>
        <w:rPr>
          <w:spacing w:val="-9"/>
          <w:sz w:val="16"/>
        </w:rPr>
        <w:t xml:space="preserve"> </w:t>
      </w:r>
      <w:r>
        <w:rPr>
          <w:sz w:val="16"/>
        </w:rPr>
        <w:t>otro</w:t>
      </w:r>
      <w:r>
        <w:rPr>
          <w:spacing w:val="-8"/>
          <w:sz w:val="16"/>
        </w:rPr>
        <w:t xml:space="preserve"> </w:t>
      </w:r>
      <w:r>
        <w:rPr>
          <w:sz w:val="16"/>
        </w:rPr>
        <w:t>tipo</w:t>
      </w:r>
      <w:r>
        <w:rPr>
          <w:spacing w:val="-8"/>
          <w:sz w:val="16"/>
        </w:rPr>
        <w:t xml:space="preserve"> </w:t>
      </w:r>
      <w:r>
        <w:rPr>
          <w:sz w:val="16"/>
        </w:rPr>
        <w:t>de</w:t>
      </w:r>
      <w:r>
        <w:rPr>
          <w:spacing w:val="-8"/>
          <w:sz w:val="16"/>
        </w:rPr>
        <w:t xml:space="preserve"> </w:t>
      </w:r>
      <w:r>
        <w:rPr>
          <w:sz w:val="16"/>
        </w:rPr>
        <w:t>vejámenes</w:t>
      </w:r>
      <w:r>
        <w:rPr>
          <w:spacing w:val="-8"/>
          <w:sz w:val="16"/>
        </w:rPr>
        <w:t xml:space="preserve"> </w:t>
      </w:r>
      <w:r>
        <w:rPr>
          <w:sz w:val="16"/>
        </w:rPr>
        <w:t>o</w:t>
      </w:r>
      <w:r>
        <w:rPr>
          <w:spacing w:val="-8"/>
          <w:sz w:val="16"/>
        </w:rPr>
        <w:t xml:space="preserve"> </w:t>
      </w:r>
      <w:r>
        <w:rPr>
          <w:sz w:val="16"/>
        </w:rPr>
        <w:t>tratos</w:t>
      </w:r>
      <w:r>
        <w:rPr>
          <w:spacing w:val="-6"/>
          <w:sz w:val="16"/>
        </w:rPr>
        <w:t xml:space="preserve"> </w:t>
      </w:r>
      <w:r>
        <w:rPr>
          <w:sz w:val="16"/>
        </w:rPr>
        <w:t>crueles,</w:t>
      </w:r>
      <w:r>
        <w:rPr>
          <w:spacing w:val="-7"/>
          <w:sz w:val="16"/>
        </w:rPr>
        <w:t xml:space="preserve"> </w:t>
      </w:r>
      <w:r>
        <w:rPr>
          <w:sz w:val="16"/>
        </w:rPr>
        <w:t>inhumanos</w:t>
      </w:r>
      <w:r>
        <w:rPr>
          <w:spacing w:val="-8"/>
          <w:sz w:val="16"/>
        </w:rPr>
        <w:t xml:space="preserve"> </w:t>
      </w:r>
      <w:r>
        <w:rPr>
          <w:sz w:val="16"/>
        </w:rPr>
        <w:t>o</w:t>
      </w:r>
      <w:r>
        <w:rPr>
          <w:spacing w:val="-8"/>
          <w:sz w:val="16"/>
        </w:rPr>
        <w:t xml:space="preserve"> </w:t>
      </w:r>
      <w:r>
        <w:rPr>
          <w:sz w:val="16"/>
        </w:rPr>
        <w:t>degradantes, cuyas secuelas físicas y psíquicas varían de intensidad según factores endógenos y exógenos (duración</w:t>
      </w:r>
      <w:r>
        <w:rPr>
          <w:spacing w:val="-5"/>
          <w:sz w:val="16"/>
        </w:rPr>
        <w:t xml:space="preserve"> </w:t>
      </w:r>
      <w:r>
        <w:rPr>
          <w:sz w:val="16"/>
        </w:rPr>
        <w:t>de</w:t>
      </w:r>
      <w:r>
        <w:rPr>
          <w:spacing w:val="-5"/>
          <w:sz w:val="16"/>
        </w:rPr>
        <w:t xml:space="preserve"> </w:t>
      </w:r>
      <w:r>
        <w:rPr>
          <w:sz w:val="16"/>
        </w:rPr>
        <w:t>los</w:t>
      </w:r>
      <w:r>
        <w:rPr>
          <w:spacing w:val="-7"/>
          <w:sz w:val="16"/>
        </w:rPr>
        <w:t xml:space="preserve"> </w:t>
      </w:r>
      <w:r>
        <w:rPr>
          <w:sz w:val="16"/>
        </w:rPr>
        <w:t>tratos,</w:t>
      </w:r>
      <w:r>
        <w:rPr>
          <w:spacing w:val="-8"/>
          <w:sz w:val="16"/>
        </w:rPr>
        <w:t xml:space="preserve"> </w:t>
      </w:r>
      <w:r>
        <w:rPr>
          <w:sz w:val="16"/>
        </w:rPr>
        <w:t>edad,</w:t>
      </w:r>
      <w:r>
        <w:rPr>
          <w:spacing w:val="-8"/>
          <w:sz w:val="16"/>
        </w:rPr>
        <w:t xml:space="preserve"> </w:t>
      </w:r>
      <w:r>
        <w:rPr>
          <w:sz w:val="16"/>
        </w:rPr>
        <w:t>sexo,</w:t>
      </w:r>
      <w:r>
        <w:rPr>
          <w:spacing w:val="-6"/>
          <w:sz w:val="16"/>
        </w:rPr>
        <w:t xml:space="preserve"> </w:t>
      </w:r>
      <w:r>
        <w:rPr>
          <w:sz w:val="16"/>
        </w:rPr>
        <w:t>salud,</w:t>
      </w:r>
      <w:r>
        <w:rPr>
          <w:spacing w:val="-6"/>
          <w:sz w:val="16"/>
        </w:rPr>
        <w:t xml:space="preserve"> </w:t>
      </w:r>
      <w:r>
        <w:rPr>
          <w:sz w:val="16"/>
        </w:rPr>
        <w:t>contexto,</w:t>
      </w:r>
      <w:r>
        <w:rPr>
          <w:spacing w:val="-8"/>
          <w:sz w:val="16"/>
        </w:rPr>
        <w:t xml:space="preserve"> </w:t>
      </w:r>
      <w:r>
        <w:rPr>
          <w:sz w:val="16"/>
        </w:rPr>
        <w:t>vulnerabilidad,</w:t>
      </w:r>
      <w:r>
        <w:rPr>
          <w:spacing w:val="-6"/>
          <w:sz w:val="16"/>
        </w:rPr>
        <w:t xml:space="preserve"> </w:t>
      </w:r>
      <w:r>
        <w:rPr>
          <w:sz w:val="16"/>
        </w:rPr>
        <w:t>entre</w:t>
      </w:r>
      <w:r>
        <w:rPr>
          <w:spacing w:val="-7"/>
          <w:sz w:val="16"/>
        </w:rPr>
        <w:t xml:space="preserve"> </w:t>
      </w:r>
      <w:r>
        <w:rPr>
          <w:sz w:val="16"/>
        </w:rPr>
        <w:t>otros)</w:t>
      </w:r>
      <w:r>
        <w:rPr>
          <w:spacing w:val="-6"/>
          <w:sz w:val="16"/>
        </w:rPr>
        <w:t xml:space="preserve"> </w:t>
      </w:r>
      <w:r>
        <w:rPr>
          <w:sz w:val="16"/>
        </w:rPr>
        <w:t>que</w:t>
      </w:r>
      <w:r>
        <w:rPr>
          <w:spacing w:val="-7"/>
          <w:sz w:val="16"/>
        </w:rPr>
        <w:t xml:space="preserve"> </w:t>
      </w:r>
      <w:r>
        <w:rPr>
          <w:sz w:val="16"/>
        </w:rPr>
        <w:t>deberán</w:t>
      </w:r>
      <w:r>
        <w:rPr>
          <w:spacing w:val="-6"/>
          <w:sz w:val="16"/>
        </w:rPr>
        <w:t xml:space="preserve"> </w:t>
      </w:r>
      <w:r>
        <w:rPr>
          <w:sz w:val="16"/>
        </w:rPr>
        <w:t>ser analizados en cada situación concreta.</w:t>
      </w:r>
    </w:p>
    <w:p w14:paraId="7ABB775E" w14:textId="77777777" w:rsidR="009C1B8A" w:rsidRDefault="009C1B8A">
      <w:pPr>
        <w:pStyle w:val="BodyText"/>
        <w:spacing w:before="11"/>
        <w:rPr>
          <w:sz w:val="15"/>
        </w:rPr>
      </w:pPr>
    </w:p>
    <w:p w14:paraId="04DF4C69" w14:textId="77777777" w:rsidR="009C1B8A" w:rsidRDefault="008E2174">
      <w:pPr>
        <w:pStyle w:val="ListParagraph"/>
        <w:numPr>
          <w:ilvl w:val="1"/>
          <w:numId w:val="2"/>
        </w:numPr>
        <w:tabs>
          <w:tab w:val="left" w:pos="1247"/>
        </w:tabs>
        <w:ind w:right="111" w:firstLine="0"/>
        <w:jc w:val="both"/>
        <w:rPr>
          <w:sz w:val="16"/>
        </w:rPr>
      </w:pPr>
      <w:r>
        <w:rPr>
          <w:sz w:val="16"/>
        </w:rPr>
        <w:t>Ahora bien, la Corte ha señalado que, si bien cada uno de los derechos contenidos en la Convención tiene su ámbito, sentido y alcance propios, existe una estrecha relación entre el derecho</w:t>
      </w:r>
      <w:r>
        <w:rPr>
          <w:spacing w:val="-4"/>
          <w:sz w:val="16"/>
        </w:rPr>
        <w:t xml:space="preserve"> </w:t>
      </w:r>
      <w:r>
        <w:rPr>
          <w:sz w:val="16"/>
        </w:rPr>
        <w:t>a</w:t>
      </w:r>
      <w:r>
        <w:rPr>
          <w:spacing w:val="-8"/>
          <w:sz w:val="16"/>
        </w:rPr>
        <w:t xml:space="preserve"> </w:t>
      </w:r>
      <w:r>
        <w:rPr>
          <w:sz w:val="16"/>
        </w:rPr>
        <w:t>la</w:t>
      </w:r>
      <w:r>
        <w:rPr>
          <w:spacing w:val="-6"/>
          <w:sz w:val="16"/>
        </w:rPr>
        <w:t xml:space="preserve"> </w:t>
      </w:r>
      <w:r>
        <w:rPr>
          <w:sz w:val="16"/>
        </w:rPr>
        <w:t>vida</w:t>
      </w:r>
      <w:r>
        <w:rPr>
          <w:spacing w:val="-8"/>
          <w:sz w:val="16"/>
        </w:rPr>
        <w:t xml:space="preserve"> </w:t>
      </w:r>
      <w:r>
        <w:rPr>
          <w:sz w:val="16"/>
        </w:rPr>
        <w:t>y</w:t>
      </w:r>
      <w:r>
        <w:rPr>
          <w:spacing w:val="-4"/>
          <w:sz w:val="16"/>
        </w:rPr>
        <w:t xml:space="preserve"> </w:t>
      </w:r>
      <w:r>
        <w:rPr>
          <w:sz w:val="16"/>
        </w:rPr>
        <w:t>el</w:t>
      </w:r>
      <w:r>
        <w:rPr>
          <w:spacing w:val="-8"/>
          <w:sz w:val="16"/>
        </w:rPr>
        <w:t xml:space="preserve"> </w:t>
      </w:r>
      <w:r>
        <w:rPr>
          <w:sz w:val="16"/>
        </w:rPr>
        <w:t>derecho</w:t>
      </w:r>
      <w:r>
        <w:rPr>
          <w:spacing w:val="-9"/>
          <w:sz w:val="16"/>
        </w:rPr>
        <w:t xml:space="preserve"> </w:t>
      </w:r>
      <w:r>
        <w:rPr>
          <w:sz w:val="16"/>
        </w:rPr>
        <w:t>a</w:t>
      </w:r>
      <w:r>
        <w:rPr>
          <w:spacing w:val="-6"/>
          <w:sz w:val="16"/>
        </w:rPr>
        <w:t xml:space="preserve"> </w:t>
      </w:r>
      <w:r>
        <w:rPr>
          <w:sz w:val="16"/>
        </w:rPr>
        <w:t>la</w:t>
      </w:r>
      <w:r>
        <w:rPr>
          <w:spacing w:val="-6"/>
          <w:sz w:val="16"/>
        </w:rPr>
        <w:t xml:space="preserve"> </w:t>
      </w:r>
      <w:r>
        <w:rPr>
          <w:sz w:val="16"/>
        </w:rPr>
        <w:t>integridad</w:t>
      </w:r>
      <w:r>
        <w:rPr>
          <w:spacing w:val="-7"/>
          <w:sz w:val="16"/>
        </w:rPr>
        <w:t xml:space="preserve"> </w:t>
      </w:r>
      <w:r>
        <w:rPr>
          <w:sz w:val="16"/>
        </w:rPr>
        <w:t>personal.</w:t>
      </w:r>
      <w:r>
        <w:rPr>
          <w:spacing w:val="-6"/>
          <w:sz w:val="16"/>
        </w:rPr>
        <w:t xml:space="preserve"> </w:t>
      </w:r>
      <w:r>
        <w:rPr>
          <w:sz w:val="16"/>
        </w:rPr>
        <w:t>En</w:t>
      </w:r>
      <w:r>
        <w:rPr>
          <w:spacing w:val="-6"/>
          <w:sz w:val="16"/>
        </w:rPr>
        <w:t xml:space="preserve"> </w:t>
      </w:r>
      <w:r>
        <w:rPr>
          <w:sz w:val="16"/>
        </w:rPr>
        <w:t>este</w:t>
      </w:r>
      <w:r>
        <w:rPr>
          <w:spacing w:val="-5"/>
          <w:sz w:val="16"/>
        </w:rPr>
        <w:t xml:space="preserve"> </w:t>
      </w:r>
      <w:r>
        <w:rPr>
          <w:sz w:val="16"/>
        </w:rPr>
        <w:t>sentido,</w:t>
      </w:r>
      <w:r>
        <w:rPr>
          <w:spacing w:val="-6"/>
          <w:sz w:val="16"/>
        </w:rPr>
        <w:t xml:space="preserve"> </w:t>
      </w:r>
      <w:r>
        <w:rPr>
          <w:sz w:val="16"/>
        </w:rPr>
        <w:t>existen</w:t>
      </w:r>
      <w:r>
        <w:rPr>
          <w:spacing w:val="-6"/>
          <w:sz w:val="16"/>
        </w:rPr>
        <w:t xml:space="preserve"> </w:t>
      </w:r>
      <w:r>
        <w:rPr>
          <w:sz w:val="16"/>
        </w:rPr>
        <w:t>ocasiones</w:t>
      </w:r>
      <w:r>
        <w:rPr>
          <w:spacing w:val="-9"/>
          <w:sz w:val="16"/>
        </w:rPr>
        <w:t xml:space="preserve"> </w:t>
      </w:r>
      <w:r>
        <w:rPr>
          <w:sz w:val="16"/>
        </w:rPr>
        <w:t>en</w:t>
      </w:r>
      <w:r>
        <w:rPr>
          <w:spacing w:val="-6"/>
          <w:sz w:val="16"/>
        </w:rPr>
        <w:t xml:space="preserve"> </w:t>
      </w:r>
      <w:r>
        <w:rPr>
          <w:sz w:val="16"/>
        </w:rPr>
        <w:t>que la falta de acceso a las condiciones que garantizan una vida digna también constituye una violación al derecho a la integridad personal, por ejemplo, en casos vinculados con la salud humana. Asimismo, la Corte ha reconocido que determinados proyectos o intervenciones en el medio</w:t>
      </w:r>
      <w:r>
        <w:rPr>
          <w:spacing w:val="-17"/>
          <w:sz w:val="16"/>
        </w:rPr>
        <w:t xml:space="preserve"> </w:t>
      </w:r>
      <w:r>
        <w:rPr>
          <w:sz w:val="16"/>
        </w:rPr>
        <w:t>ambiente</w:t>
      </w:r>
      <w:r>
        <w:rPr>
          <w:spacing w:val="-14"/>
          <w:sz w:val="16"/>
        </w:rPr>
        <w:t xml:space="preserve"> </w:t>
      </w:r>
      <w:r>
        <w:rPr>
          <w:sz w:val="16"/>
        </w:rPr>
        <w:t>pueden</w:t>
      </w:r>
      <w:r>
        <w:rPr>
          <w:spacing w:val="-14"/>
          <w:sz w:val="16"/>
        </w:rPr>
        <w:t xml:space="preserve"> </w:t>
      </w:r>
      <w:r>
        <w:rPr>
          <w:sz w:val="16"/>
        </w:rPr>
        <w:t>representar</w:t>
      </w:r>
      <w:r>
        <w:rPr>
          <w:spacing w:val="-14"/>
          <w:sz w:val="16"/>
        </w:rPr>
        <w:t xml:space="preserve"> </w:t>
      </w:r>
      <w:r>
        <w:rPr>
          <w:sz w:val="16"/>
        </w:rPr>
        <w:t>un</w:t>
      </w:r>
      <w:r>
        <w:rPr>
          <w:spacing w:val="-14"/>
          <w:sz w:val="16"/>
        </w:rPr>
        <w:t xml:space="preserve"> </w:t>
      </w:r>
      <w:r>
        <w:rPr>
          <w:sz w:val="16"/>
        </w:rPr>
        <w:t>riesgo</w:t>
      </w:r>
      <w:r>
        <w:rPr>
          <w:spacing w:val="-14"/>
          <w:sz w:val="16"/>
        </w:rPr>
        <w:t xml:space="preserve"> </w:t>
      </w:r>
      <w:r>
        <w:rPr>
          <w:sz w:val="16"/>
        </w:rPr>
        <w:t>a</w:t>
      </w:r>
      <w:r>
        <w:rPr>
          <w:spacing w:val="-14"/>
          <w:sz w:val="16"/>
        </w:rPr>
        <w:t xml:space="preserve"> </w:t>
      </w:r>
      <w:r>
        <w:rPr>
          <w:sz w:val="16"/>
        </w:rPr>
        <w:t>la</w:t>
      </w:r>
      <w:r>
        <w:rPr>
          <w:spacing w:val="-14"/>
          <w:sz w:val="16"/>
        </w:rPr>
        <w:t xml:space="preserve"> </w:t>
      </w:r>
      <w:r>
        <w:rPr>
          <w:sz w:val="16"/>
        </w:rPr>
        <w:t>vida</w:t>
      </w:r>
      <w:r>
        <w:rPr>
          <w:spacing w:val="-14"/>
          <w:sz w:val="16"/>
        </w:rPr>
        <w:t xml:space="preserve"> </w:t>
      </w:r>
      <w:r>
        <w:rPr>
          <w:sz w:val="16"/>
        </w:rPr>
        <w:t>y</w:t>
      </w:r>
      <w:r>
        <w:rPr>
          <w:spacing w:val="-14"/>
          <w:sz w:val="16"/>
        </w:rPr>
        <w:t xml:space="preserve"> </w:t>
      </w:r>
      <w:r>
        <w:rPr>
          <w:sz w:val="16"/>
        </w:rPr>
        <w:t>a</w:t>
      </w:r>
      <w:r>
        <w:rPr>
          <w:spacing w:val="-14"/>
          <w:sz w:val="16"/>
        </w:rPr>
        <w:t xml:space="preserve"> </w:t>
      </w:r>
      <w:r>
        <w:rPr>
          <w:sz w:val="16"/>
        </w:rPr>
        <w:t>la</w:t>
      </w:r>
      <w:r>
        <w:rPr>
          <w:spacing w:val="-12"/>
          <w:sz w:val="16"/>
        </w:rPr>
        <w:t xml:space="preserve"> </w:t>
      </w:r>
      <w:r>
        <w:rPr>
          <w:sz w:val="16"/>
        </w:rPr>
        <w:t>integridad</w:t>
      </w:r>
      <w:r>
        <w:rPr>
          <w:spacing w:val="-13"/>
          <w:sz w:val="16"/>
        </w:rPr>
        <w:t xml:space="preserve"> </w:t>
      </w:r>
      <w:r>
        <w:rPr>
          <w:sz w:val="16"/>
        </w:rPr>
        <w:t>personal</w:t>
      </w:r>
      <w:r>
        <w:rPr>
          <w:spacing w:val="-13"/>
          <w:sz w:val="16"/>
        </w:rPr>
        <w:t xml:space="preserve"> </w:t>
      </w:r>
      <w:r>
        <w:rPr>
          <w:sz w:val="16"/>
        </w:rPr>
        <w:t>de</w:t>
      </w:r>
      <w:r>
        <w:rPr>
          <w:spacing w:val="-11"/>
          <w:sz w:val="16"/>
        </w:rPr>
        <w:t xml:space="preserve"> </w:t>
      </w:r>
      <w:r>
        <w:rPr>
          <w:sz w:val="16"/>
        </w:rPr>
        <w:t>las</w:t>
      </w:r>
      <w:r>
        <w:rPr>
          <w:spacing w:val="-14"/>
          <w:sz w:val="16"/>
        </w:rPr>
        <w:t xml:space="preserve"> </w:t>
      </w:r>
      <w:r>
        <w:rPr>
          <w:spacing w:val="-2"/>
          <w:sz w:val="16"/>
        </w:rPr>
        <w:t>personas.</w:t>
      </w:r>
    </w:p>
    <w:p w14:paraId="058303FB" w14:textId="77777777" w:rsidR="009C1B8A" w:rsidRDefault="009C1B8A">
      <w:pPr>
        <w:pStyle w:val="BodyText"/>
        <w:spacing w:before="1"/>
        <w:rPr>
          <w:sz w:val="16"/>
        </w:rPr>
      </w:pPr>
    </w:p>
    <w:p w14:paraId="0E3C71A1" w14:textId="77777777" w:rsidR="009C1B8A" w:rsidRDefault="008E2174">
      <w:pPr>
        <w:pStyle w:val="ListParagraph"/>
        <w:numPr>
          <w:ilvl w:val="0"/>
          <w:numId w:val="2"/>
        </w:numPr>
        <w:tabs>
          <w:tab w:val="left" w:pos="669"/>
        </w:tabs>
        <w:ind w:right="114" w:firstLine="0"/>
        <w:jc w:val="both"/>
        <w:rPr>
          <w:sz w:val="20"/>
        </w:rPr>
      </w:pPr>
      <w:r>
        <w:rPr>
          <w:sz w:val="20"/>
        </w:rPr>
        <w:t>Si se observa la cuestión planteada con atención, es posible constatar que no se explica de qué modo las afectaciones a la salud son vulneraciones distintas y separadas de las afectaciones a la integridad personal de las víctimas. Ello ocurre precisamente porque no se hace lo debido, esto es, valorar las afectaciones del derecho</w:t>
      </w:r>
      <w:r>
        <w:rPr>
          <w:spacing w:val="-4"/>
          <w:sz w:val="20"/>
        </w:rPr>
        <w:t xml:space="preserve"> </w:t>
      </w:r>
      <w:r>
        <w:rPr>
          <w:sz w:val="20"/>
        </w:rPr>
        <w:t>a</w:t>
      </w:r>
      <w:r>
        <w:rPr>
          <w:spacing w:val="-3"/>
          <w:sz w:val="20"/>
        </w:rPr>
        <w:t xml:space="preserve"> </w:t>
      </w:r>
      <w:r>
        <w:rPr>
          <w:sz w:val="20"/>
        </w:rPr>
        <w:t>la salud</w:t>
      </w:r>
      <w:r>
        <w:rPr>
          <w:spacing w:val="-1"/>
          <w:sz w:val="20"/>
        </w:rPr>
        <w:t xml:space="preserve"> </w:t>
      </w:r>
      <w:r>
        <w:rPr>
          <w:sz w:val="20"/>
        </w:rPr>
        <w:t>en</w:t>
      </w:r>
      <w:r>
        <w:rPr>
          <w:spacing w:val="-2"/>
          <w:sz w:val="20"/>
        </w:rPr>
        <w:t xml:space="preserve"> </w:t>
      </w:r>
      <w:r>
        <w:rPr>
          <w:sz w:val="20"/>
        </w:rPr>
        <w:t>conexión y</w:t>
      </w:r>
      <w:r>
        <w:rPr>
          <w:spacing w:val="-1"/>
          <w:sz w:val="20"/>
        </w:rPr>
        <w:t xml:space="preserve"> </w:t>
      </w:r>
      <w:r>
        <w:rPr>
          <w:sz w:val="20"/>
        </w:rPr>
        <w:t>en el</w:t>
      </w:r>
      <w:r>
        <w:rPr>
          <w:spacing w:val="-2"/>
          <w:sz w:val="20"/>
        </w:rPr>
        <w:t xml:space="preserve"> </w:t>
      </w:r>
      <w:r>
        <w:rPr>
          <w:sz w:val="20"/>
        </w:rPr>
        <w:t>marco</w:t>
      </w:r>
      <w:r>
        <w:rPr>
          <w:spacing w:val="-4"/>
          <w:sz w:val="20"/>
        </w:rPr>
        <w:t xml:space="preserve"> </w:t>
      </w:r>
      <w:r>
        <w:rPr>
          <w:sz w:val="20"/>
        </w:rPr>
        <w:t>del</w:t>
      </w:r>
      <w:r>
        <w:rPr>
          <w:spacing w:val="-2"/>
          <w:sz w:val="20"/>
        </w:rPr>
        <w:t xml:space="preserve"> </w:t>
      </w:r>
      <w:r>
        <w:rPr>
          <w:sz w:val="20"/>
        </w:rPr>
        <w:t>análisis</w:t>
      </w:r>
      <w:r>
        <w:rPr>
          <w:spacing w:val="-3"/>
          <w:sz w:val="20"/>
        </w:rPr>
        <w:t xml:space="preserve"> </w:t>
      </w:r>
      <w:r>
        <w:rPr>
          <w:sz w:val="20"/>
        </w:rPr>
        <w:t>del</w:t>
      </w:r>
      <w:r>
        <w:rPr>
          <w:spacing w:val="-2"/>
          <w:sz w:val="20"/>
        </w:rPr>
        <w:t xml:space="preserve"> </w:t>
      </w:r>
      <w:r>
        <w:rPr>
          <w:sz w:val="20"/>
        </w:rPr>
        <w:t>derecho</w:t>
      </w:r>
      <w:r>
        <w:rPr>
          <w:spacing w:val="-1"/>
          <w:sz w:val="20"/>
        </w:rPr>
        <w:t xml:space="preserve"> </w:t>
      </w:r>
      <w:r>
        <w:rPr>
          <w:sz w:val="20"/>
        </w:rPr>
        <w:t>a</w:t>
      </w:r>
      <w:r>
        <w:rPr>
          <w:spacing w:val="-3"/>
          <w:sz w:val="20"/>
        </w:rPr>
        <w:t xml:space="preserve"> </w:t>
      </w:r>
      <w:r>
        <w:rPr>
          <w:sz w:val="20"/>
        </w:rPr>
        <w:t>la</w:t>
      </w:r>
      <w:r>
        <w:rPr>
          <w:spacing w:val="-3"/>
          <w:sz w:val="20"/>
        </w:rPr>
        <w:t xml:space="preserve"> </w:t>
      </w:r>
      <w:r>
        <w:rPr>
          <w:sz w:val="20"/>
        </w:rPr>
        <w:t>integridad personal. Esta forma de proceder, según se ha explicado, además de incorrecta, perjudica la interpretación del derecho a la integridad personal, el que, como resultado de esta práctica, resulta irremediablemente despojado de contenido.</w:t>
      </w:r>
    </w:p>
    <w:p w14:paraId="3FDFDEDE" w14:textId="77777777" w:rsidR="009C1B8A" w:rsidRDefault="009C1B8A">
      <w:pPr>
        <w:pStyle w:val="BodyText"/>
        <w:spacing w:before="1"/>
      </w:pPr>
    </w:p>
    <w:p w14:paraId="0A75B907" w14:textId="77777777" w:rsidR="009C1B8A" w:rsidRDefault="008E2174">
      <w:pPr>
        <w:pStyle w:val="ListParagraph"/>
        <w:numPr>
          <w:ilvl w:val="0"/>
          <w:numId w:val="2"/>
        </w:numPr>
        <w:tabs>
          <w:tab w:val="left" w:pos="669"/>
        </w:tabs>
        <w:ind w:right="128" w:firstLine="0"/>
        <w:jc w:val="both"/>
        <w:rPr>
          <w:sz w:val="20"/>
        </w:rPr>
      </w:pPr>
      <w:r>
        <w:rPr>
          <w:sz w:val="20"/>
        </w:rPr>
        <w:t>Además, el caso ofrecía una vía alternativa de análisis de las afectaciones a la salud</w:t>
      </w:r>
      <w:r>
        <w:rPr>
          <w:spacing w:val="25"/>
          <w:sz w:val="20"/>
        </w:rPr>
        <w:t xml:space="preserve"> </w:t>
      </w:r>
      <w:r>
        <w:rPr>
          <w:sz w:val="20"/>
        </w:rPr>
        <w:t>y</w:t>
      </w:r>
      <w:r>
        <w:rPr>
          <w:spacing w:val="26"/>
          <w:sz w:val="20"/>
        </w:rPr>
        <w:t xml:space="preserve"> </w:t>
      </w:r>
      <w:r>
        <w:rPr>
          <w:sz w:val="20"/>
        </w:rPr>
        <w:t>al</w:t>
      </w:r>
      <w:r>
        <w:rPr>
          <w:spacing w:val="28"/>
          <w:sz w:val="20"/>
        </w:rPr>
        <w:t xml:space="preserve"> </w:t>
      </w:r>
      <w:r>
        <w:rPr>
          <w:sz w:val="20"/>
        </w:rPr>
        <w:t>medio</w:t>
      </w:r>
      <w:r>
        <w:rPr>
          <w:spacing w:val="23"/>
          <w:sz w:val="20"/>
        </w:rPr>
        <w:t xml:space="preserve"> </w:t>
      </w:r>
      <w:r>
        <w:rPr>
          <w:sz w:val="20"/>
        </w:rPr>
        <w:t>ambiente</w:t>
      </w:r>
      <w:r>
        <w:rPr>
          <w:spacing w:val="23"/>
          <w:sz w:val="20"/>
        </w:rPr>
        <w:t xml:space="preserve"> </w:t>
      </w:r>
      <w:r>
        <w:rPr>
          <w:sz w:val="20"/>
        </w:rPr>
        <w:t>sin</w:t>
      </w:r>
      <w:r>
        <w:rPr>
          <w:spacing w:val="28"/>
          <w:sz w:val="20"/>
        </w:rPr>
        <w:t xml:space="preserve"> </w:t>
      </w:r>
      <w:r>
        <w:rPr>
          <w:sz w:val="20"/>
        </w:rPr>
        <w:t>que</w:t>
      </w:r>
      <w:r>
        <w:rPr>
          <w:spacing w:val="25"/>
          <w:sz w:val="20"/>
        </w:rPr>
        <w:t xml:space="preserve"> </w:t>
      </w:r>
      <w:r>
        <w:rPr>
          <w:sz w:val="20"/>
        </w:rPr>
        <w:t>la</w:t>
      </w:r>
      <w:r>
        <w:rPr>
          <w:spacing w:val="27"/>
          <w:sz w:val="20"/>
        </w:rPr>
        <w:t xml:space="preserve"> </w:t>
      </w:r>
      <w:r>
        <w:rPr>
          <w:sz w:val="20"/>
        </w:rPr>
        <w:t>Corte</w:t>
      </w:r>
      <w:r>
        <w:rPr>
          <w:spacing w:val="25"/>
          <w:sz w:val="20"/>
        </w:rPr>
        <w:t xml:space="preserve"> </w:t>
      </w:r>
      <w:r>
        <w:rPr>
          <w:sz w:val="20"/>
        </w:rPr>
        <w:t>actuara</w:t>
      </w:r>
      <w:r>
        <w:rPr>
          <w:spacing w:val="25"/>
          <w:sz w:val="20"/>
        </w:rPr>
        <w:t xml:space="preserve"> </w:t>
      </w:r>
      <w:r>
        <w:rPr>
          <w:sz w:val="20"/>
        </w:rPr>
        <w:t>por</w:t>
      </w:r>
      <w:r>
        <w:rPr>
          <w:spacing w:val="26"/>
          <w:sz w:val="20"/>
        </w:rPr>
        <w:t xml:space="preserve"> </w:t>
      </w:r>
      <w:r>
        <w:rPr>
          <w:sz w:val="20"/>
        </w:rPr>
        <w:t>fuera</w:t>
      </w:r>
      <w:r>
        <w:rPr>
          <w:spacing w:val="27"/>
          <w:sz w:val="20"/>
        </w:rPr>
        <w:t xml:space="preserve"> </w:t>
      </w:r>
      <w:r>
        <w:rPr>
          <w:sz w:val="20"/>
        </w:rPr>
        <w:t>de</w:t>
      </w:r>
      <w:r>
        <w:rPr>
          <w:spacing w:val="28"/>
          <w:sz w:val="20"/>
        </w:rPr>
        <w:t xml:space="preserve"> </w:t>
      </w:r>
      <w:r>
        <w:rPr>
          <w:sz w:val="20"/>
        </w:rPr>
        <w:t>su</w:t>
      </w:r>
      <w:r>
        <w:rPr>
          <w:spacing w:val="27"/>
          <w:sz w:val="20"/>
        </w:rPr>
        <w:t xml:space="preserve"> </w:t>
      </w:r>
      <w:r>
        <w:rPr>
          <w:sz w:val="20"/>
        </w:rPr>
        <w:t>competencia</w:t>
      </w:r>
    </w:p>
    <w:p w14:paraId="6147F4DE" w14:textId="77777777" w:rsidR="009C1B8A" w:rsidRDefault="008E2174">
      <w:pPr>
        <w:pStyle w:val="BodyText"/>
        <w:spacing w:before="10"/>
        <w:rPr>
          <w:sz w:val="18"/>
        </w:rPr>
      </w:pPr>
      <w:r>
        <w:pict w14:anchorId="7B0973D0">
          <v:rect id="docshape221" o:spid="_x0000_s2050" style="position:absolute;margin-left:85.1pt;margin-top:12.65pt;width:2in;height:.7pt;z-index:-15628800;mso-wrap-distance-left:0;mso-wrap-distance-right:0;mso-position-horizontal-relative:page" fillcolor="black" stroked="f">
            <w10:wrap type="topAndBottom" anchorx="page"/>
          </v:rect>
        </w:pict>
      </w:r>
    </w:p>
    <w:p w14:paraId="2089D2C0" w14:textId="77777777" w:rsidR="009C1B8A" w:rsidRDefault="008E2174">
      <w:pPr>
        <w:spacing w:before="101"/>
        <w:ind w:left="102" w:right="114"/>
        <w:jc w:val="both"/>
        <w:rPr>
          <w:sz w:val="16"/>
        </w:rPr>
      </w:pPr>
      <w:r>
        <w:rPr>
          <w:sz w:val="16"/>
        </w:rPr>
        <w:t xml:space="preserve">postura sobre el mismo asunto en los siguientes casos: </w:t>
      </w:r>
      <w:r>
        <w:rPr>
          <w:i/>
          <w:sz w:val="16"/>
        </w:rPr>
        <w:t>Caso Guevara Díaz Vs. Costa Rica. Fondo, Reparaciones</w:t>
      </w:r>
      <w:r>
        <w:rPr>
          <w:i/>
          <w:spacing w:val="-7"/>
          <w:sz w:val="16"/>
        </w:rPr>
        <w:t xml:space="preserve"> </w:t>
      </w:r>
      <w:r>
        <w:rPr>
          <w:i/>
          <w:sz w:val="16"/>
        </w:rPr>
        <w:t>y</w:t>
      </w:r>
      <w:r>
        <w:rPr>
          <w:i/>
          <w:spacing w:val="-7"/>
          <w:sz w:val="16"/>
        </w:rPr>
        <w:t xml:space="preserve"> </w:t>
      </w:r>
      <w:r>
        <w:rPr>
          <w:i/>
          <w:sz w:val="16"/>
        </w:rPr>
        <w:t>Costas</w:t>
      </w:r>
      <w:r>
        <w:rPr>
          <w:sz w:val="16"/>
        </w:rPr>
        <w:t>.</w:t>
      </w:r>
      <w:r>
        <w:rPr>
          <w:spacing w:val="-8"/>
          <w:sz w:val="16"/>
        </w:rPr>
        <w:t xml:space="preserve"> </w:t>
      </w:r>
      <w:r>
        <w:rPr>
          <w:sz w:val="16"/>
        </w:rPr>
        <w:t>Sentencia</w:t>
      </w:r>
      <w:r>
        <w:rPr>
          <w:spacing w:val="-6"/>
          <w:sz w:val="16"/>
        </w:rPr>
        <w:t xml:space="preserve"> </w:t>
      </w:r>
      <w:r>
        <w:rPr>
          <w:sz w:val="16"/>
        </w:rPr>
        <w:t>de</w:t>
      </w:r>
      <w:r>
        <w:rPr>
          <w:spacing w:val="-7"/>
          <w:sz w:val="16"/>
        </w:rPr>
        <w:t xml:space="preserve"> </w:t>
      </w:r>
      <w:r>
        <w:rPr>
          <w:sz w:val="16"/>
        </w:rPr>
        <w:t>22</w:t>
      </w:r>
      <w:r>
        <w:rPr>
          <w:spacing w:val="-6"/>
          <w:sz w:val="16"/>
        </w:rPr>
        <w:t xml:space="preserve"> </w:t>
      </w:r>
      <w:r>
        <w:rPr>
          <w:sz w:val="16"/>
        </w:rPr>
        <w:t>de</w:t>
      </w:r>
      <w:r>
        <w:rPr>
          <w:spacing w:val="-5"/>
          <w:sz w:val="16"/>
        </w:rPr>
        <w:t xml:space="preserve"> </w:t>
      </w:r>
      <w:r>
        <w:rPr>
          <w:sz w:val="16"/>
        </w:rPr>
        <w:t>junio</w:t>
      </w:r>
      <w:r>
        <w:rPr>
          <w:spacing w:val="-7"/>
          <w:sz w:val="16"/>
        </w:rPr>
        <w:t xml:space="preserve"> </w:t>
      </w:r>
      <w:r>
        <w:rPr>
          <w:sz w:val="16"/>
        </w:rPr>
        <w:t>de</w:t>
      </w:r>
      <w:r>
        <w:rPr>
          <w:spacing w:val="-7"/>
          <w:sz w:val="16"/>
        </w:rPr>
        <w:t xml:space="preserve"> </w:t>
      </w:r>
      <w:r>
        <w:rPr>
          <w:sz w:val="16"/>
        </w:rPr>
        <w:t>2022.</w:t>
      </w:r>
      <w:r>
        <w:rPr>
          <w:spacing w:val="-6"/>
          <w:sz w:val="16"/>
        </w:rPr>
        <w:t xml:space="preserve"> </w:t>
      </w:r>
      <w:r>
        <w:rPr>
          <w:sz w:val="16"/>
        </w:rPr>
        <w:t>Serie</w:t>
      </w:r>
      <w:r>
        <w:rPr>
          <w:spacing w:val="-7"/>
          <w:sz w:val="16"/>
        </w:rPr>
        <w:t xml:space="preserve"> </w:t>
      </w:r>
      <w:r>
        <w:rPr>
          <w:sz w:val="16"/>
        </w:rPr>
        <w:t>C</w:t>
      </w:r>
      <w:r>
        <w:rPr>
          <w:spacing w:val="-5"/>
          <w:sz w:val="16"/>
        </w:rPr>
        <w:t xml:space="preserve"> </w:t>
      </w:r>
      <w:r>
        <w:rPr>
          <w:sz w:val="16"/>
        </w:rPr>
        <w:t>No.</w:t>
      </w:r>
      <w:r>
        <w:rPr>
          <w:spacing w:val="-6"/>
          <w:sz w:val="16"/>
        </w:rPr>
        <w:t xml:space="preserve"> </w:t>
      </w:r>
      <w:r>
        <w:rPr>
          <w:sz w:val="16"/>
        </w:rPr>
        <w:t>453;</w:t>
      </w:r>
      <w:r>
        <w:rPr>
          <w:spacing w:val="-6"/>
          <w:sz w:val="16"/>
        </w:rPr>
        <w:t xml:space="preserve"> </w:t>
      </w:r>
      <w:r>
        <w:rPr>
          <w:i/>
          <w:sz w:val="16"/>
        </w:rPr>
        <w:t>Caso</w:t>
      </w:r>
      <w:r>
        <w:rPr>
          <w:i/>
          <w:spacing w:val="-7"/>
          <w:sz w:val="16"/>
        </w:rPr>
        <w:t xml:space="preserve"> </w:t>
      </w:r>
      <w:r>
        <w:rPr>
          <w:i/>
          <w:sz w:val="16"/>
        </w:rPr>
        <w:t>Mina</w:t>
      </w:r>
      <w:r>
        <w:rPr>
          <w:i/>
          <w:spacing w:val="-6"/>
          <w:sz w:val="16"/>
        </w:rPr>
        <w:t xml:space="preserve"> </w:t>
      </w:r>
      <w:r>
        <w:rPr>
          <w:i/>
          <w:sz w:val="16"/>
        </w:rPr>
        <w:t>Cuero</w:t>
      </w:r>
      <w:r>
        <w:rPr>
          <w:i/>
          <w:spacing w:val="-7"/>
          <w:sz w:val="16"/>
        </w:rPr>
        <w:t xml:space="preserve"> </w:t>
      </w:r>
      <w:r>
        <w:rPr>
          <w:i/>
          <w:sz w:val="16"/>
        </w:rPr>
        <w:t>Vs.</w:t>
      </w:r>
      <w:r>
        <w:rPr>
          <w:i/>
          <w:spacing w:val="-6"/>
          <w:sz w:val="16"/>
        </w:rPr>
        <w:t xml:space="preserve"> </w:t>
      </w:r>
      <w:r>
        <w:rPr>
          <w:i/>
          <w:sz w:val="16"/>
        </w:rPr>
        <w:t>Ecuador. Excepción Preliminar, Fondo,</w:t>
      </w:r>
      <w:r>
        <w:rPr>
          <w:i/>
          <w:spacing w:val="-1"/>
          <w:sz w:val="16"/>
        </w:rPr>
        <w:t xml:space="preserve"> </w:t>
      </w:r>
      <w:r>
        <w:rPr>
          <w:i/>
          <w:sz w:val="16"/>
        </w:rPr>
        <w:t>Reparaciones y Costas</w:t>
      </w:r>
      <w:r>
        <w:rPr>
          <w:sz w:val="16"/>
        </w:rPr>
        <w:t>.</w:t>
      </w:r>
      <w:r>
        <w:rPr>
          <w:spacing w:val="-1"/>
          <w:sz w:val="16"/>
        </w:rPr>
        <w:t xml:space="preserve"> </w:t>
      </w:r>
      <w:r>
        <w:rPr>
          <w:sz w:val="16"/>
        </w:rPr>
        <w:t xml:space="preserve">Sentencia de 7 de septiembre de 2022. Serie C No. 464; </w:t>
      </w:r>
      <w:r>
        <w:rPr>
          <w:i/>
          <w:sz w:val="16"/>
        </w:rPr>
        <w:t>Caso Benites Cabrera y otros Vs. Perú. Excepciones Preliminares, Fondo, Reparaciones y Costas</w:t>
      </w:r>
      <w:r>
        <w:rPr>
          <w:sz w:val="16"/>
        </w:rPr>
        <w:t>. Sentencia</w:t>
      </w:r>
      <w:r>
        <w:rPr>
          <w:spacing w:val="-6"/>
          <w:sz w:val="16"/>
        </w:rPr>
        <w:t xml:space="preserve"> </w:t>
      </w:r>
      <w:r>
        <w:rPr>
          <w:sz w:val="16"/>
        </w:rPr>
        <w:t>de</w:t>
      </w:r>
      <w:r>
        <w:rPr>
          <w:spacing w:val="-7"/>
          <w:sz w:val="16"/>
        </w:rPr>
        <w:t xml:space="preserve"> </w:t>
      </w:r>
      <w:r>
        <w:rPr>
          <w:sz w:val="16"/>
        </w:rPr>
        <w:t>4</w:t>
      </w:r>
      <w:r>
        <w:rPr>
          <w:spacing w:val="-6"/>
          <w:sz w:val="16"/>
        </w:rPr>
        <w:t xml:space="preserve"> </w:t>
      </w:r>
      <w:r>
        <w:rPr>
          <w:sz w:val="16"/>
        </w:rPr>
        <w:t>de</w:t>
      </w:r>
      <w:r>
        <w:rPr>
          <w:spacing w:val="-7"/>
          <w:sz w:val="16"/>
        </w:rPr>
        <w:t xml:space="preserve"> </w:t>
      </w:r>
      <w:r>
        <w:rPr>
          <w:sz w:val="16"/>
        </w:rPr>
        <w:t>octubre</w:t>
      </w:r>
      <w:r>
        <w:rPr>
          <w:spacing w:val="-7"/>
          <w:sz w:val="16"/>
        </w:rPr>
        <w:t xml:space="preserve"> </w:t>
      </w:r>
      <w:r>
        <w:rPr>
          <w:sz w:val="16"/>
        </w:rPr>
        <w:t>de</w:t>
      </w:r>
      <w:r>
        <w:rPr>
          <w:spacing w:val="-10"/>
          <w:sz w:val="16"/>
        </w:rPr>
        <w:t xml:space="preserve"> </w:t>
      </w:r>
      <w:r>
        <w:rPr>
          <w:sz w:val="16"/>
        </w:rPr>
        <w:t>2022.</w:t>
      </w:r>
      <w:r>
        <w:rPr>
          <w:spacing w:val="-8"/>
          <w:sz w:val="16"/>
        </w:rPr>
        <w:t xml:space="preserve"> </w:t>
      </w:r>
      <w:r>
        <w:rPr>
          <w:sz w:val="16"/>
        </w:rPr>
        <w:t>Serie</w:t>
      </w:r>
      <w:r>
        <w:rPr>
          <w:spacing w:val="-7"/>
          <w:sz w:val="16"/>
        </w:rPr>
        <w:t xml:space="preserve"> </w:t>
      </w:r>
      <w:r>
        <w:rPr>
          <w:sz w:val="16"/>
        </w:rPr>
        <w:t>C</w:t>
      </w:r>
      <w:r>
        <w:rPr>
          <w:spacing w:val="-5"/>
          <w:sz w:val="16"/>
        </w:rPr>
        <w:t xml:space="preserve"> </w:t>
      </w:r>
      <w:r>
        <w:rPr>
          <w:sz w:val="16"/>
        </w:rPr>
        <w:t>No.</w:t>
      </w:r>
      <w:r>
        <w:rPr>
          <w:spacing w:val="-6"/>
          <w:sz w:val="16"/>
        </w:rPr>
        <w:t xml:space="preserve"> </w:t>
      </w:r>
      <w:r>
        <w:rPr>
          <w:sz w:val="16"/>
        </w:rPr>
        <w:t>465;</w:t>
      </w:r>
      <w:r>
        <w:rPr>
          <w:spacing w:val="-8"/>
          <w:sz w:val="16"/>
        </w:rPr>
        <w:t xml:space="preserve"> </w:t>
      </w:r>
      <w:r>
        <w:rPr>
          <w:i/>
          <w:sz w:val="16"/>
        </w:rPr>
        <w:t>Caso</w:t>
      </w:r>
      <w:r>
        <w:rPr>
          <w:i/>
          <w:spacing w:val="-7"/>
          <w:sz w:val="16"/>
        </w:rPr>
        <w:t xml:space="preserve"> </w:t>
      </w:r>
      <w:r>
        <w:rPr>
          <w:i/>
          <w:sz w:val="16"/>
        </w:rPr>
        <w:t>Valencia</w:t>
      </w:r>
      <w:r>
        <w:rPr>
          <w:i/>
          <w:spacing w:val="-6"/>
          <w:sz w:val="16"/>
        </w:rPr>
        <w:t xml:space="preserve"> </w:t>
      </w:r>
      <w:r>
        <w:rPr>
          <w:i/>
          <w:sz w:val="16"/>
        </w:rPr>
        <w:t>Campos</w:t>
      </w:r>
      <w:r>
        <w:rPr>
          <w:i/>
          <w:spacing w:val="-7"/>
          <w:sz w:val="16"/>
        </w:rPr>
        <w:t xml:space="preserve"> </w:t>
      </w:r>
      <w:r>
        <w:rPr>
          <w:i/>
          <w:sz w:val="16"/>
        </w:rPr>
        <w:t>y</w:t>
      </w:r>
      <w:r>
        <w:rPr>
          <w:i/>
          <w:spacing w:val="-7"/>
          <w:sz w:val="16"/>
        </w:rPr>
        <w:t xml:space="preserve"> </w:t>
      </w:r>
      <w:r>
        <w:rPr>
          <w:i/>
          <w:sz w:val="16"/>
        </w:rPr>
        <w:t>otros</w:t>
      </w:r>
      <w:r>
        <w:rPr>
          <w:i/>
          <w:spacing w:val="-5"/>
          <w:sz w:val="16"/>
        </w:rPr>
        <w:t xml:space="preserve"> </w:t>
      </w:r>
      <w:r>
        <w:rPr>
          <w:i/>
          <w:sz w:val="16"/>
        </w:rPr>
        <w:t>Vs.</w:t>
      </w:r>
      <w:r>
        <w:rPr>
          <w:i/>
          <w:spacing w:val="-6"/>
          <w:sz w:val="16"/>
        </w:rPr>
        <w:t xml:space="preserve"> </w:t>
      </w:r>
      <w:r>
        <w:rPr>
          <w:i/>
          <w:sz w:val="16"/>
        </w:rPr>
        <w:t>Bolivia.</w:t>
      </w:r>
      <w:r>
        <w:rPr>
          <w:i/>
          <w:spacing w:val="-6"/>
          <w:sz w:val="16"/>
        </w:rPr>
        <w:t xml:space="preserve"> </w:t>
      </w:r>
      <w:r>
        <w:rPr>
          <w:i/>
          <w:sz w:val="16"/>
        </w:rPr>
        <w:t>Excepción Preliminar, Fondo, Reparaciones y Costas</w:t>
      </w:r>
      <w:r>
        <w:rPr>
          <w:sz w:val="16"/>
        </w:rPr>
        <w:t xml:space="preserve">. Sentencia de 18 de octubre de 2022. Serie C No. 469; </w:t>
      </w:r>
      <w:r>
        <w:rPr>
          <w:i/>
          <w:sz w:val="16"/>
        </w:rPr>
        <w:t>Caso Brítez</w:t>
      </w:r>
      <w:r>
        <w:rPr>
          <w:i/>
          <w:spacing w:val="-3"/>
          <w:sz w:val="16"/>
        </w:rPr>
        <w:t xml:space="preserve"> </w:t>
      </w:r>
      <w:r>
        <w:rPr>
          <w:i/>
          <w:sz w:val="16"/>
        </w:rPr>
        <w:t>Arce</w:t>
      </w:r>
      <w:r>
        <w:rPr>
          <w:i/>
          <w:spacing w:val="-2"/>
          <w:sz w:val="16"/>
        </w:rPr>
        <w:t xml:space="preserve"> </w:t>
      </w:r>
      <w:r>
        <w:rPr>
          <w:i/>
          <w:sz w:val="16"/>
        </w:rPr>
        <w:t>y</w:t>
      </w:r>
      <w:r>
        <w:rPr>
          <w:i/>
          <w:spacing w:val="-2"/>
          <w:sz w:val="16"/>
        </w:rPr>
        <w:t xml:space="preserve"> </w:t>
      </w:r>
      <w:r>
        <w:rPr>
          <w:i/>
          <w:sz w:val="16"/>
        </w:rPr>
        <w:t>otros</w:t>
      </w:r>
      <w:r>
        <w:rPr>
          <w:i/>
          <w:spacing w:val="-3"/>
          <w:sz w:val="16"/>
        </w:rPr>
        <w:t xml:space="preserve"> </w:t>
      </w:r>
      <w:r>
        <w:rPr>
          <w:i/>
          <w:sz w:val="16"/>
        </w:rPr>
        <w:t>Vs.</w:t>
      </w:r>
      <w:r>
        <w:rPr>
          <w:i/>
          <w:spacing w:val="-3"/>
          <w:sz w:val="16"/>
        </w:rPr>
        <w:t xml:space="preserve"> </w:t>
      </w:r>
      <w:r>
        <w:rPr>
          <w:i/>
          <w:sz w:val="16"/>
        </w:rPr>
        <w:t>Argentina.</w:t>
      </w:r>
      <w:r>
        <w:rPr>
          <w:i/>
          <w:spacing w:val="-1"/>
          <w:sz w:val="16"/>
        </w:rPr>
        <w:t xml:space="preserve"> </w:t>
      </w:r>
      <w:r>
        <w:rPr>
          <w:i/>
          <w:sz w:val="16"/>
        </w:rPr>
        <w:t>Fondo,</w:t>
      </w:r>
      <w:r>
        <w:rPr>
          <w:i/>
          <w:spacing w:val="-4"/>
          <w:sz w:val="16"/>
        </w:rPr>
        <w:t xml:space="preserve"> </w:t>
      </w:r>
      <w:r>
        <w:rPr>
          <w:i/>
          <w:sz w:val="16"/>
        </w:rPr>
        <w:t>Reparaciones</w:t>
      </w:r>
      <w:r>
        <w:rPr>
          <w:i/>
          <w:spacing w:val="-5"/>
          <w:sz w:val="16"/>
        </w:rPr>
        <w:t xml:space="preserve"> </w:t>
      </w:r>
      <w:r>
        <w:rPr>
          <w:i/>
          <w:sz w:val="16"/>
        </w:rPr>
        <w:t>y</w:t>
      </w:r>
      <w:r>
        <w:rPr>
          <w:i/>
          <w:spacing w:val="-2"/>
          <w:sz w:val="16"/>
        </w:rPr>
        <w:t xml:space="preserve"> </w:t>
      </w:r>
      <w:r>
        <w:rPr>
          <w:i/>
          <w:sz w:val="16"/>
        </w:rPr>
        <w:t xml:space="preserve">Costas. </w:t>
      </w:r>
      <w:r>
        <w:rPr>
          <w:sz w:val="16"/>
        </w:rPr>
        <w:t>Sentencia</w:t>
      </w:r>
      <w:r>
        <w:rPr>
          <w:spacing w:val="-4"/>
          <w:sz w:val="16"/>
        </w:rPr>
        <w:t xml:space="preserve"> </w:t>
      </w:r>
      <w:r>
        <w:rPr>
          <w:sz w:val="16"/>
        </w:rPr>
        <w:t>de</w:t>
      </w:r>
      <w:r>
        <w:rPr>
          <w:spacing w:val="-5"/>
          <w:sz w:val="16"/>
        </w:rPr>
        <w:t xml:space="preserve"> </w:t>
      </w:r>
      <w:r>
        <w:rPr>
          <w:sz w:val="16"/>
        </w:rPr>
        <w:t>16</w:t>
      </w:r>
      <w:r>
        <w:rPr>
          <w:spacing w:val="-2"/>
          <w:sz w:val="16"/>
        </w:rPr>
        <w:t xml:space="preserve"> </w:t>
      </w:r>
      <w:r>
        <w:rPr>
          <w:sz w:val="16"/>
        </w:rPr>
        <w:t>de noviembre</w:t>
      </w:r>
      <w:r>
        <w:rPr>
          <w:spacing w:val="-2"/>
          <w:sz w:val="16"/>
        </w:rPr>
        <w:t xml:space="preserve"> </w:t>
      </w:r>
      <w:r>
        <w:rPr>
          <w:sz w:val="16"/>
        </w:rPr>
        <w:t>de</w:t>
      </w:r>
      <w:r>
        <w:rPr>
          <w:spacing w:val="-3"/>
          <w:sz w:val="16"/>
        </w:rPr>
        <w:t xml:space="preserve"> </w:t>
      </w:r>
      <w:r>
        <w:rPr>
          <w:sz w:val="16"/>
        </w:rPr>
        <w:t>2022. Serie</w:t>
      </w:r>
      <w:r>
        <w:rPr>
          <w:spacing w:val="-3"/>
          <w:sz w:val="16"/>
        </w:rPr>
        <w:t xml:space="preserve"> </w:t>
      </w:r>
      <w:r>
        <w:rPr>
          <w:sz w:val="16"/>
        </w:rPr>
        <w:t>C No.</w:t>
      </w:r>
      <w:r>
        <w:rPr>
          <w:spacing w:val="-1"/>
          <w:sz w:val="16"/>
        </w:rPr>
        <w:t xml:space="preserve"> </w:t>
      </w:r>
      <w:r>
        <w:rPr>
          <w:sz w:val="16"/>
        </w:rPr>
        <w:t>474;</w:t>
      </w:r>
      <w:r>
        <w:rPr>
          <w:spacing w:val="-1"/>
          <w:sz w:val="16"/>
        </w:rPr>
        <w:t xml:space="preserve"> </w:t>
      </w:r>
      <w:r>
        <w:rPr>
          <w:i/>
          <w:sz w:val="16"/>
        </w:rPr>
        <w:t>Caso Nissen</w:t>
      </w:r>
      <w:r>
        <w:rPr>
          <w:i/>
          <w:spacing w:val="-1"/>
          <w:sz w:val="16"/>
        </w:rPr>
        <w:t xml:space="preserve"> </w:t>
      </w:r>
      <w:r>
        <w:rPr>
          <w:i/>
          <w:sz w:val="16"/>
        </w:rPr>
        <w:t>Pessolani</w:t>
      </w:r>
      <w:r>
        <w:rPr>
          <w:i/>
          <w:spacing w:val="-1"/>
          <w:sz w:val="16"/>
        </w:rPr>
        <w:t xml:space="preserve"> </w:t>
      </w:r>
      <w:r>
        <w:rPr>
          <w:i/>
          <w:sz w:val="16"/>
        </w:rPr>
        <w:t>Vs. Paraguay.</w:t>
      </w:r>
      <w:r>
        <w:rPr>
          <w:i/>
          <w:spacing w:val="-1"/>
          <w:sz w:val="16"/>
        </w:rPr>
        <w:t xml:space="preserve"> </w:t>
      </w:r>
      <w:r>
        <w:rPr>
          <w:i/>
          <w:sz w:val="16"/>
        </w:rPr>
        <w:t>Fondo,</w:t>
      </w:r>
      <w:r>
        <w:rPr>
          <w:i/>
          <w:spacing w:val="-1"/>
          <w:sz w:val="16"/>
        </w:rPr>
        <w:t xml:space="preserve"> </w:t>
      </w:r>
      <w:r>
        <w:rPr>
          <w:i/>
          <w:sz w:val="16"/>
        </w:rPr>
        <w:t>Reparaciones y</w:t>
      </w:r>
      <w:r>
        <w:rPr>
          <w:i/>
          <w:spacing w:val="-2"/>
          <w:sz w:val="16"/>
        </w:rPr>
        <w:t xml:space="preserve"> </w:t>
      </w:r>
      <w:r>
        <w:rPr>
          <w:i/>
          <w:sz w:val="16"/>
        </w:rPr>
        <w:t>Costas</w:t>
      </w:r>
      <w:r>
        <w:rPr>
          <w:sz w:val="16"/>
        </w:rPr>
        <w:t>.</w:t>
      </w:r>
      <w:r>
        <w:rPr>
          <w:spacing w:val="-1"/>
          <w:sz w:val="16"/>
        </w:rPr>
        <w:t xml:space="preserve"> </w:t>
      </w:r>
      <w:r>
        <w:rPr>
          <w:sz w:val="16"/>
        </w:rPr>
        <w:t>Sentencia de</w:t>
      </w:r>
      <w:r>
        <w:rPr>
          <w:spacing w:val="-3"/>
          <w:sz w:val="16"/>
        </w:rPr>
        <w:t xml:space="preserve"> </w:t>
      </w:r>
      <w:r>
        <w:rPr>
          <w:sz w:val="16"/>
        </w:rPr>
        <w:t>21</w:t>
      </w:r>
      <w:r>
        <w:rPr>
          <w:spacing w:val="-2"/>
          <w:sz w:val="16"/>
        </w:rPr>
        <w:t xml:space="preserve"> </w:t>
      </w:r>
      <w:r>
        <w:rPr>
          <w:sz w:val="16"/>
        </w:rPr>
        <w:t xml:space="preserve">de noviembre de 2022. Serie C No. 477; </w:t>
      </w:r>
      <w:r>
        <w:rPr>
          <w:i/>
          <w:sz w:val="16"/>
        </w:rPr>
        <w:t>Caso Aguinaga Aillón Vs. Ecuador. Fondo, Reparaciones y Costas</w:t>
      </w:r>
      <w:r>
        <w:rPr>
          <w:sz w:val="16"/>
        </w:rPr>
        <w:t xml:space="preserve">. Sentencia de 30 de enero de 2023. Serie C No. 483; </w:t>
      </w:r>
      <w:r>
        <w:rPr>
          <w:i/>
          <w:sz w:val="16"/>
        </w:rPr>
        <w:t>Caso Rodríguez Pacheco y otra Vs. Venezuela. Excepciones</w:t>
      </w:r>
      <w:r>
        <w:rPr>
          <w:i/>
          <w:spacing w:val="-1"/>
          <w:sz w:val="16"/>
        </w:rPr>
        <w:t xml:space="preserve"> </w:t>
      </w:r>
      <w:r>
        <w:rPr>
          <w:i/>
          <w:sz w:val="16"/>
        </w:rPr>
        <w:t>Preliminares,</w:t>
      </w:r>
      <w:r>
        <w:rPr>
          <w:i/>
          <w:spacing w:val="-2"/>
          <w:sz w:val="16"/>
        </w:rPr>
        <w:t xml:space="preserve"> </w:t>
      </w:r>
      <w:r>
        <w:rPr>
          <w:i/>
          <w:sz w:val="16"/>
        </w:rPr>
        <w:t>Fondo,</w:t>
      </w:r>
      <w:r>
        <w:rPr>
          <w:i/>
          <w:spacing w:val="-2"/>
          <w:sz w:val="16"/>
        </w:rPr>
        <w:t xml:space="preserve"> </w:t>
      </w:r>
      <w:r>
        <w:rPr>
          <w:i/>
          <w:sz w:val="16"/>
        </w:rPr>
        <w:t>Reparaciones</w:t>
      </w:r>
      <w:r>
        <w:rPr>
          <w:i/>
          <w:spacing w:val="-3"/>
          <w:sz w:val="16"/>
        </w:rPr>
        <w:t xml:space="preserve"> </w:t>
      </w:r>
      <w:r>
        <w:rPr>
          <w:i/>
          <w:sz w:val="16"/>
        </w:rPr>
        <w:t>y Costas</w:t>
      </w:r>
      <w:r>
        <w:rPr>
          <w:sz w:val="16"/>
        </w:rPr>
        <w:t>.</w:t>
      </w:r>
      <w:r>
        <w:rPr>
          <w:spacing w:val="-2"/>
          <w:sz w:val="16"/>
        </w:rPr>
        <w:t xml:space="preserve"> </w:t>
      </w:r>
      <w:r>
        <w:rPr>
          <w:sz w:val="16"/>
        </w:rPr>
        <w:t>Sentencia de</w:t>
      </w:r>
      <w:r>
        <w:rPr>
          <w:spacing w:val="-4"/>
          <w:sz w:val="16"/>
        </w:rPr>
        <w:t xml:space="preserve"> </w:t>
      </w:r>
      <w:r>
        <w:rPr>
          <w:sz w:val="16"/>
        </w:rPr>
        <w:t>1 de</w:t>
      </w:r>
      <w:r>
        <w:rPr>
          <w:spacing w:val="-1"/>
          <w:sz w:val="16"/>
        </w:rPr>
        <w:t xml:space="preserve"> </w:t>
      </w:r>
      <w:r>
        <w:rPr>
          <w:sz w:val="16"/>
        </w:rPr>
        <w:t>septiembre</w:t>
      </w:r>
      <w:r>
        <w:rPr>
          <w:spacing w:val="-1"/>
          <w:sz w:val="16"/>
        </w:rPr>
        <w:t xml:space="preserve"> </w:t>
      </w:r>
      <w:r>
        <w:rPr>
          <w:sz w:val="16"/>
        </w:rPr>
        <w:t>de</w:t>
      </w:r>
      <w:r>
        <w:rPr>
          <w:spacing w:val="-1"/>
          <w:sz w:val="16"/>
        </w:rPr>
        <w:t xml:space="preserve"> </w:t>
      </w:r>
      <w:r>
        <w:rPr>
          <w:sz w:val="16"/>
        </w:rPr>
        <w:t>2023.</w:t>
      </w:r>
      <w:r>
        <w:rPr>
          <w:spacing w:val="-2"/>
          <w:sz w:val="16"/>
        </w:rPr>
        <w:t xml:space="preserve"> </w:t>
      </w:r>
      <w:r>
        <w:rPr>
          <w:sz w:val="16"/>
        </w:rPr>
        <w:t>Serie</w:t>
      </w:r>
      <w:r>
        <w:rPr>
          <w:spacing w:val="-1"/>
          <w:sz w:val="16"/>
        </w:rPr>
        <w:t xml:space="preserve"> </w:t>
      </w:r>
      <w:r>
        <w:rPr>
          <w:sz w:val="16"/>
        </w:rPr>
        <w:t>C No. 504.</w:t>
      </w:r>
    </w:p>
    <w:p w14:paraId="6266CB04" w14:textId="77777777" w:rsidR="009C1B8A" w:rsidRDefault="009C1B8A">
      <w:pPr>
        <w:jc w:val="both"/>
        <w:rPr>
          <w:sz w:val="16"/>
        </w:rPr>
        <w:sectPr w:rsidR="009C1B8A">
          <w:pgSz w:w="11910" w:h="16840"/>
          <w:pgMar w:top="1320" w:right="1580" w:bottom="920" w:left="1600" w:header="0" w:footer="732" w:gutter="0"/>
          <w:cols w:space="720"/>
        </w:sectPr>
      </w:pPr>
    </w:p>
    <w:p w14:paraId="1C874C4B" w14:textId="77777777" w:rsidR="009C1B8A" w:rsidRDefault="008E2174">
      <w:pPr>
        <w:pStyle w:val="BodyText"/>
        <w:spacing w:before="78"/>
        <w:ind w:left="102" w:right="117"/>
        <w:jc w:val="both"/>
      </w:pPr>
      <w:r>
        <w:t>material. El</w:t>
      </w:r>
      <w:r>
        <w:rPr>
          <w:spacing w:val="-2"/>
        </w:rPr>
        <w:t xml:space="preserve"> </w:t>
      </w:r>
      <w:r>
        <w:t>Tribunal</w:t>
      </w:r>
      <w:r>
        <w:rPr>
          <w:spacing w:val="-1"/>
        </w:rPr>
        <w:t xml:space="preserve"> </w:t>
      </w:r>
      <w:r>
        <w:t>Constitucional</w:t>
      </w:r>
      <w:r>
        <w:rPr>
          <w:spacing w:val="-1"/>
        </w:rPr>
        <w:t xml:space="preserve"> </w:t>
      </w:r>
      <w:r>
        <w:t>emitió</w:t>
      </w:r>
      <w:r>
        <w:rPr>
          <w:spacing w:val="-3"/>
        </w:rPr>
        <w:t xml:space="preserve"> </w:t>
      </w:r>
      <w:r>
        <w:t>una sentencia el</w:t>
      </w:r>
      <w:r>
        <w:rPr>
          <w:spacing w:val="-2"/>
        </w:rPr>
        <w:t xml:space="preserve"> </w:t>
      </w:r>
      <w:r>
        <w:t>12 de</w:t>
      </w:r>
      <w:r>
        <w:rPr>
          <w:spacing w:val="-1"/>
        </w:rPr>
        <w:t xml:space="preserve"> </w:t>
      </w:r>
      <w:r>
        <w:t>mayo</w:t>
      </w:r>
      <w:r>
        <w:rPr>
          <w:spacing w:val="-3"/>
        </w:rPr>
        <w:t xml:space="preserve"> </w:t>
      </w:r>
      <w:r>
        <w:t>de</w:t>
      </w:r>
      <w:r>
        <w:rPr>
          <w:spacing w:val="-1"/>
        </w:rPr>
        <w:t xml:space="preserve"> </w:t>
      </w:r>
      <w:r>
        <w:t>2006, en la</w:t>
      </w:r>
      <w:r>
        <w:rPr>
          <w:spacing w:val="-18"/>
        </w:rPr>
        <w:t xml:space="preserve"> </w:t>
      </w:r>
      <w:r>
        <w:t>que</w:t>
      </w:r>
      <w:r>
        <w:rPr>
          <w:spacing w:val="-18"/>
        </w:rPr>
        <w:t xml:space="preserve"> </w:t>
      </w:r>
      <w:r>
        <w:t>ordenó</w:t>
      </w:r>
      <w:r>
        <w:rPr>
          <w:spacing w:val="-17"/>
        </w:rPr>
        <w:t xml:space="preserve"> </w:t>
      </w:r>
      <w:r>
        <w:t>una</w:t>
      </w:r>
      <w:r>
        <w:rPr>
          <w:spacing w:val="-18"/>
        </w:rPr>
        <w:t xml:space="preserve"> </w:t>
      </w:r>
      <w:r>
        <w:t>serie</w:t>
      </w:r>
      <w:r>
        <w:rPr>
          <w:spacing w:val="-17"/>
        </w:rPr>
        <w:t xml:space="preserve"> </w:t>
      </w:r>
      <w:r>
        <w:t>de</w:t>
      </w:r>
      <w:r>
        <w:rPr>
          <w:spacing w:val="-18"/>
        </w:rPr>
        <w:t xml:space="preserve"> </w:t>
      </w:r>
      <w:r>
        <w:t>medidas</w:t>
      </w:r>
      <w:r>
        <w:rPr>
          <w:spacing w:val="-18"/>
        </w:rPr>
        <w:t xml:space="preserve"> </w:t>
      </w:r>
      <w:r>
        <w:t>para</w:t>
      </w:r>
      <w:r>
        <w:rPr>
          <w:spacing w:val="-17"/>
        </w:rPr>
        <w:t xml:space="preserve"> </w:t>
      </w:r>
      <w:r>
        <w:t>la</w:t>
      </w:r>
      <w:r>
        <w:rPr>
          <w:spacing w:val="-18"/>
        </w:rPr>
        <w:t xml:space="preserve"> </w:t>
      </w:r>
      <w:r>
        <w:t>protección</w:t>
      </w:r>
      <w:r>
        <w:rPr>
          <w:spacing w:val="-17"/>
        </w:rPr>
        <w:t xml:space="preserve"> </w:t>
      </w:r>
      <w:r>
        <w:t>de</w:t>
      </w:r>
      <w:r>
        <w:rPr>
          <w:spacing w:val="-18"/>
        </w:rPr>
        <w:t xml:space="preserve"> </w:t>
      </w:r>
      <w:r>
        <w:t>la</w:t>
      </w:r>
      <w:r>
        <w:rPr>
          <w:spacing w:val="-17"/>
        </w:rPr>
        <w:t xml:space="preserve"> </w:t>
      </w:r>
      <w:r>
        <w:t>salud</w:t>
      </w:r>
      <w:r>
        <w:rPr>
          <w:spacing w:val="-18"/>
        </w:rPr>
        <w:t xml:space="preserve"> </w:t>
      </w:r>
      <w:r>
        <w:t>y</w:t>
      </w:r>
      <w:r>
        <w:rPr>
          <w:spacing w:val="-18"/>
        </w:rPr>
        <w:t xml:space="preserve"> </w:t>
      </w:r>
      <w:r>
        <w:t>el</w:t>
      </w:r>
      <w:r>
        <w:rPr>
          <w:spacing w:val="-17"/>
        </w:rPr>
        <w:t xml:space="preserve"> </w:t>
      </w:r>
      <w:r>
        <w:t>medio</w:t>
      </w:r>
      <w:r>
        <w:rPr>
          <w:spacing w:val="-18"/>
        </w:rPr>
        <w:t xml:space="preserve"> </w:t>
      </w:r>
      <w:r>
        <w:t>ambiente saludable</w:t>
      </w:r>
      <w:r>
        <w:rPr>
          <w:spacing w:val="-5"/>
        </w:rPr>
        <w:t xml:space="preserve"> </w:t>
      </w:r>
      <w:r>
        <w:t>ante</w:t>
      </w:r>
      <w:r>
        <w:rPr>
          <w:spacing w:val="-3"/>
        </w:rPr>
        <w:t xml:space="preserve"> </w:t>
      </w:r>
      <w:r>
        <w:t>la</w:t>
      </w:r>
      <w:r>
        <w:rPr>
          <w:spacing w:val="-3"/>
        </w:rPr>
        <w:t xml:space="preserve"> </w:t>
      </w:r>
      <w:r>
        <w:t>contaminación</w:t>
      </w:r>
      <w:r>
        <w:rPr>
          <w:spacing w:val="-3"/>
        </w:rPr>
        <w:t xml:space="preserve"> </w:t>
      </w:r>
      <w:r>
        <w:t>producida</w:t>
      </w:r>
      <w:r>
        <w:rPr>
          <w:spacing w:val="-4"/>
        </w:rPr>
        <w:t xml:space="preserve"> </w:t>
      </w:r>
      <w:r>
        <w:t>por</w:t>
      </w:r>
      <w:r>
        <w:rPr>
          <w:spacing w:val="-1"/>
        </w:rPr>
        <w:t xml:space="preserve"> </w:t>
      </w:r>
      <w:r>
        <w:t>la</w:t>
      </w:r>
      <w:r>
        <w:rPr>
          <w:spacing w:val="-4"/>
        </w:rPr>
        <w:t xml:space="preserve"> </w:t>
      </w:r>
      <w:r>
        <w:t>industria</w:t>
      </w:r>
      <w:r>
        <w:rPr>
          <w:spacing w:val="-4"/>
        </w:rPr>
        <w:t xml:space="preserve"> </w:t>
      </w:r>
      <w:r>
        <w:t>metalúrgica</w:t>
      </w:r>
      <w:r>
        <w:rPr>
          <w:spacing w:val="-2"/>
        </w:rPr>
        <w:t xml:space="preserve"> </w:t>
      </w:r>
      <w:r>
        <w:t>en</w:t>
      </w:r>
      <w:r>
        <w:rPr>
          <w:spacing w:val="-3"/>
        </w:rPr>
        <w:t xml:space="preserve"> </w:t>
      </w:r>
      <w:r>
        <w:t>La</w:t>
      </w:r>
      <w:r>
        <w:rPr>
          <w:spacing w:val="-1"/>
        </w:rPr>
        <w:t xml:space="preserve"> </w:t>
      </w:r>
      <w:r>
        <w:t>Oroya. El</w:t>
      </w:r>
      <w:r>
        <w:rPr>
          <w:spacing w:val="-6"/>
        </w:rPr>
        <w:t xml:space="preserve"> </w:t>
      </w:r>
      <w:r>
        <w:t>cumplimiento</w:t>
      </w:r>
      <w:r>
        <w:rPr>
          <w:spacing w:val="-8"/>
        </w:rPr>
        <w:t xml:space="preserve"> </w:t>
      </w:r>
      <w:r>
        <w:t>de</w:t>
      </w:r>
      <w:r>
        <w:rPr>
          <w:spacing w:val="-8"/>
        </w:rPr>
        <w:t xml:space="preserve"> </w:t>
      </w:r>
      <w:r>
        <w:t>estas</w:t>
      </w:r>
      <w:r>
        <w:rPr>
          <w:spacing w:val="-7"/>
        </w:rPr>
        <w:t xml:space="preserve"> </w:t>
      </w:r>
      <w:r>
        <w:t>órdenes</w:t>
      </w:r>
      <w:r>
        <w:rPr>
          <w:spacing w:val="-7"/>
        </w:rPr>
        <w:t xml:space="preserve"> </w:t>
      </w:r>
      <w:r>
        <w:t>resultaba</w:t>
      </w:r>
      <w:r>
        <w:rPr>
          <w:spacing w:val="-6"/>
        </w:rPr>
        <w:t xml:space="preserve"> </w:t>
      </w:r>
      <w:r>
        <w:t>un</w:t>
      </w:r>
      <w:r>
        <w:rPr>
          <w:spacing w:val="-6"/>
        </w:rPr>
        <w:t xml:space="preserve"> </w:t>
      </w:r>
      <w:r>
        <w:t>mecanismo</w:t>
      </w:r>
      <w:r>
        <w:rPr>
          <w:spacing w:val="-8"/>
        </w:rPr>
        <w:t xml:space="preserve"> </w:t>
      </w:r>
      <w:r>
        <w:t>idóneo</w:t>
      </w:r>
      <w:r>
        <w:rPr>
          <w:spacing w:val="-8"/>
        </w:rPr>
        <w:t xml:space="preserve"> </w:t>
      </w:r>
      <w:r>
        <w:t>para</w:t>
      </w:r>
      <w:r>
        <w:rPr>
          <w:spacing w:val="-4"/>
        </w:rPr>
        <w:t xml:space="preserve"> </w:t>
      </w:r>
      <w:r>
        <w:t>la</w:t>
      </w:r>
      <w:r>
        <w:rPr>
          <w:spacing w:val="-6"/>
        </w:rPr>
        <w:t xml:space="preserve"> </w:t>
      </w:r>
      <w:r>
        <w:t>protección constitucional de los habitantes de La Oroya, y el Estado, al no cumplir con estas órdenes, incumplió a su vez con la obligación de garantizar un recurso judicial efectivo</w:t>
      </w:r>
      <w:r>
        <w:rPr>
          <w:spacing w:val="-5"/>
        </w:rPr>
        <w:t xml:space="preserve"> </w:t>
      </w:r>
      <w:r>
        <w:t>para</w:t>
      </w:r>
      <w:r>
        <w:rPr>
          <w:spacing w:val="-3"/>
        </w:rPr>
        <w:t xml:space="preserve"> </w:t>
      </w:r>
      <w:r>
        <w:t>la</w:t>
      </w:r>
      <w:r>
        <w:rPr>
          <w:spacing w:val="-1"/>
        </w:rPr>
        <w:t xml:space="preserve"> </w:t>
      </w:r>
      <w:r>
        <w:t>protección</w:t>
      </w:r>
      <w:r>
        <w:rPr>
          <w:spacing w:val="-3"/>
        </w:rPr>
        <w:t xml:space="preserve"> </w:t>
      </w:r>
      <w:r>
        <w:t>de</w:t>
      </w:r>
      <w:r>
        <w:rPr>
          <w:spacing w:val="-2"/>
        </w:rPr>
        <w:t xml:space="preserve"> </w:t>
      </w:r>
      <w:r>
        <w:t>los</w:t>
      </w:r>
      <w:r>
        <w:rPr>
          <w:spacing w:val="-5"/>
        </w:rPr>
        <w:t xml:space="preserve"> </w:t>
      </w:r>
      <w:r>
        <w:t>derechos</w:t>
      </w:r>
      <w:r>
        <w:rPr>
          <w:spacing w:val="-2"/>
        </w:rPr>
        <w:t xml:space="preserve"> </w:t>
      </w:r>
      <w:r>
        <w:t>humanos</w:t>
      </w:r>
      <w:r>
        <w:rPr>
          <w:spacing w:val="-5"/>
        </w:rPr>
        <w:t xml:space="preserve"> </w:t>
      </w:r>
      <w:r>
        <w:t>de</w:t>
      </w:r>
      <w:r>
        <w:rPr>
          <w:spacing w:val="-5"/>
        </w:rPr>
        <w:t xml:space="preserve"> </w:t>
      </w:r>
      <w:r>
        <w:t>las</w:t>
      </w:r>
      <w:r>
        <w:rPr>
          <w:spacing w:val="-2"/>
        </w:rPr>
        <w:t xml:space="preserve"> </w:t>
      </w:r>
      <w:r>
        <w:t>víctimas en términos</w:t>
      </w:r>
      <w:r>
        <w:rPr>
          <w:spacing w:val="-5"/>
        </w:rPr>
        <w:t xml:space="preserve"> </w:t>
      </w:r>
      <w:r>
        <w:t>del artículo 25.2.c de la Convención Americana.</w:t>
      </w:r>
    </w:p>
    <w:p w14:paraId="0D86AC0C" w14:textId="77777777" w:rsidR="009C1B8A" w:rsidRDefault="009C1B8A">
      <w:pPr>
        <w:pStyle w:val="BodyText"/>
        <w:spacing w:before="1"/>
      </w:pPr>
    </w:p>
    <w:p w14:paraId="0282F0D3" w14:textId="77777777" w:rsidR="009C1B8A" w:rsidRDefault="008E2174">
      <w:pPr>
        <w:pStyle w:val="ListParagraph"/>
        <w:numPr>
          <w:ilvl w:val="0"/>
          <w:numId w:val="2"/>
        </w:numPr>
        <w:tabs>
          <w:tab w:val="left" w:pos="669"/>
        </w:tabs>
        <w:ind w:right="118" w:firstLine="0"/>
        <w:jc w:val="both"/>
        <w:rPr>
          <w:sz w:val="20"/>
        </w:rPr>
      </w:pPr>
      <w:r>
        <w:rPr>
          <w:sz w:val="20"/>
        </w:rPr>
        <w:t>Analizar</w:t>
      </w:r>
      <w:r>
        <w:rPr>
          <w:spacing w:val="-18"/>
          <w:sz w:val="20"/>
        </w:rPr>
        <w:t xml:space="preserve"> </w:t>
      </w:r>
      <w:r>
        <w:rPr>
          <w:sz w:val="20"/>
        </w:rPr>
        <w:t>el</w:t>
      </w:r>
      <w:r>
        <w:rPr>
          <w:spacing w:val="-18"/>
          <w:sz w:val="20"/>
        </w:rPr>
        <w:t xml:space="preserve"> </w:t>
      </w:r>
      <w:r>
        <w:rPr>
          <w:sz w:val="20"/>
        </w:rPr>
        <w:t>presente</w:t>
      </w:r>
      <w:r>
        <w:rPr>
          <w:spacing w:val="-17"/>
          <w:sz w:val="20"/>
        </w:rPr>
        <w:t xml:space="preserve"> </w:t>
      </w:r>
      <w:r>
        <w:rPr>
          <w:sz w:val="20"/>
        </w:rPr>
        <w:t>caso,</w:t>
      </w:r>
      <w:r>
        <w:rPr>
          <w:spacing w:val="-18"/>
          <w:sz w:val="20"/>
        </w:rPr>
        <w:t xml:space="preserve"> </w:t>
      </w:r>
      <w:r>
        <w:rPr>
          <w:sz w:val="20"/>
        </w:rPr>
        <w:t>por</w:t>
      </w:r>
      <w:r>
        <w:rPr>
          <w:spacing w:val="-17"/>
          <w:sz w:val="20"/>
        </w:rPr>
        <w:t xml:space="preserve"> </w:t>
      </w:r>
      <w:r>
        <w:rPr>
          <w:sz w:val="20"/>
        </w:rPr>
        <w:t>conexidad</w:t>
      </w:r>
      <w:r>
        <w:rPr>
          <w:spacing w:val="-16"/>
          <w:sz w:val="20"/>
        </w:rPr>
        <w:t xml:space="preserve"> </w:t>
      </w:r>
      <w:r>
        <w:rPr>
          <w:sz w:val="20"/>
        </w:rPr>
        <w:t>entre</w:t>
      </w:r>
      <w:r>
        <w:rPr>
          <w:spacing w:val="-18"/>
          <w:sz w:val="20"/>
        </w:rPr>
        <w:t xml:space="preserve"> </w:t>
      </w:r>
      <w:r>
        <w:rPr>
          <w:sz w:val="20"/>
        </w:rPr>
        <w:t>los</w:t>
      </w:r>
      <w:r>
        <w:rPr>
          <w:spacing w:val="-17"/>
          <w:sz w:val="20"/>
        </w:rPr>
        <w:t xml:space="preserve"> </w:t>
      </w:r>
      <w:r>
        <w:rPr>
          <w:sz w:val="20"/>
        </w:rPr>
        <w:t>derechos</w:t>
      </w:r>
      <w:r>
        <w:rPr>
          <w:spacing w:val="-16"/>
          <w:sz w:val="20"/>
        </w:rPr>
        <w:t xml:space="preserve"> </w:t>
      </w:r>
      <w:r>
        <w:rPr>
          <w:sz w:val="20"/>
        </w:rPr>
        <w:t>a</w:t>
      </w:r>
      <w:r>
        <w:rPr>
          <w:spacing w:val="-17"/>
          <w:sz w:val="20"/>
        </w:rPr>
        <w:t xml:space="preserve"> </w:t>
      </w:r>
      <w:r>
        <w:rPr>
          <w:sz w:val="20"/>
        </w:rPr>
        <w:t>un</w:t>
      </w:r>
      <w:r>
        <w:rPr>
          <w:spacing w:val="-17"/>
          <w:sz w:val="20"/>
        </w:rPr>
        <w:t xml:space="preserve"> </w:t>
      </w:r>
      <w:r>
        <w:rPr>
          <w:sz w:val="20"/>
        </w:rPr>
        <w:t>recurso</w:t>
      </w:r>
      <w:r>
        <w:rPr>
          <w:spacing w:val="-18"/>
          <w:sz w:val="20"/>
        </w:rPr>
        <w:t xml:space="preserve"> </w:t>
      </w:r>
      <w:r>
        <w:rPr>
          <w:sz w:val="20"/>
        </w:rPr>
        <w:t>judicial efectivo y los derechos a la salud y al medio ambiente, habría ofrecido vías argumentativas adicionales a las ya mencionadas. Habría permitido vincular la protección</w:t>
      </w:r>
      <w:r>
        <w:rPr>
          <w:spacing w:val="-10"/>
          <w:sz w:val="20"/>
        </w:rPr>
        <w:t xml:space="preserve"> </w:t>
      </w:r>
      <w:r>
        <w:rPr>
          <w:sz w:val="20"/>
        </w:rPr>
        <w:t>constitucional</w:t>
      </w:r>
      <w:r>
        <w:rPr>
          <w:spacing w:val="-11"/>
          <w:sz w:val="20"/>
        </w:rPr>
        <w:t xml:space="preserve"> </w:t>
      </w:r>
      <w:r>
        <w:rPr>
          <w:sz w:val="20"/>
        </w:rPr>
        <w:t>a</w:t>
      </w:r>
      <w:r>
        <w:rPr>
          <w:spacing w:val="-11"/>
          <w:sz w:val="20"/>
        </w:rPr>
        <w:t xml:space="preserve"> </w:t>
      </w:r>
      <w:r>
        <w:rPr>
          <w:sz w:val="20"/>
        </w:rPr>
        <w:t>los</w:t>
      </w:r>
      <w:r>
        <w:rPr>
          <w:spacing w:val="-12"/>
          <w:sz w:val="20"/>
        </w:rPr>
        <w:t xml:space="preserve"> </w:t>
      </w:r>
      <w:r>
        <w:rPr>
          <w:sz w:val="20"/>
        </w:rPr>
        <w:t>derechos</w:t>
      </w:r>
      <w:r>
        <w:rPr>
          <w:spacing w:val="-8"/>
          <w:sz w:val="20"/>
        </w:rPr>
        <w:t xml:space="preserve"> </w:t>
      </w:r>
      <w:r>
        <w:rPr>
          <w:sz w:val="20"/>
        </w:rPr>
        <w:t>al</w:t>
      </w:r>
      <w:r>
        <w:rPr>
          <w:spacing w:val="-8"/>
          <w:sz w:val="20"/>
        </w:rPr>
        <w:t xml:space="preserve"> </w:t>
      </w:r>
      <w:r>
        <w:rPr>
          <w:sz w:val="20"/>
        </w:rPr>
        <w:t>medio</w:t>
      </w:r>
      <w:r>
        <w:rPr>
          <w:spacing w:val="-12"/>
          <w:sz w:val="20"/>
        </w:rPr>
        <w:t xml:space="preserve"> </w:t>
      </w:r>
      <w:r>
        <w:rPr>
          <w:sz w:val="20"/>
        </w:rPr>
        <w:t>ambiente</w:t>
      </w:r>
      <w:r>
        <w:rPr>
          <w:spacing w:val="-13"/>
          <w:sz w:val="20"/>
        </w:rPr>
        <w:t xml:space="preserve"> </w:t>
      </w:r>
      <w:r>
        <w:rPr>
          <w:sz w:val="20"/>
        </w:rPr>
        <w:t>y</w:t>
      </w:r>
      <w:r>
        <w:rPr>
          <w:spacing w:val="-10"/>
          <w:sz w:val="20"/>
        </w:rPr>
        <w:t xml:space="preserve"> </w:t>
      </w:r>
      <w:r>
        <w:rPr>
          <w:sz w:val="20"/>
        </w:rPr>
        <w:t>la</w:t>
      </w:r>
      <w:r>
        <w:rPr>
          <w:spacing w:val="-8"/>
          <w:sz w:val="20"/>
        </w:rPr>
        <w:t xml:space="preserve"> </w:t>
      </w:r>
      <w:r>
        <w:rPr>
          <w:sz w:val="20"/>
        </w:rPr>
        <w:t>salud,</w:t>
      </w:r>
      <w:r>
        <w:rPr>
          <w:spacing w:val="-9"/>
          <w:sz w:val="20"/>
        </w:rPr>
        <w:t xml:space="preserve"> </w:t>
      </w:r>
      <w:r>
        <w:rPr>
          <w:sz w:val="20"/>
        </w:rPr>
        <w:t>y</w:t>
      </w:r>
      <w:r>
        <w:rPr>
          <w:spacing w:val="-7"/>
          <w:sz w:val="20"/>
        </w:rPr>
        <w:t xml:space="preserve"> </w:t>
      </w:r>
      <w:r>
        <w:rPr>
          <w:sz w:val="20"/>
        </w:rPr>
        <w:t>la</w:t>
      </w:r>
      <w:r>
        <w:rPr>
          <w:spacing w:val="-11"/>
          <w:sz w:val="20"/>
        </w:rPr>
        <w:t xml:space="preserve"> </w:t>
      </w:r>
      <w:r>
        <w:rPr>
          <w:sz w:val="20"/>
        </w:rPr>
        <w:t>protección internacional, sin que esto conllevara un exceso en el ejercicio de las competencias de la Corte. Esto es así porque el artículo 25 de la Convención reconoce el derecho de las personas a un recurso que las ampare contra actos que violen sus derechos fundamentales</w:t>
      </w:r>
      <w:r>
        <w:rPr>
          <w:spacing w:val="-18"/>
          <w:sz w:val="20"/>
        </w:rPr>
        <w:t xml:space="preserve"> </w:t>
      </w:r>
      <w:r>
        <w:rPr>
          <w:sz w:val="20"/>
        </w:rPr>
        <w:t>reconocidos</w:t>
      </w:r>
      <w:r>
        <w:rPr>
          <w:spacing w:val="-18"/>
          <w:sz w:val="20"/>
        </w:rPr>
        <w:t xml:space="preserve"> </w:t>
      </w:r>
      <w:r>
        <w:rPr>
          <w:sz w:val="20"/>
        </w:rPr>
        <w:t>por</w:t>
      </w:r>
      <w:r>
        <w:rPr>
          <w:spacing w:val="-17"/>
          <w:sz w:val="20"/>
        </w:rPr>
        <w:t xml:space="preserve"> </w:t>
      </w:r>
      <w:r>
        <w:rPr>
          <w:sz w:val="20"/>
        </w:rPr>
        <w:t>la</w:t>
      </w:r>
      <w:r>
        <w:rPr>
          <w:spacing w:val="-18"/>
          <w:sz w:val="20"/>
        </w:rPr>
        <w:t xml:space="preserve"> </w:t>
      </w:r>
      <w:r>
        <w:rPr>
          <w:sz w:val="20"/>
        </w:rPr>
        <w:t>Constitución</w:t>
      </w:r>
      <w:r>
        <w:rPr>
          <w:spacing w:val="-17"/>
          <w:sz w:val="20"/>
        </w:rPr>
        <w:t xml:space="preserve"> </w:t>
      </w:r>
      <w:r>
        <w:rPr>
          <w:sz w:val="20"/>
        </w:rPr>
        <w:t>y</w:t>
      </w:r>
      <w:r>
        <w:rPr>
          <w:spacing w:val="-18"/>
          <w:sz w:val="20"/>
        </w:rPr>
        <w:t xml:space="preserve"> </w:t>
      </w:r>
      <w:r>
        <w:rPr>
          <w:sz w:val="20"/>
        </w:rPr>
        <w:t>las</w:t>
      </w:r>
      <w:r>
        <w:rPr>
          <w:spacing w:val="-18"/>
          <w:sz w:val="20"/>
        </w:rPr>
        <w:t xml:space="preserve"> </w:t>
      </w:r>
      <w:r>
        <w:rPr>
          <w:sz w:val="20"/>
        </w:rPr>
        <w:t>leyes</w:t>
      </w:r>
      <w:r>
        <w:rPr>
          <w:spacing w:val="-17"/>
          <w:sz w:val="20"/>
        </w:rPr>
        <w:t xml:space="preserve"> </w:t>
      </w:r>
      <w:r>
        <w:rPr>
          <w:sz w:val="20"/>
        </w:rPr>
        <w:t>o</w:t>
      </w:r>
      <w:r>
        <w:rPr>
          <w:spacing w:val="-18"/>
          <w:sz w:val="20"/>
        </w:rPr>
        <w:t xml:space="preserve"> </w:t>
      </w:r>
      <w:r>
        <w:rPr>
          <w:sz w:val="20"/>
        </w:rPr>
        <w:t>la</w:t>
      </w:r>
      <w:r>
        <w:rPr>
          <w:spacing w:val="-17"/>
          <w:sz w:val="20"/>
        </w:rPr>
        <w:t xml:space="preserve"> </w:t>
      </w:r>
      <w:r>
        <w:rPr>
          <w:sz w:val="20"/>
        </w:rPr>
        <w:t>Convención.</w:t>
      </w:r>
      <w:r>
        <w:rPr>
          <w:spacing w:val="-18"/>
          <w:sz w:val="20"/>
        </w:rPr>
        <w:t xml:space="preserve"> </w:t>
      </w:r>
      <w:r>
        <w:rPr>
          <w:sz w:val="20"/>
        </w:rPr>
        <w:t>El</w:t>
      </w:r>
      <w:r>
        <w:rPr>
          <w:spacing w:val="-17"/>
          <w:sz w:val="20"/>
        </w:rPr>
        <w:t xml:space="preserve"> </w:t>
      </w:r>
      <w:r>
        <w:rPr>
          <w:sz w:val="20"/>
        </w:rPr>
        <w:t>derecho a la salud y al medio ambiente sano son derechos protegidos por la Constitución peruana, y la Corte pudo haber analizado las consecuencias para los derechos en juego</w:t>
      </w:r>
      <w:r>
        <w:rPr>
          <w:sz w:val="20"/>
        </w:rPr>
        <w:t xml:space="preserve"> que resultaron del incumplimiento de la sentencia del TC.</w:t>
      </w:r>
    </w:p>
    <w:p w14:paraId="745D856C" w14:textId="77777777" w:rsidR="009C1B8A" w:rsidRDefault="009C1B8A">
      <w:pPr>
        <w:pStyle w:val="BodyText"/>
        <w:rPr>
          <w:sz w:val="24"/>
        </w:rPr>
      </w:pPr>
    </w:p>
    <w:p w14:paraId="42D477F9" w14:textId="77777777" w:rsidR="009C1B8A" w:rsidRDefault="009C1B8A">
      <w:pPr>
        <w:pStyle w:val="BodyText"/>
        <w:rPr>
          <w:sz w:val="24"/>
        </w:rPr>
      </w:pPr>
    </w:p>
    <w:p w14:paraId="6C0B600C" w14:textId="77777777" w:rsidR="009C1B8A" w:rsidRDefault="009C1B8A">
      <w:pPr>
        <w:pStyle w:val="BodyText"/>
        <w:rPr>
          <w:sz w:val="24"/>
        </w:rPr>
      </w:pPr>
    </w:p>
    <w:p w14:paraId="0B70AF56" w14:textId="77777777" w:rsidR="009C1B8A" w:rsidRDefault="009C1B8A">
      <w:pPr>
        <w:pStyle w:val="BodyText"/>
        <w:rPr>
          <w:sz w:val="24"/>
        </w:rPr>
      </w:pPr>
    </w:p>
    <w:p w14:paraId="7D033D32" w14:textId="77777777" w:rsidR="009C1B8A" w:rsidRDefault="009C1B8A">
      <w:pPr>
        <w:pStyle w:val="BodyText"/>
        <w:rPr>
          <w:sz w:val="24"/>
        </w:rPr>
      </w:pPr>
    </w:p>
    <w:p w14:paraId="004FA7E5" w14:textId="77777777" w:rsidR="009C1B8A" w:rsidRDefault="009C1B8A">
      <w:pPr>
        <w:pStyle w:val="BodyText"/>
        <w:rPr>
          <w:sz w:val="24"/>
        </w:rPr>
      </w:pPr>
    </w:p>
    <w:p w14:paraId="0AE8B212" w14:textId="77777777" w:rsidR="009C1B8A" w:rsidRDefault="009C1B8A">
      <w:pPr>
        <w:pStyle w:val="BodyText"/>
        <w:spacing w:before="8"/>
        <w:rPr>
          <w:sz w:val="28"/>
        </w:rPr>
      </w:pPr>
    </w:p>
    <w:p w14:paraId="1C0400A9" w14:textId="77777777" w:rsidR="009C1B8A" w:rsidRDefault="008E2174">
      <w:pPr>
        <w:pStyle w:val="BodyText"/>
        <w:tabs>
          <w:tab w:val="left" w:pos="5766"/>
          <w:tab w:val="left" w:pos="6674"/>
        </w:tabs>
        <w:ind w:left="1294" w:right="627" w:hanging="1193"/>
      </w:pPr>
      <w:r>
        <w:t>Humberto A. Sierra Porto</w:t>
      </w:r>
      <w:r>
        <w:tab/>
        <w:t>Patricia</w:t>
      </w:r>
      <w:r>
        <w:rPr>
          <w:spacing w:val="-18"/>
        </w:rPr>
        <w:t xml:space="preserve"> </w:t>
      </w:r>
      <w:r>
        <w:t>Pérez</w:t>
      </w:r>
      <w:r>
        <w:rPr>
          <w:spacing w:val="-18"/>
        </w:rPr>
        <w:t xml:space="preserve"> </w:t>
      </w:r>
      <w:r>
        <w:t xml:space="preserve">Goldberg </w:t>
      </w:r>
      <w:r>
        <w:rPr>
          <w:spacing w:val="-4"/>
        </w:rPr>
        <w:t>Juez</w:t>
      </w:r>
      <w:r>
        <w:tab/>
      </w:r>
      <w:r>
        <w:tab/>
      </w:r>
      <w:r>
        <w:rPr>
          <w:spacing w:val="-2"/>
        </w:rPr>
        <w:t>Jueza</w:t>
      </w:r>
    </w:p>
    <w:p w14:paraId="609A0403" w14:textId="77777777" w:rsidR="009C1B8A" w:rsidRDefault="009C1B8A">
      <w:pPr>
        <w:pStyle w:val="BodyText"/>
        <w:rPr>
          <w:sz w:val="24"/>
        </w:rPr>
      </w:pPr>
    </w:p>
    <w:p w14:paraId="0F98D3A0" w14:textId="77777777" w:rsidR="009C1B8A" w:rsidRDefault="009C1B8A">
      <w:pPr>
        <w:pStyle w:val="BodyText"/>
        <w:rPr>
          <w:sz w:val="24"/>
        </w:rPr>
      </w:pPr>
    </w:p>
    <w:p w14:paraId="74FB6BE7" w14:textId="77777777" w:rsidR="009C1B8A" w:rsidRDefault="009C1B8A">
      <w:pPr>
        <w:pStyle w:val="BodyText"/>
        <w:rPr>
          <w:sz w:val="24"/>
        </w:rPr>
      </w:pPr>
    </w:p>
    <w:p w14:paraId="6C676165" w14:textId="77777777" w:rsidR="009C1B8A" w:rsidRDefault="009C1B8A">
      <w:pPr>
        <w:pStyle w:val="BodyText"/>
        <w:rPr>
          <w:sz w:val="24"/>
        </w:rPr>
      </w:pPr>
    </w:p>
    <w:p w14:paraId="55104FDC" w14:textId="77777777" w:rsidR="009C1B8A" w:rsidRDefault="009C1B8A">
      <w:pPr>
        <w:pStyle w:val="BodyText"/>
        <w:rPr>
          <w:sz w:val="24"/>
        </w:rPr>
      </w:pPr>
    </w:p>
    <w:p w14:paraId="6DD4819D" w14:textId="77777777" w:rsidR="009C1B8A" w:rsidRDefault="009C1B8A">
      <w:pPr>
        <w:pStyle w:val="BodyText"/>
        <w:spacing w:before="11"/>
        <w:rPr>
          <w:sz w:val="19"/>
        </w:rPr>
      </w:pPr>
    </w:p>
    <w:p w14:paraId="0C7D43F2" w14:textId="77777777" w:rsidR="009C1B8A" w:rsidRDefault="008E2174">
      <w:pPr>
        <w:pStyle w:val="BodyText"/>
        <w:ind w:left="944" w:right="5022" w:hanging="843"/>
      </w:pPr>
      <w:r>
        <w:t>Pablo</w:t>
      </w:r>
      <w:r>
        <w:rPr>
          <w:spacing w:val="-18"/>
        </w:rPr>
        <w:t xml:space="preserve"> </w:t>
      </w:r>
      <w:r>
        <w:t>Saavedra</w:t>
      </w:r>
      <w:r>
        <w:rPr>
          <w:spacing w:val="-18"/>
        </w:rPr>
        <w:t xml:space="preserve"> </w:t>
      </w:r>
      <w:r>
        <w:t xml:space="preserve">Alessandri </w:t>
      </w:r>
      <w:r>
        <w:rPr>
          <w:spacing w:val="-2"/>
        </w:rPr>
        <w:t>Secretario</w:t>
      </w:r>
    </w:p>
    <w:sectPr w:rsidR="009C1B8A">
      <w:pgSz w:w="11910" w:h="16840"/>
      <w:pgMar w:top="1320" w:right="1580" w:bottom="920" w:left="160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798F8" w14:textId="77777777" w:rsidR="008E2174" w:rsidRDefault="008E2174">
      <w:r>
        <w:separator/>
      </w:r>
    </w:p>
  </w:endnote>
  <w:endnote w:type="continuationSeparator" w:id="0">
    <w:p w14:paraId="2B4F73E6" w14:textId="77777777" w:rsidR="008E2174" w:rsidRDefault="008E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F1A1" w14:textId="77777777" w:rsidR="009C1B8A" w:rsidRDefault="008E2174">
    <w:pPr>
      <w:pStyle w:val="BodyText"/>
      <w:spacing w:line="14" w:lineRule="auto"/>
    </w:pPr>
    <w:r>
      <w:pict w14:anchorId="3CD9632F">
        <v:shapetype id="_x0000_t202" coordsize="21600,21600" o:spt="202" path="m,l,21600r21600,l21600,xe">
          <v:stroke joinstyle="miter"/>
          <v:path gradientshapeok="t" o:connecttype="rect"/>
        </v:shapetype>
        <v:shape id="docshape1" o:spid="_x0000_s1049" type="#_x0000_t202" style="position:absolute;margin-left:295.35pt;margin-top:736.2pt;width:22.35pt;height:11.8pt;z-index:-19393024;mso-position-horizontal-relative:page;mso-position-vertical-relative:page" filled="f" stroked="f">
          <v:textbox inset="0,0,0,0">
            <w:txbxContent>
              <w:p w14:paraId="6D364CF5" w14:textId="77777777" w:rsidR="009C1B8A" w:rsidRDefault="008E2174">
                <w:pPr>
                  <w:spacing w:before="21"/>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100</w:t>
                </w:r>
                <w:r>
                  <w:rPr>
                    <w:spacing w:val="-5"/>
                    <w:sz w:val="16"/>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6F20" w14:textId="77777777" w:rsidR="009C1B8A" w:rsidRDefault="009C1B8A">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5F8D" w14:textId="77777777" w:rsidR="009C1B8A" w:rsidRDefault="009C1B8A">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093E9" w14:textId="77777777" w:rsidR="009C1B8A" w:rsidRDefault="009C1B8A">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0D26" w14:textId="77777777" w:rsidR="009C1B8A" w:rsidRDefault="009C1B8A">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97B9" w14:textId="77777777" w:rsidR="009C1B8A" w:rsidRDefault="009C1B8A">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9731" w14:textId="77777777" w:rsidR="009C1B8A" w:rsidRDefault="009C1B8A">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9F0D" w14:textId="77777777" w:rsidR="009C1B8A" w:rsidRDefault="009C1B8A">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3CE20" w14:textId="77777777" w:rsidR="009C1B8A" w:rsidRDefault="008E2174">
    <w:pPr>
      <w:pStyle w:val="BodyText"/>
      <w:spacing w:line="14" w:lineRule="auto"/>
    </w:pPr>
    <w:r>
      <w:pict w14:anchorId="7ABEE520">
        <v:shapetype id="_x0000_t202" coordsize="21600,21600" o:spt="202" path="m,l,21600r21600,l21600,xe">
          <v:stroke joinstyle="miter"/>
          <v:path gradientshapeok="t" o:connecttype="rect"/>
        </v:shapetype>
        <v:shape id="docshape132" o:spid="_x0000_s1048" type="#_x0000_t202" style="position:absolute;margin-left:84.1pt;margin-top:704.55pt;width:11.75pt;height:8.15pt;z-index:-19392512;mso-position-horizontal-relative:page;mso-position-vertical-relative:page" filled="f" stroked="f">
          <v:textbox inset="0,0,0,0">
            <w:txbxContent>
              <w:p w14:paraId="65683CE1" w14:textId="77777777" w:rsidR="009C1B8A" w:rsidRDefault="008E2174">
                <w:pPr>
                  <w:spacing w:before="21"/>
                  <w:ind w:left="20"/>
                  <w:rPr>
                    <w:sz w:val="10"/>
                  </w:rPr>
                </w:pPr>
                <w:r>
                  <w:rPr>
                    <w:spacing w:val="-5"/>
                    <w:sz w:val="10"/>
                  </w:rPr>
                  <w:t>139</w:t>
                </w:r>
              </w:p>
            </w:txbxContent>
          </v:textbox>
          <w10:wrap anchorx="page" anchory="page"/>
        </v:shape>
      </w:pict>
    </w:r>
    <w:r>
      <w:pict w14:anchorId="086901C7">
        <v:shape id="docshape133" o:spid="_x0000_s1047" type="#_x0000_t202" style="position:absolute;margin-left:119.5pt;margin-top:704.55pt;width:377.55pt;height:11.8pt;z-index:-19392000;mso-position-horizontal-relative:page;mso-position-vertical-relative:page" filled="f" stroked="f">
          <v:textbox inset="0,0,0,0">
            <w:txbxContent>
              <w:p w14:paraId="409EEFEC" w14:textId="77777777" w:rsidR="009C1B8A" w:rsidRDefault="008E2174">
                <w:pPr>
                  <w:spacing w:before="21"/>
                  <w:ind w:left="20"/>
                  <w:rPr>
                    <w:sz w:val="16"/>
                  </w:rPr>
                </w:pP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101</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219).</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DA73" w14:textId="77777777" w:rsidR="009C1B8A" w:rsidRDefault="008E2174">
    <w:pPr>
      <w:pStyle w:val="BodyText"/>
      <w:spacing w:line="14" w:lineRule="auto"/>
    </w:pPr>
    <w:r>
      <w:pict w14:anchorId="3F75DA3A">
        <v:shapetype id="_x0000_t202" coordsize="21600,21600" o:spt="202" path="m,l,21600r21600,l21600,xe">
          <v:stroke joinstyle="miter"/>
          <v:path gradientshapeok="t" o:connecttype="rect"/>
        </v:shapetype>
        <v:shape id="docshape135" o:spid="_x0000_s1046" type="#_x0000_t202" style="position:absolute;margin-left:84.1pt;margin-top:704.55pt;width:11.75pt;height:8.15pt;z-index:-19391488;mso-position-horizontal-relative:page;mso-position-vertical-relative:page" filled="f" stroked="f">
          <v:textbox inset="0,0,0,0">
            <w:txbxContent>
              <w:p w14:paraId="085277F9" w14:textId="77777777" w:rsidR="009C1B8A" w:rsidRDefault="008E2174">
                <w:pPr>
                  <w:spacing w:before="21"/>
                  <w:ind w:left="20"/>
                  <w:rPr>
                    <w:sz w:val="10"/>
                  </w:rPr>
                </w:pPr>
                <w:r>
                  <w:rPr>
                    <w:spacing w:val="-5"/>
                    <w:sz w:val="10"/>
                  </w:rPr>
                  <w:t>153</w:t>
                </w:r>
              </w:p>
            </w:txbxContent>
          </v:textbox>
          <w10:wrap anchorx="page" anchory="page"/>
        </v:shape>
      </w:pict>
    </w:r>
    <w:r>
      <w:pict w14:anchorId="2741BFFC">
        <v:shape id="docshape136" o:spid="_x0000_s1045" type="#_x0000_t202" style="position:absolute;margin-left:119.5pt;margin-top:704.55pt;width:377.55pt;height:11.8pt;z-index:-19390976;mso-position-horizontal-relative:page;mso-position-vertical-relative:page" filled="f" stroked="f">
          <v:textbox inset="0,0,0,0">
            <w:txbxContent>
              <w:p w14:paraId="1EC3CD57" w14:textId="77777777" w:rsidR="009C1B8A" w:rsidRDefault="008E2174">
                <w:pPr>
                  <w:spacing w:before="21"/>
                  <w:ind w:left="20"/>
                  <w:rPr>
                    <w:sz w:val="16"/>
                  </w:rPr>
                </w:pP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102</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220).</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9177" w14:textId="77777777" w:rsidR="009C1B8A" w:rsidRDefault="008E2174">
    <w:pPr>
      <w:pStyle w:val="BodyText"/>
      <w:spacing w:line="14" w:lineRule="auto"/>
    </w:pPr>
    <w:r>
      <w:pict w14:anchorId="206EE304">
        <v:shapetype id="_x0000_t202" coordsize="21600,21600" o:spt="202" path="m,l,21600r21600,l21600,xe">
          <v:stroke joinstyle="miter"/>
          <v:path gradientshapeok="t" o:connecttype="rect"/>
        </v:shapetype>
        <v:shape id="docshape138" o:spid="_x0000_s1044" type="#_x0000_t202" style="position:absolute;margin-left:84.1pt;margin-top:673.1pt;width:11.75pt;height:8.15pt;z-index:-19390464;mso-position-horizontal-relative:page;mso-position-vertical-relative:page" filled="f" stroked="f">
          <v:textbox inset="0,0,0,0">
            <w:txbxContent>
              <w:p w14:paraId="7104F8D9" w14:textId="77777777" w:rsidR="009C1B8A" w:rsidRDefault="008E2174">
                <w:pPr>
                  <w:spacing w:before="21"/>
                  <w:ind w:left="20"/>
                  <w:rPr>
                    <w:sz w:val="10"/>
                  </w:rPr>
                </w:pPr>
                <w:r>
                  <w:rPr>
                    <w:spacing w:val="-5"/>
                    <w:sz w:val="10"/>
                  </w:rPr>
                  <w:t>163</w:t>
                </w:r>
              </w:p>
            </w:txbxContent>
          </v:textbox>
          <w10:wrap anchorx="page" anchory="page"/>
        </v:shape>
      </w:pict>
    </w:r>
    <w:r>
      <w:pict w14:anchorId="5907DA55">
        <v:shape id="docshape139" o:spid="_x0000_s1043" type="#_x0000_t202" style="position:absolute;margin-left:119.5pt;margin-top:673.1pt;width:377.55pt;height:43.25pt;z-index:-19389952;mso-position-horizontal-relative:page;mso-position-vertical-relative:page" filled="f" stroked="f">
          <v:textbox inset="0,0,0,0">
            <w:txbxContent>
              <w:p w14:paraId="289F9EB2" w14:textId="77777777" w:rsidR="009C1B8A" w:rsidRDefault="008E2174">
                <w:pPr>
                  <w:spacing w:before="21"/>
                  <w:ind w:left="20"/>
                  <w:rPr>
                    <w:sz w:val="16"/>
                  </w:rPr>
                </w:pP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35</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24896</w:t>
                </w:r>
                <w:r>
                  <w:rPr>
                    <w:spacing w:val="-4"/>
                    <w:sz w:val="16"/>
                  </w:rPr>
                  <w:t xml:space="preserve"> </w:t>
                </w:r>
                <w:r>
                  <w:rPr>
                    <w:sz w:val="16"/>
                  </w:rPr>
                  <w:t>a</w:t>
                </w:r>
                <w:r>
                  <w:rPr>
                    <w:spacing w:val="-5"/>
                    <w:sz w:val="16"/>
                  </w:rPr>
                  <w:t xml:space="preserve"> </w:t>
                </w:r>
                <w:r>
                  <w:rPr>
                    <w:spacing w:val="-2"/>
                    <w:sz w:val="16"/>
                  </w:rPr>
                  <w:t>24902).</w:t>
                </w:r>
              </w:p>
              <w:p w14:paraId="0E97DDE5" w14:textId="77777777" w:rsidR="009C1B8A" w:rsidRDefault="008E2174">
                <w:pPr>
                  <w:spacing w:before="119"/>
                  <w:ind w:left="20"/>
                  <w:rPr>
                    <w:sz w:val="16"/>
                  </w:rPr>
                </w:pPr>
                <w:r>
                  <w:rPr>
                    <w:i/>
                    <w:sz w:val="16"/>
                  </w:rPr>
                  <w:t>Cfr</w:t>
                </w:r>
                <w:r>
                  <w:rPr>
                    <w:sz w:val="16"/>
                  </w:rPr>
                  <w:t>.</w:t>
                </w:r>
                <w:r>
                  <w:rPr>
                    <w:spacing w:val="-6"/>
                    <w:sz w:val="16"/>
                  </w:rPr>
                  <w:t xml:space="preserve"> </w:t>
                </w:r>
                <w:r>
                  <w:rPr>
                    <w:sz w:val="16"/>
                  </w:rPr>
                  <w:t>Expediente</w:t>
                </w:r>
                <w:r>
                  <w:rPr>
                    <w:spacing w:val="-6"/>
                    <w:sz w:val="16"/>
                  </w:rPr>
                  <w:t xml:space="preserve"> </w:t>
                </w:r>
                <w:r>
                  <w:rPr>
                    <w:sz w:val="16"/>
                  </w:rPr>
                  <w:t>médico</w:t>
                </w:r>
                <w:r>
                  <w:rPr>
                    <w:spacing w:val="-4"/>
                    <w:sz w:val="16"/>
                  </w:rPr>
                  <w:t xml:space="preserve"> </w:t>
                </w:r>
                <w:r>
                  <w:rPr>
                    <w:sz w:val="16"/>
                  </w:rPr>
                  <w:t>de</w:t>
                </w:r>
                <w:r>
                  <w:rPr>
                    <w:spacing w:val="-3"/>
                    <w:sz w:val="16"/>
                  </w:rPr>
                  <w:t xml:space="preserve"> </w:t>
                </w:r>
                <w:r>
                  <w:rPr>
                    <w:sz w:val="16"/>
                  </w:rPr>
                  <w:t>Juan</w:t>
                </w:r>
                <w:r>
                  <w:rPr>
                    <w:spacing w:val="-4"/>
                    <w:sz w:val="16"/>
                  </w:rPr>
                  <w:t xml:space="preserve"> </w:t>
                </w:r>
                <w:r>
                  <w:rPr>
                    <w:sz w:val="16"/>
                  </w:rPr>
                  <w:t>42</w:t>
                </w:r>
                <w:r>
                  <w:rPr>
                    <w:spacing w:val="-1"/>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7"/>
                    <w:sz w:val="16"/>
                  </w:rPr>
                  <w:t xml:space="preserve"> </w:t>
                </w:r>
                <w:r>
                  <w:rPr>
                    <w:sz w:val="16"/>
                  </w:rPr>
                  <w:t>folios</w:t>
                </w:r>
                <w:r>
                  <w:rPr>
                    <w:spacing w:val="-4"/>
                    <w:sz w:val="16"/>
                  </w:rPr>
                  <w:t xml:space="preserve"> </w:t>
                </w:r>
                <w:r>
                  <w:rPr>
                    <w:sz w:val="16"/>
                  </w:rPr>
                  <w:t>24627</w:t>
                </w:r>
                <w:r>
                  <w:rPr>
                    <w:spacing w:val="-5"/>
                    <w:sz w:val="16"/>
                  </w:rPr>
                  <w:t xml:space="preserve"> </w:t>
                </w:r>
                <w:r>
                  <w:rPr>
                    <w:sz w:val="16"/>
                  </w:rPr>
                  <w:t>a</w:t>
                </w:r>
                <w:r>
                  <w:rPr>
                    <w:spacing w:val="-5"/>
                    <w:sz w:val="16"/>
                  </w:rPr>
                  <w:t xml:space="preserve"> </w:t>
                </w:r>
                <w:r>
                  <w:rPr>
                    <w:spacing w:val="-2"/>
                    <w:sz w:val="16"/>
                  </w:rPr>
                  <w:t>24638).</w:t>
                </w:r>
              </w:p>
              <w:p w14:paraId="73285BC0" w14:textId="77777777" w:rsidR="009C1B8A" w:rsidRDefault="008E2174">
                <w:pPr>
                  <w:spacing w:before="120"/>
                  <w:ind w:left="20"/>
                  <w:rPr>
                    <w:sz w:val="16"/>
                  </w:rPr>
                </w:pPr>
                <w:r>
                  <w:rPr>
                    <w:i/>
                    <w:sz w:val="16"/>
                  </w:rPr>
                  <w:t>Cfr</w:t>
                </w:r>
                <w:r>
                  <w:rPr>
                    <w:sz w:val="16"/>
                  </w:rPr>
                  <w:t>.</w:t>
                </w:r>
                <w:r>
                  <w:rPr>
                    <w:spacing w:val="-5"/>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4"/>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103</w:t>
                </w:r>
                <w:r>
                  <w:rPr>
                    <w:spacing w:val="-6"/>
                    <w:sz w:val="16"/>
                  </w:rPr>
                  <w:t xml:space="preserve"> </w:t>
                </w:r>
                <w:r>
                  <w:rPr>
                    <w:sz w:val="16"/>
                  </w:rPr>
                  <w:t>(expediente</w:t>
                </w:r>
                <w:r>
                  <w:rPr>
                    <w:spacing w:val="-4"/>
                    <w:sz w:val="16"/>
                  </w:rPr>
                  <w:t xml:space="preserve"> </w:t>
                </w:r>
                <w:r>
                  <w:rPr>
                    <w:sz w:val="16"/>
                  </w:rPr>
                  <w:t>de</w:t>
                </w:r>
                <w:r>
                  <w:rPr>
                    <w:spacing w:val="-4"/>
                    <w:sz w:val="16"/>
                  </w:rPr>
                  <w:t xml:space="preserve"> </w:t>
                </w:r>
                <w:r>
                  <w:rPr>
                    <w:sz w:val="16"/>
                  </w:rPr>
                  <w:t>fondo,</w:t>
                </w:r>
                <w:r>
                  <w:rPr>
                    <w:spacing w:val="-6"/>
                    <w:sz w:val="16"/>
                  </w:rPr>
                  <w:t xml:space="preserve"> </w:t>
                </w:r>
                <w:r>
                  <w:rPr>
                    <w:sz w:val="16"/>
                  </w:rPr>
                  <w:t>folio</w:t>
                </w:r>
                <w:r>
                  <w:rPr>
                    <w:spacing w:val="-3"/>
                    <w:sz w:val="16"/>
                  </w:rPr>
                  <w:t xml:space="preserve"> </w:t>
                </w:r>
                <w:r>
                  <w:rPr>
                    <w:spacing w:val="-2"/>
                    <w:sz w:val="16"/>
                  </w:rPr>
                  <w:t>221).</w:t>
                </w:r>
              </w:p>
            </w:txbxContent>
          </v:textbox>
          <w10:wrap anchorx="page" anchory="page"/>
        </v:shape>
      </w:pict>
    </w:r>
    <w:r>
      <w:pict w14:anchorId="1D4FCC77">
        <v:shape id="docshape140" o:spid="_x0000_s1042" type="#_x0000_t202" style="position:absolute;margin-left:84.1pt;margin-top:688.85pt;width:11.75pt;height:8.15pt;z-index:-19389440;mso-position-horizontal-relative:page;mso-position-vertical-relative:page" filled="f" stroked="f">
          <v:textbox inset="0,0,0,0">
            <w:txbxContent>
              <w:p w14:paraId="471B8ABB" w14:textId="77777777" w:rsidR="009C1B8A" w:rsidRDefault="008E2174">
                <w:pPr>
                  <w:spacing w:before="21"/>
                  <w:ind w:left="20"/>
                  <w:rPr>
                    <w:sz w:val="10"/>
                  </w:rPr>
                </w:pPr>
                <w:r>
                  <w:rPr>
                    <w:spacing w:val="-5"/>
                    <w:sz w:val="10"/>
                  </w:rPr>
                  <w:t>164</w:t>
                </w:r>
              </w:p>
            </w:txbxContent>
          </v:textbox>
          <w10:wrap anchorx="page" anchory="page"/>
        </v:shape>
      </w:pict>
    </w:r>
    <w:r>
      <w:pict w14:anchorId="1963C60D">
        <v:shape id="docshape141" o:spid="_x0000_s1041" type="#_x0000_t202" style="position:absolute;margin-left:84.1pt;margin-top:704.55pt;width:11.75pt;height:8.15pt;z-index:-19388928;mso-position-horizontal-relative:page;mso-position-vertical-relative:page" filled="f" stroked="f">
          <v:textbox inset="0,0,0,0">
            <w:txbxContent>
              <w:p w14:paraId="29096154" w14:textId="77777777" w:rsidR="009C1B8A" w:rsidRDefault="008E2174">
                <w:pPr>
                  <w:spacing w:before="21"/>
                  <w:ind w:left="20"/>
                  <w:rPr>
                    <w:sz w:val="10"/>
                  </w:rPr>
                </w:pPr>
                <w:r>
                  <w:rPr>
                    <w:spacing w:val="-5"/>
                    <w:sz w:val="10"/>
                  </w:rPr>
                  <w:t>165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7AA4" w14:textId="77777777" w:rsidR="009C1B8A" w:rsidRDefault="009C1B8A">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9A0F" w14:textId="77777777" w:rsidR="009C1B8A" w:rsidRDefault="008E2174">
    <w:pPr>
      <w:pStyle w:val="BodyText"/>
      <w:spacing w:line="14" w:lineRule="auto"/>
    </w:pPr>
    <w:r>
      <w:pict w14:anchorId="23B1ABE1">
        <v:shapetype id="_x0000_t202" coordsize="21600,21600" o:spt="202" path="m,l,21600r21600,l21600,xe">
          <v:stroke joinstyle="miter"/>
          <v:path gradientshapeok="t" o:connecttype="rect"/>
        </v:shapetype>
        <v:shape id="docshape143" o:spid="_x0000_s1040" type="#_x0000_t202" style="position:absolute;margin-left:84.1pt;margin-top:673.1pt;width:11.75pt;height:8.15pt;z-index:-19388416;mso-position-horizontal-relative:page;mso-position-vertical-relative:page" filled="f" stroked="f">
          <v:textbox inset="0,0,0,0">
            <w:txbxContent>
              <w:p w14:paraId="3B7FA9ED" w14:textId="77777777" w:rsidR="009C1B8A" w:rsidRDefault="008E2174">
                <w:pPr>
                  <w:spacing w:before="21"/>
                  <w:ind w:left="20"/>
                  <w:rPr>
                    <w:sz w:val="10"/>
                  </w:rPr>
                </w:pPr>
                <w:r>
                  <w:rPr>
                    <w:spacing w:val="-5"/>
                    <w:sz w:val="10"/>
                  </w:rPr>
                  <w:t>176</w:t>
                </w:r>
              </w:p>
            </w:txbxContent>
          </v:textbox>
          <w10:wrap anchorx="page" anchory="page"/>
        </v:shape>
      </w:pict>
    </w:r>
    <w:r>
      <w:pict w14:anchorId="721B9154">
        <v:shape id="docshape144" o:spid="_x0000_s1039" type="#_x0000_t202" style="position:absolute;margin-left:119.5pt;margin-top:673.1pt;width:377.55pt;height:43.25pt;z-index:-19387904;mso-position-horizontal-relative:page;mso-position-vertical-relative:page" filled="f" stroked="f">
          <v:textbox inset="0,0,0,0">
            <w:txbxContent>
              <w:p w14:paraId="34276A2D" w14:textId="77777777" w:rsidR="009C1B8A" w:rsidRDefault="008E2174">
                <w:pPr>
                  <w:spacing w:before="21"/>
                  <w:ind w:left="20"/>
                  <w:rPr>
                    <w:sz w:val="16"/>
                  </w:rPr>
                </w:pP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4"/>
                    <w:sz w:val="16"/>
                  </w:rPr>
                  <w:t xml:space="preserve"> </w:t>
                </w:r>
                <w:r>
                  <w:rPr>
                    <w:sz w:val="16"/>
                  </w:rPr>
                  <w:t>María</w:t>
                </w:r>
                <w:r>
                  <w:rPr>
                    <w:spacing w:val="-4"/>
                    <w:sz w:val="16"/>
                  </w:rPr>
                  <w:t xml:space="preserve"> </w:t>
                </w:r>
                <w:r>
                  <w:rPr>
                    <w:sz w:val="16"/>
                  </w:rPr>
                  <w:t>29</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1"/>
                    <w:sz w:val="16"/>
                  </w:rPr>
                  <w:t xml:space="preserve"> </w:t>
                </w:r>
                <w:r>
                  <w:rPr>
                    <w:sz w:val="16"/>
                  </w:rPr>
                  <w:t>folios</w:t>
                </w:r>
                <w:r>
                  <w:rPr>
                    <w:spacing w:val="-4"/>
                    <w:sz w:val="16"/>
                  </w:rPr>
                  <w:t xml:space="preserve"> </w:t>
                </w:r>
                <w:r>
                  <w:rPr>
                    <w:sz w:val="16"/>
                  </w:rPr>
                  <w:t>24816</w:t>
                </w:r>
                <w:r>
                  <w:rPr>
                    <w:spacing w:val="-4"/>
                    <w:sz w:val="16"/>
                  </w:rPr>
                  <w:t xml:space="preserve"> </w:t>
                </w:r>
                <w:r>
                  <w:rPr>
                    <w:sz w:val="16"/>
                  </w:rPr>
                  <w:t>a</w:t>
                </w:r>
                <w:r>
                  <w:rPr>
                    <w:spacing w:val="-5"/>
                    <w:sz w:val="16"/>
                  </w:rPr>
                  <w:t xml:space="preserve"> </w:t>
                </w:r>
                <w:r>
                  <w:rPr>
                    <w:spacing w:val="-2"/>
                    <w:sz w:val="16"/>
                  </w:rPr>
                  <w:t>24822).</w:t>
                </w:r>
              </w:p>
              <w:p w14:paraId="67210C8C" w14:textId="77777777" w:rsidR="009C1B8A" w:rsidRDefault="008E2174">
                <w:pPr>
                  <w:spacing w:before="119"/>
                  <w:ind w:left="20"/>
                  <w:rPr>
                    <w:sz w:val="16"/>
                  </w:rPr>
                </w:pP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29</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24816</w:t>
                </w:r>
                <w:r>
                  <w:rPr>
                    <w:spacing w:val="-4"/>
                    <w:sz w:val="16"/>
                  </w:rPr>
                  <w:t xml:space="preserve"> </w:t>
                </w:r>
                <w:r>
                  <w:rPr>
                    <w:sz w:val="16"/>
                  </w:rPr>
                  <w:t>a</w:t>
                </w:r>
                <w:r>
                  <w:rPr>
                    <w:spacing w:val="-5"/>
                    <w:sz w:val="16"/>
                  </w:rPr>
                  <w:t xml:space="preserve"> </w:t>
                </w:r>
                <w:r>
                  <w:rPr>
                    <w:spacing w:val="-2"/>
                    <w:sz w:val="16"/>
                  </w:rPr>
                  <w:t>24822).</w:t>
                </w:r>
              </w:p>
              <w:p w14:paraId="79EB4CA5" w14:textId="77777777" w:rsidR="009C1B8A" w:rsidRDefault="008E2174">
                <w:pPr>
                  <w:spacing w:before="120"/>
                  <w:ind w:left="20"/>
                  <w:rPr>
                    <w:sz w:val="16"/>
                  </w:rPr>
                </w:pP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104</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222).</w:t>
                </w:r>
              </w:p>
            </w:txbxContent>
          </v:textbox>
          <w10:wrap anchorx="page" anchory="page"/>
        </v:shape>
      </w:pict>
    </w:r>
    <w:r>
      <w:pict w14:anchorId="26A3455E">
        <v:shape id="docshape145" o:spid="_x0000_s1038" type="#_x0000_t202" style="position:absolute;margin-left:84.1pt;margin-top:688.85pt;width:11.75pt;height:8.15pt;z-index:-19387392;mso-position-horizontal-relative:page;mso-position-vertical-relative:page" filled="f" stroked="f">
          <v:textbox inset="0,0,0,0">
            <w:txbxContent>
              <w:p w14:paraId="339739B6" w14:textId="77777777" w:rsidR="009C1B8A" w:rsidRDefault="008E2174">
                <w:pPr>
                  <w:spacing w:before="21"/>
                  <w:ind w:left="20"/>
                  <w:rPr>
                    <w:sz w:val="10"/>
                  </w:rPr>
                </w:pPr>
                <w:r>
                  <w:rPr>
                    <w:spacing w:val="-5"/>
                    <w:sz w:val="10"/>
                  </w:rPr>
                  <w:t>177</w:t>
                </w:r>
              </w:p>
            </w:txbxContent>
          </v:textbox>
          <w10:wrap anchorx="page" anchory="page"/>
        </v:shape>
      </w:pict>
    </w:r>
    <w:r>
      <w:pict w14:anchorId="60A8F8BE">
        <v:shape id="docshape146" o:spid="_x0000_s1037" type="#_x0000_t202" style="position:absolute;margin-left:84.1pt;margin-top:704.55pt;width:11.75pt;height:8.15pt;z-index:-19386880;mso-position-horizontal-relative:page;mso-position-vertical-relative:page" filled="f" stroked="f">
          <v:textbox inset="0,0,0,0">
            <w:txbxContent>
              <w:p w14:paraId="186F4C5D" w14:textId="77777777" w:rsidR="009C1B8A" w:rsidRDefault="008E2174">
                <w:pPr>
                  <w:spacing w:before="21"/>
                  <w:ind w:left="20"/>
                  <w:rPr>
                    <w:sz w:val="10"/>
                  </w:rPr>
                </w:pPr>
                <w:r>
                  <w:rPr>
                    <w:spacing w:val="-5"/>
                    <w:sz w:val="10"/>
                  </w:rPr>
                  <w:t>178</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342C" w14:textId="77777777" w:rsidR="009C1B8A" w:rsidRDefault="008E2174">
    <w:pPr>
      <w:pStyle w:val="BodyText"/>
      <w:spacing w:line="14" w:lineRule="auto"/>
    </w:pPr>
    <w:r>
      <w:pict w14:anchorId="4D5B89CF">
        <v:shapetype id="_x0000_t202" coordsize="21600,21600" o:spt="202" path="m,l,21600r21600,l21600,xe">
          <v:stroke joinstyle="miter"/>
          <v:path gradientshapeok="t" o:connecttype="rect"/>
        </v:shapetype>
        <v:shape id="docshape148" o:spid="_x0000_s1036" type="#_x0000_t202" style="position:absolute;margin-left:84.1pt;margin-top:704.55pt;width:11.75pt;height:8.15pt;z-index:-19386368;mso-position-horizontal-relative:page;mso-position-vertical-relative:page" filled="f" stroked="f">
          <v:textbox inset="0,0,0,0">
            <w:txbxContent>
              <w:p w14:paraId="78380AB4" w14:textId="77777777" w:rsidR="009C1B8A" w:rsidRDefault="008E2174">
                <w:pPr>
                  <w:spacing w:before="21"/>
                  <w:ind w:left="20"/>
                  <w:rPr>
                    <w:sz w:val="10"/>
                  </w:rPr>
                </w:pPr>
                <w:r>
                  <w:rPr>
                    <w:spacing w:val="-5"/>
                    <w:sz w:val="10"/>
                  </w:rPr>
                  <w:t>191</w:t>
                </w:r>
              </w:p>
            </w:txbxContent>
          </v:textbox>
          <w10:wrap anchorx="page" anchory="page"/>
        </v:shape>
      </w:pict>
    </w:r>
    <w:r>
      <w:pict w14:anchorId="4BC29C8C">
        <v:shape id="docshape149" o:spid="_x0000_s1035" type="#_x0000_t202" style="position:absolute;margin-left:119.5pt;margin-top:704.55pt;width:377.55pt;height:11.8pt;z-index:-19385856;mso-position-horizontal-relative:page;mso-position-vertical-relative:page" filled="f" stroked="f">
          <v:textbox inset="0,0,0,0">
            <w:txbxContent>
              <w:p w14:paraId="21B60B49" w14:textId="77777777" w:rsidR="009C1B8A" w:rsidRDefault="008E2174">
                <w:pPr>
                  <w:spacing w:before="21"/>
                  <w:ind w:left="20"/>
                  <w:rPr>
                    <w:sz w:val="16"/>
                  </w:rPr>
                </w:pP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104</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0DF7" w14:textId="77777777" w:rsidR="009C1B8A" w:rsidRDefault="009C1B8A">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E5FE" w14:textId="77777777" w:rsidR="009C1B8A" w:rsidRDefault="009C1B8A">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28EA" w14:textId="77777777" w:rsidR="009C1B8A" w:rsidRDefault="009C1B8A">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E4B8" w14:textId="77777777" w:rsidR="009C1B8A" w:rsidRDefault="008E2174">
    <w:pPr>
      <w:pStyle w:val="BodyText"/>
      <w:spacing w:line="14" w:lineRule="auto"/>
    </w:pPr>
    <w:r>
      <w:pict w14:anchorId="03FC723E">
        <v:shapetype id="_x0000_t202" coordsize="21600,21600" o:spt="202" path="m,l,21600r21600,l21600,xe">
          <v:stroke joinstyle="miter"/>
          <v:path gradientshapeok="t" o:connecttype="rect"/>
        </v:shapetype>
        <v:shape id="docshape154" o:spid="_x0000_s1034" type="#_x0000_t202" style="position:absolute;margin-left:84.1pt;margin-top:688.85pt;width:11.75pt;height:8.15pt;z-index:-19385344;mso-position-horizontal-relative:page;mso-position-vertical-relative:page" filled="f" stroked="f">
          <v:textbox inset="0,0,0,0">
            <w:txbxContent>
              <w:p w14:paraId="09257582" w14:textId="77777777" w:rsidR="009C1B8A" w:rsidRDefault="008E2174">
                <w:pPr>
                  <w:spacing w:before="21"/>
                  <w:ind w:left="20"/>
                  <w:rPr>
                    <w:sz w:val="10"/>
                  </w:rPr>
                </w:pPr>
                <w:r>
                  <w:rPr>
                    <w:spacing w:val="-5"/>
                    <w:sz w:val="10"/>
                  </w:rPr>
                  <w:t>244</w:t>
                </w:r>
              </w:p>
            </w:txbxContent>
          </v:textbox>
          <w10:wrap anchorx="page" anchory="page"/>
        </v:shape>
      </w:pict>
    </w:r>
    <w:r>
      <w:pict w14:anchorId="06B75DAA">
        <v:shape id="docshape155" o:spid="_x0000_s1033" type="#_x0000_t202" style="position:absolute;margin-left:119.5pt;margin-top:688.8pt;width:377.55pt;height:27.5pt;z-index:-19384832;mso-position-horizontal-relative:page;mso-position-vertical-relative:page" filled="f" stroked="f">
          <v:textbox inset="0,0,0,0">
            <w:txbxContent>
              <w:p w14:paraId="5F7EA6A7" w14:textId="77777777" w:rsidR="009C1B8A" w:rsidRDefault="008E2174">
                <w:pPr>
                  <w:spacing w:before="21"/>
                  <w:ind w:left="20"/>
                  <w:rPr>
                    <w:sz w:val="16"/>
                  </w:rPr>
                </w:pP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31</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24861</w:t>
                </w:r>
                <w:r>
                  <w:rPr>
                    <w:spacing w:val="-4"/>
                    <w:sz w:val="16"/>
                  </w:rPr>
                  <w:t xml:space="preserve"> </w:t>
                </w:r>
                <w:r>
                  <w:rPr>
                    <w:sz w:val="16"/>
                  </w:rPr>
                  <w:t>a</w:t>
                </w:r>
                <w:r>
                  <w:rPr>
                    <w:spacing w:val="-5"/>
                    <w:sz w:val="16"/>
                  </w:rPr>
                  <w:t xml:space="preserve"> </w:t>
                </w:r>
                <w:r>
                  <w:rPr>
                    <w:spacing w:val="-2"/>
                    <w:sz w:val="16"/>
                  </w:rPr>
                  <w:t>24867).</w:t>
                </w:r>
              </w:p>
              <w:p w14:paraId="18CC437D" w14:textId="77777777" w:rsidR="009C1B8A" w:rsidRDefault="008E2174">
                <w:pPr>
                  <w:spacing w:before="119"/>
                  <w:ind w:left="20"/>
                  <w:rPr>
                    <w:sz w:val="16"/>
                  </w:rPr>
                </w:pPr>
                <w:r>
                  <w:rPr>
                    <w:i/>
                    <w:sz w:val="16"/>
                  </w:rPr>
                  <w:t>Cfr</w:t>
                </w:r>
                <w:r>
                  <w:rPr>
                    <w:sz w:val="16"/>
                  </w:rPr>
                  <w:t>.</w:t>
                </w:r>
                <w:r>
                  <w:rPr>
                    <w:spacing w:val="-6"/>
                    <w:sz w:val="16"/>
                  </w:rPr>
                  <w:t xml:space="preserve"> </w:t>
                </w:r>
                <w:r>
                  <w:rPr>
                    <w:sz w:val="16"/>
                  </w:rPr>
                  <w:t>Escrito</w:t>
                </w:r>
                <w:r>
                  <w:rPr>
                    <w:spacing w:val="-4"/>
                    <w:sz w:val="16"/>
                  </w:rPr>
                  <w:t xml:space="preserve"> </w:t>
                </w:r>
                <w:r>
                  <w:rPr>
                    <w:sz w:val="16"/>
                  </w:rPr>
                  <w:t>de</w:t>
                </w:r>
                <w:r>
                  <w:rPr>
                    <w:spacing w:val="-5"/>
                    <w:sz w:val="16"/>
                  </w:rPr>
                  <w:t xml:space="preserve"> </w:t>
                </w:r>
                <w:r>
                  <w:rPr>
                    <w:sz w:val="16"/>
                  </w:rPr>
                  <w:t>solicitudes,</w:t>
                </w:r>
                <w:r>
                  <w:rPr>
                    <w:spacing w:val="-5"/>
                    <w:sz w:val="16"/>
                  </w:rPr>
                  <w:t xml:space="preserve"> </w:t>
                </w:r>
                <w:r>
                  <w:rPr>
                    <w:sz w:val="16"/>
                  </w:rPr>
                  <w:t>argumentos</w:t>
                </w:r>
                <w:r>
                  <w:rPr>
                    <w:spacing w:val="-5"/>
                    <w:sz w:val="16"/>
                  </w:rPr>
                  <w:t xml:space="preserve"> </w:t>
                </w:r>
                <w:r>
                  <w:rPr>
                    <w:sz w:val="16"/>
                  </w:rPr>
                  <w:t>y</w:t>
                </w:r>
                <w:r>
                  <w:rPr>
                    <w:spacing w:val="-4"/>
                    <w:sz w:val="16"/>
                  </w:rPr>
                  <w:t xml:space="preserve"> </w:t>
                </w:r>
                <w:r>
                  <w:rPr>
                    <w:sz w:val="16"/>
                  </w:rPr>
                  <w:t>pruebas,</w:t>
                </w:r>
                <w:r>
                  <w:rPr>
                    <w:spacing w:val="-5"/>
                    <w:sz w:val="16"/>
                  </w:rPr>
                  <w:t xml:space="preserve"> </w:t>
                </w:r>
                <w:r>
                  <w:rPr>
                    <w:sz w:val="16"/>
                  </w:rPr>
                  <w:t>pág.</w:t>
                </w:r>
                <w:r>
                  <w:rPr>
                    <w:spacing w:val="-6"/>
                    <w:sz w:val="16"/>
                  </w:rPr>
                  <w:t xml:space="preserve"> </w:t>
                </w:r>
                <w:r>
                  <w:rPr>
                    <w:sz w:val="16"/>
                  </w:rPr>
                  <w:t>107</w:t>
                </w:r>
                <w:r>
                  <w:rPr>
                    <w:spacing w:val="-6"/>
                    <w:sz w:val="16"/>
                  </w:rPr>
                  <w:t xml:space="preserve"> </w:t>
                </w:r>
                <w:r>
                  <w:rPr>
                    <w:sz w:val="16"/>
                  </w:rPr>
                  <w:t>(expediente</w:t>
                </w:r>
                <w:r>
                  <w:rPr>
                    <w:spacing w:val="-5"/>
                    <w:sz w:val="16"/>
                  </w:rPr>
                  <w:t xml:space="preserve"> </w:t>
                </w:r>
                <w:r>
                  <w:rPr>
                    <w:sz w:val="16"/>
                  </w:rPr>
                  <w:t>de fondo,</w:t>
                </w:r>
                <w:r>
                  <w:rPr>
                    <w:spacing w:val="-6"/>
                    <w:sz w:val="16"/>
                  </w:rPr>
                  <w:t xml:space="preserve"> </w:t>
                </w:r>
                <w:r>
                  <w:rPr>
                    <w:sz w:val="16"/>
                  </w:rPr>
                  <w:t>folio</w:t>
                </w:r>
                <w:r>
                  <w:rPr>
                    <w:spacing w:val="-4"/>
                    <w:sz w:val="16"/>
                  </w:rPr>
                  <w:t xml:space="preserve"> </w:t>
                </w:r>
                <w:r>
                  <w:rPr>
                    <w:spacing w:val="-2"/>
                    <w:sz w:val="16"/>
                  </w:rPr>
                  <w:t>225).</w:t>
                </w:r>
              </w:p>
            </w:txbxContent>
          </v:textbox>
          <w10:wrap anchorx="page" anchory="page"/>
        </v:shape>
      </w:pict>
    </w:r>
    <w:r>
      <w:pict w14:anchorId="4390EB85">
        <v:shape id="docshape156" o:spid="_x0000_s1032" type="#_x0000_t202" style="position:absolute;margin-left:84.1pt;margin-top:704.55pt;width:11.75pt;height:8.15pt;z-index:-19384320;mso-position-horizontal-relative:page;mso-position-vertical-relative:page" filled="f" stroked="f">
          <v:textbox inset="0,0,0,0">
            <w:txbxContent>
              <w:p w14:paraId="667CDC54" w14:textId="77777777" w:rsidR="009C1B8A" w:rsidRDefault="008E2174">
                <w:pPr>
                  <w:spacing w:before="21"/>
                  <w:ind w:left="20"/>
                  <w:rPr>
                    <w:sz w:val="10"/>
                  </w:rPr>
                </w:pPr>
                <w:r>
                  <w:rPr>
                    <w:spacing w:val="-5"/>
                    <w:sz w:val="10"/>
                  </w:rPr>
                  <w:t>245</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4911" w14:textId="77777777" w:rsidR="009C1B8A" w:rsidRDefault="008E2174">
    <w:pPr>
      <w:pStyle w:val="BodyText"/>
      <w:spacing w:line="14" w:lineRule="auto"/>
    </w:pPr>
    <w:r>
      <w:pict w14:anchorId="29A81FF7">
        <v:shapetype id="_x0000_t202" coordsize="21600,21600" o:spt="202" path="m,l,21600r21600,l21600,xe">
          <v:stroke joinstyle="miter"/>
          <v:path gradientshapeok="t" o:connecttype="rect"/>
        </v:shapetype>
        <v:shape id="docshape158" o:spid="_x0000_s1031" type="#_x0000_t202" style="position:absolute;margin-left:84.1pt;margin-top:688.85pt;width:11.75pt;height:8.15pt;z-index:-19383808;mso-position-horizontal-relative:page;mso-position-vertical-relative:page" filled="f" stroked="f">
          <v:textbox inset="0,0,0,0">
            <w:txbxContent>
              <w:p w14:paraId="06EB0406" w14:textId="77777777" w:rsidR="009C1B8A" w:rsidRDefault="008E2174">
                <w:pPr>
                  <w:spacing w:before="21"/>
                  <w:ind w:left="20"/>
                  <w:rPr>
                    <w:sz w:val="10"/>
                  </w:rPr>
                </w:pPr>
                <w:r>
                  <w:rPr>
                    <w:spacing w:val="-5"/>
                    <w:sz w:val="10"/>
                  </w:rPr>
                  <w:t>256</w:t>
                </w:r>
              </w:p>
            </w:txbxContent>
          </v:textbox>
          <w10:wrap anchorx="page" anchory="page"/>
        </v:shape>
      </w:pict>
    </w:r>
    <w:r>
      <w:pict w14:anchorId="31DF079F">
        <v:shape id="docshape159" o:spid="_x0000_s1030" type="#_x0000_t202" style="position:absolute;margin-left:119.5pt;margin-top:688.8pt;width:337.3pt;height:27.5pt;z-index:-19383296;mso-position-horizontal-relative:page;mso-position-vertical-relative:page" filled="f" stroked="f">
          <v:textbox inset="0,0,0,0">
            <w:txbxContent>
              <w:p w14:paraId="6115AE64" w14:textId="77777777" w:rsidR="009C1B8A" w:rsidRDefault="008E2174">
                <w:pPr>
                  <w:spacing w:before="21"/>
                  <w:ind w:left="20"/>
                  <w:rPr>
                    <w:sz w:val="16"/>
                  </w:rPr>
                </w:pP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36</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24904</w:t>
                </w:r>
                <w:r>
                  <w:rPr>
                    <w:spacing w:val="-4"/>
                    <w:sz w:val="16"/>
                  </w:rPr>
                  <w:t xml:space="preserve"> </w:t>
                </w:r>
                <w:r>
                  <w:rPr>
                    <w:sz w:val="16"/>
                  </w:rPr>
                  <w:t>a</w:t>
                </w:r>
                <w:r>
                  <w:rPr>
                    <w:spacing w:val="-5"/>
                    <w:sz w:val="16"/>
                  </w:rPr>
                  <w:t xml:space="preserve"> </w:t>
                </w:r>
                <w:r>
                  <w:rPr>
                    <w:spacing w:val="-2"/>
                    <w:sz w:val="16"/>
                  </w:rPr>
                  <w:t>24912).</w:t>
                </w:r>
              </w:p>
              <w:p w14:paraId="17D015E9" w14:textId="77777777" w:rsidR="009C1B8A" w:rsidRDefault="008E2174">
                <w:pPr>
                  <w:spacing w:before="119"/>
                  <w:ind w:left="20"/>
                  <w:rPr>
                    <w:sz w:val="16"/>
                  </w:rPr>
                </w:pPr>
                <w:r>
                  <w:rPr>
                    <w:i/>
                    <w:sz w:val="16"/>
                  </w:rPr>
                  <w:t>Cfr</w:t>
                </w:r>
                <w:r>
                  <w:rPr>
                    <w:sz w:val="16"/>
                  </w:rPr>
                  <w:t>.</w:t>
                </w:r>
                <w:r>
                  <w:rPr>
                    <w:spacing w:val="-6"/>
                    <w:sz w:val="16"/>
                  </w:rPr>
                  <w:t xml:space="preserve"> </w:t>
                </w:r>
                <w:r>
                  <w:rPr>
                    <w:sz w:val="16"/>
                  </w:rPr>
                  <w:t>Expediente</w:t>
                </w:r>
                <w:r>
                  <w:rPr>
                    <w:spacing w:val="-5"/>
                    <w:sz w:val="16"/>
                  </w:rPr>
                  <w:t xml:space="preserve"> </w:t>
                </w:r>
                <w:r>
                  <w:rPr>
                    <w:sz w:val="16"/>
                  </w:rPr>
                  <w:t>médico</w:t>
                </w:r>
                <w:r>
                  <w:rPr>
                    <w:spacing w:val="-4"/>
                    <w:sz w:val="16"/>
                  </w:rPr>
                  <w:t xml:space="preserve"> </w:t>
                </w:r>
                <w:r>
                  <w:rPr>
                    <w:sz w:val="16"/>
                  </w:rPr>
                  <w:t>de</w:t>
                </w:r>
                <w:r>
                  <w:rPr>
                    <w:spacing w:val="-5"/>
                    <w:sz w:val="16"/>
                  </w:rPr>
                  <w:t xml:space="preserve"> </w:t>
                </w:r>
                <w:r>
                  <w:rPr>
                    <w:sz w:val="16"/>
                  </w:rPr>
                  <w:t>María</w:t>
                </w:r>
                <w:r>
                  <w:rPr>
                    <w:spacing w:val="-3"/>
                    <w:sz w:val="16"/>
                  </w:rPr>
                  <w:t xml:space="preserve"> </w:t>
                </w:r>
                <w:r>
                  <w:rPr>
                    <w:sz w:val="16"/>
                  </w:rPr>
                  <w:t>36</w:t>
                </w:r>
                <w:r>
                  <w:rPr>
                    <w:spacing w:val="-4"/>
                    <w:sz w:val="16"/>
                  </w:rPr>
                  <w:t xml:space="preserve"> </w:t>
                </w:r>
                <w:r>
                  <w:rPr>
                    <w:sz w:val="16"/>
                  </w:rPr>
                  <w:t>(expediente</w:t>
                </w:r>
                <w:r>
                  <w:rPr>
                    <w:spacing w:val="-5"/>
                    <w:sz w:val="16"/>
                  </w:rPr>
                  <w:t xml:space="preserve"> </w:t>
                </w:r>
                <w:r>
                  <w:rPr>
                    <w:sz w:val="16"/>
                  </w:rPr>
                  <w:t>de</w:t>
                </w:r>
                <w:r>
                  <w:rPr>
                    <w:spacing w:val="-5"/>
                    <w:sz w:val="16"/>
                  </w:rPr>
                  <w:t xml:space="preserve"> </w:t>
                </w:r>
                <w:r>
                  <w:rPr>
                    <w:sz w:val="16"/>
                  </w:rPr>
                  <w:t>prueba,</w:t>
                </w:r>
                <w:r>
                  <w:rPr>
                    <w:spacing w:val="-4"/>
                    <w:sz w:val="16"/>
                  </w:rPr>
                  <w:t xml:space="preserve"> </w:t>
                </w:r>
                <w:r>
                  <w:rPr>
                    <w:sz w:val="16"/>
                  </w:rPr>
                  <w:t>folios</w:t>
                </w:r>
                <w:r>
                  <w:rPr>
                    <w:spacing w:val="-4"/>
                    <w:sz w:val="16"/>
                  </w:rPr>
                  <w:t xml:space="preserve"> </w:t>
                </w:r>
                <w:r>
                  <w:rPr>
                    <w:sz w:val="16"/>
                  </w:rPr>
                  <w:t>24904</w:t>
                </w:r>
                <w:r>
                  <w:rPr>
                    <w:spacing w:val="-4"/>
                    <w:sz w:val="16"/>
                  </w:rPr>
                  <w:t xml:space="preserve"> </w:t>
                </w:r>
                <w:r>
                  <w:rPr>
                    <w:sz w:val="16"/>
                  </w:rPr>
                  <w:t>a</w:t>
                </w:r>
                <w:r>
                  <w:rPr>
                    <w:spacing w:val="-5"/>
                    <w:sz w:val="16"/>
                  </w:rPr>
                  <w:t xml:space="preserve"> </w:t>
                </w:r>
                <w:r>
                  <w:rPr>
                    <w:spacing w:val="-2"/>
                    <w:sz w:val="16"/>
                  </w:rPr>
                  <w:t>24912).</w:t>
                </w:r>
              </w:p>
            </w:txbxContent>
          </v:textbox>
          <w10:wrap anchorx="page" anchory="page"/>
        </v:shape>
      </w:pict>
    </w:r>
    <w:r>
      <w:pict w14:anchorId="54341DC7">
        <v:shape id="docshape160" o:spid="_x0000_s1029" type="#_x0000_t202" style="position:absolute;margin-left:84.1pt;margin-top:704.55pt;width:11.75pt;height:8.15pt;z-index:-19382784;mso-position-horizontal-relative:page;mso-position-vertical-relative:page" filled="f" stroked="f">
          <v:textbox inset="0,0,0,0">
            <w:txbxContent>
              <w:p w14:paraId="0DB86BA3" w14:textId="77777777" w:rsidR="009C1B8A" w:rsidRDefault="008E2174">
                <w:pPr>
                  <w:spacing w:before="21"/>
                  <w:ind w:left="20"/>
                  <w:rPr>
                    <w:sz w:val="10"/>
                  </w:rPr>
                </w:pPr>
                <w:r>
                  <w:rPr>
                    <w:spacing w:val="-5"/>
                    <w:sz w:val="10"/>
                  </w:rPr>
                  <w:t>257</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7618" w14:textId="77777777" w:rsidR="009C1B8A" w:rsidRDefault="008E2174">
    <w:pPr>
      <w:pStyle w:val="BodyText"/>
      <w:spacing w:line="14" w:lineRule="auto"/>
    </w:pPr>
    <w:r>
      <w:pict w14:anchorId="6E672BEA">
        <v:shapetype id="_x0000_t202" coordsize="21600,21600" o:spt="202" path="m,l,21600r21600,l21600,xe">
          <v:stroke joinstyle="miter"/>
          <v:path gradientshapeok="t" o:connecttype="rect"/>
        </v:shapetype>
        <v:shape id="docshape162" o:spid="_x0000_s1028" type="#_x0000_t202" style="position:absolute;margin-left:84.1pt;margin-top:704.55pt;width:11.75pt;height:8.15pt;z-index:-19382272;mso-position-horizontal-relative:page;mso-position-vertical-relative:page" filled="f" stroked="f">
          <v:textbox inset="0,0,0,0">
            <w:txbxContent>
              <w:p w14:paraId="3F3CD7CC" w14:textId="77777777" w:rsidR="009C1B8A" w:rsidRDefault="008E2174">
                <w:pPr>
                  <w:spacing w:before="21"/>
                  <w:ind w:left="20"/>
                  <w:rPr>
                    <w:sz w:val="10"/>
                  </w:rPr>
                </w:pPr>
                <w:r>
                  <w:rPr>
                    <w:spacing w:val="-5"/>
                    <w:sz w:val="10"/>
                  </w:rPr>
                  <w:t>269</w:t>
                </w:r>
              </w:p>
            </w:txbxContent>
          </v:textbox>
          <w10:wrap anchorx="page" anchory="page"/>
        </v:shape>
      </w:pict>
    </w:r>
    <w:r>
      <w:pict w14:anchorId="070C9AEF">
        <v:shape id="docshape163" o:spid="_x0000_s1027" type="#_x0000_t202" style="position:absolute;margin-left:119.5pt;margin-top:704.55pt;width:304.65pt;height:11.8pt;z-index:-19381760;mso-position-horizontal-relative:page;mso-position-vertical-relative:page" filled="f" stroked="f">
          <v:textbox inset="0,0,0,0">
            <w:txbxContent>
              <w:p w14:paraId="650B78F3" w14:textId="77777777" w:rsidR="009C1B8A" w:rsidRDefault="008E2174">
                <w:pPr>
                  <w:spacing w:before="21"/>
                  <w:ind w:left="20"/>
                  <w:rPr>
                    <w:sz w:val="16"/>
                  </w:rPr>
                </w:pPr>
                <w:r>
                  <w:rPr>
                    <w:i/>
                    <w:sz w:val="16"/>
                  </w:rPr>
                  <w:t>Cfr</w:t>
                </w:r>
                <w:r>
                  <w:rPr>
                    <w:sz w:val="16"/>
                  </w:rPr>
                  <w:t>.</w:t>
                </w:r>
                <w:r>
                  <w:rPr>
                    <w:spacing w:val="-6"/>
                    <w:sz w:val="16"/>
                  </w:rPr>
                  <w:t xml:space="preserve"> </w:t>
                </w:r>
                <w:r>
                  <w:rPr>
                    <w:sz w:val="16"/>
                  </w:rPr>
                  <w:t>Declaración</w:t>
                </w:r>
                <w:r>
                  <w:rPr>
                    <w:spacing w:val="-6"/>
                    <w:sz w:val="16"/>
                  </w:rPr>
                  <w:t xml:space="preserve"> </w:t>
                </w:r>
                <w:r>
                  <w:rPr>
                    <w:sz w:val="16"/>
                  </w:rPr>
                  <w:t>de</w:t>
                </w:r>
                <w:r>
                  <w:rPr>
                    <w:spacing w:val="-3"/>
                    <w:sz w:val="16"/>
                  </w:rPr>
                  <w:t xml:space="preserve"> </w:t>
                </w:r>
                <w:r>
                  <w:rPr>
                    <w:sz w:val="16"/>
                  </w:rPr>
                  <w:t>Juan</w:t>
                </w:r>
                <w:r>
                  <w:rPr>
                    <w:spacing w:val="-6"/>
                    <w:sz w:val="16"/>
                  </w:rPr>
                  <w:t xml:space="preserve"> </w:t>
                </w:r>
                <w:r>
                  <w:rPr>
                    <w:sz w:val="16"/>
                  </w:rPr>
                  <w:t>25</w:t>
                </w:r>
                <w:r>
                  <w:rPr>
                    <w:spacing w:val="-2"/>
                    <w:sz w:val="16"/>
                  </w:rPr>
                  <w:t xml:space="preserve"> </w:t>
                </w:r>
                <w:r>
                  <w:rPr>
                    <w:sz w:val="16"/>
                  </w:rPr>
                  <w:t>(expediente</w:t>
                </w:r>
                <w:r>
                  <w:rPr>
                    <w:spacing w:val="-5"/>
                    <w:sz w:val="16"/>
                  </w:rPr>
                  <w:t xml:space="preserve"> </w:t>
                </w:r>
                <w:r>
                  <w:rPr>
                    <w:sz w:val="16"/>
                  </w:rPr>
                  <w:t>de</w:t>
                </w:r>
                <w:r>
                  <w:rPr>
                    <w:spacing w:val="-4"/>
                    <w:sz w:val="16"/>
                  </w:rPr>
                  <w:t xml:space="preserve"> </w:t>
                </w:r>
                <w:r>
                  <w:rPr>
                    <w:sz w:val="16"/>
                  </w:rPr>
                  <w:t>prueba,</w:t>
                </w:r>
                <w:r>
                  <w:rPr>
                    <w:spacing w:val="-6"/>
                    <w:sz w:val="16"/>
                  </w:rPr>
                  <w:t xml:space="preserve"> </w:t>
                </w:r>
                <w:r>
                  <w:rPr>
                    <w:sz w:val="16"/>
                  </w:rPr>
                  <w:t>folios</w:t>
                </w:r>
                <w:r>
                  <w:rPr>
                    <w:spacing w:val="-5"/>
                    <w:sz w:val="16"/>
                  </w:rPr>
                  <w:t xml:space="preserve"> </w:t>
                </w:r>
                <w:r>
                  <w:rPr>
                    <w:sz w:val="16"/>
                  </w:rPr>
                  <w:t>29023</w:t>
                </w:r>
                <w:r>
                  <w:rPr>
                    <w:spacing w:val="-1"/>
                    <w:sz w:val="16"/>
                  </w:rPr>
                  <w:t xml:space="preserve"> </w:t>
                </w:r>
                <w:r>
                  <w:rPr>
                    <w:sz w:val="16"/>
                  </w:rPr>
                  <w:t>a</w:t>
                </w:r>
                <w:r>
                  <w:rPr>
                    <w:spacing w:val="-8"/>
                    <w:sz w:val="16"/>
                  </w:rPr>
                  <w:t xml:space="preserve"> </w:t>
                </w:r>
                <w:r>
                  <w:rPr>
                    <w:spacing w:val="-2"/>
                    <w:sz w:val="16"/>
                  </w:rPr>
                  <w:t>29028).</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6DD0" w14:textId="77777777" w:rsidR="009C1B8A" w:rsidRDefault="009C1B8A">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0568" w14:textId="77777777" w:rsidR="009C1B8A" w:rsidRDefault="009C1B8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2AC0" w14:textId="77777777" w:rsidR="009C1B8A" w:rsidRDefault="009C1B8A">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DE41" w14:textId="77777777" w:rsidR="009C1B8A" w:rsidRDefault="009C1B8A">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A425" w14:textId="77777777" w:rsidR="009C1B8A" w:rsidRDefault="009C1B8A">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8912" w14:textId="77777777" w:rsidR="009C1B8A" w:rsidRDefault="009C1B8A">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262C" w14:textId="77777777" w:rsidR="009C1B8A" w:rsidRDefault="009C1B8A">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4B0D" w14:textId="77777777" w:rsidR="009C1B8A" w:rsidRDefault="009C1B8A">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FB2" w14:textId="77777777" w:rsidR="009C1B8A" w:rsidRDefault="008E2174">
    <w:pPr>
      <w:pStyle w:val="BodyText"/>
      <w:spacing w:line="14" w:lineRule="auto"/>
    </w:pPr>
    <w:r>
      <w:pict w14:anchorId="09A07E19">
        <v:shapetype id="_x0000_t202" coordsize="21600,21600" o:spt="202" path="m,l,21600r21600,l21600,xe">
          <v:stroke joinstyle="miter"/>
          <v:path gradientshapeok="t" o:connecttype="rect"/>
        </v:shapetype>
        <v:shape id="docshape172" o:spid="_x0000_s1026" type="#_x0000_t202" style="position:absolute;margin-left:294.15pt;margin-top:743.45pt;width:19.25pt;height:14pt;z-index:-19381248;mso-position-horizontal-relative:page;mso-position-vertical-relative:page" filled="f" stroked="f">
          <v:textbox inset="0,0,0,0">
            <w:txbxContent>
              <w:p w14:paraId="243D5ED4" w14:textId="77777777" w:rsidR="009C1B8A" w:rsidRDefault="008E2174">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B95C" w14:textId="77777777" w:rsidR="009C1B8A" w:rsidRDefault="008E2174">
    <w:pPr>
      <w:pStyle w:val="BodyText"/>
      <w:spacing w:line="14" w:lineRule="auto"/>
    </w:pPr>
    <w:r>
      <w:pict w14:anchorId="6D122C31">
        <v:shapetype id="_x0000_t202" coordsize="21600,21600" o:spt="202" path="m,l,21600r21600,l21600,xe">
          <v:stroke joinstyle="miter"/>
          <v:path gradientshapeok="t" o:connecttype="rect"/>
        </v:shapetype>
        <v:shape id="docshape218" o:spid="_x0000_s1025" type="#_x0000_t202" style="position:absolute;margin-left:501.7pt;margin-top:794.35pt;width:12.6pt;height:13.05pt;z-index:-19380736;mso-position-horizontal-relative:page;mso-position-vertical-relative:page" filled="f" stroked="f">
          <v:textbox inset="0,0,0,0">
            <w:txbxContent>
              <w:p w14:paraId="7A4A06D2" w14:textId="77777777" w:rsidR="009C1B8A" w:rsidRDefault="008E2174">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87A4" w14:textId="77777777" w:rsidR="009C1B8A" w:rsidRDefault="009C1B8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B7EC" w14:textId="77777777" w:rsidR="009C1B8A" w:rsidRDefault="009C1B8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A318" w14:textId="77777777" w:rsidR="009C1B8A" w:rsidRDefault="009C1B8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7C1B" w14:textId="77777777" w:rsidR="009C1B8A" w:rsidRDefault="009C1B8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DC67" w14:textId="77777777" w:rsidR="009C1B8A" w:rsidRDefault="009C1B8A">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D388" w14:textId="77777777" w:rsidR="009C1B8A" w:rsidRDefault="009C1B8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EAF1" w14:textId="77777777" w:rsidR="008E2174" w:rsidRDefault="008E2174">
      <w:r>
        <w:separator/>
      </w:r>
    </w:p>
  </w:footnote>
  <w:footnote w:type="continuationSeparator" w:id="0">
    <w:p w14:paraId="2BDC8114" w14:textId="77777777" w:rsidR="008E2174" w:rsidRDefault="008E2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4D2F"/>
    <w:multiLevelType w:val="multilevel"/>
    <w:tmpl w:val="9BE08DE2"/>
    <w:lvl w:ilvl="0">
      <w:start w:val="1"/>
      <w:numFmt w:val="upperLetter"/>
      <w:lvlText w:val="%1."/>
      <w:lvlJc w:val="left"/>
      <w:pPr>
        <w:ind w:left="529" w:hanging="428"/>
        <w:jc w:val="left"/>
      </w:pPr>
      <w:rPr>
        <w:rFonts w:ascii="Verdana" w:eastAsia="Verdana" w:hAnsi="Verdana" w:cs="Verdana" w:hint="default"/>
        <w:b/>
        <w:bCs/>
        <w:i w:val="0"/>
        <w:iCs w:val="0"/>
        <w:spacing w:val="-2"/>
        <w:w w:val="99"/>
        <w:sz w:val="20"/>
        <w:szCs w:val="20"/>
        <w:lang w:val="es-ES" w:eastAsia="en-US" w:bidi="ar-SA"/>
      </w:rPr>
    </w:lvl>
    <w:lvl w:ilvl="1">
      <w:start w:val="1"/>
      <w:numFmt w:val="decimal"/>
      <w:lvlText w:val="%1.%2."/>
      <w:lvlJc w:val="left"/>
      <w:pPr>
        <w:ind w:left="810" w:hanging="519"/>
        <w:jc w:val="left"/>
      </w:pPr>
      <w:rPr>
        <w:rFonts w:ascii="Verdana" w:eastAsia="Verdana" w:hAnsi="Verdana" w:cs="Verdana" w:hint="default"/>
        <w:b/>
        <w:bCs/>
        <w:i/>
        <w:iCs/>
        <w:w w:val="99"/>
        <w:sz w:val="20"/>
        <w:szCs w:val="20"/>
        <w:lang w:val="es-ES" w:eastAsia="en-US" w:bidi="ar-SA"/>
      </w:rPr>
    </w:lvl>
    <w:lvl w:ilvl="2">
      <w:start w:val="1"/>
      <w:numFmt w:val="decimal"/>
      <w:lvlText w:val="%1.%2.%3."/>
      <w:lvlJc w:val="left"/>
      <w:pPr>
        <w:ind w:left="2194" w:hanging="677"/>
        <w:jc w:val="left"/>
      </w:pPr>
      <w:rPr>
        <w:rFonts w:ascii="Verdana" w:eastAsia="Verdana" w:hAnsi="Verdana" w:cs="Verdana" w:hint="default"/>
        <w:b w:val="0"/>
        <w:bCs w:val="0"/>
        <w:i/>
        <w:iCs/>
        <w:spacing w:val="-1"/>
        <w:w w:val="99"/>
        <w:sz w:val="20"/>
        <w:szCs w:val="20"/>
        <w:lang w:val="es-ES" w:eastAsia="en-US" w:bidi="ar-SA"/>
      </w:rPr>
    </w:lvl>
    <w:lvl w:ilvl="3">
      <w:start w:val="1"/>
      <w:numFmt w:val="decimal"/>
      <w:lvlText w:val="%1.%2.%3.%4."/>
      <w:lvlJc w:val="left"/>
      <w:pPr>
        <w:ind w:left="2757" w:hanging="879"/>
        <w:jc w:val="left"/>
      </w:pPr>
      <w:rPr>
        <w:rFonts w:ascii="Verdana" w:eastAsia="Verdana" w:hAnsi="Verdana" w:cs="Verdana" w:hint="default"/>
        <w:b w:val="0"/>
        <w:bCs w:val="0"/>
        <w:i/>
        <w:iCs/>
        <w:spacing w:val="-1"/>
        <w:w w:val="99"/>
        <w:sz w:val="20"/>
        <w:szCs w:val="20"/>
        <w:lang w:val="es-ES" w:eastAsia="en-US" w:bidi="ar-SA"/>
      </w:rPr>
    </w:lvl>
    <w:lvl w:ilvl="4">
      <w:numFmt w:val="bullet"/>
      <w:lvlText w:val="•"/>
      <w:lvlJc w:val="left"/>
      <w:pPr>
        <w:ind w:left="3671" w:hanging="879"/>
      </w:pPr>
      <w:rPr>
        <w:rFonts w:hint="default"/>
        <w:lang w:val="es-ES" w:eastAsia="en-US" w:bidi="ar-SA"/>
      </w:rPr>
    </w:lvl>
    <w:lvl w:ilvl="5">
      <w:numFmt w:val="bullet"/>
      <w:lvlText w:val="•"/>
      <w:lvlJc w:val="left"/>
      <w:pPr>
        <w:ind w:left="4582" w:hanging="879"/>
      </w:pPr>
      <w:rPr>
        <w:rFonts w:hint="default"/>
        <w:lang w:val="es-ES" w:eastAsia="en-US" w:bidi="ar-SA"/>
      </w:rPr>
    </w:lvl>
    <w:lvl w:ilvl="6">
      <w:numFmt w:val="bullet"/>
      <w:lvlText w:val="•"/>
      <w:lvlJc w:val="left"/>
      <w:pPr>
        <w:ind w:left="5494" w:hanging="879"/>
      </w:pPr>
      <w:rPr>
        <w:rFonts w:hint="default"/>
        <w:lang w:val="es-ES" w:eastAsia="en-US" w:bidi="ar-SA"/>
      </w:rPr>
    </w:lvl>
    <w:lvl w:ilvl="7">
      <w:numFmt w:val="bullet"/>
      <w:lvlText w:val="•"/>
      <w:lvlJc w:val="left"/>
      <w:pPr>
        <w:ind w:left="6405" w:hanging="879"/>
      </w:pPr>
      <w:rPr>
        <w:rFonts w:hint="default"/>
        <w:lang w:val="es-ES" w:eastAsia="en-US" w:bidi="ar-SA"/>
      </w:rPr>
    </w:lvl>
    <w:lvl w:ilvl="8">
      <w:numFmt w:val="bullet"/>
      <w:lvlText w:val="•"/>
      <w:lvlJc w:val="left"/>
      <w:pPr>
        <w:ind w:left="7317" w:hanging="879"/>
      </w:pPr>
      <w:rPr>
        <w:rFonts w:hint="default"/>
        <w:lang w:val="es-ES" w:eastAsia="en-US" w:bidi="ar-SA"/>
      </w:rPr>
    </w:lvl>
  </w:abstractNum>
  <w:abstractNum w:abstractNumId="1" w15:restartNumberingAfterBreak="0">
    <w:nsid w:val="040A20E2"/>
    <w:multiLevelType w:val="hybridMultilevel"/>
    <w:tmpl w:val="8C24B4EA"/>
    <w:lvl w:ilvl="0" w:tplc="E4F090E4">
      <w:start w:val="1"/>
      <w:numFmt w:val="decimal"/>
      <w:lvlText w:val="%1."/>
      <w:lvlJc w:val="left"/>
      <w:pPr>
        <w:ind w:left="102" w:hanging="708"/>
        <w:jc w:val="left"/>
      </w:pPr>
      <w:rPr>
        <w:rFonts w:ascii="Verdana" w:eastAsia="Verdana" w:hAnsi="Verdana" w:cs="Verdana" w:hint="default"/>
        <w:b w:val="0"/>
        <w:bCs w:val="0"/>
        <w:i w:val="0"/>
        <w:iCs w:val="0"/>
        <w:w w:val="99"/>
        <w:sz w:val="20"/>
        <w:szCs w:val="20"/>
        <w:lang w:val="es-ES" w:eastAsia="en-US" w:bidi="ar-SA"/>
      </w:rPr>
    </w:lvl>
    <w:lvl w:ilvl="1" w:tplc="02A4A0DC">
      <w:start w:val="9"/>
      <w:numFmt w:val="upperLetter"/>
      <w:lvlText w:val="%2."/>
      <w:lvlJc w:val="left"/>
      <w:pPr>
        <w:ind w:left="822" w:hanging="360"/>
        <w:jc w:val="left"/>
      </w:pPr>
      <w:rPr>
        <w:rFonts w:ascii="Verdana" w:eastAsia="Verdana" w:hAnsi="Verdana" w:cs="Verdana" w:hint="default"/>
        <w:b/>
        <w:bCs/>
        <w:i w:val="0"/>
        <w:iCs w:val="0"/>
        <w:spacing w:val="-1"/>
        <w:w w:val="99"/>
        <w:sz w:val="20"/>
        <w:szCs w:val="20"/>
        <w:lang w:val="es-ES" w:eastAsia="en-US" w:bidi="ar-SA"/>
      </w:rPr>
    </w:lvl>
    <w:lvl w:ilvl="2" w:tplc="8932DE14">
      <w:numFmt w:val="bullet"/>
      <w:lvlText w:val="•"/>
      <w:lvlJc w:val="left"/>
      <w:pPr>
        <w:ind w:left="1751" w:hanging="360"/>
      </w:pPr>
      <w:rPr>
        <w:rFonts w:hint="default"/>
        <w:lang w:val="es-ES" w:eastAsia="en-US" w:bidi="ar-SA"/>
      </w:rPr>
    </w:lvl>
    <w:lvl w:ilvl="3" w:tplc="4AB21A4C">
      <w:numFmt w:val="bullet"/>
      <w:lvlText w:val="•"/>
      <w:lvlJc w:val="left"/>
      <w:pPr>
        <w:ind w:left="2682" w:hanging="360"/>
      </w:pPr>
      <w:rPr>
        <w:rFonts w:hint="default"/>
        <w:lang w:val="es-ES" w:eastAsia="en-US" w:bidi="ar-SA"/>
      </w:rPr>
    </w:lvl>
    <w:lvl w:ilvl="4" w:tplc="15BAC54E">
      <w:numFmt w:val="bullet"/>
      <w:lvlText w:val="•"/>
      <w:lvlJc w:val="left"/>
      <w:pPr>
        <w:ind w:left="3613" w:hanging="360"/>
      </w:pPr>
      <w:rPr>
        <w:rFonts w:hint="default"/>
        <w:lang w:val="es-ES" w:eastAsia="en-US" w:bidi="ar-SA"/>
      </w:rPr>
    </w:lvl>
    <w:lvl w:ilvl="5" w:tplc="D228F438">
      <w:numFmt w:val="bullet"/>
      <w:lvlText w:val="•"/>
      <w:lvlJc w:val="left"/>
      <w:pPr>
        <w:ind w:left="4544" w:hanging="360"/>
      </w:pPr>
      <w:rPr>
        <w:rFonts w:hint="default"/>
        <w:lang w:val="es-ES" w:eastAsia="en-US" w:bidi="ar-SA"/>
      </w:rPr>
    </w:lvl>
    <w:lvl w:ilvl="6" w:tplc="91AE58E2">
      <w:numFmt w:val="bullet"/>
      <w:lvlText w:val="•"/>
      <w:lvlJc w:val="left"/>
      <w:pPr>
        <w:ind w:left="5475" w:hanging="360"/>
      </w:pPr>
      <w:rPr>
        <w:rFonts w:hint="default"/>
        <w:lang w:val="es-ES" w:eastAsia="en-US" w:bidi="ar-SA"/>
      </w:rPr>
    </w:lvl>
    <w:lvl w:ilvl="7" w:tplc="470A9FE8">
      <w:numFmt w:val="bullet"/>
      <w:lvlText w:val="•"/>
      <w:lvlJc w:val="left"/>
      <w:pPr>
        <w:ind w:left="6406" w:hanging="360"/>
      </w:pPr>
      <w:rPr>
        <w:rFonts w:hint="default"/>
        <w:lang w:val="es-ES" w:eastAsia="en-US" w:bidi="ar-SA"/>
      </w:rPr>
    </w:lvl>
    <w:lvl w:ilvl="8" w:tplc="0F269870">
      <w:numFmt w:val="bullet"/>
      <w:lvlText w:val="•"/>
      <w:lvlJc w:val="left"/>
      <w:pPr>
        <w:ind w:left="7337" w:hanging="360"/>
      </w:pPr>
      <w:rPr>
        <w:rFonts w:hint="default"/>
        <w:lang w:val="es-ES" w:eastAsia="en-US" w:bidi="ar-SA"/>
      </w:rPr>
    </w:lvl>
  </w:abstractNum>
  <w:abstractNum w:abstractNumId="2" w15:restartNumberingAfterBreak="0">
    <w:nsid w:val="10E025D3"/>
    <w:multiLevelType w:val="hybridMultilevel"/>
    <w:tmpl w:val="75DABB40"/>
    <w:lvl w:ilvl="0" w:tplc="0D26D97C">
      <w:start w:val="11"/>
      <w:numFmt w:val="upperLetter"/>
      <w:lvlText w:val="%1."/>
      <w:lvlJc w:val="left"/>
      <w:pPr>
        <w:ind w:left="822" w:hanging="360"/>
        <w:jc w:val="left"/>
      </w:pPr>
      <w:rPr>
        <w:rFonts w:ascii="Verdana" w:eastAsia="Verdana" w:hAnsi="Verdana" w:cs="Verdana" w:hint="default"/>
        <w:b/>
        <w:bCs/>
        <w:i w:val="0"/>
        <w:iCs w:val="0"/>
        <w:w w:val="99"/>
        <w:sz w:val="20"/>
        <w:szCs w:val="20"/>
        <w:lang w:val="es-ES" w:eastAsia="en-US" w:bidi="ar-SA"/>
      </w:rPr>
    </w:lvl>
    <w:lvl w:ilvl="1" w:tplc="0772FD54">
      <w:numFmt w:val="bullet"/>
      <w:lvlText w:val="•"/>
      <w:lvlJc w:val="left"/>
      <w:pPr>
        <w:ind w:left="1658" w:hanging="360"/>
      </w:pPr>
      <w:rPr>
        <w:rFonts w:hint="default"/>
        <w:lang w:val="es-ES" w:eastAsia="en-US" w:bidi="ar-SA"/>
      </w:rPr>
    </w:lvl>
    <w:lvl w:ilvl="2" w:tplc="32A8B7BA">
      <w:numFmt w:val="bullet"/>
      <w:lvlText w:val="•"/>
      <w:lvlJc w:val="left"/>
      <w:pPr>
        <w:ind w:left="2496" w:hanging="360"/>
      </w:pPr>
      <w:rPr>
        <w:rFonts w:hint="default"/>
        <w:lang w:val="es-ES" w:eastAsia="en-US" w:bidi="ar-SA"/>
      </w:rPr>
    </w:lvl>
    <w:lvl w:ilvl="3" w:tplc="EEA84264">
      <w:numFmt w:val="bullet"/>
      <w:lvlText w:val="•"/>
      <w:lvlJc w:val="left"/>
      <w:pPr>
        <w:ind w:left="3334" w:hanging="360"/>
      </w:pPr>
      <w:rPr>
        <w:rFonts w:hint="default"/>
        <w:lang w:val="es-ES" w:eastAsia="en-US" w:bidi="ar-SA"/>
      </w:rPr>
    </w:lvl>
    <w:lvl w:ilvl="4" w:tplc="845E90CC">
      <w:numFmt w:val="bullet"/>
      <w:lvlText w:val="•"/>
      <w:lvlJc w:val="left"/>
      <w:pPr>
        <w:ind w:left="4172" w:hanging="360"/>
      </w:pPr>
      <w:rPr>
        <w:rFonts w:hint="default"/>
        <w:lang w:val="es-ES" w:eastAsia="en-US" w:bidi="ar-SA"/>
      </w:rPr>
    </w:lvl>
    <w:lvl w:ilvl="5" w:tplc="77EAE79C">
      <w:numFmt w:val="bullet"/>
      <w:lvlText w:val="•"/>
      <w:lvlJc w:val="left"/>
      <w:pPr>
        <w:ind w:left="5010" w:hanging="360"/>
      </w:pPr>
      <w:rPr>
        <w:rFonts w:hint="default"/>
        <w:lang w:val="es-ES" w:eastAsia="en-US" w:bidi="ar-SA"/>
      </w:rPr>
    </w:lvl>
    <w:lvl w:ilvl="6" w:tplc="12861606">
      <w:numFmt w:val="bullet"/>
      <w:lvlText w:val="•"/>
      <w:lvlJc w:val="left"/>
      <w:pPr>
        <w:ind w:left="5848" w:hanging="360"/>
      </w:pPr>
      <w:rPr>
        <w:rFonts w:hint="default"/>
        <w:lang w:val="es-ES" w:eastAsia="en-US" w:bidi="ar-SA"/>
      </w:rPr>
    </w:lvl>
    <w:lvl w:ilvl="7" w:tplc="4C781656">
      <w:numFmt w:val="bullet"/>
      <w:lvlText w:val="•"/>
      <w:lvlJc w:val="left"/>
      <w:pPr>
        <w:ind w:left="6686" w:hanging="360"/>
      </w:pPr>
      <w:rPr>
        <w:rFonts w:hint="default"/>
        <w:lang w:val="es-ES" w:eastAsia="en-US" w:bidi="ar-SA"/>
      </w:rPr>
    </w:lvl>
    <w:lvl w:ilvl="8" w:tplc="68A6032E">
      <w:numFmt w:val="bullet"/>
      <w:lvlText w:val="•"/>
      <w:lvlJc w:val="left"/>
      <w:pPr>
        <w:ind w:left="7524" w:hanging="360"/>
      </w:pPr>
      <w:rPr>
        <w:rFonts w:hint="default"/>
        <w:lang w:val="es-ES" w:eastAsia="en-US" w:bidi="ar-SA"/>
      </w:rPr>
    </w:lvl>
  </w:abstractNum>
  <w:abstractNum w:abstractNumId="3" w15:restartNumberingAfterBreak="0">
    <w:nsid w:val="187039D3"/>
    <w:multiLevelType w:val="hybridMultilevel"/>
    <w:tmpl w:val="289069E8"/>
    <w:lvl w:ilvl="0" w:tplc="500C6E88">
      <w:start w:val="1"/>
      <w:numFmt w:val="decimal"/>
      <w:lvlText w:val="%1."/>
      <w:lvlJc w:val="left"/>
      <w:pPr>
        <w:ind w:left="102" w:hanging="720"/>
        <w:jc w:val="left"/>
      </w:pPr>
      <w:rPr>
        <w:rFonts w:ascii="Verdana" w:eastAsia="Verdana" w:hAnsi="Verdana" w:cs="Verdana" w:hint="default"/>
        <w:b w:val="0"/>
        <w:bCs w:val="0"/>
        <w:i w:val="0"/>
        <w:iCs w:val="0"/>
        <w:w w:val="99"/>
        <w:sz w:val="20"/>
        <w:szCs w:val="20"/>
        <w:lang w:val="es-ES" w:eastAsia="en-US" w:bidi="ar-SA"/>
      </w:rPr>
    </w:lvl>
    <w:lvl w:ilvl="1" w:tplc="C2942F82">
      <w:start w:val="1"/>
      <w:numFmt w:val="upperLetter"/>
      <w:lvlText w:val="%2."/>
      <w:lvlJc w:val="left"/>
      <w:pPr>
        <w:ind w:left="822" w:hanging="360"/>
        <w:jc w:val="left"/>
      </w:pPr>
      <w:rPr>
        <w:rFonts w:ascii="Verdana" w:eastAsia="Verdana" w:hAnsi="Verdana" w:cs="Verdana" w:hint="default"/>
        <w:b/>
        <w:bCs/>
        <w:i w:val="0"/>
        <w:iCs w:val="0"/>
        <w:spacing w:val="-2"/>
        <w:w w:val="99"/>
        <w:sz w:val="20"/>
        <w:szCs w:val="20"/>
        <w:lang w:val="es-ES" w:eastAsia="en-US" w:bidi="ar-SA"/>
      </w:rPr>
    </w:lvl>
    <w:lvl w:ilvl="2" w:tplc="D4D43F9A">
      <w:numFmt w:val="bullet"/>
      <w:lvlText w:val="•"/>
      <w:lvlJc w:val="left"/>
      <w:pPr>
        <w:ind w:left="1744" w:hanging="360"/>
      </w:pPr>
      <w:rPr>
        <w:rFonts w:hint="default"/>
        <w:lang w:val="es-ES" w:eastAsia="en-US" w:bidi="ar-SA"/>
      </w:rPr>
    </w:lvl>
    <w:lvl w:ilvl="3" w:tplc="6570FAE2">
      <w:numFmt w:val="bullet"/>
      <w:lvlText w:val="•"/>
      <w:lvlJc w:val="left"/>
      <w:pPr>
        <w:ind w:left="2668" w:hanging="360"/>
      </w:pPr>
      <w:rPr>
        <w:rFonts w:hint="default"/>
        <w:lang w:val="es-ES" w:eastAsia="en-US" w:bidi="ar-SA"/>
      </w:rPr>
    </w:lvl>
    <w:lvl w:ilvl="4" w:tplc="4B08E77E">
      <w:numFmt w:val="bullet"/>
      <w:lvlText w:val="•"/>
      <w:lvlJc w:val="left"/>
      <w:pPr>
        <w:ind w:left="3593" w:hanging="360"/>
      </w:pPr>
      <w:rPr>
        <w:rFonts w:hint="default"/>
        <w:lang w:val="es-ES" w:eastAsia="en-US" w:bidi="ar-SA"/>
      </w:rPr>
    </w:lvl>
    <w:lvl w:ilvl="5" w:tplc="91E0E452">
      <w:numFmt w:val="bullet"/>
      <w:lvlText w:val="•"/>
      <w:lvlJc w:val="left"/>
      <w:pPr>
        <w:ind w:left="4517" w:hanging="360"/>
      </w:pPr>
      <w:rPr>
        <w:rFonts w:hint="default"/>
        <w:lang w:val="es-ES" w:eastAsia="en-US" w:bidi="ar-SA"/>
      </w:rPr>
    </w:lvl>
    <w:lvl w:ilvl="6" w:tplc="CEF2C2C0">
      <w:numFmt w:val="bullet"/>
      <w:lvlText w:val="•"/>
      <w:lvlJc w:val="left"/>
      <w:pPr>
        <w:ind w:left="5442" w:hanging="360"/>
      </w:pPr>
      <w:rPr>
        <w:rFonts w:hint="default"/>
        <w:lang w:val="es-ES" w:eastAsia="en-US" w:bidi="ar-SA"/>
      </w:rPr>
    </w:lvl>
    <w:lvl w:ilvl="7" w:tplc="E9504EF0">
      <w:numFmt w:val="bullet"/>
      <w:lvlText w:val="•"/>
      <w:lvlJc w:val="left"/>
      <w:pPr>
        <w:ind w:left="6366" w:hanging="360"/>
      </w:pPr>
      <w:rPr>
        <w:rFonts w:hint="default"/>
        <w:lang w:val="es-ES" w:eastAsia="en-US" w:bidi="ar-SA"/>
      </w:rPr>
    </w:lvl>
    <w:lvl w:ilvl="8" w:tplc="AFDE84EC">
      <w:numFmt w:val="bullet"/>
      <w:lvlText w:val="•"/>
      <w:lvlJc w:val="left"/>
      <w:pPr>
        <w:ind w:left="7291" w:hanging="360"/>
      </w:pPr>
      <w:rPr>
        <w:rFonts w:hint="default"/>
        <w:lang w:val="es-ES" w:eastAsia="en-US" w:bidi="ar-SA"/>
      </w:rPr>
    </w:lvl>
  </w:abstractNum>
  <w:abstractNum w:abstractNumId="4" w15:restartNumberingAfterBreak="0">
    <w:nsid w:val="1D086A66"/>
    <w:multiLevelType w:val="hybridMultilevel"/>
    <w:tmpl w:val="2ECA4404"/>
    <w:lvl w:ilvl="0" w:tplc="C3C4B7AC">
      <w:start w:val="1"/>
      <w:numFmt w:val="decimal"/>
      <w:lvlText w:val="%1."/>
      <w:lvlJc w:val="left"/>
      <w:pPr>
        <w:ind w:left="1028" w:hanging="360"/>
        <w:jc w:val="left"/>
      </w:pPr>
      <w:rPr>
        <w:rFonts w:ascii="Verdana" w:eastAsia="Verdana" w:hAnsi="Verdana" w:cs="Verdana" w:hint="default"/>
        <w:b w:val="0"/>
        <w:bCs w:val="0"/>
        <w:i w:val="0"/>
        <w:iCs w:val="0"/>
        <w:w w:val="99"/>
        <w:sz w:val="20"/>
        <w:szCs w:val="20"/>
        <w:lang w:val="es-ES" w:eastAsia="en-US" w:bidi="ar-SA"/>
      </w:rPr>
    </w:lvl>
    <w:lvl w:ilvl="1" w:tplc="C160FB18">
      <w:numFmt w:val="bullet"/>
      <w:lvlText w:val="•"/>
      <w:lvlJc w:val="left"/>
      <w:pPr>
        <w:ind w:left="1832" w:hanging="360"/>
      </w:pPr>
      <w:rPr>
        <w:rFonts w:hint="default"/>
        <w:lang w:val="es-ES" w:eastAsia="en-US" w:bidi="ar-SA"/>
      </w:rPr>
    </w:lvl>
    <w:lvl w:ilvl="2" w:tplc="868AE160">
      <w:numFmt w:val="bullet"/>
      <w:lvlText w:val="•"/>
      <w:lvlJc w:val="left"/>
      <w:pPr>
        <w:ind w:left="2644" w:hanging="360"/>
      </w:pPr>
      <w:rPr>
        <w:rFonts w:hint="default"/>
        <w:lang w:val="es-ES" w:eastAsia="en-US" w:bidi="ar-SA"/>
      </w:rPr>
    </w:lvl>
    <w:lvl w:ilvl="3" w:tplc="C2826BAC">
      <w:numFmt w:val="bullet"/>
      <w:lvlText w:val="•"/>
      <w:lvlJc w:val="left"/>
      <w:pPr>
        <w:ind w:left="3456" w:hanging="360"/>
      </w:pPr>
      <w:rPr>
        <w:rFonts w:hint="default"/>
        <w:lang w:val="es-ES" w:eastAsia="en-US" w:bidi="ar-SA"/>
      </w:rPr>
    </w:lvl>
    <w:lvl w:ilvl="4" w:tplc="3C8E7A54">
      <w:numFmt w:val="bullet"/>
      <w:lvlText w:val="•"/>
      <w:lvlJc w:val="left"/>
      <w:pPr>
        <w:ind w:left="4268" w:hanging="360"/>
      </w:pPr>
      <w:rPr>
        <w:rFonts w:hint="default"/>
        <w:lang w:val="es-ES" w:eastAsia="en-US" w:bidi="ar-SA"/>
      </w:rPr>
    </w:lvl>
    <w:lvl w:ilvl="5" w:tplc="4BDCAA42">
      <w:numFmt w:val="bullet"/>
      <w:lvlText w:val="•"/>
      <w:lvlJc w:val="left"/>
      <w:pPr>
        <w:ind w:left="5080" w:hanging="360"/>
      </w:pPr>
      <w:rPr>
        <w:rFonts w:hint="default"/>
        <w:lang w:val="es-ES" w:eastAsia="en-US" w:bidi="ar-SA"/>
      </w:rPr>
    </w:lvl>
    <w:lvl w:ilvl="6" w:tplc="1EEE00B0">
      <w:numFmt w:val="bullet"/>
      <w:lvlText w:val="•"/>
      <w:lvlJc w:val="left"/>
      <w:pPr>
        <w:ind w:left="5892" w:hanging="360"/>
      </w:pPr>
      <w:rPr>
        <w:rFonts w:hint="default"/>
        <w:lang w:val="es-ES" w:eastAsia="en-US" w:bidi="ar-SA"/>
      </w:rPr>
    </w:lvl>
    <w:lvl w:ilvl="7" w:tplc="C32CED60">
      <w:numFmt w:val="bullet"/>
      <w:lvlText w:val="•"/>
      <w:lvlJc w:val="left"/>
      <w:pPr>
        <w:ind w:left="6704" w:hanging="360"/>
      </w:pPr>
      <w:rPr>
        <w:rFonts w:hint="default"/>
        <w:lang w:val="es-ES" w:eastAsia="en-US" w:bidi="ar-SA"/>
      </w:rPr>
    </w:lvl>
    <w:lvl w:ilvl="8" w:tplc="14B0F21C">
      <w:numFmt w:val="bullet"/>
      <w:lvlText w:val="•"/>
      <w:lvlJc w:val="left"/>
      <w:pPr>
        <w:ind w:left="7516" w:hanging="360"/>
      </w:pPr>
      <w:rPr>
        <w:rFonts w:hint="default"/>
        <w:lang w:val="es-ES" w:eastAsia="en-US" w:bidi="ar-SA"/>
      </w:rPr>
    </w:lvl>
  </w:abstractNum>
  <w:abstractNum w:abstractNumId="5" w15:restartNumberingAfterBreak="0">
    <w:nsid w:val="21881FD1"/>
    <w:multiLevelType w:val="hybridMultilevel"/>
    <w:tmpl w:val="83248284"/>
    <w:lvl w:ilvl="0" w:tplc="886E4B8A">
      <w:start w:val="9"/>
      <w:numFmt w:val="upperLetter"/>
      <w:lvlText w:val="%1."/>
      <w:lvlJc w:val="left"/>
      <w:pPr>
        <w:ind w:left="529" w:hanging="428"/>
        <w:jc w:val="left"/>
      </w:pPr>
      <w:rPr>
        <w:rFonts w:ascii="Verdana" w:eastAsia="Verdana" w:hAnsi="Verdana" w:cs="Verdana" w:hint="default"/>
        <w:b/>
        <w:bCs/>
        <w:i w:val="0"/>
        <w:iCs w:val="0"/>
        <w:spacing w:val="-1"/>
        <w:w w:val="99"/>
        <w:sz w:val="20"/>
        <w:szCs w:val="20"/>
        <w:lang w:val="es-ES" w:eastAsia="en-US" w:bidi="ar-SA"/>
      </w:rPr>
    </w:lvl>
    <w:lvl w:ilvl="1" w:tplc="3CF010CA">
      <w:numFmt w:val="bullet"/>
      <w:lvlText w:val="•"/>
      <w:lvlJc w:val="left"/>
      <w:pPr>
        <w:ind w:left="1382" w:hanging="428"/>
      </w:pPr>
      <w:rPr>
        <w:rFonts w:hint="default"/>
        <w:lang w:val="es-ES" w:eastAsia="en-US" w:bidi="ar-SA"/>
      </w:rPr>
    </w:lvl>
    <w:lvl w:ilvl="2" w:tplc="59A47E9A">
      <w:numFmt w:val="bullet"/>
      <w:lvlText w:val="•"/>
      <w:lvlJc w:val="left"/>
      <w:pPr>
        <w:ind w:left="2244" w:hanging="428"/>
      </w:pPr>
      <w:rPr>
        <w:rFonts w:hint="default"/>
        <w:lang w:val="es-ES" w:eastAsia="en-US" w:bidi="ar-SA"/>
      </w:rPr>
    </w:lvl>
    <w:lvl w:ilvl="3" w:tplc="75CEE6BA">
      <w:numFmt w:val="bullet"/>
      <w:lvlText w:val="•"/>
      <w:lvlJc w:val="left"/>
      <w:pPr>
        <w:ind w:left="3106" w:hanging="428"/>
      </w:pPr>
      <w:rPr>
        <w:rFonts w:hint="default"/>
        <w:lang w:val="es-ES" w:eastAsia="en-US" w:bidi="ar-SA"/>
      </w:rPr>
    </w:lvl>
    <w:lvl w:ilvl="4" w:tplc="302A4C40">
      <w:numFmt w:val="bullet"/>
      <w:lvlText w:val="•"/>
      <w:lvlJc w:val="left"/>
      <w:pPr>
        <w:ind w:left="3968" w:hanging="428"/>
      </w:pPr>
      <w:rPr>
        <w:rFonts w:hint="default"/>
        <w:lang w:val="es-ES" w:eastAsia="en-US" w:bidi="ar-SA"/>
      </w:rPr>
    </w:lvl>
    <w:lvl w:ilvl="5" w:tplc="AC0CC232">
      <w:numFmt w:val="bullet"/>
      <w:lvlText w:val="•"/>
      <w:lvlJc w:val="left"/>
      <w:pPr>
        <w:ind w:left="4830" w:hanging="428"/>
      </w:pPr>
      <w:rPr>
        <w:rFonts w:hint="default"/>
        <w:lang w:val="es-ES" w:eastAsia="en-US" w:bidi="ar-SA"/>
      </w:rPr>
    </w:lvl>
    <w:lvl w:ilvl="6" w:tplc="72B2BB8A">
      <w:numFmt w:val="bullet"/>
      <w:lvlText w:val="•"/>
      <w:lvlJc w:val="left"/>
      <w:pPr>
        <w:ind w:left="5692" w:hanging="428"/>
      </w:pPr>
      <w:rPr>
        <w:rFonts w:hint="default"/>
        <w:lang w:val="es-ES" w:eastAsia="en-US" w:bidi="ar-SA"/>
      </w:rPr>
    </w:lvl>
    <w:lvl w:ilvl="7" w:tplc="468835F6">
      <w:numFmt w:val="bullet"/>
      <w:lvlText w:val="•"/>
      <w:lvlJc w:val="left"/>
      <w:pPr>
        <w:ind w:left="6554" w:hanging="428"/>
      </w:pPr>
      <w:rPr>
        <w:rFonts w:hint="default"/>
        <w:lang w:val="es-ES" w:eastAsia="en-US" w:bidi="ar-SA"/>
      </w:rPr>
    </w:lvl>
    <w:lvl w:ilvl="8" w:tplc="73D8848A">
      <w:numFmt w:val="bullet"/>
      <w:lvlText w:val="•"/>
      <w:lvlJc w:val="left"/>
      <w:pPr>
        <w:ind w:left="7416" w:hanging="428"/>
      </w:pPr>
      <w:rPr>
        <w:rFonts w:hint="default"/>
        <w:lang w:val="es-ES" w:eastAsia="en-US" w:bidi="ar-SA"/>
      </w:rPr>
    </w:lvl>
  </w:abstractNum>
  <w:abstractNum w:abstractNumId="6" w15:restartNumberingAfterBreak="0">
    <w:nsid w:val="2418559F"/>
    <w:multiLevelType w:val="multilevel"/>
    <w:tmpl w:val="E7C4DF16"/>
    <w:lvl w:ilvl="0">
      <w:start w:val="1"/>
      <w:numFmt w:val="upperLetter"/>
      <w:lvlText w:val="%1."/>
      <w:lvlJc w:val="left"/>
      <w:pPr>
        <w:ind w:left="596" w:hanging="495"/>
        <w:jc w:val="left"/>
      </w:pPr>
      <w:rPr>
        <w:rFonts w:ascii="Verdana" w:eastAsia="Verdana" w:hAnsi="Verdana" w:cs="Verdana" w:hint="default"/>
        <w:b/>
        <w:bCs/>
        <w:i w:val="0"/>
        <w:iCs w:val="0"/>
        <w:spacing w:val="-2"/>
        <w:w w:val="99"/>
        <w:sz w:val="20"/>
        <w:szCs w:val="20"/>
        <w:lang w:val="es-ES" w:eastAsia="en-US" w:bidi="ar-SA"/>
      </w:rPr>
    </w:lvl>
    <w:lvl w:ilvl="1">
      <w:start w:val="1"/>
      <w:numFmt w:val="decimal"/>
      <w:lvlText w:val="%1.%2."/>
      <w:lvlJc w:val="left"/>
      <w:pPr>
        <w:ind w:left="1330" w:hanging="521"/>
        <w:jc w:val="left"/>
      </w:pPr>
      <w:rPr>
        <w:rFonts w:ascii="Verdana" w:eastAsia="Verdana" w:hAnsi="Verdana" w:cs="Verdana" w:hint="default"/>
        <w:b/>
        <w:bCs/>
        <w:i/>
        <w:iCs/>
        <w:spacing w:val="-1"/>
        <w:w w:val="99"/>
        <w:sz w:val="20"/>
        <w:szCs w:val="20"/>
        <w:lang w:val="es-ES" w:eastAsia="en-US" w:bidi="ar-SA"/>
      </w:rPr>
    </w:lvl>
    <w:lvl w:ilvl="2">
      <w:start w:val="1"/>
      <w:numFmt w:val="decimal"/>
      <w:lvlText w:val="%1.%2.%3"/>
      <w:lvlJc w:val="left"/>
      <w:pPr>
        <w:ind w:left="2184" w:hanging="665"/>
        <w:jc w:val="left"/>
      </w:pPr>
      <w:rPr>
        <w:rFonts w:ascii="Verdana" w:eastAsia="Verdana" w:hAnsi="Verdana" w:cs="Verdana" w:hint="default"/>
        <w:b/>
        <w:bCs/>
        <w:i/>
        <w:iCs/>
        <w:spacing w:val="-1"/>
        <w:w w:val="99"/>
        <w:sz w:val="20"/>
        <w:szCs w:val="20"/>
        <w:lang w:val="es-ES" w:eastAsia="en-US" w:bidi="ar-SA"/>
      </w:rPr>
    </w:lvl>
    <w:lvl w:ilvl="3">
      <w:numFmt w:val="bullet"/>
      <w:lvlText w:val="•"/>
      <w:lvlJc w:val="left"/>
      <w:pPr>
        <w:ind w:left="3050" w:hanging="665"/>
      </w:pPr>
      <w:rPr>
        <w:rFonts w:hint="default"/>
        <w:lang w:val="es-ES" w:eastAsia="en-US" w:bidi="ar-SA"/>
      </w:rPr>
    </w:lvl>
    <w:lvl w:ilvl="4">
      <w:numFmt w:val="bullet"/>
      <w:lvlText w:val="•"/>
      <w:lvlJc w:val="left"/>
      <w:pPr>
        <w:ind w:left="3920" w:hanging="665"/>
      </w:pPr>
      <w:rPr>
        <w:rFonts w:hint="default"/>
        <w:lang w:val="es-ES" w:eastAsia="en-US" w:bidi="ar-SA"/>
      </w:rPr>
    </w:lvl>
    <w:lvl w:ilvl="5">
      <w:numFmt w:val="bullet"/>
      <w:lvlText w:val="•"/>
      <w:lvlJc w:val="left"/>
      <w:pPr>
        <w:ind w:left="4790" w:hanging="665"/>
      </w:pPr>
      <w:rPr>
        <w:rFonts w:hint="default"/>
        <w:lang w:val="es-ES" w:eastAsia="en-US" w:bidi="ar-SA"/>
      </w:rPr>
    </w:lvl>
    <w:lvl w:ilvl="6">
      <w:numFmt w:val="bullet"/>
      <w:lvlText w:val="•"/>
      <w:lvlJc w:val="left"/>
      <w:pPr>
        <w:ind w:left="5660" w:hanging="665"/>
      </w:pPr>
      <w:rPr>
        <w:rFonts w:hint="default"/>
        <w:lang w:val="es-ES" w:eastAsia="en-US" w:bidi="ar-SA"/>
      </w:rPr>
    </w:lvl>
    <w:lvl w:ilvl="7">
      <w:numFmt w:val="bullet"/>
      <w:lvlText w:val="•"/>
      <w:lvlJc w:val="left"/>
      <w:pPr>
        <w:ind w:left="6530" w:hanging="665"/>
      </w:pPr>
      <w:rPr>
        <w:rFonts w:hint="default"/>
        <w:lang w:val="es-ES" w:eastAsia="en-US" w:bidi="ar-SA"/>
      </w:rPr>
    </w:lvl>
    <w:lvl w:ilvl="8">
      <w:numFmt w:val="bullet"/>
      <w:lvlText w:val="•"/>
      <w:lvlJc w:val="left"/>
      <w:pPr>
        <w:ind w:left="7400" w:hanging="665"/>
      </w:pPr>
      <w:rPr>
        <w:rFonts w:hint="default"/>
        <w:lang w:val="es-ES" w:eastAsia="en-US" w:bidi="ar-SA"/>
      </w:rPr>
    </w:lvl>
  </w:abstractNum>
  <w:abstractNum w:abstractNumId="7" w15:restartNumberingAfterBreak="0">
    <w:nsid w:val="2BE65CB8"/>
    <w:multiLevelType w:val="hybridMultilevel"/>
    <w:tmpl w:val="852EB658"/>
    <w:lvl w:ilvl="0" w:tplc="DBACF6BE">
      <w:start w:val="1"/>
      <w:numFmt w:val="upperRoman"/>
      <w:lvlText w:val="%1."/>
      <w:lvlJc w:val="left"/>
      <w:pPr>
        <w:ind w:left="1035" w:hanging="226"/>
        <w:jc w:val="right"/>
      </w:pPr>
      <w:rPr>
        <w:rFonts w:hint="default"/>
        <w:w w:val="99"/>
        <w:lang w:val="es-ES" w:eastAsia="en-US" w:bidi="ar-SA"/>
      </w:rPr>
    </w:lvl>
    <w:lvl w:ilvl="1" w:tplc="5936D490">
      <w:numFmt w:val="bullet"/>
      <w:lvlText w:val=""/>
      <w:lvlJc w:val="left"/>
      <w:pPr>
        <w:ind w:left="1530" w:hanging="360"/>
      </w:pPr>
      <w:rPr>
        <w:rFonts w:ascii="Wingdings" w:eastAsia="Wingdings" w:hAnsi="Wingdings" w:cs="Wingdings" w:hint="default"/>
        <w:w w:val="100"/>
        <w:lang w:val="es-ES" w:eastAsia="en-US" w:bidi="ar-SA"/>
      </w:rPr>
    </w:lvl>
    <w:lvl w:ilvl="2" w:tplc="1CEE32A6">
      <w:start w:val="1"/>
      <w:numFmt w:val="lowerLetter"/>
      <w:lvlText w:val="%3)"/>
      <w:lvlJc w:val="left"/>
      <w:pPr>
        <w:ind w:left="2226" w:hanging="250"/>
        <w:jc w:val="left"/>
      </w:pPr>
      <w:rPr>
        <w:rFonts w:ascii="Verdana" w:eastAsia="Verdana" w:hAnsi="Verdana" w:cs="Verdana" w:hint="default"/>
        <w:b w:val="0"/>
        <w:bCs w:val="0"/>
        <w:i w:val="0"/>
        <w:iCs w:val="0"/>
        <w:w w:val="100"/>
        <w:sz w:val="18"/>
        <w:szCs w:val="18"/>
        <w:lang w:val="es-ES" w:eastAsia="en-US" w:bidi="ar-SA"/>
      </w:rPr>
    </w:lvl>
    <w:lvl w:ilvl="3" w:tplc="7098D7A2">
      <w:numFmt w:val="bullet"/>
      <w:lvlText w:val="•"/>
      <w:lvlJc w:val="left"/>
      <w:pPr>
        <w:ind w:left="3085" w:hanging="250"/>
      </w:pPr>
      <w:rPr>
        <w:rFonts w:hint="default"/>
        <w:lang w:val="es-ES" w:eastAsia="en-US" w:bidi="ar-SA"/>
      </w:rPr>
    </w:lvl>
    <w:lvl w:ilvl="4" w:tplc="127464B6">
      <w:numFmt w:val="bullet"/>
      <w:lvlText w:val="•"/>
      <w:lvlJc w:val="left"/>
      <w:pPr>
        <w:ind w:left="3950" w:hanging="250"/>
      </w:pPr>
      <w:rPr>
        <w:rFonts w:hint="default"/>
        <w:lang w:val="es-ES" w:eastAsia="en-US" w:bidi="ar-SA"/>
      </w:rPr>
    </w:lvl>
    <w:lvl w:ilvl="5" w:tplc="276A6100">
      <w:numFmt w:val="bullet"/>
      <w:lvlText w:val="•"/>
      <w:lvlJc w:val="left"/>
      <w:pPr>
        <w:ind w:left="4815" w:hanging="250"/>
      </w:pPr>
      <w:rPr>
        <w:rFonts w:hint="default"/>
        <w:lang w:val="es-ES" w:eastAsia="en-US" w:bidi="ar-SA"/>
      </w:rPr>
    </w:lvl>
    <w:lvl w:ilvl="6" w:tplc="D2720A66">
      <w:numFmt w:val="bullet"/>
      <w:lvlText w:val="•"/>
      <w:lvlJc w:val="left"/>
      <w:pPr>
        <w:ind w:left="5680" w:hanging="250"/>
      </w:pPr>
      <w:rPr>
        <w:rFonts w:hint="default"/>
        <w:lang w:val="es-ES" w:eastAsia="en-US" w:bidi="ar-SA"/>
      </w:rPr>
    </w:lvl>
    <w:lvl w:ilvl="7" w:tplc="5F6C1612">
      <w:numFmt w:val="bullet"/>
      <w:lvlText w:val="•"/>
      <w:lvlJc w:val="left"/>
      <w:pPr>
        <w:ind w:left="6545" w:hanging="250"/>
      </w:pPr>
      <w:rPr>
        <w:rFonts w:hint="default"/>
        <w:lang w:val="es-ES" w:eastAsia="en-US" w:bidi="ar-SA"/>
      </w:rPr>
    </w:lvl>
    <w:lvl w:ilvl="8" w:tplc="3560092A">
      <w:numFmt w:val="bullet"/>
      <w:lvlText w:val="•"/>
      <w:lvlJc w:val="left"/>
      <w:pPr>
        <w:ind w:left="7410" w:hanging="250"/>
      </w:pPr>
      <w:rPr>
        <w:rFonts w:hint="default"/>
        <w:lang w:val="es-ES" w:eastAsia="en-US" w:bidi="ar-SA"/>
      </w:rPr>
    </w:lvl>
  </w:abstractNum>
  <w:abstractNum w:abstractNumId="8" w15:restartNumberingAfterBreak="0">
    <w:nsid w:val="2DC81BAD"/>
    <w:multiLevelType w:val="hybridMultilevel"/>
    <w:tmpl w:val="C382CBF8"/>
    <w:lvl w:ilvl="0" w:tplc="5C963E4C">
      <w:start w:val="1"/>
      <w:numFmt w:val="upperLetter"/>
      <w:lvlText w:val="%1."/>
      <w:lvlJc w:val="left"/>
      <w:pPr>
        <w:ind w:left="529" w:hanging="428"/>
        <w:jc w:val="left"/>
      </w:pPr>
      <w:rPr>
        <w:rFonts w:ascii="Verdana" w:eastAsia="Verdana" w:hAnsi="Verdana" w:cs="Verdana" w:hint="default"/>
        <w:b/>
        <w:bCs/>
        <w:i w:val="0"/>
        <w:iCs w:val="0"/>
        <w:spacing w:val="-2"/>
        <w:w w:val="99"/>
        <w:sz w:val="20"/>
        <w:szCs w:val="20"/>
        <w:lang w:val="es-ES" w:eastAsia="en-US" w:bidi="ar-SA"/>
      </w:rPr>
    </w:lvl>
    <w:lvl w:ilvl="1" w:tplc="6B28416C">
      <w:numFmt w:val="bullet"/>
      <w:lvlText w:val="•"/>
      <w:lvlJc w:val="left"/>
      <w:pPr>
        <w:ind w:left="1382" w:hanging="428"/>
      </w:pPr>
      <w:rPr>
        <w:rFonts w:hint="default"/>
        <w:lang w:val="es-ES" w:eastAsia="en-US" w:bidi="ar-SA"/>
      </w:rPr>
    </w:lvl>
    <w:lvl w:ilvl="2" w:tplc="20B87BCC">
      <w:numFmt w:val="bullet"/>
      <w:lvlText w:val="•"/>
      <w:lvlJc w:val="left"/>
      <w:pPr>
        <w:ind w:left="2244" w:hanging="428"/>
      </w:pPr>
      <w:rPr>
        <w:rFonts w:hint="default"/>
        <w:lang w:val="es-ES" w:eastAsia="en-US" w:bidi="ar-SA"/>
      </w:rPr>
    </w:lvl>
    <w:lvl w:ilvl="3" w:tplc="DA64E54E">
      <w:numFmt w:val="bullet"/>
      <w:lvlText w:val="•"/>
      <w:lvlJc w:val="left"/>
      <w:pPr>
        <w:ind w:left="3106" w:hanging="428"/>
      </w:pPr>
      <w:rPr>
        <w:rFonts w:hint="default"/>
        <w:lang w:val="es-ES" w:eastAsia="en-US" w:bidi="ar-SA"/>
      </w:rPr>
    </w:lvl>
    <w:lvl w:ilvl="4" w:tplc="86EA3EDC">
      <w:numFmt w:val="bullet"/>
      <w:lvlText w:val="•"/>
      <w:lvlJc w:val="left"/>
      <w:pPr>
        <w:ind w:left="3968" w:hanging="428"/>
      </w:pPr>
      <w:rPr>
        <w:rFonts w:hint="default"/>
        <w:lang w:val="es-ES" w:eastAsia="en-US" w:bidi="ar-SA"/>
      </w:rPr>
    </w:lvl>
    <w:lvl w:ilvl="5" w:tplc="EBC8FDF6">
      <w:numFmt w:val="bullet"/>
      <w:lvlText w:val="•"/>
      <w:lvlJc w:val="left"/>
      <w:pPr>
        <w:ind w:left="4830" w:hanging="428"/>
      </w:pPr>
      <w:rPr>
        <w:rFonts w:hint="default"/>
        <w:lang w:val="es-ES" w:eastAsia="en-US" w:bidi="ar-SA"/>
      </w:rPr>
    </w:lvl>
    <w:lvl w:ilvl="6" w:tplc="856AB936">
      <w:numFmt w:val="bullet"/>
      <w:lvlText w:val="•"/>
      <w:lvlJc w:val="left"/>
      <w:pPr>
        <w:ind w:left="5692" w:hanging="428"/>
      </w:pPr>
      <w:rPr>
        <w:rFonts w:hint="default"/>
        <w:lang w:val="es-ES" w:eastAsia="en-US" w:bidi="ar-SA"/>
      </w:rPr>
    </w:lvl>
    <w:lvl w:ilvl="7" w:tplc="FD7E954A">
      <w:numFmt w:val="bullet"/>
      <w:lvlText w:val="•"/>
      <w:lvlJc w:val="left"/>
      <w:pPr>
        <w:ind w:left="6554" w:hanging="428"/>
      </w:pPr>
      <w:rPr>
        <w:rFonts w:hint="default"/>
        <w:lang w:val="es-ES" w:eastAsia="en-US" w:bidi="ar-SA"/>
      </w:rPr>
    </w:lvl>
    <w:lvl w:ilvl="8" w:tplc="C4E28F2E">
      <w:numFmt w:val="bullet"/>
      <w:lvlText w:val="•"/>
      <w:lvlJc w:val="left"/>
      <w:pPr>
        <w:ind w:left="7416" w:hanging="428"/>
      </w:pPr>
      <w:rPr>
        <w:rFonts w:hint="default"/>
        <w:lang w:val="es-ES" w:eastAsia="en-US" w:bidi="ar-SA"/>
      </w:rPr>
    </w:lvl>
  </w:abstractNum>
  <w:abstractNum w:abstractNumId="9" w15:restartNumberingAfterBreak="0">
    <w:nsid w:val="3029547E"/>
    <w:multiLevelType w:val="hybridMultilevel"/>
    <w:tmpl w:val="71A2B4A4"/>
    <w:lvl w:ilvl="0" w:tplc="8C786EE6">
      <w:start w:val="1"/>
      <w:numFmt w:val="upperLetter"/>
      <w:lvlText w:val="%1."/>
      <w:lvlJc w:val="left"/>
      <w:pPr>
        <w:ind w:left="762" w:hanging="500"/>
        <w:jc w:val="left"/>
      </w:pPr>
      <w:rPr>
        <w:rFonts w:ascii="Verdana" w:eastAsia="Verdana" w:hAnsi="Verdana" w:cs="Verdana" w:hint="default"/>
        <w:b w:val="0"/>
        <w:bCs w:val="0"/>
        <w:i w:val="0"/>
        <w:iCs w:val="0"/>
        <w:w w:val="99"/>
        <w:sz w:val="20"/>
        <w:szCs w:val="20"/>
        <w:lang w:val="es-ES" w:eastAsia="en-US" w:bidi="ar-SA"/>
      </w:rPr>
    </w:lvl>
    <w:lvl w:ilvl="1" w:tplc="D77065AE">
      <w:numFmt w:val="bullet"/>
      <w:lvlText w:val="•"/>
      <w:lvlJc w:val="left"/>
      <w:pPr>
        <w:ind w:left="1598" w:hanging="500"/>
      </w:pPr>
      <w:rPr>
        <w:rFonts w:hint="default"/>
        <w:lang w:val="es-ES" w:eastAsia="en-US" w:bidi="ar-SA"/>
      </w:rPr>
    </w:lvl>
    <w:lvl w:ilvl="2" w:tplc="21563FEE">
      <w:numFmt w:val="bullet"/>
      <w:lvlText w:val="•"/>
      <w:lvlJc w:val="left"/>
      <w:pPr>
        <w:ind w:left="2436" w:hanging="500"/>
      </w:pPr>
      <w:rPr>
        <w:rFonts w:hint="default"/>
        <w:lang w:val="es-ES" w:eastAsia="en-US" w:bidi="ar-SA"/>
      </w:rPr>
    </w:lvl>
    <w:lvl w:ilvl="3" w:tplc="DCEE282A">
      <w:numFmt w:val="bullet"/>
      <w:lvlText w:val="•"/>
      <w:lvlJc w:val="left"/>
      <w:pPr>
        <w:ind w:left="3274" w:hanging="500"/>
      </w:pPr>
      <w:rPr>
        <w:rFonts w:hint="default"/>
        <w:lang w:val="es-ES" w:eastAsia="en-US" w:bidi="ar-SA"/>
      </w:rPr>
    </w:lvl>
    <w:lvl w:ilvl="4" w:tplc="55B8F4BC">
      <w:numFmt w:val="bullet"/>
      <w:lvlText w:val="•"/>
      <w:lvlJc w:val="left"/>
      <w:pPr>
        <w:ind w:left="4112" w:hanging="500"/>
      </w:pPr>
      <w:rPr>
        <w:rFonts w:hint="default"/>
        <w:lang w:val="es-ES" w:eastAsia="en-US" w:bidi="ar-SA"/>
      </w:rPr>
    </w:lvl>
    <w:lvl w:ilvl="5" w:tplc="7D78EF8C">
      <w:numFmt w:val="bullet"/>
      <w:lvlText w:val="•"/>
      <w:lvlJc w:val="left"/>
      <w:pPr>
        <w:ind w:left="4950" w:hanging="500"/>
      </w:pPr>
      <w:rPr>
        <w:rFonts w:hint="default"/>
        <w:lang w:val="es-ES" w:eastAsia="en-US" w:bidi="ar-SA"/>
      </w:rPr>
    </w:lvl>
    <w:lvl w:ilvl="6" w:tplc="5542215A">
      <w:numFmt w:val="bullet"/>
      <w:lvlText w:val="•"/>
      <w:lvlJc w:val="left"/>
      <w:pPr>
        <w:ind w:left="5788" w:hanging="500"/>
      </w:pPr>
      <w:rPr>
        <w:rFonts w:hint="default"/>
        <w:lang w:val="es-ES" w:eastAsia="en-US" w:bidi="ar-SA"/>
      </w:rPr>
    </w:lvl>
    <w:lvl w:ilvl="7" w:tplc="CFFA653C">
      <w:numFmt w:val="bullet"/>
      <w:lvlText w:val="•"/>
      <w:lvlJc w:val="left"/>
      <w:pPr>
        <w:ind w:left="6626" w:hanging="500"/>
      </w:pPr>
      <w:rPr>
        <w:rFonts w:hint="default"/>
        <w:lang w:val="es-ES" w:eastAsia="en-US" w:bidi="ar-SA"/>
      </w:rPr>
    </w:lvl>
    <w:lvl w:ilvl="8" w:tplc="4D8C803C">
      <w:numFmt w:val="bullet"/>
      <w:lvlText w:val="•"/>
      <w:lvlJc w:val="left"/>
      <w:pPr>
        <w:ind w:left="7464" w:hanging="500"/>
      </w:pPr>
      <w:rPr>
        <w:rFonts w:hint="default"/>
        <w:lang w:val="es-ES" w:eastAsia="en-US" w:bidi="ar-SA"/>
      </w:rPr>
    </w:lvl>
  </w:abstractNum>
  <w:abstractNum w:abstractNumId="10" w15:restartNumberingAfterBreak="0">
    <w:nsid w:val="31E85676"/>
    <w:multiLevelType w:val="multilevel"/>
    <w:tmpl w:val="752CB68C"/>
    <w:lvl w:ilvl="0">
      <w:start w:val="8"/>
      <w:numFmt w:val="upperLetter"/>
      <w:lvlText w:val="%1"/>
      <w:lvlJc w:val="left"/>
      <w:pPr>
        <w:ind w:left="1112" w:hanging="692"/>
        <w:jc w:val="left"/>
      </w:pPr>
      <w:rPr>
        <w:rFonts w:hint="default"/>
        <w:lang w:val="es-ES" w:eastAsia="en-US" w:bidi="ar-SA"/>
      </w:rPr>
    </w:lvl>
    <w:lvl w:ilvl="1">
      <w:start w:val="1"/>
      <w:numFmt w:val="decimal"/>
      <w:lvlText w:val="%1.%2"/>
      <w:lvlJc w:val="left"/>
      <w:pPr>
        <w:ind w:left="1112" w:hanging="692"/>
        <w:jc w:val="left"/>
      </w:pPr>
      <w:rPr>
        <w:rFonts w:hint="default"/>
        <w:lang w:val="es-ES" w:eastAsia="en-US" w:bidi="ar-SA"/>
      </w:rPr>
    </w:lvl>
    <w:lvl w:ilvl="2">
      <w:start w:val="2"/>
      <w:numFmt w:val="decimal"/>
      <w:lvlText w:val="%1.%2.%3."/>
      <w:lvlJc w:val="left"/>
      <w:pPr>
        <w:ind w:left="1112" w:hanging="692"/>
        <w:jc w:val="left"/>
      </w:pPr>
      <w:rPr>
        <w:rFonts w:ascii="Verdana" w:eastAsia="Verdana" w:hAnsi="Verdana" w:cs="Verdana" w:hint="default"/>
        <w:b w:val="0"/>
        <w:bCs w:val="0"/>
        <w:i w:val="0"/>
        <w:iCs w:val="0"/>
        <w:spacing w:val="-1"/>
        <w:w w:val="99"/>
        <w:sz w:val="20"/>
        <w:szCs w:val="20"/>
        <w:lang w:val="es-ES" w:eastAsia="en-US" w:bidi="ar-SA"/>
      </w:rPr>
    </w:lvl>
    <w:lvl w:ilvl="3">
      <w:numFmt w:val="bullet"/>
      <w:lvlText w:val="•"/>
      <w:lvlJc w:val="left"/>
      <w:pPr>
        <w:ind w:left="3526" w:hanging="692"/>
      </w:pPr>
      <w:rPr>
        <w:rFonts w:hint="default"/>
        <w:lang w:val="es-ES" w:eastAsia="en-US" w:bidi="ar-SA"/>
      </w:rPr>
    </w:lvl>
    <w:lvl w:ilvl="4">
      <w:numFmt w:val="bullet"/>
      <w:lvlText w:val="•"/>
      <w:lvlJc w:val="left"/>
      <w:pPr>
        <w:ind w:left="4328" w:hanging="692"/>
      </w:pPr>
      <w:rPr>
        <w:rFonts w:hint="default"/>
        <w:lang w:val="es-ES" w:eastAsia="en-US" w:bidi="ar-SA"/>
      </w:rPr>
    </w:lvl>
    <w:lvl w:ilvl="5">
      <w:numFmt w:val="bullet"/>
      <w:lvlText w:val="•"/>
      <w:lvlJc w:val="left"/>
      <w:pPr>
        <w:ind w:left="5130" w:hanging="692"/>
      </w:pPr>
      <w:rPr>
        <w:rFonts w:hint="default"/>
        <w:lang w:val="es-ES" w:eastAsia="en-US" w:bidi="ar-SA"/>
      </w:rPr>
    </w:lvl>
    <w:lvl w:ilvl="6">
      <w:numFmt w:val="bullet"/>
      <w:lvlText w:val="•"/>
      <w:lvlJc w:val="left"/>
      <w:pPr>
        <w:ind w:left="5932" w:hanging="692"/>
      </w:pPr>
      <w:rPr>
        <w:rFonts w:hint="default"/>
        <w:lang w:val="es-ES" w:eastAsia="en-US" w:bidi="ar-SA"/>
      </w:rPr>
    </w:lvl>
    <w:lvl w:ilvl="7">
      <w:numFmt w:val="bullet"/>
      <w:lvlText w:val="•"/>
      <w:lvlJc w:val="left"/>
      <w:pPr>
        <w:ind w:left="6734" w:hanging="692"/>
      </w:pPr>
      <w:rPr>
        <w:rFonts w:hint="default"/>
        <w:lang w:val="es-ES" w:eastAsia="en-US" w:bidi="ar-SA"/>
      </w:rPr>
    </w:lvl>
    <w:lvl w:ilvl="8">
      <w:numFmt w:val="bullet"/>
      <w:lvlText w:val="•"/>
      <w:lvlJc w:val="left"/>
      <w:pPr>
        <w:ind w:left="7536" w:hanging="692"/>
      </w:pPr>
      <w:rPr>
        <w:rFonts w:hint="default"/>
        <w:lang w:val="es-ES" w:eastAsia="en-US" w:bidi="ar-SA"/>
      </w:rPr>
    </w:lvl>
  </w:abstractNum>
  <w:abstractNum w:abstractNumId="11" w15:restartNumberingAfterBreak="0">
    <w:nsid w:val="37F90133"/>
    <w:multiLevelType w:val="multilevel"/>
    <w:tmpl w:val="4030FC32"/>
    <w:lvl w:ilvl="0">
      <w:start w:val="1"/>
      <w:numFmt w:val="upperRoman"/>
      <w:lvlText w:val="%1"/>
      <w:lvlJc w:val="left"/>
      <w:pPr>
        <w:ind w:left="526" w:hanging="425"/>
        <w:jc w:val="left"/>
      </w:pPr>
      <w:rPr>
        <w:rFonts w:hint="default"/>
        <w:lang w:val="es-ES" w:eastAsia="en-US" w:bidi="ar-SA"/>
      </w:rPr>
    </w:lvl>
    <w:lvl w:ilvl="1">
      <w:start w:val="1"/>
      <w:numFmt w:val="decimal"/>
      <w:lvlText w:val="%1.%2."/>
      <w:lvlJc w:val="left"/>
      <w:pPr>
        <w:ind w:left="526" w:hanging="425"/>
        <w:jc w:val="left"/>
      </w:pPr>
      <w:rPr>
        <w:rFonts w:ascii="Verdana" w:eastAsia="Verdana" w:hAnsi="Verdana" w:cs="Verdana" w:hint="default"/>
        <w:b w:val="0"/>
        <w:bCs w:val="0"/>
        <w:i/>
        <w:iCs/>
        <w:w w:val="99"/>
        <w:sz w:val="20"/>
        <w:szCs w:val="20"/>
        <w:u w:val="single" w:color="000000"/>
        <w:lang w:val="es-ES" w:eastAsia="en-US" w:bidi="ar-SA"/>
      </w:rPr>
    </w:lvl>
    <w:lvl w:ilvl="2">
      <w:numFmt w:val="bullet"/>
      <w:lvlText w:val="•"/>
      <w:lvlJc w:val="left"/>
      <w:pPr>
        <w:ind w:left="2256" w:hanging="425"/>
      </w:pPr>
      <w:rPr>
        <w:rFonts w:hint="default"/>
        <w:lang w:val="es-ES" w:eastAsia="en-US" w:bidi="ar-SA"/>
      </w:rPr>
    </w:lvl>
    <w:lvl w:ilvl="3">
      <w:numFmt w:val="bullet"/>
      <w:lvlText w:val="•"/>
      <w:lvlJc w:val="left"/>
      <w:pPr>
        <w:ind w:left="3124" w:hanging="425"/>
      </w:pPr>
      <w:rPr>
        <w:rFonts w:hint="default"/>
        <w:lang w:val="es-ES" w:eastAsia="en-US" w:bidi="ar-SA"/>
      </w:rPr>
    </w:lvl>
    <w:lvl w:ilvl="4">
      <w:numFmt w:val="bullet"/>
      <w:lvlText w:val="•"/>
      <w:lvlJc w:val="left"/>
      <w:pPr>
        <w:ind w:left="3992" w:hanging="425"/>
      </w:pPr>
      <w:rPr>
        <w:rFonts w:hint="default"/>
        <w:lang w:val="es-ES" w:eastAsia="en-US" w:bidi="ar-SA"/>
      </w:rPr>
    </w:lvl>
    <w:lvl w:ilvl="5">
      <w:numFmt w:val="bullet"/>
      <w:lvlText w:val="•"/>
      <w:lvlJc w:val="left"/>
      <w:pPr>
        <w:ind w:left="4860" w:hanging="425"/>
      </w:pPr>
      <w:rPr>
        <w:rFonts w:hint="default"/>
        <w:lang w:val="es-ES" w:eastAsia="en-US" w:bidi="ar-SA"/>
      </w:rPr>
    </w:lvl>
    <w:lvl w:ilvl="6">
      <w:numFmt w:val="bullet"/>
      <w:lvlText w:val="•"/>
      <w:lvlJc w:val="left"/>
      <w:pPr>
        <w:ind w:left="5728" w:hanging="425"/>
      </w:pPr>
      <w:rPr>
        <w:rFonts w:hint="default"/>
        <w:lang w:val="es-ES" w:eastAsia="en-US" w:bidi="ar-SA"/>
      </w:rPr>
    </w:lvl>
    <w:lvl w:ilvl="7">
      <w:numFmt w:val="bullet"/>
      <w:lvlText w:val="•"/>
      <w:lvlJc w:val="left"/>
      <w:pPr>
        <w:ind w:left="6596" w:hanging="425"/>
      </w:pPr>
      <w:rPr>
        <w:rFonts w:hint="default"/>
        <w:lang w:val="es-ES" w:eastAsia="en-US" w:bidi="ar-SA"/>
      </w:rPr>
    </w:lvl>
    <w:lvl w:ilvl="8">
      <w:numFmt w:val="bullet"/>
      <w:lvlText w:val="•"/>
      <w:lvlJc w:val="left"/>
      <w:pPr>
        <w:ind w:left="7464" w:hanging="425"/>
      </w:pPr>
      <w:rPr>
        <w:rFonts w:hint="default"/>
        <w:lang w:val="es-ES" w:eastAsia="en-US" w:bidi="ar-SA"/>
      </w:rPr>
    </w:lvl>
  </w:abstractNum>
  <w:abstractNum w:abstractNumId="12" w15:restartNumberingAfterBreak="0">
    <w:nsid w:val="3C6071A4"/>
    <w:multiLevelType w:val="multilevel"/>
    <w:tmpl w:val="D35284AA"/>
    <w:lvl w:ilvl="0">
      <w:start w:val="1"/>
      <w:numFmt w:val="upperLetter"/>
      <w:lvlText w:val="%1."/>
      <w:lvlJc w:val="left"/>
      <w:pPr>
        <w:ind w:left="262" w:hanging="500"/>
        <w:jc w:val="left"/>
      </w:pPr>
      <w:rPr>
        <w:rFonts w:ascii="Verdana" w:eastAsia="Verdana" w:hAnsi="Verdana" w:cs="Verdana" w:hint="default"/>
        <w:b w:val="0"/>
        <w:bCs w:val="0"/>
        <w:i w:val="0"/>
        <w:iCs w:val="0"/>
        <w:w w:val="99"/>
        <w:sz w:val="20"/>
        <w:szCs w:val="20"/>
        <w:lang w:val="es-ES" w:eastAsia="en-US" w:bidi="ar-SA"/>
      </w:rPr>
    </w:lvl>
    <w:lvl w:ilvl="1">
      <w:start w:val="1"/>
      <w:numFmt w:val="decimal"/>
      <w:lvlText w:val="%1.%2."/>
      <w:lvlJc w:val="left"/>
      <w:pPr>
        <w:ind w:left="899" w:hanging="479"/>
        <w:jc w:val="left"/>
      </w:pPr>
      <w:rPr>
        <w:rFonts w:ascii="Verdana" w:eastAsia="Verdana" w:hAnsi="Verdana" w:cs="Verdana" w:hint="default"/>
        <w:b w:val="0"/>
        <w:bCs w:val="0"/>
        <w:i w:val="0"/>
        <w:iCs w:val="0"/>
        <w:w w:val="99"/>
        <w:sz w:val="20"/>
        <w:szCs w:val="20"/>
        <w:lang w:val="es-ES" w:eastAsia="en-US" w:bidi="ar-SA"/>
      </w:rPr>
    </w:lvl>
    <w:lvl w:ilvl="2">
      <w:numFmt w:val="bullet"/>
      <w:lvlText w:val="•"/>
      <w:lvlJc w:val="left"/>
      <w:pPr>
        <w:ind w:left="900" w:hanging="479"/>
      </w:pPr>
      <w:rPr>
        <w:rFonts w:hint="default"/>
        <w:lang w:val="es-ES" w:eastAsia="en-US" w:bidi="ar-SA"/>
      </w:rPr>
    </w:lvl>
    <w:lvl w:ilvl="3">
      <w:numFmt w:val="bullet"/>
      <w:lvlText w:val="•"/>
      <w:lvlJc w:val="left"/>
      <w:pPr>
        <w:ind w:left="1930" w:hanging="479"/>
      </w:pPr>
      <w:rPr>
        <w:rFonts w:hint="default"/>
        <w:lang w:val="es-ES" w:eastAsia="en-US" w:bidi="ar-SA"/>
      </w:rPr>
    </w:lvl>
    <w:lvl w:ilvl="4">
      <w:numFmt w:val="bullet"/>
      <w:lvlText w:val="•"/>
      <w:lvlJc w:val="left"/>
      <w:pPr>
        <w:ind w:left="2960" w:hanging="479"/>
      </w:pPr>
      <w:rPr>
        <w:rFonts w:hint="default"/>
        <w:lang w:val="es-ES" w:eastAsia="en-US" w:bidi="ar-SA"/>
      </w:rPr>
    </w:lvl>
    <w:lvl w:ilvl="5">
      <w:numFmt w:val="bullet"/>
      <w:lvlText w:val="•"/>
      <w:lvlJc w:val="left"/>
      <w:pPr>
        <w:ind w:left="3990" w:hanging="479"/>
      </w:pPr>
      <w:rPr>
        <w:rFonts w:hint="default"/>
        <w:lang w:val="es-ES" w:eastAsia="en-US" w:bidi="ar-SA"/>
      </w:rPr>
    </w:lvl>
    <w:lvl w:ilvl="6">
      <w:numFmt w:val="bullet"/>
      <w:lvlText w:val="•"/>
      <w:lvlJc w:val="left"/>
      <w:pPr>
        <w:ind w:left="5020" w:hanging="479"/>
      </w:pPr>
      <w:rPr>
        <w:rFonts w:hint="default"/>
        <w:lang w:val="es-ES" w:eastAsia="en-US" w:bidi="ar-SA"/>
      </w:rPr>
    </w:lvl>
    <w:lvl w:ilvl="7">
      <w:numFmt w:val="bullet"/>
      <w:lvlText w:val="•"/>
      <w:lvlJc w:val="left"/>
      <w:pPr>
        <w:ind w:left="6050" w:hanging="479"/>
      </w:pPr>
      <w:rPr>
        <w:rFonts w:hint="default"/>
        <w:lang w:val="es-ES" w:eastAsia="en-US" w:bidi="ar-SA"/>
      </w:rPr>
    </w:lvl>
    <w:lvl w:ilvl="8">
      <w:numFmt w:val="bullet"/>
      <w:lvlText w:val="•"/>
      <w:lvlJc w:val="left"/>
      <w:pPr>
        <w:ind w:left="7080" w:hanging="479"/>
      </w:pPr>
      <w:rPr>
        <w:rFonts w:hint="default"/>
        <w:lang w:val="es-ES" w:eastAsia="en-US" w:bidi="ar-SA"/>
      </w:rPr>
    </w:lvl>
  </w:abstractNum>
  <w:abstractNum w:abstractNumId="13" w15:restartNumberingAfterBreak="0">
    <w:nsid w:val="4097255A"/>
    <w:multiLevelType w:val="multilevel"/>
    <w:tmpl w:val="37369B7E"/>
    <w:lvl w:ilvl="0">
      <w:start w:val="1"/>
      <w:numFmt w:val="upperLetter"/>
      <w:lvlText w:val="%1."/>
      <w:lvlJc w:val="left"/>
      <w:pPr>
        <w:ind w:left="762" w:hanging="500"/>
        <w:jc w:val="left"/>
      </w:pPr>
      <w:rPr>
        <w:rFonts w:ascii="Verdana" w:eastAsia="Verdana" w:hAnsi="Verdana" w:cs="Verdana" w:hint="default"/>
        <w:b w:val="0"/>
        <w:bCs w:val="0"/>
        <w:i w:val="0"/>
        <w:iCs w:val="0"/>
        <w:w w:val="99"/>
        <w:sz w:val="20"/>
        <w:szCs w:val="20"/>
        <w:lang w:val="es-ES" w:eastAsia="en-US" w:bidi="ar-SA"/>
      </w:rPr>
    </w:lvl>
    <w:lvl w:ilvl="1">
      <w:start w:val="1"/>
      <w:numFmt w:val="decimal"/>
      <w:lvlText w:val="%1.%2."/>
      <w:lvlJc w:val="left"/>
      <w:pPr>
        <w:ind w:left="899" w:hanging="479"/>
        <w:jc w:val="left"/>
      </w:pPr>
      <w:rPr>
        <w:rFonts w:ascii="Verdana" w:eastAsia="Verdana" w:hAnsi="Verdana" w:cs="Verdana" w:hint="default"/>
        <w:b w:val="0"/>
        <w:bCs w:val="0"/>
        <w:i w:val="0"/>
        <w:iCs w:val="0"/>
        <w:w w:val="99"/>
        <w:sz w:val="20"/>
        <w:szCs w:val="20"/>
        <w:lang w:val="es-ES" w:eastAsia="en-US" w:bidi="ar-SA"/>
      </w:rPr>
    </w:lvl>
    <w:lvl w:ilvl="2">
      <w:numFmt w:val="bullet"/>
      <w:lvlText w:val="•"/>
      <w:lvlJc w:val="left"/>
      <w:pPr>
        <w:ind w:left="1815" w:hanging="479"/>
      </w:pPr>
      <w:rPr>
        <w:rFonts w:hint="default"/>
        <w:lang w:val="es-ES" w:eastAsia="en-US" w:bidi="ar-SA"/>
      </w:rPr>
    </w:lvl>
    <w:lvl w:ilvl="3">
      <w:numFmt w:val="bullet"/>
      <w:lvlText w:val="•"/>
      <w:lvlJc w:val="left"/>
      <w:pPr>
        <w:ind w:left="2731" w:hanging="479"/>
      </w:pPr>
      <w:rPr>
        <w:rFonts w:hint="default"/>
        <w:lang w:val="es-ES" w:eastAsia="en-US" w:bidi="ar-SA"/>
      </w:rPr>
    </w:lvl>
    <w:lvl w:ilvl="4">
      <w:numFmt w:val="bullet"/>
      <w:lvlText w:val="•"/>
      <w:lvlJc w:val="left"/>
      <w:pPr>
        <w:ind w:left="3646" w:hanging="479"/>
      </w:pPr>
      <w:rPr>
        <w:rFonts w:hint="default"/>
        <w:lang w:val="es-ES" w:eastAsia="en-US" w:bidi="ar-SA"/>
      </w:rPr>
    </w:lvl>
    <w:lvl w:ilvl="5">
      <w:numFmt w:val="bullet"/>
      <w:lvlText w:val="•"/>
      <w:lvlJc w:val="left"/>
      <w:pPr>
        <w:ind w:left="4562" w:hanging="479"/>
      </w:pPr>
      <w:rPr>
        <w:rFonts w:hint="default"/>
        <w:lang w:val="es-ES" w:eastAsia="en-US" w:bidi="ar-SA"/>
      </w:rPr>
    </w:lvl>
    <w:lvl w:ilvl="6">
      <w:numFmt w:val="bullet"/>
      <w:lvlText w:val="•"/>
      <w:lvlJc w:val="left"/>
      <w:pPr>
        <w:ind w:left="5477" w:hanging="479"/>
      </w:pPr>
      <w:rPr>
        <w:rFonts w:hint="default"/>
        <w:lang w:val="es-ES" w:eastAsia="en-US" w:bidi="ar-SA"/>
      </w:rPr>
    </w:lvl>
    <w:lvl w:ilvl="7">
      <w:numFmt w:val="bullet"/>
      <w:lvlText w:val="•"/>
      <w:lvlJc w:val="left"/>
      <w:pPr>
        <w:ind w:left="6393" w:hanging="479"/>
      </w:pPr>
      <w:rPr>
        <w:rFonts w:hint="default"/>
        <w:lang w:val="es-ES" w:eastAsia="en-US" w:bidi="ar-SA"/>
      </w:rPr>
    </w:lvl>
    <w:lvl w:ilvl="8">
      <w:numFmt w:val="bullet"/>
      <w:lvlText w:val="•"/>
      <w:lvlJc w:val="left"/>
      <w:pPr>
        <w:ind w:left="7308" w:hanging="479"/>
      </w:pPr>
      <w:rPr>
        <w:rFonts w:hint="default"/>
        <w:lang w:val="es-ES" w:eastAsia="en-US" w:bidi="ar-SA"/>
      </w:rPr>
    </w:lvl>
  </w:abstractNum>
  <w:abstractNum w:abstractNumId="14" w15:restartNumberingAfterBreak="0">
    <w:nsid w:val="40ED04C0"/>
    <w:multiLevelType w:val="hybridMultilevel"/>
    <w:tmpl w:val="E8BC0B30"/>
    <w:lvl w:ilvl="0" w:tplc="A3520E56">
      <w:start w:val="1"/>
      <w:numFmt w:val="lowerRoman"/>
      <w:lvlText w:val="%1)"/>
      <w:lvlJc w:val="left"/>
      <w:pPr>
        <w:ind w:left="668" w:hanging="211"/>
        <w:jc w:val="right"/>
      </w:pPr>
      <w:rPr>
        <w:rFonts w:hint="default"/>
        <w:w w:val="99"/>
        <w:lang w:val="es-ES" w:eastAsia="en-US" w:bidi="ar-SA"/>
      </w:rPr>
    </w:lvl>
    <w:lvl w:ilvl="1" w:tplc="3B047128">
      <w:numFmt w:val="bullet"/>
      <w:lvlText w:val="•"/>
      <w:lvlJc w:val="left"/>
      <w:pPr>
        <w:ind w:left="1508" w:hanging="211"/>
      </w:pPr>
      <w:rPr>
        <w:rFonts w:hint="default"/>
        <w:lang w:val="es-ES" w:eastAsia="en-US" w:bidi="ar-SA"/>
      </w:rPr>
    </w:lvl>
    <w:lvl w:ilvl="2" w:tplc="A83C94BC">
      <w:numFmt w:val="bullet"/>
      <w:lvlText w:val="•"/>
      <w:lvlJc w:val="left"/>
      <w:pPr>
        <w:ind w:left="2356" w:hanging="211"/>
      </w:pPr>
      <w:rPr>
        <w:rFonts w:hint="default"/>
        <w:lang w:val="es-ES" w:eastAsia="en-US" w:bidi="ar-SA"/>
      </w:rPr>
    </w:lvl>
    <w:lvl w:ilvl="3" w:tplc="8F564C5C">
      <w:numFmt w:val="bullet"/>
      <w:lvlText w:val="•"/>
      <w:lvlJc w:val="left"/>
      <w:pPr>
        <w:ind w:left="3204" w:hanging="211"/>
      </w:pPr>
      <w:rPr>
        <w:rFonts w:hint="default"/>
        <w:lang w:val="es-ES" w:eastAsia="en-US" w:bidi="ar-SA"/>
      </w:rPr>
    </w:lvl>
    <w:lvl w:ilvl="4" w:tplc="C9D46ACA">
      <w:numFmt w:val="bullet"/>
      <w:lvlText w:val="•"/>
      <w:lvlJc w:val="left"/>
      <w:pPr>
        <w:ind w:left="4052" w:hanging="211"/>
      </w:pPr>
      <w:rPr>
        <w:rFonts w:hint="default"/>
        <w:lang w:val="es-ES" w:eastAsia="en-US" w:bidi="ar-SA"/>
      </w:rPr>
    </w:lvl>
    <w:lvl w:ilvl="5" w:tplc="495A614E">
      <w:numFmt w:val="bullet"/>
      <w:lvlText w:val="•"/>
      <w:lvlJc w:val="left"/>
      <w:pPr>
        <w:ind w:left="4900" w:hanging="211"/>
      </w:pPr>
      <w:rPr>
        <w:rFonts w:hint="default"/>
        <w:lang w:val="es-ES" w:eastAsia="en-US" w:bidi="ar-SA"/>
      </w:rPr>
    </w:lvl>
    <w:lvl w:ilvl="6" w:tplc="731C6776">
      <w:numFmt w:val="bullet"/>
      <w:lvlText w:val="•"/>
      <w:lvlJc w:val="left"/>
      <w:pPr>
        <w:ind w:left="5748" w:hanging="211"/>
      </w:pPr>
      <w:rPr>
        <w:rFonts w:hint="default"/>
        <w:lang w:val="es-ES" w:eastAsia="en-US" w:bidi="ar-SA"/>
      </w:rPr>
    </w:lvl>
    <w:lvl w:ilvl="7" w:tplc="94E6EAC6">
      <w:numFmt w:val="bullet"/>
      <w:lvlText w:val="•"/>
      <w:lvlJc w:val="left"/>
      <w:pPr>
        <w:ind w:left="6596" w:hanging="211"/>
      </w:pPr>
      <w:rPr>
        <w:rFonts w:hint="default"/>
        <w:lang w:val="es-ES" w:eastAsia="en-US" w:bidi="ar-SA"/>
      </w:rPr>
    </w:lvl>
    <w:lvl w:ilvl="8" w:tplc="51DA8114">
      <w:numFmt w:val="bullet"/>
      <w:lvlText w:val="•"/>
      <w:lvlJc w:val="left"/>
      <w:pPr>
        <w:ind w:left="7444" w:hanging="211"/>
      </w:pPr>
      <w:rPr>
        <w:rFonts w:hint="default"/>
        <w:lang w:val="es-ES" w:eastAsia="en-US" w:bidi="ar-SA"/>
      </w:rPr>
    </w:lvl>
  </w:abstractNum>
  <w:abstractNum w:abstractNumId="15" w15:restartNumberingAfterBreak="0">
    <w:nsid w:val="44A361D5"/>
    <w:multiLevelType w:val="multilevel"/>
    <w:tmpl w:val="F55C853E"/>
    <w:lvl w:ilvl="0">
      <w:start w:val="8"/>
      <w:numFmt w:val="upperLetter"/>
      <w:lvlText w:val="%1"/>
      <w:lvlJc w:val="left"/>
      <w:pPr>
        <w:ind w:left="2257" w:hanging="737"/>
        <w:jc w:val="left"/>
      </w:pPr>
      <w:rPr>
        <w:rFonts w:hint="default"/>
        <w:lang w:val="es-ES" w:eastAsia="en-US" w:bidi="ar-SA"/>
      </w:rPr>
    </w:lvl>
    <w:lvl w:ilvl="1">
      <w:start w:val="2"/>
      <w:numFmt w:val="decimal"/>
      <w:lvlText w:val="%1.%2"/>
      <w:lvlJc w:val="left"/>
      <w:pPr>
        <w:ind w:left="2257" w:hanging="737"/>
        <w:jc w:val="left"/>
      </w:pPr>
      <w:rPr>
        <w:rFonts w:hint="default"/>
        <w:lang w:val="es-ES" w:eastAsia="en-US" w:bidi="ar-SA"/>
      </w:rPr>
    </w:lvl>
    <w:lvl w:ilvl="2">
      <w:start w:val="1"/>
      <w:numFmt w:val="decimal"/>
      <w:lvlText w:val="%1.%2.%3."/>
      <w:lvlJc w:val="left"/>
      <w:pPr>
        <w:ind w:left="2257" w:hanging="737"/>
        <w:jc w:val="left"/>
      </w:pPr>
      <w:rPr>
        <w:rFonts w:ascii="Verdana" w:eastAsia="Verdana" w:hAnsi="Verdana" w:cs="Verdana" w:hint="default"/>
        <w:b/>
        <w:bCs/>
        <w:i/>
        <w:iCs/>
        <w:spacing w:val="-1"/>
        <w:w w:val="99"/>
        <w:sz w:val="20"/>
        <w:szCs w:val="20"/>
        <w:lang w:val="es-ES" w:eastAsia="en-US" w:bidi="ar-SA"/>
      </w:rPr>
    </w:lvl>
    <w:lvl w:ilvl="3">
      <w:numFmt w:val="bullet"/>
      <w:lvlText w:val="•"/>
      <w:lvlJc w:val="left"/>
      <w:pPr>
        <w:ind w:left="4324" w:hanging="737"/>
      </w:pPr>
      <w:rPr>
        <w:rFonts w:hint="default"/>
        <w:lang w:val="es-ES" w:eastAsia="en-US" w:bidi="ar-SA"/>
      </w:rPr>
    </w:lvl>
    <w:lvl w:ilvl="4">
      <w:numFmt w:val="bullet"/>
      <w:lvlText w:val="•"/>
      <w:lvlJc w:val="left"/>
      <w:pPr>
        <w:ind w:left="5012" w:hanging="737"/>
      </w:pPr>
      <w:rPr>
        <w:rFonts w:hint="default"/>
        <w:lang w:val="es-ES" w:eastAsia="en-US" w:bidi="ar-SA"/>
      </w:rPr>
    </w:lvl>
    <w:lvl w:ilvl="5">
      <w:numFmt w:val="bullet"/>
      <w:lvlText w:val="•"/>
      <w:lvlJc w:val="left"/>
      <w:pPr>
        <w:ind w:left="5700" w:hanging="737"/>
      </w:pPr>
      <w:rPr>
        <w:rFonts w:hint="default"/>
        <w:lang w:val="es-ES" w:eastAsia="en-US" w:bidi="ar-SA"/>
      </w:rPr>
    </w:lvl>
    <w:lvl w:ilvl="6">
      <w:numFmt w:val="bullet"/>
      <w:lvlText w:val="•"/>
      <w:lvlJc w:val="left"/>
      <w:pPr>
        <w:ind w:left="6388" w:hanging="737"/>
      </w:pPr>
      <w:rPr>
        <w:rFonts w:hint="default"/>
        <w:lang w:val="es-ES" w:eastAsia="en-US" w:bidi="ar-SA"/>
      </w:rPr>
    </w:lvl>
    <w:lvl w:ilvl="7">
      <w:numFmt w:val="bullet"/>
      <w:lvlText w:val="•"/>
      <w:lvlJc w:val="left"/>
      <w:pPr>
        <w:ind w:left="7076" w:hanging="737"/>
      </w:pPr>
      <w:rPr>
        <w:rFonts w:hint="default"/>
        <w:lang w:val="es-ES" w:eastAsia="en-US" w:bidi="ar-SA"/>
      </w:rPr>
    </w:lvl>
    <w:lvl w:ilvl="8">
      <w:numFmt w:val="bullet"/>
      <w:lvlText w:val="•"/>
      <w:lvlJc w:val="left"/>
      <w:pPr>
        <w:ind w:left="7764" w:hanging="737"/>
      </w:pPr>
      <w:rPr>
        <w:rFonts w:hint="default"/>
        <w:lang w:val="es-ES" w:eastAsia="en-US" w:bidi="ar-SA"/>
      </w:rPr>
    </w:lvl>
  </w:abstractNum>
  <w:abstractNum w:abstractNumId="16" w15:restartNumberingAfterBreak="0">
    <w:nsid w:val="45C25FBB"/>
    <w:multiLevelType w:val="hybridMultilevel"/>
    <w:tmpl w:val="C03C3C90"/>
    <w:lvl w:ilvl="0" w:tplc="C6D8BF3E">
      <w:start w:val="1"/>
      <w:numFmt w:val="decimal"/>
      <w:lvlText w:val="%1."/>
      <w:lvlJc w:val="left"/>
      <w:pPr>
        <w:ind w:left="598" w:hanging="360"/>
        <w:jc w:val="left"/>
      </w:pPr>
      <w:rPr>
        <w:rFonts w:ascii="Verdana" w:eastAsia="Verdana" w:hAnsi="Verdana" w:cs="Verdana" w:hint="default"/>
        <w:b w:val="0"/>
        <w:bCs w:val="0"/>
        <w:i w:val="0"/>
        <w:iCs w:val="0"/>
        <w:w w:val="100"/>
        <w:sz w:val="16"/>
        <w:szCs w:val="16"/>
        <w:lang w:val="es-ES" w:eastAsia="en-US" w:bidi="ar-SA"/>
      </w:rPr>
    </w:lvl>
    <w:lvl w:ilvl="1" w:tplc="3DFEBC1C">
      <w:numFmt w:val="bullet"/>
      <w:lvlText w:val="•"/>
      <w:lvlJc w:val="left"/>
      <w:pPr>
        <w:ind w:left="749" w:hanging="360"/>
      </w:pPr>
      <w:rPr>
        <w:rFonts w:hint="default"/>
        <w:lang w:val="es-ES" w:eastAsia="en-US" w:bidi="ar-SA"/>
      </w:rPr>
    </w:lvl>
    <w:lvl w:ilvl="2" w:tplc="218095BE">
      <w:numFmt w:val="bullet"/>
      <w:lvlText w:val="•"/>
      <w:lvlJc w:val="left"/>
      <w:pPr>
        <w:ind w:left="899" w:hanging="360"/>
      </w:pPr>
      <w:rPr>
        <w:rFonts w:hint="default"/>
        <w:lang w:val="es-ES" w:eastAsia="en-US" w:bidi="ar-SA"/>
      </w:rPr>
    </w:lvl>
    <w:lvl w:ilvl="3" w:tplc="2A38F2F2">
      <w:numFmt w:val="bullet"/>
      <w:lvlText w:val="•"/>
      <w:lvlJc w:val="left"/>
      <w:pPr>
        <w:ind w:left="1049" w:hanging="360"/>
      </w:pPr>
      <w:rPr>
        <w:rFonts w:hint="default"/>
        <w:lang w:val="es-ES" w:eastAsia="en-US" w:bidi="ar-SA"/>
      </w:rPr>
    </w:lvl>
    <w:lvl w:ilvl="4" w:tplc="DB32CE84">
      <w:numFmt w:val="bullet"/>
      <w:lvlText w:val="•"/>
      <w:lvlJc w:val="left"/>
      <w:pPr>
        <w:ind w:left="1199" w:hanging="360"/>
      </w:pPr>
      <w:rPr>
        <w:rFonts w:hint="default"/>
        <w:lang w:val="es-ES" w:eastAsia="en-US" w:bidi="ar-SA"/>
      </w:rPr>
    </w:lvl>
    <w:lvl w:ilvl="5" w:tplc="5DE46CD0">
      <w:numFmt w:val="bullet"/>
      <w:lvlText w:val="•"/>
      <w:lvlJc w:val="left"/>
      <w:pPr>
        <w:ind w:left="1349" w:hanging="360"/>
      </w:pPr>
      <w:rPr>
        <w:rFonts w:hint="default"/>
        <w:lang w:val="es-ES" w:eastAsia="en-US" w:bidi="ar-SA"/>
      </w:rPr>
    </w:lvl>
    <w:lvl w:ilvl="6" w:tplc="06FC576A">
      <w:numFmt w:val="bullet"/>
      <w:lvlText w:val="•"/>
      <w:lvlJc w:val="left"/>
      <w:pPr>
        <w:ind w:left="1498" w:hanging="360"/>
      </w:pPr>
      <w:rPr>
        <w:rFonts w:hint="default"/>
        <w:lang w:val="es-ES" w:eastAsia="en-US" w:bidi="ar-SA"/>
      </w:rPr>
    </w:lvl>
    <w:lvl w:ilvl="7" w:tplc="0B7CDF4A">
      <w:numFmt w:val="bullet"/>
      <w:lvlText w:val="•"/>
      <w:lvlJc w:val="left"/>
      <w:pPr>
        <w:ind w:left="1648" w:hanging="360"/>
      </w:pPr>
      <w:rPr>
        <w:rFonts w:hint="default"/>
        <w:lang w:val="es-ES" w:eastAsia="en-US" w:bidi="ar-SA"/>
      </w:rPr>
    </w:lvl>
    <w:lvl w:ilvl="8" w:tplc="CDF00EB4">
      <w:numFmt w:val="bullet"/>
      <w:lvlText w:val="•"/>
      <w:lvlJc w:val="left"/>
      <w:pPr>
        <w:ind w:left="1798" w:hanging="360"/>
      </w:pPr>
      <w:rPr>
        <w:rFonts w:hint="default"/>
        <w:lang w:val="es-ES" w:eastAsia="en-US" w:bidi="ar-SA"/>
      </w:rPr>
    </w:lvl>
  </w:abstractNum>
  <w:abstractNum w:abstractNumId="17" w15:restartNumberingAfterBreak="0">
    <w:nsid w:val="485F29B4"/>
    <w:multiLevelType w:val="multilevel"/>
    <w:tmpl w:val="1F6A7E06"/>
    <w:lvl w:ilvl="0">
      <w:start w:val="2"/>
      <w:numFmt w:val="upperRoman"/>
      <w:lvlText w:val="%1"/>
      <w:lvlJc w:val="left"/>
      <w:pPr>
        <w:ind w:left="387" w:hanging="286"/>
        <w:jc w:val="left"/>
      </w:pPr>
      <w:rPr>
        <w:rFonts w:ascii="Verdana" w:eastAsia="Verdana" w:hAnsi="Verdana" w:cs="Verdana" w:hint="default"/>
        <w:b/>
        <w:bCs/>
        <w:i w:val="0"/>
        <w:iCs w:val="0"/>
        <w:spacing w:val="-1"/>
        <w:w w:val="99"/>
        <w:sz w:val="20"/>
        <w:szCs w:val="20"/>
        <w:lang w:val="es-ES" w:eastAsia="en-US" w:bidi="ar-SA"/>
      </w:rPr>
    </w:lvl>
    <w:lvl w:ilvl="1">
      <w:start w:val="1"/>
      <w:numFmt w:val="decimal"/>
      <w:lvlText w:val="%1-%2"/>
      <w:lvlJc w:val="left"/>
      <w:pPr>
        <w:ind w:left="102" w:hanging="953"/>
        <w:jc w:val="left"/>
      </w:pPr>
      <w:rPr>
        <w:rFonts w:ascii="Verdana" w:eastAsia="Verdana" w:hAnsi="Verdana" w:cs="Verdana" w:hint="default"/>
        <w:b/>
        <w:bCs/>
        <w:i w:val="0"/>
        <w:iCs w:val="0"/>
        <w:spacing w:val="-1"/>
        <w:w w:val="99"/>
        <w:sz w:val="20"/>
        <w:szCs w:val="20"/>
        <w:lang w:val="es-ES" w:eastAsia="en-US" w:bidi="ar-SA"/>
      </w:rPr>
    </w:lvl>
    <w:lvl w:ilvl="2">
      <w:start w:val="1"/>
      <w:numFmt w:val="upperLetter"/>
      <w:lvlText w:val="%3."/>
      <w:lvlJc w:val="left"/>
      <w:pPr>
        <w:ind w:left="762" w:hanging="500"/>
        <w:jc w:val="left"/>
      </w:pPr>
      <w:rPr>
        <w:rFonts w:ascii="Verdana" w:eastAsia="Verdana" w:hAnsi="Verdana" w:cs="Verdana" w:hint="default"/>
        <w:b w:val="0"/>
        <w:bCs w:val="0"/>
        <w:i w:val="0"/>
        <w:iCs w:val="0"/>
        <w:w w:val="99"/>
        <w:sz w:val="20"/>
        <w:szCs w:val="20"/>
        <w:lang w:val="es-ES" w:eastAsia="en-US" w:bidi="ar-SA"/>
      </w:rPr>
    </w:lvl>
    <w:lvl w:ilvl="3">
      <w:start w:val="1"/>
      <w:numFmt w:val="decimal"/>
      <w:lvlText w:val="%3.%4."/>
      <w:lvlJc w:val="left"/>
      <w:pPr>
        <w:ind w:left="421" w:hanging="510"/>
        <w:jc w:val="left"/>
      </w:pPr>
      <w:rPr>
        <w:rFonts w:ascii="Verdana" w:eastAsia="Verdana" w:hAnsi="Verdana" w:cs="Verdana" w:hint="default"/>
        <w:b w:val="0"/>
        <w:bCs w:val="0"/>
        <w:i w:val="0"/>
        <w:iCs w:val="0"/>
        <w:w w:val="99"/>
        <w:sz w:val="20"/>
        <w:szCs w:val="20"/>
        <w:lang w:val="es-ES" w:eastAsia="en-US" w:bidi="ar-SA"/>
      </w:rPr>
    </w:lvl>
    <w:lvl w:ilvl="4">
      <w:start w:val="1"/>
      <w:numFmt w:val="decimal"/>
      <w:lvlText w:val="%3.%4.%5."/>
      <w:lvlJc w:val="left"/>
      <w:pPr>
        <w:ind w:left="1499" w:hanging="678"/>
        <w:jc w:val="left"/>
      </w:pPr>
      <w:rPr>
        <w:rFonts w:ascii="Verdana" w:eastAsia="Verdana" w:hAnsi="Verdana" w:cs="Verdana" w:hint="default"/>
        <w:b w:val="0"/>
        <w:bCs w:val="0"/>
        <w:i w:val="0"/>
        <w:iCs w:val="0"/>
        <w:w w:val="99"/>
        <w:sz w:val="20"/>
        <w:szCs w:val="20"/>
        <w:lang w:val="es-ES" w:eastAsia="en-US" w:bidi="ar-SA"/>
      </w:rPr>
    </w:lvl>
    <w:lvl w:ilvl="5">
      <w:start w:val="1"/>
      <w:numFmt w:val="decimal"/>
      <w:lvlText w:val="%3.%4.%5.%6."/>
      <w:lvlJc w:val="left"/>
      <w:pPr>
        <w:ind w:left="1700" w:hanging="879"/>
        <w:jc w:val="left"/>
      </w:pPr>
      <w:rPr>
        <w:rFonts w:ascii="Verdana" w:eastAsia="Verdana" w:hAnsi="Verdana" w:cs="Verdana" w:hint="default"/>
        <w:b w:val="0"/>
        <w:bCs w:val="0"/>
        <w:i w:val="0"/>
        <w:iCs w:val="0"/>
        <w:w w:val="99"/>
        <w:sz w:val="20"/>
        <w:szCs w:val="20"/>
        <w:lang w:val="es-ES" w:eastAsia="en-US" w:bidi="ar-SA"/>
      </w:rPr>
    </w:lvl>
    <w:lvl w:ilvl="6">
      <w:numFmt w:val="bullet"/>
      <w:lvlText w:val="•"/>
      <w:lvlJc w:val="left"/>
      <w:pPr>
        <w:ind w:left="1700" w:hanging="879"/>
      </w:pPr>
      <w:rPr>
        <w:rFonts w:hint="default"/>
        <w:lang w:val="es-ES" w:eastAsia="en-US" w:bidi="ar-SA"/>
      </w:rPr>
    </w:lvl>
    <w:lvl w:ilvl="7">
      <w:numFmt w:val="bullet"/>
      <w:lvlText w:val="•"/>
      <w:lvlJc w:val="left"/>
      <w:pPr>
        <w:ind w:left="3560" w:hanging="879"/>
      </w:pPr>
      <w:rPr>
        <w:rFonts w:hint="default"/>
        <w:lang w:val="es-ES" w:eastAsia="en-US" w:bidi="ar-SA"/>
      </w:rPr>
    </w:lvl>
    <w:lvl w:ilvl="8">
      <w:numFmt w:val="bullet"/>
      <w:lvlText w:val="•"/>
      <w:lvlJc w:val="left"/>
      <w:pPr>
        <w:ind w:left="5420" w:hanging="879"/>
      </w:pPr>
      <w:rPr>
        <w:rFonts w:hint="default"/>
        <w:lang w:val="es-ES" w:eastAsia="en-US" w:bidi="ar-SA"/>
      </w:rPr>
    </w:lvl>
  </w:abstractNum>
  <w:abstractNum w:abstractNumId="18" w15:restartNumberingAfterBreak="0">
    <w:nsid w:val="4B984EBF"/>
    <w:multiLevelType w:val="hybridMultilevel"/>
    <w:tmpl w:val="503EB7BA"/>
    <w:lvl w:ilvl="0" w:tplc="0F245416">
      <w:start w:val="1"/>
      <w:numFmt w:val="decimal"/>
      <w:lvlText w:val="%1."/>
      <w:lvlJc w:val="left"/>
      <w:pPr>
        <w:ind w:left="102" w:hanging="708"/>
        <w:jc w:val="left"/>
      </w:pPr>
      <w:rPr>
        <w:rFonts w:ascii="Verdana" w:eastAsia="Verdana" w:hAnsi="Verdana" w:cs="Verdana" w:hint="default"/>
        <w:b w:val="0"/>
        <w:bCs w:val="0"/>
        <w:i w:val="0"/>
        <w:iCs w:val="0"/>
        <w:w w:val="99"/>
        <w:sz w:val="20"/>
        <w:szCs w:val="20"/>
        <w:lang w:val="es-ES" w:eastAsia="en-US" w:bidi="ar-SA"/>
      </w:rPr>
    </w:lvl>
    <w:lvl w:ilvl="1" w:tplc="530A36F0">
      <w:start w:val="1"/>
      <w:numFmt w:val="lowerLetter"/>
      <w:lvlText w:val="%2)"/>
      <w:lvlJc w:val="left"/>
      <w:pPr>
        <w:ind w:left="668" w:hanging="331"/>
        <w:jc w:val="left"/>
      </w:pPr>
      <w:rPr>
        <w:rFonts w:hint="default"/>
        <w:w w:val="99"/>
        <w:lang w:val="es-ES" w:eastAsia="en-US" w:bidi="ar-SA"/>
      </w:rPr>
    </w:lvl>
    <w:lvl w:ilvl="2" w:tplc="E87EEEDC">
      <w:numFmt w:val="bullet"/>
      <w:lvlText w:val="•"/>
      <w:lvlJc w:val="left"/>
      <w:pPr>
        <w:ind w:left="820" w:hanging="331"/>
      </w:pPr>
      <w:rPr>
        <w:rFonts w:hint="default"/>
        <w:lang w:val="es-ES" w:eastAsia="en-US" w:bidi="ar-SA"/>
      </w:rPr>
    </w:lvl>
    <w:lvl w:ilvl="3" w:tplc="1728D15C">
      <w:numFmt w:val="bullet"/>
      <w:lvlText w:val="•"/>
      <w:lvlJc w:val="left"/>
      <w:pPr>
        <w:ind w:left="1280" w:hanging="331"/>
      </w:pPr>
      <w:rPr>
        <w:rFonts w:hint="default"/>
        <w:lang w:val="es-ES" w:eastAsia="en-US" w:bidi="ar-SA"/>
      </w:rPr>
    </w:lvl>
    <w:lvl w:ilvl="4" w:tplc="6A746586">
      <w:numFmt w:val="bullet"/>
      <w:lvlText w:val="•"/>
      <w:lvlJc w:val="left"/>
      <w:pPr>
        <w:ind w:left="2402" w:hanging="331"/>
      </w:pPr>
      <w:rPr>
        <w:rFonts w:hint="default"/>
        <w:lang w:val="es-ES" w:eastAsia="en-US" w:bidi="ar-SA"/>
      </w:rPr>
    </w:lvl>
    <w:lvl w:ilvl="5" w:tplc="59D22E16">
      <w:numFmt w:val="bullet"/>
      <w:lvlText w:val="•"/>
      <w:lvlJc w:val="left"/>
      <w:pPr>
        <w:ind w:left="3525" w:hanging="331"/>
      </w:pPr>
      <w:rPr>
        <w:rFonts w:hint="default"/>
        <w:lang w:val="es-ES" w:eastAsia="en-US" w:bidi="ar-SA"/>
      </w:rPr>
    </w:lvl>
    <w:lvl w:ilvl="6" w:tplc="491AF9FA">
      <w:numFmt w:val="bullet"/>
      <w:lvlText w:val="•"/>
      <w:lvlJc w:val="left"/>
      <w:pPr>
        <w:ind w:left="4648" w:hanging="331"/>
      </w:pPr>
      <w:rPr>
        <w:rFonts w:hint="default"/>
        <w:lang w:val="es-ES" w:eastAsia="en-US" w:bidi="ar-SA"/>
      </w:rPr>
    </w:lvl>
    <w:lvl w:ilvl="7" w:tplc="809A2B0E">
      <w:numFmt w:val="bullet"/>
      <w:lvlText w:val="•"/>
      <w:lvlJc w:val="left"/>
      <w:pPr>
        <w:ind w:left="5771" w:hanging="331"/>
      </w:pPr>
      <w:rPr>
        <w:rFonts w:hint="default"/>
        <w:lang w:val="es-ES" w:eastAsia="en-US" w:bidi="ar-SA"/>
      </w:rPr>
    </w:lvl>
    <w:lvl w:ilvl="8" w:tplc="387AEA32">
      <w:numFmt w:val="bullet"/>
      <w:lvlText w:val="•"/>
      <w:lvlJc w:val="left"/>
      <w:pPr>
        <w:ind w:left="6894" w:hanging="331"/>
      </w:pPr>
      <w:rPr>
        <w:rFonts w:hint="default"/>
        <w:lang w:val="es-ES" w:eastAsia="en-US" w:bidi="ar-SA"/>
      </w:rPr>
    </w:lvl>
  </w:abstractNum>
  <w:abstractNum w:abstractNumId="19" w15:restartNumberingAfterBreak="0">
    <w:nsid w:val="4CD72706"/>
    <w:multiLevelType w:val="hybridMultilevel"/>
    <w:tmpl w:val="70F836AA"/>
    <w:lvl w:ilvl="0" w:tplc="9E6AE812">
      <w:start w:val="1"/>
      <w:numFmt w:val="upperRoman"/>
      <w:lvlText w:val="%1."/>
      <w:lvlJc w:val="left"/>
      <w:pPr>
        <w:ind w:left="102" w:hanging="567"/>
        <w:jc w:val="left"/>
      </w:pPr>
      <w:rPr>
        <w:rFonts w:ascii="Verdana" w:eastAsia="Verdana" w:hAnsi="Verdana" w:cs="Verdana" w:hint="default"/>
        <w:b/>
        <w:bCs/>
        <w:i w:val="0"/>
        <w:iCs w:val="0"/>
        <w:spacing w:val="-1"/>
        <w:w w:val="99"/>
        <w:sz w:val="20"/>
        <w:szCs w:val="20"/>
        <w:lang w:val="es-ES" w:eastAsia="en-US" w:bidi="ar-SA"/>
      </w:rPr>
    </w:lvl>
    <w:lvl w:ilvl="1" w:tplc="7D907086">
      <w:numFmt w:val="bullet"/>
      <w:lvlText w:val="•"/>
      <w:lvlJc w:val="left"/>
      <w:pPr>
        <w:ind w:left="962" w:hanging="567"/>
      </w:pPr>
      <w:rPr>
        <w:rFonts w:hint="default"/>
        <w:lang w:val="es-ES" w:eastAsia="en-US" w:bidi="ar-SA"/>
      </w:rPr>
    </w:lvl>
    <w:lvl w:ilvl="2" w:tplc="6176870C">
      <w:numFmt w:val="bullet"/>
      <w:lvlText w:val="•"/>
      <w:lvlJc w:val="left"/>
      <w:pPr>
        <w:ind w:left="1825" w:hanging="567"/>
      </w:pPr>
      <w:rPr>
        <w:rFonts w:hint="default"/>
        <w:lang w:val="es-ES" w:eastAsia="en-US" w:bidi="ar-SA"/>
      </w:rPr>
    </w:lvl>
    <w:lvl w:ilvl="3" w:tplc="56ECFAB6">
      <w:numFmt w:val="bullet"/>
      <w:lvlText w:val="•"/>
      <w:lvlJc w:val="left"/>
      <w:pPr>
        <w:ind w:left="2687" w:hanging="567"/>
      </w:pPr>
      <w:rPr>
        <w:rFonts w:hint="default"/>
        <w:lang w:val="es-ES" w:eastAsia="en-US" w:bidi="ar-SA"/>
      </w:rPr>
    </w:lvl>
    <w:lvl w:ilvl="4" w:tplc="B0BEFE2A">
      <w:numFmt w:val="bullet"/>
      <w:lvlText w:val="•"/>
      <w:lvlJc w:val="left"/>
      <w:pPr>
        <w:ind w:left="3550" w:hanging="567"/>
      </w:pPr>
      <w:rPr>
        <w:rFonts w:hint="default"/>
        <w:lang w:val="es-ES" w:eastAsia="en-US" w:bidi="ar-SA"/>
      </w:rPr>
    </w:lvl>
    <w:lvl w:ilvl="5" w:tplc="5334604C">
      <w:numFmt w:val="bullet"/>
      <w:lvlText w:val="•"/>
      <w:lvlJc w:val="left"/>
      <w:pPr>
        <w:ind w:left="4413" w:hanging="567"/>
      </w:pPr>
      <w:rPr>
        <w:rFonts w:hint="default"/>
        <w:lang w:val="es-ES" w:eastAsia="en-US" w:bidi="ar-SA"/>
      </w:rPr>
    </w:lvl>
    <w:lvl w:ilvl="6" w:tplc="AC023712">
      <w:numFmt w:val="bullet"/>
      <w:lvlText w:val="•"/>
      <w:lvlJc w:val="left"/>
      <w:pPr>
        <w:ind w:left="5275" w:hanging="567"/>
      </w:pPr>
      <w:rPr>
        <w:rFonts w:hint="default"/>
        <w:lang w:val="es-ES" w:eastAsia="en-US" w:bidi="ar-SA"/>
      </w:rPr>
    </w:lvl>
    <w:lvl w:ilvl="7" w:tplc="0B22766E">
      <w:numFmt w:val="bullet"/>
      <w:lvlText w:val="•"/>
      <w:lvlJc w:val="left"/>
      <w:pPr>
        <w:ind w:left="6138" w:hanging="567"/>
      </w:pPr>
      <w:rPr>
        <w:rFonts w:hint="default"/>
        <w:lang w:val="es-ES" w:eastAsia="en-US" w:bidi="ar-SA"/>
      </w:rPr>
    </w:lvl>
    <w:lvl w:ilvl="8" w:tplc="C2AAA6D4">
      <w:numFmt w:val="bullet"/>
      <w:lvlText w:val="•"/>
      <w:lvlJc w:val="left"/>
      <w:pPr>
        <w:ind w:left="7001" w:hanging="567"/>
      </w:pPr>
      <w:rPr>
        <w:rFonts w:hint="default"/>
        <w:lang w:val="es-ES" w:eastAsia="en-US" w:bidi="ar-SA"/>
      </w:rPr>
    </w:lvl>
  </w:abstractNum>
  <w:abstractNum w:abstractNumId="20" w15:restartNumberingAfterBreak="0">
    <w:nsid w:val="56C05CF0"/>
    <w:multiLevelType w:val="multilevel"/>
    <w:tmpl w:val="5522493A"/>
    <w:lvl w:ilvl="0">
      <w:start w:val="1"/>
      <w:numFmt w:val="upperLetter"/>
      <w:lvlText w:val="%1."/>
      <w:lvlJc w:val="left"/>
      <w:pPr>
        <w:ind w:left="529" w:hanging="428"/>
        <w:jc w:val="left"/>
      </w:pPr>
      <w:rPr>
        <w:rFonts w:ascii="Verdana" w:eastAsia="Verdana" w:hAnsi="Verdana" w:cs="Verdana" w:hint="default"/>
        <w:b/>
        <w:bCs/>
        <w:i w:val="0"/>
        <w:iCs w:val="0"/>
        <w:spacing w:val="-2"/>
        <w:w w:val="99"/>
        <w:sz w:val="20"/>
        <w:szCs w:val="20"/>
        <w:lang w:val="es-ES" w:eastAsia="en-US" w:bidi="ar-SA"/>
      </w:rPr>
    </w:lvl>
    <w:lvl w:ilvl="1">
      <w:start w:val="1"/>
      <w:numFmt w:val="decimal"/>
      <w:lvlText w:val="%1.%2."/>
      <w:lvlJc w:val="left"/>
      <w:pPr>
        <w:ind w:left="810" w:hanging="590"/>
        <w:jc w:val="left"/>
      </w:pPr>
      <w:rPr>
        <w:rFonts w:ascii="Verdana" w:eastAsia="Verdana" w:hAnsi="Verdana" w:cs="Verdana" w:hint="default"/>
        <w:b/>
        <w:bCs/>
        <w:i/>
        <w:iCs/>
        <w:spacing w:val="-2"/>
        <w:w w:val="99"/>
        <w:sz w:val="20"/>
        <w:szCs w:val="20"/>
        <w:lang w:val="es-ES" w:eastAsia="en-US" w:bidi="ar-SA"/>
      </w:rPr>
    </w:lvl>
    <w:lvl w:ilvl="2">
      <w:numFmt w:val="bullet"/>
      <w:lvlText w:val="•"/>
      <w:lvlJc w:val="left"/>
      <w:pPr>
        <w:ind w:left="1744" w:hanging="590"/>
      </w:pPr>
      <w:rPr>
        <w:rFonts w:hint="default"/>
        <w:lang w:val="es-ES" w:eastAsia="en-US" w:bidi="ar-SA"/>
      </w:rPr>
    </w:lvl>
    <w:lvl w:ilvl="3">
      <w:numFmt w:val="bullet"/>
      <w:lvlText w:val="•"/>
      <w:lvlJc w:val="left"/>
      <w:pPr>
        <w:ind w:left="2668" w:hanging="590"/>
      </w:pPr>
      <w:rPr>
        <w:rFonts w:hint="default"/>
        <w:lang w:val="es-ES" w:eastAsia="en-US" w:bidi="ar-SA"/>
      </w:rPr>
    </w:lvl>
    <w:lvl w:ilvl="4">
      <w:numFmt w:val="bullet"/>
      <w:lvlText w:val="•"/>
      <w:lvlJc w:val="left"/>
      <w:pPr>
        <w:ind w:left="3593" w:hanging="590"/>
      </w:pPr>
      <w:rPr>
        <w:rFonts w:hint="default"/>
        <w:lang w:val="es-ES" w:eastAsia="en-US" w:bidi="ar-SA"/>
      </w:rPr>
    </w:lvl>
    <w:lvl w:ilvl="5">
      <w:numFmt w:val="bullet"/>
      <w:lvlText w:val="•"/>
      <w:lvlJc w:val="left"/>
      <w:pPr>
        <w:ind w:left="4517" w:hanging="590"/>
      </w:pPr>
      <w:rPr>
        <w:rFonts w:hint="default"/>
        <w:lang w:val="es-ES" w:eastAsia="en-US" w:bidi="ar-SA"/>
      </w:rPr>
    </w:lvl>
    <w:lvl w:ilvl="6">
      <w:numFmt w:val="bullet"/>
      <w:lvlText w:val="•"/>
      <w:lvlJc w:val="left"/>
      <w:pPr>
        <w:ind w:left="5442" w:hanging="590"/>
      </w:pPr>
      <w:rPr>
        <w:rFonts w:hint="default"/>
        <w:lang w:val="es-ES" w:eastAsia="en-US" w:bidi="ar-SA"/>
      </w:rPr>
    </w:lvl>
    <w:lvl w:ilvl="7">
      <w:numFmt w:val="bullet"/>
      <w:lvlText w:val="•"/>
      <w:lvlJc w:val="left"/>
      <w:pPr>
        <w:ind w:left="6366" w:hanging="590"/>
      </w:pPr>
      <w:rPr>
        <w:rFonts w:hint="default"/>
        <w:lang w:val="es-ES" w:eastAsia="en-US" w:bidi="ar-SA"/>
      </w:rPr>
    </w:lvl>
    <w:lvl w:ilvl="8">
      <w:numFmt w:val="bullet"/>
      <w:lvlText w:val="•"/>
      <w:lvlJc w:val="left"/>
      <w:pPr>
        <w:ind w:left="7291" w:hanging="590"/>
      </w:pPr>
      <w:rPr>
        <w:rFonts w:hint="default"/>
        <w:lang w:val="es-ES" w:eastAsia="en-US" w:bidi="ar-SA"/>
      </w:rPr>
    </w:lvl>
  </w:abstractNum>
  <w:abstractNum w:abstractNumId="21" w15:restartNumberingAfterBreak="0">
    <w:nsid w:val="59097916"/>
    <w:multiLevelType w:val="multilevel"/>
    <w:tmpl w:val="46DA96AE"/>
    <w:lvl w:ilvl="0">
      <w:start w:val="1"/>
      <w:numFmt w:val="upperLetter"/>
      <w:lvlText w:val="%1."/>
      <w:lvlJc w:val="left"/>
      <w:pPr>
        <w:ind w:left="762" w:hanging="500"/>
        <w:jc w:val="left"/>
      </w:pPr>
      <w:rPr>
        <w:rFonts w:ascii="Verdana" w:eastAsia="Verdana" w:hAnsi="Verdana" w:cs="Verdana" w:hint="default"/>
        <w:b w:val="0"/>
        <w:bCs w:val="0"/>
        <w:i w:val="0"/>
        <w:iCs w:val="0"/>
        <w:w w:val="99"/>
        <w:sz w:val="20"/>
        <w:szCs w:val="20"/>
        <w:lang w:val="es-ES" w:eastAsia="en-US" w:bidi="ar-SA"/>
      </w:rPr>
    </w:lvl>
    <w:lvl w:ilvl="1">
      <w:start w:val="1"/>
      <w:numFmt w:val="decimal"/>
      <w:lvlText w:val="%1.%2."/>
      <w:lvlJc w:val="left"/>
      <w:pPr>
        <w:ind w:left="899" w:hanging="479"/>
        <w:jc w:val="left"/>
      </w:pPr>
      <w:rPr>
        <w:rFonts w:ascii="Verdana" w:eastAsia="Verdana" w:hAnsi="Verdana" w:cs="Verdana" w:hint="default"/>
        <w:b w:val="0"/>
        <w:bCs w:val="0"/>
        <w:i w:val="0"/>
        <w:iCs w:val="0"/>
        <w:w w:val="99"/>
        <w:sz w:val="20"/>
        <w:szCs w:val="20"/>
        <w:lang w:val="es-ES" w:eastAsia="en-US" w:bidi="ar-SA"/>
      </w:rPr>
    </w:lvl>
    <w:lvl w:ilvl="2">
      <w:numFmt w:val="bullet"/>
      <w:lvlText w:val="•"/>
      <w:lvlJc w:val="left"/>
      <w:pPr>
        <w:ind w:left="1815" w:hanging="479"/>
      </w:pPr>
      <w:rPr>
        <w:rFonts w:hint="default"/>
        <w:lang w:val="es-ES" w:eastAsia="en-US" w:bidi="ar-SA"/>
      </w:rPr>
    </w:lvl>
    <w:lvl w:ilvl="3">
      <w:numFmt w:val="bullet"/>
      <w:lvlText w:val="•"/>
      <w:lvlJc w:val="left"/>
      <w:pPr>
        <w:ind w:left="2731" w:hanging="479"/>
      </w:pPr>
      <w:rPr>
        <w:rFonts w:hint="default"/>
        <w:lang w:val="es-ES" w:eastAsia="en-US" w:bidi="ar-SA"/>
      </w:rPr>
    </w:lvl>
    <w:lvl w:ilvl="4">
      <w:numFmt w:val="bullet"/>
      <w:lvlText w:val="•"/>
      <w:lvlJc w:val="left"/>
      <w:pPr>
        <w:ind w:left="3646" w:hanging="479"/>
      </w:pPr>
      <w:rPr>
        <w:rFonts w:hint="default"/>
        <w:lang w:val="es-ES" w:eastAsia="en-US" w:bidi="ar-SA"/>
      </w:rPr>
    </w:lvl>
    <w:lvl w:ilvl="5">
      <w:numFmt w:val="bullet"/>
      <w:lvlText w:val="•"/>
      <w:lvlJc w:val="left"/>
      <w:pPr>
        <w:ind w:left="4562" w:hanging="479"/>
      </w:pPr>
      <w:rPr>
        <w:rFonts w:hint="default"/>
        <w:lang w:val="es-ES" w:eastAsia="en-US" w:bidi="ar-SA"/>
      </w:rPr>
    </w:lvl>
    <w:lvl w:ilvl="6">
      <w:numFmt w:val="bullet"/>
      <w:lvlText w:val="•"/>
      <w:lvlJc w:val="left"/>
      <w:pPr>
        <w:ind w:left="5477" w:hanging="479"/>
      </w:pPr>
      <w:rPr>
        <w:rFonts w:hint="default"/>
        <w:lang w:val="es-ES" w:eastAsia="en-US" w:bidi="ar-SA"/>
      </w:rPr>
    </w:lvl>
    <w:lvl w:ilvl="7">
      <w:numFmt w:val="bullet"/>
      <w:lvlText w:val="•"/>
      <w:lvlJc w:val="left"/>
      <w:pPr>
        <w:ind w:left="6393" w:hanging="479"/>
      </w:pPr>
      <w:rPr>
        <w:rFonts w:hint="default"/>
        <w:lang w:val="es-ES" w:eastAsia="en-US" w:bidi="ar-SA"/>
      </w:rPr>
    </w:lvl>
    <w:lvl w:ilvl="8">
      <w:numFmt w:val="bullet"/>
      <w:lvlText w:val="•"/>
      <w:lvlJc w:val="left"/>
      <w:pPr>
        <w:ind w:left="7308" w:hanging="479"/>
      </w:pPr>
      <w:rPr>
        <w:rFonts w:hint="default"/>
        <w:lang w:val="es-ES" w:eastAsia="en-US" w:bidi="ar-SA"/>
      </w:rPr>
    </w:lvl>
  </w:abstractNum>
  <w:abstractNum w:abstractNumId="22" w15:restartNumberingAfterBreak="0">
    <w:nsid w:val="5B1336DA"/>
    <w:multiLevelType w:val="multilevel"/>
    <w:tmpl w:val="F6E40B48"/>
    <w:lvl w:ilvl="0">
      <w:start w:val="2"/>
      <w:numFmt w:val="upperLetter"/>
      <w:lvlText w:val="%1"/>
      <w:lvlJc w:val="left"/>
      <w:pPr>
        <w:ind w:left="421" w:hanging="483"/>
        <w:jc w:val="left"/>
      </w:pPr>
      <w:rPr>
        <w:rFonts w:hint="default"/>
        <w:lang w:val="es-ES" w:eastAsia="en-US" w:bidi="ar-SA"/>
      </w:rPr>
    </w:lvl>
    <w:lvl w:ilvl="1">
      <w:start w:val="2"/>
      <w:numFmt w:val="decimal"/>
      <w:lvlText w:val="%1.%2"/>
      <w:lvlJc w:val="left"/>
      <w:pPr>
        <w:ind w:left="421" w:hanging="483"/>
        <w:jc w:val="left"/>
      </w:pPr>
      <w:rPr>
        <w:rFonts w:ascii="Verdana" w:eastAsia="Verdana" w:hAnsi="Verdana" w:cs="Verdana" w:hint="default"/>
        <w:b w:val="0"/>
        <w:bCs w:val="0"/>
        <w:i w:val="0"/>
        <w:iCs w:val="0"/>
        <w:w w:val="99"/>
        <w:sz w:val="20"/>
        <w:szCs w:val="20"/>
        <w:lang w:val="es-ES" w:eastAsia="en-US" w:bidi="ar-SA"/>
      </w:rPr>
    </w:lvl>
    <w:lvl w:ilvl="2">
      <w:numFmt w:val="bullet"/>
      <w:lvlText w:val="•"/>
      <w:lvlJc w:val="left"/>
      <w:pPr>
        <w:ind w:left="2164" w:hanging="483"/>
      </w:pPr>
      <w:rPr>
        <w:rFonts w:hint="default"/>
        <w:lang w:val="es-ES" w:eastAsia="en-US" w:bidi="ar-SA"/>
      </w:rPr>
    </w:lvl>
    <w:lvl w:ilvl="3">
      <w:numFmt w:val="bullet"/>
      <w:lvlText w:val="•"/>
      <w:lvlJc w:val="left"/>
      <w:pPr>
        <w:ind w:left="3036" w:hanging="483"/>
      </w:pPr>
      <w:rPr>
        <w:rFonts w:hint="default"/>
        <w:lang w:val="es-ES" w:eastAsia="en-US" w:bidi="ar-SA"/>
      </w:rPr>
    </w:lvl>
    <w:lvl w:ilvl="4">
      <w:numFmt w:val="bullet"/>
      <w:lvlText w:val="•"/>
      <w:lvlJc w:val="left"/>
      <w:pPr>
        <w:ind w:left="3908" w:hanging="483"/>
      </w:pPr>
      <w:rPr>
        <w:rFonts w:hint="default"/>
        <w:lang w:val="es-ES" w:eastAsia="en-US" w:bidi="ar-SA"/>
      </w:rPr>
    </w:lvl>
    <w:lvl w:ilvl="5">
      <w:numFmt w:val="bullet"/>
      <w:lvlText w:val="•"/>
      <w:lvlJc w:val="left"/>
      <w:pPr>
        <w:ind w:left="4780" w:hanging="483"/>
      </w:pPr>
      <w:rPr>
        <w:rFonts w:hint="default"/>
        <w:lang w:val="es-ES" w:eastAsia="en-US" w:bidi="ar-SA"/>
      </w:rPr>
    </w:lvl>
    <w:lvl w:ilvl="6">
      <w:numFmt w:val="bullet"/>
      <w:lvlText w:val="•"/>
      <w:lvlJc w:val="left"/>
      <w:pPr>
        <w:ind w:left="5652" w:hanging="483"/>
      </w:pPr>
      <w:rPr>
        <w:rFonts w:hint="default"/>
        <w:lang w:val="es-ES" w:eastAsia="en-US" w:bidi="ar-SA"/>
      </w:rPr>
    </w:lvl>
    <w:lvl w:ilvl="7">
      <w:numFmt w:val="bullet"/>
      <w:lvlText w:val="•"/>
      <w:lvlJc w:val="left"/>
      <w:pPr>
        <w:ind w:left="6524" w:hanging="483"/>
      </w:pPr>
      <w:rPr>
        <w:rFonts w:hint="default"/>
        <w:lang w:val="es-ES" w:eastAsia="en-US" w:bidi="ar-SA"/>
      </w:rPr>
    </w:lvl>
    <w:lvl w:ilvl="8">
      <w:numFmt w:val="bullet"/>
      <w:lvlText w:val="•"/>
      <w:lvlJc w:val="left"/>
      <w:pPr>
        <w:ind w:left="7396" w:hanging="483"/>
      </w:pPr>
      <w:rPr>
        <w:rFonts w:hint="default"/>
        <w:lang w:val="es-ES" w:eastAsia="en-US" w:bidi="ar-SA"/>
      </w:rPr>
    </w:lvl>
  </w:abstractNum>
  <w:abstractNum w:abstractNumId="23" w15:restartNumberingAfterBreak="0">
    <w:nsid w:val="5C840974"/>
    <w:multiLevelType w:val="hybridMultilevel"/>
    <w:tmpl w:val="B9F228FE"/>
    <w:lvl w:ilvl="0" w:tplc="E6EC75E4">
      <w:start w:val="1"/>
      <w:numFmt w:val="decimal"/>
      <w:lvlText w:val="%1."/>
      <w:lvlJc w:val="left"/>
      <w:pPr>
        <w:ind w:left="102" w:hanging="567"/>
        <w:jc w:val="left"/>
      </w:pPr>
      <w:rPr>
        <w:rFonts w:ascii="Verdana" w:eastAsia="Verdana" w:hAnsi="Verdana" w:cs="Verdana" w:hint="default"/>
        <w:b w:val="0"/>
        <w:bCs w:val="0"/>
        <w:i w:val="0"/>
        <w:iCs w:val="0"/>
        <w:w w:val="99"/>
        <w:sz w:val="20"/>
        <w:szCs w:val="20"/>
        <w:lang w:val="es-ES" w:eastAsia="en-US" w:bidi="ar-SA"/>
      </w:rPr>
    </w:lvl>
    <w:lvl w:ilvl="1" w:tplc="43547ECA">
      <w:start w:val="138"/>
      <w:numFmt w:val="decimal"/>
      <w:lvlText w:val="%2."/>
      <w:lvlJc w:val="left"/>
      <w:pPr>
        <w:ind w:left="810" w:hanging="428"/>
        <w:jc w:val="left"/>
      </w:pPr>
      <w:rPr>
        <w:rFonts w:ascii="Verdana" w:eastAsia="Verdana" w:hAnsi="Verdana" w:cs="Verdana" w:hint="default"/>
        <w:b w:val="0"/>
        <w:bCs w:val="0"/>
        <w:i w:val="0"/>
        <w:iCs w:val="0"/>
        <w:spacing w:val="-2"/>
        <w:w w:val="100"/>
        <w:sz w:val="16"/>
        <w:szCs w:val="16"/>
        <w:lang w:val="es-ES" w:eastAsia="en-US" w:bidi="ar-SA"/>
      </w:rPr>
    </w:lvl>
    <w:lvl w:ilvl="2" w:tplc="81062E74">
      <w:numFmt w:val="bullet"/>
      <w:lvlText w:val="•"/>
      <w:lvlJc w:val="left"/>
      <w:pPr>
        <w:ind w:left="1698" w:hanging="428"/>
      </w:pPr>
      <w:rPr>
        <w:rFonts w:hint="default"/>
        <w:lang w:val="es-ES" w:eastAsia="en-US" w:bidi="ar-SA"/>
      </w:rPr>
    </w:lvl>
    <w:lvl w:ilvl="3" w:tplc="93084828">
      <w:numFmt w:val="bullet"/>
      <w:lvlText w:val="•"/>
      <w:lvlJc w:val="left"/>
      <w:pPr>
        <w:ind w:left="2576" w:hanging="428"/>
      </w:pPr>
      <w:rPr>
        <w:rFonts w:hint="default"/>
        <w:lang w:val="es-ES" w:eastAsia="en-US" w:bidi="ar-SA"/>
      </w:rPr>
    </w:lvl>
    <w:lvl w:ilvl="4" w:tplc="BE267140">
      <w:numFmt w:val="bullet"/>
      <w:lvlText w:val="•"/>
      <w:lvlJc w:val="left"/>
      <w:pPr>
        <w:ind w:left="3455" w:hanging="428"/>
      </w:pPr>
      <w:rPr>
        <w:rFonts w:hint="default"/>
        <w:lang w:val="es-ES" w:eastAsia="en-US" w:bidi="ar-SA"/>
      </w:rPr>
    </w:lvl>
    <w:lvl w:ilvl="5" w:tplc="3CE6CD18">
      <w:numFmt w:val="bullet"/>
      <w:lvlText w:val="•"/>
      <w:lvlJc w:val="left"/>
      <w:pPr>
        <w:ind w:left="4333" w:hanging="428"/>
      </w:pPr>
      <w:rPr>
        <w:rFonts w:hint="default"/>
        <w:lang w:val="es-ES" w:eastAsia="en-US" w:bidi="ar-SA"/>
      </w:rPr>
    </w:lvl>
    <w:lvl w:ilvl="6" w:tplc="AA1475C0">
      <w:numFmt w:val="bullet"/>
      <w:lvlText w:val="•"/>
      <w:lvlJc w:val="left"/>
      <w:pPr>
        <w:ind w:left="5212" w:hanging="428"/>
      </w:pPr>
      <w:rPr>
        <w:rFonts w:hint="default"/>
        <w:lang w:val="es-ES" w:eastAsia="en-US" w:bidi="ar-SA"/>
      </w:rPr>
    </w:lvl>
    <w:lvl w:ilvl="7" w:tplc="C3F0614E">
      <w:numFmt w:val="bullet"/>
      <w:lvlText w:val="•"/>
      <w:lvlJc w:val="left"/>
      <w:pPr>
        <w:ind w:left="6090" w:hanging="428"/>
      </w:pPr>
      <w:rPr>
        <w:rFonts w:hint="default"/>
        <w:lang w:val="es-ES" w:eastAsia="en-US" w:bidi="ar-SA"/>
      </w:rPr>
    </w:lvl>
    <w:lvl w:ilvl="8" w:tplc="451EEEA6">
      <w:numFmt w:val="bullet"/>
      <w:lvlText w:val="•"/>
      <w:lvlJc w:val="left"/>
      <w:pPr>
        <w:ind w:left="6969" w:hanging="428"/>
      </w:pPr>
      <w:rPr>
        <w:rFonts w:hint="default"/>
        <w:lang w:val="es-ES" w:eastAsia="en-US" w:bidi="ar-SA"/>
      </w:rPr>
    </w:lvl>
  </w:abstractNum>
  <w:abstractNum w:abstractNumId="24" w15:restartNumberingAfterBreak="0">
    <w:nsid w:val="5D0C5B01"/>
    <w:multiLevelType w:val="multilevel"/>
    <w:tmpl w:val="ECBC76CC"/>
    <w:lvl w:ilvl="0">
      <w:start w:val="1"/>
      <w:numFmt w:val="upperLetter"/>
      <w:lvlText w:val="%1."/>
      <w:lvlJc w:val="left"/>
      <w:pPr>
        <w:ind w:left="762" w:hanging="500"/>
        <w:jc w:val="left"/>
      </w:pPr>
      <w:rPr>
        <w:rFonts w:ascii="Verdana" w:eastAsia="Verdana" w:hAnsi="Verdana" w:cs="Verdana" w:hint="default"/>
        <w:b w:val="0"/>
        <w:bCs w:val="0"/>
        <w:i w:val="0"/>
        <w:iCs w:val="0"/>
        <w:w w:val="99"/>
        <w:sz w:val="20"/>
        <w:szCs w:val="20"/>
        <w:lang w:val="es-ES" w:eastAsia="en-US" w:bidi="ar-SA"/>
      </w:rPr>
    </w:lvl>
    <w:lvl w:ilvl="1">
      <w:start w:val="1"/>
      <w:numFmt w:val="decimal"/>
      <w:lvlText w:val="%1.%2."/>
      <w:lvlJc w:val="left"/>
      <w:pPr>
        <w:ind w:left="913" w:hanging="493"/>
        <w:jc w:val="left"/>
      </w:pPr>
      <w:rPr>
        <w:rFonts w:ascii="Verdana" w:eastAsia="Verdana" w:hAnsi="Verdana" w:cs="Verdana" w:hint="default"/>
        <w:b w:val="0"/>
        <w:bCs w:val="0"/>
        <w:i w:val="0"/>
        <w:iCs w:val="0"/>
        <w:spacing w:val="-1"/>
        <w:w w:val="99"/>
        <w:sz w:val="20"/>
        <w:szCs w:val="20"/>
        <w:lang w:val="es-ES" w:eastAsia="en-US" w:bidi="ar-SA"/>
      </w:rPr>
    </w:lvl>
    <w:lvl w:ilvl="2">
      <w:start w:val="1"/>
      <w:numFmt w:val="decimal"/>
      <w:lvlText w:val="%1.%2.%3"/>
      <w:lvlJc w:val="left"/>
      <w:pPr>
        <w:ind w:left="1040" w:hanging="620"/>
        <w:jc w:val="left"/>
      </w:pPr>
      <w:rPr>
        <w:rFonts w:ascii="Verdana" w:eastAsia="Verdana" w:hAnsi="Verdana" w:cs="Verdana" w:hint="default"/>
        <w:b w:val="0"/>
        <w:bCs w:val="0"/>
        <w:i w:val="0"/>
        <w:iCs w:val="0"/>
        <w:spacing w:val="-1"/>
        <w:w w:val="99"/>
        <w:sz w:val="20"/>
        <w:szCs w:val="20"/>
        <w:lang w:val="es-ES" w:eastAsia="en-US" w:bidi="ar-SA"/>
      </w:rPr>
    </w:lvl>
    <w:lvl w:ilvl="3">
      <w:numFmt w:val="bullet"/>
      <w:lvlText w:val="•"/>
      <w:lvlJc w:val="left"/>
      <w:pPr>
        <w:ind w:left="2052" w:hanging="620"/>
      </w:pPr>
      <w:rPr>
        <w:rFonts w:hint="default"/>
        <w:lang w:val="es-ES" w:eastAsia="en-US" w:bidi="ar-SA"/>
      </w:rPr>
    </w:lvl>
    <w:lvl w:ilvl="4">
      <w:numFmt w:val="bullet"/>
      <w:lvlText w:val="•"/>
      <w:lvlJc w:val="left"/>
      <w:pPr>
        <w:ind w:left="3065" w:hanging="620"/>
      </w:pPr>
      <w:rPr>
        <w:rFonts w:hint="default"/>
        <w:lang w:val="es-ES" w:eastAsia="en-US" w:bidi="ar-SA"/>
      </w:rPr>
    </w:lvl>
    <w:lvl w:ilvl="5">
      <w:numFmt w:val="bullet"/>
      <w:lvlText w:val="•"/>
      <w:lvlJc w:val="left"/>
      <w:pPr>
        <w:ind w:left="4077" w:hanging="620"/>
      </w:pPr>
      <w:rPr>
        <w:rFonts w:hint="default"/>
        <w:lang w:val="es-ES" w:eastAsia="en-US" w:bidi="ar-SA"/>
      </w:rPr>
    </w:lvl>
    <w:lvl w:ilvl="6">
      <w:numFmt w:val="bullet"/>
      <w:lvlText w:val="•"/>
      <w:lvlJc w:val="left"/>
      <w:pPr>
        <w:ind w:left="5090" w:hanging="620"/>
      </w:pPr>
      <w:rPr>
        <w:rFonts w:hint="default"/>
        <w:lang w:val="es-ES" w:eastAsia="en-US" w:bidi="ar-SA"/>
      </w:rPr>
    </w:lvl>
    <w:lvl w:ilvl="7">
      <w:numFmt w:val="bullet"/>
      <w:lvlText w:val="•"/>
      <w:lvlJc w:val="left"/>
      <w:pPr>
        <w:ind w:left="6102" w:hanging="620"/>
      </w:pPr>
      <w:rPr>
        <w:rFonts w:hint="default"/>
        <w:lang w:val="es-ES" w:eastAsia="en-US" w:bidi="ar-SA"/>
      </w:rPr>
    </w:lvl>
    <w:lvl w:ilvl="8">
      <w:numFmt w:val="bullet"/>
      <w:lvlText w:val="•"/>
      <w:lvlJc w:val="left"/>
      <w:pPr>
        <w:ind w:left="7115" w:hanging="620"/>
      </w:pPr>
      <w:rPr>
        <w:rFonts w:hint="default"/>
        <w:lang w:val="es-ES" w:eastAsia="en-US" w:bidi="ar-SA"/>
      </w:rPr>
    </w:lvl>
  </w:abstractNum>
  <w:abstractNum w:abstractNumId="25" w15:restartNumberingAfterBreak="0">
    <w:nsid w:val="5D1F4698"/>
    <w:multiLevelType w:val="multilevel"/>
    <w:tmpl w:val="DB7803A4"/>
    <w:lvl w:ilvl="0">
      <w:start w:val="1"/>
      <w:numFmt w:val="upperLetter"/>
      <w:lvlText w:val="%1."/>
      <w:lvlJc w:val="left"/>
      <w:pPr>
        <w:ind w:left="102" w:hanging="428"/>
        <w:jc w:val="left"/>
      </w:pPr>
      <w:rPr>
        <w:rFonts w:ascii="Verdana" w:eastAsia="Verdana" w:hAnsi="Verdana" w:cs="Verdana" w:hint="default"/>
        <w:b/>
        <w:bCs/>
        <w:i w:val="0"/>
        <w:iCs w:val="0"/>
        <w:spacing w:val="-2"/>
        <w:w w:val="99"/>
        <w:sz w:val="20"/>
        <w:szCs w:val="20"/>
        <w:lang w:val="es-ES" w:eastAsia="en-US" w:bidi="ar-SA"/>
      </w:rPr>
    </w:lvl>
    <w:lvl w:ilvl="1">
      <w:start w:val="1"/>
      <w:numFmt w:val="decimal"/>
      <w:lvlText w:val="%1.%2."/>
      <w:lvlJc w:val="left"/>
      <w:pPr>
        <w:ind w:left="1316" w:hanging="507"/>
        <w:jc w:val="left"/>
      </w:pPr>
      <w:rPr>
        <w:rFonts w:ascii="Verdana" w:eastAsia="Verdana" w:hAnsi="Verdana" w:cs="Verdana" w:hint="default"/>
        <w:b/>
        <w:bCs/>
        <w:i/>
        <w:iCs/>
        <w:w w:val="99"/>
        <w:sz w:val="20"/>
        <w:szCs w:val="20"/>
        <w:lang w:val="es-ES" w:eastAsia="en-US" w:bidi="ar-SA"/>
      </w:rPr>
    </w:lvl>
    <w:lvl w:ilvl="2">
      <w:numFmt w:val="bullet"/>
      <w:lvlText w:val="•"/>
      <w:lvlJc w:val="left"/>
      <w:pPr>
        <w:ind w:left="1320" w:hanging="507"/>
      </w:pPr>
      <w:rPr>
        <w:rFonts w:hint="default"/>
        <w:lang w:val="es-ES" w:eastAsia="en-US" w:bidi="ar-SA"/>
      </w:rPr>
    </w:lvl>
    <w:lvl w:ilvl="3">
      <w:numFmt w:val="bullet"/>
      <w:lvlText w:val="•"/>
      <w:lvlJc w:val="left"/>
      <w:pPr>
        <w:ind w:left="2297" w:hanging="507"/>
      </w:pPr>
      <w:rPr>
        <w:rFonts w:hint="default"/>
        <w:lang w:val="es-ES" w:eastAsia="en-US" w:bidi="ar-SA"/>
      </w:rPr>
    </w:lvl>
    <w:lvl w:ilvl="4">
      <w:numFmt w:val="bullet"/>
      <w:lvlText w:val="•"/>
      <w:lvlJc w:val="left"/>
      <w:pPr>
        <w:ind w:left="3275" w:hanging="507"/>
      </w:pPr>
      <w:rPr>
        <w:rFonts w:hint="default"/>
        <w:lang w:val="es-ES" w:eastAsia="en-US" w:bidi="ar-SA"/>
      </w:rPr>
    </w:lvl>
    <w:lvl w:ilvl="5">
      <w:numFmt w:val="bullet"/>
      <w:lvlText w:val="•"/>
      <w:lvlJc w:val="left"/>
      <w:pPr>
        <w:ind w:left="4252" w:hanging="507"/>
      </w:pPr>
      <w:rPr>
        <w:rFonts w:hint="default"/>
        <w:lang w:val="es-ES" w:eastAsia="en-US" w:bidi="ar-SA"/>
      </w:rPr>
    </w:lvl>
    <w:lvl w:ilvl="6">
      <w:numFmt w:val="bullet"/>
      <w:lvlText w:val="•"/>
      <w:lvlJc w:val="left"/>
      <w:pPr>
        <w:ind w:left="5230" w:hanging="507"/>
      </w:pPr>
      <w:rPr>
        <w:rFonts w:hint="default"/>
        <w:lang w:val="es-ES" w:eastAsia="en-US" w:bidi="ar-SA"/>
      </w:rPr>
    </w:lvl>
    <w:lvl w:ilvl="7">
      <w:numFmt w:val="bullet"/>
      <w:lvlText w:val="•"/>
      <w:lvlJc w:val="left"/>
      <w:pPr>
        <w:ind w:left="6207" w:hanging="507"/>
      </w:pPr>
      <w:rPr>
        <w:rFonts w:hint="default"/>
        <w:lang w:val="es-ES" w:eastAsia="en-US" w:bidi="ar-SA"/>
      </w:rPr>
    </w:lvl>
    <w:lvl w:ilvl="8">
      <w:numFmt w:val="bullet"/>
      <w:lvlText w:val="•"/>
      <w:lvlJc w:val="left"/>
      <w:pPr>
        <w:ind w:left="7185" w:hanging="507"/>
      </w:pPr>
      <w:rPr>
        <w:rFonts w:hint="default"/>
        <w:lang w:val="es-ES" w:eastAsia="en-US" w:bidi="ar-SA"/>
      </w:rPr>
    </w:lvl>
  </w:abstractNum>
  <w:abstractNum w:abstractNumId="26" w15:restartNumberingAfterBreak="0">
    <w:nsid w:val="5E0E112C"/>
    <w:multiLevelType w:val="multilevel"/>
    <w:tmpl w:val="F10CF61A"/>
    <w:lvl w:ilvl="0">
      <w:start w:val="2"/>
      <w:numFmt w:val="upperLetter"/>
      <w:lvlText w:val="%1"/>
      <w:lvlJc w:val="left"/>
      <w:pPr>
        <w:ind w:left="1486" w:hanging="677"/>
        <w:jc w:val="left"/>
      </w:pPr>
      <w:rPr>
        <w:rFonts w:hint="default"/>
        <w:lang w:val="es-ES" w:eastAsia="en-US" w:bidi="ar-SA"/>
      </w:rPr>
    </w:lvl>
    <w:lvl w:ilvl="1">
      <w:start w:val="3"/>
      <w:numFmt w:val="decimal"/>
      <w:lvlText w:val="%1.%2"/>
      <w:lvlJc w:val="left"/>
      <w:pPr>
        <w:ind w:left="1486" w:hanging="677"/>
        <w:jc w:val="left"/>
      </w:pPr>
      <w:rPr>
        <w:rFonts w:hint="default"/>
        <w:lang w:val="es-ES" w:eastAsia="en-US" w:bidi="ar-SA"/>
      </w:rPr>
    </w:lvl>
    <w:lvl w:ilvl="2">
      <w:start w:val="6"/>
      <w:numFmt w:val="decimal"/>
      <w:lvlText w:val="%1.%2.%3."/>
      <w:lvlJc w:val="left"/>
      <w:pPr>
        <w:ind w:left="1486" w:hanging="677"/>
        <w:jc w:val="left"/>
      </w:pPr>
      <w:rPr>
        <w:rFonts w:ascii="Verdana" w:eastAsia="Verdana" w:hAnsi="Verdana" w:cs="Verdana" w:hint="default"/>
        <w:b w:val="0"/>
        <w:bCs w:val="0"/>
        <w:i/>
        <w:iCs/>
        <w:spacing w:val="-1"/>
        <w:w w:val="99"/>
        <w:sz w:val="20"/>
        <w:szCs w:val="20"/>
        <w:lang w:val="es-ES" w:eastAsia="en-US" w:bidi="ar-SA"/>
      </w:rPr>
    </w:lvl>
    <w:lvl w:ilvl="3">
      <w:start w:val="1"/>
      <w:numFmt w:val="decimal"/>
      <w:lvlText w:val="%1.%2.%3.%4."/>
      <w:lvlJc w:val="left"/>
      <w:pPr>
        <w:ind w:left="2757" w:hanging="879"/>
        <w:jc w:val="left"/>
      </w:pPr>
      <w:rPr>
        <w:rFonts w:ascii="Verdana" w:eastAsia="Verdana" w:hAnsi="Verdana" w:cs="Verdana" w:hint="default"/>
        <w:b w:val="0"/>
        <w:bCs w:val="0"/>
        <w:i/>
        <w:iCs/>
        <w:spacing w:val="-1"/>
        <w:w w:val="99"/>
        <w:sz w:val="20"/>
        <w:szCs w:val="20"/>
        <w:lang w:val="es-ES" w:eastAsia="en-US" w:bidi="ar-SA"/>
      </w:rPr>
    </w:lvl>
    <w:lvl w:ilvl="4">
      <w:numFmt w:val="bullet"/>
      <w:lvlText w:val="•"/>
      <w:lvlJc w:val="left"/>
      <w:pPr>
        <w:ind w:left="4886" w:hanging="879"/>
      </w:pPr>
      <w:rPr>
        <w:rFonts w:hint="default"/>
        <w:lang w:val="es-ES" w:eastAsia="en-US" w:bidi="ar-SA"/>
      </w:rPr>
    </w:lvl>
    <w:lvl w:ilvl="5">
      <w:numFmt w:val="bullet"/>
      <w:lvlText w:val="•"/>
      <w:lvlJc w:val="left"/>
      <w:pPr>
        <w:ind w:left="5595" w:hanging="879"/>
      </w:pPr>
      <w:rPr>
        <w:rFonts w:hint="default"/>
        <w:lang w:val="es-ES" w:eastAsia="en-US" w:bidi="ar-SA"/>
      </w:rPr>
    </w:lvl>
    <w:lvl w:ilvl="6">
      <w:numFmt w:val="bullet"/>
      <w:lvlText w:val="•"/>
      <w:lvlJc w:val="left"/>
      <w:pPr>
        <w:ind w:left="6304" w:hanging="879"/>
      </w:pPr>
      <w:rPr>
        <w:rFonts w:hint="default"/>
        <w:lang w:val="es-ES" w:eastAsia="en-US" w:bidi="ar-SA"/>
      </w:rPr>
    </w:lvl>
    <w:lvl w:ilvl="7">
      <w:numFmt w:val="bullet"/>
      <w:lvlText w:val="•"/>
      <w:lvlJc w:val="left"/>
      <w:pPr>
        <w:ind w:left="7013" w:hanging="879"/>
      </w:pPr>
      <w:rPr>
        <w:rFonts w:hint="default"/>
        <w:lang w:val="es-ES" w:eastAsia="en-US" w:bidi="ar-SA"/>
      </w:rPr>
    </w:lvl>
    <w:lvl w:ilvl="8">
      <w:numFmt w:val="bullet"/>
      <w:lvlText w:val="•"/>
      <w:lvlJc w:val="left"/>
      <w:pPr>
        <w:ind w:left="7722" w:hanging="879"/>
      </w:pPr>
      <w:rPr>
        <w:rFonts w:hint="default"/>
        <w:lang w:val="es-ES" w:eastAsia="en-US" w:bidi="ar-SA"/>
      </w:rPr>
    </w:lvl>
  </w:abstractNum>
  <w:abstractNum w:abstractNumId="27" w15:restartNumberingAfterBreak="0">
    <w:nsid w:val="641B3EC5"/>
    <w:multiLevelType w:val="multilevel"/>
    <w:tmpl w:val="A51EDC40"/>
    <w:lvl w:ilvl="0">
      <w:start w:val="2"/>
      <w:numFmt w:val="upperLetter"/>
      <w:lvlText w:val="%1"/>
      <w:lvlJc w:val="left"/>
      <w:pPr>
        <w:ind w:left="810" w:hanging="509"/>
        <w:jc w:val="left"/>
      </w:pPr>
      <w:rPr>
        <w:rFonts w:hint="default"/>
        <w:lang w:val="es-ES" w:eastAsia="en-US" w:bidi="ar-SA"/>
      </w:rPr>
    </w:lvl>
    <w:lvl w:ilvl="1">
      <w:start w:val="2"/>
      <w:numFmt w:val="decimal"/>
      <w:lvlText w:val="%1.%2"/>
      <w:lvlJc w:val="left"/>
      <w:pPr>
        <w:ind w:left="810" w:hanging="509"/>
        <w:jc w:val="left"/>
      </w:pPr>
      <w:rPr>
        <w:rFonts w:ascii="Verdana" w:eastAsia="Verdana" w:hAnsi="Verdana" w:cs="Verdana" w:hint="default"/>
        <w:b/>
        <w:bCs/>
        <w:i/>
        <w:iCs/>
        <w:w w:val="99"/>
        <w:sz w:val="20"/>
        <w:szCs w:val="20"/>
        <w:lang w:val="es-ES" w:eastAsia="en-US" w:bidi="ar-SA"/>
      </w:rPr>
    </w:lvl>
    <w:lvl w:ilvl="2">
      <w:numFmt w:val="bullet"/>
      <w:lvlText w:val="•"/>
      <w:lvlJc w:val="left"/>
      <w:pPr>
        <w:ind w:left="2484" w:hanging="509"/>
      </w:pPr>
      <w:rPr>
        <w:rFonts w:hint="default"/>
        <w:lang w:val="es-ES" w:eastAsia="en-US" w:bidi="ar-SA"/>
      </w:rPr>
    </w:lvl>
    <w:lvl w:ilvl="3">
      <w:numFmt w:val="bullet"/>
      <w:lvlText w:val="•"/>
      <w:lvlJc w:val="left"/>
      <w:pPr>
        <w:ind w:left="3316" w:hanging="509"/>
      </w:pPr>
      <w:rPr>
        <w:rFonts w:hint="default"/>
        <w:lang w:val="es-ES" w:eastAsia="en-US" w:bidi="ar-SA"/>
      </w:rPr>
    </w:lvl>
    <w:lvl w:ilvl="4">
      <w:numFmt w:val="bullet"/>
      <w:lvlText w:val="•"/>
      <w:lvlJc w:val="left"/>
      <w:pPr>
        <w:ind w:left="4148" w:hanging="509"/>
      </w:pPr>
      <w:rPr>
        <w:rFonts w:hint="default"/>
        <w:lang w:val="es-ES" w:eastAsia="en-US" w:bidi="ar-SA"/>
      </w:rPr>
    </w:lvl>
    <w:lvl w:ilvl="5">
      <w:numFmt w:val="bullet"/>
      <w:lvlText w:val="•"/>
      <w:lvlJc w:val="left"/>
      <w:pPr>
        <w:ind w:left="4980" w:hanging="509"/>
      </w:pPr>
      <w:rPr>
        <w:rFonts w:hint="default"/>
        <w:lang w:val="es-ES" w:eastAsia="en-US" w:bidi="ar-SA"/>
      </w:rPr>
    </w:lvl>
    <w:lvl w:ilvl="6">
      <w:numFmt w:val="bullet"/>
      <w:lvlText w:val="•"/>
      <w:lvlJc w:val="left"/>
      <w:pPr>
        <w:ind w:left="5812" w:hanging="509"/>
      </w:pPr>
      <w:rPr>
        <w:rFonts w:hint="default"/>
        <w:lang w:val="es-ES" w:eastAsia="en-US" w:bidi="ar-SA"/>
      </w:rPr>
    </w:lvl>
    <w:lvl w:ilvl="7">
      <w:numFmt w:val="bullet"/>
      <w:lvlText w:val="•"/>
      <w:lvlJc w:val="left"/>
      <w:pPr>
        <w:ind w:left="6644" w:hanging="509"/>
      </w:pPr>
      <w:rPr>
        <w:rFonts w:hint="default"/>
        <w:lang w:val="es-ES" w:eastAsia="en-US" w:bidi="ar-SA"/>
      </w:rPr>
    </w:lvl>
    <w:lvl w:ilvl="8">
      <w:numFmt w:val="bullet"/>
      <w:lvlText w:val="•"/>
      <w:lvlJc w:val="left"/>
      <w:pPr>
        <w:ind w:left="7476" w:hanging="509"/>
      </w:pPr>
      <w:rPr>
        <w:rFonts w:hint="default"/>
        <w:lang w:val="es-ES" w:eastAsia="en-US" w:bidi="ar-SA"/>
      </w:rPr>
    </w:lvl>
  </w:abstractNum>
  <w:abstractNum w:abstractNumId="28" w15:restartNumberingAfterBreak="0">
    <w:nsid w:val="64B67046"/>
    <w:multiLevelType w:val="hybridMultilevel"/>
    <w:tmpl w:val="E14008AA"/>
    <w:lvl w:ilvl="0" w:tplc="CEECB52E">
      <w:start w:val="8"/>
      <w:numFmt w:val="lowerLetter"/>
      <w:lvlText w:val="%1)"/>
      <w:lvlJc w:val="left"/>
      <w:pPr>
        <w:ind w:left="668" w:hanging="276"/>
        <w:jc w:val="left"/>
      </w:pPr>
      <w:rPr>
        <w:rFonts w:ascii="Verdana" w:eastAsia="Verdana" w:hAnsi="Verdana" w:cs="Verdana" w:hint="default"/>
        <w:b w:val="0"/>
        <w:bCs w:val="0"/>
        <w:i w:val="0"/>
        <w:iCs w:val="0"/>
        <w:spacing w:val="0"/>
        <w:w w:val="99"/>
        <w:sz w:val="20"/>
        <w:szCs w:val="20"/>
        <w:lang w:val="es-ES" w:eastAsia="en-US" w:bidi="ar-SA"/>
      </w:rPr>
    </w:lvl>
    <w:lvl w:ilvl="1" w:tplc="306C1572">
      <w:numFmt w:val="bullet"/>
      <w:lvlText w:val="•"/>
      <w:lvlJc w:val="left"/>
      <w:pPr>
        <w:ind w:left="1508" w:hanging="276"/>
      </w:pPr>
      <w:rPr>
        <w:rFonts w:hint="default"/>
        <w:lang w:val="es-ES" w:eastAsia="en-US" w:bidi="ar-SA"/>
      </w:rPr>
    </w:lvl>
    <w:lvl w:ilvl="2" w:tplc="0A8AC334">
      <w:numFmt w:val="bullet"/>
      <w:lvlText w:val="•"/>
      <w:lvlJc w:val="left"/>
      <w:pPr>
        <w:ind w:left="2356" w:hanging="276"/>
      </w:pPr>
      <w:rPr>
        <w:rFonts w:hint="default"/>
        <w:lang w:val="es-ES" w:eastAsia="en-US" w:bidi="ar-SA"/>
      </w:rPr>
    </w:lvl>
    <w:lvl w:ilvl="3" w:tplc="5D9231E0">
      <w:numFmt w:val="bullet"/>
      <w:lvlText w:val="•"/>
      <w:lvlJc w:val="left"/>
      <w:pPr>
        <w:ind w:left="3204" w:hanging="276"/>
      </w:pPr>
      <w:rPr>
        <w:rFonts w:hint="default"/>
        <w:lang w:val="es-ES" w:eastAsia="en-US" w:bidi="ar-SA"/>
      </w:rPr>
    </w:lvl>
    <w:lvl w:ilvl="4" w:tplc="DDD4B53E">
      <w:numFmt w:val="bullet"/>
      <w:lvlText w:val="•"/>
      <w:lvlJc w:val="left"/>
      <w:pPr>
        <w:ind w:left="4052" w:hanging="276"/>
      </w:pPr>
      <w:rPr>
        <w:rFonts w:hint="default"/>
        <w:lang w:val="es-ES" w:eastAsia="en-US" w:bidi="ar-SA"/>
      </w:rPr>
    </w:lvl>
    <w:lvl w:ilvl="5" w:tplc="C3E22FF0">
      <w:numFmt w:val="bullet"/>
      <w:lvlText w:val="•"/>
      <w:lvlJc w:val="left"/>
      <w:pPr>
        <w:ind w:left="4900" w:hanging="276"/>
      </w:pPr>
      <w:rPr>
        <w:rFonts w:hint="default"/>
        <w:lang w:val="es-ES" w:eastAsia="en-US" w:bidi="ar-SA"/>
      </w:rPr>
    </w:lvl>
    <w:lvl w:ilvl="6" w:tplc="90963084">
      <w:numFmt w:val="bullet"/>
      <w:lvlText w:val="•"/>
      <w:lvlJc w:val="left"/>
      <w:pPr>
        <w:ind w:left="5748" w:hanging="276"/>
      </w:pPr>
      <w:rPr>
        <w:rFonts w:hint="default"/>
        <w:lang w:val="es-ES" w:eastAsia="en-US" w:bidi="ar-SA"/>
      </w:rPr>
    </w:lvl>
    <w:lvl w:ilvl="7" w:tplc="BB24FD20">
      <w:numFmt w:val="bullet"/>
      <w:lvlText w:val="•"/>
      <w:lvlJc w:val="left"/>
      <w:pPr>
        <w:ind w:left="6596" w:hanging="276"/>
      </w:pPr>
      <w:rPr>
        <w:rFonts w:hint="default"/>
        <w:lang w:val="es-ES" w:eastAsia="en-US" w:bidi="ar-SA"/>
      </w:rPr>
    </w:lvl>
    <w:lvl w:ilvl="8" w:tplc="67DE273C">
      <w:numFmt w:val="bullet"/>
      <w:lvlText w:val="•"/>
      <w:lvlJc w:val="left"/>
      <w:pPr>
        <w:ind w:left="7444" w:hanging="276"/>
      </w:pPr>
      <w:rPr>
        <w:rFonts w:hint="default"/>
        <w:lang w:val="es-ES" w:eastAsia="en-US" w:bidi="ar-SA"/>
      </w:rPr>
    </w:lvl>
  </w:abstractNum>
  <w:abstractNum w:abstractNumId="29" w15:restartNumberingAfterBreak="0">
    <w:nsid w:val="6AC43FF9"/>
    <w:multiLevelType w:val="multilevel"/>
    <w:tmpl w:val="00528B60"/>
    <w:lvl w:ilvl="0">
      <w:start w:val="1"/>
      <w:numFmt w:val="upperLetter"/>
      <w:lvlText w:val="%1."/>
      <w:lvlJc w:val="left"/>
      <w:pPr>
        <w:ind w:left="102" w:hanging="428"/>
        <w:jc w:val="left"/>
      </w:pPr>
      <w:rPr>
        <w:rFonts w:ascii="Verdana" w:eastAsia="Verdana" w:hAnsi="Verdana" w:cs="Verdana" w:hint="default"/>
        <w:b/>
        <w:bCs/>
        <w:i w:val="0"/>
        <w:iCs w:val="0"/>
        <w:spacing w:val="-2"/>
        <w:w w:val="99"/>
        <w:sz w:val="20"/>
        <w:szCs w:val="20"/>
        <w:lang w:val="es-ES" w:eastAsia="en-US" w:bidi="ar-SA"/>
      </w:rPr>
    </w:lvl>
    <w:lvl w:ilvl="1">
      <w:start w:val="1"/>
      <w:numFmt w:val="decimal"/>
      <w:lvlText w:val="%1.%2."/>
      <w:lvlJc w:val="left"/>
      <w:pPr>
        <w:ind w:left="810" w:hanging="590"/>
        <w:jc w:val="left"/>
      </w:pPr>
      <w:rPr>
        <w:rFonts w:ascii="Verdana" w:eastAsia="Verdana" w:hAnsi="Verdana" w:cs="Verdana" w:hint="default"/>
        <w:b/>
        <w:bCs/>
        <w:i/>
        <w:iCs/>
        <w:spacing w:val="-2"/>
        <w:w w:val="99"/>
        <w:sz w:val="20"/>
        <w:szCs w:val="20"/>
        <w:lang w:val="es-ES" w:eastAsia="en-US" w:bidi="ar-SA"/>
      </w:rPr>
    </w:lvl>
    <w:lvl w:ilvl="2">
      <w:numFmt w:val="bullet"/>
      <w:lvlText w:val="•"/>
      <w:lvlJc w:val="left"/>
      <w:pPr>
        <w:ind w:left="1744" w:hanging="590"/>
      </w:pPr>
      <w:rPr>
        <w:rFonts w:hint="default"/>
        <w:lang w:val="es-ES" w:eastAsia="en-US" w:bidi="ar-SA"/>
      </w:rPr>
    </w:lvl>
    <w:lvl w:ilvl="3">
      <w:numFmt w:val="bullet"/>
      <w:lvlText w:val="•"/>
      <w:lvlJc w:val="left"/>
      <w:pPr>
        <w:ind w:left="2668" w:hanging="590"/>
      </w:pPr>
      <w:rPr>
        <w:rFonts w:hint="default"/>
        <w:lang w:val="es-ES" w:eastAsia="en-US" w:bidi="ar-SA"/>
      </w:rPr>
    </w:lvl>
    <w:lvl w:ilvl="4">
      <w:numFmt w:val="bullet"/>
      <w:lvlText w:val="•"/>
      <w:lvlJc w:val="left"/>
      <w:pPr>
        <w:ind w:left="3593" w:hanging="590"/>
      </w:pPr>
      <w:rPr>
        <w:rFonts w:hint="default"/>
        <w:lang w:val="es-ES" w:eastAsia="en-US" w:bidi="ar-SA"/>
      </w:rPr>
    </w:lvl>
    <w:lvl w:ilvl="5">
      <w:numFmt w:val="bullet"/>
      <w:lvlText w:val="•"/>
      <w:lvlJc w:val="left"/>
      <w:pPr>
        <w:ind w:left="4517" w:hanging="590"/>
      </w:pPr>
      <w:rPr>
        <w:rFonts w:hint="default"/>
        <w:lang w:val="es-ES" w:eastAsia="en-US" w:bidi="ar-SA"/>
      </w:rPr>
    </w:lvl>
    <w:lvl w:ilvl="6">
      <w:numFmt w:val="bullet"/>
      <w:lvlText w:val="•"/>
      <w:lvlJc w:val="left"/>
      <w:pPr>
        <w:ind w:left="5442" w:hanging="590"/>
      </w:pPr>
      <w:rPr>
        <w:rFonts w:hint="default"/>
        <w:lang w:val="es-ES" w:eastAsia="en-US" w:bidi="ar-SA"/>
      </w:rPr>
    </w:lvl>
    <w:lvl w:ilvl="7">
      <w:numFmt w:val="bullet"/>
      <w:lvlText w:val="•"/>
      <w:lvlJc w:val="left"/>
      <w:pPr>
        <w:ind w:left="6366" w:hanging="590"/>
      </w:pPr>
      <w:rPr>
        <w:rFonts w:hint="default"/>
        <w:lang w:val="es-ES" w:eastAsia="en-US" w:bidi="ar-SA"/>
      </w:rPr>
    </w:lvl>
    <w:lvl w:ilvl="8">
      <w:numFmt w:val="bullet"/>
      <w:lvlText w:val="•"/>
      <w:lvlJc w:val="left"/>
      <w:pPr>
        <w:ind w:left="7291" w:hanging="590"/>
      </w:pPr>
      <w:rPr>
        <w:rFonts w:hint="default"/>
        <w:lang w:val="es-ES" w:eastAsia="en-US" w:bidi="ar-SA"/>
      </w:rPr>
    </w:lvl>
  </w:abstractNum>
  <w:abstractNum w:abstractNumId="30" w15:restartNumberingAfterBreak="0">
    <w:nsid w:val="6B091918"/>
    <w:multiLevelType w:val="hybridMultilevel"/>
    <w:tmpl w:val="C2667886"/>
    <w:lvl w:ilvl="0" w:tplc="4C1A01BA">
      <w:start w:val="1"/>
      <w:numFmt w:val="lowerRoman"/>
      <w:lvlText w:val="%1)"/>
      <w:lvlJc w:val="left"/>
      <w:pPr>
        <w:ind w:left="2598" w:hanging="721"/>
        <w:jc w:val="right"/>
      </w:pPr>
      <w:rPr>
        <w:rFonts w:ascii="Verdana" w:eastAsia="Verdana" w:hAnsi="Verdana" w:cs="Verdana" w:hint="default"/>
        <w:b w:val="0"/>
        <w:bCs w:val="0"/>
        <w:i/>
        <w:iCs/>
        <w:w w:val="99"/>
        <w:sz w:val="20"/>
        <w:szCs w:val="20"/>
        <w:lang w:val="es-ES" w:eastAsia="en-US" w:bidi="ar-SA"/>
      </w:rPr>
    </w:lvl>
    <w:lvl w:ilvl="1" w:tplc="9CF6F602">
      <w:numFmt w:val="bullet"/>
      <w:lvlText w:val="•"/>
      <w:lvlJc w:val="left"/>
      <w:pPr>
        <w:ind w:left="3254" w:hanging="721"/>
      </w:pPr>
      <w:rPr>
        <w:rFonts w:hint="default"/>
        <w:lang w:val="es-ES" w:eastAsia="en-US" w:bidi="ar-SA"/>
      </w:rPr>
    </w:lvl>
    <w:lvl w:ilvl="2" w:tplc="332A4270">
      <w:numFmt w:val="bullet"/>
      <w:lvlText w:val="•"/>
      <w:lvlJc w:val="left"/>
      <w:pPr>
        <w:ind w:left="3908" w:hanging="721"/>
      </w:pPr>
      <w:rPr>
        <w:rFonts w:hint="default"/>
        <w:lang w:val="es-ES" w:eastAsia="en-US" w:bidi="ar-SA"/>
      </w:rPr>
    </w:lvl>
    <w:lvl w:ilvl="3" w:tplc="52560D7A">
      <w:numFmt w:val="bullet"/>
      <w:lvlText w:val="•"/>
      <w:lvlJc w:val="left"/>
      <w:pPr>
        <w:ind w:left="4562" w:hanging="721"/>
      </w:pPr>
      <w:rPr>
        <w:rFonts w:hint="default"/>
        <w:lang w:val="es-ES" w:eastAsia="en-US" w:bidi="ar-SA"/>
      </w:rPr>
    </w:lvl>
    <w:lvl w:ilvl="4" w:tplc="7EE4971C">
      <w:numFmt w:val="bullet"/>
      <w:lvlText w:val="•"/>
      <w:lvlJc w:val="left"/>
      <w:pPr>
        <w:ind w:left="5216" w:hanging="721"/>
      </w:pPr>
      <w:rPr>
        <w:rFonts w:hint="default"/>
        <w:lang w:val="es-ES" w:eastAsia="en-US" w:bidi="ar-SA"/>
      </w:rPr>
    </w:lvl>
    <w:lvl w:ilvl="5" w:tplc="948645E2">
      <w:numFmt w:val="bullet"/>
      <w:lvlText w:val="•"/>
      <w:lvlJc w:val="left"/>
      <w:pPr>
        <w:ind w:left="5870" w:hanging="721"/>
      </w:pPr>
      <w:rPr>
        <w:rFonts w:hint="default"/>
        <w:lang w:val="es-ES" w:eastAsia="en-US" w:bidi="ar-SA"/>
      </w:rPr>
    </w:lvl>
    <w:lvl w:ilvl="6" w:tplc="7D303EE6">
      <w:numFmt w:val="bullet"/>
      <w:lvlText w:val="•"/>
      <w:lvlJc w:val="left"/>
      <w:pPr>
        <w:ind w:left="6524" w:hanging="721"/>
      </w:pPr>
      <w:rPr>
        <w:rFonts w:hint="default"/>
        <w:lang w:val="es-ES" w:eastAsia="en-US" w:bidi="ar-SA"/>
      </w:rPr>
    </w:lvl>
    <w:lvl w:ilvl="7" w:tplc="748EDAB0">
      <w:numFmt w:val="bullet"/>
      <w:lvlText w:val="•"/>
      <w:lvlJc w:val="left"/>
      <w:pPr>
        <w:ind w:left="7178" w:hanging="721"/>
      </w:pPr>
      <w:rPr>
        <w:rFonts w:hint="default"/>
        <w:lang w:val="es-ES" w:eastAsia="en-US" w:bidi="ar-SA"/>
      </w:rPr>
    </w:lvl>
    <w:lvl w:ilvl="8" w:tplc="1D629B48">
      <w:numFmt w:val="bullet"/>
      <w:lvlText w:val="•"/>
      <w:lvlJc w:val="left"/>
      <w:pPr>
        <w:ind w:left="7832" w:hanging="721"/>
      </w:pPr>
      <w:rPr>
        <w:rFonts w:hint="default"/>
        <w:lang w:val="es-ES" w:eastAsia="en-US" w:bidi="ar-SA"/>
      </w:rPr>
    </w:lvl>
  </w:abstractNum>
  <w:abstractNum w:abstractNumId="31" w15:restartNumberingAfterBreak="0">
    <w:nsid w:val="6E17469D"/>
    <w:multiLevelType w:val="multilevel"/>
    <w:tmpl w:val="54FA77F2"/>
    <w:lvl w:ilvl="0">
      <w:start w:val="8"/>
      <w:numFmt w:val="upperLetter"/>
      <w:lvlText w:val="%1"/>
      <w:lvlJc w:val="left"/>
      <w:pPr>
        <w:ind w:left="1112" w:hanging="692"/>
        <w:jc w:val="left"/>
      </w:pPr>
      <w:rPr>
        <w:rFonts w:hint="default"/>
        <w:lang w:val="es-ES" w:eastAsia="en-US" w:bidi="ar-SA"/>
      </w:rPr>
    </w:lvl>
    <w:lvl w:ilvl="1">
      <w:start w:val="2"/>
      <w:numFmt w:val="decimal"/>
      <w:lvlText w:val="%1.%2"/>
      <w:lvlJc w:val="left"/>
      <w:pPr>
        <w:ind w:left="1112" w:hanging="692"/>
        <w:jc w:val="left"/>
      </w:pPr>
      <w:rPr>
        <w:rFonts w:hint="default"/>
        <w:lang w:val="es-ES" w:eastAsia="en-US" w:bidi="ar-SA"/>
      </w:rPr>
    </w:lvl>
    <w:lvl w:ilvl="2">
      <w:start w:val="1"/>
      <w:numFmt w:val="decimal"/>
      <w:lvlText w:val="%1.%2.%3."/>
      <w:lvlJc w:val="left"/>
      <w:pPr>
        <w:ind w:left="1112" w:hanging="692"/>
        <w:jc w:val="left"/>
      </w:pPr>
      <w:rPr>
        <w:rFonts w:ascii="Verdana" w:eastAsia="Verdana" w:hAnsi="Verdana" w:cs="Verdana" w:hint="default"/>
        <w:b w:val="0"/>
        <w:bCs w:val="0"/>
        <w:i w:val="0"/>
        <w:iCs w:val="0"/>
        <w:spacing w:val="-1"/>
        <w:w w:val="99"/>
        <w:sz w:val="20"/>
        <w:szCs w:val="20"/>
        <w:lang w:val="es-ES" w:eastAsia="en-US" w:bidi="ar-SA"/>
      </w:rPr>
    </w:lvl>
    <w:lvl w:ilvl="3">
      <w:numFmt w:val="bullet"/>
      <w:lvlText w:val="•"/>
      <w:lvlJc w:val="left"/>
      <w:pPr>
        <w:ind w:left="3526" w:hanging="692"/>
      </w:pPr>
      <w:rPr>
        <w:rFonts w:hint="default"/>
        <w:lang w:val="es-ES" w:eastAsia="en-US" w:bidi="ar-SA"/>
      </w:rPr>
    </w:lvl>
    <w:lvl w:ilvl="4">
      <w:numFmt w:val="bullet"/>
      <w:lvlText w:val="•"/>
      <w:lvlJc w:val="left"/>
      <w:pPr>
        <w:ind w:left="4328" w:hanging="692"/>
      </w:pPr>
      <w:rPr>
        <w:rFonts w:hint="default"/>
        <w:lang w:val="es-ES" w:eastAsia="en-US" w:bidi="ar-SA"/>
      </w:rPr>
    </w:lvl>
    <w:lvl w:ilvl="5">
      <w:numFmt w:val="bullet"/>
      <w:lvlText w:val="•"/>
      <w:lvlJc w:val="left"/>
      <w:pPr>
        <w:ind w:left="5130" w:hanging="692"/>
      </w:pPr>
      <w:rPr>
        <w:rFonts w:hint="default"/>
        <w:lang w:val="es-ES" w:eastAsia="en-US" w:bidi="ar-SA"/>
      </w:rPr>
    </w:lvl>
    <w:lvl w:ilvl="6">
      <w:numFmt w:val="bullet"/>
      <w:lvlText w:val="•"/>
      <w:lvlJc w:val="left"/>
      <w:pPr>
        <w:ind w:left="5932" w:hanging="692"/>
      </w:pPr>
      <w:rPr>
        <w:rFonts w:hint="default"/>
        <w:lang w:val="es-ES" w:eastAsia="en-US" w:bidi="ar-SA"/>
      </w:rPr>
    </w:lvl>
    <w:lvl w:ilvl="7">
      <w:numFmt w:val="bullet"/>
      <w:lvlText w:val="•"/>
      <w:lvlJc w:val="left"/>
      <w:pPr>
        <w:ind w:left="6734" w:hanging="692"/>
      </w:pPr>
      <w:rPr>
        <w:rFonts w:hint="default"/>
        <w:lang w:val="es-ES" w:eastAsia="en-US" w:bidi="ar-SA"/>
      </w:rPr>
    </w:lvl>
    <w:lvl w:ilvl="8">
      <w:numFmt w:val="bullet"/>
      <w:lvlText w:val="•"/>
      <w:lvlJc w:val="left"/>
      <w:pPr>
        <w:ind w:left="7536" w:hanging="692"/>
      </w:pPr>
      <w:rPr>
        <w:rFonts w:hint="default"/>
        <w:lang w:val="es-ES" w:eastAsia="en-US" w:bidi="ar-SA"/>
      </w:rPr>
    </w:lvl>
  </w:abstractNum>
  <w:abstractNum w:abstractNumId="32" w15:restartNumberingAfterBreak="0">
    <w:nsid w:val="6E893F19"/>
    <w:multiLevelType w:val="multilevel"/>
    <w:tmpl w:val="AC50EF22"/>
    <w:lvl w:ilvl="0">
      <w:start w:val="8"/>
      <w:numFmt w:val="upperLetter"/>
      <w:lvlText w:val="%1"/>
      <w:lvlJc w:val="left"/>
      <w:pPr>
        <w:ind w:left="2254" w:hanging="734"/>
        <w:jc w:val="left"/>
      </w:pPr>
      <w:rPr>
        <w:rFonts w:hint="default"/>
        <w:lang w:val="es-ES" w:eastAsia="en-US" w:bidi="ar-SA"/>
      </w:rPr>
    </w:lvl>
    <w:lvl w:ilvl="1">
      <w:start w:val="1"/>
      <w:numFmt w:val="decimal"/>
      <w:lvlText w:val="%1.%2"/>
      <w:lvlJc w:val="left"/>
      <w:pPr>
        <w:ind w:left="2254" w:hanging="734"/>
        <w:jc w:val="left"/>
      </w:pPr>
      <w:rPr>
        <w:rFonts w:hint="default"/>
        <w:lang w:val="es-ES" w:eastAsia="en-US" w:bidi="ar-SA"/>
      </w:rPr>
    </w:lvl>
    <w:lvl w:ilvl="2">
      <w:start w:val="2"/>
      <w:numFmt w:val="decimal"/>
      <w:lvlText w:val="%1.%2.%3."/>
      <w:lvlJc w:val="left"/>
      <w:pPr>
        <w:ind w:left="2254" w:hanging="734"/>
        <w:jc w:val="left"/>
      </w:pPr>
      <w:rPr>
        <w:rFonts w:ascii="Verdana" w:eastAsia="Verdana" w:hAnsi="Verdana" w:cs="Verdana" w:hint="default"/>
        <w:b/>
        <w:bCs/>
        <w:i/>
        <w:iCs/>
        <w:spacing w:val="-1"/>
        <w:w w:val="99"/>
        <w:sz w:val="20"/>
        <w:szCs w:val="20"/>
        <w:lang w:val="es-ES" w:eastAsia="en-US" w:bidi="ar-SA"/>
      </w:rPr>
    </w:lvl>
    <w:lvl w:ilvl="3">
      <w:numFmt w:val="bullet"/>
      <w:lvlText w:val="•"/>
      <w:lvlJc w:val="left"/>
      <w:pPr>
        <w:ind w:left="4324" w:hanging="734"/>
      </w:pPr>
      <w:rPr>
        <w:rFonts w:hint="default"/>
        <w:lang w:val="es-ES" w:eastAsia="en-US" w:bidi="ar-SA"/>
      </w:rPr>
    </w:lvl>
    <w:lvl w:ilvl="4">
      <w:numFmt w:val="bullet"/>
      <w:lvlText w:val="•"/>
      <w:lvlJc w:val="left"/>
      <w:pPr>
        <w:ind w:left="5012" w:hanging="734"/>
      </w:pPr>
      <w:rPr>
        <w:rFonts w:hint="default"/>
        <w:lang w:val="es-ES" w:eastAsia="en-US" w:bidi="ar-SA"/>
      </w:rPr>
    </w:lvl>
    <w:lvl w:ilvl="5">
      <w:numFmt w:val="bullet"/>
      <w:lvlText w:val="•"/>
      <w:lvlJc w:val="left"/>
      <w:pPr>
        <w:ind w:left="5700" w:hanging="734"/>
      </w:pPr>
      <w:rPr>
        <w:rFonts w:hint="default"/>
        <w:lang w:val="es-ES" w:eastAsia="en-US" w:bidi="ar-SA"/>
      </w:rPr>
    </w:lvl>
    <w:lvl w:ilvl="6">
      <w:numFmt w:val="bullet"/>
      <w:lvlText w:val="•"/>
      <w:lvlJc w:val="left"/>
      <w:pPr>
        <w:ind w:left="6388" w:hanging="734"/>
      </w:pPr>
      <w:rPr>
        <w:rFonts w:hint="default"/>
        <w:lang w:val="es-ES" w:eastAsia="en-US" w:bidi="ar-SA"/>
      </w:rPr>
    </w:lvl>
    <w:lvl w:ilvl="7">
      <w:numFmt w:val="bullet"/>
      <w:lvlText w:val="•"/>
      <w:lvlJc w:val="left"/>
      <w:pPr>
        <w:ind w:left="7076" w:hanging="734"/>
      </w:pPr>
      <w:rPr>
        <w:rFonts w:hint="default"/>
        <w:lang w:val="es-ES" w:eastAsia="en-US" w:bidi="ar-SA"/>
      </w:rPr>
    </w:lvl>
    <w:lvl w:ilvl="8">
      <w:numFmt w:val="bullet"/>
      <w:lvlText w:val="•"/>
      <w:lvlJc w:val="left"/>
      <w:pPr>
        <w:ind w:left="7764" w:hanging="734"/>
      </w:pPr>
      <w:rPr>
        <w:rFonts w:hint="default"/>
        <w:lang w:val="es-ES" w:eastAsia="en-US" w:bidi="ar-SA"/>
      </w:rPr>
    </w:lvl>
  </w:abstractNum>
  <w:abstractNum w:abstractNumId="33" w15:restartNumberingAfterBreak="0">
    <w:nsid w:val="73001C9D"/>
    <w:multiLevelType w:val="hybridMultilevel"/>
    <w:tmpl w:val="F1F4BBD2"/>
    <w:lvl w:ilvl="0" w:tplc="DE0E4796">
      <w:start w:val="5"/>
      <w:numFmt w:val="lowerLetter"/>
      <w:lvlText w:val="%1)"/>
      <w:lvlJc w:val="left"/>
      <w:pPr>
        <w:ind w:left="668" w:hanging="288"/>
        <w:jc w:val="left"/>
      </w:pPr>
      <w:rPr>
        <w:rFonts w:ascii="Verdana" w:eastAsia="Verdana" w:hAnsi="Verdana" w:cs="Verdana" w:hint="default"/>
        <w:b w:val="0"/>
        <w:bCs w:val="0"/>
        <w:i w:val="0"/>
        <w:iCs w:val="0"/>
        <w:spacing w:val="-2"/>
        <w:w w:val="99"/>
        <w:sz w:val="20"/>
        <w:szCs w:val="20"/>
        <w:lang w:val="es-ES" w:eastAsia="en-US" w:bidi="ar-SA"/>
      </w:rPr>
    </w:lvl>
    <w:lvl w:ilvl="1" w:tplc="D756AF3C">
      <w:numFmt w:val="bullet"/>
      <w:lvlText w:val="•"/>
      <w:lvlJc w:val="left"/>
      <w:pPr>
        <w:ind w:left="1508" w:hanging="288"/>
      </w:pPr>
      <w:rPr>
        <w:rFonts w:hint="default"/>
        <w:lang w:val="es-ES" w:eastAsia="en-US" w:bidi="ar-SA"/>
      </w:rPr>
    </w:lvl>
    <w:lvl w:ilvl="2" w:tplc="38D8278C">
      <w:numFmt w:val="bullet"/>
      <w:lvlText w:val="•"/>
      <w:lvlJc w:val="left"/>
      <w:pPr>
        <w:ind w:left="2356" w:hanging="288"/>
      </w:pPr>
      <w:rPr>
        <w:rFonts w:hint="default"/>
        <w:lang w:val="es-ES" w:eastAsia="en-US" w:bidi="ar-SA"/>
      </w:rPr>
    </w:lvl>
    <w:lvl w:ilvl="3" w:tplc="B3C060C6">
      <w:numFmt w:val="bullet"/>
      <w:lvlText w:val="•"/>
      <w:lvlJc w:val="left"/>
      <w:pPr>
        <w:ind w:left="3204" w:hanging="288"/>
      </w:pPr>
      <w:rPr>
        <w:rFonts w:hint="default"/>
        <w:lang w:val="es-ES" w:eastAsia="en-US" w:bidi="ar-SA"/>
      </w:rPr>
    </w:lvl>
    <w:lvl w:ilvl="4" w:tplc="FAD8C9D8">
      <w:numFmt w:val="bullet"/>
      <w:lvlText w:val="•"/>
      <w:lvlJc w:val="left"/>
      <w:pPr>
        <w:ind w:left="4052" w:hanging="288"/>
      </w:pPr>
      <w:rPr>
        <w:rFonts w:hint="default"/>
        <w:lang w:val="es-ES" w:eastAsia="en-US" w:bidi="ar-SA"/>
      </w:rPr>
    </w:lvl>
    <w:lvl w:ilvl="5" w:tplc="E1CE3CA4">
      <w:numFmt w:val="bullet"/>
      <w:lvlText w:val="•"/>
      <w:lvlJc w:val="left"/>
      <w:pPr>
        <w:ind w:left="4900" w:hanging="288"/>
      </w:pPr>
      <w:rPr>
        <w:rFonts w:hint="default"/>
        <w:lang w:val="es-ES" w:eastAsia="en-US" w:bidi="ar-SA"/>
      </w:rPr>
    </w:lvl>
    <w:lvl w:ilvl="6" w:tplc="EEA6E040">
      <w:numFmt w:val="bullet"/>
      <w:lvlText w:val="•"/>
      <w:lvlJc w:val="left"/>
      <w:pPr>
        <w:ind w:left="5748" w:hanging="288"/>
      </w:pPr>
      <w:rPr>
        <w:rFonts w:hint="default"/>
        <w:lang w:val="es-ES" w:eastAsia="en-US" w:bidi="ar-SA"/>
      </w:rPr>
    </w:lvl>
    <w:lvl w:ilvl="7" w:tplc="8120294E">
      <w:numFmt w:val="bullet"/>
      <w:lvlText w:val="•"/>
      <w:lvlJc w:val="left"/>
      <w:pPr>
        <w:ind w:left="6596" w:hanging="288"/>
      </w:pPr>
      <w:rPr>
        <w:rFonts w:hint="default"/>
        <w:lang w:val="es-ES" w:eastAsia="en-US" w:bidi="ar-SA"/>
      </w:rPr>
    </w:lvl>
    <w:lvl w:ilvl="8" w:tplc="F88475C0">
      <w:numFmt w:val="bullet"/>
      <w:lvlText w:val="•"/>
      <w:lvlJc w:val="left"/>
      <w:pPr>
        <w:ind w:left="7444" w:hanging="288"/>
      </w:pPr>
      <w:rPr>
        <w:rFonts w:hint="default"/>
        <w:lang w:val="es-ES" w:eastAsia="en-US" w:bidi="ar-SA"/>
      </w:rPr>
    </w:lvl>
  </w:abstractNum>
  <w:abstractNum w:abstractNumId="34" w15:restartNumberingAfterBreak="0">
    <w:nsid w:val="761A10D5"/>
    <w:multiLevelType w:val="hybridMultilevel"/>
    <w:tmpl w:val="D5BC24AC"/>
    <w:lvl w:ilvl="0" w:tplc="2514D8EE">
      <w:start w:val="1"/>
      <w:numFmt w:val="decimal"/>
      <w:lvlText w:val="%1."/>
      <w:lvlJc w:val="left"/>
      <w:pPr>
        <w:ind w:left="102" w:hanging="708"/>
        <w:jc w:val="left"/>
      </w:pPr>
      <w:rPr>
        <w:rFonts w:ascii="Verdana" w:eastAsia="Verdana" w:hAnsi="Verdana" w:cs="Verdana" w:hint="default"/>
        <w:b w:val="0"/>
        <w:bCs w:val="0"/>
        <w:i w:val="0"/>
        <w:iCs w:val="0"/>
        <w:w w:val="99"/>
        <w:sz w:val="20"/>
        <w:szCs w:val="20"/>
        <w:lang w:val="es-ES" w:eastAsia="en-US" w:bidi="ar-SA"/>
      </w:rPr>
    </w:lvl>
    <w:lvl w:ilvl="1" w:tplc="B3D22BC8">
      <w:start w:val="1"/>
      <w:numFmt w:val="lowerRoman"/>
      <w:lvlText w:val="%2)"/>
      <w:lvlJc w:val="left"/>
      <w:pPr>
        <w:ind w:left="102" w:hanging="221"/>
        <w:jc w:val="left"/>
      </w:pPr>
      <w:rPr>
        <w:rFonts w:hint="default"/>
        <w:w w:val="99"/>
        <w:lang w:val="es-ES" w:eastAsia="en-US" w:bidi="ar-SA"/>
      </w:rPr>
    </w:lvl>
    <w:lvl w:ilvl="2" w:tplc="E87ED51E">
      <w:numFmt w:val="bullet"/>
      <w:lvlText w:val="•"/>
      <w:lvlJc w:val="left"/>
      <w:pPr>
        <w:ind w:left="1271" w:hanging="221"/>
      </w:pPr>
      <w:rPr>
        <w:rFonts w:hint="default"/>
        <w:lang w:val="es-ES" w:eastAsia="en-US" w:bidi="ar-SA"/>
      </w:rPr>
    </w:lvl>
    <w:lvl w:ilvl="3" w:tplc="88A4801E">
      <w:numFmt w:val="bullet"/>
      <w:lvlText w:val="•"/>
      <w:lvlJc w:val="left"/>
      <w:pPr>
        <w:ind w:left="2262" w:hanging="221"/>
      </w:pPr>
      <w:rPr>
        <w:rFonts w:hint="default"/>
        <w:lang w:val="es-ES" w:eastAsia="en-US" w:bidi="ar-SA"/>
      </w:rPr>
    </w:lvl>
    <w:lvl w:ilvl="4" w:tplc="88DA8B28">
      <w:numFmt w:val="bullet"/>
      <w:lvlText w:val="•"/>
      <w:lvlJc w:val="left"/>
      <w:pPr>
        <w:ind w:left="3253" w:hanging="221"/>
      </w:pPr>
      <w:rPr>
        <w:rFonts w:hint="default"/>
        <w:lang w:val="es-ES" w:eastAsia="en-US" w:bidi="ar-SA"/>
      </w:rPr>
    </w:lvl>
    <w:lvl w:ilvl="5" w:tplc="1556C5CE">
      <w:numFmt w:val="bullet"/>
      <w:lvlText w:val="•"/>
      <w:lvlJc w:val="left"/>
      <w:pPr>
        <w:ind w:left="4244" w:hanging="221"/>
      </w:pPr>
      <w:rPr>
        <w:rFonts w:hint="default"/>
        <w:lang w:val="es-ES" w:eastAsia="en-US" w:bidi="ar-SA"/>
      </w:rPr>
    </w:lvl>
    <w:lvl w:ilvl="6" w:tplc="F710C09A">
      <w:numFmt w:val="bullet"/>
      <w:lvlText w:val="•"/>
      <w:lvlJc w:val="left"/>
      <w:pPr>
        <w:ind w:left="5235" w:hanging="221"/>
      </w:pPr>
      <w:rPr>
        <w:rFonts w:hint="default"/>
        <w:lang w:val="es-ES" w:eastAsia="en-US" w:bidi="ar-SA"/>
      </w:rPr>
    </w:lvl>
    <w:lvl w:ilvl="7" w:tplc="69F07DB6">
      <w:numFmt w:val="bullet"/>
      <w:lvlText w:val="•"/>
      <w:lvlJc w:val="left"/>
      <w:pPr>
        <w:ind w:left="6226" w:hanging="221"/>
      </w:pPr>
      <w:rPr>
        <w:rFonts w:hint="default"/>
        <w:lang w:val="es-ES" w:eastAsia="en-US" w:bidi="ar-SA"/>
      </w:rPr>
    </w:lvl>
    <w:lvl w:ilvl="8" w:tplc="469C2872">
      <w:numFmt w:val="bullet"/>
      <w:lvlText w:val="•"/>
      <w:lvlJc w:val="left"/>
      <w:pPr>
        <w:ind w:left="7217" w:hanging="221"/>
      </w:pPr>
      <w:rPr>
        <w:rFonts w:hint="default"/>
        <w:lang w:val="es-ES" w:eastAsia="en-US" w:bidi="ar-SA"/>
      </w:rPr>
    </w:lvl>
  </w:abstractNum>
  <w:abstractNum w:abstractNumId="35" w15:restartNumberingAfterBreak="0">
    <w:nsid w:val="77567E48"/>
    <w:multiLevelType w:val="multilevel"/>
    <w:tmpl w:val="E9DA0C06"/>
    <w:lvl w:ilvl="0">
      <w:start w:val="1"/>
      <w:numFmt w:val="decimal"/>
      <w:lvlText w:val="%1."/>
      <w:lvlJc w:val="left"/>
      <w:pPr>
        <w:ind w:left="102" w:hanging="276"/>
        <w:jc w:val="left"/>
      </w:pPr>
      <w:rPr>
        <w:rFonts w:ascii="Verdana" w:eastAsia="Verdana" w:hAnsi="Verdana" w:cs="Verdana" w:hint="default"/>
        <w:b w:val="0"/>
        <w:bCs w:val="0"/>
        <w:i/>
        <w:iCs/>
        <w:w w:val="99"/>
        <w:sz w:val="20"/>
        <w:szCs w:val="20"/>
        <w:u w:val="single" w:color="000000"/>
        <w:lang w:val="es-ES" w:eastAsia="en-US" w:bidi="ar-SA"/>
      </w:rPr>
    </w:lvl>
    <w:lvl w:ilvl="1">
      <w:start w:val="1"/>
      <w:numFmt w:val="decimal"/>
      <w:lvlText w:val="%1.%2."/>
      <w:lvlJc w:val="left"/>
      <w:pPr>
        <w:ind w:left="570" w:hanging="468"/>
        <w:jc w:val="left"/>
      </w:pPr>
      <w:rPr>
        <w:rFonts w:ascii="Verdana" w:eastAsia="Verdana" w:hAnsi="Verdana" w:cs="Verdana" w:hint="default"/>
        <w:b w:val="0"/>
        <w:bCs w:val="0"/>
        <w:i/>
        <w:iCs/>
        <w:w w:val="99"/>
        <w:sz w:val="20"/>
        <w:szCs w:val="20"/>
        <w:u w:val="single" w:color="000000"/>
        <w:lang w:val="es-ES" w:eastAsia="en-US" w:bidi="ar-SA"/>
      </w:rPr>
    </w:lvl>
    <w:lvl w:ilvl="2">
      <w:numFmt w:val="bullet"/>
      <w:lvlText w:val="•"/>
      <w:lvlJc w:val="left"/>
      <w:pPr>
        <w:ind w:left="1537" w:hanging="468"/>
      </w:pPr>
      <w:rPr>
        <w:rFonts w:hint="default"/>
        <w:lang w:val="es-ES" w:eastAsia="en-US" w:bidi="ar-SA"/>
      </w:rPr>
    </w:lvl>
    <w:lvl w:ilvl="3">
      <w:numFmt w:val="bullet"/>
      <w:lvlText w:val="•"/>
      <w:lvlJc w:val="left"/>
      <w:pPr>
        <w:ind w:left="2495" w:hanging="468"/>
      </w:pPr>
      <w:rPr>
        <w:rFonts w:hint="default"/>
        <w:lang w:val="es-ES" w:eastAsia="en-US" w:bidi="ar-SA"/>
      </w:rPr>
    </w:lvl>
    <w:lvl w:ilvl="4">
      <w:numFmt w:val="bullet"/>
      <w:lvlText w:val="•"/>
      <w:lvlJc w:val="left"/>
      <w:pPr>
        <w:ind w:left="3453" w:hanging="468"/>
      </w:pPr>
      <w:rPr>
        <w:rFonts w:hint="default"/>
        <w:lang w:val="es-ES" w:eastAsia="en-US" w:bidi="ar-SA"/>
      </w:rPr>
    </w:lvl>
    <w:lvl w:ilvl="5">
      <w:numFmt w:val="bullet"/>
      <w:lvlText w:val="•"/>
      <w:lvlJc w:val="left"/>
      <w:pPr>
        <w:ind w:left="4411" w:hanging="468"/>
      </w:pPr>
      <w:rPr>
        <w:rFonts w:hint="default"/>
        <w:lang w:val="es-ES" w:eastAsia="en-US" w:bidi="ar-SA"/>
      </w:rPr>
    </w:lvl>
    <w:lvl w:ilvl="6">
      <w:numFmt w:val="bullet"/>
      <w:lvlText w:val="•"/>
      <w:lvlJc w:val="left"/>
      <w:pPr>
        <w:ind w:left="5368" w:hanging="468"/>
      </w:pPr>
      <w:rPr>
        <w:rFonts w:hint="default"/>
        <w:lang w:val="es-ES" w:eastAsia="en-US" w:bidi="ar-SA"/>
      </w:rPr>
    </w:lvl>
    <w:lvl w:ilvl="7">
      <w:numFmt w:val="bullet"/>
      <w:lvlText w:val="•"/>
      <w:lvlJc w:val="left"/>
      <w:pPr>
        <w:ind w:left="6326" w:hanging="468"/>
      </w:pPr>
      <w:rPr>
        <w:rFonts w:hint="default"/>
        <w:lang w:val="es-ES" w:eastAsia="en-US" w:bidi="ar-SA"/>
      </w:rPr>
    </w:lvl>
    <w:lvl w:ilvl="8">
      <w:numFmt w:val="bullet"/>
      <w:lvlText w:val="•"/>
      <w:lvlJc w:val="left"/>
      <w:pPr>
        <w:ind w:left="7284" w:hanging="468"/>
      </w:pPr>
      <w:rPr>
        <w:rFonts w:hint="default"/>
        <w:lang w:val="es-ES" w:eastAsia="en-US" w:bidi="ar-SA"/>
      </w:rPr>
    </w:lvl>
  </w:abstractNum>
  <w:abstractNum w:abstractNumId="36" w15:restartNumberingAfterBreak="0">
    <w:nsid w:val="7C5520FE"/>
    <w:multiLevelType w:val="multilevel"/>
    <w:tmpl w:val="F39C51DA"/>
    <w:lvl w:ilvl="0">
      <w:start w:val="1"/>
      <w:numFmt w:val="upperLetter"/>
      <w:lvlText w:val="%1."/>
      <w:lvlJc w:val="left"/>
      <w:pPr>
        <w:ind w:left="1170" w:hanging="360"/>
        <w:jc w:val="left"/>
      </w:pPr>
      <w:rPr>
        <w:rFonts w:ascii="Verdana" w:eastAsia="Verdana" w:hAnsi="Verdana" w:cs="Verdana" w:hint="default"/>
        <w:b/>
        <w:bCs/>
        <w:i w:val="0"/>
        <w:iCs w:val="0"/>
        <w:spacing w:val="-2"/>
        <w:w w:val="99"/>
        <w:sz w:val="20"/>
        <w:szCs w:val="20"/>
        <w:lang w:val="es-ES" w:eastAsia="en-US" w:bidi="ar-SA"/>
      </w:rPr>
    </w:lvl>
    <w:lvl w:ilvl="1">
      <w:start w:val="1"/>
      <w:numFmt w:val="decimal"/>
      <w:lvlText w:val="%1.%2."/>
      <w:lvlJc w:val="left"/>
      <w:pPr>
        <w:ind w:left="1316" w:hanging="507"/>
        <w:jc w:val="left"/>
      </w:pPr>
      <w:rPr>
        <w:rFonts w:ascii="Verdana" w:eastAsia="Verdana" w:hAnsi="Verdana" w:cs="Verdana" w:hint="default"/>
        <w:b/>
        <w:bCs/>
        <w:i/>
        <w:iCs/>
        <w:w w:val="99"/>
        <w:sz w:val="20"/>
        <w:szCs w:val="20"/>
        <w:lang w:val="es-ES" w:eastAsia="en-US" w:bidi="ar-SA"/>
      </w:rPr>
    </w:lvl>
    <w:lvl w:ilvl="2">
      <w:numFmt w:val="bullet"/>
      <w:lvlText w:val="•"/>
      <w:lvlJc w:val="left"/>
      <w:pPr>
        <w:ind w:left="2188" w:hanging="507"/>
      </w:pPr>
      <w:rPr>
        <w:rFonts w:hint="default"/>
        <w:lang w:val="es-ES" w:eastAsia="en-US" w:bidi="ar-SA"/>
      </w:rPr>
    </w:lvl>
    <w:lvl w:ilvl="3">
      <w:numFmt w:val="bullet"/>
      <w:lvlText w:val="•"/>
      <w:lvlJc w:val="left"/>
      <w:pPr>
        <w:ind w:left="3057" w:hanging="507"/>
      </w:pPr>
      <w:rPr>
        <w:rFonts w:hint="default"/>
        <w:lang w:val="es-ES" w:eastAsia="en-US" w:bidi="ar-SA"/>
      </w:rPr>
    </w:lvl>
    <w:lvl w:ilvl="4">
      <w:numFmt w:val="bullet"/>
      <w:lvlText w:val="•"/>
      <w:lvlJc w:val="left"/>
      <w:pPr>
        <w:ind w:left="3926" w:hanging="507"/>
      </w:pPr>
      <w:rPr>
        <w:rFonts w:hint="default"/>
        <w:lang w:val="es-ES" w:eastAsia="en-US" w:bidi="ar-SA"/>
      </w:rPr>
    </w:lvl>
    <w:lvl w:ilvl="5">
      <w:numFmt w:val="bullet"/>
      <w:lvlText w:val="•"/>
      <w:lvlJc w:val="left"/>
      <w:pPr>
        <w:ind w:left="4795" w:hanging="507"/>
      </w:pPr>
      <w:rPr>
        <w:rFonts w:hint="default"/>
        <w:lang w:val="es-ES" w:eastAsia="en-US" w:bidi="ar-SA"/>
      </w:rPr>
    </w:lvl>
    <w:lvl w:ilvl="6">
      <w:numFmt w:val="bullet"/>
      <w:lvlText w:val="•"/>
      <w:lvlJc w:val="left"/>
      <w:pPr>
        <w:ind w:left="5664" w:hanging="507"/>
      </w:pPr>
      <w:rPr>
        <w:rFonts w:hint="default"/>
        <w:lang w:val="es-ES" w:eastAsia="en-US" w:bidi="ar-SA"/>
      </w:rPr>
    </w:lvl>
    <w:lvl w:ilvl="7">
      <w:numFmt w:val="bullet"/>
      <w:lvlText w:val="•"/>
      <w:lvlJc w:val="left"/>
      <w:pPr>
        <w:ind w:left="6533" w:hanging="507"/>
      </w:pPr>
      <w:rPr>
        <w:rFonts w:hint="default"/>
        <w:lang w:val="es-ES" w:eastAsia="en-US" w:bidi="ar-SA"/>
      </w:rPr>
    </w:lvl>
    <w:lvl w:ilvl="8">
      <w:numFmt w:val="bullet"/>
      <w:lvlText w:val="•"/>
      <w:lvlJc w:val="left"/>
      <w:pPr>
        <w:ind w:left="7402" w:hanging="507"/>
      </w:pPr>
      <w:rPr>
        <w:rFonts w:hint="default"/>
        <w:lang w:val="es-ES" w:eastAsia="en-US" w:bidi="ar-SA"/>
      </w:rPr>
    </w:lvl>
  </w:abstractNum>
  <w:abstractNum w:abstractNumId="37" w15:restartNumberingAfterBreak="0">
    <w:nsid w:val="7DEE7542"/>
    <w:multiLevelType w:val="hybridMultilevel"/>
    <w:tmpl w:val="60CA9018"/>
    <w:lvl w:ilvl="0" w:tplc="8AA68B9E">
      <w:start w:val="1"/>
      <w:numFmt w:val="lowerRoman"/>
      <w:lvlText w:val="%1)"/>
      <w:lvlJc w:val="left"/>
      <w:pPr>
        <w:ind w:left="1182" w:hanging="720"/>
        <w:jc w:val="left"/>
      </w:pPr>
      <w:rPr>
        <w:rFonts w:ascii="Verdana" w:eastAsia="Verdana" w:hAnsi="Verdana" w:cs="Verdana" w:hint="default"/>
        <w:b w:val="0"/>
        <w:bCs w:val="0"/>
        <w:i w:val="0"/>
        <w:iCs w:val="0"/>
        <w:w w:val="99"/>
        <w:sz w:val="20"/>
        <w:szCs w:val="20"/>
        <w:lang w:val="es-ES" w:eastAsia="en-US" w:bidi="ar-SA"/>
      </w:rPr>
    </w:lvl>
    <w:lvl w:ilvl="1" w:tplc="A9BC0F12">
      <w:numFmt w:val="bullet"/>
      <w:lvlText w:val="•"/>
      <w:lvlJc w:val="left"/>
      <w:pPr>
        <w:ind w:left="1982" w:hanging="720"/>
      </w:pPr>
      <w:rPr>
        <w:rFonts w:hint="default"/>
        <w:lang w:val="es-ES" w:eastAsia="en-US" w:bidi="ar-SA"/>
      </w:rPr>
    </w:lvl>
    <w:lvl w:ilvl="2" w:tplc="820440AC">
      <w:numFmt w:val="bullet"/>
      <w:lvlText w:val="•"/>
      <w:lvlJc w:val="left"/>
      <w:pPr>
        <w:ind w:left="2784" w:hanging="720"/>
      </w:pPr>
      <w:rPr>
        <w:rFonts w:hint="default"/>
        <w:lang w:val="es-ES" w:eastAsia="en-US" w:bidi="ar-SA"/>
      </w:rPr>
    </w:lvl>
    <w:lvl w:ilvl="3" w:tplc="957E6FCA">
      <w:numFmt w:val="bullet"/>
      <w:lvlText w:val="•"/>
      <w:lvlJc w:val="left"/>
      <w:pPr>
        <w:ind w:left="3586" w:hanging="720"/>
      </w:pPr>
      <w:rPr>
        <w:rFonts w:hint="default"/>
        <w:lang w:val="es-ES" w:eastAsia="en-US" w:bidi="ar-SA"/>
      </w:rPr>
    </w:lvl>
    <w:lvl w:ilvl="4" w:tplc="28B03604">
      <w:numFmt w:val="bullet"/>
      <w:lvlText w:val="•"/>
      <w:lvlJc w:val="left"/>
      <w:pPr>
        <w:ind w:left="4388" w:hanging="720"/>
      </w:pPr>
      <w:rPr>
        <w:rFonts w:hint="default"/>
        <w:lang w:val="es-ES" w:eastAsia="en-US" w:bidi="ar-SA"/>
      </w:rPr>
    </w:lvl>
    <w:lvl w:ilvl="5" w:tplc="C270CEFE">
      <w:numFmt w:val="bullet"/>
      <w:lvlText w:val="•"/>
      <w:lvlJc w:val="left"/>
      <w:pPr>
        <w:ind w:left="5190" w:hanging="720"/>
      </w:pPr>
      <w:rPr>
        <w:rFonts w:hint="default"/>
        <w:lang w:val="es-ES" w:eastAsia="en-US" w:bidi="ar-SA"/>
      </w:rPr>
    </w:lvl>
    <w:lvl w:ilvl="6" w:tplc="5E50927C">
      <w:numFmt w:val="bullet"/>
      <w:lvlText w:val="•"/>
      <w:lvlJc w:val="left"/>
      <w:pPr>
        <w:ind w:left="5992" w:hanging="720"/>
      </w:pPr>
      <w:rPr>
        <w:rFonts w:hint="default"/>
        <w:lang w:val="es-ES" w:eastAsia="en-US" w:bidi="ar-SA"/>
      </w:rPr>
    </w:lvl>
    <w:lvl w:ilvl="7" w:tplc="125CB82E">
      <w:numFmt w:val="bullet"/>
      <w:lvlText w:val="•"/>
      <w:lvlJc w:val="left"/>
      <w:pPr>
        <w:ind w:left="6794" w:hanging="720"/>
      </w:pPr>
      <w:rPr>
        <w:rFonts w:hint="default"/>
        <w:lang w:val="es-ES" w:eastAsia="en-US" w:bidi="ar-SA"/>
      </w:rPr>
    </w:lvl>
    <w:lvl w:ilvl="8" w:tplc="40AC86CA">
      <w:numFmt w:val="bullet"/>
      <w:lvlText w:val="•"/>
      <w:lvlJc w:val="left"/>
      <w:pPr>
        <w:ind w:left="7596" w:hanging="720"/>
      </w:pPr>
      <w:rPr>
        <w:rFonts w:hint="default"/>
        <w:lang w:val="es-ES" w:eastAsia="en-US" w:bidi="ar-SA"/>
      </w:rPr>
    </w:lvl>
  </w:abstractNum>
  <w:num w:numId="1" w16cid:durableId="2066104026">
    <w:abstractNumId w:val="19"/>
  </w:num>
  <w:num w:numId="2" w16cid:durableId="1099636967">
    <w:abstractNumId w:val="23"/>
  </w:num>
  <w:num w:numId="3" w16cid:durableId="2101370983">
    <w:abstractNumId w:val="37"/>
  </w:num>
  <w:num w:numId="4" w16cid:durableId="1302005156">
    <w:abstractNumId w:val="16"/>
  </w:num>
  <w:num w:numId="5" w16cid:durableId="1941715841">
    <w:abstractNumId w:val="35"/>
  </w:num>
  <w:num w:numId="6" w16cid:durableId="1811287939">
    <w:abstractNumId w:val="11"/>
  </w:num>
  <w:num w:numId="7" w16cid:durableId="783767186">
    <w:abstractNumId w:val="34"/>
  </w:num>
  <w:num w:numId="8" w16cid:durableId="827209806">
    <w:abstractNumId w:val="2"/>
  </w:num>
  <w:num w:numId="9" w16cid:durableId="902134573">
    <w:abstractNumId w:val="1"/>
  </w:num>
  <w:num w:numId="10" w16cid:durableId="2095084193">
    <w:abstractNumId w:val="3"/>
  </w:num>
  <w:num w:numId="11" w16cid:durableId="1082067090">
    <w:abstractNumId w:val="5"/>
  </w:num>
  <w:num w:numId="12" w16cid:durableId="2049448372">
    <w:abstractNumId w:val="15"/>
  </w:num>
  <w:num w:numId="13" w16cid:durableId="1755784746">
    <w:abstractNumId w:val="32"/>
  </w:num>
  <w:num w:numId="14" w16cid:durableId="1845241789">
    <w:abstractNumId w:val="28"/>
  </w:num>
  <w:num w:numId="15" w16cid:durableId="1642226643">
    <w:abstractNumId w:val="33"/>
  </w:num>
  <w:num w:numId="16" w16cid:durableId="1994215686">
    <w:abstractNumId w:val="6"/>
  </w:num>
  <w:num w:numId="17" w16cid:durableId="819880056">
    <w:abstractNumId w:val="27"/>
  </w:num>
  <w:num w:numId="18" w16cid:durableId="1894149277">
    <w:abstractNumId w:val="14"/>
  </w:num>
  <w:num w:numId="19" w16cid:durableId="1103916898">
    <w:abstractNumId w:val="36"/>
  </w:num>
  <w:num w:numId="20" w16cid:durableId="901788162">
    <w:abstractNumId w:val="26"/>
  </w:num>
  <w:num w:numId="21" w16cid:durableId="1639922395">
    <w:abstractNumId w:val="30"/>
  </w:num>
  <w:num w:numId="22" w16cid:durableId="750194959">
    <w:abstractNumId w:val="7"/>
  </w:num>
  <w:num w:numId="23" w16cid:durableId="1542400367">
    <w:abstractNumId w:val="0"/>
  </w:num>
  <w:num w:numId="24" w16cid:durableId="608587512">
    <w:abstractNumId w:val="4"/>
  </w:num>
  <w:num w:numId="25" w16cid:durableId="348414800">
    <w:abstractNumId w:val="25"/>
  </w:num>
  <w:num w:numId="26" w16cid:durableId="567962410">
    <w:abstractNumId w:val="8"/>
  </w:num>
  <w:num w:numId="27" w16cid:durableId="87431001">
    <w:abstractNumId w:val="29"/>
  </w:num>
  <w:num w:numId="28" w16cid:durableId="1013872022">
    <w:abstractNumId w:val="20"/>
  </w:num>
  <w:num w:numId="29" w16cid:durableId="1942032021">
    <w:abstractNumId w:val="18"/>
  </w:num>
  <w:num w:numId="30" w16cid:durableId="1152722840">
    <w:abstractNumId w:val="31"/>
  </w:num>
  <w:num w:numId="31" w16cid:durableId="1504202713">
    <w:abstractNumId w:val="10"/>
  </w:num>
  <w:num w:numId="32" w16cid:durableId="1659335932">
    <w:abstractNumId w:val="24"/>
  </w:num>
  <w:num w:numId="33" w16cid:durableId="2013213044">
    <w:abstractNumId w:val="22"/>
  </w:num>
  <w:num w:numId="34" w16cid:durableId="72701009">
    <w:abstractNumId w:val="13"/>
  </w:num>
  <w:num w:numId="35" w16cid:durableId="961614611">
    <w:abstractNumId w:val="21"/>
  </w:num>
  <w:num w:numId="36" w16cid:durableId="77486848">
    <w:abstractNumId w:val="9"/>
  </w:num>
  <w:num w:numId="37" w16cid:durableId="835078022">
    <w:abstractNumId w:val="12"/>
  </w:num>
  <w:num w:numId="38" w16cid:durableId="1640452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224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1B8A"/>
    <w:rsid w:val="000C231D"/>
    <w:rsid w:val="008E2174"/>
    <w:rsid w:val="009C1B8A"/>
    <w:rsid w:val="00FC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46"/>
    <o:shapelayout v:ext="edit">
      <o:idmap v:ext="edit" data="2"/>
    </o:shapelayout>
  </w:shapeDefaults>
  <w:decimalSymbol w:val="."/>
  <w:listSeparator w:val=","/>
  <w14:docId w14:val="75D24411"/>
  <w15:docId w15:val="{89FAA94C-FD6C-4EB0-B104-630B1A11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Heading1">
    <w:name w:val="heading 1"/>
    <w:basedOn w:val="Normal"/>
    <w:uiPriority w:val="9"/>
    <w:qFormat/>
    <w:pPr>
      <w:ind w:left="102"/>
      <w:jc w:val="center"/>
      <w:outlineLvl w:val="0"/>
    </w:pPr>
    <w:rPr>
      <w:b/>
      <w:bCs/>
      <w:sz w:val="20"/>
      <w:szCs w:val="20"/>
    </w:rPr>
  </w:style>
  <w:style w:type="paragraph" w:styleId="Heading2">
    <w:name w:val="heading 2"/>
    <w:basedOn w:val="Normal"/>
    <w:uiPriority w:val="9"/>
    <w:unhideWhenUsed/>
    <w:qFormat/>
    <w:pPr>
      <w:ind w:left="822" w:hanging="361"/>
      <w:jc w:val="both"/>
      <w:outlineLvl w:val="1"/>
    </w:pPr>
    <w:rPr>
      <w:b/>
      <w:bCs/>
      <w:sz w:val="20"/>
      <w:szCs w:val="20"/>
    </w:rPr>
  </w:style>
  <w:style w:type="paragraph" w:styleId="Heading3">
    <w:name w:val="heading 3"/>
    <w:basedOn w:val="Normal"/>
    <w:uiPriority w:val="9"/>
    <w:unhideWhenUsed/>
    <w:qFormat/>
    <w:pPr>
      <w:ind w:left="81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43" w:lineRule="exact"/>
      <w:ind w:left="102" w:hanging="329"/>
    </w:pPr>
    <w:rPr>
      <w:b/>
      <w:bCs/>
      <w:sz w:val="20"/>
      <w:szCs w:val="20"/>
    </w:rPr>
  </w:style>
  <w:style w:type="paragraph" w:styleId="TOC2">
    <w:name w:val="toc 2"/>
    <w:basedOn w:val="Normal"/>
    <w:uiPriority w:val="1"/>
    <w:qFormat/>
    <w:pPr>
      <w:spacing w:line="243" w:lineRule="exact"/>
      <w:ind w:left="762" w:hanging="500"/>
    </w:pPr>
    <w:rPr>
      <w:sz w:val="20"/>
      <w:szCs w:val="20"/>
    </w:rPr>
  </w:style>
  <w:style w:type="paragraph" w:styleId="TOC3">
    <w:name w:val="toc 3"/>
    <w:basedOn w:val="Normal"/>
    <w:uiPriority w:val="1"/>
    <w:qFormat/>
    <w:pPr>
      <w:spacing w:line="242" w:lineRule="exact"/>
      <w:ind w:left="899" w:hanging="479"/>
    </w:pPr>
    <w:rPr>
      <w:sz w:val="20"/>
      <w:szCs w:val="20"/>
    </w:rPr>
  </w:style>
  <w:style w:type="paragraph" w:styleId="TOC4">
    <w:name w:val="toc 4"/>
    <w:basedOn w:val="Normal"/>
    <w:uiPriority w:val="1"/>
    <w:qFormat/>
    <w:pPr>
      <w:spacing w:line="243" w:lineRule="exact"/>
      <w:ind w:left="1499" w:hanging="68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
      <w:jc w:val="both"/>
    </w:pPr>
  </w:style>
  <w:style w:type="paragraph" w:customStyle="1" w:styleId="TableParagraph">
    <w:name w:val="Table Paragraph"/>
    <w:basedOn w:val="Normal"/>
    <w:uiPriority w:val="1"/>
    <w:qFormat/>
    <w:pPr>
      <w:spacing w:line="222" w:lineRule="exact"/>
      <w:ind w:left="107"/>
    </w:pPr>
  </w:style>
  <w:style w:type="paragraph" w:styleId="Header">
    <w:name w:val="header"/>
    <w:basedOn w:val="Normal"/>
    <w:link w:val="HeaderChar"/>
    <w:uiPriority w:val="99"/>
    <w:unhideWhenUsed/>
    <w:rsid w:val="000C231D"/>
    <w:pPr>
      <w:tabs>
        <w:tab w:val="center" w:pos="4680"/>
        <w:tab w:val="right" w:pos="9360"/>
      </w:tabs>
    </w:pPr>
  </w:style>
  <w:style w:type="character" w:customStyle="1" w:styleId="HeaderChar">
    <w:name w:val="Header Char"/>
    <w:basedOn w:val="DefaultParagraphFont"/>
    <w:link w:val="Header"/>
    <w:uiPriority w:val="99"/>
    <w:rsid w:val="000C231D"/>
    <w:rPr>
      <w:rFonts w:ascii="Verdana" w:eastAsia="Verdana" w:hAnsi="Verdana" w:cs="Verdana"/>
      <w:lang w:val="es-ES"/>
    </w:rPr>
  </w:style>
  <w:style w:type="paragraph" w:styleId="Footer">
    <w:name w:val="footer"/>
    <w:basedOn w:val="Normal"/>
    <w:link w:val="FooterChar"/>
    <w:uiPriority w:val="99"/>
    <w:unhideWhenUsed/>
    <w:rsid w:val="000C231D"/>
    <w:pPr>
      <w:tabs>
        <w:tab w:val="center" w:pos="4680"/>
        <w:tab w:val="right" w:pos="9360"/>
      </w:tabs>
    </w:pPr>
  </w:style>
  <w:style w:type="character" w:customStyle="1" w:styleId="FooterChar">
    <w:name w:val="Footer Char"/>
    <w:basedOn w:val="DefaultParagraphFont"/>
    <w:link w:val="Footer"/>
    <w:uiPriority w:val="99"/>
    <w:rsid w:val="000C231D"/>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ordspub.epa.gov/ords/eims/eimscomm.getfile?p_download_id=518908%20" TargetMode="Externa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hyperlink" Target="https://www.ohchr.org/es/special-procedures/sr-environment" TargetMode="External"/><Relationship Id="rId55" Type="http://schemas.openxmlformats.org/officeDocument/2006/relationships/hyperlink" Target="https://www.bundesverfassungsgericht.de/SharedDocs/Entscheidungen/ES/2021/03/rs20210324_1bvr265618es.html"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footer" Target="footer15.xml"/><Relationship Id="rId11" Type="http://schemas.openxmlformats.org/officeDocument/2006/relationships/hyperlink" Target="https://www.oas.org/dsd/PDF_files/ispspanish.pdf" TargetMode="Externa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hyperlink" Target="https://www.echr.coe.int/documents/d/echr/FS_Environment_ENG" TargetMode="External"/><Relationship Id="rId58" Type="http://schemas.openxmlformats.org/officeDocument/2006/relationships/hyperlink" Target="http://www.bundesverfassungsgericht.de/SharedDocs/Entscheidungen/ES/2021/03/rs20210324_1bvr2"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yperlink" Target="https://jurisprudencia.corteidh.or.cr/vid/corte-idh-caso-baraona-923837725"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hyperlink" Target="https://drive.google.com/file/d/11PM0Wc8emhVG3y2lEfTqj7a-H4TVm0f0/view" TargetMode="External"/><Relationship Id="rId8" Type="http://schemas.openxmlformats.org/officeDocument/2006/relationships/hyperlink" Target="http://www.corteidh.or.cr/docs/asuntos/comunidad_la_oroya_12_09_22.pdf" TargetMode="External"/><Relationship Id="rId51" Type="http://schemas.openxmlformats.org/officeDocument/2006/relationships/hyperlink" Target="https://www.ohchr.org/es/specialprocedures/sr-climate-change" TargetMode="External"/><Relationship Id="rId3" Type="http://schemas.openxmlformats.org/officeDocument/2006/relationships/settings" Target="settings.xml"/><Relationship Id="rId12" Type="http://schemas.openxmlformats.org/officeDocument/2006/relationships/hyperlink" Target="https://www.who.int/es/news-room/factsheets/detail/lead-poisoning-and-health" TargetMode="Externa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36.xml"/><Relationship Id="rId20" Type="http://schemas.openxmlformats.org/officeDocument/2006/relationships/footer" Target="footer6.xml"/><Relationship Id="rId41" Type="http://schemas.openxmlformats.org/officeDocument/2006/relationships/footer" Target="footer27.xml"/><Relationship Id="rId54" Type="http://schemas.openxmlformats.org/officeDocument/2006/relationships/hyperlink" Target="https://www.bundesverfassungsgericht.de/SharedDocs/Entscheidungen/ES/2021/03/rs20210324_1bvr265618e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urisprudencia.corteidh.or.cr/vid/corte-idh-caso-baraona-923837725" TargetMode="Externa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hyperlink" Target="https://drive.google.com/file/d/11PM0Wc8emhVG3y2lEfTqj7a-H4TVm0f0/view" TargetMode="External"/><Relationship Id="rId10" Type="http://schemas.openxmlformats.org/officeDocument/2006/relationships/hyperlink" Target="http://www.un.org/es/climatechange/science/causes-effects-climate-change" TargetMode="Externa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hyperlink" Target="https://www.echr.coe.int/documents/d/echr/FS_Climate_change_EN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as.org/es/cidh/decisiones/pdf/2021/Resolucion_3-21_S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124151</Words>
  <Characters>707665</Characters>
  <Application>Microsoft Office Word</Application>
  <DocSecurity>0</DocSecurity>
  <Lines>5897</Lines>
  <Paragraphs>1660</Paragraphs>
  <ScaleCrop>false</ScaleCrop>
  <Company>Dechert LLP</Company>
  <LinksUpToDate>false</LinksUpToDate>
  <CharactersWithSpaces>830156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
  <cp:revision>1</cp:revision>
  <dcterms:created xsi:type="dcterms:W3CDTF">2024-03-22T17:47:00Z</dcterms:created>
  <dcterms:modified xsi:type="dcterms:W3CDTF">2024-03-22T17:47:00Z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para Microsoft 365</vt:lpwstr>
  </property>
  <property fmtid="{D5CDD505-2E9C-101B-9397-08002B2CF9AE}" pid="4" name="LastSaved">
    <vt:filetime>2024-03-22T00:00:00Z</vt:filetime>
  </property>
  <property fmtid="{D5CDD505-2E9C-101B-9397-08002B2CF9AE}" pid="5" name="Producer">
    <vt:lpwstr>Microsoft® Word para Microsoft 365</vt:lpwstr>
  </property>
</Properties>
</file>